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E8" w:rsidRPr="003F0EB5" w:rsidRDefault="009974E8" w:rsidP="00D067BA">
      <w:pPr>
        <w:spacing w:line="216" w:lineRule="auto"/>
        <w:jc w:val="center"/>
        <w:rPr>
          <w:rFonts w:cs="B Titr" w:hint="cs"/>
          <w:sz w:val="96"/>
          <w:szCs w:val="96"/>
          <w:rtl/>
          <w:lang w:bidi="fa-IR"/>
        </w:rPr>
      </w:pPr>
      <w:bookmarkStart w:id="0" w:name="_GoBack"/>
      <w:bookmarkEnd w:id="0"/>
    </w:p>
    <w:p w:rsidR="00AC2EEF" w:rsidRPr="003F0EB5" w:rsidRDefault="00AC2EEF" w:rsidP="00D067BA">
      <w:pPr>
        <w:spacing w:line="216" w:lineRule="auto"/>
        <w:jc w:val="center"/>
        <w:rPr>
          <w:rFonts w:ascii="Lotus Linotype" w:hAnsi="Lotus Linotype" w:cs="B Titr"/>
          <w:sz w:val="100"/>
          <w:szCs w:val="100"/>
          <w:rtl/>
        </w:rPr>
      </w:pPr>
      <w:r w:rsidRPr="003F0EB5">
        <w:rPr>
          <w:rFonts w:cs="B Titr"/>
          <w:sz w:val="96"/>
          <w:szCs w:val="96"/>
          <w:rtl/>
          <w:lang w:bidi="ar-SY"/>
        </w:rPr>
        <w:t xml:space="preserve">شاهراه اتّحاد </w:t>
      </w:r>
      <w:r w:rsidRPr="003F0EB5">
        <w:rPr>
          <w:rFonts w:ascii="Lotus Linotype" w:hAnsi="Lotus Linotype" w:cs="B Titr" w:hint="cs"/>
          <w:sz w:val="100"/>
          <w:szCs w:val="100"/>
          <w:rtl/>
        </w:rPr>
        <w:br/>
      </w:r>
      <w:r w:rsidRPr="003F0EB5">
        <w:rPr>
          <w:rFonts w:ascii="Lotus Linotype" w:hAnsi="Lotus Linotype" w:cs="B Titr"/>
          <w:sz w:val="36"/>
          <w:szCs w:val="36"/>
          <w:rtl/>
        </w:rPr>
        <w:t>بررس</w:t>
      </w:r>
      <w:r w:rsidRPr="003F0EB5">
        <w:rPr>
          <w:rFonts w:ascii="Lotus Linotype" w:hAnsi="Lotus Linotype" w:cs="B Titr" w:hint="cs"/>
          <w:sz w:val="36"/>
          <w:szCs w:val="36"/>
          <w:rtl/>
        </w:rPr>
        <w:t>ي</w:t>
      </w:r>
      <w:r w:rsidRPr="003F0EB5">
        <w:rPr>
          <w:rFonts w:ascii="Lotus Linotype" w:hAnsi="Lotus Linotype" w:cs="B Titr"/>
          <w:sz w:val="36"/>
          <w:szCs w:val="36"/>
          <w:rtl/>
        </w:rPr>
        <w:t xml:space="preserve"> نصوص امامت </w:t>
      </w:r>
    </w:p>
    <w:p w:rsidR="00AC2EEF" w:rsidRPr="003F0EB5" w:rsidRDefault="00AC2EEF" w:rsidP="00AC2EEF">
      <w:pPr>
        <w:spacing w:line="216" w:lineRule="auto"/>
        <w:rPr>
          <w:rFonts w:ascii="Lotus Linotype" w:hAnsi="Lotus Linotype" w:cs="Bader" w:hint="cs"/>
          <w:rtl/>
        </w:rPr>
      </w:pPr>
    </w:p>
    <w:p w:rsidR="003542ED" w:rsidRPr="003F0EB5" w:rsidRDefault="003542ED" w:rsidP="003542ED">
      <w:pPr>
        <w:jc w:val="center"/>
        <w:rPr>
          <w:rFonts w:cs="B Zar"/>
          <w:sz w:val="32"/>
          <w:szCs w:val="32"/>
          <w:lang w:bidi="ar-SY"/>
        </w:rPr>
      </w:pPr>
    </w:p>
    <w:p w:rsidR="00517535" w:rsidRPr="003F0EB5" w:rsidRDefault="00517535" w:rsidP="003542ED">
      <w:pPr>
        <w:jc w:val="center"/>
        <w:rPr>
          <w:rFonts w:cs="B Zar" w:hint="cs"/>
          <w:sz w:val="32"/>
          <w:szCs w:val="32"/>
          <w:rtl/>
          <w:lang w:bidi="ar-SY"/>
        </w:rPr>
      </w:pPr>
    </w:p>
    <w:p w:rsidR="00AC2EEF" w:rsidRPr="003F0EB5" w:rsidRDefault="00AC2EEF" w:rsidP="009974E8">
      <w:pPr>
        <w:jc w:val="center"/>
        <w:rPr>
          <w:rFonts w:cs="B Mitra" w:hint="cs"/>
          <w:b/>
          <w:bCs/>
          <w:sz w:val="30"/>
          <w:szCs w:val="30"/>
          <w:rtl/>
          <w:lang w:bidi="ar-SY"/>
        </w:rPr>
      </w:pPr>
      <w:r w:rsidRPr="003F0EB5">
        <w:rPr>
          <w:rFonts w:cs="B Mitra" w:hint="cs"/>
          <w:b/>
          <w:bCs/>
          <w:sz w:val="30"/>
          <w:szCs w:val="30"/>
          <w:rtl/>
          <w:lang w:bidi="ar-SY"/>
        </w:rPr>
        <w:t>تأليف:</w:t>
      </w:r>
    </w:p>
    <w:p w:rsidR="00AC2EEF" w:rsidRPr="003F0EB5" w:rsidRDefault="00AC2EEF" w:rsidP="009974E8">
      <w:pPr>
        <w:jc w:val="center"/>
        <w:rPr>
          <w:rFonts w:cs="B Mitra" w:hint="cs"/>
          <w:b/>
          <w:bCs/>
          <w:sz w:val="32"/>
          <w:szCs w:val="32"/>
          <w:rtl/>
          <w:lang w:bidi="ar-SY"/>
        </w:rPr>
      </w:pPr>
      <w:r w:rsidRPr="003F0EB5">
        <w:rPr>
          <w:rFonts w:cs="B Mitra" w:hint="cs"/>
          <w:b/>
          <w:bCs/>
          <w:sz w:val="32"/>
          <w:szCs w:val="32"/>
          <w:rtl/>
          <w:lang w:bidi="ar-SY"/>
        </w:rPr>
        <w:t>حيدرعلي قلمدارا</w:t>
      </w:r>
      <w:r w:rsidR="00D067BA" w:rsidRPr="003F0EB5">
        <w:rPr>
          <w:rFonts w:cs="B Mitra" w:hint="cs"/>
          <w:b/>
          <w:bCs/>
          <w:sz w:val="32"/>
          <w:szCs w:val="32"/>
          <w:rtl/>
          <w:lang w:bidi="ar-SY"/>
        </w:rPr>
        <w:t>ن قمی</w:t>
      </w:r>
      <w:r w:rsidRPr="003F0EB5">
        <w:rPr>
          <w:rFonts w:cs="CTraditional Arabic" w:hint="cs"/>
          <w:sz w:val="32"/>
          <w:szCs w:val="32"/>
          <w:rtl/>
          <w:lang w:bidi="ar-SY"/>
        </w:rPr>
        <w:t>/</w:t>
      </w:r>
    </w:p>
    <w:p w:rsidR="00AC2EEF" w:rsidRPr="003F0EB5" w:rsidRDefault="00AC2EEF" w:rsidP="009974E8">
      <w:pPr>
        <w:widowControl w:val="0"/>
        <w:jc w:val="center"/>
        <w:rPr>
          <w:rFonts w:cs="B Mitra" w:hint="cs"/>
          <w:b/>
          <w:bCs/>
          <w:sz w:val="26"/>
          <w:szCs w:val="26"/>
          <w:rtl/>
          <w:lang w:bidi="ar-SY"/>
        </w:rPr>
      </w:pPr>
      <w:r w:rsidRPr="003F0EB5">
        <w:rPr>
          <w:rFonts w:cs="B Mitra"/>
          <w:b/>
          <w:bCs/>
          <w:sz w:val="26"/>
          <w:szCs w:val="26"/>
          <w:rtl/>
          <w:lang w:bidi="ar-SY"/>
        </w:rPr>
        <w:t>(1368- 1292 شمسى)</w:t>
      </w:r>
    </w:p>
    <w:p w:rsidR="00AC2EEF" w:rsidRPr="003F0EB5" w:rsidRDefault="00AC2EEF" w:rsidP="009974E8">
      <w:pPr>
        <w:spacing w:after="120"/>
        <w:jc w:val="center"/>
        <w:rPr>
          <w:rFonts w:cs="B Mitra"/>
          <w:b/>
          <w:bCs/>
          <w:sz w:val="32"/>
          <w:szCs w:val="32"/>
          <w:lang w:bidi="ar-SY"/>
        </w:rPr>
      </w:pPr>
    </w:p>
    <w:p w:rsidR="00517535" w:rsidRPr="003F0EB5" w:rsidRDefault="00517535" w:rsidP="009974E8">
      <w:pPr>
        <w:spacing w:after="120"/>
        <w:jc w:val="center"/>
        <w:rPr>
          <w:rFonts w:cs="B Mitra"/>
          <w:b/>
          <w:bCs/>
          <w:sz w:val="32"/>
          <w:szCs w:val="32"/>
          <w:lang w:bidi="ar-SY"/>
        </w:rPr>
      </w:pPr>
    </w:p>
    <w:p w:rsidR="00AC2EEF" w:rsidRPr="003F0EB5" w:rsidRDefault="00AC2EEF" w:rsidP="009974E8">
      <w:pPr>
        <w:jc w:val="center"/>
        <w:rPr>
          <w:rFonts w:cs="B Mitra" w:hint="cs"/>
          <w:b/>
          <w:bCs/>
          <w:sz w:val="30"/>
          <w:szCs w:val="30"/>
          <w:rtl/>
          <w:lang w:bidi="fa-IR"/>
        </w:rPr>
      </w:pPr>
      <w:r w:rsidRPr="003F0EB5">
        <w:rPr>
          <w:rFonts w:cs="B Mitra" w:hint="cs"/>
          <w:b/>
          <w:bCs/>
          <w:sz w:val="30"/>
          <w:szCs w:val="30"/>
          <w:rtl/>
          <w:lang w:bidi="ar-SY"/>
        </w:rPr>
        <w:t>با مقدمه و حواشي:</w:t>
      </w:r>
    </w:p>
    <w:p w:rsidR="00AC2EEF" w:rsidRPr="003F0EB5" w:rsidRDefault="00AC2EEF" w:rsidP="009974E8">
      <w:pPr>
        <w:jc w:val="center"/>
        <w:rPr>
          <w:rFonts w:ascii="Lotus Linotype" w:hAnsi="Lotus Linotype" w:cs="B Mitra" w:hint="cs"/>
          <w:b/>
          <w:bCs/>
          <w:sz w:val="32"/>
          <w:szCs w:val="32"/>
          <w:rtl/>
          <w:lang w:bidi="ar-SY"/>
        </w:rPr>
      </w:pPr>
      <w:r w:rsidRPr="003F0EB5">
        <w:rPr>
          <w:rFonts w:ascii="Lotus Linotype" w:hAnsi="Lotus Linotype" w:cs="B Mitra" w:hint="cs"/>
          <w:b/>
          <w:bCs/>
          <w:sz w:val="32"/>
          <w:szCs w:val="32"/>
          <w:rtl/>
          <w:lang w:bidi="ar-SY"/>
        </w:rPr>
        <w:t>آيت الله</w:t>
      </w:r>
      <w:r w:rsidRPr="003F0EB5">
        <w:rPr>
          <w:rFonts w:cs="B Mitra"/>
          <w:b/>
          <w:bCs/>
          <w:sz w:val="32"/>
          <w:szCs w:val="32"/>
          <w:rtl/>
        </w:rPr>
        <w:t xml:space="preserve"> </w:t>
      </w:r>
      <w:r w:rsidRPr="003F0EB5">
        <w:rPr>
          <w:rFonts w:ascii="Lotus Linotype" w:hAnsi="Lotus Linotype" w:cs="B Mitra" w:hint="cs"/>
          <w:b/>
          <w:bCs/>
          <w:sz w:val="32"/>
          <w:szCs w:val="32"/>
          <w:rtl/>
        </w:rPr>
        <w:t>العظمى</w:t>
      </w:r>
      <w:r w:rsidR="00D067BA" w:rsidRPr="003F0EB5">
        <w:rPr>
          <w:rFonts w:ascii="Lotus Linotype" w:hAnsi="Lotus Linotype" w:cs="B Mitra" w:hint="cs"/>
          <w:b/>
          <w:bCs/>
          <w:sz w:val="32"/>
          <w:szCs w:val="32"/>
          <w:rtl/>
          <w:lang w:bidi="ar-SY"/>
        </w:rPr>
        <w:t xml:space="preserve"> </w:t>
      </w:r>
      <w:r w:rsidRPr="003F0EB5">
        <w:rPr>
          <w:rFonts w:ascii="Lotus Linotype" w:hAnsi="Lotus Linotype" w:cs="B Mitra"/>
          <w:b/>
          <w:bCs/>
          <w:sz w:val="32"/>
          <w:szCs w:val="32"/>
          <w:rtl/>
          <w:lang w:bidi="ar-SY"/>
        </w:rPr>
        <w:t xml:space="preserve">سيد </w:t>
      </w:r>
      <w:r w:rsidRPr="003F0EB5">
        <w:rPr>
          <w:rFonts w:ascii="Lotus Linotype" w:hAnsi="Lotus Linotype" w:cs="B Mitra" w:hint="cs"/>
          <w:b/>
          <w:bCs/>
          <w:sz w:val="32"/>
          <w:szCs w:val="32"/>
          <w:rtl/>
          <w:lang w:bidi="ar-SY"/>
        </w:rPr>
        <w:t>ا</w:t>
      </w:r>
      <w:r w:rsidRPr="003F0EB5">
        <w:rPr>
          <w:rFonts w:ascii="Lotus Linotype" w:hAnsi="Lotus Linotype" w:cs="B Mitra"/>
          <w:b/>
          <w:bCs/>
          <w:sz w:val="32"/>
          <w:szCs w:val="32"/>
          <w:rtl/>
          <w:lang w:bidi="ar-SY"/>
        </w:rPr>
        <w:t>بوالفضل</w:t>
      </w:r>
      <w:r w:rsidRPr="003F0EB5">
        <w:rPr>
          <w:rFonts w:cs="B Mitra"/>
          <w:b/>
          <w:bCs/>
          <w:sz w:val="32"/>
          <w:szCs w:val="32"/>
          <w:rtl/>
        </w:rPr>
        <w:t xml:space="preserve"> </w:t>
      </w:r>
      <w:r w:rsidRPr="003F0EB5">
        <w:rPr>
          <w:rFonts w:ascii="Lotus Linotype" w:hAnsi="Lotus Linotype" w:cs="B Mitra"/>
          <w:b/>
          <w:bCs/>
          <w:sz w:val="32"/>
          <w:szCs w:val="32"/>
          <w:rtl/>
          <w:lang w:bidi="ar-SY"/>
        </w:rPr>
        <w:t>برقعي قم</w:t>
      </w:r>
      <w:r w:rsidRPr="003F0EB5">
        <w:rPr>
          <w:rFonts w:ascii="Lotus Linotype" w:hAnsi="Lotus Linotype" w:cs="B Mitra" w:hint="cs"/>
          <w:b/>
          <w:bCs/>
          <w:sz w:val="32"/>
          <w:szCs w:val="32"/>
          <w:rtl/>
          <w:lang w:bidi="ar-SY"/>
        </w:rPr>
        <w:t>ی</w:t>
      </w:r>
      <w:r w:rsidR="009974E8" w:rsidRPr="003F0EB5">
        <w:rPr>
          <w:rFonts w:cs="CTraditional Arabic" w:hint="cs"/>
          <w:sz w:val="32"/>
          <w:szCs w:val="32"/>
          <w:rtl/>
          <w:lang w:bidi="ar-SY"/>
        </w:rPr>
        <w:t>/</w:t>
      </w:r>
    </w:p>
    <w:p w:rsidR="008A637C" w:rsidRPr="003F0EB5" w:rsidRDefault="008A637C" w:rsidP="008A637C">
      <w:pPr>
        <w:spacing w:after="120"/>
        <w:jc w:val="center"/>
        <w:rPr>
          <w:rFonts w:cs="B Mitra"/>
          <w:b/>
          <w:bCs/>
          <w:sz w:val="32"/>
          <w:szCs w:val="32"/>
          <w:lang w:bidi="ar-SY"/>
        </w:rPr>
      </w:pPr>
    </w:p>
    <w:p w:rsidR="008A637C" w:rsidRPr="003F0EB5" w:rsidRDefault="008A637C" w:rsidP="008A637C">
      <w:pPr>
        <w:spacing w:after="120"/>
        <w:jc w:val="center"/>
        <w:rPr>
          <w:rFonts w:cs="B Mitra"/>
          <w:b/>
          <w:bCs/>
          <w:sz w:val="32"/>
          <w:szCs w:val="32"/>
          <w:lang w:bidi="ar-SY"/>
        </w:rPr>
      </w:pPr>
    </w:p>
    <w:p w:rsidR="00AC2EEF" w:rsidRPr="003F0EB5" w:rsidRDefault="00AC2EEF" w:rsidP="009974E8">
      <w:pPr>
        <w:jc w:val="center"/>
        <w:rPr>
          <w:rFonts w:cs="B Mitra" w:hint="cs"/>
          <w:b/>
          <w:bCs/>
          <w:sz w:val="30"/>
          <w:szCs w:val="30"/>
          <w:rtl/>
          <w:lang w:bidi="ar-SY"/>
        </w:rPr>
      </w:pPr>
      <w:r w:rsidRPr="003F0EB5">
        <w:rPr>
          <w:rFonts w:cs="B Mitra" w:hint="cs"/>
          <w:b/>
          <w:bCs/>
          <w:sz w:val="30"/>
          <w:szCs w:val="30"/>
          <w:rtl/>
          <w:lang w:bidi="ar-SY"/>
        </w:rPr>
        <w:t>ويرايش چهارم:</w:t>
      </w:r>
    </w:p>
    <w:p w:rsidR="00AC2EEF" w:rsidRPr="003F0EB5" w:rsidRDefault="007C2E6F" w:rsidP="009974E8">
      <w:pPr>
        <w:jc w:val="center"/>
        <w:rPr>
          <w:rFonts w:cs="B Yagut" w:hint="cs"/>
          <w:sz w:val="32"/>
          <w:szCs w:val="32"/>
          <w:rtl/>
          <w:lang w:bidi="fa-IR"/>
        </w:rPr>
        <w:sectPr w:rsidR="00AC2EEF" w:rsidRPr="003F0EB5" w:rsidSect="0026525B">
          <w:headerReference w:type="even" r:id="rId9"/>
          <w:headerReference w:type="default" r:id="rId10"/>
          <w:headerReference w:type="first" r:id="rId11"/>
          <w:footnotePr>
            <w:numRestart w:val="eachPage"/>
          </w:footnotePr>
          <w:type w:val="oddPage"/>
          <w:pgSz w:w="9356" w:h="13608" w:code="9"/>
          <w:pgMar w:top="851" w:right="1247" w:bottom="1021" w:left="1021" w:header="0" w:footer="851" w:gutter="0"/>
          <w:pgNumType w:start="1"/>
          <w:cols w:space="720"/>
          <w:titlePg/>
          <w:bidi/>
          <w:rtlGutter/>
          <w:docGrid w:linePitch="272"/>
        </w:sectPr>
      </w:pPr>
      <w:r w:rsidRPr="003F0EB5">
        <w:rPr>
          <w:rFonts w:cs="B Mitra" w:hint="cs"/>
          <w:b/>
          <w:bCs/>
          <w:sz w:val="32"/>
          <w:szCs w:val="32"/>
          <w:rtl/>
          <w:lang w:bidi="ar-SY"/>
        </w:rPr>
        <w:t>د</w:t>
      </w:r>
      <w:r w:rsidR="00AC2EEF" w:rsidRPr="003F0EB5">
        <w:rPr>
          <w:rFonts w:cs="B Mitra" w:hint="cs"/>
          <w:b/>
          <w:bCs/>
          <w:sz w:val="32"/>
          <w:szCs w:val="32"/>
          <w:rtl/>
          <w:lang w:bidi="ar-SY"/>
        </w:rPr>
        <w:t>. حنيف</w:t>
      </w:r>
      <w:r w:rsidR="00D067BA" w:rsidRPr="003F0EB5">
        <w:rPr>
          <w:rFonts w:cs="B Mitra" w:hint="cs"/>
          <w:b/>
          <w:bCs/>
          <w:sz w:val="32"/>
          <w:szCs w:val="32"/>
          <w:rtl/>
          <w:lang w:bidi="fa-IR"/>
        </w:rPr>
        <w:t xml:space="preserve"> زرنگار</w:t>
      </w:r>
    </w:p>
    <w:p w:rsidR="002B425E" w:rsidRPr="003F0EB5" w:rsidRDefault="002B425E" w:rsidP="002B425E">
      <w:pPr>
        <w:jc w:val="center"/>
        <w:rPr>
          <w:rFonts w:eastAsia="B Badr" w:cs="B Mitra" w:hint="cs"/>
          <w:b/>
          <w:bCs/>
          <w:sz w:val="88"/>
          <w:szCs w:val="94"/>
          <w:rtl/>
          <w:lang w:bidi="fa-IR"/>
        </w:rPr>
      </w:pPr>
    </w:p>
    <w:p w:rsidR="002B425E" w:rsidRPr="003F0EB5" w:rsidRDefault="002B425E" w:rsidP="002B425E">
      <w:pPr>
        <w:jc w:val="center"/>
        <w:rPr>
          <w:rFonts w:eastAsia="B Badr" w:cs="B Mitra" w:hint="cs"/>
          <w:b/>
          <w:bCs/>
          <w:sz w:val="88"/>
          <w:szCs w:val="94"/>
          <w:rtl/>
          <w:lang w:bidi="fa-IR"/>
        </w:rPr>
      </w:pPr>
    </w:p>
    <w:p w:rsidR="002B425E" w:rsidRPr="003F0EB5" w:rsidRDefault="002B425E" w:rsidP="002B425E">
      <w:pPr>
        <w:jc w:val="center"/>
        <w:rPr>
          <w:rFonts w:eastAsia="B Badr" w:cs="B Mitra" w:hint="cs"/>
          <w:b/>
          <w:bCs/>
          <w:sz w:val="88"/>
          <w:szCs w:val="94"/>
          <w:rtl/>
          <w:lang w:bidi="fa-IR"/>
        </w:rPr>
      </w:pPr>
    </w:p>
    <w:p w:rsidR="002B425E" w:rsidRPr="003F0EB5" w:rsidRDefault="002B425E" w:rsidP="002B425E">
      <w:pPr>
        <w:jc w:val="center"/>
        <w:rPr>
          <w:rFonts w:eastAsia="B Badr" w:cs="B Mitra" w:hint="cs"/>
          <w:b/>
          <w:bCs/>
          <w:sz w:val="22"/>
          <w:szCs w:val="28"/>
          <w:rtl/>
          <w:lang w:bidi="fa-IR"/>
        </w:rPr>
      </w:pPr>
    </w:p>
    <w:p w:rsidR="002B425E" w:rsidRPr="003F0EB5" w:rsidRDefault="002B425E" w:rsidP="002B425E">
      <w:pPr>
        <w:widowControl w:val="0"/>
        <w:shd w:val="clear" w:color="auto" w:fill="FFFFFF"/>
        <w:spacing w:line="228" w:lineRule="auto"/>
        <w:ind w:right="3402"/>
        <w:jc w:val="center"/>
        <w:rPr>
          <w:rFonts w:eastAsia="Calibri" w:cs="KFGQPC Uthman Taha Naskh"/>
          <w:b/>
          <w:bCs/>
          <w:sz w:val="40"/>
          <w:szCs w:val="40"/>
          <w:rtl/>
        </w:rPr>
      </w:pPr>
      <w:r w:rsidRPr="003F0EB5">
        <w:rPr>
          <w:rFonts w:eastAsia="Calibri" w:cs="KFGQPC Uthman Taha Naskh" w:hint="cs"/>
          <w:b/>
          <w:bCs/>
          <w:sz w:val="40"/>
          <w:szCs w:val="40"/>
          <w:rtl/>
        </w:rPr>
        <w:t>شناسنامه كتاب</w:t>
      </w:r>
    </w:p>
    <w:p w:rsidR="002B425E" w:rsidRPr="003F0EB5" w:rsidRDefault="00B1466F" w:rsidP="002B425E">
      <w:pPr>
        <w:widowControl w:val="0"/>
        <w:shd w:val="clear" w:color="auto" w:fill="FFFFFF"/>
        <w:tabs>
          <w:tab w:val="right" w:leader="dot" w:pos="5138"/>
        </w:tabs>
        <w:spacing w:line="228" w:lineRule="auto"/>
        <w:ind w:left="998"/>
        <w:rPr>
          <w:rFonts w:eastAsia="Calibri" w:cs="Simplified Arabic"/>
          <w:szCs w:val="28"/>
          <w:rtl/>
        </w:rPr>
      </w:pPr>
      <w:r>
        <w:rPr>
          <w:rFonts w:cs="Traditional Arabic"/>
          <w:noProof/>
          <w:sz w:val="20"/>
          <w:szCs w:val="20"/>
        </w:rPr>
        <mc:AlternateContent>
          <mc:Choice Requires="wps">
            <w:drawing>
              <wp:anchor distT="4294967294" distB="4294967294" distL="114300" distR="114300" simplePos="0" relativeHeight="251657728" behindDoc="0" locked="0" layoutInCell="1" allowOverlap="1">
                <wp:simplePos x="0" y="0"/>
                <wp:positionH relativeFrom="column">
                  <wp:posOffset>2188210</wp:posOffset>
                </wp:positionH>
                <wp:positionV relativeFrom="paragraph">
                  <wp:posOffset>98424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2.3pt,7.75pt" to="354.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38"/>
        <w:gridCol w:w="282"/>
        <w:gridCol w:w="3924"/>
      </w:tblGrid>
      <w:tr w:rsidR="002B425E" w:rsidRPr="003F0EB5" w:rsidTr="001E11D2">
        <w:tc>
          <w:tcPr>
            <w:tcW w:w="2980" w:type="dxa"/>
            <w:tcBorders>
              <w:bottom w:val="single" w:sz="4" w:space="0" w:color="auto"/>
            </w:tcBorders>
            <w:vAlign w:val="center"/>
            <w:hideMark/>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Pr>
            </w:pPr>
            <w:r w:rsidRPr="003F0EB5">
              <w:rPr>
                <w:rFonts w:eastAsia="Calibri" w:cs="KFGQPC Uthman Taha Naskh" w:hint="cs"/>
                <w:b/>
                <w:bCs/>
                <w:sz w:val="28"/>
                <w:szCs w:val="28"/>
                <w:rtl/>
              </w:rPr>
              <w:t>نام کتاب:</w:t>
            </w:r>
          </w:p>
        </w:tc>
        <w:tc>
          <w:tcPr>
            <w:tcW w:w="283" w:type="dxa"/>
            <w:tcBorders>
              <w:bottom w:val="single" w:sz="4" w:space="0" w:color="auto"/>
            </w:tcBorders>
            <w:tcMar>
              <w:top w:w="0" w:type="dxa"/>
              <w:left w:w="0" w:type="dxa"/>
              <w:bottom w:w="0" w:type="dxa"/>
              <w:right w:w="0" w:type="dxa"/>
            </w:tcMar>
          </w:tcPr>
          <w:p w:rsidR="002B425E" w:rsidRPr="003F0EB5" w:rsidRDefault="002B425E" w:rsidP="002B425E">
            <w:pPr>
              <w:widowControl w:val="0"/>
              <w:shd w:val="clear" w:color="auto" w:fill="FFFFFF"/>
              <w:tabs>
                <w:tab w:val="right" w:leader="dot" w:pos="5138"/>
              </w:tabs>
              <w:spacing w:line="228" w:lineRule="auto"/>
              <w:rPr>
                <w:rFonts w:eastAsia="Calibri" w:cs="Simplified Arabic"/>
                <w:b/>
                <w:bCs/>
                <w:szCs w:val="28"/>
              </w:rPr>
            </w:pPr>
          </w:p>
        </w:tc>
        <w:tc>
          <w:tcPr>
            <w:tcW w:w="3936" w:type="dxa"/>
            <w:tcBorders>
              <w:bottom w:val="single" w:sz="4" w:space="0" w:color="auto"/>
            </w:tcBorders>
            <w:hideMark/>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tl/>
              </w:rPr>
            </w:pPr>
            <w:r w:rsidRPr="003F0EB5">
              <w:rPr>
                <w:rFonts w:eastAsia="Calibri" w:cs="KFGQPC Uthman Taha Naskh" w:hint="cs"/>
                <w:b/>
                <w:bCs/>
                <w:sz w:val="28"/>
                <w:szCs w:val="28"/>
                <w:rtl/>
              </w:rPr>
              <w:t>شاهراه</w:t>
            </w:r>
            <w:r w:rsidRPr="003F0EB5">
              <w:rPr>
                <w:rFonts w:eastAsia="Calibri" w:cs="KFGQPC Uthman Taha Naskh"/>
                <w:b/>
                <w:bCs/>
                <w:sz w:val="28"/>
                <w:szCs w:val="28"/>
                <w:rtl/>
              </w:rPr>
              <w:t xml:space="preserve"> </w:t>
            </w:r>
            <w:r w:rsidRPr="003F0EB5">
              <w:rPr>
                <w:rFonts w:eastAsia="Calibri" w:cs="KFGQPC Uthman Taha Naskh" w:hint="cs"/>
                <w:b/>
                <w:bCs/>
                <w:sz w:val="28"/>
                <w:szCs w:val="28"/>
                <w:rtl/>
              </w:rPr>
              <w:t>اتّحاد</w:t>
            </w:r>
            <w:r w:rsidRPr="003F0EB5">
              <w:rPr>
                <w:rFonts w:eastAsia="Calibri" w:cs="KFGQPC Uthman Taha Naskh"/>
                <w:b/>
                <w:bCs/>
                <w:sz w:val="28"/>
                <w:szCs w:val="28"/>
                <w:rtl/>
              </w:rPr>
              <w:t xml:space="preserve"> </w:t>
            </w:r>
          </w:p>
          <w:p w:rsidR="002B425E" w:rsidRPr="003F0EB5" w:rsidRDefault="006D662E" w:rsidP="006D662E">
            <w:pPr>
              <w:widowControl w:val="0"/>
              <w:shd w:val="clear" w:color="auto" w:fill="FFFFFF"/>
              <w:tabs>
                <w:tab w:val="right" w:leader="dot" w:pos="5138"/>
              </w:tabs>
              <w:spacing w:line="228" w:lineRule="auto"/>
              <w:rPr>
                <w:rFonts w:eastAsia="Calibri" w:cs="KFGQPC Uthman Taha Naskh"/>
                <w:b/>
                <w:bCs/>
                <w:sz w:val="28"/>
                <w:szCs w:val="28"/>
                <w:rtl/>
                <w:lang w:bidi="fa-IR"/>
              </w:rPr>
            </w:pPr>
            <w:r w:rsidRPr="003F0EB5">
              <w:rPr>
                <w:rFonts w:eastAsia="Calibri" w:cs="KFGQPC Uthman Taha Naskh" w:hint="cs"/>
                <w:b/>
                <w:bCs/>
                <w:sz w:val="28"/>
                <w:szCs w:val="28"/>
                <w:rtl/>
              </w:rPr>
              <w:t>بررسی</w:t>
            </w:r>
            <w:r w:rsidR="002B425E" w:rsidRPr="003F0EB5">
              <w:rPr>
                <w:rFonts w:eastAsia="Calibri" w:cs="KFGQPC Uthman Taha Naskh"/>
                <w:b/>
                <w:bCs/>
                <w:sz w:val="28"/>
                <w:szCs w:val="28"/>
                <w:rtl/>
              </w:rPr>
              <w:t xml:space="preserve"> </w:t>
            </w:r>
            <w:r w:rsidR="002B425E" w:rsidRPr="003F0EB5">
              <w:rPr>
                <w:rFonts w:eastAsia="Calibri" w:cs="KFGQPC Uthman Taha Naskh" w:hint="cs"/>
                <w:b/>
                <w:bCs/>
                <w:sz w:val="28"/>
                <w:szCs w:val="28"/>
                <w:rtl/>
              </w:rPr>
              <w:t>نصوص</w:t>
            </w:r>
            <w:r w:rsidR="002B425E" w:rsidRPr="003F0EB5">
              <w:rPr>
                <w:rFonts w:eastAsia="Calibri" w:cs="KFGQPC Uthman Taha Naskh"/>
                <w:b/>
                <w:bCs/>
                <w:sz w:val="28"/>
                <w:szCs w:val="28"/>
                <w:rtl/>
              </w:rPr>
              <w:t xml:space="preserve"> </w:t>
            </w:r>
            <w:r w:rsidR="002B425E" w:rsidRPr="003F0EB5">
              <w:rPr>
                <w:rFonts w:eastAsia="Calibri" w:cs="KFGQPC Uthman Taha Naskh" w:hint="cs"/>
                <w:b/>
                <w:bCs/>
                <w:sz w:val="28"/>
                <w:szCs w:val="28"/>
                <w:rtl/>
              </w:rPr>
              <w:t>امامت</w:t>
            </w:r>
          </w:p>
        </w:tc>
      </w:tr>
      <w:tr w:rsidR="002B425E" w:rsidRPr="003F0EB5" w:rsidTr="001E11D2">
        <w:tc>
          <w:tcPr>
            <w:tcW w:w="2980" w:type="dxa"/>
            <w:hideMark/>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Pr>
            </w:pPr>
            <w:r w:rsidRPr="003F0EB5">
              <w:rPr>
                <w:rFonts w:eastAsia="Calibri" w:cs="KFGQPC Uthman Taha Naskh" w:hint="cs"/>
                <w:b/>
                <w:bCs/>
                <w:sz w:val="28"/>
                <w:szCs w:val="28"/>
                <w:rtl/>
              </w:rPr>
              <w:t xml:space="preserve">تأليف: </w:t>
            </w:r>
          </w:p>
        </w:tc>
        <w:tc>
          <w:tcPr>
            <w:tcW w:w="283" w:type="dxa"/>
          </w:tcPr>
          <w:p w:rsidR="002B425E" w:rsidRPr="003F0EB5" w:rsidRDefault="002B425E" w:rsidP="002B425E">
            <w:pPr>
              <w:widowControl w:val="0"/>
              <w:shd w:val="clear" w:color="auto" w:fill="FFFFFF"/>
              <w:tabs>
                <w:tab w:val="right" w:leader="dot" w:pos="5138"/>
              </w:tabs>
              <w:spacing w:line="228" w:lineRule="auto"/>
              <w:rPr>
                <w:rFonts w:eastAsia="Calibri" w:cs="Simplified Arabic"/>
                <w:b/>
                <w:bCs/>
                <w:szCs w:val="28"/>
              </w:rPr>
            </w:pPr>
          </w:p>
        </w:tc>
        <w:tc>
          <w:tcPr>
            <w:tcW w:w="3936" w:type="dxa"/>
            <w:hideMark/>
          </w:tcPr>
          <w:p w:rsidR="002B425E" w:rsidRPr="003F0EB5" w:rsidRDefault="002B425E" w:rsidP="006D662E">
            <w:pPr>
              <w:widowControl w:val="0"/>
              <w:shd w:val="clear" w:color="auto" w:fill="FFFFFF"/>
              <w:tabs>
                <w:tab w:val="right" w:leader="dot" w:pos="5138"/>
              </w:tabs>
              <w:spacing w:line="228" w:lineRule="auto"/>
              <w:rPr>
                <w:rFonts w:eastAsia="Calibri" w:cs="KFGQPC Uthman Taha Naskh"/>
                <w:b/>
                <w:bCs/>
                <w:sz w:val="28"/>
                <w:szCs w:val="28"/>
                <w:lang w:bidi="fa-IR"/>
              </w:rPr>
            </w:pPr>
            <w:r w:rsidRPr="003F0EB5">
              <w:rPr>
                <w:rFonts w:eastAsia="Calibri" w:cs="KFGQPC Uthman Taha Naskh" w:hint="cs"/>
                <w:b/>
                <w:bCs/>
                <w:sz w:val="28"/>
                <w:szCs w:val="28"/>
                <w:rtl/>
              </w:rPr>
              <w:t>حيدرعل</w:t>
            </w:r>
            <w:r w:rsidR="006D662E" w:rsidRPr="003F0EB5">
              <w:rPr>
                <w:rFonts w:eastAsia="Calibri" w:cs="KFGQPC Uthman Taha Naskh" w:hint="cs"/>
                <w:b/>
                <w:bCs/>
                <w:sz w:val="28"/>
                <w:szCs w:val="28"/>
                <w:rtl/>
              </w:rPr>
              <w:t>ی</w:t>
            </w:r>
            <w:r w:rsidRPr="003F0EB5">
              <w:rPr>
                <w:rFonts w:eastAsia="Calibri" w:cs="KFGQPC Uthman Taha Naskh"/>
                <w:b/>
                <w:bCs/>
                <w:sz w:val="28"/>
                <w:szCs w:val="28"/>
                <w:rtl/>
              </w:rPr>
              <w:t xml:space="preserve"> </w:t>
            </w:r>
            <w:r w:rsidRPr="003F0EB5">
              <w:rPr>
                <w:rFonts w:eastAsia="Calibri" w:cs="KFGQPC Uthman Taha Naskh" w:hint="cs"/>
                <w:b/>
                <w:bCs/>
                <w:sz w:val="28"/>
                <w:szCs w:val="28"/>
                <w:rtl/>
              </w:rPr>
              <w:t>قلمداران</w:t>
            </w:r>
            <w:r w:rsidRPr="003F0EB5">
              <w:rPr>
                <w:rFonts w:eastAsia="Calibri" w:cs="KFGQPC Uthman Taha Naskh"/>
                <w:b/>
                <w:bCs/>
                <w:sz w:val="28"/>
                <w:szCs w:val="28"/>
                <w:rtl/>
              </w:rPr>
              <w:t xml:space="preserve"> </w:t>
            </w:r>
            <w:r w:rsidRPr="003F0EB5">
              <w:rPr>
                <w:rFonts w:eastAsia="Calibri" w:cs="KFGQPC Uthman Taha Naskh" w:hint="cs"/>
                <w:b/>
                <w:bCs/>
                <w:sz w:val="28"/>
                <w:szCs w:val="28"/>
                <w:rtl/>
              </w:rPr>
              <w:t>قمی</w:t>
            </w:r>
            <w:r w:rsidRPr="003F0EB5">
              <w:rPr>
                <w:rFonts w:eastAsia="Calibri" w:cs="KFGQPC Uthman Taha Naskh"/>
                <w:b/>
                <w:bCs/>
                <w:sz w:val="28"/>
                <w:szCs w:val="28"/>
                <w:rtl/>
              </w:rPr>
              <w:t xml:space="preserve">  </w:t>
            </w:r>
            <w:r w:rsidRPr="003F0EB5">
              <w:rPr>
                <w:rFonts w:eastAsia="Calibri" w:cs="CTraditional Arabic"/>
                <w:sz w:val="28"/>
                <w:szCs w:val="28"/>
                <w:rtl/>
              </w:rPr>
              <w:t>/</w:t>
            </w:r>
          </w:p>
        </w:tc>
      </w:tr>
      <w:tr w:rsidR="002B425E" w:rsidRPr="003F0EB5" w:rsidTr="001E11D2">
        <w:tc>
          <w:tcPr>
            <w:tcW w:w="2980" w:type="dxa"/>
            <w:vAlign w:val="center"/>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tl/>
              </w:rPr>
            </w:pPr>
            <w:r w:rsidRPr="003F0EB5">
              <w:rPr>
                <w:rFonts w:eastAsia="Calibri" w:cs="KFGQPC Uthman Taha Naskh" w:hint="cs"/>
                <w:b/>
                <w:bCs/>
                <w:sz w:val="28"/>
                <w:szCs w:val="28"/>
                <w:rtl/>
              </w:rPr>
              <w:t>ناشر:</w:t>
            </w:r>
          </w:p>
        </w:tc>
        <w:tc>
          <w:tcPr>
            <w:tcW w:w="283" w:type="dxa"/>
          </w:tcPr>
          <w:p w:rsidR="002B425E" w:rsidRPr="003F0EB5" w:rsidRDefault="002B425E" w:rsidP="002B425E">
            <w:pPr>
              <w:widowControl w:val="0"/>
              <w:shd w:val="clear" w:color="auto" w:fill="FFFFFF"/>
              <w:tabs>
                <w:tab w:val="right" w:leader="dot" w:pos="5138"/>
              </w:tabs>
              <w:spacing w:line="228" w:lineRule="auto"/>
              <w:rPr>
                <w:rFonts w:eastAsia="Calibri" w:cs="Simplified Arabic"/>
                <w:b/>
                <w:bCs/>
                <w:szCs w:val="28"/>
              </w:rPr>
            </w:pPr>
          </w:p>
        </w:tc>
        <w:tc>
          <w:tcPr>
            <w:tcW w:w="3936" w:type="dxa"/>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tl/>
              </w:rPr>
            </w:pPr>
            <w:r w:rsidRPr="003F0EB5">
              <w:rPr>
                <w:rFonts w:eastAsia="Calibri" w:cs="KFGQPC Uthman Taha Naskh" w:hint="cs"/>
                <w:b/>
                <w:bCs/>
                <w:sz w:val="28"/>
                <w:szCs w:val="28"/>
                <w:rtl/>
              </w:rPr>
              <w:t>انتشارات عقيده</w:t>
            </w:r>
          </w:p>
          <w:p w:rsidR="002B425E" w:rsidRPr="003F0EB5" w:rsidRDefault="002B425E" w:rsidP="002B425E">
            <w:pPr>
              <w:widowControl w:val="0"/>
              <w:shd w:val="clear" w:color="auto" w:fill="FFFFFF"/>
              <w:tabs>
                <w:tab w:val="right" w:leader="dot" w:pos="5138"/>
              </w:tabs>
              <w:spacing w:line="228" w:lineRule="auto"/>
              <w:jc w:val="right"/>
              <w:rPr>
                <w:rFonts w:eastAsia="Calibri" w:cs="KFGQPC Uthman Taha Naskh"/>
                <w:b/>
                <w:bCs/>
                <w:sz w:val="28"/>
                <w:szCs w:val="28"/>
                <w:rtl/>
              </w:rPr>
            </w:pPr>
            <w:r w:rsidRPr="003F0EB5">
              <w:rPr>
                <w:rFonts w:eastAsia="Calibri" w:cs="KFGQPC Uthman Taha Naskh" w:hint="cs"/>
                <w:b/>
                <w:bCs/>
                <w:sz w:val="28"/>
                <w:szCs w:val="28"/>
                <w:rtl/>
              </w:rPr>
              <w:t>(</w:t>
            </w:r>
            <w:r w:rsidRPr="003F0EB5">
              <w:rPr>
                <w:rFonts w:eastAsia="Calibri" w:cs="KFGQPC Uthman Taha Naskh"/>
                <w:b/>
                <w:bCs/>
                <w:sz w:val="28"/>
                <w:szCs w:val="28"/>
                <w:lang w:bidi="fa-IR"/>
              </w:rPr>
              <w:t>www.aqideh.com</w:t>
            </w:r>
            <w:r w:rsidRPr="003F0EB5">
              <w:rPr>
                <w:rFonts w:eastAsia="Calibri" w:cs="KFGQPC Uthman Taha Naskh" w:hint="cs"/>
                <w:b/>
                <w:bCs/>
                <w:sz w:val="28"/>
                <w:szCs w:val="28"/>
                <w:rtl/>
              </w:rPr>
              <w:t>)</w:t>
            </w:r>
          </w:p>
        </w:tc>
      </w:tr>
      <w:tr w:rsidR="002B425E" w:rsidRPr="003F0EB5" w:rsidTr="001E11D2">
        <w:tc>
          <w:tcPr>
            <w:tcW w:w="2980" w:type="dxa"/>
            <w:vAlign w:val="center"/>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tl/>
              </w:rPr>
            </w:pPr>
            <w:r w:rsidRPr="003F0EB5">
              <w:rPr>
                <w:rFonts w:eastAsia="Calibri" w:cs="KFGQPC Uthman Taha Naskh" w:hint="cs"/>
                <w:b/>
                <w:bCs/>
                <w:sz w:val="28"/>
                <w:szCs w:val="28"/>
                <w:rtl/>
              </w:rPr>
              <w:t>سال چاپ:</w:t>
            </w:r>
          </w:p>
        </w:tc>
        <w:tc>
          <w:tcPr>
            <w:tcW w:w="283" w:type="dxa"/>
          </w:tcPr>
          <w:p w:rsidR="002B425E" w:rsidRPr="003F0EB5" w:rsidRDefault="002B425E" w:rsidP="002B425E">
            <w:pPr>
              <w:widowControl w:val="0"/>
              <w:shd w:val="clear" w:color="auto" w:fill="FFFFFF"/>
              <w:tabs>
                <w:tab w:val="right" w:leader="dot" w:pos="5138"/>
              </w:tabs>
              <w:spacing w:line="228" w:lineRule="auto"/>
              <w:rPr>
                <w:rFonts w:eastAsia="Calibri" w:cs="Simplified Arabic"/>
                <w:b/>
                <w:bCs/>
                <w:szCs w:val="28"/>
              </w:rPr>
            </w:pPr>
          </w:p>
        </w:tc>
        <w:tc>
          <w:tcPr>
            <w:tcW w:w="3936" w:type="dxa"/>
          </w:tcPr>
          <w:p w:rsidR="002B425E" w:rsidRPr="003F0EB5" w:rsidRDefault="002B425E" w:rsidP="008A637C">
            <w:pPr>
              <w:widowControl w:val="0"/>
              <w:shd w:val="clear" w:color="auto" w:fill="FFFFFF"/>
              <w:tabs>
                <w:tab w:val="right" w:leader="dot" w:pos="5138"/>
              </w:tabs>
              <w:spacing w:line="228" w:lineRule="auto"/>
              <w:rPr>
                <w:rFonts w:eastAsia="Calibri" w:cs="KFGQPC Uthman Taha Naskh"/>
                <w:b/>
                <w:bCs/>
                <w:sz w:val="28"/>
                <w:szCs w:val="28"/>
                <w:rtl/>
                <w:lang w:bidi="fa-IR"/>
              </w:rPr>
            </w:pPr>
            <w:r w:rsidRPr="003F0EB5">
              <w:rPr>
                <w:rFonts w:eastAsia="Calibri" w:cs="KFGQPC Uthman Taha Naskh" w:hint="cs"/>
                <w:b/>
                <w:bCs/>
                <w:sz w:val="28"/>
                <w:szCs w:val="28"/>
                <w:rtl/>
              </w:rPr>
              <w:t>139</w:t>
            </w:r>
            <w:r w:rsidR="008A637C" w:rsidRPr="003F0EB5">
              <w:rPr>
                <w:rFonts w:eastAsia="Calibri" w:cs="KFGQPC Uthman Taha Naskh" w:hint="cs"/>
                <w:b/>
                <w:bCs/>
                <w:sz w:val="28"/>
                <w:szCs w:val="28"/>
                <w:rtl/>
              </w:rPr>
              <w:t>3</w:t>
            </w:r>
            <w:r w:rsidRPr="003F0EB5">
              <w:rPr>
                <w:rFonts w:eastAsia="Calibri" w:cs="KFGQPC Uthman Taha Naskh" w:hint="cs"/>
                <w:b/>
                <w:bCs/>
                <w:sz w:val="28"/>
                <w:szCs w:val="28"/>
                <w:rtl/>
              </w:rPr>
              <w:t xml:space="preserve"> ه</w:t>
            </w:r>
            <w:r w:rsidRPr="003F0EB5">
              <w:rPr>
                <w:rFonts w:ascii="Traditional Arabic" w:eastAsia="Calibri" w:hAnsi="Traditional Arabic" w:cs="Traditional Arabic"/>
                <w:b/>
                <w:bCs/>
                <w:sz w:val="28"/>
                <w:szCs w:val="28"/>
                <w:rtl/>
              </w:rPr>
              <w:t>‍</w:t>
            </w:r>
            <w:r w:rsidRPr="003F0EB5">
              <w:rPr>
                <w:rFonts w:ascii="Traditional Arabic" w:eastAsia="Calibri" w:hAnsi="Traditional Arabic" w:cs="Traditional Arabic" w:hint="cs"/>
                <w:b/>
                <w:bCs/>
                <w:sz w:val="28"/>
                <w:szCs w:val="28"/>
                <w:rtl/>
              </w:rPr>
              <w:t xml:space="preserve"> </w:t>
            </w:r>
            <w:r w:rsidRPr="003F0EB5">
              <w:rPr>
                <w:rFonts w:eastAsia="Calibri" w:cs="KFGQPC Uthman Taha Naskh" w:hint="cs"/>
                <w:b/>
                <w:bCs/>
                <w:sz w:val="28"/>
                <w:szCs w:val="28"/>
                <w:rtl/>
              </w:rPr>
              <w:t>. ش / 143</w:t>
            </w:r>
            <w:r w:rsidR="008A637C" w:rsidRPr="003F0EB5">
              <w:rPr>
                <w:rFonts w:eastAsia="Calibri" w:cs="KFGQPC Uthman Taha Naskh" w:hint="cs"/>
                <w:b/>
                <w:bCs/>
                <w:sz w:val="28"/>
                <w:szCs w:val="28"/>
                <w:rtl/>
              </w:rPr>
              <w:t>5</w:t>
            </w:r>
            <w:r w:rsidRPr="003F0EB5">
              <w:rPr>
                <w:rFonts w:eastAsia="Calibri" w:cs="KFGQPC Uthman Taha Naskh" w:hint="cs"/>
                <w:b/>
                <w:bCs/>
                <w:sz w:val="28"/>
                <w:szCs w:val="28"/>
                <w:rtl/>
              </w:rPr>
              <w:t xml:space="preserve"> ه</w:t>
            </w:r>
            <w:r w:rsidRPr="003F0EB5">
              <w:rPr>
                <w:rFonts w:ascii="Traditional Arabic" w:eastAsia="Calibri" w:hAnsi="Traditional Arabic" w:cs="Traditional Arabic"/>
                <w:b/>
                <w:bCs/>
                <w:sz w:val="28"/>
                <w:szCs w:val="28"/>
                <w:rtl/>
              </w:rPr>
              <w:t>‍</w:t>
            </w:r>
            <w:r w:rsidRPr="003F0EB5">
              <w:rPr>
                <w:rFonts w:ascii="Traditional Arabic" w:eastAsia="Calibri" w:hAnsi="Traditional Arabic" w:cs="Traditional Arabic" w:hint="cs"/>
                <w:b/>
                <w:bCs/>
                <w:sz w:val="28"/>
                <w:szCs w:val="28"/>
                <w:rtl/>
              </w:rPr>
              <w:t xml:space="preserve"> </w:t>
            </w:r>
            <w:r w:rsidRPr="003F0EB5">
              <w:rPr>
                <w:rFonts w:eastAsia="Calibri" w:cs="KFGQPC Uthman Taha Naskh" w:hint="cs"/>
                <w:b/>
                <w:bCs/>
                <w:sz w:val="28"/>
                <w:szCs w:val="28"/>
                <w:rtl/>
              </w:rPr>
              <w:t xml:space="preserve">. ق </w:t>
            </w:r>
          </w:p>
        </w:tc>
      </w:tr>
      <w:tr w:rsidR="002B425E" w:rsidRPr="003F0EB5" w:rsidTr="001E11D2">
        <w:tc>
          <w:tcPr>
            <w:tcW w:w="2980" w:type="dxa"/>
            <w:vAlign w:val="center"/>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tl/>
              </w:rPr>
            </w:pPr>
            <w:r w:rsidRPr="003F0EB5">
              <w:rPr>
                <w:rFonts w:eastAsia="Calibri" w:cs="KFGQPC Uthman Taha Naskh" w:hint="cs"/>
                <w:b/>
                <w:bCs/>
                <w:sz w:val="28"/>
                <w:szCs w:val="28"/>
                <w:rtl/>
              </w:rPr>
              <w:t>تیراژ:</w:t>
            </w:r>
          </w:p>
        </w:tc>
        <w:tc>
          <w:tcPr>
            <w:tcW w:w="283" w:type="dxa"/>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Pr>
            </w:pPr>
          </w:p>
        </w:tc>
        <w:tc>
          <w:tcPr>
            <w:tcW w:w="3936" w:type="dxa"/>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tl/>
              </w:rPr>
            </w:pPr>
            <w:r w:rsidRPr="003F0EB5">
              <w:rPr>
                <w:rFonts w:eastAsia="Calibri" w:cs="KFGQPC Uthman Taha Naskh" w:hint="cs"/>
                <w:b/>
                <w:bCs/>
                <w:sz w:val="28"/>
                <w:szCs w:val="28"/>
                <w:rtl/>
              </w:rPr>
              <w:t>3000 نسخه</w:t>
            </w:r>
          </w:p>
        </w:tc>
      </w:tr>
      <w:tr w:rsidR="002B425E" w:rsidRPr="003F0EB5" w:rsidTr="001E11D2">
        <w:tc>
          <w:tcPr>
            <w:tcW w:w="2980" w:type="dxa"/>
            <w:tcBorders>
              <w:bottom w:val="nil"/>
            </w:tcBorders>
            <w:vAlign w:val="center"/>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12"/>
                <w:szCs w:val="12"/>
                <w:rtl/>
              </w:rPr>
            </w:pPr>
          </w:p>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12"/>
                <w:szCs w:val="12"/>
                <w:rtl/>
              </w:rPr>
            </w:pPr>
          </w:p>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12"/>
                <w:szCs w:val="12"/>
                <w:rtl/>
              </w:rPr>
            </w:pPr>
          </w:p>
        </w:tc>
        <w:tc>
          <w:tcPr>
            <w:tcW w:w="283" w:type="dxa"/>
            <w:tcBorders>
              <w:bottom w:val="nil"/>
            </w:tcBorders>
          </w:tcPr>
          <w:p w:rsidR="002B425E" w:rsidRPr="003F0EB5" w:rsidRDefault="002B425E" w:rsidP="002B425E">
            <w:pPr>
              <w:widowControl w:val="0"/>
              <w:shd w:val="clear" w:color="auto" w:fill="FFFFFF"/>
              <w:tabs>
                <w:tab w:val="right" w:leader="dot" w:pos="5138"/>
              </w:tabs>
              <w:spacing w:line="228" w:lineRule="auto"/>
              <w:rPr>
                <w:rFonts w:eastAsia="Calibri" w:cs="Simplified Arabic"/>
                <w:b/>
                <w:bCs/>
                <w:sz w:val="12"/>
                <w:szCs w:val="12"/>
              </w:rPr>
            </w:pPr>
          </w:p>
        </w:tc>
        <w:tc>
          <w:tcPr>
            <w:tcW w:w="3936" w:type="dxa"/>
            <w:tcBorders>
              <w:bottom w:val="nil"/>
            </w:tcBorders>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hint="cs"/>
                <w:b/>
                <w:bCs/>
                <w:sz w:val="12"/>
                <w:szCs w:val="12"/>
                <w:rtl/>
              </w:rPr>
            </w:pPr>
          </w:p>
        </w:tc>
      </w:tr>
      <w:tr w:rsidR="002B425E" w:rsidRPr="003F0EB5" w:rsidTr="001E11D2">
        <w:tc>
          <w:tcPr>
            <w:tcW w:w="2980" w:type="dxa"/>
            <w:tcBorders>
              <w:top w:val="nil"/>
              <w:bottom w:val="nil"/>
            </w:tcBorders>
            <w:vAlign w:val="center"/>
          </w:tcPr>
          <w:p w:rsidR="002B425E" w:rsidRPr="003F0EB5" w:rsidRDefault="002B425E" w:rsidP="002B425E">
            <w:pPr>
              <w:widowControl w:val="0"/>
              <w:shd w:val="clear" w:color="auto" w:fill="FFFFFF"/>
              <w:tabs>
                <w:tab w:val="right" w:leader="dot" w:pos="5138"/>
              </w:tabs>
              <w:spacing w:line="228" w:lineRule="auto"/>
              <w:rPr>
                <w:rFonts w:eastAsia="Calibri" w:cs="KFGQPC Uthman Taha Naskh"/>
                <w:b/>
                <w:bCs/>
                <w:sz w:val="28"/>
                <w:szCs w:val="28"/>
                <w:rtl/>
              </w:rPr>
            </w:pPr>
            <w:r w:rsidRPr="003F0EB5">
              <w:rPr>
                <w:rFonts w:eastAsia="Calibri" w:cs="KFGQPC Uthman Taha Naskh" w:hint="cs"/>
                <w:b/>
                <w:bCs/>
                <w:sz w:val="28"/>
                <w:szCs w:val="28"/>
                <w:rtl/>
              </w:rPr>
              <w:t>ناظر علمی و فنی:</w:t>
            </w:r>
          </w:p>
        </w:tc>
        <w:tc>
          <w:tcPr>
            <w:tcW w:w="283" w:type="dxa"/>
            <w:tcBorders>
              <w:top w:val="nil"/>
              <w:bottom w:val="nil"/>
            </w:tcBorders>
          </w:tcPr>
          <w:p w:rsidR="002B425E" w:rsidRPr="003F0EB5" w:rsidRDefault="002B425E" w:rsidP="002B425E">
            <w:pPr>
              <w:widowControl w:val="0"/>
              <w:shd w:val="clear" w:color="auto" w:fill="FFFFFF"/>
              <w:tabs>
                <w:tab w:val="right" w:leader="dot" w:pos="5138"/>
              </w:tabs>
              <w:spacing w:line="228" w:lineRule="auto"/>
              <w:rPr>
                <w:rFonts w:eastAsia="Calibri" w:cs="Simplified Arabic"/>
                <w:b/>
                <w:bCs/>
                <w:szCs w:val="28"/>
              </w:rPr>
            </w:pPr>
          </w:p>
        </w:tc>
        <w:tc>
          <w:tcPr>
            <w:tcW w:w="3936" w:type="dxa"/>
            <w:tcBorders>
              <w:top w:val="nil"/>
              <w:bottom w:val="nil"/>
            </w:tcBorders>
          </w:tcPr>
          <w:p w:rsidR="002B425E" w:rsidRPr="003F0EB5" w:rsidRDefault="002B425E" w:rsidP="002B425E">
            <w:pPr>
              <w:widowControl w:val="0"/>
              <w:shd w:val="clear" w:color="auto" w:fill="FFFFFF"/>
              <w:tabs>
                <w:tab w:val="right" w:leader="dot" w:pos="5138"/>
              </w:tabs>
              <w:spacing w:after="120" w:line="228" w:lineRule="auto"/>
              <w:jc w:val="center"/>
              <w:rPr>
                <w:rFonts w:eastAsia="Calibri" w:cs="KFGQPC Uthman Taha Naskh"/>
                <w:b/>
                <w:bCs/>
                <w:sz w:val="28"/>
                <w:szCs w:val="28"/>
                <w:rtl/>
              </w:rPr>
            </w:pPr>
            <w:r w:rsidRPr="003F0EB5">
              <w:rPr>
                <w:rFonts w:eastAsia="Calibri" w:cs="KFGQPC Uthman Taha Naskh" w:hint="cs"/>
                <w:b/>
                <w:bCs/>
                <w:sz w:val="28"/>
                <w:szCs w:val="28"/>
                <w:rtl/>
              </w:rPr>
              <w:t>مجموعه موحدين</w:t>
            </w:r>
          </w:p>
          <w:p w:rsidR="002B425E" w:rsidRPr="003F0EB5" w:rsidRDefault="002B425E" w:rsidP="002B425E">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3F0EB5">
              <w:rPr>
                <w:rFonts w:eastAsia="Calibri" w:cs="KFGQPC Uthman Taha Naskh"/>
                <w:b/>
                <w:bCs/>
                <w:sz w:val="28"/>
                <w:szCs w:val="28"/>
                <w:lang w:bidi="fa-IR"/>
              </w:rPr>
              <w:t>www.mowahedin.com</w:t>
            </w:r>
          </w:p>
          <w:p w:rsidR="002B425E" w:rsidRPr="003F0EB5" w:rsidRDefault="002B425E" w:rsidP="002B425E">
            <w:pPr>
              <w:widowControl w:val="0"/>
              <w:shd w:val="clear" w:color="auto" w:fill="FFFFFF"/>
              <w:tabs>
                <w:tab w:val="right" w:leader="dot" w:pos="5138"/>
              </w:tabs>
              <w:spacing w:line="228" w:lineRule="auto"/>
              <w:jc w:val="center"/>
              <w:rPr>
                <w:rFonts w:eastAsia="Calibri" w:cs="KFGQPC Uthman Taha Naskh"/>
                <w:b/>
                <w:bCs/>
                <w:sz w:val="12"/>
                <w:szCs w:val="12"/>
                <w:lang w:bidi="fa-IR"/>
              </w:rPr>
            </w:pPr>
          </w:p>
          <w:p w:rsidR="002B425E" w:rsidRPr="003F0EB5" w:rsidRDefault="002B425E" w:rsidP="002B425E">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3F0EB5">
              <w:rPr>
                <w:rFonts w:eastAsia="Calibri" w:cs="KFGQPC Uthman Taha Naskh"/>
                <w:b/>
                <w:bCs/>
                <w:sz w:val="28"/>
                <w:szCs w:val="28"/>
                <w:lang w:bidi="fa-IR"/>
              </w:rPr>
              <w:t>contact@mowahedin.com</w:t>
            </w:r>
          </w:p>
        </w:tc>
      </w:tr>
    </w:tbl>
    <w:p w:rsidR="002B425E" w:rsidRPr="003F0EB5" w:rsidRDefault="002B425E" w:rsidP="002B425E">
      <w:pPr>
        <w:ind w:firstLine="567"/>
        <w:jc w:val="both"/>
        <w:rPr>
          <w:rFonts w:cs="B Zar"/>
          <w:sz w:val="2"/>
          <w:szCs w:val="2"/>
          <w:rtl/>
          <w:lang w:bidi="fa-IR"/>
        </w:rPr>
      </w:pPr>
    </w:p>
    <w:p w:rsidR="00AC2EEF" w:rsidRPr="003F0EB5" w:rsidRDefault="00AC2EEF" w:rsidP="00AC2EEF">
      <w:pPr>
        <w:pStyle w:val="StyleComplexBLotus12ptJustifiedFirstline05cmCharCharChar2CharCharChar"/>
        <w:widowControl w:val="0"/>
        <w:tabs>
          <w:tab w:val="left" w:pos="3241"/>
        </w:tabs>
        <w:spacing w:line="218" w:lineRule="auto"/>
        <w:jc w:val="center"/>
        <w:rPr>
          <w:rFonts w:cs="B Jadid" w:hint="cs"/>
          <w:sz w:val="28"/>
          <w:szCs w:val="28"/>
          <w:rtl/>
          <w:lang w:bidi="fa-IR"/>
        </w:rPr>
      </w:pPr>
    </w:p>
    <w:p w:rsidR="00AC2EEF" w:rsidRPr="003F0EB5" w:rsidRDefault="00AC2EEF" w:rsidP="00AC2EEF">
      <w:pPr>
        <w:pStyle w:val="StyleComplexBLotus12ptJustifiedFirstline05cmCharCharChar2CharCharChar"/>
        <w:widowControl w:val="0"/>
        <w:tabs>
          <w:tab w:val="left" w:pos="3241"/>
        </w:tabs>
        <w:spacing w:line="218" w:lineRule="auto"/>
        <w:jc w:val="center"/>
        <w:rPr>
          <w:rFonts w:cs="B Jadid"/>
          <w:sz w:val="28"/>
          <w:szCs w:val="28"/>
          <w:rtl/>
          <w:lang w:bidi="fa-IR"/>
        </w:rPr>
        <w:sectPr w:rsidR="00AC2EEF" w:rsidRPr="003F0EB5" w:rsidSect="0026525B">
          <w:headerReference w:type="even" r:id="rId12"/>
          <w:footerReference w:type="even" r:id="rId13"/>
          <w:footnotePr>
            <w:numRestart w:val="eachPage"/>
          </w:footnotePr>
          <w:pgSz w:w="9356" w:h="13608" w:code="9"/>
          <w:pgMar w:top="851" w:right="1247" w:bottom="1021" w:left="1021" w:header="0" w:footer="851" w:gutter="0"/>
          <w:pgNumType w:start="1"/>
          <w:cols w:space="720"/>
          <w:titlePg/>
          <w:bidi/>
          <w:rtlGutter/>
          <w:docGrid w:linePitch="272"/>
        </w:sectPr>
      </w:pPr>
    </w:p>
    <w:p w:rsidR="00FF03BA" w:rsidRPr="003F0EB5" w:rsidRDefault="00FF03BA" w:rsidP="00327760">
      <w:pPr>
        <w:pStyle w:val="ab"/>
        <w:rPr>
          <w:rFonts w:hint="cs"/>
          <w:rtl/>
        </w:rPr>
      </w:pPr>
      <w:bookmarkStart w:id="1" w:name="_Toc385105924"/>
      <w:bookmarkStart w:id="2" w:name="_Toc385106321"/>
      <w:bookmarkStart w:id="3" w:name="_Toc385120580"/>
      <w:bookmarkStart w:id="4" w:name="_Toc390006664"/>
      <w:r w:rsidRPr="003F0EB5">
        <w:rPr>
          <w:rFonts w:hint="cs"/>
          <w:rtl/>
        </w:rPr>
        <w:lastRenderedPageBreak/>
        <w:t>فهرست مطالب</w:t>
      </w:r>
      <w:bookmarkEnd w:id="1"/>
      <w:bookmarkEnd w:id="2"/>
      <w:bookmarkEnd w:id="3"/>
      <w:bookmarkEnd w:id="4"/>
    </w:p>
    <w:p w:rsidR="003F0EB5" w:rsidRPr="00130C35" w:rsidRDefault="003F0EB5" w:rsidP="003F0EB5">
      <w:pPr>
        <w:pStyle w:val="TOC1"/>
        <w:tabs>
          <w:tab w:val="right" w:leader="dot" w:pos="7078"/>
        </w:tabs>
        <w:rPr>
          <w:rFonts w:ascii="Calibri" w:hAnsi="Calibri" w:cs="Arial"/>
          <w:b w:val="0"/>
          <w:bCs w:val="0"/>
          <w:caps w:val="0"/>
          <w:noProof/>
          <w:sz w:val="22"/>
          <w:szCs w:val="22"/>
          <w:rtl/>
          <w:lang w:bidi="ar-SA"/>
        </w:rPr>
      </w:pPr>
      <w:r>
        <w:rPr>
          <w:caps w:val="0"/>
          <w:rtl/>
        </w:rPr>
        <w:fldChar w:fldCharType="begin"/>
      </w:r>
      <w:r>
        <w:rPr>
          <w:caps w:val="0"/>
          <w:rtl/>
        </w:rPr>
        <w:instrText xml:space="preserve"> </w:instrText>
      </w:r>
      <w:r>
        <w:rPr>
          <w:caps w:val="0"/>
        </w:rPr>
        <w:instrText>TOC</w:instrText>
      </w:r>
      <w:r>
        <w:rPr>
          <w:caps w:val="0"/>
          <w:rtl/>
        </w:rPr>
        <w:instrText xml:space="preserve"> \</w:instrText>
      </w:r>
      <w:r>
        <w:rPr>
          <w:caps w:val="0"/>
        </w:rPr>
        <w:instrText>h \z \t</w:instrText>
      </w:r>
      <w:r>
        <w:rPr>
          <w:caps w:val="0"/>
          <w:rtl/>
        </w:rPr>
        <w:instrText xml:space="preserve"> "تيتراول,1,تیتردوم2,2,تيتر سوم,3,تیتر سوم,3,تیتر چهارم,3" </w:instrText>
      </w:r>
      <w:r>
        <w:rPr>
          <w:caps w:val="0"/>
          <w:rtl/>
        </w:rPr>
        <w:fldChar w:fldCharType="separate"/>
      </w:r>
      <w:hyperlink w:anchor="_Toc390006665" w:history="1">
        <w:r w:rsidRPr="00A90E3D">
          <w:rPr>
            <w:rStyle w:val="Hyperlink"/>
            <w:rFonts w:hint="eastAsia"/>
            <w:noProof/>
            <w:rtl/>
          </w:rPr>
          <w:t>تقد</w:t>
        </w:r>
        <w:r w:rsidRPr="00A90E3D">
          <w:rPr>
            <w:rStyle w:val="Hyperlink"/>
            <w:rFonts w:hint="cs"/>
            <w:noProof/>
            <w:rtl/>
          </w:rPr>
          <w:t>ی</w:t>
        </w:r>
        <w:r w:rsidRPr="00A90E3D">
          <w:rPr>
            <w:rStyle w:val="Hyperlink"/>
            <w:rFonts w:hint="eastAsia"/>
            <w:noProof/>
            <w:rtl/>
          </w:rPr>
          <w:t>م</w:t>
        </w:r>
        <w:r w:rsidRPr="00A90E3D">
          <w:rPr>
            <w:rStyle w:val="Hyperlink"/>
            <w:noProof/>
            <w:rtl/>
          </w:rPr>
          <w:t xml:space="preserve"> </w:t>
        </w:r>
        <w:r w:rsidRPr="00A90E3D">
          <w:rPr>
            <w:rStyle w:val="Hyperlink"/>
            <w:rFonts w:hint="eastAsia"/>
            <w:noProof/>
            <w:rtl/>
          </w:rPr>
          <w:t>به</w:t>
        </w:r>
        <w:r w:rsidRPr="00A90E3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Toc390006665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666" w:history="1">
        <w:r w:rsidRPr="00A90E3D">
          <w:rPr>
            <w:rStyle w:val="Hyperlink"/>
            <w:rFonts w:hint="eastAsia"/>
            <w:noProof/>
            <w:rtl/>
          </w:rPr>
          <w:t>توض</w:t>
        </w:r>
        <w:r w:rsidRPr="00A90E3D">
          <w:rPr>
            <w:rStyle w:val="Hyperlink"/>
            <w:rFonts w:hint="cs"/>
            <w:noProof/>
            <w:rtl/>
          </w:rPr>
          <w:t>ی</w:t>
        </w:r>
        <w:r w:rsidRPr="00A90E3D">
          <w:rPr>
            <w:rStyle w:val="Hyperlink"/>
            <w:rFonts w:hint="eastAsia"/>
            <w:noProof/>
            <w:rtl/>
          </w:rPr>
          <w:t>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Toc390006666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667" w:history="1">
        <w:r w:rsidRPr="00A90E3D">
          <w:rPr>
            <w:rStyle w:val="Hyperlink"/>
            <w:rFonts w:hint="eastAsia"/>
            <w:noProof/>
            <w:rtl/>
          </w:rPr>
          <w:t>سخن</w:t>
        </w:r>
        <w:r w:rsidRPr="00A90E3D">
          <w:rPr>
            <w:rStyle w:val="Hyperlink"/>
            <w:noProof/>
            <w:rtl/>
          </w:rPr>
          <w:t xml:space="preserve"> </w:t>
        </w:r>
        <w:r w:rsidRPr="00A90E3D">
          <w:rPr>
            <w:rStyle w:val="Hyperlink"/>
            <w:rFonts w:hint="eastAsia"/>
            <w:noProof/>
            <w:rtl/>
          </w:rPr>
          <w:t>و</w:t>
        </w:r>
        <w:r w:rsidRPr="00A90E3D">
          <w:rPr>
            <w:rStyle w:val="Hyperlink"/>
            <w:rFonts w:hint="cs"/>
            <w:noProof/>
            <w:rtl/>
          </w:rPr>
          <w:t>ی</w:t>
        </w:r>
        <w:r w:rsidRPr="00A90E3D">
          <w:rPr>
            <w:rStyle w:val="Hyperlink"/>
            <w:rFonts w:hint="eastAsia"/>
            <w:noProof/>
            <w:rtl/>
          </w:rPr>
          <w:t>راستار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Toc390006667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668" w:history="1">
        <w:r w:rsidRPr="00A90E3D">
          <w:rPr>
            <w:rStyle w:val="Hyperlink"/>
            <w:rFonts w:hint="eastAsia"/>
            <w:noProof/>
            <w:rtl/>
          </w:rPr>
          <w:t>مقدمه‌</w:t>
        </w:r>
        <w:r w:rsidRPr="00A90E3D">
          <w:rPr>
            <w:rStyle w:val="Hyperlink"/>
            <w:rFonts w:hint="cs"/>
            <w:noProof/>
            <w:rtl/>
          </w:rPr>
          <w:t>ی</w:t>
        </w:r>
        <w:r w:rsidRPr="00A90E3D">
          <w:rPr>
            <w:rStyle w:val="Hyperlink"/>
            <w:rFonts w:hint="eastAsia"/>
            <w:noProof/>
          </w:rPr>
          <w:t>‌</w:t>
        </w:r>
        <w:r w:rsidRPr="00A90E3D">
          <w:rPr>
            <w:rStyle w:val="Hyperlink"/>
            <w:noProof/>
            <w:rtl/>
          </w:rPr>
          <w:t xml:space="preserve"> </w:t>
        </w:r>
        <w:r w:rsidRPr="00A90E3D">
          <w:rPr>
            <w:rStyle w:val="Hyperlink"/>
            <w:rFonts w:hint="eastAsia"/>
            <w:noProof/>
            <w:rtl/>
          </w:rPr>
          <w:t>علامه</w:t>
        </w:r>
        <w:r w:rsidRPr="00A90E3D">
          <w:rPr>
            <w:rStyle w:val="Hyperlink"/>
            <w:noProof/>
            <w:rtl/>
          </w:rPr>
          <w:t xml:space="preserve"> </w:t>
        </w:r>
        <w:r w:rsidRPr="00A90E3D">
          <w:rPr>
            <w:rStyle w:val="Hyperlink"/>
            <w:rFonts w:hint="eastAsia"/>
            <w:noProof/>
            <w:rtl/>
          </w:rPr>
          <w:t>برقع</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قم</w:t>
        </w:r>
        <w:r w:rsidRPr="00A90E3D">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Toc390006668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5</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669" w:history="1">
        <w:r w:rsidRPr="00A90E3D">
          <w:rPr>
            <w:rStyle w:val="Hyperlink"/>
            <w:rFonts w:hint="eastAsia"/>
            <w:noProof/>
            <w:rtl/>
          </w:rPr>
          <w:t>مختصر</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زندگ</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استاد</w:t>
        </w:r>
        <w:r w:rsidRPr="00A90E3D">
          <w:rPr>
            <w:rStyle w:val="Hyperlink"/>
            <w:noProof/>
            <w:rtl/>
          </w:rPr>
          <w:t xml:space="preserve"> </w:t>
        </w:r>
        <w:r w:rsidRPr="00A90E3D">
          <w:rPr>
            <w:rStyle w:val="Hyperlink"/>
            <w:rFonts w:hint="eastAsia"/>
            <w:noProof/>
            <w:rtl/>
          </w:rPr>
          <w:t>ح</w:t>
        </w:r>
        <w:r w:rsidRPr="00A90E3D">
          <w:rPr>
            <w:rStyle w:val="Hyperlink"/>
            <w:rFonts w:hint="cs"/>
            <w:noProof/>
            <w:rtl/>
          </w:rPr>
          <w:t>ی</w:t>
        </w:r>
        <w:r w:rsidRPr="00A90E3D">
          <w:rPr>
            <w:rStyle w:val="Hyperlink"/>
            <w:rFonts w:hint="eastAsia"/>
            <w:noProof/>
            <w:rtl/>
          </w:rPr>
          <w:t>در</w:t>
        </w:r>
        <w:r w:rsidRPr="00A90E3D">
          <w:rPr>
            <w:rStyle w:val="Hyperlink"/>
            <w:noProof/>
            <w:rtl/>
          </w:rPr>
          <w:t xml:space="preserve"> </w:t>
        </w:r>
        <w:r w:rsidRPr="00A90E3D">
          <w:rPr>
            <w:rStyle w:val="Hyperlink"/>
            <w:rFonts w:hint="eastAsia"/>
            <w:noProof/>
            <w:rtl/>
          </w:rPr>
          <w:t>عل</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Toc390006669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70" w:history="1">
        <w:r w:rsidRPr="00A90E3D">
          <w:rPr>
            <w:rStyle w:val="Hyperlink"/>
            <w:noProof/>
            <w:rtl/>
          </w:rPr>
          <w:t xml:space="preserve">* </w:t>
        </w:r>
        <w:r w:rsidRPr="00A90E3D">
          <w:rPr>
            <w:rStyle w:val="Hyperlink"/>
            <w:rFonts w:hint="eastAsia"/>
            <w:noProof/>
            <w:rtl/>
          </w:rPr>
          <w:t>آغاز</w:t>
        </w:r>
        <w:r w:rsidRPr="00A90E3D">
          <w:rPr>
            <w:rStyle w:val="Hyperlink"/>
            <w:noProof/>
            <w:rtl/>
          </w:rPr>
          <w:t xml:space="preserve"> </w:t>
        </w:r>
        <w:r w:rsidRPr="00A90E3D">
          <w:rPr>
            <w:rStyle w:val="Hyperlink"/>
            <w:rFonts w:hint="eastAsia"/>
            <w:noProof/>
            <w:rtl/>
          </w:rPr>
          <w:t>فعال</w:t>
        </w:r>
        <w:r w:rsidRPr="00A90E3D">
          <w:rPr>
            <w:rStyle w:val="Hyperlink"/>
            <w:rFonts w:hint="cs"/>
            <w:noProof/>
            <w:rtl/>
          </w:rPr>
          <w:t>ی</w:t>
        </w:r>
        <w:r w:rsidRPr="00A90E3D">
          <w:rPr>
            <w:rStyle w:val="Hyperlink"/>
            <w:rFonts w:hint="eastAsia"/>
            <w:noProof/>
            <w:rtl/>
          </w:rPr>
          <w:t>ت</w:t>
        </w:r>
        <w:r w:rsidRPr="00A90E3D">
          <w:rPr>
            <w:rStyle w:val="Hyperlink"/>
            <w:rFonts w:hint="eastAsia"/>
            <w:noProof/>
          </w:rPr>
          <w:t>‌</w:t>
        </w:r>
        <w:r w:rsidRPr="00A90E3D">
          <w:rPr>
            <w:rStyle w:val="Hyperlink"/>
            <w:rFonts w:hint="eastAsia"/>
            <w:noProof/>
            <w:rtl/>
          </w:rPr>
          <w:t>ها</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قلم</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استاد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Toc390006670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25</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71" w:history="1">
        <w:r w:rsidRPr="00A90E3D">
          <w:rPr>
            <w:rStyle w:val="Hyperlink"/>
            <w:rFonts w:cs="B Badr"/>
            <w:noProof/>
            <w:rtl/>
          </w:rPr>
          <w:t xml:space="preserve">* </w:t>
        </w:r>
        <w:r w:rsidRPr="00A90E3D">
          <w:rPr>
            <w:rStyle w:val="Hyperlink"/>
            <w:rFonts w:hint="eastAsia"/>
            <w:noProof/>
            <w:rtl/>
          </w:rPr>
          <w:t>استاد</w:t>
        </w:r>
        <w:r w:rsidRPr="00A90E3D">
          <w:rPr>
            <w:rStyle w:val="Hyperlink"/>
            <w:noProof/>
            <w:rtl/>
          </w:rPr>
          <w:t xml:space="preserve"> </w:t>
        </w:r>
        <w:r w:rsidRPr="00A90E3D">
          <w:rPr>
            <w:rStyle w:val="Hyperlink"/>
            <w:rFonts w:hint="eastAsia"/>
            <w:noProof/>
            <w:rtl/>
          </w:rPr>
          <w:t>قلمداران</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شعر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Toc390006671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27</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72" w:history="1">
        <w:r w:rsidRPr="00A90E3D">
          <w:rPr>
            <w:rStyle w:val="Hyperlink"/>
            <w:rFonts w:cs="B Badr"/>
            <w:noProof/>
            <w:rtl/>
          </w:rPr>
          <w:t xml:space="preserve">* </w:t>
        </w:r>
        <w:r w:rsidRPr="00A90E3D">
          <w:rPr>
            <w:rStyle w:val="Hyperlink"/>
            <w:rFonts w:hint="eastAsia"/>
            <w:noProof/>
            <w:rtl/>
          </w:rPr>
          <w:t>تغ</w:t>
        </w:r>
        <w:r w:rsidRPr="00A90E3D">
          <w:rPr>
            <w:rStyle w:val="Hyperlink"/>
            <w:rFonts w:hint="cs"/>
            <w:noProof/>
            <w:rtl/>
          </w:rPr>
          <w:t>یی</w:t>
        </w:r>
        <w:r w:rsidRPr="00A90E3D">
          <w:rPr>
            <w:rStyle w:val="Hyperlink"/>
            <w:rFonts w:hint="eastAsia"/>
            <w:noProof/>
            <w:rtl/>
          </w:rPr>
          <w:t>ر</w:t>
        </w:r>
        <w:r w:rsidRPr="00A90E3D">
          <w:rPr>
            <w:rStyle w:val="Hyperlink"/>
            <w:noProof/>
            <w:rtl/>
          </w:rPr>
          <w:t xml:space="preserve"> </w:t>
        </w:r>
        <w:r w:rsidRPr="00A90E3D">
          <w:rPr>
            <w:rStyle w:val="Hyperlink"/>
            <w:rFonts w:hint="eastAsia"/>
            <w:noProof/>
            <w:rtl/>
          </w:rPr>
          <w:t>نام</w:t>
        </w:r>
        <w:r w:rsidRPr="00A90E3D">
          <w:rPr>
            <w:rStyle w:val="Hyperlink"/>
            <w:noProof/>
            <w:rtl/>
          </w:rPr>
          <w:t xml:space="preserve"> </w:t>
        </w:r>
        <w:r w:rsidRPr="00A90E3D">
          <w:rPr>
            <w:rStyle w:val="Hyperlink"/>
            <w:rFonts w:hint="eastAsia"/>
            <w:noProof/>
            <w:rtl/>
          </w:rPr>
          <w:t>خانوادگ</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استاد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Toc390006672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28</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73" w:history="1">
        <w:r w:rsidRPr="00A90E3D">
          <w:rPr>
            <w:rStyle w:val="Hyperlink"/>
            <w:rFonts w:cs="2  Lotus"/>
            <w:noProof/>
            <w:rtl/>
          </w:rPr>
          <w:t xml:space="preserve">* </w:t>
        </w:r>
        <w:r w:rsidRPr="00A90E3D">
          <w:rPr>
            <w:rStyle w:val="Hyperlink"/>
            <w:rFonts w:hint="eastAsia"/>
            <w:noProof/>
            <w:rtl/>
          </w:rPr>
          <w:t>مش</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فکر</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عق</w:t>
        </w:r>
        <w:r w:rsidRPr="00A90E3D">
          <w:rPr>
            <w:rStyle w:val="Hyperlink"/>
            <w:rFonts w:hint="cs"/>
            <w:noProof/>
            <w:rtl/>
          </w:rPr>
          <w:t>ی</w:t>
        </w:r>
        <w:r w:rsidRPr="00A90E3D">
          <w:rPr>
            <w:rStyle w:val="Hyperlink"/>
            <w:rFonts w:hint="eastAsia"/>
            <w:noProof/>
            <w:rtl/>
          </w:rPr>
          <w:t>دت</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استاد</w:t>
        </w:r>
        <w:r w:rsidRPr="00A90E3D">
          <w:rPr>
            <w:rStyle w:val="Hyperlink"/>
            <w:noProof/>
            <w:rtl/>
          </w:rPr>
          <w:t xml:space="preserve"> </w:t>
        </w:r>
        <w:r w:rsidRPr="00A90E3D">
          <w:rPr>
            <w:rStyle w:val="Hyperlink"/>
            <w:rFonts w:hint="eastAsia"/>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Toc390006673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28</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74" w:history="1">
        <w:r w:rsidRPr="00A90E3D">
          <w:rPr>
            <w:rStyle w:val="Hyperlink"/>
            <w:rFonts w:cs="B Badr"/>
            <w:noProof/>
            <w:rtl/>
          </w:rPr>
          <w:t xml:space="preserve">* </w:t>
        </w:r>
        <w:r w:rsidRPr="00A90E3D">
          <w:rPr>
            <w:rStyle w:val="Hyperlink"/>
            <w:rFonts w:hint="eastAsia"/>
            <w:noProof/>
            <w:rtl/>
          </w:rPr>
          <w:t>آشنا</w:t>
        </w:r>
        <w:r w:rsidRPr="00A90E3D">
          <w:rPr>
            <w:rStyle w:val="Hyperlink"/>
            <w:rFonts w:hint="cs"/>
            <w:noProof/>
            <w:rtl/>
          </w:rPr>
          <w:t>یی</w:t>
        </w:r>
        <w:r w:rsidRPr="00A90E3D">
          <w:rPr>
            <w:rStyle w:val="Hyperlink"/>
            <w:noProof/>
            <w:rtl/>
          </w:rPr>
          <w:t xml:space="preserve"> </w:t>
        </w:r>
        <w:r w:rsidRPr="00A90E3D">
          <w:rPr>
            <w:rStyle w:val="Hyperlink"/>
            <w:rFonts w:hint="eastAsia"/>
            <w:noProof/>
            <w:rtl/>
          </w:rPr>
          <w:t>استاد</w:t>
        </w:r>
        <w:r w:rsidRPr="00A90E3D">
          <w:rPr>
            <w:rStyle w:val="Hyperlink"/>
            <w:noProof/>
            <w:rtl/>
          </w:rPr>
          <w:t xml:space="preserve"> </w:t>
        </w:r>
        <w:r w:rsidRPr="00A90E3D">
          <w:rPr>
            <w:rStyle w:val="Hyperlink"/>
            <w:rFonts w:hint="eastAsia"/>
            <w:noProof/>
            <w:rtl/>
          </w:rPr>
          <w:t>قلمداران</w:t>
        </w:r>
        <w:r w:rsidRPr="00A90E3D">
          <w:rPr>
            <w:rStyle w:val="Hyperlink"/>
            <w:noProof/>
            <w:rtl/>
          </w:rPr>
          <w:t xml:space="preserve"> </w:t>
        </w:r>
        <w:r w:rsidRPr="00A90E3D">
          <w:rPr>
            <w:rStyle w:val="Hyperlink"/>
            <w:rFonts w:hint="eastAsia"/>
            <w:noProof/>
            <w:rtl/>
          </w:rPr>
          <w:t>با</w:t>
        </w:r>
        <w:r w:rsidRPr="00A90E3D">
          <w:rPr>
            <w:rStyle w:val="Hyperlink"/>
            <w:noProof/>
            <w:rtl/>
          </w:rPr>
          <w:t xml:space="preserve"> </w:t>
        </w:r>
        <w:r w:rsidRPr="00A90E3D">
          <w:rPr>
            <w:rStyle w:val="Hyperlink"/>
            <w:rFonts w:hint="eastAsia"/>
            <w:noProof/>
            <w:rtl/>
          </w:rPr>
          <w:t>شخص</w:t>
        </w:r>
        <w:r w:rsidRPr="00A90E3D">
          <w:rPr>
            <w:rStyle w:val="Hyperlink"/>
            <w:rFonts w:hint="cs"/>
            <w:noProof/>
            <w:rtl/>
          </w:rPr>
          <w:t>ی</w:t>
        </w:r>
        <w:r w:rsidRPr="00A90E3D">
          <w:rPr>
            <w:rStyle w:val="Hyperlink"/>
            <w:rFonts w:hint="eastAsia"/>
            <w:noProof/>
            <w:rtl/>
          </w:rPr>
          <w:t>ت</w:t>
        </w:r>
        <w:r w:rsidRPr="00A90E3D">
          <w:rPr>
            <w:rStyle w:val="Hyperlink"/>
            <w:rFonts w:hint="eastAsia"/>
            <w:noProof/>
          </w:rPr>
          <w:t>‌</w:t>
        </w:r>
        <w:r w:rsidRPr="00A90E3D">
          <w:rPr>
            <w:rStyle w:val="Hyperlink"/>
            <w:rFonts w:hint="eastAsia"/>
            <w:noProof/>
            <w:rtl/>
          </w:rPr>
          <w:t>ها</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معاصر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Toc390006674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31</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675" w:history="1">
        <w:r w:rsidRPr="00A90E3D">
          <w:rPr>
            <w:rStyle w:val="Hyperlink"/>
            <w:rtl/>
          </w:rPr>
          <w:t xml:space="preserve">1- </w:t>
        </w:r>
        <w:r w:rsidRPr="00A90E3D">
          <w:rPr>
            <w:rStyle w:val="Hyperlink"/>
            <w:rFonts w:hint="eastAsia"/>
            <w:rtl/>
          </w:rPr>
          <w:t>آ</w:t>
        </w:r>
        <w:r w:rsidRPr="00A90E3D">
          <w:rPr>
            <w:rStyle w:val="Hyperlink"/>
            <w:rFonts w:hint="cs"/>
            <w:rtl/>
          </w:rPr>
          <w:t>ی</w:t>
        </w:r>
        <w:r w:rsidRPr="00A90E3D">
          <w:rPr>
            <w:rStyle w:val="Hyperlink"/>
            <w:rFonts w:hint="eastAsia"/>
            <w:rtl/>
          </w:rPr>
          <w:t>ت</w:t>
        </w:r>
        <w:r w:rsidRPr="00A90E3D">
          <w:rPr>
            <w:rStyle w:val="Hyperlink"/>
            <w:rtl/>
          </w:rPr>
          <w:t xml:space="preserve"> </w:t>
        </w:r>
        <w:r w:rsidRPr="00A90E3D">
          <w:rPr>
            <w:rStyle w:val="Hyperlink"/>
            <w:rFonts w:hint="eastAsia"/>
            <w:rtl/>
          </w:rPr>
          <w:t>الله</w:t>
        </w:r>
        <w:r w:rsidRPr="00A90E3D">
          <w:rPr>
            <w:rStyle w:val="Hyperlink"/>
            <w:rtl/>
          </w:rPr>
          <w:t xml:space="preserve"> </w:t>
        </w:r>
        <w:r w:rsidRPr="00A90E3D">
          <w:rPr>
            <w:rStyle w:val="Hyperlink"/>
            <w:rFonts w:hint="eastAsia"/>
            <w:rtl/>
          </w:rPr>
          <w:t>علامه</w:t>
        </w:r>
        <w:r w:rsidRPr="00A90E3D">
          <w:rPr>
            <w:rStyle w:val="Hyperlink"/>
            <w:rtl/>
          </w:rPr>
          <w:t xml:space="preserve"> </w:t>
        </w:r>
        <w:r w:rsidRPr="00A90E3D">
          <w:rPr>
            <w:rStyle w:val="Hyperlink"/>
            <w:rFonts w:hint="eastAsia"/>
            <w:rtl/>
          </w:rPr>
          <w:t>ش</w:t>
        </w:r>
        <w:r w:rsidRPr="00A90E3D">
          <w:rPr>
            <w:rStyle w:val="Hyperlink"/>
            <w:rFonts w:hint="cs"/>
            <w:rtl/>
          </w:rPr>
          <w:t>ی</w:t>
        </w:r>
        <w:r w:rsidRPr="00A90E3D">
          <w:rPr>
            <w:rStyle w:val="Hyperlink"/>
            <w:rFonts w:hint="eastAsia"/>
            <w:rtl/>
          </w:rPr>
          <w:t>خ</w:t>
        </w:r>
        <w:r w:rsidRPr="00A90E3D">
          <w:rPr>
            <w:rStyle w:val="Hyperlink"/>
            <w:rtl/>
          </w:rPr>
          <w:t xml:space="preserve"> </w:t>
        </w:r>
        <w:r w:rsidRPr="00A90E3D">
          <w:rPr>
            <w:rStyle w:val="Hyperlink"/>
            <w:rFonts w:hint="eastAsia"/>
            <w:rtl/>
          </w:rPr>
          <w:t>محمدخالص</w:t>
        </w:r>
        <w:r w:rsidRPr="00A90E3D">
          <w:rPr>
            <w:rStyle w:val="Hyperlink"/>
            <w:rFonts w:hint="cs"/>
            <w:rtl/>
          </w:rPr>
          <w:t>ی</w:t>
        </w:r>
        <w:r w:rsidRPr="00A90E3D">
          <w:rPr>
            <w:rStyle w:val="Hyperlink"/>
            <w:rtl/>
          </w:rPr>
          <w:t>(</w:t>
        </w:r>
        <w:r w:rsidRPr="00A90E3D">
          <w:rPr>
            <w:rStyle w:val="Hyperlink"/>
            <w:rFonts w:hint="eastAsia"/>
            <w:rtl/>
          </w:rPr>
          <w:t>ره</w:t>
        </w:r>
        <w:r w:rsidRPr="00A90E3D">
          <w:rPr>
            <w:rStyle w:val="Hyperlink"/>
            <w:rtl/>
          </w:rPr>
          <w:t xml:space="preserve">) </w:t>
        </w:r>
        <w:r w:rsidRPr="00A90E3D">
          <w:rPr>
            <w:rStyle w:val="Hyperlink"/>
            <w:rFonts w:hint="eastAsia"/>
            <w:rtl/>
          </w:rPr>
          <w:t>از</w:t>
        </w:r>
        <w:r w:rsidRPr="00A90E3D">
          <w:rPr>
            <w:rStyle w:val="Hyperlink"/>
            <w:rtl/>
          </w:rPr>
          <w:t xml:space="preserve"> </w:t>
        </w:r>
        <w:r w:rsidRPr="00A90E3D">
          <w:rPr>
            <w:rStyle w:val="Hyperlink"/>
            <w:rFonts w:hint="eastAsia"/>
            <w:rtl/>
          </w:rPr>
          <w:t>علما</w:t>
        </w:r>
        <w:r w:rsidRPr="00A90E3D">
          <w:rPr>
            <w:rStyle w:val="Hyperlink"/>
            <w:rFonts w:hint="cs"/>
            <w:rtl/>
          </w:rPr>
          <w:t>ی</w:t>
        </w:r>
        <w:r w:rsidRPr="00A90E3D">
          <w:rPr>
            <w:rStyle w:val="Hyperlink"/>
            <w:rtl/>
          </w:rPr>
          <w:t xml:space="preserve"> </w:t>
        </w:r>
        <w:r w:rsidRPr="00A90E3D">
          <w:rPr>
            <w:rStyle w:val="Hyperlink"/>
            <w:rFonts w:hint="eastAsia"/>
            <w:rtl/>
          </w:rPr>
          <w:t>مجاهد</w:t>
        </w:r>
        <w:r w:rsidRPr="00A90E3D">
          <w:rPr>
            <w:rStyle w:val="Hyperlink"/>
            <w:rtl/>
          </w:rPr>
          <w:t xml:space="preserve"> </w:t>
        </w:r>
        <w:r w:rsidRPr="00A90E3D">
          <w:rPr>
            <w:rStyle w:val="Hyperlink"/>
            <w:rFonts w:hint="eastAsia"/>
            <w:rtl/>
          </w:rPr>
          <w:t>مق</w:t>
        </w:r>
        <w:r w:rsidRPr="00A90E3D">
          <w:rPr>
            <w:rStyle w:val="Hyperlink"/>
            <w:rFonts w:hint="cs"/>
            <w:rtl/>
          </w:rPr>
          <w:t>ی</w:t>
        </w:r>
        <w:r w:rsidRPr="00A90E3D">
          <w:rPr>
            <w:rStyle w:val="Hyperlink"/>
            <w:rFonts w:hint="eastAsia"/>
            <w:rtl/>
          </w:rPr>
          <w:t>م</w:t>
        </w:r>
        <w:r w:rsidRPr="00A90E3D">
          <w:rPr>
            <w:rStyle w:val="Hyperlink"/>
            <w:rtl/>
          </w:rPr>
          <w:t xml:space="preserve"> </w:t>
        </w:r>
        <w:r w:rsidRPr="00A90E3D">
          <w:rPr>
            <w:rStyle w:val="Hyperlink"/>
            <w:rFonts w:hint="eastAsia"/>
            <w:rtl/>
          </w:rPr>
          <w:t>عراق</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Toc390006675 \h</w:instrText>
        </w:r>
        <w:r>
          <w:rPr>
            <w:webHidden/>
            <w:rtl/>
          </w:rPr>
          <w:instrText xml:space="preserve"> </w:instrText>
        </w:r>
        <w:r>
          <w:rPr>
            <w:rStyle w:val="Hyperlink"/>
            <w:rtl/>
          </w:rPr>
        </w:r>
        <w:r>
          <w:rPr>
            <w:rStyle w:val="Hyperlink"/>
            <w:rtl/>
          </w:rPr>
          <w:fldChar w:fldCharType="separate"/>
        </w:r>
        <w:r>
          <w:rPr>
            <w:webHidden/>
            <w:rtl/>
            <w:lang w:bidi="ar-SA"/>
          </w:rPr>
          <w:t>31</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676" w:history="1">
        <w:r w:rsidRPr="00A90E3D">
          <w:rPr>
            <w:rStyle w:val="Hyperlink"/>
            <w:rtl/>
          </w:rPr>
          <w:t xml:space="preserve">2- </w:t>
        </w:r>
        <w:r w:rsidRPr="00A90E3D">
          <w:rPr>
            <w:rStyle w:val="Hyperlink"/>
            <w:rFonts w:hint="eastAsia"/>
            <w:rtl/>
          </w:rPr>
          <w:t>مهندس</w:t>
        </w:r>
        <w:r w:rsidRPr="00A90E3D">
          <w:rPr>
            <w:rStyle w:val="Hyperlink"/>
            <w:rtl/>
          </w:rPr>
          <w:t xml:space="preserve"> </w:t>
        </w:r>
        <w:r w:rsidRPr="00A90E3D">
          <w:rPr>
            <w:rStyle w:val="Hyperlink"/>
            <w:rFonts w:hint="eastAsia"/>
            <w:rtl/>
          </w:rPr>
          <w:t>مهد</w:t>
        </w:r>
        <w:r w:rsidRPr="00A90E3D">
          <w:rPr>
            <w:rStyle w:val="Hyperlink"/>
            <w:rFonts w:hint="cs"/>
            <w:rtl/>
          </w:rPr>
          <w:t>ی</w:t>
        </w:r>
        <w:r w:rsidRPr="00A90E3D">
          <w:rPr>
            <w:rStyle w:val="Hyperlink"/>
            <w:rtl/>
          </w:rPr>
          <w:t xml:space="preserve"> </w:t>
        </w:r>
        <w:r w:rsidRPr="00A90E3D">
          <w:rPr>
            <w:rStyle w:val="Hyperlink"/>
            <w:rFonts w:hint="eastAsia"/>
            <w:rtl/>
          </w:rPr>
          <w:t>بازرگان</w:t>
        </w:r>
        <w:r w:rsidRPr="00A90E3D">
          <w:rPr>
            <w:rStyle w:val="Hyperlink"/>
            <w:rtl/>
          </w:rPr>
          <w:t xml:space="preserve"> (</w:t>
        </w:r>
        <w:r w:rsidRPr="00A90E3D">
          <w:rPr>
            <w:rStyle w:val="Hyperlink"/>
            <w:rFonts w:hint="eastAsia"/>
            <w:rtl/>
          </w:rPr>
          <w:t>ره</w:t>
        </w:r>
        <w:r w:rsidRPr="00A90E3D">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Toc390006676 \h</w:instrText>
        </w:r>
        <w:r>
          <w:rPr>
            <w:webHidden/>
            <w:rtl/>
          </w:rPr>
          <w:instrText xml:space="preserve"> </w:instrText>
        </w:r>
        <w:r>
          <w:rPr>
            <w:rStyle w:val="Hyperlink"/>
            <w:rtl/>
          </w:rPr>
        </w:r>
        <w:r>
          <w:rPr>
            <w:rStyle w:val="Hyperlink"/>
            <w:rtl/>
          </w:rPr>
          <w:fldChar w:fldCharType="separate"/>
        </w:r>
        <w:r>
          <w:rPr>
            <w:webHidden/>
            <w:rtl/>
            <w:lang w:bidi="ar-SA"/>
          </w:rPr>
          <w:t>32</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677" w:history="1">
        <w:r w:rsidRPr="00A90E3D">
          <w:rPr>
            <w:rStyle w:val="Hyperlink"/>
            <w:rtl/>
          </w:rPr>
          <w:t xml:space="preserve">3- </w:t>
        </w:r>
        <w:r w:rsidRPr="00A90E3D">
          <w:rPr>
            <w:rStyle w:val="Hyperlink"/>
            <w:rFonts w:hint="eastAsia"/>
            <w:rtl/>
          </w:rPr>
          <w:t>دکتر</w:t>
        </w:r>
        <w:r w:rsidRPr="00A90E3D">
          <w:rPr>
            <w:rStyle w:val="Hyperlink"/>
            <w:rtl/>
          </w:rPr>
          <w:t xml:space="preserve"> </w:t>
        </w:r>
        <w:r w:rsidRPr="00A90E3D">
          <w:rPr>
            <w:rStyle w:val="Hyperlink"/>
            <w:rFonts w:hint="eastAsia"/>
            <w:rtl/>
          </w:rPr>
          <w:t>علي</w:t>
        </w:r>
        <w:r w:rsidRPr="00A90E3D">
          <w:rPr>
            <w:rStyle w:val="Hyperlink"/>
            <w:rtl/>
          </w:rPr>
          <w:t xml:space="preserve"> </w:t>
        </w:r>
        <w:r w:rsidRPr="00A90E3D">
          <w:rPr>
            <w:rStyle w:val="Hyperlink"/>
            <w:rFonts w:hint="eastAsia"/>
            <w:rtl/>
          </w:rPr>
          <w:t>شريعتي</w:t>
        </w:r>
        <w:r w:rsidRPr="00A90E3D">
          <w:rPr>
            <w:rStyle w:val="Hyperlink"/>
            <w:rtl/>
          </w:rPr>
          <w:t xml:space="preserve"> (</w:t>
        </w:r>
        <w:r w:rsidRPr="00A90E3D">
          <w:rPr>
            <w:rStyle w:val="Hyperlink"/>
            <w:rFonts w:hint="eastAsia"/>
            <w:rtl/>
          </w:rPr>
          <w:t>ره</w:t>
        </w:r>
        <w:r w:rsidRPr="00A90E3D">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Toc390006677 \h</w:instrText>
        </w:r>
        <w:r>
          <w:rPr>
            <w:webHidden/>
            <w:rtl/>
          </w:rPr>
          <w:instrText xml:space="preserve"> </w:instrText>
        </w:r>
        <w:r>
          <w:rPr>
            <w:rStyle w:val="Hyperlink"/>
            <w:rtl/>
          </w:rPr>
        </w:r>
        <w:r>
          <w:rPr>
            <w:rStyle w:val="Hyperlink"/>
            <w:rtl/>
          </w:rPr>
          <w:fldChar w:fldCharType="separate"/>
        </w:r>
        <w:r>
          <w:rPr>
            <w:webHidden/>
            <w:rtl/>
            <w:lang w:bidi="ar-SA"/>
          </w:rPr>
          <w:t>32</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678" w:history="1">
        <w:r w:rsidRPr="00A90E3D">
          <w:rPr>
            <w:rStyle w:val="Hyperlink"/>
            <w:rtl/>
          </w:rPr>
          <w:t xml:space="preserve">4- </w:t>
        </w:r>
        <w:r w:rsidRPr="00A90E3D">
          <w:rPr>
            <w:rStyle w:val="Hyperlink"/>
            <w:rFonts w:hint="eastAsia"/>
            <w:rtl/>
          </w:rPr>
          <w:t>استاد</w:t>
        </w:r>
        <w:r w:rsidRPr="00A90E3D">
          <w:rPr>
            <w:rStyle w:val="Hyperlink"/>
            <w:rtl/>
          </w:rPr>
          <w:t xml:space="preserve"> </w:t>
        </w:r>
        <w:r w:rsidRPr="00A90E3D">
          <w:rPr>
            <w:rStyle w:val="Hyperlink"/>
            <w:rFonts w:hint="eastAsia"/>
            <w:rtl/>
          </w:rPr>
          <w:t>مرتض</w:t>
        </w:r>
        <w:r w:rsidRPr="00A90E3D">
          <w:rPr>
            <w:rStyle w:val="Hyperlink"/>
            <w:rFonts w:hint="cs"/>
            <w:rtl/>
          </w:rPr>
          <w:t>ی</w:t>
        </w:r>
        <w:r w:rsidRPr="00A90E3D">
          <w:rPr>
            <w:rStyle w:val="Hyperlink"/>
            <w:rtl/>
          </w:rPr>
          <w:t xml:space="preserve"> </w:t>
        </w:r>
        <w:r w:rsidRPr="00A90E3D">
          <w:rPr>
            <w:rStyle w:val="Hyperlink"/>
            <w:rFonts w:hint="eastAsia"/>
            <w:rtl/>
          </w:rPr>
          <w:t>مطهر</w:t>
        </w:r>
        <w:r w:rsidRPr="00A90E3D">
          <w:rPr>
            <w:rStyle w:val="Hyperlink"/>
            <w:rFonts w:hint="cs"/>
            <w:rtl/>
          </w:rPr>
          <w:t>ی</w:t>
        </w:r>
        <w:r w:rsidRPr="00A90E3D">
          <w:rPr>
            <w:rStyle w:val="Hyperlink"/>
            <w:rtl/>
          </w:rPr>
          <w:t xml:space="preserve"> (</w:t>
        </w:r>
        <w:r w:rsidRPr="00A90E3D">
          <w:rPr>
            <w:rStyle w:val="Hyperlink"/>
            <w:rFonts w:hint="eastAsia"/>
            <w:rtl/>
          </w:rPr>
          <w:t>ره</w:t>
        </w:r>
        <w:r w:rsidRPr="00A90E3D">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Toc390006678 \h</w:instrText>
        </w:r>
        <w:r>
          <w:rPr>
            <w:webHidden/>
            <w:rtl/>
          </w:rPr>
          <w:instrText xml:space="preserve"> </w:instrText>
        </w:r>
        <w:r>
          <w:rPr>
            <w:rStyle w:val="Hyperlink"/>
            <w:rtl/>
          </w:rPr>
        </w:r>
        <w:r>
          <w:rPr>
            <w:rStyle w:val="Hyperlink"/>
            <w:rtl/>
          </w:rPr>
          <w:fldChar w:fldCharType="separate"/>
        </w:r>
        <w:r>
          <w:rPr>
            <w:webHidden/>
            <w:rtl/>
            <w:lang w:bidi="ar-SA"/>
          </w:rPr>
          <w:t>33</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679" w:history="1">
        <w:r w:rsidRPr="00A90E3D">
          <w:rPr>
            <w:rStyle w:val="Hyperlink"/>
            <w:rtl/>
          </w:rPr>
          <w:t xml:space="preserve">5- </w:t>
        </w:r>
        <w:r w:rsidRPr="00A90E3D">
          <w:rPr>
            <w:rStyle w:val="Hyperlink"/>
            <w:rFonts w:hint="eastAsia"/>
            <w:rtl/>
          </w:rPr>
          <w:t>آيت</w:t>
        </w:r>
        <w:r w:rsidRPr="00A90E3D">
          <w:rPr>
            <w:rStyle w:val="Hyperlink"/>
            <w:rtl/>
          </w:rPr>
          <w:t xml:space="preserve"> </w:t>
        </w:r>
        <w:r w:rsidRPr="00A90E3D">
          <w:rPr>
            <w:rStyle w:val="Hyperlink"/>
            <w:rFonts w:hint="eastAsia"/>
            <w:rtl/>
          </w:rPr>
          <w:t>الله</w:t>
        </w:r>
        <w:r w:rsidRPr="00A90E3D">
          <w:rPr>
            <w:rStyle w:val="Hyperlink"/>
            <w:rtl/>
          </w:rPr>
          <w:t xml:space="preserve"> </w:t>
        </w:r>
        <w:r w:rsidRPr="00A90E3D">
          <w:rPr>
            <w:rStyle w:val="Hyperlink"/>
            <w:rFonts w:hint="eastAsia"/>
            <w:rtl/>
          </w:rPr>
          <w:t>العظم</w:t>
        </w:r>
        <w:r w:rsidRPr="00A90E3D">
          <w:rPr>
            <w:rStyle w:val="Hyperlink"/>
            <w:rFonts w:hint="cs"/>
            <w:rtl/>
          </w:rPr>
          <w:t>ی</w:t>
        </w:r>
        <w:r w:rsidRPr="00A90E3D">
          <w:rPr>
            <w:rStyle w:val="Hyperlink"/>
            <w:rtl/>
          </w:rPr>
          <w:t xml:space="preserve"> </w:t>
        </w:r>
        <w:r w:rsidRPr="00A90E3D">
          <w:rPr>
            <w:rStyle w:val="Hyperlink"/>
            <w:rFonts w:hint="eastAsia"/>
            <w:rtl/>
          </w:rPr>
          <w:t>حسين</w:t>
        </w:r>
        <w:r w:rsidRPr="00A90E3D">
          <w:rPr>
            <w:rStyle w:val="Hyperlink"/>
            <w:rtl/>
          </w:rPr>
          <w:t xml:space="preserve"> </w:t>
        </w:r>
        <w:r w:rsidRPr="00A90E3D">
          <w:rPr>
            <w:rStyle w:val="Hyperlink"/>
            <w:rFonts w:hint="eastAsia"/>
            <w:rtl/>
          </w:rPr>
          <w:t>عل</w:t>
        </w:r>
        <w:r w:rsidRPr="00A90E3D">
          <w:rPr>
            <w:rStyle w:val="Hyperlink"/>
            <w:rFonts w:hint="cs"/>
            <w:rtl/>
          </w:rPr>
          <w:t>ی</w:t>
        </w:r>
        <w:r w:rsidRPr="00A90E3D">
          <w:rPr>
            <w:rStyle w:val="Hyperlink"/>
            <w:rtl/>
          </w:rPr>
          <w:t xml:space="preserve"> </w:t>
        </w:r>
        <w:r w:rsidRPr="00A90E3D">
          <w:rPr>
            <w:rStyle w:val="Hyperlink"/>
            <w:rFonts w:hint="eastAsia"/>
            <w:rtl/>
          </w:rPr>
          <w:t>منتظر</w:t>
        </w:r>
        <w:r w:rsidRPr="00A90E3D">
          <w:rPr>
            <w:rStyle w:val="Hyperlink"/>
            <w:rFonts w:hint="cs"/>
            <w:rtl/>
          </w:rPr>
          <w:t>ی</w:t>
        </w:r>
        <w:r w:rsidRPr="00A90E3D">
          <w:rPr>
            <w:rStyle w:val="Hyperlink"/>
            <w:rtl/>
          </w:rPr>
          <w:t xml:space="preserve"> (</w:t>
        </w:r>
        <w:r w:rsidRPr="00A90E3D">
          <w:rPr>
            <w:rStyle w:val="Hyperlink"/>
            <w:rFonts w:hint="eastAsia"/>
            <w:rtl/>
          </w:rPr>
          <w:t>ره</w:t>
        </w:r>
        <w:r w:rsidRPr="00A90E3D">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Toc390006679 \h</w:instrText>
        </w:r>
        <w:r>
          <w:rPr>
            <w:webHidden/>
            <w:rtl/>
          </w:rPr>
          <w:instrText xml:space="preserve"> </w:instrText>
        </w:r>
        <w:r>
          <w:rPr>
            <w:rStyle w:val="Hyperlink"/>
            <w:rtl/>
          </w:rPr>
        </w:r>
        <w:r>
          <w:rPr>
            <w:rStyle w:val="Hyperlink"/>
            <w:rtl/>
          </w:rPr>
          <w:fldChar w:fldCharType="separate"/>
        </w:r>
        <w:r>
          <w:rPr>
            <w:webHidden/>
            <w:rtl/>
            <w:lang w:bidi="ar-SA"/>
          </w:rPr>
          <w:t>33</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80" w:history="1">
        <w:r w:rsidRPr="00A90E3D">
          <w:rPr>
            <w:rStyle w:val="Hyperlink"/>
            <w:rFonts w:cs="B Badr"/>
            <w:noProof/>
            <w:rtl/>
          </w:rPr>
          <w:t xml:space="preserve">* </w:t>
        </w:r>
        <w:r w:rsidRPr="00A90E3D">
          <w:rPr>
            <w:rStyle w:val="Hyperlink"/>
            <w:rFonts w:hint="eastAsia"/>
            <w:noProof/>
            <w:rtl/>
          </w:rPr>
          <w:t>جر</w:t>
        </w:r>
        <w:r w:rsidRPr="00A90E3D">
          <w:rPr>
            <w:rStyle w:val="Hyperlink"/>
            <w:rFonts w:hint="cs"/>
            <w:noProof/>
            <w:rtl/>
          </w:rPr>
          <w:t>ی</w:t>
        </w:r>
        <w:r w:rsidRPr="00A90E3D">
          <w:rPr>
            <w:rStyle w:val="Hyperlink"/>
            <w:rFonts w:hint="eastAsia"/>
            <w:noProof/>
            <w:rtl/>
          </w:rPr>
          <w:t>ان</w:t>
        </w:r>
        <w:r w:rsidRPr="00A90E3D">
          <w:rPr>
            <w:rStyle w:val="Hyperlink"/>
            <w:noProof/>
            <w:rtl/>
          </w:rPr>
          <w:t xml:space="preserve"> </w:t>
        </w:r>
        <w:r w:rsidRPr="00A90E3D">
          <w:rPr>
            <w:rStyle w:val="Hyperlink"/>
            <w:rFonts w:hint="eastAsia"/>
            <w:noProof/>
            <w:rtl/>
          </w:rPr>
          <w:t>ترور</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د</w:t>
        </w:r>
        <w:r w:rsidRPr="00A90E3D">
          <w:rPr>
            <w:rStyle w:val="Hyperlink"/>
            <w:rFonts w:hint="cs"/>
            <w:noProof/>
            <w:rtl/>
          </w:rPr>
          <w:t>ی</w:t>
        </w:r>
        <w:r w:rsidRPr="00A90E3D">
          <w:rPr>
            <w:rStyle w:val="Hyperlink"/>
            <w:rFonts w:hint="eastAsia"/>
            <w:noProof/>
            <w:rtl/>
          </w:rPr>
          <w:t>گر</w:t>
        </w:r>
        <w:r w:rsidRPr="00A90E3D">
          <w:rPr>
            <w:rStyle w:val="Hyperlink"/>
            <w:noProof/>
            <w:rtl/>
          </w:rPr>
          <w:t xml:space="preserve"> </w:t>
        </w:r>
        <w:r w:rsidRPr="00A90E3D">
          <w:rPr>
            <w:rStyle w:val="Hyperlink"/>
            <w:rFonts w:hint="eastAsia"/>
            <w:noProof/>
            <w:rtl/>
          </w:rPr>
          <w:t>حوادث</w:t>
        </w:r>
        <w:r w:rsidRPr="00A90E3D">
          <w:rPr>
            <w:rStyle w:val="Hyperlink"/>
            <w:noProof/>
            <w:rtl/>
          </w:rPr>
          <w:t xml:space="preserve"> </w:t>
        </w:r>
        <w:r w:rsidRPr="00A90E3D">
          <w:rPr>
            <w:rStyle w:val="Hyperlink"/>
            <w:rFonts w:hint="eastAsia"/>
            <w:noProof/>
            <w:rtl/>
          </w:rPr>
          <w:t>ناگوار</w:t>
        </w:r>
        <w:r w:rsidRPr="00A90E3D">
          <w:rPr>
            <w:rStyle w:val="Hyperlink"/>
            <w:noProof/>
            <w:rtl/>
          </w:rPr>
          <w:t xml:space="preserve"> </w:t>
        </w:r>
        <w:r w:rsidRPr="00A90E3D">
          <w:rPr>
            <w:rStyle w:val="Hyperlink"/>
            <w:rFonts w:hint="eastAsia"/>
            <w:noProof/>
            <w:rtl/>
          </w:rPr>
          <w:t>زندگ</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استاد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34</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81" w:history="1">
        <w:r w:rsidRPr="00A90E3D">
          <w:rPr>
            <w:rStyle w:val="Hyperlink"/>
            <w:rFonts w:cs="B Badr"/>
            <w:noProof/>
            <w:rtl/>
          </w:rPr>
          <w:t xml:space="preserve">* </w:t>
        </w:r>
        <w:r w:rsidRPr="00A90E3D">
          <w:rPr>
            <w:rStyle w:val="Hyperlink"/>
            <w:rFonts w:hint="eastAsia"/>
            <w:noProof/>
            <w:rtl/>
          </w:rPr>
          <w:t>اخلاق</w:t>
        </w:r>
        <w:r w:rsidRPr="00A90E3D">
          <w:rPr>
            <w:rStyle w:val="Hyperlink"/>
            <w:noProof/>
            <w:rtl/>
          </w:rPr>
          <w:t xml:space="preserve"> </w:t>
        </w:r>
        <w:r w:rsidRPr="00A90E3D">
          <w:rPr>
            <w:rStyle w:val="Hyperlink"/>
            <w:rFonts w:hint="eastAsia"/>
            <w:noProof/>
            <w:rtl/>
          </w:rPr>
          <w:t>والا</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آزادمَنش</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استاد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37</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82" w:history="1">
        <w:r w:rsidRPr="00A90E3D">
          <w:rPr>
            <w:rStyle w:val="Hyperlink"/>
            <w:rFonts w:cs="B Badr"/>
            <w:noProof/>
            <w:rtl/>
          </w:rPr>
          <w:t>*</w:t>
        </w:r>
        <w:r w:rsidRPr="00A90E3D">
          <w:rPr>
            <w:rStyle w:val="Hyperlink"/>
            <w:noProof/>
            <w:rtl/>
          </w:rPr>
          <w:t xml:space="preserve"> </w:t>
        </w:r>
        <w:r w:rsidRPr="00A90E3D">
          <w:rPr>
            <w:rStyle w:val="Hyperlink"/>
            <w:rFonts w:hint="eastAsia"/>
            <w:noProof/>
            <w:rtl/>
          </w:rPr>
          <w:t>آثار</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تأل</w:t>
        </w:r>
        <w:r w:rsidRPr="00A90E3D">
          <w:rPr>
            <w:rStyle w:val="Hyperlink"/>
            <w:rFonts w:hint="cs"/>
            <w:noProof/>
            <w:rtl/>
          </w:rPr>
          <w:t>ی</w:t>
        </w:r>
        <w:r w:rsidRPr="00A90E3D">
          <w:rPr>
            <w:rStyle w:val="Hyperlink"/>
            <w:rFonts w:hint="eastAsia"/>
            <w:noProof/>
            <w:rtl/>
          </w:rPr>
          <w:t>فات</w:t>
        </w:r>
        <w:r w:rsidRPr="00A90E3D">
          <w:rPr>
            <w:rStyle w:val="Hyperlink"/>
            <w:noProof/>
            <w:rtl/>
          </w:rPr>
          <w:t xml:space="preserve"> </w:t>
        </w:r>
        <w:r w:rsidRPr="00A90E3D">
          <w:rPr>
            <w:rStyle w:val="Hyperlink"/>
            <w:rFonts w:hint="eastAsia"/>
            <w:noProof/>
            <w:rtl/>
          </w:rPr>
          <w:t>استاد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38</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83" w:history="1">
        <w:r w:rsidRPr="00A90E3D">
          <w:rPr>
            <w:rStyle w:val="Hyperlink"/>
            <w:noProof/>
            <w:rtl/>
          </w:rPr>
          <w:t xml:space="preserve">* </w:t>
        </w:r>
        <w:r w:rsidRPr="00A90E3D">
          <w:rPr>
            <w:rStyle w:val="Hyperlink"/>
            <w:rFonts w:hint="eastAsia"/>
            <w:noProof/>
            <w:rtl/>
          </w:rPr>
          <w:t>وفات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44</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684" w:history="1">
        <w:r w:rsidRPr="00A90E3D">
          <w:rPr>
            <w:rStyle w:val="Hyperlink"/>
            <w:rFonts w:hint="eastAsia"/>
            <w:noProof/>
            <w:rtl/>
          </w:rPr>
          <w:t>مقدمه‌</w:t>
        </w:r>
        <w:r w:rsidRPr="00A90E3D">
          <w:rPr>
            <w:rStyle w:val="Hyperlink"/>
            <w:noProof/>
            <w:rtl/>
          </w:rPr>
          <w:t xml:space="preserve"> </w:t>
        </w:r>
        <w:r w:rsidRPr="00A90E3D">
          <w:rPr>
            <w:rStyle w:val="Hyperlink"/>
            <w:rFonts w:hint="eastAsia"/>
            <w:noProof/>
            <w:rtl/>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45</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85" w:history="1">
        <w:r w:rsidRPr="00A90E3D">
          <w:rPr>
            <w:rStyle w:val="Hyperlink"/>
            <w:rFonts w:hint="eastAsia"/>
            <w:noProof/>
            <w:rtl/>
          </w:rPr>
          <w:t>علل</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انگ</w:t>
        </w:r>
        <w:r w:rsidRPr="00A90E3D">
          <w:rPr>
            <w:rStyle w:val="Hyperlink"/>
            <w:rFonts w:hint="cs"/>
            <w:noProof/>
            <w:rtl/>
          </w:rPr>
          <w:t>ی</w:t>
        </w:r>
        <w:r w:rsidRPr="00A90E3D">
          <w:rPr>
            <w:rStyle w:val="Hyperlink"/>
            <w:rFonts w:hint="eastAsia"/>
            <w:noProof/>
            <w:rtl/>
          </w:rPr>
          <w:t>زه</w:t>
        </w:r>
        <w:r w:rsidRPr="00A90E3D">
          <w:rPr>
            <w:rStyle w:val="Hyperlink"/>
            <w:rFonts w:cs="Times New Roman" w:hint="eastAsia"/>
            <w:noProof/>
          </w:rPr>
          <w:t>‌</w:t>
        </w:r>
        <w:r w:rsidRPr="00A90E3D">
          <w:rPr>
            <w:rStyle w:val="Hyperlink"/>
            <w:rFonts w:hint="eastAsia"/>
            <w:noProof/>
            <w:rtl/>
          </w:rPr>
          <w:t>ها</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جدا</w:t>
        </w:r>
        <w:r w:rsidRPr="00A90E3D">
          <w:rPr>
            <w:rStyle w:val="Hyperlink"/>
            <w:rFonts w:hint="cs"/>
            <w:noProof/>
            <w:rtl/>
          </w:rPr>
          <w:t>یی</w:t>
        </w:r>
        <w:r w:rsidRPr="00A90E3D">
          <w:rPr>
            <w:rStyle w:val="Hyperlink"/>
            <w:noProof/>
            <w:rtl/>
          </w:rPr>
          <w:t xml:space="preserve"> </w:t>
        </w:r>
        <w:r w:rsidRPr="00A90E3D">
          <w:rPr>
            <w:rStyle w:val="Hyperlink"/>
            <w:rFonts w:hint="eastAsia"/>
            <w:noProof/>
            <w:rtl/>
          </w:rPr>
          <w:t>امت</w:t>
        </w:r>
        <w:r w:rsidRPr="00A90E3D">
          <w:rPr>
            <w:rStyle w:val="Hyperlink"/>
            <w:noProof/>
            <w:rtl/>
          </w:rPr>
          <w:t xml:space="preserve"> </w:t>
        </w:r>
        <w:r w:rsidRPr="00A90E3D">
          <w:rPr>
            <w:rStyle w:val="Hyperlink"/>
            <w:rFonts w:hint="eastAsia"/>
            <w:noProof/>
            <w:rtl/>
          </w:rPr>
          <w:t>اسلام</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cs"/>
            <w:noProof/>
            <w:rtl/>
          </w:rPr>
          <w:t>ی</w:t>
        </w:r>
        <w:r w:rsidRPr="00A90E3D">
          <w:rPr>
            <w:rStyle w:val="Hyperlink"/>
            <w:rFonts w:hint="eastAsia"/>
            <w:noProof/>
            <w:rtl/>
          </w:rPr>
          <w:t>کد</w:t>
        </w:r>
        <w:r w:rsidRPr="00A90E3D">
          <w:rPr>
            <w:rStyle w:val="Hyperlink"/>
            <w:rFonts w:hint="cs"/>
            <w:noProof/>
            <w:rtl/>
          </w:rPr>
          <w:t>ی</w:t>
        </w:r>
        <w:r w:rsidRPr="00A90E3D">
          <w:rPr>
            <w:rStyle w:val="Hyperlink"/>
            <w:rFonts w:hint="eastAsia"/>
            <w:noProof/>
            <w:rtl/>
          </w:rPr>
          <w:t>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48</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86" w:history="1">
        <w:r w:rsidRPr="00A90E3D">
          <w:rPr>
            <w:rStyle w:val="Hyperlink"/>
            <w:rFonts w:hint="eastAsia"/>
            <w:noProof/>
            <w:rtl/>
          </w:rPr>
          <w:t>علت</w:t>
        </w:r>
        <w:r w:rsidRPr="00A90E3D">
          <w:rPr>
            <w:rStyle w:val="Hyperlink"/>
            <w:noProof/>
            <w:rtl/>
          </w:rPr>
          <w:t xml:space="preserve"> </w:t>
        </w:r>
        <w:r w:rsidRPr="00A90E3D">
          <w:rPr>
            <w:rStyle w:val="Hyperlink"/>
            <w:rFonts w:hint="eastAsia"/>
            <w:noProof/>
            <w:rtl/>
          </w:rPr>
          <w:t>اصل</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اختلاف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50</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687" w:history="1">
        <w:r w:rsidRPr="00A90E3D">
          <w:rPr>
            <w:rStyle w:val="Hyperlink"/>
            <w:rFonts w:hint="eastAsia"/>
            <w:noProof/>
            <w:rtl/>
          </w:rPr>
          <w:t>تحق</w:t>
        </w:r>
        <w:r w:rsidRPr="00A90E3D">
          <w:rPr>
            <w:rStyle w:val="Hyperlink"/>
            <w:rFonts w:hint="cs"/>
            <w:noProof/>
            <w:rtl/>
          </w:rPr>
          <w:t>ی</w:t>
        </w:r>
        <w:r w:rsidRPr="00A90E3D">
          <w:rPr>
            <w:rStyle w:val="Hyperlink"/>
            <w:rFonts w:hint="eastAsia"/>
            <w:noProof/>
            <w:rtl/>
          </w:rPr>
          <w:t>ق</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عم</w:t>
        </w:r>
        <w:r w:rsidRPr="00A90E3D">
          <w:rPr>
            <w:rStyle w:val="Hyperlink"/>
            <w:rFonts w:hint="cs"/>
            <w:noProof/>
            <w:rtl/>
          </w:rPr>
          <w:t>ی</w:t>
        </w:r>
        <w:r w:rsidRPr="00A90E3D">
          <w:rPr>
            <w:rStyle w:val="Hyperlink"/>
            <w:rFonts w:hint="eastAsia"/>
            <w:noProof/>
            <w:rtl/>
          </w:rPr>
          <w:t>ق</w:t>
        </w:r>
        <w:r w:rsidRPr="00A90E3D">
          <w:rPr>
            <w:rStyle w:val="Hyperlink"/>
            <w:noProof/>
            <w:rtl/>
          </w:rPr>
          <w:t xml:space="preserve"> </w:t>
        </w:r>
        <w:r w:rsidRPr="00A90E3D">
          <w:rPr>
            <w:rStyle w:val="Hyperlink"/>
            <w:rFonts w:hint="eastAsia"/>
            <w:noProof/>
            <w:rtl/>
          </w:rPr>
          <w:t>دربارة</w:t>
        </w:r>
        <w:r w:rsidRPr="00A90E3D">
          <w:rPr>
            <w:rStyle w:val="Hyperlink"/>
            <w:noProof/>
            <w:rtl/>
          </w:rPr>
          <w:t xml:space="preserve"> </w:t>
        </w:r>
        <w:r w:rsidRPr="00A90E3D">
          <w:rPr>
            <w:rStyle w:val="Hyperlink"/>
            <w:rFonts w:hint="eastAsia"/>
            <w:noProof/>
            <w:rtl/>
          </w:rPr>
          <w:t>سق</w:t>
        </w:r>
        <w:r w:rsidRPr="00A90E3D">
          <w:rPr>
            <w:rStyle w:val="Hyperlink"/>
            <w:rFonts w:hint="cs"/>
            <w:noProof/>
            <w:rtl/>
          </w:rPr>
          <w:t>ی</w:t>
        </w:r>
        <w:r w:rsidRPr="00A90E3D">
          <w:rPr>
            <w:rStyle w:val="Hyperlink"/>
            <w:rFonts w:hint="eastAsia"/>
            <w:noProof/>
            <w:rtl/>
          </w:rPr>
          <w:t>فة</w:t>
        </w:r>
        <w:r w:rsidRPr="00A90E3D">
          <w:rPr>
            <w:rStyle w:val="Hyperlink"/>
            <w:noProof/>
            <w:rtl/>
          </w:rPr>
          <w:t xml:space="preserve"> </w:t>
        </w:r>
        <w:r w:rsidRPr="00A90E3D">
          <w:rPr>
            <w:rStyle w:val="Hyperlink"/>
            <w:rFonts w:hint="eastAsia"/>
            <w:noProof/>
            <w:rtl/>
          </w:rPr>
          <w:t>بن</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ساعده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53</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88" w:history="1">
        <w:r w:rsidRPr="00A90E3D">
          <w:rPr>
            <w:rStyle w:val="Hyperlink"/>
            <w:rFonts w:hint="eastAsia"/>
            <w:noProof/>
            <w:rtl/>
          </w:rPr>
          <w:t>ماجرا</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سق</w:t>
        </w:r>
        <w:r w:rsidRPr="00A90E3D">
          <w:rPr>
            <w:rStyle w:val="Hyperlink"/>
            <w:rFonts w:hint="cs"/>
            <w:noProof/>
            <w:rtl/>
          </w:rPr>
          <w:t>ی</w:t>
        </w:r>
        <w:r w:rsidRPr="00A90E3D">
          <w:rPr>
            <w:rStyle w:val="Hyperlink"/>
            <w:rFonts w:hint="eastAsia"/>
            <w:noProof/>
            <w:rtl/>
          </w:rPr>
          <w:t>فة</w:t>
        </w:r>
        <w:r w:rsidRPr="00A90E3D">
          <w:rPr>
            <w:rStyle w:val="Hyperlink"/>
            <w:noProof/>
            <w:rtl/>
          </w:rPr>
          <w:t xml:space="preserve"> </w:t>
        </w:r>
        <w:r w:rsidRPr="00A90E3D">
          <w:rPr>
            <w:rStyle w:val="Hyperlink"/>
            <w:rFonts w:hint="eastAsia"/>
            <w:noProof/>
            <w:rtl/>
          </w:rPr>
          <w:t>بن</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ساعده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54</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89" w:history="1">
        <w:r w:rsidRPr="00A90E3D">
          <w:rPr>
            <w:rStyle w:val="Hyperlink"/>
            <w:rFonts w:cs="B Yagut" w:hint="eastAsia"/>
            <w:noProof/>
            <w:rtl/>
          </w:rPr>
          <w:t>حکا</w:t>
        </w:r>
        <w:r w:rsidRPr="00A90E3D">
          <w:rPr>
            <w:rStyle w:val="Hyperlink"/>
            <w:rFonts w:cs="B Yagut" w:hint="cs"/>
            <w:noProof/>
            <w:rtl/>
          </w:rPr>
          <w:t>ی</w:t>
        </w:r>
        <w:r w:rsidRPr="00A90E3D">
          <w:rPr>
            <w:rStyle w:val="Hyperlink"/>
            <w:rFonts w:cs="B Yagut" w:hint="eastAsia"/>
            <w:noProof/>
            <w:rtl/>
          </w:rPr>
          <w:t>ت</w:t>
        </w:r>
        <w:r w:rsidRPr="00A90E3D">
          <w:rPr>
            <w:rStyle w:val="Hyperlink"/>
            <w:rFonts w:cs="B Yagut"/>
            <w:noProof/>
            <w:rtl/>
          </w:rPr>
          <w:t xml:space="preserve"> </w:t>
        </w:r>
        <w:r w:rsidRPr="00A90E3D">
          <w:rPr>
            <w:rStyle w:val="Hyperlink"/>
            <w:rFonts w:cs="B Yagut" w:hint="eastAsia"/>
            <w:noProof/>
            <w:rtl/>
          </w:rPr>
          <w:t>سق</w:t>
        </w:r>
        <w:r w:rsidRPr="00A90E3D">
          <w:rPr>
            <w:rStyle w:val="Hyperlink"/>
            <w:rFonts w:cs="B Yagut" w:hint="cs"/>
            <w:noProof/>
            <w:rtl/>
          </w:rPr>
          <w:t>ی</w:t>
        </w:r>
        <w:r w:rsidRPr="00A90E3D">
          <w:rPr>
            <w:rStyle w:val="Hyperlink"/>
            <w:rFonts w:cs="B Yagut" w:hint="eastAsia"/>
            <w:noProof/>
            <w:rtl/>
          </w:rPr>
          <w:t>فه</w:t>
        </w:r>
        <w:r w:rsidRPr="00A90E3D">
          <w:rPr>
            <w:rStyle w:val="Hyperlink"/>
            <w:rFonts w:cs="B Yagut"/>
            <w:noProof/>
            <w:rtl/>
          </w:rPr>
          <w:t xml:space="preserve"> </w:t>
        </w:r>
        <w:r w:rsidRPr="00A90E3D">
          <w:rPr>
            <w:rStyle w:val="Hyperlink"/>
            <w:rFonts w:cs="B Yagut" w:hint="eastAsia"/>
            <w:noProof/>
            <w:rtl/>
          </w:rPr>
          <w:t>به</w:t>
        </w:r>
        <w:r w:rsidRPr="00A90E3D">
          <w:rPr>
            <w:rStyle w:val="Hyperlink"/>
            <w:rFonts w:cs="B Yagut"/>
            <w:noProof/>
            <w:rtl/>
          </w:rPr>
          <w:t xml:space="preserve"> </w:t>
        </w:r>
        <w:r w:rsidRPr="00A90E3D">
          <w:rPr>
            <w:rStyle w:val="Hyperlink"/>
            <w:rFonts w:cs="B Yagut" w:hint="eastAsia"/>
            <w:noProof/>
            <w:rtl/>
          </w:rPr>
          <w:t>نقل</w:t>
        </w:r>
        <w:r w:rsidRPr="00A90E3D">
          <w:rPr>
            <w:rStyle w:val="Hyperlink"/>
            <w:rFonts w:cs="B Yagut"/>
            <w:noProof/>
            <w:rtl/>
          </w:rPr>
          <w:t xml:space="preserve"> </w:t>
        </w:r>
        <w:r w:rsidRPr="00A90E3D">
          <w:rPr>
            <w:rStyle w:val="Hyperlink"/>
            <w:rFonts w:cs="B Yagut" w:hint="eastAsia"/>
            <w:noProof/>
            <w:rtl/>
          </w:rPr>
          <w:t>از</w:t>
        </w:r>
        <w:r w:rsidRPr="00A90E3D">
          <w:rPr>
            <w:rStyle w:val="Hyperlink"/>
            <w:rFonts w:cs="B Yagut"/>
            <w:noProof/>
            <w:rtl/>
          </w:rPr>
          <w:t xml:space="preserve"> </w:t>
        </w:r>
        <w:r w:rsidRPr="00A90E3D">
          <w:rPr>
            <w:rStyle w:val="Hyperlink"/>
            <w:rFonts w:cs="B Yagut" w:hint="eastAsia"/>
            <w:noProof/>
            <w:rtl/>
          </w:rPr>
          <w:t>تار</w:t>
        </w:r>
        <w:r w:rsidRPr="00A90E3D">
          <w:rPr>
            <w:rStyle w:val="Hyperlink"/>
            <w:rFonts w:cs="B Yagut" w:hint="cs"/>
            <w:noProof/>
            <w:rtl/>
          </w:rPr>
          <w:t>ی</w:t>
        </w:r>
        <w:r w:rsidRPr="00A90E3D">
          <w:rPr>
            <w:rStyle w:val="Hyperlink"/>
            <w:rFonts w:cs="B Yagut" w:hint="eastAsia"/>
            <w:noProof/>
            <w:rtl/>
          </w:rPr>
          <w:t>خ</w:t>
        </w:r>
        <w:r w:rsidRPr="00A90E3D">
          <w:rPr>
            <w:rStyle w:val="Hyperlink"/>
            <w:rFonts w:cs="B Yagut"/>
            <w:noProof/>
            <w:rtl/>
          </w:rPr>
          <w:t xml:space="preserve"> </w:t>
        </w:r>
        <w:r w:rsidRPr="00A90E3D">
          <w:rPr>
            <w:rStyle w:val="Hyperlink"/>
            <w:rFonts w:cs="B Yagut" w:hint="eastAsia"/>
            <w:noProof/>
            <w:rtl/>
          </w:rPr>
          <w:t>طبر</w:t>
        </w:r>
        <w:r w:rsidRPr="00A90E3D">
          <w:rPr>
            <w:rStyle w:val="Hyperlink"/>
            <w:rFonts w:cs="B Yagut"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Toc390006689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64</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0" w:history="1">
        <w:r w:rsidRPr="00A90E3D">
          <w:rPr>
            <w:rStyle w:val="Hyperlink"/>
            <w:rFonts w:cs="Nazli" w:hint="eastAsia"/>
            <w:noProof/>
            <w:rtl/>
          </w:rPr>
          <w:t>سخن</w:t>
        </w:r>
        <w:r w:rsidRPr="00A90E3D">
          <w:rPr>
            <w:rStyle w:val="Hyperlink"/>
            <w:rFonts w:cs="Nazli"/>
            <w:noProof/>
            <w:rtl/>
          </w:rPr>
          <w:t xml:space="preserve"> </w:t>
        </w:r>
        <w:r w:rsidRPr="00A90E3D">
          <w:rPr>
            <w:rStyle w:val="Hyperlink"/>
            <w:rFonts w:cs="Nazli" w:hint="eastAsia"/>
            <w:noProof/>
            <w:rtl/>
          </w:rPr>
          <w:t>از</w:t>
        </w:r>
        <w:r w:rsidRPr="00A90E3D">
          <w:rPr>
            <w:rStyle w:val="Hyperlink"/>
            <w:rFonts w:cs="Nazli"/>
            <w:noProof/>
            <w:rtl/>
          </w:rPr>
          <w:t xml:space="preserve"> </w:t>
        </w:r>
        <w:r w:rsidRPr="00A90E3D">
          <w:rPr>
            <w:rStyle w:val="Hyperlink"/>
            <w:rFonts w:cs="Nazli" w:hint="eastAsia"/>
            <w:noProof/>
            <w:rtl/>
          </w:rPr>
          <w:t>گفتگو</w:t>
        </w:r>
        <w:r w:rsidRPr="00A90E3D">
          <w:rPr>
            <w:rStyle w:val="Hyperlink"/>
            <w:rFonts w:cs="Nazli" w:hint="cs"/>
            <w:noProof/>
            <w:rtl/>
          </w:rPr>
          <w:t>ی</w:t>
        </w:r>
        <w:r w:rsidRPr="00A90E3D">
          <w:rPr>
            <w:rStyle w:val="Hyperlink"/>
            <w:rFonts w:cs="Nazli"/>
            <w:noProof/>
            <w:rtl/>
          </w:rPr>
          <w:t xml:space="preserve"> </w:t>
        </w:r>
        <w:r w:rsidRPr="00A90E3D">
          <w:rPr>
            <w:rStyle w:val="Hyperlink"/>
            <w:rFonts w:cs="Nazli" w:hint="eastAsia"/>
            <w:noProof/>
            <w:rtl/>
          </w:rPr>
          <w:t>مهاجر</w:t>
        </w:r>
        <w:r w:rsidRPr="00A90E3D">
          <w:rPr>
            <w:rStyle w:val="Hyperlink"/>
            <w:rFonts w:cs="Nazli"/>
            <w:noProof/>
            <w:rtl/>
          </w:rPr>
          <w:t xml:space="preserve"> </w:t>
        </w:r>
        <w:r w:rsidRPr="00A90E3D">
          <w:rPr>
            <w:rStyle w:val="Hyperlink"/>
            <w:rFonts w:cs="Nazli" w:hint="eastAsia"/>
            <w:noProof/>
            <w:rtl/>
          </w:rPr>
          <w:t>و</w:t>
        </w:r>
        <w:r w:rsidRPr="00A90E3D">
          <w:rPr>
            <w:rStyle w:val="Hyperlink"/>
            <w:rFonts w:cs="Nazli"/>
            <w:noProof/>
            <w:rtl/>
          </w:rPr>
          <w:t xml:space="preserve"> </w:t>
        </w:r>
        <w:r w:rsidRPr="00A90E3D">
          <w:rPr>
            <w:rStyle w:val="Hyperlink"/>
            <w:rFonts w:cs="Nazli" w:hint="eastAsia"/>
            <w:noProof/>
            <w:rtl/>
          </w:rPr>
          <w:t>انصار</w:t>
        </w:r>
        <w:r w:rsidRPr="00A90E3D">
          <w:rPr>
            <w:rStyle w:val="Hyperlink"/>
            <w:rFonts w:cs="Nazli"/>
            <w:noProof/>
            <w:rtl/>
          </w:rPr>
          <w:t xml:space="preserve"> </w:t>
        </w:r>
        <w:r w:rsidRPr="00A90E3D">
          <w:rPr>
            <w:rStyle w:val="Hyperlink"/>
            <w:rFonts w:cs="Nazli" w:hint="eastAsia"/>
            <w:noProof/>
            <w:rtl/>
          </w:rPr>
          <w:t>در</w:t>
        </w:r>
        <w:r w:rsidRPr="00A90E3D">
          <w:rPr>
            <w:rStyle w:val="Hyperlink"/>
            <w:rFonts w:cs="Nazli"/>
            <w:noProof/>
            <w:rtl/>
          </w:rPr>
          <w:t xml:space="preserve"> </w:t>
        </w:r>
        <w:r w:rsidRPr="00A90E3D">
          <w:rPr>
            <w:rStyle w:val="Hyperlink"/>
            <w:rFonts w:cs="Nazli" w:hint="eastAsia"/>
            <w:noProof/>
            <w:rtl/>
          </w:rPr>
          <w:t>سق</w:t>
        </w:r>
        <w:r w:rsidRPr="00A90E3D">
          <w:rPr>
            <w:rStyle w:val="Hyperlink"/>
            <w:rFonts w:cs="Nazli" w:hint="cs"/>
            <w:noProof/>
            <w:rtl/>
          </w:rPr>
          <w:t>ی</w:t>
        </w:r>
        <w:r w:rsidRPr="00A90E3D">
          <w:rPr>
            <w:rStyle w:val="Hyperlink"/>
            <w:rFonts w:cs="Nazli" w:hint="eastAsia"/>
            <w:noProof/>
            <w:rtl/>
          </w:rPr>
          <w:t>فه،</w:t>
        </w:r>
        <w:r w:rsidRPr="00A90E3D">
          <w:rPr>
            <w:rStyle w:val="Hyperlink"/>
            <w:rFonts w:cs="Nazli"/>
            <w:noProof/>
            <w:rtl/>
          </w:rPr>
          <w:t xml:space="preserve"> </w:t>
        </w:r>
        <w:r w:rsidRPr="00A90E3D">
          <w:rPr>
            <w:rStyle w:val="Hyperlink"/>
            <w:rFonts w:cs="Nazli" w:hint="eastAsia"/>
            <w:noProof/>
            <w:rtl/>
          </w:rPr>
          <w:t>دربار</w:t>
        </w:r>
        <w:r w:rsidRPr="00A90E3D">
          <w:rPr>
            <w:rStyle w:val="Hyperlink"/>
            <w:rFonts w:cs="Nazli" w:hint="cs"/>
            <w:noProof/>
            <w:rtl/>
          </w:rPr>
          <w:t>ۀ</w:t>
        </w:r>
        <w:r w:rsidRPr="00A90E3D">
          <w:rPr>
            <w:rStyle w:val="Hyperlink"/>
            <w:rFonts w:cs="Nazli"/>
            <w:noProof/>
            <w:rtl/>
          </w:rPr>
          <w:t xml:space="preserve"> </w:t>
        </w:r>
        <w:r w:rsidRPr="00A90E3D">
          <w:rPr>
            <w:rStyle w:val="Hyperlink"/>
            <w:rFonts w:cs="Nazli" w:hint="eastAsia"/>
            <w:noProof/>
            <w:rtl/>
          </w:rPr>
          <w:t>خلافت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84</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1" w:history="1">
        <w:r w:rsidRPr="00A90E3D">
          <w:rPr>
            <w:rStyle w:val="Hyperlink"/>
            <w:rFonts w:hint="eastAsia"/>
            <w:noProof/>
            <w:rtl/>
          </w:rPr>
          <w:t>سا</w:t>
        </w:r>
        <w:r w:rsidRPr="00A90E3D">
          <w:rPr>
            <w:rStyle w:val="Hyperlink"/>
            <w:rFonts w:hint="cs"/>
            <w:noProof/>
            <w:rtl/>
          </w:rPr>
          <w:t>ی</w:t>
        </w:r>
        <w:r w:rsidRPr="00A90E3D">
          <w:rPr>
            <w:rStyle w:val="Hyperlink"/>
            <w:rFonts w:hint="eastAsia"/>
            <w:noProof/>
            <w:rtl/>
          </w:rPr>
          <w:t>ر</w:t>
        </w:r>
        <w:r w:rsidRPr="00A90E3D">
          <w:rPr>
            <w:rStyle w:val="Hyperlink"/>
            <w:noProof/>
            <w:rtl/>
          </w:rPr>
          <w:t xml:space="preserve"> </w:t>
        </w:r>
        <w:r w:rsidRPr="00A90E3D">
          <w:rPr>
            <w:rStyle w:val="Hyperlink"/>
            <w:rFonts w:hint="eastAsia"/>
            <w:noProof/>
            <w:rtl/>
          </w:rPr>
          <w:t>صحا</w:t>
        </w:r>
        <w:r w:rsidRPr="00A90E3D">
          <w:rPr>
            <w:rStyle w:val="Hyperlink"/>
            <w:rFonts w:ascii="mylotus" w:hAnsi="mylotus" w:hint="eastAsia"/>
            <w:noProof/>
            <w:rtl/>
          </w:rPr>
          <w:t>به</w:t>
        </w:r>
        <w:r w:rsidRPr="00A90E3D">
          <w:rPr>
            <w:rStyle w:val="Hyperlink"/>
            <w:noProof/>
            <w:rtl/>
          </w:rPr>
          <w:t xml:space="preserve"> </w:t>
        </w:r>
        <w:r w:rsidRPr="00A90E3D">
          <w:rPr>
            <w:rStyle w:val="Hyperlink"/>
            <w:rFonts w:hint="eastAsia"/>
            <w:noProof/>
            <w:rtl/>
          </w:rPr>
          <w:t>رسول</w:t>
        </w:r>
        <w:r w:rsidRPr="00A90E3D">
          <w:rPr>
            <w:rStyle w:val="Hyperlink"/>
            <w:noProof/>
            <w:rtl/>
          </w:rPr>
          <w:t xml:space="preserve"> </w:t>
        </w:r>
        <w:r w:rsidRPr="00A90E3D">
          <w:rPr>
            <w:rStyle w:val="Hyperlink"/>
            <w:rFonts w:hint="eastAsia"/>
            <w:noProof/>
            <w:rtl/>
          </w:rPr>
          <w:t>خدا</w:t>
        </w:r>
        <w:r w:rsidRPr="00A90E3D">
          <w:rPr>
            <w:rStyle w:val="Hyperlink"/>
            <w:noProof/>
            <w:rtl/>
          </w:rPr>
          <w:t xml:space="preserve"> </w:t>
        </w:r>
        <w:r w:rsidRPr="00A90E3D">
          <w:rPr>
            <w:rStyle w:val="Hyperlink"/>
            <w:rFonts w:cs="CTraditional Arabic" w:hint="eastAsia"/>
            <w:noProof/>
            <w:rtl/>
          </w:rPr>
          <w:t>ص</w:t>
        </w:r>
        <w:r w:rsidRPr="00A90E3D">
          <w:rPr>
            <w:rStyle w:val="Hyperlink"/>
            <w:noProof/>
            <w:rtl/>
          </w:rPr>
          <w:t xml:space="preserve"> </w:t>
        </w:r>
        <w:r w:rsidRPr="00A90E3D">
          <w:rPr>
            <w:rStyle w:val="Hyperlink"/>
            <w:rFonts w:hint="eastAsia"/>
            <w:noProof/>
            <w:rtl/>
          </w:rPr>
          <w:t>در</w:t>
        </w:r>
        <w:r w:rsidRPr="00A90E3D">
          <w:rPr>
            <w:rStyle w:val="Hyperlink"/>
            <w:noProof/>
            <w:rtl/>
          </w:rPr>
          <w:t xml:space="preserve"> </w:t>
        </w:r>
        <w:r w:rsidRPr="00A90E3D">
          <w:rPr>
            <w:rStyle w:val="Hyperlink"/>
            <w:rFonts w:hint="eastAsia"/>
            <w:noProof/>
            <w:rtl/>
          </w:rPr>
          <w:t>چه</w:t>
        </w:r>
        <w:r w:rsidRPr="00A90E3D">
          <w:rPr>
            <w:rStyle w:val="Hyperlink"/>
            <w:noProof/>
            <w:rtl/>
          </w:rPr>
          <w:t xml:space="preserve"> </w:t>
        </w:r>
        <w:r w:rsidRPr="00A90E3D">
          <w:rPr>
            <w:rStyle w:val="Hyperlink"/>
            <w:rFonts w:hint="eastAsia"/>
            <w:noProof/>
            <w:rtl/>
          </w:rPr>
          <w:t>حال</w:t>
        </w:r>
        <w:r w:rsidRPr="00A90E3D">
          <w:rPr>
            <w:rStyle w:val="Hyperlink"/>
            <w:noProof/>
            <w:rtl/>
          </w:rPr>
          <w:t xml:space="preserve"> </w:t>
        </w:r>
        <w:r w:rsidRPr="00A90E3D">
          <w:rPr>
            <w:rStyle w:val="Hyperlink"/>
            <w:rFonts w:hint="eastAsia"/>
            <w:noProof/>
            <w:rtl/>
          </w:rPr>
          <w:t>بودند؟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89</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2" w:history="1">
        <w:r w:rsidRPr="00A90E3D">
          <w:rPr>
            <w:rStyle w:val="Hyperlink"/>
            <w:rFonts w:hint="eastAsia"/>
            <w:noProof/>
            <w:rtl/>
          </w:rPr>
          <w:t>ک</w:t>
        </w:r>
        <w:r w:rsidRPr="00A90E3D">
          <w:rPr>
            <w:rStyle w:val="Hyperlink"/>
            <w:rFonts w:hint="cs"/>
            <w:noProof/>
            <w:rtl/>
          </w:rPr>
          <w:t>ی</w:t>
        </w:r>
        <w:r w:rsidRPr="00A90E3D">
          <w:rPr>
            <w:rStyle w:val="Hyperlink"/>
            <w:rFonts w:hint="eastAsia"/>
            <w:noProof/>
            <w:rtl/>
          </w:rPr>
          <w:t>ف</w:t>
        </w:r>
        <w:r w:rsidRPr="00A90E3D">
          <w:rPr>
            <w:rStyle w:val="Hyperlink"/>
            <w:rFonts w:hint="cs"/>
            <w:noProof/>
            <w:rtl/>
          </w:rPr>
          <w:t>ی</w:t>
        </w:r>
        <w:r w:rsidRPr="00A90E3D">
          <w:rPr>
            <w:rStyle w:val="Hyperlink"/>
            <w:rFonts w:hint="eastAsia"/>
            <w:noProof/>
            <w:rtl/>
          </w:rPr>
          <w:t>ت</w:t>
        </w:r>
        <w:r w:rsidRPr="00A90E3D">
          <w:rPr>
            <w:rStyle w:val="Hyperlink"/>
            <w:noProof/>
            <w:rtl/>
          </w:rPr>
          <w:t xml:space="preserve"> </w:t>
        </w:r>
        <w:r w:rsidRPr="00A90E3D">
          <w:rPr>
            <w:rStyle w:val="Hyperlink"/>
            <w:rFonts w:hint="eastAsia"/>
            <w:noProof/>
            <w:rtl/>
          </w:rPr>
          <w:t>ب</w:t>
        </w:r>
        <w:r w:rsidRPr="00A90E3D">
          <w:rPr>
            <w:rStyle w:val="Hyperlink"/>
            <w:rFonts w:hint="cs"/>
            <w:noProof/>
            <w:rtl/>
          </w:rPr>
          <w:t>ی</w:t>
        </w:r>
        <w:r w:rsidRPr="00A90E3D">
          <w:rPr>
            <w:rStyle w:val="Hyperlink"/>
            <w:rFonts w:hint="eastAsia"/>
            <w:noProof/>
            <w:rtl/>
          </w:rPr>
          <w:t>عت</w:t>
        </w:r>
        <w:r w:rsidRPr="00A90E3D">
          <w:rPr>
            <w:rStyle w:val="Hyperlink"/>
            <w:noProof/>
            <w:rtl/>
          </w:rPr>
          <w:t xml:space="preserve"> </w:t>
        </w:r>
        <w:r w:rsidRPr="00A90E3D">
          <w:rPr>
            <w:rStyle w:val="Hyperlink"/>
            <w:rFonts w:hint="eastAsia"/>
            <w:noProof/>
            <w:rtl/>
          </w:rPr>
          <w:t>ام</w:t>
        </w:r>
        <w:r w:rsidRPr="00A90E3D">
          <w:rPr>
            <w:rStyle w:val="Hyperlink"/>
            <w:rFonts w:hint="cs"/>
            <w:noProof/>
            <w:rtl/>
          </w:rPr>
          <w:t>ی</w:t>
        </w:r>
        <w:r w:rsidRPr="00A90E3D">
          <w:rPr>
            <w:rStyle w:val="Hyperlink"/>
            <w:rFonts w:hint="eastAsia"/>
            <w:noProof/>
            <w:rtl/>
          </w:rPr>
          <w:t>ر</w:t>
        </w:r>
        <w:r w:rsidRPr="00A90E3D">
          <w:rPr>
            <w:rStyle w:val="Hyperlink"/>
            <w:noProof/>
            <w:rtl/>
          </w:rPr>
          <w:t xml:space="preserve"> </w:t>
        </w:r>
        <w:r w:rsidRPr="00A90E3D">
          <w:rPr>
            <w:rStyle w:val="Hyperlink"/>
            <w:rFonts w:hint="eastAsia"/>
            <w:noProof/>
            <w:rtl/>
          </w:rPr>
          <w:t>المؤمن</w:t>
        </w:r>
        <w:r w:rsidRPr="00A90E3D">
          <w:rPr>
            <w:rStyle w:val="Hyperlink"/>
            <w:rFonts w:hint="cs"/>
            <w:noProof/>
            <w:rtl/>
          </w:rPr>
          <w:t>ی</w:t>
        </w:r>
        <w:r w:rsidRPr="00A90E3D">
          <w:rPr>
            <w:rStyle w:val="Hyperlink"/>
            <w:rFonts w:hint="eastAsia"/>
            <w:noProof/>
            <w:rtl/>
          </w:rPr>
          <w:t>ن</w:t>
        </w:r>
        <w:r w:rsidRPr="00A90E3D">
          <w:rPr>
            <w:rStyle w:val="Hyperlink"/>
            <w:noProof/>
            <w:rtl/>
          </w:rPr>
          <w:t xml:space="preserve"> </w:t>
        </w:r>
        <w:r w:rsidRPr="00A90E3D">
          <w:rPr>
            <w:rStyle w:val="Hyperlink"/>
            <w:rFonts w:hint="eastAsia"/>
            <w:noProof/>
            <w:rtl/>
          </w:rPr>
          <w:t>عل</w:t>
        </w:r>
        <w:r w:rsidRPr="00A90E3D">
          <w:rPr>
            <w:rStyle w:val="Hyperlink"/>
            <w:rFonts w:hint="cs"/>
            <w:noProof/>
            <w:rtl/>
          </w:rPr>
          <w:t>ی</w:t>
        </w:r>
        <w:r w:rsidRPr="00A90E3D">
          <w:rPr>
            <w:rStyle w:val="Hyperlink"/>
            <w:noProof/>
            <w:rtl/>
          </w:rPr>
          <w:t xml:space="preserve"> </w:t>
        </w:r>
        <w:r w:rsidRPr="00A90E3D">
          <w:rPr>
            <w:rStyle w:val="Hyperlink"/>
            <w:rFonts w:hint="cs"/>
            <w:noProof/>
          </w:rPr>
          <w:sym w:font="AGA Arabesque" w:char="F075"/>
        </w:r>
        <w:r w:rsidRPr="00A90E3D">
          <w:rPr>
            <w:rStyle w:val="Hyperlink"/>
            <w:noProof/>
            <w:rtl/>
          </w:rPr>
          <w:t xml:space="preserve"> </w:t>
        </w:r>
        <w:r w:rsidRPr="00A90E3D">
          <w:rPr>
            <w:rStyle w:val="Hyperlink"/>
            <w:rFonts w:hint="eastAsia"/>
            <w:noProof/>
            <w:rtl/>
          </w:rPr>
          <w:t>با</w:t>
        </w:r>
        <w:r w:rsidRPr="00A90E3D">
          <w:rPr>
            <w:rStyle w:val="Hyperlink"/>
            <w:noProof/>
            <w:rtl/>
          </w:rPr>
          <w:t xml:space="preserve"> </w:t>
        </w:r>
        <w:r w:rsidRPr="00A90E3D">
          <w:rPr>
            <w:rStyle w:val="Hyperlink"/>
            <w:rFonts w:hint="eastAsia"/>
            <w:noProof/>
            <w:rtl/>
          </w:rPr>
          <w:t>ابوبکر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90</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3" w:history="1">
        <w:r w:rsidRPr="00A90E3D">
          <w:rPr>
            <w:rStyle w:val="Hyperlink"/>
            <w:rFonts w:hint="eastAsia"/>
            <w:noProof/>
            <w:rtl/>
          </w:rPr>
          <w:t>آنچه</w:t>
        </w:r>
        <w:r w:rsidRPr="00A90E3D">
          <w:rPr>
            <w:rStyle w:val="Hyperlink"/>
            <w:noProof/>
            <w:rtl/>
          </w:rPr>
          <w:t xml:space="preserve"> </w:t>
        </w:r>
        <w:r w:rsidRPr="00A90E3D">
          <w:rPr>
            <w:rStyle w:val="Hyperlink"/>
            <w:rFonts w:hint="eastAsia"/>
            <w:noProof/>
            <w:rtl/>
          </w:rPr>
          <w:t>در</w:t>
        </w:r>
        <w:r w:rsidRPr="00A90E3D">
          <w:rPr>
            <w:rStyle w:val="Hyperlink"/>
            <w:noProof/>
            <w:rtl/>
          </w:rPr>
          <w:t xml:space="preserve"> </w:t>
        </w:r>
        <w:r w:rsidRPr="00A90E3D">
          <w:rPr>
            <w:rStyle w:val="Hyperlink"/>
            <w:rFonts w:hint="eastAsia"/>
            <w:noProof/>
            <w:rtl/>
          </w:rPr>
          <w:t>کتب</w:t>
        </w:r>
        <w:r w:rsidRPr="00A90E3D">
          <w:rPr>
            <w:rStyle w:val="Hyperlink"/>
            <w:noProof/>
            <w:rtl/>
          </w:rPr>
          <w:t xml:space="preserve"> </w:t>
        </w:r>
        <w:r w:rsidRPr="00A90E3D">
          <w:rPr>
            <w:rStyle w:val="Hyperlink"/>
            <w:rFonts w:hint="eastAsia"/>
            <w:noProof/>
            <w:rtl/>
          </w:rPr>
          <w:t>ش</w:t>
        </w:r>
        <w:r w:rsidRPr="00A90E3D">
          <w:rPr>
            <w:rStyle w:val="Hyperlink"/>
            <w:rFonts w:hint="cs"/>
            <w:noProof/>
            <w:rtl/>
          </w:rPr>
          <w:t>ی</w:t>
        </w:r>
        <w:r w:rsidRPr="00A90E3D">
          <w:rPr>
            <w:rStyle w:val="Hyperlink"/>
            <w:rFonts w:hint="eastAsia"/>
            <w:noProof/>
            <w:rtl/>
          </w:rPr>
          <w:t>عه</w:t>
        </w:r>
        <w:r w:rsidRPr="00A90E3D">
          <w:rPr>
            <w:rStyle w:val="Hyperlink"/>
            <w:noProof/>
            <w:rtl/>
          </w:rPr>
          <w:t xml:space="preserve"> </w:t>
        </w:r>
        <w:r w:rsidRPr="00A90E3D">
          <w:rPr>
            <w:rStyle w:val="Hyperlink"/>
            <w:rFonts w:hint="eastAsia"/>
            <w:noProof/>
            <w:rtl/>
          </w:rPr>
          <w:t>در</w:t>
        </w:r>
        <w:r w:rsidRPr="00A90E3D">
          <w:rPr>
            <w:rStyle w:val="Hyperlink"/>
            <w:noProof/>
            <w:rtl/>
          </w:rPr>
          <w:t xml:space="preserve"> </w:t>
        </w:r>
        <w:r w:rsidRPr="00A90E3D">
          <w:rPr>
            <w:rStyle w:val="Hyperlink"/>
            <w:rFonts w:hint="eastAsia"/>
            <w:noProof/>
            <w:rtl/>
          </w:rPr>
          <w:t>ا</w:t>
        </w:r>
        <w:r w:rsidRPr="00A90E3D">
          <w:rPr>
            <w:rStyle w:val="Hyperlink"/>
            <w:rFonts w:hint="cs"/>
            <w:noProof/>
            <w:rtl/>
          </w:rPr>
          <w:t>ی</w:t>
        </w:r>
        <w:r w:rsidRPr="00A90E3D">
          <w:rPr>
            <w:rStyle w:val="Hyperlink"/>
            <w:rFonts w:hint="eastAsia"/>
            <w:noProof/>
            <w:rtl/>
          </w:rPr>
          <w:t>ن</w:t>
        </w:r>
        <w:r w:rsidRPr="00A90E3D">
          <w:rPr>
            <w:rStyle w:val="Hyperlink"/>
            <w:noProof/>
            <w:rtl/>
          </w:rPr>
          <w:t xml:space="preserve"> </w:t>
        </w:r>
        <w:r w:rsidRPr="00A90E3D">
          <w:rPr>
            <w:rStyle w:val="Hyperlink"/>
            <w:rFonts w:hint="eastAsia"/>
            <w:noProof/>
            <w:rtl/>
          </w:rPr>
          <w:t>باب</w:t>
        </w:r>
        <w:r w:rsidRPr="00A90E3D">
          <w:rPr>
            <w:rStyle w:val="Hyperlink"/>
            <w:noProof/>
            <w:rtl/>
          </w:rPr>
          <w:t xml:space="preserve"> </w:t>
        </w:r>
        <w:r w:rsidRPr="00A90E3D">
          <w:rPr>
            <w:rStyle w:val="Hyperlink"/>
            <w:rFonts w:hint="eastAsia"/>
            <w:noProof/>
            <w:rtl/>
          </w:rPr>
          <w:t>آمده</w:t>
        </w:r>
        <w:r w:rsidRPr="00A90E3D">
          <w:rPr>
            <w:rStyle w:val="Hyperlink"/>
            <w:noProof/>
            <w:rtl/>
          </w:rPr>
          <w:t xml:space="preserve"> </w:t>
        </w:r>
        <w:r w:rsidRPr="00A90E3D">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102</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4" w:history="1">
        <w:r w:rsidRPr="00A90E3D">
          <w:rPr>
            <w:rStyle w:val="Hyperlink"/>
            <w:rFonts w:hint="eastAsia"/>
            <w:noProof/>
            <w:rtl/>
          </w:rPr>
          <w:t>نظر</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به</w:t>
        </w:r>
        <w:r w:rsidRPr="00A90E3D">
          <w:rPr>
            <w:rStyle w:val="Hyperlink"/>
            <w:noProof/>
            <w:rtl/>
          </w:rPr>
          <w:t xml:space="preserve"> </w:t>
        </w:r>
        <w:r w:rsidRPr="00A90E3D">
          <w:rPr>
            <w:rStyle w:val="Hyperlink"/>
            <w:rFonts w:hint="eastAsia"/>
            <w:noProof/>
            <w:rtl/>
          </w:rPr>
          <w:t>روايات</w:t>
        </w:r>
        <w:r w:rsidRPr="00A90E3D">
          <w:rPr>
            <w:rStyle w:val="Hyperlink"/>
            <w:noProof/>
            <w:rtl/>
          </w:rPr>
          <w:t xml:space="preserve"> </w:t>
        </w:r>
        <w:r w:rsidRPr="00A90E3D">
          <w:rPr>
            <w:rStyle w:val="Hyperlink"/>
            <w:rFonts w:hint="eastAsia"/>
            <w:noProof/>
            <w:rtl/>
          </w:rPr>
          <w:t>ارتداد</w:t>
        </w:r>
        <w:r w:rsidRPr="00A90E3D">
          <w:rPr>
            <w:rStyle w:val="Hyperlink"/>
            <w:noProof/>
            <w:rtl/>
          </w:rPr>
          <w:t xml:space="preserve"> </w:t>
        </w:r>
        <w:r w:rsidRPr="00A90E3D">
          <w:rPr>
            <w:rStyle w:val="Hyperlink"/>
            <w:rFonts w:hint="eastAsia"/>
            <w:noProof/>
            <w:rtl/>
          </w:rPr>
          <w:t>اصحاب</w:t>
        </w:r>
        <w:r w:rsidRPr="00A90E3D">
          <w:rPr>
            <w:rStyle w:val="Hyperlink"/>
            <w:noProof/>
            <w:rtl/>
          </w:rPr>
          <w:t xml:space="preserve"> </w:t>
        </w:r>
        <w:r w:rsidRPr="00A90E3D">
          <w:rPr>
            <w:rStyle w:val="Hyperlink"/>
            <w:rFonts w:hint="eastAsia"/>
            <w:noProof/>
            <w:rtl/>
          </w:rPr>
          <w:t>پيامبر</w:t>
        </w:r>
        <w:r w:rsidRPr="00A90E3D">
          <w:rPr>
            <w:rStyle w:val="Hyperlink"/>
            <w:noProof/>
            <w:rtl/>
          </w:rPr>
          <w:t xml:space="preserve"> </w:t>
        </w:r>
        <w:r w:rsidRPr="00A90E3D">
          <w:rPr>
            <w:rStyle w:val="Hyperlink"/>
            <w:rFonts w:cs="CTraditional Arabic" w:hint="eastAsia"/>
            <w:noProof/>
            <w:rtl/>
          </w:rPr>
          <w:t>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111</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5" w:history="1">
        <w:r w:rsidRPr="00A90E3D">
          <w:rPr>
            <w:rStyle w:val="Hyperlink"/>
            <w:rFonts w:hint="eastAsia"/>
            <w:noProof/>
            <w:rtl/>
          </w:rPr>
          <w:t>آيات</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که</w:t>
        </w:r>
        <w:r w:rsidRPr="00A90E3D">
          <w:rPr>
            <w:rStyle w:val="Hyperlink"/>
            <w:noProof/>
            <w:rtl/>
          </w:rPr>
          <w:t xml:space="preserve"> </w:t>
        </w:r>
        <w:r w:rsidRPr="00A90E3D">
          <w:rPr>
            <w:rStyle w:val="Hyperlink"/>
            <w:rFonts w:hint="eastAsia"/>
            <w:noProof/>
            <w:rtl/>
          </w:rPr>
          <w:t>در</w:t>
        </w:r>
        <w:r w:rsidRPr="00A90E3D">
          <w:rPr>
            <w:rStyle w:val="Hyperlink"/>
            <w:noProof/>
            <w:rtl/>
          </w:rPr>
          <w:t xml:space="preserve"> </w:t>
        </w:r>
        <w:r w:rsidRPr="00A90E3D">
          <w:rPr>
            <w:rStyle w:val="Hyperlink"/>
            <w:rFonts w:hint="eastAsia"/>
            <w:noProof/>
            <w:rtl/>
          </w:rPr>
          <w:t>مدح</w:t>
        </w:r>
        <w:r w:rsidRPr="00A90E3D">
          <w:rPr>
            <w:rStyle w:val="Hyperlink"/>
            <w:noProof/>
            <w:rtl/>
          </w:rPr>
          <w:t xml:space="preserve"> </w:t>
        </w:r>
        <w:r w:rsidRPr="00A90E3D">
          <w:rPr>
            <w:rStyle w:val="Hyperlink"/>
            <w:rFonts w:hint="eastAsia"/>
            <w:noProof/>
            <w:rtl/>
          </w:rPr>
          <w:t>اصحاب</w:t>
        </w:r>
        <w:r w:rsidRPr="00A90E3D">
          <w:rPr>
            <w:rStyle w:val="Hyperlink"/>
            <w:noProof/>
            <w:rtl/>
          </w:rPr>
          <w:t xml:space="preserve"> </w:t>
        </w:r>
        <w:r w:rsidRPr="00A90E3D">
          <w:rPr>
            <w:rStyle w:val="Hyperlink"/>
            <w:rFonts w:hint="eastAsia"/>
            <w:noProof/>
            <w:rtl/>
          </w:rPr>
          <w:t>رسول</w:t>
        </w:r>
        <w:r w:rsidRPr="00A90E3D">
          <w:rPr>
            <w:rStyle w:val="Hyperlink"/>
            <w:noProof/>
            <w:rtl/>
          </w:rPr>
          <w:t xml:space="preserve"> </w:t>
        </w:r>
        <w:r w:rsidRPr="00A90E3D">
          <w:rPr>
            <w:rStyle w:val="Hyperlink"/>
            <w:rFonts w:hint="eastAsia"/>
            <w:noProof/>
            <w:rtl/>
          </w:rPr>
          <w:t>الله</w:t>
        </w:r>
        <w:r w:rsidRPr="00A90E3D">
          <w:rPr>
            <w:rStyle w:val="Hyperlink"/>
            <w:noProof/>
            <w:rtl/>
          </w:rPr>
          <w:t xml:space="preserve"> </w:t>
        </w:r>
        <w:r w:rsidRPr="00A90E3D">
          <w:rPr>
            <w:rStyle w:val="Hyperlink"/>
            <w:rFonts w:cs="CTraditional Arabic" w:hint="eastAsia"/>
            <w:noProof/>
            <w:rtl/>
          </w:rPr>
          <w:t>ص</w:t>
        </w:r>
        <w:r w:rsidRPr="00A90E3D">
          <w:rPr>
            <w:rStyle w:val="Hyperlink"/>
            <w:noProof/>
            <w:rtl/>
          </w:rPr>
          <w:t xml:space="preserve"> </w:t>
        </w:r>
        <w:r w:rsidRPr="00A90E3D">
          <w:rPr>
            <w:rStyle w:val="Hyperlink"/>
            <w:rFonts w:hint="eastAsia"/>
            <w:noProof/>
            <w:rtl/>
          </w:rPr>
          <w:t>نازل</w:t>
        </w:r>
        <w:r w:rsidRPr="00A90E3D">
          <w:rPr>
            <w:rStyle w:val="Hyperlink"/>
            <w:noProof/>
            <w:rtl/>
          </w:rPr>
          <w:t xml:space="preserve"> </w:t>
        </w:r>
        <w:r w:rsidRPr="00A90E3D">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118</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6" w:history="1">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ميان</w:t>
        </w:r>
        <w:r w:rsidRPr="00A90E3D">
          <w:rPr>
            <w:rStyle w:val="Hyperlink"/>
            <w:noProof/>
            <w:rtl/>
          </w:rPr>
          <w:t xml:space="preserve"> </w:t>
        </w:r>
        <w:r w:rsidRPr="00A90E3D">
          <w:rPr>
            <w:rStyle w:val="Hyperlink"/>
            <w:rFonts w:hint="eastAsia"/>
            <w:noProof/>
            <w:rtl/>
          </w:rPr>
          <w:t>دو</w:t>
        </w:r>
        <w:r w:rsidRPr="00A90E3D">
          <w:rPr>
            <w:rStyle w:val="Hyperlink"/>
            <w:noProof/>
            <w:rtl/>
          </w:rPr>
          <w:t xml:space="preserve"> </w:t>
        </w:r>
        <w:r w:rsidRPr="00A90E3D">
          <w:rPr>
            <w:rStyle w:val="Hyperlink"/>
            <w:rFonts w:hint="eastAsia"/>
            <w:noProof/>
            <w:rtl/>
          </w:rPr>
          <w:t>قول</w:t>
        </w:r>
        <w:r w:rsidRPr="00A90E3D">
          <w:rPr>
            <w:rStyle w:val="Hyperlink"/>
            <w:noProof/>
            <w:rtl/>
          </w:rPr>
          <w:t xml:space="preserve"> </w:t>
        </w:r>
        <w:r w:rsidRPr="00A90E3D">
          <w:rPr>
            <w:rStyle w:val="Hyperlink"/>
            <w:rFonts w:hint="eastAsia"/>
            <w:noProof/>
            <w:rtl/>
          </w:rPr>
          <w:t>کدام</w:t>
        </w:r>
        <w:r w:rsidRPr="00A90E3D">
          <w:rPr>
            <w:rStyle w:val="Hyperlink"/>
            <w:noProof/>
            <w:rtl/>
          </w:rPr>
          <w:t xml:space="preserve"> </w:t>
        </w:r>
        <w:r w:rsidRPr="00A90E3D">
          <w:rPr>
            <w:rStyle w:val="Hyperlink"/>
            <w:rFonts w:hint="eastAsia"/>
            <w:noProof/>
            <w:rtl/>
          </w:rPr>
          <w:t>را</w:t>
        </w:r>
        <w:r w:rsidRPr="00A90E3D">
          <w:rPr>
            <w:rStyle w:val="Hyperlink"/>
            <w:noProof/>
            <w:rtl/>
          </w:rPr>
          <w:t xml:space="preserve"> </w:t>
        </w:r>
        <w:r w:rsidRPr="00A90E3D">
          <w:rPr>
            <w:rStyle w:val="Hyperlink"/>
            <w:rFonts w:hint="eastAsia"/>
            <w:noProof/>
            <w:rtl/>
          </w:rPr>
          <w:t>اختيار</w:t>
        </w:r>
        <w:r w:rsidRPr="00A90E3D">
          <w:rPr>
            <w:rStyle w:val="Hyperlink"/>
            <w:noProof/>
            <w:rtl/>
          </w:rPr>
          <w:t xml:space="preserve"> </w:t>
        </w:r>
        <w:r w:rsidRPr="00A90E3D">
          <w:rPr>
            <w:rStyle w:val="Hyperlink"/>
            <w:rFonts w:hint="eastAsia"/>
            <w:noProof/>
            <w:rtl/>
          </w:rPr>
          <w:t>كنيم؟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128</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7" w:history="1">
        <w:r w:rsidRPr="00A90E3D">
          <w:rPr>
            <w:rStyle w:val="Hyperlink"/>
            <w:rFonts w:hint="eastAsia"/>
            <w:noProof/>
            <w:spacing w:val="-6"/>
            <w:rtl/>
          </w:rPr>
          <w:t>تاريخ</w:t>
        </w:r>
        <w:r w:rsidRPr="00A90E3D">
          <w:rPr>
            <w:rStyle w:val="Hyperlink"/>
            <w:noProof/>
            <w:spacing w:val="-6"/>
            <w:rtl/>
          </w:rPr>
          <w:t xml:space="preserve"> </w:t>
        </w:r>
        <w:r w:rsidRPr="00A90E3D">
          <w:rPr>
            <w:rStyle w:val="Hyperlink"/>
            <w:rFonts w:hint="eastAsia"/>
            <w:noProof/>
            <w:spacing w:val="-6"/>
            <w:rtl/>
          </w:rPr>
          <w:t>حيات</w:t>
        </w:r>
        <w:r w:rsidRPr="00A90E3D">
          <w:rPr>
            <w:rStyle w:val="Hyperlink"/>
            <w:noProof/>
            <w:spacing w:val="-6"/>
            <w:rtl/>
          </w:rPr>
          <w:t xml:space="preserve"> </w:t>
        </w:r>
        <w:r w:rsidRPr="00A90E3D">
          <w:rPr>
            <w:rStyle w:val="Hyperlink"/>
            <w:rFonts w:hint="eastAsia"/>
            <w:noProof/>
            <w:spacing w:val="-6"/>
            <w:rtl/>
          </w:rPr>
          <w:t>صحابه</w:t>
        </w:r>
        <w:r w:rsidRPr="00A90E3D">
          <w:rPr>
            <w:rStyle w:val="Hyperlink"/>
            <w:noProof/>
            <w:spacing w:val="-6"/>
            <w:rtl/>
          </w:rPr>
          <w:t xml:space="preserve"> </w:t>
        </w:r>
        <w:r w:rsidRPr="00A90E3D">
          <w:rPr>
            <w:rStyle w:val="Hyperlink"/>
            <w:rFonts w:hint="eastAsia"/>
            <w:noProof/>
            <w:spacing w:val="-6"/>
            <w:rtl/>
          </w:rPr>
          <w:t>مصدّق</w:t>
        </w:r>
        <w:r w:rsidRPr="00A90E3D">
          <w:rPr>
            <w:rStyle w:val="Hyperlink"/>
            <w:noProof/>
            <w:spacing w:val="-6"/>
            <w:rtl/>
          </w:rPr>
          <w:t>(</w:t>
        </w:r>
        <w:r w:rsidRPr="00A90E3D">
          <w:rPr>
            <w:rStyle w:val="Hyperlink"/>
            <w:rFonts w:hint="eastAsia"/>
            <w:noProof/>
            <w:spacing w:val="-6"/>
            <w:rtl/>
          </w:rPr>
          <w:t>تصديق‌‌كننده</w:t>
        </w:r>
        <w:r w:rsidRPr="00A90E3D">
          <w:rPr>
            <w:rStyle w:val="Hyperlink"/>
            <w:noProof/>
            <w:spacing w:val="-6"/>
            <w:rtl/>
          </w:rPr>
          <w:t xml:space="preserve">) </w:t>
        </w:r>
        <w:r w:rsidRPr="00A90E3D">
          <w:rPr>
            <w:rStyle w:val="Hyperlink"/>
            <w:rFonts w:hint="eastAsia"/>
            <w:noProof/>
            <w:spacing w:val="-6"/>
            <w:rtl/>
          </w:rPr>
          <w:t>آيات</w:t>
        </w:r>
        <w:r w:rsidRPr="00A90E3D">
          <w:rPr>
            <w:rStyle w:val="Hyperlink"/>
            <w:noProof/>
            <w:spacing w:val="-6"/>
            <w:rtl/>
          </w:rPr>
          <w:t xml:space="preserve"> </w:t>
        </w:r>
        <w:r w:rsidRPr="00A90E3D">
          <w:rPr>
            <w:rStyle w:val="Hyperlink"/>
            <w:rFonts w:hint="eastAsia"/>
            <w:noProof/>
            <w:spacing w:val="-6"/>
            <w:rtl/>
          </w:rPr>
          <w:t>و</w:t>
        </w:r>
        <w:r w:rsidRPr="00A90E3D">
          <w:rPr>
            <w:rStyle w:val="Hyperlink"/>
            <w:noProof/>
            <w:spacing w:val="-6"/>
            <w:rtl/>
          </w:rPr>
          <w:t xml:space="preserve"> </w:t>
        </w:r>
        <w:r w:rsidRPr="00A90E3D">
          <w:rPr>
            <w:rStyle w:val="Hyperlink"/>
            <w:rFonts w:hint="eastAsia"/>
            <w:noProof/>
            <w:spacing w:val="-6"/>
            <w:rtl/>
          </w:rPr>
          <w:t>مکذّب</w:t>
        </w:r>
        <w:r w:rsidRPr="00A90E3D">
          <w:rPr>
            <w:rStyle w:val="Hyperlink"/>
            <w:noProof/>
            <w:spacing w:val="-6"/>
            <w:rtl/>
          </w:rPr>
          <w:t xml:space="preserve"> (</w:t>
        </w:r>
        <w:r w:rsidRPr="00A90E3D">
          <w:rPr>
            <w:rStyle w:val="Hyperlink"/>
            <w:rFonts w:hint="eastAsia"/>
            <w:noProof/>
            <w:spacing w:val="-6"/>
            <w:rtl/>
          </w:rPr>
          <w:t>تکذيب‌‌كننده</w:t>
        </w:r>
        <w:r w:rsidRPr="00A90E3D">
          <w:rPr>
            <w:rStyle w:val="Hyperlink"/>
            <w:noProof/>
            <w:spacing w:val="-6"/>
            <w:rtl/>
          </w:rPr>
          <w:t xml:space="preserve">) </w:t>
        </w:r>
        <w:r w:rsidRPr="00A90E3D">
          <w:rPr>
            <w:rStyle w:val="Hyperlink"/>
            <w:rFonts w:hint="eastAsia"/>
            <w:noProof/>
            <w:spacing w:val="-6"/>
            <w:rtl/>
          </w:rPr>
          <w:t>روايات</w:t>
        </w:r>
        <w:r w:rsidRPr="00A90E3D">
          <w:rPr>
            <w:rStyle w:val="Hyperlink"/>
            <w:noProof/>
            <w:spacing w:val="-6"/>
            <w:rtl/>
          </w:rPr>
          <w:t xml:space="preserve"> </w:t>
        </w:r>
        <w:r w:rsidRPr="00A90E3D">
          <w:rPr>
            <w:rStyle w:val="Hyperlink"/>
            <w:rFonts w:hint="eastAsia"/>
            <w:noProof/>
            <w:spacing w:val="-6"/>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133</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698" w:history="1">
        <w:r w:rsidRPr="00A90E3D">
          <w:rPr>
            <w:rStyle w:val="Hyperlink"/>
            <w:rFonts w:hint="eastAsia"/>
            <w:noProof/>
            <w:rtl/>
          </w:rPr>
          <w:t>عقل</w:t>
        </w:r>
        <w:r w:rsidRPr="00A90E3D">
          <w:rPr>
            <w:rStyle w:val="Hyperlink"/>
            <w:noProof/>
            <w:rtl/>
          </w:rPr>
          <w:t xml:space="preserve"> </w:t>
        </w:r>
        <w:r w:rsidRPr="00A90E3D">
          <w:rPr>
            <w:rStyle w:val="Hyperlink"/>
            <w:rFonts w:hint="eastAsia"/>
            <w:noProof/>
            <w:rtl/>
          </w:rPr>
          <w:t>منکر</w:t>
        </w:r>
        <w:r w:rsidRPr="00A90E3D">
          <w:rPr>
            <w:rStyle w:val="Hyperlink"/>
            <w:noProof/>
            <w:rtl/>
          </w:rPr>
          <w:t xml:space="preserve"> </w:t>
        </w:r>
        <w:r w:rsidRPr="00A90E3D">
          <w:rPr>
            <w:rStyle w:val="Hyperlink"/>
            <w:rFonts w:hint="eastAsia"/>
            <w:noProof/>
            <w:rtl/>
          </w:rPr>
          <w:t>نص</w:t>
        </w:r>
        <w:r w:rsidRPr="00A90E3D">
          <w:rPr>
            <w:rStyle w:val="Hyperlink"/>
            <w:noProof/>
            <w:rtl/>
          </w:rPr>
          <w:t xml:space="preserve"> </w:t>
        </w:r>
        <w:r w:rsidRPr="00A90E3D">
          <w:rPr>
            <w:rStyle w:val="Hyperlink"/>
            <w:rFonts w:hint="eastAsia"/>
            <w:noProof/>
            <w:rtl/>
          </w:rPr>
          <w:t>امامت</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جانب</w:t>
        </w:r>
        <w:r w:rsidRPr="00A90E3D">
          <w:rPr>
            <w:rStyle w:val="Hyperlink"/>
            <w:noProof/>
            <w:rtl/>
          </w:rPr>
          <w:t xml:space="preserve"> </w:t>
        </w:r>
        <w:r w:rsidRPr="00A90E3D">
          <w:rPr>
            <w:rStyle w:val="Hyperlink"/>
            <w:rFonts w:hint="eastAsia"/>
            <w:noProof/>
            <w:rtl/>
          </w:rPr>
          <w:t>خدا</w:t>
        </w:r>
        <w:r w:rsidRPr="00A90E3D">
          <w:rPr>
            <w:rStyle w:val="Hyperlink"/>
            <w:noProof/>
            <w:rtl/>
          </w:rPr>
          <w:t xml:space="preserve"> </w:t>
        </w:r>
        <w:r w:rsidRPr="00A90E3D">
          <w:rPr>
            <w:rStyle w:val="Hyperlink"/>
            <w:rFonts w:hint="cs"/>
            <w:noProof/>
            <w:rtl/>
          </w:rPr>
          <w:t>ی</w:t>
        </w:r>
        <w:r w:rsidRPr="00A90E3D">
          <w:rPr>
            <w:rStyle w:val="Hyperlink"/>
            <w:rFonts w:hint="eastAsia"/>
            <w:noProof/>
            <w:rtl/>
          </w:rPr>
          <w:t>ا</w:t>
        </w:r>
        <w:r w:rsidRPr="00A90E3D">
          <w:rPr>
            <w:rStyle w:val="Hyperlink"/>
            <w:noProof/>
            <w:rtl/>
          </w:rPr>
          <w:t xml:space="preserve"> </w:t>
        </w:r>
        <w:r w:rsidRPr="00A90E3D">
          <w:rPr>
            <w:rStyle w:val="Hyperlink"/>
            <w:rFonts w:hint="eastAsia"/>
            <w:noProof/>
            <w:rtl/>
          </w:rPr>
          <w:t>پ</w:t>
        </w:r>
        <w:r w:rsidRPr="00A90E3D">
          <w:rPr>
            <w:rStyle w:val="Hyperlink"/>
            <w:rFonts w:hint="cs"/>
            <w:noProof/>
            <w:rtl/>
          </w:rPr>
          <w:t>ی</w:t>
        </w:r>
        <w:r w:rsidRPr="00A90E3D">
          <w:rPr>
            <w:rStyle w:val="Hyperlink"/>
            <w:rFonts w:hint="eastAsia"/>
            <w:noProof/>
            <w:rtl/>
          </w:rPr>
          <w:t>امبر</w:t>
        </w:r>
        <w:r w:rsidRPr="00A90E3D">
          <w:rPr>
            <w:rStyle w:val="Hyperlink"/>
            <w:rFonts w:cs="CTraditional Arabic" w:hint="eastAsia"/>
            <w:noProof/>
            <w:rtl/>
          </w:rPr>
          <w:t>ص</w:t>
        </w:r>
        <w:r w:rsidRPr="00A90E3D">
          <w:rPr>
            <w:rStyle w:val="Hyperlink"/>
            <w:noProof/>
            <w:rtl/>
          </w:rPr>
          <w:t xml:space="preserve"> </w:t>
        </w:r>
        <w:r w:rsidRPr="00A90E3D">
          <w:rPr>
            <w:rStyle w:val="Hyperlink"/>
            <w:rFonts w:hint="eastAsia"/>
            <w:noProof/>
            <w:rtl/>
          </w:rPr>
          <w:t>است</w:t>
        </w:r>
        <w:r w:rsidRPr="00A90E3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137</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699" w:history="1">
        <w:r w:rsidRPr="00A90E3D">
          <w:rPr>
            <w:rStyle w:val="Hyperlink"/>
            <w:rFonts w:hint="eastAsia"/>
            <w:noProof/>
            <w:rtl/>
          </w:rPr>
          <w:t>حق</w:t>
        </w:r>
        <w:r w:rsidRPr="00A90E3D">
          <w:rPr>
            <w:rStyle w:val="Hyperlink"/>
            <w:rFonts w:hint="cs"/>
            <w:noProof/>
            <w:rtl/>
          </w:rPr>
          <w:t>ی</w:t>
        </w:r>
        <w:r w:rsidRPr="00A90E3D">
          <w:rPr>
            <w:rStyle w:val="Hyperlink"/>
            <w:rFonts w:hint="eastAsia"/>
            <w:noProof/>
            <w:rtl/>
          </w:rPr>
          <w:t>قت</w:t>
        </w:r>
        <w:r w:rsidRPr="00A90E3D">
          <w:rPr>
            <w:rStyle w:val="Hyperlink"/>
            <w:noProof/>
            <w:rtl/>
          </w:rPr>
          <w:t xml:space="preserve"> </w:t>
        </w:r>
        <w:r w:rsidRPr="00A90E3D">
          <w:rPr>
            <w:rStyle w:val="Hyperlink"/>
            <w:rFonts w:hint="eastAsia"/>
            <w:noProof/>
            <w:rtl/>
          </w:rPr>
          <w:t>ماجرا</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غد</w:t>
        </w:r>
        <w:r w:rsidRPr="00A90E3D">
          <w:rPr>
            <w:rStyle w:val="Hyperlink"/>
            <w:rFonts w:hint="cs"/>
            <w:noProof/>
            <w:rtl/>
          </w:rPr>
          <w:t>ی</w:t>
        </w:r>
        <w:r w:rsidRPr="00A90E3D">
          <w:rPr>
            <w:rStyle w:val="Hyperlink"/>
            <w:rFonts w:hint="eastAsia"/>
            <w:noProof/>
            <w:rtl/>
          </w:rPr>
          <w:t>ر</w:t>
        </w:r>
        <w:r w:rsidRPr="00A90E3D">
          <w:rPr>
            <w:rStyle w:val="Hyperlink"/>
            <w:noProof/>
            <w:rtl/>
          </w:rPr>
          <w:t xml:space="preserve"> </w:t>
        </w:r>
        <w:r w:rsidRPr="00A90E3D">
          <w:rPr>
            <w:rStyle w:val="Hyperlink"/>
            <w:rFonts w:hint="eastAsia"/>
            <w:noProof/>
            <w:rtl/>
          </w:rPr>
          <w:t>چ</w:t>
        </w:r>
        <w:r w:rsidRPr="00A90E3D">
          <w:rPr>
            <w:rStyle w:val="Hyperlink"/>
            <w:rFonts w:hint="cs"/>
            <w:noProof/>
            <w:rtl/>
          </w:rPr>
          <w:t>ی</w:t>
        </w:r>
        <w:r w:rsidRPr="00A90E3D">
          <w:rPr>
            <w:rStyle w:val="Hyperlink"/>
            <w:rFonts w:hint="eastAsia"/>
            <w:noProof/>
            <w:rtl/>
          </w:rPr>
          <w:t>ست؟</w:t>
        </w:r>
        <w:r w:rsidRPr="00A90E3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Toc390006699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149</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00" w:history="1">
        <w:r w:rsidRPr="00A90E3D">
          <w:rPr>
            <w:rStyle w:val="Hyperlink"/>
            <w:rFonts w:hint="eastAsia"/>
            <w:noProof/>
            <w:rtl/>
          </w:rPr>
          <w:t>آ</w:t>
        </w:r>
        <w:r w:rsidRPr="00A90E3D">
          <w:rPr>
            <w:rStyle w:val="Hyperlink"/>
            <w:rFonts w:hint="cs"/>
            <w:noProof/>
            <w:rtl/>
          </w:rPr>
          <w:t>ی</w:t>
        </w:r>
        <w:r w:rsidRPr="00A90E3D">
          <w:rPr>
            <w:rStyle w:val="Hyperlink"/>
            <w:rFonts w:hint="eastAsia"/>
            <w:noProof/>
            <w:rtl/>
          </w:rPr>
          <w:t>ا</w:t>
        </w:r>
        <w:r w:rsidRPr="00A90E3D">
          <w:rPr>
            <w:rStyle w:val="Hyperlink"/>
            <w:noProof/>
            <w:rtl/>
          </w:rPr>
          <w:t xml:space="preserve"> </w:t>
        </w:r>
        <w:r w:rsidRPr="00A90E3D">
          <w:rPr>
            <w:rStyle w:val="Hyperlink"/>
            <w:rFonts w:hint="eastAsia"/>
            <w:noProof/>
            <w:rtl/>
          </w:rPr>
          <w:t>حد</w:t>
        </w:r>
        <w:r w:rsidRPr="00A90E3D">
          <w:rPr>
            <w:rStyle w:val="Hyperlink"/>
            <w:rFonts w:hint="cs"/>
            <w:noProof/>
            <w:rtl/>
          </w:rPr>
          <w:t>ی</w:t>
        </w:r>
        <w:r w:rsidRPr="00A90E3D">
          <w:rPr>
            <w:rStyle w:val="Hyperlink"/>
            <w:rFonts w:hint="eastAsia"/>
            <w:noProof/>
            <w:rtl/>
          </w:rPr>
          <w:t>ث</w:t>
        </w:r>
        <w:r w:rsidRPr="00A90E3D">
          <w:rPr>
            <w:rStyle w:val="Hyperlink"/>
            <w:noProof/>
            <w:rtl/>
          </w:rPr>
          <w:t xml:space="preserve"> </w:t>
        </w:r>
        <w:r w:rsidRPr="00A90E3D">
          <w:rPr>
            <w:rStyle w:val="Hyperlink"/>
            <w:rFonts w:hint="eastAsia"/>
            <w:noProof/>
            <w:rtl/>
          </w:rPr>
          <w:t>غد</w:t>
        </w:r>
        <w:r w:rsidRPr="00A90E3D">
          <w:rPr>
            <w:rStyle w:val="Hyperlink"/>
            <w:rFonts w:hint="cs"/>
            <w:noProof/>
            <w:rtl/>
          </w:rPr>
          <w:t>ی</w:t>
        </w:r>
        <w:r w:rsidRPr="00A90E3D">
          <w:rPr>
            <w:rStyle w:val="Hyperlink"/>
            <w:rFonts w:hint="eastAsia"/>
            <w:noProof/>
            <w:rtl/>
          </w:rPr>
          <w:t>ر</w:t>
        </w:r>
        <w:r w:rsidRPr="00A90E3D">
          <w:rPr>
            <w:rStyle w:val="Hyperlink"/>
            <w:noProof/>
            <w:rtl/>
          </w:rPr>
          <w:t xml:space="preserve"> </w:t>
        </w:r>
        <w:r w:rsidRPr="00A90E3D">
          <w:rPr>
            <w:rStyle w:val="Hyperlink"/>
            <w:rFonts w:hint="eastAsia"/>
            <w:noProof/>
            <w:rtl/>
          </w:rPr>
          <w:t>دلالت</w:t>
        </w:r>
        <w:r w:rsidRPr="00A90E3D">
          <w:rPr>
            <w:rStyle w:val="Hyperlink"/>
            <w:noProof/>
            <w:rtl/>
          </w:rPr>
          <w:t xml:space="preserve"> </w:t>
        </w:r>
        <w:r w:rsidRPr="00A90E3D">
          <w:rPr>
            <w:rStyle w:val="Hyperlink"/>
            <w:rFonts w:hint="eastAsia"/>
            <w:noProof/>
            <w:rtl/>
          </w:rPr>
          <w:t>بر</w:t>
        </w:r>
        <w:r w:rsidRPr="00A90E3D">
          <w:rPr>
            <w:rStyle w:val="Hyperlink"/>
            <w:noProof/>
            <w:rtl/>
          </w:rPr>
          <w:t xml:space="preserve"> </w:t>
        </w:r>
        <w:r w:rsidRPr="00A90E3D">
          <w:rPr>
            <w:rStyle w:val="Hyperlink"/>
            <w:rFonts w:hint="eastAsia"/>
            <w:noProof/>
            <w:rtl/>
          </w:rPr>
          <w:t>منصوص</w:t>
        </w:r>
        <w:r w:rsidRPr="00A90E3D">
          <w:rPr>
            <w:rStyle w:val="Hyperlink"/>
            <w:rFonts w:hint="cs"/>
            <w:noProof/>
            <w:rtl/>
          </w:rPr>
          <w:t>ی</w:t>
        </w:r>
        <w:r w:rsidRPr="00A90E3D">
          <w:rPr>
            <w:rStyle w:val="Hyperlink"/>
            <w:rFonts w:hint="eastAsia"/>
            <w:noProof/>
            <w:rtl/>
          </w:rPr>
          <w:t>ت</w:t>
        </w:r>
        <w:r w:rsidRPr="00A90E3D">
          <w:rPr>
            <w:rStyle w:val="Hyperlink"/>
            <w:noProof/>
            <w:rtl/>
          </w:rPr>
          <w:t xml:space="preserve"> </w:t>
        </w:r>
        <w:r w:rsidRPr="00A90E3D">
          <w:rPr>
            <w:rStyle w:val="Hyperlink"/>
            <w:rFonts w:hint="eastAsia"/>
            <w:noProof/>
            <w:rtl/>
          </w:rPr>
          <w:t>عل</w:t>
        </w:r>
        <w:r w:rsidRPr="00A90E3D">
          <w:rPr>
            <w:rStyle w:val="Hyperlink"/>
            <w:rFonts w:hint="cs"/>
            <w:noProof/>
            <w:rtl/>
          </w:rPr>
          <w:t>ی</w:t>
        </w:r>
        <w:r w:rsidRPr="00A90E3D">
          <w:rPr>
            <w:rStyle w:val="Hyperlink"/>
            <w:rFonts w:hint="cs"/>
            <w:noProof/>
          </w:rPr>
          <w:sym w:font="AGA Arabesque" w:char="F075"/>
        </w:r>
        <w:r w:rsidRPr="00A90E3D">
          <w:rPr>
            <w:rStyle w:val="Hyperlink"/>
            <w:rFonts w:hint="eastAsia"/>
            <w:noProof/>
            <w:rtl/>
          </w:rPr>
          <w:t>،</w:t>
        </w:r>
        <w:r w:rsidRPr="00A90E3D">
          <w:rPr>
            <w:rStyle w:val="Hyperlink"/>
            <w:noProof/>
            <w:rtl/>
          </w:rPr>
          <w:t xml:space="preserve"> </w:t>
        </w:r>
        <w:r w:rsidRPr="00A90E3D">
          <w:rPr>
            <w:rStyle w:val="Hyperlink"/>
            <w:rFonts w:hint="eastAsia"/>
            <w:noProof/>
            <w:rtl/>
          </w:rPr>
          <w:t>دارد؟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151</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01" w:history="1">
        <w:r w:rsidRPr="00A90E3D">
          <w:rPr>
            <w:rStyle w:val="Hyperlink"/>
            <w:rFonts w:hint="eastAsia"/>
            <w:noProof/>
            <w:rtl/>
          </w:rPr>
          <w:t>بررس</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معان</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واژة</w:t>
        </w:r>
        <w:r w:rsidRPr="00A90E3D">
          <w:rPr>
            <w:rStyle w:val="Hyperlink"/>
            <w:noProof/>
            <w:rtl/>
          </w:rPr>
          <w:t xml:space="preserve"> «</w:t>
        </w:r>
        <w:r w:rsidRPr="00A90E3D">
          <w:rPr>
            <w:rStyle w:val="Hyperlink"/>
            <w:rFonts w:hint="eastAsia"/>
            <w:noProof/>
            <w:rtl/>
          </w:rPr>
          <w:t>مول</w:t>
        </w:r>
        <w:r w:rsidRPr="00A90E3D">
          <w:rPr>
            <w:rStyle w:val="Hyperlink"/>
            <w:rFonts w:hint="cs"/>
            <w:noProof/>
            <w:rtl/>
          </w:rPr>
          <w:t>ی</w:t>
        </w:r>
        <w:r w:rsidRPr="00A90E3D">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157</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02" w:history="1">
        <w:r w:rsidRPr="00A90E3D">
          <w:rPr>
            <w:rStyle w:val="Hyperlink"/>
            <w:rFonts w:hint="eastAsia"/>
            <w:noProof/>
            <w:rtl/>
          </w:rPr>
          <w:t>نتيجه</w:t>
        </w:r>
        <w:r w:rsidRPr="00A90E3D">
          <w:rPr>
            <w:rStyle w:val="Hyperlink"/>
            <w:noProof/>
            <w:rtl/>
          </w:rPr>
          <w:t xml:space="preserve"> </w:t>
        </w:r>
        <w:r w:rsidRPr="00A90E3D">
          <w:rPr>
            <w:rStyle w:val="Hyperlink"/>
            <w:rFonts w:hint="eastAsia"/>
            <w:noProof/>
            <w:rtl/>
          </w:rPr>
          <w:t>آنچه</w:t>
        </w:r>
        <w:r w:rsidRPr="00A90E3D">
          <w:rPr>
            <w:rStyle w:val="Hyperlink"/>
            <w:noProof/>
            <w:rtl/>
          </w:rPr>
          <w:t xml:space="preserve"> </w:t>
        </w:r>
        <w:r w:rsidRPr="00A90E3D">
          <w:rPr>
            <w:rStyle w:val="Hyperlink"/>
            <w:rFonts w:hint="eastAsia"/>
            <w:noProof/>
            <w:rtl/>
          </w:rPr>
          <w:t>تاکنون</w:t>
        </w:r>
        <w:r w:rsidRPr="00A90E3D">
          <w:rPr>
            <w:rStyle w:val="Hyperlink"/>
            <w:noProof/>
            <w:rtl/>
          </w:rPr>
          <w:t xml:space="preserve"> </w:t>
        </w:r>
        <w:r w:rsidRPr="00A90E3D">
          <w:rPr>
            <w:rStyle w:val="Hyperlink"/>
            <w:rFonts w:hint="eastAsia"/>
            <w:noProof/>
            <w:rtl/>
          </w:rPr>
          <w:t>ذکر</w:t>
        </w:r>
        <w:r w:rsidRPr="00A90E3D">
          <w:rPr>
            <w:rStyle w:val="Hyperlink"/>
            <w:noProof/>
            <w:rtl/>
          </w:rPr>
          <w:t xml:space="preserve"> </w:t>
        </w:r>
        <w:r w:rsidRPr="00A90E3D">
          <w:rPr>
            <w:rStyle w:val="Hyperlink"/>
            <w:rFonts w:hint="eastAsia"/>
            <w:noProof/>
            <w:rtl/>
          </w:rPr>
          <w:t>شد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171</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03" w:history="1">
        <w:r w:rsidRPr="00A90E3D">
          <w:rPr>
            <w:rStyle w:val="Hyperlink"/>
            <w:rFonts w:hint="eastAsia"/>
            <w:noProof/>
            <w:rtl/>
          </w:rPr>
          <w:t>شبهات</w:t>
        </w:r>
        <w:r w:rsidRPr="00A90E3D">
          <w:rPr>
            <w:rStyle w:val="Hyperlink"/>
            <w:noProof/>
            <w:rtl/>
          </w:rPr>
          <w:t xml:space="preserve"> </w:t>
        </w:r>
        <w:r w:rsidRPr="00A90E3D">
          <w:rPr>
            <w:rStyle w:val="Hyperlink"/>
            <w:rFonts w:hint="eastAsia"/>
            <w:noProof/>
            <w:rtl/>
          </w:rPr>
          <w:t>مذهب‌سازان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180</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04" w:history="1">
        <w:r w:rsidRPr="00A90E3D">
          <w:rPr>
            <w:rStyle w:val="Hyperlink"/>
            <w:rFonts w:hint="eastAsia"/>
            <w:noProof/>
            <w:rtl/>
          </w:rPr>
          <w:t>ايجاد</w:t>
        </w:r>
        <w:r w:rsidRPr="00A90E3D">
          <w:rPr>
            <w:rStyle w:val="Hyperlink"/>
            <w:noProof/>
            <w:rtl/>
          </w:rPr>
          <w:t xml:space="preserve"> </w:t>
        </w:r>
        <w:r w:rsidRPr="00A90E3D">
          <w:rPr>
            <w:rStyle w:val="Hyperlink"/>
            <w:rFonts w:hint="eastAsia"/>
            <w:noProof/>
            <w:rtl/>
          </w:rPr>
          <w:t>شبهه</w:t>
        </w:r>
        <w:r w:rsidRPr="00A90E3D">
          <w:rPr>
            <w:rStyle w:val="Hyperlink"/>
            <w:noProof/>
            <w:rtl/>
          </w:rPr>
          <w:t xml:space="preserve"> </w:t>
        </w:r>
        <w:r w:rsidRPr="00A90E3D">
          <w:rPr>
            <w:rStyle w:val="Hyperlink"/>
            <w:rFonts w:hint="eastAsia"/>
            <w:noProof/>
            <w:rtl/>
          </w:rPr>
          <w:t>با</w:t>
        </w:r>
        <w:r w:rsidRPr="00A90E3D">
          <w:rPr>
            <w:rStyle w:val="Hyperlink"/>
            <w:noProof/>
            <w:rtl/>
          </w:rPr>
          <w:t xml:space="preserve"> </w:t>
        </w:r>
        <w:r w:rsidRPr="00A90E3D">
          <w:rPr>
            <w:rStyle w:val="Hyperlink"/>
            <w:rFonts w:hint="eastAsia"/>
            <w:noProof/>
            <w:rtl/>
          </w:rPr>
          <w:t>آيات</w:t>
        </w:r>
        <w:r w:rsidRPr="00A90E3D">
          <w:rPr>
            <w:rStyle w:val="Hyperlink"/>
            <w:noProof/>
            <w:rtl/>
          </w:rPr>
          <w:t xml:space="preserve"> </w:t>
        </w:r>
        <w:r w:rsidRPr="00A90E3D">
          <w:rPr>
            <w:rStyle w:val="Hyperlink"/>
            <w:rFonts w:hint="eastAsia"/>
            <w:noProof/>
            <w:rtl/>
          </w:rPr>
          <w:t>منافقين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184</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05" w:history="1">
        <w:r w:rsidRPr="00A90E3D">
          <w:rPr>
            <w:rStyle w:val="Hyperlink"/>
            <w:rFonts w:hint="eastAsia"/>
            <w:noProof/>
            <w:rtl/>
          </w:rPr>
          <w:t>بررس</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شبهات</w:t>
        </w:r>
        <w:r w:rsidRPr="00A90E3D">
          <w:rPr>
            <w:rStyle w:val="Hyperlink"/>
            <w:noProof/>
            <w:rtl/>
          </w:rPr>
          <w:t xml:space="preserve"> </w:t>
        </w:r>
        <w:r w:rsidRPr="00A90E3D">
          <w:rPr>
            <w:rStyle w:val="Hyperlink"/>
            <w:rFonts w:hint="eastAsia"/>
            <w:noProof/>
            <w:rtl/>
          </w:rPr>
          <w:t>سابقه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187</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06" w:history="1">
        <w:r w:rsidRPr="00A90E3D">
          <w:rPr>
            <w:rStyle w:val="Hyperlink"/>
            <w:rFonts w:hint="eastAsia"/>
            <w:noProof/>
            <w:rtl/>
          </w:rPr>
          <w:t>نظر</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به</w:t>
        </w:r>
        <w:r w:rsidRPr="00A90E3D">
          <w:rPr>
            <w:rStyle w:val="Hyperlink"/>
            <w:noProof/>
            <w:rtl/>
          </w:rPr>
          <w:t xml:space="preserve"> </w:t>
        </w:r>
        <w:r w:rsidRPr="00A90E3D">
          <w:rPr>
            <w:rStyle w:val="Hyperlink"/>
            <w:rFonts w:hint="eastAsia"/>
            <w:noProof/>
            <w:rtl/>
          </w:rPr>
          <w:t>ماجرا</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سقيفه</w:t>
        </w:r>
        <w:r w:rsidRPr="00A90E3D">
          <w:rPr>
            <w:rStyle w:val="Hyperlink"/>
            <w:noProof/>
            <w:rtl/>
          </w:rPr>
          <w:t xml:space="preserve"> </w:t>
        </w:r>
        <w:r w:rsidRPr="00A90E3D">
          <w:rPr>
            <w:rStyle w:val="Hyperlink"/>
            <w:rFonts w:hint="eastAsia"/>
            <w:noProof/>
            <w:rtl/>
          </w:rPr>
          <w:t>در</w:t>
        </w:r>
        <w:r w:rsidRPr="00A90E3D">
          <w:rPr>
            <w:rStyle w:val="Hyperlink"/>
            <w:noProof/>
            <w:rtl/>
          </w:rPr>
          <w:t xml:space="preserve"> </w:t>
        </w:r>
        <w:r w:rsidRPr="00A90E3D">
          <w:rPr>
            <w:rStyle w:val="Hyperlink"/>
            <w:rFonts w:hint="eastAsia"/>
            <w:noProof/>
            <w:rtl/>
          </w:rPr>
          <w:t>کتاب</w:t>
        </w:r>
        <w:r w:rsidRPr="00A90E3D">
          <w:rPr>
            <w:rStyle w:val="Hyperlink"/>
            <w:noProof/>
            <w:rtl/>
          </w:rPr>
          <w:t xml:space="preserve"> </w:t>
        </w:r>
        <w:r w:rsidRPr="00A90E3D">
          <w:rPr>
            <w:rStyle w:val="Hyperlink"/>
            <w:rFonts w:hint="eastAsia"/>
            <w:noProof/>
            <w:rtl/>
          </w:rPr>
          <w:t>احتجاج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197</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07" w:history="1">
        <w:r w:rsidRPr="00A90E3D">
          <w:rPr>
            <w:rStyle w:val="Hyperlink"/>
            <w:rFonts w:hint="eastAsia"/>
            <w:noProof/>
            <w:rtl/>
          </w:rPr>
          <w:t>نتيجة</w:t>
        </w:r>
        <w:r w:rsidRPr="00A90E3D">
          <w:rPr>
            <w:rStyle w:val="Hyperlink"/>
            <w:noProof/>
            <w:rtl/>
          </w:rPr>
          <w:t xml:space="preserve"> </w:t>
        </w:r>
        <w:r w:rsidRPr="00A90E3D">
          <w:rPr>
            <w:rStyle w:val="Hyperlink"/>
            <w:rFonts w:hint="eastAsia"/>
            <w:noProof/>
            <w:rtl/>
          </w:rPr>
          <w:t>آنچه</w:t>
        </w:r>
        <w:r w:rsidRPr="00A90E3D">
          <w:rPr>
            <w:rStyle w:val="Hyperlink"/>
            <w:noProof/>
            <w:rtl/>
          </w:rPr>
          <w:t xml:space="preserve"> </w:t>
        </w:r>
        <w:r w:rsidRPr="00A90E3D">
          <w:rPr>
            <w:rStyle w:val="Hyperlink"/>
            <w:rFonts w:hint="eastAsia"/>
            <w:noProof/>
            <w:rtl/>
          </w:rPr>
          <w:t>گذشت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215</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08" w:history="1">
        <w:r w:rsidRPr="00A90E3D">
          <w:rPr>
            <w:rStyle w:val="Hyperlink"/>
            <w:rFonts w:hint="eastAsia"/>
            <w:noProof/>
            <w:rtl/>
          </w:rPr>
          <w:t>اهل</w:t>
        </w:r>
        <w:r w:rsidRPr="00A90E3D">
          <w:rPr>
            <w:rStyle w:val="Hyperlink"/>
            <w:noProof/>
            <w:rtl/>
          </w:rPr>
          <w:t xml:space="preserve"> </w:t>
        </w:r>
        <w:r w:rsidRPr="00A90E3D">
          <w:rPr>
            <w:rStyle w:val="Hyperlink"/>
            <w:rFonts w:hint="eastAsia"/>
            <w:noProof/>
            <w:rtl/>
          </w:rPr>
          <w:t>بيت</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ذرية</w:t>
        </w:r>
        <w:r w:rsidRPr="00A90E3D">
          <w:rPr>
            <w:rStyle w:val="Hyperlink"/>
            <w:noProof/>
            <w:rtl/>
          </w:rPr>
          <w:t xml:space="preserve"> </w:t>
        </w:r>
        <w:r w:rsidRPr="00A90E3D">
          <w:rPr>
            <w:rStyle w:val="Hyperlink"/>
            <w:rFonts w:hint="eastAsia"/>
            <w:noProof/>
            <w:rtl/>
          </w:rPr>
          <w:t>رسول</w:t>
        </w:r>
        <w:r w:rsidRPr="00A90E3D">
          <w:rPr>
            <w:rStyle w:val="Hyperlink"/>
            <w:noProof/>
            <w:rtl/>
          </w:rPr>
          <w:t xml:space="preserve"> </w:t>
        </w:r>
        <w:r w:rsidRPr="00A90E3D">
          <w:rPr>
            <w:rStyle w:val="Hyperlink"/>
            <w:rFonts w:hint="eastAsia"/>
            <w:noProof/>
            <w:rtl/>
          </w:rPr>
          <w:t>الله</w:t>
        </w:r>
        <w:r w:rsidRPr="00A90E3D">
          <w:rPr>
            <w:rStyle w:val="Hyperlink"/>
            <w:noProof/>
            <w:rtl/>
          </w:rPr>
          <w:t xml:space="preserve"> </w:t>
        </w:r>
        <w:r w:rsidRPr="00A90E3D">
          <w:rPr>
            <w:rStyle w:val="Hyperlink"/>
            <w:rFonts w:cs="CTraditional Arabic" w:hint="eastAsia"/>
            <w:noProof/>
            <w:rtl/>
          </w:rPr>
          <w:t>ص</w:t>
        </w:r>
        <w:r w:rsidRPr="00A90E3D">
          <w:rPr>
            <w:rStyle w:val="Hyperlink"/>
            <w:noProof/>
            <w:rtl/>
          </w:rPr>
          <w:t xml:space="preserve"> </w:t>
        </w:r>
        <w:r w:rsidRPr="00A90E3D">
          <w:rPr>
            <w:rStyle w:val="Hyperlink"/>
            <w:rFonts w:hint="eastAsia"/>
            <w:noProof/>
            <w:rtl/>
          </w:rPr>
          <w:t>ادعا</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نص</w:t>
        </w:r>
        <w:r w:rsidRPr="00A90E3D">
          <w:rPr>
            <w:rStyle w:val="Hyperlink"/>
            <w:noProof/>
            <w:rtl/>
          </w:rPr>
          <w:t xml:space="preserve"> </w:t>
        </w:r>
        <w:r w:rsidRPr="00A90E3D">
          <w:rPr>
            <w:rStyle w:val="Hyperlink"/>
            <w:rFonts w:hint="eastAsia"/>
            <w:noProof/>
            <w:rtl/>
          </w:rPr>
          <w:t>نکرده‌اند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232</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09" w:history="1">
        <w:r w:rsidRPr="00A90E3D">
          <w:rPr>
            <w:rStyle w:val="Hyperlink"/>
            <w:rFonts w:hint="eastAsia"/>
            <w:noProof/>
            <w:rtl/>
          </w:rPr>
          <w:t>نظر</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به</w:t>
        </w:r>
        <w:r w:rsidRPr="00A90E3D">
          <w:rPr>
            <w:rStyle w:val="Hyperlink"/>
            <w:noProof/>
            <w:rtl/>
          </w:rPr>
          <w:t xml:space="preserve"> </w:t>
        </w:r>
        <w:r w:rsidRPr="00A90E3D">
          <w:rPr>
            <w:rStyle w:val="Hyperlink"/>
            <w:rFonts w:hint="eastAsia"/>
            <w:noProof/>
            <w:rtl/>
          </w:rPr>
          <w:t>احاديث</w:t>
        </w:r>
        <w:r w:rsidRPr="00A90E3D">
          <w:rPr>
            <w:rStyle w:val="Hyperlink"/>
            <w:noProof/>
            <w:rtl/>
          </w:rPr>
          <w:t xml:space="preserve"> </w:t>
        </w:r>
        <w:r w:rsidRPr="00A90E3D">
          <w:rPr>
            <w:rStyle w:val="Hyperlink"/>
            <w:rFonts w:hint="eastAsia"/>
            <w:noProof/>
            <w:rtl/>
          </w:rPr>
          <w:t>نص</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ارزيابي</w:t>
        </w:r>
        <w:r w:rsidRPr="00A90E3D">
          <w:rPr>
            <w:rStyle w:val="Hyperlink"/>
            <w:noProof/>
            <w:rtl/>
          </w:rPr>
          <w:t xml:space="preserve"> </w:t>
        </w:r>
        <w:r w:rsidRPr="00A90E3D">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Toc390006709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243</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10" w:history="1">
        <w:r w:rsidRPr="00A90E3D">
          <w:rPr>
            <w:rStyle w:val="Hyperlink"/>
            <w:rFonts w:hint="eastAsia"/>
            <w:noProof/>
            <w:rtl/>
          </w:rPr>
          <w:t>حديث</w:t>
        </w:r>
        <w:r w:rsidRPr="00A90E3D">
          <w:rPr>
            <w:rStyle w:val="Hyperlink"/>
            <w:noProof/>
            <w:rtl/>
          </w:rPr>
          <w:t xml:space="preserve"> </w:t>
        </w:r>
        <w:r w:rsidRPr="00A90E3D">
          <w:rPr>
            <w:rStyle w:val="Hyperlink"/>
            <w:rFonts w:hint="eastAsia"/>
            <w:noProof/>
            <w:rtl/>
          </w:rPr>
          <w:t>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Toc390006710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243</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11" w:history="1">
        <w:r w:rsidRPr="00A90E3D">
          <w:rPr>
            <w:rStyle w:val="Hyperlink"/>
            <w:rtl/>
          </w:rPr>
          <w:t xml:space="preserve">۱-۱)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سند</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Toc390006711 \h</w:instrText>
        </w:r>
        <w:r>
          <w:rPr>
            <w:webHidden/>
            <w:rtl/>
          </w:rPr>
          <w:instrText xml:space="preserve"> </w:instrText>
        </w:r>
        <w:r>
          <w:rPr>
            <w:rStyle w:val="Hyperlink"/>
            <w:rtl/>
          </w:rPr>
        </w:r>
        <w:r>
          <w:rPr>
            <w:rStyle w:val="Hyperlink"/>
            <w:rtl/>
          </w:rPr>
          <w:fldChar w:fldCharType="separate"/>
        </w:r>
        <w:r>
          <w:rPr>
            <w:webHidden/>
            <w:rtl/>
            <w:lang w:bidi="ar-SA"/>
          </w:rPr>
          <w:t>246</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12" w:history="1">
        <w:r w:rsidRPr="00A90E3D">
          <w:rPr>
            <w:rStyle w:val="Hyperlink"/>
            <w:rtl/>
          </w:rPr>
          <w:t xml:space="preserve">۱-۲)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متن</w:t>
        </w:r>
        <w:r w:rsidRPr="00A90E3D">
          <w:rPr>
            <w:rStyle w:val="Hyperlink"/>
            <w:rtl/>
          </w:rPr>
          <w:t xml:space="preserve"> </w:t>
        </w:r>
        <w:r w:rsidRPr="00A90E3D">
          <w:rPr>
            <w:rStyle w:val="Hyperlink"/>
            <w:rFonts w:hint="eastAsia"/>
            <w:rtl/>
          </w:rPr>
          <w:t>و</w:t>
        </w:r>
        <w:r w:rsidRPr="00A90E3D">
          <w:rPr>
            <w:rStyle w:val="Hyperlink"/>
            <w:rtl/>
          </w:rPr>
          <w:t xml:space="preserve"> </w:t>
        </w:r>
        <w:r w:rsidRPr="00A90E3D">
          <w:rPr>
            <w:rStyle w:val="Hyperlink"/>
            <w:rFonts w:hint="eastAsia"/>
            <w:rtl/>
          </w:rPr>
          <w:t>مضمون</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Toc390006712 \h</w:instrText>
        </w:r>
        <w:r>
          <w:rPr>
            <w:webHidden/>
            <w:rtl/>
          </w:rPr>
          <w:instrText xml:space="preserve"> </w:instrText>
        </w:r>
        <w:r>
          <w:rPr>
            <w:rStyle w:val="Hyperlink"/>
            <w:rtl/>
          </w:rPr>
        </w:r>
        <w:r>
          <w:rPr>
            <w:rStyle w:val="Hyperlink"/>
            <w:rtl/>
          </w:rPr>
          <w:fldChar w:fldCharType="separate"/>
        </w:r>
        <w:r>
          <w:rPr>
            <w:webHidden/>
            <w:rtl/>
            <w:lang w:bidi="ar-SA"/>
          </w:rPr>
          <w:t>247</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13" w:history="1">
        <w:r w:rsidRPr="00A90E3D">
          <w:rPr>
            <w:rStyle w:val="Hyperlink"/>
            <w:rFonts w:hint="eastAsia"/>
            <w:noProof/>
            <w:rtl/>
          </w:rPr>
          <w:t>حديث</w:t>
        </w:r>
        <w:r w:rsidRPr="00A90E3D">
          <w:rPr>
            <w:rStyle w:val="Hyperlink"/>
            <w:noProof/>
            <w:rtl/>
          </w:rPr>
          <w:t xml:space="preserve"> </w:t>
        </w:r>
        <w:r w:rsidRPr="00A90E3D">
          <w:rPr>
            <w:rStyle w:val="Hyperlink"/>
            <w:rFonts w:hint="eastAsia"/>
            <w:noProof/>
            <w:rtl/>
          </w:rPr>
          <w:t>دوم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Toc390006713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249</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14" w:history="1">
        <w:r w:rsidRPr="00A90E3D">
          <w:rPr>
            <w:rStyle w:val="Hyperlink"/>
            <w:rtl/>
          </w:rPr>
          <w:t xml:space="preserve">۲-۱)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سند</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Toc390006714 \h</w:instrText>
        </w:r>
        <w:r>
          <w:rPr>
            <w:webHidden/>
            <w:rtl/>
          </w:rPr>
          <w:instrText xml:space="preserve"> </w:instrText>
        </w:r>
        <w:r>
          <w:rPr>
            <w:rStyle w:val="Hyperlink"/>
            <w:rtl/>
          </w:rPr>
        </w:r>
        <w:r>
          <w:rPr>
            <w:rStyle w:val="Hyperlink"/>
            <w:rtl/>
          </w:rPr>
          <w:fldChar w:fldCharType="separate"/>
        </w:r>
        <w:r>
          <w:rPr>
            <w:webHidden/>
            <w:rtl/>
            <w:lang w:bidi="ar-SA"/>
          </w:rPr>
          <w:t>251</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15" w:history="1">
        <w:r w:rsidRPr="00A90E3D">
          <w:rPr>
            <w:rStyle w:val="Hyperlink"/>
            <w:rtl/>
          </w:rPr>
          <w:t xml:space="preserve">۲-2)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متن</w:t>
        </w:r>
        <w:r w:rsidRPr="00A90E3D">
          <w:rPr>
            <w:rStyle w:val="Hyperlink"/>
            <w:rtl/>
          </w:rPr>
          <w:t xml:space="preserve"> </w:t>
        </w:r>
        <w:r w:rsidRPr="00A90E3D">
          <w:rPr>
            <w:rStyle w:val="Hyperlink"/>
            <w:rFonts w:hint="eastAsia"/>
            <w:rtl/>
          </w:rPr>
          <w:t>و</w:t>
        </w:r>
        <w:r w:rsidRPr="00A90E3D">
          <w:rPr>
            <w:rStyle w:val="Hyperlink"/>
            <w:rtl/>
          </w:rPr>
          <w:t xml:space="preserve"> </w:t>
        </w:r>
        <w:r w:rsidRPr="00A90E3D">
          <w:rPr>
            <w:rStyle w:val="Hyperlink"/>
            <w:rFonts w:hint="eastAsia"/>
            <w:rtl/>
          </w:rPr>
          <w:t>مضمون</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Toc390006715 \h</w:instrText>
        </w:r>
        <w:r>
          <w:rPr>
            <w:webHidden/>
            <w:rtl/>
          </w:rPr>
          <w:instrText xml:space="preserve"> </w:instrText>
        </w:r>
        <w:r>
          <w:rPr>
            <w:rStyle w:val="Hyperlink"/>
            <w:rtl/>
          </w:rPr>
        </w:r>
        <w:r>
          <w:rPr>
            <w:rStyle w:val="Hyperlink"/>
            <w:rtl/>
          </w:rPr>
          <w:fldChar w:fldCharType="separate"/>
        </w:r>
        <w:r>
          <w:rPr>
            <w:webHidden/>
            <w:rtl/>
            <w:lang w:bidi="ar-SA"/>
          </w:rPr>
          <w:t>252</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16" w:history="1">
        <w:r w:rsidRPr="00A90E3D">
          <w:rPr>
            <w:rStyle w:val="Hyperlink"/>
            <w:rFonts w:hint="eastAsia"/>
            <w:noProof/>
            <w:rtl/>
          </w:rPr>
          <w:t>حد</w:t>
        </w:r>
        <w:r w:rsidRPr="00A90E3D">
          <w:rPr>
            <w:rStyle w:val="Hyperlink"/>
            <w:rFonts w:hint="cs"/>
            <w:noProof/>
            <w:rtl/>
          </w:rPr>
          <w:t>ی</w:t>
        </w:r>
        <w:r w:rsidRPr="00A90E3D">
          <w:rPr>
            <w:rStyle w:val="Hyperlink"/>
            <w:rFonts w:hint="eastAsia"/>
            <w:noProof/>
            <w:rtl/>
          </w:rPr>
          <w:t>ث</w:t>
        </w:r>
        <w:r w:rsidRPr="00A90E3D">
          <w:rPr>
            <w:rStyle w:val="Hyperlink"/>
            <w:noProof/>
            <w:rtl/>
          </w:rPr>
          <w:t xml:space="preserve"> </w:t>
        </w:r>
        <w:r w:rsidRPr="00A90E3D">
          <w:rPr>
            <w:rStyle w:val="Hyperlink"/>
            <w:rFonts w:hint="eastAsia"/>
            <w:noProof/>
            <w:rtl/>
          </w:rPr>
          <w:t>سوم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Toc390006716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261</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17" w:history="1">
        <w:r w:rsidRPr="00A90E3D">
          <w:rPr>
            <w:rStyle w:val="Hyperlink"/>
            <w:rFonts w:hint="eastAsia"/>
            <w:noProof/>
            <w:rtl/>
          </w:rPr>
          <w:t>حد</w:t>
        </w:r>
        <w:r w:rsidRPr="00A90E3D">
          <w:rPr>
            <w:rStyle w:val="Hyperlink"/>
            <w:rFonts w:hint="cs"/>
            <w:noProof/>
            <w:rtl/>
          </w:rPr>
          <w:t>ی</w:t>
        </w:r>
        <w:r w:rsidRPr="00A90E3D">
          <w:rPr>
            <w:rStyle w:val="Hyperlink"/>
            <w:rFonts w:hint="eastAsia"/>
            <w:noProof/>
            <w:rtl/>
          </w:rPr>
          <w:t>ث</w:t>
        </w:r>
        <w:r w:rsidRPr="00A90E3D">
          <w:rPr>
            <w:rStyle w:val="Hyperlink"/>
            <w:noProof/>
            <w:rtl/>
          </w:rPr>
          <w:t xml:space="preserve"> </w:t>
        </w:r>
        <w:r w:rsidRPr="00A90E3D">
          <w:rPr>
            <w:rStyle w:val="Hyperlink"/>
            <w:rFonts w:hint="eastAsia"/>
            <w:noProof/>
            <w:rtl/>
          </w:rPr>
          <w:t>چهارم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Toc390006717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264</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18" w:history="1">
        <w:r w:rsidRPr="00A90E3D">
          <w:rPr>
            <w:rStyle w:val="Hyperlink"/>
            <w:rtl/>
          </w:rPr>
          <w:t xml:space="preserve">1-4)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سند</w:t>
        </w:r>
        <w:r w:rsidRPr="00A90E3D">
          <w:rPr>
            <w:rStyle w:val="Hyperlink"/>
            <w:rtl/>
          </w:rPr>
          <w:t xml:space="preserve"> </w:t>
        </w:r>
        <w:r w:rsidRPr="00A90E3D">
          <w:rPr>
            <w:rStyle w:val="Hyperlink"/>
            <w:rFonts w:hint="eastAsia"/>
            <w:rtl/>
          </w:rPr>
          <w:t>ومتن</w:t>
        </w:r>
        <w:r w:rsidRPr="00A90E3D">
          <w:rPr>
            <w:rStyle w:val="Hyperlink"/>
            <w:rtl/>
          </w:rPr>
          <w:t xml:space="preserve"> </w:t>
        </w:r>
        <w:r w:rsidRPr="00A90E3D">
          <w:rPr>
            <w:rStyle w:val="Hyperlink"/>
            <w:rFonts w:hint="eastAsia"/>
            <w:rtl/>
          </w:rPr>
          <w:t>حد</w:t>
        </w:r>
        <w:r w:rsidRPr="00A90E3D">
          <w:rPr>
            <w:rStyle w:val="Hyperlink"/>
            <w:rFonts w:hint="cs"/>
            <w:rtl/>
          </w:rPr>
          <w:t>ی</w:t>
        </w:r>
        <w:r w:rsidRPr="00A90E3D">
          <w:rPr>
            <w:rStyle w:val="Hyperlink"/>
            <w:rFonts w:hint="eastAsia"/>
            <w:rtl/>
          </w:rPr>
          <w:t>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Toc390006718 \h</w:instrText>
        </w:r>
        <w:r>
          <w:rPr>
            <w:webHidden/>
            <w:rtl/>
          </w:rPr>
          <w:instrText xml:space="preserve"> </w:instrText>
        </w:r>
        <w:r>
          <w:rPr>
            <w:rStyle w:val="Hyperlink"/>
            <w:rtl/>
          </w:rPr>
        </w:r>
        <w:r>
          <w:rPr>
            <w:rStyle w:val="Hyperlink"/>
            <w:rtl/>
          </w:rPr>
          <w:fldChar w:fldCharType="separate"/>
        </w:r>
        <w:r>
          <w:rPr>
            <w:webHidden/>
            <w:rtl/>
            <w:lang w:bidi="ar-SA"/>
          </w:rPr>
          <w:t>264</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19" w:history="1">
        <w:r w:rsidRPr="00A90E3D">
          <w:rPr>
            <w:rStyle w:val="Hyperlink"/>
            <w:rFonts w:hint="eastAsia"/>
            <w:noProof/>
            <w:rtl/>
          </w:rPr>
          <w:t>حد</w:t>
        </w:r>
        <w:r w:rsidRPr="00A90E3D">
          <w:rPr>
            <w:rStyle w:val="Hyperlink"/>
            <w:rFonts w:hint="cs"/>
            <w:noProof/>
            <w:rtl/>
          </w:rPr>
          <w:t>ی</w:t>
        </w:r>
        <w:r w:rsidRPr="00A90E3D">
          <w:rPr>
            <w:rStyle w:val="Hyperlink"/>
            <w:rFonts w:hint="eastAsia"/>
            <w:noProof/>
            <w:rtl/>
          </w:rPr>
          <w:t>ث</w:t>
        </w:r>
        <w:r w:rsidRPr="00A90E3D">
          <w:rPr>
            <w:rStyle w:val="Hyperlink"/>
            <w:noProof/>
            <w:rtl/>
          </w:rPr>
          <w:t xml:space="preserve"> </w:t>
        </w:r>
        <w:r w:rsidRPr="00A90E3D">
          <w:rPr>
            <w:rStyle w:val="Hyperlink"/>
            <w:rFonts w:hint="eastAsia"/>
            <w:noProof/>
            <w:rtl/>
          </w:rPr>
          <w:t>پنجم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Toc390006719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265</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20" w:history="1">
        <w:r w:rsidRPr="00A90E3D">
          <w:rPr>
            <w:rStyle w:val="Hyperlink"/>
            <w:rtl/>
          </w:rPr>
          <w:t xml:space="preserve">1-5)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متن</w:t>
        </w:r>
        <w:r w:rsidRPr="00A90E3D">
          <w:rPr>
            <w:rStyle w:val="Hyperlink"/>
            <w:rtl/>
          </w:rPr>
          <w:t xml:space="preserve"> </w:t>
        </w:r>
        <w:r w:rsidRPr="00A90E3D">
          <w:rPr>
            <w:rStyle w:val="Hyperlink"/>
            <w:rFonts w:hint="eastAsia"/>
            <w:rtl/>
          </w:rPr>
          <w:t>و</w:t>
        </w:r>
        <w:r w:rsidRPr="00A90E3D">
          <w:rPr>
            <w:rStyle w:val="Hyperlink"/>
            <w:rtl/>
          </w:rPr>
          <w:t xml:space="preserve"> </w:t>
        </w:r>
        <w:r w:rsidRPr="00A90E3D">
          <w:rPr>
            <w:rStyle w:val="Hyperlink"/>
            <w:rFonts w:hint="eastAsia"/>
            <w:rtl/>
          </w:rPr>
          <w:t>مضمون</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Toc390006720 \h</w:instrText>
        </w:r>
        <w:r>
          <w:rPr>
            <w:webHidden/>
            <w:rtl/>
          </w:rPr>
          <w:instrText xml:space="preserve"> </w:instrText>
        </w:r>
        <w:r>
          <w:rPr>
            <w:rStyle w:val="Hyperlink"/>
            <w:rtl/>
          </w:rPr>
        </w:r>
        <w:r>
          <w:rPr>
            <w:rStyle w:val="Hyperlink"/>
            <w:rtl/>
          </w:rPr>
          <w:fldChar w:fldCharType="separate"/>
        </w:r>
        <w:r>
          <w:rPr>
            <w:webHidden/>
            <w:rtl/>
            <w:lang w:bidi="ar-SA"/>
          </w:rPr>
          <w:t>267</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21" w:history="1">
        <w:r w:rsidRPr="00A90E3D">
          <w:rPr>
            <w:rStyle w:val="Hyperlink"/>
            <w:rFonts w:hint="eastAsia"/>
            <w:noProof/>
            <w:rtl/>
          </w:rPr>
          <w:t>حد</w:t>
        </w:r>
        <w:r w:rsidRPr="00A90E3D">
          <w:rPr>
            <w:rStyle w:val="Hyperlink"/>
            <w:rFonts w:hint="cs"/>
            <w:noProof/>
            <w:rtl/>
          </w:rPr>
          <w:t>ی</w:t>
        </w:r>
        <w:r w:rsidRPr="00A90E3D">
          <w:rPr>
            <w:rStyle w:val="Hyperlink"/>
            <w:rFonts w:hint="eastAsia"/>
            <w:noProof/>
            <w:rtl/>
          </w:rPr>
          <w:t>ث</w:t>
        </w:r>
        <w:r w:rsidRPr="00A90E3D">
          <w:rPr>
            <w:rStyle w:val="Hyperlink"/>
            <w:noProof/>
            <w:rtl/>
          </w:rPr>
          <w:t xml:space="preserve"> </w:t>
        </w:r>
        <w:r w:rsidRPr="00A90E3D">
          <w:rPr>
            <w:rStyle w:val="Hyperlink"/>
            <w:rFonts w:hint="eastAsia"/>
            <w:noProof/>
            <w:rtl/>
          </w:rPr>
          <w:t>ششم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Toc390006721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268</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22" w:history="1">
        <w:r w:rsidRPr="00A90E3D">
          <w:rPr>
            <w:rStyle w:val="Hyperlink"/>
            <w:rtl/>
          </w:rPr>
          <w:t xml:space="preserve">1-6)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سند</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Toc390006722 \h</w:instrText>
        </w:r>
        <w:r>
          <w:rPr>
            <w:webHidden/>
            <w:rtl/>
          </w:rPr>
          <w:instrText xml:space="preserve"> </w:instrText>
        </w:r>
        <w:r>
          <w:rPr>
            <w:rStyle w:val="Hyperlink"/>
            <w:rtl/>
          </w:rPr>
        </w:r>
        <w:r>
          <w:rPr>
            <w:rStyle w:val="Hyperlink"/>
            <w:rtl/>
          </w:rPr>
          <w:fldChar w:fldCharType="separate"/>
        </w:r>
        <w:r>
          <w:rPr>
            <w:webHidden/>
            <w:rtl/>
            <w:lang w:bidi="ar-SA"/>
          </w:rPr>
          <w:t>269</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23" w:history="1">
        <w:r w:rsidRPr="00A90E3D">
          <w:rPr>
            <w:rStyle w:val="Hyperlink"/>
            <w:rtl/>
          </w:rPr>
          <w:t xml:space="preserve">2-6)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متن</w:t>
        </w:r>
        <w:r w:rsidRPr="00A90E3D">
          <w:rPr>
            <w:rStyle w:val="Hyperlink"/>
            <w:rtl/>
          </w:rPr>
          <w:t xml:space="preserve"> </w:t>
        </w:r>
        <w:r w:rsidRPr="00A90E3D">
          <w:rPr>
            <w:rStyle w:val="Hyperlink"/>
            <w:rFonts w:hint="eastAsia"/>
            <w:rtl/>
          </w:rPr>
          <w:t>و</w:t>
        </w:r>
        <w:r w:rsidRPr="00A90E3D">
          <w:rPr>
            <w:rStyle w:val="Hyperlink"/>
            <w:rtl/>
          </w:rPr>
          <w:t xml:space="preserve"> </w:t>
        </w:r>
        <w:r w:rsidRPr="00A90E3D">
          <w:rPr>
            <w:rStyle w:val="Hyperlink"/>
            <w:rFonts w:hint="eastAsia"/>
            <w:rtl/>
          </w:rPr>
          <w:t>مضمون</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Toc390006723 \h</w:instrText>
        </w:r>
        <w:r>
          <w:rPr>
            <w:webHidden/>
            <w:rtl/>
          </w:rPr>
          <w:instrText xml:space="preserve"> </w:instrText>
        </w:r>
        <w:r>
          <w:rPr>
            <w:rStyle w:val="Hyperlink"/>
            <w:rtl/>
          </w:rPr>
        </w:r>
        <w:r>
          <w:rPr>
            <w:rStyle w:val="Hyperlink"/>
            <w:rtl/>
          </w:rPr>
          <w:fldChar w:fldCharType="separate"/>
        </w:r>
        <w:r>
          <w:rPr>
            <w:webHidden/>
            <w:rtl/>
            <w:lang w:bidi="ar-SA"/>
          </w:rPr>
          <w:t>271</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24" w:history="1">
        <w:r w:rsidRPr="00A90E3D">
          <w:rPr>
            <w:rStyle w:val="Hyperlink"/>
            <w:rFonts w:hint="eastAsia"/>
            <w:noProof/>
            <w:rtl/>
          </w:rPr>
          <w:t>حديث</w:t>
        </w:r>
        <w:r w:rsidRPr="00A90E3D">
          <w:rPr>
            <w:rStyle w:val="Hyperlink"/>
            <w:noProof/>
            <w:rtl/>
          </w:rPr>
          <w:t xml:space="preserve"> </w:t>
        </w:r>
        <w:r w:rsidRPr="00A90E3D">
          <w:rPr>
            <w:rStyle w:val="Hyperlink"/>
            <w:rFonts w:hint="eastAsia"/>
            <w:noProof/>
            <w:rtl/>
          </w:rPr>
          <w:t>هفتم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Toc390006724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275</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25" w:history="1">
        <w:r w:rsidRPr="00A90E3D">
          <w:rPr>
            <w:rStyle w:val="Hyperlink"/>
            <w:rtl/>
          </w:rPr>
          <w:t xml:space="preserve">۷-۱)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سند</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Toc390006725 \h</w:instrText>
        </w:r>
        <w:r>
          <w:rPr>
            <w:webHidden/>
            <w:rtl/>
          </w:rPr>
          <w:instrText xml:space="preserve"> </w:instrText>
        </w:r>
        <w:r>
          <w:rPr>
            <w:rStyle w:val="Hyperlink"/>
            <w:rtl/>
          </w:rPr>
        </w:r>
        <w:r>
          <w:rPr>
            <w:rStyle w:val="Hyperlink"/>
            <w:rtl/>
          </w:rPr>
          <w:fldChar w:fldCharType="separate"/>
        </w:r>
        <w:r>
          <w:rPr>
            <w:webHidden/>
            <w:rtl/>
            <w:lang w:bidi="ar-SA"/>
          </w:rPr>
          <w:t>280</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26" w:history="1">
        <w:r w:rsidRPr="00A90E3D">
          <w:rPr>
            <w:rStyle w:val="Hyperlink"/>
            <w:rtl/>
          </w:rPr>
          <w:t xml:space="preserve">۷-۲)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متن</w:t>
        </w:r>
        <w:r w:rsidRPr="00A90E3D">
          <w:rPr>
            <w:rStyle w:val="Hyperlink"/>
            <w:rtl/>
          </w:rPr>
          <w:t xml:space="preserve"> </w:t>
        </w:r>
        <w:r w:rsidRPr="00A90E3D">
          <w:rPr>
            <w:rStyle w:val="Hyperlink"/>
            <w:rFonts w:hint="eastAsia"/>
            <w:rtl/>
          </w:rPr>
          <w:t>و</w:t>
        </w:r>
        <w:r w:rsidRPr="00A90E3D">
          <w:rPr>
            <w:rStyle w:val="Hyperlink"/>
            <w:rtl/>
          </w:rPr>
          <w:t xml:space="preserve"> </w:t>
        </w:r>
        <w:r w:rsidRPr="00A90E3D">
          <w:rPr>
            <w:rStyle w:val="Hyperlink"/>
            <w:rFonts w:hint="eastAsia"/>
            <w:rtl/>
          </w:rPr>
          <w:t>مضمون</w:t>
        </w:r>
        <w:r w:rsidRPr="00A90E3D">
          <w:rPr>
            <w:rStyle w:val="Hyperlink"/>
            <w:rtl/>
          </w:rPr>
          <w:t xml:space="preserve"> </w:t>
        </w:r>
        <w:r w:rsidRPr="00A90E3D">
          <w:rPr>
            <w:rStyle w:val="Hyperlink"/>
            <w:rFonts w:hint="eastAsia"/>
            <w:rtl/>
          </w:rPr>
          <w:t>حد</w:t>
        </w:r>
        <w:r w:rsidRPr="00A90E3D">
          <w:rPr>
            <w:rStyle w:val="Hyperlink"/>
            <w:rFonts w:hint="cs"/>
            <w:rtl/>
          </w:rPr>
          <w:t>ی</w:t>
        </w:r>
        <w:r w:rsidRPr="00A90E3D">
          <w:rPr>
            <w:rStyle w:val="Hyperlink"/>
            <w:rFonts w:hint="eastAsia"/>
            <w:rtl/>
          </w:rPr>
          <w:t>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Toc390006726 \h</w:instrText>
        </w:r>
        <w:r>
          <w:rPr>
            <w:webHidden/>
            <w:rtl/>
          </w:rPr>
          <w:instrText xml:space="preserve"> </w:instrText>
        </w:r>
        <w:r>
          <w:rPr>
            <w:rStyle w:val="Hyperlink"/>
            <w:rtl/>
          </w:rPr>
        </w:r>
        <w:r>
          <w:rPr>
            <w:rStyle w:val="Hyperlink"/>
            <w:rtl/>
          </w:rPr>
          <w:fldChar w:fldCharType="separate"/>
        </w:r>
        <w:r>
          <w:rPr>
            <w:webHidden/>
            <w:rtl/>
            <w:lang w:bidi="ar-SA"/>
          </w:rPr>
          <w:t>283</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27" w:history="1">
        <w:r w:rsidRPr="00A90E3D">
          <w:rPr>
            <w:rStyle w:val="Hyperlink"/>
            <w:rFonts w:hint="eastAsia"/>
            <w:noProof/>
            <w:rtl/>
          </w:rPr>
          <w:t>حديث</w:t>
        </w:r>
        <w:r w:rsidRPr="00A90E3D">
          <w:rPr>
            <w:rStyle w:val="Hyperlink"/>
            <w:noProof/>
            <w:rtl/>
          </w:rPr>
          <w:t xml:space="preserve"> </w:t>
        </w:r>
        <w:r w:rsidRPr="00A90E3D">
          <w:rPr>
            <w:rStyle w:val="Hyperlink"/>
            <w:rFonts w:hint="eastAsia"/>
            <w:noProof/>
            <w:rtl/>
          </w:rPr>
          <w:t>هشتم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Toc390006727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289</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28" w:history="1">
        <w:r w:rsidRPr="00A90E3D">
          <w:rPr>
            <w:rStyle w:val="Hyperlink"/>
            <w:rtl/>
          </w:rPr>
          <w:t xml:space="preserve">۸-۱)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سند</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Toc390006728 \h</w:instrText>
        </w:r>
        <w:r>
          <w:rPr>
            <w:webHidden/>
            <w:rtl/>
          </w:rPr>
          <w:instrText xml:space="preserve"> </w:instrText>
        </w:r>
        <w:r>
          <w:rPr>
            <w:rStyle w:val="Hyperlink"/>
            <w:rtl/>
          </w:rPr>
        </w:r>
        <w:r>
          <w:rPr>
            <w:rStyle w:val="Hyperlink"/>
            <w:rtl/>
          </w:rPr>
          <w:fldChar w:fldCharType="separate"/>
        </w:r>
        <w:r>
          <w:rPr>
            <w:webHidden/>
            <w:rtl/>
            <w:lang w:bidi="ar-SA"/>
          </w:rPr>
          <w:t>290</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29" w:history="1">
        <w:r w:rsidRPr="00A90E3D">
          <w:rPr>
            <w:rStyle w:val="Hyperlink"/>
            <w:rtl/>
          </w:rPr>
          <w:t xml:space="preserve">۸-۲)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متن</w:t>
        </w:r>
        <w:r w:rsidRPr="00A90E3D">
          <w:rPr>
            <w:rStyle w:val="Hyperlink"/>
            <w:rtl/>
          </w:rPr>
          <w:t xml:space="preserve"> </w:t>
        </w:r>
        <w:r w:rsidRPr="00A90E3D">
          <w:rPr>
            <w:rStyle w:val="Hyperlink"/>
            <w:rFonts w:hint="eastAsia"/>
            <w:rtl/>
          </w:rPr>
          <w:t>و</w:t>
        </w:r>
        <w:r w:rsidRPr="00A90E3D">
          <w:rPr>
            <w:rStyle w:val="Hyperlink"/>
            <w:rtl/>
          </w:rPr>
          <w:t xml:space="preserve"> </w:t>
        </w:r>
        <w:r w:rsidRPr="00A90E3D">
          <w:rPr>
            <w:rStyle w:val="Hyperlink"/>
            <w:rFonts w:hint="eastAsia"/>
            <w:rtl/>
          </w:rPr>
          <w:t>مضمون</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Toc390006729 \h</w:instrText>
        </w:r>
        <w:r>
          <w:rPr>
            <w:webHidden/>
            <w:rtl/>
          </w:rPr>
          <w:instrText xml:space="preserve"> </w:instrText>
        </w:r>
        <w:r>
          <w:rPr>
            <w:rStyle w:val="Hyperlink"/>
            <w:rtl/>
          </w:rPr>
        </w:r>
        <w:r>
          <w:rPr>
            <w:rStyle w:val="Hyperlink"/>
            <w:rtl/>
          </w:rPr>
          <w:fldChar w:fldCharType="separate"/>
        </w:r>
        <w:r>
          <w:rPr>
            <w:webHidden/>
            <w:rtl/>
            <w:lang w:bidi="ar-SA"/>
          </w:rPr>
          <w:t>292</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30" w:history="1">
        <w:r w:rsidRPr="00A90E3D">
          <w:rPr>
            <w:rStyle w:val="Hyperlink"/>
            <w:rFonts w:hint="eastAsia"/>
            <w:noProof/>
            <w:rtl/>
          </w:rPr>
          <w:t>حديث</w:t>
        </w:r>
        <w:r w:rsidRPr="00A90E3D">
          <w:rPr>
            <w:rStyle w:val="Hyperlink"/>
            <w:noProof/>
            <w:rtl/>
          </w:rPr>
          <w:t xml:space="preserve"> </w:t>
        </w:r>
        <w:r w:rsidRPr="00A90E3D">
          <w:rPr>
            <w:rStyle w:val="Hyperlink"/>
            <w:rFonts w:hint="eastAsia"/>
            <w:noProof/>
            <w:rtl/>
          </w:rPr>
          <w:t>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Toc390006730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295</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31" w:history="1">
        <w:r w:rsidRPr="00A90E3D">
          <w:rPr>
            <w:rStyle w:val="Hyperlink"/>
            <w:rtl/>
          </w:rPr>
          <w:t xml:space="preserve">1-9)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سند</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Toc390006731 \h</w:instrText>
        </w:r>
        <w:r>
          <w:rPr>
            <w:webHidden/>
            <w:rtl/>
          </w:rPr>
          <w:instrText xml:space="preserve"> </w:instrText>
        </w:r>
        <w:r>
          <w:rPr>
            <w:rStyle w:val="Hyperlink"/>
            <w:rtl/>
          </w:rPr>
        </w:r>
        <w:r>
          <w:rPr>
            <w:rStyle w:val="Hyperlink"/>
            <w:rtl/>
          </w:rPr>
          <w:fldChar w:fldCharType="separate"/>
        </w:r>
        <w:r>
          <w:rPr>
            <w:webHidden/>
            <w:rtl/>
            <w:lang w:bidi="ar-SA"/>
          </w:rPr>
          <w:t>296</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32" w:history="1">
        <w:r w:rsidRPr="00A90E3D">
          <w:rPr>
            <w:rStyle w:val="Hyperlink"/>
            <w:rtl/>
          </w:rPr>
          <w:t xml:space="preserve">2-9) </w:t>
        </w:r>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متن</w:t>
        </w:r>
        <w:r w:rsidRPr="00A90E3D">
          <w:rPr>
            <w:rStyle w:val="Hyperlink"/>
            <w:rtl/>
          </w:rPr>
          <w:t xml:space="preserve"> </w:t>
        </w:r>
        <w:r w:rsidRPr="00A90E3D">
          <w:rPr>
            <w:rStyle w:val="Hyperlink"/>
            <w:rFonts w:hint="eastAsia"/>
            <w:rtl/>
          </w:rPr>
          <w:t>و</w:t>
        </w:r>
        <w:r w:rsidRPr="00A90E3D">
          <w:rPr>
            <w:rStyle w:val="Hyperlink"/>
            <w:rtl/>
          </w:rPr>
          <w:t xml:space="preserve"> </w:t>
        </w:r>
        <w:r w:rsidRPr="00A90E3D">
          <w:rPr>
            <w:rStyle w:val="Hyperlink"/>
            <w:rFonts w:hint="eastAsia"/>
            <w:rtl/>
          </w:rPr>
          <w:t>مضمون</w:t>
        </w:r>
        <w:r w:rsidRPr="00A90E3D">
          <w:rPr>
            <w:rStyle w:val="Hyperlink"/>
            <w:rtl/>
          </w:rPr>
          <w:t xml:space="preserve"> </w:t>
        </w:r>
        <w:r w:rsidRPr="00A90E3D">
          <w:rPr>
            <w:rStyle w:val="Hyperlink"/>
            <w:rFonts w:hint="eastAsia"/>
            <w:rtl/>
          </w:rPr>
          <w:t>حديث</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Toc390006732 \h</w:instrText>
        </w:r>
        <w:r>
          <w:rPr>
            <w:webHidden/>
            <w:rtl/>
          </w:rPr>
          <w:instrText xml:space="preserve"> </w:instrText>
        </w:r>
        <w:r>
          <w:rPr>
            <w:rStyle w:val="Hyperlink"/>
            <w:rtl/>
          </w:rPr>
        </w:r>
        <w:r>
          <w:rPr>
            <w:rStyle w:val="Hyperlink"/>
            <w:rtl/>
          </w:rPr>
          <w:fldChar w:fldCharType="separate"/>
        </w:r>
        <w:r>
          <w:rPr>
            <w:webHidden/>
            <w:rtl/>
            <w:lang w:bidi="ar-SA"/>
          </w:rPr>
          <w:t>297</w:t>
        </w:r>
        <w:r>
          <w:rPr>
            <w:rStyle w:val="Hyperlink"/>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33" w:history="1">
        <w:r w:rsidRPr="00A90E3D">
          <w:rPr>
            <w:rStyle w:val="Hyperlink"/>
            <w:rFonts w:hint="eastAsia"/>
            <w:noProof/>
            <w:rtl/>
          </w:rPr>
          <w:t>حديث</w:t>
        </w:r>
        <w:r w:rsidRPr="00A90E3D">
          <w:rPr>
            <w:rStyle w:val="Hyperlink"/>
            <w:noProof/>
            <w:rtl/>
          </w:rPr>
          <w:t xml:space="preserve"> </w:t>
        </w:r>
        <w:r w:rsidRPr="00A90E3D">
          <w:rPr>
            <w:rStyle w:val="Hyperlink"/>
            <w:rFonts w:hint="eastAsia"/>
            <w:noProof/>
            <w:rtl/>
          </w:rPr>
          <w:t>دهم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Toc390006733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298</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34" w:history="1">
        <w:r w:rsidRPr="00A90E3D">
          <w:rPr>
            <w:rStyle w:val="Hyperlink"/>
            <w:rFonts w:hint="eastAsia"/>
            <w:noProof/>
            <w:rtl/>
          </w:rPr>
          <w:t>تاريخ</w:t>
        </w:r>
        <w:r w:rsidRPr="00A90E3D">
          <w:rPr>
            <w:rStyle w:val="Hyperlink"/>
            <w:noProof/>
            <w:rtl/>
          </w:rPr>
          <w:t xml:space="preserve"> </w:t>
        </w:r>
        <w:r w:rsidRPr="00A90E3D">
          <w:rPr>
            <w:rStyle w:val="Hyperlink"/>
            <w:rFonts w:hint="eastAsia"/>
            <w:noProof/>
            <w:rtl/>
          </w:rPr>
          <w:t>أئمه</w:t>
        </w:r>
        <w:r w:rsidRPr="00A90E3D">
          <w:rPr>
            <w:rStyle w:val="Hyperlink"/>
            <w:noProof/>
            <w:rtl/>
          </w:rPr>
          <w:t xml:space="preserve"> </w:t>
        </w:r>
        <w:r w:rsidRPr="00A90E3D">
          <w:rPr>
            <w:rStyle w:val="Hyperlink"/>
            <w:rFonts w:hint="eastAsia"/>
            <w:noProof/>
            <w:rtl/>
          </w:rPr>
          <w:t>مکذّب</w:t>
        </w:r>
        <w:r w:rsidRPr="00A90E3D">
          <w:rPr>
            <w:rStyle w:val="Hyperlink"/>
            <w:noProof/>
            <w:rtl/>
          </w:rPr>
          <w:t xml:space="preserve"> </w:t>
        </w:r>
        <w:r w:rsidRPr="00A90E3D">
          <w:rPr>
            <w:rStyle w:val="Hyperlink"/>
            <w:rFonts w:hint="eastAsia"/>
            <w:noProof/>
            <w:rtl/>
          </w:rPr>
          <w:t>احاد</w:t>
        </w:r>
        <w:r w:rsidRPr="00A90E3D">
          <w:rPr>
            <w:rStyle w:val="Hyperlink"/>
            <w:rFonts w:hint="cs"/>
            <w:noProof/>
            <w:rtl/>
          </w:rPr>
          <w:t>ی</w:t>
        </w:r>
        <w:r w:rsidRPr="00A90E3D">
          <w:rPr>
            <w:rStyle w:val="Hyperlink"/>
            <w:rFonts w:hint="eastAsia"/>
            <w:noProof/>
            <w:rtl/>
          </w:rPr>
          <w:t>ث</w:t>
        </w:r>
        <w:r w:rsidRPr="00A90E3D">
          <w:rPr>
            <w:rStyle w:val="Hyperlink"/>
            <w:noProof/>
            <w:rtl/>
          </w:rPr>
          <w:t xml:space="preserve"> </w:t>
        </w:r>
        <w:r w:rsidRPr="00A90E3D">
          <w:rPr>
            <w:rStyle w:val="Hyperlink"/>
            <w:rFonts w:hint="eastAsia"/>
            <w:noProof/>
            <w:rtl/>
          </w:rPr>
          <w:t>نص</w:t>
        </w:r>
        <w:r w:rsidRPr="00A90E3D">
          <w:rPr>
            <w:rStyle w:val="Hyperlink"/>
            <w:noProof/>
            <w:rtl/>
          </w:rPr>
          <w:t xml:space="preserve"> </w:t>
        </w:r>
        <w:r w:rsidRPr="00A90E3D">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Toc390006734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309</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35" w:history="1">
        <w:r w:rsidRPr="00A90E3D">
          <w:rPr>
            <w:rStyle w:val="Hyperlink"/>
            <w:rFonts w:hint="eastAsia"/>
            <w:noProof/>
            <w:rtl/>
          </w:rPr>
          <w:t>ق</w:t>
        </w:r>
        <w:r w:rsidRPr="00A90E3D">
          <w:rPr>
            <w:rStyle w:val="Hyperlink"/>
            <w:rFonts w:hint="cs"/>
            <w:noProof/>
            <w:rtl/>
          </w:rPr>
          <w:t>ی</w:t>
        </w:r>
        <w:r w:rsidRPr="00A90E3D">
          <w:rPr>
            <w:rStyle w:val="Hyperlink"/>
            <w:rFonts w:hint="eastAsia"/>
            <w:noProof/>
            <w:rtl/>
          </w:rPr>
          <w:t>ام</w:t>
        </w:r>
        <w:r w:rsidRPr="00A90E3D">
          <w:rPr>
            <w:rStyle w:val="Hyperlink"/>
            <w:noProof/>
            <w:rtl/>
          </w:rPr>
          <w:t xml:space="preserve"> </w:t>
        </w:r>
        <w:r w:rsidRPr="00A90E3D">
          <w:rPr>
            <w:rStyle w:val="Hyperlink"/>
            <w:rFonts w:hint="eastAsia"/>
            <w:noProof/>
            <w:rtl/>
          </w:rPr>
          <w:t>سادات</w:t>
        </w:r>
        <w:r w:rsidRPr="00A90E3D">
          <w:rPr>
            <w:rStyle w:val="Hyperlink"/>
            <w:noProof/>
            <w:rtl/>
          </w:rPr>
          <w:t xml:space="preserve"> </w:t>
        </w:r>
        <w:r w:rsidRPr="00A90E3D">
          <w:rPr>
            <w:rStyle w:val="Hyperlink"/>
            <w:rFonts w:hint="eastAsia"/>
            <w:noProof/>
            <w:rtl/>
          </w:rPr>
          <w:t>علو</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دل</w:t>
        </w:r>
        <w:r w:rsidRPr="00A90E3D">
          <w:rPr>
            <w:rStyle w:val="Hyperlink"/>
            <w:rFonts w:hint="cs"/>
            <w:noProof/>
            <w:rtl/>
          </w:rPr>
          <w:t>ی</w:t>
        </w:r>
        <w:r w:rsidRPr="00A90E3D">
          <w:rPr>
            <w:rStyle w:val="Hyperlink"/>
            <w:rFonts w:hint="eastAsia"/>
            <w:noProof/>
            <w:rtl/>
          </w:rPr>
          <w:t>ل</w:t>
        </w:r>
        <w:r w:rsidRPr="00A90E3D">
          <w:rPr>
            <w:rStyle w:val="Hyperlink"/>
            <w:rFonts w:hint="cs"/>
            <w:noProof/>
            <w:rtl/>
          </w:rPr>
          <w:t>ی</w:t>
        </w:r>
        <w:r w:rsidRPr="00A90E3D">
          <w:rPr>
            <w:rStyle w:val="Hyperlink"/>
            <w:noProof/>
            <w:rtl/>
          </w:rPr>
          <w:t xml:space="preserve"> </w:t>
        </w:r>
        <w:r w:rsidRPr="00A90E3D">
          <w:rPr>
            <w:rStyle w:val="Hyperlink"/>
            <w:rFonts w:hint="eastAsia"/>
            <w:noProof/>
            <w:rtl/>
          </w:rPr>
          <w:t>بر</w:t>
        </w:r>
        <w:r w:rsidRPr="00A90E3D">
          <w:rPr>
            <w:rStyle w:val="Hyperlink"/>
            <w:noProof/>
            <w:rtl/>
          </w:rPr>
          <w:t xml:space="preserve"> </w:t>
        </w:r>
        <w:r w:rsidRPr="00A90E3D">
          <w:rPr>
            <w:rStyle w:val="Hyperlink"/>
            <w:rFonts w:hint="eastAsia"/>
            <w:noProof/>
            <w:rtl/>
          </w:rPr>
          <w:t>عدم</w:t>
        </w:r>
        <w:r w:rsidRPr="00A90E3D">
          <w:rPr>
            <w:rStyle w:val="Hyperlink"/>
            <w:noProof/>
            <w:rtl/>
          </w:rPr>
          <w:t xml:space="preserve"> </w:t>
        </w:r>
        <w:r w:rsidRPr="00A90E3D">
          <w:rPr>
            <w:rStyle w:val="Hyperlink"/>
            <w:rFonts w:hint="eastAsia"/>
            <w:noProof/>
            <w:rtl/>
          </w:rPr>
          <w:t>نص</w:t>
        </w:r>
        <w:r w:rsidRPr="00A90E3D">
          <w:rPr>
            <w:rStyle w:val="Hyperlink"/>
            <w:noProof/>
            <w:rtl/>
          </w:rPr>
          <w:t xml:space="preserve"> </w:t>
        </w:r>
        <w:r w:rsidRPr="00A90E3D">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Toc390006735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315</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36" w:history="1">
        <w:r w:rsidRPr="00A90E3D">
          <w:rPr>
            <w:rStyle w:val="Hyperlink"/>
            <w:rFonts w:hint="eastAsia"/>
            <w:noProof/>
            <w:rtl/>
          </w:rPr>
          <w:t>اصحاب</w:t>
        </w:r>
        <w:r w:rsidRPr="00A90E3D">
          <w:rPr>
            <w:rStyle w:val="Hyperlink"/>
            <w:noProof/>
            <w:rtl/>
          </w:rPr>
          <w:t xml:space="preserve"> </w:t>
        </w:r>
        <w:r w:rsidRPr="00A90E3D">
          <w:rPr>
            <w:rStyle w:val="Hyperlink"/>
            <w:rFonts w:hint="eastAsia"/>
            <w:noProof/>
            <w:rtl/>
          </w:rPr>
          <w:t>ائمه</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نصوص</w:t>
        </w:r>
        <w:r w:rsidRPr="00A90E3D">
          <w:rPr>
            <w:rStyle w:val="Hyperlink"/>
            <w:noProof/>
            <w:rtl/>
          </w:rPr>
          <w:t xml:space="preserve"> </w:t>
        </w:r>
        <w:r w:rsidRPr="00A90E3D">
          <w:rPr>
            <w:rStyle w:val="Hyperlink"/>
            <w:rFonts w:hint="eastAsia"/>
            <w:noProof/>
            <w:rtl/>
          </w:rPr>
          <w:t>ب</w:t>
        </w:r>
        <w:r w:rsidRPr="00A90E3D">
          <w:rPr>
            <w:rStyle w:val="Hyperlink"/>
            <w:rFonts w:hint="cs"/>
            <w:noProof/>
            <w:rtl/>
          </w:rPr>
          <w:t>ی‌</w:t>
        </w:r>
        <w:r w:rsidRPr="00A90E3D">
          <w:rPr>
            <w:rStyle w:val="Hyperlink"/>
            <w:rFonts w:hint="eastAsia"/>
            <w:noProof/>
            <w:rtl/>
          </w:rPr>
          <w:t>خبر</w:t>
        </w:r>
        <w:r w:rsidRPr="00A90E3D">
          <w:rPr>
            <w:rStyle w:val="Hyperlink"/>
            <w:noProof/>
            <w:rtl/>
          </w:rPr>
          <w:t xml:space="preserve"> </w:t>
        </w:r>
        <w:r w:rsidRPr="00A90E3D">
          <w:rPr>
            <w:rStyle w:val="Hyperlink"/>
            <w:rFonts w:hint="eastAsia"/>
            <w:noProof/>
            <w:rtl/>
          </w:rPr>
          <w:t>بودند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Toc390006736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325</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37" w:history="1">
        <w:r w:rsidRPr="00A90E3D">
          <w:rPr>
            <w:rStyle w:val="Hyperlink"/>
            <w:rFonts w:hint="eastAsia"/>
            <w:noProof/>
            <w:rtl/>
          </w:rPr>
          <w:t>ائمه</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اين</w:t>
        </w:r>
        <w:r w:rsidRPr="00A90E3D">
          <w:rPr>
            <w:rStyle w:val="Hyperlink"/>
            <w:noProof/>
            <w:rtl/>
          </w:rPr>
          <w:t xml:space="preserve"> </w:t>
        </w:r>
        <w:r w:rsidRPr="00A90E3D">
          <w:rPr>
            <w:rStyle w:val="Hyperlink"/>
            <w:rFonts w:hint="eastAsia"/>
            <w:noProof/>
            <w:rtl/>
          </w:rPr>
          <w:t>نصوص</w:t>
        </w:r>
        <w:r w:rsidRPr="00A90E3D">
          <w:rPr>
            <w:rStyle w:val="Hyperlink"/>
            <w:noProof/>
            <w:rtl/>
          </w:rPr>
          <w:t xml:space="preserve"> </w:t>
        </w:r>
        <w:r w:rsidRPr="00A90E3D">
          <w:rPr>
            <w:rStyle w:val="Hyperlink"/>
            <w:rFonts w:hint="eastAsia"/>
            <w:noProof/>
            <w:rtl/>
          </w:rPr>
          <w:t>خبر</w:t>
        </w:r>
        <w:r w:rsidRPr="00A90E3D">
          <w:rPr>
            <w:rStyle w:val="Hyperlink"/>
            <w:noProof/>
            <w:rtl/>
          </w:rPr>
          <w:t xml:space="preserve"> </w:t>
        </w:r>
        <w:r w:rsidRPr="00A90E3D">
          <w:rPr>
            <w:rStyle w:val="Hyperlink"/>
            <w:rFonts w:hint="eastAsia"/>
            <w:noProof/>
            <w:rtl/>
          </w:rPr>
          <w:t>نداشتند</w:t>
        </w:r>
        <w:r w:rsidRPr="00A90E3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Toc390006737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331</w:t>
        </w:r>
        <w:r>
          <w:rPr>
            <w:rStyle w:val="Hyperlink"/>
            <w:noProof/>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38" w:history="1">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سند</w:t>
        </w:r>
        <w:r w:rsidRPr="00A90E3D">
          <w:rPr>
            <w:rStyle w:val="Hyperlink"/>
            <w:rtl/>
          </w:rPr>
          <w:t xml:space="preserve"> </w:t>
        </w:r>
        <w:r w:rsidRPr="00A90E3D">
          <w:rPr>
            <w:rStyle w:val="Hyperlink"/>
            <w:rFonts w:hint="eastAsia"/>
            <w:rtl/>
          </w:rPr>
          <w:t>حد</w:t>
        </w:r>
        <w:r w:rsidRPr="00A90E3D">
          <w:rPr>
            <w:rStyle w:val="Hyperlink"/>
            <w:rFonts w:hint="cs"/>
            <w:rtl/>
          </w:rPr>
          <w:t>ی</w:t>
        </w:r>
        <w:r w:rsidRPr="00A90E3D">
          <w:rPr>
            <w:rStyle w:val="Hyperlink"/>
            <w:rFonts w:hint="eastAsia"/>
            <w:rtl/>
          </w:rPr>
          <w:t>ث</w:t>
        </w:r>
        <w:r w:rsidRPr="00A90E3D">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Toc390006738 \h</w:instrText>
        </w:r>
        <w:r>
          <w:rPr>
            <w:webHidden/>
            <w:rtl/>
          </w:rPr>
          <w:instrText xml:space="preserve"> </w:instrText>
        </w:r>
        <w:r>
          <w:rPr>
            <w:rStyle w:val="Hyperlink"/>
            <w:rtl/>
          </w:rPr>
        </w:r>
        <w:r>
          <w:rPr>
            <w:rStyle w:val="Hyperlink"/>
            <w:rtl/>
          </w:rPr>
          <w:fldChar w:fldCharType="separate"/>
        </w:r>
        <w:r>
          <w:rPr>
            <w:webHidden/>
            <w:rtl/>
            <w:lang w:bidi="ar-SA"/>
          </w:rPr>
          <w:t>338</w:t>
        </w:r>
        <w:r>
          <w:rPr>
            <w:rStyle w:val="Hyperlink"/>
            <w:rtl/>
          </w:rPr>
          <w:fldChar w:fldCharType="end"/>
        </w:r>
      </w:hyperlink>
    </w:p>
    <w:p w:rsidR="003F0EB5" w:rsidRPr="00130C35" w:rsidRDefault="003F0EB5">
      <w:pPr>
        <w:pStyle w:val="TOC3"/>
        <w:tabs>
          <w:tab w:val="right" w:leader="dot" w:pos="7078"/>
        </w:tabs>
        <w:rPr>
          <w:rFonts w:ascii="Calibri" w:hAnsi="Calibri" w:cs="Arial"/>
          <w:sz w:val="22"/>
          <w:szCs w:val="22"/>
          <w:rtl/>
          <w:lang w:bidi="ar-SA"/>
        </w:rPr>
      </w:pPr>
      <w:hyperlink w:anchor="_Toc390006739" w:history="1">
        <w:r w:rsidRPr="00A90E3D">
          <w:rPr>
            <w:rStyle w:val="Hyperlink"/>
            <w:rFonts w:hint="eastAsia"/>
            <w:rtl/>
          </w:rPr>
          <w:t>بررس</w:t>
        </w:r>
        <w:r w:rsidRPr="00A90E3D">
          <w:rPr>
            <w:rStyle w:val="Hyperlink"/>
            <w:rFonts w:hint="cs"/>
            <w:rtl/>
          </w:rPr>
          <w:t>ی</w:t>
        </w:r>
        <w:r w:rsidRPr="00A90E3D">
          <w:rPr>
            <w:rStyle w:val="Hyperlink"/>
            <w:rtl/>
          </w:rPr>
          <w:t xml:space="preserve"> </w:t>
        </w:r>
        <w:r w:rsidRPr="00A90E3D">
          <w:rPr>
            <w:rStyle w:val="Hyperlink"/>
            <w:rFonts w:hint="eastAsia"/>
            <w:rtl/>
          </w:rPr>
          <w:t>متن</w:t>
        </w:r>
        <w:r w:rsidRPr="00A90E3D">
          <w:rPr>
            <w:rStyle w:val="Hyperlink"/>
            <w:rtl/>
          </w:rPr>
          <w:t xml:space="preserve"> </w:t>
        </w:r>
        <w:r w:rsidRPr="00A90E3D">
          <w:rPr>
            <w:rStyle w:val="Hyperlink"/>
            <w:rFonts w:hint="eastAsia"/>
            <w:rtl/>
          </w:rPr>
          <w:t>حديث</w:t>
        </w:r>
        <w:r w:rsidRPr="00A90E3D">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Toc390006739 \h</w:instrText>
        </w:r>
        <w:r>
          <w:rPr>
            <w:webHidden/>
            <w:rtl/>
          </w:rPr>
          <w:instrText xml:space="preserve"> </w:instrText>
        </w:r>
        <w:r>
          <w:rPr>
            <w:rStyle w:val="Hyperlink"/>
            <w:rtl/>
          </w:rPr>
        </w:r>
        <w:r>
          <w:rPr>
            <w:rStyle w:val="Hyperlink"/>
            <w:rtl/>
          </w:rPr>
          <w:fldChar w:fldCharType="separate"/>
        </w:r>
        <w:r>
          <w:rPr>
            <w:webHidden/>
            <w:rtl/>
            <w:lang w:bidi="ar-SA"/>
          </w:rPr>
          <w:t>339</w:t>
        </w:r>
        <w:r>
          <w:rPr>
            <w:rStyle w:val="Hyperlink"/>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40" w:history="1">
        <w:r w:rsidRPr="00A90E3D">
          <w:rPr>
            <w:rStyle w:val="Hyperlink"/>
            <w:rFonts w:hint="eastAsia"/>
            <w:noProof/>
            <w:rtl/>
          </w:rPr>
          <w:t>احاديث</w:t>
        </w:r>
        <w:r w:rsidRPr="00A90E3D">
          <w:rPr>
            <w:rStyle w:val="Hyperlink"/>
            <w:noProof/>
            <w:rtl/>
          </w:rPr>
          <w:t xml:space="preserve"> </w:t>
        </w:r>
        <w:r w:rsidRPr="00A90E3D">
          <w:rPr>
            <w:rStyle w:val="Hyperlink"/>
            <w:rFonts w:hint="eastAsia"/>
            <w:noProof/>
            <w:rtl/>
          </w:rPr>
          <w:t>نص</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نظر</w:t>
        </w:r>
        <w:r w:rsidRPr="00A90E3D">
          <w:rPr>
            <w:rStyle w:val="Hyperlink"/>
            <w:noProof/>
            <w:rtl/>
          </w:rPr>
          <w:t xml:space="preserve"> </w:t>
        </w:r>
        <w:r w:rsidRPr="00A90E3D">
          <w:rPr>
            <w:rStyle w:val="Hyperlink"/>
            <w:rFonts w:hint="eastAsia"/>
            <w:noProof/>
            <w:rtl/>
          </w:rPr>
          <w:t>علم</w:t>
        </w:r>
        <w:r w:rsidRPr="00A90E3D">
          <w:rPr>
            <w:rStyle w:val="Hyperlink"/>
            <w:noProof/>
            <w:rtl/>
          </w:rPr>
          <w:t xml:space="preserve"> </w:t>
        </w:r>
        <w:r w:rsidRPr="00A90E3D">
          <w:rPr>
            <w:rStyle w:val="Hyperlink"/>
            <w:rFonts w:hint="eastAsia"/>
            <w:noProof/>
            <w:rtl/>
          </w:rPr>
          <w:t>ملل</w:t>
        </w:r>
        <w:r w:rsidRPr="00A90E3D">
          <w:rPr>
            <w:rStyle w:val="Hyperlink"/>
            <w:noProof/>
            <w:rtl/>
          </w:rPr>
          <w:t xml:space="preserve"> </w:t>
        </w:r>
        <w:r w:rsidRPr="00A90E3D">
          <w:rPr>
            <w:rStyle w:val="Hyperlink"/>
            <w:rFonts w:hint="eastAsia"/>
            <w:noProof/>
            <w:rtl/>
          </w:rPr>
          <w:t>و</w:t>
        </w:r>
        <w:r w:rsidRPr="00A90E3D">
          <w:rPr>
            <w:rStyle w:val="Hyperlink"/>
            <w:noProof/>
            <w:rtl/>
          </w:rPr>
          <w:t xml:space="preserve"> </w:t>
        </w:r>
        <w:r w:rsidRPr="00A90E3D">
          <w:rPr>
            <w:rStyle w:val="Hyperlink"/>
            <w:rFonts w:hint="eastAsia"/>
            <w:noProof/>
            <w:rtl/>
          </w:rPr>
          <w:t>نحل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345</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1"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عل</w:t>
        </w:r>
        <w:r w:rsidRPr="00A90E3D">
          <w:rPr>
            <w:rStyle w:val="Hyperlink"/>
            <w:rFonts w:hint="cs"/>
            <w:noProof/>
            <w:rtl/>
          </w:rPr>
          <w:t>ی</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354</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2"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حسين</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358</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3"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سجاد</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360</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4"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باقر</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360</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5"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صادق</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362</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6"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کاظم</w:t>
        </w:r>
        <w:r w:rsidRPr="00A90E3D">
          <w:rPr>
            <w:rStyle w:val="Hyperlink"/>
            <w:noProof/>
            <w:rtl/>
          </w:rPr>
          <w:t xml:space="preserve"> </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364</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7"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رضا</w:t>
        </w:r>
        <w:r w:rsidRPr="00A90E3D">
          <w:rPr>
            <w:rStyle w:val="Hyperlink"/>
            <w:noProof/>
            <w:rtl/>
          </w:rPr>
          <w:t xml:space="preserve"> </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365</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8"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جواد</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366</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49"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هاد</w:t>
        </w:r>
        <w:r w:rsidRPr="00A90E3D">
          <w:rPr>
            <w:rStyle w:val="Hyperlink"/>
            <w:rFonts w:hint="cs"/>
            <w:noProof/>
            <w:rtl/>
          </w:rPr>
          <w:t>ی</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Toc390006749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367</w:t>
        </w:r>
        <w:r>
          <w:rPr>
            <w:rStyle w:val="Hyperlink"/>
            <w:noProof/>
            <w:rtl/>
          </w:rPr>
          <w:fldChar w:fldCharType="end"/>
        </w:r>
      </w:hyperlink>
    </w:p>
    <w:p w:rsidR="003F0EB5" w:rsidRPr="00130C35" w:rsidRDefault="003F0EB5">
      <w:pPr>
        <w:pStyle w:val="TOC2"/>
        <w:tabs>
          <w:tab w:val="right" w:leader="dot" w:pos="7078"/>
        </w:tabs>
        <w:rPr>
          <w:rFonts w:ascii="Calibri" w:hAnsi="Calibri" w:cs="Arial"/>
          <w:b w:val="0"/>
          <w:noProof/>
          <w:sz w:val="22"/>
          <w:szCs w:val="22"/>
          <w:rtl/>
          <w:lang w:bidi="ar-SA"/>
        </w:rPr>
      </w:pPr>
      <w:hyperlink w:anchor="_Toc390006750" w:history="1">
        <w:r w:rsidRPr="00A90E3D">
          <w:rPr>
            <w:rStyle w:val="Hyperlink"/>
            <w:rFonts w:hint="eastAsia"/>
            <w:noProof/>
            <w:rtl/>
          </w:rPr>
          <w:t>فرق</w:t>
        </w:r>
        <w:r w:rsidRPr="00A90E3D">
          <w:rPr>
            <w:rStyle w:val="Hyperlink"/>
            <w:noProof/>
            <w:rtl/>
          </w:rPr>
          <w:t xml:space="preserve"> </w:t>
        </w:r>
        <w:r w:rsidRPr="00A90E3D">
          <w:rPr>
            <w:rStyle w:val="Hyperlink"/>
            <w:rFonts w:hint="eastAsia"/>
            <w:noProof/>
            <w:rtl/>
          </w:rPr>
          <w:t>شيعه</w:t>
        </w:r>
        <w:r w:rsidRPr="00A90E3D">
          <w:rPr>
            <w:rStyle w:val="Hyperlink"/>
            <w:noProof/>
            <w:rtl/>
          </w:rPr>
          <w:t xml:space="preserve"> </w:t>
        </w:r>
        <w:r w:rsidRPr="00A90E3D">
          <w:rPr>
            <w:rStyle w:val="Hyperlink"/>
            <w:rFonts w:hint="eastAsia"/>
            <w:noProof/>
            <w:rtl/>
          </w:rPr>
          <w:t>پس</w:t>
        </w:r>
        <w:r w:rsidRPr="00A90E3D">
          <w:rPr>
            <w:rStyle w:val="Hyperlink"/>
            <w:noProof/>
            <w:rtl/>
          </w:rPr>
          <w:t xml:space="preserve"> </w:t>
        </w:r>
        <w:r w:rsidRPr="00A90E3D">
          <w:rPr>
            <w:rStyle w:val="Hyperlink"/>
            <w:rFonts w:hint="eastAsia"/>
            <w:noProof/>
            <w:rtl/>
          </w:rPr>
          <w:t>از</w:t>
        </w:r>
        <w:r w:rsidRPr="00A90E3D">
          <w:rPr>
            <w:rStyle w:val="Hyperlink"/>
            <w:noProof/>
            <w:rtl/>
          </w:rPr>
          <w:t xml:space="preserve"> </w:t>
        </w:r>
        <w:r w:rsidRPr="00A90E3D">
          <w:rPr>
            <w:rStyle w:val="Hyperlink"/>
            <w:rFonts w:hint="eastAsia"/>
            <w:noProof/>
            <w:rtl/>
          </w:rPr>
          <w:t>امام</w:t>
        </w:r>
        <w:r w:rsidRPr="00A90E3D">
          <w:rPr>
            <w:rStyle w:val="Hyperlink"/>
            <w:noProof/>
            <w:rtl/>
          </w:rPr>
          <w:t xml:space="preserve"> </w:t>
        </w:r>
        <w:r w:rsidRPr="00A90E3D">
          <w:rPr>
            <w:rStyle w:val="Hyperlink"/>
            <w:rFonts w:hint="eastAsia"/>
            <w:noProof/>
            <w:rtl/>
          </w:rPr>
          <w:t>حسن</w:t>
        </w:r>
        <w:r w:rsidRPr="00A90E3D">
          <w:rPr>
            <w:rStyle w:val="Hyperlink"/>
            <w:noProof/>
            <w:rtl/>
          </w:rPr>
          <w:t xml:space="preserve"> </w:t>
        </w:r>
        <w:r w:rsidRPr="00A90E3D">
          <w:rPr>
            <w:rStyle w:val="Hyperlink"/>
            <w:rFonts w:hint="eastAsia"/>
            <w:noProof/>
            <w:rtl/>
          </w:rPr>
          <w:t>عسكري</w:t>
        </w:r>
        <w:r w:rsidRPr="00A90E3D">
          <w:rPr>
            <w:rStyle w:val="Hyperlink"/>
            <w:rFonts w:hint="cs"/>
            <w:noProof/>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Toc390006750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367</w:t>
        </w:r>
        <w:r>
          <w:rPr>
            <w:rStyle w:val="Hyperlink"/>
            <w:noProof/>
            <w:rtl/>
          </w:rPr>
          <w:fldChar w:fldCharType="end"/>
        </w:r>
      </w:hyperlink>
    </w:p>
    <w:p w:rsidR="003F0EB5" w:rsidRPr="00130C35" w:rsidRDefault="003F0EB5">
      <w:pPr>
        <w:pStyle w:val="TOC1"/>
        <w:tabs>
          <w:tab w:val="right" w:leader="dot" w:pos="7078"/>
        </w:tabs>
        <w:rPr>
          <w:rFonts w:ascii="Calibri" w:hAnsi="Calibri" w:cs="Arial"/>
          <w:b w:val="0"/>
          <w:bCs w:val="0"/>
          <w:caps w:val="0"/>
          <w:noProof/>
          <w:sz w:val="22"/>
          <w:szCs w:val="22"/>
          <w:rtl/>
          <w:lang w:bidi="ar-SA"/>
        </w:rPr>
      </w:pPr>
      <w:hyperlink w:anchor="_Toc390006751" w:history="1">
        <w:r w:rsidRPr="00A90E3D">
          <w:rPr>
            <w:rStyle w:val="Hyperlink"/>
            <w:rFonts w:hint="eastAsia"/>
            <w:noProof/>
            <w:rtl/>
          </w:rPr>
          <w:t>نتيجة</w:t>
        </w:r>
        <w:r w:rsidRPr="00A90E3D">
          <w:rPr>
            <w:rStyle w:val="Hyperlink"/>
            <w:noProof/>
            <w:rtl/>
          </w:rPr>
          <w:t xml:space="preserve"> </w:t>
        </w:r>
        <w:r w:rsidRPr="00A90E3D">
          <w:rPr>
            <w:rStyle w:val="Hyperlink"/>
            <w:rFonts w:hint="eastAsia"/>
            <w:noProof/>
            <w:rtl/>
          </w:rPr>
          <w:t>آنچه</w:t>
        </w:r>
        <w:r w:rsidRPr="00A90E3D">
          <w:rPr>
            <w:rStyle w:val="Hyperlink"/>
            <w:noProof/>
            <w:rtl/>
          </w:rPr>
          <w:t xml:space="preserve"> </w:t>
        </w:r>
        <w:r w:rsidRPr="00A90E3D">
          <w:rPr>
            <w:rStyle w:val="Hyperlink"/>
            <w:rFonts w:hint="eastAsia"/>
            <w:noProof/>
            <w:rtl/>
          </w:rPr>
          <w:t>گذشت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Toc390006751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371</w:t>
        </w:r>
        <w:r>
          <w:rPr>
            <w:rStyle w:val="Hyperlink"/>
            <w:noProof/>
            <w:rtl/>
          </w:rPr>
          <w:fldChar w:fldCharType="end"/>
        </w:r>
      </w:hyperlink>
    </w:p>
    <w:p w:rsidR="003F2CD5" w:rsidRPr="003F0EB5" w:rsidRDefault="003F0EB5" w:rsidP="00C72DA3">
      <w:pPr>
        <w:widowControl w:val="0"/>
        <w:tabs>
          <w:tab w:val="right" w:leader="dot" w:pos="7371"/>
        </w:tabs>
        <w:rPr>
          <w:rFonts w:hint="cs"/>
        </w:rPr>
      </w:pPr>
      <w:r>
        <w:rPr>
          <w:rFonts w:ascii="Arial" w:hAnsi="Arial" w:cs="B Yagut"/>
          <w:caps/>
          <w:szCs w:val="26"/>
          <w:rtl/>
          <w:lang w:bidi="fa-IR"/>
        </w:rPr>
        <w:fldChar w:fldCharType="end"/>
      </w:r>
    </w:p>
    <w:p w:rsidR="003848C7" w:rsidRPr="003F0EB5" w:rsidRDefault="003848C7" w:rsidP="005B181B">
      <w:pPr>
        <w:widowControl w:val="0"/>
        <w:spacing w:line="218" w:lineRule="auto"/>
        <w:ind w:firstLine="284"/>
        <w:rPr>
          <w:rFonts w:hint="cs"/>
        </w:rPr>
        <w:sectPr w:rsidR="003848C7" w:rsidRPr="003F0EB5" w:rsidSect="00611DCA">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9356" w:h="13608" w:code="9"/>
          <w:pgMar w:top="851" w:right="1247" w:bottom="1021" w:left="1021" w:header="0" w:footer="851" w:gutter="0"/>
          <w:pgNumType w:fmt="arabicAbjad" w:start="1"/>
          <w:cols w:space="720"/>
          <w:titlePg/>
          <w:bidi/>
          <w:rtlGutter/>
          <w:docGrid w:linePitch="272"/>
        </w:sectPr>
      </w:pPr>
    </w:p>
    <w:p w:rsidR="00A27CDA" w:rsidRPr="003F0EB5" w:rsidRDefault="00A27CDA" w:rsidP="005B181B">
      <w:pPr>
        <w:widowControl w:val="0"/>
        <w:spacing w:line="221" w:lineRule="auto"/>
        <w:ind w:firstLine="284"/>
        <w:jc w:val="center"/>
        <w:rPr>
          <w:rFonts w:cs="2  Badr" w:hint="cs"/>
          <w:sz w:val="28"/>
          <w:szCs w:val="28"/>
          <w:rtl/>
          <w:lang w:bidi="fa-IR"/>
        </w:rPr>
      </w:pPr>
    </w:p>
    <w:p w:rsidR="00AC2EEF" w:rsidRPr="003F0EB5" w:rsidRDefault="00AC2EEF" w:rsidP="00AC2EEF">
      <w:pPr>
        <w:jc w:val="center"/>
        <w:rPr>
          <w:rFonts w:ascii="IranNastaliq" w:hAnsi="IranNastaliq" w:cs="IranNastaliq"/>
          <w:sz w:val="32"/>
          <w:szCs w:val="32"/>
          <w:rtl/>
          <w:lang w:bidi="fa-IR"/>
        </w:rPr>
      </w:pPr>
    </w:p>
    <w:p w:rsidR="00AC2EEF" w:rsidRPr="003F0EB5" w:rsidRDefault="00AC2EEF" w:rsidP="00327760">
      <w:pPr>
        <w:pStyle w:val="ab"/>
        <w:rPr>
          <w:rFonts w:hint="cs"/>
          <w:rtl/>
        </w:rPr>
      </w:pPr>
      <w:bookmarkStart w:id="5" w:name="_Toc385105925"/>
      <w:bookmarkStart w:id="6" w:name="_Toc385106322"/>
      <w:bookmarkStart w:id="7" w:name="_Toc385120581"/>
      <w:bookmarkStart w:id="8" w:name="_Toc390006665"/>
      <w:r w:rsidRPr="003F0EB5">
        <w:rPr>
          <w:rtl/>
        </w:rPr>
        <w:t>تقد</w:t>
      </w:r>
      <w:r w:rsidRPr="003F0EB5">
        <w:rPr>
          <w:rFonts w:hint="cs"/>
          <w:rtl/>
        </w:rPr>
        <w:t>ی</w:t>
      </w:r>
      <w:r w:rsidRPr="003F0EB5">
        <w:rPr>
          <w:rFonts w:hint="eastAsia"/>
          <w:rtl/>
        </w:rPr>
        <w:t>م</w:t>
      </w:r>
      <w:r w:rsidRPr="003F0EB5">
        <w:rPr>
          <w:rtl/>
        </w:rPr>
        <w:t xml:space="preserve"> به</w:t>
      </w:r>
      <w:r w:rsidRPr="003F0EB5">
        <w:rPr>
          <w:rFonts w:hint="cs"/>
          <w:rtl/>
        </w:rPr>
        <w:t>:</w:t>
      </w:r>
      <w:bookmarkEnd w:id="5"/>
      <w:bookmarkEnd w:id="6"/>
      <w:bookmarkEnd w:id="7"/>
      <w:bookmarkEnd w:id="8"/>
      <w:r w:rsidRPr="003F0EB5">
        <w:rPr>
          <w:rtl/>
        </w:rPr>
        <w:t xml:space="preserve"> </w:t>
      </w:r>
    </w:p>
    <w:p w:rsidR="00AC2EEF" w:rsidRPr="003F0EB5" w:rsidRDefault="00AC2EEF" w:rsidP="00887805">
      <w:pPr>
        <w:jc w:val="center"/>
        <w:rPr>
          <w:rFonts w:cs="B Lotus" w:hint="cs"/>
          <w:b/>
          <w:bCs/>
          <w:sz w:val="28"/>
          <w:szCs w:val="28"/>
          <w:rtl/>
          <w:lang w:bidi="fa-IR"/>
        </w:rPr>
      </w:pPr>
      <w:r w:rsidRPr="003F0EB5">
        <w:rPr>
          <w:rFonts w:cs="B Lotus"/>
          <w:b/>
          <w:bCs/>
          <w:sz w:val="30"/>
          <w:szCs w:val="30"/>
          <w:rtl/>
          <w:lang w:bidi="fa-IR"/>
        </w:rPr>
        <w:t>روح بلند وملکوت</w:t>
      </w:r>
      <w:r w:rsidRPr="003F0EB5">
        <w:rPr>
          <w:rFonts w:cs="B Lotus" w:hint="cs"/>
          <w:b/>
          <w:bCs/>
          <w:sz w:val="30"/>
          <w:szCs w:val="30"/>
          <w:rtl/>
          <w:lang w:bidi="fa-IR"/>
        </w:rPr>
        <w:t xml:space="preserve">ی </w:t>
      </w:r>
      <w:r w:rsidRPr="003F0EB5">
        <w:rPr>
          <w:rFonts w:cs="B Lotus"/>
          <w:b/>
          <w:bCs/>
          <w:sz w:val="30"/>
          <w:szCs w:val="30"/>
          <w:rtl/>
          <w:lang w:bidi="fa-IR"/>
        </w:rPr>
        <w:t>علاّمة مصلح،</w:t>
      </w:r>
      <w:r w:rsidRPr="003F0EB5">
        <w:rPr>
          <w:rFonts w:cs="B Lotus" w:hint="cs"/>
          <w:b/>
          <w:bCs/>
          <w:sz w:val="30"/>
          <w:szCs w:val="30"/>
          <w:rtl/>
          <w:lang w:bidi="fa-IR"/>
        </w:rPr>
        <w:t xml:space="preserve"> </w:t>
      </w:r>
      <w:r w:rsidRPr="003F0EB5">
        <w:rPr>
          <w:rFonts w:cs="B Lotus"/>
          <w:b/>
          <w:bCs/>
          <w:sz w:val="30"/>
          <w:szCs w:val="30"/>
          <w:rtl/>
          <w:lang w:bidi="fa-IR"/>
        </w:rPr>
        <w:t>د</w:t>
      </w:r>
      <w:r w:rsidRPr="003F0EB5">
        <w:rPr>
          <w:rFonts w:cs="B Lotus" w:hint="cs"/>
          <w:b/>
          <w:bCs/>
          <w:sz w:val="30"/>
          <w:szCs w:val="30"/>
          <w:rtl/>
          <w:lang w:bidi="fa-IR"/>
        </w:rPr>
        <w:t>ی</w:t>
      </w:r>
      <w:r w:rsidRPr="003F0EB5">
        <w:rPr>
          <w:rFonts w:cs="B Lotus" w:hint="eastAsia"/>
          <w:b/>
          <w:bCs/>
          <w:sz w:val="30"/>
          <w:szCs w:val="30"/>
          <w:rtl/>
          <w:lang w:bidi="fa-IR"/>
        </w:rPr>
        <w:t>ن</w:t>
      </w:r>
      <w:r w:rsidRPr="003F0EB5">
        <w:rPr>
          <w:rFonts w:cs="B Lotus"/>
          <w:b/>
          <w:bCs/>
          <w:sz w:val="30"/>
          <w:szCs w:val="30"/>
          <w:rtl/>
          <w:lang w:bidi="fa-IR"/>
        </w:rPr>
        <w:t xml:space="preserve"> شناس</w:t>
      </w:r>
      <w:r w:rsidRPr="003F0EB5">
        <w:rPr>
          <w:rFonts w:cs="B Lotus" w:hint="cs"/>
          <w:b/>
          <w:bCs/>
          <w:sz w:val="30"/>
          <w:szCs w:val="30"/>
          <w:rtl/>
          <w:lang w:bidi="fa-IR"/>
        </w:rPr>
        <w:t xml:space="preserve"> </w:t>
      </w:r>
      <w:r w:rsidRPr="003F0EB5">
        <w:rPr>
          <w:rFonts w:cs="B Lotus"/>
          <w:b/>
          <w:bCs/>
          <w:sz w:val="30"/>
          <w:szCs w:val="30"/>
          <w:rtl/>
          <w:lang w:bidi="fa-IR"/>
        </w:rPr>
        <w:t>و اح</w:t>
      </w:r>
      <w:r w:rsidRPr="003F0EB5">
        <w:rPr>
          <w:rFonts w:cs="B Lotus" w:hint="cs"/>
          <w:b/>
          <w:bCs/>
          <w:sz w:val="30"/>
          <w:szCs w:val="30"/>
          <w:rtl/>
          <w:lang w:bidi="fa-IR"/>
        </w:rPr>
        <w:t>ی</w:t>
      </w:r>
      <w:r w:rsidRPr="003F0EB5">
        <w:rPr>
          <w:rFonts w:cs="B Lotus" w:hint="eastAsia"/>
          <w:b/>
          <w:bCs/>
          <w:sz w:val="30"/>
          <w:szCs w:val="30"/>
          <w:rtl/>
          <w:lang w:bidi="fa-IR"/>
        </w:rPr>
        <w:t>ـاگر</w:t>
      </w:r>
      <w:r w:rsidRPr="003F0EB5">
        <w:rPr>
          <w:rFonts w:cs="B Lotus" w:hint="cs"/>
          <w:b/>
          <w:bCs/>
          <w:sz w:val="30"/>
          <w:szCs w:val="30"/>
          <w:rtl/>
          <w:lang w:bidi="fa-IR"/>
        </w:rPr>
        <w:t xml:space="preserve"> </w:t>
      </w:r>
      <w:r w:rsidRPr="003F0EB5">
        <w:rPr>
          <w:rFonts w:cs="B Lotus" w:hint="eastAsia"/>
          <w:b/>
          <w:bCs/>
          <w:sz w:val="30"/>
          <w:szCs w:val="30"/>
          <w:rtl/>
          <w:lang w:bidi="fa-IR"/>
        </w:rPr>
        <w:t>عق</w:t>
      </w:r>
      <w:r w:rsidRPr="003F0EB5">
        <w:rPr>
          <w:rFonts w:cs="B Lotus" w:hint="cs"/>
          <w:b/>
          <w:bCs/>
          <w:sz w:val="30"/>
          <w:szCs w:val="30"/>
          <w:rtl/>
          <w:lang w:bidi="fa-IR"/>
        </w:rPr>
        <w:t>ی</w:t>
      </w:r>
      <w:r w:rsidRPr="003F0EB5">
        <w:rPr>
          <w:rFonts w:cs="B Lotus" w:hint="eastAsia"/>
          <w:b/>
          <w:bCs/>
          <w:sz w:val="30"/>
          <w:szCs w:val="30"/>
          <w:rtl/>
          <w:lang w:bidi="fa-IR"/>
        </w:rPr>
        <w:t>ده</w:t>
      </w:r>
      <w:r w:rsidRPr="003F0EB5">
        <w:rPr>
          <w:rFonts w:cs="B Lotus"/>
          <w:b/>
          <w:bCs/>
          <w:sz w:val="30"/>
          <w:szCs w:val="30"/>
          <w:rtl/>
          <w:lang w:bidi="fa-IR"/>
        </w:rPr>
        <w:t xml:space="preserve"> و</w:t>
      </w:r>
      <w:r w:rsidRPr="003F0EB5">
        <w:rPr>
          <w:rFonts w:cs="B Lotus" w:hint="cs"/>
          <w:b/>
          <w:bCs/>
          <w:sz w:val="30"/>
          <w:szCs w:val="30"/>
          <w:rtl/>
          <w:lang w:bidi="fa-IR"/>
        </w:rPr>
        <w:t xml:space="preserve"> </w:t>
      </w:r>
      <w:r w:rsidRPr="003F0EB5">
        <w:rPr>
          <w:rFonts w:cs="B Lotus"/>
          <w:b/>
          <w:bCs/>
          <w:sz w:val="30"/>
          <w:szCs w:val="30"/>
          <w:rtl/>
          <w:lang w:bidi="fa-IR"/>
        </w:rPr>
        <w:t>اند</w:t>
      </w:r>
      <w:r w:rsidRPr="003F0EB5">
        <w:rPr>
          <w:rFonts w:cs="B Lotus" w:hint="cs"/>
          <w:b/>
          <w:bCs/>
          <w:sz w:val="30"/>
          <w:szCs w:val="30"/>
          <w:rtl/>
          <w:lang w:bidi="fa-IR"/>
        </w:rPr>
        <w:t>ی</w:t>
      </w:r>
      <w:r w:rsidRPr="003F0EB5">
        <w:rPr>
          <w:rFonts w:cs="B Lotus" w:hint="eastAsia"/>
          <w:b/>
          <w:bCs/>
          <w:sz w:val="30"/>
          <w:szCs w:val="30"/>
          <w:rtl/>
          <w:lang w:bidi="fa-IR"/>
        </w:rPr>
        <w:t>شـة</w:t>
      </w:r>
      <w:r w:rsidRPr="003F0EB5">
        <w:rPr>
          <w:rFonts w:cs="B Lotus"/>
          <w:b/>
          <w:bCs/>
          <w:sz w:val="30"/>
          <w:szCs w:val="30"/>
          <w:rtl/>
          <w:lang w:bidi="fa-IR"/>
        </w:rPr>
        <w:t xml:space="preserve"> اسـلام توح</w:t>
      </w:r>
      <w:r w:rsidRPr="003F0EB5">
        <w:rPr>
          <w:rFonts w:cs="B Lotus" w:hint="cs"/>
          <w:b/>
          <w:bCs/>
          <w:sz w:val="30"/>
          <w:szCs w:val="30"/>
          <w:rtl/>
          <w:lang w:bidi="fa-IR"/>
        </w:rPr>
        <w:t>ی</w:t>
      </w:r>
      <w:r w:rsidRPr="003F0EB5">
        <w:rPr>
          <w:rFonts w:cs="B Lotus" w:hint="eastAsia"/>
          <w:b/>
          <w:bCs/>
          <w:sz w:val="30"/>
          <w:szCs w:val="30"/>
          <w:rtl/>
          <w:lang w:bidi="fa-IR"/>
        </w:rPr>
        <w:t>د</w:t>
      </w:r>
      <w:r w:rsidRPr="003F0EB5">
        <w:rPr>
          <w:rFonts w:cs="B Lotus" w:hint="cs"/>
          <w:b/>
          <w:bCs/>
          <w:sz w:val="30"/>
          <w:szCs w:val="30"/>
          <w:rtl/>
          <w:lang w:bidi="fa-IR"/>
        </w:rPr>
        <w:t xml:space="preserve">ی </w:t>
      </w:r>
      <w:r w:rsidRPr="003F0EB5">
        <w:rPr>
          <w:rFonts w:cs="B Lotus"/>
          <w:b/>
          <w:bCs/>
          <w:sz w:val="30"/>
          <w:szCs w:val="30"/>
          <w:rtl/>
          <w:lang w:bidi="fa-IR"/>
        </w:rPr>
        <w:t>شـادروان ح</w:t>
      </w:r>
      <w:r w:rsidRPr="003F0EB5">
        <w:rPr>
          <w:rFonts w:cs="B Lotus" w:hint="cs"/>
          <w:b/>
          <w:bCs/>
          <w:sz w:val="30"/>
          <w:szCs w:val="30"/>
          <w:rtl/>
          <w:lang w:bidi="fa-IR"/>
        </w:rPr>
        <w:t>ی</w:t>
      </w:r>
      <w:r w:rsidRPr="003F0EB5">
        <w:rPr>
          <w:rFonts w:cs="B Lotus" w:hint="eastAsia"/>
          <w:b/>
          <w:bCs/>
          <w:sz w:val="30"/>
          <w:szCs w:val="30"/>
          <w:rtl/>
          <w:lang w:bidi="fa-IR"/>
        </w:rPr>
        <w:t>ـدر</w:t>
      </w:r>
      <w:r w:rsidRPr="003F0EB5">
        <w:rPr>
          <w:rFonts w:cs="B Lotus" w:hint="cs"/>
          <w:b/>
          <w:bCs/>
          <w:sz w:val="30"/>
          <w:szCs w:val="30"/>
          <w:rtl/>
          <w:lang w:bidi="fa-IR"/>
        </w:rPr>
        <w:t xml:space="preserve"> </w:t>
      </w:r>
      <w:r w:rsidRPr="003F0EB5">
        <w:rPr>
          <w:rFonts w:cs="B Lotus" w:hint="eastAsia"/>
          <w:b/>
          <w:bCs/>
          <w:sz w:val="30"/>
          <w:szCs w:val="30"/>
          <w:rtl/>
          <w:lang w:bidi="fa-IR"/>
        </w:rPr>
        <w:t>علـ</w:t>
      </w:r>
      <w:r w:rsidRPr="003F0EB5">
        <w:rPr>
          <w:rFonts w:cs="B Lotus" w:hint="cs"/>
          <w:b/>
          <w:bCs/>
          <w:sz w:val="30"/>
          <w:szCs w:val="30"/>
          <w:rtl/>
          <w:lang w:bidi="fa-IR"/>
        </w:rPr>
        <w:t>ی</w:t>
      </w:r>
      <w:r w:rsidRPr="003F0EB5">
        <w:rPr>
          <w:rFonts w:cs="B Lotus"/>
          <w:b/>
          <w:bCs/>
          <w:sz w:val="30"/>
          <w:szCs w:val="30"/>
          <w:rtl/>
          <w:lang w:bidi="fa-IR"/>
        </w:rPr>
        <w:t xml:space="preserve"> قلمداران</w:t>
      </w:r>
    </w:p>
    <w:p w:rsidR="007C2E6F" w:rsidRPr="003F0EB5" w:rsidRDefault="007C2E6F" w:rsidP="00887805">
      <w:pPr>
        <w:jc w:val="center"/>
        <w:rPr>
          <w:rFonts w:cs="B Lotus" w:hint="cs"/>
          <w:b/>
          <w:bCs/>
          <w:sz w:val="28"/>
          <w:szCs w:val="28"/>
          <w:rtl/>
          <w:lang w:bidi="fa-IR"/>
        </w:rPr>
      </w:pPr>
    </w:p>
    <w:p w:rsidR="007C2E6F" w:rsidRPr="003F0EB5" w:rsidRDefault="007C2E6F" w:rsidP="007C2E6F">
      <w:pPr>
        <w:jc w:val="right"/>
        <w:rPr>
          <w:rFonts w:cs="B Lotus" w:hint="cs"/>
          <w:b/>
          <w:bCs/>
          <w:sz w:val="30"/>
          <w:szCs w:val="30"/>
          <w:rtl/>
          <w:lang w:bidi="fa-IR"/>
        </w:rPr>
      </w:pPr>
      <w:r w:rsidRPr="003F0EB5">
        <w:rPr>
          <w:rFonts w:cs="B Lotus"/>
          <w:b/>
          <w:bCs/>
          <w:sz w:val="30"/>
          <w:szCs w:val="30"/>
          <w:rtl/>
          <w:lang w:bidi="fa-IR"/>
        </w:rPr>
        <w:t>د. حنيف زرنگار</w:t>
      </w:r>
    </w:p>
    <w:p w:rsidR="00517535" w:rsidRPr="003F0EB5" w:rsidRDefault="00517535" w:rsidP="00887805">
      <w:pPr>
        <w:jc w:val="lowKashida"/>
        <w:rPr>
          <w:rFonts w:cs="B Lotus" w:hint="cs"/>
          <w:sz w:val="32"/>
          <w:szCs w:val="32"/>
          <w:rtl/>
          <w:lang w:bidi="fa-IR"/>
        </w:rPr>
      </w:pPr>
    </w:p>
    <w:p w:rsidR="00517535" w:rsidRPr="003F0EB5" w:rsidRDefault="00517535" w:rsidP="00887805">
      <w:pPr>
        <w:jc w:val="center"/>
        <w:rPr>
          <w:rFonts w:cs="B Lotus" w:hint="cs"/>
          <w:sz w:val="32"/>
          <w:szCs w:val="32"/>
          <w:rtl/>
          <w:lang w:bidi="fa-IR"/>
        </w:rPr>
      </w:pPr>
      <w:r w:rsidRPr="003F0EB5">
        <w:rPr>
          <w:rFonts w:cs="B Lotus" w:hint="cs"/>
          <w:sz w:val="32"/>
          <w:szCs w:val="32"/>
          <w:rtl/>
          <w:lang w:bidi="fa-IR"/>
        </w:rPr>
        <w:t>***</w:t>
      </w:r>
    </w:p>
    <w:p w:rsidR="00887805" w:rsidRPr="003F0EB5" w:rsidRDefault="00887805" w:rsidP="00613505">
      <w:pPr>
        <w:ind w:firstLine="284"/>
        <w:jc w:val="center"/>
        <w:rPr>
          <w:rFonts w:cs="B Lotus"/>
          <w:sz w:val="32"/>
          <w:szCs w:val="32"/>
          <w:rtl/>
          <w:lang w:bidi="fa-IR"/>
        </w:rPr>
      </w:pPr>
      <w:r w:rsidRPr="003F0EB5">
        <w:rPr>
          <w:rFonts w:cs="B Lotus"/>
          <w:sz w:val="32"/>
          <w:szCs w:val="32"/>
          <w:rtl/>
          <w:lang w:bidi="fa-IR"/>
        </w:rPr>
        <w:br w:type="page"/>
      </w:r>
    </w:p>
    <w:p w:rsidR="00AC2EEF" w:rsidRPr="003F0EB5" w:rsidRDefault="00AC2EEF" w:rsidP="00887805">
      <w:pPr>
        <w:pStyle w:val="ab"/>
        <w:rPr>
          <w:rtl/>
        </w:rPr>
      </w:pPr>
      <w:bookmarkStart w:id="9" w:name="_Toc390006666"/>
      <w:r w:rsidRPr="003F0EB5">
        <w:rPr>
          <w:rFonts w:hint="eastAsia"/>
          <w:rtl/>
        </w:rPr>
        <w:t>توض</w:t>
      </w:r>
      <w:r w:rsidRPr="003F0EB5">
        <w:rPr>
          <w:rFonts w:hint="cs"/>
          <w:rtl/>
        </w:rPr>
        <w:t>ی</w:t>
      </w:r>
      <w:r w:rsidRPr="003F0EB5">
        <w:rPr>
          <w:rFonts w:hint="eastAsia"/>
          <w:rtl/>
        </w:rPr>
        <w:t>ح</w:t>
      </w:r>
      <w:bookmarkEnd w:id="9"/>
    </w:p>
    <w:p w:rsidR="00AC2EEF" w:rsidRPr="003F0EB5" w:rsidRDefault="00AC2EEF" w:rsidP="00DD20A3">
      <w:pPr>
        <w:ind w:firstLine="284"/>
        <w:jc w:val="both"/>
        <w:rPr>
          <w:rFonts w:cs="B Lotus"/>
          <w:sz w:val="28"/>
          <w:szCs w:val="28"/>
          <w:rtl/>
          <w:lang w:bidi="fa-IR"/>
        </w:rPr>
      </w:pPr>
      <w:r w:rsidRPr="003F0EB5">
        <w:rPr>
          <w:rFonts w:cs="B Lotus" w:hint="eastAsia"/>
          <w:sz w:val="28"/>
          <w:szCs w:val="28"/>
          <w:rtl/>
          <w:lang w:bidi="fa-IR"/>
        </w:rPr>
        <w:t>پ</w:t>
      </w:r>
      <w:r w:rsidRPr="003F0EB5">
        <w:rPr>
          <w:rFonts w:cs="B Lotus" w:hint="cs"/>
          <w:sz w:val="28"/>
          <w:szCs w:val="28"/>
          <w:rtl/>
          <w:lang w:bidi="fa-IR"/>
        </w:rPr>
        <w:t>ی</w:t>
      </w:r>
      <w:r w:rsidRPr="003F0EB5">
        <w:rPr>
          <w:rFonts w:cs="B Lotus" w:hint="eastAsia"/>
          <w:sz w:val="28"/>
          <w:szCs w:val="28"/>
          <w:rtl/>
          <w:lang w:bidi="fa-IR"/>
        </w:rPr>
        <w:t>ش</w:t>
      </w:r>
      <w:r w:rsidRPr="003F0EB5">
        <w:rPr>
          <w:rFonts w:cs="B Lotus"/>
          <w:sz w:val="28"/>
          <w:szCs w:val="28"/>
          <w:rtl/>
          <w:lang w:bidi="fa-IR"/>
        </w:rPr>
        <w:t xml:space="preserve"> از ا</w:t>
      </w:r>
      <w:r w:rsidRPr="003F0EB5">
        <w:rPr>
          <w:rFonts w:cs="B Lotus" w:hint="cs"/>
          <w:sz w:val="28"/>
          <w:szCs w:val="28"/>
          <w:rtl/>
          <w:lang w:bidi="fa-IR"/>
        </w:rPr>
        <w:t>ی</w:t>
      </w:r>
      <w:r w:rsidRPr="003F0EB5">
        <w:rPr>
          <w:rFonts w:cs="B Lotus" w:hint="eastAsia"/>
          <w:sz w:val="28"/>
          <w:szCs w:val="28"/>
          <w:rtl/>
          <w:lang w:bidi="fa-IR"/>
        </w:rPr>
        <w:t>ن،</w:t>
      </w:r>
      <w:r w:rsidRPr="003F0EB5">
        <w:rPr>
          <w:rFonts w:cs="B Lotus" w:hint="cs"/>
          <w:sz w:val="28"/>
          <w:szCs w:val="28"/>
          <w:rtl/>
          <w:lang w:bidi="fa-IR"/>
        </w:rPr>
        <w:t xml:space="preserve"> </w:t>
      </w:r>
      <w:r w:rsidRPr="003F0EB5">
        <w:rPr>
          <w:rFonts w:cs="B Lotus" w:hint="eastAsia"/>
          <w:sz w:val="28"/>
          <w:szCs w:val="28"/>
          <w:rtl/>
          <w:lang w:bidi="fa-IR"/>
        </w:rPr>
        <w:t>کتاب</w:t>
      </w:r>
      <w:r w:rsidRPr="003F0EB5">
        <w:rPr>
          <w:rFonts w:cs="B Lotus" w:hint="cs"/>
          <w:sz w:val="28"/>
          <w:szCs w:val="28"/>
          <w:rtl/>
          <w:lang w:bidi="fa-IR"/>
        </w:rPr>
        <w:t xml:space="preserve"> </w:t>
      </w:r>
      <w:r w:rsidRPr="003F0EB5">
        <w:rPr>
          <w:rFonts w:cs="B Lotus" w:hint="eastAsia"/>
          <w:sz w:val="28"/>
          <w:szCs w:val="28"/>
          <w:rtl/>
          <w:lang w:bidi="fa-IR"/>
        </w:rPr>
        <w:t>«شاهراه</w:t>
      </w:r>
      <w:r w:rsidRPr="003F0EB5">
        <w:rPr>
          <w:rFonts w:cs="B Lotus"/>
          <w:sz w:val="28"/>
          <w:szCs w:val="28"/>
          <w:rtl/>
          <w:lang w:bidi="fa-IR"/>
        </w:rPr>
        <w:t xml:space="preserve"> اتّحاد» سه بار تکث</w:t>
      </w:r>
      <w:r w:rsidRPr="003F0EB5">
        <w:rPr>
          <w:rFonts w:cs="B Lotus" w:hint="cs"/>
          <w:sz w:val="28"/>
          <w:szCs w:val="28"/>
          <w:rtl/>
          <w:lang w:bidi="fa-IR"/>
        </w:rPr>
        <w:t>ی</w:t>
      </w:r>
      <w:r w:rsidRPr="003F0EB5">
        <w:rPr>
          <w:rFonts w:cs="B Lotus" w:hint="eastAsia"/>
          <w:sz w:val="28"/>
          <w:szCs w:val="28"/>
          <w:rtl/>
          <w:lang w:bidi="fa-IR"/>
        </w:rPr>
        <w:t>ر</w:t>
      </w:r>
      <w:r w:rsidRPr="003F0EB5">
        <w:rPr>
          <w:rFonts w:cs="B Lotus"/>
          <w:sz w:val="28"/>
          <w:szCs w:val="28"/>
          <w:rtl/>
          <w:lang w:bidi="fa-IR"/>
        </w:rPr>
        <w:t xml:space="preserve"> و توز</w:t>
      </w:r>
      <w:r w:rsidRPr="003F0EB5">
        <w:rPr>
          <w:rFonts w:cs="B Lotus" w:hint="cs"/>
          <w:sz w:val="28"/>
          <w:szCs w:val="28"/>
          <w:rtl/>
          <w:lang w:bidi="fa-IR"/>
        </w:rPr>
        <w:t>ی</w:t>
      </w:r>
      <w:r w:rsidRPr="003F0EB5">
        <w:rPr>
          <w:rFonts w:cs="B Lotus" w:hint="eastAsia"/>
          <w:sz w:val="28"/>
          <w:szCs w:val="28"/>
          <w:rtl/>
          <w:lang w:bidi="fa-IR"/>
        </w:rPr>
        <w:t>ع</w:t>
      </w:r>
      <w:r w:rsidRPr="003F0EB5">
        <w:rPr>
          <w:rFonts w:cs="B Lotus"/>
          <w:sz w:val="28"/>
          <w:szCs w:val="28"/>
          <w:rtl/>
          <w:lang w:bidi="fa-IR"/>
        </w:rPr>
        <w:t xml:space="preserve"> گشته است:</w:t>
      </w:r>
    </w:p>
    <w:p w:rsidR="00AC2EEF" w:rsidRPr="003F0EB5" w:rsidRDefault="00AC2EEF" w:rsidP="00DD20A3">
      <w:pPr>
        <w:ind w:firstLine="284"/>
        <w:jc w:val="both"/>
        <w:rPr>
          <w:rFonts w:cs="B Lotus"/>
          <w:sz w:val="28"/>
          <w:szCs w:val="28"/>
          <w:rtl/>
          <w:lang w:bidi="fa-IR"/>
        </w:rPr>
      </w:pPr>
      <w:r w:rsidRPr="003F0EB5">
        <w:rPr>
          <w:rFonts w:cs="B Lotus" w:hint="eastAsia"/>
          <w:b/>
          <w:bCs/>
          <w:sz w:val="28"/>
          <w:szCs w:val="28"/>
          <w:rtl/>
          <w:lang w:bidi="fa-IR"/>
        </w:rPr>
        <w:t>نخست</w:t>
      </w:r>
      <w:r w:rsidRPr="003F0EB5">
        <w:rPr>
          <w:rFonts w:cs="B Lotus" w:hint="cs"/>
          <w:b/>
          <w:bCs/>
          <w:sz w:val="28"/>
          <w:szCs w:val="28"/>
          <w:rtl/>
          <w:lang w:bidi="fa-IR"/>
        </w:rPr>
        <w:t>ی</w:t>
      </w:r>
      <w:r w:rsidRPr="003F0EB5">
        <w:rPr>
          <w:rFonts w:cs="B Lotus" w:hint="eastAsia"/>
          <w:b/>
          <w:bCs/>
          <w:sz w:val="28"/>
          <w:szCs w:val="28"/>
          <w:rtl/>
          <w:lang w:bidi="fa-IR"/>
        </w:rPr>
        <w:t>ن</w:t>
      </w:r>
      <w:r w:rsidRPr="003F0EB5">
        <w:rPr>
          <w:rFonts w:cs="B Lotus"/>
          <w:b/>
          <w:bCs/>
          <w:sz w:val="28"/>
          <w:szCs w:val="28"/>
          <w:rtl/>
          <w:lang w:bidi="fa-IR"/>
        </w:rPr>
        <w:t xml:space="preserve"> بار،</w:t>
      </w:r>
      <w:r w:rsidRPr="003F0EB5">
        <w:rPr>
          <w:rFonts w:cs="B Lotus" w:hint="cs"/>
          <w:sz w:val="28"/>
          <w:szCs w:val="28"/>
          <w:rtl/>
          <w:lang w:bidi="fa-IR"/>
        </w:rPr>
        <w:t xml:space="preserve"> </w:t>
      </w:r>
      <w:r w:rsidRPr="003F0EB5">
        <w:rPr>
          <w:rFonts w:cs="B Lotus"/>
          <w:sz w:val="28"/>
          <w:szCs w:val="28"/>
          <w:rtl/>
          <w:lang w:bidi="fa-IR"/>
        </w:rPr>
        <w:t>ا</w:t>
      </w:r>
      <w:r w:rsidRPr="003F0EB5">
        <w:rPr>
          <w:rFonts w:cs="B Lotus" w:hint="cs"/>
          <w:sz w:val="28"/>
          <w:szCs w:val="28"/>
          <w:rtl/>
          <w:lang w:bidi="fa-IR"/>
        </w:rPr>
        <w:t>ی</w:t>
      </w:r>
      <w:r w:rsidRPr="003F0EB5">
        <w:rPr>
          <w:rFonts w:cs="B Lotus" w:hint="eastAsia"/>
          <w:sz w:val="28"/>
          <w:szCs w:val="28"/>
          <w:rtl/>
          <w:lang w:bidi="fa-IR"/>
        </w:rPr>
        <w:t>ن</w:t>
      </w:r>
      <w:r w:rsidRPr="003F0EB5">
        <w:rPr>
          <w:rFonts w:cs="B Lotus"/>
          <w:sz w:val="28"/>
          <w:szCs w:val="28"/>
          <w:rtl/>
          <w:lang w:bidi="fa-IR"/>
        </w:rPr>
        <w:t xml:space="preserve"> کتاب با تا</w:t>
      </w:r>
      <w:r w:rsidRPr="003F0EB5">
        <w:rPr>
          <w:rFonts w:cs="B Lotus" w:hint="cs"/>
          <w:sz w:val="28"/>
          <w:szCs w:val="28"/>
          <w:rtl/>
          <w:lang w:bidi="fa-IR"/>
        </w:rPr>
        <w:t>ی</w:t>
      </w:r>
      <w:r w:rsidRPr="003F0EB5">
        <w:rPr>
          <w:rFonts w:cs="B Lotus" w:hint="eastAsia"/>
          <w:sz w:val="28"/>
          <w:szCs w:val="28"/>
          <w:rtl/>
          <w:lang w:bidi="fa-IR"/>
        </w:rPr>
        <w:t>پ</w:t>
      </w:r>
      <w:r w:rsidRPr="003F0EB5">
        <w:rPr>
          <w:rFonts w:cs="B Lotus"/>
          <w:sz w:val="28"/>
          <w:szCs w:val="28"/>
          <w:rtl/>
          <w:lang w:bidi="fa-IR"/>
        </w:rPr>
        <w:t xml:space="preserve"> دست</w:t>
      </w:r>
      <w:r w:rsidRPr="003F0EB5">
        <w:rPr>
          <w:rFonts w:cs="B Lotus" w:hint="cs"/>
          <w:sz w:val="28"/>
          <w:szCs w:val="28"/>
          <w:rtl/>
          <w:lang w:bidi="fa-IR"/>
        </w:rPr>
        <w:t>ی</w:t>
      </w:r>
      <w:r w:rsidRPr="003F0EB5">
        <w:rPr>
          <w:rFonts w:cs="B Lotus"/>
          <w:sz w:val="28"/>
          <w:szCs w:val="28"/>
          <w:rtl/>
          <w:lang w:bidi="fa-IR"/>
        </w:rPr>
        <w:t xml:space="preserve"> و به صورت</w:t>
      </w:r>
      <w:r w:rsidRPr="003F0EB5">
        <w:rPr>
          <w:rFonts w:cs="B Lotus" w:hint="cs"/>
          <w:sz w:val="28"/>
          <w:szCs w:val="28"/>
          <w:rtl/>
          <w:lang w:bidi="fa-IR"/>
        </w:rPr>
        <w:t>ی</w:t>
      </w:r>
      <w:r w:rsidRPr="003F0EB5">
        <w:rPr>
          <w:rFonts w:cs="B Lotus"/>
          <w:sz w:val="28"/>
          <w:szCs w:val="28"/>
          <w:rtl/>
          <w:lang w:bidi="fa-IR"/>
        </w:rPr>
        <w:t xml:space="preserve"> نامناسب و نامرتب، به تعداد</w:t>
      </w:r>
      <w:r w:rsidRPr="003F0EB5">
        <w:rPr>
          <w:rFonts w:cs="B Lotus" w:hint="cs"/>
          <w:sz w:val="28"/>
          <w:szCs w:val="28"/>
          <w:rtl/>
          <w:lang w:bidi="fa-IR"/>
        </w:rPr>
        <w:t>ی</w:t>
      </w:r>
      <w:r w:rsidRPr="003F0EB5">
        <w:rPr>
          <w:rFonts w:cs="B Lotus"/>
          <w:sz w:val="28"/>
          <w:szCs w:val="28"/>
          <w:rtl/>
          <w:lang w:bidi="fa-IR"/>
        </w:rPr>
        <w:t xml:space="preserve"> محدود، م</w:t>
      </w:r>
      <w:r w:rsidRPr="003F0EB5">
        <w:rPr>
          <w:rFonts w:cs="B Lotus" w:hint="cs"/>
          <w:sz w:val="28"/>
          <w:szCs w:val="28"/>
          <w:rtl/>
          <w:lang w:bidi="fa-IR"/>
        </w:rPr>
        <w:t>ی</w:t>
      </w:r>
      <w:r w:rsidRPr="003F0EB5">
        <w:rPr>
          <w:rFonts w:cs="B Lotus" w:hint="eastAsia"/>
          <w:sz w:val="28"/>
          <w:szCs w:val="28"/>
          <w:rtl/>
          <w:lang w:bidi="fa-IR"/>
        </w:rPr>
        <w:t>ان</w:t>
      </w:r>
      <w:r w:rsidRPr="003F0EB5">
        <w:rPr>
          <w:rFonts w:cs="B Lotus"/>
          <w:sz w:val="28"/>
          <w:szCs w:val="28"/>
          <w:rtl/>
          <w:lang w:bidi="fa-IR"/>
        </w:rPr>
        <w:t xml:space="preserve"> علاقه‌مندان توز</w:t>
      </w:r>
      <w:r w:rsidRPr="003F0EB5">
        <w:rPr>
          <w:rFonts w:cs="B Lotus" w:hint="cs"/>
          <w:sz w:val="28"/>
          <w:szCs w:val="28"/>
          <w:rtl/>
          <w:lang w:bidi="fa-IR"/>
        </w:rPr>
        <w:t>ی</w:t>
      </w:r>
      <w:r w:rsidRPr="003F0EB5">
        <w:rPr>
          <w:rFonts w:cs="B Lotus" w:hint="eastAsia"/>
          <w:sz w:val="28"/>
          <w:szCs w:val="28"/>
          <w:rtl/>
          <w:lang w:bidi="fa-IR"/>
        </w:rPr>
        <w:t>ع</w:t>
      </w:r>
      <w:r w:rsidRPr="003F0EB5">
        <w:rPr>
          <w:rFonts w:cs="B Lotus"/>
          <w:sz w:val="28"/>
          <w:szCs w:val="28"/>
          <w:rtl/>
          <w:lang w:bidi="fa-IR"/>
        </w:rPr>
        <w:t xml:space="preserve"> گرد</w:t>
      </w:r>
      <w:r w:rsidRPr="003F0EB5">
        <w:rPr>
          <w:rFonts w:cs="B Lotus" w:hint="cs"/>
          <w:sz w:val="28"/>
          <w:szCs w:val="28"/>
          <w:rtl/>
          <w:lang w:bidi="fa-IR"/>
        </w:rPr>
        <w:t>ی</w:t>
      </w:r>
      <w:r w:rsidRPr="003F0EB5">
        <w:rPr>
          <w:rFonts w:cs="B Lotus" w:hint="eastAsia"/>
          <w:sz w:val="28"/>
          <w:szCs w:val="28"/>
          <w:rtl/>
          <w:lang w:bidi="fa-IR"/>
        </w:rPr>
        <w:t>د</w:t>
      </w:r>
      <w:r w:rsidRPr="003F0EB5">
        <w:rPr>
          <w:rFonts w:cs="B Lotus"/>
          <w:sz w:val="28"/>
          <w:szCs w:val="28"/>
          <w:rtl/>
          <w:lang w:bidi="fa-IR"/>
        </w:rPr>
        <w:t xml:space="preserve">. </w:t>
      </w:r>
    </w:p>
    <w:p w:rsidR="00AC2EEF" w:rsidRPr="003F0EB5" w:rsidRDefault="00AC2EEF" w:rsidP="00DD20A3">
      <w:pPr>
        <w:ind w:firstLine="284"/>
        <w:jc w:val="both"/>
        <w:rPr>
          <w:rFonts w:cs="B Lotus"/>
          <w:sz w:val="28"/>
          <w:szCs w:val="28"/>
          <w:rtl/>
          <w:lang w:bidi="fa-IR"/>
        </w:rPr>
      </w:pPr>
      <w:r w:rsidRPr="003F0EB5">
        <w:rPr>
          <w:rFonts w:cs="B Lotus" w:hint="eastAsia"/>
          <w:b/>
          <w:bCs/>
          <w:sz w:val="28"/>
          <w:szCs w:val="28"/>
          <w:rtl/>
          <w:lang w:bidi="fa-IR"/>
        </w:rPr>
        <w:t>دوّم</w:t>
      </w:r>
      <w:r w:rsidRPr="003F0EB5">
        <w:rPr>
          <w:rFonts w:cs="B Lotus" w:hint="cs"/>
          <w:b/>
          <w:bCs/>
          <w:sz w:val="28"/>
          <w:szCs w:val="28"/>
          <w:rtl/>
          <w:lang w:bidi="fa-IR"/>
        </w:rPr>
        <w:t>ی</w:t>
      </w:r>
      <w:r w:rsidRPr="003F0EB5">
        <w:rPr>
          <w:rFonts w:cs="B Lotus" w:hint="eastAsia"/>
          <w:b/>
          <w:bCs/>
          <w:sz w:val="28"/>
          <w:szCs w:val="28"/>
          <w:rtl/>
          <w:lang w:bidi="fa-IR"/>
        </w:rPr>
        <w:t>ن</w:t>
      </w:r>
      <w:r w:rsidRPr="003F0EB5">
        <w:rPr>
          <w:rFonts w:cs="B Lotus"/>
          <w:b/>
          <w:bCs/>
          <w:sz w:val="28"/>
          <w:szCs w:val="28"/>
          <w:rtl/>
          <w:lang w:bidi="fa-IR"/>
        </w:rPr>
        <w:t xml:space="preserve"> بار</w:t>
      </w:r>
      <w:r w:rsidRPr="003F0EB5">
        <w:rPr>
          <w:rFonts w:cs="B Lotus"/>
          <w:sz w:val="28"/>
          <w:szCs w:val="28"/>
          <w:rtl/>
          <w:lang w:bidi="fa-IR"/>
        </w:rPr>
        <w:t xml:space="preserve"> با تا</w:t>
      </w:r>
      <w:r w:rsidRPr="003F0EB5">
        <w:rPr>
          <w:rFonts w:cs="B Lotus" w:hint="cs"/>
          <w:sz w:val="28"/>
          <w:szCs w:val="28"/>
          <w:rtl/>
          <w:lang w:bidi="fa-IR"/>
        </w:rPr>
        <w:t>ی</w:t>
      </w:r>
      <w:r w:rsidRPr="003F0EB5">
        <w:rPr>
          <w:rFonts w:cs="B Lotus" w:hint="eastAsia"/>
          <w:sz w:val="28"/>
          <w:szCs w:val="28"/>
          <w:rtl/>
          <w:lang w:bidi="fa-IR"/>
        </w:rPr>
        <w:t>پ</w:t>
      </w:r>
      <w:r w:rsidRPr="003F0EB5">
        <w:rPr>
          <w:rFonts w:cs="B Lotus"/>
          <w:sz w:val="28"/>
          <w:szCs w:val="28"/>
          <w:rtl/>
          <w:lang w:bidi="fa-IR"/>
        </w:rPr>
        <w:t xml:space="preserve"> </w:t>
      </w:r>
      <w:r w:rsidRPr="003F0EB5">
        <w:rPr>
          <w:rFonts w:cs="B Lotus"/>
          <w:lang w:bidi="fa-IR"/>
        </w:rPr>
        <w:t>I.B.M</w:t>
      </w:r>
      <w:r w:rsidRPr="003F0EB5">
        <w:rPr>
          <w:rFonts w:cs="B Lotus"/>
          <w:sz w:val="28"/>
          <w:szCs w:val="28"/>
          <w:rtl/>
          <w:lang w:bidi="fa-IR"/>
        </w:rPr>
        <w:t xml:space="preserve"> به صورت</w:t>
      </w:r>
      <w:r w:rsidRPr="003F0EB5">
        <w:rPr>
          <w:rFonts w:cs="B Lotus" w:hint="cs"/>
          <w:sz w:val="28"/>
          <w:szCs w:val="28"/>
          <w:rtl/>
          <w:lang w:bidi="fa-IR"/>
        </w:rPr>
        <w:t>ی</w:t>
      </w:r>
      <w:r w:rsidRPr="003F0EB5">
        <w:rPr>
          <w:rFonts w:cs="B Lotus"/>
          <w:sz w:val="28"/>
          <w:szCs w:val="28"/>
          <w:rtl/>
          <w:lang w:bidi="fa-IR"/>
        </w:rPr>
        <w:t xml:space="preserve"> مغشوش و با اغلاط بس</w:t>
      </w:r>
      <w:r w:rsidRPr="003F0EB5">
        <w:rPr>
          <w:rFonts w:cs="B Lotus" w:hint="cs"/>
          <w:sz w:val="28"/>
          <w:szCs w:val="28"/>
          <w:rtl/>
          <w:lang w:bidi="fa-IR"/>
        </w:rPr>
        <w:t>ی</w:t>
      </w:r>
      <w:r w:rsidRPr="003F0EB5">
        <w:rPr>
          <w:rFonts w:cs="B Lotus" w:hint="eastAsia"/>
          <w:sz w:val="28"/>
          <w:szCs w:val="28"/>
          <w:rtl/>
          <w:lang w:bidi="fa-IR"/>
        </w:rPr>
        <w:t>ار</w:t>
      </w:r>
      <w:r w:rsidRPr="003F0EB5">
        <w:rPr>
          <w:rFonts w:cs="B Lotus"/>
          <w:sz w:val="28"/>
          <w:szCs w:val="28"/>
          <w:rtl/>
          <w:lang w:bidi="fa-IR"/>
        </w:rPr>
        <w:t xml:space="preserve"> ز</w:t>
      </w:r>
      <w:r w:rsidRPr="003F0EB5">
        <w:rPr>
          <w:rFonts w:cs="B Lotus" w:hint="cs"/>
          <w:sz w:val="28"/>
          <w:szCs w:val="28"/>
          <w:rtl/>
          <w:lang w:bidi="fa-IR"/>
        </w:rPr>
        <w:t>ی</w:t>
      </w:r>
      <w:r w:rsidRPr="003F0EB5">
        <w:rPr>
          <w:rFonts w:cs="B Lotus" w:hint="eastAsia"/>
          <w:sz w:val="28"/>
          <w:szCs w:val="28"/>
          <w:rtl/>
          <w:lang w:bidi="fa-IR"/>
        </w:rPr>
        <w:t>اد</w:t>
      </w:r>
      <w:r w:rsidRPr="003F0EB5">
        <w:rPr>
          <w:rFonts w:cs="B Lotus"/>
          <w:sz w:val="28"/>
          <w:szCs w:val="28"/>
          <w:rtl/>
          <w:lang w:bidi="fa-IR"/>
        </w:rPr>
        <w:t xml:space="preserve"> و جابه‌جا</w:t>
      </w:r>
      <w:r w:rsidRPr="003F0EB5">
        <w:rPr>
          <w:rFonts w:cs="B Lotus" w:hint="cs"/>
          <w:sz w:val="28"/>
          <w:szCs w:val="28"/>
          <w:rtl/>
          <w:lang w:bidi="fa-IR"/>
        </w:rPr>
        <w:t>یی</w:t>
      </w:r>
      <w:r w:rsidRPr="003F0EB5">
        <w:rPr>
          <w:rFonts w:cs="B Lotus"/>
          <w:sz w:val="28"/>
          <w:szCs w:val="28"/>
          <w:rtl/>
          <w:lang w:bidi="fa-IR"/>
        </w:rPr>
        <w:t xml:space="preserve"> مطالب و... تکث</w:t>
      </w:r>
      <w:r w:rsidRPr="003F0EB5">
        <w:rPr>
          <w:rFonts w:cs="B Lotus" w:hint="cs"/>
          <w:sz w:val="28"/>
          <w:szCs w:val="28"/>
          <w:rtl/>
          <w:lang w:bidi="fa-IR"/>
        </w:rPr>
        <w:t>ی</w:t>
      </w:r>
      <w:r w:rsidRPr="003F0EB5">
        <w:rPr>
          <w:rFonts w:cs="B Lotus" w:hint="eastAsia"/>
          <w:sz w:val="28"/>
          <w:szCs w:val="28"/>
          <w:rtl/>
          <w:lang w:bidi="fa-IR"/>
        </w:rPr>
        <w:t>ر</w:t>
      </w:r>
      <w:r w:rsidRPr="003F0EB5">
        <w:rPr>
          <w:rFonts w:cs="B Lotus"/>
          <w:sz w:val="28"/>
          <w:szCs w:val="28"/>
          <w:rtl/>
          <w:lang w:bidi="fa-IR"/>
        </w:rPr>
        <w:t xml:space="preserve"> گرد</w:t>
      </w:r>
      <w:r w:rsidRPr="003F0EB5">
        <w:rPr>
          <w:rFonts w:cs="B Lotus" w:hint="cs"/>
          <w:sz w:val="28"/>
          <w:szCs w:val="28"/>
          <w:rtl/>
          <w:lang w:bidi="fa-IR"/>
        </w:rPr>
        <w:t>ی</w:t>
      </w:r>
      <w:r w:rsidRPr="003F0EB5">
        <w:rPr>
          <w:rFonts w:cs="B Lotus" w:hint="eastAsia"/>
          <w:sz w:val="28"/>
          <w:szCs w:val="28"/>
          <w:rtl/>
          <w:lang w:bidi="fa-IR"/>
        </w:rPr>
        <w:t>د</w:t>
      </w:r>
      <w:r w:rsidRPr="003F0EB5">
        <w:rPr>
          <w:rFonts w:cs="B Lotus"/>
          <w:sz w:val="28"/>
          <w:szCs w:val="28"/>
          <w:rtl/>
          <w:lang w:bidi="fa-IR"/>
        </w:rPr>
        <w:t>.</w:t>
      </w:r>
    </w:p>
    <w:p w:rsidR="00AC2EEF" w:rsidRPr="003F0EB5" w:rsidRDefault="00AC2EEF" w:rsidP="00DD20A3">
      <w:pPr>
        <w:ind w:firstLine="284"/>
        <w:jc w:val="both"/>
        <w:rPr>
          <w:rFonts w:cs="B Lotus"/>
          <w:sz w:val="28"/>
          <w:szCs w:val="28"/>
          <w:rtl/>
          <w:lang w:bidi="fa-IR"/>
        </w:rPr>
      </w:pPr>
      <w:r w:rsidRPr="003F0EB5">
        <w:rPr>
          <w:rFonts w:cs="B Lotus" w:hint="eastAsia"/>
          <w:b/>
          <w:bCs/>
          <w:sz w:val="28"/>
          <w:szCs w:val="28"/>
          <w:rtl/>
          <w:lang w:bidi="fa-IR"/>
        </w:rPr>
        <w:t>سوم</w:t>
      </w:r>
      <w:r w:rsidRPr="003F0EB5">
        <w:rPr>
          <w:rFonts w:cs="B Lotus" w:hint="cs"/>
          <w:b/>
          <w:bCs/>
          <w:sz w:val="28"/>
          <w:szCs w:val="28"/>
          <w:rtl/>
          <w:lang w:bidi="fa-IR"/>
        </w:rPr>
        <w:t>ی</w:t>
      </w:r>
      <w:r w:rsidRPr="003F0EB5">
        <w:rPr>
          <w:rFonts w:cs="B Lotus" w:hint="eastAsia"/>
          <w:b/>
          <w:bCs/>
          <w:sz w:val="28"/>
          <w:szCs w:val="28"/>
          <w:rtl/>
          <w:lang w:bidi="fa-IR"/>
        </w:rPr>
        <w:t>ن</w:t>
      </w:r>
      <w:r w:rsidRPr="003F0EB5">
        <w:rPr>
          <w:rFonts w:cs="B Lotus"/>
          <w:b/>
          <w:bCs/>
          <w:sz w:val="28"/>
          <w:szCs w:val="28"/>
          <w:rtl/>
          <w:lang w:bidi="fa-IR"/>
        </w:rPr>
        <w:t xml:space="preserve"> چاپ</w:t>
      </w:r>
      <w:r w:rsidRPr="003F0EB5">
        <w:rPr>
          <w:rFonts w:cs="B Lotus"/>
          <w:sz w:val="28"/>
          <w:szCs w:val="28"/>
          <w:rtl/>
          <w:lang w:bidi="fa-IR"/>
        </w:rPr>
        <w:t xml:space="preserve"> ن</w:t>
      </w:r>
      <w:r w:rsidRPr="003F0EB5">
        <w:rPr>
          <w:rFonts w:cs="B Lotus" w:hint="cs"/>
          <w:sz w:val="28"/>
          <w:szCs w:val="28"/>
          <w:rtl/>
          <w:lang w:bidi="fa-IR"/>
        </w:rPr>
        <w:t>ی</w:t>
      </w:r>
      <w:r w:rsidRPr="003F0EB5">
        <w:rPr>
          <w:rFonts w:cs="B Lotus" w:hint="eastAsia"/>
          <w:sz w:val="28"/>
          <w:szCs w:val="28"/>
          <w:rtl/>
          <w:lang w:bidi="fa-IR"/>
        </w:rPr>
        <w:t>ز</w:t>
      </w:r>
      <w:r w:rsidRPr="003F0EB5">
        <w:rPr>
          <w:rFonts w:cs="B Lotus"/>
          <w:sz w:val="28"/>
          <w:szCs w:val="28"/>
          <w:rtl/>
          <w:lang w:bidi="fa-IR"/>
        </w:rPr>
        <w:t xml:space="preserve"> </w:t>
      </w:r>
      <w:r w:rsidR="00FE5B8C" w:rsidRPr="003F0EB5">
        <w:rPr>
          <w:rFonts w:cs="B Lotus" w:hint="cs"/>
          <w:sz w:val="28"/>
          <w:szCs w:val="28"/>
          <w:rtl/>
          <w:lang w:bidi="fa-IR"/>
        </w:rPr>
        <w:t xml:space="preserve">که </w:t>
      </w:r>
      <w:r w:rsidRPr="003F0EB5">
        <w:rPr>
          <w:rFonts w:cs="B Lotus"/>
          <w:sz w:val="28"/>
          <w:szCs w:val="28"/>
          <w:rtl/>
          <w:lang w:bidi="fa-IR"/>
        </w:rPr>
        <w:t>با وجود زحمات دوستان</w:t>
      </w:r>
      <w:r w:rsidR="00FE5B8C" w:rsidRPr="003F0EB5">
        <w:rPr>
          <w:rFonts w:cs="B Lotus" w:hint="cs"/>
          <w:sz w:val="28"/>
          <w:szCs w:val="28"/>
          <w:rtl/>
          <w:lang w:bidi="fa-IR"/>
        </w:rPr>
        <w:t xml:space="preserve"> آماده شد</w:t>
      </w:r>
      <w:r w:rsidRPr="003F0EB5">
        <w:rPr>
          <w:rFonts w:cs="B Lotus"/>
          <w:sz w:val="28"/>
          <w:szCs w:val="28"/>
          <w:rtl/>
          <w:lang w:bidi="fa-IR"/>
        </w:rPr>
        <w:t>،</w:t>
      </w:r>
      <w:r w:rsidRPr="003F0EB5">
        <w:rPr>
          <w:rFonts w:cs="B Lotus" w:hint="cs"/>
          <w:sz w:val="28"/>
          <w:szCs w:val="28"/>
          <w:rtl/>
          <w:lang w:bidi="fa-IR"/>
        </w:rPr>
        <w:t xml:space="preserve"> </w:t>
      </w:r>
      <w:r w:rsidRPr="003F0EB5">
        <w:rPr>
          <w:rFonts w:cs="B Lotus"/>
          <w:sz w:val="28"/>
          <w:szCs w:val="28"/>
          <w:rtl/>
          <w:lang w:bidi="fa-IR"/>
        </w:rPr>
        <w:t>حاو</w:t>
      </w:r>
      <w:r w:rsidRPr="003F0EB5">
        <w:rPr>
          <w:rFonts w:cs="B Lotus" w:hint="cs"/>
          <w:sz w:val="28"/>
          <w:szCs w:val="28"/>
          <w:rtl/>
          <w:lang w:bidi="fa-IR"/>
        </w:rPr>
        <w:t>ی</w:t>
      </w:r>
      <w:r w:rsidRPr="003F0EB5">
        <w:rPr>
          <w:rFonts w:cs="B Lotus"/>
          <w:sz w:val="28"/>
          <w:szCs w:val="28"/>
          <w:rtl/>
          <w:lang w:bidi="fa-IR"/>
        </w:rPr>
        <w:t xml:space="preserve"> </w:t>
      </w:r>
      <w:r w:rsidR="00517535" w:rsidRPr="003F0EB5">
        <w:rPr>
          <w:rFonts w:cs="B Lotus" w:hint="cs"/>
          <w:sz w:val="28"/>
          <w:szCs w:val="28"/>
          <w:rtl/>
          <w:lang w:bidi="fa-IR"/>
        </w:rPr>
        <w:t>اشتباه‌های حروف‌نگاریِ</w:t>
      </w:r>
      <w:r w:rsidRPr="003F0EB5">
        <w:rPr>
          <w:rFonts w:cs="B Lotus"/>
          <w:sz w:val="28"/>
          <w:szCs w:val="28"/>
          <w:rtl/>
          <w:lang w:bidi="fa-IR"/>
        </w:rPr>
        <w:t xml:space="preserve"> بس</w:t>
      </w:r>
      <w:r w:rsidRPr="003F0EB5">
        <w:rPr>
          <w:rFonts w:cs="B Lotus" w:hint="cs"/>
          <w:sz w:val="28"/>
          <w:szCs w:val="28"/>
          <w:rtl/>
          <w:lang w:bidi="fa-IR"/>
        </w:rPr>
        <w:t>ی</w:t>
      </w:r>
      <w:r w:rsidRPr="003F0EB5">
        <w:rPr>
          <w:rFonts w:cs="B Lotus" w:hint="eastAsia"/>
          <w:sz w:val="28"/>
          <w:szCs w:val="28"/>
          <w:rtl/>
          <w:lang w:bidi="fa-IR"/>
        </w:rPr>
        <w:t>ار</w:t>
      </w:r>
      <w:r w:rsidRPr="003F0EB5">
        <w:rPr>
          <w:rFonts w:cs="B Lotus"/>
          <w:sz w:val="28"/>
          <w:szCs w:val="28"/>
          <w:rtl/>
          <w:lang w:bidi="fa-IR"/>
        </w:rPr>
        <w:t xml:space="preserve"> بود و ن</w:t>
      </w:r>
      <w:r w:rsidRPr="003F0EB5">
        <w:rPr>
          <w:rFonts w:cs="B Lotus" w:hint="cs"/>
          <w:sz w:val="28"/>
          <w:szCs w:val="28"/>
          <w:rtl/>
          <w:lang w:bidi="fa-IR"/>
        </w:rPr>
        <w:t>ی</w:t>
      </w:r>
      <w:r w:rsidRPr="003F0EB5">
        <w:rPr>
          <w:rFonts w:cs="B Lotus" w:hint="eastAsia"/>
          <w:sz w:val="28"/>
          <w:szCs w:val="28"/>
          <w:rtl/>
          <w:lang w:bidi="fa-IR"/>
        </w:rPr>
        <w:t>از</w:t>
      </w:r>
      <w:r w:rsidRPr="003F0EB5">
        <w:rPr>
          <w:rFonts w:cs="B Lotus"/>
          <w:sz w:val="28"/>
          <w:szCs w:val="28"/>
          <w:rtl/>
          <w:lang w:bidi="fa-IR"/>
        </w:rPr>
        <w:t xml:space="preserve"> به و</w:t>
      </w:r>
      <w:r w:rsidRPr="003F0EB5">
        <w:rPr>
          <w:rFonts w:cs="B Lotus" w:hint="cs"/>
          <w:sz w:val="28"/>
          <w:szCs w:val="28"/>
          <w:rtl/>
          <w:lang w:bidi="fa-IR"/>
        </w:rPr>
        <w:t>ی</w:t>
      </w:r>
      <w:r w:rsidRPr="003F0EB5">
        <w:rPr>
          <w:rFonts w:cs="B Lotus" w:hint="eastAsia"/>
          <w:sz w:val="28"/>
          <w:szCs w:val="28"/>
          <w:rtl/>
          <w:lang w:bidi="fa-IR"/>
        </w:rPr>
        <w:t>را</w:t>
      </w:r>
      <w:r w:rsidRPr="003F0EB5">
        <w:rPr>
          <w:rFonts w:cs="B Lotus" w:hint="cs"/>
          <w:sz w:val="28"/>
          <w:szCs w:val="28"/>
          <w:rtl/>
          <w:lang w:bidi="fa-IR"/>
        </w:rPr>
        <w:t>ی</w:t>
      </w:r>
      <w:r w:rsidRPr="003F0EB5">
        <w:rPr>
          <w:rFonts w:cs="B Lotus" w:hint="eastAsia"/>
          <w:sz w:val="28"/>
          <w:szCs w:val="28"/>
          <w:rtl/>
          <w:lang w:bidi="fa-IR"/>
        </w:rPr>
        <w:t>ش</w:t>
      </w:r>
      <w:r w:rsidRPr="003F0EB5">
        <w:rPr>
          <w:rFonts w:cs="B Lotus"/>
          <w:sz w:val="28"/>
          <w:szCs w:val="28"/>
          <w:rtl/>
          <w:lang w:bidi="fa-IR"/>
        </w:rPr>
        <w:t xml:space="preserve"> دق</w:t>
      </w:r>
      <w:r w:rsidRPr="003F0EB5">
        <w:rPr>
          <w:rFonts w:cs="B Lotus" w:hint="cs"/>
          <w:sz w:val="28"/>
          <w:szCs w:val="28"/>
          <w:rtl/>
          <w:lang w:bidi="fa-IR"/>
        </w:rPr>
        <w:t>ی</w:t>
      </w:r>
      <w:r w:rsidRPr="003F0EB5">
        <w:rPr>
          <w:rFonts w:cs="B Lotus" w:hint="eastAsia"/>
          <w:sz w:val="28"/>
          <w:szCs w:val="28"/>
          <w:rtl/>
          <w:lang w:bidi="fa-IR"/>
        </w:rPr>
        <w:t>ق</w:t>
      </w:r>
      <w:r w:rsidRPr="003F0EB5">
        <w:rPr>
          <w:rFonts w:cs="B Lotus"/>
          <w:sz w:val="28"/>
          <w:szCs w:val="28"/>
          <w:rtl/>
          <w:lang w:bidi="fa-IR"/>
        </w:rPr>
        <w:t xml:space="preserve"> و اصلاحات برخ</w:t>
      </w:r>
      <w:r w:rsidRPr="003F0EB5">
        <w:rPr>
          <w:rFonts w:cs="B Lotus" w:hint="cs"/>
          <w:sz w:val="28"/>
          <w:szCs w:val="28"/>
          <w:rtl/>
          <w:lang w:bidi="fa-IR"/>
        </w:rPr>
        <w:t>ی</w:t>
      </w:r>
      <w:r w:rsidRPr="003F0EB5">
        <w:rPr>
          <w:rFonts w:cs="B Lotus"/>
          <w:sz w:val="28"/>
          <w:szCs w:val="28"/>
          <w:rtl/>
          <w:lang w:bidi="fa-IR"/>
        </w:rPr>
        <w:t xml:space="preserve"> عبار</w:t>
      </w:r>
      <w:r w:rsidR="00FE5B8C" w:rsidRPr="003F0EB5">
        <w:rPr>
          <w:rFonts w:cs="B Lotus" w:hint="cs"/>
          <w:sz w:val="28"/>
          <w:szCs w:val="28"/>
          <w:rtl/>
          <w:lang w:bidi="fa-IR"/>
        </w:rPr>
        <w:t>ت</w:t>
      </w:r>
      <w:r w:rsidR="00FE5B8C" w:rsidRPr="003F0EB5">
        <w:rPr>
          <w:rFonts w:cs="B Lotus" w:hint="eastAsia"/>
          <w:sz w:val="28"/>
          <w:szCs w:val="28"/>
          <w:rtl/>
          <w:lang w:bidi="fa-IR"/>
        </w:rPr>
        <w:t>‌ها</w:t>
      </w:r>
      <w:r w:rsidRPr="003F0EB5">
        <w:rPr>
          <w:rFonts w:cs="B Lotus"/>
          <w:sz w:val="28"/>
          <w:szCs w:val="28"/>
          <w:rtl/>
          <w:lang w:bidi="fa-IR"/>
        </w:rPr>
        <w:t xml:space="preserve"> داشت. علاوه برا</w:t>
      </w:r>
      <w:r w:rsidRPr="003F0EB5">
        <w:rPr>
          <w:rFonts w:cs="B Lotus" w:hint="cs"/>
          <w:sz w:val="28"/>
          <w:szCs w:val="28"/>
          <w:rtl/>
          <w:lang w:bidi="fa-IR"/>
        </w:rPr>
        <w:t>ی</w:t>
      </w:r>
      <w:r w:rsidRPr="003F0EB5">
        <w:rPr>
          <w:rFonts w:cs="B Lotus" w:hint="eastAsia"/>
          <w:sz w:val="28"/>
          <w:szCs w:val="28"/>
          <w:rtl/>
          <w:lang w:bidi="fa-IR"/>
        </w:rPr>
        <w:t>نها،</w:t>
      </w:r>
      <w:r w:rsidRPr="003F0EB5">
        <w:rPr>
          <w:rFonts w:cs="B Lotus" w:hint="cs"/>
          <w:sz w:val="28"/>
          <w:szCs w:val="28"/>
          <w:rtl/>
          <w:lang w:bidi="fa-IR"/>
        </w:rPr>
        <w:t xml:space="preserve"> </w:t>
      </w:r>
      <w:r w:rsidRPr="003F0EB5">
        <w:rPr>
          <w:rFonts w:cs="B Lotus" w:hint="eastAsia"/>
          <w:sz w:val="28"/>
          <w:szCs w:val="28"/>
          <w:rtl/>
          <w:lang w:bidi="fa-IR"/>
        </w:rPr>
        <w:t>نوع</w:t>
      </w:r>
      <w:r w:rsidRPr="003F0EB5">
        <w:rPr>
          <w:rFonts w:cs="B Lotus"/>
          <w:sz w:val="28"/>
          <w:szCs w:val="28"/>
          <w:rtl/>
          <w:lang w:bidi="fa-IR"/>
        </w:rPr>
        <w:t xml:space="preserve"> و </w:t>
      </w:r>
      <w:r w:rsidR="00FE5B8C" w:rsidRPr="003F0EB5">
        <w:rPr>
          <w:rFonts w:cs="B Lotus" w:hint="cs"/>
          <w:sz w:val="28"/>
          <w:szCs w:val="28"/>
          <w:rtl/>
          <w:lang w:bidi="fa-IR"/>
        </w:rPr>
        <w:t>اندازه</w:t>
      </w:r>
      <w:r w:rsidRPr="003F0EB5">
        <w:rPr>
          <w:rFonts w:cs="B Lotus"/>
          <w:sz w:val="28"/>
          <w:szCs w:val="28"/>
          <w:rtl/>
          <w:lang w:bidi="fa-IR"/>
        </w:rPr>
        <w:t xml:space="preserve"> </w:t>
      </w:r>
      <w:r w:rsidR="00FE5B8C" w:rsidRPr="003F0EB5">
        <w:rPr>
          <w:rFonts w:cs="B Lotus" w:hint="cs"/>
          <w:sz w:val="28"/>
          <w:szCs w:val="28"/>
          <w:rtl/>
          <w:lang w:bidi="fa-IR"/>
        </w:rPr>
        <w:t>قلمِ</w:t>
      </w:r>
      <w:r w:rsidRPr="003F0EB5">
        <w:rPr>
          <w:rFonts w:cs="B Lotus"/>
          <w:sz w:val="28"/>
          <w:szCs w:val="28"/>
          <w:rtl/>
          <w:lang w:bidi="fa-IR"/>
        </w:rPr>
        <w:t xml:space="preserve"> به</w:t>
      </w:r>
      <w:r w:rsidRPr="003F0EB5">
        <w:rPr>
          <w:rFonts w:cs="B Lotus" w:hint="cs"/>
          <w:sz w:val="28"/>
          <w:szCs w:val="28"/>
          <w:rtl/>
          <w:lang w:bidi="fa-IR"/>
        </w:rPr>
        <w:t xml:space="preserve"> </w:t>
      </w:r>
      <w:r w:rsidRPr="003F0EB5">
        <w:rPr>
          <w:rFonts w:cs="B Lotus"/>
          <w:sz w:val="28"/>
          <w:szCs w:val="28"/>
          <w:rtl/>
          <w:lang w:bidi="fa-IR"/>
        </w:rPr>
        <w:t>کار رفته ن</w:t>
      </w:r>
      <w:r w:rsidRPr="003F0EB5">
        <w:rPr>
          <w:rFonts w:cs="B Lotus" w:hint="cs"/>
          <w:sz w:val="28"/>
          <w:szCs w:val="28"/>
          <w:rtl/>
          <w:lang w:bidi="fa-IR"/>
        </w:rPr>
        <w:t>ی</w:t>
      </w:r>
      <w:r w:rsidRPr="003F0EB5">
        <w:rPr>
          <w:rFonts w:cs="B Lotus" w:hint="eastAsia"/>
          <w:sz w:val="28"/>
          <w:szCs w:val="28"/>
          <w:rtl/>
          <w:lang w:bidi="fa-IR"/>
        </w:rPr>
        <w:t>ز</w:t>
      </w:r>
      <w:r w:rsidRPr="003F0EB5">
        <w:rPr>
          <w:rFonts w:cs="B Lotus"/>
          <w:sz w:val="28"/>
          <w:szCs w:val="28"/>
          <w:rtl/>
          <w:lang w:bidi="fa-IR"/>
        </w:rPr>
        <w:t xml:space="preserve"> چندان دلچسب نبود. </w:t>
      </w:r>
    </w:p>
    <w:p w:rsidR="00AC2EEF" w:rsidRPr="003F0EB5" w:rsidRDefault="00AC2EEF" w:rsidP="00DD20A3">
      <w:pPr>
        <w:ind w:firstLine="284"/>
        <w:jc w:val="both"/>
        <w:rPr>
          <w:rFonts w:cs="B Lotus"/>
          <w:sz w:val="28"/>
          <w:szCs w:val="28"/>
          <w:rtl/>
          <w:lang w:bidi="fa-IR"/>
        </w:rPr>
      </w:pPr>
      <w:r w:rsidRPr="003F0EB5">
        <w:rPr>
          <w:rFonts w:cs="B Lotus" w:hint="eastAsia"/>
          <w:sz w:val="28"/>
          <w:szCs w:val="28"/>
          <w:rtl/>
          <w:lang w:bidi="fa-IR"/>
        </w:rPr>
        <w:t>ا</w:t>
      </w:r>
      <w:r w:rsidRPr="003F0EB5">
        <w:rPr>
          <w:rFonts w:cs="B Lotus" w:hint="cs"/>
          <w:sz w:val="28"/>
          <w:szCs w:val="28"/>
          <w:rtl/>
          <w:lang w:bidi="fa-IR"/>
        </w:rPr>
        <w:t>ی</w:t>
      </w:r>
      <w:r w:rsidRPr="003F0EB5">
        <w:rPr>
          <w:rFonts w:cs="B Lotus" w:hint="eastAsia"/>
          <w:sz w:val="28"/>
          <w:szCs w:val="28"/>
          <w:rtl/>
          <w:lang w:bidi="fa-IR"/>
        </w:rPr>
        <w:t>نک</w:t>
      </w:r>
      <w:r w:rsidR="00FE5B8C" w:rsidRPr="003F0EB5">
        <w:rPr>
          <w:rFonts w:cs="B Lotus" w:hint="cs"/>
          <w:sz w:val="28"/>
          <w:szCs w:val="28"/>
          <w:rtl/>
          <w:lang w:bidi="fa-IR"/>
        </w:rPr>
        <w:t>،</w:t>
      </w:r>
      <w:r w:rsidRPr="003F0EB5">
        <w:rPr>
          <w:rFonts w:cs="B Lotus"/>
          <w:sz w:val="28"/>
          <w:szCs w:val="28"/>
          <w:rtl/>
          <w:lang w:bidi="fa-IR"/>
        </w:rPr>
        <w:t xml:space="preserve"> چاپ چهارم،</w:t>
      </w:r>
      <w:r w:rsidRPr="003F0EB5">
        <w:rPr>
          <w:rFonts w:cs="B Lotus" w:hint="cs"/>
          <w:sz w:val="28"/>
          <w:szCs w:val="28"/>
          <w:rtl/>
          <w:lang w:bidi="fa-IR"/>
        </w:rPr>
        <w:t xml:space="preserve"> </w:t>
      </w:r>
      <w:r w:rsidRPr="003F0EB5">
        <w:rPr>
          <w:rFonts w:cs="B Lotus"/>
          <w:sz w:val="28"/>
          <w:szCs w:val="28"/>
          <w:rtl/>
          <w:lang w:bidi="fa-IR"/>
        </w:rPr>
        <w:t>که نسخه و</w:t>
      </w:r>
      <w:r w:rsidRPr="003F0EB5">
        <w:rPr>
          <w:rFonts w:cs="B Lotus" w:hint="cs"/>
          <w:sz w:val="28"/>
          <w:szCs w:val="28"/>
          <w:rtl/>
          <w:lang w:bidi="fa-IR"/>
        </w:rPr>
        <w:t>ی</w:t>
      </w:r>
      <w:r w:rsidRPr="003F0EB5">
        <w:rPr>
          <w:rFonts w:cs="B Lotus" w:hint="eastAsia"/>
          <w:sz w:val="28"/>
          <w:szCs w:val="28"/>
          <w:rtl/>
          <w:lang w:bidi="fa-IR"/>
        </w:rPr>
        <w:t>را</w:t>
      </w:r>
      <w:r w:rsidRPr="003F0EB5">
        <w:rPr>
          <w:rFonts w:cs="B Lotus" w:hint="cs"/>
          <w:sz w:val="28"/>
          <w:szCs w:val="28"/>
          <w:rtl/>
          <w:lang w:bidi="fa-IR"/>
        </w:rPr>
        <w:t>ی</w:t>
      </w:r>
      <w:r w:rsidRPr="003F0EB5">
        <w:rPr>
          <w:rFonts w:cs="B Lotus" w:hint="eastAsia"/>
          <w:sz w:val="28"/>
          <w:szCs w:val="28"/>
          <w:rtl/>
          <w:lang w:bidi="fa-IR"/>
        </w:rPr>
        <w:t>ش</w:t>
      </w:r>
      <w:r w:rsidRPr="003F0EB5">
        <w:rPr>
          <w:rFonts w:cs="B Lotus"/>
          <w:sz w:val="28"/>
          <w:szCs w:val="28"/>
          <w:rtl/>
          <w:lang w:bidi="fa-IR"/>
        </w:rPr>
        <w:t xml:space="preserve"> </w:t>
      </w:r>
      <w:r w:rsidR="00FE5B8C" w:rsidRPr="003F0EB5">
        <w:rPr>
          <w:rFonts w:cs="B Lotus" w:hint="cs"/>
          <w:sz w:val="28"/>
          <w:szCs w:val="28"/>
          <w:rtl/>
          <w:lang w:bidi="fa-IR"/>
        </w:rPr>
        <w:t>واصلاح شده</w:t>
      </w:r>
      <w:r w:rsidRPr="003F0EB5">
        <w:rPr>
          <w:rFonts w:cs="B Lotus"/>
          <w:sz w:val="28"/>
          <w:szCs w:val="28"/>
          <w:rtl/>
          <w:lang w:bidi="fa-IR"/>
        </w:rPr>
        <w:t xml:space="preserve"> ا</w:t>
      </w:r>
      <w:r w:rsidRPr="003F0EB5">
        <w:rPr>
          <w:rFonts w:cs="B Lotus" w:hint="cs"/>
          <w:sz w:val="28"/>
          <w:szCs w:val="28"/>
          <w:rtl/>
          <w:lang w:bidi="fa-IR"/>
        </w:rPr>
        <w:t>ی</w:t>
      </w:r>
      <w:r w:rsidRPr="003F0EB5">
        <w:rPr>
          <w:rFonts w:cs="B Lotus" w:hint="eastAsia"/>
          <w:sz w:val="28"/>
          <w:szCs w:val="28"/>
          <w:rtl/>
          <w:lang w:bidi="fa-IR"/>
        </w:rPr>
        <w:t>ن</w:t>
      </w:r>
      <w:r w:rsidRPr="003F0EB5">
        <w:rPr>
          <w:rFonts w:cs="B Lotus"/>
          <w:sz w:val="28"/>
          <w:szCs w:val="28"/>
          <w:rtl/>
          <w:lang w:bidi="fa-IR"/>
        </w:rPr>
        <w:t xml:space="preserve"> کتاب شر</w:t>
      </w:r>
      <w:r w:rsidRPr="003F0EB5">
        <w:rPr>
          <w:rFonts w:cs="B Lotus" w:hint="cs"/>
          <w:sz w:val="28"/>
          <w:szCs w:val="28"/>
          <w:rtl/>
          <w:lang w:bidi="fa-IR"/>
        </w:rPr>
        <w:t>ی</w:t>
      </w:r>
      <w:r w:rsidRPr="003F0EB5">
        <w:rPr>
          <w:rFonts w:cs="B Lotus" w:hint="eastAsia"/>
          <w:sz w:val="28"/>
          <w:szCs w:val="28"/>
          <w:rtl/>
          <w:lang w:bidi="fa-IR"/>
        </w:rPr>
        <w:t>ف</w:t>
      </w:r>
      <w:r w:rsidRPr="003F0EB5">
        <w:rPr>
          <w:rFonts w:cs="B Lotus"/>
          <w:sz w:val="28"/>
          <w:szCs w:val="28"/>
          <w:rtl/>
          <w:lang w:bidi="fa-IR"/>
        </w:rPr>
        <w:t xml:space="preserve"> است،</w:t>
      </w:r>
      <w:r w:rsidRPr="003F0EB5">
        <w:rPr>
          <w:rFonts w:cs="B Lotus" w:hint="cs"/>
          <w:sz w:val="28"/>
          <w:szCs w:val="28"/>
          <w:rtl/>
          <w:lang w:bidi="fa-IR"/>
        </w:rPr>
        <w:t xml:space="preserve"> </w:t>
      </w:r>
      <w:r w:rsidRPr="003F0EB5">
        <w:rPr>
          <w:rFonts w:cs="B Lotus"/>
          <w:sz w:val="28"/>
          <w:szCs w:val="28"/>
          <w:rtl/>
          <w:lang w:bidi="fa-IR"/>
        </w:rPr>
        <w:t>همراه با متن کاملِ مقدّمه و حواش</w:t>
      </w:r>
      <w:r w:rsidRPr="003F0EB5">
        <w:rPr>
          <w:rFonts w:cs="B Lotus" w:hint="cs"/>
          <w:sz w:val="28"/>
          <w:szCs w:val="28"/>
          <w:rtl/>
          <w:lang w:bidi="fa-IR"/>
        </w:rPr>
        <w:t>ی</w:t>
      </w:r>
      <w:r w:rsidRPr="003F0EB5">
        <w:rPr>
          <w:rFonts w:cs="B Lotus"/>
          <w:sz w:val="28"/>
          <w:szCs w:val="28"/>
          <w:rtl/>
          <w:lang w:bidi="fa-IR"/>
        </w:rPr>
        <w:t xml:space="preserve"> علاّمه مجدّد مجاهد س</w:t>
      </w:r>
      <w:r w:rsidRPr="003F0EB5">
        <w:rPr>
          <w:rFonts w:cs="B Lotus" w:hint="cs"/>
          <w:sz w:val="28"/>
          <w:szCs w:val="28"/>
          <w:rtl/>
          <w:lang w:bidi="fa-IR"/>
        </w:rPr>
        <w:t>ی</w:t>
      </w:r>
      <w:r w:rsidRPr="003F0EB5">
        <w:rPr>
          <w:rFonts w:cs="B Lotus" w:hint="eastAsia"/>
          <w:sz w:val="28"/>
          <w:szCs w:val="28"/>
          <w:rtl/>
          <w:lang w:bidi="fa-IR"/>
        </w:rPr>
        <w:t>د</w:t>
      </w:r>
      <w:r w:rsidRPr="003F0EB5">
        <w:rPr>
          <w:rFonts w:cs="B Lotus"/>
          <w:sz w:val="28"/>
          <w:szCs w:val="28"/>
          <w:rtl/>
          <w:lang w:bidi="fa-IR"/>
        </w:rPr>
        <w:t xml:space="preserve"> ابوالفضل برقع</w:t>
      </w:r>
      <w:r w:rsidRPr="003F0EB5">
        <w:rPr>
          <w:rFonts w:cs="B Lotus" w:hint="cs"/>
          <w:sz w:val="28"/>
          <w:szCs w:val="28"/>
          <w:rtl/>
          <w:lang w:bidi="fa-IR"/>
        </w:rPr>
        <w:t>ی</w:t>
      </w:r>
      <w:r w:rsidRPr="003F0EB5">
        <w:rPr>
          <w:rFonts w:cs="B Lotus"/>
          <w:sz w:val="28"/>
          <w:szCs w:val="28"/>
          <w:rtl/>
          <w:lang w:bidi="fa-IR"/>
        </w:rPr>
        <w:t xml:space="preserve"> ابن الرضا </w:t>
      </w:r>
      <w:r w:rsidRPr="003F0EB5">
        <w:rPr>
          <w:rFonts w:cs="CTraditional Arabic" w:hint="cs"/>
          <w:sz w:val="28"/>
          <w:szCs w:val="28"/>
          <w:rtl/>
          <w:lang w:bidi="fa-IR"/>
        </w:rPr>
        <w:t>/</w:t>
      </w:r>
      <w:r w:rsidRPr="003F0EB5">
        <w:rPr>
          <w:rFonts w:cs="B Lotus"/>
          <w:sz w:val="28"/>
          <w:szCs w:val="28"/>
          <w:rtl/>
          <w:lang w:bidi="fa-IR"/>
        </w:rPr>
        <w:t xml:space="preserve"> در اخت</w:t>
      </w:r>
      <w:r w:rsidRPr="003F0EB5">
        <w:rPr>
          <w:rFonts w:cs="B Lotus" w:hint="cs"/>
          <w:sz w:val="28"/>
          <w:szCs w:val="28"/>
          <w:rtl/>
          <w:lang w:bidi="fa-IR"/>
        </w:rPr>
        <w:t>ی</w:t>
      </w:r>
      <w:r w:rsidRPr="003F0EB5">
        <w:rPr>
          <w:rFonts w:cs="B Lotus" w:hint="eastAsia"/>
          <w:sz w:val="28"/>
          <w:szCs w:val="28"/>
          <w:rtl/>
          <w:lang w:bidi="fa-IR"/>
        </w:rPr>
        <w:t>ار</w:t>
      </w:r>
      <w:r w:rsidRPr="003F0EB5">
        <w:rPr>
          <w:rFonts w:cs="B Lotus"/>
          <w:sz w:val="28"/>
          <w:szCs w:val="28"/>
          <w:rtl/>
          <w:lang w:bidi="fa-IR"/>
        </w:rPr>
        <w:t xml:space="preserve"> دوستداران حق</w:t>
      </w:r>
      <w:r w:rsidRPr="003F0EB5">
        <w:rPr>
          <w:rFonts w:cs="B Lotus" w:hint="cs"/>
          <w:sz w:val="28"/>
          <w:szCs w:val="28"/>
          <w:rtl/>
          <w:lang w:bidi="fa-IR"/>
        </w:rPr>
        <w:t>ی</w:t>
      </w:r>
      <w:r w:rsidRPr="003F0EB5">
        <w:rPr>
          <w:rFonts w:cs="B Lotus" w:hint="eastAsia"/>
          <w:sz w:val="28"/>
          <w:szCs w:val="28"/>
          <w:rtl/>
          <w:lang w:bidi="fa-IR"/>
        </w:rPr>
        <w:t>قت</w:t>
      </w:r>
      <w:r w:rsidRPr="003F0EB5">
        <w:rPr>
          <w:rFonts w:cs="B Lotus"/>
          <w:sz w:val="28"/>
          <w:szCs w:val="28"/>
          <w:rtl/>
          <w:lang w:bidi="fa-IR"/>
        </w:rPr>
        <w:t xml:space="preserve"> و اهل تحق</w:t>
      </w:r>
      <w:r w:rsidRPr="003F0EB5">
        <w:rPr>
          <w:rFonts w:cs="B Lotus" w:hint="cs"/>
          <w:sz w:val="28"/>
          <w:szCs w:val="28"/>
          <w:rtl/>
          <w:lang w:bidi="fa-IR"/>
        </w:rPr>
        <w:t>ی</w:t>
      </w:r>
      <w:r w:rsidRPr="003F0EB5">
        <w:rPr>
          <w:rFonts w:cs="B Lotus" w:hint="eastAsia"/>
          <w:sz w:val="28"/>
          <w:szCs w:val="28"/>
          <w:rtl/>
          <w:lang w:bidi="fa-IR"/>
        </w:rPr>
        <w:t>ق</w:t>
      </w:r>
      <w:r w:rsidRPr="003F0EB5">
        <w:rPr>
          <w:rFonts w:cs="B Lotus"/>
          <w:sz w:val="28"/>
          <w:szCs w:val="28"/>
          <w:rtl/>
          <w:lang w:bidi="fa-IR"/>
        </w:rPr>
        <w:t xml:space="preserve"> قرار</w:t>
      </w:r>
      <w:r w:rsidRPr="003F0EB5">
        <w:rPr>
          <w:rFonts w:cs="B Lotus" w:hint="cs"/>
          <w:sz w:val="28"/>
          <w:szCs w:val="28"/>
          <w:rtl/>
          <w:lang w:bidi="fa-IR"/>
        </w:rPr>
        <w:t xml:space="preserve"> </w:t>
      </w:r>
      <w:r w:rsidRPr="003F0EB5">
        <w:rPr>
          <w:rFonts w:cs="B Lotus"/>
          <w:sz w:val="28"/>
          <w:szCs w:val="28"/>
          <w:rtl/>
          <w:lang w:bidi="fa-IR"/>
        </w:rPr>
        <w:t>م</w:t>
      </w:r>
      <w:r w:rsidRPr="003F0EB5">
        <w:rPr>
          <w:rFonts w:cs="B Lotus" w:hint="cs"/>
          <w:sz w:val="28"/>
          <w:szCs w:val="28"/>
          <w:rtl/>
          <w:lang w:bidi="fa-IR"/>
        </w:rPr>
        <w:t>ی‌</w:t>
      </w:r>
      <w:r w:rsidRPr="003F0EB5">
        <w:rPr>
          <w:rFonts w:cs="B Lotus"/>
          <w:sz w:val="28"/>
          <w:szCs w:val="28"/>
          <w:rtl/>
          <w:lang w:bidi="fa-IR"/>
        </w:rPr>
        <w:t>گ</w:t>
      </w:r>
      <w:r w:rsidRPr="003F0EB5">
        <w:rPr>
          <w:rFonts w:cs="B Lotus" w:hint="cs"/>
          <w:sz w:val="28"/>
          <w:szCs w:val="28"/>
          <w:rtl/>
          <w:lang w:bidi="fa-IR"/>
        </w:rPr>
        <w:t>ی</w:t>
      </w:r>
      <w:r w:rsidRPr="003F0EB5">
        <w:rPr>
          <w:rFonts w:cs="B Lotus" w:hint="eastAsia"/>
          <w:sz w:val="28"/>
          <w:szCs w:val="28"/>
          <w:rtl/>
          <w:lang w:bidi="fa-IR"/>
        </w:rPr>
        <w:t>رد</w:t>
      </w:r>
      <w:r w:rsidRPr="003F0EB5">
        <w:rPr>
          <w:rFonts w:cs="B Lotus"/>
          <w:sz w:val="28"/>
          <w:szCs w:val="28"/>
          <w:rtl/>
          <w:lang w:bidi="fa-IR"/>
        </w:rPr>
        <w:t>.</w:t>
      </w:r>
    </w:p>
    <w:p w:rsidR="00AC2EEF" w:rsidRPr="003F0EB5" w:rsidRDefault="00AC2EEF" w:rsidP="00DD20A3">
      <w:pPr>
        <w:ind w:firstLine="284"/>
        <w:jc w:val="both"/>
        <w:rPr>
          <w:rFonts w:cs="B Lotus"/>
          <w:sz w:val="28"/>
          <w:szCs w:val="28"/>
          <w:rtl/>
          <w:lang w:bidi="fa-IR"/>
        </w:rPr>
      </w:pPr>
      <w:r w:rsidRPr="003F0EB5">
        <w:rPr>
          <w:rFonts w:cs="B Lotus" w:hint="eastAsia"/>
          <w:sz w:val="28"/>
          <w:szCs w:val="28"/>
          <w:rtl/>
          <w:lang w:bidi="fa-IR"/>
        </w:rPr>
        <w:t>در</w:t>
      </w:r>
      <w:r w:rsidRPr="003F0EB5">
        <w:rPr>
          <w:rFonts w:cs="B Lotus"/>
          <w:sz w:val="28"/>
          <w:szCs w:val="28"/>
          <w:rtl/>
          <w:lang w:bidi="fa-IR"/>
        </w:rPr>
        <w:t xml:space="preserve"> ضمن</w:t>
      </w:r>
      <w:r w:rsidR="00FE5B8C" w:rsidRPr="003F0EB5">
        <w:rPr>
          <w:rFonts w:cs="B Lotus" w:hint="cs"/>
          <w:sz w:val="28"/>
          <w:szCs w:val="28"/>
          <w:rtl/>
          <w:lang w:bidi="fa-IR"/>
        </w:rPr>
        <w:t>،</w:t>
      </w:r>
      <w:r w:rsidRPr="003F0EB5">
        <w:rPr>
          <w:rFonts w:cs="B Lotus"/>
          <w:sz w:val="28"/>
          <w:szCs w:val="28"/>
          <w:rtl/>
          <w:lang w:bidi="fa-IR"/>
        </w:rPr>
        <w:t xml:space="preserve"> برا</w:t>
      </w:r>
      <w:r w:rsidRPr="003F0EB5">
        <w:rPr>
          <w:rFonts w:cs="B Lotus" w:hint="cs"/>
          <w:sz w:val="28"/>
          <w:szCs w:val="28"/>
          <w:rtl/>
          <w:lang w:bidi="fa-IR"/>
        </w:rPr>
        <w:t>ی</w:t>
      </w:r>
      <w:r w:rsidRPr="003F0EB5">
        <w:rPr>
          <w:rFonts w:cs="B Lotus"/>
          <w:sz w:val="28"/>
          <w:szCs w:val="28"/>
          <w:rtl/>
          <w:lang w:bidi="fa-IR"/>
        </w:rPr>
        <w:t xml:space="preserve"> اول</w:t>
      </w:r>
      <w:r w:rsidRPr="003F0EB5">
        <w:rPr>
          <w:rFonts w:cs="B Lotus" w:hint="cs"/>
          <w:sz w:val="28"/>
          <w:szCs w:val="28"/>
          <w:rtl/>
          <w:lang w:bidi="fa-IR"/>
        </w:rPr>
        <w:t>ی</w:t>
      </w:r>
      <w:r w:rsidRPr="003F0EB5">
        <w:rPr>
          <w:rFonts w:cs="B Lotus" w:hint="eastAsia"/>
          <w:sz w:val="28"/>
          <w:szCs w:val="28"/>
          <w:rtl/>
          <w:lang w:bidi="fa-IR"/>
        </w:rPr>
        <w:t>ن</w:t>
      </w:r>
      <w:r w:rsidRPr="003F0EB5">
        <w:rPr>
          <w:rFonts w:cs="B Lotus"/>
          <w:sz w:val="28"/>
          <w:szCs w:val="28"/>
          <w:rtl/>
          <w:lang w:bidi="fa-IR"/>
        </w:rPr>
        <w:t xml:space="preserve"> بار</w:t>
      </w:r>
      <w:r w:rsidR="00FE5B8C" w:rsidRPr="003F0EB5">
        <w:rPr>
          <w:rFonts w:cs="B Lotus" w:hint="cs"/>
          <w:sz w:val="28"/>
          <w:szCs w:val="28"/>
          <w:rtl/>
          <w:lang w:bidi="fa-IR"/>
        </w:rPr>
        <w:t>،</w:t>
      </w:r>
      <w:r w:rsidRPr="003F0EB5">
        <w:rPr>
          <w:rFonts w:cs="B Lotus"/>
          <w:sz w:val="28"/>
          <w:szCs w:val="28"/>
          <w:rtl/>
          <w:lang w:bidi="fa-IR"/>
        </w:rPr>
        <w:t xml:space="preserve"> شرح مختصر</w:t>
      </w:r>
      <w:r w:rsidR="00FE5B8C" w:rsidRPr="003F0EB5">
        <w:rPr>
          <w:rFonts w:cs="B Lotus" w:hint="cs"/>
          <w:sz w:val="28"/>
          <w:szCs w:val="28"/>
          <w:rtl/>
          <w:lang w:bidi="fa-IR"/>
        </w:rPr>
        <w:t>ِ</w:t>
      </w:r>
      <w:r w:rsidRPr="003F0EB5">
        <w:rPr>
          <w:rFonts w:cs="B Lotus"/>
          <w:sz w:val="28"/>
          <w:szCs w:val="28"/>
          <w:rtl/>
          <w:lang w:bidi="fa-IR"/>
        </w:rPr>
        <w:t xml:space="preserve"> زندگ</w:t>
      </w:r>
      <w:r w:rsidRPr="003F0EB5">
        <w:rPr>
          <w:rFonts w:cs="B Lotus" w:hint="cs"/>
          <w:sz w:val="28"/>
          <w:szCs w:val="28"/>
          <w:rtl/>
          <w:lang w:bidi="fa-IR"/>
        </w:rPr>
        <w:t>ی</w:t>
      </w:r>
      <w:r w:rsidRPr="003F0EB5">
        <w:rPr>
          <w:rFonts w:cs="B Lotus"/>
          <w:sz w:val="28"/>
          <w:szCs w:val="28"/>
          <w:rtl/>
          <w:lang w:bidi="fa-IR"/>
        </w:rPr>
        <w:t xml:space="preserve"> مؤلف کتاب، استاد ح</w:t>
      </w:r>
      <w:r w:rsidRPr="003F0EB5">
        <w:rPr>
          <w:rFonts w:cs="B Lotus" w:hint="cs"/>
          <w:sz w:val="28"/>
          <w:szCs w:val="28"/>
          <w:rtl/>
          <w:lang w:bidi="fa-IR"/>
        </w:rPr>
        <w:t>ی</w:t>
      </w:r>
      <w:r w:rsidRPr="003F0EB5">
        <w:rPr>
          <w:rFonts w:cs="B Lotus" w:hint="eastAsia"/>
          <w:sz w:val="28"/>
          <w:szCs w:val="28"/>
          <w:rtl/>
          <w:lang w:bidi="fa-IR"/>
        </w:rPr>
        <w:t>در</w:t>
      </w:r>
      <w:r w:rsidRPr="003F0EB5">
        <w:rPr>
          <w:rFonts w:cs="B Lotus"/>
          <w:sz w:val="28"/>
          <w:szCs w:val="28"/>
          <w:rtl/>
          <w:lang w:bidi="fa-IR"/>
        </w:rPr>
        <w:t xml:space="preserve"> عل</w:t>
      </w:r>
      <w:r w:rsidRPr="003F0EB5">
        <w:rPr>
          <w:rFonts w:cs="B Lotus" w:hint="cs"/>
          <w:sz w:val="28"/>
          <w:szCs w:val="28"/>
          <w:rtl/>
          <w:lang w:bidi="fa-IR"/>
        </w:rPr>
        <w:t>ی</w:t>
      </w:r>
      <w:r w:rsidRPr="003F0EB5">
        <w:rPr>
          <w:rFonts w:cs="B Lotus"/>
          <w:sz w:val="28"/>
          <w:szCs w:val="28"/>
          <w:rtl/>
          <w:lang w:bidi="fa-IR"/>
        </w:rPr>
        <w:t xml:space="preserve"> قلمداران</w:t>
      </w:r>
      <w:r w:rsidRPr="003F0EB5">
        <w:rPr>
          <w:rFonts w:cs="CTraditional Arabic" w:hint="cs"/>
          <w:sz w:val="28"/>
          <w:szCs w:val="28"/>
          <w:rtl/>
          <w:lang w:bidi="fa-IR"/>
        </w:rPr>
        <w:t>/</w:t>
      </w:r>
      <w:r w:rsidR="00905143" w:rsidRPr="003F0EB5">
        <w:rPr>
          <w:rFonts w:cs="CTraditional Arabic" w:hint="cs"/>
          <w:sz w:val="28"/>
          <w:szCs w:val="28"/>
          <w:rtl/>
          <w:lang w:bidi="fa-IR"/>
        </w:rPr>
        <w:t xml:space="preserve"> </w:t>
      </w:r>
      <w:r w:rsidRPr="003F0EB5">
        <w:rPr>
          <w:rFonts w:cs="B Lotus"/>
          <w:sz w:val="28"/>
          <w:szCs w:val="28"/>
          <w:rtl/>
          <w:lang w:bidi="fa-IR"/>
        </w:rPr>
        <w:t>به همراه تصو</w:t>
      </w:r>
      <w:r w:rsidRPr="003F0EB5">
        <w:rPr>
          <w:rFonts w:cs="B Lotus" w:hint="cs"/>
          <w:sz w:val="28"/>
          <w:szCs w:val="28"/>
          <w:rtl/>
          <w:lang w:bidi="fa-IR"/>
        </w:rPr>
        <w:t>ی</w:t>
      </w:r>
      <w:r w:rsidRPr="003F0EB5">
        <w:rPr>
          <w:rFonts w:cs="B Lotus" w:hint="eastAsia"/>
          <w:sz w:val="28"/>
          <w:szCs w:val="28"/>
          <w:rtl/>
          <w:lang w:bidi="fa-IR"/>
        </w:rPr>
        <w:t>ر</w:t>
      </w:r>
      <w:r w:rsidRPr="003F0EB5">
        <w:rPr>
          <w:rFonts w:cs="B Lotus"/>
          <w:sz w:val="28"/>
          <w:szCs w:val="28"/>
          <w:rtl/>
          <w:lang w:bidi="fa-IR"/>
        </w:rPr>
        <w:t xml:space="preserve"> و</w:t>
      </w:r>
      <w:r w:rsidRPr="003F0EB5">
        <w:rPr>
          <w:rFonts w:cs="B Lotus" w:hint="cs"/>
          <w:sz w:val="28"/>
          <w:szCs w:val="28"/>
          <w:rtl/>
          <w:lang w:bidi="fa-IR"/>
        </w:rPr>
        <w:t>ی</w:t>
      </w:r>
      <w:r w:rsidRPr="003F0EB5">
        <w:rPr>
          <w:rFonts w:cs="B Lotus"/>
          <w:sz w:val="28"/>
          <w:szCs w:val="28"/>
          <w:rtl/>
          <w:lang w:bidi="fa-IR"/>
        </w:rPr>
        <w:t xml:space="preserve"> ضم</w:t>
      </w:r>
      <w:r w:rsidRPr="003F0EB5">
        <w:rPr>
          <w:rFonts w:cs="B Lotus" w:hint="cs"/>
          <w:sz w:val="28"/>
          <w:szCs w:val="28"/>
          <w:rtl/>
          <w:lang w:bidi="fa-IR"/>
        </w:rPr>
        <w:t>ی</w:t>
      </w:r>
      <w:r w:rsidRPr="003F0EB5">
        <w:rPr>
          <w:rFonts w:cs="B Lotus" w:hint="eastAsia"/>
          <w:sz w:val="28"/>
          <w:szCs w:val="28"/>
          <w:rtl/>
          <w:lang w:bidi="fa-IR"/>
        </w:rPr>
        <w:t>مه</w:t>
      </w:r>
      <w:r w:rsidRPr="003F0EB5">
        <w:rPr>
          <w:rFonts w:cs="B Lotus"/>
          <w:sz w:val="28"/>
          <w:szCs w:val="28"/>
          <w:rtl/>
          <w:lang w:bidi="fa-IR"/>
        </w:rPr>
        <w:t xml:space="preserve"> م</w:t>
      </w:r>
      <w:r w:rsidRPr="003F0EB5">
        <w:rPr>
          <w:rFonts w:cs="B Lotus" w:hint="cs"/>
          <w:sz w:val="28"/>
          <w:szCs w:val="28"/>
          <w:rtl/>
          <w:lang w:bidi="fa-IR"/>
        </w:rPr>
        <w:t>ی‌</w:t>
      </w:r>
      <w:r w:rsidRPr="003F0EB5">
        <w:rPr>
          <w:rFonts w:cs="B Lotus" w:hint="eastAsia"/>
          <w:sz w:val="28"/>
          <w:szCs w:val="28"/>
          <w:rtl/>
          <w:lang w:bidi="fa-IR"/>
        </w:rPr>
        <w:t>گردد</w:t>
      </w:r>
      <w:r w:rsidRPr="003F0EB5">
        <w:rPr>
          <w:rFonts w:cs="B Lotus"/>
          <w:sz w:val="28"/>
          <w:szCs w:val="28"/>
          <w:rtl/>
          <w:lang w:bidi="fa-IR"/>
        </w:rPr>
        <w:t>.</w:t>
      </w:r>
    </w:p>
    <w:p w:rsidR="00F82FCA" w:rsidRPr="003F0EB5" w:rsidRDefault="00AC2EEF" w:rsidP="00AC2EEF">
      <w:pPr>
        <w:jc w:val="right"/>
        <w:rPr>
          <w:rFonts w:cs="B Lotus" w:hint="cs"/>
          <w:sz w:val="30"/>
          <w:szCs w:val="30"/>
          <w:rtl/>
          <w:lang w:bidi="fa-IR"/>
        </w:rPr>
      </w:pPr>
      <w:r w:rsidRPr="003F0EB5">
        <w:rPr>
          <w:rFonts w:cs="B Lotus"/>
          <w:sz w:val="30"/>
          <w:szCs w:val="30"/>
          <w:rtl/>
          <w:lang w:bidi="fa-IR"/>
        </w:rPr>
        <w:t>د. حن</w:t>
      </w:r>
      <w:r w:rsidRPr="003F0EB5">
        <w:rPr>
          <w:rFonts w:cs="B Lotus" w:hint="cs"/>
          <w:sz w:val="30"/>
          <w:szCs w:val="30"/>
          <w:rtl/>
          <w:lang w:bidi="fa-IR"/>
        </w:rPr>
        <w:t>ی</w:t>
      </w:r>
      <w:r w:rsidRPr="003F0EB5">
        <w:rPr>
          <w:rFonts w:cs="B Lotus" w:hint="eastAsia"/>
          <w:sz w:val="30"/>
          <w:szCs w:val="30"/>
          <w:rtl/>
          <w:lang w:bidi="fa-IR"/>
        </w:rPr>
        <w:t>ف</w:t>
      </w:r>
    </w:p>
    <w:p w:rsidR="00F82FCA" w:rsidRPr="003F0EB5" w:rsidRDefault="00F82FCA" w:rsidP="00AC2EEF">
      <w:pPr>
        <w:jc w:val="right"/>
        <w:rPr>
          <w:rFonts w:cs="B Lotus" w:hint="cs"/>
          <w:sz w:val="30"/>
          <w:szCs w:val="30"/>
          <w:rtl/>
          <w:lang w:bidi="fa-IR"/>
        </w:rPr>
      </w:pPr>
    </w:p>
    <w:p w:rsidR="00887805" w:rsidRPr="003F0EB5" w:rsidRDefault="00887805" w:rsidP="00AC2EEF">
      <w:pPr>
        <w:jc w:val="right"/>
        <w:rPr>
          <w:rFonts w:cs="B Lotus"/>
          <w:sz w:val="30"/>
          <w:szCs w:val="30"/>
          <w:rtl/>
          <w:lang w:bidi="fa-IR"/>
        </w:rPr>
        <w:sectPr w:rsidR="00887805" w:rsidRPr="003F0EB5" w:rsidSect="00611DCA">
          <w:footnotePr>
            <w:numRestart w:val="eachPage"/>
          </w:footnotePr>
          <w:type w:val="oddPage"/>
          <w:pgSz w:w="9356" w:h="13608" w:code="9"/>
          <w:pgMar w:top="851" w:right="1247" w:bottom="1021" w:left="1021" w:header="0" w:footer="851" w:gutter="0"/>
          <w:pgNumType w:start="1"/>
          <w:cols w:space="720"/>
          <w:titlePg/>
          <w:bidi/>
          <w:rtlGutter/>
          <w:docGrid w:linePitch="272"/>
        </w:sectPr>
      </w:pPr>
    </w:p>
    <w:p w:rsidR="00F82FCA" w:rsidRPr="003F0EB5" w:rsidRDefault="00F82FCA" w:rsidP="00327760">
      <w:pPr>
        <w:pStyle w:val="ab"/>
        <w:rPr>
          <w:rtl/>
        </w:rPr>
      </w:pPr>
      <w:bookmarkStart w:id="10" w:name="_Toc390006667"/>
      <w:r w:rsidRPr="003F0EB5">
        <w:rPr>
          <w:rFonts w:hint="cs"/>
          <w:rtl/>
        </w:rPr>
        <w:lastRenderedPageBreak/>
        <w:t>سخن ویراستار</w:t>
      </w:r>
      <w:bookmarkEnd w:id="10"/>
    </w:p>
    <w:p w:rsidR="00887805" w:rsidRPr="003F0EB5" w:rsidRDefault="00887805" w:rsidP="00887805">
      <w:pPr>
        <w:pStyle w:val="af0"/>
        <w:ind w:firstLine="0"/>
        <w:jc w:val="center"/>
        <w:rPr>
          <w:rtl/>
        </w:rPr>
      </w:pPr>
      <w:r w:rsidRPr="003F0EB5">
        <w:rPr>
          <w:rFonts w:hint="cs"/>
          <w:rtl/>
        </w:rPr>
        <w:t>به نام خدا</w:t>
      </w:r>
    </w:p>
    <w:p w:rsidR="00887805" w:rsidRPr="003F0EB5" w:rsidRDefault="00887805" w:rsidP="009C247A">
      <w:pPr>
        <w:pStyle w:val="af0"/>
        <w:rPr>
          <w:rFonts w:hint="cs"/>
          <w:rtl/>
        </w:rPr>
      </w:pPr>
    </w:p>
    <w:p w:rsidR="00F82FCA" w:rsidRPr="003F0EB5" w:rsidRDefault="00F82FCA" w:rsidP="00BB67C0">
      <w:pPr>
        <w:pStyle w:val="af0"/>
        <w:ind w:firstLine="0"/>
        <w:jc w:val="both"/>
        <w:rPr>
          <w:b/>
          <w:bCs/>
          <w:rtl/>
        </w:rPr>
      </w:pPr>
      <w:r w:rsidRPr="003F0EB5">
        <w:rPr>
          <w:rFonts w:hint="cs"/>
          <w:rtl/>
        </w:rPr>
        <w:t>نسخة حاضر کتاب «شاهراه اتحاد» که اکنون پیش روی شما خوانندة محترم است، جدید‌ترین نسخة تصحیح و ویرایش شدة کتاب مذکور می‌باشد که توسط این جانب به انجام رسیده است. آنچه که به کوشش بنده صورت عمل به خود گرفته عبارت است از:</w:t>
      </w:r>
    </w:p>
    <w:p w:rsidR="00F82FCA" w:rsidRPr="003F0EB5" w:rsidRDefault="00F82FCA" w:rsidP="00BB67C0">
      <w:pPr>
        <w:pStyle w:val="af0"/>
        <w:ind w:left="568" w:hanging="284"/>
        <w:jc w:val="both"/>
        <w:rPr>
          <w:b/>
          <w:bCs/>
          <w:rtl/>
        </w:rPr>
      </w:pPr>
      <w:r w:rsidRPr="003F0EB5">
        <w:rPr>
          <w:rFonts w:hint="cs"/>
          <w:rtl/>
        </w:rPr>
        <w:t xml:space="preserve">1) همان گونه که قبلاً توضیح داده شد، به منظور آشنایی علاقه‌مندان به آثار استاد حیدرعلی قلمداران رحمه الله و برای نخستین بار شرح نسبتاً مبسوط زندگانی و افکار وی به قلم این جانب در آغاز این اثر درج گردید؛ </w:t>
      </w:r>
    </w:p>
    <w:p w:rsidR="00F82FCA" w:rsidRPr="003F0EB5" w:rsidRDefault="00F82FCA" w:rsidP="00BB67C0">
      <w:pPr>
        <w:pStyle w:val="af0"/>
        <w:ind w:left="568" w:hanging="284"/>
        <w:jc w:val="both"/>
        <w:rPr>
          <w:b/>
          <w:bCs/>
          <w:rtl/>
        </w:rPr>
      </w:pPr>
      <w:r w:rsidRPr="003F0EB5">
        <w:rPr>
          <w:rFonts w:hint="cs"/>
          <w:rtl/>
        </w:rPr>
        <w:t>2) کنترل صحت آیات قرآن و ترجمة آنها، به گونه‌ای که در صورت نیاز، به فارسی روان و قابل فهم بهتر برگردانده شد؛</w:t>
      </w:r>
    </w:p>
    <w:p w:rsidR="00F82FCA" w:rsidRPr="003F0EB5" w:rsidRDefault="00F82FCA" w:rsidP="00BB67C0">
      <w:pPr>
        <w:pStyle w:val="af0"/>
        <w:ind w:left="568" w:hanging="284"/>
        <w:jc w:val="both"/>
        <w:rPr>
          <w:b/>
          <w:bCs/>
          <w:rtl/>
        </w:rPr>
      </w:pPr>
      <w:r w:rsidRPr="003F0EB5">
        <w:rPr>
          <w:rFonts w:hint="cs"/>
          <w:rtl/>
        </w:rPr>
        <w:t>3) کنترل صحت احادیث منقول از کتب روایی و تصحیح و تطبیق ترجمة آنها؛</w:t>
      </w:r>
    </w:p>
    <w:p w:rsidR="00F82FCA" w:rsidRPr="003F0EB5" w:rsidRDefault="00F82FCA" w:rsidP="00BB67C0">
      <w:pPr>
        <w:pStyle w:val="af0"/>
        <w:ind w:left="568" w:hanging="284"/>
        <w:jc w:val="both"/>
        <w:rPr>
          <w:b/>
          <w:bCs/>
          <w:rtl/>
        </w:rPr>
      </w:pPr>
      <w:r w:rsidRPr="003F0EB5">
        <w:rPr>
          <w:rFonts w:hint="cs"/>
          <w:rtl/>
        </w:rPr>
        <w:t>4) ویرایش کلی متن بر طبق دستور زبان امروزی، تا حدی که به اصالت مطالب کوچک‌ترین لطمه‌ای وارد نسازد؛</w:t>
      </w:r>
    </w:p>
    <w:p w:rsidR="00F82FCA" w:rsidRPr="003F0EB5" w:rsidRDefault="00F82FCA" w:rsidP="00BB67C0">
      <w:pPr>
        <w:pStyle w:val="af0"/>
        <w:ind w:left="568" w:hanging="284"/>
        <w:jc w:val="both"/>
        <w:rPr>
          <w:b/>
          <w:bCs/>
          <w:rtl/>
        </w:rPr>
      </w:pPr>
      <w:r w:rsidRPr="003F0EB5">
        <w:rPr>
          <w:rFonts w:hint="cs"/>
          <w:rtl/>
        </w:rPr>
        <w:t>5) چنانچه مطلبی در پاورقی به درازا کشیده شده بود، در صورت لزوم و برای فهم بهتر، با توضیح مناسب به متن انتقال داده شد، مانند</w:t>
      </w:r>
      <w:r w:rsidR="00D93596" w:rsidRPr="003F0EB5">
        <w:rPr>
          <w:rFonts w:hint="cs"/>
          <w:rtl/>
        </w:rPr>
        <w:t xml:space="preserve"> </w:t>
      </w:r>
      <w:r w:rsidRPr="003F0EB5">
        <w:rPr>
          <w:rFonts w:hint="cs"/>
          <w:rtl/>
        </w:rPr>
        <w:t>(بررسی معانی واژة مولی) که به قلم شادروان علامة برقعی در پاورقی درج شده بود و به متن در صفحة 140 منتقل گردید؛</w:t>
      </w:r>
    </w:p>
    <w:p w:rsidR="00F82FCA" w:rsidRPr="003F0EB5" w:rsidRDefault="00F82FCA" w:rsidP="00BB67C0">
      <w:pPr>
        <w:pStyle w:val="af0"/>
        <w:ind w:left="568" w:hanging="284"/>
        <w:jc w:val="both"/>
        <w:rPr>
          <w:b/>
          <w:bCs/>
          <w:rtl/>
        </w:rPr>
      </w:pPr>
      <w:r w:rsidRPr="003F0EB5">
        <w:rPr>
          <w:rFonts w:hint="cs"/>
          <w:rtl/>
        </w:rPr>
        <w:t>6) چنانچه برخی ارجاعات منابع در پاورقی</w:t>
      </w:r>
      <w:r w:rsidRPr="003F0EB5">
        <w:rPr>
          <w:rFonts w:hint="eastAsia"/>
          <w:rtl/>
        </w:rPr>
        <w:t>‌ها فاقد</w:t>
      </w:r>
      <w:r w:rsidRPr="003F0EB5">
        <w:rPr>
          <w:rFonts w:hint="cs"/>
          <w:rtl/>
        </w:rPr>
        <w:t xml:space="preserve"> آدرس دقیق بود، آدرس آنها درج گردید؛</w:t>
      </w:r>
    </w:p>
    <w:p w:rsidR="00F82FCA" w:rsidRPr="003F0EB5" w:rsidRDefault="00F82FCA" w:rsidP="00BB67C0">
      <w:pPr>
        <w:pStyle w:val="af0"/>
        <w:ind w:left="568" w:hanging="284"/>
        <w:jc w:val="both"/>
        <w:rPr>
          <w:b/>
          <w:bCs/>
          <w:rtl/>
        </w:rPr>
      </w:pPr>
      <w:r w:rsidRPr="003F0EB5">
        <w:rPr>
          <w:rFonts w:hint="cs"/>
          <w:rtl/>
        </w:rPr>
        <w:lastRenderedPageBreak/>
        <w:t>7) تصحیح و تعدیل در نگارش عناوین فصول‌؛</w:t>
      </w:r>
    </w:p>
    <w:p w:rsidR="00F82FCA" w:rsidRPr="003F0EB5" w:rsidRDefault="00F82FCA" w:rsidP="00BB67C0">
      <w:pPr>
        <w:pStyle w:val="af0"/>
        <w:ind w:left="568" w:hanging="284"/>
        <w:jc w:val="both"/>
        <w:rPr>
          <w:b/>
          <w:bCs/>
          <w:rtl/>
        </w:rPr>
      </w:pPr>
      <w:r w:rsidRPr="003F0EB5">
        <w:rPr>
          <w:rFonts w:hint="cs"/>
          <w:rtl/>
        </w:rPr>
        <w:t xml:space="preserve">8) و .... </w:t>
      </w:r>
    </w:p>
    <w:p w:rsidR="00F82FCA" w:rsidRPr="003F0EB5" w:rsidRDefault="00F82FCA" w:rsidP="00236D25">
      <w:pPr>
        <w:pStyle w:val="af0"/>
        <w:jc w:val="both"/>
        <w:rPr>
          <w:b/>
          <w:bCs/>
          <w:rtl/>
        </w:rPr>
      </w:pPr>
      <w:r w:rsidRPr="003F0EB5">
        <w:rPr>
          <w:rFonts w:hint="cs"/>
          <w:rtl/>
        </w:rPr>
        <w:t>در اینجا ضروری می‌بینم که توجه خوانندة گرامی را به نکتة مهمّی جلب کنم و آن این است که به لحاظ اهمیتی که شادروان استاد حیدرعلی قلمداران (رحمه الله) برای موضوع وحدت دو گروه اسلامی شیعه و اهل‌سنت و جماعت قائل بود و قلباً راضی نمی‌شد مطلبی که می‌نویسد مایة رنجش خاطر برادران اهل‌سنت گردد، بندة ویراستار این گونه صلاح دیدم که چنانچه نقل مطلب یا گزارشی تاریخی/ روایی در هدف مقدسی که کتاب حاضر به دنبال آن است، خللی ایجاد می‌نماید، آنها را به هر نحو ممکن اصلاح و تعدیل نمایم و یا  در صورتی که به اصل موضوع، صدمه‌ای وارد نکند، آن را حذف نمایم. زیرا زمانی که مؤلف محترم دست به نگارش چنین اثری زد، هرگز فکر نمی‌کرد که این اثر در آینده در سطح بسیار وسیع و باور نکردنی مورد توجه و استقبال قرار گیرد و ورای محدودة زیست مسلمانان شیعة ایران، به زبان عربی ترجمه و مورد استفادة هزاران نفر از برادران اهل سنت نیز واقع شود! به ویژه، از زمانی که این کتاب از طریق اینترنت در دسترس همگان در داخل و خارج ایران قرار گرفت، ضرورت این اصلاح و تعدیل، بیشتر احساس شد. برای مثال، چنانچه در یک گزارش روایی یا تاریخیِ نه چندان معتبر، نسبت به برخی صحابه و شخصیت‌های مورد احترام اهل سنت، بی</w:t>
      </w:r>
      <w:r w:rsidR="00236D25" w:rsidRPr="003F0EB5">
        <w:rPr>
          <w:rFonts w:hint="eastAsia"/>
          <w:rtl/>
        </w:rPr>
        <w:t>‌</w:t>
      </w:r>
      <w:r w:rsidRPr="003F0EB5">
        <w:rPr>
          <w:rFonts w:hint="cs"/>
          <w:rtl/>
        </w:rPr>
        <w:t>مهری یا احیاناً بی</w:t>
      </w:r>
      <w:r w:rsidR="00236D25" w:rsidRPr="003F0EB5">
        <w:rPr>
          <w:rFonts w:hint="eastAsia"/>
          <w:rtl/>
        </w:rPr>
        <w:t>‌</w:t>
      </w:r>
      <w:r w:rsidRPr="003F0EB5">
        <w:rPr>
          <w:rFonts w:hint="cs"/>
          <w:rtl/>
        </w:rPr>
        <w:t>حرمتی صورت گرفته بود، با نظر این جانب اصلاح یا حذف گردید، چه در</w:t>
      </w:r>
      <w:r w:rsidR="00713FBE" w:rsidRPr="003F0EB5">
        <w:rPr>
          <w:rFonts w:hint="cs"/>
          <w:rtl/>
        </w:rPr>
        <w:t xml:space="preserve"> </w:t>
      </w:r>
      <w:r w:rsidRPr="003F0EB5">
        <w:rPr>
          <w:rFonts w:hint="cs"/>
          <w:rtl/>
        </w:rPr>
        <w:t xml:space="preserve">متن و چه در پاورقی. امیدوارم این اقدام بنده مورد رضای خالق متعال و روح پاک آن استاد گران قدر قرار گیرد. </w:t>
      </w:r>
    </w:p>
    <w:p w:rsidR="00BB67C0" w:rsidRPr="003F0EB5" w:rsidRDefault="00BB67C0" w:rsidP="009C247A">
      <w:pPr>
        <w:pStyle w:val="af0"/>
        <w:jc w:val="right"/>
        <w:rPr>
          <w:rFonts w:hint="cs"/>
          <w:b/>
          <w:bCs/>
          <w:rtl/>
        </w:rPr>
      </w:pPr>
    </w:p>
    <w:p w:rsidR="007D5A10" w:rsidRPr="003F0EB5" w:rsidRDefault="00F82FCA" w:rsidP="00BB67C0">
      <w:pPr>
        <w:pStyle w:val="af0"/>
        <w:ind w:firstLine="0"/>
        <w:jc w:val="right"/>
        <w:rPr>
          <w:rFonts w:ascii="QCF_P001" w:hAnsi="QCF_P001"/>
          <w:sz w:val="54"/>
          <w:szCs w:val="54"/>
          <w:rtl/>
        </w:rPr>
        <w:sectPr w:rsidR="007D5A10" w:rsidRPr="003F0EB5" w:rsidSect="00BB67C0">
          <w:footnotePr>
            <w:numRestart w:val="eachPage"/>
          </w:footnotePr>
          <w:type w:val="oddPage"/>
          <w:pgSz w:w="9356" w:h="13608" w:code="9"/>
          <w:pgMar w:top="851" w:right="1247" w:bottom="1021" w:left="1021" w:header="0" w:footer="851" w:gutter="0"/>
          <w:cols w:space="720"/>
          <w:titlePg/>
          <w:bidi/>
          <w:rtlGutter/>
          <w:docGrid w:linePitch="272"/>
        </w:sectPr>
      </w:pPr>
      <w:r w:rsidRPr="003F0EB5">
        <w:rPr>
          <w:rFonts w:hint="cs"/>
          <w:b/>
          <w:bCs/>
          <w:rtl/>
        </w:rPr>
        <w:t>د. حنیف زرنگار</w:t>
      </w:r>
      <w:r w:rsidR="00481D13" w:rsidRPr="003F0EB5">
        <w:rPr>
          <w:rFonts w:hint="cs"/>
          <w:sz w:val="34"/>
          <w:szCs w:val="34"/>
          <w:rtl/>
        </w:rPr>
        <w:t xml:space="preserve"> </w:t>
      </w:r>
    </w:p>
    <w:p w:rsidR="007D5A10" w:rsidRPr="003F0EB5" w:rsidRDefault="007D5A10" w:rsidP="007D5A10">
      <w:pPr>
        <w:pStyle w:val="StyleComplexBLotus12ptJustifiedFirstline05cmCharCharChar2CharCharChar"/>
        <w:widowControl w:val="0"/>
        <w:tabs>
          <w:tab w:val="left" w:pos="3241"/>
        </w:tabs>
        <w:spacing w:line="218" w:lineRule="auto"/>
        <w:jc w:val="center"/>
        <w:rPr>
          <w:rFonts w:cs="B Zar" w:hint="cs"/>
          <w:sz w:val="28"/>
          <w:szCs w:val="28"/>
          <w:rtl/>
        </w:rPr>
      </w:pPr>
    </w:p>
    <w:p w:rsidR="005F23A2" w:rsidRPr="003F0EB5" w:rsidRDefault="005F23A2" w:rsidP="00327760">
      <w:pPr>
        <w:pStyle w:val="ab"/>
        <w:rPr>
          <w:rFonts w:hint="cs"/>
          <w:rtl/>
        </w:rPr>
      </w:pPr>
      <w:bookmarkStart w:id="11" w:name="_Toc390006668"/>
      <w:r w:rsidRPr="003F0EB5">
        <w:rPr>
          <w:rtl/>
        </w:rPr>
        <w:t>مقدم</w:t>
      </w:r>
      <w:r w:rsidR="0002094B" w:rsidRPr="003F0EB5">
        <w:rPr>
          <w:rFonts w:hint="cs"/>
          <w:rtl/>
        </w:rPr>
        <w:t>ه</w:t>
      </w:r>
      <w:r w:rsidR="00BB67C0" w:rsidRPr="003F0EB5">
        <w:rPr>
          <w:rFonts w:hint="cs"/>
          <w:rtl/>
        </w:rPr>
        <w:t>‌ی</w:t>
      </w:r>
      <w:r w:rsidR="0002094B" w:rsidRPr="003F0EB5">
        <w:rPr>
          <w:rFonts w:hint="cs"/>
          <w:rtl/>
        </w:rPr>
        <w:t>‌</w:t>
      </w:r>
      <w:r w:rsidRPr="003F0EB5">
        <w:rPr>
          <w:rtl/>
        </w:rPr>
        <w:t xml:space="preserve"> علامه برقعی قمی</w:t>
      </w:r>
      <w:bookmarkEnd w:id="11"/>
    </w:p>
    <w:p w:rsidR="005F23A2" w:rsidRPr="003F0EB5" w:rsidRDefault="005F23A2" w:rsidP="00446561">
      <w:pPr>
        <w:widowControl w:val="0"/>
        <w:jc w:val="both"/>
        <w:rPr>
          <w:rFonts w:ascii="Lotus Linotype" w:hAnsi="Lotus Linotype" w:cs="Lotus Linotype" w:hint="cs"/>
          <w:sz w:val="30"/>
          <w:szCs w:val="27"/>
          <w:rtl/>
          <w:lang w:bidi="fa-IR"/>
        </w:rPr>
      </w:pPr>
      <w:r w:rsidRPr="003F0EB5">
        <w:rPr>
          <w:rFonts w:ascii="Lotus Linotype" w:hAnsi="Lotus Linotype" w:cs="Lotus Linotype"/>
          <w:sz w:val="30"/>
          <w:szCs w:val="27"/>
          <w:rtl/>
          <w:lang w:bidi="fa-IR"/>
        </w:rPr>
        <w:t>الحمدلله الذي علم بالقلم علم الإنسان ما</w:t>
      </w:r>
      <w:r w:rsidRPr="003F0EB5">
        <w:rPr>
          <w:rFonts w:ascii="Lotus Linotype" w:hAnsi="Lotus Linotype" w:cs="Lotus Linotype" w:hint="cs"/>
          <w:sz w:val="30"/>
          <w:szCs w:val="27"/>
          <w:rtl/>
          <w:lang w:bidi="fa-IR"/>
        </w:rPr>
        <w:t xml:space="preserve"> </w:t>
      </w:r>
      <w:r w:rsidRPr="003F0EB5">
        <w:rPr>
          <w:rFonts w:ascii="Lotus Linotype" w:hAnsi="Lotus Linotype" w:cs="Lotus Linotype"/>
          <w:sz w:val="30"/>
          <w:szCs w:val="27"/>
          <w:rtl/>
          <w:lang w:bidi="fa-IR"/>
        </w:rPr>
        <w:t>لم يعلم وصلی الله على النبي المکرم وعلى آله الطيبين وأصحابه وأتباعه المؤمنين بکتابه المعظم.</w:t>
      </w:r>
    </w:p>
    <w:p w:rsidR="00984228" w:rsidRPr="003F0EB5" w:rsidRDefault="005F23A2" w:rsidP="00984228">
      <w:pPr>
        <w:widowControl w:val="0"/>
        <w:ind w:firstLine="284"/>
        <w:jc w:val="both"/>
        <w:rPr>
          <w:rFonts w:cs="B Lotus" w:hint="cs"/>
          <w:sz w:val="30"/>
          <w:szCs w:val="28"/>
          <w:rtl/>
          <w:lang w:bidi="fa-IR"/>
        </w:rPr>
      </w:pPr>
      <w:r w:rsidRPr="003F0EB5">
        <w:rPr>
          <w:rFonts w:cs="B Lotus" w:hint="cs"/>
          <w:sz w:val="30"/>
          <w:szCs w:val="28"/>
          <w:rtl/>
          <w:lang w:bidi="fa-IR"/>
        </w:rPr>
        <w:t>بر اهل تحقیق پوشیده نیست که فرقة شیعة امامیه</w:t>
      </w:r>
      <w:r w:rsidR="00984228" w:rsidRPr="003F0EB5">
        <w:rPr>
          <w:rFonts w:cs="B Lotus" w:hint="cs"/>
          <w:sz w:val="30"/>
          <w:szCs w:val="28"/>
          <w:rtl/>
          <w:lang w:bidi="fa-IR"/>
        </w:rPr>
        <w:t>،</w:t>
      </w:r>
      <w:r w:rsidRPr="003F0EB5">
        <w:rPr>
          <w:rFonts w:cs="B Lotus" w:hint="cs"/>
          <w:sz w:val="30"/>
          <w:szCs w:val="28"/>
          <w:rtl/>
          <w:lang w:bidi="fa-IR"/>
        </w:rPr>
        <w:t xml:space="preserve"> مس</w:t>
      </w:r>
      <w:r w:rsidR="00984228" w:rsidRPr="003F0EB5">
        <w:rPr>
          <w:rFonts w:cs="B Lotus" w:hint="cs"/>
          <w:sz w:val="30"/>
          <w:szCs w:val="28"/>
          <w:rtl/>
          <w:lang w:bidi="fa-IR"/>
        </w:rPr>
        <w:t>ئ</w:t>
      </w:r>
      <w:r w:rsidRPr="003F0EB5">
        <w:rPr>
          <w:rFonts w:cs="B Lotus" w:hint="cs"/>
          <w:sz w:val="30"/>
          <w:szCs w:val="28"/>
          <w:rtl/>
          <w:lang w:bidi="fa-IR"/>
        </w:rPr>
        <w:t>ل</w:t>
      </w:r>
      <w:r w:rsidR="00984228" w:rsidRPr="003F0EB5">
        <w:rPr>
          <w:rFonts w:cs="B Lotus" w:hint="cs"/>
          <w:sz w:val="30"/>
          <w:szCs w:val="28"/>
          <w:rtl/>
          <w:lang w:bidi="fa-IR"/>
        </w:rPr>
        <w:t>ه</w:t>
      </w:r>
      <w:r w:rsidRPr="003F0EB5">
        <w:rPr>
          <w:rFonts w:cs="B Lotus" w:hint="cs"/>
          <w:sz w:val="30"/>
          <w:szCs w:val="28"/>
          <w:rtl/>
          <w:lang w:bidi="fa-IR"/>
        </w:rPr>
        <w:t xml:space="preserve"> امامت را از اصول دین و مذهب، و آن را منصوص از جانب خدا و رسول </w:t>
      </w:r>
      <w:r w:rsidRPr="003F0EB5">
        <w:rPr>
          <w:rFonts w:cs="CTraditional Arabic" w:hint="cs"/>
          <w:sz w:val="28"/>
          <w:szCs w:val="28"/>
          <w:rtl/>
          <w:lang w:bidi="fa-IR"/>
        </w:rPr>
        <w:t>ص</w:t>
      </w:r>
      <w:r w:rsidRPr="003F0EB5">
        <w:rPr>
          <w:rFonts w:cs="B Lotus" w:hint="cs"/>
          <w:sz w:val="30"/>
          <w:szCs w:val="28"/>
          <w:rtl/>
          <w:lang w:bidi="fa-IR"/>
        </w:rPr>
        <w:t xml:space="preserve"> می‌‌داند و منکر آن را از دین دور و از سعادت مهجور و مخلد در آتش جهنم می‌‌شمارد، اگرچه فرد مذکور به خدا و رسولش </w:t>
      </w:r>
      <w:r w:rsidRPr="003F0EB5">
        <w:rPr>
          <w:rFonts w:cs="CTraditional Arabic" w:hint="cs"/>
          <w:sz w:val="28"/>
          <w:szCs w:val="28"/>
          <w:rtl/>
          <w:lang w:bidi="fa-IR"/>
        </w:rPr>
        <w:t>ص</w:t>
      </w:r>
      <w:r w:rsidRPr="003F0EB5">
        <w:rPr>
          <w:rFonts w:cs="B Lotus" w:hint="cs"/>
          <w:sz w:val="30"/>
          <w:szCs w:val="28"/>
          <w:rtl/>
          <w:lang w:bidi="fa-IR"/>
        </w:rPr>
        <w:t xml:space="preserve"> ایمان داشته باشد و به تمام وظایف دینی عمل کند! </w:t>
      </w:r>
    </w:p>
    <w:p w:rsidR="005F23A2" w:rsidRPr="003F0EB5" w:rsidRDefault="005F23A2" w:rsidP="00FC6BE8">
      <w:pPr>
        <w:widowControl w:val="0"/>
        <w:ind w:firstLine="284"/>
        <w:jc w:val="both"/>
        <w:rPr>
          <w:rFonts w:cs="B Lotus" w:hint="cs"/>
          <w:sz w:val="30"/>
          <w:szCs w:val="28"/>
          <w:rtl/>
        </w:rPr>
      </w:pPr>
      <w:r w:rsidRPr="003F0EB5">
        <w:rPr>
          <w:rFonts w:cs="B Lotus" w:hint="cs"/>
          <w:sz w:val="30"/>
          <w:szCs w:val="28"/>
          <w:rtl/>
          <w:lang w:bidi="fa-IR"/>
        </w:rPr>
        <w:t>مدرک و مستند شیعه در این گفتار و عقیده، فقط اخبار و احادیثی است که در کت</w:t>
      </w:r>
      <w:r w:rsidR="00984228" w:rsidRPr="003F0EB5">
        <w:rPr>
          <w:rFonts w:cs="B Lotus" w:hint="cs"/>
          <w:sz w:val="30"/>
          <w:szCs w:val="28"/>
          <w:rtl/>
          <w:lang w:bidi="fa-IR"/>
        </w:rPr>
        <w:t>ا</w:t>
      </w:r>
      <w:r w:rsidRPr="003F0EB5">
        <w:rPr>
          <w:rFonts w:cs="B Lotus" w:hint="cs"/>
          <w:sz w:val="30"/>
          <w:szCs w:val="28"/>
          <w:rtl/>
          <w:lang w:bidi="fa-IR"/>
        </w:rPr>
        <w:t>ب</w:t>
      </w:r>
      <w:r w:rsidR="00984228" w:rsidRPr="003F0EB5">
        <w:rPr>
          <w:rFonts w:cs="B Lotus" w:hint="eastAsia"/>
          <w:sz w:val="30"/>
          <w:szCs w:val="28"/>
          <w:rtl/>
          <w:lang w:bidi="fa-IR"/>
        </w:rPr>
        <w:t>‌های</w:t>
      </w:r>
      <w:r w:rsidR="00984228" w:rsidRPr="003F0EB5">
        <w:rPr>
          <w:rFonts w:cs="B Lotus" w:hint="cs"/>
          <w:sz w:val="30"/>
          <w:szCs w:val="28"/>
          <w:rtl/>
          <w:lang w:bidi="fa-IR"/>
        </w:rPr>
        <w:t>شان ذکر شده و مد</w:t>
      </w:r>
      <w:r w:rsidRPr="003F0EB5">
        <w:rPr>
          <w:rFonts w:cs="B Lotus" w:hint="cs"/>
          <w:sz w:val="30"/>
          <w:szCs w:val="28"/>
          <w:rtl/>
          <w:lang w:bidi="fa-IR"/>
        </w:rPr>
        <w:t>عی تواتر مضمون آنها می‌‌باشند</w:t>
      </w:r>
      <w:r w:rsidR="00984228" w:rsidRPr="003F0EB5">
        <w:rPr>
          <w:rFonts w:cs="B Lotus" w:hint="cs"/>
          <w:sz w:val="30"/>
          <w:szCs w:val="28"/>
          <w:rtl/>
          <w:lang w:bidi="fa-IR"/>
        </w:rPr>
        <w:t xml:space="preserve">، </w:t>
      </w:r>
      <w:r w:rsidR="00FC6BE8" w:rsidRPr="003F0EB5">
        <w:rPr>
          <w:rFonts w:cs="B Lotus" w:hint="cs"/>
          <w:sz w:val="30"/>
          <w:szCs w:val="28"/>
          <w:rtl/>
          <w:lang w:bidi="fa-IR"/>
        </w:rPr>
        <w:t>و گرنه</w:t>
      </w:r>
      <w:r w:rsidR="00984228" w:rsidRPr="003F0EB5">
        <w:rPr>
          <w:rFonts w:cs="B Lotus" w:hint="cs"/>
          <w:sz w:val="30"/>
          <w:szCs w:val="28"/>
          <w:rtl/>
          <w:lang w:bidi="fa-IR"/>
        </w:rPr>
        <w:t>،</w:t>
      </w:r>
      <w:r w:rsidRPr="003F0EB5">
        <w:rPr>
          <w:rFonts w:cs="B Lotus" w:hint="cs"/>
          <w:sz w:val="30"/>
          <w:szCs w:val="28"/>
          <w:rtl/>
          <w:lang w:bidi="fa-IR"/>
        </w:rPr>
        <w:t xml:space="preserve"> در کتاب خدا از </w:t>
      </w:r>
      <w:r w:rsidR="00FC6BE8" w:rsidRPr="003F0EB5">
        <w:rPr>
          <w:rFonts w:cs="B Lotus" w:hint="cs"/>
          <w:sz w:val="30"/>
          <w:szCs w:val="28"/>
          <w:rtl/>
          <w:lang w:bidi="fa-IR"/>
        </w:rPr>
        <w:t>مسئله</w:t>
      </w:r>
      <w:r w:rsidRPr="003F0EB5">
        <w:rPr>
          <w:rFonts w:cs="B Lotus" w:hint="cs"/>
          <w:sz w:val="30"/>
          <w:szCs w:val="28"/>
          <w:rtl/>
          <w:lang w:bidi="fa-IR"/>
        </w:rPr>
        <w:t xml:space="preserve"> امامت ذکری صریح و خبری واضح وجود ندارد</w:t>
      </w:r>
      <w:r w:rsidR="00FC6BE8" w:rsidRPr="003F0EB5">
        <w:rPr>
          <w:rFonts w:cs="B Lotus" w:hint="cs"/>
          <w:sz w:val="30"/>
          <w:szCs w:val="28"/>
          <w:rtl/>
          <w:lang w:bidi="fa-IR"/>
        </w:rPr>
        <w:t>،</w:t>
      </w:r>
      <w:r w:rsidRPr="003F0EB5">
        <w:rPr>
          <w:rFonts w:cs="B Lotus" w:hint="cs"/>
          <w:sz w:val="30"/>
          <w:szCs w:val="28"/>
          <w:rtl/>
          <w:lang w:bidi="fa-IR"/>
        </w:rPr>
        <w:t xml:space="preserve"> مگر به زور تأویل و تقدیر و حمل به اخبار و</w:t>
      </w:r>
      <w:r w:rsidR="00781D8F" w:rsidRPr="003F0EB5">
        <w:rPr>
          <w:rFonts w:cs="B Lotus" w:hint="cs"/>
          <w:sz w:val="30"/>
          <w:szCs w:val="28"/>
          <w:rtl/>
          <w:lang w:bidi="fa-IR"/>
        </w:rPr>
        <w:t xml:space="preserve"> </w:t>
      </w:r>
      <w:r w:rsidRPr="003F0EB5">
        <w:rPr>
          <w:rFonts w:cs="B Lotus" w:hint="cs"/>
          <w:sz w:val="30"/>
          <w:szCs w:val="28"/>
          <w:rtl/>
          <w:lang w:bidi="fa-IR"/>
        </w:rPr>
        <w:t>احادیث</w:t>
      </w:r>
      <w:r w:rsidR="00FC6BE8" w:rsidRPr="003F0EB5">
        <w:rPr>
          <w:rFonts w:cs="B Lotus" w:hint="cs"/>
          <w:sz w:val="30"/>
          <w:szCs w:val="28"/>
          <w:rtl/>
          <w:lang w:bidi="fa-IR"/>
        </w:rPr>
        <w:t>.</w:t>
      </w:r>
      <w:r w:rsidRPr="003F0EB5">
        <w:rPr>
          <w:rFonts w:cs="B Lotus" w:hint="cs"/>
          <w:sz w:val="30"/>
          <w:szCs w:val="28"/>
          <w:rtl/>
          <w:lang w:bidi="fa-IR"/>
        </w:rPr>
        <w:t xml:space="preserve"> این کار</w:t>
      </w:r>
      <w:r w:rsidR="00FC6BE8" w:rsidRPr="003F0EB5">
        <w:rPr>
          <w:rFonts w:cs="B Lotus" w:hint="cs"/>
          <w:sz w:val="30"/>
          <w:szCs w:val="28"/>
          <w:rtl/>
          <w:lang w:bidi="fa-IR"/>
        </w:rPr>
        <w:t xml:space="preserve"> </w:t>
      </w:r>
      <w:r w:rsidRPr="003F0EB5">
        <w:rPr>
          <w:rFonts w:cs="B Lotus" w:hint="cs"/>
          <w:sz w:val="30"/>
          <w:szCs w:val="28"/>
          <w:rtl/>
          <w:lang w:bidi="fa-IR"/>
        </w:rPr>
        <w:t>با قرآن کریم</w:t>
      </w:r>
      <w:r w:rsidR="00FC6BE8" w:rsidRPr="003F0EB5">
        <w:rPr>
          <w:rFonts w:cs="B Lotus" w:hint="cs"/>
          <w:sz w:val="30"/>
          <w:szCs w:val="28"/>
          <w:rtl/>
          <w:lang w:bidi="fa-IR"/>
        </w:rPr>
        <w:t>،</w:t>
      </w:r>
      <w:r w:rsidRPr="003F0EB5">
        <w:rPr>
          <w:rFonts w:cs="B Lotus" w:hint="cs"/>
          <w:sz w:val="30"/>
          <w:szCs w:val="28"/>
          <w:rtl/>
          <w:lang w:bidi="fa-IR"/>
        </w:rPr>
        <w:t xml:space="preserve"> کاری نارواست، زیرا خداوند متعال قرآن را کتاب و نور مبین و روشن</w:t>
      </w:r>
      <w:r w:rsidR="00FC6BE8" w:rsidRPr="003F0EB5">
        <w:rPr>
          <w:rFonts w:cs="B Lotus" w:hint="cs"/>
          <w:sz w:val="30"/>
          <w:szCs w:val="28"/>
          <w:rtl/>
          <w:lang w:bidi="fa-IR"/>
        </w:rPr>
        <w:t>،</w:t>
      </w:r>
      <w:r w:rsidRPr="003F0EB5">
        <w:rPr>
          <w:rFonts w:cs="B Lotus" w:hint="cs"/>
          <w:sz w:val="30"/>
          <w:szCs w:val="28"/>
          <w:rtl/>
          <w:lang w:bidi="fa-IR"/>
        </w:rPr>
        <w:t xml:space="preserve"> بدون ابهام</w:t>
      </w:r>
      <w:r w:rsidR="00FC6BE8" w:rsidRPr="003F0EB5">
        <w:rPr>
          <w:rFonts w:cs="B Lotus" w:hint="cs"/>
          <w:sz w:val="30"/>
          <w:szCs w:val="28"/>
          <w:rtl/>
          <w:lang w:bidi="fa-IR"/>
        </w:rPr>
        <w:t xml:space="preserve">، </w:t>
      </w:r>
      <w:r w:rsidRPr="003F0EB5">
        <w:rPr>
          <w:rFonts w:cs="B Lotus" w:hint="cs"/>
          <w:sz w:val="30"/>
          <w:szCs w:val="28"/>
          <w:rtl/>
          <w:lang w:bidi="fa-IR"/>
        </w:rPr>
        <w:t>مایة هدایت مردم</w:t>
      </w:r>
      <w:r w:rsidR="00FC6BE8" w:rsidRPr="003F0EB5">
        <w:rPr>
          <w:rFonts w:cs="B Lotus" w:hint="cs"/>
          <w:sz w:val="30"/>
          <w:szCs w:val="28"/>
          <w:rtl/>
          <w:lang w:bidi="fa-IR"/>
        </w:rPr>
        <w:t xml:space="preserve"> و</w:t>
      </w:r>
      <w:r w:rsidRPr="003F0EB5">
        <w:rPr>
          <w:rFonts w:cs="B Lotus" w:hint="cs"/>
          <w:sz w:val="30"/>
          <w:szCs w:val="28"/>
          <w:rtl/>
          <w:lang w:bidi="fa-IR"/>
        </w:rPr>
        <w:t xml:space="preserve"> قابل درک و فهم و تدبر خوانده و آیات کتابش را برای شناخت حق</w:t>
      </w:r>
      <w:r w:rsidR="00781D8F" w:rsidRPr="003F0EB5">
        <w:rPr>
          <w:rFonts w:cs="B Lotus" w:hint="cs"/>
          <w:sz w:val="30"/>
          <w:szCs w:val="28"/>
          <w:rtl/>
          <w:lang w:bidi="fa-IR"/>
        </w:rPr>
        <w:t>ّ</w:t>
      </w:r>
      <w:r w:rsidRPr="003F0EB5">
        <w:rPr>
          <w:rFonts w:cs="B Lotus" w:hint="cs"/>
          <w:sz w:val="30"/>
          <w:szCs w:val="28"/>
          <w:rtl/>
          <w:lang w:bidi="fa-IR"/>
        </w:rPr>
        <w:t xml:space="preserve"> و باطل، میزان و فرقان قرار داده است. </w:t>
      </w:r>
      <w:r w:rsidR="00FC6BE8" w:rsidRPr="003F0EB5">
        <w:rPr>
          <w:rFonts w:cs="B Lotus" w:hint="cs"/>
          <w:sz w:val="30"/>
          <w:szCs w:val="28"/>
          <w:rtl/>
          <w:lang w:bidi="fa-IR"/>
        </w:rPr>
        <w:t>وظیفه مسلمانان است که نخست</w:t>
      </w:r>
      <w:r w:rsidRPr="003F0EB5">
        <w:rPr>
          <w:rFonts w:cs="B Lotus" w:hint="cs"/>
          <w:sz w:val="30"/>
          <w:szCs w:val="28"/>
          <w:rtl/>
          <w:lang w:bidi="fa-IR"/>
        </w:rPr>
        <w:t xml:space="preserve"> آن را بفهمند</w:t>
      </w:r>
      <w:r w:rsidR="00FC6BE8" w:rsidRPr="003F0EB5">
        <w:rPr>
          <w:rFonts w:cs="B Lotus" w:hint="cs"/>
          <w:sz w:val="30"/>
          <w:szCs w:val="28"/>
          <w:rtl/>
          <w:lang w:bidi="fa-IR"/>
        </w:rPr>
        <w:t>،</w:t>
      </w:r>
      <w:r w:rsidRPr="003F0EB5">
        <w:rPr>
          <w:rFonts w:cs="B Lotus" w:hint="cs"/>
          <w:sz w:val="30"/>
          <w:szCs w:val="28"/>
          <w:rtl/>
          <w:lang w:bidi="fa-IR"/>
        </w:rPr>
        <w:t xml:space="preserve"> تا حق و باطل را با آن بسنجند و حتی به دستور ائمه</w:t>
      </w:r>
      <w:r w:rsidRPr="003F0EB5">
        <w:rPr>
          <w:rFonts w:cs="CTraditional Arabic" w:hint="cs"/>
          <w:sz w:val="30"/>
          <w:szCs w:val="30"/>
          <w:rtl/>
        </w:rPr>
        <w:t>ﻹ</w:t>
      </w:r>
      <w:r w:rsidRPr="003F0EB5">
        <w:rPr>
          <w:rFonts w:cs="B Lotus" w:hint="cs"/>
          <w:sz w:val="30"/>
          <w:szCs w:val="28"/>
          <w:rtl/>
          <w:lang w:bidi="fa-IR"/>
        </w:rPr>
        <w:t xml:space="preserve"> مکلفند</w:t>
      </w:r>
      <w:r w:rsidR="00FC6BE8" w:rsidRPr="003F0EB5">
        <w:rPr>
          <w:rFonts w:cs="B Lotus" w:hint="cs"/>
          <w:sz w:val="30"/>
          <w:szCs w:val="28"/>
          <w:rtl/>
          <w:lang w:bidi="fa-IR"/>
        </w:rPr>
        <w:t xml:space="preserve"> که</w:t>
      </w:r>
      <w:r w:rsidRPr="003F0EB5">
        <w:rPr>
          <w:rFonts w:cs="B Lotus" w:hint="cs"/>
          <w:sz w:val="30"/>
          <w:szCs w:val="28"/>
          <w:rtl/>
          <w:lang w:bidi="fa-IR"/>
        </w:rPr>
        <w:t xml:space="preserve"> هر خبر موافق با قرآن را پذیرفته و خبر</w:t>
      </w:r>
      <w:r w:rsidR="00FC6BE8" w:rsidRPr="003F0EB5">
        <w:rPr>
          <w:rFonts w:cs="B Lotus" w:hint="cs"/>
          <w:sz w:val="30"/>
          <w:szCs w:val="28"/>
          <w:rtl/>
          <w:lang w:bidi="fa-IR"/>
        </w:rPr>
        <w:t>ِ</w:t>
      </w:r>
      <w:r w:rsidRPr="003F0EB5">
        <w:rPr>
          <w:rFonts w:cs="B Lotus" w:hint="cs"/>
          <w:sz w:val="30"/>
          <w:szCs w:val="28"/>
          <w:rtl/>
          <w:lang w:bidi="fa-IR"/>
        </w:rPr>
        <w:t xml:space="preserve"> مخالف با قرآن را طرد کنند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2"/>
      </w:r>
      <w:r w:rsidRPr="003F0EB5">
        <w:rPr>
          <w:rStyle w:val="FootnoteReference"/>
          <w:rFonts w:cs="B Lotus"/>
          <w:sz w:val="30"/>
          <w:szCs w:val="28"/>
          <w:rtl/>
          <w:lang w:bidi="fa-IR"/>
        </w:rPr>
        <w:t>)</w:t>
      </w:r>
      <w:r w:rsidRPr="003F0EB5">
        <w:rPr>
          <w:rFonts w:cs="B Lotus" w:hint="cs"/>
          <w:sz w:val="30"/>
          <w:szCs w:val="28"/>
          <w:rtl/>
          <w:lang w:bidi="fa-IR"/>
        </w:rPr>
        <w:t>، پس اگر به راستی تابع</w:t>
      </w:r>
      <w:r w:rsidR="00FC6BE8" w:rsidRPr="003F0EB5">
        <w:rPr>
          <w:rFonts w:cs="B Lotus" w:hint="cs"/>
          <w:sz w:val="30"/>
          <w:szCs w:val="28"/>
          <w:rtl/>
          <w:lang w:bidi="fa-IR"/>
        </w:rPr>
        <w:t>ِ</w:t>
      </w:r>
      <w:r w:rsidRPr="003F0EB5">
        <w:rPr>
          <w:rFonts w:cs="B Lotus" w:hint="cs"/>
          <w:sz w:val="30"/>
          <w:szCs w:val="28"/>
          <w:rtl/>
          <w:lang w:bidi="fa-IR"/>
        </w:rPr>
        <w:t xml:space="preserve"> ائم</w:t>
      </w:r>
      <w:r w:rsidR="00FC6BE8" w:rsidRPr="003F0EB5">
        <w:rPr>
          <w:rFonts w:cs="B Lotus" w:hint="cs"/>
          <w:sz w:val="30"/>
          <w:szCs w:val="28"/>
          <w:rtl/>
          <w:lang w:bidi="fa-IR"/>
        </w:rPr>
        <w:t>ه</w:t>
      </w:r>
      <w:r w:rsidRPr="003F0EB5">
        <w:rPr>
          <w:rFonts w:cs="B Lotus" w:hint="cs"/>
          <w:sz w:val="30"/>
          <w:szCs w:val="28"/>
          <w:rtl/>
          <w:lang w:bidi="fa-IR"/>
        </w:rPr>
        <w:t xml:space="preserve"> </w:t>
      </w:r>
      <w:r w:rsidR="00FC6BE8" w:rsidRPr="003F0EB5">
        <w:rPr>
          <w:rFonts w:cs="B Lotus" w:hint="cs"/>
          <w:sz w:val="30"/>
          <w:szCs w:val="28"/>
          <w:rtl/>
          <w:lang w:bidi="fa-IR"/>
        </w:rPr>
        <w:t>هست</w:t>
      </w:r>
      <w:r w:rsidRPr="003F0EB5">
        <w:rPr>
          <w:rFonts w:cs="B Lotus" w:hint="cs"/>
          <w:sz w:val="30"/>
          <w:szCs w:val="28"/>
          <w:rtl/>
          <w:lang w:bidi="fa-IR"/>
        </w:rPr>
        <w:t>ند</w:t>
      </w:r>
      <w:r w:rsidR="00FC6BE8" w:rsidRPr="003F0EB5">
        <w:rPr>
          <w:rFonts w:cs="B Lotus" w:hint="cs"/>
          <w:sz w:val="30"/>
          <w:szCs w:val="28"/>
          <w:rtl/>
          <w:lang w:bidi="fa-IR"/>
        </w:rPr>
        <w:t>،</w:t>
      </w:r>
      <w:r w:rsidRPr="003F0EB5">
        <w:rPr>
          <w:rFonts w:cs="B Lotus" w:hint="cs"/>
          <w:sz w:val="30"/>
          <w:szCs w:val="28"/>
          <w:rtl/>
          <w:lang w:bidi="fa-IR"/>
        </w:rPr>
        <w:t xml:space="preserve"> باید اخبار </w:t>
      </w:r>
      <w:r w:rsidRPr="003F0EB5">
        <w:rPr>
          <w:rFonts w:cs="B Lotus" w:hint="cs"/>
          <w:sz w:val="30"/>
          <w:szCs w:val="28"/>
          <w:rtl/>
          <w:lang w:bidi="fa-IR"/>
        </w:rPr>
        <w:lastRenderedPageBreak/>
        <w:t xml:space="preserve">را حمل به قرآن کنند، نه آنکه قرآن را تأویل و حمل به خبر نمایند. </w:t>
      </w:r>
    </w:p>
    <w:p w:rsidR="005F23A2" w:rsidRPr="003F0EB5" w:rsidRDefault="005F23A2" w:rsidP="00BA5D54">
      <w:pPr>
        <w:widowControl w:val="0"/>
        <w:ind w:firstLine="284"/>
        <w:jc w:val="both"/>
        <w:rPr>
          <w:rFonts w:cs="B Lotus" w:hint="cs"/>
          <w:sz w:val="28"/>
          <w:szCs w:val="26"/>
          <w:rtl/>
          <w:lang w:bidi="fa-IR"/>
        </w:rPr>
      </w:pPr>
      <w:r w:rsidRPr="003F0EB5">
        <w:rPr>
          <w:rFonts w:cs="B Lotus" w:hint="cs"/>
          <w:sz w:val="30"/>
          <w:szCs w:val="28"/>
          <w:rtl/>
          <w:lang w:bidi="fa-IR"/>
        </w:rPr>
        <w:t>به هر حال ضروری است اخبار و احادیثی که راجع به موضوع «امامت» و نص بر آن رسیده است، بررسی شود و تحقیق کاملی در آنها صورت گیرد، زیرا نمی‌‌توان در امری که از اصول دین و موجب سعادت یا شقاوت اخروی است از پیشینیان تقلید کرد، خصوصاً که در کتاب خدا</w:t>
      </w:r>
      <w:r w:rsidR="00781D8F" w:rsidRPr="003F0EB5">
        <w:rPr>
          <w:rFonts w:cs="B Lotus" w:hint="cs"/>
          <w:sz w:val="30"/>
          <w:szCs w:val="28"/>
          <w:rtl/>
          <w:lang w:bidi="fa-IR"/>
        </w:rPr>
        <w:t>،</w:t>
      </w:r>
      <w:r w:rsidRPr="003F0EB5">
        <w:rPr>
          <w:rFonts w:cs="B Lotus" w:hint="cs"/>
          <w:sz w:val="30"/>
          <w:szCs w:val="28"/>
          <w:rtl/>
          <w:lang w:bidi="fa-IR"/>
        </w:rPr>
        <w:t xml:space="preserve"> که فروع جزئیة بسیاری در آن بیان شده</w:t>
      </w:r>
      <w:r w:rsidR="00781D8F" w:rsidRPr="003F0EB5">
        <w:rPr>
          <w:rFonts w:cs="B Lotus" w:hint="cs"/>
          <w:sz w:val="30"/>
          <w:szCs w:val="28"/>
          <w:rtl/>
          <w:lang w:bidi="fa-IR"/>
        </w:rPr>
        <w:t>،</w:t>
      </w:r>
      <w:r w:rsidRPr="003F0EB5">
        <w:rPr>
          <w:rFonts w:cs="B Lotus" w:hint="cs"/>
          <w:sz w:val="30"/>
          <w:szCs w:val="28"/>
          <w:rtl/>
          <w:lang w:bidi="fa-IR"/>
        </w:rPr>
        <w:t xml:space="preserve"> از این اصل مهم خبری نیست و با اینکه حق تعالی فرموده: </w:t>
      </w:r>
      <w:r w:rsidRPr="003F0EB5">
        <w:rPr>
          <w:rFonts w:ascii="Traditional Arabic" w:hAnsi="Traditional Arabic" w:cs="Traditional Arabic"/>
          <w:sz w:val="28"/>
          <w:szCs w:val="28"/>
          <w:rtl/>
        </w:rPr>
        <w:t>﴿</w:t>
      </w:r>
      <w:r w:rsidRPr="003F0EB5">
        <w:rPr>
          <w:rFonts w:ascii="KFGQPC Uthmanic Script HAFS" w:hAnsi="KFGQPC Uthmanic Script HAFS" w:cs="KFGQPC Uthmanic Script HAFS"/>
          <w:sz w:val="28"/>
          <w:szCs w:val="28"/>
          <w:rtl/>
        </w:rPr>
        <w:t>وَمَا كُنَّا مُعَذِّبِينَ حَتَّىٰ نَبۡعَثَ رَسُولٗا</w:t>
      </w:r>
      <w:r w:rsidRPr="003F0EB5">
        <w:rPr>
          <w:rFonts w:ascii="Traditional Arabic" w:hAnsi="Traditional Arabic" w:cs="Traditional Arabic"/>
          <w:sz w:val="28"/>
          <w:szCs w:val="28"/>
          <w:rtl/>
        </w:rPr>
        <w:t>﴾</w:t>
      </w:r>
      <w:r w:rsidRPr="003F0EB5">
        <w:rPr>
          <w:rFonts w:ascii="KFGQPC Uthmanic Script HAFS" w:hAnsi="KFGQPC Uthmanic Script HAFS" w:cs="KFGQPC Uthmanic Script HAFS" w:hint="cs"/>
          <w:sz w:val="28"/>
          <w:szCs w:val="28"/>
          <w:rtl/>
        </w:rPr>
        <w:t xml:space="preserve"> </w:t>
      </w:r>
      <w:r w:rsidRPr="003F0EB5">
        <w:rPr>
          <w:rFonts w:ascii="Traditional Arabic" w:hAnsi="Traditional Arabic" w:cs="B Lotus"/>
          <w:rtl/>
        </w:rPr>
        <w:t>[</w:t>
      </w:r>
      <w:r w:rsidRPr="003F0EB5">
        <w:rPr>
          <w:rFonts w:ascii="mylotus" w:hAnsi="mylotus" w:cs="mylotus"/>
          <w:rtl/>
        </w:rPr>
        <w:t>الإسراء</w:t>
      </w:r>
      <w:r w:rsidRPr="003F0EB5">
        <w:rPr>
          <w:rFonts w:ascii="Traditional Arabic" w:hAnsi="Traditional Arabic" w:cs="B Lotus"/>
          <w:rtl/>
        </w:rPr>
        <w:t>: ١٥</w:t>
      </w:r>
      <w:r w:rsidRPr="003F0EB5">
        <w:rPr>
          <w:rFonts w:cs="B Lotus" w:hint="cs"/>
          <w:rtl/>
          <w:lang w:bidi="fa-IR"/>
        </w:rPr>
        <w:t>].</w:t>
      </w:r>
      <w:r w:rsidR="00781D8F" w:rsidRPr="003F0EB5">
        <w:rPr>
          <w:rFonts w:cs="B Lotus" w:hint="cs"/>
          <w:rtl/>
          <w:lang w:bidi="fa-IR"/>
        </w:rPr>
        <w:t xml:space="preserve"> </w:t>
      </w:r>
      <w:r w:rsidRPr="003F0EB5">
        <w:rPr>
          <w:rFonts w:cs="B Lotus" w:hint="cs"/>
          <w:sz w:val="30"/>
          <w:szCs w:val="28"/>
          <w:rtl/>
          <w:lang w:bidi="fa-IR"/>
        </w:rPr>
        <w:t xml:space="preserve">یعنی: </w:t>
      </w:r>
      <w:r w:rsidRPr="003F0EB5">
        <w:rPr>
          <w:rFonts w:cs="B Lotus" w:hint="cs"/>
          <w:sz w:val="28"/>
          <w:szCs w:val="26"/>
          <w:rtl/>
          <w:lang w:bidi="fa-IR"/>
        </w:rPr>
        <w:t>«ما تا زمانی که پیامبری نفرستیم (که دین را تعلیم کند</w:t>
      </w:r>
      <w:r w:rsidR="00781D8F" w:rsidRPr="003F0EB5">
        <w:rPr>
          <w:rFonts w:cs="B Lotus" w:hint="cs"/>
          <w:sz w:val="28"/>
          <w:szCs w:val="26"/>
          <w:rtl/>
          <w:lang w:bidi="fa-IR"/>
        </w:rPr>
        <w:t>،</w:t>
      </w:r>
      <w:r w:rsidRPr="003F0EB5">
        <w:rPr>
          <w:rFonts w:cs="B Lotus" w:hint="cs"/>
          <w:sz w:val="28"/>
          <w:szCs w:val="26"/>
          <w:rtl/>
          <w:lang w:bidi="fa-IR"/>
        </w:rPr>
        <w:t xml:space="preserve"> کسی را</w:t>
      </w:r>
      <w:r w:rsidR="00781D8F" w:rsidRPr="003F0EB5">
        <w:rPr>
          <w:rFonts w:cs="B Lotus" w:hint="cs"/>
          <w:sz w:val="28"/>
          <w:szCs w:val="26"/>
          <w:rtl/>
          <w:lang w:bidi="fa-IR"/>
        </w:rPr>
        <w:t>)</w:t>
      </w:r>
      <w:r w:rsidRPr="003F0EB5">
        <w:rPr>
          <w:rFonts w:cs="B Lotus" w:hint="cs"/>
          <w:sz w:val="28"/>
          <w:szCs w:val="26"/>
          <w:rtl/>
          <w:lang w:bidi="fa-IR"/>
        </w:rPr>
        <w:t xml:space="preserve"> عذاب نمی‌کنیم».</w:t>
      </w:r>
    </w:p>
    <w:p w:rsidR="005F23A2" w:rsidRPr="003F0EB5" w:rsidRDefault="005F23A2" w:rsidP="00446561">
      <w:pPr>
        <w:widowControl w:val="0"/>
        <w:ind w:firstLine="284"/>
        <w:jc w:val="both"/>
        <w:rPr>
          <w:rFonts w:cs="B Lotus" w:hint="cs"/>
          <w:sz w:val="28"/>
          <w:szCs w:val="28"/>
          <w:rtl/>
          <w:lang w:bidi="fa-IR"/>
        </w:rPr>
      </w:pPr>
      <w:r w:rsidRPr="003F0EB5">
        <w:rPr>
          <w:rFonts w:cs="B Lotus" w:hint="cs"/>
          <w:sz w:val="30"/>
          <w:szCs w:val="28"/>
          <w:rtl/>
          <w:lang w:bidi="fa-IR"/>
        </w:rPr>
        <w:t xml:space="preserve">و باز فرموده: </w:t>
      </w:r>
      <w:r w:rsidRPr="003F0EB5">
        <w:rPr>
          <w:rFonts w:ascii="Traditional Arabic" w:hAnsi="Traditional Arabic" w:cs="Traditional Arabic"/>
          <w:sz w:val="30"/>
          <w:szCs w:val="30"/>
          <w:rtl/>
        </w:rPr>
        <w:t>﴿</w:t>
      </w:r>
      <w:r w:rsidRPr="003F0EB5">
        <w:rPr>
          <w:rFonts w:ascii="KFGQPC Uthmanic Script HAFS" w:hAnsi="KFGQPC Uthmanic Script HAFS" w:cs="KFGQPC Uthmanic Script HAFS"/>
          <w:sz w:val="30"/>
          <w:szCs w:val="30"/>
          <w:rtl/>
        </w:rPr>
        <w:t>حَتَّىٰ يُبَيِّنَ لَهُم مَّا يَتَّقُونَ</w:t>
      </w:r>
      <w:r w:rsidRPr="003F0EB5">
        <w:rPr>
          <w:rFonts w:ascii="Traditional Arabic" w:hAnsi="Traditional Arabic" w:cs="Traditional Arabic"/>
          <w:sz w:val="30"/>
          <w:szCs w:val="30"/>
          <w:rtl/>
        </w:rPr>
        <w:t>﴾</w:t>
      </w:r>
      <w:r w:rsidRPr="003F0EB5">
        <w:rPr>
          <w:rFonts w:ascii="KFGQPC Uthmanic Script HAFS" w:hAnsi="KFGQPC Uthmanic Script HAFS" w:cs="KFGQPC Uthmanic Script HAFS"/>
          <w:sz w:val="30"/>
          <w:szCs w:val="30"/>
          <w:rtl/>
        </w:rPr>
        <w:t xml:space="preserve"> </w:t>
      </w:r>
      <w:r w:rsidRPr="003F0EB5">
        <w:rPr>
          <w:rFonts w:ascii="Traditional Arabic" w:hAnsi="Traditional Arabic" w:cs="B Lotus" w:hint="cs"/>
          <w:rtl/>
        </w:rPr>
        <w:t>[</w:t>
      </w:r>
      <w:r w:rsidRPr="003F0EB5">
        <w:rPr>
          <w:rFonts w:ascii="mylotus" w:hAnsi="mylotus" w:cs="mylotus"/>
          <w:rtl/>
        </w:rPr>
        <w:t>التوب</w:t>
      </w:r>
      <w:r w:rsidRPr="003F0EB5">
        <w:rPr>
          <w:rFonts w:ascii="mylotus" w:hAnsi="mylotus" w:cs="mylotus" w:hint="cs"/>
          <w:rtl/>
        </w:rPr>
        <w:t>ة</w:t>
      </w:r>
      <w:r w:rsidRPr="003F0EB5">
        <w:rPr>
          <w:rFonts w:ascii="Traditional Arabic" w:hAnsi="Traditional Arabic" w:cs="B Lotus"/>
          <w:rtl/>
        </w:rPr>
        <w:t>: ١١٥</w:t>
      </w:r>
      <w:r w:rsidRPr="003F0EB5">
        <w:rPr>
          <w:rFonts w:cs="B Lotus" w:hint="cs"/>
          <w:rtl/>
          <w:lang w:bidi="fa-IR"/>
        </w:rPr>
        <w:t>].</w:t>
      </w:r>
    </w:p>
    <w:p w:rsidR="005F23A2" w:rsidRPr="003F0EB5" w:rsidRDefault="005F23A2" w:rsidP="00446561">
      <w:pPr>
        <w:widowControl w:val="0"/>
        <w:ind w:firstLine="284"/>
        <w:jc w:val="both"/>
        <w:rPr>
          <w:rFonts w:cs="B Lotus" w:hint="cs"/>
          <w:sz w:val="30"/>
          <w:szCs w:val="28"/>
          <w:rtl/>
          <w:lang w:bidi="fa-IR"/>
        </w:rPr>
      </w:pPr>
      <w:r w:rsidRPr="003F0EB5">
        <w:rPr>
          <w:rFonts w:cs="B Lotus" w:hint="cs"/>
          <w:sz w:val="30"/>
          <w:szCs w:val="28"/>
          <w:rtl/>
          <w:lang w:bidi="fa-IR"/>
        </w:rPr>
        <w:t xml:space="preserve">یعنی: </w:t>
      </w:r>
      <w:r w:rsidRPr="003F0EB5">
        <w:rPr>
          <w:rFonts w:cs="B Lotus" w:hint="cs"/>
          <w:sz w:val="28"/>
          <w:szCs w:val="26"/>
          <w:rtl/>
          <w:lang w:bidi="fa-IR"/>
        </w:rPr>
        <w:t>«تا برای ایشان آنچه را که باید بپرهیزند بیان فرماید».</w:t>
      </w:r>
    </w:p>
    <w:p w:rsidR="005F23A2" w:rsidRPr="003F0EB5" w:rsidRDefault="005F23A2" w:rsidP="00446561">
      <w:pPr>
        <w:widowControl w:val="0"/>
        <w:ind w:firstLine="284"/>
        <w:jc w:val="both"/>
        <w:rPr>
          <w:rFonts w:cs="B Lotus" w:hint="cs"/>
          <w:sz w:val="30"/>
          <w:szCs w:val="28"/>
          <w:rtl/>
          <w:lang w:bidi="fa-IR"/>
        </w:rPr>
      </w:pPr>
      <w:r w:rsidRPr="003F0EB5">
        <w:rPr>
          <w:rFonts w:cs="B Lotus" w:hint="cs"/>
          <w:sz w:val="30"/>
          <w:szCs w:val="28"/>
          <w:rtl/>
          <w:lang w:bidi="fa-IR"/>
        </w:rPr>
        <w:t>چگونه به خاطر این اصل که در قرآن نیامده، عقاب می‌فرماید یا ثواب می‌‌دهد؟!</w:t>
      </w:r>
    </w:p>
    <w:p w:rsidR="005F23A2" w:rsidRPr="003F0EB5" w:rsidRDefault="005F23A2" w:rsidP="00446561">
      <w:pPr>
        <w:widowControl w:val="0"/>
        <w:ind w:firstLine="284"/>
        <w:jc w:val="both"/>
        <w:rPr>
          <w:rFonts w:cs="B Lotus" w:hint="cs"/>
          <w:sz w:val="30"/>
          <w:szCs w:val="28"/>
          <w:rtl/>
          <w:lang w:bidi="fa-IR"/>
        </w:rPr>
      </w:pPr>
      <w:r w:rsidRPr="003F0EB5">
        <w:rPr>
          <w:rFonts w:cs="B Lotus" w:hint="cs"/>
          <w:sz w:val="30"/>
          <w:szCs w:val="28"/>
          <w:rtl/>
          <w:lang w:bidi="fa-IR"/>
        </w:rPr>
        <w:t>لذا مدت‌‌ها بود در اندیشة آن بودم که نتیجة بررسی‌‌های خود را در اخبار امامت، که در طول سالیان مطالعه و تحقیق بدان رسیده بودم</w:t>
      </w:r>
      <w:r w:rsidR="00BA5D54" w:rsidRPr="003F0EB5">
        <w:rPr>
          <w:rFonts w:cs="B Lotus" w:hint="cs"/>
          <w:sz w:val="30"/>
          <w:szCs w:val="28"/>
          <w:rtl/>
          <w:lang w:bidi="fa-IR"/>
        </w:rPr>
        <w:t>،</w:t>
      </w:r>
      <w:r w:rsidRPr="003F0EB5">
        <w:rPr>
          <w:rFonts w:cs="B Lotus" w:hint="cs"/>
          <w:sz w:val="30"/>
          <w:szCs w:val="28"/>
          <w:rtl/>
          <w:lang w:bidi="fa-IR"/>
        </w:rPr>
        <w:t xml:space="preserve"> به نظر برادران منصف و اهل تح</w:t>
      </w:r>
      <w:r w:rsidR="00095207" w:rsidRPr="003F0EB5">
        <w:rPr>
          <w:rFonts w:cs="B Lotus" w:hint="cs"/>
          <w:sz w:val="30"/>
          <w:szCs w:val="28"/>
          <w:rtl/>
          <w:lang w:bidi="fa-IR"/>
        </w:rPr>
        <w:t>قیق و طالبان حق و حقیقت بگذارم.</w:t>
      </w:r>
      <w:r w:rsidRPr="003F0EB5">
        <w:rPr>
          <w:rFonts w:cs="B Lotus" w:hint="cs"/>
          <w:sz w:val="30"/>
          <w:szCs w:val="28"/>
          <w:rtl/>
          <w:lang w:bidi="fa-IR"/>
        </w:rPr>
        <w:t xml:space="preserve"> صعوبت این کار و نبودن توفیق و وجود حب</w:t>
      </w:r>
      <w:r w:rsidR="00095207" w:rsidRPr="003F0EB5">
        <w:rPr>
          <w:rFonts w:cs="B Lotus" w:hint="cs"/>
          <w:sz w:val="30"/>
          <w:szCs w:val="28"/>
          <w:rtl/>
          <w:lang w:bidi="fa-IR"/>
        </w:rPr>
        <w:t>ّ</w:t>
      </w:r>
      <w:r w:rsidRPr="003F0EB5">
        <w:rPr>
          <w:rFonts w:cs="B Lotus" w:hint="cs"/>
          <w:sz w:val="30"/>
          <w:szCs w:val="28"/>
          <w:rtl/>
          <w:lang w:bidi="fa-IR"/>
        </w:rPr>
        <w:t xml:space="preserve"> و بغض‌ها و تعصبات بی‌جا و فقدان امنیت از حملات خرافاتیان، این کار را به تأخیر افکند تا اینکه دانشمند ارجمند و محقق متَتَبّع عالی قدر آقای «حیدر علی قلمداران» -دامت برکاته- که وجود شریف ش</w:t>
      </w:r>
      <w:r w:rsidR="00095207" w:rsidRPr="003F0EB5">
        <w:rPr>
          <w:rFonts w:cs="B Lotus" w:hint="cs"/>
          <w:sz w:val="30"/>
          <w:szCs w:val="28"/>
          <w:rtl/>
          <w:lang w:bidi="fa-IR"/>
        </w:rPr>
        <w:t>ان دارای همت عالی است، گر</w:t>
      </w:r>
      <w:r w:rsidRPr="003F0EB5">
        <w:rPr>
          <w:rFonts w:cs="B Lotus" w:hint="cs"/>
          <w:sz w:val="30"/>
          <w:szCs w:val="28"/>
          <w:rtl/>
          <w:lang w:bidi="fa-IR"/>
        </w:rPr>
        <w:t xml:space="preserve">چه قدرشان در میان معاصرین مجهول مانده، به این کار پرداخته و این زحمت را متحمل شدند و بحمد الله از عهدة تحقیق و بررسی به خوبی بر آمده و نتیجة </w:t>
      </w:r>
      <w:r w:rsidRPr="003F0EB5">
        <w:rPr>
          <w:rFonts w:cs="B Lotus" w:hint="cs"/>
          <w:sz w:val="30"/>
          <w:szCs w:val="28"/>
          <w:rtl/>
          <w:lang w:bidi="fa-IR"/>
        </w:rPr>
        <w:lastRenderedPageBreak/>
        <w:t xml:space="preserve">زحمات خود را در معرض افکار عموم گذاشته‌اند. </w:t>
      </w:r>
    </w:p>
    <w:p w:rsidR="003B180B" w:rsidRPr="003F0EB5" w:rsidRDefault="005F23A2" w:rsidP="00D067BA">
      <w:pPr>
        <w:widowControl w:val="0"/>
        <w:ind w:firstLine="284"/>
        <w:jc w:val="both"/>
        <w:rPr>
          <w:rFonts w:cs="B Lotus" w:hint="cs"/>
          <w:sz w:val="30"/>
          <w:szCs w:val="28"/>
          <w:rtl/>
          <w:lang w:bidi="fa-IR"/>
        </w:rPr>
      </w:pPr>
      <w:r w:rsidRPr="003F0EB5">
        <w:rPr>
          <w:rFonts w:cs="B Lotus" w:hint="cs"/>
          <w:sz w:val="30"/>
          <w:szCs w:val="28"/>
          <w:rtl/>
          <w:lang w:bidi="fa-IR"/>
        </w:rPr>
        <w:t>انتظار ما از خوانندگان این است که هدف مؤلف را که ایجاد وحدت و اتفاق و همدلی میان مسلمین بوده و به همین جهت وقت خود را برای این تحقیق مصروف داشته و کتاب خود را «شاهراه اتحاد» نامیده است، در نظر گرفته و به دیدة انصاف و بی‌‌طرفی و بدون پیش</w:t>
      </w:r>
      <w:r w:rsidR="00095207" w:rsidRPr="003F0EB5">
        <w:rPr>
          <w:rFonts w:cs="B Lotus" w:hint="eastAsia"/>
          <w:sz w:val="30"/>
          <w:szCs w:val="28"/>
          <w:rtl/>
          <w:lang w:bidi="fa-IR"/>
        </w:rPr>
        <w:t>‌</w:t>
      </w:r>
      <w:r w:rsidRPr="003F0EB5">
        <w:rPr>
          <w:rFonts w:cs="B Lotus" w:hint="cs"/>
          <w:sz w:val="30"/>
          <w:szCs w:val="28"/>
          <w:rtl/>
          <w:lang w:bidi="fa-IR"/>
        </w:rPr>
        <w:t>‌داوری بدان بنگرند نه با بغض و تعصب و عناد</w:t>
      </w:r>
      <w:r w:rsidR="00095207" w:rsidRPr="003F0EB5">
        <w:rPr>
          <w:rFonts w:cs="B Lotus" w:hint="cs"/>
          <w:sz w:val="30"/>
          <w:szCs w:val="28"/>
          <w:rtl/>
          <w:lang w:bidi="fa-IR"/>
        </w:rPr>
        <w:t>؛</w:t>
      </w:r>
      <w:r w:rsidRPr="003F0EB5">
        <w:rPr>
          <w:rFonts w:cs="B Lotus" w:hint="cs"/>
          <w:sz w:val="30"/>
          <w:szCs w:val="28"/>
          <w:rtl/>
          <w:lang w:bidi="fa-IR"/>
        </w:rPr>
        <w:t xml:space="preserve"> زیرا تعصب و لجاجت مانع فهم حقائق است</w:t>
      </w:r>
      <w:r w:rsidR="00095207" w:rsidRPr="003F0EB5">
        <w:rPr>
          <w:rFonts w:cs="B Lotus" w:hint="cs"/>
          <w:sz w:val="30"/>
          <w:szCs w:val="28"/>
          <w:rtl/>
          <w:lang w:bidi="fa-IR"/>
        </w:rPr>
        <w:t>،</w:t>
      </w:r>
      <w:r w:rsidRPr="003F0EB5">
        <w:rPr>
          <w:rFonts w:cs="B Lotus" w:hint="cs"/>
          <w:sz w:val="30"/>
          <w:szCs w:val="28"/>
          <w:rtl/>
          <w:lang w:bidi="fa-IR"/>
        </w:rPr>
        <w:t xml:space="preserve"> و مدعیان تشیع چون مدار افکار و عقاید خود را تعصب مذهبی قرار داده‌اند</w:t>
      </w:r>
      <w:r w:rsidR="00095207" w:rsidRPr="003F0EB5">
        <w:rPr>
          <w:rFonts w:cs="B Lotus" w:hint="cs"/>
          <w:sz w:val="30"/>
          <w:szCs w:val="28"/>
          <w:rtl/>
          <w:lang w:bidi="fa-IR"/>
        </w:rPr>
        <w:t>،</w:t>
      </w:r>
      <w:r w:rsidRPr="003F0EB5">
        <w:rPr>
          <w:rFonts w:cs="B Lotus" w:hint="cs"/>
          <w:sz w:val="30"/>
          <w:szCs w:val="28"/>
          <w:rtl/>
          <w:lang w:bidi="fa-IR"/>
        </w:rPr>
        <w:t xml:space="preserve"> در بسیاری از امور و عقاید دانسته یا نادانسته </w:t>
      </w:r>
      <w:r w:rsidR="00095207" w:rsidRPr="003F0EB5">
        <w:rPr>
          <w:rFonts w:cs="B Lotus" w:hint="cs"/>
          <w:sz w:val="30"/>
          <w:szCs w:val="28"/>
          <w:rtl/>
          <w:lang w:bidi="fa-IR"/>
        </w:rPr>
        <w:t xml:space="preserve">- </w:t>
      </w:r>
      <w:r w:rsidRPr="003F0EB5">
        <w:rPr>
          <w:rFonts w:cs="B Lotus" w:hint="cs"/>
          <w:sz w:val="30"/>
          <w:szCs w:val="28"/>
          <w:rtl/>
          <w:lang w:bidi="fa-IR"/>
        </w:rPr>
        <w:t>حتی با ائمة خویش</w:t>
      </w:r>
      <w:r w:rsidR="00095207" w:rsidRPr="003F0EB5">
        <w:rPr>
          <w:rFonts w:cs="B Lotus" w:hint="cs"/>
          <w:sz w:val="30"/>
          <w:szCs w:val="28"/>
          <w:rtl/>
          <w:lang w:bidi="fa-IR"/>
        </w:rPr>
        <w:t>-</w:t>
      </w:r>
      <w:r w:rsidRPr="003F0EB5">
        <w:rPr>
          <w:rFonts w:cs="B Lotus" w:hint="cs"/>
          <w:sz w:val="30"/>
          <w:szCs w:val="28"/>
          <w:rtl/>
          <w:lang w:bidi="fa-IR"/>
        </w:rPr>
        <w:t xml:space="preserve"> مخالفت می‌‌ورزند و چه بسا برخلاف رفتار و گفتار آن بزرگواران عمل می‌‌کنند که از آن جمله است ایجاد تفرقه و انتقاد و بدگویی از سایر فرق اسلامی، این کار برخلاف روش و سیرة امام المتقین حضرت علی </w:t>
      </w:r>
      <w:r w:rsidRPr="003F0EB5">
        <w:rPr>
          <w:rFonts w:cs="CTraditional Arabic" w:hint="cs"/>
          <w:sz w:val="28"/>
          <w:szCs w:val="28"/>
          <w:rtl/>
          <w:lang w:bidi="fa-IR"/>
        </w:rPr>
        <w:t>؛</w:t>
      </w:r>
      <w:r w:rsidRPr="003F0EB5">
        <w:rPr>
          <w:rFonts w:cs="B Lotus" w:hint="cs"/>
          <w:sz w:val="30"/>
          <w:szCs w:val="28"/>
          <w:rtl/>
          <w:lang w:bidi="fa-IR"/>
        </w:rPr>
        <w:t xml:space="preserve"> است زیرا آن حضرت با خلفای راشدین مراوده داشت و به نماز جماعت و جمعة ایشان حاضر می‌شد و همواره ایشان را به لحاظ فکری کمک کرده و مشکلات ایشان را حل و با ایشان معاملة برادری اسلامی می‌‌نمود</w:t>
      </w:r>
      <w:r w:rsidR="003B180B" w:rsidRPr="003F0EB5">
        <w:rPr>
          <w:rFonts w:cs="B Lotus" w:hint="cs"/>
          <w:sz w:val="30"/>
          <w:szCs w:val="28"/>
          <w:rtl/>
          <w:lang w:bidi="fa-IR"/>
        </w:rPr>
        <w:t>،</w:t>
      </w:r>
      <w:r w:rsidRPr="003F0EB5">
        <w:rPr>
          <w:rFonts w:cs="B Lotus" w:hint="cs"/>
          <w:sz w:val="30"/>
          <w:szCs w:val="28"/>
          <w:rtl/>
          <w:lang w:bidi="fa-IR"/>
        </w:rPr>
        <w:t xml:space="preserve"> و حتی فرزندان خود را به نام خلفاء می‌‌نامید</w:t>
      </w:r>
      <w:r w:rsidR="003B180B" w:rsidRPr="003F0EB5">
        <w:rPr>
          <w:rFonts w:cs="B Lotus" w:hint="cs"/>
          <w:sz w:val="30"/>
          <w:szCs w:val="28"/>
          <w:rtl/>
          <w:lang w:bidi="fa-IR"/>
        </w:rPr>
        <w:t>،</w:t>
      </w:r>
      <w:r w:rsidRPr="003F0EB5">
        <w:rPr>
          <w:rFonts w:cs="B Lotus" w:hint="cs"/>
          <w:sz w:val="30"/>
          <w:szCs w:val="28"/>
          <w:rtl/>
          <w:lang w:bidi="fa-IR"/>
        </w:rPr>
        <w:t xml:space="preserve"> چنانکه یکی از فرزندان وی «عمر بن علی» و دیگری «عثمان بن علی» و دیگری «ابوبکر بن علی» است و چنانکه در «الإرشاد» شیخ مفید و سایر کتب حدیث و تواریخ ذکر شده وی دختر خود و فرزند حضرت زهرای مرضیه </w:t>
      </w:r>
      <w:r w:rsidR="00866327" w:rsidRPr="003F0EB5">
        <w:rPr>
          <w:rFonts w:ascii="Abo-thar" w:hAnsi="Abo-thar" w:cs="CTraditional Arabic" w:hint="cs"/>
          <w:sz w:val="30"/>
          <w:szCs w:val="30"/>
          <w:lang w:bidi="fa-IR"/>
        </w:rPr>
        <w:t></w:t>
      </w:r>
      <w:r w:rsidRPr="003F0EB5">
        <w:rPr>
          <w:rFonts w:cs="B Lotus" w:hint="cs"/>
          <w:sz w:val="30"/>
          <w:szCs w:val="28"/>
          <w:rtl/>
          <w:lang w:bidi="fa-IR"/>
        </w:rPr>
        <w:t xml:space="preserve"> یعنی حضرت «ام کلثوم» را به عقد ازدواج خلیفة ثانی عمر بن خطاب در آورد و او را به دامادی خویش پذیرفت</w:t>
      </w:r>
      <w:r w:rsidR="003B180B" w:rsidRPr="003F0EB5">
        <w:rPr>
          <w:rFonts w:cs="B Lotus" w:hint="cs"/>
          <w:sz w:val="30"/>
          <w:szCs w:val="28"/>
          <w:rtl/>
          <w:lang w:bidi="fa-IR"/>
        </w:rPr>
        <w:t>.</w:t>
      </w:r>
      <w:r w:rsidRPr="003F0EB5">
        <w:rPr>
          <w:rFonts w:cs="B Lotus" w:hint="cs"/>
          <w:sz w:val="30"/>
          <w:szCs w:val="28"/>
          <w:rtl/>
          <w:lang w:bidi="fa-IR"/>
        </w:rPr>
        <w:t xml:space="preserve"> نیز در محاصرة خانة عثمان</w:t>
      </w:r>
      <w:r w:rsidR="003B180B" w:rsidRPr="003F0EB5">
        <w:rPr>
          <w:rFonts w:cs="B Lotus" w:hint="cs"/>
          <w:sz w:val="30"/>
          <w:szCs w:val="28"/>
          <w:rtl/>
          <w:lang w:bidi="fa-IR"/>
        </w:rPr>
        <w:t>،</w:t>
      </w:r>
      <w:r w:rsidRPr="003F0EB5">
        <w:rPr>
          <w:rFonts w:cs="B Lotus" w:hint="cs"/>
          <w:sz w:val="30"/>
          <w:szCs w:val="28"/>
          <w:rtl/>
          <w:lang w:bidi="fa-IR"/>
        </w:rPr>
        <w:t xml:space="preserve"> با دست خود به خانة وی آب می‌‌برد و دو فرزند عزیزش امام حسن و امام حسین </w:t>
      </w:r>
      <w:r w:rsidRPr="003F0EB5">
        <w:rPr>
          <w:rFonts w:cs="CTraditional Arabic" w:hint="cs"/>
          <w:sz w:val="30"/>
          <w:szCs w:val="30"/>
          <w:rtl/>
          <w:lang w:bidi="fa-IR"/>
        </w:rPr>
        <w:t>إ</w:t>
      </w:r>
      <w:r w:rsidRPr="003F0EB5">
        <w:rPr>
          <w:rFonts w:cs="B Lotus" w:hint="cs"/>
          <w:sz w:val="30"/>
          <w:szCs w:val="28"/>
          <w:rtl/>
          <w:lang w:bidi="fa-IR"/>
        </w:rPr>
        <w:t xml:space="preserve"> را به پاسداری از خانة او گماشت</w:t>
      </w:r>
      <w:r w:rsidR="003B180B" w:rsidRPr="003F0EB5">
        <w:rPr>
          <w:rFonts w:cs="B Lotus" w:hint="cs"/>
          <w:sz w:val="30"/>
          <w:szCs w:val="28"/>
          <w:rtl/>
          <w:lang w:bidi="fa-IR"/>
        </w:rPr>
        <w:t>.</w:t>
      </w:r>
      <w:r w:rsidRPr="003F0EB5">
        <w:rPr>
          <w:rFonts w:cs="B Lotus" w:hint="cs"/>
          <w:sz w:val="30"/>
          <w:szCs w:val="28"/>
          <w:rtl/>
          <w:lang w:bidi="fa-IR"/>
        </w:rPr>
        <w:t xml:space="preserve"> امام علی در کلمات خود از ایشان به خوبی یاد کرده و نسبت به ایشان بدگویی روا نمی‌‌داشت</w:t>
      </w:r>
      <w:r w:rsidR="003B180B" w:rsidRPr="003F0EB5">
        <w:rPr>
          <w:rFonts w:cs="B Lotus" w:hint="cs"/>
          <w:sz w:val="30"/>
          <w:szCs w:val="28"/>
          <w:rtl/>
          <w:lang w:bidi="fa-IR"/>
        </w:rPr>
        <w:t xml:space="preserve">، </w:t>
      </w:r>
      <w:r w:rsidRPr="003F0EB5">
        <w:rPr>
          <w:rFonts w:cs="B Lotus" w:hint="cs"/>
          <w:sz w:val="30"/>
          <w:szCs w:val="28"/>
          <w:rtl/>
          <w:lang w:bidi="fa-IR"/>
        </w:rPr>
        <w:t xml:space="preserve">و  خلافت ایشان را کفر یا غصب یا باطل نمی‌شمرد. </w:t>
      </w:r>
    </w:p>
    <w:p w:rsidR="003B180B" w:rsidRPr="003F0EB5" w:rsidRDefault="005F23A2" w:rsidP="002F429A">
      <w:pPr>
        <w:widowControl w:val="0"/>
        <w:ind w:firstLine="284"/>
        <w:jc w:val="both"/>
        <w:rPr>
          <w:rFonts w:cs="B Lotus" w:hint="cs"/>
          <w:spacing w:val="-2"/>
          <w:sz w:val="30"/>
          <w:szCs w:val="28"/>
          <w:rtl/>
          <w:lang w:bidi="fa-IR"/>
        </w:rPr>
      </w:pPr>
      <w:r w:rsidRPr="003F0EB5">
        <w:rPr>
          <w:rFonts w:cs="B Lotus" w:hint="cs"/>
          <w:spacing w:val="-2"/>
          <w:sz w:val="30"/>
          <w:szCs w:val="28"/>
          <w:rtl/>
          <w:lang w:bidi="fa-IR"/>
        </w:rPr>
        <w:t>اینجا بعضی از کلمات آن حضرت را می‌‌آوریم و توصیه می‌‌کنیم که دقیقاً مورد توجه خوانندگان محترم قرار گیرد و در مضامین آن به جدیت اندیشه کنند</w:t>
      </w:r>
      <w:r w:rsidR="003B180B" w:rsidRPr="003F0EB5">
        <w:rPr>
          <w:rFonts w:cs="B Lotus" w:hint="cs"/>
          <w:spacing w:val="-2"/>
          <w:sz w:val="30"/>
          <w:szCs w:val="28"/>
          <w:rtl/>
          <w:lang w:bidi="fa-IR"/>
        </w:rPr>
        <w:t>!</w:t>
      </w:r>
      <w:r w:rsidRPr="003F0EB5">
        <w:rPr>
          <w:rFonts w:cs="B Lotus" w:hint="cs"/>
          <w:spacing w:val="-2"/>
          <w:sz w:val="30"/>
          <w:szCs w:val="28"/>
          <w:rtl/>
          <w:lang w:bidi="fa-IR"/>
        </w:rPr>
        <w:t xml:space="preserve"> آن</w:t>
      </w:r>
      <w:r w:rsidR="003B180B" w:rsidRPr="003F0EB5">
        <w:rPr>
          <w:rFonts w:cs="B Lotus" w:hint="eastAsia"/>
          <w:spacing w:val="-2"/>
          <w:sz w:val="30"/>
          <w:szCs w:val="28"/>
          <w:rtl/>
          <w:lang w:bidi="fa-IR"/>
        </w:rPr>
        <w:t>‌</w:t>
      </w:r>
      <w:r w:rsidRPr="003F0EB5">
        <w:rPr>
          <w:rFonts w:cs="B Lotus" w:hint="cs"/>
          <w:spacing w:val="-2"/>
          <w:sz w:val="30"/>
          <w:szCs w:val="28"/>
          <w:rtl/>
          <w:lang w:bidi="fa-IR"/>
        </w:rPr>
        <w:t>حضرت در نام</w:t>
      </w:r>
      <w:r w:rsidR="003B180B" w:rsidRPr="003F0EB5">
        <w:rPr>
          <w:rFonts w:cs="B Lotus" w:hint="cs"/>
          <w:spacing w:val="-2"/>
          <w:sz w:val="30"/>
          <w:szCs w:val="28"/>
          <w:rtl/>
          <w:lang w:bidi="fa-IR"/>
        </w:rPr>
        <w:t>ه</w:t>
      </w:r>
      <w:r w:rsidR="003B180B" w:rsidRPr="003F0EB5">
        <w:rPr>
          <w:rFonts w:cs="B Lotus" w:hint="eastAsia"/>
          <w:spacing w:val="-2"/>
          <w:sz w:val="30"/>
          <w:szCs w:val="28"/>
          <w:rtl/>
          <w:lang w:bidi="fa-IR"/>
        </w:rPr>
        <w:t>‌ای</w:t>
      </w:r>
      <w:r w:rsidRPr="003F0EB5">
        <w:rPr>
          <w:rFonts w:cs="B Lotus" w:hint="cs"/>
          <w:spacing w:val="-2"/>
          <w:sz w:val="30"/>
          <w:szCs w:val="28"/>
          <w:rtl/>
          <w:lang w:bidi="fa-IR"/>
        </w:rPr>
        <w:t xml:space="preserve"> که توسط </w:t>
      </w:r>
      <w:r w:rsidRPr="003F0EB5">
        <w:rPr>
          <w:rFonts w:cs="B Lotus" w:hint="cs"/>
          <w:i/>
          <w:iCs/>
          <w:spacing w:val="-2"/>
          <w:sz w:val="30"/>
          <w:szCs w:val="28"/>
          <w:rtl/>
          <w:lang w:bidi="fa-IR"/>
        </w:rPr>
        <w:t>«قیس بن سعد بن عباده»</w:t>
      </w:r>
      <w:r w:rsidR="003B180B" w:rsidRPr="003F0EB5">
        <w:rPr>
          <w:rFonts w:cs="B Lotus" w:hint="cs"/>
          <w:i/>
          <w:iCs/>
          <w:spacing w:val="-2"/>
          <w:sz w:val="30"/>
          <w:szCs w:val="28"/>
          <w:rtl/>
          <w:lang w:bidi="fa-IR"/>
        </w:rPr>
        <w:t>،</w:t>
      </w:r>
      <w:r w:rsidRPr="003F0EB5">
        <w:rPr>
          <w:rFonts w:cs="B Lotus" w:hint="cs"/>
          <w:spacing w:val="-2"/>
          <w:sz w:val="30"/>
          <w:szCs w:val="28"/>
          <w:rtl/>
          <w:lang w:bidi="fa-IR"/>
        </w:rPr>
        <w:t xml:space="preserve"> فرماندار مصر</w:t>
      </w:r>
      <w:r w:rsidR="003B180B" w:rsidRPr="003F0EB5">
        <w:rPr>
          <w:rFonts w:cs="B Lotus" w:hint="cs"/>
          <w:spacing w:val="-2"/>
          <w:sz w:val="30"/>
          <w:szCs w:val="28"/>
          <w:rtl/>
          <w:lang w:bidi="fa-IR"/>
        </w:rPr>
        <w:t>،</w:t>
      </w:r>
      <w:r w:rsidRPr="003F0EB5">
        <w:rPr>
          <w:rFonts w:cs="B Lotus" w:hint="cs"/>
          <w:spacing w:val="-2"/>
          <w:sz w:val="30"/>
          <w:szCs w:val="28"/>
          <w:rtl/>
          <w:lang w:bidi="fa-IR"/>
        </w:rPr>
        <w:t xml:space="preserve"> برای اهل مصر فرستاده، </w:t>
      </w:r>
      <w:r w:rsidRPr="003F0EB5">
        <w:rPr>
          <w:rFonts w:cs="B Lotus" w:hint="cs"/>
          <w:spacing w:val="-2"/>
          <w:sz w:val="30"/>
          <w:szCs w:val="28"/>
          <w:rtl/>
          <w:lang w:bidi="fa-IR"/>
        </w:rPr>
        <w:lastRenderedPageBreak/>
        <w:t>و در جلد اول کتاب «الغارات» ثقفی شیعی صفحة 210 و «</w:t>
      </w:r>
      <w:r w:rsidRPr="003F0EB5">
        <w:rPr>
          <w:rFonts w:ascii="mylotus" w:hAnsi="mylotus" w:cs="mylotus"/>
          <w:spacing w:val="-2"/>
          <w:sz w:val="30"/>
          <w:szCs w:val="27"/>
          <w:rtl/>
          <w:lang w:bidi="fa-IR"/>
        </w:rPr>
        <w:t>الدرجات الرفیع</w:t>
      </w:r>
      <w:r w:rsidR="003B180B" w:rsidRPr="003F0EB5">
        <w:rPr>
          <w:rFonts w:ascii="mylotus" w:hAnsi="mylotus" w:cs="mylotus"/>
          <w:spacing w:val="-2"/>
          <w:sz w:val="30"/>
          <w:szCs w:val="27"/>
          <w:rtl/>
          <w:lang w:bidi="fa-IR"/>
        </w:rPr>
        <w:t>ة</w:t>
      </w:r>
      <w:r w:rsidRPr="003F0EB5">
        <w:rPr>
          <w:rFonts w:cs="B Lotus" w:hint="cs"/>
          <w:spacing w:val="-2"/>
          <w:sz w:val="30"/>
          <w:szCs w:val="28"/>
          <w:rtl/>
          <w:lang w:bidi="fa-IR"/>
        </w:rPr>
        <w:t xml:space="preserve">» سید علی خان شوشتری صفحه‌ی 336 و در جلد سوم تاریخ طبری صفحة 550 مذکور است، می‌‌فرماید: </w:t>
      </w:r>
      <w:r w:rsidRPr="003F0EB5">
        <w:rPr>
          <w:rStyle w:val="Char7"/>
          <w:bCs w:val="0"/>
          <w:spacing w:val="-2"/>
          <w:rtl/>
        </w:rPr>
        <w:t>«فلما قض</w:t>
      </w:r>
      <w:r w:rsidRPr="003F0EB5">
        <w:rPr>
          <w:rStyle w:val="Char7"/>
          <w:rFonts w:hint="cs"/>
          <w:bCs w:val="0"/>
          <w:spacing w:val="-2"/>
          <w:rtl/>
        </w:rPr>
        <w:t>ى</w:t>
      </w:r>
      <w:r w:rsidRPr="003F0EB5">
        <w:rPr>
          <w:rStyle w:val="Char7"/>
          <w:bCs w:val="0"/>
          <w:spacing w:val="-2"/>
          <w:rtl/>
        </w:rPr>
        <w:t xml:space="preserve"> من ذل</w:t>
      </w:r>
      <w:r w:rsidR="0019399E" w:rsidRPr="003F0EB5">
        <w:rPr>
          <w:rStyle w:val="Char7"/>
          <w:bCs w:val="0"/>
          <w:spacing w:val="-2"/>
          <w:rtl/>
        </w:rPr>
        <w:t xml:space="preserve">ك </w:t>
      </w:r>
      <w:r w:rsidRPr="003F0EB5">
        <w:rPr>
          <w:rStyle w:val="Char7"/>
          <w:bCs w:val="0"/>
          <w:spacing w:val="-2"/>
          <w:rtl/>
        </w:rPr>
        <w:t>ما علیه، قبضه الله عزوجل صلی الله علیه ورحمته وبرکاته،</w:t>
      </w:r>
      <w:r w:rsidRPr="003F0EB5">
        <w:rPr>
          <w:rStyle w:val="Char7"/>
          <w:rFonts w:hint="cs"/>
          <w:bCs w:val="0"/>
          <w:spacing w:val="-2"/>
          <w:rtl/>
        </w:rPr>
        <w:t xml:space="preserve"> </w:t>
      </w:r>
      <w:r w:rsidRPr="003F0EB5">
        <w:rPr>
          <w:rStyle w:val="Char7"/>
          <w:bCs w:val="0"/>
          <w:spacing w:val="-2"/>
          <w:rtl/>
        </w:rPr>
        <w:t>ثم إن المسلمین استخلفوا به أمیر</w:t>
      </w:r>
      <w:r w:rsidR="003B180B" w:rsidRPr="003F0EB5">
        <w:rPr>
          <w:rStyle w:val="Char7"/>
          <w:rFonts w:hint="cs"/>
          <w:bCs w:val="0"/>
          <w:spacing w:val="-2"/>
          <w:rtl/>
        </w:rPr>
        <w:t>َ</w:t>
      </w:r>
      <w:r w:rsidRPr="003F0EB5">
        <w:rPr>
          <w:rStyle w:val="Char7"/>
          <w:bCs w:val="0"/>
          <w:spacing w:val="-2"/>
          <w:rtl/>
        </w:rPr>
        <w:t>ین صال</w:t>
      </w:r>
      <w:r w:rsidR="003B180B" w:rsidRPr="003F0EB5">
        <w:rPr>
          <w:rStyle w:val="Char7"/>
          <w:rFonts w:hint="cs"/>
          <w:bCs w:val="0"/>
          <w:spacing w:val="-2"/>
          <w:rtl/>
        </w:rPr>
        <w:t>ـ</w:t>
      </w:r>
      <w:r w:rsidRPr="003F0EB5">
        <w:rPr>
          <w:rStyle w:val="Char7"/>
          <w:bCs w:val="0"/>
          <w:spacing w:val="-2"/>
          <w:rtl/>
        </w:rPr>
        <w:t>ح</w:t>
      </w:r>
      <w:r w:rsidR="003B180B" w:rsidRPr="003F0EB5">
        <w:rPr>
          <w:rStyle w:val="Char7"/>
          <w:rFonts w:hint="cs"/>
          <w:bCs w:val="0"/>
          <w:spacing w:val="-2"/>
          <w:rtl/>
        </w:rPr>
        <w:t>َ</w:t>
      </w:r>
      <w:r w:rsidRPr="003F0EB5">
        <w:rPr>
          <w:rStyle w:val="Char7"/>
          <w:bCs w:val="0"/>
          <w:spacing w:val="-2"/>
          <w:rtl/>
        </w:rPr>
        <w:t xml:space="preserve">ین عملا بالکتاب والسنة </w:t>
      </w:r>
      <w:r w:rsidRPr="003F0EB5">
        <w:rPr>
          <w:rStyle w:val="Char7"/>
          <w:rFonts w:hint="cs"/>
          <w:bCs w:val="0"/>
          <w:spacing w:val="-2"/>
          <w:rtl/>
        </w:rPr>
        <w:t>و</w:t>
      </w:r>
      <w:r w:rsidRPr="003F0EB5">
        <w:rPr>
          <w:rStyle w:val="Char7"/>
          <w:bCs w:val="0"/>
          <w:spacing w:val="-2"/>
          <w:rtl/>
        </w:rPr>
        <w:t>أحسنا السیرة ولم یعدوا السنة، ثم توفاهما الله عزوجل</w:t>
      </w:r>
      <w:r w:rsidRPr="003F0EB5">
        <w:rPr>
          <w:rStyle w:val="Char7"/>
          <w:rFonts w:hint="cs"/>
          <w:bCs w:val="0"/>
          <w:spacing w:val="-2"/>
          <w:rtl/>
        </w:rPr>
        <w:t xml:space="preserve"> </w:t>
      </w:r>
      <w:r w:rsidR="002F429A" w:rsidRPr="003F0EB5">
        <w:rPr>
          <w:rStyle w:val="Char7"/>
          <w:rFonts w:hint="cs"/>
          <w:bCs w:val="0"/>
          <w:spacing w:val="-2"/>
          <w:rtl/>
        </w:rPr>
        <w:t>-رضی الله عنهما-</w:t>
      </w:r>
      <w:r w:rsidRPr="003F0EB5">
        <w:rPr>
          <w:rStyle w:val="Char7"/>
          <w:bCs w:val="0"/>
          <w:spacing w:val="-2"/>
          <w:rtl/>
        </w:rPr>
        <w:t>»</w:t>
      </w:r>
      <w:r w:rsidRPr="003F0EB5">
        <w:rPr>
          <w:rStyle w:val="FootnoteReference"/>
          <w:rFonts w:cs="B Lotus"/>
          <w:spacing w:val="-2"/>
          <w:sz w:val="30"/>
          <w:szCs w:val="28"/>
          <w:rtl/>
          <w:lang w:bidi="fa-IR"/>
        </w:rPr>
        <w:t>(</w:t>
      </w:r>
      <w:r w:rsidRPr="003F0EB5">
        <w:rPr>
          <w:rStyle w:val="FootnoteReference"/>
          <w:rFonts w:cs="B Lotus"/>
          <w:spacing w:val="-2"/>
          <w:sz w:val="30"/>
          <w:szCs w:val="28"/>
          <w:rtl/>
          <w:lang w:bidi="fa-IR"/>
        </w:rPr>
        <w:footnoteReference w:id="3"/>
      </w:r>
      <w:r w:rsidRPr="003F0EB5">
        <w:rPr>
          <w:rStyle w:val="FootnoteReference"/>
          <w:rFonts w:cs="B Lotus"/>
          <w:spacing w:val="-2"/>
          <w:sz w:val="30"/>
          <w:szCs w:val="28"/>
          <w:rtl/>
          <w:lang w:bidi="fa-IR"/>
        </w:rPr>
        <w:t>)</w:t>
      </w:r>
      <w:r w:rsidRPr="003F0EB5">
        <w:rPr>
          <w:rFonts w:cs="B Lotus" w:hint="cs"/>
          <w:spacing w:val="-2"/>
          <w:sz w:val="30"/>
          <w:szCs w:val="28"/>
          <w:rtl/>
          <w:lang w:bidi="fa-IR"/>
        </w:rPr>
        <w:t xml:space="preserve">. یعنی: </w:t>
      </w:r>
      <w:r w:rsidRPr="003F0EB5">
        <w:rPr>
          <w:rFonts w:cs="B Lotus" w:hint="cs"/>
          <w:spacing w:val="-2"/>
          <w:sz w:val="28"/>
          <w:szCs w:val="26"/>
          <w:rtl/>
          <w:lang w:bidi="fa-IR"/>
        </w:rPr>
        <w:t>«چون رسول خدا</w:t>
      </w:r>
      <w:r w:rsidRPr="003F0EB5">
        <w:rPr>
          <w:rFonts w:cs="CTraditional Arabic" w:hint="cs"/>
          <w:spacing w:val="-2"/>
          <w:sz w:val="26"/>
          <w:szCs w:val="26"/>
          <w:rtl/>
          <w:lang w:bidi="fa-IR"/>
        </w:rPr>
        <w:t>ص</w:t>
      </w:r>
      <w:r w:rsidRPr="003F0EB5">
        <w:rPr>
          <w:rFonts w:cs="B Lotus" w:hint="cs"/>
          <w:spacing w:val="-2"/>
          <w:sz w:val="28"/>
          <w:szCs w:val="26"/>
          <w:rtl/>
          <w:lang w:bidi="fa-IR"/>
        </w:rPr>
        <w:t xml:space="preserve"> آنچه از فرائض را که بر عهدة او بود انجام داد خدای عزوجل او را </w:t>
      </w:r>
      <w:r w:rsidR="003B180B" w:rsidRPr="003F0EB5">
        <w:rPr>
          <w:rFonts w:cs="B Lotus" w:hint="cs"/>
          <w:spacing w:val="-2"/>
          <w:sz w:val="28"/>
          <w:szCs w:val="26"/>
          <w:rtl/>
          <w:lang w:bidi="fa-IR"/>
        </w:rPr>
        <w:t>-</w:t>
      </w:r>
      <w:r w:rsidRPr="003F0EB5">
        <w:rPr>
          <w:rFonts w:cs="B Lotus" w:hint="cs"/>
          <w:spacing w:val="-2"/>
          <w:sz w:val="28"/>
          <w:szCs w:val="26"/>
          <w:rtl/>
          <w:lang w:bidi="fa-IR"/>
        </w:rPr>
        <w:t>که صلوات خدا و رحمت و برکاتش بر او باد</w:t>
      </w:r>
      <w:r w:rsidR="003B180B" w:rsidRPr="003F0EB5">
        <w:rPr>
          <w:rFonts w:cs="B Lotus" w:hint="cs"/>
          <w:spacing w:val="-2"/>
          <w:sz w:val="28"/>
          <w:szCs w:val="26"/>
          <w:rtl/>
          <w:lang w:bidi="fa-IR"/>
        </w:rPr>
        <w:t>-</w:t>
      </w:r>
      <w:r w:rsidRPr="003F0EB5">
        <w:rPr>
          <w:rFonts w:cs="B Lotus" w:hint="cs"/>
          <w:spacing w:val="-2"/>
          <w:sz w:val="28"/>
          <w:szCs w:val="26"/>
          <w:rtl/>
          <w:lang w:bidi="fa-IR"/>
        </w:rPr>
        <w:t xml:space="preserve"> وفات داد</w:t>
      </w:r>
      <w:r w:rsidR="003B180B" w:rsidRPr="003F0EB5">
        <w:rPr>
          <w:rFonts w:cs="B Lotus" w:hint="cs"/>
          <w:spacing w:val="-2"/>
          <w:sz w:val="28"/>
          <w:szCs w:val="26"/>
          <w:rtl/>
          <w:lang w:bidi="fa-IR"/>
        </w:rPr>
        <w:t>،</w:t>
      </w:r>
      <w:r w:rsidRPr="003F0EB5">
        <w:rPr>
          <w:rFonts w:cs="B Lotus" w:hint="cs"/>
          <w:spacing w:val="-2"/>
          <w:sz w:val="28"/>
          <w:szCs w:val="26"/>
          <w:rtl/>
          <w:lang w:bidi="fa-IR"/>
        </w:rPr>
        <w:t xml:space="preserve"> آنگاه مسلمین دو امیر شایسته را جانشین او نمودند و آن دو به کتاب و سنت عمل کرده و روش خود را نیکو نموده و از سنت و سیرة رسول خدا تجاوز نکردند</w:t>
      </w:r>
      <w:r w:rsidR="003B180B" w:rsidRPr="003F0EB5">
        <w:rPr>
          <w:rFonts w:cs="B Lotus" w:hint="cs"/>
          <w:spacing w:val="-2"/>
          <w:sz w:val="28"/>
          <w:szCs w:val="26"/>
          <w:rtl/>
          <w:lang w:bidi="fa-IR"/>
        </w:rPr>
        <w:t>،</w:t>
      </w:r>
      <w:r w:rsidRPr="003F0EB5">
        <w:rPr>
          <w:rFonts w:cs="B Lotus" w:hint="cs"/>
          <w:spacing w:val="-2"/>
          <w:sz w:val="28"/>
          <w:szCs w:val="26"/>
          <w:rtl/>
          <w:lang w:bidi="fa-IR"/>
        </w:rPr>
        <w:t xml:space="preserve"> سپس پروردگار عزوجل آن دو را </w:t>
      </w:r>
      <w:r w:rsidR="003B180B" w:rsidRPr="003F0EB5">
        <w:rPr>
          <w:rFonts w:cs="B Lotus" w:hint="cs"/>
          <w:spacing w:val="-2"/>
          <w:sz w:val="28"/>
          <w:szCs w:val="26"/>
          <w:rtl/>
          <w:lang w:bidi="fa-IR"/>
        </w:rPr>
        <w:t>-</w:t>
      </w:r>
      <w:r w:rsidRPr="003F0EB5">
        <w:rPr>
          <w:rFonts w:cs="B Lotus" w:hint="cs"/>
          <w:spacing w:val="-2"/>
          <w:sz w:val="28"/>
          <w:szCs w:val="26"/>
          <w:rtl/>
          <w:lang w:bidi="fa-IR"/>
        </w:rPr>
        <w:t>که خداوند از ایشان خشنود باد</w:t>
      </w:r>
      <w:r w:rsidR="003B180B" w:rsidRPr="003F0EB5">
        <w:rPr>
          <w:rFonts w:cs="B Lotus" w:hint="cs"/>
          <w:spacing w:val="-2"/>
          <w:sz w:val="28"/>
          <w:szCs w:val="26"/>
          <w:rtl/>
          <w:lang w:bidi="fa-IR"/>
        </w:rPr>
        <w:t>-</w:t>
      </w:r>
      <w:r w:rsidRPr="003F0EB5">
        <w:rPr>
          <w:rFonts w:cs="B Lotus" w:hint="cs"/>
          <w:spacing w:val="-2"/>
          <w:sz w:val="28"/>
          <w:szCs w:val="26"/>
          <w:rtl/>
          <w:lang w:bidi="fa-IR"/>
        </w:rPr>
        <w:t xml:space="preserve"> قبض روح نمود»</w:t>
      </w:r>
      <w:r w:rsidR="003B180B" w:rsidRPr="003F0EB5">
        <w:rPr>
          <w:rFonts w:cs="B Lotus" w:hint="cs"/>
          <w:spacing w:val="-2"/>
          <w:sz w:val="30"/>
          <w:szCs w:val="28"/>
          <w:rtl/>
          <w:lang w:bidi="fa-IR"/>
        </w:rPr>
        <w:t>.</w:t>
      </w:r>
    </w:p>
    <w:p w:rsidR="005F23A2" w:rsidRPr="003F0EB5" w:rsidRDefault="005F23A2" w:rsidP="00D067BA">
      <w:pPr>
        <w:widowControl w:val="0"/>
        <w:ind w:firstLine="284"/>
        <w:jc w:val="both"/>
        <w:rPr>
          <w:rFonts w:cs="B Lotus" w:hint="cs"/>
          <w:sz w:val="30"/>
          <w:szCs w:val="28"/>
          <w:rtl/>
          <w:lang w:bidi="fa-IR"/>
        </w:rPr>
      </w:pPr>
      <w:r w:rsidRPr="003F0EB5">
        <w:rPr>
          <w:rFonts w:cs="B Lotus" w:hint="cs"/>
          <w:sz w:val="30"/>
          <w:szCs w:val="28"/>
          <w:rtl/>
          <w:lang w:bidi="fa-IR"/>
        </w:rPr>
        <w:t xml:space="preserve">و در خطبة 228 نهج البلاغه همچنین نسبت به خلیفة </w:t>
      </w:r>
      <w:r w:rsidR="00D067BA" w:rsidRPr="003F0EB5">
        <w:rPr>
          <w:rFonts w:cs="B Lotus" w:hint="cs"/>
          <w:sz w:val="30"/>
          <w:szCs w:val="28"/>
          <w:rtl/>
          <w:lang w:bidi="fa-IR"/>
        </w:rPr>
        <w:t>دوم</w:t>
      </w:r>
      <w:r w:rsidRPr="003F0EB5">
        <w:rPr>
          <w:rFonts w:cs="B Lotus" w:hint="cs"/>
          <w:sz w:val="30"/>
          <w:szCs w:val="28"/>
          <w:rtl/>
          <w:lang w:bidi="fa-IR"/>
        </w:rPr>
        <w:t xml:space="preserve"> عمر بن خطاب تمجید نموده و می‌‌فرماید: </w:t>
      </w:r>
      <w:r w:rsidRPr="003F0EB5">
        <w:rPr>
          <w:rStyle w:val="Char7"/>
          <w:bCs w:val="0"/>
          <w:rtl/>
        </w:rPr>
        <w:t>«</w:t>
      </w:r>
      <w:r w:rsidR="00E73945" w:rsidRPr="003F0EB5">
        <w:rPr>
          <w:rFonts w:ascii="Lotus Linotype" w:hAnsi="Lotus Linotype" w:cs="KFGQPC Uthman Taha Naskh"/>
          <w:sz w:val="30"/>
          <w:szCs w:val="27"/>
          <w:rtl/>
          <w:lang w:bidi="fa-IR"/>
        </w:rPr>
        <w:t>فَلَقَدْ قَوَّمَ</w:t>
      </w:r>
      <w:r w:rsidRPr="003F0EB5">
        <w:rPr>
          <w:rFonts w:ascii="Lotus Linotype" w:hAnsi="Lotus Linotype" w:cs="KFGQPC Uthman Taha Naskh"/>
          <w:sz w:val="30"/>
          <w:szCs w:val="27"/>
          <w:rtl/>
          <w:lang w:bidi="fa-IR"/>
        </w:rPr>
        <w:t xml:space="preserve"> الأوَدَ ودَاوَى الْعَمَدَ وأَقَامَ السُّنَّةَ وخَلَّفَ الْفِتْنَةَ ذَهَبَ نَقِيَّ الثَّوْبِِ قَلِيلَ الْعَيْبِ أصَابَ خَيْرَهَا وسَبَقَ شَرَّهَا أَدَّى إِلَى اللهِ طَاعَتَهُ واتَّقَاهُ بِحَقِّهِ...»</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4"/>
      </w:r>
      <w:r w:rsidRPr="003F0EB5">
        <w:rPr>
          <w:rStyle w:val="FootnoteReference"/>
          <w:rFonts w:cs="B Lotus"/>
          <w:sz w:val="30"/>
          <w:szCs w:val="28"/>
          <w:rtl/>
          <w:lang w:bidi="fa-IR"/>
        </w:rPr>
        <w:t>)</w:t>
      </w:r>
      <w:r w:rsidR="00E73945" w:rsidRPr="003F0EB5">
        <w:rPr>
          <w:rFonts w:cs="B Lotus" w:hint="cs"/>
          <w:sz w:val="30"/>
          <w:szCs w:val="28"/>
          <w:rtl/>
          <w:lang w:bidi="fa-IR"/>
        </w:rPr>
        <w:t xml:space="preserve">. </w:t>
      </w:r>
      <w:r w:rsidRPr="003F0EB5">
        <w:rPr>
          <w:rFonts w:cs="B Lotus" w:hint="cs"/>
          <w:sz w:val="30"/>
          <w:szCs w:val="28"/>
          <w:rtl/>
          <w:lang w:bidi="fa-IR"/>
        </w:rPr>
        <w:t xml:space="preserve">یعنی: </w:t>
      </w:r>
      <w:r w:rsidRPr="003F0EB5">
        <w:rPr>
          <w:rFonts w:cs="B Lotus" w:hint="cs"/>
          <w:sz w:val="28"/>
          <w:szCs w:val="26"/>
          <w:rtl/>
          <w:lang w:bidi="fa-IR"/>
        </w:rPr>
        <w:t>«کژی‌‌ها را راست کرد و بیماری‌ها را مداوا نمود و سنت را بپا داشت و فتنه را پشت سر نهاد و پاک جامه و کم عیب از این جهان رفت</w:t>
      </w:r>
      <w:r w:rsidR="00E73945" w:rsidRPr="003F0EB5">
        <w:rPr>
          <w:rFonts w:cs="B Lotus" w:hint="cs"/>
          <w:sz w:val="28"/>
          <w:szCs w:val="26"/>
          <w:rtl/>
          <w:lang w:bidi="fa-IR"/>
        </w:rPr>
        <w:t>،</w:t>
      </w:r>
      <w:r w:rsidRPr="003F0EB5">
        <w:rPr>
          <w:rFonts w:cs="B Lotus" w:hint="cs"/>
          <w:sz w:val="28"/>
          <w:szCs w:val="26"/>
          <w:rtl/>
          <w:lang w:bidi="fa-IR"/>
        </w:rPr>
        <w:t xml:space="preserve"> به خیر آن رسید و از شر آن پیشی گرفت و رهایی یافت و طاعت حق را بجای آورده و چنانکه باید از او تقوی گزید». </w:t>
      </w:r>
    </w:p>
    <w:p w:rsidR="005F23A2" w:rsidRPr="003F0EB5" w:rsidRDefault="005F23A2" w:rsidP="00E73945">
      <w:pPr>
        <w:widowControl w:val="0"/>
        <w:ind w:firstLine="284"/>
        <w:jc w:val="both"/>
        <w:rPr>
          <w:rFonts w:cs="B Lotus" w:hint="cs"/>
          <w:spacing w:val="-2"/>
          <w:sz w:val="30"/>
          <w:szCs w:val="28"/>
          <w:rtl/>
          <w:lang w:bidi="fa-IR"/>
        </w:rPr>
      </w:pPr>
      <w:r w:rsidRPr="003F0EB5">
        <w:rPr>
          <w:rFonts w:cs="B Lotus" w:hint="cs"/>
          <w:spacing w:val="-2"/>
          <w:sz w:val="30"/>
          <w:szCs w:val="28"/>
          <w:rtl/>
          <w:lang w:bidi="fa-IR"/>
        </w:rPr>
        <w:t xml:space="preserve">آیا ممکن است امام هدایت و </w:t>
      </w:r>
      <w:r w:rsidR="00E73945" w:rsidRPr="003F0EB5">
        <w:rPr>
          <w:rFonts w:cs="B Lotus" w:hint="cs"/>
          <w:spacing w:val="-2"/>
          <w:sz w:val="30"/>
          <w:szCs w:val="28"/>
          <w:rtl/>
          <w:lang w:bidi="fa-IR"/>
        </w:rPr>
        <w:t xml:space="preserve">- </w:t>
      </w:r>
      <w:r w:rsidRPr="003F0EB5">
        <w:rPr>
          <w:rFonts w:cs="B Lotus" w:hint="cs"/>
          <w:spacing w:val="-2"/>
          <w:sz w:val="30"/>
          <w:szCs w:val="28"/>
          <w:rtl/>
          <w:lang w:bidi="fa-IR"/>
        </w:rPr>
        <w:t>به ادعای شیعیان- جانشین منصوص رسول خدا</w:t>
      </w:r>
      <w:r w:rsidRPr="003F0EB5">
        <w:rPr>
          <w:rFonts w:cs="CTraditional Arabic" w:hint="cs"/>
          <w:spacing w:val="-2"/>
          <w:sz w:val="28"/>
          <w:szCs w:val="28"/>
          <w:rtl/>
          <w:lang w:bidi="fa-IR"/>
        </w:rPr>
        <w:t>ص</w:t>
      </w:r>
      <w:r w:rsidR="00E73945" w:rsidRPr="003F0EB5">
        <w:rPr>
          <w:rFonts w:cs="B Lotus" w:hint="cs"/>
          <w:spacing w:val="-2"/>
          <w:sz w:val="30"/>
          <w:szCs w:val="28"/>
          <w:rtl/>
          <w:lang w:bidi="fa-IR"/>
        </w:rPr>
        <w:t>،</w:t>
      </w:r>
      <w:r w:rsidRPr="003F0EB5">
        <w:rPr>
          <w:rFonts w:cs="B Lotus" w:hint="cs"/>
          <w:spacing w:val="-2"/>
          <w:sz w:val="30"/>
          <w:szCs w:val="28"/>
          <w:rtl/>
          <w:lang w:bidi="fa-IR"/>
        </w:rPr>
        <w:t xml:space="preserve"> غاصبان خلافت را «صالح» بنامد و کسانی را که دستور خدا و رسول را</w:t>
      </w:r>
      <w:r w:rsidR="00E73945" w:rsidRPr="003F0EB5">
        <w:rPr>
          <w:rFonts w:cs="B Lotus" w:hint="cs"/>
          <w:spacing w:val="-2"/>
          <w:sz w:val="30"/>
          <w:szCs w:val="28"/>
          <w:rtl/>
          <w:lang w:bidi="fa-IR"/>
        </w:rPr>
        <w:t>،</w:t>
      </w:r>
      <w:r w:rsidRPr="003F0EB5">
        <w:rPr>
          <w:rFonts w:cs="B Lotus" w:hint="cs"/>
          <w:spacing w:val="-2"/>
          <w:sz w:val="30"/>
          <w:szCs w:val="28"/>
          <w:rtl/>
          <w:lang w:bidi="fa-IR"/>
        </w:rPr>
        <w:t xml:space="preserve"> که در غدیر خم اعلام شده بود</w:t>
      </w:r>
      <w:r w:rsidR="00E73945" w:rsidRPr="003F0EB5">
        <w:rPr>
          <w:rFonts w:cs="B Lotus" w:hint="cs"/>
          <w:spacing w:val="-2"/>
          <w:sz w:val="30"/>
          <w:szCs w:val="28"/>
          <w:rtl/>
          <w:lang w:bidi="fa-IR"/>
        </w:rPr>
        <w:t>،</w:t>
      </w:r>
      <w:r w:rsidRPr="003F0EB5">
        <w:rPr>
          <w:rFonts w:cs="B Lotus" w:hint="cs"/>
          <w:spacing w:val="-2"/>
          <w:sz w:val="30"/>
          <w:szCs w:val="28"/>
          <w:rtl/>
          <w:lang w:bidi="fa-IR"/>
        </w:rPr>
        <w:t xml:space="preserve"> زیر پا گذاشته و خود بر خلاف شرع و به ناحق بر مسند خلیفة رسول الله تکیه می‌زنند و در دین بدعت می‌گذارند و باعث گمراهی اکثریت مسلمین عالم می‌شوند، «عامل به کتاب و سنت» بخواند و برخلاف</w:t>
      </w:r>
      <w:r w:rsidR="00E73945" w:rsidRPr="003F0EB5">
        <w:rPr>
          <w:rFonts w:cs="B Lotus" w:hint="cs"/>
          <w:spacing w:val="-2"/>
          <w:sz w:val="30"/>
          <w:szCs w:val="28"/>
          <w:rtl/>
          <w:lang w:bidi="fa-IR"/>
        </w:rPr>
        <w:t>ِ</w:t>
      </w:r>
      <w:r w:rsidRPr="003F0EB5">
        <w:rPr>
          <w:rFonts w:cs="B Lotus" w:hint="cs"/>
          <w:spacing w:val="-2"/>
          <w:sz w:val="30"/>
          <w:szCs w:val="28"/>
          <w:rtl/>
          <w:lang w:bidi="fa-IR"/>
        </w:rPr>
        <w:t xml:space="preserve"> واقع بفرماید</w:t>
      </w:r>
      <w:r w:rsidR="00E73945" w:rsidRPr="003F0EB5">
        <w:rPr>
          <w:rFonts w:cs="B Lotus" w:hint="cs"/>
          <w:spacing w:val="-2"/>
          <w:sz w:val="30"/>
          <w:szCs w:val="28"/>
          <w:rtl/>
          <w:lang w:bidi="fa-IR"/>
        </w:rPr>
        <w:t>:</w:t>
      </w:r>
      <w:r w:rsidRPr="003F0EB5">
        <w:rPr>
          <w:rFonts w:cs="B Lotus" w:hint="cs"/>
          <w:spacing w:val="-2"/>
          <w:sz w:val="30"/>
          <w:szCs w:val="28"/>
          <w:rtl/>
          <w:lang w:bidi="fa-IR"/>
        </w:rPr>
        <w:t xml:space="preserve"> </w:t>
      </w:r>
      <w:r w:rsidRPr="003F0EB5">
        <w:rPr>
          <w:rFonts w:cs="B Lotus" w:hint="cs"/>
          <w:spacing w:val="-2"/>
          <w:sz w:val="28"/>
          <w:szCs w:val="26"/>
          <w:rtl/>
          <w:lang w:bidi="fa-IR"/>
        </w:rPr>
        <w:t xml:space="preserve">«از سنت و سیرة رسول خدا </w:t>
      </w:r>
      <w:r w:rsidRPr="003F0EB5">
        <w:rPr>
          <w:rFonts w:cs="CTraditional Arabic" w:hint="cs"/>
          <w:spacing w:val="-2"/>
          <w:sz w:val="26"/>
          <w:szCs w:val="26"/>
          <w:rtl/>
          <w:lang w:bidi="fa-IR"/>
        </w:rPr>
        <w:t>ص</w:t>
      </w:r>
      <w:r w:rsidRPr="003F0EB5">
        <w:rPr>
          <w:rFonts w:cs="B Lotus" w:hint="cs"/>
          <w:spacing w:val="-2"/>
          <w:sz w:val="28"/>
          <w:szCs w:val="26"/>
          <w:rtl/>
          <w:lang w:bidi="fa-IR"/>
        </w:rPr>
        <w:t xml:space="preserve"> تجاوز نکردند»</w:t>
      </w:r>
      <w:r w:rsidRPr="003F0EB5">
        <w:rPr>
          <w:rFonts w:cs="B Lotus" w:hint="cs"/>
          <w:spacing w:val="-2"/>
          <w:sz w:val="30"/>
          <w:szCs w:val="28"/>
          <w:rtl/>
          <w:lang w:bidi="fa-IR"/>
        </w:rPr>
        <w:t xml:space="preserve">. آیا هادی امت در حق بدعت گذاران و غاصبان منصب </w:t>
      </w:r>
      <w:r w:rsidR="00E73945" w:rsidRPr="003F0EB5">
        <w:rPr>
          <w:rFonts w:cs="B Lotus" w:hint="cs"/>
          <w:spacing w:val="-2"/>
          <w:sz w:val="30"/>
          <w:szCs w:val="28"/>
          <w:rtl/>
          <w:lang w:bidi="fa-IR"/>
        </w:rPr>
        <w:t>إ</w:t>
      </w:r>
      <w:r w:rsidRPr="003F0EB5">
        <w:rPr>
          <w:rFonts w:cs="B Lotus" w:hint="cs"/>
          <w:spacing w:val="-2"/>
          <w:sz w:val="30"/>
          <w:szCs w:val="28"/>
          <w:rtl/>
          <w:lang w:bidi="fa-IR"/>
        </w:rPr>
        <w:t xml:space="preserve">لهی دعا می‌‌کند؟! و حتی یکی از آن دو را به دامادی می‌پذیرد؟! </w:t>
      </w:r>
    </w:p>
    <w:p w:rsidR="005F23A2" w:rsidRPr="003F0EB5" w:rsidRDefault="005F23A2" w:rsidP="00446561">
      <w:pPr>
        <w:widowControl w:val="0"/>
        <w:ind w:firstLine="284"/>
        <w:jc w:val="both"/>
        <w:rPr>
          <w:rFonts w:hint="cs"/>
          <w:sz w:val="30"/>
          <w:szCs w:val="30"/>
          <w:rtl/>
          <w:lang w:bidi="fa-IR"/>
        </w:rPr>
      </w:pPr>
      <w:r w:rsidRPr="003F0EB5">
        <w:rPr>
          <w:rFonts w:cs="B Lotus" w:hint="cs"/>
          <w:sz w:val="30"/>
          <w:szCs w:val="28"/>
          <w:rtl/>
          <w:lang w:bidi="fa-IR"/>
        </w:rPr>
        <w:lastRenderedPageBreak/>
        <w:t xml:space="preserve">آیا اگر کسی کمترین ارادتی به حضرت اسد الله و حیدر کرار </w:t>
      </w:r>
      <w:r w:rsidRPr="003F0EB5">
        <w:rPr>
          <w:rFonts w:cs="CTraditional Arabic" w:hint="cs"/>
          <w:sz w:val="28"/>
          <w:szCs w:val="28"/>
          <w:rtl/>
          <w:lang w:bidi="fa-IR"/>
        </w:rPr>
        <w:t>؛</w:t>
      </w:r>
      <w:r w:rsidRPr="003F0EB5">
        <w:rPr>
          <w:rFonts w:cs="B Lotus" w:hint="cs"/>
          <w:sz w:val="30"/>
          <w:szCs w:val="28"/>
          <w:rtl/>
          <w:lang w:bidi="fa-IR"/>
        </w:rPr>
        <w:t xml:space="preserve"> داشته باشد، می‌تواند نسبت به آن حضرت چنین احتمالی را بپذیرد؟ </w:t>
      </w:r>
    </w:p>
    <w:p w:rsidR="005F23A2" w:rsidRPr="003F0EB5" w:rsidRDefault="005F23A2" w:rsidP="00DD2E25">
      <w:pPr>
        <w:widowControl w:val="0"/>
        <w:ind w:firstLine="284"/>
        <w:jc w:val="both"/>
        <w:rPr>
          <w:rFonts w:cs="B Lotus" w:hint="cs"/>
          <w:sz w:val="30"/>
          <w:szCs w:val="28"/>
          <w:rtl/>
          <w:lang w:bidi="fa-IR"/>
        </w:rPr>
      </w:pPr>
      <w:r w:rsidRPr="003F0EB5">
        <w:rPr>
          <w:rFonts w:cs="B Lotus" w:hint="cs"/>
          <w:sz w:val="30"/>
          <w:szCs w:val="28"/>
          <w:rtl/>
          <w:lang w:bidi="fa-IR"/>
        </w:rPr>
        <w:t xml:space="preserve">نیز هنگامی که مردم علیه عثمان قیام نموده و خانه‌اش را محاصره کرده و نزد امیر المؤمنین </w:t>
      </w:r>
      <w:r w:rsidRPr="003F0EB5">
        <w:rPr>
          <w:rFonts w:cs="CTraditional Arabic" w:hint="cs"/>
          <w:sz w:val="28"/>
          <w:szCs w:val="28"/>
          <w:rtl/>
          <w:lang w:bidi="fa-IR"/>
        </w:rPr>
        <w:t>؛</w:t>
      </w:r>
      <w:r w:rsidRPr="003F0EB5">
        <w:rPr>
          <w:rFonts w:cs="B Lotus" w:hint="cs"/>
          <w:sz w:val="30"/>
          <w:szCs w:val="28"/>
          <w:rtl/>
          <w:lang w:bidi="fa-IR"/>
        </w:rPr>
        <w:t xml:space="preserve"> جمع شدند و آن حضرت را به عنوان سفیر خود به نزد خلیفه فرستادند</w:t>
      </w:r>
      <w:r w:rsidR="00E73945" w:rsidRPr="003F0EB5">
        <w:rPr>
          <w:rFonts w:cs="B Lotus" w:hint="cs"/>
          <w:sz w:val="30"/>
          <w:szCs w:val="28"/>
          <w:rtl/>
          <w:lang w:bidi="fa-IR"/>
        </w:rPr>
        <w:t>،</w:t>
      </w:r>
      <w:r w:rsidRPr="003F0EB5">
        <w:rPr>
          <w:rFonts w:cs="B Lotus" w:hint="cs"/>
          <w:sz w:val="30"/>
          <w:szCs w:val="28"/>
          <w:rtl/>
          <w:lang w:bidi="fa-IR"/>
        </w:rPr>
        <w:t xml:space="preserve"> آن حضرت از طرف ایشان بر عثمان وارد شد و چنانکه در خطبة 164 نهج البلاغه می‌خوانیم فرمود: </w:t>
      </w:r>
      <w:r w:rsidRPr="003F0EB5">
        <w:rPr>
          <w:rStyle w:val="Char7"/>
          <w:rFonts w:ascii="mylotus" w:hAnsi="mylotus"/>
          <w:bCs w:val="0"/>
          <w:rtl/>
        </w:rPr>
        <w:t>«</w:t>
      </w:r>
      <w:r w:rsidRPr="003F0EB5">
        <w:rPr>
          <w:rFonts w:ascii="mylotus" w:hAnsi="mylotus" w:cs="mylotus"/>
          <w:sz w:val="26"/>
          <w:szCs w:val="26"/>
          <w:rtl/>
          <w:lang w:bidi="ar-SY"/>
        </w:rPr>
        <w:t>إِنَّ النَّاسَ وَرَائِي وقَدِ اسْتَسفَرُونِي بَيْنَكَ وبَيْنَهُمْ و وَاللهِِِ مَا أدْرِي مَا  اَقُولُ لَكَ مَا أعْرِفُ شَيْئاً تَجْهَلُهُ ولا أدُلُّكَ عَلَى أمْرٍ لا تَعْرِفُهُ، إِنَّكَ لَتَعْلَمُ مَا نَعْلَمُ مَا سَبَقْنَاكَ إِلَى شَيْ‏ءٍ فَنُخْبِرَكَ عَنْهُ ولا خَلَوْنَا بِشَيْ‏ءٍ فَنُبَلِّغَكَهُ وقَدْ رَأيْتَ كَمَا رَأيْنَا وسَمِعْتَ كَمَا سَمِعْنَا وصَحِبْتَ رَسُولَ اللهِ(صلى الله عليه وآله) كَمَا صَحِبْنَا ومَا ابْنُ أبِي قُحَافَةَ ولا ابْنُ الخَطَّابِ بِأوْلَى بِعَمَلِ الحَقِّ مِنْكَ</w:t>
      </w:r>
      <w:r w:rsidRPr="003F0EB5">
        <w:rPr>
          <w:rStyle w:val="Char7"/>
          <w:rFonts w:ascii="mylotus" w:hAnsi="mylotus"/>
          <w:bCs w:val="0"/>
          <w:rtl/>
        </w:rPr>
        <w:t>»</w:t>
      </w:r>
      <w:r w:rsidRPr="003F0EB5">
        <w:rPr>
          <w:rStyle w:val="FootnoteReference"/>
          <w:rFonts w:ascii="Lotus Linotype" w:hAnsi="Lotus Linotype" w:cs="B Lotus"/>
          <w:sz w:val="30"/>
          <w:szCs w:val="28"/>
          <w:rtl/>
          <w:lang w:bidi="fa-IR"/>
        </w:rPr>
        <w:t>(</w:t>
      </w:r>
      <w:r w:rsidRPr="003F0EB5">
        <w:rPr>
          <w:rStyle w:val="FootnoteReference"/>
          <w:rFonts w:ascii="Lotus Linotype" w:hAnsi="Lotus Linotype" w:cs="B Lotus"/>
          <w:sz w:val="30"/>
          <w:szCs w:val="28"/>
          <w:rtl/>
          <w:lang w:bidi="fa-IR"/>
        </w:rPr>
        <w:footnoteReference w:id="5"/>
      </w:r>
      <w:r w:rsidRPr="003F0EB5">
        <w:rPr>
          <w:rStyle w:val="FootnoteReference"/>
          <w:rFonts w:ascii="Lotus Linotype" w:hAnsi="Lotus Linotype" w:cs="B Lotus"/>
          <w:sz w:val="30"/>
          <w:szCs w:val="28"/>
          <w:rtl/>
          <w:lang w:bidi="fa-IR"/>
        </w:rPr>
        <w:t>)</w:t>
      </w:r>
      <w:r w:rsidRPr="003F0EB5">
        <w:rPr>
          <w:rStyle w:val="Char7"/>
          <w:bCs w:val="0"/>
          <w:rtl/>
        </w:rPr>
        <w:t>.</w:t>
      </w:r>
      <w:r w:rsidRPr="003F0EB5">
        <w:rPr>
          <w:rFonts w:cs="B Lotus" w:hint="cs"/>
          <w:sz w:val="30"/>
          <w:szCs w:val="28"/>
          <w:rtl/>
          <w:lang w:bidi="fa-IR"/>
        </w:rPr>
        <w:t xml:space="preserve"> یعنی: </w:t>
      </w:r>
      <w:r w:rsidRPr="003F0EB5">
        <w:rPr>
          <w:rFonts w:cs="B Lotus" w:hint="cs"/>
          <w:sz w:val="28"/>
          <w:szCs w:val="26"/>
          <w:rtl/>
          <w:lang w:bidi="fa-IR"/>
        </w:rPr>
        <w:t>«مردم در پش</w:t>
      </w:r>
      <w:r w:rsidR="00E73945" w:rsidRPr="003F0EB5">
        <w:rPr>
          <w:rFonts w:cs="B Lotus" w:hint="cs"/>
          <w:sz w:val="28"/>
          <w:szCs w:val="26"/>
          <w:rtl/>
          <w:lang w:bidi="fa-IR"/>
        </w:rPr>
        <w:t>ت سر من هستند و مرا سفیر و واسطة</w:t>
      </w:r>
      <w:r w:rsidRPr="003F0EB5">
        <w:rPr>
          <w:rFonts w:cs="B Lotus" w:hint="cs"/>
          <w:sz w:val="28"/>
          <w:szCs w:val="26"/>
          <w:rtl/>
          <w:lang w:bidi="fa-IR"/>
        </w:rPr>
        <w:t xml:space="preserve"> بین تو و خودشان نموده‌اند و سوگند به خدا نمی‌دانم به تو چه بگویم، چیزی نمی‌‌دانم که تو ندانی و تو را به امری که ندانی راهنمایی نمی‌‌توانم کرد، به راستی آنچه را که ما می‌دانیم، تو نیز می‌‌دانی</w:t>
      </w:r>
      <w:r w:rsidR="00E73945" w:rsidRPr="003F0EB5">
        <w:rPr>
          <w:rFonts w:cs="B Lotus" w:hint="cs"/>
          <w:sz w:val="28"/>
          <w:szCs w:val="26"/>
          <w:rtl/>
          <w:lang w:bidi="fa-IR"/>
        </w:rPr>
        <w:t>،</w:t>
      </w:r>
      <w:r w:rsidRPr="003F0EB5">
        <w:rPr>
          <w:rFonts w:cs="B Lotus" w:hint="cs"/>
          <w:sz w:val="28"/>
          <w:szCs w:val="26"/>
          <w:rtl/>
          <w:lang w:bidi="fa-IR"/>
        </w:rPr>
        <w:t xml:space="preserve"> ما در چیزی بر تو پیشی نگرفته‌ایم که اینک به تو برسانیم</w:t>
      </w:r>
      <w:r w:rsidR="00E73945" w:rsidRPr="003F0EB5">
        <w:rPr>
          <w:rFonts w:cs="B Lotus" w:hint="cs"/>
          <w:sz w:val="28"/>
          <w:szCs w:val="26"/>
          <w:rtl/>
          <w:lang w:bidi="fa-IR"/>
        </w:rPr>
        <w:t>،</w:t>
      </w:r>
      <w:r w:rsidRPr="003F0EB5">
        <w:rPr>
          <w:rFonts w:cs="B Lotus" w:hint="cs"/>
          <w:sz w:val="28"/>
          <w:szCs w:val="26"/>
          <w:rtl/>
          <w:lang w:bidi="fa-IR"/>
        </w:rPr>
        <w:t xml:space="preserve"> در حالی که تو آنچه ما دیده‌ایم، دیده‌ای و آنچه ما شنیده‌ایم، شنیده‌ای و همچنانکه ما همنشین پیامبر </w:t>
      </w:r>
      <w:r w:rsidRPr="003F0EB5">
        <w:rPr>
          <w:rFonts w:cs="CTraditional Arabic" w:hint="cs"/>
          <w:sz w:val="26"/>
          <w:szCs w:val="26"/>
          <w:rtl/>
          <w:lang w:bidi="fa-IR"/>
        </w:rPr>
        <w:t>ص</w:t>
      </w:r>
      <w:r w:rsidRPr="003F0EB5">
        <w:rPr>
          <w:rFonts w:cs="B Lotus" w:hint="cs"/>
          <w:sz w:val="28"/>
          <w:szCs w:val="26"/>
          <w:rtl/>
          <w:lang w:bidi="fa-IR"/>
        </w:rPr>
        <w:t xml:space="preserve"> بوده‌ایم تو نیز بوده‌ای و پسر ابی</w:t>
      </w:r>
      <w:r w:rsidR="00E73945" w:rsidRPr="003F0EB5">
        <w:rPr>
          <w:rFonts w:cs="B Lotus" w:hint="eastAsia"/>
          <w:sz w:val="28"/>
          <w:szCs w:val="26"/>
          <w:rtl/>
          <w:lang w:bidi="fa-IR"/>
        </w:rPr>
        <w:t>‌</w:t>
      </w:r>
      <w:r w:rsidRPr="003F0EB5">
        <w:rPr>
          <w:rFonts w:cs="B Lotus" w:hint="cs"/>
          <w:sz w:val="28"/>
          <w:szCs w:val="26"/>
          <w:rtl/>
          <w:lang w:bidi="fa-IR"/>
        </w:rPr>
        <w:t>قحافه (</w:t>
      </w:r>
      <w:r w:rsidR="00E73945" w:rsidRPr="003F0EB5">
        <w:rPr>
          <w:rFonts w:cs="B Lotus" w:hint="cs"/>
          <w:sz w:val="28"/>
          <w:szCs w:val="26"/>
          <w:rtl/>
          <w:lang w:bidi="fa-IR"/>
        </w:rPr>
        <w:t xml:space="preserve">= </w:t>
      </w:r>
      <w:r w:rsidRPr="003F0EB5">
        <w:rPr>
          <w:rFonts w:cs="B Lotus" w:hint="cs"/>
          <w:sz w:val="28"/>
          <w:szCs w:val="26"/>
          <w:rtl/>
          <w:lang w:bidi="fa-IR"/>
        </w:rPr>
        <w:t>ابوبکر) و پسر خطاب (</w:t>
      </w:r>
      <w:r w:rsidR="00E73945" w:rsidRPr="003F0EB5">
        <w:rPr>
          <w:rFonts w:cs="B Lotus" w:hint="cs"/>
          <w:sz w:val="28"/>
          <w:szCs w:val="26"/>
          <w:rtl/>
          <w:lang w:bidi="fa-IR"/>
        </w:rPr>
        <w:t xml:space="preserve">= </w:t>
      </w:r>
      <w:r w:rsidRPr="003F0EB5">
        <w:rPr>
          <w:rFonts w:cs="B Lotus" w:hint="cs"/>
          <w:sz w:val="28"/>
          <w:szCs w:val="26"/>
          <w:rtl/>
          <w:lang w:bidi="fa-IR"/>
        </w:rPr>
        <w:t>عمر) در عمل کردن به حق از تو سزاوارتر نبودند».</w:t>
      </w:r>
      <w:r w:rsidRPr="003F0EB5">
        <w:rPr>
          <w:rFonts w:cs="B Lotus" w:hint="cs"/>
          <w:sz w:val="30"/>
          <w:szCs w:val="28"/>
          <w:rtl/>
          <w:lang w:bidi="fa-IR"/>
        </w:rPr>
        <w:t xml:space="preserve"> و چنانکه ملاحظه مي‌‌شود حضرتش در این گفتار</w:t>
      </w:r>
      <w:r w:rsidR="00E73945" w:rsidRPr="003F0EB5">
        <w:rPr>
          <w:rFonts w:cs="B Lotus" w:hint="cs"/>
          <w:sz w:val="30"/>
          <w:szCs w:val="28"/>
          <w:rtl/>
          <w:lang w:bidi="fa-IR"/>
        </w:rPr>
        <w:t>،</w:t>
      </w:r>
      <w:r w:rsidRPr="003F0EB5">
        <w:rPr>
          <w:rFonts w:cs="B Lotus" w:hint="cs"/>
          <w:sz w:val="30"/>
          <w:szCs w:val="28"/>
          <w:rtl/>
          <w:lang w:bidi="fa-IR"/>
        </w:rPr>
        <w:t xml:space="preserve"> شیخین (ابوبکر و عمر) را عامل به حق می‌داند</w:t>
      </w:r>
      <w:r w:rsidR="00936089" w:rsidRPr="003F0EB5">
        <w:rPr>
          <w:rFonts w:cs="B Lotus" w:hint="cs"/>
          <w:sz w:val="30"/>
          <w:szCs w:val="28"/>
          <w:rtl/>
          <w:lang w:bidi="fa-IR"/>
        </w:rPr>
        <w:t>،</w:t>
      </w:r>
      <w:r w:rsidRPr="003F0EB5">
        <w:rPr>
          <w:rFonts w:cs="B Lotus" w:hint="cs"/>
          <w:sz w:val="30"/>
          <w:szCs w:val="28"/>
          <w:rtl/>
          <w:lang w:bidi="fa-IR"/>
        </w:rPr>
        <w:t xml:space="preserve"> و پر واضح است که در این موقعیت جای تقیه نبود، زیرا عثمان در آن شرایط قدرتی نداشت و حتی جانش در معرض خطر بود و طبعاً تقیه موردی نداشت</w:t>
      </w:r>
      <w:r w:rsidR="00936089" w:rsidRPr="003F0EB5">
        <w:rPr>
          <w:rFonts w:cs="B Lotus" w:hint="cs"/>
          <w:sz w:val="30"/>
          <w:szCs w:val="28"/>
          <w:rtl/>
          <w:lang w:bidi="fa-IR"/>
        </w:rPr>
        <w:t>،</w:t>
      </w:r>
      <w:r w:rsidRPr="003F0EB5">
        <w:rPr>
          <w:rFonts w:cs="B Lotus" w:hint="cs"/>
          <w:sz w:val="30"/>
          <w:szCs w:val="28"/>
          <w:rtl/>
          <w:lang w:bidi="fa-IR"/>
        </w:rPr>
        <w:t xml:space="preserve"> بلکه تعریف از عثمان در زمانی که اکثریت از وی ناراضی بودند</w:t>
      </w:r>
      <w:r w:rsidR="00936089" w:rsidRPr="003F0EB5">
        <w:rPr>
          <w:rFonts w:cs="B Lotus" w:hint="cs"/>
          <w:sz w:val="30"/>
          <w:szCs w:val="28"/>
          <w:rtl/>
          <w:lang w:bidi="fa-IR"/>
        </w:rPr>
        <w:t>،</w:t>
      </w:r>
      <w:r w:rsidRPr="003F0EB5">
        <w:rPr>
          <w:rFonts w:cs="B Lotus" w:hint="cs"/>
          <w:sz w:val="30"/>
          <w:szCs w:val="28"/>
          <w:rtl/>
          <w:lang w:bidi="fa-IR"/>
        </w:rPr>
        <w:t xml:space="preserve"> خلاف تقیه بود</w:t>
      </w:r>
      <w:r w:rsidR="00936089" w:rsidRPr="003F0EB5">
        <w:rPr>
          <w:rFonts w:cs="B Lotus" w:hint="cs"/>
          <w:sz w:val="30"/>
          <w:szCs w:val="28"/>
          <w:rtl/>
          <w:lang w:bidi="fa-IR"/>
        </w:rPr>
        <w:t>؛</w:t>
      </w:r>
      <w:r w:rsidRPr="003F0EB5">
        <w:rPr>
          <w:rFonts w:cs="B Lotus" w:hint="cs"/>
          <w:sz w:val="30"/>
          <w:szCs w:val="28"/>
          <w:rtl/>
          <w:lang w:bidi="fa-IR"/>
        </w:rPr>
        <w:t xml:space="preserve"> و اگر امام علی </w:t>
      </w:r>
      <w:r w:rsidRPr="003F0EB5">
        <w:rPr>
          <w:rFonts w:cs="CTraditional Arabic" w:hint="cs"/>
          <w:sz w:val="28"/>
          <w:szCs w:val="28"/>
          <w:rtl/>
          <w:lang w:bidi="fa-IR"/>
        </w:rPr>
        <w:t>؛</w:t>
      </w:r>
      <w:r w:rsidRPr="003F0EB5">
        <w:rPr>
          <w:rFonts w:cs="B Lotus" w:hint="cs"/>
          <w:sz w:val="30"/>
          <w:szCs w:val="28"/>
          <w:rtl/>
          <w:lang w:bidi="fa-IR"/>
        </w:rPr>
        <w:t xml:space="preserve"> بر خلاف این سخنان می‌گفت و از عثمان انتقاد می‌کرد</w:t>
      </w:r>
      <w:r w:rsidR="00936089" w:rsidRPr="003F0EB5">
        <w:rPr>
          <w:rFonts w:cs="B Lotus" w:hint="cs"/>
          <w:sz w:val="30"/>
          <w:szCs w:val="28"/>
          <w:rtl/>
          <w:lang w:bidi="fa-IR"/>
        </w:rPr>
        <w:t>،</w:t>
      </w:r>
      <w:r w:rsidRPr="003F0EB5">
        <w:rPr>
          <w:rFonts w:cs="B Lotus" w:hint="cs"/>
          <w:sz w:val="30"/>
          <w:szCs w:val="28"/>
          <w:rtl/>
          <w:lang w:bidi="fa-IR"/>
        </w:rPr>
        <w:t xml:space="preserve"> بیشتر مورد پسند مردم خشمگین قرار می‌گرفت و محبوبیت و نفوذ حضرتش بیش از پیش در میان مردم افزایش می‌‌یافت. آیا می‌‌توان پذیرفت کسی‌که پیامبر درباره‌اش فرمود: </w:t>
      </w:r>
      <w:r w:rsidRPr="003F0EB5">
        <w:rPr>
          <w:rStyle w:val="Char7"/>
          <w:bCs w:val="0"/>
          <w:rtl/>
        </w:rPr>
        <w:t>«إنه خشنٌ في ذات الله غير مداهنٍ في دينه»</w:t>
      </w:r>
      <w:r w:rsidRPr="003F0EB5">
        <w:rPr>
          <w:rFonts w:cs="B Lotus" w:hint="cs"/>
          <w:sz w:val="30"/>
          <w:szCs w:val="28"/>
          <w:rtl/>
          <w:lang w:bidi="fa-IR"/>
        </w:rPr>
        <w:t xml:space="preserve"> یعنی </w:t>
      </w:r>
      <w:r w:rsidRPr="003F0EB5">
        <w:rPr>
          <w:rFonts w:cs="B Lotus" w:hint="cs"/>
          <w:sz w:val="28"/>
          <w:szCs w:val="26"/>
          <w:rtl/>
          <w:lang w:bidi="fa-IR"/>
        </w:rPr>
        <w:lastRenderedPageBreak/>
        <w:t xml:space="preserve">«او </w:t>
      </w:r>
      <w:r w:rsidR="00690C8B" w:rsidRPr="003F0EB5">
        <w:rPr>
          <w:rFonts w:cs="B Lotus" w:hint="cs"/>
          <w:sz w:val="28"/>
          <w:szCs w:val="26"/>
          <w:rtl/>
          <w:lang w:bidi="fa-IR"/>
        </w:rPr>
        <w:t>دربار</w:t>
      </w:r>
      <w:r w:rsidRPr="003F0EB5">
        <w:rPr>
          <w:rFonts w:cs="B Lotus" w:hint="cs"/>
          <w:sz w:val="28"/>
          <w:szCs w:val="26"/>
          <w:rtl/>
          <w:lang w:bidi="fa-IR"/>
        </w:rPr>
        <w:t>ة خداوند بی‌‌گذشت بوده و در امور دین اهل سازش و چشم ‌پوشی نیست»،</w:t>
      </w:r>
      <w:r w:rsidRPr="003F0EB5">
        <w:rPr>
          <w:rFonts w:cs="B Lotus" w:hint="cs"/>
          <w:sz w:val="30"/>
          <w:szCs w:val="28"/>
          <w:rtl/>
          <w:lang w:bidi="fa-IR"/>
        </w:rPr>
        <w:t xml:space="preserve"> به جای تعلیم مردم و یاد آوری مقام إلهی خویش و تذکر اینکه تمامی این وقایع ناشی از غصب خلافت إلهی است</w:t>
      </w:r>
      <w:r w:rsidR="00936089" w:rsidRPr="003F0EB5">
        <w:rPr>
          <w:rFonts w:cs="B Lotus" w:hint="cs"/>
          <w:sz w:val="30"/>
          <w:szCs w:val="28"/>
          <w:rtl/>
          <w:lang w:bidi="fa-IR"/>
        </w:rPr>
        <w:t>،</w:t>
      </w:r>
      <w:r w:rsidRPr="003F0EB5">
        <w:rPr>
          <w:rFonts w:cs="B Lotus" w:hint="cs"/>
          <w:sz w:val="30"/>
          <w:szCs w:val="28"/>
          <w:rtl/>
          <w:lang w:bidi="fa-IR"/>
        </w:rPr>
        <w:t xml:space="preserve"> و عوض اینکه بین حق و باطل و صالح و طالح فرق قائل شود، این گونه با خاطی مداهنه و از او تمجید کند؟ و جان عزیز دو سرور جوانان بهشت یعنی حضرات امام حسن و امام حسین </w:t>
      </w:r>
      <w:r w:rsidRPr="003F0EB5">
        <w:rPr>
          <w:rFonts w:cs="CTraditional Arabic" w:hint="cs"/>
          <w:sz w:val="30"/>
          <w:szCs w:val="30"/>
          <w:rtl/>
          <w:lang w:bidi="fa-IR"/>
        </w:rPr>
        <w:t>إ</w:t>
      </w:r>
      <w:r w:rsidRPr="003F0EB5">
        <w:rPr>
          <w:rFonts w:cs="B Lotus" w:hint="cs"/>
          <w:sz w:val="30"/>
          <w:szCs w:val="28"/>
          <w:rtl/>
          <w:lang w:bidi="fa-IR"/>
        </w:rPr>
        <w:t xml:space="preserve"> را برای حفظ جان کسی به خطر اندازد که نه تنها ظالمانه مقام خلافت را غصب کرده</w:t>
      </w:r>
      <w:r w:rsidR="00936089" w:rsidRPr="003F0EB5">
        <w:rPr>
          <w:rFonts w:cs="B Lotus" w:hint="cs"/>
          <w:sz w:val="30"/>
          <w:szCs w:val="28"/>
          <w:rtl/>
          <w:lang w:bidi="fa-IR"/>
        </w:rPr>
        <w:t>،</w:t>
      </w:r>
      <w:r w:rsidRPr="003F0EB5">
        <w:rPr>
          <w:rFonts w:cs="B Lotus" w:hint="cs"/>
          <w:sz w:val="30"/>
          <w:szCs w:val="28"/>
          <w:rtl/>
          <w:lang w:bidi="fa-IR"/>
        </w:rPr>
        <w:t xml:space="preserve"> بلکه با اشتباهاتش مردم را نیز ناراضی ساخته و به خشم آورده است؟!! </w:t>
      </w:r>
    </w:p>
    <w:p w:rsidR="005F23A2" w:rsidRPr="003F0EB5" w:rsidRDefault="005F23A2" w:rsidP="00446561">
      <w:pPr>
        <w:widowControl w:val="0"/>
        <w:ind w:firstLine="284"/>
        <w:jc w:val="both"/>
        <w:rPr>
          <w:rFonts w:cs="B Lotus" w:hint="cs"/>
          <w:sz w:val="30"/>
          <w:szCs w:val="28"/>
          <w:rtl/>
          <w:lang w:bidi="fa-IR"/>
        </w:rPr>
      </w:pPr>
      <w:r w:rsidRPr="003F0EB5">
        <w:rPr>
          <w:rFonts w:cs="B Lotus" w:hint="cs"/>
          <w:sz w:val="30"/>
          <w:szCs w:val="28"/>
          <w:rtl/>
          <w:lang w:bidi="fa-IR"/>
        </w:rPr>
        <w:t>همچنین وقتی حضرتش ملاحظه کرد که لشکریانش به پیروان معاویه ناسزا می‌‌گویند</w:t>
      </w:r>
      <w:r w:rsidR="00631654" w:rsidRPr="003F0EB5">
        <w:rPr>
          <w:rFonts w:cs="B Lotus" w:hint="cs"/>
          <w:sz w:val="30"/>
          <w:szCs w:val="28"/>
          <w:rtl/>
          <w:lang w:bidi="fa-IR"/>
        </w:rPr>
        <w:t>،</w:t>
      </w:r>
      <w:r w:rsidRPr="003F0EB5">
        <w:rPr>
          <w:rFonts w:cs="B Lotus" w:hint="cs"/>
          <w:sz w:val="30"/>
          <w:szCs w:val="28"/>
          <w:rtl/>
          <w:lang w:bidi="fa-IR"/>
        </w:rPr>
        <w:t xml:space="preserve"> از این کار نهی کرده و چنانکه در کتاب </w:t>
      </w:r>
      <w:r w:rsidRPr="003F0EB5">
        <w:rPr>
          <w:rFonts w:ascii="mylotus" w:hAnsi="mylotus" w:cs="mylotus"/>
          <w:sz w:val="30"/>
          <w:szCs w:val="27"/>
          <w:rtl/>
          <w:lang w:bidi="fa-IR"/>
        </w:rPr>
        <w:t>وقعة الصفین</w:t>
      </w:r>
      <w:r w:rsidRPr="003F0EB5">
        <w:rPr>
          <w:rFonts w:cs="B Lotus" w:hint="cs"/>
          <w:sz w:val="30"/>
          <w:szCs w:val="28"/>
          <w:rtl/>
          <w:lang w:bidi="fa-IR"/>
        </w:rPr>
        <w:t xml:space="preserve"> ص 103 و در خطبة 206 نهج البلاغه مسطور است، فرمود</w:t>
      </w:r>
      <w:r w:rsidRPr="003F0EB5">
        <w:rPr>
          <w:rStyle w:val="Char7"/>
          <w:bCs w:val="0"/>
          <w:rtl/>
        </w:rPr>
        <w:t>:</w:t>
      </w:r>
      <w:r w:rsidRPr="003F0EB5">
        <w:rPr>
          <w:rStyle w:val="Char7"/>
          <w:rFonts w:hint="cs"/>
          <w:bCs w:val="0"/>
          <w:rtl/>
        </w:rPr>
        <w:t xml:space="preserve"> </w:t>
      </w:r>
      <w:r w:rsidRPr="003F0EB5">
        <w:rPr>
          <w:rStyle w:val="Char7"/>
          <w:rFonts w:ascii="mylotus" w:hAnsi="mylotus"/>
          <w:bCs w:val="0"/>
          <w:rtl/>
        </w:rPr>
        <w:t>«</w:t>
      </w:r>
      <w:r w:rsidRPr="003F0EB5">
        <w:rPr>
          <w:rStyle w:val="Char7"/>
          <w:b/>
          <w:bCs w:val="0"/>
          <w:rtl/>
        </w:rPr>
        <w:t>إِنِّي أَكْرَهُ لَكُمْ أنْ تَكُونُوا سَبَّابِينَ ولَكِنَّكُمْ لَوْ وَصَفْتُمْ أَعْمَالَهُمْ وذَكَرْتُمْ حَالَـهُمْ كَانَ أصْوَبَ فِي الْقَوْلِ وأَبْلَغَ فِي الْعُذْرِ و قُلْتُمْ مَكَانَ سَبِّكُمْ إِيَّاهُمْ اللَّهُمَّ احْقِنْ دِمَاءَنَا ودِمَاءَهُمْ وأصْلِحْ ذَاتَ  بَيْنِنَا و بَيْنِهِمْ واهْدِهِمْ مِنْ ضَلالَتِهِمْ حَتَّى يَعْرِفَ الحَقَّ مَنْ جَهِلَهُ ويَرْعَوِيَ عَنِ الْغَيِّ والْعُدْوَانِ مَنْ لَهِجَ بِهِ</w:t>
      </w:r>
      <w:r w:rsidRPr="003F0EB5">
        <w:rPr>
          <w:rStyle w:val="Char7"/>
          <w:rFonts w:ascii="mylotus" w:hAnsi="mylotus"/>
          <w:bCs w:val="0"/>
          <w:rtl/>
        </w:rPr>
        <w:t>»</w:t>
      </w:r>
      <w:r w:rsidRPr="003F0EB5">
        <w:rPr>
          <w:rStyle w:val="FootnoteReference"/>
          <w:rFonts w:ascii="Lotus Linotype" w:hAnsi="Lotus Linotype" w:cs="B Lotus"/>
          <w:sz w:val="30"/>
          <w:szCs w:val="28"/>
          <w:rtl/>
          <w:lang w:bidi="fa-IR"/>
        </w:rPr>
        <w:t>(</w:t>
      </w:r>
      <w:r w:rsidRPr="003F0EB5">
        <w:rPr>
          <w:rStyle w:val="FootnoteReference"/>
          <w:rFonts w:ascii="Lotus Linotype" w:hAnsi="Lotus Linotype" w:cs="B Lotus"/>
          <w:sz w:val="30"/>
          <w:szCs w:val="28"/>
          <w:rtl/>
          <w:lang w:bidi="fa-IR"/>
        </w:rPr>
        <w:footnoteReference w:id="6"/>
      </w:r>
      <w:r w:rsidRPr="003F0EB5">
        <w:rPr>
          <w:rStyle w:val="FootnoteReference"/>
          <w:rFonts w:ascii="Lotus Linotype" w:hAnsi="Lotus Linotype" w:cs="B Lotus"/>
          <w:sz w:val="30"/>
          <w:szCs w:val="28"/>
          <w:rtl/>
          <w:lang w:bidi="fa-IR"/>
        </w:rPr>
        <w:t>)</w:t>
      </w:r>
      <w:r w:rsidRPr="003F0EB5">
        <w:rPr>
          <w:rStyle w:val="Char7"/>
          <w:bCs w:val="0"/>
          <w:rtl/>
        </w:rPr>
        <w:t>.</w:t>
      </w:r>
      <w:r w:rsidRPr="003F0EB5">
        <w:rPr>
          <w:rFonts w:cs="B Lotus" w:hint="cs"/>
          <w:sz w:val="30"/>
          <w:szCs w:val="28"/>
          <w:rtl/>
          <w:lang w:bidi="fa-IR"/>
        </w:rPr>
        <w:t xml:space="preserve"> یعنی: </w:t>
      </w:r>
      <w:r w:rsidRPr="003F0EB5">
        <w:rPr>
          <w:rFonts w:cs="B Lotus" w:hint="cs"/>
          <w:sz w:val="28"/>
          <w:szCs w:val="26"/>
          <w:rtl/>
          <w:lang w:bidi="fa-IR"/>
        </w:rPr>
        <w:t>«دوست ندارم که ناسزاگو باشید</w:t>
      </w:r>
      <w:r w:rsidR="00631654" w:rsidRPr="003F0EB5">
        <w:rPr>
          <w:rFonts w:cs="B Lotus" w:hint="cs"/>
          <w:sz w:val="28"/>
          <w:szCs w:val="26"/>
          <w:rtl/>
          <w:lang w:bidi="fa-IR"/>
        </w:rPr>
        <w:t>،</w:t>
      </w:r>
      <w:r w:rsidRPr="003F0EB5">
        <w:rPr>
          <w:rFonts w:cs="B Lotus" w:hint="cs"/>
          <w:sz w:val="28"/>
          <w:szCs w:val="26"/>
          <w:rtl/>
          <w:lang w:bidi="fa-IR"/>
        </w:rPr>
        <w:t xml:space="preserve"> اما اگر کارهای نادرست‌شان را بیان کرده و حال ایشان را ذکر می‌‌کردید، کلام‌تان درست‌تر و معذورتر بود و اگر به جای دشنام دادن به آنان، می‌گفتید: پروردگارا! خون ما و خون آنان را حفظ و میان ما و ایشان اصلاح</w:t>
      </w:r>
      <w:r w:rsidR="00631654" w:rsidRPr="003F0EB5">
        <w:rPr>
          <w:rFonts w:cs="B Lotus" w:hint="cs"/>
          <w:sz w:val="28"/>
          <w:szCs w:val="26"/>
          <w:rtl/>
          <w:lang w:bidi="fa-IR"/>
        </w:rPr>
        <w:t xml:space="preserve"> و آنان را هدایت فرما </w:t>
      </w:r>
      <w:r w:rsidRPr="003F0EB5">
        <w:rPr>
          <w:rFonts w:cs="B Lotus" w:hint="cs"/>
          <w:sz w:val="28"/>
          <w:szCs w:val="26"/>
          <w:rtl/>
          <w:lang w:bidi="fa-IR"/>
        </w:rPr>
        <w:t>(بهتر بود)</w:t>
      </w:r>
      <w:r w:rsidR="00631654" w:rsidRPr="003F0EB5">
        <w:rPr>
          <w:rFonts w:cs="B Lotus" w:hint="cs"/>
          <w:sz w:val="28"/>
          <w:szCs w:val="26"/>
          <w:rtl/>
          <w:lang w:bidi="fa-IR"/>
        </w:rPr>
        <w:t>،</w:t>
      </w:r>
      <w:r w:rsidRPr="003F0EB5">
        <w:rPr>
          <w:rFonts w:cs="B Lotus" w:hint="cs"/>
          <w:sz w:val="28"/>
          <w:szCs w:val="26"/>
          <w:rtl/>
          <w:lang w:bidi="fa-IR"/>
        </w:rPr>
        <w:t xml:space="preserve"> تا کسی‌که نمی‌داند حق را بشناسد و آنکه با حق دشمنی و ستیز می‌کند دست بردارد و باز گردد». </w:t>
      </w:r>
    </w:p>
    <w:p w:rsidR="005F23A2" w:rsidRPr="003F0EB5" w:rsidRDefault="005F23A2" w:rsidP="00631654">
      <w:pPr>
        <w:widowControl w:val="0"/>
        <w:ind w:firstLine="284"/>
        <w:jc w:val="both"/>
        <w:rPr>
          <w:rFonts w:cs="B Lotus" w:hint="cs"/>
          <w:sz w:val="30"/>
          <w:szCs w:val="28"/>
          <w:rtl/>
          <w:lang w:bidi="fa-IR"/>
        </w:rPr>
      </w:pPr>
      <w:r w:rsidRPr="003F0EB5">
        <w:rPr>
          <w:rFonts w:cs="B Lotus" w:hint="cs"/>
          <w:sz w:val="30"/>
          <w:szCs w:val="28"/>
          <w:rtl/>
          <w:lang w:bidi="fa-IR"/>
        </w:rPr>
        <w:t>اما مدعیان تشیع، بر خلاف گفتار و رفتار آن حضرت در مجالس و منابر و تألیفات خود از بدگویی و عیب‌جویی، هیچ گونه مضایقه ندارند و آنچه را تفرقه</w:t>
      </w:r>
      <w:r w:rsidR="00631654" w:rsidRPr="003F0EB5">
        <w:rPr>
          <w:rFonts w:cs="B Lotus" w:hint="eastAsia"/>
          <w:sz w:val="30"/>
          <w:szCs w:val="28"/>
          <w:rtl/>
          <w:lang w:bidi="fa-IR"/>
        </w:rPr>
        <w:t>‌</w:t>
      </w:r>
      <w:r w:rsidRPr="003F0EB5">
        <w:rPr>
          <w:rFonts w:cs="B Lotus" w:hint="cs"/>
          <w:sz w:val="30"/>
          <w:szCs w:val="28"/>
          <w:rtl/>
          <w:lang w:bidi="fa-IR"/>
        </w:rPr>
        <w:t xml:space="preserve">‌اندازان و دشمنان مسلمین در کتاب‌ها وارد کرده‌ و دست سیاست و بدخواهان اسلام به وجود آورده‌اند، شب و روز تکرار نموده و مسلمین را نسبت به یکدیگر معاند و بدبین می‌‌کنند. </w:t>
      </w:r>
    </w:p>
    <w:p w:rsidR="005F23A2" w:rsidRPr="003F0EB5" w:rsidRDefault="005F23A2" w:rsidP="00D067BA">
      <w:pPr>
        <w:widowControl w:val="0"/>
        <w:ind w:firstLine="284"/>
        <w:jc w:val="both"/>
        <w:rPr>
          <w:rFonts w:cs="B Lotus" w:hint="cs"/>
          <w:sz w:val="30"/>
          <w:szCs w:val="28"/>
          <w:rtl/>
          <w:lang w:bidi="fa-IR"/>
        </w:rPr>
      </w:pPr>
      <w:r w:rsidRPr="003F0EB5">
        <w:rPr>
          <w:rFonts w:cs="B Lotus" w:hint="cs"/>
          <w:sz w:val="30"/>
          <w:szCs w:val="28"/>
          <w:rtl/>
          <w:lang w:bidi="fa-IR"/>
        </w:rPr>
        <w:t xml:space="preserve">از دیگر تهمت‌‌ها بلکه ستم‌هایی که مدعیان دوستی خاندان پیامبر </w:t>
      </w:r>
      <w:r w:rsidRPr="003F0EB5">
        <w:rPr>
          <w:rFonts w:cs="CTraditional Arabic" w:hint="cs"/>
          <w:sz w:val="28"/>
          <w:szCs w:val="28"/>
          <w:rtl/>
          <w:lang w:bidi="fa-IR"/>
        </w:rPr>
        <w:t>ص</w:t>
      </w:r>
      <w:r w:rsidRPr="003F0EB5">
        <w:rPr>
          <w:rFonts w:cs="B Lotus" w:hint="cs"/>
          <w:sz w:val="30"/>
          <w:szCs w:val="28"/>
          <w:rtl/>
          <w:lang w:bidi="fa-IR"/>
        </w:rPr>
        <w:t xml:space="preserve"> در حق </w:t>
      </w:r>
      <w:r w:rsidRPr="003F0EB5">
        <w:rPr>
          <w:rFonts w:cs="B Lotus" w:hint="cs"/>
          <w:sz w:val="30"/>
          <w:szCs w:val="28"/>
          <w:rtl/>
          <w:lang w:bidi="fa-IR"/>
        </w:rPr>
        <w:lastRenderedPageBreak/>
        <w:t xml:space="preserve">ائمة اهل بیت </w:t>
      </w:r>
      <w:r w:rsidRPr="003F0EB5">
        <w:rPr>
          <w:rFonts w:cs="CTraditional Arabic" w:hint="cs"/>
          <w:sz w:val="30"/>
          <w:szCs w:val="30"/>
          <w:rtl/>
          <w:lang w:bidi="fa-IR"/>
        </w:rPr>
        <w:t>ﻹ</w:t>
      </w:r>
      <w:r w:rsidRPr="003F0EB5">
        <w:rPr>
          <w:rFonts w:cs="B Lotus" w:hint="cs"/>
          <w:sz w:val="30"/>
          <w:szCs w:val="28"/>
          <w:rtl/>
          <w:lang w:bidi="fa-IR"/>
        </w:rPr>
        <w:t xml:space="preserve"> روا می‌‌دارند</w:t>
      </w:r>
      <w:r w:rsidR="00631654" w:rsidRPr="003F0EB5">
        <w:rPr>
          <w:rFonts w:cs="B Lotus" w:hint="cs"/>
          <w:sz w:val="30"/>
          <w:szCs w:val="28"/>
          <w:rtl/>
          <w:lang w:bidi="fa-IR"/>
        </w:rPr>
        <w:t>،</w:t>
      </w:r>
      <w:r w:rsidRPr="003F0EB5">
        <w:rPr>
          <w:rFonts w:cs="B Lotus" w:hint="cs"/>
          <w:sz w:val="30"/>
          <w:szCs w:val="28"/>
          <w:rtl/>
          <w:lang w:bidi="fa-IR"/>
        </w:rPr>
        <w:t xml:space="preserve"> </w:t>
      </w:r>
      <w:r w:rsidR="00FC6BE8" w:rsidRPr="003F0EB5">
        <w:rPr>
          <w:rFonts w:cs="B Lotus" w:hint="cs"/>
          <w:sz w:val="30"/>
          <w:szCs w:val="28"/>
          <w:rtl/>
          <w:lang w:bidi="fa-IR"/>
        </w:rPr>
        <w:t>مسئله</w:t>
      </w:r>
      <w:r w:rsidRPr="003F0EB5">
        <w:rPr>
          <w:rFonts w:cs="B Lotus" w:hint="cs"/>
          <w:sz w:val="30"/>
          <w:szCs w:val="28"/>
          <w:rtl/>
          <w:lang w:bidi="fa-IR"/>
        </w:rPr>
        <w:t xml:space="preserve"> تقیه است که صدها حکم بر خلاف ما أنزل الله یا بر خلاف اتفاق مسلمین به نام ائمه </w:t>
      </w:r>
      <w:r w:rsidRPr="003F0EB5">
        <w:rPr>
          <w:rFonts w:cs="CTraditional Arabic" w:hint="cs"/>
          <w:sz w:val="30"/>
          <w:szCs w:val="30"/>
          <w:rtl/>
          <w:lang w:bidi="fa-IR"/>
        </w:rPr>
        <w:t>ﻹ</w:t>
      </w:r>
      <w:r w:rsidRPr="003F0EB5">
        <w:rPr>
          <w:rFonts w:cs="B Lotus" w:hint="cs"/>
          <w:sz w:val="30"/>
          <w:szCs w:val="28"/>
          <w:rtl/>
          <w:lang w:bidi="fa-IR"/>
        </w:rPr>
        <w:t xml:space="preserve"> ساخته‌اند که روح آن بزرگواران خبر ندارد بلکه از آن بیزار است، ولی اینان هر جا حکمی از امام را موافق سلیقة خویش نبینند، آن را بدون دلیلی متقن، حمل بر تقیه می‌‌کنند و از این طریق موجب جدایی و ایجاد شکاف میان گروهی از مسلمین با اکثریت مسلمانان می‌‌شوند</w:t>
      </w:r>
      <w:r w:rsidR="00631654" w:rsidRPr="003F0EB5">
        <w:rPr>
          <w:rFonts w:cs="B Lotus" w:hint="cs"/>
          <w:sz w:val="30"/>
          <w:szCs w:val="28"/>
          <w:rtl/>
          <w:lang w:bidi="fa-IR"/>
        </w:rPr>
        <w:t>؛</w:t>
      </w:r>
      <w:r w:rsidRPr="003F0EB5">
        <w:rPr>
          <w:rFonts w:cs="B Lotus" w:hint="cs"/>
          <w:sz w:val="30"/>
          <w:szCs w:val="28"/>
          <w:rtl/>
          <w:lang w:bidi="fa-IR"/>
        </w:rPr>
        <w:t xml:space="preserve"> و با اینکه معترف اند که: </w:t>
      </w:r>
      <w:r w:rsidRPr="003F0EB5">
        <w:rPr>
          <w:rFonts w:cs="B Lotus" w:hint="cs"/>
          <w:sz w:val="28"/>
          <w:szCs w:val="26"/>
          <w:rtl/>
          <w:lang w:bidi="fa-IR"/>
        </w:rPr>
        <w:t>«جعل تقیه برای حفظ دین و مذهب است و حتی امام در موقع هتک به دین و القاء بدعت در آن جان فدا می‌کند... چه</w:t>
      </w:r>
      <w:r w:rsidR="00631654" w:rsidRPr="003F0EB5">
        <w:rPr>
          <w:rFonts w:cs="B Lotus" w:hint="cs"/>
          <w:sz w:val="28"/>
          <w:szCs w:val="26"/>
          <w:rtl/>
          <w:lang w:bidi="fa-IR"/>
        </w:rPr>
        <w:t>،</w:t>
      </w:r>
      <w:r w:rsidRPr="003F0EB5">
        <w:rPr>
          <w:rFonts w:cs="B Lotus" w:hint="cs"/>
          <w:sz w:val="28"/>
          <w:szCs w:val="26"/>
          <w:rtl/>
          <w:lang w:bidi="fa-IR"/>
        </w:rPr>
        <w:t xml:space="preserve"> وجودش برای حفظ دین است و اهمیت دین بیشتر از بقای اوست. خیلی از معاصی و ترک وظائف أولی برای مردم عادی در مورد تقیه جایز است ولی برای مرجع دینی و رؤسای مذهبی تجویز نمی‌‌شود چه</w:t>
      </w:r>
      <w:r w:rsidR="00631654" w:rsidRPr="003F0EB5">
        <w:rPr>
          <w:rFonts w:cs="B Lotus" w:hint="cs"/>
          <w:sz w:val="28"/>
          <w:szCs w:val="26"/>
          <w:rtl/>
          <w:lang w:bidi="fa-IR"/>
        </w:rPr>
        <w:t>،</w:t>
      </w:r>
      <w:r w:rsidRPr="003F0EB5">
        <w:rPr>
          <w:rFonts w:cs="B Lotus" w:hint="cs"/>
          <w:sz w:val="28"/>
          <w:szCs w:val="26"/>
          <w:rtl/>
          <w:lang w:bidi="fa-IR"/>
        </w:rPr>
        <w:t xml:space="preserve"> موجب وهن آنان و تأثیر نکردن کلام‌شان گشته و در نتیجه دین در نظر مردم بی‌‌مقدار می‌‌شود. وظیف</w:t>
      </w:r>
      <w:r w:rsidR="00631654" w:rsidRPr="003F0EB5">
        <w:rPr>
          <w:rFonts w:cs="B Lotus" w:hint="cs"/>
          <w:sz w:val="28"/>
          <w:szCs w:val="26"/>
          <w:rtl/>
          <w:lang w:bidi="fa-IR"/>
        </w:rPr>
        <w:t>ة</w:t>
      </w:r>
      <w:r w:rsidRPr="003F0EB5">
        <w:rPr>
          <w:rFonts w:cs="B Lotus" w:hint="cs"/>
          <w:sz w:val="28"/>
          <w:szCs w:val="26"/>
          <w:rtl/>
          <w:lang w:bidi="fa-IR"/>
        </w:rPr>
        <w:t xml:space="preserve"> رهبران مذهبی</w:t>
      </w:r>
      <w:r w:rsidR="00631654" w:rsidRPr="003F0EB5">
        <w:rPr>
          <w:rFonts w:cs="B Lotus" w:hint="cs"/>
          <w:sz w:val="28"/>
          <w:szCs w:val="26"/>
          <w:rtl/>
          <w:lang w:bidi="fa-IR"/>
        </w:rPr>
        <w:t>،</w:t>
      </w:r>
      <w:r w:rsidRPr="003F0EB5">
        <w:rPr>
          <w:rFonts w:cs="B Lotus" w:hint="cs"/>
          <w:sz w:val="28"/>
          <w:szCs w:val="26"/>
          <w:rtl/>
          <w:lang w:bidi="fa-IR"/>
        </w:rPr>
        <w:t xml:space="preserve"> منحصر به احکام مشترک بین تمام مکلف‌ها نیست، بلکه اضافه بر آن باید عقاید عموم مردم را حفظ نمایند و کاری نکنند مردم سست عقیده و گمراه شوند...</w:t>
      </w:r>
      <w:r w:rsidR="00631654" w:rsidRPr="003F0EB5">
        <w:rPr>
          <w:rFonts w:cs="B Lotus" w:hint="cs"/>
          <w:sz w:val="28"/>
          <w:szCs w:val="26"/>
          <w:rtl/>
          <w:lang w:bidi="fa-IR"/>
        </w:rPr>
        <w:t>؛</w:t>
      </w:r>
      <w:r w:rsidRPr="003F0EB5">
        <w:rPr>
          <w:rFonts w:cs="B Lotus" w:hint="cs"/>
          <w:sz w:val="28"/>
          <w:szCs w:val="26"/>
          <w:rtl/>
          <w:lang w:bidi="fa-IR"/>
        </w:rPr>
        <w:t xml:space="preserve"> پس رئیس مذهب که حامی دین و احکام آن است باید کشته شدن را ترجیح داده و با عمل خود اعلان مخالفت با اهل بدعت و بدعت آنها، کند. روایات بسیار زيادي رسیده مبنی بر اینکه که در تمام زمان‌ها بر علماء و رؤسای دینی لازم است با بدعت مبارزه کنند، علم خود را ظاهر سازند و در صورت ک</w:t>
      </w:r>
      <w:r w:rsidR="00631654" w:rsidRPr="003F0EB5">
        <w:rPr>
          <w:rFonts w:cs="B Lotus" w:hint="cs"/>
          <w:sz w:val="28"/>
          <w:szCs w:val="26"/>
          <w:rtl/>
          <w:lang w:bidi="fa-IR"/>
        </w:rPr>
        <w:t>وتاهی، خدا آنان را لعنت می‌‌کند</w:t>
      </w:r>
      <w:r w:rsidRPr="003F0EB5">
        <w:rPr>
          <w:rFonts w:cs="B Lotus" w:hint="cs"/>
          <w:sz w:val="28"/>
          <w:szCs w:val="26"/>
          <w:rtl/>
          <w:lang w:bidi="fa-IR"/>
        </w:rPr>
        <w:t>...</w:t>
      </w:r>
      <w:r w:rsidR="00631654" w:rsidRPr="003F0EB5">
        <w:rPr>
          <w:rFonts w:cs="B Lotus" w:hint="cs"/>
          <w:sz w:val="28"/>
          <w:szCs w:val="26"/>
          <w:rtl/>
          <w:lang w:bidi="fa-IR"/>
        </w:rPr>
        <w:t>؛</w:t>
      </w:r>
      <w:r w:rsidRPr="003F0EB5">
        <w:rPr>
          <w:rFonts w:cs="B Lotus" w:hint="cs"/>
          <w:sz w:val="28"/>
          <w:szCs w:val="26"/>
          <w:rtl/>
          <w:lang w:bidi="fa-IR"/>
        </w:rPr>
        <w:t xml:space="preserve"> چرا در این موارد که غالباً ترس جان یا ع</w:t>
      </w:r>
      <w:r w:rsidR="00631654" w:rsidRPr="003F0EB5">
        <w:rPr>
          <w:rFonts w:cs="B Lotus" w:hint="cs"/>
          <w:sz w:val="28"/>
          <w:szCs w:val="26"/>
          <w:rtl/>
          <w:lang w:bidi="fa-IR"/>
        </w:rPr>
        <w:t>ِ</w:t>
      </w:r>
      <w:r w:rsidRPr="003F0EB5">
        <w:rPr>
          <w:rFonts w:cs="B Lotus" w:hint="cs"/>
          <w:sz w:val="28"/>
          <w:szCs w:val="26"/>
          <w:rtl/>
          <w:lang w:bidi="fa-IR"/>
        </w:rPr>
        <w:t xml:space="preserve">رض یا اموال است و مصونیت در آن نا درست است، این همه أئمه </w:t>
      </w:r>
      <w:r w:rsidRPr="003F0EB5">
        <w:rPr>
          <w:rFonts w:cs="CTraditional Arabic" w:hint="cs"/>
          <w:sz w:val="28"/>
          <w:szCs w:val="28"/>
          <w:rtl/>
          <w:lang w:bidi="fa-IR"/>
        </w:rPr>
        <w:t>ﻹ</w:t>
      </w:r>
      <w:r w:rsidRPr="003F0EB5">
        <w:rPr>
          <w:rFonts w:cs="B Lotus" w:hint="cs"/>
          <w:sz w:val="28"/>
          <w:szCs w:val="26"/>
          <w:rtl/>
          <w:lang w:bidi="fa-IR"/>
        </w:rPr>
        <w:t xml:space="preserve"> پافشاری کرده‌اند علم‌تان را ظاهر کنید، جلوی بدعت را بگیرید، مردم را بیاگاهانید! تمام اینها برای این است که تقیه به تمام اقسامش... برای حفظ مذهب حق و به خاطر ابقای دین الهی که حافظ منافع مادی و معنوی و متکفل سعادت دنیوی و اخروی جامعه است، جعل شده</w:t>
      </w:r>
      <w:r w:rsidR="00A41DAE" w:rsidRPr="003F0EB5">
        <w:rPr>
          <w:rFonts w:cs="B Lotus" w:hint="cs"/>
          <w:sz w:val="28"/>
          <w:szCs w:val="26"/>
          <w:rtl/>
          <w:lang w:bidi="fa-IR"/>
        </w:rPr>
        <w:t>؛</w:t>
      </w:r>
      <w:r w:rsidRPr="003F0EB5">
        <w:rPr>
          <w:rFonts w:cs="B Lotus" w:hint="cs"/>
          <w:sz w:val="28"/>
          <w:szCs w:val="26"/>
          <w:rtl/>
          <w:lang w:bidi="fa-IR"/>
        </w:rPr>
        <w:t xml:space="preserve"> اگر رئیس مذهب عملا مخالفت با آن [بدعت] ننماید و در میان مردم به خاطر حفظ جان طبق آن عمل کند کم کم بدعت صورت مشروعیت به خود می‌‌گیرد و افرادی که در زمان‌‌های بعد می‌‌آیند به اشتباه افتاده و گمراه می‌‌شوند»</w:t>
      </w:r>
      <w:r w:rsidRPr="003F0EB5">
        <w:rPr>
          <w:rStyle w:val="FootnoteReference"/>
          <w:rFonts w:cs="B Lotus"/>
          <w:sz w:val="28"/>
          <w:szCs w:val="26"/>
          <w:rtl/>
          <w:lang w:bidi="fa-IR"/>
        </w:rPr>
        <w:t>(</w:t>
      </w:r>
      <w:r w:rsidRPr="003F0EB5">
        <w:rPr>
          <w:rStyle w:val="FootnoteReference"/>
          <w:rFonts w:cs="B Lotus"/>
          <w:sz w:val="28"/>
          <w:szCs w:val="26"/>
          <w:rtl/>
          <w:lang w:bidi="fa-IR"/>
        </w:rPr>
        <w:footnoteReference w:id="7"/>
      </w:r>
      <w:r w:rsidRPr="003F0EB5">
        <w:rPr>
          <w:rStyle w:val="FootnoteReference"/>
          <w:rFonts w:cs="B Lotus"/>
          <w:sz w:val="28"/>
          <w:szCs w:val="26"/>
          <w:rtl/>
          <w:lang w:bidi="fa-IR"/>
        </w:rPr>
        <w:t>)</w:t>
      </w:r>
      <w:r w:rsidRPr="003F0EB5">
        <w:rPr>
          <w:rFonts w:cs="B Lotus" w:hint="cs"/>
          <w:sz w:val="28"/>
          <w:szCs w:val="26"/>
          <w:rtl/>
          <w:lang w:bidi="fa-IR"/>
        </w:rPr>
        <w:t xml:space="preserve">. و «آنجا که حق به خطر بیفتد، آنجا که پرده افکندن بر روی عقیده و کتمان آن موجب نشر </w:t>
      </w:r>
      <w:r w:rsidRPr="003F0EB5">
        <w:rPr>
          <w:rFonts w:cs="B Lotus" w:hint="cs"/>
          <w:sz w:val="28"/>
          <w:szCs w:val="26"/>
          <w:rtl/>
          <w:lang w:bidi="fa-IR"/>
        </w:rPr>
        <w:lastRenderedPageBreak/>
        <w:t>فساد یا تقویت کفر و بی‌ایمانی یا گسترش ظلم و جور یا توسعة نابسامانی‌ها و یا تزلزل در ارکان اسلام و یا موجب گمراهی مردم و محو شعایر و پایمال شدن احکام گردد</w:t>
      </w:r>
      <w:r w:rsidR="00A41DAE" w:rsidRPr="003F0EB5">
        <w:rPr>
          <w:rFonts w:cs="B Lotus" w:hint="cs"/>
          <w:sz w:val="28"/>
          <w:szCs w:val="26"/>
          <w:rtl/>
          <w:lang w:bidi="fa-IR"/>
        </w:rPr>
        <w:t>،</w:t>
      </w:r>
      <w:r w:rsidRPr="003F0EB5">
        <w:rPr>
          <w:rFonts w:cs="B Lotus" w:hint="cs"/>
          <w:sz w:val="28"/>
          <w:szCs w:val="26"/>
          <w:rtl/>
          <w:lang w:bidi="fa-IR"/>
        </w:rPr>
        <w:t xml:space="preserve"> شکستن سد تقیه واجب است»</w:t>
      </w:r>
      <w:r w:rsidRPr="003F0EB5">
        <w:rPr>
          <w:rStyle w:val="FootnoteReference"/>
          <w:rFonts w:cs="B Lotus"/>
          <w:sz w:val="28"/>
          <w:szCs w:val="26"/>
          <w:rtl/>
          <w:lang w:bidi="fa-IR"/>
        </w:rPr>
        <w:t>(</w:t>
      </w:r>
      <w:r w:rsidRPr="003F0EB5">
        <w:rPr>
          <w:rStyle w:val="FootnoteReference"/>
          <w:rFonts w:cs="B Lotus"/>
          <w:sz w:val="28"/>
          <w:szCs w:val="26"/>
          <w:rtl/>
          <w:lang w:bidi="fa-IR"/>
        </w:rPr>
        <w:footnoteReference w:id="8"/>
      </w:r>
      <w:r w:rsidRPr="003F0EB5">
        <w:rPr>
          <w:rStyle w:val="FootnoteReference"/>
          <w:rFonts w:cs="B Lotus"/>
          <w:sz w:val="28"/>
          <w:szCs w:val="26"/>
          <w:rtl/>
          <w:lang w:bidi="fa-IR"/>
        </w:rPr>
        <w:t>)</w:t>
      </w:r>
      <w:r w:rsidRPr="003F0EB5">
        <w:rPr>
          <w:rFonts w:cs="B Lotus" w:hint="cs"/>
          <w:sz w:val="28"/>
          <w:szCs w:val="26"/>
          <w:rtl/>
          <w:lang w:bidi="fa-IR"/>
        </w:rPr>
        <w:t>.</w:t>
      </w:r>
      <w:r w:rsidR="00A41DAE" w:rsidRPr="003F0EB5">
        <w:rPr>
          <w:rFonts w:cs="B Lotus" w:hint="cs"/>
          <w:sz w:val="30"/>
          <w:szCs w:val="28"/>
          <w:rtl/>
          <w:lang w:bidi="fa-IR"/>
        </w:rPr>
        <w:t xml:space="preserve"> </w:t>
      </w:r>
      <w:r w:rsidRPr="003F0EB5">
        <w:rPr>
          <w:rFonts w:cs="B Lotus" w:hint="cs"/>
          <w:sz w:val="30"/>
          <w:szCs w:val="28"/>
          <w:rtl/>
          <w:lang w:bidi="fa-IR"/>
        </w:rPr>
        <w:t>اما به هنگام فتوی، همة این سخنان را از یاد برده و بسیاری از اقوال ائمة دین را حمل بر تقیه می‌کنند و حتی نمی‌‌اندیشند که در موقع تقیه، هر عاقلی - تا چه رسد به أئمة بزرگوار دین- لا أقل سکوت می‌کند نه اینکه مکررا بر خلاف کتاب و سنت حکم صادر کند و موجب حیرت و سرگردانی م</w:t>
      </w:r>
      <w:r w:rsidR="00A41DAE" w:rsidRPr="003F0EB5">
        <w:rPr>
          <w:rFonts w:cs="B Lotus" w:hint="cs"/>
          <w:sz w:val="30"/>
          <w:szCs w:val="28"/>
          <w:rtl/>
          <w:lang w:bidi="fa-IR"/>
        </w:rPr>
        <w:t>أمومین شود!</w:t>
      </w:r>
      <w:r w:rsidRPr="003F0EB5">
        <w:rPr>
          <w:rFonts w:cs="B Lotus" w:hint="cs"/>
          <w:sz w:val="30"/>
          <w:szCs w:val="28"/>
          <w:rtl/>
          <w:lang w:bidi="fa-IR"/>
        </w:rPr>
        <w:t xml:space="preserve"> زیرا اگر به فرض، تقیه را در مورد بیان احکام شرع، در مورد پیشوایان دین جایز بدانیم -که البته فرض صحیحی نیست- در این صورت لاجرم مرجع مذکور، فتوایی را که مطابق فتوای قدرت‌‌های حاکم است انتخاب کرده و به نیت تقیه اظهار می‌کند، اما اگر هر بار که در یک موضوع واحد از او سؤال می‌‌شود</w:t>
      </w:r>
      <w:r w:rsidR="00A41DAE" w:rsidRPr="003F0EB5">
        <w:rPr>
          <w:rFonts w:cs="B Lotus" w:hint="cs"/>
          <w:sz w:val="30"/>
          <w:szCs w:val="28"/>
          <w:rtl/>
          <w:lang w:bidi="fa-IR"/>
        </w:rPr>
        <w:t>،</w:t>
      </w:r>
      <w:r w:rsidRPr="003F0EB5">
        <w:rPr>
          <w:rFonts w:cs="B Lotus" w:hint="cs"/>
          <w:sz w:val="30"/>
          <w:szCs w:val="28"/>
          <w:rtl/>
          <w:lang w:bidi="fa-IR"/>
        </w:rPr>
        <w:t xml:space="preserve"> فتوایی مخالف فتوای پیشین خود صادر کند</w:t>
      </w:r>
      <w:r w:rsidR="00A41DAE" w:rsidRPr="003F0EB5">
        <w:rPr>
          <w:rFonts w:cs="B Lotus" w:hint="cs"/>
          <w:sz w:val="30"/>
          <w:szCs w:val="28"/>
          <w:rtl/>
          <w:lang w:bidi="fa-IR"/>
        </w:rPr>
        <w:t>،</w:t>
      </w:r>
      <w:r w:rsidRPr="003F0EB5">
        <w:rPr>
          <w:rFonts w:cs="B Lotus" w:hint="cs"/>
          <w:sz w:val="30"/>
          <w:szCs w:val="28"/>
          <w:rtl/>
          <w:lang w:bidi="fa-IR"/>
        </w:rPr>
        <w:t xml:space="preserve"> بی‌شبهه، هم موضوع فاش می‌‌شود، که این نقض غرض از تقیه است</w:t>
      </w:r>
      <w:r w:rsidR="00A41DAE" w:rsidRPr="003F0EB5">
        <w:rPr>
          <w:rFonts w:cs="B Lotus" w:hint="cs"/>
          <w:sz w:val="30"/>
          <w:szCs w:val="28"/>
          <w:rtl/>
          <w:lang w:bidi="fa-IR"/>
        </w:rPr>
        <w:t>،</w:t>
      </w:r>
      <w:r w:rsidRPr="003F0EB5">
        <w:rPr>
          <w:rFonts w:cs="B Lotus" w:hint="cs"/>
          <w:sz w:val="30"/>
          <w:szCs w:val="28"/>
          <w:rtl/>
          <w:lang w:bidi="fa-IR"/>
        </w:rPr>
        <w:t xml:space="preserve"> و هم چنانکه گفتیم مأمومین متحیر می‌‌مانند و ناگزیر هر کس فتوایی را بر می‌‌گزیند. </w:t>
      </w:r>
    </w:p>
    <w:p w:rsidR="005F23A2" w:rsidRPr="003F0EB5" w:rsidRDefault="005F23A2" w:rsidP="00446561">
      <w:pPr>
        <w:widowControl w:val="0"/>
        <w:ind w:firstLine="284"/>
        <w:jc w:val="both"/>
        <w:rPr>
          <w:rFonts w:ascii="Ziba Italic Farsi" w:hAnsi="Ziba Italic Farsi" w:cs="B Lotus" w:hint="cs"/>
          <w:sz w:val="30"/>
          <w:szCs w:val="28"/>
          <w:rtl/>
          <w:lang w:bidi="fa-IR"/>
        </w:rPr>
      </w:pPr>
      <w:r w:rsidRPr="003F0EB5">
        <w:rPr>
          <w:rFonts w:cs="B Lotus" w:hint="cs"/>
          <w:sz w:val="30"/>
          <w:szCs w:val="28"/>
          <w:rtl/>
          <w:lang w:bidi="fa-IR"/>
        </w:rPr>
        <w:t xml:space="preserve">علاوه بر این، در مواردی که در یک </w:t>
      </w:r>
      <w:r w:rsidRPr="003F0EB5">
        <w:rPr>
          <w:rFonts w:ascii="Ziba Italic Farsi" w:hAnsi="Ziba Italic Farsi" w:cs="B Lotus" w:hint="cs"/>
          <w:sz w:val="30"/>
          <w:szCs w:val="28"/>
          <w:rtl/>
          <w:lang w:bidi="fa-IR"/>
        </w:rPr>
        <w:t>موضوع خاص فق</w:t>
      </w:r>
      <w:r w:rsidR="003C0DEC" w:rsidRPr="003F0EB5">
        <w:rPr>
          <w:rFonts w:ascii="Ziba Italic Farsi" w:hAnsi="Ziba Italic Farsi" w:cs="B Lotus" w:hint="cs"/>
          <w:sz w:val="30"/>
          <w:szCs w:val="28"/>
          <w:rtl/>
          <w:lang w:bidi="fa-IR"/>
        </w:rPr>
        <w:t>هاي مذاهب دیگر متفق و هم</w:t>
      </w:r>
      <w:r w:rsidR="003C0DEC" w:rsidRPr="003F0EB5">
        <w:rPr>
          <w:rFonts w:ascii="Ziba Italic Farsi" w:hAnsi="Ziba Italic Farsi" w:cs="B Lotus" w:hint="eastAsia"/>
          <w:sz w:val="30"/>
          <w:szCs w:val="28"/>
          <w:rtl/>
          <w:lang w:bidi="fa-IR"/>
        </w:rPr>
        <w:t>‌</w:t>
      </w:r>
      <w:r w:rsidRPr="003F0EB5">
        <w:rPr>
          <w:rFonts w:ascii="Ziba Italic Farsi" w:hAnsi="Ziba Italic Farsi" w:cs="B Lotus" w:hint="cs"/>
          <w:sz w:val="30"/>
          <w:szCs w:val="28"/>
          <w:rtl/>
          <w:lang w:bidi="fa-IR"/>
        </w:rPr>
        <w:t>رأی نیستند</w:t>
      </w:r>
      <w:r w:rsidR="003C0DEC" w:rsidRPr="003F0EB5">
        <w:rPr>
          <w:rFonts w:ascii="Ziba Italic Farsi" w:hAnsi="Ziba Italic Farsi" w:cs="B Lotus" w:hint="cs"/>
          <w:sz w:val="30"/>
          <w:szCs w:val="28"/>
          <w:rtl/>
          <w:lang w:bidi="fa-IR"/>
        </w:rPr>
        <w:t>،</w:t>
      </w:r>
      <w:r w:rsidRPr="003F0EB5">
        <w:rPr>
          <w:rFonts w:ascii="Ziba Italic Farsi" w:hAnsi="Ziba Italic Farsi" w:cs="B Lotus" w:hint="cs"/>
          <w:sz w:val="30"/>
          <w:szCs w:val="28"/>
          <w:rtl/>
          <w:lang w:bidi="fa-IR"/>
        </w:rPr>
        <w:t xml:space="preserve"> و اصولا فتوای واحدی به عنوان رأی غالب وجود ندارد و طبعاً اختلاف نظر با آنان موجد خطر نخواهد بود و موجبی برای اخفاء عقیده نیست، بسیاری از علماء بدون توجه به این حقایق، کثیری</w:t>
      </w:r>
      <w:r w:rsidR="003C0DEC" w:rsidRPr="003F0EB5">
        <w:rPr>
          <w:rFonts w:ascii="Ziba Italic Farsi" w:hAnsi="Ziba Italic Farsi" w:cs="B Lotus" w:hint="cs"/>
          <w:sz w:val="30"/>
          <w:szCs w:val="28"/>
          <w:rtl/>
          <w:lang w:bidi="fa-IR"/>
        </w:rPr>
        <w:t xml:space="preserve"> از اخبار را بر تقیه حمل کرده!</w:t>
      </w:r>
      <w:r w:rsidRPr="003F0EB5">
        <w:rPr>
          <w:rFonts w:ascii="Ziba Italic Farsi" w:hAnsi="Ziba Italic Farsi" w:cs="B Lotus" w:hint="cs"/>
          <w:sz w:val="30"/>
          <w:szCs w:val="28"/>
          <w:rtl/>
          <w:lang w:bidi="fa-IR"/>
        </w:rPr>
        <w:t xml:space="preserve"> و بی‌دلیل امام را به تقیه متهم م</w:t>
      </w:r>
      <w:r w:rsidRPr="003F0EB5">
        <w:rPr>
          <w:rFonts w:cs="B Lotus" w:hint="cs"/>
          <w:sz w:val="30"/>
          <w:szCs w:val="28"/>
          <w:rtl/>
          <w:lang w:bidi="fa-IR"/>
        </w:rPr>
        <w:t>ی‌ک</w:t>
      </w:r>
      <w:r w:rsidRPr="003F0EB5">
        <w:rPr>
          <w:rFonts w:ascii="Ziba Italic Farsi" w:hAnsi="Ziba Italic Farsi" w:cs="B Lotus" w:hint="cs"/>
          <w:sz w:val="30"/>
          <w:szCs w:val="28"/>
          <w:rtl/>
          <w:lang w:bidi="fa-IR"/>
        </w:rPr>
        <w:t>نند!</w:t>
      </w:r>
      <w:r w:rsidR="003C0DEC" w:rsidRPr="003F0EB5">
        <w:rPr>
          <w:rFonts w:ascii="Ziba Italic Farsi" w:hAnsi="Ziba Italic Farsi" w:cs="B Lotus" w:hint="cs"/>
          <w:sz w:val="30"/>
          <w:szCs w:val="28"/>
          <w:rtl/>
          <w:lang w:bidi="fa-IR"/>
        </w:rPr>
        <w:t>!</w:t>
      </w:r>
      <w:r w:rsidRPr="003F0EB5">
        <w:rPr>
          <w:rFonts w:ascii="Ziba Italic Farsi" w:hAnsi="Ziba Italic Farsi" w:cs="B Lotus" w:hint="cs"/>
          <w:sz w:val="30"/>
          <w:szCs w:val="28"/>
          <w:rtl/>
          <w:lang w:bidi="fa-IR"/>
        </w:rPr>
        <w:t xml:space="preserve"> </w:t>
      </w:r>
    </w:p>
    <w:p w:rsidR="005F23A2" w:rsidRPr="003F0EB5" w:rsidRDefault="00FC6BE8" w:rsidP="003C0DEC">
      <w:pPr>
        <w:widowControl w:val="0"/>
        <w:ind w:firstLine="284"/>
        <w:jc w:val="both"/>
        <w:rPr>
          <w:rFonts w:ascii="Ziba Italic Farsi" w:hAnsi="Ziba Italic Farsi" w:cs="B Lotus" w:hint="cs"/>
          <w:sz w:val="30"/>
          <w:szCs w:val="28"/>
          <w:rtl/>
          <w:lang w:bidi="fa-IR"/>
        </w:rPr>
      </w:pPr>
      <w:r w:rsidRPr="003F0EB5">
        <w:rPr>
          <w:rFonts w:ascii="Ziba Italic Farsi" w:hAnsi="Ziba Italic Farsi" w:cs="B Lotus" w:hint="cs"/>
          <w:sz w:val="30"/>
          <w:szCs w:val="28"/>
          <w:rtl/>
          <w:lang w:bidi="fa-IR"/>
        </w:rPr>
        <w:t>مسئله</w:t>
      </w:r>
      <w:r w:rsidR="005F23A2" w:rsidRPr="003F0EB5">
        <w:rPr>
          <w:rFonts w:ascii="Ziba Italic Farsi" w:hAnsi="Ziba Italic Farsi" w:cs="B Lotus" w:hint="cs"/>
          <w:sz w:val="30"/>
          <w:szCs w:val="28"/>
          <w:rtl/>
          <w:lang w:bidi="fa-IR"/>
        </w:rPr>
        <w:t xml:space="preserve"> دیگری که موجب تفرقه می‌شود و از موانع جد</w:t>
      </w:r>
      <w:r w:rsidR="003C0DEC" w:rsidRPr="003F0EB5">
        <w:rPr>
          <w:rFonts w:ascii="Ziba Italic Farsi" w:hAnsi="Ziba Italic Farsi" w:cs="B Lotus" w:hint="cs"/>
          <w:sz w:val="30"/>
          <w:szCs w:val="28"/>
          <w:rtl/>
          <w:lang w:bidi="fa-IR"/>
        </w:rPr>
        <w:t>ّ</w:t>
      </w:r>
      <w:r w:rsidR="005F23A2" w:rsidRPr="003F0EB5">
        <w:rPr>
          <w:rFonts w:ascii="Ziba Italic Farsi" w:hAnsi="Ziba Italic Farsi" w:cs="B Lotus" w:hint="cs"/>
          <w:sz w:val="30"/>
          <w:szCs w:val="28"/>
          <w:rtl/>
          <w:lang w:bidi="fa-IR"/>
        </w:rPr>
        <w:t>ی وحدت حقیقی میان مسلمین و از عوامل دوری قلوب آنان از یکدیگر به شمار می</w:t>
      </w:r>
      <w:r w:rsidR="005F23A2" w:rsidRPr="003F0EB5">
        <w:rPr>
          <w:rFonts w:cs="B Lotus" w:hint="cs"/>
          <w:sz w:val="30"/>
          <w:szCs w:val="28"/>
          <w:rtl/>
          <w:lang w:bidi="fa-IR"/>
        </w:rPr>
        <w:t>‌</w:t>
      </w:r>
      <w:r w:rsidR="005F23A2" w:rsidRPr="003F0EB5">
        <w:rPr>
          <w:rFonts w:ascii="Ziba Italic Farsi" w:hAnsi="Ziba Italic Farsi" w:cs="B Lotus" w:hint="cs"/>
          <w:sz w:val="30"/>
          <w:szCs w:val="28"/>
          <w:rtl/>
          <w:lang w:bidi="fa-IR"/>
        </w:rPr>
        <w:t xml:space="preserve">رود، قاعدة </w:t>
      </w:r>
      <w:r w:rsidR="005F23A2" w:rsidRPr="003F0EB5">
        <w:rPr>
          <w:rFonts w:ascii="Ziba Italic Farsi" w:hAnsi="Ziba Italic Farsi" w:cs="B Lotus" w:hint="cs"/>
          <w:sz w:val="28"/>
          <w:szCs w:val="26"/>
          <w:rtl/>
          <w:lang w:bidi="fa-IR"/>
        </w:rPr>
        <w:t>«</w:t>
      </w:r>
      <w:r w:rsidR="005F23A2" w:rsidRPr="003F0EB5">
        <w:rPr>
          <w:rFonts w:ascii="mylotus" w:hAnsi="mylotus" w:cs="mylotus"/>
          <w:sz w:val="28"/>
          <w:szCs w:val="26"/>
          <w:rtl/>
          <w:lang w:bidi="fa-IR"/>
        </w:rPr>
        <w:t>خذ ما خالف العام</w:t>
      </w:r>
      <w:r w:rsidR="003C0DEC" w:rsidRPr="003F0EB5">
        <w:rPr>
          <w:rFonts w:ascii="mylotus" w:hAnsi="mylotus" w:cs="mylotus" w:hint="cs"/>
          <w:sz w:val="28"/>
          <w:szCs w:val="26"/>
          <w:rtl/>
          <w:lang w:bidi="fa-IR"/>
        </w:rPr>
        <w:t>ة</w:t>
      </w:r>
      <w:r w:rsidR="005F23A2" w:rsidRPr="003F0EB5">
        <w:rPr>
          <w:rFonts w:ascii="Ziba Italic Farsi" w:hAnsi="Ziba Italic Farsi" w:cs="B Lotus" w:hint="cs"/>
          <w:sz w:val="28"/>
          <w:szCs w:val="26"/>
          <w:rtl/>
          <w:lang w:bidi="fa-IR"/>
        </w:rPr>
        <w:t>»</w:t>
      </w:r>
      <w:r w:rsidR="005F23A2" w:rsidRPr="003F0EB5">
        <w:rPr>
          <w:rFonts w:ascii="Ziba Italic Farsi" w:hAnsi="Ziba Italic Farsi" w:cs="B Lotus" w:hint="cs"/>
          <w:sz w:val="30"/>
          <w:szCs w:val="28"/>
          <w:rtl/>
          <w:lang w:bidi="fa-IR"/>
        </w:rPr>
        <w:t xml:space="preserve"> است که آن را</w:t>
      </w:r>
      <w:r w:rsidR="003C0DEC" w:rsidRPr="003F0EB5">
        <w:rPr>
          <w:rFonts w:ascii="Ziba Italic Farsi" w:hAnsi="Ziba Italic Farsi" w:cs="B Lotus" w:hint="cs"/>
          <w:sz w:val="30"/>
          <w:szCs w:val="28"/>
          <w:rtl/>
          <w:lang w:bidi="fa-IR"/>
        </w:rPr>
        <w:t xml:space="preserve"> در اخبار متعارض جاری می‌‌دانند.</w:t>
      </w:r>
      <w:r w:rsidR="005F23A2" w:rsidRPr="003F0EB5">
        <w:rPr>
          <w:rFonts w:ascii="Ziba Italic Farsi" w:hAnsi="Ziba Italic Farsi" w:cs="B Lotus" w:hint="cs"/>
          <w:sz w:val="30"/>
          <w:szCs w:val="28"/>
          <w:rtl/>
          <w:lang w:bidi="fa-IR"/>
        </w:rPr>
        <w:t xml:space="preserve"> فی المثل شیخ طوسی ملقب به </w:t>
      </w:r>
      <w:r w:rsidR="005F23A2" w:rsidRPr="003F0EB5">
        <w:rPr>
          <w:rFonts w:ascii="Ziba Italic Farsi" w:hAnsi="Ziba Italic Farsi" w:cs="B Lotus" w:hint="cs"/>
          <w:sz w:val="28"/>
          <w:szCs w:val="26"/>
          <w:rtl/>
          <w:lang w:bidi="fa-IR"/>
        </w:rPr>
        <w:t xml:space="preserve">«شیخ الطائفه»، </w:t>
      </w:r>
      <w:r w:rsidR="005F23A2" w:rsidRPr="003F0EB5">
        <w:rPr>
          <w:rFonts w:ascii="Ziba Italic Farsi" w:hAnsi="Ziba Italic Farsi" w:cs="B Lotus" w:hint="cs"/>
          <w:sz w:val="30"/>
          <w:szCs w:val="28"/>
          <w:rtl/>
          <w:lang w:bidi="fa-IR"/>
        </w:rPr>
        <w:t xml:space="preserve">در یکی از تألیفات معروف خود موسوم به </w:t>
      </w:r>
      <w:r w:rsidR="005F23A2" w:rsidRPr="003F0EB5">
        <w:rPr>
          <w:rStyle w:val="Char7"/>
          <w:bCs w:val="0"/>
          <w:rtl/>
        </w:rPr>
        <w:t>«الإستبصار فیما اختلف فیه من الأخبار»</w:t>
      </w:r>
      <w:r w:rsidR="005F23A2" w:rsidRPr="003F0EB5">
        <w:rPr>
          <w:rFonts w:ascii="Ziba Italic Farsi" w:hAnsi="Ziba Italic Farsi" w:cs="B Lotus" w:hint="cs"/>
          <w:sz w:val="30"/>
          <w:szCs w:val="28"/>
          <w:rtl/>
          <w:lang w:bidi="fa-IR"/>
        </w:rPr>
        <w:t xml:space="preserve"> در هر باب، روایات متعددی را جمع</w:t>
      </w:r>
      <w:r w:rsidR="003C0DEC" w:rsidRPr="003F0EB5">
        <w:rPr>
          <w:rFonts w:ascii="Ziba Italic Farsi" w:hAnsi="Ziba Italic Farsi" w:cs="B Lotus" w:hint="eastAsia"/>
          <w:sz w:val="30"/>
          <w:szCs w:val="28"/>
          <w:rtl/>
          <w:lang w:bidi="fa-IR"/>
        </w:rPr>
        <w:t>‌</w:t>
      </w:r>
      <w:r w:rsidR="005F23A2" w:rsidRPr="003F0EB5">
        <w:rPr>
          <w:rFonts w:ascii="Ziba Italic Farsi" w:hAnsi="Ziba Italic Farsi" w:cs="B Lotus" w:hint="cs"/>
          <w:sz w:val="30"/>
          <w:szCs w:val="28"/>
          <w:rtl/>
          <w:lang w:bidi="fa-IR"/>
        </w:rPr>
        <w:t xml:space="preserve">‌آوری کرده است. تعدادی </w:t>
      </w:r>
      <w:r w:rsidR="005F23A2" w:rsidRPr="003F0EB5">
        <w:rPr>
          <w:rFonts w:ascii="Ziba Italic Farsi" w:hAnsi="Ziba Italic Farsi" w:cs="B Lotus" w:hint="cs"/>
          <w:sz w:val="30"/>
          <w:szCs w:val="28"/>
          <w:rtl/>
          <w:lang w:bidi="fa-IR"/>
        </w:rPr>
        <w:lastRenderedPageBreak/>
        <w:t>از روایات</w:t>
      </w:r>
      <w:r w:rsidR="003C0DEC" w:rsidRPr="003F0EB5">
        <w:rPr>
          <w:rFonts w:ascii="Ziba Italic Farsi" w:hAnsi="Ziba Italic Farsi" w:cs="B Lotus" w:hint="cs"/>
          <w:sz w:val="30"/>
          <w:szCs w:val="28"/>
          <w:rtl/>
          <w:lang w:bidi="fa-IR"/>
        </w:rPr>
        <w:t>ِ</w:t>
      </w:r>
      <w:r w:rsidR="005F23A2" w:rsidRPr="003F0EB5">
        <w:rPr>
          <w:rFonts w:ascii="Ziba Italic Farsi" w:hAnsi="Ziba Italic Farsi" w:cs="B Lotus" w:hint="cs"/>
          <w:sz w:val="30"/>
          <w:szCs w:val="28"/>
          <w:rtl/>
          <w:lang w:bidi="fa-IR"/>
        </w:rPr>
        <w:t xml:space="preserve"> هر یک از ابواب، موافق ظواهر آیات قرآن کریم و مؤید به قرائن مذکور در کلام خداست و همچنین با روایاتی که سایر فرق اسلامی نیز در همان موضوع در دست دارند، موافق است. اما به سبب حکومت قاعدة </w:t>
      </w:r>
      <w:r w:rsidR="003C0DEC" w:rsidRPr="003F0EB5">
        <w:rPr>
          <w:rFonts w:ascii="mylotus" w:hAnsi="mylotus" w:cs="mylotus"/>
          <w:sz w:val="28"/>
          <w:szCs w:val="26"/>
          <w:rtl/>
          <w:lang w:bidi="fa-IR"/>
        </w:rPr>
        <w:t>«خذ ما خالف العامة»</w:t>
      </w:r>
      <w:r w:rsidR="005F23A2" w:rsidRPr="003F0EB5">
        <w:rPr>
          <w:rFonts w:ascii="Ziba Italic Farsi" w:hAnsi="Ziba Italic Farsi" w:cs="B Lotus" w:hint="cs"/>
          <w:sz w:val="30"/>
          <w:szCs w:val="28"/>
          <w:rtl/>
          <w:lang w:bidi="fa-IR"/>
        </w:rPr>
        <w:t>، این دسته از اخبار</w:t>
      </w:r>
      <w:r w:rsidR="003C0DEC" w:rsidRPr="003F0EB5">
        <w:rPr>
          <w:rFonts w:ascii="Ziba Italic Farsi" w:hAnsi="Ziba Italic Farsi" w:cs="B Lotus" w:hint="cs"/>
          <w:sz w:val="30"/>
          <w:szCs w:val="28"/>
          <w:rtl/>
          <w:lang w:bidi="fa-IR"/>
        </w:rPr>
        <w:t>،</w:t>
      </w:r>
      <w:r w:rsidR="005F23A2" w:rsidRPr="003F0EB5">
        <w:rPr>
          <w:rFonts w:ascii="Ziba Italic Farsi" w:hAnsi="Ziba Italic Farsi" w:cs="B Lotus" w:hint="cs"/>
          <w:sz w:val="30"/>
          <w:szCs w:val="28"/>
          <w:rtl/>
          <w:lang w:bidi="fa-IR"/>
        </w:rPr>
        <w:t xml:space="preserve"> طرد شده و به روایاتی عمل م</w:t>
      </w:r>
      <w:r w:rsidR="005F23A2" w:rsidRPr="003F0EB5">
        <w:rPr>
          <w:rFonts w:cs="B Lotus" w:hint="cs"/>
          <w:sz w:val="30"/>
          <w:szCs w:val="28"/>
          <w:rtl/>
          <w:lang w:bidi="fa-IR"/>
        </w:rPr>
        <w:t>ی‌</w:t>
      </w:r>
      <w:r w:rsidR="005F23A2" w:rsidRPr="003F0EB5">
        <w:rPr>
          <w:rFonts w:ascii="Ziba Italic Farsi" w:hAnsi="Ziba Italic Farsi" w:cs="B Lotus" w:hint="cs"/>
          <w:sz w:val="30"/>
          <w:szCs w:val="28"/>
          <w:rtl/>
          <w:lang w:bidi="fa-IR"/>
        </w:rPr>
        <w:t xml:space="preserve">‌شود که مخالف احادیث مذکور است!! </w:t>
      </w:r>
    </w:p>
    <w:p w:rsidR="005F23A2" w:rsidRPr="003F0EB5" w:rsidRDefault="005F23A2" w:rsidP="00446561">
      <w:pPr>
        <w:widowControl w:val="0"/>
        <w:ind w:firstLine="284"/>
        <w:jc w:val="both"/>
        <w:rPr>
          <w:rFonts w:cs="B Lotus" w:hint="cs"/>
          <w:sz w:val="30"/>
          <w:szCs w:val="28"/>
          <w:rtl/>
          <w:lang w:bidi="fa-IR"/>
        </w:rPr>
      </w:pPr>
      <w:r w:rsidRPr="003F0EB5">
        <w:rPr>
          <w:rFonts w:cs="B Lotus" w:hint="cs"/>
          <w:sz w:val="30"/>
          <w:szCs w:val="28"/>
          <w:rtl/>
          <w:lang w:bidi="fa-IR"/>
        </w:rPr>
        <w:t xml:space="preserve">امید است این قاعده نیز بدون تعصب و پیش‌داوری و چنانکه شایستة یک تحقیق علمی است، مورد بحث و بررسی علمای دلسوز و خیرخواه، از قبیل مؤلف کتاب حاضر قرار گیرد و صحت و سقم آن کاملاً روشن و آشکار شود. </w:t>
      </w:r>
    </w:p>
    <w:p w:rsidR="005F23A2" w:rsidRPr="003F0EB5" w:rsidRDefault="005F23A2" w:rsidP="00446561">
      <w:pPr>
        <w:widowControl w:val="0"/>
        <w:ind w:firstLine="284"/>
        <w:jc w:val="both"/>
        <w:rPr>
          <w:rFonts w:cs="B Lotus" w:hint="cs"/>
          <w:sz w:val="30"/>
          <w:szCs w:val="28"/>
          <w:rtl/>
          <w:lang w:bidi="fa-IR"/>
        </w:rPr>
      </w:pPr>
      <w:r w:rsidRPr="003F0EB5">
        <w:rPr>
          <w:rFonts w:cs="B Lotus" w:hint="cs"/>
          <w:sz w:val="32"/>
          <w:szCs w:val="30"/>
          <w:rtl/>
          <w:lang w:bidi="fa-IR"/>
        </w:rPr>
        <w:t>یکی</w:t>
      </w:r>
      <w:r w:rsidRPr="003F0EB5">
        <w:rPr>
          <w:rFonts w:cs="B Lotus" w:hint="cs"/>
          <w:sz w:val="30"/>
          <w:szCs w:val="28"/>
          <w:rtl/>
          <w:lang w:bidi="fa-IR"/>
        </w:rPr>
        <w:t xml:space="preserve"> دیگر از عوامل تفرقه و فقدان همدلی میان مسلمانان بدگویی و تحریک گویندگان و مداحان و کسانی است که دین را دک</w:t>
      </w:r>
      <w:r w:rsidR="00D97F52" w:rsidRPr="003F0EB5">
        <w:rPr>
          <w:rFonts w:cs="B Lotus" w:hint="cs"/>
          <w:sz w:val="30"/>
          <w:szCs w:val="28"/>
          <w:rtl/>
          <w:lang w:bidi="fa-IR"/>
        </w:rPr>
        <w:t>ّ</w:t>
      </w:r>
      <w:r w:rsidRPr="003F0EB5">
        <w:rPr>
          <w:rFonts w:cs="B Lotus" w:hint="cs"/>
          <w:sz w:val="30"/>
          <w:szCs w:val="28"/>
          <w:rtl/>
          <w:lang w:bidi="fa-IR"/>
        </w:rPr>
        <w:t>ان خود کرده‌اند و به نام مذهب مردم را از اسلام دور می‌‌کنند و از تهمت نسبت به مسلمانان دیگر اباء ندارند و علاوه بر آن تحت عنوان عشق به ائمه، شعائری از خود به وجود آورده‌اند که یقیناً در دین اسلام نبوده و بدعت است. اینان معرفت ائمة مسلمین و اظهار ارادت به آنان را برای شناخت اسلام کافی می‌‌دانند و این اعتقاد را به صورت غیر مستقیم رواج می‌‌دهند که شناخت ائمة دین و محبت ورزیدن نسبت به آن بزرگواران قسمت اعظم دین است</w:t>
      </w:r>
      <w:r w:rsidR="00D97F52" w:rsidRPr="003F0EB5">
        <w:rPr>
          <w:rFonts w:cs="B Lotus" w:hint="cs"/>
          <w:sz w:val="30"/>
          <w:szCs w:val="28"/>
          <w:rtl/>
          <w:lang w:bidi="fa-IR"/>
        </w:rPr>
        <w:t>؛</w:t>
      </w:r>
      <w:r w:rsidRPr="003F0EB5">
        <w:rPr>
          <w:rFonts w:cs="B Lotus" w:hint="cs"/>
          <w:sz w:val="30"/>
          <w:szCs w:val="28"/>
          <w:rtl/>
          <w:lang w:bidi="fa-IR"/>
        </w:rPr>
        <w:t xml:space="preserve"> و مردم را از شناخت واقعی دین دور کرده‌اند. </w:t>
      </w:r>
    </w:p>
    <w:p w:rsidR="005F23A2" w:rsidRPr="003F0EB5" w:rsidRDefault="005F23A2" w:rsidP="0098772B">
      <w:pPr>
        <w:widowControl w:val="0"/>
        <w:ind w:firstLine="284"/>
        <w:jc w:val="both"/>
        <w:rPr>
          <w:rFonts w:cs="B Lotus"/>
          <w:sz w:val="30"/>
          <w:szCs w:val="28"/>
          <w:rtl/>
          <w:lang w:bidi="fa-IR"/>
        </w:rPr>
      </w:pPr>
      <w:r w:rsidRPr="003F0EB5">
        <w:rPr>
          <w:rFonts w:cs="B Lotus" w:hint="cs"/>
          <w:sz w:val="30"/>
          <w:szCs w:val="28"/>
          <w:rtl/>
          <w:lang w:bidi="fa-IR"/>
        </w:rPr>
        <w:t>ضروری می‌‌دانم که پیش از خاتمة این مقدمه</w:t>
      </w:r>
      <w:r w:rsidR="00D97F52" w:rsidRPr="003F0EB5">
        <w:rPr>
          <w:rFonts w:cs="B Lotus" w:hint="cs"/>
          <w:sz w:val="30"/>
          <w:szCs w:val="28"/>
          <w:rtl/>
          <w:lang w:bidi="fa-IR"/>
        </w:rPr>
        <w:t>،</w:t>
      </w:r>
      <w:r w:rsidRPr="003F0EB5">
        <w:rPr>
          <w:rFonts w:cs="B Lotus" w:hint="cs"/>
          <w:sz w:val="30"/>
          <w:szCs w:val="28"/>
          <w:rtl/>
          <w:lang w:bidi="fa-IR"/>
        </w:rPr>
        <w:t xml:space="preserve"> نکتة مهم دیگری را تذکر دهم، باشد که مورد توجه قرار گیرد، زیرا احتمالاً برای خوانندگانی که با دیگر آثار مؤلف دانشمند این کتاب</w:t>
      </w:r>
      <w:r w:rsidR="00D97F52" w:rsidRPr="003F0EB5">
        <w:rPr>
          <w:rFonts w:cs="B Lotus" w:hint="cs"/>
          <w:sz w:val="30"/>
          <w:szCs w:val="28"/>
          <w:rtl/>
          <w:lang w:bidi="fa-IR"/>
        </w:rPr>
        <w:t>،</w:t>
      </w:r>
      <w:r w:rsidRPr="003F0EB5">
        <w:rPr>
          <w:rFonts w:cs="B Lotus" w:hint="cs"/>
          <w:sz w:val="30"/>
          <w:szCs w:val="28"/>
          <w:rtl/>
          <w:lang w:bidi="fa-IR"/>
        </w:rPr>
        <w:t xml:space="preserve"> آشنا نیستند ممکن است این توهّم حاصل شود که مقصود مؤلف از این کتاب</w:t>
      </w:r>
      <w:r w:rsidR="00D97F52" w:rsidRPr="003F0EB5">
        <w:rPr>
          <w:rFonts w:cs="B Lotus" w:hint="cs"/>
          <w:sz w:val="30"/>
          <w:szCs w:val="28"/>
          <w:rtl/>
          <w:lang w:bidi="fa-IR"/>
        </w:rPr>
        <w:t>، دفاع و جانب‌داری از فرقه‌ای</w:t>
      </w:r>
      <w:r w:rsidRPr="003F0EB5">
        <w:rPr>
          <w:rFonts w:cs="B Lotus" w:hint="cs"/>
          <w:sz w:val="30"/>
          <w:szCs w:val="28"/>
          <w:rtl/>
          <w:lang w:bidi="fa-IR"/>
        </w:rPr>
        <w:t xml:space="preserve"> خاص در مقابل فرقه یا فرق دیگر بوده است و فی ‌المثل کتاب را به قصد نقض عقاید شیعه و انتقاد از آنان و تبلیغ</w:t>
      </w:r>
      <w:r w:rsidR="00D97F52" w:rsidRPr="003F0EB5">
        <w:rPr>
          <w:rFonts w:cs="B Lotus" w:hint="cs"/>
          <w:sz w:val="30"/>
          <w:szCs w:val="28"/>
          <w:rtl/>
          <w:lang w:bidi="fa-IR"/>
        </w:rPr>
        <w:t xml:space="preserve"> معتقدات اهل سنت تألیف کرده است.</w:t>
      </w:r>
      <w:r w:rsidRPr="003F0EB5">
        <w:rPr>
          <w:rFonts w:cs="B Lotus" w:hint="cs"/>
          <w:sz w:val="30"/>
          <w:szCs w:val="28"/>
          <w:rtl/>
          <w:lang w:bidi="fa-IR"/>
        </w:rPr>
        <w:t xml:space="preserve"> حاشا و کلا، </w:t>
      </w:r>
      <w:r w:rsidRPr="003F0EB5">
        <w:rPr>
          <w:rFonts w:ascii="mylotus" w:hAnsi="mylotus" w:cs="mylotus"/>
          <w:sz w:val="30"/>
          <w:szCs w:val="27"/>
          <w:rtl/>
          <w:lang w:bidi="fa-IR"/>
        </w:rPr>
        <w:t>هذا بهتان عظیم</w:t>
      </w:r>
      <w:r w:rsidR="00D97F52" w:rsidRPr="003F0EB5">
        <w:rPr>
          <w:rFonts w:cs="B Lotus" w:hint="cs"/>
          <w:sz w:val="30"/>
          <w:szCs w:val="28"/>
          <w:rtl/>
          <w:lang w:bidi="fa-IR"/>
        </w:rPr>
        <w:t>!</w:t>
      </w:r>
      <w:r w:rsidRPr="003F0EB5">
        <w:rPr>
          <w:rFonts w:cs="B Lotus" w:hint="cs"/>
          <w:sz w:val="30"/>
          <w:szCs w:val="28"/>
          <w:rtl/>
          <w:lang w:bidi="fa-IR"/>
        </w:rPr>
        <w:t xml:space="preserve"> بلکه به شهادت تألیفات این فاضل محقق، ارادت و اکرام وی نسبت به اهل بیت مکرم نبوی و أئمة بزرگوار اسلام </w:t>
      </w:r>
      <w:r w:rsidRPr="003F0EB5">
        <w:rPr>
          <w:rFonts w:cs="CTraditional Arabic" w:hint="cs"/>
          <w:sz w:val="30"/>
          <w:szCs w:val="30"/>
          <w:rtl/>
          <w:lang w:bidi="fa-IR"/>
        </w:rPr>
        <w:t>ﻹ</w:t>
      </w:r>
      <w:r w:rsidRPr="003F0EB5">
        <w:rPr>
          <w:rFonts w:cs="B Lotus" w:hint="cs"/>
          <w:sz w:val="30"/>
          <w:szCs w:val="28"/>
          <w:rtl/>
          <w:lang w:bidi="fa-IR"/>
        </w:rPr>
        <w:t xml:space="preserve"> أظهر من الشمس و غیر قابل انکار است</w:t>
      </w:r>
      <w:r w:rsidR="00AE2BDC" w:rsidRPr="003F0EB5">
        <w:rPr>
          <w:rFonts w:cs="B Lotus" w:hint="cs"/>
          <w:sz w:val="30"/>
          <w:szCs w:val="28"/>
          <w:rtl/>
          <w:lang w:bidi="fa-IR"/>
        </w:rPr>
        <w:t>؛</w:t>
      </w:r>
      <w:r w:rsidRPr="003F0EB5">
        <w:rPr>
          <w:rFonts w:cs="B Lotus" w:hint="cs"/>
          <w:sz w:val="30"/>
          <w:szCs w:val="28"/>
          <w:rtl/>
          <w:lang w:bidi="fa-IR"/>
        </w:rPr>
        <w:t xml:space="preserve"> علاوه بر این ایشان در تألیفات </w:t>
      </w:r>
      <w:r w:rsidRPr="003F0EB5">
        <w:rPr>
          <w:rFonts w:cs="B Lotus" w:hint="cs"/>
          <w:sz w:val="30"/>
          <w:szCs w:val="28"/>
          <w:rtl/>
          <w:lang w:bidi="fa-IR"/>
        </w:rPr>
        <w:lastRenderedPageBreak/>
        <w:t>خویش هر جا که انتقادی را بر معتقدات برادران اهل سنت وارد دیده از ذکرش خودداری نکرده است</w:t>
      </w:r>
      <w:r w:rsidRPr="003F0EB5">
        <w:rPr>
          <w:rFonts w:hint="cs"/>
          <w:sz w:val="30"/>
          <w:szCs w:val="28"/>
          <w:rtl/>
          <w:lang w:bidi="fa-IR"/>
        </w:rPr>
        <w:t xml:space="preserve">. </w:t>
      </w:r>
      <w:r w:rsidRPr="003F0EB5">
        <w:rPr>
          <w:rFonts w:cs="B Lotus"/>
          <w:sz w:val="30"/>
          <w:szCs w:val="28"/>
          <w:rtl/>
          <w:lang w:bidi="fa-IR"/>
        </w:rPr>
        <w:t>به عنوان نمونه، رأي وي را در باب حكومت</w:t>
      </w:r>
      <w:r w:rsidRPr="003F0EB5">
        <w:rPr>
          <w:rFonts w:cs="B Lotus" w:hint="cs"/>
          <w:sz w:val="30"/>
          <w:szCs w:val="28"/>
          <w:rtl/>
          <w:lang w:bidi="fa-IR"/>
        </w:rPr>
        <w:t xml:space="preserve"> </w:t>
      </w:r>
      <w:r w:rsidRPr="003F0EB5">
        <w:rPr>
          <w:rFonts w:cs="B Lotus"/>
          <w:sz w:val="30"/>
          <w:szCs w:val="28"/>
          <w:rtl/>
          <w:lang w:bidi="fa-IR"/>
        </w:rPr>
        <w:t>-</w:t>
      </w:r>
      <w:r w:rsidRPr="003F0EB5">
        <w:rPr>
          <w:rFonts w:cs="B Lotus" w:hint="cs"/>
          <w:sz w:val="30"/>
          <w:szCs w:val="28"/>
          <w:rtl/>
          <w:lang w:bidi="fa-IR"/>
        </w:rPr>
        <w:t xml:space="preserve"> </w:t>
      </w:r>
      <w:r w:rsidRPr="003F0EB5">
        <w:rPr>
          <w:rFonts w:cs="B Lotus"/>
          <w:sz w:val="30"/>
          <w:szCs w:val="28"/>
          <w:rtl/>
          <w:lang w:bidi="fa-IR"/>
        </w:rPr>
        <w:t>كه به نوعي با موضوع اين كتاب نيز بي</w:t>
      </w:r>
      <w:r w:rsidRPr="003F0EB5">
        <w:rPr>
          <w:rFonts w:cs="B Lotus" w:hint="cs"/>
          <w:sz w:val="30"/>
          <w:szCs w:val="28"/>
          <w:rtl/>
          <w:lang w:bidi="fa-IR"/>
        </w:rPr>
        <w:t>‌</w:t>
      </w:r>
      <w:r w:rsidRPr="003F0EB5">
        <w:rPr>
          <w:rFonts w:cs="B Lotus"/>
          <w:sz w:val="30"/>
          <w:szCs w:val="28"/>
          <w:rtl/>
          <w:lang w:bidi="fa-IR"/>
        </w:rPr>
        <w:t xml:space="preserve">ارتباط نيست- بيان مي‌كنيم تا شاهدي بر صدق مدّعايمان باشد. با نظري به كتاب گرانقدر ايشان يعني حكومت در اسلام، مي‌توان دريافت كه به عقيدة وي: افراط و تفريط شيعه و سني در موضوع حكومت در مَثل مانند دو خانواده است كه يكي </w:t>
      </w:r>
      <w:r w:rsidR="0098772B" w:rsidRPr="003F0EB5">
        <w:rPr>
          <w:rFonts w:cs="B Lotus" w:hint="cs"/>
          <w:sz w:val="30"/>
          <w:szCs w:val="28"/>
          <w:rtl/>
          <w:lang w:bidi="fa-IR"/>
        </w:rPr>
        <w:t xml:space="preserve">از آنها </w:t>
      </w:r>
      <w:r w:rsidRPr="003F0EB5">
        <w:rPr>
          <w:rFonts w:cs="B Lotus"/>
          <w:sz w:val="30"/>
          <w:szCs w:val="28"/>
          <w:rtl/>
          <w:lang w:bidi="fa-IR"/>
        </w:rPr>
        <w:t>خا</w:t>
      </w:r>
      <w:r w:rsidR="0098772B" w:rsidRPr="003F0EB5">
        <w:rPr>
          <w:rFonts w:cs="B Lotus" w:hint="cs"/>
          <w:sz w:val="30"/>
          <w:szCs w:val="28"/>
          <w:rtl/>
          <w:lang w:bidi="fa-IR"/>
        </w:rPr>
        <w:t>نه‌ای</w:t>
      </w:r>
      <w:r w:rsidRPr="003F0EB5">
        <w:rPr>
          <w:rFonts w:cs="B Lotus"/>
          <w:sz w:val="30"/>
          <w:szCs w:val="28"/>
          <w:rtl/>
          <w:lang w:bidi="fa-IR"/>
        </w:rPr>
        <w:t xml:space="preserve"> </w:t>
      </w:r>
      <w:r w:rsidR="0098772B" w:rsidRPr="003F0EB5">
        <w:rPr>
          <w:rFonts w:cs="B Lotus" w:hint="cs"/>
          <w:sz w:val="30"/>
          <w:szCs w:val="28"/>
          <w:rtl/>
          <w:lang w:bidi="fa-IR"/>
        </w:rPr>
        <w:t xml:space="preserve">از اجدادش </w:t>
      </w:r>
      <w:r w:rsidRPr="003F0EB5">
        <w:rPr>
          <w:rFonts w:cs="B Lotus"/>
          <w:sz w:val="30"/>
          <w:szCs w:val="28"/>
          <w:rtl/>
          <w:lang w:bidi="fa-IR"/>
        </w:rPr>
        <w:t>به ا</w:t>
      </w:r>
      <w:r w:rsidR="0098772B" w:rsidRPr="003F0EB5">
        <w:rPr>
          <w:rFonts w:cs="B Lotus" w:hint="cs"/>
          <w:sz w:val="30"/>
          <w:szCs w:val="28"/>
          <w:rtl/>
          <w:lang w:bidi="fa-IR"/>
        </w:rPr>
        <w:t>ر</w:t>
      </w:r>
      <w:r w:rsidRPr="003F0EB5">
        <w:rPr>
          <w:rFonts w:cs="B Lotus"/>
          <w:sz w:val="30"/>
          <w:szCs w:val="28"/>
          <w:rtl/>
          <w:lang w:bidi="fa-IR"/>
        </w:rPr>
        <w:t xml:space="preserve">ث </w:t>
      </w:r>
      <w:r w:rsidR="0098772B" w:rsidRPr="003F0EB5">
        <w:rPr>
          <w:rFonts w:cs="B Lotus" w:hint="cs"/>
          <w:sz w:val="30"/>
          <w:szCs w:val="28"/>
          <w:rtl/>
          <w:lang w:bidi="fa-IR"/>
        </w:rPr>
        <w:t>بر</w:t>
      </w:r>
      <w:r w:rsidRPr="003F0EB5">
        <w:rPr>
          <w:rFonts w:cs="B Lotus"/>
          <w:sz w:val="30"/>
          <w:szCs w:val="28"/>
          <w:rtl/>
          <w:lang w:bidi="fa-IR"/>
        </w:rPr>
        <w:t>ده باشد، ولي مالكان خانه فقط به داشتن آن خانة مخ</w:t>
      </w:r>
      <w:r w:rsidRPr="003F0EB5">
        <w:rPr>
          <w:rFonts w:cs="B Lotus" w:hint="eastAsia"/>
          <w:sz w:val="30"/>
          <w:szCs w:val="28"/>
          <w:rtl/>
          <w:lang w:bidi="fa-IR"/>
        </w:rPr>
        <w:t>روبه</w:t>
      </w:r>
      <w:r w:rsidRPr="003F0EB5">
        <w:rPr>
          <w:rFonts w:cs="B Lotus"/>
          <w:sz w:val="30"/>
          <w:szCs w:val="28"/>
          <w:rtl/>
          <w:lang w:bidi="fa-IR"/>
        </w:rPr>
        <w:t xml:space="preserve"> دلخوش</w:t>
      </w:r>
      <w:r w:rsidR="0098772B" w:rsidRPr="003F0EB5">
        <w:rPr>
          <w:rFonts w:cs="B Lotus" w:hint="cs"/>
          <w:sz w:val="30"/>
          <w:szCs w:val="28"/>
          <w:rtl/>
          <w:lang w:bidi="fa-IR"/>
        </w:rPr>
        <w:t>ند</w:t>
      </w:r>
      <w:r w:rsidRPr="003F0EB5">
        <w:rPr>
          <w:rFonts w:cs="B Lotus"/>
          <w:sz w:val="30"/>
          <w:szCs w:val="28"/>
          <w:rtl/>
          <w:lang w:bidi="fa-IR"/>
        </w:rPr>
        <w:t xml:space="preserve"> و از</w:t>
      </w:r>
      <w:r w:rsidRPr="003F0EB5">
        <w:rPr>
          <w:rFonts w:cs="B Lotus" w:hint="cs"/>
          <w:sz w:val="30"/>
          <w:szCs w:val="28"/>
          <w:rtl/>
          <w:lang w:bidi="fa-IR"/>
        </w:rPr>
        <w:t xml:space="preserve"> </w:t>
      </w:r>
      <w:r w:rsidRPr="003F0EB5">
        <w:rPr>
          <w:rFonts w:cs="B Lotus"/>
          <w:sz w:val="30"/>
          <w:szCs w:val="28"/>
          <w:rtl/>
          <w:lang w:bidi="fa-IR"/>
        </w:rPr>
        <w:t>تعمير و</w:t>
      </w:r>
      <w:r w:rsidRPr="003F0EB5">
        <w:rPr>
          <w:rFonts w:cs="B Lotus" w:hint="cs"/>
          <w:sz w:val="30"/>
          <w:szCs w:val="28"/>
          <w:rtl/>
          <w:lang w:bidi="fa-IR"/>
        </w:rPr>
        <w:t xml:space="preserve"> </w:t>
      </w:r>
      <w:r w:rsidRPr="003F0EB5">
        <w:rPr>
          <w:rFonts w:cs="B Lotus"/>
          <w:sz w:val="30"/>
          <w:szCs w:val="28"/>
          <w:rtl/>
          <w:lang w:bidi="fa-IR"/>
        </w:rPr>
        <w:t>اصلاح آن غافل</w:t>
      </w:r>
      <w:r w:rsidR="0098772B" w:rsidRPr="003F0EB5">
        <w:rPr>
          <w:rFonts w:cs="B Lotus" w:hint="cs"/>
          <w:sz w:val="30"/>
          <w:szCs w:val="28"/>
          <w:rtl/>
          <w:lang w:bidi="fa-IR"/>
        </w:rPr>
        <w:t>.</w:t>
      </w:r>
      <w:r w:rsidRPr="003F0EB5">
        <w:rPr>
          <w:rFonts w:cs="B Lotus"/>
          <w:sz w:val="30"/>
          <w:szCs w:val="28"/>
          <w:rtl/>
          <w:lang w:bidi="fa-IR"/>
        </w:rPr>
        <w:t xml:space="preserve"> تا آنكه سقف نيز فرو ريزد و</w:t>
      </w:r>
      <w:r w:rsidRPr="003F0EB5">
        <w:rPr>
          <w:rFonts w:cs="B Lotus" w:hint="cs"/>
          <w:sz w:val="30"/>
          <w:szCs w:val="28"/>
          <w:rtl/>
          <w:lang w:bidi="fa-IR"/>
        </w:rPr>
        <w:t xml:space="preserve"> </w:t>
      </w:r>
      <w:r w:rsidRPr="003F0EB5">
        <w:rPr>
          <w:rFonts w:cs="B Lotus"/>
          <w:sz w:val="30"/>
          <w:szCs w:val="28"/>
          <w:rtl/>
          <w:lang w:bidi="fa-IR"/>
        </w:rPr>
        <w:t>موجب هلاك خانواده شود.</w:t>
      </w:r>
    </w:p>
    <w:p w:rsidR="005F23A2" w:rsidRPr="003F0EB5" w:rsidRDefault="005F23A2" w:rsidP="00DD2E25">
      <w:pPr>
        <w:widowControl w:val="0"/>
        <w:ind w:firstLine="284"/>
        <w:jc w:val="both"/>
        <w:rPr>
          <w:rFonts w:cs="B Lotus"/>
          <w:sz w:val="30"/>
          <w:szCs w:val="28"/>
          <w:rtl/>
          <w:lang w:bidi="fa-IR"/>
        </w:rPr>
      </w:pPr>
      <w:r w:rsidRPr="003F0EB5">
        <w:rPr>
          <w:rFonts w:cs="B Lotus"/>
          <w:sz w:val="30"/>
          <w:szCs w:val="28"/>
          <w:rtl/>
          <w:lang w:bidi="fa-IR"/>
        </w:rPr>
        <w:t>اما آن ديگري، يعني طائفه شيعه، چون خانواد</w:t>
      </w:r>
      <w:r w:rsidR="00AE2BDC" w:rsidRPr="003F0EB5">
        <w:rPr>
          <w:rFonts w:cs="B Lotus" w:hint="cs"/>
          <w:sz w:val="30"/>
          <w:szCs w:val="28"/>
          <w:rtl/>
          <w:lang w:bidi="fa-IR"/>
        </w:rPr>
        <w:t>ه‌ای</w:t>
      </w:r>
      <w:r w:rsidRPr="003F0EB5">
        <w:rPr>
          <w:rFonts w:cs="B Lotus"/>
          <w:sz w:val="30"/>
          <w:szCs w:val="28"/>
          <w:rtl/>
          <w:lang w:bidi="fa-IR"/>
        </w:rPr>
        <w:t xml:space="preserve"> خانه بدوش است كه هر صبح و</w:t>
      </w:r>
      <w:r w:rsidRPr="003F0EB5">
        <w:rPr>
          <w:rFonts w:cs="B Lotus" w:hint="cs"/>
          <w:sz w:val="30"/>
          <w:szCs w:val="28"/>
          <w:rtl/>
          <w:lang w:bidi="fa-IR"/>
        </w:rPr>
        <w:t xml:space="preserve"> </w:t>
      </w:r>
      <w:r w:rsidR="00AE2BDC" w:rsidRPr="003F0EB5">
        <w:rPr>
          <w:rFonts w:cs="B Lotus"/>
          <w:sz w:val="30"/>
          <w:szCs w:val="28"/>
          <w:rtl/>
          <w:lang w:bidi="fa-IR"/>
        </w:rPr>
        <w:t>شام در ب</w:t>
      </w:r>
      <w:r w:rsidR="00AE2BDC" w:rsidRPr="003F0EB5">
        <w:rPr>
          <w:rFonts w:cs="B Lotus" w:hint="cs"/>
          <w:sz w:val="30"/>
          <w:szCs w:val="28"/>
          <w:rtl/>
          <w:lang w:bidi="fa-IR"/>
        </w:rPr>
        <w:t>ی</w:t>
      </w:r>
      <w:r w:rsidRPr="003F0EB5">
        <w:rPr>
          <w:rFonts w:cs="B Lotus"/>
          <w:sz w:val="30"/>
          <w:szCs w:val="28"/>
          <w:rtl/>
          <w:lang w:bidi="fa-IR"/>
        </w:rPr>
        <w:t>غوله و ويران</w:t>
      </w:r>
      <w:r w:rsidR="00AE2BDC" w:rsidRPr="003F0EB5">
        <w:rPr>
          <w:rFonts w:cs="B Lotus" w:hint="cs"/>
          <w:sz w:val="30"/>
          <w:szCs w:val="28"/>
          <w:rtl/>
          <w:lang w:bidi="fa-IR"/>
        </w:rPr>
        <w:t>ه‌ای</w:t>
      </w:r>
      <w:r w:rsidRPr="003F0EB5">
        <w:rPr>
          <w:rFonts w:cs="B Lotus"/>
          <w:sz w:val="30"/>
          <w:szCs w:val="28"/>
          <w:rtl/>
          <w:lang w:bidi="fa-IR"/>
        </w:rPr>
        <w:t xml:space="preserve"> مقام كند و هر</w:t>
      </w:r>
      <w:r w:rsidRPr="003F0EB5">
        <w:rPr>
          <w:rFonts w:cs="B Lotus" w:hint="cs"/>
          <w:sz w:val="30"/>
          <w:szCs w:val="28"/>
          <w:rtl/>
          <w:lang w:bidi="fa-IR"/>
        </w:rPr>
        <w:t xml:space="preserve"> </w:t>
      </w:r>
      <w:r w:rsidRPr="003F0EB5">
        <w:rPr>
          <w:rFonts w:cs="B Lotus"/>
          <w:sz w:val="30"/>
          <w:szCs w:val="28"/>
          <w:rtl/>
          <w:lang w:bidi="fa-IR"/>
        </w:rPr>
        <w:t>دم دچار هزاران آلام و اسقام گردد ولي در</w:t>
      </w:r>
      <w:r w:rsidRPr="003F0EB5">
        <w:rPr>
          <w:rFonts w:cs="B Lotus" w:hint="cs"/>
          <w:sz w:val="30"/>
          <w:szCs w:val="28"/>
          <w:rtl/>
          <w:lang w:bidi="fa-IR"/>
        </w:rPr>
        <w:t xml:space="preserve"> </w:t>
      </w:r>
      <w:r w:rsidRPr="003F0EB5">
        <w:rPr>
          <w:rFonts w:cs="B Lotus"/>
          <w:sz w:val="30"/>
          <w:szCs w:val="28"/>
          <w:rtl/>
          <w:lang w:bidi="fa-IR"/>
        </w:rPr>
        <w:t>اين انديشه باشد كه اگر انسان از داشتن خا</w:t>
      </w:r>
      <w:r w:rsidRPr="003F0EB5">
        <w:rPr>
          <w:rFonts w:cs="B Lotus" w:hint="cs"/>
          <w:sz w:val="30"/>
          <w:szCs w:val="28"/>
          <w:rtl/>
          <w:lang w:bidi="fa-IR"/>
        </w:rPr>
        <w:t>ن</w:t>
      </w:r>
      <w:r w:rsidR="00DD2E25" w:rsidRPr="003F0EB5">
        <w:rPr>
          <w:rFonts w:cs="B Lotus" w:hint="cs"/>
          <w:sz w:val="30"/>
          <w:szCs w:val="28"/>
          <w:rtl/>
          <w:lang w:bidi="fa-IR"/>
        </w:rPr>
        <w:t>ه‌ای</w:t>
      </w:r>
      <w:r w:rsidRPr="003F0EB5">
        <w:rPr>
          <w:rFonts w:cs="B Lotus"/>
          <w:sz w:val="30"/>
          <w:szCs w:val="28"/>
          <w:rtl/>
          <w:lang w:bidi="fa-IR"/>
        </w:rPr>
        <w:t xml:space="preserve"> ناگزير است بايد پايه</w:t>
      </w:r>
      <w:r w:rsidRPr="003F0EB5">
        <w:rPr>
          <w:rFonts w:cs="B Lotus" w:hint="cs"/>
          <w:sz w:val="30"/>
          <w:szCs w:val="28"/>
          <w:rtl/>
          <w:lang w:bidi="fa-IR"/>
        </w:rPr>
        <w:t>‌</w:t>
      </w:r>
      <w:r w:rsidRPr="003F0EB5">
        <w:rPr>
          <w:rFonts w:cs="B Lotus"/>
          <w:sz w:val="30"/>
          <w:szCs w:val="28"/>
          <w:rtl/>
          <w:lang w:bidi="fa-IR"/>
        </w:rPr>
        <w:t>اش از سنگ رخام و ديوارش از آهن و س</w:t>
      </w:r>
      <w:r w:rsidRPr="003F0EB5">
        <w:rPr>
          <w:rFonts w:cs="B Lotus" w:hint="eastAsia"/>
          <w:sz w:val="30"/>
          <w:szCs w:val="28"/>
          <w:rtl/>
          <w:lang w:bidi="fa-IR"/>
        </w:rPr>
        <w:t>قفش</w:t>
      </w:r>
      <w:r w:rsidRPr="003F0EB5">
        <w:rPr>
          <w:rFonts w:cs="B Lotus"/>
          <w:sz w:val="30"/>
          <w:szCs w:val="28"/>
          <w:rtl/>
          <w:lang w:bidi="fa-IR"/>
        </w:rPr>
        <w:t xml:space="preserve"> از پولاد و در</w:t>
      </w:r>
      <w:r w:rsidRPr="003F0EB5">
        <w:rPr>
          <w:rFonts w:cs="B Lotus" w:hint="cs"/>
          <w:sz w:val="30"/>
          <w:szCs w:val="28"/>
          <w:rtl/>
          <w:lang w:bidi="fa-IR"/>
        </w:rPr>
        <w:t xml:space="preserve"> </w:t>
      </w:r>
      <w:r w:rsidRPr="003F0EB5">
        <w:rPr>
          <w:rFonts w:cs="B Lotus"/>
          <w:sz w:val="30"/>
          <w:szCs w:val="28"/>
          <w:rtl/>
          <w:lang w:bidi="fa-IR"/>
        </w:rPr>
        <w:t>و پنجره</w:t>
      </w:r>
      <w:r w:rsidRPr="003F0EB5">
        <w:rPr>
          <w:rFonts w:cs="B Lotus" w:hint="cs"/>
          <w:sz w:val="30"/>
          <w:szCs w:val="28"/>
          <w:rtl/>
          <w:lang w:bidi="fa-IR"/>
        </w:rPr>
        <w:t>‌</w:t>
      </w:r>
      <w:r w:rsidRPr="003F0EB5">
        <w:rPr>
          <w:rFonts w:cs="B Lotus"/>
          <w:sz w:val="30"/>
          <w:szCs w:val="28"/>
          <w:rtl/>
          <w:lang w:bidi="fa-IR"/>
        </w:rPr>
        <w:t>اش از طلا و</w:t>
      </w:r>
      <w:r w:rsidRPr="003F0EB5">
        <w:rPr>
          <w:rFonts w:cs="B Lotus" w:hint="cs"/>
          <w:sz w:val="30"/>
          <w:szCs w:val="28"/>
          <w:rtl/>
          <w:lang w:bidi="fa-IR"/>
        </w:rPr>
        <w:t xml:space="preserve"> </w:t>
      </w:r>
      <w:r w:rsidRPr="003F0EB5">
        <w:rPr>
          <w:rFonts w:cs="B Lotus"/>
          <w:sz w:val="30"/>
          <w:szCs w:val="28"/>
          <w:rtl/>
          <w:lang w:bidi="fa-IR"/>
        </w:rPr>
        <w:t>نقره و چنين و چنان باشد، و قرن</w:t>
      </w:r>
      <w:r w:rsidRPr="003F0EB5">
        <w:rPr>
          <w:rFonts w:cs="B Lotus" w:hint="cs"/>
          <w:sz w:val="30"/>
          <w:szCs w:val="28"/>
          <w:rtl/>
          <w:lang w:bidi="fa-IR"/>
        </w:rPr>
        <w:t>‌</w:t>
      </w:r>
      <w:r w:rsidRPr="003F0EB5">
        <w:rPr>
          <w:rFonts w:cs="B Lotus"/>
          <w:sz w:val="30"/>
          <w:szCs w:val="28"/>
          <w:rtl/>
          <w:lang w:bidi="fa-IR"/>
        </w:rPr>
        <w:t>هاست كه به اين خيال و سليقة عالي سرگرم است!</w:t>
      </w:r>
    </w:p>
    <w:p w:rsidR="005F23A2" w:rsidRPr="003F0EB5" w:rsidRDefault="005F23A2" w:rsidP="00B52D6A">
      <w:pPr>
        <w:widowControl w:val="0"/>
        <w:ind w:firstLine="284"/>
        <w:jc w:val="both"/>
        <w:rPr>
          <w:rFonts w:cs="B Lotus" w:hint="cs"/>
          <w:sz w:val="30"/>
          <w:szCs w:val="28"/>
          <w:rtl/>
          <w:lang w:bidi="fa-IR"/>
        </w:rPr>
      </w:pPr>
      <w:r w:rsidRPr="003F0EB5">
        <w:rPr>
          <w:rFonts w:cs="B Lotus"/>
          <w:sz w:val="30"/>
          <w:szCs w:val="28"/>
          <w:rtl/>
          <w:lang w:bidi="fa-IR"/>
        </w:rPr>
        <w:t>طا</w:t>
      </w:r>
      <w:r w:rsidRPr="003F0EB5">
        <w:rPr>
          <w:rFonts w:cs="B Lotus" w:hint="cs"/>
          <w:sz w:val="30"/>
          <w:szCs w:val="28"/>
          <w:rtl/>
          <w:lang w:bidi="fa-IR"/>
        </w:rPr>
        <w:t>ی</w:t>
      </w:r>
      <w:r w:rsidRPr="003F0EB5">
        <w:rPr>
          <w:rFonts w:cs="B Lotus" w:hint="eastAsia"/>
          <w:sz w:val="30"/>
          <w:szCs w:val="28"/>
          <w:rtl/>
          <w:lang w:bidi="fa-IR"/>
        </w:rPr>
        <w:t>فة</w:t>
      </w:r>
      <w:r w:rsidRPr="003F0EB5">
        <w:rPr>
          <w:rFonts w:cs="B Lotus"/>
          <w:sz w:val="30"/>
          <w:szCs w:val="28"/>
          <w:rtl/>
          <w:lang w:bidi="fa-IR"/>
        </w:rPr>
        <w:t xml:space="preserve"> شيعه يكسره معتقدند</w:t>
      </w:r>
      <w:r w:rsidRPr="003F0EB5">
        <w:rPr>
          <w:rFonts w:cs="B Lotus" w:hint="cs"/>
          <w:sz w:val="30"/>
          <w:szCs w:val="28"/>
          <w:rtl/>
          <w:lang w:bidi="fa-IR"/>
        </w:rPr>
        <w:t xml:space="preserve"> </w:t>
      </w:r>
      <w:r w:rsidRPr="003F0EB5">
        <w:rPr>
          <w:rFonts w:cs="B Lotus"/>
          <w:sz w:val="30"/>
          <w:szCs w:val="28"/>
          <w:rtl/>
          <w:lang w:bidi="fa-IR"/>
        </w:rPr>
        <w:t>كه خلافت به نصّ خدا و</w:t>
      </w:r>
      <w:r w:rsidRPr="003F0EB5">
        <w:rPr>
          <w:rFonts w:cs="B Lotus" w:hint="cs"/>
          <w:sz w:val="30"/>
          <w:szCs w:val="28"/>
          <w:rtl/>
          <w:lang w:bidi="fa-IR"/>
        </w:rPr>
        <w:t xml:space="preserve"> </w:t>
      </w:r>
      <w:r w:rsidRPr="003F0EB5">
        <w:rPr>
          <w:rFonts w:cs="B Lotus"/>
          <w:sz w:val="30"/>
          <w:szCs w:val="28"/>
          <w:rtl/>
          <w:lang w:bidi="fa-IR"/>
        </w:rPr>
        <w:t>رسول،</w:t>
      </w:r>
      <w:r w:rsidRPr="003F0EB5">
        <w:rPr>
          <w:rFonts w:cs="B Lotus" w:hint="cs"/>
          <w:sz w:val="30"/>
          <w:szCs w:val="28"/>
          <w:rtl/>
          <w:lang w:bidi="fa-IR"/>
        </w:rPr>
        <w:t xml:space="preserve"> </w:t>
      </w:r>
      <w:r w:rsidRPr="003F0EB5">
        <w:rPr>
          <w:rFonts w:cs="B Lotus"/>
          <w:sz w:val="30"/>
          <w:szCs w:val="28"/>
          <w:rtl/>
          <w:lang w:bidi="fa-IR"/>
        </w:rPr>
        <w:t>مخصوص حضرت علي بن ابي طالب بوده و جز آن جناب و اولاد طاهرينش هيچ كس حق نداشته و ندارد كه به أمر</w:t>
      </w:r>
      <w:r w:rsidRPr="003F0EB5">
        <w:rPr>
          <w:rFonts w:cs="B Lotus" w:hint="cs"/>
          <w:sz w:val="30"/>
          <w:szCs w:val="28"/>
          <w:rtl/>
          <w:lang w:bidi="fa-IR"/>
        </w:rPr>
        <w:t xml:space="preserve"> </w:t>
      </w:r>
      <w:r w:rsidRPr="003F0EB5">
        <w:rPr>
          <w:rFonts w:cs="B Lotus"/>
          <w:sz w:val="30"/>
          <w:szCs w:val="28"/>
          <w:rtl/>
          <w:lang w:bidi="fa-IR"/>
        </w:rPr>
        <w:t>امامت أمت پردازد و كسي را نرسد كه انتخاب كند يا انتخاب شود. اهل سنت نيز بر</w:t>
      </w:r>
      <w:r w:rsidRPr="003F0EB5">
        <w:rPr>
          <w:rFonts w:cs="B Lotus" w:hint="cs"/>
          <w:sz w:val="30"/>
          <w:szCs w:val="28"/>
          <w:rtl/>
          <w:lang w:bidi="fa-IR"/>
        </w:rPr>
        <w:t xml:space="preserve"> </w:t>
      </w:r>
      <w:r w:rsidRPr="003F0EB5">
        <w:rPr>
          <w:rFonts w:cs="B Lotus"/>
          <w:sz w:val="30"/>
          <w:szCs w:val="28"/>
          <w:rtl/>
          <w:lang w:bidi="fa-IR"/>
        </w:rPr>
        <w:t>خلاف اوامر اله</w:t>
      </w:r>
      <w:r w:rsidRPr="003F0EB5">
        <w:rPr>
          <w:rFonts w:cs="B Lotus" w:hint="eastAsia"/>
          <w:sz w:val="30"/>
          <w:szCs w:val="28"/>
          <w:rtl/>
          <w:lang w:bidi="fa-IR"/>
        </w:rPr>
        <w:t>ي</w:t>
      </w:r>
      <w:r w:rsidRPr="003F0EB5">
        <w:rPr>
          <w:rFonts w:cs="B Lotus"/>
          <w:sz w:val="30"/>
          <w:szCs w:val="28"/>
          <w:rtl/>
          <w:lang w:bidi="fa-IR"/>
        </w:rPr>
        <w:t xml:space="preserve"> و</w:t>
      </w:r>
      <w:r w:rsidRPr="003F0EB5">
        <w:rPr>
          <w:rFonts w:cs="B Lotus" w:hint="cs"/>
          <w:sz w:val="30"/>
          <w:szCs w:val="28"/>
          <w:rtl/>
          <w:lang w:bidi="fa-IR"/>
        </w:rPr>
        <w:t xml:space="preserve"> </w:t>
      </w:r>
      <w:r w:rsidRPr="003F0EB5">
        <w:rPr>
          <w:rFonts w:cs="B Lotus"/>
          <w:sz w:val="30"/>
          <w:szCs w:val="28"/>
          <w:rtl/>
          <w:lang w:bidi="fa-IR"/>
        </w:rPr>
        <w:t>سنت نبوي در</w:t>
      </w:r>
      <w:r w:rsidRPr="003F0EB5">
        <w:rPr>
          <w:rFonts w:cs="B Lotus" w:hint="cs"/>
          <w:sz w:val="30"/>
          <w:szCs w:val="28"/>
          <w:rtl/>
          <w:lang w:bidi="fa-IR"/>
        </w:rPr>
        <w:t xml:space="preserve"> </w:t>
      </w:r>
      <w:r w:rsidRPr="003F0EB5">
        <w:rPr>
          <w:rFonts w:cs="B Lotus"/>
          <w:sz w:val="30"/>
          <w:szCs w:val="28"/>
          <w:rtl/>
          <w:lang w:bidi="fa-IR"/>
        </w:rPr>
        <w:t>انتخاب خليفه، رعايت شرايط لازم را، كه در</w:t>
      </w:r>
      <w:r w:rsidRPr="003F0EB5">
        <w:rPr>
          <w:rFonts w:cs="B Lotus" w:hint="cs"/>
          <w:sz w:val="30"/>
          <w:szCs w:val="28"/>
          <w:rtl/>
          <w:lang w:bidi="fa-IR"/>
        </w:rPr>
        <w:t xml:space="preserve"> </w:t>
      </w:r>
      <w:r w:rsidRPr="003F0EB5">
        <w:rPr>
          <w:rFonts w:cs="B Lotus"/>
          <w:sz w:val="30"/>
          <w:szCs w:val="28"/>
          <w:rtl/>
          <w:lang w:bidi="fa-IR"/>
        </w:rPr>
        <w:t xml:space="preserve">كتب و </w:t>
      </w:r>
      <w:r w:rsidRPr="003F0EB5">
        <w:rPr>
          <w:rFonts w:cs="B Lotus" w:hint="eastAsia"/>
          <w:sz w:val="30"/>
          <w:szCs w:val="28"/>
          <w:rtl/>
          <w:lang w:bidi="fa-IR"/>
        </w:rPr>
        <w:t>صحاح</w:t>
      </w:r>
      <w:r w:rsidRPr="003F0EB5">
        <w:rPr>
          <w:rFonts w:cs="B Lotus"/>
          <w:sz w:val="30"/>
          <w:szCs w:val="28"/>
          <w:rtl/>
          <w:lang w:bidi="fa-IR"/>
        </w:rPr>
        <w:t xml:space="preserve"> خودشان اين صفات براي زمامدار</w:t>
      </w:r>
      <w:r w:rsidRPr="003F0EB5">
        <w:rPr>
          <w:rFonts w:cs="B Lotus" w:hint="cs"/>
          <w:sz w:val="30"/>
          <w:szCs w:val="28"/>
          <w:rtl/>
          <w:lang w:bidi="fa-IR"/>
        </w:rPr>
        <w:t xml:space="preserve"> </w:t>
      </w:r>
      <w:r w:rsidRPr="003F0EB5">
        <w:rPr>
          <w:rFonts w:cs="B Lotus"/>
          <w:sz w:val="30"/>
          <w:szCs w:val="28"/>
          <w:rtl/>
          <w:lang w:bidi="fa-IR"/>
        </w:rPr>
        <w:t>مسلمين بيان شده است، ننموده و بعضي از مقررات شرع را به فراموشي سپرده‌اند، و بي</w:t>
      </w:r>
      <w:r w:rsidR="00AE2BDC" w:rsidRPr="003F0EB5">
        <w:rPr>
          <w:rFonts w:cs="B Lotus" w:hint="cs"/>
          <w:sz w:val="30"/>
          <w:szCs w:val="28"/>
          <w:rtl/>
          <w:lang w:bidi="fa-IR"/>
        </w:rPr>
        <w:t>‌</w:t>
      </w:r>
      <w:r w:rsidRPr="003F0EB5">
        <w:rPr>
          <w:rFonts w:cs="B Lotus"/>
          <w:sz w:val="30"/>
          <w:szCs w:val="28"/>
          <w:rtl/>
          <w:lang w:bidi="fa-IR"/>
        </w:rPr>
        <w:t>چون و چرا و چشم</w:t>
      </w:r>
      <w:r w:rsidR="00AE2BDC" w:rsidRPr="003F0EB5">
        <w:rPr>
          <w:rFonts w:cs="B Lotus" w:hint="cs"/>
          <w:sz w:val="30"/>
          <w:szCs w:val="28"/>
          <w:rtl/>
          <w:lang w:bidi="fa-IR"/>
        </w:rPr>
        <w:t>‌</w:t>
      </w:r>
      <w:r w:rsidRPr="003F0EB5">
        <w:rPr>
          <w:rFonts w:cs="B Lotus"/>
          <w:sz w:val="30"/>
          <w:szCs w:val="28"/>
          <w:rtl/>
          <w:lang w:bidi="fa-IR"/>
        </w:rPr>
        <w:t>بسته از كساني پيروي مي</w:t>
      </w:r>
      <w:r w:rsidRPr="003F0EB5">
        <w:rPr>
          <w:rFonts w:cs="B Lotus" w:hint="cs"/>
          <w:sz w:val="30"/>
          <w:szCs w:val="28"/>
          <w:rtl/>
          <w:lang w:bidi="fa-IR"/>
        </w:rPr>
        <w:t>‌</w:t>
      </w:r>
      <w:r w:rsidRPr="003F0EB5">
        <w:rPr>
          <w:rFonts w:cs="B Lotus"/>
          <w:sz w:val="30"/>
          <w:szCs w:val="28"/>
          <w:rtl/>
          <w:lang w:bidi="fa-IR"/>
        </w:rPr>
        <w:t>كنند كه امر</w:t>
      </w:r>
      <w:r w:rsidRPr="003F0EB5">
        <w:rPr>
          <w:rFonts w:cs="B Lotus" w:hint="cs"/>
          <w:sz w:val="30"/>
          <w:szCs w:val="28"/>
          <w:rtl/>
          <w:lang w:bidi="fa-IR"/>
        </w:rPr>
        <w:t xml:space="preserve"> </w:t>
      </w:r>
      <w:r w:rsidRPr="003F0EB5">
        <w:rPr>
          <w:rFonts w:cs="B Lotus"/>
          <w:sz w:val="30"/>
          <w:szCs w:val="28"/>
          <w:rtl/>
          <w:lang w:bidi="fa-IR"/>
        </w:rPr>
        <w:t>عظيم و فريضة عظماي انتخاب خليفه را به اقرار خودشان به طور ناقص و عجولانه انجام داده‌اند. جاي ت</w:t>
      </w:r>
      <w:r w:rsidRPr="003F0EB5">
        <w:rPr>
          <w:rFonts w:cs="B Lotus" w:hint="eastAsia"/>
          <w:sz w:val="30"/>
          <w:szCs w:val="28"/>
          <w:rtl/>
          <w:lang w:bidi="fa-IR"/>
        </w:rPr>
        <w:t>عجب</w:t>
      </w:r>
      <w:r w:rsidRPr="003F0EB5">
        <w:rPr>
          <w:rFonts w:cs="B Lotus"/>
          <w:sz w:val="30"/>
          <w:szCs w:val="28"/>
          <w:rtl/>
          <w:lang w:bidi="fa-IR"/>
        </w:rPr>
        <w:t xml:space="preserve"> بسيار است كه برخي از برادران اهل سنت كه انبياي عظام الهي را معص</w:t>
      </w:r>
      <w:r w:rsidR="001021AA" w:rsidRPr="003F0EB5">
        <w:rPr>
          <w:rFonts w:cs="B Lotus"/>
          <w:sz w:val="30"/>
          <w:szCs w:val="28"/>
          <w:rtl/>
          <w:lang w:bidi="fa-IR"/>
        </w:rPr>
        <w:t>وم از خطا</w:t>
      </w:r>
      <w:r w:rsidRPr="003F0EB5">
        <w:rPr>
          <w:rFonts w:cs="B Lotus"/>
          <w:sz w:val="30"/>
          <w:szCs w:val="28"/>
          <w:rtl/>
          <w:lang w:bidi="fa-IR"/>
        </w:rPr>
        <w:t xml:space="preserve"> و اشتباه ندانسته و ده</w:t>
      </w:r>
      <w:r w:rsidRPr="003F0EB5">
        <w:rPr>
          <w:rFonts w:cs="B Lotus" w:hint="cs"/>
          <w:sz w:val="30"/>
          <w:szCs w:val="28"/>
          <w:rtl/>
          <w:lang w:bidi="fa-IR"/>
        </w:rPr>
        <w:t>‌</w:t>
      </w:r>
      <w:r w:rsidRPr="003F0EB5">
        <w:rPr>
          <w:rFonts w:cs="B Lotus"/>
          <w:sz w:val="30"/>
          <w:szCs w:val="28"/>
          <w:rtl/>
          <w:lang w:bidi="fa-IR"/>
        </w:rPr>
        <w:t>ها گناه و</w:t>
      </w:r>
      <w:r w:rsidRPr="003F0EB5">
        <w:rPr>
          <w:rFonts w:cs="B Lotus" w:hint="cs"/>
          <w:sz w:val="30"/>
          <w:szCs w:val="28"/>
          <w:rtl/>
          <w:lang w:bidi="fa-IR"/>
        </w:rPr>
        <w:t xml:space="preserve"> </w:t>
      </w:r>
      <w:r w:rsidRPr="003F0EB5">
        <w:rPr>
          <w:rFonts w:cs="B Lotus"/>
          <w:sz w:val="30"/>
          <w:szCs w:val="28"/>
          <w:rtl/>
          <w:lang w:bidi="fa-IR"/>
        </w:rPr>
        <w:t>خطا براي پيامبران در</w:t>
      </w:r>
      <w:r w:rsidRPr="003F0EB5">
        <w:rPr>
          <w:rFonts w:cs="B Lotus" w:hint="cs"/>
          <w:sz w:val="30"/>
          <w:szCs w:val="28"/>
          <w:rtl/>
          <w:lang w:bidi="fa-IR"/>
        </w:rPr>
        <w:t xml:space="preserve"> </w:t>
      </w:r>
      <w:r w:rsidRPr="003F0EB5">
        <w:rPr>
          <w:rFonts w:cs="B Lotus"/>
          <w:sz w:val="30"/>
          <w:szCs w:val="28"/>
          <w:rtl/>
          <w:lang w:bidi="fa-IR"/>
        </w:rPr>
        <w:t>كتب خود اثبا</w:t>
      </w:r>
      <w:r w:rsidRPr="003F0EB5">
        <w:rPr>
          <w:rFonts w:cs="B Lotus" w:hint="cs"/>
          <w:sz w:val="30"/>
          <w:szCs w:val="28"/>
          <w:rtl/>
          <w:lang w:bidi="fa-IR"/>
        </w:rPr>
        <w:t>ت</w:t>
      </w:r>
      <w:r w:rsidRPr="003F0EB5">
        <w:rPr>
          <w:rFonts w:cs="B Lotus"/>
          <w:sz w:val="30"/>
          <w:szCs w:val="28"/>
          <w:rtl/>
          <w:lang w:bidi="fa-IR"/>
        </w:rPr>
        <w:t xml:space="preserve"> مي</w:t>
      </w:r>
      <w:r w:rsidRPr="003F0EB5">
        <w:rPr>
          <w:rFonts w:cs="B Lotus" w:hint="cs"/>
          <w:sz w:val="30"/>
          <w:szCs w:val="28"/>
          <w:rtl/>
          <w:lang w:bidi="fa-IR"/>
        </w:rPr>
        <w:t>‌</w:t>
      </w:r>
      <w:r w:rsidRPr="003F0EB5">
        <w:rPr>
          <w:rFonts w:cs="B Lotus"/>
          <w:sz w:val="30"/>
          <w:szCs w:val="28"/>
          <w:rtl/>
          <w:lang w:bidi="fa-IR"/>
        </w:rPr>
        <w:t>كنند، مع هذا اصحاب رسول</w:t>
      </w:r>
      <w:r w:rsidR="00B52D6A" w:rsidRPr="003F0EB5">
        <w:rPr>
          <w:rFonts w:cs="B Lotus" w:hint="cs"/>
          <w:sz w:val="30"/>
          <w:szCs w:val="28"/>
          <w:rtl/>
          <w:lang w:bidi="fa-IR"/>
        </w:rPr>
        <w:t>‌</w:t>
      </w:r>
      <w:r w:rsidRPr="003F0EB5">
        <w:rPr>
          <w:rFonts w:cs="B Lotus"/>
          <w:sz w:val="30"/>
          <w:szCs w:val="28"/>
          <w:rtl/>
          <w:lang w:bidi="fa-IR"/>
        </w:rPr>
        <w:t>الله</w:t>
      </w:r>
      <w:r w:rsidRPr="003F0EB5">
        <w:rPr>
          <w:rFonts w:cs="CTraditional Arabic" w:hint="cs"/>
          <w:sz w:val="30"/>
          <w:szCs w:val="28"/>
          <w:rtl/>
          <w:lang w:bidi="fa-IR"/>
        </w:rPr>
        <w:t>ص</w:t>
      </w:r>
      <w:r w:rsidRPr="003F0EB5">
        <w:rPr>
          <w:rFonts w:cs="B Lotus"/>
          <w:sz w:val="30"/>
          <w:szCs w:val="28"/>
          <w:rtl/>
          <w:lang w:bidi="fa-IR"/>
        </w:rPr>
        <w:t xml:space="preserve"> را كه تعدادي از آنان حتي به مرحلة كمال اسلام نرسيده بودند و</w:t>
      </w:r>
      <w:r w:rsidR="00AE2BDC" w:rsidRPr="003F0EB5">
        <w:rPr>
          <w:rFonts w:cs="B Lotus" w:hint="cs"/>
          <w:sz w:val="30"/>
          <w:szCs w:val="28"/>
          <w:rtl/>
          <w:lang w:bidi="fa-IR"/>
        </w:rPr>
        <w:t xml:space="preserve"> </w:t>
      </w:r>
      <w:r w:rsidRPr="003F0EB5">
        <w:rPr>
          <w:rFonts w:cs="B Lotus"/>
          <w:sz w:val="30"/>
          <w:szCs w:val="28"/>
          <w:rtl/>
          <w:lang w:bidi="fa-IR"/>
        </w:rPr>
        <w:t xml:space="preserve">خطاهايشان قابل </w:t>
      </w:r>
      <w:r w:rsidRPr="003F0EB5">
        <w:rPr>
          <w:rFonts w:cs="B Lotus" w:hint="eastAsia"/>
          <w:sz w:val="30"/>
          <w:szCs w:val="28"/>
          <w:rtl/>
          <w:lang w:bidi="fa-IR"/>
        </w:rPr>
        <w:t>انكار</w:t>
      </w:r>
      <w:r w:rsidRPr="003F0EB5">
        <w:rPr>
          <w:rFonts w:cs="B Lotus"/>
          <w:sz w:val="30"/>
          <w:szCs w:val="28"/>
          <w:rtl/>
          <w:lang w:bidi="fa-IR"/>
        </w:rPr>
        <w:t xml:space="preserve"> نيست، به نحو غير مستقيم، مقامي شبيه عصمت بخشيده‌اند! </w:t>
      </w:r>
      <w:r w:rsidRPr="003F0EB5">
        <w:rPr>
          <w:rFonts w:cs="B Lotus"/>
          <w:sz w:val="30"/>
          <w:szCs w:val="28"/>
          <w:rtl/>
          <w:lang w:bidi="fa-IR"/>
        </w:rPr>
        <w:lastRenderedPageBreak/>
        <w:t xml:space="preserve">في المثل </w:t>
      </w:r>
      <w:r w:rsidR="00690C8B" w:rsidRPr="003F0EB5">
        <w:rPr>
          <w:rFonts w:cs="B Lotus"/>
          <w:sz w:val="30"/>
          <w:szCs w:val="28"/>
          <w:rtl/>
          <w:lang w:bidi="fa-IR"/>
        </w:rPr>
        <w:t>دربار</w:t>
      </w:r>
      <w:r w:rsidRPr="003F0EB5">
        <w:rPr>
          <w:rFonts w:cs="B Lotus"/>
          <w:sz w:val="30"/>
          <w:szCs w:val="28"/>
          <w:rtl/>
          <w:lang w:bidi="fa-IR"/>
        </w:rPr>
        <w:t>ة مروان بن حكم، كه به تصديق كتب معتبره و مسانيد و</w:t>
      </w:r>
      <w:r w:rsidRPr="003F0EB5">
        <w:rPr>
          <w:rFonts w:cs="B Lotus" w:hint="cs"/>
          <w:sz w:val="30"/>
          <w:szCs w:val="28"/>
          <w:rtl/>
          <w:lang w:bidi="fa-IR"/>
        </w:rPr>
        <w:t xml:space="preserve"> </w:t>
      </w:r>
      <w:r w:rsidRPr="003F0EB5">
        <w:rPr>
          <w:rFonts w:cs="B Lotus"/>
          <w:sz w:val="30"/>
          <w:szCs w:val="28"/>
          <w:rtl/>
          <w:lang w:bidi="fa-IR"/>
        </w:rPr>
        <w:t>صحاح خودشان، وي و پدرش مطرود و ملعون پيامبر</w:t>
      </w:r>
      <w:r w:rsidRPr="003F0EB5">
        <w:rPr>
          <w:rFonts w:cs="CTraditional Arabic" w:hint="cs"/>
          <w:sz w:val="30"/>
          <w:szCs w:val="28"/>
          <w:rtl/>
          <w:lang w:bidi="fa-IR"/>
        </w:rPr>
        <w:t>ص</w:t>
      </w:r>
      <w:r w:rsidRPr="003F0EB5">
        <w:rPr>
          <w:rFonts w:cs="B Lotus"/>
          <w:sz w:val="30"/>
          <w:szCs w:val="28"/>
          <w:rtl/>
          <w:lang w:bidi="fa-IR"/>
        </w:rPr>
        <w:t xml:space="preserve"> بوده‌اند، گفته شده كه: </w:t>
      </w:r>
      <w:r w:rsidRPr="003F0EB5">
        <w:rPr>
          <w:rStyle w:val="Char7"/>
          <w:b/>
          <w:bCs w:val="0"/>
          <w:rtl/>
        </w:rPr>
        <w:t>«</w:t>
      </w:r>
      <w:r w:rsidRPr="003F0EB5">
        <w:rPr>
          <w:rStyle w:val="Char7"/>
          <w:rFonts w:hint="cs"/>
          <w:b/>
          <w:bCs w:val="0"/>
          <w:rtl/>
        </w:rPr>
        <w:t>إ</w:t>
      </w:r>
      <w:r w:rsidRPr="003F0EB5">
        <w:rPr>
          <w:rStyle w:val="Char7"/>
          <w:b/>
          <w:bCs w:val="0"/>
          <w:rtl/>
        </w:rPr>
        <w:t>ذا ثبتت صحبته لم يؤثر الطعن عليه»</w:t>
      </w:r>
      <w:r w:rsidRPr="003F0EB5">
        <w:rPr>
          <w:rFonts w:cs="B Lotus" w:hint="cs"/>
          <w:sz w:val="30"/>
          <w:szCs w:val="28"/>
          <w:rtl/>
          <w:lang w:bidi="fa-IR"/>
        </w:rPr>
        <w:t xml:space="preserve"> ی</w:t>
      </w:r>
      <w:r w:rsidRPr="003F0EB5">
        <w:rPr>
          <w:rFonts w:cs="B Lotus" w:hint="eastAsia"/>
          <w:sz w:val="30"/>
          <w:szCs w:val="28"/>
          <w:rtl/>
          <w:lang w:bidi="fa-IR"/>
        </w:rPr>
        <w:t>عن</w:t>
      </w:r>
      <w:r w:rsidRPr="003F0EB5">
        <w:rPr>
          <w:rFonts w:cs="B Lotus" w:hint="cs"/>
          <w:sz w:val="30"/>
          <w:szCs w:val="28"/>
          <w:rtl/>
          <w:lang w:bidi="fa-IR"/>
        </w:rPr>
        <w:t xml:space="preserve">ی: </w:t>
      </w:r>
      <w:r w:rsidRPr="003F0EB5">
        <w:rPr>
          <w:rFonts w:cs="B Lotus" w:hint="eastAsia"/>
          <w:sz w:val="28"/>
          <w:szCs w:val="26"/>
          <w:rtl/>
          <w:lang w:bidi="fa-IR"/>
        </w:rPr>
        <w:t>«وقتي</w:t>
      </w:r>
      <w:r w:rsidRPr="003F0EB5">
        <w:rPr>
          <w:rFonts w:cs="B Lotus" w:hint="cs"/>
          <w:sz w:val="28"/>
          <w:szCs w:val="26"/>
          <w:rtl/>
          <w:lang w:bidi="fa-IR"/>
        </w:rPr>
        <w:t>‌</w:t>
      </w:r>
      <w:r w:rsidRPr="003F0EB5">
        <w:rPr>
          <w:rFonts w:cs="B Lotus"/>
          <w:sz w:val="28"/>
          <w:szCs w:val="26"/>
          <w:rtl/>
          <w:lang w:bidi="fa-IR"/>
        </w:rPr>
        <w:t xml:space="preserve">كه ثابت شد مروان از صحابه بوده، ديگر طعن در وي مؤثر نيست»! </w:t>
      </w:r>
      <w:r w:rsidRPr="003F0EB5">
        <w:rPr>
          <w:rFonts w:cs="B Lotus"/>
          <w:sz w:val="30"/>
          <w:szCs w:val="28"/>
          <w:rtl/>
          <w:lang w:bidi="fa-IR"/>
        </w:rPr>
        <w:t>و يكي از</w:t>
      </w:r>
      <w:r w:rsidRPr="003F0EB5">
        <w:rPr>
          <w:rFonts w:cs="B Lotus" w:hint="cs"/>
          <w:sz w:val="30"/>
          <w:szCs w:val="28"/>
          <w:rtl/>
          <w:lang w:bidi="fa-IR"/>
        </w:rPr>
        <w:t xml:space="preserve"> </w:t>
      </w:r>
      <w:r w:rsidRPr="003F0EB5">
        <w:rPr>
          <w:rFonts w:cs="B Lotus"/>
          <w:sz w:val="30"/>
          <w:szCs w:val="28"/>
          <w:rtl/>
          <w:lang w:bidi="fa-IR"/>
        </w:rPr>
        <w:t>علماي اهل سنت موسوم به عِجلي،</w:t>
      </w:r>
      <w:r w:rsidRPr="003F0EB5">
        <w:rPr>
          <w:rFonts w:cs="B Lotus" w:hint="cs"/>
          <w:sz w:val="30"/>
          <w:szCs w:val="28"/>
          <w:rtl/>
          <w:lang w:bidi="fa-IR"/>
        </w:rPr>
        <w:t xml:space="preserve"> </w:t>
      </w:r>
      <w:r w:rsidRPr="003F0EB5">
        <w:rPr>
          <w:rFonts w:cs="B Lotus"/>
          <w:sz w:val="30"/>
          <w:szCs w:val="28"/>
          <w:rtl/>
          <w:lang w:bidi="fa-IR"/>
        </w:rPr>
        <w:t>عمر</w:t>
      </w:r>
      <w:r w:rsidRPr="003F0EB5">
        <w:rPr>
          <w:rFonts w:cs="B Lotus" w:hint="cs"/>
          <w:sz w:val="30"/>
          <w:szCs w:val="28"/>
          <w:rtl/>
          <w:lang w:bidi="fa-IR"/>
        </w:rPr>
        <w:t xml:space="preserve"> </w:t>
      </w:r>
      <w:r w:rsidRPr="003F0EB5">
        <w:rPr>
          <w:rFonts w:cs="B Lotus"/>
          <w:sz w:val="30"/>
          <w:szCs w:val="28"/>
          <w:rtl/>
          <w:lang w:bidi="fa-IR"/>
        </w:rPr>
        <w:t>بن سعد،</w:t>
      </w:r>
      <w:r w:rsidRPr="003F0EB5">
        <w:rPr>
          <w:rFonts w:cs="B Lotus" w:hint="cs"/>
          <w:sz w:val="30"/>
          <w:szCs w:val="28"/>
          <w:rtl/>
          <w:lang w:bidi="fa-IR"/>
        </w:rPr>
        <w:t xml:space="preserve"> </w:t>
      </w:r>
      <w:r w:rsidRPr="003F0EB5">
        <w:rPr>
          <w:rFonts w:cs="B Lotus"/>
          <w:sz w:val="30"/>
          <w:szCs w:val="28"/>
          <w:rtl/>
          <w:lang w:bidi="fa-IR"/>
        </w:rPr>
        <w:t>قاتل سيد الشهداء</w:t>
      </w:r>
      <w:r w:rsidRPr="003F0EB5">
        <w:rPr>
          <w:rFonts w:cs="B Lotus"/>
          <w:sz w:val="30"/>
          <w:szCs w:val="28"/>
          <w:lang w:bidi="fa-IR"/>
        </w:rPr>
        <w:sym w:font="AGA Arabesque" w:char="F075"/>
      </w:r>
      <w:r w:rsidRPr="003F0EB5">
        <w:rPr>
          <w:rFonts w:cs="B Lotus"/>
          <w:sz w:val="30"/>
          <w:szCs w:val="28"/>
          <w:rtl/>
          <w:lang w:bidi="fa-IR"/>
        </w:rPr>
        <w:t xml:space="preserve"> را توثيق نموده است!! بدين ترتيب خلافت بسياري از خلفاء، انتخابي صحيح و مورد رضاي خدا و</w:t>
      </w:r>
      <w:r w:rsidRPr="003F0EB5">
        <w:rPr>
          <w:rFonts w:cs="B Lotus" w:hint="cs"/>
          <w:sz w:val="30"/>
          <w:szCs w:val="28"/>
          <w:rtl/>
          <w:lang w:bidi="fa-IR"/>
        </w:rPr>
        <w:t xml:space="preserve"> </w:t>
      </w:r>
      <w:r w:rsidRPr="003F0EB5">
        <w:rPr>
          <w:rFonts w:cs="B Lotus"/>
          <w:sz w:val="30"/>
          <w:szCs w:val="28"/>
          <w:rtl/>
          <w:lang w:bidi="fa-IR"/>
        </w:rPr>
        <w:t>رسول قلمداد شده و از رعايت اصول مذكور در</w:t>
      </w:r>
      <w:r w:rsidRPr="003F0EB5">
        <w:rPr>
          <w:rFonts w:cs="B Lotus" w:hint="cs"/>
          <w:sz w:val="30"/>
          <w:szCs w:val="28"/>
          <w:rtl/>
          <w:lang w:bidi="fa-IR"/>
        </w:rPr>
        <w:t xml:space="preserve"> </w:t>
      </w:r>
      <w:r w:rsidRPr="003F0EB5">
        <w:rPr>
          <w:rFonts w:cs="B Lotus"/>
          <w:sz w:val="30"/>
          <w:szCs w:val="28"/>
          <w:rtl/>
          <w:lang w:bidi="fa-IR"/>
        </w:rPr>
        <w:t xml:space="preserve">كتاب و سنت </w:t>
      </w:r>
      <w:r w:rsidR="00690C8B" w:rsidRPr="003F0EB5">
        <w:rPr>
          <w:rFonts w:cs="B Lotus"/>
          <w:sz w:val="30"/>
          <w:szCs w:val="28"/>
          <w:rtl/>
          <w:lang w:bidi="fa-IR"/>
        </w:rPr>
        <w:t>دربار</w:t>
      </w:r>
      <w:r w:rsidRPr="003F0EB5">
        <w:rPr>
          <w:rFonts w:cs="B Lotus"/>
          <w:sz w:val="30"/>
          <w:szCs w:val="28"/>
          <w:rtl/>
          <w:lang w:bidi="fa-IR"/>
        </w:rPr>
        <w:t>ة ان</w:t>
      </w:r>
      <w:r w:rsidRPr="003F0EB5">
        <w:rPr>
          <w:rFonts w:cs="B Lotus" w:hint="eastAsia"/>
          <w:sz w:val="30"/>
          <w:szCs w:val="28"/>
          <w:rtl/>
          <w:lang w:bidi="fa-IR"/>
        </w:rPr>
        <w:t>تخاب</w:t>
      </w:r>
      <w:r w:rsidRPr="003F0EB5">
        <w:rPr>
          <w:rFonts w:cs="B Lotus"/>
          <w:sz w:val="30"/>
          <w:szCs w:val="28"/>
          <w:rtl/>
          <w:lang w:bidi="fa-IR"/>
        </w:rPr>
        <w:t xml:space="preserve"> خليفه و شخصيت حاكم و اينكه بايد تحت چه شرايط و واجد كدام صفات باشد، چشم پوشيده‌اند. و از</w:t>
      </w:r>
      <w:r w:rsidRPr="003F0EB5">
        <w:rPr>
          <w:rFonts w:cs="B Lotus" w:hint="cs"/>
          <w:sz w:val="30"/>
          <w:szCs w:val="28"/>
          <w:rtl/>
          <w:lang w:bidi="fa-IR"/>
        </w:rPr>
        <w:t xml:space="preserve"> </w:t>
      </w:r>
      <w:r w:rsidRPr="003F0EB5">
        <w:rPr>
          <w:rFonts w:cs="B Lotus"/>
          <w:sz w:val="30"/>
          <w:szCs w:val="28"/>
          <w:rtl/>
          <w:lang w:bidi="fa-IR"/>
        </w:rPr>
        <w:t xml:space="preserve">اين رو مي‌بينيم كه در سلسلة خلفاي اسلام كساني چون </w:t>
      </w:r>
      <w:r w:rsidRPr="003F0EB5">
        <w:rPr>
          <w:rFonts w:cs="B Lotus"/>
          <w:sz w:val="28"/>
          <w:szCs w:val="26"/>
          <w:rtl/>
          <w:lang w:bidi="fa-IR"/>
        </w:rPr>
        <w:t>يزيد بن معاويه و هشام و وليد</w:t>
      </w:r>
      <w:r w:rsidRPr="003F0EB5">
        <w:rPr>
          <w:rFonts w:cs="B Lotus"/>
          <w:sz w:val="30"/>
          <w:szCs w:val="28"/>
          <w:rtl/>
          <w:lang w:bidi="fa-IR"/>
        </w:rPr>
        <w:t xml:space="preserve"> و... ديده مي</w:t>
      </w:r>
      <w:r w:rsidRPr="003F0EB5">
        <w:rPr>
          <w:rFonts w:cs="B Lotus" w:hint="cs"/>
          <w:sz w:val="30"/>
          <w:szCs w:val="28"/>
          <w:rtl/>
          <w:lang w:bidi="fa-IR"/>
        </w:rPr>
        <w:t>‌</w:t>
      </w:r>
      <w:r w:rsidR="00224DB9" w:rsidRPr="003F0EB5">
        <w:rPr>
          <w:rFonts w:cs="B Lotus"/>
          <w:sz w:val="30"/>
          <w:szCs w:val="28"/>
          <w:rtl/>
          <w:lang w:bidi="fa-IR"/>
        </w:rPr>
        <w:t>شوند</w:t>
      </w:r>
      <w:r w:rsidR="00224DB9" w:rsidRPr="003F0EB5">
        <w:rPr>
          <w:rFonts w:cs="B Lotus" w:hint="cs"/>
          <w:sz w:val="30"/>
          <w:szCs w:val="28"/>
          <w:rtl/>
          <w:lang w:bidi="fa-IR"/>
        </w:rPr>
        <w:t>.</w:t>
      </w:r>
      <w:r w:rsidR="00224DB9" w:rsidRPr="003F0EB5">
        <w:rPr>
          <w:rStyle w:val="FootnoteReference"/>
          <w:rFonts w:cs="B Lotus"/>
          <w:sz w:val="28"/>
          <w:szCs w:val="28"/>
          <w:rtl/>
          <w:lang w:bidi="fa-IR"/>
        </w:rPr>
        <w:t>(</w:t>
      </w:r>
      <w:r w:rsidR="00224DB9" w:rsidRPr="003F0EB5">
        <w:rPr>
          <w:rStyle w:val="FootnoteReference"/>
          <w:rFonts w:cs="B Lotus"/>
          <w:sz w:val="28"/>
          <w:szCs w:val="28"/>
          <w:rtl/>
          <w:lang w:bidi="fa-IR"/>
        </w:rPr>
        <w:footnoteReference w:id="9"/>
      </w:r>
      <w:r w:rsidR="00224DB9" w:rsidRPr="003F0EB5">
        <w:rPr>
          <w:rStyle w:val="FootnoteReference"/>
          <w:rFonts w:cs="B Lotus"/>
          <w:sz w:val="28"/>
          <w:szCs w:val="28"/>
          <w:rtl/>
          <w:lang w:bidi="fa-IR"/>
        </w:rPr>
        <w:t>)</w:t>
      </w:r>
    </w:p>
    <w:p w:rsidR="005F23A2" w:rsidRPr="003F0EB5" w:rsidRDefault="005F23A2" w:rsidP="00446561">
      <w:pPr>
        <w:widowControl w:val="0"/>
        <w:ind w:firstLine="284"/>
        <w:jc w:val="both"/>
        <w:rPr>
          <w:rFonts w:cs="B Lotus" w:hint="cs"/>
          <w:spacing w:val="-2"/>
          <w:sz w:val="30"/>
          <w:szCs w:val="28"/>
          <w:rtl/>
          <w:lang w:bidi="fa-IR"/>
        </w:rPr>
      </w:pPr>
      <w:r w:rsidRPr="003F0EB5">
        <w:rPr>
          <w:rFonts w:cs="B Lotus" w:hint="cs"/>
          <w:spacing w:val="-2"/>
          <w:sz w:val="30"/>
          <w:szCs w:val="28"/>
          <w:rtl/>
          <w:lang w:bidi="fa-IR"/>
        </w:rPr>
        <w:lastRenderedPageBreak/>
        <w:t>خلاصه آنکه هدف ما و خصوصاً مؤلف فاضل این کتاب</w:t>
      </w:r>
      <w:r w:rsidR="00AE2BDC" w:rsidRPr="003F0EB5">
        <w:rPr>
          <w:rFonts w:cs="B Lotus" w:hint="cs"/>
          <w:spacing w:val="-2"/>
          <w:sz w:val="30"/>
          <w:szCs w:val="28"/>
          <w:rtl/>
          <w:lang w:bidi="fa-IR"/>
        </w:rPr>
        <w:t>،</w:t>
      </w:r>
      <w:r w:rsidRPr="003F0EB5">
        <w:rPr>
          <w:rFonts w:cs="B Lotus" w:hint="cs"/>
          <w:spacing w:val="-2"/>
          <w:sz w:val="30"/>
          <w:szCs w:val="28"/>
          <w:rtl/>
          <w:lang w:bidi="fa-IR"/>
        </w:rPr>
        <w:t xml:space="preserve"> آن است که اولاً بفهمانیم که بسیاری از اعتقادات رایج در میان شیعیان مستند و مدللّ به دلایل قطعی شرعی نبوده و موافق آیات نورانی قرآن نیست</w:t>
      </w:r>
      <w:r w:rsidR="00AE2BDC" w:rsidRPr="003F0EB5">
        <w:rPr>
          <w:rFonts w:cs="B Lotus" w:hint="cs"/>
          <w:spacing w:val="-2"/>
          <w:sz w:val="30"/>
          <w:szCs w:val="28"/>
          <w:rtl/>
          <w:lang w:bidi="fa-IR"/>
        </w:rPr>
        <w:t>،</w:t>
      </w:r>
      <w:r w:rsidRPr="003F0EB5">
        <w:rPr>
          <w:rFonts w:cs="B Lotus" w:hint="cs"/>
          <w:spacing w:val="-2"/>
          <w:sz w:val="30"/>
          <w:szCs w:val="28"/>
          <w:rtl/>
          <w:lang w:bidi="fa-IR"/>
        </w:rPr>
        <w:t xml:space="preserve"> و دیگر آنکه ائمة اطهار</w:t>
      </w:r>
      <w:r w:rsidRPr="003F0EB5">
        <w:rPr>
          <w:rFonts w:cs="CTraditional Arabic" w:hint="cs"/>
          <w:spacing w:val="-2"/>
          <w:sz w:val="30"/>
          <w:szCs w:val="28"/>
          <w:rtl/>
          <w:lang w:bidi="fa-IR"/>
        </w:rPr>
        <w:t>‡</w:t>
      </w:r>
      <w:r w:rsidRPr="003F0EB5">
        <w:rPr>
          <w:rFonts w:cs="B Lotus" w:hint="cs"/>
          <w:spacing w:val="-2"/>
          <w:sz w:val="30"/>
          <w:szCs w:val="28"/>
          <w:rtl/>
          <w:lang w:bidi="fa-IR"/>
        </w:rPr>
        <w:t xml:space="preserve"> خود بزرگترین افراد متدیّن و خدا ترس بوده و دعوت‌شان همچون دعوت انبیاء، دعوت به دین و معرفت حقایق و قوانین الهی بوده نه معرفی خودشان، اینان به هیچ وجه خودخواه و خودپسند نبوده‌اند بلکه در پیروی و تبعّیت از کتاب خدا، بر دیگران سبقت داشته‌اند و </w:t>
      </w:r>
      <w:r w:rsidRPr="003F0EB5">
        <w:rPr>
          <w:rFonts w:cs="B Lotus" w:hint="cs"/>
          <w:spacing w:val="-2"/>
          <w:sz w:val="30"/>
          <w:szCs w:val="28"/>
          <w:rtl/>
          <w:lang w:bidi="fa-IR"/>
        </w:rPr>
        <w:lastRenderedPageBreak/>
        <w:t xml:space="preserve">آنچه </w:t>
      </w:r>
      <w:r w:rsidR="00690C8B" w:rsidRPr="003F0EB5">
        <w:rPr>
          <w:rFonts w:cs="B Lotus" w:hint="cs"/>
          <w:spacing w:val="-2"/>
          <w:sz w:val="30"/>
          <w:szCs w:val="28"/>
          <w:rtl/>
          <w:lang w:bidi="fa-IR"/>
        </w:rPr>
        <w:t>دربار</w:t>
      </w:r>
      <w:r w:rsidRPr="003F0EB5">
        <w:rPr>
          <w:rFonts w:cs="B Lotus" w:hint="cs"/>
          <w:spacing w:val="-2"/>
          <w:sz w:val="30"/>
          <w:szCs w:val="28"/>
          <w:rtl/>
          <w:lang w:bidi="fa-IR"/>
        </w:rPr>
        <w:t>ة ایشان از نصوص تمجیدیه و خوارق عادات و اظهار معجزات و کرامات و تعریف از خود، وارد شده باطل و دروغ و ساختة متعصبین و یا دشمنان ائمه بوده و إلا</w:t>
      </w:r>
      <w:r w:rsidR="00AE2BDC" w:rsidRPr="003F0EB5">
        <w:rPr>
          <w:rFonts w:cs="B Lotus" w:hint="cs"/>
          <w:spacing w:val="-2"/>
          <w:sz w:val="30"/>
          <w:szCs w:val="28"/>
          <w:rtl/>
          <w:lang w:bidi="fa-IR"/>
        </w:rPr>
        <w:t>ّ</w:t>
      </w:r>
      <w:r w:rsidRPr="003F0EB5">
        <w:rPr>
          <w:rFonts w:cs="B Lotus" w:hint="cs"/>
          <w:spacing w:val="-2"/>
          <w:sz w:val="30"/>
          <w:szCs w:val="28"/>
          <w:rtl/>
          <w:lang w:bidi="fa-IR"/>
        </w:rPr>
        <w:t xml:space="preserve"> تعلیم ائمه جز دعوت به ایمان و تقوی و عمل صالح نبوده است. </w:t>
      </w:r>
    </w:p>
    <w:p w:rsidR="005F23A2" w:rsidRPr="003F0EB5" w:rsidRDefault="005F23A2" w:rsidP="00DD2E25">
      <w:pPr>
        <w:widowControl w:val="0"/>
        <w:ind w:firstLine="284"/>
        <w:jc w:val="both"/>
        <w:rPr>
          <w:rFonts w:cs="B Lotus" w:hint="cs"/>
          <w:spacing w:val="-2"/>
          <w:sz w:val="30"/>
          <w:szCs w:val="28"/>
          <w:rtl/>
          <w:lang w:bidi="fa-IR"/>
        </w:rPr>
      </w:pPr>
      <w:r w:rsidRPr="003F0EB5">
        <w:rPr>
          <w:rFonts w:cs="B Lotus" w:hint="cs"/>
          <w:spacing w:val="-2"/>
          <w:sz w:val="30"/>
          <w:szCs w:val="28"/>
          <w:rtl/>
          <w:lang w:bidi="fa-IR"/>
        </w:rPr>
        <w:t>امید ما آن است که طالبین هدایت، این کتاب را با دقت و تعمق و بی</w:t>
      </w:r>
      <w:r w:rsidRPr="003F0EB5">
        <w:rPr>
          <w:rFonts w:cs="B Lotus" w:hint="eastAsia"/>
          <w:spacing w:val="-2"/>
          <w:sz w:val="30"/>
          <w:szCs w:val="28"/>
          <w:rtl/>
          <w:lang w:bidi="fa-IR"/>
        </w:rPr>
        <w:t>‌</w:t>
      </w:r>
      <w:r w:rsidRPr="003F0EB5">
        <w:rPr>
          <w:rFonts w:cs="B Lotus" w:hint="cs"/>
          <w:spacing w:val="-2"/>
          <w:sz w:val="30"/>
          <w:szCs w:val="28"/>
          <w:rtl/>
          <w:lang w:bidi="fa-IR"/>
        </w:rPr>
        <w:t xml:space="preserve">تعصب بخوانند و </w:t>
      </w:r>
      <w:r w:rsidR="00AE2BDC" w:rsidRPr="003F0EB5">
        <w:rPr>
          <w:rFonts w:cs="B Lotus" w:hint="cs"/>
          <w:spacing w:val="-2"/>
          <w:sz w:val="30"/>
          <w:szCs w:val="28"/>
          <w:rtl/>
          <w:lang w:bidi="fa-IR"/>
        </w:rPr>
        <w:t>إ</w:t>
      </w:r>
      <w:r w:rsidRPr="003F0EB5">
        <w:rPr>
          <w:rFonts w:cs="B Lotus" w:hint="cs"/>
          <w:spacing w:val="-2"/>
          <w:sz w:val="30"/>
          <w:szCs w:val="28"/>
          <w:rtl/>
          <w:lang w:bidi="fa-IR"/>
        </w:rPr>
        <w:t>ن شاءالله از خواب غفلت بیدار شوند و فریب دکان‌‌دارانی را که بی‌دلیل و برهان، هر گوینده و نویسند</w:t>
      </w:r>
      <w:r w:rsidR="001823AB" w:rsidRPr="003F0EB5">
        <w:rPr>
          <w:rFonts w:cs="B Lotus" w:hint="cs"/>
          <w:spacing w:val="-2"/>
          <w:sz w:val="30"/>
          <w:szCs w:val="28"/>
          <w:rtl/>
          <w:lang w:bidi="fa-IR"/>
        </w:rPr>
        <w:t>ه‌ای</w:t>
      </w:r>
      <w:r w:rsidRPr="003F0EB5">
        <w:rPr>
          <w:rFonts w:cs="B Lotus" w:hint="cs"/>
          <w:spacing w:val="-2"/>
          <w:sz w:val="30"/>
          <w:szCs w:val="28"/>
          <w:rtl/>
          <w:lang w:bidi="fa-IR"/>
        </w:rPr>
        <w:t xml:space="preserve"> را تکذیب و تکفیر و تفسیق می‌کنند، نخورند</w:t>
      </w:r>
      <w:r w:rsidR="00AE2BDC" w:rsidRPr="003F0EB5">
        <w:rPr>
          <w:rFonts w:cs="B Lotus" w:hint="cs"/>
          <w:spacing w:val="-2"/>
          <w:sz w:val="30"/>
          <w:szCs w:val="28"/>
          <w:rtl/>
          <w:lang w:bidi="fa-IR"/>
        </w:rPr>
        <w:t>،</w:t>
      </w:r>
      <w:r w:rsidRPr="003F0EB5">
        <w:rPr>
          <w:rFonts w:cs="B Lotus" w:hint="cs"/>
          <w:spacing w:val="-2"/>
          <w:sz w:val="30"/>
          <w:szCs w:val="28"/>
          <w:rtl/>
          <w:lang w:bidi="fa-IR"/>
        </w:rPr>
        <w:t xml:space="preserve"> و در طبع و نشر و معرفی این کتاب مؤلف را کمک و دین خدا را یاری کنند تا این نفاق و بدبینی از میان مسلمین برخیزد و زیان‌هایی که تا کنون بر أثر تفرقه و نا همدلی میان شیعه و سنی بر مسلمین وارد شده از این بیشتر نشود. زیرا چه جنگ‌ها و خونریزی‌ها که متأسفانه میان مسلمین واقع شده، و قطعاً یکی از عوامل آن اختلاف مذهبی بوده، که جنگ چالدران و یا جنگ هرات در زمان شاه عباس صفوی و ... تبلیغ مذهب شيعه در بين مسلمانان اهل سنت از طرف نظام ايران از نمونه‌های آن است، که جز تضعیف مسلمین و سیادت کفار و تسلط آنان بر بلاد اسلامی و غارت ثروات و معادن مسلمانان و اشاعة فقر و بیچارگی مؤمنان</w:t>
      </w:r>
      <w:r w:rsidR="004D4559" w:rsidRPr="003F0EB5">
        <w:rPr>
          <w:rFonts w:cs="B Lotus" w:hint="cs"/>
          <w:spacing w:val="-2"/>
          <w:sz w:val="30"/>
          <w:szCs w:val="28"/>
          <w:rtl/>
          <w:lang w:bidi="fa-IR"/>
        </w:rPr>
        <w:t>،</w:t>
      </w:r>
      <w:r w:rsidRPr="003F0EB5">
        <w:rPr>
          <w:rFonts w:cs="B Lotus" w:hint="cs"/>
          <w:spacing w:val="-2"/>
          <w:sz w:val="30"/>
          <w:szCs w:val="28"/>
          <w:rtl/>
          <w:lang w:bidi="fa-IR"/>
        </w:rPr>
        <w:t xml:space="preserve"> نتیج</w:t>
      </w:r>
      <w:r w:rsidR="00DD2E25" w:rsidRPr="003F0EB5">
        <w:rPr>
          <w:rFonts w:cs="B Lotus" w:hint="cs"/>
          <w:spacing w:val="-2"/>
          <w:sz w:val="30"/>
          <w:szCs w:val="28"/>
          <w:rtl/>
          <w:lang w:bidi="fa-IR"/>
        </w:rPr>
        <w:t>ه‌ای</w:t>
      </w:r>
      <w:r w:rsidRPr="003F0EB5">
        <w:rPr>
          <w:rFonts w:cs="B Lotus" w:hint="cs"/>
          <w:spacing w:val="-2"/>
          <w:sz w:val="30"/>
          <w:szCs w:val="28"/>
          <w:rtl/>
          <w:lang w:bidi="fa-IR"/>
        </w:rPr>
        <w:t xml:space="preserve"> نداشته و همچنین هر فرقه برای تبلیغ مذهب خویش و اثبات بطلان اعتقادات فرق دیگر</w:t>
      </w:r>
      <w:r w:rsidR="004D4559" w:rsidRPr="003F0EB5">
        <w:rPr>
          <w:rFonts w:cs="B Lotus" w:hint="cs"/>
          <w:spacing w:val="-2"/>
          <w:sz w:val="30"/>
          <w:szCs w:val="28"/>
          <w:rtl/>
          <w:lang w:bidi="fa-IR"/>
        </w:rPr>
        <w:t>،</w:t>
      </w:r>
      <w:r w:rsidRPr="003F0EB5">
        <w:rPr>
          <w:rFonts w:cs="B Lotus" w:hint="cs"/>
          <w:spacing w:val="-2"/>
          <w:sz w:val="30"/>
          <w:szCs w:val="28"/>
          <w:rtl/>
          <w:lang w:bidi="fa-IR"/>
        </w:rPr>
        <w:t xml:space="preserve"> سرمایه</w:t>
      </w:r>
      <w:r w:rsidR="004D4559" w:rsidRPr="003F0EB5">
        <w:rPr>
          <w:rFonts w:cs="B Lotus" w:hint="eastAsia"/>
          <w:spacing w:val="-2"/>
          <w:sz w:val="30"/>
          <w:szCs w:val="28"/>
          <w:rtl/>
          <w:lang w:bidi="fa-IR"/>
        </w:rPr>
        <w:t>‌</w:t>
      </w:r>
      <w:r w:rsidRPr="003F0EB5">
        <w:rPr>
          <w:rFonts w:cs="B Lotus" w:hint="cs"/>
          <w:spacing w:val="-2"/>
          <w:sz w:val="30"/>
          <w:szCs w:val="28"/>
          <w:rtl/>
          <w:lang w:bidi="fa-IR"/>
        </w:rPr>
        <w:t>های کلان خرج کرده که بهتر بود در امور مهمتری صرف می‌‌شد</w:t>
      </w:r>
      <w:r w:rsidR="004D4559" w:rsidRPr="003F0EB5">
        <w:rPr>
          <w:rFonts w:cs="B Lotus" w:hint="cs"/>
          <w:spacing w:val="-2"/>
          <w:sz w:val="30"/>
          <w:szCs w:val="28"/>
          <w:rtl/>
          <w:lang w:bidi="fa-IR"/>
        </w:rPr>
        <w:t>؛ و باز بر أثر تفرقه، هر طائفه‌ای</w:t>
      </w:r>
      <w:r w:rsidRPr="003F0EB5">
        <w:rPr>
          <w:rFonts w:cs="B Lotus" w:hint="cs"/>
          <w:spacing w:val="-2"/>
          <w:sz w:val="30"/>
          <w:szCs w:val="28"/>
          <w:rtl/>
          <w:lang w:bidi="fa-IR"/>
        </w:rPr>
        <w:t xml:space="preserve"> برای بزرگان خود اهمیتی مبالغه</w:t>
      </w:r>
      <w:r w:rsidRPr="003F0EB5">
        <w:rPr>
          <w:rFonts w:cs="B Lotus" w:hint="eastAsia"/>
          <w:spacing w:val="-2"/>
          <w:sz w:val="30"/>
          <w:szCs w:val="28"/>
          <w:rtl/>
          <w:lang w:bidi="fa-IR"/>
        </w:rPr>
        <w:t>‌</w:t>
      </w:r>
      <w:r w:rsidRPr="003F0EB5">
        <w:rPr>
          <w:rFonts w:cs="B Lotus" w:hint="cs"/>
          <w:spacing w:val="-2"/>
          <w:sz w:val="30"/>
          <w:szCs w:val="28"/>
          <w:rtl/>
          <w:lang w:bidi="fa-IR"/>
        </w:rPr>
        <w:t>آمیز قائل شدند و برای آنان فضائلی راست و دروغ در کتب خویش جمع</w:t>
      </w:r>
      <w:r w:rsidRPr="003F0EB5">
        <w:rPr>
          <w:rFonts w:cs="B Lotus" w:hint="eastAsia"/>
          <w:spacing w:val="-2"/>
          <w:sz w:val="30"/>
          <w:szCs w:val="28"/>
          <w:rtl/>
          <w:lang w:bidi="fa-IR"/>
        </w:rPr>
        <w:t>‌</w:t>
      </w:r>
      <w:r w:rsidRPr="003F0EB5">
        <w:rPr>
          <w:rFonts w:cs="B Lotus" w:hint="cs"/>
          <w:spacing w:val="-2"/>
          <w:sz w:val="30"/>
          <w:szCs w:val="28"/>
          <w:rtl/>
          <w:lang w:bidi="fa-IR"/>
        </w:rPr>
        <w:t>آوری کردند و از اصل اسلام بی‌خبر ماندند و برای ترویج مذهب‌شان کتاب‌ها تألیف کرده و به تدریس و شرح و تفصیل آنها پرداخته و به دفاع از شعائر اختصاصی خود مشغول شده و به کتاب خدا کمتر پرداخته‌اند.</w:t>
      </w:r>
    </w:p>
    <w:p w:rsidR="005F23A2" w:rsidRPr="003F0EB5" w:rsidRDefault="005F23A2" w:rsidP="00B52D6A">
      <w:pPr>
        <w:widowControl w:val="0"/>
        <w:tabs>
          <w:tab w:val="right" w:pos="7385"/>
        </w:tabs>
        <w:ind w:firstLine="284"/>
        <w:jc w:val="both"/>
        <w:rPr>
          <w:rFonts w:cs="B Lotus" w:hint="cs"/>
          <w:sz w:val="30"/>
          <w:szCs w:val="28"/>
          <w:rtl/>
          <w:lang w:bidi="fa-IR"/>
        </w:rPr>
      </w:pPr>
      <w:r w:rsidRPr="003F0EB5">
        <w:rPr>
          <w:rFonts w:ascii="Traditional Arabic" w:hAnsi="Traditional Arabic" w:cs="Traditional Arabic"/>
          <w:sz w:val="28"/>
          <w:szCs w:val="28"/>
          <w:rtl/>
        </w:rPr>
        <w:t>﴿</w:t>
      </w:r>
      <w:r w:rsidRPr="003F0EB5">
        <w:rPr>
          <w:rFonts w:ascii="KFGQPC Uthmanic Script HAFS" w:hAnsi="KFGQPC Uthmanic Script HAFS" w:cs="KFGQPC Uthmanic Script HAFS"/>
          <w:sz w:val="28"/>
          <w:szCs w:val="28"/>
          <w:rtl/>
        </w:rPr>
        <w:t>وَغَرَّهُمۡ فِي دِينِهِم مَّا كَانُواْ يَفۡتَرُونَ</w:t>
      </w:r>
      <w:r w:rsidRPr="003F0EB5">
        <w:rPr>
          <w:rFonts w:ascii="Traditional Arabic" w:hAnsi="Traditional Arabic" w:cs="Traditional Arabic"/>
          <w:sz w:val="28"/>
          <w:szCs w:val="28"/>
          <w:rtl/>
        </w:rPr>
        <w:t>﴾</w:t>
      </w:r>
      <w:r w:rsidRPr="003F0EB5">
        <w:rPr>
          <w:rFonts w:ascii="Arial" w:hAnsi="Arial" w:cs="B Lotus"/>
          <w:sz w:val="28"/>
          <w:szCs w:val="28"/>
          <w:rtl/>
        </w:rPr>
        <w:t xml:space="preserve"> </w:t>
      </w:r>
      <w:r w:rsidRPr="003F0EB5">
        <w:rPr>
          <w:rFonts w:ascii="Traditional Arabic" w:hAnsi="Traditional Arabic" w:cs="B Lotus" w:hint="cs"/>
          <w:rtl/>
        </w:rPr>
        <w:t>[</w:t>
      </w:r>
      <w:r w:rsidRPr="003F0EB5">
        <w:rPr>
          <w:rFonts w:ascii="mylotus" w:hAnsi="mylotus" w:cs="mylotus"/>
          <w:rtl/>
        </w:rPr>
        <w:t>آل</w:t>
      </w:r>
      <w:r w:rsidRPr="003F0EB5">
        <w:rPr>
          <w:rFonts w:hint="cs"/>
          <w:rtl/>
          <w:lang w:bidi="fa-IR"/>
        </w:rPr>
        <w:t>‌</w:t>
      </w:r>
      <w:r w:rsidRPr="003F0EB5">
        <w:rPr>
          <w:rFonts w:ascii="mylotus" w:hAnsi="mylotus" w:cs="mylotus"/>
          <w:rtl/>
        </w:rPr>
        <w:t>عمران</w:t>
      </w:r>
      <w:r w:rsidRPr="003F0EB5">
        <w:rPr>
          <w:rFonts w:ascii="Traditional Arabic" w:hAnsi="Traditional Arabic" w:cs="B Lotus"/>
          <w:rtl/>
        </w:rPr>
        <w:t>: ٢٤</w:t>
      </w:r>
      <w:r w:rsidRPr="003F0EB5">
        <w:rPr>
          <w:rFonts w:cs="B Lotus" w:hint="cs"/>
          <w:rtl/>
          <w:lang w:bidi="fa-IR"/>
        </w:rPr>
        <w:t>].</w:t>
      </w:r>
      <w:r w:rsidR="00B52D6A" w:rsidRPr="003F0EB5">
        <w:rPr>
          <w:rFonts w:cs="B Lotus" w:hint="cs"/>
          <w:rtl/>
          <w:lang w:bidi="fa-IR"/>
        </w:rPr>
        <w:t xml:space="preserve"> </w:t>
      </w:r>
      <w:r w:rsidRPr="003F0EB5">
        <w:rPr>
          <w:rFonts w:cs="B Lotus" w:hint="cs"/>
          <w:sz w:val="30"/>
          <w:szCs w:val="28"/>
          <w:rtl/>
          <w:lang w:bidi="fa-IR"/>
        </w:rPr>
        <w:t xml:space="preserve">یعنی: </w:t>
      </w:r>
      <w:r w:rsidRPr="003F0EB5">
        <w:rPr>
          <w:rFonts w:cs="B Lotus" w:hint="cs"/>
          <w:sz w:val="28"/>
          <w:szCs w:val="26"/>
          <w:rtl/>
          <w:lang w:bidi="fa-IR"/>
        </w:rPr>
        <w:t>«</w:t>
      </w:r>
      <w:r w:rsidRPr="003F0EB5">
        <w:rPr>
          <w:rFonts w:cs="B Lotus" w:hint="cs"/>
          <w:rtl/>
          <w:lang w:bidi="ar-SY"/>
        </w:rPr>
        <w:t>و آن</w:t>
      </w:r>
      <w:r w:rsidRPr="003F0EB5">
        <w:rPr>
          <w:rFonts w:cs="B Lotus" w:hint="eastAsia"/>
          <w:rtl/>
          <w:lang w:bidi="ar-SY"/>
        </w:rPr>
        <w:t>چ</w:t>
      </w:r>
      <w:r w:rsidRPr="003F0EB5">
        <w:rPr>
          <w:rFonts w:cs="B Lotus" w:hint="cs"/>
          <w:rtl/>
          <w:lang w:bidi="ar-SY"/>
        </w:rPr>
        <w:t>ه به دين خود افترا بسته بودند، ايشان را فريفت و مغرور ساخت</w:t>
      </w:r>
      <w:r w:rsidRPr="003F0EB5">
        <w:rPr>
          <w:rFonts w:cs="B Lotus" w:hint="cs"/>
          <w:sz w:val="28"/>
          <w:szCs w:val="26"/>
          <w:rtl/>
          <w:lang w:bidi="fa-IR"/>
        </w:rPr>
        <w:t>».</w:t>
      </w:r>
    </w:p>
    <w:p w:rsidR="005F23A2" w:rsidRPr="003F0EB5" w:rsidRDefault="005F23A2" w:rsidP="001823AB">
      <w:pPr>
        <w:widowControl w:val="0"/>
        <w:ind w:firstLine="284"/>
        <w:jc w:val="both"/>
        <w:rPr>
          <w:rFonts w:cs="B Lotus" w:hint="cs"/>
          <w:spacing w:val="-2"/>
          <w:sz w:val="30"/>
          <w:szCs w:val="28"/>
          <w:rtl/>
          <w:lang w:bidi="fa-IR"/>
        </w:rPr>
      </w:pPr>
      <w:r w:rsidRPr="003F0EB5">
        <w:rPr>
          <w:rFonts w:cs="B Lotus" w:hint="cs"/>
          <w:spacing w:val="-2"/>
          <w:sz w:val="30"/>
          <w:szCs w:val="28"/>
          <w:rtl/>
          <w:lang w:bidi="fa-IR"/>
        </w:rPr>
        <w:t xml:space="preserve">و فراموش نکنیم که: </w:t>
      </w:r>
      <w:r w:rsidRPr="003F0EB5">
        <w:rPr>
          <w:rFonts w:ascii="Traditional Arabic" w:hAnsi="Traditional Arabic" w:cs="Traditional Arabic"/>
          <w:spacing w:val="-2"/>
          <w:sz w:val="28"/>
          <w:szCs w:val="28"/>
          <w:rtl/>
        </w:rPr>
        <w:t>﴿</w:t>
      </w:r>
      <w:r w:rsidRPr="003F0EB5">
        <w:rPr>
          <w:rFonts w:ascii="KFGQPC Uthmanic Script HAFS" w:hAnsi="KFGQPC Uthmanic Script HAFS" w:cs="KFGQPC Uthmanic Script HAFS"/>
          <w:spacing w:val="-2"/>
          <w:sz w:val="28"/>
          <w:szCs w:val="28"/>
          <w:rtl/>
        </w:rPr>
        <w:t xml:space="preserve">إِنَّ </w:t>
      </w:r>
      <w:r w:rsidRPr="003F0EB5">
        <w:rPr>
          <w:rFonts w:ascii="KFGQPC Uthmanic Script HAFS" w:hAnsi="KFGQPC Uthmanic Script HAFS" w:cs="KFGQPC Uthmanic Script HAFS" w:hint="cs"/>
          <w:spacing w:val="-2"/>
          <w:sz w:val="28"/>
          <w:szCs w:val="28"/>
          <w:rtl/>
        </w:rPr>
        <w:t>ٱ</w:t>
      </w:r>
      <w:r w:rsidRPr="003F0EB5">
        <w:rPr>
          <w:rFonts w:ascii="KFGQPC Uthmanic Script HAFS" w:hAnsi="KFGQPC Uthmanic Script HAFS" w:cs="KFGQPC Uthmanic Script HAFS" w:hint="eastAsia"/>
          <w:spacing w:val="-2"/>
          <w:sz w:val="28"/>
          <w:szCs w:val="28"/>
          <w:rtl/>
        </w:rPr>
        <w:t>لَّذِينَ</w:t>
      </w:r>
      <w:r w:rsidRPr="003F0EB5">
        <w:rPr>
          <w:rFonts w:ascii="KFGQPC Uthmanic Script HAFS" w:hAnsi="KFGQPC Uthmanic Script HAFS" w:cs="KFGQPC Uthmanic Script HAFS"/>
          <w:spacing w:val="-2"/>
          <w:sz w:val="28"/>
          <w:szCs w:val="28"/>
          <w:rtl/>
        </w:rPr>
        <w:t xml:space="preserve"> يَفۡتَرُونَ عَلَى </w:t>
      </w:r>
      <w:r w:rsidRPr="003F0EB5">
        <w:rPr>
          <w:rFonts w:ascii="KFGQPC Uthmanic Script HAFS" w:hAnsi="KFGQPC Uthmanic Script HAFS" w:cs="KFGQPC Uthmanic Script HAFS" w:hint="cs"/>
          <w:spacing w:val="-2"/>
          <w:sz w:val="28"/>
          <w:szCs w:val="28"/>
          <w:rtl/>
        </w:rPr>
        <w:t>ٱ</w:t>
      </w:r>
      <w:r w:rsidRPr="003F0EB5">
        <w:rPr>
          <w:rFonts w:ascii="KFGQPC Uthmanic Script HAFS" w:hAnsi="KFGQPC Uthmanic Script HAFS" w:cs="KFGQPC Uthmanic Script HAFS" w:hint="eastAsia"/>
          <w:spacing w:val="-2"/>
          <w:sz w:val="28"/>
          <w:szCs w:val="28"/>
          <w:rtl/>
        </w:rPr>
        <w:t>للَّهِ</w:t>
      </w:r>
      <w:r w:rsidRPr="003F0EB5">
        <w:rPr>
          <w:rFonts w:ascii="KFGQPC Uthmanic Script HAFS" w:hAnsi="KFGQPC Uthmanic Script HAFS" w:cs="KFGQPC Uthmanic Script HAFS"/>
          <w:spacing w:val="-2"/>
          <w:sz w:val="28"/>
          <w:szCs w:val="28"/>
          <w:rtl/>
        </w:rPr>
        <w:t xml:space="preserve"> </w:t>
      </w:r>
      <w:r w:rsidRPr="003F0EB5">
        <w:rPr>
          <w:rFonts w:ascii="KFGQPC Uthmanic Script HAFS" w:hAnsi="KFGQPC Uthmanic Script HAFS" w:cs="KFGQPC Uthmanic Script HAFS" w:hint="cs"/>
          <w:spacing w:val="-2"/>
          <w:sz w:val="28"/>
          <w:szCs w:val="28"/>
          <w:rtl/>
        </w:rPr>
        <w:t>ٱ</w:t>
      </w:r>
      <w:r w:rsidRPr="003F0EB5">
        <w:rPr>
          <w:rFonts w:ascii="KFGQPC Uthmanic Script HAFS" w:hAnsi="KFGQPC Uthmanic Script HAFS" w:cs="KFGQPC Uthmanic Script HAFS" w:hint="eastAsia"/>
          <w:spacing w:val="-2"/>
          <w:sz w:val="28"/>
          <w:szCs w:val="28"/>
          <w:rtl/>
        </w:rPr>
        <w:t>لۡكَذِبَ</w:t>
      </w:r>
      <w:r w:rsidRPr="003F0EB5">
        <w:rPr>
          <w:rFonts w:ascii="KFGQPC Uthmanic Script HAFS" w:hAnsi="KFGQPC Uthmanic Script HAFS" w:cs="KFGQPC Uthmanic Script HAFS"/>
          <w:spacing w:val="-2"/>
          <w:sz w:val="28"/>
          <w:szCs w:val="28"/>
          <w:rtl/>
        </w:rPr>
        <w:t xml:space="preserve"> لَا يُفۡلِحُونَ</w:t>
      </w:r>
      <w:r w:rsidRPr="003F0EB5">
        <w:rPr>
          <w:rFonts w:ascii="KFGQPC Uthmanic Script HAFS" w:hAnsi="KFGQPC Uthmanic Script HAFS" w:cs="KFGQPC Uthmanic Script HAFS" w:hint="cs"/>
          <w:spacing w:val="-2"/>
          <w:sz w:val="28"/>
          <w:szCs w:val="28"/>
          <w:rtl/>
        </w:rPr>
        <w:t xml:space="preserve"> </w:t>
      </w:r>
      <w:r w:rsidRPr="003F0EB5">
        <w:rPr>
          <w:rFonts w:ascii="KFGQPC Uthmanic Script HAFS" w:hAnsi="KFGQPC Uthmanic Script HAFS" w:cs="KFGQPC Uthmanic Script HAFS"/>
          <w:spacing w:val="-2"/>
          <w:sz w:val="28"/>
          <w:szCs w:val="28"/>
          <w:rtl/>
        </w:rPr>
        <w:t>١١٦</w:t>
      </w:r>
      <w:r w:rsidRPr="003F0EB5">
        <w:rPr>
          <w:rFonts w:ascii="Traditional Arabic" w:hAnsi="Traditional Arabic" w:cs="Traditional Arabic"/>
          <w:spacing w:val="-2"/>
          <w:sz w:val="28"/>
          <w:szCs w:val="28"/>
          <w:rtl/>
        </w:rPr>
        <w:t>﴾</w:t>
      </w:r>
      <w:r w:rsidRPr="003F0EB5">
        <w:rPr>
          <w:rFonts w:ascii="Arial" w:hAnsi="Arial" w:cs="B Lotus" w:hint="cs"/>
          <w:spacing w:val="-2"/>
          <w:sz w:val="28"/>
          <w:szCs w:val="28"/>
          <w:rtl/>
        </w:rPr>
        <w:t xml:space="preserve">. </w:t>
      </w:r>
      <w:r w:rsidRPr="003F0EB5">
        <w:rPr>
          <w:rFonts w:ascii="mylotus" w:hAnsi="mylotus" w:cs="mylotus"/>
          <w:spacing w:val="-2"/>
          <w:rtl/>
        </w:rPr>
        <w:t>[النحل: ١١٦</w:t>
      </w:r>
      <w:r w:rsidRPr="003F0EB5">
        <w:rPr>
          <w:rFonts w:ascii="mylotus" w:hAnsi="mylotus" w:cs="mylotus"/>
          <w:spacing w:val="-2"/>
          <w:rtl/>
          <w:lang w:bidi="fa-IR"/>
        </w:rPr>
        <w:t>].</w:t>
      </w:r>
      <w:r w:rsidRPr="003F0EB5">
        <w:rPr>
          <w:rFonts w:cs="B Lotus" w:hint="cs"/>
          <w:spacing w:val="-2"/>
          <w:sz w:val="26"/>
          <w:szCs w:val="26"/>
          <w:rtl/>
          <w:lang w:bidi="fa-IR"/>
        </w:rPr>
        <w:t xml:space="preserve"> </w:t>
      </w:r>
      <w:r w:rsidRPr="003F0EB5">
        <w:rPr>
          <w:rFonts w:cs="B Lotus" w:hint="cs"/>
          <w:spacing w:val="-2"/>
          <w:sz w:val="30"/>
          <w:szCs w:val="28"/>
          <w:rtl/>
          <w:lang w:bidi="fa-IR"/>
        </w:rPr>
        <w:t>یعنی: «</w:t>
      </w:r>
      <w:r w:rsidRPr="003F0EB5">
        <w:rPr>
          <w:rFonts w:cs="B Lotus" w:hint="cs"/>
          <w:spacing w:val="-2"/>
          <w:sz w:val="28"/>
          <w:szCs w:val="26"/>
          <w:rtl/>
          <w:lang w:bidi="fa-IR"/>
        </w:rPr>
        <w:t>آنان که به دروغ، بر خدا (و دینش) افتراء می‌‌بندند رستگار نمی‌شوند</w:t>
      </w:r>
      <w:r w:rsidRPr="003F0EB5">
        <w:rPr>
          <w:rFonts w:cs="B Lotus" w:hint="cs"/>
          <w:spacing w:val="-2"/>
          <w:sz w:val="30"/>
          <w:szCs w:val="28"/>
          <w:rtl/>
          <w:lang w:bidi="fa-IR"/>
        </w:rPr>
        <w:t>».</w:t>
      </w:r>
    </w:p>
    <w:p w:rsidR="005F23A2" w:rsidRPr="003F0EB5" w:rsidRDefault="005F23A2" w:rsidP="001823AB">
      <w:pPr>
        <w:widowControl w:val="0"/>
        <w:ind w:firstLine="284"/>
        <w:jc w:val="both"/>
        <w:rPr>
          <w:rFonts w:cs="B Lotus" w:hint="cs"/>
          <w:sz w:val="30"/>
          <w:szCs w:val="28"/>
          <w:rtl/>
          <w:lang w:bidi="fa-IR"/>
        </w:rPr>
      </w:pPr>
      <w:r w:rsidRPr="003F0EB5">
        <w:rPr>
          <w:rFonts w:cs="B Lotus" w:hint="cs"/>
          <w:sz w:val="30"/>
          <w:szCs w:val="28"/>
          <w:rtl/>
          <w:lang w:bidi="fa-IR"/>
        </w:rPr>
        <w:lastRenderedPageBreak/>
        <w:t>به هر حال دینی که پروردگار متعال فرستاده و کتاب کریمی که نازل فرموده قطعاً موجبات سعادت دوسرا در آن بیان شده و اگر بعضی از فروعات صریحاً و مفصلاً تبیین نگردیده، طبعاً از عوامل اصلی سعادت نبوده است و به همین جهت به اشاره اکتفا شده</w:t>
      </w:r>
      <w:r w:rsidR="004D4559" w:rsidRPr="003F0EB5">
        <w:rPr>
          <w:rFonts w:cs="B Lotus" w:hint="cs"/>
          <w:sz w:val="30"/>
          <w:szCs w:val="28"/>
          <w:rtl/>
          <w:lang w:bidi="fa-IR"/>
        </w:rPr>
        <w:t>،</w:t>
      </w:r>
      <w:r w:rsidRPr="003F0EB5">
        <w:rPr>
          <w:rFonts w:cs="B Lotus" w:hint="cs"/>
          <w:sz w:val="30"/>
          <w:szCs w:val="28"/>
          <w:rtl/>
          <w:lang w:bidi="fa-IR"/>
        </w:rPr>
        <w:t xml:space="preserve"> و إلا اصول دین و آنچه مناط ایمان و سعادت یا کفر و شقاوت است به وضوح و صراحت تمام بیان گردیده، چنانکه می‌فرماید: </w:t>
      </w:r>
      <w:r w:rsidRPr="003F0EB5">
        <w:rPr>
          <w:rFonts w:ascii="Traditional Arabic" w:hAnsi="Traditional Arabic" w:cs="Traditional Arabic"/>
          <w:sz w:val="30"/>
          <w:szCs w:val="30"/>
          <w:rtl/>
        </w:rPr>
        <w:t>﴿</w:t>
      </w:r>
      <w:r w:rsidRPr="003F0EB5">
        <w:rPr>
          <w:rFonts w:ascii="KFGQPC Uthmanic Script HAFS" w:hAnsi="KFGQPC Uthmanic Script HAFS" w:cs="KFGQPC Uthmanic Script HAFS"/>
          <w:sz w:val="28"/>
          <w:szCs w:val="28"/>
          <w:rtl/>
        </w:rPr>
        <w:t>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لۡمُؤۡمِنُونَۚ</w:t>
      </w:r>
      <w:r w:rsidRPr="003F0EB5">
        <w:rPr>
          <w:rFonts w:ascii="KFGQPC Uthmanic Script HAFS" w:hAnsi="KFGQPC Uthmanic Script HAFS" w:cs="KFGQPC Uthmanic Script HAFS"/>
          <w:sz w:val="28"/>
          <w:szCs w:val="28"/>
          <w:rtl/>
        </w:rPr>
        <w:t xml:space="preserve"> كُلٌّ ءَامَنَ بِ</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للَّهِ</w:t>
      </w:r>
      <w:r w:rsidRPr="003F0EB5">
        <w:rPr>
          <w:rFonts w:ascii="KFGQPC Uthmanic Script HAFS" w:hAnsi="KFGQPC Uthmanic Script HAFS" w:cs="KFGQPC Uthmanic Script HAFS"/>
          <w:sz w:val="28"/>
          <w:szCs w:val="28"/>
          <w:rtl/>
        </w:rPr>
        <w:t xml:space="preserve"> وَمَلَٰٓئِكَتِهِ</w:t>
      </w:r>
      <w:r w:rsidRPr="003F0EB5">
        <w:rPr>
          <w:rFonts w:ascii="KFGQPC Uthmanic Script HAFS" w:hAnsi="KFGQPC Uthmanic Script HAFS" w:cs="KFGQPC Uthmanic Script HAFS" w:hint="cs"/>
          <w:sz w:val="28"/>
          <w:szCs w:val="28"/>
          <w:rtl/>
        </w:rPr>
        <w:t>ۦ</w:t>
      </w:r>
      <w:r w:rsidRPr="003F0EB5">
        <w:rPr>
          <w:rFonts w:ascii="KFGQPC Uthmanic Script HAFS" w:hAnsi="KFGQPC Uthmanic Script HAFS" w:cs="KFGQPC Uthmanic Script HAFS"/>
          <w:sz w:val="28"/>
          <w:szCs w:val="28"/>
          <w:rtl/>
        </w:rPr>
        <w:t xml:space="preserve"> وَكُتُبِهِ</w:t>
      </w:r>
      <w:r w:rsidRPr="003F0EB5">
        <w:rPr>
          <w:rFonts w:ascii="KFGQPC Uthmanic Script HAFS" w:hAnsi="KFGQPC Uthmanic Script HAFS" w:cs="KFGQPC Uthmanic Script HAFS" w:hint="cs"/>
          <w:sz w:val="28"/>
          <w:szCs w:val="28"/>
          <w:rtl/>
        </w:rPr>
        <w:t>ۦ</w:t>
      </w:r>
      <w:r w:rsidRPr="003F0EB5">
        <w:rPr>
          <w:rFonts w:ascii="KFGQPC Uthmanic Script HAFS" w:hAnsi="KFGQPC Uthmanic Script HAFS" w:cs="KFGQPC Uthmanic Script HAFS"/>
          <w:sz w:val="28"/>
          <w:szCs w:val="28"/>
          <w:rtl/>
        </w:rPr>
        <w:t xml:space="preserve"> وَرُسُلِهِ</w:t>
      </w:r>
      <w:r w:rsidRPr="003F0EB5">
        <w:rPr>
          <w:rFonts w:ascii="KFGQPC Uthmanic Script HAFS" w:hAnsi="KFGQPC Uthmanic Script HAFS" w:cs="KFGQPC Uthmanic Script HAFS" w:hint="cs"/>
          <w:sz w:val="28"/>
          <w:szCs w:val="28"/>
          <w:rtl/>
        </w:rPr>
        <w:t>ۦ</w:t>
      </w:r>
      <w:r w:rsidRPr="003F0EB5">
        <w:rPr>
          <w:rFonts w:ascii="Traditional Arabic" w:hAnsi="Traditional Arabic" w:cs="Traditional Arabic"/>
          <w:sz w:val="28"/>
          <w:szCs w:val="28"/>
          <w:rtl/>
        </w:rPr>
        <w:t>﴾</w:t>
      </w:r>
      <w:r w:rsidRPr="003F0EB5">
        <w:rPr>
          <w:rFonts w:ascii="Arial" w:hAnsi="Arial" w:cs="B Lotus" w:hint="cs"/>
          <w:sz w:val="28"/>
          <w:szCs w:val="28"/>
          <w:rtl/>
        </w:rPr>
        <w:t xml:space="preserve"> </w:t>
      </w:r>
      <w:r w:rsidRPr="003F0EB5">
        <w:rPr>
          <w:rFonts w:ascii="Traditional Arabic" w:hAnsi="Traditional Arabic" w:cs="B Lotus" w:hint="cs"/>
          <w:rtl/>
        </w:rPr>
        <w:t>[</w:t>
      </w:r>
      <w:r w:rsidRPr="003F0EB5">
        <w:rPr>
          <w:rFonts w:ascii="mylotus" w:hAnsi="mylotus" w:cs="mylotus"/>
          <w:rtl/>
        </w:rPr>
        <w:t>البقر</w:t>
      </w:r>
      <w:r w:rsidRPr="003F0EB5">
        <w:rPr>
          <w:rFonts w:ascii="mylotus" w:hAnsi="mylotus" w:cs="mylotus" w:hint="cs"/>
          <w:rtl/>
        </w:rPr>
        <w:t>ة</w:t>
      </w:r>
      <w:r w:rsidRPr="003F0EB5">
        <w:rPr>
          <w:rFonts w:ascii="Traditional Arabic" w:hAnsi="Traditional Arabic" w:cs="B Lotus"/>
          <w:rtl/>
        </w:rPr>
        <w:t>: ٢٨٥</w:t>
      </w:r>
      <w:r w:rsidRPr="003F0EB5">
        <w:rPr>
          <w:rFonts w:cs="B Lotus" w:hint="cs"/>
          <w:rtl/>
          <w:lang w:bidi="fa-IR"/>
        </w:rPr>
        <w:t>].</w:t>
      </w:r>
      <w:r w:rsidR="004D4559" w:rsidRPr="003F0EB5">
        <w:rPr>
          <w:rFonts w:cs="B Lotus" w:hint="cs"/>
          <w:sz w:val="28"/>
          <w:szCs w:val="28"/>
          <w:rtl/>
          <w:lang w:bidi="fa-IR"/>
        </w:rPr>
        <w:t xml:space="preserve"> </w:t>
      </w:r>
      <w:r w:rsidRPr="003F0EB5">
        <w:rPr>
          <w:rFonts w:cs="B Lotus" w:hint="cs"/>
          <w:sz w:val="30"/>
          <w:szCs w:val="28"/>
          <w:rtl/>
          <w:lang w:bidi="fa-IR"/>
        </w:rPr>
        <w:t>یعنی: «</w:t>
      </w:r>
      <w:r w:rsidRPr="003F0EB5">
        <w:rPr>
          <w:rFonts w:ascii="mylotus" w:hAnsi="mylotus" w:cs="B Lotus"/>
          <w:sz w:val="26"/>
          <w:szCs w:val="26"/>
          <w:rtl/>
          <w:lang w:bidi="ar-SY"/>
        </w:rPr>
        <w:t>مؤمنان همگي به خداوند و فرشتگانش و كتب (آسماني</w:t>
      </w:r>
      <w:r w:rsidRPr="003F0EB5">
        <w:rPr>
          <w:rFonts w:ascii="mylotus" w:hAnsi="mylotus" w:cs="B Lotus" w:hint="cs"/>
          <w:sz w:val="26"/>
          <w:szCs w:val="26"/>
          <w:rtl/>
          <w:lang w:bidi="ar-SY"/>
        </w:rPr>
        <w:t>‌</w:t>
      </w:r>
      <w:r w:rsidRPr="003F0EB5">
        <w:rPr>
          <w:rFonts w:ascii="mylotus" w:hAnsi="mylotus" w:cs="B Lotus"/>
          <w:sz w:val="26"/>
          <w:szCs w:val="26"/>
          <w:rtl/>
          <w:lang w:bidi="ar-SY"/>
        </w:rPr>
        <w:t>اش) و پيامبرانش ايمان آورده‌اند</w:t>
      </w:r>
      <w:r w:rsidRPr="003F0EB5">
        <w:rPr>
          <w:rFonts w:cs="B Lotus" w:hint="cs"/>
          <w:sz w:val="30"/>
          <w:szCs w:val="28"/>
          <w:rtl/>
          <w:lang w:bidi="fa-IR"/>
        </w:rPr>
        <w:t>».</w:t>
      </w:r>
    </w:p>
    <w:p w:rsidR="005F23A2" w:rsidRPr="003F0EB5" w:rsidRDefault="005F23A2" w:rsidP="004D4559">
      <w:pPr>
        <w:widowControl w:val="0"/>
        <w:ind w:firstLine="284"/>
        <w:jc w:val="both"/>
        <w:rPr>
          <w:rFonts w:cs="B Lotus" w:hint="cs"/>
          <w:sz w:val="30"/>
          <w:szCs w:val="28"/>
          <w:rtl/>
          <w:lang w:bidi="fa-IR"/>
        </w:rPr>
      </w:pPr>
      <w:r w:rsidRPr="003F0EB5">
        <w:rPr>
          <w:rFonts w:cs="B Lotus" w:hint="cs"/>
          <w:sz w:val="30"/>
          <w:szCs w:val="28"/>
          <w:rtl/>
          <w:lang w:bidi="fa-IR"/>
        </w:rPr>
        <w:t xml:space="preserve">و نیز می‌‌فرمايد: </w:t>
      </w:r>
      <w:r w:rsidRPr="003F0EB5">
        <w:rPr>
          <w:rFonts w:ascii="Traditional Arabic" w:hAnsi="Traditional Arabic" w:cs="Traditional Arabic"/>
          <w:sz w:val="28"/>
          <w:szCs w:val="28"/>
          <w:rtl/>
        </w:rPr>
        <w:t>﴿</w:t>
      </w:r>
      <w:r w:rsidRPr="003F0EB5">
        <w:rPr>
          <w:rFonts w:ascii="KFGQPC Uthmanic Script HAFS" w:hAnsi="KFGQPC Uthmanic Script HAFS" w:cs="KFGQPC Uthmanic Script HAFS"/>
          <w:sz w:val="28"/>
          <w:szCs w:val="28"/>
          <w:rtl/>
        </w:rPr>
        <w:t xml:space="preserve">وَلَٰكِنَّ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لۡبِرَّ</w:t>
      </w:r>
      <w:r w:rsidRPr="003F0EB5">
        <w:rPr>
          <w:rFonts w:ascii="KFGQPC Uthmanic Script HAFS" w:hAnsi="KFGQPC Uthmanic Script HAFS" w:cs="KFGQPC Uthmanic Script HAFS"/>
          <w:sz w:val="28"/>
          <w:szCs w:val="28"/>
          <w:rtl/>
        </w:rPr>
        <w:t xml:space="preserve"> مَنۡ ءَامَنَ بِ</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للَّهِ</w:t>
      </w:r>
      <w:r w:rsidRPr="003F0EB5">
        <w:rPr>
          <w:rFonts w:ascii="KFGQPC Uthmanic Script HAFS" w:hAnsi="KFGQPC Uthmanic Script HAFS" w:cs="KFGQPC Uthmanic Script HAFS"/>
          <w:sz w:val="28"/>
          <w:szCs w:val="28"/>
          <w:rtl/>
        </w:rPr>
        <w:t xml:space="preserve"> 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لۡيَوۡمِ</w:t>
      </w:r>
      <w:r w:rsidRPr="003F0EB5">
        <w:rPr>
          <w:rFonts w:ascii="KFGQPC Uthmanic Script HAFS" w:hAnsi="KFGQPC Uthmanic Script HAFS" w:cs="KFGQPC Uthmanic Script HAFS"/>
          <w:sz w:val="28"/>
          <w:szCs w:val="28"/>
          <w:rtl/>
        </w:rPr>
        <w:t xml:space="preserve">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لۡأٓخِرِ</w:t>
      </w:r>
      <w:r w:rsidRPr="003F0EB5">
        <w:rPr>
          <w:rFonts w:ascii="KFGQPC Uthmanic Script HAFS" w:hAnsi="KFGQPC Uthmanic Script HAFS" w:cs="KFGQPC Uthmanic Script HAFS"/>
          <w:sz w:val="28"/>
          <w:szCs w:val="28"/>
          <w:rtl/>
        </w:rPr>
        <w:t xml:space="preserve"> 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لۡمَلَٰٓئِكَةِ</w:t>
      </w:r>
      <w:r w:rsidRPr="003F0EB5">
        <w:rPr>
          <w:rFonts w:ascii="KFGQPC Uthmanic Script HAFS" w:hAnsi="KFGQPC Uthmanic Script HAFS" w:cs="KFGQPC Uthmanic Script HAFS"/>
          <w:sz w:val="28"/>
          <w:szCs w:val="28"/>
          <w:rtl/>
        </w:rPr>
        <w:t xml:space="preserve"> 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لۡكِتَٰبِ</w:t>
      </w:r>
      <w:r w:rsidRPr="003F0EB5">
        <w:rPr>
          <w:rFonts w:ascii="KFGQPC Uthmanic Script HAFS" w:hAnsi="KFGQPC Uthmanic Script HAFS" w:cs="KFGQPC Uthmanic Script HAFS"/>
          <w:sz w:val="28"/>
          <w:szCs w:val="28"/>
          <w:rtl/>
        </w:rPr>
        <w:t xml:space="preserve"> 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لنَّبِيِّ‍ۧنَ</w:t>
      </w:r>
      <w:r w:rsidR="003556ED" w:rsidRPr="003F0EB5">
        <w:rPr>
          <w:rFonts w:ascii="KFGQPC Uthmanic Script HAFS" w:hAnsi="KFGQPC Uthmanic Script HAFS" w:hint="cs"/>
          <w:sz w:val="28"/>
          <w:szCs w:val="28"/>
          <w:rtl/>
        </w:rPr>
        <w:t>...</w:t>
      </w:r>
      <w:r w:rsidRPr="003F0EB5">
        <w:rPr>
          <w:rFonts w:ascii="Traditional Arabic" w:hAnsi="Traditional Arabic" w:cs="Traditional Arabic"/>
          <w:sz w:val="28"/>
          <w:szCs w:val="28"/>
          <w:rtl/>
        </w:rPr>
        <w:t>﴾</w:t>
      </w:r>
      <w:r w:rsidRPr="003F0EB5">
        <w:rPr>
          <w:rFonts w:ascii="KFGQPC Uthmanic Script HAFS" w:hAnsi="KFGQPC Uthmanic Script HAFS" w:hint="cs"/>
          <w:sz w:val="28"/>
          <w:szCs w:val="28"/>
          <w:rtl/>
        </w:rPr>
        <w:t xml:space="preserve"> </w:t>
      </w:r>
      <w:r w:rsidRPr="003F0EB5">
        <w:rPr>
          <w:rFonts w:ascii="Traditional Arabic" w:hAnsi="Traditional Arabic" w:cs="B Lotus" w:hint="cs"/>
          <w:rtl/>
        </w:rPr>
        <w:t>[</w:t>
      </w:r>
      <w:r w:rsidRPr="003F0EB5">
        <w:rPr>
          <w:rFonts w:ascii="mylotus" w:hAnsi="mylotus" w:cs="mylotus"/>
          <w:rtl/>
        </w:rPr>
        <w:t>البقر</w:t>
      </w:r>
      <w:r w:rsidRPr="003F0EB5">
        <w:rPr>
          <w:rFonts w:ascii="mylotus" w:hAnsi="mylotus" w:cs="mylotus" w:hint="cs"/>
          <w:rtl/>
        </w:rPr>
        <w:t>ة</w:t>
      </w:r>
      <w:r w:rsidRPr="003F0EB5">
        <w:rPr>
          <w:rFonts w:ascii="Traditional Arabic" w:hAnsi="Traditional Arabic" w:cs="B Lotus"/>
          <w:rtl/>
        </w:rPr>
        <w:t>: ١٧٧</w:t>
      </w:r>
      <w:r w:rsidRPr="003F0EB5">
        <w:rPr>
          <w:rFonts w:cs="B Lotus" w:hint="cs"/>
          <w:rtl/>
          <w:lang w:bidi="fa-IR"/>
        </w:rPr>
        <w:t>].</w:t>
      </w:r>
      <w:r w:rsidR="004D4559" w:rsidRPr="003F0EB5">
        <w:rPr>
          <w:rFonts w:cs="B Lotus" w:hint="cs"/>
          <w:sz w:val="30"/>
          <w:szCs w:val="28"/>
          <w:rtl/>
          <w:lang w:bidi="fa-IR"/>
        </w:rPr>
        <w:t xml:space="preserve"> </w:t>
      </w:r>
      <w:r w:rsidRPr="003F0EB5">
        <w:rPr>
          <w:rFonts w:cs="B Lotus" w:hint="cs"/>
          <w:sz w:val="30"/>
          <w:szCs w:val="28"/>
          <w:rtl/>
          <w:lang w:bidi="fa-IR"/>
        </w:rPr>
        <w:t>یعنی: «</w:t>
      </w:r>
      <w:r w:rsidRPr="003F0EB5">
        <w:rPr>
          <w:rFonts w:cs="B Lotus" w:hint="cs"/>
          <w:sz w:val="28"/>
          <w:szCs w:val="26"/>
          <w:rtl/>
          <w:lang w:bidi="fa-IR"/>
        </w:rPr>
        <w:t>ولی نیکوکار کسی است که به خداوند و روز باز پسین و فرشتگان و کتاب (آسمانی) و پیامبران ایمان آورد</w:t>
      </w:r>
      <w:r w:rsidRPr="003F0EB5">
        <w:rPr>
          <w:rFonts w:cs="B Lotus" w:hint="cs"/>
          <w:sz w:val="30"/>
          <w:szCs w:val="28"/>
          <w:rtl/>
          <w:lang w:bidi="fa-IR"/>
        </w:rPr>
        <w:t>».</w:t>
      </w:r>
    </w:p>
    <w:p w:rsidR="005F23A2" w:rsidRPr="003F0EB5" w:rsidRDefault="005F23A2" w:rsidP="004D4559">
      <w:pPr>
        <w:widowControl w:val="0"/>
        <w:tabs>
          <w:tab w:val="right" w:pos="7385"/>
        </w:tabs>
        <w:ind w:firstLine="284"/>
        <w:jc w:val="both"/>
        <w:rPr>
          <w:rFonts w:cs="B Lotus" w:hint="cs"/>
          <w:sz w:val="28"/>
          <w:szCs w:val="26"/>
          <w:rtl/>
          <w:lang w:bidi="fa-IR"/>
        </w:rPr>
      </w:pPr>
      <w:r w:rsidRPr="003F0EB5">
        <w:rPr>
          <w:rFonts w:cs="B Lotus" w:hint="cs"/>
          <w:sz w:val="30"/>
          <w:szCs w:val="28"/>
          <w:rtl/>
          <w:lang w:bidi="fa-IR"/>
        </w:rPr>
        <w:t>و نیز فرموده:</w:t>
      </w:r>
      <w:r w:rsidRPr="003F0EB5">
        <w:rPr>
          <w:rFonts w:ascii="KFGQPC Uthmanic Script HAFS" w:hAnsi="KFGQPC Uthmanic Script HAFS" w:hint="cs"/>
          <w:sz w:val="28"/>
          <w:szCs w:val="28"/>
          <w:rtl/>
        </w:rPr>
        <w:t xml:space="preserve"> </w:t>
      </w:r>
      <w:r w:rsidRPr="003F0EB5">
        <w:rPr>
          <w:rFonts w:ascii="Traditional Arabic" w:hAnsi="Traditional Arabic" w:cs="Traditional Arabic"/>
          <w:sz w:val="28"/>
          <w:szCs w:val="28"/>
          <w:rtl/>
        </w:rPr>
        <w:t>﴿</w:t>
      </w:r>
      <w:r w:rsidRPr="003F0EB5">
        <w:rPr>
          <w:rFonts w:ascii="KFGQPC Uthmanic Script HAFS" w:hAnsi="KFGQPC Uthmanic Script HAFS" w:cs="KFGQPC Uthmanic Script HAFS"/>
          <w:sz w:val="28"/>
          <w:szCs w:val="28"/>
          <w:rtl/>
        </w:rPr>
        <w:t>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لَّذِينَ</w:t>
      </w:r>
      <w:r w:rsidRPr="003F0EB5">
        <w:rPr>
          <w:rFonts w:ascii="KFGQPC Uthmanic Script HAFS" w:hAnsi="KFGQPC Uthmanic Script HAFS" w:cs="KFGQPC Uthmanic Script HAFS"/>
          <w:sz w:val="28"/>
          <w:szCs w:val="28"/>
          <w:rtl/>
        </w:rPr>
        <w:t xml:space="preserve"> ءَامَنُواْ بِ</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للَّهِ</w:t>
      </w:r>
      <w:r w:rsidRPr="003F0EB5">
        <w:rPr>
          <w:rFonts w:ascii="KFGQPC Uthmanic Script HAFS" w:hAnsi="KFGQPC Uthmanic Script HAFS" w:cs="KFGQPC Uthmanic Script HAFS"/>
          <w:sz w:val="28"/>
          <w:szCs w:val="28"/>
          <w:rtl/>
        </w:rPr>
        <w:t xml:space="preserve"> وَرُسُلِهِ</w:t>
      </w:r>
      <w:r w:rsidRPr="003F0EB5">
        <w:rPr>
          <w:rFonts w:ascii="KFGQPC Uthmanic Script HAFS" w:hAnsi="KFGQPC Uthmanic Script HAFS" w:cs="KFGQPC Uthmanic Script HAFS" w:hint="cs"/>
          <w:sz w:val="28"/>
          <w:szCs w:val="28"/>
          <w:rtl/>
        </w:rPr>
        <w:t>ۦٓ</w:t>
      </w:r>
      <w:r w:rsidRPr="003F0EB5">
        <w:rPr>
          <w:rFonts w:ascii="KFGQPC Uthmanic Script HAFS" w:hAnsi="KFGQPC Uthmanic Script HAFS" w:cs="KFGQPC Uthmanic Script HAFS"/>
          <w:sz w:val="28"/>
          <w:szCs w:val="28"/>
          <w:rtl/>
        </w:rPr>
        <w:t xml:space="preserve"> أُوْلَٰٓئِكَ هُمُ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لصِّدِّيقُونَ</w:t>
      </w:r>
      <w:r w:rsidR="003556ED" w:rsidRPr="003F0EB5">
        <w:rPr>
          <w:rFonts w:ascii="KFGQPC Uthmanic Script HAFS" w:hAnsi="KFGQPC Uthmanic Script HAFS" w:hint="cs"/>
          <w:sz w:val="28"/>
          <w:szCs w:val="28"/>
          <w:rtl/>
        </w:rPr>
        <w:t>...</w:t>
      </w:r>
      <w:r w:rsidRPr="003F0EB5">
        <w:rPr>
          <w:rFonts w:ascii="Traditional Arabic" w:hAnsi="Traditional Arabic" w:cs="Traditional Arabic"/>
          <w:sz w:val="28"/>
          <w:szCs w:val="28"/>
          <w:rtl/>
        </w:rPr>
        <w:t>﴾</w:t>
      </w:r>
      <w:r w:rsidRPr="003F0EB5">
        <w:rPr>
          <w:rFonts w:ascii="KFGQPC Uthmanic Script HAFS" w:hAnsi="KFGQPC Uthmanic Script HAFS" w:hint="cs"/>
          <w:sz w:val="28"/>
          <w:szCs w:val="28"/>
          <w:rtl/>
        </w:rPr>
        <w:t xml:space="preserve"> </w:t>
      </w:r>
      <w:r w:rsidRPr="003F0EB5">
        <w:rPr>
          <w:rFonts w:ascii="Traditional Arabic" w:hAnsi="Traditional Arabic" w:cs="B Lotus" w:hint="cs"/>
          <w:rtl/>
        </w:rPr>
        <w:t>[</w:t>
      </w:r>
      <w:r w:rsidRPr="003F0EB5">
        <w:rPr>
          <w:rFonts w:ascii="mylotus" w:hAnsi="mylotus" w:cs="mylotus"/>
          <w:rtl/>
        </w:rPr>
        <w:t>الحديد</w:t>
      </w:r>
      <w:r w:rsidRPr="003F0EB5">
        <w:rPr>
          <w:rFonts w:ascii="Traditional Arabic" w:hAnsi="Traditional Arabic" w:cs="B Lotus"/>
          <w:rtl/>
        </w:rPr>
        <w:t>: ١٩</w:t>
      </w:r>
      <w:r w:rsidRPr="003F0EB5">
        <w:rPr>
          <w:rFonts w:cs="B Lotus" w:hint="cs"/>
          <w:rtl/>
          <w:lang w:bidi="fa-IR"/>
        </w:rPr>
        <w:t>].</w:t>
      </w:r>
      <w:r w:rsidR="004D4559" w:rsidRPr="003F0EB5">
        <w:rPr>
          <w:rFonts w:cs="B Lotus" w:hint="cs"/>
          <w:sz w:val="30"/>
          <w:szCs w:val="28"/>
          <w:rtl/>
          <w:lang w:bidi="fa-IR"/>
        </w:rPr>
        <w:t xml:space="preserve"> </w:t>
      </w:r>
      <w:r w:rsidRPr="003F0EB5">
        <w:rPr>
          <w:rFonts w:cs="B Lotus" w:hint="cs"/>
          <w:sz w:val="30"/>
          <w:szCs w:val="28"/>
          <w:rtl/>
          <w:lang w:bidi="fa-IR"/>
        </w:rPr>
        <w:t xml:space="preserve">یعنی: </w:t>
      </w:r>
      <w:r w:rsidRPr="003F0EB5">
        <w:rPr>
          <w:rFonts w:cs="B Lotus" w:hint="cs"/>
          <w:sz w:val="28"/>
          <w:szCs w:val="26"/>
          <w:rtl/>
          <w:lang w:bidi="fa-IR"/>
        </w:rPr>
        <w:t>«آنان که به خداوند و پیامبرانش ایمان آورده‌اند، آنان اند که راستگوی اند».</w:t>
      </w:r>
    </w:p>
    <w:p w:rsidR="005F23A2" w:rsidRPr="003F0EB5" w:rsidRDefault="005F23A2" w:rsidP="001823AB">
      <w:pPr>
        <w:widowControl w:val="0"/>
        <w:ind w:firstLine="284"/>
        <w:jc w:val="both"/>
        <w:rPr>
          <w:rFonts w:cs="B Lotus" w:hint="cs"/>
          <w:sz w:val="30"/>
          <w:szCs w:val="28"/>
          <w:rtl/>
          <w:lang w:bidi="fa-IR"/>
        </w:rPr>
      </w:pPr>
      <w:r w:rsidRPr="003F0EB5">
        <w:rPr>
          <w:rFonts w:ascii="Traditional Arabic" w:hAnsi="Traditional Arabic" w:cs="Traditional Arabic"/>
          <w:sz w:val="28"/>
          <w:szCs w:val="28"/>
          <w:rtl/>
        </w:rPr>
        <w:t>﴿</w:t>
      </w:r>
      <w:r w:rsidRPr="003F0EB5">
        <w:rPr>
          <w:rFonts w:ascii="KFGQPC Uthmanic Script HAFS" w:hAnsi="KFGQPC Uthmanic Script HAFS" w:cs="KFGQPC Uthmanic Script HAFS"/>
          <w:sz w:val="28"/>
          <w:szCs w:val="28"/>
          <w:rtl/>
        </w:rPr>
        <w:t>وَمَن يَكۡفُرۡ بِ</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للَّهِ</w:t>
      </w:r>
      <w:r w:rsidRPr="003F0EB5">
        <w:rPr>
          <w:rFonts w:ascii="KFGQPC Uthmanic Script HAFS" w:hAnsi="KFGQPC Uthmanic Script HAFS" w:cs="KFGQPC Uthmanic Script HAFS"/>
          <w:sz w:val="28"/>
          <w:szCs w:val="28"/>
          <w:rtl/>
        </w:rPr>
        <w:t xml:space="preserve"> وَمَلَٰٓئِكَتِهِ</w:t>
      </w:r>
      <w:r w:rsidRPr="003F0EB5">
        <w:rPr>
          <w:rFonts w:ascii="KFGQPC Uthmanic Script HAFS" w:hAnsi="KFGQPC Uthmanic Script HAFS" w:cs="KFGQPC Uthmanic Script HAFS" w:hint="cs"/>
          <w:sz w:val="28"/>
          <w:szCs w:val="28"/>
          <w:rtl/>
        </w:rPr>
        <w:t>ۦ</w:t>
      </w:r>
      <w:r w:rsidRPr="003F0EB5">
        <w:rPr>
          <w:rFonts w:ascii="KFGQPC Uthmanic Script HAFS" w:hAnsi="KFGQPC Uthmanic Script HAFS" w:cs="KFGQPC Uthmanic Script HAFS"/>
          <w:sz w:val="28"/>
          <w:szCs w:val="28"/>
          <w:rtl/>
        </w:rPr>
        <w:t xml:space="preserve"> وَكُتُبِهِ</w:t>
      </w:r>
      <w:r w:rsidRPr="003F0EB5">
        <w:rPr>
          <w:rFonts w:ascii="KFGQPC Uthmanic Script HAFS" w:hAnsi="KFGQPC Uthmanic Script HAFS" w:cs="KFGQPC Uthmanic Script HAFS" w:hint="cs"/>
          <w:sz w:val="28"/>
          <w:szCs w:val="28"/>
          <w:rtl/>
        </w:rPr>
        <w:t>ۦ</w:t>
      </w:r>
      <w:r w:rsidRPr="003F0EB5">
        <w:rPr>
          <w:rFonts w:ascii="KFGQPC Uthmanic Script HAFS" w:hAnsi="KFGQPC Uthmanic Script HAFS" w:cs="KFGQPC Uthmanic Script HAFS"/>
          <w:sz w:val="28"/>
          <w:szCs w:val="28"/>
          <w:rtl/>
        </w:rPr>
        <w:t xml:space="preserve"> وَرُسُلِهِ</w:t>
      </w:r>
      <w:r w:rsidRPr="003F0EB5">
        <w:rPr>
          <w:rFonts w:ascii="KFGQPC Uthmanic Script HAFS" w:hAnsi="KFGQPC Uthmanic Script HAFS" w:cs="KFGQPC Uthmanic Script HAFS" w:hint="cs"/>
          <w:sz w:val="28"/>
          <w:szCs w:val="28"/>
          <w:rtl/>
        </w:rPr>
        <w:t>ۦ</w:t>
      </w:r>
      <w:r w:rsidRPr="003F0EB5">
        <w:rPr>
          <w:rFonts w:ascii="KFGQPC Uthmanic Script HAFS" w:hAnsi="KFGQPC Uthmanic Script HAFS" w:cs="KFGQPC Uthmanic Script HAFS"/>
          <w:sz w:val="28"/>
          <w:szCs w:val="28"/>
          <w:rtl/>
        </w:rPr>
        <w:t xml:space="preserve"> 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لۡيَوۡمِ</w:t>
      </w:r>
      <w:r w:rsidRPr="003F0EB5">
        <w:rPr>
          <w:rFonts w:ascii="KFGQPC Uthmanic Script HAFS" w:hAnsi="KFGQPC Uthmanic Script HAFS" w:cs="KFGQPC Uthmanic Script HAFS"/>
          <w:sz w:val="28"/>
          <w:szCs w:val="28"/>
          <w:rtl/>
        </w:rPr>
        <w:t xml:space="preserve">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لۡأٓخِرِ</w:t>
      </w:r>
      <w:r w:rsidRPr="003F0EB5">
        <w:rPr>
          <w:rFonts w:ascii="KFGQPC Uthmanic Script HAFS" w:hAnsi="KFGQPC Uthmanic Script HAFS" w:cs="KFGQPC Uthmanic Script HAFS"/>
          <w:sz w:val="28"/>
          <w:szCs w:val="28"/>
          <w:rtl/>
        </w:rPr>
        <w:t xml:space="preserve"> فَقَدۡ ض</w:t>
      </w:r>
      <w:r w:rsidRPr="003F0EB5">
        <w:rPr>
          <w:rFonts w:ascii="KFGQPC Uthmanic Script HAFS" w:hAnsi="KFGQPC Uthmanic Script HAFS" w:cs="KFGQPC Uthmanic Script HAFS" w:hint="eastAsia"/>
          <w:sz w:val="28"/>
          <w:szCs w:val="28"/>
          <w:rtl/>
        </w:rPr>
        <w:t>َلَّ</w:t>
      </w:r>
      <w:r w:rsidRPr="003F0EB5">
        <w:rPr>
          <w:rFonts w:ascii="KFGQPC Uthmanic Script HAFS" w:hAnsi="KFGQPC Uthmanic Script HAFS" w:cs="KFGQPC Uthmanic Script HAFS"/>
          <w:sz w:val="28"/>
          <w:szCs w:val="28"/>
          <w:rtl/>
        </w:rPr>
        <w:t xml:space="preserve"> ضَلَٰلَۢا بَعِيدًا ١٣٦</w:t>
      </w:r>
      <w:r w:rsidRPr="003F0EB5">
        <w:rPr>
          <w:rFonts w:ascii="Traditional Arabic" w:hAnsi="Traditional Arabic" w:cs="Traditional Arabic"/>
          <w:sz w:val="28"/>
          <w:szCs w:val="28"/>
          <w:rtl/>
        </w:rPr>
        <w:t>﴾</w:t>
      </w:r>
      <w:r w:rsidRPr="003F0EB5">
        <w:rPr>
          <w:rFonts w:ascii="KFGQPC Uthmanic Script HAFS" w:hAnsi="KFGQPC Uthmanic Script HAFS" w:cs="KFGQPC Uthmanic Script HAFS"/>
          <w:sz w:val="28"/>
          <w:szCs w:val="28"/>
          <w:rtl/>
        </w:rPr>
        <w:t xml:space="preserve"> </w:t>
      </w:r>
      <w:r w:rsidRPr="003F0EB5">
        <w:rPr>
          <w:rFonts w:ascii="Traditional Arabic" w:hAnsi="Traditional Arabic" w:cs="B Lotus" w:hint="cs"/>
          <w:rtl/>
        </w:rPr>
        <w:t>[</w:t>
      </w:r>
      <w:r w:rsidRPr="003F0EB5">
        <w:rPr>
          <w:rFonts w:ascii="mylotus" w:hAnsi="mylotus" w:cs="mylotus"/>
          <w:rtl/>
        </w:rPr>
        <w:t>النساء</w:t>
      </w:r>
      <w:r w:rsidRPr="003F0EB5">
        <w:rPr>
          <w:rFonts w:ascii="Traditional Arabic" w:hAnsi="Traditional Arabic" w:cs="B Lotus"/>
          <w:rtl/>
        </w:rPr>
        <w:t>: ١٣٦</w:t>
      </w:r>
      <w:r w:rsidRPr="003F0EB5">
        <w:rPr>
          <w:rFonts w:cs="B Lotus" w:hint="cs"/>
          <w:rtl/>
          <w:lang w:bidi="fa-IR"/>
        </w:rPr>
        <w:t>]</w:t>
      </w:r>
      <w:r w:rsidRPr="003F0EB5">
        <w:rPr>
          <w:rFonts w:cs="B Lotus" w:hint="cs"/>
          <w:sz w:val="26"/>
          <w:rtl/>
          <w:lang w:bidi="fa-IR"/>
        </w:rPr>
        <w:t>.</w:t>
      </w:r>
      <w:r w:rsidR="00B52D6A" w:rsidRPr="003F0EB5">
        <w:rPr>
          <w:rFonts w:cs="B Lotus" w:hint="cs"/>
          <w:sz w:val="26"/>
          <w:rtl/>
          <w:lang w:bidi="fa-IR"/>
        </w:rPr>
        <w:t xml:space="preserve"> </w:t>
      </w:r>
      <w:r w:rsidRPr="003F0EB5">
        <w:rPr>
          <w:rFonts w:cs="B Lotus" w:hint="cs"/>
          <w:sz w:val="30"/>
          <w:szCs w:val="28"/>
          <w:rtl/>
          <w:lang w:bidi="fa-IR"/>
        </w:rPr>
        <w:t>«</w:t>
      </w:r>
      <w:r w:rsidRPr="003F0EB5">
        <w:rPr>
          <w:rFonts w:cs="B Lotus" w:hint="cs"/>
          <w:sz w:val="28"/>
          <w:szCs w:val="26"/>
          <w:rtl/>
          <w:lang w:bidi="fa-IR"/>
        </w:rPr>
        <w:t>هر که به خداوند و فرشتگانش و کتب (آسمانی</w:t>
      </w:r>
      <w:r w:rsidRPr="003F0EB5">
        <w:rPr>
          <w:rFonts w:ascii="Tahoma" w:hAnsi="Tahoma" w:cs="B Lotus"/>
          <w:sz w:val="28"/>
          <w:szCs w:val="26"/>
          <w:rtl/>
          <w:lang w:bidi="fa-IR"/>
        </w:rPr>
        <w:t>‏</w:t>
      </w:r>
      <w:r w:rsidRPr="003F0EB5">
        <w:rPr>
          <w:rFonts w:cs="B Lotus" w:hint="cs"/>
          <w:sz w:val="28"/>
          <w:szCs w:val="26"/>
          <w:rtl/>
          <w:lang w:bidi="fa-IR"/>
        </w:rPr>
        <w:t>‌اش) و</w:t>
      </w:r>
      <w:r w:rsidR="001823AB" w:rsidRPr="003F0EB5">
        <w:rPr>
          <w:rFonts w:cs="B Lotus" w:hint="cs"/>
          <w:sz w:val="28"/>
          <w:szCs w:val="26"/>
          <w:rtl/>
          <w:lang w:bidi="fa-IR"/>
        </w:rPr>
        <w:t xml:space="preserve"> </w:t>
      </w:r>
      <w:r w:rsidRPr="003F0EB5">
        <w:rPr>
          <w:rFonts w:cs="B Lotus" w:hint="cs"/>
          <w:sz w:val="28"/>
          <w:szCs w:val="26"/>
          <w:rtl/>
          <w:lang w:bidi="fa-IR"/>
        </w:rPr>
        <w:t>پیامبرانش و روز باز پسین کفر ورزد به راستی که سخت گمراه شده است</w:t>
      </w:r>
      <w:r w:rsidRPr="003F0EB5">
        <w:rPr>
          <w:rFonts w:cs="B Lotus" w:hint="cs"/>
          <w:sz w:val="30"/>
          <w:szCs w:val="28"/>
          <w:rtl/>
          <w:lang w:bidi="fa-IR"/>
        </w:rPr>
        <w:t>».</w:t>
      </w:r>
    </w:p>
    <w:p w:rsidR="005F23A2" w:rsidRPr="003F0EB5" w:rsidRDefault="005F23A2" w:rsidP="003556ED">
      <w:pPr>
        <w:widowControl w:val="0"/>
        <w:ind w:firstLine="284"/>
        <w:jc w:val="both"/>
        <w:rPr>
          <w:rFonts w:cs="B Lotus" w:hint="cs"/>
          <w:spacing w:val="-2"/>
          <w:sz w:val="30"/>
          <w:szCs w:val="28"/>
          <w:rtl/>
          <w:lang w:bidi="fa-IR"/>
        </w:rPr>
      </w:pPr>
      <w:r w:rsidRPr="003F0EB5">
        <w:rPr>
          <w:rFonts w:cs="B Lotus" w:hint="cs"/>
          <w:spacing w:val="-2"/>
          <w:sz w:val="30"/>
          <w:szCs w:val="28"/>
          <w:rtl/>
          <w:lang w:bidi="fa-IR"/>
        </w:rPr>
        <w:t>در واقع پروردگار رؤوف لطیف به وضوح تمام بیان فرموده که اعتقاد و ایمان به چه چیز لازم است و انکار چه اموری کفر است</w:t>
      </w:r>
      <w:r w:rsidR="003556ED" w:rsidRPr="003F0EB5">
        <w:rPr>
          <w:rFonts w:cs="B Lotus" w:hint="cs"/>
          <w:spacing w:val="-2"/>
          <w:sz w:val="30"/>
          <w:szCs w:val="28"/>
          <w:rtl/>
          <w:lang w:bidi="fa-IR"/>
        </w:rPr>
        <w:t>.</w:t>
      </w:r>
      <w:r w:rsidRPr="003F0EB5">
        <w:rPr>
          <w:rFonts w:cs="B Lotus" w:hint="cs"/>
          <w:spacing w:val="-2"/>
          <w:sz w:val="30"/>
          <w:szCs w:val="28"/>
          <w:rtl/>
          <w:lang w:bidi="fa-IR"/>
        </w:rPr>
        <w:t xml:space="preserve"> و اگر در این زمینه اعتقاد دیگری نیز برای سعادت بشر لازم می‌‌بود</w:t>
      </w:r>
      <w:r w:rsidR="003556ED" w:rsidRPr="003F0EB5">
        <w:rPr>
          <w:rFonts w:cs="B Lotus" w:hint="cs"/>
          <w:spacing w:val="-2"/>
          <w:sz w:val="30"/>
          <w:szCs w:val="28"/>
          <w:rtl/>
          <w:lang w:bidi="fa-IR"/>
        </w:rPr>
        <w:t>،</w:t>
      </w:r>
      <w:r w:rsidRPr="003F0EB5">
        <w:rPr>
          <w:rFonts w:cs="B Lotus" w:hint="cs"/>
          <w:spacing w:val="-2"/>
          <w:sz w:val="30"/>
          <w:szCs w:val="28"/>
          <w:rtl/>
          <w:lang w:bidi="fa-IR"/>
        </w:rPr>
        <w:t xml:space="preserve"> بی‌‌شبهه از بیان آن دریغ نمی‌‌فرمود</w:t>
      </w:r>
      <w:r w:rsidR="003556ED" w:rsidRPr="003F0EB5">
        <w:rPr>
          <w:rFonts w:cs="B Lotus" w:hint="cs"/>
          <w:spacing w:val="-2"/>
          <w:sz w:val="30"/>
          <w:szCs w:val="28"/>
          <w:rtl/>
          <w:lang w:bidi="fa-IR"/>
        </w:rPr>
        <w:t>.</w:t>
      </w:r>
      <w:r w:rsidRPr="003F0EB5">
        <w:rPr>
          <w:rFonts w:cs="B Lotus" w:hint="cs"/>
          <w:spacing w:val="-2"/>
          <w:sz w:val="30"/>
          <w:szCs w:val="28"/>
          <w:rtl/>
          <w:lang w:bidi="fa-IR"/>
        </w:rPr>
        <w:t xml:space="preserve"> لذا کسی حق ندارد بر آنچه ایزد مهربان فرموده بیفزاید و یا از آن بکاهد. طبعاً اگر ایمان به امامت و ولایت خلفای منصوص یا غیر منصوص</w:t>
      </w:r>
      <w:r w:rsidR="003556ED" w:rsidRPr="003F0EB5">
        <w:rPr>
          <w:rFonts w:cs="B Lotus" w:hint="cs"/>
          <w:spacing w:val="-2"/>
          <w:sz w:val="30"/>
          <w:szCs w:val="28"/>
          <w:rtl/>
          <w:lang w:bidi="fa-IR"/>
        </w:rPr>
        <w:t>،</w:t>
      </w:r>
      <w:r w:rsidRPr="003F0EB5">
        <w:rPr>
          <w:rFonts w:cs="B Lotus" w:hint="cs"/>
          <w:spacing w:val="-2"/>
          <w:sz w:val="30"/>
          <w:szCs w:val="28"/>
          <w:rtl/>
          <w:lang w:bidi="fa-IR"/>
        </w:rPr>
        <w:t xml:space="preserve"> لزومی داشت، خداوند سبحان از ذکر آن دریغ نمی‌‌فرمود</w:t>
      </w:r>
      <w:r w:rsidR="003556ED" w:rsidRPr="003F0EB5">
        <w:rPr>
          <w:rFonts w:cs="B Lotus" w:hint="cs"/>
          <w:spacing w:val="-2"/>
          <w:sz w:val="30"/>
          <w:szCs w:val="28"/>
          <w:rtl/>
          <w:lang w:bidi="fa-IR"/>
        </w:rPr>
        <w:t>،</w:t>
      </w:r>
      <w:r w:rsidRPr="003F0EB5">
        <w:rPr>
          <w:rFonts w:cs="B Lotus" w:hint="cs"/>
          <w:spacing w:val="-2"/>
          <w:sz w:val="30"/>
          <w:szCs w:val="28"/>
          <w:rtl/>
          <w:lang w:bidi="fa-IR"/>
        </w:rPr>
        <w:t xml:space="preserve"> و چون ذکر نفرموده قطعاً معرفت و ایمان به آنان ضروری نبوده است. </w:t>
      </w:r>
    </w:p>
    <w:p w:rsidR="005F23A2" w:rsidRPr="003F0EB5" w:rsidRDefault="003556ED" w:rsidP="001823AB">
      <w:pPr>
        <w:widowControl w:val="0"/>
        <w:jc w:val="center"/>
        <w:rPr>
          <w:rFonts w:ascii="Lotus Linotype" w:hAnsi="Lotus Linotype" w:cs="Lotus Linotype"/>
          <w:sz w:val="30"/>
          <w:szCs w:val="27"/>
          <w:rtl/>
          <w:lang w:bidi="fa-IR"/>
        </w:rPr>
      </w:pPr>
      <w:r w:rsidRPr="003F0EB5">
        <w:rPr>
          <w:rFonts w:ascii="Traditional Arabic" w:hAnsi="Traditional Arabic" w:cs="Traditional Arabic"/>
          <w:sz w:val="30"/>
          <w:szCs w:val="27"/>
          <w:rtl/>
          <w:lang w:bidi="fa-IR"/>
        </w:rPr>
        <w:t>﴿</w:t>
      </w:r>
      <w:r w:rsidRPr="003F0EB5">
        <w:rPr>
          <w:rFonts w:ascii="Lotus Linotype" w:hAnsi="Lotus Linotype" w:cs="KFGQPC Uthmanic Script HAFS"/>
          <w:sz w:val="30"/>
          <w:szCs w:val="27"/>
          <w:rtl/>
          <w:lang w:bidi="fa-IR"/>
        </w:rPr>
        <w:t>وَالسَّلَامُ عَلَى مَنِ اتَّبَعَ الْهُدَى</w:t>
      </w:r>
      <w:r w:rsidRPr="003F0EB5">
        <w:rPr>
          <w:rFonts w:ascii="Traditional Arabic" w:hAnsi="Traditional Arabic" w:cs="Traditional Arabic"/>
          <w:sz w:val="30"/>
          <w:szCs w:val="27"/>
          <w:rtl/>
          <w:lang w:bidi="fa-IR"/>
        </w:rPr>
        <w:t>﴾</w:t>
      </w:r>
    </w:p>
    <w:p w:rsidR="005F23A2" w:rsidRPr="003F0EB5" w:rsidRDefault="005F23A2" w:rsidP="001823AB">
      <w:pPr>
        <w:widowControl w:val="0"/>
        <w:jc w:val="center"/>
        <w:rPr>
          <w:rFonts w:ascii="mylotus" w:hAnsi="mylotus" w:cs="mylotus"/>
          <w:sz w:val="30"/>
          <w:szCs w:val="27"/>
          <w:rtl/>
          <w:lang w:bidi="fa-IR"/>
        </w:rPr>
      </w:pPr>
      <w:r w:rsidRPr="003F0EB5">
        <w:rPr>
          <w:rFonts w:ascii="mylotus" w:hAnsi="mylotus" w:cs="mylotus"/>
          <w:sz w:val="30"/>
          <w:szCs w:val="27"/>
          <w:rtl/>
          <w:lang w:bidi="fa-IR"/>
        </w:rPr>
        <w:t>خادم الشریعة</w:t>
      </w:r>
    </w:p>
    <w:p w:rsidR="00481D13" w:rsidRPr="003F0EB5" w:rsidRDefault="005F23A2" w:rsidP="001823AB">
      <w:pPr>
        <w:widowControl w:val="0"/>
        <w:jc w:val="center"/>
        <w:rPr>
          <w:rFonts w:ascii="mylotus" w:hAnsi="mylotus" w:cs="B Lotus"/>
          <w:b/>
          <w:bCs/>
          <w:sz w:val="32"/>
          <w:szCs w:val="28"/>
          <w:rtl/>
          <w:lang w:bidi="fa-IR"/>
        </w:rPr>
      </w:pPr>
      <w:r w:rsidRPr="003F0EB5">
        <w:rPr>
          <w:rFonts w:ascii="mylotus" w:hAnsi="mylotus" w:cs="B Lotus"/>
          <w:b/>
          <w:bCs/>
          <w:sz w:val="32"/>
          <w:szCs w:val="28"/>
          <w:rtl/>
          <w:lang w:bidi="fa-IR"/>
        </w:rPr>
        <w:t>سيد ابوالفضل ابن الرضا البرقعی القمی</w:t>
      </w:r>
    </w:p>
    <w:p w:rsidR="005F23A2" w:rsidRPr="003F0EB5" w:rsidRDefault="005F23A2" w:rsidP="00446561">
      <w:pPr>
        <w:widowControl w:val="0"/>
        <w:ind w:firstLine="284"/>
        <w:jc w:val="center"/>
        <w:rPr>
          <w:rFonts w:ascii="mylotus" w:hAnsi="mylotus" w:cs="mylotus"/>
          <w:sz w:val="30"/>
          <w:szCs w:val="27"/>
          <w:rtl/>
          <w:lang w:bidi="fa-IR"/>
        </w:rPr>
        <w:sectPr w:rsidR="005F23A2"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9C247A" w:rsidRPr="003F0EB5" w:rsidRDefault="009C247A" w:rsidP="009C247A">
      <w:pPr>
        <w:jc w:val="center"/>
        <w:rPr>
          <w:rFonts w:cs="B Zar" w:hint="cs"/>
          <w:sz w:val="28"/>
          <w:szCs w:val="28"/>
          <w:rtl/>
          <w:lang w:bidi="fa-IR"/>
        </w:rPr>
      </w:pPr>
    </w:p>
    <w:p w:rsidR="009C247A" w:rsidRPr="003F0EB5" w:rsidRDefault="009C247A" w:rsidP="009C247A">
      <w:pPr>
        <w:jc w:val="center"/>
        <w:rPr>
          <w:rFonts w:ascii="IranNastaliq" w:hAnsi="IranNastaliq" w:cs="IranNastaliq"/>
          <w:sz w:val="36"/>
          <w:szCs w:val="36"/>
          <w:rtl/>
        </w:rPr>
      </w:pPr>
      <w:r w:rsidRPr="003F0EB5">
        <w:rPr>
          <w:rFonts w:ascii="IranNastaliq" w:hAnsi="IranNastaliq" w:cs="IranNastaliq"/>
          <w:sz w:val="40"/>
          <w:szCs w:val="40"/>
          <w:rtl/>
        </w:rPr>
        <w:t>بسم الله الرحمن الرحيم</w:t>
      </w:r>
    </w:p>
    <w:p w:rsidR="009C247A" w:rsidRPr="003F0EB5" w:rsidRDefault="009C247A" w:rsidP="003B67C7">
      <w:pPr>
        <w:pStyle w:val="ab"/>
        <w:spacing w:before="1200" w:after="360"/>
        <w:rPr>
          <w:rFonts w:hint="cs"/>
          <w:noProof/>
          <w:rtl/>
        </w:rPr>
      </w:pPr>
      <w:bookmarkStart w:id="12" w:name="_Toc348518428"/>
      <w:bookmarkStart w:id="13" w:name="_Toc384128094"/>
      <w:bookmarkStart w:id="14" w:name="_Toc390006669"/>
      <w:r w:rsidRPr="003F0EB5">
        <w:rPr>
          <w:rFonts w:hint="cs"/>
          <w:noProof/>
          <w:rtl/>
        </w:rPr>
        <w:t>مختصری از زندگی استاد حیدر علی قلمداران</w:t>
      </w:r>
      <w:bookmarkEnd w:id="12"/>
      <w:bookmarkEnd w:id="13"/>
      <w:bookmarkEnd w:id="14"/>
      <w:r w:rsidRPr="003F0EB5">
        <w:rPr>
          <w:rFonts w:hint="cs"/>
          <w:noProof/>
          <w:rtl/>
        </w:rPr>
        <w:t xml:space="preserve"> </w:t>
      </w:r>
    </w:p>
    <w:p w:rsidR="009C247A" w:rsidRPr="003F0EB5" w:rsidRDefault="009C247A" w:rsidP="009C247A">
      <w:pPr>
        <w:jc w:val="right"/>
        <w:rPr>
          <w:rFonts w:eastAsia="SimSun" w:cs="B Zar" w:hint="cs"/>
          <w:b/>
          <w:bCs/>
          <w:sz w:val="20"/>
          <w:rtl/>
          <w:lang w:bidi="fa-IR"/>
        </w:rPr>
      </w:pPr>
      <w:r w:rsidRPr="003F0EB5">
        <w:rPr>
          <w:rFonts w:eastAsia="SimSun" w:cs="B Zar" w:hint="cs"/>
          <w:b/>
          <w:bCs/>
          <w:sz w:val="20"/>
          <w:rtl/>
          <w:lang w:bidi="fa-IR"/>
        </w:rPr>
        <w:t xml:space="preserve">به قلم: د. حنیف </w:t>
      </w:r>
    </w:p>
    <w:p w:rsidR="009C247A" w:rsidRPr="003F0EB5" w:rsidRDefault="009C247A" w:rsidP="009C247A">
      <w:pPr>
        <w:jc w:val="lowKashida"/>
        <w:rPr>
          <w:rFonts w:eastAsia="SimSun" w:cs="B Zar" w:hint="cs"/>
          <w:b/>
          <w:bCs/>
          <w:sz w:val="20"/>
          <w:rtl/>
          <w:lang w:bidi="fa-IR"/>
        </w:rPr>
      </w:pPr>
    </w:p>
    <w:p w:rsidR="009C247A" w:rsidRPr="003F0EB5" w:rsidRDefault="00B1466F" w:rsidP="000E56F4">
      <w:pPr>
        <w:spacing w:line="228" w:lineRule="auto"/>
        <w:jc w:val="both"/>
        <w:rPr>
          <w:rFonts w:ascii="Tahoma" w:eastAsia="SimSun" w:hAnsi="Tahoma" w:cs="B Lotus" w:hint="cs"/>
          <w:spacing w:val="-2"/>
          <w:sz w:val="28"/>
          <w:szCs w:val="28"/>
          <w:rtl/>
        </w:rPr>
      </w:pPr>
      <w:r>
        <w:rPr>
          <w:rFonts w:eastAsia="SimSun" w:cs="B Lotus" w:hint="cs"/>
          <w:noProof/>
          <w:spacing w:val="-2"/>
          <w:sz w:val="28"/>
          <w:szCs w:val="28"/>
          <w:rtl/>
        </w:rPr>
        <w:drawing>
          <wp:anchor distT="0" distB="0" distL="114300" distR="114300" simplePos="0" relativeHeight="251658752" behindDoc="1" locked="0" layoutInCell="1" allowOverlap="1">
            <wp:simplePos x="0" y="0"/>
            <wp:positionH relativeFrom="column">
              <wp:posOffset>26035</wp:posOffset>
            </wp:positionH>
            <wp:positionV relativeFrom="paragraph">
              <wp:posOffset>165100</wp:posOffset>
            </wp:positionV>
            <wp:extent cx="2210435" cy="282829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0435" cy="2828290"/>
                    </a:xfrm>
                    <a:prstGeom prst="rect">
                      <a:avLst/>
                    </a:prstGeom>
                    <a:noFill/>
                  </pic:spPr>
                </pic:pic>
              </a:graphicData>
            </a:graphic>
            <wp14:sizeRelH relativeFrom="page">
              <wp14:pctWidth>0</wp14:pctWidth>
            </wp14:sizeRelH>
            <wp14:sizeRelV relativeFrom="page">
              <wp14:pctHeight>0</wp14:pctHeight>
            </wp14:sizeRelV>
          </wp:anchor>
        </w:drawing>
      </w:r>
      <w:r w:rsidR="009C247A" w:rsidRPr="003F0EB5">
        <w:rPr>
          <w:rFonts w:eastAsia="SimSun" w:cs="B Lotus" w:hint="cs"/>
          <w:spacing w:val="-2"/>
          <w:sz w:val="28"/>
          <w:szCs w:val="28"/>
          <w:rtl/>
          <w:lang w:bidi="fa-IR"/>
        </w:rPr>
        <w:t>حيدر علی قلمداران، فرزند اسماعیل در سال 1292 خورشیدی در روستای ديزيجان</w:t>
      </w:r>
      <w:r w:rsidR="009C247A" w:rsidRPr="003F0EB5">
        <w:rPr>
          <w:rFonts w:eastAsia="SimSun" w:cs="B Lotus" w:hint="cs"/>
          <w:b/>
          <w:bCs/>
          <w:spacing w:val="-2"/>
          <w:sz w:val="28"/>
          <w:szCs w:val="28"/>
          <w:rtl/>
          <w:lang w:bidi="fa-IR"/>
        </w:rPr>
        <w:t xml:space="preserve"> [</w:t>
      </w:r>
      <w:r w:rsidR="009C247A" w:rsidRPr="003F0EB5">
        <w:rPr>
          <w:rFonts w:eastAsia="SimSun" w:cs="B Lotus" w:hint="cs"/>
          <w:spacing w:val="-2"/>
          <w:sz w:val="28"/>
          <w:szCs w:val="28"/>
          <w:rtl/>
          <w:lang w:bidi="fa-IR"/>
        </w:rPr>
        <w:t>دژیگان قدیم که قدامتش بیش از هزار سال می‌باشد</w:t>
      </w:r>
      <w:r w:rsidR="009C247A" w:rsidRPr="003F0EB5">
        <w:rPr>
          <w:rFonts w:eastAsia="SimSun" w:cs="B Lotus" w:hint="cs"/>
          <w:b/>
          <w:bCs/>
          <w:spacing w:val="-2"/>
          <w:sz w:val="28"/>
          <w:szCs w:val="28"/>
          <w:rtl/>
          <w:lang w:bidi="fa-IR"/>
        </w:rPr>
        <w:t>]</w:t>
      </w:r>
      <w:r w:rsidR="009C247A" w:rsidRPr="003F0EB5">
        <w:rPr>
          <w:rFonts w:eastAsia="SimSun" w:cs="B Lotus" w:hint="cs"/>
          <w:spacing w:val="-2"/>
          <w:sz w:val="28"/>
          <w:szCs w:val="28"/>
          <w:rtl/>
          <w:lang w:bidi="fa-IR"/>
        </w:rPr>
        <w:t xml:space="preserve"> در 55 کیلومتری جاده قم- اراک از توابع شهرستان قم، در خانواده‌ای کشاورز و نسبتاً فقیر چشم به جهان گشود. وی در اصل تفرشی بود، زیرا جدّ پدری</w:t>
      </w:r>
      <w:r w:rsidR="009C247A" w:rsidRPr="003F0EB5">
        <w:rPr>
          <w:rFonts w:eastAsia="SimSun" w:cs="B Lotus" w:hint="eastAsia"/>
          <w:spacing w:val="-2"/>
          <w:sz w:val="28"/>
          <w:szCs w:val="28"/>
          <w:rtl/>
          <w:lang w:bidi="fa-IR"/>
        </w:rPr>
        <w:t>‌</w:t>
      </w:r>
      <w:r w:rsidR="009C247A" w:rsidRPr="003F0EB5">
        <w:rPr>
          <w:rFonts w:eastAsia="SimSun" w:cs="B Lotus" w:hint="cs"/>
          <w:spacing w:val="-2"/>
          <w:sz w:val="28"/>
          <w:szCs w:val="28"/>
          <w:rtl/>
          <w:lang w:bidi="fa-IR"/>
        </w:rPr>
        <w:t>اش مرحوم حاج حیدر علی</w:t>
      </w:r>
      <w:r w:rsidR="009C247A" w:rsidRPr="003F0EB5">
        <w:rPr>
          <w:rFonts w:eastAsia="SimSun" w:cs="B Lotus" w:hint="cs"/>
          <w:b/>
          <w:bCs/>
          <w:spacing w:val="-2"/>
          <w:sz w:val="28"/>
          <w:szCs w:val="28"/>
          <w:rtl/>
          <w:lang w:bidi="fa-IR"/>
        </w:rPr>
        <w:t xml:space="preserve"> </w:t>
      </w:r>
      <w:r w:rsidR="009C247A" w:rsidRPr="003F0EB5">
        <w:rPr>
          <w:rFonts w:eastAsia="SimSun" w:cs="B Lotus" w:hint="cs"/>
          <w:spacing w:val="-2"/>
          <w:sz w:val="28"/>
          <w:szCs w:val="28"/>
          <w:rtl/>
          <w:lang w:bidi="fa-IR"/>
        </w:rPr>
        <w:t>که مردی بسیار سخاوتمند و کارگشای امور مردم بود</w:t>
      </w:r>
      <w:r w:rsidR="009C247A" w:rsidRPr="003F0EB5">
        <w:rPr>
          <w:rFonts w:eastAsia="SimSun" w:cs="B Lotus" w:hint="cs"/>
          <w:b/>
          <w:bCs/>
          <w:spacing w:val="-2"/>
          <w:sz w:val="28"/>
          <w:szCs w:val="28"/>
          <w:rtl/>
          <w:lang w:bidi="fa-IR"/>
        </w:rPr>
        <w:t>-</w:t>
      </w:r>
      <w:r w:rsidR="009C247A" w:rsidRPr="003F0EB5">
        <w:rPr>
          <w:rFonts w:eastAsia="SimSun" w:cs="B Lotus" w:hint="cs"/>
          <w:spacing w:val="-2"/>
          <w:sz w:val="28"/>
          <w:szCs w:val="28"/>
          <w:rtl/>
          <w:lang w:bidi="fa-IR"/>
        </w:rPr>
        <w:t xml:space="preserve"> از تفرش به دیزیجان نقل مکان کرده بوده است.</w:t>
      </w:r>
    </w:p>
    <w:p w:rsidR="009C247A" w:rsidRPr="003F0EB5" w:rsidRDefault="009C247A" w:rsidP="000E56F4">
      <w:pPr>
        <w:spacing w:line="228" w:lineRule="auto"/>
        <w:ind w:firstLine="284"/>
        <w:jc w:val="both"/>
        <w:rPr>
          <w:rFonts w:eastAsia="SimSun" w:cs="B Lotus" w:hint="cs"/>
          <w:sz w:val="28"/>
          <w:szCs w:val="28"/>
          <w:rtl/>
          <w:lang w:bidi="fa-IR"/>
        </w:rPr>
      </w:pPr>
      <w:r w:rsidRPr="003F0EB5">
        <w:rPr>
          <w:rFonts w:eastAsia="SimSun" w:cs="B Lotus" w:hint="cs"/>
          <w:sz w:val="28"/>
          <w:szCs w:val="28"/>
          <w:rtl/>
          <w:lang w:bidi="fa-IR"/>
        </w:rPr>
        <w:t>وی در پنج سالگی مادرش را از دست داد و در نتیجه مجبور بود از آن به بعد با نامادری روزگار بگذراند. این کودک محروم، اما علاقة وافری به خواندن و نوشتن داشت، لیکن به علت فقر و ناتوانی از پرداخت حتی دو قِران پول مکتب</w:t>
      </w:r>
      <w:r w:rsidRPr="003F0EB5">
        <w:rPr>
          <w:rFonts w:eastAsia="SimSun" w:cs="B Lotus" w:hint="eastAsia"/>
          <w:sz w:val="28"/>
          <w:szCs w:val="28"/>
          <w:rtl/>
          <w:lang w:bidi="fa-IR"/>
        </w:rPr>
        <w:t>‌</w:t>
      </w:r>
      <w:r w:rsidRPr="003F0EB5">
        <w:rPr>
          <w:rFonts w:eastAsia="SimSun" w:cs="B Lotus" w:hint="cs"/>
          <w:sz w:val="28"/>
          <w:szCs w:val="28"/>
          <w:rtl/>
          <w:lang w:bidi="fa-IR"/>
        </w:rPr>
        <w:t>خانة روستا از حضور در کلاس درسِ تنها مدرس آن به نام «</w:t>
      </w:r>
      <w:r w:rsidRPr="003F0EB5">
        <w:rPr>
          <w:rFonts w:eastAsia="SimSun" w:cs="B Lotus" w:hint="cs"/>
          <w:b/>
          <w:bCs/>
          <w:sz w:val="28"/>
          <w:szCs w:val="28"/>
          <w:rtl/>
          <w:lang w:bidi="fa-IR"/>
        </w:rPr>
        <w:t>زن آخوند</w:t>
      </w:r>
      <w:r w:rsidRPr="003F0EB5">
        <w:rPr>
          <w:rFonts w:eastAsia="SimSun" w:cs="B Lotus" w:hint="cs"/>
          <w:sz w:val="28"/>
          <w:szCs w:val="28"/>
          <w:rtl/>
          <w:lang w:bidi="fa-IR"/>
        </w:rPr>
        <w:t>» محروم بود، و لذا فقط پشتِ در مکتب مي‌ايستاد و مخفیانه به درس پیرزن گوش مي</w:t>
      </w:r>
      <w:r w:rsidRPr="003F0EB5">
        <w:rPr>
          <w:rFonts w:eastAsia="SimSun" w:cs="B Lotus" w:hint="eastAsia"/>
          <w:sz w:val="28"/>
          <w:szCs w:val="28"/>
          <w:rtl/>
          <w:lang w:bidi="fa-IR"/>
        </w:rPr>
        <w:t>‌</w:t>
      </w:r>
      <w:r w:rsidRPr="003F0EB5">
        <w:rPr>
          <w:rFonts w:eastAsia="SimSun" w:cs="B Lotus" w:hint="cs"/>
          <w:sz w:val="28"/>
          <w:szCs w:val="28"/>
          <w:rtl/>
          <w:lang w:bidi="fa-IR"/>
        </w:rPr>
        <w:t>داد. باري، مدتی به همین منوال گذشت تا اینکه یک روز، زمانی</w:t>
      </w:r>
      <w:r w:rsidRPr="003F0EB5">
        <w:rPr>
          <w:rFonts w:eastAsia="SimSun" w:cs="B Lotus" w:hint="eastAsia"/>
          <w:sz w:val="28"/>
          <w:szCs w:val="28"/>
          <w:rtl/>
          <w:lang w:bidi="fa-IR"/>
        </w:rPr>
        <w:t>‌</w:t>
      </w:r>
      <w:r w:rsidRPr="003F0EB5">
        <w:rPr>
          <w:rFonts w:eastAsia="SimSun" w:cs="B Lotus" w:hint="cs"/>
          <w:sz w:val="28"/>
          <w:szCs w:val="28"/>
          <w:rtl/>
          <w:lang w:bidi="fa-IR"/>
        </w:rPr>
        <w:t xml:space="preserve">که کلیة شاگردان مکتب از پاسخ به </w:t>
      </w:r>
      <w:r w:rsidRPr="003F0EB5">
        <w:rPr>
          <w:rFonts w:eastAsia="SimSun" w:cs="B Lotus" w:hint="cs"/>
          <w:sz w:val="28"/>
          <w:szCs w:val="28"/>
          <w:rtl/>
          <w:lang w:bidi="fa-IR"/>
        </w:rPr>
        <w:lastRenderedPageBreak/>
        <w:t>سؤالات پیرزن مدرس عاجز مانده بودند، وی داوطلبانه به تمام پرسش</w:t>
      </w:r>
      <w:r w:rsidRPr="003F0EB5">
        <w:rPr>
          <w:rFonts w:eastAsia="SimSun" w:cs="B Lotus" w:hint="eastAsia"/>
          <w:sz w:val="28"/>
          <w:szCs w:val="28"/>
          <w:rtl/>
          <w:lang w:bidi="fa-IR"/>
        </w:rPr>
        <w:t>‌</w:t>
      </w:r>
      <w:r w:rsidRPr="003F0EB5">
        <w:rPr>
          <w:rFonts w:eastAsia="SimSun" w:cs="B Lotus" w:hint="cs"/>
          <w:sz w:val="28"/>
          <w:szCs w:val="28"/>
          <w:rtl/>
          <w:lang w:bidi="fa-IR"/>
        </w:rPr>
        <w:t>هاي پیرزن پاسخ صحیح می‌دهد و در نتیجه اجازه می</w:t>
      </w:r>
      <w:r w:rsidRPr="003F0EB5">
        <w:rPr>
          <w:rFonts w:eastAsia="SimSun" w:cs="B Lotus" w:hint="eastAsia"/>
          <w:sz w:val="28"/>
          <w:szCs w:val="28"/>
          <w:rtl/>
          <w:lang w:bidi="fa-IR"/>
        </w:rPr>
        <w:t>‌</w:t>
      </w:r>
      <w:r w:rsidRPr="003F0EB5">
        <w:rPr>
          <w:rFonts w:eastAsia="SimSun" w:cs="B Lotus" w:hint="cs"/>
          <w:sz w:val="28"/>
          <w:szCs w:val="28"/>
          <w:rtl/>
          <w:lang w:bidi="fa-IR"/>
        </w:rPr>
        <w:t>يابد از آن پس بدون پرداخت شهریه در کلاس</w:t>
      </w:r>
      <w:r w:rsidRPr="003F0EB5">
        <w:rPr>
          <w:rFonts w:eastAsia="SimSun" w:cs="B Lotus" w:hint="eastAsia"/>
          <w:sz w:val="28"/>
          <w:szCs w:val="28"/>
          <w:rtl/>
          <w:lang w:bidi="fa-IR"/>
        </w:rPr>
        <w:t>‌</w:t>
      </w:r>
      <w:r w:rsidRPr="003F0EB5">
        <w:rPr>
          <w:rFonts w:eastAsia="SimSun" w:cs="B Lotus" w:hint="cs"/>
          <w:sz w:val="28"/>
          <w:szCs w:val="28"/>
          <w:rtl/>
          <w:lang w:bidi="fa-IR"/>
        </w:rPr>
        <w:t>های مکتب شرکت کند. لیکن وی به علت نداشتن قلم و کاغذ و شوق روز افزون خواندن و نوشتن، به ناچار از دودة حمام روستا به جاي مرکب، و از چوب کبریت یا چوب</w:t>
      </w:r>
      <w:r w:rsidRPr="003F0EB5">
        <w:rPr>
          <w:rFonts w:eastAsia="SimSun" w:cs="B Lotus" w:hint="eastAsia"/>
          <w:sz w:val="28"/>
          <w:szCs w:val="28"/>
          <w:rtl/>
          <w:lang w:bidi="fa-IR"/>
        </w:rPr>
        <w:t>‌</w:t>
      </w:r>
      <w:r w:rsidRPr="003F0EB5">
        <w:rPr>
          <w:rFonts w:eastAsia="SimSun" w:cs="B Lotus" w:hint="cs"/>
          <w:sz w:val="28"/>
          <w:szCs w:val="28"/>
          <w:rtl/>
          <w:lang w:bidi="fa-IR"/>
        </w:rPr>
        <w:t>های باریکِ خود ساخته به عنوان قلم، و از کاغذهاي بریده شده از حاشیة پهن قرآن</w:t>
      </w:r>
      <w:r w:rsidRPr="003F0EB5">
        <w:rPr>
          <w:rFonts w:eastAsia="SimSun" w:cs="B Lotus" w:hint="eastAsia"/>
          <w:sz w:val="28"/>
          <w:szCs w:val="28"/>
          <w:rtl/>
          <w:lang w:bidi="fa-IR"/>
        </w:rPr>
        <w:t>‌</w:t>
      </w:r>
      <w:r w:rsidRPr="003F0EB5">
        <w:rPr>
          <w:rFonts w:eastAsia="SimSun" w:cs="B Lotus" w:hint="cs"/>
          <w:sz w:val="28"/>
          <w:szCs w:val="28"/>
          <w:rtl/>
          <w:lang w:bidi="fa-IR"/>
        </w:rPr>
        <w:t>های مسجد روستا، به جاي دفتر استفاده مي</w:t>
      </w:r>
      <w:r w:rsidRPr="003F0EB5">
        <w:rPr>
          <w:rFonts w:eastAsia="SimSun" w:cs="B Lotus" w:hint="eastAsia"/>
          <w:sz w:val="28"/>
          <w:szCs w:val="28"/>
          <w:rtl/>
          <w:lang w:bidi="fa-IR"/>
        </w:rPr>
        <w:t>‌</w:t>
      </w:r>
      <w:r w:rsidRPr="003F0EB5">
        <w:rPr>
          <w:rFonts w:eastAsia="SimSun" w:cs="B Lotus" w:hint="cs"/>
          <w:sz w:val="28"/>
          <w:szCs w:val="28"/>
          <w:rtl/>
          <w:lang w:bidi="fa-IR"/>
        </w:rPr>
        <w:t>کرد؛ و بدین ترتیب عطش و شوق یادگیری خود را تا حدی فرو می‌کاست. استاد، فشرده‌ای از این محرومیتِ چه بسا خدا خواسته و داشتن روحیة جست و جوگر را در ابتدای پاسخی که در انتهای کتاب خمس، به ردّیة آقای رضا استادی اصفهانی نوشته، چنین می</w:t>
      </w:r>
      <w:r w:rsidRPr="003F0EB5">
        <w:rPr>
          <w:rFonts w:eastAsia="SimSun" w:cs="B Lotus" w:hint="eastAsia"/>
          <w:sz w:val="28"/>
          <w:szCs w:val="28"/>
          <w:rtl/>
          <w:lang w:bidi="fa-IR"/>
        </w:rPr>
        <w:t>‌</w:t>
      </w:r>
      <w:r w:rsidRPr="003F0EB5">
        <w:rPr>
          <w:rFonts w:eastAsia="SimSun" w:cs="B Lotus" w:hint="cs"/>
          <w:sz w:val="28"/>
          <w:szCs w:val="28"/>
          <w:rtl/>
          <w:lang w:bidi="fa-IR"/>
        </w:rPr>
        <w:t>نگارد:</w:t>
      </w:r>
    </w:p>
    <w:p w:rsidR="009C247A" w:rsidRPr="003F0EB5" w:rsidRDefault="009C247A" w:rsidP="000E56F4">
      <w:pPr>
        <w:spacing w:line="228" w:lineRule="auto"/>
        <w:ind w:left="284" w:right="284"/>
        <w:jc w:val="both"/>
        <w:rPr>
          <w:rFonts w:eastAsia="SimSun" w:cs="B Zar" w:hint="cs"/>
          <w:sz w:val="28"/>
          <w:szCs w:val="28"/>
          <w:rtl/>
          <w:lang w:bidi="fa-IR"/>
        </w:rPr>
      </w:pPr>
      <w:r w:rsidRPr="003F0EB5">
        <w:rPr>
          <w:rFonts w:eastAsia="SimSun" w:cs="B Zar" w:hint="cs"/>
          <w:sz w:val="28"/>
          <w:szCs w:val="28"/>
          <w:rtl/>
          <w:lang w:bidi="fa-IR"/>
        </w:rPr>
        <w:t>«نویسندة این سطور، جز دهقان زاده‌ای بیش نیست که بهترین و بیشترین اوقات عمر خود را در ده گذرانیده و از تمتّعات و تجمّلات و تکلّفات شهری، کمترین بهره را برده است. و اگر چه قضا و قدر، چند روزی یا چند سالی او را در کنار میز بهترین پست آموزشی (ریاست دبیرستان شهر) نشانیده است، اما متأسفانه یا خوشبختانه فاقد هر گونه مدرک تحصیلی است! زیرا نه در کودکی دبستانی را دیده و نه در جوانی، رخت به حوزة علمیه کشیده، نه دیناری از سهم امام و صدقات نوشیده و چشیده، و نه هیچ وقت عمامه و نعلینی پوشیده است!! پروردة دامان طبیعت و گیاهی از بوستان مشیّت است.</w:t>
      </w:r>
    </w:p>
    <w:tbl>
      <w:tblPr>
        <w:bidiVisual/>
        <w:tblW w:w="0" w:type="auto"/>
        <w:tblLook w:val="04A0" w:firstRow="1" w:lastRow="0" w:firstColumn="1" w:lastColumn="0" w:noHBand="0" w:noVBand="1"/>
      </w:tblPr>
      <w:tblGrid>
        <w:gridCol w:w="3636"/>
        <w:gridCol w:w="281"/>
        <w:gridCol w:w="3387"/>
      </w:tblGrid>
      <w:tr w:rsidR="009C247A" w:rsidRPr="003F0EB5" w:rsidTr="00CF2CE0">
        <w:tc>
          <w:tcPr>
            <w:tcW w:w="3793" w:type="dxa"/>
            <w:shd w:val="clear" w:color="auto" w:fill="auto"/>
          </w:tcPr>
          <w:p w:rsidR="009C247A" w:rsidRPr="003F0EB5" w:rsidRDefault="009C247A" w:rsidP="000E56F4">
            <w:pPr>
              <w:spacing w:line="228" w:lineRule="auto"/>
              <w:ind w:left="284"/>
              <w:jc w:val="lowKashida"/>
              <w:rPr>
                <w:rFonts w:eastAsia="SimSun" w:cs="B Lotus" w:hint="cs"/>
                <w:sz w:val="2"/>
                <w:szCs w:val="2"/>
                <w:rtl/>
                <w:lang w:bidi="fa-IR"/>
              </w:rPr>
            </w:pPr>
            <w:r w:rsidRPr="003F0EB5">
              <w:rPr>
                <w:rFonts w:eastAsia="SimSun" w:cs="B Lotus" w:hint="cs"/>
                <w:sz w:val="26"/>
                <w:szCs w:val="26"/>
                <w:rtl/>
                <w:lang w:bidi="fa-IR"/>
              </w:rPr>
              <w:t>من اگر خوبم اگر بد، چمن آرایی هست</w:t>
            </w:r>
            <w:r w:rsidRPr="003F0EB5">
              <w:rPr>
                <w:rFonts w:eastAsia="SimSun" w:cs="B Lotus"/>
                <w:sz w:val="26"/>
                <w:szCs w:val="26"/>
                <w:rtl/>
                <w:lang w:bidi="fa-IR"/>
              </w:rPr>
              <w:br/>
            </w:r>
          </w:p>
        </w:tc>
        <w:tc>
          <w:tcPr>
            <w:tcW w:w="284" w:type="dxa"/>
            <w:shd w:val="clear" w:color="auto" w:fill="auto"/>
          </w:tcPr>
          <w:p w:rsidR="009C247A" w:rsidRPr="003F0EB5" w:rsidRDefault="009C247A" w:rsidP="000E56F4">
            <w:pPr>
              <w:spacing w:line="228" w:lineRule="auto"/>
              <w:ind w:left="284" w:right="284"/>
              <w:jc w:val="lowKashida"/>
              <w:rPr>
                <w:rFonts w:eastAsia="SimSun" w:cs="B Lotus" w:hint="cs"/>
                <w:sz w:val="26"/>
                <w:szCs w:val="26"/>
                <w:rtl/>
                <w:lang w:bidi="fa-IR"/>
              </w:rPr>
            </w:pPr>
          </w:p>
        </w:tc>
        <w:tc>
          <w:tcPr>
            <w:tcW w:w="3510" w:type="dxa"/>
            <w:shd w:val="clear" w:color="auto" w:fill="auto"/>
          </w:tcPr>
          <w:p w:rsidR="009C247A" w:rsidRPr="003F0EB5" w:rsidRDefault="009C247A" w:rsidP="000E56F4">
            <w:pPr>
              <w:spacing w:line="228" w:lineRule="auto"/>
              <w:ind w:right="284"/>
              <w:jc w:val="lowKashida"/>
              <w:rPr>
                <w:rFonts w:eastAsia="SimSun" w:cs="B Lotus" w:hint="cs"/>
                <w:sz w:val="2"/>
                <w:szCs w:val="2"/>
                <w:rtl/>
                <w:lang w:bidi="fa-IR"/>
              </w:rPr>
            </w:pPr>
            <w:r w:rsidRPr="003F0EB5">
              <w:rPr>
                <w:rFonts w:eastAsia="SimSun" w:cs="B Lotus" w:hint="cs"/>
                <w:sz w:val="26"/>
                <w:szCs w:val="26"/>
                <w:rtl/>
                <w:lang w:bidi="fa-IR"/>
              </w:rPr>
              <w:t>که بدان دست که می</w:t>
            </w:r>
            <w:r w:rsidRPr="003F0EB5">
              <w:rPr>
                <w:rFonts w:eastAsia="SimSun" w:cs="B Lotus" w:hint="eastAsia"/>
                <w:sz w:val="26"/>
                <w:szCs w:val="26"/>
                <w:rtl/>
                <w:lang w:bidi="fa-IR"/>
              </w:rPr>
              <w:t>‌</w:t>
            </w:r>
            <w:r w:rsidRPr="003F0EB5">
              <w:rPr>
                <w:rFonts w:eastAsia="SimSun" w:cs="B Lotus" w:hint="cs"/>
                <w:sz w:val="26"/>
                <w:szCs w:val="26"/>
                <w:rtl/>
                <w:lang w:bidi="fa-IR"/>
              </w:rPr>
              <w:t>پروردم می‌رویم</w:t>
            </w:r>
            <w:r w:rsidRPr="003F0EB5">
              <w:rPr>
                <w:rFonts w:eastAsia="SimSun" w:cs="B Lotus"/>
                <w:sz w:val="26"/>
                <w:szCs w:val="26"/>
                <w:rtl/>
                <w:lang w:bidi="fa-IR"/>
              </w:rPr>
              <w:br/>
            </w:r>
          </w:p>
        </w:tc>
      </w:tr>
    </w:tbl>
    <w:p w:rsidR="009C247A" w:rsidRPr="003F0EB5" w:rsidRDefault="009C247A" w:rsidP="000E56F4">
      <w:pPr>
        <w:spacing w:line="228" w:lineRule="auto"/>
        <w:ind w:left="284" w:right="284"/>
        <w:jc w:val="both"/>
        <w:rPr>
          <w:rFonts w:eastAsia="SimSun" w:cs="B Zar" w:hint="cs"/>
          <w:sz w:val="28"/>
          <w:szCs w:val="28"/>
          <w:rtl/>
          <w:lang w:bidi="fa-IR"/>
        </w:rPr>
      </w:pPr>
      <w:r w:rsidRPr="003F0EB5">
        <w:rPr>
          <w:rFonts w:eastAsia="SimSun" w:cs="B Zar" w:hint="cs"/>
          <w:sz w:val="28"/>
          <w:szCs w:val="28"/>
          <w:rtl/>
          <w:lang w:bidi="fa-IR"/>
        </w:rPr>
        <w:t>با این همه، از دل و جان، عاشق علم و دانش و شیفتة اندیشه و بینش است.</w:t>
      </w:r>
    </w:p>
    <w:p w:rsidR="009C247A" w:rsidRPr="003F0EB5" w:rsidRDefault="009C247A" w:rsidP="000E56F4">
      <w:pPr>
        <w:tabs>
          <w:tab w:val="left" w:pos="482"/>
        </w:tabs>
        <w:spacing w:line="228" w:lineRule="auto"/>
        <w:ind w:left="284" w:right="284"/>
        <w:jc w:val="both"/>
        <w:rPr>
          <w:rFonts w:eastAsia="SimSun" w:cs="B Zar" w:hint="cs"/>
          <w:b/>
          <w:bCs/>
          <w:sz w:val="28"/>
          <w:szCs w:val="28"/>
          <w:rtl/>
          <w:lang w:bidi="fa-IR"/>
        </w:rPr>
      </w:pPr>
      <w:r w:rsidRPr="003F0EB5">
        <w:rPr>
          <w:rFonts w:eastAsia="SimSun" w:cs="B Zar" w:hint="cs"/>
          <w:sz w:val="28"/>
          <w:szCs w:val="28"/>
          <w:rtl/>
          <w:lang w:bidi="fa-IR"/>
        </w:rPr>
        <w:t>از روزی که به لطف و کرمِ بخشندة بی</w:t>
      </w:r>
      <w:r w:rsidRPr="003F0EB5">
        <w:rPr>
          <w:rFonts w:eastAsia="SimSun" w:cs="B Zar" w:hint="eastAsia"/>
          <w:sz w:val="28"/>
          <w:szCs w:val="28"/>
          <w:rtl/>
          <w:lang w:bidi="fa-IR"/>
        </w:rPr>
        <w:t>‌</w:t>
      </w:r>
      <w:r w:rsidRPr="003F0EB5">
        <w:rPr>
          <w:rFonts w:eastAsia="SimSun" w:cs="B Zar" w:hint="cs"/>
          <w:sz w:val="28"/>
          <w:szCs w:val="28"/>
          <w:rtl/>
          <w:lang w:bidi="fa-IR"/>
        </w:rPr>
        <w:t>منّت، به نعمت خواندن و نوشتن مرزوق</w:t>
      </w:r>
      <w:r w:rsidRPr="003F0EB5">
        <w:rPr>
          <w:rFonts w:eastAsia="SimSun" w:cs="B Zar" w:hint="cs"/>
          <w:b/>
          <w:bCs/>
          <w:sz w:val="28"/>
          <w:szCs w:val="28"/>
          <w:rtl/>
          <w:lang w:bidi="fa-IR"/>
        </w:rPr>
        <w:t xml:space="preserve"> </w:t>
      </w:r>
      <w:r w:rsidRPr="003F0EB5">
        <w:rPr>
          <w:rFonts w:eastAsia="SimSun" w:cs="B Zar" w:hint="cs"/>
          <w:sz w:val="28"/>
          <w:szCs w:val="28"/>
          <w:rtl/>
          <w:lang w:bidi="fa-IR"/>
        </w:rPr>
        <w:t xml:space="preserve">شده است، به اقتضای فطرت حق‌جوی خود، همواره در صدد بوده است که از تماشای ملکوت آسمان و زمین و عجایب و غرایب آفرینش بهره‌ای برَد و نتیجه‌ای به دست آورَد و هر بود و نمود را به دیدة تحقیق، تا آن اندازه که واجب‌الوجود در قدرت و اختیارش گذارده است، بنگرد، و کورکورانه دنبال هر صدایی نرود و هر عاجز و درمانده‌ای مانند خویش را مُطاع نگرفته و تابع نشود، </w:t>
      </w:r>
      <w:r w:rsidRPr="003F0EB5">
        <w:rPr>
          <w:rFonts w:eastAsia="SimSun" w:cs="B Zar" w:hint="cs"/>
          <w:sz w:val="28"/>
          <w:szCs w:val="28"/>
          <w:rtl/>
          <w:lang w:bidi="fa-IR"/>
        </w:rPr>
        <w:lastRenderedPageBreak/>
        <w:t>مگر آنکه در او فضیلتی بیند که قابل پذیرش و پیروی باشد. به همین جهت در تحقیق حقایق و تأسیس عقاید، چندان از محیط خود، که اکثر امور آن بر خلاف عقل و وجدانش بوده، تبعیت نکرده و با خِردِ خدا داد، اساس عقاید خود را بنیاد نهاده است؛ چه، جامعة خود را دچار تکلفات و تعصبات و تعیّنات و تشخّصاتی دیده است که محیط سادة آزاده از آن بی</w:t>
      </w:r>
      <w:r w:rsidRPr="003F0EB5">
        <w:rPr>
          <w:rFonts w:eastAsia="SimSun" w:cs="B Zar" w:hint="eastAsia"/>
          <w:sz w:val="28"/>
          <w:szCs w:val="28"/>
          <w:rtl/>
          <w:lang w:bidi="fa-IR"/>
        </w:rPr>
        <w:t>‌</w:t>
      </w:r>
      <w:r w:rsidRPr="003F0EB5">
        <w:rPr>
          <w:rFonts w:eastAsia="SimSun" w:cs="B Zar" w:hint="cs"/>
          <w:sz w:val="28"/>
          <w:szCs w:val="28"/>
          <w:rtl/>
          <w:lang w:bidi="fa-IR"/>
        </w:rPr>
        <w:t>زار است. از این رو، در مسائل دین و مطالب آئین، مستقیماً به کتاب و سنّت رجوع کرده و حقایقی غیر از آنچه رایج است به دست آورده و آنها را در اوراق و دفاتری یادداشت کرده و گاهی به صورت کتاب و رساله‌ای جمع و تدوین و با مشقتی طاقت</w:t>
      </w:r>
      <w:r w:rsidRPr="003F0EB5">
        <w:rPr>
          <w:rFonts w:eastAsia="SimSun" w:cs="B Zar" w:hint="eastAsia"/>
          <w:sz w:val="28"/>
          <w:szCs w:val="28"/>
          <w:rtl/>
          <w:lang w:bidi="fa-IR"/>
        </w:rPr>
        <w:t>‌</w:t>
      </w:r>
      <w:r w:rsidRPr="003F0EB5">
        <w:rPr>
          <w:rFonts w:eastAsia="SimSun" w:cs="B Zar" w:hint="cs"/>
          <w:sz w:val="28"/>
          <w:szCs w:val="28"/>
          <w:rtl/>
          <w:lang w:bidi="fa-IR"/>
        </w:rPr>
        <w:t>فرسا طبع و توزیع نموده است».</w:t>
      </w:r>
    </w:p>
    <w:p w:rsidR="009C247A" w:rsidRPr="003F0EB5" w:rsidRDefault="009C247A" w:rsidP="000E56F4">
      <w:pPr>
        <w:spacing w:line="228" w:lineRule="auto"/>
        <w:ind w:firstLine="284"/>
        <w:jc w:val="both"/>
        <w:rPr>
          <w:rFonts w:eastAsia="SimSun" w:cs="B Lotus" w:hint="cs"/>
          <w:sz w:val="28"/>
          <w:szCs w:val="28"/>
          <w:rtl/>
          <w:lang w:bidi="fa-IR"/>
        </w:rPr>
      </w:pPr>
      <w:r w:rsidRPr="003F0EB5">
        <w:rPr>
          <w:rFonts w:eastAsia="SimSun" w:cs="B Lotus" w:hint="cs"/>
          <w:sz w:val="28"/>
          <w:szCs w:val="28"/>
          <w:rtl/>
          <w:lang w:bidi="fa-IR"/>
        </w:rPr>
        <w:t xml:space="preserve">حيدر علی </w:t>
      </w:r>
      <w:r w:rsidRPr="003F0EB5">
        <w:rPr>
          <w:rFonts w:eastAsia="SimSun" w:cs="B Lotus" w:hint="cs"/>
          <w:b/>
          <w:bCs/>
          <w:sz w:val="28"/>
          <w:szCs w:val="28"/>
          <w:rtl/>
          <w:lang w:bidi="fa-IR"/>
        </w:rPr>
        <w:t>-</w:t>
      </w:r>
      <w:r w:rsidRPr="003F0EB5">
        <w:rPr>
          <w:rFonts w:eastAsia="SimSun" w:cs="B Lotus" w:hint="cs"/>
          <w:sz w:val="28"/>
          <w:szCs w:val="28"/>
          <w:rtl/>
          <w:lang w:bidi="fa-IR"/>
        </w:rPr>
        <w:t>که [به گفتة خودش] تنها بازماندة سیزده فرزند دختر و پسر خانواده بود که در اثر شیوع بیماری</w:t>
      </w:r>
      <w:r w:rsidRPr="003F0EB5">
        <w:rPr>
          <w:rFonts w:eastAsia="SimSun" w:cs="B Lotus" w:hint="eastAsia"/>
          <w:sz w:val="28"/>
          <w:szCs w:val="28"/>
          <w:rtl/>
          <w:lang w:bidi="fa-IR"/>
        </w:rPr>
        <w:t>‌</w:t>
      </w:r>
      <w:r w:rsidRPr="003F0EB5">
        <w:rPr>
          <w:rFonts w:eastAsia="SimSun" w:cs="B Lotus" w:hint="cs"/>
          <w:sz w:val="28"/>
          <w:szCs w:val="28"/>
          <w:rtl/>
          <w:lang w:bidi="fa-IR"/>
        </w:rPr>
        <w:t xml:space="preserve">های مهلک مُسری، جان باخته بودند </w:t>
      </w:r>
      <w:r w:rsidRPr="003F0EB5">
        <w:rPr>
          <w:rFonts w:eastAsia="SimSun" w:cs="B Lotus" w:hint="cs"/>
          <w:b/>
          <w:bCs/>
          <w:sz w:val="28"/>
          <w:szCs w:val="28"/>
          <w:rtl/>
          <w:lang w:bidi="fa-IR"/>
        </w:rPr>
        <w:t xml:space="preserve">- </w:t>
      </w:r>
      <w:r w:rsidRPr="003F0EB5">
        <w:rPr>
          <w:rFonts w:eastAsia="SimSun" w:cs="B Lotus" w:hint="cs"/>
          <w:sz w:val="28"/>
          <w:szCs w:val="28"/>
          <w:rtl/>
          <w:lang w:bidi="fa-IR"/>
        </w:rPr>
        <w:t>در سن پانزده سالگي پدرش را نیز از دست داد. پدر وی مردي خشن و تند مزاج و مخالف درس خواندن او بود و انتظار داشت که پسرش فقط در امور کشاورزی کمکش باشد. اما او برای استفاده از مکتب</w:t>
      </w:r>
      <w:r w:rsidRPr="003F0EB5">
        <w:rPr>
          <w:rFonts w:eastAsia="SimSun" w:cs="B Lotus" w:hint="eastAsia"/>
          <w:sz w:val="28"/>
          <w:szCs w:val="28"/>
          <w:rtl/>
          <w:lang w:bidi="fa-IR"/>
        </w:rPr>
        <w:t>‌</w:t>
      </w:r>
      <w:r w:rsidRPr="003F0EB5">
        <w:rPr>
          <w:rFonts w:eastAsia="SimSun" w:cs="B Lotus" w:hint="cs"/>
          <w:sz w:val="28"/>
          <w:szCs w:val="28"/>
          <w:rtl/>
          <w:lang w:bidi="fa-IR"/>
        </w:rPr>
        <w:t>خانه مجبور بود از خوردن نانِ صبح صرف نظر کند تا از دست پدرش -که می</w:t>
      </w:r>
      <w:r w:rsidRPr="003F0EB5">
        <w:rPr>
          <w:rFonts w:eastAsia="SimSun" w:cs="B Lotus" w:hint="eastAsia"/>
          <w:sz w:val="28"/>
          <w:szCs w:val="28"/>
          <w:rtl/>
          <w:lang w:bidi="fa-IR"/>
        </w:rPr>
        <w:t>‌</w:t>
      </w:r>
      <w:r w:rsidRPr="003F0EB5">
        <w:rPr>
          <w:rFonts w:eastAsia="SimSun" w:cs="B Lotus" w:hint="cs"/>
          <w:sz w:val="28"/>
          <w:szCs w:val="28"/>
          <w:rtl/>
          <w:lang w:bidi="fa-IR"/>
        </w:rPr>
        <w:t xml:space="preserve">خواست او را به کار کشاورزی بگیرد- خلاص گردد. </w:t>
      </w:r>
    </w:p>
    <w:p w:rsidR="009C247A" w:rsidRPr="003F0EB5" w:rsidRDefault="009C247A" w:rsidP="000E56F4">
      <w:pPr>
        <w:spacing w:line="228" w:lineRule="auto"/>
        <w:ind w:firstLine="284"/>
        <w:jc w:val="both"/>
        <w:rPr>
          <w:rFonts w:eastAsia="SimSun" w:cs="B Lotus" w:hint="cs"/>
          <w:sz w:val="28"/>
          <w:szCs w:val="28"/>
          <w:rtl/>
          <w:lang w:bidi="fa-IR"/>
        </w:rPr>
      </w:pPr>
      <w:r w:rsidRPr="003F0EB5">
        <w:rPr>
          <w:rFonts w:eastAsia="SimSun" w:cs="B Lotus" w:hint="cs"/>
          <w:sz w:val="28"/>
          <w:szCs w:val="28"/>
          <w:rtl/>
          <w:lang w:bidi="fa-IR"/>
        </w:rPr>
        <w:t xml:space="preserve">استاد، به گفتة خودش، در سنّ بیست و هفت سالگي ازدواج کرد که حاصل این وصلت، هشت فرزند (5 پسر و 3 دختر) بود. </w:t>
      </w:r>
      <w:r w:rsidRPr="003F0EB5">
        <w:rPr>
          <w:rFonts w:eastAsia="SimSun" w:cs="B Lotus"/>
          <w:sz w:val="28"/>
          <w:szCs w:val="28"/>
          <w:rtl/>
        </w:rPr>
        <w:t>وي در</w:t>
      </w:r>
      <w:r w:rsidRPr="003F0EB5">
        <w:rPr>
          <w:rFonts w:eastAsia="SimSun" w:cs="B Lotus" w:hint="cs"/>
          <w:sz w:val="28"/>
          <w:szCs w:val="28"/>
          <w:rtl/>
        </w:rPr>
        <w:t xml:space="preserve"> </w:t>
      </w:r>
      <w:r w:rsidRPr="003F0EB5">
        <w:rPr>
          <w:rFonts w:eastAsia="SimSun" w:cs="B Lotus"/>
          <w:sz w:val="28"/>
          <w:szCs w:val="28"/>
          <w:rtl/>
        </w:rPr>
        <w:t>سا</w:t>
      </w:r>
      <w:r w:rsidRPr="003F0EB5">
        <w:rPr>
          <w:rFonts w:eastAsia="SimSun" w:cs="B Lotus" w:hint="cs"/>
          <w:sz w:val="28"/>
          <w:szCs w:val="28"/>
          <w:rtl/>
        </w:rPr>
        <w:t xml:space="preserve">ل 1319 </w:t>
      </w:r>
      <w:r w:rsidRPr="003F0EB5">
        <w:rPr>
          <w:rFonts w:eastAsia="SimSun" w:cs="B Lotus"/>
          <w:sz w:val="28"/>
          <w:szCs w:val="28"/>
          <w:rtl/>
        </w:rPr>
        <w:t>شمسي در</w:t>
      </w:r>
      <w:r w:rsidRPr="003F0EB5">
        <w:rPr>
          <w:rFonts w:eastAsia="SimSun" w:cs="B Lotus" w:hint="cs"/>
          <w:sz w:val="28"/>
          <w:szCs w:val="28"/>
          <w:rtl/>
        </w:rPr>
        <w:t xml:space="preserve"> </w:t>
      </w:r>
      <w:r w:rsidRPr="003F0EB5">
        <w:rPr>
          <w:rFonts w:eastAsia="SimSun" w:cs="B Lotus"/>
          <w:sz w:val="28"/>
          <w:szCs w:val="28"/>
          <w:rtl/>
        </w:rPr>
        <w:t>قم سکونت گزيد</w:t>
      </w:r>
      <w:r w:rsidRPr="003F0EB5">
        <w:rPr>
          <w:rFonts w:eastAsia="SimSun" w:cs="B Lotus" w:hint="cs"/>
          <w:sz w:val="28"/>
          <w:szCs w:val="28"/>
          <w:rtl/>
          <w:lang w:bidi="fa-IR"/>
        </w:rPr>
        <w:t xml:space="preserve"> و در سنّ سي سالگي به خدمت ادارة فرهنگ/ آموزش و پرورش این شهرستان در آمد و به واسطة داشتن خطی خوش و زیبا، ابتدا به کار در امور دفتری، و پس از مدتی به تدریس در دبیرستان</w:t>
      </w:r>
      <w:r w:rsidRPr="003F0EB5">
        <w:rPr>
          <w:rFonts w:eastAsia="SimSun" w:cs="B Lotus" w:hint="eastAsia"/>
          <w:sz w:val="28"/>
          <w:szCs w:val="28"/>
          <w:rtl/>
          <w:lang w:bidi="fa-IR"/>
        </w:rPr>
        <w:t>‌</w:t>
      </w:r>
      <w:r w:rsidRPr="003F0EB5">
        <w:rPr>
          <w:rFonts w:eastAsia="SimSun" w:cs="B Lotus" w:hint="cs"/>
          <w:sz w:val="28"/>
          <w:szCs w:val="28"/>
          <w:rtl/>
          <w:lang w:bidi="fa-IR"/>
        </w:rPr>
        <w:t>ها مشغول گردید که پی آمد این تجربه، وی را به ریاست دبیرستان فرهنگ قم رسانید.</w:t>
      </w:r>
    </w:p>
    <w:p w:rsidR="009C247A" w:rsidRPr="003F0EB5" w:rsidRDefault="009C247A" w:rsidP="000E56F4">
      <w:pPr>
        <w:pStyle w:val="2"/>
        <w:spacing w:line="228" w:lineRule="auto"/>
        <w:rPr>
          <w:rFonts w:cs="B Lotus" w:hint="cs"/>
          <w:noProof/>
          <w:rtl/>
        </w:rPr>
      </w:pPr>
      <w:bookmarkStart w:id="15" w:name="_Toc348518429"/>
      <w:bookmarkStart w:id="16" w:name="_Toc384128095"/>
      <w:bookmarkStart w:id="17" w:name="_Toc390006670"/>
      <w:r w:rsidRPr="003F0EB5">
        <w:rPr>
          <w:rFonts w:cs="B Lotus" w:hint="cs"/>
          <w:noProof/>
          <w:rtl/>
        </w:rPr>
        <w:t xml:space="preserve">* </w:t>
      </w:r>
      <w:r w:rsidRPr="003F0EB5">
        <w:rPr>
          <w:rFonts w:hint="cs"/>
          <w:noProof/>
          <w:rtl/>
        </w:rPr>
        <w:t>آغاز فعالیت</w:t>
      </w:r>
      <w:r w:rsidRPr="003F0EB5">
        <w:rPr>
          <w:rFonts w:hint="eastAsia"/>
          <w:noProof/>
          <w:rtl/>
        </w:rPr>
        <w:t>‌</w:t>
      </w:r>
      <w:r w:rsidRPr="003F0EB5">
        <w:rPr>
          <w:rFonts w:hint="cs"/>
          <w:noProof/>
          <w:rtl/>
        </w:rPr>
        <w:t>های قلمی استاد</w:t>
      </w:r>
      <w:bookmarkEnd w:id="15"/>
      <w:bookmarkEnd w:id="16"/>
      <w:bookmarkEnd w:id="17"/>
      <w:r w:rsidRPr="003F0EB5">
        <w:rPr>
          <w:rFonts w:cs="B Lotus" w:hint="cs"/>
          <w:noProof/>
          <w:rtl/>
        </w:rPr>
        <w:t xml:space="preserve"> </w:t>
      </w:r>
    </w:p>
    <w:p w:rsidR="009C247A" w:rsidRPr="003F0EB5" w:rsidRDefault="009C247A" w:rsidP="000E56F4">
      <w:pPr>
        <w:widowControl w:val="0"/>
        <w:spacing w:line="228" w:lineRule="auto"/>
        <w:jc w:val="both"/>
        <w:rPr>
          <w:rFonts w:eastAsia="SimSun" w:cs="B Lotus"/>
          <w:spacing w:val="-2"/>
          <w:sz w:val="28"/>
          <w:szCs w:val="28"/>
          <w:rtl/>
          <w:lang w:bidi="fa-IR"/>
        </w:rPr>
      </w:pPr>
      <w:r w:rsidRPr="003F0EB5">
        <w:rPr>
          <w:rFonts w:eastAsia="SimSun" w:cs="B Lotus"/>
          <w:spacing w:val="-2"/>
          <w:sz w:val="28"/>
          <w:szCs w:val="28"/>
          <w:rtl/>
          <w:lang w:bidi="fa-IR"/>
        </w:rPr>
        <w:t xml:space="preserve">فعاليت قلمی و نگارشي استاد، از همکاري با مطبوعات و نشریات غالباً ديني در دهة بيست آغاز شد. وي در نشرياتي مانند </w:t>
      </w:r>
      <w:r w:rsidRPr="003F0EB5">
        <w:rPr>
          <w:rFonts w:eastAsia="SimSun" w:cs="B Lotus"/>
          <w:b/>
          <w:bCs/>
          <w:spacing w:val="-2"/>
          <w:sz w:val="28"/>
          <w:szCs w:val="28"/>
          <w:rtl/>
          <w:lang w:bidi="fa-IR"/>
        </w:rPr>
        <w:t>«استوار» و «سرچشمه‌»</w:t>
      </w:r>
      <w:r w:rsidRPr="003F0EB5">
        <w:rPr>
          <w:rFonts w:eastAsia="SimSun" w:cs="B Lotus"/>
          <w:spacing w:val="-2"/>
          <w:sz w:val="26"/>
          <w:szCs w:val="26"/>
          <w:rtl/>
          <w:lang w:bidi="fa-IR"/>
        </w:rPr>
        <w:t xml:space="preserve"> </w:t>
      </w:r>
      <w:r w:rsidRPr="003F0EB5">
        <w:rPr>
          <w:rFonts w:eastAsia="SimSun" w:cs="B Lotus"/>
          <w:spacing w:val="-2"/>
          <w:sz w:val="28"/>
          <w:szCs w:val="28"/>
          <w:rtl/>
          <w:lang w:bidi="fa-IR"/>
        </w:rPr>
        <w:t>در قم، و نشرياتي مانند</w:t>
      </w:r>
      <w:r w:rsidRPr="003F0EB5">
        <w:rPr>
          <w:rFonts w:eastAsia="SimSun" w:cs="B Lotus"/>
          <w:b/>
          <w:bCs/>
          <w:spacing w:val="-2"/>
          <w:sz w:val="28"/>
          <w:szCs w:val="28"/>
          <w:rtl/>
          <w:lang w:bidi="fa-IR"/>
        </w:rPr>
        <w:t xml:space="preserve"> «وظيفه</w:t>
      </w:r>
      <w:r w:rsidRPr="003F0EB5">
        <w:rPr>
          <w:rFonts w:eastAsia="SimSun" w:cs="B Lotus" w:hint="cs"/>
          <w:b/>
          <w:bCs/>
          <w:spacing w:val="-2"/>
          <w:sz w:val="28"/>
          <w:szCs w:val="28"/>
          <w:rtl/>
          <w:lang w:bidi="fa-IR"/>
        </w:rPr>
        <w:t>»</w:t>
      </w:r>
      <w:r w:rsidRPr="003F0EB5">
        <w:rPr>
          <w:rFonts w:eastAsia="SimSun" w:cs="B Lotus"/>
          <w:b/>
          <w:bCs/>
          <w:spacing w:val="-2"/>
          <w:sz w:val="28"/>
          <w:szCs w:val="28"/>
          <w:rtl/>
          <w:lang w:bidi="fa-IR"/>
        </w:rPr>
        <w:t>‌</w:t>
      </w:r>
      <w:r w:rsidRPr="003F0EB5">
        <w:rPr>
          <w:rFonts w:eastAsia="SimSun" w:cs="B Lotus"/>
          <w:spacing w:val="-2"/>
          <w:sz w:val="28"/>
          <w:szCs w:val="28"/>
          <w:rtl/>
          <w:lang w:bidi="fa-IR"/>
        </w:rPr>
        <w:t xml:space="preserve"> و </w:t>
      </w:r>
      <w:r w:rsidRPr="003F0EB5">
        <w:rPr>
          <w:rFonts w:eastAsia="SimSun" w:cs="B Lotus"/>
          <w:b/>
          <w:bCs/>
          <w:spacing w:val="-2"/>
          <w:sz w:val="28"/>
          <w:szCs w:val="28"/>
          <w:rtl/>
          <w:lang w:bidi="fa-IR"/>
        </w:rPr>
        <w:t>«يغما»</w:t>
      </w:r>
      <w:r w:rsidRPr="003F0EB5">
        <w:rPr>
          <w:rFonts w:eastAsia="SimSun" w:cs="B Lotus"/>
          <w:spacing w:val="-2"/>
          <w:sz w:val="28"/>
          <w:szCs w:val="28"/>
          <w:rtl/>
          <w:lang w:bidi="fa-IR"/>
        </w:rPr>
        <w:t xml:space="preserve"> در تهران مقاله مي‌نوشت‌. قلمداران در روزگار جواني، در اواخر دهة </w:t>
      </w:r>
      <w:r w:rsidRPr="003F0EB5">
        <w:rPr>
          <w:rFonts w:eastAsia="SimSun" w:cs="B Lotus"/>
          <w:spacing w:val="-2"/>
          <w:sz w:val="28"/>
          <w:szCs w:val="28"/>
          <w:rtl/>
          <w:lang w:bidi="fa-IR"/>
        </w:rPr>
        <w:lastRenderedPageBreak/>
        <w:t xml:space="preserve">بيست، مقالاتي هم در سال چهارم نشريه </w:t>
      </w:r>
      <w:r w:rsidRPr="003F0EB5">
        <w:rPr>
          <w:rFonts w:eastAsia="SimSun" w:cs="B Lotus" w:hint="cs"/>
          <w:spacing w:val="-2"/>
          <w:sz w:val="28"/>
          <w:szCs w:val="28"/>
          <w:rtl/>
          <w:lang w:bidi="fa-IR"/>
        </w:rPr>
        <w:t>«</w:t>
      </w:r>
      <w:r w:rsidRPr="003F0EB5">
        <w:rPr>
          <w:rFonts w:eastAsia="SimSun" w:cs="B Lotus"/>
          <w:b/>
          <w:bCs/>
          <w:spacing w:val="-2"/>
          <w:sz w:val="28"/>
          <w:szCs w:val="28"/>
          <w:rtl/>
          <w:lang w:bidi="fa-IR"/>
        </w:rPr>
        <w:t>آئين اسلام</w:t>
      </w:r>
      <w:r w:rsidRPr="003F0EB5">
        <w:rPr>
          <w:rFonts w:eastAsia="SimSun" w:cs="B Lotus" w:hint="cs"/>
          <w:spacing w:val="-2"/>
          <w:sz w:val="28"/>
          <w:szCs w:val="28"/>
          <w:rtl/>
          <w:lang w:bidi="fa-IR"/>
        </w:rPr>
        <w:t>»</w:t>
      </w:r>
      <w:r w:rsidRPr="003F0EB5">
        <w:rPr>
          <w:rFonts w:eastAsia="SimSun" w:cs="B Lotus"/>
          <w:spacing w:val="-2"/>
          <w:sz w:val="28"/>
          <w:szCs w:val="28"/>
          <w:rtl/>
          <w:lang w:bidi="fa-IR"/>
        </w:rPr>
        <w:t xml:space="preserve"> به چاپ رساند. از جمله در شمارة 30 همين نشریه ‌مقالة تحت عنوان </w:t>
      </w:r>
      <w:r w:rsidRPr="003F0EB5">
        <w:rPr>
          <w:rFonts w:eastAsia="SimSun" w:cs="B Lotus"/>
          <w:b/>
          <w:bCs/>
          <w:spacing w:val="-2"/>
          <w:sz w:val="28"/>
          <w:szCs w:val="28"/>
          <w:rtl/>
          <w:lang w:bidi="fa-IR"/>
        </w:rPr>
        <w:t>«آيا متدينين ما دروغ نمي‌گويند؟»</w:t>
      </w:r>
      <w:r w:rsidRPr="003F0EB5">
        <w:rPr>
          <w:rFonts w:eastAsia="SimSun" w:cs="B Lotus"/>
          <w:spacing w:val="-2"/>
          <w:sz w:val="28"/>
          <w:szCs w:val="28"/>
          <w:rtl/>
          <w:lang w:bidi="fa-IR"/>
        </w:rPr>
        <w:t xml:space="preserve"> چاپ شده که در شمارة 35 همان نشریه، مورد انتقاد آقاي محي‌الدين انواري قرار گرفت‌. همچنين در نشرياتي مانند</w:t>
      </w:r>
      <w:r w:rsidRPr="003F0EB5">
        <w:rPr>
          <w:rFonts w:eastAsia="SimSun" w:cs="B Lotus"/>
          <w:b/>
          <w:bCs/>
          <w:spacing w:val="-2"/>
          <w:sz w:val="28"/>
          <w:szCs w:val="28"/>
          <w:rtl/>
          <w:lang w:bidi="fa-IR"/>
        </w:rPr>
        <w:t xml:space="preserve"> </w:t>
      </w:r>
      <w:r w:rsidRPr="003F0EB5">
        <w:rPr>
          <w:rFonts w:eastAsia="SimSun" w:cs="B Lotus" w:hint="cs"/>
          <w:b/>
          <w:bCs/>
          <w:spacing w:val="-2"/>
          <w:sz w:val="28"/>
          <w:szCs w:val="28"/>
          <w:rtl/>
          <w:lang w:bidi="fa-IR"/>
        </w:rPr>
        <w:t>«</w:t>
      </w:r>
      <w:r w:rsidRPr="003F0EB5">
        <w:rPr>
          <w:rFonts w:eastAsia="SimSun" w:cs="B Lotus"/>
          <w:b/>
          <w:bCs/>
          <w:spacing w:val="-2"/>
          <w:sz w:val="28"/>
          <w:szCs w:val="28"/>
          <w:rtl/>
          <w:lang w:bidi="fa-IR"/>
        </w:rPr>
        <w:t>نور دانش</w:t>
      </w:r>
      <w:r w:rsidRPr="003F0EB5">
        <w:rPr>
          <w:rFonts w:eastAsia="SimSun" w:cs="B Lotus" w:hint="cs"/>
          <w:b/>
          <w:bCs/>
          <w:spacing w:val="-2"/>
          <w:sz w:val="28"/>
          <w:szCs w:val="28"/>
          <w:rtl/>
          <w:lang w:bidi="fa-IR"/>
        </w:rPr>
        <w:t>»</w:t>
      </w:r>
      <w:r w:rsidRPr="003F0EB5">
        <w:rPr>
          <w:rFonts w:eastAsia="SimSun" w:cs="B Lotus"/>
          <w:spacing w:val="-2"/>
          <w:sz w:val="28"/>
          <w:szCs w:val="28"/>
          <w:rtl/>
          <w:lang w:bidi="fa-IR"/>
        </w:rPr>
        <w:t xml:space="preserve">‌ و </w:t>
      </w:r>
      <w:r w:rsidRPr="003F0EB5">
        <w:rPr>
          <w:rFonts w:eastAsia="SimSun" w:cs="B Lotus" w:hint="cs"/>
          <w:b/>
          <w:bCs/>
          <w:spacing w:val="-2"/>
          <w:sz w:val="28"/>
          <w:szCs w:val="28"/>
          <w:rtl/>
          <w:lang w:bidi="fa-IR"/>
        </w:rPr>
        <w:t>«</w:t>
      </w:r>
      <w:r w:rsidRPr="003F0EB5">
        <w:rPr>
          <w:rFonts w:eastAsia="SimSun" w:cs="B Lotus"/>
          <w:b/>
          <w:bCs/>
          <w:spacing w:val="-2"/>
          <w:sz w:val="28"/>
          <w:szCs w:val="28"/>
          <w:rtl/>
          <w:lang w:bidi="fa-IR"/>
        </w:rPr>
        <w:t>نداي حق</w:t>
      </w:r>
      <w:r w:rsidRPr="003F0EB5">
        <w:rPr>
          <w:rFonts w:eastAsia="SimSun" w:cs="B Lotus" w:hint="cs"/>
          <w:b/>
          <w:bCs/>
          <w:spacing w:val="-2"/>
          <w:sz w:val="28"/>
          <w:szCs w:val="28"/>
          <w:rtl/>
          <w:lang w:bidi="fa-IR"/>
        </w:rPr>
        <w:t>»</w:t>
      </w:r>
      <w:r w:rsidRPr="003F0EB5">
        <w:rPr>
          <w:rFonts w:eastAsia="SimSun" w:cs="B Lotus"/>
          <w:spacing w:val="-2"/>
          <w:sz w:val="28"/>
          <w:szCs w:val="28"/>
          <w:rtl/>
          <w:lang w:bidi="fa-IR"/>
        </w:rPr>
        <w:t xml:space="preserve"> هم مقالاتي چاپ کرد. عنوان مقالة از وي در مجلة نور دانش (سال اول، شماره 29) اين بود: </w:t>
      </w:r>
      <w:r w:rsidRPr="003F0EB5">
        <w:rPr>
          <w:rFonts w:eastAsia="SimSun" w:cs="B Lotus"/>
          <w:b/>
          <w:bCs/>
          <w:spacing w:val="-2"/>
          <w:sz w:val="28"/>
          <w:szCs w:val="28"/>
          <w:rtl/>
          <w:lang w:bidi="fa-IR"/>
        </w:rPr>
        <w:t>«مي‌دانيد که اعمال زشت ما موجب بدنامي ديانت است؟»</w:t>
      </w:r>
      <w:r w:rsidRPr="003F0EB5">
        <w:rPr>
          <w:rFonts w:eastAsia="SimSun" w:cs="B Lotus"/>
          <w:spacing w:val="-2"/>
          <w:sz w:val="28"/>
          <w:szCs w:val="28"/>
          <w:rtl/>
          <w:lang w:bidi="fa-IR"/>
        </w:rPr>
        <w:t>. وي در شماره‌هاي متعدد مجله هفتگي نور دانش و گاه، سالنامه‌ها مقالاتي دارد.</w:t>
      </w:r>
      <w:r w:rsidRPr="003F0EB5">
        <w:rPr>
          <w:rFonts w:eastAsia="SimSun" w:cs="Lotus"/>
          <w:spacing w:val="-2"/>
          <w:sz w:val="28"/>
          <w:szCs w:val="28"/>
          <w:rtl/>
          <w:lang w:bidi="fa-IR"/>
        </w:rPr>
        <w:t xml:space="preserve"> </w:t>
      </w:r>
      <w:r w:rsidRPr="003F0EB5">
        <w:rPr>
          <w:rFonts w:eastAsia="SimSun" w:cs="B Lotus"/>
          <w:spacing w:val="-2"/>
          <w:sz w:val="28"/>
          <w:szCs w:val="28"/>
          <w:rtl/>
          <w:lang w:bidi="fa-IR"/>
        </w:rPr>
        <w:t>از جمله نگاه کنید به مقالة وي در همان نشريه، سال اول، ش36</w:t>
      </w:r>
      <w:r w:rsidRPr="003F0EB5">
        <w:rPr>
          <w:rFonts w:eastAsia="SimSun" w:cs="Lotus"/>
          <w:spacing w:val="-2"/>
          <w:sz w:val="28"/>
          <w:szCs w:val="28"/>
          <w:rtl/>
          <w:lang w:bidi="fa-IR"/>
        </w:rPr>
        <w:t xml:space="preserve">؛ </w:t>
      </w:r>
      <w:r w:rsidRPr="003F0EB5">
        <w:rPr>
          <w:rFonts w:eastAsia="SimSun" w:cs="B Lotus"/>
          <w:spacing w:val="-2"/>
          <w:sz w:val="28"/>
          <w:szCs w:val="28"/>
          <w:rtl/>
          <w:lang w:bidi="fa-IR"/>
        </w:rPr>
        <w:t>نيز عنوان مقال</w:t>
      </w:r>
      <w:r w:rsidRPr="003F0EB5">
        <w:rPr>
          <w:rFonts w:eastAsia="SimSun" w:cs="B Lotus" w:hint="cs"/>
          <w:spacing w:val="-2"/>
          <w:sz w:val="28"/>
          <w:szCs w:val="28"/>
          <w:rtl/>
          <w:lang w:bidi="fa-IR"/>
        </w:rPr>
        <w:t>ه‌ای</w:t>
      </w:r>
      <w:r w:rsidRPr="003F0EB5">
        <w:rPr>
          <w:rFonts w:eastAsia="SimSun" w:cs="B Lotus"/>
          <w:spacing w:val="-2"/>
          <w:sz w:val="28"/>
          <w:szCs w:val="28"/>
          <w:rtl/>
          <w:lang w:bidi="fa-IR"/>
        </w:rPr>
        <w:t xml:space="preserve"> از وي در نشریة نداي حق، شمارة 169 چنين بود: «</w:t>
      </w:r>
      <w:r w:rsidRPr="003F0EB5">
        <w:rPr>
          <w:rFonts w:eastAsia="SimSun" w:cs="B Lotus"/>
          <w:b/>
          <w:bCs/>
          <w:spacing w:val="-2"/>
          <w:sz w:val="28"/>
          <w:szCs w:val="28"/>
          <w:rtl/>
          <w:lang w:bidi="fa-IR"/>
        </w:rPr>
        <w:t>مقلديد يا محقق‌</w:t>
      </w:r>
      <w:r w:rsidRPr="003F0EB5">
        <w:rPr>
          <w:rFonts w:eastAsia="SimSun" w:cs="B Lotus"/>
          <w:spacing w:val="-2"/>
          <w:sz w:val="28"/>
          <w:szCs w:val="28"/>
          <w:rtl/>
          <w:lang w:bidi="fa-IR"/>
        </w:rPr>
        <w:t>». عنوان مقال</w:t>
      </w:r>
      <w:r w:rsidRPr="003F0EB5">
        <w:rPr>
          <w:rFonts w:eastAsia="SimSun" w:cs="B Lotus" w:hint="cs"/>
          <w:spacing w:val="-2"/>
          <w:sz w:val="28"/>
          <w:szCs w:val="28"/>
          <w:rtl/>
          <w:lang w:bidi="fa-IR"/>
        </w:rPr>
        <w:t>ه‌ای</w:t>
      </w:r>
      <w:r w:rsidRPr="003F0EB5">
        <w:rPr>
          <w:rFonts w:eastAsia="SimSun" w:cs="B Lotus"/>
          <w:spacing w:val="-2"/>
          <w:sz w:val="28"/>
          <w:szCs w:val="28"/>
          <w:rtl/>
          <w:lang w:bidi="fa-IR"/>
        </w:rPr>
        <w:t xml:space="preserve"> از وي در مجلة </w:t>
      </w:r>
      <w:r w:rsidRPr="003F0EB5">
        <w:rPr>
          <w:rFonts w:eastAsia="SimSun" w:cs="B Lotus"/>
          <w:b/>
          <w:bCs/>
          <w:spacing w:val="-2"/>
          <w:sz w:val="28"/>
          <w:szCs w:val="28"/>
          <w:rtl/>
          <w:lang w:bidi="fa-IR"/>
        </w:rPr>
        <w:t>مسلمين</w:t>
      </w:r>
      <w:r w:rsidRPr="003F0EB5">
        <w:rPr>
          <w:rFonts w:eastAsia="SimSun" w:cs="B Lotus"/>
          <w:spacing w:val="-2"/>
          <w:sz w:val="28"/>
          <w:szCs w:val="28"/>
          <w:rtl/>
          <w:lang w:bidi="fa-IR"/>
        </w:rPr>
        <w:t xml:space="preserve"> هم چنین بود:</w:t>
      </w:r>
      <w:r w:rsidRPr="003F0EB5">
        <w:rPr>
          <w:rFonts w:eastAsia="SimSun" w:cs="B Lotus"/>
          <w:b/>
          <w:bCs/>
          <w:spacing w:val="-2"/>
          <w:sz w:val="28"/>
          <w:szCs w:val="28"/>
          <w:rtl/>
          <w:lang w:bidi="fa-IR"/>
        </w:rPr>
        <w:t xml:space="preserve"> «من از عاشورا چنين مي‌فهمم‌</w:t>
      </w:r>
      <w:r w:rsidRPr="003F0EB5">
        <w:rPr>
          <w:rFonts w:eastAsia="SimSun" w:cs="B Lotus"/>
          <w:spacing w:val="-2"/>
          <w:sz w:val="28"/>
          <w:szCs w:val="28"/>
          <w:rtl/>
          <w:lang w:bidi="fa-IR"/>
        </w:rPr>
        <w:t>» (مسلمين، ش‌17، سال 1330ش).</w:t>
      </w:r>
    </w:p>
    <w:p w:rsidR="009C247A" w:rsidRPr="003F0EB5" w:rsidRDefault="009C247A" w:rsidP="002D186C">
      <w:pPr>
        <w:spacing w:line="228" w:lineRule="auto"/>
        <w:ind w:firstLine="284"/>
        <w:jc w:val="both"/>
        <w:rPr>
          <w:rFonts w:eastAsia="SimSun" w:cs="B Lotus"/>
          <w:sz w:val="28"/>
          <w:szCs w:val="28"/>
          <w:rtl/>
          <w:lang w:bidi="fa-IR"/>
        </w:rPr>
      </w:pPr>
      <w:r w:rsidRPr="003F0EB5">
        <w:rPr>
          <w:rFonts w:eastAsia="SimSun" w:cs="B Lotus"/>
          <w:sz w:val="28"/>
          <w:szCs w:val="28"/>
          <w:rtl/>
          <w:lang w:bidi="fa-IR"/>
        </w:rPr>
        <w:t xml:space="preserve">گفتنی است که در نشرية </w:t>
      </w:r>
      <w:r w:rsidRPr="003F0EB5">
        <w:rPr>
          <w:rFonts w:eastAsia="SimSun" w:cs="B Lotus" w:hint="cs"/>
          <w:sz w:val="28"/>
          <w:szCs w:val="28"/>
          <w:rtl/>
          <w:lang w:bidi="fa-IR"/>
        </w:rPr>
        <w:t>«</w:t>
      </w:r>
      <w:r w:rsidRPr="003F0EB5">
        <w:rPr>
          <w:rFonts w:eastAsia="SimSun" w:cs="B Lotus"/>
          <w:sz w:val="28"/>
          <w:szCs w:val="28"/>
          <w:rtl/>
          <w:lang w:bidi="fa-IR"/>
        </w:rPr>
        <w:t>وظيفه</w:t>
      </w:r>
      <w:r w:rsidRPr="003F0EB5">
        <w:rPr>
          <w:rFonts w:eastAsia="SimSun" w:cs="B Lotus" w:hint="cs"/>
          <w:sz w:val="28"/>
          <w:szCs w:val="28"/>
          <w:rtl/>
          <w:lang w:bidi="fa-IR"/>
        </w:rPr>
        <w:t>»</w:t>
      </w:r>
      <w:r w:rsidRPr="003F0EB5">
        <w:rPr>
          <w:rFonts w:eastAsia="SimSun" w:cs="B Lotus"/>
          <w:sz w:val="28"/>
          <w:szCs w:val="28"/>
          <w:rtl/>
          <w:lang w:bidi="fa-IR"/>
        </w:rPr>
        <w:t xml:space="preserve">، مقاله‌اي تحت عنوان «انحطاط مسلمين و چارة آن‌» به چاپ می‌رسيد که بخشي از آن در شماره 630 (تيرماه 1338) و بخش‌هاي ديگر در شماره‌هاي بعدي </w:t>
      </w:r>
      <w:r w:rsidRPr="003F0EB5">
        <w:rPr>
          <w:rFonts w:eastAsia="SimSun" w:cs="B Lotus" w:hint="cs"/>
          <w:sz w:val="28"/>
          <w:szCs w:val="28"/>
          <w:rtl/>
          <w:lang w:bidi="fa-IR"/>
        </w:rPr>
        <w:t>«</w:t>
      </w:r>
      <w:r w:rsidRPr="003F0EB5">
        <w:rPr>
          <w:rFonts w:eastAsia="SimSun" w:cs="B Lotus"/>
          <w:sz w:val="28"/>
          <w:szCs w:val="28"/>
          <w:rtl/>
          <w:lang w:bidi="fa-IR"/>
        </w:rPr>
        <w:t>وظيفه</w:t>
      </w:r>
      <w:r w:rsidRPr="003F0EB5">
        <w:rPr>
          <w:rFonts w:eastAsia="SimSun" w:cs="B Lotus" w:hint="cs"/>
          <w:sz w:val="28"/>
          <w:szCs w:val="28"/>
          <w:rtl/>
          <w:lang w:bidi="fa-IR"/>
        </w:rPr>
        <w:t>»</w:t>
      </w:r>
      <w:r w:rsidRPr="003F0EB5">
        <w:rPr>
          <w:rFonts w:eastAsia="SimSun" w:cs="B Lotus"/>
          <w:sz w:val="28"/>
          <w:szCs w:val="28"/>
          <w:rtl/>
          <w:lang w:bidi="fa-IR"/>
        </w:rPr>
        <w:t xml:space="preserve"> آمده که بسيار طولاني است‌. چند مقالة ردّ و ايراد هم بين استاد قلمداران و حاج سراج انصاري در نشرية </w:t>
      </w:r>
      <w:r w:rsidRPr="003F0EB5">
        <w:rPr>
          <w:rFonts w:eastAsia="SimSun" w:cs="B Lotus" w:hint="cs"/>
          <w:sz w:val="28"/>
          <w:szCs w:val="28"/>
          <w:rtl/>
          <w:lang w:bidi="fa-IR"/>
        </w:rPr>
        <w:t>«</w:t>
      </w:r>
      <w:r w:rsidRPr="003F0EB5">
        <w:rPr>
          <w:rFonts w:eastAsia="SimSun" w:cs="B Lotus"/>
          <w:sz w:val="28"/>
          <w:szCs w:val="28"/>
          <w:rtl/>
          <w:lang w:bidi="fa-IR"/>
        </w:rPr>
        <w:t>وظيفه</w:t>
      </w:r>
      <w:r w:rsidRPr="003F0EB5">
        <w:rPr>
          <w:rFonts w:eastAsia="SimSun" w:cs="B Lotus" w:hint="cs"/>
          <w:sz w:val="28"/>
          <w:szCs w:val="28"/>
          <w:rtl/>
          <w:lang w:bidi="fa-IR"/>
        </w:rPr>
        <w:t>»</w:t>
      </w:r>
      <w:r w:rsidRPr="003F0EB5">
        <w:rPr>
          <w:rFonts w:eastAsia="SimSun" w:cs="B Lotus"/>
          <w:sz w:val="28"/>
          <w:szCs w:val="28"/>
          <w:rtl/>
          <w:lang w:bidi="fa-IR"/>
        </w:rPr>
        <w:t xml:space="preserve"> ‌به چاپ رسيده است‌. مجموع</w:t>
      </w:r>
      <w:r w:rsidR="002D186C" w:rsidRPr="003F0EB5">
        <w:rPr>
          <w:rFonts w:eastAsia="SimSun" w:cs="B Lotus" w:hint="cs"/>
          <w:sz w:val="28"/>
          <w:szCs w:val="28"/>
          <w:rtl/>
          <w:lang w:bidi="fa-IR"/>
        </w:rPr>
        <w:t>ه</w:t>
      </w:r>
      <w:r w:rsidRPr="003F0EB5">
        <w:rPr>
          <w:rFonts w:eastAsia="SimSun" w:cs="B Lotus"/>
          <w:sz w:val="28"/>
          <w:szCs w:val="28"/>
          <w:rtl/>
          <w:lang w:bidi="fa-IR"/>
        </w:rPr>
        <w:t xml:space="preserve"> نوشتة حاج سراج که بخشي دربا</w:t>
      </w:r>
      <w:r w:rsidR="002D186C" w:rsidRPr="003F0EB5">
        <w:rPr>
          <w:rFonts w:eastAsia="SimSun" w:cs="B Lotus"/>
          <w:sz w:val="28"/>
          <w:szCs w:val="28"/>
          <w:rtl/>
          <w:lang w:bidi="fa-IR"/>
        </w:rPr>
        <w:t>رة همين علل انحطاط و بخشي هم در</w:t>
      </w:r>
      <w:r w:rsidRPr="003F0EB5">
        <w:rPr>
          <w:rFonts w:eastAsia="SimSun" w:cs="B Lotus"/>
          <w:sz w:val="28"/>
          <w:szCs w:val="28"/>
          <w:rtl/>
          <w:lang w:bidi="fa-IR"/>
        </w:rPr>
        <w:t>بارة مسأله توسل و معناي أولو الأمر است (تحت عنوان «در موضوع توسل و معناي أولو الأمر») به صورت يک جزوة مستقل در هشت صفحه (ضميمه وظيفه ‌شماره 697) به چاپ رسيده است‌ (که تاريخ خاتمه آن، آبان 1339 است).</w:t>
      </w:r>
    </w:p>
    <w:p w:rsidR="009C247A" w:rsidRPr="003F0EB5" w:rsidRDefault="009C247A" w:rsidP="000E56F4">
      <w:pPr>
        <w:spacing w:line="228" w:lineRule="auto"/>
        <w:ind w:firstLine="284"/>
        <w:jc w:val="both"/>
        <w:rPr>
          <w:rFonts w:eastAsia="SimSun" w:cs="B Lotus" w:hint="cs"/>
          <w:sz w:val="28"/>
          <w:szCs w:val="28"/>
          <w:rtl/>
          <w:lang w:bidi="fa-IR"/>
        </w:rPr>
      </w:pPr>
      <w:r w:rsidRPr="003F0EB5">
        <w:rPr>
          <w:rFonts w:eastAsia="SimSun" w:cs="B Lotus" w:hint="cs"/>
          <w:sz w:val="28"/>
          <w:szCs w:val="28"/>
          <w:rtl/>
          <w:lang w:bidi="fa-IR"/>
        </w:rPr>
        <w:t xml:space="preserve">همچنین مقالات فقهی و ارزشمندی از استاد در مجلة وزین </w:t>
      </w:r>
      <w:r w:rsidRPr="003F0EB5">
        <w:rPr>
          <w:rFonts w:eastAsia="SimSun" w:cs="B Lotus" w:hint="cs"/>
          <w:b/>
          <w:bCs/>
          <w:sz w:val="28"/>
          <w:szCs w:val="28"/>
          <w:rtl/>
          <w:lang w:bidi="fa-IR"/>
        </w:rPr>
        <w:t>«حکمت»</w:t>
      </w:r>
      <w:r w:rsidRPr="003F0EB5">
        <w:rPr>
          <w:rFonts w:eastAsia="SimSun" w:cs="B Lotus" w:hint="cs"/>
          <w:sz w:val="28"/>
          <w:szCs w:val="28"/>
          <w:rtl/>
          <w:lang w:bidi="fa-IR"/>
        </w:rPr>
        <w:t>، که آقایان سید محمود طالقانی (ره) و مهندس مهدی بازرگان (ره) نیز در آن قلم مي‌زدند، به چاپ ‌می</w:t>
      </w:r>
      <w:r w:rsidRPr="003F0EB5">
        <w:rPr>
          <w:rFonts w:eastAsia="SimSun" w:cs="B Lotus" w:hint="eastAsia"/>
          <w:sz w:val="28"/>
          <w:szCs w:val="28"/>
          <w:rtl/>
          <w:lang w:bidi="fa-IR"/>
        </w:rPr>
        <w:t>‌</w:t>
      </w:r>
      <w:r w:rsidRPr="003F0EB5">
        <w:rPr>
          <w:rFonts w:eastAsia="SimSun" w:cs="B Lotus" w:hint="cs"/>
          <w:sz w:val="28"/>
          <w:szCs w:val="28"/>
          <w:rtl/>
          <w:lang w:bidi="fa-IR"/>
        </w:rPr>
        <w:t>رسيد.</w:t>
      </w:r>
    </w:p>
    <w:p w:rsidR="009C247A" w:rsidRPr="003F0EB5" w:rsidRDefault="009C247A" w:rsidP="000E56F4">
      <w:pPr>
        <w:spacing w:line="228" w:lineRule="auto"/>
        <w:ind w:firstLine="284"/>
        <w:jc w:val="both"/>
        <w:rPr>
          <w:rFonts w:eastAsia="SimSun" w:cs="B Lotus" w:hint="cs"/>
          <w:sz w:val="28"/>
          <w:szCs w:val="28"/>
          <w:rtl/>
          <w:lang w:bidi="fa-IR"/>
        </w:rPr>
      </w:pPr>
      <w:r w:rsidRPr="003F0EB5">
        <w:rPr>
          <w:rFonts w:eastAsia="SimSun" w:cs="B Lotus" w:hint="cs"/>
          <w:sz w:val="28"/>
          <w:szCs w:val="28"/>
          <w:rtl/>
          <w:lang w:bidi="fa-IR"/>
        </w:rPr>
        <w:t>طبق اظهار خود استاد، در مجله‌ای که از سوي ادارة فرهنگ قم به چاپ می</w:t>
      </w:r>
      <w:r w:rsidRPr="003F0EB5">
        <w:rPr>
          <w:rFonts w:eastAsia="SimSun" w:cs="B Lotus" w:hint="eastAsia"/>
          <w:sz w:val="28"/>
          <w:szCs w:val="28"/>
          <w:rtl/>
          <w:lang w:bidi="fa-IR"/>
        </w:rPr>
        <w:t>‌</w:t>
      </w:r>
      <w:r w:rsidRPr="003F0EB5">
        <w:rPr>
          <w:rFonts w:eastAsia="SimSun" w:cs="B Lotus" w:hint="cs"/>
          <w:sz w:val="28"/>
          <w:szCs w:val="28"/>
          <w:rtl/>
          <w:lang w:bidi="fa-IR"/>
        </w:rPr>
        <w:t xml:space="preserve">رسيد مقاله‌ای منتشر شد که به حجاب اسلامی اهانت کرده بود، وی نیز جوابيه‌ای قاطع و مستدلّ در ردّ آن نگاشت، و در روزنامة </w:t>
      </w:r>
      <w:r w:rsidRPr="003F0EB5">
        <w:rPr>
          <w:rFonts w:eastAsia="SimSun" w:cs="B Lotus" w:hint="cs"/>
          <w:b/>
          <w:bCs/>
          <w:sz w:val="28"/>
          <w:szCs w:val="28"/>
          <w:rtl/>
          <w:lang w:bidi="fa-IR"/>
        </w:rPr>
        <w:t>استوار</w:t>
      </w:r>
      <w:r w:rsidRPr="003F0EB5">
        <w:rPr>
          <w:rFonts w:eastAsia="SimSun" w:cs="B Lotus" w:hint="cs"/>
          <w:sz w:val="28"/>
          <w:szCs w:val="28"/>
          <w:rtl/>
          <w:lang w:bidi="fa-IR"/>
        </w:rPr>
        <w:t xml:space="preserve"> به چاپ رساند. این اقدام از سوي يک فرد فرهنگي خشم رئیس فرهنگ قم را بر انگیخت به گونه‌ای که در اثنای يک </w:t>
      </w:r>
      <w:r w:rsidRPr="003F0EB5">
        <w:rPr>
          <w:rFonts w:eastAsia="SimSun" w:cs="B Lotus" w:hint="cs"/>
          <w:sz w:val="28"/>
          <w:szCs w:val="28"/>
          <w:rtl/>
          <w:lang w:bidi="fa-IR"/>
        </w:rPr>
        <w:lastRenderedPageBreak/>
        <w:t>جلسة عمومی در برابر حضّار از او به تندی انتقاد کرد و به اخراج از ادارة فرهنگ تهديدش نمود! استاد مي‌گويد: من نیز اجازه خواستم و پشت تریبون رفتم و با کمال صراحت لهجه و با دلیل و برهان، سخنان پوچ و تهدیدات پوشالي وي را در برابر حضّار پاسخ دادم. پس از سخنان من جلسه به هم خورد و الحمدلله بعد هم هیچ اتفاقی برایم نیفتاد، اما رئیس فرهنگ پس از مدتی از قم منتقل شد.</w:t>
      </w:r>
    </w:p>
    <w:p w:rsidR="009C247A" w:rsidRPr="003F0EB5" w:rsidRDefault="009C247A" w:rsidP="000E56F4">
      <w:pPr>
        <w:spacing w:line="228" w:lineRule="auto"/>
        <w:ind w:firstLine="284"/>
        <w:jc w:val="both"/>
        <w:rPr>
          <w:rFonts w:eastAsia="SimSun" w:cs="B Lotus" w:hint="cs"/>
          <w:sz w:val="28"/>
          <w:szCs w:val="28"/>
          <w:rtl/>
          <w:lang w:bidi="fa-IR"/>
        </w:rPr>
      </w:pPr>
      <w:r w:rsidRPr="003F0EB5">
        <w:rPr>
          <w:rFonts w:eastAsia="SimSun" w:cs="B Lotus" w:hint="cs"/>
          <w:sz w:val="28"/>
          <w:szCs w:val="28"/>
          <w:rtl/>
          <w:lang w:bidi="fa-IR"/>
        </w:rPr>
        <w:t>استاد مي‌فرمود: علت انتقال رئیس فرهنگِ قم، احتمالاً اقدام آقای روح الله خمینی بود که در آن زمان در قم درس اخلاق مي</w:t>
      </w:r>
      <w:r w:rsidRPr="003F0EB5">
        <w:rPr>
          <w:rFonts w:eastAsia="SimSun" w:cs="B Lotus" w:hint="eastAsia"/>
          <w:sz w:val="28"/>
          <w:szCs w:val="28"/>
          <w:rtl/>
          <w:lang w:bidi="fa-IR"/>
        </w:rPr>
        <w:t>‌</w:t>
      </w:r>
      <w:r w:rsidRPr="003F0EB5">
        <w:rPr>
          <w:rFonts w:eastAsia="SimSun" w:cs="B Lotus" w:hint="cs"/>
          <w:sz w:val="28"/>
          <w:szCs w:val="28"/>
          <w:rtl/>
          <w:lang w:bidi="fa-IR"/>
        </w:rPr>
        <w:t>داد و من نیز گه گاهی در درس وی حاضر می</w:t>
      </w:r>
      <w:r w:rsidRPr="003F0EB5">
        <w:rPr>
          <w:rFonts w:eastAsia="SimSun" w:cs="B Lotus" w:hint="eastAsia"/>
          <w:sz w:val="28"/>
          <w:szCs w:val="28"/>
          <w:rtl/>
          <w:lang w:bidi="fa-IR"/>
        </w:rPr>
        <w:t>‌</w:t>
      </w:r>
      <w:r w:rsidRPr="003F0EB5">
        <w:rPr>
          <w:rFonts w:eastAsia="SimSun" w:cs="B Lotus" w:hint="cs"/>
          <w:sz w:val="28"/>
          <w:szCs w:val="28"/>
          <w:rtl/>
          <w:lang w:bidi="fa-IR"/>
        </w:rPr>
        <w:t xml:space="preserve">شدم. ایشان بعد از قضية اداره فرهنگ کسی را به منزل ما فرستاد که با شما کار دارم، وقتی نزد ایشان رفتم موضوع را جویا شد و پس از تعریف ماجرا به من گفت: ابداً نترس هیچ غلطی نمي‌تواند بکند من نمي‌گذارم این مردک در این شهر بماند، اگر باز هم چیزی گفت جوابش را بدهید. </w:t>
      </w:r>
      <w:r w:rsidRPr="003F0EB5">
        <w:rPr>
          <w:rFonts w:eastAsia="SimSun" w:cs="B Lotus" w:hint="cs"/>
          <w:b/>
          <w:bCs/>
          <w:sz w:val="28"/>
          <w:szCs w:val="28"/>
          <w:rtl/>
          <w:lang w:bidi="fa-IR"/>
        </w:rPr>
        <w:t>(</w:t>
      </w:r>
      <w:r w:rsidRPr="003F0EB5">
        <w:rPr>
          <w:rFonts w:eastAsia="SimSun" w:cs="B Lotus" w:hint="cs"/>
          <w:sz w:val="28"/>
          <w:szCs w:val="28"/>
          <w:rtl/>
          <w:lang w:bidi="fa-IR"/>
        </w:rPr>
        <w:t>در ضمن استاد اشاره کردند که آقای خمینی یک بار در همان جلسة درس اخلاق که راجع به ولایت و مقام ولیّ سخن می‌گفت، اظهار داشت: «</w:t>
      </w:r>
      <w:r w:rsidRPr="003F0EB5">
        <w:rPr>
          <w:rFonts w:eastAsia="SimSun" w:cs="B Lotus" w:hint="cs"/>
          <w:b/>
          <w:bCs/>
          <w:sz w:val="28"/>
          <w:szCs w:val="28"/>
          <w:rtl/>
          <w:lang w:bidi="fa-IR"/>
        </w:rPr>
        <w:t>ولیّ خدا اگر پُف کند چراغ آفرینش خاموش می‌شود</w:t>
      </w:r>
      <w:r w:rsidRPr="003F0EB5">
        <w:rPr>
          <w:rFonts w:eastAsia="SimSun" w:cs="B Lotus"/>
          <w:sz w:val="28"/>
          <w:szCs w:val="28"/>
          <w:rtl/>
          <w:lang w:bidi="fa-IR"/>
        </w:rPr>
        <w:t>!</w:t>
      </w:r>
      <w:r w:rsidRPr="003F0EB5">
        <w:rPr>
          <w:rFonts w:eastAsia="SimSun" w:cs="B Lotus" w:hint="cs"/>
          <w:sz w:val="28"/>
          <w:szCs w:val="28"/>
          <w:rtl/>
          <w:lang w:bidi="fa-IR"/>
        </w:rPr>
        <w:t>» من نیز وقتی طرز تفکر او را چنین دیدم دیگر در درس وی حاضر نشدم)</w:t>
      </w:r>
      <w:r w:rsidRPr="003F0EB5">
        <w:rPr>
          <w:rFonts w:eastAsia="SimSun" w:cs="B Lotus" w:hint="cs"/>
          <w:b/>
          <w:bCs/>
          <w:sz w:val="28"/>
          <w:szCs w:val="28"/>
          <w:rtl/>
          <w:lang w:bidi="fa-IR"/>
        </w:rPr>
        <w:t>.</w:t>
      </w:r>
      <w:r w:rsidRPr="003F0EB5">
        <w:rPr>
          <w:rFonts w:eastAsia="SimSun" w:cs="B Lotus" w:hint="cs"/>
          <w:sz w:val="28"/>
          <w:szCs w:val="28"/>
          <w:rtl/>
          <w:lang w:bidi="fa-IR"/>
        </w:rPr>
        <w:t xml:space="preserve"> </w:t>
      </w:r>
    </w:p>
    <w:p w:rsidR="009C247A" w:rsidRPr="003F0EB5" w:rsidRDefault="009C247A" w:rsidP="000E56F4">
      <w:pPr>
        <w:pStyle w:val="2"/>
        <w:spacing w:line="228" w:lineRule="auto"/>
        <w:rPr>
          <w:rFonts w:hint="cs"/>
          <w:noProof/>
          <w:rtl/>
        </w:rPr>
      </w:pPr>
      <w:bookmarkStart w:id="18" w:name="_Toc348518430"/>
      <w:bookmarkStart w:id="19" w:name="_Toc384128096"/>
      <w:bookmarkStart w:id="20" w:name="_Toc390006671"/>
      <w:r w:rsidRPr="003F0EB5">
        <w:rPr>
          <w:rFonts w:cs="B Badr" w:hint="cs"/>
          <w:noProof/>
          <w:rtl/>
        </w:rPr>
        <w:t xml:space="preserve">* </w:t>
      </w:r>
      <w:r w:rsidRPr="003F0EB5">
        <w:rPr>
          <w:rFonts w:hint="cs"/>
          <w:noProof/>
          <w:rtl/>
        </w:rPr>
        <w:t>استاد قلمداران و شعر</w:t>
      </w:r>
      <w:bookmarkEnd w:id="18"/>
      <w:bookmarkEnd w:id="19"/>
      <w:bookmarkEnd w:id="20"/>
    </w:p>
    <w:p w:rsidR="009C247A" w:rsidRPr="003F0EB5" w:rsidRDefault="009C247A" w:rsidP="000E56F4">
      <w:pPr>
        <w:spacing w:line="228" w:lineRule="auto"/>
        <w:jc w:val="both"/>
        <w:rPr>
          <w:rFonts w:ascii="Calibri" w:eastAsia="SimSun" w:hAnsi="Calibri" w:cs="Traditional Arabic"/>
          <w:sz w:val="28"/>
          <w:szCs w:val="28"/>
          <w:rtl/>
          <w:lang w:bidi="fa-IR"/>
        </w:rPr>
      </w:pPr>
      <w:r w:rsidRPr="003F0EB5">
        <w:rPr>
          <w:rFonts w:eastAsia="SimSun" w:cs="B Lotus"/>
          <w:sz w:val="28"/>
          <w:szCs w:val="28"/>
          <w:rtl/>
          <w:lang w:bidi="fa-IR"/>
        </w:rPr>
        <w:t xml:space="preserve">مرحوم حیدر علی قلمداران با آنکه شاعر به معنای اخصّ آن نبود اما در سرودن شعر، قریحه‌ای خوش داشت، و چنان که پیش از این گفته شد برخی اشعار وی در مجلة «یغما» و «نور دانش» به چاپ می‌رسید. از جمله بنگريد به شعری که از وي در </w:t>
      </w:r>
      <w:r w:rsidRPr="003F0EB5">
        <w:rPr>
          <w:rFonts w:eastAsia="SimSun" w:cs="B Lotus" w:hint="cs"/>
          <w:sz w:val="28"/>
          <w:szCs w:val="28"/>
          <w:rtl/>
          <w:lang w:bidi="fa-IR"/>
        </w:rPr>
        <w:t>«</w:t>
      </w:r>
      <w:r w:rsidRPr="003F0EB5">
        <w:rPr>
          <w:rFonts w:eastAsia="SimSun" w:cs="B Lotus"/>
          <w:sz w:val="28"/>
          <w:szCs w:val="28"/>
          <w:rtl/>
          <w:lang w:bidi="fa-IR"/>
        </w:rPr>
        <w:t>نور دانش</w:t>
      </w:r>
      <w:r w:rsidRPr="003F0EB5">
        <w:rPr>
          <w:rFonts w:eastAsia="SimSun" w:cs="B Lotus" w:hint="cs"/>
          <w:sz w:val="28"/>
          <w:szCs w:val="28"/>
          <w:rtl/>
          <w:lang w:bidi="fa-IR"/>
        </w:rPr>
        <w:t>»</w:t>
      </w:r>
      <w:r w:rsidRPr="003F0EB5">
        <w:rPr>
          <w:rFonts w:eastAsia="SimSun" w:cs="B Lotus"/>
          <w:sz w:val="28"/>
          <w:szCs w:val="28"/>
          <w:rtl/>
          <w:lang w:bidi="fa-IR"/>
        </w:rPr>
        <w:t xml:space="preserve">، سال اول، شمارة 36 در بارة آية </w:t>
      </w:r>
      <w:r w:rsidRPr="003F0EB5">
        <w:rPr>
          <w:rFonts w:ascii="Traditional Arabic" w:eastAsia="SimSun" w:hAnsi="Traditional Arabic" w:cs="Traditional Arabic"/>
          <w:sz w:val="28"/>
          <w:szCs w:val="28"/>
          <w:rtl/>
          <w:lang w:bidi="fa-IR"/>
        </w:rPr>
        <w:t>﴿</w:t>
      </w:r>
      <w:r w:rsidRPr="003F0EB5">
        <w:rPr>
          <w:rFonts w:ascii="KFGQPC Uthmanic Script HAFS" w:eastAsia="SimSun" w:hAnsi="KFGQPC Uthmanic Script HAFS" w:cs="KFGQPC Uthmanic Script HAFS"/>
          <w:sz w:val="28"/>
          <w:szCs w:val="28"/>
          <w:rtl/>
          <w:lang w:bidi="fa-IR"/>
        </w:rPr>
        <w:t>أَفَحَسِبۡتُمۡ أَنَّمَا خَلَقۡنَٰكُمۡ عَبَثٗا</w:t>
      </w:r>
      <w:r w:rsidRPr="003F0EB5">
        <w:rPr>
          <w:rFonts w:ascii="Traditional Arabic" w:eastAsia="SimSun" w:hAnsi="Traditional Arabic" w:cs="Traditional Arabic"/>
          <w:sz w:val="28"/>
          <w:szCs w:val="28"/>
          <w:rtl/>
          <w:lang w:bidi="fa-IR"/>
        </w:rPr>
        <w:t>﴾</w:t>
      </w:r>
      <w:r w:rsidRPr="003F0EB5">
        <w:rPr>
          <w:rFonts w:ascii="Calibri" w:eastAsia="SimSun" w:hAnsi="Calibri" w:cs="Traditional Arabic"/>
          <w:sz w:val="28"/>
          <w:szCs w:val="28"/>
          <w:rtl/>
          <w:lang w:bidi="fa-IR"/>
        </w:rPr>
        <w:t xml:space="preserve"> </w:t>
      </w:r>
      <w:r w:rsidRPr="003F0EB5">
        <w:rPr>
          <w:rFonts w:eastAsia="SimSun" w:cs="B Lotus"/>
          <w:sz w:val="28"/>
          <w:szCs w:val="28"/>
          <w:rtl/>
          <w:lang w:bidi="fa-IR"/>
        </w:rPr>
        <w:t>درج شده است‌. افزون بر این، یازده غزل و قصیدة ديگر استاد نيز در شماره‌های گوناگون همان مجله در بین سال‌های 1326 تا 1328 چاپ گردیده ‌است‌. در اینجا غزلی چاپ نشده از وی تقدیم می‌گردد:</w:t>
      </w:r>
      <w:r w:rsidRPr="003F0EB5">
        <w:rPr>
          <w:rFonts w:eastAsia="SimSun" w:cs="B Lotus" w:hint="cs"/>
          <w:sz w:val="28"/>
          <w:szCs w:val="28"/>
          <w:rtl/>
          <w:lang w:bidi="fa-IR"/>
        </w:rPr>
        <w:t xml:space="preserve"> </w:t>
      </w:r>
    </w:p>
    <w:tbl>
      <w:tblPr>
        <w:bidiVisual/>
        <w:tblW w:w="0" w:type="auto"/>
        <w:tblLook w:val="04A0" w:firstRow="1" w:lastRow="0" w:firstColumn="1" w:lastColumn="0" w:noHBand="0" w:noVBand="1"/>
      </w:tblPr>
      <w:tblGrid>
        <w:gridCol w:w="3578"/>
        <w:gridCol w:w="279"/>
        <w:gridCol w:w="3447"/>
      </w:tblGrid>
      <w:tr w:rsidR="009C247A" w:rsidRPr="003F0EB5" w:rsidTr="00CF2CE0">
        <w:tc>
          <w:tcPr>
            <w:tcW w:w="3765" w:type="dxa"/>
            <w:vMerge w:val="restart"/>
            <w:shd w:val="clear" w:color="auto" w:fill="auto"/>
          </w:tcPr>
          <w:p w:rsidR="009C247A" w:rsidRPr="003F0EB5" w:rsidRDefault="009C247A" w:rsidP="000E56F4">
            <w:pPr>
              <w:spacing w:line="228" w:lineRule="auto"/>
              <w:jc w:val="lowKashida"/>
              <w:rPr>
                <w:rFonts w:eastAsia="SimSun" w:cs="B Zar" w:hint="cs"/>
                <w:sz w:val="2"/>
                <w:szCs w:val="2"/>
                <w:rtl/>
                <w:lang w:bidi="fa-IR"/>
              </w:rPr>
            </w:pPr>
            <w:r w:rsidRPr="003F0EB5">
              <w:rPr>
                <w:rFonts w:eastAsia="SimSun" w:cs="B Zar" w:hint="cs"/>
                <w:sz w:val="28"/>
                <w:szCs w:val="28"/>
                <w:rtl/>
                <w:lang w:bidi="fa-IR"/>
              </w:rPr>
              <w:t>من نوگلی ز گلشن عشق و جوانی‌ام</w:t>
            </w:r>
            <w:r w:rsidRPr="003F0EB5">
              <w:rPr>
                <w:rFonts w:eastAsia="SimSun" w:cs="B Zar"/>
                <w:sz w:val="28"/>
                <w:szCs w:val="28"/>
                <w:rtl/>
                <w:lang w:bidi="fa-IR"/>
              </w:rPr>
              <w:br/>
            </w:r>
            <w:r w:rsidRPr="003F0EB5">
              <w:rPr>
                <w:rFonts w:eastAsia="SimSun" w:cs="B Zar" w:hint="cs"/>
                <w:sz w:val="28"/>
                <w:szCs w:val="28"/>
                <w:rtl/>
                <w:lang w:bidi="fa-IR"/>
              </w:rPr>
              <w:t>اما هزار حيف که مانند عندليب</w:t>
            </w:r>
            <w:r w:rsidRPr="003F0EB5">
              <w:rPr>
                <w:rFonts w:eastAsia="SimSun" w:cs="B Zar"/>
                <w:sz w:val="28"/>
                <w:szCs w:val="28"/>
                <w:rtl/>
                <w:lang w:bidi="fa-IR"/>
              </w:rPr>
              <w:br/>
            </w:r>
            <w:r w:rsidRPr="003F0EB5">
              <w:rPr>
                <w:rFonts w:eastAsia="SimSun" w:cs="B Zar" w:hint="cs"/>
                <w:sz w:val="28"/>
                <w:szCs w:val="28"/>
                <w:rtl/>
                <w:lang w:bidi="fa-IR"/>
              </w:rPr>
              <w:t>پرواز من به کُنگر گردون محال نيست</w:t>
            </w:r>
            <w:r w:rsidRPr="003F0EB5">
              <w:rPr>
                <w:rFonts w:eastAsia="SimSun" w:cs="B Zar"/>
                <w:sz w:val="28"/>
                <w:szCs w:val="28"/>
                <w:rtl/>
                <w:lang w:bidi="fa-IR"/>
              </w:rPr>
              <w:br/>
            </w:r>
            <w:r w:rsidRPr="003F0EB5">
              <w:rPr>
                <w:rFonts w:eastAsia="SimSun" w:cs="B Zar" w:hint="cs"/>
                <w:sz w:val="28"/>
                <w:szCs w:val="28"/>
                <w:rtl/>
                <w:lang w:bidi="fa-IR"/>
              </w:rPr>
              <w:lastRenderedPageBreak/>
              <w:t>با آب و دانه</w:t>
            </w:r>
            <w:r w:rsidRPr="003F0EB5">
              <w:rPr>
                <w:rFonts w:eastAsia="SimSun" w:cs="B Zar" w:hint="eastAsia"/>
                <w:sz w:val="28"/>
                <w:szCs w:val="28"/>
                <w:rtl/>
                <w:lang w:bidi="fa-IR"/>
              </w:rPr>
              <w:t>‌</w:t>
            </w:r>
            <w:r w:rsidRPr="003F0EB5">
              <w:rPr>
                <w:rFonts w:eastAsia="SimSun" w:cs="B Zar" w:hint="cs"/>
                <w:sz w:val="28"/>
                <w:szCs w:val="28"/>
                <w:rtl/>
                <w:lang w:bidi="fa-IR"/>
              </w:rPr>
              <w:t>ام مفريب ای شکارچی</w:t>
            </w:r>
            <w:r w:rsidRPr="003F0EB5">
              <w:rPr>
                <w:rFonts w:eastAsia="SimSun" w:cs="B Zar"/>
                <w:sz w:val="28"/>
                <w:szCs w:val="28"/>
                <w:rtl/>
                <w:lang w:bidi="fa-IR"/>
              </w:rPr>
              <w:br/>
            </w:r>
            <w:r w:rsidRPr="003F0EB5">
              <w:rPr>
                <w:rFonts w:eastAsia="SimSun" w:cs="B Zar" w:hint="cs"/>
                <w:sz w:val="28"/>
                <w:szCs w:val="28"/>
                <w:rtl/>
                <w:lang w:bidi="fa-IR"/>
              </w:rPr>
              <w:t>سودای خام می‌پزی و رنج می‌بری</w:t>
            </w:r>
            <w:r w:rsidRPr="003F0EB5">
              <w:rPr>
                <w:rFonts w:eastAsia="SimSun" w:cs="B Zar"/>
                <w:sz w:val="28"/>
                <w:szCs w:val="28"/>
                <w:rtl/>
                <w:lang w:bidi="fa-IR"/>
              </w:rPr>
              <w:br/>
            </w:r>
            <w:r w:rsidRPr="003F0EB5">
              <w:rPr>
                <w:rFonts w:eastAsia="SimSun" w:cs="B Zar" w:hint="cs"/>
                <w:sz w:val="28"/>
                <w:szCs w:val="28"/>
                <w:rtl/>
                <w:lang w:bidi="fa-IR"/>
              </w:rPr>
              <w:t>بال و پرم چو ريخت زمينگيرگشته‌ام</w:t>
            </w:r>
            <w:r w:rsidRPr="003F0EB5">
              <w:rPr>
                <w:rFonts w:eastAsia="SimSun" w:cs="B Zar" w:hint="cs"/>
                <w:sz w:val="28"/>
                <w:szCs w:val="28"/>
                <w:rtl/>
                <w:lang w:bidi="fa-IR"/>
              </w:rPr>
              <w:br/>
              <w:t>يعقوب وار، ديده‌ام از هجرکور شد</w:t>
            </w:r>
            <w:r w:rsidRPr="003F0EB5">
              <w:rPr>
                <w:rFonts w:eastAsia="SimSun" w:cs="B Zar" w:hint="cs"/>
                <w:sz w:val="28"/>
                <w:szCs w:val="28"/>
                <w:rtl/>
                <w:lang w:bidi="fa-IR"/>
              </w:rPr>
              <w:br/>
              <w:t>من مَحرَمم به نکته</w:t>
            </w:r>
            <w:r w:rsidRPr="003F0EB5">
              <w:rPr>
                <w:rFonts w:eastAsia="SimSun" w:cs="B Zar" w:hint="eastAsia"/>
                <w:sz w:val="28"/>
                <w:szCs w:val="28"/>
                <w:rtl/>
                <w:lang w:bidi="fa-IR"/>
              </w:rPr>
              <w:t>‌ی</w:t>
            </w:r>
            <w:r w:rsidRPr="003F0EB5">
              <w:rPr>
                <w:rFonts w:eastAsia="SimSun" w:cs="B Zar" w:hint="cs"/>
                <w:sz w:val="28"/>
                <w:szCs w:val="28"/>
                <w:rtl/>
                <w:lang w:bidi="fa-IR"/>
              </w:rPr>
              <w:t xml:space="preserve"> عشق ای حجابدار</w:t>
            </w:r>
            <w:r w:rsidRPr="003F0EB5">
              <w:rPr>
                <w:rFonts w:eastAsia="SimSun" w:cs="B Zar" w:hint="cs"/>
                <w:sz w:val="28"/>
                <w:szCs w:val="28"/>
                <w:rtl/>
                <w:lang w:bidi="fa-IR"/>
              </w:rPr>
              <w:br/>
              <w:t>ليلی به انتظار من است ای فلک چرا</w:t>
            </w:r>
            <w:r w:rsidRPr="003F0EB5">
              <w:rPr>
                <w:rFonts w:eastAsia="SimSun" w:cs="B Zar" w:hint="cs"/>
                <w:sz w:val="28"/>
                <w:szCs w:val="28"/>
                <w:rtl/>
                <w:lang w:bidi="fa-IR"/>
              </w:rPr>
              <w:br/>
              <w:t>مقراض جهل بال و پرم ریخت ای عجب</w:t>
            </w:r>
            <w:r w:rsidRPr="003F0EB5">
              <w:rPr>
                <w:rFonts w:eastAsia="SimSun" w:cs="B Zar" w:hint="cs"/>
                <w:sz w:val="28"/>
                <w:szCs w:val="28"/>
                <w:rtl/>
                <w:lang w:bidi="fa-IR"/>
              </w:rPr>
              <w:br/>
            </w:r>
            <w:r w:rsidRPr="003F0EB5">
              <w:rPr>
                <w:rFonts w:ascii="Tahoma" w:eastAsia="SimSun" w:hAnsi="Tahoma" w:cs="B Zar" w:hint="cs"/>
                <w:spacing w:val="-2"/>
                <w:sz w:val="28"/>
                <w:szCs w:val="28"/>
                <w:rtl/>
                <w:lang w:bidi="fa-IR"/>
              </w:rPr>
              <w:t>در توده‌ی که يک نفر از اهل گوش نيست</w:t>
            </w:r>
            <w:r w:rsidRPr="003F0EB5">
              <w:rPr>
                <w:rFonts w:eastAsia="SimSun" w:cs="B Zar" w:hint="cs"/>
                <w:sz w:val="28"/>
                <w:szCs w:val="28"/>
                <w:rtl/>
                <w:lang w:bidi="fa-IR"/>
              </w:rPr>
              <w:br/>
              <w:t>در انتظار مژد</w:t>
            </w:r>
            <w:r w:rsidRPr="003F0EB5">
              <w:rPr>
                <w:rFonts w:eastAsia="SimSun" w:cs="B Lotus" w:hint="cs"/>
                <w:sz w:val="28"/>
                <w:szCs w:val="28"/>
                <w:rtl/>
                <w:lang w:bidi="fa-IR"/>
              </w:rPr>
              <w:t>ة</w:t>
            </w:r>
            <w:r w:rsidRPr="003F0EB5">
              <w:rPr>
                <w:rFonts w:eastAsia="SimSun" w:cs="B Zar" w:hint="cs"/>
                <w:sz w:val="28"/>
                <w:szCs w:val="28"/>
                <w:rtl/>
                <w:lang w:bidi="fa-IR"/>
              </w:rPr>
              <w:t xml:space="preserve"> آزادی تو اَم</w:t>
            </w:r>
            <w:r w:rsidRPr="003F0EB5">
              <w:rPr>
                <w:rFonts w:eastAsia="SimSun" w:cs="B Zar"/>
                <w:sz w:val="28"/>
                <w:szCs w:val="28"/>
                <w:rtl/>
                <w:lang w:bidi="fa-IR"/>
              </w:rPr>
              <w:br/>
            </w:r>
          </w:p>
        </w:tc>
        <w:tc>
          <w:tcPr>
            <w:tcW w:w="284" w:type="dxa"/>
            <w:shd w:val="clear" w:color="auto" w:fill="auto"/>
          </w:tcPr>
          <w:p w:rsidR="009C247A" w:rsidRPr="003F0EB5" w:rsidRDefault="009C247A" w:rsidP="000E56F4">
            <w:pPr>
              <w:spacing w:line="228" w:lineRule="auto"/>
              <w:jc w:val="lowKashida"/>
              <w:rPr>
                <w:rFonts w:eastAsia="SimSun" w:cs="B Zar" w:hint="cs"/>
                <w:sz w:val="28"/>
                <w:szCs w:val="28"/>
                <w:rtl/>
                <w:lang w:bidi="fa-IR"/>
              </w:rPr>
            </w:pPr>
          </w:p>
        </w:tc>
        <w:tc>
          <w:tcPr>
            <w:tcW w:w="3652" w:type="dxa"/>
            <w:vMerge w:val="restart"/>
            <w:shd w:val="clear" w:color="auto" w:fill="auto"/>
          </w:tcPr>
          <w:p w:rsidR="009C247A" w:rsidRPr="003F0EB5" w:rsidRDefault="009C247A" w:rsidP="000E56F4">
            <w:pPr>
              <w:spacing w:line="228" w:lineRule="auto"/>
              <w:jc w:val="lowKashida"/>
              <w:rPr>
                <w:rFonts w:eastAsia="SimSun" w:cs="B Zar" w:hint="cs"/>
                <w:sz w:val="2"/>
                <w:szCs w:val="2"/>
                <w:rtl/>
                <w:lang w:bidi="fa-IR"/>
              </w:rPr>
            </w:pPr>
            <w:r w:rsidRPr="003F0EB5">
              <w:rPr>
                <w:rFonts w:eastAsia="SimSun" w:cs="B Zar" w:hint="cs"/>
                <w:sz w:val="28"/>
                <w:szCs w:val="28"/>
                <w:rtl/>
                <w:lang w:bidi="fa-IR"/>
              </w:rPr>
              <w:t>معنی شکافِ حکمت و رمز معانی‌ام</w:t>
            </w:r>
            <w:r w:rsidRPr="003F0EB5">
              <w:rPr>
                <w:rFonts w:eastAsia="SimSun" w:cs="B Zar" w:hint="cs"/>
                <w:sz w:val="28"/>
                <w:szCs w:val="28"/>
                <w:rtl/>
                <w:lang w:bidi="fa-IR"/>
              </w:rPr>
              <w:br/>
              <w:t>اندر قفس شکسته پرِ نکته دانی‌ام</w:t>
            </w:r>
            <w:r w:rsidRPr="003F0EB5">
              <w:rPr>
                <w:rFonts w:eastAsia="SimSun" w:cs="B Zar" w:hint="cs"/>
                <w:sz w:val="28"/>
                <w:szCs w:val="28"/>
                <w:rtl/>
                <w:lang w:bidi="fa-IR"/>
              </w:rPr>
              <w:br/>
              <w:t xml:space="preserve"> گر زین قفس ز روی شفقّت رهانی‌ام</w:t>
            </w:r>
            <w:r w:rsidRPr="003F0EB5">
              <w:rPr>
                <w:rFonts w:eastAsia="SimSun" w:cs="B Zar" w:hint="cs"/>
                <w:sz w:val="28"/>
                <w:szCs w:val="28"/>
                <w:rtl/>
                <w:lang w:bidi="fa-IR"/>
              </w:rPr>
              <w:br/>
            </w:r>
            <w:r w:rsidRPr="003F0EB5">
              <w:rPr>
                <w:rFonts w:eastAsia="SimSun" w:cs="B Zar" w:hint="cs"/>
                <w:sz w:val="28"/>
                <w:szCs w:val="28"/>
                <w:rtl/>
                <w:lang w:bidi="fa-IR"/>
              </w:rPr>
              <w:lastRenderedPageBreak/>
              <w:t>کاگه ز رمز برّه و مِهر شبانی‌ام</w:t>
            </w:r>
            <w:r w:rsidRPr="003F0EB5">
              <w:rPr>
                <w:rFonts w:eastAsia="SimSun" w:cs="B Zar" w:hint="cs"/>
                <w:sz w:val="28"/>
                <w:szCs w:val="28"/>
                <w:rtl/>
                <w:lang w:bidi="fa-IR"/>
              </w:rPr>
              <w:br/>
              <w:t>تا بر مُراد خويش مگر پَرورانی‌ام</w:t>
            </w:r>
            <w:r w:rsidRPr="003F0EB5">
              <w:rPr>
                <w:rFonts w:eastAsia="SimSun" w:cs="B Zar" w:hint="cs"/>
                <w:sz w:val="28"/>
                <w:szCs w:val="28"/>
                <w:rtl/>
                <w:lang w:bidi="fa-IR"/>
              </w:rPr>
              <w:br/>
              <w:t>شهبازِ بال سوخته‌ی آسمانی‌ام</w:t>
            </w:r>
            <w:r w:rsidRPr="003F0EB5">
              <w:rPr>
                <w:rFonts w:eastAsia="SimSun" w:cs="B Zar" w:hint="cs"/>
                <w:sz w:val="28"/>
                <w:szCs w:val="28"/>
                <w:rtl/>
                <w:lang w:bidi="fa-IR"/>
              </w:rPr>
              <w:br/>
              <w:t>ديدار يوسف است علاج اَر توانی‌ام</w:t>
            </w:r>
            <w:r w:rsidRPr="003F0EB5">
              <w:rPr>
                <w:rFonts w:eastAsia="SimSun" w:cs="B Zar" w:hint="cs"/>
                <w:sz w:val="28"/>
                <w:szCs w:val="28"/>
                <w:rtl/>
                <w:lang w:bidi="fa-IR"/>
              </w:rPr>
              <w:br/>
              <w:t>از نو عروسِ معنی عَبث می</w:t>
            </w:r>
            <w:r w:rsidRPr="003F0EB5">
              <w:rPr>
                <w:rFonts w:eastAsia="SimSun" w:cs="B Zar" w:hint="eastAsia"/>
                <w:sz w:val="28"/>
                <w:szCs w:val="28"/>
                <w:rtl/>
                <w:lang w:bidi="fa-IR"/>
              </w:rPr>
              <w:t>‌</w:t>
            </w:r>
            <w:r w:rsidRPr="003F0EB5">
              <w:rPr>
                <w:rFonts w:eastAsia="SimSun" w:cs="B Zar" w:hint="cs"/>
                <w:sz w:val="28"/>
                <w:szCs w:val="28"/>
                <w:rtl/>
                <w:lang w:bidi="fa-IR"/>
              </w:rPr>
              <w:t>رمانی‌ام</w:t>
            </w:r>
            <w:r w:rsidRPr="003F0EB5">
              <w:rPr>
                <w:rFonts w:eastAsia="SimSun" w:cs="B Zar"/>
                <w:sz w:val="28"/>
                <w:szCs w:val="28"/>
                <w:rtl/>
                <w:lang w:bidi="fa-IR"/>
              </w:rPr>
              <w:br/>
            </w:r>
            <w:r w:rsidRPr="003F0EB5">
              <w:rPr>
                <w:rFonts w:eastAsia="SimSun" w:cs="B Zar" w:hint="cs"/>
                <w:spacing w:val="-2"/>
                <w:sz w:val="28"/>
                <w:szCs w:val="28"/>
                <w:rtl/>
                <w:lang w:bidi="fa-IR"/>
              </w:rPr>
              <w:t>مجنون صفت به دشت و دَمن می</w:t>
            </w:r>
            <w:r w:rsidRPr="003F0EB5">
              <w:rPr>
                <w:rFonts w:eastAsia="SimSun" w:cs="B Zar" w:hint="eastAsia"/>
                <w:spacing w:val="-2"/>
                <w:sz w:val="28"/>
                <w:szCs w:val="28"/>
                <w:rtl/>
                <w:lang w:bidi="fa-IR"/>
              </w:rPr>
              <w:t>‌</w:t>
            </w:r>
            <w:r w:rsidRPr="003F0EB5">
              <w:rPr>
                <w:rFonts w:eastAsia="SimSun" w:cs="B Zar" w:hint="cs"/>
                <w:spacing w:val="-2"/>
                <w:sz w:val="28"/>
                <w:szCs w:val="28"/>
                <w:rtl/>
                <w:lang w:bidi="fa-IR"/>
              </w:rPr>
              <w:t>دوانی‌ام</w:t>
            </w:r>
            <w:r w:rsidRPr="003F0EB5">
              <w:rPr>
                <w:rFonts w:eastAsia="SimSun" w:cs="B Zar"/>
                <w:sz w:val="28"/>
                <w:szCs w:val="28"/>
                <w:rtl/>
                <w:lang w:bidi="fa-IR"/>
              </w:rPr>
              <w:br/>
            </w:r>
            <w:r w:rsidRPr="003F0EB5">
              <w:rPr>
                <w:rFonts w:eastAsia="SimSun" w:cs="B Zar" w:hint="cs"/>
                <w:sz w:val="28"/>
                <w:szCs w:val="28"/>
                <w:rtl/>
                <w:lang w:bidi="fa-IR"/>
              </w:rPr>
              <w:t>کا کنون شکسته پر به هوا می‌پرانی‌ام</w:t>
            </w:r>
            <w:r w:rsidRPr="003F0EB5">
              <w:rPr>
                <w:rFonts w:ascii="Tahoma" w:eastAsia="SimSun" w:hAnsi="Tahoma" w:cs="B Zar"/>
                <w:sz w:val="28"/>
                <w:szCs w:val="28"/>
                <w:rtl/>
                <w:lang w:bidi="fa-IR"/>
              </w:rPr>
              <w:br/>
            </w:r>
            <w:r w:rsidRPr="003F0EB5">
              <w:rPr>
                <w:rFonts w:eastAsia="SimSun" w:cs="B Zar" w:hint="cs"/>
                <w:sz w:val="28"/>
                <w:szCs w:val="28"/>
                <w:rtl/>
                <w:lang w:bidi="fa-IR"/>
              </w:rPr>
              <w:t>دارد چه سود زمزمه و نغمه خوانی‌ام</w:t>
            </w:r>
            <w:r w:rsidRPr="003F0EB5">
              <w:rPr>
                <w:rFonts w:eastAsia="SimSun" w:cs="B Zar" w:hint="cs"/>
                <w:sz w:val="28"/>
                <w:szCs w:val="28"/>
                <w:rtl/>
                <w:lang w:bidi="fa-IR"/>
              </w:rPr>
              <w:br/>
              <w:t>ای مرگ می‌شتاب مگر وارَهانی‌ام</w:t>
            </w:r>
            <w:r w:rsidRPr="003F0EB5">
              <w:rPr>
                <w:rFonts w:eastAsia="SimSun" w:cs="B Zar"/>
                <w:sz w:val="28"/>
                <w:szCs w:val="28"/>
                <w:rtl/>
                <w:lang w:bidi="fa-IR"/>
              </w:rPr>
              <w:br/>
            </w: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ascii="Tahoma" w:eastAsia="SimSun" w:hAnsi="Tahoma"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r w:rsidR="009C247A" w:rsidRPr="003F0EB5" w:rsidTr="00CF2CE0">
        <w:tc>
          <w:tcPr>
            <w:tcW w:w="3765"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284" w:type="dxa"/>
            <w:shd w:val="clear" w:color="auto" w:fill="auto"/>
          </w:tcPr>
          <w:p w:rsidR="009C247A" w:rsidRPr="003F0EB5" w:rsidRDefault="009C247A" w:rsidP="000E56F4">
            <w:pPr>
              <w:spacing w:line="228" w:lineRule="auto"/>
              <w:jc w:val="both"/>
              <w:rPr>
                <w:rFonts w:eastAsia="SimSun" w:cs="B Zar" w:hint="cs"/>
                <w:sz w:val="28"/>
                <w:szCs w:val="28"/>
                <w:rtl/>
                <w:lang w:bidi="fa-IR"/>
              </w:rPr>
            </w:pPr>
          </w:p>
        </w:tc>
        <w:tc>
          <w:tcPr>
            <w:tcW w:w="3652" w:type="dxa"/>
            <w:vMerge/>
            <w:shd w:val="clear" w:color="auto" w:fill="auto"/>
          </w:tcPr>
          <w:p w:rsidR="009C247A" w:rsidRPr="003F0EB5" w:rsidRDefault="009C247A" w:rsidP="000E56F4">
            <w:pPr>
              <w:spacing w:line="228" w:lineRule="auto"/>
              <w:jc w:val="both"/>
              <w:rPr>
                <w:rFonts w:eastAsia="SimSun" w:cs="B Zar" w:hint="cs"/>
                <w:sz w:val="28"/>
                <w:szCs w:val="28"/>
                <w:rtl/>
                <w:lang w:bidi="fa-IR"/>
              </w:rPr>
            </w:pPr>
          </w:p>
        </w:tc>
      </w:tr>
    </w:tbl>
    <w:p w:rsidR="009C247A" w:rsidRPr="003F0EB5" w:rsidRDefault="009C247A" w:rsidP="000E56F4">
      <w:pPr>
        <w:spacing w:after="240" w:line="228" w:lineRule="auto"/>
        <w:ind w:firstLine="284"/>
        <w:jc w:val="right"/>
        <w:rPr>
          <w:rFonts w:ascii="Tahoma" w:eastAsia="SimSun" w:hAnsi="Tahoma" w:cs="B Zar" w:hint="cs"/>
          <w:b/>
          <w:bCs/>
          <w:sz w:val="18"/>
          <w:szCs w:val="18"/>
          <w:rtl/>
          <w:lang w:bidi="fa-IR"/>
        </w:rPr>
      </w:pPr>
      <w:r w:rsidRPr="003F0EB5">
        <w:rPr>
          <w:rFonts w:ascii="Tahoma" w:eastAsia="SimSun" w:hAnsi="Tahoma" w:cs="B Zar" w:hint="cs"/>
          <w:b/>
          <w:bCs/>
          <w:sz w:val="18"/>
          <w:szCs w:val="18"/>
          <w:rtl/>
          <w:lang w:bidi="fa-IR"/>
        </w:rPr>
        <w:t>(شب 22 بهمن 1322 شمسی)</w:t>
      </w:r>
    </w:p>
    <w:p w:rsidR="009C247A" w:rsidRPr="003F0EB5" w:rsidRDefault="009C247A" w:rsidP="000E56F4">
      <w:pPr>
        <w:spacing w:line="228" w:lineRule="auto"/>
        <w:ind w:firstLine="284"/>
        <w:jc w:val="both"/>
        <w:rPr>
          <w:rFonts w:eastAsia="SimSun" w:cs="B Lotus" w:hint="cs"/>
          <w:sz w:val="26"/>
          <w:szCs w:val="26"/>
          <w:rtl/>
          <w:lang w:bidi="fa-IR"/>
        </w:rPr>
      </w:pPr>
      <w:r w:rsidRPr="003F0EB5">
        <w:rPr>
          <w:rFonts w:ascii="Tahoma" w:eastAsia="SimSun" w:hAnsi="Tahoma" w:cs="B Lotus" w:hint="cs"/>
          <w:sz w:val="28"/>
          <w:szCs w:val="28"/>
          <w:rtl/>
          <w:lang w:bidi="fa-IR"/>
        </w:rPr>
        <w:t>چنان که از تاریخ مذکور بر</w:t>
      </w:r>
      <w:r w:rsidRPr="003F0EB5">
        <w:rPr>
          <w:rFonts w:ascii="Tahoma" w:eastAsia="SimSun" w:hAnsi="Tahoma" w:cs="B Lotus" w:hint="cs"/>
          <w:sz w:val="4"/>
          <w:szCs w:val="4"/>
          <w:rtl/>
          <w:lang w:bidi="fa-IR"/>
        </w:rPr>
        <w:t xml:space="preserve"> </w:t>
      </w:r>
      <w:r w:rsidRPr="003F0EB5">
        <w:rPr>
          <w:rFonts w:ascii="Tahoma" w:eastAsia="SimSun" w:hAnsi="Tahoma" w:cs="B Lotus" w:hint="cs"/>
          <w:sz w:val="28"/>
          <w:szCs w:val="28"/>
          <w:rtl/>
          <w:lang w:bidi="fa-IR"/>
        </w:rPr>
        <w:t>می‌آید، استاد این غزل را در 30 سالگی سروده است.</w:t>
      </w:r>
    </w:p>
    <w:p w:rsidR="009C247A" w:rsidRPr="003F0EB5" w:rsidRDefault="009C247A" w:rsidP="000E56F4">
      <w:pPr>
        <w:pStyle w:val="2"/>
        <w:spacing w:line="228" w:lineRule="auto"/>
        <w:rPr>
          <w:rFonts w:cs="2  Lotus" w:hint="cs"/>
          <w:noProof/>
          <w:rtl/>
        </w:rPr>
      </w:pPr>
      <w:bookmarkStart w:id="21" w:name="_Toc348518431"/>
      <w:bookmarkStart w:id="22" w:name="_Toc384128097"/>
      <w:bookmarkStart w:id="23" w:name="_Toc390006672"/>
      <w:r w:rsidRPr="003F0EB5">
        <w:rPr>
          <w:rFonts w:cs="B Badr" w:hint="cs"/>
          <w:noProof/>
          <w:rtl/>
        </w:rPr>
        <w:t xml:space="preserve">* </w:t>
      </w:r>
      <w:r w:rsidRPr="003F0EB5">
        <w:rPr>
          <w:rFonts w:hint="cs"/>
          <w:noProof/>
          <w:rtl/>
        </w:rPr>
        <w:t>تغییر نام خانوادگی استاد</w:t>
      </w:r>
      <w:bookmarkEnd w:id="21"/>
      <w:bookmarkEnd w:id="22"/>
      <w:bookmarkEnd w:id="23"/>
    </w:p>
    <w:p w:rsidR="009C247A" w:rsidRPr="003F0EB5" w:rsidRDefault="009C247A" w:rsidP="000E56F4">
      <w:pPr>
        <w:spacing w:line="228" w:lineRule="auto"/>
        <w:jc w:val="both"/>
        <w:rPr>
          <w:rFonts w:ascii="Tahoma" w:eastAsia="SimSun" w:hAnsi="Tahoma" w:cs="2  Lotus" w:hint="cs"/>
          <w:sz w:val="28"/>
          <w:szCs w:val="28"/>
          <w:rtl/>
          <w:lang w:bidi="fa-IR"/>
        </w:rPr>
      </w:pPr>
      <w:r w:rsidRPr="003F0EB5">
        <w:rPr>
          <w:rFonts w:ascii="Tahoma" w:eastAsia="SimSun" w:hAnsi="Tahoma" w:cs="B Lotus" w:hint="cs"/>
          <w:sz w:val="28"/>
          <w:szCs w:val="28"/>
          <w:rtl/>
          <w:lang w:bidi="fa-IR"/>
        </w:rPr>
        <w:t>در بین سال</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های 1325 تا 1327- که هنوز تحولات فکری و عقیدتی در استاد به وقوع نپیوسته بود- به عللی که بر کسی کاملاً معلوم نیست، وی نام خانوادگی خود را از (قلمداران) به (هیربد) تغییر داد. </w:t>
      </w:r>
      <w:r w:rsidRPr="003F0EB5">
        <w:rPr>
          <w:rFonts w:ascii="Tahoma" w:eastAsia="SimSun" w:hAnsi="Tahoma" w:cs="B Lotus"/>
          <w:sz w:val="28"/>
          <w:szCs w:val="28"/>
          <w:rtl/>
          <w:lang w:bidi="fa-IR"/>
        </w:rPr>
        <w:t>اما</w:t>
      </w:r>
      <w:r w:rsidRPr="003F0EB5">
        <w:rPr>
          <w:rFonts w:ascii="Tahoma" w:eastAsia="SimSun" w:hAnsi="Tahoma" w:cs="B Lotus" w:hint="cs"/>
          <w:sz w:val="28"/>
          <w:szCs w:val="28"/>
          <w:rtl/>
          <w:lang w:bidi="fa-IR"/>
        </w:rPr>
        <w:t xml:space="preserve"> </w:t>
      </w:r>
      <w:r w:rsidRPr="003F0EB5">
        <w:rPr>
          <w:rFonts w:ascii="Tahoma" w:eastAsia="SimSun" w:hAnsi="Tahoma" w:cs="B Lotus"/>
          <w:sz w:val="28"/>
          <w:szCs w:val="28"/>
          <w:rtl/>
          <w:lang w:bidi="fa-IR"/>
        </w:rPr>
        <w:t xml:space="preserve">آنچه </w:t>
      </w:r>
      <w:r w:rsidRPr="003F0EB5">
        <w:rPr>
          <w:rFonts w:ascii="Tahoma" w:eastAsia="SimSun" w:hAnsi="Tahoma" w:cs="B Lotus" w:hint="cs"/>
          <w:sz w:val="28"/>
          <w:szCs w:val="28"/>
          <w:rtl/>
          <w:lang w:bidi="fa-IR"/>
        </w:rPr>
        <w:t>که</w:t>
      </w:r>
      <w:r w:rsidRPr="003F0EB5">
        <w:rPr>
          <w:rFonts w:ascii="Tahoma" w:eastAsia="SimSun" w:hAnsi="Tahoma" w:cs="B Lotus"/>
          <w:sz w:val="28"/>
          <w:szCs w:val="28"/>
          <w:rtl/>
          <w:lang w:bidi="fa-IR"/>
        </w:rPr>
        <w:t xml:space="preserve"> ب</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شتر</w:t>
      </w:r>
      <w:r w:rsidRPr="003F0EB5">
        <w:rPr>
          <w:rFonts w:ascii="Tahoma" w:eastAsia="SimSun" w:hAnsi="Tahoma" w:cs="B Lotus"/>
          <w:sz w:val="28"/>
          <w:szCs w:val="28"/>
          <w:rtl/>
          <w:lang w:bidi="fa-IR"/>
        </w:rPr>
        <w:t xml:space="preserve"> به ذهن م</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رسد</w:t>
      </w:r>
      <w:r w:rsidRPr="003F0EB5">
        <w:rPr>
          <w:rFonts w:ascii="Tahoma" w:eastAsia="SimSun" w:hAnsi="Tahoma" w:cs="B Lotus"/>
          <w:sz w:val="28"/>
          <w:szCs w:val="28"/>
          <w:rtl/>
          <w:lang w:bidi="fa-IR"/>
        </w:rPr>
        <w:t xml:space="preserve"> و</w:t>
      </w:r>
      <w:r w:rsidRPr="003F0EB5">
        <w:rPr>
          <w:rFonts w:ascii="Tahoma" w:eastAsia="SimSun" w:hAnsi="Tahoma" w:cs="B Lotus" w:hint="cs"/>
          <w:sz w:val="28"/>
          <w:szCs w:val="28"/>
          <w:rtl/>
          <w:lang w:bidi="fa-IR"/>
        </w:rPr>
        <w:t xml:space="preserve"> </w:t>
      </w:r>
      <w:r w:rsidRPr="003F0EB5">
        <w:rPr>
          <w:rFonts w:ascii="Tahoma" w:eastAsia="SimSun" w:hAnsi="Tahoma" w:cs="B Lotus"/>
          <w:sz w:val="28"/>
          <w:szCs w:val="28"/>
          <w:rtl/>
          <w:lang w:bidi="fa-IR"/>
        </w:rPr>
        <w:t>حد</w:t>
      </w:r>
      <w:r w:rsidRPr="003F0EB5">
        <w:rPr>
          <w:rFonts w:ascii="Tahoma" w:eastAsia="SimSun" w:hAnsi="Tahoma" w:cs="B Lotus" w:hint="cs"/>
          <w:sz w:val="28"/>
          <w:szCs w:val="28"/>
          <w:rtl/>
          <w:lang w:bidi="fa-IR"/>
        </w:rPr>
        <w:t>س</w:t>
      </w:r>
      <w:r w:rsidRPr="003F0EB5">
        <w:rPr>
          <w:rFonts w:ascii="Tahoma" w:eastAsia="SimSun" w:hAnsi="Tahoma" w:cs="B Lotus"/>
          <w:sz w:val="28"/>
          <w:szCs w:val="28"/>
          <w:rtl/>
          <w:lang w:bidi="fa-IR"/>
        </w:rPr>
        <w:t>‌ها</w:t>
      </w:r>
      <w:r w:rsidRPr="003F0EB5">
        <w:rPr>
          <w:rFonts w:ascii="Tahoma" w:eastAsia="SimSun" w:hAnsi="Tahoma" w:cs="B Lotus" w:hint="cs"/>
          <w:sz w:val="28"/>
          <w:szCs w:val="28"/>
          <w:rtl/>
          <w:lang w:bidi="fa-IR"/>
        </w:rPr>
        <w:t>یی</w:t>
      </w:r>
      <w:r w:rsidRPr="003F0EB5">
        <w:rPr>
          <w:rFonts w:ascii="Tahoma" w:eastAsia="SimSun" w:hAnsi="Tahoma" w:cs="B Lotus"/>
          <w:sz w:val="28"/>
          <w:szCs w:val="28"/>
          <w:rtl/>
          <w:lang w:bidi="fa-IR"/>
        </w:rPr>
        <w:t xml:space="preserve"> که نزد</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کان</w:t>
      </w:r>
      <w:r w:rsidRPr="003F0EB5">
        <w:rPr>
          <w:rFonts w:ascii="Tahoma" w:eastAsia="SimSun" w:hAnsi="Tahoma" w:cs="B Lotus"/>
          <w:sz w:val="28"/>
          <w:szCs w:val="28"/>
          <w:rtl/>
          <w:lang w:bidi="fa-IR"/>
        </w:rPr>
        <w:t xml:space="preserve"> و</w:t>
      </w:r>
      <w:r w:rsidRPr="003F0EB5">
        <w:rPr>
          <w:rFonts w:ascii="Tahoma" w:eastAsia="SimSun" w:hAnsi="Tahoma" w:cs="B Lotus" w:hint="cs"/>
          <w:sz w:val="28"/>
          <w:szCs w:val="28"/>
          <w:rtl/>
          <w:lang w:bidi="fa-IR"/>
        </w:rPr>
        <w:t>ی</w:t>
      </w:r>
      <w:r w:rsidRPr="003F0EB5">
        <w:rPr>
          <w:rFonts w:ascii="Tahoma" w:eastAsia="SimSun" w:hAnsi="Tahoma" w:cs="B Lotus"/>
          <w:sz w:val="28"/>
          <w:szCs w:val="28"/>
          <w:rtl/>
          <w:lang w:bidi="fa-IR"/>
        </w:rPr>
        <w:t xml:space="preserve"> م</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زنند،</w:t>
      </w:r>
      <w:r w:rsidRPr="003F0EB5">
        <w:rPr>
          <w:rFonts w:ascii="Tahoma" w:eastAsia="SimSun" w:hAnsi="Tahoma" w:cs="B Lotus"/>
          <w:sz w:val="28"/>
          <w:szCs w:val="28"/>
          <w:rtl/>
          <w:lang w:bidi="fa-IR"/>
        </w:rPr>
        <w:t xml:space="preserve"> ا</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ن</w:t>
      </w:r>
      <w:r w:rsidRPr="003F0EB5">
        <w:rPr>
          <w:rFonts w:ascii="Tahoma" w:eastAsia="SimSun" w:hAnsi="Tahoma" w:cs="B Lotus"/>
          <w:sz w:val="28"/>
          <w:szCs w:val="28"/>
          <w:rtl/>
          <w:lang w:bidi="fa-IR"/>
        </w:rPr>
        <w:t xml:space="preserve"> است که آن مرحوم به لحاظ مواضع س</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اس</w:t>
      </w:r>
      <w:r w:rsidRPr="003F0EB5">
        <w:rPr>
          <w:rFonts w:ascii="Tahoma" w:eastAsia="SimSun" w:hAnsi="Tahoma" w:cs="B Lotus" w:hint="cs"/>
          <w:sz w:val="28"/>
          <w:szCs w:val="28"/>
          <w:rtl/>
          <w:lang w:bidi="fa-IR"/>
        </w:rPr>
        <w:t>ی</w:t>
      </w:r>
      <w:r w:rsidRPr="003F0EB5">
        <w:rPr>
          <w:rFonts w:ascii="Tahoma" w:eastAsia="SimSun" w:hAnsi="Tahoma" w:cs="B Lotus"/>
          <w:sz w:val="28"/>
          <w:szCs w:val="28"/>
          <w:rtl/>
          <w:lang w:bidi="fa-IR"/>
        </w:rPr>
        <w:t xml:space="preserve"> که در برخ</w:t>
      </w:r>
      <w:r w:rsidRPr="003F0EB5">
        <w:rPr>
          <w:rFonts w:ascii="Tahoma" w:eastAsia="SimSun" w:hAnsi="Tahoma" w:cs="B Lotus" w:hint="cs"/>
          <w:sz w:val="28"/>
          <w:szCs w:val="28"/>
          <w:rtl/>
          <w:lang w:bidi="fa-IR"/>
        </w:rPr>
        <w:t>ی</w:t>
      </w:r>
      <w:r w:rsidRPr="003F0EB5">
        <w:rPr>
          <w:rFonts w:ascii="Tahoma" w:eastAsia="SimSun" w:hAnsi="Tahoma" w:cs="B Lotus"/>
          <w:sz w:val="28"/>
          <w:szCs w:val="28"/>
          <w:rtl/>
          <w:lang w:bidi="fa-IR"/>
        </w:rPr>
        <w:t xml:space="preserve"> مقالات و نوشته‌ها</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ش</w:t>
      </w:r>
      <w:r w:rsidRPr="003F0EB5">
        <w:rPr>
          <w:rFonts w:ascii="Tahoma" w:eastAsia="SimSun" w:hAnsi="Tahoma" w:cs="B Lotus"/>
          <w:sz w:val="28"/>
          <w:szCs w:val="28"/>
          <w:rtl/>
          <w:lang w:bidi="fa-IR"/>
        </w:rPr>
        <w:t xml:space="preserve"> اتخاذ م</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نمود،</w:t>
      </w:r>
      <w:r w:rsidRPr="003F0EB5">
        <w:rPr>
          <w:rFonts w:ascii="Tahoma" w:eastAsia="SimSun" w:hAnsi="Tahoma" w:cs="B Lotus"/>
          <w:sz w:val="28"/>
          <w:szCs w:val="28"/>
          <w:rtl/>
          <w:lang w:bidi="fa-IR"/>
        </w:rPr>
        <w:t xml:space="preserve"> نامش به عنوان نو</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سندة</w:t>
      </w:r>
      <w:r w:rsidRPr="003F0EB5">
        <w:rPr>
          <w:rFonts w:ascii="Tahoma" w:eastAsia="SimSun" w:hAnsi="Tahoma" w:cs="B Lotus"/>
          <w:sz w:val="28"/>
          <w:szCs w:val="28"/>
          <w:rtl/>
          <w:lang w:bidi="fa-IR"/>
        </w:rPr>
        <w:t xml:space="preserve"> مخالف حکومت وقت، شناخته شده و در نت</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جه،</w:t>
      </w:r>
      <w:r w:rsidRPr="003F0EB5">
        <w:rPr>
          <w:rFonts w:ascii="Tahoma" w:eastAsia="SimSun" w:hAnsi="Tahoma" w:cs="B Lotus"/>
          <w:sz w:val="28"/>
          <w:szCs w:val="28"/>
          <w:rtl/>
          <w:lang w:bidi="fa-IR"/>
        </w:rPr>
        <w:t xml:space="preserve"> محدود</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ت‌ها</w:t>
      </w:r>
      <w:r w:rsidRPr="003F0EB5">
        <w:rPr>
          <w:rFonts w:ascii="Tahoma" w:eastAsia="SimSun" w:hAnsi="Tahoma" w:cs="B Lotus"/>
          <w:sz w:val="28"/>
          <w:szCs w:val="28"/>
          <w:rtl/>
          <w:lang w:bidi="fa-IR"/>
        </w:rPr>
        <w:t xml:space="preserve"> و محظور</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ت‌ها</w:t>
      </w:r>
      <w:r w:rsidRPr="003F0EB5">
        <w:rPr>
          <w:rFonts w:ascii="Tahoma" w:eastAsia="SimSun" w:hAnsi="Tahoma" w:cs="B Lotus" w:hint="cs"/>
          <w:sz w:val="28"/>
          <w:szCs w:val="28"/>
          <w:rtl/>
          <w:lang w:bidi="fa-IR"/>
        </w:rPr>
        <w:t>یی</w:t>
      </w:r>
      <w:r w:rsidRPr="003F0EB5">
        <w:rPr>
          <w:rFonts w:ascii="Tahoma" w:eastAsia="SimSun" w:hAnsi="Tahoma" w:cs="B Lotus"/>
          <w:sz w:val="28"/>
          <w:szCs w:val="28"/>
          <w:rtl/>
          <w:lang w:bidi="fa-IR"/>
        </w:rPr>
        <w:t xml:space="preserve"> برا</w:t>
      </w:r>
      <w:r w:rsidRPr="003F0EB5">
        <w:rPr>
          <w:rFonts w:ascii="Tahoma" w:eastAsia="SimSun" w:hAnsi="Tahoma" w:cs="B Lotus" w:hint="cs"/>
          <w:sz w:val="28"/>
          <w:szCs w:val="28"/>
          <w:rtl/>
          <w:lang w:bidi="fa-IR"/>
        </w:rPr>
        <w:t>ی</w:t>
      </w:r>
      <w:r w:rsidRPr="003F0EB5">
        <w:rPr>
          <w:rFonts w:ascii="Tahoma" w:eastAsia="SimSun" w:hAnsi="Tahoma" w:cs="B Lotus"/>
          <w:sz w:val="28"/>
          <w:szCs w:val="28"/>
          <w:rtl/>
          <w:lang w:bidi="fa-IR"/>
        </w:rPr>
        <w:t xml:space="preserve"> او ا</w:t>
      </w:r>
      <w:r w:rsidRPr="003F0EB5">
        <w:rPr>
          <w:rFonts w:ascii="Tahoma" w:eastAsia="SimSun" w:hAnsi="Tahoma" w:cs="B Lotus" w:hint="cs"/>
          <w:sz w:val="28"/>
          <w:szCs w:val="28"/>
          <w:rtl/>
          <w:lang w:bidi="fa-IR"/>
        </w:rPr>
        <w:t>ی</w:t>
      </w:r>
      <w:r w:rsidRPr="003F0EB5">
        <w:rPr>
          <w:rFonts w:ascii="Tahoma" w:eastAsia="SimSun" w:hAnsi="Tahoma" w:cs="B Lotus"/>
          <w:sz w:val="28"/>
          <w:szCs w:val="28"/>
          <w:rtl/>
          <w:lang w:bidi="fa-IR"/>
        </w:rPr>
        <w:t>جاد م</w:t>
      </w:r>
      <w:r w:rsidRPr="003F0EB5">
        <w:rPr>
          <w:rFonts w:ascii="Tahoma" w:eastAsia="SimSun" w:hAnsi="Tahoma" w:cs="B Lotus" w:hint="cs"/>
          <w:sz w:val="28"/>
          <w:szCs w:val="28"/>
          <w:rtl/>
          <w:lang w:bidi="fa-IR"/>
        </w:rPr>
        <w:t>ی‌</w:t>
      </w:r>
      <w:r w:rsidRPr="003F0EB5">
        <w:rPr>
          <w:rFonts w:ascii="Tahoma" w:eastAsia="SimSun" w:hAnsi="Tahoma" w:cs="B Lotus" w:hint="eastAsia"/>
          <w:sz w:val="28"/>
          <w:szCs w:val="28"/>
          <w:rtl/>
          <w:lang w:bidi="fa-IR"/>
        </w:rPr>
        <w:t>کرده</w:t>
      </w:r>
      <w:r w:rsidRPr="003F0EB5">
        <w:rPr>
          <w:rFonts w:ascii="Tahoma" w:eastAsia="SimSun" w:hAnsi="Tahoma" w:cs="B Lotus"/>
          <w:sz w:val="28"/>
          <w:szCs w:val="28"/>
          <w:rtl/>
          <w:lang w:bidi="fa-IR"/>
        </w:rPr>
        <w:t xml:space="preserve"> است. لذا استاد برا</w:t>
      </w:r>
      <w:r w:rsidRPr="003F0EB5">
        <w:rPr>
          <w:rFonts w:ascii="Tahoma" w:eastAsia="SimSun" w:hAnsi="Tahoma" w:cs="B Lotus" w:hint="cs"/>
          <w:sz w:val="28"/>
          <w:szCs w:val="28"/>
          <w:rtl/>
          <w:lang w:bidi="fa-IR"/>
        </w:rPr>
        <w:t>ی</w:t>
      </w:r>
      <w:r w:rsidRPr="003F0EB5">
        <w:rPr>
          <w:rFonts w:ascii="Tahoma" w:eastAsia="SimSun" w:hAnsi="Tahoma" w:cs="B Lotus"/>
          <w:sz w:val="28"/>
          <w:szCs w:val="28"/>
          <w:rtl/>
          <w:lang w:bidi="fa-IR"/>
        </w:rPr>
        <w:t xml:space="preserve"> ناشناخته ماندن و مصون بودن از مشکلات، نام خانوادگ</w:t>
      </w:r>
      <w:r w:rsidRPr="003F0EB5">
        <w:rPr>
          <w:rFonts w:ascii="Tahoma" w:eastAsia="SimSun" w:hAnsi="Tahoma" w:cs="B Lotus" w:hint="cs"/>
          <w:sz w:val="28"/>
          <w:szCs w:val="28"/>
          <w:rtl/>
          <w:lang w:bidi="fa-IR"/>
        </w:rPr>
        <w:t>ی‌</w:t>
      </w:r>
      <w:r w:rsidRPr="003F0EB5">
        <w:rPr>
          <w:rFonts w:ascii="Tahoma" w:eastAsia="SimSun" w:hAnsi="Tahoma" w:cs="B Lotus"/>
          <w:sz w:val="28"/>
          <w:szCs w:val="28"/>
          <w:rtl/>
          <w:lang w:bidi="fa-IR"/>
        </w:rPr>
        <w:t>اش را تغ</w:t>
      </w:r>
      <w:r w:rsidRPr="003F0EB5">
        <w:rPr>
          <w:rFonts w:ascii="Tahoma" w:eastAsia="SimSun" w:hAnsi="Tahoma" w:cs="B Lotus" w:hint="cs"/>
          <w:sz w:val="28"/>
          <w:szCs w:val="28"/>
          <w:rtl/>
          <w:lang w:bidi="fa-IR"/>
        </w:rPr>
        <w:t>یی</w:t>
      </w:r>
      <w:r w:rsidRPr="003F0EB5">
        <w:rPr>
          <w:rFonts w:ascii="Tahoma" w:eastAsia="SimSun" w:hAnsi="Tahoma" w:cs="B Lotus" w:hint="eastAsia"/>
          <w:sz w:val="28"/>
          <w:szCs w:val="28"/>
          <w:rtl/>
          <w:lang w:bidi="fa-IR"/>
        </w:rPr>
        <w:t>ر</w:t>
      </w:r>
      <w:r w:rsidRPr="003F0EB5">
        <w:rPr>
          <w:rFonts w:ascii="Tahoma" w:eastAsia="SimSun" w:hAnsi="Tahoma" w:cs="B Lotus"/>
          <w:sz w:val="28"/>
          <w:szCs w:val="28"/>
          <w:rtl/>
          <w:lang w:bidi="fa-IR"/>
        </w:rPr>
        <w:t xml:space="preserve"> داده است</w:t>
      </w:r>
      <w:r w:rsidRPr="003F0EB5">
        <w:rPr>
          <w:rFonts w:ascii="Tahoma" w:eastAsia="SimSun" w:hAnsi="Tahoma" w:cs="2  Lotus" w:hint="cs"/>
          <w:sz w:val="28"/>
          <w:szCs w:val="28"/>
          <w:rtl/>
          <w:lang w:bidi="fa-IR"/>
        </w:rPr>
        <w:t xml:space="preserve">. </w:t>
      </w:r>
    </w:p>
    <w:p w:rsidR="009C247A" w:rsidRPr="003F0EB5" w:rsidRDefault="009C247A" w:rsidP="000E56F4">
      <w:pPr>
        <w:pStyle w:val="2"/>
        <w:spacing w:line="228" w:lineRule="auto"/>
        <w:rPr>
          <w:rFonts w:cs="2  Lotus" w:hint="cs"/>
          <w:noProof/>
          <w:rtl/>
        </w:rPr>
      </w:pPr>
      <w:bookmarkStart w:id="24" w:name="_Toc348518432"/>
      <w:bookmarkStart w:id="25" w:name="_Toc384128098"/>
      <w:bookmarkStart w:id="26" w:name="_Toc390006673"/>
      <w:r w:rsidRPr="003F0EB5">
        <w:rPr>
          <w:rFonts w:cs="2  Lotus" w:hint="cs"/>
          <w:noProof/>
          <w:rtl/>
        </w:rPr>
        <w:t xml:space="preserve">* </w:t>
      </w:r>
      <w:r w:rsidRPr="003F0EB5">
        <w:rPr>
          <w:rFonts w:hint="cs"/>
          <w:noProof/>
          <w:rtl/>
        </w:rPr>
        <w:t>مشی فکری و عقیدتی استاد قلمداران</w:t>
      </w:r>
      <w:bookmarkEnd w:id="24"/>
      <w:bookmarkEnd w:id="25"/>
      <w:bookmarkEnd w:id="26"/>
    </w:p>
    <w:p w:rsidR="009C247A" w:rsidRPr="003F0EB5" w:rsidRDefault="009C247A" w:rsidP="000E56F4">
      <w:pPr>
        <w:spacing w:line="228" w:lineRule="auto"/>
        <w:jc w:val="both"/>
        <w:rPr>
          <w:rFonts w:ascii="Tahoma" w:eastAsia="SimSun" w:hAnsi="Tahoma" w:cs="B Lotus" w:hint="cs"/>
          <w:sz w:val="28"/>
          <w:szCs w:val="28"/>
          <w:rtl/>
          <w:lang w:bidi="fa-IR"/>
        </w:rPr>
      </w:pPr>
      <w:r w:rsidRPr="003F0EB5">
        <w:rPr>
          <w:rFonts w:eastAsia="SimSun" w:cs="B Lotus"/>
          <w:sz w:val="28"/>
          <w:szCs w:val="28"/>
          <w:rtl/>
        </w:rPr>
        <w:t xml:space="preserve">گرايش نخست </w:t>
      </w:r>
      <w:r w:rsidRPr="003F0EB5">
        <w:rPr>
          <w:rFonts w:eastAsia="SimSun" w:cs="B Lotus" w:hint="cs"/>
          <w:sz w:val="28"/>
          <w:szCs w:val="28"/>
          <w:rtl/>
        </w:rPr>
        <w:t>فکری استاد</w:t>
      </w:r>
      <w:r w:rsidRPr="003F0EB5">
        <w:rPr>
          <w:rFonts w:eastAsia="SimSun" w:cs="B Lotus"/>
          <w:sz w:val="28"/>
          <w:szCs w:val="28"/>
          <w:rtl/>
        </w:rPr>
        <w:t xml:space="preserve"> به زنده کردن تمدن اسلامي و بررسي علل انحطاط بود،</w:t>
      </w:r>
      <w:r w:rsidRPr="003F0EB5">
        <w:rPr>
          <w:rFonts w:eastAsia="SimSun" w:cs="B Lotus" w:hint="cs"/>
          <w:sz w:val="28"/>
          <w:szCs w:val="28"/>
          <w:rtl/>
        </w:rPr>
        <w:t xml:space="preserve"> </w:t>
      </w:r>
      <w:r w:rsidRPr="003F0EB5">
        <w:rPr>
          <w:rFonts w:eastAsia="SimSun" w:cs="B Lotus"/>
          <w:sz w:val="28"/>
          <w:szCs w:val="28"/>
          <w:rtl/>
        </w:rPr>
        <w:t>به</w:t>
      </w:r>
      <w:r w:rsidRPr="003F0EB5">
        <w:rPr>
          <w:rFonts w:eastAsia="SimSun" w:cs="B Lotus" w:hint="cs"/>
          <w:sz w:val="28"/>
          <w:szCs w:val="28"/>
          <w:rtl/>
        </w:rPr>
        <w:t xml:space="preserve"> </w:t>
      </w:r>
      <w:r w:rsidRPr="003F0EB5">
        <w:rPr>
          <w:rFonts w:eastAsia="SimSun" w:cs="B Lotus"/>
          <w:sz w:val="28"/>
          <w:szCs w:val="28"/>
          <w:rtl/>
        </w:rPr>
        <w:t>همين دليل برخي از</w:t>
      </w:r>
      <w:r w:rsidRPr="003F0EB5">
        <w:rPr>
          <w:rFonts w:eastAsia="SimSun" w:cs="B Lotus" w:hint="cs"/>
          <w:sz w:val="28"/>
          <w:szCs w:val="28"/>
          <w:rtl/>
        </w:rPr>
        <w:t xml:space="preserve"> </w:t>
      </w:r>
      <w:r w:rsidRPr="003F0EB5">
        <w:rPr>
          <w:rFonts w:eastAsia="SimSun" w:cs="B Lotus"/>
          <w:sz w:val="28"/>
          <w:szCs w:val="28"/>
          <w:rtl/>
        </w:rPr>
        <w:t>نوشته‌هايش را با</w:t>
      </w:r>
      <w:r w:rsidRPr="003F0EB5">
        <w:rPr>
          <w:rFonts w:eastAsia="SimSun" w:cs="B Lotus" w:hint="cs"/>
          <w:sz w:val="28"/>
          <w:szCs w:val="28"/>
          <w:rtl/>
        </w:rPr>
        <w:t xml:space="preserve"> </w:t>
      </w:r>
      <w:r w:rsidRPr="003F0EB5">
        <w:rPr>
          <w:rFonts w:eastAsia="SimSun" w:cs="B Lotus"/>
          <w:sz w:val="28"/>
          <w:szCs w:val="28"/>
          <w:rtl/>
        </w:rPr>
        <w:t>عنوان</w:t>
      </w:r>
      <w:r w:rsidRPr="003F0EB5">
        <w:rPr>
          <w:rFonts w:eastAsia="SimSun" w:cs="B Lotus" w:hint="cs"/>
          <w:sz w:val="28"/>
          <w:szCs w:val="28"/>
          <w:rtl/>
        </w:rPr>
        <w:t xml:space="preserve"> </w:t>
      </w:r>
      <w:r w:rsidRPr="003F0EB5">
        <w:rPr>
          <w:rFonts w:eastAsia="SimSun" w:cs="B Lotus"/>
          <w:sz w:val="28"/>
          <w:szCs w:val="28"/>
          <w:rtl/>
        </w:rPr>
        <w:t>«سلسله انتشارات حقايق عريان در</w:t>
      </w:r>
      <w:r w:rsidRPr="003F0EB5">
        <w:rPr>
          <w:rFonts w:eastAsia="SimSun" w:cs="B Lotus" w:hint="cs"/>
          <w:sz w:val="28"/>
          <w:szCs w:val="28"/>
          <w:rtl/>
        </w:rPr>
        <w:t xml:space="preserve"> </w:t>
      </w:r>
      <w:r w:rsidRPr="003F0EB5">
        <w:rPr>
          <w:rFonts w:eastAsia="SimSun" w:cs="B Lotus"/>
          <w:sz w:val="28"/>
          <w:szCs w:val="28"/>
          <w:rtl/>
        </w:rPr>
        <w:t>علل و</w:t>
      </w:r>
      <w:r w:rsidRPr="003F0EB5">
        <w:rPr>
          <w:rFonts w:eastAsia="SimSun" w:cs="B Lotus" w:hint="cs"/>
          <w:sz w:val="28"/>
          <w:szCs w:val="28"/>
          <w:rtl/>
        </w:rPr>
        <w:t xml:space="preserve"> </w:t>
      </w:r>
      <w:r w:rsidRPr="003F0EB5">
        <w:rPr>
          <w:rFonts w:eastAsia="SimSun" w:cs="B Lotus"/>
          <w:sz w:val="28"/>
          <w:szCs w:val="28"/>
          <w:rtl/>
        </w:rPr>
        <w:t>عوامل انحطاط و</w:t>
      </w:r>
      <w:r w:rsidRPr="003F0EB5">
        <w:rPr>
          <w:rFonts w:eastAsia="SimSun" w:cs="B Lotus" w:hint="cs"/>
          <w:sz w:val="28"/>
          <w:szCs w:val="28"/>
          <w:rtl/>
        </w:rPr>
        <w:t xml:space="preserve"> </w:t>
      </w:r>
      <w:r w:rsidRPr="003F0EB5">
        <w:rPr>
          <w:rFonts w:eastAsia="SimSun" w:cs="B Lotus"/>
          <w:sz w:val="28"/>
          <w:szCs w:val="28"/>
          <w:rtl/>
        </w:rPr>
        <w:t>ارتقاي</w:t>
      </w:r>
      <w:r w:rsidRPr="003F0EB5">
        <w:rPr>
          <w:rFonts w:eastAsia="SimSun" w:cs="B Lotus" w:hint="cs"/>
          <w:sz w:val="28"/>
          <w:szCs w:val="28"/>
          <w:rtl/>
        </w:rPr>
        <w:t xml:space="preserve"> </w:t>
      </w:r>
      <w:r w:rsidRPr="003F0EB5">
        <w:rPr>
          <w:rFonts w:eastAsia="SimSun" w:cs="B Lotus"/>
          <w:sz w:val="28"/>
          <w:szCs w:val="28"/>
          <w:rtl/>
        </w:rPr>
        <w:t>مسلمانان‌»</w:t>
      </w:r>
      <w:r w:rsidRPr="003F0EB5">
        <w:rPr>
          <w:rFonts w:eastAsia="SimSun" w:cs="B Lotus" w:hint="cs"/>
          <w:sz w:val="28"/>
          <w:szCs w:val="28"/>
          <w:rtl/>
        </w:rPr>
        <w:t xml:space="preserve"> </w:t>
      </w:r>
      <w:r w:rsidRPr="003F0EB5">
        <w:rPr>
          <w:rFonts w:eastAsia="SimSun" w:cs="B Lotus"/>
          <w:sz w:val="28"/>
          <w:szCs w:val="28"/>
          <w:rtl/>
        </w:rPr>
        <w:t>نشر مي</w:t>
      </w:r>
      <w:r w:rsidRPr="003F0EB5">
        <w:rPr>
          <w:rFonts w:eastAsia="SimSun" w:cs="B Lotus" w:hint="cs"/>
          <w:sz w:val="28"/>
          <w:szCs w:val="28"/>
          <w:rtl/>
        </w:rPr>
        <w:t>‌</w:t>
      </w:r>
      <w:r w:rsidRPr="003F0EB5">
        <w:rPr>
          <w:rFonts w:eastAsia="SimSun" w:cs="B Lotus"/>
          <w:sz w:val="28"/>
          <w:szCs w:val="28"/>
          <w:rtl/>
        </w:rPr>
        <w:t>کرد</w:t>
      </w:r>
      <w:r w:rsidRPr="003F0EB5">
        <w:rPr>
          <w:rFonts w:eastAsia="SimSun" w:cs="B Lotus" w:hint="cs"/>
          <w:sz w:val="28"/>
          <w:szCs w:val="28"/>
          <w:rtl/>
        </w:rPr>
        <w:t xml:space="preserve">.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همين فضا بود که توجهش به</w:t>
      </w:r>
      <w:r w:rsidRPr="003F0EB5">
        <w:rPr>
          <w:rFonts w:eastAsia="SimSun" w:cs="B Lotus" w:hint="cs"/>
          <w:sz w:val="28"/>
          <w:szCs w:val="28"/>
          <w:rtl/>
        </w:rPr>
        <w:t xml:space="preserve"> </w:t>
      </w:r>
      <w:r w:rsidRPr="003F0EB5">
        <w:rPr>
          <w:rFonts w:eastAsia="SimSun" w:cs="B Lotus"/>
          <w:sz w:val="28"/>
          <w:szCs w:val="28"/>
          <w:rtl/>
        </w:rPr>
        <w:t>اصلاح‌گري جلب شد</w:t>
      </w:r>
      <w:r w:rsidRPr="003F0EB5">
        <w:rPr>
          <w:rFonts w:eastAsia="SimSun" w:cs="B Lotus" w:hint="cs"/>
          <w:sz w:val="28"/>
          <w:szCs w:val="28"/>
          <w:rtl/>
        </w:rPr>
        <w:t xml:space="preserve"> </w:t>
      </w:r>
      <w:r w:rsidRPr="003F0EB5">
        <w:rPr>
          <w:rFonts w:eastAsia="SimSun" w:cs="B Lotus"/>
          <w:sz w:val="28"/>
          <w:szCs w:val="28"/>
          <w:rtl/>
        </w:rPr>
        <w:t>و</w:t>
      </w:r>
      <w:r w:rsidRPr="003F0EB5">
        <w:rPr>
          <w:rFonts w:eastAsia="SimSun" w:cs="B Lotus" w:hint="cs"/>
          <w:sz w:val="28"/>
          <w:szCs w:val="28"/>
          <w:rtl/>
        </w:rPr>
        <w:t xml:space="preserve"> </w:t>
      </w:r>
      <w:r w:rsidRPr="003F0EB5">
        <w:rPr>
          <w:rFonts w:eastAsia="SimSun" w:cs="B Lotus"/>
          <w:sz w:val="28"/>
          <w:szCs w:val="28"/>
          <w:rtl/>
        </w:rPr>
        <w:t>اين اصلاح‌گري از</w:t>
      </w:r>
      <w:r w:rsidRPr="003F0EB5">
        <w:rPr>
          <w:rFonts w:eastAsia="SimSun" w:cs="B Lotus" w:hint="cs"/>
          <w:sz w:val="28"/>
          <w:szCs w:val="28"/>
          <w:rtl/>
        </w:rPr>
        <w:t xml:space="preserve"> </w:t>
      </w:r>
      <w:r w:rsidRPr="003F0EB5">
        <w:rPr>
          <w:rFonts w:eastAsia="SimSun" w:cs="B Lotus"/>
          <w:sz w:val="28"/>
          <w:szCs w:val="28"/>
          <w:rtl/>
        </w:rPr>
        <w:t>نظر</w:t>
      </w:r>
      <w:r w:rsidRPr="003F0EB5">
        <w:rPr>
          <w:rFonts w:eastAsia="SimSun" w:cs="B Lotus" w:hint="cs"/>
          <w:sz w:val="28"/>
          <w:szCs w:val="28"/>
          <w:rtl/>
        </w:rPr>
        <w:t xml:space="preserve"> </w:t>
      </w:r>
      <w:r w:rsidRPr="003F0EB5">
        <w:rPr>
          <w:rFonts w:eastAsia="SimSun" w:cs="B Lotus"/>
          <w:sz w:val="28"/>
          <w:szCs w:val="28"/>
          <w:rtl/>
        </w:rPr>
        <w:t>او،</w:t>
      </w:r>
      <w:r w:rsidRPr="003F0EB5">
        <w:rPr>
          <w:rFonts w:eastAsia="SimSun" w:cs="B Lotus" w:hint="cs"/>
          <w:sz w:val="28"/>
          <w:szCs w:val="28"/>
          <w:rtl/>
        </w:rPr>
        <w:t xml:space="preserve"> </w:t>
      </w:r>
      <w:r w:rsidRPr="003F0EB5">
        <w:rPr>
          <w:rFonts w:eastAsia="SimSun" w:cs="B Lotus"/>
          <w:sz w:val="28"/>
          <w:szCs w:val="28"/>
          <w:rtl/>
        </w:rPr>
        <w:t>که در</w:t>
      </w:r>
      <w:r w:rsidRPr="003F0EB5">
        <w:rPr>
          <w:rFonts w:eastAsia="SimSun" w:cs="B Lotus" w:hint="cs"/>
          <w:sz w:val="28"/>
          <w:szCs w:val="28"/>
          <w:rtl/>
        </w:rPr>
        <w:t xml:space="preserve"> </w:t>
      </w:r>
      <w:r w:rsidRPr="003F0EB5">
        <w:rPr>
          <w:rFonts w:eastAsia="SimSun" w:cs="B Lotus"/>
          <w:sz w:val="28"/>
          <w:szCs w:val="28"/>
          <w:rtl/>
        </w:rPr>
        <w:t xml:space="preserve">فضاي ايران </w:t>
      </w:r>
      <w:r w:rsidRPr="003F0EB5">
        <w:rPr>
          <w:rFonts w:eastAsia="SimSun" w:cs="B Lotus"/>
          <w:sz w:val="28"/>
          <w:szCs w:val="28"/>
          <w:rtl/>
        </w:rPr>
        <w:lastRenderedPageBreak/>
        <w:t>شيع</w:t>
      </w:r>
      <w:r w:rsidRPr="003F0EB5">
        <w:rPr>
          <w:rFonts w:eastAsia="SimSun" w:cs="B Lotus" w:hint="cs"/>
          <w:sz w:val="28"/>
          <w:szCs w:val="28"/>
          <w:rtl/>
        </w:rPr>
        <w:t xml:space="preserve">ي </w:t>
      </w:r>
      <w:r w:rsidRPr="003F0EB5">
        <w:rPr>
          <w:rFonts w:eastAsia="SimSun" w:cs="B Lotus"/>
          <w:sz w:val="28"/>
          <w:szCs w:val="28"/>
          <w:rtl/>
        </w:rPr>
        <w:t>مي</w:t>
      </w:r>
      <w:r w:rsidRPr="003F0EB5">
        <w:rPr>
          <w:rFonts w:eastAsia="SimSun" w:cs="B Lotus" w:hint="cs"/>
          <w:sz w:val="28"/>
          <w:szCs w:val="28"/>
          <w:rtl/>
        </w:rPr>
        <w:t>‌</w:t>
      </w:r>
      <w:r w:rsidRPr="003F0EB5">
        <w:rPr>
          <w:rFonts w:eastAsia="SimSun" w:cs="B Lotus"/>
          <w:sz w:val="28"/>
          <w:szCs w:val="28"/>
          <w:rtl/>
        </w:rPr>
        <w:t>زيست،</w:t>
      </w:r>
      <w:r w:rsidRPr="003F0EB5">
        <w:rPr>
          <w:rFonts w:eastAsia="SimSun" w:cs="B Lotus" w:hint="cs"/>
          <w:sz w:val="28"/>
          <w:szCs w:val="28"/>
          <w:rtl/>
        </w:rPr>
        <w:t xml:space="preserve"> </w:t>
      </w:r>
      <w:r w:rsidRPr="003F0EB5">
        <w:rPr>
          <w:rFonts w:eastAsia="SimSun" w:cs="B Lotus"/>
          <w:sz w:val="28"/>
          <w:szCs w:val="28"/>
          <w:rtl/>
        </w:rPr>
        <w:t>محصور در</w:t>
      </w:r>
      <w:r w:rsidRPr="003F0EB5">
        <w:rPr>
          <w:rFonts w:eastAsia="SimSun" w:cs="B Lotus" w:hint="cs"/>
          <w:sz w:val="28"/>
          <w:szCs w:val="28"/>
          <w:rtl/>
        </w:rPr>
        <w:t xml:space="preserve"> </w:t>
      </w:r>
      <w:r w:rsidRPr="003F0EB5">
        <w:rPr>
          <w:rFonts w:eastAsia="SimSun" w:cs="B Lotus"/>
          <w:sz w:val="28"/>
          <w:szCs w:val="28"/>
          <w:rtl/>
        </w:rPr>
        <w:t>اصلاح تشيع گرديد. وي که با نگاهي مذهبي و</w:t>
      </w:r>
      <w:r w:rsidRPr="003F0EB5">
        <w:rPr>
          <w:rFonts w:eastAsia="SimSun" w:cs="B Lotus" w:hint="cs"/>
          <w:sz w:val="28"/>
          <w:szCs w:val="28"/>
          <w:rtl/>
        </w:rPr>
        <w:t xml:space="preserve"> </w:t>
      </w:r>
      <w:r w:rsidRPr="003F0EB5">
        <w:rPr>
          <w:rFonts w:eastAsia="SimSun" w:cs="B Lotus"/>
          <w:sz w:val="28"/>
          <w:szCs w:val="28"/>
          <w:rtl/>
        </w:rPr>
        <w:t>سنتي به سراغ اين بحث آمده</w:t>
      </w:r>
      <w:r w:rsidRPr="003F0EB5">
        <w:rPr>
          <w:rFonts w:eastAsia="SimSun" w:cs="B Lotus" w:hint="cs"/>
          <w:sz w:val="28"/>
          <w:szCs w:val="28"/>
          <w:rtl/>
        </w:rPr>
        <w:t xml:space="preserve"> </w:t>
      </w:r>
      <w:r w:rsidRPr="003F0EB5">
        <w:rPr>
          <w:rFonts w:eastAsia="SimSun" w:cs="B Lotus"/>
          <w:sz w:val="28"/>
          <w:szCs w:val="28"/>
          <w:rtl/>
        </w:rPr>
        <w:t>بود،</w:t>
      </w:r>
      <w:r w:rsidRPr="003F0EB5">
        <w:rPr>
          <w:rFonts w:eastAsia="SimSun" w:cs="B Lotus" w:hint="cs"/>
          <w:sz w:val="28"/>
          <w:szCs w:val="28"/>
          <w:rtl/>
        </w:rPr>
        <w:t xml:space="preserve"> </w:t>
      </w:r>
      <w:r w:rsidRPr="003F0EB5">
        <w:rPr>
          <w:rFonts w:eastAsia="SimSun" w:cs="B Lotus"/>
          <w:sz w:val="28"/>
          <w:szCs w:val="28"/>
          <w:rtl/>
        </w:rPr>
        <w:t>حرکتش را با</w:t>
      </w:r>
      <w:r w:rsidRPr="003F0EB5">
        <w:rPr>
          <w:rFonts w:eastAsia="SimSun" w:cs="B Lotus" w:hint="cs"/>
          <w:sz w:val="28"/>
          <w:szCs w:val="28"/>
          <w:rtl/>
        </w:rPr>
        <w:t xml:space="preserve"> </w:t>
      </w:r>
      <w:r w:rsidRPr="003F0EB5">
        <w:rPr>
          <w:rFonts w:eastAsia="SimSun" w:cs="B Lotus"/>
          <w:sz w:val="28"/>
          <w:szCs w:val="28"/>
          <w:rtl/>
        </w:rPr>
        <w:t>عنوان</w:t>
      </w:r>
      <w:r w:rsidRPr="003F0EB5">
        <w:rPr>
          <w:rFonts w:eastAsia="SimSun" w:cs="B Lotus" w:hint="cs"/>
          <w:sz w:val="28"/>
          <w:szCs w:val="28"/>
          <w:rtl/>
        </w:rPr>
        <w:t xml:space="preserve"> </w:t>
      </w:r>
      <w:r w:rsidRPr="003F0EB5">
        <w:rPr>
          <w:rFonts w:eastAsia="SimSun" w:cs="B Lotus"/>
          <w:sz w:val="28"/>
          <w:szCs w:val="28"/>
          <w:rtl/>
        </w:rPr>
        <w:t xml:space="preserve">«مبارزه با بدعت‌» </w:t>
      </w:r>
      <w:r w:rsidRPr="003F0EB5">
        <w:rPr>
          <w:rFonts w:eastAsia="SimSun" w:cs="B Lotus" w:hint="cs"/>
          <w:sz w:val="28"/>
          <w:szCs w:val="28"/>
          <w:rtl/>
        </w:rPr>
        <w:t>معرفی</w:t>
      </w:r>
      <w:r w:rsidRPr="003F0EB5">
        <w:rPr>
          <w:rFonts w:eastAsia="SimSun" w:cs="B Lotus"/>
          <w:sz w:val="28"/>
          <w:szCs w:val="28"/>
          <w:rtl/>
        </w:rPr>
        <w:t xml:space="preserve"> مي‌کرد،</w:t>
      </w:r>
      <w:r w:rsidRPr="003F0EB5">
        <w:rPr>
          <w:rFonts w:eastAsia="SimSun" w:cs="B Lotus" w:hint="cs"/>
          <w:sz w:val="28"/>
          <w:szCs w:val="28"/>
          <w:rtl/>
        </w:rPr>
        <w:t xml:space="preserve"> و </w:t>
      </w:r>
      <w:r w:rsidRPr="003F0EB5">
        <w:rPr>
          <w:rFonts w:eastAsia="SimSun" w:cs="B Lotus"/>
          <w:sz w:val="28"/>
          <w:szCs w:val="28"/>
          <w:rtl/>
        </w:rPr>
        <w:t>اين بر</w:t>
      </w:r>
      <w:r w:rsidRPr="003F0EB5">
        <w:rPr>
          <w:rFonts w:eastAsia="SimSun" w:cs="B Lotus" w:hint="cs"/>
          <w:sz w:val="28"/>
          <w:szCs w:val="28"/>
          <w:rtl/>
        </w:rPr>
        <w:t xml:space="preserve"> </w:t>
      </w:r>
      <w:r w:rsidRPr="003F0EB5">
        <w:rPr>
          <w:rFonts w:eastAsia="SimSun" w:cs="B Lotus"/>
          <w:sz w:val="28"/>
          <w:szCs w:val="28"/>
          <w:rtl/>
        </w:rPr>
        <w:t>خلاف</w:t>
      </w:r>
      <w:r w:rsidRPr="003F0EB5">
        <w:rPr>
          <w:rFonts w:eastAsia="SimSun" w:cs="B Lotus" w:hint="cs"/>
          <w:sz w:val="28"/>
          <w:szCs w:val="28"/>
          <w:rtl/>
        </w:rPr>
        <w:t xml:space="preserve"> </w:t>
      </w:r>
      <w:r w:rsidRPr="003F0EB5">
        <w:rPr>
          <w:rFonts w:eastAsia="SimSun" w:cs="B Lotus"/>
          <w:sz w:val="28"/>
          <w:szCs w:val="28"/>
          <w:rtl/>
        </w:rPr>
        <w:t>و</w:t>
      </w:r>
      <w:r w:rsidRPr="003F0EB5">
        <w:rPr>
          <w:rFonts w:eastAsia="SimSun" w:cs="B Lotus" w:hint="cs"/>
          <w:sz w:val="28"/>
          <w:szCs w:val="28"/>
          <w:rtl/>
        </w:rPr>
        <w:t xml:space="preserve"> </w:t>
      </w:r>
      <w:r w:rsidRPr="003F0EB5">
        <w:rPr>
          <w:rFonts w:eastAsia="SimSun" w:cs="B Lotus"/>
          <w:sz w:val="28"/>
          <w:szCs w:val="28"/>
          <w:rtl/>
        </w:rPr>
        <w:t>متفاوت با</w:t>
      </w:r>
      <w:r w:rsidRPr="003F0EB5">
        <w:rPr>
          <w:rFonts w:eastAsia="SimSun" w:cs="B Lotus" w:hint="cs"/>
          <w:sz w:val="28"/>
          <w:szCs w:val="28"/>
          <w:rtl/>
        </w:rPr>
        <w:t xml:space="preserve"> </w:t>
      </w:r>
      <w:r w:rsidRPr="003F0EB5">
        <w:rPr>
          <w:rFonts w:eastAsia="SimSun" w:cs="B Lotus"/>
          <w:sz w:val="28"/>
          <w:szCs w:val="28"/>
          <w:rtl/>
        </w:rPr>
        <w:t>مشي کساني بود که در</w:t>
      </w:r>
      <w:r w:rsidRPr="003F0EB5">
        <w:rPr>
          <w:rFonts w:eastAsia="SimSun" w:cs="B Lotus" w:hint="cs"/>
          <w:sz w:val="28"/>
          <w:szCs w:val="28"/>
          <w:rtl/>
        </w:rPr>
        <w:t xml:space="preserve"> </w:t>
      </w:r>
      <w:r w:rsidRPr="003F0EB5">
        <w:rPr>
          <w:rFonts w:eastAsia="SimSun" w:cs="B Lotus"/>
          <w:sz w:val="28"/>
          <w:szCs w:val="28"/>
          <w:rtl/>
        </w:rPr>
        <w:t>ايران تحت تأثير</w:t>
      </w:r>
      <w:r w:rsidRPr="003F0EB5">
        <w:rPr>
          <w:rFonts w:eastAsia="SimSun" w:cs="B Lotus" w:hint="cs"/>
          <w:sz w:val="28"/>
          <w:szCs w:val="28"/>
          <w:rtl/>
        </w:rPr>
        <w:t xml:space="preserve"> </w:t>
      </w:r>
      <w:r w:rsidRPr="003F0EB5">
        <w:rPr>
          <w:rFonts w:eastAsia="SimSun" w:cs="B Lotus"/>
          <w:sz w:val="28"/>
          <w:szCs w:val="28"/>
          <w:rtl/>
        </w:rPr>
        <w:t>جنبش فکري</w:t>
      </w:r>
      <w:r w:rsidRPr="003F0EB5">
        <w:rPr>
          <w:rFonts w:eastAsia="SimSun" w:cs="B Lotus" w:hint="cs"/>
          <w:sz w:val="28"/>
          <w:szCs w:val="28"/>
          <w:rtl/>
        </w:rPr>
        <w:t xml:space="preserve">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غرب،</w:t>
      </w:r>
      <w:r w:rsidRPr="003F0EB5">
        <w:rPr>
          <w:rFonts w:eastAsia="SimSun" w:cs="B Lotus" w:hint="cs"/>
          <w:sz w:val="28"/>
          <w:szCs w:val="28"/>
          <w:rtl/>
        </w:rPr>
        <w:t xml:space="preserve"> </w:t>
      </w:r>
      <w:r w:rsidRPr="003F0EB5">
        <w:rPr>
          <w:rFonts w:eastAsia="SimSun" w:cs="B Lotus"/>
          <w:sz w:val="28"/>
          <w:szCs w:val="28"/>
          <w:rtl/>
        </w:rPr>
        <w:t>به</w:t>
      </w:r>
      <w:r w:rsidRPr="003F0EB5">
        <w:rPr>
          <w:rFonts w:eastAsia="SimSun" w:cs="B Lotus" w:hint="cs"/>
          <w:sz w:val="28"/>
          <w:szCs w:val="28"/>
          <w:rtl/>
        </w:rPr>
        <w:t xml:space="preserve"> </w:t>
      </w:r>
      <w:r w:rsidRPr="003F0EB5">
        <w:rPr>
          <w:rFonts w:eastAsia="SimSun" w:cs="B Lotus"/>
          <w:sz w:val="28"/>
          <w:szCs w:val="28"/>
          <w:rtl/>
        </w:rPr>
        <w:t>اصلاح‌گري‌</w:t>
      </w:r>
      <w:r w:rsidRPr="003F0EB5">
        <w:rPr>
          <w:rFonts w:eastAsia="SimSun" w:cs="B Lotus" w:hint="cs"/>
          <w:sz w:val="28"/>
          <w:szCs w:val="28"/>
          <w:rtl/>
        </w:rPr>
        <w:t xml:space="preserve"> </w:t>
      </w:r>
      <w:r w:rsidRPr="003F0EB5">
        <w:rPr>
          <w:rFonts w:eastAsia="SimSun" w:cs="B Lotus"/>
          <w:sz w:val="28"/>
          <w:szCs w:val="28"/>
          <w:rtl/>
        </w:rPr>
        <w:t>مي‌انديشيدند</w:t>
      </w:r>
      <w:r w:rsidRPr="003F0EB5">
        <w:rPr>
          <w:rFonts w:eastAsia="SimSun" w:cs="B Lotus" w:hint="cs"/>
          <w:sz w:val="28"/>
          <w:szCs w:val="28"/>
          <w:rtl/>
        </w:rPr>
        <w:t>.</w:t>
      </w:r>
    </w:p>
    <w:p w:rsidR="009C247A" w:rsidRPr="003F0EB5" w:rsidRDefault="009C247A" w:rsidP="000E56F4">
      <w:pPr>
        <w:spacing w:line="228" w:lineRule="auto"/>
        <w:ind w:firstLine="284"/>
        <w:jc w:val="both"/>
        <w:rPr>
          <w:rFonts w:ascii="Tahoma" w:eastAsia="SimSun" w:hAnsi="Tahoma" w:cs="B Lotus" w:hint="cs"/>
          <w:sz w:val="28"/>
          <w:szCs w:val="28"/>
          <w:rtl/>
          <w:lang w:bidi="fa-IR"/>
        </w:rPr>
      </w:pPr>
      <w:r w:rsidRPr="003F0EB5">
        <w:rPr>
          <w:rFonts w:eastAsia="SimSun" w:cs="B Lotus"/>
          <w:sz w:val="28"/>
          <w:szCs w:val="28"/>
          <w:rtl/>
        </w:rPr>
        <w:t>زماني که قلمداران در</w:t>
      </w:r>
      <w:r w:rsidRPr="003F0EB5">
        <w:rPr>
          <w:rFonts w:eastAsia="SimSun" w:cs="B Lotus" w:hint="cs"/>
          <w:sz w:val="28"/>
          <w:szCs w:val="28"/>
          <w:rtl/>
        </w:rPr>
        <w:t xml:space="preserve"> </w:t>
      </w:r>
      <w:r w:rsidRPr="003F0EB5">
        <w:rPr>
          <w:rFonts w:eastAsia="SimSun" w:cs="B Lotus"/>
          <w:sz w:val="28"/>
          <w:szCs w:val="28"/>
          <w:rtl/>
        </w:rPr>
        <w:t>اين مسير</w:t>
      </w:r>
      <w:r w:rsidRPr="003F0EB5">
        <w:rPr>
          <w:rFonts w:eastAsia="SimSun" w:cs="B Lotus" w:hint="cs"/>
          <w:sz w:val="28"/>
          <w:szCs w:val="28"/>
          <w:rtl/>
        </w:rPr>
        <w:t xml:space="preserve"> بسیار دشوار گام </w:t>
      </w:r>
      <w:r w:rsidRPr="003F0EB5">
        <w:rPr>
          <w:rFonts w:eastAsia="SimSun" w:cs="B Lotus"/>
          <w:sz w:val="28"/>
          <w:szCs w:val="28"/>
          <w:rtl/>
        </w:rPr>
        <w:t>نهاد، به طور</w:t>
      </w:r>
      <w:r w:rsidRPr="003F0EB5">
        <w:rPr>
          <w:rFonts w:eastAsia="SimSun" w:cs="B Lotus" w:hint="cs"/>
          <w:sz w:val="28"/>
          <w:szCs w:val="28"/>
          <w:rtl/>
        </w:rPr>
        <w:t xml:space="preserve"> </w:t>
      </w:r>
      <w:r w:rsidRPr="003F0EB5">
        <w:rPr>
          <w:rFonts w:eastAsia="SimSun" w:cs="B Lotus"/>
          <w:sz w:val="28"/>
          <w:szCs w:val="28"/>
          <w:rtl/>
        </w:rPr>
        <w:t>طبيعي مي</w:t>
      </w:r>
      <w:r w:rsidRPr="003F0EB5">
        <w:rPr>
          <w:rFonts w:eastAsia="SimSun" w:cs="B Lotus" w:hint="cs"/>
          <w:sz w:val="28"/>
          <w:szCs w:val="28"/>
          <w:rtl/>
        </w:rPr>
        <w:t>‌</w:t>
      </w:r>
      <w:r w:rsidRPr="003F0EB5">
        <w:rPr>
          <w:rFonts w:eastAsia="SimSun" w:cs="B Lotus"/>
          <w:sz w:val="28"/>
          <w:szCs w:val="28"/>
          <w:rtl/>
        </w:rPr>
        <w:t>بايست به</w:t>
      </w:r>
      <w:r w:rsidRPr="003F0EB5">
        <w:rPr>
          <w:rFonts w:eastAsia="SimSun" w:cs="B Lotus" w:hint="cs"/>
          <w:sz w:val="28"/>
          <w:szCs w:val="28"/>
          <w:rtl/>
        </w:rPr>
        <w:t xml:space="preserve"> </w:t>
      </w:r>
      <w:r w:rsidRPr="003F0EB5">
        <w:rPr>
          <w:rFonts w:eastAsia="SimSun" w:cs="B Lotus"/>
          <w:sz w:val="28"/>
          <w:szCs w:val="28"/>
          <w:rtl/>
        </w:rPr>
        <w:t>تجربه‌هاي پيشين</w:t>
      </w:r>
      <w:r w:rsidRPr="003F0EB5">
        <w:rPr>
          <w:rFonts w:eastAsia="SimSun" w:cs="B Lotus" w:hint="cs"/>
          <w:sz w:val="28"/>
          <w:szCs w:val="28"/>
          <w:rtl/>
        </w:rPr>
        <w:t xml:space="preserve"> </w:t>
      </w:r>
      <w:r w:rsidRPr="003F0EB5">
        <w:rPr>
          <w:rFonts w:eastAsia="SimSun" w:cs="B Lotus"/>
          <w:sz w:val="28"/>
          <w:szCs w:val="28"/>
          <w:rtl/>
        </w:rPr>
        <w:t>مي‌نگريست و</w:t>
      </w:r>
      <w:r w:rsidRPr="003F0EB5">
        <w:rPr>
          <w:rFonts w:eastAsia="SimSun" w:cs="B Lotus" w:hint="cs"/>
          <w:sz w:val="28"/>
          <w:szCs w:val="28"/>
          <w:rtl/>
        </w:rPr>
        <w:t xml:space="preserve"> </w:t>
      </w:r>
      <w:r w:rsidRPr="003F0EB5">
        <w:rPr>
          <w:rFonts w:eastAsia="SimSun" w:cs="B Lotus"/>
          <w:sz w:val="28"/>
          <w:szCs w:val="28"/>
          <w:rtl/>
        </w:rPr>
        <w:t>او اين کار را با پيروي از</w:t>
      </w:r>
      <w:r w:rsidRPr="003F0EB5">
        <w:rPr>
          <w:rFonts w:eastAsia="SimSun" w:cs="B Lotus" w:hint="cs"/>
          <w:sz w:val="28"/>
          <w:szCs w:val="28"/>
          <w:rtl/>
        </w:rPr>
        <w:t xml:space="preserve"> </w:t>
      </w:r>
      <w:r w:rsidRPr="003F0EB5">
        <w:rPr>
          <w:rFonts w:eastAsia="SimSun" w:cs="B Lotus"/>
          <w:sz w:val="28"/>
          <w:szCs w:val="28"/>
          <w:rtl/>
        </w:rPr>
        <w:t>شريعت سنگلجي</w:t>
      </w:r>
      <w:r w:rsidRPr="003F0EB5">
        <w:rPr>
          <w:rFonts w:eastAsia="SimSun" w:cs="B Lotus" w:hint="cs"/>
          <w:sz w:val="28"/>
          <w:szCs w:val="28"/>
          <w:rtl/>
        </w:rPr>
        <w:t xml:space="preserve"> </w:t>
      </w:r>
      <w:r w:rsidRPr="003F0EB5">
        <w:rPr>
          <w:rFonts w:eastAsia="SimSun" w:cs="B Lotus"/>
          <w:sz w:val="28"/>
          <w:szCs w:val="28"/>
          <w:rtl/>
        </w:rPr>
        <w:t>(م 1322ش‌)</w:t>
      </w:r>
      <w:r w:rsidRPr="003F0EB5">
        <w:rPr>
          <w:rFonts w:eastAsia="SimSun" w:cs="B Lotus" w:hint="cs"/>
          <w:sz w:val="28"/>
          <w:szCs w:val="28"/>
          <w:rtl/>
        </w:rPr>
        <w:t xml:space="preserve"> </w:t>
      </w:r>
      <w:r w:rsidRPr="003F0EB5">
        <w:rPr>
          <w:rFonts w:eastAsia="SimSun" w:cs="B Lotus"/>
          <w:sz w:val="28"/>
          <w:szCs w:val="28"/>
          <w:rtl/>
        </w:rPr>
        <w:t>و</w:t>
      </w:r>
      <w:r w:rsidRPr="003F0EB5">
        <w:rPr>
          <w:rFonts w:eastAsia="SimSun" w:cs="B Lotus" w:hint="cs"/>
          <w:sz w:val="28"/>
          <w:szCs w:val="28"/>
          <w:rtl/>
        </w:rPr>
        <w:t xml:space="preserve"> </w:t>
      </w:r>
      <w:r w:rsidRPr="003F0EB5">
        <w:rPr>
          <w:rFonts w:eastAsia="SimSun" w:cs="B Lotus"/>
          <w:sz w:val="28"/>
          <w:szCs w:val="28"/>
          <w:rtl/>
        </w:rPr>
        <w:t>مهم‌تر</w:t>
      </w:r>
      <w:r w:rsidRPr="003F0EB5">
        <w:rPr>
          <w:rFonts w:eastAsia="SimSun" w:cs="B Lotus" w:hint="cs"/>
          <w:sz w:val="28"/>
          <w:szCs w:val="28"/>
          <w:rtl/>
        </w:rPr>
        <w:t xml:space="preserve"> </w:t>
      </w:r>
      <w:r w:rsidRPr="003F0EB5">
        <w:rPr>
          <w:rFonts w:eastAsia="SimSun" w:cs="B Lotus"/>
          <w:sz w:val="28"/>
          <w:szCs w:val="28"/>
          <w:rtl/>
        </w:rPr>
        <w:t>از</w:t>
      </w:r>
      <w:r w:rsidRPr="003F0EB5">
        <w:rPr>
          <w:rFonts w:eastAsia="SimSun" w:cs="B Lotus" w:hint="cs"/>
          <w:sz w:val="28"/>
          <w:szCs w:val="28"/>
          <w:rtl/>
        </w:rPr>
        <w:t xml:space="preserve"> </w:t>
      </w:r>
      <w:r w:rsidRPr="003F0EB5">
        <w:rPr>
          <w:rFonts w:eastAsia="SimSun" w:cs="B Lotus"/>
          <w:sz w:val="28"/>
          <w:szCs w:val="28"/>
          <w:rtl/>
        </w:rPr>
        <w:t>او</w:t>
      </w:r>
      <w:r w:rsidRPr="003F0EB5">
        <w:rPr>
          <w:rFonts w:eastAsia="SimSun" w:cs="B Lotus" w:hint="cs"/>
          <w:sz w:val="28"/>
          <w:szCs w:val="28"/>
          <w:rtl/>
        </w:rPr>
        <w:t xml:space="preserve"> </w:t>
      </w:r>
      <w:r w:rsidRPr="003F0EB5">
        <w:rPr>
          <w:rFonts w:eastAsia="SimSun" w:cs="B Lotus"/>
          <w:sz w:val="28"/>
          <w:szCs w:val="28"/>
          <w:rtl/>
        </w:rPr>
        <w:t>سيد اسدالله خرقان</w:t>
      </w:r>
      <w:r w:rsidRPr="003F0EB5">
        <w:rPr>
          <w:rFonts w:eastAsia="SimSun" w:cs="B Lotus" w:hint="cs"/>
          <w:sz w:val="28"/>
          <w:szCs w:val="28"/>
          <w:rtl/>
        </w:rPr>
        <w:t>ي (م</w:t>
      </w:r>
      <w:r w:rsidRPr="003F0EB5">
        <w:rPr>
          <w:rFonts w:eastAsia="SimSun" w:cs="B Lotus"/>
          <w:sz w:val="28"/>
          <w:szCs w:val="28"/>
          <w:rtl/>
        </w:rPr>
        <w:t xml:space="preserve"> 1316ش‌)</w:t>
      </w:r>
      <w:r w:rsidRPr="003F0EB5">
        <w:rPr>
          <w:rFonts w:eastAsia="SimSun" w:cs="B Lotus" w:hint="cs"/>
          <w:sz w:val="28"/>
          <w:szCs w:val="28"/>
          <w:rtl/>
        </w:rPr>
        <w:t xml:space="preserve"> </w:t>
      </w:r>
      <w:r w:rsidRPr="003F0EB5">
        <w:rPr>
          <w:rFonts w:eastAsia="SimSun" w:cs="B Lotus"/>
          <w:sz w:val="28"/>
          <w:szCs w:val="28"/>
          <w:rtl/>
        </w:rPr>
        <w:t>و</w:t>
      </w:r>
      <w:r w:rsidRPr="003F0EB5">
        <w:rPr>
          <w:rFonts w:eastAsia="SimSun" w:cs="B Lotus" w:hint="cs"/>
          <w:sz w:val="28"/>
          <w:szCs w:val="28"/>
          <w:rtl/>
        </w:rPr>
        <w:t xml:space="preserve"> </w:t>
      </w:r>
      <w:r w:rsidRPr="003F0EB5">
        <w:rPr>
          <w:rFonts w:eastAsia="SimSun" w:cs="B Lotus"/>
          <w:sz w:val="28"/>
          <w:szCs w:val="28"/>
          <w:rtl/>
        </w:rPr>
        <w:t>نيز</w:t>
      </w:r>
      <w:r w:rsidRPr="003F0EB5">
        <w:rPr>
          <w:rFonts w:eastAsia="SimSun" w:cs="B Lotus" w:hint="cs"/>
          <w:sz w:val="28"/>
          <w:szCs w:val="28"/>
          <w:rtl/>
        </w:rPr>
        <w:t xml:space="preserve"> علامه </w:t>
      </w:r>
      <w:r w:rsidRPr="003F0EB5">
        <w:rPr>
          <w:rFonts w:eastAsia="SimSun" w:cs="B Lotus"/>
          <w:sz w:val="28"/>
          <w:szCs w:val="28"/>
          <w:rtl/>
        </w:rPr>
        <w:t>شيخ محمد خالصي دنبال کرد.</w:t>
      </w:r>
    </w:p>
    <w:p w:rsidR="009C247A" w:rsidRPr="003F0EB5" w:rsidRDefault="009C247A" w:rsidP="000E56F4">
      <w:pPr>
        <w:spacing w:line="228" w:lineRule="auto"/>
        <w:ind w:firstLine="284"/>
        <w:jc w:val="both"/>
        <w:rPr>
          <w:rFonts w:ascii="Tahoma" w:eastAsia="SimSun" w:hAnsi="Tahoma" w:cs="B Lotus" w:hint="cs"/>
          <w:sz w:val="28"/>
          <w:szCs w:val="28"/>
          <w:rtl/>
          <w:lang w:bidi="fa-IR"/>
        </w:rPr>
      </w:pP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اين گرايش،</w:t>
      </w:r>
      <w:r w:rsidRPr="003F0EB5">
        <w:rPr>
          <w:rFonts w:eastAsia="SimSun" w:cs="B Lotus" w:hint="cs"/>
          <w:sz w:val="28"/>
          <w:szCs w:val="28"/>
          <w:rtl/>
        </w:rPr>
        <w:t xml:space="preserve"> </w:t>
      </w:r>
      <w:r w:rsidRPr="003F0EB5">
        <w:rPr>
          <w:rFonts w:eastAsia="SimSun" w:cs="B Lotus"/>
          <w:sz w:val="28"/>
          <w:szCs w:val="28"/>
          <w:rtl/>
        </w:rPr>
        <w:t>اصلاح‌گري</w:t>
      </w:r>
      <w:r w:rsidRPr="003F0EB5">
        <w:rPr>
          <w:rFonts w:eastAsia="SimSun" w:cs="B Lotus" w:hint="cs"/>
          <w:sz w:val="28"/>
          <w:szCs w:val="28"/>
          <w:rtl/>
        </w:rPr>
        <w:t xml:space="preserve"> </w:t>
      </w:r>
      <w:r w:rsidRPr="003F0EB5">
        <w:rPr>
          <w:rFonts w:eastAsia="SimSun" w:cs="B Lotus"/>
          <w:sz w:val="28"/>
          <w:szCs w:val="28"/>
          <w:rtl/>
        </w:rPr>
        <w:t>همزمان متأثر</w:t>
      </w:r>
      <w:r w:rsidRPr="003F0EB5">
        <w:rPr>
          <w:rFonts w:eastAsia="SimSun" w:cs="B Lotus" w:hint="cs"/>
          <w:sz w:val="28"/>
          <w:szCs w:val="28"/>
          <w:rtl/>
        </w:rPr>
        <w:t xml:space="preserve"> </w:t>
      </w:r>
      <w:r w:rsidRPr="003F0EB5">
        <w:rPr>
          <w:rFonts w:eastAsia="SimSun" w:cs="B Lotus"/>
          <w:sz w:val="28"/>
          <w:szCs w:val="28"/>
          <w:rtl/>
        </w:rPr>
        <w:t>از</w:t>
      </w:r>
      <w:r w:rsidRPr="003F0EB5">
        <w:rPr>
          <w:rFonts w:eastAsia="SimSun" w:cs="B Lotus" w:hint="cs"/>
          <w:sz w:val="28"/>
          <w:szCs w:val="28"/>
          <w:rtl/>
        </w:rPr>
        <w:t xml:space="preserve"> </w:t>
      </w:r>
      <w:r w:rsidRPr="003F0EB5">
        <w:rPr>
          <w:rFonts w:eastAsia="SimSun" w:cs="B Lotus"/>
          <w:sz w:val="28"/>
          <w:szCs w:val="28"/>
          <w:rtl/>
        </w:rPr>
        <w:t>توجه ب</w:t>
      </w:r>
      <w:r w:rsidRPr="003F0EB5">
        <w:rPr>
          <w:rFonts w:eastAsia="SimSun" w:cs="B Lotus" w:hint="cs"/>
          <w:sz w:val="28"/>
          <w:szCs w:val="28"/>
          <w:rtl/>
        </w:rPr>
        <w:t xml:space="preserve">ه </w:t>
      </w:r>
      <w:r w:rsidRPr="003F0EB5">
        <w:rPr>
          <w:rFonts w:eastAsia="SimSun" w:cs="B Lotus"/>
          <w:sz w:val="28"/>
          <w:szCs w:val="28"/>
          <w:rtl/>
        </w:rPr>
        <w:t>سنت از</w:t>
      </w:r>
      <w:r w:rsidRPr="003F0EB5">
        <w:rPr>
          <w:rFonts w:eastAsia="SimSun" w:cs="B Lotus" w:hint="cs"/>
          <w:sz w:val="28"/>
          <w:szCs w:val="28"/>
          <w:rtl/>
        </w:rPr>
        <w:t xml:space="preserve"> </w:t>
      </w:r>
      <w:r w:rsidRPr="003F0EB5">
        <w:rPr>
          <w:rFonts w:eastAsia="SimSun" w:cs="B Lotus"/>
          <w:sz w:val="28"/>
          <w:szCs w:val="28"/>
          <w:rtl/>
        </w:rPr>
        <w:t>يک سو</w:t>
      </w:r>
      <w:r w:rsidRPr="003F0EB5">
        <w:rPr>
          <w:rFonts w:eastAsia="SimSun" w:cs="B Lotus" w:hint="cs"/>
          <w:sz w:val="28"/>
          <w:szCs w:val="28"/>
          <w:rtl/>
        </w:rPr>
        <w:t xml:space="preserve">، </w:t>
      </w:r>
      <w:r w:rsidRPr="003F0EB5">
        <w:rPr>
          <w:rFonts w:eastAsia="SimSun" w:cs="B Lotus"/>
          <w:sz w:val="28"/>
          <w:szCs w:val="28"/>
          <w:rtl/>
        </w:rPr>
        <w:t>و</w:t>
      </w:r>
      <w:r w:rsidRPr="003F0EB5">
        <w:rPr>
          <w:rFonts w:eastAsia="SimSun" w:cs="B Lotus" w:hint="cs"/>
          <w:sz w:val="28"/>
          <w:szCs w:val="28"/>
          <w:rtl/>
        </w:rPr>
        <w:t xml:space="preserve"> </w:t>
      </w:r>
      <w:r w:rsidRPr="003F0EB5">
        <w:rPr>
          <w:rFonts w:eastAsia="SimSun" w:cs="B Lotus"/>
          <w:sz w:val="28"/>
          <w:szCs w:val="28"/>
          <w:rtl/>
        </w:rPr>
        <w:t>مدرنيته از</w:t>
      </w:r>
      <w:r w:rsidRPr="003F0EB5">
        <w:rPr>
          <w:rFonts w:eastAsia="SimSun" w:cs="B Lotus" w:hint="cs"/>
          <w:sz w:val="28"/>
          <w:szCs w:val="28"/>
          <w:rtl/>
        </w:rPr>
        <w:t xml:space="preserve"> </w:t>
      </w:r>
      <w:r w:rsidRPr="003F0EB5">
        <w:rPr>
          <w:rFonts w:eastAsia="SimSun" w:cs="B Lotus"/>
          <w:sz w:val="28"/>
          <w:szCs w:val="28"/>
          <w:rtl/>
        </w:rPr>
        <w:t>سوي ديگر</w:t>
      </w:r>
      <w:r w:rsidRPr="003F0EB5">
        <w:rPr>
          <w:rFonts w:eastAsia="SimSun" w:cs="B Lotus" w:hint="cs"/>
          <w:sz w:val="28"/>
          <w:szCs w:val="28"/>
          <w:rtl/>
        </w:rPr>
        <w:t xml:space="preserve"> </w:t>
      </w:r>
      <w:r w:rsidRPr="003F0EB5">
        <w:rPr>
          <w:rFonts w:eastAsia="SimSun" w:cs="B Lotus"/>
          <w:sz w:val="28"/>
          <w:szCs w:val="28"/>
          <w:rtl/>
        </w:rPr>
        <w:t>است و</w:t>
      </w:r>
      <w:r w:rsidRPr="003F0EB5">
        <w:rPr>
          <w:rFonts w:eastAsia="SimSun" w:cs="B Lotus" w:hint="cs"/>
          <w:sz w:val="28"/>
          <w:szCs w:val="28"/>
          <w:rtl/>
        </w:rPr>
        <w:t xml:space="preserve"> </w:t>
      </w:r>
      <w:r w:rsidRPr="003F0EB5">
        <w:rPr>
          <w:rFonts w:eastAsia="SimSun" w:cs="B Lotus"/>
          <w:sz w:val="28"/>
          <w:szCs w:val="28"/>
          <w:rtl/>
        </w:rPr>
        <w:t xml:space="preserve">اين </w:t>
      </w:r>
      <w:r w:rsidRPr="003F0EB5">
        <w:rPr>
          <w:rFonts w:eastAsia="SimSun" w:cs="B Lotus" w:hint="cs"/>
          <w:sz w:val="28"/>
          <w:szCs w:val="28"/>
          <w:rtl/>
        </w:rPr>
        <w:t xml:space="preserve">ویژگی، </w:t>
      </w:r>
      <w:r w:rsidRPr="003F0EB5">
        <w:rPr>
          <w:rFonts w:eastAsia="SimSun" w:cs="B Lotus"/>
          <w:sz w:val="28"/>
          <w:szCs w:val="28"/>
          <w:rtl/>
        </w:rPr>
        <w:t>به</w:t>
      </w:r>
      <w:r w:rsidRPr="003F0EB5">
        <w:rPr>
          <w:rFonts w:eastAsia="SimSun" w:cs="B Lotus" w:hint="cs"/>
          <w:sz w:val="28"/>
          <w:szCs w:val="28"/>
          <w:rtl/>
        </w:rPr>
        <w:t xml:space="preserve"> </w:t>
      </w:r>
      <w:r w:rsidRPr="003F0EB5">
        <w:rPr>
          <w:rFonts w:eastAsia="SimSun" w:cs="B Lotus"/>
          <w:sz w:val="28"/>
          <w:szCs w:val="28"/>
          <w:rtl/>
        </w:rPr>
        <w:t>‌طور</w:t>
      </w:r>
      <w:r w:rsidRPr="003F0EB5">
        <w:rPr>
          <w:rFonts w:eastAsia="SimSun" w:cs="B Lotus" w:hint="cs"/>
          <w:sz w:val="28"/>
          <w:szCs w:val="28"/>
          <w:rtl/>
        </w:rPr>
        <w:t xml:space="preserve"> </w:t>
      </w:r>
      <w:r w:rsidRPr="003F0EB5">
        <w:rPr>
          <w:rFonts w:eastAsia="SimSun" w:cs="B Lotus"/>
          <w:sz w:val="28"/>
          <w:szCs w:val="28"/>
          <w:rtl/>
        </w:rPr>
        <w:t>بنيادي در</w:t>
      </w:r>
      <w:r w:rsidRPr="003F0EB5">
        <w:rPr>
          <w:rFonts w:eastAsia="SimSun" w:cs="B Lotus" w:hint="cs"/>
          <w:sz w:val="28"/>
          <w:szCs w:val="28"/>
          <w:rtl/>
        </w:rPr>
        <w:t xml:space="preserve"> </w:t>
      </w:r>
      <w:r w:rsidRPr="003F0EB5">
        <w:rPr>
          <w:rFonts w:eastAsia="SimSun" w:cs="B Lotus"/>
          <w:sz w:val="28"/>
          <w:szCs w:val="28"/>
          <w:rtl/>
        </w:rPr>
        <w:t>انديش</w:t>
      </w:r>
      <w:r w:rsidRPr="003F0EB5">
        <w:rPr>
          <w:rFonts w:eastAsia="SimSun" w:cs="B Lotus" w:hint="cs"/>
          <w:sz w:val="28"/>
          <w:szCs w:val="28"/>
          <w:rtl/>
        </w:rPr>
        <w:t>ة</w:t>
      </w:r>
      <w:r w:rsidRPr="003F0EB5">
        <w:rPr>
          <w:rFonts w:eastAsia="SimSun" w:cs="B Lotus"/>
          <w:sz w:val="28"/>
          <w:szCs w:val="28"/>
          <w:rtl/>
        </w:rPr>
        <w:t xml:space="preserve"> اين افراد وجود دارد.</w:t>
      </w:r>
    </w:p>
    <w:p w:rsidR="009C247A" w:rsidRPr="003F0EB5" w:rsidRDefault="009C247A" w:rsidP="000E56F4">
      <w:pPr>
        <w:spacing w:line="228" w:lineRule="auto"/>
        <w:ind w:firstLine="284"/>
        <w:jc w:val="both"/>
        <w:rPr>
          <w:rFonts w:eastAsia="SimSun" w:cs="B Lotus" w:hint="cs"/>
          <w:sz w:val="28"/>
          <w:szCs w:val="28"/>
          <w:rtl/>
        </w:rPr>
      </w:pPr>
      <w:r w:rsidRPr="003F0EB5">
        <w:rPr>
          <w:rFonts w:ascii="Tahoma" w:eastAsia="SimSun" w:hAnsi="Tahoma" w:cs="B Lotus" w:hint="cs"/>
          <w:sz w:val="28"/>
          <w:szCs w:val="28"/>
          <w:rtl/>
          <w:lang w:bidi="fa-IR"/>
        </w:rPr>
        <w:t xml:space="preserve">همچنین </w:t>
      </w:r>
      <w:r w:rsidRPr="003F0EB5">
        <w:rPr>
          <w:rFonts w:eastAsia="SimSun" w:cs="B Lotus"/>
          <w:sz w:val="28"/>
          <w:szCs w:val="28"/>
          <w:rtl/>
          <w:lang w:bidi="fa-IR"/>
        </w:rPr>
        <w:t>بايد</w:t>
      </w:r>
      <w:r w:rsidRPr="003F0EB5">
        <w:rPr>
          <w:rFonts w:eastAsia="SimSun" w:cs="B Lotus" w:hint="cs"/>
          <w:sz w:val="28"/>
          <w:szCs w:val="28"/>
          <w:rtl/>
          <w:lang w:bidi="fa-IR"/>
        </w:rPr>
        <w:t xml:space="preserve"> </w:t>
      </w:r>
      <w:r w:rsidRPr="003F0EB5">
        <w:rPr>
          <w:rFonts w:eastAsia="SimSun" w:cs="B Lotus"/>
          <w:sz w:val="28"/>
          <w:szCs w:val="28"/>
          <w:rtl/>
          <w:lang w:bidi="fa-IR"/>
        </w:rPr>
        <w:t>توجه داشت که در</w:t>
      </w:r>
      <w:r w:rsidRPr="003F0EB5">
        <w:rPr>
          <w:rFonts w:eastAsia="SimSun" w:cs="B Lotus" w:hint="cs"/>
          <w:sz w:val="28"/>
          <w:szCs w:val="28"/>
          <w:rtl/>
          <w:lang w:bidi="fa-IR"/>
        </w:rPr>
        <w:t xml:space="preserve"> </w:t>
      </w:r>
      <w:r w:rsidRPr="003F0EB5">
        <w:rPr>
          <w:rFonts w:eastAsia="SimSun" w:cs="B Lotus"/>
          <w:sz w:val="28"/>
          <w:szCs w:val="28"/>
          <w:rtl/>
          <w:lang w:bidi="fa-IR"/>
        </w:rPr>
        <w:t>زمين</w:t>
      </w:r>
      <w:r w:rsidRPr="003F0EB5">
        <w:rPr>
          <w:rFonts w:eastAsia="SimSun" w:cs="B Lotus" w:hint="cs"/>
          <w:sz w:val="28"/>
          <w:szCs w:val="28"/>
          <w:rtl/>
          <w:lang w:bidi="fa-IR"/>
        </w:rPr>
        <w:t xml:space="preserve">ه </w:t>
      </w:r>
      <w:r w:rsidRPr="003F0EB5">
        <w:rPr>
          <w:rFonts w:eastAsia="SimSun" w:cs="B Lotus"/>
          <w:sz w:val="28"/>
          <w:szCs w:val="28"/>
          <w:rtl/>
          <w:lang w:bidi="fa-IR"/>
        </w:rPr>
        <w:t>حکومت اسلامي،</w:t>
      </w:r>
      <w:r w:rsidRPr="003F0EB5">
        <w:rPr>
          <w:rFonts w:eastAsia="SimSun" w:cs="B Lotus" w:hint="cs"/>
          <w:sz w:val="28"/>
          <w:szCs w:val="28"/>
          <w:rtl/>
          <w:lang w:bidi="fa-IR"/>
        </w:rPr>
        <w:t xml:space="preserve"> </w:t>
      </w:r>
      <w:r w:rsidRPr="003F0EB5">
        <w:rPr>
          <w:rFonts w:eastAsia="SimSun" w:cs="B Lotus"/>
          <w:sz w:val="28"/>
          <w:szCs w:val="28"/>
          <w:rtl/>
          <w:lang w:bidi="fa-IR"/>
        </w:rPr>
        <w:t>و</w:t>
      </w:r>
      <w:r w:rsidRPr="003F0EB5">
        <w:rPr>
          <w:rFonts w:eastAsia="SimSun" w:cs="B Lotus" w:hint="cs"/>
          <w:sz w:val="28"/>
          <w:szCs w:val="28"/>
          <w:rtl/>
          <w:lang w:bidi="fa-IR"/>
        </w:rPr>
        <w:t xml:space="preserve">ي در </w:t>
      </w:r>
      <w:r w:rsidRPr="003F0EB5">
        <w:rPr>
          <w:rFonts w:eastAsia="SimSun" w:cs="B Lotus"/>
          <w:sz w:val="28"/>
          <w:szCs w:val="28"/>
          <w:rtl/>
          <w:lang w:bidi="fa-IR"/>
        </w:rPr>
        <w:t xml:space="preserve">مقابل </w:t>
      </w:r>
      <w:r w:rsidRPr="003F0EB5">
        <w:rPr>
          <w:rFonts w:eastAsia="SimSun" w:cs="B Lotus" w:hint="cs"/>
          <w:sz w:val="28"/>
          <w:szCs w:val="28"/>
          <w:rtl/>
          <w:lang w:bidi="fa-IR"/>
        </w:rPr>
        <w:t xml:space="preserve">احمد </w:t>
      </w:r>
      <w:r w:rsidRPr="003F0EB5">
        <w:rPr>
          <w:rFonts w:eastAsia="SimSun" w:cs="B Lotus"/>
          <w:sz w:val="28"/>
          <w:szCs w:val="28"/>
          <w:rtl/>
          <w:lang w:bidi="fa-IR"/>
        </w:rPr>
        <w:t>کسروي قرار</w:t>
      </w:r>
      <w:r w:rsidRPr="003F0EB5">
        <w:rPr>
          <w:rFonts w:eastAsia="SimSun" w:cs="B Lotus" w:hint="cs"/>
          <w:sz w:val="28"/>
          <w:szCs w:val="28"/>
          <w:rtl/>
          <w:lang w:bidi="fa-IR"/>
        </w:rPr>
        <w:t xml:space="preserve"> </w:t>
      </w:r>
      <w:r w:rsidRPr="003F0EB5">
        <w:rPr>
          <w:rFonts w:eastAsia="SimSun" w:cs="B Lotus"/>
          <w:sz w:val="28"/>
          <w:szCs w:val="28"/>
          <w:rtl/>
          <w:lang w:bidi="fa-IR"/>
        </w:rPr>
        <w:t>دارد و</w:t>
      </w:r>
      <w:r w:rsidRPr="003F0EB5">
        <w:rPr>
          <w:rFonts w:eastAsia="SimSun" w:cs="B Lotus" w:hint="cs"/>
          <w:sz w:val="28"/>
          <w:szCs w:val="28"/>
          <w:rtl/>
          <w:lang w:bidi="fa-IR"/>
        </w:rPr>
        <w:t xml:space="preserve"> </w:t>
      </w:r>
      <w:r w:rsidRPr="003F0EB5">
        <w:rPr>
          <w:rFonts w:eastAsia="SimSun" w:cs="B Lotus"/>
          <w:sz w:val="28"/>
          <w:szCs w:val="28"/>
          <w:rtl/>
          <w:lang w:bidi="fa-IR"/>
        </w:rPr>
        <w:t>در</w:t>
      </w:r>
      <w:r w:rsidRPr="003F0EB5">
        <w:rPr>
          <w:rFonts w:eastAsia="SimSun" w:cs="B Lotus" w:hint="cs"/>
          <w:sz w:val="28"/>
          <w:szCs w:val="28"/>
          <w:rtl/>
          <w:lang w:bidi="fa-IR"/>
        </w:rPr>
        <w:t xml:space="preserve"> </w:t>
      </w:r>
      <w:r w:rsidRPr="003F0EB5">
        <w:rPr>
          <w:rFonts w:eastAsia="SimSun" w:cs="B Lotus"/>
          <w:sz w:val="28"/>
          <w:szCs w:val="28"/>
          <w:rtl/>
          <w:lang w:bidi="fa-IR"/>
        </w:rPr>
        <w:t>حالي</w:t>
      </w:r>
      <w:r w:rsidRPr="003F0EB5">
        <w:rPr>
          <w:rFonts w:eastAsia="SimSun" w:cs="B Lotus" w:hint="cs"/>
          <w:sz w:val="28"/>
          <w:szCs w:val="28"/>
          <w:rtl/>
          <w:lang w:bidi="fa-IR"/>
        </w:rPr>
        <w:t>‌</w:t>
      </w:r>
      <w:r w:rsidRPr="003F0EB5">
        <w:rPr>
          <w:rFonts w:eastAsia="SimSun" w:cs="B Lotus"/>
          <w:sz w:val="28"/>
          <w:szCs w:val="28"/>
          <w:rtl/>
          <w:lang w:bidi="fa-IR"/>
        </w:rPr>
        <w:t>که کسروي مدع</w:t>
      </w:r>
      <w:r w:rsidRPr="003F0EB5">
        <w:rPr>
          <w:rFonts w:eastAsia="SimSun" w:cs="B Lotus" w:hint="cs"/>
          <w:sz w:val="28"/>
          <w:szCs w:val="28"/>
          <w:rtl/>
          <w:lang w:bidi="fa-IR"/>
        </w:rPr>
        <w:t xml:space="preserve">ي </w:t>
      </w:r>
      <w:r w:rsidRPr="003F0EB5">
        <w:rPr>
          <w:rFonts w:eastAsia="SimSun" w:cs="B Lotus"/>
          <w:sz w:val="28"/>
          <w:szCs w:val="28"/>
          <w:rtl/>
          <w:lang w:bidi="fa-IR"/>
        </w:rPr>
        <w:t>آن است که در</w:t>
      </w:r>
      <w:r w:rsidRPr="003F0EB5">
        <w:rPr>
          <w:rFonts w:eastAsia="SimSun" w:cs="B Lotus" w:hint="cs"/>
          <w:sz w:val="28"/>
          <w:szCs w:val="28"/>
          <w:rtl/>
          <w:lang w:bidi="fa-IR"/>
        </w:rPr>
        <w:t xml:space="preserve"> </w:t>
      </w:r>
      <w:r w:rsidRPr="003F0EB5">
        <w:rPr>
          <w:rFonts w:eastAsia="SimSun" w:cs="B Lotus"/>
          <w:sz w:val="28"/>
          <w:szCs w:val="28"/>
          <w:rtl/>
          <w:lang w:bidi="fa-IR"/>
        </w:rPr>
        <w:t>اسلام حکومت وجود ندارد، قلمداران سخت بر</w:t>
      </w:r>
      <w:r w:rsidRPr="003F0EB5">
        <w:rPr>
          <w:rFonts w:eastAsia="SimSun" w:cs="B Lotus" w:hint="cs"/>
          <w:sz w:val="28"/>
          <w:szCs w:val="28"/>
          <w:rtl/>
          <w:lang w:bidi="fa-IR"/>
        </w:rPr>
        <w:t xml:space="preserve"> </w:t>
      </w:r>
      <w:r w:rsidRPr="003F0EB5">
        <w:rPr>
          <w:rFonts w:eastAsia="SimSun" w:cs="B Lotus"/>
          <w:sz w:val="28"/>
          <w:szCs w:val="28"/>
          <w:rtl/>
          <w:lang w:bidi="fa-IR"/>
        </w:rPr>
        <w:t>وي و</w:t>
      </w:r>
      <w:r w:rsidRPr="003F0EB5">
        <w:rPr>
          <w:rFonts w:eastAsia="SimSun" w:cs="B Lotus" w:hint="cs"/>
          <w:sz w:val="28"/>
          <w:szCs w:val="28"/>
          <w:rtl/>
          <w:lang w:bidi="fa-IR"/>
        </w:rPr>
        <w:t xml:space="preserve"> </w:t>
      </w:r>
      <w:r w:rsidRPr="003F0EB5">
        <w:rPr>
          <w:rFonts w:eastAsia="SimSun" w:cs="B Lotus"/>
          <w:sz w:val="28"/>
          <w:szCs w:val="28"/>
          <w:rtl/>
          <w:lang w:bidi="fa-IR"/>
        </w:rPr>
        <w:t>مطالبش در</w:t>
      </w:r>
      <w:r w:rsidRPr="003F0EB5">
        <w:rPr>
          <w:rFonts w:eastAsia="SimSun" w:cs="B Lotus" w:hint="cs"/>
          <w:sz w:val="28"/>
          <w:szCs w:val="28"/>
          <w:rtl/>
          <w:lang w:bidi="fa-IR"/>
        </w:rPr>
        <w:t xml:space="preserve"> </w:t>
      </w:r>
      <w:r w:rsidRPr="003F0EB5">
        <w:rPr>
          <w:rFonts w:eastAsia="SimSun" w:cs="B Lotus"/>
          <w:sz w:val="28"/>
          <w:szCs w:val="28"/>
          <w:rtl/>
          <w:lang w:bidi="fa-IR"/>
        </w:rPr>
        <w:t>کتابچ</w:t>
      </w:r>
      <w:r w:rsidRPr="003F0EB5">
        <w:rPr>
          <w:rFonts w:eastAsia="SimSun" w:cs="B Lotus" w:hint="cs"/>
          <w:sz w:val="28"/>
          <w:szCs w:val="28"/>
          <w:rtl/>
          <w:lang w:bidi="fa-IR"/>
        </w:rPr>
        <w:t>ة</w:t>
      </w:r>
      <w:r w:rsidRPr="003F0EB5">
        <w:rPr>
          <w:rFonts w:eastAsia="SimSun" w:cs="B Lotus"/>
          <w:sz w:val="28"/>
          <w:szCs w:val="28"/>
          <w:rtl/>
          <w:lang w:bidi="fa-IR"/>
        </w:rPr>
        <w:t xml:space="preserve"> </w:t>
      </w:r>
      <w:r w:rsidRPr="003F0EB5">
        <w:rPr>
          <w:rFonts w:eastAsia="SimSun" w:cs="B Lotus" w:hint="cs"/>
          <w:b/>
          <w:bCs/>
          <w:sz w:val="28"/>
          <w:szCs w:val="28"/>
          <w:rtl/>
          <w:lang w:bidi="fa-IR"/>
        </w:rPr>
        <w:t>«</w:t>
      </w:r>
      <w:r w:rsidRPr="003F0EB5">
        <w:rPr>
          <w:rFonts w:eastAsia="SimSun" w:cs="B Lotus"/>
          <w:b/>
          <w:bCs/>
          <w:sz w:val="28"/>
          <w:szCs w:val="28"/>
          <w:rtl/>
          <w:lang w:bidi="fa-IR"/>
        </w:rPr>
        <w:t>پيرامون اسلام</w:t>
      </w:r>
      <w:r w:rsidRPr="003F0EB5">
        <w:rPr>
          <w:rFonts w:eastAsia="SimSun" w:cs="B Lotus" w:hint="cs"/>
          <w:b/>
          <w:bCs/>
          <w:sz w:val="28"/>
          <w:szCs w:val="28"/>
          <w:rtl/>
          <w:lang w:bidi="fa-IR"/>
        </w:rPr>
        <w:t>»</w:t>
      </w:r>
      <w:r w:rsidRPr="003F0EB5">
        <w:rPr>
          <w:rFonts w:eastAsia="SimSun" w:cs="B Lotus"/>
          <w:b/>
          <w:bCs/>
          <w:sz w:val="28"/>
          <w:szCs w:val="28"/>
          <w:rtl/>
          <w:lang w:bidi="fa-IR"/>
        </w:rPr>
        <w:t>‌</w:t>
      </w:r>
      <w:r w:rsidRPr="003F0EB5">
        <w:rPr>
          <w:rFonts w:eastAsia="SimSun" w:cs="B Lotus"/>
          <w:sz w:val="28"/>
          <w:szCs w:val="28"/>
          <w:rtl/>
          <w:lang w:bidi="fa-IR"/>
        </w:rPr>
        <w:t xml:space="preserve"> تاخته و تلاش مي‌کند تا ثابت کند در</w:t>
      </w:r>
      <w:r w:rsidRPr="003F0EB5">
        <w:rPr>
          <w:rFonts w:eastAsia="SimSun" w:cs="B Lotus" w:hint="cs"/>
          <w:sz w:val="28"/>
          <w:szCs w:val="28"/>
          <w:rtl/>
          <w:lang w:bidi="fa-IR"/>
        </w:rPr>
        <w:t xml:space="preserve"> </w:t>
      </w:r>
      <w:r w:rsidRPr="003F0EB5">
        <w:rPr>
          <w:rFonts w:eastAsia="SimSun" w:cs="B Lotus"/>
          <w:sz w:val="28"/>
          <w:szCs w:val="28"/>
          <w:rtl/>
          <w:lang w:bidi="fa-IR"/>
        </w:rPr>
        <w:t>اسلام، نظري</w:t>
      </w:r>
      <w:r w:rsidRPr="003F0EB5">
        <w:rPr>
          <w:rFonts w:eastAsia="SimSun" w:cs="B Lotus" w:hint="cs"/>
          <w:sz w:val="28"/>
          <w:szCs w:val="28"/>
          <w:rtl/>
          <w:lang w:bidi="fa-IR"/>
        </w:rPr>
        <w:t xml:space="preserve">ة </w:t>
      </w:r>
      <w:r w:rsidRPr="003F0EB5">
        <w:rPr>
          <w:rFonts w:eastAsia="SimSun" w:cs="B Lotus"/>
          <w:sz w:val="28"/>
          <w:szCs w:val="28"/>
          <w:rtl/>
          <w:lang w:bidi="fa-IR"/>
        </w:rPr>
        <w:t>حکومتي‌ِ خاص وجود دارد</w:t>
      </w:r>
      <w:r w:rsidRPr="003F0EB5">
        <w:rPr>
          <w:rFonts w:eastAsia="SimSun" w:cs="B Lotus" w:hint="cs"/>
          <w:sz w:val="28"/>
          <w:szCs w:val="28"/>
          <w:rtl/>
          <w:lang w:bidi="fa-IR"/>
        </w:rPr>
        <w:t>.</w:t>
      </w:r>
    </w:p>
    <w:p w:rsidR="009C247A" w:rsidRPr="003F0EB5" w:rsidRDefault="009C247A" w:rsidP="000E56F4">
      <w:pPr>
        <w:spacing w:line="228" w:lineRule="auto"/>
        <w:ind w:firstLine="284"/>
        <w:jc w:val="both"/>
        <w:rPr>
          <w:rFonts w:ascii="Tahoma" w:eastAsia="SimSun" w:hAnsi="Tahoma" w:cs="B Lotus" w:hint="cs"/>
          <w:sz w:val="28"/>
          <w:szCs w:val="28"/>
          <w:rtl/>
          <w:lang w:bidi="fa-IR"/>
        </w:rPr>
      </w:pPr>
      <w:r w:rsidRPr="003F0EB5">
        <w:rPr>
          <w:rFonts w:eastAsia="SimSun" w:cs="B Lotus" w:hint="cs"/>
          <w:sz w:val="28"/>
          <w:szCs w:val="28"/>
          <w:rtl/>
        </w:rPr>
        <w:t xml:space="preserve">باری، </w:t>
      </w:r>
      <w:r w:rsidRPr="003F0EB5">
        <w:rPr>
          <w:rFonts w:eastAsia="SimSun" w:cs="B Lotus"/>
          <w:sz w:val="28"/>
          <w:szCs w:val="28"/>
          <w:rtl/>
        </w:rPr>
        <w:t>قلمداران با</w:t>
      </w:r>
      <w:r w:rsidRPr="003F0EB5">
        <w:rPr>
          <w:rFonts w:eastAsia="SimSun" w:cs="B Lotus" w:hint="cs"/>
          <w:sz w:val="28"/>
          <w:szCs w:val="28"/>
          <w:rtl/>
        </w:rPr>
        <w:t xml:space="preserve"> </w:t>
      </w:r>
      <w:r w:rsidRPr="003F0EB5">
        <w:rPr>
          <w:rFonts w:eastAsia="SimSun" w:cs="B Lotus"/>
          <w:sz w:val="28"/>
          <w:szCs w:val="28"/>
          <w:rtl/>
        </w:rPr>
        <w:t>جريان مشابه</w:t>
      </w:r>
      <w:r w:rsidRPr="003F0EB5">
        <w:rPr>
          <w:rFonts w:eastAsia="SimSun" w:cs="B Lotus" w:hint="cs"/>
          <w:sz w:val="28"/>
          <w:szCs w:val="28"/>
          <w:rtl/>
        </w:rPr>
        <w:t xml:space="preserve">ي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تبريز</w:t>
      </w:r>
      <w:r w:rsidRPr="003F0EB5">
        <w:rPr>
          <w:rFonts w:eastAsia="SimSun" w:cs="B Lotus" w:hint="cs"/>
          <w:sz w:val="28"/>
          <w:szCs w:val="28"/>
          <w:rtl/>
        </w:rPr>
        <w:t xml:space="preserve"> </w:t>
      </w:r>
      <w:r w:rsidRPr="003F0EB5">
        <w:rPr>
          <w:rFonts w:eastAsia="SimSun" w:cs="B Lotus"/>
          <w:sz w:val="28"/>
          <w:szCs w:val="28"/>
          <w:rtl/>
        </w:rPr>
        <w:t>ک</w:t>
      </w:r>
      <w:r w:rsidRPr="003F0EB5">
        <w:rPr>
          <w:rFonts w:eastAsia="SimSun" w:cs="B Lotus" w:hint="cs"/>
          <w:sz w:val="28"/>
          <w:szCs w:val="28"/>
          <w:rtl/>
        </w:rPr>
        <w:t xml:space="preserve">ه </w:t>
      </w:r>
      <w:r w:rsidRPr="003F0EB5">
        <w:rPr>
          <w:rFonts w:eastAsia="SimSun" w:cs="B Lotus"/>
          <w:sz w:val="28"/>
          <w:szCs w:val="28"/>
          <w:rtl/>
        </w:rPr>
        <w:t>خانواد</w:t>
      </w:r>
      <w:r w:rsidRPr="003F0EB5">
        <w:rPr>
          <w:rFonts w:eastAsia="SimSun" w:cs="B Lotus" w:hint="cs"/>
          <w:sz w:val="28"/>
          <w:szCs w:val="28"/>
          <w:rtl/>
        </w:rPr>
        <w:t>ة</w:t>
      </w:r>
      <w:r w:rsidRPr="003F0EB5">
        <w:rPr>
          <w:rFonts w:eastAsia="SimSun" w:cs="B Lotus"/>
          <w:sz w:val="28"/>
          <w:szCs w:val="28"/>
          <w:rtl/>
        </w:rPr>
        <w:t xml:space="preserve"> </w:t>
      </w:r>
      <w:r w:rsidRPr="003F0EB5">
        <w:rPr>
          <w:rFonts w:eastAsia="SimSun" w:cs="B Lotus" w:hint="cs"/>
          <w:sz w:val="28"/>
          <w:szCs w:val="28"/>
          <w:rtl/>
        </w:rPr>
        <w:t xml:space="preserve">بزرگ </w:t>
      </w:r>
      <w:r w:rsidRPr="003F0EB5">
        <w:rPr>
          <w:rFonts w:eastAsia="SimSun" w:cs="B Lotus"/>
          <w:sz w:val="28"/>
          <w:szCs w:val="28"/>
          <w:rtl/>
        </w:rPr>
        <w:t>شعار</w:t>
      </w:r>
      <w:r w:rsidRPr="003F0EB5">
        <w:rPr>
          <w:rFonts w:eastAsia="SimSun" w:cs="B Lotus" w:hint="cs"/>
          <w:sz w:val="28"/>
          <w:szCs w:val="28"/>
          <w:rtl/>
        </w:rPr>
        <w:t xml:space="preserve"> </w:t>
      </w:r>
      <w:r w:rsidRPr="003F0EB5">
        <w:rPr>
          <w:rFonts w:eastAsia="SimSun" w:cs="B Lotus"/>
          <w:sz w:val="28"/>
          <w:szCs w:val="28"/>
          <w:rtl/>
        </w:rPr>
        <w:t>آن را هدايت مي‌کردند</w:t>
      </w:r>
      <w:r w:rsidRPr="003F0EB5">
        <w:rPr>
          <w:rFonts w:eastAsia="SimSun" w:cs="B Lotus" w:hint="cs"/>
          <w:sz w:val="28"/>
          <w:szCs w:val="28"/>
          <w:rtl/>
        </w:rPr>
        <w:t xml:space="preserve"> </w:t>
      </w:r>
      <w:r w:rsidRPr="003F0EB5">
        <w:rPr>
          <w:rFonts w:eastAsia="SimSun" w:cs="B Lotus"/>
          <w:sz w:val="28"/>
          <w:szCs w:val="28"/>
          <w:rtl/>
        </w:rPr>
        <w:t>و</w:t>
      </w:r>
      <w:r w:rsidRPr="003F0EB5">
        <w:rPr>
          <w:rFonts w:eastAsia="SimSun" w:cs="B Lotus" w:hint="cs"/>
          <w:sz w:val="28"/>
          <w:szCs w:val="28"/>
          <w:rtl/>
        </w:rPr>
        <w:t xml:space="preserve"> </w:t>
      </w:r>
      <w:r w:rsidRPr="003F0EB5">
        <w:rPr>
          <w:rFonts w:eastAsia="SimSun" w:cs="B Lotus"/>
          <w:sz w:val="28"/>
          <w:szCs w:val="28"/>
          <w:rtl/>
        </w:rPr>
        <w:t xml:space="preserve">ديدگاه‌هاي </w:t>
      </w:r>
      <w:r w:rsidRPr="003F0EB5">
        <w:rPr>
          <w:rFonts w:eastAsia="SimSun" w:cs="B Lotus" w:hint="cs"/>
          <w:sz w:val="28"/>
          <w:szCs w:val="28"/>
          <w:rtl/>
        </w:rPr>
        <w:t xml:space="preserve">توحیدي </w:t>
      </w:r>
      <w:r w:rsidRPr="003F0EB5">
        <w:rPr>
          <w:rFonts w:eastAsia="SimSun" w:cs="B Lotus"/>
          <w:sz w:val="28"/>
          <w:szCs w:val="28"/>
          <w:rtl/>
        </w:rPr>
        <w:t>خو</w:t>
      </w:r>
      <w:r w:rsidRPr="003F0EB5">
        <w:rPr>
          <w:rFonts w:eastAsia="SimSun" w:cs="B Lotus" w:hint="cs"/>
          <w:sz w:val="28"/>
          <w:szCs w:val="28"/>
          <w:rtl/>
        </w:rPr>
        <w:t xml:space="preserve">د </w:t>
      </w:r>
      <w:r w:rsidRPr="003F0EB5">
        <w:rPr>
          <w:rFonts w:eastAsia="SimSun" w:cs="B Lotus"/>
          <w:sz w:val="28"/>
          <w:szCs w:val="28"/>
          <w:rtl/>
        </w:rPr>
        <w:t>را</w:t>
      </w:r>
      <w:r w:rsidRPr="003F0EB5">
        <w:rPr>
          <w:rFonts w:eastAsia="SimSun" w:cs="B Lotus" w:hint="cs"/>
          <w:sz w:val="28"/>
          <w:szCs w:val="28"/>
          <w:rtl/>
        </w:rPr>
        <w:t xml:space="preserve">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قالب تفسير</w:t>
      </w:r>
      <w:r w:rsidRPr="003F0EB5">
        <w:rPr>
          <w:rFonts w:eastAsia="SimSun" w:cs="B Lotus" w:hint="cs"/>
          <w:sz w:val="28"/>
          <w:szCs w:val="28"/>
          <w:rtl/>
        </w:rPr>
        <w:t xml:space="preserve"> </w:t>
      </w:r>
      <w:r w:rsidRPr="003F0EB5">
        <w:rPr>
          <w:rFonts w:eastAsia="SimSun" w:cs="B Lotus"/>
          <w:sz w:val="28"/>
          <w:szCs w:val="28"/>
          <w:rtl/>
        </w:rPr>
        <w:t>قرآن بيان</w:t>
      </w:r>
      <w:r w:rsidRPr="003F0EB5">
        <w:rPr>
          <w:rFonts w:eastAsia="SimSun" w:cs="B Lotus" w:hint="cs"/>
          <w:sz w:val="28"/>
          <w:szCs w:val="28"/>
          <w:rtl/>
        </w:rPr>
        <w:t xml:space="preserve"> </w:t>
      </w:r>
      <w:r w:rsidRPr="003F0EB5">
        <w:rPr>
          <w:rFonts w:eastAsia="SimSun" w:cs="B Lotus"/>
          <w:sz w:val="28"/>
          <w:szCs w:val="28"/>
          <w:rtl/>
        </w:rPr>
        <w:t>مي</w:t>
      </w:r>
      <w:r w:rsidRPr="003F0EB5">
        <w:rPr>
          <w:rFonts w:eastAsia="SimSun" w:cs="B Lotus" w:hint="cs"/>
          <w:sz w:val="28"/>
          <w:szCs w:val="28"/>
          <w:rtl/>
        </w:rPr>
        <w:t>‌</w:t>
      </w:r>
      <w:r w:rsidRPr="003F0EB5">
        <w:rPr>
          <w:rFonts w:eastAsia="SimSun" w:cs="B Lotus"/>
          <w:sz w:val="28"/>
          <w:szCs w:val="28"/>
          <w:rtl/>
        </w:rPr>
        <w:t>نمودند،</w:t>
      </w:r>
      <w:r w:rsidRPr="003F0EB5">
        <w:rPr>
          <w:rFonts w:eastAsia="SimSun" w:cs="B Lotus" w:hint="cs"/>
          <w:sz w:val="28"/>
          <w:szCs w:val="28"/>
          <w:rtl/>
        </w:rPr>
        <w:t xml:space="preserve"> </w:t>
      </w:r>
      <w:r w:rsidRPr="003F0EB5">
        <w:rPr>
          <w:rFonts w:eastAsia="SimSun" w:cs="B Lotus"/>
          <w:sz w:val="28"/>
          <w:szCs w:val="28"/>
          <w:rtl/>
        </w:rPr>
        <w:t>ارتبا</w:t>
      </w:r>
      <w:r w:rsidRPr="003F0EB5">
        <w:rPr>
          <w:rFonts w:eastAsia="SimSun" w:cs="B Lotus" w:hint="cs"/>
          <w:sz w:val="28"/>
          <w:szCs w:val="28"/>
          <w:rtl/>
        </w:rPr>
        <w:t xml:space="preserve">ط </w:t>
      </w:r>
      <w:r w:rsidRPr="003F0EB5">
        <w:rPr>
          <w:rFonts w:eastAsia="SimSun" w:cs="B Lotus"/>
          <w:sz w:val="28"/>
          <w:szCs w:val="28"/>
          <w:rtl/>
        </w:rPr>
        <w:t>داشت‌.</w:t>
      </w:r>
      <w:r w:rsidRPr="003F0EB5">
        <w:rPr>
          <w:rFonts w:eastAsia="SimSun" w:cs="B Lotus" w:hint="cs"/>
          <w:sz w:val="28"/>
          <w:szCs w:val="28"/>
          <w:rtl/>
        </w:rPr>
        <w:t xml:space="preserve"> </w:t>
      </w:r>
      <w:r w:rsidRPr="003F0EB5">
        <w:rPr>
          <w:rFonts w:eastAsia="SimSun" w:cs="B Lotus"/>
          <w:sz w:val="28"/>
          <w:szCs w:val="28"/>
          <w:rtl/>
        </w:rPr>
        <w:t>زماني ک</w:t>
      </w:r>
      <w:r w:rsidRPr="003F0EB5">
        <w:rPr>
          <w:rFonts w:eastAsia="SimSun" w:cs="B Lotus" w:hint="cs"/>
          <w:sz w:val="28"/>
          <w:szCs w:val="28"/>
          <w:rtl/>
        </w:rPr>
        <w:t xml:space="preserve">ه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سال 1352</w:t>
      </w:r>
      <w:r w:rsidRPr="003F0EB5">
        <w:rPr>
          <w:rFonts w:eastAsia="SimSun" w:cs="B Lotus" w:hint="cs"/>
          <w:sz w:val="28"/>
          <w:szCs w:val="28"/>
          <w:rtl/>
        </w:rPr>
        <w:t xml:space="preserve">ش </w:t>
      </w:r>
      <w:r w:rsidRPr="003F0EB5">
        <w:rPr>
          <w:rFonts w:eastAsia="SimSun" w:cs="B Lotus"/>
          <w:sz w:val="28"/>
          <w:szCs w:val="28"/>
          <w:rtl/>
        </w:rPr>
        <w:t>يادنا</w:t>
      </w:r>
      <w:r w:rsidRPr="003F0EB5">
        <w:rPr>
          <w:rFonts w:eastAsia="SimSun" w:cs="B Lotus" w:hint="cs"/>
          <w:sz w:val="28"/>
          <w:szCs w:val="28"/>
          <w:rtl/>
        </w:rPr>
        <w:t>مه‌اي</w:t>
      </w:r>
      <w:r w:rsidRPr="003F0EB5">
        <w:rPr>
          <w:rFonts w:eastAsia="SimSun" w:cs="B Lotus"/>
          <w:sz w:val="28"/>
          <w:szCs w:val="28"/>
          <w:rtl/>
        </w:rPr>
        <w:t xml:space="preserve"> براي </w:t>
      </w:r>
      <w:r w:rsidRPr="003F0EB5">
        <w:rPr>
          <w:rFonts w:eastAsia="SimSun" w:cs="B Lotus" w:hint="cs"/>
          <w:sz w:val="28"/>
          <w:szCs w:val="28"/>
          <w:rtl/>
        </w:rPr>
        <w:t xml:space="preserve">مرحوم استاد حاج </w:t>
      </w:r>
      <w:r w:rsidRPr="003F0EB5">
        <w:rPr>
          <w:rFonts w:eastAsia="SimSun" w:cs="B Lotus"/>
          <w:sz w:val="28"/>
          <w:szCs w:val="28"/>
          <w:rtl/>
        </w:rPr>
        <w:t>ميرزا يوسف شعا</w:t>
      </w:r>
      <w:r w:rsidRPr="003F0EB5">
        <w:rPr>
          <w:rFonts w:eastAsia="SimSun" w:cs="B Lotus" w:hint="cs"/>
          <w:sz w:val="28"/>
          <w:szCs w:val="28"/>
          <w:rtl/>
        </w:rPr>
        <w:t xml:space="preserve">ر </w:t>
      </w:r>
      <w:r w:rsidRPr="003F0EB5">
        <w:rPr>
          <w:rFonts w:eastAsia="SimSun" w:cs="B Lotus"/>
          <w:sz w:val="28"/>
          <w:szCs w:val="28"/>
          <w:rtl/>
        </w:rPr>
        <w:t>با</w:t>
      </w:r>
      <w:r w:rsidRPr="003F0EB5">
        <w:rPr>
          <w:rFonts w:eastAsia="SimSun" w:cs="B Lotus" w:hint="cs"/>
          <w:sz w:val="28"/>
          <w:szCs w:val="28"/>
          <w:rtl/>
        </w:rPr>
        <w:t xml:space="preserve"> </w:t>
      </w:r>
      <w:r w:rsidRPr="003F0EB5">
        <w:rPr>
          <w:rFonts w:eastAsia="SimSun" w:cs="B Lotus"/>
          <w:sz w:val="28"/>
          <w:szCs w:val="28"/>
          <w:rtl/>
        </w:rPr>
        <w:t>عنوان</w:t>
      </w:r>
      <w:r w:rsidRPr="003F0EB5">
        <w:rPr>
          <w:rFonts w:eastAsia="SimSun" w:cs="B Lotus" w:hint="cs"/>
          <w:sz w:val="28"/>
          <w:szCs w:val="28"/>
          <w:rtl/>
        </w:rPr>
        <w:t xml:space="preserve"> (</w:t>
      </w:r>
      <w:r w:rsidRPr="003F0EB5">
        <w:rPr>
          <w:rFonts w:eastAsia="SimSun" w:cs="B Lotus"/>
          <w:sz w:val="28"/>
          <w:szCs w:val="28"/>
          <w:rtl/>
        </w:rPr>
        <w:t>يادنامه استاد حاج ميرزا يوسف شعار</w:t>
      </w:r>
      <w:r w:rsidRPr="003F0EB5">
        <w:rPr>
          <w:rFonts w:eastAsia="SimSun" w:cs="B Lotus" w:hint="cs"/>
          <w:sz w:val="28"/>
          <w:szCs w:val="28"/>
          <w:rtl/>
        </w:rPr>
        <w:t xml:space="preserve">) </w:t>
      </w:r>
      <w:r w:rsidRPr="003F0EB5">
        <w:rPr>
          <w:rFonts w:eastAsia="SimSun" w:cs="B Lotus"/>
          <w:sz w:val="28"/>
          <w:szCs w:val="28"/>
          <w:rtl/>
        </w:rPr>
        <w:t>چاپ شد، علاوه بر</w:t>
      </w:r>
      <w:r w:rsidRPr="003F0EB5">
        <w:rPr>
          <w:rFonts w:eastAsia="SimSun" w:cs="B Lotus" w:hint="cs"/>
          <w:sz w:val="28"/>
          <w:szCs w:val="28"/>
          <w:rtl/>
        </w:rPr>
        <w:t xml:space="preserve"> </w:t>
      </w:r>
      <w:r w:rsidRPr="003F0EB5">
        <w:rPr>
          <w:rFonts w:eastAsia="SimSun" w:cs="B Lotus"/>
          <w:sz w:val="28"/>
          <w:szCs w:val="28"/>
          <w:rtl/>
        </w:rPr>
        <w:t xml:space="preserve">آن که </w:t>
      </w:r>
      <w:r w:rsidRPr="003F0EB5">
        <w:rPr>
          <w:rFonts w:eastAsia="SimSun" w:cs="B Lotus" w:hint="cs"/>
          <w:sz w:val="28"/>
          <w:szCs w:val="28"/>
          <w:rtl/>
        </w:rPr>
        <w:t xml:space="preserve">دکتر </w:t>
      </w:r>
      <w:r w:rsidRPr="003F0EB5">
        <w:rPr>
          <w:rFonts w:eastAsia="SimSun" w:cs="B Lotus"/>
          <w:sz w:val="28"/>
          <w:szCs w:val="28"/>
          <w:rtl/>
        </w:rPr>
        <w:t>جعفر</w:t>
      </w:r>
      <w:r w:rsidRPr="003F0EB5">
        <w:rPr>
          <w:rFonts w:eastAsia="SimSun" w:cs="B Lotus" w:hint="cs"/>
          <w:sz w:val="28"/>
          <w:szCs w:val="28"/>
          <w:rtl/>
        </w:rPr>
        <w:t xml:space="preserve"> </w:t>
      </w:r>
      <w:r w:rsidRPr="003F0EB5">
        <w:rPr>
          <w:rFonts w:eastAsia="SimSun" w:cs="B Lotus"/>
          <w:sz w:val="28"/>
          <w:szCs w:val="28"/>
          <w:rtl/>
        </w:rPr>
        <w:t>شعار، پسر</w:t>
      </w:r>
      <w:r w:rsidRPr="003F0EB5">
        <w:rPr>
          <w:rFonts w:eastAsia="SimSun" w:cs="B Lotus" w:hint="cs"/>
          <w:sz w:val="28"/>
          <w:szCs w:val="28"/>
          <w:rtl/>
        </w:rPr>
        <w:t xml:space="preserve"> حاج </w:t>
      </w:r>
      <w:r w:rsidRPr="003F0EB5">
        <w:rPr>
          <w:rFonts w:eastAsia="SimSun" w:cs="B Lotus"/>
          <w:sz w:val="28"/>
          <w:szCs w:val="28"/>
          <w:rtl/>
        </w:rPr>
        <w:t>ميرزا</w:t>
      </w:r>
      <w:r w:rsidRPr="003F0EB5">
        <w:rPr>
          <w:rFonts w:eastAsia="SimSun" w:cs="B Lotus" w:hint="cs"/>
          <w:sz w:val="28"/>
          <w:szCs w:val="28"/>
          <w:rtl/>
        </w:rPr>
        <w:t xml:space="preserve"> </w:t>
      </w:r>
      <w:r w:rsidRPr="003F0EB5">
        <w:rPr>
          <w:rFonts w:eastAsia="SimSun" w:cs="B Lotus"/>
          <w:sz w:val="28"/>
          <w:szCs w:val="28"/>
          <w:rtl/>
        </w:rPr>
        <w:t>يوسف</w:t>
      </w:r>
      <w:r w:rsidRPr="003F0EB5">
        <w:rPr>
          <w:rFonts w:eastAsia="SimSun" w:cs="B Lotus" w:hint="cs"/>
          <w:sz w:val="28"/>
          <w:szCs w:val="28"/>
          <w:rtl/>
        </w:rPr>
        <w:t>،</w:t>
      </w:r>
      <w:r w:rsidRPr="003F0EB5">
        <w:rPr>
          <w:rFonts w:eastAsia="SimSun" w:cs="B Lotus"/>
          <w:sz w:val="28"/>
          <w:szCs w:val="28"/>
          <w:rtl/>
        </w:rPr>
        <w:t xml:space="preserve"> در</w:t>
      </w:r>
      <w:r w:rsidRPr="003F0EB5">
        <w:rPr>
          <w:rFonts w:eastAsia="SimSun" w:cs="B Lotus" w:hint="cs"/>
          <w:sz w:val="28"/>
          <w:szCs w:val="28"/>
          <w:rtl/>
        </w:rPr>
        <w:t xml:space="preserve"> </w:t>
      </w:r>
      <w:r w:rsidRPr="003F0EB5">
        <w:rPr>
          <w:rFonts w:eastAsia="SimSun" w:cs="B Lotus"/>
          <w:sz w:val="28"/>
          <w:szCs w:val="28"/>
          <w:rtl/>
        </w:rPr>
        <w:t xml:space="preserve">آنجا مقاله داشت، افرادي مانند </w:t>
      </w:r>
      <w:r w:rsidRPr="003F0EB5">
        <w:rPr>
          <w:rFonts w:eastAsia="SimSun" w:cs="B Lotus" w:hint="cs"/>
          <w:sz w:val="28"/>
          <w:szCs w:val="28"/>
          <w:rtl/>
        </w:rPr>
        <w:t xml:space="preserve">علاّمة </w:t>
      </w:r>
      <w:r w:rsidRPr="003F0EB5">
        <w:rPr>
          <w:rFonts w:eastAsia="SimSun" w:cs="B Lotus"/>
          <w:sz w:val="28"/>
          <w:szCs w:val="28"/>
          <w:rtl/>
        </w:rPr>
        <w:t>برقع</w:t>
      </w:r>
      <w:r w:rsidRPr="003F0EB5">
        <w:rPr>
          <w:rFonts w:eastAsia="SimSun" w:cs="B Lotus" w:hint="cs"/>
          <w:sz w:val="28"/>
          <w:szCs w:val="28"/>
          <w:rtl/>
        </w:rPr>
        <w:t xml:space="preserve">ي </w:t>
      </w:r>
      <w:r w:rsidRPr="003F0EB5">
        <w:rPr>
          <w:rFonts w:eastAsia="SimSun" w:cs="B Lotus"/>
          <w:sz w:val="28"/>
          <w:szCs w:val="28"/>
          <w:rtl/>
        </w:rPr>
        <w:t>و</w:t>
      </w:r>
      <w:r w:rsidRPr="003F0EB5">
        <w:rPr>
          <w:rFonts w:eastAsia="SimSun" w:cs="B Lotus" w:hint="cs"/>
          <w:sz w:val="28"/>
          <w:szCs w:val="28"/>
          <w:rtl/>
        </w:rPr>
        <w:t xml:space="preserve"> استاد </w:t>
      </w:r>
      <w:r w:rsidRPr="003F0EB5">
        <w:rPr>
          <w:rFonts w:eastAsia="SimSun" w:cs="B Lotus"/>
          <w:sz w:val="28"/>
          <w:szCs w:val="28"/>
          <w:rtl/>
        </w:rPr>
        <w:t>حيدر</w:t>
      </w:r>
      <w:r w:rsidRPr="003F0EB5">
        <w:rPr>
          <w:rFonts w:eastAsia="SimSun" w:cs="B Lotus" w:hint="cs"/>
          <w:sz w:val="28"/>
          <w:szCs w:val="28"/>
          <w:rtl/>
        </w:rPr>
        <w:t xml:space="preserve"> </w:t>
      </w:r>
      <w:r w:rsidRPr="003F0EB5">
        <w:rPr>
          <w:rFonts w:eastAsia="SimSun" w:cs="B Lotus"/>
          <w:sz w:val="28"/>
          <w:szCs w:val="28"/>
          <w:rtl/>
        </w:rPr>
        <w:t>عل</w:t>
      </w:r>
      <w:r w:rsidRPr="003F0EB5">
        <w:rPr>
          <w:rFonts w:eastAsia="SimSun" w:cs="B Lotus" w:hint="cs"/>
          <w:sz w:val="28"/>
          <w:szCs w:val="28"/>
          <w:rtl/>
        </w:rPr>
        <w:t xml:space="preserve">ي </w:t>
      </w:r>
      <w:r w:rsidRPr="003F0EB5">
        <w:rPr>
          <w:rFonts w:eastAsia="SimSun" w:cs="B Lotus"/>
          <w:sz w:val="28"/>
          <w:szCs w:val="28"/>
          <w:rtl/>
        </w:rPr>
        <w:t>قلمدارا</w:t>
      </w:r>
      <w:r w:rsidRPr="003F0EB5">
        <w:rPr>
          <w:rFonts w:eastAsia="SimSun" w:cs="B Lotus" w:hint="cs"/>
          <w:sz w:val="28"/>
          <w:szCs w:val="28"/>
          <w:rtl/>
        </w:rPr>
        <w:t xml:space="preserve">ن </w:t>
      </w:r>
      <w:r w:rsidRPr="003F0EB5">
        <w:rPr>
          <w:rFonts w:eastAsia="SimSun" w:cs="B Lotus"/>
          <w:sz w:val="28"/>
          <w:szCs w:val="28"/>
          <w:rtl/>
        </w:rPr>
        <w:t>هم‌ مقالاتي</w:t>
      </w:r>
      <w:r w:rsidRPr="003F0EB5">
        <w:rPr>
          <w:rFonts w:eastAsia="SimSun" w:cs="B Lotus" w:hint="cs"/>
          <w:sz w:val="28"/>
          <w:szCs w:val="28"/>
          <w:rtl/>
        </w:rPr>
        <w:t xml:space="preserve">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 xml:space="preserve">آن يادنامه نوشتند. </w:t>
      </w:r>
      <w:r w:rsidRPr="003F0EB5">
        <w:rPr>
          <w:rFonts w:eastAsia="SimSun" w:cs="B Lotus" w:hint="cs"/>
          <w:sz w:val="28"/>
          <w:szCs w:val="28"/>
          <w:rtl/>
        </w:rPr>
        <w:t>استاد</w:t>
      </w:r>
      <w:r w:rsidRPr="003F0EB5">
        <w:rPr>
          <w:rFonts w:eastAsia="SimSun" w:cs="B Lotus"/>
          <w:sz w:val="28"/>
          <w:szCs w:val="28"/>
          <w:rtl/>
        </w:rPr>
        <w:t xml:space="preserve"> د</w:t>
      </w:r>
      <w:r w:rsidRPr="003F0EB5">
        <w:rPr>
          <w:rFonts w:eastAsia="SimSun" w:cs="B Lotus" w:hint="cs"/>
          <w:sz w:val="28"/>
          <w:szCs w:val="28"/>
          <w:rtl/>
        </w:rPr>
        <w:t xml:space="preserve">ر </w:t>
      </w:r>
      <w:r w:rsidRPr="003F0EB5">
        <w:rPr>
          <w:rFonts w:eastAsia="SimSun" w:cs="B Lotus"/>
          <w:sz w:val="28"/>
          <w:szCs w:val="28"/>
          <w:rtl/>
        </w:rPr>
        <w:t>پايان مقاله خود</w:t>
      </w:r>
      <w:r w:rsidRPr="003F0EB5">
        <w:rPr>
          <w:rFonts w:eastAsia="SimSun" w:cs="B Lotus" w:hint="cs"/>
          <w:sz w:val="28"/>
          <w:szCs w:val="28"/>
          <w:rtl/>
        </w:rPr>
        <w:t xml:space="preserve">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 xml:space="preserve">صفحه </w:t>
      </w:r>
      <w:r w:rsidRPr="003F0EB5">
        <w:rPr>
          <w:rFonts w:eastAsia="SimSun" w:cs="B Lotus" w:hint="cs"/>
          <w:sz w:val="28"/>
          <w:szCs w:val="28"/>
          <w:rtl/>
        </w:rPr>
        <w:t>42</w:t>
      </w:r>
      <w:r w:rsidRPr="003F0EB5">
        <w:rPr>
          <w:rFonts w:eastAsia="SimSun" w:cs="B Lotus"/>
          <w:sz w:val="28"/>
          <w:szCs w:val="28"/>
          <w:rtl/>
        </w:rPr>
        <w:t xml:space="preserve"> آن کتاب، به ‌ستايش از</w:t>
      </w:r>
      <w:r w:rsidRPr="003F0EB5">
        <w:rPr>
          <w:rFonts w:eastAsia="SimSun" w:cs="B Lotus" w:hint="cs"/>
          <w:sz w:val="28"/>
          <w:szCs w:val="28"/>
          <w:rtl/>
        </w:rPr>
        <w:t xml:space="preserve"> استاد حاج </w:t>
      </w:r>
      <w:r w:rsidRPr="003F0EB5">
        <w:rPr>
          <w:rFonts w:eastAsia="SimSun" w:cs="B Lotus"/>
          <w:sz w:val="28"/>
          <w:szCs w:val="28"/>
          <w:rtl/>
        </w:rPr>
        <w:t>ميرزا يوسف</w:t>
      </w:r>
      <w:r w:rsidRPr="003F0EB5">
        <w:rPr>
          <w:rFonts w:eastAsia="SimSun" w:cs="B Lotus" w:hint="cs"/>
          <w:sz w:val="28"/>
          <w:szCs w:val="28"/>
          <w:rtl/>
        </w:rPr>
        <w:t xml:space="preserve"> شعار (ره) </w:t>
      </w:r>
      <w:r w:rsidRPr="003F0EB5">
        <w:rPr>
          <w:rFonts w:eastAsia="SimSun" w:cs="B Lotus"/>
          <w:sz w:val="28"/>
          <w:szCs w:val="28"/>
          <w:rtl/>
        </w:rPr>
        <w:t>پرداخت</w:t>
      </w:r>
      <w:r w:rsidRPr="003F0EB5">
        <w:rPr>
          <w:rFonts w:eastAsia="SimSun" w:cs="B Lotus" w:hint="cs"/>
          <w:sz w:val="28"/>
          <w:szCs w:val="28"/>
          <w:rtl/>
        </w:rPr>
        <w:t>ه است.</w:t>
      </w:r>
      <w:r w:rsidRPr="003F0EB5">
        <w:rPr>
          <w:rFonts w:eastAsia="SimSun" w:cs="B Lotus"/>
          <w:sz w:val="28"/>
          <w:szCs w:val="28"/>
          <w:rtl/>
        </w:rPr>
        <w:t>‌</w:t>
      </w:r>
    </w:p>
    <w:p w:rsidR="009C247A" w:rsidRPr="003F0EB5" w:rsidRDefault="009C247A" w:rsidP="000E56F4">
      <w:pPr>
        <w:spacing w:line="228" w:lineRule="auto"/>
        <w:ind w:firstLine="284"/>
        <w:jc w:val="both"/>
        <w:rPr>
          <w:rFonts w:ascii="Tahoma" w:eastAsia="SimSun" w:hAnsi="Tahoma" w:cs="B Lotus" w:hint="cs"/>
          <w:sz w:val="28"/>
          <w:szCs w:val="28"/>
          <w:rtl/>
          <w:lang w:bidi="fa-IR"/>
        </w:rPr>
      </w:pPr>
      <w:r w:rsidRPr="003F0EB5">
        <w:rPr>
          <w:rFonts w:eastAsia="SimSun" w:cs="B Lotus"/>
          <w:sz w:val="28"/>
          <w:szCs w:val="28"/>
          <w:rtl/>
        </w:rPr>
        <w:t>نگرش وابستگان به اين نحله در</w:t>
      </w:r>
      <w:r w:rsidRPr="003F0EB5">
        <w:rPr>
          <w:rFonts w:eastAsia="SimSun" w:cs="B Lotus" w:hint="cs"/>
          <w:sz w:val="28"/>
          <w:szCs w:val="28"/>
          <w:rtl/>
        </w:rPr>
        <w:t xml:space="preserve"> </w:t>
      </w:r>
      <w:r w:rsidRPr="003F0EB5">
        <w:rPr>
          <w:rFonts w:eastAsia="SimSun" w:cs="B Lotus"/>
          <w:sz w:val="28"/>
          <w:szCs w:val="28"/>
          <w:rtl/>
        </w:rPr>
        <w:t>باره مفهوم امامت، به طور معمول بر</w:t>
      </w:r>
      <w:r w:rsidRPr="003F0EB5">
        <w:rPr>
          <w:rFonts w:eastAsia="SimSun" w:cs="B Lotus" w:hint="cs"/>
          <w:sz w:val="28"/>
          <w:szCs w:val="28"/>
          <w:rtl/>
        </w:rPr>
        <w:t xml:space="preserve"> </w:t>
      </w:r>
      <w:r w:rsidRPr="003F0EB5">
        <w:rPr>
          <w:rFonts w:eastAsia="SimSun" w:cs="B Lotus"/>
          <w:sz w:val="28"/>
          <w:szCs w:val="28"/>
          <w:rtl/>
        </w:rPr>
        <w:t>اين پايه است که ‌نصوص امامت را به گون</w:t>
      </w:r>
      <w:r w:rsidRPr="003F0EB5">
        <w:rPr>
          <w:rFonts w:eastAsia="SimSun" w:cs="B Lotus" w:hint="cs"/>
          <w:sz w:val="28"/>
          <w:szCs w:val="28"/>
          <w:rtl/>
        </w:rPr>
        <w:t>ه‌اي</w:t>
      </w:r>
      <w:r w:rsidRPr="003F0EB5">
        <w:rPr>
          <w:rFonts w:eastAsia="SimSun" w:cs="B Lotus"/>
          <w:sz w:val="28"/>
          <w:szCs w:val="28"/>
          <w:rtl/>
        </w:rPr>
        <w:t xml:space="preserve"> ديگر</w:t>
      </w:r>
      <w:r w:rsidRPr="003F0EB5">
        <w:rPr>
          <w:rFonts w:eastAsia="SimSun" w:cs="B Lotus" w:hint="cs"/>
          <w:sz w:val="28"/>
          <w:szCs w:val="28"/>
          <w:rtl/>
        </w:rPr>
        <w:t xml:space="preserve"> تفسیر </w:t>
      </w:r>
      <w:r w:rsidRPr="003F0EB5">
        <w:rPr>
          <w:rFonts w:eastAsia="SimSun" w:cs="B Lotus"/>
          <w:sz w:val="28"/>
          <w:szCs w:val="28"/>
          <w:rtl/>
        </w:rPr>
        <w:t>و</w:t>
      </w:r>
      <w:r w:rsidRPr="003F0EB5">
        <w:rPr>
          <w:rFonts w:eastAsia="SimSun" w:cs="B Lotus" w:hint="cs"/>
          <w:sz w:val="28"/>
          <w:szCs w:val="28"/>
          <w:rtl/>
        </w:rPr>
        <w:t xml:space="preserve"> </w:t>
      </w:r>
      <w:r w:rsidRPr="003F0EB5">
        <w:rPr>
          <w:rFonts w:eastAsia="SimSun" w:cs="B Lotus"/>
          <w:sz w:val="28"/>
          <w:szCs w:val="28"/>
          <w:rtl/>
        </w:rPr>
        <w:t>تأويل کرده و</w:t>
      </w:r>
      <w:r w:rsidRPr="003F0EB5">
        <w:rPr>
          <w:rFonts w:eastAsia="SimSun" w:cs="B Lotus" w:hint="cs"/>
          <w:sz w:val="28"/>
          <w:szCs w:val="28"/>
          <w:rtl/>
        </w:rPr>
        <w:t xml:space="preserve"> </w:t>
      </w:r>
      <w:r w:rsidRPr="003F0EB5">
        <w:rPr>
          <w:rFonts w:eastAsia="SimSun" w:cs="B Lotus"/>
          <w:sz w:val="28"/>
          <w:szCs w:val="28"/>
          <w:rtl/>
        </w:rPr>
        <w:t>اعتقاد</w:t>
      </w:r>
      <w:r w:rsidRPr="003F0EB5">
        <w:rPr>
          <w:rFonts w:eastAsia="SimSun" w:cs="B Lotus" w:hint="cs"/>
          <w:sz w:val="28"/>
          <w:szCs w:val="28"/>
          <w:rtl/>
        </w:rPr>
        <w:t xml:space="preserve"> </w:t>
      </w:r>
      <w:r w:rsidRPr="003F0EB5">
        <w:rPr>
          <w:rFonts w:eastAsia="SimSun" w:cs="B Lotus"/>
          <w:sz w:val="28"/>
          <w:szCs w:val="28"/>
          <w:rtl/>
        </w:rPr>
        <w:t xml:space="preserve">شان </w:t>
      </w:r>
      <w:r w:rsidRPr="003F0EB5">
        <w:rPr>
          <w:rFonts w:eastAsia="SimSun" w:cs="B Lotus" w:hint="cs"/>
          <w:sz w:val="28"/>
          <w:szCs w:val="28"/>
          <w:rtl/>
        </w:rPr>
        <w:t>شبیه</w:t>
      </w:r>
      <w:r w:rsidRPr="003F0EB5">
        <w:rPr>
          <w:rFonts w:eastAsia="SimSun" w:cs="B Lotus"/>
          <w:sz w:val="28"/>
          <w:szCs w:val="28"/>
          <w:rtl/>
        </w:rPr>
        <w:t xml:space="preserve"> شيعيان‌ زيدي نسبت به امامت و</w:t>
      </w:r>
      <w:r w:rsidRPr="003F0EB5">
        <w:rPr>
          <w:rFonts w:eastAsia="SimSun" w:cs="B Lotus" w:hint="cs"/>
          <w:sz w:val="28"/>
          <w:szCs w:val="28"/>
          <w:rtl/>
        </w:rPr>
        <w:t xml:space="preserve"> </w:t>
      </w:r>
      <w:r w:rsidRPr="003F0EB5">
        <w:rPr>
          <w:rFonts w:eastAsia="SimSun" w:cs="B Lotus"/>
          <w:sz w:val="28"/>
          <w:szCs w:val="28"/>
          <w:rtl/>
        </w:rPr>
        <w:t>جايگاه آن است‌.</w:t>
      </w:r>
      <w:r w:rsidRPr="003F0EB5">
        <w:rPr>
          <w:rFonts w:eastAsia="SimSun" w:cs="B Lotus" w:hint="cs"/>
          <w:sz w:val="28"/>
          <w:szCs w:val="28"/>
          <w:rtl/>
        </w:rPr>
        <w:t xml:space="preserve">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اين باره،</w:t>
      </w:r>
      <w:r w:rsidRPr="003F0EB5">
        <w:rPr>
          <w:rFonts w:eastAsia="SimSun" w:cs="B Lotus" w:hint="cs"/>
          <w:sz w:val="28"/>
          <w:szCs w:val="28"/>
          <w:rtl/>
        </w:rPr>
        <w:t xml:space="preserve"> استاد </w:t>
      </w:r>
      <w:r w:rsidRPr="003F0EB5">
        <w:rPr>
          <w:rFonts w:eastAsia="SimSun" w:cs="B Lotus"/>
          <w:sz w:val="28"/>
          <w:szCs w:val="28"/>
          <w:rtl/>
        </w:rPr>
        <w:t xml:space="preserve">قلمداران کتاب </w:t>
      </w:r>
      <w:r w:rsidRPr="003F0EB5">
        <w:rPr>
          <w:rFonts w:eastAsia="SimSun" w:cs="B Lotus"/>
          <w:b/>
          <w:bCs/>
          <w:sz w:val="28"/>
          <w:szCs w:val="28"/>
          <w:rtl/>
        </w:rPr>
        <w:t>شاهراه اتّحاد</w:t>
      </w:r>
      <w:r w:rsidRPr="003F0EB5">
        <w:rPr>
          <w:rFonts w:eastAsia="SimSun" w:cs="B Lotus"/>
          <w:sz w:val="28"/>
          <w:szCs w:val="28"/>
          <w:rtl/>
        </w:rPr>
        <w:t xml:space="preserve"> را در بررسي نصوص امامت نوشته است‌.</w:t>
      </w:r>
    </w:p>
    <w:p w:rsidR="009C247A" w:rsidRPr="003F0EB5" w:rsidRDefault="009C247A" w:rsidP="000E56F4">
      <w:pPr>
        <w:spacing w:line="228" w:lineRule="auto"/>
        <w:ind w:firstLine="284"/>
        <w:jc w:val="both"/>
        <w:rPr>
          <w:rFonts w:eastAsia="SimSun" w:cs="B Lotus" w:hint="cs"/>
          <w:sz w:val="28"/>
          <w:szCs w:val="28"/>
          <w:rtl/>
        </w:rPr>
      </w:pPr>
      <w:r w:rsidRPr="003F0EB5">
        <w:rPr>
          <w:rFonts w:ascii="Tahoma" w:eastAsia="SimSun" w:hAnsi="Tahoma" w:cs="B Lotus" w:hint="cs"/>
          <w:sz w:val="28"/>
          <w:szCs w:val="28"/>
          <w:rtl/>
          <w:lang w:bidi="fa-IR"/>
        </w:rPr>
        <w:lastRenderedPageBreak/>
        <w:t>می‌</w:t>
      </w:r>
      <w:r w:rsidRPr="003F0EB5">
        <w:rPr>
          <w:rFonts w:eastAsia="SimSun" w:cs="B Lotus" w:hint="cs"/>
          <w:sz w:val="28"/>
          <w:szCs w:val="28"/>
          <w:rtl/>
          <w:lang w:bidi="fa-IR"/>
        </w:rPr>
        <w:t>دانیم</w:t>
      </w:r>
      <w:r w:rsidRPr="003F0EB5">
        <w:rPr>
          <w:rFonts w:eastAsia="SimSun" w:cs="B Lotus"/>
          <w:sz w:val="28"/>
          <w:szCs w:val="28"/>
          <w:rtl/>
          <w:lang w:bidi="fa-IR"/>
        </w:rPr>
        <w:t xml:space="preserve"> که وي حرکت فرهنگي‌اش را با</w:t>
      </w:r>
      <w:r w:rsidRPr="003F0EB5">
        <w:rPr>
          <w:rFonts w:eastAsia="SimSun" w:cs="B Lotus" w:hint="cs"/>
          <w:sz w:val="28"/>
          <w:szCs w:val="28"/>
          <w:rtl/>
          <w:lang w:bidi="fa-IR"/>
        </w:rPr>
        <w:t xml:space="preserve"> </w:t>
      </w:r>
      <w:r w:rsidRPr="003F0EB5">
        <w:rPr>
          <w:rFonts w:eastAsia="SimSun" w:cs="B Lotus"/>
          <w:sz w:val="28"/>
          <w:szCs w:val="28"/>
          <w:rtl/>
          <w:lang w:bidi="fa-IR"/>
        </w:rPr>
        <w:t xml:space="preserve">عنوان مبارزه با بدعت </w:t>
      </w:r>
      <w:r w:rsidRPr="003F0EB5">
        <w:rPr>
          <w:rFonts w:eastAsia="SimSun" w:cs="B Lotus" w:hint="cs"/>
          <w:sz w:val="28"/>
          <w:szCs w:val="28"/>
          <w:rtl/>
          <w:lang w:bidi="fa-IR"/>
        </w:rPr>
        <w:t xml:space="preserve">و </w:t>
      </w:r>
      <w:r w:rsidRPr="003F0EB5">
        <w:rPr>
          <w:rFonts w:eastAsia="SimSun" w:cs="B Lotus"/>
          <w:sz w:val="28"/>
          <w:szCs w:val="28"/>
          <w:rtl/>
          <w:lang w:bidi="fa-IR"/>
        </w:rPr>
        <w:t>خرافه آغاز</w:t>
      </w:r>
      <w:r w:rsidRPr="003F0EB5">
        <w:rPr>
          <w:rFonts w:eastAsia="SimSun" w:cs="B Lotus" w:hint="cs"/>
          <w:sz w:val="28"/>
          <w:szCs w:val="28"/>
          <w:rtl/>
          <w:lang w:bidi="fa-IR"/>
        </w:rPr>
        <w:t xml:space="preserve"> </w:t>
      </w:r>
      <w:r w:rsidRPr="003F0EB5">
        <w:rPr>
          <w:rFonts w:eastAsia="SimSun" w:cs="B Lotus"/>
          <w:sz w:val="28"/>
          <w:szCs w:val="28"/>
          <w:rtl/>
          <w:lang w:bidi="fa-IR"/>
        </w:rPr>
        <w:t>کرد.</w:t>
      </w:r>
      <w:r w:rsidRPr="003F0EB5">
        <w:rPr>
          <w:rFonts w:eastAsia="SimSun" w:cs="B Lotus" w:hint="cs"/>
          <w:sz w:val="28"/>
          <w:szCs w:val="28"/>
          <w:rtl/>
          <w:lang w:bidi="fa-IR"/>
        </w:rPr>
        <w:t xml:space="preserve"> </w:t>
      </w:r>
      <w:r w:rsidRPr="003F0EB5">
        <w:rPr>
          <w:rFonts w:eastAsia="SimSun" w:cs="B Lotus"/>
          <w:sz w:val="28"/>
          <w:szCs w:val="28"/>
          <w:rtl/>
          <w:lang w:bidi="fa-IR"/>
        </w:rPr>
        <w:t>اينها دو</w:t>
      </w:r>
      <w:r w:rsidRPr="003F0EB5">
        <w:rPr>
          <w:rFonts w:eastAsia="SimSun" w:cs="B Lotus" w:hint="cs"/>
          <w:sz w:val="28"/>
          <w:szCs w:val="28"/>
          <w:rtl/>
          <w:lang w:bidi="fa-IR"/>
        </w:rPr>
        <w:t xml:space="preserve"> </w:t>
      </w:r>
      <w:r w:rsidRPr="003F0EB5">
        <w:rPr>
          <w:rFonts w:eastAsia="SimSun" w:cs="B Lotus"/>
          <w:sz w:val="28"/>
          <w:szCs w:val="28"/>
          <w:rtl/>
          <w:lang w:bidi="fa-IR"/>
        </w:rPr>
        <w:t>مفهومي بود</w:t>
      </w:r>
      <w:r w:rsidRPr="003F0EB5">
        <w:rPr>
          <w:rFonts w:eastAsia="SimSun" w:cs="B Lotus" w:hint="cs"/>
          <w:sz w:val="28"/>
          <w:szCs w:val="28"/>
          <w:rtl/>
          <w:lang w:bidi="fa-IR"/>
        </w:rPr>
        <w:t xml:space="preserve"> </w:t>
      </w:r>
      <w:r w:rsidRPr="003F0EB5">
        <w:rPr>
          <w:rFonts w:eastAsia="SimSun" w:cs="B Lotus"/>
          <w:sz w:val="28"/>
          <w:szCs w:val="28"/>
          <w:rtl/>
          <w:lang w:bidi="fa-IR"/>
        </w:rPr>
        <w:t>که در</w:t>
      </w:r>
      <w:r w:rsidRPr="003F0EB5">
        <w:rPr>
          <w:rFonts w:eastAsia="SimSun" w:cs="B Lotus" w:hint="cs"/>
          <w:sz w:val="28"/>
          <w:szCs w:val="28"/>
          <w:rtl/>
          <w:lang w:bidi="fa-IR"/>
        </w:rPr>
        <w:t xml:space="preserve"> </w:t>
      </w:r>
      <w:r w:rsidRPr="003F0EB5">
        <w:rPr>
          <w:rFonts w:eastAsia="SimSun" w:cs="B Lotus"/>
          <w:sz w:val="28"/>
          <w:szCs w:val="28"/>
          <w:rtl/>
          <w:lang w:bidi="fa-IR"/>
        </w:rPr>
        <w:t>انديشه اصلاحي او</w:t>
      </w:r>
      <w:r w:rsidRPr="003F0EB5">
        <w:rPr>
          <w:rFonts w:eastAsia="SimSun" w:cs="B Lotus" w:hint="cs"/>
          <w:sz w:val="28"/>
          <w:szCs w:val="28"/>
          <w:rtl/>
          <w:lang w:bidi="fa-IR"/>
        </w:rPr>
        <w:t xml:space="preserve"> </w:t>
      </w:r>
      <w:r w:rsidRPr="003F0EB5">
        <w:rPr>
          <w:rFonts w:eastAsia="SimSun" w:cs="B Lotus"/>
          <w:sz w:val="28"/>
          <w:szCs w:val="28"/>
          <w:rtl/>
          <w:lang w:bidi="fa-IR"/>
        </w:rPr>
        <w:t>اهميت بسيار</w:t>
      </w:r>
      <w:r w:rsidRPr="003F0EB5">
        <w:rPr>
          <w:rFonts w:eastAsia="SimSun" w:cs="B Lotus" w:hint="cs"/>
          <w:sz w:val="28"/>
          <w:szCs w:val="28"/>
          <w:rtl/>
          <w:lang w:bidi="fa-IR"/>
        </w:rPr>
        <w:t xml:space="preserve"> </w:t>
      </w:r>
      <w:r w:rsidRPr="003F0EB5">
        <w:rPr>
          <w:rFonts w:eastAsia="SimSun" w:cs="B Lotus"/>
          <w:sz w:val="28"/>
          <w:szCs w:val="28"/>
          <w:rtl/>
          <w:lang w:bidi="fa-IR"/>
        </w:rPr>
        <w:t>داشت‌.</w:t>
      </w:r>
      <w:r w:rsidRPr="003F0EB5">
        <w:rPr>
          <w:rFonts w:eastAsia="SimSun" w:cs="B Lotus" w:hint="cs"/>
          <w:sz w:val="28"/>
          <w:szCs w:val="28"/>
          <w:rtl/>
          <w:lang w:bidi="fa-IR"/>
        </w:rPr>
        <w:t xml:space="preserve"> </w:t>
      </w:r>
      <w:r w:rsidRPr="003F0EB5">
        <w:rPr>
          <w:rFonts w:eastAsia="SimSun" w:cs="B Lotus"/>
          <w:sz w:val="28"/>
          <w:szCs w:val="28"/>
          <w:rtl/>
          <w:lang w:bidi="fa-IR"/>
        </w:rPr>
        <w:t>او</w:t>
      </w:r>
      <w:r w:rsidRPr="003F0EB5">
        <w:rPr>
          <w:rFonts w:eastAsia="SimSun" w:cs="B Lotus" w:hint="cs"/>
          <w:sz w:val="28"/>
          <w:szCs w:val="28"/>
          <w:rtl/>
          <w:lang w:bidi="fa-IR"/>
        </w:rPr>
        <w:t xml:space="preserve"> </w:t>
      </w:r>
      <w:r w:rsidRPr="003F0EB5">
        <w:rPr>
          <w:rFonts w:eastAsia="SimSun" w:cs="B Lotus"/>
          <w:sz w:val="28"/>
          <w:szCs w:val="28"/>
          <w:rtl/>
          <w:lang w:bidi="fa-IR"/>
        </w:rPr>
        <w:t>معتقد بود</w:t>
      </w:r>
      <w:r w:rsidRPr="003F0EB5">
        <w:rPr>
          <w:rFonts w:eastAsia="SimSun" w:cs="B Lotus" w:hint="cs"/>
          <w:sz w:val="28"/>
          <w:szCs w:val="28"/>
          <w:rtl/>
          <w:lang w:bidi="fa-IR"/>
        </w:rPr>
        <w:t xml:space="preserve"> </w:t>
      </w:r>
      <w:r w:rsidRPr="003F0EB5">
        <w:rPr>
          <w:rFonts w:eastAsia="SimSun" w:cs="B Lotus"/>
          <w:sz w:val="28"/>
          <w:szCs w:val="28"/>
          <w:rtl/>
          <w:lang w:bidi="fa-IR"/>
        </w:rPr>
        <w:t>که</w:t>
      </w:r>
      <w:r w:rsidRPr="003F0EB5">
        <w:rPr>
          <w:rFonts w:eastAsia="SimSun" w:cs="B Lotus" w:hint="cs"/>
          <w:sz w:val="28"/>
          <w:szCs w:val="28"/>
          <w:rtl/>
          <w:lang w:bidi="fa-IR"/>
        </w:rPr>
        <w:t xml:space="preserve"> </w:t>
      </w:r>
      <w:r w:rsidRPr="003F0EB5">
        <w:rPr>
          <w:rFonts w:eastAsia="SimSun" w:cs="B Lotus"/>
          <w:sz w:val="28"/>
          <w:szCs w:val="28"/>
          <w:rtl/>
          <w:lang w:bidi="fa-IR"/>
        </w:rPr>
        <w:t>رواج ‌خرافات و</w:t>
      </w:r>
      <w:r w:rsidRPr="003F0EB5">
        <w:rPr>
          <w:rFonts w:eastAsia="SimSun" w:cs="B Lotus" w:hint="cs"/>
          <w:sz w:val="28"/>
          <w:szCs w:val="28"/>
          <w:rtl/>
          <w:lang w:bidi="fa-IR"/>
        </w:rPr>
        <w:t xml:space="preserve"> </w:t>
      </w:r>
      <w:r w:rsidRPr="003F0EB5">
        <w:rPr>
          <w:rFonts w:eastAsia="SimSun" w:cs="B Lotus"/>
          <w:sz w:val="28"/>
          <w:szCs w:val="28"/>
          <w:rtl/>
          <w:lang w:bidi="fa-IR"/>
        </w:rPr>
        <w:t>بدعت</w:t>
      </w:r>
      <w:r w:rsidRPr="003F0EB5">
        <w:rPr>
          <w:rFonts w:eastAsia="SimSun" w:cs="B Lotus" w:hint="cs"/>
          <w:sz w:val="28"/>
          <w:szCs w:val="28"/>
          <w:rtl/>
          <w:lang w:bidi="fa-IR"/>
        </w:rPr>
        <w:t>‌</w:t>
      </w:r>
      <w:r w:rsidRPr="003F0EB5">
        <w:rPr>
          <w:rFonts w:eastAsia="SimSun" w:cs="B Lotus"/>
          <w:sz w:val="28"/>
          <w:szCs w:val="28"/>
          <w:rtl/>
          <w:lang w:bidi="fa-IR"/>
        </w:rPr>
        <w:t>ها سبب عقب</w:t>
      </w:r>
      <w:r w:rsidRPr="003F0EB5">
        <w:rPr>
          <w:rFonts w:eastAsia="SimSun" w:cs="B Lotus" w:hint="cs"/>
          <w:sz w:val="28"/>
          <w:szCs w:val="28"/>
          <w:rtl/>
          <w:lang w:bidi="fa-IR"/>
        </w:rPr>
        <w:t>‌</w:t>
      </w:r>
      <w:r w:rsidRPr="003F0EB5">
        <w:rPr>
          <w:rFonts w:eastAsia="SimSun" w:cs="B Lotus"/>
          <w:sz w:val="28"/>
          <w:szCs w:val="28"/>
          <w:rtl/>
          <w:lang w:bidi="fa-IR"/>
        </w:rPr>
        <w:t>ماندگي جامعه اسلامي و نيز بي‌اعتنايي نسل جوان به ‌دين شده است‌.</w:t>
      </w:r>
      <w:r w:rsidRPr="003F0EB5">
        <w:rPr>
          <w:rFonts w:eastAsia="SimSun" w:cs="B Lotus" w:hint="cs"/>
          <w:sz w:val="28"/>
          <w:szCs w:val="28"/>
          <w:rtl/>
          <w:lang w:bidi="fa-IR"/>
        </w:rPr>
        <w:t xml:space="preserve"> </w:t>
      </w:r>
      <w:r w:rsidRPr="003F0EB5">
        <w:rPr>
          <w:rFonts w:eastAsia="SimSun" w:cs="B Lotus"/>
          <w:sz w:val="28"/>
          <w:szCs w:val="28"/>
          <w:rtl/>
          <w:lang w:bidi="fa-IR"/>
        </w:rPr>
        <w:t>نمون</w:t>
      </w:r>
      <w:r w:rsidRPr="003F0EB5">
        <w:rPr>
          <w:rFonts w:eastAsia="SimSun" w:cs="B Lotus" w:hint="cs"/>
          <w:sz w:val="28"/>
          <w:szCs w:val="28"/>
          <w:rtl/>
          <w:lang w:bidi="fa-IR"/>
        </w:rPr>
        <w:t>ه‌ای</w:t>
      </w:r>
      <w:r w:rsidRPr="003F0EB5">
        <w:rPr>
          <w:rFonts w:eastAsia="SimSun" w:cs="B Lotus"/>
          <w:sz w:val="28"/>
          <w:szCs w:val="28"/>
          <w:rtl/>
          <w:lang w:bidi="fa-IR"/>
        </w:rPr>
        <w:t xml:space="preserve"> از</w:t>
      </w:r>
      <w:r w:rsidRPr="003F0EB5">
        <w:rPr>
          <w:rFonts w:eastAsia="SimSun" w:cs="B Lotus" w:hint="cs"/>
          <w:sz w:val="28"/>
          <w:szCs w:val="28"/>
          <w:rtl/>
          <w:lang w:bidi="fa-IR"/>
        </w:rPr>
        <w:t xml:space="preserve"> </w:t>
      </w:r>
      <w:r w:rsidRPr="003F0EB5">
        <w:rPr>
          <w:rFonts w:eastAsia="SimSun" w:cs="B Lotus"/>
          <w:sz w:val="28"/>
          <w:szCs w:val="28"/>
          <w:rtl/>
          <w:lang w:bidi="fa-IR"/>
        </w:rPr>
        <w:t>بدعت</w:t>
      </w:r>
      <w:r w:rsidRPr="003F0EB5">
        <w:rPr>
          <w:rFonts w:eastAsia="SimSun" w:cs="B Lotus" w:hint="cs"/>
          <w:sz w:val="28"/>
          <w:szCs w:val="28"/>
          <w:rtl/>
          <w:lang w:bidi="fa-IR"/>
        </w:rPr>
        <w:t>‌</w:t>
      </w:r>
      <w:r w:rsidRPr="003F0EB5">
        <w:rPr>
          <w:rFonts w:eastAsia="SimSun" w:cs="B Lotus"/>
          <w:sz w:val="28"/>
          <w:szCs w:val="28"/>
          <w:rtl/>
          <w:lang w:bidi="fa-IR"/>
        </w:rPr>
        <w:t>هايي</w:t>
      </w:r>
      <w:r w:rsidRPr="003F0EB5">
        <w:rPr>
          <w:rFonts w:eastAsia="SimSun" w:cs="B Lotus" w:hint="cs"/>
          <w:sz w:val="28"/>
          <w:szCs w:val="28"/>
          <w:rtl/>
          <w:lang w:bidi="fa-IR"/>
        </w:rPr>
        <w:t xml:space="preserve"> </w:t>
      </w:r>
      <w:r w:rsidRPr="003F0EB5">
        <w:rPr>
          <w:rFonts w:eastAsia="SimSun" w:cs="B Lotus"/>
          <w:sz w:val="28"/>
          <w:szCs w:val="28"/>
          <w:rtl/>
          <w:lang w:bidi="fa-IR"/>
        </w:rPr>
        <w:t>که وي به ما مي</w:t>
      </w:r>
      <w:r w:rsidRPr="003F0EB5">
        <w:rPr>
          <w:rFonts w:eastAsia="SimSun" w:cs="B Lotus" w:hint="cs"/>
          <w:sz w:val="28"/>
          <w:szCs w:val="28"/>
          <w:rtl/>
          <w:lang w:bidi="fa-IR"/>
        </w:rPr>
        <w:t>‌</w:t>
      </w:r>
      <w:r w:rsidRPr="003F0EB5">
        <w:rPr>
          <w:rFonts w:eastAsia="SimSun" w:cs="B Lotus"/>
          <w:sz w:val="28"/>
          <w:szCs w:val="28"/>
          <w:rtl/>
          <w:lang w:bidi="fa-IR"/>
        </w:rPr>
        <w:t>شناساند، در</w:t>
      </w:r>
      <w:r w:rsidRPr="003F0EB5">
        <w:rPr>
          <w:rFonts w:eastAsia="SimSun" w:cs="B Lotus" w:hint="cs"/>
          <w:sz w:val="28"/>
          <w:szCs w:val="28"/>
          <w:rtl/>
          <w:lang w:bidi="fa-IR"/>
        </w:rPr>
        <w:t xml:space="preserve"> </w:t>
      </w:r>
      <w:r w:rsidRPr="003F0EB5">
        <w:rPr>
          <w:rFonts w:eastAsia="SimSun" w:cs="B Lotus"/>
          <w:sz w:val="28"/>
          <w:szCs w:val="28"/>
          <w:rtl/>
          <w:lang w:bidi="fa-IR"/>
        </w:rPr>
        <w:t>اين</w:t>
      </w:r>
      <w:r w:rsidRPr="003F0EB5">
        <w:rPr>
          <w:rFonts w:eastAsia="SimSun" w:cs="B Lotus" w:hint="cs"/>
          <w:sz w:val="28"/>
          <w:szCs w:val="28"/>
          <w:rtl/>
          <w:lang w:bidi="fa-IR"/>
        </w:rPr>
        <w:t xml:space="preserve"> </w:t>
      </w:r>
      <w:r w:rsidRPr="003F0EB5">
        <w:rPr>
          <w:rFonts w:eastAsia="SimSun" w:cs="B Lotus"/>
          <w:sz w:val="28"/>
          <w:szCs w:val="28"/>
          <w:rtl/>
          <w:lang w:bidi="fa-IR"/>
        </w:rPr>
        <w:t>عبارت</w:t>
      </w:r>
      <w:r w:rsidRPr="003F0EB5">
        <w:rPr>
          <w:rFonts w:eastAsia="SimSun" w:cs="B Lotus" w:hint="cs"/>
          <w:sz w:val="28"/>
          <w:szCs w:val="28"/>
          <w:rtl/>
          <w:lang w:bidi="fa-IR"/>
        </w:rPr>
        <w:t xml:space="preserve"> </w:t>
      </w:r>
      <w:r w:rsidRPr="003F0EB5">
        <w:rPr>
          <w:rFonts w:eastAsia="SimSun" w:cs="B Lotus"/>
          <w:sz w:val="28"/>
          <w:szCs w:val="28"/>
          <w:rtl/>
          <w:lang w:bidi="fa-IR"/>
        </w:rPr>
        <w:t>وي‌</w:t>
      </w:r>
      <w:r w:rsidRPr="003F0EB5">
        <w:rPr>
          <w:rFonts w:eastAsia="SimSun" w:cs="B Lotus" w:hint="cs"/>
          <w:sz w:val="28"/>
          <w:szCs w:val="28"/>
          <w:rtl/>
          <w:lang w:bidi="fa-IR"/>
        </w:rPr>
        <w:t xml:space="preserve"> </w:t>
      </w:r>
      <w:r w:rsidRPr="003F0EB5">
        <w:rPr>
          <w:rFonts w:eastAsia="SimSun" w:cs="B Lotus"/>
          <w:sz w:val="28"/>
          <w:szCs w:val="28"/>
          <w:rtl/>
          <w:lang w:bidi="fa-IR"/>
        </w:rPr>
        <w:t>فهرست</w:t>
      </w:r>
      <w:r w:rsidRPr="003F0EB5">
        <w:rPr>
          <w:rFonts w:eastAsia="SimSun" w:cs="B Lotus" w:hint="cs"/>
          <w:sz w:val="28"/>
          <w:szCs w:val="28"/>
          <w:rtl/>
          <w:lang w:bidi="fa-IR"/>
        </w:rPr>
        <w:t xml:space="preserve"> </w:t>
      </w:r>
      <w:r w:rsidRPr="003F0EB5">
        <w:rPr>
          <w:rFonts w:eastAsia="SimSun" w:cs="B Lotus"/>
          <w:sz w:val="28"/>
          <w:szCs w:val="28"/>
          <w:rtl/>
          <w:lang w:bidi="fa-IR"/>
        </w:rPr>
        <w:t>شده</w:t>
      </w:r>
      <w:r w:rsidRPr="003F0EB5">
        <w:rPr>
          <w:rFonts w:eastAsia="SimSun" w:cs="B Lotus" w:hint="cs"/>
          <w:sz w:val="28"/>
          <w:szCs w:val="28"/>
          <w:rtl/>
          <w:lang w:bidi="fa-IR"/>
        </w:rPr>
        <w:t xml:space="preserve"> </w:t>
      </w:r>
      <w:r w:rsidRPr="003F0EB5">
        <w:rPr>
          <w:rFonts w:eastAsia="SimSun" w:cs="B Lotus"/>
          <w:sz w:val="28"/>
          <w:szCs w:val="28"/>
          <w:rtl/>
          <w:lang w:bidi="fa-IR"/>
        </w:rPr>
        <w:t>است‌</w:t>
      </w:r>
      <w:r w:rsidRPr="003F0EB5">
        <w:rPr>
          <w:rFonts w:eastAsia="SimSun" w:cs="B Lotus" w:hint="cs"/>
          <w:sz w:val="28"/>
          <w:szCs w:val="28"/>
          <w:rtl/>
          <w:lang w:bidi="fa-IR"/>
        </w:rPr>
        <w:t xml:space="preserve">: </w:t>
      </w:r>
    </w:p>
    <w:p w:rsidR="009C247A" w:rsidRPr="003F0EB5" w:rsidRDefault="009C247A" w:rsidP="000E56F4">
      <w:pPr>
        <w:spacing w:line="228" w:lineRule="auto"/>
        <w:ind w:left="284" w:right="284"/>
        <w:jc w:val="both"/>
        <w:rPr>
          <w:rFonts w:eastAsia="SimSun" w:cs="B Zar"/>
          <w:sz w:val="28"/>
          <w:szCs w:val="28"/>
          <w:rtl/>
          <w:lang w:bidi="fa-IR"/>
        </w:rPr>
      </w:pPr>
      <w:r w:rsidRPr="003F0EB5">
        <w:rPr>
          <w:rFonts w:eastAsia="SimSun" w:cs="B Zar"/>
          <w:sz w:val="28"/>
          <w:szCs w:val="28"/>
          <w:rtl/>
          <w:lang w:bidi="fa-IR"/>
        </w:rPr>
        <w:t xml:space="preserve">«ما خود امروز شاهد و ناظر اعمال بسياري هستيم که به عنوان اعمال ديني و اوامر مذهبي صورت مي‌گيرد، که نه تنها در دين خالص و شريعت صحيحه اسلامي اثري از آن‌ نيست، بلکه شارع در [حال‌] مبارزه با آن است، چون تشريفات نامشروع براي اموات و ساختمان بقاع و ضرايح و تجديد و تعظيم قبور و وقف املاک و اشياء بر گور مردگان و زيارت‌هاي اختراعي و مسافرت‌هاي بدعي مذهبي، و نذورات حرام بر اَنداد و تعزيت و تظاهرات قمه‌‌زن و سينه‌زن، و مخارج و مصارف گزاف و نوحه‌خواني‌هاي ممنوع و قصيده‌‌پردازي‌هاي غاليانه و شبيه در آوردن خلاف شرع و عقل، و قرباني‌هاي </w:t>
      </w:r>
      <w:r w:rsidRPr="003F0EB5">
        <w:rPr>
          <w:rFonts w:ascii="Traditional Arabic" w:eastAsia="SimSun" w:hAnsi="Traditional Arabic" w:cs="B Zar"/>
          <w:sz w:val="28"/>
          <w:szCs w:val="28"/>
          <w:rtl/>
          <w:lang w:bidi="fa-IR"/>
        </w:rPr>
        <w:t>«</w:t>
      </w:r>
      <w:r w:rsidRPr="003F0EB5">
        <w:rPr>
          <w:rFonts w:eastAsia="SimSun" w:cs="KFGQPC Uthmanic Script HAFS"/>
          <w:sz w:val="28"/>
          <w:szCs w:val="28"/>
          <w:rtl/>
          <w:lang w:bidi="fa-IR"/>
        </w:rPr>
        <w:t>مَا أُهِلَّ لِغَيْرِ اللَّهِ</w:t>
      </w:r>
      <w:r w:rsidRPr="003F0EB5">
        <w:rPr>
          <w:rFonts w:ascii="Traditional Arabic" w:eastAsia="SimSun" w:hAnsi="Traditional Arabic" w:cs="B Zar"/>
          <w:sz w:val="28"/>
          <w:szCs w:val="28"/>
          <w:rtl/>
          <w:lang w:bidi="fa-IR"/>
        </w:rPr>
        <w:t>»</w:t>
      </w:r>
      <w:r w:rsidRPr="003F0EB5">
        <w:rPr>
          <w:rFonts w:eastAsia="SimSun" w:cs="B Zar"/>
          <w:sz w:val="28"/>
          <w:szCs w:val="28"/>
          <w:rtl/>
          <w:lang w:bidi="fa-IR"/>
        </w:rPr>
        <w:t xml:space="preserve"> و خواندن دعاهاي مجعول و نامعقول در ايّام و ليالي متبرّکه و صدها از اين قبيل، که ما حتّي به اشاره هم قادر نيستيم که آنها را نام ببريم، </w:t>
      </w:r>
      <w:r w:rsidRPr="003F0EB5">
        <w:rPr>
          <w:rFonts w:ascii="mylotus" w:eastAsia="SimSun" w:hAnsi="mylotus" w:cs="B Zar"/>
          <w:sz w:val="28"/>
          <w:szCs w:val="28"/>
          <w:rtl/>
          <w:lang w:bidi="fa-IR"/>
        </w:rPr>
        <w:t>نعوذ باللّه من سخطه وغضبه</w:t>
      </w:r>
      <w:r w:rsidRPr="003F0EB5">
        <w:rPr>
          <w:rFonts w:ascii="mylotus" w:eastAsia="SimSun" w:hAnsi="mylotus" w:cs="B Zar" w:hint="cs"/>
          <w:sz w:val="28"/>
          <w:szCs w:val="28"/>
          <w:rtl/>
          <w:lang w:bidi="fa-IR"/>
        </w:rPr>
        <w:t>»</w:t>
      </w:r>
      <w:r w:rsidRPr="003F0EB5">
        <w:rPr>
          <w:rFonts w:eastAsia="SimSun" w:cs="B Zar"/>
          <w:sz w:val="28"/>
          <w:szCs w:val="28"/>
          <w:rtl/>
          <w:lang w:bidi="fa-IR"/>
        </w:rPr>
        <w:t xml:space="preserve">‌. </w:t>
      </w:r>
    </w:p>
    <w:p w:rsidR="009C247A" w:rsidRPr="003F0EB5" w:rsidRDefault="009C247A" w:rsidP="000E56F4">
      <w:pPr>
        <w:spacing w:line="228" w:lineRule="auto"/>
        <w:ind w:firstLine="284"/>
        <w:jc w:val="both"/>
        <w:rPr>
          <w:rFonts w:eastAsia="SimSun" w:cs="B Lotus" w:hint="cs"/>
          <w:sz w:val="28"/>
          <w:szCs w:val="28"/>
          <w:rtl/>
        </w:rPr>
      </w:pPr>
      <w:r w:rsidRPr="003F0EB5">
        <w:rPr>
          <w:rFonts w:eastAsia="SimSun" w:cs="B Lotus" w:hint="cs"/>
          <w:sz w:val="28"/>
          <w:szCs w:val="28"/>
          <w:rtl/>
        </w:rPr>
        <w:t xml:space="preserve">استاد </w:t>
      </w:r>
      <w:r w:rsidRPr="003F0EB5">
        <w:rPr>
          <w:rFonts w:eastAsia="SimSun" w:cs="B Lotus"/>
          <w:sz w:val="28"/>
          <w:szCs w:val="28"/>
          <w:rtl/>
        </w:rPr>
        <w:t>قلمداران بر</w:t>
      </w:r>
      <w:r w:rsidRPr="003F0EB5">
        <w:rPr>
          <w:rFonts w:eastAsia="SimSun" w:cs="B Lotus" w:hint="cs"/>
          <w:sz w:val="28"/>
          <w:szCs w:val="28"/>
          <w:rtl/>
        </w:rPr>
        <w:t xml:space="preserve"> </w:t>
      </w:r>
      <w:r w:rsidRPr="003F0EB5">
        <w:rPr>
          <w:rFonts w:eastAsia="SimSun" w:cs="B Lotus"/>
          <w:sz w:val="28"/>
          <w:szCs w:val="28"/>
          <w:rtl/>
        </w:rPr>
        <w:t>اين باور</w:t>
      </w:r>
      <w:r w:rsidRPr="003F0EB5">
        <w:rPr>
          <w:rFonts w:eastAsia="SimSun" w:cs="B Lotus" w:hint="cs"/>
          <w:sz w:val="28"/>
          <w:szCs w:val="28"/>
          <w:rtl/>
        </w:rPr>
        <w:t xml:space="preserve"> </w:t>
      </w:r>
      <w:r w:rsidRPr="003F0EB5">
        <w:rPr>
          <w:rFonts w:eastAsia="SimSun" w:cs="B Lotus"/>
          <w:sz w:val="28"/>
          <w:szCs w:val="28"/>
          <w:rtl/>
        </w:rPr>
        <w:t>بود که در</w:t>
      </w:r>
      <w:r w:rsidRPr="003F0EB5">
        <w:rPr>
          <w:rFonts w:eastAsia="SimSun" w:cs="B Lotus" w:hint="cs"/>
          <w:sz w:val="28"/>
          <w:szCs w:val="28"/>
          <w:rtl/>
        </w:rPr>
        <w:t xml:space="preserve"> </w:t>
      </w:r>
      <w:r w:rsidRPr="003F0EB5">
        <w:rPr>
          <w:rFonts w:eastAsia="SimSun" w:cs="B Lotus"/>
          <w:sz w:val="28"/>
          <w:szCs w:val="28"/>
          <w:rtl/>
        </w:rPr>
        <w:t>مسير</w:t>
      </w:r>
      <w:r w:rsidRPr="003F0EB5">
        <w:rPr>
          <w:rFonts w:eastAsia="SimSun" w:cs="B Lotus" w:hint="cs"/>
          <w:sz w:val="28"/>
          <w:szCs w:val="28"/>
          <w:rtl/>
        </w:rPr>
        <w:t xml:space="preserve"> </w:t>
      </w:r>
      <w:r w:rsidRPr="003F0EB5">
        <w:rPr>
          <w:rFonts w:eastAsia="SimSun" w:cs="B Lotus"/>
          <w:sz w:val="28"/>
          <w:szCs w:val="28"/>
          <w:rtl/>
        </w:rPr>
        <w:t>زندگ</w:t>
      </w:r>
      <w:r w:rsidRPr="003F0EB5">
        <w:rPr>
          <w:rFonts w:eastAsia="SimSun" w:cs="B Lotus" w:hint="cs"/>
          <w:sz w:val="28"/>
          <w:szCs w:val="28"/>
          <w:rtl/>
        </w:rPr>
        <w:t xml:space="preserve">ي </w:t>
      </w:r>
      <w:r w:rsidRPr="003F0EB5">
        <w:rPr>
          <w:rFonts w:eastAsia="SimSun" w:cs="B Lotus"/>
          <w:sz w:val="28"/>
          <w:szCs w:val="28"/>
          <w:rtl/>
        </w:rPr>
        <w:t>خود،</w:t>
      </w:r>
      <w:r w:rsidRPr="003F0EB5">
        <w:rPr>
          <w:rFonts w:eastAsia="SimSun" w:cs="B Lotus" w:hint="cs"/>
          <w:sz w:val="28"/>
          <w:szCs w:val="28"/>
          <w:rtl/>
        </w:rPr>
        <w:t xml:space="preserve"> </w:t>
      </w:r>
      <w:r w:rsidRPr="003F0EB5">
        <w:rPr>
          <w:rFonts w:eastAsia="SimSun" w:cs="B Lotus"/>
          <w:sz w:val="28"/>
          <w:szCs w:val="28"/>
          <w:rtl/>
        </w:rPr>
        <w:t>حرکتي در</w:t>
      </w:r>
      <w:r w:rsidRPr="003F0EB5">
        <w:rPr>
          <w:rFonts w:eastAsia="SimSun" w:cs="B Lotus" w:hint="cs"/>
          <w:sz w:val="28"/>
          <w:szCs w:val="28"/>
          <w:rtl/>
        </w:rPr>
        <w:t xml:space="preserve"> </w:t>
      </w:r>
      <w:r w:rsidRPr="003F0EB5">
        <w:rPr>
          <w:rFonts w:eastAsia="SimSun" w:cs="B Lotus"/>
          <w:sz w:val="28"/>
          <w:szCs w:val="28"/>
          <w:rtl/>
        </w:rPr>
        <w:t>جهت مبارزه با بدعت‌ داشته و</w:t>
      </w:r>
      <w:r w:rsidRPr="003F0EB5">
        <w:rPr>
          <w:rFonts w:eastAsia="SimSun" w:cs="B Lotus" w:hint="cs"/>
          <w:sz w:val="28"/>
          <w:szCs w:val="28"/>
          <w:rtl/>
        </w:rPr>
        <w:t xml:space="preserve"> </w:t>
      </w:r>
      <w:r w:rsidRPr="003F0EB5">
        <w:rPr>
          <w:rFonts w:eastAsia="SimSun" w:cs="B Lotus"/>
          <w:sz w:val="28"/>
          <w:szCs w:val="28"/>
          <w:rtl/>
        </w:rPr>
        <w:t>همين امر،</w:t>
      </w:r>
      <w:r w:rsidRPr="003F0EB5">
        <w:rPr>
          <w:rFonts w:eastAsia="SimSun" w:cs="B Lotus" w:hint="cs"/>
          <w:sz w:val="28"/>
          <w:szCs w:val="28"/>
          <w:rtl/>
        </w:rPr>
        <w:t xml:space="preserve"> </w:t>
      </w:r>
      <w:r w:rsidRPr="003F0EB5">
        <w:rPr>
          <w:rFonts w:eastAsia="SimSun" w:cs="B Lotus"/>
          <w:sz w:val="28"/>
          <w:szCs w:val="28"/>
          <w:rtl/>
        </w:rPr>
        <w:t>او</w:t>
      </w:r>
      <w:r w:rsidRPr="003F0EB5">
        <w:rPr>
          <w:rFonts w:eastAsia="SimSun" w:cs="B Lotus" w:hint="cs"/>
          <w:sz w:val="28"/>
          <w:szCs w:val="28"/>
          <w:rtl/>
        </w:rPr>
        <w:t xml:space="preserve"> </w:t>
      </w:r>
      <w:r w:rsidRPr="003F0EB5">
        <w:rPr>
          <w:rFonts w:eastAsia="SimSun" w:cs="B Lotus"/>
          <w:sz w:val="28"/>
          <w:szCs w:val="28"/>
          <w:rtl/>
        </w:rPr>
        <w:t>را در</w:t>
      </w:r>
      <w:r w:rsidRPr="003F0EB5">
        <w:rPr>
          <w:rFonts w:eastAsia="SimSun" w:cs="B Lotus" w:hint="cs"/>
          <w:sz w:val="28"/>
          <w:szCs w:val="28"/>
          <w:rtl/>
        </w:rPr>
        <w:t xml:space="preserve"> </w:t>
      </w:r>
      <w:r w:rsidRPr="003F0EB5">
        <w:rPr>
          <w:rFonts w:eastAsia="SimSun" w:cs="B Lotus"/>
          <w:sz w:val="28"/>
          <w:szCs w:val="28"/>
          <w:rtl/>
        </w:rPr>
        <w:t>معرض بليّات و</w:t>
      </w:r>
      <w:r w:rsidRPr="003F0EB5">
        <w:rPr>
          <w:rFonts w:eastAsia="SimSun" w:cs="B Lotus" w:hint="cs"/>
          <w:sz w:val="28"/>
          <w:szCs w:val="28"/>
          <w:rtl/>
        </w:rPr>
        <w:t xml:space="preserve"> </w:t>
      </w:r>
      <w:r w:rsidRPr="003F0EB5">
        <w:rPr>
          <w:rFonts w:eastAsia="SimSun" w:cs="B Lotus"/>
          <w:sz w:val="28"/>
          <w:szCs w:val="28"/>
          <w:rtl/>
        </w:rPr>
        <w:t>مصايب متعدد قرار</w:t>
      </w:r>
      <w:r w:rsidRPr="003F0EB5">
        <w:rPr>
          <w:rFonts w:eastAsia="SimSun" w:cs="B Lotus" w:hint="cs"/>
          <w:sz w:val="28"/>
          <w:szCs w:val="28"/>
          <w:rtl/>
        </w:rPr>
        <w:t xml:space="preserve"> </w:t>
      </w:r>
      <w:r w:rsidRPr="003F0EB5">
        <w:rPr>
          <w:rFonts w:eastAsia="SimSun" w:cs="B Lotus"/>
          <w:sz w:val="28"/>
          <w:szCs w:val="28"/>
          <w:rtl/>
        </w:rPr>
        <w:t>داده است‌.</w:t>
      </w:r>
      <w:r w:rsidRPr="003F0EB5">
        <w:rPr>
          <w:rFonts w:eastAsia="SimSun" w:cs="B Lotus" w:hint="cs"/>
          <w:sz w:val="28"/>
          <w:szCs w:val="28"/>
          <w:rtl/>
        </w:rPr>
        <w:t xml:space="preserve"> وی </w:t>
      </w:r>
      <w:r w:rsidRPr="003F0EB5">
        <w:rPr>
          <w:rFonts w:eastAsia="SimSun" w:cs="B Lotus"/>
          <w:sz w:val="28"/>
          <w:szCs w:val="28"/>
          <w:rtl/>
        </w:rPr>
        <w:t>اتهامات ‌سني</w:t>
      </w:r>
      <w:r w:rsidRPr="003F0EB5">
        <w:rPr>
          <w:rFonts w:eastAsia="SimSun" w:cs="B Lotus" w:hint="cs"/>
          <w:sz w:val="28"/>
          <w:szCs w:val="28"/>
          <w:rtl/>
        </w:rPr>
        <w:t>‌</w:t>
      </w:r>
      <w:r w:rsidRPr="003F0EB5">
        <w:rPr>
          <w:rFonts w:eastAsia="SimSun" w:cs="B Lotus"/>
          <w:sz w:val="28"/>
          <w:szCs w:val="28"/>
          <w:rtl/>
        </w:rPr>
        <w:t>گري را رد کرده و</w:t>
      </w:r>
      <w:r w:rsidRPr="003F0EB5">
        <w:rPr>
          <w:rFonts w:eastAsia="SimSun" w:cs="B Lotus" w:hint="cs"/>
          <w:sz w:val="28"/>
          <w:szCs w:val="28"/>
          <w:rtl/>
        </w:rPr>
        <w:t xml:space="preserve"> </w:t>
      </w:r>
      <w:r w:rsidRPr="003F0EB5">
        <w:rPr>
          <w:rFonts w:eastAsia="SimSun" w:cs="B Lotus"/>
          <w:sz w:val="28"/>
          <w:szCs w:val="28"/>
          <w:rtl/>
        </w:rPr>
        <w:t>در</w:t>
      </w:r>
      <w:r w:rsidRPr="003F0EB5">
        <w:rPr>
          <w:rFonts w:eastAsia="SimSun" w:cs="B Lotus" w:hint="cs"/>
          <w:sz w:val="28"/>
          <w:szCs w:val="28"/>
          <w:rtl/>
        </w:rPr>
        <w:t xml:space="preserve"> </w:t>
      </w:r>
      <w:r w:rsidRPr="003F0EB5">
        <w:rPr>
          <w:rFonts w:eastAsia="SimSun" w:cs="B Lotus"/>
          <w:sz w:val="28"/>
          <w:szCs w:val="28"/>
          <w:rtl/>
        </w:rPr>
        <w:t xml:space="preserve">مقام شرح باورهايش </w:t>
      </w:r>
      <w:r w:rsidRPr="003F0EB5">
        <w:rPr>
          <w:rFonts w:eastAsia="SimSun" w:cs="B Lotus" w:hint="cs"/>
          <w:sz w:val="28"/>
          <w:szCs w:val="28"/>
          <w:rtl/>
        </w:rPr>
        <w:t xml:space="preserve">چنین </w:t>
      </w:r>
      <w:r w:rsidRPr="003F0EB5">
        <w:rPr>
          <w:rFonts w:eastAsia="SimSun" w:cs="B Lotus"/>
          <w:sz w:val="28"/>
          <w:szCs w:val="28"/>
          <w:rtl/>
        </w:rPr>
        <w:t xml:space="preserve">تأکيد </w:t>
      </w:r>
      <w:r w:rsidRPr="003F0EB5">
        <w:rPr>
          <w:rFonts w:eastAsia="SimSun" w:cs="B Lotus" w:hint="cs"/>
          <w:sz w:val="28"/>
          <w:szCs w:val="28"/>
          <w:rtl/>
        </w:rPr>
        <w:t>می</w:t>
      </w:r>
      <w:r w:rsidRPr="003F0EB5">
        <w:rPr>
          <w:rFonts w:eastAsia="SimSun" w:cs="B Lotus" w:hint="eastAsia"/>
          <w:sz w:val="28"/>
          <w:szCs w:val="28"/>
          <w:rtl/>
        </w:rPr>
        <w:t>‌</w:t>
      </w:r>
      <w:r w:rsidRPr="003F0EB5">
        <w:rPr>
          <w:rFonts w:eastAsia="SimSun" w:cs="B Lotus" w:hint="cs"/>
          <w:sz w:val="28"/>
          <w:szCs w:val="28"/>
          <w:rtl/>
        </w:rPr>
        <w:t>کند:</w:t>
      </w:r>
    </w:p>
    <w:p w:rsidR="009C247A" w:rsidRPr="003F0EB5" w:rsidRDefault="009C247A" w:rsidP="000E56F4">
      <w:pPr>
        <w:spacing w:line="228" w:lineRule="auto"/>
        <w:ind w:left="284" w:right="284"/>
        <w:jc w:val="both"/>
        <w:rPr>
          <w:rFonts w:ascii="B Lotus" w:hAnsi="B Lotus" w:cs="B Zar" w:hint="cs"/>
          <w:spacing w:val="-4"/>
          <w:sz w:val="28"/>
          <w:szCs w:val="28"/>
          <w:rtl/>
          <w:lang w:bidi="fa-IR"/>
        </w:rPr>
      </w:pPr>
      <w:r w:rsidRPr="003F0EB5">
        <w:rPr>
          <w:rFonts w:ascii="B Lotus" w:hAnsi="B Lotus" w:cs="B Zar" w:hint="cs"/>
          <w:spacing w:val="-4"/>
          <w:sz w:val="28"/>
          <w:szCs w:val="28"/>
          <w:rtl/>
          <w:lang w:bidi="fa-IR"/>
        </w:rPr>
        <w:t>«</w:t>
      </w:r>
      <w:r w:rsidRPr="003F0EB5">
        <w:rPr>
          <w:rFonts w:ascii="B Lotus" w:hAnsi="B Lotus" w:cs="B Zar"/>
          <w:spacing w:val="-4"/>
          <w:sz w:val="28"/>
          <w:szCs w:val="28"/>
          <w:rtl/>
          <w:lang w:bidi="fa-IR"/>
        </w:rPr>
        <w:t>ما مسلمانيم که به يگانگي خدا چنان</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که تمام انبيا و</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اوليا</w:t>
      </w:r>
      <w:r w:rsidRPr="003F0EB5">
        <w:rPr>
          <w:rFonts w:ascii="B Lotus" w:hAnsi="B Lotus" w:cs="B Zar" w:hint="cs"/>
          <w:spacing w:val="-4"/>
          <w:sz w:val="28"/>
          <w:szCs w:val="28"/>
          <w:rtl/>
          <w:lang w:bidi="fa-IR"/>
        </w:rPr>
        <w:t>ء</w:t>
      </w:r>
      <w:r w:rsidRPr="003F0EB5">
        <w:rPr>
          <w:rFonts w:ascii="B Lotus" w:hAnsi="B Lotus" w:cs="B Zar"/>
          <w:spacing w:val="-4"/>
          <w:sz w:val="28"/>
          <w:szCs w:val="28"/>
          <w:rtl/>
          <w:lang w:bidi="fa-IR"/>
        </w:rPr>
        <w:t xml:space="preserve"> معترف</w:t>
      </w:r>
      <w:r w:rsidRPr="003F0EB5">
        <w:rPr>
          <w:rFonts w:ascii="B Lotus" w:hAnsi="B Lotus" w:cs="B Zar" w:hint="cs"/>
          <w:spacing w:val="-4"/>
          <w:sz w:val="28"/>
          <w:szCs w:val="28"/>
          <w:rtl/>
          <w:lang w:bidi="fa-IR"/>
        </w:rPr>
        <w:t>،</w:t>
      </w:r>
      <w:r w:rsidRPr="003F0EB5">
        <w:rPr>
          <w:rFonts w:ascii="B Lotus" w:hAnsi="B Lotus" w:cs="B Zar"/>
          <w:spacing w:val="-4"/>
          <w:sz w:val="28"/>
          <w:szCs w:val="28"/>
          <w:rtl/>
          <w:lang w:bidi="fa-IR"/>
        </w:rPr>
        <w:t xml:space="preserve"> و</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قرآن و نهج</w:t>
      </w:r>
      <w:r w:rsidRPr="003F0EB5">
        <w:rPr>
          <w:rFonts w:ascii="B Lotus" w:hAnsi="B Lotus" w:cs="B Zar" w:hint="cs"/>
          <w:spacing w:val="-4"/>
          <w:sz w:val="28"/>
          <w:szCs w:val="28"/>
          <w:rtl/>
          <w:lang w:bidi="fa-IR"/>
        </w:rPr>
        <w:t>‌</w:t>
      </w:r>
      <w:r w:rsidRPr="003F0EB5">
        <w:rPr>
          <w:rFonts w:ascii="B Lotus" w:hAnsi="B Lotus" w:cs="B Zar"/>
          <w:spacing w:val="-4"/>
          <w:sz w:val="28"/>
          <w:szCs w:val="28"/>
          <w:rtl/>
          <w:lang w:bidi="fa-IR"/>
        </w:rPr>
        <w:t>البلاغه و</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اخبار</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ائمه اطهار راهنمايي مي‌کنند و</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عقل و وجدان گواهي مي‌دهد</w:t>
      </w:r>
      <w:r w:rsidRPr="003F0EB5">
        <w:rPr>
          <w:rFonts w:ascii="B Lotus" w:hAnsi="B Lotus" w:cs="B Zar" w:hint="cs"/>
          <w:spacing w:val="-4"/>
          <w:sz w:val="28"/>
          <w:szCs w:val="28"/>
          <w:rtl/>
          <w:lang w:bidi="fa-IR"/>
        </w:rPr>
        <w:t>،</w:t>
      </w:r>
      <w:r w:rsidRPr="003F0EB5">
        <w:rPr>
          <w:rFonts w:ascii="B Lotus" w:hAnsi="B Lotus" w:cs="B Zar"/>
          <w:spacing w:val="-4"/>
          <w:sz w:val="28"/>
          <w:szCs w:val="28"/>
          <w:rtl/>
          <w:lang w:bidi="fa-IR"/>
        </w:rPr>
        <w:t xml:space="preserve"> و به رسالت جميع</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پيغمبران که قرآن رسالت ايشان را تصديق مي‌نمايد</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و به آنچه محمد رسول الله</w:t>
      </w:r>
      <w:r w:rsidRPr="003F0EB5">
        <w:rPr>
          <w:rFonts w:ascii="B Lotus" w:hAnsi="B Lotus" w:cs="CTraditional Arabic" w:hint="cs"/>
          <w:spacing w:val="-4"/>
          <w:sz w:val="28"/>
          <w:szCs w:val="28"/>
          <w:rtl/>
          <w:lang w:bidi="fa-IR"/>
        </w:rPr>
        <w:t>ص</w:t>
      </w:r>
      <w:r w:rsidRPr="003F0EB5">
        <w:rPr>
          <w:rFonts w:ascii="B Lotus" w:hAnsi="B Lotus" w:cs="B Zar"/>
          <w:spacing w:val="-4"/>
          <w:sz w:val="28"/>
          <w:szCs w:val="28"/>
          <w:rtl/>
          <w:lang w:bidi="fa-IR"/>
        </w:rPr>
        <w:t>‌ و</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آ</w:t>
      </w:r>
      <w:r w:rsidRPr="003F0EB5">
        <w:rPr>
          <w:rFonts w:ascii="B Lotus" w:hAnsi="B Lotus" w:cs="B Zar" w:hint="cs"/>
          <w:spacing w:val="-4"/>
          <w:sz w:val="28"/>
          <w:szCs w:val="28"/>
          <w:rtl/>
          <w:lang w:bidi="fa-IR"/>
        </w:rPr>
        <w:t xml:space="preserve">ل </w:t>
      </w:r>
      <w:r w:rsidRPr="003F0EB5">
        <w:rPr>
          <w:rFonts w:ascii="B Lotus" w:hAnsi="B Lotus" w:cs="B Zar"/>
          <w:spacing w:val="-4"/>
          <w:sz w:val="28"/>
          <w:szCs w:val="28"/>
          <w:rtl/>
          <w:lang w:bidi="fa-IR"/>
        </w:rPr>
        <w:t>او</w:t>
      </w:r>
      <w:r w:rsidRPr="003F0EB5">
        <w:rPr>
          <w:rFonts w:ascii="B Lotus" w:hAnsi="B Lotus" w:cs="B Zar" w:hint="cs"/>
          <w:spacing w:val="-4"/>
          <w:sz w:val="28"/>
          <w:szCs w:val="28"/>
          <w:rtl/>
          <w:lang w:bidi="fa-IR"/>
        </w:rPr>
        <w:t xml:space="preserve"> از </w:t>
      </w:r>
      <w:r w:rsidRPr="003F0EB5">
        <w:rPr>
          <w:rFonts w:ascii="B Lotus" w:hAnsi="B Lotus" w:cs="B Zar"/>
          <w:spacing w:val="-4"/>
          <w:sz w:val="28"/>
          <w:szCs w:val="28"/>
          <w:rtl/>
          <w:lang w:bidi="fa-IR"/>
        </w:rPr>
        <w:t>جانب خدا بيان داشته</w:t>
      </w:r>
      <w:r w:rsidRPr="003F0EB5">
        <w:rPr>
          <w:rFonts w:ascii="B Lotus" w:hAnsi="B Lotus" w:cs="B Zar" w:hint="eastAsia"/>
          <w:spacing w:val="-4"/>
          <w:sz w:val="28"/>
          <w:szCs w:val="28"/>
          <w:rtl/>
          <w:lang w:bidi="fa-IR"/>
        </w:rPr>
        <w:t>‌</w:t>
      </w:r>
      <w:r w:rsidRPr="003F0EB5">
        <w:rPr>
          <w:rFonts w:ascii="B Lotus" w:hAnsi="B Lotus" w:cs="B Zar"/>
          <w:spacing w:val="-4"/>
          <w:sz w:val="28"/>
          <w:szCs w:val="28"/>
          <w:rtl/>
          <w:lang w:bidi="fa-IR"/>
        </w:rPr>
        <w:t xml:space="preserve">اند </w:t>
      </w:r>
      <w:r w:rsidRPr="003F0EB5">
        <w:rPr>
          <w:rFonts w:ascii="B Lotus" w:hAnsi="B Lotus" w:cs="B Zar" w:hint="cs"/>
          <w:spacing w:val="-4"/>
          <w:sz w:val="28"/>
          <w:szCs w:val="28"/>
          <w:rtl/>
          <w:lang w:bidi="fa-IR"/>
        </w:rPr>
        <w:t xml:space="preserve">و </w:t>
      </w:r>
      <w:r w:rsidRPr="003F0EB5">
        <w:rPr>
          <w:rFonts w:ascii="B Lotus" w:hAnsi="B Lotus" w:cs="B Zar"/>
          <w:spacing w:val="-4"/>
          <w:sz w:val="28"/>
          <w:szCs w:val="28"/>
          <w:rtl/>
          <w:lang w:bidi="fa-IR"/>
        </w:rPr>
        <w:t>ب</w:t>
      </w:r>
      <w:r w:rsidRPr="003F0EB5">
        <w:rPr>
          <w:rFonts w:ascii="B Lotus" w:hAnsi="B Lotus" w:cs="B Zar" w:hint="cs"/>
          <w:spacing w:val="-4"/>
          <w:sz w:val="28"/>
          <w:szCs w:val="28"/>
          <w:rtl/>
          <w:lang w:bidi="fa-IR"/>
        </w:rPr>
        <w:t xml:space="preserve">ه </w:t>
      </w:r>
      <w:r w:rsidRPr="003F0EB5">
        <w:rPr>
          <w:rFonts w:ascii="B Lotus" w:hAnsi="B Lotus" w:cs="B Zar"/>
          <w:spacing w:val="-4"/>
          <w:sz w:val="28"/>
          <w:szCs w:val="28"/>
          <w:rtl/>
          <w:lang w:bidi="fa-IR"/>
        </w:rPr>
        <w:t>بعث يوم</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النشور</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ايمان داشته و</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در</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انگيز</w:t>
      </w:r>
      <w:r w:rsidRPr="003F0EB5">
        <w:rPr>
          <w:rFonts w:ascii="B Lotus" w:hAnsi="B Lotus" w:cs="B Zar" w:hint="cs"/>
          <w:spacing w:val="-4"/>
          <w:sz w:val="28"/>
          <w:szCs w:val="28"/>
          <w:rtl/>
          <w:lang w:bidi="fa-IR"/>
        </w:rPr>
        <w:t>ة</w:t>
      </w:r>
      <w:r w:rsidRPr="003F0EB5">
        <w:rPr>
          <w:rFonts w:ascii="B Lotus" w:hAnsi="B Lotus" w:cs="B Zar"/>
          <w:spacing w:val="-4"/>
          <w:sz w:val="28"/>
          <w:szCs w:val="28"/>
          <w:rtl/>
          <w:lang w:bidi="fa-IR"/>
        </w:rPr>
        <w:t xml:space="preserve"> اي</w:t>
      </w:r>
      <w:r w:rsidRPr="003F0EB5">
        <w:rPr>
          <w:rFonts w:ascii="B Lotus" w:hAnsi="B Lotus" w:cs="B Zar" w:hint="cs"/>
          <w:spacing w:val="-4"/>
          <w:sz w:val="28"/>
          <w:szCs w:val="28"/>
          <w:rtl/>
          <w:lang w:bidi="fa-IR"/>
        </w:rPr>
        <w:t xml:space="preserve">ن </w:t>
      </w:r>
      <w:r w:rsidRPr="003F0EB5">
        <w:rPr>
          <w:rFonts w:ascii="B Lotus" w:hAnsi="B Lotus" w:cs="B Zar"/>
          <w:spacing w:val="-4"/>
          <w:sz w:val="28"/>
          <w:szCs w:val="28"/>
          <w:rtl/>
          <w:lang w:bidi="fa-IR"/>
        </w:rPr>
        <w:t>ايمان به</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‌آنچه در</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قدرت ما بوده عمل کرده و</w:t>
      </w:r>
      <w:r w:rsidRPr="003F0EB5">
        <w:rPr>
          <w:rFonts w:ascii="B Lotus" w:hAnsi="B Lotus" w:cs="B Zar" w:hint="cs"/>
          <w:spacing w:val="-4"/>
          <w:sz w:val="28"/>
          <w:szCs w:val="28"/>
          <w:rtl/>
          <w:lang w:bidi="fa-IR"/>
        </w:rPr>
        <w:t xml:space="preserve"> </w:t>
      </w:r>
      <w:r w:rsidRPr="003F0EB5">
        <w:rPr>
          <w:rFonts w:ascii="B Lotus" w:hAnsi="B Lotus" w:cs="B Zar"/>
          <w:spacing w:val="-4"/>
          <w:sz w:val="28"/>
          <w:szCs w:val="28"/>
          <w:rtl/>
          <w:lang w:bidi="fa-IR"/>
        </w:rPr>
        <w:t>مي</w:t>
      </w:r>
      <w:r w:rsidRPr="003F0EB5">
        <w:rPr>
          <w:rFonts w:ascii="B Lotus" w:hAnsi="B Lotus" w:cs="B Zar" w:hint="cs"/>
          <w:spacing w:val="-4"/>
          <w:sz w:val="28"/>
          <w:szCs w:val="28"/>
          <w:rtl/>
          <w:lang w:bidi="fa-IR"/>
        </w:rPr>
        <w:t>‌</w:t>
      </w:r>
      <w:r w:rsidRPr="003F0EB5">
        <w:rPr>
          <w:rFonts w:ascii="B Lotus" w:hAnsi="B Lotus" w:cs="B Zar"/>
          <w:spacing w:val="-4"/>
          <w:sz w:val="28"/>
          <w:szCs w:val="28"/>
          <w:rtl/>
          <w:lang w:bidi="fa-IR"/>
        </w:rPr>
        <w:t>کنيم‌</w:t>
      </w:r>
      <w:r w:rsidRPr="003F0EB5">
        <w:rPr>
          <w:rFonts w:ascii="B Lotus" w:hAnsi="B Lotus" w:cs="B Zar" w:hint="cs"/>
          <w:spacing w:val="-4"/>
          <w:sz w:val="28"/>
          <w:szCs w:val="28"/>
          <w:rtl/>
          <w:lang w:bidi="fa-IR"/>
        </w:rPr>
        <w:t>«</w:t>
      </w:r>
      <w:r w:rsidR="00BC0BCF" w:rsidRPr="003F0EB5">
        <w:rPr>
          <w:rFonts w:ascii="B Lotus" w:hAnsi="B Lotus" w:cs="B Zar" w:hint="cs"/>
          <w:spacing w:val="-4"/>
          <w:sz w:val="28"/>
          <w:szCs w:val="28"/>
          <w:vertAlign w:val="superscript"/>
          <w:rtl/>
          <w:lang w:bidi="fa-IR"/>
        </w:rPr>
        <w:t>(</w:t>
      </w:r>
      <w:r w:rsidRPr="003F0EB5">
        <w:rPr>
          <w:rFonts w:ascii="mylotus" w:hAnsi="mylotus" w:cs="B Zar"/>
          <w:spacing w:val="-4"/>
          <w:sz w:val="28"/>
          <w:szCs w:val="28"/>
          <w:vertAlign w:val="superscript"/>
          <w:rtl/>
          <w:lang w:bidi="fa-IR"/>
        </w:rPr>
        <w:footnoteReference w:id="10"/>
      </w:r>
      <w:r w:rsidR="00BC0BCF" w:rsidRPr="003F0EB5">
        <w:rPr>
          <w:rFonts w:ascii="B Lotus" w:hAnsi="B Lotus" w:cs="B Zar" w:hint="cs"/>
          <w:spacing w:val="-4"/>
          <w:sz w:val="28"/>
          <w:szCs w:val="28"/>
          <w:vertAlign w:val="superscript"/>
          <w:rtl/>
          <w:lang w:bidi="fa-IR"/>
        </w:rPr>
        <w:t>)</w:t>
      </w:r>
      <w:r w:rsidRPr="003F0EB5">
        <w:rPr>
          <w:rFonts w:ascii="B Lotus" w:hAnsi="B Lotus" w:cs="B Zar" w:hint="cs"/>
          <w:spacing w:val="-4"/>
          <w:sz w:val="28"/>
          <w:szCs w:val="28"/>
          <w:rtl/>
          <w:lang w:bidi="fa-IR"/>
        </w:rPr>
        <w:t>.</w:t>
      </w:r>
    </w:p>
    <w:p w:rsidR="000E56F4" w:rsidRPr="003F0EB5" w:rsidRDefault="000E56F4" w:rsidP="000E56F4">
      <w:pPr>
        <w:spacing w:line="228" w:lineRule="auto"/>
        <w:ind w:left="284" w:right="284"/>
        <w:jc w:val="both"/>
        <w:rPr>
          <w:rFonts w:ascii="B Lotus" w:hAnsi="B Lotus" w:cs="B Zar" w:hint="cs"/>
          <w:spacing w:val="-4"/>
          <w:sz w:val="26"/>
          <w:szCs w:val="26"/>
          <w:rtl/>
          <w:lang w:bidi="fa-IR"/>
        </w:rPr>
      </w:pPr>
    </w:p>
    <w:p w:rsidR="009C247A" w:rsidRPr="003F0EB5" w:rsidRDefault="009C247A" w:rsidP="000E56F4">
      <w:pPr>
        <w:pStyle w:val="2"/>
        <w:spacing w:line="228" w:lineRule="auto"/>
        <w:rPr>
          <w:rFonts w:hint="cs"/>
          <w:noProof/>
          <w:rtl/>
        </w:rPr>
      </w:pPr>
      <w:bookmarkStart w:id="27" w:name="_Toc348518433"/>
      <w:bookmarkStart w:id="28" w:name="_Toc384128099"/>
      <w:bookmarkStart w:id="29" w:name="_Toc390006674"/>
      <w:r w:rsidRPr="003F0EB5">
        <w:rPr>
          <w:rFonts w:cs="B Badr" w:hint="cs"/>
          <w:noProof/>
          <w:rtl/>
        </w:rPr>
        <w:t xml:space="preserve">* </w:t>
      </w:r>
      <w:r w:rsidRPr="003F0EB5">
        <w:rPr>
          <w:rFonts w:hint="cs"/>
          <w:noProof/>
          <w:rtl/>
        </w:rPr>
        <w:t>آشنایی استاد قلمداران با شخصیت</w:t>
      </w:r>
      <w:r w:rsidRPr="003F0EB5">
        <w:rPr>
          <w:rFonts w:hint="eastAsia"/>
          <w:noProof/>
          <w:rtl/>
        </w:rPr>
        <w:t>‌</w:t>
      </w:r>
      <w:r w:rsidRPr="003F0EB5">
        <w:rPr>
          <w:rFonts w:hint="cs"/>
          <w:noProof/>
          <w:rtl/>
        </w:rPr>
        <w:t>های معاصر</w:t>
      </w:r>
      <w:bookmarkEnd w:id="27"/>
      <w:bookmarkEnd w:id="28"/>
      <w:bookmarkEnd w:id="29"/>
    </w:p>
    <w:p w:rsidR="009C247A" w:rsidRPr="003F0EB5" w:rsidRDefault="009C247A" w:rsidP="000E56F4">
      <w:pPr>
        <w:pStyle w:val="ad"/>
        <w:spacing w:before="0" w:line="228" w:lineRule="auto"/>
        <w:rPr>
          <w:rFonts w:hint="cs"/>
          <w:noProof/>
          <w:sz w:val="27"/>
          <w:szCs w:val="27"/>
          <w:rtl/>
          <w:lang w:bidi="fa-IR"/>
        </w:rPr>
      </w:pPr>
      <w:bookmarkStart w:id="30" w:name="_Toc348518434"/>
      <w:bookmarkStart w:id="31" w:name="_Toc390006675"/>
      <w:r w:rsidRPr="003F0EB5">
        <w:rPr>
          <w:rFonts w:hint="cs"/>
          <w:noProof/>
          <w:sz w:val="27"/>
          <w:szCs w:val="27"/>
          <w:rtl/>
          <w:lang w:bidi="fa-IR"/>
        </w:rPr>
        <w:t>1- آیت الله علامه شیخ محمدخالصی(ره) از علمای مجاهد مقیم عراق</w:t>
      </w:r>
      <w:bookmarkEnd w:id="30"/>
      <w:bookmarkEnd w:id="31"/>
    </w:p>
    <w:p w:rsidR="009C247A" w:rsidRPr="003F0EB5" w:rsidRDefault="009C247A" w:rsidP="000E56F4">
      <w:pPr>
        <w:spacing w:line="228" w:lineRule="auto"/>
        <w:ind w:left="567"/>
        <w:jc w:val="both"/>
        <w:rPr>
          <w:rFonts w:eastAsia="SimSun" w:cs="B Lotus"/>
          <w:sz w:val="28"/>
          <w:szCs w:val="28"/>
          <w:lang w:bidi="fa-IR"/>
        </w:rPr>
      </w:pPr>
      <w:r w:rsidRPr="003F0EB5">
        <w:rPr>
          <w:rFonts w:eastAsia="SimSun" w:cs="B Lotus"/>
          <w:sz w:val="28"/>
          <w:szCs w:val="28"/>
          <w:rtl/>
          <w:lang w:bidi="fa-IR"/>
        </w:rPr>
        <w:t xml:space="preserve">استاد از همان جواني شيفتة آثار آيت الله علاّمه شيخ محمد خالصي گرديد و به ترجمة آثار وي، که قدري متفاوت از مشي رسمي تفکر شيعي با نگاه اصلاحي نوشته شده بود، همت گماشت‌. کارهاي ديني وي از اين زمان به بعد بيشتر ترجمة آثار خالصي بود. وی کتاب‌هايي مانند: </w:t>
      </w:r>
      <w:r w:rsidRPr="003F0EB5">
        <w:rPr>
          <w:rFonts w:eastAsia="SimSun" w:cs="B Lotus" w:hint="cs"/>
          <w:sz w:val="28"/>
          <w:szCs w:val="28"/>
          <w:rtl/>
          <w:lang w:bidi="fa-IR"/>
        </w:rPr>
        <w:t>«</w:t>
      </w:r>
      <w:r w:rsidRPr="003F0EB5">
        <w:rPr>
          <w:rFonts w:ascii="mylotus" w:eastAsia="SimSun" w:hAnsi="mylotus" w:cs="mylotus"/>
          <w:sz w:val="27"/>
          <w:szCs w:val="27"/>
          <w:rtl/>
          <w:lang w:bidi="fa-IR"/>
        </w:rPr>
        <w:t>المعارف المحمدية</w:t>
      </w:r>
      <w:r w:rsidRPr="003F0EB5">
        <w:rPr>
          <w:rFonts w:ascii="mylotus" w:eastAsia="SimSun" w:hAnsi="mylotus" w:cs="mylotus" w:hint="cs"/>
          <w:sz w:val="27"/>
          <w:szCs w:val="27"/>
          <w:rtl/>
          <w:lang w:bidi="fa-IR"/>
        </w:rPr>
        <w:t>»</w:t>
      </w:r>
      <w:r w:rsidRPr="003F0EB5">
        <w:rPr>
          <w:rFonts w:ascii="mylotus" w:eastAsia="SimSun" w:hAnsi="mylotus" w:cs="mylotus"/>
          <w:b/>
          <w:bCs/>
          <w:sz w:val="27"/>
          <w:szCs w:val="27"/>
          <w:rtl/>
          <w:lang w:bidi="fa-IR"/>
        </w:rPr>
        <w:t>،</w:t>
      </w:r>
      <w:r w:rsidRPr="003F0EB5">
        <w:rPr>
          <w:rFonts w:ascii="mylotus" w:eastAsia="SimSun" w:hAnsi="mylotus" w:cs="mylotus"/>
          <w:sz w:val="27"/>
          <w:szCs w:val="27"/>
          <w:rtl/>
          <w:lang w:bidi="fa-IR"/>
        </w:rPr>
        <w:t xml:space="preserve"> </w:t>
      </w:r>
      <w:r w:rsidRPr="003F0EB5">
        <w:rPr>
          <w:rFonts w:ascii="mylotus" w:eastAsia="SimSun" w:hAnsi="mylotus" w:cs="mylotus" w:hint="cs"/>
          <w:sz w:val="27"/>
          <w:szCs w:val="27"/>
          <w:rtl/>
          <w:lang w:bidi="fa-IR"/>
        </w:rPr>
        <w:t>«</w:t>
      </w:r>
      <w:r w:rsidRPr="003F0EB5">
        <w:rPr>
          <w:rFonts w:ascii="mylotus" w:eastAsia="SimSun" w:hAnsi="mylotus" w:cs="mylotus"/>
          <w:sz w:val="27"/>
          <w:szCs w:val="27"/>
          <w:rtl/>
          <w:lang w:bidi="fa-IR"/>
        </w:rPr>
        <w:t>إحياء الشريعة</w:t>
      </w:r>
      <w:r w:rsidRPr="003F0EB5">
        <w:rPr>
          <w:rFonts w:ascii="mylotus" w:eastAsia="SimSun" w:hAnsi="mylotus" w:cs="mylotus" w:hint="cs"/>
          <w:sz w:val="27"/>
          <w:szCs w:val="27"/>
          <w:rtl/>
          <w:lang w:bidi="fa-IR"/>
        </w:rPr>
        <w:t>»</w:t>
      </w:r>
      <w:r w:rsidRPr="003F0EB5">
        <w:rPr>
          <w:rFonts w:ascii="mylotus" w:eastAsia="SimSun" w:hAnsi="mylotus" w:cs="mylotus"/>
          <w:sz w:val="27"/>
          <w:szCs w:val="27"/>
          <w:rtl/>
          <w:lang w:bidi="fa-IR"/>
        </w:rPr>
        <w:t xml:space="preserve">، </w:t>
      </w:r>
      <w:r w:rsidRPr="003F0EB5">
        <w:rPr>
          <w:rFonts w:ascii="mylotus" w:eastAsia="SimSun" w:hAnsi="mylotus" w:cs="mylotus" w:hint="cs"/>
          <w:sz w:val="27"/>
          <w:szCs w:val="27"/>
          <w:rtl/>
          <w:lang w:bidi="fa-IR"/>
        </w:rPr>
        <w:t>«</w:t>
      </w:r>
      <w:r w:rsidRPr="003F0EB5">
        <w:rPr>
          <w:rFonts w:ascii="mylotus" w:eastAsia="SimSun" w:hAnsi="mylotus" w:cs="mylotus"/>
          <w:sz w:val="27"/>
          <w:szCs w:val="27"/>
          <w:rtl/>
          <w:lang w:bidi="fa-IR"/>
        </w:rPr>
        <w:t>الإسلام سبيل السعادة والسلام</w:t>
      </w:r>
      <w:r w:rsidRPr="003F0EB5">
        <w:rPr>
          <w:rFonts w:ascii="mylotus" w:eastAsia="SimSun" w:hAnsi="mylotus" w:cs="mylotus" w:hint="cs"/>
          <w:sz w:val="27"/>
          <w:szCs w:val="27"/>
          <w:rtl/>
          <w:lang w:bidi="fa-IR"/>
        </w:rPr>
        <w:t>»،</w:t>
      </w:r>
      <w:r w:rsidRPr="003F0EB5">
        <w:rPr>
          <w:rFonts w:ascii="mylotus" w:eastAsia="SimSun" w:hAnsi="mylotus" w:cs="mylotus"/>
          <w:sz w:val="27"/>
          <w:szCs w:val="27"/>
          <w:rtl/>
          <w:lang w:bidi="fa-IR"/>
        </w:rPr>
        <w:t xml:space="preserve"> و</w:t>
      </w:r>
      <w:r w:rsidRPr="003F0EB5">
        <w:rPr>
          <w:rFonts w:ascii="mylotus" w:eastAsia="SimSun" w:hAnsi="mylotus" w:cs="mylotus" w:hint="cs"/>
          <w:sz w:val="27"/>
          <w:szCs w:val="27"/>
          <w:rtl/>
          <w:lang w:bidi="fa-IR"/>
        </w:rPr>
        <w:t xml:space="preserve"> «</w:t>
      </w:r>
      <w:r w:rsidRPr="003F0EB5">
        <w:rPr>
          <w:rFonts w:ascii="mylotus" w:eastAsia="SimSun" w:hAnsi="mylotus" w:cs="mylotus"/>
          <w:sz w:val="27"/>
          <w:szCs w:val="27"/>
          <w:rtl/>
          <w:lang w:bidi="fa-IR"/>
        </w:rPr>
        <w:t>الجمعة</w:t>
      </w:r>
      <w:r w:rsidRPr="003F0EB5">
        <w:rPr>
          <w:rFonts w:ascii="mylotus" w:eastAsia="SimSun" w:hAnsi="mylotus" w:cs="mylotus" w:hint="cs"/>
          <w:sz w:val="27"/>
          <w:szCs w:val="27"/>
          <w:rtl/>
          <w:lang w:bidi="fa-IR"/>
        </w:rPr>
        <w:t>»</w:t>
      </w:r>
      <w:r w:rsidRPr="003F0EB5">
        <w:rPr>
          <w:rFonts w:eastAsia="SimSun" w:cs="Traditional Arabic"/>
          <w:sz w:val="28"/>
          <w:szCs w:val="28"/>
          <w:rtl/>
          <w:lang w:bidi="fa-IR"/>
        </w:rPr>
        <w:t>‌</w:t>
      </w:r>
      <w:r w:rsidRPr="003F0EB5">
        <w:rPr>
          <w:rFonts w:eastAsia="SimSun" w:cs="B Lotus"/>
          <w:sz w:val="28"/>
          <w:szCs w:val="28"/>
          <w:rtl/>
          <w:lang w:bidi="fa-IR"/>
        </w:rPr>
        <w:t xml:space="preserve"> شيخ محمد خالصي را به فارسي ترجمه کرد. نشرية هفتگي </w:t>
      </w:r>
      <w:r w:rsidRPr="003F0EB5">
        <w:rPr>
          <w:rFonts w:eastAsia="SimSun" w:cs="B Lotus" w:hint="cs"/>
          <w:sz w:val="28"/>
          <w:szCs w:val="28"/>
          <w:rtl/>
          <w:lang w:bidi="fa-IR"/>
        </w:rPr>
        <w:t>«</w:t>
      </w:r>
      <w:r w:rsidRPr="003F0EB5">
        <w:rPr>
          <w:rFonts w:eastAsia="SimSun" w:cs="B Lotus"/>
          <w:sz w:val="28"/>
          <w:szCs w:val="28"/>
          <w:rtl/>
          <w:lang w:bidi="fa-IR"/>
        </w:rPr>
        <w:t>وظيفه</w:t>
      </w:r>
      <w:r w:rsidRPr="003F0EB5">
        <w:rPr>
          <w:rFonts w:eastAsia="SimSun" w:cs="B Lotus" w:hint="cs"/>
          <w:sz w:val="28"/>
          <w:szCs w:val="28"/>
          <w:rtl/>
          <w:lang w:bidi="fa-IR"/>
        </w:rPr>
        <w:t>»</w:t>
      </w:r>
      <w:r w:rsidRPr="003F0EB5">
        <w:rPr>
          <w:rFonts w:eastAsia="SimSun" w:cs="B Lotus"/>
          <w:sz w:val="28"/>
          <w:szCs w:val="28"/>
          <w:rtl/>
          <w:lang w:bidi="fa-IR"/>
        </w:rPr>
        <w:t xml:space="preserve">، که گفته می‌شود روزگاري همراهي و حمايت علامة خالصي را پشت سر داشت، مقالاتي از استاد قلمداران در ترجمة کتاب </w:t>
      </w:r>
      <w:r w:rsidRPr="003F0EB5">
        <w:rPr>
          <w:rFonts w:ascii="mylotus" w:eastAsia="SimSun" w:hAnsi="mylotus" w:cs="mylotus"/>
          <w:sz w:val="27"/>
          <w:szCs w:val="27"/>
          <w:rtl/>
          <w:lang w:bidi="fa-IR"/>
        </w:rPr>
        <w:t>«الجمعة»</w:t>
      </w:r>
      <w:r w:rsidRPr="003F0EB5">
        <w:rPr>
          <w:rFonts w:eastAsia="SimSun" w:cs="B Lotus"/>
          <w:sz w:val="26"/>
          <w:szCs w:val="26"/>
          <w:rtl/>
          <w:lang w:bidi="fa-IR"/>
        </w:rPr>
        <w:t xml:space="preserve"> </w:t>
      </w:r>
      <w:r w:rsidRPr="003F0EB5">
        <w:rPr>
          <w:rFonts w:eastAsia="SimSun" w:cs="B Lotus"/>
          <w:sz w:val="28"/>
          <w:szCs w:val="28"/>
          <w:rtl/>
          <w:lang w:bidi="fa-IR"/>
        </w:rPr>
        <w:t xml:space="preserve">خالصي چاپ مي‌کرد که اين مقالات، که‌ حاوي برخي از مباحث مربوط به حکومت ديني هم بود، بعدها تحت عنوان (ارمغان الهي) ‌به صورت کتاب درآمد. البته آقای خالصی مدتی بعد تحت تأثیر افکار روشنگرانة مرحوم قلمداران قرار گرفت و علائم این تغييرات فکری او در آثار بعدي اش مشهود است. همچنین از تقریظ بلند و جامعی که علامه بر کتاب </w:t>
      </w:r>
      <w:r w:rsidRPr="003F0EB5">
        <w:rPr>
          <w:rFonts w:eastAsia="SimSun" w:cs="B Lotus" w:hint="cs"/>
          <w:b/>
          <w:bCs/>
          <w:sz w:val="28"/>
          <w:szCs w:val="28"/>
          <w:rtl/>
          <w:lang w:bidi="fa-IR"/>
        </w:rPr>
        <w:t>«</w:t>
      </w:r>
      <w:r w:rsidRPr="003F0EB5">
        <w:rPr>
          <w:rFonts w:eastAsia="SimSun" w:cs="B Lotus"/>
          <w:b/>
          <w:bCs/>
          <w:sz w:val="28"/>
          <w:szCs w:val="28"/>
          <w:rtl/>
          <w:lang w:bidi="fa-IR"/>
        </w:rPr>
        <w:t>ارمغان آسمان</w:t>
      </w:r>
      <w:r w:rsidRPr="003F0EB5">
        <w:rPr>
          <w:rFonts w:eastAsia="SimSun" w:cs="B Lotus" w:hint="cs"/>
          <w:b/>
          <w:bCs/>
          <w:sz w:val="28"/>
          <w:szCs w:val="28"/>
          <w:rtl/>
          <w:lang w:bidi="fa-IR"/>
        </w:rPr>
        <w:t>»</w:t>
      </w:r>
      <w:r w:rsidRPr="003F0EB5">
        <w:rPr>
          <w:rFonts w:eastAsia="SimSun" w:cs="B Lotus"/>
          <w:b/>
          <w:bCs/>
          <w:sz w:val="28"/>
          <w:szCs w:val="28"/>
          <w:rtl/>
          <w:lang w:bidi="fa-IR"/>
        </w:rPr>
        <w:t xml:space="preserve"> </w:t>
      </w:r>
      <w:r w:rsidRPr="003F0EB5">
        <w:rPr>
          <w:rFonts w:eastAsia="SimSun" w:cs="B Lotus"/>
          <w:sz w:val="28"/>
          <w:szCs w:val="28"/>
          <w:rtl/>
          <w:lang w:bidi="fa-IR"/>
        </w:rPr>
        <w:t>استاد نوشت، این تأثّر مشهود است؛ ایشان در بخشی از تقریظ خود مي‌نويسد:</w:t>
      </w:r>
    </w:p>
    <w:p w:rsidR="009C247A" w:rsidRPr="003F0EB5" w:rsidRDefault="009C247A" w:rsidP="000E56F4">
      <w:pPr>
        <w:spacing w:line="228" w:lineRule="auto"/>
        <w:ind w:left="567"/>
        <w:jc w:val="both"/>
        <w:rPr>
          <w:rFonts w:eastAsia="SimSun" w:cs="B Lotus"/>
          <w:sz w:val="28"/>
          <w:szCs w:val="28"/>
          <w:rtl/>
          <w:lang w:bidi="fa-IR"/>
        </w:rPr>
      </w:pPr>
      <w:r w:rsidRPr="003F0EB5">
        <w:rPr>
          <w:rFonts w:eastAsia="SimSun" w:cs="B Lotus"/>
          <w:b/>
          <w:bCs/>
          <w:sz w:val="28"/>
          <w:szCs w:val="28"/>
          <w:rtl/>
          <w:lang w:bidi="fa-IR"/>
        </w:rPr>
        <w:t>«</w:t>
      </w:r>
      <w:r w:rsidRPr="003F0EB5">
        <w:rPr>
          <w:rFonts w:eastAsia="SimSun" w:cs="B Lotus"/>
          <w:sz w:val="28"/>
          <w:szCs w:val="28"/>
          <w:rtl/>
          <w:lang w:bidi="fa-IR"/>
        </w:rPr>
        <w:t xml:space="preserve">جواني مانند استاد حیدر علی قلمداران در عصر غفلت و تجاهل مسلمین و فراموشی تعالیم اسلامی، بلکه در عصر جاهلیت، پي به حقایق اسلامی مي‌برد و مابین جاهلان مُعاند، این حقایق را بدون ترس و هراس، با کمال شجاعت و </w:t>
      </w:r>
      <w:r w:rsidRPr="003F0EB5">
        <w:rPr>
          <w:rFonts w:eastAsia="SimSun" w:cs="B Lotus" w:hint="cs"/>
          <w:sz w:val="28"/>
          <w:szCs w:val="28"/>
          <w:rtl/>
          <w:lang w:bidi="fa-IR"/>
        </w:rPr>
        <w:br/>
      </w:r>
      <w:r w:rsidRPr="003F0EB5">
        <w:rPr>
          <w:rFonts w:eastAsia="SimSun" w:cs="B Lotus"/>
          <w:sz w:val="2"/>
          <w:szCs w:val="2"/>
          <w:rtl/>
          <w:lang w:bidi="fa-IR"/>
        </w:rPr>
        <w:br/>
      </w:r>
      <w:r w:rsidRPr="003F0EB5">
        <w:rPr>
          <w:rFonts w:eastAsia="SimSun" w:cs="B Lotus"/>
          <w:sz w:val="28"/>
          <w:szCs w:val="28"/>
          <w:rtl/>
          <w:lang w:bidi="fa-IR"/>
        </w:rPr>
        <w:t>دليري منتشر مي‌نمايد. چگونه ادای حق این نعمت را مي‌توان نمود؟».</w:t>
      </w:r>
    </w:p>
    <w:p w:rsidR="009C247A" w:rsidRPr="003F0EB5" w:rsidRDefault="009C247A" w:rsidP="000E56F4">
      <w:pPr>
        <w:spacing w:line="228" w:lineRule="auto"/>
        <w:ind w:left="567"/>
        <w:jc w:val="both"/>
        <w:rPr>
          <w:rFonts w:eastAsia="SimSun" w:cs="B Lotus" w:hint="cs"/>
          <w:b/>
          <w:bCs/>
          <w:spacing w:val="-2"/>
          <w:sz w:val="28"/>
          <w:szCs w:val="28"/>
          <w:rtl/>
          <w:lang w:bidi="fa-IR"/>
        </w:rPr>
      </w:pPr>
      <w:r w:rsidRPr="003F0EB5">
        <w:rPr>
          <w:rFonts w:eastAsia="SimSun" w:cs="B Lotus" w:hint="cs"/>
          <w:spacing w:val="-2"/>
          <w:sz w:val="28"/>
          <w:szCs w:val="28"/>
          <w:rtl/>
          <w:lang w:bidi="fa-IR"/>
        </w:rPr>
        <w:t>استاد قلمداران در سفرهايي</w:t>
      </w:r>
      <w:r w:rsidRPr="003F0EB5">
        <w:rPr>
          <w:rFonts w:eastAsia="SimSun" w:cs="B Lotus" w:hint="eastAsia"/>
          <w:spacing w:val="-2"/>
          <w:sz w:val="28"/>
          <w:szCs w:val="28"/>
          <w:rtl/>
          <w:lang w:bidi="fa-IR"/>
        </w:rPr>
        <w:t>‌</w:t>
      </w:r>
      <w:r w:rsidRPr="003F0EB5">
        <w:rPr>
          <w:rFonts w:eastAsia="SimSun" w:cs="B Lotus" w:hint="cs"/>
          <w:spacing w:val="-2"/>
          <w:sz w:val="28"/>
          <w:szCs w:val="28"/>
          <w:rtl/>
          <w:lang w:bidi="fa-IR"/>
        </w:rPr>
        <w:t xml:space="preserve">که به شهرهای عراق، به ویژه کربلا نمود، علاوه بر </w:t>
      </w:r>
      <w:r w:rsidRPr="003F0EB5">
        <w:rPr>
          <w:rFonts w:eastAsia="SimSun" w:cs="B Lotus" w:hint="cs"/>
          <w:b/>
          <w:bCs/>
          <w:spacing w:val="-2"/>
          <w:sz w:val="28"/>
          <w:szCs w:val="28"/>
          <w:rtl/>
          <w:lang w:bidi="fa-IR"/>
        </w:rPr>
        <w:t>علامه خالصی</w:t>
      </w:r>
      <w:r w:rsidRPr="003F0EB5">
        <w:rPr>
          <w:rFonts w:eastAsia="SimSun" w:cs="B Lotus" w:hint="cs"/>
          <w:spacing w:val="-2"/>
          <w:sz w:val="28"/>
          <w:szCs w:val="28"/>
          <w:rtl/>
          <w:lang w:bidi="fa-IR"/>
        </w:rPr>
        <w:t xml:space="preserve"> با </w:t>
      </w:r>
      <w:r w:rsidRPr="003F0EB5">
        <w:rPr>
          <w:rFonts w:eastAsia="SimSun" w:cs="B Lotus" w:hint="cs"/>
          <w:b/>
          <w:bCs/>
          <w:spacing w:val="-2"/>
          <w:sz w:val="28"/>
          <w:szCs w:val="28"/>
          <w:rtl/>
          <w:lang w:bidi="fa-IR"/>
        </w:rPr>
        <w:t>علامه</w:t>
      </w:r>
      <w:r w:rsidRPr="003F0EB5">
        <w:rPr>
          <w:rFonts w:eastAsia="SimSun" w:cs="B Lotus" w:hint="cs"/>
          <w:spacing w:val="-2"/>
          <w:sz w:val="28"/>
          <w:szCs w:val="28"/>
          <w:rtl/>
          <w:lang w:bidi="fa-IR"/>
        </w:rPr>
        <w:t xml:space="preserve"> </w:t>
      </w:r>
      <w:r w:rsidRPr="003F0EB5">
        <w:rPr>
          <w:rFonts w:eastAsia="SimSun" w:cs="B Lotus" w:hint="cs"/>
          <w:b/>
          <w:bCs/>
          <w:spacing w:val="-2"/>
          <w:sz w:val="28"/>
          <w:szCs w:val="28"/>
          <w:rtl/>
          <w:lang w:bidi="fa-IR"/>
        </w:rPr>
        <w:t>کاشف الغطاء</w:t>
      </w:r>
      <w:r w:rsidRPr="003F0EB5">
        <w:rPr>
          <w:rFonts w:eastAsia="SimSun" w:cs="B Lotus" w:hint="cs"/>
          <w:spacing w:val="-2"/>
          <w:sz w:val="28"/>
          <w:szCs w:val="28"/>
          <w:rtl/>
          <w:lang w:bidi="fa-IR"/>
        </w:rPr>
        <w:t xml:space="preserve"> و علامه </w:t>
      </w:r>
      <w:r w:rsidRPr="003F0EB5">
        <w:rPr>
          <w:rFonts w:eastAsia="SimSun" w:cs="B Lotus" w:hint="cs"/>
          <w:b/>
          <w:bCs/>
          <w:spacing w:val="-2"/>
          <w:sz w:val="28"/>
          <w:szCs w:val="28"/>
          <w:rtl/>
          <w:lang w:bidi="fa-IR"/>
        </w:rPr>
        <w:t xml:space="preserve">سيد </w:t>
      </w:r>
      <w:r w:rsidRPr="003F0EB5">
        <w:rPr>
          <w:rFonts w:ascii="mylotus" w:eastAsia="SimSun" w:hAnsi="mylotus" w:cs="mylotus"/>
          <w:b/>
          <w:bCs/>
          <w:spacing w:val="-2"/>
          <w:sz w:val="27"/>
          <w:szCs w:val="27"/>
          <w:rtl/>
          <w:lang w:bidi="fa-IR"/>
        </w:rPr>
        <w:t>هبة</w:t>
      </w:r>
      <w:r w:rsidRPr="003F0EB5">
        <w:rPr>
          <w:rFonts w:eastAsia="SimSun" w:cs="B Lotus" w:hint="cs"/>
          <w:b/>
          <w:bCs/>
          <w:spacing w:val="-2"/>
          <w:sz w:val="28"/>
          <w:szCs w:val="28"/>
          <w:rtl/>
          <w:lang w:bidi="fa-IR"/>
        </w:rPr>
        <w:t xml:space="preserve"> الدين شهرستاني</w:t>
      </w:r>
      <w:r w:rsidRPr="003F0EB5">
        <w:rPr>
          <w:rFonts w:eastAsia="SimSun" w:cs="B Lotus" w:hint="cs"/>
          <w:spacing w:val="-2"/>
          <w:sz w:val="28"/>
          <w:szCs w:val="28"/>
          <w:rtl/>
          <w:lang w:bidi="fa-IR"/>
        </w:rPr>
        <w:t xml:space="preserve">، مؤلف کتاب </w:t>
      </w:r>
      <w:r w:rsidRPr="003F0EB5">
        <w:rPr>
          <w:rFonts w:ascii="mylotus" w:eastAsia="SimSun" w:hAnsi="mylotus" w:cs="mylotus"/>
          <w:spacing w:val="-2"/>
          <w:sz w:val="27"/>
          <w:szCs w:val="27"/>
          <w:rtl/>
          <w:lang w:bidi="fa-IR"/>
        </w:rPr>
        <w:t>«الهيئ</w:t>
      </w:r>
      <w:r w:rsidRPr="003F0EB5">
        <w:rPr>
          <w:rFonts w:ascii="mylotus" w:eastAsia="SimSun" w:hAnsi="mylotus" w:cs="mylotus"/>
          <w:spacing w:val="-2"/>
          <w:sz w:val="27"/>
          <w:szCs w:val="27"/>
          <w:rtl/>
        </w:rPr>
        <w:t>ة</w:t>
      </w:r>
      <w:r w:rsidRPr="003F0EB5">
        <w:rPr>
          <w:rFonts w:ascii="mylotus" w:eastAsia="SimSun" w:hAnsi="mylotus" w:cs="mylotus"/>
          <w:spacing w:val="-2"/>
          <w:sz w:val="27"/>
          <w:szCs w:val="27"/>
          <w:rtl/>
          <w:lang w:bidi="fa-IR"/>
        </w:rPr>
        <w:t xml:space="preserve"> والإسلام»</w:t>
      </w:r>
      <w:r w:rsidRPr="003F0EB5">
        <w:rPr>
          <w:rFonts w:eastAsia="SimSun" w:cs="B Lotus" w:hint="cs"/>
          <w:spacing w:val="-2"/>
          <w:sz w:val="28"/>
          <w:szCs w:val="28"/>
          <w:rtl/>
          <w:lang w:bidi="fa-IR"/>
        </w:rPr>
        <w:t xml:space="preserve"> نيز ملاقات نمود و آشنايی یافت. وی علاوه بر نامه نگاری</w:t>
      </w:r>
      <w:r w:rsidRPr="003F0EB5">
        <w:rPr>
          <w:rFonts w:eastAsia="SimSun" w:cs="B Lotus" w:hint="eastAsia"/>
          <w:spacing w:val="-2"/>
          <w:sz w:val="28"/>
          <w:szCs w:val="28"/>
          <w:rtl/>
          <w:lang w:bidi="fa-IR"/>
        </w:rPr>
        <w:t>‌</w:t>
      </w:r>
      <w:r w:rsidRPr="003F0EB5">
        <w:rPr>
          <w:rFonts w:eastAsia="SimSun" w:cs="B Lotus" w:hint="cs"/>
          <w:spacing w:val="-2"/>
          <w:sz w:val="28"/>
          <w:szCs w:val="28"/>
          <w:rtl/>
          <w:lang w:bidi="fa-IR"/>
        </w:rPr>
        <w:t>های فراوانی</w:t>
      </w:r>
      <w:r w:rsidRPr="003F0EB5">
        <w:rPr>
          <w:rFonts w:eastAsia="SimSun" w:cs="B Lotus" w:hint="eastAsia"/>
          <w:spacing w:val="-2"/>
          <w:sz w:val="28"/>
          <w:szCs w:val="28"/>
          <w:rtl/>
          <w:lang w:bidi="fa-IR"/>
        </w:rPr>
        <w:t>‌</w:t>
      </w:r>
      <w:r w:rsidRPr="003F0EB5">
        <w:rPr>
          <w:rFonts w:eastAsia="SimSun" w:cs="B Lotus" w:hint="cs"/>
          <w:spacing w:val="-2"/>
          <w:sz w:val="28"/>
          <w:szCs w:val="28"/>
          <w:rtl/>
          <w:lang w:bidi="fa-IR"/>
        </w:rPr>
        <w:t>که با علامه خالصی داشت، با علامه شهرستانی هم دربارة برخی مسائل کلامي از طریق نامه، مباحثه و مناظره می</w:t>
      </w:r>
      <w:r w:rsidRPr="003F0EB5">
        <w:rPr>
          <w:rFonts w:eastAsia="SimSun" w:cs="B Lotus" w:hint="eastAsia"/>
          <w:spacing w:val="-2"/>
          <w:sz w:val="28"/>
          <w:szCs w:val="28"/>
          <w:rtl/>
          <w:lang w:bidi="fa-IR"/>
        </w:rPr>
        <w:t>‌</w:t>
      </w:r>
      <w:r w:rsidRPr="003F0EB5">
        <w:rPr>
          <w:rFonts w:eastAsia="SimSun" w:cs="B Lotus" w:hint="cs"/>
          <w:spacing w:val="-2"/>
          <w:sz w:val="28"/>
          <w:szCs w:val="28"/>
          <w:rtl/>
          <w:lang w:bidi="fa-IR"/>
        </w:rPr>
        <w:t>کرد.</w:t>
      </w:r>
    </w:p>
    <w:p w:rsidR="009C247A" w:rsidRPr="003F0EB5" w:rsidRDefault="009C247A" w:rsidP="000E56F4">
      <w:pPr>
        <w:pStyle w:val="ad"/>
        <w:spacing w:before="120" w:line="228" w:lineRule="auto"/>
        <w:rPr>
          <w:rFonts w:hint="cs"/>
          <w:noProof/>
          <w:sz w:val="27"/>
          <w:szCs w:val="27"/>
          <w:rtl/>
          <w:lang w:bidi="fa-IR"/>
        </w:rPr>
      </w:pPr>
      <w:bookmarkStart w:id="32" w:name="_Toc348518435"/>
      <w:bookmarkStart w:id="33" w:name="_Toc390006676"/>
      <w:r w:rsidRPr="003F0EB5">
        <w:rPr>
          <w:rFonts w:hint="cs"/>
          <w:noProof/>
          <w:sz w:val="27"/>
          <w:szCs w:val="27"/>
          <w:rtl/>
          <w:lang w:bidi="fa-IR"/>
        </w:rPr>
        <w:t>2- مهندس مهدی بازرگان (ره)</w:t>
      </w:r>
      <w:bookmarkEnd w:id="32"/>
      <w:bookmarkEnd w:id="33"/>
    </w:p>
    <w:p w:rsidR="009C247A" w:rsidRPr="003F0EB5" w:rsidRDefault="009C247A" w:rsidP="000E56F4">
      <w:pPr>
        <w:spacing w:line="228" w:lineRule="auto"/>
        <w:ind w:left="567"/>
        <w:jc w:val="both"/>
        <w:rPr>
          <w:rFonts w:eastAsia="SimSun" w:cs="B Lotus" w:hint="cs"/>
          <w:spacing w:val="-3"/>
          <w:sz w:val="28"/>
          <w:szCs w:val="28"/>
          <w:rtl/>
          <w:lang w:bidi="fa-IR"/>
        </w:rPr>
      </w:pPr>
      <w:r w:rsidRPr="003F0EB5">
        <w:rPr>
          <w:rFonts w:eastAsia="SimSun" w:cs="B Lotus" w:hint="cs"/>
          <w:spacing w:val="-3"/>
          <w:sz w:val="28"/>
          <w:szCs w:val="28"/>
          <w:rtl/>
          <w:lang w:bidi="fa-IR"/>
        </w:rPr>
        <w:t>آن گونه که خود استاد نقل مي</w:t>
      </w:r>
      <w:r w:rsidRPr="003F0EB5">
        <w:rPr>
          <w:rFonts w:eastAsia="SimSun" w:cs="B Lotus" w:hint="eastAsia"/>
          <w:spacing w:val="-3"/>
          <w:sz w:val="28"/>
          <w:szCs w:val="28"/>
          <w:rtl/>
          <w:lang w:bidi="fa-IR"/>
        </w:rPr>
        <w:t>‌</w:t>
      </w:r>
      <w:r w:rsidRPr="003F0EB5">
        <w:rPr>
          <w:rFonts w:eastAsia="SimSun" w:cs="B Lotus" w:hint="cs"/>
          <w:spacing w:val="-3"/>
          <w:sz w:val="28"/>
          <w:szCs w:val="28"/>
          <w:rtl/>
          <w:lang w:bidi="fa-IR"/>
        </w:rPr>
        <w:t>کرد، نحوة آشنايي اش با آقاي مهندس بازرگان این گونه بود: «یک روز که برای برگشت از روستا به قم در کنار جاده منتظر اتوبوس ایستاده و مشغول مطالعه بودم، متوجه شدم يک اتومبیل شخصی که چند مسافر داشت، به عقب برگشت و جلوی بنده که رسید آقایان تعارف کردند که سوار شوم. در مسیر راه فهمیدم که يکي از سرنشینان آقای مهندس مهدی بازرگان است که گويا آن موقع (سال 1330 يا 1331 خورشیدی) مسؤولیت صنعت نفت ایران را به عهده داشتند و به همراه آقای مهندس یدالله سحابی از آبادان بر مي‌گشتند. آقای بازرگان به بنده گفتند: برای من بسیار جالب بود که ديدم شخصي در حوالي روستا کنار جاده ايستاده و غرق در مطالعه است</w:t>
      </w:r>
      <w:r w:rsidRPr="003F0EB5">
        <w:rPr>
          <w:rFonts w:eastAsia="SimSun" w:cs="B Lotus" w:hint="cs"/>
          <w:b/>
          <w:bCs/>
          <w:spacing w:val="-3"/>
          <w:sz w:val="28"/>
          <w:szCs w:val="28"/>
          <w:rtl/>
          <w:lang w:bidi="fa-IR"/>
        </w:rPr>
        <w:t>».</w:t>
      </w:r>
      <w:r w:rsidRPr="003F0EB5">
        <w:rPr>
          <w:rFonts w:eastAsia="SimSun" w:cs="B Lotus" w:hint="cs"/>
          <w:spacing w:val="-3"/>
          <w:sz w:val="28"/>
          <w:szCs w:val="28"/>
          <w:rtl/>
          <w:lang w:bidi="fa-IR"/>
        </w:rPr>
        <w:t xml:space="preserve"> </w:t>
      </w:r>
    </w:p>
    <w:p w:rsidR="009C247A" w:rsidRPr="003F0EB5" w:rsidRDefault="009C247A" w:rsidP="000E56F4">
      <w:pPr>
        <w:spacing w:line="228" w:lineRule="auto"/>
        <w:ind w:left="567"/>
        <w:jc w:val="both"/>
        <w:rPr>
          <w:rFonts w:eastAsia="SimSun" w:cs="B Lotus" w:hint="cs"/>
          <w:sz w:val="28"/>
          <w:szCs w:val="28"/>
          <w:rtl/>
          <w:lang w:bidi="fa-IR"/>
        </w:rPr>
      </w:pPr>
      <w:r w:rsidRPr="003F0EB5">
        <w:rPr>
          <w:rFonts w:eastAsia="SimSun" w:cs="B Lotus" w:hint="cs"/>
          <w:sz w:val="28"/>
          <w:szCs w:val="28"/>
          <w:rtl/>
          <w:lang w:bidi="fa-IR"/>
        </w:rPr>
        <w:t>اين اتفاق، بذر دوستي و مودّت را در ميان آن دو پاشيد و بارور ساخت، تا جايي</w:t>
      </w:r>
      <w:r w:rsidRPr="003F0EB5">
        <w:rPr>
          <w:rFonts w:eastAsia="SimSun" w:cs="B Lotus" w:hint="eastAsia"/>
          <w:sz w:val="28"/>
          <w:szCs w:val="28"/>
          <w:rtl/>
          <w:lang w:bidi="fa-IR"/>
        </w:rPr>
        <w:t>‌</w:t>
      </w:r>
      <w:r w:rsidRPr="003F0EB5">
        <w:rPr>
          <w:rFonts w:eastAsia="SimSun" w:cs="B Lotus" w:hint="cs"/>
          <w:sz w:val="28"/>
          <w:szCs w:val="28"/>
          <w:rtl/>
          <w:lang w:bidi="fa-IR"/>
        </w:rPr>
        <w:t xml:space="preserve">که مهندس بازرگان در کتاب </w:t>
      </w:r>
      <w:r w:rsidRPr="003F0EB5">
        <w:rPr>
          <w:rFonts w:eastAsia="SimSun" w:cs="B Lotus" w:hint="cs"/>
          <w:b/>
          <w:bCs/>
          <w:sz w:val="28"/>
          <w:szCs w:val="28"/>
          <w:rtl/>
          <w:lang w:bidi="fa-IR"/>
        </w:rPr>
        <w:t xml:space="preserve">«بعثت و ایدئولوژی» </w:t>
      </w:r>
      <w:r w:rsidRPr="003F0EB5">
        <w:rPr>
          <w:rFonts w:eastAsia="SimSun" w:cs="B Lotus" w:hint="cs"/>
          <w:sz w:val="28"/>
          <w:szCs w:val="28"/>
          <w:rtl/>
          <w:lang w:bidi="fa-IR"/>
        </w:rPr>
        <w:t xml:space="preserve">خود از کتاب </w:t>
      </w:r>
      <w:r w:rsidRPr="003F0EB5">
        <w:rPr>
          <w:rFonts w:eastAsia="SimSun" w:cs="B Lotus" w:hint="cs"/>
          <w:b/>
          <w:bCs/>
          <w:sz w:val="28"/>
          <w:szCs w:val="28"/>
          <w:rtl/>
          <w:lang w:bidi="fa-IR"/>
        </w:rPr>
        <w:t xml:space="preserve">«حکومت در اسلام» </w:t>
      </w:r>
      <w:r w:rsidRPr="003F0EB5">
        <w:rPr>
          <w:rFonts w:eastAsia="SimSun" w:cs="B Lotus" w:hint="cs"/>
          <w:sz w:val="28"/>
          <w:szCs w:val="28"/>
          <w:rtl/>
          <w:lang w:bidi="fa-IR"/>
        </w:rPr>
        <w:t xml:space="preserve">استاد استفادة فراوان نمود. همچنین کتاب </w:t>
      </w:r>
      <w:r w:rsidRPr="003F0EB5">
        <w:rPr>
          <w:rFonts w:eastAsia="SimSun" w:cs="B Lotus" w:hint="cs"/>
          <w:b/>
          <w:bCs/>
          <w:sz w:val="28"/>
          <w:szCs w:val="28"/>
          <w:rtl/>
          <w:lang w:bidi="fa-IR"/>
        </w:rPr>
        <w:t>«ارمغان آسمان»</w:t>
      </w:r>
      <w:r w:rsidRPr="003F0EB5">
        <w:rPr>
          <w:rFonts w:eastAsia="SimSun" w:cs="B Lotus" w:hint="cs"/>
          <w:sz w:val="28"/>
          <w:szCs w:val="28"/>
          <w:rtl/>
          <w:lang w:bidi="fa-IR"/>
        </w:rPr>
        <w:t xml:space="preserve"> استاد قلمداران نیز بعدها مورد توجه و پسند مهندس بازرگان واقع گرديد که برای دکتر علي شريعتي وصف آن را گفته بود. گفتنی است که مهندس مهدي بازرگان پس از آزاد شدن از زندان، حد اقل دو بار برای ديدار با آقای قلمداران به قم آمدند.</w:t>
      </w:r>
    </w:p>
    <w:p w:rsidR="009C247A" w:rsidRPr="003F0EB5" w:rsidRDefault="009C247A" w:rsidP="000E56F4">
      <w:pPr>
        <w:pStyle w:val="ad"/>
        <w:spacing w:before="120" w:line="228" w:lineRule="auto"/>
        <w:rPr>
          <w:rFonts w:hint="cs"/>
          <w:noProof/>
          <w:sz w:val="27"/>
          <w:szCs w:val="27"/>
          <w:rtl/>
          <w:lang w:bidi="fa-IR"/>
        </w:rPr>
      </w:pPr>
      <w:bookmarkStart w:id="34" w:name="_Toc348518436"/>
      <w:bookmarkStart w:id="35" w:name="_Toc390006677"/>
      <w:r w:rsidRPr="003F0EB5">
        <w:rPr>
          <w:rFonts w:hint="cs"/>
          <w:noProof/>
          <w:sz w:val="27"/>
          <w:szCs w:val="27"/>
          <w:rtl/>
          <w:lang w:bidi="fa-IR"/>
        </w:rPr>
        <w:t>3- دکتر علي شريعتي (ره).</w:t>
      </w:r>
      <w:bookmarkEnd w:id="34"/>
      <w:bookmarkEnd w:id="35"/>
    </w:p>
    <w:p w:rsidR="009C247A" w:rsidRPr="003F0EB5" w:rsidRDefault="009C247A" w:rsidP="000E56F4">
      <w:pPr>
        <w:spacing w:line="228" w:lineRule="auto"/>
        <w:ind w:left="567"/>
        <w:jc w:val="both"/>
        <w:rPr>
          <w:rFonts w:eastAsia="SimSun" w:cs="B Lotus" w:hint="cs"/>
          <w:sz w:val="28"/>
          <w:szCs w:val="28"/>
          <w:rtl/>
          <w:lang w:bidi="fa-IR"/>
        </w:rPr>
      </w:pPr>
      <w:r w:rsidRPr="003F0EB5">
        <w:rPr>
          <w:rFonts w:eastAsia="SimSun" w:cs="B Lotus" w:hint="cs"/>
          <w:sz w:val="28"/>
          <w:szCs w:val="28"/>
          <w:rtl/>
          <w:lang w:bidi="fa-IR"/>
        </w:rPr>
        <w:t>وی کتاب «ارمغان الهی» استاد قلمداران را دیده بود و پس از شنیدن وصف کتاب</w:t>
      </w:r>
      <w:r w:rsidRPr="003F0EB5">
        <w:rPr>
          <w:rFonts w:eastAsia="SimSun" w:cs="B Lotus" w:hint="cs"/>
          <w:b/>
          <w:bCs/>
          <w:sz w:val="28"/>
          <w:szCs w:val="28"/>
          <w:rtl/>
          <w:lang w:bidi="fa-IR"/>
        </w:rPr>
        <w:t xml:space="preserve"> «ارمغان</w:t>
      </w:r>
      <w:r w:rsidRPr="003F0EB5">
        <w:rPr>
          <w:rFonts w:eastAsia="SimSun" w:cs="B Lotus" w:hint="cs"/>
          <w:sz w:val="28"/>
          <w:szCs w:val="28"/>
          <w:rtl/>
          <w:lang w:bidi="fa-IR"/>
        </w:rPr>
        <w:t xml:space="preserve"> </w:t>
      </w:r>
      <w:r w:rsidRPr="003F0EB5">
        <w:rPr>
          <w:rFonts w:eastAsia="SimSun" w:cs="B Lotus" w:hint="cs"/>
          <w:b/>
          <w:bCs/>
          <w:sz w:val="28"/>
          <w:szCs w:val="28"/>
          <w:rtl/>
          <w:lang w:bidi="fa-IR"/>
        </w:rPr>
        <w:t>آسمان»</w:t>
      </w:r>
      <w:r w:rsidRPr="003F0EB5">
        <w:rPr>
          <w:rFonts w:eastAsia="SimSun" w:cs="B Lotus" w:hint="cs"/>
          <w:sz w:val="28"/>
          <w:szCs w:val="28"/>
          <w:rtl/>
          <w:lang w:bidi="fa-IR"/>
        </w:rPr>
        <w:t xml:space="preserve"> از زبان دانشمندان و دانشجویان روشنفکر دانشگاه، به ویژه مهندس بازرگان، بیشتر جذب افکار استاد گرديد. همين امر باعث شد که دکتر شریعتی در آذر ماه سال 1342 شمسی، نامه‌ای در این خصوص از پاریس برای استاد قلمداران بنویسد و تقاضای ارسال کتاب مذکور را بنماین</w:t>
      </w:r>
      <w:r w:rsidRPr="003F0EB5">
        <w:rPr>
          <w:rFonts w:eastAsia="SimSun" w:cs="B Lotus" w:hint="eastAsia"/>
          <w:sz w:val="28"/>
          <w:szCs w:val="28"/>
          <w:rtl/>
          <w:lang w:bidi="fa-IR"/>
        </w:rPr>
        <w:t>د</w:t>
      </w:r>
      <w:r w:rsidRPr="003F0EB5">
        <w:rPr>
          <w:rFonts w:eastAsia="SimSun" w:cs="B Lotus" w:hint="cs"/>
          <w:sz w:val="28"/>
          <w:szCs w:val="28"/>
          <w:rtl/>
          <w:lang w:bidi="fa-IR"/>
        </w:rPr>
        <w:t xml:space="preserve">. (متن نامة وی در کتاب </w:t>
      </w:r>
      <w:r w:rsidRPr="003F0EB5">
        <w:rPr>
          <w:rFonts w:eastAsia="SimSun" w:cs="B Lotus" w:hint="cs"/>
          <w:b/>
          <w:bCs/>
          <w:sz w:val="28"/>
          <w:szCs w:val="28"/>
          <w:rtl/>
          <w:lang w:bidi="fa-IR"/>
        </w:rPr>
        <w:t>یادگاران</w:t>
      </w:r>
      <w:r w:rsidRPr="003F0EB5">
        <w:rPr>
          <w:rFonts w:eastAsia="SimSun" w:cs="B Lotus" w:hint="cs"/>
          <w:sz w:val="28"/>
          <w:szCs w:val="28"/>
          <w:rtl/>
          <w:lang w:bidi="fa-IR"/>
        </w:rPr>
        <w:t xml:space="preserve"> </w:t>
      </w:r>
      <w:r w:rsidRPr="003F0EB5">
        <w:rPr>
          <w:rFonts w:eastAsia="SimSun" w:cs="B Lotus" w:hint="cs"/>
          <w:b/>
          <w:bCs/>
          <w:sz w:val="28"/>
          <w:szCs w:val="28"/>
          <w:rtl/>
          <w:lang w:bidi="fa-IR"/>
        </w:rPr>
        <w:t>مانا</w:t>
      </w:r>
      <w:r w:rsidRPr="003F0EB5">
        <w:rPr>
          <w:rFonts w:eastAsia="SimSun" w:cs="B Lotus" w:hint="cs"/>
          <w:sz w:val="28"/>
          <w:szCs w:val="28"/>
          <w:rtl/>
          <w:lang w:bidi="fa-IR"/>
        </w:rPr>
        <w:t xml:space="preserve"> </w:t>
      </w:r>
      <w:r w:rsidRPr="003F0EB5">
        <w:rPr>
          <w:rFonts w:eastAsia="SimSun" w:cs="B Lotus" w:hint="cs"/>
          <w:b/>
          <w:bCs/>
          <w:sz w:val="28"/>
          <w:szCs w:val="28"/>
          <w:rtl/>
          <w:lang w:bidi="fa-IR"/>
        </w:rPr>
        <w:t>-</w:t>
      </w:r>
      <w:r w:rsidRPr="003F0EB5">
        <w:rPr>
          <w:rFonts w:eastAsia="SimSun" w:cs="B Lotus" w:hint="cs"/>
          <w:sz w:val="28"/>
          <w:szCs w:val="28"/>
          <w:rtl/>
          <w:lang w:bidi="fa-IR"/>
        </w:rPr>
        <w:t>که یادنامة مرحوم شریعتی است</w:t>
      </w:r>
      <w:r w:rsidRPr="003F0EB5">
        <w:rPr>
          <w:rFonts w:eastAsia="SimSun" w:cs="B Lotus" w:hint="cs"/>
          <w:b/>
          <w:bCs/>
          <w:sz w:val="28"/>
          <w:szCs w:val="28"/>
          <w:rtl/>
          <w:lang w:bidi="fa-IR"/>
        </w:rPr>
        <w:t>-</w:t>
      </w:r>
      <w:r w:rsidRPr="003F0EB5">
        <w:rPr>
          <w:rFonts w:eastAsia="SimSun" w:cs="B Lotus" w:hint="cs"/>
          <w:sz w:val="28"/>
          <w:szCs w:val="28"/>
          <w:rtl/>
          <w:lang w:bidi="fa-IR"/>
        </w:rPr>
        <w:t xml:space="preserve"> و نیز وب‌سایت حیدر علی قلمداران درج شده است). </w:t>
      </w:r>
    </w:p>
    <w:p w:rsidR="009C247A" w:rsidRPr="003F0EB5" w:rsidRDefault="009C247A" w:rsidP="000E56F4">
      <w:pPr>
        <w:spacing w:line="228" w:lineRule="auto"/>
        <w:ind w:left="567"/>
        <w:jc w:val="both"/>
        <w:rPr>
          <w:rFonts w:eastAsia="SimSun" w:cs="B Lotus" w:hint="cs"/>
          <w:spacing w:val="-2"/>
          <w:sz w:val="28"/>
          <w:szCs w:val="28"/>
          <w:rtl/>
          <w:lang w:bidi="fa-IR"/>
        </w:rPr>
      </w:pPr>
      <w:r w:rsidRPr="003F0EB5">
        <w:rPr>
          <w:rFonts w:eastAsia="SimSun" w:cs="B Lotus" w:hint="cs"/>
          <w:spacing w:val="-2"/>
          <w:sz w:val="28"/>
          <w:szCs w:val="28"/>
          <w:rtl/>
          <w:lang w:bidi="fa-IR"/>
        </w:rPr>
        <w:t>بعدها که دکتر شریعتی به ایران بازگشت به یکی از دوستان خود، آقای دکتر اخروی (که با استاد قلمداران از دوران فرهنگ قم آشنايی داشت) گفته بود که: قلمداران سهم بزرگي در جهت بخشیدن به افکار من دارد و مشتاق ديدار او هستم، اگر مي‌توانيد ترتیب این ديدار را بدهید. اما متأسفانه این ديدار محقق نشد و دکتر شریعتی به دیدار معبودش شتافت؛ خدایش بیامرزد!</w:t>
      </w:r>
    </w:p>
    <w:p w:rsidR="009C247A" w:rsidRPr="003F0EB5" w:rsidRDefault="009C247A" w:rsidP="000E56F4">
      <w:pPr>
        <w:pStyle w:val="ad"/>
        <w:spacing w:before="120" w:line="228" w:lineRule="auto"/>
        <w:rPr>
          <w:rFonts w:hint="cs"/>
          <w:noProof/>
          <w:sz w:val="27"/>
          <w:szCs w:val="27"/>
          <w:rtl/>
          <w:lang w:bidi="fa-IR"/>
        </w:rPr>
      </w:pPr>
      <w:bookmarkStart w:id="36" w:name="_Toc348518437"/>
      <w:bookmarkStart w:id="37" w:name="_Toc390006678"/>
      <w:r w:rsidRPr="003F0EB5">
        <w:rPr>
          <w:rFonts w:hint="cs"/>
          <w:noProof/>
          <w:sz w:val="27"/>
          <w:szCs w:val="27"/>
          <w:rtl/>
          <w:lang w:bidi="fa-IR"/>
        </w:rPr>
        <w:t>4- استاد مرتضی مطهری (ره)</w:t>
      </w:r>
      <w:bookmarkEnd w:id="36"/>
      <w:bookmarkEnd w:id="37"/>
    </w:p>
    <w:p w:rsidR="009C247A" w:rsidRPr="003F0EB5" w:rsidRDefault="009C247A" w:rsidP="000E56F4">
      <w:pPr>
        <w:tabs>
          <w:tab w:val="left" w:pos="341"/>
        </w:tabs>
        <w:spacing w:line="228" w:lineRule="auto"/>
        <w:ind w:left="567"/>
        <w:jc w:val="both"/>
        <w:rPr>
          <w:rFonts w:eastAsia="SimSun" w:cs="B Lotus" w:hint="cs"/>
          <w:sz w:val="28"/>
          <w:szCs w:val="28"/>
          <w:rtl/>
          <w:lang w:bidi="fa-IR"/>
        </w:rPr>
      </w:pPr>
      <w:r w:rsidRPr="003F0EB5">
        <w:rPr>
          <w:rFonts w:eastAsia="SimSun" w:cs="B Lotus" w:hint="cs"/>
          <w:sz w:val="28"/>
          <w:szCs w:val="28"/>
          <w:rtl/>
          <w:lang w:bidi="fa-IR"/>
        </w:rPr>
        <w:t>وی نیز از جمله اشخاصی بود که علاقه‌ای پنهان به استاد قلمداران داشت، ولی از بيم سرزنش همکیشان روحانی خود، علاقه</w:t>
      </w:r>
      <w:r w:rsidRPr="003F0EB5">
        <w:rPr>
          <w:rFonts w:eastAsia="SimSun" w:cs="B Lotus" w:hint="eastAsia"/>
          <w:sz w:val="28"/>
          <w:szCs w:val="28"/>
          <w:rtl/>
          <w:lang w:bidi="fa-IR"/>
        </w:rPr>
        <w:t>‌</w:t>
      </w:r>
      <w:r w:rsidRPr="003F0EB5">
        <w:rPr>
          <w:rFonts w:eastAsia="SimSun" w:cs="B Lotus" w:hint="cs"/>
          <w:sz w:val="28"/>
          <w:szCs w:val="28"/>
          <w:rtl/>
          <w:lang w:bidi="fa-IR"/>
        </w:rPr>
        <w:t>اش را علنی نمی‌کرد. طبق اظهار مرحوم قلمداران، یک شب پس از خروج از جلسة سخنرانی، آقای مطهری در يک ملاقات کوتاه خیابانی</w:t>
      </w:r>
      <w:r w:rsidRPr="003F0EB5">
        <w:rPr>
          <w:rFonts w:eastAsia="SimSun" w:cs="B Lotus" w:hint="cs"/>
          <w:b/>
          <w:bCs/>
          <w:sz w:val="28"/>
          <w:szCs w:val="28"/>
          <w:rtl/>
          <w:lang w:bidi="fa-IR"/>
        </w:rPr>
        <w:t>-</w:t>
      </w:r>
      <w:r w:rsidRPr="003F0EB5">
        <w:rPr>
          <w:rFonts w:eastAsia="SimSun" w:cs="B Lotus" w:hint="cs"/>
          <w:sz w:val="28"/>
          <w:szCs w:val="28"/>
          <w:rtl/>
          <w:lang w:bidi="fa-IR"/>
        </w:rPr>
        <w:t xml:space="preserve"> در حالی که با احتیاط اطراف خود را می</w:t>
      </w:r>
      <w:r w:rsidRPr="003F0EB5">
        <w:rPr>
          <w:rFonts w:eastAsia="SimSun" w:cs="B Lotus" w:hint="eastAsia"/>
          <w:sz w:val="28"/>
          <w:szCs w:val="28"/>
          <w:rtl/>
          <w:lang w:bidi="fa-IR"/>
        </w:rPr>
        <w:t>‌</w:t>
      </w:r>
      <w:r w:rsidRPr="003F0EB5">
        <w:rPr>
          <w:rFonts w:eastAsia="SimSun" w:cs="B Lotus" w:hint="cs"/>
          <w:sz w:val="28"/>
          <w:szCs w:val="28"/>
          <w:rtl/>
          <w:lang w:bidi="fa-IR"/>
        </w:rPr>
        <w:t>پایید</w:t>
      </w:r>
      <w:r w:rsidRPr="003F0EB5">
        <w:rPr>
          <w:rFonts w:eastAsia="SimSun" w:cs="B Lotus" w:hint="cs"/>
          <w:b/>
          <w:bCs/>
          <w:sz w:val="28"/>
          <w:szCs w:val="28"/>
          <w:rtl/>
          <w:lang w:bidi="fa-IR"/>
        </w:rPr>
        <w:t>-</w:t>
      </w:r>
      <w:r w:rsidRPr="003F0EB5">
        <w:rPr>
          <w:rFonts w:eastAsia="SimSun" w:cs="B Lotus" w:hint="cs"/>
          <w:sz w:val="28"/>
          <w:szCs w:val="28"/>
          <w:rtl/>
          <w:lang w:bidi="fa-IR"/>
        </w:rPr>
        <w:t xml:space="preserve"> به آقای قلمداران گفته بود: </w:t>
      </w:r>
      <w:r w:rsidRPr="003F0EB5">
        <w:rPr>
          <w:rFonts w:eastAsia="SimSun" w:cs="B Lotus" w:hint="cs"/>
          <w:b/>
          <w:bCs/>
          <w:sz w:val="28"/>
          <w:szCs w:val="28"/>
          <w:rtl/>
          <w:lang w:bidi="fa-IR"/>
        </w:rPr>
        <w:t>«بَه بَه آفرین آقای قلمداران! کتاب ارمغان آسمان شما را خواندم حظ کردم، بسيار خوب بود».</w:t>
      </w:r>
    </w:p>
    <w:p w:rsidR="009C247A" w:rsidRPr="003F0EB5" w:rsidRDefault="009C247A" w:rsidP="000E56F4">
      <w:pPr>
        <w:pStyle w:val="ad"/>
        <w:spacing w:before="120" w:line="228" w:lineRule="auto"/>
        <w:rPr>
          <w:rFonts w:hint="cs"/>
          <w:noProof/>
          <w:sz w:val="27"/>
          <w:szCs w:val="27"/>
          <w:rtl/>
          <w:lang w:bidi="fa-IR"/>
        </w:rPr>
      </w:pPr>
      <w:bookmarkStart w:id="38" w:name="_Toc348518438"/>
      <w:bookmarkStart w:id="39" w:name="_Toc390006679"/>
      <w:r w:rsidRPr="003F0EB5">
        <w:rPr>
          <w:rFonts w:hint="cs"/>
          <w:noProof/>
          <w:sz w:val="27"/>
          <w:szCs w:val="27"/>
          <w:rtl/>
          <w:lang w:bidi="fa-IR"/>
        </w:rPr>
        <w:t>5- آيت الله العظمی حسين علی منتظری (ره)</w:t>
      </w:r>
      <w:bookmarkEnd w:id="38"/>
      <w:bookmarkEnd w:id="39"/>
    </w:p>
    <w:p w:rsidR="009C247A" w:rsidRPr="003F0EB5" w:rsidRDefault="009C247A" w:rsidP="000E56F4">
      <w:pPr>
        <w:spacing w:line="228" w:lineRule="auto"/>
        <w:ind w:left="567"/>
        <w:jc w:val="both"/>
        <w:rPr>
          <w:rFonts w:eastAsia="SimSun" w:cs="B Lotus" w:hint="cs"/>
          <w:sz w:val="28"/>
          <w:szCs w:val="28"/>
          <w:rtl/>
          <w:lang w:bidi="fa-IR"/>
        </w:rPr>
      </w:pPr>
      <w:r w:rsidRPr="003F0EB5">
        <w:rPr>
          <w:rFonts w:eastAsia="SimSun" w:cs="B Lotus" w:hint="cs"/>
          <w:sz w:val="28"/>
          <w:szCs w:val="28"/>
          <w:rtl/>
          <w:lang w:bidi="fa-IR"/>
        </w:rPr>
        <w:t>آن فقیه عالی مقدار از سال</w:t>
      </w:r>
      <w:r w:rsidRPr="003F0EB5">
        <w:rPr>
          <w:rFonts w:eastAsia="SimSun" w:cs="B Lotus" w:hint="eastAsia"/>
          <w:sz w:val="28"/>
          <w:szCs w:val="28"/>
          <w:rtl/>
          <w:lang w:bidi="fa-IR"/>
        </w:rPr>
        <w:t>‌</w:t>
      </w:r>
      <w:r w:rsidRPr="003F0EB5">
        <w:rPr>
          <w:rFonts w:eastAsia="SimSun" w:cs="B Lotus" w:hint="cs"/>
          <w:sz w:val="28"/>
          <w:szCs w:val="28"/>
          <w:rtl/>
          <w:lang w:bidi="fa-IR"/>
        </w:rPr>
        <w:t>های پیش از انقلاب با مرحوم قلمداران دوستی و مودّت خاصی داشت و بدون آنکه به دیگران ابراز نماید، نوع نگرش و تفکر دینی وی را می‌پسندید. شواهد این مدّعا از این قرارند:.</w:t>
      </w:r>
    </w:p>
    <w:p w:rsidR="009C247A" w:rsidRPr="003F0EB5" w:rsidRDefault="009C247A" w:rsidP="000E56F4">
      <w:pPr>
        <w:spacing w:line="228" w:lineRule="auto"/>
        <w:ind w:left="1021" w:hanging="454"/>
        <w:jc w:val="both"/>
        <w:rPr>
          <w:rFonts w:eastAsia="SimSun" w:cs="B Lotus" w:hint="cs"/>
          <w:spacing w:val="-3"/>
          <w:sz w:val="28"/>
          <w:szCs w:val="28"/>
          <w:rtl/>
          <w:lang w:bidi="fa-IR"/>
        </w:rPr>
      </w:pPr>
      <w:r w:rsidRPr="003F0EB5">
        <w:rPr>
          <w:rFonts w:eastAsia="SimSun" w:cs="B Lotus" w:hint="cs"/>
          <w:b/>
          <w:bCs/>
          <w:spacing w:val="-3"/>
          <w:sz w:val="28"/>
          <w:szCs w:val="28"/>
          <w:rtl/>
          <w:lang w:bidi="fa-IR"/>
        </w:rPr>
        <w:t>الف)</w:t>
      </w:r>
      <w:r w:rsidRPr="003F0EB5">
        <w:rPr>
          <w:rFonts w:eastAsia="SimSun" w:cs="B Lotus" w:hint="cs"/>
          <w:spacing w:val="-3"/>
          <w:sz w:val="28"/>
          <w:szCs w:val="28"/>
          <w:rtl/>
          <w:lang w:bidi="fa-IR"/>
        </w:rPr>
        <w:t xml:space="preserve"> زمانی</w:t>
      </w:r>
      <w:r w:rsidRPr="003F0EB5">
        <w:rPr>
          <w:rFonts w:eastAsia="SimSun" w:cs="B Lotus" w:hint="eastAsia"/>
          <w:spacing w:val="-3"/>
          <w:sz w:val="28"/>
          <w:szCs w:val="28"/>
          <w:rtl/>
          <w:lang w:bidi="fa-IR"/>
        </w:rPr>
        <w:t>‌</w:t>
      </w:r>
      <w:r w:rsidRPr="003F0EB5">
        <w:rPr>
          <w:rFonts w:eastAsia="SimSun" w:cs="B Lotus" w:hint="cs"/>
          <w:spacing w:val="-3"/>
          <w:sz w:val="28"/>
          <w:szCs w:val="28"/>
          <w:rtl/>
          <w:lang w:bidi="fa-IR"/>
        </w:rPr>
        <w:t xml:space="preserve">که آقای منتظری قضیه چاپ شدن کتاب </w:t>
      </w:r>
      <w:r w:rsidRPr="003F0EB5">
        <w:rPr>
          <w:rFonts w:eastAsia="SimSun" w:cs="B Lotus" w:hint="cs"/>
          <w:b/>
          <w:bCs/>
          <w:spacing w:val="-3"/>
          <w:sz w:val="28"/>
          <w:szCs w:val="28"/>
          <w:rtl/>
          <w:lang w:bidi="fa-IR"/>
        </w:rPr>
        <w:t>خُمس</w:t>
      </w:r>
      <w:r w:rsidRPr="003F0EB5">
        <w:rPr>
          <w:rFonts w:eastAsia="SimSun" w:cs="B Lotus" w:hint="cs"/>
          <w:spacing w:val="-3"/>
          <w:sz w:val="28"/>
          <w:szCs w:val="28"/>
          <w:rtl/>
          <w:lang w:bidi="fa-IR"/>
        </w:rPr>
        <w:t xml:space="preserve"> آقای قلمداران را در اصفهان شنیدند، به وسیلة آقای مهدی هاشمی (برادر دامادش) مبلغ 1000 ریال فرستاده و گفته بودند: این هم سهم ما برای چاپ کتاب خمس!</w:t>
      </w:r>
    </w:p>
    <w:p w:rsidR="009C247A" w:rsidRPr="003F0EB5" w:rsidRDefault="009C247A" w:rsidP="000E56F4">
      <w:pPr>
        <w:spacing w:line="228" w:lineRule="auto"/>
        <w:ind w:left="1021"/>
        <w:jc w:val="both"/>
        <w:rPr>
          <w:rFonts w:eastAsia="SimSun" w:cs="B Lotus" w:hint="cs"/>
          <w:spacing w:val="-2"/>
          <w:sz w:val="28"/>
          <w:szCs w:val="28"/>
          <w:rtl/>
          <w:lang w:bidi="fa-IR"/>
        </w:rPr>
      </w:pPr>
      <w:r w:rsidRPr="003F0EB5">
        <w:rPr>
          <w:rFonts w:eastAsia="SimSun" w:cs="B Lotus" w:hint="cs"/>
          <w:spacing w:val="-2"/>
          <w:sz w:val="28"/>
          <w:szCs w:val="28"/>
          <w:rtl/>
          <w:lang w:bidi="fa-IR"/>
        </w:rPr>
        <w:t>بنده خاطرم هست که مرحوم قلمداران می‌گفتند: وقتی آقای منتظری کمی قبل از پیروزی انقلاب از زندان آزاد شدند، به منزل</w:t>
      </w:r>
      <w:r w:rsidRPr="003F0EB5">
        <w:rPr>
          <w:rFonts w:eastAsia="SimSun" w:cs="B Lotus" w:hint="eastAsia"/>
          <w:spacing w:val="-2"/>
          <w:sz w:val="28"/>
          <w:szCs w:val="28"/>
          <w:rtl/>
          <w:lang w:bidi="fa-IR"/>
        </w:rPr>
        <w:t>‌</w:t>
      </w:r>
      <w:r w:rsidRPr="003F0EB5">
        <w:rPr>
          <w:rFonts w:eastAsia="SimSun" w:cs="B Lotus" w:hint="cs"/>
          <w:spacing w:val="-2"/>
          <w:sz w:val="28"/>
          <w:szCs w:val="28"/>
          <w:rtl/>
          <w:lang w:bidi="fa-IR"/>
        </w:rPr>
        <w:t>شان در محلة عشقعلی قم آمدند. هنگامی</w:t>
      </w:r>
      <w:r w:rsidRPr="003F0EB5">
        <w:rPr>
          <w:rFonts w:eastAsia="SimSun" w:cs="B Lotus" w:hint="eastAsia"/>
          <w:spacing w:val="-2"/>
          <w:sz w:val="28"/>
          <w:szCs w:val="28"/>
          <w:rtl/>
          <w:lang w:bidi="fa-IR"/>
        </w:rPr>
        <w:t>‌</w:t>
      </w:r>
      <w:r w:rsidRPr="003F0EB5">
        <w:rPr>
          <w:rFonts w:eastAsia="SimSun" w:cs="B Lotus" w:hint="cs"/>
          <w:spacing w:val="-2"/>
          <w:sz w:val="28"/>
          <w:szCs w:val="28"/>
          <w:rtl/>
          <w:lang w:bidi="fa-IR"/>
        </w:rPr>
        <w:t>که بنده برای دیدار وی بدانجا رفتم، پس از ابراز شادمانی بسیار از دیدار یکدیگر، روی به اطرافیان -که اغلب طلبه بودند</w:t>
      </w:r>
      <w:r w:rsidRPr="003F0EB5">
        <w:rPr>
          <w:rFonts w:eastAsia="SimSun" w:cs="B Lotus" w:hint="cs"/>
          <w:b/>
          <w:bCs/>
          <w:spacing w:val="-2"/>
          <w:sz w:val="28"/>
          <w:szCs w:val="28"/>
          <w:rtl/>
          <w:lang w:bidi="fa-IR"/>
        </w:rPr>
        <w:t>-</w:t>
      </w:r>
      <w:r w:rsidRPr="003F0EB5">
        <w:rPr>
          <w:rFonts w:eastAsia="SimSun" w:cs="B Lotus" w:hint="cs"/>
          <w:spacing w:val="-2"/>
          <w:sz w:val="28"/>
          <w:szCs w:val="28"/>
          <w:rtl/>
          <w:lang w:bidi="fa-IR"/>
        </w:rPr>
        <w:t xml:space="preserve"> کرده و با خنده و لهجة شیرین خود فرمودند: ایشان همان آقای قلمداران هستند که </w:t>
      </w:r>
      <w:r w:rsidRPr="003F0EB5">
        <w:rPr>
          <w:rFonts w:eastAsia="SimSun" w:cs="B Lotus" w:hint="cs"/>
          <w:b/>
          <w:bCs/>
          <w:spacing w:val="-2"/>
          <w:sz w:val="28"/>
          <w:szCs w:val="28"/>
          <w:rtl/>
          <w:lang w:bidi="fa-IR"/>
        </w:rPr>
        <w:t>خمس</w:t>
      </w:r>
      <w:r w:rsidRPr="003F0EB5">
        <w:rPr>
          <w:rFonts w:eastAsia="SimSun" w:cs="B Lotus" w:hint="cs"/>
          <w:spacing w:val="-2"/>
          <w:sz w:val="28"/>
          <w:szCs w:val="28"/>
          <w:rtl/>
          <w:lang w:bidi="fa-IR"/>
        </w:rPr>
        <w:t xml:space="preserve"> را از دست ما گرفتند و ما را محروم کردند!</w:t>
      </w:r>
    </w:p>
    <w:p w:rsidR="009C247A" w:rsidRPr="003F0EB5" w:rsidRDefault="009C247A" w:rsidP="000E56F4">
      <w:pPr>
        <w:spacing w:line="228" w:lineRule="auto"/>
        <w:ind w:left="1021"/>
        <w:jc w:val="both"/>
        <w:rPr>
          <w:rFonts w:eastAsia="SimSun" w:cs="B Lotus" w:hint="cs"/>
          <w:sz w:val="28"/>
          <w:szCs w:val="28"/>
          <w:rtl/>
          <w:lang w:bidi="fa-IR"/>
        </w:rPr>
      </w:pPr>
      <w:r w:rsidRPr="003F0EB5">
        <w:rPr>
          <w:rFonts w:eastAsia="SimSun" w:cs="B Lotus" w:hint="cs"/>
          <w:sz w:val="28"/>
          <w:szCs w:val="28"/>
          <w:rtl/>
          <w:lang w:bidi="fa-IR"/>
        </w:rPr>
        <w:t>لذا معلوم می</w:t>
      </w:r>
      <w:r w:rsidRPr="003F0EB5">
        <w:rPr>
          <w:rFonts w:eastAsia="SimSun" w:cs="B Lotus" w:hint="eastAsia"/>
          <w:sz w:val="28"/>
          <w:szCs w:val="28"/>
          <w:rtl/>
          <w:lang w:bidi="fa-IR"/>
        </w:rPr>
        <w:t>‌</w:t>
      </w:r>
      <w:r w:rsidRPr="003F0EB5">
        <w:rPr>
          <w:rFonts w:eastAsia="SimSun" w:cs="B Lotus" w:hint="cs"/>
          <w:sz w:val="28"/>
          <w:szCs w:val="28"/>
          <w:rtl/>
          <w:lang w:bidi="fa-IR"/>
        </w:rPr>
        <w:t>شود آن فقیه بزرگوار به نظریة استثنایی و بی</w:t>
      </w:r>
      <w:r w:rsidRPr="003F0EB5">
        <w:rPr>
          <w:rFonts w:eastAsia="SimSun" w:cs="B Lotus" w:hint="eastAsia"/>
          <w:sz w:val="28"/>
          <w:szCs w:val="28"/>
          <w:rtl/>
          <w:lang w:bidi="fa-IR"/>
        </w:rPr>
        <w:t>‌</w:t>
      </w:r>
      <w:r w:rsidRPr="003F0EB5">
        <w:rPr>
          <w:rFonts w:eastAsia="SimSun" w:cs="B Lotus" w:hint="cs"/>
          <w:sz w:val="28"/>
          <w:szCs w:val="28"/>
          <w:rtl/>
          <w:lang w:bidi="fa-IR"/>
        </w:rPr>
        <w:t xml:space="preserve">سابقة استاد در موضوع خمس، نیک واقف بوده، یعنی می‌دانسته که وی فقط به خمس در غنایم جنگ قائل بوده است. </w:t>
      </w:r>
    </w:p>
    <w:p w:rsidR="009C247A" w:rsidRPr="003F0EB5" w:rsidRDefault="009C247A" w:rsidP="000E56F4">
      <w:pPr>
        <w:widowControl w:val="0"/>
        <w:spacing w:line="228" w:lineRule="auto"/>
        <w:ind w:left="1021" w:hanging="454"/>
        <w:jc w:val="both"/>
        <w:rPr>
          <w:rFonts w:ascii="Tahoma" w:eastAsia="SimSun" w:hAnsi="Tahoma" w:cs="B Lotus" w:hint="cs"/>
          <w:spacing w:val="-4"/>
          <w:sz w:val="28"/>
          <w:szCs w:val="28"/>
          <w:rtl/>
          <w:lang w:bidi="fa-IR"/>
        </w:rPr>
      </w:pPr>
      <w:r w:rsidRPr="003F0EB5">
        <w:rPr>
          <w:rFonts w:ascii="Tahoma" w:eastAsia="SimSun" w:hAnsi="Tahoma" w:cs="B Lotus" w:hint="cs"/>
          <w:spacing w:val="-4"/>
          <w:sz w:val="28"/>
          <w:szCs w:val="28"/>
          <w:rtl/>
          <w:lang w:bidi="fa-IR"/>
        </w:rPr>
        <w:t>ب) به فرمودة استاد قلمداران، آقای منتظری سال</w:t>
      </w:r>
      <w:r w:rsidRPr="003F0EB5">
        <w:rPr>
          <w:rFonts w:ascii="Tahoma" w:eastAsia="SimSun" w:hAnsi="Tahoma" w:cs="B Lotus" w:hint="eastAsia"/>
          <w:spacing w:val="-4"/>
          <w:sz w:val="28"/>
          <w:szCs w:val="28"/>
          <w:rtl/>
          <w:lang w:bidi="fa-IR"/>
        </w:rPr>
        <w:t>‌</w:t>
      </w:r>
      <w:r w:rsidRPr="003F0EB5">
        <w:rPr>
          <w:rFonts w:ascii="Tahoma" w:eastAsia="SimSun" w:hAnsi="Tahoma" w:cs="B Lotus" w:hint="cs"/>
          <w:spacing w:val="-4"/>
          <w:sz w:val="28"/>
          <w:szCs w:val="28"/>
          <w:rtl/>
          <w:lang w:bidi="fa-IR"/>
        </w:rPr>
        <w:t>ها پیش از انقلاب کتاب معروف، جنجال برانگیز و بی</w:t>
      </w:r>
      <w:r w:rsidRPr="003F0EB5">
        <w:rPr>
          <w:rFonts w:ascii="Tahoma" w:eastAsia="SimSun" w:hAnsi="Tahoma" w:cs="B Lotus" w:hint="eastAsia"/>
          <w:spacing w:val="-4"/>
          <w:sz w:val="28"/>
          <w:szCs w:val="28"/>
          <w:rtl/>
          <w:lang w:bidi="fa-IR"/>
        </w:rPr>
        <w:t>‌</w:t>
      </w:r>
      <w:r w:rsidRPr="003F0EB5">
        <w:rPr>
          <w:rFonts w:ascii="Tahoma" w:eastAsia="SimSun" w:hAnsi="Tahoma" w:cs="B Lotus" w:hint="cs"/>
          <w:spacing w:val="-4"/>
          <w:sz w:val="28"/>
          <w:szCs w:val="28"/>
          <w:rtl/>
          <w:lang w:bidi="fa-IR"/>
        </w:rPr>
        <w:t xml:space="preserve">سابقة </w:t>
      </w:r>
      <w:r w:rsidRPr="003F0EB5">
        <w:rPr>
          <w:rFonts w:ascii="Tahoma" w:eastAsia="SimSun" w:hAnsi="Tahoma" w:cs="B Lotus" w:hint="cs"/>
          <w:b/>
          <w:bCs/>
          <w:spacing w:val="-4"/>
          <w:sz w:val="28"/>
          <w:szCs w:val="28"/>
          <w:rtl/>
          <w:lang w:bidi="fa-IR"/>
        </w:rPr>
        <w:t>«حکومت در اسلام»</w:t>
      </w:r>
      <w:r w:rsidRPr="003F0EB5">
        <w:rPr>
          <w:rFonts w:ascii="Tahoma" w:eastAsia="SimSun" w:hAnsi="Tahoma" w:cs="B Lotus" w:hint="cs"/>
          <w:spacing w:val="-4"/>
          <w:sz w:val="28"/>
          <w:szCs w:val="28"/>
          <w:rtl/>
          <w:lang w:bidi="fa-IR"/>
        </w:rPr>
        <w:t xml:space="preserve"> استاد را به عنوان تئوری حکومت دینی، به طلاب خویش در نجف‌آباد تدریس می</w:t>
      </w:r>
      <w:r w:rsidRPr="003F0EB5">
        <w:rPr>
          <w:rFonts w:ascii="Tahoma" w:eastAsia="SimSun" w:hAnsi="Tahoma" w:cs="B Lotus" w:hint="eastAsia"/>
          <w:spacing w:val="-4"/>
          <w:sz w:val="28"/>
          <w:szCs w:val="28"/>
          <w:rtl/>
          <w:lang w:bidi="fa-IR"/>
        </w:rPr>
        <w:t>‌</w:t>
      </w:r>
      <w:r w:rsidRPr="003F0EB5">
        <w:rPr>
          <w:rFonts w:ascii="Tahoma" w:eastAsia="SimSun" w:hAnsi="Tahoma" w:cs="B Lotus" w:hint="cs"/>
          <w:spacing w:val="-4"/>
          <w:sz w:val="28"/>
          <w:szCs w:val="28"/>
          <w:rtl/>
          <w:lang w:bidi="fa-IR"/>
        </w:rPr>
        <w:t>کرده‌است.</w:t>
      </w:r>
    </w:p>
    <w:p w:rsidR="009C247A" w:rsidRPr="003F0EB5" w:rsidRDefault="009C247A" w:rsidP="000E56F4">
      <w:pPr>
        <w:spacing w:line="228" w:lineRule="auto"/>
        <w:ind w:left="1021" w:hanging="454"/>
        <w:jc w:val="both"/>
        <w:rPr>
          <w:rFonts w:ascii="Tahoma" w:eastAsia="SimSun" w:hAnsi="Tahoma" w:cs="B Lotus" w:hint="cs"/>
          <w:sz w:val="28"/>
          <w:szCs w:val="28"/>
          <w:rtl/>
          <w:lang w:bidi="fa-IR"/>
        </w:rPr>
      </w:pPr>
      <w:r w:rsidRPr="003F0EB5">
        <w:rPr>
          <w:rFonts w:ascii="Tahoma" w:eastAsia="SimSun" w:hAnsi="Tahoma" w:cs="B Lotus" w:hint="cs"/>
          <w:sz w:val="28"/>
          <w:szCs w:val="28"/>
          <w:rtl/>
          <w:lang w:bidi="fa-IR"/>
        </w:rPr>
        <w:t>ج) شایان ذکر است در بین سال</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های 63 تا 67 زمانی</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که آقای قلمداران، پس از سه بار سکتة مغزی در بستر بیماری بودند</w:t>
      </w:r>
      <w:r w:rsidRPr="003F0EB5">
        <w:rPr>
          <w:rFonts w:ascii="Tahoma" w:eastAsia="SimSun" w:hAnsi="Tahoma" w:cs="B Lotus" w:hint="cs"/>
          <w:b/>
          <w:bCs/>
          <w:sz w:val="28"/>
          <w:szCs w:val="28"/>
          <w:rtl/>
          <w:lang w:bidi="fa-IR"/>
        </w:rPr>
        <w:t xml:space="preserve">، </w:t>
      </w:r>
      <w:r w:rsidRPr="003F0EB5">
        <w:rPr>
          <w:rFonts w:ascii="Tahoma" w:eastAsia="SimSun" w:hAnsi="Tahoma" w:cs="B Lotus" w:hint="cs"/>
          <w:sz w:val="28"/>
          <w:szCs w:val="28"/>
          <w:rtl/>
          <w:lang w:bidi="fa-IR"/>
        </w:rPr>
        <w:t xml:space="preserve">آقای منتظری ابراز لطف نموده و چند بار متوالی یک روحانی را که نمایندة ایشان بود، برای عیادت و احوال‌پرسی نزد استاد فرستادند. این هم یکی دیگر از علائم دوستی و محبت مابین آن دو استاد مرحوم. خدایشان بیامرزد! </w:t>
      </w:r>
    </w:p>
    <w:p w:rsidR="009C247A" w:rsidRPr="003F0EB5" w:rsidRDefault="009C247A" w:rsidP="000E56F4">
      <w:pPr>
        <w:pStyle w:val="2"/>
        <w:spacing w:line="228" w:lineRule="auto"/>
        <w:rPr>
          <w:rFonts w:cs="B Lotus" w:hint="cs"/>
          <w:noProof/>
          <w:rtl/>
        </w:rPr>
      </w:pPr>
      <w:bookmarkStart w:id="40" w:name="_Toc348518439"/>
      <w:bookmarkStart w:id="41" w:name="_Toc384128100"/>
      <w:bookmarkStart w:id="42" w:name="_Toc390006680"/>
      <w:r w:rsidRPr="003F0EB5">
        <w:rPr>
          <w:rFonts w:cs="B Badr" w:hint="cs"/>
          <w:noProof/>
          <w:rtl/>
        </w:rPr>
        <w:t xml:space="preserve">* </w:t>
      </w:r>
      <w:r w:rsidRPr="003F0EB5">
        <w:rPr>
          <w:rFonts w:hint="cs"/>
          <w:noProof/>
          <w:rtl/>
        </w:rPr>
        <w:t>جریان ترور و دیگر حوادث ناگوار زندگی استاد</w:t>
      </w:r>
      <w:bookmarkEnd w:id="40"/>
      <w:bookmarkEnd w:id="41"/>
      <w:bookmarkEnd w:id="42"/>
    </w:p>
    <w:p w:rsidR="009C247A" w:rsidRPr="003F0EB5" w:rsidRDefault="009C247A" w:rsidP="000E56F4">
      <w:pPr>
        <w:spacing w:line="228" w:lineRule="auto"/>
        <w:ind w:left="568" w:hanging="284"/>
        <w:jc w:val="both"/>
        <w:rPr>
          <w:rFonts w:ascii="Tahoma" w:eastAsia="SimSun" w:hAnsi="Tahoma" w:cs="B Lotus" w:hint="cs"/>
          <w:sz w:val="28"/>
          <w:szCs w:val="28"/>
          <w:rtl/>
          <w:lang w:bidi="fa-IR"/>
        </w:rPr>
      </w:pPr>
      <w:r w:rsidRPr="003F0EB5">
        <w:rPr>
          <w:rFonts w:ascii="Tahoma" w:eastAsia="SimSun" w:hAnsi="Tahoma" w:cs="B Lotus" w:hint="cs"/>
          <w:sz w:val="28"/>
          <w:szCs w:val="28"/>
          <w:rtl/>
          <w:lang w:bidi="fa-IR"/>
        </w:rPr>
        <w:t xml:space="preserve">1- پس از انتشار مخفيانة دو کتاب </w:t>
      </w:r>
      <w:r w:rsidRPr="003F0EB5">
        <w:rPr>
          <w:rFonts w:ascii="Tahoma" w:eastAsia="SimSun" w:hAnsi="Tahoma" w:cs="B Lotus" w:hint="cs"/>
          <w:b/>
          <w:bCs/>
          <w:sz w:val="28"/>
          <w:szCs w:val="28"/>
          <w:rtl/>
          <w:lang w:bidi="fa-IR"/>
        </w:rPr>
        <w:t>«خمس» و «شاهراه اتحاد»</w:t>
      </w:r>
      <w:r w:rsidRPr="003F0EB5">
        <w:rPr>
          <w:rFonts w:ascii="Tahoma" w:eastAsia="SimSun" w:hAnsi="Tahoma" w:cs="B Lotus" w:hint="cs"/>
          <w:sz w:val="28"/>
          <w:szCs w:val="28"/>
          <w:rtl/>
          <w:lang w:bidi="fa-IR"/>
        </w:rPr>
        <w:t xml:space="preserve"> (بررسی نصوص امامت) و کمي پيش از پیروزی انقلاب، يکي از آیات عظام قم به نام شیخ مرتضی حائري، فرزند آیت الله شیخ عبدالکریم حائري مؤسس حوزة علمية قم، به وسیله شخصی از آقای قلمداران خواسته بود که به منزل ایشان برود. فردای آن روز که آقای قلمداران به خانة آقای حائري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رود، ایشان به استاد مي‌گويد: آیا کتاب</w:t>
      </w:r>
      <w:r w:rsidRPr="003F0EB5">
        <w:rPr>
          <w:rFonts w:ascii="Tahoma" w:eastAsia="SimSun" w:hAnsi="Tahoma" w:cs="B Lotus" w:hint="cs"/>
          <w:b/>
          <w:bCs/>
          <w:sz w:val="28"/>
          <w:szCs w:val="28"/>
          <w:rtl/>
          <w:lang w:bidi="fa-IR"/>
        </w:rPr>
        <w:t xml:space="preserve"> نصوص امامت </w:t>
      </w:r>
      <w:r w:rsidRPr="003F0EB5">
        <w:rPr>
          <w:rFonts w:ascii="Tahoma" w:eastAsia="SimSun" w:hAnsi="Tahoma" w:cs="B Lotus" w:hint="cs"/>
          <w:sz w:val="28"/>
          <w:szCs w:val="28"/>
          <w:rtl/>
          <w:lang w:bidi="fa-IR"/>
        </w:rPr>
        <w:t>را شما نوشته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ايد؟ استاد پاسخ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دهد: بنده نمي‌گويم من ننوشته‌ام اما در کتاب که اسم بنده به چشم نمي‌خورد! آقای حائري می</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گوید: ممکن است شما را به سبب تأليف این کتاب به قتل برسانند! آقای قلمداران هم در پاسخ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گويد: چه سعادتي بالاتر از اين که انسان به خاطر عقيده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اش کشته شود، سپس آقای حائري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گويد: اگر شما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توانيد همه را جمع</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آوری نموده و در خاک دفن کنید يا بسوزانيد! ایشان پاسخ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دهد: در اختیار بنده نيست، افراد ديگري در تهران چاپ کرده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اند، شما اگر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توانيد همه را خریداری کنید و بسوزانيد! از طرفی، این همه کتاب کمونیستی و تبلیغ بهائي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گري در این کشور چاپ و منتشر مي‌شود، چرا شما دربارة آنها اقدامی نمي‌کنيد؟!</w:t>
      </w:r>
    </w:p>
    <w:p w:rsidR="009C247A" w:rsidRPr="003F0EB5" w:rsidRDefault="009C247A" w:rsidP="000E56F4">
      <w:pPr>
        <w:spacing w:line="228" w:lineRule="auto"/>
        <w:ind w:left="567"/>
        <w:jc w:val="both"/>
        <w:rPr>
          <w:rFonts w:ascii="Tahoma" w:eastAsia="SimSun" w:hAnsi="Tahoma" w:cs="B Lotus" w:hint="cs"/>
          <w:sz w:val="28"/>
          <w:szCs w:val="28"/>
          <w:rtl/>
        </w:rPr>
      </w:pPr>
      <w:r w:rsidRPr="003F0EB5">
        <w:rPr>
          <w:rFonts w:ascii="Tahoma" w:eastAsia="SimSun" w:hAnsi="Tahoma" w:cs="B Lotus" w:hint="cs"/>
          <w:sz w:val="28"/>
          <w:szCs w:val="28"/>
          <w:rtl/>
          <w:lang w:bidi="fa-IR"/>
        </w:rPr>
        <w:t>باری، پس از گذشت چند ماه از پیروزی انقلاب در تابستان 1358 شمسی، شب بیستم رمضان سال 1399 قمری -که استاد طبق عادت هر سال، تابستان را در روستای ديزيجان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گذراند- جوان مزدوری که از جانب کوردلان متعصب فتوا گرفته و تحریک و مسلح شده بود، نيمه شب وارد خانة استاد شد و در حالت خواب سر او را هدف گرفته و شلیک کرد و گریخت، لیکن علی رغم فاصلة بسیار کم، گلوله فقط پوست گردن ایشان را زخمی کرد و در کف اتاق فرو رفت.</w:t>
      </w:r>
    </w:p>
    <w:p w:rsidR="009C247A" w:rsidRPr="003F0EB5" w:rsidRDefault="009C247A" w:rsidP="000E56F4">
      <w:pPr>
        <w:spacing w:line="228" w:lineRule="auto"/>
        <w:ind w:left="567"/>
        <w:jc w:val="both"/>
        <w:rPr>
          <w:rFonts w:ascii="Tahoma" w:eastAsia="SimSun" w:hAnsi="Tahoma" w:cs="B Lotus" w:hint="cs"/>
          <w:sz w:val="28"/>
          <w:szCs w:val="28"/>
          <w:rtl/>
        </w:rPr>
      </w:pPr>
      <w:r w:rsidRPr="003F0EB5">
        <w:rPr>
          <w:rFonts w:ascii="Tahoma" w:eastAsia="SimSun" w:hAnsi="Tahoma" w:cs="B Lotus" w:hint="cs"/>
          <w:sz w:val="28"/>
          <w:szCs w:val="28"/>
          <w:rtl/>
          <w:lang w:bidi="fa-IR"/>
        </w:rPr>
        <w:t xml:space="preserve">طبق اظهاراتي که از خود استاد نقل شده، روز قبل از حادثه جواني از قم نزد او آمده بود و در مورد پاره‌ای عقاید و نظریات ایشان، به ویژه دربارة کتاب فوق‌الذکور سؤالاتي کرده بود! بدون شک تألیف کتاب </w:t>
      </w:r>
      <w:r w:rsidRPr="003F0EB5">
        <w:rPr>
          <w:rFonts w:ascii="Tahoma" w:eastAsia="SimSun" w:hAnsi="Tahoma" w:cs="B Lotus" w:hint="cs"/>
          <w:b/>
          <w:bCs/>
          <w:sz w:val="28"/>
          <w:szCs w:val="28"/>
          <w:rtl/>
          <w:lang w:bidi="fa-IR"/>
        </w:rPr>
        <w:t xml:space="preserve">خمس </w:t>
      </w:r>
      <w:r w:rsidRPr="003F0EB5">
        <w:rPr>
          <w:rFonts w:ascii="Tahoma" w:eastAsia="SimSun" w:hAnsi="Tahoma" w:cs="B Lotus" w:hint="cs"/>
          <w:sz w:val="28"/>
          <w:szCs w:val="28"/>
          <w:rtl/>
          <w:lang w:bidi="fa-IR"/>
        </w:rPr>
        <w:t>و</w:t>
      </w:r>
      <w:r w:rsidRPr="003F0EB5">
        <w:rPr>
          <w:rFonts w:ascii="Tahoma" w:eastAsia="SimSun" w:hAnsi="Tahoma" w:cs="B Lotus" w:hint="cs"/>
          <w:b/>
          <w:bCs/>
          <w:sz w:val="28"/>
          <w:szCs w:val="28"/>
          <w:rtl/>
          <w:lang w:bidi="fa-IR"/>
        </w:rPr>
        <w:t xml:space="preserve"> شاهراه اتحاد يا بررسی نصوص امامت</w:t>
      </w:r>
      <w:r w:rsidRPr="003F0EB5">
        <w:rPr>
          <w:rFonts w:ascii="Tahoma" w:eastAsia="SimSun" w:hAnsi="Tahoma" w:cs="B Lotus" w:hint="cs"/>
          <w:sz w:val="28"/>
          <w:szCs w:val="28"/>
          <w:rtl/>
          <w:lang w:bidi="fa-IR"/>
        </w:rPr>
        <w:t>، انگيزة قوي این ترور بوده است.</w:t>
      </w:r>
    </w:p>
    <w:p w:rsidR="009C247A" w:rsidRPr="003F0EB5" w:rsidRDefault="009C247A" w:rsidP="000E56F4">
      <w:pPr>
        <w:spacing w:line="228" w:lineRule="auto"/>
        <w:ind w:left="567"/>
        <w:jc w:val="both"/>
        <w:rPr>
          <w:rFonts w:ascii="Tahoma" w:eastAsia="SimSun" w:hAnsi="Tahoma" w:cs="B Lotus" w:hint="cs"/>
          <w:b/>
          <w:bCs/>
          <w:sz w:val="28"/>
          <w:szCs w:val="28"/>
          <w:rtl/>
        </w:rPr>
      </w:pPr>
      <w:r w:rsidRPr="003F0EB5">
        <w:rPr>
          <w:rFonts w:ascii="Tahoma" w:eastAsia="SimSun" w:hAnsi="Tahoma" w:cs="B Lotus" w:hint="cs"/>
          <w:sz w:val="28"/>
          <w:szCs w:val="28"/>
          <w:rtl/>
          <w:lang w:bidi="fa-IR"/>
        </w:rPr>
        <w:t>پُر بي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راه نيست اگر نام استاد در لیست قتل</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های زنجیره‌ای</w:t>
      </w:r>
      <w:r w:rsidRPr="003F0EB5">
        <w:rPr>
          <w:rFonts w:ascii="Tahoma" w:eastAsia="SimSun" w:hAnsi="Tahoma" w:cs="B Lotus" w:hint="cs"/>
          <w:b/>
          <w:bCs/>
          <w:sz w:val="28"/>
          <w:szCs w:val="28"/>
          <w:rtl/>
          <w:lang w:bidi="fa-IR"/>
        </w:rPr>
        <w:t xml:space="preserve"> - </w:t>
      </w:r>
      <w:r w:rsidRPr="003F0EB5">
        <w:rPr>
          <w:rFonts w:ascii="Tahoma" w:eastAsia="SimSun" w:hAnsi="Tahoma" w:cs="B Lotus" w:hint="cs"/>
          <w:sz w:val="28"/>
          <w:szCs w:val="28"/>
          <w:rtl/>
          <w:lang w:bidi="fa-IR"/>
        </w:rPr>
        <w:t>که از اوایل انقلاب شکل گرفته بود</w:t>
      </w:r>
      <w:r w:rsidRPr="003F0EB5">
        <w:rPr>
          <w:rFonts w:ascii="Tahoma" w:eastAsia="SimSun" w:hAnsi="Tahoma" w:cs="B Lotus" w:hint="cs"/>
          <w:b/>
          <w:bCs/>
          <w:sz w:val="28"/>
          <w:szCs w:val="28"/>
          <w:rtl/>
          <w:lang w:bidi="fa-IR"/>
        </w:rPr>
        <w:t xml:space="preserve">- </w:t>
      </w:r>
      <w:r w:rsidRPr="003F0EB5">
        <w:rPr>
          <w:rFonts w:ascii="Tahoma" w:eastAsia="SimSun" w:hAnsi="Tahoma" w:cs="B Lotus" w:hint="cs"/>
          <w:sz w:val="28"/>
          <w:szCs w:val="28"/>
          <w:rtl/>
          <w:lang w:bidi="fa-IR"/>
        </w:rPr>
        <w:t>قرار گیرد، که البته در مورد وی، نافرجام ماند! در هر صورت مشيّت و تقدیر الهی مرگ استاد قلمداران را در آن زمان اقتضا نکرده بود؛ به همين خاطر استاد رفت و آمدش به روستا و فعالیتش را ادامه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داد و معتقد بود که: </w:t>
      </w:r>
      <w:r w:rsidRPr="003F0EB5">
        <w:rPr>
          <w:rFonts w:ascii="Traditional Arabic" w:eastAsia="SimSun" w:hAnsi="Traditional Arabic" w:cs="Traditional Arabic"/>
          <w:b/>
          <w:bCs/>
          <w:sz w:val="28"/>
          <w:szCs w:val="28"/>
          <w:rtl/>
        </w:rPr>
        <w:t>﴿</w:t>
      </w:r>
      <w:r w:rsidRPr="003F0EB5">
        <w:rPr>
          <w:rFonts w:ascii="KFGQPC Uthmanic Script HAFS" w:eastAsia="SimSun" w:hAnsi="KFGQPC Uthmanic Script HAFS" w:cs="KFGQPC Uthmanic Script HAFS"/>
          <w:sz w:val="28"/>
          <w:szCs w:val="28"/>
          <w:rtl/>
        </w:rPr>
        <w:t xml:space="preserve">لَّن يُصِيبَنَآ إِلَّا مَا كَتَبَ </w:t>
      </w:r>
      <w:r w:rsidRPr="003F0EB5">
        <w:rPr>
          <w:rFonts w:ascii="KFGQPC Uthmanic Script HAFS" w:eastAsia="SimSun" w:hAnsi="KFGQPC Uthmanic Script HAFS" w:cs="KFGQPC Uthmanic Script HAFS" w:hint="cs"/>
          <w:sz w:val="28"/>
          <w:szCs w:val="28"/>
          <w:rtl/>
        </w:rPr>
        <w:t>ٱ</w:t>
      </w:r>
      <w:r w:rsidRPr="003F0EB5">
        <w:rPr>
          <w:rFonts w:ascii="KFGQPC Uthmanic Script HAFS" w:eastAsia="SimSun" w:hAnsi="KFGQPC Uthmanic Script HAFS" w:cs="KFGQPC Uthmanic Script HAFS" w:hint="eastAsia"/>
          <w:sz w:val="28"/>
          <w:szCs w:val="28"/>
          <w:rtl/>
        </w:rPr>
        <w:t>للَّهُ</w:t>
      </w:r>
      <w:r w:rsidRPr="003F0EB5">
        <w:rPr>
          <w:rFonts w:ascii="KFGQPC Uthmanic Script HAFS" w:eastAsia="SimSun" w:hAnsi="KFGQPC Uthmanic Script HAFS" w:cs="KFGQPC Uthmanic Script HAFS"/>
          <w:sz w:val="28"/>
          <w:szCs w:val="28"/>
          <w:rtl/>
        </w:rPr>
        <w:t xml:space="preserve"> لَنَا هُوَ مَوۡلَىٰنَا</w:t>
      </w:r>
      <w:r w:rsidRPr="003F0EB5">
        <w:rPr>
          <w:rFonts w:ascii="Tahoma" w:eastAsia="SimSun" w:hAnsi="Tahoma" w:cs="B Lotus" w:hint="cs"/>
          <w:b/>
          <w:bCs/>
          <w:sz w:val="28"/>
          <w:szCs w:val="28"/>
          <w:rtl/>
        </w:rPr>
        <w:t>...</w:t>
      </w:r>
      <w:r w:rsidRPr="003F0EB5">
        <w:rPr>
          <w:rFonts w:ascii="Traditional Arabic" w:eastAsia="SimSun" w:hAnsi="Traditional Arabic" w:cs="Traditional Arabic"/>
          <w:b/>
          <w:bCs/>
          <w:sz w:val="28"/>
          <w:szCs w:val="28"/>
          <w:rtl/>
        </w:rPr>
        <w:t>﴾</w:t>
      </w:r>
      <w:r w:rsidRPr="003F0EB5">
        <w:rPr>
          <w:rFonts w:ascii="Tahoma" w:eastAsia="SimSun" w:hAnsi="Tahoma" w:cs="B Lotus" w:hint="cs"/>
          <w:b/>
          <w:bCs/>
          <w:sz w:val="28"/>
          <w:szCs w:val="28"/>
          <w:rtl/>
        </w:rPr>
        <w:t>.</w:t>
      </w:r>
    </w:p>
    <w:p w:rsidR="009C247A" w:rsidRPr="003F0EB5" w:rsidRDefault="009C247A" w:rsidP="000E56F4">
      <w:pPr>
        <w:spacing w:line="228" w:lineRule="auto"/>
        <w:ind w:left="567"/>
        <w:jc w:val="both"/>
        <w:rPr>
          <w:rFonts w:ascii="Tahoma" w:eastAsia="SimSun" w:hAnsi="Tahoma" w:cs="B Lotus" w:hint="cs"/>
          <w:sz w:val="28"/>
          <w:szCs w:val="28"/>
          <w:rtl/>
        </w:rPr>
      </w:pPr>
      <w:r w:rsidRPr="003F0EB5">
        <w:rPr>
          <w:rFonts w:ascii="Tahoma" w:eastAsia="SimSun" w:hAnsi="Tahoma" w:cs="B Lotus" w:hint="cs"/>
          <w:sz w:val="28"/>
          <w:szCs w:val="28"/>
          <w:rtl/>
        </w:rPr>
        <w:t>طبق شواهد موجود،</w:t>
      </w:r>
      <w:r w:rsidRPr="003F0EB5">
        <w:rPr>
          <w:rFonts w:ascii="Tahoma" w:eastAsia="SimSun" w:hAnsi="Tahoma" w:cs="B Lotus" w:hint="cs"/>
          <w:sz w:val="28"/>
          <w:szCs w:val="28"/>
          <w:rtl/>
          <w:lang w:bidi="fa-IR"/>
        </w:rPr>
        <w:t xml:space="preserve"> در شب حادثه، فرد ضارب با استفاده از تاریکی شب و باز بودن درب خانه، وارد باغچة منزل استاد شده و لابلای درختان کنار دیوار کمین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کند. نيمه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هاي شب که اطمینان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کند همه به خواب رفته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اند، با چراغ قوه و اسلحة کمری وارد اتاق خواب استاد شده و به طرف سر استاد نشانه رفته، شلیک کرده و پا به فرار مي‌گذارد. اهالی روستا سراسیمه از خانه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ها بیرون آمده و به کمک پسرها، استاد را که خون از گردنش جاری بوده به کنار جاده برده و به بیمارستان </w:t>
      </w:r>
      <w:r w:rsidRPr="003F0EB5">
        <w:rPr>
          <w:rFonts w:ascii="Tahoma" w:eastAsia="SimSun" w:hAnsi="Tahoma" w:cs="B Lotus" w:hint="cs"/>
          <w:b/>
          <w:bCs/>
          <w:sz w:val="28"/>
          <w:szCs w:val="28"/>
          <w:rtl/>
          <w:lang w:bidi="fa-IR"/>
        </w:rPr>
        <w:t>کامکار</w:t>
      </w:r>
      <w:r w:rsidRPr="003F0EB5">
        <w:rPr>
          <w:rFonts w:ascii="Tahoma" w:eastAsia="SimSun" w:hAnsi="Tahoma" w:cs="B Lotus" w:hint="cs"/>
          <w:sz w:val="28"/>
          <w:szCs w:val="28"/>
          <w:rtl/>
          <w:lang w:bidi="fa-IR"/>
        </w:rPr>
        <w:t xml:space="preserve"> قم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رسانند. چند روز بعد دو جوان که ظاهراً درس طلبگي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خواندند، به منزل استاد مراجعه کرده و سراغ احوال وي را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گيرند؛ پس از رفتن، پسر آقای قلمداران آنها را تعقیب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کند و با کمال تعجب می‌بیند که آنها وارد يکي از مدارس طلاب حوزة علمیه قم در محلة یخچال قاضی گرديدند! </w:t>
      </w:r>
    </w:p>
    <w:p w:rsidR="009C247A" w:rsidRPr="003F0EB5" w:rsidRDefault="009C247A" w:rsidP="000E56F4">
      <w:pPr>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lang w:bidi="fa-IR"/>
        </w:rPr>
        <w:t>2- حادثة تلخ دیگر در زندگی استاد، فوت ناگهانی سومین پسرش در فروردین ماه سال 1360 شمسی در سانحة خروج اتوبوس از جاده بود که باعث تألم روحی عمیق وي گردید. به گونه‌ای که پس از این حادثه، سکتة مغزی آن مرحوم در اسفند ماه همان سال، او را از فعاليت</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هاي قلمي و تحرّک جسمی محروم ساخت و دیگر نتوانست کار تألیف ر</w:t>
      </w:r>
      <w:r w:rsidR="00DF63BC" w:rsidRPr="003F0EB5">
        <w:rPr>
          <w:rFonts w:ascii="Tahoma" w:eastAsia="SimSun" w:hAnsi="Tahoma" w:cs="B Lotus" w:hint="cs"/>
          <w:sz w:val="28"/>
          <w:szCs w:val="28"/>
          <w:rtl/>
          <w:lang w:bidi="fa-IR"/>
        </w:rPr>
        <w:t>ا ادامه دهد، لیکن مطالعه را حتی‌</w:t>
      </w:r>
      <w:r w:rsidRPr="003F0EB5">
        <w:rPr>
          <w:rFonts w:ascii="Tahoma" w:eastAsia="SimSun" w:hAnsi="Tahoma" w:cs="B Lotus" w:hint="cs"/>
          <w:sz w:val="28"/>
          <w:szCs w:val="28"/>
          <w:rtl/>
          <w:lang w:bidi="fa-IR"/>
        </w:rPr>
        <w:t>الامکا</w:t>
      </w:r>
      <w:r w:rsidRPr="003F0EB5">
        <w:rPr>
          <w:rFonts w:ascii="Tahoma" w:eastAsia="SimSun" w:hAnsi="Tahoma" w:cs="B Lotus" w:hint="eastAsia"/>
          <w:sz w:val="28"/>
          <w:szCs w:val="28"/>
          <w:rtl/>
          <w:lang w:bidi="fa-IR"/>
        </w:rPr>
        <w:t>ن</w:t>
      </w:r>
      <w:r w:rsidRPr="003F0EB5">
        <w:rPr>
          <w:rFonts w:ascii="Tahoma" w:eastAsia="SimSun" w:hAnsi="Tahoma" w:cs="B Lotus" w:hint="cs"/>
          <w:sz w:val="28"/>
          <w:szCs w:val="28"/>
          <w:rtl/>
          <w:lang w:bidi="fa-IR"/>
        </w:rPr>
        <w:t xml:space="preserve"> رها نساخت.</w:t>
      </w:r>
    </w:p>
    <w:p w:rsidR="009C247A" w:rsidRPr="003F0EB5" w:rsidRDefault="009C247A" w:rsidP="000E56F4">
      <w:pPr>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lang w:bidi="fa-IR"/>
        </w:rPr>
        <w:t xml:space="preserve">3- دیگر واقعة تلخ زندگی استاد قلمداران، دستگیری و حبس او در زندان ساحلی قم بود. از خود استاد شنیدم که مي‌فرمود: </w:t>
      </w:r>
      <w:r w:rsidRPr="003F0EB5">
        <w:rPr>
          <w:rFonts w:ascii="Tahoma" w:eastAsia="SimSun" w:hAnsi="Tahoma" w:cs="B Lotus" w:hint="cs"/>
          <w:b/>
          <w:bCs/>
          <w:sz w:val="28"/>
          <w:szCs w:val="28"/>
          <w:rtl/>
          <w:lang w:bidi="fa-IR"/>
        </w:rPr>
        <w:t>«</w:t>
      </w:r>
      <w:r w:rsidRPr="003F0EB5">
        <w:rPr>
          <w:rFonts w:ascii="Tahoma" w:eastAsia="SimSun" w:hAnsi="Tahoma" w:cs="B Lotus" w:hint="cs"/>
          <w:sz w:val="28"/>
          <w:szCs w:val="28"/>
          <w:rtl/>
          <w:lang w:bidi="fa-IR"/>
        </w:rPr>
        <w:t>در مهر ماه سال 1361، یک روز که من در اثر دو سکتة مغزی پي در پي در منزل روي تخت خوابیده بودم، دو نفر از طرف دادگاه انقلاب قم به منزل ما آمدند و بنده را به اتهام واهي ضديّت با انقلاب اسلامی با مقدار زیادی از کتاب</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هايم با خود بردند و حتی اجازه ندادند داروهايم را بردارم! سپس مرا به زندان ساحلی قم منتقل کردند و در حالي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که فقط يک پتوی زير انداز در سلول داشتم به علت شکسته بودن شيشة سلول تا صبح از سرما به دیوار چسبیدم و شام هم به من نرسید، زيرا سایر زندانیان غذاها را چپاول کردند! فقط يکي از زندانیان از سهم غذای خودش مقداری به من داد. صبح هم اوضاع به همين منوال بود، لذا آن روز را نيّت روزه کردم. </w:t>
      </w:r>
    </w:p>
    <w:p w:rsidR="009C247A" w:rsidRPr="003F0EB5" w:rsidRDefault="009C247A" w:rsidP="000E56F4">
      <w:pPr>
        <w:spacing w:line="228" w:lineRule="auto"/>
        <w:ind w:left="567"/>
        <w:jc w:val="both"/>
        <w:rPr>
          <w:rFonts w:ascii="Tahoma" w:eastAsia="SimSun" w:hAnsi="Tahoma" w:cs="B Lotus" w:hint="cs"/>
          <w:spacing w:val="-2"/>
          <w:sz w:val="28"/>
          <w:szCs w:val="28"/>
          <w:rtl/>
        </w:rPr>
      </w:pPr>
      <w:r w:rsidRPr="003F0EB5">
        <w:rPr>
          <w:rFonts w:ascii="Tahoma" w:eastAsia="SimSun" w:hAnsi="Tahoma" w:cs="B Lotus" w:hint="cs"/>
          <w:spacing w:val="-2"/>
          <w:sz w:val="28"/>
          <w:szCs w:val="28"/>
          <w:rtl/>
          <w:lang w:bidi="fa-IR"/>
        </w:rPr>
        <w:t>البته فرزندانم جریان دستگیری و زندانی شدنم را به منزل آیت الله العظمی منتظری، که آن زمان قائم مقام رهبری بودند، اطلاع دادند؛ يک وقت دیدم چند نفر پاسدار به سلول ما آمدند و با دست پاچگي توأم با احترام و عذرخواهي، صبح همان روز مرا از سلول بیرون آورده و به خانواده‌ام اطلاع دادند برایم لباس بیاورند، سپس با گرو گرفتن سند مالکیت منزل، بنده را آزاد کردند</w:t>
      </w:r>
      <w:r w:rsidRPr="003F0EB5">
        <w:rPr>
          <w:rFonts w:ascii="Tahoma" w:eastAsia="SimSun" w:hAnsi="Tahoma" w:cs="B Lotus" w:hint="cs"/>
          <w:b/>
          <w:bCs/>
          <w:spacing w:val="-2"/>
          <w:sz w:val="28"/>
          <w:szCs w:val="28"/>
          <w:rtl/>
          <w:lang w:bidi="fa-IR"/>
        </w:rPr>
        <w:t>».</w:t>
      </w:r>
    </w:p>
    <w:p w:rsidR="009C247A" w:rsidRPr="003F0EB5" w:rsidRDefault="009C247A" w:rsidP="000E56F4">
      <w:pPr>
        <w:spacing w:line="228" w:lineRule="auto"/>
        <w:ind w:left="567"/>
        <w:jc w:val="both"/>
        <w:rPr>
          <w:rFonts w:ascii="Tahoma" w:eastAsia="SimSun" w:hAnsi="Tahoma" w:cs="B Lotus" w:hint="cs"/>
          <w:spacing w:val="-3"/>
          <w:sz w:val="28"/>
          <w:szCs w:val="28"/>
          <w:rtl/>
          <w:lang w:bidi="fa-IR"/>
        </w:rPr>
      </w:pPr>
      <w:r w:rsidRPr="003F0EB5">
        <w:rPr>
          <w:rFonts w:ascii="Tahoma" w:eastAsia="SimSun" w:hAnsi="Tahoma" w:cs="B Lotus" w:hint="cs"/>
          <w:spacing w:val="-3"/>
          <w:sz w:val="28"/>
          <w:szCs w:val="28"/>
          <w:rtl/>
          <w:lang w:bidi="fa-IR"/>
        </w:rPr>
        <w:t>حال تصور کنید اگر مرحوم استاد، علاوه بر لطف و عنایت خداوند متعال، دوستی مانند آیت الله العظمی منتظری نمي</w:t>
      </w:r>
      <w:r w:rsidRPr="003F0EB5">
        <w:rPr>
          <w:rFonts w:ascii="Tahoma" w:eastAsia="SimSun" w:hAnsi="Tahoma" w:cs="B Lotus" w:hint="eastAsia"/>
          <w:spacing w:val="-3"/>
          <w:sz w:val="28"/>
          <w:szCs w:val="28"/>
          <w:rtl/>
          <w:lang w:bidi="fa-IR"/>
        </w:rPr>
        <w:t>‌</w:t>
      </w:r>
      <w:r w:rsidRPr="003F0EB5">
        <w:rPr>
          <w:rFonts w:ascii="Tahoma" w:eastAsia="SimSun" w:hAnsi="Tahoma" w:cs="B Lotus" w:hint="cs"/>
          <w:spacing w:val="-3"/>
          <w:sz w:val="28"/>
          <w:szCs w:val="28"/>
          <w:rtl/>
          <w:lang w:bidi="fa-IR"/>
        </w:rPr>
        <w:t xml:space="preserve">داشت که از ایشان حمایت کند، با آن حال بيماري و بدون داروهای لازم، در شرایط آن سلول چه بر سرشان مي‌آمد؟! </w:t>
      </w:r>
    </w:p>
    <w:p w:rsidR="009C247A" w:rsidRPr="003F0EB5" w:rsidRDefault="009C247A" w:rsidP="000E56F4">
      <w:pPr>
        <w:spacing w:line="228" w:lineRule="auto"/>
        <w:ind w:left="567"/>
        <w:jc w:val="both"/>
        <w:rPr>
          <w:rFonts w:ascii="Tahoma" w:eastAsia="SimSun" w:hAnsi="Tahoma" w:cs="B Lotus" w:hint="cs"/>
          <w:spacing w:val="-2"/>
          <w:sz w:val="28"/>
          <w:szCs w:val="28"/>
          <w:rtl/>
          <w:lang w:bidi="fa-IR"/>
        </w:rPr>
      </w:pPr>
      <w:r w:rsidRPr="003F0EB5">
        <w:rPr>
          <w:rFonts w:ascii="Tahoma" w:eastAsia="SimSun" w:hAnsi="Tahoma" w:cs="B Lotus" w:hint="cs"/>
          <w:spacing w:val="-2"/>
          <w:sz w:val="28"/>
          <w:szCs w:val="28"/>
          <w:rtl/>
          <w:lang w:bidi="fa-IR"/>
        </w:rPr>
        <w:t xml:space="preserve">لازم به ياد آوری است که اداره اطلاعات قم در سال 1374 نمایشگاهی در </w:t>
      </w:r>
      <w:r w:rsidR="00BC0BCF" w:rsidRPr="003F0EB5">
        <w:rPr>
          <w:rFonts w:ascii="Tahoma" w:eastAsia="SimSun" w:hAnsi="Tahoma" w:cs="B Lotus"/>
          <w:spacing w:val="-2"/>
          <w:sz w:val="28"/>
          <w:szCs w:val="28"/>
          <w:rtl/>
          <w:lang w:bidi="fa-IR"/>
        </w:rPr>
        <w:br/>
      </w:r>
      <w:r w:rsidR="00BC0BCF" w:rsidRPr="003F0EB5">
        <w:rPr>
          <w:rFonts w:ascii="Tahoma" w:eastAsia="SimSun" w:hAnsi="Tahoma" w:cs="B Lotus" w:hint="cs"/>
          <w:spacing w:val="-2"/>
          <w:sz w:val="2"/>
          <w:szCs w:val="2"/>
          <w:rtl/>
          <w:lang w:bidi="fa-IR"/>
        </w:rPr>
        <w:br/>
      </w:r>
      <w:r w:rsidRPr="003F0EB5">
        <w:rPr>
          <w:rFonts w:ascii="Tahoma" w:eastAsia="SimSun" w:hAnsi="Tahoma" w:cs="B Lotus" w:hint="cs"/>
          <w:spacing w:val="-2"/>
          <w:sz w:val="28"/>
          <w:szCs w:val="28"/>
          <w:rtl/>
          <w:lang w:bidi="fa-IR"/>
        </w:rPr>
        <w:t xml:space="preserve">گلزار شهدای این شهر برپا کرد به نام </w:t>
      </w:r>
      <w:r w:rsidRPr="003F0EB5">
        <w:rPr>
          <w:rFonts w:ascii="Tahoma" w:eastAsia="SimSun" w:hAnsi="Tahoma" w:cs="B Lotus" w:hint="cs"/>
          <w:b/>
          <w:bCs/>
          <w:spacing w:val="-2"/>
          <w:sz w:val="28"/>
          <w:szCs w:val="28"/>
          <w:rtl/>
          <w:lang w:bidi="fa-IR"/>
        </w:rPr>
        <w:t>«مجاهدت</w:t>
      </w:r>
      <w:r w:rsidRPr="003F0EB5">
        <w:rPr>
          <w:rFonts w:ascii="Tahoma" w:eastAsia="SimSun" w:hAnsi="Tahoma" w:cs="B Lotus" w:hint="eastAsia"/>
          <w:b/>
          <w:bCs/>
          <w:spacing w:val="-2"/>
          <w:sz w:val="28"/>
          <w:szCs w:val="28"/>
          <w:rtl/>
          <w:lang w:bidi="fa-IR"/>
        </w:rPr>
        <w:t>‌</w:t>
      </w:r>
      <w:r w:rsidRPr="003F0EB5">
        <w:rPr>
          <w:rFonts w:ascii="Tahoma" w:eastAsia="SimSun" w:hAnsi="Tahoma" w:cs="B Lotus" w:hint="cs"/>
          <w:b/>
          <w:bCs/>
          <w:spacing w:val="-2"/>
          <w:sz w:val="28"/>
          <w:szCs w:val="28"/>
          <w:rtl/>
          <w:lang w:bidi="fa-IR"/>
        </w:rPr>
        <w:t>هاي خاموش</w:t>
      </w:r>
      <w:r w:rsidRPr="003F0EB5">
        <w:rPr>
          <w:rFonts w:ascii="Tahoma" w:eastAsia="SimSun" w:hAnsi="Tahoma" w:cs="B Lotus"/>
          <w:b/>
          <w:bCs/>
          <w:spacing w:val="-2"/>
          <w:sz w:val="28"/>
          <w:szCs w:val="28"/>
          <w:rtl/>
          <w:lang w:bidi="fa-IR"/>
        </w:rPr>
        <w:t>!</w:t>
      </w:r>
      <w:r w:rsidRPr="003F0EB5">
        <w:rPr>
          <w:rFonts w:ascii="Tahoma" w:eastAsia="SimSun" w:hAnsi="Tahoma" w:cs="B Lotus" w:hint="cs"/>
          <w:b/>
          <w:bCs/>
          <w:spacing w:val="-2"/>
          <w:sz w:val="28"/>
          <w:szCs w:val="28"/>
          <w:rtl/>
          <w:lang w:bidi="fa-IR"/>
        </w:rPr>
        <w:t>»</w:t>
      </w:r>
      <w:r w:rsidRPr="003F0EB5">
        <w:rPr>
          <w:rFonts w:ascii="Tahoma" w:eastAsia="SimSun" w:hAnsi="Tahoma" w:cs="B Lotus" w:hint="cs"/>
          <w:spacing w:val="-2"/>
          <w:sz w:val="28"/>
          <w:szCs w:val="28"/>
          <w:rtl/>
          <w:lang w:bidi="fa-IR"/>
        </w:rPr>
        <w:t xml:space="preserve"> که چند اثر از استاد قلمداران را به عنوان نمونه‌ای از افکار و عقاید انحرافی، به نمایش گذاشته بود. نیز در کنار آنها، اسناد و مدارکی علیه آیت الله العظمی منتظری (ره) به چشم مي</w:t>
      </w:r>
      <w:r w:rsidRPr="003F0EB5">
        <w:rPr>
          <w:rFonts w:ascii="Tahoma" w:eastAsia="SimSun" w:hAnsi="Tahoma" w:cs="B Lotus" w:hint="eastAsia"/>
          <w:spacing w:val="-2"/>
          <w:sz w:val="28"/>
          <w:szCs w:val="28"/>
          <w:rtl/>
          <w:lang w:bidi="fa-IR"/>
        </w:rPr>
        <w:t>‌</w:t>
      </w:r>
      <w:r w:rsidRPr="003F0EB5">
        <w:rPr>
          <w:rFonts w:ascii="Tahoma" w:eastAsia="SimSun" w:hAnsi="Tahoma" w:cs="B Lotus" w:hint="cs"/>
          <w:spacing w:val="-2"/>
          <w:sz w:val="28"/>
          <w:szCs w:val="28"/>
          <w:rtl/>
          <w:lang w:bidi="fa-IR"/>
        </w:rPr>
        <w:t>خورد!</w:t>
      </w:r>
    </w:p>
    <w:p w:rsidR="009C247A" w:rsidRPr="003F0EB5" w:rsidRDefault="009C247A" w:rsidP="000E56F4">
      <w:pPr>
        <w:pStyle w:val="2"/>
        <w:spacing w:line="228" w:lineRule="auto"/>
        <w:rPr>
          <w:rFonts w:cs="B Lotus" w:hint="cs"/>
          <w:noProof/>
          <w:rtl/>
        </w:rPr>
      </w:pPr>
      <w:bookmarkStart w:id="43" w:name="_Toc348518440"/>
      <w:bookmarkStart w:id="44" w:name="_Toc384128101"/>
      <w:bookmarkStart w:id="45" w:name="_Toc390006681"/>
      <w:r w:rsidRPr="003F0EB5">
        <w:rPr>
          <w:rFonts w:cs="B Badr" w:hint="cs"/>
          <w:noProof/>
          <w:rtl/>
        </w:rPr>
        <w:t xml:space="preserve">* </w:t>
      </w:r>
      <w:r w:rsidRPr="003F0EB5">
        <w:rPr>
          <w:rFonts w:hint="cs"/>
          <w:noProof/>
          <w:rtl/>
        </w:rPr>
        <w:t>اخلاق والا و آزادمَنشی استاد</w:t>
      </w:r>
      <w:bookmarkEnd w:id="43"/>
      <w:bookmarkEnd w:id="44"/>
      <w:bookmarkEnd w:id="45"/>
    </w:p>
    <w:p w:rsidR="009C247A" w:rsidRPr="003F0EB5" w:rsidRDefault="009C247A" w:rsidP="00DF63BC">
      <w:pPr>
        <w:spacing w:line="228" w:lineRule="auto"/>
        <w:jc w:val="both"/>
        <w:rPr>
          <w:rFonts w:ascii="Tahoma" w:eastAsia="SimSun" w:hAnsi="Tahoma" w:cs="B Lotus" w:hint="cs"/>
          <w:sz w:val="28"/>
          <w:szCs w:val="28"/>
          <w:rtl/>
        </w:rPr>
      </w:pPr>
      <w:r w:rsidRPr="003F0EB5">
        <w:rPr>
          <w:rFonts w:ascii="Tahoma" w:eastAsia="SimSun" w:hAnsi="Tahoma" w:cs="B Lotus" w:hint="cs"/>
          <w:sz w:val="28"/>
          <w:szCs w:val="28"/>
          <w:rtl/>
          <w:lang w:bidi="fa-IR"/>
        </w:rPr>
        <w:t>ایشان در طول زندگی، شخصی راستگ</w:t>
      </w:r>
      <w:r w:rsidRPr="003F0EB5">
        <w:rPr>
          <w:rFonts w:ascii="Tahoma" w:eastAsia="SimSun" w:hAnsi="Tahoma" w:cs="B Lotus" w:hint="eastAsia"/>
          <w:sz w:val="28"/>
          <w:szCs w:val="28"/>
          <w:rtl/>
          <w:lang w:bidi="fa-IR"/>
        </w:rPr>
        <w:t>و</w:t>
      </w:r>
      <w:r w:rsidRPr="003F0EB5">
        <w:rPr>
          <w:rFonts w:ascii="Tahoma" w:eastAsia="SimSun" w:hAnsi="Tahoma" w:cs="B Lotus" w:hint="cs"/>
          <w:sz w:val="28"/>
          <w:szCs w:val="28"/>
          <w:rtl/>
          <w:lang w:bidi="fa-IR"/>
        </w:rPr>
        <w:t>، عفیف، راست‌کردار، عابد، زاهد، شجاع، سخاوتمند و صریح</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اللهجه بود و همة کساني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که به نحوی با ایشان ارتباط نزدیک داشته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اند ایشان را انسانی والا، بي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پيرايه، بي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تکلف و بي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اعتناء به خوراک و پوشاک مي‌شناختند. گویا اس</w:t>
      </w:r>
      <w:r w:rsidR="00DF63BC" w:rsidRPr="003F0EB5">
        <w:rPr>
          <w:rFonts w:ascii="Tahoma" w:eastAsia="SimSun" w:hAnsi="Tahoma" w:cs="B Lotus" w:hint="cs"/>
          <w:sz w:val="28"/>
          <w:szCs w:val="28"/>
          <w:rtl/>
          <w:lang w:bidi="fa-IR"/>
        </w:rPr>
        <w:t>تاد در این راستا به هم نامش علی</w:t>
      </w:r>
      <w:r w:rsidR="00DF63BC" w:rsidRPr="003F0EB5">
        <w:rPr>
          <w:rFonts w:ascii="Tahoma" w:eastAsia="SimSun" w:hAnsi="Tahoma" w:cs="B Lotus" w:hint="cs"/>
          <w:sz w:val="28"/>
          <w:szCs w:val="28"/>
          <w:lang w:bidi="fa-IR"/>
        </w:rPr>
        <w:sym w:font="AGA Arabesque" w:char="F075"/>
      </w:r>
      <w:r w:rsidRPr="003F0EB5">
        <w:rPr>
          <w:rFonts w:ascii="Tahoma" w:eastAsia="SimSun" w:hAnsi="Tahoma" w:cs="B Lotus" w:hint="cs"/>
          <w:sz w:val="28"/>
          <w:szCs w:val="28"/>
          <w:rtl/>
          <w:lang w:bidi="fa-IR"/>
        </w:rPr>
        <w:t xml:space="preserve"> و سایر بزرگان دین اقتداء مي‌کرد و زندگي اش از لحاظ سادگی، شباهت زيادي به زندگی سلفِ صالح و پیشگامان راستین اسلام داشت.</w:t>
      </w:r>
    </w:p>
    <w:p w:rsidR="009C247A" w:rsidRPr="003F0EB5" w:rsidRDefault="009C247A" w:rsidP="000E56F4">
      <w:pPr>
        <w:spacing w:line="228" w:lineRule="auto"/>
        <w:ind w:firstLine="284"/>
        <w:jc w:val="both"/>
        <w:rPr>
          <w:rFonts w:ascii="Tahoma" w:eastAsia="SimSun" w:hAnsi="Tahoma" w:cs="B Lotus" w:hint="cs"/>
          <w:spacing w:val="-2"/>
          <w:sz w:val="28"/>
          <w:szCs w:val="28"/>
          <w:rtl/>
          <w:lang w:bidi="fa-IR"/>
        </w:rPr>
      </w:pPr>
      <w:r w:rsidRPr="003F0EB5">
        <w:rPr>
          <w:rFonts w:ascii="Tahoma" w:eastAsia="SimSun" w:hAnsi="Tahoma" w:cs="B Lotus" w:hint="cs"/>
          <w:spacing w:val="-2"/>
          <w:sz w:val="28"/>
          <w:szCs w:val="28"/>
          <w:rtl/>
          <w:lang w:bidi="fa-IR"/>
        </w:rPr>
        <w:t>او با وجودي که مي</w:t>
      </w:r>
      <w:r w:rsidRPr="003F0EB5">
        <w:rPr>
          <w:rFonts w:ascii="Tahoma" w:eastAsia="SimSun" w:hAnsi="Tahoma" w:cs="B Lotus" w:hint="eastAsia"/>
          <w:spacing w:val="-2"/>
          <w:sz w:val="28"/>
          <w:szCs w:val="28"/>
          <w:rtl/>
          <w:lang w:bidi="fa-IR"/>
        </w:rPr>
        <w:t>‌</w:t>
      </w:r>
      <w:r w:rsidRPr="003F0EB5">
        <w:rPr>
          <w:rFonts w:ascii="Tahoma" w:eastAsia="SimSun" w:hAnsi="Tahoma" w:cs="B Lotus" w:hint="cs"/>
          <w:spacing w:val="-2"/>
          <w:sz w:val="28"/>
          <w:szCs w:val="28"/>
          <w:rtl/>
          <w:lang w:bidi="fa-IR"/>
        </w:rPr>
        <w:t>توانست در پناه نام بلند و پر آوازه و در پرتو قلم و علم و تحقیقات وافرش، قبل و بعد از انقلاب، به مناصب و مدارج دنیوی دست یابد و برای خود و خانواده‌اش زندگی و آیندة مرفّهي فراهم آورد، اما مشی زاهدانه و طبع منيعش، مانع گرایش او به قدرت زمان و نی</w:t>
      </w:r>
      <w:r w:rsidRPr="003F0EB5">
        <w:rPr>
          <w:rFonts w:ascii="Tahoma" w:eastAsia="SimSun" w:hAnsi="Tahoma" w:cs="B Lotus" w:hint="eastAsia"/>
          <w:spacing w:val="-2"/>
          <w:sz w:val="28"/>
          <w:szCs w:val="28"/>
          <w:rtl/>
          <w:lang w:bidi="fa-IR"/>
        </w:rPr>
        <w:t>ل</w:t>
      </w:r>
      <w:r w:rsidRPr="003F0EB5">
        <w:rPr>
          <w:rFonts w:ascii="Tahoma" w:eastAsia="SimSun" w:hAnsi="Tahoma" w:cs="B Lotus" w:hint="cs"/>
          <w:spacing w:val="-2"/>
          <w:sz w:val="28"/>
          <w:szCs w:val="28"/>
          <w:rtl/>
          <w:lang w:bidi="fa-IR"/>
        </w:rPr>
        <w:t xml:space="preserve"> به متاع و حطام دنیا و در پيش گرفتن تقيّه و همراهی با خرافات و اباطیل گردید، و هرگز حقیقت را در پاي مصلحت و جوّ حاکم ذبح نکرد، بلکه نام و نان و متاع زود گذر دنیا را فدای حق و حقیقت نمود؛ که البته به تبع آن بزرگوار، افراد خانواده و وابستگان نزدیکش نیز به انحاء گوناگون مورد بی</w:t>
      </w:r>
      <w:r w:rsidRPr="003F0EB5">
        <w:rPr>
          <w:rFonts w:ascii="Tahoma" w:eastAsia="SimSun" w:hAnsi="Tahoma" w:cs="B Lotus" w:hint="eastAsia"/>
          <w:spacing w:val="-2"/>
          <w:sz w:val="28"/>
          <w:szCs w:val="28"/>
          <w:rtl/>
          <w:lang w:bidi="fa-IR"/>
        </w:rPr>
        <w:t>‌</w:t>
      </w:r>
      <w:r w:rsidRPr="003F0EB5">
        <w:rPr>
          <w:rFonts w:ascii="Tahoma" w:eastAsia="SimSun" w:hAnsi="Tahoma" w:cs="B Lotus" w:hint="cs"/>
          <w:spacing w:val="-2"/>
          <w:sz w:val="28"/>
          <w:szCs w:val="28"/>
          <w:rtl/>
          <w:lang w:bidi="fa-IR"/>
        </w:rPr>
        <w:t>مهری و طرد مسئولان حکومتی واقع شده و از داشتن موقعیت اجتماعی شایسته، محروم گردیدند.</w:t>
      </w:r>
    </w:p>
    <w:p w:rsidR="000E56F4" w:rsidRPr="003F0EB5" w:rsidRDefault="000E56F4" w:rsidP="000E56F4">
      <w:pPr>
        <w:spacing w:line="228" w:lineRule="auto"/>
        <w:ind w:firstLine="284"/>
        <w:jc w:val="both"/>
        <w:rPr>
          <w:rFonts w:ascii="Tahoma" w:eastAsia="SimSun" w:hAnsi="Tahoma" w:cs="B Lotus" w:hint="cs"/>
          <w:spacing w:val="-2"/>
          <w:sz w:val="28"/>
          <w:szCs w:val="28"/>
          <w:rtl/>
        </w:rPr>
      </w:pPr>
    </w:p>
    <w:p w:rsidR="009C247A" w:rsidRPr="003F0EB5" w:rsidRDefault="009C247A" w:rsidP="000E56F4">
      <w:pPr>
        <w:pStyle w:val="2"/>
        <w:spacing w:before="200" w:line="228" w:lineRule="auto"/>
        <w:rPr>
          <w:rFonts w:hint="cs"/>
          <w:noProof/>
          <w:rtl/>
        </w:rPr>
      </w:pPr>
      <w:bookmarkStart w:id="46" w:name="_Toc348518441"/>
      <w:bookmarkStart w:id="47" w:name="_Toc384128102"/>
      <w:bookmarkStart w:id="48" w:name="_Toc390006682"/>
      <w:r w:rsidRPr="003F0EB5">
        <w:rPr>
          <w:rFonts w:cs="B Badr" w:hint="cs"/>
          <w:noProof/>
          <w:rtl/>
        </w:rPr>
        <w:t>*</w:t>
      </w:r>
      <w:r w:rsidRPr="003F0EB5">
        <w:rPr>
          <w:rFonts w:hint="cs"/>
          <w:noProof/>
          <w:rtl/>
        </w:rPr>
        <w:t xml:space="preserve"> آثار و تألیفات استاد</w:t>
      </w:r>
      <w:bookmarkEnd w:id="46"/>
      <w:bookmarkEnd w:id="47"/>
      <w:bookmarkEnd w:id="48"/>
    </w:p>
    <w:p w:rsidR="009C247A" w:rsidRPr="003F0EB5" w:rsidRDefault="009C247A" w:rsidP="000E56F4">
      <w:pPr>
        <w:spacing w:line="228" w:lineRule="auto"/>
        <w:jc w:val="both"/>
        <w:rPr>
          <w:rFonts w:ascii="Tahoma" w:eastAsia="SimSun" w:hAnsi="Tahoma" w:cs="B Lotus" w:hint="cs"/>
          <w:sz w:val="28"/>
          <w:szCs w:val="28"/>
          <w:rtl/>
        </w:rPr>
      </w:pPr>
      <w:r w:rsidRPr="003F0EB5">
        <w:rPr>
          <w:rFonts w:ascii="Tahoma" w:eastAsia="SimSun" w:hAnsi="Tahoma" w:cs="B Lotus" w:hint="cs"/>
          <w:sz w:val="28"/>
          <w:szCs w:val="28"/>
          <w:rtl/>
          <w:lang w:bidi="fa-IR"/>
        </w:rPr>
        <w:t>استاد قلمداران علاوه بر مقالات عديده‌ای که در روزنامه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 و مجلات مختلف به چاپ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رساند، تعداد قابل توجهی تأليف و ترجمه نیز دارد که همگي کتاب</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هاي ارزنده و محققانه‌ای است. آثار وی به قرار زیر است:</w:t>
      </w:r>
    </w:p>
    <w:p w:rsidR="009C247A" w:rsidRPr="003F0EB5" w:rsidRDefault="009C247A" w:rsidP="000E56F4">
      <w:pPr>
        <w:spacing w:line="228" w:lineRule="auto"/>
        <w:ind w:left="568" w:hanging="284"/>
        <w:jc w:val="both"/>
        <w:rPr>
          <w:rFonts w:ascii="Tahoma" w:eastAsia="SimSun" w:hAnsi="Tahoma" w:cs="B Lotus" w:hint="cs"/>
          <w:spacing w:val="-2"/>
          <w:sz w:val="28"/>
          <w:szCs w:val="28"/>
          <w:rtl/>
        </w:rPr>
      </w:pPr>
      <w:r w:rsidRPr="003F0EB5">
        <w:rPr>
          <w:rFonts w:ascii="Tahoma" w:eastAsia="SimSun" w:hAnsi="Tahoma" w:cs="B Lotus" w:hint="cs"/>
          <w:spacing w:val="-2"/>
          <w:sz w:val="28"/>
          <w:szCs w:val="28"/>
          <w:rtl/>
        </w:rPr>
        <w:t xml:space="preserve">1- اولین اثر چاپ و منتشر شدة استاد، ترجمة بخشی از کتاب </w:t>
      </w:r>
      <w:r w:rsidRPr="003F0EB5">
        <w:rPr>
          <w:rFonts w:ascii="mylotus" w:eastAsia="SimSun" w:hAnsi="mylotus" w:cs="mylotus"/>
          <w:b/>
          <w:bCs/>
          <w:spacing w:val="-2"/>
          <w:sz w:val="26"/>
          <w:szCs w:val="26"/>
          <w:rtl/>
        </w:rPr>
        <w:t xml:space="preserve">«کُحلُ البصر </w:t>
      </w:r>
      <w:r w:rsidRPr="003F0EB5">
        <w:rPr>
          <w:rFonts w:ascii="mylotus" w:eastAsia="SimSun" w:hAnsi="mylotus" w:cs="mylotus" w:hint="cs"/>
          <w:b/>
          <w:bCs/>
          <w:spacing w:val="-2"/>
          <w:sz w:val="26"/>
          <w:szCs w:val="26"/>
          <w:rtl/>
        </w:rPr>
        <w:t>في</w:t>
      </w:r>
      <w:r w:rsidRPr="003F0EB5">
        <w:rPr>
          <w:rFonts w:ascii="mylotus" w:eastAsia="SimSun" w:hAnsi="mylotus" w:cs="mylotus"/>
          <w:b/>
          <w:bCs/>
          <w:spacing w:val="-2"/>
          <w:sz w:val="26"/>
          <w:szCs w:val="26"/>
          <w:rtl/>
        </w:rPr>
        <w:t xml:space="preserve"> سیرة خیر البشر»</w:t>
      </w:r>
      <w:r w:rsidRPr="003F0EB5">
        <w:rPr>
          <w:rFonts w:ascii="Tahoma" w:eastAsia="SimSun" w:hAnsi="Tahoma" w:cs="B Lotus" w:hint="cs"/>
          <w:spacing w:val="-2"/>
          <w:sz w:val="28"/>
          <w:szCs w:val="28"/>
          <w:rtl/>
        </w:rPr>
        <w:t xml:space="preserve"> اثر حاج شیخ عباس قمی است که حاوی اخلاق و کردار پیغمبر بزرگوار اسلام</w:t>
      </w:r>
      <w:r w:rsidRPr="003F0EB5">
        <w:rPr>
          <w:rFonts w:ascii="Tahoma" w:eastAsia="SimSun" w:hAnsi="Tahoma" w:cs="CTraditional Arabic" w:hint="cs"/>
          <w:spacing w:val="-2"/>
          <w:sz w:val="28"/>
          <w:szCs w:val="28"/>
          <w:rtl/>
        </w:rPr>
        <w:t>ص</w:t>
      </w:r>
      <w:r w:rsidRPr="003F0EB5">
        <w:rPr>
          <w:rFonts w:ascii="Tahoma" w:eastAsia="SimSun" w:hAnsi="Tahoma" w:cs="B Lotus" w:hint="cs"/>
          <w:spacing w:val="-2"/>
          <w:sz w:val="28"/>
          <w:szCs w:val="28"/>
          <w:rtl/>
        </w:rPr>
        <w:t xml:space="preserve"> می</w:t>
      </w:r>
      <w:r w:rsidRPr="003F0EB5">
        <w:rPr>
          <w:rFonts w:ascii="Tahoma" w:eastAsia="SimSun" w:hAnsi="Tahoma" w:cs="B Lotus" w:hint="eastAsia"/>
          <w:spacing w:val="-2"/>
          <w:sz w:val="28"/>
          <w:szCs w:val="28"/>
          <w:rtl/>
        </w:rPr>
        <w:t>‌</w:t>
      </w:r>
      <w:r w:rsidRPr="003F0EB5">
        <w:rPr>
          <w:rFonts w:ascii="Tahoma" w:eastAsia="SimSun" w:hAnsi="Tahoma" w:cs="B Lotus" w:hint="cs"/>
          <w:spacing w:val="-2"/>
          <w:sz w:val="28"/>
          <w:szCs w:val="28"/>
          <w:rtl/>
        </w:rPr>
        <w:t>باشد. خود استاد از جمله امتیازات آن را ترجمة اشعار عربی کتاب مذکور به فارسی بر می</w:t>
      </w:r>
      <w:r w:rsidRPr="003F0EB5">
        <w:rPr>
          <w:rFonts w:ascii="Tahoma" w:eastAsia="SimSun" w:hAnsi="Tahoma" w:cs="B Lotus" w:hint="eastAsia"/>
          <w:spacing w:val="-2"/>
          <w:sz w:val="28"/>
          <w:szCs w:val="28"/>
          <w:rtl/>
        </w:rPr>
        <w:t>‌</w:t>
      </w:r>
      <w:r w:rsidRPr="003F0EB5">
        <w:rPr>
          <w:rFonts w:ascii="Tahoma" w:eastAsia="SimSun" w:hAnsi="Tahoma" w:cs="B Lotus" w:hint="cs"/>
          <w:spacing w:val="-2"/>
          <w:sz w:val="28"/>
          <w:szCs w:val="28"/>
          <w:rtl/>
        </w:rPr>
        <w:t>شمارد که در نظر ارباب ادب از اهمیتی خاص برخوردار است. این ترجمه در سال</w:t>
      </w:r>
      <w:r w:rsidRPr="003F0EB5">
        <w:rPr>
          <w:rFonts w:ascii="Tahoma" w:eastAsia="SimSun" w:hAnsi="Tahoma" w:cs="B Lotus" w:hint="eastAsia"/>
          <w:spacing w:val="-2"/>
          <w:sz w:val="28"/>
          <w:szCs w:val="28"/>
          <w:rtl/>
        </w:rPr>
        <w:t>‌</w:t>
      </w:r>
      <w:r w:rsidRPr="003F0EB5">
        <w:rPr>
          <w:rFonts w:ascii="Tahoma" w:eastAsia="SimSun" w:hAnsi="Tahoma" w:cs="B Lotus" w:hint="cs"/>
          <w:spacing w:val="-2"/>
          <w:sz w:val="28"/>
          <w:szCs w:val="28"/>
          <w:rtl/>
        </w:rPr>
        <w:t>های 1324 و 25 انتشار یافته است.</w:t>
      </w:r>
    </w:p>
    <w:p w:rsidR="009C247A" w:rsidRPr="003F0EB5" w:rsidRDefault="009C247A" w:rsidP="000E56F4">
      <w:pPr>
        <w:spacing w:line="228" w:lineRule="auto"/>
        <w:ind w:left="568" w:hanging="284"/>
        <w:jc w:val="both"/>
        <w:rPr>
          <w:rFonts w:ascii="Tahoma" w:eastAsia="SimSun" w:hAnsi="Tahoma" w:cs="B Lotus" w:hint="cs"/>
          <w:sz w:val="28"/>
          <w:szCs w:val="28"/>
          <w:rtl/>
          <w:lang w:bidi="fa-IR"/>
        </w:rPr>
      </w:pPr>
      <w:r w:rsidRPr="003F0EB5">
        <w:rPr>
          <w:rFonts w:ascii="Tahoma" w:eastAsia="SimSun" w:hAnsi="Tahoma" w:cs="B Lotus" w:hint="cs"/>
          <w:sz w:val="28"/>
          <w:szCs w:val="28"/>
          <w:rtl/>
        </w:rPr>
        <w:t>2-</w:t>
      </w:r>
      <w:r w:rsidRPr="003F0EB5">
        <w:rPr>
          <w:rFonts w:ascii="Tahoma" w:eastAsia="SimSun" w:hAnsi="Tahoma" w:cs="Tahoma"/>
          <w:sz w:val="28"/>
          <w:szCs w:val="28"/>
          <w:rtl/>
        </w:rPr>
        <w:t> </w:t>
      </w:r>
      <w:r w:rsidRPr="003F0EB5">
        <w:rPr>
          <w:rFonts w:ascii="Tahoma" w:eastAsia="SimSun" w:hAnsi="Tahoma" w:cs="B Lotus" w:hint="cs"/>
          <w:sz w:val="28"/>
          <w:szCs w:val="28"/>
          <w:rtl/>
          <w:lang w:bidi="fa-IR"/>
        </w:rPr>
        <w:t xml:space="preserve">ترجمة کتاب </w:t>
      </w:r>
      <w:r w:rsidRPr="003F0EB5">
        <w:rPr>
          <w:rFonts w:ascii="mylotus" w:eastAsia="SimSun" w:hAnsi="mylotus" w:cs="mylotus"/>
          <w:b/>
          <w:bCs/>
          <w:sz w:val="26"/>
          <w:szCs w:val="26"/>
          <w:rtl/>
          <w:lang w:bidi="fa-IR"/>
        </w:rPr>
        <w:t>«المعارف المحمدية»</w:t>
      </w:r>
      <w:r w:rsidRPr="003F0EB5">
        <w:rPr>
          <w:rFonts w:ascii="mylotus" w:eastAsia="SimSun" w:hAnsi="mylotus" w:cs="mylotus"/>
          <w:sz w:val="28"/>
          <w:szCs w:val="27"/>
          <w:rtl/>
          <w:lang w:bidi="fa-IR"/>
        </w:rPr>
        <w:t xml:space="preserve"> </w:t>
      </w:r>
      <w:r w:rsidRPr="003F0EB5">
        <w:rPr>
          <w:rFonts w:ascii="Tahoma" w:eastAsia="SimSun" w:hAnsi="Tahoma" w:cs="B Lotus" w:hint="cs"/>
          <w:sz w:val="28"/>
          <w:szCs w:val="28"/>
          <w:rtl/>
          <w:lang w:bidi="fa-IR"/>
        </w:rPr>
        <w:t>که يکي از آثار علامه خالصی است. این کتاب در فروردین سال 1328 شمسی ترجمه و در چاپخانة روزنامة «استوار» در قم چاپ و منتشر شده است.</w:t>
      </w:r>
    </w:p>
    <w:p w:rsidR="009C247A" w:rsidRPr="003F0EB5" w:rsidRDefault="009C247A" w:rsidP="000E56F4">
      <w:pPr>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rPr>
        <w:t>3-</w:t>
      </w:r>
      <w:r w:rsidRPr="003F0EB5">
        <w:rPr>
          <w:rFonts w:ascii="Tahoma" w:eastAsia="SimSun" w:hAnsi="Tahoma" w:cs="B Lotus" w:hint="cs"/>
          <w:sz w:val="28"/>
          <w:szCs w:val="28"/>
          <w:rtl/>
          <w:lang w:bidi="fa-IR"/>
        </w:rPr>
        <w:t xml:space="preserve"> ترجمة سه جلد کتاب </w:t>
      </w:r>
      <w:r w:rsidRPr="003F0EB5">
        <w:rPr>
          <w:rFonts w:ascii="mylotus" w:eastAsia="SimSun" w:hAnsi="mylotus" w:cs="mylotus"/>
          <w:sz w:val="26"/>
          <w:szCs w:val="26"/>
          <w:rtl/>
          <w:lang w:bidi="fa-IR"/>
        </w:rPr>
        <w:t>«</w:t>
      </w:r>
      <w:r w:rsidRPr="003F0EB5">
        <w:rPr>
          <w:rFonts w:ascii="mylotus" w:eastAsia="SimSun" w:hAnsi="mylotus" w:cs="mylotus"/>
          <w:b/>
          <w:bCs/>
          <w:sz w:val="26"/>
          <w:szCs w:val="26"/>
          <w:rtl/>
          <w:lang w:bidi="fa-IR"/>
        </w:rPr>
        <w:t>إحياء الشريعة ف</w:t>
      </w:r>
      <w:r w:rsidRPr="003F0EB5">
        <w:rPr>
          <w:rFonts w:ascii="mylotus" w:eastAsia="SimSun" w:hAnsi="mylotus" w:cs="mylotus" w:hint="cs"/>
          <w:b/>
          <w:bCs/>
          <w:sz w:val="26"/>
          <w:szCs w:val="26"/>
          <w:rtl/>
          <w:lang w:bidi="fa-IR"/>
        </w:rPr>
        <w:t>ي</w:t>
      </w:r>
      <w:r w:rsidRPr="003F0EB5">
        <w:rPr>
          <w:rFonts w:ascii="mylotus" w:eastAsia="SimSun" w:hAnsi="mylotus" w:cs="mylotus"/>
          <w:b/>
          <w:bCs/>
          <w:sz w:val="26"/>
          <w:szCs w:val="26"/>
          <w:rtl/>
          <w:lang w:bidi="fa-IR"/>
        </w:rPr>
        <w:t xml:space="preserve"> مذهب الشیعة</w:t>
      </w:r>
      <w:r w:rsidRPr="003F0EB5">
        <w:rPr>
          <w:rFonts w:ascii="mylotus" w:eastAsia="SimSun" w:hAnsi="mylotus" w:cs="mylotus"/>
          <w:sz w:val="26"/>
          <w:szCs w:val="26"/>
          <w:rtl/>
          <w:lang w:bidi="fa-IR"/>
        </w:rPr>
        <w:t>»</w:t>
      </w:r>
      <w:r w:rsidRPr="003F0EB5">
        <w:rPr>
          <w:rFonts w:ascii="Tahoma" w:eastAsia="SimSun" w:hAnsi="Tahoma" w:cs="B Lotus" w:hint="cs"/>
          <w:sz w:val="28"/>
          <w:szCs w:val="28"/>
          <w:rtl/>
          <w:lang w:bidi="fa-IR"/>
        </w:rPr>
        <w:t xml:space="preserve"> علامة خالصی که تقریباً شبیه يک رسالة توضیح المسائل بوده و با عنوان «</w:t>
      </w:r>
      <w:r w:rsidRPr="003F0EB5">
        <w:rPr>
          <w:rFonts w:ascii="Tahoma" w:eastAsia="SimSun" w:hAnsi="Tahoma" w:cs="B Lotus" w:hint="cs"/>
          <w:b/>
          <w:bCs/>
          <w:sz w:val="28"/>
          <w:szCs w:val="28"/>
          <w:rtl/>
          <w:lang w:bidi="fa-IR"/>
        </w:rPr>
        <w:t>آئین جاویدان</w:t>
      </w:r>
      <w:r w:rsidRPr="003F0EB5">
        <w:rPr>
          <w:rFonts w:ascii="Tahoma" w:eastAsia="SimSun" w:hAnsi="Tahoma" w:cs="B Lotus" w:hint="cs"/>
          <w:sz w:val="28"/>
          <w:szCs w:val="28"/>
          <w:rtl/>
          <w:lang w:bidi="fa-IR"/>
        </w:rPr>
        <w:t>» در سال</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هاي 1330، 36 و 37 به چاپ رسیده است.</w:t>
      </w:r>
    </w:p>
    <w:p w:rsidR="009C247A" w:rsidRPr="003F0EB5" w:rsidRDefault="009C247A" w:rsidP="000E56F4">
      <w:pPr>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rPr>
        <w:t xml:space="preserve">4- </w:t>
      </w:r>
      <w:r w:rsidRPr="003F0EB5">
        <w:rPr>
          <w:rFonts w:ascii="Tahoma" w:eastAsia="SimSun" w:hAnsi="Tahoma" w:cs="B Lotus" w:hint="cs"/>
          <w:b/>
          <w:bCs/>
          <w:sz w:val="28"/>
          <w:szCs w:val="28"/>
          <w:rtl/>
          <w:lang w:bidi="fa-IR"/>
        </w:rPr>
        <w:t xml:space="preserve">«آئین دین يا احکام اسلام» </w:t>
      </w:r>
      <w:r w:rsidRPr="003F0EB5">
        <w:rPr>
          <w:rFonts w:ascii="Tahoma" w:eastAsia="SimSun" w:hAnsi="Tahoma" w:cs="B Lotus" w:hint="cs"/>
          <w:sz w:val="28"/>
          <w:szCs w:val="28"/>
          <w:rtl/>
          <w:lang w:bidi="fa-IR"/>
        </w:rPr>
        <w:t xml:space="preserve">ترجمة کتاب </w:t>
      </w:r>
      <w:r w:rsidRPr="003F0EB5">
        <w:rPr>
          <w:rFonts w:ascii="mylotus" w:eastAsia="SimSun" w:hAnsi="mylotus" w:cs="mylotus"/>
          <w:sz w:val="26"/>
          <w:szCs w:val="26"/>
          <w:rtl/>
          <w:lang w:bidi="fa-IR"/>
        </w:rPr>
        <w:t>«</w:t>
      </w:r>
      <w:r w:rsidRPr="003F0EB5">
        <w:rPr>
          <w:rFonts w:ascii="mylotus" w:eastAsia="SimSun" w:hAnsi="mylotus" w:cs="mylotus"/>
          <w:b/>
          <w:bCs/>
          <w:sz w:val="26"/>
          <w:szCs w:val="26"/>
          <w:rtl/>
          <w:lang w:bidi="fa-IR"/>
        </w:rPr>
        <w:t>الإسلام سبيل السعادة والسلام</w:t>
      </w:r>
      <w:r w:rsidRPr="003F0EB5">
        <w:rPr>
          <w:rFonts w:ascii="mylotus" w:eastAsia="SimSun" w:hAnsi="mylotus" w:cs="mylotus"/>
          <w:sz w:val="26"/>
          <w:szCs w:val="26"/>
          <w:rtl/>
          <w:lang w:bidi="fa-IR"/>
        </w:rPr>
        <w:t>»</w:t>
      </w:r>
      <w:r w:rsidRPr="003F0EB5">
        <w:rPr>
          <w:rFonts w:ascii="Tahoma" w:eastAsia="SimSun" w:hAnsi="Tahoma" w:cs="B Lotus" w:hint="cs"/>
          <w:sz w:val="28"/>
          <w:szCs w:val="28"/>
          <w:rtl/>
          <w:lang w:bidi="fa-IR"/>
        </w:rPr>
        <w:t xml:space="preserve"> اثر علامة خالصی؛ این کتاب نیز در سال 1335 شمسی توسط چاپخانة حکمت قم</w:t>
      </w:r>
      <w:r w:rsidRPr="003F0EB5">
        <w:rPr>
          <w:rFonts w:ascii="Tahoma" w:eastAsia="SimSun" w:hAnsi="Tahoma" w:cs="B Lotus" w:hint="cs"/>
          <w:sz w:val="28"/>
          <w:szCs w:val="28"/>
          <w:rtl/>
        </w:rPr>
        <w:t xml:space="preserve"> </w:t>
      </w:r>
      <w:r w:rsidRPr="003F0EB5">
        <w:rPr>
          <w:rFonts w:ascii="Tahoma" w:eastAsia="SimSun" w:hAnsi="Tahoma" w:cs="B Lotus" w:hint="cs"/>
          <w:sz w:val="28"/>
          <w:szCs w:val="28"/>
          <w:rtl/>
          <w:lang w:bidi="fa-IR"/>
        </w:rPr>
        <w:t>چاپ و منتشر شده است.</w:t>
      </w:r>
    </w:p>
    <w:p w:rsidR="009C247A" w:rsidRPr="003F0EB5" w:rsidRDefault="009C247A" w:rsidP="000E56F4">
      <w:pPr>
        <w:spacing w:line="228" w:lineRule="auto"/>
        <w:ind w:left="568" w:hanging="284"/>
        <w:jc w:val="both"/>
        <w:rPr>
          <w:rFonts w:ascii="Tahoma" w:eastAsia="SimSun" w:hAnsi="Tahoma" w:cs="B Lotus" w:hint="cs"/>
          <w:b/>
          <w:bCs/>
          <w:sz w:val="28"/>
          <w:szCs w:val="28"/>
          <w:rtl/>
          <w:lang w:bidi="fa-IR"/>
        </w:rPr>
      </w:pPr>
      <w:r w:rsidRPr="003F0EB5">
        <w:rPr>
          <w:rFonts w:ascii="Tahoma" w:eastAsia="SimSun" w:hAnsi="Tahoma" w:cs="B Lotus" w:hint="cs"/>
          <w:sz w:val="28"/>
          <w:szCs w:val="28"/>
          <w:rtl/>
        </w:rPr>
        <w:t>5-</w:t>
      </w:r>
      <w:r w:rsidRPr="003F0EB5">
        <w:rPr>
          <w:rFonts w:ascii="Tahoma" w:eastAsia="SimSun" w:hAnsi="Tahoma" w:cs="Tahoma"/>
          <w:sz w:val="28"/>
          <w:szCs w:val="28"/>
          <w:rtl/>
        </w:rPr>
        <w:t> </w:t>
      </w:r>
      <w:r w:rsidRPr="003F0EB5">
        <w:rPr>
          <w:rFonts w:ascii="Tahoma" w:eastAsia="SimSun" w:hAnsi="Tahoma" w:cs="B Lotus" w:hint="cs"/>
          <w:sz w:val="28"/>
          <w:szCs w:val="28"/>
          <w:rtl/>
          <w:lang w:bidi="fa-IR"/>
        </w:rPr>
        <w:t xml:space="preserve">تألیف کتاب مشهور </w:t>
      </w:r>
      <w:r w:rsidRPr="003F0EB5">
        <w:rPr>
          <w:rFonts w:ascii="Tahoma" w:eastAsia="SimSun" w:hAnsi="Tahoma" w:cs="B Lotus" w:hint="cs"/>
          <w:b/>
          <w:bCs/>
          <w:sz w:val="28"/>
          <w:szCs w:val="28"/>
          <w:rtl/>
          <w:lang w:bidi="fa-IR"/>
        </w:rPr>
        <w:t>«ارمغان آسمان»</w:t>
      </w:r>
      <w:r w:rsidRPr="003F0EB5">
        <w:rPr>
          <w:rFonts w:ascii="Tahoma" w:eastAsia="SimSun" w:hAnsi="Tahoma" w:cs="B Lotus" w:hint="cs"/>
          <w:sz w:val="28"/>
          <w:szCs w:val="28"/>
          <w:rtl/>
          <w:lang w:bidi="fa-IR"/>
        </w:rPr>
        <w:t xml:space="preserve"> در شرح علل و عوامل ارتقاء و انحطاط مسلمین، در سال 1339 شمسی، که قبلا به صورت سلسله مقالاتی در روزنامة «وظیفه» چاپ و منتشر مي‌شده است.</w:t>
      </w:r>
    </w:p>
    <w:p w:rsidR="009C247A" w:rsidRPr="003F0EB5" w:rsidRDefault="009C247A" w:rsidP="000E56F4">
      <w:pPr>
        <w:spacing w:line="228" w:lineRule="auto"/>
        <w:ind w:left="568" w:hanging="284"/>
        <w:jc w:val="both"/>
        <w:rPr>
          <w:rFonts w:ascii="Tahoma" w:eastAsia="SimSun" w:hAnsi="Tahoma" w:cs="B Lotus"/>
          <w:sz w:val="28"/>
          <w:szCs w:val="28"/>
        </w:rPr>
      </w:pPr>
      <w:r w:rsidRPr="003F0EB5">
        <w:rPr>
          <w:rFonts w:ascii="Tahoma" w:eastAsia="SimSun" w:hAnsi="Tahoma" w:cs="B Lotus" w:hint="cs"/>
          <w:sz w:val="28"/>
          <w:szCs w:val="28"/>
          <w:rtl/>
          <w:lang w:bidi="fa-IR"/>
        </w:rPr>
        <w:t>6</w:t>
      </w:r>
      <w:r w:rsidRPr="003F0EB5">
        <w:rPr>
          <w:rFonts w:ascii="Tahoma" w:eastAsia="SimSun" w:hAnsi="Tahoma" w:cs="B Lotus" w:hint="cs"/>
          <w:b/>
          <w:bCs/>
          <w:sz w:val="28"/>
          <w:szCs w:val="28"/>
          <w:rtl/>
          <w:lang w:bidi="fa-IR"/>
        </w:rPr>
        <w:t>- «ارمغان الهی»</w:t>
      </w:r>
      <w:r w:rsidRPr="003F0EB5">
        <w:rPr>
          <w:rFonts w:ascii="Tahoma" w:eastAsia="SimSun" w:hAnsi="Tahoma" w:cs="B Lotus" w:hint="cs"/>
          <w:sz w:val="28"/>
          <w:szCs w:val="28"/>
          <w:rtl/>
          <w:lang w:bidi="fa-IR"/>
        </w:rPr>
        <w:t xml:space="preserve"> در اثبات وجوب نماز جمعه، این کتاب که ترجمه کتاب </w:t>
      </w:r>
      <w:r w:rsidRPr="003F0EB5">
        <w:rPr>
          <w:rFonts w:ascii="mylotus" w:eastAsia="SimSun" w:hAnsi="mylotus" w:cs="mylotus"/>
          <w:sz w:val="28"/>
          <w:szCs w:val="27"/>
          <w:rtl/>
          <w:lang w:bidi="fa-IR"/>
        </w:rPr>
        <w:t>«الجمعة»</w:t>
      </w:r>
      <w:r w:rsidRPr="003F0EB5">
        <w:rPr>
          <w:rFonts w:ascii="Tahoma" w:eastAsia="SimSun" w:hAnsi="Tahoma" w:cs="B Lotus" w:hint="cs"/>
          <w:sz w:val="28"/>
          <w:szCs w:val="28"/>
          <w:rtl/>
          <w:lang w:bidi="fa-IR"/>
        </w:rPr>
        <w:t xml:space="preserve"> علامه خالصی است، در سال 1339 شمسی انتشار يافت.</w:t>
      </w:r>
    </w:p>
    <w:p w:rsidR="009C247A" w:rsidRPr="003F0EB5" w:rsidRDefault="009C247A" w:rsidP="000E56F4">
      <w:pPr>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rPr>
        <w:t>7-</w:t>
      </w:r>
      <w:r w:rsidRPr="003F0EB5">
        <w:rPr>
          <w:rFonts w:ascii="Tahoma" w:eastAsia="SimSun" w:hAnsi="Tahoma" w:cs="B Lotus" w:hint="cs"/>
          <w:sz w:val="28"/>
          <w:szCs w:val="28"/>
          <w:rtl/>
          <w:lang w:bidi="fa-IR"/>
        </w:rPr>
        <w:t xml:space="preserve"> </w:t>
      </w:r>
      <w:r w:rsidRPr="003F0EB5">
        <w:rPr>
          <w:rFonts w:ascii="Tahoma" w:eastAsia="SimSun" w:hAnsi="Tahoma" w:cs="B Lotus" w:hint="cs"/>
          <w:b/>
          <w:bCs/>
          <w:sz w:val="28"/>
          <w:szCs w:val="28"/>
          <w:rtl/>
          <w:lang w:bidi="fa-IR"/>
        </w:rPr>
        <w:t>«حج يا کنگرة عظیم اسلامی»</w:t>
      </w:r>
      <w:r w:rsidRPr="003F0EB5">
        <w:rPr>
          <w:rFonts w:ascii="Tahoma" w:eastAsia="SimSun" w:hAnsi="Tahoma" w:cs="B Lotus" w:hint="cs"/>
          <w:sz w:val="28"/>
          <w:szCs w:val="28"/>
          <w:rtl/>
          <w:lang w:bidi="fa-IR"/>
        </w:rPr>
        <w:t xml:space="preserve"> در سال 1340 شمسی.</w:t>
      </w:r>
    </w:p>
    <w:p w:rsidR="009C247A" w:rsidRPr="003F0EB5" w:rsidRDefault="009C247A" w:rsidP="000E56F4">
      <w:pPr>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rPr>
        <w:t>8-</w:t>
      </w:r>
      <w:r w:rsidRPr="003F0EB5">
        <w:rPr>
          <w:rFonts w:ascii="Tahoma" w:eastAsia="SimSun" w:hAnsi="Tahoma" w:cs="Tahoma"/>
          <w:sz w:val="28"/>
          <w:szCs w:val="28"/>
          <w:rtl/>
        </w:rPr>
        <w:t> </w:t>
      </w:r>
      <w:r w:rsidRPr="003F0EB5">
        <w:rPr>
          <w:rFonts w:ascii="Tahoma" w:eastAsia="SimSun" w:hAnsi="Tahoma" w:cs="B Lotus" w:hint="cs"/>
          <w:sz w:val="28"/>
          <w:szCs w:val="28"/>
          <w:rtl/>
          <w:lang w:bidi="fa-IR"/>
        </w:rPr>
        <w:t xml:space="preserve">رسالة </w:t>
      </w:r>
      <w:r w:rsidRPr="003F0EB5">
        <w:rPr>
          <w:rFonts w:ascii="Tahoma" w:eastAsia="SimSun" w:hAnsi="Tahoma" w:cs="B Lotus" w:hint="cs"/>
          <w:b/>
          <w:bCs/>
          <w:sz w:val="28"/>
          <w:szCs w:val="28"/>
          <w:rtl/>
          <w:lang w:bidi="fa-IR"/>
        </w:rPr>
        <w:t>«مالکیت در ایران از نظر اسلام»</w:t>
      </w:r>
      <w:r w:rsidRPr="003F0EB5">
        <w:rPr>
          <w:rFonts w:ascii="Tahoma" w:eastAsia="SimSun" w:hAnsi="Tahoma" w:cs="B Lotus" w:hint="cs"/>
          <w:sz w:val="28"/>
          <w:szCs w:val="28"/>
          <w:rtl/>
          <w:lang w:bidi="fa-IR"/>
        </w:rPr>
        <w:t xml:space="preserve"> که دست‌نویس آن با خط مرحوم استاد باقی مانده و هنوز چاپ نشده است.</w:t>
      </w:r>
    </w:p>
    <w:p w:rsidR="009C247A" w:rsidRPr="003F0EB5" w:rsidRDefault="009C247A" w:rsidP="000E56F4">
      <w:pPr>
        <w:spacing w:line="228" w:lineRule="auto"/>
        <w:ind w:left="568" w:hanging="284"/>
        <w:jc w:val="both"/>
        <w:rPr>
          <w:rFonts w:ascii="Tahoma" w:eastAsia="SimSun" w:hAnsi="Tahoma" w:cs="B Lotus" w:hint="cs"/>
          <w:sz w:val="28"/>
          <w:szCs w:val="28"/>
          <w:rtl/>
          <w:lang w:bidi="fa-IR"/>
        </w:rPr>
      </w:pPr>
      <w:r w:rsidRPr="003F0EB5">
        <w:rPr>
          <w:rFonts w:ascii="Tahoma" w:eastAsia="SimSun" w:hAnsi="Tahoma" w:cs="B Lotus" w:hint="cs"/>
          <w:sz w:val="28"/>
          <w:szCs w:val="28"/>
          <w:rtl/>
        </w:rPr>
        <w:t>9-</w:t>
      </w:r>
      <w:r w:rsidRPr="003F0EB5">
        <w:rPr>
          <w:rFonts w:ascii="Tahoma" w:eastAsia="SimSun" w:hAnsi="Tahoma" w:cs="Tahoma"/>
          <w:sz w:val="28"/>
          <w:szCs w:val="28"/>
          <w:rtl/>
        </w:rPr>
        <w:t> </w:t>
      </w:r>
      <w:r w:rsidRPr="003F0EB5">
        <w:rPr>
          <w:rFonts w:ascii="Tahoma" w:eastAsia="SimSun" w:hAnsi="Tahoma" w:cs="B Lotus" w:hint="cs"/>
          <w:sz w:val="28"/>
          <w:szCs w:val="28"/>
          <w:rtl/>
        </w:rPr>
        <w:t xml:space="preserve">ترجمة کتاب </w:t>
      </w:r>
      <w:r w:rsidRPr="003F0EB5">
        <w:rPr>
          <w:rFonts w:ascii="Tahoma" w:eastAsia="SimSun" w:hAnsi="Tahoma" w:cs="B Lotus" w:hint="cs"/>
          <w:b/>
          <w:bCs/>
          <w:sz w:val="28"/>
          <w:szCs w:val="28"/>
          <w:rtl/>
        </w:rPr>
        <w:t>«</w:t>
      </w:r>
      <w:r w:rsidRPr="003F0EB5">
        <w:rPr>
          <w:rFonts w:ascii="Tahoma" w:eastAsia="SimSun" w:hAnsi="Tahoma" w:cs="B Lotus" w:hint="cs"/>
          <w:b/>
          <w:bCs/>
          <w:sz w:val="28"/>
          <w:szCs w:val="28"/>
          <w:rtl/>
          <w:lang w:bidi="fa-IR"/>
        </w:rPr>
        <w:t xml:space="preserve">فلسفة قیام مقدس حسيني» </w:t>
      </w:r>
      <w:r w:rsidRPr="003F0EB5">
        <w:rPr>
          <w:rFonts w:ascii="Tahoma" w:eastAsia="SimSun" w:hAnsi="Tahoma" w:cs="B Lotus" w:hint="cs"/>
          <w:sz w:val="28"/>
          <w:szCs w:val="28"/>
          <w:rtl/>
          <w:lang w:bidi="fa-IR"/>
        </w:rPr>
        <w:t>اثر علامه خالصی</w:t>
      </w:r>
      <w:r w:rsidRPr="003F0EB5">
        <w:rPr>
          <w:rFonts w:ascii="Tahoma" w:eastAsia="SimSun" w:hAnsi="Tahoma" w:cs="B Lotus" w:hint="cs"/>
          <w:b/>
          <w:bCs/>
          <w:sz w:val="28"/>
          <w:szCs w:val="28"/>
          <w:rtl/>
          <w:lang w:bidi="fa-IR"/>
        </w:rPr>
        <w:t xml:space="preserve"> (</w:t>
      </w:r>
      <w:r w:rsidRPr="003F0EB5">
        <w:rPr>
          <w:rFonts w:ascii="Tahoma" w:eastAsia="SimSun" w:hAnsi="Tahoma" w:cs="B Lotus" w:hint="cs"/>
          <w:sz w:val="28"/>
          <w:szCs w:val="28"/>
          <w:rtl/>
          <w:lang w:bidi="fa-IR"/>
        </w:rPr>
        <w:t>1382 ق</w:t>
      </w:r>
      <w:r w:rsidRPr="003F0EB5">
        <w:rPr>
          <w:rFonts w:ascii="Tahoma" w:eastAsia="SimSun" w:hAnsi="Tahoma" w:cs="B Lotus" w:hint="cs"/>
          <w:b/>
          <w:bCs/>
          <w:sz w:val="28"/>
          <w:szCs w:val="28"/>
          <w:rtl/>
          <w:lang w:bidi="fa-IR"/>
        </w:rPr>
        <w:t>).</w:t>
      </w:r>
      <w:r w:rsidRPr="003F0EB5">
        <w:rPr>
          <w:rFonts w:ascii="Tahoma" w:eastAsia="SimSun" w:hAnsi="Tahoma" w:cs="B Lotus" w:hint="cs"/>
          <w:sz w:val="28"/>
          <w:szCs w:val="28"/>
          <w:rtl/>
          <w:lang w:bidi="fa-IR"/>
        </w:rPr>
        <w:t xml:space="preserve"> </w:t>
      </w:r>
    </w:p>
    <w:p w:rsidR="009C247A" w:rsidRPr="003F0EB5" w:rsidRDefault="009C247A" w:rsidP="000E56F4">
      <w:pPr>
        <w:widowControl w:val="0"/>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rPr>
        <w:t>10-</w:t>
      </w:r>
      <w:r w:rsidRPr="003F0EB5">
        <w:rPr>
          <w:rFonts w:ascii="Tahoma" w:eastAsia="SimSun" w:hAnsi="Tahoma" w:cs="B Lotus" w:hint="cs"/>
          <w:sz w:val="28"/>
          <w:szCs w:val="28"/>
          <w:rtl/>
          <w:lang w:bidi="fa-IR"/>
        </w:rPr>
        <w:t xml:space="preserve"> جلد اول کتاب ارزنده و معروف </w:t>
      </w:r>
      <w:r w:rsidRPr="003F0EB5">
        <w:rPr>
          <w:rFonts w:ascii="Tahoma" w:eastAsia="SimSun" w:hAnsi="Tahoma" w:cs="B Lotus" w:hint="cs"/>
          <w:b/>
          <w:bCs/>
          <w:sz w:val="28"/>
          <w:szCs w:val="28"/>
          <w:rtl/>
          <w:lang w:bidi="fa-IR"/>
        </w:rPr>
        <w:t>«حکومت در اسلام»</w:t>
      </w:r>
      <w:r w:rsidRPr="003F0EB5">
        <w:rPr>
          <w:rFonts w:ascii="Tahoma" w:eastAsia="SimSun" w:hAnsi="Tahoma" w:cs="B Lotus" w:hint="cs"/>
          <w:sz w:val="28"/>
          <w:szCs w:val="28"/>
          <w:rtl/>
          <w:lang w:bidi="fa-IR"/>
        </w:rPr>
        <w:t xml:space="preserve"> در سال 1344 شمسی/1385 ق منتشر شد و طي 68 مبحث، اهمیت و کيفيت تشکیل حکومت از نظر اسلام را بررسی کرده است. این کتاب تا آن زمان در نوع خود بي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سابقه و بي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بديل بود و مي‌توان به جرأت ادعا نمود که تا کنون نیز نظیر آن در ایران تألیف نشده است. </w:t>
      </w:r>
      <w:r w:rsidRPr="003F0EB5">
        <w:rPr>
          <w:rFonts w:ascii="Tahoma" w:eastAsia="SimSun" w:hAnsi="Tahoma" w:cs="B Lotus" w:hint="cs"/>
          <w:sz w:val="28"/>
          <w:szCs w:val="28"/>
          <w:rtl/>
        </w:rPr>
        <w:t>(قابل ذکر است که حجت الاسلام رسول جعفریان مقال</w:t>
      </w:r>
      <w:r w:rsidRPr="003F0EB5">
        <w:rPr>
          <w:rFonts w:ascii="Tahoma" w:eastAsia="SimSun" w:hAnsi="Tahoma" w:cs="B Lotus" w:hint="cs"/>
          <w:sz w:val="28"/>
          <w:szCs w:val="28"/>
          <w:rtl/>
          <w:lang w:bidi="fa-IR"/>
        </w:rPr>
        <w:t>ه‌ای</w:t>
      </w:r>
      <w:r w:rsidRPr="003F0EB5">
        <w:rPr>
          <w:rFonts w:ascii="Tahoma" w:eastAsia="SimSun" w:hAnsi="Tahoma" w:cs="B Lotus" w:hint="cs"/>
          <w:sz w:val="28"/>
          <w:szCs w:val="28"/>
          <w:rtl/>
        </w:rPr>
        <w:t xml:space="preserve"> خواندنی و تا حدّی منصفانه، تحت عنوان «</w:t>
      </w:r>
      <w:r w:rsidRPr="003F0EB5">
        <w:rPr>
          <w:rFonts w:ascii="Tahoma" w:eastAsia="SimSun" w:hAnsi="Tahoma" w:cs="B Lotus" w:hint="cs"/>
          <w:b/>
          <w:bCs/>
          <w:sz w:val="28"/>
          <w:szCs w:val="28"/>
          <w:rtl/>
        </w:rPr>
        <w:t>حیدر علی قلمداران و دیدگاه او در باب حکومت اسلامی</w:t>
      </w:r>
      <w:r w:rsidRPr="003F0EB5">
        <w:rPr>
          <w:rFonts w:ascii="Tahoma" w:eastAsia="SimSun" w:hAnsi="Tahoma" w:cs="B Lotus" w:hint="cs"/>
          <w:sz w:val="28"/>
          <w:szCs w:val="28"/>
          <w:rtl/>
        </w:rPr>
        <w:t>» نوشته که در وب سایت شخصی وی نیز موجود است).</w:t>
      </w:r>
    </w:p>
    <w:p w:rsidR="009C247A" w:rsidRPr="003F0EB5" w:rsidRDefault="009C247A" w:rsidP="000E56F4">
      <w:pPr>
        <w:widowControl w:val="0"/>
        <w:spacing w:line="228" w:lineRule="auto"/>
        <w:ind w:left="567"/>
        <w:jc w:val="both"/>
        <w:rPr>
          <w:rFonts w:ascii="Tahoma" w:eastAsia="SimSun" w:hAnsi="Tahoma" w:cs="B Lotus" w:hint="cs"/>
          <w:b/>
          <w:bCs/>
          <w:sz w:val="28"/>
          <w:szCs w:val="28"/>
          <w:rtl/>
          <w:lang w:bidi="fa-IR"/>
        </w:rPr>
      </w:pPr>
      <w:r w:rsidRPr="003F0EB5">
        <w:rPr>
          <w:rFonts w:ascii="Tahoma" w:eastAsia="SimSun" w:hAnsi="Tahoma" w:cs="B Lotus" w:hint="cs"/>
          <w:sz w:val="28"/>
          <w:szCs w:val="28"/>
          <w:rtl/>
          <w:lang w:bidi="fa-IR"/>
        </w:rPr>
        <w:t>از استاد شنیده شده که مي‌فرمود: آیت الله منتظری این کتاب را قبل از انقلاب در نجف آباد اصفهان به عنوان تئوری حکومت اسلامی به طلاب درس مي‌داده است.</w:t>
      </w:r>
      <w:r w:rsidRPr="003F0EB5">
        <w:rPr>
          <w:rFonts w:ascii="Tahoma" w:eastAsia="SimSun" w:hAnsi="Tahoma" w:cs="B Lotus" w:hint="cs"/>
          <w:sz w:val="28"/>
          <w:szCs w:val="28"/>
          <w:rtl/>
        </w:rPr>
        <w:t xml:space="preserve"> </w:t>
      </w:r>
      <w:r w:rsidRPr="003F0EB5">
        <w:rPr>
          <w:rFonts w:ascii="Tahoma" w:eastAsia="SimSun" w:hAnsi="Tahoma" w:cs="B Lotus" w:hint="cs"/>
          <w:sz w:val="28"/>
          <w:szCs w:val="28"/>
          <w:rtl/>
          <w:lang w:bidi="fa-IR"/>
        </w:rPr>
        <w:t xml:space="preserve">انگيزة تألیف این کتاب را استاد چنین بیان داشته است: </w:t>
      </w:r>
    </w:p>
    <w:p w:rsidR="009C247A" w:rsidRPr="003F0EB5" w:rsidRDefault="009C247A" w:rsidP="000E56F4">
      <w:pPr>
        <w:tabs>
          <w:tab w:val="left" w:pos="482"/>
        </w:tabs>
        <w:spacing w:line="228" w:lineRule="auto"/>
        <w:ind w:left="567"/>
        <w:jc w:val="both"/>
        <w:rPr>
          <w:rFonts w:ascii="Tahoma" w:eastAsia="SimSun" w:hAnsi="Tahoma" w:cs="B Lotus" w:hint="cs"/>
          <w:sz w:val="28"/>
          <w:szCs w:val="28"/>
          <w:rtl/>
          <w:lang w:bidi="fa-IR"/>
        </w:rPr>
      </w:pPr>
      <w:r w:rsidRPr="003F0EB5">
        <w:rPr>
          <w:rFonts w:ascii="Tahoma" w:eastAsia="SimSun" w:hAnsi="Tahoma" w:cs="B Lotus" w:hint="cs"/>
          <w:b/>
          <w:bCs/>
          <w:sz w:val="28"/>
          <w:szCs w:val="28"/>
          <w:rtl/>
          <w:lang w:bidi="fa-IR"/>
        </w:rPr>
        <w:t>«</w:t>
      </w:r>
      <w:r w:rsidRPr="003F0EB5">
        <w:rPr>
          <w:rFonts w:ascii="Tahoma" w:eastAsia="SimSun" w:hAnsi="Tahoma" w:cs="B Lotus" w:hint="cs"/>
          <w:sz w:val="28"/>
          <w:szCs w:val="28"/>
          <w:rtl/>
          <w:lang w:bidi="fa-IR"/>
        </w:rPr>
        <w:t>در شب دوشنبه بیست و هفتم محرم الحرام سال 1384 قمری مطابق هیجدهم خرداد ماه 1343، ساعت یک بعد از نیمه شب، هنگامی</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که بر حسب عادت برای تهجد بر می‌خاستم، در عالم رؤیا مشهود</w:t>
      </w:r>
      <w:r w:rsidRPr="003F0EB5">
        <w:rPr>
          <w:rFonts w:ascii="Tahoma" w:eastAsia="SimSun" w:hAnsi="Tahoma" w:cs="B Lotus" w:hint="eastAsia"/>
          <w:sz w:val="28"/>
          <w:szCs w:val="28"/>
          <w:rtl/>
          <w:lang w:bidi="fa-IR"/>
        </w:rPr>
        <w:t>م</w:t>
      </w:r>
      <w:r w:rsidRPr="003F0EB5">
        <w:rPr>
          <w:rFonts w:ascii="Tahoma" w:eastAsia="SimSun" w:hAnsi="Tahoma" w:cs="B Lotus" w:hint="cs"/>
          <w:sz w:val="28"/>
          <w:szCs w:val="28"/>
          <w:rtl/>
          <w:lang w:bidi="fa-IR"/>
        </w:rPr>
        <w:t xml:space="preserve"> شد که گویی با چند نفر در صحرای کربلا هستیم و چنان مي‌نمود که وجود اقدس حسینی از دنیا رفته و جنازة شریف او در زمین به جاي مانده و من بايد او را غسل دهم، و ظاهراً کسانی هم با من همکاری خواهند کرد. من در صدد بر آمده و خود را آماده برای غسل دادن آن بدن مطهّر نموده و لنگی بر خود پیچیده مهیا گشتم، و در این حال از این پیش آمد بسی مفتخر بودم که علاوه بر درک فضیلت تغسیل جسد أطهر حسینی، شکل و شمایل حقیقی و صورت مبارک آن جناب را ... بالعیان خواهم دید، و در حالی که می</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خواستم هر چه زودتر خود را به آن بدن نازنین برسانم و مشغول تغسیل شوم، رعایت احترام را لازم دیدم که قبلاً وضو گرفته آنگاه متصدی چنین عمل پر افتخاری شوم. در حینی</w:t>
      </w:r>
      <w:r w:rsidRPr="003F0EB5">
        <w:rPr>
          <w:rFonts w:ascii="Tahoma" w:eastAsia="SimSun" w:hAnsi="Tahoma" w:cs="B Lotus" w:hint="eastAsia"/>
          <w:sz w:val="28"/>
          <w:szCs w:val="28"/>
          <w:rtl/>
          <w:lang w:bidi="fa-IR"/>
        </w:rPr>
        <w:t xml:space="preserve"> </w:t>
      </w:r>
      <w:r w:rsidRPr="003F0EB5">
        <w:rPr>
          <w:rFonts w:ascii="Tahoma" w:eastAsia="SimSun" w:hAnsi="Tahoma" w:cs="B Lotus" w:hint="cs"/>
          <w:sz w:val="28"/>
          <w:szCs w:val="28"/>
          <w:rtl/>
          <w:lang w:bidi="fa-IR"/>
        </w:rPr>
        <w:t>که مقدمات وضو را می</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چیدم از خواب بیدار شدم، و این خواب مبارک را بر نوشتن این رسالة شریف که حقاً شستشوی گردهاي اوهام و خرافات از پیکر مقدس اسلام و نمایاندن چهرة حقیقی طلعت نورانی دین مبین است، تعبیر نمودم و به شکرانة آن به قیام تهجد اقدام نمودم، و الحمدلله؛ و پس از آنکه يادداشت</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هايي در این موضوع تهیه و آماده برای تألیف این رساله کرده بودم، پس از وقوع این رؤیای مبارک بلا فاصله صبح همان روز يعني هجدهم خرداد ماه 1343 در قرية ديزيجان قم، هنگامي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که تعطیلات تابستان را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گذرانیدم، به کار تألیف این رساله پرداختم».</w:t>
      </w:r>
    </w:p>
    <w:p w:rsidR="009C247A" w:rsidRPr="003F0EB5" w:rsidRDefault="009C247A" w:rsidP="000E56F4">
      <w:pPr>
        <w:spacing w:line="228" w:lineRule="auto"/>
        <w:ind w:left="568" w:hanging="284"/>
        <w:jc w:val="both"/>
        <w:rPr>
          <w:rFonts w:ascii="Tahoma" w:eastAsia="SimSun" w:hAnsi="Tahoma" w:cs="B Lotus" w:hint="cs"/>
          <w:sz w:val="28"/>
          <w:szCs w:val="28"/>
          <w:rtl/>
          <w:lang w:bidi="fa-IR"/>
        </w:rPr>
      </w:pPr>
      <w:r w:rsidRPr="003F0EB5">
        <w:rPr>
          <w:rFonts w:ascii="Tahoma" w:eastAsia="SimSun" w:hAnsi="Tahoma" w:cs="B Lotus" w:hint="cs"/>
          <w:sz w:val="28"/>
          <w:szCs w:val="28"/>
          <w:rtl/>
        </w:rPr>
        <w:t xml:space="preserve">11- </w:t>
      </w:r>
      <w:r w:rsidRPr="003F0EB5">
        <w:rPr>
          <w:rFonts w:ascii="Tahoma" w:eastAsia="SimSun" w:hAnsi="Tahoma" w:cs="B Lotus" w:hint="cs"/>
          <w:b/>
          <w:bCs/>
          <w:sz w:val="28"/>
          <w:szCs w:val="28"/>
          <w:rtl/>
          <w:lang w:bidi="fa-IR"/>
        </w:rPr>
        <w:t>«آیا اینان مسلمانند؟»</w:t>
      </w:r>
      <w:r w:rsidRPr="003F0EB5">
        <w:rPr>
          <w:rFonts w:ascii="Tahoma" w:eastAsia="SimSun" w:hAnsi="Tahoma" w:cs="B Lotus" w:hint="cs"/>
          <w:sz w:val="28"/>
          <w:szCs w:val="28"/>
          <w:rtl/>
          <w:lang w:bidi="fa-IR"/>
        </w:rPr>
        <w:t xml:space="preserve"> در سال 1344 شمسی در قطع جيبي انتشار يافت. این کتاب کم حجم، ترجمة وصيت نامة علامة خالصی در بیمارستان است که در سال 1377 هجری قمری به منشی خود املاء فرمود و بعداً تحت عنوان </w:t>
      </w:r>
      <w:r w:rsidRPr="003F0EB5">
        <w:rPr>
          <w:rFonts w:ascii="mylotus" w:eastAsia="SimSun" w:hAnsi="mylotus" w:cs="mylotus"/>
          <w:sz w:val="28"/>
          <w:szCs w:val="27"/>
          <w:rtl/>
          <w:lang w:bidi="fa-IR"/>
        </w:rPr>
        <w:t xml:space="preserve">«هَل هُم مُسلمون؟» </w:t>
      </w:r>
      <w:r w:rsidRPr="003F0EB5">
        <w:rPr>
          <w:rFonts w:ascii="Tahoma" w:eastAsia="SimSun" w:hAnsi="Tahoma" w:cs="B Lotus" w:hint="cs"/>
          <w:sz w:val="28"/>
          <w:szCs w:val="28"/>
          <w:rtl/>
          <w:lang w:bidi="fa-IR"/>
        </w:rPr>
        <w:t>به چاپ رسید. نیز به ضميمة آن، رسالة کوتاهی است به نام «ایران در آتش نادانی» که ترجمة قسمت</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هايي از کتاب </w:t>
      </w:r>
      <w:r w:rsidRPr="003F0EB5">
        <w:rPr>
          <w:rFonts w:ascii="mylotus" w:eastAsia="SimSun" w:hAnsi="mylotus" w:cs="mylotus"/>
          <w:sz w:val="26"/>
          <w:szCs w:val="26"/>
          <w:rtl/>
          <w:lang w:bidi="fa-IR"/>
        </w:rPr>
        <w:t>«</w:t>
      </w:r>
      <w:r w:rsidRPr="003F0EB5">
        <w:rPr>
          <w:rFonts w:ascii="mylotus" w:eastAsia="SimSun" w:hAnsi="mylotus" w:cs="mylotus"/>
          <w:b/>
          <w:bCs/>
          <w:sz w:val="26"/>
          <w:szCs w:val="26"/>
          <w:rtl/>
          <w:lang w:bidi="fa-IR"/>
        </w:rPr>
        <w:t xml:space="preserve">شَررُ فتنةِ الجهل في </w:t>
      </w:r>
      <w:r w:rsidRPr="003F0EB5">
        <w:rPr>
          <w:rFonts w:ascii="mylotus" w:eastAsia="SimSun" w:hAnsi="mylotus" w:cs="mylotus" w:hint="cs"/>
          <w:b/>
          <w:bCs/>
          <w:sz w:val="26"/>
          <w:szCs w:val="26"/>
          <w:rtl/>
          <w:lang w:bidi="fa-IR"/>
        </w:rPr>
        <w:t>إ</w:t>
      </w:r>
      <w:r w:rsidRPr="003F0EB5">
        <w:rPr>
          <w:rFonts w:ascii="mylotus" w:eastAsia="SimSun" w:hAnsi="mylotus" w:cs="mylotus"/>
          <w:b/>
          <w:bCs/>
          <w:sz w:val="26"/>
          <w:szCs w:val="26"/>
          <w:rtl/>
          <w:lang w:bidi="fa-IR"/>
        </w:rPr>
        <w:t>يران</w:t>
      </w:r>
      <w:r w:rsidRPr="003F0EB5">
        <w:rPr>
          <w:rFonts w:ascii="mylotus" w:eastAsia="SimSun" w:hAnsi="mylotus" w:cs="mylotus"/>
          <w:sz w:val="26"/>
          <w:szCs w:val="26"/>
          <w:rtl/>
          <w:lang w:bidi="fa-IR"/>
        </w:rPr>
        <w:t>»</w:t>
      </w:r>
      <w:r w:rsidRPr="003F0EB5">
        <w:rPr>
          <w:rFonts w:ascii="Tahoma" w:eastAsia="SimSun" w:hAnsi="Tahoma" w:cs="B Lotus" w:hint="cs"/>
          <w:sz w:val="28"/>
          <w:szCs w:val="28"/>
          <w:rtl/>
          <w:lang w:bidi="fa-IR"/>
        </w:rPr>
        <w:t xml:space="preserve"> اثر علامه خالصی مي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باشد.</w:t>
      </w:r>
    </w:p>
    <w:p w:rsidR="009C247A" w:rsidRPr="003F0EB5" w:rsidRDefault="009C247A" w:rsidP="000E56F4">
      <w:pPr>
        <w:tabs>
          <w:tab w:val="left" w:pos="482"/>
        </w:tabs>
        <w:spacing w:line="228" w:lineRule="auto"/>
        <w:ind w:left="568" w:hanging="284"/>
        <w:jc w:val="both"/>
        <w:rPr>
          <w:rFonts w:ascii="Tahoma" w:eastAsia="SimSun" w:hAnsi="Tahoma" w:cs="B Lotus" w:hint="cs"/>
          <w:spacing w:val="-2"/>
          <w:sz w:val="28"/>
          <w:szCs w:val="28"/>
          <w:rtl/>
        </w:rPr>
      </w:pPr>
      <w:r w:rsidRPr="003F0EB5">
        <w:rPr>
          <w:rFonts w:ascii="Tahoma" w:eastAsia="SimSun" w:hAnsi="Tahoma" w:cs="B Lotus" w:hint="cs"/>
          <w:spacing w:val="-2"/>
          <w:sz w:val="28"/>
          <w:szCs w:val="28"/>
          <w:rtl/>
          <w:lang w:bidi="fa-IR"/>
        </w:rPr>
        <w:t>12</w:t>
      </w:r>
      <w:r w:rsidRPr="003F0EB5">
        <w:rPr>
          <w:rFonts w:ascii="Tahoma" w:eastAsia="SimSun" w:hAnsi="Tahoma" w:cs="B Lotus" w:hint="cs"/>
          <w:spacing w:val="-2"/>
          <w:sz w:val="28"/>
          <w:szCs w:val="28"/>
          <w:rtl/>
        </w:rPr>
        <w:t xml:space="preserve">، 1۳، 1۴، 15 و 16- </w:t>
      </w:r>
      <w:r w:rsidRPr="003F0EB5">
        <w:rPr>
          <w:rFonts w:ascii="Tahoma" w:eastAsia="SimSun" w:hAnsi="Tahoma" w:cs="B Lotus" w:hint="cs"/>
          <w:spacing w:val="-2"/>
          <w:sz w:val="28"/>
          <w:szCs w:val="28"/>
          <w:rtl/>
          <w:lang w:bidi="fa-IR"/>
        </w:rPr>
        <w:t xml:space="preserve">مجموعة پنج قسمتی </w:t>
      </w:r>
      <w:r w:rsidRPr="003F0EB5">
        <w:rPr>
          <w:rFonts w:ascii="Tahoma" w:eastAsia="SimSun" w:hAnsi="Tahoma" w:cs="B Lotus" w:hint="cs"/>
          <w:b/>
          <w:bCs/>
          <w:spacing w:val="-2"/>
          <w:sz w:val="28"/>
          <w:szCs w:val="28"/>
          <w:rtl/>
          <w:lang w:bidi="fa-IR"/>
        </w:rPr>
        <w:t>«راه نجات از شرّ غُلات»</w:t>
      </w:r>
      <w:r w:rsidRPr="003F0EB5">
        <w:rPr>
          <w:rFonts w:ascii="Tahoma" w:eastAsia="SimSun" w:hAnsi="Tahoma" w:cs="B Lotus" w:hint="cs"/>
          <w:spacing w:val="-2"/>
          <w:sz w:val="28"/>
          <w:szCs w:val="28"/>
          <w:rtl/>
          <w:lang w:bidi="fa-IR"/>
        </w:rPr>
        <w:t xml:space="preserve"> که ردّیه‌ای است بر کتاب «امراء هستی» تألیف آیت الله نبوی، در بین سال</w:t>
      </w:r>
      <w:r w:rsidRPr="003F0EB5">
        <w:rPr>
          <w:rFonts w:ascii="Tahoma" w:eastAsia="SimSun" w:hAnsi="Tahoma" w:cs="B Lotus" w:hint="eastAsia"/>
          <w:spacing w:val="-2"/>
          <w:sz w:val="28"/>
          <w:szCs w:val="28"/>
          <w:rtl/>
          <w:lang w:bidi="fa-IR"/>
        </w:rPr>
        <w:t>‌</w:t>
      </w:r>
      <w:r w:rsidRPr="003F0EB5">
        <w:rPr>
          <w:rFonts w:ascii="Tahoma" w:eastAsia="SimSun" w:hAnsi="Tahoma" w:cs="B Lotus" w:hint="cs"/>
          <w:spacing w:val="-2"/>
          <w:sz w:val="28"/>
          <w:szCs w:val="28"/>
          <w:rtl/>
          <w:lang w:bidi="fa-IR"/>
        </w:rPr>
        <w:t>هاي 1350 تا 1354 نوشته شده، و مباحث ذیل را شامل مي</w:t>
      </w:r>
      <w:r w:rsidRPr="003F0EB5">
        <w:rPr>
          <w:rFonts w:ascii="Tahoma" w:eastAsia="SimSun" w:hAnsi="Tahoma" w:cs="B Lotus" w:hint="eastAsia"/>
          <w:spacing w:val="-2"/>
          <w:sz w:val="28"/>
          <w:szCs w:val="28"/>
          <w:rtl/>
          <w:lang w:bidi="fa-IR"/>
        </w:rPr>
        <w:t>‌</w:t>
      </w:r>
      <w:r w:rsidRPr="003F0EB5">
        <w:rPr>
          <w:rFonts w:ascii="Tahoma" w:eastAsia="SimSun" w:hAnsi="Tahoma" w:cs="B Lotus" w:hint="cs"/>
          <w:spacing w:val="-2"/>
          <w:sz w:val="28"/>
          <w:szCs w:val="28"/>
          <w:rtl/>
          <w:lang w:bidi="fa-IR"/>
        </w:rPr>
        <w:t xml:space="preserve">شود: الف) </w:t>
      </w:r>
      <w:r w:rsidRPr="003F0EB5">
        <w:rPr>
          <w:rFonts w:ascii="Tahoma" w:eastAsia="SimSun" w:hAnsi="Tahoma" w:cs="B Lotus" w:hint="cs"/>
          <w:b/>
          <w:bCs/>
          <w:spacing w:val="-2"/>
          <w:sz w:val="28"/>
          <w:szCs w:val="28"/>
          <w:rtl/>
          <w:lang w:bidi="fa-IR"/>
        </w:rPr>
        <w:t>علم غیب</w:t>
      </w:r>
      <w:r w:rsidRPr="003F0EB5">
        <w:rPr>
          <w:rFonts w:ascii="Tahoma" w:eastAsia="SimSun" w:hAnsi="Tahoma" w:cs="B Lotus" w:hint="cs"/>
          <w:spacing w:val="-2"/>
          <w:sz w:val="28"/>
          <w:szCs w:val="28"/>
          <w:rtl/>
          <w:lang w:bidi="fa-IR"/>
        </w:rPr>
        <w:t>، در اثبات اینکه فقط خداوند عالم به غیب است، و بحث</w:t>
      </w:r>
      <w:r w:rsidRPr="003F0EB5">
        <w:rPr>
          <w:rFonts w:ascii="Tahoma" w:eastAsia="SimSun" w:hAnsi="Tahoma" w:cs="B Lotus" w:hint="eastAsia"/>
          <w:spacing w:val="-2"/>
          <w:sz w:val="28"/>
          <w:szCs w:val="28"/>
          <w:rtl/>
          <w:lang w:bidi="fa-IR"/>
        </w:rPr>
        <w:t>‌</w:t>
      </w:r>
      <w:r w:rsidRPr="003F0EB5">
        <w:rPr>
          <w:rFonts w:ascii="Tahoma" w:eastAsia="SimSun" w:hAnsi="Tahoma" w:cs="B Lotus" w:hint="cs"/>
          <w:spacing w:val="-2"/>
          <w:sz w:val="28"/>
          <w:szCs w:val="28"/>
          <w:rtl/>
          <w:lang w:bidi="fa-IR"/>
        </w:rPr>
        <w:t xml:space="preserve">های مفصل در این باره؛        ب) </w:t>
      </w:r>
      <w:r w:rsidRPr="003F0EB5">
        <w:rPr>
          <w:rFonts w:ascii="Tahoma" w:eastAsia="SimSun" w:hAnsi="Tahoma" w:cs="B Lotus" w:hint="cs"/>
          <w:b/>
          <w:bCs/>
          <w:spacing w:val="-2"/>
          <w:sz w:val="28"/>
          <w:szCs w:val="28"/>
          <w:rtl/>
          <w:lang w:bidi="fa-IR"/>
        </w:rPr>
        <w:t xml:space="preserve">بحث در ولایت و حقیقت آن </w:t>
      </w:r>
      <w:r w:rsidRPr="003F0EB5">
        <w:rPr>
          <w:rFonts w:ascii="Tahoma" w:eastAsia="SimSun" w:hAnsi="Tahoma" w:cs="B Lotus" w:hint="cs"/>
          <w:spacing w:val="-2"/>
          <w:sz w:val="28"/>
          <w:szCs w:val="28"/>
          <w:rtl/>
          <w:lang w:bidi="fa-IR"/>
        </w:rPr>
        <w:t>(که تا کنون مستقلاً چاپ نشده است)؛</w:t>
      </w:r>
      <w:r w:rsidRPr="003F0EB5">
        <w:rPr>
          <w:rFonts w:ascii="Tahoma" w:eastAsia="SimSun" w:hAnsi="Tahoma" w:cs="B Lotus"/>
          <w:spacing w:val="-2"/>
          <w:sz w:val="28"/>
          <w:szCs w:val="28"/>
          <w:rtl/>
          <w:lang w:bidi="fa-IR"/>
        </w:rPr>
        <w:br/>
      </w:r>
      <w:r w:rsidRPr="003F0EB5">
        <w:rPr>
          <w:rFonts w:ascii="Tahoma" w:eastAsia="SimSun" w:hAnsi="Tahoma" w:cs="B Lotus" w:hint="cs"/>
          <w:spacing w:val="-2"/>
          <w:sz w:val="28"/>
          <w:szCs w:val="28"/>
          <w:rtl/>
          <w:lang w:bidi="fa-IR"/>
        </w:rPr>
        <w:t xml:space="preserve">ج) </w:t>
      </w:r>
      <w:r w:rsidRPr="003F0EB5">
        <w:rPr>
          <w:rFonts w:ascii="Tahoma" w:eastAsia="SimSun" w:hAnsi="Tahoma" w:cs="B Lotus" w:hint="cs"/>
          <w:b/>
          <w:bCs/>
          <w:spacing w:val="-2"/>
          <w:sz w:val="28"/>
          <w:szCs w:val="28"/>
          <w:rtl/>
          <w:lang w:bidi="fa-IR"/>
        </w:rPr>
        <w:t>بحث در شفاعت</w:t>
      </w:r>
      <w:r w:rsidRPr="003F0EB5">
        <w:rPr>
          <w:rFonts w:ascii="Tahoma" w:eastAsia="SimSun" w:hAnsi="Tahoma" w:cs="B Lotus" w:hint="cs"/>
          <w:spacing w:val="-2"/>
          <w:sz w:val="28"/>
          <w:szCs w:val="28"/>
          <w:rtl/>
          <w:lang w:bidi="fa-IR"/>
        </w:rPr>
        <w:t xml:space="preserve">، حاوی مباحثی در ردّ شفاعت مصطلح در میان عامّة مردم؛ د) </w:t>
      </w:r>
      <w:r w:rsidRPr="003F0EB5">
        <w:rPr>
          <w:rFonts w:ascii="Tahoma" w:eastAsia="SimSun" w:hAnsi="Tahoma" w:cs="B Lotus" w:hint="cs"/>
          <w:b/>
          <w:bCs/>
          <w:spacing w:val="-2"/>
          <w:sz w:val="28"/>
          <w:szCs w:val="28"/>
          <w:rtl/>
          <w:lang w:bidi="fa-IR"/>
        </w:rPr>
        <w:t xml:space="preserve">بحث در غلوّ و غاليان </w:t>
      </w:r>
      <w:r w:rsidRPr="003F0EB5">
        <w:rPr>
          <w:rFonts w:ascii="Tahoma" w:eastAsia="SimSun" w:hAnsi="Tahoma" w:cs="B Lotus" w:hint="cs"/>
          <w:spacing w:val="-2"/>
          <w:sz w:val="28"/>
          <w:szCs w:val="28"/>
          <w:rtl/>
          <w:lang w:bidi="fa-IR"/>
        </w:rPr>
        <w:t>[که به ضميمة کتاب شفاعت به چاپ رسیده است]؛ ه</w:t>
      </w:r>
      <w:r w:rsidR="000E56F4" w:rsidRPr="003F0EB5">
        <w:rPr>
          <w:rFonts w:ascii="Tahoma" w:eastAsia="SimSun" w:hAnsi="Tahoma" w:cs="B Lotus" w:hint="cs"/>
          <w:spacing w:val="-2"/>
          <w:sz w:val="28"/>
          <w:szCs w:val="28"/>
          <w:rtl/>
          <w:lang w:bidi="fa-IR"/>
        </w:rPr>
        <w:t>ـ</w:t>
      </w:r>
      <w:r w:rsidRPr="003F0EB5">
        <w:rPr>
          <w:rFonts w:ascii="Tahoma" w:eastAsia="SimSun" w:hAnsi="Tahoma" w:cs="B Lotus" w:hint="cs"/>
          <w:spacing w:val="-2"/>
          <w:sz w:val="28"/>
          <w:szCs w:val="28"/>
          <w:rtl/>
          <w:lang w:bidi="fa-IR"/>
        </w:rPr>
        <w:t xml:space="preserve">) </w:t>
      </w:r>
      <w:r w:rsidRPr="003F0EB5">
        <w:rPr>
          <w:rFonts w:ascii="Tahoma" w:eastAsia="SimSun" w:hAnsi="Tahoma" w:cs="B Lotus" w:hint="cs"/>
          <w:b/>
          <w:bCs/>
          <w:spacing w:val="-2"/>
          <w:sz w:val="28"/>
          <w:szCs w:val="28"/>
          <w:rtl/>
          <w:lang w:bidi="fa-IR"/>
        </w:rPr>
        <w:t>بحث در حقيقتِ زیارت و تعمیر مقابر</w:t>
      </w:r>
      <w:r w:rsidRPr="003F0EB5">
        <w:rPr>
          <w:rFonts w:ascii="Tahoma" w:eastAsia="SimSun" w:hAnsi="Tahoma" w:cs="B Lotus" w:hint="cs"/>
          <w:spacing w:val="-2"/>
          <w:sz w:val="28"/>
          <w:szCs w:val="28"/>
          <w:rtl/>
          <w:lang w:bidi="fa-IR"/>
        </w:rPr>
        <w:t xml:space="preserve">، که به نام </w:t>
      </w:r>
      <w:r w:rsidRPr="003F0EB5">
        <w:rPr>
          <w:rFonts w:ascii="Tahoma" w:eastAsia="SimSun" w:hAnsi="Tahoma" w:cs="B Lotus" w:hint="cs"/>
          <w:b/>
          <w:bCs/>
          <w:spacing w:val="-2"/>
          <w:sz w:val="28"/>
          <w:szCs w:val="28"/>
          <w:rtl/>
          <w:lang w:bidi="fa-IR"/>
        </w:rPr>
        <w:t>«زیارت و زیارتنامه»</w:t>
      </w:r>
      <w:r w:rsidRPr="003F0EB5">
        <w:rPr>
          <w:rFonts w:ascii="Tahoma" w:eastAsia="SimSun" w:hAnsi="Tahoma" w:cs="B Lotus" w:hint="cs"/>
          <w:spacing w:val="-2"/>
          <w:sz w:val="28"/>
          <w:szCs w:val="28"/>
          <w:rtl/>
          <w:lang w:bidi="fa-IR"/>
        </w:rPr>
        <w:t xml:space="preserve"> یا «</w:t>
      </w:r>
      <w:r w:rsidRPr="003F0EB5">
        <w:rPr>
          <w:rFonts w:ascii="Tahoma" w:eastAsia="SimSun" w:hAnsi="Tahoma" w:cs="B Lotus" w:hint="cs"/>
          <w:b/>
          <w:bCs/>
          <w:spacing w:val="-2"/>
          <w:sz w:val="28"/>
          <w:szCs w:val="28"/>
          <w:rtl/>
          <w:lang w:bidi="fa-IR"/>
        </w:rPr>
        <w:t>زیارت قبور</w:t>
      </w:r>
      <w:r w:rsidRPr="003F0EB5">
        <w:rPr>
          <w:rFonts w:ascii="Tahoma" w:eastAsia="SimSun" w:hAnsi="Tahoma" w:cs="B Lotus" w:hint="cs"/>
          <w:spacing w:val="-2"/>
          <w:sz w:val="28"/>
          <w:szCs w:val="28"/>
          <w:rtl/>
          <w:lang w:bidi="fa-IR"/>
        </w:rPr>
        <w:t>» که یک بار به صورت مستقل و بار دوم به ضمیمة کتاب «خرافات وفور در زیارات قبور» علاّمة برقعی منتشر گردیده است</w:t>
      </w:r>
      <w:r w:rsidRPr="003F0EB5">
        <w:rPr>
          <w:rFonts w:ascii="Tahoma" w:eastAsia="SimSun" w:hAnsi="Tahoma" w:cs="B Lotus" w:hint="cs"/>
          <w:spacing w:val="-2"/>
          <w:sz w:val="28"/>
          <w:szCs w:val="28"/>
          <w:rtl/>
        </w:rPr>
        <w:t>.</w:t>
      </w:r>
    </w:p>
    <w:p w:rsidR="009C247A" w:rsidRPr="003F0EB5" w:rsidRDefault="009C247A" w:rsidP="000E56F4">
      <w:pPr>
        <w:widowControl w:val="0"/>
        <w:tabs>
          <w:tab w:val="left" w:pos="482"/>
        </w:tabs>
        <w:spacing w:line="228" w:lineRule="auto"/>
        <w:ind w:left="567"/>
        <w:jc w:val="both"/>
        <w:rPr>
          <w:rFonts w:ascii="Tahoma" w:eastAsia="SimSun" w:hAnsi="Tahoma" w:cs="B Lotus" w:hint="cs"/>
          <w:sz w:val="28"/>
          <w:szCs w:val="28"/>
          <w:rtl/>
        </w:rPr>
      </w:pPr>
      <w:r w:rsidRPr="003F0EB5">
        <w:rPr>
          <w:rFonts w:ascii="Tahoma" w:eastAsia="SimSun" w:hAnsi="Tahoma" w:cs="B Lotus" w:hint="cs"/>
          <w:sz w:val="28"/>
          <w:szCs w:val="28"/>
          <w:rtl/>
        </w:rPr>
        <w:t>آنچه که در اینجا لازم است برای روشن شدن ذهن محققان و علاقه</w:t>
      </w:r>
      <w:r w:rsidRPr="003F0EB5">
        <w:rPr>
          <w:rFonts w:ascii="Tahoma" w:eastAsia="SimSun" w:hAnsi="Tahoma" w:cs="B Lotus" w:hint="eastAsia"/>
          <w:sz w:val="28"/>
          <w:szCs w:val="28"/>
          <w:rtl/>
        </w:rPr>
        <w:t>‌</w:t>
      </w:r>
      <w:r w:rsidRPr="003F0EB5">
        <w:rPr>
          <w:rFonts w:ascii="Tahoma" w:eastAsia="SimSun" w:hAnsi="Tahoma" w:cs="B Lotus" w:hint="cs"/>
          <w:sz w:val="28"/>
          <w:szCs w:val="28"/>
          <w:rtl/>
        </w:rPr>
        <w:t>مندان تذکر داده شود، این است که اکثراً فکر می‌کنند «بحث در ولایت و حقیقت آن» در ابتدای چاپ جدید «راه نجات از شرّ غُلات» که در سایت عقیده نیز موجود است، درج گردیده؛ از این رو، آن را به عنوان فصل اول تا چهارم، معرفی کرده‌اند، که خطایی بیش نیست! زیرا استاد قلمداران (ره) در ابتدای بخش اول راه نجات از شرّ غلات (چاپ اول، قبل از سال 1357) که حاوی مبحث اختصاص علم غیب به خدای متعال می</w:t>
      </w:r>
      <w:r w:rsidRPr="003F0EB5">
        <w:rPr>
          <w:rFonts w:ascii="Tahoma" w:eastAsia="SimSun" w:hAnsi="Tahoma" w:cs="B Lotus" w:hint="eastAsia"/>
          <w:sz w:val="28"/>
          <w:szCs w:val="28"/>
          <w:rtl/>
        </w:rPr>
        <w:t>‌</w:t>
      </w:r>
      <w:r w:rsidRPr="003F0EB5">
        <w:rPr>
          <w:rFonts w:ascii="Tahoma" w:eastAsia="SimSun" w:hAnsi="Tahoma" w:cs="B Lotus" w:hint="cs"/>
          <w:sz w:val="28"/>
          <w:szCs w:val="28"/>
          <w:rtl/>
        </w:rPr>
        <w:t>باشد، در پایان فهرست مندرجات و پیش از مقدمه می‌نویسد:</w:t>
      </w:r>
    </w:p>
    <w:p w:rsidR="009C247A" w:rsidRPr="003F0EB5" w:rsidRDefault="009C247A" w:rsidP="000E56F4">
      <w:pPr>
        <w:widowControl w:val="0"/>
        <w:tabs>
          <w:tab w:val="left" w:pos="482"/>
        </w:tabs>
        <w:spacing w:line="228" w:lineRule="auto"/>
        <w:ind w:left="567"/>
        <w:jc w:val="both"/>
        <w:rPr>
          <w:rFonts w:ascii="Tahoma" w:eastAsia="SimSun" w:hAnsi="Tahoma" w:cs="B Lotus" w:hint="cs"/>
          <w:spacing w:val="-4"/>
          <w:sz w:val="28"/>
          <w:szCs w:val="28"/>
          <w:rtl/>
        </w:rPr>
      </w:pPr>
      <w:r w:rsidRPr="003F0EB5">
        <w:rPr>
          <w:rFonts w:ascii="Tahoma" w:eastAsia="SimSun" w:hAnsi="Tahoma" w:cs="B Lotus" w:hint="cs"/>
          <w:spacing w:val="-4"/>
          <w:sz w:val="28"/>
          <w:szCs w:val="28"/>
          <w:rtl/>
        </w:rPr>
        <w:t>«در خاتمه یاد آور است که این کتاب شامل پنج بحث مهم است، 1- بحث در اینکه علم غیب خاصّ خدا است. 2- بحث در ولایت و حقیقت آن. 3- بحث در شفاعت و حقیقت آن. 4- بحث در زیارت و تعمیر مقابر. 5- بحث در شناختن غلوّ و غالیان و فتنه و فساد آنان که از بزرگ</w:t>
      </w:r>
      <w:r w:rsidRPr="003F0EB5">
        <w:rPr>
          <w:rFonts w:ascii="Tahoma" w:eastAsia="SimSun" w:hAnsi="Tahoma" w:cs="B Lotus" w:hint="eastAsia"/>
          <w:spacing w:val="-4"/>
          <w:sz w:val="28"/>
          <w:szCs w:val="28"/>
          <w:rtl/>
        </w:rPr>
        <w:t>‌</w:t>
      </w:r>
      <w:r w:rsidRPr="003F0EB5">
        <w:rPr>
          <w:rFonts w:ascii="Tahoma" w:eastAsia="SimSun" w:hAnsi="Tahoma" w:cs="B Lotus" w:hint="cs"/>
          <w:spacing w:val="-4"/>
          <w:sz w:val="28"/>
          <w:szCs w:val="28"/>
          <w:rtl/>
        </w:rPr>
        <w:t>ترین آفات شریعت حضرت خیر</w:t>
      </w:r>
      <w:r w:rsidRPr="003F0EB5">
        <w:rPr>
          <w:rFonts w:ascii="Tahoma" w:eastAsia="SimSun" w:hAnsi="Tahoma" w:cs="B Lotus" w:hint="cs"/>
          <w:spacing w:val="-4"/>
          <w:sz w:val="28"/>
          <w:szCs w:val="28"/>
          <w:rtl/>
          <w:lang w:bidi="fa-IR"/>
        </w:rPr>
        <w:t xml:space="preserve"> </w:t>
      </w:r>
      <w:r w:rsidRPr="003F0EB5">
        <w:rPr>
          <w:rFonts w:ascii="Tahoma" w:eastAsia="SimSun" w:hAnsi="Tahoma" w:cs="B Lotus" w:hint="cs"/>
          <w:spacing w:val="-4"/>
          <w:sz w:val="28"/>
          <w:szCs w:val="28"/>
          <w:rtl/>
        </w:rPr>
        <w:t xml:space="preserve">البریات است؛ که متأسفانه به علت غرض‌ورزی و کارشکنی تابعین غُلات و نداشتن بودجة کافی، نتوانستیم جز بحث اول آن را به چاپ رسانیم و اگر توفیق خدا و کمک طالبان حق، یاری کند، امید است که بقیة کتاب نیز به چاپ رسد، </w:t>
      </w:r>
      <w:r w:rsidRPr="003F0EB5">
        <w:rPr>
          <w:rFonts w:ascii="Traditional Arabic" w:eastAsia="SimSun" w:hAnsi="Traditional Arabic" w:cs="Traditional Arabic"/>
          <w:spacing w:val="-4"/>
          <w:sz w:val="28"/>
          <w:szCs w:val="28"/>
          <w:rtl/>
        </w:rPr>
        <w:t>﴿</w:t>
      </w:r>
      <w:r w:rsidRPr="003F0EB5">
        <w:rPr>
          <w:rFonts w:ascii="KFGQPC Uthmanic Script HAFS" w:eastAsia="SimSun" w:hAnsi="KFGQPC Uthmanic Script HAFS" w:cs="KFGQPC Uthmanic Script HAFS"/>
          <w:spacing w:val="-4"/>
          <w:sz w:val="28"/>
          <w:szCs w:val="28"/>
          <w:rtl/>
        </w:rPr>
        <w:t>وَمَا تَوۡفِيقِيٓ إِلَّا بِ</w:t>
      </w:r>
      <w:r w:rsidRPr="003F0EB5">
        <w:rPr>
          <w:rFonts w:ascii="KFGQPC Uthmanic Script HAFS" w:eastAsia="SimSun" w:hAnsi="KFGQPC Uthmanic Script HAFS" w:cs="KFGQPC Uthmanic Script HAFS" w:hint="cs"/>
          <w:spacing w:val="-4"/>
          <w:sz w:val="28"/>
          <w:szCs w:val="28"/>
          <w:rtl/>
        </w:rPr>
        <w:t>ٱ</w:t>
      </w:r>
      <w:r w:rsidRPr="003F0EB5">
        <w:rPr>
          <w:rFonts w:ascii="KFGQPC Uthmanic Script HAFS" w:eastAsia="SimSun" w:hAnsi="KFGQPC Uthmanic Script HAFS" w:cs="KFGQPC Uthmanic Script HAFS" w:hint="eastAsia"/>
          <w:spacing w:val="-4"/>
          <w:sz w:val="28"/>
          <w:szCs w:val="28"/>
          <w:rtl/>
        </w:rPr>
        <w:t>للَّهِۚ</w:t>
      </w:r>
      <w:r w:rsidRPr="003F0EB5">
        <w:rPr>
          <w:rFonts w:ascii="KFGQPC Uthmanic Script HAFS" w:eastAsia="SimSun" w:hAnsi="KFGQPC Uthmanic Script HAFS" w:cs="KFGQPC Uthmanic Script HAFS"/>
          <w:spacing w:val="-4"/>
          <w:sz w:val="28"/>
          <w:szCs w:val="28"/>
          <w:rtl/>
        </w:rPr>
        <w:t xml:space="preserve"> عَلَيۡهِ تَوَكَّلۡتُ وَإِلَيۡهِ أُنِيبُ ٨٨</w:t>
      </w:r>
      <w:r w:rsidRPr="003F0EB5">
        <w:rPr>
          <w:rFonts w:ascii="Traditional Arabic" w:eastAsia="SimSun" w:hAnsi="Traditional Arabic" w:cs="Traditional Arabic"/>
          <w:spacing w:val="-4"/>
          <w:sz w:val="28"/>
          <w:szCs w:val="28"/>
          <w:rtl/>
        </w:rPr>
        <w:t>﴾</w:t>
      </w:r>
      <w:r w:rsidRPr="003F0EB5">
        <w:rPr>
          <w:rFonts w:ascii="mylotus" w:eastAsia="SimSun" w:hAnsi="mylotus" w:cs="mylotus"/>
          <w:spacing w:val="-4"/>
          <w:sz w:val="28"/>
          <w:szCs w:val="27"/>
          <w:rtl/>
        </w:rPr>
        <w:t>.</w:t>
      </w:r>
    </w:p>
    <w:p w:rsidR="009C247A" w:rsidRPr="003F0EB5" w:rsidRDefault="009C247A" w:rsidP="000E56F4">
      <w:pPr>
        <w:tabs>
          <w:tab w:val="left" w:pos="482"/>
        </w:tabs>
        <w:spacing w:line="228" w:lineRule="auto"/>
        <w:ind w:left="568" w:hanging="284"/>
        <w:jc w:val="both"/>
        <w:rPr>
          <w:rFonts w:ascii="Tahoma" w:eastAsia="SimSun" w:hAnsi="Tahoma" w:cs="B Lotus" w:hint="cs"/>
          <w:spacing w:val="-2"/>
          <w:sz w:val="28"/>
          <w:szCs w:val="28"/>
          <w:rtl/>
        </w:rPr>
      </w:pPr>
      <w:r w:rsidRPr="003F0EB5">
        <w:rPr>
          <w:rFonts w:ascii="Tahoma" w:eastAsia="SimSun" w:hAnsi="Tahoma" w:cs="B Lotus" w:hint="cs"/>
          <w:spacing w:val="-2"/>
          <w:sz w:val="28"/>
          <w:szCs w:val="28"/>
          <w:rtl/>
          <w:lang w:bidi="fa-IR"/>
        </w:rPr>
        <w:t>17-</w:t>
      </w:r>
      <w:r w:rsidRPr="003F0EB5">
        <w:rPr>
          <w:rFonts w:ascii="Tahoma" w:eastAsia="SimSun" w:hAnsi="Tahoma" w:cs="B Lotus" w:hint="cs"/>
          <w:b/>
          <w:bCs/>
          <w:spacing w:val="-2"/>
          <w:sz w:val="28"/>
          <w:szCs w:val="28"/>
          <w:rtl/>
          <w:lang w:bidi="fa-IR"/>
        </w:rPr>
        <w:t xml:space="preserve"> «زکات»</w:t>
      </w:r>
      <w:r w:rsidRPr="003F0EB5">
        <w:rPr>
          <w:rFonts w:ascii="Tahoma" w:eastAsia="SimSun" w:hAnsi="Tahoma" w:cs="B Lotus" w:hint="cs"/>
          <w:spacing w:val="-2"/>
          <w:sz w:val="28"/>
          <w:szCs w:val="28"/>
          <w:rtl/>
          <w:lang w:bidi="fa-IR"/>
        </w:rPr>
        <w:t>؛ که احتمالاً در سال 1351 شمسی با همکاری مرحوم مهندس مهدی بازرگان در شرکت سهامی انتشار برای اولین بار به چاپ رسید و تا مدتی از انتشار آن جلوگیری به عمل آمد.</w:t>
      </w:r>
      <w:r w:rsidRPr="003F0EB5">
        <w:rPr>
          <w:rFonts w:ascii="Tahoma" w:eastAsia="SimSun" w:hAnsi="Tahoma" w:cs="B Lotus" w:hint="cs"/>
          <w:spacing w:val="-2"/>
          <w:sz w:val="28"/>
          <w:szCs w:val="28"/>
          <w:rtl/>
        </w:rPr>
        <w:t xml:space="preserve"> بار دوم نیز یکی از علاقه‌مندان استاد، یعنی حاج احمد نواندیش (ره) احتیاطاً آن را با نام خویش تحت عنوان </w:t>
      </w:r>
      <w:r w:rsidRPr="003F0EB5">
        <w:rPr>
          <w:rFonts w:ascii="mylotus" w:eastAsia="SimSun" w:hAnsi="mylotus" w:cs="mylotus"/>
          <w:b/>
          <w:bCs/>
          <w:spacing w:val="-2"/>
          <w:sz w:val="26"/>
          <w:szCs w:val="26"/>
          <w:rtl/>
        </w:rPr>
        <w:t>«یکی از مسائل واجب بعد از صلاة در اسلام»</w:t>
      </w:r>
      <w:r w:rsidRPr="003F0EB5">
        <w:rPr>
          <w:rFonts w:ascii="Tahoma" w:eastAsia="SimSun" w:hAnsi="Tahoma" w:cs="B Lotus" w:hint="cs"/>
          <w:spacing w:val="-2"/>
          <w:sz w:val="28"/>
          <w:szCs w:val="28"/>
          <w:rtl/>
        </w:rPr>
        <w:t xml:space="preserve"> به چاپ رسانید. استاد قلمداران- برخلاف</w:t>
      </w:r>
      <w:r w:rsidRPr="003F0EB5">
        <w:rPr>
          <w:rFonts w:ascii="Tahoma" w:eastAsia="SimSun" w:hAnsi="Tahoma" w:cs="B Lotus" w:hint="cs"/>
          <w:spacing w:val="-2"/>
          <w:sz w:val="28"/>
          <w:szCs w:val="28"/>
          <w:rtl/>
          <w:lang w:bidi="fa-IR"/>
        </w:rPr>
        <w:t xml:space="preserve"> بیشتر </w:t>
      </w:r>
      <w:r w:rsidRPr="003F0EB5">
        <w:rPr>
          <w:rFonts w:ascii="Tahoma" w:eastAsia="SimSun" w:hAnsi="Tahoma" w:cs="B Lotus" w:hint="cs"/>
          <w:spacing w:val="-2"/>
          <w:sz w:val="28"/>
          <w:szCs w:val="28"/>
          <w:rtl/>
        </w:rPr>
        <w:t>علمای شیعه</w:t>
      </w:r>
      <w:r w:rsidRPr="003F0EB5">
        <w:rPr>
          <w:rFonts w:ascii="Tahoma" w:eastAsia="SimSun" w:hAnsi="Tahoma" w:cs="2  Compset" w:hint="cs"/>
          <w:b/>
          <w:bCs/>
          <w:spacing w:val="-2"/>
          <w:sz w:val="28"/>
          <w:szCs w:val="28"/>
          <w:rtl/>
        </w:rPr>
        <w:t>-</w:t>
      </w:r>
      <w:r w:rsidRPr="003F0EB5">
        <w:rPr>
          <w:rFonts w:ascii="Tahoma" w:eastAsia="SimSun" w:hAnsi="Tahoma" w:cs="B Lotus" w:hint="cs"/>
          <w:spacing w:val="-2"/>
          <w:sz w:val="28"/>
          <w:szCs w:val="28"/>
          <w:rtl/>
        </w:rPr>
        <w:t xml:space="preserve"> زکات را منحصر به آن 9 چیز ناچیز ِکمیاب در این روزگار نمی‌دانست و بر اساس آیات قرآن، معتقد بود که زکات، کلیة اموال و دارایی‌های فرد مسلمان را که به حدّ نصاب زکات رسیده باشد، شامل می</w:t>
      </w:r>
      <w:r w:rsidRPr="003F0EB5">
        <w:rPr>
          <w:rFonts w:ascii="Tahoma" w:eastAsia="SimSun" w:hAnsi="Tahoma" w:cs="B Lotus" w:hint="eastAsia"/>
          <w:spacing w:val="-2"/>
          <w:sz w:val="28"/>
          <w:szCs w:val="28"/>
          <w:rtl/>
        </w:rPr>
        <w:t>‌</w:t>
      </w:r>
      <w:r w:rsidRPr="003F0EB5">
        <w:rPr>
          <w:rFonts w:ascii="Tahoma" w:eastAsia="SimSun" w:hAnsi="Tahoma" w:cs="B Lotus" w:hint="cs"/>
          <w:spacing w:val="-2"/>
          <w:sz w:val="28"/>
          <w:szCs w:val="28"/>
          <w:rtl/>
        </w:rPr>
        <w:t xml:space="preserve">گردد. </w:t>
      </w:r>
    </w:p>
    <w:p w:rsidR="009C247A" w:rsidRPr="003F0EB5" w:rsidRDefault="009C247A" w:rsidP="000E56F4">
      <w:pPr>
        <w:spacing w:line="228" w:lineRule="auto"/>
        <w:ind w:left="568" w:hanging="284"/>
        <w:jc w:val="both"/>
        <w:rPr>
          <w:rFonts w:ascii="Tahoma" w:eastAsia="SimSun" w:hAnsi="Tahoma" w:cs="B Lotus" w:hint="cs"/>
          <w:sz w:val="28"/>
          <w:szCs w:val="28"/>
          <w:rtl/>
          <w:lang w:bidi="fa-IR"/>
        </w:rPr>
      </w:pPr>
      <w:r w:rsidRPr="003F0EB5">
        <w:rPr>
          <w:rFonts w:ascii="Tahoma" w:eastAsia="SimSun" w:hAnsi="Tahoma" w:cs="B Lotus" w:hint="cs"/>
          <w:sz w:val="28"/>
          <w:szCs w:val="28"/>
          <w:rtl/>
        </w:rPr>
        <w:t>18-</w:t>
      </w:r>
      <w:r w:rsidRPr="003F0EB5">
        <w:rPr>
          <w:rFonts w:ascii="Tahoma" w:eastAsia="SimSun" w:hAnsi="Tahoma" w:cs="B Lotus" w:hint="cs"/>
          <w:sz w:val="28"/>
          <w:szCs w:val="28"/>
          <w:rtl/>
          <w:lang w:bidi="fa-IR"/>
        </w:rPr>
        <w:t xml:space="preserve"> </w:t>
      </w:r>
      <w:r w:rsidRPr="003F0EB5">
        <w:rPr>
          <w:rFonts w:ascii="Tahoma" w:eastAsia="SimSun" w:hAnsi="Tahoma" w:cs="B Lotus" w:hint="cs"/>
          <w:b/>
          <w:bCs/>
          <w:sz w:val="28"/>
          <w:szCs w:val="28"/>
          <w:rtl/>
          <w:lang w:bidi="fa-IR"/>
        </w:rPr>
        <w:t>«خمس»</w:t>
      </w:r>
      <w:r w:rsidRPr="003F0EB5">
        <w:rPr>
          <w:rFonts w:ascii="Tahoma" w:eastAsia="SimSun" w:hAnsi="Tahoma" w:cs="B Lotus" w:hint="cs"/>
          <w:sz w:val="28"/>
          <w:szCs w:val="28"/>
          <w:rtl/>
          <w:lang w:bidi="fa-IR"/>
        </w:rPr>
        <w:t xml:space="preserve"> در کتاب و سنّت؛ چنان که از تاریخ‌گذاری استاد در پایان مقدمه بر می</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آید، این اثر در سال 1396 قمری (1353 شمسی) نگارش یافته است، اما به علت حساسیت روحانیت شیعه نسبت به موضوع خمس، کتاب تحویل چاپخانه نگردید. لذا همان موقع تعدادی از همفکران استاد در اصفهان آن را با همان ماشین</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های دستی قدیمی تایپ نموده و با هزینه خودشان پلی کپی، تکثیر و منتشر کردند. پس از چندی، توسط اشخاصی همچون آیت الله ناصر مکارم شیرازی، سید حسن امامی اصفهانی، رضا استادی اصفهانی و...، ردّیه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هايي بر این کتاب نوشته شد که استاد قلمداران پاسخ کلية آن ردّیه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 را نوشته و سه تای آنها را ضميمة کتاب خمس مذکور نموده است، که البته نسخة چاپ جدید ویرایش نشدة موجود در اینترنت، فاقد آنهاست. ناگفته نماند که استاد، خمس مذکور در سورة انفال را فقط مخصوص غنایم جنگ می‌دانست و معتقد بود که مسلمانان برای حسابرسی مالی سالانة خود، در صورت رسیدن میزان اموالشان به حدّ نصاب معین، باید زکات بپردازند. مثلاً زکات دارایی</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های نقدی و ارباح مکاسب/ سود تجارت، یک چهلم است! </w:t>
      </w:r>
    </w:p>
    <w:p w:rsidR="009C247A" w:rsidRPr="003F0EB5" w:rsidRDefault="009C247A" w:rsidP="000E56F4">
      <w:pPr>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rPr>
        <w:t>19-</w:t>
      </w:r>
      <w:r w:rsidRPr="003F0EB5">
        <w:rPr>
          <w:rFonts w:ascii="Tahoma" w:eastAsia="SimSun" w:hAnsi="Tahoma" w:cs="B Lotus" w:hint="cs"/>
          <w:sz w:val="28"/>
          <w:szCs w:val="28"/>
          <w:rtl/>
          <w:lang w:bidi="fa-IR"/>
        </w:rPr>
        <w:t xml:space="preserve"> </w:t>
      </w:r>
      <w:r w:rsidRPr="003F0EB5">
        <w:rPr>
          <w:rFonts w:ascii="Tahoma" w:eastAsia="SimSun" w:hAnsi="Tahoma" w:cs="B Lotus" w:hint="cs"/>
          <w:b/>
          <w:bCs/>
          <w:sz w:val="28"/>
          <w:szCs w:val="28"/>
          <w:rtl/>
          <w:lang w:bidi="fa-IR"/>
        </w:rPr>
        <w:t>«شاهراه اتحاد»</w:t>
      </w:r>
      <w:r w:rsidRPr="003F0EB5">
        <w:rPr>
          <w:rFonts w:ascii="Tahoma" w:eastAsia="SimSun" w:hAnsi="Tahoma" w:cs="B Lotus" w:hint="cs"/>
          <w:sz w:val="28"/>
          <w:szCs w:val="28"/>
          <w:rtl/>
          <w:lang w:bidi="fa-IR"/>
        </w:rPr>
        <w:t xml:space="preserve"> یا </w:t>
      </w:r>
      <w:r w:rsidRPr="003F0EB5">
        <w:rPr>
          <w:rFonts w:ascii="Tahoma" w:eastAsia="SimSun" w:hAnsi="Tahoma" w:cs="B Lotus" w:hint="cs"/>
          <w:b/>
          <w:bCs/>
          <w:sz w:val="28"/>
          <w:szCs w:val="28"/>
          <w:rtl/>
          <w:lang w:bidi="fa-IR"/>
        </w:rPr>
        <w:t>«نصوص امامت»</w:t>
      </w:r>
      <w:r w:rsidRPr="003F0EB5">
        <w:rPr>
          <w:rFonts w:ascii="Tahoma" w:eastAsia="SimSun" w:hAnsi="Tahoma" w:cs="B Lotus" w:hint="cs"/>
          <w:sz w:val="28"/>
          <w:szCs w:val="28"/>
          <w:rtl/>
          <w:lang w:bidi="fa-IR"/>
        </w:rPr>
        <w:t>؛ این کتاب هم به سبب حساسیت شدید روحانیت شیعه نسبت به موضوع آن، به صورت تایپ دستی تکثیر و مخفیانه منتشر شد. اما نه توسط استاد، بلکه علاقه</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مندان وي در تهران این امر را به عهده داشتند. روی هم رفته، این کتاب چهار بار ویرایش و چاپ شده است. این کتاب حاوی بررسی حوادث پس از رحلت رسول خدا</w:t>
      </w:r>
      <w:r w:rsidRPr="003F0EB5">
        <w:rPr>
          <w:rFonts w:ascii="Tahoma" w:eastAsia="SimSun" w:hAnsi="Tahoma" w:cs="CTraditional Arabic" w:hint="cs"/>
          <w:sz w:val="28"/>
          <w:szCs w:val="28"/>
          <w:rtl/>
          <w:lang w:bidi="fa-IR"/>
        </w:rPr>
        <w:t>ص</w:t>
      </w:r>
      <w:r w:rsidRPr="003F0EB5">
        <w:rPr>
          <w:rFonts w:ascii="Tahoma" w:eastAsia="SimSun" w:hAnsi="Tahoma" w:cs="B Lotus" w:hint="cs"/>
          <w:sz w:val="28"/>
          <w:szCs w:val="28"/>
          <w:rtl/>
          <w:lang w:bidi="fa-IR"/>
        </w:rPr>
        <w:t xml:space="preserve"> همچون واقعة سقيفة بني ساعده، و موضوع جانشینی پیامبر اسلام و بحث جنجال برانگیز</w:t>
      </w:r>
      <w:r w:rsidRPr="003F0EB5">
        <w:rPr>
          <w:rFonts w:ascii="Tahoma" w:eastAsia="SimSun" w:hAnsi="Tahoma" w:cs="B Lotus" w:hint="cs"/>
          <w:b/>
          <w:bCs/>
          <w:sz w:val="28"/>
          <w:szCs w:val="28"/>
          <w:rtl/>
          <w:lang w:bidi="fa-IR"/>
        </w:rPr>
        <w:t xml:space="preserve"> امامت</w:t>
      </w:r>
      <w:r w:rsidRPr="003F0EB5">
        <w:rPr>
          <w:rFonts w:ascii="Tahoma" w:eastAsia="SimSun" w:hAnsi="Tahoma" w:cs="B Lotus" w:hint="cs"/>
          <w:sz w:val="28"/>
          <w:szCs w:val="28"/>
          <w:rtl/>
          <w:lang w:bidi="fa-IR"/>
        </w:rPr>
        <w:t xml:space="preserve"> مي‌باشد.</w:t>
      </w:r>
    </w:p>
    <w:p w:rsidR="009C247A" w:rsidRPr="003F0EB5" w:rsidRDefault="009C247A" w:rsidP="002D186C">
      <w:pPr>
        <w:tabs>
          <w:tab w:val="left" w:pos="482"/>
        </w:tabs>
        <w:spacing w:line="228" w:lineRule="auto"/>
        <w:ind w:left="568" w:hanging="284"/>
        <w:jc w:val="both"/>
        <w:rPr>
          <w:rFonts w:ascii="Tahoma" w:eastAsia="SimSun" w:hAnsi="Tahoma" w:cs="B Lotus" w:hint="cs"/>
          <w:sz w:val="28"/>
          <w:szCs w:val="28"/>
          <w:rtl/>
          <w:lang w:bidi="fa-IR"/>
        </w:rPr>
      </w:pPr>
      <w:r w:rsidRPr="003F0EB5">
        <w:rPr>
          <w:rFonts w:ascii="Tahoma" w:eastAsia="SimSun" w:hAnsi="Tahoma" w:cs="B Lotus" w:hint="cs"/>
          <w:sz w:val="28"/>
          <w:szCs w:val="28"/>
          <w:rtl/>
        </w:rPr>
        <w:t xml:space="preserve">20- </w:t>
      </w:r>
      <w:r w:rsidRPr="003F0EB5">
        <w:rPr>
          <w:rFonts w:ascii="Tahoma" w:eastAsia="SimSun" w:hAnsi="Tahoma" w:cs="B Lotus" w:hint="cs"/>
          <w:sz w:val="28"/>
          <w:szCs w:val="28"/>
          <w:rtl/>
          <w:lang w:bidi="fa-IR"/>
        </w:rPr>
        <w:t xml:space="preserve">شخصی روحانی به نام </w:t>
      </w:r>
      <w:r w:rsidRPr="003F0EB5">
        <w:rPr>
          <w:rFonts w:eastAsia="SimSun" w:cs="B Lotus" w:hint="cs"/>
          <w:sz w:val="28"/>
          <w:szCs w:val="28"/>
          <w:rtl/>
          <w:lang w:bidi="fa-IR"/>
        </w:rPr>
        <w:t>«</w:t>
      </w:r>
      <w:r w:rsidRPr="003F0EB5">
        <w:rPr>
          <w:rFonts w:ascii="Tahoma" w:eastAsia="SimSun" w:hAnsi="Tahoma" w:cs="B Lotus" w:hint="cs"/>
          <w:sz w:val="28"/>
          <w:szCs w:val="28"/>
          <w:rtl/>
          <w:lang w:bidi="fa-IR"/>
        </w:rPr>
        <w:t>ذبیح الله محلاتي</w:t>
      </w:r>
      <w:r w:rsidRPr="003F0EB5">
        <w:rPr>
          <w:rFonts w:eastAsia="SimSun" w:cs="B Lotus" w:hint="cs"/>
          <w:sz w:val="28"/>
          <w:szCs w:val="28"/>
          <w:rtl/>
          <w:lang w:bidi="fa-IR"/>
        </w:rPr>
        <w:t xml:space="preserve">» </w:t>
      </w:r>
      <w:r w:rsidRPr="003F0EB5">
        <w:rPr>
          <w:rFonts w:ascii="Tahoma" w:eastAsia="SimSun" w:hAnsi="Tahoma" w:cs="B Lotus" w:hint="cs"/>
          <w:sz w:val="28"/>
          <w:szCs w:val="28"/>
          <w:rtl/>
          <w:lang w:bidi="fa-IR"/>
        </w:rPr>
        <w:t xml:space="preserve">چند سال قبل از پیروزی انقلاب، کتابی در ردّ علامه سيد ابوالفضل برقعي (ره) </w:t>
      </w:r>
      <w:r w:rsidRPr="003F0EB5">
        <w:rPr>
          <w:rFonts w:ascii="Tahoma" w:eastAsia="SimSun" w:hAnsi="Tahoma" w:cs="B Lotus" w:hint="cs"/>
          <w:b/>
          <w:bCs/>
          <w:sz w:val="28"/>
          <w:szCs w:val="28"/>
          <w:rtl/>
          <w:lang w:bidi="fa-IR"/>
        </w:rPr>
        <w:t xml:space="preserve">- </w:t>
      </w:r>
      <w:r w:rsidRPr="003F0EB5">
        <w:rPr>
          <w:rFonts w:ascii="Tahoma" w:eastAsia="SimSun" w:hAnsi="Tahoma" w:cs="B Lotus" w:hint="cs"/>
          <w:sz w:val="28"/>
          <w:szCs w:val="28"/>
          <w:rtl/>
          <w:lang w:bidi="fa-IR"/>
        </w:rPr>
        <w:t>امام جماعت سابق مسجد گذر وزیر دفتر تهران</w:t>
      </w:r>
      <w:r w:rsidRPr="003F0EB5">
        <w:rPr>
          <w:rFonts w:ascii="Tahoma" w:eastAsia="SimSun" w:hAnsi="Tahoma" w:cs="B Lotus" w:hint="cs"/>
          <w:b/>
          <w:bCs/>
          <w:sz w:val="28"/>
          <w:szCs w:val="28"/>
          <w:rtl/>
          <w:lang w:bidi="fa-IR"/>
        </w:rPr>
        <w:t>-</w:t>
      </w:r>
      <w:r w:rsidRPr="003F0EB5">
        <w:rPr>
          <w:rFonts w:ascii="Tahoma" w:eastAsia="SimSun" w:hAnsi="Tahoma" w:cs="B Lotus" w:hint="cs"/>
          <w:sz w:val="28"/>
          <w:szCs w:val="28"/>
          <w:rtl/>
          <w:lang w:bidi="fa-IR"/>
        </w:rPr>
        <w:t xml:space="preserve"> نوشت تحت عنوان </w:t>
      </w:r>
      <w:r w:rsidRPr="003F0EB5">
        <w:rPr>
          <w:rFonts w:ascii="Tahoma" w:eastAsia="SimSun" w:hAnsi="Tahoma" w:cs="B Lotus" w:hint="cs"/>
          <w:b/>
          <w:bCs/>
          <w:sz w:val="28"/>
          <w:szCs w:val="28"/>
          <w:rtl/>
          <w:lang w:bidi="fa-IR"/>
        </w:rPr>
        <w:t xml:space="preserve">«ضرب شمشیر بر منکر خطبة غدیر» </w:t>
      </w:r>
      <w:r w:rsidRPr="003F0EB5">
        <w:rPr>
          <w:rFonts w:ascii="Tahoma" w:eastAsia="SimSun" w:hAnsi="Tahoma" w:cs="B Lotus" w:hint="cs"/>
          <w:sz w:val="28"/>
          <w:szCs w:val="28"/>
          <w:rtl/>
          <w:lang w:bidi="fa-IR"/>
        </w:rPr>
        <w:t>و مطالبی سطحی و خلاف حقیقت در آن جزوه درج کرد. استاد قلمداران نیز در جواب آن رسال</w:t>
      </w:r>
      <w:r w:rsidR="002D186C" w:rsidRPr="003F0EB5">
        <w:rPr>
          <w:rFonts w:ascii="Tahoma" w:eastAsia="SimSun" w:hAnsi="Tahoma" w:cs="B Lotus" w:hint="cs"/>
          <w:sz w:val="28"/>
          <w:szCs w:val="28"/>
          <w:rtl/>
          <w:lang w:bidi="fa-IR"/>
        </w:rPr>
        <w:t>ه‌ای</w:t>
      </w:r>
      <w:r w:rsidRPr="003F0EB5">
        <w:rPr>
          <w:rFonts w:ascii="Tahoma" w:eastAsia="SimSun" w:hAnsi="Tahoma" w:cs="B Lotus" w:hint="cs"/>
          <w:sz w:val="28"/>
          <w:szCs w:val="28"/>
          <w:rtl/>
          <w:lang w:bidi="fa-IR"/>
        </w:rPr>
        <w:t xml:space="preserve"> به نام </w:t>
      </w:r>
      <w:r w:rsidRPr="003F0EB5">
        <w:rPr>
          <w:rFonts w:ascii="Tahoma" w:eastAsia="SimSun" w:hAnsi="Tahoma" w:cs="B Lotus" w:hint="cs"/>
          <w:b/>
          <w:bCs/>
          <w:sz w:val="28"/>
          <w:szCs w:val="28"/>
          <w:rtl/>
          <w:lang w:bidi="fa-IR"/>
        </w:rPr>
        <w:t>«جواب يک دهاتی به آقای محلاتي</w:t>
      </w:r>
      <w:r w:rsidRPr="003F0EB5">
        <w:rPr>
          <w:rFonts w:ascii="Tahoma" w:eastAsia="SimSun" w:hAnsi="Tahoma" w:cs="B Lotus"/>
          <w:b/>
          <w:bCs/>
          <w:sz w:val="28"/>
          <w:szCs w:val="28"/>
          <w:rtl/>
          <w:lang w:bidi="fa-IR"/>
        </w:rPr>
        <w:t>!</w:t>
      </w:r>
      <w:r w:rsidRPr="003F0EB5">
        <w:rPr>
          <w:rFonts w:ascii="Tahoma" w:eastAsia="SimSun" w:hAnsi="Tahoma" w:cs="B Lotus" w:hint="cs"/>
          <w:b/>
          <w:bCs/>
          <w:sz w:val="28"/>
          <w:szCs w:val="28"/>
          <w:rtl/>
          <w:lang w:bidi="fa-IR"/>
        </w:rPr>
        <w:t>»</w:t>
      </w:r>
      <w:r w:rsidRPr="003F0EB5">
        <w:rPr>
          <w:rFonts w:ascii="Tahoma" w:eastAsia="SimSun" w:hAnsi="Tahoma" w:cs="B Lotus" w:hint="cs"/>
          <w:sz w:val="28"/>
          <w:szCs w:val="28"/>
          <w:rtl/>
          <w:lang w:bidi="fa-IR"/>
        </w:rPr>
        <w:t xml:space="preserve"> به رشتة تحریر کشید که نسخه‌ای از آن در سایت عقیده و وبلاگ حیدر علی قلمداران موجود است.</w:t>
      </w:r>
    </w:p>
    <w:p w:rsidR="009C247A" w:rsidRPr="003F0EB5" w:rsidRDefault="009C247A" w:rsidP="000E56F4">
      <w:pPr>
        <w:tabs>
          <w:tab w:val="left" w:pos="482"/>
        </w:tabs>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rPr>
        <w:t xml:space="preserve">21- </w:t>
      </w:r>
      <w:r w:rsidRPr="003F0EB5">
        <w:rPr>
          <w:rFonts w:ascii="Tahoma" w:eastAsia="SimSun" w:hAnsi="Tahoma" w:cs="B Lotus" w:hint="cs"/>
          <w:b/>
          <w:bCs/>
          <w:sz w:val="28"/>
          <w:szCs w:val="28"/>
          <w:rtl/>
        </w:rPr>
        <w:t>«خمس از نظر حديث و فَتوي»</w:t>
      </w:r>
      <w:r w:rsidRPr="003F0EB5">
        <w:rPr>
          <w:rFonts w:ascii="Tahoma" w:eastAsia="SimSun" w:hAnsi="Tahoma" w:cs="B Lotus" w:hint="cs"/>
          <w:sz w:val="28"/>
          <w:szCs w:val="28"/>
          <w:rtl/>
        </w:rPr>
        <w:t>؛ جزو</w:t>
      </w:r>
      <w:r w:rsidRPr="003F0EB5">
        <w:rPr>
          <w:rFonts w:ascii="Tahoma" w:eastAsia="SimSun" w:hAnsi="Tahoma" w:cs="B Lotus" w:hint="cs"/>
          <w:sz w:val="28"/>
          <w:szCs w:val="28"/>
          <w:rtl/>
          <w:lang w:bidi="fa-IR"/>
        </w:rPr>
        <w:t>ه‌ای</w:t>
      </w:r>
      <w:r w:rsidRPr="003F0EB5">
        <w:rPr>
          <w:rFonts w:ascii="Tahoma" w:eastAsia="SimSun" w:hAnsi="Tahoma" w:cs="B Lotus" w:hint="cs"/>
          <w:sz w:val="28"/>
          <w:szCs w:val="28"/>
          <w:rtl/>
        </w:rPr>
        <w:t xml:space="preserve"> است حدود چهل صفحة دست</w:t>
      </w:r>
      <w:r w:rsidRPr="003F0EB5">
        <w:rPr>
          <w:rFonts w:ascii="Tahoma" w:eastAsia="SimSun" w:hAnsi="Tahoma" w:cs="B Lotus" w:hint="eastAsia"/>
          <w:sz w:val="28"/>
          <w:szCs w:val="28"/>
          <w:rtl/>
        </w:rPr>
        <w:t>‌</w:t>
      </w:r>
      <w:r w:rsidRPr="003F0EB5">
        <w:rPr>
          <w:rFonts w:ascii="Tahoma" w:eastAsia="SimSun" w:hAnsi="Tahoma" w:cs="B Lotus" w:hint="cs"/>
          <w:sz w:val="28"/>
          <w:szCs w:val="28"/>
          <w:rtl/>
        </w:rPr>
        <w:t xml:space="preserve">نويس که یک بار به همراه رسالة پیشین تحت عنوان </w:t>
      </w:r>
      <w:r w:rsidRPr="003F0EB5">
        <w:rPr>
          <w:rFonts w:ascii="Tahoma" w:eastAsia="SimSun" w:hAnsi="Tahoma" w:cs="B Lotus" w:hint="cs"/>
          <w:b/>
          <w:bCs/>
          <w:sz w:val="28"/>
          <w:szCs w:val="28"/>
          <w:rtl/>
        </w:rPr>
        <w:t>«دو رساله»</w:t>
      </w:r>
      <w:r w:rsidRPr="003F0EB5">
        <w:rPr>
          <w:rFonts w:ascii="Tahoma" w:eastAsia="SimSun" w:hAnsi="Tahoma" w:cs="B Lotus" w:hint="cs"/>
          <w:sz w:val="28"/>
          <w:szCs w:val="28"/>
          <w:rtl/>
        </w:rPr>
        <w:t xml:space="preserve"> به صورت محدود انتشار یافته است، اما به لحاظ آنکه نیاز به بازنگری و ویرایش دارد مجدداً به طور جداگانه منتشر خواهد گردید.</w:t>
      </w:r>
    </w:p>
    <w:p w:rsidR="009C247A" w:rsidRPr="003F0EB5" w:rsidRDefault="009C247A" w:rsidP="000E56F4">
      <w:pPr>
        <w:spacing w:line="228" w:lineRule="auto"/>
        <w:ind w:left="568" w:hanging="284"/>
        <w:jc w:val="both"/>
        <w:rPr>
          <w:rFonts w:ascii="Tahoma" w:eastAsia="SimSun" w:hAnsi="Tahoma" w:cs="B Lotus" w:hint="cs"/>
          <w:sz w:val="28"/>
          <w:szCs w:val="28"/>
          <w:rtl/>
        </w:rPr>
      </w:pPr>
      <w:r w:rsidRPr="003F0EB5">
        <w:rPr>
          <w:rFonts w:ascii="Tahoma" w:eastAsia="SimSun" w:hAnsi="Tahoma" w:cs="B Lotus" w:hint="cs"/>
          <w:sz w:val="28"/>
          <w:szCs w:val="28"/>
          <w:rtl/>
          <w:lang w:bidi="fa-IR"/>
        </w:rPr>
        <w:t>22- جلد دوم کتاب</w:t>
      </w:r>
      <w:r w:rsidRPr="003F0EB5">
        <w:rPr>
          <w:rFonts w:ascii="Tahoma" w:eastAsia="SimSun" w:hAnsi="Tahoma" w:cs="B Lotus" w:hint="cs"/>
          <w:b/>
          <w:bCs/>
          <w:sz w:val="28"/>
          <w:szCs w:val="28"/>
          <w:rtl/>
          <w:lang w:bidi="fa-IR"/>
        </w:rPr>
        <w:t xml:space="preserve"> «</w:t>
      </w:r>
      <w:r w:rsidRPr="003F0EB5">
        <w:rPr>
          <w:rFonts w:ascii="Tahoma" w:eastAsia="SimSun" w:hAnsi="Tahoma" w:cs="B Lotus" w:hint="cs"/>
          <w:sz w:val="28"/>
          <w:szCs w:val="28"/>
          <w:rtl/>
          <w:lang w:bidi="fa-IR"/>
        </w:rPr>
        <w:t>حکومت در اسلام</w:t>
      </w:r>
      <w:r w:rsidRPr="003F0EB5">
        <w:rPr>
          <w:rFonts w:ascii="Tahoma" w:eastAsia="SimSun" w:hAnsi="Tahoma" w:cs="B Lotus" w:hint="cs"/>
          <w:b/>
          <w:bCs/>
          <w:sz w:val="28"/>
          <w:szCs w:val="28"/>
          <w:rtl/>
          <w:lang w:bidi="fa-IR"/>
        </w:rPr>
        <w:t xml:space="preserve">» </w:t>
      </w:r>
      <w:r w:rsidRPr="003F0EB5">
        <w:rPr>
          <w:rFonts w:ascii="Tahoma" w:eastAsia="SimSun" w:hAnsi="Tahoma" w:cs="B Lotus" w:hint="cs"/>
          <w:sz w:val="28"/>
          <w:szCs w:val="28"/>
          <w:rtl/>
          <w:lang w:bidi="fa-IR"/>
        </w:rPr>
        <w:t>با نام «</w:t>
      </w:r>
      <w:r w:rsidRPr="003F0EB5">
        <w:rPr>
          <w:rFonts w:ascii="Tahoma" w:eastAsia="SimSun" w:hAnsi="Tahoma" w:cs="B Lotus" w:hint="cs"/>
          <w:b/>
          <w:bCs/>
          <w:sz w:val="28"/>
          <w:szCs w:val="28"/>
          <w:rtl/>
          <w:lang w:bidi="fa-IR"/>
        </w:rPr>
        <w:t>وظایف حکومت در اسلام</w:t>
      </w:r>
      <w:r w:rsidRPr="003F0EB5">
        <w:rPr>
          <w:rFonts w:ascii="Tahoma" w:eastAsia="SimSun" w:hAnsi="Tahoma" w:cs="B Lotus" w:hint="cs"/>
          <w:sz w:val="28"/>
          <w:szCs w:val="28"/>
          <w:rtl/>
          <w:lang w:bidi="fa-IR"/>
        </w:rPr>
        <w:t>»؛ در سال 1358 شمسی انتشار يافت كه به بررسی وظایف حکومت و حاکم اسلامی می</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پردازد.</w:t>
      </w:r>
      <w:r w:rsidRPr="003F0EB5">
        <w:rPr>
          <w:rFonts w:ascii="Tahoma" w:eastAsia="SimSun" w:hAnsi="Tahoma" w:cs="B Lotus" w:hint="cs"/>
          <w:sz w:val="28"/>
          <w:szCs w:val="28"/>
          <w:rtl/>
        </w:rPr>
        <w:t xml:space="preserve"> لازم به ذکر است که استاد شرح ترجمه و تألیفات خود را در پایان همین کتاب بیان داشته است.</w:t>
      </w:r>
    </w:p>
    <w:p w:rsidR="009C247A" w:rsidRPr="003F0EB5" w:rsidRDefault="009C247A" w:rsidP="000E56F4">
      <w:pPr>
        <w:spacing w:line="228" w:lineRule="auto"/>
        <w:jc w:val="center"/>
        <w:rPr>
          <w:rFonts w:ascii="Tahoma" w:eastAsia="SimSun" w:hAnsi="Tahoma" w:cs="B Lotus" w:hint="cs"/>
          <w:b/>
          <w:bCs/>
          <w:sz w:val="28"/>
          <w:szCs w:val="28"/>
          <w:rtl/>
        </w:rPr>
      </w:pPr>
      <w:r w:rsidRPr="003F0EB5">
        <w:rPr>
          <w:rFonts w:ascii="Tahoma" w:eastAsia="SimSun" w:hAnsi="Tahoma" w:cs="B Lotus" w:hint="cs"/>
          <w:b/>
          <w:bCs/>
          <w:sz w:val="28"/>
          <w:szCs w:val="28"/>
          <w:rtl/>
        </w:rPr>
        <w:t>* * *</w:t>
      </w:r>
    </w:p>
    <w:p w:rsidR="009C247A" w:rsidRPr="003F0EB5" w:rsidRDefault="009C247A" w:rsidP="000E56F4">
      <w:pPr>
        <w:spacing w:line="228" w:lineRule="auto"/>
        <w:ind w:firstLine="284"/>
        <w:jc w:val="both"/>
        <w:rPr>
          <w:rFonts w:ascii="Tahoma" w:eastAsia="SimSun" w:hAnsi="Tahoma" w:cs="B Lotus" w:hint="cs"/>
          <w:sz w:val="28"/>
          <w:szCs w:val="28"/>
          <w:rtl/>
        </w:rPr>
      </w:pPr>
      <w:r w:rsidRPr="003F0EB5">
        <w:rPr>
          <w:rFonts w:ascii="Tahoma" w:eastAsia="SimSun" w:hAnsi="Tahoma" w:cs="B Lotus" w:hint="cs"/>
          <w:sz w:val="28"/>
          <w:szCs w:val="28"/>
          <w:rtl/>
          <w:lang w:bidi="fa-IR"/>
        </w:rPr>
        <w:t>این بود شرح کوتاهی از زندگی، عقاید و آثار استاد حیدر علی قلمداران. اما قابل ذکر است که استاد علاوه بر تألیف و تصنیف و ترجمه و نوشتن مقالات ديني، سخنراني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ها و جلسات تحقیقی بسیاری نیز در شهرهای تهران (مسجد گذر وزیر دفتر، در زمان امامت آیت الله سيد ابوالفضل برقعي)، تبریز و اصفهان داشتند. همچنین طی يکي از سفرهاي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 xml:space="preserve">شان به کربلا </w:t>
      </w:r>
      <w:r w:rsidRPr="003F0EB5">
        <w:rPr>
          <w:rFonts w:ascii="Tahoma" w:eastAsia="SimSun" w:hAnsi="Tahoma" w:cs="2  Compset" w:hint="cs"/>
          <w:b/>
          <w:bCs/>
          <w:sz w:val="28"/>
          <w:szCs w:val="28"/>
          <w:rtl/>
          <w:lang w:bidi="fa-IR"/>
        </w:rPr>
        <w:t>-</w:t>
      </w:r>
      <w:r w:rsidRPr="003F0EB5">
        <w:rPr>
          <w:rFonts w:ascii="Tahoma" w:eastAsia="SimSun" w:hAnsi="Tahoma" w:cs="B Lotus" w:hint="cs"/>
          <w:sz w:val="28"/>
          <w:szCs w:val="28"/>
          <w:rtl/>
          <w:lang w:bidi="fa-IR"/>
        </w:rPr>
        <w:t>در زماني</w:t>
      </w:r>
      <w:r w:rsidRPr="003F0EB5">
        <w:rPr>
          <w:rFonts w:ascii="Tahoma" w:eastAsia="SimSun" w:hAnsi="Tahoma" w:cs="B Lotus" w:hint="eastAsia"/>
          <w:sz w:val="28"/>
          <w:szCs w:val="28"/>
          <w:rtl/>
          <w:lang w:bidi="fa-IR"/>
        </w:rPr>
        <w:t>‌</w:t>
      </w:r>
      <w:r w:rsidRPr="003F0EB5">
        <w:rPr>
          <w:rFonts w:ascii="Tahoma" w:eastAsia="SimSun" w:hAnsi="Tahoma" w:cs="B Lotus" w:hint="cs"/>
          <w:sz w:val="28"/>
          <w:szCs w:val="28"/>
          <w:rtl/>
          <w:lang w:bidi="fa-IR"/>
        </w:rPr>
        <w:t>كه هنوز تحوّل فكري و عقیدتی در وي صورت نگرفته بود</w:t>
      </w:r>
      <w:r w:rsidRPr="003F0EB5">
        <w:rPr>
          <w:rFonts w:ascii="Tahoma" w:eastAsia="SimSun" w:hAnsi="Tahoma" w:cs="2  Compset" w:hint="cs"/>
          <w:b/>
          <w:bCs/>
          <w:sz w:val="28"/>
          <w:szCs w:val="28"/>
          <w:rtl/>
          <w:lang w:bidi="fa-IR"/>
        </w:rPr>
        <w:t>-</w:t>
      </w:r>
      <w:r w:rsidRPr="003F0EB5">
        <w:rPr>
          <w:rFonts w:ascii="Tahoma" w:eastAsia="SimSun" w:hAnsi="Tahoma" w:cs="B Lotus" w:hint="cs"/>
          <w:sz w:val="28"/>
          <w:szCs w:val="28"/>
          <w:rtl/>
          <w:lang w:bidi="fa-IR"/>
        </w:rPr>
        <w:t xml:space="preserve"> در روز عاشورا سخنرانی مهمی در صحن امام حسین</w:t>
      </w:r>
      <w:r w:rsidRPr="003F0EB5">
        <w:rPr>
          <w:rFonts w:ascii="Tahoma" w:eastAsia="SimSun" w:hAnsi="Tahoma" w:cs="B Lotus" w:hint="cs"/>
          <w:sz w:val="28"/>
          <w:szCs w:val="28"/>
          <w:lang w:bidi="fa-IR"/>
        </w:rPr>
        <w:sym w:font="AGA Arabesque" w:char="F075"/>
      </w:r>
      <w:r w:rsidRPr="003F0EB5">
        <w:rPr>
          <w:rFonts w:ascii="Tahoma" w:eastAsia="SimSun" w:hAnsi="Tahoma" w:cs="B Lotus" w:hint="cs"/>
          <w:sz w:val="28"/>
          <w:szCs w:val="28"/>
          <w:rtl/>
          <w:lang w:bidi="fa-IR"/>
        </w:rPr>
        <w:t xml:space="preserve"> ایراد فرموده که متن آن در کتاب «زیارت و زیارتنامه» آمده است.</w:t>
      </w:r>
    </w:p>
    <w:p w:rsidR="009C247A" w:rsidRPr="003F0EB5" w:rsidRDefault="009C247A" w:rsidP="000E56F4">
      <w:pPr>
        <w:pStyle w:val="2"/>
        <w:spacing w:line="228" w:lineRule="auto"/>
        <w:rPr>
          <w:rFonts w:hint="cs"/>
          <w:noProof/>
          <w:rtl/>
        </w:rPr>
      </w:pPr>
      <w:bookmarkStart w:id="49" w:name="_Toc348518442"/>
      <w:bookmarkStart w:id="50" w:name="_Toc384128103"/>
      <w:bookmarkStart w:id="51" w:name="_Toc390006683"/>
      <w:r w:rsidRPr="003F0EB5">
        <w:rPr>
          <w:rFonts w:hint="cs"/>
          <w:noProof/>
          <w:rtl/>
        </w:rPr>
        <w:t>* وفات</w:t>
      </w:r>
      <w:bookmarkEnd w:id="49"/>
      <w:bookmarkEnd w:id="50"/>
      <w:bookmarkEnd w:id="51"/>
    </w:p>
    <w:p w:rsidR="009C247A" w:rsidRPr="003F0EB5" w:rsidRDefault="009C247A" w:rsidP="000E56F4">
      <w:pPr>
        <w:spacing w:line="228" w:lineRule="auto"/>
        <w:jc w:val="both"/>
        <w:rPr>
          <w:rFonts w:ascii="Tahoma" w:eastAsia="SimSun" w:hAnsi="Tahoma" w:cs="B Lotus" w:hint="cs"/>
          <w:spacing w:val="-3"/>
          <w:sz w:val="28"/>
          <w:szCs w:val="28"/>
          <w:rtl/>
          <w:lang w:bidi="fa-IR"/>
        </w:rPr>
      </w:pPr>
      <w:r w:rsidRPr="003F0EB5">
        <w:rPr>
          <w:rFonts w:ascii="Tahoma" w:eastAsia="SimSun" w:hAnsi="Tahoma" w:cs="B Lotus" w:hint="cs"/>
          <w:spacing w:val="-3"/>
          <w:sz w:val="28"/>
          <w:szCs w:val="28"/>
          <w:rtl/>
          <w:lang w:bidi="fa-IR"/>
        </w:rPr>
        <w:t>این دانشمند محقق و چهرة علمی کم‌نظیر ایران زمین، پس از سال</w:t>
      </w:r>
      <w:r w:rsidRPr="003F0EB5">
        <w:rPr>
          <w:rFonts w:ascii="Tahoma" w:eastAsia="SimSun" w:hAnsi="Tahoma" w:cs="B Lotus" w:hint="eastAsia"/>
          <w:spacing w:val="-3"/>
          <w:sz w:val="28"/>
          <w:szCs w:val="28"/>
          <w:rtl/>
          <w:lang w:bidi="fa-IR"/>
        </w:rPr>
        <w:t>‌</w:t>
      </w:r>
      <w:r w:rsidRPr="003F0EB5">
        <w:rPr>
          <w:rFonts w:ascii="Tahoma" w:eastAsia="SimSun" w:hAnsi="Tahoma" w:cs="B Lotus" w:hint="cs"/>
          <w:spacing w:val="-3"/>
          <w:sz w:val="28"/>
          <w:szCs w:val="28"/>
          <w:rtl/>
          <w:lang w:bidi="fa-IR"/>
        </w:rPr>
        <w:t>ها تحمل مشقات و رنج</w:t>
      </w:r>
      <w:r w:rsidRPr="003F0EB5">
        <w:rPr>
          <w:rFonts w:ascii="Tahoma" w:eastAsia="SimSun" w:hAnsi="Tahoma" w:cs="B Lotus" w:hint="eastAsia"/>
          <w:spacing w:val="-3"/>
          <w:sz w:val="28"/>
          <w:szCs w:val="28"/>
          <w:rtl/>
          <w:lang w:bidi="fa-IR"/>
        </w:rPr>
        <w:t>‌</w:t>
      </w:r>
      <w:r w:rsidRPr="003F0EB5">
        <w:rPr>
          <w:rFonts w:ascii="Tahoma" w:eastAsia="SimSun" w:hAnsi="Tahoma" w:cs="B Lotus" w:hint="cs"/>
          <w:spacing w:val="-3"/>
          <w:sz w:val="28"/>
          <w:szCs w:val="28"/>
          <w:rtl/>
          <w:lang w:bidi="fa-IR"/>
        </w:rPr>
        <w:t>هاي زندگی، مجاهدت در راه نشر احکام و حقایق دین مبین اسلام و تحمل هشت سال بيماري طاقت‌فرسا، که توأم با صبری ايّوب</w:t>
      </w:r>
      <w:r w:rsidRPr="003F0EB5">
        <w:rPr>
          <w:rFonts w:ascii="Tahoma" w:eastAsia="SimSun" w:hAnsi="Tahoma" w:cs="B Lotus" w:hint="eastAsia"/>
          <w:spacing w:val="-3"/>
          <w:sz w:val="28"/>
          <w:szCs w:val="28"/>
          <w:rtl/>
          <w:lang w:bidi="fa-IR"/>
        </w:rPr>
        <w:t>‌</w:t>
      </w:r>
      <w:r w:rsidRPr="003F0EB5">
        <w:rPr>
          <w:rFonts w:ascii="Tahoma" w:eastAsia="SimSun" w:hAnsi="Tahoma" w:cs="B Lotus" w:hint="cs"/>
          <w:spacing w:val="-3"/>
          <w:sz w:val="28"/>
          <w:szCs w:val="28"/>
          <w:rtl/>
          <w:lang w:bidi="fa-IR"/>
        </w:rPr>
        <w:t>وار بود، در روز جمعه 15/2/1368 بعد از سحرگاه 29 رمضان المبارک 1409 قمری در سن هفتاد و شش سالگی دار فانی را وداع گفت و با لقای معبود يگانه‌اش به آسایش ابدی نایل گشت و عصر همان روز با حضور عده‌ای از دوستان و همفکرانش و طي مراسمی ساده و عاری از هر گونه بدعت و تشریفات خرافی زائد، در قبرستان باغ بهشت قم، در نزدیکی قبر پسر مرحومش به خاک سپرده شد.</w:t>
      </w:r>
    </w:p>
    <w:p w:rsidR="009C247A" w:rsidRPr="003F0EB5" w:rsidRDefault="009C247A" w:rsidP="000E56F4">
      <w:pPr>
        <w:tabs>
          <w:tab w:val="left" w:pos="485"/>
        </w:tabs>
        <w:spacing w:line="228" w:lineRule="auto"/>
        <w:ind w:firstLine="284"/>
        <w:jc w:val="both"/>
        <w:rPr>
          <w:rFonts w:ascii="Tahoma" w:eastAsia="SimSun" w:hAnsi="Tahoma" w:cs="B Lotus" w:hint="cs"/>
          <w:sz w:val="28"/>
          <w:szCs w:val="28"/>
          <w:rtl/>
          <w:lang w:bidi="fa-IR"/>
        </w:rPr>
      </w:pPr>
      <w:r w:rsidRPr="003F0EB5">
        <w:rPr>
          <w:rFonts w:ascii="Tahoma" w:eastAsia="SimSun" w:hAnsi="Tahoma" w:cs="B Lotus" w:hint="cs"/>
          <w:sz w:val="28"/>
          <w:szCs w:val="28"/>
          <w:rtl/>
          <w:lang w:bidi="fa-IR"/>
        </w:rPr>
        <w:t>از درگاه قدس ایزدی صمیمانه امید آن داریم که راه طی شده اما نیمه تمام آن راد مر</w:t>
      </w:r>
      <w:r w:rsidRPr="003F0EB5">
        <w:rPr>
          <w:rFonts w:ascii="Tahoma" w:eastAsia="SimSun" w:hAnsi="Tahoma" w:cs="B Lotus" w:hint="eastAsia"/>
          <w:sz w:val="28"/>
          <w:szCs w:val="28"/>
          <w:rtl/>
          <w:lang w:bidi="fa-IR"/>
        </w:rPr>
        <w:t>د</w:t>
      </w:r>
      <w:r w:rsidRPr="003F0EB5">
        <w:rPr>
          <w:rFonts w:ascii="Tahoma" w:eastAsia="SimSun" w:hAnsi="Tahoma" w:cs="B Lotus" w:hint="cs"/>
          <w:sz w:val="28"/>
          <w:szCs w:val="28"/>
          <w:rtl/>
          <w:lang w:bidi="fa-IR"/>
        </w:rPr>
        <w:t xml:space="preserve"> شجاع عرصة دین، و آن علامة مصلح و احیاگر عقیده و اندیشة توحیدی را با جایگزینی دعوتگری دیگر، به سر انجام مطلوب و مورد رضای خویش برساند؛ و از حضرتش رحمت و غفران واسع برای آن استاد عالی‌قدر مسألت می‌نماییم.</w:t>
      </w:r>
    </w:p>
    <w:tbl>
      <w:tblPr>
        <w:bidiVisual/>
        <w:tblW w:w="0" w:type="auto"/>
        <w:tblLook w:val="04A0" w:firstRow="1" w:lastRow="0" w:firstColumn="1" w:lastColumn="0" w:noHBand="0" w:noVBand="1"/>
      </w:tblPr>
      <w:tblGrid>
        <w:gridCol w:w="3289"/>
        <w:gridCol w:w="708"/>
        <w:gridCol w:w="3289"/>
      </w:tblGrid>
      <w:tr w:rsidR="009C247A" w:rsidRPr="003F0EB5" w:rsidTr="00CF2CE0">
        <w:tc>
          <w:tcPr>
            <w:tcW w:w="3289" w:type="dxa"/>
            <w:shd w:val="clear" w:color="auto" w:fill="auto"/>
          </w:tcPr>
          <w:p w:rsidR="009C247A" w:rsidRPr="003F0EB5" w:rsidRDefault="009C247A" w:rsidP="000E56F4">
            <w:pPr>
              <w:spacing w:line="228" w:lineRule="auto"/>
              <w:jc w:val="lowKashida"/>
              <w:rPr>
                <w:rFonts w:ascii="Tahoma" w:eastAsia="SimSun" w:hAnsi="Tahoma" w:cs="B Lotus" w:hint="cs"/>
                <w:sz w:val="2"/>
                <w:szCs w:val="2"/>
                <w:rtl/>
                <w:lang w:bidi="fa-IR"/>
              </w:rPr>
            </w:pPr>
            <w:r w:rsidRPr="003F0EB5">
              <w:rPr>
                <w:rFonts w:ascii="Tahoma" w:eastAsia="SimSun" w:hAnsi="Tahoma" w:cs="B Lotus" w:hint="cs"/>
                <w:sz w:val="28"/>
                <w:szCs w:val="28"/>
                <w:rtl/>
              </w:rPr>
              <w:t>از شمار دو چشم، يک تن کم</w:t>
            </w:r>
            <w:r w:rsidRPr="003F0EB5">
              <w:rPr>
                <w:rFonts w:ascii="Tahoma" w:eastAsia="SimSun" w:hAnsi="Tahoma" w:cs="B Lotus"/>
                <w:sz w:val="28"/>
                <w:szCs w:val="28"/>
                <w:rtl/>
                <w:lang w:bidi="fa-IR"/>
              </w:rPr>
              <w:br/>
            </w:r>
          </w:p>
        </w:tc>
        <w:tc>
          <w:tcPr>
            <w:tcW w:w="708" w:type="dxa"/>
            <w:shd w:val="clear" w:color="auto" w:fill="auto"/>
          </w:tcPr>
          <w:p w:rsidR="009C247A" w:rsidRPr="003F0EB5" w:rsidRDefault="009C247A" w:rsidP="000E56F4">
            <w:pPr>
              <w:spacing w:line="228" w:lineRule="auto"/>
              <w:jc w:val="lowKashida"/>
              <w:rPr>
                <w:rFonts w:ascii="Tahoma" w:eastAsia="SimSun" w:hAnsi="Tahoma" w:cs="B Lotus" w:hint="cs"/>
                <w:sz w:val="28"/>
                <w:szCs w:val="28"/>
                <w:rtl/>
                <w:lang w:bidi="fa-IR"/>
              </w:rPr>
            </w:pPr>
          </w:p>
        </w:tc>
        <w:tc>
          <w:tcPr>
            <w:tcW w:w="3289" w:type="dxa"/>
            <w:shd w:val="clear" w:color="auto" w:fill="auto"/>
          </w:tcPr>
          <w:p w:rsidR="009C247A" w:rsidRPr="003F0EB5" w:rsidRDefault="009C247A" w:rsidP="000E56F4">
            <w:pPr>
              <w:spacing w:line="228" w:lineRule="auto"/>
              <w:jc w:val="lowKashida"/>
              <w:rPr>
                <w:rFonts w:ascii="Tahoma" w:eastAsia="SimSun" w:hAnsi="Tahoma" w:cs="B Badr" w:hint="cs"/>
                <w:sz w:val="2"/>
                <w:szCs w:val="2"/>
                <w:rtl/>
                <w:lang w:bidi="fa-IR"/>
              </w:rPr>
            </w:pPr>
            <w:r w:rsidRPr="003F0EB5">
              <w:rPr>
                <w:rFonts w:ascii="Tahoma" w:eastAsia="SimSun" w:hAnsi="Tahoma" w:cs="B Lotus" w:hint="cs"/>
                <w:sz w:val="28"/>
                <w:szCs w:val="28"/>
                <w:rtl/>
                <w:lang w:bidi="fa-IR"/>
              </w:rPr>
              <w:t>و زشمار خرد، هزاران بیش</w:t>
            </w:r>
            <w:r w:rsidRPr="003F0EB5">
              <w:rPr>
                <w:rFonts w:ascii="Tahoma" w:eastAsia="SimSun" w:hAnsi="Tahoma" w:cs="B Badr"/>
                <w:sz w:val="28"/>
                <w:szCs w:val="28"/>
                <w:rtl/>
                <w:lang w:bidi="fa-IR"/>
              </w:rPr>
              <w:br/>
            </w:r>
          </w:p>
        </w:tc>
      </w:tr>
    </w:tbl>
    <w:p w:rsidR="009C247A" w:rsidRPr="003F0EB5" w:rsidRDefault="009C247A" w:rsidP="000E56F4">
      <w:pPr>
        <w:spacing w:line="228" w:lineRule="auto"/>
        <w:jc w:val="center"/>
        <w:rPr>
          <w:rFonts w:ascii="mylotus" w:eastAsia="SimSun" w:hAnsi="mylotus" w:cs="mylotus" w:hint="cs"/>
          <w:b/>
          <w:bCs/>
          <w:sz w:val="28"/>
          <w:szCs w:val="27"/>
          <w:rtl/>
          <w:lang w:bidi="fa-IR"/>
        </w:rPr>
      </w:pPr>
    </w:p>
    <w:p w:rsidR="009C247A" w:rsidRPr="003F0EB5" w:rsidRDefault="009C247A" w:rsidP="000E56F4">
      <w:pPr>
        <w:spacing w:line="228" w:lineRule="auto"/>
        <w:jc w:val="center"/>
        <w:rPr>
          <w:rFonts w:ascii="mylotus" w:eastAsia="SimSun" w:hAnsi="mylotus" w:cs="mylotus" w:hint="cs"/>
          <w:b/>
          <w:bCs/>
          <w:sz w:val="27"/>
          <w:szCs w:val="27"/>
          <w:rtl/>
          <w:lang w:bidi="fa-IR"/>
        </w:rPr>
      </w:pPr>
      <w:r w:rsidRPr="003F0EB5">
        <w:rPr>
          <w:rFonts w:ascii="mylotus" w:eastAsia="SimSun" w:hAnsi="mylotus" w:cs="mylotus"/>
          <w:b/>
          <w:bCs/>
          <w:sz w:val="27"/>
          <w:szCs w:val="27"/>
          <w:rtl/>
          <w:lang w:bidi="fa-IR"/>
        </w:rPr>
        <w:t>رحمة الله عليه و</w:t>
      </w:r>
      <w:r w:rsidRPr="003F0EB5">
        <w:rPr>
          <w:rFonts w:ascii="mylotus" w:eastAsia="SimSun" w:hAnsi="mylotus" w:cs="mylotus" w:hint="cs"/>
          <w:b/>
          <w:bCs/>
          <w:sz w:val="27"/>
          <w:szCs w:val="27"/>
          <w:rtl/>
        </w:rPr>
        <w:t>على</w:t>
      </w:r>
      <w:r w:rsidRPr="003F0EB5">
        <w:rPr>
          <w:rFonts w:ascii="mylotus" w:eastAsia="SimSun" w:hAnsi="mylotus" w:cs="mylotus"/>
          <w:b/>
          <w:bCs/>
          <w:sz w:val="27"/>
          <w:szCs w:val="27"/>
          <w:rtl/>
          <w:lang w:bidi="fa-IR"/>
        </w:rPr>
        <w:t xml:space="preserve"> جميع المؤمنين الموحدين</w:t>
      </w:r>
    </w:p>
    <w:p w:rsidR="009C247A" w:rsidRPr="003F0EB5" w:rsidRDefault="009C247A" w:rsidP="000E56F4">
      <w:pPr>
        <w:spacing w:line="228" w:lineRule="auto"/>
        <w:jc w:val="right"/>
        <w:rPr>
          <w:rFonts w:ascii="mylotus" w:eastAsia="SimSun" w:hAnsi="mylotus" w:cs="mylotus" w:hint="cs"/>
          <w:b/>
          <w:bCs/>
          <w:sz w:val="20"/>
          <w:szCs w:val="20"/>
          <w:rtl/>
          <w:lang w:bidi="fa-IR"/>
        </w:rPr>
      </w:pPr>
    </w:p>
    <w:p w:rsidR="009C247A" w:rsidRPr="003F0EB5" w:rsidRDefault="009C247A" w:rsidP="000E56F4">
      <w:pPr>
        <w:spacing w:line="228" w:lineRule="auto"/>
        <w:jc w:val="right"/>
        <w:rPr>
          <w:rFonts w:ascii="IRLotus" w:hAnsi="IRLotus" w:cs="IRZar" w:hint="cs"/>
          <w:rtl/>
          <w:lang w:bidi="fa-IR"/>
        </w:rPr>
      </w:pPr>
      <w:r w:rsidRPr="003F0EB5">
        <w:rPr>
          <w:rFonts w:eastAsia="SimSun" w:cs="B Lotus" w:hint="cs"/>
          <w:b/>
          <w:bCs/>
          <w:sz w:val="28"/>
          <w:szCs w:val="28"/>
          <w:rtl/>
          <w:lang w:bidi="ar-SY"/>
        </w:rPr>
        <w:t>د. حنیف</w:t>
      </w:r>
    </w:p>
    <w:p w:rsidR="005F23A2" w:rsidRPr="003F0EB5" w:rsidRDefault="005F23A2" w:rsidP="00AB7D41">
      <w:pPr>
        <w:jc w:val="right"/>
        <w:rPr>
          <w:rFonts w:cs="B Zar" w:hint="cs"/>
          <w:sz w:val="30"/>
          <w:szCs w:val="30"/>
          <w:rtl/>
        </w:rPr>
      </w:pPr>
    </w:p>
    <w:p w:rsidR="001C726C" w:rsidRPr="003F0EB5" w:rsidRDefault="001C726C" w:rsidP="00446561">
      <w:pPr>
        <w:widowControl w:val="0"/>
        <w:ind w:firstLine="284"/>
        <w:jc w:val="center"/>
        <w:rPr>
          <w:sz w:val="30"/>
          <w:szCs w:val="30"/>
          <w:rtl/>
          <w:lang w:bidi="fa-IR"/>
        </w:rPr>
        <w:sectPr w:rsidR="001C726C" w:rsidRPr="003F0EB5" w:rsidSect="001823AB">
          <w:footnotePr>
            <w:numRestart w:val="eachPage"/>
          </w:footnotePr>
          <w:type w:val="oddPage"/>
          <w:pgSz w:w="9356" w:h="13608" w:code="9"/>
          <w:pgMar w:top="851" w:right="1247" w:bottom="1021" w:left="1021" w:header="0" w:footer="851" w:gutter="0"/>
          <w:cols w:space="720"/>
          <w:titlePg/>
          <w:bidi/>
          <w:rtlGutter/>
          <w:docGrid w:linePitch="272"/>
        </w:sectPr>
      </w:pPr>
    </w:p>
    <w:p w:rsidR="00481D13" w:rsidRPr="003F0EB5" w:rsidRDefault="00AB3BB8" w:rsidP="00340807">
      <w:pPr>
        <w:pStyle w:val="ab"/>
        <w:spacing w:line="228" w:lineRule="auto"/>
        <w:rPr>
          <w:rFonts w:hint="cs"/>
          <w:rtl/>
        </w:rPr>
      </w:pPr>
      <w:bookmarkStart w:id="52" w:name="_Toc390006684"/>
      <w:r w:rsidRPr="003F0EB5">
        <w:rPr>
          <w:rFonts w:hint="cs"/>
          <w:rtl/>
        </w:rPr>
        <w:t>مقدمه‌</w:t>
      </w:r>
      <w:r w:rsidR="0030771F" w:rsidRPr="003F0EB5">
        <w:rPr>
          <w:rFonts w:hint="cs"/>
          <w:rtl/>
        </w:rPr>
        <w:t xml:space="preserve"> مؤلف</w:t>
      </w:r>
      <w:bookmarkEnd w:id="52"/>
    </w:p>
    <w:p w:rsidR="00481D13" w:rsidRPr="003F0EB5" w:rsidRDefault="00481D13" w:rsidP="00340807">
      <w:pPr>
        <w:widowControl w:val="0"/>
        <w:spacing w:line="228" w:lineRule="auto"/>
        <w:jc w:val="both"/>
        <w:rPr>
          <w:rFonts w:ascii="mylotus" w:hAnsi="mylotus" w:cs="mylotus"/>
          <w:sz w:val="27"/>
          <w:szCs w:val="27"/>
          <w:rtl/>
          <w:lang w:bidi="fa-IR"/>
        </w:rPr>
      </w:pPr>
      <w:r w:rsidRPr="003F0EB5">
        <w:rPr>
          <w:rFonts w:ascii="mylotus" w:hAnsi="mylotus" w:cs="mylotus"/>
          <w:sz w:val="27"/>
          <w:szCs w:val="27"/>
          <w:rtl/>
          <w:lang w:bidi="fa-IR"/>
        </w:rPr>
        <w:t>الحمدلله رب العالمين وصلی الله على محمد وآله وأتباعه أجمعين والسلام علينا وعلى عبادالله الصالحين</w:t>
      </w:r>
      <w:r w:rsidR="0031036E" w:rsidRPr="003F0EB5">
        <w:rPr>
          <w:rFonts w:ascii="mylotus" w:hAnsi="mylotus" w:cs="mylotus"/>
          <w:sz w:val="27"/>
          <w:szCs w:val="27"/>
          <w:rtl/>
          <w:lang w:bidi="fa-IR"/>
        </w:rPr>
        <w:t>.</w:t>
      </w:r>
    </w:p>
    <w:p w:rsidR="00D1204C"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نه تنها عقل و اندیش</w:t>
      </w:r>
      <w:r w:rsidR="00C4042C" w:rsidRPr="003F0EB5">
        <w:rPr>
          <w:rFonts w:cs="B Lotus" w:hint="cs"/>
          <w:sz w:val="30"/>
          <w:szCs w:val="28"/>
          <w:rtl/>
          <w:lang w:bidi="fa-IR"/>
        </w:rPr>
        <w:t>ة</w:t>
      </w:r>
      <w:r w:rsidRPr="003F0EB5">
        <w:rPr>
          <w:rFonts w:cs="B Lotus" w:hint="cs"/>
          <w:sz w:val="30"/>
          <w:szCs w:val="28"/>
          <w:rtl/>
          <w:lang w:bidi="fa-IR"/>
        </w:rPr>
        <w:t xml:space="preserve"> آدمیان و تجربه و آزمایش جهانیان</w:t>
      </w:r>
      <w:r w:rsidR="002574D7" w:rsidRPr="003F0EB5">
        <w:rPr>
          <w:rFonts w:cs="B Lotus" w:hint="cs"/>
          <w:sz w:val="28"/>
          <w:rtl/>
          <w:lang w:bidi="ar-SY"/>
        </w:rPr>
        <w:t>،</w:t>
      </w:r>
      <w:r w:rsidRPr="003F0EB5">
        <w:rPr>
          <w:rFonts w:cs="B Lotus" w:hint="cs"/>
          <w:sz w:val="30"/>
          <w:szCs w:val="28"/>
          <w:rtl/>
          <w:lang w:bidi="fa-IR"/>
        </w:rPr>
        <w:t xml:space="preserve"> بلکه وحی آفریدگار جهان و تعالیم انبیاء و برگزیدگان</w:t>
      </w:r>
      <w:r w:rsidR="002574D7" w:rsidRPr="003F0EB5">
        <w:rPr>
          <w:rFonts w:cs="B Lotus" w:hint="cs"/>
          <w:sz w:val="28"/>
          <w:rtl/>
          <w:lang w:bidi="ar-SY"/>
        </w:rPr>
        <w:t>،</w:t>
      </w:r>
      <w:r w:rsidRPr="003F0EB5">
        <w:rPr>
          <w:rFonts w:cs="B Lotus" w:hint="cs"/>
          <w:sz w:val="30"/>
          <w:szCs w:val="28"/>
          <w:rtl/>
          <w:lang w:bidi="fa-IR"/>
        </w:rPr>
        <w:t xml:space="preserve"> با روشن‌ترین بیان و گویاترین زبان دلالت دارد بر وجوب توحید و اتحاد کلمه و اتفاق امت و جماعت. و هر ملت و جمعیتی که در زندگی در مجاورت و معاشرت یکدیگرند</w:t>
      </w:r>
      <w:r w:rsidR="002574D7" w:rsidRPr="003F0EB5">
        <w:rPr>
          <w:rFonts w:cs="B Lotus" w:hint="cs"/>
          <w:sz w:val="28"/>
          <w:rtl/>
          <w:lang w:bidi="ar-SY"/>
        </w:rPr>
        <w:t>،</w:t>
      </w:r>
      <w:r w:rsidRPr="003F0EB5">
        <w:rPr>
          <w:rFonts w:cs="B Lotus" w:hint="cs"/>
          <w:sz w:val="30"/>
          <w:szCs w:val="28"/>
          <w:rtl/>
          <w:lang w:bidi="fa-IR"/>
        </w:rPr>
        <w:t xml:space="preserve"> به اتحاد و اتفاق بیشتر</w:t>
      </w:r>
      <w:r w:rsidR="002574D7" w:rsidRPr="003F0EB5">
        <w:rPr>
          <w:rFonts w:cs="B Lotus" w:hint="cs"/>
          <w:sz w:val="30"/>
          <w:szCs w:val="28"/>
          <w:rtl/>
          <w:lang w:bidi="fa-IR"/>
        </w:rPr>
        <w:t xml:space="preserve"> از هر چیز دیگر</w:t>
      </w:r>
      <w:r w:rsidRPr="003F0EB5">
        <w:rPr>
          <w:rFonts w:cs="B Lotus" w:hint="cs"/>
          <w:sz w:val="30"/>
          <w:szCs w:val="28"/>
          <w:rtl/>
          <w:lang w:bidi="fa-IR"/>
        </w:rPr>
        <w:t xml:space="preserve"> نیازمندند،</w:t>
      </w:r>
      <w:r w:rsidR="002574D7" w:rsidRPr="003F0EB5">
        <w:rPr>
          <w:rFonts w:cs="B Lotus" w:hint="cs"/>
          <w:sz w:val="30"/>
          <w:szCs w:val="28"/>
          <w:rtl/>
          <w:lang w:bidi="fa-IR"/>
        </w:rPr>
        <w:t xml:space="preserve"> البته</w:t>
      </w:r>
      <w:r w:rsidRPr="003F0EB5">
        <w:rPr>
          <w:rFonts w:cs="B Lotus" w:hint="cs"/>
          <w:sz w:val="30"/>
          <w:szCs w:val="28"/>
          <w:rtl/>
          <w:lang w:bidi="fa-IR"/>
        </w:rPr>
        <w:t xml:space="preserve"> برکات اتحاد و فضائل اتفاق</w:t>
      </w:r>
      <w:r w:rsidR="002574D7" w:rsidRPr="003F0EB5">
        <w:rPr>
          <w:rFonts w:cs="B Lotus" w:hint="cs"/>
          <w:sz w:val="28"/>
          <w:rtl/>
          <w:lang w:bidi="ar-SY"/>
        </w:rPr>
        <w:t>،</w:t>
      </w:r>
      <w:r w:rsidRPr="003F0EB5">
        <w:rPr>
          <w:rFonts w:cs="B Lotus" w:hint="cs"/>
          <w:sz w:val="30"/>
          <w:szCs w:val="28"/>
          <w:rtl/>
          <w:lang w:bidi="fa-IR"/>
        </w:rPr>
        <w:t xml:space="preserve"> چیزی نیست که احتیاج به گفتن و نوشتن داشته باشد</w:t>
      </w:r>
      <w:r w:rsidR="002574D7" w:rsidRPr="003F0EB5">
        <w:rPr>
          <w:rFonts w:cs="B Lotus" w:hint="cs"/>
          <w:sz w:val="28"/>
          <w:rtl/>
          <w:lang w:bidi="ar-SY"/>
        </w:rPr>
        <w:t>،</w:t>
      </w:r>
      <w:r w:rsidRPr="003F0EB5">
        <w:rPr>
          <w:rFonts w:cs="B Lotus" w:hint="cs"/>
          <w:sz w:val="30"/>
          <w:szCs w:val="28"/>
          <w:rtl/>
          <w:lang w:bidi="fa-IR"/>
        </w:rPr>
        <w:t xml:space="preserve"> زیرا ادنی شعوری می‌‌تواند به ح</w:t>
      </w:r>
      <w:r w:rsidR="005B6FB4" w:rsidRPr="003F0EB5">
        <w:rPr>
          <w:rFonts w:cs="B Lotus" w:hint="cs"/>
          <w:sz w:val="30"/>
          <w:szCs w:val="28"/>
          <w:rtl/>
          <w:lang w:bidi="fa-IR"/>
        </w:rPr>
        <w:t>ُ</w:t>
      </w:r>
      <w:r w:rsidRPr="003F0EB5">
        <w:rPr>
          <w:rFonts w:cs="B Lotus" w:hint="cs"/>
          <w:sz w:val="30"/>
          <w:szCs w:val="28"/>
          <w:rtl/>
          <w:lang w:bidi="fa-IR"/>
        </w:rPr>
        <w:t xml:space="preserve">سن ختام و </w:t>
      </w:r>
      <w:r w:rsidR="002574D7" w:rsidRPr="003F0EB5">
        <w:rPr>
          <w:rFonts w:cs="B Lotus" w:hint="cs"/>
          <w:sz w:val="30"/>
          <w:szCs w:val="28"/>
          <w:rtl/>
          <w:lang w:bidi="fa-IR"/>
        </w:rPr>
        <w:t>نیکی انجام آن حکم نماید. آفرینندة</w:t>
      </w:r>
      <w:r w:rsidRPr="003F0EB5">
        <w:rPr>
          <w:rFonts w:cs="B Lotus" w:hint="cs"/>
          <w:sz w:val="30"/>
          <w:szCs w:val="28"/>
          <w:rtl/>
          <w:lang w:bidi="fa-IR"/>
        </w:rPr>
        <w:t xml:space="preserve"> عالم در کتاب محکم خود در آیاتی چند، مسلمین را به وحدت</w:t>
      </w:r>
      <w:r w:rsidR="00FC43B5" w:rsidRPr="003F0EB5">
        <w:rPr>
          <w:rFonts w:cs="B Lotus" w:hint="cs"/>
          <w:sz w:val="28"/>
          <w:rtl/>
          <w:lang w:bidi="ar-SY"/>
        </w:rPr>
        <w:t>،</w:t>
      </w:r>
      <w:r w:rsidR="00FC43B5" w:rsidRPr="003F0EB5">
        <w:rPr>
          <w:rFonts w:cs="B Lotus" w:hint="cs"/>
          <w:sz w:val="30"/>
          <w:szCs w:val="28"/>
          <w:rtl/>
          <w:lang w:bidi="fa-IR"/>
        </w:rPr>
        <w:t xml:space="preserve"> اتّحاد</w:t>
      </w:r>
      <w:r w:rsidRPr="003F0EB5">
        <w:rPr>
          <w:rFonts w:cs="B Lotus" w:hint="cs"/>
          <w:sz w:val="30"/>
          <w:szCs w:val="28"/>
          <w:rtl/>
          <w:lang w:bidi="fa-IR"/>
        </w:rPr>
        <w:t xml:space="preserve"> و اتفاق دعوت نموده و فرموده:</w:t>
      </w:r>
    </w:p>
    <w:p w:rsidR="00481D13" w:rsidRPr="003F0EB5" w:rsidRDefault="00A84597" w:rsidP="00FB519D">
      <w:pPr>
        <w:widowControl w:val="0"/>
        <w:spacing w:line="228" w:lineRule="auto"/>
        <w:ind w:left="284"/>
        <w:jc w:val="both"/>
        <w:rPr>
          <w:rFonts w:ascii="KFGQPC Uthmanic Script HAFS" w:hAnsi="KFGQPC Uthmanic Script HAFS" w:cs="KFGQPC Uthmanic Script HAFS" w:hint="cs"/>
          <w:sz w:val="28"/>
          <w:szCs w:val="28"/>
          <w:rtl/>
        </w:rPr>
      </w:pPr>
      <w:r w:rsidRPr="003F0EB5">
        <w:rPr>
          <w:rFonts w:ascii="Traditional Arabic" w:hAnsi="Traditional Arabic" w:cs="Traditional Arabic"/>
          <w:sz w:val="28"/>
          <w:szCs w:val="28"/>
          <w:rtl/>
        </w:rPr>
        <w:t>﴿</w:t>
      </w:r>
      <w:r w:rsidR="00D57474" w:rsidRPr="003F0EB5">
        <w:rPr>
          <w:rFonts w:ascii="KFGQPC Uthmanic Script HAFS" w:hAnsi="KFGQPC Uthmanic Script HAFS" w:cs="KFGQPC Uthmanic Script HAFS" w:hint="eastAsia"/>
          <w:sz w:val="28"/>
          <w:szCs w:val="28"/>
          <w:rtl/>
        </w:rPr>
        <w:t>إِنَّ</w:t>
      </w:r>
      <w:r w:rsidR="00D57474" w:rsidRPr="003F0EB5">
        <w:rPr>
          <w:rFonts w:ascii="KFGQPC Uthmanic Script HAFS" w:hAnsi="KFGQPC Uthmanic Script HAFS" w:cs="KFGQPC Uthmanic Script HAFS"/>
          <w:sz w:val="28"/>
          <w:szCs w:val="28"/>
          <w:rtl/>
        </w:rPr>
        <w:t xml:space="preserve"> هَٰذِهِ</w:t>
      </w:r>
      <w:r w:rsidR="00D57474" w:rsidRPr="003F0EB5">
        <w:rPr>
          <w:rFonts w:ascii="KFGQPC Uthmanic Script HAFS" w:hAnsi="KFGQPC Uthmanic Script HAFS" w:cs="KFGQPC Uthmanic Script HAFS" w:hint="cs"/>
          <w:sz w:val="28"/>
          <w:szCs w:val="28"/>
          <w:rtl/>
        </w:rPr>
        <w:t>ۦٓ</w:t>
      </w:r>
      <w:r w:rsidR="00D57474" w:rsidRPr="003F0EB5">
        <w:rPr>
          <w:rFonts w:ascii="KFGQPC Uthmanic Script HAFS" w:hAnsi="KFGQPC Uthmanic Script HAFS" w:cs="KFGQPC Uthmanic Script HAFS"/>
          <w:sz w:val="28"/>
          <w:szCs w:val="28"/>
          <w:rtl/>
        </w:rPr>
        <w:t xml:space="preserve"> أُمَّتُكُمۡ أُمَّةٗ وَٰحِدَةٗ وَأَنَا۠ رَبُّكُمۡ فَ</w:t>
      </w:r>
      <w:r w:rsidR="00D57474" w:rsidRPr="003F0EB5">
        <w:rPr>
          <w:rFonts w:ascii="KFGQPC Uthmanic Script HAFS" w:hAnsi="KFGQPC Uthmanic Script HAFS" w:cs="KFGQPC Uthmanic Script HAFS" w:hint="cs"/>
          <w:sz w:val="28"/>
          <w:szCs w:val="28"/>
          <w:rtl/>
        </w:rPr>
        <w:t>ٱ</w:t>
      </w:r>
      <w:r w:rsidR="00D57474" w:rsidRPr="003F0EB5">
        <w:rPr>
          <w:rFonts w:ascii="KFGQPC Uthmanic Script HAFS" w:hAnsi="KFGQPC Uthmanic Script HAFS" w:cs="KFGQPC Uthmanic Script HAFS" w:hint="eastAsia"/>
          <w:sz w:val="28"/>
          <w:szCs w:val="28"/>
          <w:rtl/>
        </w:rPr>
        <w:t>عۡبُدُونِ</w:t>
      </w:r>
      <w:r w:rsidR="00D57474" w:rsidRPr="003F0EB5">
        <w:rPr>
          <w:rFonts w:ascii="KFGQPC Uthmanic Script HAFS" w:hAnsi="KFGQPC Uthmanic Script HAFS" w:cs="KFGQPC Uthmanic Script HAFS"/>
          <w:sz w:val="28"/>
          <w:szCs w:val="28"/>
          <w:rtl/>
        </w:rPr>
        <w:t xml:space="preserve"> ٩٢</w:t>
      </w:r>
      <w:r w:rsidRPr="003F0EB5">
        <w:rPr>
          <w:rFonts w:ascii="Traditional Arabic" w:hAnsi="Traditional Arabic" w:cs="Traditional Arabic"/>
          <w:sz w:val="28"/>
          <w:szCs w:val="28"/>
          <w:rtl/>
        </w:rPr>
        <w:t>﴾</w:t>
      </w:r>
      <w:r w:rsidR="00D57474" w:rsidRPr="003F0EB5">
        <w:rPr>
          <w:rFonts w:ascii="KFGQPC Uthmanic Script HAFS" w:hAnsi="KFGQPC Uthmanic Script HAFS" w:cs="KFGQPC Uthmanic Script HAFS"/>
          <w:sz w:val="28"/>
          <w:szCs w:val="28"/>
        </w:rPr>
        <w:t xml:space="preserve"> </w:t>
      </w:r>
      <w:r w:rsidR="00D57474" w:rsidRPr="003F0EB5">
        <w:rPr>
          <w:rFonts w:ascii="mylotus" w:hAnsi="mylotus" w:cs="mylotus"/>
          <w:rtl/>
        </w:rPr>
        <w:t>[</w:t>
      </w:r>
      <w:r w:rsidR="00481D13" w:rsidRPr="003F0EB5">
        <w:rPr>
          <w:rFonts w:ascii="mylotus" w:hAnsi="mylotus" w:cs="mylotus"/>
          <w:rtl/>
        </w:rPr>
        <w:t>الأنبياء: ٩٢</w:t>
      </w:r>
      <w:r w:rsidR="00D57474" w:rsidRPr="003F0EB5">
        <w:rPr>
          <w:rFonts w:ascii="mylotus" w:hAnsi="mylotus" w:cs="mylotus"/>
          <w:rtl/>
        </w:rPr>
        <w:t>]</w:t>
      </w:r>
      <w:r w:rsidR="00481D13" w:rsidRPr="003F0EB5">
        <w:rPr>
          <w:rFonts w:ascii="mylotus" w:hAnsi="mylotus" w:cs="mylotus"/>
          <w:rtl/>
        </w:rPr>
        <w:t>.</w:t>
      </w:r>
    </w:p>
    <w:p w:rsidR="00481D13" w:rsidRPr="003F0EB5" w:rsidRDefault="00481D13" w:rsidP="00FB519D">
      <w:pPr>
        <w:widowControl w:val="0"/>
        <w:spacing w:line="228" w:lineRule="auto"/>
        <w:ind w:left="284"/>
        <w:jc w:val="both"/>
        <w:rPr>
          <w:rFonts w:cs="B Lotus" w:hint="cs"/>
          <w:sz w:val="28"/>
          <w:szCs w:val="26"/>
          <w:rtl/>
          <w:lang w:bidi="fa-IR"/>
        </w:rPr>
      </w:pPr>
      <w:r w:rsidRPr="003F0EB5">
        <w:rPr>
          <w:rFonts w:cs="B Lotus" w:hint="cs"/>
          <w:sz w:val="28"/>
          <w:szCs w:val="26"/>
          <w:rtl/>
          <w:lang w:bidi="fa-IR"/>
        </w:rPr>
        <w:t>«همانا این</w:t>
      </w:r>
      <w:r w:rsidR="00975DB8" w:rsidRPr="003F0EB5">
        <w:rPr>
          <w:rFonts w:cs="B Lotus" w:hint="cs"/>
          <w:sz w:val="28"/>
          <w:szCs w:val="26"/>
          <w:rtl/>
          <w:lang w:bidi="fa-IR"/>
        </w:rPr>
        <w:t xml:space="preserve"> ا</w:t>
      </w:r>
      <w:r w:rsidRPr="003F0EB5">
        <w:rPr>
          <w:rFonts w:cs="B Lotus" w:hint="cs"/>
          <w:sz w:val="28"/>
          <w:szCs w:val="26"/>
          <w:rtl/>
          <w:lang w:bidi="fa-IR"/>
        </w:rPr>
        <w:t>ست امت شما که امتی یگانه است و من پروردگارتانم پس</w:t>
      </w:r>
      <w:r w:rsidR="00A66619" w:rsidRPr="003F0EB5">
        <w:rPr>
          <w:rFonts w:cs="B Lotus" w:hint="cs"/>
          <w:sz w:val="28"/>
          <w:szCs w:val="26"/>
          <w:rtl/>
          <w:lang w:bidi="fa-IR"/>
        </w:rPr>
        <w:t xml:space="preserve"> از من پروا کنید</w:t>
      </w:r>
      <w:r w:rsidR="00D1204C" w:rsidRPr="003F0EB5">
        <w:rPr>
          <w:rFonts w:cs="B Lotus" w:hint="cs"/>
          <w:sz w:val="28"/>
          <w:szCs w:val="26"/>
          <w:rtl/>
          <w:lang w:bidi="fa-IR"/>
        </w:rPr>
        <w:t>»</w:t>
      </w:r>
    </w:p>
    <w:p w:rsidR="00D1204C" w:rsidRPr="003F0EB5" w:rsidRDefault="00A84597" w:rsidP="00FB519D">
      <w:pPr>
        <w:widowControl w:val="0"/>
        <w:spacing w:line="228" w:lineRule="auto"/>
        <w:ind w:left="284"/>
        <w:jc w:val="both"/>
        <w:rPr>
          <w:rFonts w:cs="B Lotus" w:hint="cs"/>
          <w:sz w:val="26"/>
          <w:rtl/>
          <w:lang w:bidi="fa-IR"/>
        </w:rPr>
      </w:pPr>
      <w:r w:rsidRPr="003F0EB5">
        <w:rPr>
          <w:rFonts w:ascii="Traditional Arabic" w:hAnsi="Traditional Arabic" w:cs="Traditional Arabic"/>
          <w:sz w:val="28"/>
          <w:szCs w:val="28"/>
          <w:rtl/>
        </w:rPr>
        <w:t>﴿</w:t>
      </w:r>
      <w:r w:rsidR="00D57474" w:rsidRPr="003F0EB5">
        <w:rPr>
          <w:rFonts w:ascii="KFGQPC Uthmanic Script HAFS" w:hAnsi="KFGQPC Uthmanic Script HAFS" w:cs="KFGQPC Uthmanic Script HAFS" w:hint="eastAsia"/>
          <w:sz w:val="28"/>
          <w:szCs w:val="28"/>
          <w:rtl/>
        </w:rPr>
        <w:t>وَإِنَّ</w:t>
      </w:r>
      <w:r w:rsidR="00D57474" w:rsidRPr="003F0EB5">
        <w:rPr>
          <w:rFonts w:ascii="KFGQPC Uthmanic Script HAFS" w:hAnsi="KFGQPC Uthmanic Script HAFS" w:cs="KFGQPC Uthmanic Script HAFS"/>
          <w:sz w:val="28"/>
          <w:szCs w:val="28"/>
          <w:rtl/>
        </w:rPr>
        <w:t xml:space="preserve"> هَٰذِهِ</w:t>
      </w:r>
      <w:r w:rsidR="00D57474" w:rsidRPr="003F0EB5">
        <w:rPr>
          <w:rFonts w:ascii="KFGQPC Uthmanic Script HAFS" w:hAnsi="KFGQPC Uthmanic Script HAFS" w:cs="KFGQPC Uthmanic Script HAFS" w:hint="cs"/>
          <w:sz w:val="28"/>
          <w:szCs w:val="28"/>
          <w:rtl/>
        </w:rPr>
        <w:t>ۦٓ</w:t>
      </w:r>
      <w:r w:rsidR="00D57474" w:rsidRPr="003F0EB5">
        <w:rPr>
          <w:rFonts w:ascii="KFGQPC Uthmanic Script HAFS" w:hAnsi="KFGQPC Uthmanic Script HAFS" w:cs="KFGQPC Uthmanic Script HAFS"/>
          <w:sz w:val="28"/>
          <w:szCs w:val="28"/>
          <w:rtl/>
        </w:rPr>
        <w:t xml:space="preserve"> أُمَّتُكُمۡ أُمَّةٗ وَٰحِدَةٗ وَأَنَا۠ رَبُّكُمۡ فَ</w:t>
      </w:r>
      <w:r w:rsidR="00D57474" w:rsidRPr="003F0EB5">
        <w:rPr>
          <w:rFonts w:ascii="KFGQPC Uthmanic Script HAFS" w:hAnsi="KFGQPC Uthmanic Script HAFS" w:cs="KFGQPC Uthmanic Script HAFS" w:hint="cs"/>
          <w:sz w:val="28"/>
          <w:szCs w:val="28"/>
          <w:rtl/>
        </w:rPr>
        <w:t>ٱ</w:t>
      </w:r>
      <w:r w:rsidR="00D57474" w:rsidRPr="003F0EB5">
        <w:rPr>
          <w:rFonts w:ascii="KFGQPC Uthmanic Script HAFS" w:hAnsi="KFGQPC Uthmanic Script HAFS" w:cs="KFGQPC Uthmanic Script HAFS" w:hint="eastAsia"/>
          <w:sz w:val="28"/>
          <w:szCs w:val="28"/>
          <w:rtl/>
        </w:rPr>
        <w:t>تَّقُونِ</w:t>
      </w:r>
      <w:r w:rsidR="00D57474" w:rsidRPr="003F0EB5">
        <w:rPr>
          <w:rFonts w:ascii="KFGQPC Uthmanic Script HAFS" w:hAnsi="KFGQPC Uthmanic Script HAFS" w:cs="KFGQPC Uthmanic Script HAFS"/>
          <w:sz w:val="28"/>
          <w:szCs w:val="28"/>
          <w:rtl/>
        </w:rPr>
        <w:t xml:space="preserve"> ٥٢</w:t>
      </w:r>
      <w:r w:rsidRPr="003F0EB5">
        <w:rPr>
          <w:rFonts w:ascii="Traditional Arabic" w:hAnsi="Traditional Arabic" w:cs="Traditional Arabic"/>
          <w:sz w:val="28"/>
          <w:szCs w:val="28"/>
          <w:rtl/>
        </w:rPr>
        <w:t>﴾</w:t>
      </w:r>
      <w:r w:rsidR="00D57474" w:rsidRPr="003F0EB5">
        <w:rPr>
          <w:rFonts w:ascii="KFGQPC Uthmanic Script HAFS" w:hAnsi="KFGQPC Uthmanic Script HAFS" w:cs="KFGQPC Uthmanic Script HAFS"/>
          <w:sz w:val="28"/>
          <w:szCs w:val="28"/>
        </w:rPr>
        <w:t xml:space="preserve"> </w:t>
      </w:r>
      <w:r w:rsidR="00D57474" w:rsidRPr="003F0EB5">
        <w:rPr>
          <w:rFonts w:ascii="mylotus" w:hAnsi="mylotus" w:cs="mylotus"/>
          <w:rtl/>
        </w:rPr>
        <w:t>[</w:t>
      </w:r>
      <w:r w:rsidR="00481D13" w:rsidRPr="003F0EB5">
        <w:rPr>
          <w:rFonts w:ascii="mylotus" w:hAnsi="mylotus" w:cs="mylotus"/>
          <w:rtl/>
        </w:rPr>
        <w:t>المؤمنون:</w:t>
      </w:r>
      <w:r w:rsidRPr="003F0EB5">
        <w:rPr>
          <w:rFonts w:ascii="mylotus" w:hAnsi="mylotus" w:cs="mylotus" w:hint="cs"/>
          <w:rtl/>
        </w:rPr>
        <w:t xml:space="preserve"> </w:t>
      </w:r>
      <w:r w:rsidR="00481D13" w:rsidRPr="003F0EB5">
        <w:rPr>
          <w:rFonts w:ascii="mylotus" w:hAnsi="mylotus" w:cs="mylotus"/>
          <w:rtl/>
        </w:rPr>
        <w:t>٥٢</w:t>
      </w:r>
      <w:r w:rsidR="00D57474" w:rsidRPr="003F0EB5">
        <w:rPr>
          <w:rFonts w:ascii="mylotus" w:hAnsi="mylotus" w:cs="mylotus"/>
          <w:rtl/>
        </w:rPr>
        <w:t>]</w:t>
      </w:r>
    </w:p>
    <w:p w:rsidR="00481D13" w:rsidRPr="003F0EB5" w:rsidRDefault="00481D13" w:rsidP="00FB519D">
      <w:pPr>
        <w:widowControl w:val="0"/>
        <w:spacing w:line="228" w:lineRule="auto"/>
        <w:ind w:left="284"/>
        <w:jc w:val="both"/>
        <w:rPr>
          <w:rFonts w:cs="B Lotus" w:hint="cs"/>
          <w:sz w:val="30"/>
          <w:szCs w:val="28"/>
          <w:rtl/>
          <w:lang w:bidi="fa-IR"/>
        </w:rPr>
      </w:pPr>
      <w:r w:rsidRPr="003F0EB5">
        <w:rPr>
          <w:rFonts w:cs="B Lotus" w:hint="cs"/>
          <w:sz w:val="26"/>
          <w:rtl/>
          <w:lang w:bidi="fa-IR"/>
        </w:rPr>
        <w:t xml:space="preserve"> </w:t>
      </w:r>
      <w:r w:rsidRPr="003F0EB5">
        <w:rPr>
          <w:rFonts w:cs="B Lotus" w:hint="cs"/>
          <w:sz w:val="28"/>
          <w:szCs w:val="26"/>
          <w:rtl/>
          <w:lang w:bidi="fa-IR"/>
        </w:rPr>
        <w:t>«همانا اینست امت شما که امتی یگانه است و من پروردگارتانم پس از من پروا کنید».</w:t>
      </w:r>
    </w:p>
    <w:p w:rsidR="005B6FB4"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برای آنکه امت اسلام به وحدت کلمه و توحید جماعت مسلمانان بپردازد</w:t>
      </w:r>
      <w:r w:rsidR="00A66619" w:rsidRPr="003F0EB5">
        <w:rPr>
          <w:rFonts w:cs="B Lotus" w:hint="cs"/>
          <w:sz w:val="28"/>
          <w:rtl/>
          <w:lang w:bidi="ar-SY"/>
        </w:rPr>
        <w:t>،</w:t>
      </w:r>
      <w:r w:rsidRPr="003F0EB5">
        <w:rPr>
          <w:rFonts w:cs="B Lotus" w:hint="cs"/>
          <w:sz w:val="30"/>
          <w:szCs w:val="28"/>
          <w:rtl/>
          <w:lang w:bidi="fa-IR"/>
        </w:rPr>
        <w:t xml:space="preserve"> کلم</w:t>
      </w:r>
      <w:r w:rsidR="00A66619" w:rsidRPr="003F0EB5">
        <w:rPr>
          <w:rFonts w:cs="B Lotus" w:hint="cs"/>
          <w:sz w:val="30"/>
          <w:szCs w:val="28"/>
          <w:rtl/>
          <w:lang w:bidi="fa-IR"/>
        </w:rPr>
        <w:t>ة</w:t>
      </w:r>
      <w:r w:rsidRPr="003F0EB5">
        <w:rPr>
          <w:rFonts w:cs="B Lotus" w:hint="cs"/>
          <w:sz w:val="30"/>
          <w:szCs w:val="28"/>
          <w:rtl/>
          <w:lang w:bidi="fa-IR"/>
        </w:rPr>
        <w:t xml:space="preserve"> توحید را به آنان یادآور شده که</w:t>
      </w:r>
      <w:r w:rsidR="00A66619" w:rsidRPr="003F0EB5">
        <w:rPr>
          <w:rFonts w:cs="B Lotus" w:hint="cs"/>
          <w:sz w:val="30"/>
          <w:szCs w:val="28"/>
          <w:rtl/>
          <w:lang w:bidi="fa-IR"/>
        </w:rPr>
        <w:t>:</w:t>
      </w:r>
      <w:r w:rsidRPr="003F0EB5">
        <w:rPr>
          <w:rFonts w:cs="B Lotus" w:hint="cs"/>
          <w:sz w:val="30"/>
          <w:szCs w:val="28"/>
          <w:rtl/>
          <w:lang w:bidi="fa-IR"/>
        </w:rPr>
        <w:t xml:space="preserve"> چون تنها من پروردگار شمایم شما نیز امتی یگانه باشید و همگی تنها مر</w:t>
      </w:r>
      <w:r w:rsidR="00A66619" w:rsidRPr="003F0EB5">
        <w:rPr>
          <w:rFonts w:cs="B Lotus" w:hint="cs"/>
          <w:sz w:val="30"/>
          <w:szCs w:val="28"/>
          <w:rtl/>
          <w:lang w:bidi="fa-IR"/>
        </w:rPr>
        <w:t>ا بپرستید و فقط از من پروا کنید.</w:t>
      </w:r>
      <w:r w:rsidRPr="003F0EB5">
        <w:rPr>
          <w:rFonts w:cs="B Lotus" w:hint="cs"/>
          <w:sz w:val="30"/>
          <w:szCs w:val="28"/>
          <w:rtl/>
          <w:lang w:bidi="fa-IR"/>
        </w:rPr>
        <w:t xml:space="preserve"> </w:t>
      </w:r>
    </w:p>
    <w:p w:rsidR="00D1204C"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هر چند هيئت و نظام کارگاه خلقت، خود دلیل روشنی بر واحد بودن خالق آن است و این حقیقتی است روشن و برهانی</w:t>
      </w:r>
      <w:r w:rsidR="00A66619" w:rsidRPr="003F0EB5">
        <w:rPr>
          <w:rFonts w:cs="B Lotus" w:hint="cs"/>
          <w:sz w:val="30"/>
          <w:szCs w:val="28"/>
          <w:rtl/>
          <w:lang w:bidi="fa-IR"/>
        </w:rPr>
        <w:t xml:space="preserve"> است</w:t>
      </w:r>
      <w:r w:rsidRPr="003F0EB5">
        <w:rPr>
          <w:rFonts w:cs="B Lotus" w:hint="cs"/>
          <w:sz w:val="30"/>
          <w:szCs w:val="28"/>
          <w:rtl/>
          <w:lang w:bidi="fa-IR"/>
        </w:rPr>
        <w:t xml:space="preserve"> متقن، اما برداشت از این حقیقت و نتیج</w:t>
      </w:r>
      <w:r w:rsidR="00A66619" w:rsidRPr="003F0EB5">
        <w:rPr>
          <w:rFonts w:cs="B Lotus" w:hint="cs"/>
          <w:sz w:val="30"/>
          <w:szCs w:val="28"/>
          <w:rtl/>
          <w:lang w:bidi="fa-IR"/>
        </w:rPr>
        <w:t>ة</w:t>
      </w:r>
      <w:r w:rsidRPr="003F0EB5">
        <w:rPr>
          <w:rFonts w:cs="B Lotus" w:hint="cs"/>
          <w:sz w:val="30"/>
          <w:szCs w:val="28"/>
          <w:rtl/>
          <w:lang w:bidi="fa-IR"/>
        </w:rPr>
        <w:t xml:space="preserve"> آن</w:t>
      </w:r>
      <w:r w:rsidR="00A66619" w:rsidRPr="003F0EB5">
        <w:rPr>
          <w:rFonts w:cs="B Lotus" w:hint="cs"/>
          <w:sz w:val="28"/>
          <w:rtl/>
          <w:lang w:bidi="ar-SY"/>
        </w:rPr>
        <w:t>،</w:t>
      </w:r>
      <w:r w:rsidRPr="003F0EB5">
        <w:rPr>
          <w:rFonts w:cs="B Lotus" w:hint="cs"/>
          <w:sz w:val="30"/>
          <w:szCs w:val="28"/>
          <w:rtl/>
          <w:lang w:bidi="fa-IR"/>
        </w:rPr>
        <w:t xml:space="preserve"> </w:t>
      </w:r>
      <w:r w:rsidR="00331EFD" w:rsidRPr="003F0EB5">
        <w:rPr>
          <w:rFonts w:cs="B Lotus" w:hint="cs"/>
          <w:sz w:val="30"/>
          <w:szCs w:val="28"/>
          <w:rtl/>
          <w:lang w:bidi="fa-IR"/>
        </w:rPr>
        <w:t>هرگاه</w:t>
      </w:r>
      <w:r w:rsidRPr="003F0EB5">
        <w:rPr>
          <w:rFonts w:cs="B Lotus" w:hint="cs"/>
          <w:sz w:val="30"/>
          <w:szCs w:val="28"/>
          <w:rtl/>
          <w:lang w:bidi="fa-IR"/>
        </w:rPr>
        <w:t xml:space="preserve"> توحید</w:t>
      </w:r>
      <w:r w:rsidR="005B6FB4" w:rsidRPr="003F0EB5">
        <w:rPr>
          <w:rFonts w:cs="B Lotus" w:hint="cs"/>
          <w:sz w:val="30"/>
          <w:szCs w:val="28"/>
          <w:rtl/>
          <w:lang w:bidi="fa-IR"/>
        </w:rPr>
        <w:t>ِ</w:t>
      </w:r>
      <w:r w:rsidRPr="003F0EB5">
        <w:rPr>
          <w:rFonts w:cs="B Lotus" w:hint="cs"/>
          <w:sz w:val="30"/>
          <w:szCs w:val="28"/>
          <w:rtl/>
          <w:lang w:bidi="fa-IR"/>
        </w:rPr>
        <w:t xml:space="preserve"> کلمه و اتفاق نباشد</w:t>
      </w:r>
      <w:r w:rsidR="00A66619" w:rsidRPr="003F0EB5">
        <w:rPr>
          <w:rFonts w:cs="B Lotus" w:hint="cs"/>
          <w:sz w:val="28"/>
          <w:rtl/>
          <w:lang w:bidi="ar-SY"/>
        </w:rPr>
        <w:t>،</w:t>
      </w:r>
      <w:r w:rsidR="005B6FB4" w:rsidRPr="003F0EB5">
        <w:rPr>
          <w:rFonts w:cs="B Lotus" w:hint="cs"/>
          <w:sz w:val="30"/>
          <w:szCs w:val="28"/>
          <w:rtl/>
          <w:lang w:bidi="fa-IR"/>
        </w:rPr>
        <w:t xml:space="preserve"> ضایعه‌ای</w:t>
      </w:r>
      <w:r w:rsidRPr="003F0EB5">
        <w:rPr>
          <w:rFonts w:cs="B Lotus" w:hint="cs"/>
          <w:sz w:val="30"/>
          <w:szCs w:val="28"/>
          <w:rtl/>
          <w:lang w:bidi="fa-IR"/>
        </w:rPr>
        <w:t xml:space="preserve"> است</w:t>
      </w:r>
      <w:r w:rsidR="00A66619" w:rsidRPr="003F0EB5">
        <w:rPr>
          <w:rFonts w:cs="B Lotus" w:hint="cs"/>
          <w:sz w:val="30"/>
          <w:szCs w:val="28"/>
          <w:rtl/>
          <w:lang w:bidi="fa-IR"/>
        </w:rPr>
        <w:t xml:space="preserve"> بزرگ و زیان و خسرانی است عظیم!</w:t>
      </w:r>
      <w:r w:rsidRPr="003F0EB5">
        <w:rPr>
          <w:rFonts w:cs="B Lotus" w:hint="cs"/>
          <w:sz w:val="30"/>
          <w:szCs w:val="28"/>
          <w:rtl/>
          <w:lang w:bidi="fa-IR"/>
        </w:rPr>
        <w:t xml:space="preserve"> </w:t>
      </w:r>
      <w:r w:rsidR="00A66619" w:rsidRPr="003F0EB5">
        <w:rPr>
          <w:rFonts w:cs="B Lotus" w:hint="cs"/>
          <w:sz w:val="30"/>
          <w:szCs w:val="28"/>
          <w:rtl/>
          <w:lang w:bidi="fa-IR"/>
        </w:rPr>
        <w:t>مانند آن</w:t>
      </w:r>
      <w:r w:rsidRPr="003F0EB5">
        <w:rPr>
          <w:rFonts w:cs="B Lotus" w:hint="cs"/>
          <w:sz w:val="30"/>
          <w:szCs w:val="28"/>
          <w:rtl/>
          <w:lang w:bidi="fa-IR"/>
        </w:rPr>
        <w:t>که در کنار دریای نور، کور</w:t>
      </w:r>
      <w:r w:rsidR="00A66619" w:rsidRPr="003F0EB5">
        <w:rPr>
          <w:rFonts w:cs="B Lotus" w:hint="cs"/>
          <w:sz w:val="28"/>
          <w:rtl/>
          <w:lang w:bidi="ar-SY"/>
        </w:rPr>
        <w:t>،</w:t>
      </w:r>
      <w:r w:rsidRPr="003F0EB5">
        <w:rPr>
          <w:rFonts w:cs="B Lotus" w:hint="cs"/>
          <w:sz w:val="30"/>
          <w:szCs w:val="28"/>
          <w:rtl/>
          <w:lang w:bidi="fa-IR"/>
        </w:rPr>
        <w:t xml:space="preserve"> و در لب شریع</w:t>
      </w:r>
      <w:r w:rsidR="00A66619" w:rsidRPr="003F0EB5">
        <w:rPr>
          <w:rFonts w:cs="B Lotus" w:hint="cs"/>
          <w:sz w:val="30"/>
          <w:szCs w:val="28"/>
          <w:rtl/>
          <w:lang w:bidi="fa-IR"/>
        </w:rPr>
        <w:t>ة</w:t>
      </w:r>
      <w:r w:rsidRPr="003F0EB5">
        <w:rPr>
          <w:rFonts w:cs="B Lotus" w:hint="cs"/>
          <w:sz w:val="30"/>
          <w:szCs w:val="28"/>
          <w:rtl/>
          <w:lang w:bidi="fa-IR"/>
        </w:rPr>
        <w:t xml:space="preserve"> زلال کوثر، تشن</w:t>
      </w:r>
      <w:r w:rsidR="00A66619" w:rsidRPr="003F0EB5">
        <w:rPr>
          <w:rFonts w:cs="B Lotus" w:hint="cs"/>
          <w:sz w:val="30"/>
          <w:szCs w:val="28"/>
          <w:rtl/>
          <w:lang w:bidi="fa-IR"/>
        </w:rPr>
        <w:t>ه و مهجور باشیم.</w:t>
      </w:r>
      <w:r w:rsidRPr="003F0EB5">
        <w:rPr>
          <w:rFonts w:cs="B Lotus" w:hint="cs"/>
          <w:sz w:val="30"/>
          <w:szCs w:val="28"/>
          <w:rtl/>
          <w:lang w:bidi="fa-IR"/>
        </w:rPr>
        <w:t xml:space="preserve"> حق تعالی از اخ</w:t>
      </w:r>
      <w:r w:rsidR="00A66619" w:rsidRPr="003F0EB5">
        <w:rPr>
          <w:rFonts w:cs="B Lotus" w:hint="cs"/>
          <w:sz w:val="30"/>
          <w:szCs w:val="28"/>
          <w:rtl/>
          <w:lang w:bidi="fa-IR"/>
        </w:rPr>
        <w:t>تلاف و تشتّت بر حذر داشته و همگی</w:t>
      </w:r>
      <w:r w:rsidRPr="003F0EB5">
        <w:rPr>
          <w:rFonts w:cs="B Lotus" w:hint="cs"/>
          <w:sz w:val="30"/>
          <w:szCs w:val="28"/>
          <w:rtl/>
          <w:lang w:bidi="fa-IR"/>
        </w:rPr>
        <w:t xml:space="preserve"> را به اعتصام به حبل الهی</w:t>
      </w:r>
      <w:r w:rsidR="00A66619" w:rsidRPr="003F0EB5">
        <w:rPr>
          <w:rFonts w:cs="B Lotus" w:hint="cs"/>
          <w:sz w:val="28"/>
          <w:rtl/>
          <w:lang w:bidi="ar-SY"/>
        </w:rPr>
        <w:t>،</w:t>
      </w:r>
      <w:r w:rsidRPr="003F0EB5">
        <w:rPr>
          <w:rFonts w:cs="B Lotus" w:hint="cs"/>
          <w:sz w:val="30"/>
          <w:szCs w:val="28"/>
          <w:rtl/>
          <w:lang w:bidi="fa-IR"/>
        </w:rPr>
        <w:t xml:space="preserve"> که قرآن مجید و دین مبین اسلام است دعوت کرده و فرموده:</w:t>
      </w:r>
    </w:p>
    <w:p w:rsidR="00D1204C" w:rsidRPr="003F0EB5" w:rsidRDefault="00A84597" w:rsidP="00FB519D">
      <w:pPr>
        <w:widowControl w:val="0"/>
        <w:spacing w:line="228" w:lineRule="auto"/>
        <w:ind w:left="284"/>
        <w:jc w:val="both"/>
        <w:rPr>
          <w:rFonts w:cs="B Lotus" w:hint="cs"/>
          <w:rtl/>
          <w:lang w:bidi="fa-IR"/>
        </w:rPr>
      </w:pPr>
      <w:r w:rsidRPr="003F0EB5">
        <w:rPr>
          <w:rFonts w:ascii="KFGQPC Uthmanic Script HAFS" w:hAnsi="KFGQPC Uthmanic Script HAFS" w:cs="Traditional Arabic" w:hint="cs"/>
          <w:sz w:val="28"/>
          <w:szCs w:val="28"/>
          <w:rtl/>
        </w:rPr>
        <w:t>﴿</w:t>
      </w:r>
      <w:r w:rsidR="00D57474" w:rsidRPr="003F0EB5">
        <w:rPr>
          <w:rFonts w:ascii="KFGQPC Uthmanic Script HAFS" w:hAnsi="KFGQPC Uthmanic Script HAFS" w:cs="KFGQPC Uthmanic Script HAFS" w:hint="eastAsia"/>
          <w:sz w:val="28"/>
          <w:szCs w:val="28"/>
          <w:rtl/>
        </w:rPr>
        <w:t>وَ</w:t>
      </w:r>
      <w:r w:rsidR="00D57474" w:rsidRPr="003F0EB5">
        <w:rPr>
          <w:rFonts w:ascii="KFGQPC Uthmanic Script HAFS" w:hAnsi="KFGQPC Uthmanic Script HAFS" w:cs="KFGQPC Uthmanic Script HAFS" w:hint="cs"/>
          <w:sz w:val="28"/>
          <w:szCs w:val="28"/>
          <w:rtl/>
        </w:rPr>
        <w:t>ٱ</w:t>
      </w:r>
      <w:r w:rsidR="00D57474" w:rsidRPr="003F0EB5">
        <w:rPr>
          <w:rFonts w:ascii="KFGQPC Uthmanic Script HAFS" w:hAnsi="KFGQPC Uthmanic Script HAFS" w:cs="KFGQPC Uthmanic Script HAFS" w:hint="eastAsia"/>
          <w:sz w:val="28"/>
          <w:szCs w:val="28"/>
          <w:rtl/>
        </w:rPr>
        <w:t>عۡتَصِمُواْ</w:t>
      </w:r>
      <w:r w:rsidR="00D57474" w:rsidRPr="003F0EB5">
        <w:rPr>
          <w:rFonts w:ascii="KFGQPC Uthmanic Script HAFS" w:hAnsi="KFGQPC Uthmanic Script HAFS" w:cs="KFGQPC Uthmanic Script HAFS"/>
          <w:sz w:val="28"/>
          <w:szCs w:val="28"/>
          <w:rtl/>
        </w:rPr>
        <w:t xml:space="preserve"> بِحَبۡلِ </w:t>
      </w:r>
      <w:r w:rsidR="00D57474" w:rsidRPr="003F0EB5">
        <w:rPr>
          <w:rFonts w:ascii="KFGQPC Uthmanic Script HAFS" w:hAnsi="KFGQPC Uthmanic Script HAFS" w:cs="KFGQPC Uthmanic Script HAFS" w:hint="cs"/>
          <w:sz w:val="28"/>
          <w:szCs w:val="28"/>
          <w:rtl/>
        </w:rPr>
        <w:t>ٱ</w:t>
      </w:r>
      <w:r w:rsidR="00D57474" w:rsidRPr="003F0EB5">
        <w:rPr>
          <w:rFonts w:ascii="KFGQPC Uthmanic Script HAFS" w:hAnsi="KFGQPC Uthmanic Script HAFS" w:cs="KFGQPC Uthmanic Script HAFS" w:hint="eastAsia"/>
          <w:sz w:val="28"/>
          <w:szCs w:val="28"/>
          <w:rtl/>
        </w:rPr>
        <w:t>للَّهِ</w:t>
      </w:r>
      <w:r w:rsidR="00D57474" w:rsidRPr="003F0EB5">
        <w:rPr>
          <w:rFonts w:ascii="KFGQPC Uthmanic Script HAFS" w:hAnsi="KFGQPC Uthmanic Script HAFS" w:cs="KFGQPC Uthmanic Script HAFS"/>
          <w:sz w:val="28"/>
          <w:szCs w:val="28"/>
          <w:rtl/>
        </w:rPr>
        <w:t xml:space="preserve"> جَمِيعٗا وَلَا تَفَرَّقُواْ</w:t>
      </w:r>
      <w:r w:rsidRPr="003F0EB5">
        <w:rPr>
          <w:rFonts w:ascii="KFGQPC Uthmanic Script HAFS" w:hAnsi="KFGQPC Uthmanic Script HAFS" w:cs="Traditional Arabic" w:hint="cs"/>
          <w:sz w:val="28"/>
          <w:szCs w:val="28"/>
          <w:rtl/>
        </w:rPr>
        <w:t>﴾</w:t>
      </w:r>
      <w:r w:rsidR="00481D13" w:rsidRPr="003F0EB5">
        <w:rPr>
          <w:rFonts w:ascii="Arial" w:hAnsi="Arial" w:cs="B Lotus"/>
          <w:sz w:val="28"/>
          <w:szCs w:val="28"/>
          <w:rtl/>
        </w:rPr>
        <w:t xml:space="preserve"> </w:t>
      </w:r>
      <w:r w:rsidR="00D57474" w:rsidRPr="003F0EB5">
        <w:rPr>
          <w:rFonts w:ascii="Traditional Arabic" w:hAnsi="Traditional Arabic" w:cs="B Lotus" w:hint="cs"/>
          <w:rtl/>
        </w:rPr>
        <w:t>[</w:t>
      </w:r>
      <w:r w:rsidR="00D57474" w:rsidRPr="003F0EB5">
        <w:rPr>
          <w:rFonts w:ascii="mylotus" w:hAnsi="mylotus" w:cs="mylotus"/>
          <w:rtl/>
        </w:rPr>
        <w:t>آل</w:t>
      </w:r>
      <w:r w:rsidR="00D57474" w:rsidRPr="003F0EB5">
        <w:rPr>
          <w:rFonts w:hint="cs"/>
          <w:rtl/>
          <w:lang w:bidi="fa-IR"/>
        </w:rPr>
        <w:t>‌</w:t>
      </w:r>
      <w:r w:rsidR="00481D13" w:rsidRPr="003F0EB5">
        <w:rPr>
          <w:rFonts w:ascii="mylotus" w:hAnsi="mylotus" w:cs="mylotus"/>
          <w:rtl/>
        </w:rPr>
        <w:t>عمران</w:t>
      </w:r>
      <w:r w:rsidR="00481D13" w:rsidRPr="003F0EB5">
        <w:rPr>
          <w:rFonts w:ascii="Traditional Arabic" w:hAnsi="Traditional Arabic" w:cs="B Lotus"/>
          <w:rtl/>
        </w:rPr>
        <w:t xml:space="preserve">: </w:t>
      </w:r>
      <w:r w:rsidR="00D57474" w:rsidRPr="003F0EB5">
        <w:rPr>
          <w:rFonts w:ascii="Traditional Arabic" w:hAnsi="Traditional Arabic" w:cs="B Lotus" w:hint="cs"/>
          <w:rtl/>
        </w:rPr>
        <w:t>103]</w:t>
      </w:r>
    </w:p>
    <w:p w:rsidR="00481D13" w:rsidRPr="003F0EB5" w:rsidRDefault="001C726C" w:rsidP="00FB519D">
      <w:pPr>
        <w:widowControl w:val="0"/>
        <w:spacing w:line="228" w:lineRule="auto"/>
        <w:ind w:left="284"/>
        <w:jc w:val="both"/>
        <w:rPr>
          <w:rFonts w:ascii="Arial" w:hAnsi="Arial" w:cs="B Lotus" w:hint="cs"/>
          <w:sz w:val="26"/>
          <w:szCs w:val="26"/>
          <w:rtl/>
        </w:rPr>
      </w:pPr>
      <w:r w:rsidRPr="003F0EB5">
        <w:rPr>
          <w:rFonts w:cs="B Lotus" w:hint="cs"/>
          <w:rtl/>
          <w:lang w:bidi="fa-IR"/>
        </w:rPr>
        <w:t xml:space="preserve"> </w:t>
      </w:r>
      <w:r w:rsidR="00481D13" w:rsidRPr="003F0EB5">
        <w:rPr>
          <w:rFonts w:cs="B Lotus" w:hint="cs"/>
          <w:sz w:val="30"/>
          <w:szCs w:val="28"/>
          <w:rtl/>
          <w:lang w:bidi="fa-IR"/>
        </w:rPr>
        <w:t>«</w:t>
      </w:r>
      <w:r w:rsidR="00481D13" w:rsidRPr="003F0EB5">
        <w:rPr>
          <w:rFonts w:cs="B Lotus" w:hint="cs"/>
          <w:sz w:val="28"/>
          <w:szCs w:val="26"/>
          <w:rtl/>
          <w:lang w:bidi="fa-IR"/>
        </w:rPr>
        <w:t>همگی به ریسمان خدا (قرآن) چنگ بزنید و متفرق نشوید».</w:t>
      </w:r>
    </w:p>
    <w:p w:rsidR="00D1204C" w:rsidRPr="003F0EB5" w:rsidRDefault="00481D13" w:rsidP="00340807">
      <w:pPr>
        <w:widowControl w:val="0"/>
        <w:spacing w:line="228" w:lineRule="auto"/>
        <w:ind w:firstLine="284"/>
        <w:jc w:val="both"/>
        <w:rPr>
          <w:rFonts w:ascii="QCF_BSML" w:hAnsi="QCF_BSML" w:cs="QCF_BSML" w:hint="cs"/>
          <w:sz w:val="32"/>
          <w:szCs w:val="32"/>
          <w:rtl/>
        </w:rPr>
      </w:pPr>
      <w:r w:rsidRPr="003F0EB5">
        <w:rPr>
          <w:rFonts w:cs="B Lotus" w:hint="cs"/>
          <w:sz w:val="30"/>
          <w:szCs w:val="28"/>
          <w:rtl/>
          <w:lang w:bidi="fa-IR"/>
        </w:rPr>
        <w:t>و فرموده:</w:t>
      </w:r>
    </w:p>
    <w:p w:rsidR="00D1204C" w:rsidRPr="003F0EB5" w:rsidRDefault="00A84597" w:rsidP="00FB519D">
      <w:pPr>
        <w:widowControl w:val="0"/>
        <w:spacing w:line="228" w:lineRule="auto"/>
        <w:ind w:left="284"/>
        <w:jc w:val="both"/>
        <w:rPr>
          <w:rFonts w:cs="B Lotus" w:hint="cs"/>
          <w:spacing w:val="-4"/>
          <w:rtl/>
        </w:rPr>
      </w:pPr>
      <w:r w:rsidRPr="003F0EB5">
        <w:rPr>
          <w:rFonts w:ascii="KFGQPC Uthmanic Script HAFS" w:hAnsi="KFGQPC Uthmanic Script HAFS" w:cs="Traditional Arabic" w:hint="cs"/>
          <w:spacing w:val="-4"/>
          <w:sz w:val="28"/>
          <w:szCs w:val="28"/>
          <w:rtl/>
        </w:rPr>
        <w:t>﴿</w:t>
      </w:r>
      <w:r w:rsidR="00D57474" w:rsidRPr="003F0EB5">
        <w:rPr>
          <w:rFonts w:ascii="KFGQPC Uthmanic Script HAFS" w:hAnsi="KFGQPC Uthmanic Script HAFS" w:cs="KFGQPC Uthmanic Script HAFS" w:hint="eastAsia"/>
          <w:spacing w:val="-4"/>
          <w:sz w:val="28"/>
          <w:szCs w:val="28"/>
          <w:rtl/>
        </w:rPr>
        <w:t>وَلَا</w:t>
      </w:r>
      <w:r w:rsidR="00D57474" w:rsidRPr="003F0EB5">
        <w:rPr>
          <w:rFonts w:ascii="KFGQPC Uthmanic Script HAFS" w:hAnsi="KFGQPC Uthmanic Script HAFS" w:cs="KFGQPC Uthmanic Script HAFS"/>
          <w:spacing w:val="-4"/>
          <w:sz w:val="28"/>
          <w:szCs w:val="28"/>
          <w:rtl/>
        </w:rPr>
        <w:t xml:space="preserve"> تَكُونُواْ كَ</w:t>
      </w:r>
      <w:r w:rsidR="00D57474" w:rsidRPr="003F0EB5">
        <w:rPr>
          <w:rFonts w:ascii="KFGQPC Uthmanic Script HAFS" w:hAnsi="KFGQPC Uthmanic Script HAFS" w:cs="KFGQPC Uthmanic Script HAFS" w:hint="cs"/>
          <w:spacing w:val="-4"/>
          <w:sz w:val="28"/>
          <w:szCs w:val="28"/>
          <w:rtl/>
        </w:rPr>
        <w:t>ٱ</w:t>
      </w:r>
      <w:r w:rsidR="00D57474" w:rsidRPr="003F0EB5">
        <w:rPr>
          <w:rFonts w:ascii="KFGQPC Uthmanic Script HAFS" w:hAnsi="KFGQPC Uthmanic Script HAFS" w:cs="KFGQPC Uthmanic Script HAFS" w:hint="eastAsia"/>
          <w:spacing w:val="-4"/>
          <w:sz w:val="28"/>
          <w:szCs w:val="28"/>
          <w:rtl/>
        </w:rPr>
        <w:t>لَّذِينَ</w:t>
      </w:r>
      <w:r w:rsidR="00D57474" w:rsidRPr="003F0EB5">
        <w:rPr>
          <w:rFonts w:ascii="KFGQPC Uthmanic Script HAFS" w:hAnsi="KFGQPC Uthmanic Script HAFS" w:cs="KFGQPC Uthmanic Script HAFS"/>
          <w:spacing w:val="-4"/>
          <w:sz w:val="28"/>
          <w:szCs w:val="28"/>
          <w:rtl/>
        </w:rPr>
        <w:t xml:space="preserve"> تَفَرَّقُواْ وَ</w:t>
      </w:r>
      <w:r w:rsidR="00D57474" w:rsidRPr="003F0EB5">
        <w:rPr>
          <w:rFonts w:ascii="KFGQPC Uthmanic Script HAFS" w:hAnsi="KFGQPC Uthmanic Script HAFS" w:cs="KFGQPC Uthmanic Script HAFS" w:hint="cs"/>
          <w:spacing w:val="-4"/>
          <w:sz w:val="28"/>
          <w:szCs w:val="28"/>
          <w:rtl/>
        </w:rPr>
        <w:t>ٱ</w:t>
      </w:r>
      <w:r w:rsidR="00D57474" w:rsidRPr="003F0EB5">
        <w:rPr>
          <w:rFonts w:ascii="KFGQPC Uthmanic Script HAFS" w:hAnsi="KFGQPC Uthmanic Script HAFS" w:cs="KFGQPC Uthmanic Script HAFS" w:hint="eastAsia"/>
          <w:spacing w:val="-4"/>
          <w:sz w:val="28"/>
          <w:szCs w:val="28"/>
          <w:rtl/>
        </w:rPr>
        <w:t>خۡتَلَفُواْ</w:t>
      </w:r>
      <w:r w:rsidR="00D57474" w:rsidRPr="003F0EB5">
        <w:rPr>
          <w:rFonts w:ascii="KFGQPC Uthmanic Script HAFS" w:hAnsi="KFGQPC Uthmanic Script HAFS" w:cs="KFGQPC Uthmanic Script HAFS"/>
          <w:spacing w:val="-4"/>
          <w:sz w:val="28"/>
          <w:szCs w:val="28"/>
          <w:rtl/>
        </w:rPr>
        <w:t xml:space="preserve"> مِنۢ بَعۡدِ مَا جَآءَهُمُ </w:t>
      </w:r>
      <w:r w:rsidR="00D57474" w:rsidRPr="003F0EB5">
        <w:rPr>
          <w:rFonts w:ascii="KFGQPC Uthmanic Script HAFS" w:hAnsi="KFGQPC Uthmanic Script HAFS" w:cs="KFGQPC Uthmanic Script HAFS" w:hint="cs"/>
          <w:spacing w:val="-4"/>
          <w:sz w:val="28"/>
          <w:szCs w:val="28"/>
          <w:rtl/>
        </w:rPr>
        <w:t>ٱ</w:t>
      </w:r>
      <w:r w:rsidR="00D57474" w:rsidRPr="003F0EB5">
        <w:rPr>
          <w:rFonts w:ascii="KFGQPC Uthmanic Script HAFS" w:hAnsi="KFGQPC Uthmanic Script HAFS" w:cs="KFGQPC Uthmanic Script HAFS" w:hint="eastAsia"/>
          <w:spacing w:val="-4"/>
          <w:sz w:val="28"/>
          <w:szCs w:val="28"/>
          <w:rtl/>
        </w:rPr>
        <w:t>لۡبَيِّنَٰتُ</w:t>
      </w:r>
      <w:r w:rsidRPr="003F0EB5">
        <w:rPr>
          <w:rFonts w:ascii="KFGQPC Uthmanic Script HAFS" w:hAnsi="KFGQPC Uthmanic Script HAFS" w:cs="Traditional Arabic" w:hint="cs"/>
          <w:spacing w:val="-4"/>
          <w:sz w:val="28"/>
          <w:szCs w:val="28"/>
          <w:rtl/>
        </w:rPr>
        <w:t>﴾</w:t>
      </w:r>
      <w:r w:rsidR="00481D13" w:rsidRPr="003F0EB5">
        <w:rPr>
          <w:rFonts w:ascii="Traditional Arabic" w:hAnsi="Traditional Arabic" w:cs="B Lotus" w:hint="cs"/>
          <w:spacing w:val="-4"/>
          <w:sz w:val="28"/>
          <w:szCs w:val="28"/>
          <w:rtl/>
        </w:rPr>
        <w:t xml:space="preserve"> </w:t>
      </w:r>
      <w:r w:rsidR="00D57474" w:rsidRPr="003F0EB5">
        <w:rPr>
          <w:rFonts w:ascii="Traditional Arabic" w:hAnsi="Traditional Arabic" w:cs="B Lotus" w:hint="cs"/>
          <w:spacing w:val="-4"/>
          <w:rtl/>
        </w:rPr>
        <w:t>[</w:t>
      </w:r>
      <w:r w:rsidR="00D57474" w:rsidRPr="003F0EB5">
        <w:rPr>
          <w:rFonts w:ascii="Traditional Arabic" w:hAnsi="Traditional Arabic" w:cs="B Lotus"/>
          <w:spacing w:val="-4"/>
          <w:rtl/>
        </w:rPr>
        <w:t>آل</w:t>
      </w:r>
      <w:r w:rsidR="00D57474" w:rsidRPr="003F0EB5">
        <w:rPr>
          <w:rFonts w:ascii="Traditional Arabic" w:hAnsi="Traditional Arabic" w:cs="B Lotus" w:hint="cs"/>
          <w:spacing w:val="-4"/>
          <w:rtl/>
          <w:lang w:bidi="fa-IR"/>
        </w:rPr>
        <w:t>‌</w:t>
      </w:r>
      <w:r w:rsidR="00481D13" w:rsidRPr="003F0EB5">
        <w:rPr>
          <w:rFonts w:ascii="Traditional Arabic" w:hAnsi="Traditional Arabic" w:cs="B Lotus"/>
          <w:spacing w:val="-4"/>
          <w:rtl/>
        </w:rPr>
        <w:t>عمران: ١٠٥</w:t>
      </w:r>
      <w:r w:rsidR="00D57474" w:rsidRPr="003F0EB5">
        <w:rPr>
          <w:rFonts w:ascii="Traditional Arabic" w:hAnsi="Traditional Arabic" w:cs="B Lotus" w:hint="cs"/>
          <w:spacing w:val="-4"/>
          <w:rtl/>
        </w:rPr>
        <w:t>]</w:t>
      </w:r>
    </w:p>
    <w:p w:rsidR="00AF36C9" w:rsidRPr="003F0EB5" w:rsidRDefault="00AF36C9" w:rsidP="00FB519D">
      <w:pPr>
        <w:widowControl w:val="0"/>
        <w:spacing w:line="228" w:lineRule="auto"/>
        <w:ind w:left="284"/>
        <w:jc w:val="both"/>
        <w:rPr>
          <w:rFonts w:cs="B Lotus" w:hint="cs"/>
          <w:sz w:val="30"/>
          <w:szCs w:val="28"/>
          <w:rtl/>
          <w:lang w:bidi="fa-IR"/>
        </w:rPr>
      </w:pPr>
      <w:r w:rsidRPr="003F0EB5">
        <w:rPr>
          <w:rFonts w:cs="B Lotus" w:hint="cs"/>
          <w:sz w:val="28"/>
          <w:szCs w:val="26"/>
          <w:rtl/>
          <w:lang w:bidi="fa-IR"/>
        </w:rPr>
        <w:t>«و همچون کسانی نباشید که پس از آنکه دلایل روشن برایشان آمد پراکنده شدند و اختلاف کردند».</w:t>
      </w:r>
    </w:p>
    <w:p w:rsidR="00D1204C" w:rsidRPr="003F0EB5" w:rsidRDefault="00481D13" w:rsidP="00340807">
      <w:pPr>
        <w:widowControl w:val="0"/>
        <w:tabs>
          <w:tab w:val="right" w:pos="7385"/>
        </w:tabs>
        <w:spacing w:line="228" w:lineRule="auto"/>
        <w:ind w:firstLine="284"/>
        <w:jc w:val="both"/>
        <w:rPr>
          <w:rFonts w:cs="B Lotus" w:hint="cs"/>
          <w:sz w:val="30"/>
          <w:szCs w:val="28"/>
          <w:rtl/>
          <w:lang w:bidi="fa-IR"/>
        </w:rPr>
      </w:pPr>
      <w:r w:rsidRPr="003F0EB5">
        <w:rPr>
          <w:rFonts w:cs="B Lotus" w:hint="cs"/>
          <w:sz w:val="30"/>
          <w:szCs w:val="28"/>
          <w:rtl/>
          <w:lang w:bidi="fa-IR"/>
        </w:rPr>
        <w:t>و فرموده:</w:t>
      </w:r>
    </w:p>
    <w:p w:rsidR="00D1204C" w:rsidRPr="003F0EB5" w:rsidRDefault="00A84597" w:rsidP="00FB519D">
      <w:pPr>
        <w:widowControl w:val="0"/>
        <w:tabs>
          <w:tab w:val="right" w:pos="7385"/>
        </w:tabs>
        <w:spacing w:line="228" w:lineRule="auto"/>
        <w:ind w:left="284"/>
        <w:jc w:val="both"/>
        <w:rPr>
          <w:rFonts w:cs="B Lotus" w:hint="cs"/>
          <w:rtl/>
        </w:rPr>
      </w:pPr>
      <w:r w:rsidRPr="003F0EB5">
        <w:rPr>
          <w:rFonts w:ascii="KFGQPC Uthmanic Script HAFS" w:hAnsi="KFGQPC Uthmanic Script HAFS" w:cs="Traditional Arabic" w:hint="cs"/>
          <w:sz w:val="28"/>
          <w:szCs w:val="28"/>
          <w:rtl/>
        </w:rPr>
        <w:t>﴿</w:t>
      </w:r>
      <w:r w:rsidR="00FC1EC4" w:rsidRPr="003F0EB5">
        <w:rPr>
          <w:rFonts w:ascii="KFGQPC Uthmanic Script HAFS" w:hAnsi="KFGQPC Uthmanic Script HAFS" w:cs="KFGQPC Uthmanic Script HAFS" w:hint="eastAsia"/>
          <w:sz w:val="28"/>
          <w:szCs w:val="28"/>
          <w:rtl/>
        </w:rPr>
        <w:t>وَأَنَّ</w:t>
      </w:r>
      <w:r w:rsidR="00FC1EC4" w:rsidRPr="003F0EB5">
        <w:rPr>
          <w:rFonts w:ascii="KFGQPC Uthmanic Script HAFS" w:hAnsi="KFGQPC Uthmanic Script HAFS" w:cs="KFGQPC Uthmanic Script HAFS"/>
          <w:sz w:val="28"/>
          <w:szCs w:val="28"/>
          <w:rtl/>
        </w:rPr>
        <w:t xml:space="preserve"> هَٰذَا صِرَٰطِي مُسۡتَقِيمٗا فَ</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تَّبِعُوهُۖ</w:t>
      </w:r>
      <w:r w:rsidR="00FC1EC4" w:rsidRPr="003F0EB5">
        <w:rPr>
          <w:rFonts w:ascii="KFGQPC Uthmanic Script HAFS" w:hAnsi="KFGQPC Uthmanic Script HAFS" w:cs="KFGQPC Uthmanic Script HAFS"/>
          <w:sz w:val="28"/>
          <w:szCs w:val="28"/>
          <w:rtl/>
        </w:rPr>
        <w:t xml:space="preserve"> وَلَا تَتَّبِعُواْ </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لسُّبُلَ</w:t>
      </w:r>
      <w:r w:rsidR="00FC1EC4" w:rsidRPr="003F0EB5">
        <w:rPr>
          <w:rFonts w:ascii="KFGQPC Uthmanic Script HAFS" w:hAnsi="KFGQPC Uthmanic Script HAFS" w:cs="KFGQPC Uthmanic Script HAFS"/>
          <w:sz w:val="28"/>
          <w:szCs w:val="28"/>
          <w:rtl/>
        </w:rPr>
        <w:t xml:space="preserve"> فَتَفَرَّقَ بِكُمۡ عَن سَبِيلِهِ</w:t>
      </w:r>
      <w:r w:rsidR="00FC1EC4" w:rsidRPr="003F0EB5">
        <w:rPr>
          <w:rFonts w:ascii="KFGQPC Uthmanic Script HAFS" w:hAnsi="KFGQPC Uthmanic Script HAFS" w:cs="KFGQPC Uthmanic Script HAFS" w:hint="cs"/>
          <w:sz w:val="28"/>
          <w:szCs w:val="28"/>
          <w:rtl/>
        </w:rPr>
        <w:t>ۦۚ</w:t>
      </w:r>
      <w:r w:rsidR="00FC1EC4" w:rsidRPr="003F0EB5">
        <w:rPr>
          <w:rFonts w:ascii="KFGQPC Uthmanic Script HAFS" w:hAnsi="KFGQPC Uthmanic Script HAFS" w:cs="KFGQPC Uthmanic Script HAFS"/>
          <w:sz w:val="28"/>
          <w:szCs w:val="28"/>
          <w:rtl/>
        </w:rPr>
        <w:t xml:space="preserve"> ذَٰلِكُمۡ وَصَّىٰكُم بِهِ</w:t>
      </w:r>
      <w:r w:rsidR="00FC1EC4" w:rsidRPr="003F0EB5">
        <w:rPr>
          <w:rFonts w:ascii="KFGQPC Uthmanic Script HAFS" w:hAnsi="KFGQPC Uthmanic Script HAFS" w:cs="KFGQPC Uthmanic Script HAFS" w:hint="cs"/>
          <w:sz w:val="28"/>
          <w:szCs w:val="28"/>
          <w:rtl/>
        </w:rPr>
        <w:t>ۦ</w:t>
      </w:r>
      <w:r w:rsidR="00FC1EC4" w:rsidRPr="003F0EB5">
        <w:rPr>
          <w:rFonts w:ascii="KFGQPC Uthmanic Script HAFS" w:hAnsi="KFGQPC Uthmanic Script HAFS" w:cs="KFGQPC Uthmanic Script HAFS"/>
          <w:sz w:val="28"/>
          <w:szCs w:val="28"/>
          <w:rtl/>
        </w:rPr>
        <w:t xml:space="preserve"> لَعَلَّكُمۡ تَتَّقُونَ ١٥٣</w:t>
      </w:r>
      <w:r w:rsidRPr="003F0EB5">
        <w:rPr>
          <w:rFonts w:ascii="KFGQPC Uthmanic Script HAFS" w:hAnsi="KFGQPC Uthmanic Script HAFS" w:cs="Traditional Arabic" w:hint="cs"/>
          <w:sz w:val="28"/>
          <w:szCs w:val="28"/>
          <w:rtl/>
        </w:rPr>
        <w:t>﴾</w:t>
      </w:r>
      <w:r w:rsidR="00FC1EC4" w:rsidRPr="003F0EB5">
        <w:rPr>
          <w:rFonts w:ascii="KFGQPC Uthmanic Script HAFS" w:hAnsi="KFGQPC Uthmanic Script HAFS" w:cs="KFGQPC Uthmanic Script HAFS"/>
        </w:rPr>
        <w:t xml:space="preserve"> </w:t>
      </w:r>
      <w:r w:rsidR="00FC1EC4" w:rsidRPr="003F0EB5">
        <w:rPr>
          <w:rFonts w:ascii="QCF_BSML" w:hAnsi="QCF_BSML" w:cs="QCF_BSML" w:hint="cs"/>
          <w:rtl/>
        </w:rPr>
        <w:t xml:space="preserve"> </w:t>
      </w:r>
      <w:r w:rsidR="00FC1EC4" w:rsidRPr="003F0EB5">
        <w:rPr>
          <w:rFonts w:ascii="Traditional Arabic" w:hAnsi="Traditional Arabic" w:cs="B Lotus" w:hint="cs"/>
          <w:rtl/>
        </w:rPr>
        <w:t>[</w:t>
      </w:r>
      <w:r w:rsidR="00481D13" w:rsidRPr="003F0EB5">
        <w:rPr>
          <w:rFonts w:ascii="mylotus" w:hAnsi="mylotus" w:cs="mylotus"/>
          <w:rtl/>
        </w:rPr>
        <w:t>الأنعام</w:t>
      </w:r>
      <w:r w:rsidR="00481D13" w:rsidRPr="003F0EB5">
        <w:rPr>
          <w:rFonts w:ascii="Traditional Arabic" w:hAnsi="Traditional Arabic" w:cs="B Lotus"/>
          <w:rtl/>
        </w:rPr>
        <w:t>: ١٥٣</w:t>
      </w:r>
      <w:r w:rsidR="00FC1EC4" w:rsidRPr="003F0EB5">
        <w:rPr>
          <w:rFonts w:ascii="Traditional Arabic" w:hAnsi="Traditional Arabic" w:cs="B Lotus" w:hint="cs"/>
          <w:rtl/>
        </w:rPr>
        <w:t>]</w:t>
      </w:r>
    </w:p>
    <w:p w:rsidR="00481D13" w:rsidRPr="003F0EB5" w:rsidRDefault="00481D13" w:rsidP="00FB519D">
      <w:pPr>
        <w:widowControl w:val="0"/>
        <w:tabs>
          <w:tab w:val="right" w:pos="7385"/>
        </w:tabs>
        <w:spacing w:line="228" w:lineRule="auto"/>
        <w:ind w:left="284"/>
        <w:jc w:val="both"/>
        <w:rPr>
          <w:rFonts w:cs="B Lotus" w:hint="cs"/>
          <w:sz w:val="30"/>
          <w:szCs w:val="28"/>
          <w:rtl/>
          <w:lang w:bidi="fa-IR"/>
        </w:rPr>
      </w:pPr>
      <w:r w:rsidRPr="003F0EB5">
        <w:rPr>
          <w:rFonts w:cs="B Lotus" w:hint="cs"/>
          <w:sz w:val="28"/>
          <w:szCs w:val="26"/>
          <w:rtl/>
          <w:lang w:bidi="fa-IR"/>
        </w:rPr>
        <w:t>«این راه من است که راست و مستقیم است</w:t>
      </w:r>
      <w:r w:rsidR="00AF36C9" w:rsidRPr="003F0EB5">
        <w:rPr>
          <w:rFonts w:cs="B Lotus" w:hint="cs"/>
          <w:sz w:val="28"/>
          <w:szCs w:val="26"/>
          <w:rtl/>
          <w:lang w:bidi="fa-IR"/>
        </w:rPr>
        <w:t>،</w:t>
      </w:r>
      <w:r w:rsidRPr="003F0EB5">
        <w:rPr>
          <w:rFonts w:cs="B Lotus" w:hint="cs"/>
          <w:sz w:val="28"/>
          <w:szCs w:val="26"/>
          <w:rtl/>
          <w:lang w:bidi="fa-IR"/>
        </w:rPr>
        <w:t xml:space="preserve"> آن را پیروی کنید و از راه‌های دیگر پیروی نکنید که از راه خدا جدایتان سازد</w:t>
      </w:r>
      <w:r w:rsidR="00AF36C9" w:rsidRPr="003F0EB5">
        <w:rPr>
          <w:rFonts w:cs="B Lotus" w:hint="cs"/>
          <w:sz w:val="28"/>
          <w:szCs w:val="26"/>
          <w:rtl/>
          <w:lang w:bidi="fa-IR"/>
        </w:rPr>
        <w:t>،</w:t>
      </w:r>
      <w:r w:rsidRPr="003F0EB5">
        <w:rPr>
          <w:rFonts w:cs="B Lotus" w:hint="cs"/>
          <w:sz w:val="28"/>
          <w:szCs w:val="26"/>
          <w:rtl/>
          <w:lang w:bidi="fa-IR"/>
        </w:rPr>
        <w:t xml:space="preserve"> خداوند شما را چنین سفارش می‌‌کند</w:t>
      </w:r>
      <w:r w:rsidR="00AF36C9" w:rsidRPr="003F0EB5">
        <w:rPr>
          <w:rFonts w:cs="B Lotus" w:hint="cs"/>
          <w:sz w:val="28"/>
          <w:szCs w:val="26"/>
          <w:rtl/>
          <w:lang w:bidi="fa-IR"/>
        </w:rPr>
        <w:t>،</w:t>
      </w:r>
      <w:r w:rsidRPr="003F0EB5">
        <w:rPr>
          <w:rFonts w:cs="B Lotus" w:hint="cs"/>
          <w:sz w:val="28"/>
          <w:szCs w:val="26"/>
          <w:rtl/>
          <w:lang w:bidi="fa-IR"/>
        </w:rPr>
        <w:t xml:space="preserve"> باشد که بپرهیزید».</w:t>
      </w:r>
    </w:p>
    <w:p w:rsidR="00D1204C"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فرموده:</w:t>
      </w:r>
    </w:p>
    <w:p w:rsidR="00D1204C" w:rsidRPr="003F0EB5" w:rsidRDefault="00A84597" w:rsidP="00FB519D">
      <w:pPr>
        <w:widowControl w:val="0"/>
        <w:spacing w:line="228" w:lineRule="auto"/>
        <w:ind w:left="284"/>
        <w:jc w:val="both"/>
        <w:rPr>
          <w:rFonts w:cs="B Lotus" w:hint="cs"/>
          <w:rtl/>
          <w:lang w:bidi="fa-IR"/>
        </w:rPr>
      </w:pPr>
      <w:r w:rsidRPr="003F0EB5">
        <w:rPr>
          <w:rFonts w:ascii="KFGQPC Uthmanic Script HAFS" w:hAnsi="KFGQPC Uthmanic Script HAFS" w:cs="Traditional Arabic" w:hint="cs"/>
          <w:sz w:val="28"/>
          <w:szCs w:val="28"/>
          <w:rtl/>
        </w:rPr>
        <w:t>﴿</w:t>
      </w:r>
      <w:r w:rsidR="00FC1EC4" w:rsidRPr="003F0EB5">
        <w:rPr>
          <w:rFonts w:ascii="KFGQPC Uthmanic Script HAFS" w:hAnsi="KFGQPC Uthmanic Script HAFS" w:cs="KFGQPC Uthmanic Script HAFS" w:hint="eastAsia"/>
          <w:sz w:val="28"/>
          <w:szCs w:val="28"/>
          <w:rtl/>
        </w:rPr>
        <w:t>إِنَّ</w:t>
      </w:r>
      <w:r w:rsidR="00FC1EC4" w:rsidRPr="003F0EB5">
        <w:rPr>
          <w:rFonts w:ascii="KFGQPC Uthmanic Script HAFS" w:hAnsi="KFGQPC Uthmanic Script HAFS" w:cs="KFGQPC Uthmanic Script HAFS"/>
          <w:sz w:val="28"/>
          <w:szCs w:val="28"/>
          <w:rtl/>
        </w:rPr>
        <w:t xml:space="preserve"> </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لَّذِينَ</w:t>
      </w:r>
      <w:r w:rsidR="00FC1EC4" w:rsidRPr="003F0EB5">
        <w:rPr>
          <w:rFonts w:ascii="KFGQPC Uthmanic Script HAFS" w:hAnsi="KFGQPC Uthmanic Script HAFS" w:cs="KFGQPC Uthmanic Script HAFS"/>
          <w:sz w:val="28"/>
          <w:szCs w:val="28"/>
          <w:rtl/>
        </w:rPr>
        <w:t xml:space="preserve"> فَرَّقُواْ دِينَهُمۡ وَكَانُواْ شِيَعٗا لَّسۡتَ مِنۡهُمۡ فِي شَيۡءٍ</w:t>
      </w:r>
      <w:r w:rsidRPr="003F0EB5">
        <w:rPr>
          <w:rFonts w:ascii="KFGQPC Uthmanic Script HAFS" w:hAnsi="KFGQPC Uthmanic Script HAFS" w:cs="Traditional Arabic" w:hint="cs"/>
          <w:sz w:val="28"/>
          <w:szCs w:val="28"/>
          <w:rtl/>
        </w:rPr>
        <w:t>﴾</w:t>
      </w:r>
      <w:r w:rsidR="00FC1EC4" w:rsidRPr="003F0EB5">
        <w:rPr>
          <w:rFonts w:ascii="KFGQPC Uthmanic Script HAFS" w:hAnsi="KFGQPC Uthmanic Script HAFS" w:cs="KFGQPC Uthmanic Script HAFS"/>
          <w:rtl/>
        </w:rPr>
        <w:t xml:space="preserve"> </w:t>
      </w:r>
      <w:r w:rsidR="00FC1EC4" w:rsidRPr="003F0EB5">
        <w:rPr>
          <w:rFonts w:ascii="Traditional Arabic" w:hAnsi="Traditional Arabic" w:cs="B Lotus" w:hint="cs"/>
          <w:rtl/>
        </w:rPr>
        <w:t>[</w:t>
      </w:r>
      <w:r w:rsidR="00481D13" w:rsidRPr="003F0EB5">
        <w:rPr>
          <w:rFonts w:ascii="mylotus" w:hAnsi="mylotus" w:cs="mylotus"/>
          <w:rtl/>
        </w:rPr>
        <w:t>الأنعام</w:t>
      </w:r>
      <w:r w:rsidR="00481D13" w:rsidRPr="003F0EB5">
        <w:rPr>
          <w:rFonts w:ascii="Traditional Arabic" w:hAnsi="Traditional Arabic" w:cs="B Lotus"/>
          <w:rtl/>
        </w:rPr>
        <w:t>: ١٥٩</w:t>
      </w:r>
      <w:r w:rsidR="00FC1EC4" w:rsidRPr="003F0EB5">
        <w:rPr>
          <w:rFonts w:cs="B Lotus" w:hint="cs"/>
          <w:rtl/>
          <w:lang w:bidi="fa-IR"/>
        </w:rPr>
        <w:t>]</w:t>
      </w:r>
    </w:p>
    <w:p w:rsidR="00481D13" w:rsidRPr="003F0EB5" w:rsidRDefault="00A66619" w:rsidP="00FB519D">
      <w:pPr>
        <w:widowControl w:val="0"/>
        <w:spacing w:line="228" w:lineRule="auto"/>
        <w:ind w:firstLine="284"/>
        <w:jc w:val="both"/>
        <w:rPr>
          <w:rFonts w:ascii="Traditional Arabic" w:hAnsi="Traditional Arabic" w:cs="B Lotus" w:hint="cs"/>
          <w:sz w:val="28"/>
          <w:szCs w:val="28"/>
          <w:rtl/>
        </w:rPr>
      </w:pPr>
      <w:r w:rsidRPr="003F0EB5">
        <w:rPr>
          <w:rFonts w:cs="B Lotus" w:hint="cs"/>
          <w:sz w:val="28"/>
          <w:szCs w:val="26"/>
          <w:rtl/>
          <w:lang w:bidi="fa-IR"/>
        </w:rPr>
        <w:t>«</w:t>
      </w:r>
      <w:r w:rsidRPr="003F0EB5">
        <w:rPr>
          <w:rFonts w:cs="B Lotus" w:hint="cs"/>
          <w:sz w:val="26"/>
          <w:szCs w:val="26"/>
          <w:rtl/>
          <w:lang w:bidi="ar-SY"/>
        </w:rPr>
        <w:t>همانا كساني كه دينشان را به گروه‌های مختلف تبديل نموده و</w:t>
      </w:r>
      <w:r w:rsidRPr="003F0EB5">
        <w:rPr>
          <w:rFonts w:hint="cs"/>
          <w:sz w:val="26"/>
          <w:szCs w:val="26"/>
          <w:rtl/>
          <w:lang w:bidi="ar-SY"/>
        </w:rPr>
        <w:t> </w:t>
      </w:r>
      <w:r w:rsidRPr="003F0EB5">
        <w:rPr>
          <w:rFonts w:cs="B Lotus" w:hint="cs"/>
          <w:sz w:val="26"/>
          <w:szCs w:val="26"/>
          <w:rtl/>
          <w:lang w:bidi="ar-SY"/>
        </w:rPr>
        <w:t>شيعه شدند، (ای رسول تو) به هيچ وجه از ايشان نيستي</w:t>
      </w:r>
      <w:r w:rsidR="00481D13" w:rsidRPr="003F0EB5">
        <w:rPr>
          <w:rFonts w:cs="B Lotus" w:hint="cs"/>
          <w:sz w:val="28"/>
          <w:szCs w:val="26"/>
          <w:rtl/>
          <w:lang w:bidi="fa-IR"/>
        </w:rPr>
        <w:t>».</w:t>
      </w:r>
    </w:p>
    <w:p w:rsidR="00D1204C"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فرموده:</w:t>
      </w:r>
    </w:p>
    <w:p w:rsidR="00D1204C" w:rsidRPr="003F0EB5" w:rsidRDefault="00A84597" w:rsidP="00FB519D">
      <w:pPr>
        <w:widowControl w:val="0"/>
        <w:spacing w:line="228" w:lineRule="auto"/>
        <w:ind w:left="284"/>
        <w:jc w:val="both"/>
        <w:rPr>
          <w:rFonts w:cs="B Lotus" w:hint="cs"/>
          <w:rtl/>
          <w:lang w:bidi="fa-IR"/>
        </w:rPr>
      </w:pPr>
      <w:r w:rsidRPr="003F0EB5">
        <w:rPr>
          <w:rFonts w:ascii="KFGQPC Uthmanic Script HAFS" w:hAnsi="KFGQPC Uthmanic Script HAFS" w:cs="Traditional Arabic" w:hint="cs"/>
          <w:sz w:val="28"/>
          <w:szCs w:val="28"/>
          <w:rtl/>
        </w:rPr>
        <w:t>﴿</w:t>
      </w:r>
      <w:r w:rsidR="00FC1EC4" w:rsidRPr="003F0EB5">
        <w:rPr>
          <w:rFonts w:ascii="KFGQPC Uthmanic Script HAFS" w:hAnsi="KFGQPC Uthmanic Script HAFS" w:cs="KFGQPC Uthmanic Script HAFS"/>
          <w:sz w:val="28"/>
          <w:szCs w:val="28"/>
          <w:rtl/>
        </w:rPr>
        <w:t xml:space="preserve">شَرَعَ لَكُم مِّنَ </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لدِّينِ</w:t>
      </w:r>
      <w:r w:rsidR="00FC1EC4" w:rsidRPr="003F0EB5">
        <w:rPr>
          <w:rFonts w:ascii="KFGQPC Uthmanic Script HAFS" w:hAnsi="KFGQPC Uthmanic Script HAFS" w:cs="KFGQPC Uthmanic Script HAFS"/>
          <w:sz w:val="28"/>
          <w:szCs w:val="28"/>
          <w:rtl/>
        </w:rPr>
        <w:t xml:space="preserve"> مَا وَصَّىٰ بِهِ</w:t>
      </w:r>
      <w:r w:rsidR="00FC1EC4" w:rsidRPr="003F0EB5">
        <w:rPr>
          <w:rFonts w:ascii="KFGQPC Uthmanic Script HAFS" w:hAnsi="KFGQPC Uthmanic Script HAFS" w:cs="KFGQPC Uthmanic Script HAFS" w:hint="cs"/>
          <w:sz w:val="28"/>
          <w:szCs w:val="28"/>
          <w:rtl/>
        </w:rPr>
        <w:t>ۦ</w:t>
      </w:r>
      <w:r w:rsidR="00FC1EC4" w:rsidRPr="003F0EB5">
        <w:rPr>
          <w:rFonts w:ascii="KFGQPC Uthmanic Script HAFS" w:hAnsi="KFGQPC Uthmanic Script HAFS" w:cs="KFGQPC Uthmanic Script HAFS"/>
          <w:sz w:val="28"/>
          <w:szCs w:val="28"/>
          <w:rtl/>
        </w:rPr>
        <w:t xml:space="preserve"> نُوحٗا وَ</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لَّذِيٓ</w:t>
      </w:r>
      <w:r w:rsidR="00FC1EC4" w:rsidRPr="003F0EB5">
        <w:rPr>
          <w:rFonts w:ascii="KFGQPC Uthmanic Script HAFS" w:hAnsi="KFGQPC Uthmanic Script HAFS" w:cs="KFGQPC Uthmanic Script HAFS"/>
          <w:sz w:val="28"/>
          <w:szCs w:val="28"/>
          <w:rtl/>
        </w:rPr>
        <w:t xml:space="preserve"> أَوۡحَيۡنَآ إِلَيۡكَ وَمَا وَصَّيۡنَا بِهِ</w:t>
      </w:r>
      <w:r w:rsidR="00FC1EC4" w:rsidRPr="003F0EB5">
        <w:rPr>
          <w:rFonts w:ascii="KFGQPC Uthmanic Script HAFS" w:hAnsi="KFGQPC Uthmanic Script HAFS" w:cs="KFGQPC Uthmanic Script HAFS" w:hint="cs"/>
          <w:sz w:val="28"/>
          <w:szCs w:val="28"/>
          <w:rtl/>
        </w:rPr>
        <w:t>ۦٓ</w:t>
      </w:r>
      <w:r w:rsidR="00FC1EC4" w:rsidRPr="003F0EB5">
        <w:rPr>
          <w:rFonts w:ascii="KFGQPC Uthmanic Script HAFS" w:hAnsi="KFGQPC Uthmanic Script HAFS" w:cs="KFGQPC Uthmanic Script HAFS"/>
          <w:sz w:val="28"/>
          <w:szCs w:val="28"/>
          <w:rtl/>
        </w:rPr>
        <w:t xml:space="preserve"> إِبۡرَٰهِيمَ وَمُوسَىٰ وَعِيسَىٰٓۖ أَنۡ أَقِيمُواْ </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لدِّينَ</w:t>
      </w:r>
      <w:r w:rsidR="00FC1EC4" w:rsidRPr="003F0EB5">
        <w:rPr>
          <w:rFonts w:ascii="KFGQPC Uthmanic Script HAFS" w:hAnsi="KFGQPC Uthmanic Script HAFS" w:cs="KFGQPC Uthmanic Script HAFS"/>
          <w:sz w:val="28"/>
          <w:szCs w:val="28"/>
          <w:rtl/>
        </w:rPr>
        <w:t xml:space="preserve"> وَلَا تَتَفَرَّقُواْ فِيهِۚ كَبُرَ عَلَى </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لۡمُشۡرِكِينَ</w:t>
      </w:r>
      <w:r w:rsidR="00FC1EC4" w:rsidRPr="003F0EB5">
        <w:rPr>
          <w:rFonts w:ascii="KFGQPC Uthmanic Script HAFS" w:hAnsi="KFGQPC Uthmanic Script HAFS" w:cs="KFGQPC Uthmanic Script HAFS"/>
          <w:sz w:val="28"/>
          <w:szCs w:val="28"/>
          <w:rtl/>
        </w:rPr>
        <w:t xml:space="preserve"> مَا تَدۡعُوهُمۡ إِلَيۡهِۚ </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للَّهُ</w:t>
      </w:r>
      <w:r w:rsidR="00FC1EC4" w:rsidRPr="003F0EB5">
        <w:rPr>
          <w:rFonts w:ascii="KFGQPC Uthmanic Script HAFS" w:hAnsi="KFGQPC Uthmanic Script HAFS" w:cs="KFGQPC Uthmanic Script HAFS"/>
          <w:sz w:val="28"/>
          <w:szCs w:val="28"/>
          <w:rtl/>
        </w:rPr>
        <w:t xml:space="preserve"> يَجۡتَبِيٓ إِلَيۡهِ مَن يَشَآءُ وَيَهۡدِيٓ إِلَيۡهِ مَن يُنِيبُ ١٣</w:t>
      </w:r>
      <w:r w:rsidR="00FC1EC4" w:rsidRPr="003F0EB5">
        <w:rPr>
          <w:rFonts w:ascii="KFGQPC Uthmanic Script HAFS" w:hAnsi="KFGQPC Uthmanic Script HAFS" w:cs="KFGQPC Uthmanic Script HAFS"/>
          <w:sz w:val="28"/>
          <w:szCs w:val="28"/>
        </w:rPr>
        <w:t xml:space="preserve"> </w:t>
      </w:r>
      <w:r w:rsidR="00FC1EC4" w:rsidRPr="003F0EB5">
        <w:rPr>
          <w:rFonts w:ascii="KFGQPC Uthmanic Script HAFS" w:hAnsi="KFGQPC Uthmanic Script HAFS" w:cs="KFGQPC Uthmanic Script HAFS" w:hint="eastAsia"/>
          <w:sz w:val="28"/>
          <w:szCs w:val="28"/>
          <w:rtl/>
        </w:rPr>
        <w:t>وَمَا</w:t>
      </w:r>
      <w:r w:rsidR="00FC1EC4" w:rsidRPr="003F0EB5">
        <w:rPr>
          <w:rFonts w:ascii="KFGQPC Uthmanic Script HAFS" w:hAnsi="KFGQPC Uthmanic Script HAFS" w:cs="KFGQPC Uthmanic Script HAFS"/>
          <w:sz w:val="28"/>
          <w:szCs w:val="28"/>
          <w:rtl/>
        </w:rPr>
        <w:t xml:space="preserve"> تَفَرَّقُوٓاْ إِلَّا مِنۢ بَعۡدِ مَا جَآءَهُمُ </w:t>
      </w:r>
      <w:r w:rsidR="00FC1EC4" w:rsidRPr="003F0EB5">
        <w:rPr>
          <w:rFonts w:ascii="KFGQPC Uthmanic Script HAFS" w:hAnsi="KFGQPC Uthmanic Script HAFS" w:cs="KFGQPC Uthmanic Script HAFS" w:hint="cs"/>
          <w:sz w:val="28"/>
          <w:szCs w:val="28"/>
          <w:rtl/>
        </w:rPr>
        <w:t>ٱ</w:t>
      </w:r>
      <w:r w:rsidR="00FC1EC4" w:rsidRPr="003F0EB5">
        <w:rPr>
          <w:rFonts w:ascii="KFGQPC Uthmanic Script HAFS" w:hAnsi="KFGQPC Uthmanic Script HAFS" w:cs="KFGQPC Uthmanic Script HAFS" w:hint="eastAsia"/>
          <w:sz w:val="28"/>
          <w:szCs w:val="28"/>
          <w:rtl/>
        </w:rPr>
        <w:t>لۡعِلۡمُ</w:t>
      </w:r>
      <w:r w:rsidR="00FC1EC4" w:rsidRPr="003F0EB5">
        <w:rPr>
          <w:rFonts w:ascii="KFGQPC Uthmanic Script HAFS" w:hAnsi="KFGQPC Uthmanic Script HAFS" w:cs="KFGQPC Uthmanic Script HAFS"/>
          <w:sz w:val="28"/>
          <w:szCs w:val="28"/>
          <w:rtl/>
        </w:rPr>
        <w:t xml:space="preserve"> بَغۡيَۢا بَيۡنَهُمۡ</w:t>
      </w:r>
      <w:r w:rsidRPr="003F0EB5">
        <w:rPr>
          <w:rFonts w:ascii="KFGQPC Uthmanic Script HAFS" w:hAnsi="KFGQPC Uthmanic Script HAFS" w:cs="Traditional Arabic" w:hint="cs"/>
          <w:sz w:val="28"/>
          <w:szCs w:val="28"/>
          <w:rtl/>
        </w:rPr>
        <w:t>﴾</w:t>
      </w:r>
      <w:r w:rsidR="00FC1EC4" w:rsidRPr="003F0EB5">
        <w:rPr>
          <w:rFonts w:ascii="Traditional Arabic" w:hAnsi="Traditional Arabic" w:cs="B Lotus" w:hint="cs"/>
          <w:sz w:val="28"/>
          <w:szCs w:val="28"/>
          <w:rtl/>
        </w:rPr>
        <w:t xml:space="preserve"> </w:t>
      </w:r>
      <w:r w:rsidR="00C9078F" w:rsidRPr="003F0EB5">
        <w:rPr>
          <w:rFonts w:ascii="Traditional Arabic" w:hAnsi="Traditional Arabic" w:cs="B Lotus" w:hint="cs"/>
          <w:rtl/>
        </w:rPr>
        <w:t>[</w:t>
      </w:r>
      <w:r w:rsidR="00481D13" w:rsidRPr="003F0EB5">
        <w:rPr>
          <w:rFonts w:ascii="mylotus" w:hAnsi="mylotus" w:cs="mylotus"/>
          <w:rtl/>
        </w:rPr>
        <w:t>الشورى</w:t>
      </w:r>
      <w:r w:rsidR="00481D13" w:rsidRPr="003F0EB5">
        <w:rPr>
          <w:rFonts w:ascii="Traditional Arabic" w:hAnsi="Traditional Arabic" w:cs="B Lotus"/>
          <w:rtl/>
        </w:rPr>
        <w:t xml:space="preserve">: </w:t>
      </w:r>
      <w:r w:rsidR="00AF36C9" w:rsidRPr="003F0EB5">
        <w:rPr>
          <w:rFonts w:ascii="Traditional Arabic" w:hAnsi="Traditional Arabic" w:cs="B Lotus" w:hint="cs"/>
          <w:rtl/>
        </w:rPr>
        <w:t>13-</w:t>
      </w:r>
      <w:r w:rsidR="00314CBC" w:rsidRPr="003F0EB5">
        <w:rPr>
          <w:rFonts w:ascii="Traditional Arabic" w:hAnsi="Traditional Arabic" w:cs="B Lotus" w:hint="cs"/>
          <w:rtl/>
        </w:rPr>
        <w:t>14</w:t>
      </w:r>
      <w:r w:rsidR="00C9078F" w:rsidRPr="003F0EB5">
        <w:rPr>
          <w:rFonts w:ascii="Traditional Arabic" w:hAnsi="Traditional Arabic" w:cs="B Lotus" w:hint="cs"/>
          <w:rtl/>
        </w:rPr>
        <w:t>]</w:t>
      </w:r>
    </w:p>
    <w:p w:rsidR="00481D13" w:rsidRPr="003F0EB5" w:rsidRDefault="00481D13" w:rsidP="00FB519D">
      <w:pPr>
        <w:widowControl w:val="0"/>
        <w:spacing w:line="228" w:lineRule="auto"/>
        <w:ind w:left="284"/>
        <w:jc w:val="both"/>
        <w:rPr>
          <w:rFonts w:ascii="Traditional Arabic" w:hAnsi="Traditional Arabic" w:cs="B Lotus" w:hint="cs"/>
          <w:sz w:val="26"/>
          <w:szCs w:val="26"/>
          <w:rtl/>
        </w:rPr>
      </w:pPr>
      <w:r w:rsidRPr="003F0EB5">
        <w:rPr>
          <w:rFonts w:cs="B Lotus" w:hint="cs"/>
          <w:sz w:val="28"/>
          <w:szCs w:val="26"/>
          <w:rtl/>
          <w:lang w:bidi="fa-IR"/>
        </w:rPr>
        <w:t>«</w:t>
      </w:r>
      <w:r w:rsidR="00A66619" w:rsidRPr="003F0EB5">
        <w:rPr>
          <w:rFonts w:ascii="Tahoma" w:hAnsi="Tahoma" w:cs="B Lotus"/>
          <w:sz w:val="28"/>
          <w:szCs w:val="26"/>
          <w:rtl/>
          <w:lang w:bidi="fa-IR"/>
        </w:rPr>
        <w:t>[خداوند] براي شما آييني قرار داد كه به نوح  سفارش فرموده بود و</w:t>
      </w:r>
      <w:r w:rsidR="00A66619" w:rsidRPr="003F0EB5">
        <w:rPr>
          <w:rFonts w:ascii="Tahoma" w:hAnsi="Tahoma" w:cs="B Lotus" w:hint="cs"/>
          <w:sz w:val="28"/>
          <w:szCs w:val="26"/>
          <w:rtl/>
          <w:lang w:bidi="fa-IR"/>
        </w:rPr>
        <w:t xml:space="preserve"> نیز</w:t>
      </w:r>
      <w:r w:rsidR="00A66619" w:rsidRPr="003F0EB5">
        <w:rPr>
          <w:rFonts w:ascii="Tahoma" w:hAnsi="Tahoma" w:cs="B Lotus"/>
          <w:sz w:val="28"/>
          <w:szCs w:val="26"/>
          <w:rtl/>
          <w:lang w:bidi="fa-IR"/>
        </w:rPr>
        <w:t xml:space="preserve"> آنچه که به تو </w:t>
      </w:r>
      <w:r w:rsidR="00A66619" w:rsidRPr="003F0EB5">
        <w:rPr>
          <w:rFonts w:ascii="Tahoma" w:hAnsi="Tahoma" w:cs="B Lotus" w:hint="cs"/>
          <w:sz w:val="28"/>
          <w:szCs w:val="26"/>
          <w:rtl/>
          <w:lang w:bidi="fa-IR"/>
        </w:rPr>
        <w:t>وحی</w:t>
      </w:r>
      <w:r w:rsidR="00A66619" w:rsidRPr="003F0EB5">
        <w:rPr>
          <w:rFonts w:ascii="Tahoma" w:hAnsi="Tahoma" w:cs="B Lotus"/>
          <w:sz w:val="28"/>
          <w:szCs w:val="26"/>
          <w:rtl/>
          <w:lang w:bidi="fa-IR"/>
        </w:rPr>
        <w:t xml:space="preserve"> كرديم، و به </w:t>
      </w:r>
      <w:r w:rsidR="00A66619" w:rsidRPr="003F0EB5">
        <w:rPr>
          <w:rFonts w:ascii="Tahoma" w:hAnsi="Tahoma" w:cs="B Lotus" w:hint="cs"/>
          <w:sz w:val="28"/>
          <w:szCs w:val="26"/>
          <w:rtl/>
          <w:lang w:bidi="fa-IR"/>
        </w:rPr>
        <w:t>ابراهیم</w:t>
      </w:r>
      <w:r w:rsidR="00A66619" w:rsidRPr="003F0EB5">
        <w:rPr>
          <w:rFonts w:ascii="Tahoma" w:hAnsi="Tahoma" w:cs="B Lotus"/>
          <w:sz w:val="28"/>
          <w:szCs w:val="26"/>
          <w:rtl/>
          <w:lang w:bidi="fa-IR"/>
        </w:rPr>
        <w:t xml:space="preserve"> و </w:t>
      </w:r>
      <w:r w:rsidR="00A66619" w:rsidRPr="003F0EB5">
        <w:rPr>
          <w:rFonts w:ascii="Tahoma" w:hAnsi="Tahoma" w:cs="B Lotus" w:hint="cs"/>
          <w:sz w:val="28"/>
          <w:szCs w:val="26"/>
          <w:rtl/>
          <w:lang w:bidi="fa-IR"/>
        </w:rPr>
        <w:t>موسی</w:t>
      </w:r>
      <w:r w:rsidR="00A66619" w:rsidRPr="003F0EB5">
        <w:rPr>
          <w:rFonts w:ascii="Tahoma" w:hAnsi="Tahoma" w:cs="B Lotus"/>
          <w:sz w:val="28"/>
          <w:szCs w:val="26"/>
          <w:rtl/>
          <w:lang w:bidi="fa-IR"/>
        </w:rPr>
        <w:t xml:space="preserve"> و عيسي</w:t>
      </w:r>
      <w:r w:rsidR="00A66619" w:rsidRPr="003F0EB5">
        <w:rPr>
          <w:rFonts w:ascii="Tahoma" w:hAnsi="Tahoma" w:cs="B Lotus" w:hint="cs"/>
          <w:sz w:val="28"/>
          <w:szCs w:val="26"/>
          <w:rtl/>
          <w:lang w:bidi="fa-IR"/>
        </w:rPr>
        <w:t xml:space="preserve"> </w:t>
      </w:r>
      <w:r w:rsidR="00A66619" w:rsidRPr="003F0EB5">
        <w:rPr>
          <w:rFonts w:ascii="Tahoma" w:hAnsi="Tahoma" w:cs="B Lotus"/>
          <w:sz w:val="28"/>
          <w:szCs w:val="26"/>
          <w:rtl/>
          <w:lang w:bidi="fa-IR"/>
        </w:rPr>
        <w:t xml:space="preserve">[هم] سفارش كرديم [اين بود] كه </w:t>
      </w:r>
      <w:r w:rsidR="00A66619" w:rsidRPr="003F0EB5">
        <w:rPr>
          <w:rFonts w:ascii="Tahoma" w:hAnsi="Tahoma" w:cs="B Lotus" w:hint="cs"/>
          <w:sz w:val="28"/>
          <w:szCs w:val="26"/>
          <w:rtl/>
          <w:lang w:bidi="fa-IR"/>
        </w:rPr>
        <w:t>دین</w:t>
      </w:r>
      <w:r w:rsidR="00A66619" w:rsidRPr="003F0EB5">
        <w:rPr>
          <w:rFonts w:ascii="Tahoma" w:hAnsi="Tahoma" w:cs="B Lotus"/>
          <w:sz w:val="28"/>
          <w:szCs w:val="26"/>
          <w:rtl/>
          <w:lang w:bidi="fa-IR"/>
        </w:rPr>
        <w:t xml:space="preserve"> را بپا </w:t>
      </w:r>
      <w:r w:rsidR="00A66619" w:rsidRPr="003F0EB5">
        <w:rPr>
          <w:rFonts w:ascii="Tahoma" w:hAnsi="Tahoma" w:cs="B Lotus" w:hint="cs"/>
          <w:sz w:val="28"/>
          <w:szCs w:val="26"/>
          <w:rtl/>
          <w:lang w:bidi="fa-IR"/>
        </w:rPr>
        <w:t>دارید</w:t>
      </w:r>
      <w:r w:rsidR="00A66619" w:rsidRPr="003F0EB5">
        <w:rPr>
          <w:rFonts w:ascii="Tahoma" w:hAnsi="Tahoma" w:cs="B Lotus"/>
          <w:sz w:val="28"/>
          <w:szCs w:val="26"/>
          <w:rtl/>
          <w:lang w:bidi="fa-IR"/>
        </w:rPr>
        <w:t xml:space="preserve"> و در آن از يکديگر جدا </w:t>
      </w:r>
      <w:r w:rsidR="004C4820" w:rsidRPr="003F0EB5">
        <w:rPr>
          <w:rFonts w:ascii="Tahoma" w:hAnsi="Tahoma" w:cs="B Lotus" w:hint="cs"/>
          <w:sz w:val="28"/>
          <w:szCs w:val="26"/>
          <w:rtl/>
          <w:lang w:bidi="fa-IR"/>
        </w:rPr>
        <w:t>نشوید</w:t>
      </w:r>
      <w:r w:rsidR="004C4820" w:rsidRPr="003F0EB5">
        <w:rPr>
          <w:rFonts w:ascii="Tahoma" w:hAnsi="Tahoma" w:cs="B Lotus"/>
          <w:sz w:val="28"/>
          <w:szCs w:val="26"/>
          <w:rtl/>
          <w:lang w:bidi="fa-IR"/>
        </w:rPr>
        <w:t>، آنچه مشركان را بدان مي</w:t>
      </w:r>
      <w:r w:rsidR="004C4820" w:rsidRPr="003F0EB5">
        <w:rPr>
          <w:rFonts w:ascii="Tahoma" w:hAnsi="Tahoma" w:cs="B Lotus" w:hint="cs"/>
          <w:sz w:val="28"/>
          <w:szCs w:val="26"/>
          <w:rtl/>
          <w:lang w:bidi="fa-IR"/>
        </w:rPr>
        <w:t>‌</w:t>
      </w:r>
      <w:r w:rsidR="00A66619" w:rsidRPr="003F0EB5">
        <w:rPr>
          <w:rFonts w:ascii="Tahoma" w:hAnsi="Tahoma" w:cs="B Lotus"/>
          <w:sz w:val="28"/>
          <w:szCs w:val="26"/>
          <w:rtl/>
          <w:lang w:bidi="fa-IR"/>
        </w:rPr>
        <w:t>خواني بر</w:t>
      </w:r>
      <w:r w:rsidR="004C4820" w:rsidRPr="003F0EB5">
        <w:rPr>
          <w:rFonts w:ascii="Tahoma" w:hAnsi="Tahoma" w:cs="B Lotus" w:hint="cs"/>
          <w:sz w:val="28"/>
          <w:szCs w:val="26"/>
          <w:rtl/>
          <w:lang w:bidi="fa-IR"/>
        </w:rPr>
        <w:t xml:space="preserve"> </w:t>
      </w:r>
      <w:r w:rsidR="00A66619" w:rsidRPr="003F0EB5">
        <w:rPr>
          <w:rFonts w:ascii="Tahoma" w:hAnsi="Tahoma" w:cs="B Lotus"/>
          <w:sz w:val="28"/>
          <w:szCs w:val="26"/>
          <w:rtl/>
          <w:lang w:bidi="fa-IR"/>
        </w:rPr>
        <w:t>آنان گران است، پروردگار هر</w:t>
      </w:r>
      <w:r w:rsidR="004C4820" w:rsidRPr="003F0EB5">
        <w:rPr>
          <w:rFonts w:ascii="Tahoma" w:hAnsi="Tahoma" w:cs="B Lotus" w:hint="cs"/>
          <w:sz w:val="28"/>
          <w:szCs w:val="26"/>
          <w:rtl/>
          <w:lang w:bidi="fa-IR"/>
        </w:rPr>
        <w:t xml:space="preserve"> </w:t>
      </w:r>
      <w:r w:rsidR="00A66619" w:rsidRPr="003F0EB5">
        <w:rPr>
          <w:rFonts w:ascii="Tahoma" w:hAnsi="Tahoma" w:cs="B Lotus"/>
          <w:sz w:val="28"/>
          <w:szCs w:val="26"/>
          <w:rtl/>
          <w:lang w:bidi="fa-IR"/>
        </w:rPr>
        <w:t xml:space="preserve">كه را بخواهد </w:t>
      </w:r>
      <w:r w:rsidR="004C4820" w:rsidRPr="003F0EB5">
        <w:rPr>
          <w:rFonts w:ascii="Tahoma" w:hAnsi="Tahoma" w:cs="B Lotus" w:hint="cs"/>
          <w:sz w:val="28"/>
          <w:szCs w:val="26"/>
          <w:rtl/>
          <w:lang w:bidi="fa-IR"/>
        </w:rPr>
        <w:t>برای</w:t>
      </w:r>
      <w:r w:rsidR="00A66619" w:rsidRPr="003F0EB5">
        <w:rPr>
          <w:rFonts w:ascii="Tahoma" w:hAnsi="Tahoma" w:cs="B Lotus"/>
          <w:sz w:val="28"/>
          <w:szCs w:val="26"/>
          <w:rtl/>
          <w:lang w:bidi="fa-IR"/>
        </w:rPr>
        <w:t xml:space="preserve"> خويش بر م</w:t>
      </w:r>
      <w:r w:rsidR="00A66619" w:rsidRPr="003F0EB5">
        <w:rPr>
          <w:rFonts w:ascii="Tahoma" w:hAnsi="Tahoma" w:cs="B Lotus" w:hint="cs"/>
          <w:sz w:val="28"/>
          <w:szCs w:val="26"/>
          <w:rtl/>
          <w:lang w:bidi="fa-IR"/>
        </w:rPr>
        <w:t>ی</w:t>
      </w:r>
      <w:r w:rsidR="004C4820" w:rsidRPr="003F0EB5">
        <w:rPr>
          <w:rFonts w:ascii="Tahoma" w:hAnsi="Tahoma" w:cs="B Lotus" w:hint="cs"/>
          <w:sz w:val="28"/>
          <w:szCs w:val="26"/>
          <w:rtl/>
          <w:lang w:bidi="fa-IR"/>
        </w:rPr>
        <w:t>‌</w:t>
      </w:r>
      <w:r w:rsidR="00A66619" w:rsidRPr="003F0EB5">
        <w:rPr>
          <w:rFonts w:ascii="Tahoma" w:hAnsi="Tahoma" w:cs="B Lotus"/>
          <w:sz w:val="28"/>
          <w:szCs w:val="26"/>
          <w:rtl/>
          <w:lang w:bidi="fa-IR"/>
        </w:rPr>
        <w:t>گزيند و هر</w:t>
      </w:r>
      <w:r w:rsidR="004C4820" w:rsidRPr="003F0EB5">
        <w:rPr>
          <w:rFonts w:ascii="Tahoma" w:hAnsi="Tahoma" w:cs="B Lotus" w:hint="cs"/>
          <w:sz w:val="28"/>
          <w:szCs w:val="26"/>
          <w:rtl/>
          <w:lang w:bidi="fa-IR"/>
        </w:rPr>
        <w:t xml:space="preserve"> </w:t>
      </w:r>
      <w:r w:rsidR="00A66619" w:rsidRPr="003F0EB5">
        <w:rPr>
          <w:rFonts w:ascii="Tahoma" w:hAnsi="Tahoma" w:cs="B Lotus"/>
          <w:sz w:val="28"/>
          <w:szCs w:val="26"/>
          <w:rtl/>
          <w:lang w:bidi="fa-IR"/>
        </w:rPr>
        <w:t>كه را به سوي او باز گردد، هدايت</w:t>
      </w:r>
      <w:r w:rsidR="001554BD" w:rsidRPr="003F0EB5">
        <w:rPr>
          <w:rFonts w:ascii="Tahoma" w:hAnsi="Tahoma" w:cs="B Lotus"/>
          <w:sz w:val="28"/>
          <w:szCs w:val="26"/>
          <w:rtl/>
          <w:lang w:bidi="fa-IR"/>
        </w:rPr>
        <w:t xml:space="preserve"> می‌</w:t>
      </w:r>
      <w:r w:rsidR="00A66619" w:rsidRPr="003F0EB5">
        <w:rPr>
          <w:rFonts w:ascii="Tahoma" w:hAnsi="Tahoma" w:cs="B Lotus"/>
          <w:sz w:val="28"/>
          <w:szCs w:val="26"/>
          <w:rtl/>
          <w:lang w:bidi="fa-IR"/>
        </w:rPr>
        <w:t>نمايد</w:t>
      </w:r>
      <w:r w:rsidR="004C4820" w:rsidRPr="003F0EB5">
        <w:rPr>
          <w:rFonts w:ascii="Tahoma" w:hAnsi="Tahoma" w:cs="B Lotus" w:hint="cs"/>
          <w:sz w:val="28"/>
          <w:szCs w:val="26"/>
          <w:rtl/>
          <w:lang w:bidi="fa-IR"/>
        </w:rPr>
        <w:t xml:space="preserve"> </w:t>
      </w:r>
      <w:r w:rsidR="00A66619" w:rsidRPr="003F0EB5">
        <w:rPr>
          <w:rFonts w:ascii="Tahoma" w:hAnsi="Tahoma" w:cs="B Lotus"/>
          <w:sz w:val="28"/>
          <w:szCs w:val="26"/>
          <w:rtl/>
          <w:lang w:bidi="fa-IR"/>
        </w:rPr>
        <w:t>* و مردم تفرقه پيدا نکردند مگر پس از آنکه علمِ [وح</w:t>
      </w:r>
      <w:r w:rsidR="00A66619" w:rsidRPr="003F0EB5">
        <w:rPr>
          <w:rFonts w:ascii="Tahoma" w:hAnsi="Tahoma" w:cs="B Lotus" w:hint="cs"/>
          <w:sz w:val="28"/>
          <w:szCs w:val="26"/>
          <w:rtl/>
          <w:lang w:bidi="fa-IR"/>
        </w:rPr>
        <w:t>ی</w:t>
      </w:r>
      <w:r w:rsidR="00A66619" w:rsidRPr="003F0EB5">
        <w:rPr>
          <w:rFonts w:ascii="Tahoma" w:hAnsi="Tahoma" w:cs="B Lotus"/>
          <w:sz w:val="28"/>
          <w:szCs w:val="26"/>
          <w:rtl/>
          <w:lang w:bidi="fa-IR"/>
        </w:rPr>
        <w:t>] براي</w:t>
      </w:r>
      <w:r w:rsidR="004C4820" w:rsidRPr="003F0EB5">
        <w:rPr>
          <w:rFonts w:ascii="Tahoma" w:hAnsi="Tahoma" w:cs="B Lotus" w:hint="cs"/>
          <w:sz w:val="28"/>
          <w:szCs w:val="26"/>
          <w:rtl/>
          <w:lang w:bidi="fa-IR"/>
        </w:rPr>
        <w:t>‌</w:t>
      </w:r>
      <w:r w:rsidR="00A66619" w:rsidRPr="003F0EB5">
        <w:rPr>
          <w:rFonts w:ascii="Tahoma" w:hAnsi="Tahoma" w:cs="B Lotus"/>
          <w:sz w:val="28"/>
          <w:szCs w:val="26"/>
          <w:rtl/>
          <w:lang w:bidi="fa-IR"/>
        </w:rPr>
        <w:t>شان آمد، آن هم از رو</w:t>
      </w:r>
      <w:r w:rsidR="00A66619" w:rsidRPr="003F0EB5">
        <w:rPr>
          <w:rFonts w:ascii="Tahoma" w:hAnsi="Tahoma" w:cs="B Lotus" w:hint="cs"/>
          <w:sz w:val="28"/>
          <w:szCs w:val="26"/>
          <w:rtl/>
          <w:lang w:bidi="fa-IR"/>
        </w:rPr>
        <w:t>ی</w:t>
      </w:r>
      <w:r w:rsidR="00A66619" w:rsidRPr="003F0EB5">
        <w:rPr>
          <w:rFonts w:ascii="Tahoma" w:hAnsi="Tahoma" w:cs="B Lotus"/>
          <w:sz w:val="28"/>
          <w:szCs w:val="26"/>
          <w:rtl/>
          <w:lang w:bidi="fa-IR"/>
        </w:rPr>
        <w:t xml:space="preserve"> رشک و رقابت</w:t>
      </w:r>
      <w:r w:rsidR="00A66619" w:rsidRPr="003F0EB5">
        <w:rPr>
          <w:rFonts w:ascii="Tahoma" w:hAnsi="Tahoma" w:cs="B Lotus" w:hint="cs"/>
          <w:sz w:val="28"/>
          <w:szCs w:val="26"/>
          <w:rtl/>
          <w:lang w:bidi="fa-IR"/>
        </w:rPr>
        <w:t>ی</w:t>
      </w:r>
      <w:r w:rsidR="00A66619" w:rsidRPr="003F0EB5">
        <w:rPr>
          <w:rFonts w:ascii="Tahoma" w:hAnsi="Tahoma" w:cs="B Lotus"/>
          <w:sz w:val="28"/>
          <w:szCs w:val="26"/>
          <w:rtl/>
          <w:lang w:bidi="fa-IR"/>
        </w:rPr>
        <w:t xml:space="preserve"> که در ميان</w:t>
      </w:r>
      <w:r w:rsidR="004C4820" w:rsidRPr="003F0EB5">
        <w:rPr>
          <w:rFonts w:ascii="Tahoma" w:hAnsi="Tahoma" w:cs="B Lotus" w:hint="cs"/>
          <w:sz w:val="28"/>
          <w:szCs w:val="26"/>
          <w:rtl/>
          <w:lang w:bidi="fa-IR"/>
        </w:rPr>
        <w:t>‌</w:t>
      </w:r>
      <w:r w:rsidR="00A66619" w:rsidRPr="003F0EB5">
        <w:rPr>
          <w:rFonts w:ascii="Tahoma" w:hAnsi="Tahoma" w:cs="B Lotus"/>
          <w:sz w:val="28"/>
          <w:szCs w:val="26"/>
          <w:rtl/>
          <w:lang w:bidi="fa-IR"/>
        </w:rPr>
        <w:t>شان بود</w:t>
      </w:r>
      <w:r w:rsidRPr="003F0EB5">
        <w:rPr>
          <w:rFonts w:cs="B Lotus" w:hint="cs"/>
          <w:sz w:val="28"/>
          <w:szCs w:val="26"/>
          <w:rtl/>
          <w:lang w:bidi="fa-IR"/>
        </w:rPr>
        <w:t>».</w:t>
      </w:r>
    </w:p>
    <w:p w:rsidR="00D1204C" w:rsidRPr="003F0EB5" w:rsidRDefault="00A84597" w:rsidP="00FB519D">
      <w:pPr>
        <w:widowControl w:val="0"/>
        <w:spacing w:line="228" w:lineRule="auto"/>
        <w:ind w:left="284"/>
        <w:jc w:val="both"/>
        <w:rPr>
          <w:rFonts w:ascii="Traditional Arabic" w:hAnsi="Traditional Arabic" w:cs="B Lotus" w:hint="cs"/>
          <w:rtl/>
        </w:rPr>
      </w:pPr>
      <w:r w:rsidRPr="003F0EB5">
        <w:rPr>
          <w:rFonts w:ascii="KFGQPC Uthmanic Script HAFS" w:hAnsi="KFGQPC Uthmanic Script HAFS" w:cs="Traditional Arabic" w:hint="cs"/>
          <w:sz w:val="28"/>
          <w:szCs w:val="28"/>
          <w:rtl/>
        </w:rPr>
        <w:t>﴿</w:t>
      </w:r>
      <w:r w:rsidR="00C60D3B" w:rsidRPr="003F0EB5">
        <w:rPr>
          <w:rFonts w:ascii="KFGQPC Uthmanic Script HAFS" w:hAnsi="KFGQPC Uthmanic Script HAFS" w:cs="KFGQPC Uthmanic Script HAFS" w:hint="eastAsia"/>
          <w:sz w:val="28"/>
          <w:szCs w:val="28"/>
          <w:rtl/>
        </w:rPr>
        <w:t>لَا</w:t>
      </w:r>
      <w:r w:rsidR="00C60D3B" w:rsidRPr="003F0EB5">
        <w:rPr>
          <w:rFonts w:ascii="KFGQPC Uthmanic Script HAFS" w:hAnsi="KFGQPC Uthmanic Script HAFS" w:cs="KFGQPC Uthmanic Script HAFS"/>
          <w:sz w:val="28"/>
          <w:szCs w:val="28"/>
          <w:rtl/>
        </w:rPr>
        <w:t xml:space="preserve"> يُقَٰتِلُونَكُمۡ جَمِيعًا إِلَّا فِي قُرٗى مُّحَصَّنَةٍ أَوۡ مِن وَرَآءِ جُدُرِۢۚ بَأۡسُهُم بَيۡنَهُمۡ شَدِيدٞۚ تَحۡسَبُهُمۡ جَمِيعٗا وَقُلُوبُهُمۡ شَتَّىٰۚ ذَٰلِكَ بِأَنَّهُمۡ قَوۡمٞ لَّا يَعۡقِلُونَ ١٤</w:t>
      </w:r>
      <w:r w:rsidRPr="003F0EB5">
        <w:rPr>
          <w:rFonts w:ascii="KFGQPC Uthmanic Script HAFS" w:hAnsi="KFGQPC Uthmanic Script HAFS" w:cs="Traditional Arabic" w:hint="cs"/>
          <w:sz w:val="28"/>
          <w:szCs w:val="28"/>
          <w:rtl/>
        </w:rPr>
        <w:t>﴾</w:t>
      </w:r>
      <w:r w:rsidR="00C60D3B" w:rsidRPr="003F0EB5">
        <w:rPr>
          <w:rFonts w:ascii="KFGQPC Uthmanic Script HAFS" w:hAnsi="KFGQPC Uthmanic Script HAFS" w:cs="KFGQPC Uthmanic Script HAFS"/>
          <w:sz w:val="28"/>
          <w:szCs w:val="28"/>
        </w:rPr>
        <w:t xml:space="preserve"> </w:t>
      </w:r>
      <w:r w:rsidR="00C60D3B" w:rsidRPr="003F0EB5">
        <w:rPr>
          <w:rFonts w:ascii="Traditional Arabic" w:hAnsi="Traditional Arabic" w:cs="B Lotus" w:hint="cs"/>
          <w:rtl/>
        </w:rPr>
        <w:t>[</w:t>
      </w:r>
      <w:r w:rsidR="00481D13" w:rsidRPr="003F0EB5">
        <w:rPr>
          <w:rFonts w:ascii="mylotus" w:hAnsi="mylotus" w:cs="mylotus"/>
          <w:rtl/>
        </w:rPr>
        <w:t>الحشر</w:t>
      </w:r>
      <w:r w:rsidR="00481D13" w:rsidRPr="003F0EB5">
        <w:rPr>
          <w:rFonts w:ascii="Traditional Arabic" w:hAnsi="Traditional Arabic" w:cs="B Lotus"/>
          <w:rtl/>
        </w:rPr>
        <w:t>: ١٤</w:t>
      </w:r>
      <w:r w:rsidR="00C60D3B" w:rsidRPr="003F0EB5">
        <w:rPr>
          <w:rFonts w:ascii="Traditional Arabic" w:hAnsi="Traditional Arabic" w:cs="B Lotus" w:hint="cs"/>
          <w:rtl/>
        </w:rPr>
        <w:t>]</w:t>
      </w:r>
    </w:p>
    <w:p w:rsidR="00481D13" w:rsidRPr="003F0EB5" w:rsidRDefault="00481D13" w:rsidP="00FB519D">
      <w:pPr>
        <w:widowControl w:val="0"/>
        <w:spacing w:line="228" w:lineRule="auto"/>
        <w:ind w:left="284"/>
        <w:jc w:val="both"/>
        <w:rPr>
          <w:rFonts w:cs="B Lotus" w:hint="cs"/>
          <w:sz w:val="28"/>
          <w:szCs w:val="26"/>
          <w:rtl/>
          <w:lang w:bidi="fa-IR"/>
        </w:rPr>
      </w:pPr>
      <w:r w:rsidRPr="003F0EB5">
        <w:rPr>
          <w:rFonts w:ascii="Traditional Arabic" w:hAnsi="Traditional Arabic" w:cs="B Lotus"/>
          <w:sz w:val="2"/>
          <w:szCs w:val="2"/>
        </w:rPr>
        <w:t xml:space="preserve">   </w:t>
      </w:r>
      <w:r w:rsidRPr="003F0EB5">
        <w:rPr>
          <w:rFonts w:cs="B Lotus" w:hint="cs"/>
          <w:sz w:val="28"/>
          <w:szCs w:val="26"/>
          <w:rtl/>
          <w:lang w:bidi="fa-IR"/>
        </w:rPr>
        <w:t>«[يهوديان] هرگز با شما به صورت دسته</w:t>
      </w:r>
      <w:r w:rsidR="00DA3E4B" w:rsidRPr="003F0EB5">
        <w:rPr>
          <w:rFonts w:cs="B Lotus" w:hint="eastAsia"/>
          <w:sz w:val="28"/>
          <w:szCs w:val="26"/>
          <w:rtl/>
          <w:lang w:bidi="fa-IR"/>
        </w:rPr>
        <w:t>‌</w:t>
      </w:r>
      <w:r w:rsidRPr="003F0EB5">
        <w:rPr>
          <w:rFonts w:cs="B Lotus" w:hint="cs"/>
          <w:sz w:val="28"/>
          <w:szCs w:val="26"/>
          <w:rtl/>
          <w:lang w:bidi="fa-IR"/>
        </w:rPr>
        <w:t>جمعی جز در پس دژهای محکم و يا از پشت ديوارها نمى‌جنگند، عداوت و دشمنی در ميان خودشان شدت دارد، تو ايشان را متحد می‌بينی، ولی پراکنده دل بوده و هماهنگ نمی‌باشند، اين بدان خاطر است که مردمان بی‌شعور و</w:t>
      </w:r>
      <w:r w:rsidR="00314CBC" w:rsidRPr="003F0EB5">
        <w:rPr>
          <w:rFonts w:cs="B Lotus" w:hint="cs"/>
          <w:sz w:val="28"/>
          <w:szCs w:val="26"/>
          <w:rtl/>
          <w:lang w:bidi="fa-IR"/>
        </w:rPr>
        <w:t xml:space="preserve"> </w:t>
      </w:r>
      <w:r w:rsidRPr="003F0EB5">
        <w:rPr>
          <w:rFonts w:cs="B Lotus" w:hint="cs"/>
          <w:sz w:val="28"/>
          <w:szCs w:val="26"/>
          <w:rtl/>
          <w:lang w:bidi="fa-IR"/>
        </w:rPr>
        <w:t>نا</w:t>
      </w:r>
      <w:r w:rsidR="004C4820" w:rsidRPr="003F0EB5">
        <w:rPr>
          <w:rFonts w:cs="B Lotus" w:hint="cs"/>
          <w:sz w:val="28"/>
          <w:szCs w:val="26"/>
          <w:rtl/>
          <w:lang w:bidi="fa-IR"/>
        </w:rPr>
        <w:t xml:space="preserve"> </w:t>
      </w:r>
      <w:r w:rsidRPr="003F0EB5">
        <w:rPr>
          <w:rFonts w:cs="B Lotus" w:hint="cs"/>
          <w:sz w:val="28"/>
          <w:szCs w:val="26"/>
          <w:rtl/>
          <w:lang w:bidi="fa-IR"/>
        </w:rPr>
        <w:t>آگاهی هستند»</w:t>
      </w:r>
      <w:r w:rsidR="00DA3E4B" w:rsidRPr="003F0EB5">
        <w:rPr>
          <w:rFonts w:cs="B Lotus" w:hint="cs"/>
          <w:sz w:val="28"/>
          <w:szCs w:val="26"/>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توجه داشته باشیم که چون به تصریح قرآن</w:t>
      </w:r>
      <w:r w:rsidR="004C4820" w:rsidRPr="003F0EB5">
        <w:rPr>
          <w:rFonts w:cs="B Lotus" w:hint="cs"/>
          <w:sz w:val="30"/>
          <w:szCs w:val="28"/>
          <w:rtl/>
          <w:lang w:bidi="fa-IR"/>
        </w:rPr>
        <w:t>،</w:t>
      </w:r>
      <w:r w:rsidRPr="003F0EB5">
        <w:rPr>
          <w:rFonts w:cs="B Lotus" w:hint="cs"/>
          <w:sz w:val="30"/>
          <w:szCs w:val="28"/>
          <w:rtl/>
          <w:lang w:bidi="fa-IR"/>
        </w:rPr>
        <w:t xml:space="preserve"> دل‌های افراد بی‌‌ایمان پراکنده است و اتحادشان اصیل و عمیق نیست</w:t>
      </w:r>
      <w:r w:rsidR="004C4820" w:rsidRPr="003F0EB5">
        <w:rPr>
          <w:rFonts w:cs="B Lotus" w:hint="cs"/>
          <w:sz w:val="30"/>
          <w:szCs w:val="28"/>
          <w:rtl/>
          <w:lang w:bidi="fa-IR"/>
        </w:rPr>
        <w:t xml:space="preserve"> </w:t>
      </w:r>
      <w:r w:rsidR="004C4820" w:rsidRPr="003F0EB5">
        <w:rPr>
          <w:rFonts w:cs="B Lotus"/>
          <w:sz w:val="30"/>
          <w:szCs w:val="28"/>
          <w:rtl/>
          <w:lang w:bidi="fa-IR"/>
        </w:rPr>
        <w:t>(= حشر/ 14)</w:t>
      </w:r>
      <w:r w:rsidRPr="003F0EB5">
        <w:rPr>
          <w:rFonts w:cs="B Lotus" w:hint="cs"/>
          <w:sz w:val="30"/>
          <w:szCs w:val="28"/>
          <w:rtl/>
          <w:lang w:bidi="fa-IR"/>
        </w:rPr>
        <w:t>، م</w:t>
      </w:r>
      <w:r w:rsidR="004C4820" w:rsidRPr="003F0EB5">
        <w:rPr>
          <w:rFonts w:cs="B Lotus" w:hint="cs"/>
          <w:sz w:val="30"/>
          <w:szCs w:val="28"/>
          <w:rtl/>
          <w:lang w:bidi="fa-IR"/>
        </w:rPr>
        <w:t>ؤمنان باید با عبرت گرفتن از آن،</w:t>
      </w:r>
      <w:r w:rsidRPr="003F0EB5">
        <w:rPr>
          <w:rFonts w:cs="B Lotus" w:hint="cs"/>
          <w:sz w:val="30"/>
          <w:szCs w:val="28"/>
          <w:rtl/>
          <w:lang w:bidi="fa-IR"/>
        </w:rPr>
        <w:t xml:space="preserve"> در پی وحدت حقیقی و راستین باشند</w:t>
      </w:r>
      <w:r w:rsidR="004C4820" w:rsidRPr="003F0EB5">
        <w:rPr>
          <w:rFonts w:cs="B Lotus" w:hint="cs"/>
          <w:sz w:val="30"/>
          <w:szCs w:val="28"/>
          <w:rtl/>
          <w:lang w:bidi="fa-IR"/>
        </w:rPr>
        <w:t>.</w:t>
      </w:r>
      <w:r w:rsidRPr="003F0EB5">
        <w:rPr>
          <w:rFonts w:cs="B Lotus" w:hint="cs"/>
          <w:sz w:val="30"/>
          <w:szCs w:val="28"/>
          <w:rtl/>
          <w:lang w:bidi="fa-IR"/>
        </w:rPr>
        <w:t xml:space="preserve"> زیرا آنان به حکم قرآن</w:t>
      </w:r>
      <w:r w:rsidR="004C4820" w:rsidRPr="003F0EB5">
        <w:rPr>
          <w:rFonts w:cs="B Lotus" w:hint="cs"/>
          <w:sz w:val="30"/>
          <w:szCs w:val="28"/>
          <w:rtl/>
          <w:lang w:bidi="fa-IR"/>
        </w:rPr>
        <w:t>، از جانب پروردگار عالم</w:t>
      </w:r>
      <w:r w:rsidRPr="003F0EB5">
        <w:rPr>
          <w:rFonts w:cs="B Lotus" w:hint="cs"/>
          <w:sz w:val="30"/>
          <w:szCs w:val="28"/>
          <w:rtl/>
          <w:lang w:bidi="fa-IR"/>
        </w:rPr>
        <w:t xml:space="preserve"> مأمورند که متفرق نشوند و به اجتماع و وحدت کلمه</w:t>
      </w:r>
      <w:r w:rsidR="004C4820" w:rsidRPr="003F0EB5">
        <w:rPr>
          <w:rFonts w:cs="B Lotus" w:hint="cs"/>
          <w:sz w:val="30"/>
          <w:szCs w:val="28"/>
          <w:rtl/>
          <w:lang w:bidi="fa-IR"/>
        </w:rPr>
        <w:t xml:space="preserve"> دعوت نمایند، اما نه وحدتی صوری</w:t>
      </w:r>
      <w:r w:rsidRPr="003F0EB5">
        <w:rPr>
          <w:rFonts w:cs="B Lotus" w:hint="cs"/>
          <w:sz w:val="30"/>
          <w:szCs w:val="28"/>
          <w:rtl/>
          <w:lang w:bidi="fa-IR"/>
        </w:rPr>
        <w:t xml:space="preserve"> و فاقد حقیقت و اصالت، بلکه وحدتی که ریشه در دل‌ها داشته باشد. </w:t>
      </w:r>
    </w:p>
    <w:p w:rsidR="006F2478" w:rsidRPr="003F0EB5" w:rsidRDefault="00481D13" w:rsidP="00340807">
      <w:pPr>
        <w:widowControl w:val="0"/>
        <w:spacing w:line="228" w:lineRule="auto"/>
        <w:ind w:firstLine="284"/>
        <w:jc w:val="both"/>
        <w:rPr>
          <w:rFonts w:ascii="Traditional Arabic" w:hAnsi="Traditional Arabic" w:cs="B Lotus" w:hint="cs"/>
          <w:sz w:val="28"/>
          <w:szCs w:val="28"/>
          <w:rtl/>
        </w:rPr>
      </w:pPr>
      <w:r w:rsidRPr="003F0EB5">
        <w:rPr>
          <w:rFonts w:cs="B Lotus" w:hint="cs"/>
          <w:sz w:val="30"/>
          <w:szCs w:val="28"/>
          <w:rtl/>
          <w:lang w:bidi="fa-IR"/>
        </w:rPr>
        <w:t>تفرقه آن چنان در دین إلهی مذموم است که چون قوم موسی</w:t>
      </w:r>
      <w:r w:rsidRPr="003F0EB5">
        <w:rPr>
          <w:rFonts w:cs="CTraditional Arabic" w:hint="cs"/>
          <w:sz w:val="28"/>
          <w:szCs w:val="28"/>
          <w:rtl/>
          <w:lang w:bidi="fa-IR"/>
        </w:rPr>
        <w:t>؛</w:t>
      </w:r>
      <w:r w:rsidRPr="003F0EB5">
        <w:rPr>
          <w:rFonts w:cs="B Lotus" w:hint="cs"/>
          <w:sz w:val="30"/>
          <w:szCs w:val="28"/>
          <w:rtl/>
          <w:lang w:bidi="fa-IR"/>
        </w:rPr>
        <w:t xml:space="preserve"> به تضلیل</w:t>
      </w:r>
      <w:r w:rsidR="004C4820" w:rsidRPr="003F0EB5">
        <w:rPr>
          <w:rFonts w:cs="B Lotus" w:hint="cs"/>
          <w:sz w:val="30"/>
          <w:szCs w:val="28"/>
          <w:rtl/>
          <w:lang w:bidi="fa-IR"/>
        </w:rPr>
        <w:t xml:space="preserve"> </w:t>
      </w:r>
      <w:r w:rsidRPr="003F0EB5">
        <w:rPr>
          <w:rFonts w:cs="B Lotus" w:hint="cs"/>
          <w:sz w:val="30"/>
          <w:szCs w:val="28"/>
          <w:rtl/>
          <w:lang w:bidi="fa-IR"/>
        </w:rPr>
        <w:t>سامری به گوساله</w:t>
      </w:r>
      <w:r w:rsidR="00DA3E4B" w:rsidRPr="003F0EB5">
        <w:rPr>
          <w:rFonts w:cs="B Lotus" w:hint="eastAsia"/>
          <w:sz w:val="30"/>
          <w:szCs w:val="28"/>
          <w:rtl/>
          <w:lang w:bidi="fa-IR"/>
        </w:rPr>
        <w:t>‌</w:t>
      </w:r>
      <w:r w:rsidRPr="003F0EB5">
        <w:rPr>
          <w:rFonts w:cs="B Lotus" w:hint="cs"/>
          <w:sz w:val="30"/>
          <w:szCs w:val="28"/>
          <w:rtl/>
          <w:lang w:bidi="fa-IR"/>
        </w:rPr>
        <w:t>پرستی پرداختند</w:t>
      </w:r>
      <w:r w:rsidR="004C4820" w:rsidRPr="003F0EB5">
        <w:rPr>
          <w:rFonts w:cs="B Lotus" w:hint="cs"/>
          <w:sz w:val="30"/>
          <w:szCs w:val="28"/>
          <w:rtl/>
          <w:lang w:bidi="fa-IR"/>
        </w:rPr>
        <w:t>،</w:t>
      </w:r>
      <w:r w:rsidRPr="003F0EB5">
        <w:rPr>
          <w:rFonts w:cs="B Lotus" w:hint="cs"/>
          <w:sz w:val="30"/>
          <w:szCs w:val="28"/>
          <w:rtl/>
          <w:lang w:bidi="fa-IR"/>
        </w:rPr>
        <w:t xml:space="preserve"> جناب هارون </w:t>
      </w:r>
      <w:r w:rsidRPr="003F0EB5">
        <w:rPr>
          <w:rFonts w:cs="CTraditional Arabic" w:hint="cs"/>
          <w:sz w:val="28"/>
          <w:szCs w:val="28"/>
          <w:rtl/>
          <w:lang w:bidi="fa-IR"/>
        </w:rPr>
        <w:t>؛</w:t>
      </w:r>
      <w:r w:rsidRPr="003F0EB5">
        <w:rPr>
          <w:rFonts w:cs="B Lotus" w:hint="cs"/>
          <w:sz w:val="30"/>
          <w:szCs w:val="28"/>
          <w:rtl/>
          <w:lang w:bidi="fa-IR"/>
        </w:rPr>
        <w:t xml:space="preserve"> برای عذرخواهی در برابر برادر</w:t>
      </w:r>
      <w:r w:rsidR="00B06BDD" w:rsidRPr="003F0EB5">
        <w:rPr>
          <w:rFonts w:cs="B Lotus" w:hint="cs"/>
          <w:sz w:val="30"/>
          <w:szCs w:val="28"/>
          <w:rtl/>
          <w:lang w:bidi="fa-IR"/>
        </w:rPr>
        <w:t xml:space="preserve"> بزرگوار خویش</w:t>
      </w:r>
      <w:r w:rsidRPr="003F0EB5">
        <w:rPr>
          <w:rFonts w:cs="B Lotus" w:hint="cs"/>
          <w:sz w:val="30"/>
          <w:szCs w:val="28"/>
          <w:rtl/>
          <w:lang w:bidi="fa-IR"/>
        </w:rPr>
        <w:t xml:space="preserve"> موسی</w:t>
      </w:r>
      <w:r w:rsidRPr="003F0EB5">
        <w:rPr>
          <w:rFonts w:cs="CTraditional Arabic" w:hint="cs"/>
          <w:sz w:val="28"/>
          <w:szCs w:val="28"/>
          <w:rtl/>
          <w:lang w:bidi="fa-IR"/>
        </w:rPr>
        <w:t>؛</w:t>
      </w:r>
      <w:r w:rsidRPr="003F0EB5">
        <w:rPr>
          <w:rFonts w:cs="B Lotus" w:hint="cs"/>
          <w:sz w:val="30"/>
          <w:szCs w:val="28"/>
          <w:rtl/>
          <w:lang w:bidi="fa-IR"/>
        </w:rPr>
        <w:t xml:space="preserve"> سبب کار خود را دوری از تفرقه دانسته و می‌گوید: </w:t>
      </w:r>
      <w:r w:rsidR="00A84597" w:rsidRPr="003F0EB5">
        <w:rPr>
          <w:rFonts w:ascii="KFGQPC Uthmanic Script HAFS" w:hAnsi="KFGQPC Uthmanic Script HAFS" w:cs="Traditional Arabic" w:hint="cs"/>
          <w:sz w:val="28"/>
          <w:szCs w:val="28"/>
          <w:rtl/>
        </w:rPr>
        <w:t>﴿</w:t>
      </w:r>
      <w:r w:rsidR="00C9078F" w:rsidRPr="003F0EB5">
        <w:rPr>
          <w:rFonts w:ascii="KFGQPC Uthmanic Script HAFS" w:hAnsi="KFGQPC Uthmanic Script HAFS" w:cs="KFGQPC Uthmanic Script HAFS"/>
          <w:sz w:val="28"/>
          <w:szCs w:val="28"/>
          <w:rtl/>
        </w:rPr>
        <w:t>إِنِّي خَشِيتُ أَن تَقُولَ فَرَّقۡتَ بَيۡنَ بَنِيٓ إِسۡرَٰٓءِيلَ</w:t>
      </w:r>
      <w:r w:rsidR="00A84597" w:rsidRPr="003F0EB5">
        <w:rPr>
          <w:rFonts w:ascii="KFGQPC Uthmanic Script HAFS" w:hAnsi="KFGQPC Uthmanic Script HAFS" w:cs="Traditional Arabic" w:hint="cs"/>
          <w:sz w:val="28"/>
          <w:szCs w:val="28"/>
          <w:rtl/>
        </w:rPr>
        <w:t>﴾</w:t>
      </w:r>
      <w:r w:rsidR="00C9078F" w:rsidRPr="003F0EB5">
        <w:rPr>
          <w:rFonts w:ascii="KFGQPC Uthmanic Script HAFS" w:hAnsi="KFGQPC Uthmanic Script HAFS" w:cs="KFGQPC Uthmanic Script HAFS"/>
          <w:sz w:val="28"/>
          <w:szCs w:val="28"/>
          <w:rtl/>
        </w:rPr>
        <w:t xml:space="preserve"> </w:t>
      </w:r>
      <w:r w:rsidR="00C9078F" w:rsidRPr="003F0EB5">
        <w:rPr>
          <w:rFonts w:ascii="Traditional Arabic" w:hAnsi="Traditional Arabic" w:cs="B Lotus" w:hint="cs"/>
          <w:rtl/>
        </w:rPr>
        <w:t>[</w:t>
      </w:r>
      <w:r w:rsidRPr="003F0EB5">
        <w:rPr>
          <w:rFonts w:ascii="mylotus" w:hAnsi="mylotus" w:cs="mylotus"/>
          <w:rtl/>
        </w:rPr>
        <w:t>طه</w:t>
      </w:r>
      <w:r w:rsidRPr="003F0EB5">
        <w:rPr>
          <w:rFonts w:ascii="Traditional Arabic" w:hAnsi="Traditional Arabic" w:cs="B Lotus"/>
          <w:rtl/>
        </w:rPr>
        <w:t>: ٩٤</w:t>
      </w:r>
      <w:r w:rsidR="00C9078F" w:rsidRPr="003F0EB5">
        <w:rPr>
          <w:rFonts w:ascii="Traditional Arabic" w:hAnsi="Traditional Arabic" w:cs="B Lotus" w:hint="cs"/>
          <w:rtl/>
        </w:rPr>
        <w:t>]</w:t>
      </w:r>
      <w:r w:rsidRPr="003F0EB5">
        <w:rPr>
          <w:rFonts w:cs="B Lotus" w:hint="cs"/>
          <w:rtl/>
          <w:lang w:bidi="fa-IR"/>
        </w:rPr>
        <w:t>.</w:t>
      </w:r>
      <w:r w:rsidR="006F2478" w:rsidRPr="003F0EB5">
        <w:rPr>
          <w:rFonts w:cs="B Lotus" w:hint="cs"/>
          <w:sz w:val="30"/>
          <w:szCs w:val="28"/>
          <w:rtl/>
          <w:lang w:bidi="fa-IR"/>
        </w:rPr>
        <w:t xml:space="preserve"> </w:t>
      </w:r>
      <w:r w:rsidR="006F2478" w:rsidRPr="003F0EB5">
        <w:rPr>
          <w:rFonts w:cs="B Lotus" w:hint="cs"/>
          <w:sz w:val="28"/>
          <w:szCs w:val="26"/>
          <w:rtl/>
          <w:lang w:bidi="fa-IR"/>
        </w:rPr>
        <w:t>«بیم داشتم مرا سرزنش کنی و بگوئی بین بنی‌اسرائیل تفرقه انداختی».</w:t>
      </w:r>
    </w:p>
    <w:p w:rsidR="00481D13" w:rsidRPr="003F0EB5" w:rsidRDefault="00B06BDD" w:rsidP="00340807">
      <w:pPr>
        <w:widowControl w:val="0"/>
        <w:spacing w:line="228" w:lineRule="auto"/>
        <w:ind w:firstLine="284"/>
        <w:jc w:val="both"/>
        <w:rPr>
          <w:rFonts w:hint="cs"/>
          <w:spacing w:val="-6"/>
          <w:sz w:val="30"/>
          <w:szCs w:val="30"/>
          <w:rtl/>
          <w:lang w:bidi="fa-IR"/>
        </w:rPr>
      </w:pPr>
      <w:r w:rsidRPr="003F0EB5">
        <w:rPr>
          <w:rFonts w:cs="B Lotus" w:hint="cs"/>
          <w:spacing w:val="-6"/>
          <w:sz w:val="30"/>
          <w:szCs w:val="28"/>
          <w:rtl/>
          <w:lang w:bidi="fa-IR"/>
        </w:rPr>
        <w:t>همچنین</w:t>
      </w:r>
      <w:r w:rsidR="00481D13" w:rsidRPr="003F0EB5">
        <w:rPr>
          <w:rFonts w:cs="B Lotus" w:hint="cs"/>
          <w:spacing w:val="-6"/>
          <w:sz w:val="30"/>
          <w:szCs w:val="28"/>
          <w:rtl/>
          <w:lang w:bidi="fa-IR"/>
        </w:rPr>
        <w:t xml:space="preserve"> خداوند در</w:t>
      </w:r>
      <w:r w:rsidR="00D1204C" w:rsidRPr="003F0EB5">
        <w:rPr>
          <w:rFonts w:cs="B Lotus" w:hint="cs"/>
          <w:spacing w:val="-6"/>
          <w:sz w:val="30"/>
          <w:szCs w:val="28"/>
          <w:rtl/>
          <w:lang w:bidi="fa-IR"/>
        </w:rPr>
        <w:t xml:space="preserve">بارة لزومِ </w:t>
      </w:r>
      <w:r w:rsidR="00481D13" w:rsidRPr="003F0EB5">
        <w:rPr>
          <w:rFonts w:cs="B Lotus" w:hint="cs"/>
          <w:spacing w:val="-6"/>
          <w:sz w:val="30"/>
          <w:szCs w:val="28"/>
          <w:rtl/>
          <w:lang w:bidi="fa-IR"/>
        </w:rPr>
        <w:t xml:space="preserve">دوری از نزاع و تشاجر می‌‌فرماید: </w:t>
      </w:r>
      <w:r w:rsidR="00A84597" w:rsidRPr="003F0EB5">
        <w:rPr>
          <w:rFonts w:ascii="KFGQPC Uthmanic Script HAFS" w:hAnsi="KFGQPC Uthmanic Script HAFS" w:cs="Traditional Arabic" w:hint="cs"/>
          <w:spacing w:val="-6"/>
          <w:sz w:val="28"/>
          <w:szCs w:val="28"/>
          <w:rtl/>
        </w:rPr>
        <w:t>﴿</w:t>
      </w:r>
      <w:r w:rsidR="00C9078F" w:rsidRPr="003F0EB5">
        <w:rPr>
          <w:rFonts w:ascii="KFGQPC Uthmanic Script HAFS" w:hAnsi="KFGQPC Uthmanic Script HAFS" w:cs="KFGQPC Uthmanic Script HAFS" w:hint="eastAsia"/>
          <w:spacing w:val="-6"/>
          <w:sz w:val="28"/>
          <w:szCs w:val="28"/>
          <w:rtl/>
        </w:rPr>
        <w:t>وَأَطِيعُواْ</w:t>
      </w:r>
      <w:r w:rsidR="00C9078F" w:rsidRPr="003F0EB5">
        <w:rPr>
          <w:rFonts w:ascii="KFGQPC Uthmanic Script HAFS" w:hAnsi="KFGQPC Uthmanic Script HAFS" w:cs="KFGQPC Uthmanic Script HAFS"/>
          <w:spacing w:val="-6"/>
          <w:sz w:val="28"/>
          <w:szCs w:val="28"/>
          <w:rtl/>
        </w:rPr>
        <w:t xml:space="preserve"> </w:t>
      </w:r>
      <w:r w:rsidR="00C9078F" w:rsidRPr="003F0EB5">
        <w:rPr>
          <w:rFonts w:ascii="KFGQPC Uthmanic Script HAFS" w:hAnsi="KFGQPC Uthmanic Script HAFS" w:cs="KFGQPC Uthmanic Script HAFS" w:hint="cs"/>
          <w:spacing w:val="-6"/>
          <w:sz w:val="28"/>
          <w:szCs w:val="28"/>
          <w:rtl/>
        </w:rPr>
        <w:t>ٱ</w:t>
      </w:r>
      <w:r w:rsidR="00C9078F" w:rsidRPr="003F0EB5">
        <w:rPr>
          <w:rFonts w:ascii="KFGQPC Uthmanic Script HAFS" w:hAnsi="KFGQPC Uthmanic Script HAFS" w:cs="KFGQPC Uthmanic Script HAFS" w:hint="eastAsia"/>
          <w:spacing w:val="-6"/>
          <w:sz w:val="28"/>
          <w:szCs w:val="28"/>
          <w:rtl/>
        </w:rPr>
        <w:t>للَّهَ</w:t>
      </w:r>
      <w:r w:rsidR="00C9078F" w:rsidRPr="003F0EB5">
        <w:rPr>
          <w:rFonts w:ascii="KFGQPC Uthmanic Script HAFS" w:hAnsi="KFGQPC Uthmanic Script HAFS" w:cs="KFGQPC Uthmanic Script HAFS"/>
          <w:spacing w:val="-6"/>
          <w:sz w:val="28"/>
          <w:szCs w:val="28"/>
          <w:rtl/>
        </w:rPr>
        <w:t xml:space="preserve"> وَرَسُولَهُ</w:t>
      </w:r>
      <w:r w:rsidR="00C9078F" w:rsidRPr="003F0EB5">
        <w:rPr>
          <w:rFonts w:ascii="KFGQPC Uthmanic Script HAFS" w:hAnsi="KFGQPC Uthmanic Script HAFS" w:cs="KFGQPC Uthmanic Script HAFS" w:hint="cs"/>
          <w:spacing w:val="-6"/>
          <w:sz w:val="28"/>
          <w:szCs w:val="28"/>
          <w:rtl/>
        </w:rPr>
        <w:t>ۥ</w:t>
      </w:r>
      <w:r w:rsidR="00C9078F" w:rsidRPr="003F0EB5">
        <w:rPr>
          <w:rFonts w:ascii="KFGQPC Uthmanic Script HAFS" w:hAnsi="KFGQPC Uthmanic Script HAFS" w:cs="KFGQPC Uthmanic Script HAFS"/>
          <w:spacing w:val="-6"/>
          <w:sz w:val="28"/>
          <w:szCs w:val="28"/>
          <w:rtl/>
        </w:rPr>
        <w:t xml:space="preserve"> وَلَا تَنَٰزَعُواْ فَتَفۡشَلُواْ وَتَذۡهَبَ رِيحُكُمۡ</w:t>
      </w:r>
      <w:r w:rsidR="00A84597" w:rsidRPr="003F0EB5">
        <w:rPr>
          <w:rFonts w:ascii="KFGQPC Uthmanic Script HAFS" w:hAnsi="KFGQPC Uthmanic Script HAFS" w:cs="Traditional Arabic" w:hint="cs"/>
          <w:spacing w:val="-6"/>
          <w:sz w:val="28"/>
          <w:szCs w:val="28"/>
          <w:rtl/>
        </w:rPr>
        <w:t>﴾</w:t>
      </w:r>
      <w:r w:rsidR="00481D13" w:rsidRPr="003F0EB5">
        <w:rPr>
          <w:rFonts w:ascii="Arial" w:hAnsi="Arial" w:cs="B Lotus"/>
          <w:spacing w:val="-6"/>
          <w:sz w:val="28"/>
          <w:szCs w:val="28"/>
          <w:rtl/>
        </w:rPr>
        <w:t xml:space="preserve"> </w:t>
      </w:r>
      <w:r w:rsidR="00C9078F" w:rsidRPr="003F0EB5">
        <w:rPr>
          <w:rFonts w:ascii="mylotus" w:hAnsi="mylotus" w:cs="mylotus"/>
          <w:spacing w:val="-6"/>
          <w:rtl/>
        </w:rPr>
        <w:t>[</w:t>
      </w:r>
      <w:r w:rsidR="00481D13" w:rsidRPr="003F0EB5">
        <w:rPr>
          <w:rFonts w:ascii="mylotus" w:hAnsi="mylotus" w:cs="mylotus"/>
          <w:spacing w:val="-6"/>
          <w:rtl/>
        </w:rPr>
        <w:t>الأنفال: ٤٦</w:t>
      </w:r>
      <w:r w:rsidR="00C9078F" w:rsidRPr="003F0EB5">
        <w:rPr>
          <w:rFonts w:ascii="mylotus" w:hAnsi="mylotus" w:cs="mylotus"/>
          <w:spacing w:val="-6"/>
          <w:rtl/>
        </w:rPr>
        <w:t>]</w:t>
      </w:r>
      <w:r w:rsidR="00481D13" w:rsidRPr="003F0EB5">
        <w:rPr>
          <w:rFonts w:ascii="mylotus" w:hAnsi="mylotus" w:cs="mylotus"/>
          <w:spacing w:val="-6"/>
          <w:rtl/>
        </w:rPr>
        <w:t>.</w:t>
      </w:r>
      <w:r w:rsidR="001C726C" w:rsidRPr="003F0EB5">
        <w:rPr>
          <w:rFonts w:ascii="mylotus" w:hAnsi="mylotus" w:cs="mylotus"/>
          <w:spacing w:val="-6"/>
          <w:rtl/>
        </w:rPr>
        <w:t xml:space="preserve"> </w:t>
      </w:r>
      <w:r w:rsidR="00481D13" w:rsidRPr="003F0EB5">
        <w:rPr>
          <w:rFonts w:ascii="mylotus" w:hAnsi="mylotus" w:cs="mylotus"/>
          <w:spacing w:val="-6"/>
        </w:rPr>
        <w:t xml:space="preserve"> </w:t>
      </w:r>
      <w:r w:rsidR="005B6FB4" w:rsidRPr="003F0EB5">
        <w:rPr>
          <w:rFonts w:cs="B Lotus" w:hint="cs"/>
          <w:spacing w:val="-6"/>
          <w:sz w:val="28"/>
          <w:szCs w:val="26"/>
          <w:rtl/>
          <w:lang w:bidi="fa-IR"/>
        </w:rPr>
        <w:t>«</w:t>
      </w:r>
      <w:r w:rsidR="00481D13" w:rsidRPr="003F0EB5">
        <w:rPr>
          <w:rFonts w:cs="B Lotus" w:hint="cs"/>
          <w:spacing w:val="-6"/>
          <w:sz w:val="28"/>
          <w:szCs w:val="26"/>
          <w:rtl/>
          <w:lang w:bidi="fa-IR"/>
        </w:rPr>
        <w:t xml:space="preserve">خدا و رسول او را اطاعت کنید و با یکدیگر نزاع و کشمکش نکنید که سست </w:t>
      </w:r>
      <w:r w:rsidRPr="003F0EB5">
        <w:rPr>
          <w:rFonts w:cs="B Lotus" w:hint="cs"/>
          <w:spacing w:val="-6"/>
          <w:sz w:val="28"/>
          <w:szCs w:val="26"/>
          <w:rtl/>
          <w:lang w:bidi="fa-IR"/>
        </w:rPr>
        <w:t>می‌</w:t>
      </w:r>
      <w:r w:rsidR="00481D13" w:rsidRPr="003F0EB5">
        <w:rPr>
          <w:rFonts w:cs="B Lotus" w:hint="cs"/>
          <w:spacing w:val="-6"/>
          <w:sz w:val="28"/>
          <w:szCs w:val="26"/>
          <w:rtl/>
          <w:lang w:bidi="fa-IR"/>
        </w:rPr>
        <w:t xml:space="preserve">شوید و شوکت </w:t>
      </w:r>
      <w:r w:rsidRPr="003F0EB5">
        <w:rPr>
          <w:rFonts w:cs="B Lotus" w:hint="cs"/>
          <w:spacing w:val="-6"/>
          <w:sz w:val="28"/>
          <w:szCs w:val="26"/>
          <w:rtl/>
          <w:lang w:bidi="fa-IR"/>
        </w:rPr>
        <w:t>شما از بین می‌</w:t>
      </w:r>
      <w:r w:rsidR="00481D13" w:rsidRPr="003F0EB5">
        <w:rPr>
          <w:rFonts w:cs="B Lotus" w:hint="cs"/>
          <w:spacing w:val="-6"/>
          <w:sz w:val="28"/>
          <w:szCs w:val="26"/>
          <w:rtl/>
          <w:lang w:bidi="fa-IR"/>
        </w:rPr>
        <w:t>رود».</w:t>
      </w:r>
    </w:p>
    <w:p w:rsidR="00481D13" w:rsidRPr="003F0EB5" w:rsidRDefault="00481D13" w:rsidP="00AF0C70">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در سنت نبوی به قدری احادیث صحیح در وجوب ملازمت و پیوستگی به جماعت وارد شده که از حد شمارش خارج است</w:t>
      </w:r>
      <w:r w:rsidR="00B06BDD" w:rsidRPr="003F0EB5">
        <w:rPr>
          <w:rFonts w:cs="B Lotus" w:hint="cs"/>
          <w:sz w:val="30"/>
          <w:szCs w:val="28"/>
          <w:rtl/>
          <w:lang w:bidi="fa-IR"/>
        </w:rPr>
        <w:t>.</w:t>
      </w:r>
      <w:r w:rsidRPr="003F0EB5">
        <w:rPr>
          <w:rFonts w:cs="B Lotus" w:hint="cs"/>
          <w:sz w:val="30"/>
          <w:szCs w:val="28"/>
          <w:rtl/>
          <w:lang w:bidi="fa-IR"/>
        </w:rPr>
        <w:t xml:space="preserve"> از آن جمله حدیث مشهوری است که رسول خدا </w:t>
      </w:r>
      <w:r w:rsidRPr="003F0EB5">
        <w:rPr>
          <w:rFonts w:cs="CTraditional Arabic" w:hint="cs"/>
          <w:sz w:val="28"/>
          <w:szCs w:val="28"/>
          <w:rtl/>
          <w:lang w:bidi="fa-IR"/>
        </w:rPr>
        <w:t>ص</w:t>
      </w:r>
      <w:r w:rsidRPr="003F0EB5">
        <w:rPr>
          <w:rFonts w:cs="B Lotus" w:hint="cs"/>
          <w:sz w:val="30"/>
          <w:szCs w:val="28"/>
          <w:rtl/>
          <w:lang w:bidi="fa-IR"/>
        </w:rPr>
        <w:t xml:space="preserve"> فرموده: </w:t>
      </w:r>
      <w:r w:rsidRPr="003F0EB5">
        <w:rPr>
          <w:rStyle w:val="Char8"/>
          <w:rtl/>
        </w:rPr>
        <w:t>«</w:t>
      </w:r>
      <w:r w:rsidR="00DF63BC" w:rsidRPr="003F0EB5">
        <w:rPr>
          <w:rStyle w:val="Char8"/>
          <w:rtl/>
        </w:rPr>
        <w:t>مَنْ فارقَ الجَمَاعَةَ قيْدَ شِبْرٍ فقد خلَعَ رِبْقَةَ الإ</w:t>
      </w:r>
      <w:r w:rsidR="00DF63BC" w:rsidRPr="003F0EB5">
        <w:rPr>
          <w:rStyle w:val="Char8"/>
          <w:rFonts w:hint="cs"/>
          <w:rtl/>
        </w:rPr>
        <w:t>ِ</w:t>
      </w:r>
      <w:r w:rsidR="00DF63BC" w:rsidRPr="003F0EB5">
        <w:rPr>
          <w:rStyle w:val="Char8"/>
          <w:rtl/>
        </w:rPr>
        <w:t>سْلامِ مِن عُنُقِهِ إلا</w:t>
      </w:r>
      <w:r w:rsidR="00DF63BC" w:rsidRPr="003F0EB5">
        <w:rPr>
          <w:rStyle w:val="Char8"/>
          <w:rFonts w:hint="cs"/>
          <w:rtl/>
        </w:rPr>
        <w:t>َّ</w:t>
      </w:r>
      <w:r w:rsidR="00DF63BC" w:rsidRPr="003F0EB5">
        <w:rPr>
          <w:rStyle w:val="Char8"/>
          <w:rtl/>
        </w:rPr>
        <w:t xml:space="preserve"> أن يَرْجِعَ</w:t>
      </w:r>
      <w:r w:rsidRPr="003F0EB5">
        <w:rPr>
          <w:rStyle w:val="Char8"/>
          <w:rtl/>
        </w:rPr>
        <w:t>»</w:t>
      </w:r>
      <w:r w:rsidR="00DC5EA0" w:rsidRPr="003F0EB5">
        <w:rPr>
          <w:rStyle w:val="Char8"/>
          <w:rFonts w:hint="cs"/>
          <w:rtl/>
        </w:rPr>
        <w:t>.</w:t>
      </w:r>
      <w:r w:rsidR="00EB5C36" w:rsidRPr="003F0EB5">
        <w:rPr>
          <w:rFonts w:cs="B Lotus" w:hint="cs"/>
          <w:sz w:val="30"/>
          <w:szCs w:val="28"/>
          <w:rtl/>
          <w:lang w:bidi="fa-IR"/>
        </w:rPr>
        <w:t xml:space="preserve"> </w:t>
      </w:r>
      <w:r w:rsidR="00DC5EA0" w:rsidRPr="003F0EB5">
        <w:rPr>
          <w:rFonts w:cs="B Lotus" w:hint="cs"/>
          <w:sz w:val="30"/>
          <w:szCs w:val="28"/>
          <w:rtl/>
          <w:lang w:bidi="fa-IR"/>
        </w:rPr>
        <w:t>«</w:t>
      </w:r>
      <w:r w:rsidR="00EB5C36" w:rsidRPr="003F0EB5">
        <w:rPr>
          <w:rFonts w:cs="B Lotus" w:hint="cs"/>
          <w:sz w:val="28"/>
          <w:szCs w:val="26"/>
          <w:rtl/>
          <w:lang w:bidi="fa-IR"/>
        </w:rPr>
        <w:t>کسی‌</w:t>
      </w:r>
      <w:r w:rsidRPr="003F0EB5">
        <w:rPr>
          <w:rFonts w:cs="B Lotus" w:hint="cs"/>
          <w:sz w:val="28"/>
          <w:szCs w:val="26"/>
          <w:rtl/>
          <w:lang w:bidi="fa-IR"/>
        </w:rPr>
        <w:t>که به قدر یک وجب از جماعت جدائی گیرد رشت</w:t>
      </w:r>
      <w:r w:rsidR="00B06BDD" w:rsidRPr="003F0EB5">
        <w:rPr>
          <w:rFonts w:cs="B Lotus" w:hint="cs"/>
          <w:sz w:val="28"/>
          <w:szCs w:val="26"/>
          <w:rtl/>
          <w:lang w:bidi="fa-IR"/>
        </w:rPr>
        <w:t>ة اسلام را از گردن خود برداشته است</w:t>
      </w:r>
      <w:r w:rsidRPr="003F0EB5">
        <w:rPr>
          <w:rFonts w:cs="B Lotus" w:hint="cs"/>
          <w:sz w:val="28"/>
          <w:szCs w:val="26"/>
          <w:rtl/>
          <w:lang w:bidi="fa-IR"/>
        </w:rPr>
        <w:t xml:space="preserve"> (از اسلام خارج شده) مگر اینکه باز گردد</w:t>
      </w:r>
      <w:r w:rsidR="00DC5EA0" w:rsidRPr="003F0EB5">
        <w:rPr>
          <w:rFonts w:cs="B Lotus" w:hint="cs"/>
          <w:sz w:val="30"/>
          <w:szCs w:val="28"/>
          <w:rtl/>
          <w:lang w:bidi="fa-IR"/>
        </w:rPr>
        <w:t>»</w:t>
      </w:r>
      <w:r w:rsidR="00B06BDD" w:rsidRPr="003F0EB5">
        <w:rPr>
          <w:rFonts w:cs="B Lotus" w:hint="cs"/>
          <w:sz w:val="30"/>
          <w:szCs w:val="28"/>
          <w:rtl/>
          <w:lang w:bidi="fa-IR"/>
        </w:rPr>
        <w:t>.</w:t>
      </w:r>
      <w:r w:rsidRPr="003F0EB5">
        <w:rPr>
          <w:rFonts w:cs="B Lotus" w:hint="cs"/>
          <w:sz w:val="30"/>
          <w:szCs w:val="28"/>
          <w:rtl/>
          <w:lang w:bidi="fa-IR"/>
        </w:rPr>
        <w:t xml:space="preserve"> و يا فرموده: </w:t>
      </w:r>
      <w:r w:rsidRPr="003F0EB5">
        <w:rPr>
          <w:rStyle w:val="Char8"/>
          <w:rtl/>
        </w:rPr>
        <w:t>«</w:t>
      </w:r>
      <w:r w:rsidR="00AF0C70" w:rsidRPr="003F0EB5">
        <w:rPr>
          <w:rStyle w:val="Char8"/>
          <w:rtl/>
        </w:rPr>
        <w:t>مَنْ خَرَجَ مِنَ الطَّاعَةِ، وَفَارَقَ الْجَمَاعَةَ فَمَاتَ، مَاتَ مِيتَةً جَاهِلِيَّةً</w:t>
      </w:r>
      <w:r w:rsidRPr="003F0EB5">
        <w:rPr>
          <w:rStyle w:val="Char8"/>
          <w:rtl/>
        </w:rPr>
        <w:t>»</w:t>
      </w:r>
      <w:r w:rsidR="00DC5EA0" w:rsidRPr="003F0EB5">
        <w:rPr>
          <w:rStyle w:val="Char8"/>
          <w:rFonts w:hint="cs"/>
          <w:rtl/>
        </w:rPr>
        <w:t>.</w:t>
      </w:r>
      <w:r w:rsidRPr="003F0EB5">
        <w:rPr>
          <w:rStyle w:val="Char7"/>
          <w:rFonts w:hint="cs"/>
          <w:bCs w:val="0"/>
          <w:rtl/>
        </w:rPr>
        <w:t xml:space="preserve"> </w:t>
      </w:r>
      <w:r w:rsidR="00DC5EA0" w:rsidRPr="003F0EB5">
        <w:rPr>
          <w:rFonts w:cs="B Lotus" w:hint="cs"/>
          <w:sz w:val="28"/>
          <w:szCs w:val="26"/>
          <w:rtl/>
          <w:lang w:bidi="fa-IR"/>
        </w:rPr>
        <w:t>«</w:t>
      </w:r>
      <w:r w:rsidR="00EB5C36" w:rsidRPr="003F0EB5">
        <w:rPr>
          <w:rFonts w:cs="B Lotus" w:hint="cs"/>
          <w:sz w:val="28"/>
          <w:szCs w:val="26"/>
          <w:rtl/>
          <w:lang w:bidi="fa-IR"/>
        </w:rPr>
        <w:t>کسی‌</w:t>
      </w:r>
      <w:r w:rsidRPr="003F0EB5">
        <w:rPr>
          <w:rFonts w:cs="B Lotus" w:hint="cs"/>
          <w:sz w:val="28"/>
          <w:szCs w:val="26"/>
          <w:rtl/>
          <w:lang w:bidi="fa-IR"/>
        </w:rPr>
        <w:t>که از فرمانبرداری حکومت اسلامی خارج شود و از جماعت جدائی گیرد و (در این حال) بمیرد به مرگ جاهلیت مرده است</w:t>
      </w:r>
      <w:r w:rsidR="00DC5EA0" w:rsidRPr="003F0EB5">
        <w:rPr>
          <w:rFonts w:cs="B Lotus" w:hint="cs"/>
          <w:sz w:val="28"/>
          <w:szCs w:val="26"/>
          <w:rtl/>
          <w:lang w:bidi="fa-IR"/>
        </w:rPr>
        <w:t>»</w:t>
      </w:r>
      <w:r w:rsidRPr="003F0EB5">
        <w:rPr>
          <w:rFonts w:cs="B Lotus" w:hint="cs"/>
          <w:sz w:val="30"/>
          <w:szCs w:val="28"/>
          <w:rtl/>
          <w:lang w:bidi="fa-IR"/>
        </w:rPr>
        <w:t>. یا این فقره از خطب</w:t>
      </w:r>
      <w:r w:rsidR="00EB5C36" w:rsidRPr="003F0EB5">
        <w:rPr>
          <w:rFonts w:cs="B Lotus" w:hint="cs"/>
          <w:sz w:val="30"/>
          <w:szCs w:val="28"/>
          <w:rtl/>
          <w:lang w:bidi="fa-IR"/>
        </w:rPr>
        <w:t>ة</w:t>
      </w:r>
      <w:r w:rsidRPr="003F0EB5">
        <w:rPr>
          <w:rFonts w:cs="B Lotus" w:hint="cs"/>
          <w:sz w:val="30"/>
          <w:szCs w:val="28"/>
          <w:rtl/>
          <w:lang w:bidi="fa-IR"/>
        </w:rPr>
        <w:t xml:space="preserve"> 12</w:t>
      </w:r>
      <w:r w:rsidR="00EB5C36" w:rsidRPr="003F0EB5">
        <w:rPr>
          <w:rFonts w:cs="B Lotus" w:hint="cs"/>
          <w:sz w:val="30"/>
          <w:szCs w:val="28"/>
          <w:rtl/>
          <w:lang w:bidi="fa-IR"/>
        </w:rPr>
        <w:t>۷</w:t>
      </w:r>
      <w:r w:rsidRPr="003F0EB5">
        <w:rPr>
          <w:rFonts w:cs="B Lotus" w:hint="cs"/>
          <w:sz w:val="30"/>
          <w:szCs w:val="28"/>
          <w:rtl/>
          <w:lang w:bidi="fa-IR"/>
        </w:rPr>
        <w:t xml:space="preserve"> نهج البلاغه که امیرالمؤمنین</w:t>
      </w:r>
      <w:r w:rsidR="00EB5C36" w:rsidRPr="003F0EB5">
        <w:rPr>
          <w:rFonts w:cs="B Lotus" w:hint="cs"/>
          <w:sz w:val="30"/>
          <w:szCs w:val="28"/>
          <w:rtl/>
          <w:lang w:bidi="fa-IR"/>
        </w:rPr>
        <w:t xml:space="preserve"> علی </w:t>
      </w:r>
      <w:r w:rsidR="00EB5C36" w:rsidRPr="003F0EB5">
        <w:rPr>
          <w:rFonts w:cs="CTraditional Arabic" w:hint="cs"/>
          <w:sz w:val="28"/>
          <w:szCs w:val="28"/>
          <w:rtl/>
          <w:lang w:bidi="fa-IR"/>
        </w:rPr>
        <w:t>؛</w:t>
      </w:r>
      <w:r w:rsidRPr="003F0EB5">
        <w:rPr>
          <w:rFonts w:cs="B Lotus" w:hint="cs"/>
          <w:sz w:val="30"/>
          <w:szCs w:val="28"/>
          <w:rtl/>
          <w:lang w:bidi="fa-IR"/>
        </w:rPr>
        <w:t xml:space="preserve"> فرموده: </w:t>
      </w:r>
      <w:r w:rsidRPr="003F0EB5">
        <w:rPr>
          <w:rFonts w:ascii="Lotus Linotype" w:hAnsi="Lotus Linotype" w:cs="Lotus Linotype"/>
          <w:sz w:val="30"/>
          <w:szCs w:val="27"/>
          <w:rtl/>
          <w:lang w:bidi="fa-IR"/>
        </w:rPr>
        <w:t>«</w:t>
      </w:r>
      <w:r w:rsidR="00EB5C36" w:rsidRPr="003F0EB5">
        <w:rPr>
          <w:rFonts w:ascii="mylotus" w:hAnsi="mylotus" w:cs="mylotus"/>
          <w:sz w:val="26"/>
          <w:szCs w:val="26"/>
          <w:rtl/>
          <w:lang w:bidi="ar-SY"/>
        </w:rPr>
        <w:t>وَالْزَمُوا السَّوَادَ الأعْظَمَ فَإِنَّ يَدَ الله علیَ الجَمَاعَةِ وإِيَّاكُمْ والْفُرْقَةَ فَإِنَّ الشَّاذَّ مِنَ النَّاسِ لِلشَّيْطَانِ كَمَا أَنَّ الشَّاذَّ مِنَ الْغَنَمِ لِلذِّئْبِ أَلا مَنْ دَعَا إِلَى هَذَا الشِّعَارِ فَاقْتُلُوهُ ولَوْ كَانَ تَحْتَ عِمَامَتِي هَذِهِ</w:t>
      </w:r>
      <w:r w:rsidRPr="003F0EB5">
        <w:rPr>
          <w:rFonts w:ascii="Lotus Linotype" w:hAnsi="Lotus Linotype" w:cs="Lotus Linotype"/>
          <w:sz w:val="30"/>
          <w:szCs w:val="27"/>
          <w:rtl/>
          <w:lang w:bidi="fa-IR"/>
        </w:rPr>
        <w:t>»</w:t>
      </w:r>
      <w:r w:rsidRPr="003F0EB5">
        <w:rPr>
          <w:rStyle w:val="Char7"/>
          <w:bCs w:val="0"/>
          <w:rtl/>
        </w:rPr>
        <w:t>.</w:t>
      </w:r>
      <w:r w:rsidRPr="003F0EB5">
        <w:rPr>
          <w:rFonts w:cs="B Lotus" w:hint="cs"/>
          <w:sz w:val="30"/>
          <w:szCs w:val="28"/>
          <w:rtl/>
          <w:lang w:bidi="fa-IR"/>
        </w:rPr>
        <w:t xml:space="preserve"> </w:t>
      </w:r>
      <w:r w:rsidR="008E3C80" w:rsidRPr="003F0EB5">
        <w:rPr>
          <w:rFonts w:cs="B Lotus" w:hint="cs"/>
          <w:sz w:val="26"/>
          <w:szCs w:val="26"/>
          <w:rtl/>
          <w:lang w:bidi="ar-SY"/>
        </w:rPr>
        <w:t>«</w:t>
      </w:r>
      <w:r w:rsidR="00467CD6" w:rsidRPr="003F0EB5">
        <w:rPr>
          <w:rFonts w:cs="B Lotus" w:hint="cs"/>
          <w:sz w:val="26"/>
          <w:szCs w:val="26"/>
          <w:rtl/>
          <w:lang w:bidi="ar-SY"/>
        </w:rPr>
        <w:t>ملازم</w:t>
      </w:r>
      <w:r w:rsidR="00EB5C36" w:rsidRPr="003F0EB5">
        <w:rPr>
          <w:rFonts w:cs="B Lotus" w:hint="cs"/>
          <w:sz w:val="26"/>
          <w:szCs w:val="26"/>
          <w:rtl/>
          <w:lang w:bidi="ar-SY"/>
        </w:rPr>
        <w:t xml:space="preserve"> جماعت انبوه مسلمين باشيد زيرا دست خدا بر</w:t>
      </w:r>
      <w:r w:rsidR="00467CD6" w:rsidRPr="003F0EB5">
        <w:rPr>
          <w:rFonts w:cs="B Lotus" w:hint="cs"/>
          <w:sz w:val="26"/>
          <w:szCs w:val="26"/>
          <w:rtl/>
          <w:lang w:bidi="ar-SY"/>
        </w:rPr>
        <w:t xml:space="preserve"> </w:t>
      </w:r>
      <w:r w:rsidR="00EB5C36" w:rsidRPr="003F0EB5">
        <w:rPr>
          <w:rFonts w:cs="B Lotus" w:hint="cs"/>
          <w:sz w:val="26"/>
          <w:szCs w:val="26"/>
          <w:rtl/>
          <w:lang w:bidi="ar-SY"/>
        </w:rPr>
        <w:t>سر جماعت است، و از تفرقه و جدائي دوری کنيد كه همانا هر كس، از مردم جدا افتاد، نصيب شيطان است، چنان كه گوسفند دور از گل</w:t>
      </w:r>
      <w:r w:rsidR="00467CD6" w:rsidRPr="003F0EB5">
        <w:rPr>
          <w:rFonts w:cs="B Lotus" w:hint="cs"/>
          <w:sz w:val="26"/>
          <w:szCs w:val="26"/>
          <w:rtl/>
          <w:lang w:bidi="ar-SY"/>
        </w:rPr>
        <w:t>ه، نصيب گرگ است. آگاه باشيد كسي‌</w:t>
      </w:r>
      <w:r w:rsidR="00EB5C36" w:rsidRPr="003F0EB5">
        <w:rPr>
          <w:rFonts w:cs="B Lotus" w:hint="cs"/>
          <w:sz w:val="26"/>
          <w:szCs w:val="26"/>
          <w:rtl/>
          <w:lang w:bidi="ar-SY"/>
        </w:rPr>
        <w:t>كه شما</w:t>
      </w:r>
      <w:r w:rsidR="00467CD6" w:rsidRPr="003F0EB5">
        <w:rPr>
          <w:rFonts w:cs="B Lotus" w:hint="cs"/>
          <w:sz w:val="26"/>
          <w:szCs w:val="26"/>
          <w:rtl/>
          <w:lang w:bidi="ar-SY"/>
        </w:rPr>
        <w:t xml:space="preserve"> </w:t>
      </w:r>
      <w:r w:rsidR="00EB5C36" w:rsidRPr="003F0EB5">
        <w:rPr>
          <w:rFonts w:cs="B Lotus" w:hint="cs"/>
          <w:sz w:val="26"/>
          <w:szCs w:val="26"/>
          <w:rtl/>
          <w:lang w:bidi="ar-SY"/>
        </w:rPr>
        <w:t>را به اين شعار (تفرقه و</w:t>
      </w:r>
      <w:r w:rsidR="00467CD6" w:rsidRPr="003F0EB5">
        <w:rPr>
          <w:rFonts w:cs="B Lotus" w:hint="cs"/>
          <w:sz w:val="26"/>
          <w:szCs w:val="26"/>
          <w:rtl/>
          <w:lang w:bidi="ar-SY"/>
        </w:rPr>
        <w:t xml:space="preserve"> </w:t>
      </w:r>
      <w:r w:rsidR="00EB5C36" w:rsidRPr="003F0EB5">
        <w:rPr>
          <w:rFonts w:cs="B Lotus" w:hint="cs"/>
          <w:sz w:val="26"/>
          <w:szCs w:val="26"/>
          <w:rtl/>
          <w:lang w:bidi="ar-SY"/>
        </w:rPr>
        <w:t>كناره</w:t>
      </w:r>
      <w:r w:rsidR="008E3C80" w:rsidRPr="003F0EB5">
        <w:rPr>
          <w:rFonts w:cs="B Lotus" w:hint="eastAsia"/>
          <w:sz w:val="26"/>
          <w:szCs w:val="26"/>
          <w:rtl/>
          <w:lang w:bidi="ar-SY"/>
        </w:rPr>
        <w:t>‌</w:t>
      </w:r>
      <w:r w:rsidR="00EB5C36" w:rsidRPr="003F0EB5">
        <w:rPr>
          <w:rFonts w:cs="B Lotus" w:hint="cs"/>
          <w:sz w:val="26"/>
          <w:szCs w:val="26"/>
          <w:rtl/>
          <w:lang w:bidi="ar-SY"/>
        </w:rPr>
        <w:t>گيري از جماعت) دعوت نمايد، او را بكُشيد هر چند در زير اين عمامة من باشد</w:t>
      </w:r>
      <w:r w:rsidR="008E3C80" w:rsidRPr="003F0EB5">
        <w:rPr>
          <w:rFonts w:cs="B Lotus" w:hint="cs"/>
          <w:sz w:val="26"/>
          <w:szCs w:val="26"/>
          <w:rtl/>
          <w:lang w:bidi="ar-SY"/>
        </w:rPr>
        <w:t>»</w:t>
      </w:r>
      <w:r w:rsidR="00EB5C36" w:rsidRPr="003F0EB5">
        <w:rPr>
          <w:rFonts w:cs="B Lotus" w:hint="cs"/>
          <w:sz w:val="28"/>
          <w:szCs w:val="26"/>
          <w:rtl/>
          <w:lang w:bidi="fa-IR"/>
        </w:rPr>
        <w:t>.</w:t>
      </w:r>
      <w:r w:rsidRPr="003F0EB5">
        <w:rPr>
          <w:rFonts w:cs="B Lotus" w:hint="cs"/>
          <w:sz w:val="28"/>
          <w:szCs w:val="26"/>
          <w:rtl/>
          <w:lang w:bidi="fa-IR"/>
        </w:rPr>
        <w:t xml:space="preserve"> </w:t>
      </w:r>
      <w:r w:rsidRPr="003F0EB5">
        <w:rPr>
          <w:rFonts w:cs="B Lotus" w:hint="cs"/>
          <w:sz w:val="30"/>
          <w:szCs w:val="28"/>
          <w:rtl/>
          <w:lang w:bidi="fa-IR"/>
        </w:rPr>
        <w:t>یعنی</w:t>
      </w:r>
      <w:r w:rsidR="00EB5C36" w:rsidRPr="003F0EB5">
        <w:rPr>
          <w:rFonts w:cs="B Lotus" w:hint="cs"/>
          <w:sz w:val="30"/>
          <w:szCs w:val="28"/>
          <w:rtl/>
          <w:lang w:bidi="fa-IR"/>
        </w:rPr>
        <w:t>:</w:t>
      </w:r>
      <w:r w:rsidRPr="003F0EB5">
        <w:rPr>
          <w:rFonts w:cs="B Lotus" w:hint="cs"/>
          <w:sz w:val="30"/>
          <w:szCs w:val="28"/>
          <w:rtl/>
          <w:lang w:bidi="fa-IR"/>
        </w:rPr>
        <w:t xml:space="preserve"> اگر من</w:t>
      </w:r>
      <w:r w:rsidR="00467CD6" w:rsidRPr="003F0EB5">
        <w:rPr>
          <w:rFonts w:cs="B Lotus" w:hint="cs"/>
          <w:sz w:val="30"/>
          <w:szCs w:val="28"/>
          <w:rtl/>
          <w:lang w:bidi="fa-IR"/>
        </w:rPr>
        <w:t xml:space="preserve"> هم</w:t>
      </w:r>
      <w:r w:rsidRPr="003F0EB5">
        <w:rPr>
          <w:rFonts w:cs="B Lotus" w:hint="cs"/>
          <w:sz w:val="30"/>
          <w:szCs w:val="28"/>
          <w:rtl/>
          <w:lang w:bidi="fa-IR"/>
        </w:rPr>
        <w:t xml:space="preserve"> </w:t>
      </w:r>
      <w:r w:rsidR="00467CD6" w:rsidRPr="003F0EB5">
        <w:rPr>
          <w:rFonts w:cs="B Lotus" w:hint="cs"/>
          <w:sz w:val="30"/>
          <w:szCs w:val="28"/>
          <w:rtl/>
          <w:lang w:bidi="fa-IR"/>
        </w:rPr>
        <w:t>-</w:t>
      </w:r>
      <w:r w:rsidR="008E3C80" w:rsidRPr="003F0EB5">
        <w:rPr>
          <w:rFonts w:cs="B Lotus" w:hint="cs"/>
          <w:sz w:val="30"/>
          <w:szCs w:val="28"/>
          <w:rtl/>
          <w:lang w:bidi="fa-IR"/>
        </w:rPr>
        <w:t xml:space="preserve"> </w:t>
      </w:r>
      <w:r w:rsidRPr="003F0EB5">
        <w:rPr>
          <w:rFonts w:cs="B Lotus" w:hint="cs"/>
          <w:sz w:val="30"/>
          <w:szCs w:val="28"/>
          <w:rtl/>
          <w:lang w:bidi="fa-IR"/>
        </w:rPr>
        <w:t>که امیر</w:t>
      </w:r>
      <w:r w:rsidR="00467CD6" w:rsidRPr="003F0EB5">
        <w:rPr>
          <w:rFonts w:cs="B Lotus" w:hint="cs"/>
          <w:sz w:val="30"/>
          <w:szCs w:val="28"/>
          <w:rtl/>
          <w:lang w:bidi="fa-IR"/>
        </w:rPr>
        <w:t xml:space="preserve"> </w:t>
      </w:r>
      <w:r w:rsidRPr="003F0EB5">
        <w:rPr>
          <w:rFonts w:cs="B Lotus" w:hint="cs"/>
          <w:sz w:val="30"/>
          <w:szCs w:val="28"/>
          <w:rtl/>
          <w:lang w:bidi="fa-IR"/>
        </w:rPr>
        <w:t>المؤمنین هستم</w:t>
      </w:r>
      <w:r w:rsidR="00467CD6" w:rsidRPr="003F0EB5">
        <w:rPr>
          <w:rFonts w:cs="B Lotus" w:hint="cs"/>
          <w:sz w:val="30"/>
          <w:szCs w:val="28"/>
          <w:rtl/>
          <w:lang w:bidi="fa-IR"/>
        </w:rPr>
        <w:t>-</w:t>
      </w:r>
      <w:r w:rsidRPr="003F0EB5">
        <w:rPr>
          <w:rFonts w:cs="B Lotus" w:hint="cs"/>
          <w:sz w:val="30"/>
          <w:szCs w:val="28"/>
          <w:rtl/>
          <w:lang w:bidi="fa-IR"/>
        </w:rPr>
        <w:t xml:space="preserve"> شما را دعوت به جدایی و تفرقه کردم</w:t>
      </w:r>
      <w:r w:rsidR="00467CD6" w:rsidRPr="003F0EB5">
        <w:rPr>
          <w:rFonts w:cs="B Lotus" w:hint="cs"/>
          <w:sz w:val="28"/>
          <w:szCs w:val="28"/>
          <w:rtl/>
          <w:lang w:bidi="ar-SY"/>
        </w:rPr>
        <w:t>،</w:t>
      </w:r>
      <w:r w:rsidRPr="003F0EB5">
        <w:rPr>
          <w:rFonts w:cs="B Lotus" w:hint="cs"/>
          <w:sz w:val="30"/>
          <w:szCs w:val="28"/>
          <w:rtl/>
          <w:lang w:bidi="fa-IR"/>
        </w:rPr>
        <w:t xml:space="preserve"> در آن صورت </w:t>
      </w:r>
      <w:r w:rsidR="00467CD6" w:rsidRPr="003F0EB5">
        <w:rPr>
          <w:rFonts w:cs="B Lotus" w:hint="cs"/>
          <w:sz w:val="30"/>
          <w:szCs w:val="28"/>
          <w:rtl/>
          <w:lang w:bidi="fa-IR"/>
        </w:rPr>
        <w:t>مرا بکشید (تا چه رسد به دیگران!)</w:t>
      </w:r>
      <w:r w:rsidRPr="003F0EB5">
        <w:rPr>
          <w:rFonts w:cs="B Lotus" w:hint="cs"/>
          <w:sz w:val="30"/>
          <w:szCs w:val="28"/>
          <w:rtl/>
          <w:lang w:bidi="fa-IR"/>
        </w:rPr>
        <w:t xml:space="preserve"> سیر</w:t>
      </w:r>
      <w:r w:rsidR="00467CD6" w:rsidRPr="003F0EB5">
        <w:rPr>
          <w:rFonts w:cs="B Lotus" w:hint="cs"/>
          <w:sz w:val="30"/>
          <w:szCs w:val="28"/>
          <w:rtl/>
          <w:lang w:bidi="fa-IR"/>
        </w:rPr>
        <w:t>ة مقدسة</w:t>
      </w:r>
      <w:r w:rsidRPr="003F0EB5">
        <w:rPr>
          <w:rFonts w:cs="B Lotus" w:hint="cs"/>
          <w:sz w:val="30"/>
          <w:szCs w:val="28"/>
          <w:rtl/>
          <w:lang w:bidi="fa-IR"/>
        </w:rPr>
        <w:t xml:space="preserve"> آن حضرت بهترین دلیل بر وجوب این امر است که با تمام ناملایمات و رنج‌‌هایی که تحمل می‌‌کرد همواره ملازم جماعت مسلمین بود. </w:t>
      </w:r>
    </w:p>
    <w:p w:rsidR="00481D13" w:rsidRPr="003F0EB5" w:rsidRDefault="00481D13" w:rsidP="00340807">
      <w:pPr>
        <w:pStyle w:val="2"/>
        <w:rPr>
          <w:rFonts w:hint="cs"/>
          <w:rtl/>
        </w:rPr>
      </w:pPr>
      <w:bookmarkStart w:id="53" w:name="_Toc139680101"/>
      <w:bookmarkStart w:id="54" w:name="_Toc390006685"/>
      <w:r w:rsidRPr="003F0EB5">
        <w:rPr>
          <w:rFonts w:hint="cs"/>
          <w:rtl/>
        </w:rPr>
        <w:t>علل و انگیزه</w:t>
      </w:r>
      <w:r w:rsidRPr="003F0EB5">
        <w:rPr>
          <w:rFonts w:cs="Times New Roman" w:hint="cs"/>
          <w:rtl/>
        </w:rPr>
        <w:t>‌</w:t>
      </w:r>
      <w:r w:rsidRPr="003F0EB5">
        <w:rPr>
          <w:rFonts w:hint="cs"/>
          <w:rtl/>
        </w:rPr>
        <w:t xml:space="preserve">های </w:t>
      </w:r>
      <w:r w:rsidR="00FB519D" w:rsidRPr="003F0EB5">
        <w:rPr>
          <w:rFonts w:hint="cs"/>
          <w:rtl/>
        </w:rPr>
        <w:t>جدای</w:t>
      </w:r>
      <w:r w:rsidRPr="003F0EB5">
        <w:rPr>
          <w:rFonts w:hint="cs"/>
          <w:rtl/>
        </w:rPr>
        <w:t>ی امت اسلام از یکدیگر</w:t>
      </w:r>
      <w:bookmarkEnd w:id="53"/>
      <w:bookmarkEnd w:id="54"/>
    </w:p>
    <w:p w:rsidR="00427F88"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مهم</w:t>
      </w:r>
      <w:r w:rsidR="00467CD6" w:rsidRPr="003F0EB5">
        <w:rPr>
          <w:rFonts w:cs="B Lotus" w:hint="cs"/>
          <w:sz w:val="30"/>
          <w:szCs w:val="28"/>
          <w:rtl/>
          <w:lang w:bidi="fa-IR"/>
        </w:rPr>
        <w:t>‌</w:t>
      </w:r>
      <w:r w:rsidRPr="003F0EB5">
        <w:rPr>
          <w:rFonts w:cs="B Lotus" w:hint="cs"/>
          <w:sz w:val="30"/>
          <w:szCs w:val="28"/>
          <w:rtl/>
          <w:lang w:bidi="fa-IR"/>
        </w:rPr>
        <w:t>ترین و بزرگ</w:t>
      </w:r>
      <w:r w:rsidR="00467CD6" w:rsidRPr="003F0EB5">
        <w:rPr>
          <w:rFonts w:cs="B Lotus" w:hint="cs"/>
          <w:sz w:val="30"/>
          <w:szCs w:val="28"/>
          <w:rtl/>
          <w:lang w:bidi="fa-IR"/>
        </w:rPr>
        <w:t>‌</w:t>
      </w:r>
      <w:r w:rsidRPr="003F0EB5">
        <w:rPr>
          <w:rFonts w:cs="B Lotus" w:hint="cs"/>
          <w:sz w:val="30"/>
          <w:szCs w:val="28"/>
          <w:rtl/>
          <w:lang w:bidi="fa-IR"/>
        </w:rPr>
        <w:t>ترین علت تفرقه و جدایی و خصومت</w:t>
      </w:r>
      <w:r w:rsidR="00467CD6" w:rsidRPr="003F0EB5">
        <w:rPr>
          <w:rFonts w:cs="B Lotus" w:hint="cs"/>
          <w:sz w:val="30"/>
          <w:szCs w:val="28"/>
          <w:rtl/>
          <w:lang w:bidi="fa-IR"/>
        </w:rPr>
        <w:t xml:space="preserve"> و دشمنی مسلمانان با یکدیگ</w:t>
      </w:r>
      <w:r w:rsidRPr="003F0EB5">
        <w:rPr>
          <w:rFonts w:cs="B Lotus" w:hint="cs"/>
          <w:sz w:val="30"/>
          <w:szCs w:val="28"/>
          <w:rtl/>
          <w:lang w:bidi="fa-IR"/>
        </w:rPr>
        <w:t>ر</w:t>
      </w:r>
      <w:r w:rsidR="00427F88" w:rsidRPr="003F0EB5">
        <w:rPr>
          <w:rFonts w:cs="B Lotus" w:hint="cs"/>
          <w:sz w:val="30"/>
          <w:szCs w:val="28"/>
          <w:rtl/>
          <w:lang w:bidi="fa-IR"/>
        </w:rPr>
        <w:t>،</w:t>
      </w:r>
      <w:r w:rsidRPr="003F0EB5">
        <w:rPr>
          <w:rFonts w:cs="B Lotus" w:hint="cs"/>
          <w:sz w:val="30"/>
          <w:szCs w:val="28"/>
          <w:rtl/>
          <w:lang w:bidi="fa-IR"/>
        </w:rPr>
        <w:t xml:space="preserve"> </w:t>
      </w:r>
      <w:r w:rsidR="00FC6BE8" w:rsidRPr="003F0EB5">
        <w:rPr>
          <w:rFonts w:cs="B Lotus" w:hint="cs"/>
          <w:sz w:val="30"/>
          <w:szCs w:val="28"/>
          <w:rtl/>
          <w:lang w:bidi="fa-IR"/>
        </w:rPr>
        <w:t>مسئله</w:t>
      </w:r>
      <w:r w:rsidRPr="003F0EB5">
        <w:rPr>
          <w:rFonts w:cs="B Lotus" w:hint="cs"/>
          <w:sz w:val="30"/>
          <w:szCs w:val="28"/>
          <w:rtl/>
          <w:lang w:bidi="fa-IR"/>
        </w:rPr>
        <w:t xml:space="preserve"> خلافت و جانشینی پیغمبر است</w:t>
      </w:r>
      <w:r w:rsidR="00467CD6" w:rsidRPr="003F0EB5">
        <w:rPr>
          <w:rFonts w:cs="B Lotus" w:hint="cs"/>
          <w:sz w:val="28"/>
          <w:szCs w:val="28"/>
          <w:rtl/>
          <w:lang w:bidi="ar-SY"/>
        </w:rPr>
        <w:t>،</w:t>
      </w:r>
      <w:r w:rsidRPr="003F0EB5">
        <w:rPr>
          <w:rFonts w:cs="B Lotus" w:hint="cs"/>
          <w:sz w:val="30"/>
          <w:szCs w:val="28"/>
          <w:rtl/>
          <w:lang w:bidi="fa-IR"/>
        </w:rPr>
        <w:t xml:space="preserve"> که از صدر اول و روزهای نخستین پس از رحلت رسول خدا </w:t>
      </w:r>
      <w:r w:rsidRPr="003F0EB5">
        <w:rPr>
          <w:rFonts w:cs="CTraditional Arabic" w:hint="cs"/>
          <w:sz w:val="28"/>
          <w:szCs w:val="28"/>
          <w:rtl/>
          <w:lang w:bidi="fa-IR"/>
        </w:rPr>
        <w:t>ص</w:t>
      </w:r>
      <w:r w:rsidRPr="003F0EB5">
        <w:rPr>
          <w:rFonts w:cs="B Lotus" w:hint="cs"/>
          <w:sz w:val="30"/>
          <w:szCs w:val="28"/>
          <w:rtl/>
          <w:lang w:bidi="fa-IR"/>
        </w:rPr>
        <w:t xml:space="preserve"> زمین</w:t>
      </w:r>
      <w:r w:rsidR="002052E0" w:rsidRPr="003F0EB5">
        <w:rPr>
          <w:rFonts w:cs="B Lotus" w:hint="cs"/>
          <w:sz w:val="30"/>
          <w:szCs w:val="28"/>
          <w:rtl/>
          <w:lang w:bidi="fa-IR"/>
        </w:rPr>
        <w:t>ة</w:t>
      </w:r>
      <w:r w:rsidRPr="003F0EB5">
        <w:rPr>
          <w:rFonts w:cs="B Lotus" w:hint="cs"/>
          <w:sz w:val="30"/>
          <w:szCs w:val="28"/>
          <w:rtl/>
          <w:lang w:bidi="fa-IR"/>
        </w:rPr>
        <w:t xml:space="preserve"> آن فراهم شد و بر اثر جهل و تعصب مسلمین و تحریک دشمنان اسلام تقویت گردید</w:t>
      </w:r>
      <w:r w:rsidR="00BF7CC2" w:rsidRPr="003F0EB5">
        <w:rPr>
          <w:rFonts w:cs="B Lotus" w:hint="cs"/>
          <w:sz w:val="28"/>
          <w:rtl/>
          <w:lang w:bidi="ar-SY"/>
        </w:rPr>
        <w:t>؛</w:t>
      </w:r>
      <w:r w:rsidRPr="003F0EB5">
        <w:rPr>
          <w:rFonts w:cs="B Lotus" w:hint="cs"/>
          <w:sz w:val="30"/>
          <w:szCs w:val="28"/>
          <w:rtl/>
          <w:lang w:bidi="fa-IR"/>
        </w:rPr>
        <w:t xml:space="preserve"> تا اینکه در قرن‌‌های بعد، </w:t>
      </w:r>
      <w:r w:rsidR="00BF7CC2" w:rsidRPr="003F0EB5">
        <w:rPr>
          <w:rFonts w:cs="B Lotus" w:hint="cs"/>
          <w:sz w:val="28"/>
          <w:szCs w:val="28"/>
          <w:rtl/>
          <w:lang w:bidi="ar-SY"/>
        </w:rPr>
        <w:t>دوره به دوره</w:t>
      </w:r>
      <w:r w:rsidR="00957202" w:rsidRPr="003F0EB5">
        <w:rPr>
          <w:rFonts w:cs="B Lotus" w:hint="cs"/>
          <w:sz w:val="30"/>
          <w:szCs w:val="28"/>
          <w:rtl/>
          <w:lang w:bidi="fa-IR"/>
        </w:rPr>
        <w:t>، شدت یافت و آنان</w:t>
      </w:r>
      <w:r w:rsidRPr="003F0EB5">
        <w:rPr>
          <w:rFonts w:cs="B Lotus" w:hint="cs"/>
          <w:sz w:val="30"/>
          <w:szCs w:val="28"/>
          <w:rtl/>
          <w:lang w:bidi="fa-IR"/>
        </w:rPr>
        <w:t xml:space="preserve"> را به صورت دشمنانی خونین در مقابل یکدیگر قرار داد و صحنه‌هایی ننگین از جنگ و جدال و خصومت و قتال به وجود آورد که صفحات تاریخ را به رسوایی سیاه کرد</w:t>
      </w:r>
      <w:r w:rsidR="00427F88" w:rsidRPr="003F0EB5">
        <w:rPr>
          <w:rFonts w:cs="B Lotus" w:hint="cs"/>
          <w:sz w:val="30"/>
          <w:szCs w:val="28"/>
          <w:rtl/>
          <w:lang w:bidi="fa-IR"/>
        </w:rPr>
        <w:t>،</w:t>
      </w:r>
      <w:r w:rsidRPr="003F0EB5">
        <w:rPr>
          <w:rFonts w:cs="B Lotus" w:hint="cs"/>
          <w:sz w:val="30"/>
          <w:szCs w:val="28"/>
          <w:rtl/>
          <w:lang w:bidi="fa-IR"/>
        </w:rPr>
        <w:t xml:space="preserve"> به طوری که امروز هر یک از ف</w:t>
      </w:r>
      <w:r w:rsidR="00427F88" w:rsidRPr="003F0EB5">
        <w:rPr>
          <w:rFonts w:cs="B Lotus" w:hint="cs"/>
          <w:sz w:val="30"/>
          <w:szCs w:val="28"/>
          <w:rtl/>
          <w:lang w:bidi="fa-IR"/>
        </w:rPr>
        <w:t>ِ</w:t>
      </w:r>
      <w:r w:rsidRPr="003F0EB5">
        <w:rPr>
          <w:rFonts w:cs="B Lotus" w:hint="cs"/>
          <w:sz w:val="30"/>
          <w:szCs w:val="28"/>
          <w:rtl/>
          <w:lang w:bidi="fa-IR"/>
        </w:rPr>
        <w:t>ر</w:t>
      </w:r>
      <w:r w:rsidR="00427F88" w:rsidRPr="003F0EB5">
        <w:rPr>
          <w:rFonts w:cs="B Lotus" w:hint="cs"/>
          <w:sz w:val="30"/>
          <w:szCs w:val="28"/>
          <w:rtl/>
          <w:lang w:bidi="fa-IR"/>
        </w:rPr>
        <w:t>َ</w:t>
      </w:r>
      <w:r w:rsidRPr="003F0EB5">
        <w:rPr>
          <w:rFonts w:cs="B Lotus" w:hint="cs"/>
          <w:sz w:val="30"/>
          <w:szCs w:val="28"/>
          <w:rtl/>
          <w:lang w:bidi="fa-IR"/>
        </w:rPr>
        <w:t>ق مسلمین با دشمنانی چون یهود و نصاری بهتر امکان آمیزش و معاشرت دارند تا با یکدیگر که به نص کتاب آسمانی با هم برادر و برابرند</w:t>
      </w:r>
      <w:r w:rsidR="00146D57" w:rsidRPr="003F0EB5">
        <w:rPr>
          <w:rFonts w:cs="B Lotus" w:hint="cs"/>
          <w:sz w:val="30"/>
          <w:szCs w:val="28"/>
          <w:rtl/>
          <w:lang w:bidi="fa-IR"/>
        </w:rPr>
        <w:t>!</w:t>
      </w:r>
      <w:r w:rsidRPr="003F0EB5">
        <w:rPr>
          <w:rFonts w:cs="B Lotus" w:hint="cs"/>
          <w:sz w:val="30"/>
          <w:szCs w:val="28"/>
          <w:rtl/>
          <w:lang w:bidi="fa-IR"/>
        </w:rPr>
        <w:t xml:space="preserve"> </w:t>
      </w:r>
    </w:p>
    <w:p w:rsidR="00314CBC" w:rsidRPr="003F0EB5" w:rsidRDefault="00481D13" w:rsidP="00FB519D">
      <w:pPr>
        <w:widowControl w:val="0"/>
        <w:spacing w:line="228" w:lineRule="auto"/>
        <w:ind w:firstLine="284"/>
        <w:jc w:val="both"/>
        <w:rPr>
          <w:rFonts w:hint="cs"/>
          <w:sz w:val="30"/>
          <w:szCs w:val="30"/>
          <w:rtl/>
        </w:rPr>
      </w:pPr>
      <w:r w:rsidRPr="003F0EB5">
        <w:rPr>
          <w:rFonts w:cs="B Lotus" w:hint="cs"/>
          <w:sz w:val="30"/>
          <w:szCs w:val="28"/>
          <w:rtl/>
          <w:lang w:bidi="fa-IR"/>
        </w:rPr>
        <w:t>هر چند گرد و غبار</w:t>
      </w:r>
      <w:r w:rsidR="00427F88" w:rsidRPr="003F0EB5">
        <w:rPr>
          <w:rFonts w:cs="B Lotus" w:hint="cs"/>
          <w:sz w:val="30"/>
          <w:szCs w:val="28"/>
          <w:rtl/>
          <w:lang w:bidi="fa-IR"/>
        </w:rPr>
        <w:t>ِ</w:t>
      </w:r>
      <w:r w:rsidRPr="003F0EB5">
        <w:rPr>
          <w:rFonts w:cs="B Lotus" w:hint="cs"/>
          <w:sz w:val="30"/>
          <w:szCs w:val="28"/>
          <w:rtl/>
          <w:lang w:bidi="fa-IR"/>
        </w:rPr>
        <w:t xml:space="preserve"> حقیقت</w:t>
      </w:r>
      <w:r w:rsidR="00427F88" w:rsidRPr="003F0EB5">
        <w:rPr>
          <w:rFonts w:cs="B Lotus" w:hint="eastAsia"/>
          <w:sz w:val="30"/>
          <w:szCs w:val="28"/>
          <w:rtl/>
          <w:lang w:bidi="fa-IR"/>
        </w:rPr>
        <w:t>‌</w:t>
      </w:r>
      <w:r w:rsidRPr="003F0EB5">
        <w:rPr>
          <w:rFonts w:cs="B Lotus" w:hint="cs"/>
          <w:sz w:val="30"/>
          <w:szCs w:val="28"/>
          <w:rtl/>
          <w:lang w:bidi="fa-IR"/>
        </w:rPr>
        <w:t>پوشی که در طی قرون از این جدال و قتال برانگیخته شده است</w:t>
      </w:r>
      <w:r w:rsidR="00427F88" w:rsidRPr="003F0EB5">
        <w:rPr>
          <w:rFonts w:cs="B Lotus" w:hint="cs"/>
          <w:sz w:val="30"/>
          <w:szCs w:val="28"/>
          <w:rtl/>
          <w:lang w:bidi="fa-IR"/>
        </w:rPr>
        <w:t>،</w:t>
      </w:r>
      <w:r w:rsidRPr="003F0EB5">
        <w:rPr>
          <w:rFonts w:cs="B Lotus" w:hint="cs"/>
          <w:sz w:val="30"/>
          <w:szCs w:val="28"/>
          <w:rtl/>
          <w:lang w:bidi="fa-IR"/>
        </w:rPr>
        <w:t xml:space="preserve"> مانع بزرگ و سختی</w:t>
      </w:r>
      <w:r w:rsidR="00146D57" w:rsidRPr="003F0EB5">
        <w:rPr>
          <w:rFonts w:cs="B Lotus" w:hint="cs"/>
          <w:sz w:val="30"/>
          <w:szCs w:val="28"/>
          <w:rtl/>
          <w:lang w:bidi="fa-IR"/>
        </w:rPr>
        <w:t xml:space="preserve"> در برابر</w:t>
      </w:r>
      <w:r w:rsidRPr="003F0EB5">
        <w:rPr>
          <w:rFonts w:cs="B Lotus" w:hint="cs"/>
          <w:sz w:val="30"/>
          <w:szCs w:val="28"/>
          <w:rtl/>
          <w:lang w:bidi="fa-IR"/>
        </w:rPr>
        <w:t xml:space="preserve"> چهر</w:t>
      </w:r>
      <w:r w:rsidR="00146D57" w:rsidRPr="003F0EB5">
        <w:rPr>
          <w:rFonts w:cs="B Lotus" w:hint="cs"/>
          <w:sz w:val="30"/>
          <w:szCs w:val="28"/>
          <w:rtl/>
          <w:lang w:bidi="fa-IR"/>
        </w:rPr>
        <w:t>ة واقعی</w:t>
      </w:r>
      <w:r w:rsidRPr="003F0EB5">
        <w:rPr>
          <w:rFonts w:cs="B Lotus" w:hint="cs"/>
          <w:sz w:val="30"/>
          <w:szCs w:val="28"/>
          <w:rtl/>
          <w:lang w:bidi="fa-IR"/>
        </w:rPr>
        <w:t xml:space="preserve"> حقیقت</w:t>
      </w:r>
      <w:r w:rsidR="00146D57" w:rsidRPr="003F0EB5">
        <w:rPr>
          <w:rFonts w:cs="B Lotus" w:hint="cs"/>
          <w:sz w:val="30"/>
          <w:szCs w:val="28"/>
          <w:rtl/>
          <w:lang w:bidi="fa-IR"/>
        </w:rPr>
        <w:t xml:space="preserve"> است</w:t>
      </w:r>
      <w:r w:rsidR="000D753D" w:rsidRPr="003F0EB5">
        <w:rPr>
          <w:rFonts w:cs="B Lotus" w:hint="cs"/>
          <w:sz w:val="30"/>
          <w:szCs w:val="28"/>
          <w:rtl/>
          <w:lang w:bidi="fa-IR"/>
        </w:rPr>
        <w:t xml:space="preserve"> ولذا نمی‌توان</w:t>
      </w:r>
      <w:r w:rsidRPr="003F0EB5">
        <w:rPr>
          <w:rFonts w:cs="B Lotus" w:hint="cs"/>
          <w:sz w:val="30"/>
          <w:szCs w:val="28"/>
          <w:rtl/>
          <w:lang w:bidi="fa-IR"/>
        </w:rPr>
        <w:t xml:space="preserve"> </w:t>
      </w:r>
      <w:r w:rsidR="000D753D" w:rsidRPr="003F0EB5">
        <w:rPr>
          <w:rFonts w:cs="B Lotus" w:hint="cs"/>
          <w:sz w:val="30"/>
          <w:szCs w:val="28"/>
          <w:rtl/>
          <w:lang w:bidi="fa-IR"/>
        </w:rPr>
        <w:t>به راحتی،</w:t>
      </w:r>
      <w:r w:rsidRPr="003F0EB5">
        <w:rPr>
          <w:rFonts w:cs="B Lotus" w:hint="cs"/>
          <w:sz w:val="30"/>
          <w:szCs w:val="28"/>
          <w:rtl/>
          <w:lang w:bidi="fa-IR"/>
        </w:rPr>
        <w:t xml:space="preserve"> فرقه‌های مختلف را با یکدیگر آشنا کرد و آب رفته را به جوی باز آورد</w:t>
      </w:r>
      <w:r w:rsidR="000D753D" w:rsidRPr="003F0EB5">
        <w:rPr>
          <w:rFonts w:cs="B Lotus" w:hint="cs"/>
          <w:sz w:val="28"/>
          <w:szCs w:val="28"/>
          <w:rtl/>
          <w:lang w:bidi="ar-SY"/>
        </w:rPr>
        <w:t>؛</w:t>
      </w:r>
      <w:r w:rsidRPr="003F0EB5">
        <w:rPr>
          <w:rFonts w:cs="B Lotus" w:hint="cs"/>
          <w:sz w:val="30"/>
          <w:szCs w:val="28"/>
          <w:rtl/>
          <w:lang w:bidi="fa-IR"/>
        </w:rPr>
        <w:t xml:space="preserve"> لیکن ما به یاری خدا</w:t>
      </w:r>
      <w:r w:rsidR="000D753D" w:rsidRPr="003F0EB5">
        <w:rPr>
          <w:rFonts w:cs="B Lotus" w:hint="cs"/>
          <w:sz w:val="30"/>
          <w:szCs w:val="28"/>
          <w:rtl/>
          <w:lang w:bidi="fa-IR"/>
        </w:rPr>
        <w:t>ی متعال،</w:t>
      </w:r>
      <w:r w:rsidRPr="003F0EB5">
        <w:rPr>
          <w:rFonts w:cs="B Lotus" w:hint="cs"/>
          <w:sz w:val="30"/>
          <w:szCs w:val="28"/>
          <w:rtl/>
          <w:lang w:bidi="fa-IR"/>
        </w:rPr>
        <w:t xml:space="preserve"> در حد توان در این راه می‌کوشیم، باشد که به فضل الهی چراغی روشن در این راه تاریک و باریک بر اف</w:t>
      </w:r>
      <w:r w:rsidR="000D753D" w:rsidRPr="003F0EB5">
        <w:rPr>
          <w:rFonts w:cs="B Lotus" w:hint="cs"/>
          <w:sz w:val="30"/>
          <w:szCs w:val="28"/>
          <w:rtl/>
          <w:lang w:bidi="fa-IR"/>
        </w:rPr>
        <w:t>روزیم و برادران مسلمان خود را -</w:t>
      </w:r>
      <w:r w:rsidR="00AF0C70" w:rsidRPr="003F0EB5">
        <w:rPr>
          <w:rFonts w:cs="B Lotus" w:hint="cs"/>
          <w:sz w:val="30"/>
          <w:szCs w:val="28"/>
          <w:rtl/>
          <w:lang w:bidi="fa-IR"/>
        </w:rPr>
        <w:t xml:space="preserve"> </w:t>
      </w:r>
      <w:r w:rsidRPr="003F0EB5">
        <w:rPr>
          <w:rFonts w:cs="B Lotus" w:hint="cs"/>
          <w:sz w:val="30"/>
          <w:szCs w:val="28"/>
          <w:rtl/>
          <w:lang w:bidi="fa-IR"/>
        </w:rPr>
        <w:t>البته آنان</w:t>
      </w:r>
      <w:r w:rsidR="000D753D" w:rsidRPr="003F0EB5">
        <w:rPr>
          <w:rFonts w:cs="B Lotus" w:hint="cs"/>
          <w:sz w:val="30"/>
          <w:szCs w:val="28"/>
          <w:rtl/>
          <w:lang w:bidi="fa-IR"/>
        </w:rPr>
        <w:t xml:space="preserve"> </w:t>
      </w:r>
      <w:r w:rsidRPr="003F0EB5">
        <w:rPr>
          <w:rFonts w:cs="B Lotus" w:hint="cs"/>
          <w:sz w:val="30"/>
          <w:szCs w:val="28"/>
          <w:rtl/>
          <w:lang w:bidi="fa-IR"/>
        </w:rPr>
        <w:t>که طالب حق و جویای حقیقت</w:t>
      </w:r>
      <w:r w:rsidR="000D753D" w:rsidRPr="003F0EB5">
        <w:rPr>
          <w:rFonts w:cs="B Lotus" w:hint="cs"/>
          <w:sz w:val="30"/>
          <w:szCs w:val="28"/>
          <w:rtl/>
          <w:lang w:bidi="fa-IR"/>
        </w:rPr>
        <w:t>‌اند</w:t>
      </w:r>
      <w:r w:rsidRPr="003F0EB5">
        <w:rPr>
          <w:rFonts w:cs="B Lotus" w:hint="cs"/>
          <w:sz w:val="30"/>
          <w:szCs w:val="28"/>
          <w:rtl/>
          <w:lang w:bidi="fa-IR"/>
        </w:rPr>
        <w:t>- از آنچه خدای بزرگ از فضل و رحمت خود</w:t>
      </w:r>
      <w:r w:rsidR="000D753D" w:rsidRPr="003F0EB5">
        <w:rPr>
          <w:rFonts w:cs="B Lotus" w:hint="cs"/>
          <w:sz w:val="30"/>
          <w:szCs w:val="28"/>
          <w:rtl/>
          <w:lang w:bidi="fa-IR"/>
        </w:rPr>
        <w:t>،</w:t>
      </w:r>
      <w:r w:rsidRPr="003F0EB5">
        <w:rPr>
          <w:rFonts w:cs="B Lotus" w:hint="cs"/>
          <w:sz w:val="30"/>
          <w:szCs w:val="28"/>
          <w:rtl/>
          <w:lang w:bidi="fa-IR"/>
        </w:rPr>
        <w:t xml:space="preserve"> ما را بدان رهبری فرموده، آگاه نماییم</w:t>
      </w:r>
      <w:r w:rsidR="000D753D" w:rsidRPr="003F0EB5">
        <w:rPr>
          <w:rFonts w:cs="B Lotus" w:hint="cs"/>
          <w:sz w:val="28"/>
          <w:szCs w:val="28"/>
          <w:rtl/>
          <w:lang w:bidi="ar-SY"/>
        </w:rPr>
        <w:t>؛</w:t>
      </w:r>
      <w:r w:rsidRPr="003F0EB5">
        <w:rPr>
          <w:rFonts w:cs="B Lotus" w:hint="cs"/>
          <w:sz w:val="30"/>
          <w:szCs w:val="28"/>
          <w:rtl/>
          <w:lang w:bidi="fa-IR"/>
        </w:rPr>
        <w:t xml:space="preserve"> شاید پس از گذشت زمان و آگاهی آنان از نیرنگ و سیاست دشمنان و چشیدن طعم تلخ این همه بلیات و مصیب</w:t>
      </w:r>
      <w:r w:rsidR="000D753D" w:rsidRPr="003F0EB5">
        <w:rPr>
          <w:rFonts w:cs="B Lotus" w:hint="cs"/>
          <w:sz w:val="30"/>
          <w:szCs w:val="28"/>
          <w:rtl/>
          <w:lang w:bidi="fa-IR"/>
        </w:rPr>
        <w:t>ات</w:t>
      </w:r>
      <w:r w:rsidRPr="003F0EB5">
        <w:rPr>
          <w:rFonts w:cs="B Lotus" w:hint="cs"/>
          <w:sz w:val="30"/>
          <w:szCs w:val="28"/>
          <w:rtl/>
          <w:lang w:bidi="fa-IR"/>
        </w:rPr>
        <w:t>ی که در نتیج</w:t>
      </w:r>
      <w:r w:rsidR="000D753D" w:rsidRPr="003F0EB5">
        <w:rPr>
          <w:rFonts w:cs="B Lotus" w:hint="cs"/>
          <w:sz w:val="30"/>
          <w:szCs w:val="28"/>
          <w:rtl/>
          <w:lang w:bidi="fa-IR"/>
        </w:rPr>
        <w:t>ة</w:t>
      </w:r>
      <w:r w:rsidRPr="003F0EB5">
        <w:rPr>
          <w:rFonts w:cs="B Lotus" w:hint="cs"/>
          <w:sz w:val="30"/>
          <w:szCs w:val="28"/>
          <w:rtl/>
          <w:lang w:bidi="fa-IR"/>
        </w:rPr>
        <w:t xml:space="preserve"> این اختلافات دامنگیر آنان شده</w:t>
      </w:r>
      <w:r w:rsidR="000D753D" w:rsidRPr="003F0EB5">
        <w:rPr>
          <w:rFonts w:cs="B Lotus" w:hint="cs"/>
          <w:sz w:val="30"/>
          <w:szCs w:val="28"/>
          <w:rtl/>
          <w:lang w:bidi="fa-IR"/>
        </w:rPr>
        <w:t>، به خود آیند و قبل از آنکه آب</w:t>
      </w:r>
      <w:r w:rsidRPr="003F0EB5">
        <w:rPr>
          <w:rFonts w:cs="B Lotus" w:hint="cs"/>
          <w:sz w:val="30"/>
          <w:szCs w:val="28"/>
          <w:rtl/>
          <w:lang w:bidi="fa-IR"/>
        </w:rPr>
        <w:t xml:space="preserve"> از سر</w:t>
      </w:r>
      <w:r w:rsidR="000D753D" w:rsidRPr="003F0EB5">
        <w:rPr>
          <w:rFonts w:cs="B Lotus" w:hint="cs"/>
          <w:sz w:val="30"/>
          <w:szCs w:val="28"/>
          <w:rtl/>
          <w:lang w:bidi="fa-IR"/>
        </w:rPr>
        <w:t>شان</w:t>
      </w:r>
      <w:r w:rsidRPr="003F0EB5">
        <w:rPr>
          <w:rFonts w:cs="B Lotus" w:hint="cs"/>
          <w:sz w:val="30"/>
          <w:szCs w:val="28"/>
          <w:rtl/>
          <w:lang w:bidi="fa-IR"/>
        </w:rPr>
        <w:t xml:space="preserve"> بگذرد و طومار وجودشان در هم </w:t>
      </w:r>
      <w:r w:rsidR="000D753D" w:rsidRPr="003F0EB5">
        <w:rPr>
          <w:rFonts w:cs="B Lotus" w:hint="cs"/>
          <w:sz w:val="30"/>
          <w:szCs w:val="28"/>
          <w:rtl/>
          <w:lang w:bidi="fa-IR"/>
        </w:rPr>
        <w:t>پیچیده</w:t>
      </w:r>
      <w:r w:rsidRPr="003F0EB5">
        <w:rPr>
          <w:rFonts w:cs="B Lotus" w:hint="cs"/>
          <w:sz w:val="30"/>
          <w:szCs w:val="28"/>
          <w:rtl/>
          <w:lang w:bidi="fa-IR"/>
        </w:rPr>
        <w:t xml:space="preserve"> گردد به سوی شاهراه</w:t>
      </w:r>
      <w:r w:rsidR="000D753D" w:rsidRPr="003F0EB5">
        <w:rPr>
          <w:rFonts w:cs="B Lotus" w:hint="cs"/>
          <w:sz w:val="30"/>
          <w:szCs w:val="28"/>
          <w:rtl/>
          <w:lang w:bidi="fa-IR"/>
        </w:rPr>
        <w:t xml:space="preserve"> اتحاد</w:t>
      </w:r>
      <w:r w:rsidRPr="003F0EB5">
        <w:rPr>
          <w:rFonts w:cs="B Lotus" w:hint="cs"/>
          <w:sz w:val="30"/>
          <w:szCs w:val="28"/>
          <w:rtl/>
          <w:lang w:bidi="fa-IR"/>
        </w:rPr>
        <w:t xml:space="preserve"> عز</w:t>
      </w:r>
      <w:r w:rsidR="000D753D" w:rsidRPr="003F0EB5">
        <w:rPr>
          <w:rFonts w:cs="B Lotus" w:hint="cs"/>
          <w:sz w:val="30"/>
          <w:szCs w:val="28"/>
          <w:rtl/>
          <w:lang w:bidi="fa-IR"/>
        </w:rPr>
        <w:t>ت و سعادت و شوکت و سیادت</w:t>
      </w:r>
      <w:r w:rsidRPr="003F0EB5">
        <w:rPr>
          <w:rFonts w:cs="B Lotus" w:hint="cs"/>
          <w:sz w:val="30"/>
          <w:szCs w:val="28"/>
          <w:rtl/>
          <w:lang w:bidi="fa-IR"/>
        </w:rPr>
        <w:t xml:space="preserve"> خود باز گردند و مصداق آی</w:t>
      </w:r>
      <w:r w:rsidR="000D753D" w:rsidRPr="003F0EB5">
        <w:rPr>
          <w:rFonts w:cs="B Lotus" w:hint="cs"/>
          <w:sz w:val="30"/>
          <w:szCs w:val="28"/>
          <w:rtl/>
          <w:lang w:bidi="fa-IR"/>
        </w:rPr>
        <w:t>ة</w:t>
      </w:r>
      <w:r w:rsidRPr="003F0EB5">
        <w:rPr>
          <w:rFonts w:cs="B Lotus" w:hint="cs"/>
          <w:sz w:val="30"/>
          <w:szCs w:val="28"/>
          <w:rtl/>
          <w:lang w:bidi="fa-IR"/>
        </w:rPr>
        <w:t xml:space="preserve"> شریف</w:t>
      </w:r>
      <w:r w:rsidR="00DA3E4B" w:rsidRPr="003F0EB5">
        <w:rPr>
          <w:rFonts w:cs="B Lotus" w:hint="cs"/>
          <w:sz w:val="30"/>
          <w:szCs w:val="28"/>
          <w:rtl/>
          <w:lang w:bidi="fa-IR"/>
        </w:rPr>
        <w:t>ه</w:t>
      </w:r>
      <w:r w:rsidRPr="003F0EB5">
        <w:rPr>
          <w:rFonts w:cs="B Lotus" w:hint="cs"/>
          <w:sz w:val="30"/>
          <w:szCs w:val="28"/>
          <w:rtl/>
          <w:lang w:bidi="fa-IR"/>
        </w:rPr>
        <w:t xml:space="preserve"> باشند:</w:t>
      </w:r>
      <w:r w:rsidRPr="003F0EB5">
        <w:rPr>
          <w:rFonts w:ascii="QCF_BSML" w:hAnsi="QCF_BSML" w:cs="QCF_BSML"/>
          <w:sz w:val="28"/>
          <w:szCs w:val="28"/>
          <w:rtl/>
        </w:rPr>
        <w:t xml:space="preserve"> </w:t>
      </w:r>
      <w:r w:rsidRPr="003F0EB5">
        <w:rPr>
          <w:rFonts w:ascii="QCF_BSML" w:hAnsi="QCF_BSML" w:cs="QCF_BSML" w:hint="cs"/>
          <w:sz w:val="28"/>
          <w:szCs w:val="28"/>
          <w:rtl/>
        </w:rPr>
        <w:t xml:space="preserve"> </w:t>
      </w:r>
      <w:r w:rsidR="00DA3E4B" w:rsidRPr="003F0EB5">
        <w:rPr>
          <w:rFonts w:ascii="KFGQPC Uthmanic Script HAFS" w:hAnsi="KFGQPC Uthmanic Script HAFS" w:cs="Traditional Arabic" w:hint="cs"/>
          <w:sz w:val="28"/>
          <w:szCs w:val="28"/>
          <w:rtl/>
        </w:rPr>
        <w:t xml:space="preserve"> </w:t>
      </w:r>
      <w:r w:rsidR="00A84597" w:rsidRPr="003F0EB5">
        <w:rPr>
          <w:rFonts w:ascii="KFGQPC Uthmanic Script HAFS" w:hAnsi="KFGQPC Uthmanic Script HAFS" w:cs="Traditional Arabic" w:hint="cs"/>
          <w:sz w:val="28"/>
          <w:szCs w:val="28"/>
          <w:rtl/>
        </w:rPr>
        <w:t>﴿</w:t>
      </w:r>
      <w:r w:rsidR="00C9078F" w:rsidRPr="003F0EB5">
        <w:rPr>
          <w:rFonts w:ascii="KFGQPC Uthmanic Script HAFS" w:hAnsi="KFGQPC Uthmanic Script HAFS" w:cs="KFGQPC Uthmanic Script HAFS" w:hint="eastAsia"/>
          <w:sz w:val="28"/>
          <w:szCs w:val="28"/>
          <w:rtl/>
        </w:rPr>
        <w:t>كُنتُمۡ</w:t>
      </w:r>
      <w:r w:rsidR="00C9078F" w:rsidRPr="003F0EB5">
        <w:rPr>
          <w:rFonts w:ascii="KFGQPC Uthmanic Script HAFS" w:hAnsi="KFGQPC Uthmanic Script HAFS" w:cs="KFGQPC Uthmanic Script HAFS"/>
          <w:sz w:val="28"/>
          <w:szCs w:val="28"/>
          <w:rtl/>
        </w:rPr>
        <w:t xml:space="preserve"> خَيۡرَ أُمَّةٍ أُخۡرِجَتۡ لِلنَّاسِ</w:t>
      </w:r>
      <w:r w:rsidR="00A84597" w:rsidRPr="003F0EB5">
        <w:rPr>
          <w:rFonts w:ascii="KFGQPC Uthmanic Script HAFS" w:hAnsi="KFGQPC Uthmanic Script HAFS" w:cs="Traditional Arabic" w:hint="cs"/>
          <w:sz w:val="28"/>
          <w:szCs w:val="28"/>
          <w:rtl/>
        </w:rPr>
        <w:t>﴾</w:t>
      </w:r>
      <w:r w:rsidR="000D753D" w:rsidRPr="003F0EB5">
        <w:rPr>
          <w:rFonts w:ascii="QCF_BSML" w:hAnsi="QCF_BSML" w:cs="B Lotus" w:hint="cs"/>
          <w:sz w:val="28"/>
          <w:szCs w:val="28"/>
          <w:rtl/>
        </w:rPr>
        <w:t xml:space="preserve"> </w:t>
      </w:r>
      <w:r w:rsidR="00C9078F" w:rsidRPr="003F0EB5">
        <w:rPr>
          <w:rFonts w:ascii="mylotus" w:hAnsi="mylotus" w:cs="mylotus"/>
          <w:rtl/>
        </w:rPr>
        <w:t>[آل</w:t>
      </w:r>
      <w:r w:rsidR="00C9078F" w:rsidRPr="003F0EB5">
        <w:rPr>
          <w:rFonts w:hint="cs"/>
          <w:rtl/>
          <w:lang w:bidi="fa-IR"/>
        </w:rPr>
        <w:t>‌</w:t>
      </w:r>
      <w:r w:rsidRPr="003F0EB5">
        <w:rPr>
          <w:rFonts w:ascii="mylotus" w:hAnsi="mylotus" w:cs="mylotus"/>
          <w:rtl/>
        </w:rPr>
        <w:t>عمران: ١١٠</w:t>
      </w:r>
      <w:r w:rsidR="00C9078F" w:rsidRPr="003F0EB5">
        <w:rPr>
          <w:rFonts w:ascii="mylotus" w:hAnsi="mylotus" w:cs="mylotus"/>
          <w:rtl/>
        </w:rPr>
        <w:t>]</w:t>
      </w:r>
      <w:r w:rsidRPr="003F0EB5">
        <w:rPr>
          <w:rFonts w:ascii="mylotus" w:hAnsi="mylotus" w:cs="mylotus"/>
          <w:rtl/>
          <w:lang w:bidi="fa-IR"/>
        </w:rPr>
        <w:t>.</w:t>
      </w:r>
      <w:r w:rsidR="00314CBC" w:rsidRPr="003F0EB5">
        <w:rPr>
          <w:rFonts w:cs="B Lotus" w:hint="cs"/>
          <w:sz w:val="26"/>
          <w:rtl/>
          <w:lang w:bidi="fa-IR"/>
        </w:rPr>
        <w:t xml:space="preserve"> </w:t>
      </w:r>
      <w:r w:rsidR="00314CBC" w:rsidRPr="003F0EB5">
        <w:rPr>
          <w:rFonts w:cs="B Lotus" w:hint="cs"/>
          <w:sz w:val="28"/>
          <w:szCs w:val="26"/>
          <w:rtl/>
          <w:lang w:bidi="fa-IR"/>
        </w:rPr>
        <w:t>«</w:t>
      </w:r>
      <w:r w:rsidR="00B64830" w:rsidRPr="003F0EB5">
        <w:rPr>
          <w:rFonts w:cs="B Lotus" w:hint="cs"/>
          <w:sz w:val="26"/>
          <w:szCs w:val="26"/>
          <w:rtl/>
          <w:lang w:bidi="ar-SY"/>
        </w:rPr>
        <w:t>شما بهترين امتي هستيد كه براي [هدايت]</w:t>
      </w:r>
      <w:r w:rsidR="00314CBC" w:rsidRPr="003F0EB5">
        <w:rPr>
          <w:rFonts w:cs="B Lotus" w:hint="cs"/>
          <w:sz w:val="28"/>
          <w:szCs w:val="26"/>
          <w:rtl/>
          <w:lang w:bidi="fa-IR"/>
        </w:rPr>
        <w:t xml:space="preserve"> مردم انتخاب شدید».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اگر خدای ناکرده خروش سیل‌‌های سهمگین این همه حوادث ناگوار</w:t>
      </w:r>
      <w:r w:rsidR="00B367C5" w:rsidRPr="003F0EB5">
        <w:rPr>
          <w:rFonts w:cs="B Lotus" w:hint="cs"/>
          <w:sz w:val="30"/>
          <w:szCs w:val="28"/>
          <w:rtl/>
          <w:lang w:bidi="fa-IR"/>
        </w:rPr>
        <w:t>،</w:t>
      </w:r>
      <w:r w:rsidRPr="003F0EB5">
        <w:rPr>
          <w:rFonts w:cs="B Lotus" w:hint="cs"/>
          <w:sz w:val="30"/>
          <w:szCs w:val="28"/>
          <w:rtl/>
          <w:lang w:bidi="fa-IR"/>
        </w:rPr>
        <w:t xml:space="preserve"> و امواج هلاکت‌بار این همه طوفان‌‌های بلا در قرون و اعصار با این بیدار باش‌‌های هوش ‌افزا و هشدارهای بی</w:t>
      </w:r>
      <w:r w:rsidR="003E3EA1" w:rsidRPr="003F0EB5">
        <w:rPr>
          <w:rFonts w:cs="B Lotus" w:hint="eastAsia"/>
          <w:sz w:val="30"/>
          <w:szCs w:val="28"/>
          <w:rtl/>
          <w:lang w:bidi="fa-IR"/>
        </w:rPr>
        <w:t>‌</w:t>
      </w:r>
      <w:r w:rsidRPr="003F0EB5">
        <w:rPr>
          <w:rFonts w:cs="B Lotus" w:hint="cs"/>
          <w:sz w:val="30"/>
          <w:szCs w:val="28"/>
          <w:rtl/>
          <w:lang w:bidi="fa-IR"/>
        </w:rPr>
        <w:t>‌روی و ریا، اثری نکرد و باز هم تعصبات جاهلی و تفرقه‌های مذهبی و قومی به وساوس شیطانی و دسائس دشمنان دینی، همچنان آنان را در گمراهی و ضلالت آشکار نگاه داشت</w:t>
      </w:r>
      <w:r w:rsidR="00B64830" w:rsidRPr="003F0EB5">
        <w:rPr>
          <w:rFonts w:cs="B Lotus" w:hint="cs"/>
          <w:sz w:val="30"/>
          <w:szCs w:val="28"/>
          <w:rtl/>
          <w:lang w:bidi="fa-IR"/>
        </w:rPr>
        <w:t>، باری، ما در نزد پروردگار خود</w:t>
      </w:r>
      <w:r w:rsidRPr="003F0EB5">
        <w:rPr>
          <w:rFonts w:cs="B Lotus" w:hint="cs"/>
          <w:sz w:val="30"/>
          <w:szCs w:val="28"/>
          <w:rtl/>
          <w:lang w:bidi="fa-IR"/>
        </w:rPr>
        <w:t xml:space="preserve"> از این جهت معذور بوده و در سعی و کوشش خود از آن ‌رو که توأم با تحمل رنج و آلام روحی از تهمت و دشنام و بهتان و افترا و .... خواهد ب</w:t>
      </w:r>
      <w:r w:rsidR="00B64830" w:rsidRPr="003F0EB5">
        <w:rPr>
          <w:rFonts w:cs="B Lotus" w:hint="cs"/>
          <w:sz w:val="30"/>
          <w:szCs w:val="28"/>
          <w:rtl/>
          <w:lang w:bidi="fa-IR"/>
        </w:rPr>
        <w:t>ود از او امید اجر داریم، ان شاءالله، چنان که می‌فرماید:</w:t>
      </w:r>
      <w:r w:rsidRPr="003F0EB5">
        <w:rPr>
          <w:rFonts w:cs="B Lotus" w:hint="cs"/>
          <w:sz w:val="30"/>
          <w:szCs w:val="28"/>
          <w:rtl/>
          <w:lang w:bidi="fa-IR"/>
        </w:rPr>
        <w:t xml:space="preserve"> </w:t>
      </w:r>
    </w:p>
    <w:p w:rsidR="00DA3E4B" w:rsidRPr="003F0EB5" w:rsidRDefault="00A84597" w:rsidP="00340807">
      <w:pPr>
        <w:widowControl w:val="0"/>
        <w:spacing w:line="228" w:lineRule="auto"/>
        <w:ind w:firstLine="284"/>
        <w:jc w:val="both"/>
        <w:rPr>
          <w:rFonts w:cs="B Lotus" w:hint="cs"/>
          <w:sz w:val="28"/>
          <w:szCs w:val="26"/>
          <w:rtl/>
          <w:lang w:bidi="fa-IR"/>
        </w:rPr>
      </w:pPr>
      <w:r w:rsidRPr="003F0EB5">
        <w:rPr>
          <w:rFonts w:ascii="KFGQPC Uthmanic Script HAFS" w:hAnsi="KFGQPC Uthmanic Script HAFS" w:cs="Traditional Arabic" w:hint="cs"/>
          <w:sz w:val="28"/>
          <w:szCs w:val="28"/>
          <w:rtl/>
        </w:rPr>
        <w:t>﴿</w:t>
      </w:r>
      <w:r w:rsidR="00083917" w:rsidRPr="003F0EB5">
        <w:rPr>
          <w:rFonts w:ascii="KFGQPC Uthmanic Script HAFS" w:hAnsi="KFGQPC Uthmanic Script HAFS" w:cs="KFGQPC Uthmanic Script HAFS" w:hint="eastAsia"/>
          <w:sz w:val="28"/>
          <w:szCs w:val="28"/>
          <w:rtl/>
        </w:rPr>
        <w:t>وَإِذۡ</w:t>
      </w:r>
      <w:r w:rsidR="00083917" w:rsidRPr="003F0EB5">
        <w:rPr>
          <w:rFonts w:ascii="KFGQPC Uthmanic Script HAFS" w:hAnsi="KFGQPC Uthmanic Script HAFS" w:cs="KFGQPC Uthmanic Script HAFS"/>
          <w:sz w:val="28"/>
          <w:szCs w:val="28"/>
          <w:rtl/>
        </w:rPr>
        <w:t xml:space="preserve"> قَالَتۡ أُمَّةٞ مِّنۡهُمۡ لِمَ تَعِظُونَ قَوۡمًا </w:t>
      </w:r>
      <w:r w:rsidR="00083917" w:rsidRPr="003F0EB5">
        <w:rPr>
          <w:rFonts w:ascii="KFGQPC Uthmanic Script HAFS" w:hAnsi="KFGQPC Uthmanic Script HAFS" w:cs="KFGQPC Uthmanic Script HAFS" w:hint="cs"/>
          <w:sz w:val="28"/>
          <w:szCs w:val="28"/>
          <w:rtl/>
        </w:rPr>
        <w:t>ٱ</w:t>
      </w:r>
      <w:r w:rsidR="00083917" w:rsidRPr="003F0EB5">
        <w:rPr>
          <w:rFonts w:ascii="KFGQPC Uthmanic Script HAFS" w:hAnsi="KFGQPC Uthmanic Script HAFS" w:cs="KFGQPC Uthmanic Script HAFS" w:hint="eastAsia"/>
          <w:sz w:val="28"/>
          <w:szCs w:val="28"/>
          <w:rtl/>
        </w:rPr>
        <w:t>للَّهُ</w:t>
      </w:r>
      <w:r w:rsidR="00083917" w:rsidRPr="003F0EB5">
        <w:rPr>
          <w:rFonts w:ascii="KFGQPC Uthmanic Script HAFS" w:hAnsi="KFGQPC Uthmanic Script HAFS" w:cs="KFGQPC Uthmanic Script HAFS"/>
          <w:sz w:val="28"/>
          <w:szCs w:val="28"/>
          <w:rtl/>
        </w:rPr>
        <w:t xml:space="preserve"> مُهۡلِكُهُمۡ أَوۡ مُعَذِّبُهُمۡ عَذَابٗا شَدِيدٗاۖ قَالُواْ مَعۡذِرَةً إِلَىٰ رَبِّكُمۡ وَلَعَلَّهُمۡ يَتَّقُونَ ١٦٤</w:t>
      </w:r>
      <w:r w:rsidRPr="003F0EB5">
        <w:rPr>
          <w:rFonts w:ascii="KFGQPC Uthmanic Script HAFS" w:hAnsi="KFGQPC Uthmanic Script HAFS" w:cs="Traditional Arabic" w:hint="cs"/>
          <w:sz w:val="28"/>
          <w:szCs w:val="28"/>
          <w:rtl/>
        </w:rPr>
        <w:t>﴾</w:t>
      </w:r>
      <w:r w:rsidR="00083917" w:rsidRPr="003F0EB5">
        <w:rPr>
          <w:rFonts w:ascii="KFGQPC Uthmanic Script HAFS" w:hAnsi="KFGQPC Uthmanic Script HAFS" w:cs="KFGQPC Uthmanic Script HAFS"/>
          <w:sz w:val="28"/>
          <w:szCs w:val="28"/>
        </w:rPr>
        <w:t xml:space="preserve"> </w:t>
      </w:r>
      <w:r w:rsidR="00C9078F" w:rsidRPr="003F0EB5">
        <w:rPr>
          <w:rFonts w:ascii="Traditional Arabic" w:hAnsi="Traditional Arabic" w:cs="B Lotus" w:hint="cs"/>
          <w:rtl/>
        </w:rPr>
        <w:t>[</w:t>
      </w:r>
      <w:r w:rsidR="00481D13" w:rsidRPr="003F0EB5">
        <w:rPr>
          <w:rFonts w:ascii="mylotus" w:hAnsi="mylotus" w:cs="mylotus"/>
          <w:rtl/>
        </w:rPr>
        <w:t>الأعراف</w:t>
      </w:r>
      <w:r w:rsidR="00481D13" w:rsidRPr="003F0EB5">
        <w:rPr>
          <w:rFonts w:ascii="Traditional Arabic" w:hAnsi="Traditional Arabic" w:cs="B Lotus"/>
          <w:rtl/>
        </w:rPr>
        <w:t>: ١٦٤</w:t>
      </w:r>
      <w:r w:rsidR="00C9078F" w:rsidRPr="003F0EB5">
        <w:rPr>
          <w:rFonts w:ascii="Traditional Arabic" w:hAnsi="Traditional Arabic" w:cs="B Lotus" w:hint="cs"/>
          <w:rtl/>
        </w:rPr>
        <w:t>]</w:t>
      </w:r>
      <w:r w:rsidR="00481D13" w:rsidRPr="003F0EB5">
        <w:rPr>
          <w:rFonts w:cs="B Lotus" w:hint="cs"/>
          <w:rtl/>
          <w:lang w:bidi="fa-IR"/>
        </w:rPr>
        <w:t>.</w:t>
      </w:r>
      <w:r w:rsidR="00481D13" w:rsidRPr="003F0EB5">
        <w:rPr>
          <w:rFonts w:cs="B Lotus" w:hint="cs"/>
          <w:sz w:val="26"/>
          <w:rtl/>
          <w:lang w:bidi="fa-IR"/>
        </w:rPr>
        <w:t xml:space="preserve"> </w:t>
      </w:r>
      <w:r w:rsidR="00481D13" w:rsidRPr="003F0EB5">
        <w:rPr>
          <w:rFonts w:cs="B Lotus" w:hint="cs"/>
          <w:sz w:val="28"/>
          <w:szCs w:val="26"/>
          <w:rtl/>
          <w:lang w:bidi="fa-IR"/>
        </w:rPr>
        <w:t>«و</w:t>
      </w:r>
      <w:r w:rsidR="00B64830" w:rsidRPr="003F0EB5">
        <w:rPr>
          <w:rFonts w:cs="B Lotus" w:hint="cs"/>
          <w:sz w:val="28"/>
          <w:szCs w:val="26"/>
          <w:rtl/>
          <w:lang w:bidi="fa-IR"/>
        </w:rPr>
        <w:t xml:space="preserve"> یاد آر که</w:t>
      </w:r>
      <w:r w:rsidR="00481D13" w:rsidRPr="003F0EB5">
        <w:rPr>
          <w:rFonts w:cs="B Lotus" w:hint="cs"/>
          <w:sz w:val="28"/>
          <w:szCs w:val="26"/>
          <w:rtl/>
          <w:lang w:bidi="fa-IR"/>
        </w:rPr>
        <w:t xml:space="preserve"> شماری از ایشان گفتند: چرا گروهی را که</w:t>
      </w:r>
      <w:r w:rsidR="00B64830" w:rsidRPr="003F0EB5">
        <w:rPr>
          <w:rFonts w:cs="B Lotus" w:hint="cs"/>
          <w:sz w:val="28"/>
          <w:szCs w:val="26"/>
          <w:rtl/>
          <w:lang w:bidi="fa-IR"/>
        </w:rPr>
        <w:t xml:space="preserve"> خداوند</w:t>
      </w:r>
      <w:r w:rsidR="00481D13" w:rsidRPr="003F0EB5">
        <w:rPr>
          <w:rFonts w:cs="B Lotus" w:hint="cs"/>
          <w:sz w:val="28"/>
          <w:szCs w:val="26"/>
          <w:rtl/>
          <w:lang w:bidi="fa-IR"/>
        </w:rPr>
        <w:t xml:space="preserve"> هلاک</w:t>
      </w:r>
      <w:r w:rsidR="00B64830" w:rsidRPr="003F0EB5">
        <w:rPr>
          <w:rFonts w:cs="B Lotus" w:hint="cs"/>
          <w:sz w:val="28"/>
          <w:szCs w:val="26"/>
          <w:rtl/>
          <w:lang w:bidi="fa-IR"/>
        </w:rPr>
        <w:t xml:space="preserve"> شان</w:t>
      </w:r>
      <w:r w:rsidR="00481D13" w:rsidRPr="003F0EB5">
        <w:rPr>
          <w:rFonts w:cs="B Lotus" w:hint="cs"/>
          <w:sz w:val="28"/>
          <w:szCs w:val="26"/>
          <w:rtl/>
          <w:lang w:bidi="fa-IR"/>
        </w:rPr>
        <w:t xml:space="preserve"> می</w:t>
      </w:r>
      <w:r w:rsidR="00481D13" w:rsidRPr="003F0EB5">
        <w:rPr>
          <w:rFonts w:ascii="Lotus Linotype" w:hAnsi="Lotus Linotype" w:cs="B Lotus"/>
          <w:sz w:val="28"/>
          <w:szCs w:val="26"/>
          <w:rtl/>
          <w:lang w:bidi="fa-IR"/>
        </w:rPr>
        <w:t>‌</w:t>
      </w:r>
      <w:r w:rsidR="00481D13" w:rsidRPr="003F0EB5">
        <w:rPr>
          <w:rFonts w:cs="B Lotus" w:hint="cs"/>
          <w:sz w:val="28"/>
          <w:szCs w:val="26"/>
          <w:rtl/>
          <w:lang w:bidi="fa-IR"/>
        </w:rPr>
        <w:t>‌نماید و یا ایشان را عذابی شدید خواهد کرد، اندرز می</w:t>
      </w:r>
      <w:r w:rsidR="00481D13" w:rsidRPr="003F0EB5">
        <w:rPr>
          <w:rFonts w:ascii="Lotus Linotype" w:hAnsi="Lotus Linotype" w:cs="B Lotus"/>
          <w:sz w:val="28"/>
          <w:szCs w:val="26"/>
          <w:rtl/>
          <w:lang w:bidi="fa-IR"/>
        </w:rPr>
        <w:t>‌</w:t>
      </w:r>
      <w:r w:rsidR="00481D13" w:rsidRPr="003F0EB5">
        <w:rPr>
          <w:rFonts w:cs="B Lotus" w:hint="cs"/>
          <w:sz w:val="28"/>
          <w:szCs w:val="26"/>
          <w:rtl/>
          <w:lang w:bidi="fa-IR"/>
        </w:rPr>
        <w:t>دهید؟ گفتند: از آن رو که ما را نزد پروردگارتان عذری باشد و</w:t>
      </w:r>
      <w:r w:rsidR="00B64830" w:rsidRPr="003F0EB5">
        <w:rPr>
          <w:rFonts w:cs="B Lotus" w:hint="cs"/>
          <w:sz w:val="28"/>
          <w:szCs w:val="26"/>
          <w:rtl/>
          <w:lang w:bidi="fa-IR"/>
        </w:rPr>
        <w:t xml:space="preserve"> چه بسا </w:t>
      </w:r>
      <w:r w:rsidR="00481D13" w:rsidRPr="003F0EB5">
        <w:rPr>
          <w:rFonts w:cs="B Lotus" w:hint="cs"/>
          <w:sz w:val="28"/>
          <w:szCs w:val="26"/>
          <w:rtl/>
          <w:lang w:bidi="fa-IR"/>
        </w:rPr>
        <w:t>ایشان از پروردگار پروا کنند».</w:t>
      </w:r>
    </w:p>
    <w:p w:rsidR="00481D13" w:rsidRPr="003F0EB5" w:rsidRDefault="00481D13" w:rsidP="00FB519D">
      <w:pPr>
        <w:pStyle w:val="2"/>
        <w:rPr>
          <w:rFonts w:hint="cs"/>
          <w:rtl/>
        </w:rPr>
      </w:pPr>
      <w:bookmarkStart w:id="55" w:name="_Toc390006686"/>
      <w:r w:rsidRPr="003F0EB5">
        <w:rPr>
          <w:rFonts w:hint="cs"/>
          <w:rtl/>
        </w:rPr>
        <w:t>علت اصلی اختلاف</w:t>
      </w:r>
      <w:bookmarkEnd w:id="55"/>
    </w:p>
    <w:p w:rsidR="00606076"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ماد</w:t>
      </w:r>
      <w:r w:rsidR="00B64830" w:rsidRPr="003F0EB5">
        <w:rPr>
          <w:rFonts w:cs="B Lotus" w:hint="cs"/>
          <w:sz w:val="30"/>
          <w:szCs w:val="28"/>
          <w:rtl/>
          <w:lang w:bidi="fa-IR"/>
        </w:rPr>
        <w:t>ة</w:t>
      </w:r>
      <w:r w:rsidR="00B36352" w:rsidRPr="003F0EB5">
        <w:rPr>
          <w:rFonts w:cs="B Lotus" w:hint="cs"/>
          <w:sz w:val="30"/>
          <w:szCs w:val="28"/>
          <w:rtl/>
          <w:lang w:bidi="fa-IR"/>
        </w:rPr>
        <w:t xml:space="preserve"> اصلی و اساسی اختلاف ا</w:t>
      </w:r>
      <w:r w:rsidRPr="003F0EB5">
        <w:rPr>
          <w:rFonts w:cs="B Lotus" w:hint="cs"/>
          <w:sz w:val="30"/>
          <w:szCs w:val="28"/>
          <w:rtl/>
          <w:lang w:bidi="fa-IR"/>
        </w:rPr>
        <w:t>مت اسلامی که بر اثر آن</w:t>
      </w:r>
      <w:r w:rsidR="00B64830" w:rsidRPr="003F0EB5">
        <w:rPr>
          <w:rFonts w:cs="B Lotus" w:hint="cs"/>
          <w:sz w:val="30"/>
          <w:szCs w:val="28"/>
          <w:rtl/>
          <w:lang w:bidi="fa-IR"/>
        </w:rPr>
        <w:t>،</w:t>
      </w:r>
      <w:r w:rsidRPr="003F0EB5">
        <w:rPr>
          <w:rFonts w:cs="B Lotus" w:hint="cs"/>
          <w:sz w:val="30"/>
          <w:szCs w:val="28"/>
          <w:rtl/>
          <w:lang w:bidi="fa-IR"/>
        </w:rPr>
        <w:t xml:space="preserve"> سایر اختلافات نیز پیدا شده، موضوع امامت و پیشوایی</w:t>
      </w:r>
      <w:r w:rsidR="00B64830" w:rsidRPr="003F0EB5">
        <w:rPr>
          <w:rFonts w:cs="B Lotus" w:hint="cs"/>
          <w:sz w:val="30"/>
          <w:szCs w:val="28"/>
          <w:rtl/>
          <w:lang w:bidi="fa-IR"/>
        </w:rPr>
        <w:t>،</w:t>
      </w:r>
      <w:r w:rsidRPr="003F0EB5">
        <w:rPr>
          <w:rFonts w:cs="B Lotus" w:hint="cs"/>
          <w:sz w:val="30"/>
          <w:szCs w:val="28"/>
          <w:rtl/>
          <w:lang w:bidi="fa-IR"/>
        </w:rPr>
        <w:t xml:space="preserve"> یا به عبارت دیگر</w:t>
      </w:r>
      <w:r w:rsidR="00B64830" w:rsidRPr="003F0EB5">
        <w:rPr>
          <w:rFonts w:cs="B Lotus" w:hint="cs"/>
          <w:sz w:val="30"/>
          <w:szCs w:val="28"/>
          <w:rtl/>
          <w:lang w:bidi="fa-IR"/>
        </w:rPr>
        <w:t>،</w:t>
      </w:r>
      <w:r w:rsidRPr="003F0EB5">
        <w:rPr>
          <w:rFonts w:cs="B Lotus" w:hint="cs"/>
          <w:sz w:val="30"/>
          <w:szCs w:val="28"/>
          <w:rtl/>
          <w:lang w:bidi="fa-IR"/>
        </w:rPr>
        <w:t xml:space="preserve"> حکومت و زمامداری مردم و ادار</w:t>
      </w:r>
      <w:r w:rsidR="00B64830" w:rsidRPr="003F0EB5">
        <w:rPr>
          <w:rFonts w:cs="B Lotus" w:hint="cs"/>
          <w:sz w:val="30"/>
          <w:szCs w:val="28"/>
          <w:rtl/>
          <w:lang w:bidi="fa-IR"/>
        </w:rPr>
        <w:t>ة</w:t>
      </w:r>
      <w:r w:rsidRPr="003F0EB5">
        <w:rPr>
          <w:rFonts w:cs="B Lotus" w:hint="cs"/>
          <w:sz w:val="30"/>
          <w:szCs w:val="28"/>
          <w:rtl/>
          <w:lang w:bidi="fa-IR"/>
        </w:rPr>
        <w:t xml:space="preserve"> امور ملت است</w:t>
      </w:r>
      <w:r w:rsidR="00B64830" w:rsidRPr="003F0EB5">
        <w:rPr>
          <w:rFonts w:cs="B Lotus" w:hint="cs"/>
          <w:sz w:val="30"/>
          <w:szCs w:val="28"/>
          <w:rtl/>
          <w:lang w:bidi="fa-IR"/>
        </w:rPr>
        <w:t>،</w:t>
      </w:r>
      <w:r w:rsidRPr="003F0EB5">
        <w:rPr>
          <w:rFonts w:cs="B Lotus" w:hint="cs"/>
          <w:sz w:val="30"/>
          <w:szCs w:val="28"/>
          <w:rtl/>
          <w:lang w:bidi="fa-IR"/>
        </w:rPr>
        <w:t xml:space="preserve"> و محرک و داعی اصلی آن در اکثر افراد</w:t>
      </w:r>
      <w:r w:rsidR="00B64830" w:rsidRPr="003F0EB5">
        <w:rPr>
          <w:rFonts w:cs="B Lotus" w:hint="cs"/>
          <w:sz w:val="30"/>
          <w:szCs w:val="28"/>
          <w:rtl/>
          <w:lang w:bidi="fa-IR"/>
        </w:rPr>
        <w:t>،</w:t>
      </w:r>
      <w:r w:rsidRPr="003F0EB5">
        <w:rPr>
          <w:rFonts w:cs="B Lotus" w:hint="cs"/>
          <w:sz w:val="30"/>
          <w:szCs w:val="28"/>
          <w:rtl/>
          <w:lang w:bidi="fa-IR"/>
        </w:rPr>
        <w:t xml:space="preserve"> همان حبّ مقام و ریاست و سروری است</w:t>
      </w:r>
      <w:r w:rsidR="00F64508" w:rsidRPr="003F0EB5">
        <w:rPr>
          <w:rFonts w:cs="B Lotus" w:hint="cs"/>
          <w:sz w:val="30"/>
          <w:szCs w:val="28"/>
          <w:rtl/>
          <w:lang w:bidi="fa-IR"/>
        </w:rPr>
        <w:t>.</w:t>
      </w:r>
      <w:r w:rsidRPr="003F0EB5">
        <w:rPr>
          <w:rFonts w:cs="B Lotus" w:hint="cs"/>
          <w:sz w:val="30"/>
          <w:szCs w:val="28"/>
          <w:rtl/>
          <w:lang w:bidi="fa-IR"/>
        </w:rPr>
        <w:t xml:space="preserve"> ولی باید گفت که هر چند </w:t>
      </w:r>
      <w:r w:rsidR="00D1204C" w:rsidRPr="003F0EB5">
        <w:rPr>
          <w:rFonts w:cs="B Lotus" w:hint="cs"/>
          <w:sz w:val="30"/>
          <w:szCs w:val="28"/>
          <w:rtl/>
          <w:lang w:bidi="fa-IR"/>
        </w:rPr>
        <w:t xml:space="preserve">ذات انسان مایل به </w:t>
      </w:r>
      <w:r w:rsidRPr="003F0EB5">
        <w:rPr>
          <w:rFonts w:cs="B Lotus" w:hint="cs"/>
          <w:sz w:val="30"/>
          <w:szCs w:val="28"/>
          <w:rtl/>
          <w:lang w:bidi="fa-IR"/>
        </w:rPr>
        <w:t>برتری‌جویی و استعلاء</w:t>
      </w:r>
      <w:r w:rsidR="00F64508" w:rsidRPr="003F0EB5">
        <w:rPr>
          <w:rFonts w:cs="B Lotus" w:hint="cs"/>
          <w:sz w:val="30"/>
          <w:szCs w:val="28"/>
          <w:rtl/>
          <w:lang w:bidi="fa-IR"/>
        </w:rPr>
        <w:t xml:space="preserve"> و</w:t>
      </w:r>
      <w:r w:rsidR="00241B75" w:rsidRPr="003F0EB5">
        <w:rPr>
          <w:rFonts w:cs="B Lotus" w:hint="cs"/>
          <w:sz w:val="30"/>
          <w:szCs w:val="28"/>
          <w:rtl/>
          <w:lang w:bidi="fa-IR"/>
        </w:rPr>
        <w:t xml:space="preserve"> </w:t>
      </w:r>
      <w:r w:rsidR="00F64508" w:rsidRPr="003F0EB5">
        <w:rPr>
          <w:rFonts w:cs="B Lotus" w:hint="cs"/>
          <w:sz w:val="30"/>
          <w:szCs w:val="28"/>
          <w:rtl/>
          <w:lang w:bidi="fa-IR"/>
        </w:rPr>
        <w:t>استیلاء</w:t>
      </w:r>
      <w:r w:rsidR="00D1204C" w:rsidRPr="003F0EB5">
        <w:rPr>
          <w:rFonts w:cs="B Lotus" w:hint="cs"/>
          <w:sz w:val="30"/>
          <w:szCs w:val="28"/>
          <w:rtl/>
          <w:lang w:bidi="fa-IR"/>
        </w:rPr>
        <w:t xml:space="preserve"> بر دیگران</w:t>
      </w:r>
      <w:r w:rsidRPr="003F0EB5">
        <w:rPr>
          <w:rFonts w:cs="B Lotus" w:hint="cs"/>
          <w:sz w:val="30"/>
          <w:szCs w:val="28"/>
          <w:rtl/>
          <w:lang w:bidi="fa-IR"/>
        </w:rPr>
        <w:t xml:space="preserve"> است</w:t>
      </w:r>
      <w:r w:rsidR="00D1204C" w:rsidRPr="003F0EB5">
        <w:rPr>
          <w:rFonts w:cs="B Lotus" w:hint="cs"/>
          <w:sz w:val="30"/>
          <w:szCs w:val="28"/>
          <w:rtl/>
          <w:lang w:bidi="fa-IR"/>
        </w:rPr>
        <w:t>،</w:t>
      </w:r>
      <w:r w:rsidRPr="003F0EB5">
        <w:rPr>
          <w:rFonts w:cs="B Lotus" w:hint="cs"/>
          <w:sz w:val="30"/>
          <w:szCs w:val="28"/>
          <w:rtl/>
          <w:lang w:bidi="fa-IR"/>
        </w:rPr>
        <w:t xml:space="preserve"> و هر کس طالب برتری بر امثال خویش است</w:t>
      </w:r>
      <w:r w:rsidR="00F64508" w:rsidRPr="003F0EB5">
        <w:rPr>
          <w:rFonts w:cs="B Lotus" w:hint="cs"/>
          <w:sz w:val="30"/>
          <w:szCs w:val="28"/>
          <w:rtl/>
          <w:lang w:bidi="fa-IR"/>
        </w:rPr>
        <w:t>،</w:t>
      </w:r>
      <w:r w:rsidRPr="003F0EB5">
        <w:rPr>
          <w:rFonts w:cs="B Lotus" w:hint="cs"/>
          <w:sz w:val="30"/>
          <w:szCs w:val="28"/>
          <w:rtl/>
          <w:lang w:bidi="fa-IR"/>
        </w:rPr>
        <w:t xml:space="preserve"> اما </w:t>
      </w:r>
      <w:r w:rsidR="00D1204C" w:rsidRPr="003F0EB5">
        <w:rPr>
          <w:rFonts w:cs="B Lotus" w:hint="cs"/>
          <w:sz w:val="30"/>
          <w:szCs w:val="28"/>
          <w:rtl/>
          <w:lang w:bidi="fa-IR"/>
        </w:rPr>
        <w:t>برای کسانی</w:t>
      </w:r>
      <w:r w:rsidRPr="003F0EB5">
        <w:rPr>
          <w:rFonts w:cs="B Lotus" w:hint="cs"/>
          <w:sz w:val="30"/>
          <w:szCs w:val="28"/>
          <w:rtl/>
          <w:lang w:bidi="fa-IR"/>
        </w:rPr>
        <w:t xml:space="preserve"> همچون علی </w:t>
      </w:r>
      <w:r w:rsidRPr="003F0EB5">
        <w:rPr>
          <w:rFonts w:cs="CTraditional Arabic" w:hint="cs"/>
          <w:sz w:val="28"/>
          <w:szCs w:val="28"/>
          <w:rtl/>
          <w:lang w:bidi="fa-IR"/>
        </w:rPr>
        <w:t>؛</w:t>
      </w:r>
      <w:r w:rsidRPr="003F0EB5">
        <w:rPr>
          <w:rFonts w:cs="B Lotus" w:hint="cs"/>
          <w:sz w:val="30"/>
          <w:szCs w:val="28"/>
          <w:rtl/>
          <w:lang w:bidi="fa-IR"/>
        </w:rPr>
        <w:t xml:space="preserve"> و </w:t>
      </w:r>
      <w:r w:rsidR="00D1204C" w:rsidRPr="003F0EB5">
        <w:rPr>
          <w:rFonts w:cs="B Lotus" w:hint="cs"/>
          <w:sz w:val="30"/>
          <w:szCs w:val="28"/>
          <w:rtl/>
          <w:lang w:bidi="fa-IR"/>
        </w:rPr>
        <w:t>بسیاری از صحابه پیامبر،</w:t>
      </w:r>
      <w:r w:rsidRPr="003F0EB5">
        <w:rPr>
          <w:rFonts w:cs="B Lotus" w:hint="cs"/>
          <w:sz w:val="30"/>
          <w:szCs w:val="28"/>
          <w:rtl/>
          <w:lang w:bidi="fa-IR"/>
        </w:rPr>
        <w:t xml:space="preserve"> که از درجات عالی</w:t>
      </w:r>
      <w:r w:rsidR="00F64508" w:rsidRPr="003F0EB5">
        <w:rPr>
          <w:rFonts w:cs="B Lotus" w:hint="cs"/>
          <w:sz w:val="30"/>
          <w:szCs w:val="28"/>
          <w:rtl/>
          <w:lang w:bidi="fa-IR"/>
        </w:rPr>
        <w:t>ة</w:t>
      </w:r>
      <w:r w:rsidRPr="003F0EB5">
        <w:rPr>
          <w:rFonts w:cs="B Lotus" w:hint="cs"/>
          <w:sz w:val="30"/>
          <w:szCs w:val="28"/>
          <w:rtl/>
          <w:lang w:bidi="fa-IR"/>
        </w:rPr>
        <w:t xml:space="preserve"> تقوی و علوّ طبع برخوردارند، انگیزه و غریز</w:t>
      </w:r>
      <w:r w:rsidR="00F64508" w:rsidRPr="003F0EB5">
        <w:rPr>
          <w:rFonts w:cs="B Lotus" w:hint="cs"/>
          <w:sz w:val="30"/>
          <w:szCs w:val="28"/>
          <w:rtl/>
          <w:lang w:bidi="fa-IR"/>
        </w:rPr>
        <w:t>ة</w:t>
      </w:r>
      <w:r w:rsidRPr="003F0EB5">
        <w:rPr>
          <w:rFonts w:cs="B Lotus" w:hint="cs"/>
          <w:sz w:val="30"/>
          <w:szCs w:val="28"/>
          <w:rtl/>
          <w:lang w:bidi="fa-IR"/>
        </w:rPr>
        <w:t xml:space="preserve"> فوق</w:t>
      </w:r>
      <w:r w:rsidR="00F64508" w:rsidRPr="003F0EB5">
        <w:rPr>
          <w:rFonts w:cs="B Lotus" w:hint="cs"/>
          <w:sz w:val="30"/>
          <w:szCs w:val="28"/>
          <w:rtl/>
          <w:lang w:bidi="fa-IR"/>
        </w:rPr>
        <w:t>،</w:t>
      </w:r>
      <w:r w:rsidRPr="003F0EB5">
        <w:rPr>
          <w:rFonts w:cs="B Lotus" w:hint="cs"/>
          <w:sz w:val="30"/>
          <w:szCs w:val="28"/>
          <w:rtl/>
          <w:lang w:bidi="fa-IR"/>
        </w:rPr>
        <w:t xml:space="preserve"> تحت حاکمیت پروا و تقوای إلهی و حبّ توفیق خدمت و کسب ثواب اجرای احکام خدا و ارشاد بندگان</w:t>
      </w:r>
      <w:r w:rsidR="00F64508" w:rsidRPr="003F0EB5">
        <w:rPr>
          <w:rFonts w:cs="B Lotus" w:hint="cs"/>
          <w:sz w:val="30"/>
          <w:szCs w:val="28"/>
          <w:rtl/>
          <w:lang w:bidi="fa-IR"/>
        </w:rPr>
        <w:t>ش</w:t>
      </w:r>
      <w:r w:rsidRPr="003F0EB5">
        <w:rPr>
          <w:rFonts w:cs="B Lotus" w:hint="cs"/>
          <w:sz w:val="30"/>
          <w:szCs w:val="28"/>
          <w:rtl/>
          <w:lang w:bidi="fa-IR"/>
        </w:rPr>
        <w:t>، قرار می‌گیرد و غریز</w:t>
      </w:r>
      <w:r w:rsidR="00F64508" w:rsidRPr="003F0EB5">
        <w:rPr>
          <w:rFonts w:cs="B Lotus" w:hint="cs"/>
          <w:sz w:val="30"/>
          <w:szCs w:val="28"/>
          <w:rtl/>
          <w:lang w:bidi="fa-IR"/>
        </w:rPr>
        <w:t>ة مذکور</w:t>
      </w:r>
      <w:r w:rsidR="00D1204C" w:rsidRPr="003F0EB5">
        <w:rPr>
          <w:rFonts w:cs="B Lotus" w:hint="cs"/>
          <w:sz w:val="30"/>
          <w:szCs w:val="28"/>
          <w:rtl/>
          <w:lang w:bidi="fa-IR"/>
        </w:rPr>
        <w:t>،</w:t>
      </w:r>
      <w:r w:rsidR="00F64508" w:rsidRPr="003F0EB5">
        <w:rPr>
          <w:rFonts w:cs="B Lotus" w:hint="cs"/>
          <w:sz w:val="30"/>
          <w:szCs w:val="28"/>
          <w:rtl/>
          <w:lang w:bidi="fa-IR"/>
        </w:rPr>
        <w:t xml:space="preserve"> به نحوی صحیح ا</w:t>
      </w:r>
      <w:r w:rsidRPr="003F0EB5">
        <w:rPr>
          <w:rFonts w:cs="B Lotus" w:hint="cs"/>
          <w:sz w:val="30"/>
          <w:szCs w:val="28"/>
          <w:rtl/>
          <w:lang w:bidi="fa-IR"/>
        </w:rPr>
        <w:t>عمال می‌‌شود</w:t>
      </w:r>
      <w:r w:rsidR="00F64508" w:rsidRPr="003F0EB5">
        <w:rPr>
          <w:rFonts w:cs="B Lotus" w:hint="cs"/>
          <w:sz w:val="30"/>
          <w:szCs w:val="28"/>
          <w:rtl/>
          <w:lang w:bidi="fa-IR"/>
        </w:rPr>
        <w:t>،</w:t>
      </w:r>
      <w:r w:rsidR="00D6524A" w:rsidRPr="003F0EB5">
        <w:rPr>
          <w:rFonts w:cs="B Lotus" w:hint="cs"/>
          <w:sz w:val="30"/>
          <w:szCs w:val="28"/>
          <w:rtl/>
          <w:lang w:bidi="fa-IR"/>
        </w:rPr>
        <w:t xml:space="preserve"> و طبعاً هر</w:t>
      </w:r>
      <w:r w:rsidRPr="003F0EB5">
        <w:rPr>
          <w:rFonts w:cs="B Lotus" w:hint="cs"/>
          <w:sz w:val="30"/>
          <w:szCs w:val="28"/>
          <w:rtl/>
          <w:lang w:bidi="fa-IR"/>
        </w:rPr>
        <w:t>گاه این میل طبیعی به طریقی صحیح رهبری شود</w:t>
      </w:r>
      <w:r w:rsidR="00F64508" w:rsidRPr="003F0EB5">
        <w:rPr>
          <w:rFonts w:cs="B Lotus" w:hint="cs"/>
          <w:sz w:val="30"/>
          <w:szCs w:val="28"/>
          <w:rtl/>
          <w:lang w:bidi="fa-IR"/>
        </w:rPr>
        <w:t xml:space="preserve"> بهترین نتایج از آن حاصل می‌‌گردد.</w:t>
      </w:r>
      <w:r w:rsidRPr="003F0EB5">
        <w:rPr>
          <w:rFonts w:cs="B Lotus" w:hint="cs"/>
          <w:sz w:val="30"/>
          <w:szCs w:val="28"/>
          <w:rtl/>
          <w:lang w:bidi="fa-IR"/>
        </w:rPr>
        <w:t xml:space="preserve"> زیرا وجود نظام</w:t>
      </w:r>
      <w:r w:rsidR="00D6524A" w:rsidRPr="003F0EB5">
        <w:rPr>
          <w:rFonts w:cs="B Lotus" w:hint="cs"/>
          <w:sz w:val="30"/>
          <w:szCs w:val="28"/>
          <w:rtl/>
          <w:lang w:bidi="fa-IR"/>
        </w:rPr>
        <w:t>ِ</w:t>
      </w:r>
      <w:r w:rsidRPr="003F0EB5">
        <w:rPr>
          <w:rFonts w:cs="B Lotus" w:hint="cs"/>
          <w:sz w:val="30"/>
          <w:szCs w:val="28"/>
          <w:rtl/>
          <w:lang w:bidi="fa-IR"/>
        </w:rPr>
        <w:t xml:space="preserve"> مدیریت جامعه</w:t>
      </w:r>
      <w:r w:rsidR="00F64508" w:rsidRPr="003F0EB5">
        <w:rPr>
          <w:rFonts w:cs="B Lotus" w:hint="cs"/>
          <w:sz w:val="30"/>
          <w:szCs w:val="28"/>
          <w:rtl/>
          <w:lang w:bidi="fa-IR"/>
        </w:rPr>
        <w:t>،</w:t>
      </w:r>
      <w:r w:rsidRPr="003F0EB5">
        <w:rPr>
          <w:rFonts w:cs="B Lotus" w:hint="cs"/>
          <w:sz w:val="30"/>
          <w:szCs w:val="28"/>
          <w:rtl/>
          <w:lang w:bidi="fa-IR"/>
        </w:rPr>
        <w:t xml:space="preserve"> از لوازم حیات آدمی است</w:t>
      </w:r>
      <w:r w:rsidR="00F64508" w:rsidRPr="003F0EB5">
        <w:rPr>
          <w:rFonts w:cs="B Lotus" w:hint="cs"/>
          <w:sz w:val="30"/>
          <w:szCs w:val="28"/>
          <w:rtl/>
          <w:lang w:bidi="fa-IR"/>
        </w:rPr>
        <w:t>،</w:t>
      </w:r>
      <w:r w:rsidRPr="003F0EB5">
        <w:rPr>
          <w:rFonts w:cs="B Lotus" w:hint="cs"/>
          <w:sz w:val="30"/>
          <w:szCs w:val="28"/>
          <w:rtl/>
          <w:lang w:bidi="fa-IR"/>
        </w:rPr>
        <w:t xml:space="preserve"> و هیچ ملت و امتی بدون حکومت و نظام اجتماعی نمی‌تواند به حیات اجتماعی خود ادامه دهد. نه تنها انسان بلکه بسیاری از حیوانات نیز به اهمیت این مطلب پی برده و در نظام زندگی خود</w:t>
      </w:r>
      <w:r w:rsidR="00F64508" w:rsidRPr="003F0EB5">
        <w:rPr>
          <w:rFonts w:cs="B Lotus" w:hint="cs"/>
          <w:sz w:val="30"/>
          <w:szCs w:val="28"/>
          <w:rtl/>
          <w:lang w:bidi="fa-IR"/>
        </w:rPr>
        <w:t xml:space="preserve"> </w:t>
      </w:r>
      <w:r w:rsidRPr="003F0EB5">
        <w:rPr>
          <w:rFonts w:cs="B Lotus" w:hint="cs"/>
          <w:sz w:val="30"/>
          <w:szCs w:val="28"/>
          <w:rtl/>
          <w:lang w:bidi="fa-IR"/>
        </w:rPr>
        <w:t>دارای اجتماع و تشکیلات لازم</w:t>
      </w:r>
      <w:r w:rsidR="00F64508" w:rsidRPr="003F0EB5">
        <w:rPr>
          <w:rFonts w:cs="B Lotus" w:hint="cs"/>
          <w:sz w:val="30"/>
          <w:szCs w:val="28"/>
          <w:rtl/>
          <w:lang w:bidi="fa-IR"/>
        </w:rPr>
        <w:t>ة</w:t>
      </w:r>
      <w:r w:rsidRPr="003F0EB5">
        <w:rPr>
          <w:rFonts w:cs="B Lotus" w:hint="cs"/>
          <w:sz w:val="30"/>
          <w:szCs w:val="28"/>
          <w:rtl/>
          <w:lang w:bidi="fa-IR"/>
        </w:rPr>
        <w:t xml:space="preserve"> آن هستند</w:t>
      </w:r>
      <w:r w:rsidR="00F64508" w:rsidRPr="003F0EB5">
        <w:rPr>
          <w:rFonts w:cs="B Lotus" w:hint="cs"/>
          <w:sz w:val="30"/>
          <w:szCs w:val="28"/>
          <w:rtl/>
          <w:lang w:bidi="fa-IR"/>
        </w:rPr>
        <w:t>،</w:t>
      </w:r>
      <w:r w:rsidRPr="003F0EB5">
        <w:rPr>
          <w:rFonts w:cs="B Lotus" w:hint="cs"/>
          <w:sz w:val="30"/>
          <w:szCs w:val="28"/>
          <w:rtl/>
          <w:lang w:bidi="fa-IR"/>
        </w:rPr>
        <w:t xml:space="preserve"> چنانکه تشکیلات اجتماعی موریانه</w:t>
      </w:r>
      <w:r w:rsidR="00F64508" w:rsidRPr="003F0EB5">
        <w:rPr>
          <w:rFonts w:cs="B Lotus" w:hint="cs"/>
          <w:sz w:val="30"/>
          <w:szCs w:val="28"/>
          <w:rtl/>
          <w:lang w:bidi="fa-IR"/>
        </w:rPr>
        <w:t>‌ها،</w:t>
      </w:r>
      <w:r w:rsidRPr="003F0EB5">
        <w:rPr>
          <w:rFonts w:cs="B Lotus" w:hint="cs"/>
          <w:sz w:val="30"/>
          <w:szCs w:val="28"/>
          <w:rtl/>
          <w:lang w:bidi="fa-IR"/>
        </w:rPr>
        <w:t xml:space="preserve"> و مورچه</w:t>
      </w:r>
      <w:r w:rsidR="00F64508" w:rsidRPr="003F0EB5">
        <w:rPr>
          <w:rFonts w:cs="B Lotus" w:hint="cs"/>
          <w:sz w:val="30"/>
          <w:szCs w:val="28"/>
          <w:rtl/>
          <w:lang w:bidi="fa-IR"/>
        </w:rPr>
        <w:t>‌ها،</w:t>
      </w:r>
      <w:r w:rsidRPr="003F0EB5">
        <w:rPr>
          <w:rFonts w:cs="B Lotus" w:hint="cs"/>
          <w:sz w:val="30"/>
          <w:szCs w:val="28"/>
          <w:rtl/>
          <w:lang w:bidi="fa-IR"/>
        </w:rPr>
        <w:t xml:space="preserve"> زنبور ع</w:t>
      </w:r>
      <w:r w:rsidR="00F64508" w:rsidRPr="003F0EB5">
        <w:rPr>
          <w:rFonts w:cs="B Lotus" w:hint="cs"/>
          <w:sz w:val="30"/>
          <w:szCs w:val="28"/>
          <w:rtl/>
          <w:lang w:bidi="fa-IR"/>
        </w:rPr>
        <w:t>سل و بسیاری از پرندگان و پارة</w:t>
      </w:r>
      <w:r w:rsidRPr="003F0EB5">
        <w:rPr>
          <w:rFonts w:cs="B Lotus" w:hint="cs"/>
          <w:sz w:val="30"/>
          <w:szCs w:val="28"/>
          <w:rtl/>
          <w:lang w:bidi="fa-IR"/>
        </w:rPr>
        <w:t xml:space="preserve"> از حیوانات دیگر</w:t>
      </w:r>
      <w:r w:rsidR="00F64508" w:rsidRPr="003F0EB5">
        <w:rPr>
          <w:rFonts w:cs="B Lotus" w:hint="cs"/>
          <w:sz w:val="30"/>
          <w:szCs w:val="28"/>
          <w:rtl/>
          <w:lang w:bidi="fa-IR"/>
        </w:rPr>
        <w:t>،</w:t>
      </w:r>
      <w:r w:rsidRPr="003F0EB5">
        <w:rPr>
          <w:rFonts w:cs="B Lotus" w:hint="cs"/>
          <w:sz w:val="30"/>
          <w:szCs w:val="28"/>
          <w:rtl/>
          <w:lang w:bidi="fa-IR"/>
        </w:rPr>
        <w:t xml:space="preserve"> شاهد این حقیقت است. </w:t>
      </w:r>
    </w:p>
    <w:p w:rsidR="00606076"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شکی نیست که در دین اسلام</w:t>
      </w:r>
      <w:r w:rsidR="00F64508" w:rsidRPr="003F0EB5">
        <w:rPr>
          <w:rFonts w:cs="B Lotus" w:hint="cs"/>
          <w:spacing w:val="-2"/>
          <w:sz w:val="30"/>
          <w:szCs w:val="28"/>
          <w:rtl/>
          <w:lang w:bidi="fa-IR"/>
        </w:rPr>
        <w:t>،</w:t>
      </w:r>
      <w:r w:rsidRPr="003F0EB5">
        <w:rPr>
          <w:rFonts w:cs="B Lotus" w:hint="cs"/>
          <w:spacing w:val="-2"/>
          <w:sz w:val="30"/>
          <w:szCs w:val="28"/>
          <w:rtl/>
          <w:lang w:bidi="fa-IR"/>
        </w:rPr>
        <w:t xml:space="preserve"> که حاوی بهترین دستورات اجتماعی و ضامن سعادت دینی و دنیوی پیروان خویش است</w:t>
      </w:r>
      <w:r w:rsidR="00F64508" w:rsidRPr="003F0EB5">
        <w:rPr>
          <w:rFonts w:cs="B Lotus" w:hint="cs"/>
          <w:spacing w:val="-2"/>
          <w:sz w:val="30"/>
          <w:szCs w:val="28"/>
          <w:rtl/>
          <w:lang w:bidi="fa-IR"/>
        </w:rPr>
        <w:t>،</w:t>
      </w:r>
      <w:r w:rsidRPr="003F0EB5">
        <w:rPr>
          <w:rFonts w:cs="B Lotus" w:hint="cs"/>
          <w:spacing w:val="-2"/>
          <w:sz w:val="30"/>
          <w:szCs w:val="28"/>
          <w:rtl/>
          <w:lang w:bidi="fa-IR"/>
        </w:rPr>
        <w:t xml:space="preserve"> این مسأله</w:t>
      </w:r>
      <w:r w:rsidR="00F64508" w:rsidRPr="003F0EB5">
        <w:rPr>
          <w:rFonts w:cs="B Lotus" w:hint="cs"/>
          <w:spacing w:val="-2"/>
          <w:sz w:val="30"/>
          <w:szCs w:val="28"/>
          <w:rtl/>
          <w:lang w:bidi="fa-IR"/>
        </w:rPr>
        <w:t>،</w:t>
      </w:r>
      <w:r w:rsidRPr="003F0EB5">
        <w:rPr>
          <w:rFonts w:cs="B Lotus" w:hint="cs"/>
          <w:spacing w:val="-2"/>
          <w:sz w:val="30"/>
          <w:szCs w:val="28"/>
          <w:rtl/>
          <w:lang w:bidi="fa-IR"/>
        </w:rPr>
        <w:t xml:space="preserve"> مسکوت و مجهول نمانده و برای آن وظایف و اح</w:t>
      </w:r>
      <w:r w:rsidR="00F64508" w:rsidRPr="003F0EB5">
        <w:rPr>
          <w:rFonts w:cs="B Lotus" w:hint="cs"/>
          <w:spacing w:val="-2"/>
          <w:sz w:val="30"/>
          <w:szCs w:val="28"/>
          <w:rtl/>
          <w:lang w:bidi="fa-IR"/>
        </w:rPr>
        <w:t>کام و دستورات و مقرراتی وضع گردیده است</w:t>
      </w:r>
      <w:r w:rsidRPr="003F0EB5">
        <w:rPr>
          <w:rFonts w:cs="B Lotus" w:hint="cs"/>
          <w:spacing w:val="-2"/>
          <w:sz w:val="30"/>
          <w:szCs w:val="28"/>
          <w:rtl/>
          <w:lang w:bidi="fa-IR"/>
        </w:rPr>
        <w:t xml:space="preserve"> که ما فی الجمله آن را در یکی از تألیفات خویش به نام «حکومت در اسلام»</w:t>
      </w:r>
      <w:r w:rsidR="00F64508" w:rsidRPr="003F0EB5">
        <w:rPr>
          <w:rFonts w:cs="B Lotus" w:hint="cs"/>
          <w:spacing w:val="-2"/>
          <w:sz w:val="30"/>
          <w:szCs w:val="28"/>
          <w:rtl/>
          <w:lang w:bidi="fa-IR"/>
        </w:rPr>
        <w:t xml:space="preserve"> که در دو جلد به طبع رسیده، بیان کرده‌ایم و</w:t>
      </w:r>
      <w:r w:rsidRPr="003F0EB5">
        <w:rPr>
          <w:rFonts w:cs="B Lotus" w:hint="cs"/>
          <w:spacing w:val="-2"/>
          <w:sz w:val="30"/>
          <w:szCs w:val="28"/>
          <w:rtl/>
          <w:lang w:bidi="fa-IR"/>
        </w:rPr>
        <w:t xml:space="preserve"> طالب</w:t>
      </w:r>
      <w:r w:rsidR="00F64508" w:rsidRPr="003F0EB5">
        <w:rPr>
          <w:rFonts w:cs="B Lotus" w:hint="cs"/>
          <w:spacing w:val="-2"/>
          <w:sz w:val="30"/>
          <w:szCs w:val="28"/>
          <w:rtl/>
          <w:lang w:bidi="fa-IR"/>
        </w:rPr>
        <w:t>ین می</w:t>
      </w:r>
      <w:r w:rsidR="00730468" w:rsidRPr="003F0EB5">
        <w:rPr>
          <w:rFonts w:cs="B Lotus" w:hint="cs"/>
          <w:spacing w:val="-2"/>
          <w:sz w:val="30"/>
          <w:szCs w:val="28"/>
          <w:rtl/>
          <w:lang w:bidi="fa-IR"/>
        </w:rPr>
        <w:t>‌</w:t>
      </w:r>
      <w:r w:rsidR="00F64508" w:rsidRPr="003F0EB5">
        <w:rPr>
          <w:rFonts w:cs="B Lotus" w:hint="cs"/>
          <w:spacing w:val="-2"/>
          <w:sz w:val="30"/>
          <w:szCs w:val="28"/>
          <w:rtl/>
          <w:lang w:bidi="fa-IR"/>
        </w:rPr>
        <w:t>توانند</w:t>
      </w:r>
      <w:r w:rsidRPr="003F0EB5">
        <w:rPr>
          <w:rFonts w:cs="B Lotus" w:hint="cs"/>
          <w:spacing w:val="-2"/>
          <w:sz w:val="30"/>
          <w:szCs w:val="28"/>
          <w:rtl/>
          <w:lang w:bidi="fa-IR"/>
        </w:rPr>
        <w:t xml:space="preserve"> بدان رجوع کرده و حقیقت را در یابند. آنچه در اینجا می‌‌توانیم گفت آن است که یقیناً حضرت خاتم النبیین </w:t>
      </w:r>
      <w:r w:rsidRPr="003F0EB5">
        <w:rPr>
          <w:rFonts w:cs="CTraditional Arabic" w:hint="cs"/>
          <w:spacing w:val="-2"/>
          <w:sz w:val="28"/>
          <w:szCs w:val="28"/>
          <w:rtl/>
          <w:lang w:bidi="fa-IR"/>
        </w:rPr>
        <w:t>ص</w:t>
      </w:r>
      <w:r w:rsidRPr="003F0EB5">
        <w:rPr>
          <w:rFonts w:cs="B Lotus" w:hint="cs"/>
          <w:spacing w:val="-2"/>
          <w:sz w:val="30"/>
          <w:szCs w:val="28"/>
          <w:rtl/>
          <w:lang w:bidi="fa-IR"/>
        </w:rPr>
        <w:t xml:space="preserve"> در شریعت</w:t>
      </w:r>
      <w:r w:rsidR="00730468" w:rsidRPr="003F0EB5">
        <w:rPr>
          <w:rFonts w:cs="B Lotus" w:hint="cs"/>
          <w:spacing w:val="-2"/>
          <w:sz w:val="30"/>
          <w:szCs w:val="28"/>
          <w:rtl/>
          <w:lang w:bidi="fa-IR"/>
        </w:rPr>
        <w:t xml:space="preserve"> متقن</w:t>
      </w:r>
      <w:r w:rsidRPr="003F0EB5">
        <w:rPr>
          <w:rFonts w:cs="B Lotus" w:hint="cs"/>
          <w:spacing w:val="-2"/>
          <w:sz w:val="30"/>
          <w:szCs w:val="28"/>
          <w:rtl/>
          <w:lang w:bidi="fa-IR"/>
        </w:rPr>
        <w:t xml:space="preserve"> </w:t>
      </w:r>
      <w:r w:rsidR="00730468" w:rsidRPr="003F0EB5">
        <w:rPr>
          <w:rFonts w:cs="B Lotus" w:hint="cs"/>
          <w:spacing w:val="-2"/>
          <w:sz w:val="30"/>
          <w:szCs w:val="28"/>
          <w:rtl/>
          <w:lang w:bidi="fa-IR"/>
        </w:rPr>
        <w:t xml:space="preserve">و </w:t>
      </w:r>
      <w:r w:rsidRPr="003F0EB5">
        <w:rPr>
          <w:rFonts w:cs="B Lotus" w:hint="cs"/>
          <w:spacing w:val="-2"/>
          <w:sz w:val="30"/>
          <w:szCs w:val="28"/>
          <w:rtl/>
          <w:lang w:bidi="fa-IR"/>
        </w:rPr>
        <w:t>ولای خود</w:t>
      </w:r>
      <w:r w:rsidR="00606076" w:rsidRPr="003F0EB5">
        <w:rPr>
          <w:rFonts w:cs="B Lotus" w:hint="cs"/>
          <w:spacing w:val="-2"/>
          <w:sz w:val="30"/>
          <w:szCs w:val="28"/>
          <w:rtl/>
          <w:lang w:bidi="fa-IR"/>
        </w:rPr>
        <w:t>،</w:t>
      </w:r>
      <w:r w:rsidRPr="003F0EB5">
        <w:rPr>
          <w:rFonts w:cs="B Lotus" w:hint="cs"/>
          <w:spacing w:val="-2"/>
          <w:sz w:val="30"/>
          <w:szCs w:val="28"/>
          <w:rtl/>
          <w:lang w:bidi="fa-IR"/>
        </w:rPr>
        <w:t xml:space="preserve"> مقررات و قوانینی در آئین زمامداری و حکومت آورده و امت خود را بدان رهبری کرده است. زیرا دین اسلام که به توشیح مقدس: </w:t>
      </w:r>
      <w:r w:rsidR="00A84597" w:rsidRPr="003F0EB5">
        <w:rPr>
          <w:rFonts w:ascii="KFGQPC Uthmanic Script HAFS" w:hAnsi="KFGQPC Uthmanic Script HAFS" w:cs="Traditional Arabic" w:hint="cs"/>
          <w:spacing w:val="-2"/>
          <w:sz w:val="28"/>
          <w:szCs w:val="28"/>
          <w:rtl/>
        </w:rPr>
        <w:t>﴿</w:t>
      </w:r>
      <w:r w:rsidR="00083917" w:rsidRPr="003F0EB5">
        <w:rPr>
          <w:rFonts w:ascii="KFGQPC Uthmanic Script HAFS" w:hAnsi="KFGQPC Uthmanic Script HAFS" w:cs="KFGQPC Uthmanic Script HAFS" w:hint="cs"/>
          <w:spacing w:val="-2"/>
          <w:sz w:val="28"/>
          <w:szCs w:val="28"/>
          <w:rtl/>
        </w:rPr>
        <w:t>ٱ</w:t>
      </w:r>
      <w:r w:rsidR="00083917" w:rsidRPr="003F0EB5">
        <w:rPr>
          <w:rFonts w:ascii="KFGQPC Uthmanic Script HAFS" w:hAnsi="KFGQPC Uthmanic Script HAFS" w:cs="KFGQPC Uthmanic Script HAFS" w:hint="eastAsia"/>
          <w:spacing w:val="-2"/>
          <w:sz w:val="28"/>
          <w:szCs w:val="28"/>
          <w:rtl/>
        </w:rPr>
        <w:t>لۡيَوۡمَ</w:t>
      </w:r>
      <w:r w:rsidR="00083917" w:rsidRPr="003F0EB5">
        <w:rPr>
          <w:rFonts w:ascii="KFGQPC Uthmanic Script HAFS" w:hAnsi="KFGQPC Uthmanic Script HAFS" w:cs="KFGQPC Uthmanic Script HAFS"/>
          <w:spacing w:val="-2"/>
          <w:sz w:val="28"/>
          <w:szCs w:val="28"/>
          <w:rtl/>
        </w:rPr>
        <w:t xml:space="preserve"> أَكۡمَلۡتُ لَكُمۡ دِينَكُمۡ وَأَتۡمَمۡتُ عَلَيۡكُمۡ نِعۡمَتِي</w:t>
      </w:r>
      <w:r w:rsidR="00A84597" w:rsidRPr="003F0EB5">
        <w:rPr>
          <w:rFonts w:ascii="KFGQPC Uthmanic Script HAFS" w:hAnsi="KFGQPC Uthmanic Script HAFS" w:cs="Traditional Arabic" w:hint="cs"/>
          <w:spacing w:val="-2"/>
          <w:sz w:val="28"/>
          <w:szCs w:val="28"/>
          <w:rtl/>
        </w:rPr>
        <w:t>﴾</w:t>
      </w:r>
      <w:r w:rsidR="00083917" w:rsidRPr="003F0EB5">
        <w:rPr>
          <w:rFonts w:ascii="KFGQPC Uthmanic Script HAFS" w:hAnsi="KFGQPC Uthmanic Script HAFS" w:hint="cs"/>
          <w:spacing w:val="-2"/>
          <w:sz w:val="28"/>
          <w:szCs w:val="28"/>
          <w:rtl/>
        </w:rPr>
        <w:t xml:space="preserve"> </w:t>
      </w:r>
      <w:r w:rsidR="00083917" w:rsidRPr="003F0EB5">
        <w:rPr>
          <w:rFonts w:ascii="Traditional Arabic" w:hAnsi="Traditional Arabic" w:cs="B Lotus" w:hint="cs"/>
          <w:spacing w:val="-2"/>
          <w:rtl/>
        </w:rPr>
        <w:t>[</w:t>
      </w:r>
      <w:r w:rsidRPr="003F0EB5">
        <w:rPr>
          <w:rFonts w:ascii="mylotus" w:hAnsi="mylotus" w:cs="mylotus"/>
          <w:spacing w:val="-2"/>
          <w:rtl/>
        </w:rPr>
        <w:t>المائد</w:t>
      </w:r>
      <w:r w:rsidR="00083917" w:rsidRPr="003F0EB5">
        <w:rPr>
          <w:rFonts w:ascii="mylotus" w:hAnsi="mylotus" w:cs="mylotus" w:hint="cs"/>
          <w:spacing w:val="-2"/>
          <w:rtl/>
        </w:rPr>
        <w:t>ة</w:t>
      </w:r>
      <w:r w:rsidRPr="003F0EB5">
        <w:rPr>
          <w:rFonts w:ascii="Traditional Arabic" w:hAnsi="Traditional Arabic" w:cs="B Lotus"/>
          <w:spacing w:val="-2"/>
          <w:rtl/>
        </w:rPr>
        <w:t>: ٣</w:t>
      </w:r>
      <w:r w:rsidR="00083917" w:rsidRPr="003F0EB5">
        <w:rPr>
          <w:rFonts w:ascii="Traditional Arabic" w:hAnsi="Traditional Arabic" w:cs="B Lotus" w:hint="cs"/>
          <w:spacing w:val="-2"/>
          <w:rtl/>
        </w:rPr>
        <w:t>]</w:t>
      </w:r>
      <w:r w:rsidRPr="003F0EB5">
        <w:rPr>
          <w:rFonts w:cs="B Lotus" w:hint="cs"/>
          <w:spacing w:val="-2"/>
          <w:rtl/>
          <w:lang w:bidi="fa-IR"/>
        </w:rPr>
        <w:t>.</w:t>
      </w:r>
      <w:r w:rsidR="001C726C" w:rsidRPr="003F0EB5">
        <w:rPr>
          <w:rFonts w:cs="B Lotus" w:hint="cs"/>
          <w:spacing w:val="-2"/>
          <w:rtl/>
          <w:lang w:bidi="fa-IR"/>
        </w:rPr>
        <w:t xml:space="preserve"> </w:t>
      </w:r>
      <w:r w:rsidR="00730468" w:rsidRPr="003F0EB5">
        <w:rPr>
          <w:rFonts w:cs="B Lotus" w:hint="cs"/>
          <w:spacing w:val="-2"/>
          <w:sz w:val="28"/>
          <w:szCs w:val="26"/>
          <w:rtl/>
          <w:lang w:bidi="fa-IR"/>
        </w:rPr>
        <w:t>«امروز</w:t>
      </w:r>
      <w:r w:rsidRPr="003F0EB5">
        <w:rPr>
          <w:rFonts w:cs="B Lotus" w:hint="cs"/>
          <w:spacing w:val="-2"/>
          <w:sz w:val="28"/>
          <w:szCs w:val="26"/>
          <w:rtl/>
          <w:lang w:bidi="fa-IR"/>
        </w:rPr>
        <w:t xml:space="preserve"> دین</w:t>
      </w:r>
      <w:r w:rsidR="00314CBC" w:rsidRPr="003F0EB5">
        <w:rPr>
          <w:rFonts w:cs="B Lotus" w:hint="cs"/>
          <w:spacing w:val="-2"/>
          <w:sz w:val="28"/>
          <w:szCs w:val="26"/>
          <w:rtl/>
          <w:lang w:bidi="fa-IR"/>
        </w:rPr>
        <w:t>ی‌</w:t>
      </w:r>
      <w:r w:rsidRPr="003F0EB5">
        <w:rPr>
          <w:rFonts w:cs="B Lotus" w:hint="cs"/>
          <w:spacing w:val="-2"/>
          <w:sz w:val="28"/>
          <w:szCs w:val="26"/>
          <w:rtl/>
          <w:lang w:bidi="fa-IR"/>
        </w:rPr>
        <w:t>تان را</w:t>
      </w:r>
      <w:r w:rsidR="00730468" w:rsidRPr="003F0EB5">
        <w:rPr>
          <w:rFonts w:cs="B Lotus" w:hint="cs"/>
          <w:spacing w:val="-2"/>
          <w:sz w:val="28"/>
          <w:szCs w:val="26"/>
          <w:rtl/>
          <w:lang w:bidi="fa-IR"/>
        </w:rPr>
        <w:t xml:space="preserve"> برایتان</w:t>
      </w:r>
      <w:r w:rsidRPr="003F0EB5">
        <w:rPr>
          <w:rFonts w:cs="B Lotus" w:hint="cs"/>
          <w:spacing w:val="-2"/>
          <w:sz w:val="28"/>
          <w:szCs w:val="26"/>
          <w:rtl/>
          <w:lang w:bidi="fa-IR"/>
        </w:rPr>
        <w:t xml:space="preserve"> کا</w:t>
      </w:r>
      <w:r w:rsidR="00606076" w:rsidRPr="003F0EB5">
        <w:rPr>
          <w:rFonts w:cs="B Lotus" w:hint="cs"/>
          <w:spacing w:val="-2"/>
          <w:sz w:val="28"/>
          <w:szCs w:val="26"/>
          <w:rtl/>
          <w:lang w:bidi="fa-IR"/>
        </w:rPr>
        <w:t xml:space="preserve">مل و نعمتم را بر شما تمام کردم» </w:t>
      </w:r>
      <w:r w:rsidRPr="003F0EB5">
        <w:rPr>
          <w:rFonts w:cs="B Lotus" w:hint="cs"/>
          <w:spacing w:val="-2"/>
          <w:sz w:val="30"/>
          <w:szCs w:val="28"/>
          <w:rtl/>
          <w:lang w:bidi="fa-IR"/>
        </w:rPr>
        <w:t>موشح و مزین گردیده، از مسائل و احکام حکومت و زمامداری که از الزم لوازم حی</w:t>
      </w:r>
      <w:r w:rsidR="00730468" w:rsidRPr="003F0EB5">
        <w:rPr>
          <w:rFonts w:cs="B Lotus" w:hint="cs"/>
          <w:spacing w:val="-2"/>
          <w:sz w:val="30"/>
          <w:szCs w:val="28"/>
          <w:rtl/>
          <w:lang w:bidi="fa-IR"/>
        </w:rPr>
        <w:t>ات بشری است خالی نمی‌‌تواند بود</w:t>
      </w:r>
      <w:r w:rsidR="00606076" w:rsidRPr="003F0EB5">
        <w:rPr>
          <w:rFonts w:cs="B Lotus" w:hint="cs"/>
          <w:spacing w:val="-2"/>
          <w:sz w:val="30"/>
          <w:szCs w:val="28"/>
          <w:rtl/>
          <w:lang w:bidi="fa-IR"/>
        </w:rPr>
        <w:t>،</w:t>
      </w:r>
      <w:r w:rsidRPr="003F0EB5">
        <w:rPr>
          <w:rFonts w:cs="B Lotus" w:hint="cs"/>
          <w:spacing w:val="-2"/>
          <w:sz w:val="30"/>
          <w:szCs w:val="28"/>
          <w:rtl/>
          <w:lang w:bidi="fa-IR"/>
        </w:rPr>
        <w:t xml:space="preserve"> و چنانکه در محل خود ثابت است</w:t>
      </w:r>
      <w:r w:rsidR="00730468" w:rsidRPr="003F0EB5">
        <w:rPr>
          <w:rFonts w:cs="B Lotus" w:hint="cs"/>
          <w:spacing w:val="-2"/>
          <w:sz w:val="30"/>
          <w:szCs w:val="28"/>
          <w:rtl/>
          <w:lang w:bidi="fa-IR"/>
        </w:rPr>
        <w:t>،</w:t>
      </w:r>
      <w:r w:rsidRPr="003F0EB5">
        <w:rPr>
          <w:rFonts w:cs="B Lotus" w:hint="cs"/>
          <w:spacing w:val="-2"/>
          <w:sz w:val="30"/>
          <w:szCs w:val="28"/>
          <w:rtl/>
          <w:lang w:bidi="fa-IR"/>
        </w:rPr>
        <w:t xml:space="preserve"> این منظور در این دین مبین</w:t>
      </w:r>
      <w:r w:rsidR="00730468" w:rsidRPr="003F0EB5">
        <w:rPr>
          <w:rFonts w:cs="B Lotus" w:hint="cs"/>
          <w:spacing w:val="-2"/>
          <w:sz w:val="30"/>
          <w:szCs w:val="28"/>
          <w:rtl/>
          <w:lang w:bidi="fa-IR"/>
        </w:rPr>
        <w:t>،</w:t>
      </w:r>
      <w:r w:rsidRPr="003F0EB5">
        <w:rPr>
          <w:rFonts w:cs="B Lotus" w:hint="cs"/>
          <w:spacing w:val="-2"/>
          <w:sz w:val="30"/>
          <w:szCs w:val="28"/>
          <w:rtl/>
          <w:lang w:bidi="fa-IR"/>
        </w:rPr>
        <w:t xml:space="preserve"> از مهم</w:t>
      </w:r>
      <w:r w:rsidR="00730468" w:rsidRPr="003F0EB5">
        <w:rPr>
          <w:rFonts w:cs="B Lotus" w:hint="cs"/>
          <w:spacing w:val="-2"/>
          <w:sz w:val="30"/>
          <w:szCs w:val="28"/>
          <w:rtl/>
          <w:lang w:bidi="fa-IR"/>
        </w:rPr>
        <w:t>‌</w:t>
      </w:r>
      <w:r w:rsidRPr="003F0EB5">
        <w:rPr>
          <w:rFonts w:cs="B Lotus" w:hint="cs"/>
          <w:spacing w:val="-2"/>
          <w:sz w:val="30"/>
          <w:szCs w:val="28"/>
          <w:rtl/>
          <w:lang w:bidi="fa-IR"/>
        </w:rPr>
        <w:t>ترین اهداف و مقدس‌‌ترین احکام اسلام است</w:t>
      </w:r>
      <w:r w:rsidR="00730468" w:rsidRPr="003F0EB5">
        <w:rPr>
          <w:rFonts w:cs="B Lotus" w:hint="cs"/>
          <w:spacing w:val="-2"/>
          <w:sz w:val="30"/>
          <w:szCs w:val="28"/>
          <w:rtl/>
          <w:lang w:bidi="fa-IR"/>
        </w:rPr>
        <w:t>!</w:t>
      </w:r>
      <w:r w:rsidRPr="003F0EB5">
        <w:rPr>
          <w:rFonts w:cs="B Lotus" w:hint="cs"/>
          <w:spacing w:val="-2"/>
          <w:sz w:val="30"/>
          <w:szCs w:val="28"/>
          <w:rtl/>
          <w:lang w:bidi="fa-IR"/>
        </w:rPr>
        <w:t xml:space="preserve"> اما حواشی</w:t>
      </w:r>
      <w:r w:rsidR="00730468" w:rsidRPr="003F0EB5">
        <w:rPr>
          <w:rFonts w:cs="B Lotus" w:hint="cs"/>
          <w:spacing w:val="-2"/>
          <w:sz w:val="30"/>
          <w:szCs w:val="28"/>
          <w:rtl/>
          <w:lang w:bidi="fa-IR"/>
        </w:rPr>
        <w:t xml:space="preserve"> و </w:t>
      </w:r>
      <w:r w:rsidR="00730468" w:rsidRPr="003F0EB5">
        <w:rPr>
          <w:rFonts w:cs="B Lotus" w:hint="cs"/>
          <w:spacing w:val="-2"/>
          <w:sz w:val="28"/>
          <w:szCs w:val="28"/>
          <w:rtl/>
          <w:lang w:bidi="ar-SY"/>
        </w:rPr>
        <w:t>زوائدی</w:t>
      </w:r>
      <w:r w:rsidRPr="003F0EB5">
        <w:rPr>
          <w:rFonts w:cs="B Lotus" w:hint="cs"/>
          <w:spacing w:val="-2"/>
          <w:sz w:val="30"/>
          <w:szCs w:val="28"/>
          <w:rtl/>
          <w:lang w:bidi="fa-IR"/>
        </w:rPr>
        <w:t xml:space="preserve"> که مسلماً زائید</w:t>
      </w:r>
      <w:r w:rsidR="00606076" w:rsidRPr="003F0EB5">
        <w:rPr>
          <w:rFonts w:cs="B Lotus" w:hint="cs"/>
          <w:spacing w:val="-2"/>
          <w:sz w:val="30"/>
          <w:szCs w:val="28"/>
          <w:rtl/>
          <w:lang w:bidi="fa-IR"/>
        </w:rPr>
        <w:t>ة اغراض و امراض پاره‌ای</w:t>
      </w:r>
      <w:r w:rsidRPr="003F0EB5">
        <w:rPr>
          <w:rFonts w:cs="B Lotus" w:hint="cs"/>
          <w:spacing w:val="-2"/>
          <w:sz w:val="30"/>
          <w:szCs w:val="28"/>
          <w:rtl/>
          <w:lang w:bidi="fa-IR"/>
        </w:rPr>
        <w:t xml:space="preserve"> از دشمنان حیله‌گر و دوستان جاهل است</w:t>
      </w:r>
      <w:r w:rsidR="00730468" w:rsidRPr="003F0EB5">
        <w:rPr>
          <w:rFonts w:cs="B Lotus" w:hint="cs"/>
          <w:spacing w:val="-2"/>
          <w:sz w:val="30"/>
          <w:szCs w:val="28"/>
          <w:rtl/>
          <w:lang w:bidi="fa-IR"/>
        </w:rPr>
        <w:t>،</w:t>
      </w:r>
      <w:r w:rsidRPr="003F0EB5">
        <w:rPr>
          <w:rFonts w:cs="B Lotus" w:hint="cs"/>
          <w:spacing w:val="-2"/>
          <w:sz w:val="30"/>
          <w:szCs w:val="28"/>
          <w:rtl/>
          <w:lang w:bidi="fa-IR"/>
        </w:rPr>
        <w:t xml:space="preserve"> هرگز نمی‌‌تواند در احکام آسمانی و قوانین الهی به طور روشن و خدشه ‌ناپذیر راه یابد</w:t>
      </w:r>
      <w:r w:rsidR="00730468" w:rsidRPr="003F0EB5">
        <w:rPr>
          <w:rFonts w:cs="B Lotus" w:hint="cs"/>
          <w:spacing w:val="-2"/>
          <w:sz w:val="30"/>
          <w:szCs w:val="28"/>
          <w:rtl/>
          <w:lang w:bidi="fa-IR"/>
        </w:rPr>
        <w:t>، زیرا -</w:t>
      </w:r>
      <w:r w:rsidR="00606076" w:rsidRPr="003F0EB5">
        <w:rPr>
          <w:rFonts w:cs="B Lotus" w:hint="cs"/>
          <w:spacing w:val="-2"/>
          <w:sz w:val="30"/>
          <w:szCs w:val="28"/>
          <w:rtl/>
          <w:lang w:bidi="fa-IR"/>
        </w:rPr>
        <w:t xml:space="preserve"> </w:t>
      </w:r>
      <w:r w:rsidR="00730468" w:rsidRPr="003F0EB5">
        <w:rPr>
          <w:rFonts w:cs="B Lotus" w:hint="cs"/>
          <w:spacing w:val="-2"/>
          <w:sz w:val="30"/>
          <w:szCs w:val="28"/>
          <w:rtl/>
          <w:lang w:bidi="fa-IR"/>
        </w:rPr>
        <w:t>چنانکه إن‌شاء</w:t>
      </w:r>
      <w:r w:rsidRPr="003F0EB5">
        <w:rPr>
          <w:rFonts w:cs="B Lotus" w:hint="cs"/>
          <w:spacing w:val="-2"/>
          <w:sz w:val="30"/>
          <w:szCs w:val="28"/>
          <w:rtl/>
          <w:lang w:bidi="fa-IR"/>
        </w:rPr>
        <w:t>الله بیان آن خواهد آمد</w:t>
      </w:r>
      <w:r w:rsidR="00730468" w:rsidRPr="003F0EB5">
        <w:rPr>
          <w:rFonts w:cs="B Lotus" w:hint="cs"/>
          <w:spacing w:val="-2"/>
          <w:sz w:val="30"/>
          <w:szCs w:val="28"/>
          <w:rtl/>
          <w:lang w:bidi="fa-IR"/>
        </w:rPr>
        <w:t>-</w:t>
      </w:r>
      <w:r w:rsidRPr="003F0EB5">
        <w:rPr>
          <w:rFonts w:cs="B Lotus" w:hint="cs"/>
          <w:spacing w:val="-2"/>
          <w:sz w:val="30"/>
          <w:szCs w:val="28"/>
          <w:rtl/>
          <w:lang w:bidi="fa-IR"/>
        </w:rPr>
        <w:t xml:space="preserve"> آن را از شکل اصلی خود بر</w:t>
      </w:r>
      <w:r w:rsidR="00730468" w:rsidRPr="003F0EB5">
        <w:rPr>
          <w:rFonts w:cs="B Lotus" w:hint="cs"/>
          <w:spacing w:val="-2"/>
          <w:sz w:val="30"/>
          <w:szCs w:val="28"/>
          <w:rtl/>
          <w:lang w:bidi="fa-IR"/>
        </w:rPr>
        <w:t>گردانیده و با چهر</w:t>
      </w:r>
      <w:r w:rsidR="00606076" w:rsidRPr="003F0EB5">
        <w:rPr>
          <w:rFonts w:cs="B Lotus" w:hint="cs"/>
          <w:spacing w:val="-2"/>
          <w:sz w:val="30"/>
          <w:szCs w:val="28"/>
          <w:rtl/>
          <w:lang w:bidi="fa-IR"/>
        </w:rPr>
        <w:t>ه‌ای</w:t>
      </w:r>
      <w:r w:rsidRPr="003F0EB5">
        <w:rPr>
          <w:rFonts w:cs="B Lotus" w:hint="cs"/>
          <w:spacing w:val="-2"/>
          <w:sz w:val="30"/>
          <w:szCs w:val="28"/>
          <w:rtl/>
          <w:lang w:bidi="fa-IR"/>
        </w:rPr>
        <w:t xml:space="preserve"> مکروه و زشت نمایش می‌دهد</w:t>
      </w:r>
      <w:r w:rsidR="00730468" w:rsidRPr="003F0EB5">
        <w:rPr>
          <w:rFonts w:cs="B Lotus" w:hint="cs"/>
          <w:spacing w:val="-2"/>
          <w:sz w:val="30"/>
          <w:szCs w:val="28"/>
          <w:rtl/>
          <w:lang w:bidi="fa-IR"/>
        </w:rPr>
        <w:t>،</w:t>
      </w:r>
      <w:r w:rsidRPr="003F0EB5">
        <w:rPr>
          <w:rFonts w:cs="B Lotus" w:hint="cs"/>
          <w:spacing w:val="-2"/>
          <w:sz w:val="30"/>
          <w:szCs w:val="28"/>
          <w:rtl/>
          <w:lang w:bidi="fa-IR"/>
        </w:rPr>
        <w:t xml:space="preserve"> که در این صورت مورد نفرت عقلا و انزجار</w:t>
      </w:r>
      <w:r w:rsidR="00730468" w:rsidRPr="003F0EB5">
        <w:rPr>
          <w:rFonts w:cs="B Lotus" w:hint="cs"/>
          <w:spacing w:val="-2"/>
          <w:sz w:val="30"/>
          <w:szCs w:val="28"/>
          <w:rtl/>
          <w:lang w:bidi="fa-IR"/>
        </w:rPr>
        <w:t xml:space="preserve"> علاقه</w:t>
      </w:r>
      <w:r w:rsidR="00A84597" w:rsidRPr="003F0EB5">
        <w:rPr>
          <w:rFonts w:cs="B Lotus" w:hint="eastAsia"/>
          <w:spacing w:val="-2"/>
          <w:sz w:val="30"/>
          <w:szCs w:val="28"/>
          <w:rtl/>
          <w:lang w:bidi="fa-IR"/>
        </w:rPr>
        <w:t>‌</w:t>
      </w:r>
      <w:r w:rsidR="00730468" w:rsidRPr="003F0EB5">
        <w:rPr>
          <w:rFonts w:cs="B Lotus" w:hint="cs"/>
          <w:spacing w:val="-2"/>
          <w:sz w:val="30"/>
          <w:szCs w:val="28"/>
          <w:rtl/>
          <w:lang w:bidi="fa-IR"/>
        </w:rPr>
        <w:t>مندان</w:t>
      </w:r>
      <w:r w:rsidRPr="003F0EB5">
        <w:rPr>
          <w:rFonts w:cs="B Lotus" w:hint="cs"/>
          <w:spacing w:val="-2"/>
          <w:sz w:val="30"/>
          <w:szCs w:val="28"/>
          <w:rtl/>
          <w:lang w:bidi="fa-IR"/>
        </w:rPr>
        <w:t xml:space="preserve"> دوستداران آن قرار می‌‌گیرد و این از</w:t>
      </w:r>
      <w:r w:rsidR="00730468" w:rsidRPr="003F0EB5">
        <w:rPr>
          <w:rFonts w:cs="B Lotus" w:hint="cs"/>
          <w:spacing w:val="-2"/>
          <w:sz w:val="30"/>
          <w:szCs w:val="28"/>
          <w:rtl/>
          <w:lang w:bidi="fa-IR"/>
        </w:rPr>
        <w:t xml:space="preserve"> حکمت و</w:t>
      </w:r>
      <w:r w:rsidR="00FB519D" w:rsidRPr="003F0EB5">
        <w:rPr>
          <w:rFonts w:cs="B Lotus" w:hint="cs"/>
          <w:spacing w:val="-2"/>
          <w:sz w:val="30"/>
          <w:szCs w:val="28"/>
          <w:rtl/>
          <w:lang w:bidi="fa-IR"/>
        </w:rPr>
        <w:t xml:space="preserve"> رحمت ا</w:t>
      </w:r>
      <w:r w:rsidRPr="003F0EB5">
        <w:rPr>
          <w:rFonts w:cs="B Lotus" w:hint="cs"/>
          <w:spacing w:val="-2"/>
          <w:sz w:val="30"/>
          <w:szCs w:val="28"/>
          <w:rtl/>
          <w:lang w:bidi="fa-IR"/>
        </w:rPr>
        <w:t xml:space="preserve">لهی به دور است. </w:t>
      </w:r>
    </w:p>
    <w:p w:rsidR="000A4B2C"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یکی از اموری که می‌‌توان به وسیل</w:t>
      </w:r>
      <w:r w:rsidR="00730468" w:rsidRPr="003F0EB5">
        <w:rPr>
          <w:rFonts w:cs="B Lotus" w:hint="cs"/>
          <w:sz w:val="30"/>
          <w:szCs w:val="28"/>
          <w:rtl/>
          <w:lang w:bidi="fa-IR"/>
        </w:rPr>
        <w:t>ة</w:t>
      </w:r>
      <w:r w:rsidRPr="003F0EB5">
        <w:rPr>
          <w:rFonts w:cs="B Lotus" w:hint="cs"/>
          <w:sz w:val="30"/>
          <w:szCs w:val="28"/>
          <w:rtl/>
          <w:lang w:bidi="fa-IR"/>
        </w:rPr>
        <w:t xml:space="preserve"> بررسی آن</w:t>
      </w:r>
      <w:r w:rsidR="00730468" w:rsidRPr="003F0EB5">
        <w:rPr>
          <w:rFonts w:cs="B Lotus" w:hint="cs"/>
          <w:sz w:val="30"/>
          <w:szCs w:val="28"/>
          <w:rtl/>
          <w:lang w:bidi="fa-IR"/>
        </w:rPr>
        <w:t>،</w:t>
      </w:r>
      <w:r w:rsidRPr="003F0EB5">
        <w:rPr>
          <w:rFonts w:cs="B Lotus" w:hint="cs"/>
          <w:sz w:val="30"/>
          <w:szCs w:val="28"/>
          <w:rtl/>
          <w:lang w:bidi="fa-IR"/>
        </w:rPr>
        <w:t xml:space="preserve"> به حقایق تعالیم</w:t>
      </w:r>
      <w:r w:rsidR="00730468" w:rsidRPr="003F0EB5">
        <w:rPr>
          <w:rFonts w:cs="B Lotus" w:hint="cs"/>
          <w:sz w:val="30"/>
          <w:szCs w:val="28"/>
          <w:rtl/>
          <w:lang w:bidi="fa-IR"/>
        </w:rPr>
        <w:t xml:space="preserve"> پیامبر</w:t>
      </w:r>
      <w:r w:rsidRPr="003F0EB5">
        <w:rPr>
          <w:rFonts w:cs="B Lotus" w:hint="cs"/>
          <w:sz w:val="30"/>
          <w:szCs w:val="28"/>
          <w:rtl/>
          <w:lang w:bidi="fa-IR"/>
        </w:rPr>
        <w:t xml:space="preserve"> اسلام</w:t>
      </w:r>
      <w:r w:rsidR="00730468" w:rsidRPr="003F0EB5">
        <w:rPr>
          <w:rFonts w:cs="B Lotus" w:hint="cs"/>
          <w:sz w:val="30"/>
          <w:szCs w:val="28"/>
          <w:rtl/>
          <w:lang w:bidi="fa-IR"/>
        </w:rPr>
        <w:t xml:space="preserve"> </w:t>
      </w:r>
      <w:r w:rsidR="00730468" w:rsidRPr="003F0EB5">
        <w:rPr>
          <w:rFonts w:cs="CTraditional Arabic" w:hint="cs"/>
          <w:sz w:val="28"/>
          <w:szCs w:val="28"/>
          <w:rtl/>
          <w:lang w:bidi="fa-IR"/>
        </w:rPr>
        <w:t>ص</w:t>
      </w:r>
      <w:r w:rsidRPr="003F0EB5">
        <w:rPr>
          <w:rFonts w:cs="B Lotus" w:hint="cs"/>
          <w:sz w:val="30"/>
          <w:szCs w:val="28"/>
          <w:rtl/>
          <w:lang w:bidi="fa-IR"/>
        </w:rPr>
        <w:t xml:space="preserve"> دست یافت، مطالع</w:t>
      </w:r>
      <w:r w:rsidR="00730468" w:rsidRPr="003F0EB5">
        <w:rPr>
          <w:rFonts w:cs="B Lotus" w:hint="cs"/>
          <w:sz w:val="30"/>
          <w:szCs w:val="28"/>
          <w:rtl/>
          <w:lang w:bidi="fa-IR"/>
        </w:rPr>
        <w:t>ة</w:t>
      </w:r>
      <w:r w:rsidRPr="003F0EB5">
        <w:rPr>
          <w:rFonts w:cs="B Lotus" w:hint="cs"/>
          <w:sz w:val="30"/>
          <w:szCs w:val="28"/>
          <w:rtl/>
          <w:lang w:bidi="fa-IR"/>
        </w:rPr>
        <w:t xml:space="preserve"> قضی</w:t>
      </w:r>
      <w:r w:rsidR="00730468" w:rsidRPr="003F0EB5">
        <w:rPr>
          <w:rFonts w:cs="B Lotus" w:hint="cs"/>
          <w:sz w:val="30"/>
          <w:szCs w:val="28"/>
          <w:rtl/>
          <w:lang w:bidi="fa-IR"/>
        </w:rPr>
        <w:t>ة</w:t>
      </w:r>
      <w:r w:rsidRPr="003F0EB5">
        <w:rPr>
          <w:rFonts w:cs="B Lotus" w:hint="cs"/>
          <w:sz w:val="30"/>
          <w:szCs w:val="28"/>
          <w:rtl/>
          <w:lang w:bidi="fa-IR"/>
        </w:rPr>
        <w:t xml:space="preserve"> سقیف</w:t>
      </w:r>
      <w:r w:rsidR="00730468" w:rsidRPr="003F0EB5">
        <w:rPr>
          <w:rFonts w:cs="B Lotus" w:hint="cs"/>
          <w:sz w:val="30"/>
          <w:szCs w:val="28"/>
          <w:rtl/>
          <w:lang w:bidi="fa-IR"/>
        </w:rPr>
        <w:t>ة</w:t>
      </w:r>
      <w:r w:rsidRPr="003F0EB5">
        <w:rPr>
          <w:rFonts w:cs="B Lotus" w:hint="cs"/>
          <w:sz w:val="30"/>
          <w:szCs w:val="28"/>
          <w:rtl/>
          <w:lang w:bidi="fa-IR"/>
        </w:rPr>
        <w:t xml:space="preserve"> بنی</w:t>
      </w:r>
      <w:r w:rsidR="008B695C" w:rsidRPr="003F0EB5">
        <w:rPr>
          <w:rFonts w:cs="B Lotus" w:hint="eastAsia"/>
          <w:sz w:val="30"/>
          <w:szCs w:val="28"/>
          <w:rtl/>
          <w:lang w:bidi="fa-IR"/>
        </w:rPr>
        <w:t>‌</w:t>
      </w:r>
      <w:r w:rsidRPr="003F0EB5">
        <w:rPr>
          <w:rFonts w:cs="B Lotus" w:hint="cs"/>
          <w:sz w:val="30"/>
          <w:szCs w:val="28"/>
          <w:rtl/>
          <w:lang w:bidi="fa-IR"/>
        </w:rPr>
        <w:t>ساعده است که در همان ساعات اولیه که روح مقدس رسول خدا به ملأ اعلی انتقال می‌‌یافت،</w:t>
      </w:r>
      <w:r w:rsidR="00730468" w:rsidRPr="003F0EB5">
        <w:rPr>
          <w:rFonts w:cs="B Lotus" w:hint="cs"/>
          <w:sz w:val="30"/>
          <w:szCs w:val="28"/>
          <w:rtl/>
          <w:lang w:bidi="fa-IR"/>
        </w:rPr>
        <w:t xml:space="preserve"> واقع شد.</w:t>
      </w:r>
      <w:r w:rsidRPr="003F0EB5">
        <w:rPr>
          <w:rFonts w:cs="B Lotus" w:hint="cs"/>
          <w:sz w:val="30"/>
          <w:szCs w:val="28"/>
          <w:rtl/>
          <w:lang w:bidi="fa-IR"/>
        </w:rPr>
        <w:t xml:space="preserve"> هرگاه آن واقعه را با دقتی حقیقت‌جویانه و عاری از تعصب و پیش‌ داوری تعقیب کنیم، به بسیاری از مطالب لازمه پی برده و حقیقت</w:t>
      </w:r>
      <w:r w:rsidR="00730468" w:rsidRPr="003F0EB5">
        <w:rPr>
          <w:rFonts w:cs="B Lotus" w:hint="cs"/>
          <w:sz w:val="30"/>
          <w:szCs w:val="28"/>
          <w:rtl/>
          <w:lang w:bidi="fa-IR"/>
        </w:rPr>
        <w:t>،</w:t>
      </w:r>
      <w:r w:rsidRPr="003F0EB5">
        <w:rPr>
          <w:rFonts w:cs="B Lotus" w:hint="cs"/>
          <w:sz w:val="30"/>
          <w:szCs w:val="28"/>
          <w:rtl/>
          <w:lang w:bidi="fa-IR"/>
        </w:rPr>
        <w:t xml:space="preserve"> علی</w:t>
      </w:r>
      <w:r w:rsidR="00730468" w:rsidRPr="003F0EB5">
        <w:rPr>
          <w:rFonts w:cs="B Lotus" w:hint="cs"/>
          <w:sz w:val="30"/>
          <w:szCs w:val="28"/>
          <w:rtl/>
          <w:lang w:bidi="fa-IR"/>
        </w:rPr>
        <w:t xml:space="preserve"> </w:t>
      </w:r>
      <w:r w:rsidRPr="003F0EB5">
        <w:rPr>
          <w:rFonts w:cs="B Lotus" w:hint="cs"/>
          <w:sz w:val="30"/>
          <w:szCs w:val="28"/>
          <w:rtl/>
          <w:lang w:bidi="fa-IR"/>
        </w:rPr>
        <w:t>رغم پوشیدگی بر طالب خود، جلوه خواهد کرد. اینک ما در این رساله، مختصری از داستان سقیف</w:t>
      </w:r>
      <w:r w:rsidR="00DE0551" w:rsidRPr="003F0EB5">
        <w:rPr>
          <w:rFonts w:cs="B Lotus" w:hint="cs"/>
          <w:sz w:val="30"/>
          <w:szCs w:val="28"/>
          <w:rtl/>
          <w:lang w:bidi="fa-IR"/>
        </w:rPr>
        <w:t>ة</w:t>
      </w:r>
      <w:r w:rsidRPr="003F0EB5">
        <w:rPr>
          <w:rFonts w:cs="B Lotus" w:hint="cs"/>
          <w:sz w:val="30"/>
          <w:szCs w:val="28"/>
          <w:rtl/>
          <w:lang w:bidi="fa-IR"/>
        </w:rPr>
        <w:t xml:space="preserve"> بنی ساعده را که کبار اصحاب رسول مختار </w:t>
      </w:r>
      <w:r w:rsidRPr="003F0EB5">
        <w:rPr>
          <w:rFonts w:cs="CTraditional Arabic" w:hint="cs"/>
          <w:sz w:val="28"/>
          <w:szCs w:val="28"/>
          <w:rtl/>
          <w:lang w:bidi="fa-IR"/>
        </w:rPr>
        <w:t>ص</w:t>
      </w:r>
      <w:r w:rsidRPr="003F0EB5">
        <w:rPr>
          <w:rFonts w:cs="B Lotus" w:hint="cs"/>
          <w:sz w:val="30"/>
          <w:szCs w:val="28"/>
          <w:rtl/>
          <w:lang w:bidi="fa-IR"/>
        </w:rPr>
        <w:t xml:space="preserve"> در آن حضور داشتند و ماجرا را به وجود آوردند می‌نگاریم</w:t>
      </w:r>
      <w:r w:rsidR="00DE0551" w:rsidRPr="003F0EB5">
        <w:rPr>
          <w:rFonts w:cs="B Lotus" w:hint="cs"/>
          <w:sz w:val="30"/>
          <w:szCs w:val="28"/>
          <w:rtl/>
          <w:lang w:bidi="fa-IR"/>
        </w:rPr>
        <w:t>،</w:t>
      </w:r>
      <w:r w:rsidRPr="003F0EB5">
        <w:rPr>
          <w:rFonts w:cs="B Lotus" w:hint="cs"/>
          <w:sz w:val="30"/>
          <w:szCs w:val="28"/>
          <w:rtl/>
          <w:lang w:bidi="fa-IR"/>
        </w:rPr>
        <w:t xml:space="preserve"> تا حقیقت مطلب بر طالبان حق روشن شود، إن شاء الله.</w:t>
      </w:r>
    </w:p>
    <w:p w:rsidR="007C2345" w:rsidRPr="003F0EB5" w:rsidRDefault="007C2345" w:rsidP="00340807">
      <w:pPr>
        <w:widowControl w:val="0"/>
        <w:spacing w:line="228" w:lineRule="auto"/>
        <w:ind w:firstLine="284"/>
        <w:jc w:val="both"/>
        <w:rPr>
          <w:rFonts w:cs="B Lotus"/>
          <w:sz w:val="30"/>
          <w:szCs w:val="28"/>
          <w:rtl/>
          <w:lang w:bidi="fa-IR"/>
        </w:rPr>
        <w:sectPr w:rsidR="007C2345"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481D13" w:rsidRPr="003F0EB5" w:rsidRDefault="00481D13" w:rsidP="007C2345">
      <w:pPr>
        <w:pStyle w:val="ab"/>
        <w:rPr>
          <w:rFonts w:hint="cs"/>
          <w:rtl/>
        </w:rPr>
      </w:pPr>
      <w:bookmarkStart w:id="56" w:name="_Toc139680103"/>
      <w:bookmarkStart w:id="57" w:name="_Toc390006687"/>
      <w:r w:rsidRPr="003F0EB5">
        <w:rPr>
          <w:rFonts w:hint="cs"/>
          <w:rtl/>
        </w:rPr>
        <w:t xml:space="preserve">تحقیقی عمیق </w:t>
      </w:r>
      <w:r w:rsidR="00690C8B" w:rsidRPr="003F0EB5">
        <w:rPr>
          <w:rFonts w:hint="cs"/>
          <w:rtl/>
        </w:rPr>
        <w:t>دربار</w:t>
      </w:r>
      <w:r w:rsidR="00DE0551" w:rsidRPr="003F0EB5">
        <w:rPr>
          <w:rFonts w:hint="cs"/>
          <w:rtl/>
        </w:rPr>
        <w:t>ة</w:t>
      </w:r>
      <w:r w:rsidRPr="003F0EB5">
        <w:rPr>
          <w:rFonts w:hint="cs"/>
          <w:rtl/>
        </w:rPr>
        <w:t xml:space="preserve"> سقیف</w:t>
      </w:r>
      <w:r w:rsidR="00DE0551" w:rsidRPr="003F0EB5">
        <w:rPr>
          <w:rFonts w:hint="cs"/>
          <w:rtl/>
        </w:rPr>
        <w:t>ة</w:t>
      </w:r>
      <w:r w:rsidRPr="003F0EB5">
        <w:rPr>
          <w:rFonts w:hint="cs"/>
          <w:rtl/>
        </w:rPr>
        <w:t xml:space="preserve"> بنی ساعده</w:t>
      </w:r>
      <w:bookmarkEnd w:id="56"/>
      <w:bookmarkEnd w:id="57"/>
    </w:p>
    <w:p w:rsidR="006F1583" w:rsidRPr="003F0EB5" w:rsidRDefault="00481D13" w:rsidP="00340807">
      <w:pPr>
        <w:widowControl w:val="0"/>
        <w:spacing w:line="228" w:lineRule="auto"/>
        <w:jc w:val="both"/>
        <w:rPr>
          <w:rFonts w:cs="B Lotus" w:hint="cs"/>
          <w:sz w:val="28"/>
          <w:szCs w:val="28"/>
          <w:rtl/>
          <w:lang w:bidi="fa-IR"/>
        </w:rPr>
      </w:pPr>
      <w:r w:rsidRPr="003F0EB5">
        <w:rPr>
          <w:rFonts w:cs="B Lotus" w:hint="cs"/>
          <w:sz w:val="28"/>
          <w:szCs w:val="28"/>
          <w:rtl/>
          <w:lang w:bidi="fa-IR"/>
        </w:rPr>
        <w:t>سقیف</w:t>
      </w:r>
      <w:r w:rsidR="00DE0551" w:rsidRPr="003F0EB5">
        <w:rPr>
          <w:rFonts w:cs="B Lotus" w:hint="cs"/>
          <w:sz w:val="28"/>
          <w:szCs w:val="28"/>
          <w:rtl/>
          <w:lang w:bidi="fa-IR"/>
        </w:rPr>
        <w:t>ة</w:t>
      </w:r>
      <w:r w:rsidRPr="003F0EB5">
        <w:rPr>
          <w:rFonts w:cs="B Lotus" w:hint="cs"/>
          <w:sz w:val="28"/>
          <w:szCs w:val="28"/>
          <w:rtl/>
          <w:lang w:bidi="fa-IR"/>
        </w:rPr>
        <w:t xml:space="preserve"> بنی ساعده محلی بود که در آن مردم مدینه برای حل و فصل امور، اجتماع کرده و مسائل مهم را با مشورت سران قوم فی</w:t>
      </w:r>
      <w:r w:rsidR="00AF0C70" w:rsidRPr="003F0EB5">
        <w:rPr>
          <w:rFonts w:cs="B Lotus" w:hint="cs"/>
          <w:sz w:val="28"/>
          <w:szCs w:val="28"/>
          <w:rtl/>
          <w:lang w:bidi="fa-IR"/>
        </w:rPr>
        <w:t>صله می‌نمو‌دند. پس از رحلت رسول</w:t>
      </w:r>
      <w:r w:rsidR="00AF0C70" w:rsidRPr="003F0EB5">
        <w:rPr>
          <w:rFonts w:cs="B Lotus" w:hint="eastAsia"/>
          <w:sz w:val="28"/>
          <w:szCs w:val="28"/>
          <w:rtl/>
          <w:lang w:bidi="fa-IR"/>
        </w:rPr>
        <w:t>‌</w:t>
      </w:r>
      <w:r w:rsidRPr="003F0EB5">
        <w:rPr>
          <w:rFonts w:cs="B Lotus" w:hint="cs"/>
          <w:sz w:val="28"/>
          <w:szCs w:val="28"/>
          <w:rtl/>
          <w:lang w:bidi="fa-IR"/>
        </w:rPr>
        <w:t>خدا</w:t>
      </w:r>
      <w:r w:rsidR="00DE0551" w:rsidRPr="003F0EB5">
        <w:rPr>
          <w:rFonts w:cs="CTraditional Arabic" w:hint="cs"/>
          <w:sz w:val="28"/>
          <w:szCs w:val="28"/>
          <w:rtl/>
          <w:lang w:bidi="fa-IR"/>
        </w:rPr>
        <w:t>ص</w:t>
      </w:r>
      <w:r w:rsidR="00DE0551" w:rsidRPr="003F0EB5">
        <w:rPr>
          <w:rFonts w:cs="B Lotus" w:hint="cs"/>
          <w:sz w:val="28"/>
          <w:szCs w:val="28"/>
          <w:rtl/>
          <w:lang w:bidi="fa-IR"/>
        </w:rPr>
        <w:t xml:space="preserve"> </w:t>
      </w:r>
      <w:r w:rsidRPr="003F0EB5">
        <w:rPr>
          <w:rFonts w:cs="B Lotus" w:hint="cs"/>
          <w:sz w:val="28"/>
          <w:szCs w:val="28"/>
          <w:rtl/>
          <w:lang w:bidi="fa-IR"/>
        </w:rPr>
        <w:t>بلافاصله مردم مدینه که با اختیار و بدون اکراه و اجبار مسلمان شده بودند و رسول خدا را قبل از هجرت به سوی خود دعوت کرده و وعد</w:t>
      </w:r>
      <w:r w:rsidR="00DE0551" w:rsidRPr="003F0EB5">
        <w:rPr>
          <w:rFonts w:cs="B Lotus" w:hint="cs"/>
          <w:sz w:val="28"/>
          <w:szCs w:val="28"/>
          <w:rtl/>
          <w:lang w:bidi="fa-IR"/>
        </w:rPr>
        <w:t>ة</w:t>
      </w:r>
      <w:r w:rsidRPr="003F0EB5">
        <w:rPr>
          <w:rFonts w:cs="B Lotus" w:hint="cs"/>
          <w:sz w:val="28"/>
          <w:szCs w:val="28"/>
          <w:rtl/>
          <w:lang w:bidi="fa-IR"/>
        </w:rPr>
        <w:t xml:space="preserve"> یاری و نصرت داده بودند و انصار نامیده می‌شدند، در سقیفه اجتماع کرده و «سعد بن عباده»</w:t>
      </w:r>
      <w:r w:rsidRPr="003F0EB5">
        <w:rPr>
          <w:rStyle w:val="FootnoteReference"/>
          <w:rFonts w:cs="B Lotus"/>
          <w:sz w:val="28"/>
          <w:szCs w:val="28"/>
          <w:rtl/>
          <w:lang w:bidi="fa-IR"/>
        </w:rPr>
        <w:t>(</w:t>
      </w:r>
      <w:r w:rsidRPr="003F0EB5">
        <w:rPr>
          <w:rStyle w:val="FootnoteReference"/>
          <w:rFonts w:cs="B Lotus"/>
          <w:sz w:val="28"/>
          <w:szCs w:val="28"/>
          <w:rtl/>
          <w:lang w:bidi="fa-IR"/>
        </w:rPr>
        <w:footnoteReference w:id="11"/>
      </w:r>
      <w:r w:rsidRPr="003F0EB5">
        <w:rPr>
          <w:rStyle w:val="FootnoteReference"/>
          <w:rFonts w:cs="B Lotus"/>
          <w:sz w:val="28"/>
          <w:szCs w:val="28"/>
          <w:rtl/>
          <w:lang w:bidi="fa-IR"/>
        </w:rPr>
        <w:t>)</w:t>
      </w:r>
      <w:r w:rsidRPr="003F0EB5">
        <w:rPr>
          <w:rFonts w:cs="B Lotus" w:hint="cs"/>
          <w:sz w:val="28"/>
          <w:szCs w:val="28"/>
          <w:rtl/>
          <w:lang w:bidi="fa-IR"/>
        </w:rPr>
        <w:t xml:space="preserve"> را که رئیس طایف</w:t>
      </w:r>
      <w:r w:rsidR="00DE0551" w:rsidRPr="003F0EB5">
        <w:rPr>
          <w:rFonts w:cs="B Lotus" w:hint="cs"/>
          <w:sz w:val="28"/>
          <w:szCs w:val="28"/>
          <w:rtl/>
          <w:lang w:bidi="fa-IR"/>
        </w:rPr>
        <w:t>ة</w:t>
      </w:r>
      <w:r w:rsidRPr="003F0EB5">
        <w:rPr>
          <w:rFonts w:cs="B Lotus" w:hint="cs"/>
          <w:sz w:val="28"/>
          <w:szCs w:val="28"/>
          <w:rtl/>
          <w:lang w:bidi="fa-IR"/>
        </w:rPr>
        <w:t xml:space="preserve"> خزرج (یکی از دو قبیل</w:t>
      </w:r>
      <w:r w:rsidR="00DE0551" w:rsidRPr="003F0EB5">
        <w:rPr>
          <w:rFonts w:cs="B Lotus" w:hint="cs"/>
          <w:sz w:val="28"/>
          <w:szCs w:val="28"/>
          <w:rtl/>
          <w:lang w:bidi="fa-IR"/>
        </w:rPr>
        <w:t>ة</w:t>
      </w:r>
      <w:r w:rsidRPr="003F0EB5">
        <w:rPr>
          <w:rFonts w:cs="B Lotus" w:hint="cs"/>
          <w:sz w:val="28"/>
          <w:szCs w:val="28"/>
          <w:rtl/>
          <w:lang w:bidi="fa-IR"/>
        </w:rPr>
        <w:t xml:space="preserve"> بزرگ مدینه) و در آن وقت بیمار بود</w:t>
      </w:r>
      <w:r w:rsidR="00DE0551" w:rsidRPr="003F0EB5">
        <w:rPr>
          <w:rStyle w:val="PageNumber"/>
          <w:rFonts w:ascii="Lotus Linotype" w:hAnsi="Lotus Linotype" w:cs="Lotus Linotype"/>
          <w:sz w:val="28"/>
          <w:szCs w:val="28"/>
          <w:rtl/>
        </w:rPr>
        <w:t>،</w:t>
      </w:r>
      <w:r w:rsidRPr="003F0EB5">
        <w:rPr>
          <w:rFonts w:cs="B Lotus" w:hint="cs"/>
          <w:sz w:val="28"/>
          <w:szCs w:val="28"/>
          <w:rtl/>
          <w:lang w:bidi="fa-IR"/>
        </w:rPr>
        <w:t xml:space="preserve"> نامزد خلافت و امامت کرده و در گلیمی گذاشته </w:t>
      </w:r>
      <w:r w:rsidR="00DE0551" w:rsidRPr="003F0EB5">
        <w:rPr>
          <w:rFonts w:cs="B Lotus" w:hint="cs"/>
          <w:sz w:val="28"/>
          <w:szCs w:val="28"/>
          <w:rtl/>
          <w:lang w:bidi="fa-IR"/>
        </w:rPr>
        <w:t xml:space="preserve">و </w:t>
      </w:r>
      <w:r w:rsidRPr="003F0EB5">
        <w:rPr>
          <w:rFonts w:cs="B Lotus" w:hint="cs"/>
          <w:sz w:val="28"/>
          <w:szCs w:val="28"/>
          <w:rtl/>
          <w:lang w:bidi="fa-IR"/>
        </w:rPr>
        <w:t>به سقیفه آوردند تا برای او از مردم بیعت بگیرند.</w:t>
      </w:r>
    </w:p>
    <w:p w:rsidR="00481D13" w:rsidRPr="003F0EB5" w:rsidRDefault="00481D13" w:rsidP="00340807">
      <w:pPr>
        <w:widowControl w:val="0"/>
        <w:spacing w:line="228" w:lineRule="auto"/>
        <w:ind w:firstLine="284"/>
        <w:jc w:val="both"/>
        <w:rPr>
          <w:rFonts w:cs="B Lotus" w:hint="cs"/>
          <w:sz w:val="28"/>
          <w:szCs w:val="28"/>
          <w:rtl/>
        </w:rPr>
      </w:pPr>
      <w:r w:rsidRPr="003F0EB5">
        <w:rPr>
          <w:rFonts w:cs="B Lotus" w:hint="cs"/>
          <w:sz w:val="28"/>
          <w:szCs w:val="28"/>
          <w:rtl/>
          <w:lang w:bidi="fa-IR"/>
        </w:rPr>
        <w:t>ما مختصراً داستان سقیفه را از تواریخ معتبر</w:t>
      </w:r>
      <w:r w:rsidR="00DE0551" w:rsidRPr="003F0EB5">
        <w:rPr>
          <w:rStyle w:val="PageNumber"/>
          <w:rFonts w:ascii="Lotus Linotype" w:hAnsi="Lotus Linotype" w:cs="Lotus Linotype"/>
          <w:sz w:val="28"/>
          <w:szCs w:val="28"/>
          <w:rtl/>
        </w:rPr>
        <w:t>،</w:t>
      </w:r>
      <w:r w:rsidRPr="003F0EB5">
        <w:rPr>
          <w:rFonts w:cs="B Lotus" w:hint="cs"/>
          <w:sz w:val="28"/>
          <w:szCs w:val="28"/>
          <w:rtl/>
          <w:lang w:bidi="fa-IR"/>
        </w:rPr>
        <w:t xml:space="preserve"> بی‌‌آنکه نکات تاریخی و اساسی آن حذف شود</w:t>
      </w:r>
      <w:r w:rsidR="00DE0551" w:rsidRPr="003F0EB5">
        <w:rPr>
          <w:rStyle w:val="PageNumber"/>
          <w:rFonts w:ascii="Lotus Linotype" w:hAnsi="Lotus Linotype" w:cs="Lotus Linotype"/>
          <w:sz w:val="28"/>
          <w:szCs w:val="28"/>
          <w:rtl/>
        </w:rPr>
        <w:t>،</w:t>
      </w:r>
      <w:r w:rsidRPr="003F0EB5">
        <w:rPr>
          <w:rFonts w:cs="B Lotus" w:hint="cs"/>
          <w:sz w:val="28"/>
          <w:szCs w:val="28"/>
          <w:rtl/>
          <w:lang w:bidi="fa-IR"/>
        </w:rPr>
        <w:t xml:space="preserve"> می‌‌آوریم و قبلاً این نکته را خاطر نشان می‌‌کنیم که کتب تاریخی در باب این ماجرا، تأل</w:t>
      </w:r>
      <w:r w:rsidR="00DE0551" w:rsidRPr="003F0EB5">
        <w:rPr>
          <w:rFonts w:cs="B Lotus" w:hint="cs"/>
          <w:sz w:val="28"/>
          <w:szCs w:val="28"/>
          <w:rtl/>
          <w:lang w:bidi="fa-IR"/>
        </w:rPr>
        <w:t>یفاتی است که از علمای بزرگ مسلمان برای ملت اسلام</w:t>
      </w:r>
      <w:r w:rsidRPr="003F0EB5">
        <w:rPr>
          <w:rFonts w:cs="B Lotus" w:hint="cs"/>
          <w:sz w:val="28"/>
          <w:szCs w:val="28"/>
          <w:rtl/>
          <w:lang w:bidi="fa-IR"/>
        </w:rPr>
        <w:t xml:space="preserve"> باقی مانده و این تألیفات عموماً بعد از قرن دوم و غالباً در قرن سوم و از آن به بعد به رشت</w:t>
      </w:r>
      <w:r w:rsidR="00DE0551" w:rsidRPr="003F0EB5">
        <w:rPr>
          <w:rFonts w:cs="B Lotus" w:hint="cs"/>
          <w:sz w:val="28"/>
          <w:szCs w:val="28"/>
          <w:rtl/>
          <w:lang w:bidi="fa-IR"/>
        </w:rPr>
        <w:t>ة</w:t>
      </w:r>
      <w:r w:rsidRPr="003F0EB5">
        <w:rPr>
          <w:rFonts w:cs="B Lotus" w:hint="cs"/>
          <w:sz w:val="28"/>
          <w:szCs w:val="28"/>
          <w:rtl/>
          <w:lang w:bidi="fa-IR"/>
        </w:rPr>
        <w:t xml:space="preserve"> تحریر در آم</w:t>
      </w:r>
      <w:r w:rsidR="00B004DB" w:rsidRPr="003F0EB5">
        <w:rPr>
          <w:rFonts w:cs="B Lotus" w:hint="cs"/>
          <w:sz w:val="28"/>
          <w:szCs w:val="28"/>
          <w:rtl/>
          <w:lang w:bidi="fa-IR"/>
        </w:rPr>
        <w:t>ده‌اند</w:t>
      </w:r>
      <w:r w:rsidR="00DE0551" w:rsidRPr="003F0EB5">
        <w:rPr>
          <w:rStyle w:val="PageNumber"/>
          <w:rFonts w:ascii="Lotus Linotype" w:hAnsi="Lotus Linotype" w:cs="Lotus Linotype"/>
          <w:sz w:val="28"/>
          <w:szCs w:val="28"/>
          <w:rtl/>
        </w:rPr>
        <w:t>،</w:t>
      </w:r>
      <w:r w:rsidRPr="003F0EB5">
        <w:rPr>
          <w:rFonts w:cs="B Lotus" w:hint="cs"/>
          <w:sz w:val="28"/>
          <w:szCs w:val="28"/>
          <w:rtl/>
          <w:lang w:bidi="fa-IR"/>
        </w:rPr>
        <w:t xml:space="preserve"> و نیز این نکته را یاد</w:t>
      </w:r>
      <w:r w:rsidR="00DE0551" w:rsidRPr="003F0EB5">
        <w:rPr>
          <w:rFonts w:cs="B Lotus" w:hint="cs"/>
          <w:sz w:val="28"/>
          <w:szCs w:val="28"/>
          <w:rtl/>
          <w:lang w:bidi="fa-IR"/>
        </w:rPr>
        <w:t xml:space="preserve"> </w:t>
      </w:r>
      <w:r w:rsidRPr="003F0EB5">
        <w:rPr>
          <w:rFonts w:cs="B Lotus" w:hint="cs"/>
          <w:sz w:val="28"/>
          <w:szCs w:val="28"/>
          <w:rtl/>
          <w:lang w:bidi="fa-IR"/>
        </w:rPr>
        <w:t>آور می‌‌شویم که در آن زمان قضی</w:t>
      </w:r>
      <w:r w:rsidR="00DE0551" w:rsidRPr="003F0EB5">
        <w:rPr>
          <w:rFonts w:cs="B Lotus" w:hint="cs"/>
          <w:sz w:val="28"/>
          <w:szCs w:val="28"/>
          <w:rtl/>
          <w:lang w:bidi="fa-IR"/>
        </w:rPr>
        <w:t>ة</w:t>
      </w:r>
      <w:r w:rsidRPr="003F0EB5">
        <w:rPr>
          <w:rFonts w:cs="B Lotus" w:hint="cs"/>
          <w:sz w:val="28"/>
          <w:szCs w:val="28"/>
          <w:rtl/>
          <w:lang w:bidi="fa-IR"/>
        </w:rPr>
        <w:t xml:space="preserve"> شیعه و سنی، هرگز به صورتی که امروز در آمده است، نبوده و کسی به طرفداری عمر </w:t>
      </w:r>
      <w:r w:rsidRPr="003F0EB5">
        <w:rPr>
          <w:rFonts w:cs="B Lotus" w:hint="cs"/>
          <w:sz w:val="28"/>
          <w:szCs w:val="28"/>
          <w:rtl/>
        </w:rPr>
        <w:sym w:font="AGA Arabesque" w:char="F074"/>
      </w:r>
      <w:r w:rsidRPr="003F0EB5">
        <w:rPr>
          <w:rFonts w:cs="B Lotus" w:hint="cs"/>
          <w:sz w:val="28"/>
          <w:szCs w:val="28"/>
          <w:rtl/>
          <w:lang w:bidi="fa-IR"/>
        </w:rPr>
        <w:t xml:space="preserve"> یا علی </w:t>
      </w:r>
      <w:r w:rsidRPr="003F0EB5">
        <w:rPr>
          <w:rFonts w:cs="CTraditional Arabic" w:hint="cs"/>
          <w:sz w:val="28"/>
          <w:szCs w:val="28"/>
          <w:rtl/>
          <w:lang w:bidi="fa-IR"/>
        </w:rPr>
        <w:t>؛</w:t>
      </w:r>
      <w:r w:rsidRPr="003F0EB5">
        <w:rPr>
          <w:rFonts w:cs="B Lotus" w:hint="cs"/>
          <w:sz w:val="28"/>
          <w:szCs w:val="28"/>
          <w:rtl/>
          <w:lang w:bidi="fa-IR"/>
        </w:rPr>
        <w:t xml:space="preserve"> دست به قلم نبرده است</w:t>
      </w:r>
      <w:r w:rsidR="00DE0551" w:rsidRPr="003F0EB5">
        <w:rPr>
          <w:rStyle w:val="PageNumber"/>
          <w:rFonts w:ascii="Lotus Linotype" w:hAnsi="Lotus Linotype" w:cs="Lotus Linotype"/>
          <w:sz w:val="28"/>
          <w:szCs w:val="28"/>
          <w:rtl/>
        </w:rPr>
        <w:t>،</w:t>
      </w:r>
      <w:r w:rsidRPr="003F0EB5">
        <w:rPr>
          <w:rFonts w:cs="B Lotus" w:hint="cs"/>
          <w:sz w:val="28"/>
          <w:szCs w:val="28"/>
          <w:rtl/>
          <w:lang w:bidi="fa-IR"/>
        </w:rPr>
        <w:t xml:space="preserve"> زیرا نویسندگان در </w:t>
      </w:r>
      <w:r w:rsidR="00FC6BE8" w:rsidRPr="003F0EB5">
        <w:rPr>
          <w:rFonts w:cs="B Lotus" w:hint="cs"/>
          <w:sz w:val="28"/>
          <w:szCs w:val="28"/>
          <w:rtl/>
          <w:lang w:bidi="fa-IR"/>
        </w:rPr>
        <w:t>مسئله</w:t>
      </w:r>
      <w:r w:rsidRPr="003F0EB5">
        <w:rPr>
          <w:rFonts w:cs="B Lotus" w:hint="cs"/>
          <w:sz w:val="28"/>
          <w:szCs w:val="28"/>
          <w:rtl/>
          <w:lang w:bidi="fa-IR"/>
        </w:rPr>
        <w:t xml:space="preserve"> ولایت و امامت بدین کیفیت، هر</w:t>
      </w:r>
      <w:r w:rsidR="00DE0551" w:rsidRPr="003F0EB5">
        <w:rPr>
          <w:rFonts w:cs="B Lotus" w:hint="cs"/>
          <w:sz w:val="28"/>
          <w:szCs w:val="28"/>
          <w:rtl/>
          <w:lang w:bidi="fa-IR"/>
        </w:rPr>
        <w:t xml:space="preserve"> </w:t>
      </w:r>
      <w:r w:rsidRPr="003F0EB5">
        <w:rPr>
          <w:rFonts w:cs="B Lotus" w:hint="cs"/>
          <w:sz w:val="28"/>
          <w:szCs w:val="28"/>
          <w:rtl/>
          <w:lang w:bidi="fa-IR"/>
        </w:rPr>
        <w:t>گز در آن زمان صف‌آرایی نکرده و در مقابل یکدیگر به مخاصمه و مجادله برنخاسته بودند. به علاوه ما در این قضیه به کتبی که برای فرق</w:t>
      </w:r>
      <w:r w:rsidR="00F44973" w:rsidRPr="003F0EB5">
        <w:rPr>
          <w:rFonts w:cs="B Lotus" w:hint="cs"/>
          <w:sz w:val="28"/>
          <w:szCs w:val="28"/>
          <w:rtl/>
          <w:lang w:bidi="fa-IR"/>
        </w:rPr>
        <w:t>ة</w:t>
      </w:r>
      <w:r w:rsidRPr="003F0EB5">
        <w:rPr>
          <w:rFonts w:cs="B Lotus" w:hint="cs"/>
          <w:sz w:val="28"/>
          <w:szCs w:val="28"/>
          <w:rtl/>
          <w:lang w:bidi="fa-IR"/>
        </w:rPr>
        <w:t xml:space="preserve"> شیعه نیز حجت است و علمای بزرگ شیعه آنها را تألیف یا تصویب کرده‌اند مراجعه کرده و مطالب این قضیه را از آنها به دست آورده و با کمال امانت در دسترس حقیقت‌جویان می‌‌گذاریم. </w:t>
      </w:r>
    </w:p>
    <w:p w:rsidR="00481D13" w:rsidRPr="003F0EB5" w:rsidRDefault="00481D13" w:rsidP="00340807">
      <w:pPr>
        <w:widowControl w:val="0"/>
        <w:spacing w:line="228" w:lineRule="auto"/>
        <w:ind w:firstLine="284"/>
        <w:jc w:val="both"/>
        <w:rPr>
          <w:rFonts w:cs="B Lotus" w:hint="cs"/>
          <w:sz w:val="28"/>
          <w:szCs w:val="28"/>
          <w:rtl/>
          <w:lang w:bidi="fa-IR"/>
        </w:rPr>
      </w:pPr>
      <w:r w:rsidRPr="003F0EB5">
        <w:rPr>
          <w:rFonts w:cs="B Lotus" w:hint="cs"/>
          <w:sz w:val="28"/>
          <w:szCs w:val="28"/>
          <w:rtl/>
          <w:lang w:bidi="fa-IR"/>
        </w:rPr>
        <w:t>قدیم‌‌ترین کتب در این باب سیر</w:t>
      </w:r>
      <w:r w:rsidR="00F44973" w:rsidRPr="003F0EB5">
        <w:rPr>
          <w:rFonts w:cs="B Lotus" w:hint="cs"/>
          <w:sz w:val="28"/>
          <w:szCs w:val="28"/>
          <w:rtl/>
          <w:lang w:bidi="fa-IR"/>
        </w:rPr>
        <w:t>ة</w:t>
      </w:r>
      <w:r w:rsidRPr="003F0EB5">
        <w:rPr>
          <w:rFonts w:cs="B Lotus" w:hint="cs"/>
          <w:sz w:val="28"/>
          <w:szCs w:val="28"/>
          <w:rtl/>
          <w:lang w:bidi="fa-IR"/>
        </w:rPr>
        <w:t xml:space="preserve"> ابن هشام است که مورد اعتماد عموم مسلمین</w:t>
      </w:r>
      <w:r w:rsidR="00F44973" w:rsidRPr="003F0EB5">
        <w:rPr>
          <w:rStyle w:val="PageNumber"/>
          <w:rFonts w:ascii="Lotus Linotype" w:hAnsi="Lotus Linotype" w:cs="Lotus Linotype"/>
          <w:sz w:val="28"/>
          <w:szCs w:val="28"/>
          <w:rtl/>
        </w:rPr>
        <w:t>،</w:t>
      </w:r>
      <w:r w:rsidRPr="003F0EB5">
        <w:rPr>
          <w:rFonts w:cs="B Lotus" w:hint="cs"/>
          <w:sz w:val="28"/>
          <w:szCs w:val="28"/>
          <w:rtl/>
          <w:lang w:bidi="fa-IR"/>
        </w:rPr>
        <w:t xml:space="preserve"> </w:t>
      </w:r>
      <w:r w:rsidR="00F44973" w:rsidRPr="003F0EB5">
        <w:rPr>
          <w:rFonts w:cs="B Lotus" w:hint="cs"/>
          <w:sz w:val="28"/>
          <w:szCs w:val="28"/>
          <w:rtl/>
          <w:lang w:bidi="fa-IR"/>
        </w:rPr>
        <w:t>و معروف است که م</w:t>
      </w:r>
      <w:r w:rsidR="00F44973" w:rsidRPr="003F0EB5">
        <w:rPr>
          <w:rFonts w:cs="B Lotus" w:hint="cs"/>
          <w:sz w:val="28"/>
          <w:szCs w:val="28"/>
          <w:rtl/>
        </w:rPr>
        <w:t>ؤ</w:t>
      </w:r>
      <w:r w:rsidR="00F44973" w:rsidRPr="003F0EB5">
        <w:rPr>
          <w:rFonts w:cs="B Lotus" w:hint="cs"/>
          <w:sz w:val="28"/>
          <w:szCs w:val="28"/>
          <w:rtl/>
          <w:lang w:bidi="fa-IR"/>
        </w:rPr>
        <w:t xml:space="preserve">لف آن شیعی بوده و یا </w:t>
      </w:r>
      <w:r w:rsidR="00F44973" w:rsidRPr="003F0EB5">
        <w:rPr>
          <w:rFonts w:cs="B Lotus" w:hint="cs"/>
          <w:sz w:val="28"/>
          <w:szCs w:val="28"/>
          <w:rtl/>
          <w:lang w:bidi="ar-SY"/>
        </w:rPr>
        <w:t>تمايلات شيعي داشته است</w:t>
      </w:r>
      <w:r w:rsidR="00F44973" w:rsidRPr="003F0EB5">
        <w:rPr>
          <w:rFonts w:cs="B Lotus" w:hint="cs"/>
          <w:sz w:val="28"/>
          <w:szCs w:val="28"/>
          <w:rtl/>
          <w:lang w:bidi="fa-IR"/>
        </w:rPr>
        <w:t>.</w:t>
      </w:r>
      <w:r w:rsidRPr="003F0EB5">
        <w:rPr>
          <w:rFonts w:cs="B Lotus" w:hint="cs"/>
          <w:sz w:val="28"/>
          <w:szCs w:val="28"/>
          <w:rtl/>
          <w:lang w:bidi="fa-IR"/>
        </w:rPr>
        <w:t xml:space="preserve"> نویسند</w:t>
      </w:r>
      <w:r w:rsidR="00F44973" w:rsidRPr="003F0EB5">
        <w:rPr>
          <w:rFonts w:cs="B Lotus" w:hint="cs"/>
          <w:sz w:val="28"/>
          <w:szCs w:val="28"/>
          <w:rtl/>
          <w:lang w:bidi="fa-IR"/>
        </w:rPr>
        <w:t>ة</w:t>
      </w:r>
      <w:r w:rsidRPr="003F0EB5">
        <w:rPr>
          <w:rFonts w:cs="B Lotus" w:hint="cs"/>
          <w:sz w:val="28"/>
          <w:szCs w:val="28"/>
          <w:rtl/>
          <w:lang w:bidi="fa-IR"/>
        </w:rPr>
        <w:t xml:space="preserve"> این کتاب عبدالملک بن هشام معافری است که آن را از م</w:t>
      </w:r>
      <w:r w:rsidR="00F44973" w:rsidRPr="003F0EB5">
        <w:rPr>
          <w:rFonts w:cs="B Lotus" w:hint="cs"/>
          <w:sz w:val="28"/>
          <w:szCs w:val="28"/>
          <w:rtl/>
          <w:lang w:bidi="fa-IR"/>
        </w:rPr>
        <w:t>حمد بن اسحق مطلبی روایت می‌کند.</w:t>
      </w:r>
      <w:r w:rsidRPr="003F0EB5">
        <w:rPr>
          <w:rFonts w:cs="B Lotus" w:hint="cs"/>
          <w:sz w:val="28"/>
          <w:szCs w:val="28"/>
          <w:rtl/>
          <w:lang w:bidi="fa-IR"/>
        </w:rPr>
        <w:t xml:space="preserve"> محمد بن اسحق از مورخین قرن اول و دوم هجری است که وفات او در اوائل قرن دوم اتفاق افتاده، و ابن هشام خود متوفای سال</w:t>
      </w:r>
      <w:r w:rsidR="00F44973" w:rsidRPr="003F0EB5">
        <w:rPr>
          <w:rFonts w:cs="B Lotus" w:hint="cs"/>
          <w:sz w:val="28"/>
          <w:szCs w:val="28"/>
          <w:rtl/>
          <w:lang w:bidi="fa-IR"/>
        </w:rPr>
        <w:t xml:space="preserve"> </w:t>
      </w:r>
      <w:r w:rsidRPr="003F0EB5">
        <w:rPr>
          <w:rFonts w:cs="B Lotus" w:hint="cs"/>
          <w:sz w:val="28"/>
          <w:szCs w:val="28"/>
          <w:rtl/>
          <w:lang w:bidi="fa-IR"/>
        </w:rPr>
        <w:t xml:space="preserve"> 213</w:t>
      </w:r>
      <w:r w:rsidR="00F44973" w:rsidRPr="003F0EB5">
        <w:rPr>
          <w:rFonts w:cs="B Lotus" w:hint="cs"/>
          <w:sz w:val="28"/>
          <w:szCs w:val="28"/>
          <w:rtl/>
          <w:lang w:bidi="fa-IR"/>
        </w:rPr>
        <w:t xml:space="preserve"> هجری می‌باشد. و</w:t>
      </w:r>
      <w:r w:rsidRPr="003F0EB5">
        <w:rPr>
          <w:rFonts w:cs="B Lotus" w:hint="cs"/>
          <w:sz w:val="28"/>
          <w:szCs w:val="28"/>
          <w:rtl/>
          <w:lang w:bidi="fa-IR"/>
        </w:rPr>
        <w:t xml:space="preserve"> پس از آن تاریخ </w:t>
      </w:r>
      <w:r w:rsidRPr="003F0EB5">
        <w:rPr>
          <w:rStyle w:val="Char7"/>
          <w:bCs w:val="0"/>
          <w:szCs w:val="27"/>
          <w:rtl/>
        </w:rPr>
        <w:t>«الإمامة والسياسة»</w:t>
      </w:r>
      <w:r w:rsidRPr="003F0EB5">
        <w:rPr>
          <w:rFonts w:cs="B Lotus" w:hint="cs"/>
          <w:sz w:val="28"/>
          <w:szCs w:val="28"/>
          <w:rtl/>
          <w:lang w:bidi="fa-IR"/>
        </w:rPr>
        <w:t xml:space="preserve"> ابن قتیب</w:t>
      </w:r>
      <w:r w:rsidR="00F44973" w:rsidRPr="003F0EB5">
        <w:rPr>
          <w:rFonts w:cs="B Lotus" w:hint="cs"/>
          <w:sz w:val="28"/>
          <w:szCs w:val="28"/>
          <w:rtl/>
          <w:lang w:bidi="fa-IR"/>
        </w:rPr>
        <w:t>ة</w:t>
      </w:r>
      <w:r w:rsidRPr="003F0EB5">
        <w:rPr>
          <w:rFonts w:cs="B Lotus" w:hint="cs"/>
          <w:sz w:val="28"/>
          <w:szCs w:val="28"/>
          <w:rtl/>
          <w:lang w:bidi="fa-IR"/>
        </w:rPr>
        <w:t xml:space="preserve"> دینوری است</w:t>
      </w:r>
      <w:r w:rsidR="00F44973" w:rsidRPr="003F0EB5">
        <w:rPr>
          <w:rFonts w:cs="B Lotus" w:hint="cs"/>
          <w:sz w:val="28"/>
          <w:szCs w:val="28"/>
          <w:rtl/>
          <w:lang w:bidi="fa-IR"/>
        </w:rPr>
        <w:t>.</w:t>
      </w:r>
      <w:r w:rsidRPr="003F0EB5">
        <w:rPr>
          <w:rFonts w:cs="B Lotus" w:hint="cs"/>
          <w:sz w:val="28"/>
          <w:szCs w:val="28"/>
          <w:rtl/>
          <w:lang w:bidi="fa-IR"/>
        </w:rPr>
        <w:t xml:space="preserve"> عبدالله بن مسلم بن قتیبه </w:t>
      </w:r>
      <w:r w:rsidR="00F44973" w:rsidRPr="003F0EB5">
        <w:rPr>
          <w:rFonts w:cs="B Lotus" w:hint="cs"/>
          <w:sz w:val="28"/>
          <w:szCs w:val="28"/>
          <w:rtl/>
          <w:lang w:bidi="fa-IR"/>
        </w:rPr>
        <w:t>ال</w:t>
      </w:r>
      <w:r w:rsidRPr="003F0EB5">
        <w:rPr>
          <w:rFonts w:cs="B Lotus" w:hint="cs"/>
          <w:sz w:val="28"/>
          <w:szCs w:val="28"/>
          <w:rtl/>
          <w:lang w:bidi="fa-IR"/>
        </w:rPr>
        <w:t>دینوری متوفای سال</w:t>
      </w:r>
      <w:r w:rsidR="00F44973" w:rsidRPr="003F0EB5">
        <w:rPr>
          <w:rFonts w:cs="B Lotus" w:hint="cs"/>
          <w:sz w:val="28"/>
          <w:szCs w:val="28"/>
          <w:rtl/>
          <w:lang w:bidi="fa-IR"/>
        </w:rPr>
        <w:t xml:space="preserve"> ۳۷۰</w:t>
      </w:r>
      <w:r w:rsidRPr="003F0EB5">
        <w:rPr>
          <w:rFonts w:cs="B Lotus" w:hint="cs"/>
          <w:sz w:val="28"/>
          <w:szCs w:val="28"/>
          <w:rtl/>
          <w:lang w:bidi="fa-IR"/>
        </w:rPr>
        <w:t xml:space="preserve"> </w:t>
      </w:r>
      <w:r w:rsidR="00F44973" w:rsidRPr="003F0EB5">
        <w:rPr>
          <w:rFonts w:cs="B Lotus" w:hint="cs"/>
          <w:sz w:val="28"/>
          <w:szCs w:val="28"/>
          <w:rtl/>
          <w:lang w:bidi="fa-IR"/>
        </w:rPr>
        <w:t>(</w:t>
      </w:r>
      <w:r w:rsidR="00F44973" w:rsidRPr="003F0EB5">
        <w:rPr>
          <w:rFonts w:cs="B Lotus"/>
          <w:sz w:val="28"/>
          <w:szCs w:val="28"/>
          <w:rtl/>
          <w:lang w:bidi="fa-IR"/>
        </w:rPr>
        <w:t>276</w:t>
      </w:r>
      <w:r w:rsidR="00F44973" w:rsidRPr="003F0EB5">
        <w:rPr>
          <w:rFonts w:cs="B Lotus" w:hint="cs"/>
          <w:sz w:val="28"/>
          <w:szCs w:val="28"/>
          <w:rtl/>
          <w:lang w:bidi="fa-IR"/>
        </w:rPr>
        <w:t xml:space="preserve">) </w:t>
      </w:r>
      <w:r w:rsidRPr="003F0EB5">
        <w:rPr>
          <w:rFonts w:cs="B Lotus" w:hint="cs"/>
          <w:sz w:val="28"/>
          <w:szCs w:val="28"/>
          <w:rtl/>
          <w:lang w:bidi="fa-IR"/>
        </w:rPr>
        <w:t>هجری</w:t>
      </w:r>
      <w:r w:rsidR="007A76BD" w:rsidRPr="003F0EB5">
        <w:rPr>
          <w:rFonts w:cs="B Lotus" w:hint="cs"/>
          <w:sz w:val="28"/>
          <w:szCs w:val="28"/>
          <w:rtl/>
          <w:lang w:bidi="fa-IR"/>
        </w:rPr>
        <w:t xml:space="preserve"> می‌باشد</w:t>
      </w:r>
      <w:r w:rsidRPr="003F0EB5">
        <w:rPr>
          <w:rFonts w:cs="B Lotus" w:hint="cs"/>
          <w:sz w:val="28"/>
          <w:szCs w:val="28"/>
          <w:rtl/>
          <w:lang w:bidi="fa-IR"/>
        </w:rPr>
        <w:t xml:space="preserve"> آن را تألیف کرده</w:t>
      </w:r>
      <w:r w:rsidRPr="003F0EB5">
        <w:rPr>
          <w:rStyle w:val="FootnoteReference"/>
          <w:rFonts w:cs="B Lotus"/>
          <w:sz w:val="28"/>
          <w:szCs w:val="28"/>
          <w:rtl/>
          <w:lang w:bidi="fa-IR"/>
        </w:rPr>
        <w:t>(</w:t>
      </w:r>
      <w:r w:rsidRPr="003F0EB5">
        <w:rPr>
          <w:rStyle w:val="FootnoteReference"/>
          <w:rFonts w:cs="B Lotus"/>
          <w:sz w:val="28"/>
          <w:szCs w:val="28"/>
          <w:rtl/>
          <w:lang w:bidi="fa-IR"/>
        </w:rPr>
        <w:footnoteReference w:id="12"/>
      </w:r>
      <w:r w:rsidRPr="003F0EB5">
        <w:rPr>
          <w:rStyle w:val="FootnoteReference"/>
          <w:rFonts w:cs="B Lotus"/>
          <w:sz w:val="28"/>
          <w:szCs w:val="28"/>
          <w:rtl/>
          <w:lang w:bidi="fa-IR"/>
        </w:rPr>
        <w:t>)</w:t>
      </w:r>
      <w:r w:rsidR="007A76BD" w:rsidRPr="003F0EB5">
        <w:rPr>
          <w:rFonts w:hint="cs"/>
          <w:sz w:val="28"/>
          <w:szCs w:val="28"/>
          <w:rtl/>
        </w:rPr>
        <w:t>.</w:t>
      </w:r>
      <w:r w:rsidRPr="003F0EB5">
        <w:rPr>
          <w:rFonts w:cs="B Lotus" w:hint="cs"/>
          <w:sz w:val="28"/>
          <w:szCs w:val="28"/>
          <w:rtl/>
          <w:lang w:bidi="fa-IR"/>
        </w:rPr>
        <w:t xml:space="preserve"> پس از آن «تاریخ یعقوبی» </w:t>
      </w:r>
      <w:r w:rsidR="007A76BD" w:rsidRPr="003F0EB5">
        <w:rPr>
          <w:rFonts w:cs="B Lotus" w:hint="cs"/>
          <w:sz w:val="28"/>
          <w:szCs w:val="28"/>
          <w:rtl/>
          <w:lang w:bidi="fa-IR"/>
        </w:rPr>
        <w:t xml:space="preserve">تألیف </w:t>
      </w:r>
      <w:r w:rsidRPr="003F0EB5">
        <w:rPr>
          <w:rFonts w:cs="B Lotus" w:hint="cs"/>
          <w:sz w:val="28"/>
          <w:szCs w:val="28"/>
          <w:rtl/>
          <w:lang w:bidi="fa-IR"/>
        </w:rPr>
        <w:t xml:space="preserve">احمد بن ابی یعقوب بن جعفر بن وهب الکاتب که مورخی شیعی مذهب و متوفای سال 292 هجری است، سپس </w:t>
      </w:r>
      <w:r w:rsidR="007A76BD" w:rsidRPr="003F0EB5">
        <w:rPr>
          <w:rFonts w:cs="B Lotus" w:hint="cs"/>
          <w:sz w:val="28"/>
          <w:szCs w:val="28"/>
          <w:rtl/>
          <w:lang w:bidi="fa-IR"/>
        </w:rPr>
        <w:t xml:space="preserve">دو کتاب علی بن الحسین مسعودی است به نامهای </w:t>
      </w:r>
      <w:r w:rsidRPr="003F0EB5">
        <w:rPr>
          <w:rStyle w:val="Char7"/>
          <w:bCs w:val="0"/>
          <w:szCs w:val="27"/>
          <w:rtl/>
        </w:rPr>
        <w:t xml:space="preserve">«مروج الذهب </w:t>
      </w:r>
      <w:r w:rsidRPr="003F0EB5">
        <w:rPr>
          <w:rFonts w:ascii="Lotus Linotype" w:hAnsi="Lotus Linotype" w:cs="Lotus Linotype"/>
          <w:sz w:val="28"/>
          <w:szCs w:val="28"/>
          <w:rtl/>
          <w:lang w:bidi="fa-IR"/>
        </w:rPr>
        <w:t>و معادن الجوهر</w:t>
      </w:r>
      <w:r w:rsidRPr="003F0EB5">
        <w:rPr>
          <w:rStyle w:val="Char7"/>
          <w:bCs w:val="0"/>
          <w:szCs w:val="27"/>
          <w:rtl/>
        </w:rPr>
        <w:t>»</w:t>
      </w:r>
      <w:r w:rsidRPr="003F0EB5">
        <w:rPr>
          <w:rFonts w:cs="B Lotus" w:hint="cs"/>
          <w:sz w:val="28"/>
          <w:szCs w:val="28"/>
          <w:rtl/>
          <w:lang w:bidi="fa-IR"/>
        </w:rPr>
        <w:t xml:space="preserve"> و کتاب </w:t>
      </w:r>
      <w:r w:rsidRPr="003F0EB5">
        <w:rPr>
          <w:rStyle w:val="Char7"/>
          <w:bCs w:val="0"/>
          <w:szCs w:val="27"/>
          <w:rtl/>
        </w:rPr>
        <w:t>«التنبیه والإشراف»</w:t>
      </w:r>
      <w:r w:rsidR="007A76BD" w:rsidRPr="003F0EB5">
        <w:rPr>
          <w:rFonts w:cs="B Lotus" w:hint="cs"/>
          <w:sz w:val="28"/>
          <w:szCs w:val="28"/>
          <w:rtl/>
          <w:lang w:bidi="fa-IR"/>
        </w:rPr>
        <w:t xml:space="preserve"> وی متوفای سال ۳۴۵ هجری است</w:t>
      </w:r>
      <w:r w:rsidRPr="003F0EB5">
        <w:rPr>
          <w:rFonts w:cs="B Lotus" w:hint="cs"/>
          <w:sz w:val="28"/>
          <w:szCs w:val="28"/>
          <w:rtl/>
          <w:lang w:bidi="fa-IR"/>
        </w:rPr>
        <w:t xml:space="preserve"> و به شیعی بودن معروف</w:t>
      </w:r>
      <w:r w:rsidR="007A76BD" w:rsidRPr="003F0EB5">
        <w:rPr>
          <w:rFonts w:cs="B Lotus" w:hint="cs"/>
          <w:sz w:val="28"/>
          <w:szCs w:val="28"/>
          <w:rtl/>
          <w:lang w:bidi="fa-IR"/>
        </w:rPr>
        <w:t xml:space="preserve"> است. لازم به ذکر است که اقوال منابع فوق الذکر مورد قبول اغلب </w:t>
      </w:r>
      <w:r w:rsidRPr="003F0EB5">
        <w:rPr>
          <w:rFonts w:cs="B Lotus" w:hint="cs"/>
          <w:sz w:val="28"/>
          <w:szCs w:val="28"/>
          <w:rtl/>
          <w:lang w:bidi="fa-IR"/>
        </w:rPr>
        <w:t xml:space="preserve">علماء است و ما در شرح این داستان از این کتب معتبر که مؤلف سه کتاب از پنج کتاب شیعی </w:t>
      </w:r>
      <w:r w:rsidR="007A76BD" w:rsidRPr="003F0EB5">
        <w:rPr>
          <w:rFonts w:cs="B Lotus" w:hint="cs"/>
          <w:sz w:val="28"/>
          <w:szCs w:val="28"/>
          <w:rtl/>
          <w:lang w:bidi="fa-IR"/>
        </w:rPr>
        <w:t>می‌‌باشند، تجاوز نمی‌‌کنیم و إن‌شاء</w:t>
      </w:r>
      <w:r w:rsidRPr="003F0EB5">
        <w:rPr>
          <w:rFonts w:cs="B Lotus" w:hint="cs"/>
          <w:sz w:val="28"/>
          <w:szCs w:val="28"/>
          <w:rtl/>
          <w:lang w:bidi="fa-IR"/>
        </w:rPr>
        <w:t xml:space="preserve">الله تعالی آنچه را مورد اتفاق آنها است می‌آوریم. </w:t>
      </w:r>
    </w:p>
    <w:p w:rsidR="00481D13" w:rsidRPr="003F0EB5" w:rsidRDefault="007A76BD" w:rsidP="00990094">
      <w:pPr>
        <w:pStyle w:val="2"/>
        <w:rPr>
          <w:rFonts w:hint="cs"/>
          <w:rtl/>
        </w:rPr>
      </w:pPr>
      <w:bookmarkStart w:id="58" w:name="_Toc139680104"/>
      <w:bookmarkStart w:id="59" w:name="_Toc390006688"/>
      <w:r w:rsidRPr="003F0EB5">
        <w:rPr>
          <w:rFonts w:hint="cs"/>
          <w:rtl/>
        </w:rPr>
        <w:t>ماجرای سقیف</w:t>
      </w:r>
      <w:r w:rsidR="00257F0F" w:rsidRPr="003F0EB5">
        <w:rPr>
          <w:rFonts w:hint="cs"/>
          <w:rtl/>
        </w:rPr>
        <w:t>ة</w:t>
      </w:r>
      <w:r w:rsidR="00481D13" w:rsidRPr="003F0EB5">
        <w:rPr>
          <w:rFonts w:hint="cs"/>
          <w:rtl/>
        </w:rPr>
        <w:t xml:space="preserve"> بنی ساعده</w:t>
      </w:r>
      <w:bookmarkEnd w:id="58"/>
      <w:bookmarkEnd w:id="59"/>
    </w:p>
    <w:p w:rsidR="00481D13" w:rsidRPr="003F0EB5" w:rsidRDefault="00481D13" w:rsidP="004D6C31">
      <w:pPr>
        <w:widowControl w:val="0"/>
        <w:spacing w:line="228" w:lineRule="auto"/>
        <w:jc w:val="both"/>
        <w:rPr>
          <w:rFonts w:cs="B Lotus" w:hint="cs"/>
          <w:sz w:val="28"/>
          <w:szCs w:val="28"/>
          <w:rtl/>
          <w:lang w:bidi="fa-IR"/>
        </w:rPr>
      </w:pPr>
      <w:r w:rsidRPr="003F0EB5">
        <w:rPr>
          <w:rFonts w:cs="B Lotus" w:hint="cs"/>
          <w:sz w:val="28"/>
          <w:szCs w:val="28"/>
          <w:rtl/>
          <w:lang w:bidi="fa-IR"/>
        </w:rPr>
        <w:t>ابن هشام روایتی از محمد بن اسحق از ز</w:t>
      </w:r>
      <w:r w:rsidR="00D6649E" w:rsidRPr="003F0EB5">
        <w:rPr>
          <w:rFonts w:cs="B Lotus" w:hint="cs"/>
          <w:sz w:val="28"/>
          <w:szCs w:val="28"/>
          <w:rtl/>
          <w:lang w:bidi="fa-IR"/>
        </w:rPr>
        <w:t>ُ</w:t>
      </w:r>
      <w:r w:rsidRPr="003F0EB5">
        <w:rPr>
          <w:rFonts w:cs="B Lotus" w:hint="cs"/>
          <w:sz w:val="28"/>
          <w:szCs w:val="28"/>
          <w:rtl/>
          <w:lang w:bidi="fa-IR"/>
        </w:rPr>
        <w:t>هری و او از عبدالله بن کعب بن مالک از عبدالله بن عباس آورده</w:t>
      </w:r>
      <w:r w:rsidR="00257F0F" w:rsidRPr="003F0EB5">
        <w:rPr>
          <w:rFonts w:cs="B Lotus" w:hint="cs"/>
          <w:sz w:val="28"/>
          <w:szCs w:val="28"/>
          <w:rtl/>
          <w:lang w:bidi="fa-IR"/>
        </w:rPr>
        <w:t xml:space="preserve"> است</w:t>
      </w:r>
      <w:r w:rsidRPr="003F0EB5">
        <w:rPr>
          <w:rStyle w:val="FootnoteReference"/>
          <w:rFonts w:cs="B Lotus"/>
          <w:sz w:val="28"/>
          <w:szCs w:val="28"/>
          <w:rtl/>
          <w:lang w:bidi="fa-IR"/>
        </w:rPr>
        <w:t>(</w:t>
      </w:r>
      <w:r w:rsidRPr="003F0EB5">
        <w:rPr>
          <w:rStyle w:val="FootnoteReference"/>
          <w:rFonts w:cs="B Lotus"/>
          <w:sz w:val="28"/>
          <w:szCs w:val="28"/>
          <w:rtl/>
          <w:lang w:bidi="fa-IR"/>
        </w:rPr>
        <w:footnoteReference w:id="13"/>
      </w:r>
      <w:r w:rsidRPr="003F0EB5">
        <w:rPr>
          <w:rStyle w:val="FootnoteReference"/>
          <w:rFonts w:cs="B Lotus"/>
          <w:sz w:val="28"/>
          <w:szCs w:val="28"/>
          <w:rtl/>
          <w:lang w:bidi="fa-IR"/>
        </w:rPr>
        <w:t>)</w:t>
      </w:r>
      <w:r w:rsidR="00257F0F" w:rsidRPr="003F0EB5">
        <w:rPr>
          <w:rFonts w:cs="B Lotus" w:hint="cs"/>
          <w:sz w:val="28"/>
          <w:szCs w:val="28"/>
          <w:rtl/>
          <w:lang w:bidi="fa-IR"/>
        </w:rPr>
        <w:t xml:space="preserve"> که: </w:t>
      </w:r>
      <w:r w:rsidR="00CE32F5" w:rsidRPr="003F0EB5">
        <w:rPr>
          <w:rFonts w:cs="B Lotus" w:hint="cs"/>
          <w:sz w:val="28"/>
          <w:szCs w:val="28"/>
          <w:rtl/>
          <w:lang w:bidi="fa-IR"/>
        </w:rPr>
        <w:t>«روز دوشنبه</w:t>
      </w:r>
      <w:r w:rsidR="00CE32F5" w:rsidRPr="003F0EB5">
        <w:rPr>
          <w:rFonts w:cs="B Lotus" w:hint="eastAsia"/>
          <w:sz w:val="28"/>
          <w:szCs w:val="28"/>
          <w:rtl/>
          <w:lang w:bidi="fa-IR"/>
        </w:rPr>
        <w:t>‌</w:t>
      </w:r>
      <w:r w:rsidR="00CE32F5" w:rsidRPr="003F0EB5">
        <w:rPr>
          <w:rFonts w:cs="B Lotus" w:hint="cs"/>
          <w:sz w:val="28"/>
          <w:szCs w:val="28"/>
          <w:rtl/>
          <w:lang w:bidi="fa-IR"/>
        </w:rPr>
        <w:t>ای</w:t>
      </w:r>
      <w:r w:rsidRPr="003F0EB5">
        <w:rPr>
          <w:rFonts w:cs="B Lotus" w:hint="cs"/>
          <w:sz w:val="28"/>
          <w:szCs w:val="28"/>
          <w:rtl/>
          <w:lang w:bidi="fa-IR"/>
        </w:rPr>
        <w:t xml:space="preserve"> که رسول خدا </w:t>
      </w:r>
      <w:r w:rsidRPr="003F0EB5">
        <w:rPr>
          <w:rFonts w:cs="CTraditional Arabic" w:hint="cs"/>
          <w:sz w:val="28"/>
          <w:szCs w:val="28"/>
          <w:rtl/>
          <w:lang w:bidi="fa-IR"/>
        </w:rPr>
        <w:t>ص</w:t>
      </w:r>
      <w:r w:rsidRPr="003F0EB5">
        <w:rPr>
          <w:rFonts w:cs="B Lotus" w:hint="cs"/>
          <w:sz w:val="28"/>
          <w:szCs w:val="28"/>
          <w:rtl/>
          <w:lang w:bidi="fa-IR"/>
        </w:rPr>
        <w:t xml:space="preserve"> در مرض موت بود، امیر المؤمنین علی بن ابی ‌طالب </w:t>
      </w:r>
      <w:r w:rsidRPr="003F0EB5">
        <w:rPr>
          <w:rFonts w:cs="CTraditional Arabic" w:hint="cs"/>
          <w:sz w:val="28"/>
          <w:szCs w:val="28"/>
          <w:rtl/>
          <w:lang w:bidi="fa-IR"/>
        </w:rPr>
        <w:t>؛</w:t>
      </w:r>
      <w:r w:rsidRPr="003F0EB5">
        <w:rPr>
          <w:rFonts w:cs="B Lotus" w:hint="cs"/>
          <w:sz w:val="28"/>
          <w:szCs w:val="28"/>
          <w:rtl/>
          <w:lang w:bidi="fa-IR"/>
        </w:rPr>
        <w:t xml:space="preserve"> از نزد آن حضرت بیرون آمد و مردم پرسیدند</w:t>
      </w:r>
      <w:r w:rsidR="00CE32F5" w:rsidRPr="003F0EB5">
        <w:rPr>
          <w:rFonts w:cs="B Lotus" w:hint="cs"/>
          <w:sz w:val="28"/>
          <w:szCs w:val="28"/>
          <w:rtl/>
          <w:lang w:bidi="fa-IR"/>
        </w:rPr>
        <w:t>: یا ابا</w:t>
      </w:r>
      <w:r w:rsidRPr="003F0EB5">
        <w:rPr>
          <w:rFonts w:cs="B Lotus" w:hint="cs"/>
          <w:sz w:val="28"/>
          <w:szCs w:val="28"/>
          <w:rtl/>
          <w:lang w:bidi="fa-IR"/>
        </w:rPr>
        <w:t>الحسن</w:t>
      </w:r>
      <w:r w:rsidR="00D6649E" w:rsidRPr="003F0EB5">
        <w:rPr>
          <w:rFonts w:cs="B Lotus" w:hint="cs"/>
          <w:sz w:val="28"/>
          <w:szCs w:val="28"/>
          <w:rtl/>
          <w:lang w:bidi="fa-IR"/>
        </w:rPr>
        <w:t>!</w:t>
      </w:r>
      <w:r w:rsidR="00CE32F5" w:rsidRPr="003F0EB5">
        <w:rPr>
          <w:rFonts w:cs="B Lotus" w:hint="cs"/>
          <w:sz w:val="28"/>
          <w:szCs w:val="28"/>
          <w:rtl/>
          <w:lang w:bidi="fa-IR"/>
        </w:rPr>
        <w:t xml:space="preserve"> رسول خدا چگونه است؟ فرمود</w:t>
      </w:r>
      <w:r w:rsidR="00AF0C70" w:rsidRPr="003F0EB5">
        <w:rPr>
          <w:rFonts w:cs="B Lotus" w:hint="cs"/>
          <w:sz w:val="28"/>
          <w:szCs w:val="28"/>
          <w:rtl/>
          <w:lang w:bidi="fa-IR"/>
        </w:rPr>
        <w:t>:</w:t>
      </w:r>
      <w:r w:rsidRPr="003F0EB5">
        <w:rPr>
          <w:rFonts w:cs="B Lotus" w:hint="cs"/>
          <w:sz w:val="28"/>
          <w:szCs w:val="28"/>
          <w:rtl/>
          <w:lang w:bidi="fa-IR"/>
        </w:rPr>
        <w:t xml:space="preserve"> بحمد الله مرضی ندارد، عباس عموی رسول خدا </w:t>
      </w:r>
      <w:r w:rsidRPr="003F0EB5">
        <w:rPr>
          <w:rFonts w:cs="CTraditional Arabic" w:hint="cs"/>
          <w:sz w:val="28"/>
          <w:szCs w:val="28"/>
          <w:rtl/>
          <w:lang w:bidi="fa-IR"/>
        </w:rPr>
        <w:t>ص</w:t>
      </w:r>
      <w:r w:rsidRPr="003F0EB5">
        <w:rPr>
          <w:rFonts w:cs="B Lotus" w:hint="cs"/>
          <w:sz w:val="28"/>
          <w:szCs w:val="28"/>
          <w:rtl/>
          <w:lang w:bidi="fa-IR"/>
        </w:rPr>
        <w:t xml:space="preserve"> دست علی را گرفت و ب</w:t>
      </w:r>
      <w:r w:rsidR="00CE32F5" w:rsidRPr="003F0EB5">
        <w:rPr>
          <w:rFonts w:cs="B Lotus" w:hint="cs"/>
          <w:sz w:val="28"/>
          <w:szCs w:val="28"/>
          <w:rtl/>
          <w:lang w:bidi="fa-IR"/>
        </w:rPr>
        <w:t>ه او گفت</w:t>
      </w:r>
      <w:r w:rsidR="00386A53" w:rsidRPr="003F0EB5">
        <w:rPr>
          <w:rFonts w:cs="B Lotus" w:hint="cs"/>
          <w:sz w:val="28"/>
          <w:szCs w:val="28"/>
          <w:rtl/>
          <w:lang w:bidi="fa-IR"/>
        </w:rPr>
        <w:t>:</w:t>
      </w:r>
      <w:r w:rsidR="00CE32F5" w:rsidRPr="003F0EB5">
        <w:rPr>
          <w:rFonts w:cs="B Lotus" w:hint="cs"/>
          <w:sz w:val="28"/>
          <w:szCs w:val="28"/>
          <w:rtl/>
          <w:lang w:bidi="fa-IR"/>
        </w:rPr>
        <w:t xml:space="preserve"> یا علی</w:t>
      </w:r>
      <w:r w:rsidR="00386A53" w:rsidRPr="003F0EB5">
        <w:rPr>
          <w:rFonts w:cs="B Lotus" w:hint="cs"/>
          <w:sz w:val="28"/>
          <w:szCs w:val="28"/>
          <w:rtl/>
          <w:lang w:bidi="fa-IR"/>
        </w:rPr>
        <w:t>،</w:t>
      </w:r>
      <w:r w:rsidRPr="003F0EB5">
        <w:rPr>
          <w:rFonts w:cs="B Lotus" w:hint="cs"/>
          <w:sz w:val="28"/>
          <w:szCs w:val="28"/>
          <w:rtl/>
          <w:lang w:bidi="fa-IR"/>
        </w:rPr>
        <w:t xml:space="preserve"> به خدا سوگند تو بعد از سه روز بند</w:t>
      </w:r>
      <w:r w:rsidR="00257F0F" w:rsidRPr="003F0EB5">
        <w:rPr>
          <w:rFonts w:cs="B Lotus" w:hint="cs"/>
          <w:sz w:val="28"/>
          <w:szCs w:val="28"/>
          <w:rtl/>
          <w:lang w:bidi="fa-IR"/>
        </w:rPr>
        <w:t>ة</w:t>
      </w:r>
      <w:r w:rsidR="00CE32F5" w:rsidRPr="003F0EB5">
        <w:rPr>
          <w:rFonts w:cs="B Lotus" w:hint="cs"/>
          <w:sz w:val="28"/>
          <w:szCs w:val="28"/>
          <w:rtl/>
          <w:lang w:bidi="fa-IR"/>
        </w:rPr>
        <w:t xml:space="preserve"> عصای</w:t>
      </w:r>
      <w:r w:rsidRPr="003F0EB5">
        <w:rPr>
          <w:rFonts w:cs="B Lotus" w:hint="cs"/>
          <w:sz w:val="28"/>
          <w:szCs w:val="28"/>
          <w:rtl/>
          <w:lang w:bidi="fa-IR"/>
        </w:rPr>
        <w:t>ی (کنایه از این</w:t>
      </w:r>
      <w:r w:rsidR="00CE32F5" w:rsidRPr="003F0EB5">
        <w:rPr>
          <w:rFonts w:cs="B Lotus" w:hint="cs"/>
          <w:sz w:val="28"/>
          <w:szCs w:val="28"/>
          <w:rtl/>
          <w:lang w:bidi="fa-IR"/>
        </w:rPr>
        <w:t>که از مقام خود رانده</w:t>
      </w:r>
      <w:r w:rsidR="00CE32F5" w:rsidRPr="003F0EB5">
        <w:rPr>
          <w:rFonts w:cs="B Lotus" w:hint="eastAsia"/>
          <w:sz w:val="28"/>
          <w:szCs w:val="28"/>
          <w:rtl/>
          <w:lang w:bidi="fa-IR"/>
        </w:rPr>
        <w:t>‌</w:t>
      </w:r>
      <w:r w:rsidR="00CE32F5" w:rsidRPr="003F0EB5">
        <w:rPr>
          <w:rFonts w:cs="B Lotus" w:hint="cs"/>
          <w:sz w:val="28"/>
          <w:szCs w:val="28"/>
          <w:rtl/>
          <w:lang w:bidi="fa-IR"/>
        </w:rPr>
        <w:t>ای</w:t>
      </w:r>
      <w:r w:rsidRPr="003F0EB5">
        <w:rPr>
          <w:rFonts w:cs="B Lotus" w:hint="cs"/>
          <w:sz w:val="28"/>
          <w:szCs w:val="28"/>
          <w:rtl/>
          <w:lang w:bidi="fa-IR"/>
        </w:rPr>
        <w:t>)</w:t>
      </w:r>
      <w:r w:rsidR="00CE32F5" w:rsidRPr="003F0EB5">
        <w:rPr>
          <w:rFonts w:cs="B Lotus" w:hint="cs"/>
          <w:sz w:val="28"/>
          <w:szCs w:val="28"/>
          <w:rtl/>
          <w:lang w:bidi="fa-IR"/>
        </w:rPr>
        <w:t>،</w:t>
      </w:r>
      <w:r w:rsidRPr="003F0EB5">
        <w:rPr>
          <w:rFonts w:cs="B Lotus" w:hint="cs"/>
          <w:sz w:val="28"/>
          <w:szCs w:val="28"/>
          <w:rtl/>
          <w:lang w:bidi="fa-IR"/>
        </w:rPr>
        <w:t xml:space="preserve"> من به خدا سوگند می‌‌خورم که در چهر</w:t>
      </w:r>
      <w:r w:rsidR="00257F0F" w:rsidRPr="003F0EB5">
        <w:rPr>
          <w:rFonts w:cs="B Lotus" w:hint="cs"/>
          <w:sz w:val="28"/>
          <w:szCs w:val="28"/>
          <w:rtl/>
          <w:lang w:bidi="fa-IR"/>
        </w:rPr>
        <w:t>ة</w:t>
      </w:r>
      <w:r w:rsidRPr="003F0EB5">
        <w:rPr>
          <w:rFonts w:cs="B Lotus" w:hint="cs"/>
          <w:sz w:val="28"/>
          <w:szCs w:val="28"/>
          <w:rtl/>
          <w:lang w:bidi="fa-IR"/>
        </w:rPr>
        <w:t xml:space="preserve"> رسول خدا </w:t>
      </w:r>
      <w:r w:rsidRPr="003F0EB5">
        <w:rPr>
          <w:rFonts w:cs="CTraditional Arabic" w:hint="cs"/>
          <w:sz w:val="28"/>
          <w:szCs w:val="28"/>
          <w:rtl/>
          <w:lang w:bidi="fa-IR"/>
        </w:rPr>
        <w:t>ص</w:t>
      </w:r>
      <w:r w:rsidRPr="003F0EB5">
        <w:rPr>
          <w:rFonts w:cs="B Lotus" w:hint="cs"/>
          <w:sz w:val="28"/>
          <w:szCs w:val="28"/>
          <w:rtl/>
          <w:lang w:bidi="fa-IR"/>
        </w:rPr>
        <w:t xml:space="preserve"> علائم رحلت را می‌‌بینم چنان</w:t>
      </w:r>
      <w:r w:rsidR="00CE32F5" w:rsidRPr="003F0EB5">
        <w:rPr>
          <w:rFonts w:cs="B Lotus" w:hint="cs"/>
          <w:sz w:val="28"/>
          <w:szCs w:val="28"/>
          <w:rtl/>
          <w:lang w:bidi="fa-IR"/>
        </w:rPr>
        <w:t xml:space="preserve"> </w:t>
      </w:r>
      <w:r w:rsidRPr="003F0EB5">
        <w:rPr>
          <w:rFonts w:cs="B Lotus" w:hint="cs"/>
          <w:sz w:val="28"/>
          <w:szCs w:val="28"/>
          <w:rtl/>
          <w:lang w:bidi="fa-IR"/>
        </w:rPr>
        <w:t>که آن را در چهر</w:t>
      </w:r>
      <w:r w:rsidR="00257F0F" w:rsidRPr="003F0EB5">
        <w:rPr>
          <w:rFonts w:cs="B Lotus" w:hint="cs"/>
          <w:sz w:val="28"/>
          <w:szCs w:val="28"/>
          <w:rtl/>
          <w:lang w:bidi="fa-IR"/>
        </w:rPr>
        <w:t>ة</w:t>
      </w:r>
      <w:r w:rsidRPr="003F0EB5">
        <w:rPr>
          <w:rFonts w:cs="B Lotus" w:hint="cs"/>
          <w:sz w:val="28"/>
          <w:szCs w:val="28"/>
          <w:rtl/>
          <w:lang w:bidi="fa-IR"/>
        </w:rPr>
        <w:t xml:space="preserve"> هم</w:t>
      </w:r>
      <w:r w:rsidR="00257F0F" w:rsidRPr="003F0EB5">
        <w:rPr>
          <w:rFonts w:cs="B Lotus" w:hint="cs"/>
          <w:sz w:val="28"/>
          <w:szCs w:val="28"/>
          <w:rtl/>
          <w:lang w:bidi="fa-IR"/>
        </w:rPr>
        <w:t>ة</w:t>
      </w:r>
      <w:r w:rsidRPr="003F0EB5">
        <w:rPr>
          <w:rFonts w:cs="B Lotus" w:hint="cs"/>
          <w:sz w:val="28"/>
          <w:szCs w:val="28"/>
          <w:rtl/>
          <w:lang w:bidi="fa-IR"/>
        </w:rPr>
        <w:t xml:space="preserve"> فرزن</w:t>
      </w:r>
      <w:r w:rsidR="00CE32F5" w:rsidRPr="003F0EB5">
        <w:rPr>
          <w:rFonts w:cs="B Lotus" w:hint="cs"/>
          <w:sz w:val="28"/>
          <w:szCs w:val="28"/>
          <w:rtl/>
          <w:lang w:bidi="fa-IR"/>
        </w:rPr>
        <w:t>دان عبدالمطلب می‌‌شناسم، بیا با</w:t>
      </w:r>
      <w:r w:rsidRPr="003F0EB5">
        <w:rPr>
          <w:rFonts w:cs="B Lotus" w:hint="cs"/>
          <w:sz w:val="28"/>
          <w:szCs w:val="28"/>
          <w:rtl/>
          <w:lang w:bidi="fa-IR"/>
        </w:rPr>
        <w:t>هم به خدمت رسول خدا برویم تا اگ</w:t>
      </w:r>
      <w:r w:rsidR="00CE32F5" w:rsidRPr="003F0EB5">
        <w:rPr>
          <w:rFonts w:cs="B Lotus" w:hint="cs"/>
          <w:sz w:val="28"/>
          <w:szCs w:val="28"/>
          <w:rtl/>
          <w:lang w:bidi="fa-IR"/>
        </w:rPr>
        <w:t>ر امر خلافت از آن ما</w:t>
      </w:r>
      <w:r w:rsidRPr="003F0EB5">
        <w:rPr>
          <w:rFonts w:cs="B Lotus" w:hint="cs"/>
          <w:sz w:val="28"/>
          <w:szCs w:val="28"/>
          <w:rtl/>
          <w:lang w:bidi="fa-IR"/>
        </w:rPr>
        <w:t>ست ب</w:t>
      </w:r>
      <w:r w:rsidR="00CE32F5" w:rsidRPr="003F0EB5">
        <w:rPr>
          <w:rFonts w:cs="B Lotus" w:hint="cs"/>
          <w:sz w:val="28"/>
          <w:szCs w:val="28"/>
          <w:rtl/>
          <w:lang w:bidi="fa-IR"/>
        </w:rPr>
        <w:t>ه درستی بدانیم و اگر در غیر ما</w:t>
      </w:r>
      <w:r w:rsidR="00386A53" w:rsidRPr="003F0EB5">
        <w:rPr>
          <w:rFonts w:cs="B Lotus" w:hint="cs"/>
          <w:sz w:val="28"/>
          <w:szCs w:val="28"/>
          <w:rtl/>
          <w:lang w:bidi="fa-IR"/>
        </w:rPr>
        <w:t>ست رسول</w:t>
      </w:r>
      <w:r w:rsidR="00386A53" w:rsidRPr="003F0EB5">
        <w:rPr>
          <w:rFonts w:cs="B Lotus" w:hint="eastAsia"/>
          <w:sz w:val="28"/>
          <w:szCs w:val="28"/>
          <w:rtl/>
          <w:lang w:bidi="fa-IR"/>
        </w:rPr>
        <w:t>‌</w:t>
      </w:r>
      <w:r w:rsidRPr="003F0EB5">
        <w:rPr>
          <w:rFonts w:cs="B Lotus" w:hint="cs"/>
          <w:sz w:val="28"/>
          <w:szCs w:val="28"/>
          <w:rtl/>
          <w:lang w:bidi="fa-IR"/>
        </w:rPr>
        <w:t xml:space="preserve">خدا را وادار کنیم تا مردم را </w:t>
      </w:r>
      <w:r w:rsidR="00690C8B" w:rsidRPr="003F0EB5">
        <w:rPr>
          <w:rFonts w:cs="B Lotus" w:hint="cs"/>
          <w:sz w:val="28"/>
          <w:szCs w:val="28"/>
          <w:rtl/>
          <w:lang w:bidi="fa-IR"/>
        </w:rPr>
        <w:t>دربار</w:t>
      </w:r>
      <w:r w:rsidR="00257F0F" w:rsidRPr="003F0EB5">
        <w:rPr>
          <w:rFonts w:cs="B Lotus" w:hint="cs"/>
          <w:sz w:val="28"/>
          <w:szCs w:val="28"/>
          <w:rtl/>
          <w:lang w:bidi="fa-IR"/>
        </w:rPr>
        <w:t>ة</w:t>
      </w:r>
      <w:r w:rsidRPr="003F0EB5">
        <w:rPr>
          <w:rFonts w:cs="B Lotus" w:hint="cs"/>
          <w:sz w:val="28"/>
          <w:szCs w:val="28"/>
          <w:rtl/>
          <w:lang w:bidi="fa-IR"/>
        </w:rPr>
        <w:t xml:space="preserve"> ما سفارش کند. علی </w:t>
      </w:r>
      <w:r w:rsidR="00257F0F" w:rsidRPr="003F0EB5">
        <w:rPr>
          <w:rFonts w:cs="B Lotus" w:hint="cs"/>
          <w:sz w:val="28"/>
          <w:szCs w:val="28"/>
          <w:rtl/>
          <w:lang w:bidi="fa-IR"/>
        </w:rPr>
        <w:t>گفت</w:t>
      </w:r>
      <w:r w:rsidRPr="003F0EB5">
        <w:rPr>
          <w:rFonts w:cs="B Lotus" w:hint="cs"/>
          <w:sz w:val="28"/>
          <w:szCs w:val="28"/>
          <w:rtl/>
          <w:lang w:bidi="fa-IR"/>
        </w:rPr>
        <w:t>: به خدا سوگند چنین کاری نمی‌کنم زیرا قسم به خدا</w:t>
      </w:r>
      <w:r w:rsidR="00CE32F5" w:rsidRPr="003F0EB5">
        <w:rPr>
          <w:rFonts w:cs="B Lotus" w:hint="cs"/>
          <w:sz w:val="28"/>
          <w:szCs w:val="28"/>
          <w:rtl/>
          <w:lang w:bidi="fa-IR"/>
        </w:rPr>
        <w:t>،</w:t>
      </w:r>
      <w:r w:rsidRPr="003F0EB5">
        <w:rPr>
          <w:rFonts w:cs="B Lotus" w:hint="cs"/>
          <w:sz w:val="28"/>
          <w:szCs w:val="28"/>
          <w:rtl/>
          <w:lang w:bidi="fa-IR"/>
        </w:rPr>
        <w:t xml:space="preserve"> اگر ما را از امر خلافت منع کند احدی بعد از رسول خدا آن را به ما نخواهد داد</w:t>
      </w:r>
      <w:r w:rsidR="00257F0F" w:rsidRPr="003F0EB5">
        <w:rPr>
          <w:rFonts w:cs="B Lotus" w:hint="cs"/>
          <w:sz w:val="28"/>
          <w:szCs w:val="28"/>
          <w:rtl/>
          <w:lang w:bidi="fa-IR"/>
        </w:rPr>
        <w:t>»</w:t>
      </w:r>
      <w:r w:rsidRPr="003F0EB5">
        <w:rPr>
          <w:rFonts w:cs="B Lotus" w:hint="cs"/>
          <w:sz w:val="28"/>
          <w:szCs w:val="28"/>
          <w:rtl/>
          <w:lang w:bidi="fa-IR"/>
        </w:rPr>
        <w:t xml:space="preserve">. این خبر در کتب دیگر نیز آمده است. </w:t>
      </w:r>
    </w:p>
    <w:p w:rsidR="00481D13" w:rsidRPr="003F0EB5" w:rsidRDefault="00481D13" w:rsidP="00340807">
      <w:pPr>
        <w:widowControl w:val="0"/>
        <w:spacing w:line="228" w:lineRule="auto"/>
        <w:ind w:firstLine="284"/>
        <w:jc w:val="both"/>
        <w:rPr>
          <w:rFonts w:cs="B Lotus" w:hint="cs"/>
          <w:spacing w:val="-2"/>
          <w:sz w:val="28"/>
          <w:szCs w:val="28"/>
          <w:rtl/>
          <w:lang w:bidi="fa-IR"/>
        </w:rPr>
      </w:pPr>
      <w:r w:rsidRPr="003F0EB5">
        <w:rPr>
          <w:rFonts w:cs="B Lotus" w:hint="cs"/>
          <w:spacing w:val="-2"/>
          <w:sz w:val="28"/>
          <w:szCs w:val="28"/>
          <w:rtl/>
          <w:lang w:bidi="fa-IR"/>
        </w:rPr>
        <w:t>در ماجرای سقیفه</w:t>
      </w:r>
      <w:r w:rsidR="00CE32F5" w:rsidRPr="003F0EB5">
        <w:rPr>
          <w:rFonts w:cs="B Lotus" w:hint="cs"/>
          <w:spacing w:val="-2"/>
          <w:sz w:val="28"/>
          <w:szCs w:val="28"/>
          <w:rtl/>
          <w:lang w:bidi="fa-IR"/>
        </w:rPr>
        <w:t>،</w:t>
      </w:r>
      <w:r w:rsidRPr="003F0EB5">
        <w:rPr>
          <w:rFonts w:cs="B Lotus" w:hint="cs"/>
          <w:spacing w:val="-2"/>
          <w:sz w:val="28"/>
          <w:szCs w:val="28"/>
          <w:rtl/>
          <w:lang w:bidi="fa-IR"/>
        </w:rPr>
        <w:t xml:space="preserve"> آنچه</w:t>
      </w:r>
      <w:r w:rsidR="00257F0F" w:rsidRPr="003F0EB5">
        <w:rPr>
          <w:rFonts w:cs="B Lotus" w:hint="cs"/>
          <w:spacing w:val="-2"/>
          <w:sz w:val="28"/>
          <w:szCs w:val="28"/>
          <w:rtl/>
          <w:lang w:bidi="fa-IR"/>
        </w:rPr>
        <w:t xml:space="preserve"> که</w:t>
      </w:r>
      <w:r w:rsidRPr="003F0EB5">
        <w:rPr>
          <w:rFonts w:cs="B Lotus" w:hint="cs"/>
          <w:spacing w:val="-2"/>
          <w:sz w:val="28"/>
          <w:szCs w:val="28"/>
          <w:rtl/>
          <w:lang w:bidi="fa-IR"/>
        </w:rPr>
        <w:t xml:space="preserve"> تمام مور</w:t>
      </w:r>
      <w:r w:rsidR="00257F0F" w:rsidRPr="003F0EB5">
        <w:rPr>
          <w:rFonts w:cs="B Lotus" w:hint="cs"/>
          <w:spacing w:val="-2"/>
          <w:sz w:val="28"/>
          <w:szCs w:val="28"/>
          <w:rtl/>
          <w:lang w:bidi="fa-IR"/>
        </w:rPr>
        <w:t>خین و سیره ن</w:t>
      </w:r>
      <w:r w:rsidRPr="003F0EB5">
        <w:rPr>
          <w:rFonts w:cs="B Lotus" w:hint="cs"/>
          <w:spacing w:val="-2"/>
          <w:sz w:val="28"/>
          <w:szCs w:val="28"/>
          <w:rtl/>
          <w:lang w:bidi="fa-IR"/>
        </w:rPr>
        <w:t>ویسان بر آن متفق‌‌‌اند آن است که</w:t>
      </w:r>
      <w:r w:rsidR="00257F0F" w:rsidRPr="003F0EB5">
        <w:rPr>
          <w:rFonts w:cs="B Lotus" w:hint="cs"/>
          <w:spacing w:val="-2"/>
          <w:sz w:val="28"/>
          <w:szCs w:val="28"/>
          <w:rtl/>
          <w:lang w:bidi="fa-IR"/>
        </w:rPr>
        <w:t>:</w:t>
      </w:r>
      <w:r w:rsidRPr="003F0EB5">
        <w:rPr>
          <w:rFonts w:cs="B Lotus" w:hint="cs"/>
          <w:spacing w:val="-2"/>
          <w:sz w:val="28"/>
          <w:szCs w:val="28"/>
          <w:rtl/>
          <w:lang w:bidi="fa-IR"/>
        </w:rPr>
        <w:t xml:space="preserve"> </w:t>
      </w:r>
      <w:r w:rsidR="00257F0F" w:rsidRPr="003F0EB5">
        <w:rPr>
          <w:rFonts w:cs="B Lotus" w:hint="cs"/>
          <w:spacing w:val="-2"/>
          <w:sz w:val="28"/>
          <w:szCs w:val="28"/>
          <w:rtl/>
          <w:lang w:bidi="fa-IR"/>
        </w:rPr>
        <w:t>«</w:t>
      </w:r>
      <w:r w:rsidRPr="003F0EB5">
        <w:rPr>
          <w:rFonts w:cs="B Lotus" w:hint="cs"/>
          <w:spacing w:val="-2"/>
          <w:sz w:val="28"/>
          <w:szCs w:val="28"/>
          <w:rtl/>
          <w:lang w:bidi="fa-IR"/>
        </w:rPr>
        <w:t>چون رسول خدا رحلت نمود اهل بیت و خاندانش به تجهیز و تغسيل و تکفین حضرتش مشغول شدند که در رأس آنان</w:t>
      </w:r>
      <w:r w:rsidR="005E36BA" w:rsidRPr="003F0EB5">
        <w:rPr>
          <w:rFonts w:cs="B Lotus" w:hint="cs"/>
          <w:spacing w:val="-2"/>
          <w:sz w:val="28"/>
          <w:szCs w:val="28"/>
          <w:rtl/>
          <w:lang w:bidi="fa-IR"/>
        </w:rPr>
        <w:t xml:space="preserve"> </w:t>
      </w:r>
      <w:r w:rsidRPr="003F0EB5">
        <w:rPr>
          <w:rFonts w:cs="B Lotus" w:hint="cs"/>
          <w:spacing w:val="-2"/>
          <w:sz w:val="28"/>
          <w:szCs w:val="28"/>
          <w:rtl/>
          <w:lang w:bidi="fa-IR"/>
        </w:rPr>
        <w:t>علی و عباس عموی بزرگوار پیامبر و فرزندانش بودند</w:t>
      </w:r>
      <w:r w:rsidR="00907116" w:rsidRPr="003F0EB5">
        <w:rPr>
          <w:rFonts w:cs="B Lotus" w:hint="cs"/>
          <w:spacing w:val="-2"/>
          <w:sz w:val="28"/>
          <w:szCs w:val="28"/>
          <w:rtl/>
          <w:lang w:bidi="fa-IR"/>
        </w:rPr>
        <w:t xml:space="preserve">، و زبیر بن </w:t>
      </w:r>
      <w:r w:rsidRPr="003F0EB5">
        <w:rPr>
          <w:rFonts w:cs="B Lotus" w:hint="cs"/>
          <w:spacing w:val="-2"/>
          <w:sz w:val="28"/>
          <w:szCs w:val="28"/>
          <w:rtl/>
          <w:lang w:bidi="fa-IR"/>
        </w:rPr>
        <w:t>عو</w:t>
      </w:r>
      <w:r w:rsidR="00907116" w:rsidRPr="003F0EB5">
        <w:rPr>
          <w:rFonts w:cs="B Lotus" w:hint="cs"/>
          <w:spacing w:val="-2"/>
          <w:sz w:val="28"/>
          <w:szCs w:val="28"/>
          <w:rtl/>
          <w:lang w:bidi="fa-IR"/>
        </w:rPr>
        <w:t>ّ</w:t>
      </w:r>
      <w:r w:rsidRPr="003F0EB5">
        <w:rPr>
          <w:rFonts w:cs="B Lotus" w:hint="cs"/>
          <w:spacing w:val="-2"/>
          <w:sz w:val="28"/>
          <w:szCs w:val="28"/>
          <w:rtl/>
          <w:lang w:bidi="fa-IR"/>
        </w:rPr>
        <w:t>ام و طلحه بن عبیدالله نیز حضور داشتند و درِ خانه به روی دیگران بسته بود. بقی</w:t>
      </w:r>
      <w:r w:rsidR="00257F0F" w:rsidRPr="003F0EB5">
        <w:rPr>
          <w:rFonts w:cs="B Lotus" w:hint="cs"/>
          <w:spacing w:val="-2"/>
          <w:sz w:val="28"/>
          <w:szCs w:val="28"/>
          <w:rtl/>
          <w:lang w:bidi="fa-IR"/>
        </w:rPr>
        <w:t>ة</w:t>
      </w:r>
      <w:r w:rsidRPr="003F0EB5">
        <w:rPr>
          <w:rFonts w:cs="B Lotus" w:hint="cs"/>
          <w:spacing w:val="-2"/>
          <w:sz w:val="28"/>
          <w:szCs w:val="28"/>
          <w:rtl/>
          <w:lang w:bidi="fa-IR"/>
        </w:rPr>
        <w:t xml:space="preserve"> مهاجرین و برخی از انصار چون ا</w:t>
      </w:r>
      <w:r w:rsidR="00907116" w:rsidRPr="003F0EB5">
        <w:rPr>
          <w:rFonts w:cs="B Lotus" w:hint="cs"/>
          <w:spacing w:val="-2"/>
          <w:sz w:val="28"/>
          <w:szCs w:val="28"/>
          <w:rtl/>
          <w:lang w:bidi="fa-IR"/>
        </w:rPr>
        <w:t>ُ</w:t>
      </w:r>
      <w:r w:rsidRPr="003F0EB5">
        <w:rPr>
          <w:rFonts w:cs="B Lotus" w:hint="cs"/>
          <w:spacing w:val="-2"/>
          <w:sz w:val="28"/>
          <w:szCs w:val="28"/>
          <w:rtl/>
          <w:lang w:bidi="fa-IR"/>
        </w:rPr>
        <w:t>سید بن حضیر نزد ابوبکر بودند. در این زمان کسی آمد و به ایشان خبر داد که گروهی از انصار در صدد تعیین خلیفه برای پیشوایی و زمامداری مردم می‌‌‌باشند</w:t>
      </w:r>
      <w:r w:rsidR="00907116" w:rsidRPr="003F0EB5">
        <w:rPr>
          <w:rFonts w:cs="B Lotus" w:hint="cs"/>
          <w:spacing w:val="-2"/>
          <w:sz w:val="28"/>
          <w:szCs w:val="28"/>
          <w:rtl/>
          <w:lang w:bidi="fa-IR"/>
        </w:rPr>
        <w:t>،</w:t>
      </w:r>
      <w:r w:rsidRPr="003F0EB5">
        <w:rPr>
          <w:rFonts w:cs="B Lotus" w:hint="cs"/>
          <w:spacing w:val="-2"/>
          <w:sz w:val="28"/>
          <w:szCs w:val="28"/>
          <w:rtl/>
          <w:lang w:bidi="fa-IR"/>
        </w:rPr>
        <w:t xml:space="preserve"> اگر شما را به امر حکومت حاجتی است مردم را قبل از آنکه کار انصار بالا گیرد</w:t>
      </w:r>
      <w:r w:rsidR="00907116" w:rsidRPr="003F0EB5">
        <w:rPr>
          <w:rFonts w:cs="B Lotus" w:hint="cs"/>
          <w:spacing w:val="-2"/>
          <w:sz w:val="28"/>
          <w:szCs w:val="28"/>
          <w:rtl/>
          <w:lang w:bidi="fa-IR"/>
        </w:rPr>
        <w:t>،</w:t>
      </w:r>
      <w:r w:rsidRPr="003F0EB5">
        <w:rPr>
          <w:rFonts w:cs="B Lotus" w:hint="cs"/>
          <w:spacing w:val="-2"/>
          <w:sz w:val="28"/>
          <w:szCs w:val="28"/>
          <w:rtl/>
          <w:lang w:bidi="fa-IR"/>
        </w:rPr>
        <w:t xml:space="preserve"> دریابید. عمر به ابوبکر گفت: برویم و ببینیم برادران ما (یعنی انصار) چه می‌‌کنند. در این هنگام هنوز کار تجهیز رسول خدا پایان نیافته و هنوز درِ خانه به روی دیگران باز نشده بود. ع</w:t>
      </w:r>
      <w:r w:rsidR="008D3D6B" w:rsidRPr="003F0EB5">
        <w:rPr>
          <w:rFonts w:cs="B Lotus" w:hint="cs"/>
          <w:spacing w:val="-2"/>
          <w:sz w:val="28"/>
          <w:szCs w:val="28"/>
          <w:rtl/>
          <w:lang w:bidi="fa-IR"/>
        </w:rPr>
        <w:t>ُ</w:t>
      </w:r>
      <w:r w:rsidRPr="003F0EB5">
        <w:rPr>
          <w:rFonts w:cs="B Lotus" w:hint="cs"/>
          <w:spacing w:val="-2"/>
          <w:sz w:val="28"/>
          <w:szCs w:val="28"/>
          <w:rtl/>
          <w:lang w:bidi="fa-IR"/>
        </w:rPr>
        <w:t>مر و ابوبکر چون از قضی</w:t>
      </w:r>
      <w:r w:rsidR="00257F0F" w:rsidRPr="003F0EB5">
        <w:rPr>
          <w:rFonts w:cs="B Lotus" w:hint="cs"/>
          <w:spacing w:val="-2"/>
          <w:sz w:val="28"/>
          <w:szCs w:val="28"/>
          <w:rtl/>
          <w:lang w:bidi="fa-IR"/>
        </w:rPr>
        <w:t>ة</w:t>
      </w:r>
      <w:r w:rsidR="008D3D6B" w:rsidRPr="003F0EB5">
        <w:rPr>
          <w:rFonts w:cs="B Lotus" w:hint="cs"/>
          <w:spacing w:val="-2"/>
          <w:sz w:val="28"/>
          <w:szCs w:val="28"/>
          <w:rtl/>
          <w:lang w:bidi="fa-IR"/>
        </w:rPr>
        <w:t xml:space="preserve"> سعد بن عباده</w:t>
      </w:r>
      <w:r w:rsidRPr="003F0EB5">
        <w:rPr>
          <w:rFonts w:cs="B Lotus" w:hint="cs"/>
          <w:spacing w:val="-2"/>
          <w:sz w:val="28"/>
          <w:szCs w:val="28"/>
          <w:rtl/>
          <w:lang w:bidi="fa-IR"/>
        </w:rPr>
        <w:t xml:space="preserve"> که با تن تبدار، خود را برای خلافت نامزد کرده و با جمعیتی از انصار در سقیف</w:t>
      </w:r>
      <w:r w:rsidR="00257F0F" w:rsidRPr="003F0EB5">
        <w:rPr>
          <w:rFonts w:cs="B Lotus" w:hint="cs"/>
          <w:spacing w:val="-2"/>
          <w:sz w:val="28"/>
          <w:szCs w:val="28"/>
          <w:rtl/>
          <w:lang w:bidi="fa-IR"/>
        </w:rPr>
        <w:t>ة</w:t>
      </w:r>
      <w:r w:rsidRPr="003F0EB5">
        <w:rPr>
          <w:rFonts w:cs="B Lotus" w:hint="cs"/>
          <w:spacing w:val="-2"/>
          <w:sz w:val="28"/>
          <w:szCs w:val="28"/>
          <w:rtl/>
          <w:lang w:bidi="fa-IR"/>
        </w:rPr>
        <w:t xml:space="preserve"> بنی ساعده اجتماع کرده بود</w:t>
      </w:r>
      <w:r w:rsidR="008D3D6B" w:rsidRPr="003F0EB5">
        <w:rPr>
          <w:rFonts w:cs="B Lotus" w:hint="cs"/>
          <w:spacing w:val="-2"/>
          <w:sz w:val="28"/>
          <w:szCs w:val="28"/>
          <w:rtl/>
          <w:lang w:bidi="fa-IR"/>
        </w:rPr>
        <w:t>،</w:t>
      </w:r>
      <w:r w:rsidRPr="003F0EB5">
        <w:rPr>
          <w:rFonts w:cs="B Lotus" w:hint="cs"/>
          <w:spacing w:val="-2"/>
          <w:sz w:val="28"/>
          <w:szCs w:val="28"/>
          <w:rtl/>
          <w:lang w:bidi="fa-IR"/>
        </w:rPr>
        <w:t xml:space="preserve"> خبردار شدند، جناز</w:t>
      </w:r>
      <w:r w:rsidR="00257F0F" w:rsidRPr="003F0EB5">
        <w:rPr>
          <w:rFonts w:cs="B Lotus" w:hint="cs"/>
          <w:spacing w:val="-2"/>
          <w:sz w:val="28"/>
          <w:szCs w:val="28"/>
          <w:rtl/>
          <w:lang w:bidi="fa-IR"/>
        </w:rPr>
        <w:t>ة</w:t>
      </w:r>
      <w:r w:rsidRPr="003F0EB5">
        <w:rPr>
          <w:rFonts w:cs="B Lotus" w:hint="cs"/>
          <w:spacing w:val="-2"/>
          <w:sz w:val="28"/>
          <w:szCs w:val="28"/>
          <w:rtl/>
          <w:lang w:bidi="fa-IR"/>
        </w:rPr>
        <w:t xml:space="preserve"> مطهر رسول خدا را به م</w:t>
      </w:r>
      <w:r w:rsidR="008D3D6B" w:rsidRPr="003F0EB5">
        <w:rPr>
          <w:rFonts w:cs="B Lotus" w:hint="cs"/>
          <w:spacing w:val="-2"/>
          <w:sz w:val="28"/>
          <w:szCs w:val="28"/>
          <w:rtl/>
          <w:lang w:bidi="fa-IR"/>
        </w:rPr>
        <w:t>َ</w:t>
      </w:r>
      <w:r w:rsidRPr="003F0EB5">
        <w:rPr>
          <w:rFonts w:cs="B Lotus" w:hint="cs"/>
          <w:spacing w:val="-2"/>
          <w:sz w:val="28"/>
          <w:szCs w:val="28"/>
          <w:rtl/>
          <w:lang w:bidi="fa-IR"/>
        </w:rPr>
        <w:t>ن ل</w:t>
      </w:r>
      <w:r w:rsidR="008D3D6B" w:rsidRPr="003F0EB5">
        <w:rPr>
          <w:rFonts w:cs="B Lotus" w:hint="cs"/>
          <w:spacing w:val="-2"/>
          <w:sz w:val="28"/>
          <w:szCs w:val="28"/>
          <w:rtl/>
          <w:lang w:bidi="fa-IR"/>
        </w:rPr>
        <w:t>َ</w:t>
      </w:r>
      <w:r w:rsidRPr="003F0EB5">
        <w:rPr>
          <w:rFonts w:cs="B Lotus" w:hint="cs"/>
          <w:spacing w:val="-2"/>
          <w:sz w:val="28"/>
          <w:szCs w:val="28"/>
          <w:rtl/>
          <w:lang w:bidi="fa-IR"/>
        </w:rPr>
        <w:t>ه الک</w:t>
      </w:r>
      <w:r w:rsidR="008D3D6B" w:rsidRPr="003F0EB5">
        <w:rPr>
          <w:rFonts w:cs="B Lotus" w:hint="cs"/>
          <w:spacing w:val="-2"/>
          <w:sz w:val="28"/>
          <w:szCs w:val="28"/>
          <w:rtl/>
          <w:lang w:bidi="fa-IR"/>
        </w:rPr>
        <w:t>ِفایه</w:t>
      </w:r>
      <w:r w:rsidRPr="003F0EB5">
        <w:rPr>
          <w:rFonts w:cs="B Lotus" w:hint="cs"/>
          <w:spacing w:val="-2"/>
          <w:sz w:val="28"/>
          <w:szCs w:val="28"/>
          <w:rtl/>
          <w:lang w:bidi="fa-IR"/>
        </w:rPr>
        <w:t xml:space="preserve"> واگذار نموده و به سرعت خود را به سقیفه رساندند و مشاهد</w:t>
      </w:r>
      <w:r w:rsidR="008D3D6B" w:rsidRPr="003F0EB5">
        <w:rPr>
          <w:rFonts w:cs="B Lotus" w:hint="cs"/>
          <w:spacing w:val="-2"/>
          <w:sz w:val="28"/>
          <w:szCs w:val="28"/>
          <w:rtl/>
          <w:lang w:bidi="fa-IR"/>
        </w:rPr>
        <w:t>ه کردند که انصار</w:t>
      </w:r>
      <w:r w:rsidRPr="003F0EB5">
        <w:rPr>
          <w:rFonts w:cs="B Lotus" w:hint="cs"/>
          <w:spacing w:val="-2"/>
          <w:sz w:val="28"/>
          <w:szCs w:val="28"/>
          <w:rtl/>
          <w:lang w:bidi="fa-IR"/>
        </w:rPr>
        <w:t xml:space="preserve"> </w:t>
      </w:r>
      <w:r w:rsidR="008D3D6B" w:rsidRPr="003F0EB5">
        <w:rPr>
          <w:rFonts w:cs="B Lotus" w:hint="cs"/>
          <w:spacing w:val="-2"/>
          <w:sz w:val="28"/>
          <w:szCs w:val="28"/>
          <w:rtl/>
          <w:lang w:bidi="fa-IR"/>
        </w:rPr>
        <w:t>سعد بن عباده را در گلیمی پیچیده</w:t>
      </w:r>
      <w:r w:rsidR="00E55746" w:rsidRPr="003F0EB5">
        <w:rPr>
          <w:rFonts w:cs="B Lotus" w:hint="cs"/>
          <w:spacing w:val="-2"/>
          <w:sz w:val="28"/>
          <w:szCs w:val="28"/>
          <w:rtl/>
          <w:lang w:bidi="fa-IR"/>
        </w:rPr>
        <w:t xml:space="preserve"> و</w:t>
      </w:r>
      <w:r w:rsidRPr="003F0EB5">
        <w:rPr>
          <w:rFonts w:cs="B Lotus" w:hint="cs"/>
          <w:spacing w:val="-2"/>
          <w:sz w:val="28"/>
          <w:szCs w:val="28"/>
          <w:rtl/>
          <w:lang w:bidi="fa-IR"/>
        </w:rPr>
        <w:t xml:space="preserve"> در وسط میدان سقیفه گذارده‌‌‌اند و او کلماتی را به عنوان خطبه القاء می‌‌نماید</w:t>
      </w:r>
      <w:r w:rsidR="008D3D6B" w:rsidRPr="003F0EB5">
        <w:rPr>
          <w:rFonts w:cs="B Lotus" w:hint="cs"/>
          <w:spacing w:val="-2"/>
          <w:sz w:val="28"/>
          <w:szCs w:val="28"/>
          <w:rtl/>
          <w:lang w:bidi="fa-IR"/>
        </w:rPr>
        <w:t>،</w:t>
      </w:r>
      <w:r w:rsidRPr="003F0EB5">
        <w:rPr>
          <w:rFonts w:cs="B Lotus" w:hint="cs"/>
          <w:spacing w:val="-2"/>
          <w:sz w:val="28"/>
          <w:szCs w:val="28"/>
          <w:rtl/>
          <w:lang w:bidi="fa-IR"/>
        </w:rPr>
        <w:t xml:space="preserve"> و چون صدای او به علت ضعف بیماری ‌رسا نیست، پسرش قیس بن سعد کلمات شمرد</w:t>
      </w:r>
      <w:r w:rsidR="00E55746" w:rsidRPr="003F0EB5">
        <w:rPr>
          <w:rFonts w:cs="B Lotus" w:hint="cs"/>
          <w:spacing w:val="-2"/>
          <w:sz w:val="28"/>
          <w:szCs w:val="28"/>
          <w:rtl/>
          <w:lang w:bidi="fa-IR"/>
        </w:rPr>
        <w:t>ة</w:t>
      </w:r>
      <w:r w:rsidRPr="003F0EB5">
        <w:rPr>
          <w:rFonts w:cs="B Lotus" w:hint="cs"/>
          <w:spacing w:val="-2"/>
          <w:sz w:val="28"/>
          <w:szCs w:val="28"/>
          <w:rtl/>
          <w:lang w:bidi="fa-IR"/>
        </w:rPr>
        <w:t xml:space="preserve"> او را بر مردم می‌‌خوان</w:t>
      </w:r>
      <w:r w:rsidR="008D3D6B" w:rsidRPr="003F0EB5">
        <w:rPr>
          <w:rFonts w:cs="B Lotus" w:hint="cs"/>
          <w:spacing w:val="-2"/>
          <w:sz w:val="28"/>
          <w:szCs w:val="28"/>
          <w:rtl/>
          <w:lang w:bidi="fa-IR"/>
        </w:rPr>
        <w:t>َ</w:t>
      </w:r>
      <w:r w:rsidRPr="003F0EB5">
        <w:rPr>
          <w:rFonts w:cs="B Lotus" w:hint="cs"/>
          <w:spacing w:val="-2"/>
          <w:sz w:val="28"/>
          <w:szCs w:val="28"/>
          <w:rtl/>
          <w:lang w:bidi="fa-IR"/>
        </w:rPr>
        <w:t>د</w:t>
      </w:r>
      <w:r w:rsidR="00E55746" w:rsidRPr="003F0EB5">
        <w:rPr>
          <w:rFonts w:cs="B Lotus" w:hint="cs"/>
          <w:spacing w:val="-2"/>
          <w:sz w:val="28"/>
          <w:szCs w:val="28"/>
          <w:rtl/>
          <w:lang w:bidi="fa-IR"/>
        </w:rPr>
        <w:t>»</w:t>
      </w:r>
      <w:r w:rsidRPr="003F0EB5">
        <w:rPr>
          <w:rFonts w:cs="B Lotus" w:hint="cs"/>
          <w:spacing w:val="-2"/>
          <w:sz w:val="28"/>
          <w:szCs w:val="28"/>
          <w:rtl/>
          <w:lang w:bidi="fa-IR"/>
        </w:rPr>
        <w:t>. اما پیش از نقل سخنرانی سعد بن عبا</w:t>
      </w:r>
      <w:r w:rsidR="0040231A" w:rsidRPr="003F0EB5">
        <w:rPr>
          <w:rFonts w:cs="B Lotus" w:hint="cs"/>
          <w:spacing w:val="-2"/>
          <w:sz w:val="28"/>
          <w:szCs w:val="28"/>
          <w:rtl/>
          <w:lang w:bidi="fa-IR"/>
        </w:rPr>
        <w:t>دة، لازم است بدانیم در پاره</w:t>
      </w:r>
      <w:r w:rsidR="0040231A" w:rsidRPr="003F0EB5">
        <w:rPr>
          <w:rFonts w:cs="B Lotus" w:hint="eastAsia"/>
          <w:spacing w:val="-2"/>
          <w:sz w:val="28"/>
          <w:szCs w:val="28"/>
          <w:rtl/>
          <w:lang w:bidi="fa-IR"/>
        </w:rPr>
        <w:t>‌</w:t>
      </w:r>
      <w:r w:rsidR="0040231A" w:rsidRPr="003F0EB5">
        <w:rPr>
          <w:rFonts w:cs="B Lotus" w:hint="cs"/>
          <w:spacing w:val="-2"/>
          <w:sz w:val="28"/>
          <w:szCs w:val="28"/>
          <w:rtl/>
          <w:lang w:bidi="fa-IR"/>
        </w:rPr>
        <w:t>ای</w:t>
      </w:r>
      <w:r w:rsidRPr="003F0EB5">
        <w:rPr>
          <w:rFonts w:cs="B Lotus" w:hint="cs"/>
          <w:spacing w:val="-2"/>
          <w:sz w:val="28"/>
          <w:szCs w:val="28"/>
          <w:rtl/>
          <w:lang w:bidi="fa-IR"/>
        </w:rPr>
        <w:t xml:space="preserve"> از روایات آمده است که</w:t>
      </w:r>
      <w:r w:rsidR="00E55746" w:rsidRPr="003F0EB5">
        <w:rPr>
          <w:rFonts w:cs="B Lotus" w:hint="cs"/>
          <w:spacing w:val="-2"/>
          <w:sz w:val="28"/>
          <w:szCs w:val="28"/>
          <w:rtl/>
          <w:lang w:bidi="fa-IR"/>
        </w:rPr>
        <w:t>:</w:t>
      </w:r>
      <w:r w:rsidRPr="003F0EB5">
        <w:rPr>
          <w:rFonts w:cs="B Lotus" w:hint="cs"/>
          <w:spacing w:val="-2"/>
          <w:sz w:val="28"/>
          <w:szCs w:val="28"/>
          <w:rtl/>
          <w:lang w:bidi="fa-IR"/>
        </w:rPr>
        <w:t xml:space="preserve"> </w:t>
      </w:r>
      <w:r w:rsidR="00E55746" w:rsidRPr="003F0EB5">
        <w:rPr>
          <w:rFonts w:cs="B Lotus" w:hint="cs"/>
          <w:spacing w:val="-2"/>
          <w:sz w:val="28"/>
          <w:szCs w:val="28"/>
          <w:rtl/>
          <w:lang w:bidi="fa-IR"/>
        </w:rPr>
        <w:t>«</w:t>
      </w:r>
      <w:r w:rsidRPr="003F0EB5">
        <w:rPr>
          <w:rFonts w:cs="B Lotus" w:hint="cs"/>
          <w:spacing w:val="-2"/>
          <w:sz w:val="28"/>
          <w:szCs w:val="28"/>
          <w:rtl/>
          <w:lang w:bidi="fa-IR"/>
        </w:rPr>
        <w:t xml:space="preserve">در زمان رحلت پیامبر </w:t>
      </w:r>
      <w:r w:rsidRPr="003F0EB5">
        <w:rPr>
          <w:rFonts w:cs="CTraditional Arabic" w:hint="cs"/>
          <w:spacing w:val="-2"/>
          <w:sz w:val="28"/>
          <w:szCs w:val="28"/>
          <w:rtl/>
          <w:lang w:bidi="fa-IR"/>
        </w:rPr>
        <w:t>ص</w:t>
      </w:r>
      <w:r w:rsidRPr="003F0EB5">
        <w:rPr>
          <w:rFonts w:cs="B Lotus" w:hint="cs"/>
          <w:spacing w:val="-2"/>
          <w:sz w:val="28"/>
          <w:szCs w:val="28"/>
          <w:rtl/>
          <w:lang w:bidi="fa-IR"/>
        </w:rPr>
        <w:t>، ابوبکر در قری</w:t>
      </w:r>
      <w:r w:rsidR="00E55746" w:rsidRPr="003F0EB5">
        <w:rPr>
          <w:rFonts w:cs="B Lotus" w:hint="cs"/>
          <w:spacing w:val="-2"/>
          <w:sz w:val="28"/>
          <w:szCs w:val="28"/>
          <w:rtl/>
          <w:lang w:bidi="fa-IR"/>
        </w:rPr>
        <w:t>ة</w:t>
      </w:r>
      <w:r w:rsidR="0040231A" w:rsidRPr="003F0EB5">
        <w:rPr>
          <w:rFonts w:cs="B Lotus" w:hint="cs"/>
          <w:spacing w:val="-2"/>
          <w:sz w:val="28"/>
          <w:szCs w:val="28"/>
          <w:rtl/>
          <w:lang w:bidi="fa-IR"/>
        </w:rPr>
        <w:t xml:space="preserve"> </w:t>
      </w:r>
      <w:r w:rsidRPr="003F0EB5">
        <w:rPr>
          <w:rFonts w:cs="B Lotus" w:hint="cs"/>
          <w:spacing w:val="-2"/>
          <w:sz w:val="28"/>
          <w:szCs w:val="28"/>
          <w:rtl/>
          <w:lang w:bidi="fa-IR"/>
        </w:rPr>
        <w:t>س</w:t>
      </w:r>
      <w:r w:rsidR="0040231A" w:rsidRPr="003F0EB5">
        <w:rPr>
          <w:rFonts w:cs="B Lotus" w:hint="cs"/>
          <w:spacing w:val="-2"/>
          <w:sz w:val="28"/>
          <w:szCs w:val="28"/>
          <w:rtl/>
          <w:lang w:bidi="fa-IR"/>
        </w:rPr>
        <w:t>َنح</w:t>
      </w:r>
      <w:r w:rsidRPr="003F0EB5">
        <w:rPr>
          <w:rFonts w:cs="B Lotus" w:hint="cs"/>
          <w:spacing w:val="-2"/>
          <w:sz w:val="28"/>
          <w:szCs w:val="28"/>
          <w:rtl/>
          <w:lang w:bidi="fa-IR"/>
        </w:rPr>
        <w:t xml:space="preserve"> که از قرای اطراف مدینه است ساکن بود و از وفات پیامبر خبر موثقی نداشت</w:t>
      </w:r>
      <w:r w:rsidR="0040231A" w:rsidRPr="003F0EB5">
        <w:rPr>
          <w:rFonts w:cs="B Lotus" w:hint="cs"/>
          <w:spacing w:val="-2"/>
          <w:sz w:val="28"/>
          <w:szCs w:val="28"/>
          <w:rtl/>
          <w:lang w:bidi="fa-IR"/>
        </w:rPr>
        <w:t>،</w:t>
      </w:r>
      <w:r w:rsidRPr="003F0EB5">
        <w:rPr>
          <w:rFonts w:cs="B Lotus" w:hint="cs"/>
          <w:spacing w:val="-2"/>
          <w:sz w:val="28"/>
          <w:szCs w:val="28"/>
          <w:rtl/>
          <w:lang w:bidi="fa-IR"/>
        </w:rPr>
        <w:t xml:space="preserve"> و عمر با ابو عبید</w:t>
      </w:r>
      <w:r w:rsidR="00E55746" w:rsidRPr="003F0EB5">
        <w:rPr>
          <w:rFonts w:cs="B Lotus" w:hint="cs"/>
          <w:spacing w:val="-2"/>
          <w:sz w:val="28"/>
          <w:szCs w:val="28"/>
          <w:rtl/>
          <w:lang w:bidi="fa-IR"/>
        </w:rPr>
        <w:t>ة</w:t>
      </w:r>
      <w:r w:rsidRPr="003F0EB5">
        <w:rPr>
          <w:rFonts w:cs="B Lotus" w:hint="cs"/>
          <w:spacing w:val="-2"/>
          <w:sz w:val="28"/>
          <w:szCs w:val="28"/>
          <w:rtl/>
          <w:lang w:bidi="fa-IR"/>
        </w:rPr>
        <w:t xml:space="preserve"> جراح در سقیفه حاضر شدند و پس از شنیدن سخنان انصار</w:t>
      </w:r>
      <w:r w:rsidR="0040231A" w:rsidRPr="003F0EB5">
        <w:rPr>
          <w:rFonts w:cs="B Lotus" w:hint="cs"/>
          <w:spacing w:val="-2"/>
          <w:sz w:val="28"/>
          <w:szCs w:val="28"/>
          <w:rtl/>
          <w:lang w:bidi="fa-IR"/>
        </w:rPr>
        <w:t>،</w:t>
      </w:r>
      <w:r w:rsidRPr="003F0EB5">
        <w:rPr>
          <w:rFonts w:cs="B Lotus" w:hint="cs"/>
          <w:spacing w:val="-2"/>
          <w:sz w:val="28"/>
          <w:szCs w:val="28"/>
          <w:rtl/>
          <w:lang w:bidi="fa-IR"/>
        </w:rPr>
        <w:t xml:space="preserve"> متحیر ماندند و ن</w:t>
      </w:r>
      <w:r w:rsidR="0040231A" w:rsidRPr="003F0EB5">
        <w:rPr>
          <w:rFonts w:cs="B Lotus" w:hint="cs"/>
          <w:spacing w:val="-2"/>
          <w:sz w:val="28"/>
          <w:szCs w:val="28"/>
          <w:rtl/>
          <w:lang w:bidi="fa-IR"/>
        </w:rPr>
        <w:t>می‌‌دانستند در پاسخ</w:t>
      </w:r>
      <w:r w:rsidRPr="003F0EB5">
        <w:rPr>
          <w:rFonts w:cs="B Lotus" w:hint="cs"/>
          <w:spacing w:val="-2"/>
          <w:sz w:val="28"/>
          <w:szCs w:val="28"/>
          <w:rtl/>
          <w:lang w:bidi="fa-IR"/>
        </w:rPr>
        <w:t>شان چه بگویند تا مانع</w:t>
      </w:r>
      <w:r w:rsidR="0040231A" w:rsidRPr="003F0EB5">
        <w:rPr>
          <w:rFonts w:cs="B Lotus" w:hint="cs"/>
          <w:spacing w:val="-2"/>
          <w:sz w:val="28"/>
          <w:szCs w:val="28"/>
          <w:rtl/>
          <w:lang w:bidi="fa-IR"/>
        </w:rPr>
        <w:t xml:space="preserve"> بیعت مردم با سعد بن عباده شوند؛</w:t>
      </w:r>
      <w:r w:rsidRPr="003F0EB5">
        <w:rPr>
          <w:rFonts w:cs="B Lotus" w:hint="cs"/>
          <w:spacing w:val="-2"/>
          <w:sz w:val="28"/>
          <w:szCs w:val="28"/>
          <w:rtl/>
          <w:lang w:bidi="fa-IR"/>
        </w:rPr>
        <w:t xml:space="preserve"> لذا عمر پرسید: ماجرا چیست؟ و همین که به او گفتند</w:t>
      </w:r>
      <w:r w:rsidR="00E55746" w:rsidRPr="003F0EB5">
        <w:rPr>
          <w:rFonts w:cs="B Lotus" w:hint="cs"/>
          <w:spacing w:val="-2"/>
          <w:sz w:val="28"/>
          <w:szCs w:val="28"/>
          <w:rtl/>
          <w:lang w:bidi="fa-IR"/>
        </w:rPr>
        <w:t>:</w:t>
      </w:r>
      <w:r w:rsidRPr="003F0EB5">
        <w:rPr>
          <w:rFonts w:cs="B Lotus" w:hint="cs"/>
          <w:spacing w:val="-2"/>
          <w:sz w:val="28"/>
          <w:szCs w:val="28"/>
          <w:rtl/>
          <w:lang w:bidi="fa-IR"/>
        </w:rPr>
        <w:t xml:space="preserve"> چون رسول خدا وفات یافته، انصار در</w:t>
      </w:r>
      <w:r w:rsidR="00E55746" w:rsidRPr="003F0EB5">
        <w:rPr>
          <w:rFonts w:cs="B Lotus" w:hint="cs"/>
          <w:spacing w:val="-2"/>
          <w:sz w:val="28"/>
          <w:szCs w:val="28"/>
          <w:rtl/>
          <w:lang w:bidi="fa-IR"/>
        </w:rPr>
        <w:t xml:space="preserve"> </w:t>
      </w:r>
      <w:r w:rsidRPr="003F0EB5">
        <w:rPr>
          <w:rFonts w:cs="B Lotus" w:hint="cs"/>
          <w:spacing w:val="-2"/>
          <w:sz w:val="28"/>
          <w:szCs w:val="28"/>
          <w:rtl/>
          <w:lang w:bidi="fa-IR"/>
        </w:rPr>
        <w:t xml:space="preserve">صدد تعیین خلیفه هستند، شمشیر خود را کشید و فریاد بر آورد و منکر فوت رسول الله </w:t>
      </w:r>
      <w:r w:rsidRPr="003F0EB5">
        <w:rPr>
          <w:rFonts w:cs="CTraditional Arabic" w:hint="cs"/>
          <w:spacing w:val="-2"/>
          <w:sz w:val="28"/>
          <w:szCs w:val="28"/>
          <w:rtl/>
          <w:lang w:bidi="fa-IR"/>
        </w:rPr>
        <w:t>ص</w:t>
      </w:r>
      <w:r w:rsidRPr="003F0EB5">
        <w:rPr>
          <w:rFonts w:cs="B Lotus" w:hint="cs"/>
          <w:spacing w:val="-2"/>
          <w:sz w:val="28"/>
          <w:szCs w:val="28"/>
          <w:rtl/>
          <w:lang w:bidi="fa-IR"/>
        </w:rPr>
        <w:t xml:space="preserve"> شد و گفت: هر که چنین ادعا کند، او را با شمشیرم می‌‌‌زنم</w:t>
      </w:r>
      <w:r w:rsidR="0040231A" w:rsidRPr="003F0EB5">
        <w:rPr>
          <w:rFonts w:cs="B Lotus" w:hint="cs"/>
          <w:spacing w:val="-2"/>
          <w:sz w:val="28"/>
          <w:szCs w:val="28"/>
          <w:rtl/>
          <w:lang w:bidi="fa-IR"/>
        </w:rPr>
        <w:t>،</w:t>
      </w:r>
      <w:r w:rsidRPr="003F0EB5">
        <w:rPr>
          <w:rFonts w:cs="B Lotus" w:hint="cs"/>
          <w:spacing w:val="-2"/>
          <w:sz w:val="28"/>
          <w:szCs w:val="28"/>
          <w:rtl/>
          <w:lang w:bidi="fa-IR"/>
        </w:rPr>
        <w:t xml:space="preserve"> رسول خدا نمرده بلکه نزد پروردگار رفته و در صدد تک</w:t>
      </w:r>
      <w:r w:rsidR="0040231A" w:rsidRPr="003F0EB5">
        <w:rPr>
          <w:rFonts w:cs="B Lotus" w:hint="cs"/>
          <w:spacing w:val="-2"/>
          <w:sz w:val="28"/>
          <w:szCs w:val="28"/>
          <w:rtl/>
          <w:lang w:bidi="fa-IR"/>
        </w:rPr>
        <w:t>میل دین خویش است، و نهانی کس</w:t>
      </w:r>
      <w:r w:rsidRPr="003F0EB5">
        <w:rPr>
          <w:rFonts w:cs="B Lotus" w:hint="cs"/>
          <w:spacing w:val="-2"/>
          <w:sz w:val="28"/>
          <w:szCs w:val="28"/>
          <w:rtl/>
          <w:lang w:bidi="fa-IR"/>
        </w:rPr>
        <w:t xml:space="preserve"> فرستاد و ابوبکر را از ما</w:t>
      </w:r>
      <w:r w:rsidR="00A43E4C" w:rsidRPr="003F0EB5">
        <w:rPr>
          <w:rFonts w:cs="B Lotus" w:hint="cs"/>
          <w:spacing w:val="-2"/>
          <w:sz w:val="28"/>
          <w:szCs w:val="28"/>
          <w:rtl/>
          <w:lang w:bidi="fa-IR"/>
        </w:rPr>
        <w:t>جرا</w:t>
      </w:r>
      <w:r w:rsidRPr="003F0EB5">
        <w:rPr>
          <w:rFonts w:cs="B Lotus" w:hint="cs"/>
          <w:spacing w:val="-2"/>
          <w:sz w:val="28"/>
          <w:szCs w:val="28"/>
          <w:rtl/>
          <w:lang w:bidi="fa-IR"/>
        </w:rPr>
        <w:t xml:space="preserve"> آگاه کرد، ابوبکر از س</w:t>
      </w:r>
      <w:r w:rsidR="0040231A" w:rsidRPr="003F0EB5">
        <w:rPr>
          <w:rFonts w:cs="B Lotus" w:hint="cs"/>
          <w:spacing w:val="-2"/>
          <w:sz w:val="28"/>
          <w:szCs w:val="28"/>
          <w:rtl/>
          <w:lang w:bidi="fa-IR"/>
        </w:rPr>
        <w:t>َ</w:t>
      </w:r>
      <w:r w:rsidRPr="003F0EB5">
        <w:rPr>
          <w:rFonts w:cs="B Lotus" w:hint="cs"/>
          <w:spacing w:val="-2"/>
          <w:sz w:val="28"/>
          <w:szCs w:val="28"/>
          <w:rtl/>
          <w:lang w:bidi="fa-IR"/>
        </w:rPr>
        <w:t>نح به مدینه آمده و به خان</w:t>
      </w:r>
      <w:r w:rsidR="00E55746" w:rsidRPr="003F0EB5">
        <w:rPr>
          <w:rFonts w:cs="B Lotus" w:hint="cs"/>
          <w:spacing w:val="-2"/>
          <w:sz w:val="28"/>
          <w:szCs w:val="28"/>
          <w:rtl/>
          <w:lang w:bidi="fa-IR"/>
        </w:rPr>
        <w:t>ة</w:t>
      </w:r>
      <w:r w:rsidRPr="003F0EB5">
        <w:rPr>
          <w:rFonts w:cs="B Lotus" w:hint="cs"/>
          <w:spacing w:val="-2"/>
          <w:sz w:val="28"/>
          <w:szCs w:val="28"/>
          <w:rtl/>
          <w:lang w:bidi="fa-IR"/>
        </w:rPr>
        <w:t xml:space="preserve"> پیامبر رفت و پیکر مطهر آن حضرت را د</w:t>
      </w:r>
      <w:r w:rsidR="0040231A" w:rsidRPr="003F0EB5">
        <w:rPr>
          <w:rFonts w:cs="B Lotus" w:hint="cs"/>
          <w:spacing w:val="-2"/>
          <w:sz w:val="28"/>
          <w:szCs w:val="28"/>
          <w:rtl/>
          <w:lang w:bidi="fa-IR"/>
        </w:rPr>
        <w:t>ید و از وفاتش مطمئن شد.</w:t>
      </w:r>
      <w:r w:rsidRPr="003F0EB5">
        <w:rPr>
          <w:rFonts w:cs="B Lotus" w:hint="cs"/>
          <w:spacing w:val="-2"/>
          <w:sz w:val="28"/>
          <w:szCs w:val="28"/>
          <w:rtl/>
          <w:lang w:bidi="fa-IR"/>
        </w:rPr>
        <w:t xml:space="preserve"> سپس به سوی سقیفه راه افتاد و خود را به آنجا رساند و پرسی</w:t>
      </w:r>
      <w:r w:rsidR="00E55746" w:rsidRPr="003F0EB5">
        <w:rPr>
          <w:rFonts w:cs="B Lotus" w:hint="cs"/>
          <w:spacing w:val="-2"/>
          <w:sz w:val="28"/>
          <w:szCs w:val="28"/>
          <w:rtl/>
          <w:lang w:bidi="fa-IR"/>
        </w:rPr>
        <w:t>د</w:t>
      </w:r>
      <w:r w:rsidR="0040231A" w:rsidRPr="003F0EB5">
        <w:rPr>
          <w:rFonts w:cs="B Lotus" w:hint="cs"/>
          <w:spacing w:val="-2"/>
          <w:sz w:val="28"/>
          <w:szCs w:val="28"/>
          <w:rtl/>
          <w:lang w:bidi="fa-IR"/>
        </w:rPr>
        <w:t>:</w:t>
      </w:r>
      <w:r w:rsidR="00E55746" w:rsidRPr="003F0EB5">
        <w:rPr>
          <w:rFonts w:cs="B Lotus" w:hint="cs"/>
          <w:spacing w:val="-2"/>
          <w:sz w:val="28"/>
          <w:szCs w:val="28"/>
          <w:rtl/>
          <w:lang w:bidi="fa-IR"/>
        </w:rPr>
        <w:t xml:space="preserve"> این اجتماع برای چیست</w:t>
      </w:r>
      <w:r w:rsidR="0040231A" w:rsidRPr="003F0EB5">
        <w:rPr>
          <w:rFonts w:cs="B Lotus" w:hint="cs"/>
          <w:spacing w:val="-2"/>
          <w:sz w:val="28"/>
          <w:szCs w:val="28"/>
          <w:rtl/>
          <w:lang w:bidi="fa-IR"/>
        </w:rPr>
        <w:t>؟</w:t>
      </w:r>
      <w:r w:rsidR="00E55746" w:rsidRPr="003F0EB5">
        <w:rPr>
          <w:rFonts w:cs="B Lotus" w:hint="cs"/>
          <w:spacing w:val="-2"/>
          <w:sz w:val="28"/>
          <w:szCs w:val="28"/>
          <w:rtl/>
          <w:lang w:bidi="fa-IR"/>
        </w:rPr>
        <w:t xml:space="preserve"> و چون</w:t>
      </w:r>
      <w:r w:rsidRPr="003F0EB5">
        <w:rPr>
          <w:rFonts w:cs="B Lotus" w:hint="cs"/>
          <w:spacing w:val="-2"/>
          <w:sz w:val="28"/>
          <w:szCs w:val="28"/>
          <w:rtl/>
          <w:lang w:bidi="fa-IR"/>
        </w:rPr>
        <w:t xml:space="preserve"> عمر داستان آمادگی انصار برای تعیین خلیفه به سبب شهرت وفات پیامبر </w:t>
      </w:r>
      <w:r w:rsidRPr="003F0EB5">
        <w:rPr>
          <w:rFonts w:cs="CTraditional Arabic" w:hint="cs"/>
          <w:spacing w:val="-2"/>
          <w:sz w:val="28"/>
          <w:szCs w:val="28"/>
          <w:rtl/>
          <w:lang w:bidi="fa-IR"/>
        </w:rPr>
        <w:t>ص</w:t>
      </w:r>
      <w:r w:rsidRPr="003F0EB5">
        <w:rPr>
          <w:rFonts w:cs="B Lotus" w:hint="cs"/>
          <w:spacing w:val="-2"/>
          <w:sz w:val="28"/>
          <w:szCs w:val="28"/>
          <w:rtl/>
          <w:lang w:bidi="fa-IR"/>
        </w:rPr>
        <w:t xml:space="preserve"> و انکار خود را گفت</w:t>
      </w:r>
      <w:r w:rsidR="00D67EF7" w:rsidRPr="003F0EB5">
        <w:rPr>
          <w:rFonts w:cs="B Lotus" w:hint="cs"/>
          <w:spacing w:val="-2"/>
          <w:sz w:val="28"/>
          <w:szCs w:val="28"/>
          <w:rtl/>
          <w:lang w:bidi="fa-IR"/>
        </w:rPr>
        <w:t>،</w:t>
      </w:r>
      <w:r w:rsidRPr="003F0EB5">
        <w:rPr>
          <w:rFonts w:cs="B Lotus" w:hint="cs"/>
          <w:spacing w:val="-2"/>
          <w:sz w:val="28"/>
          <w:szCs w:val="28"/>
          <w:rtl/>
          <w:lang w:bidi="fa-IR"/>
        </w:rPr>
        <w:t xml:space="preserve"> ابوبکر پا</w:t>
      </w:r>
      <w:r w:rsidR="00E55746" w:rsidRPr="003F0EB5">
        <w:rPr>
          <w:rFonts w:cs="B Lotus" w:hint="cs"/>
          <w:spacing w:val="-2"/>
          <w:sz w:val="28"/>
          <w:szCs w:val="28"/>
          <w:rtl/>
          <w:lang w:bidi="fa-IR"/>
        </w:rPr>
        <w:t>سخ داد: هر که محمد را می‌‌‌پرست</w:t>
      </w:r>
      <w:r w:rsidRPr="003F0EB5">
        <w:rPr>
          <w:rFonts w:cs="B Lotus" w:hint="cs"/>
          <w:spacing w:val="-2"/>
          <w:sz w:val="28"/>
          <w:szCs w:val="28"/>
          <w:rtl/>
          <w:lang w:bidi="fa-IR"/>
        </w:rPr>
        <w:t>د او در گذشت</w:t>
      </w:r>
      <w:r w:rsidR="00E55746" w:rsidRPr="003F0EB5">
        <w:rPr>
          <w:rFonts w:cs="B Lotus" w:hint="cs"/>
          <w:spacing w:val="-2"/>
          <w:sz w:val="28"/>
          <w:szCs w:val="28"/>
          <w:rtl/>
          <w:lang w:bidi="fa-IR"/>
        </w:rPr>
        <w:t>ه و مرده است،</w:t>
      </w:r>
      <w:r w:rsidRPr="003F0EB5">
        <w:rPr>
          <w:rFonts w:cs="B Lotus" w:hint="cs"/>
          <w:spacing w:val="-2"/>
          <w:sz w:val="28"/>
          <w:szCs w:val="28"/>
          <w:rtl/>
          <w:lang w:bidi="fa-IR"/>
        </w:rPr>
        <w:t xml:space="preserve"> و هر که خدا را می‌‌‌‌پرست</w:t>
      </w:r>
      <w:r w:rsidR="00D67EF7" w:rsidRPr="003F0EB5">
        <w:rPr>
          <w:rFonts w:cs="B Lotus" w:hint="cs"/>
          <w:spacing w:val="-2"/>
          <w:sz w:val="28"/>
          <w:szCs w:val="28"/>
          <w:rtl/>
          <w:lang w:bidi="fa-IR"/>
        </w:rPr>
        <w:t>ی</w:t>
      </w:r>
      <w:r w:rsidRPr="003F0EB5">
        <w:rPr>
          <w:rFonts w:cs="B Lotus" w:hint="cs"/>
          <w:spacing w:val="-2"/>
          <w:sz w:val="28"/>
          <w:szCs w:val="28"/>
          <w:rtl/>
          <w:lang w:bidi="fa-IR"/>
        </w:rPr>
        <w:t>د او حی</w:t>
      </w:r>
      <w:r w:rsidR="00D67EF7" w:rsidRPr="003F0EB5">
        <w:rPr>
          <w:rFonts w:cs="B Lotus" w:hint="cs"/>
          <w:spacing w:val="-2"/>
          <w:sz w:val="28"/>
          <w:szCs w:val="28"/>
          <w:rtl/>
          <w:lang w:bidi="fa-IR"/>
        </w:rPr>
        <w:t>ّ</w:t>
      </w:r>
      <w:r w:rsidRPr="003F0EB5">
        <w:rPr>
          <w:rFonts w:cs="B Lotus" w:hint="cs"/>
          <w:spacing w:val="-2"/>
          <w:sz w:val="28"/>
          <w:szCs w:val="28"/>
          <w:rtl/>
          <w:lang w:bidi="fa-IR"/>
        </w:rPr>
        <w:t xml:space="preserve"> و زنده است</w:t>
      </w:r>
      <w:r w:rsidR="00E55746" w:rsidRPr="003F0EB5">
        <w:rPr>
          <w:rFonts w:cs="B Lotus" w:hint="cs"/>
          <w:spacing w:val="-2"/>
          <w:sz w:val="28"/>
          <w:szCs w:val="28"/>
          <w:rtl/>
          <w:lang w:bidi="fa-IR"/>
        </w:rPr>
        <w:t>»</w:t>
      </w:r>
      <w:r w:rsidRPr="003F0EB5">
        <w:rPr>
          <w:rFonts w:cs="B Lotus" w:hint="cs"/>
          <w:spacing w:val="-2"/>
          <w:sz w:val="28"/>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اما چنانکه ملاحظه می‌‌شود این روایت خالی از اشکال نیست</w:t>
      </w:r>
      <w:r w:rsidR="00D67EF7"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4"/>
      </w:r>
      <w:r w:rsidRPr="003F0EB5">
        <w:rPr>
          <w:rStyle w:val="FootnoteReference"/>
          <w:rFonts w:cs="B Lotus"/>
          <w:sz w:val="30"/>
          <w:szCs w:val="28"/>
          <w:rtl/>
          <w:lang w:bidi="fa-IR"/>
        </w:rPr>
        <w:t>)</w:t>
      </w:r>
      <w:r w:rsidRPr="003F0EB5">
        <w:rPr>
          <w:rFonts w:cs="B Lotus" w:hint="cs"/>
          <w:sz w:val="30"/>
          <w:szCs w:val="28"/>
          <w:rtl/>
          <w:lang w:bidi="fa-IR"/>
        </w:rPr>
        <w:t xml:space="preserve"> خصوصاً که اکثر تواریخ ماجرا را آن گونه که گفتیم نقل کرده‌‌‌اند</w:t>
      </w:r>
      <w:r w:rsidR="00D67EF7" w:rsidRPr="003F0EB5">
        <w:rPr>
          <w:rFonts w:cs="B Lotus" w:hint="cs"/>
          <w:sz w:val="30"/>
          <w:szCs w:val="28"/>
          <w:rtl/>
          <w:lang w:bidi="fa-IR"/>
        </w:rPr>
        <w:t>،</w:t>
      </w:r>
      <w:r w:rsidRPr="003F0EB5">
        <w:rPr>
          <w:rFonts w:cs="B Lotus" w:hint="cs"/>
          <w:sz w:val="30"/>
          <w:szCs w:val="28"/>
          <w:rtl/>
          <w:lang w:bidi="fa-IR"/>
        </w:rPr>
        <w:t xml:space="preserve"> همچنین این روایت با اخباری که می‌‌‌رساند در أیام بیماری پیامبر </w:t>
      </w:r>
      <w:r w:rsidRPr="003F0EB5">
        <w:rPr>
          <w:rFonts w:cs="CTraditional Arabic" w:hint="cs"/>
          <w:sz w:val="28"/>
          <w:szCs w:val="28"/>
          <w:rtl/>
          <w:lang w:bidi="fa-IR"/>
        </w:rPr>
        <w:t>ص</w:t>
      </w:r>
      <w:r w:rsidRPr="003F0EB5">
        <w:rPr>
          <w:rFonts w:cs="B Lotus" w:hint="cs"/>
          <w:sz w:val="30"/>
          <w:szCs w:val="28"/>
          <w:rtl/>
          <w:lang w:bidi="fa-IR"/>
        </w:rPr>
        <w:t xml:space="preserve"> امامت مردم در مسجد بر عهد</w:t>
      </w:r>
      <w:r w:rsidR="00E661D5" w:rsidRPr="003F0EB5">
        <w:rPr>
          <w:rFonts w:cs="B Lotus" w:hint="cs"/>
          <w:sz w:val="30"/>
          <w:szCs w:val="28"/>
          <w:rtl/>
          <w:lang w:bidi="fa-IR"/>
        </w:rPr>
        <w:t>ة</w:t>
      </w:r>
      <w:r w:rsidRPr="003F0EB5">
        <w:rPr>
          <w:rFonts w:cs="B Lotus" w:hint="cs"/>
          <w:sz w:val="30"/>
          <w:szCs w:val="28"/>
          <w:rtl/>
          <w:lang w:bidi="fa-IR"/>
        </w:rPr>
        <w:t xml:space="preserve"> ابوبکر بوده</w:t>
      </w:r>
      <w:r w:rsidR="00D67EF7" w:rsidRPr="003F0EB5">
        <w:rPr>
          <w:rFonts w:cs="B Lotus" w:hint="cs"/>
          <w:sz w:val="30"/>
          <w:szCs w:val="28"/>
          <w:rtl/>
          <w:lang w:bidi="fa-IR"/>
        </w:rPr>
        <w:t>،</w:t>
      </w:r>
      <w:r w:rsidRPr="003F0EB5">
        <w:rPr>
          <w:rFonts w:cs="B Lotus" w:hint="cs"/>
          <w:sz w:val="30"/>
          <w:szCs w:val="28"/>
          <w:rtl/>
          <w:lang w:bidi="fa-IR"/>
        </w:rPr>
        <w:t xml:space="preserve"> نیز در تعارض است</w:t>
      </w:r>
      <w:r w:rsidR="00D67EF7" w:rsidRPr="003F0EB5">
        <w:rPr>
          <w:rFonts w:cs="B Lotus" w:hint="cs"/>
          <w:sz w:val="30"/>
          <w:szCs w:val="28"/>
          <w:rtl/>
          <w:lang w:bidi="fa-IR"/>
        </w:rPr>
        <w:t>،</w:t>
      </w:r>
      <w:r w:rsidRPr="003F0EB5">
        <w:rPr>
          <w:rFonts w:cs="B Lotus" w:hint="cs"/>
          <w:sz w:val="30"/>
          <w:szCs w:val="28"/>
          <w:rtl/>
          <w:lang w:bidi="fa-IR"/>
        </w:rPr>
        <w:t xml:space="preserve"> زیرا روایات مذکور </w:t>
      </w:r>
      <w:r w:rsidR="00E661D5" w:rsidRPr="003F0EB5">
        <w:rPr>
          <w:rFonts w:cs="B Lotus" w:hint="cs"/>
          <w:sz w:val="30"/>
          <w:szCs w:val="28"/>
          <w:rtl/>
          <w:lang w:bidi="fa-IR"/>
        </w:rPr>
        <w:t>می‌گویند</w:t>
      </w:r>
      <w:r w:rsidRPr="003F0EB5">
        <w:rPr>
          <w:rFonts w:cs="B Lotus" w:hint="cs"/>
          <w:sz w:val="30"/>
          <w:szCs w:val="28"/>
          <w:rtl/>
          <w:lang w:bidi="fa-IR"/>
        </w:rPr>
        <w:t xml:space="preserve"> که ابوبکر در مدینه سکونت داشته است. </w:t>
      </w:r>
    </w:p>
    <w:p w:rsidR="00D91D48" w:rsidRPr="003F0EB5" w:rsidRDefault="00481D13" w:rsidP="00142F7C">
      <w:pPr>
        <w:widowControl w:val="0"/>
        <w:spacing w:line="228" w:lineRule="auto"/>
        <w:ind w:firstLine="284"/>
        <w:jc w:val="both"/>
        <w:rPr>
          <w:rFonts w:cs="B Lotus" w:hint="cs"/>
          <w:sz w:val="28"/>
          <w:szCs w:val="28"/>
          <w:rtl/>
          <w:lang w:bidi="fa-IR"/>
        </w:rPr>
      </w:pPr>
      <w:r w:rsidRPr="003F0EB5">
        <w:rPr>
          <w:rFonts w:cs="B Lotus" w:hint="cs"/>
          <w:sz w:val="28"/>
          <w:szCs w:val="28"/>
          <w:rtl/>
          <w:lang w:bidi="fa-IR"/>
        </w:rPr>
        <w:t>اینک به سقیفه باز می‌‌‌</w:t>
      </w:r>
      <w:r w:rsidR="000852A5" w:rsidRPr="003F0EB5">
        <w:rPr>
          <w:rFonts w:cs="B Lotus" w:hint="cs"/>
          <w:sz w:val="28"/>
          <w:szCs w:val="28"/>
          <w:rtl/>
          <w:lang w:bidi="fa-IR"/>
        </w:rPr>
        <w:t>‌گردیم و به سخنرانی سعد بن عباد</w:t>
      </w:r>
      <w:r w:rsidR="00142F7C" w:rsidRPr="003F0EB5">
        <w:rPr>
          <w:rFonts w:cs="B Lotus" w:hint="cs"/>
          <w:sz w:val="28"/>
          <w:szCs w:val="28"/>
          <w:rtl/>
          <w:lang w:bidi="fa-IR"/>
        </w:rPr>
        <w:t>ه</w:t>
      </w:r>
      <w:r w:rsidR="000852A5" w:rsidRPr="003F0EB5">
        <w:rPr>
          <w:rFonts w:cs="B Lotus" w:hint="cs"/>
          <w:sz w:val="28"/>
          <w:szCs w:val="28"/>
          <w:rtl/>
          <w:lang w:bidi="fa-IR"/>
        </w:rPr>
        <w:t xml:space="preserve"> می‌‌‌پردازیم.</w:t>
      </w:r>
      <w:r w:rsidRPr="003F0EB5">
        <w:rPr>
          <w:rFonts w:cs="B Lotus" w:hint="cs"/>
          <w:sz w:val="28"/>
          <w:szCs w:val="28"/>
          <w:rtl/>
          <w:lang w:bidi="fa-IR"/>
        </w:rPr>
        <w:t xml:space="preserve"> بنا به نقل </w:t>
      </w:r>
      <w:r w:rsidRPr="003F0EB5">
        <w:rPr>
          <w:rStyle w:val="Char7"/>
          <w:bCs w:val="0"/>
          <w:szCs w:val="27"/>
          <w:rtl/>
        </w:rPr>
        <w:t>«الإمامة والسياسة»</w:t>
      </w:r>
      <w:r w:rsidRPr="003F0EB5">
        <w:rPr>
          <w:rFonts w:hint="cs"/>
          <w:sz w:val="28"/>
          <w:szCs w:val="28"/>
          <w:rtl/>
          <w:lang w:bidi="fa-IR"/>
        </w:rPr>
        <w:t xml:space="preserve"> </w:t>
      </w:r>
      <w:r w:rsidRPr="003F0EB5">
        <w:rPr>
          <w:rFonts w:cs="B Lotus" w:hint="cs"/>
          <w:sz w:val="28"/>
          <w:szCs w:val="28"/>
          <w:rtl/>
          <w:lang w:bidi="fa-IR"/>
        </w:rPr>
        <w:t>سعد پس از حمد و ثنای الهی</w:t>
      </w:r>
      <w:r w:rsidR="000852A5" w:rsidRPr="003F0EB5">
        <w:rPr>
          <w:rFonts w:cs="B Lotus" w:hint="cs"/>
          <w:sz w:val="28"/>
          <w:szCs w:val="28"/>
          <w:rtl/>
          <w:lang w:bidi="fa-IR"/>
        </w:rPr>
        <w:t>،</w:t>
      </w:r>
      <w:r w:rsidRPr="003F0EB5">
        <w:rPr>
          <w:rFonts w:cs="B Lotus" w:hint="cs"/>
          <w:sz w:val="28"/>
          <w:szCs w:val="28"/>
          <w:rtl/>
          <w:lang w:bidi="fa-IR"/>
        </w:rPr>
        <w:t xml:space="preserve"> سخنانی بدین مضمون گفت: «ای گروه انصار</w:t>
      </w:r>
      <w:r w:rsidR="0077150F" w:rsidRPr="003F0EB5">
        <w:rPr>
          <w:rFonts w:cs="B Lotus" w:hint="cs"/>
          <w:sz w:val="28"/>
          <w:szCs w:val="28"/>
          <w:rtl/>
          <w:lang w:bidi="fa-IR"/>
        </w:rPr>
        <w:t>،</w:t>
      </w:r>
      <w:r w:rsidRPr="003F0EB5">
        <w:rPr>
          <w:rFonts w:cs="B Lotus" w:hint="cs"/>
          <w:sz w:val="28"/>
          <w:szCs w:val="28"/>
          <w:rtl/>
          <w:lang w:bidi="fa-IR"/>
        </w:rPr>
        <w:t xml:space="preserve"> </w:t>
      </w:r>
      <w:r w:rsidR="000852A5" w:rsidRPr="003F0EB5">
        <w:rPr>
          <w:rFonts w:cs="B Lotus" w:hint="cs"/>
          <w:sz w:val="28"/>
          <w:szCs w:val="28"/>
          <w:rtl/>
          <w:lang w:bidi="fa-IR"/>
        </w:rPr>
        <w:t>شما را در دین سابقه</w:t>
      </w:r>
      <w:r w:rsidR="000852A5" w:rsidRPr="003F0EB5">
        <w:rPr>
          <w:rFonts w:cs="B Lotus" w:hint="eastAsia"/>
          <w:sz w:val="28"/>
          <w:szCs w:val="28"/>
          <w:rtl/>
          <w:lang w:bidi="fa-IR"/>
        </w:rPr>
        <w:t>‌</w:t>
      </w:r>
      <w:r w:rsidR="000852A5" w:rsidRPr="003F0EB5">
        <w:rPr>
          <w:rFonts w:cs="B Lotus" w:hint="cs"/>
          <w:sz w:val="28"/>
          <w:szCs w:val="28"/>
          <w:rtl/>
          <w:lang w:bidi="fa-IR"/>
        </w:rPr>
        <w:t>ای</w:t>
      </w:r>
      <w:r w:rsidRPr="003F0EB5">
        <w:rPr>
          <w:rFonts w:cs="B Lotus" w:hint="cs"/>
          <w:sz w:val="28"/>
          <w:szCs w:val="28"/>
          <w:rtl/>
          <w:lang w:bidi="fa-IR"/>
        </w:rPr>
        <w:t xml:space="preserve"> و در اسلام فضیلتی</w:t>
      </w:r>
      <w:r w:rsidR="00D91D48" w:rsidRPr="003F0EB5">
        <w:rPr>
          <w:rFonts w:cs="B Lotus" w:hint="cs"/>
          <w:sz w:val="28"/>
          <w:szCs w:val="28"/>
          <w:rtl/>
          <w:lang w:bidi="fa-IR"/>
        </w:rPr>
        <w:t xml:space="preserve"> است که هیچ قبیله</w:t>
      </w:r>
      <w:r w:rsidR="00D91D48" w:rsidRPr="003F0EB5">
        <w:rPr>
          <w:rFonts w:cs="B Lotus" w:hint="eastAsia"/>
          <w:sz w:val="28"/>
          <w:szCs w:val="28"/>
          <w:rtl/>
          <w:lang w:bidi="fa-IR"/>
        </w:rPr>
        <w:t>‌</w:t>
      </w:r>
      <w:r w:rsidR="00D91D48" w:rsidRPr="003F0EB5">
        <w:rPr>
          <w:rFonts w:cs="B Lotus" w:hint="cs"/>
          <w:sz w:val="28"/>
          <w:szCs w:val="28"/>
          <w:rtl/>
          <w:lang w:bidi="fa-IR"/>
        </w:rPr>
        <w:t>ای</w:t>
      </w:r>
      <w:r w:rsidRPr="003F0EB5">
        <w:rPr>
          <w:rFonts w:cs="B Lotus" w:hint="cs"/>
          <w:sz w:val="28"/>
          <w:szCs w:val="28"/>
          <w:rtl/>
          <w:lang w:bidi="fa-IR"/>
        </w:rPr>
        <w:t xml:space="preserve"> از </w:t>
      </w:r>
      <w:r w:rsidR="00D91D48" w:rsidRPr="003F0EB5">
        <w:rPr>
          <w:rFonts w:cs="B Lotus" w:hint="cs"/>
          <w:sz w:val="28"/>
          <w:szCs w:val="28"/>
          <w:rtl/>
          <w:lang w:bidi="fa-IR"/>
        </w:rPr>
        <w:t>عرب را چنین سابقه و فضیلتی نیست</w:t>
      </w:r>
      <w:r w:rsidRPr="003F0EB5">
        <w:rPr>
          <w:rFonts w:cs="B Lotus" w:hint="cs"/>
          <w:sz w:val="28"/>
          <w:szCs w:val="28"/>
          <w:rtl/>
          <w:lang w:bidi="fa-IR"/>
        </w:rPr>
        <w:t xml:space="preserve"> رسول خدا</w:t>
      </w:r>
      <w:r w:rsidR="00A43E4C" w:rsidRPr="003F0EB5">
        <w:rPr>
          <w:rFonts w:cs="B Lotus" w:hint="cs"/>
          <w:sz w:val="28"/>
          <w:szCs w:val="28"/>
          <w:rtl/>
          <w:lang w:bidi="fa-IR"/>
        </w:rPr>
        <w:t xml:space="preserve"> پس از بعثت، </w:t>
      </w:r>
      <w:r w:rsidRPr="003F0EB5">
        <w:rPr>
          <w:rFonts w:cs="B Lotus" w:hint="cs"/>
          <w:sz w:val="28"/>
          <w:szCs w:val="28"/>
          <w:rtl/>
          <w:lang w:bidi="fa-IR"/>
        </w:rPr>
        <w:t xml:space="preserve">در میان قوم خود (مردم مکه) </w:t>
      </w:r>
      <w:r w:rsidR="00A43E4C" w:rsidRPr="003F0EB5">
        <w:rPr>
          <w:rFonts w:cs="B Lotus" w:hint="cs"/>
          <w:sz w:val="28"/>
          <w:szCs w:val="28"/>
          <w:rtl/>
          <w:lang w:bidi="fa-IR"/>
        </w:rPr>
        <w:t>بیش از یک دهه</w:t>
      </w:r>
      <w:r w:rsidRPr="003F0EB5">
        <w:rPr>
          <w:rFonts w:cs="B Lotus" w:hint="cs"/>
          <w:sz w:val="28"/>
          <w:szCs w:val="28"/>
          <w:rtl/>
          <w:lang w:bidi="fa-IR"/>
        </w:rPr>
        <w:t xml:space="preserve"> زیست و آنان را به عبادت خدای رحمان و خلع اوثان فرا</w:t>
      </w:r>
      <w:r w:rsidR="00E661D5" w:rsidRPr="003F0EB5">
        <w:rPr>
          <w:rFonts w:cs="B Lotus" w:hint="cs"/>
          <w:sz w:val="28"/>
          <w:szCs w:val="28"/>
          <w:rtl/>
          <w:lang w:bidi="fa-IR"/>
        </w:rPr>
        <w:t xml:space="preserve"> </w:t>
      </w:r>
      <w:r w:rsidRPr="003F0EB5">
        <w:rPr>
          <w:rFonts w:cs="B Lotus" w:hint="cs"/>
          <w:sz w:val="28"/>
          <w:szCs w:val="28"/>
          <w:rtl/>
          <w:lang w:bidi="fa-IR"/>
        </w:rPr>
        <w:t xml:space="preserve">خواند اما از قوم او جز اندکی به وی ایمان نیاوردند. به خدا سوگند آنان قادر نبودند که رسول خدا را از دشمنان حفظ کنند و نه آنکه دین او را بشناسانند و حتی نمی‌توانستند از جان خود دفاع نمایند تا اینکه خدای تعالی این فضیلت را برای شما خواست و این کرامت را به سوی شما راند و شما را بدین نعمت اختصاص داد و ایمان به او و به رسول او و حفظ و حراست او و اصحابش را و ارجمندی دین او و جهاد با دشمنان وی </w:t>
      </w:r>
      <w:r w:rsidR="00D86150" w:rsidRPr="003F0EB5">
        <w:rPr>
          <w:rFonts w:cs="B Lotus" w:hint="cs"/>
          <w:sz w:val="28"/>
          <w:szCs w:val="28"/>
          <w:rtl/>
          <w:lang w:bidi="fa-IR"/>
        </w:rPr>
        <w:t>را نصیب شما فرمود</w:t>
      </w:r>
      <w:r w:rsidR="00D91D48" w:rsidRPr="003F0EB5">
        <w:rPr>
          <w:rFonts w:cs="B Lotus" w:hint="cs"/>
          <w:sz w:val="28"/>
          <w:szCs w:val="28"/>
          <w:rtl/>
          <w:lang w:bidi="fa-IR"/>
        </w:rPr>
        <w:t>.</w:t>
      </w:r>
      <w:r w:rsidR="00D86150" w:rsidRPr="003F0EB5">
        <w:rPr>
          <w:rFonts w:cs="B Lotus" w:hint="cs"/>
          <w:sz w:val="28"/>
          <w:szCs w:val="28"/>
          <w:rtl/>
          <w:lang w:bidi="fa-IR"/>
        </w:rPr>
        <w:t xml:space="preserve"> پس شما بر کسی‌</w:t>
      </w:r>
      <w:r w:rsidRPr="003F0EB5">
        <w:rPr>
          <w:rFonts w:cs="B Lotus" w:hint="cs"/>
          <w:sz w:val="28"/>
          <w:szCs w:val="28"/>
          <w:rtl/>
          <w:lang w:bidi="fa-IR"/>
        </w:rPr>
        <w:t xml:space="preserve">که از آن حضرت و از شما تخلف کند </w:t>
      </w:r>
      <w:r w:rsidR="00D91D48" w:rsidRPr="003F0EB5">
        <w:rPr>
          <w:rFonts w:cs="B Lotus" w:hint="cs"/>
          <w:sz w:val="28"/>
          <w:szCs w:val="28"/>
          <w:rtl/>
          <w:lang w:bidi="fa-IR"/>
        </w:rPr>
        <w:t>شدیدترین مردم بوده و هستید و بردشمنان خود نیز سنگین‌ترین مردم</w:t>
      </w:r>
      <w:r w:rsidRPr="003F0EB5">
        <w:rPr>
          <w:rFonts w:cs="B Lotus" w:hint="cs"/>
          <w:sz w:val="28"/>
          <w:szCs w:val="28"/>
          <w:rtl/>
          <w:lang w:bidi="fa-IR"/>
        </w:rPr>
        <w:t>ید</w:t>
      </w:r>
      <w:r w:rsidR="00D91D48" w:rsidRPr="003F0EB5">
        <w:rPr>
          <w:rFonts w:cs="B Lotus" w:hint="cs"/>
          <w:sz w:val="28"/>
          <w:szCs w:val="28"/>
          <w:rtl/>
          <w:lang w:bidi="fa-IR"/>
        </w:rPr>
        <w:t>،</w:t>
      </w:r>
      <w:r w:rsidRPr="003F0EB5">
        <w:rPr>
          <w:rFonts w:cs="B Lotus" w:hint="cs"/>
          <w:sz w:val="28"/>
          <w:szCs w:val="28"/>
          <w:rtl/>
          <w:lang w:bidi="fa-IR"/>
        </w:rPr>
        <w:t xml:space="preserve"> تا اینکه مردم با رغبت و با کراهت به راه راست آمدند و کسانی از دور و نزدیک گردن به دین خدا ن</w:t>
      </w:r>
      <w:r w:rsidR="00D86150" w:rsidRPr="003F0EB5">
        <w:rPr>
          <w:rFonts w:cs="B Lotus" w:hint="cs"/>
          <w:sz w:val="28"/>
          <w:szCs w:val="28"/>
          <w:rtl/>
          <w:lang w:bidi="fa-IR"/>
        </w:rPr>
        <w:t>هادند تا اینکه خدا</w:t>
      </w:r>
      <w:r w:rsidRPr="003F0EB5">
        <w:rPr>
          <w:rFonts w:cs="B Lotus" w:hint="cs"/>
          <w:sz w:val="28"/>
          <w:szCs w:val="28"/>
          <w:rtl/>
          <w:lang w:bidi="fa-IR"/>
        </w:rPr>
        <w:t xml:space="preserve"> به وسیل</w:t>
      </w:r>
      <w:r w:rsidR="00D86150" w:rsidRPr="003F0EB5">
        <w:rPr>
          <w:rFonts w:cs="B Lotus" w:hint="cs"/>
          <w:sz w:val="28"/>
          <w:szCs w:val="28"/>
          <w:rtl/>
          <w:lang w:bidi="fa-IR"/>
        </w:rPr>
        <w:t>ة</w:t>
      </w:r>
      <w:r w:rsidRPr="003F0EB5">
        <w:rPr>
          <w:rFonts w:cs="B Lotus" w:hint="cs"/>
          <w:sz w:val="28"/>
          <w:szCs w:val="28"/>
          <w:rtl/>
          <w:lang w:bidi="fa-IR"/>
        </w:rPr>
        <w:t xml:space="preserve"> شما رسول خود را بر زمین</w:t>
      </w:r>
      <w:r w:rsidR="00D91D48" w:rsidRPr="003F0EB5">
        <w:rPr>
          <w:rFonts w:cs="B Lotus" w:hint="cs"/>
          <w:sz w:val="28"/>
          <w:szCs w:val="28"/>
          <w:rtl/>
          <w:lang w:bidi="fa-IR"/>
        </w:rPr>
        <w:t xml:space="preserve"> استیلا بخشید و با شمشیرهای شما</w:t>
      </w:r>
      <w:r w:rsidRPr="003F0EB5">
        <w:rPr>
          <w:rFonts w:cs="B Lotus" w:hint="cs"/>
          <w:sz w:val="28"/>
          <w:szCs w:val="28"/>
          <w:rtl/>
          <w:lang w:bidi="fa-IR"/>
        </w:rPr>
        <w:t xml:space="preserve"> عرب به اطاعت او گردن نهاد، رسول خدا وفات یافت در ح</w:t>
      </w:r>
      <w:r w:rsidR="00CF176E" w:rsidRPr="003F0EB5">
        <w:rPr>
          <w:rFonts w:cs="B Lotus" w:hint="cs"/>
          <w:sz w:val="28"/>
          <w:szCs w:val="28"/>
          <w:rtl/>
          <w:lang w:bidi="fa-IR"/>
        </w:rPr>
        <w:t>الی که از شما خوشنود و چشمانش به</w:t>
      </w:r>
      <w:r w:rsidRPr="003F0EB5">
        <w:rPr>
          <w:rFonts w:cs="B Lotus" w:hint="cs"/>
          <w:sz w:val="28"/>
          <w:szCs w:val="28"/>
          <w:rtl/>
          <w:lang w:bidi="fa-IR"/>
        </w:rPr>
        <w:t xml:space="preserve"> شما روشن بود</w:t>
      </w:r>
      <w:r w:rsidR="00D91D48" w:rsidRPr="003F0EB5">
        <w:rPr>
          <w:rFonts w:cs="B Lotus" w:hint="cs"/>
          <w:sz w:val="28"/>
          <w:szCs w:val="28"/>
          <w:rtl/>
          <w:lang w:bidi="fa-IR"/>
        </w:rPr>
        <w:t>، پس با دست</w:t>
      </w:r>
      <w:r w:rsidR="002061D0" w:rsidRPr="003F0EB5">
        <w:rPr>
          <w:rFonts w:cs="B Lotus" w:hint="eastAsia"/>
          <w:sz w:val="28"/>
          <w:szCs w:val="28"/>
          <w:rtl/>
          <w:lang w:bidi="fa-IR"/>
        </w:rPr>
        <w:t>‌</w:t>
      </w:r>
      <w:r w:rsidRPr="003F0EB5">
        <w:rPr>
          <w:rFonts w:cs="B Lotus" w:hint="cs"/>
          <w:sz w:val="28"/>
          <w:szCs w:val="28"/>
          <w:rtl/>
          <w:lang w:bidi="fa-IR"/>
        </w:rPr>
        <w:t>های خود و با قو</w:t>
      </w:r>
      <w:r w:rsidR="00D91D48" w:rsidRPr="003F0EB5">
        <w:rPr>
          <w:rFonts w:cs="B Lotus" w:hint="cs"/>
          <w:sz w:val="28"/>
          <w:szCs w:val="28"/>
          <w:rtl/>
          <w:lang w:bidi="fa-IR"/>
        </w:rPr>
        <w:t>ّ</w:t>
      </w:r>
      <w:r w:rsidRPr="003F0EB5">
        <w:rPr>
          <w:rFonts w:cs="B Lotus" w:hint="cs"/>
          <w:sz w:val="28"/>
          <w:szCs w:val="28"/>
          <w:rtl/>
          <w:lang w:bidi="fa-IR"/>
        </w:rPr>
        <w:t>ت</w:t>
      </w:r>
      <w:r w:rsidR="00D91D48" w:rsidRPr="003F0EB5">
        <w:rPr>
          <w:rFonts w:cs="B Lotus" w:hint="cs"/>
          <w:sz w:val="28"/>
          <w:szCs w:val="28"/>
          <w:rtl/>
          <w:lang w:bidi="fa-IR"/>
        </w:rPr>
        <w:t>ِ</w:t>
      </w:r>
      <w:r w:rsidRPr="003F0EB5">
        <w:rPr>
          <w:rFonts w:cs="B Lotus" w:hint="cs"/>
          <w:sz w:val="28"/>
          <w:szCs w:val="28"/>
          <w:rtl/>
          <w:lang w:bidi="fa-IR"/>
        </w:rPr>
        <w:t xml:space="preserve"> تمام به این امر (حکومت و زمامداری) محکم بچس</w:t>
      </w:r>
      <w:r w:rsidR="00D91D48" w:rsidRPr="003F0EB5">
        <w:rPr>
          <w:rFonts w:cs="B Lotus" w:hint="cs"/>
          <w:sz w:val="28"/>
          <w:szCs w:val="28"/>
          <w:rtl/>
          <w:lang w:bidi="fa-IR"/>
        </w:rPr>
        <w:t>بید زیرا شما از تمام مردم بدان أحق و أ</w:t>
      </w:r>
      <w:r w:rsidRPr="003F0EB5">
        <w:rPr>
          <w:rFonts w:cs="B Lotus" w:hint="cs"/>
          <w:sz w:val="28"/>
          <w:szCs w:val="28"/>
          <w:rtl/>
          <w:lang w:bidi="fa-IR"/>
        </w:rPr>
        <w:t>ولی هستید». تمام جمعیت انصار او را اجابت کرده و گفتند</w:t>
      </w:r>
      <w:r w:rsidR="00CF176E" w:rsidRPr="003F0EB5">
        <w:rPr>
          <w:rFonts w:cs="B Lotus" w:hint="cs"/>
          <w:sz w:val="28"/>
          <w:szCs w:val="28"/>
          <w:rtl/>
          <w:lang w:bidi="fa-IR"/>
        </w:rPr>
        <w:t>:</w:t>
      </w:r>
      <w:r w:rsidRPr="003F0EB5">
        <w:rPr>
          <w:rFonts w:cs="B Lotus" w:hint="cs"/>
          <w:sz w:val="28"/>
          <w:szCs w:val="28"/>
          <w:rtl/>
          <w:lang w:bidi="fa-IR"/>
        </w:rPr>
        <w:t xml:space="preserve"> در رأی</w:t>
      </w:r>
      <w:r w:rsidR="00D91D48" w:rsidRPr="003F0EB5">
        <w:rPr>
          <w:rFonts w:cs="B Lotus" w:hint="cs"/>
          <w:sz w:val="28"/>
          <w:szCs w:val="28"/>
          <w:rtl/>
          <w:lang w:bidi="fa-IR"/>
        </w:rPr>
        <w:t>،</w:t>
      </w:r>
      <w:r w:rsidRPr="003F0EB5">
        <w:rPr>
          <w:rFonts w:cs="B Lotus" w:hint="cs"/>
          <w:sz w:val="28"/>
          <w:szCs w:val="28"/>
          <w:rtl/>
          <w:lang w:bidi="fa-IR"/>
        </w:rPr>
        <w:t xml:space="preserve"> پیروز و در گفتار</w:t>
      </w:r>
      <w:r w:rsidR="00D91D48" w:rsidRPr="003F0EB5">
        <w:rPr>
          <w:rFonts w:cs="B Lotus" w:hint="cs"/>
          <w:sz w:val="28"/>
          <w:szCs w:val="28"/>
          <w:rtl/>
          <w:lang w:bidi="fa-IR"/>
        </w:rPr>
        <w:t>،</w:t>
      </w:r>
      <w:r w:rsidRPr="003F0EB5">
        <w:rPr>
          <w:rFonts w:cs="B Lotus" w:hint="cs"/>
          <w:sz w:val="28"/>
          <w:szCs w:val="28"/>
          <w:rtl/>
          <w:lang w:bidi="fa-IR"/>
        </w:rPr>
        <w:t xml:space="preserve"> استواری</w:t>
      </w:r>
      <w:r w:rsidR="00D91D48" w:rsidRPr="003F0EB5">
        <w:rPr>
          <w:rFonts w:cs="B Lotus" w:hint="cs"/>
          <w:sz w:val="28"/>
          <w:szCs w:val="28"/>
          <w:rtl/>
          <w:lang w:bidi="fa-IR"/>
        </w:rPr>
        <w:t>،</w:t>
      </w:r>
      <w:r w:rsidRPr="003F0EB5">
        <w:rPr>
          <w:rFonts w:cs="B Lotus" w:hint="cs"/>
          <w:sz w:val="28"/>
          <w:szCs w:val="28"/>
          <w:rtl/>
          <w:lang w:bidi="fa-IR"/>
        </w:rPr>
        <w:t xml:space="preserve"> و آنچه تو در تولیت امر خلافت گفتی کافی</w:t>
      </w:r>
      <w:r w:rsidR="00CF176E" w:rsidRPr="003F0EB5">
        <w:rPr>
          <w:rFonts w:cs="B Lotus" w:hint="cs"/>
          <w:sz w:val="28"/>
          <w:szCs w:val="28"/>
          <w:rtl/>
          <w:lang w:bidi="fa-IR"/>
        </w:rPr>
        <w:t xml:space="preserve"> است</w:t>
      </w:r>
      <w:r w:rsidRPr="003F0EB5">
        <w:rPr>
          <w:rFonts w:cs="B Lotus" w:hint="cs"/>
          <w:sz w:val="28"/>
          <w:szCs w:val="28"/>
          <w:rtl/>
          <w:lang w:bidi="fa-IR"/>
        </w:rPr>
        <w:t xml:space="preserve"> و</w:t>
      </w:r>
      <w:r w:rsidR="002061D0" w:rsidRPr="003F0EB5">
        <w:rPr>
          <w:rFonts w:cs="B Lotus" w:hint="cs"/>
          <w:sz w:val="28"/>
          <w:szCs w:val="28"/>
          <w:rtl/>
          <w:lang w:bidi="fa-IR"/>
        </w:rPr>
        <w:t xml:space="preserve"> </w:t>
      </w:r>
      <w:r w:rsidR="00CF176E" w:rsidRPr="003F0EB5">
        <w:rPr>
          <w:rFonts w:cs="B Lotus" w:hint="cs"/>
          <w:sz w:val="28"/>
          <w:szCs w:val="28"/>
          <w:rtl/>
          <w:lang w:bidi="fa-IR"/>
        </w:rPr>
        <w:t>خ</w:t>
      </w:r>
      <w:r w:rsidR="00D91D48" w:rsidRPr="003F0EB5">
        <w:rPr>
          <w:rFonts w:cs="B Lotus" w:hint="cs"/>
          <w:sz w:val="28"/>
          <w:szCs w:val="28"/>
          <w:rtl/>
          <w:lang w:bidi="fa-IR"/>
        </w:rPr>
        <w:t>ود بدین امر لای</w:t>
      </w:r>
      <w:r w:rsidRPr="003F0EB5">
        <w:rPr>
          <w:rFonts w:cs="B Lotus" w:hint="cs"/>
          <w:sz w:val="28"/>
          <w:szCs w:val="28"/>
          <w:rtl/>
          <w:lang w:bidi="fa-IR"/>
        </w:rPr>
        <w:t>قی و تمام مؤمنان بدان راضی و خرسندند.</w:t>
      </w:r>
    </w:p>
    <w:p w:rsidR="00481D13" w:rsidRPr="003F0EB5" w:rsidRDefault="00481D13" w:rsidP="00340807">
      <w:pPr>
        <w:widowControl w:val="0"/>
        <w:spacing w:line="228" w:lineRule="auto"/>
        <w:ind w:firstLine="284"/>
        <w:jc w:val="both"/>
        <w:rPr>
          <w:rFonts w:cs="B Lotus" w:hint="cs"/>
          <w:sz w:val="28"/>
          <w:szCs w:val="28"/>
          <w:rtl/>
        </w:rPr>
      </w:pPr>
      <w:r w:rsidRPr="003F0EB5">
        <w:rPr>
          <w:rFonts w:cs="B Lotus" w:hint="cs"/>
          <w:sz w:val="28"/>
          <w:szCs w:val="28"/>
          <w:rtl/>
          <w:lang w:bidi="fa-IR"/>
        </w:rPr>
        <w:t xml:space="preserve"> نقل شده که عمر گفت: </w:t>
      </w:r>
      <w:r w:rsidR="00CF176E" w:rsidRPr="003F0EB5">
        <w:rPr>
          <w:rFonts w:cs="B Lotus" w:hint="cs"/>
          <w:sz w:val="28"/>
          <w:szCs w:val="28"/>
          <w:rtl/>
          <w:lang w:bidi="fa-IR"/>
        </w:rPr>
        <w:t>«</w:t>
      </w:r>
      <w:r w:rsidRPr="003F0EB5">
        <w:rPr>
          <w:rFonts w:cs="B Lotus" w:hint="cs"/>
          <w:sz w:val="28"/>
          <w:szCs w:val="28"/>
          <w:rtl/>
          <w:lang w:bidi="fa-IR"/>
        </w:rPr>
        <w:t>چون سعد بن عباد</w:t>
      </w:r>
      <w:r w:rsidR="00556FD4" w:rsidRPr="003F0EB5">
        <w:rPr>
          <w:rFonts w:ascii="mylotus" w:hAnsi="mylotus" w:cs="mylotus"/>
          <w:sz w:val="28"/>
          <w:szCs w:val="27"/>
          <w:rtl/>
          <w:lang w:bidi="fa-IR"/>
        </w:rPr>
        <w:t>ة</w:t>
      </w:r>
      <w:r w:rsidRPr="003F0EB5">
        <w:rPr>
          <w:rFonts w:cs="B Lotus" w:hint="cs"/>
          <w:sz w:val="28"/>
          <w:szCs w:val="28"/>
          <w:rtl/>
          <w:lang w:bidi="fa-IR"/>
        </w:rPr>
        <w:t xml:space="preserve"> از گفتار خود ساکت شد من خواستم سخن بگویم و نزد خود جملات و گفتاری آماده کرده بودم و خوش داشتم که در حضور ابوبکر آنها را بیان کنم. اما ابوبکر گفت: ای عمر</w:t>
      </w:r>
      <w:r w:rsidR="002061D0" w:rsidRPr="003F0EB5">
        <w:rPr>
          <w:rFonts w:cs="B Lotus" w:hint="cs"/>
          <w:sz w:val="28"/>
          <w:szCs w:val="28"/>
          <w:rtl/>
          <w:lang w:bidi="fa-IR"/>
        </w:rPr>
        <w:t>،</w:t>
      </w:r>
      <w:r w:rsidRPr="003F0EB5">
        <w:rPr>
          <w:rFonts w:cs="B Lotus" w:hint="cs"/>
          <w:sz w:val="28"/>
          <w:szCs w:val="28"/>
          <w:rtl/>
          <w:lang w:bidi="fa-IR"/>
        </w:rPr>
        <w:t xml:space="preserve"> ب</w:t>
      </w:r>
      <w:r w:rsidR="00556FD4" w:rsidRPr="003F0EB5">
        <w:rPr>
          <w:rFonts w:cs="B Lotus" w:hint="cs"/>
          <w:sz w:val="28"/>
          <w:szCs w:val="28"/>
          <w:rtl/>
          <w:lang w:bidi="fa-IR"/>
        </w:rPr>
        <w:t xml:space="preserve">ه </w:t>
      </w:r>
      <w:r w:rsidRPr="003F0EB5">
        <w:rPr>
          <w:rFonts w:cs="B Lotus" w:hint="cs"/>
          <w:sz w:val="28"/>
          <w:szCs w:val="28"/>
          <w:rtl/>
          <w:lang w:bidi="fa-IR"/>
        </w:rPr>
        <w:t>جای خود باش</w:t>
      </w:r>
      <w:r w:rsidR="00556FD4" w:rsidRPr="003F0EB5">
        <w:rPr>
          <w:rFonts w:cs="B Lotus" w:hint="cs"/>
          <w:sz w:val="28"/>
          <w:szCs w:val="28"/>
          <w:rtl/>
          <w:lang w:bidi="fa-IR"/>
        </w:rPr>
        <w:t>!</w:t>
      </w:r>
      <w:r w:rsidRPr="003F0EB5">
        <w:rPr>
          <w:rFonts w:cs="B Lotus" w:hint="cs"/>
          <w:sz w:val="28"/>
          <w:szCs w:val="28"/>
          <w:rtl/>
          <w:lang w:bidi="fa-IR"/>
        </w:rPr>
        <w:t xml:space="preserve"> و من میل نداشتم که او را به خشم آورم، او داناتر و با وقارتر از من شروع به س</w:t>
      </w:r>
      <w:r w:rsidR="00556FD4" w:rsidRPr="003F0EB5">
        <w:rPr>
          <w:rFonts w:cs="B Lotus" w:hint="cs"/>
          <w:sz w:val="28"/>
          <w:szCs w:val="28"/>
          <w:rtl/>
          <w:lang w:bidi="fa-IR"/>
        </w:rPr>
        <w:t>خن کرد، به خدا سوگند هیچ کلمه</w:t>
      </w:r>
      <w:r w:rsidR="00556FD4" w:rsidRPr="003F0EB5">
        <w:rPr>
          <w:rFonts w:cs="B Lotus" w:hint="eastAsia"/>
          <w:sz w:val="28"/>
          <w:szCs w:val="28"/>
          <w:rtl/>
          <w:lang w:bidi="fa-IR"/>
        </w:rPr>
        <w:t>‌</w:t>
      </w:r>
      <w:r w:rsidR="00556FD4" w:rsidRPr="003F0EB5">
        <w:rPr>
          <w:rFonts w:cs="B Lotus" w:hint="cs"/>
          <w:sz w:val="28"/>
          <w:szCs w:val="28"/>
          <w:rtl/>
          <w:lang w:bidi="fa-IR"/>
        </w:rPr>
        <w:t>ای</w:t>
      </w:r>
      <w:r w:rsidRPr="003F0EB5">
        <w:rPr>
          <w:rFonts w:cs="B Lotus" w:hint="cs"/>
          <w:sz w:val="28"/>
          <w:szCs w:val="28"/>
          <w:rtl/>
          <w:lang w:bidi="fa-IR"/>
        </w:rPr>
        <w:t xml:space="preserve"> از آنچه من قبلاً آماده کرده</w:t>
      </w:r>
      <w:r w:rsidR="00CF176E" w:rsidRPr="003F0EB5">
        <w:rPr>
          <w:rFonts w:cs="B Lotus" w:hint="cs"/>
          <w:sz w:val="28"/>
          <w:szCs w:val="28"/>
          <w:rtl/>
          <w:lang w:bidi="fa-IR"/>
        </w:rPr>
        <w:t xml:space="preserve"> بودم</w:t>
      </w:r>
      <w:r w:rsidRPr="003F0EB5">
        <w:rPr>
          <w:rFonts w:cs="B Lotus" w:hint="cs"/>
          <w:sz w:val="28"/>
          <w:szCs w:val="28"/>
          <w:rtl/>
          <w:lang w:bidi="fa-IR"/>
        </w:rPr>
        <w:t xml:space="preserve"> و آن را خوش داشتم وانگذاشت مگر اینکه </w:t>
      </w:r>
      <w:r w:rsidRPr="003F0EB5">
        <w:rPr>
          <w:rFonts w:ascii="IRLotus" w:hAnsi="IRLotus" w:cs="IRLotus"/>
          <w:sz w:val="28"/>
          <w:szCs w:val="28"/>
          <w:rtl/>
          <w:lang w:bidi="fa-IR"/>
        </w:rPr>
        <w:t>بدیهة</w:t>
      </w:r>
      <w:r w:rsidR="00075287" w:rsidRPr="003F0EB5">
        <w:rPr>
          <w:rFonts w:ascii="IRLotus" w:hAnsi="IRLotus" w:cs="IRLotus" w:hint="cs"/>
          <w:sz w:val="28"/>
          <w:szCs w:val="28"/>
          <w:rtl/>
          <w:lang w:bidi="fa-IR"/>
        </w:rPr>
        <w:t>ً</w:t>
      </w:r>
      <w:r w:rsidRPr="003F0EB5">
        <w:rPr>
          <w:rStyle w:val="FootnoteReference"/>
          <w:rFonts w:cs="B Lotus"/>
          <w:sz w:val="28"/>
          <w:szCs w:val="28"/>
          <w:rtl/>
          <w:lang w:bidi="fa-IR"/>
        </w:rPr>
        <w:t>(</w:t>
      </w:r>
      <w:r w:rsidRPr="003F0EB5">
        <w:rPr>
          <w:rStyle w:val="FootnoteReference"/>
          <w:rFonts w:cs="B Lotus"/>
          <w:sz w:val="28"/>
          <w:szCs w:val="28"/>
          <w:rtl/>
          <w:lang w:bidi="fa-IR"/>
        </w:rPr>
        <w:footnoteReference w:id="15"/>
      </w:r>
      <w:r w:rsidRPr="003F0EB5">
        <w:rPr>
          <w:rStyle w:val="FootnoteReference"/>
          <w:rFonts w:cs="B Lotus"/>
          <w:sz w:val="28"/>
          <w:szCs w:val="28"/>
          <w:rtl/>
          <w:lang w:bidi="fa-IR"/>
        </w:rPr>
        <w:t>)</w:t>
      </w:r>
      <w:r w:rsidR="0002435C" w:rsidRPr="003F0EB5">
        <w:rPr>
          <w:rFonts w:cs="B Lotus" w:hint="cs"/>
          <w:sz w:val="28"/>
          <w:szCs w:val="28"/>
          <w:rtl/>
          <w:lang w:bidi="fa-IR"/>
        </w:rPr>
        <w:t xml:space="preserve"> آن را یا مانند آن را یا</w:t>
      </w:r>
      <w:r w:rsidR="00005ADC" w:rsidRPr="003F0EB5">
        <w:rPr>
          <w:rFonts w:cs="B Lotus" w:hint="cs"/>
          <w:sz w:val="28"/>
          <w:szCs w:val="28"/>
          <w:rtl/>
          <w:lang w:bidi="fa-IR"/>
        </w:rPr>
        <w:t xml:space="preserve"> </w:t>
      </w:r>
      <w:r w:rsidRPr="003F0EB5">
        <w:rPr>
          <w:rFonts w:cs="B Lotus" w:hint="cs"/>
          <w:sz w:val="28"/>
          <w:szCs w:val="28"/>
          <w:rtl/>
          <w:lang w:bidi="fa-IR"/>
        </w:rPr>
        <w:t>بهتر از آن را گفت تا اینکه ساکت شد</w:t>
      </w:r>
      <w:r w:rsidR="00CF176E" w:rsidRPr="003F0EB5">
        <w:rPr>
          <w:rFonts w:cs="B Lotus" w:hint="cs"/>
          <w:sz w:val="28"/>
          <w:szCs w:val="28"/>
          <w:rtl/>
          <w:lang w:bidi="fa-IR"/>
        </w:rPr>
        <w:t>»</w:t>
      </w:r>
      <w:r w:rsidRPr="003F0EB5">
        <w:rPr>
          <w:rFonts w:cs="B Lotus" w:hint="cs"/>
          <w:sz w:val="28"/>
          <w:szCs w:val="28"/>
          <w:rtl/>
          <w:lang w:bidi="fa-IR"/>
        </w:rPr>
        <w:t xml:space="preserve">. </w:t>
      </w:r>
    </w:p>
    <w:p w:rsidR="0002435C" w:rsidRPr="003F0EB5" w:rsidRDefault="00481D13" w:rsidP="00340807">
      <w:pPr>
        <w:widowControl w:val="0"/>
        <w:spacing w:line="228" w:lineRule="auto"/>
        <w:ind w:firstLine="284"/>
        <w:jc w:val="both"/>
        <w:rPr>
          <w:rFonts w:cs="B Lotus" w:hint="cs"/>
          <w:sz w:val="28"/>
          <w:szCs w:val="28"/>
          <w:rtl/>
          <w:lang w:bidi="fa-IR"/>
        </w:rPr>
      </w:pPr>
      <w:r w:rsidRPr="003F0EB5">
        <w:rPr>
          <w:rFonts w:cs="B Lotus" w:hint="cs"/>
          <w:sz w:val="28"/>
          <w:szCs w:val="28"/>
          <w:rtl/>
          <w:lang w:bidi="fa-IR"/>
        </w:rPr>
        <w:t>به هر حال</w:t>
      </w:r>
      <w:r w:rsidR="0002435C" w:rsidRPr="003F0EB5">
        <w:rPr>
          <w:rFonts w:cs="B Lotus" w:hint="cs"/>
          <w:sz w:val="28"/>
          <w:szCs w:val="28"/>
          <w:rtl/>
          <w:lang w:bidi="fa-IR"/>
        </w:rPr>
        <w:t>،</w:t>
      </w:r>
      <w:r w:rsidRPr="003F0EB5">
        <w:rPr>
          <w:rFonts w:cs="B Lotus" w:hint="cs"/>
          <w:sz w:val="28"/>
          <w:szCs w:val="28"/>
          <w:rtl/>
          <w:lang w:bidi="fa-IR"/>
        </w:rPr>
        <w:t xml:space="preserve"> ابوبکر در پایان سخنانش ابوعبید</w:t>
      </w:r>
      <w:r w:rsidR="00CF176E" w:rsidRPr="003F0EB5">
        <w:rPr>
          <w:rFonts w:cs="B Lotus" w:hint="cs"/>
          <w:sz w:val="28"/>
          <w:szCs w:val="28"/>
          <w:rtl/>
          <w:lang w:bidi="fa-IR"/>
        </w:rPr>
        <w:t>ة</w:t>
      </w:r>
      <w:r w:rsidRPr="003F0EB5">
        <w:rPr>
          <w:rFonts w:cs="B Lotus" w:hint="cs"/>
          <w:sz w:val="28"/>
          <w:szCs w:val="28"/>
          <w:rtl/>
          <w:lang w:bidi="fa-IR"/>
        </w:rPr>
        <w:t xml:space="preserve"> جراح و عمر را برای خلافت معرفی نمود و ف</w:t>
      </w:r>
      <w:r w:rsidR="0002435C" w:rsidRPr="003F0EB5">
        <w:rPr>
          <w:rFonts w:cs="B Lotus" w:hint="cs"/>
          <w:sz w:val="28"/>
          <w:szCs w:val="28"/>
          <w:rtl/>
          <w:lang w:bidi="fa-IR"/>
        </w:rPr>
        <w:t>ضائلی برای ایشان شمرد و استحقاق</w:t>
      </w:r>
      <w:r w:rsidRPr="003F0EB5">
        <w:rPr>
          <w:rFonts w:cs="B Lotus" w:hint="cs"/>
          <w:sz w:val="28"/>
          <w:szCs w:val="28"/>
          <w:rtl/>
          <w:lang w:bidi="fa-IR"/>
        </w:rPr>
        <w:t>شان را تصدیق کرد. تاریخ یعقوبی</w:t>
      </w:r>
      <w:r w:rsidRPr="003F0EB5">
        <w:rPr>
          <w:rStyle w:val="FootnoteReference"/>
          <w:rFonts w:cs="B Lotus"/>
          <w:sz w:val="28"/>
          <w:szCs w:val="28"/>
          <w:rtl/>
          <w:lang w:bidi="fa-IR"/>
        </w:rPr>
        <w:t>(</w:t>
      </w:r>
      <w:r w:rsidRPr="003F0EB5">
        <w:rPr>
          <w:rStyle w:val="FootnoteReference"/>
          <w:rFonts w:cs="B Lotus"/>
          <w:sz w:val="28"/>
          <w:szCs w:val="28"/>
          <w:rtl/>
          <w:lang w:bidi="fa-IR"/>
        </w:rPr>
        <w:footnoteReference w:id="16"/>
      </w:r>
      <w:r w:rsidRPr="003F0EB5">
        <w:rPr>
          <w:rStyle w:val="FootnoteReference"/>
          <w:rFonts w:cs="B Lotus"/>
          <w:sz w:val="28"/>
          <w:szCs w:val="28"/>
          <w:rtl/>
          <w:lang w:bidi="fa-IR"/>
        </w:rPr>
        <w:t>)</w:t>
      </w:r>
      <w:r w:rsidRPr="003F0EB5">
        <w:rPr>
          <w:rFonts w:cs="B Lotus" w:hint="cs"/>
          <w:sz w:val="28"/>
          <w:szCs w:val="28"/>
          <w:rtl/>
          <w:lang w:bidi="fa-IR"/>
        </w:rPr>
        <w:t xml:space="preserve"> فضیلت شماری ابوبکر را بدین عبارت آورده: </w:t>
      </w:r>
      <w:r w:rsidRPr="003F0EB5">
        <w:rPr>
          <w:rStyle w:val="Char7"/>
          <w:bCs w:val="0"/>
          <w:sz w:val="26"/>
          <w:rtl/>
        </w:rPr>
        <w:t>«هذا عمر بن الخطاب الذي قال رسول الله</w:t>
      </w:r>
      <w:r w:rsidR="00CF176E" w:rsidRPr="003F0EB5">
        <w:rPr>
          <w:rStyle w:val="Char7"/>
          <w:bCs w:val="0"/>
          <w:sz w:val="26"/>
          <w:rtl/>
        </w:rPr>
        <w:t>:</w:t>
      </w:r>
      <w:r w:rsidRPr="003F0EB5">
        <w:rPr>
          <w:rStyle w:val="Char7"/>
          <w:bCs w:val="0"/>
          <w:sz w:val="26"/>
          <w:rtl/>
        </w:rPr>
        <w:t xml:space="preserve"> </w:t>
      </w:r>
      <w:r w:rsidR="00CF176E" w:rsidRPr="003F0EB5">
        <w:rPr>
          <w:rStyle w:val="Char7"/>
          <w:bCs w:val="0"/>
          <w:sz w:val="26"/>
          <w:rtl/>
        </w:rPr>
        <w:t xml:space="preserve">اللهمَّ أعِزِّ الدينَ به! </w:t>
      </w:r>
      <w:r w:rsidRPr="003F0EB5">
        <w:rPr>
          <w:rStyle w:val="Char7"/>
          <w:bCs w:val="0"/>
          <w:sz w:val="26"/>
          <w:rtl/>
        </w:rPr>
        <w:t>وهذا أبوعبيدة الجر</w:t>
      </w:r>
      <w:r w:rsidR="0002435C" w:rsidRPr="003F0EB5">
        <w:rPr>
          <w:rStyle w:val="Char7"/>
          <w:rFonts w:hint="cs"/>
          <w:bCs w:val="0"/>
          <w:sz w:val="26"/>
          <w:rtl/>
        </w:rPr>
        <w:t>ّ</w:t>
      </w:r>
      <w:r w:rsidRPr="003F0EB5">
        <w:rPr>
          <w:rStyle w:val="Char7"/>
          <w:bCs w:val="0"/>
          <w:sz w:val="26"/>
          <w:rtl/>
        </w:rPr>
        <w:t>اح الذي قال رسول الله</w:t>
      </w:r>
      <w:r w:rsidR="00CF176E" w:rsidRPr="003F0EB5">
        <w:rPr>
          <w:rStyle w:val="Char7"/>
          <w:bCs w:val="0"/>
          <w:sz w:val="26"/>
          <w:rtl/>
        </w:rPr>
        <w:t>:</w:t>
      </w:r>
      <w:r w:rsidRPr="003F0EB5">
        <w:rPr>
          <w:rStyle w:val="Char7"/>
          <w:bCs w:val="0"/>
          <w:sz w:val="26"/>
          <w:rtl/>
        </w:rPr>
        <w:t xml:space="preserve"> </w:t>
      </w:r>
      <w:r w:rsidR="00CF176E" w:rsidRPr="003F0EB5">
        <w:rPr>
          <w:rStyle w:val="Char7"/>
          <w:bCs w:val="0"/>
          <w:sz w:val="26"/>
          <w:rtl/>
        </w:rPr>
        <w:t>أمينُ هذهِ الأمّة، فبايعوا أيّهما شِئتُم</w:t>
      </w:r>
      <w:r w:rsidRPr="003F0EB5">
        <w:rPr>
          <w:rStyle w:val="Char7"/>
          <w:bCs w:val="0"/>
          <w:sz w:val="26"/>
          <w:rtl/>
        </w:rPr>
        <w:t>»</w:t>
      </w:r>
      <w:r w:rsidRPr="003F0EB5">
        <w:rPr>
          <w:rStyle w:val="Char7"/>
          <w:rFonts w:hint="cs"/>
          <w:bCs w:val="0"/>
          <w:sz w:val="26"/>
          <w:rtl/>
        </w:rPr>
        <w:t>.</w:t>
      </w:r>
      <w:r w:rsidRPr="003F0EB5">
        <w:rPr>
          <w:rFonts w:cs="B Lotus" w:hint="cs"/>
          <w:sz w:val="28"/>
          <w:szCs w:val="28"/>
          <w:rtl/>
          <w:lang w:bidi="fa-IR"/>
        </w:rPr>
        <w:t xml:space="preserve"> </w:t>
      </w:r>
      <w:r w:rsidR="0002435C" w:rsidRPr="003F0EB5">
        <w:rPr>
          <w:rFonts w:cs="B Lotus" w:hint="cs"/>
          <w:sz w:val="28"/>
          <w:szCs w:val="28"/>
          <w:rtl/>
          <w:lang w:bidi="fa-IR"/>
        </w:rPr>
        <w:t>«</w:t>
      </w:r>
      <w:r w:rsidRPr="003F0EB5">
        <w:rPr>
          <w:rFonts w:cs="B Lotus" w:hint="cs"/>
          <w:sz w:val="28"/>
          <w:szCs w:val="28"/>
          <w:rtl/>
          <w:lang w:bidi="fa-IR"/>
        </w:rPr>
        <w:t>این عمر بن خطاب است که پیامبر فرمود: خداوند دین را با او قوت بخ</w:t>
      </w:r>
      <w:r w:rsidR="0002435C" w:rsidRPr="003F0EB5">
        <w:rPr>
          <w:rFonts w:cs="B Lotus" w:hint="cs"/>
          <w:sz w:val="28"/>
          <w:szCs w:val="28"/>
          <w:rtl/>
          <w:lang w:bidi="fa-IR"/>
        </w:rPr>
        <w:t>ش،</w:t>
      </w:r>
      <w:r w:rsidRPr="003F0EB5">
        <w:rPr>
          <w:rFonts w:cs="B Lotus" w:hint="cs"/>
          <w:sz w:val="28"/>
          <w:szCs w:val="28"/>
          <w:rtl/>
          <w:lang w:bidi="fa-IR"/>
        </w:rPr>
        <w:t xml:space="preserve"> و این ابوعبید</w:t>
      </w:r>
      <w:r w:rsidR="00C734D1" w:rsidRPr="003F0EB5">
        <w:rPr>
          <w:rFonts w:ascii="mylotus" w:hAnsi="mylotus" w:cs="mylotus"/>
          <w:sz w:val="28"/>
          <w:szCs w:val="27"/>
          <w:rtl/>
          <w:lang w:bidi="fa-IR"/>
        </w:rPr>
        <w:t>ة</w:t>
      </w:r>
      <w:r w:rsidRPr="003F0EB5">
        <w:rPr>
          <w:rFonts w:cs="B Lotus" w:hint="cs"/>
          <w:sz w:val="28"/>
          <w:szCs w:val="28"/>
          <w:rtl/>
          <w:lang w:bidi="fa-IR"/>
        </w:rPr>
        <w:t xml:space="preserve"> جراح است که پیامبر فرمود: امین این امت است، با هر یک</w:t>
      </w:r>
      <w:r w:rsidR="0002435C" w:rsidRPr="003F0EB5">
        <w:rPr>
          <w:rFonts w:cs="B Lotus" w:hint="cs"/>
          <w:sz w:val="28"/>
          <w:szCs w:val="28"/>
          <w:rtl/>
          <w:lang w:bidi="fa-IR"/>
        </w:rPr>
        <w:t xml:space="preserve"> از آن</w:t>
      </w:r>
      <w:r w:rsidR="00C734D1" w:rsidRPr="003F0EB5">
        <w:rPr>
          <w:rFonts w:cs="B Lotus" w:hint="cs"/>
          <w:sz w:val="28"/>
          <w:szCs w:val="28"/>
          <w:rtl/>
          <w:lang w:bidi="fa-IR"/>
        </w:rPr>
        <w:t>دو</w:t>
      </w:r>
      <w:r w:rsidRPr="003F0EB5">
        <w:rPr>
          <w:rFonts w:cs="B Lotus" w:hint="cs"/>
          <w:sz w:val="28"/>
          <w:szCs w:val="28"/>
          <w:rtl/>
          <w:lang w:bidi="fa-IR"/>
        </w:rPr>
        <w:t xml:space="preserve"> که می‌‌خواهید بیعت کنید»</w:t>
      </w:r>
      <w:r w:rsidR="0002435C" w:rsidRPr="003F0EB5">
        <w:rPr>
          <w:rFonts w:cs="B Lotus" w:hint="cs"/>
          <w:sz w:val="28"/>
          <w:szCs w:val="28"/>
          <w:rtl/>
          <w:lang w:bidi="fa-IR"/>
        </w:rPr>
        <w:t>. اما عمر و ابو عبید</w:t>
      </w:r>
      <w:r w:rsidR="0002435C" w:rsidRPr="003F0EB5">
        <w:rPr>
          <w:rFonts w:ascii="mylotus" w:hAnsi="mylotus" w:cs="mylotus"/>
          <w:sz w:val="28"/>
          <w:szCs w:val="27"/>
          <w:rtl/>
          <w:lang w:bidi="fa-IR"/>
        </w:rPr>
        <w:t>ة</w:t>
      </w:r>
      <w:r w:rsidRPr="003F0EB5">
        <w:rPr>
          <w:rFonts w:cs="B Lotus" w:hint="cs"/>
          <w:sz w:val="28"/>
          <w:szCs w:val="28"/>
          <w:rtl/>
          <w:lang w:bidi="fa-IR"/>
        </w:rPr>
        <w:t xml:space="preserve"> از این پیشنهاد تن زدند و گفتند: نه، سوگند به خدا ما خود را بر تو مقدم نمی‌‌داریم در حالی که تو جلیس رسول الله و ثانی اثنین او هستی. </w:t>
      </w:r>
    </w:p>
    <w:p w:rsidR="00481D13" w:rsidRPr="003F0EB5" w:rsidRDefault="00481D13" w:rsidP="00340807">
      <w:pPr>
        <w:widowControl w:val="0"/>
        <w:spacing w:line="228" w:lineRule="auto"/>
        <w:ind w:firstLine="284"/>
        <w:jc w:val="both"/>
        <w:rPr>
          <w:rFonts w:cs="B Lotus" w:hint="cs"/>
          <w:sz w:val="28"/>
          <w:szCs w:val="28"/>
          <w:rtl/>
          <w:lang w:bidi="fa-IR"/>
        </w:rPr>
      </w:pPr>
      <w:r w:rsidRPr="003F0EB5">
        <w:rPr>
          <w:rFonts w:cs="B Lotus" w:hint="cs"/>
          <w:sz w:val="28"/>
          <w:szCs w:val="28"/>
          <w:rtl/>
          <w:lang w:bidi="fa-IR"/>
        </w:rPr>
        <w:t xml:space="preserve">ابن قتیبه در کتاب </w:t>
      </w:r>
      <w:r w:rsidRPr="003F0EB5">
        <w:rPr>
          <w:rStyle w:val="Char7"/>
          <w:bCs w:val="0"/>
          <w:szCs w:val="27"/>
          <w:rtl/>
        </w:rPr>
        <w:t>«الإمام</w:t>
      </w:r>
      <w:r w:rsidRPr="003F0EB5">
        <w:rPr>
          <w:rStyle w:val="Char7"/>
          <w:rFonts w:hint="cs"/>
          <w:bCs w:val="0"/>
          <w:szCs w:val="27"/>
          <w:rtl/>
        </w:rPr>
        <w:t>ة</w:t>
      </w:r>
      <w:r w:rsidRPr="003F0EB5">
        <w:rPr>
          <w:rStyle w:val="Char7"/>
          <w:bCs w:val="0"/>
          <w:szCs w:val="27"/>
          <w:rtl/>
        </w:rPr>
        <w:t xml:space="preserve"> والسياسة»</w:t>
      </w:r>
      <w:r w:rsidRPr="003F0EB5">
        <w:rPr>
          <w:rFonts w:cs="B Lotus" w:hint="cs"/>
          <w:sz w:val="28"/>
          <w:szCs w:val="28"/>
          <w:rtl/>
          <w:lang w:bidi="fa-IR"/>
        </w:rPr>
        <w:t xml:space="preserve"> سخنان ابوبکر را بدین بیان آورده است که گفت: «همانا خدای جلّ شأنه محمد را برای هدایت و دین حق برانگیخت پس جنابش برای دین اسلام به دعوت پرداخت</w:t>
      </w:r>
      <w:r w:rsidR="00043BBB" w:rsidRPr="003F0EB5">
        <w:rPr>
          <w:rFonts w:cs="B Lotus" w:hint="cs"/>
          <w:sz w:val="28"/>
          <w:szCs w:val="28"/>
          <w:rtl/>
          <w:lang w:bidi="fa-IR"/>
        </w:rPr>
        <w:t>.</w:t>
      </w:r>
      <w:r w:rsidRPr="003F0EB5">
        <w:rPr>
          <w:rFonts w:cs="B Lotus" w:hint="cs"/>
          <w:sz w:val="28"/>
          <w:szCs w:val="28"/>
          <w:rtl/>
          <w:lang w:bidi="fa-IR"/>
        </w:rPr>
        <w:t xml:space="preserve"> </w:t>
      </w:r>
      <w:r w:rsidR="00F82F70" w:rsidRPr="003F0EB5">
        <w:rPr>
          <w:rFonts w:cs="B Lotus" w:hint="cs"/>
          <w:sz w:val="28"/>
          <w:szCs w:val="28"/>
          <w:rtl/>
          <w:lang w:bidi="fa-IR"/>
        </w:rPr>
        <w:t>آنگاه</w:t>
      </w:r>
      <w:r w:rsidRPr="003F0EB5">
        <w:rPr>
          <w:rFonts w:cs="B Lotus" w:hint="cs"/>
          <w:sz w:val="28"/>
          <w:szCs w:val="28"/>
          <w:rtl/>
          <w:lang w:bidi="fa-IR"/>
        </w:rPr>
        <w:t xml:space="preserve"> خدای تعالی تن و جان و قلوب ما را بدانچه آن حضرت دعوت نمود فرا گرفت</w:t>
      </w:r>
      <w:r w:rsidR="00043BBB" w:rsidRPr="003F0EB5">
        <w:rPr>
          <w:rFonts w:cs="B Lotus" w:hint="cs"/>
          <w:sz w:val="28"/>
          <w:szCs w:val="28"/>
          <w:rtl/>
          <w:lang w:bidi="fa-IR"/>
        </w:rPr>
        <w:t>،</w:t>
      </w:r>
      <w:r w:rsidRPr="003F0EB5">
        <w:rPr>
          <w:rFonts w:cs="B Lotus" w:hint="cs"/>
          <w:sz w:val="28"/>
          <w:szCs w:val="28"/>
          <w:rtl/>
          <w:lang w:bidi="fa-IR"/>
        </w:rPr>
        <w:t xml:space="preserve"> پس ما گروه مهاجرین</w:t>
      </w:r>
      <w:r w:rsidR="00043BBB" w:rsidRPr="003F0EB5">
        <w:rPr>
          <w:rFonts w:cs="B Lotus" w:hint="cs"/>
          <w:sz w:val="28"/>
          <w:szCs w:val="28"/>
          <w:rtl/>
          <w:lang w:bidi="fa-IR"/>
        </w:rPr>
        <w:t>،</w:t>
      </w:r>
      <w:r w:rsidRPr="003F0EB5">
        <w:rPr>
          <w:rFonts w:cs="B Lotus" w:hint="cs"/>
          <w:sz w:val="28"/>
          <w:szCs w:val="28"/>
          <w:rtl/>
          <w:lang w:bidi="fa-IR"/>
        </w:rPr>
        <w:t xml:space="preserve"> نخستین مردمانیم که اسلام آوردیم و دیگر مردمان در این باره ما را تبعیت کردند</w:t>
      </w:r>
      <w:r w:rsidR="00043BBB" w:rsidRPr="003F0EB5">
        <w:rPr>
          <w:rFonts w:cs="B Lotus" w:hint="cs"/>
          <w:sz w:val="28"/>
          <w:szCs w:val="28"/>
          <w:rtl/>
          <w:lang w:bidi="fa-IR"/>
        </w:rPr>
        <w:t>.</w:t>
      </w:r>
      <w:r w:rsidRPr="003F0EB5">
        <w:rPr>
          <w:rFonts w:cs="B Lotus" w:hint="cs"/>
          <w:sz w:val="28"/>
          <w:szCs w:val="28"/>
          <w:rtl/>
          <w:lang w:bidi="fa-IR"/>
        </w:rPr>
        <w:t xml:space="preserve"> ما عشیر</w:t>
      </w:r>
      <w:r w:rsidR="002E319C" w:rsidRPr="003F0EB5">
        <w:rPr>
          <w:rFonts w:cs="B Lotus" w:hint="cs"/>
          <w:sz w:val="28"/>
          <w:szCs w:val="28"/>
          <w:rtl/>
          <w:lang w:bidi="fa-IR"/>
        </w:rPr>
        <w:t>ة</w:t>
      </w:r>
      <w:r w:rsidRPr="003F0EB5">
        <w:rPr>
          <w:rFonts w:cs="B Lotus" w:hint="cs"/>
          <w:sz w:val="28"/>
          <w:szCs w:val="28"/>
          <w:rtl/>
          <w:lang w:bidi="fa-IR"/>
        </w:rPr>
        <w:t xml:space="preserve"> رسول خداییم و مع ذلک ما از اواسط عرب و نیکان آنانیم</w:t>
      </w:r>
      <w:r w:rsidR="00043BBB" w:rsidRPr="003F0EB5">
        <w:rPr>
          <w:rFonts w:cs="B Lotus" w:hint="cs"/>
          <w:sz w:val="28"/>
          <w:szCs w:val="28"/>
          <w:rtl/>
          <w:lang w:bidi="fa-IR"/>
        </w:rPr>
        <w:t>. هیچ قبیله</w:t>
      </w:r>
      <w:r w:rsidR="00043BBB" w:rsidRPr="003F0EB5">
        <w:rPr>
          <w:rFonts w:cs="B Lotus" w:hint="eastAsia"/>
          <w:sz w:val="28"/>
          <w:szCs w:val="28"/>
          <w:rtl/>
          <w:lang w:bidi="fa-IR"/>
        </w:rPr>
        <w:t>‌</w:t>
      </w:r>
      <w:r w:rsidR="00043BBB" w:rsidRPr="003F0EB5">
        <w:rPr>
          <w:rFonts w:cs="B Lotus" w:hint="cs"/>
          <w:sz w:val="28"/>
          <w:szCs w:val="28"/>
          <w:rtl/>
          <w:lang w:bidi="fa-IR"/>
        </w:rPr>
        <w:t>ای</w:t>
      </w:r>
      <w:r w:rsidRPr="003F0EB5">
        <w:rPr>
          <w:rFonts w:cs="B Lotus" w:hint="cs"/>
          <w:sz w:val="28"/>
          <w:szCs w:val="28"/>
          <w:rtl/>
          <w:lang w:bidi="fa-IR"/>
        </w:rPr>
        <w:t xml:space="preserve"> از قبایل عرب نیست مگر اینکه قریش را با آ</w:t>
      </w:r>
      <w:r w:rsidR="00043BBB" w:rsidRPr="003F0EB5">
        <w:rPr>
          <w:rFonts w:cs="B Lotus" w:hint="cs"/>
          <w:sz w:val="28"/>
          <w:szCs w:val="28"/>
          <w:rtl/>
          <w:lang w:bidi="fa-IR"/>
        </w:rPr>
        <w:t>ن نسبت و قرابتی است و شما انصار</w:t>
      </w:r>
      <w:r w:rsidR="002061D0" w:rsidRPr="003F0EB5">
        <w:rPr>
          <w:rFonts w:cs="B Lotus" w:hint="cs"/>
          <w:sz w:val="28"/>
          <w:szCs w:val="28"/>
          <w:rtl/>
          <w:lang w:bidi="fa-IR"/>
        </w:rPr>
        <w:t xml:space="preserve"> </w:t>
      </w:r>
      <w:r w:rsidR="00043BBB" w:rsidRPr="003F0EB5">
        <w:rPr>
          <w:rFonts w:cs="B Lotus" w:hint="cs"/>
          <w:sz w:val="28"/>
          <w:szCs w:val="28"/>
          <w:rtl/>
          <w:lang w:bidi="fa-IR"/>
        </w:rPr>
        <w:t>و</w:t>
      </w:r>
      <w:r w:rsidR="002061D0" w:rsidRPr="003F0EB5">
        <w:rPr>
          <w:rFonts w:cs="B Lotus" w:hint="cs"/>
          <w:sz w:val="28"/>
          <w:szCs w:val="28"/>
          <w:rtl/>
          <w:lang w:bidi="fa-IR"/>
        </w:rPr>
        <w:t xml:space="preserve"> </w:t>
      </w:r>
      <w:r w:rsidRPr="003F0EB5">
        <w:rPr>
          <w:rFonts w:cs="B Lotus" w:hint="cs"/>
          <w:sz w:val="28"/>
          <w:szCs w:val="28"/>
          <w:rtl/>
          <w:lang w:bidi="fa-IR"/>
        </w:rPr>
        <w:t>یاران</w:t>
      </w:r>
      <w:r w:rsidR="00043BBB" w:rsidRPr="003F0EB5">
        <w:rPr>
          <w:rFonts w:cs="B Lotus" w:hint="cs"/>
          <w:sz w:val="28"/>
          <w:szCs w:val="28"/>
          <w:rtl/>
          <w:lang w:bidi="fa-IR"/>
        </w:rPr>
        <w:t xml:space="preserve"> رسول خدای</w:t>
      </w:r>
      <w:r w:rsidR="002E319C" w:rsidRPr="003F0EB5">
        <w:rPr>
          <w:rFonts w:cs="B Lotus" w:hint="cs"/>
          <w:sz w:val="28"/>
          <w:szCs w:val="28"/>
          <w:rtl/>
          <w:lang w:bidi="fa-IR"/>
        </w:rPr>
        <w:t>ید، هما</w:t>
      </w:r>
      <w:r w:rsidRPr="003F0EB5">
        <w:rPr>
          <w:rFonts w:cs="B Lotus" w:hint="cs"/>
          <w:sz w:val="28"/>
          <w:szCs w:val="28"/>
          <w:rtl/>
          <w:lang w:bidi="fa-IR"/>
        </w:rPr>
        <w:t>نان که</w:t>
      </w:r>
      <w:r w:rsidR="002E319C" w:rsidRPr="003F0EB5">
        <w:rPr>
          <w:rFonts w:cs="B Lotus" w:hint="cs"/>
          <w:sz w:val="28"/>
          <w:szCs w:val="28"/>
          <w:rtl/>
          <w:lang w:bidi="fa-IR"/>
        </w:rPr>
        <w:t xml:space="preserve"> (مهاجران را)</w:t>
      </w:r>
      <w:r w:rsidRPr="003F0EB5">
        <w:rPr>
          <w:rFonts w:cs="B Lotus" w:hint="cs"/>
          <w:sz w:val="28"/>
          <w:szCs w:val="28"/>
          <w:rtl/>
          <w:lang w:bidi="fa-IR"/>
        </w:rPr>
        <w:t xml:space="preserve"> جای دادید و</w:t>
      </w:r>
      <w:r w:rsidR="002E319C" w:rsidRPr="003F0EB5">
        <w:rPr>
          <w:rFonts w:cs="B Lotus" w:hint="cs"/>
          <w:sz w:val="28"/>
          <w:szCs w:val="28"/>
          <w:rtl/>
          <w:lang w:bidi="fa-IR"/>
        </w:rPr>
        <w:t xml:space="preserve"> یاری</w:t>
      </w:r>
      <w:r w:rsidRPr="003F0EB5">
        <w:rPr>
          <w:rFonts w:cs="B Lotus" w:hint="cs"/>
          <w:sz w:val="28"/>
          <w:szCs w:val="28"/>
          <w:rtl/>
          <w:lang w:bidi="fa-IR"/>
        </w:rPr>
        <w:t xml:space="preserve"> کردید</w:t>
      </w:r>
      <w:r w:rsidR="00B367C5" w:rsidRPr="003F0EB5">
        <w:rPr>
          <w:rFonts w:cs="B Lotus" w:hint="cs"/>
          <w:sz w:val="28"/>
          <w:szCs w:val="28"/>
          <w:rtl/>
          <w:lang w:bidi="fa-IR"/>
        </w:rPr>
        <w:t>،</w:t>
      </w:r>
      <w:r w:rsidR="00043BBB" w:rsidRPr="003F0EB5">
        <w:rPr>
          <w:rFonts w:cs="B Lotus" w:hint="cs"/>
          <w:sz w:val="28"/>
          <w:szCs w:val="28"/>
          <w:rtl/>
          <w:lang w:bidi="fa-IR"/>
        </w:rPr>
        <w:t xml:space="preserve"> شما در دین وزرای</w:t>
      </w:r>
      <w:r w:rsidR="002E319C" w:rsidRPr="003F0EB5">
        <w:rPr>
          <w:rFonts w:cs="B Lotus" w:hint="cs"/>
          <w:sz w:val="28"/>
          <w:szCs w:val="28"/>
          <w:rtl/>
          <w:lang w:bidi="fa-IR"/>
        </w:rPr>
        <w:t xml:space="preserve"> رسول خدا هستید.</w:t>
      </w:r>
      <w:r w:rsidRPr="003F0EB5">
        <w:rPr>
          <w:rFonts w:cs="B Lotus" w:hint="cs"/>
          <w:sz w:val="28"/>
          <w:szCs w:val="28"/>
          <w:rtl/>
          <w:lang w:bidi="fa-IR"/>
        </w:rPr>
        <w:t xml:space="preserve"> شما در کتاب خدا برادران ما و در دین خدای عزوجل، شریکان مایید</w:t>
      </w:r>
      <w:r w:rsidR="002E319C" w:rsidRPr="003F0EB5">
        <w:rPr>
          <w:rFonts w:cs="B Lotus" w:hint="cs"/>
          <w:sz w:val="28"/>
          <w:szCs w:val="28"/>
          <w:rtl/>
          <w:lang w:bidi="fa-IR"/>
        </w:rPr>
        <w:t>.</w:t>
      </w:r>
      <w:r w:rsidR="00043BBB" w:rsidRPr="003F0EB5">
        <w:rPr>
          <w:rFonts w:cs="B Lotus" w:hint="cs"/>
          <w:sz w:val="28"/>
          <w:szCs w:val="28"/>
          <w:rtl/>
          <w:lang w:bidi="fa-IR"/>
        </w:rPr>
        <w:t xml:space="preserve"> در</w:t>
      </w:r>
      <w:r w:rsidR="002061D0" w:rsidRPr="003F0EB5">
        <w:rPr>
          <w:rFonts w:cs="B Lotus" w:hint="cs"/>
          <w:sz w:val="28"/>
          <w:szCs w:val="28"/>
          <w:rtl/>
          <w:lang w:bidi="fa-IR"/>
        </w:rPr>
        <w:t xml:space="preserve"> </w:t>
      </w:r>
      <w:r w:rsidRPr="003F0EB5">
        <w:rPr>
          <w:rFonts w:cs="B Lotus" w:hint="cs"/>
          <w:sz w:val="28"/>
          <w:szCs w:val="28"/>
          <w:rtl/>
          <w:lang w:bidi="fa-IR"/>
        </w:rPr>
        <w:t>هر سستی و سختی که ما ب</w:t>
      </w:r>
      <w:r w:rsidR="00043BBB" w:rsidRPr="003F0EB5">
        <w:rPr>
          <w:rFonts w:cs="B Lotus" w:hint="cs"/>
          <w:sz w:val="28"/>
          <w:szCs w:val="28"/>
          <w:rtl/>
          <w:lang w:bidi="fa-IR"/>
        </w:rPr>
        <w:t>وده‌ایم شما نیز بوده‌اید؛</w:t>
      </w:r>
      <w:r w:rsidRPr="003F0EB5">
        <w:rPr>
          <w:rFonts w:cs="B Lotus" w:hint="cs"/>
          <w:sz w:val="28"/>
          <w:szCs w:val="28"/>
          <w:rtl/>
          <w:lang w:bidi="fa-IR"/>
        </w:rPr>
        <w:t xml:space="preserve"> به خدا سوگند در هیچ خیر م</w:t>
      </w:r>
      <w:r w:rsidR="00043BBB" w:rsidRPr="003F0EB5">
        <w:rPr>
          <w:rFonts w:cs="B Lotus" w:hint="cs"/>
          <w:sz w:val="28"/>
          <w:szCs w:val="28"/>
          <w:rtl/>
          <w:lang w:bidi="fa-IR"/>
        </w:rPr>
        <w:t>ا نبوده‌ایم که شما در آن نباشید.</w:t>
      </w:r>
      <w:r w:rsidRPr="003F0EB5">
        <w:rPr>
          <w:rFonts w:cs="B Lotus" w:hint="cs"/>
          <w:sz w:val="28"/>
          <w:szCs w:val="28"/>
          <w:rtl/>
          <w:lang w:bidi="fa-IR"/>
        </w:rPr>
        <w:t xml:space="preserve"> شما محبوبترین مردمان و گرامی‌‌ترین آنان در نزد ما</w:t>
      </w:r>
      <w:r w:rsidR="00043BBB" w:rsidRPr="003F0EB5">
        <w:rPr>
          <w:rFonts w:cs="B Lotus" w:hint="cs"/>
          <w:sz w:val="28"/>
          <w:szCs w:val="28"/>
          <w:rtl/>
          <w:lang w:bidi="fa-IR"/>
        </w:rPr>
        <w:t>،</w:t>
      </w:r>
      <w:r w:rsidRPr="003F0EB5">
        <w:rPr>
          <w:rFonts w:cs="B Lotus" w:hint="cs"/>
          <w:sz w:val="28"/>
          <w:szCs w:val="28"/>
          <w:rtl/>
          <w:lang w:bidi="fa-IR"/>
        </w:rPr>
        <w:t xml:space="preserve"> و در رضایت به قضای الهی و تس</w:t>
      </w:r>
      <w:r w:rsidR="00043BBB" w:rsidRPr="003F0EB5">
        <w:rPr>
          <w:rFonts w:cs="B Lotus" w:hint="cs"/>
          <w:sz w:val="28"/>
          <w:szCs w:val="28"/>
          <w:rtl/>
          <w:lang w:bidi="fa-IR"/>
        </w:rPr>
        <w:t>لیم به امر او سزاوارترین مردمید.</w:t>
      </w:r>
      <w:r w:rsidRPr="003F0EB5">
        <w:rPr>
          <w:rFonts w:cs="B Lotus" w:hint="cs"/>
          <w:sz w:val="28"/>
          <w:szCs w:val="28"/>
          <w:rtl/>
          <w:lang w:bidi="fa-IR"/>
        </w:rPr>
        <w:t xml:space="preserve"> در</w:t>
      </w:r>
      <w:r w:rsidR="002E319C" w:rsidRPr="003F0EB5">
        <w:rPr>
          <w:rFonts w:cs="B Lotus" w:hint="cs"/>
          <w:sz w:val="28"/>
          <w:szCs w:val="28"/>
          <w:rtl/>
          <w:lang w:bidi="fa-IR"/>
        </w:rPr>
        <w:t xml:space="preserve"> </w:t>
      </w:r>
      <w:r w:rsidRPr="003F0EB5">
        <w:rPr>
          <w:rFonts w:cs="B Lotus" w:hint="cs"/>
          <w:sz w:val="28"/>
          <w:szCs w:val="28"/>
          <w:rtl/>
          <w:lang w:bidi="fa-IR"/>
        </w:rPr>
        <w:t>آنچه خداوند به شما و به برادران مهاجرتان سوق داده، بدیشان حسد نورزید، شما کسانی هستید که نسبت به دیگران ایثار کردید در</w:t>
      </w:r>
      <w:r w:rsidR="00043BBB" w:rsidRPr="003F0EB5">
        <w:rPr>
          <w:rFonts w:cs="B Lotus" w:hint="cs"/>
          <w:sz w:val="28"/>
          <w:szCs w:val="28"/>
          <w:rtl/>
          <w:lang w:bidi="fa-IR"/>
        </w:rPr>
        <w:t xml:space="preserve"> حالی که خود بدان نیازمند بودید.</w:t>
      </w:r>
      <w:r w:rsidRPr="003F0EB5">
        <w:rPr>
          <w:rFonts w:cs="B Lotus" w:hint="cs"/>
          <w:sz w:val="28"/>
          <w:szCs w:val="28"/>
          <w:rtl/>
          <w:lang w:bidi="fa-IR"/>
        </w:rPr>
        <w:t xml:space="preserve"> به خدا سوگند شما همواره </w:t>
      </w:r>
      <w:r w:rsidR="002E319C" w:rsidRPr="003F0EB5">
        <w:rPr>
          <w:rFonts w:cs="B Lotus" w:hint="cs"/>
          <w:sz w:val="28"/>
          <w:szCs w:val="28"/>
          <w:rtl/>
          <w:lang w:bidi="fa-IR"/>
        </w:rPr>
        <w:t>برادران مهاجر خود را بر خود ایثار</w:t>
      </w:r>
      <w:r w:rsidRPr="003F0EB5">
        <w:rPr>
          <w:rFonts w:cs="B Lotus" w:hint="cs"/>
          <w:sz w:val="28"/>
          <w:szCs w:val="28"/>
          <w:rtl/>
          <w:lang w:bidi="fa-IR"/>
        </w:rPr>
        <w:t xml:space="preserve"> می‌کنید و شما سزاوارترین مردمید که این امر (</w:t>
      </w:r>
      <w:r w:rsidR="00043BBB" w:rsidRPr="003F0EB5">
        <w:rPr>
          <w:rFonts w:cs="B Lotus" w:hint="cs"/>
          <w:sz w:val="28"/>
          <w:szCs w:val="28"/>
          <w:rtl/>
          <w:lang w:bidi="fa-IR"/>
        </w:rPr>
        <w:t xml:space="preserve">= </w:t>
      </w:r>
      <w:r w:rsidRPr="003F0EB5">
        <w:rPr>
          <w:rFonts w:cs="B Lotus" w:hint="cs"/>
          <w:sz w:val="28"/>
          <w:szCs w:val="28"/>
          <w:rtl/>
          <w:lang w:bidi="fa-IR"/>
        </w:rPr>
        <w:t>حکومت) در دست شما نباشد و دورتر از آنید که بر برادران خود در خیری که خدا برای ایشان خواسته حسد ورزید</w:t>
      </w:r>
      <w:r w:rsidR="00043BBB" w:rsidRPr="003F0EB5">
        <w:rPr>
          <w:rFonts w:cs="B Lotus" w:hint="cs"/>
          <w:sz w:val="28"/>
          <w:szCs w:val="28"/>
          <w:rtl/>
          <w:lang w:bidi="fa-IR"/>
        </w:rPr>
        <w:t>.</w:t>
      </w:r>
      <w:r w:rsidRPr="003F0EB5">
        <w:rPr>
          <w:rFonts w:cs="B Lotus" w:hint="cs"/>
          <w:sz w:val="28"/>
          <w:szCs w:val="28"/>
          <w:rtl/>
          <w:lang w:bidi="fa-IR"/>
        </w:rPr>
        <w:t xml:space="preserve"> و من اکنون شما را به بیعت با ابوعبیده و یا عمر دعوت می‌‌کنم و ایشان را برای شما و برای حکومت می‌پسندم</w:t>
      </w:r>
      <w:r w:rsidR="00043BBB" w:rsidRPr="003F0EB5">
        <w:rPr>
          <w:rFonts w:cs="B Lotus" w:hint="cs"/>
          <w:sz w:val="28"/>
          <w:szCs w:val="28"/>
          <w:rtl/>
          <w:lang w:bidi="fa-IR"/>
        </w:rPr>
        <w:t>،</w:t>
      </w:r>
      <w:r w:rsidRPr="003F0EB5">
        <w:rPr>
          <w:rFonts w:cs="B Lotus" w:hint="cs"/>
          <w:sz w:val="28"/>
          <w:szCs w:val="28"/>
          <w:rtl/>
          <w:lang w:bidi="fa-IR"/>
        </w:rPr>
        <w:t xml:space="preserve"> زیرا ای</w:t>
      </w:r>
      <w:r w:rsidR="002E319C" w:rsidRPr="003F0EB5">
        <w:rPr>
          <w:rFonts w:cs="B Lotus" w:hint="cs"/>
          <w:sz w:val="28"/>
          <w:szCs w:val="28"/>
          <w:rtl/>
          <w:lang w:bidi="fa-IR"/>
        </w:rPr>
        <w:t xml:space="preserve">نان هر دو برای آن اهلیت دارند». </w:t>
      </w:r>
      <w:r w:rsidRPr="003F0EB5">
        <w:rPr>
          <w:rFonts w:cs="B Lotus" w:hint="cs"/>
          <w:sz w:val="28"/>
          <w:szCs w:val="28"/>
          <w:rtl/>
          <w:lang w:bidi="fa-IR"/>
        </w:rPr>
        <w:t>ابوعبیده و عمر گفتند: «ای ابوبکر</w:t>
      </w:r>
      <w:r w:rsidR="002061D0" w:rsidRPr="003F0EB5">
        <w:rPr>
          <w:rFonts w:cs="B Lotus" w:hint="cs"/>
          <w:sz w:val="28"/>
          <w:szCs w:val="28"/>
          <w:rtl/>
          <w:lang w:bidi="fa-IR"/>
        </w:rPr>
        <w:t>،</w:t>
      </w:r>
      <w:r w:rsidRPr="003F0EB5">
        <w:rPr>
          <w:rFonts w:cs="B Lotus" w:hint="cs"/>
          <w:sz w:val="28"/>
          <w:szCs w:val="28"/>
          <w:rtl/>
          <w:lang w:bidi="fa-IR"/>
        </w:rPr>
        <w:t xml:space="preserve"> برای هیچ کس شایسته نیست که برتر از تو باشد زیرا تو جلیس رسول خدا و یار غار و ثانی اثنین اویی و رسول خدا تو را به</w:t>
      </w:r>
      <w:r w:rsidR="002E319C" w:rsidRPr="003F0EB5">
        <w:rPr>
          <w:rFonts w:cs="B Lotus" w:hint="cs"/>
          <w:sz w:val="28"/>
          <w:szCs w:val="28"/>
          <w:rtl/>
          <w:lang w:bidi="fa-IR"/>
        </w:rPr>
        <w:t xml:space="preserve"> </w:t>
      </w:r>
      <w:r w:rsidR="00EA4ABF" w:rsidRPr="003F0EB5">
        <w:rPr>
          <w:rFonts w:cs="B Lotus" w:hint="cs"/>
          <w:sz w:val="28"/>
          <w:szCs w:val="28"/>
          <w:rtl/>
          <w:lang w:bidi="fa-IR"/>
        </w:rPr>
        <w:t>(امامت) نماز گمارد</w:t>
      </w:r>
      <w:r w:rsidRPr="003F0EB5">
        <w:rPr>
          <w:rFonts w:cs="B Lotus" w:hint="cs"/>
          <w:sz w:val="28"/>
          <w:szCs w:val="28"/>
          <w:rtl/>
          <w:lang w:bidi="fa-IR"/>
        </w:rPr>
        <w:t>، پس تو از هم</w:t>
      </w:r>
      <w:r w:rsidR="00EA4ABF" w:rsidRPr="003F0EB5">
        <w:rPr>
          <w:rFonts w:cs="B Lotus" w:hint="cs"/>
          <w:sz w:val="28"/>
          <w:szCs w:val="28"/>
          <w:rtl/>
          <w:lang w:bidi="fa-IR"/>
        </w:rPr>
        <w:t>ة</w:t>
      </w:r>
      <w:r w:rsidRPr="003F0EB5">
        <w:rPr>
          <w:rFonts w:cs="B Lotus" w:hint="cs"/>
          <w:sz w:val="28"/>
          <w:szCs w:val="28"/>
          <w:rtl/>
          <w:lang w:bidi="fa-IR"/>
        </w:rPr>
        <w:t xml:space="preserve"> مردم به دین او سزاوارتری»! </w:t>
      </w:r>
    </w:p>
    <w:p w:rsidR="00481D13" w:rsidRPr="003F0EB5" w:rsidRDefault="00481D13" w:rsidP="00340807">
      <w:pPr>
        <w:widowControl w:val="0"/>
        <w:tabs>
          <w:tab w:val="right" w:pos="7385"/>
        </w:tabs>
        <w:spacing w:line="228" w:lineRule="auto"/>
        <w:ind w:firstLine="284"/>
        <w:jc w:val="both"/>
        <w:rPr>
          <w:rFonts w:ascii="KFGQPC Uthmanic Script HAFS" w:hAnsi="KFGQPC Uthmanic Script HAFS" w:cs="KFGQPC Uthmanic Script HAFS" w:hint="cs"/>
          <w:sz w:val="28"/>
          <w:szCs w:val="28"/>
          <w:rtl/>
        </w:rPr>
      </w:pPr>
      <w:r w:rsidRPr="003F0EB5">
        <w:rPr>
          <w:rFonts w:cs="B Lotus" w:hint="cs"/>
          <w:sz w:val="28"/>
          <w:szCs w:val="28"/>
          <w:rtl/>
          <w:lang w:bidi="fa-IR"/>
        </w:rPr>
        <w:t xml:space="preserve">اینک باید دید انصار در مقابل گفتار </w:t>
      </w:r>
      <w:r w:rsidR="00F2718E" w:rsidRPr="003F0EB5">
        <w:rPr>
          <w:rFonts w:cs="B Lotus" w:hint="cs"/>
          <w:sz w:val="28"/>
          <w:szCs w:val="28"/>
          <w:rtl/>
          <w:lang w:bidi="fa-IR"/>
        </w:rPr>
        <w:t>ابوبکر چه عکس‌العملی نشان دادند.</w:t>
      </w:r>
      <w:r w:rsidRPr="003F0EB5">
        <w:rPr>
          <w:rFonts w:cs="B Lotus" w:hint="cs"/>
          <w:sz w:val="28"/>
          <w:szCs w:val="28"/>
          <w:rtl/>
          <w:lang w:bidi="fa-IR"/>
        </w:rPr>
        <w:t xml:space="preserve"> بنا</w:t>
      </w:r>
      <w:r w:rsidR="00EA4ABF" w:rsidRPr="003F0EB5">
        <w:rPr>
          <w:rFonts w:cs="B Lotus" w:hint="cs"/>
          <w:sz w:val="28"/>
          <w:szCs w:val="28"/>
          <w:rtl/>
          <w:lang w:bidi="fa-IR"/>
        </w:rPr>
        <w:t xml:space="preserve"> بر آن</w:t>
      </w:r>
      <w:r w:rsidR="00F2718E" w:rsidRPr="003F0EB5">
        <w:rPr>
          <w:rFonts w:cs="B Lotus" w:hint="cs"/>
          <w:sz w:val="28"/>
          <w:szCs w:val="28"/>
          <w:rtl/>
          <w:lang w:bidi="fa-IR"/>
        </w:rPr>
        <w:t>چه در کتب تواریخ و سِیَ</w:t>
      </w:r>
      <w:r w:rsidRPr="003F0EB5">
        <w:rPr>
          <w:rFonts w:cs="B Lotus" w:hint="cs"/>
          <w:sz w:val="28"/>
          <w:szCs w:val="28"/>
          <w:rtl/>
          <w:lang w:bidi="fa-IR"/>
        </w:rPr>
        <w:t>ر آمده است</w:t>
      </w:r>
      <w:r w:rsidR="00F2718E" w:rsidRPr="003F0EB5">
        <w:rPr>
          <w:rFonts w:cs="B Lotus" w:hint="cs"/>
          <w:sz w:val="28"/>
          <w:szCs w:val="28"/>
          <w:rtl/>
          <w:lang w:bidi="fa-IR"/>
        </w:rPr>
        <w:t>،</w:t>
      </w:r>
      <w:r w:rsidRPr="003F0EB5">
        <w:rPr>
          <w:rFonts w:cs="B Lotus" w:hint="cs"/>
          <w:sz w:val="28"/>
          <w:szCs w:val="28"/>
          <w:rtl/>
          <w:lang w:bidi="fa-IR"/>
        </w:rPr>
        <w:t xml:space="preserve"> انصار پس از شنیدن کلام ابوبکر گفتند: </w:t>
      </w:r>
      <w:r w:rsidR="00EA4ABF" w:rsidRPr="003F0EB5">
        <w:rPr>
          <w:rFonts w:cs="B Lotus" w:hint="cs"/>
          <w:sz w:val="28"/>
          <w:szCs w:val="28"/>
          <w:rtl/>
          <w:lang w:bidi="fa-IR"/>
        </w:rPr>
        <w:t>«</w:t>
      </w:r>
      <w:r w:rsidRPr="003F0EB5">
        <w:rPr>
          <w:rFonts w:cs="B Lotus" w:hint="cs"/>
          <w:sz w:val="28"/>
          <w:szCs w:val="28"/>
          <w:rtl/>
          <w:lang w:bidi="fa-IR"/>
        </w:rPr>
        <w:t>به خدا سوگند ما به خیری که خدا به سوی شما سوق داد و روزی فرمود حسد نمی‌ورزیم و ما نیز چنانیم که تو وصف کردی و خدای را سپاسگذاریم و هیچ کس از خلق خدا در نزد ما از شما محبوبتر و پسندیده‌تر و امین‌تر نیست لیکن ما از روزهای بعد می‌‌ترسیم</w:t>
      </w:r>
      <w:r w:rsidR="00F2718E" w:rsidRPr="003F0EB5">
        <w:rPr>
          <w:rFonts w:cs="B Lotus" w:hint="cs"/>
          <w:sz w:val="28"/>
          <w:szCs w:val="28"/>
          <w:rtl/>
          <w:lang w:bidi="fa-IR"/>
        </w:rPr>
        <w:t>،</w:t>
      </w:r>
      <w:r w:rsidRPr="003F0EB5">
        <w:rPr>
          <w:rFonts w:cs="B Lotus" w:hint="cs"/>
          <w:sz w:val="28"/>
          <w:szCs w:val="28"/>
          <w:rtl/>
          <w:lang w:bidi="fa-IR"/>
        </w:rPr>
        <w:t xml:space="preserve"> و بیمناکیم بر این امر (حکومت)</w:t>
      </w:r>
      <w:r w:rsidR="00F2718E" w:rsidRPr="003F0EB5">
        <w:rPr>
          <w:rFonts w:cs="B Lotus" w:hint="cs"/>
          <w:sz w:val="28"/>
          <w:szCs w:val="28"/>
          <w:rtl/>
          <w:lang w:bidi="fa-IR"/>
        </w:rPr>
        <w:t xml:space="preserve"> کسی چیره شود که نه از ماست و نه از شما؛</w:t>
      </w:r>
      <w:r w:rsidRPr="003F0EB5">
        <w:rPr>
          <w:rFonts w:cs="B Lotus" w:hint="cs"/>
          <w:sz w:val="28"/>
          <w:szCs w:val="28"/>
          <w:rtl/>
          <w:lang w:bidi="fa-IR"/>
        </w:rPr>
        <w:t xml:space="preserve"> پس اگر ام</w:t>
      </w:r>
      <w:r w:rsidR="00EA4ABF" w:rsidRPr="003F0EB5">
        <w:rPr>
          <w:rFonts w:cs="B Lotus" w:hint="cs"/>
          <w:sz w:val="28"/>
          <w:szCs w:val="28"/>
          <w:rtl/>
          <w:lang w:bidi="fa-IR"/>
        </w:rPr>
        <w:t>روز یک نفر از ما و یک نفر از خود تان</w:t>
      </w:r>
      <w:r w:rsidRPr="003F0EB5">
        <w:rPr>
          <w:rFonts w:cs="B Lotus" w:hint="cs"/>
          <w:sz w:val="28"/>
          <w:szCs w:val="28"/>
          <w:rtl/>
          <w:lang w:bidi="fa-IR"/>
        </w:rPr>
        <w:t xml:space="preserve"> را امیر کنید که با آن بیعت کنیم و راضی شویم</w:t>
      </w:r>
      <w:r w:rsidR="00F2718E" w:rsidRPr="003F0EB5">
        <w:rPr>
          <w:rFonts w:cs="B Lotus" w:hint="cs"/>
          <w:sz w:val="28"/>
          <w:szCs w:val="28"/>
          <w:rtl/>
          <w:lang w:bidi="fa-IR"/>
        </w:rPr>
        <w:t>، که هرگاه امیر ما در</w:t>
      </w:r>
      <w:r w:rsidRPr="003F0EB5">
        <w:rPr>
          <w:rFonts w:cs="B Lotus" w:hint="cs"/>
          <w:sz w:val="28"/>
          <w:szCs w:val="28"/>
          <w:rtl/>
          <w:lang w:bidi="fa-IR"/>
        </w:rPr>
        <w:t>گذشت، فرد دیگری از انصار بر گیریم و چون او عمرش ب</w:t>
      </w:r>
      <w:r w:rsidR="00F2718E" w:rsidRPr="003F0EB5">
        <w:rPr>
          <w:rFonts w:cs="B Lotus" w:hint="cs"/>
          <w:sz w:val="28"/>
          <w:szCs w:val="28"/>
          <w:rtl/>
          <w:lang w:bidi="fa-IR"/>
        </w:rPr>
        <w:t xml:space="preserve">ه </w:t>
      </w:r>
      <w:r w:rsidRPr="003F0EB5">
        <w:rPr>
          <w:rFonts w:cs="B Lotus" w:hint="cs"/>
          <w:sz w:val="28"/>
          <w:szCs w:val="28"/>
          <w:rtl/>
          <w:lang w:bidi="fa-IR"/>
        </w:rPr>
        <w:t>سر آمد یک نفر از مهاجرین باشد</w:t>
      </w:r>
      <w:r w:rsidR="00EA4ABF" w:rsidRPr="003F0EB5">
        <w:rPr>
          <w:rFonts w:cs="B Lotus" w:hint="cs"/>
          <w:sz w:val="28"/>
          <w:szCs w:val="28"/>
          <w:rtl/>
          <w:lang w:bidi="fa-IR"/>
        </w:rPr>
        <w:t>،</w:t>
      </w:r>
      <w:r w:rsidRPr="003F0EB5">
        <w:rPr>
          <w:rFonts w:cs="B Lotus" w:hint="cs"/>
          <w:sz w:val="28"/>
          <w:szCs w:val="28"/>
          <w:rtl/>
          <w:lang w:bidi="fa-IR"/>
        </w:rPr>
        <w:t xml:space="preserve"> و اگر مادام</w:t>
      </w:r>
      <w:r w:rsidR="001D07C3" w:rsidRPr="003F0EB5">
        <w:rPr>
          <w:rFonts w:cs="B Lotus" w:hint="cs"/>
          <w:sz w:val="28"/>
          <w:szCs w:val="28"/>
          <w:rtl/>
          <w:lang w:bidi="fa-IR"/>
        </w:rPr>
        <w:t>ی</w:t>
      </w:r>
      <w:r w:rsidRPr="003F0EB5">
        <w:rPr>
          <w:rFonts w:cs="B Lotus" w:hint="cs"/>
          <w:sz w:val="28"/>
          <w:szCs w:val="28"/>
          <w:rtl/>
          <w:lang w:bidi="fa-IR"/>
        </w:rPr>
        <w:t xml:space="preserve"> که این امت باقی است،</w:t>
      </w:r>
      <w:r w:rsidR="00EA4ABF" w:rsidRPr="003F0EB5">
        <w:rPr>
          <w:rFonts w:cs="B Lotus" w:hint="cs"/>
          <w:sz w:val="28"/>
          <w:szCs w:val="28"/>
          <w:rtl/>
          <w:lang w:bidi="fa-IR"/>
        </w:rPr>
        <w:t xml:space="preserve"> اگر</w:t>
      </w:r>
      <w:r w:rsidRPr="003F0EB5">
        <w:rPr>
          <w:rFonts w:cs="B Lotus" w:hint="cs"/>
          <w:sz w:val="28"/>
          <w:szCs w:val="28"/>
          <w:rtl/>
          <w:lang w:bidi="fa-IR"/>
        </w:rPr>
        <w:t xml:space="preserve"> کار به همین صورت و کیفیت باشد، بهتر و سزاوارتر است</w:t>
      </w:r>
      <w:r w:rsidR="00EA4ABF" w:rsidRPr="003F0EB5">
        <w:rPr>
          <w:rFonts w:cs="B Lotus" w:hint="cs"/>
          <w:sz w:val="28"/>
          <w:szCs w:val="28"/>
          <w:rtl/>
          <w:lang w:bidi="fa-IR"/>
        </w:rPr>
        <w:t>، چون</w:t>
      </w:r>
      <w:r w:rsidRPr="003F0EB5">
        <w:rPr>
          <w:rFonts w:cs="B Lotus" w:hint="cs"/>
          <w:sz w:val="28"/>
          <w:szCs w:val="28"/>
          <w:rtl/>
          <w:lang w:bidi="fa-IR"/>
        </w:rPr>
        <w:t xml:space="preserve"> که عدالت در امت محمد</w:t>
      </w:r>
      <w:r w:rsidRPr="003F0EB5">
        <w:rPr>
          <w:rFonts w:cs="CTraditional Arabic" w:hint="cs"/>
          <w:sz w:val="28"/>
          <w:szCs w:val="28"/>
          <w:rtl/>
          <w:lang w:bidi="fa-IR"/>
        </w:rPr>
        <w:t>ص</w:t>
      </w:r>
      <w:r w:rsidR="001D07C3" w:rsidRPr="003F0EB5">
        <w:rPr>
          <w:rFonts w:cs="B Lotus" w:hint="cs"/>
          <w:sz w:val="28"/>
          <w:szCs w:val="28"/>
          <w:rtl/>
          <w:lang w:bidi="fa-IR"/>
        </w:rPr>
        <w:t xml:space="preserve"> جاری می‌‌شود و پاره</w:t>
      </w:r>
      <w:r w:rsidR="001D07C3" w:rsidRPr="003F0EB5">
        <w:rPr>
          <w:rFonts w:cs="B Lotus" w:hint="eastAsia"/>
          <w:sz w:val="28"/>
          <w:szCs w:val="28"/>
          <w:rtl/>
          <w:lang w:bidi="fa-IR"/>
        </w:rPr>
        <w:t>‌</w:t>
      </w:r>
      <w:r w:rsidR="001D07C3" w:rsidRPr="003F0EB5">
        <w:rPr>
          <w:rFonts w:cs="B Lotus" w:hint="cs"/>
          <w:sz w:val="28"/>
          <w:szCs w:val="28"/>
          <w:rtl/>
          <w:lang w:bidi="fa-IR"/>
        </w:rPr>
        <w:t>ای</w:t>
      </w:r>
      <w:r w:rsidRPr="003F0EB5">
        <w:rPr>
          <w:rFonts w:cs="B Lotus" w:hint="cs"/>
          <w:sz w:val="28"/>
          <w:szCs w:val="28"/>
          <w:rtl/>
          <w:lang w:bidi="fa-IR"/>
        </w:rPr>
        <w:t xml:space="preserve"> از ما متابعت پار</w:t>
      </w:r>
      <w:r w:rsidR="00EA4ABF" w:rsidRPr="003F0EB5">
        <w:rPr>
          <w:rFonts w:cs="B Lotus" w:hint="cs"/>
          <w:sz w:val="28"/>
          <w:szCs w:val="28"/>
          <w:rtl/>
          <w:lang w:bidi="fa-IR"/>
        </w:rPr>
        <w:t>ة</w:t>
      </w:r>
      <w:r w:rsidRPr="003F0EB5">
        <w:rPr>
          <w:rFonts w:cs="B Lotus" w:hint="cs"/>
          <w:sz w:val="28"/>
          <w:szCs w:val="28"/>
          <w:rtl/>
          <w:lang w:bidi="fa-IR"/>
        </w:rPr>
        <w:t xml:space="preserve"> دیگر می‌کند، تا قرشی از آن بترسد که اگر برتری جوید</w:t>
      </w:r>
      <w:r w:rsidR="00EA4ABF" w:rsidRPr="003F0EB5">
        <w:rPr>
          <w:rFonts w:cs="B Lotus" w:hint="cs"/>
          <w:sz w:val="28"/>
          <w:szCs w:val="28"/>
          <w:rtl/>
          <w:lang w:bidi="fa-IR"/>
        </w:rPr>
        <w:t>،</w:t>
      </w:r>
      <w:r w:rsidRPr="003F0EB5">
        <w:rPr>
          <w:rFonts w:cs="B Lotus" w:hint="cs"/>
          <w:sz w:val="28"/>
          <w:szCs w:val="28"/>
          <w:rtl/>
          <w:lang w:bidi="fa-IR"/>
        </w:rPr>
        <w:t xml:space="preserve"> انصاری او را ب</w:t>
      </w:r>
      <w:r w:rsidR="001D07C3" w:rsidRPr="003F0EB5">
        <w:rPr>
          <w:rFonts w:cs="B Lotus" w:hint="cs"/>
          <w:sz w:val="28"/>
          <w:szCs w:val="28"/>
          <w:rtl/>
          <w:lang w:bidi="fa-IR"/>
        </w:rPr>
        <w:t xml:space="preserve">ه </w:t>
      </w:r>
      <w:r w:rsidRPr="003F0EB5">
        <w:rPr>
          <w:rFonts w:cs="B Lotus" w:hint="cs"/>
          <w:sz w:val="28"/>
          <w:szCs w:val="28"/>
          <w:rtl/>
          <w:lang w:bidi="fa-IR"/>
        </w:rPr>
        <w:t xml:space="preserve">جای خود </w:t>
      </w:r>
      <w:r w:rsidR="00EA4ABF" w:rsidRPr="003F0EB5">
        <w:rPr>
          <w:rFonts w:cs="B Lotus" w:hint="cs"/>
          <w:sz w:val="28"/>
          <w:szCs w:val="28"/>
          <w:rtl/>
          <w:lang w:bidi="fa-IR"/>
        </w:rPr>
        <w:t>می‌</w:t>
      </w:r>
      <w:r w:rsidRPr="003F0EB5">
        <w:rPr>
          <w:rFonts w:cs="B Lotus" w:hint="cs"/>
          <w:sz w:val="28"/>
          <w:szCs w:val="28"/>
          <w:rtl/>
          <w:lang w:bidi="fa-IR"/>
        </w:rPr>
        <w:t>نشاند</w:t>
      </w:r>
      <w:r w:rsidR="00EA4ABF" w:rsidRPr="003F0EB5">
        <w:rPr>
          <w:rFonts w:cs="B Lotus" w:hint="cs"/>
          <w:sz w:val="28"/>
          <w:szCs w:val="28"/>
          <w:rtl/>
          <w:lang w:bidi="fa-IR"/>
        </w:rPr>
        <w:t xml:space="preserve"> و انصاری از آن بترسد که اگر برتری جوید، قرشی او را ب</w:t>
      </w:r>
      <w:r w:rsidR="001D07C3" w:rsidRPr="003F0EB5">
        <w:rPr>
          <w:rFonts w:cs="B Lotus" w:hint="cs"/>
          <w:sz w:val="28"/>
          <w:szCs w:val="28"/>
          <w:rtl/>
          <w:lang w:bidi="fa-IR"/>
        </w:rPr>
        <w:t xml:space="preserve">ه </w:t>
      </w:r>
      <w:r w:rsidR="00EA4ABF" w:rsidRPr="003F0EB5">
        <w:rPr>
          <w:rFonts w:cs="B Lotus" w:hint="cs"/>
          <w:sz w:val="28"/>
          <w:szCs w:val="28"/>
          <w:rtl/>
          <w:lang w:bidi="fa-IR"/>
        </w:rPr>
        <w:t>جای خود</w:t>
      </w:r>
      <w:r w:rsidR="00EA4ABF" w:rsidRPr="003F0EB5">
        <w:rPr>
          <w:sz w:val="28"/>
          <w:szCs w:val="28"/>
          <w:rtl/>
        </w:rPr>
        <w:t xml:space="preserve"> </w:t>
      </w:r>
      <w:r w:rsidR="00EA4ABF" w:rsidRPr="003F0EB5">
        <w:rPr>
          <w:rFonts w:cs="B Lotus"/>
          <w:sz w:val="28"/>
          <w:szCs w:val="28"/>
          <w:rtl/>
          <w:lang w:bidi="fa-IR"/>
        </w:rPr>
        <w:t>م</w:t>
      </w:r>
      <w:r w:rsidR="00EA4ABF" w:rsidRPr="003F0EB5">
        <w:rPr>
          <w:rFonts w:cs="B Lotus" w:hint="cs"/>
          <w:sz w:val="28"/>
          <w:szCs w:val="28"/>
          <w:rtl/>
          <w:lang w:bidi="fa-IR"/>
        </w:rPr>
        <w:t>ی‌</w:t>
      </w:r>
      <w:r w:rsidR="00EA4ABF" w:rsidRPr="003F0EB5">
        <w:rPr>
          <w:rFonts w:cs="B Lotus" w:hint="eastAsia"/>
          <w:sz w:val="28"/>
          <w:szCs w:val="28"/>
          <w:rtl/>
          <w:lang w:bidi="fa-IR"/>
        </w:rPr>
        <w:t>نشاند</w:t>
      </w:r>
      <w:r w:rsidR="00EA4ABF" w:rsidRPr="003F0EB5">
        <w:rPr>
          <w:rFonts w:cs="B Lotus" w:hint="cs"/>
          <w:sz w:val="28"/>
          <w:szCs w:val="28"/>
          <w:rtl/>
          <w:lang w:bidi="fa-IR"/>
        </w:rPr>
        <w:t>»</w:t>
      </w:r>
      <w:r w:rsidRPr="003F0EB5">
        <w:rPr>
          <w:rFonts w:cs="B Lotus" w:hint="cs"/>
          <w:sz w:val="28"/>
          <w:szCs w:val="28"/>
          <w:rtl/>
          <w:lang w:bidi="fa-IR"/>
        </w:rPr>
        <w:t>. چون سخن انصار بدین جای رسید</w:t>
      </w:r>
      <w:r w:rsidR="00EA4ABF" w:rsidRPr="003F0EB5">
        <w:rPr>
          <w:rFonts w:cs="B Lotus" w:hint="cs"/>
          <w:sz w:val="28"/>
          <w:szCs w:val="28"/>
          <w:rtl/>
          <w:lang w:bidi="fa-IR"/>
        </w:rPr>
        <w:t>،</w:t>
      </w:r>
      <w:r w:rsidRPr="003F0EB5">
        <w:rPr>
          <w:rFonts w:cs="B Lotus" w:hint="cs"/>
          <w:sz w:val="28"/>
          <w:szCs w:val="28"/>
          <w:rtl/>
          <w:lang w:bidi="fa-IR"/>
        </w:rPr>
        <w:t xml:space="preserve"> ابوبکر برپای خاست و پس از حمد و ثنای الهی گفت: </w:t>
      </w:r>
      <w:r w:rsidR="00EA4ABF" w:rsidRPr="003F0EB5">
        <w:rPr>
          <w:rFonts w:cs="B Lotus" w:hint="cs"/>
          <w:sz w:val="28"/>
          <w:szCs w:val="28"/>
          <w:rtl/>
          <w:lang w:bidi="fa-IR"/>
        </w:rPr>
        <w:t>«</w:t>
      </w:r>
      <w:r w:rsidRPr="003F0EB5">
        <w:rPr>
          <w:rFonts w:cs="B Lotus" w:hint="cs"/>
          <w:sz w:val="28"/>
          <w:szCs w:val="28"/>
          <w:rtl/>
          <w:lang w:bidi="fa-IR"/>
        </w:rPr>
        <w:t xml:space="preserve">همانا خدا محمد </w:t>
      </w:r>
      <w:r w:rsidRPr="003F0EB5">
        <w:rPr>
          <w:rFonts w:cs="CTraditional Arabic" w:hint="cs"/>
          <w:sz w:val="28"/>
          <w:szCs w:val="28"/>
          <w:rtl/>
          <w:lang w:bidi="fa-IR"/>
        </w:rPr>
        <w:t>ص</w:t>
      </w:r>
      <w:r w:rsidRPr="003F0EB5">
        <w:rPr>
          <w:rFonts w:cs="B Lotus" w:hint="cs"/>
          <w:sz w:val="28"/>
          <w:szCs w:val="28"/>
          <w:rtl/>
          <w:lang w:bidi="fa-IR"/>
        </w:rPr>
        <w:t xml:space="preserve"> را بر انگیخت در حالی که بر خلق او رسول</w:t>
      </w:r>
      <w:r w:rsidR="00B367C5" w:rsidRPr="003F0EB5">
        <w:rPr>
          <w:rFonts w:cs="B Lotus" w:hint="cs"/>
          <w:sz w:val="28"/>
          <w:szCs w:val="28"/>
          <w:rtl/>
          <w:lang w:bidi="fa-IR"/>
        </w:rPr>
        <w:t>،</w:t>
      </w:r>
      <w:r w:rsidRPr="003F0EB5">
        <w:rPr>
          <w:rFonts w:cs="B Lotus" w:hint="cs"/>
          <w:sz w:val="28"/>
          <w:szCs w:val="28"/>
          <w:rtl/>
          <w:lang w:bidi="fa-IR"/>
        </w:rPr>
        <w:t xml:space="preserve"> و بر ام</w:t>
      </w:r>
      <w:r w:rsidR="001D07C3" w:rsidRPr="003F0EB5">
        <w:rPr>
          <w:rFonts w:cs="B Lotus" w:hint="cs"/>
          <w:sz w:val="28"/>
          <w:szCs w:val="28"/>
          <w:rtl/>
          <w:lang w:bidi="fa-IR"/>
        </w:rPr>
        <w:t>ّ</w:t>
      </w:r>
      <w:r w:rsidRPr="003F0EB5">
        <w:rPr>
          <w:rFonts w:cs="B Lotus" w:hint="cs"/>
          <w:sz w:val="28"/>
          <w:szCs w:val="28"/>
          <w:rtl/>
          <w:lang w:bidi="fa-IR"/>
        </w:rPr>
        <w:t>ت خویش گواه بود</w:t>
      </w:r>
      <w:r w:rsidR="007D4896" w:rsidRPr="003F0EB5">
        <w:rPr>
          <w:rFonts w:cs="B Lotus" w:hint="cs"/>
          <w:sz w:val="28"/>
          <w:szCs w:val="28"/>
          <w:rtl/>
          <w:lang w:bidi="fa-IR"/>
        </w:rPr>
        <w:t>،</w:t>
      </w:r>
      <w:r w:rsidRPr="003F0EB5">
        <w:rPr>
          <w:rFonts w:cs="B Lotus" w:hint="cs"/>
          <w:sz w:val="28"/>
          <w:szCs w:val="28"/>
          <w:rtl/>
          <w:lang w:bidi="fa-IR"/>
        </w:rPr>
        <w:t xml:space="preserve"> تا آنکه مردم خدا</w:t>
      </w:r>
      <w:r w:rsidR="007D4896" w:rsidRPr="003F0EB5">
        <w:rPr>
          <w:rFonts w:cs="B Lotus" w:hint="cs"/>
          <w:sz w:val="28"/>
          <w:szCs w:val="28"/>
          <w:rtl/>
          <w:lang w:bidi="fa-IR"/>
        </w:rPr>
        <w:t>ی را پرستیده و او را یگانه دان</w:t>
      </w:r>
      <w:r w:rsidRPr="003F0EB5">
        <w:rPr>
          <w:rFonts w:cs="B Lotus" w:hint="cs"/>
          <w:sz w:val="28"/>
          <w:szCs w:val="28"/>
          <w:rtl/>
          <w:lang w:bidi="fa-IR"/>
        </w:rPr>
        <w:t>ند</w:t>
      </w:r>
      <w:r w:rsidR="007D4896" w:rsidRPr="003F0EB5">
        <w:rPr>
          <w:rFonts w:cs="B Lotus" w:hint="cs"/>
          <w:sz w:val="28"/>
          <w:szCs w:val="28"/>
          <w:rtl/>
          <w:lang w:bidi="fa-IR"/>
        </w:rPr>
        <w:t>،</w:t>
      </w:r>
      <w:r w:rsidRPr="003F0EB5">
        <w:rPr>
          <w:rFonts w:cs="B Lotus" w:hint="cs"/>
          <w:sz w:val="28"/>
          <w:szCs w:val="28"/>
          <w:rtl/>
          <w:lang w:bidi="fa-IR"/>
        </w:rPr>
        <w:t xml:space="preserve"> در حالی ک</w:t>
      </w:r>
      <w:r w:rsidR="001D07C3" w:rsidRPr="003F0EB5">
        <w:rPr>
          <w:rFonts w:cs="B Lotus" w:hint="cs"/>
          <w:sz w:val="28"/>
          <w:szCs w:val="28"/>
          <w:rtl/>
          <w:lang w:bidi="fa-IR"/>
        </w:rPr>
        <w:t>ه در این هنگام خدایان پراکنده</w:t>
      </w:r>
      <w:r w:rsidR="001D07C3" w:rsidRPr="003F0EB5">
        <w:rPr>
          <w:rFonts w:cs="B Lotus" w:hint="eastAsia"/>
          <w:sz w:val="28"/>
          <w:szCs w:val="28"/>
          <w:rtl/>
          <w:lang w:bidi="fa-IR"/>
        </w:rPr>
        <w:t>‌</w:t>
      </w:r>
      <w:r w:rsidR="001D07C3" w:rsidRPr="003F0EB5">
        <w:rPr>
          <w:rFonts w:cs="B Lotus" w:hint="cs"/>
          <w:sz w:val="28"/>
          <w:szCs w:val="28"/>
          <w:rtl/>
          <w:lang w:bidi="fa-IR"/>
        </w:rPr>
        <w:t>ای</w:t>
      </w:r>
      <w:r w:rsidRPr="003F0EB5">
        <w:rPr>
          <w:rFonts w:cs="B Lotus" w:hint="cs"/>
          <w:sz w:val="28"/>
          <w:szCs w:val="28"/>
          <w:rtl/>
          <w:lang w:bidi="fa-IR"/>
        </w:rPr>
        <w:t xml:space="preserve"> را می‌پرستیدند و گمان می‌کردند که آنان برایشان شفاعت می‌کنند و به ایشان خیر و سود می‌‌رسانند</w:t>
      </w:r>
      <w:r w:rsidR="007D4896" w:rsidRPr="003F0EB5">
        <w:rPr>
          <w:rFonts w:cs="B Lotus" w:hint="cs"/>
          <w:sz w:val="28"/>
          <w:szCs w:val="28"/>
          <w:rtl/>
          <w:lang w:bidi="fa-IR"/>
        </w:rPr>
        <w:t>،</w:t>
      </w:r>
      <w:r w:rsidRPr="003F0EB5">
        <w:rPr>
          <w:rFonts w:cs="B Lotus" w:hint="cs"/>
          <w:sz w:val="28"/>
          <w:szCs w:val="28"/>
          <w:rtl/>
          <w:lang w:bidi="fa-IR"/>
        </w:rPr>
        <w:t xml:space="preserve"> و حال اینکه سنگ‌‌هائی تراشیده و چوب‌‌هائی خراشیده بودند</w:t>
      </w:r>
      <w:r w:rsidR="007D4896" w:rsidRPr="003F0EB5">
        <w:rPr>
          <w:rFonts w:cs="B Lotus" w:hint="cs"/>
          <w:sz w:val="28"/>
          <w:szCs w:val="28"/>
          <w:rtl/>
          <w:lang w:bidi="fa-IR"/>
        </w:rPr>
        <w:t>.</w:t>
      </w:r>
      <w:r w:rsidRPr="003F0EB5">
        <w:rPr>
          <w:rFonts w:cs="B Lotus" w:hint="cs"/>
          <w:sz w:val="28"/>
          <w:szCs w:val="28"/>
          <w:rtl/>
          <w:lang w:bidi="fa-IR"/>
        </w:rPr>
        <w:t xml:space="preserve"> اگر می‌خواهید، بخوانید آی</w:t>
      </w:r>
      <w:r w:rsidR="007D4896" w:rsidRPr="003F0EB5">
        <w:rPr>
          <w:rFonts w:cs="B Lotus" w:hint="cs"/>
          <w:sz w:val="28"/>
          <w:szCs w:val="28"/>
          <w:rtl/>
          <w:lang w:bidi="fa-IR"/>
        </w:rPr>
        <w:t>ات</w:t>
      </w:r>
      <w:r w:rsidRPr="003F0EB5">
        <w:rPr>
          <w:rFonts w:cs="B Lotus" w:hint="cs"/>
          <w:sz w:val="28"/>
          <w:szCs w:val="28"/>
          <w:rtl/>
          <w:lang w:bidi="fa-IR"/>
        </w:rPr>
        <w:t xml:space="preserve"> شریفه را که می‌‌فرمای</w:t>
      </w:r>
      <w:r w:rsidR="00083917" w:rsidRPr="003F0EB5">
        <w:rPr>
          <w:rFonts w:cs="B Lotus" w:hint="cs"/>
          <w:sz w:val="28"/>
          <w:szCs w:val="28"/>
          <w:rtl/>
          <w:lang w:bidi="fa-IR"/>
        </w:rPr>
        <w:t>د:</w:t>
      </w:r>
      <w:r w:rsidR="00083917" w:rsidRPr="003F0EB5">
        <w:rPr>
          <w:rFonts w:cs="KFGQPC Uthmanic Script HAFS" w:hint="cs"/>
          <w:sz w:val="28"/>
          <w:szCs w:val="28"/>
        </w:rPr>
        <w:t xml:space="preserve"> </w:t>
      </w:r>
      <w:r w:rsidR="00A84597" w:rsidRPr="003F0EB5">
        <w:rPr>
          <w:rFonts w:ascii="KFGQPC Uthmanic Script HAFS" w:hAnsi="KFGQPC Uthmanic Script HAFS" w:cs="Traditional Arabic" w:hint="cs"/>
          <w:sz w:val="28"/>
          <w:szCs w:val="28"/>
          <w:rtl/>
        </w:rPr>
        <w:t>﴿</w:t>
      </w:r>
      <w:r w:rsidR="00083917" w:rsidRPr="003F0EB5">
        <w:rPr>
          <w:rFonts w:ascii="KFGQPC Uthmanic Script HAFS" w:hAnsi="KFGQPC Uthmanic Script HAFS" w:cs="KFGQPC Uthmanic Script HAFS" w:hint="eastAsia"/>
          <w:sz w:val="28"/>
          <w:szCs w:val="28"/>
          <w:rtl/>
        </w:rPr>
        <w:t>إِنَّكُمۡ</w:t>
      </w:r>
      <w:r w:rsidR="00083917" w:rsidRPr="003F0EB5">
        <w:rPr>
          <w:rFonts w:ascii="KFGQPC Uthmanic Script HAFS" w:hAnsi="KFGQPC Uthmanic Script HAFS" w:cs="KFGQPC Uthmanic Script HAFS"/>
          <w:sz w:val="28"/>
          <w:szCs w:val="28"/>
          <w:rtl/>
        </w:rPr>
        <w:t xml:space="preserve"> وَمَا تَعۡبُدُونَ مِن دُونِ </w:t>
      </w:r>
      <w:r w:rsidR="00083917" w:rsidRPr="003F0EB5">
        <w:rPr>
          <w:rFonts w:ascii="KFGQPC Uthmanic Script HAFS" w:hAnsi="KFGQPC Uthmanic Script HAFS" w:cs="KFGQPC Uthmanic Script HAFS" w:hint="cs"/>
          <w:sz w:val="28"/>
          <w:szCs w:val="28"/>
          <w:rtl/>
        </w:rPr>
        <w:t>ٱ</w:t>
      </w:r>
      <w:r w:rsidR="00083917" w:rsidRPr="003F0EB5">
        <w:rPr>
          <w:rFonts w:ascii="KFGQPC Uthmanic Script HAFS" w:hAnsi="KFGQPC Uthmanic Script HAFS" w:cs="KFGQPC Uthmanic Script HAFS" w:hint="eastAsia"/>
          <w:sz w:val="28"/>
          <w:szCs w:val="28"/>
          <w:rtl/>
        </w:rPr>
        <w:t>للَّهِ</w:t>
      </w:r>
      <w:r w:rsidR="00083917" w:rsidRPr="003F0EB5">
        <w:rPr>
          <w:rFonts w:ascii="KFGQPC Uthmanic Script HAFS" w:hAnsi="KFGQPC Uthmanic Script HAFS" w:cs="KFGQPC Uthmanic Script HAFS"/>
          <w:sz w:val="28"/>
          <w:szCs w:val="28"/>
          <w:rtl/>
        </w:rPr>
        <w:t xml:space="preserve"> حَصَبُ جَهَنَّمَ أَنتُمۡ لَهَا وَٰرِدُونَ ٩٨</w:t>
      </w:r>
      <w:r w:rsidR="00A84597" w:rsidRPr="003F0EB5">
        <w:rPr>
          <w:rFonts w:ascii="KFGQPC Uthmanic Script HAFS" w:hAnsi="KFGQPC Uthmanic Script HAFS" w:cs="Traditional Arabic" w:hint="cs"/>
          <w:sz w:val="28"/>
          <w:szCs w:val="28"/>
          <w:rtl/>
        </w:rPr>
        <w:t>﴾</w:t>
      </w:r>
      <w:r w:rsidR="004E4BE8" w:rsidRPr="003F0EB5">
        <w:rPr>
          <w:rFonts w:ascii="Calibri" w:hAnsi="Calibri" w:cs="KFGQPC Uthmanic Script HAFS" w:hint="cs"/>
          <w:sz w:val="28"/>
          <w:szCs w:val="28"/>
          <w:rtl/>
        </w:rPr>
        <w:t xml:space="preserve"> </w:t>
      </w:r>
      <w:r w:rsidR="00083917" w:rsidRPr="003F0EB5">
        <w:rPr>
          <w:rFonts w:ascii="KFGQPC Uthmanic Script HAFS" w:hAnsi="KFGQPC Uthmanic Script HAFS" w:cs="KFGQPC Uthmanic Script HAFS"/>
          <w:sz w:val="28"/>
          <w:szCs w:val="28"/>
        </w:rPr>
        <w:t xml:space="preserve"> </w:t>
      </w:r>
      <w:r w:rsidR="00A84597" w:rsidRPr="003F0EB5">
        <w:rPr>
          <w:rFonts w:ascii="KFGQPC Uthmanic Script HAFS" w:hAnsi="KFGQPC Uthmanic Script HAFS" w:cs="Traditional Arabic" w:hint="cs"/>
          <w:sz w:val="28"/>
          <w:szCs w:val="28"/>
          <w:rtl/>
        </w:rPr>
        <w:t>﴿</w:t>
      </w:r>
      <w:r w:rsidR="00083917" w:rsidRPr="003F0EB5">
        <w:rPr>
          <w:rFonts w:ascii="KFGQPC Uthmanic Script HAFS" w:hAnsi="KFGQPC Uthmanic Script HAFS" w:cs="KFGQPC Uthmanic Script HAFS" w:hint="eastAsia"/>
          <w:sz w:val="28"/>
          <w:szCs w:val="28"/>
          <w:rtl/>
        </w:rPr>
        <w:t>وَيَعۡبُدُونَ</w:t>
      </w:r>
      <w:r w:rsidR="00083917" w:rsidRPr="003F0EB5">
        <w:rPr>
          <w:rFonts w:ascii="KFGQPC Uthmanic Script HAFS" w:hAnsi="KFGQPC Uthmanic Script HAFS" w:cs="KFGQPC Uthmanic Script HAFS"/>
          <w:sz w:val="28"/>
          <w:szCs w:val="28"/>
          <w:rtl/>
        </w:rPr>
        <w:t xml:space="preserve"> مِن دُونِ </w:t>
      </w:r>
      <w:r w:rsidR="00083917" w:rsidRPr="003F0EB5">
        <w:rPr>
          <w:rFonts w:ascii="KFGQPC Uthmanic Script HAFS" w:hAnsi="KFGQPC Uthmanic Script HAFS" w:cs="KFGQPC Uthmanic Script HAFS" w:hint="cs"/>
          <w:sz w:val="28"/>
          <w:szCs w:val="28"/>
          <w:rtl/>
        </w:rPr>
        <w:t>ٱ</w:t>
      </w:r>
      <w:r w:rsidR="00083917" w:rsidRPr="003F0EB5">
        <w:rPr>
          <w:rFonts w:ascii="KFGQPC Uthmanic Script HAFS" w:hAnsi="KFGQPC Uthmanic Script HAFS" w:cs="KFGQPC Uthmanic Script HAFS" w:hint="eastAsia"/>
          <w:sz w:val="28"/>
          <w:szCs w:val="28"/>
          <w:rtl/>
        </w:rPr>
        <w:t>للَّهِ</w:t>
      </w:r>
      <w:r w:rsidR="00083917" w:rsidRPr="003F0EB5">
        <w:rPr>
          <w:rFonts w:ascii="KFGQPC Uthmanic Script HAFS" w:hAnsi="KFGQPC Uthmanic Script HAFS" w:cs="KFGQPC Uthmanic Script HAFS"/>
          <w:sz w:val="28"/>
          <w:szCs w:val="28"/>
          <w:rtl/>
        </w:rPr>
        <w:t xml:space="preserve"> مَا لَا يَضُرُّهُمۡ وَلَا يَنفَعُهُمۡ وَيَقُولُونَ هَٰٓؤُلَآءِ شُفَعَٰٓؤُنَا عِندَ </w:t>
      </w:r>
      <w:r w:rsidR="00083917" w:rsidRPr="003F0EB5">
        <w:rPr>
          <w:rFonts w:ascii="KFGQPC Uthmanic Script HAFS" w:hAnsi="KFGQPC Uthmanic Script HAFS" w:cs="KFGQPC Uthmanic Script HAFS" w:hint="cs"/>
          <w:sz w:val="28"/>
          <w:szCs w:val="28"/>
          <w:rtl/>
        </w:rPr>
        <w:t>ٱ</w:t>
      </w:r>
      <w:r w:rsidR="00083917" w:rsidRPr="003F0EB5">
        <w:rPr>
          <w:rFonts w:ascii="KFGQPC Uthmanic Script HAFS" w:hAnsi="KFGQPC Uthmanic Script HAFS" w:cs="KFGQPC Uthmanic Script HAFS" w:hint="eastAsia"/>
          <w:sz w:val="28"/>
          <w:szCs w:val="28"/>
          <w:rtl/>
        </w:rPr>
        <w:t>للَّهِۚ</w:t>
      </w:r>
      <w:r w:rsidR="00A84597" w:rsidRPr="003F0EB5">
        <w:rPr>
          <w:rFonts w:ascii="KFGQPC Uthmanic Script HAFS" w:hAnsi="KFGQPC Uthmanic Script HAFS" w:cs="Traditional Arabic" w:hint="cs"/>
          <w:sz w:val="28"/>
          <w:szCs w:val="28"/>
          <w:rtl/>
        </w:rPr>
        <w:t>﴾</w:t>
      </w:r>
      <w:r w:rsidRPr="003F0EB5">
        <w:rPr>
          <w:rFonts w:ascii="QCF_BSML" w:hAnsi="QCF_BSML" w:cs="B Lotus" w:hint="cs"/>
          <w:sz w:val="28"/>
          <w:szCs w:val="28"/>
          <w:rtl/>
        </w:rPr>
        <w:t>.</w:t>
      </w:r>
      <w:r w:rsidR="00992C08" w:rsidRPr="003F0EB5">
        <w:rPr>
          <w:rFonts w:ascii="Traditional Arabic" w:hAnsi="Traditional Arabic" w:cs="Traditional Arabic"/>
          <w:sz w:val="28"/>
          <w:szCs w:val="28"/>
          <w:rtl/>
        </w:rPr>
        <w:t>[</w:t>
      </w:r>
      <w:r w:rsidR="00992C08" w:rsidRPr="003F0EB5">
        <w:rPr>
          <w:rFonts w:ascii="KFGQPC Uthmanic Script HAFS" w:hAnsi="KFGQPC Uthmanic Script HAFS" w:cs="KFGQPC Uthmanic Script HAFS" w:hint="cs"/>
          <w:sz w:val="28"/>
          <w:szCs w:val="28"/>
          <w:rtl/>
        </w:rPr>
        <w:t>وقالوا</w:t>
      </w:r>
      <w:r w:rsidR="00992C08" w:rsidRPr="003F0EB5">
        <w:rPr>
          <w:rFonts w:ascii="Traditional Arabic" w:hAnsi="Traditional Arabic" w:cs="Traditional Arabic"/>
          <w:sz w:val="28"/>
          <w:szCs w:val="28"/>
          <w:rtl/>
        </w:rPr>
        <w:t>]</w:t>
      </w:r>
      <w:r w:rsidR="00992C08" w:rsidRPr="003F0EB5">
        <w:rPr>
          <w:rFonts w:ascii="Traditional Arabic" w:hAnsi="Traditional Arabic" w:cs="Traditional Arabic" w:hint="cs"/>
          <w:sz w:val="28"/>
          <w:szCs w:val="28"/>
          <w:rtl/>
        </w:rPr>
        <w:t>:</w:t>
      </w:r>
      <w:r w:rsidR="00992C08" w:rsidRPr="003F0EB5">
        <w:rPr>
          <w:rFonts w:ascii="KFGQPC Uthmanic Script HAFS" w:hAnsi="KFGQPC Uthmanic Script HAFS" w:cs="KFGQPC Uthmanic Script HAFS" w:hint="cs"/>
          <w:sz w:val="28"/>
          <w:szCs w:val="28"/>
          <w:rtl/>
        </w:rPr>
        <w:t xml:space="preserve"> </w:t>
      </w:r>
      <w:r w:rsidR="00A84597" w:rsidRPr="003F0EB5">
        <w:rPr>
          <w:rFonts w:ascii="KFGQPC Uthmanic Script HAFS" w:hAnsi="KFGQPC Uthmanic Script HAFS" w:cs="Traditional Arabic" w:hint="cs"/>
          <w:sz w:val="28"/>
          <w:szCs w:val="28"/>
          <w:rtl/>
        </w:rPr>
        <w:t>﴿</w:t>
      </w:r>
      <w:r w:rsidR="00083917" w:rsidRPr="003F0EB5">
        <w:rPr>
          <w:rFonts w:ascii="KFGQPC Uthmanic Script HAFS" w:hAnsi="KFGQPC Uthmanic Script HAFS" w:cs="KFGQPC Uthmanic Script HAFS"/>
          <w:sz w:val="28"/>
          <w:szCs w:val="28"/>
          <w:rtl/>
        </w:rPr>
        <w:t xml:space="preserve">مَا نَعۡبُدُهُمۡ إِلَّا لِيُقَرِّبُونَآ إِلَى </w:t>
      </w:r>
      <w:r w:rsidR="00083917" w:rsidRPr="003F0EB5">
        <w:rPr>
          <w:rFonts w:ascii="KFGQPC Uthmanic Script HAFS" w:hAnsi="KFGQPC Uthmanic Script HAFS" w:cs="KFGQPC Uthmanic Script HAFS" w:hint="cs"/>
          <w:sz w:val="28"/>
          <w:szCs w:val="28"/>
          <w:rtl/>
        </w:rPr>
        <w:t>ٱ</w:t>
      </w:r>
      <w:r w:rsidR="00083917" w:rsidRPr="003F0EB5">
        <w:rPr>
          <w:rFonts w:ascii="KFGQPC Uthmanic Script HAFS" w:hAnsi="KFGQPC Uthmanic Script HAFS" w:cs="KFGQPC Uthmanic Script HAFS" w:hint="eastAsia"/>
          <w:sz w:val="28"/>
          <w:szCs w:val="28"/>
          <w:rtl/>
        </w:rPr>
        <w:t>للَّهِ</w:t>
      </w:r>
      <w:r w:rsidR="00083917" w:rsidRPr="003F0EB5">
        <w:rPr>
          <w:rFonts w:ascii="KFGQPC Uthmanic Script HAFS" w:hAnsi="KFGQPC Uthmanic Script HAFS" w:cs="KFGQPC Uthmanic Script HAFS"/>
          <w:sz w:val="28"/>
          <w:szCs w:val="28"/>
          <w:rtl/>
        </w:rPr>
        <w:t xml:space="preserve"> زُلۡفَىٰٓ</w:t>
      </w:r>
      <w:r w:rsidR="00A84597" w:rsidRPr="003F0EB5">
        <w:rPr>
          <w:rFonts w:ascii="KFGQPC Uthmanic Script HAFS" w:hAnsi="KFGQPC Uthmanic Script HAFS" w:cs="Traditional Arabic" w:hint="cs"/>
          <w:sz w:val="28"/>
          <w:szCs w:val="28"/>
          <w:rtl/>
        </w:rPr>
        <w:t>﴾</w:t>
      </w:r>
      <w:r w:rsidRPr="003F0EB5">
        <w:rPr>
          <w:rFonts w:ascii="QCF_BSML" w:hAnsi="QCF_BSML" w:cs="B Lotus" w:hint="cs"/>
          <w:sz w:val="28"/>
          <w:szCs w:val="28"/>
          <w:rtl/>
        </w:rPr>
        <w:t>.</w:t>
      </w:r>
      <w:r w:rsidR="001D07C3" w:rsidRPr="003F0EB5">
        <w:rPr>
          <w:rFonts w:ascii="QCF_BSML" w:hAnsi="QCF_BSML" w:cs="B Lotus" w:hint="cs"/>
          <w:sz w:val="28"/>
          <w:szCs w:val="28"/>
          <w:vertAlign w:val="superscript"/>
          <w:rtl/>
        </w:rPr>
        <w:t>(</w:t>
      </w:r>
      <w:r w:rsidR="001D07C3" w:rsidRPr="003F0EB5">
        <w:rPr>
          <w:rStyle w:val="FootnoteReference"/>
          <w:rFonts w:ascii="QCF_BSML" w:hAnsi="QCF_BSML" w:cs="B Lotus"/>
          <w:sz w:val="28"/>
          <w:szCs w:val="28"/>
          <w:rtl/>
        </w:rPr>
        <w:footnoteReference w:id="17"/>
      </w:r>
      <w:r w:rsidR="001D07C3" w:rsidRPr="003F0EB5">
        <w:rPr>
          <w:rFonts w:ascii="QCF_BSML" w:hAnsi="QCF_BSML" w:cs="B Lotus" w:hint="cs"/>
          <w:sz w:val="28"/>
          <w:szCs w:val="28"/>
          <w:vertAlign w:val="superscript"/>
          <w:rtl/>
        </w:rPr>
        <w:t>)</w:t>
      </w:r>
      <w:r w:rsidR="001C726C" w:rsidRPr="003F0EB5">
        <w:rPr>
          <w:rFonts w:cs="B Lotus" w:hint="cs"/>
          <w:sz w:val="28"/>
          <w:szCs w:val="28"/>
          <w:rtl/>
        </w:rPr>
        <w:t xml:space="preserve"> </w:t>
      </w:r>
    </w:p>
    <w:p w:rsidR="00481D13" w:rsidRPr="003F0EB5" w:rsidRDefault="00481D13" w:rsidP="00340807">
      <w:pPr>
        <w:widowControl w:val="0"/>
        <w:spacing w:line="228" w:lineRule="auto"/>
        <w:ind w:firstLine="284"/>
        <w:jc w:val="both"/>
        <w:rPr>
          <w:rFonts w:cs="B Lotus" w:hint="cs"/>
          <w:sz w:val="28"/>
          <w:szCs w:val="28"/>
          <w:rtl/>
          <w:lang w:bidi="fa-IR"/>
        </w:rPr>
      </w:pPr>
      <w:r w:rsidRPr="003F0EB5">
        <w:rPr>
          <w:rFonts w:cs="B Lotus" w:hint="cs"/>
          <w:sz w:val="28"/>
          <w:szCs w:val="28"/>
          <w:rtl/>
          <w:lang w:bidi="fa-IR"/>
        </w:rPr>
        <w:t>پس بر عرب بسیار سخت بود که دین پ</w:t>
      </w:r>
      <w:r w:rsidR="007D4896" w:rsidRPr="003F0EB5">
        <w:rPr>
          <w:rFonts w:cs="B Lotus" w:hint="cs"/>
          <w:sz w:val="28"/>
          <w:szCs w:val="28"/>
          <w:rtl/>
          <w:lang w:bidi="fa-IR"/>
        </w:rPr>
        <w:t>دران خود را ترک گویند لذا خدا</w:t>
      </w:r>
      <w:r w:rsidRPr="003F0EB5">
        <w:rPr>
          <w:rFonts w:cs="B Lotus" w:hint="cs"/>
          <w:sz w:val="28"/>
          <w:szCs w:val="28"/>
          <w:rtl/>
          <w:lang w:bidi="fa-IR"/>
        </w:rPr>
        <w:t xml:space="preserve"> مهاجرین اولین ر</w:t>
      </w:r>
      <w:r w:rsidR="007D4896" w:rsidRPr="003F0EB5">
        <w:rPr>
          <w:rFonts w:cs="B Lotus" w:hint="cs"/>
          <w:sz w:val="28"/>
          <w:szCs w:val="28"/>
          <w:rtl/>
          <w:lang w:bidi="fa-IR"/>
        </w:rPr>
        <w:t>ا به تصدیق رسول و ایمان به او</w:t>
      </w:r>
      <w:r w:rsidRPr="003F0EB5">
        <w:rPr>
          <w:rFonts w:cs="B Lotus" w:hint="cs"/>
          <w:sz w:val="28"/>
          <w:szCs w:val="28"/>
          <w:rtl/>
          <w:lang w:bidi="fa-IR"/>
        </w:rPr>
        <w:t xml:space="preserve"> و مواسات آن حضرت</w:t>
      </w:r>
      <w:r w:rsidR="00B367C5" w:rsidRPr="003F0EB5">
        <w:rPr>
          <w:rFonts w:cs="B Lotus" w:hint="cs"/>
          <w:sz w:val="28"/>
          <w:szCs w:val="28"/>
          <w:rtl/>
          <w:lang w:bidi="fa-IR"/>
        </w:rPr>
        <w:t>،</w:t>
      </w:r>
      <w:r w:rsidRPr="003F0EB5">
        <w:rPr>
          <w:rFonts w:cs="B Lotus" w:hint="cs"/>
          <w:sz w:val="28"/>
          <w:szCs w:val="28"/>
          <w:rtl/>
          <w:lang w:bidi="fa-IR"/>
        </w:rPr>
        <w:t xml:space="preserve"> و صبر</w:t>
      </w:r>
      <w:r w:rsidR="007D4896" w:rsidRPr="003F0EB5">
        <w:rPr>
          <w:rFonts w:cs="B Lotus" w:hint="cs"/>
          <w:sz w:val="28"/>
          <w:szCs w:val="28"/>
          <w:rtl/>
          <w:lang w:bidi="fa-IR"/>
        </w:rPr>
        <w:t xml:space="preserve"> با او</w:t>
      </w:r>
      <w:r w:rsidRPr="003F0EB5">
        <w:rPr>
          <w:rFonts w:cs="B Lotus" w:hint="cs"/>
          <w:sz w:val="28"/>
          <w:szCs w:val="28"/>
          <w:rtl/>
          <w:lang w:bidi="fa-IR"/>
        </w:rPr>
        <w:t xml:space="preserve">، بر شدت </w:t>
      </w:r>
      <w:r w:rsidR="007D4896" w:rsidRPr="003F0EB5">
        <w:rPr>
          <w:rFonts w:cs="B Lotus" w:hint="cs"/>
          <w:sz w:val="28"/>
          <w:szCs w:val="28"/>
          <w:rtl/>
          <w:lang w:bidi="fa-IR"/>
        </w:rPr>
        <w:t xml:space="preserve">عمل بت </w:t>
      </w:r>
      <w:r w:rsidRPr="003F0EB5">
        <w:rPr>
          <w:rFonts w:cs="B Lotus" w:hint="cs"/>
          <w:sz w:val="28"/>
          <w:szCs w:val="28"/>
          <w:rtl/>
          <w:lang w:bidi="fa-IR"/>
        </w:rPr>
        <w:t>پرستان و رام کردن ایشان و تکذیب آنان</w:t>
      </w:r>
      <w:r w:rsidR="00113A1B" w:rsidRPr="003F0EB5">
        <w:rPr>
          <w:rFonts w:cs="B Lotus" w:hint="cs"/>
          <w:sz w:val="28"/>
          <w:szCs w:val="28"/>
          <w:rtl/>
          <w:lang w:bidi="fa-IR"/>
        </w:rPr>
        <w:t>،</w:t>
      </w:r>
      <w:r w:rsidRPr="003F0EB5">
        <w:rPr>
          <w:rFonts w:cs="B Lotus" w:hint="cs"/>
          <w:sz w:val="28"/>
          <w:szCs w:val="28"/>
          <w:rtl/>
          <w:lang w:bidi="fa-IR"/>
        </w:rPr>
        <w:t xml:space="preserve"> اختصاص داد در حالی که تمام مردم مخالف ایشان و در صدد آزار</w:t>
      </w:r>
      <w:r w:rsidR="007D4896" w:rsidRPr="003F0EB5">
        <w:rPr>
          <w:rFonts w:cs="B Lotus" w:hint="cs"/>
          <w:sz w:val="28"/>
          <w:szCs w:val="28"/>
          <w:rtl/>
          <w:lang w:bidi="fa-IR"/>
        </w:rPr>
        <w:t xml:space="preserve"> </w:t>
      </w:r>
      <w:r w:rsidRPr="003F0EB5">
        <w:rPr>
          <w:rFonts w:cs="B Lotus" w:hint="cs"/>
          <w:sz w:val="28"/>
          <w:szCs w:val="28"/>
          <w:rtl/>
          <w:lang w:bidi="fa-IR"/>
        </w:rPr>
        <w:t>شان بودند</w:t>
      </w:r>
      <w:r w:rsidR="007D4896" w:rsidRPr="003F0EB5">
        <w:rPr>
          <w:rFonts w:cs="B Lotus" w:hint="cs"/>
          <w:sz w:val="28"/>
          <w:szCs w:val="28"/>
          <w:rtl/>
          <w:lang w:bidi="fa-IR"/>
        </w:rPr>
        <w:t>،</w:t>
      </w:r>
      <w:r w:rsidRPr="003F0EB5">
        <w:rPr>
          <w:rFonts w:cs="B Lotus" w:hint="cs"/>
          <w:sz w:val="28"/>
          <w:szCs w:val="28"/>
          <w:rtl/>
          <w:lang w:bidi="fa-IR"/>
        </w:rPr>
        <w:t xml:space="preserve"> مع</w:t>
      </w:r>
      <w:r w:rsidR="00113A1B" w:rsidRPr="003F0EB5">
        <w:rPr>
          <w:rFonts w:cs="B Lotus" w:hint="cs"/>
          <w:sz w:val="28"/>
          <w:szCs w:val="28"/>
          <w:rtl/>
          <w:lang w:bidi="fa-IR"/>
        </w:rPr>
        <w:t xml:space="preserve"> </w:t>
      </w:r>
      <w:r w:rsidRPr="003F0EB5">
        <w:rPr>
          <w:rFonts w:cs="B Lotus" w:hint="cs"/>
          <w:sz w:val="28"/>
          <w:szCs w:val="28"/>
          <w:rtl/>
          <w:lang w:bidi="fa-IR"/>
        </w:rPr>
        <w:t xml:space="preserve">هذا مهاجرین از قلّت عدد خود و سبک </w:t>
      </w:r>
      <w:r w:rsidR="007D4896" w:rsidRPr="003F0EB5">
        <w:rPr>
          <w:rFonts w:cs="B Lotus" w:hint="cs"/>
          <w:sz w:val="28"/>
          <w:szCs w:val="28"/>
          <w:rtl/>
          <w:lang w:bidi="fa-IR"/>
        </w:rPr>
        <w:t xml:space="preserve">شمرده شدن توسط کفار و اجتماع بت </w:t>
      </w:r>
      <w:r w:rsidRPr="003F0EB5">
        <w:rPr>
          <w:rFonts w:cs="B Lotus" w:hint="cs"/>
          <w:sz w:val="28"/>
          <w:szCs w:val="28"/>
          <w:rtl/>
          <w:lang w:bidi="fa-IR"/>
        </w:rPr>
        <w:t>پرستان علیه آنان، وحشت نکردند و آنان نخستین کسانی بودند که خدای را در زمین عبادت کردند و نخستین کسانند که به خدا و رسول او ایمان آوردند</w:t>
      </w:r>
      <w:r w:rsidR="00F15F3D" w:rsidRPr="003F0EB5">
        <w:rPr>
          <w:rFonts w:cs="B Lotus" w:hint="cs"/>
          <w:sz w:val="28"/>
          <w:szCs w:val="28"/>
          <w:rtl/>
          <w:lang w:bidi="fa-IR"/>
        </w:rPr>
        <w:t>،</w:t>
      </w:r>
      <w:r w:rsidRPr="003F0EB5">
        <w:rPr>
          <w:rFonts w:cs="B Lotus" w:hint="cs"/>
          <w:sz w:val="28"/>
          <w:szCs w:val="28"/>
          <w:rtl/>
          <w:lang w:bidi="fa-IR"/>
        </w:rPr>
        <w:t xml:space="preserve"> و نیز ایشان اولیاء و عشیر</w:t>
      </w:r>
      <w:r w:rsidR="007D4896" w:rsidRPr="003F0EB5">
        <w:rPr>
          <w:rFonts w:cs="B Lotus" w:hint="cs"/>
          <w:sz w:val="28"/>
          <w:szCs w:val="28"/>
          <w:rtl/>
          <w:lang w:bidi="fa-IR"/>
        </w:rPr>
        <w:t>ة</w:t>
      </w:r>
      <w:r w:rsidRPr="003F0EB5">
        <w:rPr>
          <w:rFonts w:cs="B Lotus" w:hint="cs"/>
          <w:sz w:val="28"/>
          <w:szCs w:val="28"/>
          <w:rtl/>
          <w:lang w:bidi="fa-IR"/>
        </w:rPr>
        <w:t xml:space="preserve"> او (رسول خدا) بوده و سزاوارترین مردم به امر پیشوائی بعد از او هستند، و جز ستمگر در این باب با ایشان منازعه نمی‌‌کند</w:t>
      </w:r>
      <w:r w:rsidR="00FB3DB2" w:rsidRPr="003F0EB5">
        <w:rPr>
          <w:rFonts w:cs="B Lotus" w:hint="cs"/>
          <w:sz w:val="28"/>
          <w:szCs w:val="28"/>
          <w:rtl/>
          <w:lang w:bidi="fa-IR"/>
        </w:rPr>
        <w:t>.</w:t>
      </w:r>
      <w:r w:rsidRPr="003F0EB5">
        <w:rPr>
          <w:rFonts w:cs="B Lotus" w:hint="cs"/>
          <w:sz w:val="28"/>
          <w:szCs w:val="28"/>
          <w:rtl/>
          <w:lang w:bidi="fa-IR"/>
        </w:rPr>
        <w:t xml:space="preserve"> و شما ای گروه انصار کسانی هستید که</w:t>
      </w:r>
      <w:r w:rsidR="00FB3DB2" w:rsidRPr="003F0EB5">
        <w:rPr>
          <w:rFonts w:cs="B Lotus" w:hint="cs"/>
          <w:sz w:val="28"/>
          <w:szCs w:val="28"/>
          <w:rtl/>
          <w:lang w:bidi="fa-IR"/>
        </w:rPr>
        <w:t xml:space="preserve"> منکر فضل و آن نعمت عظیم اسلامی که از آن ایشان است نمی‌توانید شد، خدا شما را برای دین خود و</w:t>
      </w:r>
      <w:r w:rsidR="002061D0" w:rsidRPr="003F0EB5">
        <w:rPr>
          <w:rFonts w:cs="B Lotus" w:hint="cs"/>
          <w:sz w:val="28"/>
          <w:szCs w:val="28"/>
          <w:rtl/>
          <w:lang w:bidi="fa-IR"/>
        </w:rPr>
        <w:t xml:space="preserve"> </w:t>
      </w:r>
      <w:r w:rsidR="00FB3DB2" w:rsidRPr="003F0EB5">
        <w:rPr>
          <w:rFonts w:cs="B Lotus" w:hint="cs"/>
          <w:sz w:val="28"/>
          <w:szCs w:val="28"/>
          <w:rtl/>
          <w:lang w:bidi="fa-IR"/>
        </w:rPr>
        <w:t>رسول خود به انصاری پسندیده و</w:t>
      </w:r>
      <w:r w:rsidRPr="003F0EB5">
        <w:rPr>
          <w:rFonts w:cs="B Lotus" w:hint="cs"/>
          <w:sz w:val="28"/>
          <w:szCs w:val="28"/>
          <w:rtl/>
          <w:lang w:bidi="fa-IR"/>
        </w:rPr>
        <w:t xml:space="preserve"> مهاجرت رسول را به سوی شما قرار داد و بعد از مهاجرین اولین، هیچ کس را منزلت شما نیست. پس ما امیرانیم و شما وزیران، ما بدون مشورت شما به امری اقدام نکرده و آن را به انجام نمی‌‌رسانیم</w:t>
      </w:r>
      <w:r w:rsidR="00FB3DB2" w:rsidRPr="003F0EB5">
        <w:rPr>
          <w:rFonts w:cs="B Lotus" w:hint="cs"/>
          <w:sz w:val="28"/>
          <w:szCs w:val="28"/>
          <w:rtl/>
          <w:lang w:bidi="fa-IR"/>
        </w:rPr>
        <w:t>»</w:t>
      </w:r>
      <w:r w:rsidRPr="003F0EB5">
        <w:rPr>
          <w:rFonts w:cs="B Lotus" w:hint="cs"/>
          <w:sz w:val="28"/>
          <w:szCs w:val="28"/>
          <w:rtl/>
          <w:lang w:bidi="fa-IR"/>
        </w:rPr>
        <w:t>. در این حال خباب بن منذر بن زید بن حز</w:t>
      </w:r>
      <w:r w:rsidR="00F15F3D" w:rsidRPr="003F0EB5">
        <w:rPr>
          <w:rFonts w:cs="B Lotus" w:hint="cs"/>
          <w:sz w:val="28"/>
          <w:szCs w:val="28"/>
          <w:rtl/>
          <w:lang w:bidi="fa-IR"/>
        </w:rPr>
        <w:t>ّ</w:t>
      </w:r>
      <w:r w:rsidRPr="003F0EB5">
        <w:rPr>
          <w:rFonts w:cs="B Lotus" w:hint="cs"/>
          <w:sz w:val="28"/>
          <w:szCs w:val="28"/>
          <w:rtl/>
          <w:lang w:bidi="fa-IR"/>
        </w:rPr>
        <w:t>ام برخاست و گفت</w:t>
      </w:r>
      <w:r w:rsidR="00FB3DB2" w:rsidRPr="003F0EB5">
        <w:rPr>
          <w:rFonts w:cs="B Lotus" w:hint="cs"/>
          <w:sz w:val="28"/>
          <w:szCs w:val="28"/>
          <w:rtl/>
          <w:lang w:bidi="fa-IR"/>
        </w:rPr>
        <w:t>:</w:t>
      </w:r>
      <w:r w:rsidRPr="003F0EB5">
        <w:rPr>
          <w:rFonts w:cs="B Lotus" w:hint="cs"/>
          <w:sz w:val="28"/>
          <w:szCs w:val="28"/>
          <w:rtl/>
          <w:lang w:bidi="fa-IR"/>
        </w:rPr>
        <w:t xml:space="preserve"> </w:t>
      </w:r>
      <w:r w:rsidR="00FB3DB2" w:rsidRPr="003F0EB5">
        <w:rPr>
          <w:rFonts w:cs="B Lotus" w:hint="cs"/>
          <w:sz w:val="28"/>
          <w:szCs w:val="28"/>
          <w:rtl/>
          <w:lang w:bidi="fa-IR"/>
        </w:rPr>
        <w:t>«</w:t>
      </w:r>
      <w:r w:rsidRPr="003F0EB5">
        <w:rPr>
          <w:rFonts w:cs="B Lotus" w:hint="cs"/>
          <w:sz w:val="28"/>
          <w:szCs w:val="28"/>
          <w:rtl/>
          <w:lang w:bidi="fa-IR"/>
        </w:rPr>
        <w:t>ای گروه انصار</w:t>
      </w:r>
      <w:r w:rsidR="008A357F" w:rsidRPr="003F0EB5">
        <w:rPr>
          <w:rFonts w:cs="B Lotus" w:hint="cs"/>
          <w:sz w:val="28"/>
          <w:szCs w:val="28"/>
          <w:rtl/>
          <w:lang w:bidi="fa-IR"/>
        </w:rPr>
        <w:t>،</w:t>
      </w:r>
      <w:r w:rsidRPr="003F0EB5">
        <w:rPr>
          <w:rFonts w:cs="B Lotus" w:hint="cs"/>
          <w:sz w:val="28"/>
          <w:szCs w:val="28"/>
          <w:rtl/>
          <w:lang w:bidi="fa-IR"/>
        </w:rPr>
        <w:t xml:space="preserve"> زمام امر خود را در دست خود نگهدارید همانا که مردم در زیر سای</w:t>
      </w:r>
      <w:r w:rsidR="00FB3DB2" w:rsidRPr="003F0EB5">
        <w:rPr>
          <w:rFonts w:cs="B Lotus" w:hint="cs"/>
          <w:sz w:val="28"/>
          <w:szCs w:val="28"/>
          <w:rtl/>
          <w:lang w:bidi="fa-IR"/>
        </w:rPr>
        <w:t>ة</w:t>
      </w:r>
      <w:r w:rsidRPr="003F0EB5">
        <w:rPr>
          <w:rFonts w:cs="B Lotus" w:hint="cs"/>
          <w:sz w:val="28"/>
          <w:szCs w:val="28"/>
          <w:rtl/>
          <w:lang w:bidi="fa-IR"/>
        </w:rPr>
        <w:t xml:space="preserve"> شما هستند و کسی را توان آن نیست که با شما مخالفت کرده و از رأی شما سرپیچی کند، شما اهل عزت و ثروت و دارای عِدّه و عُدّه و بزرگی و بزرگواری هستید</w:t>
      </w:r>
      <w:r w:rsidR="008A357F" w:rsidRPr="003F0EB5">
        <w:rPr>
          <w:rFonts w:cs="B Lotus" w:hint="cs"/>
          <w:sz w:val="28"/>
          <w:szCs w:val="28"/>
          <w:rtl/>
          <w:lang w:bidi="fa-IR"/>
        </w:rPr>
        <w:t>،</w:t>
      </w:r>
      <w:r w:rsidRPr="003F0EB5">
        <w:rPr>
          <w:rFonts w:cs="B Lotus" w:hint="cs"/>
          <w:sz w:val="28"/>
          <w:szCs w:val="28"/>
          <w:rtl/>
          <w:lang w:bidi="fa-IR"/>
        </w:rPr>
        <w:t xml:space="preserve"> و همانا مردم اکن</w:t>
      </w:r>
      <w:r w:rsidR="00275035" w:rsidRPr="003F0EB5">
        <w:rPr>
          <w:rFonts w:cs="B Lotus" w:hint="cs"/>
          <w:sz w:val="28"/>
          <w:szCs w:val="28"/>
          <w:rtl/>
          <w:lang w:bidi="fa-IR"/>
        </w:rPr>
        <w:t>ون می‌‌نگرند تا شما چه می‌‌کنید؟</w:t>
      </w:r>
      <w:r w:rsidRPr="003F0EB5">
        <w:rPr>
          <w:rFonts w:cs="B Lotus" w:hint="cs"/>
          <w:sz w:val="28"/>
          <w:szCs w:val="28"/>
          <w:rtl/>
          <w:lang w:bidi="fa-IR"/>
        </w:rPr>
        <w:t xml:space="preserve"> پس اختلاف نورزید تا رأیتان بر خودتان تباه شود و امور خود را پریشان و پاره پاره کنید، شمائید که مأوا داده‌اید، هجرت به سوی شما بود</w:t>
      </w:r>
      <w:r w:rsidR="008A357F" w:rsidRPr="003F0EB5">
        <w:rPr>
          <w:rFonts w:cs="B Lotus" w:hint="cs"/>
          <w:sz w:val="28"/>
          <w:szCs w:val="28"/>
          <w:rtl/>
          <w:lang w:bidi="fa-IR"/>
        </w:rPr>
        <w:t>،</w:t>
      </w:r>
      <w:r w:rsidRPr="003F0EB5">
        <w:rPr>
          <w:rFonts w:cs="B Lotus" w:hint="cs"/>
          <w:sz w:val="28"/>
          <w:szCs w:val="28"/>
          <w:rtl/>
          <w:lang w:bidi="fa-IR"/>
        </w:rPr>
        <w:t xml:space="preserve"> و برای شما است آنچه برای سابقین ا</w:t>
      </w:r>
      <w:r w:rsidR="008A357F" w:rsidRPr="003F0EB5">
        <w:rPr>
          <w:rFonts w:cs="B Lotus" w:hint="cs"/>
          <w:sz w:val="28"/>
          <w:szCs w:val="28"/>
          <w:rtl/>
          <w:lang w:bidi="fa-IR"/>
        </w:rPr>
        <w:t>ولین است. شما صاحبان خانه و ایمان قبل از ایشانید؛</w:t>
      </w:r>
      <w:r w:rsidRPr="003F0EB5">
        <w:rPr>
          <w:rFonts w:cs="B Lotus" w:hint="cs"/>
          <w:sz w:val="28"/>
          <w:szCs w:val="28"/>
          <w:rtl/>
          <w:lang w:bidi="fa-IR"/>
        </w:rPr>
        <w:t xml:space="preserve"> به خدا سوگند خدا آشکارا پرستیده نشد مگر در بلاد شما، و نماز صورت جماعت نیافت مگر در مساجد شما، و عرب گردن به اسلا</w:t>
      </w:r>
      <w:r w:rsidR="008A357F" w:rsidRPr="003F0EB5">
        <w:rPr>
          <w:rFonts w:cs="B Lotus" w:hint="cs"/>
          <w:sz w:val="28"/>
          <w:szCs w:val="28"/>
          <w:rtl/>
          <w:lang w:bidi="fa-IR"/>
        </w:rPr>
        <w:t>م ننهاد جز به برکت شمشیرهای شما؛</w:t>
      </w:r>
      <w:r w:rsidRPr="003F0EB5">
        <w:rPr>
          <w:rFonts w:cs="B Lotus" w:hint="cs"/>
          <w:sz w:val="28"/>
          <w:szCs w:val="28"/>
          <w:rtl/>
          <w:lang w:bidi="fa-IR"/>
        </w:rPr>
        <w:t xml:space="preserve"> پس شما را در این امر از هم</w:t>
      </w:r>
      <w:r w:rsidR="00275035" w:rsidRPr="003F0EB5">
        <w:rPr>
          <w:rFonts w:cs="B Lotus" w:hint="cs"/>
          <w:sz w:val="28"/>
          <w:szCs w:val="28"/>
          <w:rtl/>
          <w:lang w:bidi="fa-IR"/>
        </w:rPr>
        <w:t>ة</w:t>
      </w:r>
      <w:r w:rsidRPr="003F0EB5">
        <w:rPr>
          <w:rFonts w:cs="B Lotus" w:hint="cs"/>
          <w:sz w:val="28"/>
          <w:szCs w:val="28"/>
          <w:rtl/>
          <w:lang w:bidi="fa-IR"/>
        </w:rPr>
        <w:t xml:space="preserve"> مردمان بهر</w:t>
      </w:r>
      <w:r w:rsidR="00275035" w:rsidRPr="003F0EB5">
        <w:rPr>
          <w:rFonts w:cs="B Lotus" w:hint="cs"/>
          <w:sz w:val="28"/>
          <w:szCs w:val="28"/>
          <w:rtl/>
          <w:lang w:bidi="fa-IR"/>
        </w:rPr>
        <w:t>ة</w:t>
      </w:r>
      <w:r w:rsidRPr="003F0EB5">
        <w:rPr>
          <w:rFonts w:cs="B Lotus" w:hint="cs"/>
          <w:sz w:val="28"/>
          <w:szCs w:val="28"/>
          <w:rtl/>
          <w:lang w:bidi="fa-IR"/>
        </w:rPr>
        <w:t xml:space="preserve"> بزرگ</w:t>
      </w:r>
      <w:r w:rsidR="00275035" w:rsidRPr="003F0EB5">
        <w:rPr>
          <w:rFonts w:cs="B Lotus" w:hint="cs"/>
          <w:sz w:val="28"/>
          <w:szCs w:val="28"/>
          <w:rtl/>
          <w:lang w:bidi="fa-IR"/>
        </w:rPr>
        <w:t>‌</w:t>
      </w:r>
      <w:r w:rsidRPr="003F0EB5">
        <w:rPr>
          <w:rFonts w:cs="B Lotus" w:hint="cs"/>
          <w:sz w:val="28"/>
          <w:szCs w:val="28"/>
          <w:rtl/>
          <w:lang w:bidi="fa-IR"/>
        </w:rPr>
        <w:t>تر و بیشتری است</w:t>
      </w:r>
      <w:r w:rsidR="00275035" w:rsidRPr="003F0EB5">
        <w:rPr>
          <w:rFonts w:cs="B Lotus" w:hint="cs"/>
          <w:sz w:val="28"/>
          <w:szCs w:val="28"/>
          <w:rtl/>
          <w:lang w:bidi="fa-IR"/>
        </w:rPr>
        <w:t>،</w:t>
      </w:r>
      <w:r w:rsidRPr="003F0EB5">
        <w:rPr>
          <w:rFonts w:cs="B Lotus" w:hint="cs"/>
          <w:sz w:val="28"/>
          <w:szCs w:val="28"/>
          <w:rtl/>
          <w:lang w:bidi="fa-IR"/>
        </w:rPr>
        <w:t xml:space="preserve"> و اگر این قوم از آن ا</w:t>
      </w:r>
      <w:r w:rsidR="008A357F" w:rsidRPr="003F0EB5">
        <w:rPr>
          <w:rFonts w:cs="B Lotus" w:hint="cs"/>
          <w:sz w:val="28"/>
          <w:szCs w:val="28"/>
          <w:rtl/>
          <w:lang w:bidi="fa-IR"/>
        </w:rPr>
        <w:t>ِ</w:t>
      </w:r>
      <w:r w:rsidRPr="003F0EB5">
        <w:rPr>
          <w:rFonts w:cs="B Lotus" w:hint="cs"/>
          <w:sz w:val="28"/>
          <w:szCs w:val="28"/>
          <w:rtl/>
          <w:lang w:bidi="fa-IR"/>
        </w:rPr>
        <w:t>با دارند پس ناچار از ما امیری باشد و از ایشان هم امیری!</w:t>
      </w:r>
      <w:r w:rsidR="00275035" w:rsidRPr="003F0EB5">
        <w:rPr>
          <w:rFonts w:cs="B Lotus" w:hint="cs"/>
          <w:sz w:val="28"/>
          <w:szCs w:val="28"/>
          <w:rtl/>
          <w:lang w:bidi="fa-IR"/>
        </w:rPr>
        <w:t>»</w:t>
      </w:r>
      <w:r w:rsidRPr="003F0EB5">
        <w:rPr>
          <w:rFonts w:cs="B Lotus" w:hint="cs"/>
          <w:sz w:val="28"/>
          <w:szCs w:val="28"/>
          <w:rtl/>
          <w:lang w:bidi="fa-IR"/>
        </w:rPr>
        <w:t xml:space="preserve"> </w:t>
      </w:r>
      <w:r w:rsidR="008A357F" w:rsidRPr="003F0EB5">
        <w:rPr>
          <w:rFonts w:cs="B Lotus" w:hint="cs"/>
          <w:sz w:val="28"/>
          <w:szCs w:val="28"/>
          <w:rtl/>
          <w:lang w:bidi="fa-IR"/>
        </w:rPr>
        <w:t>در این موقع عمر بر</w:t>
      </w:r>
      <w:r w:rsidRPr="003F0EB5">
        <w:rPr>
          <w:rFonts w:cs="B Lotus" w:hint="cs"/>
          <w:sz w:val="28"/>
          <w:szCs w:val="28"/>
          <w:rtl/>
          <w:lang w:bidi="fa-IR"/>
        </w:rPr>
        <w:t xml:space="preserve">پای خاست و گفت: </w:t>
      </w:r>
      <w:r w:rsidR="00275035" w:rsidRPr="003F0EB5">
        <w:rPr>
          <w:rFonts w:cs="B Lotus" w:hint="cs"/>
          <w:sz w:val="28"/>
          <w:szCs w:val="28"/>
          <w:rtl/>
          <w:lang w:bidi="fa-IR"/>
        </w:rPr>
        <w:t>«</w:t>
      </w:r>
      <w:r w:rsidRPr="003F0EB5">
        <w:rPr>
          <w:rFonts w:cs="B Lotus" w:hint="cs"/>
          <w:sz w:val="28"/>
          <w:szCs w:val="28"/>
          <w:rtl/>
          <w:lang w:bidi="fa-IR"/>
        </w:rPr>
        <w:t>هیهات</w:t>
      </w:r>
      <w:r w:rsidR="00275035" w:rsidRPr="003F0EB5">
        <w:rPr>
          <w:rFonts w:cs="B Lotus" w:hint="cs"/>
          <w:sz w:val="28"/>
          <w:szCs w:val="28"/>
          <w:rtl/>
          <w:lang w:bidi="fa-IR"/>
        </w:rPr>
        <w:t>!</w:t>
      </w:r>
      <w:r w:rsidRPr="003F0EB5">
        <w:rPr>
          <w:rFonts w:cs="B Lotus" w:hint="cs"/>
          <w:sz w:val="28"/>
          <w:szCs w:val="28"/>
          <w:rtl/>
          <w:lang w:bidi="fa-IR"/>
        </w:rPr>
        <w:t xml:space="preserve"> دو شمشیر در یک غلاف ن</w:t>
      </w:r>
      <w:r w:rsidR="008A357F" w:rsidRPr="003F0EB5">
        <w:rPr>
          <w:rFonts w:cs="B Lotus" w:hint="cs"/>
          <w:sz w:val="28"/>
          <w:szCs w:val="28"/>
          <w:rtl/>
          <w:lang w:bidi="fa-IR"/>
        </w:rPr>
        <w:t>َ</w:t>
      </w:r>
      <w:r w:rsidRPr="003F0EB5">
        <w:rPr>
          <w:rFonts w:cs="B Lotus" w:hint="cs"/>
          <w:sz w:val="28"/>
          <w:szCs w:val="28"/>
          <w:rtl/>
          <w:lang w:bidi="fa-IR"/>
        </w:rPr>
        <w:t>گنجد</w:t>
      </w:r>
      <w:r w:rsidR="008A357F" w:rsidRPr="003F0EB5">
        <w:rPr>
          <w:rFonts w:cs="B Lotus" w:hint="cs"/>
          <w:sz w:val="28"/>
          <w:szCs w:val="28"/>
          <w:rtl/>
          <w:lang w:bidi="fa-IR"/>
        </w:rPr>
        <w:t>،</w:t>
      </w:r>
      <w:r w:rsidRPr="003F0EB5">
        <w:rPr>
          <w:rFonts w:cs="B Lotus" w:hint="cs"/>
          <w:sz w:val="28"/>
          <w:szCs w:val="28"/>
          <w:rtl/>
          <w:lang w:bidi="fa-IR"/>
        </w:rPr>
        <w:t xml:space="preserve"> به خدا سوگند عرب راضی نخواهد شد در حالی که پیغمبر</w:t>
      </w:r>
      <w:r w:rsidR="008A357F" w:rsidRPr="003F0EB5">
        <w:rPr>
          <w:rFonts w:cs="B Lotus" w:hint="cs"/>
          <w:sz w:val="28"/>
          <w:szCs w:val="28"/>
          <w:rtl/>
          <w:lang w:bidi="fa-IR"/>
        </w:rPr>
        <w:t>شان از غیر شما</w:t>
      </w:r>
      <w:r w:rsidRPr="003F0EB5">
        <w:rPr>
          <w:rFonts w:cs="B Lotus" w:hint="cs"/>
          <w:sz w:val="28"/>
          <w:szCs w:val="28"/>
          <w:rtl/>
          <w:lang w:bidi="fa-IR"/>
        </w:rPr>
        <w:t>ست، شما بر ایشان امیر باشید</w:t>
      </w:r>
      <w:r w:rsidR="008A357F" w:rsidRPr="003F0EB5">
        <w:rPr>
          <w:rFonts w:cs="B Lotus" w:hint="cs"/>
          <w:sz w:val="28"/>
          <w:szCs w:val="28"/>
          <w:rtl/>
          <w:lang w:bidi="fa-IR"/>
        </w:rPr>
        <w:t>،</w:t>
      </w:r>
      <w:r w:rsidRPr="003F0EB5">
        <w:rPr>
          <w:rFonts w:cs="B Lotus" w:hint="cs"/>
          <w:sz w:val="28"/>
          <w:szCs w:val="28"/>
          <w:rtl/>
          <w:lang w:bidi="fa-IR"/>
        </w:rPr>
        <w:t xml:space="preserve"> و</w:t>
      </w:r>
      <w:r w:rsidR="00275035" w:rsidRPr="003F0EB5">
        <w:rPr>
          <w:rFonts w:cs="B Lotus" w:hint="cs"/>
          <w:sz w:val="28"/>
          <w:szCs w:val="28"/>
          <w:rtl/>
          <w:lang w:bidi="fa-IR"/>
        </w:rPr>
        <w:t xml:space="preserve"> </w:t>
      </w:r>
      <w:r w:rsidRPr="003F0EB5">
        <w:rPr>
          <w:rFonts w:cs="B Lotus" w:hint="cs"/>
          <w:sz w:val="28"/>
          <w:szCs w:val="28"/>
          <w:rtl/>
          <w:lang w:bidi="fa-IR"/>
        </w:rPr>
        <w:t>لیکن عرب را نسزد که متولی این امر شود مگر کسانی که پیغمبری در ایشان</w:t>
      </w:r>
      <w:r w:rsidR="008A357F" w:rsidRPr="003F0EB5">
        <w:rPr>
          <w:rFonts w:cs="B Lotus" w:hint="cs"/>
          <w:sz w:val="28"/>
          <w:szCs w:val="28"/>
          <w:rtl/>
          <w:lang w:bidi="fa-IR"/>
        </w:rPr>
        <w:t xml:space="preserve"> بوده و أولی</w:t>
      </w:r>
      <w:r w:rsidR="00275035" w:rsidRPr="003F0EB5">
        <w:rPr>
          <w:rFonts w:cs="B Lotus" w:hint="cs"/>
          <w:sz w:val="28"/>
          <w:szCs w:val="28"/>
          <w:rtl/>
          <w:lang w:bidi="fa-IR"/>
        </w:rPr>
        <w:t xml:space="preserve"> الأمر از ایشان است.</w:t>
      </w:r>
      <w:r w:rsidR="008A357F" w:rsidRPr="003F0EB5">
        <w:rPr>
          <w:rFonts w:cs="B Lotus" w:hint="cs"/>
          <w:sz w:val="28"/>
          <w:szCs w:val="28"/>
          <w:rtl/>
          <w:lang w:bidi="fa-IR"/>
        </w:rPr>
        <w:t xml:space="preserve"> ما را بر</w:t>
      </w:r>
      <w:r w:rsidR="00BA7230" w:rsidRPr="003F0EB5">
        <w:rPr>
          <w:rFonts w:cs="B Lotus" w:hint="cs"/>
          <w:sz w:val="28"/>
          <w:szCs w:val="28"/>
          <w:rtl/>
          <w:lang w:bidi="fa-IR"/>
        </w:rPr>
        <w:t xml:space="preserve"> </w:t>
      </w:r>
      <w:r w:rsidRPr="003F0EB5">
        <w:rPr>
          <w:rFonts w:cs="B Lotus" w:hint="cs"/>
          <w:sz w:val="28"/>
          <w:szCs w:val="28"/>
          <w:rtl/>
          <w:lang w:bidi="fa-IR"/>
        </w:rPr>
        <w:t>آن دسته از عرب که مخالف م</w:t>
      </w:r>
      <w:r w:rsidR="00275035" w:rsidRPr="003F0EB5">
        <w:rPr>
          <w:rFonts w:cs="B Lotus" w:hint="cs"/>
          <w:sz w:val="28"/>
          <w:szCs w:val="28"/>
          <w:rtl/>
          <w:lang w:bidi="fa-IR"/>
        </w:rPr>
        <w:t>ا هستند حجت ظاهر و برهان و دلیل</w:t>
      </w:r>
      <w:r w:rsidR="008A357F" w:rsidRPr="003F0EB5">
        <w:rPr>
          <w:rFonts w:cs="B Lotus" w:hint="cs"/>
          <w:sz w:val="28"/>
          <w:szCs w:val="28"/>
          <w:rtl/>
          <w:lang w:bidi="fa-IR"/>
        </w:rPr>
        <w:t xml:space="preserve"> آشکار است؛</w:t>
      </w:r>
      <w:r w:rsidRPr="003F0EB5">
        <w:rPr>
          <w:rFonts w:cs="B Lotus" w:hint="cs"/>
          <w:sz w:val="28"/>
          <w:szCs w:val="28"/>
          <w:rtl/>
          <w:lang w:bidi="fa-IR"/>
        </w:rPr>
        <w:t xml:space="preserve"> چه کسی می‌تواند در</w:t>
      </w:r>
      <w:r w:rsidR="00275035" w:rsidRPr="003F0EB5">
        <w:rPr>
          <w:rFonts w:cs="B Lotus" w:hint="cs"/>
          <w:sz w:val="28"/>
          <w:szCs w:val="28"/>
          <w:rtl/>
          <w:lang w:bidi="fa-IR"/>
        </w:rPr>
        <w:t xml:space="preserve"> ریاست</w:t>
      </w:r>
      <w:r w:rsidR="008A357F" w:rsidRPr="003F0EB5">
        <w:rPr>
          <w:rFonts w:cs="B Lotus" w:hint="cs"/>
          <w:sz w:val="28"/>
          <w:szCs w:val="28"/>
          <w:rtl/>
          <w:lang w:bidi="fa-IR"/>
        </w:rPr>
        <w:t>ِ محمد و میراث او با</w:t>
      </w:r>
      <w:r w:rsidR="00BA7230" w:rsidRPr="003F0EB5">
        <w:rPr>
          <w:rFonts w:cs="B Lotus" w:hint="cs"/>
          <w:sz w:val="28"/>
          <w:szCs w:val="28"/>
          <w:rtl/>
          <w:lang w:bidi="fa-IR"/>
        </w:rPr>
        <w:t xml:space="preserve"> </w:t>
      </w:r>
      <w:r w:rsidR="008A357F" w:rsidRPr="003F0EB5">
        <w:rPr>
          <w:rFonts w:cs="B Lotus" w:hint="cs"/>
          <w:sz w:val="28"/>
          <w:szCs w:val="28"/>
          <w:rtl/>
          <w:lang w:bidi="fa-IR"/>
        </w:rPr>
        <w:t>ما نزاع کند؟ و حال آ</w:t>
      </w:r>
      <w:r w:rsidRPr="003F0EB5">
        <w:rPr>
          <w:rFonts w:cs="B Lotus" w:hint="cs"/>
          <w:sz w:val="28"/>
          <w:szCs w:val="28"/>
          <w:rtl/>
          <w:lang w:bidi="fa-IR"/>
        </w:rPr>
        <w:t>نکه ما اولیاء و عشیر</w:t>
      </w:r>
      <w:r w:rsidR="00275035" w:rsidRPr="003F0EB5">
        <w:rPr>
          <w:rFonts w:cs="B Lotus" w:hint="cs"/>
          <w:sz w:val="28"/>
          <w:szCs w:val="28"/>
          <w:rtl/>
          <w:lang w:bidi="fa-IR"/>
        </w:rPr>
        <w:t>ة</w:t>
      </w:r>
      <w:r w:rsidRPr="003F0EB5">
        <w:rPr>
          <w:rFonts w:cs="B Lotus" w:hint="cs"/>
          <w:sz w:val="28"/>
          <w:szCs w:val="28"/>
          <w:rtl/>
          <w:lang w:bidi="fa-IR"/>
        </w:rPr>
        <w:t xml:space="preserve"> او هستیم</w:t>
      </w:r>
      <w:r w:rsidR="00275035" w:rsidRPr="003F0EB5">
        <w:rPr>
          <w:rFonts w:cs="B Lotus" w:hint="cs"/>
          <w:sz w:val="28"/>
          <w:szCs w:val="28"/>
          <w:rtl/>
          <w:lang w:bidi="fa-IR"/>
        </w:rPr>
        <w:t>،</w:t>
      </w:r>
      <w:r w:rsidRPr="003F0EB5">
        <w:rPr>
          <w:rFonts w:cs="B Lotus" w:hint="cs"/>
          <w:sz w:val="28"/>
          <w:szCs w:val="28"/>
          <w:rtl/>
          <w:lang w:bidi="fa-IR"/>
        </w:rPr>
        <w:t xml:space="preserve"> مگر آنکه به</w:t>
      </w:r>
      <w:r w:rsidR="00275035" w:rsidRPr="003F0EB5">
        <w:rPr>
          <w:rFonts w:cs="B Lotus" w:hint="cs"/>
          <w:sz w:val="28"/>
          <w:szCs w:val="28"/>
          <w:rtl/>
          <w:lang w:bidi="fa-IR"/>
        </w:rPr>
        <w:t xml:space="preserve"> وسیلة</w:t>
      </w:r>
      <w:r w:rsidRPr="003F0EB5">
        <w:rPr>
          <w:rFonts w:cs="B Lotus" w:hint="cs"/>
          <w:sz w:val="28"/>
          <w:szCs w:val="28"/>
          <w:rtl/>
          <w:lang w:bidi="fa-IR"/>
        </w:rPr>
        <w:t xml:space="preserve"> باطل بتازد یا مرتکب گناه بزرگ شود یا خود را در ورط</w:t>
      </w:r>
      <w:r w:rsidR="00275035" w:rsidRPr="003F0EB5">
        <w:rPr>
          <w:rFonts w:cs="B Lotus" w:hint="cs"/>
          <w:sz w:val="28"/>
          <w:szCs w:val="28"/>
          <w:rtl/>
          <w:lang w:bidi="fa-IR"/>
        </w:rPr>
        <w:t>ة</w:t>
      </w:r>
      <w:r w:rsidRPr="003F0EB5">
        <w:rPr>
          <w:rFonts w:cs="B Lotus" w:hint="cs"/>
          <w:sz w:val="28"/>
          <w:szCs w:val="28"/>
          <w:rtl/>
          <w:lang w:bidi="fa-IR"/>
        </w:rPr>
        <w:t xml:space="preserve"> هلاکت افکند</w:t>
      </w:r>
      <w:r w:rsidR="00275035" w:rsidRPr="003F0EB5">
        <w:rPr>
          <w:rFonts w:cs="B Lotus" w:hint="cs"/>
          <w:sz w:val="28"/>
          <w:szCs w:val="28"/>
          <w:rtl/>
          <w:lang w:bidi="fa-IR"/>
        </w:rPr>
        <w:t>»</w:t>
      </w:r>
      <w:r w:rsidRPr="003F0EB5">
        <w:rPr>
          <w:rFonts w:cs="B Lotus" w:hint="cs"/>
          <w:sz w:val="28"/>
          <w:szCs w:val="28"/>
          <w:rtl/>
          <w:lang w:bidi="fa-IR"/>
        </w:rPr>
        <w:t xml:space="preserve">. </w:t>
      </w:r>
    </w:p>
    <w:p w:rsidR="00481D13" w:rsidRPr="003F0EB5" w:rsidRDefault="00481D13" w:rsidP="00BA7230">
      <w:pPr>
        <w:widowControl w:val="0"/>
        <w:spacing w:line="228" w:lineRule="auto"/>
        <w:ind w:firstLine="284"/>
        <w:jc w:val="both"/>
        <w:rPr>
          <w:rFonts w:cs="B Lotus" w:hint="cs"/>
          <w:sz w:val="28"/>
          <w:szCs w:val="28"/>
          <w:rtl/>
          <w:lang w:bidi="fa-IR"/>
        </w:rPr>
      </w:pPr>
      <w:r w:rsidRPr="003F0EB5">
        <w:rPr>
          <w:rFonts w:cs="B Lotus" w:hint="cs"/>
          <w:sz w:val="28"/>
          <w:szCs w:val="28"/>
          <w:rtl/>
          <w:lang w:bidi="fa-IR"/>
        </w:rPr>
        <w:t xml:space="preserve">بار دیگر خباب بن منذر برخاست و گفت: </w:t>
      </w:r>
      <w:r w:rsidR="00275035" w:rsidRPr="003F0EB5">
        <w:rPr>
          <w:rFonts w:cs="B Lotus" w:hint="cs"/>
          <w:sz w:val="28"/>
          <w:szCs w:val="28"/>
          <w:rtl/>
          <w:lang w:bidi="fa-IR"/>
        </w:rPr>
        <w:t>«ای گروه</w:t>
      </w:r>
      <w:r w:rsidRPr="003F0EB5">
        <w:rPr>
          <w:rFonts w:cs="B Lotus" w:hint="cs"/>
          <w:sz w:val="28"/>
          <w:szCs w:val="28"/>
          <w:rtl/>
          <w:lang w:bidi="fa-IR"/>
        </w:rPr>
        <w:t xml:space="preserve"> انصار</w:t>
      </w:r>
      <w:r w:rsidR="008A357F" w:rsidRPr="003F0EB5">
        <w:rPr>
          <w:rFonts w:cs="B Lotus" w:hint="cs"/>
          <w:sz w:val="28"/>
          <w:szCs w:val="28"/>
          <w:rtl/>
          <w:lang w:bidi="fa-IR"/>
        </w:rPr>
        <w:t>،</w:t>
      </w:r>
      <w:r w:rsidRPr="003F0EB5">
        <w:rPr>
          <w:rFonts w:cs="B Lotus" w:hint="cs"/>
          <w:sz w:val="28"/>
          <w:szCs w:val="28"/>
          <w:rtl/>
          <w:lang w:bidi="fa-IR"/>
        </w:rPr>
        <w:t xml:space="preserve"> مالک آنچه در دست خود دارید باشید و گوش به سخنان او و اصحابش ندهید تا بهر</w:t>
      </w:r>
      <w:r w:rsidR="00275035" w:rsidRPr="003F0EB5">
        <w:rPr>
          <w:rFonts w:cs="B Lotus" w:hint="cs"/>
          <w:sz w:val="28"/>
          <w:szCs w:val="28"/>
          <w:rtl/>
          <w:lang w:bidi="fa-IR"/>
        </w:rPr>
        <w:t>ة شما را از این امر ببرند.</w:t>
      </w:r>
      <w:r w:rsidRPr="003F0EB5">
        <w:rPr>
          <w:rFonts w:cs="B Lotus" w:hint="cs"/>
          <w:sz w:val="28"/>
          <w:szCs w:val="28"/>
          <w:rtl/>
          <w:lang w:bidi="fa-IR"/>
        </w:rPr>
        <w:t xml:space="preserve"> اگر ب</w:t>
      </w:r>
      <w:r w:rsidR="00275035" w:rsidRPr="003F0EB5">
        <w:rPr>
          <w:rFonts w:cs="B Lotus" w:hint="cs"/>
          <w:sz w:val="28"/>
          <w:szCs w:val="28"/>
          <w:rtl/>
          <w:lang w:bidi="fa-IR"/>
        </w:rPr>
        <w:t>دانچه از ایشان خواستید تن در نداد</w:t>
      </w:r>
      <w:r w:rsidRPr="003F0EB5">
        <w:rPr>
          <w:rFonts w:cs="B Lotus" w:hint="cs"/>
          <w:sz w:val="28"/>
          <w:szCs w:val="28"/>
          <w:rtl/>
          <w:lang w:bidi="fa-IR"/>
        </w:rPr>
        <w:t>ند آنان را از بلاد خود بیرون کنید و کسی را که می‌خواهید بر خودتان و بر اینان ولایت بخشید</w:t>
      </w:r>
      <w:r w:rsidR="008A357F" w:rsidRPr="003F0EB5">
        <w:rPr>
          <w:rFonts w:cs="B Lotus" w:hint="cs"/>
          <w:sz w:val="28"/>
          <w:szCs w:val="28"/>
          <w:rtl/>
          <w:lang w:bidi="fa-IR"/>
        </w:rPr>
        <w:t>،</w:t>
      </w:r>
      <w:r w:rsidRPr="003F0EB5">
        <w:rPr>
          <w:rFonts w:cs="B Lotus" w:hint="cs"/>
          <w:sz w:val="28"/>
          <w:szCs w:val="28"/>
          <w:rtl/>
          <w:lang w:bidi="fa-IR"/>
        </w:rPr>
        <w:t xml:space="preserve"> که به خدا سوگند شما بدین امر از ایشان سزاوارترید، بدین امر کسی گردن نهاد که جز به شمشیر ما گردن نمی‌نهاد، به خدا سوگند اگر شما بخواهید آن را بر می‌‌گردانیم، به خدا سوگند کسی سخن مرا بر من بر نمی‌‌گرداند مگر اینکه او را با شمشیر درهم </w:t>
      </w:r>
      <w:r w:rsidR="00275035" w:rsidRPr="003F0EB5">
        <w:rPr>
          <w:rFonts w:cs="B Lotus" w:hint="cs"/>
          <w:sz w:val="28"/>
          <w:szCs w:val="28"/>
          <w:rtl/>
          <w:lang w:bidi="fa-IR"/>
        </w:rPr>
        <w:t>می‌</w:t>
      </w:r>
      <w:r w:rsidRPr="003F0EB5">
        <w:rPr>
          <w:rFonts w:cs="B Lotus" w:hint="cs"/>
          <w:sz w:val="28"/>
          <w:szCs w:val="28"/>
          <w:rtl/>
          <w:lang w:bidi="fa-IR"/>
        </w:rPr>
        <w:t>شکنم</w:t>
      </w:r>
      <w:r w:rsidR="00275035" w:rsidRPr="003F0EB5">
        <w:rPr>
          <w:rFonts w:cs="B Lotus" w:hint="cs"/>
          <w:sz w:val="28"/>
          <w:szCs w:val="28"/>
          <w:rtl/>
          <w:lang w:bidi="fa-IR"/>
        </w:rPr>
        <w:t>»</w:t>
      </w:r>
      <w:r w:rsidRPr="003F0EB5">
        <w:rPr>
          <w:rFonts w:cs="B Lotus" w:hint="cs"/>
          <w:sz w:val="28"/>
          <w:szCs w:val="28"/>
          <w:rtl/>
          <w:lang w:bidi="fa-IR"/>
        </w:rPr>
        <w:t xml:space="preserve">. عمر بن الخطاب چون جواب خود را از خباب شنید گفت: </w:t>
      </w:r>
      <w:r w:rsidR="00275035" w:rsidRPr="003F0EB5">
        <w:rPr>
          <w:rFonts w:cs="B Lotus" w:hint="cs"/>
          <w:sz w:val="28"/>
          <w:szCs w:val="28"/>
          <w:rtl/>
          <w:lang w:bidi="fa-IR"/>
        </w:rPr>
        <w:t>«</w:t>
      </w:r>
      <w:r w:rsidRPr="003F0EB5">
        <w:rPr>
          <w:rFonts w:cs="B Lotus" w:hint="cs"/>
          <w:sz w:val="28"/>
          <w:szCs w:val="28"/>
          <w:rtl/>
          <w:lang w:bidi="fa-IR"/>
        </w:rPr>
        <w:t>کسی به جای من او را جواب گوید مرا با او سخنی نیست</w:t>
      </w:r>
      <w:r w:rsidR="008A357F" w:rsidRPr="003F0EB5">
        <w:rPr>
          <w:rFonts w:cs="B Lotus" w:hint="cs"/>
          <w:sz w:val="28"/>
          <w:szCs w:val="28"/>
          <w:rtl/>
          <w:lang w:bidi="fa-IR"/>
        </w:rPr>
        <w:t>،</w:t>
      </w:r>
      <w:r w:rsidRPr="003F0EB5">
        <w:rPr>
          <w:rFonts w:cs="B Lotus" w:hint="cs"/>
          <w:sz w:val="28"/>
          <w:szCs w:val="28"/>
          <w:rtl/>
          <w:lang w:bidi="fa-IR"/>
        </w:rPr>
        <w:t xml:space="preserve"> زیرا در حیات رسول خدا </w:t>
      </w:r>
      <w:r w:rsidRPr="003F0EB5">
        <w:rPr>
          <w:rFonts w:cs="CTraditional Arabic" w:hint="cs"/>
          <w:sz w:val="28"/>
          <w:szCs w:val="28"/>
          <w:rtl/>
          <w:lang w:bidi="fa-IR"/>
        </w:rPr>
        <w:t>ص</w:t>
      </w:r>
      <w:r w:rsidR="008A357F" w:rsidRPr="003F0EB5">
        <w:rPr>
          <w:rFonts w:cs="B Lotus" w:hint="cs"/>
          <w:sz w:val="28"/>
          <w:szCs w:val="28"/>
          <w:rtl/>
          <w:lang w:bidi="fa-IR"/>
        </w:rPr>
        <w:t xml:space="preserve"> مرا با او منازعه</w:t>
      </w:r>
      <w:r w:rsidR="008A357F" w:rsidRPr="003F0EB5">
        <w:rPr>
          <w:rFonts w:cs="B Lotus" w:hint="eastAsia"/>
          <w:sz w:val="28"/>
          <w:szCs w:val="28"/>
          <w:rtl/>
          <w:lang w:bidi="fa-IR"/>
        </w:rPr>
        <w:t>‌</w:t>
      </w:r>
      <w:r w:rsidR="008A357F" w:rsidRPr="003F0EB5">
        <w:rPr>
          <w:rFonts w:cs="B Lotus" w:hint="cs"/>
          <w:sz w:val="28"/>
          <w:szCs w:val="28"/>
          <w:rtl/>
          <w:lang w:bidi="fa-IR"/>
        </w:rPr>
        <w:t>ای</w:t>
      </w:r>
      <w:r w:rsidRPr="003F0EB5">
        <w:rPr>
          <w:rFonts w:cs="B Lotus" w:hint="cs"/>
          <w:sz w:val="28"/>
          <w:szCs w:val="28"/>
          <w:rtl/>
          <w:lang w:bidi="fa-IR"/>
        </w:rPr>
        <w:t xml:space="preserve"> بود</w:t>
      </w:r>
      <w:r w:rsidR="00271258" w:rsidRPr="003F0EB5">
        <w:rPr>
          <w:rFonts w:cs="B Lotus" w:hint="cs"/>
          <w:sz w:val="28"/>
          <w:szCs w:val="28"/>
          <w:rtl/>
          <w:lang w:bidi="fa-IR"/>
        </w:rPr>
        <w:t xml:space="preserve"> و</w:t>
      </w:r>
      <w:r w:rsidRPr="003F0EB5">
        <w:rPr>
          <w:rFonts w:cs="B Lotus" w:hint="cs"/>
          <w:sz w:val="28"/>
          <w:szCs w:val="28"/>
          <w:rtl/>
          <w:lang w:bidi="fa-IR"/>
        </w:rPr>
        <w:t xml:space="preserve"> پیامبر مرا از نزاع با او نهی فرمود</w:t>
      </w:r>
      <w:r w:rsidR="008A357F" w:rsidRPr="003F0EB5">
        <w:rPr>
          <w:rFonts w:cs="B Lotus" w:hint="cs"/>
          <w:sz w:val="28"/>
          <w:szCs w:val="28"/>
          <w:rtl/>
          <w:lang w:bidi="fa-IR"/>
        </w:rPr>
        <w:t>،</w:t>
      </w:r>
      <w:r w:rsidRPr="003F0EB5">
        <w:rPr>
          <w:rFonts w:cs="B Lotus" w:hint="cs"/>
          <w:sz w:val="28"/>
          <w:szCs w:val="28"/>
          <w:rtl/>
          <w:lang w:bidi="fa-IR"/>
        </w:rPr>
        <w:t xml:space="preserve"> لذا سوگند خورده‌ام که هر</w:t>
      </w:r>
      <w:r w:rsidR="008A357F" w:rsidRPr="003F0EB5">
        <w:rPr>
          <w:rFonts w:cs="B Lotus" w:hint="cs"/>
          <w:sz w:val="28"/>
          <w:szCs w:val="28"/>
          <w:rtl/>
          <w:lang w:bidi="fa-IR"/>
        </w:rPr>
        <w:t xml:space="preserve"> گز کلمه</w:t>
      </w:r>
      <w:r w:rsidR="008A357F" w:rsidRPr="003F0EB5">
        <w:rPr>
          <w:rFonts w:cs="B Lotus" w:hint="eastAsia"/>
          <w:sz w:val="28"/>
          <w:szCs w:val="28"/>
          <w:rtl/>
          <w:lang w:bidi="fa-IR"/>
        </w:rPr>
        <w:t>‌</w:t>
      </w:r>
      <w:r w:rsidR="008A357F" w:rsidRPr="003F0EB5">
        <w:rPr>
          <w:rFonts w:cs="B Lotus" w:hint="cs"/>
          <w:sz w:val="28"/>
          <w:szCs w:val="28"/>
          <w:rtl/>
          <w:lang w:bidi="fa-IR"/>
        </w:rPr>
        <w:t>ای</w:t>
      </w:r>
      <w:r w:rsidRPr="003F0EB5">
        <w:rPr>
          <w:rFonts w:cs="B Lotus" w:hint="cs"/>
          <w:sz w:val="28"/>
          <w:szCs w:val="28"/>
          <w:rtl/>
          <w:lang w:bidi="fa-IR"/>
        </w:rPr>
        <w:t xml:space="preserve"> به او نگویم که او را بد آید</w:t>
      </w:r>
      <w:r w:rsidR="00271258" w:rsidRPr="003F0EB5">
        <w:rPr>
          <w:rFonts w:cs="B Lotus" w:hint="cs"/>
          <w:sz w:val="28"/>
          <w:szCs w:val="28"/>
          <w:rtl/>
          <w:lang w:bidi="fa-IR"/>
        </w:rPr>
        <w:t>»</w:t>
      </w:r>
      <w:r w:rsidRPr="003F0EB5">
        <w:rPr>
          <w:rFonts w:cs="B Lotus" w:hint="cs"/>
          <w:sz w:val="28"/>
          <w:szCs w:val="28"/>
          <w:rtl/>
          <w:lang w:bidi="fa-IR"/>
        </w:rPr>
        <w:t xml:space="preserve">. </w:t>
      </w:r>
      <w:r w:rsidR="00F82F70" w:rsidRPr="003F0EB5">
        <w:rPr>
          <w:rFonts w:cs="B Lotus" w:hint="cs"/>
          <w:sz w:val="28"/>
          <w:szCs w:val="28"/>
          <w:rtl/>
          <w:lang w:bidi="fa-IR"/>
        </w:rPr>
        <w:t>آنگاه</w:t>
      </w:r>
      <w:r w:rsidRPr="003F0EB5">
        <w:rPr>
          <w:rFonts w:cs="B Lotus" w:hint="cs"/>
          <w:sz w:val="28"/>
          <w:szCs w:val="28"/>
          <w:rtl/>
          <w:lang w:bidi="fa-IR"/>
        </w:rPr>
        <w:t xml:space="preserve"> ابو عبید</w:t>
      </w:r>
      <w:r w:rsidR="00271258" w:rsidRPr="003F0EB5">
        <w:rPr>
          <w:rFonts w:cs="B Lotus" w:hint="cs"/>
          <w:sz w:val="28"/>
          <w:szCs w:val="28"/>
          <w:rtl/>
          <w:lang w:bidi="fa-IR"/>
        </w:rPr>
        <w:t>ة</w:t>
      </w:r>
      <w:r w:rsidRPr="003F0EB5">
        <w:rPr>
          <w:rFonts w:cs="B Lotus" w:hint="cs"/>
          <w:sz w:val="28"/>
          <w:szCs w:val="28"/>
          <w:rtl/>
          <w:lang w:bidi="fa-IR"/>
        </w:rPr>
        <w:t xml:space="preserve"> جراح برخاست و گفت: </w:t>
      </w:r>
      <w:r w:rsidR="00271258" w:rsidRPr="003F0EB5">
        <w:rPr>
          <w:rFonts w:cs="B Lotus" w:hint="cs"/>
          <w:sz w:val="28"/>
          <w:szCs w:val="28"/>
          <w:rtl/>
          <w:lang w:bidi="fa-IR"/>
        </w:rPr>
        <w:t>«</w:t>
      </w:r>
      <w:r w:rsidRPr="003F0EB5">
        <w:rPr>
          <w:rFonts w:cs="B Lotus" w:hint="cs"/>
          <w:sz w:val="28"/>
          <w:szCs w:val="28"/>
          <w:rtl/>
          <w:lang w:bidi="fa-IR"/>
        </w:rPr>
        <w:t>ای گروه انصار</w:t>
      </w:r>
      <w:r w:rsidR="008A357F" w:rsidRPr="003F0EB5">
        <w:rPr>
          <w:rFonts w:cs="B Lotus" w:hint="cs"/>
          <w:sz w:val="28"/>
          <w:szCs w:val="28"/>
          <w:rtl/>
          <w:lang w:bidi="fa-IR"/>
        </w:rPr>
        <w:t>،</w:t>
      </w:r>
      <w:r w:rsidRPr="003F0EB5">
        <w:rPr>
          <w:rFonts w:cs="B Lotus" w:hint="cs"/>
          <w:sz w:val="28"/>
          <w:szCs w:val="28"/>
          <w:rtl/>
          <w:lang w:bidi="fa-IR"/>
        </w:rPr>
        <w:t xml:space="preserve"> شما نخستین کسانی بودید که نصرت کردید و جای دادید پس نخستین کسانی نباشید که تبدیل و تغییر </w:t>
      </w:r>
      <w:r w:rsidR="00271258" w:rsidRPr="003F0EB5">
        <w:rPr>
          <w:rFonts w:cs="B Lotus" w:hint="cs"/>
          <w:sz w:val="28"/>
          <w:szCs w:val="28"/>
          <w:rtl/>
          <w:lang w:bidi="fa-IR"/>
        </w:rPr>
        <w:t>می‌</w:t>
      </w:r>
      <w:r w:rsidRPr="003F0EB5">
        <w:rPr>
          <w:rFonts w:cs="B Lotus" w:hint="cs"/>
          <w:sz w:val="28"/>
          <w:szCs w:val="28"/>
          <w:rtl/>
          <w:lang w:bidi="fa-IR"/>
        </w:rPr>
        <w:t>دهید</w:t>
      </w:r>
      <w:r w:rsidR="00271258" w:rsidRPr="003F0EB5">
        <w:rPr>
          <w:rFonts w:cs="B Lotus" w:hint="cs"/>
          <w:sz w:val="28"/>
          <w:szCs w:val="28"/>
          <w:rtl/>
          <w:lang w:bidi="fa-IR"/>
        </w:rPr>
        <w:t>». در این حال بشیر بن سعد</w:t>
      </w:r>
      <w:r w:rsidR="008A357F" w:rsidRPr="003F0EB5">
        <w:rPr>
          <w:rFonts w:cs="B Lotus" w:hint="cs"/>
          <w:sz w:val="28"/>
          <w:szCs w:val="28"/>
          <w:rtl/>
          <w:lang w:bidi="fa-IR"/>
        </w:rPr>
        <w:t>،</w:t>
      </w:r>
      <w:r w:rsidR="00271258" w:rsidRPr="003F0EB5">
        <w:rPr>
          <w:rFonts w:cs="B Lotus" w:hint="cs"/>
          <w:sz w:val="28"/>
          <w:szCs w:val="28"/>
          <w:rtl/>
          <w:lang w:bidi="fa-IR"/>
        </w:rPr>
        <w:t xml:space="preserve"> که گویا</w:t>
      </w:r>
      <w:r w:rsidRPr="003F0EB5">
        <w:rPr>
          <w:rFonts w:cs="B Lotus" w:hint="cs"/>
          <w:sz w:val="28"/>
          <w:szCs w:val="28"/>
          <w:rtl/>
          <w:lang w:bidi="fa-IR"/>
        </w:rPr>
        <w:t xml:space="preserve"> برادرزاد</w:t>
      </w:r>
      <w:r w:rsidR="008A357F" w:rsidRPr="003F0EB5">
        <w:rPr>
          <w:rFonts w:cs="B Lotus" w:hint="cs"/>
          <w:sz w:val="28"/>
          <w:szCs w:val="28"/>
          <w:rtl/>
          <w:lang w:bidi="fa-IR"/>
        </w:rPr>
        <w:t>ه و از نزدیکان سعد بن عباد</w:t>
      </w:r>
      <w:r w:rsidR="008A357F" w:rsidRPr="003F0EB5">
        <w:rPr>
          <w:rFonts w:ascii="mylotus" w:hAnsi="mylotus" w:cs="mylotus"/>
          <w:sz w:val="28"/>
          <w:szCs w:val="27"/>
          <w:rtl/>
          <w:lang w:bidi="fa-IR"/>
        </w:rPr>
        <w:t>ة</w:t>
      </w:r>
      <w:r w:rsidRPr="003F0EB5">
        <w:rPr>
          <w:rFonts w:cs="B Lotus" w:hint="cs"/>
          <w:sz w:val="28"/>
          <w:szCs w:val="28"/>
          <w:rtl/>
          <w:lang w:bidi="fa-IR"/>
        </w:rPr>
        <w:t xml:space="preserve"> و از سادات طائف</w:t>
      </w:r>
      <w:r w:rsidR="00271258" w:rsidRPr="003F0EB5">
        <w:rPr>
          <w:rFonts w:cs="B Lotus" w:hint="cs"/>
          <w:sz w:val="28"/>
          <w:szCs w:val="28"/>
          <w:rtl/>
          <w:lang w:bidi="fa-IR"/>
        </w:rPr>
        <w:t>ة</w:t>
      </w:r>
      <w:r w:rsidRPr="003F0EB5">
        <w:rPr>
          <w:rFonts w:cs="B Lotus" w:hint="cs"/>
          <w:sz w:val="28"/>
          <w:szCs w:val="28"/>
          <w:rtl/>
          <w:lang w:bidi="fa-IR"/>
        </w:rPr>
        <w:t xml:space="preserve"> خزرج بود</w:t>
      </w:r>
      <w:r w:rsidR="008A357F" w:rsidRPr="003F0EB5">
        <w:rPr>
          <w:rFonts w:cs="B Lotus" w:hint="cs"/>
          <w:sz w:val="28"/>
          <w:szCs w:val="28"/>
          <w:rtl/>
          <w:lang w:bidi="fa-IR"/>
        </w:rPr>
        <w:t>، چون دید</w:t>
      </w:r>
      <w:r w:rsidR="00BA7230" w:rsidRPr="003F0EB5">
        <w:rPr>
          <w:rFonts w:cs="B Lotus" w:hint="cs"/>
          <w:sz w:val="28"/>
          <w:szCs w:val="28"/>
          <w:rtl/>
          <w:lang w:bidi="fa-IR"/>
        </w:rPr>
        <w:t xml:space="preserve"> </w:t>
      </w:r>
      <w:r w:rsidRPr="003F0EB5">
        <w:rPr>
          <w:rFonts w:cs="B Lotus" w:hint="cs"/>
          <w:sz w:val="28"/>
          <w:szCs w:val="28"/>
          <w:rtl/>
          <w:lang w:bidi="fa-IR"/>
        </w:rPr>
        <w:t xml:space="preserve">که </w:t>
      </w:r>
      <w:r w:rsidR="008A357F" w:rsidRPr="003F0EB5">
        <w:rPr>
          <w:rFonts w:cs="B Lotus" w:hint="cs"/>
          <w:sz w:val="28"/>
          <w:szCs w:val="28"/>
          <w:rtl/>
          <w:lang w:bidi="fa-IR"/>
        </w:rPr>
        <w:t>قوم او بر امیر کردن سعد بن عباد</w:t>
      </w:r>
      <w:r w:rsidR="008A357F" w:rsidRPr="003F0EB5">
        <w:rPr>
          <w:rFonts w:ascii="mylotus" w:hAnsi="mylotus" w:cs="mylotus"/>
          <w:sz w:val="28"/>
          <w:szCs w:val="27"/>
          <w:rtl/>
          <w:lang w:bidi="fa-IR"/>
        </w:rPr>
        <w:t>ة</w:t>
      </w:r>
      <w:r w:rsidRPr="003F0EB5">
        <w:rPr>
          <w:rFonts w:cs="B Lotus" w:hint="cs"/>
          <w:sz w:val="28"/>
          <w:szCs w:val="28"/>
          <w:rtl/>
          <w:lang w:bidi="fa-IR"/>
        </w:rPr>
        <w:t xml:space="preserve"> متفق‌اند، برای ممانعت از انتخاب سعد، بر پای خاست و گفت: </w:t>
      </w:r>
      <w:r w:rsidR="00271258" w:rsidRPr="003F0EB5">
        <w:rPr>
          <w:rFonts w:cs="B Lotus" w:hint="cs"/>
          <w:sz w:val="28"/>
          <w:szCs w:val="28"/>
          <w:rtl/>
          <w:lang w:bidi="fa-IR"/>
        </w:rPr>
        <w:t>«</w:t>
      </w:r>
      <w:r w:rsidRPr="003F0EB5">
        <w:rPr>
          <w:rFonts w:cs="B Lotus" w:hint="cs"/>
          <w:sz w:val="28"/>
          <w:szCs w:val="28"/>
          <w:rtl/>
          <w:lang w:bidi="fa-IR"/>
        </w:rPr>
        <w:t>ای گروه انصار</w:t>
      </w:r>
      <w:r w:rsidR="00BA7230" w:rsidRPr="003F0EB5">
        <w:rPr>
          <w:rFonts w:cs="B Lotus" w:hint="cs"/>
          <w:sz w:val="28"/>
          <w:szCs w:val="28"/>
          <w:rtl/>
          <w:lang w:bidi="fa-IR"/>
        </w:rPr>
        <w:t>،</w:t>
      </w:r>
      <w:r w:rsidRPr="003F0EB5">
        <w:rPr>
          <w:rFonts w:cs="B Lotus" w:hint="cs"/>
          <w:sz w:val="28"/>
          <w:szCs w:val="28"/>
          <w:rtl/>
          <w:lang w:bidi="fa-IR"/>
        </w:rPr>
        <w:t xml:space="preserve"> هر چند ما در جهاد با مشرکین و سابق</w:t>
      </w:r>
      <w:r w:rsidR="008A357F" w:rsidRPr="003F0EB5">
        <w:rPr>
          <w:rFonts w:cs="B Lotus" w:hint="cs"/>
          <w:sz w:val="28"/>
          <w:szCs w:val="28"/>
          <w:rtl/>
          <w:lang w:bidi="fa-IR"/>
        </w:rPr>
        <w:t>ه</w:t>
      </w:r>
      <w:r w:rsidRPr="003F0EB5">
        <w:rPr>
          <w:rFonts w:cs="B Lotus" w:hint="cs"/>
          <w:sz w:val="28"/>
          <w:szCs w:val="28"/>
          <w:rtl/>
          <w:lang w:bidi="fa-IR"/>
        </w:rPr>
        <w:t xml:space="preserve"> در دین دارای فضیلت هستیم</w:t>
      </w:r>
      <w:r w:rsidR="008A357F" w:rsidRPr="003F0EB5">
        <w:rPr>
          <w:rFonts w:cs="B Lotus" w:hint="cs"/>
          <w:sz w:val="28"/>
          <w:szCs w:val="28"/>
          <w:rtl/>
          <w:lang w:bidi="fa-IR"/>
        </w:rPr>
        <w:t>،</w:t>
      </w:r>
      <w:r w:rsidRPr="003F0EB5">
        <w:rPr>
          <w:rFonts w:cs="B Lotus" w:hint="cs"/>
          <w:sz w:val="28"/>
          <w:szCs w:val="28"/>
          <w:rtl/>
          <w:lang w:bidi="fa-IR"/>
        </w:rPr>
        <w:t xml:space="preserve"> لیکن </w:t>
      </w:r>
      <w:r w:rsidR="008A357F" w:rsidRPr="003F0EB5">
        <w:rPr>
          <w:rFonts w:cs="B Lotus" w:hint="cs"/>
          <w:sz w:val="28"/>
          <w:szCs w:val="28"/>
          <w:rtl/>
          <w:lang w:bidi="fa-IR"/>
        </w:rPr>
        <w:t>ما از آن جز خشنودی خدا و اطاعت رسول</w:t>
      </w:r>
      <w:r w:rsidRPr="003F0EB5">
        <w:rPr>
          <w:rFonts w:cs="B Lotus" w:hint="cs"/>
          <w:sz w:val="28"/>
          <w:szCs w:val="28"/>
          <w:rtl/>
          <w:lang w:bidi="fa-IR"/>
        </w:rPr>
        <w:t xml:space="preserve"> چیزی </w:t>
      </w:r>
      <w:r w:rsidR="008A357F" w:rsidRPr="003F0EB5">
        <w:rPr>
          <w:rFonts w:cs="B Lotus" w:hint="cs"/>
          <w:sz w:val="28"/>
          <w:szCs w:val="28"/>
          <w:rtl/>
          <w:lang w:bidi="fa-IR"/>
        </w:rPr>
        <w:t>نخواستیم و ما را نمی‌‌سزد که بر</w:t>
      </w:r>
      <w:r w:rsidR="00BA7230" w:rsidRPr="003F0EB5">
        <w:rPr>
          <w:rFonts w:cs="B Lotus" w:hint="cs"/>
          <w:sz w:val="28"/>
          <w:szCs w:val="28"/>
          <w:rtl/>
          <w:lang w:bidi="fa-IR"/>
        </w:rPr>
        <w:t xml:space="preserve"> </w:t>
      </w:r>
      <w:r w:rsidRPr="003F0EB5">
        <w:rPr>
          <w:rFonts w:cs="B Lotus" w:hint="cs"/>
          <w:sz w:val="28"/>
          <w:szCs w:val="28"/>
          <w:rtl/>
          <w:lang w:bidi="fa-IR"/>
        </w:rPr>
        <w:t>مردم از این جهت گرد</w:t>
      </w:r>
      <w:r w:rsidR="008A357F" w:rsidRPr="003F0EB5">
        <w:rPr>
          <w:rFonts w:cs="B Lotus" w:hint="cs"/>
          <w:sz w:val="28"/>
          <w:szCs w:val="28"/>
          <w:rtl/>
          <w:lang w:bidi="fa-IR"/>
        </w:rPr>
        <w:t>ن فرازی کنیم. محمد که رسول خدا</w:t>
      </w:r>
      <w:r w:rsidRPr="003F0EB5">
        <w:rPr>
          <w:rFonts w:cs="B Lotus" w:hint="cs"/>
          <w:sz w:val="28"/>
          <w:szCs w:val="28"/>
          <w:rtl/>
          <w:lang w:bidi="fa-IR"/>
        </w:rPr>
        <w:t>ست</w:t>
      </w:r>
      <w:r w:rsidR="008A357F" w:rsidRPr="003F0EB5">
        <w:rPr>
          <w:rFonts w:cs="B Lotus" w:hint="cs"/>
          <w:sz w:val="28"/>
          <w:szCs w:val="28"/>
          <w:rtl/>
          <w:lang w:bidi="fa-IR"/>
        </w:rPr>
        <w:t>،</w:t>
      </w:r>
      <w:r w:rsidRPr="003F0EB5">
        <w:rPr>
          <w:rFonts w:cs="B Lotus" w:hint="cs"/>
          <w:sz w:val="28"/>
          <w:szCs w:val="28"/>
          <w:rtl/>
          <w:lang w:bidi="fa-IR"/>
        </w:rPr>
        <w:t xml:space="preserve"> مردی است از قریش و قوم او به میراث</w:t>
      </w:r>
      <w:r w:rsidR="00076CFD" w:rsidRPr="003F0EB5">
        <w:rPr>
          <w:rFonts w:cs="B Lotus" w:hint="cs"/>
          <w:sz w:val="28"/>
          <w:szCs w:val="28"/>
          <w:rtl/>
          <w:lang w:bidi="fa-IR"/>
        </w:rPr>
        <w:t xml:space="preserve"> و عهده دار</w:t>
      </w:r>
      <w:r w:rsidR="00271258" w:rsidRPr="003F0EB5">
        <w:rPr>
          <w:rFonts w:cs="B Lotus" w:hint="cs"/>
          <w:sz w:val="28"/>
          <w:szCs w:val="28"/>
          <w:rtl/>
          <w:lang w:bidi="fa-IR"/>
        </w:rPr>
        <w:t>شدن سلطنت او</w:t>
      </w:r>
      <w:r w:rsidRPr="003F0EB5">
        <w:rPr>
          <w:rFonts w:cs="B Lotus" w:hint="cs"/>
          <w:sz w:val="28"/>
          <w:szCs w:val="28"/>
          <w:rtl/>
          <w:lang w:bidi="fa-IR"/>
        </w:rPr>
        <w:t xml:space="preserve"> احق</w:t>
      </w:r>
      <w:r w:rsidR="00076CFD" w:rsidRPr="003F0EB5">
        <w:rPr>
          <w:rFonts w:cs="B Lotus" w:hint="cs"/>
          <w:sz w:val="28"/>
          <w:szCs w:val="28"/>
          <w:rtl/>
          <w:lang w:bidi="fa-IR"/>
        </w:rPr>
        <w:t>ّ</w:t>
      </w:r>
      <w:r w:rsidRPr="003F0EB5">
        <w:rPr>
          <w:rFonts w:cs="B Lotus" w:hint="cs"/>
          <w:sz w:val="28"/>
          <w:szCs w:val="28"/>
          <w:rtl/>
          <w:lang w:bidi="fa-IR"/>
        </w:rPr>
        <w:t xml:space="preserve"> و اولی هستند</w:t>
      </w:r>
      <w:r w:rsidR="00076CFD" w:rsidRPr="003F0EB5">
        <w:rPr>
          <w:rFonts w:cs="B Lotus" w:hint="cs"/>
          <w:sz w:val="28"/>
          <w:szCs w:val="28"/>
          <w:rtl/>
          <w:lang w:bidi="fa-IR"/>
        </w:rPr>
        <w:t>،</w:t>
      </w:r>
      <w:r w:rsidRPr="003F0EB5">
        <w:rPr>
          <w:rFonts w:cs="B Lotus" w:hint="cs"/>
          <w:sz w:val="28"/>
          <w:szCs w:val="28"/>
          <w:rtl/>
          <w:lang w:bidi="fa-IR"/>
        </w:rPr>
        <w:t xml:space="preserve"> به خدا سوگند می‌‌خورم که من خود را لایق نمی‌‌بینم که در این امر با ایشان هرگز در نزاع و کشمکش باشم، پس</w:t>
      </w:r>
      <w:r w:rsidR="00076CFD" w:rsidRPr="003F0EB5">
        <w:rPr>
          <w:rFonts w:cs="B Lotus" w:hint="cs"/>
          <w:sz w:val="28"/>
          <w:szCs w:val="28"/>
          <w:rtl/>
          <w:lang w:bidi="fa-IR"/>
        </w:rPr>
        <w:t>،</w:t>
      </w:r>
      <w:r w:rsidRPr="003F0EB5">
        <w:rPr>
          <w:rFonts w:cs="B Lotus" w:hint="cs"/>
          <w:sz w:val="28"/>
          <w:szCs w:val="28"/>
          <w:rtl/>
          <w:lang w:bidi="fa-IR"/>
        </w:rPr>
        <w:t xml:space="preserve"> از خدا بترسید و با ایشان مخالفت نکرده و به خدعه نپردازید</w:t>
      </w:r>
      <w:r w:rsidR="00271258" w:rsidRPr="003F0EB5">
        <w:rPr>
          <w:rFonts w:cs="B Lotus" w:hint="cs"/>
          <w:sz w:val="28"/>
          <w:szCs w:val="28"/>
          <w:rtl/>
          <w:lang w:bidi="fa-IR"/>
        </w:rPr>
        <w:t>»</w:t>
      </w:r>
      <w:r w:rsidRPr="003F0EB5">
        <w:rPr>
          <w:rFonts w:cs="B Lotus" w:hint="cs"/>
          <w:sz w:val="28"/>
          <w:szCs w:val="28"/>
          <w:rtl/>
          <w:lang w:bidi="fa-IR"/>
        </w:rPr>
        <w:t xml:space="preserve">. </w:t>
      </w:r>
    </w:p>
    <w:p w:rsidR="00481D13" w:rsidRPr="003F0EB5" w:rsidRDefault="00076CFD" w:rsidP="00340807">
      <w:pPr>
        <w:widowControl w:val="0"/>
        <w:spacing w:line="228" w:lineRule="auto"/>
        <w:ind w:firstLine="284"/>
        <w:jc w:val="both"/>
        <w:rPr>
          <w:rFonts w:hint="cs"/>
          <w:sz w:val="28"/>
          <w:szCs w:val="28"/>
          <w:rtl/>
          <w:lang w:bidi="fa-IR"/>
        </w:rPr>
      </w:pPr>
      <w:r w:rsidRPr="003F0EB5">
        <w:rPr>
          <w:rFonts w:cs="B Lotus" w:hint="cs"/>
          <w:sz w:val="28"/>
          <w:szCs w:val="28"/>
          <w:rtl/>
          <w:lang w:bidi="fa-IR"/>
        </w:rPr>
        <w:t>چون این عمل از بشیر</w:t>
      </w:r>
      <w:r w:rsidR="00BA7230" w:rsidRPr="003F0EB5">
        <w:rPr>
          <w:rFonts w:cs="B Lotus" w:hint="cs"/>
          <w:sz w:val="28"/>
          <w:szCs w:val="28"/>
          <w:rtl/>
          <w:lang w:bidi="fa-IR"/>
        </w:rPr>
        <w:t xml:space="preserve"> </w:t>
      </w:r>
      <w:r w:rsidR="00481D13" w:rsidRPr="003F0EB5">
        <w:rPr>
          <w:rFonts w:cs="B Lotus" w:hint="cs"/>
          <w:sz w:val="28"/>
          <w:szCs w:val="28"/>
          <w:rtl/>
          <w:lang w:bidi="fa-IR"/>
        </w:rPr>
        <w:t>بن سعد سر زد</w:t>
      </w:r>
      <w:r w:rsidRPr="003F0EB5">
        <w:rPr>
          <w:rFonts w:cs="B Lotus" w:hint="cs"/>
          <w:sz w:val="28"/>
          <w:szCs w:val="28"/>
          <w:rtl/>
          <w:lang w:bidi="fa-IR"/>
        </w:rPr>
        <w:t>،</w:t>
      </w:r>
      <w:r w:rsidR="00481D13" w:rsidRPr="003F0EB5">
        <w:rPr>
          <w:rFonts w:cs="B Lotus" w:hint="cs"/>
          <w:sz w:val="28"/>
          <w:szCs w:val="28"/>
          <w:rtl/>
          <w:lang w:bidi="fa-IR"/>
        </w:rPr>
        <w:t xml:space="preserve"> ابوبکر بر پای خاست و خدا را حمد و ثنا گف</w:t>
      </w:r>
      <w:r w:rsidR="00271258" w:rsidRPr="003F0EB5">
        <w:rPr>
          <w:rFonts w:cs="B Lotus" w:hint="cs"/>
          <w:sz w:val="28"/>
          <w:szCs w:val="28"/>
          <w:rtl/>
          <w:lang w:bidi="fa-IR"/>
        </w:rPr>
        <w:t>ت و انصار را به جماعت دعوت</w:t>
      </w:r>
      <w:r w:rsidR="00481D13" w:rsidRPr="003F0EB5">
        <w:rPr>
          <w:rFonts w:cs="B Lotus" w:hint="cs"/>
          <w:sz w:val="28"/>
          <w:szCs w:val="28"/>
          <w:rtl/>
          <w:lang w:bidi="fa-IR"/>
        </w:rPr>
        <w:t xml:space="preserve"> و از تفرقه نهی نمود</w:t>
      </w:r>
      <w:r w:rsidR="00271258" w:rsidRPr="003F0EB5">
        <w:rPr>
          <w:rFonts w:cs="B Lotus" w:hint="cs"/>
          <w:sz w:val="28"/>
          <w:szCs w:val="28"/>
          <w:rtl/>
          <w:lang w:bidi="fa-IR"/>
        </w:rPr>
        <w:t>ه</w:t>
      </w:r>
      <w:r w:rsidR="00481D13" w:rsidRPr="003F0EB5">
        <w:rPr>
          <w:rFonts w:cs="B Lotus" w:hint="cs"/>
          <w:sz w:val="28"/>
          <w:szCs w:val="28"/>
          <w:rtl/>
          <w:lang w:bidi="fa-IR"/>
        </w:rPr>
        <w:t xml:space="preserve"> و گفت: </w:t>
      </w:r>
      <w:r w:rsidR="00271258" w:rsidRPr="003F0EB5">
        <w:rPr>
          <w:rFonts w:cs="B Lotus" w:hint="cs"/>
          <w:sz w:val="28"/>
          <w:szCs w:val="28"/>
          <w:rtl/>
          <w:lang w:bidi="fa-IR"/>
        </w:rPr>
        <w:t>«</w:t>
      </w:r>
      <w:r w:rsidR="00481D13" w:rsidRPr="003F0EB5">
        <w:rPr>
          <w:rFonts w:cs="B Lotus" w:hint="cs"/>
          <w:sz w:val="28"/>
          <w:szCs w:val="28"/>
          <w:rtl/>
          <w:lang w:bidi="fa-IR"/>
        </w:rPr>
        <w:t>در خصوص بیعت با این دو مرد</w:t>
      </w:r>
      <w:r w:rsidRPr="003F0EB5">
        <w:rPr>
          <w:rFonts w:cs="B Lotus" w:hint="cs"/>
          <w:sz w:val="28"/>
          <w:szCs w:val="28"/>
          <w:rtl/>
          <w:lang w:bidi="fa-IR"/>
        </w:rPr>
        <w:t>،</w:t>
      </w:r>
      <w:r w:rsidR="00481D13" w:rsidRPr="003F0EB5">
        <w:rPr>
          <w:rFonts w:cs="B Lotus" w:hint="cs"/>
          <w:sz w:val="28"/>
          <w:szCs w:val="28"/>
          <w:rtl/>
          <w:lang w:bidi="fa-IR"/>
        </w:rPr>
        <w:t xml:space="preserve"> یعنی ابوعبید</w:t>
      </w:r>
      <w:r w:rsidR="00271258" w:rsidRPr="003F0EB5">
        <w:rPr>
          <w:rFonts w:cs="B Lotus" w:hint="cs"/>
          <w:sz w:val="28"/>
          <w:szCs w:val="28"/>
          <w:rtl/>
          <w:lang w:bidi="fa-IR"/>
        </w:rPr>
        <w:t>ة</w:t>
      </w:r>
      <w:r w:rsidR="00481D13" w:rsidRPr="003F0EB5">
        <w:rPr>
          <w:rFonts w:cs="B Lotus" w:hint="cs"/>
          <w:sz w:val="28"/>
          <w:szCs w:val="28"/>
          <w:rtl/>
          <w:lang w:bidi="fa-IR"/>
        </w:rPr>
        <w:t xml:space="preserve"> جراح یا عمر، من خیرخواه شمایم پس با هر کدام از اینان که می‌خواهید بیعت کنید</w:t>
      </w:r>
      <w:r w:rsidR="00271258" w:rsidRPr="003F0EB5">
        <w:rPr>
          <w:rFonts w:cs="B Lotus" w:hint="cs"/>
          <w:sz w:val="28"/>
          <w:szCs w:val="28"/>
          <w:rtl/>
          <w:lang w:bidi="fa-IR"/>
        </w:rPr>
        <w:t>»</w:t>
      </w:r>
      <w:r w:rsidR="00481D13" w:rsidRPr="003F0EB5">
        <w:rPr>
          <w:rFonts w:cs="B Lotus" w:hint="cs"/>
          <w:sz w:val="28"/>
          <w:szCs w:val="28"/>
          <w:rtl/>
          <w:lang w:bidi="fa-IR"/>
        </w:rPr>
        <w:t xml:space="preserve">. عمر گفت: </w:t>
      </w:r>
      <w:r w:rsidR="00271258" w:rsidRPr="003F0EB5">
        <w:rPr>
          <w:rFonts w:cs="B Lotus" w:hint="cs"/>
          <w:sz w:val="28"/>
          <w:szCs w:val="28"/>
          <w:rtl/>
          <w:lang w:bidi="fa-IR"/>
        </w:rPr>
        <w:t>«</w:t>
      </w:r>
      <w:r w:rsidR="00481D13" w:rsidRPr="003F0EB5">
        <w:rPr>
          <w:rFonts w:cs="B Lotus" w:hint="cs"/>
          <w:sz w:val="28"/>
          <w:szCs w:val="28"/>
          <w:rtl/>
          <w:lang w:bidi="fa-IR"/>
        </w:rPr>
        <w:t>معاذ الله که چنین کاری شود در حالی که تو در میان ما هستی</w:t>
      </w:r>
      <w:r w:rsidRPr="003F0EB5">
        <w:rPr>
          <w:rFonts w:cs="B Lotus" w:hint="cs"/>
          <w:sz w:val="28"/>
          <w:szCs w:val="28"/>
          <w:rtl/>
          <w:lang w:bidi="fa-IR"/>
        </w:rPr>
        <w:t>،</w:t>
      </w:r>
      <w:r w:rsidR="00481D13" w:rsidRPr="003F0EB5">
        <w:rPr>
          <w:rFonts w:cs="B Lotus" w:hint="cs"/>
          <w:sz w:val="28"/>
          <w:szCs w:val="28"/>
          <w:rtl/>
          <w:lang w:bidi="fa-IR"/>
        </w:rPr>
        <w:t xml:space="preserve"> تو بدین کار از ما سزاوارتری و به صحبت رسول خدا از ما اقدم و در بذل مال افضلی</w:t>
      </w:r>
      <w:r w:rsidRPr="003F0EB5">
        <w:rPr>
          <w:rFonts w:cs="B Lotus" w:hint="cs"/>
          <w:sz w:val="28"/>
          <w:szCs w:val="28"/>
          <w:rtl/>
          <w:lang w:bidi="fa-IR"/>
        </w:rPr>
        <w:t>، و تو أ</w:t>
      </w:r>
      <w:r w:rsidR="00481D13" w:rsidRPr="003F0EB5">
        <w:rPr>
          <w:rFonts w:cs="B Lotus" w:hint="cs"/>
          <w:sz w:val="28"/>
          <w:szCs w:val="28"/>
          <w:rtl/>
          <w:lang w:bidi="fa-IR"/>
        </w:rPr>
        <w:t>فضل مهاجرین هستی و ثانی اثنین رسول خدا و خلیف</w:t>
      </w:r>
      <w:r w:rsidR="00271258" w:rsidRPr="003F0EB5">
        <w:rPr>
          <w:rFonts w:cs="B Lotus" w:hint="cs"/>
          <w:sz w:val="28"/>
          <w:szCs w:val="28"/>
          <w:rtl/>
          <w:lang w:bidi="fa-IR"/>
        </w:rPr>
        <w:t>ة</w:t>
      </w:r>
      <w:r w:rsidR="00481D13" w:rsidRPr="003F0EB5">
        <w:rPr>
          <w:rFonts w:cs="B Lotus" w:hint="cs"/>
          <w:sz w:val="28"/>
          <w:szCs w:val="28"/>
          <w:rtl/>
          <w:lang w:bidi="fa-IR"/>
        </w:rPr>
        <w:t xml:space="preserve"> او بر نمازی</w:t>
      </w:r>
      <w:r w:rsidR="00271258" w:rsidRPr="003F0EB5">
        <w:rPr>
          <w:rFonts w:cs="B Lotus" w:hint="cs"/>
          <w:sz w:val="28"/>
          <w:szCs w:val="28"/>
          <w:rtl/>
          <w:lang w:bidi="fa-IR"/>
        </w:rPr>
        <w:t xml:space="preserve"> </w:t>
      </w:r>
      <w:r w:rsidR="00BA7230" w:rsidRPr="003F0EB5">
        <w:rPr>
          <w:rFonts w:cs="B Lotus" w:hint="cs"/>
          <w:sz w:val="28"/>
          <w:szCs w:val="28"/>
          <w:rtl/>
          <w:lang w:bidi="fa-IR"/>
        </w:rPr>
        <w:t>(منظورشان انتخاب ابوبکر از ط</w:t>
      </w:r>
      <w:r w:rsidR="00481D13" w:rsidRPr="003F0EB5">
        <w:rPr>
          <w:rFonts w:cs="B Lotus" w:hint="cs"/>
          <w:sz w:val="28"/>
          <w:szCs w:val="28"/>
          <w:rtl/>
          <w:lang w:bidi="fa-IR"/>
        </w:rPr>
        <w:t>رف پیامبر برای امامت در نماز است) و نماز افضل اعمال دین اسلام است</w:t>
      </w:r>
      <w:r w:rsidRPr="003F0EB5">
        <w:rPr>
          <w:rFonts w:cs="B Lotus" w:hint="cs"/>
          <w:sz w:val="28"/>
          <w:szCs w:val="28"/>
          <w:rtl/>
          <w:lang w:bidi="fa-IR"/>
        </w:rPr>
        <w:t>؛</w:t>
      </w:r>
      <w:r w:rsidR="00481D13" w:rsidRPr="003F0EB5">
        <w:rPr>
          <w:rFonts w:cs="B Lotus" w:hint="cs"/>
          <w:sz w:val="28"/>
          <w:szCs w:val="28"/>
          <w:rtl/>
          <w:lang w:bidi="fa-IR"/>
        </w:rPr>
        <w:t xml:space="preserve"> پس چه کسی را می‌‌رسد که بر تو پیشی جوید و متول</w:t>
      </w:r>
      <w:r w:rsidRPr="003F0EB5">
        <w:rPr>
          <w:rFonts w:cs="B Lotus" w:hint="cs"/>
          <w:sz w:val="28"/>
          <w:szCs w:val="28"/>
          <w:rtl/>
          <w:lang w:bidi="fa-IR"/>
        </w:rPr>
        <w:t>ّ</w:t>
      </w:r>
      <w:r w:rsidR="00481D13" w:rsidRPr="003F0EB5">
        <w:rPr>
          <w:rFonts w:cs="B Lotus" w:hint="cs"/>
          <w:sz w:val="28"/>
          <w:szCs w:val="28"/>
          <w:rtl/>
          <w:lang w:bidi="fa-IR"/>
        </w:rPr>
        <w:t>ی این امر شود، دست خ</w:t>
      </w:r>
      <w:r w:rsidR="00271258" w:rsidRPr="003F0EB5">
        <w:rPr>
          <w:rFonts w:cs="B Lotus" w:hint="cs"/>
          <w:sz w:val="28"/>
          <w:szCs w:val="28"/>
          <w:rtl/>
          <w:lang w:bidi="fa-IR"/>
        </w:rPr>
        <w:t>ود را باز کن تا با تو بیعت کنیم»</w:t>
      </w:r>
      <w:r w:rsidRPr="003F0EB5">
        <w:rPr>
          <w:rFonts w:cs="B Lotus" w:hint="cs"/>
          <w:sz w:val="28"/>
          <w:szCs w:val="28"/>
          <w:rtl/>
          <w:lang w:bidi="fa-IR"/>
        </w:rPr>
        <w:t>؛</w:t>
      </w:r>
      <w:r w:rsidR="00481D13" w:rsidRPr="003F0EB5">
        <w:rPr>
          <w:rFonts w:cs="B Lotus" w:hint="cs"/>
          <w:sz w:val="28"/>
          <w:szCs w:val="28"/>
          <w:rtl/>
          <w:lang w:bidi="fa-IR"/>
        </w:rPr>
        <w:t xml:space="preserve"> چون عمر و ابو عبیده رفتند که با ابوبکر بیعت کنند</w:t>
      </w:r>
      <w:r w:rsidRPr="003F0EB5">
        <w:rPr>
          <w:rFonts w:cs="B Lotus" w:hint="cs"/>
          <w:sz w:val="28"/>
          <w:szCs w:val="28"/>
          <w:rtl/>
          <w:lang w:bidi="fa-IR"/>
        </w:rPr>
        <w:t>،</w:t>
      </w:r>
      <w:r w:rsidR="00481D13" w:rsidRPr="003F0EB5">
        <w:rPr>
          <w:rFonts w:cs="B Lotus" w:hint="cs"/>
          <w:sz w:val="28"/>
          <w:szCs w:val="28"/>
          <w:rtl/>
          <w:lang w:bidi="fa-IR"/>
        </w:rPr>
        <w:t xml:space="preserve"> بشیر بن سعد انصاری بر ایشان سبقت گرفت و با ابوبکر بیعت کرد. در این وقت خباب بن منذر فریاد </w:t>
      </w:r>
      <w:r w:rsidR="00271258" w:rsidRPr="003F0EB5">
        <w:rPr>
          <w:rFonts w:cs="B Lotus" w:hint="cs"/>
          <w:sz w:val="28"/>
          <w:szCs w:val="28"/>
          <w:rtl/>
          <w:lang w:bidi="fa-IR"/>
        </w:rPr>
        <w:t>بر</w:t>
      </w:r>
      <w:r w:rsidR="00481D13" w:rsidRPr="003F0EB5">
        <w:rPr>
          <w:rFonts w:cs="B Lotus" w:hint="cs"/>
          <w:sz w:val="28"/>
          <w:szCs w:val="28"/>
          <w:rtl/>
          <w:lang w:bidi="fa-IR"/>
        </w:rPr>
        <w:t>آورد که</w:t>
      </w:r>
      <w:r w:rsidR="00271258" w:rsidRPr="003F0EB5">
        <w:rPr>
          <w:rFonts w:cs="B Lotus" w:hint="cs"/>
          <w:sz w:val="28"/>
          <w:szCs w:val="28"/>
          <w:rtl/>
          <w:lang w:bidi="fa-IR"/>
        </w:rPr>
        <w:t>:</w:t>
      </w:r>
      <w:r w:rsidR="00481D13" w:rsidRPr="003F0EB5">
        <w:rPr>
          <w:rFonts w:cs="B Lotus" w:hint="cs"/>
          <w:sz w:val="28"/>
          <w:szCs w:val="28"/>
          <w:rtl/>
          <w:lang w:bidi="fa-IR"/>
        </w:rPr>
        <w:t xml:space="preserve"> </w:t>
      </w:r>
      <w:r w:rsidRPr="003F0EB5">
        <w:rPr>
          <w:rFonts w:cs="B Lotus" w:hint="cs"/>
          <w:sz w:val="28"/>
          <w:szCs w:val="28"/>
          <w:rtl/>
          <w:lang w:bidi="fa-IR"/>
        </w:rPr>
        <w:t>«</w:t>
      </w:r>
      <w:r w:rsidR="00481D13" w:rsidRPr="003F0EB5">
        <w:rPr>
          <w:rFonts w:cs="B Lotus" w:hint="cs"/>
          <w:sz w:val="28"/>
          <w:szCs w:val="28"/>
          <w:rtl/>
          <w:lang w:bidi="fa-IR"/>
        </w:rPr>
        <w:t>ای بشیر</w:t>
      </w:r>
      <w:r w:rsidRPr="003F0EB5">
        <w:rPr>
          <w:rFonts w:cs="B Lotus" w:hint="cs"/>
          <w:sz w:val="28"/>
          <w:szCs w:val="28"/>
          <w:rtl/>
          <w:lang w:bidi="fa-IR"/>
        </w:rPr>
        <w:t>،</w:t>
      </w:r>
      <w:r w:rsidR="00481D13" w:rsidRPr="003F0EB5">
        <w:rPr>
          <w:rFonts w:cs="B Lotus" w:hint="cs"/>
          <w:sz w:val="28"/>
          <w:szCs w:val="28"/>
          <w:rtl/>
          <w:lang w:bidi="fa-IR"/>
        </w:rPr>
        <w:t xml:space="preserve"> </w:t>
      </w:r>
      <w:r w:rsidR="00271258" w:rsidRPr="003F0EB5">
        <w:rPr>
          <w:rFonts w:cs="B Lotus" w:hint="cs"/>
          <w:sz w:val="28"/>
          <w:szCs w:val="28"/>
          <w:rtl/>
          <w:lang w:bidi="ar-SY"/>
        </w:rPr>
        <w:t>نفرين كننده تو را نفرين كند</w:t>
      </w:r>
      <w:r w:rsidR="00D74D82" w:rsidRPr="003F0EB5">
        <w:rPr>
          <w:rFonts w:cs="B Lotus" w:hint="cs"/>
          <w:sz w:val="28"/>
          <w:szCs w:val="28"/>
          <w:rtl/>
          <w:lang w:bidi="fa-IR"/>
        </w:rPr>
        <w:t>،</w:t>
      </w:r>
      <w:r w:rsidR="00271258" w:rsidRPr="003F0EB5">
        <w:rPr>
          <w:rFonts w:cs="B Lotus" w:hint="cs"/>
          <w:sz w:val="28"/>
          <w:szCs w:val="28"/>
          <w:rtl/>
          <w:lang w:bidi="fa-IR"/>
        </w:rPr>
        <w:t xml:space="preserve"> </w:t>
      </w:r>
      <w:r w:rsidR="00481D13" w:rsidRPr="003F0EB5">
        <w:rPr>
          <w:rFonts w:cs="B Lotus" w:hint="cs"/>
          <w:sz w:val="28"/>
          <w:szCs w:val="28"/>
          <w:rtl/>
          <w:lang w:bidi="fa-IR"/>
        </w:rPr>
        <w:t>چه چیز تو را بدین کار واداشت. تو به پ</w:t>
      </w:r>
      <w:r w:rsidRPr="003F0EB5">
        <w:rPr>
          <w:rFonts w:cs="B Lotus" w:hint="cs"/>
          <w:sz w:val="28"/>
          <w:szCs w:val="28"/>
          <w:rtl/>
          <w:lang w:bidi="fa-IR"/>
        </w:rPr>
        <w:t>سر عم خود از جهت امارت حسد بردی</w:t>
      </w:r>
      <w:r w:rsidR="00D74D82" w:rsidRPr="003F0EB5">
        <w:rPr>
          <w:rFonts w:cs="B Lotus" w:hint="cs"/>
          <w:sz w:val="28"/>
          <w:szCs w:val="28"/>
          <w:rtl/>
          <w:lang w:bidi="fa-IR"/>
        </w:rPr>
        <w:t>»</w:t>
      </w:r>
      <w:r w:rsidRPr="003F0EB5">
        <w:rPr>
          <w:rFonts w:cs="B Lotus" w:hint="cs"/>
          <w:sz w:val="28"/>
          <w:szCs w:val="28"/>
          <w:rtl/>
          <w:lang w:bidi="fa-IR"/>
        </w:rPr>
        <w:t>!</w:t>
      </w:r>
      <w:r w:rsidR="00481D13" w:rsidRPr="003F0EB5">
        <w:rPr>
          <w:rFonts w:cs="B Lotus" w:hint="cs"/>
          <w:sz w:val="28"/>
          <w:szCs w:val="28"/>
          <w:rtl/>
          <w:lang w:bidi="fa-IR"/>
        </w:rPr>
        <w:t xml:space="preserve"> بشیر بن سعد گفت: </w:t>
      </w:r>
      <w:r w:rsidR="00D74D82" w:rsidRPr="003F0EB5">
        <w:rPr>
          <w:rFonts w:cs="B Lotus" w:hint="cs"/>
          <w:sz w:val="28"/>
          <w:szCs w:val="28"/>
          <w:rtl/>
          <w:lang w:bidi="fa-IR"/>
        </w:rPr>
        <w:t>«</w:t>
      </w:r>
      <w:r w:rsidR="00481D13" w:rsidRPr="003F0EB5">
        <w:rPr>
          <w:rFonts w:cs="B Lotus" w:hint="cs"/>
          <w:sz w:val="28"/>
          <w:szCs w:val="28"/>
          <w:rtl/>
          <w:lang w:bidi="fa-IR"/>
        </w:rPr>
        <w:t>نه، سوگند به خدا که کراهت داشتم در حقی که خاص این قوم است با ایشان به نزاع پردازم</w:t>
      </w:r>
      <w:r w:rsidR="00D74D82" w:rsidRPr="003F0EB5">
        <w:rPr>
          <w:rFonts w:cs="B Lotus" w:hint="cs"/>
          <w:sz w:val="28"/>
          <w:szCs w:val="28"/>
          <w:rtl/>
          <w:lang w:bidi="fa-IR"/>
        </w:rPr>
        <w:t>»</w:t>
      </w:r>
      <w:r w:rsidR="00481D13" w:rsidRPr="003F0EB5">
        <w:rPr>
          <w:rFonts w:cs="B Lotus" w:hint="cs"/>
          <w:sz w:val="28"/>
          <w:szCs w:val="28"/>
          <w:rtl/>
          <w:lang w:bidi="fa-IR"/>
        </w:rPr>
        <w:t xml:space="preserve">. </w:t>
      </w:r>
    </w:p>
    <w:p w:rsidR="00481D13" w:rsidRPr="003F0EB5" w:rsidRDefault="00595300"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طای</w:t>
      </w:r>
      <w:r w:rsidR="00481D13" w:rsidRPr="003F0EB5">
        <w:rPr>
          <w:rFonts w:cs="B Lotus" w:hint="cs"/>
          <w:sz w:val="30"/>
          <w:szCs w:val="28"/>
          <w:rtl/>
          <w:lang w:bidi="fa-IR"/>
        </w:rPr>
        <w:t>ف</w:t>
      </w:r>
      <w:r w:rsidR="00D74D82" w:rsidRPr="003F0EB5">
        <w:rPr>
          <w:rFonts w:cs="B Lotus" w:hint="cs"/>
          <w:sz w:val="30"/>
          <w:szCs w:val="28"/>
          <w:rtl/>
          <w:lang w:bidi="fa-IR"/>
        </w:rPr>
        <w:t>ة</w:t>
      </w:r>
      <w:r w:rsidR="00481D13" w:rsidRPr="003F0EB5">
        <w:rPr>
          <w:rFonts w:cs="B Lotus" w:hint="cs"/>
          <w:sz w:val="30"/>
          <w:szCs w:val="28"/>
          <w:rtl/>
          <w:lang w:bidi="fa-IR"/>
        </w:rPr>
        <w:t xml:space="preserve"> اوس چون دیدند بشیر بن</w:t>
      </w:r>
      <w:r w:rsidR="00D74D82" w:rsidRPr="003F0EB5">
        <w:rPr>
          <w:rFonts w:cs="B Lotus" w:hint="cs"/>
          <w:sz w:val="30"/>
          <w:szCs w:val="28"/>
          <w:rtl/>
          <w:lang w:bidi="fa-IR"/>
        </w:rPr>
        <w:t xml:space="preserve"> سعد</w:t>
      </w:r>
      <w:r w:rsidRPr="003F0EB5">
        <w:rPr>
          <w:rFonts w:cs="B Lotus" w:hint="cs"/>
          <w:sz w:val="30"/>
          <w:szCs w:val="28"/>
          <w:rtl/>
          <w:lang w:bidi="fa-IR"/>
        </w:rPr>
        <w:t>،</w:t>
      </w:r>
      <w:r w:rsidR="00D74D82" w:rsidRPr="003F0EB5">
        <w:rPr>
          <w:rFonts w:cs="B Lotus" w:hint="cs"/>
          <w:sz w:val="30"/>
          <w:szCs w:val="28"/>
          <w:rtl/>
          <w:lang w:bidi="fa-IR"/>
        </w:rPr>
        <w:t xml:space="preserve"> که خود از بزرگان</w:t>
      </w:r>
      <w:r w:rsidR="00481D13" w:rsidRPr="003F0EB5">
        <w:rPr>
          <w:rFonts w:cs="B Lotus" w:hint="cs"/>
          <w:sz w:val="30"/>
          <w:szCs w:val="28"/>
          <w:rtl/>
          <w:lang w:bidi="fa-IR"/>
        </w:rPr>
        <w:t xml:space="preserve"> خزرج است</w:t>
      </w:r>
      <w:r w:rsidRPr="003F0EB5">
        <w:rPr>
          <w:rFonts w:cs="B Lotus" w:hint="cs"/>
          <w:sz w:val="30"/>
          <w:szCs w:val="28"/>
          <w:rtl/>
          <w:lang w:bidi="fa-IR"/>
        </w:rPr>
        <w:t>،</w:t>
      </w:r>
      <w:r w:rsidR="00481D13" w:rsidRPr="003F0EB5">
        <w:rPr>
          <w:rFonts w:cs="B Lotus" w:hint="cs"/>
          <w:sz w:val="30"/>
          <w:szCs w:val="28"/>
          <w:rtl/>
          <w:lang w:bidi="fa-IR"/>
        </w:rPr>
        <w:t xml:space="preserve"> در امر بیعت چنین کرد</w:t>
      </w:r>
      <w:r w:rsidR="00D74D82" w:rsidRPr="003F0EB5">
        <w:rPr>
          <w:rFonts w:cs="B Lotus" w:hint="cs"/>
          <w:sz w:val="30"/>
          <w:szCs w:val="28"/>
          <w:rtl/>
          <w:lang w:bidi="fa-IR"/>
        </w:rPr>
        <w:t>،</w:t>
      </w:r>
      <w:r w:rsidRPr="003F0EB5">
        <w:rPr>
          <w:rFonts w:cs="B Lotus" w:hint="cs"/>
          <w:sz w:val="30"/>
          <w:szCs w:val="28"/>
          <w:rtl/>
          <w:lang w:bidi="fa-IR"/>
        </w:rPr>
        <w:t xml:space="preserve"> دسته</w:t>
      </w:r>
      <w:r w:rsidRPr="003F0EB5">
        <w:rPr>
          <w:rFonts w:cs="B Lotus" w:hint="eastAsia"/>
          <w:sz w:val="30"/>
          <w:szCs w:val="28"/>
          <w:rtl/>
          <w:lang w:bidi="fa-IR"/>
        </w:rPr>
        <w:t>‌</w:t>
      </w:r>
      <w:r w:rsidRPr="003F0EB5">
        <w:rPr>
          <w:rFonts w:cs="B Lotus" w:hint="cs"/>
          <w:sz w:val="30"/>
          <w:szCs w:val="28"/>
          <w:rtl/>
          <w:lang w:bidi="fa-IR"/>
        </w:rPr>
        <w:t>ای</w:t>
      </w:r>
      <w:r w:rsidR="00481D13" w:rsidRPr="003F0EB5">
        <w:rPr>
          <w:rFonts w:cs="B Lotus" w:hint="cs"/>
          <w:sz w:val="30"/>
          <w:szCs w:val="28"/>
          <w:rtl/>
          <w:lang w:bidi="fa-IR"/>
        </w:rPr>
        <w:t xml:space="preserve"> از آنان به دست</w:t>
      </w:r>
      <w:r w:rsidR="00D74D82" w:rsidRPr="003F0EB5">
        <w:rPr>
          <w:rFonts w:cs="B Lotus" w:hint="cs"/>
          <w:sz w:val="30"/>
          <w:szCs w:val="28"/>
          <w:rtl/>
          <w:lang w:bidi="fa-IR"/>
        </w:rPr>
        <w:t>ة</w:t>
      </w:r>
      <w:r w:rsidR="00481D13" w:rsidRPr="003F0EB5">
        <w:rPr>
          <w:rFonts w:cs="B Lotus" w:hint="cs"/>
          <w:sz w:val="30"/>
          <w:szCs w:val="28"/>
          <w:rtl/>
          <w:lang w:bidi="fa-IR"/>
        </w:rPr>
        <w:t xml:space="preserve"> دیگر</w:t>
      </w:r>
      <w:r w:rsidRPr="003F0EB5">
        <w:rPr>
          <w:rFonts w:cs="B Lotus" w:hint="cs"/>
          <w:sz w:val="30"/>
          <w:szCs w:val="28"/>
          <w:rtl/>
          <w:lang w:bidi="fa-IR"/>
        </w:rPr>
        <w:t>،</w:t>
      </w:r>
      <w:r w:rsidR="00481D13" w:rsidRPr="003F0EB5">
        <w:rPr>
          <w:rFonts w:cs="B Lotus" w:hint="cs"/>
          <w:sz w:val="30"/>
          <w:szCs w:val="28"/>
          <w:rtl/>
          <w:lang w:bidi="fa-IR"/>
        </w:rPr>
        <w:t xml:space="preserve"> که ا</w:t>
      </w:r>
      <w:r w:rsidRPr="003F0EB5">
        <w:rPr>
          <w:rFonts w:cs="B Lotus" w:hint="cs"/>
          <w:sz w:val="30"/>
          <w:szCs w:val="28"/>
          <w:rtl/>
          <w:lang w:bidi="fa-IR"/>
        </w:rPr>
        <w:t>ُ</w:t>
      </w:r>
      <w:r w:rsidR="00481D13" w:rsidRPr="003F0EB5">
        <w:rPr>
          <w:rFonts w:cs="B Lotus" w:hint="cs"/>
          <w:sz w:val="30"/>
          <w:szCs w:val="28"/>
          <w:rtl/>
          <w:lang w:bidi="fa-IR"/>
        </w:rPr>
        <w:t>س</w:t>
      </w:r>
      <w:r w:rsidRPr="003F0EB5">
        <w:rPr>
          <w:rFonts w:cs="B Lotus" w:hint="cs"/>
          <w:sz w:val="30"/>
          <w:szCs w:val="28"/>
          <w:rtl/>
          <w:lang w:bidi="fa-IR"/>
        </w:rPr>
        <w:t>َ</w:t>
      </w:r>
      <w:r w:rsidR="008125CC" w:rsidRPr="003F0EB5">
        <w:rPr>
          <w:rFonts w:cs="B Lotus" w:hint="cs"/>
          <w:sz w:val="30"/>
          <w:szCs w:val="28"/>
          <w:rtl/>
          <w:lang w:bidi="fa-IR"/>
        </w:rPr>
        <w:t>ید بن حضیر از</w:t>
      </w:r>
      <w:r w:rsidR="00481D13" w:rsidRPr="003F0EB5">
        <w:rPr>
          <w:rFonts w:cs="B Lotus" w:hint="cs"/>
          <w:sz w:val="30"/>
          <w:szCs w:val="28"/>
          <w:rtl/>
          <w:lang w:bidi="fa-IR"/>
        </w:rPr>
        <w:t>آن جمله بود</w:t>
      </w:r>
      <w:r w:rsidR="008125CC" w:rsidRPr="003F0EB5">
        <w:rPr>
          <w:rFonts w:cs="B Lotus" w:hint="cs"/>
          <w:sz w:val="30"/>
          <w:szCs w:val="28"/>
          <w:rtl/>
          <w:lang w:bidi="fa-IR"/>
        </w:rPr>
        <w:t>،</w:t>
      </w:r>
      <w:r w:rsidR="00481D13" w:rsidRPr="003F0EB5">
        <w:rPr>
          <w:rFonts w:cs="B Lotus" w:hint="cs"/>
          <w:sz w:val="30"/>
          <w:szCs w:val="28"/>
          <w:rtl/>
          <w:lang w:bidi="fa-IR"/>
        </w:rPr>
        <w:t xml:space="preserve"> گفتند</w:t>
      </w:r>
      <w:r w:rsidR="00D74D82" w:rsidRPr="003F0EB5">
        <w:rPr>
          <w:rFonts w:cs="B Lotus" w:hint="cs"/>
          <w:sz w:val="30"/>
          <w:szCs w:val="28"/>
          <w:rtl/>
          <w:lang w:bidi="fa-IR"/>
        </w:rPr>
        <w:t>:</w:t>
      </w:r>
      <w:r w:rsidR="00481D13" w:rsidRPr="003F0EB5">
        <w:rPr>
          <w:rFonts w:cs="B Lotus" w:hint="cs"/>
          <w:sz w:val="30"/>
          <w:szCs w:val="28"/>
          <w:rtl/>
          <w:lang w:bidi="fa-IR"/>
        </w:rPr>
        <w:t xml:space="preserve"> اگر سعد بن عباده را برای یک مرتبه هم که شده بر ما ولایت دهید آنان را بدین سبب همواره بر ما فضیلت خواهد بود و هر</w:t>
      </w:r>
      <w:r w:rsidR="008125CC" w:rsidRPr="003F0EB5">
        <w:rPr>
          <w:rFonts w:cs="B Lotus" w:hint="cs"/>
          <w:sz w:val="30"/>
          <w:szCs w:val="28"/>
          <w:rtl/>
          <w:lang w:bidi="fa-IR"/>
        </w:rPr>
        <w:t>گز برای شما از آن بهره</w:t>
      </w:r>
      <w:r w:rsidR="008125CC" w:rsidRPr="003F0EB5">
        <w:rPr>
          <w:rFonts w:cs="B Lotus" w:hint="eastAsia"/>
          <w:sz w:val="30"/>
          <w:szCs w:val="28"/>
          <w:rtl/>
          <w:lang w:bidi="fa-IR"/>
        </w:rPr>
        <w:t>‌</w:t>
      </w:r>
      <w:r w:rsidR="008125CC" w:rsidRPr="003F0EB5">
        <w:rPr>
          <w:rFonts w:cs="B Lotus" w:hint="cs"/>
          <w:sz w:val="30"/>
          <w:szCs w:val="28"/>
          <w:rtl/>
          <w:lang w:bidi="fa-IR"/>
        </w:rPr>
        <w:t>ای</w:t>
      </w:r>
      <w:r w:rsidR="00481D13" w:rsidRPr="003F0EB5">
        <w:rPr>
          <w:rFonts w:cs="B Lotus" w:hint="cs"/>
          <w:sz w:val="30"/>
          <w:szCs w:val="28"/>
          <w:rtl/>
          <w:lang w:bidi="fa-IR"/>
        </w:rPr>
        <w:t xml:space="preserve"> نخواهد بود</w:t>
      </w:r>
      <w:r w:rsidR="00D74D82" w:rsidRPr="003F0EB5">
        <w:rPr>
          <w:rFonts w:cs="B Lotus" w:hint="cs"/>
          <w:sz w:val="30"/>
          <w:szCs w:val="28"/>
          <w:rtl/>
          <w:lang w:bidi="fa-IR"/>
        </w:rPr>
        <w:t>،</w:t>
      </w:r>
      <w:r w:rsidR="00481D13" w:rsidRPr="003F0EB5">
        <w:rPr>
          <w:rFonts w:cs="B Lotus" w:hint="cs"/>
          <w:sz w:val="30"/>
          <w:szCs w:val="28"/>
          <w:rtl/>
          <w:lang w:bidi="fa-IR"/>
        </w:rPr>
        <w:t xml:space="preserve"> پس برخیزید و با ابوبکر بیعت کنید</w:t>
      </w:r>
      <w:r w:rsidR="008125CC" w:rsidRPr="003F0EB5">
        <w:rPr>
          <w:rFonts w:cs="B Lotus" w:hint="cs"/>
          <w:sz w:val="30"/>
          <w:szCs w:val="28"/>
          <w:rtl/>
          <w:lang w:bidi="fa-IR"/>
        </w:rPr>
        <w:t>.</w:t>
      </w:r>
      <w:r w:rsidR="00481D13" w:rsidRPr="003F0EB5">
        <w:rPr>
          <w:rFonts w:cs="B Lotus" w:hint="cs"/>
          <w:sz w:val="30"/>
          <w:szCs w:val="28"/>
          <w:rtl/>
          <w:lang w:bidi="fa-IR"/>
        </w:rPr>
        <w:t xml:space="preserve"> لذا همگی برخاستند و با ابوبکر بیعت کردند</w:t>
      </w:r>
      <w:r w:rsidR="00D74D82" w:rsidRPr="003F0EB5">
        <w:rPr>
          <w:rFonts w:cs="B Lotus" w:hint="cs"/>
          <w:sz w:val="30"/>
          <w:szCs w:val="28"/>
          <w:rtl/>
          <w:lang w:bidi="fa-IR"/>
        </w:rPr>
        <w:t>.</w:t>
      </w:r>
      <w:r w:rsidR="00481D13" w:rsidRPr="003F0EB5">
        <w:rPr>
          <w:rFonts w:cs="B Lotus" w:hint="cs"/>
          <w:sz w:val="30"/>
          <w:szCs w:val="28"/>
          <w:rtl/>
          <w:lang w:bidi="fa-IR"/>
        </w:rPr>
        <w:t xml:space="preserve"> در این حال </w:t>
      </w:r>
      <w:r w:rsidR="00E8232F" w:rsidRPr="003F0EB5">
        <w:rPr>
          <w:rFonts w:cs="B Lotus" w:hint="cs"/>
          <w:sz w:val="30"/>
          <w:szCs w:val="28"/>
          <w:rtl/>
          <w:lang w:bidi="fa-IR"/>
        </w:rPr>
        <w:t>ح</w:t>
      </w:r>
      <w:r w:rsidR="00481D13" w:rsidRPr="003F0EB5">
        <w:rPr>
          <w:rFonts w:cs="B Lotus" w:hint="cs"/>
          <w:sz w:val="30"/>
          <w:szCs w:val="28"/>
          <w:rtl/>
          <w:lang w:bidi="fa-IR"/>
        </w:rPr>
        <w:t>باب بن منذر بر پا خاست و شمشیر خود را برداشت که به ابوبکر حمله کند اما شمشیر او را از دستش گرفتند و او با لباس‌های خود به صورت آنان می‌‌زد تا آنگ</w:t>
      </w:r>
      <w:r w:rsidR="00D74D82" w:rsidRPr="003F0EB5">
        <w:rPr>
          <w:rFonts w:cs="B Lotus" w:hint="cs"/>
          <w:sz w:val="30"/>
          <w:szCs w:val="28"/>
          <w:rtl/>
          <w:lang w:bidi="fa-IR"/>
        </w:rPr>
        <w:t>ا</w:t>
      </w:r>
      <w:r w:rsidR="00481D13" w:rsidRPr="003F0EB5">
        <w:rPr>
          <w:rFonts w:cs="B Lotus" w:hint="cs"/>
          <w:sz w:val="30"/>
          <w:szCs w:val="28"/>
          <w:rtl/>
          <w:lang w:bidi="fa-IR"/>
        </w:rPr>
        <w:t>ه که از بیعت فارغ شدند</w:t>
      </w:r>
      <w:r w:rsidR="00D74D82" w:rsidRPr="003F0EB5">
        <w:rPr>
          <w:rFonts w:cs="B Lotus" w:hint="cs"/>
          <w:sz w:val="30"/>
          <w:szCs w:val="28"/>
          <w:rtl/>
          <w:lang w:bidi="fa-IR"/>
        </w:rPr>
        <w:t>. آنگاه به ایشان گفت</w:t>
      </w:r>
      <w:r w:rsidR="00481D13" w:rsidRPr="003F0EB5">
        <w:rPr>
          <w:rFonts w:cs="B Lotus" w:hint="cs"/>
          <w:sz w:val="30"/>
          <w:szCs w:val="28"/>
          <w:rtl/>
          <w:lang w:bidi="fa-IR"/>
        </w:rPr>
        <w:t>: ای گروه انصار</w:t>
      </w:r>
      <w:r w:rsidR="004E4BE8" w:rsidRPr="003F0EB5">
        <w:rPr>
          <w:rFonts w:cs="B Lotus" w:hint="cs"/>
          <w:sz w:val="30"/>
          <w:szCs w:val="28"/>
          <w:rtl/>
          <w:lang w:bidi="fa-IR"/>
        </w:rPr>
        <w:t>!</w:t>
      </w:r>
      <w:r w:rsidR="00481D13" w:rsidRPr="003F0EB5">
        <w:rPr>
          <w:rFonts w:cs="B Lotus" w:hint="cs"/>
          <w:sz w:val="30"/>
          <w:szCs w:val="28"/>
          <w:rtl/>
          <w:lang w:bidi="fa-IR"/>
        </w:rPr>
        <w:t xml:space="preserve"> مرتکب این کار شدید، اما به خدا سوگند گویی می‌‌بینم که فرزندان شما بر در خانه‌های فرزندان ایشان ایستاده‌اند و به دست خود از ایشان گدائی می‌‌کنند اما آنان حتی آب هم به ایشان نمی‌‌چشانند. ابوبکر گفت: آیا از ما می‌ترسی ا</w:t>
      </w:r>
      <w:r w:rsidR="00D74D82" w:rsidRPr="003F0EB5">
        <w:rPr>
          <w:rFonts w:cs="B Lotus" w:hint="cs"/>
          <w:sz w:val="30"/>
          <w:szCs w:val="28"/>
          <w:rtl/>
          <w:lang w:bidi="fa-IR"/>
        </w:rPr>
        <w:t>ی خباب؟ خباب گفت: از تو نه، اما</w:t>
      </w:r>
      <w:r w:rsidR="00481D13" w:rsidRPr="003F0EB5">
        <w:rPr>
          <w:rFonts w:cs="B Lotus" w:hint="cs"/>
          <w:sz w:val="30"/>
          <w:szCs w:val="28"/>
          <w:rtl/>
          <w:lang w:bidi="fa-IR"/>
        </w:rPr>
        <w:t xml:space="preserve"> از کسانی که بعد از تو می‌آیند می‌‌ترسم. ابوبکر گفت: </w:t>
      </w:r>
      <w:r w:rsidR="00331EFD" w:rsidRPr="003F0EB5">
        <w:rPr>
          <w:rFonts w:cs="B Lotus" w:hint="cs"/>
          <w:sz w:val="30"/>
          <w:szCs w:val="28"/>
          <w:rtl/>
          <w:lang w:bidi="fa-IR"/>
        </w:rPr>
        <w:t>هرگاه</w:t>
      </w:r>
      <w:r w:rsidR="00481D13" w:rsidRPr="003F0EB5">
        <w:rPr>
          <w:rFonts w:cs="B Lotus" w:hint="cs"/>
          <w:sz w:val="30"/>
          <w:szCs w:val="28"/>
          <w:rtl/>
          <w:lang w:bidi="fa-IR"/>
        </w:rPr>
        <w:t xml:space="preserve"> چنین پیش آمدی شد در آن صورت امر و اختیار به دست تو و اصحاب تو است و ما را بر شما حق طاعت و فرمانبرداری نیست، خباب گفت: هیهات ای ابوبکر همین که من و تو رفتیم بعد از تو کسانی می‌‌آیند که هر چه خواستند می‌کنند. سعد بن عباده چون چنان دید گفت: </w:t>
      </w:r>
      <w:r w:rsidR="00D74D82" w:rsidRPr="003F0EB5">
        <w:rPr>
          <w:rFonts w:cs="B Lotus" w:hint="cs"/>
          <w:sz w:val="30"/>
          <w:szCs w:val="28"/>
          <w:rtl/>
          <w:lang w:bidi="fa-IR"/>
        </w:rPr>
        <w:t>«</w:t>
      </w:r>
      <w:r w:rsidR="00481D13" w:rsidRPr="003F0EB5">
        <w:rPr>
          <w:rFonts w:cs="B Lotus" w:hint="cs"/>
          <w:sz w:val="30"/>
          <w:szCs w:val="28"/>
          <w:rtl/>
          <w:lang w:bidi="fa-IR"/>
        </w:rPr>
        <w:t>به خدا سوگند اگر من قادر به حرکت بودم از من نعره‌های شیر می‌‌شنیدید که تو و اصحاب تو را بیرون می‌کردم و تو را به قومی ملحق می‌‌کردم که تو در میان ایشان فرمانبر باشی نه فرمانروا و گمنامی باشی بدون عزت و احترام</w:t>
      </w:r>
      <w:r w:rsidR="0037534D" w:rsidRPr="003F0EB5">
        <w:rPr>
          <w:rFonts w:cs="B Lotus" w:hint="cs"/>
          <w:sz w:val="30"/>
          <w:szCs w:val="28"/>
          <w:rtl/>
          <w:lang w:bidi="fa-IR"/>
        </w:rPr>
        <w:t>»</w:t>
      </w:r>
      <w:r w:rsidR="00481D13" w:rsidRPr="003F0EB5">
        <w:rPr>
          <w:rFonts w:cs="B Lotus" w:hint="cs"/>
          <w:sz w:val="30"/>
          <w:szCs w:val="28"/>
          <w:rtl/>
          <w:lang w:bidi="fa-IR"/>
        </w:rPr>
        <w:t xml:space="preserve">. </w:t>
      </w:r>
    </w:p>
    <w:p w:rsidR="00481D13" w:rsidRPr="003F0EB5" w:rsidRDefault="00481D13" w:rsidP="00177A01">
      <w:pPr>
        <w:widowControl w:val="0"/>
        <w:spacing w:line="228" w:lineRule="auto"/>
        <w:ind w:firstLine="284"/>
        <w:jc w:val="both"/>
        <w:rPr>
          <w:rFonts w:cs="B Lotus" w:hint="cs"/>
          <w:sz w:val="28"/>
          <w:szCs w:val="28"/>
          <w:rtl/>
          <w:lang w:bidi="ar-SY"/>
        </w:rPr>
      </w:pPr>
      <w:r w:rsidRPr="003F0EB5">
        <w:rPr>
          <w:rFonts w:cs="B Lotus" w:hint="cs"/>
          <w:sz w:val="30"/>
          <w:szCs w:val="28"/>
          <w:rtl/>
          <w:lang w:bidi="fa-IR"/>
        </w:rPr>
        <w:t>به هر حال هم</w:t>
      </w:r>
      <w:r w:rsidR="0037534D" w:rsidRPr="003F0EB5">
        <w:rPr>
          <w:rFonts w:cs="B Lotus" w:hint="cs"/>
          <w:sz w:val="30"/>
          <w:szCs w:val="28"/>
          <w:rtl/>
          <w:lang w:bidi="fa-IR"/>
        </w:rPr>
        <w:t>ة</w:t>
      </w:r>
      <w:r w:rsidRPr="003F0EB5">
        <w:rPr>
          <w:rFonts w:cs="B Lotus" w:hint="cs"/>
          <w:sz w:val="30"/>
          <w:szCs w:val="28"/>
          <w:rtl/>
          <w:lang w:bidi="fa-IR"/>
        </w:rPr>
        <w:t xml:space="preserve"> مردم با ابوبکر بیعت کردند.</w:t>
      </w:r>
      <w:r w:rsidRPr="003F0EB5">
        <w:rPr>
          <w:rFonts w:cs="B Lotus" w:hint="cs"/>
          <w:sz w:val="28"/>
          <w:szCs w:val="28"/>
          <w:rtl/>
          <w:lang w:bidi="fa-IR"/>
        </w:rPr>
        <w:t xml:space="preserve"> </w:t>
      </w:r>
      <w:r w:rsidR="0037534D" w:rsidRPr="003F0EB5">
        <w:rPr>
          <w:rFonts w:cs="B Lotus" w:hint="cs"/>
          <w:sz w:val="28"/>
          <w:szCs w:val="28"/>
          <w:rtl/>
          <w:lang w:bidi="ar-SY"/>
        </w:rPr>
        <w:t>به طوري كه نزديك بود سعد بن عباد</w:t>
      </w:r>
      <w:r w:rsidR="0037534D" w:rsidRPr="003F0EB5">
        <w:rPr>
          <w:rFonts w:ascii="mylotus" w:hAnsi="mylotus" w:cs="mylotus"/>
          <w:sz w:val="28"/>
          <w:szCs w:val="27"/>
          <w:rtl/>
          <w:lang w:bidi="ar-SY"/>
        </w:rPr>
        <w:t>ة</w:t>
      </w:r>
      <w:r w:rsidR="0037534D" w:rsidRPr="003F0EB5">
        <w:rPr>
          <w:rFonts w:cs="B Lotus" w:hint="cs"/>
          <w:sz w:val="28"/>
          <w:szCs w:val="28"/>
          <w:rtl/>
          <w:lang w:bidi="ar-SY"/>
        </w:rPr>
        <w:t xml:space="preserve"> را پايمال و لگد كوب كنند. سعد فرياد</w:t>
      </w:r>
      <w:r w:rsidR="00177A01" w:rsidRPr="003F0EB5">
        <w:rPr>
          <w:rFonts w:cs="B Lotus" w:hint="cs"/>
          <w:sz w:val="28"/>
          <w:szCs w:val="28"/>
          <w:rtl/>
          <w:lang w:bidi="ar-SY"/>
        </w:rPr>
        <w:t xml:space="preserve"> بر آورد كه: مرا كشتيد. گفته شد:</w:t>
      </w:r>
      <w:r w:rsidR="0037534D" w:rsidRPr="003F0EB5">
        <w:rPr>
          <w:rFonts w:cs="B Lotus" w:hint="cs"/>
          <w:sz w:val="28"/>
          <w:szCs w:val="28"/>
          <w:rtl/>
          <w:lang w:bidi="ar-SY"/>
        </w:rPr>
        <w:t xml:space="preserve"> بكشيد او را كه خدا او را بكُشد. سعد گفت</w:t>
      </w:r>
      <w:r w:rsidR="00E03EFB" w:rsidRPr="003F0EB5">
        <w:rPr>
          <w:rFonts w:cs="B Lotus" w:hint="cs"/>
          <w:sz w:val="28"/>
          <w:szCs w:val="28"/>
          <w:rtl/>
          <w:lang w:bidi="ar-SY"/>
        </w:rPr>
        <w:t>:</w:t>
      </w:r>
      <w:r w:rsidR="0037534D" w:rsidRPr="003F0EB5">
        <w:rPr>
          <w:rFonts w:cs="B Lotus" w:hint="cs"/>
          <w:sz w:val="28"/>
          <w:szCs w:val="28"/>
          <w:rtl/>
          <w:lang w:bidi="ar-SY"/>
        </w:rPr>
        <w:t xml:space="preserve"> مرا از اين مكان برداريد، پس او را برداشته و به خانه‌اش بردند و چند روزي به او كاري نداشتند. آنگاه ابوبكر كسي فرستاد كه بيا و بيعت كن زيرا همة مردم و حتي</w:t>
      </w:r>
      <w:r w:rsidR="008125CC" w:rsidRPr="003F0EB5">
        <w:rPr>
          <w:rFonts w:cs="B Lotus" w:hint="cs"/>
          <w:sz w:val="28"/>
          <w:szCs w:val="28"/>
          <w:rtl/>
          <w:lang w:bidi="ar-SY"/>
        </w:rPr>
        <w:t xml:space="preserve"> قوم تو نيز بيعت كرده</w:t>
      </w:r>
      <w:r w:rsidR="008125CC" w:rsidRPr="003F0EB5">
        <w:rPr>
          <w:rFonts w:cs="B Lotus" w:hint="eastAsia"/>
          <w:sz w:val="28"/>
          <w:szCs w:val="28"/>
          <w:rtl/>
          <w:lang w:bidi="ar-SY"/>
        </w:rPr>
        <w:t>‌</w:t>
      </w:r>
      <w:r w:rsidR="0037534D" w:rsidRPr="003F0EB5">
        <w:rPr>
          <w:rFonts w:cs="B Lotus" w:hint="cs"/>
          <w:sz w:val="28"/>
          <w:szCs w:val="28"/>
          <w:rtl/>
          <w:lang w:bidi="ar-SY"/>
        </w:rPr>
        <w:t>اند. سعد گفت: «نه به خدا سوگند، مگر اينكه شما را با هر تيري كه در ت</w:t>
      </w:r>
      <w:r w:rsidR="00BA7230" w:rsidRPr="003F0EB5">
        <w:rPr>
          <w:rFonts w:cs="B Lotus" w:hint="cs"/>
          <w:sz w:val="28"/>
          <w:szCs w:val="28"/>
          <w:rtl/>
          <w:lang w:bidi="ar-SY"/>
        </w:rPr>
        <w:t>ی</w:t>
      </w:r>
      <w:r w:rsidR="0037534D" w:rsidRPr="003F0EB5">
        <w:rPr>
          <w:rFonts w:cs="B Lotus" w:hint="cs"/>
          <w:sz w:val="28"/>
          <w:szCs w:val="28"/>
          <w:rtl/>
          <w:lang w:bidi="ar-SY"/>
        </w:rPr>
        <w:t>ركش دارم تير باران كنم و نيزة خود را با خون شما خضاب كنم و با شمشير خود شما را بزنم و با تمام كساني‌كه از اهل و عشيره‌ام با من همراهند با شما قتال كنم، نه، به خدا سوگند اگر جن و انس با شما اجتماع كنند من با شما بيعت نخواهم كرد تا خود را بر پروردگار عرضه كنم و به حساب خود آگاه شوم». چون اين خبر به ابوبكر رسيد، عمر گفت: او را وا مگذار تا اينكه با تو بيعت كند. بشير بن سعد به ايشان گفت: «او سرپيچي و لجاجت مي‌كند و با تو بيعت نخواه</w:t>
      </w:r>
      <w:r w:rsidR="00BA7230" w:rsidRPr="003F0EB5">
        <w:rPr>
          <w:rFonts w:cs="B Lotus" w:hint="cs"/>
          <w:sz w:val="28"/>
          <w:szCs w:val="28"/>
          <w:rtl/>
          <w:lang w:bidi="ar-SY"/>
        </w:rPr>
        <w:t>د كرد تا كُشته شود، و كُشته نمي</w:t>
      </w:r>
      <w:r w:rsidR="00BA7230" w:rsidRPr="003F0EB5">
        <w:rPr>
          <w:rFonts w:cs="B Lotus" w:hint="eastAsia"/>
          <w:sz w:val="28"/>
          <w:szCs w:val="28"/>
          <w:rtl/>
          <w:lang w:bidi="ar-SY"/>
        </w:rPr>
        <w:t>‌</w:t>
      </w:r>
      <w:r w:rsidR="0037534D" w:rsidRPr="003F0EB5">
        <w:rPr>
          <w:rFonts w:cs="B Lotus" w:hint="cs"/>
          <w:sz w:val="28"/>
          <w:szCs w:val="28"/>
          <w:rtl/>
          <w:lang w:bidi="ar-SY"/>
        </w:rPr>
        <w:t>شود تا اينكه با او تمام فرزندان و اهل بيت و عشيرة او كشته شوند، و شما آنان را</w:t>
      </w:r>
      <w:r w:rsidR="00BA7230" w:rsidRPr="003F0EB5">
        <w:rPr>
          <w:rFonts w:cs="B Lotus" w:hint="cs"/>
          <w:sz w:val="28"/>
          <w:szCs w:val="28"/>
          <w:rtl/>
          <w:lang w:bidi="ar-SY"/>
        </w:rPr>
        <w:t xml:space="preserve"> نمي‌</w:t>
      </w:r>
      <w:r w:rsidR="0037534D" w:rsidRPr="003F0EB5">
        <w:rPr>
          <w:rFonts w:cs="B Lotus" w:hint="cs"/>
          <w:sz w:val="28"/>
          <w:szCs w:val="28"/>
          <w:rtl/>
          <w:lang w:bidi="ar-SY"/>
        </w:rPr>
        <w:t>كشيد مگر اينكه تمام طایفة خزرج كشته شود، و خزرج كشته نمي‌شود مگر اينكه تمام اوس كشته شوند. پس امر خود را تباه مكنيد در حالي كه بر شما استقرار يافته، لذا او را وا گذاريد. وا گذاردن او براي شما ضرري ندارد همانا او تنها</w:t>
      </w:r>
      <w:r w:rsidR="0053627A" w:rsidRPr="003F0EB5">
        <w:rPr>
          <w:rFonts w:cs="B Lotus" w:hint="cs"/>
          <w:sz w:val="28"/>
          <w:szCs w:val="28"/>
          <w:rtl/>
          <w:lang w:bidi="ar-SY"/>
        </w:rPr>
        <w:t xml:space="preserve"> يك نفر است. از اين رو او را وا </w:t>
      </w:r>
      <w:r w:rsidR="0037534D" w:rsidRPr="003F0EB5">
        <w:rPr>
          <w:rFonts w:cs="B Lotus" w:hint="cs"/>
          <w:sz w:val="28"/>
          <w:szCs w:val="28"/>
          <w:rtl/>
          <w:lang w:bidi="ar-SY"/>
        </w:rPr>
        <w:t>گذاشتند و مشورت بشير بن سعد را پذيرفتند».</w:t>
      </w:r>
    </w:p>
    <w:p w:rsidR="006C0A79" w:rsidRPr="003F0EB5" w:rsidRDefault="009939BD" w:rsidP="009939BD">
      <w:pPr>
        <w:widowControl w:val="0"/>
        <w:spacing w:line="228" w:lineRule="auto"/>
        <w:jc w:val="center"/>
        <w:rPr>
          <w:rFonts w:cs="B Lotus" w:hint="cs"/>
          <w:sz w:val="28"/>
          <w:szCs w:val="28"/>
          <w:rtl/>
          <w:lang w:bidi="ar-SY"/>
        </w:rPr>
      </w:pPr>
      <w:r w:rsidRPr="003F0EB5">
        <w:rPr>
          <w:rFonts w:cs="B Lotus" w:hint="cs"/>
          <w:sz w:val="28"/>
          <w:szCs w:val="28"/>
          <w:rtl/>
          <w:lang w:bidi="ar-SY"/>
        </w:rPr>
        <w:t>***</w:t>
      </w:r>
    </w:p>
    <w:p w:rsidR="006C0A79" w:rsidRPr="003F0EB5" w:rsidRDefault="006C0A79" w:rsidP="00DA2E0C">
      <w:pPr>
        <w:pStyle w:val="2"/>
        <w:spacing w:before="1320" w:after="480"/>
        <w:jc w:val="center"/>
        <w:rPr>
          <w:rFonts w:cs="B Yagut" w:hint="cs"/>
          <w:rtl/>
        </w:rPr>
      </w:pPr>
      <w:bookmarkStart w:id="60" w:name="_Toc390006689"/>
      <w:r w:rsidRPr="003F0EB5">
        <w:rPr>
          <w:rFonts w:cs="B Yagut" w:hint="cs"/>
          <w:sz w:val="36"/>
          <w:szCs w:val="32"/>
          <w:rtl/>
        </w:rPr>
        <w:t>حکایت</w:t>
      </w:r>
      <w:r w:rsidRPr="003F0EB5">
        <w:rPr>
          <w:rFonts w:cs="B Yagut"/>
          <w:sz w:val="36"/>
          <w:szCs w:val="32"/>
          <w:rtl/>
        </w:rPr>
        <w:t xml:space="preserve"> </w:t>
      </w:r>
      <w:r w:rsidRPr="003F0EB5">
        <w:rPr>
          <w:rFonts w:cs="B Yagut" w:hint="cs"/>
          <w:sz w:val="36"/>
          <w:szCs w:val="32"/>
          <w:rtl/>
        </w:rPr>
        <w:t>سقیفه</w:t>
      </w:r>
      <w:r w:rsidRPr="003F0EB5">
        <w:rPr>
          <w:rFonts w:cs="B Yagut"/>
          <w:sz w:val="36"/>
          <w:szCs w:val="32"/>
          <w:rtl/>
        </w:rPr>
        <w:t xml:space="preserve"> </w:t>
      </w:r>
      <w:r w:rsidRPr="003F0EB5">
        <w:rPr>
          <w:rFonts w:cs="B Yagut" w:hint="cs"/>
          <w:sz w:val="36"/>
          <w:szCs w:val="32"/>
          <w:rtl/>
        </w:rPr>
        <w:t>به</w:t>
      </w:r>
      <w:r w:rsidRPr="003F0EB5">
        <w:rPr>
          <w:rFonts w:cs="B Yagut"/>
          <w:sz w:val="36"/>
          <w:szCs w:val="32"/>
          <w:rtl/>
        </w:rPr>
        <w:t xml:space="preserve"> </w:t>
      </w:r>
      <w:r w:rsidRPr="003F0EB5">
        <w:rPr>
          <w:rFonts w:cs="B Yagut" w:hint="cs"/>
          <w:sz w:val="36"/>
          <w:szCs w:val="32"/>
          <w:rtl/>
        </w:rPr>
        <w:t>نقل</w:t>
      </w:r>
      <w:r w:rsidRPr="003F0EB5">
        <w:rPr>
          <w:rFonts w:cs="B Yagut"/>
          <w:sz w:val="36"/>
          <w:szCs w:val="32"/>
          <w:rtl/>
        </w:rPr>
        <w:t xml:space="preserve"> </w:t>
      </w:r>
      <w:r w:rsidRPr="003F0EB5">
        <w:rPr>
          <w:rFonts w:cs="B Yagut" w:hint="cs"/>
          <w:sz w:val="36"/>
          <w:szCs w:val="32"/>
          <w:rtl/>
        </w:rPr>
        <w:t>از</w:t>
      </w:r>
      <w:r w:rsidRPr="003F0EB5">
        <w:rPr>
          <w:rFonts w:cs="B Yagut"/>
          <w:sz w:val="36"/>
          <w:szCs w:val="32"/>
          <w:rtl/>
        </w:rPr>
        <w:t xml:space="preserve"> </w:t>
      </w:r>
      <w:r w:rsidRPr="003F0EB5">
        <w:rPr>
          <w:rFonts w:cs="B Yagut" w:hint="cs"/>
          <w:sz w:val="36"/>
          <w:szCs w:val="32"/>
          <w:rtl/>
        </w:rPr>
        <w:t>تاریخ</w:t>
      </w:r>
      <w:r w:rsidRPr="003F0EB5">
        <w:rPr>
          <w:rFonts w:cs="B Yagut"/>
          <w:sz w:val="36"/>
          <w:szCs w:val="32"/>
          <w:rtl/>
        </w:rPr>
        <w:t xml:space="preserve"> </w:t>
      </w:r>
      <w:r w:rsidRPr="003F0EB5">
        <w:rPr>
          <w:rFonts w:cs="B Yagut" w:hint="cs"/>
          <w:sz w:val="36"/>
          <w:szCs w:val="32"/>
          <w:rtl/>
        </w:rPr>
        <w:t>طبری</w:t>
      </w:r>
      <w:r w:rsidR="009939BD" w:rsidRPr="003F0EB5">
        <w:rPr>
          <w:rFonts w:cs="B Yagut" w:hint="cs"/>
          <w:sz w:val="40"/>
          <w:szCs w:val="32"/>
          <w:vertAlign w:val="superscript"/>
          <w:rtl/>
        </w:rPr>
        <w:t>(</w:t>
      </w:r>
      <w:r w:rsidRPr="003F0EB5">
        <w:rPr>
          <w:rStyle w:val="FootnoteReference"/>
          <w:rFonts w:cs="B Yagut"/>
          <w:sz w:val="40"/>
          <w:szCs w:val="32"/>
          <w:rtl/>
          <w:lang w:bidi="ar-SY"/>
        </w:rPr>
        <w:footnoteReference w:id="18"/>
      </w:r>
      <w:r w:rsidR="009939BD" w:rsidRPr="003F0EB5">
        <w:rPr>
          <w:rFonts w:cs="B Yagut" w:hint="cs"/>
          <w:sz w:val="40"/>
          <w:szCs w:val="32"/>
          <w:vertAlign w:val="superscript"/>
          <w:rtl/>
        </w:rPr>
        <w:t>)</w:t>
      </w:r>
      <w:bookmarkEnd w:id="60"/>
    </w:p>
    <w:p w:rsidR="008422C4" w:rsidRPr="003F0EB5" w:rsidRDefault="008422C4" w:rsidP="006824F1">
      <w:pPr>
        <w:spacing w:line="228" w:lineRule="auto"/>
        <w:ind w:firstLine="284"/>
        <w:jc w:val="both"/>
        <w:rPr>
          <w:rFonts w:cs="Nazli"/>
          <w:sz w:val="26"/>
          <w:szCs w:val="26"/>
          <w:rtl/>
          <w:lang w:bidi="fa-IR"/>
        </w:rPr>
      </w:pPr>
      <w:r w:rsidRPr="003F0EB5">
        <w:rPr>
          <w:rFonts w:cs="Nazli"/>
          <w:sz w:val="26"/>
          <w:szCs w:val="26"/>
          <w:rtl/>
          <w:lang w:bidi="fa-IR"/>
        </w:rPr>
        <w:t>ابن‌عباس</w:t>
      </w:r>
      <w:r w:rsidRPr="003F0EB5">
        <w:rPr>
          <w:rFonts w:ascii="AGA Arabesque" w:hAnsi="AGA Arabesque" w:cs="Nazli"/>
          <w:sz w:val="26"/>
          <w:szCs w:val="26"/>
          <w:rtl/>
          <w:lang w:bidi="fa-IR"/>
        </w:rPr>
        <w:t xml:space="preserve"> </w:t>
      </w:r>
      <w:r w:rsidRPr="003F0EB5">
        <w:rPr>
          <w:rFonts w:cs="Nazli"/>
          <w:sz w:val="26"/>
          <w:szCs w:val="26"/>
          <w:rtl/>
          <w:lang w:bidi="fa-IR"/>
        </w:rPr>
        <w:t xml:space="preserve">گوید: به عبدالرحمن‌ بن عوف </w:t>
      </w:r>
      <w:r w:rsidR="006824F1" w:rsidRPr="003F0EB5">
        <w:rPr>
          <w:rFonts w:cs="Nazli"/>
          <w:sz w:val="26"/>
          <w:szCs w:val="26"/>
          <w:rtl/>
          <w:lang w:bidi="fa-IR"/>
        </w:rPr>
        <w:t>قر</w:t>
      </w:r>
      <w:r w:rsidR="006824F1" w:rsidRPr="003F0EB5">
        <w:rPr>
          <w:rFonts w:cs="Nazli" w:hint="cs"/>
          <w:sz w:val="26"/>
          <w:szCs w:val="26"/>
          <w:rtl/>
          <w:lang w:bidi="fa-IR"/>
        </w:rPr>
        <w:t>آ</w:t>
      </w:r>
      <w:r w:rsidRPr="003F0EB5">
        <w:rPr>
          <w:rFonts w:cs="Nazli"/>
          <w:sz w:val="26"/>
          <w:szCs w:val="26"/>
          <w:rtl/>
          <w:lang w:bidi="fa-IR"/>
        </w:rPr>
        <w:t>ن می‌آموختم، عمر به حج رفت و ما نیز با او به حج رفتیم و در منی بودیم که عبدالرحمن بیامد و گفت: «امروز امیر مؤمنان را دیدم که یکی پیش وی برخاست و گفت: شنیدم فلانی می‌گفت: اگر امیرمؤمنان بمیرد با فلانی بیعت می‌کنم.»</w:t>
      </w:r>
    </w:p>
    <w:p w:rsidR="008422C4" w:rsidRPr="003F0EB5" w:rsidRDefault="008422C4" w:rsidP="006824F1">
      <w:pPr>
        <w:spacing w:line="228" w:lineRule="auto"/>
        <w:ind w:firstLine="284"/>
        <w:jc w:val="both"/>
        <w:rPr>
          <w:rFonts w:cs="Nazli"/>
          <w:sz w:val="26"/>
          <w:szCs w:val="26"/>
          <w:rtl/>
          <w:lang w:bidi="fa-IR"/>
        </w:rPr>
      </w:pPr>
      <w:r w:rsidRPr="003F0EB5">
        <w:rPr>
          <w:rFonts w:cs="Nazli"/>
          <w:sz w:val="26"/>
          <w:szCs w:val="26"/>
          <w:rtl/>
          <w:lang w:bidi="fa-IR"/>
        </w:rPr>
        <w:t>عمر گفت: «امشب با مردم سخن می‌کنم و این کسان را که می‌خواهند کار مردم را غصب کنند، بیم می‌دهم.»</w:t>
      </w:r>
    </w:p>
    <w:p w:rsidR="008422C4" w:rsidRPr="003F0EB5" w:rsidRDefault="008422C4" w:rsidP="006824F1">
      <w:pPr>
        <w:spacing w:line="228" w:lineRule="auto"/>
        <w:ind w:firstLine="284"/>
        <w:jc w:val="both"/>
        <w:rPr>
          <w:rFonts w:cs="Nazli"/>
          <w:sz w:val="26"/>
          <w:szCs w:val="26"/>
          <w:rtl/>
          <w:lang w:bidi="fa-IR"/>
        </w:rPr>
      </w:pPr>
      <w:r w:rsidRPr="003F0EB5">
        <w:rPr>
          <w:rFonts w:cs="Nazli"/>
          <w:sz w:val="26"/>
          <w:szCs w:val="26"/>
          <w:rtl/>
          <w:lang w:bidi="fa-IR"/>
        </w:rPr>
        <w:t xml:space="preserve">گفتم: «ای امیرمؤمنان، در مراسم حج، مردم عامه و غوغا فراهم می‌شوند و بیشتر حاضران مجلس تو از آنها می‌شود، بیم دارم اگر سخنی گویی، نفهمند و به معنی خود نگیرند و تعبیرات گونه گون کنند، صبر کن تا به مدینه رسی که خانۀ هجرت و سنت است و یاران پیمبر </w:t>
      </w:r>
      <w:r w:rsidRPr="003F0EB5">
        <w:rPr>
          <w:rFonts w:cs="CTraditional Arabic"/>
          <w:sz w:val="16"/>
          <w:szCs w:val="26"/>
          <w:rtl/>
          <w:lang w:bidi="fa-IR"/>
        </w:rPr>
        <w:t>ه</w:t>
      </w:r>
      <w:r w:rsidRPr="003F0EB5">
        <w:rPr>
          <w:rFonts w:cs="Nazli"/>
          <w:sz w:val="26"/>
          <w:szCs w:val="26"/>
          <w:rtl/>
          <w:lang w:bidi="fa-IR"/>
        </w:rPr>
        <w:t xml:space="preserve"> از مهاجر و انصار آنجا هستند و آنچه خواهی بگویی، که سخن تو را بفهمند و به معنی آن گیرند.»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عمر گفت: «بخدا نخستین بار که در مدینه سخن گفتم، چنین می‌کنم.»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گوید: و چون به مدینه رسیدیم و روز جمعه رسید، به سبب سخنانی که عبدالرحمن با من گفته بود، زود به مسجد رفتم و سعید بن زید را دیدم که زودتر از من آمده بود، به نزدیک منبر پهلوی او نشستم که رانم پهلوی ران وی بود و چون خورشید بگشت، عمر بیامد و چون می‌آمد به سعید گفتم: «امروز امیرمؤمنان بر این منبر سخنانی می‌گوید که پیش از این نگفته است.»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سعید خشمگین شد و گفت: «چه سخنانی می‌گوید که پیش از این نگفته است؟»</w:t>
      </w:r>
    </w:p>
    <w:p w:rsidR="008422C4" w:rsidRPr="003F0EB5" w:rsidRDefault="008422C4" w:rsidP="003C7A64">
      <w:pPr>
        <w:spacing w:line="228" w:lineRule="auto"/>
        <w:ind w:firstLine="284"/>
        <w:jc w:val="both"/>
        <w:rPr>
          <w:rFonts w:cs="Nazli"/>
          <w:sz w:val="26"/>
          <w:szCs w:val="26"/>
          <w:rtl/>
          <w:lang w:bidi="fa-IR"/>
        </w:rPr>
      </w:pPr>
      <w:r w:rsidRPr="003F0EB5">
        <w:rPr>
          <w:rFonts w:cs="Nazli"/>
          <w:sz w:val="26"/>
          <w:szCs w:val="26"/>
          <w:rtl/>
          <w:lang w:bidi="fa-IR"/>
        </w:rPr>
        <w:t xml:space="preserve">و چون عمر </w:t>
      </w:r>
      <w:r w:rsidRPr="003F0EB5">
        <w:rPr>
          <w:rFonts w:cs="Nazli"/>
          <w:sz w:val="16"/>
          <w:szCs w:val="16"/>
          <w:rtl/>
          <w:lang w:bidi="fa-IR"/>
        </w:rPr>
        <w:t>(رضی الله عنه)</w:t>
      </w:r>
      <w:r w:rsidRPr="003F0EB5">
        <w:rPr>
          <w:rFonts w:cs="Nazli"/>
          <w:sz w:val="26"/>
          <w:szCs w:val="26"/>
          <w:rtl/>
          <w:lang w:bidi="fa-IR"/>
        </w:rPr>
        <w:t xml:space="preserve"> بر منبر نشست، مؤذنان اذان گفتند و چون اذان به سر رفت عمر برخاست و حمد و ثنای خدا کرد و گفت: «اما بعد، می‌خواهم سخنی بگویم که مقدر بوده است بگویم و هر که بفهمد و به خاطر گیرد، هرجا رود بگوید و هر که نفهمد، حق ندارد بر من دروغ ببندد. خدای عزوجل محمد </w:t>
      </w:r>
      <w:r w:rsidRPr="003F0EB5">
        <w:rPr>
          <w:rFonts w:cs="CTraditional Arabic"/>
          <w:sz w:val="16"/>
          <w:szCs w:val="26"/>
          <w:rtl/>
          <w:lang w:bidi="fa-IR"/>
        </w:rPr>
        <w:t>ه</w:t>
      </w:r>
      <w:r w:rsidRPr="003F0EB5">
        <w:rPr>
          <w:rFonts w:cs="Nazli"/>
          <w:sz w:val="26"/>
          <w:szCs w:val="26"/>
          <w:rtl/>
          <w:lang w:bidi="fa-IR"/>
        </w:rPr>
        <w:t xml:space="preserve"> را به حق برانگیخت و کتاب بدو نازل کرد و از جمله چیزها که نازل کرد، آیۀ سنگسار بود و پیمبر </w:t>
      </w:r>
      <w:r w:rsidRPr="003F0EB5">
        <w:rPr>
          <w:rFonts w:cs="CTraditional Arabic"/>
          <w:sz w:val="16"/>
          <w:szCs w:val="26"/>
          <w:rtl/>
          <w:lang w:bidi="fa-IR"/>
        </w:rPr>
        <w:t>ه</w:t>
      </w:r>
      <w:r w:rsidRPr="003F0EB5">
        <w:rPr>
          <w:rFonts w:cs="Nazli"/>
          <w:sz w:val="26"/>
          <w:szCs w:val="26"/>
          <w:rtl/>
          <w:lang w:bidi="fa-IR"/>
        </w:rPr>
        <w:t xml:space="preserve"> سنگسار کرد و ما نیز پس از وی سنگسار کردیم و من بیم دارم که زمانی دراز نگذرد و کسی بگوید سنگسار را در کتاب خدا نمی‌بینم و فریضه‌ای را که خدا نازل کرده متروک دارند و گمراه شوند، ما می‌گفتیم: از سنت پدران نگردید که گشتن از سنت پدران مایۀ کفر است. شنیده‌ام یکی از شما گفته: اگر امیر مؤمنان بمیرد، با فلانی بیعت می‌کنم. هیچکس فریب نخورد و نگوید بیعت ابوبکر نیز ناگهانی بود. چنین بود، اما خدا شر آن را ببرد و کسی از شما نیست که چون ابوبکر، کسان تسلیم وی شوند. قصۀ ما چنان بود که وقتی پیمبر خدا </w:t>
      </w:r>
      <w:r w:rsidRPr="003F0EB5">
        <w:rPr>
          <w:rFonts w:cs="CTraditional Arabic"/>
          <w:sz w:val="16"/>
          <w:szCs w:val="26"/>
          <w:rtl/>
          <w:lang w:bidi="fa-IR"/>
        </w:rPr>
        <w:t>ه</w:t>
      </w:r>
      <w:r w:rsidRPr="003F0EB5">
        <w:rPr>
          <w:rFonts w:cs="Nazli"/>
          <w:sz w:val="26"/>
          <w:szCs w:val="26"/>
          <w:rtl/>
          <w:lang w:bidi="fa-IR"/>
        </w:rPr>
        <w:t xml:space="preserve"> درگذشت، علی و زبیر و کسانی که با آنها بودند در خانۀ فاطمه</w:t>
      </w:r>
      <w:r w:rsidRPr="003F0EB5">
        <w:rPr>
          <w:rFonts w:cs="Nazli" w:hint="cs"/>
          <w:sz w:val="26"/>
          <w:szCs w:val="26"/>
          <w:rtl/>
          <w:lang w:bidi="fa-IR"/>
        </w:rPr>
        <w:t xml:space="preserve"> </w:t>
      </w:r>
      <w:r w:rsidRPr="003F0EB5">
        <w:rPr>
          <w:rFonts w:cs="Nazli"/>
          <w:sz w:val="26"/>
          <w:szCs w:val="26"/>
          <w:rtl/>
          <w:lang w:bidi="fa-IR"/>
        </w:rPr>
        <w:t>بماندند، انصار نیز خلاف ما کردند، مهاجران پیش ابوبکر فراهم شدند و من به ابوبکر گفتم: بیا سوی برادران انصاری خویش رویم، به قصد آنها برفتیم و دو مرد پارسا را که در بدر حضور داشته بودند دیدیم که گفتند: «ای گروه مهاجران</w:t>
      </w:r>
      <w:r w:rsidR="003C7A64" w:rsidRPr="003F0EB5">
        <w:rPr>
          <w:rFonts w:cs="Nazli" w:hint="cs"/>
          <w:sz w:val="26"/>
          <w:szCs w:val="26"/>
          <w:rtl/>
          <w:lang w:bidi="fa-IR"/>
        </w:rPr>
        <w:t>،</w:t>
      </w:r>
      <w:r w:rsidRPr="003F0EB5">
        <w:rPr>
          <w:rFonts w:cs="Nazli"/>
          <w:sz w:val="26"/>
          <w:szCs w:val="26"/>
          <w:rtl/>
          <w:lang w:bidi="fa-IR"/>
        </w:rPr>
        <w:t xml:space="preserve"> کجا می‌روید؟»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گفتیم: «پیش برادران انصاری خویش می‌رویم.»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گفتند: برگردید و کارتان را میان خودتان تمام کنید.»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گفتیم: «بخدا پیش آنها می‌رویم.»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گوید: پیش انصاریان رفتیم که در سقیفۀ بنی‌ساعده فراهم بودند و مردی به جامه پیچیده در آن میان بود، گفتم: «این کیست؟»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گفتند: «سعد بن عباده»</w:t>
      </w:r>
      <w:r w:rsidR="001A5397" w:rsidRPr="003F0EB5">
        <w:rPr>
          <w:rFonts w:cs="Nazli" w:hint="cs"/>
          <w:sz w:val="26"/>
          <w:szCs w:val="26"/>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گفتم: «چرا چنین است؟»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گفتند: «بیمار است.»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آنگاه یکی از انصار برخاست و حمد و ثنای خدا کرد و گفت: «اما بعد، ما انصاریم و دستۀ اسلامیم و شما قرشیان جماعت پیمبرید و ما از قوم شما بلیه دیده‌ایم»</w:t>
      </w:r>
      <w:r w:rsidR="007D7525" w:rsidRPr="003F0EB5">
        <w:rPr>
          <w:rFonts w:cs="Nazli" w:hint="cs"/>
          <w:sz w:val="26"/>
          <w:szCs w:val="26"/>
          <w:rtl/>
          <w:lang w:bidi="fa-IR"/>
        </w:rPr>
        <w:t>.</w:t>
      </w:r>
    </w:p>
    <w:p w:rsidR="008422C4" w:rsidRPr="003F0EB5" w:rsidRDefault="008422C4" w:rsidP="001411FE">
      <w:pPr>
        <w:spacing w:line="228" w:lineRule="auto"/>
        <w:ind w:firstLine="284"/>
        <w:jc w:val="both"/>
        <w:rPr>
          <w:rFonts w:cs="Nazli"/>
          <w:sz w:val="26"/>
          <w:szCs w:val="26"/>
          <w:rtl/>
          <w:lang w:bidi="fa-IR"/>
        </w:rPr>
      </w:pPr>
      <w:r w:rsidRPr="003F0EB5">
        <w:rPr>
          <w:rFonts w:cs="Nazli"/>
          <w:sz w:val="26"/>
          <w:szCs w:val="26"/>
          <w:rtl/>
          <w:lang w:bidi="fa-IR"/>
        </w:rPr>
        <w:t>گوید: دیدم که می‌خواهند ما را کنار بزنند و کار را از ما بگیرند، در خاطر خویش گفتاری فراهم کرده بودم که پیش روی ابوبکر بگویم، تا حدی رعایت او می‌کردم که موقرتر و پخته</w:t>
      </w:r>
      <w:r w:rsidR="001411FE" w:rsidRPr="003F0EB5">
        <w:rPr>
          <w:rFonts w:cs="Nazli" w:hint="cs"/>
          <w:sz w:val="26"/>
          <w:szCs w:val="26"/>
          <w:rtl/>
          <w:lang w:bidi="fa-IR"/>
        </w:rPr>
        <w:t>‌</w:t>
      </w:r>
      <w:r w:rsidRPr="003F0EB5">
        <w:rPr>
          <w:rFonts w:cs="Nazli"/>
          <w:sz w:val="26"/>
          <w:szCs w:val="26"/>
          <w:rtl/>
          <w:lang w:bidi="fa-IR"/>
        </w:rPr>
        <w:t>تر از من بود و چون خواستم سخن آغاز کنم گفت: «آرام باش» و نخواستم نافرمانی او کنم، پس او برخاست و حمد و ثنای خدا کرد و هر چه در خاطر خویش فراهم کرده بودم و می‌خواستم بگویم او گفت و نکوتر گفت، چنین گفت: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«ای گروه انصار، هرچه از فضیلت خود بگویید، شایستۀ آنید، اما عرب این کار را جز برای این طایفۀ قریش نمی‌شناسد که محل و نسبشان بهتر است و من یکی از این دو مرد را برای شما می‌پسندم، با هرکدامشان می‌خواهید بیعت کنید» و دست من و دست ابوعبیده‌ بن جراح</w:t>
      </w:r>
      <w:r w:rsidRPr="003F0EB5">
        <w:rPr>
          <w:rFonts w:ascii="AGA Arabesque" w:hAnsi="AGA Arabesque" w:cs="Nazli"/>
          <w:sz w:val="26"/>
          <w:szCs w:val="26"/>
          <w:rtl/>
          <w:lang w:bidi="fa-IR"/>
        </w:rPr>
        <w:t xml:space="preserve"> </w:t>
      </w:r>
      <w:r w:rsidRPr="003F0EB5">
        <w:rPr>
          <w:rFonts w:cs="Nazli"/>
          <w:sz w:val="26"/>
          <w:szCs w:val="26"/>
          <w:rtl/>
          <w:lang w:bidi="fa-IR"/>
        </w:rPr>
        <w:t>را بگرفت. بخدا از گفتار وی جز این کلمه را ناخوش نداشتم، بهتر می‌خواستم گردنم را بی‌آنکه گناهی کرده باشم، بزنند و سالار قومی که ابوبکر در میان آنهاست نشوم. و چون ابوبکر سخن خویش به سر برد، یکی از نصار برخاست و گفت: «من مردی کارآزموده و سرد و گرم جهان دیده‌ام، ای گروه قرشیان یک امیر از ما و یک امیر از شما.»</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گوید: صداها برخاست و سخن در هم شد و از اختلاف بترسیدم و به ابی‌بکر گفتم: «دست پیش آر تا با تو بیعت کنم» و او دست پیش آورد و با او بیعت کردم و مهاجران نیز با وی بیعت کردند، انصاریان نیز بیعت کردند.»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و چنان شد که سعد بن عباده زیر دست و پای ما ماند و یکیشان گفت: «سعد بن عباده را کشتید.»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گفتم: «خدا سعد بن عباده را بکشد.»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بخدا کاری استوارتر از بیعت ابوبکر نبود که بیم داشتیم اگر قوم از ما جدا شوند و بیعتی نباشد، پس از ما بیعتی باشد و ناچار شویم تا بدلخواه پیرو آنها شویم، یا مخالفت کنیم و فساد پیدا شود.»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19"/>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عروه ‌بن زبیر</w:t>
      </w:r>
      <w:r w:rsidRPr="003F0EB5">
        <w:rPr>
          <w:rFonts w:ascii="AGA Arabesque" w:hAnsi="AGA Arabesque" w:cs="Nazli"/>
          <w:sz w:val="26"/>
          <w:szCs w:val="26"/>
          <w:rtl/>
          <w:lang w:bidi="fa-IR"/>
        </w:rPr>
        <w:t xml:space="preserve"> </w:t>
      </w:r>
      <w:r w:rsidRPr="003F0EB5">
        <w:rPr>
          <w:rFonts w:cs="Nazli"/>
          <w:sz w:val="26"/>
          <w:szCs w:val="26"/>
          <w:rtl/>
          <w:lang w:bidi="fa-IR"/>
        </w:rPr>
        <w:t>گوید: یکی از دو مردی که عمر و ابوبکر</w:t>
      </w:r>
      <w:r w:rsidRPr="003F0EB5">
        <w:rPr>
          <w:rFonts w:ascii="AGA Arabesque" w:hAnsi="AGA Arabesque" w:cs="Nazli"/>
          <w:sz w:val="26"/>
          <w:szCs w:val="26"/>
          <w:rtl/>
          <w:lang w:bidi="fa-IR"/>
        </w:rPr>
        <w:t xml:space="preserve"> </w:t>
      </w:r>
      <w:r w:rsidRPr="003F0EB5">
        <w:rPr>
          <w:rFonts w:ascii="AGA Arabesque" w:hAnsi="AGA Arabesque" w:cs="Nazli"/>
          <w:sz w:val="16"/>
          <w:szCs w:val="16"/>
          <w:rtl/>
          <w:lang w:bidi="fa-IR"/>
        </w:rPr>
        <w:t>(رضی الله عنه</w:t>
      </w:r>
      <w:r w:rsidR="006824F1" w:rsidRPr="003F0EB5">
        <w:rPr>
          <w:rFonts w:ascii="AGA Arabesque" w:hAnsi="AGA Arabesque" w:cs="Nazli" w:hint="cs"/>
          <w:sz w:val="16"/>
          <w:szCs w:val="16"/>
          <w:rtl/>
          <w:lang w:bidi="fa-IR"/>
        </w:rPr>
        <w:t>ما</w:t>
      </w:r>
      <w:r w:rsidRPr="003F0EB5">
        <w:rPr>
          <w:rFonts w:ascii="AGA Arabesque" w:hAnsi="AGA Arabesque" w:cs="Nazli"/>
          <w:sz w:val="16"/>
          <w:szCs w:val="16"/>
          <w:rtl/>
          <w:lang w:bidi="fa-IR"/>
        </w:rPr>
        <w:t>)</w:t>
      </w:r>
      <w:r w:rsidRPr="003F0EB5">
        <w:rPr>
          <w:rFonts w:ascii="AGA Arabesque" w:hAnsi="AGA Arabesque" w:cs="Nazli"/>
          <w:sz w:val="26"/>
          <w:szCs w:val="26"/>
          <w:rtl/>
          <w:lang w:bidi="fa-IR"/>
        </w:rPr>
        <w:t xml:space="preserve"> </w:t>
      </w:r>
      <w:r w:rsidRPr="003F0EB5">
        <w:rPr>
          <w:rFonts w:cs="Nazli"/>
          <w:sz w:val="26"/>
          <w:szCs w:val="26"/>
          <w:rtl/>
          <w:lang w:bidi="fa-IR"/>
        </w:rPr>
        <w:t>هنگام رفتن سوی سقیفه دیده بودند عُوَیم بن ساعده بود و دیگری مَعْن بن عدی عجلی</w:t>
      </w:r>
      <w:r w:rsidRPr="003F0EB5">
        <w:rPr>
          <w:rFonts w:ascii="AGA Arabesque" w:hAnsi="AGA Arabesque" w:cs="Nazli"/>
          <w:sz w:val="26"/>
          <w:szCs w:val="26"/>
          <w:rtl/>
          <w:lang w:bidi="fa-IR"/>
        </w:rPr>
        <w:t xml:space="preserve"> </w:t>
      </w:r>
      <w:r w:rsidRPr="003F0EB5">
        <w:rPr>
          <w:rFonts w:cs="Nazli"/>
          <w:sz w:val="26"/>
          <w:szCs w:val="26"/>
          <w:rtl/>
          <w:lang w:bidi="fa-IR"/>
        </w:rPr>
        <w:t xml:space="preserve">بود.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عویم‌ بن ساعده همان بود که وقتی به پیمبر </w:t>
      </w:r>
      <w:r w:rsidRPr="003F0EB5">
        <w:rPr>
          <w:rFonts w:cs="CTraditional Arabic"/>
          <w:sz w:val="16"/>
          <w:szCs w:val="26"/>
          <w:rtl/>
          <w:lang w:bidi="fa-IR"/>
        </w:rPr>
        <w:t>ه</w:t>
      </w:r>
      <w:r w:rsidRPr="003F0EB5">
        <w:rPr>
          <w:rFonts w:cs="Nazli"/>
          <w:sz w:val="26"/>
          <w:szCs w:val="26"/>
          <w:rtl/>
          <w:lang w:bidi="fa-IR"/>
        </w:rPr>
        <w:t xml:space="preserve"> گفتند: این آیه درباره چه کسانست که خدا گوید: </w:t>
      </w:r>
    </w:p>
    <w:p w:rsidR="008422C4" w:rsidRPr="003F0EB5" w:rsidRDefault="008422C4" w:rsidP="001411FE">
      <w:pPr>
        <w:spacing w:line="228" w:lineRule="auto"/>
        <w:ind w:firstLine="284"/>
        <w:jc w:val="both"/>
        <w:rPr>
          <w:rFonts w:ascii="KFGQPC Uthmanic Script HAFS" w:hAnsi="KFGQPC Uthmanic Script HAFS" w:cs="KFGQPC Uthmanic Script HAFS"/>
          <w:sz w:val="28"/>
          <w:szCs w:val="28"/>
          <w:rtl/>
        </w:rPr>
      </w:pPr>
      <w:r w:rsidRPr="003F0EB5">
        <w:rPr>
          <w:rFonts w:ascii="QCF_BSML" w:hAnsi="QCF_BSML" w:cs="KFGQPC Uthman Taha Naskh"/>
          <w:sz w:val="26"/>
          <w:szCs w:val="26"/>
          <w:rtl/>
          <w:lang w:bidi="fa-IR"/>
        </w:rPr>
        <w:t>﴿</w:t>
      </w:r>
      <w:r w:rsidRPr="003F0EB5">
        <w:rPr>
          <w:rFonts w:ascii="KFGQPC Uthmanic Script HAFS" w:hAnsi="KFGQPC Uthmanic Script HAFS" w:cs="KFGQPC Uthmanic Script HAFS"/>
          <w:sz w:val="27"/>
          <w:szCs w:val="27"/>
          <w:rtl/>
          <w:lang w:bidi="fa-IR"/>
        </w:rPr>
        <w:t>فِيهِ رِجَالٞ يُحِبُّونَ أَن يَتَطَهَّرُواْۚ وَ</w:t>
      </w:r>
      <w:r w:rsidRPr="003F0EB5">
        <w:rPr>
          <w:rFonts w:ascii="KFGQPC Uthmanic Script HAFS" w:hAnsi="KFGQPC Uthmanic Script HAFS" w:cs="KFGQPC Uthmanic Script HAFS" w:hint="cs"/>
          <w:sz w:val="27"/>
          <w:szCs w:val="27"/>
          <w:rtl/>
          <w:lang w:bidi="fa-IR"/>
        </w:rPr>
        <w:t>ٱ</w:t>
      </w:r>
      <w:r w:rsidRPr="003F0EB5">
        <w:rPr>
          <w:rFonts w:ascii="KFGQPC Uthmanic Script HAFS" w:hAnsi="KFGQPC Uthmanic Script HAFS" w:cs="KFGQPC Uthmanic Script HAFS" w:hint="eastAsia"/>
          <w:sz w:val="27"/>
          <w:szCs w:val="27"/>
          <w:rtl/>
          <w:lang w:bidi="fa-IR"/>
        </w:rPr>
        <w:t>للَّهُ</w:t>
      </w:r>
      <w:r w:rsidRPr="003F0EB5">
        <w:rPr>
          <w:rFonts w:ascii="KFGQPC Uthmanic Script HAFS" w:hAnsi="KFGQPC Uthmanic Script HAFS" w:cs="KFGQPC Uthmanic Script HAFS"/>
          <w:sz w:val="27"/>
          <w:szCs w:val="27"/>
          <w:rtl/>
          <w:lang w:bidi="fa-IR"/>
        </w:rPr>
        <w:t xml:space="preserve"> يُحِبُّ </w:t>
      </w:r>
      <w:r w:rsidRPr="003F0EB5">
        <w:rPr>
          <w:rFonts w:ascii="KFGQPC Uthmanic Script HAFS" w:hAnsi="KFGQPC Uthmanic Script HAFS" w:cs="KFGQPC Uthmanic Script HAFS" w:hint="cs"/>
          <w:sz w:val="27"/>
          <w:szCs w:val="27"/>
          <w:rtl/>
          <w:lang w:bidi="fa-IR"/>
        </w:rPr>
        <w:t>ٱ</w:t>
      </w:r>
      <w:r w:rsidRPr="003F0EB5">
        <w:rPr>
          <w:rFonts w:ascii="KFGQPC Uthmanic Script HAFS" w:hAnsi="KFGQPC Uthmanic Script HAFS" w:cs="KFGQPC Uthmanic Script HAFS" w:hint="eastAsia"/>
          <w:sz w:val="27"/>
          <w:szCs w:val="27"/>
          <w:rtl/>
          <w:lang w:bidi="fa-IR"/>
        </w:rPr>
        <w:t>لۡمُطَّهِّرِينَ</w:t>
      </w:r>
      <w:r w:rsidRPr="003F0EB5">
        <w:rPr>
          <w:rFonts w:ascii="KFGQPC Uthmanic Script HAFS" w:hAnsi="KFGQPC Uthmanic Script HAFS" w:cs="KFGQPC Uthmanic Script HAFS"/>
          <w:sz w:val="27"/>
          <w:szCs w:val="27"/>
          <w:rtl/>
          <w:lang w:bidi="fa-IR"/>
        </w:rPr>
        <w:t xml:space="preserve"> ١٠٨</w:t>
      </w:r>
      <w:r w:rsidRPr="003F0EB5">
        <w:rPr>
          <w:rFonts w:ascii="QCF_BSML" w:hAnsi="QCF_BSML" w:cs="KFGQPC Uthman Taha Naskh"/>
          <w:sz w:val="26"/>
          <w:szCs w:val="26"/>
          <w:rtl/>
          <w:lang w:bidi="fa-IR"/>
        </w:rPr>
        <w:t>﴾</w:t>
      </w:r>
      <w:r w:rsidRPr="003F0EB5">
        <w:rPr>
          <w:rFonts w:ascii="Arial" w:hAnsi="Arial" w:cs="Arial"/>
          <w:sz w:val="22"/>
          <w:szCs w:val="22"/>
          <w:rtl/>
          <w:lang w:bidi="fa-IR"/>
        </w:rPr>
        <w:t xml:space="preserve"> </w:t>
      </w:r>
      <w:r w:rsidR="00005ADC" w:rsidRPr="003F0EB5">
        <w:rPr>
          <w:rFonts w:ascii="Arial" w:hAnsi="Arial" w:cs="Nazli" w:hint="cs"/>
          <w:sz w:val="22"/>
          <w:szCs w:val="22"/>
          <w:rtl/>
          <w:lang w:bidi="fa-IR"/>
        </w:rPr>
        <w:t>(</w:t>
      </w:r>
      <w:r w:rsidR="001411FE" w:rsidRPr="003F0EB5">
        <w:rPr>
          <w:rFonts w:ascii="Arial" w:hAnsi="Arial" w:cs="Nazli" w:hint="cs"/>
          <w:sz w:val="22"/>
          <w:szCs w:val="22"/>
          <w:rtl/>
          <w:lang w:bidi="fa-IR"/>
        </w:rPr>
        <w:t>ال</w:t>
      </w:r>
      <w:r w:rsidRPr="003F0EB5">
        <w:rPr>
          <w:rFonts w:cs="Nazli"/>
          <w:sz w:val="22"/>
          <w:szCs w:val="22"/>
          <w:rtl/>
          <w:lang w:bidi="fa-IR"/>
        </w:rPr>
        <w:t>توب</w:t>
      </w:r>
      <w:r w:rsidR="001411FE" w:rsidRPr="003F0EB5">
        <w:rPr>
          <w:rFonts w:cs="Nazli" w:hint="cs"/>
          <w:szCs w:val="22"/>
          <w:rtl/>
          <w:lang w:bidi="fa-IR"/>
        </w:rPr>
        <w:t>ة</w:t>
      </w:r>
      <w:r w:rsidRPr="003F0EB5">
        <w:rPr>
          <w:rFonts w:cs="Nazli"/>
          <w:szCs w:val="22"/>
          <w:rtl/>
          <w:lang w:bidi="fa-IR"/>
        </w:rPr>
        <w:t>: 108</w:t>
      </w:r>
      <w:r w:rsidR="00005ADC" w:rsidRPr="003F0EB5">
        <w:rPr>
          <w:rFonts w:cs="Nazli" w:hint="cs"/>
          <w:szCs w:val="22"/>
          <w:rtl/>
          <w:lang w:bidi="fa-IR"/>
        </w:rPr>
        <w:t>)</w:t>
      </w:r>
    </w:p>
    <w:p w:rsidR="008422C4" w:rsidRPr="003F0EB5" w:rsidRDefault="008422C4" w:rsidP="001A1121">
      <w:pPr>
        <w:spacing w:line="228" w:lineRule="auto"/>
        <w:ind w:left="284"/>
        <w:jc w:val="both"/>
        <w:rPr>
          <w:rFonts w:cs="Nazli"/>
          <w:sz w:val="26"/>
          <w:szCs w:val="26"/>
          <w:rtl/>
          <w:lang w:bidi="fa-IR"/>
        </w:rPr>
      </w:pPr>
      <w:r w:rsidRPr="003F0EB5">
        <w:rPr>
          <w:rFonts w:cs="Nazli"/>
          <w:sz w:val="26"/>
          <w:szCs w:val="26"/>
          <w:rtl/>
          <w:lang w:bidi="fa-IR"/>
        </w:rPr>
        <w:t xml:space="preserve">«در آن مردانی هستند که دوست دارند پاکیزه خویی کنند و خدا پاکیزه‌ خویان را دوست دارد».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پیمبر </w:t>
      </w:r>
      <w:r w:rsidRPr="003F0EB5">
        <w:rPr>
          <w:rFonts w:cs="CTraditional Arabic"/>
          <w:sz w:val="16"/>
          <w:szCs w:val="26"/>
          <w:rtl/>
          <w:lang w:bidi="fa-IR"/>
        </w:rPr>
        <w:t>ه</w:t>
      </w:r>
      <w:r w:rsidRPr="003F0EB5">
        <w:rPr>
          <w:rFonts w:cs="Nazli"/>
          <w:sz w:val="26"/>
          <w:szCs w:val="26"/>
          <w:rtl/>
          <w:lang w:bidi="fa-IR"/>
        </w:rPr>
        <w:t xml:space="preserve"> گفت: «عویم‌ بن ساعده از آن جمله است.»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و مَعْن همان بود که وقتی مردم بر پیمبر </w:t>
      </w:r>
      <w:r w:rsidRPr="003F0EB5">
        <w:rPr>
          <w:rFonts w:cs="CTraditional Arabic"/>
          <w:sz w:val="16"/>
          <w:szCs w:val="26"/>
          <w:rtl/>
          <w:lang w:bidi="fa-IR"/>
        </w:rPr>
        <w:t>ه</w:t>
      </w:r>
      <w:r w:rsidRPr="003F0EB5">
        <w:rPr>
          <w:rFonts w:cs="Nazli"/>
          <w:sz w:val="26"/>
          <w:szCs w:val="26"/>
          <w:rtl/>
          <w:lang w:bidi="fa-IR"/>
        </w:rPr>
        <w:t xml:space="preserve"> می‌گریستند و می‌گفتند: «کاش پیش از او مرده بودیم که بیم داریم پس از او به فتنه افتیم» گفت: «بخدا دوست ندارم که پیش از او مرده بودم، می‌خواهم پس از مرگ نیز تصدیق او کنم، چنانکه وقتی زنده بود، تصدیق او کردم.» معن در ایام خلافت ابوبکر در یمامه در جنگ با مسیلمۀ کذاب شهید شد.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0"/>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ولید بن جُمیع زُهری گوید: عمرو بن حریث از سعید بن زید پرسید: «آیا هنگام وفات پیمبر </w:t>
      </w:r>
      <w:r w:rsidRPr="003F0EB5">
        <w:rPr>
          <w:rFonts w:cs="CTraditional Arabic"/>
          <w:sz w:val="16"/>
          <w:szCs w:val="26"/>
          <w:rtl/>
          <w:lang w:bidi="fa-IR"/>
        </w:rPr>
        <w:t>ه</w:t>
      </w:r>
      <w:r w:rsidRPr="003F0EB5">
        <w:rPr>
          <w:rFonts w:cs="Nazli"/>
          <w:sz w:val="26"/>
          <w:szCs w:val="26"/>
          <w:rtl/>
          <w:lang w:bidi="fa-IR"/>
        </w:rPr>
        <w:t xml:space="preserve"> حضور داشتی؟»</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 «آری»</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گفتند: «چه وقت با ابوبکر بیعت کردند؟»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گفت: «همان روز که پیمبر </w:t>
      </w:r>
      <w:r w:rsidRPr="003F0EB5">
        <w:rPr>
          <w:rFonts w:cs="CTraditional Arabic"/>
          <w:sz w:val="16"/>
          <w:szCs w:val="26"/>
          <w:rtl/>
          <w:lang w:bidi="fa-IR"/>
        </w:rPr>
        <w:t>ه</w:t>
      </w:r>
      <w:r w:rsidRPr="003F0EB5">
        <w:rPr>
          <w:rFonts w:cs="Nazli"/>
          <w:sz w:val="26"/>
          <w:szCs w:val="26"/>
          <w:rtl/>
          <w:lang w:bidi="fa-IR"/>
        </w:rPr>
        <w:t xml:space="preserve"> وفات یافت که خوش نداشتند پاره‌ای از روز بگذرد و در جماعت نباشد.»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پرسیدند: «آیا کسی با او مخالفت کرد؟»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گفت: «نه، مگر بعضی از انصار که مرتد بودند، یا نزدیک ارتداد بودند و خدا نجاتشان داد.»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پرسیدند: «آیا کسی از مهاجران از بیعت وی بازماند.»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 «نه، مهاجران بدون آنکه دعوتشان کند، پیاپی با او بیعت کردند.»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1"/>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حبیب‌ بن ابی‌ثابت گوید: </w:t>
      </w:r>
      <w:r w:rsidR="00484699" w:rsidRPr="003F0EB5">
        <w:rPr>
          <w:rFonts w:cs="Nazli" w:hint="cs"/>
          <w:sz w:val="26"/>
          <w:szCs w:val="26"/>
          <w:rtl/>
          <w:lang w:bidi="fa-IR"/>
        </w:rPr>
        <w:t>«</w:t>
      </w:r>
      <w:r w:rsidRPr="003F0EB5">
        <w:rPr>
          <w:rFonts w:cs="Nazli"/>
          <w:sz w:val="26"/>
          <w:szCs w:val="26"/>
          <w:rtl/>
          <w:lang w:bidi="fa-IR"/>
        </w:rPr>
        <w:t>علی در خانه بود که آمدند و گفتند: ابوبکر برای بیعت نشسته و او با پیراهن، بدون روپوش و ردا، برون شد که شتاب داشت و خوش نداشت در کار بیعت تاخیر شود و با ابوبکر بیعت کرد و پیش او بنشست و فرستاد تا جامۀ وی را بیاوردند و پوشید و در مجلس بماند.»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2"/>
      </w:r>
      <w:r w:rsidR="00842E94" w:rsidRPr="003F0EB5">
        <w:rPr>
          <w:rFonts w:cs="Nazli"/>
          <w:sz w:val="26"/>
          <w:szCs w:val="26"/>
          <w:vertAlign w:val="superscript"/>
          <w:rtl/>
          <w:lang w:bidi="fa-IR"/>
        </w:rPr>
        <w:t>)</w:t>
      </w:r>
    </w:p>
    <w:p w:rsidR="008422C4" w:rsidRPr="003F0EB5" w:rsidRDefault="008422C4" w:rsidP="00A574E2">
      <w:pPr>
        <w:spacing w:line="228" w:lineRule="auto"/>
        <w:ind w:firstLine="284"/>
        <w:jc w:val="both"/>
        <w:rPr>
          <w:rFonts w:cs="Nazli"/>
          <w:sz w:val="26"/>
          <w:szCs w:val="26"/>
          <w:rtl/>
          <w:lang w:bidi="fa-IR"/>
        </w:rPr>
      </w:pPr>
      <w:r w:rsidRPr="003F0EB5">
        <w:rPr>
          <w:rFonts w:cs="Nazli"/>
          <w:sz w:val="26"/>
          <w:szCs w:val="26"/>
          <w:rtl/>
          <w:lang w:bidi="fa-IR"/>
        </w:rPr>
        <w:t>زهری گوید: فاطمه و عباس پیش ابوبکر آمدند و میراث پیمبر</w:t>
      </w:r>
      <w:r w:rsidRPr="003F0EB5">
        <w:rPr>
          <w:rFonts w:cs="CTraditional Arabic"/>
          <w:sz w:val="16"/>
          <w:szCs w:val="26"/>
          <w:rtl/>
          <w:lang w:bidi="fa-IR"/>
        </w:rPr>
        <w:t>ه</w:t>
      </w:r>
      <w:r w:rsidRPr="003F0EB5">
        <w:rPr>
          <w:rFonts w:cs="Nazli"/>
          <w:sz w:val="26"/>
          <w:szCs w:val="26"/>
          <w:rtl/>
          <w:lang w:bidi="fa-IR"/>
        </w:rPr>
        <w:t xml:space="preserve"> را از او طلب کردند که زمین فدک و سهم خیبر را می‌خواستند، ابوبکر به آنها گفت: «از پیمبر خدا</w:t>
      </w:r>
      <w:r w:rsidRPr="003F0EB5">
        <w:rPr>
          <w:rFonts w:cs="CTraditional Arabic"/>
          <w:sz w:val="16"/>
          <w:szCs w:val="26"/>
          <w:rtl/>
          <w:lang w:bidi="fa-IR"/>
        </w:rPr>
        <w:t>ه</w:t>
      </w:r>
      <w:r w:rsidRPr="003F0EB5">
        <w:rPr>
          <w:rFonts w:cs="Nazli"/>
          <w:sz w:val="26"/>
          <w:szCs w:val="26"/>
          <w:rtl/>
          <w:lang w:bidi="fa-IR"/>
        </w:rPr>
        <w:t xml:space="preserve"> شنیدم که گفت: ما ارث نمی‌گذاریم و هرچه از ما بماند صدقه است، خاندان محمد</w:t>
      </w:r>
      <w:r w:rsidRPr="003F0EB5">
        <w:rPr>
          <w:rFonts w:cs="CTraditional Arabic"/>
          <w:sz w:val="16"/>
          <w:szCs w:val="26"/>
          <w:rtl/>
          <w:lang w:bidi="fa-IR"/>
        </w:rPr>
        <w:t>ه</w:t>
      </w:r>
      <w:r w:rsidRPr="003F0EB5">
        <w:rPr>
          <w:rFonts w:cs="Nazli"/>
          <w:sz w:val="26"/>
          <w:szCs w:val="26"/>
          <w:rtl/>
          <w:lang w:bidi="fa-IR"/>
        </w:rPr>
        <w:t xml:space="preserve"> فقط از این مال می‌خورند. و من کاری را که پیمبر</w:t>
      </w:r>
      <w:r w:rsidRPr="003F0EB5">
        <w:rPr>
          <w:rFonts w:cs="CTraditional Arabic"/>
          <w:sz w:val="16"/>
          <w:szCs w:val="26"/>
          <w:rtl/>
          <w:lang w:bidi="fa-IR"/>
        </w:rPr>
        <w:t>ه</w:t>
      </w:r>
      <w:r w:rsidRPr="003F0EB5">
        <w:rPr>
          <w:rFonts w:cs="Nazli"/>
          <w:sz w:val="26"/>
          <w:szCs w:val="26"/>
          <w:rtl/>
          <w:lang w:bidi="fa-IR"/>
        </w:rPr>
        <w:t xml:space="preserve"> می</w:t>
      </w:r>
      <w:r w:rsidR="001411FE" w:rsidRPr="003F0EB5">
        <w:rPr>
          <w:rFonts w:cs="Nazli" w:hint="cs"/>
          <w:sz w:val="26"/>
          <w:szCs w:val="26"/>
          <w:rtl/>
          <w:lang w:bidi="fa-IR"/>
        </w:rPr>
        <w:t>‌</w:t>
      </w:r>
      <w:r w:rsidRPr="003F0EB5">
        <w:rPr>
          <w:rFonts w:cs="Nazli"/>
          <w:sz w:val="26"/>
          <w:szCs w:val="26"/>
          <w:rtl/>
          <w:lang w:bidi="fa-IR"/>
        </w:rPr>
        <w:t>کرد تغییر نمی‌دهم.»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گوید: پس فاطمه از ابوبکر</w:t>
      </w:r>
      <w:r w:rsidRPr="003F0EB5">
        <w:rPr>
          <w:rFonts w:ascii="AGA Arabesque" w:hAnsi="AGA Arabesque" w:cs="Nazli"/>
          <w:sz w:val="26"/>
          <w:szCs w:val="26"/>
          <w:rtl/>
          <w:lang w:bidi="fa-IR"/>
        </w:rPr>
        <w:t xml:space="preserve"> </w:t>
      </w:r>
      <w:r w:rsidRPr="003F0EB5">
        <w:rPr>
          <w:rFonts w:cs="Nazli"/>
          <w:sz w:val="26"/>
          <w:szCs w:val="26"/>
          <w:rtl/>
          <w:lang w:bidi="fa-IR"/>
        </w:rPr>
        <w:t>دوری گرفت و هرگز با وی در این باب سخن نکرد تا بمرد و علی شبانگاه او را خاک کرد و به ابوبکر خبر نداد.</w:t>
      </w:r>
    </w:p>
    <w:p w:rsidR="008422C4" w:rsidRPr="003F0EB5" w:rsidRDefault="008422C4" w:rsidP="001411FE">
      <w:pPr>
        <w:spacing w:line="228" w:lineRule="auto"/>
        <w:ind w:firstLine="284"/>
        <w:jc w:val="both"/>
        <w:rPr>
          <w:rFonts w:cs="Nazli"/>
          <w:sz w:val="26"/>
          <w:szCs w:val="26"/>
          <w:rtl/>
          <w:lang w:bidi="fa-IR"/>
        </w:rPr>
      </w:pPr>
      <w:r w:rsidRPr="003F0EB5">
        <w:rPr>
          <w:rFonts w:cs="Nazli"/>
          <w:sz w:val="26"/>
          <w:szCs w:val="26"/>
          <w:rtl/>
          <w:lang w:bidi="fa-IR"/>
        </w:rPr>
        <w:t>و چنان بود که علی در زندگانی فاطمه</w:t>
      </w:r>
      <w:r w:rsidRPr="003F0EB5">
        <w:rPr>
          <w:rFonts w:cs="Nazli" w:hint="cs"/>
          <w:sz w:val="26"/>
          <w:szCs w:val="26"/>
          <w:rtl/>
          <w:lang w:bidi="fa-IR"/>
        </w:rPr>
        <w:t xml:space="preserve"> </w:t>
      </w:r>
      <w:r w:rsidRPr="003F0EB5">
        <w:rPr>
          <w:rFonts w:cs="Nazli"/>
          <w:sz w:val="26"/>
          <w:szCs w:val="26"/>
          <w:rtl/>
          <w:lang w:bidi="fa-IR"/>
        </w:rPr>
        <w:t>جمعی را اطراف خود داشت و چون فاطمه</w:t>
      </w:r>
      <w:r w:rsidRPr="003F0EB5">
        <w:rPr>
          <w:rFonts w:cs="Nazli" w:hint="cs"/>
          <w:sz w:val="26"/>
          <w:szCs w:val="26"/>
          <w:rtl/>
          <w:lang w:bidi="fa-IR"/>
        </w:rPr>
        <w:t xml:space="preserve"> </w:t>
      </w:r>
      <w:r w:rsidRPr="003F0EB5">
        <w:rPr>
          <w:rFonts w:cs="Nazli"/>
          <w:sz w:val="26"/>
          <w:szCs w:val="26"/>
          <w:rtl/>
          <w:lang w:bidi="fa-IR"/>
        </w:rPr>
        <w:t>درگذشت، کسان از دور وی پراکنده شدند. در گذشت فاطمه</w:t>
      </w:r>
      <w:r w:rsidRPr="003F0EB5">
        <w:rPr>
          <w:rFonts w:cs="Nazli" w:hint="cs"/>
          <w:sz w:val="26"/>
          <w:szCs w:val="26"/>
          <w:rtl/>
          <w:lang w:bidi="fa-IR"/>
        </w:rPr>
        <w:t xml:space="preserve"> </w:t>
      </w:r>
      <w:r w:rsidRPr="003F0EB5">
        <w:rPr>
          <w:rFonts w:cs="Nazli"/>
          <w:sz w:val="26"/>
          <w:szCs w:val="26"/>
          <w:rtl/>
          <w:lang w:bidi="fa-IR"/>
        </w:rPr>
        <w:t>شش ماه پس از پیمبر</w:t>
      </w:r>
      <w:r w:rsidRPr="003F0EB5">
        <w:rPr>
          <w:rFonts w:cs="CTraditional Arabic"/>
          <w:sz w:val="16"/>
          <w:szCs w:val="26"/>
          <w:rtl/>
          <w:lang w:bidi="fa-IR"/>
        </w:rPr>
        <w:t>ه</w:t>
      </w:r>
      <w:r w:rsidRPr="003F0EB5">
        <w:rPr>
          <w:rFonts w:cs="Nazli"/>
          <w:sz w:val="26"/>
          <w:szCs w:val="26"/>
          <w:rtl/>
          <w:lang w:bidi="fa-IR"/>
        </w:rPr>
        <w:t xml:space="preserve"> بود.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یکی به زُهری گفت: «علی شش ماه با ابوبکر</w:t>
      </w:r>
      <w:r w:rsidRPr="003F0EB5">
        <w:rPr>
          <w:rFonts w:ascii="AGA Arabesque" w:hAnsi="AGA Arabesque" w:cs="Nazli"/>
          <w:sz w:val="26"/>
          <w:szCs w:val="26"/>
          <w:rtl/>
          <w:lang w:bidi="fa-IR"/>
        </w:rPr>
        <w:t xml:space="preserve"> </w:t>
      </w:r>
      <w:r w:rsidRPr="003F0EB5">
        <w:rPr>
          <w:rFonts w:cs="Nazli"/>
          <w:sz w:val="26"/>
          <w:szCs w:val="26"/>
          <w:rtl/>
          <w:lang w:bidi="fa-IR"/>
        </w:rPr>
        <w:t xml:space="preserve">بیعت نکرده بود؟»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 «نه علی بیعت کرده بود و نه هیچیک از بنی‌هاشم بیعت کرده بودند و چون علی دید که مردم از دور وی پراکنده شدند، با ابوبکر از در صلح درآمد و کس فرستاد که پیش ما بیا و هیچکس با تو نیاید که خوش نداشت عمر بیاید و خشونت وی را می‌دانست.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اما عمر گفت: «تنها پیش آنها مرو»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ابوبکر گفت: «بخدا تنها پیش آنها می‌روم، چکارم می‌کنند؟»</w:t>
      </w:r>
    </w:p>
    <w:p w:rsidR="008422C4" w:rsidRPr="003F0EB5" w:rsidRDefault="008422C4" w:rsidP="00340807">
      <w:pPr>
        <w:spacing w:line="228" w:lineRule="auto"/>
        <w:ind w:firstLine="284"/>
        <w:jc w:val="both"/>
        <w:rPr>
          <w:rFonts w:cs="Nazli"/>
          <w:spacing w:val="-2"/>
          <w:sz w:val="26"/>
          <w:szCs w:val="26"/>
          <w:rtl/>
          <w:lang w:bidi="fa-IR"/>
        </w:rPr>
      </w:pPr>
      <w:r w:rsidRPr="003F0EB5">
        <w:rPr>
          <w:rFonts w:cs="Nazli"/>
          <w:spacing w:val="-2"/>
          <w:sz w:val="26"/>
          <w:szCs w:val="26"/>
          <w:rtl/>
          <w:lang w:bidi="fa-IR"/>
        </w:rPr>
        <w:t>گوید: ابوبکر پیش علی</w:t>
      </w:r>
      <w:r w:rsidRPr="003F0EB5">
        <w:rPr>
          <w:rFonts w:ascii="AGA Arabesque" w:hAnsi="AGA Arabesque" w:cs="Nazli"/>
          <w:spacing w:val="-2"/>
          <w:sz w:val="26"/>
          <w:szCs w:val="26"/>
          <w:rtl/>
          <w:lang w:bidi="fa-IR"/>
        </w:rPr>
        <w:t xml:space="preserve"> </w:t>
      </w:r>
      <w:r w:rsidRPr="003F0EB5">
        <w:rPr>
          <w:rFonts w:cs="Nazli"/>
          <w:spacing w:val="-2"/>
          <w:sz w:val="26"/>
          <w:szCs w:val="26"/>
          <w:rtl/>
          <w:lang w:bidi="fa-IR"/>
        </w:rPr>
        <w:t>رفت که بنی‌هاشمیان به نزد وی فراهم بودند، علی برخاست و چنانکه باید حمد و</w:t>
      </w:r>
      <w:r w:rsidR="006E666E" w:rsidRPr="003F0EB5">
        <w:rPr>
          <w:rFonts w:cs="Nazli" w:hint="cs"/>
          <w:spacing w:val="-2"/>
          <w:sz w:val="26"/>
          <w:szCs w:val="26"/>
          <w:rtl/>
          <w:lang w:bidi="fa-IR"/>
        </w:rPr>
        <w:t xml:space="preserve"> </w:t>
      </w:r>
      <w:r w:rsidRPr="003F0EB5">
        <w:rPr>
          <w:rFonts w:cs="Nazli"/>
          <w:spacing w:val="-2"/>
          <w:sz w:val="26"/>
          <w:szCs w:val="26"/>
          <w:rtl/>
          <w:lang w:bidi="fa-IR"/>
        </w:rPr>
        <w:t xml:space="preserve">ثنای خدا کرد، آنگاه گفت: «باز ماندن ما از بیعت تو از اینرو نیست که فضل تو را انکار می‌کنیم، یا خیری را که خدای سوی تو رانده به دیدۀ حسد می‌نگریم، ولی ما را در این کار حقی بود که ما را ندیده گرفتید.» آنگاه از قرابت خویش با پیمبر </w:t>
      </w:r>
      <w:r w:rsidRPr="003F0EB5">
        <w:rPr>
          <w:rFonts w:cs="CTraditional Arabic"/>
          <w:spacing w:val="-2"/>
          <w:sz w:val="16"/>
          <w:szCs w:val="26"/>
          <w:rtl/>
          <w:lang w:bidi="fa-IR"/>
        </w:rPr>
        <w:t>ه</w:t>
      </w:r>
      <w:r w:rsidRPr="003F0EB5">
        <w:rPr>
          <w:rFonts w:cs="Nazli"/>
          <w:spacing w:val="-2"/>
          <w:sz w:val="26"/>
          <w:szCs w:val="26"/>
          <w:rtl/>
          <w:lang w:bidi="fa-IR"/>
        </w:rPr>
        <w:t xml:space="preserve"> و حق بنی‌هاشم سخن آورد و چندان بگفت که ابوبکر بگریست.</w:t>
      </w:r>
    </w:p>
    <w:p w:rsidR="008422C4" w:rsidRPr="003F0EB5" w:rsidRDefault="008422C4" w:rsidP="00484699">
      <w:pPr>
        <w:spacing w:line="228" w:lineRule="auto"/>
        <w:ind w:firstLine="284"/>
        <w:jc w:val="both"/>
        <w:rPr>
          <w:rFonts w:cs="Nazli"/>
          <w:sz w:val="26"/>
          <w:szCs w:val="26"/>
          <w:rtl/>
          <w:lang w:bidi="fa-IR"/>
        </w:rPr>
      </w:pPr>
      <w:r w:rsidRPr="003F0EB5">
        <w:rPr>
          <w:rFonts w:cs="Nazli"/>
          <w:sz w:val="26"/>
          <w:szCs w:val="26"/>
          <w:rtl/>
          <w:lang w:bidi="fa-IR"/>
        </w:rPr>
        <w:t xml:space="preserve">و چون علی ساکت شد، ابوبکر شهادت اسلام بر زبان آورد و چنانکه باید حمد و ثنای خدا کرد آنگاه گفت: «بخدا خویشاوندان پیمبر خدا </w:t>
      </w:r>
      <w:r w:rsidRPr="003F0EB5">
        <w:rPr>
          <w:rFonts w:cs="CTraditional Arabic"/>
          <w:sz w:val="16"/>
          <w:szCs w:val="26"/>
          <w:rtl/>
          <w:lang w:bidi="fa-IR"/>
        </w:rPr>
        <w:t>ه</w:t>
      </w:r>
      <w:r w:rsidRPr="003F0EB5">
        <w:rPr>
          <w:rFonts w:cs="Nazli"/>
          <w:sz w:val="26"/>
          <w:szCs w:val="26"/>
          <w:rtl/>
          <w:lang w:bidi="fa-IR"/>
        </w:rPr>
        <w:t xml:space="preserve"> را از رعایت خویشاوندان خودم بیشتر دوست دارم، دربارۀ این اموال که میان من و شما اختلاف است، نیت خیر داشتم و شنیدم که پیمبر خدا </w:t>
      </w:r>
      <w:r w:rsidRPr="003F0EB5">
        <w:rPr>
          <w:rFonts w:cs="CTraditional Arabic"/>
          <w:sz w:val="16"/>
          <w:szCs w:val="26"/>
          <w:rtl/>
          <w:lang w:bidi="fa-IR"/>
        </w:rPr>
        <w:t>ه</w:t>
      </w:r>
      <w:r w:rsidRPr="003F0EB5">
        <w:rPr>
          <w:rFonts w:cs="Nazli"/>
          <w:sz w:val="26"/>
          <w:szCs w:val="26"/>
          <w:rtl/>
          <w:lang w:bidi="fa-IR"/>
        </w:rPr>
        <w:t xml:space="preserve"> می‌گفت: از ما ارث نمی‌برند، هرچه به جا گذاریم صدقه است، خاندان محمد </w:t>
      </w:r>
      <w:r w:rsidRPr="003F0EB5">
        <w:rPr>
          <w:rFonts w:cs="CTraditional Arabic"/>
          <w:sz w:val="16"/>
          <w:szCs w:val="26"/>
          <w:rtl/>
          <w:lang w:bidi="fa-IR"/>
        </w:rPr>
        <w:t>ه</w:t>
      </w:r>
      <w:r w:rsidRPr="003F0EB5">
        <w:rPr>
          <w:rFonts w:cs="Nazli"/>
          <w:sz w:val="26"/>
          <w:szCs w:val="26"/>
          <w:rtl/>
          <w:lang w:bidi="fa-IR"/>
        </w:rPr>
        <w:t xml:space="preserve"> فقط از این مال می‌خورند و من در</w:t>
      </w:r>
      <w:r w:rsidR="00484699" w:rsidRPr="003F0EB5">
        <w:rPr>
          <w:rFonts w:cs="Nazli"/>
          <w:sz w:val="26"/>
          <w:szCs w:val="26"/>
          <w:rtl/>
          <w:lang w:bidi="fa-IR"/>
        </w:rPr>
        <w:t xml:space="preserve"> پناه خدا هر کاری که محمد پیمبر</w:t>
      </w:r>
      <w:r w:rsidRPr="003F0EB5">
        <w:rPr>
          <w:rFonts w:cs="Nazli"/>
          <w:sz w:val="26"/>
          <w:szCs w:val="26"/>
          <w:rtl/>
          <w:lang w:bidi="fa-IR"/>
        </w:rPr>
        <w:t>خدا</w:t>
      </w:r>
      <w:r w:rsidR="00484699" w:rsidRPr="003F0EB5">
        <w:rPr>
          <w:rFonts w:cs="Nazli" w:hint="cs"/>
          <w:sz w:val="26"/>
          <w:szCs w:val="26"/>
          <w:rtl/>
          <w:lang w:bidi="fa-IR"/>
        </w:rPr>
        <w:t>‌</w:t>
      </w:r>
      <w:r w:rsidRPr="003F0EB5">
        <w:rPr>
          <w:rFonts w:cs="CTraditional Arabic"/>
          <w:sz w:val="16"/>
          <w:szCs w:val="26"/>
          <w:rtl/>
          <w:lang w:bidi="fa-IR"/>
        </w:rPr>
        <w:t>ه</w:t>
      </w:r>
      <w:r w:rsidRPr="003F0EB5">
        <w:rPr>
          <w:rFonts w:cs="Nazli"/>
          <w:sz w:val="26"/>
          <w:szCs w:val="26"/>
          <w:rtl/>
          <w:lang w:bidi="fa-IR"/>
        </w:rPr>
        <w:t xml:space="preserve"> کرده باشد همان می‌کنم.»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آنگاه علی گفت: «وعدۀ ما و تو برای بیعت، امشب باشد.»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و چون ابوبکر نماز ظهر بکرد، روی به مردم کرد و سخنانی در عذرخواهی از علی بر زبان آورد.</w:t>
      </w:r>
    </w:p>
    <w:p w:rsidR="008422C4" w:rsidRPr="003F0EB5" w:rsidRDefault="008422C4" w:rsidP="00340807">
      <w:pPr>
        <w:spacing w:line="228" w:lineRule="auto"/>
        <w:ind w:firstLine="284"/>
        <w:jc w:val="both"/>
        <w:rPr>
          <w:rFonts w:cs="Nazli"/>
          <w:spacing w:val="-2"/>
          <w:sz w:val="26"/>
          <w:szCs w:val="26"/>
          <w:rtl/>
          <w:lang w:bidi="fa-IR"/>
        </w:rPr>
      </w:pPr>
      <w:r w:rsidRPr="003F0EB5">
        <w:rPr>
          <w:rFonts w:cs="Nazli"/>
          <w:spacing w:val="-2"/>
          <w:sz w:val="26"/>
          <w:szCs w:val="26"/>
          <w:rtl/>
          <w:lang w:bidi="fa-IR"/>
        </w:rPr>
        <w:t xml:space="preserve">پس از آن، علی </w:t>
      </w:r>
      <w:r w:rsidRPr="003F0EB5">
        <w:rPr>
          <w:rFonts w:cs="Nazli"/>
          <w:spacing w:val="-2"/>
          <w:sz w:val="16"/>
          <w:szCs w:val="16"/>
          <w:rtl/>
          <w:lang w:bidi="fa-IR"/>
        </w:rPr>
        <w:t>(رضی الله عنه)</w:t>
      </w:r>
      <w:r w:rsidRPr="003F0EB5">
        <w:rPr>
          <w:rFonts w:cs="Nazli"/>
          <w:spacing w:val="-2"/>
          <w:sz w:val="26"/>
          <w:szCs w:val="26"/>
          <w:rtl/>
          <w:lang w:bidi="fa-IR"/>
        </w:rPr>
        <w:t xml:space="preserve"> برخاست و از حق و فضیلت و سابقه ابوبکر </w:t>
      </w:r>
      <w:r w:rsidRPr="003F0EB5">
        <w:rPr>
          <w:rFonts w:cs="Nazli"/>
          <w:spacing w:val="-2"/>
          <w:sz w:val="16"/>
          <w:szCs w:val="16"/>
          <w:rtl/>
          <w:lang w:bidi="fa-IR"/>
        </w:rPr>
        <w:t>(رضی الله عنه)</w:t>
      </w:r>
      <w:r w:rsidRPr="003F0EB5">
        <w:rPr>
          <w:rFonts w:cs="Nazli"/>
          <w:spacing w:val="-2"/>
          <w:sz w:val="26"/>
          <w:szCs w:val="26"/>
          <w:rtl/>
          <w:lang w:bidi="fa-IR"/>
        </w:rPr>
        <w:t xml:space="preserve"> سخن آورد و پیش رفت و با او بیعت کرد و مردم به علی </w:t>
      </w:r>
      <w:r w:rsidRPr="003F0EB5">
        <w:rPr>
          <w:rFonts w:cs="Nazli"/>
          <w:spacing w:val="-2"/>
          <w:sz w:val="16"/>
          <w:szCs w:val="16"/>
          <w:rtl/>
          <w:lang w:bidi="fa-IR"/>
        </w:rPr>
        <w:t>(رضی الله عنه)</w:t>
      </w:r>
      <w:r w:rsidRPr="003F0EB5">
        <w:rPr>
          <w:rFonts w:cs="Nazli"/>
          <w:spacing w:val="-2"/>
          <w:sz w:val="26"/>
          <w:szCs w:val="26"/>
          <w:rtl/>
          <w:lang w:bidi="fa-IR"/>
        </w:rPr>
        <w:t xml:space="preserve"> گفتند: «صواب کردی و نکو کردی.»</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گوید: و چون علی </w:t>
      </w:r>
      <w:r w:rsidRPr="003F0EB5">
        <w:rPr>
          <w:rFonts w:cs="Nazli"/>
          <w:sz w:val="16"/>
          <w:szCs w:val="16"/>
          <w:rtl/>
          <w:lang w:bidi="fa-IR"/>
        </w:rPr>
        <w:t>(رضی الله عنه)</w:t>
      </w:r>
      <w:r w:rsidRPr="003F0EB5">
        <w:rPr>
          <w:rFonts w:cs="Nazli"/>
          <w:sz w:val="26"/>
          <w:szCs w:val="26"/>
          <w:rtl/>
          <w:lang w:bidi="fa-IR"/>
        </w:rPr>
        <w:t xml:space="preserve"> به جمع پیوست، مردم به او نزدیک شدند.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3"/>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ابن‌ الحر گوید: ابوسفیان به علی گفت: «چرا این کار در کوچکترین طایفۀ قریش باشد، بخدا اگر خواهی مدینه را بر ضد وی از اسب و مرد، پر می‌کنم.»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اما علی </w:t>
      </w:r>
      <w:r w:rsidRPr="003F0EB5">
        <w:rPr>
          <w:rFonts w:cs="Nazli"/>
          <w:sz w:val="16"/>
          <w:szCs w:val="16"/>
          <w:rtl/>
          <w:lang w:bidi="fa-IR"/>
        </w:rPr>
        <w:t>(رضی الله عنه)</w:t>
      </w:r>
      <w:r w:rsidRPr="003F0EB5">
        <w:rPr>
          <w:rFonts w:cs="Nazli"/>
          <w:sz w:val="26"/>
          <w:szCs w:val="26"/>
          <w:rtl/>
          <w:lang w:bidi="fa-IR"/>
        </w:rPr>
        <w:t xml:space="preserve"> گفت: «ابوسفیان! مدتهای دراز با اسلام و مسلمانان دشمنی کردی و ضرری نزدی، ابوبکر شایستۀ این کار بود.»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4"/>
      </w:r>
      <w:r w:rsidR="00842E94" w:rsidRPr="003F0EB5">
        <w:rPr>
          <w:rFonts w:cs="Nazli"/>
          <w:sz w:val="26"/>
          <w:szCs w:val="26"/>
          <w:vertAlign w:val="superscript"/>
          <w:rtl/>
          <w:lang w:bidi="fa-IR"/>
        </w:rPr>
        <w:t>)</w:t>
      </w:r>
    </w:p>
    <w:p w:rsidR="008422C4" w:rsidRPr="003F0EB5" w:rsidRDefault="008422C4" w:rsidP="002A0EA1">
      <w:pPr>
        <w:spacing w:line="228" w:lineRule="auto"/>
        <w:ind w:firstLine="284"/>
        <w:jc w:val="both"/>
        <w:rPr>
          <w:rFonts w:cs="Nazli"/>
          <w:sz w:val="26"/>
          <w:szCs w:val="26"/>
          <w:rtl/>
          <w:lang w:bidi="fa-IR"/>
        </w:rPr>
      </w:pPr>
      <w:r w:rsidRPr="003F0EB5">
        <w:rPr>
          <w:rFonts w:cs="Nazli"/>
          <w:sz w:val="26"/>
          <w:szCs w:val="26"/>
          <w:rtl/>
          <w:lang w:bidi="fa-IR"/>
        </w:rPr>
        <w:t>حماد بن سلَمه گوید: وقتی ابوبکر به خلافت رسید، ابوسفیان گفت: «ما را با ابوفَصِیل چکار؟ همانا این [امر مربوط به] خاندان بنو عبدمناف است» به او گفتند: او فرزندت را ولایت داده است. گفت: «پیوند خویشاوندی را حفظ کرده است!»</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5"/>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عَوانه می‌گوید: هنگامی که مردم بر بیعت ابوبکر جمع شدند ابوسفیان آمد در حالی که می‌گفت: به خدا دودی می‌بینم که تنها خون آنرا فرو می‌نشاند، ای خاندان عبد مناف، ابوبکر را با کار شما چکار، دو ضعیف زبون، علی و عباس</w:t>
      </w:r>
      <w:r w:rsidRPr="003F0EB5">
        <w:rPr>
          <w:rFonts w:ascii="AGA Arabesque" w:hAnsi="AGA Arabesque" w:cs="Nazli"/>
          <w:sz w:val="26"/>
          <w:szCs w:val="26"/>
          <w:rtl/>
          <w:lang w:bidi="fa-IR"/>
        </w:rPr>
        <w:t xml:space="preserve"> </w:t>
      </w:r>
      <w:r w:rsidRPr="003F0EB5">
        <w:rPr>
          <w:rFonts w:cs="Nazli"/>
          <w:sz w:val="26"/>
          <w:szCs w:val="26"/>
          <w:rtl/>
          <w:lang w:bidi="fa-IR"/>
        </w:rPr>
        <w:t xml:space="preserve">کجایند؟» </w:t>
      </w:r>
    </w:p>
    <w:p w:rsidR="008422C4" w:rsidRPr="003F0EB5" w:rsidRDefault="008422C4" w:rsidP="00484699">
      <w:pPr>
        <w:spacing w:line="228" w:lineRule="auto"/>
        <w:ind w:firstLine="284"/>
        <w:jc w:val="both"/>
        <w:rPr>
          <w:rFonts w:cs="Nazli"/>
          <w:sz w:val="26"/>
          <w:szCs w:val="26"/>
          <w:rtl/>
          <w:lang w:bidi="fa-IR"/>
        </w:rPr>
      </w:pPr>
      <w:r w:rsidRPr="003F0EB5">
        <w:rPr>
          <w:rFonts w:cs="Nazli"/>
          <w:sz w:val="26"/>
          <w:szCs w:val="26"/>
          <w:rtl/>
          <w:lang w:bidi="fa-IR"/>
        </w:rPr>
        <w:t xml:space="preserve">و هم او به علی </w:t>
      </w:r>
      <w:r w:rsidRPr="003F0EB5">
        <w:rPr>
          <w:rFonts w:cs="Nazli"/>
          <w:sz w:val="16"/>
          <w:szCs w:val="16"/>
          <w:rtl/>
          <w:lang w:bidi="fa-IR"/>
        </w:rPr>
        <w:t>(رضی الله عنه)</w:t>
      </w:r>
      <w:r w:rsidRPr="003F0EB5">
        <w:rPr>
          <w:rFonts w:cs="Nazli"/>
          <w:sz w:val="26"/>
          <w:szCs w:val="26"/>
          <w:rtl/>
          <w:lang w:bidi="fa-IR"/>
        </w:rPr>
        <w:t xml:space="preserve"> گفت: «ای ابوالحسن، دست پیش آر تا با تو بیعت کنم.» اما علی </w:t>
      </w:r>
      <w:r w:rsidRPr="003F0EB5">
        <w:rPr>
          <w:rFonts w:cs="Nazli"/>
          <w:sz w:val="16"/>
          <w:szCs w:val="16"/>
          <w:rtl/>
          <w:lang w:bidi="fa-IR"/>
        </w:rPr>
        <w:t>(رضی الله عنه)</w:t>
      </w:r>
      <w:r w:rsidRPr="003F0EB5">
        <w:rPr>
          <w:rFonts w:cs="Nazli"/>
          <w:sz w:val="26"/>
          <w:szCs w:val="26"/>
          <w:rtl/>
          <w:lang w:bidi="fa-IR"/>
        </w:rPr>
        <w:t xml:space="preserve"> دست پیش نبرد و او را سرزنش کرد و گفت: «از این کار جز فتنه منظوری نداری؛ بخدا برای اسلام جز بدی نمی‌خواهی، ما را به نصیحت تو حاجت نیست!» هشام‌ بن محمد گوید: وقتی با ابوبکر بیعت کردند، ابوسفیان به علی و عباس گفت: «شما دو ذلیل و زبونید.» و در این باره ابیاتی سرود.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6"/>
      </w:r>
      <w:r w:rsidR="00842E94" w:rsidRPr="003F0EB5">
        <w:rPr>
          <w:rFonts w:cs="Nazli"/>
          <w:sz w:val="26"/>
          <w:szCs w:val="26"/>
          <w:vertAlign w:val="superscript"/>
          <w:rtl/>
          <w:lang w:bidi="fa-IR"/>
        </w:rPr>
        <w:t>)</w:t>
      </w:r>
    </w:p>
    <w:p w:rsidR="008422C4" w:rsidRPr="003F0EB5" w:rsidRDefault="008422C4" w:rsidP="0058559C">
      <w:pPr>
        <w:spacing w:line="228" w:lineRule="auto"/>
        <w:ind w:firstLine="284"/>
        <w:jc w:val="both"/>
        <w:rPr>
          <w:rFonts w:cs="Nazli"/>
          <w:sz w:val="26"/>
          <w:szCs w:val="26"/>
          <w:rtl/>
          <w:lang w:bidi="fa-IR"/>
        </w:rPr>
      </w:pPr>
      <w:r w:rsidRPr="003F0EB5">
        <w:rPr>
          <w:rFonts w:cs="Nazli"/>
          <w:sz w:val="26"/>
          <w:szCs w:val="26"/>
          <w:rtl/>
          <w:lang w:bidi="fa-IR"/>
        </w:rPr>
        <w:t xml:space="preserve">انس ‌بن مالک </w:t>
      </w:r>
      <w:r w:rsidRPr="003F0EB5">
        <w:rPr>
          <w:rFonts w:cs="Nazli"/>
          <w:sz w:val="16"/>
          <w:szCs w:val="16"/>
          <w:rtl/>
          <w:lang w:bidi="fa-IR"/>
        </w:rPr>
        <w:t>(رضی الله عنه)</w:t>
      </w:r>
      <w:r w:rsidRPr="003F0EB5">
        <w:rPr>
          <w:rFonts w:cs="Nazli"/>
          <w:sz w:val="26"/>
          <w:szCs w:val="26"/>
          <w:rtl/>
          <w:lang w:bidi="fa-IR"/>
        </w:rPr>
        <w:t xml:space="preserve"> گوید: فردای روزی که در سقیفه با ابوبکر بیعت کردند، وی به منبر رفت و عمر به پا خاست و پیش از ابوبکر سخن کرد و چنانکه باید حمد و ثنای خدا</w:t>
      </w:r>
      <w:r w:rsidRPr="003F0EB5">
        <w:rPr>
          <w:rFonts w:ascii="AGA Arabesque" w:hAnsi="AGA Arabesque"/>
          <w:sz w:val="27"/>
          <w:szCs w:val="27"/>
          <w:rtl/>
          <w:lang w:bidi="fa-IR"/>
        </w:rPr>
        <w:t xml:space="preserve"> </w:t>
      </w:r>
      <w:r w:rsidRPr="003F0EB5">
        <w:rPr>
          <w:rFonts w:ascii="AGA Arabesque" w:hAnsi="AGA Arabesque" w:cs="Nazli"/>
          <w:sz w:val="26"/>
          <w:szCs w:val="26"/>
          <w:rtl/>
          <w:lang w:bidi="fa-IR"/>
        </w:rPr>
        <w:t xml:space="preserve"> عزوجل  </w:t>
      </w:r>
      <w:r w:rsidRPr="003F0EB5">
        <w:rPr>
          <w:rFonts w:cs="Nazli"/>
          <w:sz w:val="26"/>
          <w:szCs w:val="26"/>
          <w:rtl/>
          <w:lang w:bidi="fa-IR"/>
        </w:rPr>
        <w:t xml:space="preserve">کرد و گفت: «ای مردم، دیروز سخنی با شما گفتم که از پیش خودم بود و آنرا در کتاب خدا نیافته بودم و پیمبر خدا </w:t>
      </w:r>
      <w:r w:rsidRPr="003F0EB5">
        <w:rPr>
          <w:rFonts w:cs="CTraditional Arabic"/>
          <w:sz w:val="16"/>
          <w:szCs w:val="26"/>
          <w:rtl/>
          <w:lang w:bidi="fa-IR"/>
        </w:rPr>
        <w:t>ه</w:t>
      </w:r>
      <w:r w:rsidRPr="003F0EB5">
        <w:rPr>
          <w:rFonts w:cs="Nazli"/>
          <w:sz w:val="26"/>
          <w:szCs w:val="26"/>
          <w:rtl/>
          <w:lang w:bidi="fa-IR"/>
        </w:rPr>
        <w:t xml:space="preserve"> به من نگفته بود، ولی پنداشتم که پیمبر خدا </w:t>
      </w:r>
      <w:r w:rsidRPr="003F0EB5">
        <w:rPr>
          <w:rFonts w:cs="CTraditional Arabic"/>
          <w:sz w:val="16"/>
          <w:szCs w:val="26"/>
          <w:rtl/>
          <w:lang w:bidi="fa-IR"/>
        </w:rPr>
        <w:t>ه</w:t>
      </w:r>
      <w:r w:rsidRPr="003F0EB5">
        <w:rPr>
          <w:rFonts w:cs="Nazli"/>
          <w:sz w:val="26"/>
          <w:szCs w:val="26"/>
          <w:rtl/>
          <w:lang w:bidi="fa-IR"/>
        </w:rPr>
        <w:t xml:space="preserve"> تدبیر امور ما می‌کند و پس از همه می‌میرد، خداوند</w:t>
      </w:r>
      <w:r w:rsidRPr="003F0EB5">
        <w:rPr>
          <w:rFonts w:ascii="AGA Arabesque" w:hAnsi="AGA Arabesque"/>
          <w:sz w:val="27"/>
          <w:szCs w:val="27"/>
          <w:rtl/>
          <w:lang w:bidi="fa-IR"/>
        </w:rPr>
        <w:t xml:space="preserve"> </w:t>
      </w:r>
      <w:r w:rsidRPr="003F0EB5">
        <w:rPr>
          <w:rFonts w:ascii="AGA Arabesque" w:hAnsi="AGA Arabesque" w:cs="Nazli"/>
          <w:sz w:val="26"/>
          <w:szCs w:val="26"/>
          <w:rtl/>
          <w:lang w:bidi="fa-IR"/>
        </w:rPr>
        <w:t xml:space="preserve">عزوجل </w:t>
      </w:r>
      <w:r w:rsidRPr="003F0EB5">
        <w:rPr>
          <w:rFonts w:cs="Nazli"/>
          <w:sz w:val="26"/>
          <w:szCs w:val="26"/>
          <w:rtl/>
          <w:lang w:bidi="fa-IR"/>
        </w:rPr>
        <w:t>کتاب خویش را که پیمبر</w:t>
      </w:r>
      <w:r w:rsidR="0058559C" w:rsidRPr="003F0EB5">
        <w:rPr>
          <w:rFonts w:cs="Nazli" w:hint="cs"/>
          <w:sz w:val="26"/>
          <w:szCs w:val="26"/>
          <w:rtl/>
          <w:lang w:bidi="fa-IR"/>
        </w:rPr>
        <w:t xml:space="preserve"> </w:t>
      </w:r>
      <w:r w:rsidRPr="003F0EB5">
        <w:rPr>
          <w:rFonts w:cs="CTraditional Arabic"/>
          <w:sz w:val="16"/>
          <w:szCs w:val="26"/>
          <w:rtl/>
          <w:lang w:bidi="fa-IR"/>
        </w:rPr>
        <w:t>ه</w:t>
      </w:r>
      <w:r w:rsidRPr="003F0EB5">
        <w:rPr>
          <w:rFonts w:cs="Nazli"/>
          <w:sz w:val="26"/>
          <w:szCs w:val="26"/>
          <w:rtl/>
          <w:lang w:bidi="fa-IR"/>
        </w:rPr>
        <w:t xml:space="preserve"> را به وسله آن هدایت کرد، میان شما باقی گذاشت و شما را دربارۀ بهترینتان که یار پیمبرخدا </w:t>
      </w:r>
      <w:r w:rsidRPr="003F0EB5">
        <w:rPr>
          <w:rFonts w:cs="CTraditional Arabic"/>
          <w:sz w:val="16"/>
          <w:szCs w:val="26"/>
          <w:rtl/>
          <w:lang w:bidi="fa-IR"/>
        </w:rPr>
        <w:t>ه</w:t>
      </w:r>
      <w:r w:rsidRPr="003F0EB5">
        <w:rPr>
          <w:rFonts w:cs="Nazli"/>
          <w:sz w:val="26"/>
          <w:szCs w:val="26"/>
          <w:rtl/>
          <w:lang w:bidi="fa-IR"/>
        </w:rPr>
        <w:t xml:space="preserve"> بود و در غار همراه او بود، همسخن کرد، اینک با او بیعت کنید.» و کسان با ابوبکر بیعت کردند و این بیعت عام بود که پس از بیعت سقیفه رخ داد.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پس از آن، ابوبکر سخن آغاز کرد و حمد و ثنای خدا به زبان آورد، چنانکه باید و گفت:</w:t>
      </w:r>
    </w:p>
    <w:p w:rsidR="008422C4" w:rsidRPr="003F0EB5" w:rsidRDefault="008422C4" w:rsidP="0058559C">
      <w:pPr>
        <w:spacing w:line="228" w:lineRule="auto"/>
        <w:ind w:firstLine="284"/>
        <w:jc w:val="both"/>
        <w:rPr>
          <w:rFonts w:cs="Nazli"/>
          <w:sz w:val="26"/>
          <w:szCs w:val="26"/>
          <w:rtl/>
          <w:lang w:bidi="fa-IR"/>
        </w:rPr>
      </w:pPr>
      <w:r w:rsidRPr="003F0EB5">
        <w:rPr>
          <w:rFonts w:cs="Nazli"/>
          <w:sz w:val="26"/>
          <w:szCs w:val="26"/>
          <w:rtl/>
          <w:lang w:bidi="fa-IR"/>
        </w:rPr>
        <w:t>«اما بعد، ای مردم، مرا که بهتر از شما نیستم، به کار شما گماشتند، اگر نیک بودم کمکم کنید و اگر بد کردم، به راستی بازم آرید، راستی، امانت است و دروغ، خیانت است، ضعیف شما به نزد من قوی است تا إن شاء الله حق وی را بگیرم و قویتان به نزد من ضعیف است تا إن شاء الله حق را از وی بگیرم. از جهاد در راه خدا وا نمانید که هر قومی از جهاد بماند، ذلیل شود و بدکاری در قومی رواج نیابد، مگر همه در بلا افتند، مادام که اطاعت خدا</w:t>
      </w:r>
      <w:r w:rsidRPr="003F0EB5">
        <w:rPr>
          <w:rFonts w:ascii="AGA Arabesque" w:hAnsi="AGA Arabesque"/>
          <w:sz w:val="27"/>
          <w:szCs w:val="27"/>
          <w:rtl/>
          <w:lang w:bidi="fa-IR"/>
        </w:rPr>
        <w:t xml:space="preserve"> </w:t>
      </w:r>
      <w:r w:rsidRPr="003F0EB5">
        <w:rPr>
          <w:rFonts w:ascii="AGA Arabesque" w:hAnsi="AGA Arabesque" w:cs="Nazli"/>
          <w:sz w:val="26"/>
          <w:szCs w:val="26"/>
          <w:rtl/>
          <w:lang w:bidi="fa-IR"/>
        </w:rPr>
        <w:t xml:space="preserve"> عزوجل </w:t>
      </w:r>
      <w:r w:rsidRPr="003F0EB5">
        <w:rPr>
          <w:rFonts w:cs="Nazli"/>
          <w:sz w:val="26"/>
          <w:szCs w:val="26"/>
          <w:rtl/>
          <w:lang w:bidi="fa-IR"/>
        </w:rPr>
        <w:t xml:space="preserve">و پیمبر او </w:t>
      </w:r>
      <w:r w:rsidRPr="003F0EB5">
        <w:rPr>
          <w:rFonts w:cs="CTraditional Arabic"/>
          <w:sz w:val="16"/>
          <w:szCs w:val="26"/>
          <w:rtl/>
          <w:lang w:bidi="fa-IR"/>
        </w:rPr>
        <w:t>ه</w:t>
      </w:r>
      <w:r w:rsidRPr="003F0EB5">
        <w:rPr>
          <w:rFonts w:cs="Nazli"/>
          <w:sz w:val="26"/>
          <w:szCs w:val="26"/>
          <w:rtl/>
          <w:lang w:bidi="fa-IR"/>
        </w:rPr>
        <w:t xml:space="preserve"> می‌کنم، اطاعتم کنید و اگر نافرمانی خدا و پیمبر </w:t>
      </w:r>
      <w:r w:rsidRPr="003F0EB5">
        <w:rPr>
          <w:rFonts w:cs="CTraditional Arabic"/>
          <w:sz w:val="16"/>
          <w:szCs w:val="26"/>
          <w:rtl/>
          <w:lang w:bidi="fa-IR"/>
        </w:rPr>
        <w:t>ه</w:t>
      </w:r>
      <w:r w:rsidRPr="003F0EB5">
        <w:rPr>
          <w:rFonts w:cs="Nazli"/>
          <w:sz w:val="26"/>
          <w:szCs w:val="26"/>
          <w:rtl/>
          <w:lang w:bidi="fa-IR"/>
        </w:rPr>
        <w:t xml:space="preserve"> کردم، حق اطاعت بر شما ندارم. به نماز خیزید، خدایتان رحمت کند.»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7"/>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ابن‌عباس</w:t>
      </w:r>
      <w:r w:rsidRPr="003F0EB5">
        <w:rPr>
          <w:rFonts w:ascii="AGA Arabesque" w:hAnsi="AGA Arabesque" w:cs="Nazli"/>
          <w:sz w:val="26"/>
          <w:szCs w:val="26"/>
          <w:rtl/>
          <w:lang w:bidi="fa-IR"/>
        </w:rPr>
        <w:t xml:space="preserve"> </w:t>
      </w:r>
      <w:r w:rsidRPr="003F0EB5">
        <w:rPr>
          <w:rFonts w:ascii="AGA Arabesque" w:hAnsi="AGA Arabesque" w:cs="Nazli"/>
          <w:sz w:val="16"/>
          <w:szCs w:val="16"/>
          <w:rtl/>
          <w:lang w:bidi="fa-IR"/>
        </w:rPr>
        <w:t>(رضی الله عنه</w:t>
      </w:r>
      <w:r w:rsidR="0058559C" w:rsidRPr="003F0EB5">
        <w:rPr>
          <w:rFonts w:ascii="AGA Arabesque" w:hAnsi="AGA Arabesque" w:cs="Nazli" w:hint="cs"/>
          <w:sz w:val="16"/>
          <w:szCs w:val="16"/>
          <w:rtl/>
          <w:lang w:bidi="fa-IR"/>
        </w:rPr>
        <w:t>ما</w:t>
      </w:r>
      <w:r w:rsidRPr="003F0EB5">
        <w:rPr>
          <w:rFonts w:ascii="AGA Arabesque" w:hAnsi="AGA Arabesque" w:cs="Nazli"/>
          <w:sz w:val="16"/>
          <w:szCs w:val="16"/>
          <w:rtl/>
          <w:lang w:bidi="fa-IR"/>
        </w:rPr>
        <w:t>)</w:t>
      </w:r>
      <w:r w:rsidRPr="003F0EB5">
        <w:rPr>
          <w:rFonts w:ascii="AGA Arabesque" w:hAnsi="AGA Arabesque" w:cs="Nazli"/>
          <w:sz w:val="26"/>
          <w:szCs w:val="26"/>
          <w:rtl/>
          <w:lang w:bidi="fa-IR"/>
        </w:rPr>
        <w:t xml:space="preserve"> </w:t>
      </w:r>
      <w:r w:rsidRPr="003F0EB5">
        <w:rPr>
          <w:rFonts w:cs="Nazli"/>
          <w:sz w:val="26"/>
          <w:szCs w:val="26"/>
          <w:rtl/>
          <w:lang w:bidi="fa-IR"/>
        </w:rPr>
        <w:t>گوید: در ایام خلافت عمر با وی می‌رفتم، به کاری می‌رفت و جز من کسی با وی نبود و با خویشتن سخن می‌کرد و با تازیانه به طرف راست پای خویش می‌زد.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گوید: در این وقت متوجه من شد و گفت: «ای ابن‌عباس</w:t>
      </w:r>
      <w:r w:rsidR="00CA676E" w:rsidRPr="003F0EB5">
        <w:rPr>
          <w:rFonts w:ascii="AGA Arabesque" w:hAnsi="AGA Arabesque" w:cs="Nazli"/>
          <w:sz w:val="26"/>
          <w:szCs w:val="26"/>
          <w:rtl/>
          <w:lang w:bidi="fa-IR"/>
        </w:rPr>
        <w:t>،</w:t>
      </w:r>
      <w:r w:rsidRPr="003F0EB5">
        <w:rPr>
          <w:rFonts w:cs="Nazli"/>
          <w:sz w:val="26"/>
          <w:szCs w:val="26"/>
          <w:rtl/>
          <w:lang w:bidi="fa-IR"/>
        </w:rPr>
        <w:t xml:space="preserve"> می‌دانی آن سخن که پس از درگذشت پیمبر </w:t>
      </w:r>
      <w:r w:rsidRPr="003F0EB5">
        <w:rPr>
          <w:rFonts w:cs="CTraditional Arabic"/>
          <w:sz w:val="16"/>
          <w:szCs w:val="26"/>
          <w:rtl/>
          <w:lang w:bidi="fa-IR"/>
        </w:rPr>
        <w:t>ه</w:t>
      </w:r>
      <w:r w:rsidRPr="003F0EB5">
        <w:rPr>
          <w:rFonts w:cs="Nazli"/>
          <w:sz w:val="26"/>
          <w:szCs w:val="26"/>
          <w:rtl/>
          <w:lang w:bidi="fa-IR"/>
        </w:rPr>
        <w:t xml:space="preserve"> گفتم چرا گفتم؟»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گفتم: «نه</w:t>
      </w:r>
      <w:r w:rsidR="002A0EA1" w:rsidRPr="003F0EB5">
        <w:rPr>
          <w:rFonts w:cs="Nazli" w:hint="cs"/>
          <w:sz w:val="26"/>
          <w:szCs w:val="26"/>
          <w:rtl/>
          <w:lang w:bidi="fa-IR"/>
        </w:rPr>
        <w:t>،</w:t>
      </w:r>
      <w:r w:rsidRPr="003F0EB5">
        <w:rPr>
          <w:rFonts w:cs="Nazli"/>
          <w:sz w:val="26"/>
          <w:szCs w:val="26"/>
          <w:rtl/>
          <w:lang w:bidi="fa-IR"/>
        </w:rPr>
        <w:t xml:space="preserve"> ای امیرمؤمنان.»</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 «بخدا آن سخن به سبب آن گفتم که این آیه را خوانده بودم:</w:t>
      </w:r>
    </w:p>
    <w:p w:rsidR="008422C4" w:rsidRPr="003F0EB5" w:rsidRDefault="008422C4" w:rsidP="001A1121">
      <w:pPr>
        <w:spacing w:line="228" w:lineRule="auto"/>
        <w:ind w:left="284"/>
        <w:jc w:val="both"/>
        <w:rPr>
          <w:rFonts w:ascii="KFGQPC Uthmanic Script HAFS" w:hAnsi="KFGQPC Uthmanic Script HAFS" w:cs="KFGQPC Uthmanic Script HAFS" w:hint="cs"/>
          <w:sz w:val="28"/>
          <w:szCs w:val="28"/>
          <w:rtl/>
        </w:rPr>
      </w:pPr>
      <w:r w:rsidRPr="003F0EB5">
        <w:rPr>
          <w:rFonts w:ascii="QCF_BSML" w:hAnsi="QCF_BSML" w:cs="KFGQPC Uthman Taha Naskh"/>
          <w:sz w:val="26"/>
          <w:szCs w:val="26"/>
          <w:rtl/>
          <w:lang w:bidi="fa-IR"/>
        </w:rPr>
        <w:t>﴿</w:t>
      </w:r>
      <w:r w:rsidRPr="003F0EB5">
        <w:rPr>
          <w:rFonts w:ascii="KFGQPC Uthmanic Script HAFS" w:hAnsi="KFGQPC Uthmanic Script HAFS" w:cs="KFGQPC Uthmanic Script HAFS" w:hint="eastAsia"/>
          <w:sz w:val="27"/>
          <w:szCs w:val="27"/>
          <w:rtl/>
          <w:lang w:bidi="fa-IR"/>
        </w:rPr>
        <w:t>وَكَذَٰلِكَ</w:t>
      </w:r>
      <w:r w:rsidRPr="003F0EB5">
        <w:rPr>
          <w:rFonts w:ascii="KFGQPC Uthmanic Script HAFS" w:hAnsi="KFGQPC Uthmanic Script HAFS" w:cs="KFGQPC Uthmanic Script HAFS"/>
          <w:sz w:val="27"/>
          <w:szCs w:val="27"/>
          <w:rtl/>
          <w:lang w:bidi="fa-IR"/>
        </w:rPr>
        <w:t xml:space="preserve"> جَعَلۡنَٰكُمۡ أُمَّةٗ وَسَطٗا لِّتَكُونُواْ شُهَدَآءَ عَلَى </w:t>
      </w:r>
      <w:r w:rsidRPr="003F0EB5">
        <w:rPr>
          <w:rFonts w:ascii="KFGQPC Uthmanic Script HAFS" w:hAnsi="KFGQPC Uthmanic Script HAFS" w:cs="KFGQPC Uthmanic Script HAFS" w:hint="cs"/>
          <w:sz w:val="27"/>
          <w:szCs w:val="27"/>
          <w:rtl/>
          <w:lang w:bidi="fa-IR"/>
        </w:rPr>
        <w:t>ٱ</w:t>
      </w:r>
      <w:r w:rsidRPr="003F0EB5">
        <w:rPr>
          <w:rFonts w:ascii="KFGQPC Uthmanic Script HAFS" w:hAnsi="KFGQPC Uthmanic Script HAFS" w:cs="KFGQPC Uthmanic Script HAFS" w:hint="eastAsia"/>
          <w:sz w:val="27"/>
          <w:szCs w:val="27"/>
          <w:rtl/>
          <w:lang w:bidi="fa-IR"/>
        </w:rPr>
        <w:t>لنَّاسِ</w:t>
      </w:r>
      <w:r w:rsidRPr="003F0EB5">
        <w:rPr>
          <w:rFonts w:ascii="KFGQPC Uthmanic Script HAFS" w:hAnsi="KFGQPC Uthmanic Script HAFS" w:cs="KFGQPC Uthmanic Script HAFS"/>
          <w:sz w:val="27"/>
          <w:szCs w:val="27"/>
          <w:rtl/>
          <w:lang w:bidi="fa-IR"/>
        </w:rPr>
        <w:t xml:space="preserve"> وَيَكُونَ </w:t>
      </w:r>
      <w:r w:rsidRPr="003F0EB5">
        <w:rPr>
          <w:rFonts w:ascii="KFGQPC Uthmanic Script HAFS" w:hAnsi="KFGQPC Uthmanic Script HAFS" w:cs="KFGQPC Uthmanic Script HAFS" w:hint="cs"/>
          <w:sz w:val="27"/>
          <w:szCs w:val="27"/>
          <w:rtl/>
          <w:lang w:bidi="fa-IR"/>
        </w:rPr>
        <w:t>ٱ</w:t>
      </w:r>
      <w:r w:rsidRPr="003F0EB5">
        <w:rPr>
          <w:rFonts w:ascii="KFGQPC Uthmanic Script HAFS" w:hAnsi="KFGQPC Uthmanic Script HAFS" w:cs="KFGQPC Uthmanic Script HAFS" w:hint="eastAsia"/>
          <w:sz w:val="27"/>
          <w:szCs w:val="27"/>
          <w:rtl/>
          <w:lang w:bidi="fa-IR"/>
        </w:rPr>
        <w:t>لرَّسُولُ</w:t>
      </w:r>
      <w:r w:rsidRPr="003F0EB5">
        <w:rPr>
          <w:rFonts w:ascii="KFGQPC Uthmanic Script HAFS" w:hAnsi="KFGQPC Uthmanic Script HAFS" w:cs="KFGQPC Uthmanic Script HAFS"/>
          <w:sz w:val="27"/>
          <w:szCs w:val="27"/>
          <w:rtl/>
          <w:lang w:bidi="fa-IR"/>
        </w:rPr>
        <w:t xml:space="preserve"> عَلَيۡكُمۡ شَهِيدٗا</w:t>
      </w:r>
      <w:r w:rsidRPr="003F0EB5">
        <w:rPr>
          <w:rFonts w:ascii="QCF_BSML" w:hAnsi="QCF_BSML" w:cs="KFGQPC Uthman Taha Naskh"/>
          <w:sz w:val="26"/>
          <w:szCs w:val="26"/>
          <w:rtl/>
          <w:lang w:bidi="fa-IR"/>
        </w:rPr>
        <w:t>﴾</w:t>
      </w:r>
      <w:r w:rsidRPr="003F0EB5">
        <w:rPr>
          <w:rFonts w:cs="Nazli"/>
          <w:sz w:val="26"/>
          <w:szCs w:val="26"/>
          <w:rtl/>
          <w:lang w:bidi="fa-IR"/>
        </w:rPr>
        <w:t xml:space="preserve"> </w:t>
      </w:r>
      <w:r w:rsidR="001A1121" w:rsidRPr="003F0EB5">
        <w:rPr>
          <w:rFonts w:cs="Nazli" w:hint="cs"/>
          <w:sz w:val="26"/>
          <w:szCs w:val="26"/>
          <w:rtl/>
          <w:lang w:bidi="fa-IR"/>
        </w:rPr>
        <w:t>(</w:t>
      </w:r>
      <w:r w:rsidRPr="003F0EB5">
        <w:rPr>
          <w:rFonts w:cs="Nazli"/>
          <w:szCs w:val="22"/>
          <w:rtl/>
          <w:lang w:bidi="fa-IR"/>
        </w:rPr>
        <w:t>بقره: ١٤٣</w:t>
      </w:r>
      <w:r w:rsidR="001A1121" w:rsidRPr="003F0EB5">
        <w:rPr>
          <w:rFonts w:cs="Nazli" w:hint="cs"/>
          <w:szCs w:val="22"/>
          <w:rtl/>
          <w:lang w:bidi="fa-IR"/>
        </w:rPr>
        <w:t>)</w:t>
      </w:r>
      <w:r w:rsidRPr="003F0EB5">
        <w:rPr>
          <w:rFonts w:ascii="Arial" w:hAnsi="Arial" w:cs="Arial"/>
          <w:sz w:val="26"/>
          <w:szCs w:val="26"/>
          <w:lang w:bidi="fa-IR"/>
        </w:rPr>
        <w:t xml:space="preserve"> </w:t>
      </w:r>
    </w:p>
    <w:p w:rsidR="008422C4" w:rsidRPr="003F0EB5" w:rsidRDefault="008422C4" w:rsidP="001A1121">
      <w:pPr>
        <w:spacing w:line="228" w:lineRule="auto"/>
        <w:ind w:left="284"/>
        <w:jc w:val="both"/>
        <w:rPr>
          <w:rFonts w:cs="Nazli"/>
          <w:sz w:val="26"/>
          <w:szCs w:val="26"/>
          <w:rtl/>
          <w:lang w:bidi="fa-IR"/>
        </w:rPr>
      </w:pPr>
      <w:r w:rsidRPr="003F0EB5">
        <w:rPr>
          <w:rFonts w:cs="Nazli"/>
          <w:sz w:val="26"/>
          <w:szCs w:val="26"/>
          <w:rtl/>
          <w:lang w:bidi="fa-IR"/>
        </w:rPr>
        <w:t xml:space="preserve">«بدینگونه شما را جماعتی معتدل کردیم که بر مردم گواه باشید و پیغمبر </w:t>
      </w:r>
      <w:r w:rsidRPr="003F0EB5">
        <w:rPr>
          <w:rFonts w:cs="CTraditional Arabic"/>
          <w:sz w:val="16"/>
          <w:szCs w:val="26"/>
          <w:rtl/>
          <w:lang w:bidi="fa-IR"/>
        </w:rPr>
        <w:t>ه</w:t>
      </w:r>
      <w:r w:rsidRPr="003F0EB5">
        <w:rPr>
          <w:rFonts w:cs="Nazli"/>
          <w:sz w:val="26"/>
          <w:szCs w:val="26"/>
          <w:rtl/>
          <w:lang w:bidi="fa-IR"/>
        </w:rPr>
        <w:t xml:space="preserve"> بر شما گواه باشد» و پنداشتم پیمبر </w:t>
      </w:r>
      <w:r w:rsidRPr="003F0EB5">
        <w:rPr>
          <w:rFonts w:cs="CTraditional Arabic"/>
          <w:sz w:val="16"/>
          <w:szCs w:val="26"/>
          <w:rtl/>
          <w:lang w:bidi="fa-IR"/>
        </w:rPr>
        <w:t>ه</w:t>
      </w:r>
      <w:r w:rsidRPr="003F0EB5">
        <w:rPr>
          <w:rFonts w:cs="Nazli"/>
          <w:sz w:val="26"/>
          <w:szCs w:val="26"/>
          <w:rtl/>
          <w:lang w:bidi="fa-IR"/>
        </w:rPr>
        <w:t xml:space="preserve"> در میان امت خویش می‌ماند تا شاهد آخرین اعمال آن باشد و آن سخنان که گفتم از روی این پندار بود.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8"/>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ابوجعفر گوید: وقتی با ابوبکر بیعت کردند، به کار کفن و دفن پیمبر </w:t>
      </w:r>
      <w:r w:rsidRPr="003F0EB5">
        <w:rPr>
          <w:rFonts w:cs="CTraditional Arabic"/>
          <w:sz w:val="16"/>
          <w:szCs w:val="26"/>
          <w:rtl/>
          <w:lang w:bidi="fa-IR"/>
        </w:rPr>
        <w:t>ه</w:t>
      </w:r>
      <w:r w:rsidRPr="003F0EB5">
        <w:rPr>
          <w:rFonts w:cs="Nazli"/>
          <w:sz w:val="26"/>
          <w:szCs w:val="26"/>
          <w:rtl/>
          <w:lang w:bidi="fa-IR"/>
        </w:rPr>
        <w:t xml:space="preserve"> پرداختند. بعضی‌ها گفته‌اند: این کار به روز سه‌شنبه روز پس از وفات پیمبر </w:t>
      </w:r>
      <w:r w:rsidRPr="003F0EB5">
        <w:rPr>
          <w:rFonts w:cs="CTraditional Arabic"/>
          <w:sz w:val="16"/>
          <w:szCs w:val="26"/>
          <w:rtl/>
          <w:lang w:bidi="fa-IR"/>
        </w:rPr>
        <w:t>ه</w:t>
      </w:r>
      <w:r w:rsidRPr="003F0EB5">
        <w:rPr>
          <w:rFonts w:cs="Nazli"/>
          <w:sz w:val="26"/>
          <w:szCs w:val="26"/>
          <w:rtl/>
          <w:lang w:bidi="fa-IR"/>
        </w:rPr>
        <w:t xml:space="preserve"> بود، بعضی دیگر گفته‌اند: «پیمبر </w:t>
      </w:r>
      <w:r w:rsidRPr="003F0EB5">
        <w:rPr>
          <w:rFonts w:cs="CTraditional Arabic"/>
          <w:sz w:val="16"/>
          <w:szCs w:val="26"/>
          <w:rtl/>
          <w:lang w:bidi="fa-IR"/>
        </w:rPr>
        <w:t>ه</w:t>
      </w:r>
      <w:r w:rsidRPr="003F0EB5">
        <w:rPr>
          <w:rFonts w:cs="Nazli"/>
          <w:sz w:val="26"/>
          <w:szCs w:val="26"/>
          <w:rtl/>
          <w:lang w:bidi="fa-IR"/>
        </w:rPr>
        <w:t xml:space="preserve"> را سه روز پس از وفات به گور کردند.» و از پیش سخن یکی از اینان را یاد کرده‌ایم.</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29"/>
      </w:r>
      <w:r w:rsidR="00842E94" w:rsidRPr="003F0EB5">
        <w:rPr>
          <w:rFonts w:cs="Nazli"/>
          <w:sz w:val="26"/>
          <w:szCs w:val="26"/>
          <w:vertAlign w:val="superscript"/>
          <w:rtl/>
          <w:lang w:bidi="fa-IR"/>
        </w:rPr>
        <w:t>)</w:t>
      </w:r>
    </w:p>
    <w:p w:rsidR="008422C4" w:rsidRPr="003F0EB5" w:rsidRDefault="008422C4" w:rsidP="007E4E26">
      <w:pPr>
        <w:spacing w:line="228" w:lineRule="auto"/>
        <w:ind w:firstLine="284"/>
        <w:jc w:val="both"/>
        <w:rPr>
          <w:rFonts w:cs="Nazli"/>
          <w:spacing w:val="-2"/>
          <w:sz w:val="26"/>
          <w:szCs w:val="26"/>
          <w:rtl/>
          <w:lang w:bidi="fa-IR"/>
        </w:rPr>
      </w:pPr>
      <w:r w:rsidRPr="003F0EB5">
        <w:rPr>
          <w:rFonts w:cs="Nazli"/>
          <w:spacing w:val="-2"/>
          <w:sz w:val="26"/>
          <w:szCs w:val="26"/>
          <w:rtl/>
          <w:lang w:bidi="fa-IR"/>
        </w:rPr>
        <w:t>ابن‌عباس</w:t>
      </w:r>
      <w:r w:rsidRPr="003F0EB5">
        <w:rPr>
          <w:rFonts w:ascii="AGA Arabesque" w:hAnsi="AGA Arabesque" w:cs="Nazli"/>
          <w:spacing w:val="-2"/>
          <w:sz w:val="26"/>
          <w:szCs w:val="26"/>
          <w:rtl/>
          <w:lang w:bidi="fa-IR"/>
        </w:rPr>
        <w:t xml:space="preserve"> </w:t>
      </w:r>
      <w:r w:rsidRPr="003F0EB5">
        <w:rPr>
          <w:rFonts w:ascii="AGA Arabesque" w:hAnsi="AGA Arabesque" w:cs="Nazli"/>
          <w:spacing w:val="-2"/>
          <w:sz w:val="16"/>
          <w:szCs w:val="16"/>
          <w:rtl/>
          <w:lang w:bidi="fa-IR"/>
        </w:rPr>
        <w:t>(رضی الله عنه</w:t>
      </w:r>
      <w:r w:rsidR="007E4E26" w:rsidRPr="003F0EB5">
        <w:rPr>
          <w:rFonts w:ascii="AGA Arabesque" w:hAnsi="AGA Arabesque" w:cs="Nazli" w:hint="cs"/>
          <w:spacing w:val="-2"/>
          <w:sz w:val="16"/>
          <w:szCs w:val="16"/>
          <w:rtl/>
          <w:lang w:bidi="fa-IR"/>
        </w:rPr>
        <w:t>ما</w:t>
      </w:r>
      <w:r w:rsidRPr="003F0EB5">
        <w:rPr>
          <w:rFonts w:ascii="AGA Arabesque" w:hAnsi="AGA Arabesque" w:cs="Nazli"/>
          <w:spacing w:val="-2"/>
          <w:sz w:val="16"/>
          <w:szCs w:val="16"/>
          <w:rtl/>
          <w:lang w:bidi="fa-IR"/>
        </w:rPr>
        <w:t>)</w:t>
      </w:r>
      <w:r w:rsidRPr="003F0EB5">
        <w:rPr>
          <w:rFonts w:ascii="AGA Arabesque" w:hAnsi="AGA Arabesque" w:cs="Nazli"/>
          <w:spacing w:val="-2"/>
          <w:sz w:val="26"/>
          <w:szCs w:val="26"/>
          <w:rtl/>
          <w:lang w:bidi="fa-IR"/>
        </w:rPr>
        <w:t xml:space="preserve"> </w:t>
      </w:r>
      <w:r w:rsidRPr="003F0EB5">
        <w:rPr>
          <w:rFonts w:cs="Nazli"/>
          <w:spacing w:val="-2"/>
          <w:sz w:val="26"/>
          <w:szCs w:val="26"/>
          <w:rtl/>
          <w:lang w:bidi="fa-IR"/>
        </w:rPr>
        <w:t xml:space="preserve">گوید: علی ‌بن ابی‌طالب و عباس‌ بن عبدالمطلب و فضل ‌بن عباس و قُثَم ‌بن عباس و اسامه ‌بن زید و شُقران آزاد شدۀ پیمبر </w:t>
      </w:r>
      <w:r w:rsidRPr="003F0EB5">
        <w:rPr>
          <w:rFonts w:cs="CTraditional Arabic"/>
          <w:spacing w:val="-2"/>
          <w:sz w:val="16"/>
          <w:szCs w:val="26"/>
          <w:rtl/>
          <w:lang w:bidi="fa-IR"/>
        </w:rPr>
        <w:t>ه</w:t>
      </w:r>
      <w:r w:rsidRPr="003F0EB5">
        <w:rPr>
          <w:rFonts w:cs="Nazli"/>
          <w:spacing w:val="-2"/>
          <w:sz w:val="26"/>
          <w:szCs w:val="26"/>
          <w:rtl/>
          <w:lang w:bidi="fa-IR"/>
        </w:rPr>
        <w:t xml:space="preserve"> عهده‌دار غسل وی بودند، أوسَ ‌بن خَولِی، یکی از مردم بنی عوف بن خزرج، به علی‌ بن ابی‌طالب گفت: «ای علی، تو را به خدا قسم می‌دهم، حق ما را نسبت به پیمبر </w:t>
      </w:r>
      <w:r w:rsidRPr="003F0EB5">
        <w:rPr>
          <w:rFonts w:cs="CTraditional Arabic"/>
          <w:spacing w:val="-2"/>
          <w:sz w:val="16"/>
          <w:szCs w:val="26"/>
          <w:rtl/>
          <w:lang w:bidi="fa-IR"/>
        </w:rPr>
        <w:t>ه</w:t>
      </w:r>
      <w:r w:rsidRPr="003F0EB5">
        <w:rPr>
          <w:rFonts w:cs="Nazli"/>
          <w:spacing w:val="-2"/>
          <w:sz w:val="26"/>
          <w:szCs w:val="26"/>
          <w:rtl/>
          <w:lang w:bidi="fa-IR"/>
        </w:rPr>
        <w:t xml:space="preserve"> رعایت کنی.»</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أوس </w:t>
      </w:r>
      <w:r w:rsidRPr="003F0EB5">
        <w:rPr>
          <w:rFonts w:cs="Nazli"/>
          <w:sz w:val="16"/>
          <w:szCs w:val="16"/>
          <w:rtl/>
          <w:lang w:bidi="fa-IR"/>
        </w:rPr>
        <w:t>(رضی الله عنه)</w:t>
      </w:r>
      <w:r w:rsidRPr="003F0EB5">
        <w:rPr>
          <w:rFonts w:cs="Nazli"/>
          <w:sz w:val="26"/>
          <w:szCs w:val="26"/>
          <w:rtl/>
          <w:lang w:bidi="fa-IR"/>
        </w:rPr>
        <w:t xml:space="preserve"> از جنگاوران بدر بود و علی </w:t>
      </w:r>
      <w:r w:rsidRPr="003F0EB5">
        <w:rPr>
          <w:rFonts w:cs="Nazli"/>
          <w:sz w:val="16"/>
          <w:szCs w:val="16"/>
          <w:rtl/>
          <w:lang w:bidi="fa-IR"/>
        </w:rPr>
        <w:t>(رضی الله عنه)</w:t>
      </w:r>
      <w:r w:rsidRPr="003F0EB5">
        <w:rPr>
          <w:rFonts w:cs="Nazli"/>
          <w:sz w:val="26"/>
          <w:szCs w:val="26"/>
          <w:rtl/>
          <w:lang w:bidi="fa-IR"/>
        </w:rPr>
        <w:t xml:space="preserve"> گفت: «به درون آی.» و او هنگام غسل پیمبر </w:t>
      </w:r>
      <w:r w:rsidRPr="003F0EB5">
        <w:rPr>
          <w:rFonts w:cs="CTraditional Arabic"/>
          <w:sz w:val="16"/>
          <w:szCs w:val="26"/>
          <w:rtl/>
          <w:lang w:bidi="fa-IR"/>
        </w:rPr>
        <w:t>ه</w:t>
      </w:r>
      <w:r w:rsidRPr="003F0EB5">
        <w:rPr>
          <w:rFonts w:cs="Nazli"/>
          <w:sz w:val="26"/>
          <w:szCs w:val="26"/>
          <w:rtl/>
          <w:lang w:bidi="fa-IR"/>
        </w:rPr>
        <w:t xml:space="preserve"> حضور داشت.</w:t>
      </w:r>
    </w:p>
    <w:p w:rsidR="008422C4" w:rsidRPr="003F0EB5" w:rsidRDefault="008422C4" w:rsidP="002A0EA1">
      <w:pPr>
        <w:spacing w:line="228" w:lineRule="auto"/>
        <w:ind w:firstLine="284"/>
        <w:jc w:val="both"/>
        <w:rPr>
          <w:rFonts w:cs="Nazli"/>
          <w:sz w:val="26"/>
          <w:szCs w:val="26"/>
          <w:rtl/>
          <w:lang w:bidi="fa-IR"/>
        </w:rPr>
      </w:pPr>
      <w:r w:rsidRPr="003F0EB5">
        <w:rPr>
          <w:rFonts w:cs="Nazli"/>
          <w:sz w:val="26"/>
          <w:szCs w:val="26"/>
          <w:rtl/>
          <w:lang w:bidi="fa-IR"/>
        </w:rPr>
        <w:t xml:space="preserve">و چنان بود که علی ‌بن ابی‌طالب پیمبر </w:t>
      </w:r>
      <w:r w:rsidRPr="003F0EB5">
        <w:rPr>
          <w:rFonts w:cs="CTraditional Arabic"/>
          <w:sz w:val="16"/>
          <w:szCs w:val="26"/>
          <w:rtl/>
          <w:lang w:bidi="fa-IR"/>
        </w:rPr>
        <w:t>ه</w:t>
      </w:r>
      <w:r w:rsidRPr="003F0EB5">
        <w:rPr>
          <w:rFonts w:cs="Nazli"/>
          <w:sz w:val="26"/>
          <w:szCs w:val="26"/>
          <w:rtl/>
          <w:lang w:bidi="fa-IR"/>
        </w:rPr>
        <w:t xml:space="preserve"> را به سینۀ خود تکیه داد و عباس و فضل و قُثَم وی را می‌گردانیدند و أسامه ‌بن زید و شُقران، دو آزاد شدۀ پیمبر</w:t>
      </w:r>
      <w:r w:rsidRPr="003F0EB5">
        <w:rPr>
          <w:rFonts w:cs="CTraditional Arabic"/>
          <w:sz w:val="16"/>
          <w:szCs w:val="26"/>
          <w:rtl/>
          <w:lang w:bidi="fa-IR"/>
        </w:rPr>
        <w:t>ه</w:t>
      </w:r>
      <w:r w:rsidRPr="003F0EB5">
        <w:rPr>
          <w:rFonts w:cs="Nazli"/>
          <w:sz w:val="26"/>
          <w:szCs w:val="26"/>
          <w:rtl/>
          <w:lang w:bidi="fa-IR"/>
        </w:rPr>
        <w:t xml:space="preserve">، آب بر او می‌ریختند و علی او را غسل می‌داد، پیراهن به تن پیمبر </w:t>
      </w:r>
      <w:r w:rsidRPr="003F0EB5">
        <w:rPr>
          <w:rFonts w:cs="CTraditional Arabic"/>
          <w:sz w:val="16"/>
          <w:szCs w:val="26"/>
          <w:rtl/>
          <w:lang w:bidi="fa-IR"/>
        </w:rPr>
        <w:t>ه</w:t>
      </w:r>
      <w:r w:rsidRPr="003F0EB5">
        <w:rPr>
          <w:rFonts w:cs="Nazli"/>
          <w:sz w:val="26"/>
          <w:szCs w:val="26"/>
          <w:rtl/>
          <w:lang w:bidi="fa-IR"/>
        </w:rPr>
        <w:t xml:space="preserve"> بود و از روی پیراهن او را می‌مالید که دستش به تن پیمبر </w:t>
      </w:r>
      <w:r w:rsidRPr="003F0EB5">
        <w:rPr>
          <w:rFonts w:cs="CTraditional Arabic"/>
          <w:sz w:val="16"/>
          <w:szCs w:val="26"/>
          <w:rtl/>
          <w:lang w:bidi="fa-IR"/>
        </w:rPr>
        <w:t>ه</w:t>
      </w:r>
      <w:r w:rsidRPr="003F0EB5">
        <w:rPr>
          <w:rFonts w:cs="Nazli"/>
          <w:sz w:val="26"/>
          <w:szCs w:val="26"/>
          <w:rtl/>
          <w:lang w:bidi="fa-IR"/>
        </w:rPr>
        <w:t xml:space="preserve"> نمی‌خورد.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علی د</w:t>
      </w:r>
      <w:r w:rsidR="007E4E26" w:rsidRPr="003F0EB5">
        <w:rPr>
          <w:rFonts w:cs="Nazli"/>
          <w:sz w:val="26"/>
          <w:szCs w:val="26"/>
          <w:rtl/>
          <w:lang w:bidi="fa-IR"/>
        </w:rPr>
        <w:t xml:space="preserve">ر حال غسل می‌گفت: «پدر و مادرم </w:t>
      </w:r>
      <w:r w:rsidRPr="003F0EB5">
        <w:rPr>
          <w:rFonts w:cs="Nazli"/>
          <w:sz w:val="26"/>
          <w:szCs w:val="26"/>
          <w:rtl/>
          <w:lang w:bidi="fa-IR"/>
        </w:rPr>
        <w:t xml:space="preserve">فدایت که در زندگی و مرگ پاکیزه‌ای» که از پیمبر </w:t>
      </w:r>
      <w:r w:rsidRPr="003F0EB5">
        <w:rPr>
          <w:rFonts w:cs="CTraditional Arabic"/>
          <w:sz w:val="16"/>
          <w:szCs w:val="26"/>
          <w:rtl/>
          <w:lang w:bidi="fa-IR"/>
        </w:rPr>
        <w:t>ه</w:t>
      </w:r>
      <w:r w:rsidRPr="003F0EB5">
        <w:rPr>
          <w:rFonts w:cs="Nazli"/>
          <w:sz w:val="26"/>
          <w:szCs w:val="26"/>
          <w:rtl/>
          <w:lang w:bidi="fa-IR"/>
        </w:rPr>
        <w:t xml:space="preserve"> چیزی که از مردگان دیده می‌شود، دیده نشد.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30"/>
      </w:r>
      <w:r w:rsidR="00842E94" w:rsidRPr="003F0EB5">
        <w:rPr>
          <w:rFonts w:cs="Nazli"/>
          <w:sz w:val="26"/>
          <w:szCs w:val="26"/>
          <w:vertAlign w:val="superscript"/>
          <w:rtl/>
          <w:lang w:bidi="fa-IR"/>
        </w:rPr>
        <w:t>)</w:t>
      </w:r>
    </w:p>
    <w:p w:rsidR="008422C4" w:rsidRPr="003F0EB5" w:rsidRDefault="008422C4" w:rsidP="001A1121">
      <w:pPr>
        <w:spacing w:line="228" w:lineRule="auto"/>
        <w:ind w:firstLine="284"/>
        <w:jc w:val="both"/>
        <w:rPr>
          <w:rFonts w:cs="Nazli"/>
          <w:sz w:val="26"/>
          <w:szCs w:val="26"/>
          <w:rtl/>
          <w:lang w:bidi="fa-IR"/>
        </w:rPr>
      </w:pPr>
      <w:r w:rsidRPr="003F0EB5">
        <w:rPr>
          <w:rFonts w:cs="Nazli"/>
          <w:sz w:val="26"/>
          <w:szCs w:val="26"/>
          <w:rtl/>
          <w:lang w:bidi="fa-IR"/>
        </w:rPr>
        <w:t>عایشه</w:t>
      </w:r>
      <w:r w:rsidRPr="003F0EB5">
        <w:rPr>
          <w:rFonts w:cs="Nazli" w:hint="cs"/>
          <w:sz w:val="26"/>
          <w:szCs w:val="26"/>
          <w:rtl/>
          <w:lang w:bidi="fa-IR"/>
        </w:rPr>
        <w:t xml:space="preserve"> </w:t>
      </w:r>
      <w:r w:rsidR="001A1121" w:rsidRPr="003F0EB5">
        <w:rPr>
          <w:rFonts w:cs="Nazli" w:hint="cs"/>
          <w:sz w:val="18"/>
          <w:szCs w:val="18"/>
          <w:rtl/>
          <w:lang w:bidi="fa-IR"/>
        </w:rPr>
        <w:t>(</w:t>
      </w:r>
      <w:r w:rsidRPr="003F0EB5">
        <w:rPr>
          <w:rFonts w:cs="Nazli" w:hint="cs"/>
          <w:sz w:val="18"/>
          <w:szCs w:val="18"/>
          <w:rtl/>
          <w:lang w:bidi="fa-IR"/>
        </w:rPr>
        <w:t>رضی الله عنها</w:t>
      </w:r>
      <w:r w:rsidR="001A1121" w:rsidRPr="003F0EB5">
        <w:rPr>
          <w:rFonts w:cs="Nazli" w:hint="cs"/>
          <w:sz w:val="18"/>
          <w:szCs w:val="18"/>
          <w:rtl/>
          <w:lang w:bidi="fa-IR"/>
        </w:rPr>
        <w:t>)</w:t>
      </w:r>
      <w:r w:rsidRPr="003F0EB5">
        <w:rPr>
          <w:rFonts w:cs="Nazli" w:hint="cs"/>
          <w:sz w:val="18"/>
          <w:szCs w:val="18"/>
          <w:rtl/>
          <w:lang w:bidi="fa-IR"/>
        </w:rPr>
        <w:t xml:space="preserve"> </w:t>
      </w:r>
      <w:r w:rsidRPr="003F0EB5">
        <w:rPr>
          <w:rFonts w:cs="Nazli"/>
          <w:sz w:val="26"/>
          <w:szCs w:val="26"/>
          <w:rtl/>
          <w:lang w:bidi="fa-IR"/>
        </w:rPr>
        <w:t xml:space="preserve">گوید: وقتی خواستند پیمبر </w:t>
      </w:r>
      <w:r w:rsidRPr="003F0EB5">
        <w:rPr>
          <w:rFonts w:cs="CTraditional Arabic"/>
          <w:sz w:val="16"/>
          <w:szCs w:val="26"/>
          <w:rtl/>
          <w:lang w:bidi="fa-IR"/>
        </w:rPr>
        <w:t>ه</w:t>
      </w:r>
      <w:r w:rsidRPr="003F0EB5">
        <w:rPr>
          <w:rFonts w:cs="Nazli"/>
          <w:sz w:val="26"/>
          <w:szCs w:val="26"/>
          <w:rtl/>
          <w:lang w:bidi="fa-IR"/>
        </w:rPr>
        <w:t xml:space="preserve"> را غسل دهند، اختلاف کردند و گفتند: «بخدا نمی‌دانیم پیمبر </w:t>
      </w:r>
      <w:r w:rsidRPr="003F0EB5">
        <w:rPr>
          <w:rFonts w:cs="CTraditional Arabic"/>
          <w:sz w:val="16"/>
          <w:szCs w:val="26"/>
          <w:rtl/>
          <w:lang w:bidi="fa-IR"/>
        </w:rPr>
        <w:t>ه</w:t>
      </w:r>
      <w:r w:rsidRPr="003F0EB5">
        <w:rPr>
          <w:rFonts w:cs="Nazli"/>
          <w:sz w:val="26"/>
          <w:szCs w:val="26"/>
          <w:rtl/>
          <w:lang w:bidi="fa-IR"/>
        </w:rPr>
        <w:t xml:space="preserve"> را چون مردگان دیگر برهنه کنیم، یا همچنان که جامه به تن دارد غسلش دهیم.» و چون اختلاف کردند، چرتشان گرفت و کس از آنها نبود که چانه اش به سینه نیفتاده باشد، آنگاه یکی که ندانستند کیست، از گوشۀ خانه با آنها سخن کرد که پیمبر </w:t>
      </w:r>
      <w:r w:rsidRPr="003F0EB5">
        <w:rPr>
          <w:rFonts w:cs="CTraditional Arabic"/>
          <w:sz w:val="16"/>
          <w:szCs w:val="26"/>
          <w:rtl/>
          <w:lang w:bidi="fa-IR"/>
        </w:rPr>
        <w:t>ه</w:t>
      </w:r>
      <w:r w:rsidRPr="003F0EB5">
        <w:rPr>
          <w:rFonts w:cs="Nazli"/>
          <w:sz w:val="26"/>
          <w:szCs w:val="26"/>
          <w:rtl/>
          <w:lang w:bidi="fa-IR"/>
        </w:rPr>
        <w:t xml:space="preserve"> را همچنان که جامه به تن دارد غسل دهید.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گوید: برخاستند و پیمبر </w:t>
      </w:r>
      <w:r w:rsidRPr="003F0EB5">
        <w:rPr>
          <w:rFonts w:cs="CTraditional Arabic"/>
          <w:sz w:val="16"/>
          <w:szCs w:val="26"/>
          <w:rtl/>
          <w:lang w:bidi="fa-IR"/>
        </w:rPr>
        <w:t>ه</w:t>
      </w:r>
      <w:r w:rsidRPr="003F0EB5">
        <w:rPr>
          <w:rFonts w:cs="Nazli"/>
          <w:sz w:val="26"/>
          <w:szCs w:val="26"/>
          <w:rtl/>
          <w:lang w:bidi="fa-IR"/>
        </w:rPr>
        <w:t xml:space="preserve"> را در آن حال که پیراهن به تن داشت غسل دادند، از روی پیراهن آب بر او می‌ریختند و می‌مالیدند و پیراهن حایل دستانشان بود.</w:t>
      </w:r>
    </w:p>
    <w:p w:rsidR="008422C4" w:rsidRPr="003F0EB5" w:rsidRDefault="008422C4" w:rsidP="001A1121">
      <w:pPr>
        <w:spacing w:line="228" w:lineRule="auto"/>
        <w:ind w:firstLine="284"/>
        <w:jc w:val="both"/>
        <w:rPr>
          <w:rFonts w:cs="Nazli"/>
          <w:sz w:val="26"/>
          <w:szCs w:val="26"/>
          <w:rtl/>
          <w:lang w:bidi="fa-IR"/>
        </w:rPr>
      </w:pPr>
      <w:r w:rsidRPr="003F0EB5">
        <w:rPr>
          <w:rFonts w:cs="Nazli"/>
          <w:sz w:val="26"/>
          <w:szCs w:val="26"/>
          <w:rtl/>
          <w:lang w:bidi="fa-IR"/>
        </w:rPr>
        <w:t>عایشه</w:t>
      </w:r>
      <w:r w:rsidRPr="003F0EB5">
        <w:rPr>
          <w:rFonts w:cs="Nazli" w:hint="cs"/>
          <w:sz w:val="26"/>
          <w:szCs w:val="26"/>
          <w:rtl/>
          <w:lang w:bidi="fa-IR"/>
        </w:rPr>
        <w:t xml:space="preserve"> </w:t>
      </w:r>
      <w:r w:rsidR="001A1121" w:rsidRPr="003F0EB5">
        <w:rPr>
          <w:rFonts w:cs="Nazli" w:hint="cs"/>
          <w:sz w:val="18"/>
          <w:szCs w:val="18"/>
          <w:rtl/>
          <w:lang w:bidi="fa-IR"/>
        </w:rPr>
        <w:t>(</w:t>
      </w:r>
      <w:r w:rsidRPr="003F0EB5">
        <w:rPr>
          <w:rFonts w:cs="Nazli" w:hint="cs"/>
          <w:sz w:val="18"/>
          <w:szCs w:val="18"/>
          <w:rtl/>
          <w:lang w:bidi="fa-IR"/>
        </w:rPr>
        <w:t>رضی الله عنها</w:t>
      </w:r>
      <w:r w:rsidR="001A1121" w:rsidRPr="003F0EB5">
        <w:rPr>
          <w:rFonts w:cs="Nazli" w:hint="cs"/>
          <w:sz w:val="18"/>
          <w:szCs w:val="18"/>
          <w:rtl/>
          <w:lang w:bidi="fa-IR"/>
        </w:rPr>
        <w:t>)</w:t>
      </w:r>
      <w:r w:rsidRPr="003F0EB5">
        <w:rPr>
          <w:rFonts w:cs="Nazli" w:hint="cs"/>
          <w:sz w:val="18"/>
          <w:szCs w:val="18"/>
          <w:rtl/>
          <w:lang w:bidi="fa-IR"/>
        </w:rPr>
        <w:t xml:space="preserve"> </w:t>
      </w:r>
      <w:r w:rsidRPr="003F0EB5">
        <w:rPr>
          <w:rFonts w:cs="Nazli"/>
          <w:sz w:val="26"/>
          <w:szCs w:val="26"/>
          <w:rtl/>
          <w:lang w:bidi="fa-IR"/>
        </w:rPr>
        <w:t>می‌گفت: «اگر آنچه را امروز می‌دانم آنروز می‌دانستم، جز زنان پیمبر</w:t>
      </w:r>
      <w:r w:rsidRPr="003F0EB5">
        <w:rPr>
          <w:rFonts w:cs="CTraditional Arabic"/>
          <w:sz w:val="16"/>
          <w:szCs w:val="26"/>
          <w:rtl/>
          <w:lang w:bidi="fa-IR"/>
        </w:rPr>
        <w:t>ه</w:t>
      </w:r>
      <w:r w:rsidRPr="003F0EB5">
        <w:rPr>
          <w:rFonts w:cs="Nazli"/>
          <w:sz w:val="26"/>
          <w:szCs w:val="26"/>
          <w:rtl/>
          <w:lang w:bidi="fa-IR"/>
        </w:rPr>
        <w:t xml:space="preserve"> کس او را غسل نمی‌داد.»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31"/>
      </w:r>
      <w:r w:rsidR="00842E94" w:rsidRPr="003F0EB5">
        <w:rPr>
          <w:rFonts w:cs="Nazli"/>
          <w:sz w:val="26"/>
          <w:szCs w:val="26"/>
          <w:vertAlign w:val="superscript"/>
          <w:rtl/>
          <w:lang w:bidi="fa-IR"/>
        </w:rPr>
        <w:t>)</w:t>
      </w:r>
    </w:p>
    <w:p w:rsidR="008422C4" w:rsidRPr="003F0EB5" w:rsidRDefault="008422C4" w:rsidP="007E4E26">
      <w:pPr>
        <w:spacing w:line="228" w:lineRule="auto"/>
        <w:ind w:firstLine="284"/>
        <w:jc w:val="both"/>
        <w:rPr>
          <w:rFonts w:cs="Nazli"/>
          <w:sz w:val="26"/>
          <w:szCs w:val="26"/>
          <w:rtl/>
          <w:lang w:bidi="fa-IR"/>
        </w:rPr>
      </w:pPr>
      <w:r w:rsidRPr="003F0EB5">
        <w:rPr>
          <w:rFonts w:cs="Nazli"/>
          <w:sz w:val="26"/>
          <w:szCs w:val="26"/>
          <w:rtl/>
          <w:lang w:bidi="fa-IR"/>
        </w:rPr>
        <w:t>علی ‌بن حسین</w:t>
      </w:r>
      <w:r w:rsidRPr="003F0EB5">
        <w:rPr>
          <w:rFonts w:ascii="AGA Arabesque" w:hAnsi="AGA Arabesque" w:cs="Nazli"/>
          <w:sz w:val="26"/>
          <w:szCs w:val="26"/>
          <w:rtl/>
          <w:lang w:bidi="fa-IR"/>
        </w:rPr>
        <w:t xml:space="preserve"> </w:t>
      </w:r>
      <w:r w:rsidRPr="003F0EB5">
        <w:rPr>
          <w:rFonts w:cs="Nazli"/>
          <w:sz w:val="26"/>
          <w:szCs w:val="26"/>
          <w:rtl/>
          <w:lang w:bidi="fa-IR"/>
        </w:rPr>
        <w:t xml:space="preserve">گوید: وقتی از غسل پیمبر </w:t>
      </w:r>
      <w:r w:rsidRPr="003F0EB5">
        <w:rPr>
          <w:rFonts w:cs="CTraditional Arabic"/>
          <w:sz w:val="16"/>
          <w:szCs w:val="26"/>
          <w:rtl/>
          <w:lang w:bidi="fa-IR"/>
        </w:rPr>
        <w:t>ه</w:t>
      </w:r>
      <w:r w:rsidRPr="003F0EB5">
        <w:rPr>
          <w:rFonts w:cs="Nazli"/>
          <w:sz w:val="26"/>
          <w:szCs w:val="26"/>
          <w:rtl/>
          <w:lang w:bidi="fa-IR"/>
        </w:rPr>
        <w:t xml:space="preserve"> فراغت یافتند، وی را در سه جامه کفن کردند: دو جامۀ صُحاری و یک حله سیاه که پیکر را در آن پیچیدند.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32"/>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pacing w:val="-3"/>
          <w:sz w:val="26"/>
          <w:szCs w:val="26"/>
          <w:rtl/>
          <w:lang w:bidi="fa-IR"/>
        </w:rPr>
      </w:pPr>
      <w:r w:rsidRPr="003F0EB5">
        <w:rPr>
          <w:rFonts w:cs="Nazli"/>
          <w:spacing w:val="-3"/>
          <w:sz w:val="26"/>
          <w:szCs w:val="26"/>
          <w:rtl/>
          <w:lang w:bidi="fa-IR"/>
        </w:rPr>
        <w:t xml:space="preserve">عِکرمه گوید: وقتی خواستند گور پیمبر </w:t>
      </w:r>
      <w:r w:rsidRPr="003F0EB5">
        <w:rPr>
          <w:rFonts w:cs="CTraditional Arabic"/>
          <w:spacing w:val="-3"/>
          <w:sz w:val="16"/>
          <w:szCs w:val="26"/>
          <w:rtl/>
          <w:lang w:bidi="fa-IR"/>
        </w:rPr>
        <w:t>ه</w:t>
      </w:r>
      <w:r w:rsidRPr="003F0EB5">
        <w:rPr>
          <w:rFonts w:cs="Nazli"/>
          <w:spacing w:val="-3"/>
          <w:sz w:val="26"/>
          <w:szCs w:val="26"/>
          <w:rtl/>
          <w:lang w:bidi="fa-IR"/>
        </w:rPr>
        <w:t xml:space="preserve"> را بکنند، ابوعبیده بن جراح به رسم مکیان، گور می‌کند (که کف آن صاف بود) و ابوطلحه زید بن سهل </w:t>
      </w:r>
      <w:r w:rsidR="00692990" w:rsidRPr="003F0EB5">
        <w:rPr>
          <w:rFonts w:cs="Nazli"/>
          <w:spacing w:val="-3"/>
          <w:sz w:val="26"/>
          <w:szCs w:val="26"/>
          <w:rtl/>
          <w:lang w:bidi="fa-IR"/>
        </w:rPr>
        <w:t>برای اهل مدینه گور می</w:t>
      </w:r>
      <w:r w:rsidR="00692990" w:rsidRPr="003F0EB5">
        <w:rPr>
          <w:rFonts w:cs="Nazli" w:hint="cs"/>
          <w:spacing w:val="-3"/>
          <w:sz w:val="26"/>
          <w:szCs w:val="26"/>
          <w:rtl/>
          <w:lang w:bidi="fa-IR"/>
        </w:rPr>
        <w:t>‌</w:t>
      </w:r>
      <w:r w:rsidRPr="003F0EB5">
        <w:rPr>
          <w:rFonts w:cs="Nazli"/>
          <w:spacing w:val="-3"/>
          <w:sz w:val="26"/>
          <w:szCs w:val="26"/>
          <w:rtl/>
          <w:lang w:bidi="fa-IR"/>
        </w:rPr>
        <w:t>کند و لحد می‌ساخت (یعنی قسمتی از گور گودتر از قسمت دیگر بود) و عباس دو کس را پیش خواند و به یکیشان گفت: «به طلب ابوعبیده رو.» و به دیگری گفت: «به طلب ابوطلحه رو.» و گفت: «خدایا برای پیمبرت اختیار کن.»</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آنکه به طلب ابوطلحه رفته بود او را بیاورد که برای گور پیمبر </w:t>
      </w:r>
      <w:r w:rsidRPr="003F0EB5">
        <w:rPr>
          <w:rFonts w:cs="CTraditional Arabic"/>
          <w:sz w:val="16"/>
          <w:szCs w:val="26"/>
          <w:rtl/>
          <w:lang w:bidi="fa-IR"/>
        </w:rPr>
        <w:t>ه</w:t>
      </w:r>
      <w:r w:rsidRPr="003F0EB5">
        <w:rPr>
          <w:rFonts w:cs="Nazli"/>
          <w:sz w:val="26"/>
          <w:szCs w:val="26"/>
          <w:rtl/>
          <w:lang w:bidi="fa-IR"/>
        </w:rPr>
        <w:t xml:space="preserve"> لحد کرد.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و چون از غسل پیمبر </w:t>
      </w:r>
      <w:r w:rsidRPr="003F0EB5">
        <w:rPr>
          <w:rFonts w:cs="CTraditional Arabic"/>
          <w:sz w:val="16"/>
          <w:szCs w:val="26"/>
          <w:rtl/>
          <w:lang w:bidi="fa-IR"/>
        </w:rPr>
        <w:t>ه</w:t>
      </w:r>
      <w:r w:rsidRPr="003F0EB5">
        <w:rPr>
          <w:rFonts w:cs="Nazli"/>
          <w:sz w:val="26"/>
          <w:szCs w:val="26"/>
          <w:rtl/>
          <w:lang w:bidi="fa-IR"/>
        </w:rPr>
        <w:t xml:space="preserve"> فراغت یافتند و این به روز سه‌شنبه بود، وی را در خانه اش روی تختش نهادند و چنان بود که مسلمانان درباره محل دفن وی اختلاف کرده بودند؛ یکی گفت: «او را در مسجدش دفن کنیم.» دیگری گفت: «او را با اصحابش دفن کنیم.»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اما ابوبکر </w:t>
      </w:r>
      <w:r w:rsidRPr="003F0EB5">
        <w:rPr>
          <w:rFonts w:cs="Nazli"/>
          <w:sz w:val="16"/>
          <w:szCs w:val="16"/>
          <w:rtl/>
          <w:lang w:bidi="fa-IR"/>
        </w:rPr>
        <w:t>(رضی الله عنه)</w:t>
      </w:r>
      <w:r w:rsidRPr="003F0EB5">
        <w:rPr>
          <w:rFonts w:cs="Nazli"/>
          <w:sz w:val="26"/>
          <w:szCs w:val="26"/>
          <w:rtl/>
          <w:lang w:bidi="fa-IR"/>
        </w:rPr>
        <w:t xml:space="preserve"> گفت: «شنیدم که پیمبر </w:t>
      </w:r>
      <w:r w:rsidRPr="003F0EB5">
        <w:rPr>
          <w:rFonts w:cs="CTraditional Arabic"/>
          <w:sz w:val="16"/>
          <w:szCs w:val="26"/>
          <w:rtl/>
          <w:lang w:bidi="fa-IR"/>
        </w:rPr>
        <w:t>ه</w:t>
      </w:r>
      <w:r w:rsidR="001554BD" w:rsidRPr="003F0EB5">
        <w:rPr>
          <w:rFonts w:cs="Nazli"/>
          <w:sz w:val="26"/>
          <w:szCs w:val="26"/>
          <w:rtl/>
          <w:lang w:bidi="fa-IR"/>
        </w:rPr>
        <w:t xml:space="preserve"> می‌</w:t>
      </w:r>
      <w:r w:rsidRPr="003F0EB5">
        <w:rPr>
          <w:rFonts w:cs="Nazli"/>
          <w:sz w:val="26"/>
          <w:szCs w:val="26"/>
          <w:rtl/>
          <w:lang w:bidi="fa-IR"/>
        </w:rPr>
        <w:t xml:space="preserve">گفت: هر پیمبری که درگذشت، او را همانجا که جان داد دفن کردند.» از اینرو بستر پیمبر </w:t>
      </w:r>
      <w:r w:rsidRPr="003F0EB5">
        <w:rPr>
          <w:rFonts w:cs="CTraditional Arabic"/>
          <w:sz w:val="16"/>
          <w:szCs w:val="26"/>
          <w:rtl/>
          <w:lang w:bidi="fa-IR"/>
        </w:rPr>
        <w:t>ه</w:t>
      </w:r>
      <w:r w:rsidRPr="003F0EB5">
        <w:rPr>
          <w:rFonts w:cs="Nazli"/>
          <w:sz w:val="26"/>
          <w:szCs w:val="26"/>
          <w:rtl/>
          <w:lang w:bidi="fa-IR"/>
        </w:rPr>
        <w:t xml:space="preserve"> را که بر آن جان داده بود برداشتند و گور وی را زیر آن کندند.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آنگاه مردم دسته دسته بیامدند و بر پیمبر </w:t>
      </w:r>
      <w:r w:rsidRPr="003F0EB5">
        <w:rPr>
          <w:rFonts w:cs="CTraditional Arabic"/>
          <w:sz w:val="16"/>
          <w:szCs w:val="26"/>
          <w:rtl/>
          <w:lang w:bidi="fa-IR"/>
        </w:rPr>
        <w:t>ه</w:t>
      </w:r>
      <w:r w:rsidRPr="003F0EB5">
        <w:rPr>
          <w:rFonts w:cs="Nazli"/>
          <w:sz w:val="26"/>
          <w:szCs w:val="26"/>
          <w:rtl/>
          <w:lang w:bidi="fa-IR"/>
        </w:rPr>
        <w:t xml:space="preserve"> نماز کردند، و چون مردان از این کار فراغت یافتند، زنان بیامدند و چون زنان فراغت یافتند، نوسالان بیامدند، سپس بردگان بر وی نماز گزاردند، و کس در کار نماز بر پیکر پیمبر </w:t>
      </w:r>
      <w:r w:rsidRPr="003F0EB5">
        <w:rPr>
          <w:rFonts w:cs="CTraditional Arabic"/>
          <w:sz w:val="16"/>
          <w:szCs w:val="26"/>
          <w:rtl/>
          <w:lang w:bidi="fa-IR"/>
        </w:rPr>
        <w:t>ه</w:t>
      </w:r>
      <w:r w:rsidRPr="003F0EB5">
        <w:rPr>
          <w:rFonts w:cs="Nazli"/>
          <w:sz w:val="26"/>
          <w:szCs w:val="26"/>
          <w:rtl/>
          <w:lang w:bidi="fa-IR"/>
        </w:rPr>
        <w:t xml:space="preserve"> پیشنمازی نکرد، آنگاه در نیمه شب چهارشنبه، پیمبر </w:t>
      </w:r>
      <w:r w:rsidRPr="003F0EB5">
        <w:rPr>
          <w:rFonts w:cs="CTraditional Arabic"/>
          <w:sz w:val="16"/>
          <w:szCs w:val="26"/>
          <w:rtl/>
          <w:lang w:bidi="fa-IR"/>
        </w:rPr>
        <w:t>ه</w:t>
      </w:r>
      <w:r w:rsidRPr="003F0EB5">
        <w:rPr>
          <w:rFonts w:cs="Nazli"/>
          <w:sz w:val="26"/>
          <w:szCs w:val="26"/>
          <w:rtl/>
          <w:lang w:bidi="fa-IR"/>
        </w:rPr>
        <w:t xml:space="preserve"> را به خاک کردند.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33"/>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عایشه</w:t>
      </w:r>
      <w:r w:rsidRPr="003F0EB5">
        <w:rPr>
          <w:rFonts w:cs="Nazli" w:hint="cs"/>
          <w:sz w:val="26"/>
          <w:szCs w:val="26"/>
          <w:rtl/>
          <w:lang w:bidi="fa-IR"/>
        </w:rPr>
        <w:t xml:space="preserve"> </w:t>
      </w:r>
      <w:r w:rsidRPr="003F0EB5">
        <w:rPr>
          <w:rFonts w:cs="Nazli" w:hint="cs"/>
          <w:sz w:val="18"/>
          <w:szCs w:val="18"/>
          <w:rtl/>
          <w:lang w:bidi="fa-IR"/>
        </w:rPr>
        <w:t xml:space="preserve"> رضی الله عنها </w:t>
      </w:r>
      <w:r w:rsidRPr="003F0EB5">
        <w:rPr>
          <w:rFonts w:cs="Nazli" w:hint="cs"/>
          <w:sz w:val="26"/>
          <w:szCs w:val="26"/>
          <w:rtl/>
          <w:lang w:bidi="fa-IR"/>
        </w:rPr>
        <w:t xml:space="preserve"> </w:t>
      </w:r>
      <w:r w:rsidRPr="003F0EB5">
        <w:rPr>
          <w:rFonts w:cs="Nazli"/>
          <w:sz w:val="26"/>
          <w:szCs w:val="26"/>
          <w:rtl/>
          <w:lang w:bidi="fa-IR"/>
        </w:rPr>
        <w:t xml:space="preserve">گوید: دفن پیمبر </w:t>
      </w:r>
      <w:r w:rsidRPr="003F0EB5">
        <w:rPr>
          <w:rFonts w:cs="CTraditional Arabic"/>
          <w:sz w:val="16"/>
          <w:szCs w:val="26"/>
          <w:rtl/>
          <w:lang w:bidi="fa-IR"/>
        </w:rPr>
        <w:t>ه</w:t>
      </w:r>
      <w:r w:rsidRPr="003F0EB5">
        <w:rPr>
          <w:rFonts w:cs="Nazli"/>
          <w:sz w:val="26"/>
          <w:szCs w:val="26"/>
          <w:rtl/>
          <w:lang w:bidi="fa-IR"/>
        </w:rPr>
        <w:t xml:space="preserve"> را ندانستیم، تا وقتی در دل شب چهارشنبه صدای بیلها شنیدیم.</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34"/>
      </w:r>
      <w:r w:rsidR="00842E94" w:rsidRPr="003F0EB5">
        <w:rPr>
          <w:rFonts w:cs="Nazli"/>
          <w:sz w:val="26"/>
          <w:szCs w:val="26"/>
          <w:vertAlign w:val="superscript"/>
          <w:rtl/>
          <w:lang w:bidi="fa-IR"/>
        </w:rPr>
        <w:t>)</w:t>
      </w:r>
    </w:p>
    <w:p w:rsidR="008422C4" w:rsidRPr="003F0EB5" w:rsidRDefault="008422C4" w:rsidP="00692990">
      <w:pPr>
        <w:spacing w:line="228" w:lineRule="auto"/>
        <w:ind w:firstLine="284"/>
        <w:jc w:val="both"/>
        <w:rPr>
          <w:rFonts w:cs="Nazli"/>
          <w:sz w:val="26"/>
          <w:szCs w:val="26"/>
          <w:rtl/>
          <w:lang w:bidi="fa-IR"/>
        </w:rPr>
      </w:pPr>
      <w:r w:rsidRPr="003F0EB5">
        <w:rPr>
          <w:rFonts w:cs="Nazli"/>
          <w:sz w:val="26"/>
          <w:szCs w:val="26"/>
          <w:rtl/>
          <w:lang w:bidi="fa-IR"/>
        </w:rPr>
        <w:t xml:space="preserve">ابن‌اسحاق گوید: علی ‌بن ابی‌طالب و فضل ‌بن عباس و قُثَم‌ بن عباس و شُقران آزاد شدۀ پیمبر </w:t>
      </w:r>
      <w:r w:rsidRPr="003F0EB5">
        <w:rPr>
          <w:rFonts w:cs="CTraditional Arabic"/>
          <w:sz w:val="16"/>
          <w:szCs w:val="26"/>
          <w:rtl/>
          <w:lang w:bidi="fa-IR"/>
        </w:rPr>
        <w:t>ه</w:t>
      </w:r>
      <w:r w:rsidRPr="003F0EB5">
        <w:rPr>
          <w:rFonts w:cs="Nazli"/>
          <w:sz w:val="26"/>
          <w:szCs w:val="26"/>
          <w:rtl/>
          <w:lang w:bidi="fa-IR"/>
        </w:rPr>
        <w:t xml:space="preserve"> در گور او پای نهادند، أوس ‌بن خَولی نیز گفت: «ای علی، تو را به خدا قسم می‌دهم، حق ما را درباره پیمبر </w:t>
      </w:r>
      <w:r w:rsidRPr="003F0EB5">
        <w:rPr>
          <w:rFonts w:cs="CTraditional Arabic"/>
          <w:sz w:val="16"/>
          <w:szCs w:val="26"/>
          <w:rtl/>
          <w:lang w:bidi="fa-IR"/>
        </w:rPr>
        <w:t>ه</w:t>
      </w:r>
      <w:r w:rsidRPr="003F0EB5">
        <w:rPr>
          <w:rFonts w:cs="Nazli"/>
          <w:sz w:val="26"/>
          <w:szCs w:val="26"/>
          <w:rtl/>
          <w:lang w:bidi="fa-IR"/>
        </w:rPr>
        <w:t xml:space="preserve"> رعایت کن» علی گفت: «بیا» و او نیز پای در قبر نهاد.</w:t>
      </w:r>
    </w:p>
    <w:p w:rsidR="008422C4" w:rsidRPr="003F0EB5" w:rsidRDefault="008422C4" w:rsidP="00340807">
      <w:pPr>
        <w:spacing w:line="228" w:lineRule="auto"/>
        <w:ind w:firstLine="284"/>
        <w:jc w:val="both"/>
        <w:rPr>
          <w:rFonts w:cs="Nazli"/>
          <w:spacing w:val="-4"/>
          <w:sz w:val="26"/>
          <w:szCs w:val="26"/>
          <w:rtl/>
          <w:lang w:bidi="fa-IR"/>
        </w:rPr>
      </w:pPr>
      <w:r w:rsidRPr="003F0EB5">
        <w:rPr>
          <w:rFonts w:cs="Nazli"/>
          <w:spacing w:val="-4"/>
          <w:sz w:val="26"/>
          <w:szCs w:val="26"/>
          <w:rtl/>
          <w:lang w:bidi="fa-IR"/>
        </w:rPr>
        <w:t xml:space="preserve">و چنان شد که وقتی پیمبر خدا </w:t>
      </w:r>
      <w:r w:rsidRPr="003F0EB5">
        <w:rPr>
          <w:rFonts w:cs="CTraditional Arabic"/>
          <w:spacing w:val="-4"/>
          <w:sz w:val="16"/>
          <w:szCs w:val="26"/>
          <w:rtl/>
          <w:lang w:bidi="fa-IR"/>
        </w:rPr>
        <w:t>ه</w:t>
      </w:r>
      <w:r w:rsidRPr="003F0EB5">
        <w:rPr>
          <w:rFonts w:cs="Nazli"/>
          <w:spacing w:val="-4"/>
          <w:sz w:val="26"/>
          <w:szCs w:val="26"/>
          <w:rtl/>
          <w:lang w:bidi="fa-IR"/>
        </w:rPr>
        <w:t xml:space="preserve"> را در گور نهادند و خشت بر او چیدند، شُقران، آزاد شدۀ پیمبر </w:t>
      </w:r>
      <w:r w:rsidRPr="003F0EB5">
        <w:rPr>
          <w:rFonts w:cs="CTraditional Arabic"/>
          <w:spacing w:val="-4"/>
          <w:sz w:val="16"/>
          <w:szCs w:val="26"/>
          <w:rtl/>
          <w:lang w:bidi="fa-IR"/>
        </w:rPr>
        <w:t>ه</w:t>
      </w:r>
      <w:r w:rsidRPr="003F0EB5">
        <w:rPr>
          <w:rFonts w:cs="Nazli"/>
          <w:spacing w:val="-4"/>
          <w:sz w:val="26"/>
          <w:szCs w:val="26"/>
          <w:rtl/>
          <w:lang w:bidi="fa-IR"/>
        </w:rPr>
        <w:t xml:space="preserve"> قطیفه‌ای را که پیمبر </w:t>
      </w:r>
      <w:r w:rsidRPr="003F0EB5">
        <w:rPr>
          <w:rFonts w:cs="CTraditional Arabic"/>
          <w:spacing w:val="-4"/>
          <w:sz w:val="16"/>
          <w:szCs w:val="26"/>
          <w:rtl/>
          <w:lang w:bidi="fa-IR"/>
        </w:rPr>
        <w:t>ه</w:t>
      </w:r>
      <w:r w:rsidRPr="003F0EB5">
        <w:rPr>
          <w:rFonts w:cs="Nazli"/>
          <w:spacing w:val="-4"/>
          <w:sz w:val="26"/>
          <w:szCs w:val="26"/>
          <w:rtl/>
          <w:lang w:bidi="fa-IR"/>
        </w:rPr>
        <w:t xml:space="preserve"> می‌پوشید و بر آن می‌نشست بگرفت و در گور افکند و گفت: «بخدا هیچکس پس از تو آنرا به تن نکند.» و قطیفه با پیمبر </w:t>
      </w:r>
      <w:r w:rsidRPr="003F0EB5">
        <w:rPr>
          <w:rFonts w:cs="CTraditional Arabic"/>
          <w:spacing w:val="-4"/>
          <w:sz w:val="16"/>
          <w:szCs w:val="26"/>
          <w:rtl/>
          <w:lang w:bidi="fa-IR"/>
        </w:rPr>
        <w:t>ه</w:t>
      </w:r>
      <w:r w:rsidRPr="003F0EB5">
        <w:rPr>
          <w:rFonts w:cs="Nazli"/>
          <w:spacing w:val="-4"/>
          <w:sz w:val="26"/>
          <w:szCs w:val="26"/>
          <w:rtl/>
          <w:lang w:bidi="fa-IR"/>
        </w:rPr>
        <w:t xml:space="preserve"> به خاک رفت.</w:t>
      </w:r>
      <w:r w:rsidR="00842E94" w:rsidRPr="003F0EB5">
        <w:rPr>
          <w:rFonts w:cs="Nazli"/>
          <w:spacing w:val="-4"/>
          <w:sz w:val="26"/>
          <w:szCs w:val="26"/>
          <w:vertAlign w:val="superscript"/>
          <w:rtl/>
          <w:lang w:bidi="fa-IR"/>
        </w:rPr>
        <w:t>(</w:t>
      </w:r>
      <w:r w:rsidR="00842E94" w:rsidRPr="003F0EB5">
        <w:rPr>
          <w:rFonts w:cs="Nazli"/>
          <w:spacing w:val="-4"/>
          <w:sz w:val="26"/>
          <w:szCs w:val="26"/>
          <w:vertAlign w:val="superscript"/>
          <w:rtl/>
          <w:lang w:bidi="fa-IR"/>
        </w:rPr>
        <w:footnoteReference w:id="35"/>
      </w:r>
      <w:r w:rsidR="00842E94" w:rsidRPr="003F0EB5">
        <w:rPr>
          <w:rFonts w:cs="Nazli"/>
          <w:spacing w:val="-4"/>
          <w:sz w:val="26"/>
          <w:szCs w:val="26"/>
          <w:vertAlign w:val="superscript"/>
          <w:rtl/>
          <w:lang w:bidi="fa-IR"/>
        </w:rPr>
        <w:t>)</w:t>
      </w:r>
    </w:p>
    <w:p w:rsidR="008422C4" w:rsidRPr="003F0EB5" w:rsidRDefault="008422C4" w:rsidP="00340807">
      <w:pPr>
        <w:spacing w:line="228" w:lineRule="auto"/>
        <w:ind w:firstLine="284"/>
        <w:jc w:val="both"/>
        <w:rPr>
          <w:rFonts w:cs="Nazli"/>
          <w:spacing w:val="-2"/>
          <w:sz w:val="26"/>
          <w:szCs w:val="26"/>
          <w:rtl/>
          <w:lang w:bidi="fa-IR"/>
        </w:rPr>
      </w:pPr>
      <w:r w:rsidRPr="003F0EB5">
        <w:rPr>
          <w:rFonts w:cs="Nazli"/>
          <w:spacing w:val="-2"/>
          <w:sz w:val="26"/>
          <w:szCs w:val="26"/>
          <w:rtl/>
          <w:lang w:bidi="fa-IR"/>
        </w:rPr>
        <w:t xml:space="preserve">مغیره ‌بن شعبه </w:t>
      </w:r>
      <w:r w:rsidRPr="003F0EB5">
        <w:rPr>
          <w:rFonts w:cs="Nazli"/>
          <w:spacing w:val="-2"/>
          <w:sz w:val="16"/>
          <w:szCs w:val="16"/>
          <w:rtl/>
          <w:lang w:bidi="fa-IR"/>
        </w:rPr>
        <w:t>(رضی الله عنه)</w:t>
      </w:r>
      <w:r w:rsidRPr="003F0EB5">
        <w:rPr>
          <w:rFonts w:cs="Nazli"/>
          <w:spacing w:val="-2"/>
          <w:sz w:val="26"/>
          <w:szCs w:val="26"/>
          <w:rtl/>
          <w:lang w:bidi="fa-IR"/>
        </w:rPr>
        <w:t xml:space="preserve"> مدعی بود که پس از همه کس، به پیکر پیمبر </w:t>
      </w:r>
      <w:r w:rsidRPr="003F0EB5">
        <w:rPr>
          <w:rFonts w:cs="CTraditional Arabic"/>
          <w:spacing w:val="-2"/>
          <w:sz w:val="16"/>
          <w:szCs w:val="26"/>
          <w:rtl/>
          <w:lang w:bidi="fa-IR"/>
        </w:rPr>
        <w:t>ه</w:t>
      </w:r>
      <w:r w:rsidRPr="003F0EB5">
        <w:rPr>
          <w:rFonts w:cs="Nazli"/>
          <w:spacing w:val="-2"/>
          <w:sz w:val="26"/>
          <w:szCs w:val="26"/>
          <w:rtl/>
          <w:lang w:bidi="fa-IR"/>
        </w:rPr>
        <w:t xml:space="preserve"> دست زده است، می‌گفت: «انگشتر خویش را در قبر انداختم و گفتم: «انگشترم افتاد.» آنرا عمداً انداخته بودم که به پیکر پیمبر </w:t>
      </w:r>
      <w:r w:rsidRPr="003F0EB5">
        <w:rPr>
          <w:rFonts w:cs="CTraditional Arabic"/>
          <w:spacing w:val="-2"/>
          <w:sz w:val="16"/>
          <w:szCs w:val="26"/>
          <w:rtl/>
          <w:lang w:bidi="fa-IR"/>
        </w:rPr>
        <w:t>ه</w:t>
      </w:r>
      <w:r w:rsidRPr="003F0EB5">
        <w:rPr>
          <w:rFonts w:cs="Nazli"/>
          <w:spacing w:val="-2"/>
          <w:sz w:val="26"/>
          <w:szCs w:val="26"/>
          <w:rtl/>
          <w:lang w:bidi="fa-IR"/>
        </w:rPr>
        <w:t xml:space="preserve"> دست بزنم و آخرین کس باشم که با او تماس داشته‌ام.</w:t>
      </w:r>
      <w:r w:rsidR="00842E94" w:rsidRPr="003F0EB5">
        <w:rPr>
          <w:rFonts w:cs="Nazli"/>
          <w:spacing w:val="-2"/>
          <w:sz w:val="26"/>
          <w:szCs w:val="26"/>
          <w:vertAlign w:val="superscript"/>
          <w:rtl/>
          <w:lang w:bidi="fa-IR"/>
        </w:rPr>
        <w:t>(</w:t>
      </w:r>
      <w:r w:rsidR="00842E94" w:rsidRPr="003F0EB5">
        <w:rPr>
          <w:rFonts w:cs="Nazli"/>
          <w:spacing w:val="-2"/>
          <w:sz w:val="26"/>
          <w:szCs w:val="26"/>
          <w:vertAlign w:val="superscript"/>
          <w:rtl/>
          <w:lang w:bidi="fa-IR"/>
        </w:rPr>
        <w:footnoteReference w:id="36"/>
      </w:r>
      <w:r w:rsidR="00842E94" w:rsidRPr="003F0EB5">
        <w:rPr>
          <w:rFonts w:cs="Nazli"/>
          <w:spacing w:val="-2"/>
          <w:sz w:val="26"/>
          <w:szCs w:val="26"/>
          <w:vertAlign w:val="superscript"/>
          <w:rtl/>
          <w:lang w:bidi="fa-IR"/>
        </w:rPr>
        <w:t>)</w:t>
      </w:r>
    </w:p>
    <w:p w:rsidR="008422C4" w:rsidRPr="003F0EB5" w:rsidRDefault="008422C4" w:rsidP="00692990">
      <w:pPr>
        <w:spacing w:line="228" w:lineRule="auto"/>
        <w:ind w:firstLine="284"/>
        <w:jc w:val="both"/>
        <w:rPr>
          <w:rFonts w:cs="Nazli"/>
          <w:sz w:val="26"/>
          <w:szCs w:val="26"/>
          <w:rtl/>
          <w:lang w:bidi="fa-IR"/>
        </w:rPr>
      </w:pPr>
      <w:r w:rsidRPr="003F0EB5">
        <w:rPr>
          <w:rFonts w:cs="Nazli"/>
          <w:sz w:val="26"/>
          <w:szCs w:val="26"/>
          <w:rtl/>
          <w:lang w:bidi="fa-IR"/>
        </w:rPr>
        <w:t>عبدالله ‌بن حارث گوید: در ایام عمر</w:t>
      </w:r>
      <w:r w:rsidR="00692990" w:rsidRPr="003F0EB5">
        <w:rPr>
          <w:rFonts w:cs="Nazli"/>
          <w:sz w:val="26"/>
          <w:szCs w:val="26"/>
          <w:rtl/>
          <w:lang w:bidi="fa-IR"/>
        </w:rPr>
        <w:t>، یا عثمان، با علی ‌بن ابی‌طالب</w:t>
      </w:r>
      <w:r w:rsidRPr="003F0EB5">
        <w:rPr>
          <w:rFonts w:cs="Nazli"/>
          <w:sz w:val="26"/>
          <w:szCs w:val="26"/>
          <w:rtl/>
          <w:lang w:bidi="fa-IR"/>
        </w:rPr>
        <w:t xml:space="preserve"> عمره کردم و او در خانۀ خواهرش، ام‌هانی، منزل گرفت و چون از عمره فراغت یافت، بازگشت و من آبی آماده کردم که غسل کرد و چون غسل را به سر برد، کسانی از مردم عراق پیش وی آمدند و گفتند: «ای ابوالحسن، آمده‌ایم از چیزی بپرسیم که دوست داریم به ما خبر دهی.»</w:t>
      </w:r>
    </w:p>
    <w:p w:rsidR="008422C4" w:rsidRPr="003F0EB5" w:rsidRDefault="008422C4" w:rsidP="00692990">
      <w:pPr>
        <w:spacing w:line="228" w:lineRule="auto"/>
        <w:ind w:firstLine="284"/>
        <w:jc w:val="both"/>
        <w:rPr>
          <w:rFonts w:cs="Nazli"/>
          <w:sz w:val="26"/>
          <w:szCs w:val="26"/>
          <w:rtl/>
          <w:lang w:bidi="fa-IR"/>
        </w:rPr>
      </w:pPr>
      <w:r w:rsidRPr="003F0EB5">
        <w:rPr>
          <w:rFonts w:cs="Nazli"/>
          <w:sz w:val="26"/>
          <w:szCs w:val="26"/>
          <w:rtl/>
          <w:lang w:bidi="fa-IR"/>
        </w:rPr>
        <w:t>گفت: «گویا مغیره به شما گفته: آخرین کسی بوده که به پیکر پیمبر خدا</w:t>
      </w:r>
      <w:r w:rsidRPr="003F0EB5">
        <w:rPr>
          <w:rFonts w:cs="CTraditional Arabic"/>
          <w:sz w:val="16"/>
          <w:szCs w:val="26"/>
          <w:rtl/>
          <w:lang w:bidi="fa-IR"/>
        </w:rPr>
        <w:t>ه</w:t>
      </w:r>
      <w:r w:rsidRPr="003F0EB5">
        <w:rPr>
          <w:rFonts w:cs="Nazli"/>
          <w:sz w:val="26"/>
          <w:szCs w:val="26"/>
          <w:rtl/>
          <w:lang w:bidi="fa-IR"/>
        </w:rPr>
        <w:t xml:space="preserve"> دست زده است.»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گفتند: «آری، آمدیم، همین را از تو بپرسیم.»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گفت: «دروغ می‌گوید، آنکس که پس از همه به پیکر پیمبر </w:t>
      </w:r>
      <w:r w:rsidRPr="003F0EB5">
        <w:rPr>
          <w:rFonts w:cs="CTraditional Arabic"/>
          <w:sz w:val="16"/>
          <w:szCs w:val="26"/>
          <w:rtl/>
          <w:lang w:bidi="fa-IR"/>
        </w:rPr>
        <w:t>ه</w:t>
      </w:r>
      <w:r w:rsidRPr="003F0EB5">
        <w:rPr>
          <w:rFonts w:cs="Nazli"/>
          <w:sz w:val="26"/>
          <w:szCs w:val="26"/>
          <w:rtl/>
          <w:lang w:bidi="fa-IR"/>
        </w:rPr>
        <w:t xml:space="preserve"> دست زد، قُثَم‌ بن عباس</w:t>
      </w:r>
      <w:r w:rsidRPr="003F0EB5">
        <w:rPr>
          <w:rFonts w:ascii="AGA Arabesque" w:hAnsi="AGA Arabesque" w:cs="Nazli"/>
          <w:sz w:val="26"/>
          <w:szCs w:val="26"/>
          <w:rtl/>
          <w:lang w:bidi="fa-IR"/>
        </w:rPr>
        <w:t xml:space="preserve"> </w:t>
      </w:r>
      <w:r w:rsidRPr="003F0EB5">
        <w:rPr>
          <w:rFonts w:cs="Nazli"/>
          <w:sz w:val="26"/>
          <w:szCs w:val="26"/>
          <w:rtl/>
          <w:lang w:bidi="fa-IR"/>
        </w:rPr>
        <w:t>بود.»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37"/>
      </w:r>
      <w:r w:rsidR="00842E94" w:rsidRPr="003F0EB5">
        <w:rPr>
          <w:rFonts w:cs="Nazli"/>
          <w:sz w:val="26"/>
          <w:szCs w:val="26"/>
          <w:vertAlign w:val="superscript"/>
          <w:rtl/>
          <w:lang w:bidi="fa-IR"/>
        </w:rPr>
        <w:t>)</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عایشه</w:t>
      </w:r>
      <w:r w:rsidRPr="003F0EB5">
        <w:rPr>
          <w:rFonts w:cs="Nazli" w:hint="cs"/>
          <w:sz w:val="26"/>
          <w:szCs w:val="26"/>
          <w:rtl/>
          <w:lang w:bidi="fa-IR"/>
        </w:rPr>
        <w:t xml:space="preserve"> </w:t>
      </w:r>
      <w:r w:rsidRPr="003F0EB5">
        <w:rPr>
          <w:rFonts w:cs="Nazli" w:hint="cs"/>
          <w:sz w:val="18"/>
          <w:szCs w:val="18"/>
          <w:rtl/>
          <w:lang w:bidi="fa-IR"/>
        </w:rPr>
        <w:t xml:space="preserve"> </w:t>
      </w:r>
      <w:r w:rsidR="00D6129B" w:rsidRPr="003F0EB5">
        <w:rPr>
          <w:rFonts w:cs="Nazli" w:hint="cs"/>
          <w:sz w:val="18"/>
          <w:szCs w:val="18"/>
          <w:rtl/>
          <w:lang w:bidi="fa-IR"/>
        </w:rPr>
        <w:t>(</w:t>
      </w:r>
      <w:r w:rsidRPr="003F0EB5">
        <w:rPr>
          <w:rFonts w:cs="Nazli" w:hint="cs"/>
          <w:sz w:val="18"/>
          <w:szCs w:val="18"/>
          <w:rtl/>
          <w:lang w:bidi="fa-IR"/>
        </w:rPr>
        <w:t>رضی الله عنها</w:t>
      </w:r>
      <w:r w:rsidR="00D6129B" w:rsidRPr="003F0EB5">
        <w:rPr>
          <w:rFonts w:cs="Nazli" w:hint="cs"/>
          <w:sz w:val="18"/>
          <w:szCs w:val="18"/>
          <w:rtl/>
          <w:lang w:bidi="fa-IR"/>
        </w:rPr>
        <w:t>)</w:t>
      </w:r>
      <w:r w:rsidRPr="003F0EB5">
        <w:rPr>
          <w:rFonts w:cs="Nazli" w:hint="cs"/>
          <w:sz w:val="18"/>
          <w:szCs w:val="18"/>
          <w:rtl/>
          <w:lang w:bidi="fa-IR"/>
        </w:rPr>
        <w:t xml:space="preserve"> </w:t>
      </w:r>
      <w:r w:rsidRPr="003F0EB5">
        <w:rPr>
          <w:rFonts w:cs="Nazli" w:hint="cs"/>
          <w:sz w:val="26"/>
          <w:szCs w:val="26"/>
          <w:rtl/>
          <w:lang w:bidi="fa-IR"/>
        </w:rPr>
        <w:t xml:space="preserve"> </w:t>
      </w:r>
      <w:r w:rsidRPr="003F0EB5">
        <w:rPr>
          <w:rFonts w:cs="Nazli"/>
          <w:sz w:val="26"/>
          <w:szCs w:val="26"/>
          <w:rtl/>
          <w:lang w:bidi="fa-IR"/>
        </w:rPr>
        <w:t xml:space="preserve">گوید: وقتی بیماری پیمبر </w:t>
      </w:r>
      <w:r w:rsidRPr="003F0EB5">
        <w:rPr>
          <w:rFonts w:cs="CTraditional Arabic"/>
          <w:sz w:val="16"/>
          <w:szCs w:val="26"/>
          <w:rtl/>
          <w:lang w:bidi="fa-IR"/>
        </w:rPr>
        <w:t>ه</w:t>
      </w:r>
      <w:r w:rsidRPr="003F0EB5">
        <w:rPr>
          <w:rFonts w:cs="Nazli"/>
          <w:sz w:val="26"/>
          <w:szCs w:val="26"/>
          <w:rtl/>
          <w:lang w:bidi="fa-IR"/>
        </w:rPr>
        <w:t xml:space="preserve"> سخت شد، پارچۀ سیاهی بر او بود که گاهی آنرا روی صورت می‌کشید و گاهی پس می‌زد و می‌گفت: «خدا بکشد کسانی را که قبور پیمبران خود را مسجد کرده اند» و این را از امت خود منع می‌کرد.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38"/>
      </w:r>
      <w:r w:rsidR="00842E94" w:rsidRPr="003F0EB5">
        <w:rPr>
          <w:rFonts w:cs="Nazli"/>
          <w:sz w:val="26"/>
          <w:szCs w:val="26"/>
          <w:vertAlign w:val="superscript"/>
          <w:rtl/>
          <w:lang w:bidi="fa-IR"/>
        </w:rPr>
        <w:t>)</w:t>
      </w:r>
    </w:p>
    <w:p w:rsidR="008422C4" w:rsidRPr="003F0EB5" w:rsidRDefault="008422C4" w:rsidP="00340F9F">
      <w:pPr>
        <w:spacing w:line="228" w:lineRule="auto"/>
        <w:ind w:firstLine="284"/>
        <w:jc w:val="both"/>
        <w:rPr>
          <w:rFonts w:cs="Nazli"/>
          <w:sz w:val="26"/>
          <w:szCs w:val="26"/>
          <w:rtl/>
          <w:lang w:bidi="fa-IR"/>
        </w:rPr>
      </w:pPr>
      <w:r w:rsidRPr="003F0EB5">
        <w:rPr>
          <w:rFonts w:cs="Nazli"/>
          <w:sz w:val="26"/>
          <w:szCs w:val="26"/>
          <w:rtl/>
          <w:lang w:bidi="fa-IR"/>
        </w:rPr>
        <w:t>عبدالله ‌بن عتبه از عائشه</w:t>
      </w:r>
      <w:r w:rsidRPr="003F0EB5">
        <w:rPr>
          <w:rFonts w:cs="Nazli" w:hint="cs"/>
          <w:sz w:val="26"/>
          <w:szCs w:val="26"/>
          <w:rtl/>
          <w:lang w:bidi="fa-IR"/>
        </w:rPr>
        <w:t xml:space="preserve"> </w:t>
      </w:r>
      <w:r w:rsidR="00340F9F" w:rsidRPr="003F0EB5">
        <w:rPr>
          <w:rFonts w:cs="Nazli" w:hint="cs"/>
          <w:sz w:val="18"/>
          <w:szCs w:val="18"/>
          <w:rtl/>
          <w:lang w:bidi="fa-IR"/>
        </w:rPr>
        <w:t>(</w:t>
      </w:r>
      <w:r w:rsidRPr="003F0EB5">
        <w:rPr>
          <w:rFonts w:cs="Nazli" w:hint="cs"/>
          <w:sz w:val="18"/>
          <w:szCs w:val="18"/>
          <w:rtl/>
          <w:lang w:bidi="fa-IR"/>
        </w:rPr>
        <w:t>رضی الله عنها</w:t>
      </w:r>
      <w:r w:rsidR="00340F9F" w:rsidRPr="003F0EB5">
        <w:rPr>
          <w:rFonts w:cs="Nazli" w:hint="cs"/>
          <w:sz w:val="18"/>
          <w:szCs w:val="18"/>
          <w:rtl/>
          <w:lang w:bidi="fa-IR"/>
        </w:rPr>
        <w:t>)</w:t>
      </w:r>
      <w:r w:rsidRPr="003F0EB5">
        <w:rPr>
          <w:rFonts w:cs="Nazli" w:hint="cs"/>
          <w:sz w:val="26"/>
          <w:szCs w:val="26"/>
          <w:rtl/>
          <w:lang w:bidi="fa-IR"/>
        </w:rPr>
        <w:t xml:space="preserve"> </w:t>
      </w:r>
      <w:r w:rsidRPr="003F0EB5">
        <w:rPr>
          <w:rFonts w:cs="Nazli"/>
          <w:sz w:val="26"/>
          <w:szCs w:val="26"/>
          <w:rtl/>
          <w:lang w:bidi="fa-IR"/>
        </w:rPr>
        <w:t>روایت می‌کند که گفت: آخرین سخنی که پیمبر</w:t>
      </w:r>
      <w:r w:rsidRPr="003F0EB5">
        <w:rPr>
          <w:rFonts w:cs="CTraditional Arabic"/>
          <w:sz w:val="16"/>
          <w:szCs w:val="26"/>
          <w:rtl/>
          <w:lang w:bidi="fa-IR"/>
        </w:rPr>
        <w:t>ه</w:t>
      </w:r>
      <w:r w:rsidRPr="003F0EB5">
        <w:rPr>
          <w:rFonts w:cs="Nazli"/>
          <w:sz w:val="26"/>
          <w:szCs w:val="26"/>
          <w:rtl/>
          <w:lang w:bidi="fa-IR"/>
        </w:rPr>
        <w:t xml:space="preserve"> فرمود این بود که «دو دین در جزیرة</w:t>
      </w:r>
      <w:r w:rsidRPr="003F0EB5">
        <w:rPr>
          <w:rFonts w:cs="Nazli" w:hint="cs"/>
          <w:sz w:val="26"/>
          <w:szCs w:val="26"/>
          <w:rtl/>
          <w:lang w:bidi="fa-IR"/>
        </w:rPr>
        <w:t xml:space="preserve"> </w:t>
      </w:r>
      <w:r w:rsidRPr="003F0EB5">
        <w:rPr>
          <w:rFonts w:cs="Nazli"/>
          <w:sz w:val="26"/>
          <w:szCs w:val="26"/>
          <w:rtl/>
          <w:lang w:bidi="fa-IR"/>
        </w:rPr>
        <w:t>العرب نباشد.»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39"/>
      </w:r>
      <w:r w:rsidR="00842E94" w:rsidRPr="003F0EB5">
        <w:rPr>
          <w:rFonts w:cs="Nazli"/>
          <w:sz w:val="26"/>
          <w:szCs w:val="26"/>
          <w:vertAlign w:val="superscript"/>
          <w:rtl/>
          <w:lang w:bidi="fa-IR"/>
        </w:rPr>
        <w:t>)</w:t>
      </w:r>
    </w:p>
    <w:p w:rsidR="002A0EA1" w:rsidRPr="003F0EB5" w:rsidRDefault="008422C4" w:rsidP="006861A3">
      <w:pPr>
        <w:spacing w:line="228" w:lineRule="auto"/>
        <w:ind w:firstLine="284"/>
        <w:jc w:val="both"/>
        <w:rPr>
          <w:rFonts w:cs="Nazli" w:hint="cs"/>
          <w:sz w:val="26"/>
          <w:szCs w:val="26"/>
          <w:rtl/>
          <w:lang w:bidi="fa-IR"/>
        </w:rPr>
      </w:pPr>
      <w:r w:rsidRPr="003F0EB5">
        <w:rPr>
          <w:rFonts w:cs="Nazli"/>
          <w:sz w:val="26"/>
          <w:szCs w:val="26"/>
          <w:rtl/>
          <w:lang w:bidi="fa-IR"/>
        </w:rPr>
        <w:t>عایشه</w:t>
      </w:r>
      <w:r w:rsidRPr="003F0EB5">
        <w:rPr>
          <w:rFonts w:cs="Nazli" w:hint="cs"/>
          <w:sz w:val="26"/>
          <w:szCs w:val="26"/>
          <w:rtl/>
          <w:lang w:bidi="fa-IR"/>
        </w:rPr>
        <w:t xml:space="preserve"> </w:t>
      </w:r>
      <w:r w:rsidR="00340F9F" w:rsidRPr="003F0EB5">
        <w:rPr>
          <w:rFonts w:cs="Nazli" w:hint="cs"/>
          <w:sz w:val="18"/>
          <w:szCs w:val="18"/>
          <w:rtl/>
          <w:lang w:bidi="fa-IR"/>
        </w:rPr>
        <w:t xml:space="preserve">(رضی الله عنها) </w:t>
      </w:r>
      <w:r w:rsidRPr="003F0EB5">
        <w:rPr>
          <w:rFonts w:cs="Nazli"/>
          <w:sz w:val="26"/>
          <w:szCs w:val="26"/>
          <w:rtl/>
          <w:lang w:bidi="fa-IR"/>
        </w:rPr>
        <w:t xml:space="preserve">گوید: پیمبر </w:t>
      </w:r>
      <w:r w:rsidRPr="003F0EB5">
        <w:rPr>
          <w:rFonts w:cs="CTraditional Arabic"/>
          <w:sz w:val="16"/>
          <w:szCs w:val="26"/>
          <w:rtl/>
          <w:lang w:bidi="fa-IR"/>
        </w:rPr>
        <w:t>ه</w:t>
      </w:r>
      <w:r w:rsidRPr="003F0EB5">
        <w:rPr>
          <w:rFonts w:cs="Nazli"/>
          <w:sz w:val="26"/>
          <w:szCs w:val="26"/>
          <w:rtl/>
          <w:lang w:bidi="fa-IR"/>
        </w:rPr>
        <w:t xml:space="preserve"> به روز دوازدهم ربیع الاول، همان روزی که به مدینه رسیده بود درگذشت و دوران هجرت وی ده سال تمام بود.</w:t>
      </w:r>
      <w:r w:rsidR="00842E94" w:rsidRPr="003F0EB5">
        <w:rPr>
          <w:rFonts w:cs="Nazli"/>
          <w:sz w:val="26"/>
          <w:szCs w:val="26"/>
          <w:vertAlign w:val="superscript"/>
          <w:rtl/>
          <w:lang w:bidi="fa-IR"/>
        </w:rPr>
        <w:t>(</w:t>
      </w:r>
      <w:r w:rsidR="00842E94" w:rsidRPr="003F0EB5">
        <w:rPr>
          <w:rFonts w:cs="Nazli"/>
          <w:sz w:val="26"/>
          <w:szCs w:val="26"/>
          <w:vertAlign w:val="superscript"/>
          <w:rtl/>
          <w:lang w:bidi="fa-IR"/>
        </w:rPr>
        <w:footnoteReference w:id="40"/>
      </w:r>
      <w:r w:rsidR="00842E94" w:rsidRPr="003F0EB5">
        <w:rPr>
          <w:rFonts w:cs="Nazli"/>
          <w:sz w:val="26"/>
          <w:szCs w:val="26"/>
          <w:vertAlign w:val="superscript"/>
          <w:rtl/>
          <w:lang w:bidi="fa-IR"/>
        </w:rPr>
        <w:t>)</w:t>
      </w:r>
      <w:r w:rsidR="006861A3" w:rsidRPr="003F0EB5">
        <w:rPr>
          <w:rFonts w:cs="Nazli" w:hint="cs"/>
          <w:sz w:val="26"/>
          <w:szCs w:val="26"/>
          <w:rtl/>
          <w:lang w:bidi="fa-IR"/>
        </w:rPr>
        <w:t xml:space="preserve"> </w:t>
      </w:r>
    </w:p>
    <w:p w:rsidR="006861A3" w:rsidRPr="003F0EB5" w:rsidRDefault="006861A3" w:rsidP="002A0EA1">
      <w:pPr>
        <w:spacing w:line="228" w:lineRule="auto"/>
        <w:ind w:firstLine="284"/>
        <w:rPr>
          <w:rFonts w:cs="Nazli"/>
          <w:sz w:val="26"/>
          <w:szCs w:val="26"/>
          <w:rtl/>
          <w:lang w:bidi="fa-IR"/>
        </w:rPr>
      </w:pPr>
      <w:r w:rsidRPr="003F0EB5">
        <w:rPr>
          <w:rFonts w:cs="Nazli" w:hint="cs"/>
          <w:sz w:val="26"/>
          <w:szCs w:val="26"/>
          <w:rtl/>
          <w:lang w:bidi="fa-IR"/>
        </w:rPr>
        <w:t>. . . . .</w:t>
      </w:r>
    </w:p>
    <w:p w:rsidR="008422C4" w:rsidRPr="003F0EB5" w:rsidRDefault="008422C4" w:rsidP="006861A3">
      <w:pPr>
        <w:pStyle w:val="2"/>
        <w:ind w:left="284"/>
        <w:rPr>
          <w:rFonts w:cs="Nazli"/>
          <w:szCs w:val="28"/>
          <w:rtl/>
        </w:rPr>
      </w:pPr>
      <w:bookmarkStart w:id="61" w:name="_Toc378532870"/>
      <w:bookmarkStart w:id="62" w:name="_Toc390006690"/>
      <w:r w:rsidRPr="003F0EB5">
        <w:rPr>
          <w:rFonts w:cs="Nazli"/>
          <w:szCs w:val="28"/>
          <w:rtl/>
        </w:rPr>
        <w:t>سخن از گفتگوی مهاجر و انصار</w:t>
      </w:r>
      <w:r w:rsidRPr="003F0EB5">
        <w:rPr>
          <w:rFonts w:cs="Nazli"/>
          <w:sz w:val="20"/>
          <w:szCs w:val="20"/>
          <w:rtl/>
        </w:rPr>
        <w:t xml:space="preserve"> </w:t>
      </w:r>
      <w:r w:rsidRPr="003F0EB5">
        <w:rPr>
          <w:rFonts w:cs="Nazli"/>
          <w:szCs w:val="28"/>
          <w:rtl/>
        </w:rPr>
        <w:t>در سقیفه، دربارۀ خلافت</w:t>
      </w:r>
      <w:bookmarkEnd w:id="61"/>
      <w:bookmarkEnd w:id="62"/>
    </w:p>
    <w:p w:rsidR="008422C4" w:rsidRPr="003F0EB5" w:rsidRDefault="008422C4" w:rsidP="00732975">
      <w:pPr>
        <w:spacing w:line="228" w:lineRule="auto"/>
        <w:ind w:firstLine="284"/>
        <w:jc w:val="both"/>
        <w:rPr>
          <w:rFonts w:cs="Nazli"/>
          <w:sz w:val="26"/>
          <w:szCs w:val="26"/>
          <w:rtl/>
          <w:lang w:bidi="fa-IR"/>
        </w:rPr>
      </w:pPr>
      <w:r w:rsidRPr="003F0EB5">
        <w:rPr>
          <w:rFonts w:cs="Nazli"/>
          <w:sz w:val="26"/>
          <w:szCs w:val="26"/>
          <w:rtl/>
          <w:lang w:bidi="fa-IR"/>
        </w:rPr>
        <w:t xml:space="preserve">عبدالله ‌بن أبی عمره انصاری گوید: وقتی پیمبر </w:t>
      </w:r>
      <w:r w:rsidRPr="003F0EB5">
        <w:rPr>
          <w:rFonts w:cs="CTraditional Arabic"/>
          <w:sz w:val="16"/>
          <w:szCs w:val="26"/>
          <w:rtl/>
          <w:lang w:bidi="fa-IR"/>
        </w:rPr>
        <w:t>ه</w:t>
      </w:r>
      <w:r w:rsidRPr="003F0EB5">
        <w:rPr>
          <w:rFonts w:cs="Nazli"/>
          <w:sz w:val="26"/>
          <w:szCs w:val="26"/>
          <w:rtl/>
          <w:lang w:bidi="fa-IR"/>
        </w:rPr>
        <w:t xml:space="preserve"> درگذشت، انصار در سقیفۀ بنی‌ساعده فراهم آمدند و گفتند: «پس از محمد </w:t>
      </w:r>
      <w:r w:rsidRPr="003F0EB5">
        <w:rPr>
          <w:rFonts w:cs="CTraditional Arabic"/>
          <w:sz w:val="16"/>
          <w:szCs w:val="26"/>
          <w:rtl/>
          <w:lang w:bidi="fa-IR"/>
        </w:rPr>
        <w:t>ه</w:t>
      </w:r>
      <w:r w:rsidRPr="003F0EB5">
        <w:rPr>
          <w:rFonts w:cs="Nazli"/>
          <w:sz w:val="26"/>
          <w:szCs w:val="26"/>
          <w:rtl/>
          <w:lang w:bidi="fa-IR"/>
        </w:rPr>
        <w:t xml:space="preserve"> این کار را به سعد بن عباده دهیم» و سعد را که بیمار بود بیاوردند و چون فراهم شدند، سعد به پسرش یا یکی از عموزادگانش گفت: «به سبب بیماری نمی‌توانم سخن خویش را به گوش همۀ قوم برسانم، سخن مرا بشنو و به گوش آنها برسان.» و او می‌گفت و آن مرد سخن وی را به خاطر می‌گرفت و به بانگ بلند می‌گفت، تا یارانش بشنوند.</w:t>
      </w:r>
    </w:p>
    <w:p w:rsidR="008422C4" w:rsidRPr="003F0EB5" w:rsidRDefault="008422C4" w:rsidP="003B0197">
      <w:pPr>
        <w:spacing w:line="228" w:lineRule="auto"/>
        <w:ind w:firstLine="284"/>
        <w:jc w:val="both"/>
        <w:rPr>
          <w:rFonts w:cs="Nazli"/>
          <w:sz w:val="26"/>
          <w:szCs w:val="26"/>
          <w:rtl/>
          <w:lang w:bidi="fa-IR"/>
        </w:rPr>
      </w:pPr>
      <w:r w:rsidRPr="003F0EB5">
        <w:rPr>
          <w:rFonts w:cs="Nazli"/>
          <w:sz w:val="26"/>
          <w:szCs w:val="26"/>
          <w:rtl/>
          <w:lang w:bidi="fa-IR"/>
        </w:rPr>
        <w:t>سعد پس از حمد و ثنای خدا گفت:</w:t>
      </w:r>
    </w:p>
    <w:p w:rsidR="008422C4" w:rsidRPr="003F0EB5" w:rsidRDefault="008422C4" w:rsidP="00732975">
      <w:pPr>
        <w:spacing w:line="228" w:lineRule="auto"/>
        <w:ind w:firstLine="284"/>
        <w:jc w:val="both"/>
        <w:rPr>
          <w:rFonts w:cs="Nazli"/>
          <w:sz w:val="26"/>
          <w:szCs w:val="26"/>
          <w:rtl/>
          <w:lang w:bidi="fa-IR"/>
        </w:rPr>
      </w:pPr>
      <w:r w:rsidRPr="003F0EB5">
        <w:rPr>
          <w:rFonts w:cs="Nazli"/>
          <w:sz w:val="26"/>
          <w:szCs w:val="26"/>
          <w:rtl/>
          <w:lang w:bidi="fa-IR"/>
        </w:rPr>
        <w:t xml:space="preserve">«ای گروه انصار، آن فضیلت و سابقه که شما در اسلام دارید، هیچیک از قبایل عرب ندارد. محمد </w:t>
      </w:r>
      <w:r w:rsidRPr="003F0EB5">
        <w:rPr>
          <w:rFonts w:cs="CTraditional Arabic"/>
          <w:sz w:val="16"/>
          <w:szCs w:val="26"/>
          <w:rtl/>
          <w:lang w:bidi="fa-IR"/>
        </w:rPr>
        <w:t>ه</w:t>
      </w:r>
      <w:r w:rsidRPr="003F0EB5">
        <w:rPr>
          <w:rFonts w:cs="Nazli"/>
          <w:sz w:val="26"/>
          <w:szCs w:val="26"/>
          <w:rtl/>
          <w:lang w:bidi="fa-IR"/>
        </w:rPr>
        <w:t xml:space="preserve"> ده و چند سال در میان قوم خویش بود و آنها را به عبادت رحمن و خلع بتان می‏خواند و جز اندکی از مردان قوم بدو ایمان نیاوردند، که قدرت دفاع از پیمبر </w:t>
      </w:r>
      <w:r w:rsidRPr="003F0EB5">
        <w:rPr>
          <w:rFonts w:cs="CTraditional Arabic"/>
          <w:sz w:val="16"/>
          <w:szCs w:val="26"/>
          <w:rtl/>
          <w:lang w:bidi="fa-IR"/>
        </w:rPr>
        <w:t>ه</w:t>
      </w:r>
      <w:r w:rsidRPr="003F0EB5">
        <w:rPr>
          <w:rFonts w:cs="Nazli"/>
          <w:sz w:val="26"/>
          <w:szCs w:val="26"/>
          <w:rtl/>
          <w:lang w:bidi="fa-IR"/>
        </w:rPr>
        <w:t xml:space="preserve"> و حمایت از دین وی نداشتند و نمی‌توانستند ستم از خویش برانند، تا خدا که می‌خواست شما را فضیلت دهد و کرامت بخشد و نعمت ارزانی دارد، ایمان خویش و پیمبر خویش </w:t>
      </w:r>
      <w:r w:rsidRPr="003F0EB5">
        <w:rPr>
          <w:rFonts w:cs="CTraditional Arabic"/>
          <w:sz w:val="16"/>
          <w:szCs w:val="26"/>
          <w:rtl/>
          <w:lang w:bidi="fa-IR"/>
        </w:rPr>
        <w:t>ه</w:t>
      </w:r>
      <w:r w:rsidRPr="003F0EB5">
        <w:rPr>
          <w:rFonts w:cs="Nazli"/>
          <w:sz w:val="26"/>
          <w:szCs w:val="26"/>
          <w:rtl/>
          <w:lang w:bidi="fa-IR"/>
        </w:rPr>
        <w:t xml:space="preserve"> را روزی شما کرد و دفاع از پیمبر </w:t>
      </w:r>
      <w:r w:rsidRPr="003F0EB5">
        <w:rPr>
          <w:rFonts w:cs="CTraditional Arabic"/>
          <w:sz w:val="16"/>
          <w:szCs w:val="26"/>
          <w:rtl/>
          <w:lang w:bidi="fa-IR"/>
        </w:rPr>
        <w:t>ه</w:t>
      </w:r>
      <w:r w:rsidRPr="003F0EB5">
        <w:rPr>
          <w:rFonts w:cs="Nazli"/>
          <w:sz w:val="26"/>
          <w:szCs w:val="26"/>
          <w:rtl/>
          <w:lang w:bidi="fa-IR"/>
        </w:rPr>
        <w:t xml:space="preserve"> و یاران وی و پیکار با دشمنانش را به عهدۀ شما نهاد که با دشمنان وی از خودی و بیگانه به سختی در افتادید، تا عربان خواه ناخواه به فرمان خدای</w:t>
      </w:r>
      <w:r w:rsidRPr="003F0EB5">
        <w:rPr>
          <w:rFonts w:ascii="AGA Arabesque" w:hAnsi="AGA Arabesque"/>
          <w:sz w:val="27"/>
          <w:szCs w:val="27"/>
          <w:rtl/>
          <w:lang w:bidi="fa-IR"/>
        </w:rPr>
        <w:t xml:space="preserve"> </w:t>
      </w:r>
      <w:r w:rsidR="00732975" w:rsidRPr="003F0EB5">
        <w:rPr>
          <w:rFonts w:ascii="AGA Arabesque" w:hAnsi="AGA Arabesque" w:cs="Nazli"/>
          <w:sz w:val="26"/>
          <w:szCs w:val="26"/>
          <w:rtl/>
          <w:lang w:bidi="fa-IR"/>
        </w:rPr>
        <w:t>عزوجل</w:t>
      </w:r>
      <w:r w:rsidRPr="003F0EB5">
        <w:rPr>
          <w:rFonts w:ascii="AGA Arabesque" w:hAnsi="AGA Arabesque" w:cs="Nazli"/>
          <w:sz w:val="26"/>
          <w:szCs w:val="26"/>
          <w:rtl/>
          <w:lang w:bidi="fa-IR"/>
        </w:rPr>
        <w:t xml:space="preserve"> </w:t>
      </w:r>
      <w:r w:rsidRPr="003F0EB5">
        <w:rPr>
          <w:rFonts w:cs="Nazli"/>
          <w:sz w:val="26"/>
          <w:szCs w:val="26"/>
          <w:rtl/>
          <w:lang w:bidi="fa-IR"/>
        </w:rPr>
        <w:t>گردن نهادند و اطاعت آوردند و خدای</w:t>
      </w:r>
      <w:r w:rsidR="00732975" w:rsidRPr="003F0EB5">
        <w:rPr>
          <w:rFonts w:ascii="AGA Arabesque" w:hAnsi="AGA Arabesque" w:cs="Nazli"/>
          <w:sz w:val="26"/>
          <w:szCs w:val="26"/>
          <w:rtl/>
          <w:lang w:bidi="fa-IR"/>
        </w:rPr>
        <w:t xml:space="preserve"> عزوجل</w:t>
      </w:r>
      <w:r w:rsidRPr="003F0EB5">
        <w:rPr>
          <w:rFonts w:ascii="AGA Arabesque" w:hAnsi="AGA Arabesque" w:cs="Nazli"/>
          <w:sz w:val="26"/>
          <w:szCs w:val="26"/>
          <w:rtl/>
          <w:lang w:bidi="fa-IR"/>
        </w:rPr>
        <w:t xml:space="preserve"> </w:t>
      </w:r>
      <w:r w:rsidRPr="003F0EB5">
        <w:rPr>
          <w:rFonts w:cs="Nazli"/>
          <w:sz w:val="26"/>
          <w:szCs w:val="26"/>
          <w:rtl/>
          <w:lang w:bidi="fa-IR"/>
        </w:rPr>
        <w:t xml:space="preserve">به کمک شما این سرزمین را مطیع پیمبر </w:t>
      </w:r>
      <w:r w:rsidRPr="003F0EB5">
        <w:rPr>
          <w:rFonts w:cs="CTraditional Arabic"/>
          <w:sz w:val="16"/>
          <w:szCs w:val="26"/>
          <w:rtl/>
          <w:lang w:bidi="fa-IR"/>
        </w:rPr>
        <w:t>ه</w:t>
      </w:r>
      <w:r w:rsidRPr="003F0EB5">
        <w:rPr>
          <w:rFonts w:cs="Nazli"/>
          <w:sz w:val="26"/>
          <w:szCs w:val="26"/>
          <w:rtl/>
          <w:lang w:bidi="fa-IR"/>
        </w:rPr>
        <w:t xml:space="preserve"> خویش کرد و عربان در سایۀ شمشیر شما بدو گرویدند و از شما خشنود و خوشدل بود که خدا او را ببرد، این کار را بگیرید و به دیگران مگذارید که از شما است و از دیگران نیست.»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همگان گفتند: «رأی درست آوردی و سخن صواب گفتی، از رأی تو تخلف نکنیم و این کار به تو دهیم که با کفایتی و مورد رضایت مؤمنانی» آنگاه با همدیگر سخن کردند و گفتند: «اگر مهاجران قریش، رضا ندهند و گویند: که ما یاران قدیم پیمبر </w:t>
      </w:r>
      <w:r w:rsidRPr="003F0EB5">
        <w:rPr>
          <w:rFonts w:cs="CTraditional Arabic"/>
          <w:sz w:val="16"/>
          <w:szCs w:val="26"/>
          <w:rtl/>
          <w:lang w:bidi="fa-IR"/>
        </w:rPr>
        <w:t>ه</w:t>
      </w:r>
      <w:r w:rsidRPr="003F0EB5">
        <w:rPr>
          <w:rFonts w:cs="Nazli"/>
          <w:sz w:val="26"/>
          <w:szCs w:val="26"/>
          <w:rtl/>
          <w:lang w:bidi="fa-IR"/>
        </w:rPr>
        <w:t xml:space="preserve"> و خویشاوندان و دوستان وی بوده‌ایم، چرا پس از درگذشت وی، بر سر این کار با ما در افتاده‌اید؟»</w:t>
      </w:r>
    </w:p>
    <w:p w:rsidR="008422C4" w:rsidRPr="003F0EB5" w:rsidRDefault="008422C4" w:rsidP="00732975">
      <w:pPr>
        <w:spacing w:line="228" w:lineRule="auto"/>
        <w:ind w:firstLine="284"/>
        <w:jc w:val="both"/>
        <w:rPr>
          <w:rFonts w:cs="Nazli"/>
          <w:sz w:val="26"/>
          <w:szCs w:val="26"/>
          <w:rtl/>
          <w:lang w:bidi="fa-IR"/>
        </w:rPr>
      </w:pPr>
      <w:r w:rsidRPr="003F0EB5">
        <w:rPr>
          <w:rFonts w:cs="Nazli"/>
          <w:sz w:val="26"/>
          <w:szCs w:val="26"/>
          <w:rtl/>
          <w:lang w:bidi="fa-IR"/>
        </w:rPr>
        <w:t>گروهی از آنها گفتند: «در این صورت گوییم: یک امیر از ما و یک امیر از شما و جز بدین رضا ندهیم.»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و چون سعد بن عباده </w:t>
      </w:r>
      <w:r w:rsidRPr="003F0EB5">
        <w:rPr>
          <w:rFonts w:cs="Nazli"/>
          <w:sz w:val="16"/>
          <w:szCs w:val="16"/>
          <w:rtl/>
          <w:lang w:bidi="fa-IR"/>
        </w:rPr>
        <w:t>(رضی الله عنه)</w:t>
      </w:r>
      <w:r w:rsidRPr="003F0EB5">
        <w:rPr>
          <w:rFonts w:cs="Nazli"/>
          <w:sz w:val="26"/>
          <w:szCs w:val="26"/>
          <w:rtl/>
          <w:lang w:bidi="fa-IR"/>
        </w:rPr>
        <w:t xml:space="preserve"> این سخن بشنید گفت: «این نخستین سستی است.»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عمر </w:t>
      </w:r>
      <w:r w:rsidRPr="003F0EB5">
        <w:rPr>
          <w:rFonts w:cs="Nazli"/>
          <w:sz w:val="16"/>
          <w:szCs w:val="16"/>
          <w:rtl/>
          <w:lang w:bidi="fa-IR"/>
        </w:rPr>
        <w:t>(رضی الله عنه)</w:t>
      </w:r>
      <w:r w:rsidRPr="003F0EB5">
        <w:rPr>
          <w:rFonts w:cs="Nazli"/>
          <w:sz w:val="26"/>
          <w:szCs w:val="26"/>
          <w:rtl/>
          <w:lang w:bidi="fa-IR"/>
        </w:rPr>
        <w:t xml:space="preserve"> خبر یافت و سوی خانۀ پیمبر </w:t>
      </w:r>
      <w:r w:rsidRPr="003F0EB5">
        <w:rPr>
          <w:rFonts w:cs="CTraditional Arabic"/>
          <w:sz w:val="16"/>
          <w:szCs w:val="26"/>
          <w:rtl/>
          <w:lang w:bidi="fa-IR"/>
        </w:rPr>
        <w:t>ه</w:t>
      </w:r>
      <w:r w:rsidRPr="003F0EB5">
        <w:rPr>
          <w:rFonts w:cs="Nazli"/>
          <w:sz w:val="26"/>
          <w:szCs w:val="26"/>
          <w:rtl/>
          <w:lang w:bidi="fa-IR"/>
        </w:rPr>
        <w:t xml:space="preserve"> رفت که ابوبکر </w:t>
      </w:r>
      <w:r w:rsidRPr="003F0EB5">
        <w:rPr>
          <w:rFonts w:cs="Nazli"/>
          <w:sz w:val="16"/>
          <w:szCs w:val="16"/>
          <w:rtl/>
          <w:lang w:bidi="fa-IR"/>
        </w:rPr>
        <w:t>(رضی الله عنه)</w:t>
      </w:r>
      <w:r w:rsidRPr="003F0EB5">
        <w:rPr>
          <w:rFonts w:cs="Nazli"/>
          <w:sz w:val="26"/>
          <w:szCs w:val="26"/>
          <w:rtl/>
          <w:lang w:bidi="fa-IR"/>
        </w:rPr>
        <w:t xml:space="preserve"> آنجا بود و با علی ‌بن ابی‌طالب </w:t>
      </w:r>
      <w:r w:rsidRPr="003F0EB5">
        <w:rPr>
          <w:rFonts w:cs="Nazli"/>
          <w:sz w:val="16"/>
          <w:szCs w:val="16"/>
          <w:rtl/>
          <w:lang w:bidi="fa-IR"/>
        </w:rPr>
        <w:t>(رضی الله عنه)</w:t>
      </w:r>
      <w:r w:rsidRPr="003F0EB5">
        <w:rPr>
          <w:rFonts w:cs="Nazli"/>
          <w:sz w:val="26"/>
          <w:szCs w:val="26"/>
          <w:rtl/>
          <w:lang w:bidi="fa-IR"/>
        </w:rPr>
        <w:t xml:space="preserve"> در کار کفن و دفن پیمبر </w:t>
      </w:r>
      <w:r w:rsidRPr="003F0EB5">
        <w:rPr>
          <w:rFonts w:cs="CTraditional Arabic"/>
          <w:sz w:val="16"/>
          <w:szCs w:val="26"/>
          <w:rtl/>
          <w:lang w:bidi="fa-IR"/>
        </w:rPr>
        <w:t>ه</w:t>
      </w:r>
      <w:r w:rsidRPr="003F0EB5">
        <w:rPr>
          <w:rFonts w:cs="Nazli"/>
          <w:sz w:val="26"/>
          <w:szCs w:val="26"/>
          <w:rtl/>
          <w:lang w:bidi="fa-IR"/>
        </w:rPr>
        <w:t xml:space="preserve"> بودند و به ابوبکر </w:t>
      </w:r>
      <w:r w:rsidRPr="003F0EB5">
        <w:rPr>
          <w:rFonts w:cs="Nazli"/>
          <w:sz w:val="16"/>
          <w:szCs w:val="16"/>
          <w:rtl/>
          <w:lang w:bidi="fa-IR"/>
        </w:rPr>
        <w:t>(رضی الله عنه)</w:t>
      </w:r>
      <w:r w:rsidRPr="003F0EB5">
        <w:rPr>
          <w:rFonts w:cs="Nazli"/>
          <w:sz w:val="26"/>
          <w:szCs w:val="26"/>
          <w:rtl/>
          <w:lang w:bidi="fa-IR"/>
        </w:rPr>
        <w:t xml:space="preserve"> پیغام داد که بیرون بیا.</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ابوبکر </w:t>
      </w:r>
      <w:r w:rsidRPr="003F0EB5">
        <w:rPr>
          <w:rFonts w:cs="Nazli"/>
          <w:sz w:val="16"/>
          <w:szCs w:val="16"/>
          <w:rtl/>
          <w:lang w:bidi="fa-IR"/>
        </w:rPr>
        <w:t>(رضی الله عنه)</w:t>
      </w:r>
      <w:r w:rsidRPr="003F0EB5">
        <w:rPr>
          <w:rFonts w:cs="Nazli"/>
          <w:sz w:val="26"/>
          <w:szCs w:val="26"/>
          <w:rtl/>
          <w:lang w:bidi="fa-IR"/>
        </w:rPr>
        <w:t xml:space="preserve"> پاسخ داد که من اینجا مشغولم.</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عمر </w:t>
      </w:r>
      <w:r w:rsidRPr="003F0EB5">
        <w:rPr>
          <w:rFonts w:cs="Nazli"/>
          <w:sz w:val="16"/>
          <w:szCs w:val="16"/>
          <w:rtl/>
          <w:lang w:bidi="fa-IR"/>
        </w:rPr>
        <w:t>(رضی الله عنه)</w:t>
      </w:r>
      <w:r w:rsidRPr="003F0EB5">
        <w:rPr>
          <w:rFonts w:cs="Nazli"/>
          <w:sz w:val="26"/>
          <w:szCs w:val="26"/>
          <w:rtl/>
          <w:lang w:bidi="fa-IR"/>
        </w:rPr>
        <w:t xml:space="preserve"> باز پیغام داد که کاری رخ داده که ناچار باید حاضر باشی.</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ابوبکر </w:t>
      </w:r>
      <w:r w:rsidRPr="003F0EB5">
        <w:rPr>
          <w:rFonts w:cs="Nazli"/>
          <w:sz w:val="16"/>
          <w:szCs w:val="16"/>
          <w:rtl/>
          <w:lang w:bidi="fa-IR"/>
        </w:rPr>
        <w:t>(رضی الله عنه)</w:t>
      </w:r>
      <w:r w:rsidRPr="003F0EB5">
        <w:rPr>
          <w:rFonts w:cs="Nazli"/>
          <w:sz w:val="26"/>
          <w:szCs w:val="26"/>
          <w:rtl/>
          <w:lang w:bidi="fa-IR"/>
        </w:rPr>
        <w:t xml:space="preserve"> پیش وی رفت و عمر </w:t>
      </w:r>
      <w:r w:rsidRPr="003F0EB5">
        <w:rPr>
          <w:rFonts w:cs="Nazli"/>
          <w:sz w:val="16"/>
          <w:szCs w:val="16"/>
          <w:rtl/>
          <w:lang w:bidi="fa-IR"/>
        </w:rPr>
        <w:t>(رضی الله عنه)</w:t>
      </w:r>
      <w:r w:rsidRPr="003F0EB5">
        <w:rPr>
          <w:rFonts w:cs="Nazli"/>
          <w:sz w:val="26"/>
          <w:szCs w:val="26"/>
          <w:rtl/>
          <w:lang w:bidi="fa-IR"/>
        </w:rPr>
        <w:t xml:space="preserve"> گفت: «مگر ندانی که انصار در سقیف</w:t>
      </w:r>
      <w:r w:rsidRPr="003F0EB5">
        <w:rPr>
          <w:rFonts w:cs="Nazli" w:hint="cs"/>
          <w:sz w:val="26"/>
          <w:szCs w:val="26"/>
          <w:rtl/>
          <w:lang w:bidi="fa-IR"/>
        </w:rPr>
        <w:t>ۀ</w:t>
      </w:r>
      <w:r w:rsidRPr="003F0EB5">
        <w:rPr>
          <w:rFonts w:cs="Nazli"/>
          <w:sz w:val="26"/>
          <w:szCs w:val="26"/>
          <w:rtl/>
          <w:lang w:bidi="fa-IR"/>
        </w:rPr>
        <w:t xml:space="preserve"> بنی‌ساعده فراهم آمده‌اند و می‌خواهند این کار را به سعد بن عباده بسپارند و آنکه بهتر از همه سخن می‌کند گوید: یک امیر از ما و یک امیر از قریش.»</w:t>
      </w:r>
    </w:p>
    <w:p w:rsidR="008422C4" w:rsidRPr="003F0EB5" w:rsidRDefault="008422C4" w:rsidP="00512FD6">
      <w:pPr>
        <w:spacing w:line="228" w:lineRule="auto"/>
        <w:ind w:firstLine="284"/>
        <w:jc w:val="both"/>
        <w:rPr>
          <w:rFonts w:cs="Nazli"/>
          <w:sz w:val="26"/>
          <w:szCs w:val="26"/>
          <w:rtl/>
          <w:lang w:bidi="fa-IR"/>
        </w:rPr>
      </w:pPr>
      <w:r w:rsidRPr="003F0EB5">
        <w:rPr>
          <w:rFonts w:cs="Nazli"/>
          <w:sz w:val="26"/>
          <w:szCs w:val="26"/>
          <w:rtl/>
          <w:lang w:bidi="fa-IR"/>
        </w:rPr>
        <w:t>آنگاه ابوبکر و عمر</w:t>
      </w:r>
      <w:r w:rsidRPr="003F0EB5">
        <w:rPr>
          <w:rFonts w:ascii="AGA Arabesque" w:hAnsi="AGA Arabesque" w:cs="Nazli"/>
          <w:sz w:val="26"/>
          <w:szCs w:val="26"/>
          <w:rtl/>
          <w:lang w:bidi="fa-IR"/>
        </w:rPr>
        <w:t xml:space="preserve"> </w:t>
      </w:r>
      <w:r w:rsidRPr="003F0EB5">
        <w:rPr>
          <w:rFonts w:ascii="AGA Arabesque" w:hAnsi="AGA Arabesque" w:cs="Nazli"/>
          <w:sz w:val="16"/>
          <w:szCs w:val="16"/>
          <w:rtl/>
          <w:lang w:bidi="fa-IR"/>
        </w:rPr>
        <w:t>(رضی الله عنه</w:t>
      </w:r>
      <w:r w:rsidR="006824F1" w:rsidRPr="003F0EB5">
        <w:rPr>
          <w:rFonts w:ascii="AGA Arabesque" w:hAnsi="AGA Arabesque" w:cs="Nazli" w:hint="cs"/>
          <w:sz w:val="16"/>
          <w:szCs w:val="16"/>
          <w:rtl/>
          <w:lang w:bidi="fa-IR"/>
        </w:rPr>
        <w:t>ما</w:t>
      </w:r>
      <w:r w:rsidRPr="003F0EB5">
        <w:rPr>
          <w:rFonts w:ascii="AGA Arabesque" w:hAnsi="AGA Arabesque" w:cs="Nazli"/>
          <w:sz w:val="16"/>
          <w:szCs w:val="16"/>
          <w:rtl/>
          <w:lang w:bidi="fa-IR"/>
        </w:rPr>
        <w:t>)</w:t>
      </w:r>
      <w:r w:rsidRPr="003F0EB5">
        <w:rPr>
          <w:rFonts w:ascii="AGA Arabesque" w:hAnsi="AGA Arabesque" w:cs="Nazli"/>
          <w:sz w:val="26"/>
          <w:szCs w:val="26"/>
          <w:rtl/>
          <w:lang w:bidi="fa-IR"/>
        </w:rPr>
        <w:t xml:space="preserve"> </w:t>
      </w:r>
      <w:r w:rsidRPr="003F0EB5">
        <w:rPr>
          <w:rFonts w:cs="Nazli"/>
          <w:sz w:val="26"/>
          <w:szCs w:val="26"/>
          <w:rtl/>
          <w:lang w:bidi="fa-IR"/>
        </w:rPr>
        <w:t>شتابان به سوی انصار رفتند و در راه ابوعبیده‌ بن جراح را دیدند و با هم روان شدند و به عاصم ‌بن عدی و عُوَیمُ ‌بن ساعده</w:t>
      </w:r>
      <w:r w:rsidRPr="003F0EB5">
        <w:rPr>
          <w:rFonts w:ascii="AGA Arabesque" w:hAnsi="AGA Arabesque" w:cs="Nazli"/>
          <w:sz w:val="26"/>
          <w:szCs w:val="26"/>
          <w:rtl/>
          <w:lang w:bidi="fa-IR"/>
        </w:rPr>
        <w:t xml:space="preserve"> </w:t>
      </w:r>
      <w:r w:rsidRPr="003F0EB5">
        <w:rPr>
          <w:rFonts w:cs="Nazli"/>
          <w:sz w:val="26"/>
          <w:szCs w:val="26"/>
          <w:rtl/>
          <w:lang w:bidi="fa-IR"/>
        </w:rPr>
        <w:t>برخوردند که به آنها گفتند: «بازگردید که آنچه می‌خواهید نمی‌شود» اما آن سه نفر گفتند: «باز نمی‌گردیم.» و برفتند و به جمع انصار رسیدند.</w:t>
      </w:r>
    </w:p>
    <w:p w:rsidR="008422C4" w:rsidRPr="003F0EB5" w:rsidRDefault="008422C4" w:rsidP="00512FD6">
      <w:pPr>
        <w:spacing w:line="228" w:lineRule="auto"/>
        <w:ind w:firstLine="284"/>
        <w:jc w:val="both"/>
        <w:rPr>
          <w:rFonts w:cs="Nazli"/>
          <w:sz w:val="26"/>
          <w:szCs w:val="26"/>
          <w:rtl/>
          <w:lang w:bidi="fa-IR"/>
        </w:rPr>
      </w:pPr>
      <w:r w:rsidRPr="003F0EB5">
        <w:rPr>
          <w:rFonts w:cs="Nazli"/>
          <w:sz w:val="26"/>
          <w:szCs w:val="26"/>
          <w:rtl/>
          <w:lang w:bidi="fa-IR"/>
        </w:rPr>
        <w:t>عمر گوید: وقتی آنجا رسیدیم، من سخنی در خاطر گرفته بودم که می‌خواستم با آنها بگویم و تا رفتم سخن آغاز کنم ابوبکر گفت: «مهلت بده تا من سخن کنم و آنگاه هر چه می‌خواهی بگوی» و سخن آغاز کرد.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گوید: هرچه می‌خواستم بگویم او گفت یا بیشتر گفت.</w:t>
      </w:r>
    </w:p>
    <w:p w:rsidR="008422C4" w:rsidRPr="003F0EB5" w:rsidRDefault="008422C4" w:rsidP="00340807">
      <w:pPr>
        <w:spacing w:line="228" w:lineRule="auto"/>
        <w:ind w:firstLine="284"/>
        <w:jc w:val="both"/>
        <w:rPr>
          <w:rFonts w:cs="Nazli"/>
          <w:spacing w:val="-2"/>
          <w:sz w:val="26"/>
          <w:szCs w:val="26"/>
          <w:rtl/>
          <w:lang w:bidi="fa-IR"/>
        </w:rPr>
      </w:pPr>
      <w:r w:rsidRPr="003F0EB5">
        <w:rPr>
          <w:rFonts w:cs="Nazli"/>
          <w:spacing w:val="-2"/>
          <w:sz w:val="26"/>
          <w:szCs w:val="26"/>
          <w:rtl/>
          <w:lang w:bidi="fa-IR"/>
        </w:rPr>
        <w:t>عبدالله ‌بن عبدالرحمن گوید: ابوبکر در آغاز حمد و ثنای خدا کرد، سپس گفت: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«خدا محمد </w:t>
      </w:r>
      <w:r w:rsidRPr="003F0EB5">
        <w:rPr>
          <w:rFonts w:cs="CTraditional Arabic"/>
          <w:sz w:val="16"/>
          <w:szCs w:val="26"/>
          <w:rtl/>
          <w:lang w:bidi="fa-IR"/>
        </w:rPr>
        <w:t>ه</w:t>
      </w:r>
      <w:r w:rsidRPr="003F0EB5">
        <w:rPr>
          <w:rFonts w:cs="Nazli"/>
          <w:sz w:val="26"/>
          <w:szCs w:val="26"/>
          <w:rtl/>
          <w:lang w:bidi="fa-IR"/>
        </w:rPr>
        <w:t xml:space="preserve"> را به رسالت سوی خلق فرستاد که شاهد امت خویش باشد، تا او را بپرستند و به وحدانیت بستایند، و این به هنگامی بود که خدایان گونه‌گون می‌پرستیدند و پنداشتند که این خدایان سنگی و چوبی به نزد خدای یگانه، شفاعتشان می‌کنند و سودشان می‌دهند.»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آنگاه این آیه را خواند:</w:t>
      </w:r>
    </w:p>
    <w:p w:rsidR="008422C4" w:rsidRPr="003F0EB5" w:rsidRDefault="008422C4" w:rsidP="002A2E8B">
      <w:pPr>
        <w:spacing w:line="228" w:lineRule="auto"/>
        <w:ind w:left="284"/>
        <w:jc w:val="both"/>
        <w:rPr>
          <w:rFonts w:ascii="KFGQPC Uthmanic Script HAFS" w:hAnsi="KFGQPC Uthmanic Script HAFS" w:cs="KFGQPC Uthmanic Script HAFS" w:hint="cs"/>
          <w:sz w:val="28"/>
          <w:szCs w:val="28"/>
          <w:rtl/>
        </w:rPr>
      </w:pPr>
      <w:r w:rsidRPr="003F0EB5">
        <w:rPr>
          <w:rFonts w:ascii="QCF_BSML" w:hAnsi="QCF_BSML" w:cs="KFGQPC Uthman Taha Naskh"/>
          <w:sz w:val="26"/>
          <w:szCs w:val="26"/>
          <w:rtl/>
          <w:lang w:bidi="fa-IR"/>
        </w:rPr>
        <w:t>﴿</w:t>
      </w:r>
      <w:r w:rsidRPr="003F0EB5">
        <w:rPr>
          <w:rFonts w:ascii="KFGQPC Uthmanic Script HAFS" w:hAnsi="KFGQPC Uthmanic Script HAFS" w:cs="KFGQPC Uthmanic Script HAFS" w:hint="eastAsia"/>
          <w:sz w:val="27"/>
          <w:szCs w:val="27"/>
          <w:rtl/>
          <w:lang w:bidi="fa-IR"/>
        </w:rPr>
        <w:t>وَيَعۡبُدُونَ</w:t>
      </w:r>
      <w:r w:rsidRPr="003F0EB5">
        <w:rPr>
          <w:rFonts w:ascii="KFGQPC Uthmanic Script HAFS" w:hAnsi="KFGQPC Uthmanic Script HAFS" w:cs="KFGQPC Uthmanic Script HAFS"/>
          <w:sz w:val="27"/>
          <w:szCs w:val="27"/>
          <w:rtl/>
          <w:lang w:bidi="fa-IR"/>
        </w:rPr>
        <w:t xml:space="preserve"> مِن دُونِ </w:t>
      </w:r>
      <w:r w:rsidRPr="003F0EB5">
        <w:rPr>
          <w:rFonts w:ascii="KFGQPC Uthmanic Script HAFS" w:hAnsi="KFGQPC Uthmanic Script HAFS" w:cs="KFGQPC Uthmanic Script HAFS" w:hint="cs"/>
          <w:sz w:val="27"/>
          <w:szCs w:val="27"/>
          <w:rtl/>
          <w:lang w:bidi="fa-IR"/>
        </w:rPr>
        <w:t>ٱ</w:t>
      </w:r>
      <w:r w:rsidRPr="003F0EB5">
        <w:rPr>
          <w:rFonts w:ascii="KFGQPC Uthmanic Script HAFS" w:hAnsi="KFGQPC Uthmanic Script HAFS" w:cs="KFGQPC Uthmanic Script HAFS" w:hint="eastAsia"/>
          <w:sz w:val="27"/>
          <w:szCs w:val="27"/>
          <w:rtl/>
          <w:lang w:bidi="fa-IR"/>
        </w:rPr>
        <w:t>للَّهِ</w:t>
      </w:r>
      <w:r w:rsidRPr="003F0EB5">
        <w:rPr>
          <w:rFonts w:ascii="KFGQPC Uthmanic Script HAFS" w:hAnsi="KFGQPC Uthmanic Script HAFS" w:cs="KFGQPC Uthmanic Script HAFS"/>
          <w:sz w:val="27"/>
          <w:szCs w:val="27"/>
          <w:rtl/>
          <w:lang w:bidi="fa-IR"/>
        </w:rPr>
        <w:t xml:space="preserve"> مَا لَا يَضُرُّهُمۡ وَلَا يَنفَعُهُمۡ وَيَقُولُونَ هَٰٓؤُلَآءِ شُفَعَٰٓؤُنَا عِندَ </w:t>
      </w:r>
      <w:r w:rsidRPr="003F0EB5">
        <w:rPr>
          <w:rFonts w:ascii="KFGQPC Uthmanic Script HAFS" w:hAnsi="KFGQPC Uthmanic Script HAFS" w:cs="KFGQPC Uthmanic Script HAFS" w:hint="cs"/>
          <w:sz w:val="27"/>
          <w:szCs w:val="27"/>
          <w:rtl/>
          <w:lang w:bidi="fa-IR"/>
        </w:rPr>
        <w:t>ٱ</w:t>
      </w:r>
      <w:r w:rsidRPr="003F0EB5">
        <w:rPr>
          <w:rFonts w:ascii="KFGQPC Uthmanic Script HAFS" w:hAnsi="KFGQPC Uthmanic Script HAFS" w:cs="KFGQPC Uthmanic Script HAFS" w:hint="eastAsia"/>
          <w:sz w:val="27"/>
          <w:szCs w:val="27"/>
          <w:rtl/>
          <w:lang w:bidi="fa-IR"/>
        </w:rPr>
        <w:t>للَّهِ</w:t>
      </w:r>
      <w:r w:rsidRPr="003F0EB5">
        <w:rPr>
          <w:rFonts w:ascii="QCF_BSML" w:hAnsi="QCF_BSML" w:cs="KFGQPC Uthman Taha Naskh"/>
          <w:sz w:val="26"/>
          <w:szCs w:val="26"/>
          <w:rtl/>
          <w:lang w:bidi="fa-IR"/>
        </w:rPr>
        <w:t>﴾</w:t>
      </w:r>
      <w:r w:rsidRPr="003F0EB5">
        <w:rPr>
          <w:rFonts w:ascii="Arial" w:hAnsi="Arial" w:cs="Arial"/>
          <w:sz w:val="26"/>
          <w:szCs w:val="26"/>
          <w:rtl/>
          <w:lang w:bidi="fa-IR"/>
        </w:rPr>
        <w:t xml:space="preserve"> </w:t>
      </w:r>
      <w:r w:rsidR="002A2E8B" w:rsidRPr="003F0EB5">
        <w:rPr>
          <w:rFonts w:ascii="Arial" w:hAnsi="Arial" w:cs="Nazli" w:hint="cs"/>
          <w:sz w:val="22"/>
          <w:szCs w:val="22"/>
          <w:rtl/>
          <w:lang w:bidi="fa-IR"/>
        </w:rPr>
        <w:t>(</w:t>
      </w:r>
      <w:r w:rsidRPr="003F0EB5">
        <w:rPr>
          <w:rFonts w:cs="Nazli"/>
          <w:sz w:val="22"/>
          <w:szCs w:val="22"/>
          <w:rtl/>
          <w:lang w:bidi="fa-IR"/>
        </w:rPr>
        <w:t>يونس</w:t>
      </w:r>
      <w:r w:rsidRPr="003F0EB5">
        <w:rPr>
          <w:rFonts w:cs="Nazli"/>
          <w:szCs w:val="22"/>
          <w:rtl/>
          <w:lang w:bidi="fa-IR"/>
        </w:rPr>
        <w:t>: ١٨</w:t>
      </w:r>
      <w:r w:rsidR="002A2E8B" w:rsidRPr="003F0EB5">
        <w:rPr>
          <w:rFonts w:cs="Nazli" w:hint="cs"/>
          <w:szCs w:val="22"/>
          <w:rtl/>
          <w:lang w:bidi="fa-IR"/>
        </w:rPr>
        <w:t>)</w:t>
      </w:r>
    </w:p>
    <w:p w:rsidR="008422C4" w:rsidRPr="003F0EB5" w:rsidRDefault="008422C4" w:rsidP="002A2E8B">
      <w:pPr>
        <w:spacing w:line="228" w:lineRule="auto"/>
        <w:ind w:left="284"/>
        <w:jc w:val="both"/>
        <w:rPr>
          <w:rFonts w:cs="Nazli"/>
          <w:sz w:val="26"/>
          <w:szCs w:val="26"/>
          <w:rtl/>
          <w:lang w:bidi="fa-IR"/>
        </w:rPr>
      </w:pPr>
      <w:r w:rsidRPr="003F0EB5">
        <w:rPr>
          <w:rFonts w:cs="Nazli"/>
          <w:sz w:val="26"/>
          <w:szCs w:val="26"/>
          <w:rtl/>
          <w:lang w:bidi="fa-IR"/>
        </w:rPr>
        <w:t>«و سوای خدا چیزها می‌پرستند که نه ضررشان رساند و نه سودشان دهد و گویند: اینان شفیعان ما نزد خدایند.»</w:t>
      </w:r>
    </w:p>
    <w:p w:rsidR="008422C4" w:rsidRPr="003F0EB5" w:rsidRDefault="008422C4" w:rsidP="002A2E8B">
      <w:pPr>
        <w:spacing w:line="228" w:lineRule="auto"/>
        <w:ind w:left="284"/>
        <w:jc w:val="both"/>
        <w:rPr>
          <w:rFonts w:ascii="KFGQPC Uthmanic Script HAFS" w:hAnsi="KFGQPC Uthmanic Script HAFS" w:cs="KFGQPC Uthmanic Script HAFS"/>
          <w:sz w:val="28"/>
          <w:szCs w:val="28"/>
          <w:rtl/>
        </w:rPr>
      </w:pPr>
      <w:r w:rsidRPr="003F0EB5">
        <w:rPr>
          <w:rFonts w:cs="Nazli"/>
          <w:sz w:val="26"/>
          <w:szCs w:val="26"/>
          <w:rtl/>
          <w:lang w:bidi="fa-IR"/>
        </w:rPr>
        <w:t xml:space="preserve">و گفتند: </w:t>
      </w:r>
      <w:r w:rsidRPr="003F0EB5">
        <w:rPr>
          <w:rFonts w:ascii="QCF_BSML" w:hAnsi="QCF_BSML" w:cs="KFGQPC Uthman Taha Naskh"/>
          <w:sz w:val="26"/>
          <w:szCs w:val="26"/>
          <w:rtl/>
          <w:lang w:bidi="fa-IR"/>
        </w:rPr>
        <w:t>﴿</w:t>
      </w:r>
      <w:r w:rsidRPr="003F0EB5">
        <w:rPr>
          <w:rFonts w:ascii="KFGQPC Uthmanic Script HAFS" w:hAnsi="KFGQPC Uthmanic Script HAFS" w:cs="KFGQPC Uthmanic Script HAFS"/>
          <w:sz w:val="27"/>
          <w:szCs w:val="27"/>
          <w:rtl/>
          <w:lang w:bidi="fa-IR"/>
        </w:rPr>
        <w:t xml:space="preserve">مَا نَعۡبُدُهُمۡ إِلَّا لِيُقَرِّبُونَآ إِلَى </w:t>
      </w:r>
      <w:r w:rsidRPr="003F0EB5">
        <w:rPr>
          <w:rFonts w:ascii="KFGQPC Uthmanic Script HAFS" w:hAnsi="KFGQPC Uthmanic Script HAFS" w:cs="KFGQPC Uthmanic Script HAFS" w:hint="cs"/>
          <w:sz w:val="27"/>
          <w:szCs w:val="27"/>
          <w:rtl/>
          <w:lang w:bidi="fa-IR"/>
        </w:rPr>
        <w:t>ٱ</w:t>
      </w:r>
      <w:r w:rsidRPr="003F0EB5">
        <w:rPr>
          <w:rFonts w:ascii="KFGQPC Uthmanic Script HAFS" w:hAnsi="KFGQPC Uthmanic Script HAFS" w:cs="KFGQPC Uthmanic Script HAFS" w:hint="eastAsia"/>
          <w:sz w:val="27"/>
          <w:szCs w:val="27"/>
          <w:rtl/>
          <w:lang w:bidi="fa-IR"/>
        </w:rPr>
        <w:t>للَّهِ</w:t>
      </w:r>
      <w:r w:rsidRPr="003F0EB5">
        <w:rPr>
          <w:rFonts w:ascii="KFGQPC Uthmanic Script HAFS" w:hAnsi="KFGQPC Uthmanic Script HAFS" w:cs="KFGQPC Uthmanic Script HAFS"/>
          <w:sz w:val="27"/>
          <w:szCs w:val="27"/>
          <w:rtl/>
          <w:lang w:bidi="fa-IR"/>
        </w:rPr>
        <w:t xml:space="preserve"> زُلۡفَىٰٓ</w:t>
      </w:r>
      <w:r w:rsidRPr="003F0EB5">
        <w:rPr>
          <w:rFonts w:ascii="QCF_BSML" w:hAnsi="QCF_BSML" w:cs="KFGQPC Uthman Taha Naskh"/>
          <w:sz w:val="26"/>
          <w:szCs w:val="26"/>
          <w:rtl/>
          <w:lang w:bidi="fa-IR"/>
        </w:rPr>
        <w:t>﴾</w:t>
      </w:r>
      <w:r w:rsidRPr="003F0EB5">
        <w:rPr>
          <w:rFonts w:ascii="Arial" w:hAnsi="Arial" w:cs="Arial"/>
          <w:sz w:val="26"/>
          <w:szCs w:val="26"/>
          <w:rtl/>
          <w:lang w:bidi="fa-IR"/>
        </w:rPr>
        <w:t xml:space="preserve"> </w:t>
      </w:r>
      <w:r w:rsidR="002A2E8B" w:rsidRPr="003F0EB5">
        <w:rPr>
          <w:rFonts w:ascii="Arial" w:hAnsi="Arial" w:cs="Nazli" w:hint="cs"/>
          <w:sz w:val="22"/>
          <w:szCs w:val="22"/>
          <w:rtl/>
          <w:lang w:bidi="fa-IR"/>
        </w:rPr>
        <w:t>(</w:t>
      </w:r>
      <w:r w:rsidRPr="003F0EB5">
        <w:rPr>
          <w:rFonts w:cs="Nazli"/>
          <w:sz w:val="22"/>
          <w:szCs w:val="22"/>
          <w:rtl/>
          <w:lang w:bidi="fa-IR"/>
        </w:rPr>
        <w:t>زمر</w:t>
      </w:r>
      <w:r w:rsidRPr="003F0EB5">
        <w:rPr>
          <w:rFonts w:cs="Nazli"/>
          <w:szCs w:val="22"/>
          <w:rtl/>
          <w:lang w:bidi="fa-IR"/>
        </w:rPr>
        <w:t>: 3</w:t>
      </w:r>
      <w:r w:rsidR="002A2E8B" w:rsidRPr="003F0EB5">
        <w:rPr>
          <w:rFonts w:cs="Nazli" w:hint="cs"/>
          <w:szCs w:val="22"/>
          <w:rtl/>
          <w:lang w:bidi="fa-IR"/>
        </w:rPr>
        <w:t>)</w:t>
      </w:r>
    </w:p>
    <w:p w:rsidR="008422C4" w:rsidRPr="003F0EB5" w:rsidRDefault="008422C4" w:rsidP="002A2E8B">
      <w:pPr>
        <w:spacing w:line="228" w:lineRule="auto"/>
        <w:ind w:left="284"/>
        <w:jc w:val="both"/>
        <w:rPr>
          <w:rFonts w:cs="Nazli"/>
          <w:sz w:val="26"/>
          <w:szCs w:val="26"/>
          <w:rtl/>
          <w:lang w:bidi="fa-IR"/>
        </w:rPr>
      </w:pPr>
      <w:r w:rsidRPr="003F0EB5">
        <w:rPr>
          <w:rFonts w:cs="Nazli"/>
          <w:sz w:val="26"/>
          <w:szCs w:val="26"/>
          <w:rtl/>
          <w:lang w:bidi="fa-IR"/>
        </w:rPr>
        <w:t>«عبادتشان نمی‌کنیم مگر برای آنکه به خدا تقربمان دهند.»</w:t>
      </w:r>
      <w:r w:rsidRPr="003F0EB5">
        <w:rPr>
          <w:rFonts w:cs="B Zar"/>
          <w:rtl/>
          <w:lang w:bidi="fa-IR"/>
        </w:rPr>
        <w:t xml:space="preserve">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سپس گفت: «برای عربان سخت بود که دین پدران را ترک کنند، مهاجران قدیم که قوم وی بودند، تصدیق او کردند و ایمان آوردند و با وی همدلی و پایمردی کردند، و این به هنگامی بود که قوم پیمبر </w:t>
      </w:r>
      <w:r w:rsidRPr="003F0EB5">
        <w:rPr>
          <w:rFonts w:cs="CTraditional Arabic"/>
          <w:sz w:val="16"/>
          <w:szCs w:val="26"/>
          <w:rtl/>
          <w:lang w:bidi="fa-IR"/>
        </w:rPr>
        <w:t>ه</w:t>
      </w:r>
      <w:r w:rsidRPr="003F0EB5">
        <w:rPr>
          <w:rFonts w:cs="Nazli"/>
          <w:sz w:val="26"/>
          <w:szCs w:val="26"/>
          <w:rtl/>
          <w:lang w:bidi="fa-IR"/>
        </w:rPr>
        <w:t xml:space="preserve">، به سختی آزار و تکذیبشان می‌کردند و همۀ مردم مخالفشان بودند و به ضدشان برخاسته بودند، اما از کمی خویش و دشمنی کسان و ضدیت قوم خویش نهراسیدند و نخستین کسان بودند که در این سرزمین، خدا را پرستش کردند و به او و پیمبرش </w:t>
      </w:r>
      <w:r w:rsidRPr="003F0EB5">
        <w:rPr>
          <w:rFonts w:cs="CTraditional Arabic"/>
          <w:sz w:val="16"/>
          <w:szCs w:val="26"/>
          <w:rtl/>
          <w:lang w:bidi="fa-IR"/>
        </w:rPr>
        <w:t>ه</w:t>
      </w:r>
      <w:r w:rsidRPr="003F0EB5">
        <w:rPr>
          <w:rFonts w:cs="Nazli"/>
          <w:sz w:val="26"/>
          <w:szCs w:val="26"/>
          <w:rtl/>
          <w:lang w:bidi="fa-IR"/>
        </w:rPr>
        <w:t xml:space="preserve"> ایمان آوردند و اینان دوستان و خویشان پیمبر </w:t>
      </w:r>
      <w:r w:rsidRPr="003F0EB5">
        <w:rPr>
          <w:rFonts w:cs="CTraditional Arabic"/>
          <w:sz w:val="16"/>
          <w:szCs w:val="26"/>
          <w:rtl/>
          <w:lang w:bidi="fa-IR"/>
        </w:rPr>
        <w:t>ه</w:t>
      </w:r>
      <w:r w:rsidRPr="003F0EB5">
        <w:rPr>
          <w:rFonts w:cs="Nazli"/>
          <w:sz w:val="26"/>
          <w:szCs w:val="26"/>
          <w:rtl/>
          <w:lang w:bidi="fa-IR"/>
        </w:rPr>
        <w:t xml:space="preserve"> بوده‌اند و پس از او بیش از همه کس به این کار حق دارند و هر که با آنها مجادله کند ستمگر است.»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«و شما، ای گروه انصار، چنانید که کس منکر فضیلت شما در دین و سابقۀ درخشانتان در اسلام نیست که خدا شما را انصار دین و پیمبر </w:t>
      </w:r>
      <w:r w:rsidRPr="003F0EB5">
        <w:rPr>
          <w:rFonts w:cs="CTraditional Arabic"/>
          <w:sz w:val="16"/>
          <w:szCs w:val="26"/>
          <w:rtl/>
          <w:lang w:bidi="fa-IR"/>
        </w:rPr>
        <w:t>ه</w:t>
      </w:r>
      <w:r w:rsidRPr="003F0EB5">
        <w:rPr>
          <w:rFonts w:cs="Nazli"/>
          <w:sz w:val="26"/>
          <w:szCs w:val="26"/>
          <w:rtl/>
          <w:lang w:bidi="fa-IR"/>
        </w:rPr>
        <w:t xml:space="preserve"> خودش کرد که مهاجرت پیمبر </w:t>
      </w:r>
      <w:r w:rsidRPr="003F0EB5">
        <w:rPr>
          <w:rFonts w:cs="CTraditional Arabic"/>
          <w:sz w:val="16"/>
          <w:szCs w:val="26"/>
          <w:rtl/>
          <w:lang w:bidi="fa-IR"/>
        </w:rPr>
        <w:t>ه</w:t>
      </w:r>
      <w:r w:rsidRPr="003F0EB5">
        <w:rPr>
          <w:rFonts w:cs="Nazli"/>
          <w:sz w:val="26"/>
          <w:szCs w:val="26"/>
          <w:rtl/>
          <w:lang w:bidi="fa-IR"/>
        </w:rPr>
        <w:t xml:space="preserve"> سوی شما بود و بیشتر زنانش و یارانش از شما بودند، و پس از مهاجران قدیم، هیچکس به نزد ما همانند شما نیست. «ما امیران می‌شویم و شما وزیران می‌شوید که با شما مشورت کنیم و بی‌رأی شما کاری را به سر نبریم.»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و چون ابوبکر </w:t>
      </w:r>
      <w:r w:rsidRPr="003F0EB5">
        <w:rPr>
          <w:rFonts w:cs="Nazli"/>
          <w:sz w:val="16"/>
          <w:szCs w:val="16"/>
          <w:rtl/>
          <w:lang w:bidi="fa-IR"/>
        </w:rPr>
        <w:t>(رضی الله عنه)</w:t>
      </w:r>
      <w:r w:rsidRPr="003F0EB5">
        <w:rPr>
          <w:rFonts w:cs="Nazli"/>
          <w:sz w:val="26"/>
          <w:szCs w:val="26"/>
          <w:rtl/>
          <w:lang w:bidi="fa-IR"/>
        </w:rPr>
        <w:t xml:space="preserve"> سخن به سر برد، حُبَابُ‌ بن منذر بن جموح به پا خاست و گفت: «ای گروه انصار، کار خویش را از دست مدهید که اینان در سایۀ شما هستند و جرئت مخالفت شما ندارند و کسان از رأی شما تبعیت می‌کنند که عزت و ثروت و جمع و قوت و تجربه و دلیری و شجاعت دارید و مردم نگرانند که شما چه می‌کنید، اختلاف نکنید که رأیتان تباه شود و کارتان سستی گیرد. اینان جز آنچه شنیدید نمی‌خواهند، پس، امیری از ما باشد و امیری از آنها.» </w:t>
      </w:r>
    </w:p>
    <w:p w:rsidR="008422C4" w:rsidRPr="003F0EB5" w:rsidRDefault="008422C4" w:rsidP="006E43B6">
      <w:pPr>
        <w:spacing w:line="228" w:lineRule="auto"/>
        <w:ind w:firstLine="284"/>
        <w:jc w:val="both"/>
        <w:rPr>
          <w:rFonts w:cs="Nazli"/>
          <w:sz w:val="26"/>
          <w:szCs w:val="26"/>
          <w:rtl/>
          <w:lang w:bidi="fa-IR"/>
        </w:rPr>
      </w:pPr>
      <w:r w:rsidRPr="003F0EB5">
        <w:rPr>
          <w:rFonts w:cs="Nazli"/>
          <w:sz w:val="26"/>
          <w:szCs w:val="26"/>
          <w:rtl/>
          <w:lang w:bidi="fa-IR"/>
        </w:rPr>
        <w:t xml:space="preserve">عمر </w:t>
      </w:r>
      <w:r w:rsidRPr="003F0EB5">
        <w:rPr>
          <w:rFonts w:cs="Nazli"/>
          <w:sz w:val="16"/>
          <w:szCs w:val="16"/>
          <w:rtl/>
          <w:lang w:bidi="fa-IR"/>
        </w:rPr>
        <w:t>(رضی الله عنه)</w:t>
      </w:r>
      <w:r w:rsidRPr="003F0EB5">
        <w:rPr>
          <w:rFonts w:cs="Nazli"/>
          <w:sz w:val="26"/>
          <w:szCs w:val="26"/>
          <w:rtl/>
          <w:lang w:bidi="fa-IR"/>
        </w:rPr>
        <w:t xml:space="preserve"> گفت: «هرگز دو کس در یک شاخ جای نگیرد، بخدا عرب رضایت ندهد که امارت به شما دهد که پیمبر </w:t>
      </w:r>
      <w:r w:rsidRPr="003F0EB5">
        <w:rPr>
          <w:rFonts w:cs="CTraditional Arabic"/>
          <w:sz w:val="16"/>
          <w:szCs w:val="26"/>
          <w:rtl/>
          <w:lang w:bidi="fa-IR"/>
        </w:rPr>
        <w:t>ه</w:t>
      </w:r>
      <w:r w:rsidRPr="003F0EB5">
        <w:rPr>
          <w:rFonts w:cs="Nazli"/>
          <w:sz w:val="26"/>
          <w:szCs w:val="26"/>
          <w:rtl/>
          <w:lang w:bidi="fa-IR"/>
        </w:rPr>
        <w:t xml:space="preserve"> از غیر شماست، ولی عرب دریغ ندارد که قوم پیمبر</w:t>
      </w:r>
      <w:r w:rsidRPr="003F0EB5">
        <w:rPr>
          <w:rFonts w:cs="CTraditional Arabic"/>
          <w:sz w:val="16"/>
          <w:szCs w:val="26"/>
          <w:rtl/>
          <w:lang w:bidi="fa-IR"/>
        </w:rPr>
        <w:t>ه</w:t>
      </w:r>
      <w:r w:rsidRPr="003F0EB5">
        <w:rPr>
          <w:rFonts w:cs="Nazli"/>
          <w:sz w:val="26"/>
          <w:szCs w:val="26"/>
          <w:rtl/>
          <w:lang w:bidi="fa-IR"/>
        </w:rPr>
        <w:t xml:space="preserve"> عهده‌دار امور آن شود و ما در این باب بر مخالفان حجت روشن و دلیل آشکار داریم، هرکس در قدرت و امارت محمد </w:t>
      </w:r>
      <w:r w:rsidRPr="003F0EB5">
        <w:rPr>
          <w:rFonts w:cs="CTraditional Arabic"/>
          <w:sz w:val="16"/>
          <w:szCs w:val="26"/>
          <w:rtl/>
          <w:lang w:bidi="fa-IR"/>
        </w:rPr>
        <w:t>ه</w:t>
      </w:r>
      <w:r w:rsidRPr="003F0EB5">
        <w:rPr>
          <w:rFonts w:cs="Nazli"/>
          <w:sz w:val="26"/>
          <w:szCs w:val="26"/>
          <w:rtl/>
          <w:lang w:bidi="fa-IR"/>
        </w:rPr>
        <w:t xml:space="preserve"> با ما که دوستان و خویشاوندان اوییم مخالفت کند، به راه باطل می‌رود و خطا می‌کند و در ورط</w:t>
      </w:r>
      <w:r w:rsidRPr="003F0EB5">
        <w:rPr>
          <w:rFonts w:cs="Nazli" w:hint="cs"/>
          <w:sz w:val="26"/>
          <w:szCs w:val="26"/>
          <w:rtl/>
          <w:lang w:bidi="fa-IR"/>
        </w:rPr>
        <w:t>ۀ</w:t>
      </w:r>
      <w:r w:rsidRPr="003F0EB5">
        <w:rPr>
          <w:rFonts w:cs="Nazli"/>
          <w:sz w:val="26"/>
          <w:szCs w:val="26"/>
          <w:rtl/>
          <w:lang w:bidi="fa-IR"/>
        </w:rPr>
        <w:t xml:space="preserve"> هلاک می‌افتد.»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حُباب‌ بن منذر برخاست و گفت: «ای گروه انصار، مراقب کار خویش باشید و سخن این و یارانش را نشنوید که نصیب شما را از این کار ببرند و اگر آنچه را خواستید دریغ دارند، از این دیار برونشان کنید و کارها را به دست گیرید که حق شما به این کار از آنها بیشتر است، که در سایۀ شمشیر شما کسان به این دین گرویده‌اند. من مرد مجربم و سرد و گرم چشیده‌ام، اگر خواهید از نو آغاز کنیم.» </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عمر گفت: «در این صورت خدا تو را می‌کشد.»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حُباب گفت: «خدا تو را می‌کشد.»</w:t>
      </w:r>
    </w:p>
    <w:p w:rsidR="008422C4" w:rsidRPr="003F0EB5" w:rsidRDefault="008422C4" w:rsidP="00732975">
      <w:pPr>
        <w:spacing w:line="228" w:lineRule="auto"/>
        <w:ind w:firstLine="284"/>
        <w:jc w:val="both"/>
        <w:rPr>
          <w:rFonts w:cs="Nazli"/>
          <w:sz w:val="26"/>
          <w:szCs w:val="26"/>
          <w:rtl/>
          <w:lang w:bidi="fa-IR"/>
        </w:rPr>
      </w:pPr>
      <w:r w:rsidRPr="003F0EB5">
        <w:rPr>
          <w:rFonts w:cs="Nazli"/>
          <w:sz w:val="26"/>
          <w:szCs w:val="26"/>
          <w:rtl/>
          <w:lang w:bidi="fa-IR"/>
        </w:rPr>
        <w:t>ابوعبیده گفت: «ای گروه انصار، شما نخستین کسان بوده</w:t>
      </w:r>
      <w:r w:rsidR="00732975" w:rsidRPr="003F0EB5">
        <w:rPr>
          <w:rFonts w:cs="Nazli" w:hint="cs"/>
          <w:sz w:val="26"/>
          <w:szCs w:val="26"/>
          <w:rtl/>
          <w:lang w:bidi="fa-IR"/>
        </w:rPr>
        <w:t>‌</w:t>
      </w:r>
      <w:r w:rsidRPr="003F0EB5">
        <w:rPr>
          <w:rFonts w:cs="Nazli"/>
          <w:sz w:val="26"/>
          <w:szCs w:val="26"/>
          <w:rtl/>
          <w:lang w:bidi="fa-IR"/>
        </w:rPr>
        <w:t>اید که یاری و پشتیبانی دین کرده‌اند و نخستین کسان مباشید که تغییر یافته و تبدیل آورده‌اند.»</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بشیر بن سعد پدر نعمان ‌بن بشیر</w:t>
      </w:r>
      <w:r w:rsidRPr="003F0EB5">
        <w:rPr>
          <w:rFonts w:ascii="AGA Arabesque" w:hAnsi="AGA Arabesque" w:cs="Nazli"/>
          <w:sz w:val="26"/>
          <w:szCs w:val="26"/>
          <w:rtl/>
          <w:lang w:bidi="fa-IR"/>
        </w:rPr>
        <w:t xml:space="preserve"> </w:t>
      </w:r>
      <w:r w:rsidRPr="003F0EB5">
        <w:rPr>
          <w:rFonts w:cs="Nazli"/>
          <w:sz w:val="26"/>
          <w:szCs w:val="26"/>
          <w:rtl/>
          <w:lang w:bidi="fa-IR"/>
        </w:rPr>
        <w:t>برخاست و گفت:</w:t>
      </w:r>
    </w:p>
    <w:p w:rsidR="008422C4" w:rsidRPr="003F0EB5" w:rsidRDefault="008422C4" w:rsidP="00340807">
      <w:pPr>
        <w:spacing w:line="228" w:lineRule="auto"/>
        <w:ind w:firstLine="284"/>
        <w:jc w:val="both"/>
        <w:rPr>
          <w:rFonts w:cs="Nazli"/>
          <w:sz w:val="26"/>
          <w:szCs w:val="26"/>
          <w:rtl/>
          <w:lang w:bidi="fa-IR"/>
        </w:rPr>
      </w:pPr>
      <w:r w:rsidRPr="003F0EB5">
        <w:rPr>
          <w:rFonts w:cs="Nazli"/>
          <w:sz w:val="26"/>
          <w:szCs w:val="26"/>
          <w:rtl/>
          <w:lang w:bidi="fa-IR"/>
        </w:rPr>
        <w:t xml:space="preserve">«ای گروه انصار، اگر ما فضیلتی در جهاد با مشرکان و سابقه‌ای در این دین داشته‌ایم، جز رضای خدا و اطاعت پیمبر </w:t>
      </w:r>
      <w:r w:rsidRPr="003F0EB5">
        <w:rPr>
          <w:rFonts w:cs="CTraditional Arabic"/>
          <w:sz w:val="16"/>
          <w:szCs w:val="26"/>
          <w:rtl/>
          <w:lang w:bidi="fa-IR"/>
        </w:rPr>
        <w:t>ه</w:t>
      </w:r>
      <w:r w:rsidRPr="003F0EB5">
        <w:rPr>
          <w:rFonts w:cs="Nazli"/>
          <w:sz w:val="26"/>
          <w:szCs w:val="26"/>
          <w:rtl/>
          <w:lang w:bidi="fa-IR"/>
        </w:rPr>
        <w:t xml:space="preserve"> و تلاش جانها نمی‌خواسته‌ایم و روا نیست که به سبب آن بر کسان گردنفرازی کنیم، از آنچه کرده‌ایم لوازم دنیا نمی‌جوییم که خدا بر ما منت نهاده است. بدانید که محمد </w:t>
      </w:r>
      <w:r w:rsidRPr="003F0EB5">
        <w:rPr>
          <w:rFonts w:cs="CTraditional Arabic"/>
          <w:sz w:val="16"/>
          <w:szCs w:val="26"/>
          <w:rtl/>
          <w:lang w:bidi="fa-IR"/>
        </w:rPr>
        <w:t>ه</w:t>
      </w:r>
      <w:r w:rsidRPr="003F0EB5">
        <w:rPr>
          <w:rFonts w:cs="Nazli"/>
          <w:sz w:val="26"/>
          <w:szCs w:val="26"/>
          <w:rtl/>
          <w:lang w:bidi="fa-IR"/>
        </w:rPr>
        <w:t xml:space="preserve"> </w:t>
      </w:r>
      <w:r w:rsidRPr="003F0EB5">
        <w:rPr>
          <w:rFonts w:ascii="Baasem" w:hAnsi="Baasem" w:cs="Nazli"/>
          <w:sz w:val="26"/>
          <w:szCs w:val="26"/>
          <w:rtl/>
          <w:lang w:bidi="fa-IR"/>
        </w:rPr>
        <w:t>از قریش است و قوم وی نسبت به او حق و اولویت دارند، خدا نبیند که من با آنها بر سر این کار مجادله کنم، از خدا بترسید و با آنها مخالفت و مجادله مکنید.»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«ابوبکر</w:t>
      </w:r>
      <w:r w:rsidRPr="003F0EB5">
        <w:rPr>
          <w:rFonts w:cs="Nazli"/>
          <w:sz w:val="26"/>
          <w:szCs w:val="26"/>
          <w:rtl/>
          <w:lang w:bidi="fa-IR"/>
        </w:rPr>
        <w:t xml:space="preserve"> </w:t>
      </w:r>
      <w:r w:rsidRPr="003F0EB5">
        <w:rPr>
          <w:rFonts w:ascii="Baasem" w:hAnsi="Baasem" w:cs="Nazli"/>
          <w:sz w:val="26"/>
          <w:szCs w:val="26"/>
          <w:rtl/>
          <w:lang w:bidi="fa-IR"/>
        </w:rPr>
        <w:t>گفت:</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«اینک عمر و اینک ابوعبیده</w:t>
      </w:r>
      <w:r w:rsidRPr="003F0EB5">
        <w:rPr>
          <w:rFonts w:ascii="AGA Arabesque" w:hAnsi="AGA Arabesque" w:cs="Nazli"/>
          <w:sz w:val="26"/>
          <w:szCs w:val="26"/>
          <w:rtl/>
          <w:lang w:bidi="fa-IR"/>
        </w:rPr>
        <w:t xml:space="preserve"> </w:t>
      </w:r>
      <w:r w:rsidRPr="003F0EB5">
        <w:rPr>
          <w:rFonts w:ascii="Baasem" w:hAnsi="Baasem" w:cs="Nazli"/>
          <w:sz w:val="26"/>
          <w:szCs w:val="26"/>
          <w:rtl/>
          <w:lang w:bidi="fa-IR"/>
        </w:rPr>
        <w:t>با هرکدامشان خواستید بیعت کنید»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عمر و ابوعبیده</w:t>
      </w:r>
      <w:r w:rsidRPr="003F0EB5">
        <w:rPr>
          <w:rFonts w:ascii="AGA Arabesque" w:hAnsi="AGA Arabesque" w:cs="Nazli"/>
          <w:sz w:val="26"/>
          <w:szCs w:val="26"/>
          <w:rtl/>
          <w:lang w:bidi="fa-IR"/>
        </w:rPr>
        <w:t xml:space="preserve"> </w:t>
      </w:r>
      <w:r w:rsidRPr="003F0EB5">
        <w:rPr>
          <w:rFonts w:ascii="Baasem" w:hAnsi="Baasem" w:cs="Nazli"/>
          <w:sz w:val="26"/>
          <w:szCs w:val="26"/>
          <w:rtl/>
          <w:lang w:bidi="fa-IR"/>
        </w:rPr>
        <w:t>گفتند:</w:t>
      </w:r>
    </w:p>
    <w:p w:rsidR="008422C4" w:rsidRPr="003F0EB5" w:rsidRDefault="008422C4" w:rsidP="006E43B6">
      <w:pPr>
        <w:spacing w:line="228" w:lineRule="auto"/>
        <w:ind w:firstLine="284"/>
        <w:jc w:val="both"/>
        <w:rPr>
          <w:rFonts w:cs="Nazli"/>
          <w:sz w:val="26"/>
          <w:szCs w:val="26"/>
          <w:rtl/>
          <w:lang w:bidi="fa-IR"/>
        </w:rPr>
      </w:pPr>
      <w:r w:rsidRPr="003F0EB5">
        <w:rPr>
          <w:rFonts w:ascii="Baasem" w:hAnsi="Baasem" w:cs="Nazli"/>
          <w:sz w:val="26"/>
          <w:szCs w:val="26"/>
          <w:rtl/>
          <w:lang w:bidi="fa-IR"/>
        </w:rPr>
        <w:t xml:space="preserve">«بخدا تا تو هستی این کار را عهده نکنیم که تو </w:t>
      </w:r>
      <w:r w:rsidR="00732975" w:rsidRPr="003F0EB5">
        <w:rPr>
          <w:rFonts w:ascii="Baasem" w:hAnsi="Baasem" w:cs="Nazli"/>
          <w:sz w:val="26"/>
          <w:szCs w:val="26"/>
          <w:rtl/>
          <w:lang w:bidi="fa-IR"/>
        </w:rPr>
        <w:t>از همۀ مهاجران بهتری و با پیمبر</w:t>
      </w:r>
      <w:r w:rsidRPr="003F0EB5">
        <w:rPr>
          <w:rFonts w:ascii="Baasem" w:hAnsi="Baasem" w:cs="Nazli"/>
          <w:sz w:val="26"/>
          <w:szCs w:val="26"/>
          <w:rtl/>
          <w:lang w:bidi="fa-IR"/>
        </w:rPr>
        <w:t>خدا</w:t>
      </w:r>
      <w:r w:rsidRPr="003F0EB5">
        <w:rPr>
          <w:rFonts w:cs="CTraditional Arabic"/>
          <w:sz w:val="16"/>
          <w:szCs w:val="26"/>
          <w:rtl/>
          <w:lang w:bidi="fa-IR"/>
        </w:rPr>
        <w:t>ه</w:t>
      </w:r>
      <w:r w:rsidRPr="003F0EB5">
        <w:rPr>
          <w:rFonts w:cs="Nazli"/>
          <w:sz w:val="26"/>
          <w:szCs w:val="26"/>
          <w:rtl/>
          <w:lang w:bidi="fa-IR"/>
        </w:rPr>
        <w:t xml:space="preserve"> </w:t>
      </w:r>
      <w:r w:rsidRPr="003F0EB5">
        <w:rPr>
          <w:rFonts w:ascii="Baasem" w:hAnsi="Baasem" w:cs="Nazli"/>
          <w:sz w:val="26"/>
          <w:szCs w:val="26"/>
          <w:rtl/>
          <w:lang w:bidi="fa-IR"/>
        </w:rPr>
        <w:t>در غار بوده‌ای و در کار نماز جانشین پیمبر خدا</w:t>
      </w:r>
      <w:r w:rsidRPr="003F0EB5">
        <w:rPr>
          <w:rFonts w:cs="Nazli"/>
          <w:sz w:val="26"/>
          <w:szCs w:val="26"/>
          <w:rtl/>
          <w:lang w:bidi="fa-IR"/>
        </w:rPr>
        <w:t xml:space="preserve"> </w:t>
      </w:r>
      <w:r w:rsidRPr="003F0EB5">
        <w:rPr>
          <w:rFonts w:cs="CTraditional Arabic"/>
          <w:sz w:val="16"/>
          <w:szCs w:val="26"/>
          <w:rtl/>
          <w:lang w:bidi="fa-IR"/>
        </w:rPr>
        <w:t>ه</w:t>
      </w:r>
      <w:r w:rsidRPr="003F0EB5">
        <w:rPr>
          <w:rFonts w:cs="Nazli"/>
          <w:sz w:val="26"/>
          <w:szCs w:val="26"/>
          <w:rtl/>
          <w:lang w:bidi="fa-IR"/>
        </w:rPr>
        <w:t xml:space="preserve"> </w:t>
      </w:r>
      <w:r w:rsidRPr="003F0EB5">
        <w:rPr>
          <w:rFonts w:ascii="Baasem" w:hAnsi="Baasem" w:cs="Nazli"/>
          <w:sz w:val="26"/>
          <w:szCs w:val="26"/>
          <w:rtl/>
          <w:lang w:bidi="fa-IR"/>
        </w:rPr>
        <w:t xml:space="preserve">شده‌ای و نماز، بهترین اجزای دین مسلمانان است و هیچکس حق تقدم بر تو و تعهد اینکار ندارد، دست پیش آر تا با تو بیعت کنیم.» </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و چون رفتند که با ابوبکر</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بیعت کنند بشیر بن سعد</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از آنها پیشی گرفت و با وی بیعت کرد. حُباب‌ بن منذر</w:t>
      </w:r>
      <w:r w:rsidR="00D6129B" w:rsidRPr="003F0EB5">
        <w:rPr>
          <w:rFonts w:cs="Nazli" w:hint="cs"/>
          <w:sz w:val="16"/>
          <w:szCs w:val="16"/>
          <w:rtl/>
          <w:lang w:bidi="fa-IR"/>
        </w:rPr>
        <w:t xml:space="preserve"> </w:t>
      </w:r>
      <w:r w:rsidR="00D6129B" w:rsidRPr="003F0EB5">
        <w:rPr>
          <w:rFonts w:cs="Nazli"/>
          <w:sz w:val="16"/>
          <w:szCs w:val="16"/>
          <w:rtl/>
          <w:lang w:bidi="fa-IR"/>
        </w:rPr>
        <w:t>(رضی الله عنه)</w:t>
      </w:r>
      <w:r w:rsidRPr="003F0EB5">
        <w:rPr>
          <w:rFonts w:ascii="Baasem" w:hAnsi="Baasem" w:cs="Nazli"/>
          <w:sz w:val="26"/>
          <w:szCs w:val="26"/>
          <w:rtl/>
          <w:lang w:bidi="fa-IR"/>
        </w:rPr>
        <w:t xml:space="preserve"> بانگ زد: «ای بشیر، کاری ناخوشایند کردی که لازم نبود، مگر حسادت می‌کردی که عموزاده‌ات امیر شود؟»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گفت: «نه، ولی نخواستم با اینان دربارۀ حقی که خدا به آنها داده مجادله کنم.»</w:t>
      </w:r>
    </w:p>
    <w:p w:rsidR="008422C4" w:rsidRPr="003F0EB5" w:rsidRDefault="008422C4" w:rsidP="00512FD6">
      <w:pPr>
        <w:spacing w:line="228" w:lineRule="auto"/>
        <w:ind w:firstLine="284"/>
        <w:jc w:val="both"/>
        <w:rPr>
          <w:rFonts w:cs="Nazli"/>
          <w:sz w:val="26"/>
          <w:szCs w:val="26"/>
          <w:rtl/>
          <w:lang w:bidi="fa-IR"/>
        </w:rPr>
      </w:pPr>
      <w:r w:rsidRPr="003F0EB5">
        <w:rPr>
          <w:rFonts w:ascii="Baasem" w:hAnsi="Baasem" w:cs="Nazli"/>
          <w:sz w:val="26"/>
          <w:szCs w:val="26"/>
          <w:rtl/>
          <w:lang w:bidi="fa-IR"/>
        </w:rPr>
        <w:t>و چون أوسیان</w:t>
      </w:r>
      <w:r w:rsidRPr="003F0EB5">
        <w:rPr>
          <w:rFonts w:cs="Nazli"/>
          <w:sz w:val="26"/>
          <w:szCs w:val="26"/>
          <w:rtl/>
          <w:lang w:bidi="fa-IR"/>
        </w:rPr>
        <w:t xml:space="preserve"> </w:t>
      </w:r>
      <w:r w:rsidRPr="003F0EB5">
        <w:rPr>
          <w:rFonts w:ascii="Baasem" w:hAnsi="Baasem" w:cs="Nazli"/>
          <w:sz w:val="26"/>
          <w:szCs w:val="26"/>
          <w:rtl/>
          <w:lang w:bidi="fa-IR"/>
        </w:rPr>
        <w:t>رفتار بشیر بن سعد</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را بدیدند و دعوت قرشیان را شنیدند و بدانستند که خزرجیان طالب امارت سعد بن عباده‌اند، با همدیگر سخن کردند، أسَید بن حُضیر</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نیز که از نقیبان بود، در آن میان بود، گفتند: «بخدا اگر خزرجیان بر شما امارت یابند، پیوسته بدین کار بر شما برتری جویند و سهمی برای شما منظور ندارند، برخیزید و با ابوبکر</w:t>
      </w:r>
      <w:r w:rsidRPr="003F0EB5">
        <w:rPr>
          <w:rFonts w:cs="Nazli"/>
          <w:sz w:val="26"/>
          <w:szCs w:val="26"/>
          <w:rtl/>
          <w:lang w:bidi="fa-IR"/>
        </w:rPr>
        <w:t xml:space="preserve"> </w:t>
      </w:r>
      <w:r w:rsidRPr="003F0EB5">
        <w:rPr>
          <w:rFonts w:ascii="Baasem" w:hAnsi="Baasem" w:cs="Nazli"/>
          <w:sz w:val="26"/>
          <w:szCs w:val="26"/>
          <w:rtl/>
          <w:lang w:bidi="fa-IR"/>
        </w:rPr>
        <w:t>بیعت کنید.»</w:t>
      </w:r>
    </w:p>
    <w:p w:rsidR="008422C4" w:rsidRPr="003F0EB5" w:rsidRDefault="008422C4" w:rsidP="00512FD6">
      <w:pPr>
        <w:spacing w:line="228" w:lineRule="auto"/>
        <w:ind w:firstLine="284"/>
        <w:jc w:val="both"/>
        <w:rPr>
          <w:rFonts w:cs="Nazli"/>
          <w:sz w:val="26"/>
          <w:szCs w:val="26"/>
          <w:rtl/>
          <w:lang w:bidi="fa-IR"/>
        </w:rPr>
      </w:pPr>
      <w:r w:rsidRPr="003F0EB5">
        <w:rPr>
          <w:rFonts w:ascii="Baasem" w:hAnsi="Baasem" w:cs="Nazli"/>
          <w:sz w:val="26"/>
          <w:szCs w:val="26"/>
          <w:rtl/>
          <w:lang w:bidi="fa-IR"/>
        </w:rPr>
        <w:t>بدینسان، أوسیان</w:t>
      </w:r>
      <w:r w:rsidRPr="003F0EB5">
        <w:rPr>
          <w:rFonts w:cs="Nazli"/>
          <w:sz w:val="26"/>
          <w:szCs w:val="26"/>
          <w:rtl/>
          <w:lang w:bidi="fa-IR"/>
        </w:rPr>
        <w:t xml:space="preserve"> </w:t>
      </w:r>
      <w:r w:rsidRPr="003F0EB5">
        <w:rPr>
          <w:rFonts w:ascii="Baasem" w:hAnsi="Baasem" w:cs="Nazli"/>
          <w:sz w:val="26"/>
          <w:szCs w:val="26"/>
          <w:rtl/>
          <w:lang w:bidi="fa-IR"/>
        </w:rPr>
        <w:t>برخاستند و با ابوبکر</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بیعت کردند و کاری که سعد بن عباده وخزرجیان</w:t>
      </w:r>
      <w:r w:rsidRPr="003F0EB5">
        <w:rPr>
          <w:rFonts w:cs="Nazli"/>
          <w:sz w:val="26"/>
          <w:szCs w:val="26"/>
          <w:rtl/>
          <w:lang w:bidi="fa-IR"/>
        </w:rPr>
        <w:t xml:space="preserve"> </w:t>
      </w:r>
      <w:r w:rsidR="00690C8B" w:rsidRPr="003F0EB5">
        <w:rPr>
          <w:rFonts w:ascii="Baasem" w:hAnsi="Baasem" w:cs="Nazli"/>
          <w:sz w:val="26"/>
          <w:szCs w:val="26"/>
          <w:rtl/>
          <w:lang w:bidi="fa-IR"/>
        </w:rPr>
        <w:t>دربار</w:t>
      </w:r>
      <w:r w:rsidRPr="003F0EB5">
        <w:rPr>
          <w:rFonts w:ascii="Baasem" w:hAnsi="Baasem" w:cs="Nazli"/>
          <w:sz w:val="26"/>
          <w:szCs w:val="26"/>
          <w:rtl/>
          <w:lang w:bidi="fa-IR"/>
        </w:rPr>
        <w:t>ۀ آن همسخن شده بودند درهم شکست.</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ابوبکر بن محمد خزاعی گوید: طایفۀ أسلم به جماعت بیامدند و با ابوبکر</w:t>
      </w:r>
      <w:r w:rsidRPr="003F0EB5">
        <w:rPr>
          <w:rFonts w:cs="Nazli"/>
          <w:sz w:val="26"/>
          <w:szCs w:val="26"/>
          <w:rtl/>
          <w:lang w:bidi="fa-IR"/>
        </w:rPr>
        <w:t xml:space="preserve"> </w:t>
      </w:r>
      <w:r w:rsidRPr="003F0EB5">
        <w:rPr>
          <w:rFonts w:ascii="Baasem" w:hAnsi="Baasem" w:cs="Nazli"/>
          <w:sz w:val="26"/>
          <w:szCs w:val="26"/>
          <w:rtl/>
          <w:lang w:bidi="fa-IR"/>
        </w:rPr>
        <w:t>بیعت کردند. عمر</w:t>
      </w:r>
      <w:r w:rsidRPr="003F0EB5">
        <w:rPr>
          <w:rFonts w:cs="Nazli"/>
          <w:sz w:val="26"/>
          <w:szCs w:val="26"/>
          <w:rtl/>
          <w:lang w:bidi="fa-IR"/>
        </w:rPr>
        <w:t xml:space="preserve"> </w:t>
      </w:r>
      <w:r w:rsidRPr="003F0EB5">
        <w:rPr>
          <w:rFonts w:ascii="Baasem" w:hAnsi="Baasem" w:cs="Nazli"/>
          <w:sz w:val="26"/>
          <w:szCs w:val="26"/>
          <w:rtl/>
          <w:lang w:bidi="fa-IR"/>
        </w:rPr>
        <w:t>می‌گفت: «وقتی أسلمیان را دیدم، از پیروزی اطمینان یافتم.»</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عبدالله ‌بن عبدالرحمن گوید: مردم از هر سو برای بیعت ابوبکر</w:t>
      </w:r>
      <w:r w:rsidRPr="003F0EB5">
        <w:rPr>
          <w:rFonts w:cs="Nazli"/>
          <w:sz w:val="26"/>
          <w:szCs w:val="26"/>
          <w:rtl/>
          <w:lang w:bidi="fa-IR"/>
        </w:rPr>
        <w:t xml:space="preserve"> </w:t>
      </w:r>
      <w:r w:rsidRPr="003F0EB5">
        <w:rPr>
          <w:rFonts w:ascii="Baasem" w:hAnsi="Baasem" w:cs="Nazli"/>
          <w:sz w:val="26"/>
          <w:szCs w:val="26"/>
          <w:rtl/>
          <w:lang w:bidi="fa-IR"/>
        </w:rPr>
        <w:t>آمدند و نزدیک بود سعد بن عباده</w:t>
      </w:r>
      <w:r w:rsidRPr="003F0EB5">
        <w:rPr>
          <w:rFonts w:cs="Nazli"/>
          <w:sz w:val="26"/>
          <w:szCs w:val="26"/>
          <w:rtl/>
          <w:lang w:bidi="fa-IR"/>
        </w:rPr>
        <w:t xml:space="preserve"> </w:t>
      </w:r>
      <w:r w:rsidRPr="003F0EB5">
        <w:rPr>
          <w:rFonts w:ascii="Baasem" w:hAnsi="Baasem" w:cs="Nazli"/>
          <w:sz w:val="26"/>
          <w:szCs w:val="26"/>
          <w:rtl/>
          <w:lang w:bidi="fa-IR"/>
        </w:rPr>
        <w:t>را پایمال کنند و یکی از یاران وی گفت: «مراقب سعد</w:t>
      </w:r>
      <w:r w:rsidRPr="003F0EB5">
        <w:rPr>
          <w:rFonts w:cs="Nazli"/>
          <w:sz w:val="26"/>
          <w:szCs w:val="26"/>
          <w:rtl/>
          <w:lang w:bidi="fa-IR"/>
        </w:rPr>
        <w:t xml:space="preserve"> </w:t>
      </w:r>
      <w:r w:rsidRPr="003F0EB5">
        <w:rPr>
          <w:rFonts w:ascii="Baasem" w:hAnsi="Baasem" w:cs="Nazli"/>
          <w:sz w:val="26"/>
          <w:szCs w:val="26"/>
          <w:rtl/>
          <w:lang w:bidi="fa-IR"/>
        </w:rPr>
        <w:t>باشید و پایمالش نکنید.»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عمر</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گفت: «بکشیدش که خدا او را بکشد»، آنگاه بالای سر سعد</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ایستاد و گفت: «می‌خواستم پایمالت کنم تا بازویت درهم بشکند.»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سعد ریش عمر</w:t>
      </w:r>
      <w:r w:rsidRPr="003F0EB5">
        <w:rPr>
          <w:rFonts w:ascii="AGA Arabesque" w:hAnsi="AGA Arabesque" w:cs="Nazli"/>
          <w:sz w:val="26"/>
          <w:szCs w:val="26"/>
          <w:rtl/>
          <w:lang w:bidi="fa-IR"/>
        </w:rPr>
        <w:t xml:space="preserve"> </w:t>
      </w:r>
      <w:r w:rsidRPr="003F0EB5">
        <w:rPr>
          <w:rFonts w:ascii="Baasem" w:hAnsi="Baasem" w:cs="Nazli"/>
          <w:sz w:val="26"/>
          <w:szCs w:val="26"/>
          <w:rtl/>
          <w:lang w:bidi="fa-IR"/>
        </w:rPr>
        <w:t>را گرفت و گفت: «بخدا اگر مویی از آن می‌کندی، دندان در دهانت نمی‌ماند.»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ابوبکر</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گفت: «عمر! آرام باش که ملایمت بهتر است» و عمر</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از او کناره گرفت.</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سعد</w:t>
      </w:r>
      <w:r w:rsidRPr="003F0EB5">
        <w:rPr>
          <w:rFonts w:cs="Nazli"/>
          <w:sz w:val="26"/>
          <w:szCs w:val="26"/>
          <w:rtl/>
          <w:lang w:bidi="fa-IR"/>
        </w:rPr>
        <w:t xml:space="preserve"> </w:t>
      </w:r>
      <w:r w:rsidRPr="003F0EB5">
        <w:rPr>
          <w:rFonts w:cs="Nazli"/>
          <w:sz w:val="16"/>
          <w:szCs w:val="16"/>
          <w:rtl/>
          <w:lang w:bidi="fa-IR"/>
        </w:rPr>
        <w:t>(رضی الله عنه)</w:t>
      </w:r>
      <w:r w:rsidRPr="003F0EB5">
        <w:rPr>
          <w:rFonts w:cs="Nazli"/>
          <w:sz w:val="26"/>
          <w:szCs w:val="26"/>
          <w:rtl/>
          <w:lang w:bidi="fa-IR"/>
        </w:rPr>
        <w:t xml:space="preserve"> </w:t>
      </w:r>
      <w:r w:rsidRPr="003F0EB5">
        <w:rPr>
          <w:rFonts w:ascii="Baasem" w:hAnsi="Baasem" w:cs="Nazli"/>
          <w:sz w:val="26"/>
          <w:szCs w:val="26"/>
          <w:rtl/>
          <w:lang w:bidi="fa-IR"/>
        </w:rPr>
        <w:t>گفت: «اگر نیروی برخاستن داشتم، در اقطار و کوچه‌های مدینه چنان بانگی از من می‌شنیدید که تو و یارانت گم شوید و تو را پیش کسانی می‌فرستادم که در میان ایشان مطیع بودی نه مطاع، مرا از اینجا ببرید.»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خزرجیان او را به خانه‌اش بردند و چند روز بعد کس پیش او فرستادند که بیا بیعت کن که همه مردم بیعت کرده‌اند.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جواب سعد</w:t>
      </w:r>
      <w:r w:rsidRPr="003F0EB5">
        <w:rPr>
          <w:rFonts w:cs="Nazli"/>
          <w:sz w:val="26"/>
          <w:szCs w:val="26"/>
          <w:rtl/>
          <w:lang w:bidi="fa-IR"/>
        </w:rPr>
        <w:t xml:space="preserve"> </w:t>
      </w:r>
      <w:r w:rsidRPr="003F0EB5">
        <w:rPr>
          <w:rFonts w:ascii="Baasem" w:hAnsi="Baasem" w:cs="Nazli"/>
          <w:sz w:val="26"/>
          <w:szCs w:val="26"/>
          <w:rtl/>
          <w:lang w:bidi="fa-IR"/>
        </w:rPr>
        <w:t>چنین بود که: «بخدا بیعت نکنم، تا هرچه تیر در تیردان دارم بیندازم و سر نیزه‌ام را خونین کنم، و چندان که توانم با شمشیر شما را بزنم و به کمک خاندان و پیروان خویش با شما جنگ کنم، بخدا اگر جنیان و انسیان با شما همدست شوند، بیعت نکنم تا به پیشگاه خدا روم و حساب خویش بدانم.»</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و چون جواب وی را با ابوبکر</w:t>
      </w:r>
      <w:r w:rsidRPr="003F0EB5">
        <w:rPr>
          <w:rFonts w:cs="Nazli"/>
          <w:sz w:val="26"/>
          <w:szCs w:val="26"/>
          <w:rtl/>
          <w:lang w:bidi="fa-IR"/>
        </w:rPr>
        <w:t xml:space="preserve"> </w:t>
      </w:r>
      <w:r w:rsidRPr="003F0EB5">
        <w:rPr>
          <w:rFonts w:ascii="Baasem" w:hAnsi="Baasem" w:cs="Nazli"/>
          <w:sz w:val="26"/>
          <w:szCs w:val="26"/>
          <w:rtl/>
          <w:lang w:bidi="fa-IR"/>
        </w:rPr>
        <w:t>بگفتند، عمر</w:t>
      </w:r>
      <w:r w:rsidRPr="003F0EB5">
        <w:rPr>
          <w:rFonts w:cs="Nazli"/>
          <w:sz w:val="26"/>
          <w:szCs w:val="26"/>
          <w:rtl/>
          <w:lang w:bidi="fa-IR"/>
        </w:rPr>
        <w:t xml:space="preserve"> </w:t>
      </w:r>
      <w:r w:rsidRPr="003F0EB5">
        <w:rPr>
          <w:rFonts w:ascii="Baasem" w:hAnsi="Baasem" w:cs="Nazli"/>
          <w:sz w:val="26"/>
          <w:szCs w:val="26"/>
          <w:rtl/>
          <w:lang w:bidi="fa-IR"/>
        </w:rPr>
        <w:t>گفت: «ولش مکن تا بیعت کند.»</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اما بشیر بن سعد</w:t>
      </w:r>
      <w:r w:rsidRPr="003F0EB5">
        <w:rPr>
          <w:rFonts w:cs="Nazli"/>
          <w:sz w:val="26"/>
          <w:szCs w:val="26"/>
          <w:rtl/>
          <w:lang w:bidi="fa-IR"/>
        </w:rPr>
        <w:t xml:space="preserve"> </w:t>
      </w:r>
      <w:r w:rsidRPr="003F0EB5">
        <w:rPr>
          <w:rFonts w:ascii="Baasem" w:hAnsi="Baasem" w:cs="Nazli"/>
          <w:sz w:val="26"/>
          <w:szCs w:val="26"/>
          <w:rtl/>
          <w:lang w:bidi="fa-IR"/>
        </w:rPr>
        <w:t>گفت: «وی لج کرده و بیعت نمی‌کند تا کشته شود و کشته نشود مگر آنکه فرزندان و کسان و جمعی از قوم وی کشته شوند، کارش نداشته باشید که برای شما ضرری ندارد که یکی بیشتر نیست.»</w:t>
      </w:r>
    </w:p>
    <w:p w:rsidR="008422C4" w:rsidRPr="003F0EB5" w:rsidRDefault="008422C4" w:rsidP="00340807">
      <w:pPr>
        <w:spacing w:line="228" w:lineRule="auto"/>
        <w:ind w:firstLine="284"/>
        <w:jc w:val="both"/>
        <w:rPr>
          <w:rFonts w:cs="Nazli"/>
          <w:sz w:val="26"/>
          <w:szCs w:val="26"/>
          <w:rtl/>
          <w:lang w:bidi="fa-IR"/>
        </w:rPr>
      </w:pPr>
      <w:r w:rsidRPr="003F0EB5">
        <w:rPr>
          <w:rFonts w:ascii="Baasem" w:hAnsi="Baasem" w:cs="Nazli"/>
          <w:sz w:val="26"/>
          <w:szCs w:val="26"/>
          <w:rtl/>
          <w:lang w:bidi="fa-IR"/>
        </w:rPr>
        <w:t>مشورت بشیر را پذیرفتند و متعرض سعد نشدند و او در نماز جماعت حضور نمی‌یافت و در جمع آنها نمی‌آمد. و چون به حج می‌رفت، در مواقف با قوم همراه نمی‌شد. و چنین بود تا ابوبکر بمرد.</w:t>
      </w:r>
      <w:r w:rsidR="007A7631" w:rsidRPr="003F0EB5">
        <w:rPr>
          <w:rFonts w:ascii="Baasem" w:hAnsi="Baasem" w:cs="Nazli"/>
          <w:sz w:val="26"/>
          <w:szCs w:val="26"/>
          <w:vertAlign w:val="superscript"/>
          <w:rtl/>
          <w:lang w:bidi="fa-IR"/>
        </w:rPr>
        <w:t>(</w:t>
      </w:r>
      <w:r w:rsidR="007A7631" w:rsidRPr="003F0EB5">
        <w:rPr>
          <w:rFonts w:ascii="Baasem" w:hAnsi="Baasem" w:cs="Nazli"/>
          <w:sz w:val="26"/>
          <w:szCs w:val="26"/>
          <w:vertAlign w:val="superscript"/>
          <w:rtl/>
          <w:lang w:bidi="fa-IR"/>
        </w:rPr>
        <w:footnoteReference w:id="41"/>
      </w:r>
      <w:r w:rsidR="007A7631" w:rsidRPr="003F0EB5">
        <w:rPr>
          <w:rFonts w:ascii="Baasem" w:hAnsi="Baasem" w:cs="Nazli"/>
          <w:sz w:val="26"/>
          <w:szCs w:val="26"/>
          <w:vertAlign w:val="superscript"/>
          <w:rtl/>
          <w:lang w:bidi="fa-IR"/>
        </w:rPr>
        <w:t>)</w:t>
      </w:r>
    </w:p>
    <w:p w:rsidR="008422C4" w:rsidRPr="003F0EB5" w:rsidRDefault="008422C4" w:rsidP="00D6129B">
      <w:pPr>
        <w:spacing w:line="228" w:lineRule="auto"/>
        <w:ind w:firstLine="284"/>
        <w:jc w:val="both"/>
        <w:rPr>
          <w:rFonts w:cs="Nazli"/>
          <w:sz w:val="26"/>
          <w:szCs w:val="26"/>
          <w:rtl/>
          <w:lang w:bidi="fa-IR"/>
        </w:rPr>
      </w:pPr>
      <w:r w:rsidRPr="003F0EB5">
        <w:rPr>
          <w:rFonts w:ascii="Baasem" w:hAnsi="Baasem" w:cs="Nazli"/>
          <w:sz w:val="26"/>
          <w:szCs w:val="26"/>
          <w:rtl/>
          <w:lang w:bidi="fa-IR"/>
        </w:rPr>
        <w:t>ضحاک ‌بن خلیفه گوید: وقتی حُبابُ ‌بن منذر در سقیفه برخاست و شمشیر کشید و آن سخنان بگفت، عمر</w:t>
      </w:r>
      <w:r w:rsidRPr="003F0EB5">
        <w:rPr>
          <w:rFonts w:cs="Nazli"/>
          <w:sz w:val="26"/>
          <w:szCs w:val="26"/>
          <w:rtl/>
          <w:lang w:bidi="fa-IR"/>
        </w:rPr>
        <w:t xml:space="preserve"> </w:t>
      </w:r>
      <w:r w:rsidRPr="003F0EB5">
        <w:rPr>
          <w:rFonts w:ascii="Baasem" w:hAnsi="Baasem" w:cs="Nazli"/>
          <w:sz w:val="26"/>
          <w:szCs w:val="26"/>
          <w:rtl/>
          <w:lang w:bidi="fa-IR"/>
        </w:rPr>
        <w:t>بدو حمله برد و به دست او زد که شمشیر بیفتاد و آنرا برداشت و سوی سعد جست و کسان بطرف سعد جستند و مردم گروه گروه بیعت کردند و سعد</w:t>
      </w:r>
      <w:r w:rsidRPr="003F0EB5">
        <w:rPr>
          <w:rFonts w:cs="Nazli"/>
          <w:sz w:val="26"/>
          <w:szCs w:val="26"/>
          <w:rtl/>
          <w:lang w:bidi="fa-IR"/>
        </w:rPr>
        <w:t xml:space="preserve"> </w:t>
      </w:r>
      <w:r w:rsidRPr="003F0EB5">
        <w:rPr>
          <w:rFonts w:ascii="Baasem" w:hAnsi="Baasem" w:cs="Nazli"/>
          <w:sz w:val="26"/>
          <w:szCs w:val="26"/>
          <w:rtl/>
          <w:lang w:bidi="fa-IR"/>
        </w:rPr>
        <w:t>نیز بیعت کرد و حادثه‌ای ناگهانی چون حوادث جاهلیت بود که ابوبکر</w:t>
      </w:r>
      <w:r w:rsidRPr="003F0EB5">
        <w:rPr>
          <w:rFonts w:cs="Nazli"/>
          <w:sz w:val="26"/>
          <w:szCs w:val="26"/>
          <w:rtl/>
          <w:lang w:bidi="fa-IR"/>
        </w:rPr>
        <w:t xml:space="preserve"> </w:t>
      </w:r>
      <w:r w:rsidRPr="003F0EB5">
        <w:rPr>
          <w:rFonts w:cs="Nazli"/>
          <w:sz w:val="16"/>
          <w:szCs w:val="16"/>
          <w:rtl/>
          <w:lang w:bidi="fa-IR"/>
        </w:rPr>
        <w:t>(</w:t>
      </w:r>
      <w:r w:rsidRPr="003F0EB5">
        <w:rPr>
          <w:rFonts w:ascii="Baasem" w:hAnsi="Baasem" w:cs="Nazli"/>
          <w:sz w:val="26"/>
          <w:szCs w:val="26"/>
          <w:rtl/>
          <w:lang w:bidi="fa-IR"/>
        </w:rPr>
        <w:t>مقابل آن ایستاد و چون سعد را پایمال کردند یکی گفت: «سعد را کشتید.» عمر گفت: «خدا او را بکشد که منافق است» آنگاه با شمشیر، سنگی را بزد و آنرا ببرید.</w:t>
      </w:r>
      <w:r w:rsidR="007A7631" w:rsidRPr="003F0EB5">
        <w:rPr>
          <w:rFonts w:ascii="Baasem" w:hAnsi="Baasem" w:cs="Nazli"/>
          <w:sz w:val="26"/>
          <w:szCs w:val="26"/>
          <w:vertAlign w:val="superscript"/>
          <w:rtl/>
          <w:lang w:bidi="fa-IR"/>
        </w:rPr>
        <w:t>(</w:t>
      </w:r>
      <w:r w:rsidR="007A7631" w:rsidRPr="003F0EB5">
        <w:rPr>
          <w:rFonts w:ascii="Baasem" w:hAnsi="Baasem" w:cs="Nazli"/>
          <w:sz w:val="26"/>
          <w:szCs w:val="26"/>
          <w:vertAlign w:val="superscript"/>
          <w:rtl/>
          <w:lang w:bidi="fa-IR"/>
        </w:rPr>
        <w:footnoteReference w:id="42"/>
      </w:r>
      <w:r w:rsidR="007A7631" w:rsidRPr="003F0EB5">
        <w:rPr>
          <w:rFonts w:ascii="Baasem" w:hAnsi="Baasem" w:cs="Nazli"/>
          <w:sz w:val="26"/>
          <w:szCs w:val="26"/>
          <w:vertAlign w:val="superscript"/>
          <w:rtl/>
          <w:lang w:bidi="fa-IR"/>
        </w:rPr>
        <w:t>)</w:t>
      </w:r>
    </w:p>
    <w:p w:rsidR="008422C4" w:rsidRPr="003F0EB5" w:rsidRDefault="008422C4" w:rsidP="008D3076">
      <w:pPr>
        <w:spacing w:line="228" w:lineRule="auto"/>
        <w:ind w:firstLine="284"/>
        <w:jc w:val="both"/>
        <w:rPr>
          <w:rFonts w:cs="Nazli"/>
          <w:sz w:val="26"/>
          <w:szCs w:val="26"/>
          <w:rtl/>
          <w:lang w:bidi="fa-IR"/>
        </w:rPr>
      </w:pPr>
      <w:r w:rsidRPr="003F0EB5">
        <w:rPr>
          <w:rFonts w:ascii="Baasem" w:hAnsi="Baasem" w:cs="Nazli"/>
          <w:sz w:val="26"/>
          <w:szCs w:val="26"/>
          <w:rtl/>
          <w:lang w:bidi="fa-IR"/>
        </w:rPr>
        <w:t>جابر گوید: به روز سقیفه سعد بن عباده به ابوبکر</w:t>
      </w:r>
      <w:r w:rsidRPr="003F0EB5">
        <w:rPr>
          <w:rFonts w:ascii="AGA Arabesque" w:hAnsi="AGA Arabesque" w:cs="Nazli"/>
          <w:sz w:val="26"/>
          <w:szCs w:val="26"/>
          <w:rtl/>
          <w:lang w:bidi="fa-IR"/>
        </w:rPr>
        <w:t xml:space="preserve"> </w:t>
      </w:r>
      <w:r w:rsidRPr="003F0EB5">
        <w:rPr>
          <w:rFonts w:ascii="Baasem" w:hAnsi="Baasem" w:cs="Nazli"/>
          <w:sz w:val="26"/>
          <w:szCs w:val="26"/>
          <w:rtl/>
          <w:lang w:bidi="fa-IR"/>
        </w:rPr>
        <w:t>گفت: «شما گروه مهاجران در کار امارت من حسودی کردید و تو و کسانم مرا به بیعت واداشتید.»</w:t>
      </w:r>
    </w:p>
    <w:p w:rsidR="008422C4" w:rsidRPr="003F0EB5" w:rsidRDefault="008422C4" w:rsidP="00340807">
      <w:pPr>
        <w:spacing w:line="228" w:lineRule="auto"/>
        <w:ind w:firstLine="284"/>
        <w:jc w:val="both"/>
        <w:rPr>
          <w:rFonts w:cs="Nazli"/>
          <w:spacing w:val="-2"/>
          <w:sz w:val="26"/>
          <w:szCs w:val="26"/>
          <w:rtl/>
          <w:lang w:bidi="fa-IR"/>
        </w:rPr>
      </w:pPr>
      <w:r w:rsidRPr="003F0EB5">
        <w:rPr>
          <w:rFonts w:ascii="Baasem" w:hAnsi="Baasem" w:cs="Nazli"/>
          <w:spacing w:val="-2"/>
          <w:sz w:val="26"/>
          <w:szCs w:val="26"/>
          <w:rtl/>
          <w:lang w:bidi="fa-IR"/>
        </w:rPr>
        <w:t>گفتند: «وادارت کردیم به جماعت ملحق شوی، تا بیعت نکرده بودی، مخیر بودی، اما اکنون که جزو جماعت شدی، اگر از طاعت بگردی، یا از جماعت ببری، سرت را می‌زنیم.»</w:t>
      </w:r>
      <w:r w:rsidR="007A7631" w:rsidRPr="003F0EB5">
        <w:rPr>
          <w:rFonts w:ascii="Baasem" w:hAnsi="Baasem" w:cs="Nazli"/>
          <w:spacing w:val="-2"/>
          <w:sz w:val="26"/>
          <w:szCs w:val="26"/>
          <w:vertAlign w:val="superscript"/>
          <w:rtl/>
          <w:lang w:bidi="fa-IR"/>
        </w:rPr>
        <w:t>(</w:t>
      </w:r>
      <w:r w:rsidR="007A7631" w:rsidRPr="003F0EB5">
        <w:rPr>
          <w:rFonts w:ascii="Baasem" w:hAnsi="Baasem" w:cs="Nazli"/>
          <w:spacing w:val="-2"/>
          <w:sz w:val="26"/>
          <w:szCs w:val="26"/>
          <w:vertAlign w:val="superscript"/>
          <w:rtl/>
          <w:lang w:bidi="fa-IR"/>
        </w:rPr>
        <w:footnoteReference w:id="43"/>
      </w:r>
      <w:r w:rsidR="007A7631" w:rsidRPr="003F0EB5">
        <w:rPr>
          <w:rFonts w:ascii="Baasem" w:hAnsi="Baasem" w:cs="Nazli"/>
          <w:spacing w:val="-2"/>
          <w:sz w:val="26"/>
          <w:szCs w:val="26"/>
          <w:vertAlign w:val="superscript"/>
          <w:rtl/>
          <w:lang w:bidi="fa-IR"/>
        </w:rPr>
        <w:t>)</w:t>
      </w:r>
    </w:p>
    <w:p w:rsidR="006C0A79" w:rsidRPr="003F0EB5" w:rsidRDefault="008422C4" w:rsidP="00340807">
      <w:pPr>
        <w:widowControl w:val="0"/>
        <w:spacing w:line="228" w:lineRule="auto"/>
        <w:jc w:val="center"/>
        <w:rPr>
          <w:rFonts w:cs="B Lotus" w:hint="cs"/>
          <w:sz w:val="28"/>
          <w:szCs w:val="28"/>
          <w:rtl/>
          <w:lang w:bidi="fa-IR"/>
        </w:rPr>
      </w:pPr>
      <w:r w:rsidRPr="003F0EB5">
        <w:rPr>
          <w:rFonts w:cs="B Lotus" w:hint="cs"/>
          <w:sz w:val="28"/>
          <w:szCs w:val="28"/>
          <w:rtl/>
          <w:lang w:bidi="fa-IR"/>
        </w:rPr>
        <w:t>***</w:t>
      </w:r>
      <w:r w:rsidR="00E54B90" w:rsidRPr="003F0EB5">
        <w:rPr>
          <w:rFonts w:cs="B Yagut" w:hint="cs"/>
          <w:sz w:val="32"/>
          <w:szCs w:val="32"/>
          <w:vertAlign w:val="superscript"/>
          <w:rtl/>
          <w:lang w:bidi="fa-IR"/>
        </w:rPr>
        <w:t>(</w:t>
      </w:r>
      <w:r w:rsidR="00817006" w:rsidRPr="003F0EB5">
        <w:rPr>
          <w:rStyle w:val="FootnoteReference"/>
          <w:rFonts w:cs="B Yagut"/>
          <w:sz w:val="32"/>
          <w:szCs w:val="32"/>
          <w:rtl/>
          <w:lang w:bidi="fa-IR"/>
        </w:rPr>
        <w:footnoteReference w:id="44"/>
      </w:r>
      <w:r w:rsidR="00E54B90" w:rsidRPr="003F0EB5">
        <w:rPr>
          <w:rFonts w:cs="B Yagut" w:hint="cs"/>
          <w:sz w:val="32"/>
          <w:szCs w:val="32"/>
          <w:vertAlign w:val="superscript"/>
          <w:rtl/>
          <w:lang w:bidi="fa-IR"/>
        </w:rPr>
        <w:t>)</w:t>
      </w:r>
    </w:p>
    <w:p w:rsidR="00481D13" w:rsidRPr="003F0EB5" w:rsidRDefault="00481D13" w:rsidP="00B20982">
      <w:pPr>
        <w:pStyle w:val="2"/>
        <w:rPr>
          <w:rFonts w:hint="cs"/>
          <w:rtl/>
        </w:rPr>
      </w:pPr>
      <w:bookmarkStart w:id="63" w:name="_Toc139680105"/>
      <w:bookmarkStart w:id="64" w:name="_Toc390006691"/>
      <w:r w:rsidRPr="003F0EB5">
        <w:rPr>
          <w:rFonts w:hint="cs"/>
          <w:rtl/>
        </w:rPr>
        <w:t>سایر صحا</w:t>
      </w:r>
      <w:r w:rsidR="008125CC" w:rsidRPr="003F0EB5">
        <w:rPr>
          <w:rFonts w:ascii="mylotus" w:hAnsi="mylotus"/>
          <w:rtl/>
        </w:rPr>
        <w:t>ب</w:t>
      </w:r>
      <w:r w:rsidR="00A43E4C" w:rsidRPr="003F0EB5">
        <w:rPr>
          <w:rFonts w:ascii="mylotus" w:hAnsi="mylotus" w:hint="cs"/>
          <w:rtl/>
        </w:rPr>
        <w:t>ه</w:t>
      </w:r>
      <w:r w:rsidRPr="003F0EB5">
        <w:rPr>
          <w:rFonts w:hint="cs"/>
          <w:rtl/>
        </w:rPr>
        <w:t xml:space="preserve"> رسول خدا</w:t>
      </w:r>
      <w:r w:rsidR="008125CC" w:rsidRPr="003F0EB5">
        <w:rPr>
          <w:rFonts w:hint="cs"/>
          <w:rtl/>
        </w:rPr>
        <w:t xml:space="preserve"> </w:t>
      </w:r>
      <w:r w:rsidR="00DD2B31" w:rsidRPr="003F0EB5">
        <w:rPr>
          <w:rFonts w:cs="CTraditional Arabic" w:hint="cs"/>
          <w:bCs w:val="0"/>
          <w:rtl/>
        </w:rPr>
        <w:t>ص</w:t>
      </w:r>
      <w:r w:rsidRPr="003F0EB5">
        <w:rPr>
          <w:rFonts w:hint="cs"/>
          <w:rtl/>
        </w:rPr>
        <w:t xml:space="preserve"> در چه حال بودند؟</w:t>
      </w:r>
      <w:bookmarkEnd w:id="63"/>
      <w:bookmarkEnd w:id="64"/>
    </w:p>
    <w:p w:rsidR="00481D13" w:rsidRPr="003F0EB5" w:rsidRDefault="00481D13" w:rsidP="00AA238B">
      <w:pPr>
        <w:widowControl w:val="0"/>
        <w:spacing w:line="228" w:lineRule="auto"/>
        <w:jc w:val="both"/>
        <w:rPr>
          <w:rFonts w:cs="B Lotus" w:hint="cs"/>
          <w:sz w:val="30"/>
          <w:szCs w:val="28"/>
          <w:rtl/>
          <w:lang w:bidi="fa-IR"/>
        </w:rPr>
      </w:pPr>
      <w:r w:rsidRPr="003F0EB5">
        <w:rPr>
          <w:rFonts w:cs="B Lotus" w:hint="cs"/>
          <w:sz w:val="30"/>
          <w:szCs w:val="28"/>
          <w:rtl/>
          <w:lang w:bidi="fa-IR"/>
        </w:rPr>
        <w:t>آنچه مسلّم است امیر</w:t>
      </w:r>
      <w:r w:rsidR="0037534D" w:rsidRPr="003F0EB5">
        <w:rPr>
          <w:rFonts w:cs="B Lotus" w:hint="cs"/>
          <w:sz w:val="30"/>
          <w:szCs w:val="28"/>
          <w:rtl/>
          <w:lang w:bidi="fa-IR"/>
        </w:rPr>
        <w:t xml:space="preserve"> </w:t>
      </w:r>
      <w:r w:rsidRPr="003F0EB5">
        <w:rPr>
          <w:rFonts w:cs="B Lotus" w:hint="cs"/>
          <w:sz w:val="30"/>
          <w:szCs w:val="28"/>
          <w:rtl/>
          <w:lang w:bidi="fa-IR"/>
        </w:rPr>
        <w:t xml:space="preserve">المؤمنین علی </w:t>
      </w:r>
      <w:r w:rsidRPr="003F0EB5">
        <w:rPr>
          <w:rFonts w:cs="CTraditional Arabic" w:hint="cs"/>
          <w:sz w:val="28"/>
          <w:szCs w:val="28"/>
          <w:rtl/>
          <w:lang w:bidi="fa-IR"/>
        </w:rPr>
        <w:t>؛</w:t>
      </w:r>
      <w:r w:rsidRPr="003F0EB5">
        <w:rPr>
          <w:rFonts w:cs="B Lotus" w:hint="cs"/>
          <w:sz w:val="30"/>
          <w:szCs w:val="28"/>
          <w:rtl/>
          <w:lang w:bidi="fa-IR"/>
        </w:rPr>
        <w:t xml:space="preserve"> در این هنگام مشغول تجهیز جناز</w:t>
      </w:r>
      <w:r w:rsidR="0037534D" w:rsidRPr="003F0EB5">
        <w:rPr>
          <w:rFonts w:cs="B Lotus" w:hint="cs"/>
          <w:sz w:val="30"/>
          <w:szCs w:val="28"/>
          <w:rtl/>
          <w:lang w:bidi="fa-IR"/>
        </w:rPr>
        <w:t>ة</w:t>
      </w:r>
      <w:r w:rsidRPr="003F0EB5">
        <w:rPr>
          <w:rFonts w:cs="B Lotus" w:hint="cs"/>
          <w:sz w:val="30"/>
          <w:szCs w:val="28"/>
          <w:rtl/>
          <w:lang w:bidi="fa-IR"/>
        </w:rPr>
        <w:t xml:space="preserve"> رسول خدا بود</w:t>
      </w:r>
      <w:r w:rsidR="00A43E4C" w:rsidRPr="003F0EB5">
        <w:rPr>
          <w:rFonts w:cs="B Lotus" w:hint="cs"/>
          <w:sz w:val="30"/>
          <w:szCs w:val="28"/>
          <w:rtl/>
          <w:lang w:bidi="fa-IR"/>
        </w:rPr>
        <w:t xml:space="preserve"> و</w:t>
      </w:r>
      <w:r w:rsidRPr="003F0EB5">
        <w:rPr>
          <w:rFonts w:cs="B Lotus" w:hint="cs"/>
          <w:sz w:val="30"/>
          <w:szCs w:val="28"/>
          <w:rtl/>
          <w:lang w:bidi="fa-IR"/>
        </w:rPr>
        <w:t xml:space="preserve"> اهل بیت رسول</w:t>
      </w:r>
      <w:r w:rsidR="009867F0" w:rsidRPr="003F0EB5">
        <w:rPr>
          <w:rFonts w:cs="B Lotus" w:hint="cs"/>
          <w:sz w:val="30"/>
          <w:szCs w:val="28"/>
          <w:rtl/>
          <w:lang w:bidi="fa-IR"/>
        </w:rPr>
        <w:t xml:space="preserve"> </w:t>
      </w:r>
      <w:r w:rsidRPr="003F0EB5">
        <w:rPr>
          <w:rFonts w:cs="B Lotus" w:hint="cs"/>
          <w:sz w:val="30"/>
          <w:szCs w:val="28"/>
          <w:rtl/>
          <w:lang w:bidi="fa-IR"/>
        </w:rPr>
        <w:t>به تغسیل و کفن و دفن آن حضرت مشغول بودند</w:t>
      </w:r>
      <w:r w:rsidR="008125CC" w:rsidRPr="003F0EB5">
        <w:rPr>
          <w:rFonts w:cs="B Lotus" w:hint="cs"/>
          <w:sz w:val="30"/>
          <w:szCs w:val="28"/>
          <w:rtl/>
          <w:lang w:bidi="fa-IR"/>
        </w:rPr>
        <w:t>.</w:t>
      </w:r>
      <w:r w:rsidRPr="003F0EB5">
        <w:rPr>
          <w:rFonts w:cs="B Lotus" w:hint="cs"/>
          <w:sz w:val="30"/>
          <w:szCs w:val="28"/>
          <w:rtl/>
          <w:lang w:bidi="fa-IR"/>
        </w:rPr>
        <w:t xml:space="preserve"> اما وقتی که در سقیفه</w:t>
      </w:r>
      <w:r w:rsidR="008125CC" w:rsidRPr="003F0EB5">
        <w:rPr>
          <w:rFonts w:cs="B Lotus" w:hint="cs"/>
          <w:sz w:val="30"/>
          <w:szCs w:val="28"/>
          <w:rtl/>
          <w:lang w:bidi="fa-IR"/>
        </w:rPr>
        <w:t>،</w:t>
      </w:r>
      <w:r w:rsidRPr="003F0EB5">
        <w:rPr>
          <w:rFonts w:cs="B Lotus" w:hint="cs"/>
          <w:sz w:val="30"/>
          <w:szCs w:val="28"/>
          <w:rtl/>
          <w:lang w:bidi="fa-IR"/>
        </w:rPr>
        <w:t xml:space="preserve"> قضی</w:t>
      </w:r>
      <w:r w:rsidR="009867F0" w:rsidRPr="003F0EB5">
        <w:rPr>
          <w:rFonts w:cs="B Lotus" w:hint="cs"/>
          <w:sz w:val="30"/>
          <w:szCs w:val="28"/>
          <w:rtl/>
          <w:lang w:bidi="fa-IR"/>
        </w:rPr>
        <w:t>ة</w:t>
      </w:r>
      <w:r w:rsidRPr="003F0EB5">
        <w:rPr>
          <w:rFonts w:cs="B Lotus" w:hint="cs"/>
          <w:sz w:val="30"/>
          <w:szCs w:val="28"/>
          <w:rtl/>
          <w:lang w:bidi="fa-IR"/>
        </w:rPr>
        <w:t xml:space="preserve"> بیعت جریان داشت</w:t>
      </w:r>
      <w:r w:rsidR="008125CC" w:rsidRPr="003F0EB5">
        <w:rPr>
          <w:rFonts w:cs="B Lotus" w:hint="cs"/>
          <w:sz w:val="30"/>
          <w:szCs w:val="28"/>
          <w:rtl/>
          <w:lang w:bidi="fa-IR"/>
        </w:rPr>
        <w:t>، بنا</w:t>
      </w:r>
      <w:r w:rsidRPr="003F0EB5">
        <w:rPr>
          <w:rFonts w:cs="B Lotus" w:hint="cs"/>
          <w:sz w:val="30"/>
          <w:szCs w:val="28"/>
          <w:rtl/>
          <w:lang w:bidi="fa-IR"/>
        </w:rPr>
        <w:t>بر قول اکثر تواریخ، بنی</w:t>
      </w:r>
      <w:r w:rsidR="00AA238B" w:rsidRPr="003F0EB5">
        <w:rPr>
          <w:rFonts w:cs="B Lotus" w:hint="eastAsia"/>
          <w:sz w:val="30"/>
          <w:szCs w:val="28"/>
          <w:rtl/>
          <w:lang w:bidi="fa-IR"/>
        </w:rPr>
        <w:t>‌</w:t>
      </w:r>
      <w:r w:rsidRPr="003F0EB5">
        <w:rPr>
          <w:rFonts w:cs="B Lotus" w:hint="cs"/>
          <w:sz w:val="30"/>
          <w:szCs w:val="28"/>
          <w:rtl/>
          <w:lang w:bidi="fa-IR"/>
        </w:rPr>
        <w:t>هاشم در اطراف علی بودند و پسر عم</w:t>
      </w:r>
      <w:r w:rsidR="009867F0" w:rsidRPr="003F0EB5">
        <w:rPr>
          <w:rFonts w:cs="B Lotus" w:hint="cs"/>
          <w:sz w:val="30"/>
          <w:szCs w:val="28"/>
          <w:rtl/>
          <w:lang w:bidi="fa-IR"/>
        </w:rPr>
        <w:t>ة</w:t>
      </w:r>
      <w:r w:rsidRPr="003F0EB5">
        <w:rPr>
          <w:rFonts w:cs="B Lotus" w:hint="cs"/>
          <w:sz w:val="30"/>
          <w:szCs w:val="28"/>
          <w:rtl/>
          <w:lang w:bidi="fa-IR"/>
        </w:rPr>
        <w:t xml:space="preserve"> آن حضرت</w:t>
      </w:r>
      <w:r w:rsidR="008125CC" w:rsidRPr="003F0EB5">
        <w:rPr>
          <w:rFonts w:cs="B Lotus" w:hint="cs"/>
          <w:sz w:val="30"/>
          <w:szCs w:val="28"/>
          <w:rtl/>
          <w:lang w:bidi="fa-IR"/>
        </w:rPr>
        <w:t>،</w:t>
      </w:r>
      <w:r w:rsidR="00247AFF" w:rsidRPr="003F0EB5">
        <w:rPr>
          <w:rFonts w:cs="B Lotus" w:hint="cs"/>
          <w:sz w:val="30"/>
          <w:szCs w:val="28"/>
          <w:rtl/>
          <w:lang w:bidi="fa-IR"/>
        </w:rPr>
        <w:t xml:space="preserve"> زبیر بن </w:t>
      </w:r>
      <w:r w:rsidRPr="003F0EB5">
        <w:rPr>
          <w:rFonts w:cs="B Lotus" w:hint="cs"/>
          <w:sz w:val="30"/>
          <w:szCs w:val="28"/>
          <w:rtl/>
          <w:lang w:bidi="fa-IR"/>
        </w:rPr>
        <w:t>عو</w:t>
      </w:r>
      <w:r w:rsidR="00247AFF" w:rsidRPr="003F0EB5">
        <w:rPr>
          <w:rFonts w:cs="B Lotus" w:hint="cs"/>
          <w:sz w:val="30"/>
          <w:szCs w:val="28"/>
          <w:rtl/>
          <w:lang w:bidi="fa-IR"/>
        </w:rPr>
        <w:t>ّ</w:t>
      </w:r>
      <w:r w:rsidRPr="003F0EB5">
        <w:rPr>
          <w:rFonts w:cs="B Lotus" w:hint="cs"/>
          <w:sz w:val="30"/>
          <w:szCs w:val="28"/>
          <w:rtl/>
          <w:lang w:bidi="fa-IR"/>
        </w:rPr>
        <w:t>ام نیز در میان ایشان بود</w:t>
      </w:r>
      <w:r w:rsidR="00247AFF" w:rsidRPr="003F0EB5">
        <w:rPr>
          <w:rFonts w:cs="B Lotus" w:hint="cs"/>
          <w:sz w:val="30"/>
          <w:szCs w:val="28"/>
          <w:rtl/>
          <w:lang w:bidi="fa-IR"/>
        </w:rPr>
        <w:t>،</w:t>
      </w:r>
      <w:r w:rsidRPr="003F0EB5">
        <w:rPr>
          <w:rFonts w:cs="B Lotus" w:hint="cs"/>
          <w:sz w:val="30"/>
          <w:szCs w:val="28"/>
          <w:rtl/>
          <w:lang w:bidi="fa-IR"/>
        </w:rPr>
        <w:t xml:space="preserve"> چه او خود را از بنی‌هاشم می‌شمرد زیرا مادر او «صفیه» دختر عبدالمطلب بن هاشم بود</w:t>
      </w:r>
      <w:r w:rsidR="009867F0" w:rsidRPr="003F0EB5">
        <w:rPr>
          <w:rFonts w:cs="B Lotus" w:hint="cs"/>
          <w:sz w:val="30"/>
          <w:szCs w:val="28"/>
          <w:rtl/>
          <w:lang w:bidi="fa-IR"/>
        </w:rPr>
        <w:t xml:space="preserve"> </w:t>
      </w:r>
      <w:r w:rsidR="009867F0" w:rsidRPr="003F0EB5">
        <w:rPr>
          <w:rFonts w:cs="B Lotus" w:hint="cs"/>
          <w:sz w:val="28"/>
          <w:szCs w:val="28"/>
          <w:rtl/>
          <w:lang w:bidi="fa-IR"/>
        </w:rPr>
        <w:t xml:space="preserve">و </w:t>
      </w:r>
      <w:r w:rsidR="009867F0" w:rsidRPr="003F0EB5">
        <w:rPr>
          <w:rFonts w:cs="B Lotus" w:hint="cs"/>
          <w:sz w:val="28"/>
          <w:szCs w:val="28"/>
          <w:rtl/>
          <w:lang w:bidi="ar-SY"/>
        </w:rPr>
        <w:t xml:space="preserve">علي </w:t>
      </w:r>
      <w:r w:rsidR="009867F0" w:rsidRPr="003F0EB5">
        <w:rPr>
          <w:rFonts w:cs="CTraditional Arabic" w:hint="cs"/>
          <w:sz w:val="28"/>
          <w:szCs w:val="28"/>
          <w:rtl/>
          <w:lang w:bidi="fa-IR"/>
        </w:rPr>
        <w:t>؛</w:t>
      </w:r>
      <w:r w:rsidR="009867F0" w:rsidRPr="003F0EB5">
        <w:rPr>
          <w:rFonts w:cs="B Lotus" w:hint="cs"/>
          <w:sz w:val="28"/>
          <w:szCs w:val="28"/>
          <w:rtl/>
          <w:lang w:bidi="ar-SY"/>
        </w:rPr>
        <w:t xml:space="preserve"> </w:t>
      </w:r>
      <w:r w:rsidR="00690C8B" w:rsidRPr="003F0EB5">
        <w:rPr>
          <w:rFonts w:cs="B Lotus" w:hint="cs"/>
          <w:sz w:val="28"/>
          <w:szCs w:val="28"/>
          <w:rtl/>
          <w:lang w:bidi="ar-SY"/>
        </w:rPr>
        <w:t>دربار</w:t>
      </w:r>
      <w:r w:rsidR="009867F0" w:rsidRPr="003F0EB5">
        <w:rPr>
          <w:rFonts w:cs="B Lotus" w:hint="cs"/>
          <w:sz w:val="28"/>
          <w:szCs w:val="28"/>
          <w:rtl/>
          <w:lang w:bidi="ar-SY"/>
        </w:rPr>
        <w:t xml:space="preserve">ة او فرمود: </w:t>
      </w:r>
      <w:r w:rsidR="009867F0" w:rsidRPr="003F0EB5">
        <w:rPr>
          <w:rFonts w:ascii="mylotus" w:hAnsi="mylotus" w:cs="mylotus"/>
          <w:sz w:val="26"/>
          <w:szCs w:val="26"/>
          <w:rtl/>
          <w:lang w:bidi="ar-SY"/>
        </w:rPr>
        <w:t>«</w:t>
      </w:r>
      <w:r w:rsidR="009867F0" w:rsidRPr="003F0EB5">
        <w:rPr>
          <w:rStyle w:val="Char7"/>
          <w:b/>
          <w:bCs w:val="0"/>
          <w:rtl/>
        </w:rPr>
        <w:t>مَا زَالَ الزُّبَيْرُ رَجُلاً مِنَّا أَهْلَ الْبَيْتِ حَتَّى نَشَأَ ابْنُهُ الْ</w:t>
      </w:r>
      <w:r w:rsidR="00FF69BF" w:rsidRPr="003F0EB5">
        <w:rPr>
          <w:rStyle w:val="Char7"/>
          <w:rFonts w:hint="cs"/>
          <w:b/>
          <w:bCs w:val="0"/>
          <w:rtl/>
        </w:rPr>
        <w:t>ـ</w:t>
      </w:r>
      <w:r w:rsidR="009867F0" w:rsidRPr="003F0EB5">
        <w:rPr>
          <w:rStyle w:val="Char7"/>
          <w:b/>
          <w:bCs w:val="0"/>
          <w:rtl/>
        </w:rPr>
        <w:t>مَشْئُومُ عَبْدُالله</w:t>
      </w:r>
      <w:r w:rsidR="009867F0" w:rsidRPr="003F0EB5">
        <w:rPr>
          <w:rFonts w:ascii="mylotus" w:hAnsi="mylotus" w:cs="mylotus"/>
          <w:sz w:val="26"/>
          <w:szCs w:val="26"/>
          <w:rtl/>
        </w:rPr>
        <w:t>»</w:t>
      </w:r>
      <w:r w:rsidR="009867F0" w:rsidRPr="003F0EB5">
        <w:rPr>
          <w:rStyle w:val="FootnoteReference"/>
          <w:rFonts w:cs="B Lotus"/>
          <w:sz w:val="30"/>
          <w:szCs w:val="28"/>
          <w:rtl/>
          <w:lang w:bidi="fa-IR"/>
        </w:rPr>
        <w:t>(</w:t>
      </w:r>
      <w:r w:rsidR="009867F0" w:rsidRPr="003F0EB5">
        <w:rPr>
          <w:rStyle w:val="FootnoteReference"/>
          <w:rFonts w:cs="B Lotus"/>
          <w:sz w:val="30"/>
          <w:szCs w:val="28"/>
          <w:rtl/>
          <w:lang w:bidi="fa-IR"/>
        </w:rPr>
        <w:footnoteReference w:id="45"/>
      </w:r>
      <w:r w:rsidR="009867F0" w:rsidRPr="003F0EB5">
        <w:rPr>
          <w:rStyle w:val="FootnoteReference"/>
          <w:rFonts w:cs="B Lotus"/>
          <w:sz w:val="30"/>
          <w:szCs w:val="28"/>
          <w:rtl/>
          <w:lang w:bidi="fa-IR"/>
        </w:rPr>
        <w:t>)</w:t>
      </w:r>
      <w:r w:rsidR="009867F0" w:rsidRPr="003F0EB5">
        <w:rPr>
          <w:rFonts w:cs="B Lotus" w:hint="cs"/>
          <w:sz w:val="28"/>
          <w:szCs w:val="28"/>
          <w:rtl/>
        </w:rPr>
        <w:t xml:space="preserve"> </w:t>
      </w:r>
      <w:r w:rsidR="009867F0" w:rsidRPr="003F0EB5">
        <w:rPr>
          <w:rFonts w:cs="B Lotus" w:hint="cs"/>
          <w:sz w:val="28"/>
          <w:szCs w:val="28"/>
          <w:rtl/>
          <w:lang w:bidi="ar-SY"/>
        </w:rPr>
        <w:t>زبير همواره از ما اهل بيت بود تا اينكه پسر ناميمونش، عبد الله، پديد آمد</w:t>
      </w:r>
      <w:r w:rsidRPr="003F0EB5">
        <w:rPr>
          <w:rFonts w:cs="B Lotus" w:hint="cs"/>
          <w:sz w:val="28"/>
          <w:szCs w:val="28"/>
          <w:rtl/>
          <w:lang w:bidi="fa-IR"/>
        </w:rPr>
        <w:t>.</w:t>
      </w:r>
      <w:r w:rsidRPr="003F0EB5">
        <w:rPr>
          <w:rFonts w:cs="B Lotus" w:hint="cs"/>
          <w:sz w:val="30"/>
          <w:szCs w:val="28"/>
          <w:rtl/>
          <w:lang w:bidi="fa-IR"/>
        </w:rPr>
        <w:t xml:space="preserve"> </w:t>
      </w:r>
    </w:p>
    <w:p w:rsidR="00481D13" w:rsidRPr="003F0EB5" w:rsidRDefault="00481D13" w:rsidP="00AA238B">
      <w:pPr>
        <w:pStyle w:val="af0"/>
        <w:spacing w:line="228" w:lineRule="auto"/>
        <w:jc w:val="both"/>
        <w:rPr>
          <w:rFonts w:hint="cs"/>
          <w:sz w:val="28"/>
          <w:rtl/>
          <w:lang w:bidi="ar-SY"/>
        </w:rPr>
      </w:pPr>
      <w:r w:rsidRPr="003F0EB5">
        <w:rPr>
          <w:rFonts w:hint="cs"/>
          <w:rtl/>
        </w:rPr>
        <w:t>بنی‌امیه در ا</w:t>
      </w:r>
      <w:r w:rsidR="00247AFF" w:rsidRPr="003F0EB5">
        <w:rPr>
          <w:rFonts w:hint="cs"/>
          <w:rtl/>
        </w:rPr>
        <w:t>ین هنگام در پیرامون عثمان بودند</w:t>
      </w:r>
      <w:r w:rsidRPr="003F0EB5">
        <w:rPr>
          <w:rFonts w:hint="cs"/>
          <w:rtl/>
        </w:rPr>
        <w:t xml:space="preserve"> و بنی ‌زهره گ</w:t>
      </w:r>
      <w:r w:rsidR="00247AFF" w:rsidRPr="003F0EB5">
        <w:rPr>
          <w:rFonts w:hint="cs"/>
          <w:rtl/>
        </w:rPr>
        <w:t>ِ</w:t>
      </w:r>
      <w:r w:rsidRPr="003F0EB5">
        <w:rPr>
          <w:rFonts w:hint="cs"/>
          <w:rtl/>
        </w:rPr>
        <w:t>رد سعد بن ابی وقاص و عبدالرحمن بن عوف در مسجد اجتماع کرده بودند</w:t>
      </w:r>
      <w:r w:rsidR="00247AFF" w:rsidRPr="003F0EB5">
        <w:rPr>
          <w:rFonts w:hint="cs"/>
          <w:rtl/>
        </w:rPr>
        <w:t>،</w:t>
      </w:r>
      <w:r w:rsidRPr="003F0EB5">
        <w:rPr>
          <w:rFonts w:hint="cs"/>
          <w:rtl/>
        </w:rPr>
        <w:t xml:space="preserve"> همین که ابوبکر و ابو عبید</w:t>
      </w:r>
      <w:r w:rsidR="009867F0" w:rsidRPr="003F0EB5">
        <w:rPr>
          <w:rFonts w:hint="cs"/>
          <w:rtl/>
        </w:rPr>
        <w:t>ة</w:t>
      </w:r>
      <w:r w:rsidRPr="003F0EB5">
        <w:rPr>
          <w:rFonts w:hint="cs"/>
          <w:rtl/>
        </w:rPr>
        <w:t xml:space="preserve"> جراح بر ایشان عبور کردند</w:t>
      </w:r>
      <w:r w:rsidR="00247AFF" w:rsidRPr="003F0EB5">
        <w:rPr>
          <w:rFonts w:hint="cs"/>
          <w:rtl/>
        </w:rPr>
        <w:t>،</w:t>
      </w:r>
      <w:r w:rsidRPr="003F0EB5">
        <w:rPr>
          <w:rFonts w:hint="cs"/>
          <w:rtl/>
        </w:rPr>
        <w:t xml:space="preserve"> در حالی که مردم با ابوبکر بیعت کرده بودند عمر به آنها گفت: چرا می‌بینم</w:t>
      </w:r>
      <w:r w:rsidR="009867F0" w:rsidRPr="003F0EB5">
        <w:rPr>
          <w:rFonts w:hint="cs"/>
          <w:rtl/>
        </w:rPr>
        <w:t xml:space="preserve"> شما را</w:t>
      </w:r>
      <w:r w:rsidRPr="003F0EB5">
        <w:rPr>
          <w:rFonts w:hint="cs"/>
          <w:rtl/>
        </w:rPr>
        <w:t xml:space="preserve"> که با حلقه‌‌های پراکنده جمع شده‌اید؟ برخیزید و با ابوبکر بیعت کنید</w:t>
      </w:r>
      <w:r w:rsidR="00247AFF" w:rsidRPr="003F0EB5">
        <w:rPr>
          <w:rFonts w:hint="cs"/>
          <w:rtl/>
        </w:rPr>
        <w:t>،</w:t>
      </w:r>
      <w:r w:rsidRPr="003F0EB5">
        <w:rPr>
          <w:rFonts w:hint="cs"/>
          <w:rtl/>
        </w:rPr>
        <w:t xml:space="preserve"> زیرا مردم با او بیعت کردند و انصار نیز با او بیعت نمودند. از این‌ رو عثمان و هر که از بنی‌</w:t>
      </w:r>
      <w:r w:rsidR="00104687" w:rsidRPr="003F0EB5">
        <w:rPr>
          <w:rFonts w:hint="eastAsia"/>
          <w:rtl/>
        </w:rPr>
        <w:t>‌</w:t>
      </w:r>
      <w:r w:rsidRPr="003F0EB5">
        <w:rPr>
          <w:rFonts w:hint="cs"/>
          <w:rtl/>
        </w:rPr>
        <w:t>امیه با او بود برخاستند و با ابوبکر بیعت کردند.</w:t>
      </w:r>
      <w:r w:rsidR="009867F0" w:rsidRPr="003F0EB5">
        <w:rPr>
          <w:rFonts w:hint="cs"/>
          <w:sz w:val="28"/>
          <w:rtl/>
        </w:rPr>
        <w:t xml:space="preserve"> </w:t>
      </w:r>
      <w:r w:rsidR="009867F0" w:rsidRPr="003F0EB5">
        <w:rPr>
          <w:rFonts w:hint="cs"/>
          <w:sz w:val="28"/>
          <w:rtl/>
          <w:lang w:bidi="ar-SY"/>
        </w:rPr>
        <w:t>اما علي و عباس عموي رسول خدا و هر كه از بني</w:t>
      </w:r>
      <w:r w:rsidR="00104687" w:rsidRPr="003F0EB5">
        <w:rPr>
          <w:rFonts w:hint="eastAsia"/>
          <w:sz w:val="28"/>
          <w:rtl/>
          <w:lang w:bidi="ar-SY"/>
        </w:rPr>
        <w:t>‌</w:t>
      </w:r>
      <w:r w:rsidR="009867F0" w:rsidRPr="003F0EB5">
        <w:rPr>
          <w:rFonts w:hint="cs"/>
          <w:sz w:val="28"/>
          <w:rtl/>
          <w:lang w:bidi="ar-SY"/>
        </w:rPr>
        <w:t xml:space="preserve">هاشم با ايشان بود، به خانه‌هاي خود برگشتند، زبير نيز همراه شان رفت. </w:t>
      </w:r>
      <w:r w:rsidR="00F82F70" w:rsidRPr="003F0EB5">
        <w:rPr>
          <w:rFonts w:hint="cs"/>
          <w:sz w:val="28"/>
          <w:rtl/>
          <w:lang w:bidi="ar-SY"/>
        </w:rPr>
        <w:t>آنگاه</w:t>
      </w:r>
      <w:r w:rsidR="009867F0" w:rsidRPr="003F0EB5">
        <w:rPr>
          <w:rFonts w:hint="cs"/>
          <w:sz w:val="28"/>
          <w:rtl/>
          <w:lang w:bidi="ar-SY"/>
        </w:rPr>
        <w:t xml:space="preserve"> عمر با گروهي از جمله اُسيد بن حضير و سلمة بن اشيم به سوي ايشان رفته و گفتند: بر خيزيد و با ابوبكر بيعت كنيد، آنان ابا كردند و زبير بن عوام با شمشير بيرون آمد، عمر گفت</w:t>
      </w:r>
      <w:r w:rsidR="004E4BE8" w:rsidRPr="003F0EB5">
        <w:rPr>
          <w:rFonts w:hint="cs"/>
          <w:sz w:val="28"/>
          <w:rtl/>
          <w:lang w:bidi="ar-SY"/>
        </w:rPr>
        <w:t>:</w:t>
      </w:r>
      <w:r w:rsidR="009867F0" w:rsidRPr="003F0EB5">
        <w:rPr>
          <w:rFonts w:hint="cs"/>
          <w:sz w:val="28"/>
          <w:rtl/>
          <w:lang w:bidi="ar-SY"/>
        </w:rPr>
        <w:t xml:space="preserve"> اين مرد را بگيريد، او را گرفتند و سلمة بن اشيم بر جست و شمشير را از دستش گرفت و به ديوار زد، و او را با اصرار بردند تا بيعت كرد، و بني</w:t>
      </w:r>
      <w:r w:rsidR="00AA238B" w:rsidRPr="003F0EB5">
        <w:rPr>
          <w:rFonts w:hint="eastAsia"/>
          <w:sz w:val="28"/>
          <w:rtl/>
          <w:lang w:bidi="ar-SY"/>
        </w:rPr>
        <w:t>‌</w:t>
      </w:r>
      <w:r w:rsidR="009867F0" w:rsidRPr="003F0EB5">
        <w:rPr>
          <w:rFonts w:hint="cs"/>
          <w:sz w:val="28"/>
          <w:rtl/>
          <w:lang w:bidi="ar-SY"/>
        </w:rPr>
        <w:t>هاشم نيز به تبعيت از او بيعت كردند.</w:t>
      </w:r>
    </w:p>
    <w:p w:rsidR="00481D13" w:rsidRPr="003F0EB5" w:rsidRDefault="00481D13" w:rsidP="00B20982">
      <w:pPr>
        <w:pStyle w:val="2"/>
        <w:rPr>
          <w:rFonts w:hint="cs"/>
          <w:rtl/>
        </w:rPr>
      </w:pPr>
      <w:bookmarkStart w:id="65" w:name="_Toc139680106"/>
      <w:bookmarkStart w:id="66" w:name="_Toc390006692"/>
      <w:r w:rsidRPr="003F0EB5">
        <w:rPr>
          <w:rFonts w:hint="cs"/>
          <w:rtl/>
        </w:rPr>
        <w:t>کیفیت بیعت امیر المؤمنین علی</w:t>
      </w:r>
      <w:r w:rsidR="00247AFF" w:rsidRPr="003F0EB5">
        <w:rPr>
          <w:rFonts w:hint="cs"/>
          <w:rtl/>
        </w:rPr>
        <w:t xml:space="preserve"> </w:t>
      </w:r>
      <w:r w:rsidR="00247AFF" w:rsidRPr="003F0EB5">
        <w:rPr>
          <w:rFonts w:hint="cs"/>
        </w:rPr>
        <w:sym w:font="AGA Arabesque" w:char="F075"/>
      </w:r>
      <w:r w:rsidRPr="003F0EB5">
        <w:rPr>
          <w:rFonts w:hint="cs"/>
          <w:rtl/>
        </w:rPr>
        <w:t xml:space="preserve"> با ابوبکر</w:t>
      </w:r>
      <w:bookmarkEnd w:id="65"/>
      <w:bookmarkEnd w:id="66"/>
    </w:p>
    <w:p w:rsidR="006915B6" w:rsidRPr="003F0EB5" w:rsidRDefault="00481D13" w:rsidP="00AA238B">
      <w:pPr>
        <w:widowControl w:val="0"/>
        <w:spacing w:line="228" w:lineRule="auto"/>
        <w:jc w:val="both"/>
        <w:rPr>
          <w:rFonts w:cs="B Lotus" w:hint="cs"/>
          <w:sz w:val="30"/>
          <w:szCs w:val="28"/>
          <w:rtl/>
          <w:lang w:bidi="fa-IR"/>
        </w:rPr>
      </w:pPr>
      <w:r w:rsidRPr="003F0EB5">
        <w:rPr>
          <w:rFonts w:cs="B Lotus" w:hint="cs"/>
          <w:sz w:val="30"/>
          <w:szCs w:val="28"/>
          <w:rtl/>
          <w:lang w:bidi="fa-IR"/>
        </w:rPr>
        <w:t>آنچه اکثر تواریخ بر آن متفق‌اند</w:t>
      </w:r>
      <w:r w:rsidR="00247AFF" w:rsidRPr="003F0EB5">
        <w:rPr>
          <w:rFonts w:cs="B Lotus" w:hint="cs"/>
          <w:sz w:val="30"/>
          <w:szCs w:val="28"/>
          <w:rtl/>
          <w:lang w:bidi="fa-IR"/>
        </w:rPr>
        <w:t>،</w:t>
      </w:r>
      <w:r w:rsidRPr="003F0EB5">
        <w:rPr>
          <w:rFonts w:cs="B Lotus" w:hint="cs"/>
          <w:sz w:val="30"/>
          <w:szCs w:val="28"/>
          <w:rtl/>
          <w:lang w:bidi="fa-IR"/>
        </w:rPr>
        <w:t xml:space="preserve"> آن است که حضرت علی </w:t>
      </w:r>
      <w:r w:rsidRPr="003F0EB5">
        <w:rPr>
          <w:rFonts w:cs="CTraditional Arabic" w:hint="cs"/>
          <w:sz w:val="28"/>
          <w:szCs w:val="28"/>
          <w:rtl/>
          <w:lang w:bidi="fa-IR"/>
        </w:rPr>
        <w:t>؛</w:t>
      </w:r>
      <w:r w:rsidRPr="003F0EB5">
        <w:rPr>
          <w:rFonts w:cs="B Lotus" w:hint="cs"/>
          <w:sz w:val="30"/>
          <w:szCs w:val="28"/>
          <w:rtl/>
          <w:lang w:bidi="fa-IR"/>
        </w:rPr>
        <w:t xml:space="preserve"> از بیعت کراهت داشت و تا مدتی متوقف ماند و پس از آن</w:t>
      </w:r>
      <w:r w:rsidR="00247AFF" w:rsidRPr="003F0EB5">
        <w:rPr>
          <w:rFonts w:cs="B Lotus" w:hint="cs"/>
          <w:sz w:val="30"/>
          <w:szCs w:val="28"/>
          <w:rtl/>
          <w:lang w:bidi="fa-IR"/>
        </w:rPr>
        <w:t>،</w:t>
      </w:r>
      <w:r w:rsidRPr="003F0EB5">
        <w:rPr>
          <w:rFonts w:cs="B Lotus" w:hint="cs"/>
          <w:sz w:val="30"/>
          <w:szCs w:val="28"/>
          <w:rtl/>
          <w:lang w:bidi="fa-IR"/>
        </w:rPr>
        <w:t xml:space="preserve"> به شرحی که خواهد آمد</w:t>
      </w:r>
      <w:r w:rsidR="00247AFF" w:rsidRPr="003F0EB5">
        <w:rPr>
          <w:rFonts w:cs="B Lotus" w:hint="cs"/>
          <w:sz w:val="30"/>
          <w:szCs w:val="28"/>
          <w:rtl/>
          <w:lang w:bidi="fa-IR"/>
        </w:rPr>
        <w:t>،</w:t>
      </w:r>
      <w:r w:rsidRPr="003F0EB5">
        <w:rPr>
          <w:rFonts w:cs="B Lotus" w:hint="cs"/>
          <w:sz w:val="30"/>
          <w:szCs w:val="28"/>
          <w:rtl/>
          <w:lang w:bidi="fa-IR"/>
        </w:rPr>
        <w:t xml:space="preserve"> بیعت کرد</w:t>
      </w:r>
      <w:r w:rsidR="00247AFF" w:rsidRPr="003F0EB5">
        <w:rPr>
          <w:rFonts w:cs="B Lotus" w:hint="cs"/>
          <w:sz w:val="30"/>
          <w:szCs w:val="28"/>
          <w:rtl/>
          <w:lang w:bidi="fa-IR"/>
        </w:rPr>
        <w:t>،</w:t>
      </w:r>
      <w:r w:rsidRPr="003F0EB5">
        <w:rPr>
          <w:rFonts w:cs="B Lotus" w:hint="cs"/>
          <w:sz w:val="30"/>
          <w:szCs w:val="28"/>
          <w:rtl/>
          <w:lang w:bidi="fa-IR"/>
        </w:rPr>
        <w:t xml:space="preserve"> و آن ظاهراً پس از وفات حضرت فاطمه</w:t>
      </w:r>
      <w:r w:rsidR="00866327" w:rsidRPr="003F0EB5">
        <w:rPr>
          <w:rFonts w:ascii="Abo-thar" w:hAnsi="Abo-thar" w:cs="CTraditional Arabic"/>
          <w:sz w:val="28"/>
          <w:szCs w:val="28"/>
        </w:rPr>
        <w:t></w:t>
      </w:r>
      <w:r w:rsidRPr="003F0EB5">
        <w:rPr>
          <w:rFonts w:cs="B Lotus" w:hint="cs"/>
          <w:sz w:val="30"/>
          <w:szCs w:val="28"/>
          <w:rtl/>
          <w:lang w:bidi="fa-IR"/>
        </w:rPr>
        <w:t xml:space="preserve"> بود. در تاریخ طبری</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46"/>
      </w:r>
      <w:r w:rsidRPr="003F0EB5">
        <w:rPr>
          <w:rStyle w:val="FootnoteReference"/>
          <w:rFonts w:cs="B Lotus"/>
          <w:sz w:val="30"/>
          <w:szCs w:val="28"/>
          <w:rtl/>
          <w:lang w:bidi="fa-IR"/>
        </w:rPr>
        <w:t>)</w:t>
      </w:r>
      <w:r w:rsidRPr="003F0EB5">
        <w:rPr>
          <w:rFonts w:cs="B Lotus" w:hint="cs"/>
          <w:sz w:val="30"/>
          <w:szCs w:val="28"/>
          <w:rtl/>
          <w:lang w:bidi="fa-IR"/>
        </w:rPr>
        <w:t xml:space="preserve"> آمده</w:t>
      </w:r>
      <w:r w:rsidR="00D438EB" w:rsidRPr="003F0EB5">
        <w:rPr>
          <w:rFonts w:cs="B Lotus" w:hint="cs"/>
          <w:sz w:val="30"/>
          <w:szCs w:val="28"/>
          <w:rtl/>
          <w:lang w:bidi="fa-IR"/>
        </w:rPr>
        <w:t xml:space="preserve"> است</w:t>
      </w:r>
      <w:r w:rsidRPr="003F0EB5">
        <w:rPr>
          <w:rFonts w:cs="B Lotus" w:hint="cs"/>
          <w:sz w:val="30"/>
          <w:szCs w:val="28"/>
          <w:rtl/>
          <w:lang w:bidi="fa-IR"/>
        </w:rPr>
        <w:t xml:space="preserve"> که</w:t>
      </w:r>
      <w:r w:rsidR="00D438EB" w:rsidRPr="003F0EB5">
        <w:rPr>
          <w:rFonts w:cs="B Lotus" w:hint="cs"/>
          <w:sz w:val="30"/>
          <w:szCs w:val="28"/>
          <w:rtl/>
          <w:lang w:bidi="fa-IR"/>
        </w:rPr>
        <w:t>:</w:t>
      </w:r>
      <w:r w:rsidRPr="003F0EB5">
        <w:rPr>
          <w:rFonts w:cs="B Lotus" w:hint="cs"/>
          <w:sz w:val="30"/>
          <w:szCs w:val="28"/>
          <w:rtl/>
          <w:lang w:bidi="fa-IR"/>
        </w:rPr>
        <w:t xml:space="preserve"> </w:t>
      </w:r>
      <w:r w:rsidR="00D438EB" w:rsidRPr="003F0EB5">
        <w:rPr>
          <w:rFonts w:cs="B Lotus" w:hint="cs"/>
          <w:sz w:val="28"/>
          <w:szCs w:val="26"/>
          <w:rtl/>
          <w:lang w:bidi="fa-IR"/>
        </w:rPr>
        <w:t>«</w:t>
      </w:r>
      <w:r w:rsidRPr="003F0EB5">
        <w:rPr>
          <w:rFonts w:cs="B Lotus" w:hint="cs"/>
          <w:sz w:val="28"/>
          <w:szCs w:val="26"/>
          <w:rtl/>
          <w:lang w:bidi="fa-IR"/>
        </w:rPr>
        <w:t>مردی به ز</w:t>
      </w:r>
      <w:r w:rsidR="00AE2124" w:rsidRPr="003F0EB5">
        <w:rPr>
          <w:rFonts w:cs="B Lotus" w:hint="cs"/>
          <w:sz w:val="28"/>
          <w:szCs w:val="26"/>
          <w:rtl/>
          <w:lang w:bidi="fa-IR"/>
        </w:rPr>
        <w:t>ُ</w:t>
      </w:r>
      <w:r w:rsidRPr="003F0EB5">
        <w:rPr>
          <w:rFonts w:cs="B Lotus" w:hint="cs"/>
          <w:sz w:val="28"/>
          <w:szCs w:val="26"/>
          <w:rtl/>
          <w:lang w:bidi="fa-IR"/>
        </w:rPr>
        <w:t>هری گفت مگر نه اینست که علی تا شش ماه با ابوبکر بیعت نکرد؟ زهری گفت: نه او و نه احدی از بنی</w:t>
      </w:r>
      <w:r w:rsidR="00AA238B" w:rsidRPr="003F0EB5">
        <w:rPr>
          <w:rFonts w:cs="B Lotus" w:hint="eastAsia"/>
          <w:sz w:val="28"/>
          <w:szCs w:val="26"/>
          <w:rtl/>
          <w:lang w:bidi="fa-IR"/>
        </w:rPr>
        <w:t>‌</w:t>
      </w:r>
      <w:r w:rsidRPr="003F0EB5">
        <w:rPr>
          <w:rFonts w:cs="B Lotus" w:hint="cs"/>
          <w:sz w:val="28"/>
          <w:szCs w:val="26"/>
          <w:rtl/>
          <w:lang w:bidi="fa-IR"/>
        </w:rPr>
        <w:t>‌هاشم بیعت نکردند تا علی</w:t>
      </w:r>
      <w:r w:rsidRPr="003F0EB5">
        <w:rPr>
          <w:rFonts w:cs="CTraditional Arabic" w:hint="cs"/>
          <w:sz w:val="26"/>
          <w:szCs w:val="26"/>
          <w:rtl/>
          <w:lang w:bidi="fa-IR"/>
        </w:rPr>
        <w:t>؛</w:t>
      </w:r>
      <w:r w:rsidRPr="003F0EB5">
        <w:rPr>
          <w:rFonts w:cs="B Lotus" w:hint="cs"/>
          <w:sz w:val="28"/>
          <w:szCs w:val="26"/>
          <w:rtl/>
          <w:lang w:bidi="fa-IR"/>
        </w:rPr>
        <w:t xml:space="preserve"> بیعت نمود</w:t>
      </w:r>
      <w:r w:rsidR="00A43E4C" w:rsidRPr="003F0EB5">
        <w:rPr>
          <w:rFonts w:cs="B Lotus" w:hint="cs"/>
          <w:sz w:val="28"/>
          <w:szCs w:val="26"/>
          <w:rtl/>
          <w:lang w:bidi="fa-IR"/>
        </w:rPr>
        <w:t>.</w:t>
      </w:r>
      <w:r w:rsidRPr="003F0EB5">
        <w:rPr>
          <w:rFonts w:cs="B Lotus" w:hint="cs"/>
          <w:sz w:val="28"/>
          <w:szCs w:val="26"/>
          <w:rtl/>
          <w:lang w:bidi="fa-IR"/>
        </w:rPr>
        <w:t xml:space="preserve"> زیرا علی همین که دید مردم به او روی نیاوردند ناگزیر با ابوبکر م</w:t>
      </w:r>
      <w:r w:rsidR="00D438EB" w:rsidRPr="003F0EB5">
        <w:rPr>
          <w:rFonts w:cs="B Lotus" w:hint="cs"/>
          <w:sz w:val="28"/>
          <w:szCs w:val="26"/>
          <w:rtl/>
          <w:lang w:bidi="fa-IR"/>
        </w:rPr>
        <w:t>صالحه کرد، لذا به نزد ابوبکر كس</w:t>
      </w:r>
      <w:r w:rsidRPr="003F0EB5">
        <w:rPr>
          <w:rFonts w:cs="B Lotus" w:hint="cs"/>
          <w:sz w:val="28"/>
          <w:szCs w:val="26"/>
          <w:rtl/>
          <w:lang w:bidi="fa-IR"/>
        </w:rPr>
        <w:t xml:space="preserve"> فرستاد که به نزد ما بیا اما کسی با تو نباشد، چون دوست نداشت عمر با او بیاید زیرا شدت و غلظت عمر را می‌دانست. عمر به ابوبکر گفت: تو خود به تنهائی مرو، اما وی پاسخ داد به خدا سوگند تنها</w:t>
      </w:r>
      <w:r w:rsidR="00D438EB" w:rsidRPr="003F0EB5">
        <w:rPr>
          <w:rFonts w:cs="B Lotus" w:hint="cs"/>
          <w:sz w:val="28"/>
          <w:szCs w:val="26"/>
          <w:rtl/>
          <w:lang w:bidi="fa-IR"/>
        </w:rPr>
        <w:t xml:space="preserve"> به نزدش</w:t>
      </w:r>
      <w:r w:rsidRPr="003F0EB5">
        <w:rPr>
          <w:rFonts w:cs="B Lotus" w:hint="cs"/>
          <w:sz w:val="28"/>
          <w:szCs w:val="26"/>
          <w:rtl/>
          <w:lang w:bidi="fa-IR"/>
        </w:rPr>
        <w:t xml:space="preserve"> می‌‌روم، تصور می‌کنی که آنان چه خواهند کرد؟ و</w:t>
      </w:r>
      <w:r w:rsidR="00AA238B" w:rsidRPr="003F0EB5">
        <w:rPr>
          <w:rFonts w:cs="B Lotus" w:hint="cs"/>
          <w:sz w:val="28"/>
          <w:szCs w:val="26"/>
          <w:rtl/>
          <w:lang w:bidi="fa-IR"/>
        </w:rPr>
        <w:t xml:space="preserve"> بر علی وارد شد در حالی که بنی‌</w:t>
      </w:r>
      <w:r w:rsidRPr="003F0EB5">
        <w:rPr>
          <w:rFonts w:cs="B Lotus" w:hint="cs"/>
          <w:sz w:val="28"/>
          <w:szCs w:val="26"/>
          <w:rtl/>
          <w:lang w:bidi="fa-IR"/>
        </w:rPr>
        <w:t xml:space="preserve">هاشم همگی در نزد آن حضرت بودند، پس علی </w:t>
      </w:r>
      <w:r w:rsidRPr="003F0EB5">
        <w:rPr>
          <w:rFonts w:cs="CTraditional Arabic" w:hint="cs"/>
          <w:sz w:val="26"/>
          <w:szCs w:val="26"/>
          <w:rtl/>
          <w:lang w:bidi="fa-IR"/>
        </w:rPr>
        <w:t>؛</w:t>
      </w:r>
      <w:r w:rsidRPr="003F0EB5">
        <w:rPr>
          <w:rFonts w:cs="B Lotus" w:hint="cs"/>
          <w:sz w:val="28"/>
          <w:szCs w:val="26"/>
          <w:rtl/>
          <w:lang w:bidi="fa-IR"/>
        </w:rPr>
        <w:t xml:space="preserve"> بر</w:t>
      </w:r>
      <w:r w:rsidR="00D438EB" w:rsidRPr="003F0EB5">
        <w:rPr>
          <w:rFonts w:cs="B Lotus" w:hint="cs"/>
          <w:sz w:val="28"/>
          <w:szCs w:val="26"/>
          <w:rtl/>
          <w:lang w:bidi="fa-IR"/>
        </w:rPr>
        <w:t xml:space="preserve"> </w:t>
      </w:r>
      <w:r w:rsidRPr="003F0EB5">
        <w:rPr>
          <w:rFonts w:cs="B Lotus" w:hint="cs"/>
          <w:sz w:val="28"/>
          <w:szCs w:val="26"/>
          <w:rtl/>
          <w:lang w:bidi="fa-IR"/>
        </w:rPr>
        <w:t>پاخاست و خدای را به آنچه سزاوار اوست حمد و ثنا گفت آنگاه فرمود: ای ابوبکر! ما را انکار فضل تو مانع بیعت نشد و نیز به چیزی که خدا به سوی تو سوق داد رشک نبردیم و</w:t>
      </w:r>
      <w:r w:rsidR="00D438EB" w:rsidRPr="003F0EB5">
        <w:rPr>
          <w:rFonts w:cs="B Lotus" w:hint="cs"/>
          <w:sz w:val="28"/>
          <w:szCs w:val="26"/>
          <w:rtl/>
          <w:lang w:bidi="fa-IR"/>
        </w:rPr>
        <w:t xml:space="preserve"> </w:t>
      </w:r>
      <w:r w:rsidRPr="003F0EB5">
        <w:rPr>
          <w:rFonts w:cs="B Lotus" w:hint="cs"/>
          <w:sz w:val="28"/>
          <w:szCs w:val="26"/>
          <w:rtl/>
          <w:lang w:bidi="fa-IR"/>
        </w:rPr>
        <w:t>لیکن ما چنان می‌بینیم که در این امر ما را نیز حقی است که شما</w:t>
      </w:r>
      <w:r w:rsidR="00D438EB" w:rsidRPr="003F0EB5">
        <w:rPr>
          <w:rFonts w:cs="B Lotus" w:hint="cs"/>
          <w:sz w:val="28"/>
          <w:szCs w:val="26"/>
          <w:rtl/>
          <w:lang w:bidi="fa-IR"/>
        </w:rPr>
        <w:t xml:space="preserve"> مستبدانه</w:t>
      </w:r>
      <w:r w:rsidRPr="003F0EB5">
        <w:rPr>
          <w:rFonts w:cs="B Lotus" w:hint="cs"/>
          <w:sz w:val="28"/>
          <w:szCs w:val="26"/>
          <w:rtl/>
          <w:lang w:bidi="fa-IR"/>
        </w:rPr>
        <w:t xml:space="preserve"> بدان دست بردید. آنگاه آن حضرت قرابت خود را نسبت به رسول خدا و حقی که از آن ایشان است، یاد</w:t>
      </w:r>
      <w:r w:rsidR="00D438EB" w:rsidRPr="003F0EB5">
        <w:rPr>
          <w:rFonts w:cs="B Lotus" w:hint="cs"/>
          <w:sz w:val="28"/>
          <w:szCs w:val="26"/>
          <w:rtl/>
          <w:lang w:bidi="fa-IR"/>
        </w:rPr>
        <w:t xml:space="preserve"> </w:t>
      </w:r>
      <w:r w:rsidRPr="003F0EB5">
        <w:rPr>
          <w:rFonts w:cs="B Lotus" w:hint="cs"/>
          <w:sz w:val="28"/>
          <w:szCs w:val="26"/>
          <w:rtl/>
          <w:lang w:bidi="fa-IR"/>
        </w:rPr>
        <w:t xml:space="preserve">آور شد و پیوسته آنها را می‌گفت تا ابوبکر به گریه در آمد و چون علی </w:t>
      </w:r>
      <w:r w:rsidRPr="003F0EB5">
        <w:rPr>
          <w:rFonts w:cs="CTraditional Arabic" w:hint="cs"/>
          <w:sz w:val="26"/>
          <w:szCs w:val="26"/>
          <w:rtl/>
          <w:lang w:bidi="fa-IR"/>
        </w:rPr>
        <w:t>؛</w:t>
      </w:r>
      <w:r w:rsidRPr="003F0EB5">
        <w:rPr>
          <w:rFonts w:cs="B Lotus" w:hint="cs"/>
          <w:sz w:val="28"/>
          <w:szCs w:val="26"/>
          <w:rtl/>
          <w:lang w:bidi="fa-IR"/>
        </w:rPr>
        <w:t xml:space="preserve"> خاموش شد ابوبکر تشهد گفت و خدا را حمد و ثنا کرد آنگاه گفت: سوگند به خدا قرابت رسول خدا در نزد من محبوب</w:t>
      </w:r>
      <w:r w:rsidR="00D438EB" w:rsidRPr="003F0EB5">
        <w:rPr>
          <w:rFonts w:cs="B Lotus" w:hint="cs"/>
          <w:sz w:val="28"/>
          <w:szCs w:val="26"/>
          <w:rtl/>
          <w:lang w:bidi="fa-IR"/>
        </w:rPr>
        <w:t>‌</w:t>
      </w:r>
      <w:r w:rsidRPr="003F0EB5">
        <w:rPr>
          <w:rFonts w:cs="B Lotus" w:hint="cs"/>
          <w:sz w:val="28"/>
          <w:szCs w:val="26"/>
          <w:rtl/>
          <w:lang w:bidi="fa-IR"/>
        </w:rPr>
        <w:t>تر از آن است که من خویشاوندان خود را صله کنم و من به خدا سوگند می‌‌خورم که این اموالی را که بین من</w:t>
      </w:r>
      <w:r w:rsidR="00D438EB" w:rsidRPr="003F0EB5">
        <w:rPr>
          <w:rFonts w:cs="B Lotus" w:hint="cs"/>
          <w:sz w:val="28"/>
          <w:szCs w:val="26"/>
          <w:rtl/>
          <w:lang w:bidi="fa-IR"/>
        </w:rPr>
        <w:t xml:space="preserve"> و شما است آن را جز به خیر نگهداری</w:t>
      </w:r>
      <w:r w:rsidRPr="003F0EB5">
        <w:rPr>
          <w:rFonts w:cs="B Lotus" w:hint="cs"/>
          <w:sz w:val="28"/>
          <w:szCs w:val="26"/>
          <w:rtl/>
          <w:lang w:bidi="fa-IR"/>
        </w:rPr>
        <w:t xml:space="preserve"> نکردم زیرا از رسول خدا شنیدم می‌‌فرم</w:t>
      </w:r>
      <w:r w:rsidR="00D438EB" w:rsidRPr="003F0EB5">
        <w:rPr>
          <w:rFonts w:cs="B Lotus" w:hint="cs"/>
          <w:sz w:val="28"/>
          <w:szCs w:val="26"/>
          <w:rtl/>
          <w:lang w:bidi="fa-IR"/>
        </w:rPr>
        <w:t>ود: ما ارث نمی‌‌گذاریم و آنچه</w:t>
      </w:r>
      <w:r w:rsidRPr="003F0EB5">
        <w:rPr>
          <w:rFonts w:cs="B Lotus" w:hint="cs"/>
          <w:sz w:val="28"/>
          <w:szCs w:val="26"/>
          <w:rtl/>
          <w:lang w:bidi="fa-IR"/>
        </w:rPr>
        <w:t xml:space="preserve"> از ما باقی </w:t>
      </w:r>
      <w:r w:rsidR="00D438EB" w:rsidRPr="003F0EB5">
        <w:rPr>
          <w:rFonts w:cs="B Lotus" w:hint="cs"/>
          <w:sz w:val="28"/>
          <w:szCs w:val="26"/>
          <w:rtl/>
          <w:lang w:bidi="fa-IR"/>
        </w:rPr>
        <w:t>ب</w:t>
      </w:r>
      <w:r w:rsidRPr="003F0EB5">
        <w:rPr>
          <w:rFonts w:cs="B Lotus" w:hint="cs"/>
          <w:sz w:val="28"/>
          <w:szCs w:val="26"/>
          <w:rtl/>
          <w:lang w:bidi="fa-IR"/>
        </w:rPr>
        <w:t>ماند، صدقه است و همانا آل محمد نیز از این مال می‌‌خورند و من به خدا پناه می‌‌برم و یاد</w:t>
      </w:r>
      <w:r w:rsidR="00D438EB" w:rsidRPr="003F0EB5">
        <w:rPr>
          <w:rFonts w:cs="B Lotus" w:hint="cs"/>
          <w:sz w:val="28"/>
          <w:szCs w:val="26"/>
          <w:rtl/>
          <w:lang w:bidi="fa-IR"/>
        </w:rPr>
        <w:t xml:space="preserve"> </w:t>
      </w:r>
      <w:r w:rsidRPr="003F0EB5">
        <w:rPr>
          <w:rFonts w:cs="B Lotus" w:hint="cs"/>
          <w:sz w:val="28"/>
          <w:szCs w:val="26"/>
          <w:rtl/>
          <w:lang w:bidi="fa-IR"/>
        </w:rPr>
        <w:t xml:space="preserve">آور امری نمی‌شوم که محمد </w:t>
      </w:r>
      <w:r w:rsidRPr="003F0EB5">
        <w:rPr>
          <w:rFonts w:cs="CTraditional Arabic" w:hint="cs"/>
          <w:sz w:val="26"/>
          <w:szCs w:val="26"/>
          <w:rtl/>
          <w:lang w:bidi="fa-IR"/>
        </w:rPr>
        <w:t>ص</w:t>
      </w:r>
      <w:r w:rsidRPr="003F0EB5">
        <w:rPr>
          <w:rFonts w:cs="B Lotus" w:hint="cs"/>
          <w:sz w:val="28"/>
          <w:szCs w:val="26"/>
          <w:rtl/>
          <w:lang w:bidi="fa-IR"/>
        </w:rPr>
        <w:t xml:space="preserve"> آن را انجام داده باشد جز اینکه من نیز آن را ان شاءالله انجام دهم. آنگاه علی </w:t>
      </w:r>
      <w:r w:rsidRPr="003F0EB5">
        <w:rPr>
          <w:rFonts w:cs="CTraditional Arabic" w:hint="cs"/>
          <w:sz w:val="26"/>
          <w:szCs w:val="26"/>
          <w:rtl/>
          <w:lang w:bidi="fa-IR"/>
        </w:rPr>
        <w:t>؛</w:t>
      </w:r>
      <w:r w:rsidRPr="003F0EB5">
        <w:rPr>
          <w:rFonts w:cs="B Lotus" w:hint="cs"/>
          <w:sz w:val="28"/>
          <w:szCs w:val="26"/>
          <w:rtl/>
          <w:lang w:bidi="fa-IR"/>
        </w:rPr>
        <w:t xml:space="preserve"> فرمود: وعده‌گاه تو برای بیعت بعد از ظهر است و چون ابوبکر نماز ظهر را خواند روی بر مردم کرد آنگاه عذر علی از بیعت را آنچنان که خود آن حضرت فرموده بود برای مردم بیان کرد. سپس علی </w:t>
      </w:r>
      <w:r w:rsidRPr="003F0EB5">
        <w:rPr>
          <w:rFonts w:cs="CTraditional Arabic" w:hint="cs"/>
          <w:sz w:val="26"/>
          <w:szCs w:val="26"/>
          <w:rtl/>
          <w:lang w:bidi="fa-IR"/>
        </w:rPr>
        <w:t>؛</w:t>
      </w:r>
      <w:r w:rsidRPr="003F0EB5">
        <w:rPr>
          <w:rFonts w:cs="B Lotus" w:hint="cs"/>
          <w:sz w:val="28"/>
          <w:szCs w:val="26"/>
          <w:rtl/>
          <w:lang w:bidi="fa-IR"/>
        </w:rPr>
        <w:t xml:space="preserve"> برخاست و حق ابوبکر را عظیم شمرد و فضیلت او و سابقیت او را ذکر کرد و آنگاه به سوی ابوبکر رفته با او بیعت کرد! پس از آن مردم روی به علی </w:t>
      </w:r>
      <w:r w:rsidRPr="003F0EB5">
        <w:rPr>
          <w:rFonts w:cs="CTraditional Arabic" w:hint="cs"/>
          <w:sz w:val="26"/>
          <w:szCs w:val="26"/>
          <w:rtl/>
          <w:lang w:bidi="fa-IR"/>
        </w:rPr>
        <w:t>؛</w:t>
      </w:r>
      <w:r w:rsidRPr="003F0EB5">
        <w:rPr>
          <w:rFonts w:cs="B Lotus" w:hint="cs"/>
          <w:sz w:val="28"/>
          <w:szCs w:val="26"/>
          <w:rtl/>
          <w:lang w:bidi="fa-IR"/>
        </w:rPr>
        <w:t xml:space="preserve"> کرده و گفتند</w:t>
      </w:r>
      <w:r w:rsidR="00D438EB" w:rsidRPr="003F0EB5">
        <w:rPr>
          <w:rFonts w:cs="B Lotus" w:hint="cs"/>
          <w:sz w:val="28"/>
          <w:szCs w:val="26"/>
          <w:rtl/>
          <w:lang w:bidi="fa-IR"/>
        </w:rPr>
        <w:t>:</w:t>
      </w:r>
      <w:r w:rsidRPr="003F0EB5">
        <w:rPr>
          <w:rFonts w:cs="B Lotus" w:hint="cs"/>
          <w:sz w:val="28"/>
          <w:szCs w:val="26"/>
          <w:rtl/>
          <w:lang w:bidi="fa-IR"/>
        </w:rPr>
        <w:t xml:space="preserve"> کاری صواب و نیکو کردی</w:t>
      </w:r>
      <w:r w:rsidR="00D438EB" w:rsidRPr="003F0EB5">
        <w:rPr>
          <w:rFonts w:cs="B Lotus" w:hint="cs"/>
          <w:sz w:val="28"/>
          <w:szCs w:val="26"/>
          <w:rtl/>
          <w:lang w:bidi="fa-IR"/>
        </w:rPr>
        <w:t>»</w:t>
      </w:r>
      <w:r w:rsidRPr="003F0EB5">
        <w:rPr>
          <w:rFonts w:cs="B Lotus" w:hint="cs"/>
          <w:sz w:val="30"/>
          <w:szCs w:val="28"/>
          <w:rtl/>
          <w:lang w:bidi="fa-IR"/>
        </w:rPr>
        <w:t>. این روایت را طبری از عایشه نقل کرده است.</w:t>
      </w:r>
    </w:p>
    <w:p w:rsidR="00481D13" w:rsidRPr="003F0EB5" w:rsidRDefault="006915B6" w:rsidP="00AA238B">
      <w:pPr>
        <w:widowControl w:val="0"/>
        <w:spacing w:line="228" w:lineRule="auto"/>
        <w:ind w:firstLine="284"/>
        <w:jc w:val="both"/>
        <w:rPr>
          <w:rFonts w:cs="B Lotus" w:hint="cs"/>
          <w:sz w:val="28"/>
          <w:szCs w:val="28"/>
          <w:rtl/>
          <w:lang w:bidi="fa-IR"/>
        </w:rPr>
      </w:pPr>
      <w:r w:rsidRPr="003F0EB5">
        <w:rPr>
          <w:rFonts w:cs="B Lotus" w:hint="cs"/>
          <w:sz w:val="28"/>
          <w:szCs w:val="28"/>
          <w:rtl/>
          <w:lang w:bidi="ar-SY"/>
        </w:rPr>
        <w:t xml:space="preserve">طبري سپس داستان تحريك ابوسفيان را آورده كه خدمت علي </w:t>
      </w:r>
      <w:r w:rsidRPr="003F0EB5">
        <w:rPr>
          <w:rFonts w:cs="CTraditional Arabic" w:hint="cs"/>
          <w:sz w:val="28"/>
          <w:szCs w:val="28"/>
          <w:rtl/>
          <w:lang w:bidi="fa-IR"/>
        </w:rPr>
        <w:t>؛</w:t>
      </w:r>
      <w:r w:rsidRPr="003F0EB5">
        <w:rPr>
          <w:rFonts w:cs="B Lotus" w:hint="cs"/>
          <w:sz w:val="28"/>
          <w:szCs w:val="28"/>
          <w:rtl/>
          <w:lang w:bidi="ar-SY"/>
        </w:rPr>
        <w:t xml:space="preserve"> آمده و آن حضرت را عليه ابوبكر تحريك كرده و گفت: «اگر مي‌خواهي اكنون مدينه را براي تو از سواره و پياده پر مي كنم. اما اميرالمؤمنين او را رد كرده و فرمود: </w:t>
      </w:r>
      <w:r w:rsidRPr="003F0EB5">
        <w:rPr>
          <w:rFonts w:ascii="mylotus" w:hAnsi="mylotus" w:cs="mylotus"/>
          <w:sz w:val="27"/>
          <w:szCs w:val="27"/>
          <w:rtl/>
        </w:rPr>
        <w:t>طالَما عاديتَ الله ورسولَه</w:t>
      </w:r>
      <w:r w:rsidRPr="003F0EB5">
        <w:rPr>
          <w:rFonts w:ascii="mylotus" w:hAnsi="mylotus" w:cs="mylotus"/>
          <w:sz w:val="28"/>
          <w:szCs w:val="28"/>
          <w:rtl/>
          <w:lang w:bidi="ar-SY"/>
        </w:rPr>
        <w:t>:</w:t>
      </w:r>
      <w:r w:rsidRPr="003F0EB5">
        <w:rPr>
          <w:rFonts w:cs="B Lotus" w:hint="cs"/>
          <w:sz w:val="28"/>
          <w:szCs w:val="28"/>
          <w:rtl/>
          <w:lang w:bidi="ar-SY"/>
        </w:rPr>
        <w:t xml:space="preserve"> مدتي مديد با خدا و رسول خدا دشمن بوده‌اي». چنان كه در الأخبار الموفقيات (ص 585) آمده، آن حضرت پيشنهاد ابوسفيان را رد كرده و فرمود: «مرا با پيامبر عهدي است و ما همگي به آن پايبنديم». و نیز ساير گفتگوهایی كه در تواريخ آمده است.</w:t>
      </w:r>
      <w:r w:rsidR="00481D13" w:rsidRPr="003F0EB5">
        <w:rPr>
          <w:rFonts w:cs="B Lotus" w:hint="cs"/>
          <w:sz w:val="28"/>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مسعودی شیعی نیز قضی</w:t>
      </w:r>
      <w:r w:rsidR="006915B6" w:rsidRPr="003F0EB5">
        <w:rPr>
          <w:rFonts w:cs="B Lotus" w:hint="cs"/>
          <w:sz w:val="30"/>
          <w:szCs w:val="28"/>
          <w:rtl/>
          <w:lang w:bidi="fa-IR"/>
        </w:rPr>
        <w:t>ة</w:t>
      </w:r>
      <w:r w:rsidRPr="003F0EB5">
        <w:rPr>
          <w:rFonts w:cs="B Lotus" w:hint="cs"/>
          <w:sz w:val="30"/>
          <w:szCs w:val="28"/>
          <w:rtl/>
          <w:lang w:bidi="fa-IR"/>
        </w:rPr>
        <w:t xml:space="preserve"> سقیف</w:t>
      </w:r>
      <w:r w:rsidR="006915B6" w:rsidRPr="003F0EB5">
        <w:rPr>
          <w:rFonts w:cs="B Lotus" w:hint="cs"/>
          <w:sz w:val="30"/>
          <w:szCs w:val="28"/>
          <w:rtl/>
          <w:lang w:bidi="fa-IR"/>
        </w:rPr>
        <w:t>ة</w:t>
      </w:r>
      <w:r w:rsidRPr="003F0EB5">
        <w:rPr>
          <w:rFonts w:cs="B Lotus" w:hint="cs"/>
          <w:sz w:val="30"/>
          <w:szCs w:val="28"/>
          <w:rtl/>
          <w:lang w:bidi="fa-IR"/>
        </w:rPr>
        <w:t xml:space="preserve"> بنی‌ساعده را به نحو خلاصه آورده و می‌‌گوید: «در همان روزی که رسول خدا وفات نمود یعنی دوشنبه 12 ربیع الاول </w:t>
      </w:r>
      <w:r w:rsidR="00892380" w:rsidRPr="003F0EB5">
        <w:rPr>
          <w:rFonts w:cs="B Lotus"/>
          <w:sz w:val="30"/>
          <w:szCs w:val="28"/>
          <w:rtl/>
          <w:lang w:bidi="fa-IR"/>
        </w:rPr>
        <w:t>سال</w:t>
      </w:r>
      <w:r w:rsidRPr="003F0EB5">
        <w:rPr>
          <w:rFonts w:cs="B Lotus" w:hint="cs"/>
          <w:sz w:val="30"/>
          <w:szCs w:val="28"/>
          <w:rtl/>
          <w:lang w:bidi="fa-IR"/>
        </w:rPr>
        <w:t xml:space="preserve"> 11 هجرت، با ابو‌بکر بیعت شد در حالی که انصار سعد بن عباده را برای بیعت نامزد کرده بودند و بین او و افرادی از مهاجر</w:t>
      </w:r>
      <w:r w:rsidR="00892380" w:rsidRPr="003F0EB5">
        <w:rPr>
          <w:rFonts w:cs="B Lotus" w:hint="cs"/>
          <w:sz w:val="30"/>
          <w:szCs w:val="28"/>
          <w:rtl/>
          <w:lang w:bidi="fa-IR"/>
        </w:rPr>
        <w:t>ین که در سقیفه حضور داشتند نزاعی</w:t>
      </w:r>
      <w:r w:rsidRPr="003F0EB5">
        <w:rPr>
          <w:rFonts w:cs="B Lotus" w:hint="cs"/>
          <w:sz w:val="30"/>
          <w:szCs w:val="28"/>
          <w:rtl/>
          <w:lang w:bidi="fa-IR"/>
        </w:rPr>
        <w:t xml:space="preserve"> طولانی و گفتگوهای عظیمی رخ داد در حالی که علی و عباس و سایر مهاجرین مشغول تجهیز جناز</w:t>
      </w:r>
      <w:r w:rsidR="00862CA8" w:rsidRPr="003F0EB5">
        <w:rPr>
          <w:rFonts w:cs="B Lotus" w:hint="cs"/>
          <w:sz w:val="30"/>
          <w:szCs w:val="28"/>
          <w:rtl/>
          <w:lang w:bidi="fa-IR"/>
        </w:rPr>
        <w:t>ة</w:t>
      </w:r>
      <w:r w:rsidRPr="003F0EB5">
        <w:rPr>
          <w:rFonts w:cs="B Lotus" w:hint="cs"/>
          <w:sz w:val="30"/>
          <w:szCs w:val="28"/>
          <w:rtl/>
          <w:lang w:bidi="fa-IR"/>
        </w:rPr>
        <w:t xml:space="preserve"> پیغمبر بودند و این اولین اختلافی بود که پس ا</w:t>
      </w:r>
      <w:r w:rsidR="00892380" w:rsidRPr="003F0EB5">
        <w:rPr>
          <w:rFonts w:cs="B Lotus" w:hint="cs"/>
          <w:sz w:val="30"/>
          <w:szCs w:val="28"/>
          <w:rtl/>
          <w:lang w:bidi="fa-IR"/>
        </w:rPr>
        <w:t>ز پیغمبر در میان مسلمین رخ داد.</w:t>
      </w:r>
      <w:r w:rsidRPr="003F0EB5">
        <w:rPr>
          <w:rFonts w:cs="B Lotus" w:hint="cs"/>
          <w:sz w:val="30"/>
          <w:szCs w:val="28"/>
          <w:rtl/>
          <w:lang w:bidi="fa-IR"/>
        </w:rPr>
        <w:t xml:space="preserve"> شمار بسیاری از عرب پس از </w:t>
      </w:r>
      <w:r w:rsidR="00892380" w:rsidRPr="003F0EB5">
        <w:rPr>
          <w:rFonts w:cs="B Lotus" w:hint="cs"/>
          <w:sz w:val="30"/>
          <w:szCs w:val="28"/>
          <w:rtl/>
          <w:lang w:bidi="fa-IR"/>
        </w:rPr>
        <w:t>رحلت رسول خدا مرتد شدند و دست</w:t>
      </w:r>
      <w:r w:rsidR="00862CA8" w:rsidRPr="003F0EB5">
        <w:rPr>
          <w:rFonts w:cs="B Lotus" w:hint="cs"/>
          <w:sz w:val="30"/>
          <w:szCs w:val="28"/>
          <w:rtl/>
          <w:lang w:bidi="fa-IR"/>
        </w:rPr>
        <w:t>ة</w:t>
      </w:r>
      <w:r w:rsidRPr="003F0EB5">
        <w:rPr>
          <w:rFonts w:cs="B Lotus" w:hint="cs"/>
          <w:sz w:val="30"/>
          <w:szCs w:val="28"/>
          <w:rtl/>
          <w:lang w:bidi="fa-IR"/>
        </w:rPr>
        <w:t xml:space="preserve"> از</w:t>
      </w:r>
      <w:r w:rsidR="00892380" w:rsidRPr="003F0EB5">
        <w:rPr>
          <w:rFonts w:cs="B Lotus" w:hint="cs"/>
          <w:sz w:val="30"/>
          <w:szCs w:val="28"/>
          <w:rtl/>
          <w:lang w:bidi="fa-IR"/>
        </w:rPr>
        <w:t xml:space="preserve"> آنان کافر شده وعدة از</w:t>
      </w:r>
      <w:r w:rsidRPr="003F0EB5">
        <w:rPr>
          <w:rFonts w:cs="B Lotus" w:hint="cs"/>
          <w:sz w:val="30"/>
          <w:szCs w:val="28"/>
          <w:rtl/>
          <w:lang w:bidi="fa-IR"/>
        </w:rPr>
        <w:t xml:space="preserve"> پرداخت زکات امتناع کردند و امر مسیلم</w:t>
      </w:r>
      <w:r w:rsidR="00892380" w:rsidRPr="003F0EB5">
        <w:rPr>
          <w:rFonts w:cs="B Lotus" w:hint="cs"/>
          <w:sz w:val="30"/>
          <w:szCs w:val="28"/>
          <w:rtl/>
          <w:lang w:bidi="fa-IR"/>
        </w:rPr>
        <w:t>ة</w:t>
      </w:r>
      <w:r w:rsidRPr="003F0EB5">
        <w:rPr>
          <w:rFonts w:cs="B Lotus" w:hint="cs"/>
          <w:sz w:val="30"/>
          <w:szCs w:val="28"/>
          <w:rtl/>
          <w:lang w:bidi="fa-IR"/>
        </w:rPr>
        <w:t xml:space="preserve"> کذاب</w:t>
      </w:r>
      <w:r w:rsidR="00892380" w:rsidRPr="003F0EB5">
        <w:rPr>
          <w:rFonts w:cs="B Lotus" w:hint="cs"/>
          <w:sz w:val="30"/>
          <w:szCs w:val="28"/>
          <w:rtl/>
          <w:lang w:bidi="fa-IR"/>
        </w:rPr>
        <w:t xml:space="preserve"> حنفی از یمامه و طل</w:t>
      </w:r>
      <w:r w:rsidRPr="003F0EB5">
        <w:rPr>
          <w:rFonts w:cs="B Lotus" w:hint="cs"/>
          <w:sz w:val="30"/>
          <w:szCs w:val="28"/>
          <w:rtl/>
          <w:lang w:bidi="fa-IR"/>
        </w:rPr>
        <w:t>حه بن خویلد اسدی که عیینه بن حصین الفزاری از قبیل</w:t>
      </w:r>
      <w:r w:rsidR="00892380" w:rsidRPr="003F0EB5">
        <w:rPr>
          <w:rFonts w:cs="B Lotus" w:hint="cs"/>
          <w:sz w:val="30"/>
          <w:szCs w:val="28"/>
          <w:rtl/>
          <w:lang w:bidi="fa-IR"/>
        </w:rPr>
        <w:t>ة</w:t>
      </w:r>
      <w:r w:rsidRPr="003F0EB5">
        <w:rPr>
          <w:rFonts w:cs="B Lotus" w:hint="cs"/>
          <w:sz w:val="30"/>
          <w:szCs w:val="28"/>
          <w:rtl/>
          <w:lang w:bidi="fa-IR"/>
        </w:rPr>
        <w:t xml:space="preserve"> غطفان او را کمک و یاری می‌کرد از همه مهم</w:t>
      </w:r>
      <w:r w:rsidR="00892380" w:rsidRPr="003F0EB5">
        <w:rPr>
          <w:rFonts w:cs="B Lotus" w:hint="cs"/>
          <w:sz w:val="30"/>
          <w:szCs w:val="28"/>
          <w:rtl/>
          <w:lang w:bidi="fa-IR"/>
        </w:rPr>
        <w:t>‌</w:t>
      </w:r>
      <w:r w:rsidRPr="003F0EB5">
        <w:rPr>
          <w:rFonts w:cs="B Lotus" w:hint="cs"/>
          <w:sz w:val="30"/>
          <w:szCs w:val="28"/>
          <w:rtl/>
          <w:lang w:bidi="fa-IR"/>
        </w:rPr>
        <w:t>تر</w:t>
      </w:r>
      <w:r w:rsidR="00892380" w:rsidRPr="003F0EB5">
        <w:rPr>
          <w:rFonts w:cs="B Lotus" w:hint="cs"/>
          <w:sz w:val="30"/>
          <w:szCs w:val="28"/>
          <w:rtl/>
          <w:lang w:bidi="fa-IR"/>
        </w:rPr>
        <w:t>،</w:t>
      </w:r>
      <w:r w:rsidRPr="003F0EB5">
        <w:rPr>
          <w:rFonts w:cs="B Lotus" w:hint="cs"/>
          <w:sz w:val="30"/>
          <w:szCs w:val="28"/>
          <w:rtl/>
          <w:lang w:bidi="fa-IR"/>
        </w:rPr>
        <w:t xml:space="preserve"> عظیم</w:t>
      </w:r>
      <w:r w:rsidR="00892380" w:rsidRPr="003F0EB5">
        <w:rPr>
          <w:rFonts w:cs="B Lotus" w:hint="cs"/>
          <w:sz w:val="30"/>
          <w:szCs w:val="28"/>
          <w:rtl/>
          <w:lang w:bidi="fa-IR"/>
        </w:rPr>
        <w:t>‌</w:t>
      </w:r>
      <w:r w:rsidRPr="003F0EB5">
        <w:rPr>
          <w:rFonts w:cs="B Lotus" w:hint="cs"/>
          <w:sz w:val="30"/>
          <w:szCs w:val="28"/>
          <w:rtl/>
          <w:lang w:bidi="fa-IR"/>
        </w:rPr>
        <w:t>تر و ترسناک‌تر بود، این دو تن علاوه بر اسود عنسی و سجاح دختر حارث ادعای پیغمبری می‌کردند</w:t>
      </w:r>
      <w:r w:rsidR="00892380"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47"/>
      </w:r>
      <w:r w:rsidRPr="003F0EB5">
        <w:rPr>
          <w:rStyle w:val="FootnoteReference"/>
          <w:rFonts w:cs="B Lotus"/>
          <w:sz w:val="30"/>
          <w:szCs w:val="28"/>
          <w:rtl/>
          <w:lang w:bidi="fa-IR"/>
        </w:rPr>
        <w:t>)</w:t>
      </w:r>
      <w:r w:rsidRPr="003F0EB5">
        <w:rPr>
          <w:rFonts w:hint="cs"/>
          <w:rtl/>
        </w:rPr>
        <w:t>.</w:t>
      </w:r>
    </w:p>
    <w:p w:rsidR="00481D13" w:rsidRPr="003F0EB5" w:rsidRDefault="00481D13" w:rsidP="00AA238B">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احمد بن ابی یعقوب بن جعفر بن وهب الکاتب شیعی معروف به یعقوبی ماجرای سقیف</w:t>
      </w:r>
      <w:r w:rsidR="00624491" w:rsidRPr="003F0EB5">
        <w:rPr>
          <w:rFonts w:cs="B Lotus" w:hint="cs"/>
          <w:sz w:val="30"/>
          <w:szCs w:val="28"/>
          <w:rtl/>
          <w:lang w:bidi="fa-IR"/>
        </w:rPr>
        <w:t>ة</w:t>
      </w:r>
      <w:r w:rsidR="00AA238B" w:rsidRPr="003F0EB5">
        <w:rPr>
          <w:rFonts w:cs="B Lotus" w:hint="cs"/>
          <w:sz w:val="30"/>
          <w:szCs w:val="28"/>
          <w:rtl/>
          <w:lang w:bidi="fa-IR"/>
        </w:rPr>
        <w:t xml:space="preserve"> بنی</w:t>
      </w:r>
      <w:r w:rsidR="00AA238B" w:rsidRPr="003F0EB5">
        <w:rPr>
          <w:rFonts w:cs="B Lotus" w:hint="eastAsia"/>
          <w:sz w:val="30"/>
          <w:szCs w:val="28"/>
          <w:rtl/>
          <w:lang w:bidi="fa-IR"/>
        </w:rPr>
        <w:t>‌</w:t>
      </w:r>
      <w:r w:rsidRPr="003F0EB5">
        <w:rPr>
          <w:rFonts w:cs="B Lotus" w:hint="cs"/>
          <w:sz w:val="30"/>
          <w:szCs w:val="28"/>
          <w:rtl/>
          <w:lang w:bidi="fa-IR"/>
        </w:rPr>
        <w:t xml:space="preserve">ساعده را به همین صورت آورده و گفته: </w:t>
      </w:r>
      <w:r w:rsidR="00624491" w:rsidRPr="003F0EB5">
        <w:rPr>
          <w:rFonts w:cs="B Lotus" w:hint="cs"/>
          <w:sz w:val="28"/>
          <w:szCs w:val="26"/>
          <w:rtl/>
          <w:lang w:bidi="fa-IR"/>
        </w:rPr>
        <w:t>«</w:t>
      </w:r>
      <w:r w:rsidRPr="003F0EB5">
        <w:rPr>
          <w:rFonts w:cs="B Lotus" w:hint="cs"/>
          <w:sz w:val="28"/>
          <w:szCs w:val="26"/>
          <w:rtl/>
          <w:lang w:bidi="fa-IR"/>
        </w:rPr>
        <w:t>هنوز رسول خدا را غسل نداده بودند که انصار در سقیف</w:t>
      </w:r>
      <w:r w:rsidR="00624491" w:rsidRPr="003F0EB5">
        <w:rPr>
          <w:rFonts w:cs="B Lotus" w:hint="cs"/>
          <w:sz w:val="28"/>
          <w:szCs w:val="26"/>
          <w:rtl/>
          <w:lang w:bidi="fa-IR"/>
        </w:rPr>
        <w:t>ة</w:t>
      </w:r>
      <w:r w:rsidRPr="003F0EB5">
        <w:rPr>
          <w:rFonts w:cs="B Lotus" w:hint="cs"/>
          <w:sz w:val="28"/>
          <w:szCs w:val="26"/>
          <w:rtl/>
          <w:lang w:bidi="fa-IR"/>
        </w:rPr>
        <w:t xml:space="preserve"> بنی</w:t>
      </w:r>
      <w:r w:rsidR="00AA238B" w:rsidRPr="003F0EB5">
        <w:rPr>
          <w:rFonts w:cs="B Lotus" w:hint="eastAsia"/>
          <w:sz w:val="28"/>
          <w:szCs w:val="26"/>
          <w:rtl/>
          <w:lang w:bidi="fa-IR"/>
        </w:rPr>
        <w:t>‌</w:t>
      </w:r>
      <w:r w:rsidRPr="003F0EB5">
        <w:rPr>
          <w:rFonts w:cs="B Lotus" w:hint="cs"/>
          <w:sz w:val="28"/>
          <w:szCs w:val="26"/>
          <w:rtl/>
          <w:lang w:bidi="fa-IR"/>
        </w:rPr>
        <w:t>ساعده اجتماع کردند و سعد بن عباد</w:t>
      </w:r>
      <w:r w:rsidR="00BB533F" w:rsidRPr="003F0EB5">
        <w:rPr>
          <w:rFonts w:ascii="mylotus" w:hAnsi="mylotus" w:cs="mylotus" w:hint="cs"/>
          <w:sz w:val="28"/>
          <w:szCs w:val="26"/>
          <w:rtl/>
          <w:lang w:bidi="fa-IR"/>
        </w:rPr>
        <w:t>ة</w:t>
      </w:r>
      <w:r w:rsidRPr="003F0EB5">
        <w:rPr>
          <w:rFonts w:cs="B Lotus" w:hint="cs"/>
          <w:sz w:val="28"/>
          <w:szCs w:val="26"/>
          <w:rtl/>
          <w:lang w:bidi="fa-IR"/>
        </w:rPr>
        <w:t xml:space="preserve"> را نشانیدند در</w:t>
      </w:r>
      <w:r w:rsidR="00624491" w:rsidRPr="003F0EB5">
        <w:rPr>
          <w:rFonts w:cs="B Lotus" w:hint="cs"/>
          <w:sz w:val="28"/>
          <w:szCs w:val="26"/>
          <w:rtl/>
          <w:lang w:bidi="fa-IR"/>
        </w:rPr>
        <w:t xml:space="preserve"> حالی که دستاری</w:t>
      </w:r>
      <w:r w:rsidRPr="003F0EB5">
        <w:rPr>
          <w:rFonts w:cs="B Lotus" w:hint="cs"/>
          <w:sz w:val="28"/>
          <w:szCs w:val="26"/>
          <w:rtl/>
          <w:lang w:bidi="fa-IR"/>
        </w:rPr>
        <w:t xml:space="preserve"> بر سر بسته بود و برای او فرشی گسترده بودند</w:t>
      </w:r>
      <w:r w:rsidR="00624491" w:rsidRPr="003F0EB5">
        <w:rPr>
          <w:rStyle w:val="FootnoteReference"/>
          <w:rFonts w:cs="B Lotus" w:hint="cs"/>
          <w:sz w:val="28"/>
          <w:szCs w:val="26"/>
          <w:rtl/>
          <w:lang w:bidi="fa-IR"/>
        </w:rPr>
        <w:t>»</w:t>
      </w:r>
      <w:r w:rsidRPr="003F0EB5">
        <w:rPr>
          <w:rStyle w:val="FootnoteReference"/>
          <w:rFonts w:cs="B Lotus"/>
          <w:sz w:val="28"/>
          <w:szCs w:val="26"/>
          <w:rtl/>
          <w:lang w:bidi="fa-IR"/>
        </w:rPr>
        <w:t>(</w:t>
      </w:r>
      <w:r w:rsidRPr="003F0EB5">
        <w:rPr>
          <w:rStyle w:val="FootnoteReference"/>
          <w:rFonts w:cs="B Lotus"/>
          <w:sz w:val="28"/>
          <w:szCs w:val="26"/>
          <w:rtl/>
          <w:lang w:bidi="fa-IR"/>
        </w:rPr>
        <w:footnoteReference w:id="48"/>
      </w:r>
      <w:r w:rsidRPr="003F0EB5">
        <w:rPr>
          <w:rStyle w:val="FootnoteReference"/>
          <w:rFonts w:cs="B Lotus"/>
          <w:sz w:val="28"/>
          <w:szCs w:val="26"/>
          <w:rtl/>
          <w:lang w:bidi="fa-IR"/>
        </w:rPr>
        <w:t>)</w:t>
      </w:r>
      <w:r w:rsidRPr="003F0EB5">
        <w:rPr>
          <w:rFonts w:cs="B Lotus" w:hint="cs"/>
          <w:sz w:val="28"/>
          <w:szCs w:val="26"/>
          <w:rtl/>
          <w:lang w:bidi="fa-IR"/>
        </w:rPr>
        <w:t xml:space="preserve"> </w:t>
      </w:r>
      <w:r w:rsidR="00F82F70" w:rsidRPr="003F0EB5">
        <w:rPr>
          <w:rFonts w:cs="B Lotus" w:hint="cs"/>
          <w:sz w:val="30"/>
          <w:szCs w:val="28"/>
          <w:rtl/>
          <w:lang w:bidi="fa-IR"/>
        </w:rPr>
        <w:t>آنگاه</w:t>
      </w:r>
      <w:r w:rsidRPr="003F0EB5">
        <w:rPr>
          <w:rFonts w:cs="B Lotus" w:hint="cs"/>
          <w:sz w:val="30"/>
          <w:szCs w:val="28"/>
          <w:rtl/>
          <w:lang w:bidi="fa-IR"/>
        </w:rPr>
        <w:t xml:space="preserve"> به کیفیتی </w:t>
      </w:r>
      <w:r w:rsidR="00624491" w:rsidRPr="003F0EB5">
        <w:rPr>
          <w:rFonts w:cs="B Lotus" w:hint="cs"/>
          <w:sz w:val="30"/>
          <w:szCs w:val="28"/>
          <w:rtl/>
          <w:lang w:bidi="fa-IR"/>
        </w:rPr>
        <w:t>که ذکر شد، داستان احتجاج مهاجر و انصار را آورده است.</w:t>
      </w:r>
      <w:r w:rsidRPr="003F0EB5">
        <w:rPr>
          <w:rFonts w:cs="B Lotus" w:hint="cs"/>
          <w:sz w:val="30"/>
          <w:szCs w:val="28"/>
          <w:rtl/>
          <w:lang w:bidi="fa-IR"/>
        </w:rPr>
        <w:t xml:space="preserve"> چیزی که در این تاریخ به چشم می‌‌خورد آن است که پس از آنکه عبدالرحمن بن عوف از فضائل مهاجرین سخن می‌‌ران</w:t>
      </w:r>
      <w:r w:rsidR="00BB533F" w:rsidRPr="003F0EB5">
        <w:rPr>
          <w:rFonts w:cs="B Lotus" w:hint="cs"/>
          <w:sz w:val="30"/>
          <w:szCs w:val="28"/>
          <w:rtl/>
          <w:lang w:bidi="fa-IR"/>
        </w:rPr>
        <w:t>َ</w:t>
      </w:r>
      <w:r w:rsidRPr="003F0EB5">
        <w:rPr>
          <w:rFonts w:cs="B Lotus" w:hint="cs"/>
          <w:sz w:val="30"/>
          <w:szCs w:val="28"/>
          <w:rtl/>
          <w:lang w:bidi="fa-IR"/>
        </w:rPr>
        <w:t xml:space="preserve">د، می‌گوید: </w:t>
      </w:r>
      <w:r w:rsidR="00624491" w:rsidRPr="003F0EB5">
        <w:rPr>
          <w:rFonts w:cs="B Lotus" w:hint="cs"/>
          <w:sz w:val="28"/>
          <w:szCs w:val="26"/>
          <w:rtl/>
          <w:lang w:bidi="fa-IR"/>
        </w:rPr>
        <w:t>«</w:t>
      </w:r>
      <w:r w:rsidRPr="003F0EB5">
        <w:rPr>
          <w:rFonts w:cs="B Lotus" w:hint="cs"/>
          <w:sz w:val="28"/>
          <w:szCs w:val="26"/>
          <w:rtl/>
          <w:lang w:bidi="fa-IR"/>
        </w:rPr>
        <w:t>هر چند شما انصار را فضل و فضیلتی است اما در میان شما کس</w:t>
      </w:r>
      <w:r w:rsidR="00624491" w:rsidRPr="003F0EB5">
        <w:rPr>
          <w:rFonts w:cs="B Lotus" w:hint="cs"/>
          <w:sz w:val="28"/>
          <w:szCs w:val="26"/>
          <w:rtl/>
          <w:lang w:bidi="fa-IR"/>
        </w:rPr>
        <w:t>ی مانند ابوبکر و عمر و علی نیست».</w:t>
      </w:r>
      <w:r w:rsidRPr="003F0EB5">
        <w:rPr>
          <w:rFonts w:cs="B Lotus" w:hint="cs"/>
          <w:sz w:val="28"/>
          <w:szCs w:val="26"/>
          <w:rtl/>
          <w:lang w:bidi="fa-IR"/>
        </w:rPr>
        <w:t xml:space="preserve"> </w:t>
      </w:r>
      <w:r w:rsidRPr="003F0EB5">
        <w:rPr>
          <w:rFonts w:cs="B Lotus" w:hint="cs"/>
          <w:sz w:val="30"/>
          <w:szCs w:val="28"/>
          <w:rtl/>
          <w:lang w:bidi="fa-IR"/>
        </w:rPr>
        <w:t xml:space="preserve">در اینجا سخن از علی </w:t>
      </w:r>
      <w:r w:rsidRPr="003F0EB5">
        <w:rPr>
          <w:rFonts w:cs="CTraditional Arabic" w:hint="cs"/>
          <w:sz w:val="28"/>
          <w:szCs w:val="28"/>
          <w:rtl/>
          <w:lang w:bidi="fa-IR"/>
        </w:rPr>
        <w:t>؛</w:t>
      </w:r>
      <w:r w:rsidRPr="003F0EB5">
        <w:rPr>
          <w:rFonts w:cs="B Lotus" w:hint="cs"/>
          <w:sz w:val="30"/>
          <w:szCs w:val="28"/>
          <w:rtl/>
          <w:lang w:bidi="fa-IR"/>
        </w:rPr>
        <w:t xml:space="preserve"> به میان می‌</w:t>
      </w:r>
      <w:r w:rsidR="00BB533F" w:rsidRPr="003F0EB5">
        <w:rPr>
          <w:rFonts w:cs="B Lotus" w:hint="cs"/>
          <w:sz w:val="30"/>
          <w:szCs w:val="28"/>
          <w:rtl/>
          <w:lang w:bidi="fa-IR"/>
        </w:rPr>
        <w:t>آید، در این هنگام منذر بن ارقم</w:t>
      </w:r>
      <w:r w:rsidRPr="003F0EB5">
        <w:rPr>
          <w:rFonts w:cs="B Lotus" w:hint="cs"/>
          <w:sz w:val="30"/>
          <w:szCs w:val="28"/>
          <w:rtl/>
          <w:lang w:bidi="fa-IR"/>
        </w:rPr>
        <w:t xml:space="preserve"> بر پای خاسته و می‌گوید که</w:t>
      </w:r>
      <w:r w:rsidR="00BB533F"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 xml:space="preserve">ما فضائل این اشخاص را که ذکر کردی منکر </w:t>
      </w:r>
      <w:r w:rsidRPr="003F0EB5">
        <w:rPr>
          <w:rFonts w:ascii="mylotus" w:hAnsi="mylotus" w:cs="B Lotus"/>
          <w:sz w:val="28"/>
          <w:szCs w:val="26"/>
          <w:rtl/>
          <w:lang w:bidi="fa-IR"/>
        </w:rPr>
        <w:t>نیستم</w:t>
      </w:r>
      <w:r w:rsidRPr="003F0EB5">
        <w:rPr>
          <w:rFonts w:ascii="mylotus" w:hAnsi="mylotus" w:cs="mylotus"/>
          <w:sz w:val="28"/>
          <w:szCs w:val="26"/>
          <w:rtl/>
          <w:lang w:bidi="fa-IR"/>
        </w:rPr>
        <w:t xml:space="preserve"> </w:t>
      </w:r>
      <w:r w:rsidRPr="003F0EB5">
        <w:rPr>
          <w:rStyle w:val="Char7"/>
          <w:bCs w:val="0"/>
          <w:rtl/>
        </w:rPr>
        <w:t>«</w:t>
      </w:r>
      <w:r w:rsidR="00624491" w:rsidRPr="003F0EB5">
        <w:rPr>
          <w:rStyle w:val="Char7"/>
          <w:bCs w:val="0"/>
          <w:rtl/>
        </w:rPr>
        <w:t>إن فيهم لَرجلاً لو طلَب هذا الأمر لم يُنازعه أحدٌ فيه</w:t>
      </w:r>
      <w:r w:rsidRPr="003F0EB5">
        <w:rPr>
          <w:rFonts w:ascii="mylotus" w:hAnsi="mylotus" w:cs="mylotus"/>
          <w:sz w:val="30"/>
          <w:szCs w:val="27"/>
          <w:rtl/>
          <w:lang w:bidi="fa-IR"/>
        </w:rPr>
        <w:t>»</w:t>
      </w:r>
      <w:r w:rsidR="00BB533F" w:rsidRPr="003F0EB5">
        <w:rPr>
          <w:rFonts w:ascii="mylotus" w:hAnsi="mylotus" w:cs="mylotus" w:hint="cs"/>
          <w:sz w:val="30"/>
          <w:szCs w:val="27"/>
          <w:rtl/>
          <w:lang w:bidi="fa-IR"/>
        </w:rPr>
        <w:t>:</w:t>
      </w:r>
      <w:r w:rsidRPr="003F0EB5">
        <w:rPr>
          <w:rFonts w:cs="B Lotus" w:hint="cs"/>
          <w:sz w:val="30"/>
          <w:szCs w:val="28"/>
          <w:rtl/>
          <w:lang w:bidi="fa-IR"/>
        </w:rPr>
        <w:t xml:space="preserve"> در میان این اشخاص مردی هست که اگر او خواستار بیعت </w:t>
      </w:r>
      <w:r w:rsidR="00624491" w:rsidRPr="003F0EB5">
        <w:rPr>
          <w:rFonts w:cs="B Lotus" w:hint="cs"/>
          <w:sz w:val="30"/>
          <w:szCs w:val="28"/>
          <w:rtl/>
          <w:lang w:bidi="fa-IR"/>
        </w:rPr>
        <w:t>در خلافت شود هیچ کس با او مخالفت</w:t>
      </w:r>
      <w:r w:rsidRPr="003F0EB5">
        <w:rPr>
          <w:rFonts w:cs="B Lotus" w:hint="cs"/>
          <w:sz w:val="30"/>
          <w:szCs w:val="28"/>
          <w:rtl/>
          <w:lang w:bidi="fa-IR"/>
        </w:rPr>
        <w:t xml:space="preserve"> نخواهد کرد</w:t>
      </w:r>
      <w:r w:rsidR="00BB533F" w:rsidRPr="003F0EB5">
        <w:rPr>
          <w:rFonts w:cs="B Lotus" w:hint="cs"/>
          <w:sz w:val="30"/>
          <w:szCs w:val="28"/>
          <w:rtl/>
          <w:lang w:bidi="fa-IR"/>
        </w:rPr>
        <w:t>؛</w:t>
      </w:r>
      <w:r w:rsidRPr="003F0EB5">
        <w:rPr>
          <w:rFonts w:cs="B Lotus" w:hint="cs"/>
          <w:sz w:val="30"/>
          <w:szCs w:val="28"/>
          <w:rtl/>
          <w:lang w:bidi="fa-IR"/>
        </w:rPr>
        <w:t xml:space="preserve"> و مقصودش از آن مرد حضرت علی </w:t>
      </w:r>
      <w:r w:rsidRPr="003F0EB5">
        <w:rPr>
          <w:rFonts w:cs="CTraditional Arabic" w:hint="cs"/>
          <w:sz w:val="28"/>
          <w:szCs w:val="28"/>
          <w:rtl/>
          <w:lang w:bidi="fa-IR"/>
        </w:rPr>
        <w:t>؛</w:t>
      </w:r>
      <w:r w:rsidRPr="003F0EB5">
        <w:rPr>
          <w:rFonts w:cs="B Lotus" w:hint="cs"/>
          <w:sz w:val="30"/>
          <w:szCs w:val="28"/>
          <w:rtl/>
          <w:lang w:bidi="fa-IR"/>
        </w:rPr>
        <w:t xml:space="preserve"> </w:t>
      </w:r>
      <w:r w:rsidR="00624491" w:rsidRPr="003F0EB5">
        <w:rPr>
          <w:rFonts w:cs="B Lotus" w:hint="cs"/>
          <w:sz w:val="30"/>
          <w:szCs w:val="28"/>
          <w:rtl/>
          <w:lang w:bidi="fa-IR"/>
        </w:rPr>
        <w:t xml:space="preserve">بود. در این هنگام بشیر بن سعد </w:t>
      </w:r>
      <w:r w:rsidRPr="003F0EB5">
        <w:rPr>
          <w:rFonts w:cs="B Lotus" w:hint="cs"/>
          <w:sz w:val="30"/>
          <w:szCs w:val="28"/>
          <w:rtl/>
          <w:lang w:bidi="fa-IR"/>
        </w:rPr>
        <w:t>خزرجی برخاسته و با ابوبکر بیعت می</w:t>
      </w:r>
      <w:r w:rsidR="00624491" w:rsidRPr="003F0EB5">
        <w:rPr>
          <w:rFonts w:cs="B Lotus" w:hint="cs"/>
          <w:sz w:val="30"/>
          <w:szCs w:val="28"/>
          <w:rtl/>
          <w:lang w:bidi="fa-IR"/>
        </w:rPr>
        <w:t xml:space="preserve">‌‌کند و پس از وی اسید بن حضير </w:t>
      </w:r>
      <w:r w:rsidRPr="003F0EB5">
        <w:rPr>
          <w:rFonts w:cs="B Lotus" w:hint="cs"/>
          <w:sz w:val="30"/>
          <w:szCs w:val="28"/>
          <w:rtl/>
          <w:lang w:bidi="fa-IR"/>
        </w:rPr>
        <w:t xml:space="preserve">خزرجی، آنگاه سایر مردم برخاسته </w:t>
      </w:r>
      <w:r w:rsidR="00624491" w:rsidRPr="003F0EB5">
        <w:rPr>
          <w:rFonts w:cs="B Lotus" w:hint="cs"/>
          <w:sz w:val="30"/>
          <w:szCs w:val="28"/>
          <w:rtl/>
          <w:lang w:bidi="fa-IR"/>
        </w:rPr>
        <w:t xml:space="preserve">و </w:t>
      </w:r>
      <w:r w:rsidRPr="003F0EB5">
        <w:rPr>
          <w:rFonts w:cs="B Lotus" w:hint="cs"/>
          <w:sz w:val="30"/>
          <w:szCs w:val="28"/>
          <w:rtl/>
          <w:lang w:bidi="fa-IR"/>
        </w:rPr>
        <w:t>بیعت</w:t>
      </w:r>
      <w:r w:rsidR="00624491" w:rsidRPr="003F0EB5">
        <w:rPr>
          <w:rFonts w:cs="B Lotus" w:hint="cs"/>
          <w:sz w:val="30"/>
          <w:szCs w:val="28"/>
          <w:rtl/>
          <w:lang w:bidi="fa-IR"/>
        </w:rPr>
        <w:t xml:space="preserve"> می‌کنند</w:t>
      </w:r>
      <w:r w:rsidR="00BB533F" w:rsidRPr="003F0EB5">
        <w:rPr>
          <w:rFonts w:cs="B Lotus" w:hint="cs"/>
          <w:sz w:val="30"/>
          <w:szCs w:val="28"/>
          <w:rtl/>
          <w:lang w:bidi="fa-IR"/>
        </w:rPr>
        <w:t>.</w:t>
      </w:r>
      <w:r w:rsidR="00624491" w:rsidRPr="003F0EB5">
        <w:rPr>
          <w:rFonts w:cs="B Lotus" w:hint="cs"/>
          <w:sz w:val="30"/>
          <w:szCs w:val="28"/>
          <w:rtl/>
          <w:lang w:bidi="fa-IR"/>
        </w:rPr>
        <w:t xml:space="preserve"> در این وقت که بیعت ابوب</w:t>
      </w:r>
      <w:r w:rsidRPr="003F0EB5">
        <w:rPr>
          <w:rFonts w:cs="B Lotus" w:hint="cs"/>
          <w:sz w:val="30"/>
          <w:szCs w:val="28"/>
          <w:rtl/>
          <w:lang w:bidi="fa-IR"/>
        </w:rPr>
        <w:t>کر در ش</w:t>
      </w:r>
      <w:r w:rsidR="00BB533F" w:rsidRPr="003F0EB5">
        <w:rPr>
          <w:rFonts w:cs="B Lotus" w:hint="cs"/>
          <w:sz w:val="30"/>
          <w:szCs w:val="28"/>
          <w:rtl/>
          <w:lang w:bidi="fa-IR"/>
        </w:rPr>
        <w:t>ُ</w:t>
      </w:r>
      <w:r w:rsidRPr="003F0EB5">
        <w:rPr>
          <w:rFonts w:cs="B Lotus" w:hint="cs"/>
          <w:sz w:val="30"/>
          <w:szCs w:val="28"/>
          <w:rtl/>
          <w:lang w:bidi="fa-IR"/>
        </w:rPr>
        <w:t>رف اتمام بود</w:t>
      </w:r>
      <w:r w:rsidR="00BB533F" w:rsidRPr="003F0EB5">
        <w:rPr>
          <w:rFonts w:cs="B Lotus" w:hint="cs"/>
          <w:sz w:val="30"/>
          <w:szCs w:val="28"/>
          <w:rtl/>
          <w:lang w:bidi="fa-IR"/>
        </w:rPr>
        <w:t>، براء بن عازب آمده و در خانه</w:t>
      </w:r>
      <w:r w:rsidR="00BB533F" w:rsidRPr="003F0EB5">
        <w:rPr>
          <w:rFonts w:cs="B Lotus" w:hint="eastAsia"/>
          <w:sz w:val="30"/>
          <w:szCs w:val="28"/>
          <w:rtl/>
          <w:lang w:bidi="fa-IR"/>
        </w:rPr>
        <w:t>‌</w:t>
      </w:r>
      <w:r w:rsidR="00BB533F" w:rsidRPr="003F0EB5">
        <w:rPr>
          <w:rFonts w:cs="B Lotus" w:hint="cs"/>
          <w:sz w:val="30"/>
          <w:szCs w:val="28"/>
          <w:rtl/>
          <w:lang w:bidi="fa-IR"/>
        </w:rPr>
        <w:t>ای</w:t>
      </w:r>
      <w:r w:rsidR="00624491" w:rsidRPr="003F0EB5">
        <w:rPr>
          <w:rFonts w:cs="B Lotus" w:hint="cs"/>
          <w:sz w:val="30"/>
          <w:szCs w:val="28"/>
          <w:rtl/>
          <w:lang w:bidi="fa-IR"/>
        </w:rPr>
        <w:t xml:space="preserve"> </w:t>
      </w:r>
      <w:r w:rsidRPr="003F0EB5">
        <w:rPr>
          <w:rFonts w:cs="B Lotus" w:hint="cs"/>
          <w:sz w:val="30"/>
          <w:szCs w:val="28"/>
          <w:rtl/>
          <w:lang w:bidi="fa-IR"/>
        </w:rPr>
        <w:t>که بنی‌هاشم جمع بودند در را کوبیده و گفت</w:t>
      </w:r>
      <w:r w:rsidR="00624491" w:rsidRPr="003F0EB5">
        <w:rPr>
          <w:rFonts w:cs="B Lotus" w:hint="cs"/>
          <w:sz w:val="30"/>
          <w:szCs w:val="28"/>
          <w:rtl/>
          <w:lang w:bidi="fa-IR"/>
        </w:rPr>
        <w:t>:</w:t>
      </w:r>
      <w:r w:rsidRPr="003F0EB5">
        <w:rPr>
          <w:rFonts w:cs="B Lotus" w:hint="cs"/>
          <w:sz w:val="30"/>
          <w:szCs w:val="28"/>
          <w:rtl/>
          <w:lang w:bidi="fa-IR"/>
        </w:rPr>
        <w:t xml:space="preserve"> ای گروه بنی‌هاشم </w:t>
      </w:r>
      <w:r w:rsidR="00624491" w:rsidRPr="003F0EB5">
        <w:rPr>
          <w:rFonts w:cs="B Lotus" w:hint="cs"/>
          <w:sz w:val="30"/>
          <w:szCs w:val="28"/>
          <w:rtl/>
          <w:lang w:bidi="fa-IR"/>
        </w:rPr>
        <w:t>با ابو‌بکر بیعت انجام شد</w:t>
      </w:r>
      <w:r w:rsidR="00AA238B" w:rsidRPr="003F0EB5">
        <w:rPr>
          <w:rFonts w:cs="B Lotus" w:hint="cs"/>
          <w:sz w:val="30"/>
          <w:szCs w:val="28"/>
          <w:rtl/>
          <w:lang w:bidi="fa-IR"/>
        </w:rPr>
        <w:t>، پاره</w:t>
      </w:r>
      <w:r w:rsidR="00AA238B" w:rsidRPr="003F0EB5">
        <w:rPr>
          <w:rFonts w:cs="B Lotus" w:hint="eastAsia"/>
          <w:sz w:val="30"/>
          <w:szCs w:val="28"/>
          <w:rtl/>
          <w:lang w:bidi="fa-IR"/>
        </w:rPr>
        <w:t>‌</w:t>
      </w:r>
      <w:r w:rsidR="00FE4B11" w:rsidRPr="003F0EB5">
        <w:rPr>
          <w:rFonts w:cs="B Lotus" w:hint="cs"/>
          <w:sz w:val="30"/>
          <w:szCs w:val="28"/>
          <w:rtl/>
          <w:lang w:bidi="fa-IR"/>
        </w:rPr>
        <w:t>ای</w:t>
      </w:r>
      <w:r w:rsidRPr="003F0EB5">
        <w:rPr>
          <w:rFonts w:cs="B Lotus" w:hint="cs"/>
          <w:sz w:val="30"/>
          <w:szCs w:val="28"/>
          <w:rtl/>
          <w:lang w:bidi="fa-IR"/>
        </w:rPr>
        <w:t xml:space="preserve"> از آنان گفتند: مسلمانان چنین کاری را که ما از آن غایب باشیم انجام نمی‌‌دهند در حالی که ما به محمد رسول الله اولی هستیم، اما عباس گفت: قسم به خدای کعبه که آنان کار خود را کردند. مهاجر و انصار شکی نداشتند که علی خلیفه خواهد شد و همین که از خانه خارج شدند فضل بن عباس</w:t>
      </w:r>
      <w:r w:rsidR="00FE4B11" w:rsidRPr="003F0EB5">
        <w:rPr>
          <w:rFonts w:cs="B Lotus" w:hint="cs"/>
          <w:sz w:val="30"/>
          <w:szCs w:val="28"/>
          <w:rtl/>
          <w:lang w:bidi="fa-IR"/>
        </w:rPr>
        <w:t>،</w:t>
      </w:r>
      <w:r w:rsidRPr="003F0EB5">
        <w:rPr>
          <w:rFonts w:cs="B Lotus" w:hint="cs"/>
          <w:sz w:val="30"/>
          <w:szCs w:val="28"/>
          <w:rtl/>
          <w:lang w:bidi="fa-IR"/>
        </w:rPr>
        <w:t xml:space="preserve"> که زبان‌‌آور قریش بود</w:t>
      </w:r>
      <w:r w:rsidR="00FE4B11" w:rsidRPr="003F0EB5">
        <w:rPr>
          <w:rFonts w:cs="B Lotus" w:hint="cs"/>
          <w:sz w:val="30"/>
          <w:szCs w:val="28"/>
          <w:rtl/>
          <w:lang w:bidi="fa-IR"/>
        </w:rPr>
        <w:t>،</w:t>
      </w:r>
      <w:r w:rsidRPr="003F0EB5">
        <w:rPr>
          <w:rFonts w:cs="B Lotus" w:hint="cs"/>
          <w:sz w:val="30"/>
          <w:szCs w:val="28"/>
          <w:rtl/>
          <w:lang w:bidi="fa-IR"/>
        </w:rPr>
        <w:t xml:space="preserve"> برخاست و گفت: ای گروه قریش</w:t>
      </w:r>
      <w:r w:rsidR="00AA238B" w:rsidRPr="003F0EB5">
        <w:rPr>
          <w:rFonts w:cs="B Lotus" w:hint="cs"/>
          <w:sz w:val="30"/>
          <w:szCs w:val="28"/>
          <w:rtl/>
          <w:lang w:bidi="fa-IR"/>
        </w:rPr>
        <w:t>،</w:t>
      </w:r>
      <w:r w:rsidRPr="003F0EB5">
        <w:rPr>
          <w:rFonts w:cs="B Lotus" w:hint="cs"/>
          <w:sz w:val="30"/>
          <w:szCs w:val="28"/>
          <w:rtl/>
          <w:lang w:bidi="fa-IR"/>
        </w:rPr>
        <w:t xml:space="preserve"> خلافت با فر</w:t>
      </w:r>
      <w:r w:rsidR="00624491" w:rsidRPr="003F0EB5">
        <w:rPr>
          <w:rFonts w:cs="B Lotus" w:hint="cs"/>
          <w:sz w:val="30"/>
          <w:szCs w:val="28"/>
          <w:rtl/>
          <w:lang w:bidi="fa-IR"/>
        </w:rPr>
        <w:t>یب و تقلب</w:t>
      </w:r>
      <w:r w:rsidRPr="003F0EB5">
        <w:rPr>
          <w:rFonts w:cs="B Lotus" w:hint="cs"/>
          <w:sz w:val="30"/>
          <w:szCs w:val="28"/>
          <w:rtl/>
          <w:lang w:bidi="fa-IR"/>
        </w:rPr>
        <w:t xml:space="preserve"> برای شما تحقق نمی‌یابد در حالی که ما به جای شما شایسته و لایق آن هستیم و صاحب و رفیق ما علی </w:t>
      </w:r>
      <w:r w:rsidRPr="003F0EB5">
        <w:rPr>
          <w:rFonts w:cs="CTraditional Arabic" w:hint="cs"/>
          <w:sz w:val="28"/>
          <w:szCs w:val="28"/>
          <w:rtl/>
          <w:lang w:bidi="fa-IR"/>
        </w:rPr>
        <w:t>؛</w:t>
      </w:r>
      <w:r w:rsidRPr="003F0EB5">
        <w:rPr>
          <w:rFonts w:cs="B Lotus" w:hint="cs"/>
          <w:sz w:val="30"/>
          <w:szCs w:val="28"/>
          <w:rtl/>
          <w:lang w:bidi="fa-IR"/>
        </w:rPr>
        <w:t xml:space="preserve"> بدان از شما سزاوارتر است</w:t>
      </w:r>
      <w:r w:rsidR="00FE4B11"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49"/>
      </w:r>
      <w:r w:rsidRPr="003F0EB5">
        <w:rPr>
          <w:rStyle w:val="FootnoteReference"/>
          <w:rFonts w:cs="B Lotus"/>
          <w:sz w:val="30"/>
          <w:szCs w:val="28"/>
          <w:rtl/>
          <w:lang w:bidi="fa-IR"/>
        </w:rPr>
        <w:t>)</w:t>
      </w:r>
      <w:r w:rsidRPr="003F0EB5">
        <w:rPr>
          <w:rFonts w:cs="B Lotus" w:hint="cs"/>
          <w:sz w:val="30"/>
          <w:szCs w:val="28"/>
          <w:rtl/>
          <w:lang w:bidi="fa-IR"/>
        </w:rPr>
        <w:t xml:space="preserve"> آنگاه یکی از فرزندان ابولهب موسوم به ع</w:t>
      </w:r>
      <w:r w:rsidR="00FE4B11" w:rsidRPr="003F0EB5">
        <w:rPr>
          <w:rFonts w:cs="B Lotus" w:hint="cs"/>
          <w:sz w:val="30"/>
          <w:szCs w:val="28"/>
          <w:rtl/>
          <w:lang w:bidi="fa-IR"/>
        </w:rPr>
        <w:t>ُ</w:t>
      </w:r>
      <w:r w:rsidRPr="003F0EB5">
        <w:rPr>
          <w:rFonts w:cs="B Lotus" w:hint="cs"/>
          <w:sz w:val="30"/>
          <w:szCs w:val="28"/>
          <w:rtl/>
          <w:lang w:bidi="fa-IR"/>
        </w:rPr>
        <w:t>تبه برخاسته و اشعاری</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50"/>
      </w:r>
      <w:r w:rsidRPr="003F0EB5">
        <w:rPr>
          <w:rStyle w:val="FootnoteReference"/>
          <w:rFonts w:cs="B Lotus"/>
          <w:sz w:val="30"/>
          <w:szCs w:val="28"/>
          <w:rtl/>
          <w:lang w:bidi="fa-IR"/>
        </w:rPr>
        <w:t>)</w:t>
      </w:r>
      <w:r w:rsidRPr="003F0EB5">
        <w:rPr>
          <w:rFonts w:cs="B Lotus" w:hint="cs"/>
          <w:sz w:val="30"/>
          <w:szCs w:val="28"/>
          <w:rtl/>
          <w:lang w:bidi="fa-IR"/>
        </w:rPr>
        <w:t xml:space="preserve"> </w:t>
      </w:r>
      <w:r w:rsidR="00624491" w:rsidRPr="003F0EB5">
        <w:rPr>
          <w:rFonts w:cs="B Lotus" w:hint="cs"/>
          <w:sz w:val="30"/>
          <w:szCs w:val="28"/>
          <w:rtl/>
          <w:lang w:bidi="fa-IR"/>
        </w:rPr>
        <w:t xml:space="preserve"> چنین سرود</w:t>
      </w:r>
      <w:r w:rsidRPr="003F0EB5">
        <w:rPr>
          <w:rFonts w:cs="B Lotus" w:hint="cs"/>
          <w:sz w:val="30"/>
          <w:szCs w:val="28"/>
          <w:rtl/>
          <w:lang w:bidi="fa-IR"/>
        </w:rPr>
        <w:t xml:space="preserve">: </w:t>
      </w:r>
    </w:p>
    <w:tbl>
      <w:tblPr>
        <w:bidiVisual/>
        <w:tblW w:w="0" w:type="auto"/>
        <w:tblInd w:w="144" w:type="dxa"/>
        <w:tblLook w:val="01E0" w:firstRow="1" w:lastRow="1" w:firstColumn="1" w:lastColumn="1" w:noHBand="0" w:noVBand="0"/>
      </w:tblPr>
      <w:tblGrid>
        <w:gridCol w:w="3264"/>
        <w:gridCol w:w="499"/>
        <w:gridCol w:w="3397"/>
      </w:tblGrid>
      <w:tr w:rsidR="00481D13" w:rsidRPr="003F0EB5" w:rsidTr="00BE0CDD">
        <w:tc>
          <w:tcPr>
            <w:tcW w:w="3275" w:type="dxa"/>
          </w:tcPr>
          <w:p w:rsidR="00481D13" w:rsidRPr="003F0EB5" w:rsidRDefault="00C3316A" w:rsidP="003B2C85">
            <w:pPr>
              <w:widowControl w:val="0"/>
              <w:spacing w:line="228" w:lineRule="auto"/>
              <w:jc w:val="lowKashida"/>
              <w:rPr>
                <w:rFonts w:ascii="mylotus" w:hAnsi="mylotus" w:cs="mylotus" w:hint="cs"/>
                <w:sz w:val="2"/>
                <w:szCs w:val="2"/>
                <w:rtl/>
              </w:rPr>
            </w:pPr>
            <w:r w:rsidRPr="003F0EB5">
              <w:rPr>
                <w:rFonts w:ascii="mylotus" w:hAnsi="mylotus" w:cs="mylotus"/>
                <w:sz w:val="26"/>
                <w:szCs w:val="26"/>
                <w:rtl/>
              </w:rPr>
              <w:t>ما كنتُ أحسبُ أنّ الأمرَ منص</w:t>
            </w:r>
            <w:r w:rsidR="003B2C85" w:rsidRPr="003F0EB5">
              <w:rPr>
                <w:rFonts w:ascii="mylotus" w:hAnsi="mylotus" w:cs="mylotus" w:hint="cs"/>
                <w:sz w:val="26"/>
                <w:szCs w:val="26"/>
                <w:rtl/>
              </w:rPr>
              <w:t>ـ</w:t>
            </w:r>
            <w:r w:rsidRPr="003F0EB5">
              <w:rPr>
                <w:rFonts w:ascii="mylotus" w:hAnsi="mylotus" w:cs="mylotus" w:hint="cs"/>
                <w:sz w:val="26"/>
                <w:szCs w:val="26"/>
                <w:rtl/>
              </w:rPr>
              <w:t>ر</w:t>
            </w:r>
            <w:r w:rsidRPr="003F0EB5">
              <w:rPr>
                <w:rFonts w:ascii="mylotus" w:hAnsi="mylotus" w:cs="mylotus"/>
                <w:sz w:val="26"/>
                <w:szCs w:val="26"/>
                <w:rtl/>
              </w:rPr>
              <w:t>فٌ</w:t>
            </w:r>
            <w:r w:rsidR="00481D13" w:rsidRPr="003F0EB5">
              <w:rPr>
                <w:rFonts w:ascii="mylotus" w:hAnsi="mylotus" w:cs="mylotus"/>
                <w:sz w:val="26"/>
                <w:szCs w:val="26"/>
                <w:rtl/>
                <w:lang w:bidi="fa-IR"/>
              </w:rPr>
              <w:br/>
            </w:r>
            <w:r w:rsidRPr="003F0EB5">
              <w:rPr>
                <w:rFonts w:ascii="mylotus" w:hAnsi="mylotus" w:cs="mylotus"/>
                <w:sz w:val="26"/>
                <w:szCs w:val="26"/>
                <w:rtl/>
              </w:rPr>
              <w:t>عن أوَّلِ الناس إيماناً وسابقةً</w:t>
            </w:r>
            <w:r w:rsidRPr="003F0EB5">
              <w:rPr>
                <w:rFonts w:ascii="mylotus" w:hAnsi="mylotus" w:cs="B Lotus"/>
                <w:sz w:val="28"/>
                <w:szCs w:val="28"/>
                <w:vertAlign w:val="superscript"/>
                <w:rtl/>
              </w:rPr>
              <w:t xml:space="preserve"> </w:t>
            </w:r>
            <w:r w:rsidR="00481D13" w:rsidRPr="003F0EB5">
              <w:rPr>
                <w:rStyle w:val="FootnoteReference"/>
                <w:rFonts w:ascii="mylotus" w:hAnsi="mylotus" w:cs="B Lotus"/>
                <w:sz w:val="28"/>
                <w:szCs w:val="28"/>
                <w:rtl/>
              </w:rPr>
              <w:t>(</w:t>
            </w:r>
            <w:r w:rsidR="00481D13" w:rsidRPr="003F0EB5">
              <w:rPr>
                <w:rStyle w:val="FootnoteReference"/>
                <w:rFonts w:ascii="mylotus" w:hAnsi="mylotus" w:cs="B Lotus"/>
                <w:sz w:val="28"/>
                <w:szCs w:val="28"/>
                <w:rtl/>
              </w:rPr>
              <w:footnoteReference w:id="51"/>
            </w:r>
            <w:r w:rsidR="00481D13" w:rsidRPr="003F0EB5">
              <w:rPr>
                <w:rStyle w:val="FootnoteReference"/>
                <w:rFonts w:ascii="mylotus" w:hAnsi="mylotus" w:cs="B Lotus"/>
                <w:sz w:val="28"/>
                <w:szCs w:val="28"/>
                <w:rtl/>
              </w:rPr>
              <w:t>)</w:t>
            </w:r>
            <w:r w:rsidR="00481D13" w:rsidRPr="003F0EB5">
              <w:rPr>
                <w:rFonts w:ascii="mylotus" w:hAnsi="mylotus" w:cs="mylotus"/>
                <w:sz w:val="26"/>
                <w:szCs w:val="26"/>
                <w:rtl/>
              </w:rPr>
              <w:br/>
            </w:r>
            <w:r w:rsidR="00AA238B" w:rsidRPr="003F0EB5">
              <w:rPr>
                <w:rFonts w:ascii="mylotus" w:hAnsi="mylotus" w:cs="mylotus"/>
                <w:sz w:val="26"/>
                <w:szCs w:val="26"/>
                <w:rtl/>
              </w:rPr>
              <w:t>و آخر الناس عهداً بالنبيّ و</w:t>
            </w:r>
            <w:r w:rsidRPr="003F0EB5">
              <w:rPr>
                <w:rFonts w:ascii="mylotus" w:hAnsi="mylotus" w:cs="mylotus"/>
                <w:sz w:val="26"/>
                <w:szCs w:val="26"/>
                <w:rtl/>
              </w:rPr>
              <w:t>مَنْ</w:t>
            </w:r>
            <w:r w:rsidR="00481D13" w:rsidRPr="003F0EB5">
              <w:rPr>
                <w:rFonts w:ascii="mylotus" w:hAnsi="mylotus" w:cs="mylotus"/>
                <w:sz w:val="26"/>
                <w:szCs w:val="26"/>
                <w:rtl/>
              </w:rPr>
              <w:br/>
            </w:r>
            <w:r w:rsidRPr="003F0EB5">
              <w:rPr>
                <w:rFonts w:ascii="mylotus" w:hAnsi="mylotus" w:cs="mylotus"/>
                <w:sz w:val="26"/>
                <w:szCs w:val="26"/>
                <w:rtl/>
              </w:rPr>
              <w:t>مَنْ فيه ما فيهمُ لا يمترون به</w:t>
            </w:r>
            <w:r w:rsidR="00481D13" w:rsidRPr="003F0EB5">
              <w:rPr>
                <w:rFonts w:ascii="mylotus" w:hAnsi="mylotus" w:cs="mylotus"/>
                <w:sz w:val="26"/>
                <w:szCs w:val="26"/>
                <w:rtl/>
                <w:lang w:bidi="fa-IR"/>
              </w:rPr>
              <w:br/>
            </w:r>
            <w:r w:rsidRPr="003F0EB5">
              <w:rPr>
                <w:rFonts w:ascii="mylotus" w:hAnsi="mylotus" w:cs="mylotus"/>
                <w:sz w:val="26"/>
                <w:szCs w:val="26"/>
                <w:rtl/>
              </w:rPr>
              <w:t>ماذا الذي  ردّهم عنه  فتعلمه</w:t>
            </w:r>
            <w:r w:rsidR="003B2C85" w:rsidRPr="003F0EB5">
              <w:rPr>
                <w:rFonts w:ascii="mylotus" w:hAnsi="mylotus" w:cs="mylotus" w:hint="cs"/>
                <w:sz w:val="26"/>
                <w:szCs w:val="26"/>
                <w:rtl/>
              </w:rPr>
              <w:br/>
            </w:r>
          </w:p>
        </w:tc>
        <w:tc>
          <w:tcPr>
            <w:tcW w:w="500" w:type="dxa"/>
          </w:tcPr>
          <w:p w:rsidR="00481D13" w:rsidRPr="003F0EB5" w:rsidRDefault="00481D13" w:rsidP="00340807">
            <w:pPr>
              <w:widowControl w:val="0"/>
              <w:spacing w:line="228" w:lineRule="auto"/>
              <w:ind w:firstLine="284"/>
              <w:jc w:val="lowKashida"/>
              <w:rPr>
                <w:rFonts w:ascii="mylotus" w:hAnsi="mylotus" w:cs="mylotus"/>
                <w:sz w:val="26"/>
                <w:szCs w:val="26"/>
                <w:rtl/>
                <w:lang w:bidi="fa-IR"/>
              </w:rPr>
            </w:pPr>
          </w:p>
        </w:tc>
        <w:tc>
          <w:tcPr>
            <w:tcW w:w="3408" w:type="dxa"/>
          </w:tcPr>
          <w:p w:rsidR="00481D13" w:rsidRPr="003F0EB5" w:rsidRDefault="00C3316A" w:rsidP="00AA238B">
            <w:pPr>
              <w:widowControl w:val="0"/>
              <w:spacing w:line="228" w:lineRule="auto"/>
              <w:jc w:val="lowKashida"/>
              <w:rPr>
                <w:rFonts w:ascii="mylotus" w:hAnsi="mylotus" w:cs="mylotus" w:hint="cs"/>
                <w:sz w:val="2"/>
                <w:szCs w:val="2"/>
                <w:rtl/>
              </w:rPr>
            </w:pPr>
            <w:r w:rsidRPr="003F0EB5">
              <w:rPr>
                <w:rFonts w:ascii="mylotus" w:hAnsi="mylotus" w:cs="mylotus"/>
                <w:sz w:val="26"/>
                <w:szCs w:val="26"/>
                <w:rtl/>
              </w:rPr>
              <w:t>عن هاشمٍ ثم منها عن أبي الحسنِ</w:t>
            </w:r>
            <w:r w:rsidR="00481D13" w:rsidRPr="003F0EB5">
              <w:rPr>
                <w:rFonts w:ascii="mylotus" w:hAnsi="mylotus" w:cs="mylotus"/>
                <w:sz w:val="26"/>
                <w:szCs w:val="26"/>
                <w:rtl/>
              </w:rPr>
              <w:t>!</w:t>
            </w:r>
            <w:r w:rsidR="00481D13" w:rsidRPr="003F0EB5">
              <w:rPr>
                <w:rFonts w:ascii="mylotus" w:hAnsi="mylotus" w:cs="mylotus"/>
                <w:sz w:val="26"/>
                <w:szCs w:val="26"/>
                <w:rtl/>
                <w:lang w:bidi="fa-IR"/>
              </w:rPr>
              <w:br/>
            </w:r>
            <w:r w:rsidRPr="003F0EB5">
              <w:rPr>
                <w:rFonts w:ascii="mylotus" w:hAnsi="mylotus" w:cs="mylotus"/>
                <w:sz w:val="26"/>
                <w:szCs w:val="26"/>
                <w:rtl/>
              </w:rPr>
              <w:t>و أعلم  الناس بالقرآن و السُّننِ</w:t>
            </w:r>
            <w:r w:rsidR="00481D13" w:rsidRPr="003F0EB5">
              <w:rPr>
                <w:rFonts w:ascii="mylotus" w:hAnsi="mylotus" w:cs="mylotus"/>
                <w:sz w:val="26"/>
                <w:szCs w:val="26"/>
                <w:rtl/>
              </w:rPr>
              <w:t>؟</w:t>
            </w:r>
            <w:r w:rsidR="00481D13" w:rsidRPr="003F0EB5">
              <w:rPr>
                <w:rFonts w:ascii="mylotus" w:hAnsi="mylotus" w:cs="mylotus"/>
                <w:sz w:val="26"/>
                <w:szCs w:val="26"/>
                <w:rtl/>
                <w:lang w:bidi="fa-IR"/>
              </w:rPr>
              <w:br/>
            </w:r>
            <w:r w:rsidRPr="003F0EB5">
              <w:rPr>
                <w:rFonts w:ascii="mylotus" w:hAnsi="mylotus" w:cs="mylotus"/>
                <w:sz w:val="26"/>
                <w:szCs w:val="26"/>
                <w:rtl/>
              </w:rPr>
              <w:t>جب</w:t>
            </w:r>
            <w:r w:rsidR="003B2C85" w:rsidRPr="003F0EB5">
              <w:rPr>
                <w:rFonts w:ascii="mylotus" w:hAnsi="mylotus" w:cs="mylotus" w:hint="cs"/>
                <w:sz w:val="26"/>
                <w:szCs w:val="26"/>
                <w:rtl/>
              </w:rPr>
              <w:t>ـ</w:t>
            </w:r>
            <w:r w:rsidRPr="003F0EB5">
              <w:rPr>
                <w:rFonts w:ascii="mylotus" w:hAnsi="mylotus" w:cs="mylotus"/>
                <w:sz w:val="26"/>
                <w:szCs w:val="26"/>
                <w:rtl/>
              </w:rPr>
              <w:t>ريلُ عونٌ له في الغَسْل والكفنِ</w:t>
            </w:r>
            <w:r w:rsidR="00481D13" w:rsidRPr="003F0EB5">
              <w:rPr>
                <w:rFonts w:ascii="mylotus" w:hAnsi="mylotus" w:cs="mylotus"/>
                <w:sz w:val="26"/>
                <w:szCs w:val="26"/>
                <w:rtl/>
              </w:rPr>
              <w:t>؟</w:t>
            </w:r>
            <w:r w:rsidR="00481D13" w:rsidRPr="003F0EB5">
              <w:rPr>
                <w:rFonts w:ascii="mylotus" w:hAnsi="mylotus" w:cs="mylotus"/>
                <w:sz w:val="26"/>
                <w:szCs w:val="26"/>
                <w:rtl/>
                <w:lang w:bidi="fa-IR"/>
              </w:rPr>
              <w:br/>
            </w:r>
            <w:r w:rsidRPr="003F0EB5">
              <w:rPr>
                <w:rFonts w:ascii="mylotus" w:hAnsi="mylotus" w:cs="mylotus"/>
                <w:sz w:val="26"/>
                <w:szCs w:val="26"/>
                <w:rtl/>
              </w:rPr>
              <w:t>وليس في القوم ما فيه من الحسَنِ</w:t>
            </w:r>
            <w:r w:rsidR="00481D13" w:rsidRPr="003F0EB5">
              <w:rPr>
                <w:rFonts w:ascii="mylotus" w:hAnsi="mylotus" w:cs="mylotus"/>
                <w:sz w:val="26"/>
                <w:szCs w:val="26"/>
                <w:rtl/>
                <w:lang w:bidi="fa-IR"/>
              </w:rPr>
              <w:br/>
            </w:r>
            <w:r w:rsidR="00AA238B" w:rsidRPr="003F0EB5">
              <w:rPr>
                <w:rFonts w:ascii="mylotus" w:hAnsi="mylotus" w:cs="mylotus"/>
                <w:sz w:val="26"/>
                <w:szCs w:val="26"/>
                <w:rtl/>
              </w:rPr>
              <w:t>ها إن</w:t>
            </w:r>
            <w:r w:rsidRPr="003F0EB5">
              <w:rPr>
                <w:rFonts w:ascii="mylotus" w:hAnsi="mylotus" w:cs="mylotus"/>
                <w:sz w:val="26"/>
                <w:szCs w:val="26"/>
                <w:rtl/>
              </w:rPr>
              <w:t xml:space="preserve"> ذا غبننا من أعظم الغبنِ</w:t>
            </w:r>
            <w:r w:rsidR="00481D13" w:rsidRPr="003F0EB5">
              <w:rPr>
                <w:rFonts w:ascii="mylotus" w:hAnsi="mylotus" w:cs="mylotus"/>
                <w:sz w:val="26"/>
                <w:szCs w:val="26"/>
                <w:rtl/>
              </w:rPr>
              <w:t>!</w:t>
            </w:r>
            <w:r w:rsidR="00481D13" w:rsidRPr="003F0EB5">
              <w:rPr>
                <w:rStyle w:val="FootnoteReference"/>
                <w:rFonts w:ascii="mylotus" w:hAnsi="mylotus" w:cs="B Lotus"/>
                <w:sz w:val="26"/>
                <w:szCs w:val="26"/>
                <w:rtl/>
              </w:rPr>
              <w:t>(</w:t>
            </w:r>
            <w:r w:rsidR="00481D13" w:rsidRPr="003F0EB5">
              <w:rPr>
                <w:rStyle w:val="FootnoteReference"/>
                <w:rFonts w:ascii="mylotus" w:hAnsi="mylotus" w:cs="B Lotus"/>
                <w:sz w:val="26"/>
                <w:szCs w:val="26"/>
                <w:rtl/>
              </w:rPr>
              <w:footnoteReference w:id="52"/>
            </w:r>
            <w:r w:rsidR="00481D13" w:rsidRPr="003F0EB5">
              <w:rPr>
                <w:rStyle w:val="FootnoteReference"/>
                <w:rFonts w:ascii="mylotus" w:hAnsi="mylotus" w:cs="B Lotus"/>
                <w:sz w:val="26"/>
                <w:szCs w:val="26"/>
                <w:rtl/>
              </w:rPr>
              <w:t>)</w:t>
            </w:r>
            <w:r w:rsidR="00481D13" w:rsidRPr="003F0EB5">
              <w:rPr>
                <w:rFonts w:ascii="mylotus" w:hAnsi="mylotus" w:cs="B Lotus"/>
                <w:sz w:val="26"/>
                <w:szCs w:val="26"/>
                <w:rtl/>
              </w:rPr>
              <w:br/>
            </w:r>
          </w:p>
        </w:tc>
      </w:tr>
    </w:tbl>
    <w:p w:rsidR="00481D13" w:rsidRPr="003F0EB5" w:rsidRDefault="00D436DC" w:rsidP="00AA238B">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نمی‌</w:t>
      </w:r>
      <w:r w:rsidR="00481D13" w:rsidRPr="003F0EB5">
        <w:rPr>
          <w:rFonts w:cs="B Lotus" w:hint="cs"/>
          <w:sz w:val="30"/>
          <w:szCs w:val="28"/>
          <w:rtl/>
          <w:lang w:bidi="fa-IR"/>
        </w:rPr>
        <w:t>پنداشتم که امر خلافت از بنی</w:t>
      </w:r>
      <w:r w:rsidR="00AA238B" w:rsidRPr="003F0EB5">
        <w:rPr>
          <w:rFonts w:cs="B Lotus" w:hint="eastAsia"/>
          <w:sz w:val="30"/>
          <w:szCs w:val="28"/>
          <w:rtl/>
          <w:lang w:bidi="fa-IR"/>
        </w:rPr>
        <w:t>‌</w:t>
      </w:r>
      <w:r w:rsidR="00481D13" w:rsidRPr="003F0EB5">
        <w:rPr>
          <w:rFonts w:cs="B Lotus" w:hint="cs"/>
          <w:sz w:val="30"/>
          <w:szCs w:val="28"/>
          <w:rtl/>
          <w:lang w:bidi="fa-IR"/>
        </w:rPr>
        <w:t>هاشم و در میان بنی</w:t>
      </w:r>
      <w:r w:rsidR="00AA238B" w:rsidRPr="003F0EB5">
        <w:rPr>
          <w:rFonts w:cs="B Lotus" w:hint="cs"/>
          <w:sz w:val="30"/>
          <w:szCs w:val="28"/>
          <w:rtl/>
          <w:lang w:bidi="fa-IR"/>
        </w:rPr>
        <w:t>‌هاشم از ابو</w:t>
      </w:r>
      <w:r w:rsidR="00481D13" w:rsidRPr="003F0EB5">
        <w:rPr>
          <w:rFonts w:cs="B Lotus" w:hint="cs"/>
          <w:sz w:val="30"/>
          <w:szCs w:val="28"/>
          <w:rtl/>
          <w:lang w:bidi="fa-IR"/>
        </w:rPr>
        <w:t>الحسن علی</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منصرف شود.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نخستین کس از مردم به لحاظ ایمان و سابقه در اسلام و داناترین مردم به قرآن و سنت کیست؟ </w:t>
      </w:r>
    </w:p>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 xml:space="preserve">و آخرین کس از جهت دیدار رسول خدا و کسی که جبرئیل در غسل و کفن رسول خدا </w:t>
      </w:r>
      <w:r w:rsidRPr="003F0EB5">
        <w:rPr>
          <w:rFonts w:cs="CTraditional Arabic" w:hint="cs"/>
          <w:sz w:val="30"/>
          <w:szCs w:val="30"/>
          <w:rtl/>
          <w:lang w:bidi="fa-IR"/>
        </w:rPr>
        <w:t xml:space="preserve"> </w:t>
      </w:r>
      <w:r w:rsidRPr="003F0EB5">
        <w:rPr>
          <w:rFonts w:cs="CTraditional Arabic" w:hint="cs"/>
          <w:sz w:val="28"/>
          <w:szCs w:val="28"/>
          <w:rtl/>
          <w:lang w:bidi="fa-IR"/>
        </w:rPr>
        <w:t>ص</w:t>
      </w:r>
      <w:r w:rsidR="00F556FF" w:rsidRPr="003F0EB5">
        <w:rPr>
          <w:rFonts w:cs="B Lotus" w:hint="cs"/>
          <w:sz w:val="30"/>
          <w:szCs w:val="28"/>
          <w:rtl/>
          <w:lang w:bidi="fa-IR"/>
        </w:rPr>
        <w:t xml:space="preserve"> یا</w:t>
      </w:r>
      <w:r w:rsidRPr="003F0EB5">
        <w:rPr>
          <w:rFonts w:cs="B Lotus" w:hint="cs"/>
          <w:sz w:val="30"/>
          <w:szCs w:val="28"/>
          <w:rtl/>
          <w:lang w:bidi="fa-IR"/>
        </w:rPr>
        <w:t xml:space="preserve">ر او بوده، کیست؟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آنچه عیب در آنهاست، در</w:t>
      </w:r>
      <w:r w:rsidR="00F556FF" w:rsidRPr="003F0EB5">
        <w:rPr>
          <w:rFonts w:cs="B Lotus" w:hint="cs"/>
          <w:sz w:val="30"/>
          <w:szCs w:val="28"/>
          <w:rtl/>
          <w:lang w:bidi="fa-IR"/>
        </w:rPr>
        <w:t xml:space="preserve"> وی نیست و آنچه از فضائل </w:t>
      </w:r>
      <w:r w:rsidRPr="003F0EB5">
        <w:rPr>
          <w:rFonts w:cs="B Lotus" w:hint="cs"/>
          <w:sz w:val="30"/>
          <w:szCs w:val="28"/>
          <w:rtl/>
          <w:lang w:bidi="fa-IR"/>
        </w:rPr>
        <w:t xml:space="preserve">دار است، در ایشان نیست.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پس چه</w:t>
      </w:r>
      <w:r w:rsidR="00F556FF" w:rsidRPr="003F0EB5">
        <w:rPr>
          <w:rFonts w:cs="B Lotus" w:hint="cs"/>
          <w:sz w:val="30"/>
          <w:szCs w:val="28"/>
          <w:rtl/>
          <w:lang w:bidi="fa-IR"/>
        </w:rPr>
        <w:t xml:space="preserve"> چیز</w:t>
      </w:r>
      <w:r w:rsidRPr="003F0EB5">
        <w:rPr>
          <w:rFonts w:cs="B Lotus" w:hint="cs"/>
          <w:sz w:val="30"/>
          <w:szCs w:val="28"/>
          <w:rtl/>
          <w:lang w:bidi="fa-IR"/>
        </w:rPr>
        <w:t xml:space="preserve"> ایشان را از او منصرف ساخت که تو بدانی، براستی که </w:t>
      </w:r>
      <w:r w:rsidR="00F556FF" w:rsidRPr="003F0EB5">
        <w:rPr>
          <w:rFonts w:cs="B Lotus" w:hint="cs"/>
          <w:sz w:val="30"/>
          <w:szCs w:val="28"/>
          <w:rtl/>
          <w:lang w:bidi="fa-IR"/>
        </w:rPr>
        <w:t>زیان دیدن</w:t>
      </w:r>
      <w:r w:rsidRPr="003F0EB5">
        <w:rPr>
          <w:rFonts w:cs="B Lotus" w:hint="cs"/>
          <w:sz w:val="30"/>
          <w:szCs w:val="28"/>
          <w:rtl/>
          <w:lang w:bidi="fa-IR"/>
        </w:rPr>
        <w:t xml:space="preserve"> ما در این کار از بزرگ</w:t>
      </w:r>
      <w:r w:rsidR="00F556FF" w:rsidRPr="003F0EB5">
        <w:rPr>
          <w:rFonts w:cs="B Lotus" w:hint="cs"/>
          <w:sz w:val="30"/>
          <w:szCs w:val="28"/>
          <w:rtl/>
          <w:lang w:bidi="fa-IR"/>
        </w:rPr>
        <w:t>‌</w:t>
      </w:r>
      <w:r w:rsidRPr="003F0EB5">
        <w:rPr>
          <w:rFonts w:cs="B Lotus" w:hint="cs"/>
          <w:sz w:val="30"/>
          <w:szCs w:val="28"/>
          <w:rtl/>
          <w:lang w:bidi="fa-IR"/>
        </w:rPr>
        <w:t xml:space="preserve">ترین زیان‌هاست! </w:t>
      </w:r>
    </w:p>
    <w:p w:rsidR="00481D13" w:rsidRPr="003F0EB5" w:rsidRDefault="00481D13" w:rsidP="003B2C85">
      <w:pPr>
        <w:widowControl w:val="0"/>
        <w:spacing w:line="228" w:lineRule="auto"/>
        <w:ind w:firstLine="284"/>
        <w:jc w:val="both"/>
        <w:rPr>
          <w:rFonts w:cs="B Lotus" w:hint="cs"/>
          <w:sz w:val="30"/>
          <w:szCs w:val="28"/>
          <w:rtl/>
        </w:rPr>
      </w:pPr>
      <w:r w:rsidRPr="003F0EB5">
        <w:rPr>
          <w:rFonts w:cs="B Lotus" w:hint="cs"/>
          <w:sz w:val="30"/>
          <w:szCs w:val="28"/>
          <w:rtl/>
          <w:lang w:bidi="fa-IR"/>
        </w:rPr>
        <w:t xml:space="preserve">علی </w:t>
      </w:r>
      <w:r w:rsidRPr="003F0EB5">
        <w:rPr>
          <w:rFonts w:cs="CTraditional Arabic" w:hint="cs"/>
          <w:sz w:val="30"/>
          <w:szCs w:val="30"/>
          <w:rtl/>
          <w:lang w:bidi="fa-IR"/>
        </w:rPr>
        <w:t xml:space="preserve">؛ </w:t>
      </w:r>
      <w:r w:rsidR="00F556FF" w:rsidRPr="003F0EB5">
        <w:rPr>
          <w:rFonts w:cs="B Lotus" w:hint="cs"/>
          <w:sz w:val="30"/>
          <w:szCs w:val="28"/>
          <w:rtl/>
          <w:lang w:bidi="fa-IR"/>
        </w:rPr>
        <w:t>چون این ماجرا را شنید کس</w:t>
      </w:r>
      <w:r w:rsidRPr="003F0EB5">
        <w:rPr>
          <w:rFonts w:cs="B Lotus" w:hint="cs"/>
          <w:sz w:val="30"/>
          <w:szCs w:val="28"/>
          <w:rtl/>
          <w:lang w:bidi="fa-IR"/>
        </w:rPr>
        <w:t xml:space="preserve"> فرستاد و او را از این کار نهی کرده و فرمود: دیگر چنین مکن، زیرا سالم ماندن دین برای ما از هر چیز دیگر</w:t>
      </w:r>
      <w:r w:rsidR="00FE4B11" w:rsidRPr="003F0EB5">
        <w:rPr>
          <w:rFonts w:cs="B Lotus" w:hint="cs"/>
          <w:sz w:val="30"/>
          <w:szCs w:val="28"/>
          <w:rtl/>
          <w:lang w:bidi="fa-IR"/>
        </w:rPr>
        <w:t xml:space="preserve"> عزیزتر است. و بنا به نقل کتاب </w:t>
      </w:r>
      <w:r w:rsidRPr="003F0EB5">
        <w:rPr>
          <w:rFonts w:cs="B Lotus" w:hint="cs"/>
          <w:sz w:val="30"/>
          <w:szCs w:val="28"/>
          <w:rtl/>
          <w:lang w:bidi="fa-IR"/>
        </w:rPr>
        <w:t>الأخبار الموفقیات</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53"/>
      </w:r>
      <w:r w:rsidRPr="003F0EB5">
        <w:rPr>
          <w:rStyle w:val="FootnoteReference"/>
          <w:rFonts w:cs="B Lotus"/>
          <w:sz w:val="30"/>
          <w:szCs w:val="28"/>
          <w:rtl/>
          <w:lang w:bidi="fa-IR"/>
        </w:rPr>
        <w:t>)</w:t>
      </w:r>
      <w:r w:rsidRPr="003F0EB5">
        <w:rPr>
          <w:rFonts w:cs="B Lotus" w:hint="cs"/>
          <w:sz w:val="30"/>
          <w:szCs w:val="28"/>
          <w:rtl/>
          <w:lang w:bidi="fa-IR"/>
        </w:rPr>
        <w:t xml:space="preserve"> بسیاری از انصار پس از بیعت با ابوبکر و استقرار وی بر مسند خلافت پشیمان شده و یکدیگر را سرزنش کرده و نام علی</w:t>
      </w:r>
      <w:r w:rsidRPr="003F0EB5">
        <w:rPr>
          <w:rFonts w:cs="CTraditional Arabic" w:hint="cs"/>
          <w:sz w:val="30"/>
          <w:szCs w:val="30"/>
          <w:rtl/>
          <w:lang w:bidi="fa-IR"/>
        </w:rPr>
        <w:t>؛</w:t>
      </w:r>
      <w:r w:rsidRPr="003F0EB5">
        <w:rPr>
          <w:rFonts w:cs="B Lotus" w:hint="cs"/>
          <w:sz w:val="30"/>
          <w:szCs w:val="28"/>
          <w:rtl/>
          <w:lang w:bidi="fa-IR"/>
        </w:rPr>
        <w:t xml:space="preserve"> را برده و به نام او شعار دادند ولی آن حضرت با اینکه در خانه بود، بیرون نیامد و آنان را تأیید نکرد!! </w:t>
      </w:r>
    </w:p>
    <w:p w:rsidR="00481D13" w:rsidRPr="003F0EB5" w:rsidRDefault="00FE4B11" w:rsidP="003B2C8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از جملة</w:t>
      </w:r>
      <w:r w:rsidR="00481D13" w:rsidRPr="003F0EB5">
        <w:rPr>
          <w:rFonts w:cs="B Lotus" w:hint="cs"/>
          <w:sz w:val="30"/>
          <w:szCs w:val="28"/>
          <w:rtl/>
          <w:lang w:bidi="fa-IR"/>
        </w:rPr>
        <w:t xml:space="preserve"> گروهی از مهاجر و انصار که از بیعت ابو‌بکر تخلف کردند و به علی بن ابی</w:t>
      </w:r>
      <w:r w:rsidR="00F556FF" w:rsidRPr="003F0EB5">
        <w:rPr>
          <w:rFonts w:cs="B Lotus" w:hint="cs"/>
          <w:sz w:val="30"/>
          <w:szCs w:val="28"/>
          <w:rtl/>
          <w:lang w:bidi="fa-IR"/>
        </w:rPr>
        <w:t xml:space="preserve"> </w:t>
      </w:r>
      <w:r w:rsidR="00481D13" w:rsidRPr="003F0EB5">
        <w:rPr>
          <w:rFonts w:cs="B Lotus" w:hint="cs"/>
          <w:sz w:val="30"/>
          <w:szCs w:val="28"/>
          <w:rtl/>
          <w:lang w:bidi="fa-IR"/>
        </w:rPr>
        <w:t xml:space="preserve">طالب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مایل بودند، عباس بن عبدالمطلب و فضل بن عباس و زبیر بن العوام و خالد بن سعید بن العاص و مقداد بن عمر</w:t>
      </w:r>
      <w:r w:rsidR="00F556FF" w:rsidRPr="003F0EB5">
        <w:rPr>
          <w:rFonts w:cs="B Lotus" w:hint="cs"/>
          <w:sz w:val="30"/>
          <w:szCs w:val="28"/>
          <w:rtl/>
          <w:lang w:bidi="fa-IR"/>
        </w:rPr>
        <w:t>و</w:t>
      </w:r>
      <w:r w:rsidR="00481D13" w:rsidRPr="003F0EB5">
        <w:rPr>
          <w:rFonts w:cs="B Lotus" w:hint="cs"/>
          <w:sz w:val="30"/>
          <w:szCs w:val="28"/>
          <w:rtl/>
          <w:lang w:bidi="fa-IR"/>
        </w:rPr>
        <w:t xml:space="preserve"> و سلمان فارسی و ابوذر غفاری و عمار یاسر و براء بن عازب </w:t>
      </w:r>
      <w:r w:rsidRPr="003F0EB5">
        <w:rPr>
          <w:rFonts w:cs="B Lotus" w:hint="cs"/>
          <w:sz w:val="30"/>
          <w:szCs w:val="28"/>
          <w:rtl/>
          <w:lang w:bidi="fa-IR"/>
        </w:rPr>
        <w:t xml:space="preserve">(غازب) </w:t>
      </w:r>
      <w:r w:rsidR="00481D13" w:rsidRPr="003F0EB5">
        <w:rPr>
          <w:rFonts w:cs="B Lotus" w:hint="cs"/>
          <w:sz w:val="30"/>
          <w:szCs w:val="28"/>
          <w:rtl/>
          <w:lang w:bidi="fa-IR"/>
        </w:rPr>
        <w:t>و أبی</w:t>
      </w:r>
      <w:r w:rsidRPr="003F0EB5">
        <w:rPr>
          <w:rFonts w:cs="B Lotus" w:hint="cs"/>
          <w:sz w:val="30"/>
          <w:szCs w:val="28"/>
          <w:rtl/>
          <w:lang w:bidi="fa-IR"/>
        </w:rPr>
        <w:t>ّ بن کعب بودند،</w:t>
      </w:r>
      <w:r w:rsidR="00481D13" w:rsidRPr="003F0EB5">
        <w:rPr>
          <w:rFonts w:cs="B Lotus" w:hint="cs"/>
          <w:sz w:val="30"/>
          <w:szCs w:val="28"/>
          <w:rtl/>
          <w:lang w:bidi="fa-IR"/>
        </w:rPr>
        <w:t xml:space="preserve"> از این‌ رو ابوبکر کسی را نزد عمر بن خطاب و ابو عبید</w:t>
      </w:r>
      <w:r w:rsidR="00D828A5" w:rsidRPr="003F0EB5">
        <w:rPr>
          <w:rFonts w:cs="B Lotus" w:hint="cs"/>
          <w:sz w:val="30"/>
          <w:szCs w:val="28"/>
          <w:rtl/>
          <w:lang w:bidi="fa-IR"/>
        </w:rPr>
        <w:t>ة</w:t>
      </w:r>
      <w:r w:rsidRPr="003F0EB5">
        <w:rPr>
          <w:rFonts w:cs="B Lotus" w:hint="cs"/>
          <w:sz w:val="30"/>
          <w:szCs w:val="28"/>
          <w:rtl/>
          <w:lang w:bidi="fa-IR"/>
        </w:rPr>
        <w:t xml:space="preserve"> جراح و مغیر</w:t>
      </w:r>
      <w:r w:rsidRPr="003F0EB5">
        <w:rPr>
          <w:rFonts w:ascii="mylotus" w:hAnsi="mylotus" w:cs="mylotus"/>
          <w:sz w:val="30"/>
          <w:szCs w:val="27"/>
          <w:rtl/>
          <w:lang w:bidi="fa-IR"/>
        </w:rPr>
        <w:t>ة</w:t>
      </w:r>
      <w:r w:rsidRPr="003F0EB5">
        <w:rPr>
          <w:rFonts w:cs="B Lotus" w:hint="cs"/>
          <w:sz w:val="30"/>
          <w:szCs w:val="28"/>
          <w:rtl/>
          <w:lang w:bidi="fa-IR"/>
        </w:rPr>
        <w:t xml:space="preserve"> </w:t>
      </w:r>
      <w:r w:rsidR="00481D13" w:rsidRPr="003F0EB5">
        <w:rPr>
          <w:rFonts w:cs="B Lotus" w:hint="cs"/>
          <w:sz w:val="30"/>
          <w:szCs w:val="28"/>
          <w:rtl/>
          <w:lang w:bidi="fa-IR"/>
        </w:rPr>
        <w:t>بن شعبه فرستاد و پرسید رأی شما در این باره چیست؟ گفتند: نظر ما آن است که عباس بن عبدالمطلب را ملاقات کنی و در این امر ب</w:t>
      </w:r>
      <w:r w:rsidR="007B6135" w:rsidRPr="003F0EB5">
        <w:rPr>
          <w:rFonts w:cs="B Lotus" w:hint="cs"/>
          <w:sz w:val="30"/>
          <w:szCs w:val="28"/>
          <w:rtl/>
          <w:lang w:bidi="fa-IR"/>
        </w:rPr>
        <w:t>هره</w:t>
      </w:r>
      <w:r w:rsidR="007B6135" w:rsidRPr="003F0EB5">
        <w:rPr>
          <w:rFonts w:cs="B Lotus" w:hint="eastAsia"/>
          <w:sz w:val="30"/>
          <w:szCs w:val="28"/>
          <w:rtl/>
          <w:lang w:bidi="fa-IR"/>
        </w:rPr>
        <w:t>‌</w:t>
      </w:r>
      <w:r w:rsidR="007B6135" w:rsidRPr="003F0EB5">
        <w:rPr>
          <w:rFonts w:cs="B Lotus" w:hint="cs"/>
          <w:sz w:val="30"/>
          <w:szCs w:val="28"/>
          <w:rtl/>
          <w:lang w:bidi="fa-IR"/>
        </w:rPr>
        <w:t>ای</w:t>
      </w:r>
      <w:r w:rsidR="00481D13" w:rsidRPr="003F0EB5">
        <w:rPr>
          <w:rFonts w:cs="B Lotus" w:hint="cs"/>
          <w:sz w:val="30"/>
          <w:szCs w:val="28"/>
          <w:rtl/>
          <w:lang w:bidi="fa-IR"/>
        </w:rPr>
        <w:t xml:space="preserve"> برای او قرار دهی که پس از وی برای او و بازماندگانش باقی باشد تا بدین وسیله از علی فاصله گیرد و حجتی باشد برای شما بر علی تا او نتواند از شما کناره‌گیری کند. لذا ابوبکر و عمر و ابو عبیده و مغیره شبانه بر عباس وارد شدند، ابوبکر خدا را حمد و ثنا گفت و آنگاه مطالب خود</w:t>
      </w:r>
      <w:r w:rsidR="007B6135" w:rsidRPr="003F0EB5">
        <w:rPr>
          <w:rFonts w:cs="B Lotus" w:hint="cs"/>
          <w:sz w:val="30"/>
          <w:szCs w:val="28"/>
          <w:rtl/>
          <w:lang w:bidi="fa-IR"/>
        </w:rPr>
        <w:t xml:space="preserve"> را ضمن ستایش رسول خدا بیان کرد،</w:t>
      </w:r>
      <w:r w:rsidR="00481D13" w:rsidRPr="003F0EB5">
        <w:rPr>
          <w:rFonts w:cs="B Lotus" w:hint="cs"/>
          <w:sz w:val="30"/>
          <w:szCs w:val="28"/>
          <w:rtl/>
          <w:lang w:bidi="fa-IR"/>
        </w:rPr>
        <w:t xml:space="preserve"> چون از ادای سخن فارغ شد عباس به سخن در آمد و خدای را حمد و ثنا گفت، آنگاه به بیان خود ادامه داد و گفت: همانا خدا چنانکه بیان کردی محمد</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را برانگیخت و با وی بر ام</w:t>
      </w:r>
      <w:r w:rsidR="0052092F" w:rsidRPr="003F0EB5">
        <w:rPr>
          <w:rFonts w:cs="B Lotus" w:hint="cs"/>
          <w:sz w:val="30"/>
          <w:szCs w:val="28"/>
          <w:rtl/>
          <w:lang w:bidi="fa-IR"/>
        </w:rPr>
        <w:t>ّ</w:t>
      </w:r>
      <w:r w:rsidR="00481D13" w:rsidRPr="003F0EB5">
        <w:rPr>
          <w:rFonts w:cs="B Lotus" w:hint="cs"/>
          <w:sz w:val="30"/>
          <w:szCs w:val="28"/>
          <w:rtl/>
          <w:lang w:bidi="fa-IR"/>
        </w:rPr>
        <w:t>ت منت نهاد و حضرتش ولی مؤمنین بود، آنگاه که حضرتش را قبض فرمود، بر مسلمانان امور</w:t>
      </w:r>
      <w:r w:rsidR="00D828A5" w:rsidRPr="003F0EB5">
        <w:rPr>
          <w:rFonts w:cs="B Lotus" w:hint="cs"/>
          <w:sz w:val="30"/>
          <w:szCs w:val="28"/>
          <w:rtl/>
          <w:lang w:bidi="fa-IR"/>
        </w:rPr>
        <w:t xml:space="preserve"> </w:t>
      </w:r>
      <w:r w:rsidR="00481D13" w:rsidRPr="003F0EB5">
        <w:rPr>
          <w:rFonts w:cs="B Lotus" w:hint="cs"/>
          <w:sz w:val="30"/>
          <w:szCs w:val="28"/>
          <w:rtl/>
          <w:lang w:bidi="fa-IR"/>
        </w:rPr>
        <w:t>شان را وا</w:t>
      </w:r>
      <w:r w:rsidR="00D828A5" w:rsidRPr="003F0EB5">
        <w:rPr>
          <w:rFonts w:cs="B Lotus" w:hint="cs"/>
          <w:sz w:val="30"/>
          <w:szCs w:val="28"/>
          <w:rtl/>
          <w:lang w:bidi="fa-IR"/>
        </w:rPr>
        <w:t xml:space="preserve"> </w:t>
      </w:r>
      <w:r w:rsidR="00481D13" w:rsidRPr="003F0EB5">
        <w:rPr>
          <w:rFonts w:cs="B Lotus" w:hint="cs"/>
          <w:sz w:val="30"/>
          <w:szCs w:val="28"/>
          <w:rtl/>
          <w:lang w:bidi="fa-IR"/>
        </w:rPr>
        <w:t xml:space="preserve">گذاشت تا هر که </w:t>
      </w:r>
      <w:r w:rsidR="0052092F" w:rsidRPr="003F0EB5">
        <w:rPr>
          <w:rFonts w:cs="B Lotus" w:hint="cs"/>
          <w:sz w:val="30"/>
          <w:szCs w:val="28"/>
          <w:rtl/>
          <w:lang w:bidi="fa-IR"/>
        </w:rPr>
        <w:t>را بخواهند برای خود اختیار کنند،</w:t>
      </w:r>
      <w:r w:rsidR="00481D13" w:rsidRPr="003F0EB5">
        <w:rPr>
          <w:rFonts w:cs="B Lotus" w:hint="cs"/>
          <w:sz w:val="30"/>
          <w:szCs w:val="28"/>
          <w:rtl/>
          <w:lang w:bidi="fa-IR"/>
        </w:rPr>
        <w:t xml:space="preserve"> اما باید حق را دنبال و اجابت کنند نه اینکه از وسوسه و هوای نفس پیروی کنند</w:t>
      </w:r>
      <w:r w:rsidR="0052092F" w:rsidRPr="003F0EB5">
        <w:rPr>
          <w:rFonts w:cs="B Lotus" w:hint="cs"/>
          <w:sz w:val="30"/>
          <w:szCs w:val="28"/>
          <w:rtl/>
          <w:lang w:bidi="fa-IR"/>
        </w:rPr>
        <w:t>،</w:t>
      </w:r>
      <w:r w:rsidR="00481D13" w:rsidRPr="003F0EB5">
        <w:rPr>
          <w:rFonts w:cs="B Lotus" w:hint="cs"/>
          <w:sz w:val="30"/>
          <w:szCs w:val="28"/>
          <w:rtl/>
          <w:lang w:bidi="fa-IR"/>
        </w:rPr>
        <w:t xml:space="preserve"> پس اگر تو از طرف رسول خدا این خلافت را أخذ کرده‌ای از آن توست </w:t>
      </w:r>
      <w:r w:rsidR="00D828A5" w:rsidRPr="003F0EB5">
        <w:rPr>
          <w:rFonts w:cs="B Lotus" w:hint="cs"/>
          <w:sz w:val="30"/>
          <w:szCs w:val="28"/>
          <w:rtl/>
          <w:lang w:bidi="fa-IR"/>
        </w:rPr>
        <w:t xml:space="preserve">و </w:t>
      </w:r>
      <w:r w:rsidR="00481D13" w:rsidRPr="003F0EB5">
        <w:rPr>
          <w:rFonts w:cs="B Lotus" w:hint="cs"/>
          <w:sz w:val="30"/>
          <w:szCs w:val="28"/>
          <w:rtl/>
          <w:lang w:bidi="fa-IR"/>
        </w:rPr>
        <w:t>نمی‌توانی آن را به کسی واگذاری</w:t>
      </w:r>
      <w:r w:rsidR="0052092F" w:rsidRPr="003F0EB5">
        <w:rPr>
          <w:rFonts w:cs="B Lotus" w:hint="cs"/>
          <w:sz w:val="30"/>
          <w:szCs w:val="28"/>
          <w:rtl/>
          <w:lang w:bidi="fa-IR"/>
        </w:rPr>
        <w:t>،</w:t>
      </w:r>
      <w:r w:rsidR="00481D13" w:rsidRPr="003F0EB5">
        <w:rPr>
          <w:rFonts w:cs="B Lotus" w:hint="cs"/>
          <w:sz w:val="30"/>
          <w:szCs w:val="28"/>
          <w:rtl/>
          <w:lang w:bidi="fa-IR"/>
        </w:rPr>
        <w:t xml:space="preserve"> و اگر از طریق مؤمنین اخذ کرده‌ای ما نیز از ایشانیم، به چه جهت بر ما پیشی گرفتی</w:t>
      </w:r>
      <w:r w:rsidR="00D828A5" w:rsidRPr="003F0EB5">
        <w:rPr>
          <w:rFonts w:cs="B Lotus" w:hint="cs"/>
          <w:sz w:val="30"/>
          <w:szCs w:val="28"/>
          <w:rtl/>
          <w:lang w:bidi="fa-IR"/>
        </w:rPr>
        <w:t>؟</w:t>
      </w:r>
      <w:r w:rsidR="0052092F" w:rsidRPr="003F0EB5">
        <w:rPr>
          <w:rFonts w:cs="B Lotus" w:hint="cs"/>
          <w:sz w:val="30"/>
          <w:szCs w:val="28"/>
          <w:rtl/>
          <w:lang w:bidi="fa-IR"/>
        </w:rPr>
        <w:t xml:space="preserve"> و ما سهم خود را در</w:t>
      </w:r>
      <w:r w:rsidR="00481D13" w:rsidRPr="003F0EB5">
        <w:rPr>
          <w:rFonts w:cs="B Lotus" w:hint="cs"/>
          <w:sz w:val="30"/>
          <w:szCs w:val="28"/>
          <w:rtl/>
          <w:lang w:bidi="fa-IR"/>
        </w:rPr>
        <w:t>این باره به تو وا</w:t>
      </w:r>
      <w:r w:rsidR="00D828A5" w:rsidRPr="003F0EB5">
        <w:rPr>
          <w:rFonts w:cs="B Lotus" w:hint="cs"/>
          <w:sz w:val="30"/>
          <w:szCs w:val="28"/>
          <w:rtl/>
          <w:lang w:bidi="fa-IR"/>
        </w:rPr>
        <w:t>نگذاشته</w:t>
      </w:r>
      <w:r w:rsidR="00481D13" w:rsidRPr="003F0EB5">
        <w:rPr>
          <w:rFonts w:cs="B Lotus" w:hint="cs"/>
          <w:sz w:val="30"/>
          <w:szCs w:val="28"/>
          <w:rtl/>
          <w:lang w:bidi="fa-IR"/>
        </w:rPr>
        <w:t xml:space="preserve"> و از آن اعراض نکرده‌ایم. و اگر این امر به وسیل</w:t>
      </w:r>
      <w:r w:rsidR="00D828A5" w:rsidRPr="003F0EB5">
        <w:rPr>
          <w:rFonts w:cs="B Lotus" w:hint="cs"/>
          <w:sz w:val="30"/>
          <w:szCs w:val="28"/>
          <w:rtl/>
          <w:lang w:bidi="fa-IR"/>
        </w:rPr>
        <w:t>ة</w:t>
      </w:r>
      <w:r w:rsidR="00481D13" w:rsidRPr="003F0EB5">
        <w:rPr>
          <w:rFonts w:cs="B Lotus" w:hint="cs"/>
          <w:sz w:val="30"/>
          <w:szCs w:val="28"/>
          <w:rtl/>
          <w:lang w:bidi="fa-IR"/>
        </w:rPr>
        <w:t xml:space="preserve"> مؤمنین بر تو واجب شده پس چگونه است که ما به آن راضی نیستیم، این چگونه سخن دور از صوابی است که تو می‌‌گوئی؟ مردم بر تو طعن می‌‌زنند، و این گفت</w:t>
      </w:r>
      <w:r w:rsidR="00D828A5" w:rsidRPr="003F0EB5">
        <w:rPr>
          <w:rFonts w:cs="B Lotus" w:hint="cs"/>
          <w:sz w:val="30"/>
          <w:szCs w:val="28"/>
          <w:rtl/>
          <w:lang w:bidi="fa-IR"/>
        </w:rPr>
        <w:t>ة</w:t>
      </w:r>
      <w:r w:rsidR="00481D13" w:rsidRPr="003F0EB5">
        <w:rPr>
          <w:rFonts w:cs="B Lotus" w:hint="cs"/>
          <w:sz w:val="30"/>
          <w:szCs w:val="28"/>
          <w:rtl/>
          <w:lang w:bidi="fa-IR"/>
        </w:rPr>
        <w:t xml:space="preserve"> تو که می‌گویی آنان تو را اختیار کردند و به تو علاقه داشتند و اینکه تو نام خود را خلیف</w:t>
      </w:r>
      <w:r w:rsidR="00D828A5" w:rsidRPr="003F0EB5">
        <w:rPr>
          <w:rFonts w:cs="B Lotus" w:hint="cs"/>
          <w:sz w:val="30"/>
          <w:szCs w:val="28"/>
          <w:rtl/>
          <w:lang w:bidi="fa-IR"/>
        </w:rPr>
        <w:t>ة</w:t>
      </w:r>
      <w:r w:rsidR="00481D13" w:rsidRPr="003F0EB5">
        <w:rPr>
          <w:rFonts w:cs="B Lotus" w:hint="cs"/>
          <w:sz w:val="30"/>
          <w:szCs w:val="28"/>
          <w:rtl/>
          <w:lang w:bidi="fa-IR"/>
        </w:rPr>
        <w:t xml:space="preserve"> رسول الله نهاده‌ای</w:t>
      </w:r>
      <w:r w:rsidR="0052092F" w:rsidRPr="003F0EB5">
        <w:rPr>
          <w:rFonts w:cs="B Lotus" w:hint="cs"/>
          <w:sz w:val="30"/>
          <w:szCs w:val="28"/>
          <w:rtl/>
          <w:lang w:bidi="fa-IR"/>
        </w:rPr>
        <w:t>،</w:t>
      </w:r>
      <w:r w:rsidR="00481D13" w:rsidRPr="003F0EB5">
        <w:rPr>
          <w:rFonts w:cs="B Lotus" w:hint="cs"/>
          <w:sz w:val="30"/>
          <w:szCs w:val="28"/>
          <w:rtl/>
          <w:lang w:bidi="fa-IR"/>
        </w:rPr>
        <w:t xml:space="preserve"> صواب نیست</w:t>
      </w:r>
      <w:r w:rsidR="0052092F" w:rsidRPr="003F0EB5">
        <w:rPr>
          <w:rFonts w:cs="B Lotus" w:hint="cs"/>
          <w:sz w:val="30"/>
          <w:szCs w:val="28"/>
          <w:rtl/>
          <w:lang w:bidi="fa-IR"/>
        </w:rPr>
        <w:t>،</w:t>
      </w:r>
      <w:r w:rsidR="00481D13" w:rsidRPr="003F0EB5">
        <w:rPr>
          <w:rFonts w:cs="B Lotus" w:hint="cs"/>
          <w:sz w:val="30"/>
          <w:szCs w:val="28"/>
          <w:rtl/>
          <w:lang w:bidi="fa-IR"/>
        </w:rPr>
        <w:t xml:space="preserve"> و نه چنین است که می‌گویی رسول خدا امر مردم را به خودشان وا</w:t>
      </w:r>
      <w:r w:rsidR="0052092F" w:rsidRPr="003F0EB5">
        <w:rPr>
          <w:rFonts w:cs="B Lotus" w:hint="cs"/>
          <w:sz w:val="30"/>
          <w:szCs w:val="28"/>
          <w:rtl/>
          <w:lang w:bidi="fa-IR"/>
        </w:rPr>
        <w:t>گذاشت تا هر</w:t>
      </w:r>
      <w:r w:rsidR="00481D13" w:rsidRPr="003F0EB5">
        <w:rPr>
          <w:rFonts w:cs="B Lotus" w:hint="cs"/>
          <w:sz w:val="30"/>
          <w:szCs w:val="28"/>
          <w:rtl/>
          <w:lang w:bidi="fa-IR"/>
        </w:rPr>
        <w:t>که را بخواهند اختیار کنند و آنان تو را اختیار کردند. اما آنچه گفتی که برای من حقی قرار دهی</w:t>
      </w:r>
      <w:r w:rsidR="00D828A5" w:rsidRPr="003F0EB5">
        <w:rPr>
          <w:rFonts w:cs="B Lotus" w:hint="cs"/>
          <w:sz w:val="30"/>
          <w:szCs w:val="28"/>
          <w:rtl/>
          <w:lang w:bidi="fa-IR"/>
        </w:rPr>
        <w:t>د</w:t>
      </w:r>
      <w:r w:rsidR="00481D13" w:rsidRPr="003F0EB5">
        <w:rPr>
          <w:rFonts w:cs="B Lotus" w:hint="cs"/>
          <w:sz w:val="30"/>
          <w:szCs w:val="28"/>
          <w:rtl/>
          <w:lang w:bidi="fa-IR"/>
        </w:rPr>
        <w:t>، اگر این حق مال مؤمنین است</w:t>
      </w:r>
      <w:r w:rsidR="0052092F" w:rsidRPr="003F0EB5">
        <w:rPr>
          <w:rFonts w:cs="B Lotus" w:hint="cs"/>
          <w:sz w:val="30"/>
          <w:szCs w:val="28"/>
          <w:rtl/>
          <w:lang w:bidi="fa-IR"/>
        </w:rPr>
        <w:t>، تو را نرسد که در</w:t>
      </w:r>
      <w:r w:rsidR="00481D13" w:rsidRPr="003F0EB5">
        <w:rPr>
          <w:rFonts w:cs="B Lotus" w:hint="cs"/>
          <w:sz w:val="30"/>
          <w:szCs w:val="28"/>
          <w:rtl/>
          <w:lang w:bidi="fa-IR"/>
        </w:rPr>
        <w:t>آن حکم کنی</w:t>
      </w:r>
      <w:r w:rsidR="0052092F" w:rsidRPr="003F0EB5">
        <w:rPr>
          <w:rFonts w:cs="B Lotus" w:hint="cs"/>
          <w:sz w:val="30"/>
          <w:szCs w:val="28"/>
          <w:rtl/>
          <w:lang w:bidi="fa-IR"/>
        </w:rPr>
        <w:t>، و اگر مال ما</w:t>
      </w:r>
      <w:r w:rsidR="00481D13" w:rsidRPr="003F0EB5">
        <w:rPr>
          <w:rFonts w:cs="B Lotus" w:hint="cs"/>
          <w:sz w:val="30"/>
          <w:szCs w:val="28"/>
          <w:rtl/>
          <w:lang w:bidi="fa-IR"/>
        </w:rPr>
        <w:t>ست</w:t>
      </w:r>
      <w:r w:rsidR="0052092F" w:rsidRPr="003F0EB5">
        <w:rPr>
          <w:rFonts w:cs="B Lotus" w:hint="cs"/>
          <w:sz w:val="30"/>
          <w:szCs w:val="28"/>
          <w:rtl/>
          <w:lang w:bidi="fa-IR"/>
        </w:rPr>
        <w:t>،</w:t>
      </w:r>
      <w:r w:rsidR="00481D13" w:rsidRPr="003F0EB5">
        <w:rPr>
          <w:rFonts w:cs="B Lotus" w:hint="cs"/>
          <w:sz w:val="30"/>
          <w:szCs w:val="28"/>
          <w:rtl/>
          <w:lang w:bidi="fa-IR"/>
        </w:rPr>
        <w:t xml:space="preserve"> هرگز</w:t>
      </w:r>
      <w:r w:rsidR="0052092F" w:rsidRPr="003F0EB5">
        <w:rPr>
          <w:rFonts w:cs="B Lotus" w:hint="cs"/>
          <w:sz w:val="30"/>
          <w:szCs w:val="28"/>
          <w:rtl/>
          <w:lang w:bidi="fa-IR"/>
        </w:rPr>
        <w:t xml:space="preserve"> راضی نمی‌‌شویم که فقط قسمتی از</w:t>
      </w:r>
      <w:r w:rsidR="00481D13" w:rsidRPr="003F0EB5">
        <w:rPr>
          <w:rFonts w:cs="B Lotus" w:hint="cs"/>
          <w:sz w:val="30"/>
          <w:szCs w:val="28"/>
          <w:rtl/>
          <w:lang w:bidi="fa-IR"/>
        </w:rPr>
        <w:t>آن را به ما واگذاری و قسمتی را نه! همانا رسول خدا از درختی است که ما شاخه‌های آنیم و شما همسایگان آنید! ناچار ابوبکر و دیگران از خان</w:t>
      </w:r>
      <w:r w:rsidR="00D828A5" w:rsidRPr="003F0EB5">
        <w:rPr>
          <w:rFonts w:cs="B Lotus" w:hint="cs"/>
          <w:sz w:val="30"/>
          <w:szCs w:val="28"/>
          <w:rtl/>
          <w:lang w:bidi="fa-IR"/>
        </w:rPr>
        <w:t>ة</w:t>
      </w:r>
      <w:r w:rsidR="00481D13" w:rsidRPr="003F0EB5">
        <w:rPr>
          <w:rFonts w:cs="B Lotus" w:hint="cs"/>
          <w:sz w:val="30"/>
          <w:szCs w:val="28"/>
          <w:rtl/>
          <w:lang w:bidi="fa-IR"/>
        </w:rPr>
        <w:t xml:space="preserve"> عباس مأیوس باز</w:t>
      </w:r>
      <w:r w:rsidR="00D828A5" w:rsidRPr="003F0EB5">
        <w:rPr>
          <w:rFonts w:cs="B Lotus" w:hint="cs"/>
          <w:sz w:val="30"/>
          <w:szCs w:val="28"/>
          <w:rtl/>
          <w:lang w:bidi="fa-IR"/>
        </w:rPr>
        <w:t xml:space="preserve"> </w:t>
      </w:r>
      <w:r w:rsidR="0052092F" w:rsidRPr="003F0EB5">
        <w:rPr>
          <w:rFonts w:cs="B Lotus" w:hint="cs"/>
          <w:sz w:val="30"/>
          <w:szCs w:val="28"/>
          <w:rtl/>
          <w:lang w:bidi="fa-IR"/>
        </w:rPr>
        <w:t>گشتند.</w:t>
      </w:r>
      <w:r w:rsidR="00481D13" w:rsidRPr="003F0EB5">
        <w:rPr>
          <w:rFonts w:cs="B Lotus" w:hint="cs"/>
          <w:sz w:val="30"/>
          <w:szCs w:val="28"/>
          <w:rtl/>
          <w:lang w:bidi="fa-IR"/>
        </w:rPr>
        <w:t xml:space="preserve"> اما چنان</w:t>
      </w:r>
      <w:r w:rsidR="0052092F" w:rsidRPr="003F0EB5">
        <w:rPr>
          <w:rFonts w:cs="B Lotus" w:hint="cs"/>
          <w:sz w:val="30"/>
          <w:szCs w:val="28"/>
          <w:rtl/>
          <w:lang w:bidi="fa-IR"/>
        </w:rPr>
        <w:t xml:space="preserve"> </w:t>
      </w:r>
      <w:r w:rsidR="00481D13" w:rsidRPr="003F0EB5">
        <w:rPr>
          <w:rFonts w:cs="B Lotus" w:hint="cs"/>
          <w:sz w:val="30"/>
          <w:szCs w:val="28"/>
          <w:rtl/>
          <w:lang w:bidi="fa-IR"/>
        </w:rPr>
        <w:t xml:space="preserve">که ملاحظه می‌فرمایید عباس عموی علی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نیز به ماجرای غدیر استشهاد نکرد. </w:t>
      </w:r>
    </w:p>
    <w:p w:rsidR="00481D13" w:rsidRPr="003F0EB5" w:rsidRDefault="00481D13" w:rsidP="009D3C76">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از جمل</w:t>
      </w:r>
      <w:r w:rsidR="00D828A5" w:rsidRPr="003F0EB5">
        <w:rPr>
          <w:rFonts w:cs="B Lotus" w:hint="cs"/>
          <w:sz w:val="30"/>
          <w:szCs w:val="28"/>
          <w:rtl/>
          <w:lang w:bidi="fa-IR"/>
        </w:rPr>
        <w:t>ة کسانی‌</w:t>
      </w:r>
      <w:r w:rsidRPr="003F0EB5">
        <w:rPr>
          <w:rFonts w:cs="B Lotus" w:hint="cs"/>
          <w:sz w:val="30"/>
          <w:szCs w:val="28"/>
          <w:rtl/>
          <w:lang w:bidi="fa-IR"/>
        </w:rPr>
        <w:t>که از بیعت ابوبکر تخلف کردند، ابوسفیان بن حرب بود که چون خبر بیعت با اب</w:t>
      </w:r>
      <w:r w:rsidR="00D828A5" w:rsidRPr="003F0EB5">
        <w:rPr>
          <w:rFonts w:cs="B Lotus" w:hint="cs"/>
          <w:sz w:val="30"/>
          <w:szCs w:val="28"/>
          <w:rtl/>
          <w:lang w:bidi="fa-IR"/>
        </w:rPr>
        <w:t>و‌بکر را شنید</w:t>
      </w:r>
      <w:r w:rsidR="003D3C1B" w:rsidRPr="003F0EB5">
        <w:rPr>
          <w:rFonts w:cs="B Lotus" w:hint="cs"/>
          <w:sz w:val="30"/>
          <w:szCs w:val="28"/>
          <w:rtl/>
          <w:lang w:bidi="fa-IR"/>
        </w:rPr>
        <w:t>،</w:t>
      </w:r>
      <w:r w:rsidR="00D828A5" w:rsidRPr="003F0EB5">
        <w:rPr>
          <w:rFonts w:cs="B Lotus" w:hint="cs"/>
          <w:sz w:val="30"/>
          <w:szCs w:val="28"/>
          <w:rtl/>
          <w:lang w:bidi="fa-IR"/>
        </w:rPr>
        <w:t xml:space="preserve"> نزد بنی‌هاشم آمد</w:t>
      </w:r>
      <w:r w:rsidRPr="003F0EB5">
        <w:rPr>
          <w:rFonts w:cs="B Lotus" w:hint="cs"/>
          <w:sz w:val="30"/>
          <w:szCs w:val="28"/>
          <w:rtl/>
          <w:lang w:bidi="fa-IR"/>
        </w:rPr>
        <w:t xml:space="preserve"> و گفت: ای فرزندان عبدمناف آیا راضی شدید که دیگران بر شما والی شوند؟ و به علی ابن ابی طالب گفت</w:t>
      </w:r>
      <w:r w:rsidR="00D436DC" w:rsidRPr="003F0EB5">
        <w:rPr>
          <w:rFonts w:cs="B Lotus" w:hint="cs"/>
          <w:sz w:val="30"/>
          <w:szCs w:val="28"/>
          <w:rtl/>
          <w:lang w:bidi="fa-IR"/>
        </w:rPr>
        <w:t>:</w:t>
      </w:r>
      <w:r w:rsidRPr="003F0EB5">
        <w:rPr>
          <w:rFonts w:cs="B Lotus" w:hint="cs"/>
          <w:sz w:val="30"/>
          <w:szCs w:val="28"/>
          <w:rtl/>
          <w:lang w:bidi="fa-IR"/>
        </w:rPr>
        <w:t xml:space="preserve"> دست خود را بیاور تا با تو بیعت کنم</w:t>
      </w:r>
      <w:r w:rsidR="003D3C1B" w:rsidRPr="003F0EB5">
        <w:rPr>
          <w:rFonts w:cs="B Lotus" w:hint="cs"/>
          <w:sz w:val="30"/>
          <w:szCs w:val="28"/>
          <w:rtl/>
          <w:lang w:bidi="fa-IR"/>
        </w:rPr>
        <w:t>،</w:t>
      </w:r>
      <w:r w:rsidRPr="003F0EB5">
        <w:rPr>
          <w:rFonts w:cs="B Lotus" w:hint="cs"/>
          <w:sz w:val="30"/>
          <w:szCs w:val="28"/>
          <w:rtl/>
          <w:lang w:bidi="fa-IR"/>
        </w:rPr>
        <w:t xml:space="preserve"> که من طائف</w:t>
      </w:r>
      <w:r w:rsidR="00116036" w:rsidRPr="003F0EB5">
        <w:rPr>
          <w:rFonts w:cs="B Lotus" w:hint="cs"/>
          <w:sz w:val="30"/>
          <w:szCs w:val="28"/>
          <w:rtl/>
          <w:lang w:bidi="fa-IR"/>
        </w:rPr>
        <w:t>ة</w:t>
      </w:r>
      <w:r w:rsidRPr="003F0EB5">
        <w:rPr>
          <w:rFonts w:cs="B Lotus" w:hint="cs"/>
          <w:sz w:val="30"/>
          <w:szCs w:val="28"/>
          <w:rtl/>
          <w:lang w:bidi="fa-IR"/>
        </w:rPr>
        <w:t xml:space="preserve"> قصی را نیز با خود همراه خواهم کرد، آنگاه این شعر را سرود: </w:t>
      </w:r>
    </w:p>
    <w:tbl>
      <w:tblPr>
        <w:bidiVisual/>
        <w:tblW w:w="0" w:type="auto"/>
        <w:tblInd w:w="144" w:type="dxa"/>
        <w:tblLook w:val="01E0" w:firstRow="1" w:lastRow="1" w:firstColumn="1" w:lastColumn="1" w:noHBand="0" w:noVBand="0"/>
      </w:tblPr>
      <w:tblGrid>
        <w:gridCol w:w="3264"/>
        <w:gridCol w:w="499"/>
        <w:gridCol w:w="3397"/>
      </w:tblGrid>
      <w:tr w:rsidR="00481D13" w:rsidRPr="003F0EB5" w:rsidTr="00BE0CDD">
        <w:tc>
          <w:tcPr>
            <w:tcW w:w="3275" w:type="dxa"/>
          </w:tcPr>
          <w:p w:rsidR="00481D13" w:rsidRPr="003F0EB5" w:rsidRDefault="00116036" w:rsidP="00340807">
            <w:pPr>
              <w:widowControl w:val="0"/>
              <w:spacing w:line="228" w:lineRule="auto"/>
              <w:jc w:val="lowKashida"/>
              <w:rPr>
                <w:rFonts w:ascii="mylotus" w:hAnsi="mylotus" w:cs="mylotus" w:hint="cs"/>
                <w:sz w:val="2"/>
                <w:szCs w:val="2"/>
                <w:rtl/>
              </w:rPr>
            </w:pPr>
            <w:r w:rsidRPr="003F0EB5">
              <w:rPr>
                <w:rFonts w:ascii="mylotus" w:hAnsi="mylotus" w:cs="mylotus"/>
                <w:sz w:val="26"/>
                <w:szCs w:val="26"/>
                <w:rtl/>
                <w:lang w:bidi="ar-SY"/>
              </w:rPr>
              <w:t>بني هاشم لا تطمعوا الناس فيكم</w:t>
            </w:r>
            <w:r w:rsidR="00481D13" w:rsidRPr="003F0EB5">
              <w:rPr>
                <w:rFonts w:ascii="mylotus" w:hAnsi="mylotus" w:cs="mylotus"/>
                <w:sz w:val="26"/>
                <w:szCs w:val="26"/>
                <w:rtl/>
              </w:rPr>
              <w:br/>
            </w:r>
            <w:r w:rsidRPr="003F0EB5">
              <w:rPr>
                <w:rFonts w:ascii="mylotus" w:hAnsi="mylotus" w:cs="mylotus"/>
                <w:sz w:val="26"/>
                <w:szCs w:val="26"/>
                <w:rtl/>
                <w:lang w:bidi="ar-SY"/>
              </w:rPr>
              <w:t>فما الأمر إلا فيكم وإليكم</w:t>
            </w:r>
            <w:r w:rsidR="00481D13" w:rsidRPr="003F0EB5">
              <w:rPr>
                <w:rFonts w:ascii="mylotus" w:hAnsi="mylotus" w:cs="mylotus"/>
                <w:sz w:val="26"/>
                <w:szCs w:val="26"/>
                <w:rtl/>
              </w:rPr>
              <w:br/>
            </w:r>
            <w:r w:rsidRPr="003F0EB5">
              <w:rPr>
                <w:rFonts w:ascii="mylotus" w:hAnsi="mylotus" w:cs="mylotus"/>
                <w:sz w:val="26"/>
                <w:szCs w:val="26"/>
                <w:rtl/>
                <w:lang w:bidi="ar-SY"/>
              </w:rPr>
              <w:t xml:space="preserve">  أبا حسن، فاشدد بها كَفّ حازم</w:t>
            </w:r>
            <w:r w:rsidR="00481D13" w:rsidRPr="003F0EB5">
              <w:rPr>
                <w:rFonts w:ascii="mylotus" w:hAnsi="mylotus" w:cs="mylotus"/>
                <w:sz w:val="26"/>
                <w:szCs w:val="26"/>
                <w:rtl/>
              </w:rPr>
              <w:br/>
            </w:r>
            <w:r w:rsidR="00D436DC" w:rsidRPr="003F0EB5">
              <w:rPr>
                <w:rFonts w:ascii="mylotus" w:hAnsi="mylotus" w:cs="mylotus"/>
                <w:sz w:val="26"/>
                <w:szCs w:val="26"/>
                <w:rtl/>
                <w:lang w:bidi="ar-SY"/>
              </w:rPr>
              <w:t>وإنّ امرءا</w:t>
            </w:r>
            <w:r w:rsidRPr="003F0EB5">
              <w:rPr>
                <w:rFonts w:ascii="mylotus" w:hAnsi="mylotus" w:cs="mylotus"/>
                <w:sz w:val="26"/>
                <w:szCs w:val="26"/>
                <w:rtl/>
                <w:lang w:bidi="ar-SY"/>
              </w:rPr>
              <w:t>ً يرمي قُص</w:t>
            </w:r>
            <w:r w:rsidR="003B2C85" w:rsidRPr="003F0EB5">
              <w:rPr>
                <w:rFonts w:ascii="mylotus" w:hAnsi="mylotus" w:cs="mylotus" w:hint="cs"/>
                <w:sz w:val="26"/>
                <w:szCs w:val="26"/>
                <w:rtl/>
                <w:lang w:bidi="ar-SY"/>
              </w:rPr>
              <w:t>ـ</w:t>
            </w:r>
            <w:r w:rsidRPr="003F0EB5">
              <w:rPr>
                <w:rFonts w:ascii="mylotus" w:hAnsi="mylotus" w:cs="mylotus"/>
                <w:sz w:val="26"/>
                <w:szCs w:val="26"/>
                <w:rtl/>
                <w:lang w:bidi="ar-SY"/>
              </w:rPr>
              <w:t>ِيّ وراءه</w:t>
            </w:r>
            <w:r w:rsidR="00481D13" w:rsidRPr="003F0EB5">
              <w:rPr>
                <w:rFonts w:ascii="mylotus" w:hAnsi="mylotus" w:cs="mylotus"/>
                <w:sz w:val="26"/>
                <w:szCs w:val="26"/>
                <w:rtl/>
              </w:rPr>
              <w:br/>
            </w:r>
          </w:p>
        </w:tc>
        <w:tc>
          <w:tcPr>
            <w:tcW w:w="500" w:type="dxa"/>
          </w:tcPr>
          <w:p w:rsidR="00481D13" w:rsidRPr="003F0EB5" w:rsidRDefault="00481D13" w:rsidP="00340807">
            <w:pPr>
              <w:widowControl w:val="0"/>
              <w:spacing w:line="228" w:lineRule="auto"/>
              <w:ind w:firstLine="284"/>
              <w:jc w:val="lowKashida"/>
              <w:rPr>
                <w:rFonts w:ascii="mylotus" w:hAnsi="mylotus" w:cs="mylotus"/>
                <w:sz w:val="26"/>
                <w:szCs w:val="26"/>
                <w:rtl/>
                <w:lang w:bidi="fa-IR"/>
              </w:rPr>
            </w:pPr>
          </w:p>
        </w:tc>
        <w:tc>
          <w:tcPr>
            <w:tcW w:w="3408" w:type="dxa"/>
          </w:tcPr>
          <w:p w:rsidR="00481D13" w:rsidRPr="003F0EB5" w:rsidRDefault="00116036" w:rsidP="00340807">
            <w:pPr>
              <w:widowControl w:val="0"/>
              <w:spacing w:line="228" w:lineRule="auto"/>
              <w:jc w:val="lowKashida"/>
              <w:rPr>
                <w:rFonts w:ascii="mylotus" w:hAnsi="mylotus" w:cs="mylotus" w:hint="cs"/>
                <w:sz w:val="2"/>
                <w:szCs w:val="2"/>
                <w:rtl/>
              </w:rPr>
            </w:pPr>
            <w:r w:rsidRPr="003F0EB5">
              <w:rPr>
                <w:rFonts w:ascii="mylotus" w:hAnsi="mylotus" w:cs="mylotus"/>
                <w:sz w:val="26"/>
                <w:szCs w:val="26"/>
                <w:rtl/>
                <w:lang w:bidi="ar-SY"/>
              </w:rPr>
              <w:t xml:space="preserve">  ولا</w:t>
            </w:r>
            <w:r w:rsidRPr="003F0EB5">
              <w:rPr>
                <w:rFonts w:ascii="mylotus" w:hAnsi="mylotus" w:cs="mylotus" w:hint="cs"/>
                <w:sz w:val="26"/>
                <w:szCs w:val="26"/>
                <w:rtl/>
                <w:lang w:bidi="ar-SY"/>
              </w:rPr>
              <w:t xml:space="preserve"> </w:t>
            </w:r>
            <w:r w:rsidRPr="003F0EB5">
              <w:rPr>
                <w:rFonts w:ascii="mylotus" w:hAnsi="mylotus" w:cs="mylotus"/>
                <w:sz w:val="26"/>
                <w:szCs w:val="26"/>
                <w:rtl/>
                <w:lang w:bidi="ar-SY"/>
              </w:rPr>
              <w:t>سيّما تيم بن مرّة أو عَدِي</w:t>
            </w:r>
            <w:r w:rsidR="00481D13" w:rsidRPr="003F0EB5">
              <w:rPr>
                <w:rFonts w:ascii="mylotus" w:hAnsi="mylotus" w:cs="mylotus"/>
                <w:sz w:val="26"/>
                <w:szCs w:val="26"/>
                <w:rtl/>
                <w:lang w:bidi="fa-IR"/>
              </w:rPr>
              <w:br/>
            </w:r>
            <w:r w:rsidRPr="003F0EB5">
              <w:rPr>
                <w:rFonts w:ascii="mylotus" w:hAnsi="mylotus" w:cs="mylotus"/>
                <w:sz w:val="26"/>
                <w:szCs w:val="26"/>
                <w:rtl/>
                <w:lang w:bidi="ar-SY"/>
              </w:rPr>
              <w:t>وليس لها إلا أبو حسنٍ علي</w:t>
            </w:r>
            <w:r w:rsidR="00481D13" w:rsidRPr="003F0EB5">
              <w:rPr>
                <w:rFonts w:ascii="mylotus" w:hAnsi="mylotus" w:cs="mylotus"/>
                <w:sz w:val="26"/>
                <w:szCs w:val="26"/>
                <w:rtl/>
              </w:rPr>
              <w:br/>
            </w:r>
            <w:r w:rsidRPr="003F0EB5">
              <w:rPr>
                <w:rFonts w:ascii="mylotus" w:hAnsi="mylotus" w:cs="mylotus"/>
                <w:sz w:val="26"/>
                <w:szCs w:val="26"/>
                <w:rtl/>
                <w:lang w:bidi="ar-SY"/>
              </w:rPr>
              <w:t xml:space="preserve">فإنك بالأمر الذي يرتجي </w:t>
            </w:r>
            <w:r w:rsidR="00481D13" w:rsidRPr="003F0EB5">
              <w:rPr>
                <w:rFonts w:ascii="mylotus" w:hAnsi="mylotus" w:cs="mylotus"/>
                <w:sz w:val="26"/>
                <w:szCs w:val="26"/>
                <w:rtl/>
                <w:lang w:bidi="ar-SY"/>
              </w:rPr>
              <w:t>مَلِيّ</w:t>
            </w:r>
            <w:r w:rsidR="00481D13" w:rsidRPr="003F0EB5">
              <w:rPr>
                <w:rFonts w:ascii="mylotus" w:hAnsi="mylotus" w:cs="mylotus"/>
                <w:sz w:val="26"/>
                <w:szCs w:val="26"/>
                <w:rtl/>
              </w:rPr>
              <w:br/>
            </w:r>
            <w:r w:rsidR="00481D13" w:rsidRPr="003F0EB5">
              <w:rPr>
                <w:rFonts w:ascii="mylotus" w:hAnsi="mylotus" w:cs="mylotus"/>
                <w:sz w:val="26"/>
                <w:szCs w:val="26"/>
                <w:rtl/>
                <w:lang w:bidi="ar-SY"/>
              </w:rPr>
              <w:t>عزیز الحمی، والناس من غالب قص</w:t>
            </w:r>
            <w:r w:rsidR="003B2C85" w:rsidRPr="003F0EB5">
              <w:rPr>
                <w:rFonts w:ascii="mylotus" w:hAnsi="mylotus" w:cs="mylotus" w:hint="cs"/>
                <w:sz w:val="26"/>
                <w:szCs w:val="26"/>
                <w:rtl/>
                <w:lang w:bidi="ar-SY"/>
              </w:rPr>
              <w:t>ـ</w:t>
            </w:r>
            <w:r w:rsidR="00481D13" w:rsidRPr="003F0EB5">
              <w:rPr>
                <w:rFonts w:ascii="mylotus" w:hAnsi="mylotus" w:cs="mylotus"/>
                <w:sz w:val="26"/>
                <w:szCs w:val="26"/>
                <w:rtl/>
                <w:lang w:bidi="ar-SY"/>
              </w:rPr>
              <w:t>ي</w:t>
            </w:r>
            <w:r w:rsidR="00481D13" w:rsidRPr="003F0EB5">
              <w:rPr>
                <w:rFonts w:ascii="mylotus" w:hAnsi="mylotus" w:cs="mylotus"/>
                <w:sz w:val="26"/>
                <w:szCs w:val="26"/>
                <w:rtl/>
                <w:lang w:bidi="fa-IR"/>
              </w:rPr>
              <w:br/>
            </w:r>
          </w:p>
        </w:tc>
      </w:tr>
    </w:tbl>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فرزندان هاشم، [با سکوت خود] مردم به ویژ</w:t>
      </w:r>
      <w:r w:rsidR="00116036" w:rsidRPr="003F0EB5">
        <w:rPr>
          <w:rFonts w:cs="B Lotus" w:hint="cs"/>
          <w:sz w:val="30"/>
          <w:szCs w:val="28"/>
          <w:rtl/>
          <w:lang w:bidi="fa-IR"/>
        </w:rPr>
        <w:t>ة</w:t>
      </w:r>
      <w:r w:rsidRPr="003F0EB5">
        <w:rPr>
          <w:rFonts w:cs="B Lotus" w:hint="cs"/>
          <w:sz w:val="30"/>
          <w:szCs w:val="28"/>
          <w:rtl/>
          <w:lang w:bidi="fa-IR"/>
        </w:rPr>
        <w:t xml:space="preserve"> قبیل</w:t>
      </w:r>
      <w:r w:rsidR="00116036" w:rsidRPr="003F0EB5">
        <w:rPr>
          <w:rFonts w:cs="B Lotus" w:hint="cs"/>
          <w:sz w:val="30"/>
          <w:szCs w:val="28"/>
          <w:rtl/>
          <w:lang w:bidi="fa-IR"/>
        </w:rPr>
        <w:t>ة</w:t>
      </w:r>
      <w:r w:rsidRPr="003F0EB5">
        <w:rPr>
          <w:rFonts w:cs="B Lotus" w:hint="cs"/>
          <w:sz w:val="30"/>
          <w:szCs w:val="28"/>
          <w:rtl/>
          <w:lang w:bidi="fa-IR"/>
        </w:rPr>
        <w:t xml:space="preserve"> تیم بن مره یا قبیل</w:t>
      </w:r>
      <w:r w:rsidR="00116036" w:rsidRPr="003F0EB5">
        <w:rPr>
          <w:rFonts w:cs="B Lotus" w:hint="cs"/>
          <w:sz w:val="30"/>
          <w:szCs w:val="28"/>
          <w:rtl/>
          <w:lang w:bidi="fa-IR"/>
        </w:rPr>
        <w:t>ة</w:t>
      </w:r>
      <w:r w:rsidRPr="003F0EB5">
        <w:rPr>
          <w:rFonts w:cs="B Lotus" w:hint="cs"/>
          <w:sz w:val="30"/>
          <w:szCs w:val="28"/>
          <w:rtl/>
          <w:lang w:bidi="fa-IR"/>
        </w:rPr>
        <w:t xml:space="preserve"> عدی را به طمع خلافت نیندازید.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امر خلافت جز در میان شما نیست و جز ابوالحسن علی کسی شایست</w:t>
      </w:r>
      <w:r w:rsidR="00116036" w:rsidRPr="003F0EB5">
        <w:rPr>
          <w:rFonts w:cs="B Lotus" w:hint="cs"/>
          <w:sz w:val="30"/>
          <w:szCs w:val="28"/>
          <w:rtl/>
          <w:lang w:bidi="fa-IR"/>
        </w:rPr>
        <w:t>ة</w:t>
      </w:r>
      <w:r w:rsidRPr="003F0EB5">
        <w:rPr>
          <w:rFonts w:cs="B Lotus" w:hint="cs"/>
          <w:sz w:val="30"/>
          <w:szCs w:val="28"/>
          <w:rtl/>
          <w:lang w:bidi="fa-IR"/>
        </w:rPr>
        <w:t xml:space="preserve"> آن نیست.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ای ابو الحسن</w:t>
      </w:r>
      <w:r w:rsidR="00D436DC" w:rsidRPr="003F0EB5">
        <w:rPr>
          <w:rFonts w:cs="B Lotus" w:hint="cs"/>
          <w:sz w:val="30"/>
          <w:szCs w:val="28"/>
          <w:rtl/>
          <w:lang w:bidi="fa-IR"/>
        </w:rPr>
        <w:t>!</w:t>
      </w:r>
      <w:r w:rsidRPr="003F0EB5">
        <w:rPr>
          <w:rFonts w:cs="B Lotus" w:hint="cs"/>
          <w:sz w:val="30"/>
          <w:szCs w:val="28"/>
          <w:rtl/>
          <w:lang w:bidi="fa-IR"/>
        </w:rPr>
        <w:t xml:space="preserve"> با دستی کاردان خلافت را محکم بگیر، چه تو بر آنچه امید می‌‌رود نیرومند و توانایی و البته مردی که قصی پشتیبان اوست، حامی نیرومندی دارد و تنها قصی مردمی از نسل غالب‌‌اند.</w:t>
      </w:r>
    </w:p>
    <w:p w:rsidR="00481D13" w:rsidRPr="003F0EB5" w:rsidRDefault="00116036" w:rsidP="009D3C76">
      <w:pPr>
        <w:widowControl w:val="0"/>
        <w:spacing w:line="228" w:lineRule="auto"/>
        <w:ind w:firstLine="284"/>
        <w:jc w:val="both"/>
        <w:rPr>
          <w:rFonts w:cs="B Lotus" w:hint="cs"/>
          <w:sz w:val="28"/>
          <w:szCs w:val="26"/>
          <w:rtl/>
          <w:lang w:bidi="fa-IR"/>
        </w:rPr>
      </w:pPr>
      <w:r w:rsidRPr="003F0EB5">
        <w:rPr>
          <w:rFonts w:cs="B Lotus" w:hint="eastAsia"/>
          <w:sz w:val="28"/>
          <w:szCs w:val="28"/>
          <w:rtl/>
          <w:lang w:bidi="ar-SY"/>
        </w:rPr>
        <w:t>چ</w:t>
      </w:r>
      <w:r w:rsidRPr="003F0EB5">
        <w:rPr>
          <w:rFonts w:cs="B Lotus" w:hint="cs"/>
          <w:sz w:val="28"/>
          <w:szCs w:val="28"/>
          <w:rtl/>
          <w:lang w:bidi="ar-SY"/>
        </w:rPr>
        <w:t xml:space="preserve">نان كه </w:t>
      </w:r>
      <w:r w:rsidRPr="003F0EB5">
        <w:rPr>
          <w:rFonts w:cs="B Lotus" w:hint="eastAsia"/>
          <w:sz w:val="28"/>
          <w:szCs w:val="28"/>
          <w:rtl/>
          <w:lang w:bidi="ar-SY"/>
        </w:rPr>
        <w:t>گ</w:t>
      </w:r>
      <w:r w:rsidRPr="003F0EB5">
        <w:rPr>
          <w:rFonts w:cs="B Lotus" w:hint="cs"/>
          <w:sz w:val="28"/>
          <w:szCs w:val="28"/>
          <w:rtl/>
          <w:lang w:bidi="ar-SY"/>
        </w:rPr>
        <w:t>ذشت</w:t>
      </w:r>
      <w:r w:rsidRPr="003F0EB5">
        <w:rPr>
          <w:rFonts w:cs="B Lotus" w:hint="cs"/>
          <w:sz w:val="28"/>
          <w:szCs w:val="28"/>
          <w:rtl/>
          <w:lang w:bidi="fa-IR"/>
        </w:rPr>
        <w:t xml:space="preserve">، </w:t>
      </w:r>
      <w:r w:rsidR="00481D13" w:rsidRPr="003F0EB5">
        <w:rPr>
          <w:rFonts w:cs="B Lotus" w:hint="cs"/>
          <w:sz w:val="28"/>
          <w:szCs w:val="28"/>
          <w:rtl/>
          <w:lang w:bidi="fa-IR"/>
        </w:rPr>
        <w:t xml:space="preserve">امیر المؤمنین </w:t>
      </w:r>
      <w:r w:rsidR="00B802ED" w:rsidRPr="003F0EB5">
        <w:rPr>
          <w:rFonts w:cs="CTraditional Arabic" w:hint="cs"/>
          <w:sz w:val="28"/>
          <w:szCs w:val="28"/>
          <w:rtl/>
          <w:lang w:bidi="fa-IR"/>
        </w:rPr>
        <w:t>؛</w:t>
      </w:r>
      <w:r w:rsidR="00481D13" w:rsidRPr="003F0EB5">
        <w:rPr>
          <w:rFonts w:cs="B Lotus" w:hint="cs"/>
          <w:sz w:val="28"/>
          <w:szCs w:val="28"/>
          <w:rtl/>
          <w:lang w:bidi="fa-IR"/>
        </w:rPr>
        <w:t xml:space="preserve"> به او روی خوش نشان نداد و او را از خود راند.</w:t>
      </w:r>
      <w:r w:rsidR="00481D13" w:rsidRPr="003F0EB5">
        <w:rPr>
          <w:rFonts w:cs="B Lotus" w:hint="cs"/>
          <w:sz w:val="30"/>
          <w:szCs w:val="28"/>
          <w:rtl/>
          <w:lang w:bidi="fa-IR"/>
        </w:rPr>
        <w:t xml:space="preserve"> خالد بن سعید غائب بود همین که آمد و از بیعت ابو‌بکر آگاه شد به خدمت علی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آمد و گفت</w:t>
      </w:r>
      <w:r w:rsidR="00B802ED"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cs="B Lotus" w:hint="cs"/>
          <w:sz w:val="28"/>
          <w:szCs w:val="26"/>
          <w:rtl/>
          <w:lang w:bidi="fa-IR"/>
        </w:rPr>
        <w:t>بیا تا با تو بیعت کنیم که سوگند به خدا در میان مردم احدی از تو به مقام محمد</w:t>
      </w:r>
      <w:r w:rsidR="00481D13" w:rsidRPr="003F0EB5">
        <w:rPr>
          <w:rFonts w:cs="CTraditional Arabic" w:hint="cs"/>
          <w:sz w:val="26"/>
          <w:szCs w:val="26"/>
          <w:rtl/>
          <w:lang w:bidi="fa-IR"/>
        </w:rPr>
        <w:t>ص</w:t>
      </w:r>
      <w:r w:rsidR="00481D13" w:rsidRPr="003F0EB5">
        <w:rPr>
          <w:rFonts w:cs="B Lotus" w:hint="cs"/>
          <w:sz w:val="28"/>
          <w:szCs w:val="26"/>
          <w:rtl/>
          <w:lang w:bidi="fa-IR"/>
        </w:rPr>
        <w:t xml:space="preserve"> سزاوارتر نیست</w:t>
      </w:r>
      <w:r w:rsidR="00604F1D" w:rsidRPr="003F0EB5">
        <w:rPr>
          <w:rFonts w:cs="B Lotus" w:hint="cs"/>
          <w:sz w:val="28"/>
          <w:szCs w:val="26"/>
          <w:rtl/>
          <w:lang w:bidi="fa-IR"/>
        </w:rPr>
        <w:t>.</w:t>
      </w:r>
      <w:r w:rsidR="00481D13" w:rsidRPr="003F0EB5">
        <w:rPr>
          <w:rFonts w:cs="B Lotus" w:hint="cs"/>
          <w:sz w:val="28"/>
          <w:szCs w:val="26"/>
          <w:rtl/>
          <w:lang w:bidi="fa-IR"/>
        </w:rPr>
        <w:t xml:space="preserve"> و جماعتی در گ</w:t>
      </w:r>
      <w:r w:rsidR="00604F1D" w:rsidRPr="003F0EB5">
        <w:rPr>
          <w:rFonts w:cs="B Lotus" w:hint="cs"/>
          <w:sz w:val="28"/>
          <w:szCs w:val="26"/>
          <w:rtl/>
          <w:lang w:bidi="fa-IR"/>
        </w:rPr>
        <w:t>ِ</w:t>
      </w:r>
      <w:r w:rsidR="00481D13" w:rsidRPr="003F0EB5">
        <w:rPr>
          <w:rFonts w:cs="B Lotus" w:hint="cs"/>
          <w:sz w:val="28"/>
          <w:szCs w:val="26"/>
          <w:rtl/>
          <w:lang w:bidi="fa-IR"/>
        </w:rPr>
        <w:t>رد علی بن ابی طالب</w:t>
      </w:r>
      <w:r w:rsidR="00481D13" w:rsidRPr="003F0EB5">
        <w:rPr>
          <w:rFonts w:cs="CTraditional Arabic" w:hint="cs"/>
          <w:sz w:val="26"/>
          <w:szCs w:val="26"/>
          <w:rtl/>
          <w:lang w:bidi="fa-IR"/>
        </w:rPr>
        <w:t>؛</w:t>
      </w:r>
      <w:r w:rsidR="00481D13" w:rsidRPr="003F0EB5">
        <w:rPr>
          <w:rFonts w:cs="B Lotus" w:hint="cs"/>
          <w:sz w:val="28"/>
          <w:szCs w:val="26"/>
          <w:rtl/>
          <w:lang w:bidi="fa-IR"/>
        </w:rPr>
        <w:t xml:space="preserve"> اجتماع کرده و او را به بیعت دعوت می‌‌کردند، حضرت به آنان فرمود</w:t>
      </w:r>
      <w:r w:rsidR="00B802ED" w:rsidRPr="003F0EB5">
        <w:rPr>
          <w:rFonts w:cs="B Lotus" w:hint="cs"/>
          <w:sz w:val="28"/>
          <w:szCs w:val="26"/>
          <w:rtl/>
          <w:lang w:bidi="fa-IR"/>
        </w:rPr>
        <w:t>:</w:t>
      </w:r>
      <w:r w:rsidR="00481D13" w:rsidRPr="003F0EB5">
        <w:rPr>
          <w:rFonts w:cs="B Lotus" w:hint="cs"/>
          <w:sz w:val="28"/>
          <w:szCs w:val="26"/>
          <w:rtl/>
          <w:lang w:bidi="fa-IR"/>
        </w:rPr>
        <w:t xml:space="preserve"> بامدادان در منزل من حاضر شوید در حالی که سرهای خود را تراشیده‌اید، ولی فردا جز سه تن به نزدش نیامدند</w:t>
      </w:r>
      <w:r w:rsidR="00481D13" w:rsidRPr="003F0EB5">
        <w:rPr>
          <w:rStyle w:val="FootnoteReference"/>
          <w:rFonts w:cs="B Lotus"/>
          <w:sz w:val="28"/>
          <w:szCs w:val="26"/>
          <w:rtl/>
          <w:lang w:bidi="fa-IR"/>
        </w:rPr>
        <w:t>(</w:t>
      </w:r>
      <w:r w:rsidR="00481D13" w:rsidRPr="003F0EB5">
        <w:rPr>
          <w:rStyle w:val="FootnoteReference"/>
          <w:rFonts w:cs="B Lotus"/>
          <w:sz w:val="28"/>
          <w:szCs w:val="26"/>
          <w:rtl/>
          <w:lang w:bidi="fa-IR"/>
        </w:rPr>
        <w:footnoteReference w:id="54"/>
      </w:r>
      <w:r w:rsidR="00481D13" w:rsidRPr="003F0EB5">
        <w:rPr>
          <w:rStyle w:val="FootnoteReference"/>
          <w:rFonts w:cs="B Lotus"/>
          <w:sz w:val="28"/>
          <w:szCs w:val="26"/>
          <w:rtl/>
          <w:lang w:bidi="fa-IR"/>
        </w:rPr>
        <w:t>)</w:t>
      </w:r>
      <w:r w:rsidR="00481D13" w:rsidRPr="003F0EB5">
        <w:rPr>
          <w:rFonts w:cs="B Lotus" w:hint="cs"/>
          <w:sz w:val="28"/>
          <w:szCs w:val="26"/>
          <w:rtl/>
          <w:lang w:bidi="fa-IR"/>
        </w:rPr>
        <w:t xml:space="preserve">! </w:t>
      </w:r>
      <w:r w:rsidR="00481D13" w:rsidRPr="003F0EB5">
        <w:rPr>
          <w:rFonts w:cs="B Lotus" w:hint="cs"/>
          <w:sz w:val="30"/>
          <w:szCs w:val="28"/>
          <w:rtl/>
          <w:lang w:bidi="fa-IR"/>
        </w:rPr>
        <w:t>آنگاه یعقوبی داستا</w:t>
      </w:r>
      <w:r w:rsidR="00B802ED" w:rsidRPr="003F0EB5">
        <w:rPr>
          <w:rFonts w:cs="B Lotus" w:hint="cs"/>
          <w:sz w:val="30"/>
          <w:szCs w:val="28"/>
          <w:rtl/>
          <w:lang w:bidi="fa-IR"/>
        </w:rPr>
        <w:t>ن آمدن عمر</w:t>
      </w:r>
      <w:r w:rsidR="00481D13" w:rsidRPr="003F0EB5">
        <w:rPr>
          <w:rFonts w:cs="B Lotus" w:hint="cs"/>
          <w:sz w:val="30"/>
          <w:szCs w:val="28"/>
          <w:rtl/>
          <w:lang w:bidi="fa-IR"/>
        </w:rPr>
        <w:t xml:space="preserve"> به همراهی گروهی به خان</w:t>
      </w:r>
      <w:r w:rsidR="00B802ED" w:rsidRPr="003F0EB5">
        <w:rPr>
          <w:rFonts w:cs="B Lotus" w:hint="cs"/>
          <w:sz w:val="30"/>
          <w:szCs w:val="28"/>
          <w:rtl/>
          <w:lang w:bidi="fa-IR"/>
        </w:rPr>
        <w:t>ة</w:t>
      </w:r>
      <w:r w:rsidR="00EB22CD" w:rsidRPr="003F0EB5">
        <w:rPr>
          <w:rFonts w:cs="B Lotus" w:hint="cs"/>
          <w:sz w:val="30"/>
          <w:szCs w:val="28"/>
          <w:rtl/>
          <w:lang w:bidi="fa-IR"/>
        </w:rPr>
        <w:t xml:space="preserve"> </w:t>
      </w:r>
      <w:r w:rsidR="00481D13" w:rsidRPr="003F0EB5">
        <w:rPr>
          <w:rFonts w:cs="B Lotus" w:hint="cs"/>
          <w:sz w:val="30"/>
          <w:szCs w:val="28"/>
          <w:rtl/>
          <w:lang w:bidi="fa-IR"/>
        </w:rPr>
        <w:t>حضرت فاطمه</w:t>
      </w:r>
      <w:r w:rsidR="00866327" w:rsidRPr="003F0EB5">
        <w:rPr>
          <w:rFonts w:ascii="Abo-thar" w:hAnsi="Abo-thar" w:cs="CTraditional Arabic" w:hint="cs"/>
          <w:sz w:val="30"/>
          <w:szCs w:val="30"/>
          <w:lang w:bidi="fa-IR"/>
        </w:rPr>
        <w:t></w:t>
      </w:r>
      <w:r w:rsidR="00481D13" w:rsidRPr="003F0EB5">
        <w:rPr>
          <w:rFonts w:cs="B Lotus" w:hint="cs"/>
          <w:sz w:val="30"/>
          <w:szCs w:val="28"/>
          <w:rtl/>
          <w:lang w:bidi="fa-IR"/>
        </w:rPr>
        <w:t xml:space="preserve"> و مخالفت آن حضرت را با آنان آورده و سپس می‌نویسد: </w:t>
      </w:r>
      <w:r w:rsidR="00481D13" w:rsidRPr="003F0EB5">
        <w:rPr>
          <w:rFonts w:cs="B Lotus" w:hint="cs"/>
          <w:sz w:val="28"/>
          <w:szCs w:val="26"/>
          <w:rtl/>
          <w:lang w:bidi="fa-IR"/>
        </w:rPr>
        <w:t xml:space="preserve">گروه مخالف چند روزی در مخالفت خود پایدار ماندند آنگاه یک یک آمده با ابوبکر بیعت کردند اما علی </w:t>
      </w:r>
      <w:r w:rsidR="00481D13" w:rsidRPr="003F0EB5">
        <w:rPr>
          <w:rFonts w:cs="CTraditional Arabic" w:hint="cs"/>
          <w:sz w:val="26"/>
          <w:szCs w:val="26"/>
          <w:rtl/>
          <w:lang w:bidi="fa-IR"/>
        </w:rPr>
        <w:t>؛</w:t>
      </w:r>
      <w:r w:rsidR="00481D13" w:rsidRPr="003F0EB5">
        <w:rPr>
          <w:rFonts w:cs="B Lotus" w:hint="cs"/>
          <w:sz w:val="28"/>
          <w:szCs w:val="26"/>
          <w:rtl/>
          <w:lang w:bidi="fa-IR"/>
        </w:rPr>
        <w:t xml:space="preserve"> تا شش ماه و به قولی تا چهل روز بیعت نکرد.</w:t>
      </w:r>
    </w:p>
    <w:p w:rsidR="00410AFE" w:rsidRPr="003F0EB5" w:rsidRDefault="009D3C76" w:rsidP="00DD20A3">
      <w:pPr>
        <w:widowControl w:val="0"/>
        <w:spacing w:line="228" w:lineRule="auto"/>
        <w:jc w:val="both"/>
        <w:rPr>
          <w:rFonts w:cs="B Lotus" w:hint="cs"/>
          <w:sz w:val="28"/>
          <w:szCs w:val="28"/>
          <w:rtl/>
          <w:lang w:bidi="ar-SY"/>
        </w:rPr>
      </w:pPr>
      <w:r w:rsidRPr="003F0EB5">
        <w:rPr>
          <w:rFonts w:cs="B Lotus" w:hint="cs"/>
          <w:sz w:val="28"/>
          <w:szCs w:val="28"/>
          <w:rtl/>
          <w:lang w:bidi="ar-SY"/>
        </w:rPr>
        <w:t>سپس داستان عزلت و كناره</w:t>
      </w:r>
      <w:r w:rsidRPr="003F0EB5">
        <w:rPr>
          <w:rFonts w:cs="B Lotus" w:hint="eastAsia"/>
          <w:sz w:val="28"/>
          <w:szCs w:val="28"/>
          <w:rtl/>
          <w:lang w:bidi="ar-SY"/>
        </w:rPr>
        <w:t>‌</w:t>
      </w:r>
      <w:r w:rsidR="00410AFE" w:rsidRPr="003F0EB5">
        <w:rPr>
          <w:rFonts w:cs="B Lotus" w:hint="eastAsia"/>
          <w:sz w:val="28"/>
          <w:szCs w:val="28"/>
          <w:rtl/>
          <w:lang w:bidi="ar-SY"/>
        </w:rPr>
        <w:t>گ</w:t>
      </w:r>
      <w:r w:rsidR="00410AFE" w:rsidRPr="003F0EB5">
        <w:rPr>
          <w:rFonts w:cs="B Lotus" w:hint="cs"/>
          <w:sz w:val="28"/>
          <w:szCs w:val="28"/>
          <w:rtl/>
          <w:lang w:bidi="ar-SY"/>
        </w:rPr>
        <w:t>يري انصار را از بيعت با ابوبكر آورده</w:t>
      </w:r>
      <w:r w:rsidRPr="003F0EB5">
        <w:rPr>
          <w:rStyle w:val="FootnoteReference"/>
          <w:rFonts w:cs="B Lotus"/>
          <w:sz w:val="28"/>
          <w:szCs w:val="26"/>
          <w:rtl/>
          <w:lang w:bidi="fa-IR"/>
        </w:rPr>
        <w:t>(</w:t>
      </w:r>
      <w:r w:rsidRPr="003F0EB5">
        <w:rPr>
          <w:rStyle w:val="FootnoteReference"/>
          <w:rFonts w:cs="B Lotus"/>
          <w:sz w:val="28"/>
          <w:szCs w:val="26"/>
          <w:rtl/>
          <w:lang w:bidi="fa-IR"/>
        </w:rPr>
        <w:footnoteReference w:id="55"/>
      </w:r>
      <w:r w:rsidRPr="003F0EB5">
        <w:rPr>
          <w:rStyle w:val="FootnoteReference"/>
          <w:rFonts w:cs="B Lotus"/>
          <w:sz w:val="28"/>
          <w:szCs w:val="26"/>
          <w:rtl/>
          <w:lang w:bidi="fa-IR"/>
        </w:rPr>
        <w:t>)</w:t>
      </w:r>
      <w:r w:rsidR="00410AFE" w:rsidRPr="003F0EB5">
        <w:rPr>
          <w:rFonts w:cs="B Lotus" w:hint="cs"/>
          <w:sz w:val="28"/>
          <w:szCs w:val="28"/>
          <w:rtl/>
          <w:lang w:bidi="ar-SY"/>
        </w:rPr>
        <w:t xml:space="preserve"> كه قريش از اين جهت خشمناك شدند و خطيبان ايشان در اين باره سخناني </w:t>
      </w:r>
      <w:r w:rsidR="00410AFE" w:rsidRPr="003F0EB5">
        <w:rPr>
          <w:rFonts w:cs="B Lotus" w:hint="eastAsia"/>
          <w:sz w:val="28"/>
          <w:szCs w:val="28"/>
          <w:rtl/>
          <w:lang w:bidi="ar-SY"/>
        </w:rPr>
        <w:t>گ</w:t>
      </w:r>
      <w:r w:rsidR="00410AFE" w:rsidRPr="003F0EB5">
        <w:rPr>
          <w:rFonts w:cs="B Lotus" w:hint="cs"/>
          <w:sz w:val="28"/>
          <w:szCs w:val="28"/>
          <w:rtl/>
          <w:lang w:bidi="ar-SY"/>
        </w:rPr>
        <w:t xml:space="preserve">فتند و عمرو بن عاص </w:t>
      </w:r>
      <w:r w:rsidR="00410AFE" w:rsidRPr="003F0EB5">
        <w:rPr>
          <w:rFonts w:cs="B Lotus" w:hint="eastAsia"/>
          <w:sz w:val="28"/>
          <w:szCs w:val="28"/>
          <w:rtl/>
          <w:lang w:bidi="ar-SY"/>
        </w:rPr>
        <w:t>پ</w:t>
      </w:r>
      <w:r w:rsidR="00410AFE" w:rsidRPr="003F0EB5">
        <w:rPr>
          <w:rFonts w:cs="B Lotus" w:hint="cs"/>
          <w:sz w:val="28"/>
          <w:szCs w:val="28"/>
          <w:rtl/>
          <w:lang w:bidi="ar-SY"/>
        </w:rPr>
        <w:t xml:space="preserve">يش آمد و قريش به او </w:t>
      </w:r>
      <w:r w:rsidR="00410AFE" w:rsidRPr="003F0EB5">
        <w:rPr>
          <w:rFonts w:cs="B Lotus" w:hint="eastAsia"/>
          <w:sz w:val="28"/>
          <w:szCs w:val="28"/>
          <w:rtl/>
          <w:lang w:bidi="ar-SY"/>
        </w:rPr>
        <w:t>گ</w:t>
      </w:r>
      <w:r w:rsidR="00410AFE" w:rsidRPr="003F0EB5">
        <w:rPr>
          <w:rFonts w:cs="B Lotus" w:hint="cs"/>
          <w:sz w:val="28"/>
          <w:szCs w:val="28"/>
          <w:rtl/>
          <w:lang w:bidi="ar-SY"/>
        </w:rPr>
        <w:t>فتند برخيز و از انصار بد</w:t>
      </w:r>
      <w:r w:rsidR="00410AFE" w:rsidRPr="003F0EB5">
        <w:rPr>
          <w:rFonts w:cs="B Lotus" w:hint="eastAsia"/>
          <w:sz w:val="28"/>
          <w:szCs w:val="28"/>
          <w:rtl/>
          <w:lang w:bidi="ar-SY"/>
        </w:rPr>
        <w:t>گ</w:t>
      </w:r>
      <w:r w:rsidR="00410AFE" w:rsidRPr="003F0EB5">
        <w:rPr>
          <w:rFonts w:cs="B Lotus" w:hint="cs"/>
          <w:sz w:val="28"/>
          <w:szCs w:val="28"/>
          <w:rtl/>
          <w:lang w:bidi="ar-SY"/>
        </w:rPr>
        <w:t xml:space="preserve">ويي كن، او نيز </w:t>
      </w:r>
      <w:r w:rsidR="00410AFE" w:rsidRPr="003F0EB5">
        <w:rPr>
          <w:rFonts w:cs="B Lotus" w:hint="eastAsia"/>
          <w:sz w:val="28"/>
          <w:szCs w:val="28"/>
          <w:rtl/>
          <w:lang w:bidi="ar-SY"/>
        </w:rPr>
        <w:t>چ</w:t>
      </w:r>
      <w:r w:rsidR="00410AFE" w:rsidRPr="003F0EB5">
        <w:rPr>
          <w:rFonts w:cs="B Lotus" w:hint="cs"/>
          <w:sz w:val="28"/>
          <w:szCs w:val="28"/>
          <w:rtl/>
          <w:lang w:bidi="ar-SY"/>
        </w:rPr>
        <w:t xml:space="preserve">نين كرد، اما فضل بن عباس برخاسته و سخنان عمرو بن عاص را </w:t>
      </w:r>
      <w:r w:rsidR="00410AFE" w:rsidRPr="003F0EB5">
        <w:rPr>
          <w:rFonts w:cs="B Lotus" w:hint="eastAsia"/>
          <w:sz w:val="28"/>
          <w:szCs w:val="28"/>
          <w:rtl/>
          <w:lang w:bidi="ar-SY"/>
        </w:rPr>
        <w:t>پ</w:t>
      </w:r>
      <w:r w:rsidR="00410AFE" w:rsidRPr="003F0EB5">
        <w:rPr>
          <w:rFonts w:cs="B Lotus" w:hint="cs"/>
          <w:sz w:val="28"/>
          <w:szCs w:val="28"/>
          <w:rtl/>
          <w:lang w:bidi="ar-SY"/>
        </w:rPr>
        <w:t xml:space="preserve">اسخ </w:t>
      </w:r>
      <w:r w:rsidR="00410AFE" w:rsidRPr="003F0EB5">
        <w:rPr>
          <w:rFonts w:cs="B Lotus" w:hint="eastAsia"/>
          <w:sz w:val="28"/>
          <w:szCs w:val="28"/>
          <w:rtl/>
          <w:lang w:bidi="ar-SY"/>
        </w:rPr>
        <w:t>گ</w:t>
      </w:r>
      <w:r w:rsidR="00410AFE" w:rsidRPr="003F0EB5">
        <w:rPr>
          <w:rFonts w:cs="B Lotus" w:hint="cs"/>
          <w:sz w:val="28"/>
          <w:szCs w:val="28"/>
          <w:rtl/>
          <w:lang w:bidi="ar-SY"/>
        </w:rPr>
        <w:t>فت، آن</w:t>
      </w:r>
      <w:r w:rsidR="00410AFE" w:rsidRPr="003F0EB5">
        <w:rPr>
          <w:rFonts w:cs="B Lotus" w:hint="eastAsia"/>
          <w:sz w:val="28"/>
          <w:szCs w:val="28"/>
          <w:rtl/>
          <w:lang w:bidi="ar-SY"/>
        </w:rPr>
        <w:t>گ</w:t>
      </w:r>
      <w:r w:rsidR="00410AFE" w:rsidRPr="003F0EB5">
        <w:rPr>
          <w:rFonts w:cs="B Lotus" w:hint="cs"/>
          <w:sz w:val="28"/>
          <w:szCs w:val="28"/>
          <w:rtl/>
          <w:lang w:bidi="ar-SY"/>
        </w:rPr>
        <w:t>اه به خدمت علی آمد و حضرتش را از ماجرا آ</w:t>
      </w:r>
      <w:r w:rsidR="00410AFE" w:rsidRPr="003F0EB5">
        <w:rPr>
          <w:rFonts w:cs="B Lotus" w:hint="eastAsia"/>
          <w:sz w:val="28"/>
          <w:szCs w:val="28"/>
          <w:rtl/>
          <w:lang w:bidi="ar-SY"/>
        </w:rPr>
        <w:t>گ</w:t>
      </w:r>
      <w:r w:rsidR="00410AFE" w:rsidRPr="003F0EB5">
        <w:rPr>
          <w:rFonts w:cs="B Lotus" w:hint="cs"/>
          <w:sz w:val="28"/>
          <w:szCs w:val="28"/>
          <w:rtl/>
          <w:lang w:bidi="ar-SY"/>
        </w:rPr>
        <w:t xml:space="preserve">اه كرد و شعري در اين باره </w:t>
      </w:r>
      <w:r w:rsidR="00410AFE" w:rsidRPr="003F0EB5">
        <w:rPr>
          <w:rFonts w:cs="B Lotus" w:hint="eastAsia"/>
          <w:sz w:val="28"/>
          <w:szCs w:val="28"/>
          <w:rtl/>
          <w:lang w:bidi="ar-SY"/>
        </w:rPr>
        <w:t>گ</w:t>
      </w:r>
      <w:r w:rsidR="00410AFE" w:rsidRPr="003F0EB5">
        <w:rPr>
          <w:rFonts w:cs="B Lotus" w:hint="cs"/>
          <w:sz w:val="28"/>
          <w:szCs w:val="28"/>
          <w:rtl/>
          <w:lang w:bidi="ar-SY"/>
        </w:rPr>
        <w:t>فت، علي غضبناك بيرون آمده و داخل مسجد شد و انصار را به خير و خوبي ياد كرد و سخنان عمرو عاص را رد نمود</w:t>
      </w:r>
      <w:r w:rsidR="000F7DE5" w:rsidRPr="003F0EB5">
        <w:rPr>
          <w:rStyle w:val="FootnoteReference"/>
          <w:rFonts w:cs="B Lotus"/>
          <w:sz w:val="30"/>
          <w:szCs w:val="28"/>
          <w:rtl/>
          <w:lang w:bidi="fa-IR"/>
        </w:rPr>
        <w:t>(</w:t>
      </w:r>
      <w:r w:rsidR="000F7DE5" w:rsidRPr="003F0EB5">
        <w:rPr>
          <w:rStyle w:val="FootnoteReference"/>
          <w:rFonts w:cs="B Lotus"/>
          <w:sz w:val="30"/>
          <w:szCs w:val="28"/>
          <w:rtl/>
          <w:lang w:bidi="fa-IR"/>
        </w:rPr>
        <w:footnoteReference w:id="56"/>
      </w:r>
      <w:r w:rsidR="000F7DE5" w:rsidRPr="003F0EB5">
        <w:rPr>
          <w:rStyle w:val="FootnoteReference"/>
          <w:rFonts w:cs="B Lotus"/>
          <w:sz w:val="30"/>
          <w:szCs w:val="28"/>
          <w:rtl/>
          <w:lang w:bidi="fa-IR"/>
        </w:rPr>
        <w:t>)</w:t>
      </w:r>
      <w:r w:rsidR="00410AFE" w:rsidRPr="003F0EB5">
        <w:rPr>
          <w:rFonts w:cs="B Lotus" w:hint="cs"/>
          <w:sz w:val="28"/>
          <w:szCs w:val="28"/>
          <w:rtl/>
          <w:lang w:bidi="ar-SY"/>
        </w:rPr>
        <w:t xml:space="preserve"> و </w:t>
      </w:r>
      <w:r w:rsidR="00410AFE" w:rsidRPr="003F0EB5">
        <w:rPr>
          <w:rFonts w:cs="B Lotus" w:hint="eastAsia"/>
          <w:sz w:val="28"/>
          <w:szCs w:val="28"/>
          <w:rtl/>
          <w:lang w:bidi="ar-SY"/>
        </w:rPr>
        <w:t>چ</w:t>
      </w:r>
      <w:r w:rsidR="00410AFE" w:rsidRPr="003F0EB5">
        <w:rPr>
          <w:rFonts w:cs="B Lotus" w:hint="cs"/>
          <w:sz w:val="28"/>
          <w:szCs w:val="28"/>
          <w:rtl/>
          <w:lang w:bidi="ar-SY"/>
        </w:rPr>
        <w:t xml:space="preserve">ون انصار ما وَقَع را شنيدند آن را خوش داشته و مسرور شدند و به نزد حسان بن ثابت آمده و از او خواستند تا در جواب قريش شعري بسرايد و از علي به خوبي ياد كند و او نيز </w:t>
      </w:r>
      <w:r w:rsidR="00410AFE" w:rsidRPr="003F0EB5">
        <w:rPr>
          <w:rFonts w:cs="B Lotus" w:hint="eastAsia"/>
          <w:sz w:val="28"/>
          <w:szCs w:val="28"/>
          <w:rtl/>
          <w:lang w:bidi="ar-SY"/>
        </w:rPr>
        <w:t>چ</w:t>
      </w:r>
      <w:r w:rsidR="00410AFE" w:rsidRPr="003F0EB5">
        <w:rPr>
          <w:rFonts w:cs="B Lotus" w:hint="cs"/>
          <w:sz w:val="28"/>
          <w:szCs w:val="28"/>
          <w:rtl/>
          <w:lang w:bidi="ar-SY"/>
        </w:rPr>
        <w:t>نين كرد.</w:t>
      </w:r>
    </w:p>
    <w:p w:rsidR="00410AFE" w:rsidRPr="003F0EB5" w:rsidRDefault="00410AFE" w:rsidP="00DD20A3">
      <w:pPr>
        <w:widowControl w:val="0"/>
        <w:spacing w:line="228" w:lineRule="auto"/>
        <w:ind w:firstLine="284"/>
        <w:jc w:val="both"/>
        <w:rPr>
          <w:rFonts w:cs="B Lotus"/>
          <w:sz w:val="28"/>
          <w:szCs w:val="28"/>
          <w:rtl/>
          <w:lang w:bidi="ar-SY"/>
        </w:rPr>
      </w:pPr>
      <w:r w:rsidRPr="003F0EB5">
        <w:rPr>
          <w:rFonts w:cs="B Lotus" w:hint="cs"/>
          <w:sz w:val="28"/>
          <w:szCs w:val="28"/>
          <w:rtl/>
          <w:lang w:bidi="ar-SY"/>
        </w:rPr>
        <w:t xml:space="preserve">در كتاب </w:t>
      </w:r>
      <w:r w:rsidRPr="003F0EB5">
        <w:rPr>
          <w:rFonts w:ascii="mylotus" w:hAnsi="mylotus" w:cs="mylotus"/>
          <w:sz w:val="28"/>
          <w:szCs w:val="27"/>
          <w:rtl/>
          <w:lang w:bidi="ar-SY"/>
        </w:rPr>
        <w:t>الإمامة والسياسة</w:t>
      </w:r>
      <w:r w:rsidR="00EB22CD" w:rsidRPr="003F0EB5">
        <w:rPr>
          <w:rFonts w:cs="B Lotus" w:hint="cs"/>
          <w:sz w:val="28"/>
          <w:szCs w:val="28"/>
          <w:rtl/>
          <w:lang w:bidi="ar-SY"/>
        </w:rPr>
        <w:t xml:space="preserve"> (منسوب به)</w:t>
      </w:r>
      <w:r w:rsidRPr="003F0EB5">
        <w:rPr>
          <w:rFonts w:cs="B Lotus" w:hint="cs"/>
          <w:sz w:val="28"/>
          <w:szCs w:val="28"/>
          <w:rtl/>
          <w:lang w:bidi="ar-SY"/>
        </w:rPr>
        <w:t xml:space="preserve"> ابن قتيبه و ساير تواريخ اسلامي داستان بيعت علي</w:t>
      </w:r>
      <w:r w:rsidR="00CB71CF" w:rsidRPr="003F0EB5">
        <w:rPr>
          <w:rFonts w:cs="B Lotus" w:hint="cs"/>
          <w:sz w:val="28"/>
          <w:szCs w:val="28"/>
          <w:rtl/>
          <w:lang w:bidi="ar-SY"/>
        </w:rPr>
        <w:t xml:space="preserve"> </w:t>
      </w:r>
      <w:r w:rsidR="00CB71CF" w:rsidRPr="003F0EB5">
        <w:rPr>
          <w:rFonts w:cs="CTraditional Arabic" w:hint="cs"/>
          <w:sz w:val="28"/>
          <w:szCs w:val="28"/>
          <w:rtl/>
          <w:lang w:bidi="fa-IR"/>
        </w:rPr>
        <w:t>؛</w:t>
      </w:r>
      <w:r w:rsidRPr="003F0EB5">
        <w:rPr>
          <w:rFonts w:cs="B Lotus" w:hint="cs"/>
          <w:sz w:val="28"/>
          <w:szCs w:val="28"/>
          <w:rtl/>
          <w:lang w:bidi="ar-SY"/>
        </w:rPr>
        <w:t xml:space="preserve"> با ابوبكر </w:t>
      </w:r>
      <w:r w:rsidRPr="003F0EB5">
        <w:rPr>
          <w:rFonts w:cs="B Lotus" w:hint="eastAsia"/>
          <w:sz w:val="28"/>
          <w:szCs w:val="28"/>
          <w:rtl/>
          <w:lang w:bidi="ar-SY"/>
        </w:rPr>
        <w:t>چ</w:t>
      </w:r>
      <w:r w:rsidRPr="003F0EB5">
        <w:rPr>
          <w:rFonts w:cs="B Lotus" w:hint="cs"/>
          <w:sz w:val="28"/>
          <w:szCs w:val="28"/>
          <w:rtl/>
          <w:lang w:bidi="ar-SY"/>
        </w:rPr>
        <w:t>نين آمده است: «هن</w:t>
      </w:r>
      <w:r w:rsidRPr="003F0EB5">
        <w:rPr>
          <w:rFonts w:cs="B Lotus" w:hint="eastAsia"/>
          <w:sz w:val="28"/>
          <w:szCs w:val="28"/>
          <w:rtl/>
          <w:lang w:bidi="ar-SY"/>
        </w:rPr>
        <w:t>گ</w:t>
      </w:r>
      <w:r w:rsidRPr="003F0EB5">
        <w:rPr>
          <w:rFonts w:cs="B Lotus" w:hint="cs"/>
          <w:sz w:val="28"/>
          <w:szCs w:val="28"/>
          <w:rtl/>
          <w:lang w:bidi="ar-SY"/>
        </w:rPr>
        <w:t xml:space="preserve">امي كه علي را به نزد ابوبكر آوردند در حالي كه آن حضرت مي‌فرمود: بندة خدا و برادر رسول خدايم، به او </w:t>
      </w:r>
      <w:r w:rsidRPr="003F0EB5">
        <w:rPr>
          <w:rFonts w:cs="B Lotus" w:hint="eastAsia"/>
          <w:sz w:val="28"/>
          <w:szCs w:val="28"/>
          <w:rtl/>
          <w:lang w:bidi="ar-SY"/>
        </w:rPr>
        <w:t>گ</w:t>
      </w:r>
      <w:r w:rsidRPr="003F0EB5">
        <w:rPr>
          <w:rFonts w:cs="B Lotus" w:hint="cs"/>
          <w:sz w:val="28"/>
          <w:szCs w:val="28"/>
          <w:rtl/>
          <w:lang w:bidi="ar-SY"/>
        </w:rPr>
        <w:t>فته شد كه با ابوبكر بيعت كن، فرمود: من از شما به اين امر سزاوارترم لذا با شما بيعت نمي‌كنم و شما به بيعت كردن با من اَولي هستيد، شما امر</w:t>
      </w:r>
      <w:r w:rsidR="00214089" w:rsidRPr="003F0EB5">
        <w:rPr>
          <w:rFonts w:cs="B Lotus" w:hint="cs"/>
          <w:sz w:val="28"/>
          <w:szCs w:val="28"/>
          <w:rtl/>
          <w:lang w:bidi="ar-SY"/>
        </w:rPr>
        <w:t xml:space="preserve"> </w:t>
      </w:r>
      <w:r w:rsidRPr="003F0EB5">
        <w:rPr>
          <w:rFonts w:cs="B Lotus" w:hint="cs"/>
          <w:sz w:val="28"/>
          <w:szCs w:val="28"/>
          <w:rtl/>
          <w:lang w:bidi="ar-SY"/>
        </w:rPr>
        <w:t xml:space="preserve">خلافت را از انصار </w:t>
      </w:r>
      <w:r w:rsidRPr="003F0EB5">
        <w:rPr>
          <w:rFonts w:cs="B Lotus" w:hint="eastAsia"/>
          <w:sz w:val="28"/>
          <w:szCs w:val="28"/>
          <w:rtl/>
          <w:lang w:bidi="ar-SY"/>
        </w:rPr>
        <w:t>گ</w:t>
      </w:r>
      <w:r w:rsidRPr="003F0EB5">
        <w:rPr>
          <w:rFonts w:cs="B Lotus" w:hint="cs"/>
          <w:sz w:val="28"/>
          <w:szCs w:val="28"/>
          <w:rtl/>
          <w:lang w:bidi="ar-SY"/>
        </w:rPr>
        <w:t>رفتيد و به قرابت رسول خدا بر ايشان حجت آورديد و آن را از ما اهل بيت به غصب مي</w:t>
      </w:r>
      <w:r w:rsidR="00214089" w:rsidRPr="003F0EB5">
        <w:rPr>
          <w:rFonts w:cs="B Lotus" w:hint="cs"/>
          <w:sz w:val="28"/>
          <w:szCs w:val="28"/>
          <w:rtl/>
          <w:lang w:bidi="ar-SY"/>
        </w:rPr>
        <w:t>‌</w:t>
      </w:r>
      <w:r w:rsidRPr="003F0EB5">
        <w:rPr>
          <w:rFonts w:cs="B Lotus" w:hint="eastAsia"/>
          <w:sz w:val="28"/>
          <w:szCs w:val="28"/>
          <w:rtl/>
          <w:lang w:bidi="ar-SY"/>
        </w:rPr>
        <w:t>گ</w:t>
      </w:r>
      <w:r w:rsidRPr="003F0EB5">
        <w:rPr>
          <w:rFonts w:cs="B Lotus" w:hint="cs"/>
          <w:sz w:val="28"/>
          <w:szCs w:val="28"/>
          <w:rtl/>
          <w:lang w:bidi="ar-SY"/>
        </w:rPr>
        <w:t>يريد، م</w:t>
      </w:r>
      <w:r w:rsidRPr="003F0EB5">
        <w:rPr>
          <w:rFonts w:cs="B Lotus" w:hint="eastAsia"/>
          <w:sz w:val="28"/>
          <w:szCs w:val="28"/>
          <w:rtl/>
          <w:lang w:bidi="ar-SY"/>
        </w:rPr>
        <w:t>گ</w:t>
      </w:r>
      <w:r w:rsidRPr="003F0EB5">
        <w:rPr>
          <w:rFonts w:cs="B Lotus" w:hint="cs"/>
          <w:sz w:val="28"/>
          <w:szCs w:val="28"/>
          <w:rtl/>
          <w:lang w:bidi="ar-SY"/>
        </w:rPr>
        <w:t>ر</w:t>
      </w:r>
      <w:r w:rsidR="00214089" w:rsidRPr="003F0EB5">
        <w:rPr>
          <w:rFonts w:cs="B Lotus" w:hint="cs"/>
          <w:sz w:val="28"/>
          <w:szCs w:val="28"/>
          <w:rtl/>
          <w:lang w:bidi="ar-SY"/>
        </w:rPr>
        <w:t xml:space="preserve"> </w:t>
      </w:r>
      <w:r w:rsidRPr="003F0EB5">
        <w:rPr>
          <w:rFonts w:cs="B Lotus" w:hint="cs"/>
          <w:sz w:val="28"/>
          <w:szCs w:val="28"/>
          <w:rtl/>
          <w:lang w:bidi="ar-SY"/>
        </w:rPr>
        <w:t>شما نبوديد كه به انصار اظهار كرديد كه شما از ايشان به اين امر اَولایيد از</w:t>
      </w:r>
      <w:r w:rsidR="00214089" w:rsidRPr="003F0EB5">
        <w:rPr>
          <w:rFonts w:cs="B Lotus" w:hint="cs"/>
          <w:sz w:val="28"/>
          <w:szCs w:val="28"/>
          <w:rtl/>
          <w:lang w:bidi="ar-SY"/>
        </w:rPr>
        <w:t xml:space="preserve"> </w:t>
      </w:r>
      <w:r w:rsidRPr="003F0EB5">
        <w:rPr>
          <w:rFonts w:cs="B Lotus" w:hint="cs"/>
          <w:sz w:val="28"/>
          <w:szCs w:val="28"/>
          <w:rtl/>
          <w:lang w:bidi="ar-SY"/>
        </w:rPr>
        <w:t>آن سبب كه محمد</w:t>
      </w:r>
      <w:r w:rsidR="00214089" w:rsidRPr="003F0EB5">
        <w:rPr>
          <w:rFonts w:cs="B Lotus" w:hint="cs"/>
          <w:sz w:val="28"/>
          <w:szCs w:val="28"/>
          <w:rtl/>
          <w:lang w:bidi="ar-SY"/>
        </w:rPr>
        <w:t xml:space="preserve"> </w:t>
      </w:r>
      <w:r w:rsidR="000F7DE5" w:rsidRPr="003F0EB5">
        <w:rPr>
          <w:rFonts w:cs="CTraditional Arabic" w:hint="cs"/>
          <w:sz w:val="28"/>
          <w:szCs w:val="28"/>
          <w:rtl/>
          <w:lang w:bidi="fa-IR"/>
        </w:rPr>
        <w:t>ص</w:t>
      </w:r>
      <w:r w:rsidRPr="003F0EB5">
        <w:rPr>
          <w:rFonts w:cs="B Lotus" w:hint="cs"/>
          <w:sz w:val="28"/>
          <w:szCs w:val="28"/>
          <w:rtl/>
          <w:lang w:bidi="ar-SY"/>
        </w:rPr>
        <w:t xml:space="preserve"> از شماست، آنان نيز با اين حجت خواستة شما را داده، امارت را به شما تسليم كردند. اينك من نيز همان حجت را كه شما بر انصار آورديد بر شما مي آورم، زيرا ما به رسول خدا در</w:t>
      </w:r>
      <w:r w:rsidR="00214089" w:rsidRPr="003F0EB5">
        <w:rPr>
          <w:rFonts w:cs="B Lotus" w:hint="cs"/>
          <w:sz w:val="28"/>
          <w:szCs w:val="28"/>
          <w:rtl/>
          <w:lang w:bidi="ar-SY"/>
        </w:rPr>
        <w:t xml:space="preserve"> </w:t>
      </w:r>
      <w:r w:rsidRPr="003F0EB5">
        <w:rPr>
          <w:rFonts w:cs="B Lotus" w:hint="cs"/>
          <w:sz w:val="28"/>
          <w:szCs w:val="28"/>
          <w:rtl/>
          <w:lang w:bidi="ar-SY"/>
        </w:rPr>
        <w:t>حال حيات و</w:t>
      </w:r>
      <w:r w:rsidR="00214089" w:rsidRPr="003F0EB5">
        <w:rPr>
          <w:rFonts w:cs="B Lotus" w:hint="cs"/>
          <w:sz w:val="28"/>
          <w:szCs w:val="28"/>
          <w:rtl/>
          <w:lang w:bidi="ar-SY"/>
        </w:rPr>
        <w:t xml:space="preserve"> </w:t>
      </w:r>
      <w:r w:rsidRPr="003F0EB5">
        <w:rPr>
          <w:rFonts w:cs="B Lotus" w:hint="cs"/>
          <w:sz w:val="28"/>
          <w:szCs w:val="28"/>
          <w:rtl/>
          <w:lang w:bidi="ar-SY"/>
        </w:rPr>
        <w:t xml:space="preserve">ممات سزاوارتريم، </w:t>
      </w:r>
      <w:r w:rsidRPr="003F0EB5">
        <w:rPr>
          <w:rFonts w:cs="B Lotus" w:hint="eastAsia"/>
          <w:sz w:val="28"/>
          <w:szCs w:val="28"/>
          <w:rtl/>
          <w:lang w:bidi="ar-SY"/>
        </w:rPr>
        <w:t>پ</w:t>
      </w:r>
      <w:r w:rsidRPr="003F0EB5">
        <w:rPr>
          <w:rFonts w:cs="B Lotus" w:hint="cs"/>
          <w:sz w:val="28"/>
          <w:szCs w:val="28"/>
          <w:rtl/>
          <w:lang w:bidi="ar-SY"/>
        </w:rPr>
        <w:t>س ا</w:t>
      </w:r>
      <w:r w:rsidRPr="003F0EB5">
        <w:rPr>
          <w:rFonts w:cs="B Lotus" w:hint="eastAsia"/>
          <w:sz w:val="28"/>
          <w:szCs w:val="28"/>
          <w:rtl/>
          <w:lang w:bidi="ar-SY"/>
        </w:rPr>
        <w:t>گ</w:t>
      </w:r>
      <w:r w:rsidRPr="003F0EB5">
        <w:rPr>
          <w:rFonts w:cs="B Lotus" w:hint="cs"/>
          <w:sz w:val="28"/>
          <w:szCs w:val="28"/>
          <w:rtl/>
          <w:lang w:bidi="ar-SY"/>
        </w:rPr>
        <w:t xml:space="preserve">ر شما مؤمنيد ما را انصاف دهيد و </w:t>
      </w:r>
      <w:r w:rsidRPr="003F0EB5">
        <w:rPr>
          <w:rFonts w:cs="B Lotus" w:hint="eastAsia"/>
          <w:sz w:val="28"/>
          <w:szCs w:val="28"/>
          <w:rtl/>
          <w:lang w:bidi="ar-SY"/>
        </w:rPr>
        <w:t>گ</w:t>
      </w:r>
      <w:r w:rsidRPr="003F0EB5">
        <w:rPr>
          <w:rFonts w:cs="B Lotus" w:hint="cs"/>
          <w:sz w:val="28"/>
          <w:szCs w:val="28"/>
          <w:rtl/>
          <w:lang w:bidi="ar-SY"/>
        </w:rPr>
        <w:t>رنه به همان ظلم و ستم</w:t>
      </w:r>
      <w:r w:rsidRPr="003F0EB5">
        <w:rPr>
          <w:rFonts w:cs="B Lotus" w:hint="eastAsia"/>
          <w:sz w:val="28"/>
          <w:szCs w:val="28"/>
          <w:rtl/>
          <w:lang w:bidi="ar-SY"/>
        </w:rPr>
        <w:t>گ</w:t>
      </w:r>
      <w:r w:rsidRPr="003F0EB5">
        <w:rPr>
          <w:rFonts w:cs="B Lotus" w:hint="cs"/>
          <w:sz w:val="28"/>
          <w:szCs w:val="28"/>
          <w:rtl/>
          <w:lang w:bidi="ar-SY"/>
        </w:rPr>
        <w:t>ري باقي بمانيد در</w:t>
      </w:r>
      <w:r w:rsidR="00214089" w:rsidRPr="003F0EB5">
        <w:rPr>
          <w:rFonts w:cs="B Lotus" w:hint="cs"/>
          <w:sz w:val="28"/>
          <w:szCs w:val="28"/>
          <w:rtl/>
          <w:lang w:bidi="ar-SY"/>
        </w:rPr>
        <w:t xml:space="preserve"> حالي كه </w:t>
      </w:r>
      <w:r w:rsidRPr="003F0EB5">
        <w:rPr>
          <w:rFonts w:cs="B Lotus" w:hint="cs"/>
          <w:sz w:val="28"/>
          <w:szCs w:val="28"/>
          <w:rtl/>
          <w:lang w:bidi="ar-SY"/>
        </w:rPr>
        <w:t xml:space="preserve">مي دانيد </w:t>
      </w:r>
      <w:r w:rsidRPr="003F0EB5">
        <w:rPr>
          <w:rFonts w:cs="B Lotus" w:hint="eastAsia"/>
          <w:sz w:val="28"/>
          <w:szCs w:val="28"/>
          <w:rtl/>
          <w:lang w:bidi="ar-SY"/>
        </w:rPr>
        <w:t>چ</w:t>
      </w:r>
      <w:r w:rsidRPr="003F0EB5">
        <w:rPr>
          <w:rFonts w:cs="B Lotus" w:hint="cs"/>
          <w:sz w:val="28"/>
          <w:szCs w:val="28"/>
          <w:rtl/>
          <w:lang w:bidi="ar-SY"/>
        </w:rPr>
        <w:t>ه مي</w:t>
      </w:r>
      <w:r w:rsidR="00214089" w:rsidRPr="003F0EB5">
        <w:rPr>
          <w:rFonts w:cs="B Lotus" w:hint="cs"/>
          <w:sz w:val="28"/>
          <w:szCs w:val="28"/>
          <w:rtl/>
          <w:lang w:bidi="ar-SY"/>
        </w:rPr>
        <w:t>‌</w:t>
      </w:r>
      <w:r w:rsidRPr="003F0EB5">
        <w:rPr>
          <w:rFonts w:cs="B Lotus" w:hint="cs"/>
          <w:sz w:val="28"/>
          <w:szCs w:val="28"/>
          <w:rtl/>
          <w:lang w:bidi="ar-SY"/>
        </w:rPr>
        <w:t>كنيد. عمر</w:t>
      </w:r>
      <w:r w:rsidR="00214089" w:rsidRPr="003F0EB5">
        <w:rPr>
          <w:rFonts w:cs="B Lotus" w:hint="cs"/>
          <w:sz w:val="28"/>
          <w:szCs w:val="28"/>
          <w:rtl/>
          <w:lang w:bidi="ar-SY"/>
        </w:rPr>
        <w:t xml:space="preserve"> </w:t>
      </w:r>
      <w:r w:rsidRPr="003F0EB5">
        <w:rPr>
          <w:rFonts w:cs="B Lotus" w:hint="eastAsia"/>
          <w:sz w:val="28"/>
          <w:szCs w:val="28"/>
          <w:rtl/>
          <w:lang w:bidi="ar-SY"/>
        </w:rPr>
        <w:t>گ</w:t>
      </w:r>
      <w:r w:rsidRPr="003F0EB5">
        <w:rPr>
          <w:rFonts w:cs="B Lotus" w:hint="cs"/>
          <w:sz w:val="28"/>
          <w:szCs w:val="28"/>
          <w:rtl/>
          <w:lang w:bidi="ar-SY"/>
        </w:rPr>
        <w:t>فت تا بيعت نكني به خود وا</w:t>
      </w:r>
      <w:r w:rsidRPr="003F0EB5">
        <w:rPr>
          <w:rFonts w:cs="B Lotus" w:hint="eastAsia"/>
          <w:sz w:val="28"/>
          <w:szCs w:val="28"/>
          <w:rtl/>
          <w:lang w:bidi="ar-SY"/>
        </w:rPr>
        <w:t>گ</w:t>
      </w:r>
      <w:r w:rsidR="00214089" w:rsidRPr="003F0EB5">
        <w:rPr>
          <w:rFonts w:cs="B Lotus" w:hint="cs"/>
          <w:sz w:val="28"/>
          <w:szCs w:val="28"/>
          <w:rtl/>
          <w:lang w:bidi="ar-SY"/>
        </w:rPr>
        <w:t>ذار نمي‌</w:t>
      </w:r>
      <w:r w:rsidRPr="003F0EB5">
        <w:rPr>
          <w:rFonts w:cs="B Lotus" w:hint="cs"/>
          <w:sz w:val="28"/>
          <w:szCs w:val="28"/>
          <w:rtl/>
          <w:lang w:bidi="ar-SY"/>
        </w:rPr>
        <w:t>شوي، علي فرمود: شيري را بدوش كه نيمي از</w:t>
      </w:r>
      <w:r w:rsidR="00214089" w:rsidRPr="003F0EB5">
        <w:rPr>
          <w:rFonts w:cs="B Lotus" w:hint="cs"/>
          <w:sz w:val="28"/>
          <w:szCs w:val="28"/>
          <w:rtl/>
          <w:lang w:bidi="ar-SY"/>
        </w:rPr>
        <w:t xml:space="preserve"> آن تو باشد، امروز تو كار ابو</w:t>
      </w:r>
      <w:r w:rsidRPr="003F0EB5">
        <w:rPr>
          <w:rFonts w:cs="B Lotus" w:hint="cs"/>
          <w:sz w:val="28"/>
          <w:szCs w:val="28"/>
          <w:rtl/>
          <w:lang w:bidi="ar-SY"/>
        </w:rPr>
        <w:t>بكر را محكم كن تا فردا آن را به تو بر</w:t>
      </w:r>
      <w:r w:rsidRPr="003F0EB5">
        <w:rPr>
          <w:rFonts w:cs="B Lotus" w:hint="eastAsia"/>
          <w:sz w:val="28"/>
          <w:szCs w:val="28"/>
          <w:rtl/>
          <w:lang w:bidi="ar-SY"/>
        </w:rPr>
        <w:t>گ</w:t>
      </w:r>
      <w:r w:rsidR="00214089" w:rsidRPr="003F0EB5">
        <w:rPr>
          <w:rFonts w:cs="B Lotus" w:hint="cs"/>
          <w:sz w:val="28"/>
          <w:szCs w:val="28"/>
          <w:rtl/>
          <w:lang w:bidi="ar-SY"/>
        </w:rPr>
        <w:t>رداند، آن</w:t>
      </w:r>
      <w:r w:rsidRPr="003F0EB5">
        <w:rPr>
          <w:rFonts w:cs="B Lotus" w:hint="eastAsia"/>
          <w:sz w:val="28"/>
          <w:szCs w:val="28"/>
          <w:rtl/>
          <w:lang w:bidi="ar-SY"/>
        </w:rPr>
        <w:t>گ</w:t>
      </w:r>
      <w:r w:rsidRPr="003F0EB5">
        <w:rPr>
          <w:rFonts w:cs="B Lotus" w:hint="cs"/>
          <w:sz w:val="28"/>
          <w:szCs w:val="28"/>
          <w:rtl/>
          <w:lang w:bidi="ar-SY"/>
        </w:rPr>
        <w:t>اه فرمود: اي عمر</w:t>
      </w:r>
      <w:r w:rsidR="009D3C76" w:rsidRPr="003F0EB5">
        <w:rPr>
          <w:rFonts w:cs="B Lotus" w:hint="cs"/>
          <w:sz w:val="28"/>
          <w:szCs w:val="28"/>
          <w:rtl/>
          <w:lang w:bidi="ar-SY"/>
        </w:rPr>
        <w:t>،</w:t>
      </w:r>
      <w:r w:rsidRPr="003F0EB5">
        <w:rPr>
          <w:rFonts w:cs="B Lotus" w:hint="cs"/>
          <w:sz w:val="28"/>
          <w:szCs w:val="28"/>
          <w:rtl/>
          <w:lang w:bidi="ar-SY"/>
        </w:rPr>
        <w:t xml:space="preserve"> به خدا سو</w:t>
      </w:r>
      <w:r w:rsidRPr="003F0EB5">
        <w:rPr>
          <w:rFonts w:cs="B Lotus" w:hint="eastAsia"/>
          <w:sz w:val="28"/>
          <w:szCs w:val="28"/>
          <w:rtl/>
          <w:lang w:bidi="ar-SY"/>
        </w:rPr>
        <w:t>گ</w:t>
      </w:r>
      <w:r w:rsidRPr="003F0EB5">
        <w:rPr>
          <w:rFonts w:cs="B Lotus" w:hint="cs"/>
          <w:sz w:val="28"/>
          <w:szCs w:val="28"/>
          <w:rtl/>
          <w:lang w:bidi="ar-SY"/>
        </w:rPr>
        <w:t xml:space="preserve">ند كه من </w:t>
      </w:r>
      <w:r w:rsidRPr="003F0EB5">
        <w:rPr>
          <w:rFonts w:cs="B Lotus" w:hint="eastAsia"/>
          <w:sz w:val="28"/>
          <w:szCs w:val="28"/>
          <w:rtl/>
          <w:lang w:bidi="ar-SY"/>
        </w:rPr>
        <w:t>گ</w:t>
      </w:r>
      <w:r w:rsidRPr="003F0EB5">
        <w:rPr>
          <w:rFonts w:cs="B Lotus" w:hint="cs"/>
          <w:sz w:val="28"/>
          <w:szCs w:val="28"/>
          <w:rtl/>
          <w:lang w:bidi="ar-SY"/>
        </w:rPr>
        <w:t>فتة تو را قبول نكرده و با او بيعت</w:t>
      </w:r>
      <w:r w:rsidR="00BA7230" w:rsidRPr="003F0EB5">
        <w:rPr>
          <w:rFonts w:cs="B Lotus" w:hint="cs"/>
          <w:sz w:val="28"/>
          <w:szCs w:val="28"/>
          <w:rtl/>
          <w:lang w:bidi="ar-SY"/>
        </w:rPr>
        <w:t xml:space="preserve"> نمي‌</w:t>
      </w:r>
      <w:r w:rsidRPr="003F0EB5">
        <w:rPr>
          <w:rFonts w:cs="B Lotus" w:hint="cs"/>
          <w:sz w:val="28"/>
          <w:szCs w:val="28"/>
          <w:rtl/>
          <w:lang w:bidi="ar-SY"/>
        </w:rPr>
        <w:t>كنم</w:t>
      </w:r>
      <w:r w:rsidR="003B2C85" w:rsidRPr="003F0EB5">
        <w:rPr>
          <w:rFonts w:cs="B Lotus" w:hint="cs"/>
          <w:sz w:val="28"/>
          <w:szCs w:val="28"/>
          <w:vertAlign w:val="superscript"/>
          <w:rtl/>
          <w:lang w:bidi="ar-SY"/>
        </w:rPr>
        <w:t>(</w:t>
      </w:r>
      <w:r w:rsidRPr="003F0EB5">
        <w:rPr>
          <w:rFonts w:cs="B Lotus"/>
          <w:sz w:val="28"/>
          <w:szCs w:val="28"/>
          <w:vertAlign w:val="superscript"/>
          <w:rtl/>
          <w:lang w:bidi="ar-SY"/>
        </w:rPr>
        <w:footnoteReference w:id="57"/>
      </w:r>
      <w:r w:rsidR="003B2C85" w:rsidRPr="003F0EB5">
        <w:rPr>
          <w:rFonts w:cs="B Lotus" w:hint="cs"/>
          <w:sz w:val="28"/>
          <w:szCs w:val="28"/>
          <w:vertAlign w:val="superscript"/>
          <w:rtl/>
          <w:lang w:bidi="ar-SY"/>
        </w:rPr>
        <w:t>)</w:t>
      </w:r>
      <w:r w:rsidRPr="003F0EB5">
        <w:rPr>
          <w:rFonts w:cs="B Lotus" w:hint="cs"/>
          <w:sz w:val="28"/>
          <w:szCs w:val="28"/>
          <w:rtl/>
          <w:lang w:bidi="ar-SY"/>
        </w:rPr>
        <w:t xml:space="preserve">. ابوبكر به آن حضرت </w:t>
      </w:r>
      <w:r w:rsidRPr="003F0EB5">
        <w:rPr>
          <w:rFonts w:cs="B Lotus" w:hint="eastAsia"/>
          <w:sz w:val="28"/>
          <w:szCs w:val="28"/>
          <w:rtl/>
          <w:lang w:bidi="ar-SY"/>
        </w:rPr>
        <w:t>گ</w:t>
      </w:r>
      <w:r w:rsidRPr="003F0EB5">
        <w:rPr>
          <w:rFonts w:cs="B Lotus" w:hint="cs"/>
          <w:sz w:val="28"/>
          <w:szCs w:val="28"/>
          <w:rtl/>
          <w:lang w:bidi="ar-SY"/>
        </w:rPr>
        <w:t>فت: ا</w:t>
      </w:r>
      <w:r w:rsidRPr="003F0EB5">
        <w:rPr>
          <w:rFonts w:cs="B Lotus" w:hint="eastAsia"/>
          <w:sz w:val="28"/>
          <w:szCs w:val="28"/>
          <w:rtl/>
          <w:lang w:bidi="ar-SY"/>
        </w:rPr>
        <w:t>گ</w:t>
      </w:r>
      <w:r w:rsidRPr="003F0EB5">
        <w:rPr>
          <w:rFonts w:cs="B Lotus" w:hint="cs"/>
          <w:sz w:val="28"/>
          <w:szCs w:val="28"/>
          <w:rtl/>
          <w:lang w:bidi="ar-SY"/>
        </w:rPr>
        <w:t>ر بيعت نمي</w:t>
      </w:r>
      <w:r w:rsidR="00214089" w:rsidRPr="003F0EB5">
        <w:rPr>
          <w:rFonts w:cs="B Lotus" w:hint="cs"/>
          <w:sz w:val="28"/>
          <w:szCs w:val="28"/>
          <w:rtl/>
          <w:lang w:bidi="ar-SY"/>
        </w:rPr>
        <w:t>‌</w:t>
      </w:r>
      <w:r w:rsidRPr="003F0EB5">
        <w:rPr>
          <w:rFonts w:cs="B Lotus" w:hint="cs"/>
          <w:sz w:val="28"/>
          <w:szCs w:val="28"/>
          <w:rtl/>
          <w:lang w:bidi="ar-SY"/>
        </w:rPr>
        <w:t>كني من تو را مجبور نمي</w:t>
      </w:r>
      <w:r w:rsidR="00214089" w:rsidRPr="003F0EB5">
        <w:rPr>
          <w:rFonts w:cs="B Lotus" w:hint="cs"/>
          <w:sz w:val="28"/>
          <w:szCs w:val="28"/>
          <w:rtl/>
          <w:lang w:bidi="ar-SY"/>
        </w:rPr>
        <w:t>‌</w:t>
      </w:r>
      <w:r w:rsidRPr="003F0EB5">
        <w:rPr>
          <w:rFonts w:cs="B Lotus" w:hint="cs"/>
          <w:sz w:val="28"/>
          <w:szCs w:val="28"/>
          <w:rtl/>
          <w:lang w:bidi="ar-SY"/>
        </w:rPr>
        <w:t>كنم. ابوعبيدة جراح رو به علي كرد و</w:t>
      </w:r>
      <w:r w:rsidR="00214089" w:rsidRPr="003F0EB5">
        <w:rPr>
          <w:rFonts w:cs="B Lotus" w:hint="cs"/>
          <w:sz w:val="28"/>
          <w:szCs w:val="28"/>
          <w:rtl/>
          <w:lang w:bidi="ar-SY"/>
        </w:rPr>
        <w:t xml:space="preserve"> </w:t>
      </w:r>
      <w:r w:rsidRPr="003F0EB5">
        <w:rPr>
          <w:rFonts w:cs="B Lotus" w:hint="eastAsia"/>
          <w:sz w:val="28"/>
          <w:szCs w:val="28"/>
          <w:rtl/>
          <w:lang w:bidi="ar-SY"/>
        </w:rPr>
        <w:t>گ</w:t>
      </w:r>
      <w:r w:rsidRPr="003F0EB5">
        <w:rPr>
          <w:rFonts w:cs="B Lotus" w:hint="cs"/>
          <w:sz w:val="28"/>
          <w:szCs w:val="28"/>
          <w:rtl/>
          <w:lang w:bidi="ar-SY"/>
        </w:rPr>
        <w:t xml:space="preserve">فت: </w:t>
      </w:r>
      <w:r w:rsidRPr="003F0EB5">
        <w:rPr>
          <w:rFonts w:cs="B Lotus" w:hint="eastAsia"/>
          <w:sz w:val="28"/>
          <w:szCs w:val="28"/>
          <w:rtl/>
          <w:lang w:bidi="ar-SY"/>
        </w:rPr>
        <w:t>پ</w:t>
      </w:r>
      <w:r w:rsidRPr="003F0EB5">
        <w:rPr>
          <w:rFonts w:cs="B Lotus" w:hint="cs"/>
          <w:sz w:val="28"/>
          <w:szCs w:val="28"/>
          <w:rtl/>
          <w:lang w:bidi="ar-SY"/>
        </w:rPr>
        <w:t>سر</w:t>
      </w:r>
      <w:r w:rsidR="00214089" w:rsidRPr="003F0EB5">
        <w:rPr>
          <w:rFonts w:cs="B Lotus" w:hint="cs"/>
          <w:sz w:val="28"/>
          <w:szCs w:val="28"/>
          <w:rtl/>
          <w:lang w:bidi="ar-SY"/>
        </w:rPr>
        <w:t xml:space="preserve"> </w:t>
      </w:r>
      <w:r w:rsidRPr="003F0EB5">
        <w:rPr>
          <w:rFonts w:cs="B Lotus" w:hint="cs"/>
          <w:sz w:val="28"/>
          <w:szCs w:val="28"/>
          <w:rtl/>
          <w:lang w:bidi="ar-SY"/>
        </w:rPr>
        <w:t>عمو،</w:t>
      </w:r>
      <w:r w:rsidR="00214089" w:rsidRPr="003F0EB5">
        <w:rPr>
          <w:rFonts w:cs="B Lotus" w:hint="cs"/>
          <w:sz w:val="28"/>
          <w:szCs w:val="28"/>
          <w:rtl/>
          <w:lang w:bidi="ar-SY"/>
        </w:rPr>
        <w:t xml:space="preserve"> </w:t>
      </w:r>
      <w:r w:rsidRPr="003F0EB5">
        <w:rPr>
          <w:rFonts w:cs="B Lotus" w:hint="cs"/>
          <w:sz w:val="28"/>
          <w:szCs w:val="28"/>
          <w:rtl/>
          <w:lang w:bidi="ar-SY"/>
        </w:rPr>
        <w:t>تو</w:t>
      </w:r>
      <w:r w:rsidR="00214089" w:rsidRPr="003F0EB5">
        <w:rPr>
          <w:rFonts w:cs="B Lotus" w:hint="cs"/>
          <w:sz w:val="28"/>
          <w:szCs w:val="28"/>
          <w:rtl/>
          <w:lang w:bidi="ar-SY"/>
        </w:rPr>
        <w:t xml:space="preserve"> </w:t>
      </w:r>
      <w:r w:rsidRPr="003F0EB5">
        <w:rPr>
          <w:rFonts w:cs="B Lotus" w:hint="cs"/>
          <w:sz w:val="28"/>
          <w:szCs w:val="28"/>
          <w:rtl/>
          <w:lang w:bidi="ar-SY"/>
        </w:rPr>
        <w:t>جوان و</w:t>
      </w:r>
      <w:r w:rsidR="00214089" w:rsidRPr="003F0EB5">
        <w:rPr>
          <w:rFonts w:cs="B Lotus" w:hint="cs"/>
          <w:sz w:val="28"/>
          <w:szCs w:val="28"/>
          <w:rtl/>
          <w:lang w:bidi="ar-SY"/>
        </w:rPr>
        <w:t xml:space="preserve"> </w:t>
      </w:r>
      <w:r w:rsidRPr="003F0EB5">
        <w:rPr>
          <w:rFonts w:cs="B Lotus" w:hint="cs"/>
          <w:sz w:val="28"/>
          <w:szCs w:val="28"/>
          <w:rtl/>
          <w:lang w:bidi="ar-SY"/>
        </w:rPr>
        <w:t>كم سن و</w:t>
      </w:r>
      <w:r w:rsidR="00214089" w:rsidRPr="003F0EB5">
        <w:rPr>
          <w:rFonts w:cs="B Lotus" w:hint="cs"/>
          <w:sz w:val="28"/>
          <w:szCs w:val="28"/>
          <w:rtl/>
          <w:lang w:bidi="ar-SY"/>
        </w:rPr>
        <w:t xml:space="preserve"> </w:t>
      </w:r>
      <w:r w:rsidRPr="003F0EB5">
        <w:rPr>
          <w:rFonts w:cs="B Lotus" w:hint="cs"/>
          <w:sz w:val="28"/>
          <w:szCs w:val="28"/>
          <w:rtl/>
          <w:lang w:bidi="ar-SY"/>
        </w:rPr>
        <w:t xml:space="preserve">سالي و اينان </w:t>
      </w:r>
      <w:r w:rsidRPr="003F0EB5">
        <w:rPr>
          <w:rFonts w:cs="B Lotus" w:hint="eastAsia"/>
          <w:sz w:val="28"/>
          <w:szCs w:val="28"/>
          <w:rtl/>
          <w:lang w:bidi="ar-SY"/>
        </w:rPr>
        <w:t>پ</w:t>
      </w:r>
      <w:r w:rsidRPr="003F0EB5">
        <w:rPr>
          <w:rFonts w:cs="B Lotus" w:hint="cs"/>
          <w:sz w:val="28"/>
          <w:szCs w:val="28"/>
          <w:rtl/>
          <w:lang w:bidi="ar-SY"/>
        </w:rPr>
        <w:t>يران قوم تو اَند و تو</w:t>
      </w:r>
      <w:r w:rsidR="00214089" w:rsidRPr="003F0EB5">
        <w:rPr>
          <w:rFonts w:cs="B Lotus" w:hint="cs"/>
          <w:sz w:val="28"/>
          <w:szCs w:val="28"/>
          <w:rtl/>
          <w:lang w:bidi="ar-SY"/>
        </w:rPr>
        <w:t xml:space="preserve"> </w:t>
      </w:r>
      <w:r w:rsidRPr="003F0EB5">
        <w:rPr>
          <w:rFonts w:cs="B Lotus" w:hint="cs"/>
          <w:sz w:val="28"/>
          <w:szCs w:val="28"/>
          <w:rtl/>
          <w:lang w:bidi="ar-SY"/>
        </w:rPr>
        <w:t>را تجربه و معرفت ايشان به امور نيست،</w:t>
      </w:r>
      <w:r w:rsidR="00214089" w:rsidRPr="003F0EB5">
        <w:rPr>
          <w:rFonts w:cs="B Lotus" w:hint="cs"/>
          <w:sz w:val="28"/>
          <w:szCs w:val="28"/>
          <w:rtl/>
          <w:lang w:bidi="ar-SY"/>
        </w:rPr>
        <w:t xml:space="preserve"> </w:t>
      </w:r>
      <w:r w:rsidRPr="003F0EB5">
        <w:rPr>
          <w:rFonts w:cs="B Lotus" w:hint="cs"/>
          <w:sz w:val="28"/>
          <w:szCs w:val="28"/>
          <w:rtl/>
          <w:lang w:bidi="ar-SY"/>
        </w:rPr>
        <w:t>و</w:t>
      </w:r>
      <w:r w:rsidR="00214089" w:rsidRPr="003F0EB5">
        <w:rPr>
          <w:rFonts w:cs="B Lotus" w:hint="cs"/>
          <w:sz w:val="28"/>
          <w:szCs w:val="28"/>
          <w:rtl/>
          <w:lang w:bidi="ar-SY"/>
        </w:rPr>
        <w:t xml:space="preserve"> </w:t>
      </w:r>
      <w:r w:rsidRPr="003F0EB5">
        <w:rPr>
          <w:rFonts w:cs="B Lotus" w:hint="cs"/>
          <w:sz w:val="28"/>
          <w:szCs w:val="28"/>
          <w:rtl/>
          <w:lang w:bidi="ar-SY"/>
        </w:rPr>
        <w:t>من ابوبكر را براي اين امر از</w:t>
      </w:r>
      <w:r w:rsidR="00214089" w:rsidRPr="003F0EB5">
        <w:rPr>
          <w:rFonts w:cs="B Lotus" w:hint="cs"/>
          <w:sz w:val="28"/>
          <w:szCs w:val="28"/>
          <w:rtl/>
          <w:lang w:bidi="ar-SY"/>
        </w:rPr>
        <w:t xml:space="preserve"> </w:t>
      </w:r>
      <w:r w:rsidRPr="003F0EB5">
        <w:rPr>
          <w:rFonts w:cs="B Lotus" w:hint="cs"/>
          <w:sz w:val="28"/>
          <w:szCs w:val="28"/>
          <w:rtl/>
          <w:lang w:bidi="ar-SY"/>
        </w:rPr>
        <w:t>حيث تحمل و</w:t>
      </w:r>
      <w:r w:rsidR="00214089" w:rsidRPr="003F0EB5">
        <w:rPr>
          <w:rFonts w:cs="B Lotus" w:hint="cs"/>
          <w:sz w:val="28"/>
          <w:szCs w:val="28"/>
          <w:rtl/>
          <w:lang w:bidi="ar-SY"/>
        </w:rPr>
        <w:t xml:space="preserve"> </w:t>
      </w:r>
      <w:r w:rsidRPr="003F0EB5">
        <w:rPr>
          <w:rFonts w:cs="B Lotus" w:hint="cs"/>
          <w:sz w:val="28"/>
          <w:szCs w:val="28"/>
          <w:rtl/>
          <w:lang w:bidi="ar-SY"/>
        </w:rPr>
        <w:t>اطلاع،</w:t>
      </w:r>
      <w:r w:rsidR="00214089" w:rsidRPr="003F0EB5">
        <w:rPr>
          <w:rFonts w:cs="B Lotus" w:hint="cs"/>
          <w:sz w:val="28"/>
          <w:szCs w:val="28"/>
          <w:rtl/>
          <w:lang w:bidi="ar-SY"/>
        </w:rPr>
        <w:t xml:space="preserve"> </w:t>
      </w:r>
      <w:r w:rsidRPr="003F0EB5">
        <w:rPr>
          <w:rFonts w:cs="B Lotus" w:hint="cs"/>
          <w:sz w:val="28"/>
          <w:szCs w:val="28"/>
          <w:rtl/>
          <w:lang w:bidi="ar-SY"/>
        </w:rPr>
        <w:t>از</w:t>
      </w:r>
      <w:r w:rsidR="00214089" w:rsidRPr="003F0EB5">
        <w:rPr>
          <w:rFonts w:cs="B Lotus" w:hint="cs"/>
          <w:sz w:val="28"/>
          <w:szCs w:val="28"/>
          <w:rtl/>
          <w:lang w:bidi="ar-SY"/>
        </w:rPr>
        <w:t xml:space="preserve"> </w:t>
      </w:r>
      <w:r w:rsidRPr="003F0EB5">
        <w:rPr>
          <w:rFonts w:cs="B Lotus" w:hint="cs"/>
          <w:sz w:val="28"/>
          <w:szCs w:val="28"/>
          <w:rtl/>
          <w:lang w:bidi="ar-SY"/>
        </w:rPr>
        <w:t>تو تواناتر مي</w:t>
      </w:r>
      <w:r w:rsidR="00214089" w:rsidRPr="003F0EB5">
        <w:rPr>
          <w:rFonts w:cs="B Lotus" w:hint="cs"/>
          <w:sz w:val="28"/>
          <w:szCs w:val="28"/>
          <w:rtl/>
          <w:lang w:bidi="ar-SY"/>
        </w:rPr>
        <w:t>‌</w:t>
      </w:r>
      <w:r w:rsidRPr="003F0EB5">
        <w:rPr>
          <w:rFonts w:cs="B Lotus" w:hint="cs"/>
          <w:sz w:val="28"/>
          <w:szCs w:val="28"/>
          <w:rtl/>
          <w:lang w:bidi="ar-SY"/>
        </w:rPr>
        <w:t xml:space="preserve">بينم، </w:t>
      </w:r>
      <w:r w:rsidRPr="003F0EB5">
        <w:rPr>
          <w:rFonts w:cs="B Lotus" w:hint="eastAsia"/>
          <w:sz w:val="28"/>
          <w:szCs w:val="28"/>
          <w:rtl/>
          <w:lang w:bidi="ar-SY"/>
        </w:rPr>
        <w:t>پ</w:t>
      </w:r>
      <w:r w:rsidRPr="003F0EB5">
        <w:rPr>
          <w:rFonts w:cs="B Lotus" w:hint="cs"/>
          <w:sz w:val="28"/>
          <w:szCs w:val="28"/>
          <w:rtl/>
          <w:lang w:bidi="ar-SY"/>
        </w:rPr>
        <w:t>س اين امر را به او وا</w:t>
      </w:r>
      <w:r w:rsidR="00214089" w:rsidRPr="003F0EB5">
        <w:rPr>
          <w:rFonts w:cs="B Lotus" w:hint="cs"/>
          <w:sz w:val="28"/>
          <w:szCs w:val="28"/>
          <w:rtl/>
          <w:lang w:bidi="ar-SY"/>
        </w:rPr>
        <w:t xml:space="preserve"> </w:t>
      </w:r>
      <w:r w:rsidRPr="003F0EB5">
        <w:rPr>
          <w:rFonts w:cs="B Lotus" w:hint="eastAsia"/>
          <w:sz w:val="28"/>
          <w:szCs w:val="28"/>
          <w:rtl/>
          <w:lang w:bidi="ar-SY"/>
        </w:rPr>
        <w:t>گ</w:t>
      </w:r>
      <w:r w:rsidRPr="003F0EB5">
        <w:rPr>
          <w:rFonts w:cs="B Lotus" w:hint="cs"/>
          <w:sz w:val="28"/>
          <w:szCs w:val="28"/>
          <w:rtl/>
          <w:lang w:bidi="ar-SY"/>
        </w:rPr>
        <w:t>ذار،</w:t>
      </w:r>
      <w:r w:rsidR="00214089" w:rsidRPr="003F0EB5">
        <w:rPr>
          <w:rFonts w:cs="B Lotus" w:hint="cs"/>
          <w:sz w:val="28"/>
          <w:szCs w:val="28"/>
          <w:rtl/>
          <w:lang w:bidi="ar-SY"/>
        </w:rPr>
        <w:t xml:space="preserve"> </w:t>
      </w:r>
      <w:r w:rsidRPr="003F0EB5">
        <w:rPr>
          <w:rFonts w:cs="B Lotus" w:hint="cs"/>
          <w:sz w:val="28"/>
          <w:szCs w:val="28"/>
          <w:rtl/>
          <w:lang w:bidi="ar-SY"/>
        </w:rPr>
        <w:t>ا</w:t>
      </w:r>
      <w:r w:rsidRPr="003F0EB5">
        <w:rPr>
          <w:rFonts w:cs="B Lotus" w:hint="eastAsia"/>
          <w:sz w:val="28"/>
          <w:szCs w:val="28"/>
          <w:rtl/>
          <w:lang w:bidi="ar-SY"/>
        </w:rPr>
        <w:t>گ</w:t>
      </w:r>
      <w:r w:rsidRPr="003F0EB5">
        <w:rPr>
          <w:rFonts w:cs="B Lotus" w:hint="cs"/>
          <w:sz w:val="28"/>
          <w:szCs w:val="28"/>
          <w:rtl/>
          <w:lang w:bidi="ar-SY"/>
        </w:rPr>
        <w:t>ر</w:t>
      </w:r>
      <w:r w:rsidR="00214089" w:rsidRPr="003F0EB5">
        <w:rPr>
          <w:rFonts w:cs="B Lotus" w:hint="cs"/>
          <w:sz w:val="28"/>
          <w:szCs w:val="28"/>
          <w:rtl/>
          <w:lang w:bidi="ar-SY"/>
        </w:rPr>
        <w:t xml:space="preserve"> </w:t>
      </w:r>
      <w:r w:rsidRPr="003F0EB5">
        <w:rPr>
          <w:rFonts w:cs="B Lotus" w:hint="cs"/>
          <w:sz w:val="28"/>
          <w:szCs w:val="28"/>
          <w:rtl/>
          <w:lang w:bidi="ar-SY"/>
        </w:rPr>
        <w:t>تو زنده ماندي و</w:t>
      </w:r>
      <w:r w:rsidR="00214089" w:rsidRPr="003F0EB5">
        <w:rPr>
          <w:rFonts w:cs="B Lotus" w:hint="cs"/>
          <w:sz w:val="28"/>
          <w:szCs w:val="28"/>
          <w:rtl/>
          <w:lang w:bidi="ar-SY"/>
        </w:rPr>
        <w:t xml:space="preserve"> </w:t>
      </w:r>
      <w:r w:rsidRPr="003F0EB5">
        <w:rPr>
          <w:rFonts w:cs="B Lotus" w:hint="cs"/>
          <w:sz w:val="28"/>
          <w:szCs w:val="28"/>
          <w:rtl/>
          <w:lang w:bidi="ar-SY"/>
        </w:rPr>
        <w:t>عمرت دراز شد،</w:t>
      </w:r>
      <w:r w:rsidR="00214089" w:rsidRPr="003F0EB5">
        <w:rPr>
          <w:rFonts w:cs="B Lotus" w:hint="cs"/>
          <w:sz w:val="28"/>
          <w:szCs w:val="28"/>
          <w:rtl/>
          <w:lang w:bidi="ar-SY"/>
        </w:rPr>
        <w:t xml:space="preserve"> آن</w:t>
      </w:r>
      <w:r w:rsidRPr="003F0EB5">
        <w:rPr>
          <w:rFonts w:cs="B Lotus" w:hint="eastAsia"/>
          <w:sz w:val="28"/>
          <w:szCs w:val="28"/>
          <w:rtl/>
          <w:lang w:bidi="ar-SY"/>
        </w:rPr>
        <w:t>گ</w:t>
      </w:r>
      <w:r w:rsidRPr="003F0EB5">
        <w:rPr>
          <w:rFonts w:cs="B Lotus" w:hint="cs"/>
          <w:sz w:val="28"/>
          <w:szCs w:val="28"/>
          <w:rtl/>
          <w:lang w:bidi="ar-SY"/>
        </w:rPr>
        <w:t>اه تو البته در</w:t>
      </w:r>
      <w:r w:rsidR="00214089" w:rsidRPr="003F0EB5">
        <w:rPr>
          <w:rFonts w:cs="B Lotus" w:hint="cs"/>
          <w:sz w:val="28"/>
          <w:szCs w:val="28"/>
          <w:rtl/>
          <w:lang w:bidi="ar-SY"/>
        </w:rPr>
        <w:t xml:space="preserve"> </w:t>
      </w:r>
      <w:r w:rsidRPr="003F0EB5">
        <w:rPr>
          <w:rFonts w:cs="B Lotus" w:hint="cs"/>
          <w:sz w:val="28"/>
          <w:szCs w:val="28"/>
          <w:rtl/>
          <w:lang w:bidi="ar-SY"/>
        </w:rPr>
        <w:t>اين امر از جهت فضل و</w:t>
      </w:r>
      <w:r w:rsidR="00214089" w:rsidRPr="003F0EB5">
        <w:rPr>
          <w:rFonts w:cs="B Lotus" w:hint="cs"/>
          <w:sz w:val="28"/>
          <w:szCs w:val="28"/>
          <w:rtl/>
          <w:lang w:bidi="ar-SY"/>
        </w:rPr>
        <w:t xml:space="preserve"> </w:t>
      </w:r>
      <w:r w:rsidRPr="003F0EB5">
        <w:rPr>
          <w:rFonts w:cs="B Lotus" w:hint="cs"/>
          <w:sz w:val="28"/>
          <w:szCs w:val="28"/>
          <w:rtl/>
          <w:lang w:bidi="ar-SY"/>
        </w:rPr>
        <w:t>دين و</w:t>
      </w:r>
      <w:r w:rsidR="00214089" w:rsidRPr="003F0EB5">
        <w:rPr>
          <w:rFonts w:cs="B Lotus" w:hint="cs"/>
          <w:sz w:val="28"/>
          <w:szCs w:val="28"/>
          <w:rtl/>
          <w:lang w:bidi="ar-SY"/>
        </w:rPr>
        <w:t xml:space="preserve"> علم و فهم و سابقه‌</w:t>
      </w:r>
      <w:r w:rsidRPr="003F0EB5">
        <w:rPr>
          <w:rFonts w:cs="B Lotus" w:hint="cs"/>
          <w:sz w:val="28"/>
          <w:szCs w:val="28"/>
          <w:rtl/>
          <w:lang w:bidi="ar-SY"/>
        </w:rPr>
        <w:t xml:space="preserve">ات و خويشاوندي و داماد بودنت سزاوارتري؛ علي فرمود: شما را به خدا اي </w:t>
      </w:r>
      <w:r w:rsidRPr="003F0EB5">
        <w:rPr>
          <w:rFonts w:cs="B Lotus" w:hint="eastAsia"/>
          <w:sz w:val="28"/>
          <w:szCs w:val="28"/>
          <w:rtl/>
          <w:lang w:bidi="ar-SY"/>
        </w:rPr>
        <w:t>گ</w:t>
      </w:r>
      <w:r w:rsidRPr="003F0EB5">
        <w:rPr>
          <w:rFonts w:cs="B Lotus" w:hint="cs"/>
          <w:sz w:val="28"/>
          <w:szCs w:val="28"/>
          <w:rtl/>
          <w:lang w:bidi="ar-SY"/>
        </w:rPr>
        <w:t>روه مهاجرين،</w:t>
      </w:r>
      <w:r w:rsidR="00214089" w:rsidRPr="003F0EB5">
        <w:rPr>
          <w:rFonts w:cs="B Lotus" w:hint="cs"/>
          <w:sz w:val="28"/>
          <w:szCs w:val="28"/>
          <w:rtl/>
          <w:lang w:bidi="ar-SY"/>
        </w:rPr>
        <w:t xml:space="preserve"> </w:t>
      </w:r>
      <w:r w:rsidRPr="003F0EB5">
        <w:rPr>
          <w:rFonts w:cs="B Lotus" w:hint="cs"/>
          <w:sz w:val="28"/>
          <w:szCs w:val="28"/>
          <w:rtl/>
          <w:lang w:bidi="ar-SY"/>
        </w:rPr>
        <w:t>ریاست محمد را در</w:t>
      </w:r>
      <w:r w:rsidR="00214089" w:rsidRPr="003F0EB5">
        <w:rPr>
          <w:rFonts w:cs="B Lotus" w:hint="cs"/>
          <w:sz w:val="28"/>
          <w:szCs w:val="28"/>
          <w:rtl/>
          <w:lang w:bidi="ar-SY"/>
        </w:rPr>
        <w:t xml:space="preserve"> </w:t>
      </w:r>
      <w:r w:rsidRPr="003F0EB5">
        <w:rPr>
          <w:rFonts w:cs="B Lotus" w:hint="cs"/>
          <w:sz w:val="28"/>
          <w:szCs w:val="28"/>
          <w:rtl/>
          <w:lang w:bidi="ar-SY"/>
        </w:rPr>
        <w:t>عرب،</w:t>
      </w:r>
      <w:r w:rsidR="00214089" w:rsidRPr="003F0EB5">
        <w:rPr>
          <w:rFonts w:cs="B Lotus" w:hint="cs"/>
          <w:sz w:val="28"/>
          <w:szCs w:val="28"/>
          <w:rtl/>
          <w:lang w:bidi="ar-SY"/>
        </w:rPr>
        <w:t xml:space="preserve"> </w:t>
      </w:r>
      <w:r w:rsidRPr="003F0EB5">
        <w:rPr>
          <w:rFonts w:cs="B Lotus" w:hint="cs"/>
          <w:sz w:val="28"/>
          <w:szCs w:val="28"/>
          <w:rtl/>
          <w:lang w:bidi="ar-SY"/>
        </w:rPr>
        <w:t>از</w:t>
      </w:r>
      <w:r w:rsidR="00214089" w:rsidRPr="003F0EB5">
        <w:rPr>
          <w:rFonts w:cs="B Lotus" w:hint="cs"/>
          <w:sz w:val="28"/>
          <w:szCs w:val="28"/>
          <w:rtl/>
          <w:lang w:bidi="ar-SY"/>
        </w:rPr>
        <w:t xml:space="preserve"> </w:t>
      </w:r>
      <w:r w:rsidRPr="003F0EB5">
        <w:rPr>
          <w:rFonts w:cs="B Lotus" w:hint="cs"/>
          <w:sz w:val="28"/>
          <w:szCs w:val="28"/>
          <w:rtl/>
          <w:lang w:bidi="ar-SY"/>
        </w:rPr>
        <w:t>خانة او بيرون نبريد تا در</w:t>
      </w:r>
      <w:r w:rsidR="00214089" w:rsidRPr="003F0EB5">
        <w:rPr>
          <w:rFonts w:cs="B Lotus" w:hint="cs"/>
          <w:sz w:val="28"/>
          <w:szCs w:val="28"/>
          <w:rtl/>
          <w:lang w:bidi="ar-SY"/>
        </w:rPr>
        <w:t xml:space="preserve"> </w:t>
      </w:r>
      <w:r w:rsidRPr="003F0EB5">
        <w:rPr>
          <w:rFonts w:cs="B Lotus" w:hint="cs"/>
          <w:sz w:val="28"/>
          <w:szCs w:val="28"/>
          <w:rtl/>
          <w:lang w:bidi="ar-SY"/>
        </w:rPr>
        <w:t>قعر</w:t>
      </w:r>
      <w:r w:rsidR="00214089" w:rsidRPr="003F0EB5">
        <w:rPr>
          <w:rFonts w:cs="B Lotus" w:hint="cs"/>
          <w:sz w:val="28"/>
          <w:szCs w:val="28"/>
          <w:rtl/>
          <w:lang w:bidi="ar-SY"/>
        </w:rPr>
        <w:t xml:space="preserve"> </w:t>
      </w:r>
      <w:r w:rsidRPr="003F0EB5">
        <w:rPr>
          <w:rFonts w:cs="B Lotus" w:hint="cs"/>
          <w:sz w:val="28"/>
          <w:szCs w:val="28"/>
          <w:rtl/>
          <w:lang w:bidi="ar-SY"/>
        </w:rPr>
        <w:t>خانة خود مدفون كنيد، و</w:t>
      </w:r>
      <w:r w:rsidR="00214089" w:rsidRPr="003F0EB5">
        <w:rPr>
          <w:rFonts w:cs="B Lotus" w:hint="cs"/>
          <w:sz w:val="28"/>
          <w:szCs w:val="28"/>
          <w:rtl/>
          <w:lang w:bidi="ar-SY"/>
        </w:rPr>
        <w:t xml:space="preserve"> </w:t>
      </w:r>
      <w:r w:rsidRPr="003F0EB5">
        <w:rPr>
          <w:rFonts w:cs="B Lotus" w:hint="cs"/>
          <w:sz w:val="28"/>
          <w:szCs w:val="28"/>
          <w:rtl/>
          <w:lang w:bidi="ar-SY"/>
        </w:rPr>
        <w:t>خويشان او را از مقام او در</w:t>
      </w:r>
      <w:r w:rsidR="00214089" w:rsidRPr="003F0EB5">
        <w:rPr>
          <w:rFonts w:cs="B Lotus" w:hint="cs"/>
          <w:sz w:val="28"/>
          <w:szCs w:val="28"/>
          <w:rtl/>
          <w:lang w:bidi="ar-SY"/>
        </w:rPr>
        <w:t xml:space="preserve"> </w:t>
      </w:r>
      <w:r w:rsidRPr="003F0EB5">
        <w:rPr>
          <w:rFonts w:cs="B Lotus" w:hint="cs"/>
          <w:sz w:val="28"/>
          <w:szCs w:val="28"/>
          <w:rtl/>
          <w:lang w:bidi="ar-SY"/>
        </w:rPr>
        <w:t>ميان مردم و از</w:t>
      </w:r>
      <w:r w:rsidR="00214089" w:rsidRPr="003F0EB5">
        <w:rPr>
          <w:rFonts w:cs="B Lotus" w:hint="cs"/>
          <w:sz w:val="28"/>
          <w:szCs w:val="28"/>
          <w:rtl/>
          <w:lang w:bidi="ar-SY"/>
        </w:rPr>
        <w:t xml:space="preserve"> </w:t>
      </w:r>
      <w:r w:rsidRPr="003F0EB5">
        <w:rPr>
          <w:rFonts w:cs="B Lotus" w:hint="cs"/>
          <w:sz w:val="28"/>
          <w:szCs w:val="28"/>
          <w:rtl/>
          <w:lang w:bidi="ar-SY"/>
        </w:rPr>
        <w:t>حق</w:t>
      </w:r>
      <w:r w:rsidR="00214089" w:rsidRPr="003F0EB5">
        <w:rPr>
          <w:rFonts w:cs="B Lotus" w:hint="cs"/>
          <w:sz w:val="28"/>
          <w:szCs w:val="28"/>
          <w:rtl/>
          <w:lang w:bidi="ar-SY"/>
        </w:rPr>
        <w:t xml:space="preserve"> </w:t>
      </w:r>
      <w:r w:rsidRPr="003F0EB5">
        <w:rPr>
          <w:rFonts w:cs="B Lotus" w:hint="cs"/>
          <w:sz w:val="28"/>
          <w:szCs w:val="28"/>
          <w:rtl/>
          <w:lang w:bidi="ar-SY"/>
        </w:rPr>
        <w:t>شان جدا نكنيد؛</w:t>
      </w:r>
      <w:r w:rsidR="00214089" w:rsidRPr="003F0EB5">
        <w:rPr>
          <w:rFonts w:cs="B Lotus" w:hint="cs"/>
          <w:sz w:val="28"/>
          <w:szCs w:val="28"/>
          <w:rtl/>
          <w:lang w:bidi="ar-SY"/>
        </w:rPr>
        <w:t xml:space="preserve"> </w:t>
      </w:r>
      <w:r w:rsidRPr="003F0EB5">
        <w:rPr>
          <w:rFonts w:cs="B Lotus" w:hint="cs"/>
          <w:sz w:val="28"/>
          <w:szCs w:val="28"/>
          <w:rtl/>
          <w:lang w:bidi="ar-SY"/>
        </w:rPr>
        <w:t xml:space="preserve">اي </w:t>
      </w:r>
      <w:r w:rsidRPr="003F0EB5">
        <w:rPr>
          <w:rFonts w:cs="B Lotus" w:hint="eastAsia"/>
          <w:sz w:val="28"/>
          <w:szCs w:val="28"/>
          <w:rtl/>
          <w:lang w:bidi="ar-SY"/>
        </w:rPr>
        <w:t>گ</w:t>
      </w:r>
      <w:r w:rsidRPr="003F0EB5">
        <w:rPr>
          <w:rFonts w:cs="B Lotus" w:hint="cs"/>
          <w:sz w:val="28"/>
          <w:szCs w:val="28"/>
          <w:rtl/>
          <w:lang w:bidi="ar-SY"/>
        </w:rPr>
        <w:t>روه مهاجرين به خدا سو</w:t>
      </w:r>
      <w:r w:rsidRPr="003F0EB5">
        <w:rPr>
          <w:rFonts w:cs="B Lotus" w:hint="eastAsia"/>
          <w:sz w:val="28"/>
          <w:szCs w:val="28"/>
          <w:rtl/>
          <w:lang w:bidi="ar-SY"/>
        </w:rPr>
        <w:t>گ</w:t>
      </w:r>
      <w:r w:rsidRPr="003F0EB5">
        <w:rPr>
          <w:rFonts w:cs="B Lotus" w:hint="cs"/>
          <w:sz w:val="28"/>
          <w:szCs w:val="28"/>
          <w:rtl/>
          <w:lang w:bidi="ar-SY"/>
        </w:rPr>
        <w:t>ند،</w:t>
      </w:r>
      <w:r w:rsidR="00214089" w:rsidRPr="003F0EB5">
        <w:rPr>
          <w:rFonts w:cs="B Lotus" w:hint="cs"/>
          <w:sz w:val="28"/>
          <w:szCs w:val="28"/>
          <w:rtl/>
          <w:lang w:bidi="ar-SY"/>
        </w:rPr>
        <w:t xml:space="preserve"> </w:t>
      </w:r>
      <w:r w:rsidRPr="003F0EB5">
        <w:rPr>
          <w:rFonts w:cs="B Lotus" w:hint="cs"/>
          <w:sz w:val="28"/>
          <w:szCs w:val="28"/>
          <w:rtl/>
          <w:lang w:bidi="ar-SY"/>
        </w:rPr>
        <w:t>ما به رسول خدا از</w:t>
      </w:r>
      <w:r w:rsidR="00214089" w:rsidRPr="003F0EB5">
        <w:rPr>
          <w:rFonts w:cs="B Lotus" w:hint="cs"/>
          <w:sz w:val="28"/>
          <w:szCs w:val="28"/>
          <w:rtl/>
          <w:lang w:bidi="ar-SY"/>
        </w:rPr>
        <w:t xml:space="preserve"> </w:t>
      </w:r>
      <w:r w:rsidRPr="003F0EB5">
        <w:rPr>
          <w:rFonts w:cs="B Lotus" w:hint="cs"/>
          <w:sz w:val="28"/>
          <w:szCs w:val="28"/>
          <w:rtl/>
          <w:lang w:bidi="ar-SY"/>
        </w:rPr>
        <w:t>تمام مردم سزاوارتريم زيرا اهل بيت او</w:t>
      </w:r>
      <w:r w:rsidR="00214089" w:rsidRPr="003F0EB5">
        <w:rPr>
          <w:rFonts w:cs="B Lotus" w:hint="cs"/>
          <w:sz w:val="28"/>
          <w:szCs w:val="28"/>
          <w:rtl/>
          <w:lang w:bidi="ar-SY"/>
        </w:rPr>
        <w:t xml:space="preserve"> </w:t>
      </w:r>
      <w:r w:rsidRPr="003F0EB5">
        <w:rPr>
          <w:rFonts w:cs="B Lotus" w:hint="cs"/>
          <w:sz w:val="28"/>
          <w:szCs w:val="28"/>
          <w:rtl/>
          <w:lang w:bidi="ar-SY"/>
        </w:rPr>
        <w:t>هستيم، و ما به اين امر از</w:t>
      </w:r>
      <w:r w:rsidR="00214089" w:rsidRPr="003F0EB5">
        <w:rPr>
          <w:rFonts w:cs="B Lotus" w:hint="cs"/>
          <w:sz w:val="28"/>
          <w:szCs w:val="28"/>
          <w:rtl/>
          <w:lang w:bidi="ar-SY"/>
        </w:rPr>
        <w:t xml:space="preserve"> </w:t>
      </w:r>
      <w:r w:rsidRPr="003F0EB5">
        <w:rPr>
          <w:rFonts w:cs="B Lotus" w:hint="cs"/>
          <w:sz w:val="28"/>
          <w:szCs w:val="28"/>
          <w:rtl/>
          <w:lang w:bidi="ar-SY"/>
        </w:rPr>
        <w:t>شما شايسته</w:t>
      </w:r>
      <w:r w:rsidR="00214089" w:rsidRPr="003F0EB5">
        <w:rPr>
          <w:rFonts w:cs="B Lotus" w:hint="cs"/>
          <w:sz w:val="28"/>
          <w:szCs w:val="28"/>
          <w:rtl/>
          <w:lang w:bidi="ar-SY"/>
        </w:rPr>
        <w:t>‌</w:t>
      </w:r>
      <w:r w:rsidRPr="003F0EB5">
        <w:rPr>
          <w:rFonts w:cs="B Lotus" w:hint="cs"/>
          <w:sz w:val="28"/>
          <w:szCs w:val="28"/>
          <w:rtl/>
          <w:lang w:bidi="ar-SY"/>
        </w:rPr>
        <w:t>تريم مادام كه در</w:t>
      </w:r>
      <w:r w:rsidR="00214089" w:rsidRPr="003F0EB5">
        <w:rPr>
          <w:rFonts w:cs="B Lotus" w:hint="cs"/>
          <w:sz w:val="28"/>
          <w:szCs w:val="28"/>
          <w:rtl/>
          <w:lang w:bidi="ar-SY"/>
        </w:rPr>
        <w:t xml:space="preserve"> </w:t>
      </w:r>
      <w:r w:rsidRPr="003F0EB5">
        <w:rPr>
          <w:rFonts w:cs="B Lotus" w:hint="cs"/>
          <w:sz w:val="28"/>
          <w:szCs w:val="28"/>
          <w:rtl/>
          <w:lang w:bidi="ar-SY"/>
        </w:rPr>
        <w:t>ميان ما قاري كتاب خدا و فقيه در دين خدا و</w:t>
      </w:r>
      <w:r w:rsidR="00214089" w:rsidRPr="003F0EB5">
        <w:rPr>
          <w:rFonts w:cs="B Lotus" w:hint="cs"/>
          <w:sz w:val="28"/>
          <w:szCs w:val="28"/>
          <w:rtl/>
          <w:lang w:bidi="ar-SY"/>
        </w:rPr>
        <w:t xml:space="preserve"> </w:t>
      </w:r>
      <w:r w:rsidRPr="003F0EB5">
        <w:rPr>
          <w:rFonts w:cs="B Lotus" w:hint="cs"/>
          <w:sz w:val="28"/>
          <w:szCs w:val="28"/>
          <w:rtl/>
          <w:lang w:bidi="ar-SY"/>
        </w:rPr>
        <w:t>عالم به سنت</w:t>
      </w:r>
      <w:r w:rsidR="00214089" w:rsidRPr="003F0EB5">
        <w:rPr>
          <w:rFonts w:cs="B Lotus" w:hint="cs"/>
          <w:sz w:val="28"/>
          <w:szCs w:val="28"/>
          <w:rtl/>
          <w:lang w:bidi="ar-SY"/>
        </w:rPr>
        <w:t>‌</w:t>
      </w:r>
      <w:r w:rsidRPr="003F0EB5">
        <w:rPr>
          <w:rFonts w:cs="B Lotus" w:hint="cs"/>
          <w:sz w:val="28"/>
          <w:szCs w:val="28"/>
          <w:rtl/>
          <w:lang w:bidi="ar-SY"/>
        </w:rPr>
        <w:t>هاي رسول خدا،</w:t>
      </w:r>
      <w:r w:rsidR="00214089" w:rsidRPr="003F0EB5">
        <w:rPr>
          <w:rFonts w:cs="B Lotus" w:hint="cs"/>
          <w:sz w:val="28"/>
          <w:szCs w:val="28"/>
          <w:rtl/>
          <w:lang w:bidi="ar-SY"/>
        </w:rPr>
        <w:t xml:space="preserve"> و سر</w:t>
      </w:r>
      <w:r w:rsidRPr="003F0EB5">
        <w:rPr>
          <w:rFonts w:cs="B Lotus" w:hint="cs"/>
          <w:sz w:val="28"/>
          <w:szCs w:val="28"/>
          <w:rtl/>
          <w:lang w:bidi="ar-SY"/>
        </w:rPr>
        <w:t>شته دار امور رعيت و</w:t>
      </w:r>
      <w:r w:rsidR="00214089" w:rsidRPr="003F0EB5">
        <w:rPr>
          <w:rFonts w:cs="B Lotus" w:hint="cs"/>
          <w:sz w:val="28"/>
          <w:szCs w:val="28"/>
          <w:rtl/>
          <w:lang w:bidi="ar-SY"/>
        </w:rPr>
        <w:t xml:space="preserve"> </w:t>
      </w:r>
      <w:r w:rsidRPr="003F0EB5">
        <w:rPr>
          <w:rFonts w:cs="B Lotus" w:hint="cs"/>
          <w:sz w:val="28"/>
          <w:szCs w:val="28"/>
          <w:rtl/>
          <w:lang w:bidi="ar-SY"/>
        </w:rPr>
        <w:t>دفع كنندة سيئه و بديها از</w:t>
      </w:r>
      <w:r w:rsidR="00214089" w:rsidRPr="003F0EB5">
        <w:rPr>
          <w:rFonts w:cs="B Lotus" w:hint="cs"/>
          <w:sz w:val="28"/>
          <w:szCs w:val="28"/>
          <w:rtl/>
          <w:lang w:bidi="ar-SY"/>
        </w:rPr>
        <w:t xml:space="preserve"> </w:t>
      </w:r>
      <w:r w:rsidRPr="003F0EB5">
        <w:rPr>
          <w:rFonts w:cs="B Lotus" w:hint="cs"/>
          <w:sz w:val="28"/>
          <w:szCs w:val="28"/>
          <w:rtl/>
          <w:lang w:bidi="ar-SY"/>
        </w:rPr>
        <w:t>مردم، موجود باشد كه در بين ايشان اموال را بالسّويه تقسيم كند؛</w:t>
      </w:r>
      <w:r w:rsidR="00214089" w:rsidRPr="003F0EB5">
        <w:rPr>
          <w:rFonts w:cs="B Lotus" w:hint="cs"/>
          <w:sz w:val="28"/>
          <w:szCs w:val="28"/>
          <w:rtl/>
          <w:lang w:bidi="ar-SY"/>
        </w:rPr>
        <w:t xml:space="preserve"> </w:t>
      </w:r>
      <w:r w:rsidRPr="003F0EB5">
        <w:rPr>
          <w:rFonts w:cs="B Lotus" w:hint="cs"/>
          <w:sz w:val="28"/>
          <w:szCs w:val="28"/>
          <w:rtl/>
          <w:lang w:bidi="ar-SY"/>
        </w:rPr>
        <w:t>و</w:t>
      </w:r>
      <w:r w:rsidR="00214089" w:rsidRPr="003F0EB5">
        <w:rPr>
          <w:rFonts w:cs="B Lotus" w:hint="cs"/>
          <w:sz w:val="28"/>
          <w:szCs w:val="28"/>
          <w:rtl/>
          <w:lang w:bidi="ar-SY"/>
        </w:rPr>
        <w:t xml:space="preserve"> </w:t>
      </w:r>
      <w:r w:rsidRPr="003F0EB5">
        <w:rPr>
          <w:rFonts w:cs="B Lotus" w:hint="eastAsia"/>
          <w:sz w:val="28"/>
          <w:szCs w:val="28"/>
          <w:rtl/>
          <w:lang w:bidi="ar-SY"/>
        </w:rPr>
        <w:t>چ</w:t>
      </w:r>
      <w:r w:rsidRPr="003F0EB5">
        <w:rPr>
          <w:rFonts w:cs="B Lotus" w:hint="cs"/>
          <w:sz w:val="28"/>
          <w:szCs w:val="28"/>
          <w:rtl/>
          <w:lang w:bidi="ar-SY"/>
        </w:rPr>
        <w:t>نين كس هم اكنون در</w:t>
      </w:r>
      <w:r w:rsidR="00214089" w:rsidRPr="003F0EB5">
        <w:rPr>
          <w:rFonts w:cs="B Lotus" w:hint="cs"/>
          <w:sz w:val="28"/>
          <w:szCs w:val="28"/>
          <w:rtl/>
          <w:lang w:bidi="ar-SY"/>
        </w:rPr>
        <w:t xml:space="preserve"> </w:t>
      </w:r>
      <w:r w:rsidRPr="003F0EB5">
        <w:rPr>
          <w:rFonts w:cs="B Lotus" w:hint="cs"/>
          <w:sz w:val="28"/>
          <w:szCs w:val="28"/>
          <w:rtl/>
          <w:lang w:bidi="ar-SY"/>
        </w:rPr>
        <w:t xml:space="preserve">ميان ما هست. </w:t>
      </w:r>
      <w:r w:rsidRPr="003F0EB5">
        <w:rPr>
          <w:rFonts w:cs="B Lotus" w:hint="eastAsia"/>
          <w:sz w:val="28"/>
          <w:szCs w:val="28"/>
          <w:rtl/>
          <w:lang w:bidi="ar-SY"/>
        </w:rPr>
        <w:t>پ</w:t>
      </w:r>
      <w:r w:rsidRPr="003F0EB5">
        <w:rPr>
          <w:rFonts w:cs="B Lotus" w:hint="cs"/>
          <w:sz w:val="28"/>
          <w:szCs w:val="28"/>
          <w:rtl/>
          <w:lang w:bidi="ar-SY"/>
        </w:rPr>
        <w:t xml:space="preserve">س متابعت هواي نفس نكنيد تا از راه خدا </w:t>
      </w:r>
      <w:r w:rsidRPr="003F0EB5">
        <w:rPr>
          <w:rFonts w:cs="B Lotus" w:hint="eastAsia"/>
          <w:sz w:val="28"/>
          <w:szCs w:val="28"/>
          <w:rtl/>
          <w:lang w:bidi="ar-SY"/>
        </w:rPr>
        <w:t>گ</w:t>
      </w:r>
      <w:r w:rsidRPr="003F0EB5">
        <w:rPr>
          <w:rFonts w:cs="B Lotus" w:hint="cs"/>
          <w:sz w:val="28"/>
          <w:szCs w:val="28"/>
          <w:rtl/>
          <w:lang w:bidi="ar-SY"/>
        </w:rPr>
        <w:t>مراه شده بر دوري خود از</w:t>
      </w:r>
      <w:r w:rsidR="00214089" w:rsidRPr="003F0EB5">
        <w:rPr>
          <w:rFonts w:cs="B Lotus" w:hint="cs"/>
          <w:sz w:val="28"/>
          <w:szCs w:val="28"/>
          <w:rtl/>
          <w:lang w:bidi="ar-SY"/>
        </w:rPr>
        <w:t xml:space="preserve"> </w:t>
      </w:r>
      <w:r w:rsidRPr="003F0EB5">
        <w:rPr>
          <w:rFonts w:cs="B Lotus" w:hint="cs"/>
          <w:sz w:val="28"/>
          <w:szCs w:val="28"/>
          <w:rtl/>
          <w:lang w:bidi="ar-SY"/>
        </w:rPr>
        <w:t>دين حق بيفزایيد. در</w:t>
      </w:r>
      <w:r w:rsidR="00214089" w:rsidRPr="003F0EB5">
        <w:rPr>
          <w:rFonts w:cs="B Lotus" w:hint="cs"/>
          <w:sz w:val="28"/>
          <w:szCs w:val="28"/>
          <w:rtl/>
          <w:lang w:bidi="ar-SY"/>
        </w:rPr>
        <w:t xml:space="preserve"> </w:t>
      </w:r>
      <w:r w:rsidRPr="003F0EB5">
        <w:rPr>
          <w:rFonts w:cs="B Lotus" w:hint="cs"/>
          <w:sz w:val="28"/>
          <w:szCs w:val="28"/>
          <w:rtl/>
          <w:lang w:bidi="ar-SY"/>
        </w:rPr>
        <w:t>اين هن</w:t>
      </w:r>
      <w:r w:rsidRPr="003F0EB5">
        <w:rPr>
          <w:rFonts w:cs="B Lotus" w:hint="eastAsia"/>
          <w:sz w:val="28"/>
          <w:szCs w:val="28"/>
          <w:rtl/>
          <w:lang w:bidi="ar-SY"/>
        </w:rPr>
        <w:t>گ</w:t>
      </w:r>
      <w:r w:rsidRPr="003F0EB5">
        <w:rPr>
          <w:rFonts w:cs="B Lotus" w:hint="cs"/>
          <w:sz w:val="28"/>
          <w:szCs w:val="28"/>
          <w:rtl/>
          <w:lang w:bidi="ar-SY"/>
        </w:rPr>
        <w:t>ام بشير</w:t>
      </w:r>
      <w:r w:rsidR="00214089" w:rsidRPr="003F0EB5">
        <w:rPr>
          <w:rFonts w:cs="B Lotus" w:hint="cs"/>
          <w:sz w:val="28"/>
          <w:szCs w:val="28"/>
          <w:rtl/>
          <w:lang w:bidi="ar-SY"/>
        </w:rPr>
        <w:t xml:space="preserve"> </w:t>
      </w:r>
      <w:r w:rsidRPr="003F0EB5">
        <w:rPr>
          <w:rFonts w:cs="B Lotus" w:hint="cs"/>
          <w:sz w:val="28"/>
          <w:szCs w:val="28"/>
          <w:rtl/>
          <w:lang w:bidi="ar-SY"/>
        </w:rPr>
        <w:t xml:space="preserve">بن سعد انصاري </w:t>
      </w:r>
      <w:r w:rsidRPr="003F0EB5">
        <w:rPr>
          <w:rFonts w:cs="B Lotus" w:hint="eastAsia"/>
          <w:sz w:val="28"/>
          <w:szCs w:val="28"/>
          <w:rtl/>
          <w:lang w:bidi="ar-SY"/>
        </w:rPr>
        <w:t>گ</w:t>
      </w:r>
      <w:r w:rsidRPr="003F0EB5">
        <w:rPr>
          <w:rFonts w:cs="B Lotus" w:hint="cs"/>
          <w:sz w:val="28"/>
          <w:szCs w:val="28"/>
          <w:rtl/>
          <w:lang w:bidi="ar-SY"/>
        </w:rPr>
        <w:t>فت:</w:t>
      </w:r>
      <w:r w:rsidR="00214089" w:rsidRPr="003F0EB5">
        <w:rPr>
          <w:rFonts w:cs="B Lotus" w:hint="cs"/>
          <w:sz w:val="28"/>
          <w:szCs w:val="28"/>
          <w:rtl/>
          <w:lang w:bidi="ar-SY"/>
        </w:rPr>
        <w:t xml:space="preserve"> </w:t>
      </w:r>
      <w:r w:rsidRPr="003F0EB5">
        <w:rPr>
          <w:rFonts w:cs="B Lotus" w:hint="cs"/>
          <w:sz w:val="28"/>
          <w:szCs w:val="28"/>
          <w:rtl/>
          <w:lang w:bidi="ar-SY"/>
        </w:rPr>
        <w:t>يا</w:t>
      </w:r>
      <w:r w:rsidR="00214089" w:rsidRPr="003F0EB5">
        <w:rPr>
          <w:rFonts w:cs="B Lotus" w:hint="cs"/>
          <w:sz w:val="28"/>
          <w:szCs w:val="28"/>
          <w:rtl/>
          <w:lang w:bidi="ar-SY"/>
        </w:rPr>
        <w:t xml:space="preserve"> </w:t>
      </w:r>
      <w:r w:rsidRPr="003F0EB5">
        <w:rPr>
          <w:rFonts w:cs="B Lotus" w:hint="cs"/>
          <w:sz w:val="28"/>
          <w:szCs w:val="28"/>
          <w:rtl/>
          <w:lang w:bidi="ar-SY"/>
        </w:rPr>
        <w:t>علي ا</w:t>
      </w:r>
      <w:r w:rsidRPr="003F0EB5">
        <w:rPr>
          <w:rFonts w:cs="B Lotus" w:hint="eastAsia"/>
          <w:sz w:val="28"/>
          <w:szCs w:val="28"/>
          <w:rtl/>
          <w:lang w:bidi="ar-SY"/>
        </w:rPr>
        <w:t>گ</w:t>
      </w:r>
      <w:r w:rsidRPr="003F0EB5">
        <w:rPr>
          <w:rFonts w:cs="B Lotus" w:hint="cs"/>
          <w:sz w:val="28"/>
          <w:szCs w:val="28"/>
          <w:rtl/>
          <w:lang w:bidi="ar-SY"/>
        </w:rPr>
        <w:t>ر اين سخن را انصار قبل از بيعت</w:t>
      </w:r>
      <w:r w:rsidR="00214089" w:rsidRPr="003F0EB5">
        <w:rPr>
          <w:rFonts w:cs="B Lotus" w:hint="cs"/>
          <w:sz w:val="28"/>
          <w:szCs w:val="28"/>
          <w:rtl/>
          <w:lang w:bidi="ar-SY"/>
        </w:rPr>
        <w:t xml:space="preserve"> </w:t>
      </w:r>
      <w:r w:rsidRPr="003F0EB5">
        <w:rPr>
          <w:rFonts w:cs="B Lotus" w:hint="cs"/>
          <w:sz w:val="28"/>
          <w:szCs w:val="28"/>
          <w:rtl/>
          <w:lang w:bidi="ar-SY"/>
        </w:rPr>
        <w:t>شان  با ابوبكر از</w:t>
      </w:r>
      <w:r w:rsidR="00214089" w:rsidRPr="003F0EB5">
        <w:rPr>
          <w:rFonts w:cs="B Lotus" w:hint="cs"/>
          <w:sz w:val="28"/>
          <w:szCs w:val="28"/>
          <w:rtl/>
          <w:lang w:bidi="ar-SY"/>
        </w:rPr>
        <w:t xml:space="preserve"> </w:t>
      </w:r>
      <w:r w:rsidRPr="003F0EB5">
        <w:rPr>
          <w:rFonts w:cs="B Lotus" w:hint="cs"/>
          <w:sz w:val="28"/>
          <w:szCs w:val="28"/>
          <w:rtl/>
          <w:lang w:bidi="ar-SY"/>
        </w:rPr>
        <w:t>تو</w:t>
      </w:r>
      <w:r w:rsidR="00214089" w:rsidRPr="003F0EB5">
        <w:rPr>
          <w:rFonts w:cs="B Lotus" w:hint="cs"/>
          <w:sz w:val="28"/>
          <w:szCs w:val="28"/>
          <w:rtl/>
          <w:lang w:bidi="ar-SY"/>
        </w:rPr>
        <w:t xml:space="preserve"> </w:t>
      </w:r>
      <w:r w:rsidRPr="003F0EB5">
        <w:rPr>
          <w:rFonts w:cs="B Lotus" w:hint="cs"/>
          <w:sz w:val="28"/>
          <w:szCs w:val="28"/>
          <w:rtl/>
          <w:lang w:bidi="ar-SY"/>
        </w:rPr>
        <w:t>شنيده بودند كسي با تو مخالفت نمي</w:t>
      </w:r>
      <w:r w:rsidR="00214089" w:rsidRPr="003F0EB5">
        <w:rPr>
          <w:rFonts w:cs="B Lotus" w:hint="cs"/>
          <w:sz w:val="28"/>
          <w:szCs w:val="28"/>
          <w:rtl/>
          <w:lang w:bidi="ar-SY"/>
        </w:rPr>
        <w:t>‌</w:t>
      </w:r>
      <w:r w:rsidRPr="003F0EB5">
        <w:rPr>
          <w:rFonts w:cs="B Lotus" w:hint="cs"/>
          <w:sz w:val="28"/>
          <w:szCs w:val="28"/>
          <w:rtl/>
          <w:lang w:bidi="ar-SY"/>
        </w:rPr>
        <w:t>كرد.</w:t>
      </w:r>
      <w:r w:rsidR="00214089" w:rsidRPr="003F0EB5">
        <w:rPr>
          <w:rFonts w:cs="B Lotus" w:hint="cs"/>
          <w:sz w:val="28"/>
          <w:szCs w:val="28"/>
          <w:rtl/>
          <w:lang w:bidi="ar-SY"/>
        </w:rPr>
        <w:t xml:space="preserve"> </w:t>
      </w:r>
      <w:r w:rsidRPr="003F0EB5">
        <w:rPr>
          <w:rFonts w:cs="B Lotus" w:hint="cs"/>
          <w:sz w:val="28"/>
          <w:szCs w:val="28"/>
          <w:rtl/>
          <w:lang w:bidi="ar-SY"/>
        </w:rPr>
        <w:t>راوي مي</w:t>
      </w:r>
      <w:r w:rsidR="00214089" w:rsidRPr="003F0EB5">
        <w:rPr>
          <w:rFonts w:cs="B Lotus" w:hint="cs"/>
          <w:sz w:val="28"/>
          <w:szCs w:val="28"/>
          <w:rtl/>
          <w:lang w:bidi="ar-SY"/>
        </w:rPr>
        <w:t>‌</w:t>
      </w:r>
      <w:r w:rsidRPr="003F0EB5">
        <w:rPr>
          <w:rFonts w:cs="B Lotus" w:hint="eastAsia"/>
          <w:sz w:val="28"/>
          <w:szCs w:val="28"/>
          <w:rtl/>
          <w:lang w:bidi="ar-SY"/>
        </w:rPr>
        <w:t>گ</w:t>
      </w:r>
      <w:r w:rsidRPr="003F0EB5">
        <w:rPr>
          <w:rFonts w:cs="B Lotus" w:hint="cs"/>
          <w:sz w:val="28"/>
          <w:szCs w:val="28"/>
          <w:rtl/>
          <w:lang w:bidi="ar-SY"/>
        </w:rPr>
        <w:t>ويد:</w:t>
      </w:r>
      <w:r w:rsidR="00214089" w:rsidRPr="003F0EB5">
        <w:rPr>
          <w:rFonts w:cs="B Lotus" w:hint="cs"/>
          <w:sz w:val="28"/>
          <w:szCs w:val="28"/>
          <w:rtl/>
          <w:lang w:bidi="ar-SY"/>
        </w:rPr>
        <w:t xml:space="preserve"> </w:t>
      </w:r>
      <w:r w:rsidRPr="003F0EB5">
        <w:rPr>
          <w:rFonts w:cs="B Lotus" w:hint="cs"/>
          <w:sz w:val="28"/>
          <w:szCs w:val="28"/>
          <w:rtl/>
          <w:lang w:bidi="ar-SY"/>
        </w:rPr>
        <w:t>علي از</w:t>
      </w:r>
      <w:r w:rsidR="00214089" w:rsidRPr="003F0EB5">
        <w:rPr>
          <w:rFonts w:cs="B Lotus" w:hint="cs"/>
          <w:sz w:val="28"/>
          <w:szCs w:val="28"/>
          <w:rtl/>
          <w:lang w:bidi="ar-SY"/>
        </w:rPr>
        <w:t xml:space="preserve"> </w:t>
      </w:r>
      <w:r w:rsidRPr="003F0EB5">
        <w:rPr>
          <w:rFonts w:cs="B Lotus" w:hint="cs"/>
          <w:sz w:val="28"/>
          <w:szCs w:val="28"/>
          <w:rtl/>
          <w:lang w:bidi="ar-SY"/>
        </w:rPr>
        <w:t>حضور ابوبكر بيرون آمده فاطمه را بر</w:t>
      </w:r>
      <w:r w:rsidR="00214089" w:rsidRPr="003F0EB5">
        <w:rPr>
          <w:rFonts w:cs="B Lotus" w:hint="cs"/>
          <w:sz w:val="28"/>
          <w:szCs w:val="28"/>
          <w:rtl/>
          <w:lang w:bidi="ar-SY"/>
        </w:rPr>
        <w:t xml:space="preserve"> </w:t>
      </w:r>
      <w:r w:rsidRPr="003F0EB5">
        <w:rPr>
          <w:rFonts w:cs="B Lotus" w:hint="eastAsia"/>
          <w:sz w:val="28"/>
          <w:szCs w:val="28"/>
          <w:rtl/>
          <w:lang w:bidi="ar-SY"/>
        </w:rPr>
        <w:t>چ</w:t>
      </w:r>
      <w:r w:rsidRPr="003F0EB5">
        <w:rPr>
          <w:rFonts w:cs="B Lotus" w:hint="cs"/>
          <w:sz w:val="28"/>
          <w:szCs w:val="28"/>
          <w:rtl/>
          <w:lang w:bidi="ar-SY"/>
        </w:rPr>
        <w:t>هار</w:t>
      </w:r>
      <w:r w:rsidRPr="003F0EB5">
        <w:rPr>
          <w:rFonts w:cs="B Lotus" w:hint="eastAsia"/>
          <w:sz w:val="28"/>
          <w:szCs w:val="28"/>
          <w:rtl/>
          <w:lang w:bidi="ar-SY"/>
        </w:rPr>
        <w:t>پ</w:t>
      </w:r>
      <w:r w:rsidRPr="003F0EB5">
        <w:rPr>
          <w:rFonts w:cs="B Lotus" w:hint="cs"/>
          <w:sz w:val="28"/>
          <w:szCs w:val="28"/>
          <w:rtl/>
          <w:lang w:bidi="ar-SY"/>
        </w:rPr>
        <w:t>ایي مي</w:t>
      </w:r>
      <w:r w:rsidR="00214089" w:rsidRPr="003F0EB5">
        <w:rPr>
          <w:rFonts w:cs="B Lotus" w:hint="cs"/>
          <w:sz w:val="28"/>
          <w:szCs w:val="28"/>
          <w:rtl/>
          <w:lang w:bidi="ar-SY"/>
        </w:rPr>
        <w:t>‌</w:t>
      </w:r>
      <w:r w:rsidRPr="003F0EB5">
        <w:rPr>
          <w:rFonts w:cs="B Lotus" w:hint="cs"/>
          <w:sz w:val="28"/>
          <w:szCs w:val="28"/>
          <w:rtl/>
          <w:lang w:bidi="ar-SY"/>
        </w:rPr>
        <w:t>نشاند و از مجالس انصار مي</w:t>
      </w:r>
      <w:r w:rsidR="00214089" w:rsidRPr="003F0EB5">
        <w:rPr>
          <w:rFonts w:cs="B Lotus" w:hint="cs"/>
          <w:sz w:val="28"/>
          <w:szCs w:val="28"/>
          <w:rtl/>
          <w:lang w:bidi="ar-SY"/>
        </w:rPr>
        <w:t>‌</w:t>
      </w:r>
      <w:r w:rsidRPr="003F0EB5">
        <w:rPr>
          <w:rFonts w:cs="B Lotus" w:hint="eastAsia"/>
          <w:sz w:val="28"/>
          <w:szCs w:val="28"/>
          <w:rtl/>
          <w:lang w:bidi="ar-SY"/>
        </w:rPr>
        <w:t>گ</w:t>
      </w:r>
      <w:r w:rsidRPr="003F0EB5">
        <w:rPr>
          <w:rFonts w:cs="B Lotus" w:hint="cs"/>
          <w:sz w:val="28"/>
          <w:szCs w:val="28"/>
          <w:rtl/>
          <w:lang w:bidi="ar-SY"/>
        </w:rPr>
        <w:t>ذشت و</w:t>
      </w:r>
      <w:r w:rsidR="00214089" w:rsidRPr="003F0EB5">
        <w:rPr>
          <w:rFonts w:cs="B Lotus" w:hint="cs"/>
          <w:sz w:val="28"/>
          <w:szCs w:val="28"/>
          <w:rtl/>
          <w:lang w:bidi="ar-SY"/>
        </w:rPr>
        <w:t xml:space="preserve"> </w:t>
      </w:r>
      <w:r w:rsidRPr="003F0EB5">
        <w:rPr>
          <w:rFonts w:cs="B Lotus" w:hint="cs"/>
          <w:sz w:val="28"/>
          <w:szCs w:val="28"/>
          <w:rtl/>
          <w:lang w:bidi="ar-SY"/>
        </w:rPr>
        <w:t>از ايشان طلب ياري مي</w:t>
      </w:r>
      <w:r w:rsidR="00214089" w:rsidRPr="003F0EB5">
        <w:rPr>
          <w:rFonts w:cs="B Lotus" w:hint="cs"/>
          <w:sz w:val="28"/>
          <w:szCs w:val="28"/>
          <w:rtl/>
          <w:lang w:bidi="ar-SY"/>
        </w:rPr>
        <w:t>‌</w:t>
      </w:r>
      <w:r w:rsidRPr="003F0EB5">
        <w:rPr>
          <w:rFonts w:cs="B Lotus" w:hint="cs"/>
          <w:sz w:val="28"/>
          <w:szCs w:val="28"/>
          <w:rtl/>
          <w:lang w:bidi="ar-SY"/>
        </w:rPr>
        <w:t>كرد، اما آنان مي</w:t>
      </w:r>
      <w:r w:rsidR="00214089" w:rsidRPr="003F0EB5">
        <w:rPr>
          <w:rFonts w:cs="B Lotus" w:hint="cs"/>
          <w:sz w:val="28"/>
          <w:szCs w:val="28"/>
          <w:rtl/>
          <w:lang w:bidi="ar-SY"/>
        </w:rPr>
        <w:t>‌</w:t>
      </w:r>
      <w:r w:rsidRPr="003F0EB5">
        <w:rPr>
          <w:rFonts w:cs="B Lotus" w:hint="eastAsia"/>
          <w:sz w:val="28"/>
          <w:szCs w:val="28"/>
          <w:rtl/>
          <w:lang w:bidi="ar-SY"/>
        </w:rPr>
        <w:t>گ</w:t>
      </w:r>
      <w:r w:rsidRPr="003F0EB5">
        <w:rPr>
          <w:rFonts w:cs="B Lotus" w:hint="cs"/>
          <w:sz w:val="28"/>
          <w:szCs w:val="28"/>
          <w:rtl/>
          <w:lang w:bidi="ar-SY"/>
        </w:rPr>
        <w:t>فتند: اي دختر رسول خدا بيعت ما با اين مرد انجام شد، ا</w:t>
      </w:r>
      <w:r w:rsidRPr="003F0EB5">
        <w:rPr>
          <w:rFonts w:cs="B Lotus" w:hint="eastAsia"/>
          <w:sz w:val="28"/>
          <w:szCs w:val="28"/>
          <w:rtl/>
          <w:lang w:bidi="ar-SY"/>
        </w:rPr>
        <w:t>گ</w:t>
      </w:r>
      <w:r w:rsidRPr="003F0EB5">
        <w:rPr>
          <w:rFonts w:cs="B Lotus" w:hint="cs"/>
          <w:sz w:val="28"/>
          <w:szCs w:val="28"/>
          <w:rtl/>
          <w:lang w:bidi="ar-SY"/>
        </w:rPr>
        <w:t xml:space="preserve">ر شوهر و </w:t>
      </w:r>
      <w:r w:rsidRPr="003F0EB5">
        <w:rPr>
          <w:rFonts w:cs="B Lotus" w:hint="eastAsia"/>
          <w:sz w:val="28"/>
          <w:szCs w:val="28"/>
          <w:rtl/>
          <w:lang w:bidi="ar-SY"/>
        </w:rPr>
        <w:t>پ</w:t>
      </w:r>
      <w:r w:rsidRPr="003F0EB5">
        <w:rPr>
          <w:rFonts w:cs="B Lotus" w:hint="cs"/>
          <w:sz w:val="28"/>
          <w:szCs w:val="28"/>
          <w:rtl/>
          <w:lang w:bidi="ar-SY"/>
        </w:rPr>
        <w:t>سر عمويت قبل از ابوبكر به سوي ما مي</w:t>
      </w:r>
      <w:r w:rsidR="00214089" w:rsidRPr="003F0EB5">
        <w:rPr>
          <w:rFonts w:cs="B Lotus" w:hint="cs"/>
          <w:sz w:val="28"/>
          <w:szCs w:val="28"/>
          <w:rtl/>
          <w:lang w:bidi="ar-SY"/>
        </w:rPr>
        <w:t>‌</w:t>
      </w:r>
      <w:r w:rsidRPr="003F0EB5">
        <w:rPr>
          <w:rFonts w:cs="B Lotus" w:hint="cs"/>
          <w:sz w:val="28"/>
          <w:szCs w:val="28"/>
          <w:rtl/>
          <w:lang w:bidi="ar-SY"/>
        </w:rPr>
        <w:t>آمد از</w:t>
      </w:r>
      <w:r w:rsidR="00214089" w:rsidRPr="003F0EB5">
        <w:rPr>
          <w:rFonts w:cs="B Lotus" w:hint="cs"/>
          <w:sz w:val="28"/>
          <w:szCs w:val="28"/>
          <w:rtl/>
          <w:lang w:bidi="ar-SY"/>
        </w:rPr>
        <w:t xml:space="preserve"> </w:t>
      </w:r>
      <w:r w:rsidRPr="003F0EB5">
        <w:rPr>
          <w:rFonts w:cs="B Lotus" w:hint="cs"/>
          <w:sz w:val="28"/>
          <w:szCs w:val="28"/>
          <w:rtl/>
          <w:lang w:bidi="ar-SY"/>
        </w:rPr>
        <w:t>او عدول نمي</w:t>
      </w:r>
      <w:r w:rsidR="00214089" w:rsidRPr="003F0EB5">
        <w:rPr>
          <w:rFonts w:cs="B Lotus" w:hint="cs"/>
          <w:sz w:val="28"/>
          <w:szCs w:val="28"/>
          <w:rtl/>
          <w:lang w:bidi="ar-SY"/>
        </w:rPr>
        <w:t>‌</w:t>
      </w:r>
      <w:r w:rsidRPr="003F0EB5">
        <w:rPr>
          <w:rFonts w:cs="B Lotus" w:hint="cs"/>
          <w:sz w:val="28"/>
          <w:szCs w:val="28"/>
          <w:rtl/>
          <w:lang w:bidi="ar-SY"/>
        </w:rPr>
        <w:t>كرديم</w:t>
      </w:r>
      <w:r w:rsidR="003B2C85" w:rsidRPr="003F0EB5">
        <w:rPr>
          <w:rFonts w:cs="B Lotus" w:hint="cs"/>
          <w:sz w:val="28"/>
          <w:szCs w:val="28"/>
          <w:vertAlign w:val="superscript"/>
          <w:rtl/>
          <w:lang w:bidi="ar-SY"/>
        </w:rPr>
        <w:t>(</w:t>
      </w:r>
      <w:r w:rsidRPr="003F0EB5">
        <w:rPr>
          <w:rFonts w:cs="B Lotus"/>
          <w:sz w:val="28"/>
          <w:szCs w:val="28"/>
          <w:vertAlign w:val="superscript"/>
          <w:rtl/>
          <w:lang w:bidi="ar-SY"/>
        </w:rPr>
        <w:footnoteReference w:id="58"/>
      </w:r>
      <w:r w:rsidR="003B2C85" w:rsidRPr="003F0EB5">
        <w:rPr>
          <w:rFonts w:cs="B Lotus" w:hint="cs"/>
          <w:sz w:val="28"/>
          <w:szCs w:val="28"/>
          <w:vertAlign w:val="superscript"/>
          <w:rtl/>
          <w:lang w:bidi="ar-SY"/>
        </w:rPr>
        <w:t>)</w:t>
      </w:r>
      <w:r w:rsidRPr="003F0EB5">
        <w:rPr>
          <w:rFonts w:cs="B Lotus" w:hint="cs"/>
          <w:sz w:val="28"/>
          <w:szCs w:val="28"/>
          <w:rtl/>
          <w:lang w:bidi="ar-SY"/>
        </w:rPr>
        <w:t>.</w:t>
      </w:r>
      <w:r w:rsidR="00214089" w:rsidRPr="003F0EB5">
        <w:rPr>
          <w:rFonts w:cs="B Lotus" w:hint="cs"/>
          <w:sz w:val="28"/>
          <w:szCs w:val="28"/>
          <w:rtl/>
          <w:lang w:bidi="ar-SY"/>
        </w:rPr>
        <w:t xml:space="preserve"> </w:t>
      </w:r>
      <w:r w:rsidRPr="003F0EB5">
        <w:rPr>
          <w:rFonts w:cs="B Lotus" w:hint="cs"/>
          <w:sz w:val="28"/>
          <w:szCs w:val="28"/>
          <w:rtl/>
          <w:lang w:bidi="ar-SY"/>
        </w:rPr>
        <w:t>اما علي</w:t>
      </w:r>
      <w:r w:rsidR="00214089" w:rsidRPr="003F0EB5">
        <w:rPr>
          <w:rFonts w:cs="B Lotus" w:hint="cs"/>
          <w:sz w:val="28"/>
          <w:szCs w:val="28"/>
          <w:rtl/>
          <w:lang w:bidi="ar-SY"/>
        </w:rPr>
        <w:t xml:space="preserve"> </w:t>
      </w:r>
      <w:r w:rsidR="00CB71CF" w:rsidRPr="003F0EB5">
        <w:rPr>
          <w:rFonts w:cs="CTraditional Arabic" w:hint="cs"/>
          <w:sz w:val="28"/>
          <w:szCs w:val="28"/>
          <w:rtl/>
          <w:lang w:bidi="fa-IR"/>
        </w:rPr>
        <w:t>؛</w:t>
      </w:r>
      <w:r w:rsidRPr="003F0EB5">
        <w:rPr>
          <w:rFonts w:cs="B Lotus" w:hint="cs"/>
          <w:sz w:val="28"/>
          <w:szCs w:val="28"/>
          <w:rtl/>
          <w:lang w:bidi="ar-SY"/>
        </w:rPr>
        <w:t xml:space="preserve"> مي</w:t>
      </w:r>
      <w:r w:rsidR="00214089" w:rsidRPr="003F0EB5">
        <w:rPr>
          <w:rFonts w:cs="B Lotus" w:hint="cs"/>
          <w:sz w:val="28"/>
          <w:szCs w:val="28"/>
          <w:rtl/>
          <w:lang w:bidi="ar-SY"/>
        </w:rPr>
        <w:t>‌</w:t>
      </w:r>
      <w:r w:rsidRPr="003F0EB5">
        <w:rPr>
          <w:rFonts w:cs="B Lotus" w:hint="cs"/>
          <w:sz w:val="28"/>
          <w:szCs w:val="28"/>
          <w:rtl/>
          <w:lang w:bidi="ar-SY"/>
        </w:rPr>
        <w:t>فرمود: آيا</w:t>
      </w:r>
      <w:r w:rsidR="00214089" w:rsidRPr="003F0EB5">
        <w:rPr>
          <w:rFonts w:cs="B Lotus" w:hint="cs"/>
          <w:sz w:val="28"/>
          <w:szCs w:val="28"/>
          <w:rtl/>
          <w:lang w:bidi="ar-SY"/>
        </w:rPr>
        <w:t xml:space="preserve"> [می‌</w:t>
      </w:r>
      <w:r w:rsidRPr="003F0EB5">
        <w:rPr>
          <w:rFonts w:cs="B Lotus" w:hint="cs"/>
          <w:sz w:val="28"/>
          <w:szCs w:val="28"/>
          <w:rtl/>
          <w:lang w:bidi="ar-SY"/>
        </w:rPr>
        <w:t>گویید که] من جنازة رسول خدا را دفن نكرده در</w:t>
      </w:r>
      <w:r w:rsidR="00214089" w:rsidRPr="003F0EB5">
        <w:rPr>
          <w:rFonts w:cs="B Lotus" w:hint="cs"/>
          <w:sz w:val="28"/>
          <w:szCs w:val="28"/>
          <w:rtl/>
          <w:lang w:bidi="ar-SY"/>
        </w:rPr>
        <w:t xml:space="preserve"> خانه‌</w:t>
      </w:r>
      <w:r w:rsidRPr="003F0EB5">
        <w:rPr>
          <w:rFonts w:cs="B Lotus" w:hint="cs"/>
          <w:sz w:val="28"/>
          <w:szCs w:val="28"/>
          <w:rtl/>
          <w:lang w:bidi="ar-SY"/>
        </w:rPr>
        <w:t>اش ب</w:t>
      </w:r>
      <w:r w:rsidRPr="003F0EB5">
        <w:rPr>
          <w:rFonts w:cs="B Lotus" w:hint="eastAsia"/>
          <w:sz w:val="28"/>
          <w:szCs w:val="28"/>
          <w:rtl/>
          <w:lang w:bidi="ar-SY"/>
        </w:rPr>
        <w:t>گ</w:t>
      </w:r>
      <w:r w:rsidRPr="003F0EB5">
        <w:rPr>
          <w:rFonts w:cs="B Lotus" w:hint="cs"/>
          <w:sz w:val="28"/>
          <w:szCs w:val="28"/>
          <w:rtl/>
          <w:lang w:bidi="ar-SY"/>
        </w:rPr>
        <w:t>ذارم و در</w:t>
      </w:r>
      <w:r w:rsidR="00214089" w:rsidRPr="003F0EB5">
        <w:rPr>
          <w:rFonts w:cs="B Lotus" w:hint="cs"/>
          <w:sz w:val="28"/>
          <w:szCs w:val="28"/>
          <w:rtl/>
          <w:lang w:bidi="ar-SY"/>
        </w:rPr>
        <w:t xml:space="preserve"> </w:t>
      </w:r>
      <w:r w:rsidRPr="003F0EB5">
        <w:rPr>
          <w:rFonts w:cs="B Lotus" w:hint="cs"/>
          <w:sz w:val="28"/>
          <w:szCs w:val="28"/>
          <w:rtl/>
          <w:lang w:bidi="ar-SY"/>
        </w:rPr>
        <w:t>خصوص سلطنتش بيرون آمده به كشمكش با مردم ب</w:t>
      </w:r>
      <w:r w:rsidRPr="003F0EB5">
        <w:rPr>
          <w:rFonts w:cs="B Lotus" w:hint="eastAsia"/>
          <w:sz w:val="28"/>
          <w:szCs w:val="28"/>
          <w:rtl/>
          <w:lang w:bidi="ar-SY"/>
        </w:rPr>
        <w:t>پ</w:t>
      </w:r>
      <w:r w:rsidRPr="003F0EB5">
        <w:rPr>
          <w:rFonts w:cs="B Lotus" w:hint="cs"/>
          <w:sz w:val="28"/>
          <w:szCs w:val="28"/>
          <w:rtl/>
          <w:lang w:bidi="ar-SY"/>
        </w:rPr>
        <w:t>ردازم؟</w:t>
      </w:r>
      <w:r w:rsidR="00214089" w:rsidRPr="003F0EB5">
        <w:rPr>
          <w:rFonts w:cs="B Lotus" w:hint="cs"/>
          <w:sz w:val="28"/>
          <w:szCs w:val="28"/>
          <w:rtl/>
          <w:lang w:bidi="ar-SY"/>
        </w:rPr>
        <w:t xml:space="preserve"> </w:t>
      </w:r>
      <w:r w:rsidRPr="003F0EB5">
        <w:rPr>
          <w:rFonts w:cs="B Lotus" w:hint="cs"/>
          <w:sz w:val="28"/>
          <w:szCs w:val="28"/>
          <w:rtl/>
          <w:lang w:bidi="ar-SY"/>
        </w:rPr>
        <w:t>و</w:t>
      </w:r>
      <w:r w:rsidR="00214089" w:rsidRPr="003F0EB5">
        <w:rPr>
          <w:rFonts w:cs="B Lotus" w:hint="cs"/>
          <w:sz w:val="28"/>
          <w:szCs w:val="28"/>
          <w:rtl/>
          <w:lang w:bidi="ar-SY"/>
        </w:rPr>
        <w:t xml:space="preserve"> </w:t>
      </w:r>
      <w:r w:rsidRPr="003F0EB5">
        <w:rPr>
          <w:rFonts w:cs="B Lotus" w:hint="cs"/>
          <w:sz w:val="28"/>
          <w:szCs w:val="28"/>
          <w:rtl/>
          <w:lang w:bidi="ar-SY"/>
        </w:rPr>
        <w:t>حضرت فاطمه</w:t>
      </w:r>
      <w:r w:rsidR="00214089" w:rsidRPr="003F0EB5">
        <w:rPr>
          <w:rFonts w:cs="B Lotus" w:hint="cs"/>
          <w:sz w:val="28"/>
          <w:szCs w:val="28"/>
          <w:rtl/>
          <w:lang w:bidi="ar-SY"/>
        </w:rPr>
        <w:t xml:space="preserve"> </w:t>
      </w:r>
      <w:r w:rsidR="00866327" w:rsidRPr="003F0EB5">
        <w:rPr>
          <w:rFonts w:ascii="Abo-thar" w:hAnsi="Abo-thar" w:cs="CTraditional Arabic" w:hint="cs"/>
          <w:sz w:val="30"/>
          <w:szCs w:val="30"/>
          <w:lang w:bidi="fa-IR"/>
        </w:rPr>
        <w:t></w:t>
      </w:r>
      <w:r w:rsidR="00214089" w:rsidRPr="003F0EB5">
        <w:rPr>
          <w:rFonts w:cs="B Lotus" w:hint="cs"/>
          <w:sz w:val="28"/>
          <w:szCs w:val="28"/>
          <w:rtl/>
          <w:lang w:bidi="ar-SY"/>
        </w:rPr>
        <w:t xml:space="preserve"> </w:t>
      </w:r>
      <w:r w:rsidRPr="003F0EB5">
        <w:rPr>
          <w:rFonts w:cs="B Lotus" w:hint="cs"/>
          <w:sz w:val="28"/>
          <w:szCs w:val="28"/>
          <w:rtl/>
          <w:lang w:bidi="ar-SY"/>
        </w:rPr>
        <w:t>مي</w:t>
      </w:r>
      <w:r w:rsidR="00214089" w:rsidRPr="003F0EB5">
        <w:rPr>
          <w:rFonts w:cs="B Lotus" w:hint="cs"/>
          <w:sz w:val="28"/>
          <w:szCs w:val="28"/>
          <w:rtl/>
          <w:lang w:bidi="ar-SY"/>
        </w:rPr>
        <w:t>‌</w:t>
      </w:r>
      <w:r w:rsidRPr="003F0EB5">
        <w:rPr>
          <w:rFonts w:cs="B Lotus" w:hint="cs"/>
          <w:sz w:val="28"/>
          <w:szCs w:val="28"/>
          <w:rtl/>
          <w:lang w:bidi="ar-SY"/>
        </w:rPr>
        <w:t>فرمود:</w:t>
      </w:r>
      <w:r w:rsidR="00214089" w:rsidRPr="003F0EB5">
        <w:rPr>
          <w:rFonts w:cs="B Lotus" w:hint="cs"/>
          <w:sz w:val="28"/>
          <w:szCs w:val="28"/>
          <w:rtl/>
          <w:lang w:bidi="ar-SY"/>
        </w:rPr>
        <w:t xml:space="preserve"> </w:t>
      </w:r>
      <w:r w:rsidRPr="003F0EB5">
        <w:rPr>
          <w:rFonts w:cs="B Lotus" w:hint="cs"/>
          <w:sz w:val="28"/>
          <w:szCs w:val="28"/>
          <w:rtl/>
          <w:lang w:bidi="ar-SY"/>
        </w:rPr>
        <w:t>جز</w:t>
      </w:r>
      <w:r w:rsidR="00214089" w:rsidRPr="003F0EB5">
        <w:rPr>
          <w:rFonts w:cs="B Lotus" w:hint="cs"/>
          <w:sz w:val="28"/>
          <w:szCs w:val="28"/>
          <w:rtl/>
          <w:lang w:bidi="ar-SY"/>
        </w:rPr>
        <w:t xml:space="preserve"> </w:t>
      </w:r>
      <w:r w:rsidRPr="003F0EB5">
        <w:rPr>
          <w:rFonts w:cs="B Lotus" w:hint="cs"/>
          <w:sz w:val="28"/>
          <w:szCs w:val="28"/>
          <w:rtl/>
          <w:lang w:bidi="ar-SY"/>
        </w:rPr>
        <w:t>آن</w:t>
      </w:r>
      <w:r w:rsidRPr="003F0EB5">
        <w:rPr>
          <w:rFonts w:cs="B Lotus" w:hint="eastAsia"/>
          <w:sz w:val="28"/>
          <w:szCs w:val="28"/>
          <w:rtl/>
          <w:lang w:bidi="ar-SY"/>
        </w:rPr>
        <w:t>چ</w:t>
      </w:r>
      <w:r w:rsidRPr="003F0EB5">
        <w:rPr>
          <w:rFonts w:cs="B Lotus" w:hint="cs"/>
          <w:sz w:val="28"/>
          <w:szCs w:val="28"/>
          <w:rtl/>
          <w:lang w:bidi="ar-SY"/>
        </w:rPr>
        <w:t>ه ابوالحسن انجام داد سزاوار نبود و</w:t>
      </w:r>
      <w:r w:rsidR="00214089" w:rsidRPr="003F0EB5">
        <w:rPr>
          <w:rFonts w:cs="B Lotus" w:hint="cs"/>
          <w:sz w:val="28"/>
          <w:szCs w:val="28"/>
          <w:rtl/>
          <w:lang w:bidi="ar-SY"/>
        </w:rPr>
        <w:t xml:space="preserve"> </w:t>
      </w:r>
      <w:r w:rsidRPr="003F0EB5">
        <w:rPr>
          <w:rFonts w:cs="B Lotus" w:hint="cs"/>
          <w:sz w:val="28"/>
          <w:szCs w:val="28"/>
          <w:rtl/>
          <w:lang w:bidi="ar-SY"/>
        </w:rPr>
        <w:t>خدا آن</w:t>
      </w:r>
      <w:r w:rsidRPr="003F0EB5">
        <w:rPr>
          <w:rFonts w:cs="B Lotus" w:hint="eastAsia"/>
          <w:sz w:val="28"/>
          <w:szCs w:val="28"/>
          <w:rtl/>
          <w:lang w:bidi="ar-SY"/>
        </w:rPr>
        <w:t>چ</w:t>
      </w:r>
      <w:r w:rsidRPr="003F0EB5">
        <w:rPr>
          <w:rFonts w:cs="B Lotus" w:hint="cs"/>
          <w:sz w:val="28"/>
          <w:szCs w:val="28"/>
          <w:rtl/>
          <w:lang w:bidi="ar-SY"/>
        </w:rPr>
        <w:t>ه را كه اينان انجام دادند محاسبه و مؤاخذه خواهد كرد.</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هیچ جا</w:t>
      </w:r>
      <w:r w:rsidR="003D3C1B" w:rsidRPr="003F0EB5">
        <w:rPr>
          <w:rFonts w:cs="B Lotus" w:hint="cs"/>
          <w:sz w:val="30"/>
          <w:szCs w:val="28"/>
          <w:rtl/>
          <w:lang w:bidi="fa-IR"/>
        </w:rPr>
        <w:t>ی</w:t>
      </w:r>
      <w:r w:rsidRPr="003F0EB5">
        <w:rPr>
          <w:rFonts w:cs="B Lotus" w:hint="cs"/>
          <w:sz w:val="30"/>
          <w:szCs w:val="28"/>
          <w:rtl/>
          <w:lang w:bidi="fa-IR"/>
        </w:rPr>
        <w:t xml:space="preserve"> </w:t>
      </w:r>
      <w:r w:rsidR="003D3C1B" w:rsidRPr="003F0EB5">
        <w:rPr>
          <w:rFonts w:cs="B Lotus" w:hint="cs"/>
          <w:sz w:val="30"/>
          <w:szCs w:val="28"/>
          <w:rtl/>
          <w:lang w:bidi="fa-IR"/>
        </w:rPr>
        <w:t xml:space="preserve">کتب معتبر، سیره‌ها و تواریخ اسلامی </w:t>
      </w:r>
      <w:r w:rsidRPr="003F0EB5">
        <w:rPr>
          <w:rFonts w:cs="B Lotus" w:hint="cs"/>
          <w:sz w:val="30"/>
          <w:szCs w:val="28"/>
          <w:rtl/>
          <w:lang w:bidi="fa-IR"/>
        </w:rPr>
        <w:t xml:space="preserve">یادی از غدیر خم و احتجاج به آن از طرف علی </w:t>
      </w:r>
      <w:r w:rsidRPr="003F0EB5">
        <w:rPr>
          <w:rFonts w:cs="CTraditional Arabic" w:hint="cs"/>
          <w:sz w:val="28"/>
          <w:szCs w:val="28"/>
          <w:rtl/>
          <w:lang w:bidi="fa-IR"/>
        </w:rPr>
        <w:t>؛</w:t>
      </w:r>
      <w:r w:rsidRPr="003F0EB5">
        <w:rPr>
          <w:rFonts w:cs="B Lotus" w:hint="cs"/>
          <w:sz w:val="30"/>
          <w:szCs w:val="28"/>
          <w:rtl/>
          <w:lang w:bidi="fa-IR"/>
        </w:rPr>
        <w:t xml:space="preserve"> و طرفدارانش و اینکه آن حضرت توس</w:t>
      </w:r>
      <w:r w:rsidR="00A36686" w:rsidRPr="003F0EB5">
        <w:rPr>
          <w:rFonts w:cs="B Lotus" w:hint="cs"/>
          <w:sz w:val="30"/>
          <w:szCs w:val="28"/>
          <w:rtl/>
          <w:lang w:bidi="fa-IR"/>
        </w:rPr>
        <w:t>ّ</w:t>
      </w:r>
      <w:r w:rsidRPr="003F0EB5">
        <w:rPr>
          <w:rFonts w:cs="B Lotus" w:hint="cs"/>
          <w:sz w:val="30"/>
          <w:szCs w:val="28"/>
          <w:rtl/>
          <w:lang w:bidi="fa-IR"/>
        </w:rPr>
        <w:t>ط</w:t>
      </w:r>
      <w:r w:rsidR="00FF4539" w:rsidRPr="003F0EB5">
        <w:rPr>
          <w:rFonts w:cs="B Lotus" w:hint="cs"/>
          <w:sz w:val="30"/>
          <w:szCs w:val="28"/>
          <w:rtl/>
          <w:lang w:bidi="fa-IR"/>
        </w:rPr>
        <w:t xml:space="preserve"> پیامبر به این مقام منصوب گردیده</w:t>
      </w:r>
      <w:r w:rsidRPr="003F0EB5">
        <w:rPr>
          <w:rFonts w:cs="B Lotus" w:hint="cs"/>
          <w:sz w:val="30"/>
          <w:szCs w:val="28"/>
          <w:rtl/>
          <w:lang w:bidi="fa-IR"/>
        </w:rPr>
        <w:t>، نشده</w:t>
      </w:r>
      <w:r w:rsidR="00FF4539" w:rsidRPr="003F0EB5">
        <w:rPr>
          <w:rFonts w:cs="B Lotus" w:hint="cs"/>
          <w:sz w:val="30"/>
          <w:szCs w:val="28"/>
          <w:rtl/>
          <w:lang w:bidi="fa-IR"/>
        </w:rPr>
        <w:t xml:space="preserve"> است</w:t>
      </w:r>
      <w:r w:rsidRPr="003F0EB5">
        <w:rPr>
          <w:rFonts w:cs="B Lotus" w:hint="cs"/>
          <w:sz w:val="30"/>
          <w:szCs w:val="28"/>
          <w:rtl/>
          <w:lang w:bidi="fa-IR"/>
        </w:rPr>
        <w:t xml:space="preserve">، مگر در کتاب </w:t>
      </w:r>
      <w:r w:rsidRPr="003F0EB5">
        <w:rPr>
          <w:rFonts w:cs="B Lotus" w:hint="cs"/>
          <w:sz w:val="28"/>
          <w:szCs w:val="26"/>
          <w:rtl/>
          <w:lang w:bidi="fa-IR"/>
        </w:rPr>
        <w:t>«الإحتجاج علی أهل اللجاج»</w:t>
      </w:r>
      <w:r w:rsidRPr="003F0EB5">
        <w:rPr>
          <w:rFonts w:cs="B Lotus" w:hint="cs"/>
          <w:sz w:val="30"/>
          <w:szCs w:val="28"/>
          <w:rtl/>
          <w:lang w:bidi="fa-IR"/>
        </w:rPr>
        <w:t xml:space="preserve"> طبرسی که البته صحیح نیست. در این کتاب چنین آمده است: </w:t>
      </w:r>
      <w:r w:rsidRPr="003F0EB5">
        <w:rPr>
          <w:rFonts w:cs="B Lotus" w:hint="cs"/>
          <w:sz w:val="28"/>
          <w:szCs w:val="26"/>
          <w:rtl/>
          <w:lang w:bidi="fa-IR"/>
        </w:rPr>
        <w:t xml:space="preserve">«پس از آنکه بشیر بن سعد با جماعتی از انصار به علی </w:t>
      </w:r>
      <w:r w:rsidRPr="003F0EB5">
        <w:rPr>
          <w:rFonts w:cs="CTraditional Arabic" w:hint="cs"/>
          <w:sz w:val="26"/>
          <w:szCs w:val="26"/>
          <w:rtl/>
          <w:lang w:bidi="fa-IR"/>
        </w:rPr>
        <w:t>؛</w:t>
      </w:r>
      <w:r w:rsidRPr="003F0EB5">
        <w:rPr>
          <w:rFonts w:cs="B Lotus" w:hint="cs"/>
          <w:sz w:val="28"/>
          <w:szCs w:val="26"/>
          <w:rtl/>
          <w:lang w:bidi="fa-IR"/>
        </w:rPr>
        <w:t xml:space="preserve"> می‌گوید: ای ابا الحسن</w:t>
      </w:r>
      <w:r w:rsidR="009D3C76" w:rsidRPr="003F0EB5">
        <w:rPr>
          <w:rFonts w:cs="B Lotus" w:hint="cs"/>
          <w:sz w:val="28"/>
          <w:szCs w:val="26"/>
          <w:rtl/>
          <w:lang w:bidi="fa-IR"/>
        </w:rPr>
        <w:t>،</w:t>
      </w:r>
      <w:r w:rsidRPr="003F0EB5">
        <w:rPr>
          <w:rFonts w:cs="B Lotus" w:hint="cs"/>
          <w:sz w:val="28"/>
          <w:szCs w:val="26"/>
          <w:rtl/>
          <w:lang w:bidi="fa-IR"/>
        </w:rPr>
        <w:t xml:space="preserve"> اگر این امر را انصار قبل از بیعت با ابوبکر از تو </w:t>
      </w:r>
      <w:r w:rsidR="00A36686" w:rsidRPr="003F0EB5">
        <w:rPr>
          <w:rFonts w:cs="B Lotus" w:hint="cs"/>
          <w:sz w:val="28"/>
          <w:szCs w:val="26"/>
          <w:rtl/>
          <w:lang w:bidi="fa-IR"/>
        </w:rPr>
        <w:t>شنیده بودند، حتی دو تن با تو در</w:t>
      </w:r>
      <w:r w:rsidRPr="003F0EB5">
        <w:rPr>
          <w:rFonts w:cs="B Lotus" w:hint="cs"/>
          <w:sz w:val="28"/>
          <w:szCs w:val="26"/>
          <w:rtl/>
          <w:lang w:bidi="fa-IR"/>
        </w:rPr>
        <w:t>آن اختلاف نمی‌کرد، علی فرمود: آیا من جناز</w:t>
      </w:r>
      <w:r w:rsidR="00FF4539" w:rsidRPr="003F0EB5">
        <w:rPr>
          <w:rFonts w:cs="B Lotus" w:hint="cs"/>
          <w:sz w:val="28"/>
          <w:szCs w:val="26"/>
          <w:rtl/>
          <w:lang w:bidi="fa-IR"/>
        </w:rPr>
        <w:t>ة</w:t>
      </w:r>
      <w:r w:rsidRPr="003F0EB5">
        <w:rPr>
          <w:rFonts w:cs="B Lotus" w:hint="cs"/>
          <w:sz w:val="28"/>
          <w:szCs w:val="26"/>
          <w:rtl/>
          <w:lang w:bidi="fa-IR"/>
        </w:rPr>
        <w:t xml:space="preserve"> رسول خدا </w:t>
      </w:r>
      <w:r w:rsidRPr="003F0EB5">
        <w:rPr>
          <w:rFonts w:cs="CTraditional Arabic" w:hint="cs"/>
          <w:sz w:val="26"/>
          <w:szCs w:val="26"/>
          <w:rtl/>
          <w:lang w:bidi="fa-IR"/>
        </w:rPr>
        <w:t>ص</w:t>
      </w:r>
      <w:r w:rsidRPr="003F0EB5">
        <w:rPr>
          <w:rFonts w:cs="B Lotus" w:hint="cs"/>
          <w:sz w:val="28"/>
          <w:szCs w:val="26"/>
          <w:rtl/>
          <w:lang w:bidi="fa-IR"/>
        </w:rPr>
        <w:t xml:space="preserve"> را بدون تجهیز و تکفین وا</w:t>
      </w:r>
      <w:r w:rsidR="00FF4539" w:rsidRPr="003F0EB5">
        <w:rPr>
          <w:rFonts w:cs="B Lotus" w:hint="cs"/>
          <w:sz w:val="28"/>
          <w:szCs w:val="26"/>
          <w:rtl/>
          <w:lang w:bidi="fa-IR"/>
        </w:rPr>
        <w:t xml:space="preserve"> </w:t>
      </w:r>
      <w:r w:rsidRPr="003F0EB5">
        <w:rPr>
          <w:rFonts w:cs="B Lotus" w:hint="cs"/>
          <w:sz w:val="28"/>
          <w:szCs w:val="26"/>
          <w:rtl/>
          <w:lang w:bidi="fa-IR"/>
        </w:rPr>
        <w:t xml:space="preserve">گذاشته و </w:t>
      </w:r>
      <w:r w:rsidR="00690C8B" w:rsidRPr="003F0EB5">
        <w:rPr>
          <w:rFonts w:cs="B Lotus" w:hint="cs"/>
          <w:sz w:val="28"/>
          <w:szCs w:val="26"/>
          <w:rtl/>
          <w:lang w:bidi="fa-IR"/>
        </w:rPr>
        <w:t>دربار</w:t>
      </w:r>
      <w:r w:rsidR="00FF4539" w:rsidRPr="003F0EB5">
        <w:rPr>
          <w:rFonts w:cs="B Lotus" w:hint="cs"/>
          <w:sz w:val="28"/>
          <w:szCs w:val="26"/>
          <w:rtl/>
          <w:lang w:bidi="fa-IR"/>
        </w:rPr>
        <w:t>ة</w:t>
      </w:r>
      <w:r w:rsidRPr="003F0EB5">
        <w:rPr>
          <w:rFonts w:cs="B Lotus" w:hint="cs"/>
          <w:sz w:val="28"/>
          <w:szCs w:val="26"/>
          <w:rtl/>
          <w:lang w:bidi="fa-IR"/>
        </w:rPr>
        <w:t xml:space="preserve"> </w:t>
      </w:r>
      <w:r w:rsidR="00FF4539" w:rsidRPr="003F0EB5">
        <w:rPr>
          <w:rFonts w:cs="B Lotus" w:hint="cs"/>
          <w:sz w:val="28"/>
          <w:szCs w:val="26"/>
          <w:rtl/>
          <w:lang w:bidi="fa-IR"/>
        </w:rPr>
        <w:t>سلطنت</w:t>
      </w:r>
      <w:r w:rsidRPr="003F0EB5">
        <w:rPr>
          <w:rFonts w:cs="B Lotus" w:hint="cs"/>
          <w:sz w:val="28"/>
          <w:szCs w:val="26"/>
          <w:rtl/>
          <w:lang w:bidi="fa-IR"/>
        </w:rPr>
        <w:t xml:space="preserve"> او منازعه کنم؟! قسم به خدا که بیم آن نداشتم</w:t>
      </w:r>
      <w:r w:rsidR="00FF4539" w:rsidRPr="003F0EB5">
        <w:rPr>
          <w:rFonts w:cs="B Lotus" w:hint="cs"/>
          <w:sz w:val="28"/>
          <w:szCs w:val="26"/>
          <w:rtl/>
          <w:lang w:bidi="fa-IR"/>
        </w:rPr>
        <w:t xml:space="preserve"> احدی خود را </w:t>
      </w:r>
      <w:r w:rsidR="00A36686" w:rsidRPr="003F0EB5">
        <w:rPr>
          <w:rFonts w:cs="B Lotus" w:hint="cs"/>
          <w:sz w:val="28"/>
          <w:szCs w:val="26"/>
          <w:rtl/>
          <w:lang w:bidi="fa-IR"/>
        </w:rPr>
        <w:t>دراین</w:t>
      </w:r>
      <w:r w:rsidR="00FF4539" w:rsidRPr="003F0EB5">
        <w:rPr>
          <w:rFonts w:cs="B Lotus" w:hint="cs"/>
          <w:sz w:val="28"/>
          <w:szCs w:val="26"/>
          <w:rtl/>
          <w:lang w:bidi="fa-IR"/>
        </w:rPr>
        <w:t xml:space="preserve"> امر نامزد کرده و با ما اهل بیت منازعه کند و</w:t>
      </w:r>
      <w:r w:rsidRPr="003F0EB5">
        <w:rPr>
          <w:rFonts w:cs="B Lotus" w:hint="cs"/>
          <w:sz w:val="28"/>
          <w:szCs w:val="26"/>
          <w:rtl/>
          <w:lang w:bidi="fa-IR"/>
        </w:rPr>
        <w:t xml:space="preserve"> آنچه شما جایز دانستید،</w:t>
      </w:r>
      <w:r w:rsidR="00FF4539" w:rsidRPr="003F0EB5">
        <w:rPr>
          <w:rFonts w:cs="B Lotus" w:hint="cs"/>
          <w:sz w:val="28"/>
          <w:szCs w:val="26"/>
          <w:rtl/>
          <w:lang w:bidi="fa-IR"/>
        </w:rPr>
        <w:t xml:space="preserve"> روا شمارد</w:t>
      </w:r>
      <w:r w:rsidR="00895E83" w:rsidRPr="003F0EB5">
        <w:rPr>
          <w:rFonts w:cs="B Lotus" w:hint="cs"/>
          <w:sz w:val="28"/>
          <w:szCs w:val="26"/>
          <w:rtl/>
          <w:lang w:bidi="fa-IR"/>
        </w:rPr>
        <w:t>،</w:t>
      </w:r>
      <w:r w:rsidRPr="003F0EB5">
        <w:rPr>
          <w:rFonts w:cs="B Lotus" w:hint="cs"/>
          <w:sz w:val="28"/>
          <w:szCs w:val="26"/>
          <w:rtl/>
          <w:lang w:bidi="fa-IR"/>
        </w:rPr>
        <w:t xml:space="preserve"> و گمان نداشتم که رسول خدا در روز غدیر خم برای احدی حجتی باقی گذاش</w:t>
      </w:r>
      <w:r w:rsidR="00FF4539" w:rsidRPr="003F0EB5">
        <w:rPr>
          <w:rFonts w:cs="B Lotus" w:hint="cs"/>
          <w:sz w:val="28"/>
          <w:szCs w:val="26"/>
          <w:rtl/>
          <w:lang w:bidi="fa-IR"/>
        </w:rPr>
        <w:t xml:space="preserve">ته و جای سخن مانده باشد. از این </w:t>
      </w:r>
      <w:r w:rsidRPr="003F0EB5">
        <w:rPr>
          <w:rFonts w:cs="B Lotus" w:hint="cs"/>
          <w:sz w:val="28"/>
          <w:szCs w:val="26"/>
          <w:rtl/>
          <w:lang w:bidi="fa-IR"/>
        </w:rPr>
        <w:t>رو می‌‌خواهم از مردی که شنیده در روز غدیر خم پیامبر ف</w:t>
      </w:r>
      <w:r w:rsidR="00FF4539" w:rsidRPr="003F0EB5">
        <w:rPr>
          <w:rFonts w:cs="B Lotus" w:hint="cs"/>
          <w:sz w:val="28"/>
          <w:szCs w:val="26"/>
          <w:rtl/>
          <w:lang w:bidi="fa-IR"/>
        </w:rPr>
        <w:t>رمود: «هر که</w:t>
      </w:r>
      <w:r w:rsidRPr="003F0EB5">
        <w:rPr>
          <w:rFonts w:cs="B Lotus" w:hint="cs"/>
          <w:sz w:val="28"/>
          <w:szCs w:val="26"/>
          <w:rtl/>
          <w:lang w:bidi="fa-IR"/>
        </w:rPr>
        <w:t xml:space="preserve"> من مولای اویم، علی مولای اوست، خدایا دوست بدار هر که علی را دوست بدارد و دشمن بدار هر که علی را دشمن دارد و یاری فرما هر که علی را یاری کند و خ</w:t>
      </w:r>
      <w:r w:rsidR="00FF4539" w:rsidRPr="003F0EB5">
        <w:rPr>
          <w:rFonts w:cs="B Lotus" w:hint="cs"/>
          <w:sz w:val="28"/>
          <w:szCs w:val="26"/>
          <w:rtl/>
          <w:lang w:bidi="fa-IR"/>
        </w:rPr>
        <w:t>وار فرما هر که علی را خوار کند»</w:t>
      </w:r>
      <w:r w:rsidR="00895E83" w:rsidRPr="003F0EB5">
        <w:rPr>
          <w:rFonts w:cs="B Lotus" w:hint="cs"/>
          <w:sz w:val="28"/>
          <w:szCs w:val="26"/>
          <w:rtl/>
          <w:lang w:bidi="fa-IR"/>
        </w:rPr>
        <w:t>،</w:t>
      </w:r>
      <w:r w:rsidRPr="003F0EB5">
        <w:rPr>
          <w:rFonts w:cs="B Lotus" w:hint="cs"/>
          <w:sz w:val="30"/>
          <w:szCs w:val="28"/>
          <w:rtl/>
          <w:lang w:bidi="fa-IR"/>
        </w:rPr>
        <w:t xml:space="preserve"> برخیزد و آنچه را که شنیده شهادت دهد.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زید بن ارقم می‌گوید دوازده نفر</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59"/>
      </w:r>
      <w:r w:rsidRPr="003F0EB5">
        <w:rPr>
          <w:rStyle w:val="FootnoteReference"/>
          <w:rFonts w:cs="B Lotus"/>
          <w:sz w:val="30"/>
          <w:szCs w:val="28"/>
          <w:rtl/>
          <w:lang w:bidi="fa-IR"/>
        </w:rPr>
        <w:t>)</w:t>
      </w:r>
      <w:r w:rsidR="00FF4539" w:rsidRPr="003F0EB5">
        <w:rPr>
          <w:rFonts w:cs="B Lotus" w:hint="cs"/>
          <w:sz w:val="30"/>
          <w:szCs w:val="28"/>
          <w:rtl/>
          <w:lang w:bidi="fa-IR"/>
        </w:rPr>
        <w:t xml:space="preserve"> از کسانی‌</w:t>
      </w:r>
      <w:r w:rsidRPr="003F0EB5">
        <w:rPr>
          <w:rFonts w:cs="B Lotus" w:hint="cs"/>
          <w:sz w:val="30"/>
          <w:szCs w:val="28"/>
          <w:rtl/>
          <w:lang w:bidi="fa-IR"/>
        </w:rPr>
        <w:t>که در غزو</w:t>
      </w:r>
      <w:r w:rsidR="00FF4539" w:rsidRPr="003F0EB5">
        <w:rPr>
          <w:rFonts w:cs="B Lotus" w:hint="cs"/>
          <w:sz w:val="30"/>
          <w:szCs w:val="28"/>
          <w:rtl/>
          <w:lang w:bidi="fa-IR"/>
        </w:rPr>
        <w:t>ة</w:t>
      </w:r>
      <w:r w:rsidRPr="003F0EB5">
        <w:rPr>
          <w:rFonts w:cs="B Lotus" w:hint="cs"/>
          <w:sz w:val="30"/>
          <w:szCs w:val="28"/>
          <w:rtl/>
          <w:lang w:bidi="fa-IR"/>
        </w:rPr>
        <w:t xml:space="preserve"> بدر شرکت داشتند گواهی دادند، من نیز از کسانی بودم که قول رسول خدا را شنیدم، لکن شهادت را کتمان کردم و لذا </w:t>
      </w:r>
      <w:r w:rsidR="00895E83" w:rsidRPr="003F0EB5">
        <w:rPr>
          <w:rFonts w:cs="B Lotus" w:hint="cs"/>
          <w:sz w:val="30"/>
          <w:szCs w:val="28"/>
          <w:rtl/>
          <w:lang w:bidi="fa-IR"/>
        </w:rPr>
        <w:t>حضرت مرا نفرین کرد و بینای</w:t>
      </w:r>
      <w:r w:rsidRPr="003F0EB5">
        <w:rPr>
          <w:rFonts w:cs="B Lotus" w:hint="cs"/>
          <w:sz w:val="30"/>
          <w:szCs w:val="28"/>
          <w:rtl/>
          <w:lang w:bidi="fa-IR"/>
        </w:rPr>
        <w:t xml:space="preserve">ی‌ام از بین رفت». </w:t>
      </w:r>
    </w:p>
    <w:p w:rsidR="00481D13" w:rsidRPr="003F0EB5" w:rsidRDefault="00FC6BE8" w:rsidP="00821B3F">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مسئله</w:t>
      </w:r>
      <w:r w:rsidR="00481D13" w:rsidRPr="003F0EB5">
        <w:rPr>
          <w:rFonts w:cs="B Lotus" w:hint="cs"/>
          <w:spacing w:val="-2"/>
          <w:sz w:val="30"/>
          <w:szCs w:val="28"/>
          <w:rtl/>
          <w:lang w:bidi="fa-IR"/>
        </w:rPr>
        <w:t xml:space="preserve"> احتجاج امیر المؤمنین علی </w:t>
      </w:r>
      <w:r w:rsidR="00481D13" w:rsidRPr="003F0EB5">
        <w:rPr>
          <w:rFonts w:cs="CTraditional Arabic" w:hint="cs"/>
          <w:spacing w:val="-2"/>
          <w:sz w:val="28"/>
          <w:szCs w:val="28"/>
          <w:rtl/>
          <w:lang w:bidi="fa-IR"/>
        </w:rPr>
        <w:t>؛</w:t>
      </w:r>
      <w:r w:rsidR="00481D13" w:rsidRPr="003F0EB5">
        <w:rPr>
          <w:rFonts w:cs="B Lotus" w:hint="cs"/>
          <w:spacing w:val="-2"/>
          <w:sz w:val="30"/>
          <w:szCs w:val="28"/>
          <w:rtl/>
          <w:lang w:bidi="fa-IR"/>
        </w:rPr>
        <w:t xml:space="preserve"> از قول زید بن ارقم که به زمان ابوبکر نسبت داده شده، بر</w:t>
      </w:r>
      <w:r w:rsidR="00FF4539" w:rsidRPr="003F0EB5">
        <w:rPr>
          <w:rFonts w:cs="B Lotus" w:hint="cs"/>
          <w:spacing w:val="-2"/>
          <w:sz w:val="30"/>
          <w:szCs w:val="28"/>
          <w:rtl/>
          <w:lang w:bidi="fa-IR"/>
        </w:rPr>
        <w:t xml:space="preserve"> </w:t>
      </w:r>
      <w:r w:rsidR="00481D13" w:rsidRPr="003F0EB5">
        <w:rPr>
          <w:rFonts w:cs="B Lotus" w:hint="cs"/>
          <w:spacing w:val="-2"/>
          <w:sz w:val="30"/>
          <w:szCs w:val="28"/>
          <w:rtl/>
          <w:lang w:bidi="fa-IR"/>
        </w:rPr>
        <w:t>خلاف تاریخ مسل</w:t>
      </w:r>
      <w:r w:rsidR="00895E83" w:rsidRPr="003F0EB5">
        <w:rPr>
          <w:rFonts w:cs="B Lotus" w:hint="cs"/>
          <w:spacing w:val="-2"/>
          <w:sz w:val="30"/>
          <w:szCs w:val="28"/>
          <w:rtl/>
          <w:lang w:bidi="fa-IR"/>
        </w:rPr>
        <w:t>ّ</w:t>
      </w:r>
      <w:r w:rsidR="00481D13" w:rsidRPr="003F0EB5">
        <w:rPr>
          <w:rFonts w:cs="B Lotus" w:hint="cs"/>
          <w:spacing w:val="-2"/>
          <w:sz w:val="30"/>
          <w:szCs w:val="28"/>
          <w:rtl/>
          <w:lang w:bidi="fa-IR"/>
        </w:rPr>
        <w:t xml:space="preserve">م است و جاعل این روایت از تاریخ بی‌اطلاع بوده، زیرا استشهاد علی </w:t>
      </w:r>
      <w:r w:rsidR="00481D13" w:rsidRPr="003F0EB5">
        <w:rPr>
          <w:rFonts w:cs="CTraditional Arabic" w:hint="cs"/>
          <w:spacing w:val="-2"/>
          <w:sz w:val="28"/>
          <w:szCs w:val="28"/>
          <w:rtl/>
          <w:lang w:bidi="fa-IR"/>
        </w:rPr>
        <w:t>؛</w:t>
      </w:r>
      <w:r w:rsidR="00481D13" w:rsidRPr="003F0EB5">
        <w:rPr>
          <w:rFonts w:cs="B Lotus" w:hint="cs"/>
          <w:spacing w:val="-2"/>
          <w:sz w:val="30"/>
          <w:szCs w:val="28"/>
          <w:rtl/>
          <w:lang w:bidi="fa-IR"/>
        </w:rPr>
        <w:t xml:space="preserve"> به ماجرای غدیر خم و کتمان یا عدم کتمان</w:t>
      </w:r>
      <w:r w:rsidR="00481D13" w:rsidRPr="003F0EB5">
        <w:rPr>
          <w:rStyle w:val="FootnoteReference"/>
          <w:rFonts w:cs="B Lotus"/>
          <w:spacing w:val="-2"/>
          <w:sz w:val="30"/>
          <w:szCs w:val="28"/>
          <w:rtl/>
          <w:lang w:bidi="fa-IR"/>
        </w:rPr>
        <w:t>(</w:t>
      </w:r>
      <w:r w:rsidR="00481D13" w:rsidRPr="003F0EB5">
        <w:rPr>
          <w:rStyle w:val="FootnoteReference"/>
          <w:rFonts w:cs="B Lotus"/>
          <w:spacing w:val="-2"/>
          <w:sz w:val="30"/>
          <w:szCs w:val="28"/>
          <w:rtl/>
          <w:lang w:bidi="fa-IR"/>
        </w:rPr>
        <w:footnoteReference w:id="60"/>
      </w:r>
      <w:r w:rsidR="00481D13" w:rsidRPr="003F0EB5">
        <w:rPr>
          <w:rStyle w:val="FootnoteReference"/>
          <w:rFonts w:cs="B Lotus"/>
          <w:spacing w:val="-2"/>
          <w:sz w:val="30"/>
          <w:szCs w:val="28"/>
          <w:rtl/>
          <w:lang w:bidi="fa-IR"/>
        </w:rPr>
        <w:t>)</w:t>
      </w:r>
      <w:r w:rsidR="00FF4539" w:rsidRPr="003F0EB5">
        <w:rPr>
          <w:rFonts w:cs="B Lotus" w:hint="cs"/>
          <w:spacing w:val="-2"/>
          <w:sz w:val="30"/>
          <w:szCs w:val="28"/>
          <w:rtl/>
          <w:lang w:bidi="fa-IR"/>
        </w:rPr>
        <w:t xml:space="preserve"> زید بن ارقم، طبق كتب معتبر</w:t>
      </w:r>
      <w:r w:rsidR="00481D13" w:rsidRPr="003F0EB5">
        <w:rPr>
          <w:rFonts w:cs="B Lotus" w:hint="cs"/>
          <w:spacing w:val="-2"/>
          <w:sz w:val="30"/>
          <w:szCs w:val="28"/>
          <w:rtl/>
          <w:lang w:bidi="fa-IR"/>
        </w:rPr>
        <w:t xml:space="preserve"> از قبیل «بحار الأنوار» (</w:t>
      </w:r>
      <w:r w:rsidR="00FF4539" w:rsidRPr="003F0EB5">
        <w:rPr>
          <w:rFonts w:cs="B Lotus" w:hint="cs"/>
          <w:spacing w:val="-2"/>
          <w:sz w:val="30"/>
          <w:szCs w:val="28"/>
          <w:rtl/>
          <w:lang w:bidi="fa-IR"/>
        </w:rPr>
        <w:t>ج</w:t>
      </w:r>
      <w:r w:rsidR="00481D13" w:rsidRPr="003F0EB5">
        <w:rPr>
          <w:rFonts w:cs="B Lotus" w:hint="cs"/>
          <w:spacing w:val="-2"/>
          <w:sz w:val="30"/>
          <w:szCs w:val="28"/>
          <w:rtl/>
          <w:lang w:bidi="fa-IR"/>
        </w:rPr>
        <w:t>22/</w:t>
      </w:r>
      <w:r w:rsidR="00FF4539" w:rsidRPr="003F0EB5">
        <w:rPr>
          <w:rFonts w:cs="B Lotus" w:hint="cs"/>
          <w:spacing w:val="-2"/>
          <w:sz w:val="30"/>
          <w:szCs w:val="28"/>
          <w:rtl/>
          <w:lang w:bidi="fa-IR"/>
        </w:rPr>
        <w:t>ص</w:t>
      </w:r>
      <w:r w:rsidR="00481D13" w:rsidRPr="003F0EB5">
        <w:rPr>
          <w:rFonts w:cs="B Lotus" w:hint="cs"/>
          <w:spacing w:val="-2"/>
          <w:sz w:val="30"/>
          <w:szCs w:val="28"/>
          <w:rtl/>
          <w:lang w:bidi="fa-IR"/>
        </w:rPr>
        <w:t>32) و یا جلد اول «الغدیر» علام</w:t>
      </w:r>
      <w:r w:rsidR="00FF4539" w:rsidRPr="003F0EB5">
        <w:rPr>
          <w:rFonts w:cs="B Lotus" w:hint="cs"/>
          <w:spacing w:val="-2"/>
          <w:sz w:val="30"/>
          <w:szCs w:val="28"/>
          <w:rtl/>
          <w:lang w:bidi="fa-IR"/>
        </w:rPr>
        <w:t>ة</w:t>
      </w:r>
      <w:r w:rsidR="00481D13" w:rsidRPr="003F0EB5">
        <w:rPr>
          <w:rFonts w:cs="B Lotus" w:hint="cs"/>
          <w:spacing w:val="-2"/>
          <w:sz w:val="30"/>
          <w:szCs w:val="28"/>
          <w:rtl/>
          <w:lang w:bidi="fa-IR"/>
        </w:rPr>
        <w:t xml:space="preserve"> امینی، در سال 35 هجری و در زمان خلافت امیر المؤمنین </w:t>
      </w:r>
      <w:r w:rsidR="00481D13" w:rsidRPr="003F0EB5">
        <w:rPr>
          <w:rFonts w:cs="CTraditional Arabic" w:hint="cs"/>
          <w:spacing w:val="-2"/>
          <w:sz w:val="28"/>
          <w:szCs w:val="28"/>
          <w:rtl/>
          <w:lang w:bidi="fa-IR"/>
        </w:rPr>
        <w:t>؛</w:t>
      </w:r>
      <w:r w:rsidR="00481D13" w:rsidRPr="003F0EB5">
        <w:rPr>
          <w:rFonts w:cs="B Lotus" w:hint="cs"/>
          <w:spacing w:val="-2"/>
          <w:sz w:val="30"/>
          <w:szCs w:val="28"/>
          <w:rtl/>
          <w:lang w:bidi="fa-IR"/>
        </w:rPr>
        <w:t xml:space="preserve"> در «رحب</w:t>
      </w:r>
      <w:r w:rsidR="00FF4539" w:rsidRPr="003F0EB5">
        <w:rPr>
          <w:rFonts w:cs="B Lotus" w:hint="cs"/>
          <w:spacing w:val="-2"/>
          <w:sz w:val="30"/>
          <w:szCs w:val="28"/>
          <w:rtl/>
          <w:lang w:bidi="fa-IR"/>
        </w:rPr>
        <w:t>ة» کوفه واقع گردیده</w:t>
      </w:r>
      <w:r w:rsidR="00481D13" w:rsidRPr="003F0EB5">
        <w:rPr>
          <w:rFonts w:cs="B Lotus" w:hint="cs"/>
          <w:spacing w:val="-2"/>
          <w:sz w:val="30"/>
          <w:szCs w:val="28"/>
          <w:rtl/>
          <w:lang w:bidi="fa-IR"/>
        </w:rPr>
        <w:t xml:space="preserve"> و هیچ ارتباطی به زمان ابوبکر نداشته است، بلکه امیر المؤمنین در زمان تصدی خلافت و به هنگام جنگ با معاویه، به منظور اثبات حقانیت موضوع خود، (و نه برای اثبات خلافت إلهی خویش) و ناحق بودن موضع معاویه، و برای تشویق مردم به جنگ با فرزند ابوسفیان که به ناحق به ستیز و دشمنی با آن حضرت برخاسته بود، از مط</w:t>
      </w:r>
      <w:r w:rsidR="00895E83" w:rsidRPr="003F0EB5">
        <w:rPr>
          <w:rFonts w:cs="B Lotus" w:hint="cs"/>
          <w:spacing w:val="-2"/>
          <w:sz w:val="30"/>
          <w:szCs w:val="28"/>
          <w:rtl/>
          <w:lang w:bidi="fa-IR"/>
        </w:rPr>
        <w:t>ّ</w:t>
      </w:r>
      <w:r w:rsidR="00481D13" w:rsidRPr="003F0EB5">
        <w:rPr>
          <w:rFonts w:cs="B Lotus" w:hint="cs"/>
          <w:spacing w:val="-2"/>
          <w:sz w:val="30"/>
          <w:szCs w:val="28"/>
          <w:rtl/>
          <w:lang w:bidi="fa-IR"/>
        </w:rPr>
        <w:t xml:space="preserve">لعین ماجرای غدیر خم خواست که شهادت دهند و یادآور شوند که پیامبر </w:t>
      </w:r>
      <w:r w:rsidR="00481D13" w:rsidRPr="003F0EB5">
        <w:rPr>
          <w:rFonts w:cs="CTraditional Arabic" w:hint="cs"/>
          <w:spacing w:val="-2"/>
          <w:sz w:val="28"/>
          <w:szCs w:val="28"/>
          <w:rtl/>
          <w:lang w:bidi="fa-IR"/>
        </w:rPr>
        <w:t>ص</w:t>
      </w:r>
      <w:r w:rsidR="00481D13" w:rsidRPr="003F0EB5">
        <w:rPr>
          <w:rFonts w:cs="B Lotus" w:hint="cs"/>
          <w:spacing w:val="-2"/>
          <w:sz w:val="30"/>
          <w:szCs w:val="28"/>
          <w:rtl/>
          <w:lang w:bidi="fa-IR"/>
        </w:rPr>
        <w:t xml:space="preserve"> در آن روز </w:t>
      </w:r>
      <w:r w:rsidR="00690C8B" w:rsidRPr="003F0EB5">
        <w:rPr>
          <w:rFonts w:cs="B Lotus" w:hint="cs"/>
          <w:spacing w:val="-2"/>
          <w:sz w:val="30"/>
          <w:szCs w:val="28"/>
          <w:rtl/>
          <w:lang w:bidi="fa-IR"/>
        </w:rPr>
        <w:t>دربار</w:t>
      </w:r>
      <w:r w:rsidR="009F358C" w:rsidRPr="003F0EB5">
        <w:rPr>
          <w:rFonts w:cs="B Lotus" w:hint="cs"/>
          <w:spacing w:val="-2"/>
          <w:sz w:val="30"/>
          <w:szCs w:val="28"/>
          <w:rtl/>
          <w:lang w:bidi="fa-IR"/>
        </w:rPr>
        <w:t>ة کسانی‌</w:t>
      </w:r>
      <w:r w:rsidR="00481D13" w:rsidRPr="003F0EB5">
        <w:rPr>
          <w:rFonts w:cs="B Lotus" w:hint="cs"/>
          <w:spacing w:val="-2"/>
          <w:sz w:val="30"/>
          <w:szCs w:val="28"/>
          <w:rtl/>
          <w:lang w:bidi="fa-IR"/>
        </w:rPr>
        <w:t xml:space="preserve">که نسبت به علی </w:t>
      </w:r>
      <w:r w:rsidR="00481D13" w:rsidRPr="003F0EB5">
        <w:rPr>
          <w:rFonts w:cs="CTraditional Arabic" w:hint="cs"/>
          <w:spacing w:val="-2"/>
          <w:sz w:val="28"/>
          <w:szCs w:val="28"/>
          <w:rtl/>
          <w:lang w:bidi="fa-IR"/>
        </w:rPr>
        <w:t>؛</w:t>
      </w:r>
      <w:r w:rsidR="00481D13" w:rsidRPr="003F0EB5">
        <w:rPr>
          <w:rFonts w:cs="B Lotus" w:hint="cs"/>
          <w:spacing w:val="-2"/>
          <w:sz w:val="30"/>
          <w:szCs w:val="28"/>
          <w:rtl/>
          <w:lang w:bidi="fa-IR"/>
        </w:rPr>
        <w:t xml:space="preserve"> محبت داشته و به نصرت و همراهی با وی قیام کنند دعا کرده و دشمن او را نفرین کرده است. یعنی فرموده: </w:t>
      </w:r>
      <w:r w:rsidR="00481D13" w:rsidRPr="003F0EB5">
        <w:rPr>
          <w:rFonts w:ascii="Lotus Linotype" w:hAnsi="Lotus Linotype" w:cs="KFGQPC Uthman Taha Naskh"/>
          <w:spacing w:val="-2"/>
          <w:sz w:val="28"/>
          <w:szCs w:val="25"/>
          <w:rtl/>
          <w:lang w:bidi="fa-IR"/>
        </w:rPr>
        <w:t>«</w:t>
      </w:r>
      <w:r w:rsidR="00821B3F" w:rsidRPr="003F0EB5">
        <w:rPr>
          <w:rFonts w:ascii="mylotus" w:hAnsi="mylotus" w:cs="KFGQPC Uthman Taha Naskh"/>
          <w:spacing w:val="-2"/>
          <w:sz w:val="26"/>
          <w:szCs w:val="26"/>
          <w:rtl/>
          <w:lang w:bidi="fa-IR"/>
        </w:rPr>
        <w:t>مَنْ كُنْتُ مَوْلَاهُ فَهَذَا عَلِيٌّ مَوْلَاه</w:t>
      </w:r>
      <w:r w:rsidR="00821B3F" w:rsidRPr="003F0EB5">
        <w:rPr>
          <w:rFonts w:ascii="mylotus" w:hAnsi="mylotus" w:cs="KFGQPC Uthman Taha Naskh" w:hint="cs"/>
          <w:spacing w:val="-2"/>
          <w:sz w:val="26"/>
          <w:szCs w:val="26"/>
          <w:rtl/>
          <w:lang w:bidi="fa-IR"/>
        </w:rPr>
        <w:t>ُ</w:t>
      </w:r>
      <w:r w:rsidR="00481D13" w:rsidRPr="003F0EB5">
        <w:rPr>
          <w:rFonts w:ascii="mylotus" w:hAnsi="mylotus" w:cs="KFGQPC Uthman Taha Naskh"/>
          <w:spacing w:val="-2"/>
          <w:sz w:val="26"/>
          <w:szCs w:val="26"/>
          <w:rtl/>
          <w:lang w:bidi="fa-IR"/>
        </w:rPr>
        <w:t xml:space="preserve">، </w:t>
      </w:r>
      <w:r w:rsidR="00821B3F" w:rsidRPr="003F0EB5">
        <w:rPr>
          <w:rFonts w:ascii="mylotus" w:hAnsi="mylotus" w:cs="KFGQPC Uthman Taha Naskh"/>
          <w:spacing w:val="-2"/>
          <w:sz w:val="26"/>
          <w:szCs w:val="26"/>
          <w:rtl/>
          <w:lang w:bidi="fa-IR"/>
        </w:rPr>
        <w:t>اللَّهُمَّ وَالِ مَنْ وَالَاهُ، وَعَادِ مَنْ عَادَاهُ</w:t>
      </w:r>
      <w:r w:rsidR="00481D13" w:rsidRPr="003F0EB5">
        <w:rPr>
          <w:rFonts w:ascii="mylotus" w:hAnsi="mylotus" w:cs="KFGQPC Uthman Taha Naskh"/>
          <w:spacing w:val="-2"/>
          <w:sz w:val="26"/>
          <w:szCs w:val="26"/>
          <w:rtl/>
          <w:lang w:bidi="fa-IR"/>
        </w:rPr>
        <w:t xml:space="preserve"> و</w:t>
      </w:r>
      <w:r w:rsidR="00821B3F" w:rsidRPr="003F0EB5">
        <w:rPr>
          <w:rFonts w:ascii="mylotus" w:hAnsi="mylotus" w:cs="KFGQPC Uthman Taha Naskh" w:hint="cs"/>
          <w:spacing w:val="-2"/>
          <w:sz w:val="26"/>
          <w:szCs w:val="26"/>
          <w:rtl/>
          <w:lang w:bidi="fa-IR"/>
        </w:rPr>
        <w:t>َ</w:t>
      </w:r>
      <w:r w:rsidR="00481D13" w:rsidRPr="003F0EB5">
        <w:rPr>
          <w:rFonts w:ascii="mylotus" w:hAnsi="mylotus" w:cs="KFGQPC Uthman Taha Naskh"/>
          <w:spacing w:val="-2"/>
          <w:sz w:val="26"/>
          <w:szCs w:val="26"/>
          <w:rtl/>
          <w:lang w:bidi="fa-IR"/>
        </w:rPr>
        <w:t>...</w:t>
      </w:r>
      <w:r w:rsidR="00481D13" w:rsidRPr="003F0EB5">
        <w:rPr>
          <w:rFonts w:ascii="Lotus Linotype" w:hAnsi="Lotus Linotype" w:cs="KFGQPC Uthman Taha Naskh"/>
          <w:spacing w:val="-2"/>
          <w:sz w:val="28"/>
          <w:szCs w:val="25"/>
          <w:rtl/>
          <w:lang w:bidi="fa-IR"/>
        </w:rPr>
        <w:t>»</w:t>
      </w:r>
      <w:r w:rsidR="009F358C" w:rsidRPr="003F0EB5">
        <w:rPr>
          <w:rFonts w:cs="B Lotus" w:hint="cs"/>
          <w:spacing w:val="-2"/>
          <w:sz w:val="30"/>
          <w:szCs w:val="28"/>
          <w:rtl/>
          <w:lang w:bidi="fa-IR"/>
        </w:rPr>
        <w:t xml:space="preserve"> از طرفی</w:t>
      </w:r>
      <w:r w:rsidR="00481D13" w:rsidRPr="003F0EB5">
        <w:rPr>
          <w:rFonts w:cs="B Lotus" w:hint="cs"/>
          <w:spacing w:val="-2"/>
          <w:sz w:val="30"/>
          <w:szCs w:val="28"/>
          <w:rtl/>
          <w:lang w:bidi="fa-IR"/>
        </w:rPr>
        <w:t xml:space="preserve"> این مسأله ربطی به منصوبیت آن حضرت از جانب خدای متعال به خلافت ندارد. این روایت ضعیف</w:t>
      </w:r>
      <w:r w:rsidR="00481D13" w:rsidRPr="003F0EB5">
        <w:rPr>
          <w:rStyle w:val="FootnoteReference"/>
          <w:rFonts w:cs="B Lotus"/>
          <w:spacing w:val="-2"/>
          <w:sz w:val="30"/>
          <w:szCs w:val="28"/>
          <w:rtl/>
          <w:lang w:bidi="fa-IR"/>
        </w:rPr>
        <w:t>(</w:t>
      </w:r>
      <w:r w:rsidR="00481D13" w:rsidRPr="003F0EB5">
        <w:rPr>
          <w:rStyle w:val="FootnoteReference"/>
          <w:rFonts w:cs="B Lotus"/>
          <w:spacing w:val="-2"/>
          <w:sz w:val="30"/>
          <w:szCs w:val="28"/>
          <w:rtl/>
          <w:lang w:bidi="fa-IR"/>
        </w:rPr>
        <w:footnoteReference w:id="61"/>
      </w:r>
      <w:r w:rsidR="00481D13" w:rsidRPr="003F0EB5">
        <w:rPr>
          <w:rStyle w:val="FootnoteReference"/>
          <w:rFonts w:cs="B Lotus"/>
          <w:spacing w:val="-2"/>
          <w:sz w:val="30"/>
          <w:szCs w:val="28"/>
          <w:rtl/>
          <w:lang w:bidi="fa-IR"/>
        </w:rPr>
        <w:t>)</w:t>
      </w:r>
      <w:r w:rsidR="00481D13" w:rsidRPr="003F0EB5">
        <w:rPr>
          <w:rFonts w:cs="B Lotus" w:hint="cs"/>
          <w:spacing w:val="-2"/>
          <w:sz w:val="30"/>
          <w:szCs w:val="28"/>
          <w:rtl/>
          <w:lang w:bidi="fa-IR"/>
        </w:rPr>
        <w:t xml:space="preserve"> کتاب «احتجاج» با دیگر روایت همین کتاب نیز موافق نیست که می‌‌گوید: </w:t>
      </w:r>
      <w:r w:rsidR="00481D13" w:rsidRPr="003F0EB5">
        <w:rPr>
          <w:rFonts w:cs="B Lotus" w:hint="cs"/>
          <w:spacing w:val="-2"/>
          <w:sz w:val="28"/>
          <w:szCs w:val="26"/>
          <w:rtl/>
          <w:lang w:bidi="fa-IR"/>
        </w:rPr>
        <w:t xml:space="preserve">«دوازده تن پس از اجازه گرفتن از علی </w:t>
      </w:r>
      <w:r w:rsidR="00481D13" w:rsidRPr="003F0EB5">
        <w:rPr>
          <w:rFonts w:cs="CTraditional Arabic" w:hint="cs"/>
          <w:spacing w:val="-2"/>
          <w:sz w:val="26"/>
          <w:szCs w:val="26"/>
          <w:rtl/>
          <w:lang w:bidi="fa-IR"/>
        </w:rPr>
        <w:t>؛</w:t>
      </w:r>
      <w:r w:rsidR="00481D13" w:rsidRPr="003F0EB5">
        <w:rPr>
          <w:rFonts w:cs="B Lotus" w:hint="cs"/>
          <w:spacing w:val="-2"/>
          <w:sz w:val="28"/>
          <w:szCs w:val="26"/>
          <w:rtl/>
          <w:lang w:bidi="fa-IR"/>
        </w:rPr>
        <w:t xml:space="preserve">، به آن حضرت عرض کردند: </w:t>
      </w:r>
      <w:r w:rsidR="00481D13" w:rsidRPr="003F0EB5">
        <w:rPr>
          <w:rStyle w:val="Char7"/>
          <w:bCs w:val="0"/>
          <w:spacing w:val="-2"/>
          <w:sz w:val="26"/>
          <w:szCs w:val="24"/>
          <w:rtl/>
        </w:rPr>
        <w:t>«</w:t>
      </w:r>
      <w:r w:rsidR="00D660D9" w:rsidRPr="003F0EB5">
        <w:rPr>
          <w:rFonts w:ascii="mylotus" w:hAnsi="mylotus" w:cs="mylotus"/>
          <w:spacing w:val="-2"/>
          <w:sz w:val="26"/>
          <w:szCs w:val="26"/>
          <w:rtl/>
          <w:lang w:bidi="fa-IR"/>
        </w:rPr>
        <w:t>يا أميرالمؤمنين! تركتَ حقاً أنت أحقّ به وأولى منه لأنا سمعنا رسول الله يقول:عليّ مع الحق والحق مع علي</w:t>
      </w:r>
      <w:r w:rsidR="00481D13" w:rsidRPr="003F0EB5">
        <w:rPr>
          <w:rStyle w:val="Char7"/>
          <w:bCs w:val="0"/>
          <w:spacing w:val="-2"/>
          <w:sz w:val="26"/>
          <w:szCs w:val="24"/>
          <w:rtl/>
        </w:rPr>
        <w:t>»</w:t>
      </w:r>
      <w:r w:rsidR="007A4565" w:rsidRPr="003F0EB5">
        <w:rPr>
          <w:rStyle w:val="Char7"/>
          <w:rFonts w:hint="cs"/>
          <w:bCs w:val="0"/>
          <w:spacing w:val="-2"/>
          <w:sz w:val="26"/>
          <w:szCs w:val="24"/>
          <w:rtl/>
        </w:rPr>
        <w:t>:</w:t>
      </w:r>
      <w:r w:rsidR="00481D13" w:rsidRPr="003F0EB5">
        <w:rPr>
          <w:rFonts w:cs="B Lotus" w:hint="cs"/>
          <w:spacing w:val="-2"/>
          <w:sz w:val="30"/>
          <w:szCs w:val="28"/>
          <w:rtl/>
          <w:lang w:bidi="fa-IR"/>
        </w:rPr>
        <w:t xml:space="preserve"> ای امیر مؤمنان</w:t>
      </w:r>
      <w:r w:rsidR="00B5423A" w:rsidRPr="003F0EB5">
        <w:rPr>
          <w:rFonts w:cs="B Lotus" w:hint="cs"/>
          <w:spacing w:val="-2"/>
          <w:sz w:val="30"/>
          <w:szCs w:val="28"/>
          <w:rtl/>
          <w:lang w:bidi="fa-IR"/>
        </w:rPr>
        <w:t>!</w:t>
      </w:r>
      <w:r w:rsidR="00481D13" w:rsidRPr="003F0EB5">
        <w:rPr>
          <w:rFonts w:cs="B Lotus" w:hint="cs"/>
          <w:spacing w:val="-2"/>
          <w:sz w:val="30"/>
          <w:szCs w:val="28"/>
          <w:rtl/>
          <w:lang w:bidi="fa-IR"/>
        </w:rPr>
        <w:t xml:space="preserve"> تو حقی را وا</w:t>
      </w:r>
      <w:r w:rsidR="00D660D9" w:rsidRPr="003F0EB5">
        <w:rPr>
          <w:rFonts w:cs="B Lotus" w:hint="cs"/>
          <w:spacing w:val="-2"/>
          <w:sz w:val="30"/>
          <w:szCs w:val="28"/>
          <w:rtl/>
          <w:lang w:bidi="fa-IR"/>
        </w:rPr>
        <w:t xml:space="preserve"> </w:t>
      </w:r>
      <w:r w:rsidR="00481D13" w:rsidRPr="003F0EB5">
        <w:rPr>
          <w:rFonts w:cs="B Lotus" w:hint="cs"/>
          <w:spacing w:val="-2"/>
          <w:sz w:val="30"/>
          <w:szCs w:val="28"/>
          <w:rtl/>
          <w:lang w:bidi="fa-IR"/>
        </w:rPr>
        <w:t xml:space="preserve">گذاشتی که به آن سزاوارتر و شایسته‌تری، زیرا ما از رسول خدا شنیدیم که می‌فرمود: علی با حق و حق با علی است. </w:t>
      </w:r>
    </w:p>
    <w:p w:rsidR="00922229"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همچنان</w:t>
      </w:r>
      <w:r w:rsidR="00D660D9" w:rsidRPr="003F0EB5">
        <w:rPr>
          <w:rFonts w:cs="B Lotus" w:hint="cs"/>
          <w:sz w:val="30"/>
          <w:szCs w:val="28"/>
          <w:rtl/>
          <w:lang w:bidi="fa-IR"/>
        </w:rPr>
        <w:t xml:space="preserve"> </w:t>
      </w:r>
      <w:r w:rsidRPr="003F0EB5">
        <w:rPr>
          <w:rFonts w:cs="B Lotus" w:hint="cs"/>
          <w:sz w:val="30"/>
          <w:szCs w:val="28"/>
          <w:rtl/>
          <w:lang w:bidi="fa-IR"/>
        </w:rPr>
        <w:t>که ملاحظه می‌‌شود، هیچ یک از</w:t>
      </w:r>
      <w:r w:rsidR="00D660D9" w:rsidRPr="003F0EB5">
        <w:rPr>
          <w:rFonts w:cs="B Lotus" w:hint="cs"/>
          <w:sz w:val="30"/>
          <w:szCs w:val="28"/>
          <w:rtl/>
          <w:lang w:bidi="fa-IR"/>
        </w:rPr>
        <w:t xml:space="preserve"> صحابه مذکور راجع به</w:t>
      </w:r>
      <w:r w:rsidRPr="003F0EB5">
        <w:rPr>
          <w:rFonts w:cs="B Lotus" w:hint="cs"/>
          <w:sz w:val="30"/>
          <w:szCs w:val="28"/>
          <w:rtl/>
          <w:lang w:bidi="fa-IR"/>
        </w:rPr>
        <w:t xml:space="preserve"> منصوص بودن آن حضرت به خلافت و یا ماجرای غدیر خم سخنی نگفته و بدان استناد نکرده‌اند</w:t>
      </w:r>
      <w:r w:rsidR="007A4565" w:rsidRPr="003F0EB5">
        <w:rPr>
          <w:rFonts w:cs="B Lotus" w:hint="cs"/>
          <w:sz w:val="30"/>
          <w:szCs w:val="28"/>
          <w:rtl/>
          <w:lang w:bidi="fa-IR"/>
        </w:rPr>
        <w:t>،</w:t>
      </w:r>
      <w:r w:rsidRPr="003F0EB5">
        <w:rPr>
          <w:rFonts w:cs="B Lotus" w:hint="cs"/>
          <w:sz w:val="30"/>
          <w:szCs w:val="28"/>
          <w:rtl/>
          <w:lang w:bidi="fa-IR"/>
        </w:rPr>
        <w:t xml:space="preserve"> و این سخن در حد</w:t>
      </w:r>
      <w:r w:rsidR="007A4565" w:rsidRPr="003F0EB5">
        <w:rPr>
          <w:rFonts w:cs="B Lotus" w:hint="cs"/>
          <w:sz w:val="30"/>
          <w:szCs w:val="28"/>
          <w:rtl/>
          <w:lang w:bidi="fa-IR"/>
        </w:rPr>
        <w:t>ّ</w:t>
      </w:r>
      <w:r w:rsidRPr="003F0EB5">
        <w:rPr>
          <w:rFonts w:cs="B Lotus" w:hint="cs"/>
          <w:sz w:val="30"/>
          <w:szCs w:val="28"/>
          <w:rtl/>
          <w:lang w:bidi="fa-IR"/>
        </w:rPr>
        <w:t xml:space="preserve"> خود، </w:t>
      </w:r>
      <w:r w:rsidR="00690C8B" w:rsidRPr="003F0EB5">
        <w:rPr>
          <w:rFonts w:cs="B Lotus" w:hint="cs"/>
          <w:sz w:val="30"/>
          <w:szCs w:val="28"/>
          <w:rtl/>
          <w:lang w:bidi="fa-IR"/>
        </w:rPr>
        <w:t>دربار</w:t>
      </w:r>
      <w:r w:rsidR="00D660D9" w:rsidRPr="003F0EB5">
        <w:rPr>
          <w:rFonts w:cs="B Lotus" w:hint="cs"/>
          <w:sz w:val="30"/>
          <w:szCs w:val="28"/>
          <w:rtl/>
          <w:lang w:bidi="fa-IR"/>
        </w:rPr>
        <w:t>ة امامت منصوص</w:t>
      </w:r>
      <w:r w:rsidRPr="003F0EB5">
        <w:rPr>
          <w:rFonts w:cs="B Lotus" w:hint="cs"/>
          <w:sz w:val="30"/>
          <w:szCs w:val="28"/>
          <w:rtl/>
          <w:lang w:bidi="fa-IR"/>
        </w:rPr>
        <w:t xml:space="preserve"> نارساست</w:t>
      </w:r>
      <w:r w:rsidR="007A4565" w:rsidRPr="003F0EB5">
        <w:rPr>
          <w:rFonts w:cs="B Lotus" w:hint="cs"/>
          <w:sz w:val="30"/>
          <w:szCs w:val="28"/>
          <w:rtl/>
          <w:lang w:bidi="fa-IR"/>
        </w:rPr>
        <w:t>؛</w:t>
      </w:r>
      <w:r w:rsidRPr="003F0EB5">
        <w:rPr>
          <w:rFonts w:cs="B Lotus" w:hint="cs"/>
          <w:sz w:val="30"/>
          <w:szCs w:val="28"/>
          <w:rtl/>
          <w:lang w:bidi="fa-IR"/>
        </w:rPr>
        <w:t xml:space="preserve"> بلکه ظاهر است که آن حضرت</w:t>
      </w:r>
      <w:r w:rsidR="007A4565" w:rsidRPr="003F0EB5">
        <w:rPr>
          <w:rFonts w:cs="B Lotus" w:hint="cs"/>
          <w:sz w:val="30"/>
          <w:szCs w:val="28"/>
          <w:rtl/>
          <w:lang w:bidi="fa-IR"/>
        </w:rPr>
        <w:t xml:space="preserve"> را در امر خلافت از دیگران لایق</w:t>
      </w:r>
      <w:r w:rsidRPr="003F0EB5">
        <w:rPr>
          <w:rFonts w:cs="B Lotus" w:hint="cs"/>
          <w:sz w:val="30"/>
          <w:szCs w:val="28"/>
          <w:rtl/>
          <w:lang w:bidi="fa-IR"/>
        </w:rPr>
        <w:t xml:space="preserve">تر می‌‌دانستند. </w:t>
      </w:r>
    </w:p>
    <w:p w:rsidR="00481D13" w:rsidRPr="003F0EB5" w:rsidRDefault="00481D13" w:rsidP="00127FB3">
      <w:pPr>
        <w:pStyle w:val="2"/>
        <w:rPr>
          <w:rFonts w:hint="cs"/>
          <w:rtl/>
        </w:rPr>
      </w:pPr>
      <w:bookmarkStart w:id="67" w:name="_Toc139680107"/>
      <w:bookmarkStart w:id="68" w:name="_Toc390006693"/>
      <w:r w:rsidRPr="003F0EB5">
        <w:rPr>
          <w:rFonts w:hint="cs"/>
          <w:rtl/>
        </w:rPr>
        <w:t xml:space="preserve">آنچه در کتب شیعه </w:t>
      </w:r>
      <w:r w:rsidR="00A36686" w:rsidRPr="003F0EB5">
        <w:rPr>
          <w:rFonts w:hint="cs"/>
          <w:rtl/>
        </w:rPr>
        <w:t>در</w:t>
      </w:r>
      <w:r w:rsidR="002D3920" w:rsidRPr="003F0EB5">
        <w:rPr>
          <w:rFonts w:hint="cs"/>
          <w:rtl/>
        </w:rPr>
        <w:t xml:space="preserve"> </w:t>
      </w:r>
      <w:r w:rsidR="00A36686" w:rsidRPr="003F0EB5">
        <w:rPr>
          <w:rFonts w:hint="cs"/>
          <w:rtl/>
        </w:rPr>
        <w:t>این</w:t>
      </w:r>
      <w:r w:rsidRPr="003F0EB5">
        <w:rPr>
          <w:rFonts w:hint="cs"/>
          <w:rtl/>
        </w:rPr>
        <w:t xml:space="preserve"> باب آمده است</w:t>
      </w:r>
      <w:bookmarkEnd w:id="67"/>
      <w:bookmarkEnd w:id="68"/>
    </w:p>
    <w:p w:rsidR="00481D13" w:rsidRPr="003F0EB5" w:rsidRDefault="00922229"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1- </w:t>
      </w:r>
      <w:r w:rsidR="007A4565" w:rsidRPr="003F0EB5">
        <w:rPr>
          <w:rFonts w:cs="B Lotus" w:hint="cs"/>
          <w:sz w:val="30"/>
          <w:szCs w:val="28"/>
          <w:rtl/>
          <w:lang w:bidi="fa-IR"/>
        </w:rPr>
        <w:t>چنانکه قبلا یادآور</w:t>
      </w:r>
      <w:r w:rsidR="00481D13" w:rsidRPr="003F0EB5">
        <w:rPr>
          <w:rFonts w:cs="B Lotus" w:hint="cs"/>
          <w:sz w:val="30"/>
          <w:szCs w:val="28"/>
          <w:rtl/>
          <w:lang w:bidi="fa-IR"/>
        </w:rPr>
        <w:t>ش</w:t>
      </w:r>
      <w:r w:rsidR="007A4565" w:rsidRPr="003F0EB5">
        <w:rPr>
          <w:rFonts w:cs="B Lotus" w:hint="cs"/>
          <w:sz w:val="30"/>
          <w:szCs w:val="28"/>
          <w:rtl/>
          <w:lang w:bidi="fa-IR"/>
        </w:rPr>
        <w:t>دیم داستان سقیفه و بیعت مهاجرو</w:t>
      </w:r>
      <w:r w:rsidR="00481D13" w:rsidRPr="003F0EB5">
        <w:rPr>
          <w:rFonts w:cs="B Lotus" w:hint="cs"/>
          <w:sz w:val="30"/>
          <w:szCs w:val="28"/>
          <w:rtl/>
          <w:lang w:bidi="fa-IR"/>
        </w:rPr>
        <w:t>انصار با ابوبکر در کتاب احتجاج طبرسی</w:t>
      </w:r>
      <w:r w:rsidR="007A4565" w:rsidRPr="003F0EB5">
        <w:rPr>
          <w:rFonts w:cs="B Lotus" w:hint="cs"/>
          <w:sz w:val="30"/>
          <w:szCs w:val="28"/>
          <w:rtl/>
          <w:lang w:bidi="fa-IR"/>
        </w:rPr>
        <w:t>،</w:t>
      </w:r>
      <w:r w:rsidR="00481D13" w:rsidRPr="003F0EB5">
        <w:rPr>
          <w:rFonts w:cs="B Lotus" w:hint="cs"/>
          <w:sz w:val="30"/>
          <w:szCs w:val="28"/>
          <w:rtl/>
          <w:lang w:bidi="fa-IR"/>
        </w:rPr>
        <w:t xml:space="preserve"> که از کتب شیعه است</w:t>
      </w:r>
      <w:r w:rsidR="007A4565" w:rsidRPr="003F0EB5">
        <w:rPr>
          <w:rFonts w:cs="B Lotus" w:hint="cs"/>
          <w:sz w:val="30"/>
          <w:szCs w:val="28"/>
          <w:rtl/>
          <w:lang w:bidi="fa-IR"/>
        </w:rPr>
        <w:t>،</w:t>
      </w:r>
      <w:r w:rsidR="00481D13" w:rsidRPr="003F0EB5">
        <w:rPr>
          <w:rFonts w:cs="B Lotus" w:hint="cs"/>
          <w:sz w:val="30"/>
          <w:szCs w:val="28"/>
          <w:rtl/>
          <w:lang w:bidi="fa-IR"/>
        </w:rPr>
        <w:t xml:space="preserve"> تقری</w:t>
      </w:r>
      <w:r w:rsidR="0018416B" w:rsidRPr="003F0EB5">
        <w:rPr>
          <w:rFonts w:cs="B Lotus" w:hint="cs"/>
          <w:sz w:val="30"/>
          <w:szCs w:val="28"/>
          <w:rtl/>
          <w:lang w:bidi="fa-IR"/>
        </w:rPr>
        <w:t xml:space="preserve">با موافق است با آنچه در کتاب </w:t>
      </w:r>
      <w:r w:rsidR="0018416B" w:rsidRPr="003F0EB5">
        <w:rPr>
          <w:rFonts w:ascii="mylotus" w:hAnsi="mylotus" w:cs="mylotus"/>
          <w:sz w:val="30"/>
          <w:szCs w:val="27"/>
          <w:rtl/>
          <w:lang w:bidi="fa-IR"/>
        </w:rPr>
        <w:t>الإ</w:t>
      </w:r>
      <w:r w:rsidR="00481D13" w:rsidRPr="003F0EB5">
        <w:rPr>
          <w:rFonts w:ascii="mylotus" w:hAnsi="mylotus" w:cs="mylotus"/>
          <w:sz w:val="30"/>
          <w:szCs w:val="27"/>
          <w:rtl/>
          <w:lang w:bidi="fa-IR"/>
        </w:rPr>
        <w:t>مام</w:t>
      </w:r>
      <w:r w:rsidR="0018416B" w:rsidRPr="003F0EB5">
        <w:rPr>
          <w:rFonts w:ascii="mylotus" w:hAnsi="mylotus" w:cs="mylotus"/>
          <w:sz w:val="30"/>
          <w:szCs w:val="27"/>
          <w:rtl/>
          <w:lang w:bidi="fa-IR"/>
        </w:rPr>
        <w:t>ة</w:t>
      </w:r>
      <w:r w:rsidR="00481D13" w:rsidRPr="003F0EB5">
        <w:rPr>
          <w:rFonts w:ascii="mylotus" w:hAnsi="mylotus" w:cs="mylotus"/>
          <w:sz w:val="30"/>
          <w:szCs w:val="27"/>
          <w:rtl/>
          <w:lang w:bidi="fa-IR"/>
        </w:rPr>
        <w:t xml:space="preserve"> والسیاس</w:t>
      </w:r>
      <w:r w:rsidR="0018416B" w:rsidRPr="003F0EB5">
        <w:rPr>
          <w:rFonts w:ascii="mylotus" w:hAnsi="mylotus" w:cs="mylotus"/>
          <w:sz w:val="30"/>
          <w:szCs w:val="27"/>
          <w:rtl/>
          <w:lang w:bidi="fa-IR"/>
        </w:rPr>
        <w:t>ة</w:t>
      </w:r>
      <w:r w:rsidR="00481D13" w:rsidRPr="003F0EB5">
        <w:rPr>
          <w:rFonts w:cs="B Lotus" w:hint="cs"/>
          <w:sz w:val="30"/>
          <w:szCs w:val="28"/>
          <w:rtl/>
          <w:lang w:bidi="fa-IR"/>
        </w:rPr>
        <w:t xml:space="preserve"> ابن قتیب</w:t>
      </w:r>
      <w:r w:rsidR="00D660D9" w:rsidRPr="003F0EB5">
        <w:rPr>
          <w:rFonts w:cs="B Lotus" w:hint="cs"/>
          <w:sz w:val="30"/>
          <w:szCs w:val="28"/>
          <w:rtl/>
          <w:lang w:bidi="fa-IR"/>
        </w:rPr>
        <w:t>ة</w:t>
      </w:r>
      <w:r w:rsidR="00481D13" w:rsidRPr="003F0EB5">
        <w:rPr>
          <w:rFonts w:cs="B Lotus" w:hint="cs"/>
          <w:sz w:val="30"/>
          <w:szCs w:val="28"/>
          <w:rtl/>
          <w:lang w:bidi="fa-IR"/>
        </w:rPr>
        <w:t xml:space="preserve"> دینوري آمده</w:t>
      </w:r>
      <w:r w:rsidR="00E50878" w:rsidRPr="003F0EB5">
        <w:rPr>
          <w:rFonts w:cs="B Lotus" w:hint="cs"/>
          <w:sz w:val="30"/>
          <w:szCs w:val="28"/>
          <w:rtl/>
          <w:lang w:bidi="fa-IR"/>
        </w:rPr>
        <w:t>،</w:t>
      </w:r>
      <w:r w:rsidR="00481D13" w:rsidRPr="003F0EB5">
        <w:rPr>
          <w:rFonts w:cs="B Lotus" w:hint="cs"/>
          <w:sz w:val="30"/>
          <w:szCs w:val="28"/>
          <w:rtl/>
          <w:lang w:bidi="fa-IR"/>
        </w:rPr>
        <w:t xml:space="preserve"> که</w:t>
      </w:r>
      <w:r w:rsidR="00D660D9" w:rsidRPr="003F0EB5">
        <w:rPr>
          <w:rFonts w:cs="B Lotus" w:hint="cs"/>
          <w:sz w:val="30"/>
          <w:szCs w:val="28"/>
          <w:rtl/>
          <w:lang w:bidi="fa-IR"/>
        </w:rPr>
        <w:t xml:space="preserve"> این کتاب اخیر</w:t>
      </w:r>
      <w:r w:rsidR="00481D13" w:rsidRPr="003F0EB5">
        <w:rPr>
          <w:rFonts w:cs="B Lotus" w:hint="cs"/>
          <w:sz w:val="30"/>
          <w:szCs w:val="28"/>
          <w:rtl/>
          <w:lang w:bidi="fa-IR"/>
        </w:rPr>
        <w:t xml:space="preserve"> مورد قبول</w:t>
      </w:r>
      <w:r w:rsidR="00D660D9" w:rsidRPr="003F0EB5">
        <w:rPr>
          <w:rFonts w:cs="B Lotus" w:hint="cs"/>
          <w:sz w:val="30"/>
          <w:szCs w:val="28"/>
          <w:rtl/>
          <w:lang w:bidi="fa-IR"/>
        </w:rPr>
        <w:t xml:space="preserve"> علمای</w:t>
      </w:r>
      <w:r w:rsidR="00481D13" w:rsidRPr="003F0EB5">
        <w:rPr>
          <w:rFonts w:cs="B Lotus" w:hint="cs"/>
          <w:sz w:val="30"/>
          <w:szCs w:val="28"/>
          <w:rtl/>
          <w:lang w:bidi="fa-IR"/>
        </w:rPr>
        <w:t xml:space="preserve"> اهل سنت نیز هست</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62"/>
      </w:r>
      <w:r w:rsidR="00481D13" w:rsidRPr="003F0EB5">
        <w:rPr>
          <w:rFonts w:cs="B Lotus" w:hint="cs"/>
          <w:sz w:val="30"/>
          <w:szCs w:val="28"/>
          <w:vertAlign w:val="superscript"/>
          <w:rtl/>
          <w:lang w:bidi="fa-IR"/>
        </w:rPr>
        <w:t>)</w:t>
      </w:r>
      <w:r w:rsidR="00481D13" w:rsidRPr="003F0EB5">
        <w:rPr>
          <w:rFonts w:cs="B Lotus" w:hint="cs"/>
          <w:sz w:val="30"/>
          <w:szCs w:val="28"/>
          <w:rtl/>
          <w:lang w:bidi="fa-IR"/>
        </w:rPr>
        <w:t xml:space="preserve">. </w:t>
      </w:r>
    </w:p>
    <w:p w:rsidR="00E50878" w:rsidRPr="003F0EB5" w:rsidRDefault="00481D13" w:rsidP="00340807">
      <w:pPr>
        <w:widowControl w:val="0"/>
        <w:tabs>
          <w:tab w:val="left" w:pos="1071"/>
        </w:tabs>
        <w:spacing w:line="228" w:lineRule="auto"/>
        <w:ind w:firstLine="284"/>
        <w:jc w:val="both"/>
        <w:rPr>
          <w:rFonts w:cs="B Lotus" w:hint="cs"/>
          <w:sz w:val="30"/>
          <w:szCs w:val="28"/>
          <w:rtl/>
          <w:lang w:bidi="fa-IR"/>
        </w:rPr>
      </w:pPr>
      <w:r w:rsidRPr="003F0EB5">
        <w:rPr>
          <w:rFonts w:cs="B Lotus" w:hint="cs"/>
          <w:sz w:val="30"/>
          <w:szCs w:val="28"/>
          <w:rtl/>
          <w:lang w:bidi="fa-IR"/>
        </w:rPr>
        <w:t xml:space="preserve">2- در کتاب </w:t>
      </w:r>
      <w:r w:rsidRPr="003F0EB5">
        <w:rPr>
          <w:rStyle w:val="Char7"/>
          <w:bCs w:val="0"/>
          <w:rtl/>
        </w:rPr>
        <w:t>«إثبات الوصیة»</w:t>
      </w:r>
      <w:r w:rsidRPr="003F0EB5">
        <w:rPr>
          <w:rFonts w:cs="B Lotus" w:hint="cs"/>
          <w:sz w:val="30"/>
          <w:szCs w:val="28"/>
          <w:rtl/>
          <w:lang w:bidi="fa-IR"/>
        </w:rPr>
        <w:t xml:space="preserve"> منسوب به مسعودی</w:t>
      </w:r>
      <w:r w:rsidR="00E50878" w:rsidRPr="003F0EB5">
        <w:rPr>
          <w:rFonts w:cs="B Lotus" w:hint="cs"/>
          <w:sz w:val="30"/>
          <w:szCs w:val="28"/>
          <w:rtl/>
          <w:lang w:bidi="fa-IR"/>
        </w:rPr>
        <w:t>،</w:t>
      </w:r>
      <w:r w:rsidRPr="003F0EB5">
        <w:rPr>
          <w:rFonts w:cs="B Lotus" w:hint="cs"/>
          <w:sz w:val="30"/>
          <w:szCs w:val="28"/>
          <w:rtl/>
          <w:lang w:bidi="fa-IR"/>
        </w:rPr>
        <w:t xml:space="preserve"> که آن را نیز از کتب معتبر شیعه می‌‌خوانند، در داستان سقیفه</w:t>
      </w:r>
      <w:r w:rsidR="00B367C5" w:rsidRPr="003F0EB5">
        <w:rPr>
          <w:rFonts w:cs="B Lotus" w:hint="cs"/>
          <w:sz w:val="30"/>
          <w:szCs w:val="28"/>
          <w:rtl/>
          <w:lang w:bidi="fa-IR"/>
        </w:rPr>
        <w:t>،</w:t>
      </w:r>
      <w:r w:rsidRPr="003F0EB5">
        <w:rPr>
          <w:rFonts w:cs="B Lotus" w:hint="cs"/>
          <w:sz w:val="30"/>
          <w:szCs w:val="28"/>
          <w:rtl/>
          <w:lang w:bidi="fa-IR"/>
        </w:rPr>
        <w:t xml:space="preserve"> موضوع تعیین خلیفه و بیعت با او</w:t>
      </w:r>
      <w:r w:rsidR="00E50878" w:rsidRPr="003F0EB5">
        <w:rPr>
          <w:rFonts w:cs="B Lotus" w:hint="cs"/>
          <w:sz w:val="30"/>
          <w:szCs w:val="28"/>
          <w:rtl/>
          <w:lang w:bidi="fa-IR"/>
        </w:rPr>
        <w:t xml:space="preserve">، </w:t>
      </w:r>
      <w:r w:rsidRPr="003F0EB5">
        <w:rPr>
          <w:rFonts w:cs="B Lotus" w:hint="cs"/>
          <w:sz w:val="30"/>
          <w:szCs w:val="28"/>
          <w:rtl/>
          <w:lang w:bidi="fa-IR"/>
        </w:rPr>
        <w:t>چنان</w:t>
      </w:r>
      <w:r w:rsidR="00E50878" w:rsidRPr="003F0EB5">
        <w:rPr>
          <w:rFonts w:cs="B Lotus" w:hint="cs"/>
          <w:sz w:val="30"/>
          <w:szCs w:val="28"/>
          <w:rtl/>
          <w:lang w:bidi="fa-IR"/>
        </w:rPr>
        <w:t xml:space="preserve"> </w:t>
      </w:r>
      <w:r w:rsidRPr="003F0EB5">
        <w:rPr>
          <w:rFonts w:cs="B Lotus" w:hint="cs"/>
          <w:sz w:val="30"/>
          <w:szCs w:val="28"/>
          <w:rtl/>
          <w:lang w:bidi="fa-IR"/>
        </w:rPr>
        <w:t>که علام</w:t>
      </w:r>
      <w:r w:rsidR="00410A9E" w:rsidRPr="003F0EB5">
        <w:rPr>
          <w:rFonts w:cs="B Lotus" w:hint="cs"/>
          <w:sz w:val="30"/>
          <w:szCs w:val="28"/>
          <w:rtl/>
          <w:lang w:bidi="fa-IR"/>
        </w:rPr>
        <w:t>ة</w:t>
      </w:r>
      <w:r w:rsidRPr="003F0EB5">
        <w:rPr>
          <w:rFonts w:cs="B Lotus" w:hint="cs"/>
          <w:sz w:val="30"/>
          <w:szCs w:val="28"/>
          <w:rtl/>
          <w:lang w:bidi="fa-IR"/>
        </w:rPr>
        <w:t xml:space="preserve"> مجلسی نیز نقل کرده</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63"/>
      </w:r>
      <w:r w:rsidRPr="003F0EB5">
        <w:rPr>
          <w:rStyle w:val="FootnoteReference"/>
          <w:rFonts w:cs="B Lotus"/>
          <w:sz w:val="30"/>
          <w:szCs w:val="28"/>
          <w:rtl/>
          <w:lang w:bidi="fa-IR"/>
        </w:rPr>
        <w:t>)</w:t>
      </w:r>
      <w:r w:rsidRPr="003F0EB5">
        <w:rPr>
          <w:rFonts w:cs="B Lotus" w:hint="cs"/>
          <w:sz w:val="30"/>
          <w:szCs w:val="28"/>
          <w:rtl/>
          <w:lang w:bidi="fa-IR"/>
        </w:rPr>
        <w:t xml:space="preserve"> چنین آورده است: </w:t>
      </w:r>
      <w:r w:rsidRPr="003F0EB5">
        <w:rPr>
          <w:rStyle w:val="Char7"/>
          <w:bCs w:val="0"/>
          <w:rtl/>
        </w:rPr>
        <w:t>«واتصل الخبر بأمیر المؤمنین بعد فراغه من غسل رسول الله وتحنیطه وتکفینه وتجهیزه ودفنه بعد الصلاة علیه مع من حضر من بني هاشم وقوم من صحابته مثل سلمان وأبوذر ومقداد وعمار وحذیفه وأبي بن کعب وجماعة نحو أربعین رجلاً</w:t>
      </w:r>
      <w:r w:rsidR="00E50878" w:rsidRPr="003F0EB5">
        <w:rPr>
          <w:rStyle w:val="Char7"/>
          <w:rFonts w:hint="cs"/>
          <w:bCs w:val="0"/>
          <w:rtl/>
        </w:rPr>
        <w:t>.</w:t>
      </w:r>
      <w:r w:rsidRPr="003F0EB5">
        <w:rPr>
          <w:rStyle w:val="Char7"/>
          <w:bCs w:val="0"/>
          <w:rtl/>
        </w:rPr>
        <w:t xml:space="preserve"> فقام</w:t>
      </w:r>
      <w:r w:rsidR="00410A9E" w:rsidRPr="003F0EB5">
        <w:rPr>
          <w:rStyle w:val="Char7"/>
          <w:rFonts w:hint="cs"/>
          <w:bCs w:val="0"/>
          <w:rtl/>
        </w:rPr>
        <w:t xml:space="preserve"> (أي علي</w:t>
      </w:r>
      <w:r w:rsidR="00E50878" w:rsidRPr="003F0EB5">
        <w:rPr>
          <w:rStyle w:val="Char7"/>
          <w:rFonts w:hint="cs"/>
          <w:bCs w:val="0"/>
          <w:rtl/>
        </w:rPr>
        <w:t>ّ</w:t>
      </w:r>
      <w:r w:rsidR="00410A9E" w:rsidRPr="003F0EB5">
        <w:rPr>
          <w:rStyle w:val="Char7"/>
          <w:rFonts w:hint="cs"/>
          <w:bCs w:val="0"/>
          <w:rtl/>
        </w:rPr>
        <w:t>)</w:t>
      </w:r>
      <w:r w:rsidRPr="003F0EB5">
        <w:rPr>
          <w:rStyle w:val="Char7"/>
          <w:bCs w:val="0"/>
          <w:rtl/>
        </w:rPr>
        <w:t xml:space="preserve"> خطیبًا فحمد الله وأثنى عليه ثم قال</w:t>
      </w:r>
      <w:r w:rsidR="00410A9E" w:rsidRPr="003F0EB5">
        <w:rPr>
          <w:rStyle w:val="Char7"/>
          <w:rFonts w:hint="cs"/>
          <w:bCs w:val="0"/>
          <w:rtl/>
        </w:rPr>
        <w:t>:</w:t>
      </w:r>
      <w:r w:rsidRPr="003F0EB5">
        <w:rPr>
          <w:rStyle w:val="Char7"/>
          <w:bCs w:val="0"/>
          <w:rtl/>
        </w:rPr>
        <w:t xml:space="preserve"> إن کانت الإمامة في قریش فأنا أحق بها من قریش وإن لم تکن في قریش فالأنصار على دعویهم ثم اعتزلهم ودخل بیته»</w:t>
      </w:r>
      <w:r w:rsidR="00E50878" w:rsidRPr="003F0EB5">
        <w:rPr>
          <w:rFonts w:cs="B Lotus" w:hint="cs"/>
          <w:sz w:val="30"/>
          <w:szCs w:val="28"/>
          <w:rtl/>
          <w:lang w:bidi="fa-IR"/>
        </w:rPr>
        <w:t>.</w:t>
      </w:r>
      <w:r w:rsidRPr="003F0EB5">
        <w:rPr>
          <w:rFonts w:cs="B Lotus" w:hint="cs"/>
          <w:sz w:val="30"/>
          <w:szCs w:val="28"/>
          <w:rtl/>
          <w:lang w:bidi="fa-IR"/>
        </w:rPr>
        <w:t xml:space="preserve"> که خلاص</w:t>
      </w:r>
      <w:r w:rsidR="00410A9E" w:rsidRPr="003F0EB5">
        <w:rPr>
          <w:rFonts w:cs="B Lotus" w:hint="cs"/>
          <w:sz w:val="30"/>
          <w:szCs w:val="28"/>
          <w:rtl/>
          <w:lang w:bidi="fa-IR"/>
        </w:rPr>
        <w:t>ة</w:t>
      </w:r>
      <w:r w:rsidRPr="003F0EB5">
        <w:rPr>
          <w:rFonts w:cs="B Lotus" w:hint="cs"/>
          <w:sz w:val="30"/>
          <w:szCs w:val="28"/>
          <w:rtl/>
          <w:lang w:bidi="fa-IR"/>
        </w:rPr>
        <w:t xml:space="preserve"> مضمون آن چنین است که: امیر مؤمنین </w:t>
      </w:r>
      <w:r w:rsidRPr="003F0EB5">
        <w:rPr>
          <w:rFonts w:cs="CTraditional Arabic" w:hint="cs"/>
          <w:sz w:val="28"/>
          <w:szCs w:val="28"/>
          <w:rtl/>
          <w:lang w:bidi="fa-IR"/>
        </w:rPr>
        <w:t>؛</w:t>
      </w:r>
      <w:r w:rsidRPr="003F0EB5">
        <w:rPr>
          <w:rFonts w:cs="B Lotus" w:hint="cs"/>
          <w:sz w:val="30"/>
          <w:szCs w:val="28"/>
          <w:rtl/>
          <w:lang w:bidi="fa-IR"/>
        </w:rPr>
        <w:t xml:space="preserve"> پس ا</w:t>
      </w:r>
      <w:r w:rsidR="00E50878" w:rsidRPr="003F0EB5">
        <w:rPr>
          <w:rFonts w:cs="B Lotus" w:hint="cs"/>
          <w:sz w:val="30"/>
          <w:szCs w:val="28"/>
          <w:rtl/>
          <w:lang w:bidi="fa-IR"/>
        </w:rPr>
        <w:t>ز آنکه رسول خدا را غسل داد و بر</w:t>
      </w:r>
      <w:r w:rsidRPr="003F0EB5">
        <w:rPr>
          <w:rFonts w:cs="B Lotus" w:hint="cs"/>
          <w:sz w:val="30"/>
          <w:szCs w:val="28"/>
          <w:rtl/>
          <w:lang w:bidi="fa-IR"/>
        </w:rPr>
        <w:t>آن حضرت نماز خواند و وی را دفن نمود، خبر بیعت ابو‌بکر به او رسید</w:t>
      </w:r>
      <w:r w:rsidR="00E50878" w:rsidRPr="003F0EB5">
        <w:rPr>
          <w:rFonts w:cs="B Lotus" w:hint="cs"/>
          <w:sz w:val="30"/>
          <w:szCs w:val="28"/>
          <w:rtl/>
          <w:lang w:bidi="fa-IR"/>
        </w:rPr>
        <w:t>،</w:t>
      </w:r>
      <w:r w:rsidRPr="003F0EB5">
        <w:rPr>
          <w:rFonts w:cs="B Lotus" w:hint="cs"/>
          <w:sz w:val="30"/>
          <w:szCs w:val="28"/>
          <w:rtl/>
          <w:lang w:bidi="fa-IR"/>
        </w:rPr>
        <w:t xml:space="preserve"> </w:t>
      </w:r>
      <w:r w:rsidR="00F82F70" w:rsidRPr="003F0EB5">
        <w:rPr>
          <w:rFonts w:cs="B Lotus" w:hint="cs"/>
          <w:sz w:val="30"/>
          <w:szCs w:val="28"/>
          <w:rtl/>
          <w:lang w:bidi="fa-IR"/>
        </w:rPr>
        <w:t>آنگاه</w:t>
      </w:r>
      <w:r w:rsidRPr="003F0EB5">
        <w:rPr>
          <w:rFonts w:cs="B Lotus" w:hint="cs"/>
          <w:sz w:val="30"/>
          <w:szCs w:val="28"/>
          <w:rtl/>
          <w:lang w:bidi="fa-IR"/>
        </w:rPr>
        <w:t xml:space="preserve"> برای خطبه بر پای خاست و در حضور 40 نفر فرمود: اگر امامت باید در قریش باشد من به خلافت از تمام قریش سزاوارترم</w:t>
      </w:r>
      <w:r w:rsidR="00E50878" w:rsidRPr="003F0EB5">
        <w:rPr>
          <w:rFonts w:cs="B Lotus" w:hint="cs"/>
          <w:sz w:val="30"/>
          <w:szCs w:val="28"/>
          <w:rtl/>
          <w:lang w:bidi="fa-IR"/>
        </w:rPr>
        <w:t>،</w:t>
      </w:r>
      <w:r w:rsidRPr="003F0EB5">
        <w:rPr>
          <w:rFonts w:cs="B Lotus" w:hint="cs"/>
          <w:sz w:val="30"/>
          <w:szCs w:val="28"/>
          <w:rtl/>
          <w:lang w:bidi="fa-IR"/>
        </w:rPr>
        <w:t xml:space="preserve"> و اگر نباید در قریش باشد ادعای انصار (در خصوص احق</w:t>
      </w:r>
      <w:r w:rsidR="00E50878" w:rsidRPr="003F0EB5">
        <w:rPr>
          <w:rFonts w:cs="B Lotus" w:hint="cs"/>
          <w:sz w:val="30"/>
          <w:szCs w:val="28"/>
          <w:rtl/>
          <w:lang w:bidi="fa-IR"/>
        </w:rPr>
        <w:t>ّ</w:t>
      </w:r>
      <w:r w:rsidRPr="003F0EB5">
        <w:rPr>
          <w:rFonts w:cs="B Lotus" w:hint="cs"/>
          <w:sz w:val="30"/>
          <w:szCs w:val="28"/>
          <w:rtl/>
          <w:lang w:bidi="fa-IR"/>
        </w:rPr>
        <w:t>یت به خلافت) بجا و صحیح است! آنگاه از مردم کناره گرفت و به خانه</w:t>
      </w:r>
      <w:r w:rsidR="00410A9E" w:rsidRPr="003F0EB5">
        <w:rPr>
          <w:rFonts w:cs="B Lotus" w:hint="cs"/>
          <w:sz w:val="30"/>
          <w:szCs w:val="28"/>
          <w:rtl/>
          <w:lang w:bidi="fa-IR"/>
        </w:rPr>
        <w:t xml:space="preserve"> خویش</w:t>
      </w:r>
      <w:r w:rsidRPr="003F0EB5">
        <w:rPr>
          <w:rFonts w:cs="B Lotus" w:hint="cs"/>
          <w:sz w:val="30"/>
          <w:szCs w:val="28"/>
          <w:rtl/>
          <w:lang w:bidi="fa-IR"/>
        </w:rPr>
        <w:t xml:space="preserve"> رفت.</w:t>
      </w:r>
    </w:p>
    <w:p w:rsidR="00481D13" w:rsidRPr="003F0EB5" w:rsidRDefault="00481D13" w:rsidP="00340807">
      <w:pPr>
        <w:widowControl w:val="0"/>
        <w:tabs>
          <w:tab w:val="left" w:pos="1071"/>
        </w:tabs>
        <w:spacing w:line="228" w:lineRule="auto"/>
        <w:ind w:firstLine="284"/>
        <w:jc w:val="both"/>
        <w:rPr>
          <w:rFonts w:cs="B Lotus" w:hint="cs"/>
          <w:sz w:val="28"/>
          <w:szCs w:val="28"/>
          <w:rtl/>
          <w:lang w:bidi="fa-IR"/>
        </w:rPr>
      </w:pPr>
      <w:r w:rsidRPr="003F0EB5">
        <w:rPr>
          <w:rFonts w:cs="B Lotus" w:hint="cs"/>
          <w:sz w:val="30"/>
          <w:szCs w:val="28"/>
          <w:rtl/>
          <w:lang w:bidi="fa-IR"/>
        </w:rPr>
        <w:t xml:space="preserve"> </w:t>
      </w:r>
      <w:r w:rsidR="00A36686" w:rsidRPr="003F0EB5">
        <w:rPr>
          <w:rFonts w:cs="B Lotus" w:hint="cs"/>
          <w:sz w:val="30"/>
          <w:szCs w:val="28"/>
          <w:rtl/>
          <w:lang w:bidi="fa-IR"/>
        </w:rPr>
        <w:t>دراین</w:t>
      </w:r>
      <w:r w:rsidRPr="003F0EB5">
        <w:rPr>
          <w:rFonts w:cs="B Lotus" w:hint="cs"/>
          <w:sz w:val="30"/>
          <w:szCs w:val="28"/>
          <w:rtl/>
          <w:lang w:bidi="fa-IR"/>
        </w:rPr>
        <w:t xml:space="preserve"> کتاب که به عنوان وصیت یعنی خلافت نوشته شده</w:t>
      </w:r>
      <w:r w:rsidR="00E50878" w:rsidRPr="003F0EB5">
        <w:rPr>
          <w:rFonts w:cs="B Lotus" w:hint="cs"/>
          <w:sz w:val="30"/>
          <w:szCs w:val="28"/>
          <w:rtl/>
          <w:lang w:bidi="fa-IR"/>
        </w:rPr>
        <w:t>،</w:t>
      </w:r>
      <w:r w:rsidRPr="003F0EB5">
        <w:rPr>
          <w:rFonts w:cs="B Lotus" w:hint="cs"/>
          <w:sz w:val="30"/>
          <w:szCs w:val="28"/>
          <w:rtl/>
          <w:lang w:bidi="fa-IR"/>
        </w:rPr>
        <w:t xml:space="preserve"> چنان</w:t>
      </w:r>
      <w:r w:rsidR="00E50878" w:rsidRPr="003F0EB5">
        <w:rPr>
          <w:rFonts w:cs="B Lotus" w:hint="cs"/>
          <w:sz w:val="30"/>
          <w:szCs w:val="28"/>
          <w:rtl/>
          <w:lang w:bidi="fa-IR"/>
        </w:rPr>
        <w:t xml:space="preserve"> </w:t>
      </w:r>
      <w:r w:rsidRPr="003F0EB5">
        <w:rPr>
          <w:rFonts w:cs="B Lotus" w:hint="cs"/>
          <w:sz w:val="30"/>
          <w:szCs w:val="28"/>
          <w:rtl/>
          <w:lang w:bidi="fa-IR"/>
        </w:rPr>
        <w:t xml:space="preserve">که ملاحظه و دقت شود </w:t>
      </w:r>
      <w:r w:rsidR="00A36686" w:rsidRPr="003F0EB5">
        <w:rPr>
          <w:rFonts w:cs="B Lotus" w:hint="cs"/>
          <w:sz w:val="30"/>
          <w:szCs w:val="28"/>
          <w:rtl/>
          <w:lang w:bidi="fa-IR"/>
        </w:rPr>
        <w:t>دراین</w:t>
      </w:r>
      <w:r w:rsidRPr="003F0EB5">
        <w:rPr>
          <w:rFonts w:cs="B Lotus" w:hint="cs"/>
          <w:sz w:val="30"/>
          <w:szCs w:val="28"/>
          <w:rtl/>
          <w:lang w:bidi="fa-IR"/>
        </w:rPr>
        <w:t xml:space="preserve"> جملات هیچ گونه ادعائی از منصوب بودن آن حضرت به خلافت از جانب خدا و رسول دیده نمی‌شود و فقط استشهاد به قومیت است</w:t>
      </w:r>
      <w:r w:rsidR="00E50878" w:rsidRPr="003F0EB5">
        <w:rPr>
          <w:rFonts w:cs="B Lotus" w:hint="cs"/>
          <w:sz w:val="30"/>
          <w:szCs w:val="28"/>
          <w:rtl/>
          <w:lang w:bidi="fa-IR"/>
        </w:rPr>
        <w:t>،</w:t>
      </w:r>
      <w:r w:rsidRPr="003F0EB5">
        <w:rPr>
          <w:rFonts w:cs="B Lotus" w:hint="cs"/>
          <w:sz w:val="30"/>
          <w:szCs w:val="28"/>
          <w:rtl/>
          <w:lang w:bidi="fa-IR"/>
        </w:rPr>
        <w:t xml:space="preserve"> که اگر خلافت باید در قریش باشد من از هم</w:t>
      </w:r>
      <w:r w:rsidR="00410A9E" w:rsidRPr="003F0EB5">
        <w:rPr>
          <w:rFonts w:cs="B Lotus" w:hint="cs"/>
          <w:sz w:val="30"/>
          <w:szCs w:val="28"/>
          <w:rtl/>
          <w:lang w:bidi="fa-IR"/>
        </w:rPr>
        <w:t>ة</w:t>
      </w:r>
      <w:r w:rsidRPr="003F0EB5">
        <w:rPr>
          <w:rFonts w:cs="B Lotus" w:hint="cs"/>
          <w:sz w:val="30"/>
          <w:szCs w:val="28"/>
          <w:rtl/>
          <w:lang w:bidi="fa-IR"/>
        </w:rPr>
        <w:t xml:space="preserve"> قریش به آن سزاوارترم!</w:t>
      </w:r>
      <w:r w:rsidR="00534D8A" w:rsidRPr="003F0EB5">
        <w:rPr>
          <w:rFonts w:cs="B Lotus" w:hint="cs"/>
          <w:sz w:val="30"/>
          <w:szCs w:val="28"/>
          <w:rtl/>
          <w:lang w:bidi="fa-IR"/>
        </w:rPr>
        <w:t xml:space="preserve"> </w:t>
      </w:r>
      <w:r w:rsidR="00534D8A" w:rsidRPr="003F0EB5">
        <w:rPr>
          <w:rFonts w:cs="B Lotus" w:hint="cs"/>
          <w:sz w:val="28"/>
          <w:szCs w:val="28"/>
          <w:rtl/>
        </w:rPr>
        <w:t xml:space="preserve">در حالي كه بايد </w:t>
      </w:r>
      <w:r w:rsidR="00534D8A" w:rsidRPr="003F0EB5">
        <w:rPr>
          <w:rFonts w:cs="B Lotus" w:hint="eastAsia"/>
          <w:sz w:val="28"/>
          <w:szCs w:val="28"/>
          <w:rtl/>
        </w:rPr>
        <w:t>گ</w:t>
      </w:r>
      <w:r w:rsidR="00534D8A" w:rsidRPr="003F0EB5">
        <w:rPr>
          <w:rFonts w:cs="B Lotus" w:hint="cs"/>
          <w:sz w:val="28"/>
          <w:szCs w:val="28"/>
          <w:rtl/>
        </w:rPr>
        <w:t xml:space="preserve">فت علي </w:t>
      </w:r>
      <w:r w:rsidR="00534D8A" w:rsidRPr="003F0EB5">
        <w:rPr>
          <w:rFonts w:cs="CTraditional Arabic" w:hint="cs"/>
          <w:sz w:val="28"/>
          <w:szCs w:val="28"/>
          <w:rtl/>
          <w:lang w:bidi="fa-IR"/>
        </w:rPr>
        <w:t>؛</w:t>
      </w:r>
      <w:r w:rsidR="00534D8A" w:rsidRPr="003F0EB5">
        <w:rPr>
          <w:rFonts w:cs="B Lotus" w:hint="cs"/>
          <w:sz w:val="28"/>
          <w:szCs w:val="28"/>
          <w:rtl/>
        </w:rPr>
        <w:t xml:space="preserve"> از همة جهانيان بدان سزاوارتر است اما نه از جهت منصوبيت از طرف خدا و رسول، بلكه از جهت اَليق و أعلم و أتقي و أسخي و أشجع بودن، </w:t>
      </w:r>
      <w:r w:rsidR="00534D8A" w:rsidRPr="003F0EB5">
        <w:rPr>
          <w:rFonts w:cs="B Lotus" w:hint="eastAsia"/>
          <w:sz w:val="28"/>
          <w:szCs w:val="28"/>
          <w:rtl/>
        </w:rPr>
        <w:t>چنان كه</w:t>
      </w:r>
      <w:r w:rsidR="00534D8A" w:rsidRPr="003F0EB5">
        <w:rPr>
          <w:rFonts w:cs="B Lotus" w:hint="cs"/>
          <w:sz w:val="28"/>
          <w:szCs w:val="28"/>
          <w:rtl/>
        </w:rPr>
        <w:t xml:space="preserve"> در همة خلفاي اسلامي بايد اين خصال و شرايط منظور شود.</w:t>
      </w:r>
      <w:r w:rsidRPr="003F0EB5">
        <w:rPr>
          <w:rFonts w:cs="B Lotus" w:hint="cs"/>
          <w:sz w:val="28"/>
          <w:szCs w:val="28"/>
          <w:rtl/>
          <w:lang w:bidi="fa-IR"/>
        </w:rPr>
        <w:t xml:space="preserve"> </w:t>
      </w:r>
    </w:p>
    <w:p w:rsidR="00481D13" w:rsidRPr="003F0EB5" w:rsidRDefault="00922229" w:rsidP="00127FB3">
      <w:pPr>
        <w:widowControl w:val="0"/>
        <w:spacing w:line="228" w:lineRule="auto"/>
        <w:ind w:firstLine="284"/>
        <w:jc w:val="both"/>
        <w:rPr>
          <w:rFonts w:cs="B Lotus" w:hint="cs"/>
          <w:sz w:val="30"/>
          <w:szCs w:val="28"/>
          <w:lang w:bidi="fa-IR"/>
        </w:rPr>
      </w:pPr>
      <w:r w:rsidRPr="003F0EB5">
        <w:rPr>
          <w:rFonts w:cs="B Lotus" w:hint="cs"/>
          <w:sz w:val="30"/>
          <w:szCs w:val="28"/>
          <w:rtl/>
          <w:lang w:bidi="fa-IR"/>
        </w:rPr>
        <w:t xml:space="preserve">3- </w:t>
      </w:r>
      <w:r w:rsidR="00481D13" w:rsidRPr="003F0EB5">
        <w:rPr>
          <w:rFonts w:cs="B Lotus" w:hint="cs"/>
          <w:sz w:val="30"/>
          <w:szCs w:val="28"/>
          <w:rtl/>
          <w:lang w:bidi="fa-IR"/>
        </w:rPr>
        <w:t>شیخ طوسی در کتاب تلخیص الشافی (ص 394) و علام</w:t>
      </w:r>
      <w:r w:rsidR="00534D8A" w:rsidRPr="003F0EB5">
        <w:rPr>
          <w:rFonts w:cs="B Lotus" w:hint="cs"/>
          <w:sz w:val="30"/>
          <w:szCs w:val="28"/>
          <w:rtl/>
          <w:lang w:bidi="fa-IR"/>
        </w:rPr>
        <w:t>ة</w:t>
      </w:r>
      <w:r w:rsidR="0018416B" w:rsidRPr="003F0EB5">
        <w:rPr>
          <w:rFonts w:cs="B Lotus" w:hint="cs"/>
          <w:sz w:val="30"/>
          <w:szCs w:val="28"/>
          <w:rtl/>
          <w:lang w:bidi="fa-IR"/>
        </w:rPr>
        <w:t xml:space="preserve"> مجلسی در جلد هشتم «بحار الأ</w:t>
      </w:r>
      <w:r w:rsidR="00481D13" w:rsidRPr="003F0EB5">
        <w:rPr>
          <w:rFonts w:cs="B Lotus" w:hint="cs"/>
          <w:sz w:val="30"/>
          <w:szCs w:val="28"/>
          <w:rtl/>
          <w:lang w:bidi="fa-IR"/>
        </w:rPr>
        <w:t>نوار» (ص 63) از کتاب شیخ طوسی از أبی م</w:t>
      </w:r>
      <w:r w:rsidR="00E50878" w:rsidRPr="003F0EB5">
        <w:rPr>
          <w:rFonts w:cs="B Lotus" w:hint="cs"/>
          <w:sz w:val="30"/>
          <w:szCs w:val="28"/>
          <w:rtl/>
          <w:lang w:bidi="fa-IR"/>
        </w:rPr>
        <w:t>ِ</w:t>
      </w:r>
      <w:r w:rsidR="00481D13" w:rsidRPr="003F0EB5">
        <w:rPr>
          <w:rFonts w:cs="B Lotus" w:hint="cs"/>
          <w:sz w:val="30"/>
          <w:szCs w:val="28"/>
          <w:rtl/>
          <w:lang w:bidi="fa-IR"/>
        </w:rPr>
        <w:t>خنف</w:t>
      </w:r>
      <w:r w:rsidR="00E50878" w:rsidRPr="003F0EB5">
        <w:rPr>
          <w:rFonts w:cs="B Lotus" w:hint="cs"/>
          <w:sz w:val="30"/>
          <w:szCs w:val="28"/>
          <w:rtl/>
          <w:lang w:bidi="fa-IR"/>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64"/>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 او از «عبدالله بن عبدالرحمن بن أبی</w:t>
      </w:r>
      <w:r w:rsidR="0018416B" w:rsidRPr="003F0EB5">
        <w:rPr>
          <w:rFonts w:cs="B Lotus" w:hint="eastAsia"/>
          <w:sz w:val="30"/>
          <w:szCs w:val="28"/>
          <w:rtl/>
          <w:lang w:bidi="fa-IR"/>
        </w:rPr>
        <w:t>‌</w:t>
      </w:r>
      <w:r w:rsidR="00481D13" w:rsidRPr="003F0EB5">
        <w:rPr>
          <w:rFonts w:cs="B Lotus" w:hint="cs"/>
          <w:sz w:val="30"/>
          <w:szCs w:val="28"/>
          <w:rtl/>
          <w:lang w:bidi="fa-IR"/>
        </w:rPr>
        <w:t>عمر ال</w:t>
      </w:r>
      <w:r w:rsidR="0018416B" w:rsidRPr="003F0EB5">
        <w:rPr>
          <w:rFonts w:cs="B Lotus" w:hint="cs"/>
          <w:sz w:val="30"/>
          <w:szCs w:val="28"/>
          <w:rtl/>
          <w:lang w:bidi="fa-IR"/>
        </w:rPr>
        <w:t>أ</w:t>
      </w:r>
      <w:r w:rsidR="00481D13" w:rsidRPr="003F0EB5">
        <w:rPr>
          <w:rFonts w:cs="B Lotus" w:hint="cs"/>
          <w:sz w:val="30"/>
          <w:szCs w:val="28"/>
          <w:rtl/>
          <w:lang w:bidi="fa-IR"/>
        </w:rPr>
        <w:t>نصاری»</w:t>
      </w:r>
      <w:r w:rsidR="00E50878" w:rsidRPr="003F0EB5">
        <w:rPr>
          <w:rFonts w:cs="B Lotus" w:hint="cs"/>
          <w:sz w:val="30"/>
          <w:szCs w:val="28"/>
          <w:rtl/>
          <w:lang w:bidi="fa-IR"/>
        </w:rPr>
        <w:t>،</w:t>
      </w:r>
      <w:r w:rsidR="00481D13" w:rsidRPr="003F0EB5">
        <w:rPr>
          <w:rFonts w:cs="B Lotus" w:hint="cs"/>
          <w:sz w:val="30"/>
          <w:szCs w:val="28"/>
          <w:rtl/>
          <w:lang w:bidi="fa-IR"/>
        </w:rPr>
        <w:t xml:space="preserve"> ماجرای سقیفه را قریب به همان مضامینی که گذشت، آورده و گفته است همین که رسول خدا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از دنیا رفت، انصار در سقیفه اجتماع کرده و سعد بن عباده را در </w:t>
      </w:r>
      <w:r w:rsidR="00534D8A" w:rsidRPr="003F0EB5">
        <w:rPr>
          <w:rFonts w:cs="B Lotus" w:hint="cs"/>
          <w:sz w:val="30"/>
          <w:szCs w:val="28"/>
          <w:rtl/>
          <w:lang w:bidi="fa-IR"/>
        </w:rPr>
        <w:t>حالی</w:t>
      </w:r>
      <w:r w:rsidR="00534D8A" w:rsidRPr="003F0EB5">
        <w:rPr>
          <w:rFonts w:hint="cs"/>
          <w:sz w:val="30"/>
          <w:szCs w:val="28"/>
          <w:rtl/>
          <w:lang w:bidi="fa-IR"/>
        </w:rPr>
        <w:t>‌</w:t>
      </w:r>
      <w:r w:rsidR="00481D13" w:rsidRPr="003F0EB5">
        <w:rPr>
          <w:rFonts w:cs="B Lotus" w:hint="cs"/>
          <w:sz w:val="30"/>
          <w:szCs w:val="28"/>
          <w:rtl/>
          <w:lang w:bidi="fa-IR"/>
        </w:rPr>
        <w:t>که مریض بود برای خلافت نامزد کردند و خطبه‌هایی ادا شد و احقیت خود را، از جهت نصرت دین خدا و یاری رسول خدا و جهاد در دین و تسلیم مخالفین</w:t>
      </w:r>
      <w:r w:rsidR="00E50878" w:rsidRPr="003F0EB5">
        <w:rPr>
          <w:rFonts w:cs="B Lotus" w:hint="cs"/>
          <w:sz w:val="30"/>
          <w:szCs w:val="28"/>
          <w:rtl/>
          <w:lang w:bidi="fa-IR"/>
        </w:rPr>
        <w:t>،</w:t>
      </w:r>
      <w:r w:rsidR="00481D13" w:rsidRPr="003F0EB5">
        <w:rPr>
          <w:rFonts w:cs="B Lotus" w:hint="cs"/>
          <w:sz w:val="30"/>
          <w:szCs w:val="28"/>
          <w:rtl/>
          <w:lang w:bidi="fa-IR"/>
        </w:rPr>
        <w:t xml:space="preserve"> بر شمردند</w:t>
      </w:r>
      <w:r w:rsidR="00E50878" w:rsidRPr="003F0EB5">
        <w:rPr>
          <w:rFonts w:cs="B Lotus" w:hint="cs"/>
          <w:sz w:val="30"/>
          <w:szCs w:val="28"/>
          <w:rtl/>
          <w:lang w:bidi="fa-IR"/>
        </w:rPr>
        <w:t>،</w:t>
      </w:r>
      <w:r w:rsidR="00481D13" w:rsidRPr="003F0EB5">
        <w:rPr>
          <w:rFonts w:cs="B Lotus" w:hint="cs"/>
          <w:sz w:val="30"/>
          <w:szCs w:val="28"/>
          <w:rtl/>
          <w:lang w:bidi="fa-IR"/>
        </w:rPr>
        <w:t xml:space="preserve"> و چون احتمال آن بود که قریش با ایشان مخالفت کند، گفتند </w:t>
      </w:r>
      <w:r w:rsidR="00331EFD" w:rsidRPr="003F0EB5">
        <w:rPr>
          <w:rFonts w:cs="B Lotus" w:hint="cs"/>
          <w:sz w:val="30"/>
          <w:szCs w:val="28"/>
          <w:rtl/>
          <w:lang w:bidi="fa-IR"/>
        </w:rPr>
        <w:t>هرگاه</w:t>
      </w:r>
      <w:r w:rsidR="00481D13" w:rsidRPr="003F0EB5">
        <w:rPr>
          <w:rFonts w:cs="B Lotus" w:hint="cs"/>
          <w:sz w:val="30"/>
          <w:szCs w:val="28"/>
          <w:rtl/>
          <w:lang w:bidi="fa-IR"/>
        </w:rPr>
        <w:t xml:space="preserve"> چنین شود خواهیم گفت از ما امیری و از شما امیری، و چون سعد این را شنید نپسندید و گفت: این اولین وهن و سستی </w:t>
      </w:r>
      <w:r w:rsidR="00A36686" w:rsidRPr="003F0EB5">
        <w:rPr>
          <w:rFonts w:cs="B Lotus" w:hint="cs"/>
          <w:sz w:val="30"/>
          <w:szCs w:val="28"/>
          <w:rtl/>
          <w:lang w:bidi="fa-IR"/>
        </w:rPr>
        <w:t>دراین</w:t>
      </w:r>
      <w:r w:rsidR="00481D13" w:rsidRPr="003F0EB5">
        <w:rPr>
          <w:rFonts w:cs="B Lotus" w:hint="cs"/>
          <w:sz w:val="30"/>
          <w:szCs w:val="28"/>
          <w:rtl/>
          <w:lang w:bidi="fa-IR"/>
        </w:rPr>
        <w:t xml:space="preserve"> امر است. چون خبر به عم</w:t>
      </w:r>
      <w:r w:rsidR="00E50878" w:rsidRPr="003F0EB5">
        <w:rPr>
          <w:rFonts w:cs="B Lotus" w:hint="cs"/>
          <w:sz w:val="30"/>
          <w:szCs w:val="28"/>
          <w:rtl/>
          <w:lang w:bidi="fa-IR"/>
        </w:rPr>
        <w:t>ر رسید خود را به «سقیفه» رسانید.</w:t>
      </w:r>
      <w:r w:rsidR="00481D13" w:rsidRPr="003F0EB5">
        <w:rPr>
          <w:rFonts w:cs="B Lotus" w:hint="cs"/>
          <w:sz w:val="30"/>
          <w:szCs w:val="28"/>
          <w:rtl/>
          <w:lang w:bidi="fa-IR"/>
        </w:rPr>
        <w:t xml:space="preserve"> </w:t>
      </w:r>
      <w:r w:rsidR="00F82F70" w:rsidRPr="003F0EB5">
        <w:rPr>
          <w:rFonts w:cs="B Lotus" w:hint="cs"/>
          <w:sz w:val="30"/>
          <w:szCs w:val="28"/>
          <w:rtl/>
          <w:lang w:bidi="fa-IR"/>
        </w:rPr>
        <w:t>آنگاه</w:t>
      </w:r>
      <w:r w:rsidR="00481D13" w:rsidRPr="003F0EB5">
        <w:rPr>
          <w:rFonts w:cs="B Lotus" w:hint="cs"/>
          <w:sz w:val="30"/>
          <w:szCs w:val="28"/>
          <w:rtl/>
          <w:lang w:bidi="fa-IR"/>
        </w:rPr>
        <w:t xml:space="preserve"> داستان بیعت ابوبکر را</w:t>
      </w:r>
      <w:r w:rsidR="00E50878" w:rsidRPr="003F0EB5">
        <w:rPr>
          <w:rFonts w:cs="B Lotus" w:hint="cs"/>
          <w:sz w:val="30"/>
          <w:szCs w:val="28"/>
          <w:rtl/>
          <w:lang w:bidi="fa-IR"/>
        </w:rPr>
        <w:t>،</w:t>
      </w:r>
      <w:r w:rsidR="00481D13" w:rsidRPr="003F0EB5">
        <w:rPr>
          <w:rFonts w:cs="B Lotus" w:hint="cs"/>
          <w:sz w:val="30"/>
          <w:szCs w:val="28"/>
          <w:rtl/>
          <w:lang w:bidi="fa-IR"/>
        </w:rPr>
        <w:t xml:space="preserve"> چن</w:t>
      </w:r>
      <w:r w:rsidR="00E50878" w:rsidRPr="003F0EB5">
        <w:rPr>
          <w:rFonts w:cs="B Lotus" w:hint="cs"/>
          <w:sz w:val="30"/>
          <w:szCs w:val="28"/>
          <w:rtl/>
          <w:lang w:bidi="fa-IR"/>
        </w:rPr>
        <w:t>انکه قبلاً گذشت، آورده است و در</w:t>
      </w:r>
      <w:r w:rsidR="00481D13" w:rsidRPr="003F0EB5">
        <w:rPr>
          <w:rFonts w:cs="B Lotus" w:hint="cs"/>
          <w:sz w:val="30"/>
          <w:szCs w:val="28"/>
          <w:rtl/>
          <w:lang w:bidi="fa-IR"/>
        </w:rPr>
        <w:t>آن هیچ گونه سخنی از منصوبیت علی</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از جانب خدا و رسول و داستان غدیر نی</w:t>
      </w:r>
      <w:r w:rsidR="00534D8A" w:rsidRPr="003F0EB5">
        <w:rPr>
          <w:rFonts w:cs="B Lotus" w:hint="cs"/>
          <w:sz w:val="30"/>
          <w:szCs w:val="28"/>
          <w:rtl/>
          <w:lang w:bidi="fa-IR"/>
        </w:rPr>
        <w:t>ست!</w:t>
      </w:r>
      <w:r w:rsidR="00481D13" w:rsidRPr="003F0EB5">
        <w:rPr>
          <w:rFonts w:cs="B Lotus" w:hint="cs"/>
          <w:sz w:val="30"/>
          <w:szCs w:val="28"/>
          <w:rtl/>
          <w:lang w:bidi="fa-IR"/>
        </w:rPr>
        <w:t xml:space="preserve"> در قضی</w:t>
      </w:r>
      <w:r w:rsidR="00534D8A" w:rsidRPr="003F0EB5">
        <w:rPr>
          <w:rFonts w:cs="B Lotus" w:hint="cs"/>
          <w:sz w:val="30"/>
          <w:szCs w:val="28"/>
          <w:rtl/>
          <w:lang w:bidi="fa-IR"/>
        </w:rPr>
        <w:t>ة</w:t>
      </w:r>
      <w:r w:rsidR="002A4B36" w:rsidRPr="003F0EB5">
        <w:rPr>
          <w:rFonts w:cs="B Lotus" w:hint="cs"/>
          <w:sz w:val="30"/>
          <w:szCs w:val="28"/>
          <w:rtl/>
          <w:lang w:bidi="fa-IR"/>
        </w:rPr>
        <w:t xml:space="preserve"> سقیفه</w:t>
      </w:r>
      <w:r w:rsidR="00481D13" w:rsidRPr="003F0EB5">
        <w:rPr>
          <w:rFonts w:cs="B Lotus" w:hint="cs"/>
          <w:sz w:val="30"/>
          <w:szCs w:val="28"/>
          <w:rtl/>
          <w:lang w:bidi="fa-IR"/>
        </w:rPr>
        <w:t xml:space="preserve"> و موضوع خلافت و بیعت ابوبکر، داستان‌‌هایی در کتب شیعه آمده که إن شاء الله در محل خود بدان می‌‌پردازیم. آنچه در اینج</w:t>
      </w:r>
      <w:r w:rsidR="002A4B36" w:rsidRPr="003F0EB5">
        <w:rPr>
          <w:rFonts w:cs="B Lotus" w:hint="cs"/>
          <w:sz w:val="30"/>
          <w:szCs w:val="28"/>
          <w:rtl/>
          <w:lang w:bidi="fa-IR"/>
        </w:rPr>
        <w:t>ا تذکرش لازم است آنکه در سقیفه،</w:t>
      </w:r>
      <w:r w:rsidR="00481D13" w:rsidRPr="003F0EB5">
        <w:rPr>
          <w:rFonts w:cs="B Lotus" w:hint="cs"/>
          <w:sz w:val="30"/>
          <w:szCs w:val="28"/>
          <w:rtl/>
          <w:lang w:bidi="fa-IR"/>
        </w:rPr>
        <w:t xml:space="preserve"> نه از طرف علی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و نه از طرف اصحاب رسول و طرفداران حضرت امیر</w:t>
      </w:r>
      <w:r w:rsidR="002A4B36" w:rsidRPr="003F0EB5">
        <w:rPr>
          <w:rFonts w:cs="B Lotus" w:hint="cs"/>
          <w:sz w:val="30"/>
          <w:szCs w:val="28"/>
          <w:rtl/>
          <w:lang w:bidi="fa-IR"/>
        </w:rPr>
        <w:t xml:space="preserve">، </w:t>
      </w:r>
      <w:r w:rsidR="00481D13" w:rsidRPr="003F0EB5">
        <w:rPr>
          <w:rFonts w:cs="B Lotus" w:hint="cs"/>
          <w:sz w:val="30"/>
          <w:szCs w:val="28"/>
          <w:rtl/>
          <w:lang w:bidi="fa-IR"/>
        </w:rPr>
        <w:t>سخنی از قضی</w:t>
      </w:r>
      <w:r w:rsidR="00534D8A" w:rsidRPr="003F0EB5">
        <w:rPr>
          <w:rFonts w:cs="B Lotus" w:hint="cs"/>
          <w:sz w:val="30"/>
          <w:szCs w:val="28"/>
          <w:rtl/>
          <w:lang w:bidi="fa-IR"/>
        </w:rPr>
        <w:t>ة</w:t>
      </w:r>
      <w:r w:rsidR="00481D13" w:rsidRPr="003F0EB5">
        <w:rPr>
          <w:rFonts w:cs="B Lotus" w:hint="cs"/>
          <w:sz w:val="30"/>
          <w:szCs w:val="28"/>
          <w:rtl/>
          <w:lang w:bidi="fa-IR"/>
        </w:rPr>
        <w:t xml:space="preserve"> غدیر خم و نصب آن حضرت، از جانب خدا و رسول، بر امامت و جانشینی پیامبر</w:t>
      </w:r>
      <w:r w:rsidR="002A4B36" w:rsidRPr="003F0EB5">
        <w:rPr>
          <w:rFonts w:cs="B Lotus" w:hint="cs"/>
          <w:sz w:val="30"/>
          <w:szCs w:val="28"/>
          <w:rtl/>
          <w:lang w:bidi="fa-IR"/>
        </w:rPr>
        <w:t>،</w:t>
      </w:r>
      <w:r w:rsidR="00481D13" w:rsidRPr="003F0EB5">
        <w:rPr>
          <w:rFonts w:cs="B Lotus" w:hint="cs"/>
          <w:sz w:val="30"/>
          <w:szCs w:val="28"/>
          <w:rtl/>
          <w:lang w:bidi="fa-IR"/>
        </w:rPr>
        <w:t xml:space="preserve"> به میان نیامده</w:t>
      </w:r>
      <w:r w:rsidR="00534D8A" w:rsidRPr="003F0EB5">
        <w:rPr>
          <w:rFonts w:cs="B Lotus" w:hint="cs"/>
          <w:sz w:val="30"/>
          <w:szCs w:val="28"/>
          <w:rtl/>
          <w:lang w:bidi="fa-IR"/>
        </w:rPr>
        <w:t xml:space="preserve"> است</w:t>
      </w:r>
      <w:r w:rsidR="002A4B36" w:rsidRPr="003F0EB5">
        <w:rPr>
          <w:rFonts w:cs="B Lotus" w:hint="cs"/>
          <w:sz w:val="30"/>
          <w:szCs w:val="28"/>
          <w:rtl/>
          <w:lang w:bidi="fa-IR"/>
        </w:rPr>
        <w:t>،</w:t>
      </w:r>
      <w:r w:rsidR="00481D13" w:rsidRPr="003F0EB5">
        <w:rPr>
          <w:rFonts w:cs="B Lotus" w:hint="cs"/>
          <w:sz w:val="30"/>
          <w:szCs w:val="28"/>
          <w:rtl/>
          <w:lang w:bidi="fa-IR"/>
        </w:rPr>
        <w:t xml:space="preserve"> در حالی که واقع</w:t>
      </w:r>
      <w:r w:rsidR="00534D8A" w:rsidRPr="003F0EB5">
        <w:rPr>
          <w:rFonts w:cs="B Lotus" w:hint="cs"/>
          <w:sz w:val="30"/>
          <w:szCs w:val="28"/>
          <w:rtl/>
          <w:lang w:bidi="fa-IR"/>
        </w:rPr>
        <w:t>ة</w:t>
      </w:r>
      <w:r w:rsidR="00481D13" w:rsidRPr="003F0EB5">
        <w:rPr>
          <w:rFonts w:cs="B Lotus" w:hint="cs"/>
          <w:sz w:val="30"/>
          <w:szCs w:val="28"/>
          <w:rtl/>
          <w:lang w:bidi="fa-IR"/>
        </w:rPr>
        <w:t xml:space="preserve"> غدیر خم تا رحلت رسول خدا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بیش از هفتاد یا هشتاد و سه روز فاصله نداشت!! زیرا ماجرای غدیر خم روز هجدهم ذیحج</w:t>
      </w:r>
      <w:r w:rsidR="00534D8A" w:rsidRPr="003F0EB5">
        <w:rPr>
          <w:rFonts w:cs="B Lotus" w:hint="cs"/>
          <w:sz w:val="30"/>
          <w:szCs w:val="28"/>
          <w:rtl/>
          <w:lang w:bidi="fa-IR"/>
        </w:rPr>
        <w:t>ة</w:t>
      </w:r>
      <w:r w:rsidR="00481D13" w:rsidRPr="003F0EB5">
        <w:rPr>
          <w:rFonts w:cs="B Lotus" w:hint="cs"/>
          <w:sz w:val="30"/>
          <w:szCs w:val="28"/>
          <w:rtl/>
          <w:lang w:bidi="fa-IR"/>
        </w:rPr>
        <w:t xml:space="preserve"> سال دهم هجرت که رسول الله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از سفر </w:t>
      </w:r>
      <w:r w:rsidR="00481D13" w:rsidRPr="003F0EB5">
        <w:rPr>
          <w:rFonts w:ascii="Lotus Linotype" w:hAnsi="Lotus Linotype" w:cs="Lotus Linotype"/>
          <w:sz w:val="30"/>
          <w:szCs w:val="27"/>
          <w:rtl/>
        </w:rPr>
        <w:t>حج</w:t>
      </w:r>
      <w:r w:rsidR="002A4B36" w:rsidRPr="003F0EB5">
        <w:rPr>
          <w:rFonts w:ascii="Lotus Linotype" w:hAnsi="Lotus Linotype" w:cs="Lotus Linotype" w:hint="cs"/>
          <w:sz w:val="30"/>
          <w:szCs w:val="27"/>
          <w:rtl/>
        </w:rPr>
        <w:t>ّ</w:t>
      </w:r>
      <w:r w:rsidR="00481D13" w:rsidRPr="003F0EB5">
        <w:rPr>
          <w:rFonts w:ascii="Lotus Linotype" w:hAnsi="Lotus Linotype" w:cs="Lotus Linotype"/>
          <w:sz w:val="30"/>
          <w:szCs w:val="27"/>
          <w:rtl/>
        </w:rPr>
        <w:t>ة</w:t>
      </w:r>
      <w:r w:rsidR="00D96AD5" w:rsidRPr="003F0EB5">
        <w:rPr>
          <w:rFonts w:ascii="Lotus Linotype" w:hAnsi="Lotus Linotype" w:cs="Lotus Linotype" w:hint="cs"/>
          <w:sz w:val="30"/>
          <w:szCs w:val="27"/>
          <w:rtl/>
        </w:rPr>
        <w:t xml:space="preserve"> </w:t>
      </w:r>
      <w:r w:rsidR="00481D13" w:rsidRPr="003F0EB5">
        <w:rPr>
          <w:rFonts w:ascii="Lotus Linotype" w:hAnsi="Lotus Linotype" w:cs="Lotus Linotype"/>
          <w:sz w:val="30"/>
          <w:szCs w:val="27"/>
          <w:rtl/>
        </w:rPr>
        <w:t>الوداع</w:t>
      </w:r>
      <w:r w:rsidR="002A4B36" w:rsidRPr="003F0EB5">
        <w:rPr>
          <w:rFonts w:cs="B Lotus" w:hint="cs"/>
          <w:sz w:val="30"/>
          <w:szCs w:val="28"/>
          <w:rtl/>
          <w:lang w:bidi="fa-IR"/>
        </w:rPr>
        <w:t xml:space="preserve"> مراجعت می‌‌فرمود</w:t>
      </w:r>
      <w:r w:rsidR="00481D13" w:rsidRPr="003F0EB5">
        <w:rPr>
          <w:rFonts w:cs="B Lotus" w:hint="cs"/>
          <w:sz w:val="30"/>
          <w:szCs w:val="28"/>
          <w:rtl/>
          <w:lang w:bidi="fa-IR"/>
        </w:rPr>
        <w:t xml:space="preserve"> واقع شد</w:t>
      </w:r>
      <w:r w:rsidR="002A4B36" w:rsidRPr="003F0EB5">
        <w:rPr>
          <w:rFonts w:cs="B Lotus" w:hint="cs"/>
          <w:sz w:val="30"/>
          <w:szCs w:val="28"/>
          <w:rtl/>
          <w:lang w:bidi="fa-IR"/>
        </w:rPr>
        <w:t>،</w:t>
      </w:r>
      <w:r w:rsidR="00481D13" w:rsidRPr="003F0EB5">
        <w:rPr>
          <w:rFonts w:cs="B Lotus" w:hint="cs"/>
          <w:sz w:val="30"/>
          <w:szCs w:val="28"/>
          <w:rtl/>
          <w:lang w:bidi="fa-IR"/>
        </w:rPr>
        <w:t xml:space="preserve"> و اگر وفات پیامبر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را 28 صفر سال یازدهم بدانیم، هفتاد روز، و چنانچه رحلت آن حضرت را همچون ابن کثیر</w:t>
      </w:r>
      <w:r w:rsidR="002A4B36" w:rsidRPr="003F0EB5">
        <w:rPr>
          <w:rFonts w:cs="B Lotus" w:hint="cs"/>
          <w:sz w:val="30"/>
          <w:szCs w:val="28"/>
          <w:rtl/>
          <w:lang w:bidi="fa-IR"/>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65"/>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حد</w:t>
      </w:r>
      <w:r w:rsidR="00D96AD5" w:rsidRPr="003F0EB5">
        <w:rPr>
          <w:rFonts w:cs="B Lotus" w:hint="cs"/>
          <w:sz w:val="30"/>
          <w:szCs w:val="28"/>
          <w:rtl/>
          <w:lang w:bidi="fa-IR"/>
        </w:rPr>
        <w:t xml:space="preserve"> </w:t>
      </w:r>
      <w:r w:rsidR="00481D13" w:rsidRPr="003F0EB5">
        <w:rPr>
          <w:rFonts w:cs="B Lotus" w:hint="cs"/>
          <w:sz w:val="30"/>
          <w:szCs w:val="28"/>
          <w:rtl/>
          <w:lang w:bidi="fa-IR"/>
        </w:rPr>
        <w:t>اکثر دوازدهم ربیع الاول بدانیم</w:t>
      </w:r>
      <w:r w:rsidR="002A4B36" w:rsidRPr="003F0EB5">
        <w:rPr>
          <w:rFonts w:cs="B Lotus" w:hint="cs"/>
          <w:sz w:val="30"/>
          <w:szCs w:val="28"/>
          <w:rtl/>
          <w:lang w:bidi="fa-IR"/>
        </w:rPr>
        <w:t>،</w:t>
      </w:r>
      <w:r w:rsidR="00481D13" w:rsidRPr="003F0EB5">
        <w:rPr>
          <w:rFonts w:cs="B Lotus" w:hint="cs"/>
          <w:sz w:val="30"/>
          <w:szCs w:val="28"/>
          <w:rtl/>
          <w:lang w:bidi="fa-IR"/>
        </w:rPr>
        <w:t xml:space="preserve"> تقریباً هشتاد و سه روز از واقع</w:t>
      </w:r>
      <w:r w:rsidR="00D96AD5" w:rsidRPr="003F0EB5">
        <w:rPr>
          <w:rFonts w:cs="B Lotus" w:hint="cs"/>
          <w:sz w:val="30"/>
          <w:szCs w:val="28"/>
          <w:rtl/>
          <w:lang w:bidi="fa-IR"/>
        </w:rPr>
        <w:t>ة</w:t>
      </w:r>
      <w:r w:rsidR="00481D13" w:rsidRPr="003F0EB5">
        <w:rPr>
          <w:rFonts w:cs="B Lotus" w:hint="cs"/>
          <w:sz w:val="30"/>
          <w:szCs w:val="28"/>
          <w:rtl/>
          <w:lang w:bidi="fa-IR"/>
        </w:rPr>
        <w:t xml:space="preserve"> غدیر خم می‌گذشت. </w:t>
      </w:r>
    </w:p>
    <w:p w:rsidR="00481D13" w:rsidRPr="003F0EB5" w:rsidRDefault="00D96AD5" w:rsidP="005C6AA2">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داستان غدیر</w:t>
      </w:r>
      <w:r w:rsidR="002A4B36" w:rsidRPr="003F0EB5">
        <w:rPr>
          <w:rFonts w:cs="B Lotus" w:hint="cs"/>
          <w:sz w:val="30"/>
          <w:szCs w:val="28"/>
          <w:rtl/>
          <w:lang w:bidi="fa-IR"/>
        </w:rPr>
        <w:t>،</w:t>
      </w:r>
      <w:r w:rsidR="00481D13" w:rsidRPr="003F0EB5">
        <w:rPr>
          <w:rFonts w:cs="B Lotus" w:hint="cs"/>
          <w:sz w:val="30"/>
          <w:szCs w:val="28"/>
          <w:rtl/>
          <w:lang w:bidi="fa-IR"/>
        </w:rPr>
        <w:t xml:space="preserve"> بدان گونه که مدعیان معتقد‌اند،</w:t>
      </w:r>
      <w:r w:rsidRPr="003F0EB5">
        <w:rPr>
          <w:rFonts w:cs="B Lotus" w:hint="cs"/>
          <w:sz w:val="30"/>
          <w:szCs w:val="28"/>
          <w:rtl/>
          <w:lang w:bidi="fa-IR"/>
        </w:rPr>
        <w:t xml:space="preserve"> اگر</w:t>
      </w:r>
      <w:r w:rsidR="00481D13" w:rsidRPr="003F0EB5">
        <w:rPr>
          <w:rFonts w:cs="B Lotus" w:hint="cs"/>
          <w:sz w:val="30"/>
          <w:szCs w:val="28"/>
          <w:rtl/>
          <w:lang w:bidi="fa-IR"/>
        </w:rPr>
        <w:t xml:space="preserve"> راست باشد</w:t>
      </w:r>
      <w:r w:rsidRPr="003F0EB5">
        <w:rPr>
          <w:rFonts w:cs="B Lotus" w:hint="cs"/>
          <w:sz w:val="30"/>
          <w:szCs w:val="28"/>
          <w:rtl/>
          <w:lang w:bidi="fa-IR"/>
        </w:rPr>
        <w:t xml:space="preserve"> که رسول خدا در میان بیش از صد</w:t>
      </w:r>
      <w:r w:rsidR="00481D13" w:rsidRPr="003F0EB5">
        <w:rPr>
          <w:rFonts w:cs="B Lotus" w:hint="cs"/>
          <w:sz w:val="30"/>
          <w:szCs w:val="28"/>
          <w:rtl/>
          <w:lang w:bidi="fa-IR"/>
        </w:rPr>
        <w:t xml:space="preserve"> هزار مسلم</w:t>
      </w:r>
      <w:r w:rsidR="002A4B36" w:rsidRPr="003F0EB5">
        <w:rPr>
          <w:rFonts w:cs="B Lotus" w:hint="cs"/>
          <w:sz w:val="30"/>
          <w:szCs w:val="28"/>
          <w:rtl/>
          <w:lang w:bidi="fa-IR"/>
        </w:rPr>
        <w:t>انی که به حج آمده بودند، خطبه</w:t>
      </w:r>
      <w:r w:rsidR="002A4B36" w:rsidRPr="003F0EB5">
        <w:rPr>
          <w:rFonts w:cs="B Lotus" w:hint="eastAsia"/>
          <w:sz w:val="30"/>
          <w:szCs w:val="28"/>
          <w:rtl/>
          <w:lang w:bidi="fa-IR"/>
        </w:rPr>
        <w:t>‌</w:t>
      </w:r>
      <w:r w:rsidR="002A4B36" w:rsidRPr="003F0EB5">
        <w:rPr>
          <w:rFonts w:cs="B Lotus" w:hint="cs"/>
          <w:sz w:val="30"/>
          <w:szCs w:val="28"/>
          <w:rtl/>
          <w:lang w:bidi="fa-IR"/>
        </w:rPr>
        <w:t>ای</w:t>
      </w:r>
      <w:r w:rsidR="00481D13" w:rsidRPr="003F0EB5">
        <w:rPr>
          <w:rFonts w:cs="B Lotus" w:hint="cs"/>
          <w:sz w:val="30"/>
          <w:szCs w:val="28"/>
          <w:rtl/>
          <w:lang w:bidi="fa-IR"/>
        </w:rPr>
        <w:t xml:space="preserve"> </w:t>
      </w:r>
      <w:r w:rsidR="002A4B36" w:rsidRPr="003F0EB5">
        <w:rPr>
          <w:rFonts w:cs="B Lotus" w:hint="cs"/>
          <w:sz w:val="30"/>
          <w:szCs w:val="28"/>
          <w:rtl/>
          <w:lang w:bidi="fa-IR"/>
        </w:rPr>
        <w:t>طولانی، بدان تفصیل که در پاره</w:t>
      </w:r>
      <w:r w:rsidR="002A4B36" w:rsidRPr="003F0EB5">
        <w:rPr>
          <w:rFonts w:cs="B Lotus" w:hint="eastAsia"/>
          <w:sz w:val="30"/>
          <w:szCs w:val="28"/>
          <w:rtl/>
          <w:lang w:bidi="fa-IR"/>
        </w:rPr>
        <w:t>‌</w:t>
      </w:r>
      <w:r w:rsidR="002A4B36" w:rsidRPr="003F0EB5">
        <w:rPr>
          <w:rFonts w:cs="B Lotus" w:hint="cs"/>
          <w:sz w:val="30"/>
          <w:szCs w:val="28"/>
          <w:rtl/>
          <w:lang w:bidi="fa-IR"/>
        </w:rPr>
        <w:t>ای</w:t>
      </w:r>
      <w:r w:rsidR="00481D13" w:rsidRPr="003F0EB5">
        <w:rPr>
          <w:rFonts w:cs="B Lotus" w:hint="cs"/>
          <w:sz w:val="30"/>
          <w:szCs w:val="28"/>
          <w:rtl/>
          <w:lang w:bidi="fa-IR"/>
        </w:rPr>
        <w:t xml:space="preserve"> از کتب شیعه موجود است</w:t>
      </w:r>
      <w:r w:rsidR="002A4B36" w:rsidRPr="003F0EB5">
        <w:rPr>
          <w:rFonts w:cs="B Lotus" w:hint="cs"/>
          <w:sz w:val="30"/>
          <w:szCs w:val="28"/>
          <w:rtl/>
          <w:lang w:bidi="fa-IR"/>
        </w:rPr>
        <w:t>،</w:t>
      </w:r>
      <w:r w:rsidR="00481D13" w:rsidRPr="003F0EB5">
        <w:rPr>
          <w:rFonts w:cs="B Lotus" w:hint="cs"/>
          <w:sz w:val="30"/>
          <w:szCs w:val="28"/>
          <w:rtl/>
          <w:lang w:bidi="fa-IR"/>
        </w:rPr>
        <w:t xml:space="preserve"> خوانده و علی </w:t>
      </w:r>
      <w:r w:rsidR="00481D13" w:rsidRPr="003F0EB5">
        <w:rPr>
          <w:rFonts w:cs="CTraditional Arabic" w:hint="cs"/>
          <w:sz w:val="28"/>
          <w:szCs w:val="28"/>
          <w:rtl/>
          <w:lang w:bidi="fa-IR"/>
        </w:rPr>
        <w:t>؛</w:t>
      </w:r>
      <w:r w:rsidRPr="003F0EB5">
        <w:rPr>
          <w:rFonts w:cs="B Lotus" w:hint="cs"/>
          <w:sz w:val="30"/>
          <w:szCs w:val="28"/>
          <w:rtl/>
          <w:lang w:bidi="fa-IR"/>
        </w:rPr>
        <w:t xml:space="preserve"> را </w:t>
      </w:r>
      <w:r w:rsidR="00481D13" w:rsidRPr="003F0EB5">
        <w:rPr>
          <w:rFonts w:cs="B Lotus" w:hint="cs"/>
          <w:sz w:val="30"/>
          <w:szCs w:val="28"/>
          <w:rtl/>
          <w:lang w:bidi="fa-IR"/>
        </w:rPr>
        <w:t>به فرمان خدا</w:t>
      </w:r>
      <w:r w:rsidRPr="003F0EB5">
        <w:rPr>
          <w:rFonts w:cs="B Lotus" w:hint="cs"/>
          <w:sz w:val="30"/>
          <w:szCs w:val="28"/>
          <w:rtl/>
          <w:lang w:bidi="fa-IR"/>
        </w:rPr>
        <w:t xml:space="preserve"> به خلافت و امامت ام</w:t>
      </w:r>
      <w:r w:rsidR="002A4B36" w:rsidRPr="003F0EB5">
        <w:rPr>
          <w:rFonts w:cs="B Lotus" w:hint="cs"/>
          <w:sz w:val="30"/>
          <w:szCs w:val="28"/>
          <w:rtl/>
          <w:lang w:bidi="fa-IR"/>
        </w:rPr>
        <w:t>ّ</w:t>
      </w:r>
      <w:r w:rsidRPr="003F0EB5">
        <w:rPr>
          <w:rFonts w:cs="B Lotus" w:hint="cs"/>
          <w:sz w:val="30"/>
          <w:szCs w:val="28"/>
          <w:rtl/>
          <w:lang w:bidi="fa-IR"/>
        </w:rPr>
        <w:t>ت</w:t>
      </w:r>
      <w:r w:rsidR="00481D13" w:rsidRPr="003F0EB5">
        <w:rPr>
          <w:rFonts w:cs="B Lotus" w:hint="cs"/>
          <w:sz w:val="30"/>
          <w:szCs w:val="28"/>
          <w:rtl/>
          <w:lang w:bidi="fa-IR"/>
        </w:rPr>
        <w:t xml:space="preserve"> نصب کرده و از مردم بدین عن</w:t>
      </w:r>
      <w:r w:rsidRPr="003F0EB5">
        <w:rPr>
          <w:rFonts w:cs="B Lotus" w:hint="cs"/>
          <w:sz w:val="30"/>
          <w:szCs w:val="28"/>
          <w:rtl/>
          <w:lang w:bidi="fa-IR"/>
        </w:rPr>
        <w:t>وان بیعت گرفته، و حتی در پارة</w:t>
      </w:r>
      <w:r w:rsidR="00481D13" w:rsidRPr="003F0EB5">
        <w:rPr>
          <w:rFonts w:cs="B Lotus" w:hint="cs"/>
          <w:sz w:val="30"/>
          <w:szCs w:val="28"/>
          <w:rtl/>
          <w:lang w:bidi="fa-IR"/>
        </w:rPr>
        <w:t xml:space="preserve"> از روایات تا سه روز در آن مکان تو</w:t>
      </w:r>
      <w:r w:rsidR="006C6EBA" w:rsidRPr="003F0EB5">
        <w:rPr>
          <w:rFonts w:cs="B Lotus" w:hint="cs"/>
          <w:sz w:val="30"/>
          <w:szCs w:val="28"/>
          <w:rtl/>
          <w:lang w:bidi="fa-IR"/>
        </w:rPr>
        <w:t>قف فرموده</w:t>
      </w:r>
      <w:r w:rsidRPr="003F0EB5">
        <w:rPr>
          <w:rFonts w:cs="B Lotus" w:hint="cs"/>
          <w:sz w:val="30"/>
          <w:szCs w:val="28"/>
          <w:rtl/>
          <w:lang w:bidi="fa-IR"/>
        </w:rPr>
        <w:t xml:space="preserve"> و حتی از زنان أمت بیعت گرفته است</w:t>
      </w:r>
      <w:r w:rsidR="00481D13" w:rsidRPr="003F0EB5">
        <w:rPr>
          <w:rFonts w:cs="B Lotus" w:hint="cs"/>
          <w:sz w:val="30"/>
          <w:szCs w:val="28"/>
          <w:rtl/>
          <w:lang w:bidi="fa-IR"/>
        </w:rPr>
        <w:t xml:space="preserve">! و حسان بن ثابت شعری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امامت علی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سروده</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66"/>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(علاوه بر آنچه که در مقامات و مکان‌های دیگر، منصوبیت </w:t>
      </w:r>
      <w:r w:rsidR="00922229" w:rsidRPr="003F0EB5">
        <w:rPr>
          <w:rFonts w:cs="B Lotus" w:hint="cs"/>
          <w:sz w:val="30"/>
          <w:szCs w:val="28"/>
          <w:rtl/>
          <w:lang w:bidi="fa-IR"/>
        </w:rPr>
        <w:t>ا</w:t>
      </w:r>
      <w:r w:rsidR="00481D13" w:rsidRPr="003F0EB5">
        <w:rPr>
          <w:rFonts w:cs="B Lotus" w:hint="cs"/>
          <w:sz w:val="30"/>
          <w:szCs w:val="28"/>
          <w:rtl/>
          <w:lang w:bidi="fa-IR"/>
        </w:rPr>
        <w:t xml:space="preserve">لهی علی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را بدین سمت یادآور شده و حتی در مرض موت نیز در صدد استحکام این مرام بوده است)</w:t>
      </w:r>
      <w:r w:rsidR="002A4B36" w:rsidRPr="003F0EB5">
        <w:rPr>
          <w:rFonts w:cs="B Lotus" w:hint="cs"/>
          <w:sz w:val="30"/>
          <w:szCs w:val="28"/>
          <w:rtl/>
          <w:lang w:bidi="fa-IR"/>
        </w:rPr>
        <w:t>،</w:t>
      </w:r>
      <w:r w:rsidR="005C6AA2" w:rsidRPr="003F0EB5">
        <w:rPr>
          <w:rFonts w:cs="B Lotus" w:hint="cs"/>
          <w:sz w:val="30"/>
          <w:szCs w:val="28"/>
          <w:rtl/>
          <w:lang w:bidi="fa-IR"/>
        </w:rPr>
        <w:t xml:space="preserve"> </w:t>
      </w:r>
      <w:r w:rsidR="00481D13" w:rsidRPr="003F0EB5">
        <w:rPr>
          <w:rFonts w:cs="B Lotus" w:hint="cs"/>
          <w:sz w:val="30"/>
          <w:szCs w:val="28"/>
          <w:rtl/>
          <w:lang w:bidi="fa-IR"/>
        </w:rPr>
        <w:t>آنگاه بلافاصله پس از رحلت رسول خدا</w:t>
      </w:r>
      <w:r w:rsidR="006C6EBA" w:rsidRPr="003F0EB5">
        <w:rPr>
          <w:rFonts w:cs="B Lotus" w:hint="cs"/>
          <w:sz w:val="30"/>
          <w:szCs w:val="28"/>
          <w:rtl/>
          <w:lang w:bidi="fa-IR"/>
        </w:rPr>
        <w:t>،</w:t>
      </w:r>
      <w:r w:rsidR="00481D13" w:rsidRPr="003F0EB5">
        <w:rPr>
          <w:rFonts w:cs="B Lotus" w:hint="cs"/>
          <w:sz w:val="30"/>
          <w:szCs w:val="28"/>
          <w:rtl/>
          <w:lang w:bidi="fa-IR"/>
        </w:rPr>
        <w:t xml:space="preserve"> تمام اصحاب (مگر </w:t>
      </w:r>
      <w:r w:rsidRPr="003F0EB5">
        <w:rPr>
          <w:rFonts w:cs="B Lotus" w:hint="cs"/>
          <w:sz w:val="30"/>
          <w:szCs w:val="28"/>
          <w:rtl/>
          <w:lang w:bidi="fa-IR"/>
        </w:rPr>
        <w:t>افرادی نادر</w:t>
      </w:r>
      <w:r w:rsidR="00481D13" w:rsidRPr="003F0EB5">
        <w:rPr>
          <w:rFonts w:cs="B Lotus" w:hint="cs"/>
          <w:sz w:val="30"/>
          <w:szCs w:val="28"/>
          <w:rtl/>
          <w:lang w:bidi="fa-IR"/>
        </w:rPr>
        <w:t xml:space="preserve"> که حداکثر تا چهل تن ذکر ش</w:t>
      </w:r>
      <w:r w:rsidR="00B004DB" w:rsidRPr="003F0EB5">
        <w:rPr>
          <w:rFonts w:cs="B Lotus" w:hint="cs"/>
          <w:sz w:val="30"/>
          <w:szCs w:val="28"/>
          <w:rtl/>
          <w:lang w:bidi="fa-IR"/>
        </w:rPr>
        <w:t>ده‌اند</w:t>
      </w:r>
      <w:r w:rsidR="00481D13" w:rsidRPr="003F0EB5">
        <w:rPr>
          <w:rFonts w:cs="B Lotus" w:hint="cs"/>
          <w:sz w:val="30"/>
          <w:szCs w:val="28"/>
          <w:rtl/>
          <w:lang w:bidi="fa-IR"/>
        </w:rPr>
        <w:t>)</w:t>
      </w:r>
      <w:r w:rsidR="006C6EBA" w:rsidRPr="003F0EB5">
        <w:rPr>
          <w:rFonts w:cs="B Lotus" w:hint="cs"/>
          <w:sz w:val="30"/>
          <w:szCs w:val="28"/>
          <w:rtl/>
          <w:lang w:bidi="fa-IR"/>
        </w:rPr>
        <w:t>،</w:t>
      </w:r>
      <w:r w:rsidR="00481D13" w:rsidRPr="003F0EB5">
        <w:rPr>
          <w:rFonts w:cs="B Lotus" w:hint="cs"/>
          <w:sz w:val="30"/>
          <w:szCs w:val="28"/>
          <w:rtl/>
          <w:lang w:bidi="fa-IR"/>
        </w:rPr>
        <w:t xml:space="preserve"> به تمام تأکیدات و تأییدات أوامر إلهی پشت پا زده و در أمر زعامت مسلمین و خلافت پیامبر کوچک</w:t>
      </w:r>
      <w:r w:rsidRPr="003F0EB5">
        <w:rPr>
          <w:rFonts w:cs="B Lotus" w:hint="cs"/>
          <w:sz w:val="30"/>
          <w:szCs w:val="28"/>
          <w:rtl/>
          <w:lang w:bidi="fa-IR"/>
        </w:rPr>
        <w:t xml:space="preserve">‌ترین اعتناء و </w:t>
      </w:r>
      <w:r w:rsidR="00950D20" w:rsidRPr="003F0EB5">
        <w:rPr>
          <w:rFonts w:cs="B Lotus" w:hint="cs"/>
          <w:sz w:val="30"/>
          <w:szCs w:val="28"/>
          <w:rtl/>
          <w:lang w:bidi="fa-IR"/>
        </w:rPr>
        <w:t>اشاره‌ای</w:t>
      </w:r>
      <w:r w:rsidR="00481D13" w:rsidRPr="003F0EB5">
        <w:rPr>
          <w:rFonts w:cs="B Lotus" w:hint="cs"/>
          <w:sz w:val="30"/>
          <w:szCs w:val="28"/>
          <w:rtl/>
          <w:lang w:bidi="fa-IR"/>
        </w:rPr>
        <w:t xml:space="preserve"> به آن نکرده و به منتخب خداوند پشت کرده و خود، دست به انتخاب خلیفه زدند و ابتداء انصار و مردم مدینه</w:t>
      </w:r>
      <w:r w:rsidR="006C6EBA" w:rsidRPr="003F0EB5">
        <w:rPr>
          <w:rFonts w:cs="B Lotus" w:hint="cs"/>
          <w:sz w:val="30"/>
          <w:szCs w:val="28"/>
          <w:rtl/>
          <w:lang w:bidi="fa-IR"/>
        </w:rPr>
        <w:t>، سعد بن عبادة</w:t>
      </w:r>
      <w:r w:rsidR="00481D13" w:rsidRPr="003F0EB5">
        <w:rPr>
          <w:rFonts w:cs="B Lotus" w:hint="cs"/>
          <w:sz w:val="30"/>
          <w:szCs w:val="28"/>
          <w:rtl/>
          <w:lang w:bidi="fa-IR"/>
        </w:rPr>
        <w:t xml:space="preserve"> را برای خلافت پیامبر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نامزد کرده و برای نیل به مقصود خود به فعالیت پرداخته‌اند، آنگاه مهاجرین پیش آمدند و دلائل انصار را رد کرده و خود را به جانشینی رسو</w:t>
      </w:r>
      <w:r w:rsidR="006C6EBA" w:rsidRPr="003F0EB5">
        <w:rPr>
          <w:rFonts w:cs="B Lotus" w:hint="cs"/>
          <w:sz w:val="30"/>
          <w:szCs w:val="28"/>
          <w:rtl/>
          <w:lang w:bidi="fa-IR"/>
        </w:rPr>
        <w:t>ل خدا، لایق</w:t>
      </w:r>
      <w:r w:rsidR="00481D13" w:rsidRPr="003F0EB5">
        <w:rPr>
          <w:rFonts w:cs="B Lotus" w:hint="cs"/>
          <w:sz w:val="30"/>
          <w:szCs w:val="28"/>
          <w:rtl/>
          <w:lang w:bidi="fa-IR"/>
        </w:rPr>
        <w:t>تر و أولی شمرده و با احتجاجاتی که شرحش گذشت، مقام خلافت را حیازت و تصرف کردند</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67"/>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 ابدا سخنی از علی</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و منصوبیت وی و قضی</w:t>
      </w:r>
      <w:r w:rsidRPr="003F0EB5">
        <w:rPr>
          <w:rFonts w:cs="B Lotus" w:hint="cs"/>
          <w:sz w:val="30"/>
          <w:szCs w:val="28"/>
          <w:rtl/>
          <w:lang w:bidi="fa-IR"/>
        </w:rPr>
        <w:t>ة</w:t>
      </w:r>
      <w:r w:rsidR="00481D13" w:rsidRPr="003F0EB5">
        <w:rPr>
          <w:rFonts w:cs="B Lotus" w:hint="cs"/>
          <w:sz w:val="30"/>
          <w:szCs w:val="28"/>
          <w:rtl/>
          <w:lang w:bidi="fa-IR"/>
        </w:rPr>
        <w:t xml:space="preserve"> غدیر</w:t>
      </w:r>
      <w:r w:rsidR="006C6EBA" w:rsidRPr="003F0EB5">
        <w:rPr>
          <w:rFonts w:cs="B Lotus" w:hint="cs"/>
          <w:sz w:val="30"/>
          <w:szCs w:val="28"/>
          <w:rtl/>
          <w:lang w:bidi="fa-IR"/>
        </w:rPr>
        <w:t xml:space="preserve"> خم و أخذ بیعت به میان نیاوردند.</w:t>
      </w:r>
      <w:r w:rsidR="00481D13" w:rsidRPr="003F0EB5">
        <w:rPr>
          <w:rFonts w:cs="B Lotus" w:hint="cs"/>
          <w:sz w:val="30"/>
          <w:szCs w:val="28"/>
          <w:rtl/>
          <w:lang w:bidi="fa-IR"/>
        </w:rPr>
        <w:t xml:space="preserve"> باید گفت داستانی عجیب است که از سحر و معجزه گذشته و از محالات حوادث بشری است که هر</w:t>
      </w:r>
      <w:r w:rsidRPr="003F0EB5">
        <w:rPr>
          <w:rFonts w:cs="B Lotus" w:hint="cs"/>
          <w:sz w:val="30"/>
          <w:szCs w:val="28"/>
          <w:rtl/>
          <w:lang w:bidi="fa-IR"/>
        </w:rPr>
        <w:t xml:space="preserve"> </w:t>
      </w:r>
      <w:r w:rsidR="00481D13" w:rsidRPr="003F0EB5">
        <w:rPr>
          <w:rFonts w:cs="B Lotus" w:hint="cs"/>
          <w:sz w:val="30"/>
          <w:szCs w:val="28"/>
          <w:rtl/>
          <w:lang w:bidi="fa-IR"/>
        </w:rPr>
        <w:t>گز در تاریخ عالم مانند آن رخ نداده است، هیچ عقل سلیم</w:t>
      </w:r>
      <w:r w:rsidR="006C6EBA" w:rsidRPr="003F0EB5">
        <w:rPr>
          <w:rFonts w:cs="B Lotus" w:hint="cs"/>
          <w:sz w:val="30"/>
          <w:szCs w:val="28"/>
          <w:rtl/>
          <w:lang w:bidi="fa-IR"/>
        </w:rPr>
        <w:t xml:space="preserve"> و بلکه فرد دیوانه</w:t>
      </w:r>
      <w:r w:rsidR="006C6EBA" w:rsidRPr="003F0EB5">
        <w:rPr>
          <w:rFonts w:cs="B Lotus" w:hint="eastAsia"/>
          <w:sz w:val="30"/>
          <w:szCs w:val="28"/>
          <w:rtl/>
          <w:lang w:bidi="fa-IR"/>
        </w:rPr>
        <w:t>‌</w:t>
      </w:r>
      <w:r w:rsidR="006C6EBA" w:rsidRPr="003F0EB5">
        <w:rPr>
          <w:rFonts w:cs="B Lotus" w:hint="cs"/>
          <w:sz w:val="30"/>
          <w:szCs w:val="28"/>
          <w:rtl/>
          <w:lang w:bidi="fa-IR"/>
        </w:rPr>
        <w:t>ای</w:t>
      </w:r>
      <w:r w:rsidR="00927C7D" w:rsidRPr="003F0EB5">
        <w:rPr>
          <w:rFonts w:cs="B Lotus" w:hint="cs"/>
          <w:sz w:val="30"/>
          <w:szCs w:val="28"/>
          <w:rtl/>
          <w:lang w:bidi="fa-IR"/>
        </w:rPr>
        <w:t xml:space="preserve"> هم</w:t>
      </w:r>
      <w:r w:rsidR="00481D13" w:rsidRPr="003F0EB5">
        <w:rPr>
          <w:rFonts w:cs="B Lotus" w:hint="cs"/>
          <w:sz w:val="30"/>
          <w:szCs w:val="28"/>
          <w:rtl/>
          <w:lang w:bidi="fa-IR"/>
        </w:rPr>
        <w:t xml:space="preserve"> آن را باور نخواهد کرد! زیرا اگر در سفری دو نفر در بین راه با هم یک استکان چای خورده یا چند کلمه سخن گفته باشند، ممکن نیست پس از سپری شدن کمتر از نود روز آن را به کلی فراموش کنند! چگونه صد هزار نفر یا بیشتر در مجمعی</w:t>
      </w:r>
      <w:r w:rsidR="00927C7D" w:rsidRPr="003F0EB5">
        <w:rPr>
          <w:rFonts w:cs="B Lotus" w:hint="cs"/>
          <w:sz w:val="30"/>
          <w:szCs w:val="28"/>
          <w:rtl/>
          <w:lang w:bidi="fa-IR"/>
        </w:rPr>
        <w:t xml:space="preserve"> بزرگ</w:t>
      </w:r>
      <w:r w:rsidR="00481D13" w:rsidRPr="003F0EB5">
        <w:rPr>
          <w:rFonts w:cs="B Lotus" w:hint="cs"/>
          <w:sz w:val="30"/>
          <w:szCs w:val="28"/>
          <w:rtl/>
          <w:lang w:bidi="fa-IR"/>
        </w:rPr>
        <w:t>، امری</w:t>
      </w:r>
      <w:r w:rsidR="00927C7D" w:rsidRPr="003F0EB5">
        <w:rPr>
          <w:rFonts w:cs="B Lotus" w:hint="cs"/>
          <w:sz w:val="30"/>
          <w:szCs w:val="28"/>
          <w:rtl/>
          <w:lang w:bidi="fa-IR"/>
        </w:rPr>
        <w:t xml:space="preserve"> بدان اهمیت -یعنی بیعت</w:t>
      </w:r>
      <w:r w:rsidR="00481D13" w:rsidRPr="003F0EB5">
        <w:rPr>
          <w:rFonts w:cs="B Lotus" w:hint="cs"/>
          <w:sz w:val="30"/>
          <w:szCs w:val="28"/>
          <w:rtl/>
          <w:lang w:bidi="fa-IR"/>
        </w:rPr>
        <w:t xml:space="preserve"> که نزد مسلمین مخصوصا قوم عرب</w:t>
      </w:r>
      <w:r w:rsidR="006C6EBA" w:rsidRPr="003F0EB5">
        <w:rPr>
          <w:rFonts w:cs="B Lotus" w:hint="cs"/>
          <w:sz w:val="30"/>
          <w:szCs w:val="28"/>
          <w:rtl/>
          <w:lang w:bidi="fa-IR"/>
        </w:rPr>
        <w:t>،</w:t>
      </w:r>
      <w:r w:rsidR="00481D13" w:rsidRPr="003F0EB5">
        <w:rPr>
          <w:rFonts w:cs="B Lotus" w:hint="cs"/>
          <w:sz w:val="30"/>
          <w:szCs w:val="28"/>
          <w:rtl/>
          <w:lang w:bidi="fa-IR"/>
        </w:rPr>
        <w:t xml:space="preserve"> آن چنان اهمیت دارد که هیچ امری با آن مقایسه نشود</w:t>
      </w:r>
      <w:r w:rsidR="00927C7D" w:rsidRPr="003F0EB5">
        <w:rPr>
          <w:rFonts w:cs="B Lotus" w:hint="cs"/>
          <w:sz w:val="30"/>
          <w:szCs w:val="28"/>
          <w:rtl/>
          <w:lang w:bidi="fa-IR"/>
        </w:rPr>
        <w:t>-</w:t>
      </w:r>
      <w:r w:rsidR="00481D13" w:rsidRPr="003F0EB5">
        <w:rPr>
          <w:rFonts w:cs="B Lotus" w:hint="cs"/>
          <w:sz w:val="30"/>
          <w:szCs w:val="28"/>
          <w:rtl/>
          <w:lang w:bidi="fa-IR"/>
        </w:rPr>
        <w:t xml:space="preserve"> را دیدند و در ظرف حد</w:t>
      </w:r>
      <w:r w:rsidR="00927C7D" w:rsidRPr="003F0EB5">
        <w:rPr>
          <w:rFonts w:cs="B Lotus" w:hint="cs"/>
          <w:sz w:val="30"/>
          <w:szCs w:val="28"/>
          <w:rtl/>
          <w:lang w:bidi="fa-IR"/>
        </w:rPr>
        <w:t xml:space="preserve"> </w:t>
      </w:r>
      <w:r w:rsidR="00481D13" w:rsidRPr="003F0EB5">
        <w:rPr>
          <w:rFonts w:cs="B Lotus" w:hint="cs"/>
          <w:sz w:val="30"/>
          <w:szCs w:val="28"/>
          <w:rtl/>
          <w:lang w:bidi="fa-IR"/>
        </w:rPr>
        <w:t>اکثر هشتاد و سه روز چنان فراموش نموده یا پشت پا زدند که در تمام عمر آن را به یاد نیاوردند یا ا</w:t>
      </w:r>
      <w:r w:rsidR="00927C7D" w:rsidRPr="003F0EB5">
        <w:rPr>
          <w:rFonts w:cs="B Lotus" w:hint="cs"/>
          <w:sz w:val="30"/>
          <w:szCs w:val="28"/>
          <w:rtl/>
          <w:lang w:bidi="fa-IR"/>
        </w:rPr>
        <w:t>ز آن سخنی نگفتند؟!! و حتی کسانی‌</w:t>
      </w:r>
      <w:r w:rsidR="00481D13" w:rsidRPr="003F0EB5">
        <w:rPr>
          <w:rFonts w:cs="B Lotus" w:hint="cs"/>
          <w:sz w:val="30"/>
          <w:szCs w:val="28"/>
          <w:rtl/>
          <w:lang w:bidi="fa-IR"/>
        </w:rPr>
        <w:t>که در غدیر خم پس از شنیدن خطب</w:t>
      </w:r>
      <w:r w:rsidR="00927C7D" w:rsidRPr="003F0EB5">
        <w:rPr>
          <w:rFonts w:cs="B Lotus" w:hint="cs"/>
          <w:sz w:val="30"/>
          <w:szCs w:val="28"/>
          <w:rtl/>
          <w:lang w:bidi="fa-IR"/>
        </w:rPr>
        <w:t>ة</w:t>
      </w:r>
      <w:r w:rsidR="00481D13" w:rsidRPr="003F0EB5">
        <w:rPr>
          <w:rFonts w:cs="B Lotus" w:hint="cs"/>
          <w:sz w:val="30"/>
          <w:szCs w:val="28"/>
          <w:rtl/>
          <w:lang w:bidi="fa-IR"/>
        </w:rPr>
        <w:t xml:space="preserve"> پیامبر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راه خود را از مردم مدینه جدا کرده و رهسپار موطن خویش شدن</w:t>
      </w:r>
      <w:r w:rsidR="00927C7D" w:rsidRPr="003F0EB5">
        <w:rPr>
          <w:rFonts w:cs="B Lotus" w:hint="cs"/>
          <w:sz w:val="30"/>
          <w:szCs w:val="28"/>
          <w:rtl/>
          <w:lang w:bidi="fa-IR"/>
        </w:rPr>
        <w:t>د و طبعا فاقد انگیزه‌های مهاجرین</w:t>
      </w:r>
      <w:r w:rsidR="00481D13" w:rsidRPr="003F0EB5">
        <w:rPr>
          <w:rFonts w:cs="B Lotus" w:hint="cs"/>
          <w:sz w:val="30"/>
          <w:szCs w:val="28"/>
          <w:rtl/>
          <w:lang w:bidi="fa-IR"/>
        </w:rPr>
        <w:t xml:space="preserve"> مقیم مدینه بودند، پس از اطلاع از خلافت ابوبکر، کم</w:t>
      </w:r>
      <w:r w:rsidR="00927C7D" w:rsidRPr="003F0EB5">
        <w:rPr>
          <w:rFonts w:cs="B Lotus" w:hint="cs"/>
          <w:sz w:val="30"/>
          <w:szCs w:val="28"/>
          <w:rtl/>
          <w:lang w:bidi="fa-IR"/>
        </w:rPr>
        <w:t>‌</w:t>
      </w:r>
      <w:r w:rsidR="00481D13" w:rsidRPr="003F0EB5">
        <w:rPr>
          <w:rFonts w:cs="B Lotus" w:hint="cs"/>
          <w:sz w:val="30"/>
          <w:szCs w:val="28"/>
          <w:rtl/>
          <w:lang w:bidi="fa-IR"/>
        </w:rPr>
        <w:t>ترین اعتراض یا تعجبی ابراز نکردند که چگونه ابوبکر خلیفه شد، با اینکه پیامبر</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علی را به خلافت منصوب فرموده بود؟!! چرا در تاریخ نش</w:t>
      </w:r>
      <w:r w:rsidR="006C6EBA" w:rsidRPr="003F0EB5">
        <w:rPr>
          <w:rFonts w:cs="B Lotus" w:hint="cs"/>
          <w:sz w:val="30"/>
          <w:szCs w:val="28"/>
          <w:rtl/>
          <w:lang w:bidi="fa-IR"/>
        </w:rPr>
        <w:t>انی از چنین واکنشی دیده نمی‌شود،</w:t>
      </w:r>
      <w:r w:rsidR="00481D13" w:rsidRPr="003F0EB5">
        <w:rPr>
          <w:rFonts w:cs="B Lotus" w:hint="cs"/>
          <w:sz w:val="30"/>
          <w:szCs w:val="28"/>
          <w:rtl/>
          <w:lang w:bidi="fa-IR"/>
        </w:rPr>
        <w:t xml:space="preserve"> </w:t>
      </w:r>
      <w:r w:rsidR="00927C7D" w:rsidRPr="003F0EB5">
        <w:rPr>
          <w:rFonts w:cs="B Lotus" w:hint="cs"/>
          <w:sz w:val="30"/>
          <w:szCs w:val="28"/>
          <w:rtl/>
          <w:lang w:bidi="fa-IR"/>
        </w:rPr>
        <w:t>چرا؟</w:t>
      </w:r>
      <w:r w:rsidR="006C6EBA" w:rsidRPr="003F0EB5">
        <w:rPr>
          <w:rFonts w:cs="B Lotus" w:hint="cs"/>
          <w:sz w:val="30"/>
          <w:szCs w:val="28"/>
          <w:rtl/>
          <w:lang w:bidi="fa-IR"/>
        </w:rPr>
        <w:t xml:space="preserve"> </w:t>
      </w:r>
      <w:r w:rsidR="00481D13" w:rsidRPr="003F0EB5">
        <w:rPr>
          <w:rFonts w:cs="B Lotus" w:hint="cs"/>
          <w:sz w:val="30"/>
          <w:szCs w:val="28"/>
          <w:rtl/>
          <w:lang w:bidi="fa-IR"/>
        </w:rPr>
        <w:t>اتفاقی چنین</w:t>
      </w:r>
      <w:r w:rsidR="00927C7D" w:rsidRPr="003F0EB5">
        <w:rPr>
          <w:rFonts w:cs="B Lotus" w:hint="cs"/>
          <w:sz w:val="30"/>
          <w:szCs w:val="28"/>
          <w:rtl/>
          <w:lang w:bidi="fa-IR"/>
        </w:rPr>
        <w:t xml:space="preserve"> عجیب</w:t>
      </w:r>
      <w:r w:rsidR="00481D13" w:rsidRPr="003F0EB5">
        <w:rPr>
          <w:rFonts w:cs="B Lotus" w:hint="cs"/>
          <w:sz w:val="30"/>
          <w:szCs w:val="28"/>
          <w:rtl/>
          <w:lang w:bidi="fa-IR"/>
        </w:rPr>
        <w:t>، در</w:t>
      </w:r>
      <w:r w:rsidR="00927C7D" w:rsidRPr="003F0EB5">
        <w:rPr>
          <w:rFonts w:cs="B Lotus" w:hint="cs"/>
          <w:sz w:val="30"/>
          <w:szCs w:val="28"/>
          <w:rtl/>
          <w:lang w:bidi="fa-IR"/>
        </w:rPr>
        <w:t xml:space="preserve"> بین هیچ ملتی رخ نداده است!</w:t>
      </w:r>
      <w:r w:rsidR="00481D13" w:rsidRPr="003F0EB5">
        <w:rPr>
          <w:rFonts w:cs="B Lotus" w:hint="cs"/>
          <w:sz w:val="30"/>
          <w:szCs w:val="28"/>
          <w:rtl/>
          <w:lang w:bidi="fa-IR"/>
        </w:rPr>
        <w:t xml:space="preserve"> و عجیب‌تر آن</w:t>
      </w:r>
      <w:r w:rsidR="006C6EBA" w:rsidRPr="003F0EB5">
        <w:rPr>
          <w:rFonts w:cs="B Lotus" w:hint="cs"/>
          <w:sz w:val="30"/>
          <w:szCs w:val="28"/>
          <w:rtl/>
          <w:lang w:bidi="fa-IR"/>
        </w:rPr>
        <w:t xml:space="preserve"> </w:t>
      </w:r>
      <w:r w:rsidR="00481D13" w:rsidRPr="003F0EB5">
        <w:rPr>
          <w:rFonts w:cs="B Lotus" w:hint="cs"/>
          <w:sz w:val="30"/>
          <w:szCs w:val="28"/>
          <w:rtl/>
          <w:lang w:bidi="fa-IR"/>
        </w:rPr>
        <w:t>که حتی همان چهل نفر مورد اد</w:t>
      </w:r>
      <w:r w:rsidR="006C6EBA" w:rsidRPr="003F0EB5">
        <w:rPr>
          <w:rFonts w:cs="B Lotus" w:hint="cs"/>
          <w:sz w:val="30"/>
          <w:szCs w:val="28"/>
          <w:rtl/>
          <w:lang w:bidi="fa-IR"/>
        </w:rPr>
        <w:t>ّ</w:t>
      </w:r>
      <w:r w:rsidR="00481D13" w:rsidRPr="003F0EB5">
        <w:rPr>
          <w:rFonts w:cs="B Lotus" w:hint="cs"/>
          <w:sz w:val="30"/>
          <w:szCs w:val="28"/>
          <w:rtl/>
          <w:lang w:bidi="fa-IR"/>
        </w:rPr>
        <w:t>عا</w:t>
      </w:r>
      <w:r w:rsidR="006C6EBA" w:rsidRPr="003F0EB5">
        <w:rPr>
          <w:rFonts w:cs="B Lotus" w:hint="cs"/>
          <w:sz w:val="30"/>
          <w:szCs w:val="28"/>
          <w:rtl/>
          <w:lang w:bidi="fa-IR"/>
        </w:rPr>
        <w:t>،</w:t>
      </w:r>
      <w:r w:rsidR="00481D13" w:rsidRPr="003F0EB5">
        <w:rPr>
          <w:rFonts w:cs="B Lotus" w:hint="cs"/>
          <w:sz w:val="30"/>
          <w:szCs w:val="28"/>
          <w:rtl/>
          <w:lang w:bidi="fa-IR"/>
        </w:rPr>
        <w:t xml:space="preserve"> که از</w:t>
      </w:r>
      <w:r w:rsidR="00927C7D" w:rsidRPr="003F0EB5">
        <w:rPr>
          <w:rFonts w:cs="B Lotus" w:hint="cs"/>
          <w:sz w:val="30"/>
          <w:szCs w:val="28"/>
          <w:rtl/>
          <w:lang w:bidi="fa-IR"/>
        </w:rPr>
        <w:t xml:space="preserve"> </w:t>
      </w:r>
      <w:r w:rsidR="00481D13" w:rsidRPr="003F0EB5">
        <w:rPr>
          <w:rFonts w:cs="B Lotus" w:hint="cs"/>
          <w:sz w:val="30"/>
          <w:szCs w:val="28"/>
          <w:rtl/>
          <w:lang w:bidi="fa-IR"/>
        </w:rPr>
        <w:t>بیعت ابوبکر تخلف ورزیدند</w:t>
      </w:r>
      <w:r w:rsidR="006C6EBA" w:rsidRPr="003F0EB5">
        <w:rPr>
          <w:rFonts w:cs="B Lotus" w:hint="cs"/>
          <w:sz w:val="30"/>
          <w:szCs w:val="28"/>
          <w:rtl/>
          <w:lang w:bidi="fa-IR"/>
        </w:rPr>
        <w:t>،</w:t>
      </w:r>
      <w:r w:rsidR="00481D13" w:rsidRPr="003F0EB5">
        <w:rPr>
          <w:rFonts w:cs="B Lotus" w:hint="cs"/>
          <w:sz w:val="30"/>
          <w:szCs w:val="28"/>
          <w:rtl/>
          <w:lang w:bidi="fa-IR"/>
        </w:rPr>
        <w:t xml:space="preserve"> هیچ گاه از منصوصیت و منصوبیت علی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از جانب خدا و رسول</w:t>
      </w:r>
      <w:r w:rsidR="006C6EBA" w:rsidRPr="003F0EB5">
        <w:rPr>
          <w:rFonts w:cs="B Lotus" w:hint="cs"/>
          <w:sz w:val="30"/>
          <w:szCs w:val="28"/>
          <w:rtl/>
          <w:lang w:bidi="fa-IR"/>
        </w:rPr>
        <w:t>،</w:t>
      </w:r>
      <w:r w:rsidR="002C651D" w:rsidRPr="003F0EB5">
        <w:rPr>
          <w:rFonts w:cs="B Lotus" w:hint="cs"/>
          <w:sz w:val="30"/>
          <w:szCs w:val="28"/>
          <w:rtl/>
          <w:lang w:bidi="fa-IR"/>
        </w:rPr>
        <w:t xml:space="preserve"> سخنی نگفته و حجتی از این باب</w:t>
      </w:r>
      <w:r w:rsidR="00481D13" w:rsidRPr="003F0EB5">
        <w:rPr>
          <w:rFonts w:cs="B Lotus" w:hint="cs"/>
          <w:sz w:val="30"/>
          <w:szCs w:val="28"/>
          <w:rtl/>
          <w:lang w:bidi="fa-IR"/>
        </w:rPr>
        <w:t xml:space="preserve"> اقامه نکرد</w:t>
      </w:r>
      <w:r w:rsidR="002C651D" w:rsidRPr="003F0EB5">
        <w:rPr>
          <w:rFonts w:cs="B Lotus" w:hint="cs"/>
          <w:sz w:val="30"/>
          <w:szCs w:val="28"/>
          <w:rtl/>
          <w:lang w:bidi="fa-IR"/>
        </w:rPr>
        <w:t>ه</w:t>
      </w:r>
      <w:r w:rsidR="002C651D" w:rsidRPr="003F0EB5">
        <w:rPr>
          <w:rFonts w:cs="B Lotus" w:hint="eastAsia"/>
          <w:sz w:val="30"/>
          <w:szCs w:val="28"/>
          <w:rtl/>
          <w:lang w:bidi="fa-IR"/>
        </w:rPr>
        <w:t>‌</w:t>
      </w:r>
      <w:r w:rsidR="002C651D" w:rsidRPr="003F0EB5">
        <w:rPr>
          <w:rFonts w:cs="B Lotus" w:hint="cs"/>
          <w:sz w:val="30"/>
          <w:szCs w:val="28"/>
          <w:rtl/>
          <w:lang w:bidi="fa-IR"/>
        </w:rPr>
        <w:t>ا</w:t>
      </w:r>
      <w:r w:rsidR="00481D13" w:rsidRPr="003F0EB5">
        <w:rPr>
          <w:rFonts w:cs="B Lotus" w:hint="cs"/>
          <w:sz w:val="30"/>
          <w:szCs w:val="28"/>
          <w:rtl/>
          <w:lang w:bidi="fa-IR"/>
        </w:rPr>
        <w:t>ند، جز آن</w:t>
      </w:r>
      <w:r w:rsidR="002C651D" w:rsidRPr="003F0EB5">
        <w:rPr>
          <w:rFonts w:cs="B Lotus" w:hint="cs"/>
          <w:sz w:val="30"/>
          <w:szCs w:val="28"/>
          <w:rtl/>
          <w:lang w:bidi="fa-IR"/>
        </w:rPr>
        <w:t xml:space="preserve"> </w:t>
      </w:r>
      <w:r w:rsidR="00481D13" w:rsidRPr="003F0EB5">
        <w:rPr>
          <w:rFonts w:cs="B Lotus" w:hint="cs"/>
          <w:sz w:val="30"/>
          <w:szCs w:val="28"/>
          <w:rtl/>
          <w:lang w:bidi="fa-IR"/>
        </w:rPr>
        <w:t xml:space="preserve">که حضرت علی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را برای این مقام، أحق و أولی می‌‌شناختند</w:t>
      </w:r>
      <w:r w:rsidR="00927C7D" w:rsidRPr="003F0EB5">
        <w:rPr>
          <w:rFonts w:cs="B Lotus" w:hint="cs"/>
          <w:sz w:val="30"/>
          <w:szCs w:val="28"/>
          <w:rtl/>
          <w:lang w:bidi="fa-IR"/>
        </w:rPr>
        <w:t>.</w:t>
      </w:r>
      <w:r w:rsidR="00481D13" w:rsidRPr="003F0EB5">
        <w:rPr>
          <w:rFonts w:cs="B Lotus" w:hint="cs"/>
          <w:sz w:val="30"/>
          <w:szCs w:val="28"/>
          <w:rtl/>
          <w:lang w:bidi="fa-IR"/>
        </w:rPr>
        <w:t xml:space="preserve"> و حتی آن دوازده نفری که بنا</w:t>
      </w:r>
      <w:r w:rsidR="00927C7D" w:rsidRPr="003F0EB5">
        <w:rPr>
          <w:rFonts w:cs="B Lotus" w:hint="cs"/>
          <w:sz w:val="30"/>
          <w:szCs w:val="28"/>
          <w:rtl/>
          <w:lang w:bidi="fa-IR"/>
        </w:rPr>
        <w:t xml:space="preserve"> </w:t>
      </w:r>
      <w:r w:rsidR="002C651D" w:rsidRPr="003F0EB5">
        <w:rPr>
          <w:rFonts w:cs="B Lotus" w:hint="cs"/>
          <w:sz w:val="30"/>
          <w:szCs w:val="28"/>
          <w:rtl/>
          <w:lang w:bidi="fa-IR"/>
        </w:rPr>
        <w:t>بر ادعای کتاب احتجاج</w:t>
      </w:r>
      <w:r w:rsidR="00481D13" w:rsidRPr="003F0EB5">
        <w:rPr>
          <w:rFonts w:cs="B Lotus" w:hint="cs"/>
          <w:sz w:val="30"/>
          <w:szCs w:val="28"/>
          <w:rtl/>
          <w:lang w:bidi="fa-IR"/>
        </w:rPr>
        <w:t xml:space="preserve"> در مقام مخالفت با ابوبکر بر آمده و به خلافت او اعتراض کردند، از غدیر خم</w:t>
      </w:r>
      <w:r w:rsidR="00927C7D" w:rsidRPr="003F0EB5">
        <w:rPr>
          <w:rFonts w:cs="B Lotus" w:hint="cs"/>
          <w:sz w:val="30"/>
          <w:szCs w:val="28"/>
          <w:rtl/>
          <w:lang w:bidi="fa-IR"/>
        </w:rPr>
        <w:t xml:space="preserve"> سخنی و</w:t>
      </w:r>
      <w:r w:rsidR="00481D13" w:rsidRPr="003F0EB5">
        <w:rPr>
          <w:rFonts w:cs="B Lotus" w:hint="cs"/>
          <w:sz w:val="30"/>
          <w:szCs w:val="28"/>
          <w:rtl/>
          <w:lang w:bidi="fa-IR"/>
        </w:rPr>
        <w:t xml:space="preserve"> حجتی به میان نیاوردند.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اتفاقی چنین به کتمان، و اتحادی چنان به نسیان</w:t>
      </w:r>
      <w:r w:rsidR="002C651D" w:rsidRPr="003F0EB5">
        <w:rPr>
          <w:rFonts w:cs="B Lotus" w:hint="cs"/>
          <w:sz w:val="30"/>
          <w:szCs w:val="28"/>
          <w:rtl/>
          <w:lang w:bidi="fa-IR"/>
        </w:rPr>
        <w:t>،</w:t>
      </w:r>
      <w:r w:rsidRPr="003F0EB5">
        <w:rPr>
          <w:rFonts w:cs="B Lotus" w:hint="cs"/>
          <w:sz w:val="30"/>
          <w:szCs w:val="28"/>
          <w:rtl/>
          <w:lang w:bidi="fa-IR"/>
        </w:rPr>
        <w:t xml:space="preserve"> که در أمت اسلام بعد از رسول خدا</w:t>
      </w:r>
      <w:r w:rsidR="004B73AE" w:rsidRPr="003F0EB5">
        <w:rPr>
          <w:rFonts w:cs="B Lotus" w:hint="cs"/>
          <w:sz w:val="30"/>
          <w:szCs w:val="28"/>
          <w:rtl/>
          <w:lang w:bidi="fa-IR"/>
        </w:rPr>
        <w:t xml:space="preserve"> رخ داده</w:t>
      </w:r>
      <w:r w:rsidRPr="003F0EB5">
        <w:rPr>
          <w:rFonts w:cs="B Lotus" w:hint="cs"/>
          <w:sz w:val="30"/>
          <w:szCs w:val="28"/>
          <w:rtl/>
          <w:lang w:bidi="fa-IR"/>
        </w:rPr>
        <w:t xml:space="preserve">، به راستی با عقل سلیم سازگار نیست! </w:t>
      </w:r>
      <w:r w:rsidR="004B73AE" w:rsidRPr="003F0EB5">
        <w:rPr>
          <w:rFonts w:cs="B Lotus" w:hint="cs"/>
          <w:sz w:val="30"/>
          <w:szCs w:val="28"/>
          <w:rtl/>
          <w:lang w:bidi="fa-IR"/>
        </w:rPr>
        <w:t>شگفت</w:t>
      </w:r>
      <w:r w:rsidRPr="003F0EB5">
        <w:rPr>
          <w:rFonts w:cs="B Lotus" w:hint="cs"/>
          <w:sz w:val="30"/>
          <w:szCs w:val="28"/>
          <w:rtl/>
          <w:lang w:bidi="fa-IR"/>
        </w:rPr>
        <w:t xml:space="preserve">‌تر از اینها، آنکه حتی خود علی </w:t>
      </w:r>
      <w:r w:rsidRPr="003F0EB5">
        <w:rPr>
          <w:rFonts w:cs="CTraditional Arabic" w:hint="cs"/>
          <w:sz w:val="28"/>
          <w:szCs w:val="28"/>
          <w:rtl/>
          <w:lang w:bidi="fa-IR"/>
        </w:rPr>
        <w:t>؛</w:t>
      </w:r>
      <w:r w:rsidR="004B73AE" w:rsidRPr="003F0EB5">
        <w:rPr>
          <w:rFonts w:cs="B Lotus" w:hint="cs"/>
          <w:sz w:val="30"/>
          <w:szCs w:val="28"/>
          <w:rtl/>
          <w:lang w:bidi="fa-IR"/>
        </w:rPr>
        <w:t xml:space="preserve"> نیز سخنی </w:t>
      </w:r>
      <w:r w:rsidR="00A36686" w:rsidRPr="003F0EB5">
        <w:rPr>
          <w:rFonts w:cs="B Lotus" w:hint="cs"/>
          <w:sz w:val="30"/>
          <w:szCs w:val="28"/>
          <w:rtl/>
          <w:lang w:bidi="fa-IR"/>
        </w:rPr>
        <w:t>دراین</w:t>
      </w:r>
      <w:r w:rsidRPr="003F0EB5">
        <w:rPr>
          <w:rFonts w:cs="B Lotus" w:hint="cs"/>
          <w:sz w:val="30"/>
          <w:szCs w:val="28"/>
          <w:rtl/>
          <w:lang w:bidi="fa-IR"/>
        </w:rPr>
        <w:t xml:space="preserve"> باب ب</w:t>
      </w:r>
      <w:r w:rsidR="004B73AE" w:rsidRPr="003F0EB5">
        <w:rPr>
          <w:rFonts w:cs="B Lotus" w:hint="cs"/>
          <w:sz w:val="30"/>
          <w:szCs w:val="28"/>
          <w:rtl/>
          <w:lang w:bidi="fa-IR"/>
        </w:rPr>
        <w:t>ه میان نیاورده و بدان احتجاج ننمود</w:t>
      </w:r>
      <w:r w:rsidRPr="003F0EB5">
        <w:rPr>
          <w:rFonts w:cs="B Lotus" w:hint="cs"/>
          <w:sz w:val="30"/>
          <w:szCs w:val="28"/>
          <w:rtl/>
          <w:lang w:bidi="fa-IR"/>
        </w:rPr>
        <w:t>ه</w:t>
      </w:r>
      <w:r w:rsidR="004B73AE" w:rsidRPr="003F0EB5">
        <w:rPr>
          <w:rFonts w:cs="B Lotus" w:hint="cs"/>
          <w:sz w:val="30"/>
          <w:szCs w:val="28"/>
          <w:rtl/>
          <w:lang w:bidi="fa-IR"/>
        </w:rPr>
        <w:t xml:space="preserve"> است</w:t>
      </w:r>
      <w:r w:rsidRPr="003F0EB5">
        <w:rPr>
          <w:rFonts w:cs="B Lotus" w:hint="cs"/>
          <w:sz w:val="30"/>
          <w:szCs w:val="28"/>
          <w:rtl/>
          <w:lang w:bidi="fa-IR"/>
        </w:rPr>
        <w:t>، و همین ثابت می‌‌کند که در غدیر خم نصی بر خلافت نبوده است</w:t>
      </w:r>
      <w:r w:rsidR="004B73AE" w:rsidRPr="003F0EB5">
        <w:rPr>
          <w:rFonts w:cs="B Lotus" w:hint="cs"/>
          <w:sz w:val="30"/>
          <w:szCs w:val="28"/>
          <w:rtl/>
          <w:lang w:bidi="fa-IR"/>
        </w:rPr>
        <w:t>.</w:t>
      </w:r>
      <w:r w:rsidRPr="003F0EB5">
        <w:rPr>
          <w:rFonts w:cs="B Lotus" w:hint="cs"/>
          <w:sz w:val="30"/>
          <w:szCs w:val="28"/>
          <w:rtl/>
          <w:lang w:bidi="fa-IR"/>
        </w:rPr>
        <w:t xml:space="preserve"> و متأسفانه در کتب امامیه </w:t>
      </w:r>
      <w:r w:rsidR="00A36686" w:rsidRPr="003F0EB5">
        <w:rPr>
          <w:rFonts w:cs="B Lotus" w:hint="cs"/>
          <w:sz w:val="30"/>
          <w:szCs w:val="28"/>
          <w:rtl/>
          <w:lang w:bidi="fa-IR"/>
        </w:rPr>
        <w:t>دراین</w:t>
      </w:r>
      <w:r w:rsidRPr="003F0EB5">
        <w:rPr>
          <w:rFonts w:cs="B Lotus" w:hint="cs"/>
          <w:sz w:val="30"/>
          <w:szCs w:val="28"/>
          <w:rtl/>
          <w:lang w:bidi="fa-IR"/>
        </w:rPr>
        <w:t xml:space="preserve"> باب مطالبی به هم تلفیق</w:t>
      </w:r>
      <w:r w:rsidR="002C651D" w:rsidRPr="003F0EB5">
        <w:rPr>
          <w:rFonts w:cs="B Lotus" w:hint="cs"/>
          <w:sz w:val="30"/>
          <w:szCs w:val="28"/>
          <w:rtl/>
          <w:lang w:bidi="fa-IR"/>
        </w:rPr>
        <w:t>،</w:t>
      </w:r>
      <w:r w:rsidRPr="003F0EB5">
        <w:rPr>
          <w:rFonts w:cs="B Lotus" w:hint="cs"/>
          <w:sz w:val="30"/>
          <w:szCs w:val="28"/>
          <w:rtl/>
          <w:lang w:bidi="fa-IR"/>
        </w:rPr>
        <w:t xml:space="preserve"> و مراتبی با هم تخلیط شده که از عقل و منطق و حقایق مسلّم تاریخی دور</w:t>
      </w:r>
      <w:r w:rsidR="002C651D" w:rsidRPr="003F0EB5">
        <w:rPr>
          <w:rFonts w:cs="B Lotus" w:hint="cs"/>
          <w:sz w:val="30"/>
          <w:szCs w:val="28"/>
          <w:rtl/>
          <w:lang w:bidi="fa-IR"/>
        </w:rPr>
        <w:t>،</w:t>
      </w:r>
      <w:r w:rsidRPr="003F0EB5">
        <w:rPr>
          <w:rFonts w:cs="B Lotus" w:hint="cs"/>
          <w:sz w:val="30"/>
          <w:szCs w:val="28"/>
          <w:rtl/>
          <w:lang w:bidi="fa-IR"/>
        </w:rPr>
        <w:t xml:space="preserve"> و از وجدان</w:t>
      </w:r>
      <w:r w:rsidR="004B73AE" w:rsidRPr="003F0EB5">
        <w:rPr>
          <w:rFonts w:cs="B Lotus" w:hint="cs"/>
          <w:sz w:val="30"/>
          <w:szCs w:val="28"/>
          <w:rtl/>
          <w:lang w:bidi="fa-IR"/>
        </w:rPr>
        <w:t xml:space="preserve"> بیدار</w:t>
      </w:r>
      <w:r w:rsidRPr="003F0EB5">
        <w:rPr>
          <w:rFonts w:cs="B Lotus" w:hint="cs"/>
          <w:sz w:val="30"/>
          <w:szCs w:val="28"/>
          <w:rtl/>
          <w:lang w:bidi="fa-IR"/>
        </w:rPr>
        <w:t xml:space="preserve"> و انصاف</w:t>
      </w:r>
      <w:r w:rsidR="002C651D" w:rsidRPr="003F0EB5">
        <w:rPr>
          <w:rFonts w:cs="B Lotus" w:hint="cs"/>
          <w:sz w:val="30"/>
          <w:szCs w:val="28"/>
          <w:rtl/>
          <w:lang w:bidi="fa-IR"/>
        </w:rPr>
        <w:t>،</w:t>
      </w:r>
      <w:r w:rsidRPr="003F0EB5">
        <w:rPr>
          <w:rFonts w:cs="B Lotus" w:hint="cs"/>
          <w:sz w:val="30"/>
          <w:szCs w:val="28"/>
          <w:rtl/>
          <w:lang w:bidi="fa-IR"/>
        </w:rPr>
        <w:t xml:space="preserve"> مهجور است. </w:t>
      </w:r>
    </w:p>
    <w:p w:rsidR="00481D13" w:rsidRPr="003F0EB5" w:rsidRDefault="004B73AE"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امیدوارم کسانی‌</w:t>
      </w:r>
      <w:r w:rsidR="00481D13" w:rsidRPr="003F0EB5">
        <w:rPr>
          <w:rFonts w:cs="B Lotus" w:hint="cs"/>
          <w:sz w:val="30"/>
          <w:szCs w:val="28"/>
          <w:rtl/>
          <w:lang w:bidi="fa-IR"/>
        </w:rPr>
        <w:t xml:space="preserve">که بر این </w:t>
      </w:r>
      <w:r w:rsidR="00FC6BE8" w:rsidRPr="003F0EB5">
        <w:rPr>
          <w:rFonts w:cs="B Lotus" w:hint="cs"/>
          <w:sz w:val="30"/>
          <w:szCs w:val="28"/>
          <w:rtl/>
          <w:lang w:bidi="fa-IR"/>
        </w:rPr>
        <w:t>مسئله</w:t>
      </w:r>
      <w:r w:rsidR="00481D13" w:rsidRPr="003F0EB5">
        <w:rPr>
          <w:rFonts w:cs="B Lotus" w:hint="cs"/>
          <w:sz w:val="30"/>
          <w:szCs w:val="28"/>
          <w:rtl/>
          <w:lang w:bidi="fa-IR"/>
        </w:rPr>
        <w:t xml:space="preserve"> نامعقول پافشاری می‌کنند، متوجه شوند که اگر چنین تواتر عظیمی (بلکه بالاتر از تواتر) بر باطل و کتمان حق، ممکن باشد، بی‌‌شبهه باید گفت</w:t>
      </w:r>
      <w:r w:rsidRPr="003F0EB5">
        <w:rPr>
          <w:rFonts w:cs="B Lotus" w:hint="cs"/>
          <w:sz w:val="30"/>
          <w:szCs w:val="28"/>
          <w:rtl/>
          <w:lang w:bidi="fa-IR"/>
        </w:rPr>
        <w:t xml:space="preserve"> که</w:t>
      </w:r>
      <w:r w:rsidR="00481D13" w:rsidRPr="003F0EB5">
        <w:rPr>
          <w:rFonts w:cs="B Lotus" w:hint="cs"/>
          <w:sz w:val="30"/>
          <w:szCs w:val="28"/>
          <w:rtl/>
          <w:lang w:bidi="fa-IR"/>
        </w:rPr>
        <w:t xml:space="preserve"> ارزش تواتر بر باد رفته است</w:t>
      </w:r>
      <w:r w:rsidR="002C651D" w:rsidRPr="003F0EB5">
        <w:rPr>
          <w:rFonts w:cs="B Lotus" w:hint="cs"/>
          <w:sz w:val="30"/>
          <w:szCs w:val="28"/>
          <w:rtl/>
          <w:lang w:bidi="fa-IR"/>
        </w:rPr>
        <w:t>؛</w:t>
      </w:r>
      <w:r w:rsidRPr="003F0EB5">
        <w:rPr>
          <w:rFonts w:cs="B Lotus" w:hint="cs"/>
          <w:sz w:val="30"/>
          <w:szCs w:val="28"/>
          <w:rtl/>
          <w:lang w:bidi="fa-IR"/>
        </w:rPr>
        <w:t xml:space="preserve"> در نتیجه،</w:t>
      </w:r>
      <w:r w:rsidR="00481D13" w:rsidRPr="003F0EB5">
        <w:rPr>
          <w:rFonts w:cs="B Lotus" w:hint="cs"/>
          <w:sz w:val="30"/>
          <w:szCs w:val="28"/>
          <w:rtl/>
          <w:lang w:bidi="fa-IR"/>
        </w:rPr>
        <w:t xml:space="preserve"> شک و تردید</w:t>
      </w:r>
      <w:r w:rsidR="002C651D" w:rsidRPr="003F0EB5">
        <w:rPr>
          <w:rFonts w:cs="B Lotus" w:hint="cs"/>
          <w:sz w:val="30"/>
          <w:szCs w:val="28"/>
          <w:rtl/>
          <w:lang w:bidi="fa-IR"/>
        </w:rPr>
        <w:t>ِ</w:t>
      </w:r>
      <w:r w:rsidR="00481D13" w:rsidRPr="003F0EB5">
        <w:rPr>
          <w:rFonts w:cs="B Lotus" w:hint="cs"/>
          <w:sz w:val="30"/>
          <w:szCs w:val="28"/>
          <w:rtl/>
          <w:lang w:bidi="fa-IR"/>
        </w:rPr>
        <w:t xml:space="preserve"> مقاومت ناپذیری نسبت به کل</w:t>
      </w:r>
      <w:r w:rsidR="002C651D" w:rsidRPr="003F0EB5">
        <w:rPr>
          <w:rFonts w:cs="B Lotus" w:hint="cs"/>
          <w:sz w:val="30"/>
          <w:szCs w:val="28"/>
          <w:rtl/>
          <w:lang w:bidi="fa-IR"/>
        </w:rPr>
        <w:t>ّ</w:t>
      </w:r>
      <w:r w:rsidR="00481D13" w:rsidRPr="003F0EB5">
        <w:rPr>
          <w:rFonts w:cs="B Lotus" w:hint="cs"/>
          <w:sz w:val="30"/>
          <w:szCs w:val="28"/>
          <w:rtl/>
          <w:lang w:bidi="fa-IR"/>
        </w:rPr>
        <w:t xml:space="preserve"> دین و تعالیم اسلام ایجاد می‌‌شود، زیرا دیگر هیچ اعتمادی بر امور متواتر نیست و به راحتی می‌‌توان ادعا کرد که چه بسیار احکام و معارفی که اصحاب</w:t>
      </w:r>
      <w:r w:rsidRPr="003F0EB5">
        <w:rPr>
          <w:rFonts w:cs="B Lotus" w:hint="cs"/>
          <w:sz w:val="30"/>
          <w:szCs w:val="28"/>
          <w:rtl/>
          <w:lang w:bidi="fa-IR"/>
        </w:rPr>
        <w:t xml:space="preserve"> پیامبر</w:t>
      </w:r>
      <w:r w:rsidR="00DD2B31" w:rsidRPr="003F0EB5">
        <w:rPr>
          <w:rFonts w:cs="CTraditional Arabic" w:hint="cs"/>
          <w:sz w:val="30"/>
          <w:szCs w:val="28"/>
          <w:rtl/>
          <w:lang w:bidi="fa-IR"/>
        </w:rPr>
        <w:t>ص</w:t>
      </w:r>
      <w:r w:rsidR="00481D13" w:rsidRPr="003F0EB5">
        <w:rPr>
          <w:rFonts w:cs="B Lotus" w:hint="cs"/>
          <w:sz w:val="30"/>
          <w:szCs w:val="28"/>
          <w:rtl/>
          <w:lang w:bidi="fa-IR"/>
        </w:rPr>
        <w:t xml:space="preserve"> با تبانی یکدیگر کتمان و پنهان و يا تحریف کرده‌اند، همچنانکه با </w:t>
      </w:r>
      <w:r w:rsidR="00FC6BE8" w:rsidRPr="003F0EB5">
        <w:rPr>
          <w:rFonts w:cs="B Lotus" w:hint="cs"/>
          <w:sz w:val="30"/>
          <w:szCs w:val="28"/>
          <w:rtl/>
          <w:lang w:bidi="fa-IR"/>
        </w:rPr>
        <w:t>مسئله</w:t>
      </w:r>
      <w:r w:rsidRPr="003F0EB5">
        <w:rPr>
          <w:rFonts w:cs="B Lotus" w:hint="cs"/>
          <w:sz w:val="30"/>
          <w:szCs w:val="28"/>
          <w:rtl/>
          <w:lang w:bidi="fa-IR"/>
        </w:rPr>
        <w:t xml:space="preserve"> خلافت کردند</w:t>
      </w:r>
      <w:r w:rsidR="00481D13" w:rsidRPr="003F0EB5">
        <w:rPr>
          <w:rFonts w:cs="B Lotus" w:hint="cs"/>
          <w:sz w:val="30"/>
          <w:szCs w:val="28"/>
          <w:rtl/>
          <w:lang w:bidi="fa-IR"/>
        </w:rPr>
        <w:t xml:space="preserve">! </w:t>
      </w:r>
    </w:p>
    <w:p w:rsidR="00481D13" w:rsidRPr="003F0EB5" w:rsidRDefault="00A36686" w:rsidP="0098790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w:t>
      </w:r>
      <w:r w:rsidR="00DE0263" w:rsidRPr="003F0EB5">
        <w:rPr>
          <w:rFonts w:cs="B Lotus" w:hint="cs"/>
          <w:sz w:val="30"/>
          <w:szCs w:val="28"/>
          <w:rtl/>
          <w:lang w:bidi="fa-IR"/>
        </w:rPr>
        <w:t xml:space="preserve"> </w:t>
      </w:r>
      <w:r w:rsidRPr="003F0EB5">
        <w:rPr>
          <w:rFonts w:cs="B Lotus" w:hint="cs"/>
          <w:sz w:val="30"/>
          <w:szCs w:val="28"/>
          <w:rtl/>
          <w:lang w:bidi="fa-IR"/>
        </w:rPr>
        <w:t>این</w:t>
      </w:r>
      <w:r w:rsidR="00481D13" w:rsidRPr="003F0EB5">
        <w:rPr>
          <w:rFonts w:cs="B Lotus" w:hint="cs"/>
          <w:sz w:val="30"/>
          <w:szCs w:val="28"/>
          <w:rtl/>
          <w:lang w:bidi="fa-IR"/>
        </w:rPr>
        <w:t xml:space="preserve"> صورت آیا</w:t>
      </w:r>
      <w:r w:rsidR="004B73AE" w:rsidRPr="003F0EB5">
        <w:rPr>
          <w:rFonts w:cs="B Lotus" w:hint="cs"/>
          <w:sz w:val="30"/>
          <w:szCs w:val="28"/>
          <w:rtl/>
          <w:lang w:bidi="fa-IR"/>
        </w:rPr>
        <w:t xml:space="preserve"> امر قابل اعتمادی در اسلام برای</w:t>
      </w:r>
      <w:r w:rsidR="00481D13" w:rsidRPr="003F0EB5">
        <w:rPr>
          <w:rFonts w:cs="B Lotus" w:hint="cs"/>
          <w:sz w:val="30"/>
          <w:szCs w:val="28"/>
          <w:rtl/>
          <w:lang w:bidi="fa-IR"/>
        </w:rPr>
        <w:t>ما</w:t>
      </w:r>
      <w:r w:rsidR="004B73AE" w:rsidRPr="003F0EB5">
        <w:rPr>
          <w:rFonts w:cs="B Lotus" w:hint="cs"/>
          <w:sz w:val="30"/>
          <w:szCs w:val="28"/>
          <w:rtl/>
          <w:lang w:bidi="fa-IR"/>
        </w:rPr>
        <w:t>ن</w:t>
      </w:r>
      <w:r w:rsidR="00481D13" w:rsidRPr="003F0EB5">
        <w:rPr>
          <w:rFonts w:cs="B Lotus" w:hint="cs"/>
          <w:sz w:val="30"/>
          <w:szCs w:val="28"/>
          <w:rtl/>
          <w:lang w:bidi="fa-IR"/>
        </w:rPr>
        <w:t xml:space="preserve"> باقی می‌ماند؟ زیرا آنچه از</w:t>
      </w:r>
      <w:r w:rsidR="004B73AE" w:rsidRPr="003F0EB5">
        <w:rPr>
          <w:rFonts w:cs="B Lotus" w:hint="cs"/>
          <w:sz w:val="30"/>
          <w:szCs w:val="28"/>
          <w:rtl/>
          <w:lang w:bidi="fa-IR"/>
        </w:rPr>
        <w:t xml:space="preserve"> تعالیم و عقاید</w:t>
      </w:r>
      <w:r w:rsidR="00481D13" w:rsidRPr="003F0EB5">
        <w:rPr>
          <w:rFonts w:cs="B Lotus" w:hint="cs"/>
          <w:sz w:val="30"/>
          <w:szCs w:val="28"/>
          <w:rtl/>
          <w:lang w:bidi="fa-IR"/>
        </w:rPr>
        <w:t xml:space="preserve"> اسلام</w:t>
      </w:r>
      <w:r w:rsidR="004B73AE" w:rsidRPr="003F0EB5">
        <w:rPr>
          <w:rFonts w:cs="B Lotus" w:hint="cs"/>
          <w:sz w:val="30"/>
          <w:szCs w:val="28"/>
          <w:rtl/>
          <w:lang w:bidi="fa-IR"/>
        </w:rPr>
        <w:t>ی</w:t>
      </w:r>
      <w:r w:rsidR="00481D13" w:rsidRPr="003F0EB5">
        <w:rPr>
          <w:rFonts w:cs="B Lotus" w:hint="cs"/>
          <w:sz w:val="30"/>
          <w:szCs w:val="28"/>
          <w:rtl/>
          <w:lang w:bidi="fa-IR"/>
        </w:rPr>
        <w:t xml:space="preserve"> در دست ماست</w:t>
      </w:r>
      <w:r w:rsidR="004B73AE" w:rsidRPr="003F0EB5">
        <w:rPr>
          <w:rFonts w:cs="B Lotus" w:hint="cs"/>
          <w:sz w:val="30"/>
          <w:szCs w:val="28"/>
          <w:rtl/>
          <w:lang w:bidi="fa-IR"/>
        </w:rPr>
        <w:t>،</w:t>
      </w:r>
      <w:r w:rsidR="00481D13" w:rsidRPr="003F0EB5">
        <w:rPr>
          <w:rFonts w:cs="B Lotus" w:hint="cs"/>
          <w:sz w:val="30"/>
          <w:szCs w:val="28"/>
          <w:rtl/>
          <w:lang w:bidi="fa-IR"/>
        </w:rPr>
        <w:t xml:space="preserve"> به واسط</w:t>
      </w:r>
      <w:r w:rsidR="004B73AE" w:rsidRPr="003F0EB5">
        <w:rPr>
          <w:rFonts w:cs="B Lotus" w:hint="cs"/>
          <w:sz w:val="30"/>
          <w:szCs w:val="28"/>
          <w:rtl/>
          <w:lang w:bidi="fa-IR"/>
        </w:rPr>
        <w:t>ة</w:t>
      </w:r>
      <w:r w:rsidR="00481D13" w:rsidRPr="003F0EB5">
        <w:rPr>
          <w:rFonts w:cs="B Lotus" w:hint="cs"/>
          <w:sz w:val="30"/>
          <w:szCs w:val="28"/>
          <w:rtl/>
          <w:lang w:bidi="fa-IR"/>
        </w:rPr>
        <w:t xml:space="preserve"> همین اصحاب</w:t>
      </w:r>
      <w:r w:rsidR="00AA352D" w:rsidRPr="003F0EB5">
        <w:rPr>
          <w:rFonts w:cs="B Lotus" w:hint="cs"/>
          <w:sz w:val="30"/>
          <w:szCs w:val="28"/>
          <w:rtl/>
          <w:lang w:bidi="fa-IR"/>
        </w:rPr>
        <w:t>ی به ما رسیده است!</w:t>
      </w:r>
      <w:r w:rsidR="00481D13" w:rsidRPr="003F0EB5">
        <w:rPr>
          <w:rFonts w:cs="B Lotus" w:hint="cs"/>
          <w:sz w:val="30"/>
          <w:szCs w:val="28"/>
          <w:rtl/>
          <w:lang w:bidi="fa-IR"/>
        </w:rPr>
        <w:t xml:space="preserve"> که با چنین اتحاد و اتفاق محیرالعقول و بی‌‌نظیری که در بی‌‌اعتنایی به واقع</w:t>
      </w:r>
      <w:r w:rsidR="004B73AE" w:rsidRPr="003F0EB5">
        <w:rPr>
          <w:rFonts w:cs="B Lotus" w:hint="cs"/>
          <w:sz w:val="30"/>
          <w:szCs w:val="28"/>
          <w:rtl/>
          <w:lang w:bidi="fa-IR"/>
        </w:rPr>
        <w:t>ة</w:t>
      </w:r>
      <w:r w:rsidR="00481D13" w:rsidRPr="003F0EB5">
        <w:rPr>
          <w:rFonts w:cs="B Lotus" w:hint="cs"/>
          <w:sz w:val="30"/>
          <w:szCs w:val="28"/>
          <w:rtl/>
          <w:lang w:bidi="fa-IR"/>
        </w:rPr>
        <w:t xml:space="preserve"> غدیر خم رفتار کرده‌اند!! </w:t>
      </w:r>
    </w:p>
    <w:p w:rsidR="00481D13" w:rsidRPr="003F0EB5" w:rsidRDefault="00AA352D"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کسانی‌</w:t>
      </w:r>
      <w:r w:rsidR="00481D13" w:rsidRPr="003F0EB5">
        <w:rPr>
          <w:rFonts w:cs="B Lotus" w:hint="cs"/>
          <w:sz w:val="30"/>
          <w:szCs w:val="28"/>
          <w:rtl/>
          <w:lang w:bidi="fa-IR"/>
        </w:rPr>
        <w:t>که بر ماجر</w:t>
      </w:r>
      <w:r w:rsidRPr="003F0EB5">
        <w:rPr>
          <w:rFonts w:cs="B Lotus" w:hint="cs"/>
          <w:sz w:val="30"/>
          <w:szCs w:val="28"/>
          <w:rtl/>
          <w:lang w:bidi="fa-IR"/>
        </w:rPr>
        <w:t>ای غدیر خم به عنوان دلیل منصوص بودن</w:t>
      </w:r>
      <w:r w:rsidR="00481D13" w:rsidRPr="003F0EB5">
        <w:rPr>
          <w:rFonts w:cs="B Lotus" w:hint="cs"/>
          <w:sz w:val="30"/>
          <w:szCs w:val="28"/>
          <w:rtl/>
          <w:lang w:bidi="fa-IR"/>
        </w:rPr>
        <w:t xml:space="preserve"> امیر المؤمنین</w:t>
      </w:r>
      <w:r w:rsidRPr="003F0EB5">
        <w:rPr>
          <w:rFonts w:cs="B Lotus" w:hint="cs"/>
          <w:sz w:val="30"/>
          <w:szCs w:val="28"/>
          <w:rtl/>
          <w:lang w:bidi="fa-IR"/>
        </w:rPr>
        <w:t xml:space="preserve"> علی</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w:t>
      </w:r>
      <w:r w:rsidRPr="003F0EB5">
        <w:rPr>
          <w:rFonts w:cs="B Lotus" w:hint="cs"/>
          <w:sz w:val="30"/>
          <w:szCs w:val="28"/>
          <w:rtl/>
          <w:lang w:bidi="fa-IR"/>
        </w:rPr>
        <w:t xml:space="preserve">از جانب خدا </w:t>
      </w:r>
      <w:r w:rsidR="00481D13" w:rsidRPr="003F0EB5">
        <w:rPr>
          <w:rFonts w:cs="B Lotus" w:hint="cs"/>
          <w:sz w:val="30"/>
          <w:szCs w:val="28"/>
          <w:rtl/>
          <w:lang w:bidi="fa-IR"/>
        </w:rPr>
        <w:t>پافشاری می‌‌کنند</w:t>
      </w:r>
      <w:r w:rsidRPr="003F0EB5">
        <w:rPr>
          <w:rFonts w:cs="B Lotus" w:hint="cs"/>
          <w:sz w:val="30"/>
          <w:szCs w:val="28"/>
          <w:rtl/>
          <w:lang w:bidi="fa-IR"/>
        </w:rPr>
        <w:t>،</w:t>
      </w:r>
      <w:r w:rsidR="00481D13" w:rsidRPr="003F0EB5">
        <w:rPr>
          <w:rFonts w:cs="B Lotus" w:hint="cs"/>
          <w:sz w:val="30"/>
          <w:szCs w:val="28"/>
          <w:rtl/>
          <w:lang w:bidi="fa-IR"/>
        </w:rPr>
        <w:t xml:space="preserve"> خیر</w:t>
      </w:r>
      <w:r w:rsidRPr="003F0EB5">
        <w:rPr>
          <w:rFonts w:cs="B Lotus" w:hint="cs"/>
          <w:sz w:val="30"/>
          <w:szCs w:val="28"/>
          <w:rtl/>
          <w:lang w:bidi="fa-IR"/>
        </w:rPr>
        <w:t xml:space="preserve"> </w:t>
      </w:r>
      <w:r w:rsidR="00481D13" w:rsidRPr="003F0EB5">
        <w:rPr>
          <w:rFonts w:cs="B Lotus" w:hint="cs"/>
          <w:sz w:val="30"/>
          <w:szCs w:val="28"/>
          <w:rtl/>
          <w:lang w:bidi="fa-IR"/>
        </w:rPr>
        <w:t>خواه دین خدا و دوستدار اسلام‌‌اند؟! آیا واقعاً مقصودشان پیروی از بزرگ</w:t>
      </w:r>
      <w:r w:rsidRPr="003F0EB5">
        <w:rPr>
          <w:rFonts w:cs="B Lotus" w:hint="cs"/>
          <w:sz w:val="30"/>
          <w:szCs w:val="28"/>
          <w:rtl/>
          <w:lang w:bidi="fa-IR"/>
        </w:rPr>
        <w:t>‌</w:t>
      </w:r>
      <w:r w:rsidR="00481D13" w:rsidRPr="003F0EB5">
        <w:rPr>
          <w:rFonts w:cs="B Lotus" w:hint="cs"/>
          <w:sz w:val="30"/>
          <w:szCs w:val="28"/>
          <w:rtl/>
          <w:lang w:bidi="fa-IR"/>
        </w:rPr>
        <w:t>ترین</w:t>
      </w:r>
      <w:r w:rsidRPr="003F0EB5">
        <w:rPr>
          <w:rFonts w:cs="B Lotus" w:hint="cs"/>
          <w:sz w:val="30"/>
          <w:szCs w:val="28"/>
          <w:rtl/>
          <w:lang w:bidi="fa-IR"/>
        </w:rPr>
        <w:t xml:space="preserve"> شاگرد پیامبر اسلام و فدائی سبیل الله</w:t>
      </w:r>
      <w:r w:rsidR="00481D13" w:rsidRPr="003F0EB5">
        <w:rPr>
          <w:rFonts w:cs="B Lotus" w:hint="cs"/>
          <w:sz w:val="30"/>
          <w:szCs w:val="28"/>
          <w:rtl/>
          <w:lang w:bidi="fa-IR"/>
        </w:rPr>
        <w:t xml:space="preserve"> یعنی حضرت</w:t>
      </w:r>
      <w:r w:rsidRPr="003F0EB5">
        <w:rPr>
          <w:rFonts w:cs="B Lotus" w:hint="cs"/>
          <w:sz w:val="30"/>
          <w:szCs w:val="28"/>
          <w:rtl/>
          <w:lang w:bidi="fa-IR"/>
        </w:rPr>
        <w:t xml:space="preserve"> امیر المؤمنین</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w:t>
      </w:r>
      <w:r w:rsidRPr="003F0EB5">
        <w:rPr>
          <w:rFonts w:cs="B Lotus" w:hint="cs"/>
          <w:sz w:val="30"/>
          <w:szCs w:val="28"/>
          <w:rtl/>
          <w:lang w:bidi="fa-IR"/>
        </w:rPr>
        <w:t xml:space="preserve"> است</w:t>
      </w:r>
      <w:r w:rsidR="00481D13" w:rsidRPr="003F0EB5">
        <w:rPr>
          <w:rFonts w:cs="B Lotus" w:hint="cs"/>
          <w:sz w:val="30"/>
          <w:szCs w:val="28"/>
          <w:rtl/>
          <w:lang w:bidi="fa-IR"/>
        </w:rPr>
        <w:t xml:space="preserve"> یا این</w:t>
      </w:r>
      <w:r w:rsidR="002C651D" w:rsidRPr="003F0EB5">
        <w:rPr>
          <w:rFonts w:cs="B Lotus" w:hint="cs"/>
          <w:sz w:val="30"/>
          <w:szCs w:val="28"/>
          <w:rtl/>
          <w:lang w:bidi="fa-IR"/>
        </w:rPr>
        <w:t xml:space="preserve"> </w:t>
      </w:r>
      <w:r w:rsidR="00481D13" w:rsidRPr="003F0EB5">
        <w:rPr>
          <w:rFonts w:cs="B Lotus" w:hint="cs"/>
          <w:sz w:val="30"/>
          <w:szCs w:val="28"/>
          <w:rtl/>
          <w:lang w:bidi="fa-IR"/>
        </w:rPr>
        <w:t>که</w:t>
      </w:r>
      <w:r w:rsidRPr="003F0EB5">
        <w:rPr>
          <w:rFonts w:cs="B Lotus" w:hint="cs"/>
          <w:sz w:val="30"/>
          <w:szCs w:val="28"/>
          <w:rtl/>
          <w:lang w:bidi="fa-IR"/>
        </w:rPr>
        <w:t xml:space="preserve"> اهداف دیگری را دنبال می‌کنند</w:t>
      </w:r>
      <w:r w:rsidR="00481D13"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امیدوارم خوانندگان فکور و منصف، جدا </w:t>
      </w:r>
      <w:r w:rsidR="00A36686" w:rsidRPr="003F0EB5">
        <w:rPr>
          <w:rFonts w:cs="B Lotus" w:hint="cs"/>
          <w:sz w:val="30"/>
          <w:szCs w:val="28"/>
          <w:rtl/>
          <w:lang w:bidi="fa-IR"/>
        </w:rPr>
        <w:t>در</w:t>
      </w:r>
      <w:r w:rsidR="007C2345" w:rsidRPr="003F0EB5">
        <w:rPr>
          <w:rFonts w:cs="B Lotus" w:hint="cs"/>
          <w:sz w:val="30"/>
          <w:szCs w:val="28"/>
          <w:rtl/>
          <w:lang w:bidi="fa-IR"/>
        </w:rPr>
        <w:t xml:space="preserve"> </w:t>
      </w:r>
      <w:r w:rsidR="00A36686" w:rsidRPr="003F0EB5">
        <w:rPr>
          <w:rFonts w:cs="B Lotus" w:hint="cs"/>
          <w:sz w:val="30"/>
          <w:szCs w:val="28"/>
          <w:rtl/>
          <w:lang w:bidi="fa-IR"/>
        </w:rPr>
        <w:t>این</w:t>
      </w:r>
      <w:r w:rsidRPr="003F0EB5">
        <w:rPr>
          <w:rFonts w:cs="B Lotus" w:hint="cs"/>
          <w:sz w:val="30"/>
          <w:szCs w:val="28"/>
          <w:rtl/>
          <w:lang w:bidi="fa-IR"/>
        </w:rPr>
        <w:t xml:space="preserve"> مطالب اندیشه کنند و نتایج و عواقب آن را از نظر دور ندارند. </w:t>
      </w:r>
    </w:p>
    <w:p w:rsidR="00481D13" w:rsidRPr="003F0EB5" w:rsidRDefault="00481D13" w:rsidP="005C6AA2">
      <w:pPr>
        <w:pStyle w:val="2"/>
        <w:rPr>
          <w:rFonts w:hint="cs"/>
          <w:rtl/>
        </w:rPr>
      </w:pPr>
      <w:bookmarkStart w:id="70" w:name="_Toc139680108"/>
      <w:bookmarkStart w:id="71" w:name="_Toc390006694"/>
      <w:r w:rsidRPr="003F0EB5">
        <w:rPr>
          <w:rFonts w:hint="cs"/>
          <w:rtl/>
        </w:rPr>
        <w:t>نظری به روايات ارتداد اصحاب پيامبر</w:t>
      </w:r>
      <w:bookmarkEnd w:id="70"/>
      <w:r w:rsidR="002C651D" w:rsidRPr="003F0EB5">
        <w:rPr>
          <w:rFonts w:hint="cs"/>
          <w:rtl/>
        </w:rPr>
        <w:t xml:space="preserve"> </w:t>
      </w:r>
      <w:r w:rsidR="00DD2B31" w:rsidRPr="003F0EB5">
        <w:rPr>
          <w:rFonts w:cs="CTraditional Arabic" w:hint="cs"/>
          <w:b/>
          <w:bCs w:val="0"/>
          <w:rtl/>
        </w:rPr>
        <w:t>ص</w:t>
      </w:r>
      <w:bookmarkEnd w:id="71"/>
    </w:p>
    <w:p w:rsidR="00481D13" w:rsidRPr="003F0EB5" w:rsidRDefault="00481D13" w:rsidP="00987905">
      <w:pPr>
        <w:widowControl w:val="0"/>
        <w:spacing w:line="228" w:lineRule="auto"/>
        <w:jc w:val="both"/>
        <w:rPr>
          <w:rFonts w:cs="B Lotus" w:hint="cs"/>
          <w:sz w:val="30"/>
          <w:szCs w:val="28"/>
          <w:rtl/>
          <w:lang w:bidi="fa-IR"/>
        </w:rPr>
      </w:pPr>
      <w:r w:rsidRPr="003F0EB5">
        <w:rPr>
          <w:rFonts w:cs="B Lotus" w:hint="cs"/>
          <w:sz w:val="30"/>
          <w:szCs w:val="28"/>
          <w:rtl/>
          <w:lang w:bidi="fa-IR"/>
        </w:rPr>
        <w:t>شیخ مفید در کتاب «ا</w:t>
      </w:r>
      <w:r w:rsidR="00AA352D" w:rsidRPr="003F0EB5">
        <w:rPr>
          <w:rFonts w:cs="B Lotus" w:hint="cs"/>
          <w:sz w:val="30"/>
          <w:szCs w:val="28"/>
          <w:rtl/>
          <w:lang w:bidi="fa-IR"/>
        </w:rPr>
        <w:t>لا</w:t>
      </w:r>
      <w:r w:rsidRPr="003F0EB5">
        <w:rPr>
          <w:rFonts w:cs="B Lotus" w:hint="cs"/>
          <w:sz w:val="30"/>
          <w:szCs w:val="28"/>
          <w:rtl/>
          <w:lang w:bidi="fa-IR"/>
        </w:rPr>
        <w:t xml:space="preserve">ختصاص» </w:t>
      </w:r>
      <w:r w:rsidR="00690C8B" w:rsidRPr="003F0EB5">
        <w:rPr>
          <w:rFonts w:cs="B Lotus" w:hint="cs"/>
          <w:sz w:val="30"/>
          <w:szCs w:val="28"/>
          <w:rtl/>
          <w:lang w:bidi="fa-IR"/>
        </w:rPr>
        <w:t>دربار</w:t>
      </w:r>
      <w:r w:rsidR="00AA352D" w:rsidRPr="003F0EB5">
        <w:rPr>
          <w:rFonts w:cs="B Lotus" w:hint="cs"/>
          <w:sz w:val="30"/>
          <w:szCs w:val="28"/>
          <w:rtl/>
          <w:lang w:bidi="fa-IR"/>
        </w:rPr>
        <w:t>ة</w:t>
      </w:r>
      <w:r w:rsidRPr="003F0EB5">
        <w:rPr>
          <w:rFonts w:cs="B Lotus" w:hint="cs"/>
          <w:sz w:val="30"/>
          <w:szCs w:val="28"/>
          <w:rtl/>
          <w:lang w:bidi="fa-IR"/>
        </w:rPr>
        <w:t xml:space="preserve"> اصحاب پیامبر </w:t>
      </w:r>
      <w:r w:rsidRPr="003F0EB5">
        <w:rPr>
          <w:rFonts w:cs="CTraditional Arabic" w:hint="cs"/>
          <w:sz w:val="28"/>
          <w:szCs w:val="28"/>
          <w:rtl/>
          <w:lang w:bidi="fa-IR"/>
        </w:rPr>
        <w:t>ص</w:t>
      </w:r>
      <w:r w:rsidRPr="003F0EB5">
        <w:rPr>
          <w:rFonts w:cs="B Lotus" w:hint="cs"/>
          <w:sz w:val="30"/>
          <w:szCs w:val="28"/>
          <w:rtl/>
          <w:lang w:bidi="fa-IR"/>
        </w:rPr>
        <w:t xml:space="preserve"> روایت زیر را نقل کرده است: </w:t>
      </w:r>
      <w:r w:rsidRPr="003F0EB5">
        <w:rPr>
          <w:rStyle w:val="Char7"/>
          <w:bCs w:val="0"/>
          <w:rtl/>
        </w:rPr>
        <w:t>«</w:t>
      </w:r>
      <w:r w:rsidR="00987905" w:rsidRPr="003F0EB5">
        <w:rPr>
          <w:rStyle w:val="Char7"/>
          <w:rFonts w:ascii="IRLotus" w:hAnsi="IRLotus" w:cs="IRLotus"/>
          <w:bCs w:val="0"/>
          <w:rtl/>
        </w:rPr>
        <w:t>عَنِ مُحَمَّدِ بْنِ الْحَسَنِ الصَّفَّارِ عَنْ مُحَمَّدِ بْنِ الْحُسَيْنِ عَنْ مُوسَى بْنِ سَعْدَانَ عَنْ عَبْدِ الل</w:t>
      </w:r>
      <w:r w:rsidR="00987905" w:rsidRPr="003F0EB5">
        <w:rPr>
          <w:rStyle w:val="Char7"/>
          <w:rFonts w:ascii="IRLotus" w:hAnsi="IRLotus" w:cs="IRLotus" w:hint="cs"/>
          <w:bCs w:val="0"/>
          <w:rtl/>
        </w:rPr>
        <w:t>َّ</w:t>
      </w:r>
      <w:r w:rsidR="00987905" w:rsidRPr="003F0EB5">
        <w:rPr>
          <w:rStyle w:val="Char7"/>
          <w:rFonts w:ascii="IRLotus" w:hAnsi="IRLotus" w:cs="IRLotus"/>
          <w:bCs w:val="0"/>
          <w:rtl/>
        </w:rPr>
        <w:t>هِ بْنِ الْقَاسِمِ الْحَضْرَمِيِّ عَنْ عَمْرِو بْنِ ثَابِتٍ قَالَ: سَمِعْتُ أَبَا عَبْدِ اللَّه يَقُولُ</w:t>
      </w:r>
      <w:r w:rsidR="00987905" w:rsidRPr="003F0EB5">
        <w:rPr>
          <w:rStyle w:val="Char7"/>
          <w:rFonts w:ascii="IRLotus" w:hAnsi="IRLotus" w:cs="IRLotus" w:hint="cs"/>
          <w:bCs w:val="0"/>
          <w:rtl/>
        </w:rPr>
        <w:t>:</w:t>
      </w:r>
      <w:r w:rsidR="00987905" w:rsidRPr="003F0EB5">
        <w:rPr>
          <w:rStyle w:val="Char7"/>
          <w:rFonts w:ascii="IRLotus" w:hAnsi="IRLotus" w:cs="IRLotus"/>
          <w:bCs w:val="0"/>
          <w:rtl/>
        </w:rPr>
        <w:t xml:space="preserve"> إِنَّ النَّبِيَّ </w:t>
      </w:r>
      <w:r w:rsidR="00987905" w:rsidRPr="003F0EB5">
        <w:rPr>
          <w:rStyle w:val="Char7"/>
          <w:rFonts w:ascii="IRLotus" w:hAnsi="IRLotus" w:cs="CTraditional Arabic" w:hint="cs"/>
          <w:bCs w:val="0"/>
          <w:rtl/>
        </w:rPr>
        <w:t>ص</w:t>
      </w:r>
      <w:r w:rsidR="00987905" w:rsidRPr="003F0EB5">
        <w:rPr>
          <w:rStyle w:val="Char7"/>
          <w:rFonts w:ascii="IRLotus" w:hAnsi="IRLotus" w:cs="IRLotus"/>
          <w:bCs w:val="0"/>
          <w:rtl/>
        </w:rPr>
        <w:t xml:space="preserve"> لَمَّا قُبِضَ ارْتَدَّ النَّاسُ عَلَى أَعْقَابِهِمُ كُفَّاراً إِلَّا ثَلَاثَةٌ</w:t>
      </w:r>
      <w:r w:rsidR="00987905" w:rsidRPr="003F0EB5">
        <w:rPr>
          <w:rStyle w:val="Char7"/>
          <w:rFonts w:ascii="IRLotus" w:hAnsi="IRLotus" w:cs="IRLotus" w:hint="cs"/>
          <w:bCs w:val="0"/>
          <w:rtl/>
        </w:rPr>
        <w:t>:</w:t>
      </w:r>
      <w:r w:rsidR="00987905" w:rsidRPr="003F0EB5">
        <w:rPr>
          <w:rStyle w:val="Char7"/>
          <w:rFonts w:ascii="IRLotus" w:hAnsi="IRLotus" w:cs="IRLotus"/>
          <w:bCs w:val="0"/>
          <w:rtl/>
        </w:rPr>
        <w:t xml:space="preserve"> سَلْمَانُ وَالْمِقْدَادُ وَأَبُو ذَرٍّ الْغِفَارِي</w:t>
      </w:r>
      <w:r w:rsidR="00987905" w:rsidRPr="003F0EB5">
        <w:rPr>
          <w:rStyle w:val="Char7"/>
          <w:rFonts w:hint="cs"/>
          <w:bCs w:val="0"/>
          <w:rtl/>
        </w:rPr>
        <w:t xml:space="preserve"> </w:t>
      </w:r>
      <w:r w:rsidRPr="003F0EB5">
        <w:rPr>
          <w:rStyle w:val="Char7"/>
          <w:bCs w:val="0"/>
          <w:rtl/>
        </w:rPr>
        <w:t>و ... الخ»</w:t>
      </w:r>
      <w:r w:rsidRPr="003F0EB5">
        <w:rPr>
          <w:rFonts w:cs="B Lotus" w:hint="cs"/>
          <w:sz w:val="30"/>
          <w:szCs w:val="28"/>
          <w:rtl/>
          <w:lang w:bidi="fa-IR"/>
        </w:rPr>
        <w:t xml:space="preserve"> مضمون این روایت</w:t>
      </w:r>
      <w:r w:rsidR="00AA352D" w:rsidRPr="003F0EB5">
        <w:rPr>
          <w:rFonts w:cs="B Lotus" w:hint="cs"/>
          <w:sz w:val="30"/>
          <w:szCs w:val="28"/>
          <w:rtl/>
          <w:lang w:bidi="fa-IR"/>
        </w:rPr>
        <w:t xml:space="preserve"> سراسر کذب،</w:t>
      </w:r>
      <w:r w:rsidRPr="003F0EB5">
        <w:rPr>
          <w:rFonts w:cs="B Lotus" w:hint="cs"/>
          <w:sz w:val="30"/>
          <w:szCs w:val="28"/>
          <w:rtl/>
          <w:lang w:bidi="fa-IR"/>
        </w:rPr>
        <w:t xml:space="preserve"> آن است که پس از وفات رسول خدا </w:t>
      </w:r>
      <w:r w:rsidRPr="003F0EB5">
        <w:rPr>
          <w:rFonts w:cs="CTraditional Arabic" w:hint="cs"/>
          <w:sz w:val="28"/>
          <w:szCs w:val="28"/>
          <w:rtl/>
          <w:lang w:bidi="fa-IR"/>
        </w:rPr>
        <w:t>ص</w:t>
      </w:r>
      <w:r w:rsidR="00AA352D" w:rsidRPr="003F0EB5">
        <w:rPr>
          <w:rFonts w:cs="B Lotus" w:hint="cs"/>
          <w:sz w:val="30"/>
          <w:szCs w:val="28"/>
          <w:rtl/>
          <w:lang w:bidi="fa-IR"/>
        </w:rPr>
        <w:t xml:space="preserve"> به جز سه نفر یاد شده، همگی مردم مرتد شده</w:t>
      </w:r>
      <w:r w:rsidRPr="003F0EB5">
        <w:rPr>
          <w:rFonts w:cs="B Lotus" w:hint="cs"/>
          <w:sz w:val="30"/>
          <w:szCs w:val="28"/>
          <w:rtl/>
          <w:lang w:bidi="fa-IR"/>
        </w:rPr>
        <w:t xml:space="preserve"> و به حالت قبل از اسلام باز گشته و کافر شدند </w:t>
      </w:r>
      <w:r w:rsidR="006244F8" w:rsidRPr="003F0EB5">
        <w:rPr>
          <w:rFonts w:cs="B Lotus" w:hint="cs"/>
          <w:sz w:val="30"/>
          <w:szCs w:val="28"/>
          <w:rtl/>
          <w:lang w:bidi="fa-IR"/>
        </w:rPr>
        <w:t>مگر سه نفر:</w:t>
      </w:r>
      <w:r w:rsidRPr="003F0EB5">
        <w:rPr>
          <w:rFonts w:cs="B Lotus" w:hint="cs"/>
          <w:sz w:val="30"/>
          <w:szCs w:val="28"/>
          <w:rtl/>
          <w:lang w:bidi="fa-IR"/>
        </w:rPr>
        <w:t xml:space="preserve"> سلمان و مقداد و أبوذر</w:t>
      </w:r>
      <w:r w:rsidR="00711E3E" w:rsidRPr="003F0EB5">
        <w:rPr>
          <w:rFonts w:cs="B Lotus" w:hint="cs"/>
          <w:sz w:val="30"/>
          <w:szCs w:val="28"/>
          <w:rtl/>
          <w:lang w:bidi="fa-IR"/>
        </w:rPr>
        <w:t xml:space="preserve"> </w:t>
      </w:r>
      <w:r w:rsidRPr="003F0EB5">
        <w:rPr>
          <w:rFonts w:cs="B Lotus" w:hint="cs"/>
          <w:sz w:val="30"/>
          <w:szCs w:val="28"/>
          <w:rtl/>
          <w:lang w:bidi="fa-IR"/>
        </w:rPr>
        <w:t xml:space="preserve">غفاري...!!! </w:t>
      </w:r>
    </w:p>
    <w:p w:rsidR="00481D13" w:rsidRPr="003F0EB5" w:rsidRDefault="00481D13" w:rsidP="001023AF">
      <w:pPr>
        <w:widowControl w:val="0"/>
        <w:spacing w:line="228" w:lineRule="auto"/>
        <w:ind w:firstLine="284"/>
        <w:jc w:val="both"/>
        <w:rPr>
          <w:rFonts w:hint="cs"/>
          <w:sz w:val="30"/>
          <w:szCs w:val="30"/>
          <w:rtl/>
          <w:lang w:bidi="fa-IR"/>
        </w:rPr>
      </w:pPr>
      <w:r w:rsidRPr="003F0EB5">
        <w:rPr>
          <w:rFonts w:cs="B Lotus" w:hint="cs"/>
          <w:sz w:val="30"/>
          <w:szCs w:val="28"/>
          <w:rtl/>
          <w:lang w:bidi="fa-IR"/>
        </w:rPr>
        <w:t>پیش از آنکه به</w:t>
      </w:r>
      <w:r w:rsidR="00AA352D" w:rsidRPr="003F0EB5">
        <w:rPr>
          <w:rFonts w:cs="B Lotus" w:hint="cs"/>
          <w:sz w:val="30"/>
          <w:szCs w:val="28"/>
          <w:rtl/>
          <w:lang w:bidi="fa-IR"/>
        </w:rPr>
        <w:t xml:space="preserve"> احوال راویان</w:t>
      </w:r>
      <w:r w:rsidRPr="003F0EB5">
        <w:rPr>
          <w:rFonts w:cs="B Lotus" w:hint="cs"/>
          <w:sz w:val="30"/>
          <w:szCs w:val="28"/>
          <w:rtl/>
          <w:lang w:bidi="fa-IR"/>
        </w:rPr>
        <w:t xml:space="preserve"> این حدیث بپردازیم</w:t>
      </w:r>
      <w:r w:rsidR="002C651D" w:rsidRPr="003F0EB5">
        <w:rPr>
          <w:rFonts w:cs="B Lotus" w:hint="cs"/>
          <w:sz w:val="30"/>
          <w:szCs w:val="28"/>
          <w:rtl/>
          <w:lang w:bidi="fa-IR"/>
        </w:rPr>
        <w:t>،</w:t>
      </w:r>
      <w:r w:rsidRPr="003F0EB5">
        <w:rPr>
          <w:rFonts w:cs="B Lotus" w:hint="cs"/>
          <w:sz w:val="30"/>
          <w:szCs w:val="28"/>
          <w:rtl/>
          <w:lang w:bidi="fa-IR"/>
        </w:rPr>
        <w:t xml:space="preserve"> ضروری است که توجه داشته باشیم </w:t>
      </w:r>
      <w:r w:rsidR="00A36686" w:rsidRPr="003F0EB5">
        <w:rPr>
          <w:rFonts w:cs="B Lotus" w:hint="cs"/>
          <w:sz w:val="30"/>
          <w:szCs w:val="28"/>
          <w:rtl/>
          <w:lang w:bidi="fa-IR"/>
        </w:rPr>
        <w:t>در</w:t>
      </w:r>
      <w:r w:rsidR="001023AF" w:rsidRPr="003F0EB5">
        <w:rPr>
          <w:rFonts w:cs="B Lotus" w:hint="cs"/>
          <w:sz w:val="30"/>
          <w:szCs w:val="28"/>
          <w:rtl/>
          <w:lang w:bidi="fa-IR"/>
        </w:rPr>
        <w:t xml:space="preserve"> </w:t>
      </w:r>
      <w:r w:rsidR="00A36686" w:rsidRPr="003F0EB5">
        <w:rPr>
          <w:rFonts w:cs="B Lotus" w:hint="cs"/>
          <w:sz w:val="30"/>
          <w:szCs w:val="28"/>
          <w:rtl/>
          <w:lang w:bidi="fa-IR"/>
        </w:rPr>
        <w:t>این</w:t>
      </w:r>
      <w:r w:rsidRPr="003F0EB5">
        <w:rPr>
          <w:rFonts w:cs="B Lotus" w:hint="cs"/>
          <w:sz w:val="30"/>
          <w:szCs w:val="28"/>
          <w:rtl/>
          <w:lang w:bidi="fa-IR"/>
        </w:rPr>
        <w:t xml:space="preserve"> روایت</w:t>
      </w:r>
      <w:r w:rsidR="003D3C1B" w:rsidRPr="003F0EB5">
        <w:rPr>
          <w:rFonts w:cs="B Lotus" w:hint="cs"/>
          <w:sz w:val="30"/>
          <w:szCs w:val="28"/>
          <w:rtl/>
          <w:lang w:bidi="fa-IR"/>
        </w:rPr>
        <w:t xml:space="preserve">، </w:t>
      </w:r>
      <w:r w:rsidRPr="003F0EB5">
        <w:rPr>
          <w:rFonts w:cs="B Lotus" w:hint="cs"/>
          <w:sz w:val="30"/>
          <w:szCs w:val="28"/>
          <w:rtl/>
          <w:lang w:bidi="fa-IR"/>
        </w:rPr>
        <w:t>که دروغ در آن سرایت کرده نام عباس بن عبدالمط</w:t>
      </w:r>
      <w:r w:rsidR="002C651D" w:rsidRPr="003F0EB5">
        <w:rPr>
          <w:rFonts w:cs="B Lotus" w:hint="cs"/>
          <w:sz w:val="30"/>
          <w:szCs w:val="28"/>
          <w:rtl/>
          <w:lang w:bidi="fa-IR"/>
        </w:rPr>
        <w:t>ّ</w:t>
      </w:r>
      <w:r w:rsidRPr="003F0EB5">
        <w:rPr>
          <w:rFonts w:cs="B Lotus" w:hint="cs"/>
          <w:sz w:val="30"/>
          <w:szCs w:val="28"/>
          <w:rtl/>
          <w:lang w:bidi="fa-IR"/>
        </w:rPr>
        <w:t>لب عموی علی</w:t>
      </w:r>
      <w:r w:rsidRPr="003F0EB5">
        <w:rPr>
          <w:rFonts w:cs="CTraditional Arabic" w:hint="cs"/>
          <w:sz w:val="30"/>
          <w:szCs w:val="30"/>
          <w:rtl/>
          <w:lang w:bidi="fa-IR"/>
        </w:rPr>
        <w:t>؛</w:t>
      </w:r>
      <w:r w:rsidRPr="003F0EB5">
        <w:rPr>
          <w:rFonts w:cs="B Lotus" w:hint="cs"/>
          <w:sz w:val="30"/>
          <w:szCs w:val="28"/>
          <w:rtl/>
          <w:lang w:bidi="fa-IR"/>
        </w:rPr>
        <w:t>و فرزندانش عبدالله و فضل و ق</w:t>
      </w:r>
      <w:r w:rsidR="002C651D" w:rsidRPr="003F0EB5">
        <w:rPr>
          <w:rFonts w:cs="B Lotus" w:hint="cs"/>
          <w:sz w:val="30"/>
          <w:szCs w:val="28"/>
          <w:rtl/>
          <w:lang w:bidi="fa-IR"/>
        </w:rPr>
        <w:t>ُ</w:t>
      </w:r>
      <w:r w:rsidRPr="003F0EB5">
        <w:rPr>
          <w:rFonts w:cs="B Lotus" w:hint="cs"/>
          <w:sz w:val="30"/>
          <w:szCs w:val="28"/>
          <w:rtl/>
          <w:lang w:bidi="fa-IR"/>
        </w:rPr>
        <w:t>ث</w:t>
      </w:r>
      <w:r w:rsidR="002C651D" w:rsidRPr="003F0EB5">
        <w:rPr>
          <w:rFonts w:cs="B Lotus" w:hint="cs"/>
          <w:sz w:val="30"/>
          <w:szCs w:val="28"/>
          <w:rtl/>
          <w:lang w:bidi="fa-IR"/>
        </w:rPr>
        <w:t>َ</w:t>
      </w:r>
      <w:r w:rsidRPr="003F0EB5">
        <w:rPr>
          <w:rFonts w:cs="B Lotus" w:hint="cs"/>
          <w:sz w:val="30"/>
          <w:szCs w:val="28"/>
          <w:rtl/>
          <w:lang w:bidi="fa-IR"/>
        </w:rPr>
        <w:t>م و نیز خالد بن سع</w:t>
      </w:r>
      <w:r w:rsidR="002C651D" w:rsidRPr="003F0EB5">
        <w:rPr>
          <w:rFonts w:cs="B Lotus" w:hint="cs"/>
          <w:sz w:val="30"/>
          <w:szCs w:val="28"/>
          <w:rtl/>
          <w:lang w:bidi="fa-IR"/>
        </w:rPr>
        <w:t>ید بن عاص و براء بن عازب و حذیف</w:t>
      </w:r>
      <w:r w:rsidR="001023AF" w:rsidRPr="003F0EB5">
        <w:rPr>
          <w:rFonts w:cs="B Lotus" w:hint="cs"/>
          <w:sz w:val="30"/>
          <w:szCs w:val="28"/>
          <w:rtl/>
          <w:lang w:bidi="fa-IR"/>
        </w:rPr>
        <w:t>ه</w:t>
      </w:r>
      <w:r w:rsidRPr="003F0EB5">
        <w:rPr>
          <w:rFonts w:cs="B Lotus" w:hint="cs"/>
          <w:sz w:val="30"/>
          <w:szCs w:val="28"/>
          <w:rtl/>
          <w:lang w:bidi="fa-IR"/>
        </w:rPr>
        <w:t xml:space="preserve"> بن </w:t>
      </w:r>
      <w:r w:rsidR="00C44C75" w:rsidRPr="003F0EB5">
        <w:rPr>
          <w:rFonts w:cs="B Lotus" w:hint="cs"/>
          <w:sz w:val="30"/>
          <w:szCs w:val="28"/>
          <w:rtl/>
          <w:lang w:bidi="fa-IR"/>
        </w:rPr>
        <w:t>ی</w:t>
      </w:r>
      <w:r w:rsidR="002C651D" w:rsidRPr="003F0EB5">
        <w:rPr>
          <w:rFonts w:cs="B Lotus" w:hint="cs"/>
          <w:sz w:val="30"/>
          <w:szCs w:val="28"/>
          <w:rtl/>
          <w:lang w:bidi="fa-IR"/>
        </w:rPr>
        <w:t xml:space="preserve">َمان و ابوالهیثم </w:t>
      </w:r>
      <w:r w:rsidR="00C44C75" w:rsidRPr="003F0EB5">
        <w:rPr>
          <w:rFonts w:cs="B Lotus" w:hint="cs"/>
          <w:sz w:val="30"/>
          <w:szCs w:val="28"/>
          <w:rtl/>
          <w:lang w:bidi="fa-IR"/>
        </w:rPr>
        <w:t>تیهان</w:t>
      </w:r>
      <w:r w:rsidR="002C651D" w:rsidRPr="003F0EB5">
        <w:rPr>
          <w:rFonts w:cs="B Lotus" w:hint="cs"/>
          <w:sz w:val="30"/>
          <w:szCs w:val="28"/>
          <w:rtl/>
          <w:lang w:bidi="fa-IR"/>
        </w:rPr>
        <w:t>،</w:t>
      </w:r>
      <w:r w:rsidR="00C44C75" w:rsidRPr="003F0EB5">
        <w:rPr>
          <w:rFonts w:cs="B Lotus" w:hint="cs"/>
          <w:sz w:val="30"/>
          <w:szCs w:val="28"/>
          <w:rtl/>
          <w:lang w:bidi="fa-IR"/>
        </w:rPr>
        <w:t xml:space="preserve"> و بسیاری از کسانی‌</w:t>
      </w:r>
      <w:r w:rsidRPr="003F0EB5">
        <w:rPr>
          <w:rFonts w:cs="B Lotus" w:hint="cs"/>
          <w:sz w:val="30"/>
          <w:szCs w:val="28"/>
          <w:rtl/>
          <w:lang w:bidi="fa-IR"/>
        </w:rPr>
        <w:t>که در ماجرای خلافت رسول الله</w:t>
      </w:r>
      <w:r w:rsidRPr="003F0EB5">
        <w:rPr>
          <w:rFonts w:cs="CTraditional Arabic" w:hint="cs"/>
          <w:sz w:val="28"/>
          <w:szCs w:val="28"/>
          <w:rtl/>
          <w:lang w:bidi="fa-IR"/>
        </w:rPr>
        <w:t>ص</w:t>
      </w:r>
      <w:r w:rsidR="00141434" w:rsidRPr="003F0EB5">
        <w:rPr>
          <w:rFonts w:cs="B Lotus" w:hint="cs"/>
          <w:sz w:val="30"/>
          <w:szCs w:val="28"/>
          <w:rtl/>
          <w:lang w:bidi="fa-IR"/>
        </w:rPr>
        <w:t xml:space="preserve">، </w:t>
      </w:r>
      <w:r w:rsidRPr="003F0EB5">
        <w:rPr>
          <w:rFonts w:cs="B Lotus" w:hint="cs"/>
          <w:sz w:val="30"/>
          <w:szCs w:val="28"/>
          <w:rtl/>
          <w:lang w:bidi="fa-IR"/>
        </w:rPr>
        <w:t>از علی</w:t>
      </w:r>
      <w:r w:rsidRPr="003F0EB5">
        <w:rPr>
          <w:rFonts w:cs="CTraditional Arabic" w:hint="cs"/>
          <w:sz w:val="28"/>
          <w:szCs w:val="28"/>
          <w:rtl/>
          <w:lang w:bidi="fa-IR"/>
        </w:rPr>
        <w:t>؛</w:t>
      </w:r>
      <w:r w:rsidRPr="003F0EB5">
        <w:rPr>
          <w:rFonts w:cs="B Lotus" w:hint="cs"/>
          <w:sz w:val="30"/>
          <w:szCs w:val="28"/>
          <w:rtl/>
          <w:lang w:bidi="fa-IR"/>
        </w:rPr>
        <w:t xml:space="preserve"> جانبداری و با ابوبکر مخالفت کردند</w:t>
      </w:r>
      <w:r w:rsidR="00141434" w:rsidRPr="003F0EB5">
        <w:rPr>
          <w:rFonts w:cs="B Lotus" w:hint="cs"/>
          <w:sz w:val="30"/>
          <w:szCs w:val="28"/>
          <w:rtl/>
          <w:lang w:bidi="fa-IR"/>
        </w:rPr>
        <w:t>،</w:t>
      </w:r>
      <w:r w:rsidRPr="003F0EB5">
        <w:rPr>
          <w:rFonts w:cs="B Lotus" w:hint="cs"/>
          <w:sz w:val="30"/>
          <w:szCs w:val="28"/>
          <w:rtl/>
          <w:lang w:bidi="fa-IR"/>
        </w:rPr>
        <w:t xml:space="preserve"> و حتی گروهی از آنان برای اظهار عدم رضایت خویش در خان</w:t>
      </w:r>
      <w:r w:rsidR="00C44C75" w:rsidRPr="003F0EB5">
        <w:rPr>
          <w:rFonts w:cs="B Lotus" w:hint="cs"/>
          <w:sz w:val="30"/>
          <w:szCs w:val="28"/>
          <w:rtl/>
          <w:lang w:bidi="fa-IR"/>
        </w:rPr>
        <w:t>ة</w:t>
      </w:r>
      <w:r w:rsidRPr="003F0EB5">
        <w:rPr>
          <w:rFonts w:cs="B Lotus" w:hint="cs"/>
          <w:sz w:val="30"/>
          <w:szCs w:val="28"/>
          <w:rtl/>
          <w:lang w:bidi="fa-IR"/>
        </w:rPr>
        <w:t xml:space="preserve"> حضرت فاطمه </w:t>
      </w:r>
      <w:r w:rsidR="00424619" w:rsidRPr="003F0EB5">
        <w:rPr>
          <w:rFonts w:cs="CTraditional Arabic" w:hint="cs"/>
          <w:sz w:val="30"/>
          <w:szCs w:val="30"/>
          <w:rtl/>
          <w:lang w:bidi="fa-IR"/>
        </w:rPr>
        <w:t>ك</w:t>
      </w:r>
      <w:r w:rsidRPr="003F0EB5">
        <w:rPr>
          <w:rFonts w:cs="B Lotus" w:hint="cs"/>
          <w:sz w:val="30"/>
          <w:szCs w:val="28"/>
          <w:rtl/>
          <w:lang w:bidi="fa-IR"/>
        </w:rPr>
        <w:t xml:space="preserve"> اجتماع کردند، در شمار غیر مرتدین نیامده است! معلوم نیست ملاک ارتداد نزد جاعل حدیث چیست؟ اگر بگوییم که چون برخی از اینان به علل دیگری غیر از اعتقاد به منصوصیت علی </w:t>
      </w:r>
      <w:r w:rsidRPr="003F0EB5">
        <w:rPr>
          <w:rFonts w:cs="CTraditional Arabic" w:hint="cs"/>
          <w:sz w:val="28"/>
          <w:szCs w:val="28"/>
          <w:rtl/>
          <w:lang w:bidi="fa-IR"/>
        </w:rPr>
        <w:t>؛</w:t>
      </w:r>
      <w:r w:rsidRPr="003F0EB5">
        <w:rPr>
          <w:rFonts w:cs="B Lotus" w:hint="cs"/>
          <w:sz w:val="30"/>
          <w:szCs w:val="28"/>
          <w:rtl/>
          <w:lang w:bidi="fa-IR"/>
        </w:rPr>
        <w:t xml:space="preserve"> از آن بزرگوار حمایت کرده‌اند و از این ‌رو در شمار مؤمنان نیامده‌اند، </w:t>
      </w:r>
      <w:r w:rsidR="00A36686" w:rsidRPr="003F0EB5">
        <w:rPr>
          <w:rFonts w:cs="B Lotus" w:hint="cs"/>
          <w:sz w:val="30"/>
          <w:szCs w:val="28"/>
          <w:rtl/>
          <w:lang w:bidi="fa-IR"/>
        </w:rPr>
        <w:t>در</w:t>
      </w:r>
      <w:r w:rsidR="001023AF" w:rsidRPr="003F0EB5">
        <w:rPr>
          <w:rFonts w:cs="B Lotus" w:hint="cs"/>
          <w:sz w:val="30"/>
          <w:szCs w:val="28"/>
          <w:rtl/>
          <w:lang w:bidi="fa-IR"/>
        </w:rPr>
        <w:t xml:space="preserve"> </w:t>
      </w:r>
      <w:r w:rsidR="00A36686" w:rsidRPr="003F0EB5">
        <w:rPr>
          <w:rFonts w:cs="B Lotus" w:hint="cs"/>
          <w:sz w:val="30"/>
          <w:szCs w:val="28"/>
          <w:rtl/>
          <w:lang w:bidi="fa-IR"/>
        </w:rPr>
        <w:t>این</w:t>
      </w:r>
      <w:r w:rsidRPr="003F0EB5">
        <w:rPr>
          <w:rFonts w:cs="B Lotus" w:hint="cs"/>
          <w:sz w:val="30"/>
          <w:szCs w:val="28"/>
          <w:rtl/>
          <w:lang w:bidi="fa-IR"/>
        </w:rPr>
        <w:t xml:space="preserve"> صورت باید سلمان و مقداد را نیز در شمار مرتدین بیاوریم</w:t>
      </w:r>
      <w:r w:rsidR="00141434" w:rsidRPr="003F0EB5">
        <w:rPr>
          <w:rFonts w:cs="B Lotus" w:hint="cs"/>
          <w:sz w:val="30"/>
          <w:szCs w:val="28"/>
          <w:rtl/>
          <w:lang w:bidi="fa-IR"/>
        </w:rPr>
        <w:t>.</w:t>
      </w:r>
      <w:r w:rsidRPr="003F0EB5">
        <w:rPr>
          <w:rFonts w:cs="B Lotus" w:hint="cs"/>
          <w:sz w:val="30"/>
          <w:szCs w:val="28"/>
          <w:rtl/>
          <w:lang w:bidi="fa-IR"/>
        </w:rPr>
        <w:t xml:space="preserve"> زیرا چنانکه</w:t>
      </w:r>
      <w:r w:rsidR="00C44C75" w:rsidRPr="003F0EB5">
        <w:rPr>
          <w:rFonts w:cs="B Lotus" w:hint="cs"/>
          <w:sz w:val="30"/>
          <w:szCs w:val="28"/>
          <w:rtl/>
          <w:lang w:bidi="fa-IR"/>
        </w:rPr>
        <w:t xml:space="preserve"> در بخش‌های آینده</w:t>
      </w:r>
      <w:r w:rsidRPr="003F0EB5">
        <w:rPr>
          <w:rFonts w:cs="B Lotus" w:hint="cs"/>
          <w:sz w:val="30"/>
          <w:szCs w:val="28"/>
          <w:rtl/>
          <w:lang w:bidi="fa-IR"/>
        </w:rPr>
        <w:t xml:space="preserve"> خواهیم دید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68"/>
      </w:r>
      <w:r w:rsidRPr="003F0EB5">
        <w:rPr>
          <w:rStyle w:val="FootnoteReference"/>
          <w:rFonts w:cs="B Lotus"/>
          <w:sz w:val="30"/>
          <w:szCs w:val="28"/>
          <w:rtl/>
          <w:lang w:bidi="fa-IR"/>
        </w:rPr>
        <w:t>)</w:t>
      </w:r>
      <w:r w:rsidRPr="003F0EB5">
        <w:rPr>
          <w:rFonts w:cs="B Lotus" w:hint="cs"/>
          <w:sz w:val="30"/>
          <w:szCs w:val="28"/>
          <w:rtl/>
          <w:lang w:bidi="fa-IR"/>
        </w:rPr>
        <w:t>، آن دو نیز به منصوصیت آن حضرت معتقد نبوده‌اند! و اگر ملاک ایمان و ارتداد را جانبداری و عدم جانبداری از علی</w:t>
      </w:r>
      <w:r w:rsidRPr="003F0EB5">
        <w:rPr>
          <w:rFonts w:cs="CTraditional Arabic" w:hint="cs"/>
          <w:sz w:val="28"/>
          <w:szCs w:val="28"/>
          <w:rtl/>
          <w:lang w:bidi="fa-IR"/>
        </w:rPr>
        <w:t>؛</w:t>
      </w:r>
      <w:r w:rsidRPr="003F0EB5">
        <w:rPr>
          <w:rFonts w:cs="B Lotus" w:hint="cs"/>
          <w:sz w:val="30"/>
          <w:szCs w:val="28"/>
          <w:rtl/>
          <w:lang w:bidi="fa-IR"/>
        </w:rPr>
        <w:t xml:space="preserve"> بدانیم، که </w:t>
      </w:r>
      <w:r w:rsidR="00A36686" w:rsidRPr="003F0EB5">
        <w:rPr>
          <w:rFonts w:cs="B Lotus" w:hint="cs"/>
          <w:sz w:val="30"/>
          <w:szCs w:val="28"/>
          <w:rtl/>
          <w:lang w:bidi="fa-IR"/>
        </w:rPr>
        <w:t>در</w:t>
      </w:r>
      <w:r w:rsidR="001023AF" w:rsidRPr="003F0EB5">
        <w:rPr>
          <w:rFonts w:cs="B Lotus" w:hint="cs"/>
          <w:sz w:val="30"/>
          <w:szCs w:val="28"/>
          <w:rtl/>
          <w:lang w:bidi="fa-IR"/>
        </w:rPr>
        <w:t xml:space="preserve"> </w:t>
      </w:r>
      <w:r w:rsidR="00A36686" w:rsidRPr="003F0EB5">
        <w:rPr>
          <w:rFonts w:cs="B Lotus" w:hint="cs"/>
          <w:sz w:val="30"/>
          <w:szCs w:val="28"/>
          <w:rtl/>
          <w:lang w:bidi="fa-IR"/>
        </w:rPr>
        <w:t>این</w:t>
      </w:r>
      <w:r w:rsidRPr="003F0EB5">
        <w:rPr>
          <w:rFonts w:cs="B Lotus" w:hint="cs"/>
          <w:sz w:val="30"/>
          <w:szCs w:val="28"/>
          <w:rtl/>
          <w:lang w:bidi="fa-IR"/>
        </w:rPr>
        <w:t xml:space="preserve"> صورت عدد غیر مرتدین هیچ تناسبی با سه یا هفت نخواهد</w:t>
      </w:r>
      <w:r w:rsidR="00141434" w:rsidRPr="003F0EB5">
        <w:rPr>
          <w:rFonts w:cs="B Lotus" w:hint="cs"/>
          <w:sz w:val="30"/>
          <w:szCs w:val="28"/>
          <w:rtl/>
          <w:lang w:bidi="fa-IR"/>
        </w:rPr>
        <w:t xml:space="preserve"> داشت</w:t>
      </w:r>
      <w:r w:rsidRPr="003F0EB5">
        <w:rPr>
          <w:rFonts w:cs="B Lotus" w:hint="cs"/>
          <w:sz w:val="30"/>
          <w:szCs w:val="28"/>
          <w:rtl/>
          <w:lang w:bidi="fa-IR"/>
        </w:rPr>
        <w:t>! به راستی که چراغ دروغ</w:t>
      </w:r>
      <w:r w:rsidR="00141434" w:rsidRPr="003F0EB5">
        <w:rPr>
          <w:rFonts w:cs="B Lotus" w:hint="cs"/>
          <w:sz w:val="30"/>
          <w:szCs w:val="28"/>
          <w:rtl/>
          <w:lang w:bidi="fa-IR"/>
        </w:rPr>
        <w:t>،</w:t>
      </w:r>
      <w:r w:rsidRPr="003F0EB5">
        <w:rPr>
          <w:rFonts w:cs="B Lotus" w:hint="cs"/>
          <w:sz w:val="30"/>
          <w:szCs w:val="28"/>
          <w:rtl/>
          <w:lang w:bidi="fa-IR"/>
        </w:rPr>
        <w:t xml:space="preserve"> بی‌فروغ است. اکنون بپردازیم به راویان این حدیث: </w:t>
      </w:r>
    </w:p>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راوی این حدیث نفاق افروز اتحاد سوز</w:t>
      </w:r>
      <w:r w:rsidR="00141434" w:rsidRPr="003F0EB5">
        <w:rPr>
          <w:rFonts w:cs="B Lotus" w:hint="cs"/>
          <w:sz w:val="30"/>
          <w:szCs w:val="28"/>
          <w:rtl/>
          <w:lang w:bidi="fa-IR"/>
        </w:rPr>
        <w:t>،</w:t>
      </w:r>
      <w:r w:rsidRPr="003F0EB5">
        <w:rPr>
          <w:rFonts w:cs="B Lotus" w:hint="cs"/>
          <w:sz w:val="30"/>
          <w:szCs w:val="28"/>
          <w:rtl/>
          <w:lang w:bidi="fa-IR"/>
        </w:rPr>
        <w:t xml:space="preserve"> «عبدالله بن قاسم الحضرمی» است که در کتب رجالی شیعه بدین صفت</w:t>
      </w:r>
      <w:r w:rsidR="00141434" w:rsidRPr="003F0EB5">
        <w:rPr>
          <w:rFonts w:cs="B Lotus" w:hint="cs"/>
          <w:sz w:val="30"/>
          <w:szCs w:val="28"/>
          <w:rtl/>
          <w:lang w:bidi="fa-IR"/>
        </w:rPr>
        <w:t>ِ</w:t>
      </w:r>
      <w:r w:rsidRPr="003F0EB5">
        <w:rPr>
          <w:rFonts w:cs="B Lotus" w:hint="cs"/>
          <w:sz w:val="30"/>
          <w:szCs w:val="28"/>
          <w:rtl/>
          <w:lang w:bidi="fa-IR"/>
        </w:rPr>
        <w:t xml:space="preserve"> زشت معروف است که عموما</w:t>
      </w:r>
      <w:r w:rsidR="00141434" w:rsidRPr="003F0EB5">
        <w:rPr>
          <w:rFonts w:cs="B Lotus" w:hint="cs"/>
          <w:sz w:val="30"/>
          <w:szCs w:val="28"/>
          <w:rtl/>
          <w:lang w:bidi="fa-IR"/>
        </w:rPr>
        <w:t>ً</w:t>
      </w:r>
      <w:r w:rsidRPr="003F0EB5">
        <w:rPr>
          <w:rFonts w:cs="B Lotus" w:hint="cs"/>
          <w:sz w:val="30"/>
          <w:szCs w:val="28"/>
          <w:rtl/>
          <w:lang w:bidi="fa-IR"/>
        </w:rPr>
        <w:t xml:space="preserve"> </w:t>
      </w:r>
      <w:r w:rsidR="00690C8B" w:rsidRPr="003F0EB5">
        <w:rPr>
          <w:rFonts w:cs="B Lotus" w:hint="cs"/>
          <w:sz w:val="30"/>
          <w:szCs w:val="28"/>
          <w:rtl/>
          <w:lang w:bidi="fa-IR"/>
        </w:rPr>
        <w:t>دربار</w:t>
      </w:r>
      <w:r w:rsidR="00C44C75" w:rsidRPr="003F0EB5">
        <w:rPr>
          <w:rFonts w:cs="B Lotus" w:hint="cs"/>
          <w:sz w:val="30"/>
          <w:szCs w:val="28"/>
          <w:rtl/>
          <w:lang w:bidi="fa-IR"/>
        </w:rPr>
        <w:t>ة</w:t>
      </w:r>
      <w:r w:rsidRPr="003F0EB5">
        <w:rPr>
          <w:rFonts w:cs="B Lotus" w:hint="cs"/>
          <w:sz w:val="30"/>
          <w:szCs w:val="28"/>
          <w:rtl/>
          <w:lang w:bidi="fa-IR"/>
        </w:rPr>
        <w:t xml:space="preserve"> او گفته‌اند: </w:t>
      </w:r>
      <w:r w:rsidR="00C44C75" w:rsidRPr="003F0EB5">
        <w:rPr>
          <w:rStyle w:val="Char7"/>
          <w:rFonts w:hint="cs"/>
          <w:bCs w:val="0"/>
          <w:rtl/>
        </w:rPr>
        <w:t>«</w:t>
      </w:r>
      <w:r w:rsidRPr="003F0EB5">
        <w:rPr>
          <w:rStyle w:val="Char7"/>
          <w:bCs w:val="0"/>
          <w:rtl/>
        </w:rPr>
        <w:t>عبدالله بن قاسم الحضرم</w:t>
      </w:r>
      <w:r w:rsidRPr="003F0EB5">
        <w:rPr>
          <w:rStyle w:val="Char7"/>
          <w:rFonts w:hint="cs"/>
          <w:bCs w:val="0"/>
          <w:rtl/>
        </w:rPr>
        <w:t>ي</w:t>
      </w:r>
      <w:r w:rsidRPr="003F0EB5">
        <w:rPr>
          <w:rStyle w:val="Char7"/>
          <w:bCs w:val="0"/>
          <w:rtl/>
        </w:rPr>
        <w:t xml:space="preserve"> المعروف بالبطل</w:t>
      </w:r>
      <w:r w:rsidR="00C44C75" w:rsidRPr="003F0EB5">
        <w:rPr>
          <w:rFonts w:cs="B Lotus" w:hint="cs"/>
          <w:sz w:val="30"/>
          <w:szCs w:val="28"/>
          <w:rtl/>
          <w:lang w:bidi="fa-IR"/>
        </w:rPr>
        <w:t>،</w:t>
      </w:r>
      <w:r w:rsidRPr="003F0EB5">
        <w:rPr>
          <w:rStyle w:val="Char7"/>
          <w:bCs w:val="0"/>
          <w:rtl/>
        </w:rPr>
        <w:t xml:space="preserve"> کذ</w:t>
      </w:r>
      <w:r w:rsidRPr="003F0EB5">
        <w:rPr>
          <w:rStyle w:val="Char7"/>
          <w:rFonts w:hint="cs"/>
          <w:bCs w:val="0"/>
          <w:rtl/>
        </w:rPr>
        <w:t>ّ</w:t>
      </w:r>
      <w:r w:rsidRPr="003F0EB5">
        <w:rPr>
          <w:rStyle w:val="Char7"/>
          <w:bCs w:val="0"/>
          <w:rtl/>
        </w:rPr>
        <w:t>اب غال یرو</w:t>
      </w:r>
      <w:r w:rsidRPr="003F0EB5">
        <w:rPr>
          <w:rStyle w:val="Char7"/>
          <w:rFonts w:hint="cs"/>
          <w:bCs w:val="0"/>
          <w:rtl/>
        </w:rPr>
        <w:t>ي</w:t>
      </w:r>
      <w:r w:rsidRPr="003F0EB5">
        <w:rPr>
          <w:rStyle w:val="Char7"/>
          <w:bCs w:val="0"/>
          <w:rtl/>
        </w:rPr>
        <w:t xml:space="preserve"> عن الغلاة لا خیر فیه ولا</w:t>
      </w:r>
      <w:r w:rsidRPr="003F0EB5">
        <w:rPr>
          <w:rStyle w:val="Char7"/>
          <w:rFonts w:hint="cs"/>
          <w:bCs w:val="0"/>
          <w:rtl/>
        </w:rPr>
        <w:t xml:space="preserve"> </w:t>
      </w:r>
      <w:r w:rsidRPr="003F0EB5">
        <w:rPr>
          <w:rStyle w:val="Char7"/>
          <w:bCs w:val="0"/>
          <w:rtl/>
        </w:rPr>
        <w:t>یعتد بروایته»</w:t>
      </w:r>
      <w:r w:rsidRPr="003F0EB5">
        <w:rPr>
          <w:rFonts w:cs="B Lotus" w:hint="cs"/>
          <w:sz w:val="30"/>
          <w:szCs w:val="28"/>
          <w:rtl/>
          <w:lang w:bidi="fa-IR"/>
        </w:rPr>
        <w:t xml:space="preserve"> یعنی جناب ایشان قهرمان دروغگویی و پهلوان غلو</w:t>
      </w:r>
      <w:r w:rsidR="00141434" w:rsidRPr="003F0EB5">
        <w:rPr>
          <w:rFonts w:cs="B Lotus" w:hint="cs"/>
          <w:sz w:val="30"/>
          <w:szCs w:val="28"/>
          <w:rtl/>
          <w:lang w:bidi="fa-IR"/>
        </w:rPr>
        <w:t>ّ</w:t>
      </w:r>
      <w:r w:rsidR="00C44C75" w:rsidRPr="003F0EB5">
        <w:rPr>
          <w:rFonts w:cs="B Lotus" w:hint="cs"/>
          <w:sz w:val="30"/>
          <w:szCs w:val="28"/>
          <w:rtl/>
          <w:lang w:bidi="fa-IR"/>
        </w:rPr>
        <w:t xml:space="preserve"> است </w:t>
      </w:r>
      <w:r w:rsidRPr="003F0EB5">
        <w:rPr>
          <w:rFonts w:cs="B Lotus" w:hint="cs"/>
          <w:sz w:val="30"/>
          <w:szCs w:val="28"/>
          <w:rtl/>
          <w:lang w:bidi="fa-IR"/>
        </w:rPr>
        <w:t xml:space="preserve">که </w:t>
      </w:r>
      <w:r w:rsidR="00C44C75" w:rsidRPr="003F0EB5">
        <w:rPr>
          <w:rFonts w:cs="B Lotus" w:hint="cs"/>
          <w:sz w:val="30"/>
          <w:szCs w:val="28"/>
          <w:rtl/>
          <w:lang w:bidi="fa-IR"/>
        </w:rPr>
        <w:t xml:space="preserve">از غالیان روایت </w:t>
      </w:r>
      <w:r w:rsidRPr="003F0EB5">
        <w:rPr>
          <w:rFonts w:cs="B Lotus" w:hint="cs"/>
          <w:sz w:val="30"/>
          <w:szCs w:val="28"/>
          <w:rtl/>
          <w:lang w:bidi="fa-IR"/>
        </w:rPr>
        <w:t xml:space="preserve">می‌‌کند و قدمی به طرف خیر و صلاح بر نمی‌‌دارد و روایاتش مورد اعتنا و </w:t>
      </w:r>
      <w:r w:rsidR="00C44C75" w:rsidRPr="003F0EB5">
        <w:rPr>
          <w:rFonts w:cs="B Lotus" w:hint="cs"/>
          <w:sz w:val="30"/>
          <w:szCs w:val="28"/>
          <w:rtl/>
          <w:lang w:bidi="fa-IR"/>
        </w:rPr>
        <w:t xml:space="preserve">توجه </w:t>
      </w:r>
      <w:r w:rsidRPr="003F0EB5">
        <w:rPr>
          <w:rFonts w:cs="B Lotus" w:hint="cs"/>
          <w:sz w:val="30"/>
          <w:szCs w:val="28"/>
          <w:rtl/>
          <w:lang w:bidi="fa-IR"/>
        </w:rPr>
        <w:t xml:space="preserve">نیست!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لازم</w:t>
      </w:r>
      <w:r w:rsidR="00C44C75" w:rsidRPr="003F0EB5">
        <w:rPr>
          <w:rFonts w:cs="B Lotus" w:hint="cs"/>
          <w:sz w:val="30"/>
          <w:szCs w:val="28"/>
          <w:rtl/>
          <w:lang w:bidi="fa-IR"/>
        </w:rPr>
        <w:t xml:space="preserve"> به ذکر</w:t>
      </w:r>
      <w:r w:rsidRPr="003F0EB5">
        <w:rPr>
          <w:rFonts w:cs="B Lotus" w:hint="cs"/>
          <w:sz w:val="30"/>
          <w:szCs w:val="28"/>
          <w:rtl/>
          <w:lang w:bidi="fa-IR"/>
        </w:rPr>
        <w:t xml:space="preserve"> است که چند نفر نخستین از رجال و ر</w:t>
      </w:r>
      <w:r w:rsidR="00C44C75" w:rsidRPr="003F0EB5">
        <w:rPr>
          <w:rFonts w:cs="B Lotus" w:hint="cs"/>
          <w:sz w:val="30"/>
          <w:szCs w:val="28"/>
          <w:rtl/>
          <w:lang w:bidi="fa-IR"/>
        </w:rPr>
        <w:t>ا</w:t>
      </w:r>
      <w:r w:rsidRPr="003F0EB5">
        <w:rPr>
          <w:rFonts w:cs="B Lotus" w:hint="cs"/>
          <w:sz w:val="30"/>
          <w:szCs w:val="28"/>
          <w:rtl/>
          <w:lang w:bidi="fa-IR"/>
        </w:rPr>
        <w:t>و</w:t>
      </w:r>
      <w:r w:rsidR="00C44C75" w:rsidRPr="003F0EB5">
        <w:rPr>
          <w:rFonts w:cs="B Lotus" w:hint="cs"/>
          <w:sz w:val="30"/>
          <w:szCs w:val="28"/>
          <w:rtl/>
          <w:lang w:bidi="fa-IR"/>
        </w:rPr>
        <w:t>یان</w:t>
      </w:r>
      <w:r w:rsidRPr="003F0EB5">
        <w:rPr>
          <w:rFonts w:cs="B Lotus" w:hint="cs"/>
          <w:sz w:val="30"/>
          <w:szCs w:val="28"/>
          <w:rtl/>
          <w:lang w:bidi="fa-IR"/>
        </w:rPr>
        <w:t xml:space="preserve"> حدیث مذکور</w:t>
      </w:r>
      <w:r w:rsidR="00141434" w:rsidRPr="003F0EB5">
        <w:rPr>
          <w:rFonts w:cs="B Lotus" w:hint="cs"/>
          <w:sz w:val="30"/>
          <w:szCs w:val="28"/>
          <w:rtl/>
          <w:lang w:bidi="fa-IR"/>
        </w:rPr>
        <w:t>،</w:t>
      </w:r>
      <w:r w:rsidRPr="003F0EB5">
        <w:rPr>
          <w:rFonts w:cs="B Lotus" w:hint="cs"/>
          <w:sz w:val="30"/>
          <w:szCs w:val="28"/>
          <w:rtl/>
          <w:lang w:bidi="fa-IR"/>
        </w:rPr>
        <w:t xml:space="preserve"> از علمای شیع</w:t>
      </w:r>
      <w:r w:rsidR="00C44C75" w:rsidRPr="003F0EB5">
        <w:rPr>
          <w:rFonts w:cs="B Lotus" w:hint="cs"/>
          <w:sz w:val="30"/>
          <w:szCs w:val="28"/>
          <w:rtl/>
          <w:lang w:bidi="fa-IR"/>
        </w:rPr>
        <w:t>ه‌</w:t>
      </w:r>
      <w:r w:rsidRPr="003F0EB5">
        <w:rPr>
          <w:rFonts w:cs="B Lotus" w:hint="cs"/>
          <w:sz w:val="30"/>
          <w:szCs w:val="28"/>
          <w:rtl/>
          <w:lang w:bidi="fa-IR"/>
        </w:rPr>
        <w:t xml:space="preserve"> پس از غیبت‌‌اند که به ایشان کاری نداریم و از «موسی بن سعدان» آغاز می‌کنیم: </w:t>
      </w:r>
    </w:p>
    <w:p w:rsidR="00481D13" w:rsidRPr="003F0EB5" w:rsidRDefault="00C44645" w:rsidP="00C44645">
      <w:pPr>
        <w:widowControl w:val="0"/>
        <w:spacing w:line="228" w:lineRule="auto"/>
        <w:jc w:val="both"/>
        <w:rPr>
          <w:rFonts w:cs="B Lotus" w:hint="cs"/>
          <w:b/>
          <w:bCs/>
          <w:sz w:val="30"/>
          <w:szCs w:val="28"/>
          <w:lang w:bidi="fa-IR"/>
        </w:rPr>
      </w:pPr>
      <w:r w:rsidRPr="003F0EB5">
        <w:rPr>
          <w:rFonts w:cs="B Lotus" w:hint="cs"/>
          <w:b/>
          <w:bCs/>
          <w:sz w:val="30"/>
          <w:szCs w:val="28"/>
          <w:rtl/>
          <w:lang w:bidi="fa-IR"/>
        </w:rPr>
        <w:t xml:space="preserve">1- </w:t>
      </w:r>
      <w:r w:rsidR="00481D13" w:rsidRPr="003F0EB5">
        <w:rPr>
          <w:rFonts w:cs="B Lotus" w:hint="cs"/>
          <w:b/>
          <w:bCs/>
          <w:sz w:val="30"/>
          <w:szCs w:val="28"/>
          <w:rtl/>
          <w:lang w:bidi="fa-IR"/>
        </w:rPr>
        <w:t xml:space="preserve">«موسی بن سعدان» را کتب رجال شیعه بدین شرح معرفی کرده‌اند: </w:t>
      </w:r>
    </w:p>
    <w:p w:rsidR="00481D13" w:rsidRPr="003F0EB5" w:rsidRDefault="00481D13" w:rsidP="00C44645">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الف</w:t>
      </w:r>
      <w:r w:rsidR="00C44645" w:rsidRPr="003F0EB5">
        <w:rPr>
          <w:rFonts w:hint="cs"/>
          <w:sz w:val="30"/>
          <w:szCs w:val="30"/>
          <w:rtl/>
          <w:lang w:bidi="fa-IR"/>
        </w:rPr>
        <w:t>-</w:t>
      </w:r>
      <w:r w:rsidRPr="003F0EB5">
        <w:rPr>
          <w:rFonts w:cs="B Lotus" w:hint="cs"/>
          <w:sz w:val="30"/>
          <w:szCs w:val="28"/>
          <w:rtl/>
          <w:lang w:bidi="fa-IR"/>
        </w:rPr>
        <w:t xml:space="preserve"> رجال نجاشی (ص 317): </w:t>
      </w:r>
      <w:r w:rsidRPr="003F0EB5">
        <w:rPr>
          <w:rStyle w:val="Char7"/>
          <w:bCs w:val="0"/>
          <w:rtl/>
        </w:rPr>
        <w:t>«</w:t>
      </w:r>
      <w:r w:rsidRPr="003F0EB5">
        <w:rPr>
          <w:rFonts w:ascii="mylotus" w:hAnsi="mylotus" w:cs="mylotus"/>
          <w:sz w:val="28"/>
          <w:szCs w:val="27"/>
          <w:rtl/>
          <w:lang w:bidi="fa-IR"/>
        </w:rPr>
        <w:t xml:space="preserve">موسى بن سعدان الحناط </w:t>
      </w:r>
      <w:r w:rsidR="00C44C75" w:rsidRPr="003F0EB5">
        <w:rPr>
          <w:rFonts w:ascii="mylotus" w:hAnsi="mylotus" w:cs="mylotus"/>
          <w:sz w:val="28"/>
          <w:szCs w:val="27"/>
          <w:rtl/>
          <w:lang w:bidi="fa-IR"/>
        </w:rPr>
        <w:t>ال</w:t>
      </w:r>
      <w:r w:rsidR="004A2878" w:rsidRPr="003F0EB5">
        <w:rPr>
          <w:rFonts w:ascii="mylotus" w:hAnsi="mylotus" w:cs="mylotus"/>
          <w:sz w:val="28"/>
          <w:szCs w:val="27"/>
          <w:rtl/>
          <w:lang w:bidi="fa-IR"/>
        </w:rPr>
        <w:t>کوفي روی عن أبي</w:t>
      </w:r>
      <w:r w:rsidR="004A2878" w:rsidRPr="003F0EB5">
        <w:rPr>
          <w:rFonts w:ascii="mylotus" w:hAnsi="mylotus" w:hint="cs"/>
          <w:sz w:val="28"/>
          <w:szCs w:val="27"/>
          <w:rtl/>
          <w:lang w:bidi="fa-IR"/>
        </w:rPr>
        <w:t>‌</w:t>
      </w:r>
      <w:r w:rsidRPr="003F0EB5">
        <w:rPr>
          <w:rFonts w:ascii="mylotus" w:hAnsi="mylotus" w:cs="mylotus"/>
          <w:sz w:val="28"/>
          <w:szCs w:val="27"/>
          <w:rtl/>
          <w:lang w:bidi="fa-IR"/>
        </w:rPr>
        <w:t>الحسن في مذهبه غلو</w:t>
      </w:r>
      <w:r w:rsidRPr="003F0EB5">
        <w:rPr>
          <w:rStyle w:val="Char7"/>
          <w:bCs w:val="0"/>
          <w:rtl/>
        </w:rPr>
        <w:t>»</w:t>
      </w:r>
      <w:r w:rsidR="00141434" w:rsidRPr="003F0EB5">
        <w:rPr>
          <w:rFonts w:cs="B Lotus" w:hint="cs"/>
          <w:sz w:val="30"/>
          <w:szCs w:val="28"/>
          <w:rtl/>
          <w:lang w:bidi="fa-IR"/>
        </w:rPr>
        <w:t>:</w:t>
      </w:r>
      <w:r w:rsidRPr="003F0EB5">
        <w:rPr>
          <w:rFonts w:cs="B Lotus" w:hint="cs"/>
          <w:sz w:val="30"/>
          <w:szCs w:val="28"/>
          <w:rtl/>
          <w:lang w:bidi="fa-IR"/>
        </w:rPr>
        <w:t xml:space="preserve"> از ابو الحسن روایت کرده و اهل غلو است. </w:t>
      </w:r>
    </w:p>
    <w:p w:rsidR="00481D13" w:rsidRPr="003F0EB5" w:rsidRDefault="00481D13" w:rsidP="00C44645">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ب</w:t>
      </w:r>
      <w:r w:rsidR="00C44645" w:rsidRPr="003F0EB5">
        <w:rPr>
          <w:rFonts w:hint="cs"/>
          <w:sz w:val="30"/>
          <w:szCs w:val="30"/>
          <w:rtl/>
          <w:lang w:bidi="fa-IR"/>
        </w:rPr>
        <w:t>-</w:t>
      </w:r>
      <w:r w:rsidR="00C44C75" w:rsidRPr="003F0EB5">
        <w:rPr>
          <w:rFonts w:cs="B Lotus" w:hint="cs"/>
          <w:sz w:val="30"/>
          <w:szCs w:val="28"/>
          <w:rtl/>
          <w:lang w:bidi="fa-IR"/>
        </w:rPr>
        <w:t xml:space="preserve"> مجمع الرجال قهپ</w:t>
      </w:r>
      <w:r w:rsidRPr="003F0EB5">
        <w:rPr>
          <w:rFonts w:cs="B Lotus" w:hint="cs"/>
          <w:sz w:val="30"/>
          <w:szCs w:val="28"/>
          <w:rtl/>
          <w:lang w:bidi="fa-IR"/>
        </w:rPr>
        <w:t xml:space="preserve">ائی: </w:t>
      </w:r>
      <w:r w:rsidRPr="003F0EB5">
        <w:rPr>
          <w:rStyle w:val="Char7"/>
          <w:bCs w:val="0"/>
          <w:rtl/>
        </w:rPr>
        <w:t>«</w:t>
      </w:r>
      <w:r w:rsidRPr="003F0EB5">
        <w:rPr>
          <w:rFonts w:ascii="mylotus" w:hAnsi="mylotus" w:cs="mylotus"/>
          <w:sz w:val="28"/>
          <w:szCs w:val="27"/>
          <w:rtl/>
          <w:lang w:bidi="fa-IR"/>
        </w:rPr>
        <w:t xml:space="preserve">موسی بن سعدان الحناط </w:t>
      </w:r>
      <w:r w:rsidR="00C44C75" w:rsidRPr="003F0EB5">
        <w:rPr>
          <w:rFonts w:ascii="mylotus" w:hAnsi="mylotus" w:cs="mylotus"/>
          <w:sz w:val="28"/>
          <w:szCs w:val="27"/>
          <w:rtl/>
          <w:lang w:bidi="fa-IR"/>
        </w:rPr>
        <w:t>ال</w:t>
      </w:r>
      <w:r w:rsidRPr="003F0EB5">
        <w:rPr>
          <w:rFonts w:ascii="mylotus" w:hAnsi="mylotus" w:cs="mylotus"/>
          <w:sz w:val="28"/>
          <w:szCs w:val="27"/>
          <w:rtl/>
          <w:lang w:bidi="fa-IR"/>
        </w:rPr>
        <w:t>کوفي روی عن أبي الحسن ضعیف، في مذهبه غلو</w:t>
      </w:r>
      <w:r w:rsidRPr="003F0EB5">
        <w:rPr>
          <w:rStyle w:val="Char7"/>
          <w:bCs w:val="0"/>
          <w:rtl/>
        </w:rPr>
        <w:t>»</w:t>
      </w:r>
      <w:r w:rsidR="00141434" w:rsidRPr="003F0EB5">
        <w:rPr>
          <w:rFonts w:cs="B Lotus" w:hint="cs"/>
          <w:sz w:val="30"/>
          <w:szCs w:val="28"/>
          <w:rtl/>
          <w:lang w:bidi="fa-IR"/>
        </w:rPr>
        <w:t>:</w:t>
      </w:r>
      <w:r w:rsidRPr="003F0EB5">
        <w:rPr>
          <w:rFonts w:cs="B Lotus" w:hint="cs"/>
          <w:sz w:val="30"/>
          <w:szCs w:val="28"/>
          <w:rtl/>
          <w:lang w:bidi="fa-IR"/>
        </w:rPr>
        <w:t xml:space="preserve"> از ابو الحسن روایت کرده که ضعیف و اهل غلو است. </w:t>
      </w:r>
    </w:p>
    <w:p w:rsidR="00481D13" w:rsidRPr="003F0EB5" w:rsidRDefault="00481D13" w:rsidP="00C44645">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ج</w:t>
      </w:r>
      <w:r w:rsidR="00C44645" w:rsidRPr="003F0EB5">
        <w:rPr>
          <w:rFonts w:hint="cs"/>
          <w:sz w:val="30"/>
          <w:szCs w:val="30"/>
          <w:rtl/>
          <w:lang w:bidi="fa-IR"/>
        </w:rPr>
        <w:t>-</w:t>
      </w:r>
      <w:r w:rsidRPr="003F0EB5">
        <w:rPr>
          <w:rFonts w:cs="B Lotus" w:hint="cs"/>
          <w:sz w:val="30"/>
          <w:szCs w:val="28"/>
          <w:rtl/>
          <w:lang w:bidi="fa-IR"/>
        </w:rPr>
        <w:t xml:space="preserve"> </w:t>
      </w:r>
      <w:r w:rsidRPr="003F0EB5">
        <w:rPr>
          <w:rStyle w:val="Char7"/>
          <w:bCs w:val="0"/>
          <w:rtl/>
        </w:rPr>
        <w:t xml:space="preserve">خلاصة الرجال </w:t>
      </w:r>
      <w:r w:rsidR="00651880" w:rsidRPr="003F0EB5">
        <w:rPr>
          <w:rStyle w:val="Char7"/>
          <w:rFonts w:hint="cs"/>
          <w:bCs w:val="0"/>
          <w:rtl/>
        </w:rPr>
        <w:t xml:space="preserve">علامة </w:t>
      </w:r>
      <w:r w:rsidRPr="003F0EB5">
        <w:rPr>
          <w:rStyle w:val="Char7"/>
          <w:bCs w:val="0"/>
          <w:rtl/>
        </w:rPr>
        <w:t>حلی</w:t>
      </w:r>
      <w:r w:rsidRPr="003F0EB5">
        <w:rPr>
          <w:rFonts w:cs="B Lotus" w:hint="cs"/>
          <w:sz w:val="30"/>
          <w:szCs w:val="28"/>
          <w:rtl/>
          <w:lang w:bidi="fa-IR"/>
        </w:rPr>
        <w:t xml:space="preserve"> (ص 375)</w:t>
      </w:r>
      <w:r w:rsidR="00141434" w:rsidRPr="003F0EB5">
        <w:rPr>
          <w:rFonts w:cs="B Lotus" w:hint="cs"/>
          <w:sz w:val="30"/>
          <w:szCs w:val="28"/>
          <w:rtl/>
          <w:lang w:bidi="fa-IR"/>
        </w:rPr>
        <w:t>،</w:t>
      </w:r>
      <w:r w:rsidR="00651880" w:rsidRPr="003F0EB5">
        <w:rPr>
          <w:rFonts w:cs="B Lotus" w:hint="cs"/>
          <w:sz w:val="30"/>
          <w:szCs w:val="28"/>
          <w:rtl/>
          <w:lang w:bidi="fa-IR"/>
        </w:rPr>
        <w:t xml:space="preserve"> مولف</w:t>
      </w:r>
      <w:r w:rsidRPr="003F0EB5">
        <w:rPr>
          <w:rFonts w:cs="B Lotus" w:hint="cs"/>
          <w:sz w:val="30"/>
          <w:szCs w:val="28"/>
          <w:rtl/>
          <w:lang w:bidi="fa-IR"/>
        </w:rPr>
        <w:t xml:space="preserve"> او را در بخش دوم کتاب</w:t>
      </w:r>
      <w:r w:rsidR="00651880" w:rsidRPr="003F0EB5">
        <w:rPr>
          <w:rFonts w:cs="B Lotus" w:hint="cs"/>
          <w:sz w:val="30"/>
          <w:szCs w:val="28"/>
          <w:rtl/>
          <w:lang w:bidi="fa-IR"/>
        </w:rPr>
        <w:t>ش</w:t>
      </w:r>
      <w:r w:rsidRPr="003F0EB5">
        <w:rPr>
          <w:rFonts w:cs="B Lotus" w:hint="cs"/>
          <w:sz w:val="30"/>
          <w:szCs w:val="28"/>
          <w:rtl/>
          <w:lang w:bidi="fa-IR"/>
        </w:rPr>
        <w:t xml:space="preserve"> که مخصوص ضعفاء و غالیان است آورده و فرموده: </w:t>
      </w:r>
      <w:r w:rsidRPr="003F0EB5">
        <w:rPr>
          <w:rStyle w:val="Char7"/>
          <w:rFonts w:hint="cs"/>
          <w:bCs w:val="0"/>
          <w:rtl/>
        </w:rPr>
        <w:t>«ضعیف، في مذهبه غلو»</w:t>
      </w:r>
      <w:r w:rsidR="00651880" w:rsidRPr="003F0EB5">
        <w:rPr>
          <w:rStyle w:val="Char7"/>
          <w:rFonts w:hint="cs"/>
          <w:bCs w:val="0"/>
          <w:rtl/>
        </w:rPr>
        <w:t xml:space="preserve"> </w:t>
      </w:r>
      <w:r w:rsidR="00651880" w:rsidRPr="003F0EB5">
        <w:rPr>
          <w:rFonts w:cs="B Lotus" w:hint="cs"/>
          <w:sz w:val="30"/>
          <w:szCs w:val="28"/>
          <w:rtl/>
          <w:lang w:bidi="fa-IR"/>
        </w:rPr>
        <w:t>در نقل روایت،</w:t>
      </w:r>
      <w:r w:rsidRPr="003F0EB5">
        <w:rPr>
          <w:rFonts w:cs="B Lotus" w:hint="cs"/>
          <w:sz w:val="30"/>
          <w:szCs w:val="28"/>
          <w:rtl/>
          <w:lang w:bidi="fa-IR"/>
        </w:rPr>
        <w:t xml:space="preserve"> ضعیف و اهل غلو است. </w:t>
      </w:r>
    </w:p>
    <w:p w:rsidR="00481D13" w:rsidRPr="003F0EB5" w:rsidRDefault="00481D13" w:rsidP="00C44645">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د</w:t>
      </w:r>
      <w:r w:rsidR="00C44645" w:rsidRPr="003F0EB5">
        <w:rPr>
          <w:rFonts w:hint="cs"/>
          <w:sz w:val="30"/>
          <w:szCs w:val="30"/>
          <w:rtl/>
          <w:lang w:bidi="fa-IR"/>
        </w:rPr>
        <w:t>-</w:t>
      </w:r>
      <w:r w:rsidRPr="003F0EB5">
        <w:rPr>
          <w:rFonts w:cs="B Lotus" w:hint="cs"/>
          <w:sz w:val="30"/>
          <w:szCs w:val="28"/>
          <w:rtl/>
          <w:lang w:bidi="fa-IR"/>
        </w:rPr>
        <w:t xml:space="preserve"> رجال ابن داوود حلی (ص 545) او را در ردیف ضعفاء و مجهولین و مجروحین</w:t>
      </w:r>
      <w:r w:rsidR="00651880" w:rsidRPr="003F0EB5">
        <w:rPr>
          <w:rFonts w:cs="B Lotus" w:hint="cs"/>
          <w:sz w:val="30"/>
          <w:szCs w:val="28"/>
          <w:rtl/>
          <w:lang w:bidi="fa-IR"/>
        </w:rPr>
        <w:t xml:space="preserve"> (یعنی کسانی‌که مورد اعتماد علما نیستند)</w:t>
      </w:r>
      <w:r w:rsidRPr="003F0EB5">
        <w:rPr>
          <w:rFonts w:cs="B Lotus" w:hint="cs"/>
          <w:sz w:val="30"/>
          <w:szCs w:val="28"/>
          <w:rtl/>
          <w:lang w:bidi="fa-IR"/>
        </w:rPr>
        <w:t xml:space="preserve"> شمرده است. </w:t>
      </w:r>
    </w:p>
    <w:p w:rsidR="00481D13" w:rsidRPr="003F0EB5" w:rsidRDefault="00481D13" w:rsidP="00C44645">
      <w:pPr>
        <w:widowControl w:val="0"/>
        <w:spacing w:line="228" w:lineRule="auto"/>
        <w:ind w:left="681" w:hanging="397"/>
        <w:jc w:val="both"/>
        <w:rPr>
          <w:rFonts w:cs="B Lotus" w:hint="cs"/>
          <w:sz w:val="30"/>
          <w:szCs w:val="28"/>
          <w:rtl/>
        </w:rPr>
      </w:pPr>
      <w:r w:rsidRPr="003F0EB5">
        <w:rPr>
          <w:rFonts w:cs="B Lotus" w:hint="cs"/>
          <w:sz w:val="30"/>
          <w:szCs w:val="28"/>
          <w:rtl/>
          <w:lang w:bidi="fa-IR"/>
        </w:rPr>
        <w:t>و</w:t>
      </w:r>
      <w:r w:rsidR="00C44645" w:rsidRPr="003F0EB5">
        <w:rPr>
          <w:rFonts w:hint="cs"/>
          <w:sz w:val="30"/>
          <w:szCs w:val="30"/>
          <w:rtl/>
          <w:lang w:bidi="fa-IR"/>
        </w:rPr>
        <w:t>-</w:t>
      </w:r>
      <w:r w:rsidRPr="003F0EB5">
        <w:rPr>
          <w:rFonts w:cs="B Lotus" w:hint="cs"/>
          <w:sz w:val="30"/>
          <w:szCs w:val="28"/>
          <w:rtl/>
          <w:lang w:bidi="fa-IR"/>
        </w:rPr>
        <w:t xml:space="preserve"> شیخ محمد طه نجف در اتقان المقال (ص 376) موسی بن سعدان را در بخش سوم کتاب که اختصاص به ضعفاء دارد آورده است. </w:t>
      </w:r>
    </w:p>
    <w:p w:rsidR="00481D13" w:rsidRPr="003F0EB5" w:rsidRDefault="00481D13" w:rsidP="00C44645">
      <w:pPr>
        <w:widowControl w:val="0"/>
        <w:spacing w:line="228" w:lineRule="auto"/>
        <w:jc w:val="both"/>
        <w:rPr>
          <w:rFonts w:cs="B Lotus" w:hint="cs"/>
          <w:b/>
          <w:bCs/>
          <w:sz w:val="30"/>
          <w:szCs w:val="28"/>
          <w:rtl/>
          <w:lang w:bidi="fa-IR"/>
        </w:rPr>
      </w:pPr>
      <w:r w:rsidRPr="003F0EB5">
        <w:rPr>
          <w:rFonts w:cs="B Lotus" w:hint="cs"/>
          <w:b/>
          <w:bCs/>
          <w:sz w:val="30"/>
          <w:szCs w:val="28"/>
          <w:rtl/>
          <w:lang w:bidi="fa-IR"/>
        </w:rPr>
        <w:t xml:space="preserve">2- اما شرح حال نکبت مآل عبدالله بن القاسم الحضرمی: </w:t>
      </w:r>
    </w:p>
    <w:p w:rsidR="00481D13" w:rsidRPr="003F0EB5" w:rsidRDefault="00481D13" w:rsidP="00C44645">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الف</w:t>
      </w:r>
      <w:r w:rsidR="00C44645" w:rsidRPr="003F0EB5">
        <w:rPr>
          <w:rFonts w:hint="cs"/>
          <w:sz w:val="30"/>
          <w:szCs w:val="30"/>
          <w:rtl/>
          <w:lang w:bidi="fa-IR"/>
        </w:rPr>
        <w:t>-</w:t>
      </w:r>
      <w:r w:rsidRPr="003F0EB5">
        <w:rPr>
          <w:rFonts w:cs="B Lotus" w:hint="cs"/>
          <w:sz w:val="30"/>
          <w:szCs w:val="28"/>
          <w:rtl/>
          <w:lang w:bidi="fa-IR"/>
        </w:rPr>
        <w:t xml:space="preserve"> رجال نجاشی (ص 167): </w:t>
      </w:r>
      <w:r w:rsidRPr="003F0EB5">
        <w:rPr>
          <w:rStyle w:val="Char7"/>
          <w:bCs w:val="0"/>
          <w:rtl/>
        </w:rPr>
        <w:t>«</w:t>
      </w:r>
      <w:r w:rsidR="00651880" w:rsidRPr="003F0EB5">
        <w:rPr>
          <w:rStyle w:val="Char7"/>
          <w:bCs w:val="0"/>
          <w:rtl/>
        </w:rPr>
        <w:t>عبد الله بن القاسم الحضرمي المعروف بالبَطل كذابٌ غالٍ يروي عن الغُلاة ولا خير</w:t>
      </w:r>
      <w:r w:rsidR="00651880" w:rsidRPr="003F0EB5">
        <w:rPr>
          <w:rStyle w:val="Char7"/>
          <w:rFonts w:hint="cs"/>
          <w:bCs w:val="0"/>
          <w:rtl/>
        </w:rPr>
        <w:t xml:space="preserve"> </w:t>
      </w:r>
      <w:r w:rsidR="00651880" w:rsidRPr="003F0EB5">
        <w:rPr>
          <w:rStyle w:val="Char7"/>
          <w:bCs w:val="0"/>
          <w:rtl/>
        </w:rPr>
        <w:t>فيه ولا يُعتدّ بروايته</w:t>
      </w:r>
      <w:r w:rsidRPr="003F0EB5">
        <w:rPr>
          <w:rStyle w:val="Char7"/>
          <w:bCs w:val="0"/>
          <w:rtl/>
        </w:rPr>
        <w:t>»</w:t>
      </w:r>
      <w:r w:rsidRPr="003F0EB5">
        <w:rPr>
          <w:rFonts w:cs="B Lotus" w:hint="cs"/>
          <w:sz w:val="30"/>
          <w:szCs w:val="28"/>
          <w:rtl/>
          <w:lang w:bidi="fa-IR"/>
        </w:rPr>
        <w:t xml:space="preserve"> </w:t>
      </w:r>
      <w:r w:rsidRPr="003F0EB5">
        <w:rPr>
          <w:rFonts w:cs="B Lotus" w:hint="cs"/>
          <w:sz w:val="28"/>
          <w:szCs w:val="26"/>
          <w:rtl/>
          <w:lang w:bidi="fa-IR"/>
        </w:rPr>
        <w:t>معروف به</w:t>
      </w:r>
      <w:r w:rsidR="00651880" w:rsidRPr="003F0EB5">
        <w:rPr>
          <w:rFonts w:cs="B Lotus" w:hint="cs"/>
          <w:sz w:val="28"/>
          <w:szCs w:val="26"/>
          <w:rtl/>
          <w:lang w:bidi="fa-IR"/>
        </w:rPr>
        <w:t xml:space="preserve"> پهلوان </w:t>
      </w:r>
      <w:r w:rsidRPr="003F0EB5">
        <w:rPr>
          <w:rFonts w:cs="B Lotus" w:hint="cs"/>
          <w:sz w:val="28"/>
          <w:szCs w:val="26"/>
          <w:rtl/>
          <w:lang w:bidi="fa-IR"/>
        </w:rPr>
        <w:t>دروغگو،</w:t>
      </w:r>
      <w:r w:rsidR="00651880" w:rsidRPr="003F0EB5">
        <w:rPr>
          <w:rFonts w:cs="B Lotus" w:hint="cs"/>
          <w:sz w:val="28"/>
          <w:szCs w:val="26"/>
          <w:rtl/>
          <w:lang w:bidi="fa-IR"/>
        </w:rPr>
        <w:t xml:space="preserve"> و اهل غلو است که از غالیان</w:t>
      </w:r>
      <w:r w:rsidRPr="003F0EB5">
        <w:rPr>
          <w:rFonts w:cs="B Lotus" w:hint="cs"/>
          <w:sz w:val="28"/>
          <w:szCs w:val="26"/>
          <w:rtl/>
          <w:lang w:bidi="fa-IR"/>
        </w:rPr>
        <w:t xml:space="preserve"> روایت می‌‌کند، خیری در او نیست و به روایتش اعتناء نمی‌‌شود</w:t>
      </w:r>
      <w:r w:rsidRPr="003F0EB5">
        <w:rPr>
          <w:rFonts w:cs="B Lotus" w:hint="cs"/>
          <w:sz w:val="30"/>
          <w:szCs w:val="28"/>
          <w:rtl/>
          <w:lang w:bidi="fa-IR"/>
        </w:rPr>
        <w:t xml:space="preserve">. </w:t>
      </w:r>
    </w:p>
    <w:p w:rsidR="00481D13" w:rsidRPr="003F0EB5" w:rsidRDefault="00481D13" w:rsidP="00C44645">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ب</w:t>
      </w:r>
      <w:r w:rsidR="00C44645" w:rsidRPr="003F0EB5">
        <w:rPr>
          <w:rFonts w:hint="cs"/>
          <w:sz w:val="30"/>
          <w:szCs w:val="30"/>
          <w:rtl/>
          <w:lang w:bidi="fa-IR"/>
        </w:rPr>
        <w:t>-</w:t>
      </w:r>
      <w:r w:rsidR="00651880" w:rsidRPr="003F0EB5">
        <w:rPr>
          <w:rFonts w:cs="B Lotus" w:hint="cs"/>
          <w:sz w:val="30"/>
          <w:szCs w:val="28"/>
          <w:rtl/>
          <w:lang w:bidi="fa-IR"/>
        </w:rPr>
        <w:t xml:space="preserve"> مجمع الرجال قهپ</w:t>
      </w:r>
      <w:r w:rsidRPr="003F0EB5">
        <w:rPr>
          <w:rFonts w:cs="B Lotus" w:hint="cs"/>
          <w:sz w:val="30"/>
          <w:szCs w:val="28"/>
          <w:rtl/>
          <w:lang w:bidi="fa-IR"/>
        </w:rPr>
        <w:t xml:space="preserve">ائی (ص 34 ج 4): </w:t>
      </w:r>
      <w:r w:rsidRPr="003F0EB5">
        <w:rPr>
          <w:rStyle w:val="Char7"/>
          <w:bCs w:val="0"/>
          <w:rtl/>
        </w:rPr>
        <w:t>«عبدالله بن القاسم البطل الحارثي کذاب غال ضعیف، مترو</w:t>
      </w:r>
      <w:r w:rsidR="0019399E" w:rsidRPr="003F0EB5">
        <w:rPr>
          <w:rStyle w:val="Char7"/>
          <w:bCs w:val="0"/>
          <w:rtl/>
        </w:rPr>
        <w:t xml:space="preserve">ك </w:t>
      </w:r>
      <w:r w:rsidRPr="003F0EB5">
        <w:rPr>
          <w:rStyle w:val="Char7"/>
          <w:bCs w:val="0"/>
          <w:rtl/>
        </w:rPr>
        <w:t xml:space="preserve">الحدیث معدول عن ذکره. أیضا عن الغضائری: عبدالله بن القاسم الحضرمي </w:t>
      </w:r>
      <w:r w:rsidR="00651880" w:rsidRPr="003F0EB5">
        <w:rPr>
          <w:rStyle w:val="Char7"/>
          <w:bCs w:val="0"/>
          <w:rtl/>
        </w:rPr>
        <w:t>ال</w:t>
      </w:r>
      <w:r w:rsidRPr="003F0EB5">
        <w:rPr>
          <w:rStyle w:val="Char7"/>
          <w:bCs w:val="0"/>
          <w:rtl/>
        </w:rPr>
        <w:t>کوفي ضعیف أیضا غال متهافت لا ارتفاع به»</w:t>
      </w:r>
      <w:r w:rsidR="00264E4E"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عبدالله بن قاسم</w:t>
      </w:r>
      <w:r w:rsidR="00264E4E" w:rsidRPr="003F0EB5">
        <w:rPr>
          <w:rFonts w:cs="B Lotus" w:hint="cs"/>
          <w:sz w:val="28"/>
          <w:szCs w:val="26"/>
          <w:rtl/>
          <w:lang w:bidi="fa-IR"/>
        </w:rPr>
        <w:t>،</w:t>
      </w:r>
      <w:r w:rsidRPr="003F0EB5">
        <w:rPr>
          <w:rFonts w:cs="B Lotus" w:hint="cs"/>
          <w:sz w:val="28"/>
          <w:szCs w:val="26"/>
          <w:rtl/>
          <w:lang w:bidi="fa-IR"/>
        </w:rPr>
        <w:t xml:space="preserve"> کذ</w:t>
      </w:r>
      <w:r w:rsidR="00264E4E" w:rsidRPr="003F0EB5">
        <w:rPr>
          <w:rFonts w:cs="B Lotus" w:hint="cs"/>
          <w:sz w:val="28"/>
          <w:szCs w:val="26"/>
          <w:rtl/>
          <w:lang w:bidi="fa-IR"/>
        </w:rPr>
        <w:t>ّ</w:t>
      </w:r>
      <w:r w:rsidRPr="003F0EB5">
        <w:rPr>
          <w:rFonts w:cs="B Lotus" w:hint="cs"/>
          <w:sz w:val="28"/>
          <w:szCs w:val="26"/>
          <w:rtl/>
          <w:lang w:bidi="fa-IR"/>
        </w:rPr>
        <w:t>ابی اهل غلو و ضعیف است که حدیث او</w:t>
      </w:r>
      <w:r w:rsidR="00651880" w:rsidRPr="003F0EB5">
        <w:rPr>
          <w:rFonts w:cs="B Lotus" w:hint="cs"/>
          <w:sz w:val="28"/>
          <w:szCs w:val="26"/>
          <w:rtl/>
          <w:lang w:bidi="fa-IR"/>
        </w:rPr>
        <w:t xml:space="preserve"> </w:t>
      </w:r>
      <w:r w:rsidRPr="003F0EB5">
        <w:rPr>
          <w:rFonts w:cs="B Lotus" w:hint="cs"/>
          <w:sz w:val="28"/>
          <w:szCs w:val="26"/>
          <w:rtl/>
          <w:lang w:bidi="fa-IR"/>
        </w:rPr>
        <w:t>متروک است و ذکر نمی‌شود</w:t>
      </w:r>
      <w:r w:rsidR="00264E4E" w:rsidRPr="003F0EB5">
        <w:rPr>
          <w:rFonts w:cs="B Lotus" w:hint="cs"/>
          <w:sz w:val="28"/>
          <w:szCs w:val="26"/>
          <w:rtl/>
          <w:lang w:bidi="fa-IR"/>
        </w:rPr>
        <w:t>؛</w:t>
      </w:r>
      <w:r w:rsidRPr="003F0EB5">
        <w:rPr>
          <w:rFonts w:cs="B Lotus" w:hint="cs"/>
          <w:sz w:val="28"/>
          <w:szCs w:val="26"/>
          <w:rtl/>
          <w:lang w:bidi="fa-IR"/>
        </w:rPr>
        <w:t xml:space="preserve"> و</w:t>
      </w:r>
      <w:r w:rsidR="00651880" w:rsidRPr="003F0EB5">
        <w:rPr>
          <w:rFonts w:cs="B Lotus" w:hint="cs"/>
          <w:sz w:val="28"/>
          <w:szCs w:val="26"/>
          <w:rtl/>
          <w:lang w:bidi="fa-IR"/>
        </w:rPr>
        <w:t xml:space="preserve"> غضا</w:t>
      </w:r>
      <w:r w:rsidR="00651880" w:rsidRPr="003F0EB5">
        <w:rPr>
          <w:rFonts w:ascii="mylotus" w:hAnsi="mylotus" w:cs="mylotus"/>
          <w:sz w:val="26"/>
          <w:szCs w:val="26"/>
          <w:rtl/>
          <w:lang w:bidi="fa-IR"/>
        </w:rPr>
        <w:t>ئری</w:t>
      </w:r>
      <w:r w:rsidR="00651880" w:rsidRPr="003F0EB5">
        <w:rPr>
          <w:rFonts w:ascii="mylotus" w:hAnsi="mylotus" w:cs="mylotus" w:hint="cs"/>
          <w:sz w:val="26"/>
          <w:szCs w:val="26"/>
          <w:rtl/>
          <w:lang w:bidi="fa-IR"/>
        </w:rPr>
        <w:t xml:space="preserve"> </w:t>
      </w:r>
      <w:r w:rsidR="00651880" w:rsidRPr="003F0EB5">
        <w:rPr>
          <w:rFonts w:ascii="mylotus" w:hAnsi="mylotus" w:cs="B Lotus" w:hint="cs"/>
          <w:sz w:val="26"/>
          <w:szCs w:val="26"/>
          <w:rtl/>
          <w:lang w:bidi="fa-IR"/>
        </w:rPr>
        <w:t>هم می‌گوید</w:t>
      </w:r>
      <w:r w:rsidR="00651880" w:rsidRPr="003F0EB5">
        <w:rPr>
          <w:rFonts w:cs="B Lotus" w:hint="cs"/>
          <w:sz w:val="28"/>
          <w:szCs w:val="26"/>
          <w:rtl/>
          <w:lang w:bidi="fa-IR"/>
        </w:rPr>
        <w:t xml:space="preserve"> که او</w:t>
      </w:r>
      <w:r w:rsidRPr="003F0EB5">
        <w:rPr>
          <w:rFonts w:cs="B Lotus" w:hint="cs"/>
          <w:sz w:val="28"/>
          <w:szCs w:val="26"/>
          <w:rtl/>
          <w:lang w:bidi="fa-IR"/>
        </w:rPr>
        <w:t xml:space="preserve"> متناقض‌گو است و حدیث</w:t>
      </w:r>
      <w:r w:rsidR="0067733F" w:rsidRPr="003F0EB5">
        <w:rPr>
          <w:rFonts w:cs="B Lotus" w:hint="cs"/>
          <w:sz w:val="28"/>
          <w:szCs w:val="26"/>
          <w:rtl/>
          <w:lang w:bidi="fa-IR"/>
        </w:rPr>
        <w:t xml:space="preserve"> به وی نسبت داده نمی‌شود</w:t>
      </w:r>
      <w:r w:rsidRPr="003F0EB5">
        <w:rPr>
          <w:rFonts w:cs="B Lotus" w:hint="cs"/>
          <w:sz w:val="28"/>
          <w:szCs w:val="26"/>
          <w:rtl/>
          <w:lang w:bidi="fa-IR"/>
        </w:rPr>
        <w:t xml:space="preserve">. </w:t>
      </w:r>
    </w:p>
    <w:p w:rsidR="00481D13" w:rsidRPr="003F0EB5" w:rsidRDefault="00481D13" w:rsidP="00C44645">
      <w:pPr>
        <w:widowControl w:val="0"/>
        <w:spacing w:line="228" w:lineRule="auto"/>
        <w:ind w:left="681" w:hanging="397"/>
        <w:jc w:val="both"/>
        <w:rPr>
          <w:rFonts w:cs="B Lotus" w:hint="cs"/>
          <w:sz w:val="28"/>
          <w:szCs w:val="26"/>
          <w:rtl/>
          <w:lang w:bidi="fa-IR"/>
        </w:rPr>
      </w:pPr>
      <w:r w:rsidRPr="003F0EB5">
        <w:rPr>
          <w:rFonts w:cs="B Lotus" w:hint="cs"/>
          <w:sz w:val="30"/>
          <w:szCs w:val="28"/>
          <w:rtl/>
          <w:lang w:bidi="fa-IR"/>
        </w:rPr>
        <w:t>ج</w:t>
      </w:r>
      <w:r w:rsidR="00C44645" w:rsidRPr="003F0EB5">
        <w:rPr>
          <w:rFonts w:hint="cs"/>
          <w:sz w:val="30"/>
          <w:szCs w:val="30"/>
          <w:rtl/>
          <w:lang w:bidi="fa-IR"/>
        </w:rPr>
        <w:t>-</w:t>
      </w:r>
      <w:r w:rsidRPr="003F0EB5">
        <w:rPr>
          <w:rFonts w:cs="B Lotus" w:hint="cs"/>
          <w:sz w:val="30"/>
          <w:szCs w:val="28"/>
          <w:rtl/>
          <w:lang w:bidi="fa-IR"/>
        </w:rPr>
        <w:t xml:space="preserve"> رجال</w:t>
      </w:r>
      <w:r w:rsidR="0067733F" w:rsidRPr="003F0EB5">
        <w:rPr>
          <w:rFonts w:cs="B Lotus" w:hint="cs"/>
          <w:sz w:val="30"/>
          <w:szCs w:val="28"/>
          <w:rtl/>
          <w:lang w:bidi="fa-IR"/>
        </w:rPr>
        <w:t xml:space="preserve"> شیخ</w:t>
      </w:r>
      <w:r w:rsidRPr="003F0EB5">
        <w:rPr>
          <w:rFonts w:cs="B Lotus" w:hint="cs"/>
          <w:sz w:val="30"/>
          <w:szCs w:val="28"/>
          <w:rtl/>
          <w:lang w:bidi="fa-IR"/>
        </w:rPr>
        <w:t xml:space="preserve"> طوسی (ص 357): </w:t>
      </w:r>
      <w:r w:rsidRPr="003F0EB5">
        <w:rPr>
          <w:rStyle w:val="Char7"/>
          <w:bCs w:val="0"/>
          <w:rtl/>
        </w:rPr>
        <w:t>«</w:t>
      </w:r>
      <w:r w:rsidRPr="003F0EB5">
        <w:rPr>
          <w:rFonts w:ascii="mylotus" w:hAnsi="mylotus" w:cs="mylotus"/>
          <w:sz w:val="28"/>
          <w:szCs w:val="27"/>
          <w:rtl/>
          <w:lang w:bidi="fa-IR"/>
        </w:rPr>
        <w:t>عبدالله بن القاسم الحضرمي</w:t>
      </w:r>
      <w:r w:rsidR="0067733F" w:rsidRPr="003F0EB5">
        <w:rPr>
          <w:rFonts w:ascii="mylotus" w:hAnsi="mylotus" w:cs="mylotus"/>
          <w:sz w:val="28"/>
          <w:szCs w:val="27"/>
          <w:rtl/>
          <w:lang w:bidi="fa-IR"/>
        </w:rPr>
        <w:t xml:space="preserve"> </w:t>
      </w:r>
      <w:r w:rsidRPr="003F0EB5">
        <w:rPr>
          <w:rFonts w:ascii="mylotus" w:hAnsi="mylotus" w:cs="mylotus"/>
          <w:sz w:val="28"/>
          <w:szCs w:val="27"/>
          <w:rtl/>
          <w:lang w:bidi="fa-IR"/>
        </w:rPr>
        <w:t>واقفي</w:t>
      </w:r>
      <w:r w:rsidR="00264E4E" w:rsidRPr="003F0EB5">
        <w:rPr>
          <w:rStyle w:val="Char7"/>
          <w:rFonts w:hint="cs"/>
          <w:bCs w:val="0"/>
          <w:rtl/>
        </w:rPr>
        <w:t>ٌَّ</w:t>
      </w:r>
      <w:r w:rsidRPr="003F0EB5">
        <w:rPr>
          <w:rStyle w:val="Char7"/>
          <w:bCs w:val="0"/>
          <w:rtl/>
        </w:rPr>
        <w:t>»</w:t>
      </w:r>
      <w:r w:rsidR="00264E4E"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 xml:space="preserve">عبدالله واقفی مذهب است. </w:t>
      </w:r>
    </w:p>
    <w:p w:rsidR="00481D13" w:rsidRPr="003F0EB5" w:rsidRDefault="00481D13" w:rsidP="004A2878">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د</w:t>
      </w:r>
      <w:r w:rsidR="00C44645" w:rsidRPr="003F0EB5">
        <w:rPr>
          <w:rFonts w:hint="cs"/>
          <w:sz w:val="30"/>
          <w:szCs w:val="30"/>
          <w:rtl/>
          <w:lang w:bidi="fa-IR"/>
        </w:rPr>
        <w:t>-</w:t>
      </w:r>
      <w:r w:rsidRPr="003F0EB5">
        <w:rPr>
          <w:rFonts w:cs="B Lotus" w:hint="cs"/>
          <w:sz w:val="30"/>
          <w:szCs w:val="28"/>
          <w:rtl/>
          <w:lang w:bidi="fa-IR"/>
        </w:rPr>
        <w:t xml:space="preserve"> </w:t>
      </w:r>
      <w:r w:rsidRPr="003F0EB5">
        <w:rPr>
          <w:rFonts w:ascii="IRLotus" w:hAnsi="IRLotus" w:cs="IRLotus"/>
          <w:sz w:val="30"/>
          <w:szCs w:val="28"/>
          <w:rtl/>
          <w:lang w:bidi="fa-IR"/>
        </w:rPr>
        <w:t>خلاص</w:t>
      </w:r>
      <w:r w:rsidR="0067733F" w:rsidRPr="003F0EB5">
        <w:rPr>
          <w:rFonts w:ascii="IRLotus" w:hAnsi="IRLotus" w:cs="IRLotus"/>
          <w:sz w:val="30"/>
          <w:szCs w:val="28"/>
          <w:rtl/>
          <w:lang w:bidi="fa-IR"/>
        </w:rPr>
        <w:t>ة الرجال</w:t>
      </w:r>
      <w:r w:rsidR="0067733F" w:rsidRPr="003F0EB5">
        <w:rPr>
          <w:rFonts w:cs="B Lotus" w:hint="cs"/>
          <w:sz w:val="30"/>
          <w:szCs w:val="28"/>
          <w:rtl/>
          <w:lang w:bidi="fa-IR"/>
        </w:rPr>
        <w:t xml:space="preserve"> علامة</w:t>
      </w:r>
      <w:r w:rsidRPr="003F0EB5">
        <w:rPr>
          <w:rFonts w:cs="B Lotus" w:hint="cs"/>
          <w:sz w:val="30"/>
          <w:szCs w:val="28"/>
          <w:rtl/>
          <w:lang w:bidi="fa-IR"/>
        </w:rPr>
        <w:t xml:space="preserve"> حلی (ص 236): </w:t>
      </w:r>
      <w:r w:rsidR="00264E4E" w:rsidRPr="003F0EB5">
        <w:rPr>
          <w:rFonts w:ascii="Traditional Arabic" w:hAnsi="Traditional Arabic" w:cs="Traditional Arabic"/>
          <w:sz w:val="30"/>
          <w:szCs w:val="28"/>
          <w:rtl/>
          <w:lang w:bidi="fa-IR"/>
        </w:rPr>
        <w:t>«</w:t>
      </w:r>
      <w:r w:rsidRPr="003F0EB5">
        <w:rPr>
          <w:rStyle w:val="Char7"/>
          <w:bCs w:val="0"/>
          <w:rtl/>
        </w:rPr>
        <w:t>عبدالله بن القاسم الحضرمي من أصحاب الکاظم واقفي</w:t>
      </w:r>
      <w:r w:rsidR="00264E4E" w:rsidRPr="003F0EB5">
        <w:rPr>
          <w:rStyle w:val="Char7"/>
          <w:rFonts w:hint="cs"/>
          <w:bCs w:val="0"/>
          <w:rtl/>
        </w:rPr>
        <w:t>ٌ</w:t>
      </w:r>
      <w:r w:rsidRPr="003F0EB5">
        <w:rPr>
          <w:rStyle w:val="Char7"/>
          <w:bCs w:val="0"/>
          <w:rtl/>
        </w:rPr>
        <w:t xml:space="preserve"> وهو معروف بالب</w:t>
      </w:r>
      <w:r w:rsidR="00264E4E" w:rsidRPr="003F0EB5">
        <w:rPr>
          <w:rStyle w:val="Char7"/>
          <w:rFonts w:hint="cs"/>
          <w:bCs w:val="0"/>
          <w:rtl/>
        </w:rPr>
        <w:t>َ</w:t>
      </w:r>
      <w:r w:rsidRPr="003F0EB5">
        <w:rPr>
          <w:rStyle w:val="Char7"/>
          <w:bCs w:val="0"/>
          <w:rtl/>
        </w:rPr>
        <w:t>طل وکان کذاباً روی عن الغلاة لا خیر فیه ولا ی</w:t>
      </w:r>
      <w:r w:rsidR="00264E4E" w:rsidRPr="003F0EB5">
        <w:rPr>
          <w:rStyle w:val="Char7"/>
          <w:rFonts w:hint="cs"/>
          <w:bCs w:val="0"/>
          <w:rtl/>
        </w:rPr>
        <w:t>ُ</w:t>
      </w:r>
      <w:r w:rsidRPr="003F0EB5">
        <w:rPr>
          <w:rStyle w:val="Char7"/>
          <w:bCs w:val="0"/>
          <w:rtl/>
        </w:rPr>
        <w:t>عت</w:t>
      </w:r>
      <w:r w:rsidR="00264E4E" w:rsidRPr="003F0EB5">
        <w:rPr>
          <w:rStyle w:val="Char7"/>
          <w:rFonts w:hint="cs"/>
          <w:bCs w:val="0"/>
          <w:rtl/>
        </w:rPr>
        <w:t>َ</w:t>
      </w:r>
      <w:r w:rsidRPr="003F0EB5">
        <w:rPr>
          <w:rStyle w:val="Char7"/>
          <w:bCs w:val="0"/>
          <w:rtl/>
        </w:rPr>
        <w:t>د</w:t>
      </w:r>
      <w:r w:rsidR="00264E4E" w:rsidRPr="003F0EB5">
        <w:rPr>
          <w:rStyle w:val="Char7"/>
          <w:rFonts w:hint="cs"/>
          <w:bCs w:val="0"/>
          <w:rtl/>
        </w:rPr>
        <w:t>ُّ</w:t>
      </w:r>
      <w:r w:rsidRPr="003F0EB5">
        <w:rPr>
          <w:rStyle w:val="Char7"/>
          <w:bCs w:val="0"/>
          <w:rtl/>
        </w:rPr>
        <w:t xml:space="preserve"> بروایته ولیس بشيء ولا ی</w:t>
      </w:r>
      <w:r w:rsidR="00264E4E" w:rsidRPr="003F0EB5">
        <w:rPr>
          <w:rStyle w:val="Char7"/>
          <w:rFonts w:hint="cs"/>
          <w:bCs w:val="0"/>
          <w:rtl/>
        </w:rPr>
        <w:t>ُ</w:t>
      </w:r>
      <w:r w:rsidRPr="003F0EB5">
        <w:rPr>
          <w:rStyle w:val="Char7"/>
          <w:bCs w:val="0"/>
          <w:rtl/>
        </w:rPr>
        <w:t>ر</w:t>
      </w:r>
      <w:r w:rsidR="00264E4E" w:rsidRPr="003F0EB5">
        <w:rPr>
          <w:rStyle w:val="Char7"/>
          <w:rFonts w:hint="cs"/>
          <w:bCs w:val="0"/>
          <w:rtl/>
        </w:rPr>
        <w:t>ْ</w:t>
      </w:r>
      <w:r w:rsidRPr="003F0EB5">
        <w:rPr>
          <w:rStyle w:val="Char7"/>
          <w:bCs w:val="0"/>
          <w:rtl/>
        </w:rPr>
        <w:t>ت</w:t>
      </w:r>
      <w:r w:rsidR="00264E4E" w:rsidRPr="003F0EB5">
        <w:rPr>
          <w:rStyle w:val="Char7"/>
          <w:rFonts w:hint="cs"/>
          <w:bCs w:val="0"/>
          <w:rtl/>
        </w:rPr>
        <w:t>َ</w:t>
      </w:r>
      <w:r w:rsidRPr="003F0EB5">
        <w:rPr>
          <w:rStyle w:val="Char7"/>
          <w:bCs w:val="0"/>
          <w:rtl/>
        </w:rPr>
        <w:t>ف</w:t>
      </w:r>
      <w:r w:rsidR="00264E4E" w:rsidRPr="003F0EB5">
        <w:rPr>
          <w:rStyle w:val="Char7"/>
          <w:rFonts w:hint="cs"/>
          <w:bCs w:val="0"/>
          <w:rtl/>
        </w:rPr>
        <w:t>َ</w:t>
      </w:r>
      <w:r w:rsidRPr="003F0EB5">
        <w:rPr>
          <w:rStyle w:val="Char7"/>
          <w:bCs w:val="0"/>
          <w:rtl/>
        </w:rPr>
        <w:t>ع به</w:t>
      </w:r>
      <w:r w:rsidR="0067733F"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عبدالل</w:t>
      </w:r>
      <w:r w:rsidR="0067733F" w:rsidRPr="003F0EB5">
        <w:rPr>
          <w:rFonts w:cs="B Lotus" w:hint="cs"/>
          <w:sz w:val="28"/>
          <w:szCs w:val="26"/>
          <w:rtl/>
          <w:lang w:bidi="fa-IR"/>
        </w:rPr>
        <w:t xml:space="preserve">ه بن قاسم </w:t>
      </w:r>
      <w:r w:rsidRPr="003F0EB5">
        <w:rPr>
          <w:rFonts w:cs="B Lotus" w:hint="cs"/>
          <w:sz w:val="28"/>
          <w:szCs w:val="26"/>
          <w:rtl/>
          <w:lang w:bidi="fa-IR"/>
        </w:rPr>
        <w:t>حضرمي از اصحاب امام کاظم</w:t>
      </w:r>
      <w:r w:rsidRPr="003F0EB5">
        <w:rPr>
          <w:rFonts w:cs="CTraditional Arabic" w:hint="cs"/>
          <w:sz w:val="26"/>
          <w:szCs w:val="26"/>
          <w:rtl/>
          <w:lang w:bidi="fa-IR"/>
        </w:rPr>
        <w:t>؛</w:t>
      </w:r>
      <w:r w:rsidR="0067733F" w:rsidRPr="003F0EB5">
        <w:rPr>
          <w:rFonts w:cs="B Lotus" w:hint="cs"/>
          <w:sz w:val="28"/>
          <w:szCs w:val="26"/>
          <w:rtl/>
          <w:lang w:bidi="fa-IR"/>
        </w:rPr>
        <w:t xml:space="preserve"> و واقفی مذهب و معروف به ب</w:t>
      </w:r>
      <w:r w:rsidR="00264E4E" w:rsidRPr="003F0EB5">
        <w:rPr>
          <w:rFonts w:cs="B Lotus" w:hint="cs"/>
          <w:sz w:val="28"/>
          <w:szCs w:val="26"/>
          <w:rtl/>
          <w:lang w:bidi="fa-IR"/>
        </w:rPr>
        <w:t>َ</w:t>
      </w:r>
      <w:r w:rsidRPr="003F0EB5">
        <w:rPr>
          <w:rFonts w:cs="B Lotus" w:hint="cs"/>
          <w:sz w:val="28"/>
          <w:szCs w:val="26"/>
          <w:rtl/>
          <w:lang w:bidi="fa-IR"/>
        </w:rPr>
        <w:t>طل و</w:t>
      </w:r>
      <w:r w:rsidR="0067733F" w:rsidRPr="003F0EB5">
        <w:rPr>
          <w:rFonts w:cs="B Lotus" w:hint="cs"/>
          <w:sz w:val="28"/>
          <w:szCs w:val="26"/>
          <w:rtl/>
          <w:lang w:bidi="fa-IR"/>
        </w:rPr>
        <w:t xml:space="preserve"> بسیار</w:t>
      </w:r>
      <w:r w:rsidR="00264E4E" w:rsidRPr="003F0EB5">
        <w:rPr>
          <w:rFonts w:cs="B Lotus" w:hint="cs"/>
          <w:sz w:val="28"/>
          <w:szCs w:val="26"/>
          <w:rtl/>
          <w:lang w:bidi="fa-IR"/>
        </w:rPr>
        <w:t xml:space="preserve"> دروغگو</w:t>
      </w:r>
      <w:r w:rsidRPr="003F0EB5">
        <w:rPr>
          <w:rFonts w:cs="B Lotus" w:hint="cs"/>
          <w:sz w:val="28"/>
          <w:szCs w:val="26"/>
          <w:rtl/>
          <w:lang w:bidi="fa-IR"/>
        </w:rPr>
        <w:t xml:space="preserve">ست که از </w:t>
      </w:r>
      <w:r w:rsidR="0067733F" w:rsidRPr="003F0EB5">
        <w:rPr>
          <w:rFonts w:cs="B Lotus" w:hint="cs"/>
          <w:sz w:val="28"/>
          <w:szCs w:val="26"/>
          <w:rtl/>
          <w:lang w:bidi="fa-IR"/>
        </w:rPr>
        <w:t>غالیان</w:t>
      </w:r>
      <w:r w:rsidRPr="003F0EB5">
        <w:rPr>
          <w:rFonts w:cs="B Lotus" w:hint="cs"/>
          <w:sz w:val="28"/>
          <w:szCs w:val="26"/>
          <w:rtl/>
          <w:lang w:bidi="fa-IR"/>
        </w:rPr>
        <w:t xml:space="preserve"> روایت می‌‌کند، خیری در او نیست و به روایتش اعتنا نمی‌‌شود و ارزشی ندارد و حدیث</w:t>
      </w:r>
      <w:r w:rsidR="0067733F" w:rsidRPr="003F0EB5">
        <w:rPr>
          <w:rFonts w:cs="B Lotus" w:hint="cs"/>
          <w:sz w:val="28"/>
          <w:szCs w:val="26"/>
          <w:rtl/>
          <w:lang w:bidi="fa-IR"/>
        </w:rPr>
        <w:t xml:space="preserve"> به وی نسبت داده نمی‌شود</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67733F" w:rsidP="00C44645">
      <w:pPr>
        <w:widowControl w:val="0"/>
        <w:spacing w:line="228" w:lineRule="auto"/>
        <w:ind w:left="681" w:hanging="397"/>
        <w:jc w:val="both"/>
        <w:rPr>
          <w:rFonts w:cs="B Lotus" w:hint="cs"/>
          <w:sz w:val="28"/>
          <w:szCs w:val="26"/>
          <w:rtl/>
          <w:lang w:bidi="fa-IR"/>
        </w:rPr>
      </w:pPr>
      <w:r w:rsidRPr="003F0EB5">
        <w:rPr>
          <w:rFonts w:cs="B Lotus" w:hint="cs"/>
          <w:sz w:val="30"/>
          <w:szCs w:val="28"/>
          <w:rtl/>
          <w:lang w:bidi="fa-IR"/>
        </w:rPr>
        <w:t>ه</w:t>
      </w:r>
      <w:r w:rsidR="00C44645" w:rsidRPr="003F0EB5">
        <w:rPr>
          <w:rFonts w:cs="B Lotus" w:hint="cs"/>
          <w:sz w:val="30"/>
          <w:szCs w:val="28"/>
          <w:rtl/>
          <w:lang w:bidi="fa-IR"/>
        </w:rPr>
        <w:t>ـ</w:t>
      </w:r>
      <w:r w:rsidR="00C44645" w:rsidRPr="003F0EB5">
        <w:rPr>
          <w:rFonts w:hint="cs"/>
          <w:sz w:val="30"/>
          <w:szCs w:val="30"/>
          <w:rtl/>
          <w:lang w:bidi="fa-IR"/>
        </w:rPr>
        <w:t>-</w:t>
      </w:r>
      <w:r w:rsidR="00481D13" w:rsidRPr="003F0EB5">
        <w:rPr>
          <w:rFonts w:cs="B Lotus" w:hint="cs"/>
          <w:sz w:val="30"/>
          <w:szCs w:val="28"/>
          <w:rtl/>
          <w:lang w:bidi="fa-IR"/>
        </w:rPr>
        <w:t xml:space="preserve"> رجال ابن داوود حلی (ص 470): </w:t>
      </w:r>
      <w:r w:rsidR="00481D13" w:rsidRPr="003F0EB5">
        <w:rPr>
          <w:rStyle w:val="Char7"/>
          <w:rFonts w:hint="cs"/>
          <w:bCs w:val="0"/>
          <w:rtl/>
        </w:rPr>
        <w:t>«</w:t>
      </w:r>
      <w:r w:rsidR="00481D13" w:rsidRPr="003F0EB5">
        <w:rPr>
          <w:rStyle w:val="Char7"/>
          <w:bCs w:val="0"/>
          <w:rtl/>
        </w:rPr>
        <w:t>عبدالله بن القاسم الحضرمي المعروف بالبطل واقفي کذاب غال یروي عن الغلاة ولا خیر فیه ولا یعتد</w:t>
      </w:r>
      <w:r w:rsidR="00264E4E" w:rsidRPr="003F0EB5">
        <w:rPr>
          <w:rStyle w:val="Char7"/>
          <w:rFonts w:hint="cs"/>
          <w:bCs w:val="0"/>
          <w:rtl/>
        </w:rPr>
        <w:t>ّ</w:t>
      </w:r>
      <w:r w:rsidR="00481D13" w:rsidRPr="003F0EB5">
        <w:rPr>
          <w:rStyle w:val="Char7"/>
          <w:bCs w:val="0"/>
          <w:rtl/>
        </w:rPr>
        <w:t xml:space="preserve"> بروایته لیس بشيء</w:t>
      </w:r>
      <w:r w:rsidR="00481D13"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معروف به ب</w:t>
      </w:r>
      <w:r w:rsidR="00481D13" w:rsidRPr="003F0EB5">
        <w:rPr>
          <w:rFonts w:cs="B Lotus" w:hint="cs"/>
          <w:sz w:val="28"/>
          <w:szCs w:val="26"/>
          <w:rtl/>
          <w:lang w:bidi="fa-IR"/>
        </w:rPr>
        <w:t xml:space="preserve">طل، دروغگو و اهل غلوی است که از </w:t>
      </w:r>
      <w:r w:rsidRPr="003F0EB5">
        <w:rPr>
          <w:rFonts w:cs="B Lotus" w:hint="cs"/>
          <w:sz w:val="28"/>
          <w:szCs w:val="26"/>
          <w:rtl/>
          <w:lang w:bidi="fa-IR"/>
        </w:rPr>
        <w:t>غالیان</w:t>
      </w:r>
      <w:r w:rsidR="00481D13" w:rsidRPr="003F0EB5">
        <w:rPr>
          <w:rFonts w:cs="B Lotus" w:hint="cs"/>
          <w:sz w:val="28"/>
          <w:szCs w:val="26"/>
          <w:rtl/>
          <w:lang w:bidi="fa-IR"/>
        </w:rPr>
        <w:t xml:space="preserve"> روایت می‌کند، خیری در او نیست و به روایتش اعتناء نمی‌‌شود و ارزشی ندارد. </w:t>
      </w:r>
    </w:p>
    <w:p w:rsidR="00481D13" w:rsidRPr="003F0EB5" w:rsidRDefault="00481D13" w:rsidP="00C44645">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و</w:t>
      </w:r>
      <w:r w:rsidR="00C44645" w:rsidRPr="003F0EB5">
        <w:rPr>
          <w:rFonts w:hint="cs"/>
          <w:sz w:val="30"/>
          <w:szCs w:val="30"/>
          <w:rtl/>
          <w:lang w:bidi="fa-IR"/>
        </w:rPr>
        <w:t>-</w:t>
      </w:r>
      <w:r w:rsidRPr="003F0EB5">
        <w:rPr>
          <w:rFonts w:cs="B Lotus" w:hint="cs"/>
          <w:sz w:val="30"/>
          <w:szCs w:val="28"/>
          <w:rtl/>
          <w:lang w:bidi="fa-IR"/>
        </w:rPr>
        <w:t xml:space="preserve"> در رجال</w:t>
      </w:r>
      <w:r w:rsidR="0067733F" w:rsidRPr="003F0EB5">
        <w:rPr>
          <w:rFonts w:cs="B Lotus" w:hint="cs"/>
          <w:sz w:val="30"/>
          <w:szCs w:val="28"/>
          <w:rtl/>
          <w:lang w:bidi="fa-IR"/>
        </w:rPr>
        <w:t xml:space="preserve"> شیخ</w:t>
      </w:r>
      <w:r w:rsidRPr="003F0EB5">
        <w:rPr>
          <w:rFonts w:cs="B Lotus" w:hint="cs"/>
          <w:sz w:val="30"/>
          <w:szCs w:val="28"/>
          <w:rtl/>
          <w:lang w:bidi="fa-IR"/>
        </w:rPr>
        <w:t xml:space="preserve"> طه نجف (ص 361) و در رجال تفرشی (ص 204) نیز او به همین صفات نکوهیده وصف شده،</w:t>
      </w:r>
      <w:r w:rsidR="0067733F" w:rsidRPr="003F0EB5">
        <w:rPr>
          <w:rFonts w:cs="B Lotus" w:hint="cs"/>
          <w:sz w:val="30"/>
          <w:szCs w:val="28"/>
          <w:rtl/>
          <w:lang w:bidi="fa-IR"/>
        </w:rPr>
        <w:t xml:space="preserve"> در نهج المقال استرآ</w:t>
      </w:r>
      <w:r w:rsidRPr="003F0EB5">
        <w:rPr>
          <w:rFonts w:cs="B Lotus" w:hint="cs"/>
          <w:sz w:val="30"/>
          <w:szCs w:val="28"/>
          <w:rtl/>
          <w:lang w:bidi="fa-IR"/>
        </w:rPr>
        <w:t xml:space="preserve">بادی نیز همین گونه معرفی شده است. </w:t>
      </w:r>
    </w:p>
    <w:p w:rsidR="00481D13" w:rsidRPr="003F0EB5" w:rsidRDefault="00481D13" w:rsidP="00C44645">
      <w:pPr>
        <w:widowControl w:val="0"/>
        <w:spacing w:line="228" w:lineRule="auto"/>
        <w:jc w:val="both"/>
        <w:rPr>
          <w:rFonts w:cs="B Lotus" w:hint="cs"/>
          <w:b/>
          <w:bCs/>
          <w:sz w:val="30"/>
          <w:szCs w:val="28"/>
          <w:rtl/>
          <w:lang w:bidi="fa-IR"/>
        </w:rPr>
      </w:pPr>
      <w:r w:rsidRPr="003F0EB5">
        <w:rPr>
          <w:rFonts w:cs="B Lotus" w:hint="cs"/>
          <w:b/>
          <w:bCs/>
          <w:sz w:val="30"/>
          <w:szCs w:val="28"/>
          <w:rtl/>
          <w:lang w:bidi="fa-IR"/>
        </w:rPr>
        <w:t xml:space="preserve">3- اما عمرو بن ثابت که عبدالله از او روایت کرده: </w:t>
      </w:r>
    </w:p>
    <w:p w:rsidR="00481D13" w:rsidRPr="003F0EB5" w:rsidRDefault="00481D13" w:rsidP="00C44645">
      <w:pPr>
        <w:widowControl w:val="0"/>
        <w:spacing w:line="228" w:lineRule="auto"/>
        <w:ind w:left="681" w:hanging="397"/>
        <w:jc w:val="both"/>
        <w:rPr>
          <w:rFonts w:cs="B Lotus" w:hint="cs"/>
          <w:sz w:val="30"/>
          <w:szCs w:val="28"/>
          <w:rtl/>
          <w:lang w:bidi="fa-IR"/>
        </w:rPr>
      </w:pPr>
      <w:r w:rsidRPr="003F0EB5">
        <w:rPr>
          <w:rFonts w:cs="B Lotus" w:hint="cs"/>
          <w:sz w:val="30"/>
          <w:szCs w:val="28"/>
          <w:rtl/>
          <w:lang w:bidi="fa-IR"/>
        </w:rPr>
        <w:t>الف</w:t>
      </w:r>
      <w:r w:rsidR="00C44645" w:rsidRPr="003F0EB5">
        <w:rPr>
          <w:rFonts w:hint="cs"/>
          <w:sz w:val="30"/>
          <w:szCs w:val="30"/>
          <w:rtl/>
          <w:lang w:bidi="fa-IR"/>
        </w:rPr>
        <w:t>-</w:t>
      </w:r>
      <w:r w:rsidRPr="003F0EB5">
        <w:rPr>
          <w:rFonts w:cs="B Lotus" w:hint="cs"/>
          <w:sz w:val="30"/>
          <w:szCs w:val="28"/>
          <w:rtl/>
          <w:lang w:bidi="fa-IR"/>
        </w:rPr>
        <w:t xml:space="preserve"> مجمع الرجال (ص 257): </w:t>
      </w:r>
      <w:r w:rsidRPr="003F0EB5">
        <w:rPr>
          <w:rStyle w:val="Char7"/>
          <w:bCs w:val="0"/>
          <w:rtl/>
        </w:rPr>
        <w:t>«عمرو بن ثابت بن هرمز أبوالمقدام مولى بني عجل</w:t>
      </w:r>
      <w:r w:rsidR="0067733F" w:rsidRPr="003F0EB5">
        <w:rPr>
          <w:rStyle w:val="Char7"/>
          <w:bCs w:val="0"/>
          <w:rtl/>
        </w:rPr>
        <w:t>،</w:t>
      </w:r>
      <w:r w:rsidRPr="003F0EB5">
        <w:rPr>
          <w:rStyle w:val="Char7"/>
          <w:bCs w:val="0"/>
          <w:rtl/>
        </w:rPr>
        <w:t xml:space="preserve"> کوفي ضعیف جداً»</w:t>
      </w:r>
      <w:r w:rsidRPr="003F0EB5">
        <w:rPr>
          <w:rFonts w:cs="B Lotus" w:hint="cs"/>
          <w:sz w:val="30"/>
          <w:szCs w:val="28"/>
          <w:rtl/>
          <w:lang w:bidi="fa-IR"/>
        </w:rPr>
        <w:t xml:space="preserve"> </w:t>
      </w:r>
      <w:r w:rsidRPr="003F0EB5">
        <w:rPr>
          <w:rFonts w:cs="B Lotus" w:hint="cs"/>
          <w:sz w:val="28"/>
          <w:szCs w:val="26"/>
          <w:rtl/>
          <w:lang w:bidi="fa-IR"/>
        </w:rPr>
        <w:t>عمرو بن ثابت</w:t>
      </w:r>
      <w:r w:rsidR="0067733F" w:rsidRPr="003F0EB5">
        <w:rPr>
          <w:rFonts w:cs="B Lotus" w:hint="cs"/>
          <w:sz w:val="28"/>
          <w:szCs w:val="26"/>
          <w:rtl/>
          <w:lang w:bidi="fa-IR"/>
        </w:rPr>
        <w:t>، اهل کوفه</w:t>
      </w:r>
      <w:r w:rsidRPr="003F0EB5">
        <w:rPr>
          <w:rFonts w:cs="B Lotus" w:hint="cs"/>
          <w:sz w:val="28"/>
          <w:szCs w:val="26"/>
          <w:rtl/>
          <w:lang w:bidi="fa-IR"/>
        </w:rPr>
        <w:t xml:space="preserve"> بسیار ضعیف است. </w:t>
      </w:r>
    </w:p>
    <w:p w:rsidR="0067733F" w:rsidRPr="003F0EB5" w:rsidRDefault="00481D13" w:rsidP="00C44645">
      <w:pPr>
        <w:widowControl w:val="0"/>
        <w:spacing w:line="228" w:lineRule="auto"/>
        <w:ind w:left="681" w:hanging="397"/>
        <w:jc w:val="both"/>
        <w:rPr>
          <w:rFonts w:cs="B Lotus" w:hint="cs"/>
          <w:sz w:val="28"/>
          <w:szCs w:val="26"/>
          <w:rtl/>
          <w:lang w:bidi="fa-IR"/>
        </w:rPr>
      </w:pPr>
      <w:r w:rsidRPr="003F0EB5">
        <w:rPr>
          <w:rFonts w:cs="B Lotus" w:hint="cs"/>
          <w:sz w:val="30"/>
          <w:szCs w:val="28"/>
          <w:rtl/>
          <w:lang w:bidi="fa-IR"/>
        </w:rPr>
        <w:t>ب</w:t>
      </w:r>
      <w:r w:rsidR="00C44645" w:rsidRPr="003F0EB5">
        <w:rPr>
          <w:rFonts w:hint="cs"/>
          <w:sz w:val="30"/>
          <w:szCs w:val="30"/>
          <w:rtl/>
          <w:lang w:bidi="fa-IR"/>
        </w:rPr>
        <w:t>-</w:t>
      </w:r>
      <w:r w:rsidR="0067733F" w:rsidRPr="003F0EB5">
        <w:rPr>
          <w:rFonts w:cs="B Lotus" w:hint="cs"/>
          <w:sz w:val="30"/>
          <w:szCs w:val="28"/>
          <w:rtl/>
          <w:lang w:bidi="fa-IR"/>
        </w:rPr>
        <w:t xml:space="preserve"> علامة</w:t>
      </w:r>
      <w:r w:rsidRPr="003F0EB5">
        <w:rPr>
          <w:rFonts w:cs="B Lotus" w:hint="cs"/>
          <w:sz w:val="30"/>
          <w:szCs w:val="28"/>
          <w:rtl/>
          <w:lang w:bidi="fa-IR"/>
        </w:rPr>
        <w:t xml:space="preserve"> حلی در</w:t>
      </w:r>
      <w:r w:rsidRPr="003F0EB5">
        <w:rPr>
          <w:rStyle w:val="Char7"/>
          <w:bCs w:val="0"/>
          <w:rtl/>
        </w:rPr>
        <w:t xml:space="preserve"> خلاصة الرجال</w:t>
      </w:r>
      <w:r w:rsidRPr="003F0EB5">
        <w:rPr>
          <w:rFonts w:cs="B Lotus" w:hint="cs"/>
          <w:sz w:val="30"/>
          <w:szCs w:val="28"/>
          <w:rtl/>
          <w:lang w:bidi="fa-IR"/>
        </w:rPr>
        <w:t xml:space="preserve"> (ص 241) او را در بخش دوم کتاب خویش که مخصوص ضعفاء است آورده و نوشته: </w:t>
      </w:r>
      <w:r w:rsidRPr="003F0EB5">
        <w:rPr>
          <w:rStyle w:val="Char7"/>
          <w:bCs w:val="0"/>
          <w:rtl/>
        </w:rPr>
        <w:t>«عمرو بن ثابت ضعیف جداً قاله الغضائري»</w:t>
      </w:r>
      <w:r w:rsidRPr="003F0EB5">
        <w:rPr>
          <w:rStyle w:val="Char7"/>
          <w:rFonts w:hint="cs"/>
          <w:bCs w:val="0"/>
          <w:rtl/>
        </w:rPr>
        <w:t xml:space="preserve"> </w:t>
      </w:r>
      <w:r w:rsidRPr="003F0EB5">
        <w:rPr>
          <w:rFonts w:cs="B Lotus" w:hint="cs"/>
          <w:sz w:val="28"/>
          <w:szCs w:val="26"/>
          <w:rtl/>
          <w:lang w:bidi="fa-IR"/>
        </w:rPr>
        <w:t>غضائری می‌گوید</w:t>
      </w:r>
      <w:r w:rsidR="0067733F" w:rsidRPr="003F0EB5">
        <w:rPr>
          <w:rFonts w:cs="B Lotus" w:hint="cs"/>
          <w:sz w:val="28"/>
          <w:szCs w:val="26"/>
          <w:rtl/>
          <w:lang w:bidi="fa-IR"/>
        </w:rPr>
        <w:t>:</w:t>
      </w:r>
      <w:r w:rsidRPr="003F0EB5">
        <w:rPr>
          <w:rFonts w:cs="B Lotus" w:hint="cs"/>
          <w:sz w:val="28"/>
          <w:szCs w:val="26"/>
          <w:rtl/>
          <w:lang w:bidi="fa-IR"/>
        </w:rPr>
        <w:t xml:space="preserve"> که عمرو بن ثابت بسیار ضعیف است. </w:t>
      </w:r>
    </w:p>
    <w:p w:rsidR="00481D13"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 xml:space="preserve">باقی کتب رجال در شرح حال عمرو در تردیدند، البته برای ضعف و کذب این حدیث وجود همان عبدالله قاسم، پهلوان دروغگویی کافی است. </w:t>
      </w:r>
    </w:p>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اما سند حدیث دیگر در کتاب «</w:t>
      </w:r>
      <w:r w:rsidR="0067733F" w:rsidRPr="003F0EB5">
        <w:rPr>
          <w:rFonts w:cs="B Lotus" w:hint="cs"/>
          <w:sz w:val="30"/>
          <w:szCs w:val="28"/>
          <w:rtl/>
          <w:lang w:bidi="fa-IR"/>
        </w:rPr>
        <w:t>ال</w:t>
      </w:r>
      <w:r w:rsidRPr="003F0EB5">
        <w:rPr>
          <w:rFonts w:cs="B Lotus" w:hint="cs"/>
          <w:sz w:val="30"/>
          <w:szCs w:val="28"/>
          <w:rtl/>
          <w:lang w:bidi="fa-IR"/>
        </w:rPr>
        <w:t>اختصاص»</w:t>
      </w:r>
      <w:r w:rsidR="004A2878" w:rsidRPr="003F0EB5">
        <w:rPr>
          <w:rFonts w:cs="B Lotus" w:hint="cs"/>
          <w:sz w:val="30"/>
          <w:szCs w:val="28"/>
          <w:rtl/>
          <w:lang w:bidi="fa-IR"/>
        </w:rPr>
        <w:t xml:space="preserve"> </w:t>
      </w:r>
      <w:r w:rsidR="0067733F" w:rsidRPr="003F0EB5">
        <w:rPr>
          <w:rFonts w:cs="B Lotus" w:hint="cs"/>
          <w:sz w:val="30"/>
          <w:szCs w:val="28"/>
          <w:rtl/>
          <w:lang w:bidi="fa-IR"/>
        </w:rPr>
        <w:t>شیخ</w:t>
      </w:r>
      <w:r w:rsidRPr="003F0EB5">
        <w:rPr>
          <w:rFonts w:cs="B Lotus" w:hint="cs"/>
          <w:sz w:val="30"/>
          <w:szCs w:val="28"/>
          <w:rtl/>
          <w:lang w:bidi="fa-IR"/>
        </w:rPr>
        <w:t xml:space="preserve"> مفید (ص 6) چنین ذکر شده: </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Style w:val="Char7"/>
          <w:rFonts w:hint="cs"/>
          <w:bCs w:val="0"/>
          <w:rtl/>
        </w:rPr>
        <w:t>«</w:t>
      </w:r>
      <w:r w:rsidRPr="003F0EB5">
        <w:rPr>
          <w:rStyle w:val="Char7"/>
          <w:bCs w:val="0"/>
          <w:rtl/>
        </w:rPr>
        <w:t>عن الح</w:t>
      </w:r>
      <w:r w:rsidR="004A2878" w:rsidRPr="003F0EB5">
        <w:rPr>
          <w:rStyle w:val="Char7"/>
          <w:rFonts w:hint="cs"/>
          <w:bCs w:val="0"/>
          <w:rtl/>
        </w:rPr>
        <w:t>ا</w:t>
      </w:r>
      <w:r w:rsidRPr="003F0EB5">
        <w:rPr>
          <w:rStyle w:val="Char7"/>
          <w:bCs w:val="0"/>
          <w:rtl/>
        </w:rPr>
        <w:t>رث بن المغيرة قال: سمعت عب</w:t>
      </w:r>
      <w:r w:rsidR="0067733F" w:rsidRPr="003F0EB5">
        <w:rPr>
          <w:rStyle w:val="Char7"/>
          <w:bCs w:val="0"/>
          <w:rtl/>
        </w:rPr>
        <w:t>دالمل</w:t>
      </w:r>
      <w:r w:rsidR="0019399E" w:rsidRPr="003F0EB5">
        <w:rPr>
          <w:rStyle w:val="Char7"/>
          <w:bCs w:val="0"/>
          <w:rtl/>
        </w:rPr>
        <w:t xml:space="preserve">ك </w:t>
      </w:r>
      <w:r w:rsidR="0067733F" w:rsidRPr="003F0EB5">
        <w:rPr>
          <w:rStyle w:val="Char7"/>
          <w:bCs w:val="0"/>
          <w:rtl/>
        </w:rPr>
        <w:t>بن أعین یسأل أبا عبدالله</w:t>
      </w:r>
      <w:r w:rsidRPr="003F0EB5">
        <w:rPr>
          <w:rStyle w:val="Char7"/>
          <w:bCs w:val="0"/>
          <w:rtl/>
        </w:rPr>
        <w:t xml:space="preserve"> فلم یزل یسأله حتى قال: فهل</w:t>
      </w:r>
      <w:r w:rsidR="0019399E" w:rsidRPr="003F0EB5">
        <w:rPr>
          <w:rStyle w:val="Char7"/>
          <w:bCs w:val="0"/>
          <w:rtl/>
        </w:rPr>
        <w:t xml:space="preserve">ك </w:t>
      </w:r>
      <w:r w:rsidRPr="003F0EB5">
        <w:rPr>
          <w:rStyle w:val="Char7"/>
          <w:bCs w:val="0"/>
          <w:rtl/>
        </w:rPr>
        <w:t>الناس إذاً؟ فقال: إي والله یا ابن أعین، هل</w:t>
      </w:r>
      <w:r w:rsidR="0019399E" w:rsidRPr="003F0EB5">
        <w:rPr>
          <w:rStyle w:val="Char7"/>
          <w:bCs w:val="0"/>
          <w:rtl/>
        </w:rPr>
        <w:t xml:space="preserve">ك </w:t>
      </w:r>
      <w:r w:rsidRPr="003F0EB5">
        <w:rPr>
          <w:rStyle w:val="Char7"/>
          <w:bCs w:val="0"/>
          <w:rtl/>
        </w:rPr>
        <w:t>الناس أجمعون، قلت: أهل الشرق والغرب؟ قال: إنها فتحت على الضلال، إي والله هلکوا إلاَّ ثلاثة نفر: سلمان الفارسي وأبوذر والمقداد ولحقهم عمار وأبوساسان الأنصاري وحذیفه وأبوعمرة فصاروا سبعة</w:t>
      </w:r>
      <w:r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 xml:space="preserve">از حرث بن مغیره روایت شده که گفت شنیدم عبدالملک بن أعین از امام صادق </w:t>
      </w:r>
      <w:r w:rsidRPr="003F0EB5">
        <w:rPr>
          <w:rFonts w:cs="CTraditional Arabic" w:hint="cs"/>
          <w:sz w:val="26"/>
          <w:szCs w:val="26"/>
          <w:rtl/>
          <w:lang w:bidi="fa-IR"/>
        </w:rPr>
        <w:t>؛</w:t>
      </w:r>
      <w:r w:rsidR="001F3108" w:rsidRPr="003F0EB5">
        <w:rPr>
          <w:rFonts w:cs="B Lotus" w:hint="cs"/>
          <w:sz w:val="28"/>
          <w:szCs w:val="26"/>
          <w:rtl/>
          <w:lang w:bidi="fa-IR"/>
        </w:rPr>
        <w:t xml:space="preserve"> پیوسته سؤال می‌‌کرد</w:t>
      </w:r>
      <w:r w:rsidRPr="003F0EB5">
        <w:rPr>
          <w:rFonts w:cs="B Lotus" w:hint="cs"/>
          <w:sz w:val="28"/>
          <w:szCs w:val="26"/>
          <w:rtl/>
          <w:lang w:bidi="fa-IR"/>
        </w:rPr>
        <w:t xml:space="preserve"> تا اینکه گ</w:t>
      </w:r>
      <w:r w:rsidR="008161C2" w:rsidRPr="003F0EB5">
        <w:rPr>
          <w:rFonts w:cs="B Lotus" w:hint="cs"/>
          <w:sz w:val="28"/>
          <w:szCs w:val="26"/>
          <w:rtl/>
          <w:lang w:bidi="fa-IR"/>
        </w:rPr>
        <w:t>فت: پس مردم [گمراه و] هلاک شدند؟</w:t>
      </w:r>
      <w:r w:rsidRPr="003F0EB5">
        <w:rPr>
          <w:rFonts w:cs="B Lotus" w:hint="cs"/>
          <w:sz w:val="28"/>
          <w:szCs w:val="26"/>
          <w:rtl/>
          <w:lang w:bidi="fa-IR"/>
        </w:rPr>
        <w:t xml:space="preserve"> آن حضرت فرمود: آری ابن اعین، به خدا سوگند هم</w:t>
      </w:r>
      <w:r w:rsidR="001F3108" w:rsidRPr="003F0EB5">
        <w:rPr>
          <w:rFonts w:cs="B Lotus" w:hint="cs"/>
          <w:sz w:val="28"/>
          <w:szCs w:val="26"/>
          <w:rtl/>
          <w:lang w:bidi="fa-IR"/>
        </w:rPr>
        <w:t>ة</w:t>
      </w:r>
      <w:r w:rsidRPr="003F0EB5">
        <w:rPr>
          <w:rFonts w:cs="B Lotus" w:hint="cs"/>
          <w:sz w:val="28"/>
          <w:szCs w:val="26"/>
          <w:rtl/>
          <w:lang w:bidi="fa-IR"/>
        </w:rPr>
        <w:t xml:space="preserve"> مردم هلاک شدند، گفتم: اهل خاور و باختر؟ فرمود: گمراهی همه جا را فرا گرفت، آری سوگند به خدا همه هلاک شدند مگر سه تن: سلمان فارسی و ابوذر و مقداد. و </w:t>
      </w:r>
      <w:r w:rsidR="001F3108" w:rsidRPr="003F0EB5">
        <w:rPr>
          <w:rFonts w:cs="B Lotus" w:hint="cs"/>
          <w:sz w:val="28"/>
          <w:szCs w:val="26"/>
          <w:rtl/>
          <w:lang w:bidi="fa-IR"/>
        </w:rPr>
        <w:t>نیز</w:t>
      </w:r>
      <w:r w:rsidRPr="003F0EB5">
        <w:rPr>
          <w:rFonts w:cs="B Lotus" w:hint="cs"/>
          <w:sz w:val="28"/>
          <w:szCs w:val="26"/>
          <w:rtl/>
          <w:lang w:bidi="fa-IR"/>
        </w:rPr>
        <w:t xml:space="preserve"> عمار و ابوساسان انصاری و حذیفه و ابو عمره به</w:t>
      </w:r>
      <w:r w:rsidR="001F3108" w:rsidRPr="003F0EB5">
        <w:rPr>
          <w:rFonts w:cs="B Lotus" w:hint="cs"/>
          <w:sz w:val="28"/>
          <w:szCs w:val="26"/>
          <w:rtl/>
          <w:lang w:bidi="fa-IR"/>
        </w:rPr>
        <w:t xml:space="preserve"> ایشان ملحق گشتند</w:t>
      </w:r>
      <w:r w:rsidRPr="003F0EB5">
        <w:rPr>
          <w:rFonts w:cs="B Lotus" w:hint="cs"/>
          <w:sz w:val="28"/>
          <w:szCs w:val="26"/>
          <w:rtl/>
          <w:lang w:bidi="fa-IR"/>
        </w:rPr>
        <w:t xml:space="preserve"> </w:t>
      </w:r>
      <w:r w:rsidR="001F3108" w:rsidRPr="003F0EB5">
        <w:rPr>
          <w:rFonts w:cs="B Lotus" w:hint="cs"/>
          <w:sz w:val="28"/>
          <w:szCs w:val="26"/>
          <w:rtl/>
          <w:lang w:bidi="fa-IR"/>
        </w:rPr>
        <w:t>پس</w:t>
      </w:r>
      <w:r w:rsidRPr="003F0EB5">
        <w:rPr>
          <w:rFonts w:cs="B Lotus" w:hint="cs"/>
          <w:sz w:val="28"/>
          <w:szCs w:val="26"/>
          <w:rtl/>
          <w:lang w:bidi="fa-IR"/>
        </w:rPr>
        <w:t xml:space="preserve"> شدند هفت نفر!! که البته </w:t>
      </w:r>
      <w:r w:rsidR="00A36686" w:rsidRPr="003F0EB5">
        <w:rPr>
          <w:rFonts w:cs="B Lotus" w:hint="cs"/>
          <w:sz w:val="28"/>
          <w:szCs w:val="26"/>
          <w:rtl/>
          <w:lang w:bidi="fa-IR"/>
        </w:rPr>
        <w:t>دراین</w:t>
      </w:r>
      <w:r w:rsidRPr="003F0EB5">
        <w:rPr>
          <w:rFonts w:cs="B Lotus" w:hint="cs"/>
          <w:sz w:val="28"/>
          <w:szCs w:val="26"/>
          <w:rtl/>
          <w:lang w:bidi="fa-IR"/>
        </w:rPr>
        <w:t xml:space="preserve"> روایت بزرگواری کرده، عدد غیر مرتدین را به هفت</w:t>
      </w:r>
      <w:r w:rsidR="001F3108" w:rsidRPr="003F0EB5">
        <w:rPr>
          <w:rFonts w:cs="B Lotus" w:hint="cs"/>
          <w:sz w:val="28"/>
          <w:szCs w:val="26"/>
          <w:rtl/>
          <w:lang w:bidi="fa-IR"/>
        </w:rPr>
        <w:t xml:space="preserve"> نفر</w:t>
      </w:r>
      <w:r w:rsidRPr="003F0EB5">
        <w:rPr>
          <w:rFonts w:cs="B Lotus" w:hint="cs"/>
          <w:sz w:val="28"/>
          <w:szCs w:val="26"/>
          <w:rtl/>
          <w:lang w:bidi="fa-IR"/>
        </w:rPr>
        <w:t xml:space="preserve"> رسانده‌اند! </w:t>
      </w:r>
    </w:p>
    <w:p w:rsidR="00481D13" w:rsidRPr="003F0EB5" w:rsidRDefault="001F3108" w:rsidP="00340807">
      <w:pPr>
        <w:widowControl w:val="0"/>
        <w:spacing w:line="228" w:lineRule="auto"/>
        <w:ind w:firstLine="284"/>
        <w:jc w:val="both"/>
        <w:rPr>
          <w:rFonts w:cs="B Lotus" w:hint="cs"/>
          <w:sz w:val="30"/>
          <w:szCs w:val="28"/>
          <w:rtl/>
          <w:lang w:bidi="fa-IR"/>
        </w:rPr>
      </w:pPr>
      <w:r w:rsidRPr="003F0EB5">
        <w:rPr>
          <w:rFonts w:cs="B Lotus" w:hint="cs"/>
          <w:sz w:val="28"/>
          <w:szCs w:val="28"/>
          <w:rtl/>
        </w:rPr>
        <w:t>سند اين روايت (که غیر مرتدّین را سه نفر ذکر می</w:t>
      </w:r>
      <w:r w:rsidRPr="003F0EB5">
        <w:rPr>
          <w:rFonts w:cs="B Lotus" w:hint="cs"/>
          <w:sz w:val="28"/>
          <w:szCs w:val="28"/>
          <w:rtl/>
          <w:lang w:bidi="fa-IR"/>
        </w:rPr>
        <w:t>‌</w:t>
      </w:r>
      <w:r w:rsidRPr="003F0EB5">
        <w:rPr>
          <w:rFonts w:cs="B Lotus" w:hint="cs"/>
          <w:sz w:val="28"/>
          <w:szCs w:val="28"/>
          <w:rtl/>
        </w:rPr>
        <w:t>کند)</w:t>
      </w:r>
      <w:r w:rsidR="00481D13" w:rsidRPr="003F0EB5">
        <w:rPr>
          <w:rFonts w:cs="B Lotus" w:hint="cs"/>
          <w:sz w:val="30"/>
          <w:szCs w:val="28"/>
          <w:rtl/>
          <w:lang w:bidi="fa-IR"/>
        </w:rPr>
        <w:t xml:space="preserve"> در رجال کشی (ص 13) بدین ترتیب آمده است: </w:t>
      </w:r>
    </w:p>
    <w:p w:rsidR="00481D13" w:rsidRPr="003F0EB5" w:rsidRDefault="00481D13" w:rsidP="00340807">
      <w:pPr>
        <w:pStyle w:val="ae"/>
        <w:spacing w:line="228" w:lineRule="auto"/>
        <w:rPr>
          <w:bCs w:val="0"/>
          <w:rtl/>
        </w:rPr>
      </w:pPr>
      <w:r w:rsidRPr="003F0EB5">
        <w:rPr>
          <w:bCs w:val="0"/>
          <w:rtl/>
        </w:rPr>
        <w:t>«</w:t>
      </w:r>
      <w:r w:rsidRPr="003F0EB5">
        <w:rPr>
          <w:bCs w:val="0"/>
          <w:rtl/>
          <w:lang w:bidi="fa-IR"/>
        </w:rPr>
        <w:t>محمد بن مسعود قال حدثني علي بن حسن</w:t>
      </w:r>
      <w:r w:rsidR="001F3108" w:rsidRPr="003F0EB5">
        <w:rPr>
          <w:bCs w:val="0"/>
          <w:rtl/>
          <w:lang w:bidi="fa-IR"/>
        </w:rPr>
        <w:t xml:space="preserve"> بن</w:t>
      </w:r>
      <w:r w:rsidRPr="003F0EB5">
        <w:rPr>
          <w:bCs w:val="0"/>
          <w:rtl/>
          <w:lang w:bidi="fa-IR"/>
        </w:rPr>
        <w:t xml:space="preserve"> فضال قال</w:t>
      </w:r>
      <w:r w:rsidR="001F3108" w:rsidRPr="003F0EB5">
        <w:rPr>
          <w:bCs w:val="0"/>
          <w:rtl/>
          <w:lang w:bidi="fa-IR"/>
        </w:rPr>
        <w:t>:</w:t>
      </w:r>
      <w:r w:rsidRPr="003F0EB5">
        <w:rPr>
          <w:bCs w:val="0"/>
          <w:rtl/>
          <w:lang w:bidi="fa-IR"/>
        </w:rPr>
        <w:t xml:space="preserve"> حدثني العباس </w:t>
      </w:r>
      <w:r w:rsidR="001F3108" w:rsidRPr="003F0EB5">
        <w:rPr>
          <w:bCs w:val="0"/>
          <w:rtl/>
          <w:lang w:bidi="fa-IR"/>
        </w:rPr>
        <w:t>بن عامر و جعفر بن محمد بن حکیم ع</w:t>
      </w:r>
      <w:r w:rsidRPr="003F0EB5">
        <w:rPr>
          <w:bCs w:val="0"/>
          <w:rtl/>
          <w:lang w:bidi="fa-IR"/>
        </w:rPr>
        <w:t>ن أبان بن عثمان عن الحرث بن المغیره البصري</w:t>
      </w:r>
      <w:r w:rsidR="001B720F" w:rsidRPr="003F0EB5">
        <w:rPr>
          <w:bCs w:val="0"/>
          <w:rtl/>
          <w:lang w:bidi="fa-IR"/>
        </w:rPr>
        <w:t xml:space="preserve"> قال ... الخ</w:t>
      </w:r>
      <w:r w:rsidR="001B720F" w:rsidRPr="003F0EB5">
        <w:rPr>
          <w:bCs w:val="0"/>
          <w:rtl/>
        </w:rPr>
        <w:t>»</w:t>
      </w:r>
      <w:r w:rsidR="001B720F" w:rsidRPr="003F0EB5">
        <w:rPr>
          <w:rFonts w:hint="cs"/>
          <w:bCs w:val="0"/>
          <w:rtl/>
        </w:rPr>
        <w:t>.</w:t>
      </w:r>
    </w:p>
    <w:p w:rsidR="00481D13" w:rsidRPr="003F0EB5" w:rsidRDefault="00481D13" w:rsidP="00340807">
      <w:pPr>
        <w:widowControl w:val="0"/>
        <w:spacing w:line="228" w:lineRule="auto"/>
        <w:ind w:firstLine="284"/>
        <w:jc w:val="both"/>
        <w:rPr>
          <w:rFonts w:cs="B Lotus" w:hint="cs"/>
          <w:b/>
          <w:bCs/>
          <w:sz w:val="30"/>
          <w:szCs w:val="28"/>
          <w:rtl/>
          <w:lang w:bidi="fa-IR"/>
        </w:rPr>
      </w:pPr>
      <w:r w:rsidRPr="003F0EB5">
        <w:rPr>
          <w:rFonts w:cs="B Lotus" w:hint="cs"/>
          <w:b/>
          <w:bCs/>
          <w:sz w:val="30"/>
          <w:szCs w:val="28"/>
          <w:rtl/>
          <w:lang w:bidi="fa-IR"/>
        </w:rPr>
        <w:t xml:space="preserve">اکنون ببینیم روات آن چه کسانی‌اند: </w:t>
      </w:r>
    </w:p>
    <w:p w:rsidR="00481D13" w:rsidRPr="003F0EB5" w:rsidRDefault="00A91C19" w:rsidP="00A91C19">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1-</w:t>
      </w:r>
      <w:r w:rsidR="00481D13" w:rsidRPr="003F0EB5">
        <w:rPr>
          <w:rFonts w:cs="B Lotus" w:hint="cs"/>
          <w:sz w:val="30"/>
          <w:szCs w:val="28"/>
          <w:rtl/>
          <w:lang w:bidi="fa-IR"/>
        </w:rPr>
        <w:t xml:space="preserve"> علی بن الحسن بن فض</w:t>
      </w:r>
      <w:r w:rsidR="008161C2" w:rsidRPr="003F0EB5">
        <w:rPr>
          <w:rFonts w:cs="B Lotus" w:hint="cs"/>
          <w:sz w:val="30"/>
          <w:szCs w:val="28"/>
          <w:rtl/>
          <w:lang w:bidi="fa-IR"/>
        </w:rPr>
        <w:t>ّ</w:t>
      </w:r>
      <w:r w:rsidR="00481D13" w:rsidRPr="003F0EB5">
        <w:rPr>
          <w:rFonts w:cs="B Lotus" w:hint="cs"/>
          <w:sz w:val="30"/>
          <w:szCs w:val="28"/>
          <w:rtl/>
          <w:lang w:bidi="fa-IR"/>
        </w:rPr>
        <w:t>ال که شرح حال نکبت مآل او را در یکی از تألیفات خ</w:t>
      </w:r>
      <w:r w:rsidR="001F3108" w:rsidRPr="003F0EB5">
        <w:rPr>
          <w:rFonts w:cs="B Lotus" w:hint="cs"/>
          <w:sz w:val="30"/>
          <w:szCs w:val="28"/>
          <w:rtl/>
          <w:lang w:bidi="fa-IR"/>
        </w:rPr>
        <w:t>ویش موسوم به «زکات» آورده‌ایم، مورد طعن و سرزنش</w:t>
      </w:r>
      <w:r w:rsidR="00481D13" w:rsidRPr="003F0EB5">
        <w:rPr>
          <w:rFonts w:cs="B Lotus" w:hint="cs"/>
          <w:sz w:val="30"/>
          <w:szCs w:val="28"/>
          <w:rtl/>
          <w:lang w:bidi="fa-IR"/>
        </w:rPr>
        <w:t xml:space="preserve"> علمای بزرگ فقه و رجال است، تا حدی که</w:t>
      </w:r>
      <w:r w:rsidR="001F3108" w:rsidRPr="003F0EB5">
        <w:rPr>
          <w:rFonts w:cs="B Lotus" w:hint="cs"/>
          <w:sz w:val="30"/>
          <w:szCs w:val="28"/>
          <w:rtl/>
          <w:lang w:bidi="fa-IR"/>
        </w:rPr>
        <w:t xml:space="preserve"> ابن ادریس حل</w:t>
      </w:r>
      <w:r w:rsidR="008161C2" w:rsidRPr="003F0EB5">
        <w:rPr>
          <w:rFonts w:cs="B Lotus" w:hint="cs"/>
          <w:sz w:val="30"/>
          <w:szCs w:val="28"/>
          <w:rtl/>
          <w:lang w:bidi="fa-IR"/>
        </w:rPr>
        <w:t>ّ</w:t>
      </w:r>
      <w:r w:rsidR="001F3108" w:rsidRPr="003F0EB5">
        <w:rPr>
          <w:rFonts w:cs="B Lotus" w:hint="cs"/>
          <w:sz w:val="30"/>
          <w:szCs w:val="28"/>
          <w:rtl/>
          <w:lang w:bidi="fa-IR"/>
        </w:rPr>
        <w:t>ی</w:t>
      </w:r>
      <w:r w:rsidR="00481D13" w:rsidRPr="003F0EB5">
        <w:rPr>
          <w:rFonts w:cs="B Lotus" w:hint="cs"/>
          <w:sz w:val="30"/>
          <w:szCs w:val="28"/>
          <w:rtl/>
          <w:lang w:bidi="fa-IR"/>
        </w:rPr>
        <w:t xml:space="preserve"> صاحب کتاب السرائر (ص 115) فرموده</w:t>
      </w:r>
      <w:r w:rsidR="008161C2" w:rsidRPr="003F0EB5">
        <w:rPr>
          <w:rFonts w:cs="B Lotus" w:hint="cs"/>
          <w:sz w:val="30"/>
          <w:szCs w:val="28"/>
          <w:rtl/>
          <w:lang w:bidi="fa-IR"/>
        </w:rPr>
        <w:t>:</w:t>
      </w:r>
      <w:r w:rsidR="00481D13" w:rsidRPr="003F0EB5">
        <w:rPr>
          <w:rFonts w:cs="B Lotus" w:hint="cs"/>
          <w:sz w:val="30"/>
          <w:szCs w:val="28"/>
          <w:rtl/>
          <w:lang w:bidi="fa-IR"/>
        </w:rPr>
        <w:t xml:space="preserve"> او واقفی</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69"/>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 کافر و ملعون است و او و پدرش رأس کلّ ض</w:t>
      </w:r>
      <w:r w:rsidR="008161C2" w:rsidRPr="003F0EB5">
        <w:rPr>
          <w:rFonts w:cs="B Lotus" w:hint="cs"/>
          <w:sz w:val="30"/>
          <w:szCs w:val="28"/>
          <w:rtl/>
          <w:lang w:bidi="fa-IR"/>
        </w:rPr>
        <w:t>ُ</w:t>
      </w:r>
      <w:r w:rsidR="00481D13" w:rsidRPr="003F0EB5">
        <w:rPr>
          <w:rFonts w:cs="B Lotus" w:hint="cs"/>
          <w:sz w:val="30"/>
          <w:szCs w:val="28"/>
          <w:rtl/>
          <w:lang w:bidi="fa-IR"/>
        </w:rPr>
        <w:t>لا</w:t>
      </w:r>
      <w:r w:rsidR="008161C2" w:rsidRPr="003F0EB5">
        <w:rPr>
          <w:rFonts w:cs="B Lotus" w:hint="cs"/>
          <w:sz w:val="30"/>
          <w:szCs w:val="28"/>
          <w:rtl/>
          <w:lang w:bidi="fa-IR"/>
        </w:rPr>
        <w:t>ّ</w:t>
      </w:r>
      <w:r w:rsidR="00481D13" w:rsidRPr="003F0EB5">
        <w:rPr>
          <w:rFonts w:cs="B Lotus" w:hint="cs"/>
          <w:sz w:val="30"/>
          <w:szCs w:val="28"/>
          <w:rtl/>
          <w:lang w:bidi="fa-IR"/>
        </w:rPr>
        <w:t>ل و گمراهی‌اند.</w:t>
      </w:r>
    </w:p>
    <w:p w:rsidR="00481D13" w:rsidRPr="003F0EB5" w:rsidRDefault="009F4A37" w:rsidP="00A91C19">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۲- </w:t>
      </w:r>
      <w:r w:rsidR="00481D13" w:rsidRPr="003F0EB5">
        <w:rPr>
          <w:rFonts w:cs="B Lotus" w:hint="cs"/>
          <w:sz w:val="30"/>
          <w:szCs w:val="28"/>
          <w:rtl/>
          <w:lang w:bidi="fa-IR"/>
        </w:rPr>
        <w:t>اما جعفر بن محمد بن حکیم</w:t>
      </w:r>
      <w:r w:rsidRPr="003F0EB5">
        <w:rPr>
          <w:rFonts w:cs="B Lotus" w:hint="cs"/>
          <w:sz w:val="30"/>
          <w:szCs w:val="28"/>
          <w:rtl/>
          <w:lang w:bidi="fa-IR"/>
        </w:rPr>
        <w:t>:</w:t>
      </w:r>
      <w:r w:rsidR="00C44645" w:rsidRPr="003F0EB5">
        <w:rPr>
          <w:rFonts w:cs="B Lotus" w:hint="cs"/>
          <w:sz w:val="30"/>
          <w:szCs w:val="28"/>
          <w:rtl/>
          <w:lang w:bidi="fa-IR"/>
        </w:rPr>
        <w:t xml:space="preserve"> </w:t>
      </w:r>
      <w:r w:rsidRPr="003F0EB5">
        <w:rPr>
          <w:rFonts w:cs="B Lotus" w:hint="cs"/>
          <w:sz w:val="30"/>
          <w:szCs w:val="28"/>
          <w:rtl/>
          <w:lang w:bidi="fa-IR"/>
        </w:rPr>
        <w:t>مامقانی در تنقیح المقال (ص 223) از مردی</w:t>
      </w:r>
      <w:r w:rsidR="00481D13" w:rsidRPr="003F0EB5">
        <w:rPr>
          <w:rFonts w:cs="B Lotus" w:hint="cs"/>
          <w:sz w:val="30"/>
          <w:szCs w:val="28"/>
          <w:rtl/>
          <w:lang w:bidi="fa-IR"/>
        </w:rPr>
        <w:t xml:space="preserve"> از اهل کوفه نقل کرده که او گفته: </w:t>
      </w:r>
      <w:r w:rsidR="00481D13" w:rsidRPr="003F0EB5">
        <w:rPr>
          <w:rStyle w:val="Char7"/>
          <w:rFonts w:hint="cs"/>
          <w:bCs w:val="0"/>
          <w:rtl/>
        </w:rPr>
        <w:t>«</w:t>
      </w:r>
      <w:r w:rsidR="00481D13" w:rsidRPr="003F0EB5">
        <w:rPr>
          <w:rStyle w:val="Char7"/>
          <w:bCs w:val="0"/>
          <w:rtl/>
        </w:rPr>
        <w:t>وأما جعفر بن محمد بن حکیم فلیس بشيء</w:t>
      </w:r>
      <w:r w:rsidR="00481D13"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 xml:space="preserve">جعفر بن محمد ارزشی ندارد». </w:t>
      </w:r>
    </w:p>
    <w:p w:rsidR="00481D13" w:rsidRPr="003F0EB5" w:rsidRDefault="009F4A37" w:rsidP="00A91C19">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۳- </w:t>
      </w:r>
      <w:r w:rsidR="00481D13" w:rsidRPr="003F0EB5">
        <w:rPr>
          <w:rFonts w:cs="B Lotus" w:hint="cs"/>
          <w:sz w:val="30"/>
          <w:szCs w:val="28"/>
          <w:rtl/>
          <w:lang w:bidi="fa-IR"/>
        </w:rPr>
        <w:t xml:space="preserve">اما أبان بن عثمان: </w:t>
      </w:r>
    </w:p>
    <w:p w:rsidR="00481D13" w:rsidRPr="003F0EB5" w:rsidRDefault="00B1466F" w:rsidP="00C44645">
      <w:pPr>
        <w:widowControl w:val="0"/>
        <w:spacing w:line="228" w:lineRule="auto"/>
        <w:ind w:left="964" w:hanging="397"/>
        <w:jc w:val="both"/>
        <w:rPr>
          <w:rFonts w:cs="B Lotus" w:hint="cs"/>
          <w:sz w:val="30"/>
          <w:szCs w:val="28"/>
          <w:rtl/>
          <w:lang w:bidi="fa-IR"/>
        </w:rPr>
      </w:pPr>
      <w:r>
        <w:rPr>
          <w:rFonts w:cs="B Lotus"/>
          <w:noProof/>
          <w:sz w:val="30"/>
          <w:szCs w:val="28"/>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96520</wp:posOffset>
                </wp:positionV>
                <wp:extent cx="113665" cy="342900"/>
                <wp:effectExtent l="0" t="1270" r="635"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7.6pt;width:8.9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" filled="f" stroked="f"/>
            </w:pict>
          </mc:Fallback>
        </mc:AlternateContent>
      </w:r>
      <w:r w:rsidR="00481D13" w:rsidRPr="003F0EB5">
        <w:rPr>
          <w:rFonts w:cs="B Lotus" w:hint="cs"/>
          <w:sz w:val="30"/>
          <w:szCs w:val="28"/>
          <w:rtl/>
        </w:rPr>
        <w:t>الف</w:t>
      </w:r>
      <w:r w:rsidR="00C44645" w:rsidRPr="003F0EB5">
        <w:rPr>
          <w:rFonts w:hint="cs"/>
          <w:sz w:val="30"/>
          <w:szCs w:val="30"/>
          <w:rtl/>
          <w:lang w:bidi="fa-IR"/>
        </w:rPr>
        <w:t>-</w:t>
      </w:r>
      <w:r w:rsidR="00481D13" w:rsidRPr="003F0EB5">
        <w:rPr>
          <w:rFonts w:cs="B Lotus" w:hint="cs"/>
          <w:sz w:val="30"/>
          <w:szCs w:val="28"/>
          <w:rtl/>
          <w:lang w:bidi="fa-IR"/>
        </w:rPr>
        <w:t xml:space="preserve"> خلاص</w:t>
      </w:r>
      <w:r w:rsidR="009F4A37" w:rsidRPr="003F0EB5">
        <w:rPr>
          <w:rFonts w:cs="B Lotus" w:hint="cs"/>
          <w:sz w:val="30"/>
          <w:szCs w:val="28"/>
          <w:rtl/>
          <w:lang w:bidi="fa-IR"/>
        </w:rPr>
        <w:t>ة علامه</w:t>
      </w:r>
      <w:r w:rsidR="00481D13" w:rsidRPr="003F0EB5">
        <w:rPr>
          <w:rFonts w:cs="B Lotus" w:hint="cs"/>
          <w:sz w:val="30"/>
          <w:szCs w:val="28"/>
          <w:rtl/>
          <w:lang w:bidi="fa-IR"/>
        </w:rPr>
        <w:t xml:space="preserve"> (ص21) از</w:t>
      </w:r>
      <w:r w:rsidR="009F4A37" w:rsidRPr="003F0EB5">
        <w:rPr>
          <w:rFonts w:cs="B Lotus" w:hint="cs"/>
          <w:sz w:val="30"/>
          <w:szCs w:val="28"/>
          <w:rtl/>
          <w:lang w:bidi="fa-IR"/>
        </w:rPr>
        <w:t xml:space="preserve"> فرقة</w:t>
      </w:r>
      <w:r w:rsidR="00481D13" w:rsidRPr="003F0EB5">
        <w:rPr>
          <w:rFonts w:cs="B Lotus" w:hint="cs"/>
          <w:sz w:val="30"/>
          <w:szCs w:val="28"/>
          <w:rtl/>
          <w:lang w:bidi="fa-IR"/>
        </w:rPr>
        <w:t xml:space="preserve"> ناووسیه</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70"/>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است</w:t>
      </w:r>
      <w:r w:rsidR="009F4A37" w:rsidRPr="003F0EB5">
        <w:rPr>
          <w:rFonts w:cs="B Lotus" w:hint="cs"/>
          <w:sz w:val="30"/>
          <w:szCs w:val="28"/>
          <w:rtl/>
          <w:lang w:bidi="fa-IR"/>
        </w:rPr>
        <w:t xml:space="preserve"> وفاسد المذهب</w:t>
      </w:r>
      <w:r w:rsidR="00481D13" w:rsidRPr="003F0EB5">
        <w:rPr>
          <w:rFonts w:cs="B Lotus" w:hint="cs"/>
          <w:sz w:val="30"/>
          <w:szCs w:val="28"/>
          <w:rtl/>
          <w:lang w:bidi="fa-IR"/>
        </w:rPr>
        <w:t xml:space="preserve">. </w:t>
      </w:r>
    </w:p>
    <w:p w:rsidR="00481D13" w:rsidRPr="003F0EB5" w:rsidRDefault="00481D13" w:rsidP="00C44645">
      <w:pPr>
        <w:widowControl w:val="0"/>
        <w:spacing w:line="228" w:lineRule="auto"/>
        <w:ind w:left="964" w:hanging="397"/>
        <w:jc w:val="both"/>
        <w:rPr>
          <w:rFonts w:cs="B Lotus" w:hint="cs"/>
          <w:sz w:val="30"/>
          <w:szCs w:val="28"/>
          <w:rtl/>
          <w:lang w:bidi="fa-IR"/>
        </w:rPr>
      </w:pPr>
      <w:r w:rsidRPr="003F0EB5">
        <w:rPr>
          <w:rFonts w:cs="B Lotus" w:hint="cs"/>
          <w:sz w:val="30"/>
          <w:szCs w:val="28"/>
          <w:rtl/>
          <w:lang w:bidi="fa-IR"/>
        </w:rPr>
        <w:t>ب</w:t>
      </w:r>
      <w:r w:rsidR="00C44645" w:rsidRPr="003F0EB5">
        <w:rPr>
          <w:rFonts w:hint="cs"/>
          <w:sz w:val="30"/>
          <w:szCs w:val="30"/>
          <w:rtl/>
          <w:lang w:bidi="fa-IR"/>
        </w:rPr>
        <w:t>-</w:t>
      </w:r>
      <w:r w:rsidRPr="003F0EB5">
        <w:rPr>
          <w:rFonts w:cs="B Lotus" w:hint="cs"/>
          <w:sz w:val="30"/>
          <w:szCs w:val="28"/>
          <w:rtl/>
          <w:lang w:bidi="fa-IR"/>
        </w:rPr>
        <w:t xml:space="preserve"> محقق حلی در «المعتبر» فرموده: </w:t>
      </w:r>
      <w:r w:rsidRPr="003F0EB5">
        <w:rPr>
          <w:rStyle w:val="Char7"/>
          <w:bCs w:val="0"/>
          <w:rtl/>
        </w:rPr>
        <w:t>«</w:t>
      </w:r>
      <w:r w:rsidR="009F4A37" w:rsidRPr="003F0EB5">
        <w:rPr>
          <w:rStyle w:val="Char7"/>
          <w:bCs w:val="0"/>
          <w:rtl/>
        </w:rPr>
        <w:t xml:space="preserve">إن </w:t>
      </w:r>
      <w:r w:rsidRPr="003F0EB5">
        <w:rPr>
          <w:rStyle w:val="Char7"/>
          <w:bCs w:val="0"/>
          <w:rtl/>
        </w:rPr>
        <w:t>في أبان بن عثمان ضعفاً»</w:t>
      </w:r>
      <w:r w:rsidRPr="003F0EB5">
        <w:rPr>
          <w:rFonts w:cs="B Lotus" w:hint="cs"/>
          <w:sz w:val="30"/>
          <w:szCs w:val="28"/>
          <w:rtl/>
          <w:lang w:bidi="fa-IR"/>
        </w:rPr>
        <w:t xml:space="preserve"> </w:t>
      </w:r>
      <w:r w:rsidRPr="003F0EB5">
        <w:rPr>
          <w:rFonts w:cs="B Lotus" w:hint="cs"/>
          <w:sz w:val="28"/>
          <w:szCs w:val="26"/>
          <w:rtl/>
          <w:lang w:bidi="fa-IR"/>
        </w:rPr>
        <w:t>ابان</w:t>
      </w:r>
      <w:r w:rsidR="009F4A37" w:rsidRPr="003F0EB5">
        <w:rPr>
          <w:rFonts w:cs="B Lotus" w:hint="cs"/>
          <w:sz w:val="28"/>
          <w:szCs w:val="26"/>
          <w:rtl/>
          <w:lang w:bidi="fa-IR"/>
        </w:rPr>
        <w:t xml:space="preserve"> بن عثمان</w:t>
      </w:r>
      <w:r w:rsidRPr="003F0EB5">
        <w:rPr>
          <w:rFonts w:cs="B Lotus" w:hint="cs"/>
          <w:sz w:val="28"/>
          <w:szCs w:val="26"/>
          <w:rtl/>
          <w:lang w:bidi="fa-IR"/>
        </w:rPr>
        <w:t xml:space="preserve"> ضعیف است. </w:t>
      </w:r>
    </w:p>
    <w:p w:rsidR="00481D13" w:rsidRPr="003F0EB5" w:rsidRDefault="00481D13" w:rsidP="00C44645">
      <w:pPr>
        <w:widowControl w:val="0"/>
        <w:spacing w:line="228" w:lineRule="auto"/>
        <w:ind w:left="964" w:hanging="397"/>
        <w:jc w:val="both"/>
        <w:rPr>
          <w:rFonts w:cs="B Lotus" w:hint="cs"/>
          <w:sz w:val="30"/>
          <w:szCs w:val="28"/>
          <w:rtl/>
          <w:lang w:bidi="fa-IR"/>
        </w:rPr>
      </w:pPr>
      <w:r w:rsidRPr="003F0EB5">
        <w:rPr>
          <w:rFonts w:cs="B Lotus" w:hint="cs"/>
          <w:sz w:val="30"/>
          <w:szCs w:val="28"/>
          <w:rtl/>
          <w:lang w:bidi="fa-IR"/>
        </w:rPr>
        <w:t>ج</w:t>
      </w:r>
      <w:r w:rsidR="00C44645" w:rsidRPr="003F0EB5">
        <w:rPr>
          <w:rFonts w:hint="cs"/>
          <w:sz w:val="30"/>
          <w:szCs w:val="30"/>
          <w:rtl/>
          <w:lang w:bidi="fa-IR"/>
        </w:rPr>
        <w:t>-</w:t>
      </w:r>
      <w:r w:rsidRPr="003F0EB5">
        <w:rPr>
          <w:rFonts w:cs="B Lotus" w:hint="cs"/>
          <w:sz w:val="30"/>
          <w:szCs w:val="28"/>
          <w:rtl/>
          <w:lang w:bidi="fa-IR"/>
        </w:rPr>
        <w:t xml:space="preserve"> رجال کشی (ص 3) نیز او را از ناووسیه</w:t>
      </w:r>
      <w:r w:rsidR="009F4A37" w:rsidRPr="003F0EB5">
        <w:rPr>
          <w:rFonts w:cs="B Lotus" w:hint="cs"/>
          <w:sz w:val="30"/>
          <w:szCs w:val="28"/>
          <w:rtl/>
          <w:lang w:bidi="fa-IR"/>
        </w:rPr>
        <w:t xml:space="preserve"> و مردود</w:t>
      </w:r>
      <w:r w:rsidRPr="003F0EB5">
        <w:rPr>
          <w:rFonts w:cs="B Lotus" w:hint="cs"/>
          <w:sz w:val="30"/>
          <w:szCs w:val="28"/>
          <w:rtl/>
          <w:lang w:bidi="fa-IR"/>
        </w:rPr>
        <w:t xml:space="preserve"> دانسته است. </w:t>
      </w:r>
    </w:p>
    <w:p w:rsidR="00481D13" w:rsidRPr="003F0EB5" w:rsidRDefault="00481D13" w:rsidP="006C345F">
      <w:pPr>
        <w:widowControl w:val="0"/>
        <w:spacing w:line="228" w:lineRule="auto"/>
        <w:ind w:left="964" w:hanging="397"/>
        <w:jc w:val="both"/>
        <w:rPr>
          <w:rFonts w:cs="B Lotus" w:hint="cs"/>
          <w:sz w:val="28"/>
          <w:szCs w:val="26"/>
          <w:rtl/>
          <w:lang w:bidi="fa-IR"/>
        </w:rPr>
      </w:pPr>
      <w:r w:rsidRPr="003F0EB5">
        <w:rPr>
          <w:rFonts w:cs="B Lotus" w:hint="cs"/>
          <w:sz w:val="30"/>
          <w:szCs w:val="28"/>
          <w:rtl/>
          <w:lang w:bidi="fa-IR"/>
        </w:rPr>
        <w:t>د</w:t>
      </w:r>
      <w:r w:rsidR="00C44645" w:rsidRPr="003F0EB5">
        <w:rPr>
          <w:rFonts w:hint="cs"/>
          <w:sz w:val="30"/>
          <w:szCs w:val="30"/>
          <w:rtl/>
          <w:lang w:bidi="fa-IR"/>
        </w:rPr>
        <w:t>-</w:t>
      </w:r>
      <w:r w:rsidRPr="003F0EB5">
        <w:rPr>
          <w:rFonts w:cs="B Lotus" w:hint="cs"/>
          <w:sz w:val="30"/>
          <w:szCs w:val="28"/>
          <w:rtl/>
          <w:lang w:bidi="fa-IR"/>
        </w:rPr>
        <w:t xml:space="preserve"> فخر المحققین از پدرش حلی نقل نموده که او </w:t>
      </w:r>
      <w:r w:rsidR="00690C8B" w:rsidRPr="003F0EB5">
        <w:rPr>
          <w:rFonts w:cs="B Lotus" w:hint="cs"/>
          <w:sz w:val="30"/>
          <w:szCs w:val="28"/>
          <w:rtl/>
          <w:lang w:bidi="fa-IR"/>
        </w:rPr>
        <w:t>دربار</w:t>
      </w:r>
      <w:r w:rsidR="009F4A37" w:rsidRPr="003F0EB5">
        <w:rPr>
          <w:rFonts w:cs="B Lotus" w:hint="cs"/>
          <w:sz w:val="30"/>
          <w:szCs w:val="28"/>
          <w:rtl/>
          <w:lang w:bidi="fa-IR"/>
        </w:rPr>
        <w:t>ة</w:t>
      </w:r>
      <w:r w:rsidRPr="003F0EB5">
        <w:rPr>
          <w:rFonts w:cs="B Lotus" w:hint="cs"/>
          <w:sz w:val="30"/>
          <w:szCs w:val="28"/>
          <w:rtl/>
          <w:lang w:bidi="fa-IR"/>
        </w:rPr>
        <w:t xml:space="preserve"> اب</w:t>
      </w:r>
      <w:r w:rsidR="008161C2" w:rsidRPr="003F0EB5">
        <w:rPr>
          <w:rFonts w:cs="B Lotus" w:hint="cs"/>
          <w:sz w:val="30"/>
          <w:szCs w:val="28"/>
          <w:rtl/>
          <w:lang w:bidi="fa-IR"/>
        </w:rPr>
        <w:t>ّ</w:t>
      </w:r>
      <w:r w:rsidRPr="003F0EB5">
        <w:rPr>
          <w:rFonts w:cs="B Lotus" w:hint="cs"/>
          <w:sz w:val="30"/>
          <w:szCs w:val="28"/>
          <w:rtl/>
          <w:lang w:bidi="fa-IR"/>
        </w:rPr>
        <w:t xml:space="preserve">ان می‌فرمود: </w:t>
      </w:r>
      <w:r w:rsidRPr="003F0EB5">
        <w:rPr>
          <w:rStyle w:val="Char7"/>
          <w:bCs w:val="0"/>
          <w:rtl/>
        </w:rPr>
        <w:t xml:space="preserve">«الأقرب عدم قبول روایته لقوله </w:t>
      </w:r>
      <w:r w:rsidR="008161C2" w:rsidRPr="003F0EB5">
        <w:rPr>
          <w:rStyle w:val="Char7"/>
          <w:rFonts w:ascii="Traditional Arabic" w:hAnsi="Traditional Arabic" w:cs="Traditional Arabic"/>
          <w:bCs w:val="0"/>
          <w:rtl/>
        </w:rPr>
        <w:t>﴿</w:t>
      </w:r>
      <w:r w:rsidR="006C345F" w:rsidRPr="003F0EB5">
        <w:rPr>
          <w:rFonts w:ascii="KFGQPC Uthmanic Script HAFS" w:hAnsi="KFGQPC Uthmanic Script HAFS" w:cs="KFGQPC Uthmanic Script HAFS"/>
          <w:sz w:val="28"/>
          <w:szCs w:val="28"/>
          <w:rtl/>
        </w:rPr>
        <w:t>إِن جَآءَكُمۡ فَاسِقُۢ بِنَبَإٖ فَتَبَيَّنُوٓاْ</w:t>
      </w:r>
      <w:r w:rsidR="008161C2" w:rsidRPr="003F0EB5">
        <w:rPr>
          <w:rStyle w:val="Char7"/>
          <w:rFonts w:ascii="Traditional Arabic" w:hAnsi="Traditional Arabic" w:cs="Traditional Arabic"/>
          <w:bCs w:val="0"/>
          <w:rtl/>
        </w:rPr>
        <w:t>﴾</w:t>
      </w:r>
      <w:r w:rsidRPr="003F0EB5">
        <w:rPr>
          <w:rStyle w:val="Char7"/>
          <w:bCs w:val="0"/>
          <w:rtl/>
        </w:rPr>
        <w:t xml:space="preserve"> ولا </w:t>
      </w:r>
      <w:r w:rsidR="009F4A37" w:rsidRPr="003F0EB5">
        <w:rPr>
          <w:rStyle w:val="Char7"/>
          <w:bCs w:val="0"/>
          <w:rtl/>
        </w:rPr>
        <w:t>فسق أعظم من عدم ال</w:t>
      </w:r>
      <w:r w:rsidR="009F4A37" w:rsidRPr="003F0EB5">
        <w:rPr>
          <w:rStyle w:val="Char7"/>
          <w:rFonts w:hint="cs"/>
          <w:bCs w:val="0"/>
          <w:rtl/>
        </w:rPr>
        <w:t>إ</w:t>
      </w:r>
      <w:r w:rsidRPr="003F0EB5">
        <w:rPr>
          <w:rStyle w:val="Char7"/>
          <w:bCs w:val="0"/>
          <w:rtl/>
        </w:rPr>
        <w:t>یمان»</w:t>
      </w:r>
      <w:r w:rsidR="009F4A37" w:rsidRPr="003F0EB5">
        <w:rPr>
          <w:rFonts w:cs="B Lotus" w:hint="cs"/>
          <w:sz w:val="30"/>
          <w:szCs w:val="28"/>
          <w:rtl/>
          <w:lang w:bidi="fa-IR"/>
        </w:rPr>
        <w:t xml:space="preserve"> </w:t>
      </w:r>
      <w:r w:rsidR="009F4A37" w:rsidRPr="003F0EB5">
        <w:rPr>
          <w:rFonts w:cs="B Lotus" w:hint="cs"/>
          <w:sz w:val="28"/>
          <w:szCs w:val="26"/>
          <w:rtl/>
          <w:lang w:bidi="fa-IR"/>
        </w:rPr>
        <w:t>قول نزدیک‌تر و</w:t>
      </w:r>
      <w:r w:rsidRPr="003F0EB5">
        <w:rPr>
          <w:rFonts w:cs="B Lotus" w:hint="cs"/>
          <w:sz w:val="28"/>
          <w:szCs w:val="26"/>
          <w:rtl/>
          <w:lang w:bidi="fa-IR"/>
        </w:rPr>
        <w:t xml:space="preserve"> بهتر عدم پذیرش روایت اوست زیرا خداوند می‌‌فرماید، اگر فاسقی برایتان خبری آورد، </w:t>
      </w:r>
      <w:r w:rsidR="00690C8B" w:rsidRPr="003F0EB5">
        <w:rPr>
          <w:rFonts w:cs="B Lotus" w:hint="cs"/>
          <w:sz w:val="28"/>
          <w:szCs w:val="26"/>
          <w:rtl/>
          <w:lang w:bidi="fa-IR"/>
        </w:rPr>
        <w:t>دربار</w:t>
      </w:r>
      <w:r w:rsidR="009F4A37" w:rsidRPr="003F0EB5">
        <w:rPr>
          <w:rFonts w:cs="B Lotus" w:hint="cs"/>
          <w:sz w:val="28"/>
          <w:szCs w:val="26"/>
          <w:rtl/>
          <w:lang w:bidi="fa-IR"/>
        </w:rPr>
        <w:t>ة</w:t>
      </w:r>
      <w:r w:rsidRPr="003F0EB5">
        <w:rPr>
          <w:rFonts w:cs="B Lotus" w:hint="cs"/>
          <w:sz w:val="28"/>
          <w:szCs w:val="26"/>
          <w:rtl/>
          <w:lang w:bidi="fa-IR"/>
        </w:rPr>
        <w:t xml:space="preserve"> آن تحقیق کنید، و فسقی بالاتر از بی‌ایمانی نیست». </w:t>
      </w:r>
    </w:p>
    <w:p w:rsidR="00481D13"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با اینگونه روایات و چنین راویانی</w:t>
      </w:r>
      <w:r w:rsidR="008161C2" w:rsidRPr="003F0EB5">
        <w:rPr>
          <w:rFonts w:cs="B Lotus" w:hint="cs"/>
          <w:spacing w:val="-2"/>
          <w:sz w:val="30"/>
          <w:szCs w:val="28"/>
          <w:rtl/>
          <w:lang w:bidi="fa-IR"/>
        </w:rPr>
        <w:t>،</w:t>
      </w:r>
      <w:r w:rsidRPr="003F0EB5">
        <w:rPr>
          <w:rFonts w:cs="B Lotus" w:hint="cs"/>
          <w:spacing w:val="-2"/>
          <w:sz w:val="30"/>
          <w:szCs w:val="28"/>
          <w:rtl/>
          <w:lang w:bidi="fa-IR"/>
        </w:rPr>
        <w:t xml:space="preserve"> دین خدا را واژگون کرده‌اند</w:t>
      </w:r>
      <w:r w:rsidR="008161C2" w:rsidRPr="003F0EB5">
        <w:rPr>
          <w:rFonts w:cs="B Lotus" w:hint="cs"/>
          <w:spacing w:val="-2"/>
          <w:sz w:val="30"/>
          <w:szCs w:val="28"/>
          <w:rtl/>
          <w:lang w:bidi="fa-IR"/>
        </w:rPr>
        <w:t>!</w:t>
      </w:r>
      <w:r w:rsidRPr="003F0EB5">
        <w:rPr>
          <w:rFonts w:cs="B Lotus" w:hint="cs"/>
          <w:spacing w:val="-2"/>
          <w:sz w:val="30"/>
          <w:szCs w:val="28"/>
          <w:rtl/>
          <w:lang w:bidi="fa-IR"/>
        </w:rPr>
        <w:t xml:space="preserve"> اما چه باید کرد که این روایت فتنه‌خیز عداوت‌انگیز از دهان هر آخوند نادان و هر شیع</w:t>
      </w:r>
      <w:r w:rsidR="00BA3EAE" w:rsidRPr="003F0EB5">
        <w:rPr>
          <w:rFonts w:cs="B Lotus" w:hint="cs"/>
          <w:spacing w:val="-2"/>
          <w:sz w:val="30"/>
          <w:szCs w:val="28"/>
          <w:rtl/>
          <w:lang w:bidi="fa-IR"/>
        </w:rPr>
        <w:t>ة</w:t>
      </w:r>
      <w:r w:rsidRPr="003F0EB5">
        <w:rPr>
          <w:rFonts w:cs="B Lotus" w:hint="cs"/>
          <w:spacing w:val="-2"/>
          <w:sz w:val="30"/>
          <w:szCs w:val="28"/>
          <w:rtl/>
          <w:lang w:bidi="fa-IR"/>
        </w:rPr>
        <w:t xml:space="preserve"> خرافی متعصبی شنیده می‌‌شود، همچنین در جلد هشتم بحار الانوار (چاپ تبریز) به نقل از رجال کشی آمده است که: </w:t>
      </w:r>
      <w:r w:rsidRPr="003F0EB5">
        <w:rPr>
          <w:rStyle w:val="Char7"/>
          <w:bCs w:val="0"/>
          <w:spacing w:val="-2"/>
          <w:rtl/>
        </w:rPr>
        <w:t>«عن أبي بکر الحضرمي قال</w:t>
      </w:r>
      <w:r w:rsidR="00BA3EAE" w:rsidRPr="003F0EB5">
        <w:rPr>
          <w:rStyle w:val="Char7"/>
          <w:rFonts w:hint="cs"/>
          <w:bCs w:val="0"/>
          <w:spacing w:val="-2"/>
          <w:rtl/>
        </w:rPr>
        <w:t>: قال</w:t>
      </w:r>
      <w:r w:rsidRPr="003F0EB5">
        <w:rPr>
          <w:rStyle w:val="Char7"/>
          <w:bCs w:val="0"/>
          <w:spacing w:val="-2"/>
          <w:rtl/>
        </w:rPr>
        <w:t xml:space="preserve"> أبوجعفر</w:t>
      </w:r>
      <w:r w:rsidR="00BA3EAE" w:rsidRPr="003F0EB5">
        <w:rPr>
          <w:rStyle w:val="Char7"/>
          <w:rFonts w:hint="cs"/>
          <w:bCs w:val="0"/>
          <w:spacing w:val="-2"/>
          <w:rtl/>
        </w:rPr>
        <w:t>:</w:t>
      </w:r>
      <w:r w:rsidRPr="003F0EB5">
        <w:rPr>
          <w:rStyle w:val="Char7"/>
          <w:bCs w:val="0"/>
          <w:spacing w:val="-2"/>
          <w:rtl/>
        </w:rPr>
        <w:t xml:space="preserve"> ارتد الناس  إلاَّ ثلاثة نفر</w:t>
      </w:r>
      <w:r w:rsidR="00BA3EAE" w:rsidRPr="003F0EB5">
        <w:rPr>
          <w:rStyle w:val="Char7"/>
          <w:rFonts w:hint="cs"/>
          <w:bCs w:val="0"/>
          <w:spacing w:val="-2"/>
          <w:rtl/>
        </w:rPr>
        <w:t>:</w:t>
      </w:r>
      <w:r w:rsidRPr="003F0EB5">
        <w:rPr>
          <w:rStyle w:val="Char7"/>
          <w:bCs w:val="0"/>
          <w:spacing w:val="-2"/>
          <w:rtl/>
        </w:rPr>
        <w:t xml:space="preserve"> سلمان وأبوذر و</w:t>
      </w:r>
      <w:r w:rsidR="00BA3EAE" w:rsidRPr="003F0EB5">
        <w:rPr>
          <w:rStyle w:val="Char7"/>
          <w:rFonts w:hint="cs"/>
          <w:bCs w:val="0"/>
          <w:spacing w:val="-2"/>
          <w:rtl/>
        </w:rPr>
        <w:t>ال</w:t>
      </w:r>
      <w:r w:rsidRPr="003F0EB5">
        <w:rPr>
          <w:rStyle w:val="Char7"/>
          <w:bCs w:val="0"/>
          <w:spacing w:val="-2"/>
          <w:rtl/>
        </w:rPr>
        <w:t>مقداد»</w:t>
      </w:r>
      <w:r w:rsidRPr="003F0EB5">
        <w:rPr>
          <w:rFonts w:cs="B Lotus" w:hint="cs"/>
          <w:spacing w:val="-2"/>
          <w:sz w:val="30"/>
          <w:szCs w:val="28"/>
          <w:rtl/>
          <w:lang w:bidi="fa-IR"/>
        </w:rPr>
        <w:t xml:space="preserve"> سند این حدیث هم معتبرتر از احادیث سابق نیست و مسلما این قبیل احادیث</w:t>
      </w:r>
      <w:r w:rsidR="008161C2" w:rsidRPr="003F0EB5">
        <w:rPr>
          <w:rFonts w:cs="B Lotus" w:hint="cs"/>
          <w:spacing w:val="-2"/>
          <w:sz w:val="30"/>
          <w:szCs w:val="28"/>
          <w:rtl/>
          <w:lang w:bidi="fa-IR"/>
        </w:rPr>
        <w:t>،</w:t>
      </w:r>
      <w:r w:rsidRPr="003F0EB5">
        <w:rPr>
          <w:rFonts w:cs="B Lotus" w:hint="cs"/>
          <w:spacing w:val="-2"/>
          <w:sz w:val="30"/>
          <w:szCs w:val="28"/>
          <w:rtl/>
          <w:lang w:bidi="fa-IR"/>
        </w:rPr>
        <w:t xml:space="preserve"> ساخته و پرداخت</w:t>
      </w:r>
      <w:r w:rsidR="00BA3EAE" w:rsidRPr="003F0EB5">
        <w:rPr>
          <w:rFonts w:cs="B Lotus" w:hint="cs"/>
          <w:spacing w:val="-2"/>
          <w:sz w:val="30"/>
          <w:szCs w:val="28"/>
          <w:rtl/>
          <w:lang w:bidi="fa-IR"/>
        </w:rPr>
        <w:t>ة</w:t>
      </w:r>
      <w:r w:rsidRPr="003F0EB5">
        <w:rPr>
          <w:rFonts w:cs="B Lotus" w:hint="cs"/>
          <w:spacing w:val="-2"/>
          <w:sz w:val="30"/>
          <w:szCs w:val="28"/>
          <w:rtl/>
          <w:lang w:bidi="fa-IR"/>
        </w:rPr>
        <w:t xml:space="preserve"> دشمنان اسلام و ائمه است تا بدین وسیله نه تنها بین مسلمین آتش نفاق افکنند بلکه ریش</w:t>
      </w:r>
      <w:r w:rsidR="00BA3EAE" w:rsidRPr="003F0EB5">
        <w:rPr>
          <w:rFonts w:cs="B Lotus" w:hint="cs"/>
          <w:spacing w:val="-2"/>
          <w:sz w:val="30"/>
          <w:szCs w:val="28"/>
          <w:rtl/>
          <w:lang w:bidi="fa-IR"/>
        </w:rPr>
        <w:t>ة</w:t>
      </w:r>
      <w:r w:rsidRPr="003F0EB5">
        <w:rPr>
          <w:rFonts w:cs="B Lotus" w:hint="cs"/>
          <w:spacing w:val="-2"/>
          <w:sz w:val="30"/>
          <w:szCs w:val="28"/>
          <w:rtl/>
          <w:lang w:bidi="fa-IR"/>
        </w:rPr>
        <w:t xml:space="preserve"> دین و ایمان به خدا و رسول و قرآن را از بیخ و بن بر کنند. چنانکه توضیح این مد</w:t>
      </w:r>
      <w:r w:rsidR="008161C2" w:rsidRPr="003F0EB5">
        <w:rPr>
          <w:rFonts w:cs="B Lotus" w:hint="cs"/>
          <w:spacing w:val="-2"/>
          <w:sz w:val="30"/>
          <w:szCs w:val="28"/>
          <w:rtl/>
          <w:lang w:bidi="fa-IR"/>
        </w:rPr>
        <w:t>ّ</w:t>
      </w:r>
      <w:r w:rsidRPr="003F0EB5">
        <w:rPr>
          <w:rFonts w:cs="B Lotus" w:hint="cs"/>
          <w:spacing w:val="-2"/>
          <w:sz w:val="30"/>
          <w:szCs w:val="28"/>
          <w:rtl/>
          <w:lang w:bidi="fa-IR"/>
        </w:rPr>
        <w:t xml:space="preserve">عا بعد از این بیاید، إن شاء الله تعالی. </w:t>
      </w:r>
    </w:p>
    <w:p w:rsidR="00481D13" w:rsidRPr="003F0EB5" w:rsidRDefault="00481D13" w:rsidP="004A2878">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w:t>
      </w:r>
      <w:r w:rsidR="008161C2" w:rsidRPr="003F0EB5">
        <w:rPr>
          <w:rFonts w:cs="B Lotus" w:hint="cs"/>
          <w:sz w:val="30"/>
          <w:szCs w:val="28"/>
          <w:rtl/>
          <w:lang w:bidi="fa-IR"/>
        </w:rPr>
        <w:t xml:space="preserve">ین قبیل احادیث- </w:t>
      </w:r>
      <w:r w:rsidR="00BA3EAE" w:rsidRPr="003F0EB5">
        <w:rPr>
          <w:rFonts w:cs="B Lotus" w:hint="cs"/>
          <w:sz w:val="30"/>
          <w:szCs w:val="28"/>
          <w:rtl/>
          <w:lang w:bidi="fa-IR"/>
        </w:rPr>
        <w:t xml:space="preserve">هر چند راوی آن </w:t>
      </w:r>
      <w:r w:rsidR="00410CF0" w:rsidRPr="003F0EB5">
        <w:rPr>
          <w:rFonts w:cs="B Lotus" w:hint="cs"/>
          <w:sz w:val="30"/>
          <w:szCs w:val="28"/>
          <w:rtl/>
          <w:lang w:bidi="fa-IR"/>
        </w:rPr>
        <w:t xml:space="preserve">- </w:t>
      </w:r>
      <w:r w:rsidR="00BA3EAE" w:rsidRPr="003F0EB5">
        <w:rPr>
          <w:rFonts w:cs="B Lotus" w:hint="cs"/>
          <w:sz w:val="30"/>
          <w:szCs w:val="28"/>
          <w:rtl/>
          <w:lang w:bidi="fa-IR"/>
        </w:rPr>
        <w:t>نعوذ بالله</w:t>
      </w:r>
      <w:r w:rsidRPr="003F0EB5">
        <w:rPr>
          <w:rFonts w:cs="B Lotus" w:hint="cs"/>
          <w:sz w:val="30"/>
          <w:szCs w:val="28"/>
          <w:rtl/>
          <w:lang w:bidi="fa-IR"/>
        </w:rPr>
        <w:t>- سلمان فارسی باشد</w:t>
      </w:r>
      <w:r w:rsidR="008161C2" w:rsidRPr="003F0EB5">
        <w:rPr>
          <w:rFonts w:cs="B Lotus" w:hint="cs"/>
          <w:sz w:val="30"/>
          <w:szCs w:val="28"/>
          <w:rtl/>
          <w:lang w:bidi="fa-IR"/>
        </w:rPr>
        <w:t>-</w:t>
      </w:r>
      <w:r w:rsidRPr="003F0EB5">
        <w:rPr>
          <w:rFonts w:cs="B Lotus" w:hint="cs"/>
          <w:sz w:val="30"/>
          <w:szCs w:val="28"/>
          <w:rtl/>
          <w:lang w:bidi="fa-IR"/>
        </w:rPr>
        <w:t xml:space="preserve"> قابل استماع نیست، زیرا خلاف صریح آیات قرآن و وج</w:t>
      </w:r>
      <w:r w:rsidR="00BA3EAE" w:rsidRPr="003F0EB5">
        <w:rPr>
          <w:rFonts w:cs="B Lotus" w:hint="cs"/>
          <w:sz w:val="30"/>
          <w:szCs w:val="28"/>
          <w:rtl/>
          <w:lang w:bidi="fa-IR"/>
        </w:rPr>
        <w:t>دان و اتفاق اهل ایمان است</w:t>
      </w:r>
      <w:r w:rsidR="0078004C" w:rsidRPr="003F0EB5">
        <w:rPr>
          <w:rFonts w:cs="B Lotus" w:hint="cs"/>
          <w:sz w:val="30"/>
          <w:szCs w:val="28"/>
          <w:rtl/>
          <w:lang w:bidi="fa-IR"/>
        </w:rPr>
        <w:t>،</w:t>
      </w:r>
      <w:r w:rsidR="00BA3EAE" w:rsidRPr="003F0EB5">
        <w:rPr>
          <w:rFonts w:cs="B Lotus" w:hint="cs"/>
          <w:sz w:val="30"/>
          <w:szCs w:val="28"/>
          <w:rtl/>
          <w:lang w:bidi="fa-IR"/>
        </w:rPr>
        <w:t xml:space="preserve"> و کسی‌</w:t>
      </w:r>
      <w:r w:rsidRPr="003F0EB5">
        <w:rPr>
          <w:rFonts w:cs="B Lotus" w:hint="cs"/>
          <w:sz w:val="30"/>
          <w:szCs w:val="28"/>
          <w:rtl/>
          <w:lang w:bidi="fa-IR"/>
        </w:rPr>
        <w:t>که به خدا و رسول و قرآن ایمان دارد و آن را م</w:t>
      </w:r>
      <w:r w:rsidR="0078004C" w:rsidRPr="003F0EB5">
        <w:rPr>
          <w:rFonts w:cs="B Lotus" w:hint="cs"/>
          <w:sz w:val="30"/>
          <w:szCs w:val="28"/>
          <w:rtl/>
          <w:lang w:bidi="fa-IR"/>
        </w:rPr>
        <w:t>ُنزَ</w:t>
      </w:r>
      <w:r w:rsidRPr="003F0EB5">
        <w:rPr>
          <w:rFonts w:cs="B Lotus" w:hint="cs"/>
          <w:sz w:val="30"/>
          <w:szCs w:val="28"/>
          <w:rtl/>
          <w:lang w:bidi="fa-IR"/>
        </w:rPr>
        <w:t>ل م</w:t>
      </w:r>
      <w:r w:rsidR="0078004C" w:rsidRPr="003F0EB5">
        <w:rPr>
          <w:rFonts w:cs="B Lotus" w:hint="cs"/>
          <w:sz w:val="30"/>
          <w:szCs w:val="28"/>
          <w:rtl/>
          <w:lang w:bidi="fa-IR"/>
        </w:rPr>
        <w:t>ِ</w:t>
      </w:r>
      <w:r w:rsidRPr="003F0EB5">
        <w:rPr>
          <w:rFonts w:cs="B Lotus" w:hint="cs"/>
          <w:sz w:val="30"/>
          <w:szCs w:val="28"/>
          <w:rtl/>
          <w:lang w:bidi="fa-IR"/>
        </w:rPr>
        <w:t>ن ع</w:t>
      </w:r>
      <w:r w:rsidR="0078004C" w:rsidRPr="003F0EB5">
        <w:rPr>
          <w:rFonts w:cs="B Lotus" w:hint="cs"/>
          <w:sz w:val="30"/>
          <w:szCs w:val="28"/>
          <w:rtl/>
          <w:lang w:bidi="fa-IR"/>
        </w:rPr>
        <w:t>ِ</w:t>
      </w:r>
      <w:r w:rsidRPr="003F0EB5">
        <w:rPr>
          <w:rFonts w:cs="B Lotus" w:hint="cs"/>
          <w:sz w:val="30"/>
          <w:szCs w:val="28"/>
          <w:rtl/>
          <w:lang w:bidi="fa-IR"/>
        </w:rPr>
        <w:t>ند الله می‌‌داند نمی‌‌تواند به این قبیل احادیث اعتنا نماید، هر چند گویند</w:t>
      </w:r>
      <w:r w:rsidR="00BA3EAE" w:rsidRPr="003F0EB5">
        <w:rPr>
          <w:rFonts w:cs="B Lotus" w:hint="cs"/>
          <w:sz w:val="30"/>
          <w:szCs w:val="28"/>
          <w:rtl/>
          <w:lang w:bidi="fa-IR"/>
        </w:rPr>
        <w:t>ة</w:t>
      </w:r>
      <w:r w:rsidRPr="003F0EB5">
        <w:rPr>
          <w:rFonts w:cs="B Lotus" w:hint="cs"/>
          <w:sz w:val="30"/>
          <w:szCs w:val="28"/>
          <w:rtl/>
          <w:lang w:bidi="fa-IR"/>
        </w:rPr>
        <w:t xml:space="preserve"> آن به صد</w:t>
      </w:r>
      <w:r w:rsidR="00BA3EAE" w:rsidRPr="003F0EB5">
        <w:rPr>
          <w:rFonts w:cs="B Lotus" w:hint="cs"/>
          <w:sz w:val="30"/>
          <w:szCs w:val="28"/>
          <w:rtl/>
          <w:lang w:bidi="fa-IR"/>
        </w:rPr>
        <w:t>ا</w:t>
      </w:r>
      <w:r w:rsidRPr="003F0EB5">
        <w:rPr>
          <w:rFonts w:cs="B Lotus" w:hint="cs"/>
          <w:sz w:val="30"/>
          <w:szCs w:val="28"/>
          <w:rtl/>
          <w:lang w:bidi="fa-IR"/>
        </w:rPr>
        <w:t>ق</w:t>
      </w:r>
      <w:r w:rsidR="00BA3EAE" w:rsidRPr="003F0EB5">
        <w:rPr>
          <w:rFonts w:cs="B Lotus" w:hint="cs"/>
          <w:sz w:val="30"/>
          <w:szCs w:val="28"/>
          <w:rtl/>
          <w:lang w:bidi="fa-IR"/>
        </w:rPr>
        <w:t>ت</w:t>
      </w:r>
      <w:r w:rsidR="0078004C" w:rsidRPr="003F0EB5">
        <w:rPr>
          <w:rFonts w:cs="B Lotus" w:hint="cs"/>
          <w:sz w:val="30"/>
          <w:szCs w:val="28"/>
          <w:rtl/>
          <w:lang w:bidi="fa-IR"/>
        </w:rPr>
        <w:t>ِ</w:t>
      </w:r>
      <w:r w:rsidRPr="003F0EB5">
        <w:rPr>
          <w:rFonts w:cs="B Lotus" w:hint="cs"/>
          <w:sz w:val="30"/>
          <w:szCs w:val="28"/>
          <w:rtl/>
          <w:lang w:bidi="fa-IR"/>
        </w:rPr>
        <w:t xml:space="preserve"> عم</w:t>
      </w:r>
      <w:r w:rsidR="0078004C" w:rsidRPr="003F0EB5">
        <w:rPr>
          <w:rFonts w:cs="B Lotus" w:hint="cs"/>
          <w:sz w:val="30"/>
          <w:szCs w:val="28"/>
          <w:rtl/>
          <w:lang w:bidi="fa-IR"/>
        </w:rPr>
        <w:t>ّ</w:t>
      </w:r>
      <w:r w:rsidRPr="003F0EB5">
        <w:rPr>
          <w:rFonts w:cs="B Lotus" w:hint="cs"/>
          <w:sz w:val="30"/>
          <w:szCs w:val="28"/>
          <w:rtl/>
          <w:lang w:bidi="fa-IR"/>
        </w:rPr>
        <w:t>ار و ابوذر باشد</w:t>
      </w:r>
      <w:r w:rsidR="0078004C" w:rsidRPr="003F0EB5">
        <w:rPr>
          <w:rFonts w:cs="B Lotus" w:hint="cs"/>
          <w:sz w:val="30"/>
          <w:szCs w:val="28"/>
          <w:rtl/>
          <w:lang w:bidi="fa-IR"/>
        </w:rPr>
        <w:t>؛</w:t>
      </w:r>
      <w:r w:rsidR="00BA3EAE" w:rsidRPr="003F0EB5">
        <w:rPr>
          <w:rFonts w:cs="B Lotus" w:hint="cs"/>
          <w:sz w:val="30"/>
          <w:szCs w:val="28"/>
          <w:rtl/>
          <w:lang w:bidi="fa-IR"/>
        </w:rPr>
        <w:t xml:space="preserve"> </w:t>
      </w:r>
      <w:r w:rsidRPr="003F0EB5">
        <w:rPr>
          <w:rFonts w:cs="B Lotus" w:hint="cs"/>
          <w:sz w:val="30"/>
          <w:szCs w:val="28"/>
          <w:rtl/>
          <w:lang w:bidi="fa-IR"/>
        </w:rPr>
        <w:t>چه رسد به اینکه تمام راویانش از دروغگویان مشهور هستند، بلکه بر او واجب است که با تمام قدرت</w:t>
      </w:r>
      <w:r w:rsidR="00BA3EAE" w:rsidRPr="003F0EB5">
        <w:rPr>
          <w:rFonts w:cs="B Lotus" w:hint="cs"/>
          <w:sz w:val="30"/>
          <w:szCs w:val="28"/>
          <w:rtl/>
          <w:lang w:bidi="fa-IR"/>
        </w:rPr>
        <w:t xml:space="preserve"> و توان خویش با</w:t>
      </w:r>
      <w:r w:rsidRPr="003F0EB5">
        <w:rPr>
          <w:rFonts w:cs="B Lotus" w:hint="cs"/>
          <w:sz w:val="30"/>
          <w:szCs w:val="28"/>
          <w:rtl/>
          <w:lang w:bidi="fa-IR"/>
        </w:rPr>
        <w:t xml:space="preserve"> این احادیث</w:t>
      </w:r>
      <w:r w:rsidR="0078004C" w:rsidRPr="003F0EB5">
        <w:rPr>
          <w:rFonts w:cs="B Lotus" w:hint="cs"/>
          <w:sz w:val="30"/>
          <w:szCs w:val="28"/>
          <w:rtl/>
          <w:lang w:bidi="fa-IR"/>
        </w:rPr>
        <w:t>،</w:t>
      </w:r>
      <w:r w:rsidRPr="003F0EB5">
        <w:rPr>
          <w:rFonts w:cs="B Lotus" w:hint="cs"/>
          <w:sz w:val="30"/>
          <w:szCs w:val="28"/>
          <w:rtl/>
          <w:lang w:bidi="fa-IR"/>
        </w:rPr>
        <w:t xml:space="preserve"> مخالفت و مبارزه نماید و جاعل و معتقد به آن را </w:t>
      </w:r>
      <w:r w:rsidR="00B31843" w:rsidRPr="003F0EB5">
        <w:rPr>
          <w:rFonts w:cs="B Lotus" w:hint="cs"/>
          <w:sz w:val="30"/>
          <w:szCs w:val="28"/>
          <w:rtl/>
          <w:lang w:bidi="fa-IR"/>
        </w:rPr>
        <w:t>گمراه و مخالف کتاب خدا و سنت رسول بشمارد.</w:t>
      </w:r>
      <w:r w:rsidRPr="003F0EB5">
        <w:rPr>
          <w:rFonts w:cs="B Lotus" w:hint="cs"/>
          <w:sz w:val="30"/>
          <w:szCs w:val="28"/>
          <w:rtl/>
          <w:lang w:bidi="fa-IR"/>
        </w:rPr>
        <w:t xml:space="preserve"> زیرا پروردگار جهان در بیش از پنجاه آی</w:t>
      </w:r>
      <w:r w:rsidR="00B31843" w:rsidRPr="003F0EB5">
        <w:rPr>
          <w:rFonts w:cs="B Lotus" w:hint="cs"/>
          <w:sz w:val="30"/>
          <w:szCs w:val="28"/>
          <w:rtl/>
          <w:lang w:bidi="fa-IR"/>
        </w:rPr>
        <w:t>ة</w:t>
      </w:r>
      <w:r w:rsidRPr="003F0EB5">
        <w:rPr>
          <w:rFonts w:cs="B Lotus" w:hint="cs"/>
          <w:sz w:val="30"/>
          <w:szCs w:val="28"/>
          <w:rtl/>
          <w:lang w:bidi="fa-IR"/>
        </w:rPr>
        <w:t xml:space="preserve"> قرآن</w:t>
      </w:r>
      <w:r w:rsidR="0078004C" w:rsidRPr="003F0EB5">
        <w:rPr>
          <w:rFonts w:cs="B Lotus" w:hint="cs"/>
          <w:sz w:val="30"/>
          <w:szCs w:val="28"/>
          <w:rtl/>
          <w:lang w:bidi="fa-IR"/>
        </w:rPr>
        <w:t>،</w:t>
      </w:r>
      <w:r w:rsidRPr="003F0EB5">
        <w:rPr>
          <w:rFonts w:cs="B Lotus" w:hint="cs"/>
          <w:sz w:val="30"/>
          <w:szCs w:val="28"/>
          <w:rtl/>
          <w:lang w:bidi="fa-IR"/>
        </w:rPr>
        <w:t xml:space="preserve"> مسلمانان آن زمان یعنی اصحاب رسول مختار را که اعلام و اشخاص آنان، مهاجر و انصارند، مورد مدح و تمجید قرار داده</w:t>
      </w:r>
      <w:r w:rsidR="00B31843" w:rsidRPr="003F0EB5">
        <w:rPr>
          <w:rFonts w:cs="B Lotus" w:hint="cs"/>
          <w:sz w:val="30"/>
          <w:szCs w:val="28"/>
          <w:rtl/>
          <w:lang w:bidi="fa-IR"/>
        </w:rPr>
        <w:t xml:space="preserve"> است</w:t>
      </w:r>
      <w:r w:rsidR="0078004C" w:rsidRPr="003F0EB5">
        <w:rPr>
          <w:rFonts w:cs="B Lotus" w:hint="cs"/>
          <w:sz w:val="30"/>
          <w:szCs w:val="28"/>
          <w:rtl/>
          <w:lang w:bidi="fa-IR"/>
        </w:rPr>
        <w:t>،</w:t>
      </w:r>
      <w:r w:rsidR="00B31843" w:rsidRPr="003F0EB5">
        <w:rPr>
          <w:rFonts w:cs="B Lotus" w:hint="cs"/>
          <w:sz w:val="30"/>
          <w:szCs w:val="28"/>
          <w:rtl/>
          <w:lang w:bidi="fa-IR"/>
        </w:rPr>
        <w:t xml:space="preserve"> و سیره و روش</w:t>
      </w:r>
      <w:r w:rsidRPr="003F0EB5">
        <w:rPr>
          <w:rFonts w:cs="B Lotus" w:hint="cs"/>
          <w:sz w:val="30"/>
          <w:szCs w:val="28"/>
          <w:rtl/>
          <w:lang w:bidi="fa-IR"/>
        </w:rPr>
        <w:t xml:space="preserve"> آن بزرگواران نیز دلالت دارد بر آنکه عموم قریب به اتفاق آنان از روی ایمان قلبی و گرایش باطنی</w:t>
      </w:r>
      <w:r w:rsidR="00B31843" w:rsidRPr="003F0EB5">
        <w:rPr>
          <w:rFonts w:cs="B Lotus" w:hint="cs"/>
          <w:sz w:val="30"/>
          <w:szCs w:val="28"/>
          <w:rtl/>
          <w:lang w:bidi="fa-IR"/>
        </w:rPr>
        <w:t xml:space="preserve"> به اسلام گرائیده و در راه پیرو</w:t>
      </w:r>
      <w:r w:rsidRPr="003F0EB5">
        <w:rPr>
          <w:rFonts w:cs="B Lotus" w:hint="cs"/>
          <w:sz w:val="30"/>
          <w:szCs w:val="28"/>
          <w:rtl/>
          <w:lang w:bidi="fa-IR"/>
        </w:rPr>
        <w:t>ی آن، تا سر حد أعلای جانبازی و فداکاری پیش رفته‌اند</w:t>
      </w:r>
      <w:r w:rsidR="0078004C" w:rsidRPr="003F0EB5">
        <w:rPr>
          <w:rFonts w:cs="B Lotus" w:hint="cs"/>
          <w:sz w:val="30"/>
          <w:szCs w:val="28"/>
          <w:rtl/>
          <w:lang w:bidi="fa-IR"/>
        </w:rPr>
        <w:t>،</w:t>
      </w:r>
      <w:r w:rsidRPr="003F0EB5">
        <w:rPr>
          <w:rFonts w:cs="B Lotus" w:hint="cs"/>
          <w:sz w:val="30"/>
          <w:szCs w:val="28"/>
          <w:rtl/>
          <w:lang w:bidi="fa-IR"/>
        </w:rPr>
        <w:t xml:space="preserve"> تا آنجا که از یار و</w:t>
      </w:r>
      <w:r w:rsidR="00B31843" w:rsidRPr="003F0EB5">
        <w:rPr>
          <w:rFonts w:cs="B Lotus" w:hint="cs"/>
          <w:sz w:val="30"/>
          <w:szCs w:val="28"/>
          <w:rtl/>
          <w:lang w:bidi="fa-IR"/>
        </w:rPr>
        <w:t xml:space="preserve"> دیار و عش</w:t>
      </w:r>
      <w:r w:rsidRPr="003F0EB5">
        <w:rPr>
          <w:rFonts w:cs="B Lotus" w:hint="cs"/>
          <w:sz w:val="30"/>
          <w:szCs w:val="28"/>
          <w:rtl/>
          <w:lang w:bidi="fa-IR"/>
        </w:rPr>
        <w:t>یر</w:t>
      </w:r>
      <w:r w:rsidR="00B31843" w:rsidRPr="003F0EB5">
        <w:rPr>
          <w:rFonts w:cs="B Lotus" w:hint="cs"/>
          <w:sz w:val="30"/>
          <w:szCs w:val="28"/>
          <w:rtl/>
          <w:lang w:bidi="fa-IR"/>
        </w:rPr>
        <w:t>ه</w:t>
      </w:r>
      <w:r w:rsidRPr="003F0EB5">
        <w:rPr>
          <w:rFonts w:cs="B Lotus" w:hint="cs"/>
          <w:sz w:val="30"/>
          <w:szCs w:val="28"/>
          <w:rtl/>
          <w:lang w:bidi="fa-IR"/>
        </w:rPr>
        <w:t xml:space="preserve"> و </w:t>
      </w:r>
      <w:r w:rsidR="00B31843" w:rsidRPr="003F0EB5">
        <w:rPr>
          <w:rFonts w:cs="B Lotus" w:hint="cs"/>
          <w:sz w:val="30"/>
          <w:szCs w:val="28"/>
          <w:rtl/>
          <w:lang w:bidi="fa-IR"/>
        </w:rPr>
        <w:t>نزدیکان</w:t>
      </w:r>
      <w:r w:rsidRPr="003F0EB5">
        <w:rPr>
          <w:rFonts w:cs="B Lotus" w:hint="cs"/>
          <w:sz w:val="30"/>
          <w:szCs w:val="28"/>
          <w:rtl/>
          <w:lang w:bidi="fa-IR"/>
        </w:rPr>
        <w:t xml:space="preserve"> خود چشم پوشیده، تن به هجرت و دوری از وطن داده،</w:t>
      </w:r>
      <w:r w:rsidR="00B31843" w:rsidRPr="003F0EB5">
        <w:rPr>
          <w:rFonts w:cs="B Lotus" w:hint="cs"/>
          <w:sz w:val="30"/>
          <w:szCs w:val="28"/>
          <w:rtl/>
          <w:lang w:bidi="fa-IR"/>
        </w:rPr>
        <w:t xml:space="preserve"> و</w:t>
      </w:r>
      <w:r w:rsidRPr="003F0EB5">
        <w:rPr>
          <w:rFonts w:cs="B Lotus" w:hint="cs"/>
          <w:sz w:val="30"/>
          <w:szCs w:val="28"/>
          <w:rtl/>
          <w:lang w:bidi="fa-IR"/>
        </w:rPr>
        <w:t xml:space="preserve"> حتی به کشورهای به ظاهر مخالف و دشمن</w:t>
      </w:r>
      <w:r w:rsidR="0078004C" w:rsidRPr="003F0EB5">
        <w:rPr>
          <w:rFonts w:cs="B Lotus" w:hint="cs"/>
          <w:sz w:val="30"/>
          <w:szCs w:val="28"/>
          <w:rtl/>
          <w:lang w:bidi="fa-IR"/>
        </w:rPr>
        <w:t>ِ</w:t>
      </w:r>
      <w:r w:rsidRPr="003F0EB5">
        <w:rPr>
          <w:rFonts w:cs="B Lotus" w:hint="cs"/>
          <w:sz w:val="30"/>
          <w:szCs w:val="28"/>
          <w:rtl/>
          <w:lang w:bidi="fa-IR"/>
        </w:rPr>
        <w:t xml:space="preserve"> کیش خود پناهنده شده‌اند</w:t>
      </w:r>
      <w:r w:rsidR="00B31843" w:rsidRPr="003F0EB5">
        <w:rPr>
          <w:rFonts w:cs="B Lotus" w:hint="cs"/>
          <w:sz w:val="30"/>
          <w:szCs w:val="28"/>
          <w:rtl/>
          <w:lang w:bidi="fa-IR"/>
        </w:rPr>
        <w:t>.</w:t>
      </w:r>
      <w:r w:rsidRPr="003F0EB5">
        <w:rPr>
          <w:rFonts w:cs="B Lotus" w:hint="cs"/>
          <w:sz w:val="30"/>
          <w:szCs w:val="28"/>
          <w:rtl/>
          <w:lang w:bidi="fa-IR"/>
        </w:rPr>
        <w:t xml:space="preserve"> چنانکه </w:t>
      </w:r>
      <w:r w:rsidR="00B31843" w:rsidRPr="003F0EB5">
        <w:rPr>
          <w:rFonts w:cs="B Lotus" w:hint="cs"/>
          <w:sz w:val="30"/>
          <w:szCs w:val="28"/>
          <w:rtl/>
          <w:lang w:bidi="fa-IR"/>
        </w:rPr>
        <w:t>گروهی</w:t>
      </w:r>
      <w:r w:rsidRPr="003F0EB5">
        <w:rPr>
          <w:rFonts w:cs="B Lotus" w:hint="cs"/>
          <w:sz w:val="30"/>
          <w:szCs w:val="28"/>
          <w:rtl/>
          <w:lang w:bidi="fa-IR"/>
        </w:rPr>
        <w:t xml:space="preserve"> به حبشه که یک کشور مسیحی مذهب و به ظاهر مخالف اسلام بوده</w:t>
      </w:r>
      <w:r w:rsidR="0078004C" w:rsidRPr="003F0EB5">
        <w:rPr>
          <w:rFonts w:cs="B Lotus" w:hint="cs"/>
          <w:sz w:val="30"/>
          <w:szCs w:val="28"/>
          <w:rtl/>
          <w:lang w:bidi="fa-IR"/>
        </w:rPr>
        <w:t>،</w:t>
      </w:r>
      <w:r w:rsidRPr="003F0EB5">
        <w:rPr>
          <w:rFonts w:cs="B Lotus" w:hint="cs"/>
          <w:sz w:val="30"/>
          <w:szCs w:val="28"/>
          <w:rtl/>
          <w:lang w:bidi="fa-IR"/>
        </w:rPr>
        <w:t xml:space="preserve"> هجرت کرده‌اند و در راه ایمان و اعتقاد به دین اسلام چه اندازه تحمل سختی‌ها و مشقت‌ها کرده‌اند که مختصری از آن به ع</w:t>
      </w:r>
      <w:r w:rsidR="00B31843" w:rsidRPr="003F0EB5">
        <w:rPr>
          <w:rFonts w:cs="B Lotus" w:hint="cs"/>
          <w:sz w:val="30"/>
          <w:szCs w:val="28"/>
          <w:rtl/>
          <w:lang w:bidi="fa-IR"/>
        </w:rPr>
        <w:t>نوان نمونه، در اوراق این کتاب -</w:t>
      </w:r>
      <w:r w:rsidR="004A2878" w:rsidRPr="003F0EB5">
        <w:rPr>
          <w:rFonts w:cs="B Lotus" w:hint="cs"/>
          <w:sz w:val="30"/>
          <w:szCs w:val="28"/>
          <w:rtl/>
          <w:lang w:bidi="fa-IR"/>
        </w:rPr>
        <w:t xml:space="preserve"> </w:t>
      </w:r>
      <w:r w:rsidR="00B31843" w:rsidRPr="003F0EB5">
        <w:rPr>
          <w:rFonts w:cs="B Lotus" w:hint="cs"/>
          <w:sz w:val="30"/>
          <w:szCs w:val="28"/>
          <w:rtl/>
          <w:lang w:bidi="fa-IR"/>
        </w:rPr>
        <w:t>ان شاءالله</w:t>
      </w:r>
      <w:r w:rsidRPr="003F0EB5">
        <w:rPr>
          <w:rFonts w:cs="B Lotus" w:hint="cs"/>
          <w:sz w:val="30"/>
          <w:szCs w:val="28"/>
          <w:rtl/>
          <w:lang w:bidi="fa-IR"/>
        </w:rPr>
        <w:t>- خواهد آمد.</w:t>
      </w:r>
      <w:r w:rsidR="00B31843" w:rsidRPr="003F0EB5">
        <w:rPr>
          <w:rFonts w:cs="B Lotus" w:hint="cs"/>
          <w:sz w:val="30"/>
          <w:szCs w:val="28"/>
          <w:rtl/>
          <w:lang w:bidi="fa-IR"/>
        </w:rPr>
        <w:t xml:space="preserve"> آیا</w:t>
      </w:r>
      <w:r w:rsidRPr="003F0EB5">
        <w:rPr>
          <w:rFonts w:cs="B Lotus" w:hint="cs"/>
          <w:sz w:val="30"/>
          <w:szCs w:val="28"/>
          <w:rtl/>
          <w:lang w:bidi="fa-IR"/>
        </w:rPr>
        <w:t xml:space="preserve"> کدام مؤمن به خدا و رسول</w:t>
      </w:r>
      <w:r w:rsidR="0078004C" w:rsidRPr="003F0EB5">
        <w:rPr>
          <w:rFonts w:cs="B Lotus" w:hint="cs"/>
          <w:sz w:val="30"/>
          <w:szCs w:val="28"/>
          <w:rtl/>
          <w:lang w:bidi="fa-IR"/>
        </w:rPr>
        <w:t>،</w:t>
      </w:r>
      <w:r w:rsidRPr="003F0EB5">
        <w:rPr>
          <w:rFonts w:cs="B Lotus" w:hint="cs"/>
          <w:sz w:val="30"/>
          <w:szCs w:val="28"/>
          <w:rtl/>
          <w:lang w:bidi="fa-IR"/>
        </w:rPr>
        <w:t xml:space="preserve"> بلکه حتی شخص عاقل با وجدان که مسلمان هم نباشد ولی انصاف داشته باشد، می‌تواند باور کند که چنین مردان قهرمان با ایمانی برای هیچ و پوچ پس از رسول خدا، پشت پا به منصوصات الهی و منصوبات رسول الله زده</w:t>
      </w:r>
      <w:r w:rsidR="00B31843" w:rsidRPr="003F0EB5">
        <w:rPr>
          <w:rFonts w:cs="B Lotus" w:hint="cs"/>
          <w:sz w:val="30"/>
          <w:szCs w:val="28"/>
          <w:rtl/>
          <w:lang w:bidi="fa-IR"/>
        </w:rPr>
        <w:t xml:space="preserve"> و</w:t>
      </w:r>
      <w:r w:rsidRPr="003F0EB5">
        <w:rPr>
          <w:rFonts w:cs="B Lotus" w:hint="cs"/>
          <w:sz w:val="30"/>
          <w:szCs w:val="28"/>
          <w:rtl/>
          <w:lang w:bidi="fa-IR"/>
        </w:rPr>
        <w:t xml:space="preserve"> برای علاقه به چشم و ابروی ابوبکر!! و در آن روز</w:t>
      </w:r>
      <w:r w:rsidR="00B31843" w:rsidRPr="003F0EB5">
        <w:rPr>
          <w:rFonts w:cs="B Lotus" w:hint="cs"/>
          <w:sz w:val="30"/>
          <w:szCs w:val="28"/>
          <w:rtl/>
          <w:lang w:bidi="fa-IR"/>
        </w:rPr>
        <w:t>ی</w:t>
      </w:r>
      <w:r w:rsidRPr="003F0EB5">
        <w:rPr>
          <w:rFonts w:cs="B Lotus" w:hint="cs"/>
          <w:sz w:val="30"/>
          <w:szCs w:val="28"/>
          <w:rtl/>
          <w:lang w:bidi="fa-IR"/>
        </w:rPr>
        <w:t xml:space="preserve"> که وی در مدینه هیچ گونه قدرت مادی و تأییدات عشیره‌ای</w:t>
      </w:r>
      <w:r w:rsidR="00B31843" w:rsidRPr="003F0EB5">
        <w:rPr>
          <w:rFonts w:cs="B Lotus" w:hint="cs"/>
          <w:sz w:val="30"/>
          <w:szCs w:val="28"/>
          <w:rtl/>
          <w:lang w:bidi="fa-IR"/>
        </w:rPr>
        <w:t xml:space="preserve"> و سلطة قومی</w:t>
      </w:r>
      <w:r w:rsidRPr="003F0EB5">
        <w:rPr>
          <w:rFonts w:cs="B Lotus" w:hint="cs"/>
          <w:sz w:val="30"/>
          <w:szCs w:val="28"/>
          <w:rtl/>
          <w:lang w:bidi="fa-IR"/>
        </w:rPr>
        <w:t xml:space="preserve"> و بستگی به یک دولت خارجی نداشت، حق مسلّم و معین و منصوص علی </w:t>
      </w:r>
      <w:r w:rsidRPr="003F0EB5">
        <w:rPr>
          <w:rFonts w:cs="CTraditional Arabic" w:hint="cs"/>
          <w:sz w:val="28"/>
          <w:szCs w:val="28"/>
          <w:rtl/>
          <w:lang w:bidi="fa-IR"/>
        </w:rPr>
        <w:t>؛</w:t>
      </w:r>
      <w:r w:rsidRPr="003F0EB5">
        <w:rPr>
          <w:rFonts w:cs="B Lotus" w:hint="cs"/>
          <w:sz w:val="30"/>
          <w:szCs w:val="28"/>
          <w:rtl/>
          <w:lang w:bidi="fa-IR"/>
        </w:rPr>
        <w:t xml:space="preserve"> را غصب کرده </w:t>
      </w:r>
      <w:r w:rsidR="00B31843" w:rsidRPr="003F0EB5">
        <w:rPr>
          <w:rFonts w:cs="B Lotus" w:hint="cs"/>
          <w:sz w:val="30"/>
          <w:szCs w:val="28"/>
          <w:rtl/>
          <w:lang w:bidi="fa-IR"/>
        </w:rPr>
        <w:t xml:space="preserve">و </w:t>
      </w:r>
      <w:r w:rsidRPr="003F0EB5">
        <w:rPr>
          <w:rFonts w:cs="B Lotus" w:hint="cs"/>
          <w:sz w:val="30"/>
          <w:szCs w:val="28"/>
          <w:rtl/>
          <w:lang w:bidi="fa-IR"/>
        </w:rPr>
        <w:t xml:space="preserve">آن را به تصرف ابوبکر دادند! گیریم که ابوبکر و عمر </w:t>
      </w:r>
      <w:r w:rsidR="00A36686" w:rsidRPr="003F0EB5">
        <w:rPr>
          <w:rFonts w:cs="B Lotus" w:hint="cs"/>
          <w:sz w:val="30"/>
          <w:szCs w:val="28"/>
          <w:rtl/>
          <w:lang w:bidi="fa-IR"/>
        </w:rPr>
        <w:t>دراین</w:t>
      </w:r>
      <w:r w:rsidRPr="003F0EB5">
        <w:rPr>
          <w:rFonts w:cs="B Lotus" w:hint="cs"/>
          <w:sz w:val="30"/>
          <w:szCs w:val="28"/>
          <w:rtl/>
          <w:lang w:bidi="fa-IR"/>
        </w:rPr>
        <w:t xml:space="preserve"> خصوص مقصودی داشتند، اما اصحاب بزرگ</w:t>
      </w:r>
      <w:r w:rsidR="00B31843" w:rsidRPr="003F0EB5">
        <w:rPr>
          <w:rFonts w:cs="B Lotus" w:hint="cs"/>
          <w:sz w:val="30"/>
          <w:szCs w:val="28"/>
          <w:rtl/>
          <w:lang w:bidi="fa-IR"/>
        </w:rPr>
        <w:t>وار رسول خدا از مهاجر و انصار که مقصود خاصی نداشتند</w:t>
      </w:r>
      <w:r w:rsidRPr="003F0EB5">
        <w:rPr>
          <w:rFonts w:cs="B Lotus" w:hint="cs"/>
          <w:sz w:val="30"/>
          <w:szCs w:val="28"/>
          <w:rtl/>
          <w:lang w:bidi="fa-IR"/>
        </w:rPr>
        <w:t xml:space="preserve"> </w:t>
      </w:r>
      <w:r w:rsidR="00021A0D" w:rsidRPr="003F0EB5">
        <w:rPr>
          <w:rFonts w:cs="B Lotus" w:hint="cs"/>
          <w:sz w:val="30"/>
          <w:szCs w:val="28"/>
          <w:rtl/>
          <w:lang w:bidi="fa-IR"/>
        </w:rPr>
        <w:t>نیز گروهی</w:t>
      </w:r>
      <w:r w:rsidRPr="003F0EB5">
        <w:rPr>
          <w:rFonts w:cs="B Lotus" w:hint="cs"/>
          <w:sz w:val="30"/>
          <w:szCs w:val="28"/>
          <w:rtl/>
          <w:lang w:bidi="fa-IR"/>
        </w:rPr>
        <w:t xml:space="preserve"> از مغرضین</w:t>
      </w:r>
      <w:r w:rsidR="00021A0D" w:rsidRPr="003F0EB5">
        <w:rPr>
          <w:rFonts w:cs="B Lotus" w:hint="cs"/>
          <w:sz w:val="30"/>
          <w:szCs w:val="28"/>
          <w:rtl/>
          <w:lang w:bidi="fa-IR"/>
        </w:rPr>
        <w:t xml:space="preserve"> سخنانی</w:t>
      </w:r>
      <w:r w:rsidRPr="003F0EB5">
        <w:rPr>
          <w:rFonts w:cs="B Lotus" w:hint="cs"/>
          <w:sz w:val="30"/>
          <w:szCs w:val="28"/>
          <w:rtl/>
          <w:lang w:bidi="fa-IR"/>
        </w:rPr>
        <w:t xml:space="preserve"> </w:t>
      </w:r>
      <w:r w:rsidR="00A36686" w:rsidRPr="003F0EB5">
        <w:rPr>
          <w:rFonts w:cs="B Lotus" w:hint="cs"/>
          <w:sz w:val="30"/>
          <w:szCs w:val="28"/>
          <w:rtl/>
          <w:lang w:bidi="fa-IR"/>
        </w:rPr>
        <w:t>دراین</w:t>
      </w:r>
      <w:r w:rsidRPr="003F0EB5">
        <w:rPr>
          <w:rFonts w:cs="B Lotus" w:hint="cs"/>
          <w:sz w:val="30"/>
          <w:szCs w:val="28"/>
          <w:rtl/>
          <w:lang w:bidi="fa-IR"/>
        </w:rPr>
        <w:t xml:space="preserve"> باره گفته</w:t>
      </w:r>
      <w:r w:rsidR="004A2878" w:rsidRPr="003F0EB5">
        <w:rPr>
          <w:rFonts w:cs="B Lotus" w:hint="eastAsia"/>
          <w:sz w:val="30"/>
          <w:szCs w:val="28"/>
          <w:rtl/>
          <w:lang w:bidi="fa-IR"/>
        </w:rPr>
        <w:t>‌</w:t>
      </w:r>
      <w:r w:rsidR="00021A0D" w:rsidRPr="003F0EB5">
        <w:rPr>
          <w:rFonts w:cs="B Lotus" w:hint="cs"/>
          <w:sz w:val="30"/>
          <w:szCs w:val="28"/>
          <w:rtl/>
          <w:lang w:bidi="fa-IR"/>
        </w:rPr>
        <w:t xml:space="preserve">اند </w:t>
      </w:r>
      <w:r w:rsidRPr="003F0EB5">
        <w:rPr>
          <w:rFonts w:cs="B Lotus" w:hint="cs"/>
          <w:sz w:val="30"/>
          <w:szCs w:val="28"/>
          <w:rtl/>
          <w:lang w:bidi="fa-IR"/>
        </w:rPr>
        <w:t>و</w:t>
      </w:r>
      <w:r w:rsidR="00021A0D" w:rsidRPr="003F0EB5">
        <w:rPr>
          <w:rFonts w:cs="B Lotus" w:hint="cs"/>
          <w:sz w:val="30"/>
          <w:szCs w:val="28"/>
          <w:rtl/>
          <w:lang w:bidi="fa-IR"/>
        </w:rPr>
        <w:t xml:space="preserve"> افراد بی‌اطلاع هم باور کرده‌اند، بدین مضمون</w:t>
      </w:r>
      <w:r w:rsidRPr="003F0EB5">
        <w:rPr>
          <w:rFonts w:cs="B Lotus" w:hint="cs"/>
          <w:sz w:val="30"/>
          <w:szCs w:val="28"/>
          <w:rtl/>
          <w:lang w:bidi="fa-IR"/>
        </w:rPr>
        <w:t xml:space="preserve"> که</w:t>
      </w:r>
      <w:r w:rsidR="00021A0D" w:rsidRPr="003F0EB5">
        <w:rPr>
          <w:rFonts w:cs="B Lotus" w:hint="cs"/>
          <w:sz w:val="30"/>
          <w:szCs w:val="28"/>
          <w:rtl/>
          <w:lang w:bidi="fa-IR"/>
        </w:rPr>
        <w:t>:</w:t>
      </w:r>
      <w:r w:rsidRPr="003F0EB5">
        <w:rPr>
          <w:rFonts w:cs="B Lotus" w:hint="cs"/>
          <w:sz w:val="30"/>
          <w:szCs w:val="28"/>
          <w:rtl/>
          <w:lang w:bidi="fa-IR"/>
        </w:rPr>
        <w:t xml:space="preserve"> چون علی </w:t>
      </w:r>
      <w:r w:rsidRPr="003F0EB5">
        <w:rPr>
          <w:rFonts w:cs="CTraditional Arabic" w:hint="cs"/>
          <w:sz w:val="28"/>
          <w:szCs w:val="28"/>
          <w:rtl/>
          <w:lang w:bidi="fa-IR"/>
        </w:rPr>
        <w:t>؛</w:t>
      </w:r>
      <w:r w:rsidRPr="003F0EB5">
        <w:rPr>
          <w:rFonts w:cs="B Lotus" w:hint="cs"/>
          <w:sz w:val="30"/>
          <w:szCs w:val="28"/>
          <w:rtl/>
          <w:lang w:bidi="fa-IR"/>
        </w:rPr>
        <w:t xml:space="preserve"> بسیاری از مخالفین اسلام را کشته بود</w:t>
      </w:r>
      <w:r w:rsidR="00021A0D" w:rsidRPr="003F0EB5">
        <w:rPr>
          <w:rFonts w:cs="B Lotus" w:hint="cs"/>
          <w:sz w:val="30"/>
          <w:szCs w:val="28"/>
          <w:rtl/>
          <w:lang w:bidi="fa-IR"/>
        </w:rPr>
        <w:t>.</w:t>
      </w:r>
      <w:r w:rsidRPr="003F0EB5">
        <w:rPr>
          <w:rFonts w:cs="B Lotus" w:hint="cs"/>
          <w:sz w:val="30"/>
          <w:szCs w:val="28"/>
          <w:rtl/>
          <w:lang w:bidi="fa-IR"/>
        </w:rPr>
        <w:t xml:space="preserve"> </w:t>
      </w:r>
      <w:r w:rsidR="00021A0D" w:rsidRPr="003F0EB5">
        <w:rPr>
          <w:rFonts w:cs="B Lotus" w:hint="cs"/>
          <w:sz w:val="30"/>
          <w:szCs w:val="28"/>
          <w:rtl/>
          <w:lang w:bidi="fa-IR"/>
        </w:rPr>
        <w:t>وی</w:t>
      </w:r>
      <w:r w:rsidRPr="003F0EB5">
        <w:rPr>
          <w:rFonts w:cs="B Lotus" w:hint="cs"/>
          <w:sz w:val="30"/>
          <w:szCs w:val="28"/>
          <w:rtl/>
          <w:lang w:bidi="fa-IR"/>
        </w:rPr>
        <w:t xml:space="preserve"> را قتّا</w:t>
      </w:r>
      <w:r w:rsidR="00021A0D" w:rsidRPr="003F0EB5">
        <w:rPr>
          <w:rFonts w:cs="B Lotus" w:hint="cs"/>
          <w:sz w:val="30"/>
          <w:szCs w:val="28"/>
          <w:rtl/>
          <w:lang w:bidi="fa-IR"/>
        </w:rPr>
        <w:t>ل العرب می‌‌نامیدند و خانوادة</w:t>
      </w:r>
      <w:r w:rsidRPr="003F0EB5">
        <w:rPr>
          <w:rFonts w:cs="B Lotus" w:hint="cs"/>
          <w:sz w:val="30"/>
          <w:szCs w:val="28"/>
          <w:rtl/>
          <w:lang w:bidi="fa-IR"/>
        </w:rPr>
        <w:t xml:space="preserve"> نبوده که از دست آن جناب داغدار نباشد و </w:t>
      </w:r>
      <w:r w:rsidR="00021A0D" w:rsidRPr="003F0EB5">
        <w:rPr>
          <w:rFonts w:cs="B Lotus" w:hint="cs"/>
          <w:sz w:val="30"/>
          <w:szCs w:val="28"/>
          <w:rtl/>
          <w:lang w:bidi="fa-IR"/>
        </w:rPr>
        <w:t>از این رو،</w:t>
      </w:r>
      <w:r w:rsidRPr="003F0EB5">
        <w:rPr>
          <w:rFonts w:cs="B Lotus" w:hint="cs"/>
          <w:sz w:val="30"/>
          <w:szCs w:val="28"/>
          <w:rtl/>
          <w:lang w:bidi="fa-IR"/>
        </w:rPr>
        <w:t xml:space="preserve"> کینه‌هایی که در سینه‌ها بود کار خود را کرد و آن همه نصوص خدا و رسول را نادیده گرفتند تا حق آن بزرگوار غصب شد!! باید گفت این ادعا کاملا</w:t>
      </w:r>
      <w:r w:rsidR="0078004C" w:rsidRPr="003F0EB5">
        <w:rPr>
          <w:rFonts w:cs="B Lotus" w:hint="cs"/>
          <w:sz w:val="30"/>
          <w:szCs w:val="28"/>
          <w:rtl/>
          <w:lang w:bidi="fa-IR"/>
        </w:rPr>
        <w:t>ً</w:t>
      </w:r>
      <w:r w:rsidRPr="003F0EB5">
        <w:rPr>
          <w:rFonts w:cs="B Lotus" w:hint="cs"/>
          <w:sz w:val="30"/>
          <w:szCs w:val="28"/>
          <w:rtl/>
          <w:lang w:bidi="fa-IR"/>
        </w:rPr>
        <w:t xml:space="preserve"> کذب و حاکی از غرض یا بی‌اطلاعی است</w:t>
      </w:r>
      <w:r w:rsidR="0078004C" w:rsidRPr="003F0EB5">
        <w:rPr>
          <w:rFonts w:cs="B Lotus" w:hint="cs"/>
          <w:sz w:val="30"/>
          <w:szCs w:val="28"/>
          <w:rtl/>
          <w:lang w:bidi="fa-IR"/>
        </w:rPr>
        <w:t>،</w:t>
      </w:r>
      <w:r w:rsidRPr="003F0EB5">
        <w:rPr>
          <w:rFonts w:cs="B Lotus" w:hint="cs"/>
          <w:sz w:val="30"/>
          <w:szCs w:val="28"/>
          <w:rtl/>
          <w:lang w:bidi="fa-IR"/>
        </w:rPr>
        <w:t xml:space="preserve"> زیرا علی </w:t>
      </w:r>
      <w:r w:rsidRPr="003F0EB5">
        <w:rPr>
          <w:rFonts w:cs="CTraditional Arabic" w:hint="cs"/>
          <w:sz w:val="28"/>
          <w:szCs w:val="28"/>
          <w:rtl/>
          <w:lang w:bidi="fa-IR"/>
        </w:rPr>
        <w:t>؛</w:t>
      </w:r>
      <w:r w:rsidRPr="003F0EB5">
        <w:rPr>
          <w:rFonts w:cs="B Lotus" w:hint="cs"/>
          <w:sz w:val="30"/>
          <w:szCs w:val="28"/>
          <w:rtl/>
          <w:lang w:bidi="fa-IR"/>
        </w:rPr>
        <w:t xml:space="preserve"> اگر</w:t>
      </w:r>
      <w:r w:rsidR="00021A0D" w:rsidRPr="003F0EB5">
        <w:rPr>
          <w:rFonts w:cs="B Lotus" w:hint="cs"/>
          <w:sz w:val="30"/>
          <w:szCs w:val="28"/>
          <w:rtl/>
          <w:lang w:bidi="fa-IR"/>
        </w:rPr>
        <w:t xml:space="preserve"> هم</w:t>
      </w:r>
      <w:r w:rsidRPr="003F0EB5">
        <w:rPr>
          <w:rFonts w:cs="B Lotus" w:hint="cs"/>
          <w:sz w:val="30"/>
          <w:szCs w:val="28"/>
          <w:rtl/>
          <w:lang w:bidi="fa-IR"/>
        </w:rPr>
        <w:t xml:space="preserve"> کسانی را کشته بود هیچ کدام آنان از مهاجر و انصار که پایه‌گذار بیعت ابوبکر شدند، نبود، و اگر فرضا در میان مهاجرین کسی بود که یکی از خویشاوندان کافرش را علی </w:t>
      </w:r>
      <w:r w:rsidRPr="003F0EB5">
        <w:rPr>
          <w:rFonts w:cs="CTraditional Arabic" w:hint="cs"/>
          <w:sz w:val="28"/>
          <w:szCs w:val="28"/>
          <w:rtl/>
          <w:lang w:bidi="fa-IR"/>
        </w:rPr>
        <w:t>؛</w:t>
      </w:r>
      <w:r w:rsidRPr="003F0EB5">
        <w:rPr>
          <w:rFonts w:cs="B Lotus" w:hint="cs"/>
          <w:sz w:val="30"/>
          <w:szCs w:val="28"/>
          <w:rtl/>
          <w:lang w:bidi="fa-IR"/>
        </w:rPr>
        <w:t xml:space="preserve"> کشته بود (گر چه چنین کسی را نمی‌‌شنا</w:t>
      </w:r>
      <w:r w:rsidR="00021A0D" w:rsidRPr="003F0EB5">
        <w:rPr>
          <w:rFonts w:cs="B Lotus" w:hint="cs"/>
          <w:sz w:val="30"/>
          <w:szCs w:val="28"/>
          <w:rtl/>
          <w:lang w:bidi="fa-IR"/>
        </w:rPr>
        <w:t>سیم)</w:t>
      </w:r>
      <w:r w:rsidR="00DF31D0" w:rsidRPr="003F0EB5">
        <w:rPr>
          <w:rFonts w:cs="B Lotus" w:hint="cs"/>
          <w:sz w:val="30"/>
          <w:szCs w:val="28"/>
          <w:rtl/>
          <w:lang w:bidi="fa-IR"/>
        </w:rPr>
        <w:t>،</w:t>
      </w:r>
      <w:r w:rsidR="00021A0D" w:rsidRPr="003F0EB5">
        <w:rPr>
          <w:rFonts w:cs="B Lotus" w:hint="cs"/>
          <w:sz w:val="30"/>
          <w:szCs w:val="28"/>
          <w:rtl/>
          <w:lang w:bidi="fa-IR"/>
        </w:rPr>
        <w:t xml:space="preserve"> با این فرض هم، محال بود</w:t>
      </w:r>
      <w:r w:rsidR="00DF31D0" w:rsidRPr="003F0EB5">
        <w:rPr>
          <w:rFonts w:cs="B Lotus" w:hint="cs"/>
          <w:sz w:val="30"/>
          <w:szCs w:val="28"/>
          <w:rtl/>
          <w:lang w:bidi="fa-IR"/>
        </w:rPr>
        <w:t xml:space="preserve"> که مومن مهاجر-</w:t>
      </w:r>
      <w:r w:rsidRPr="003F0EB5">
        <w:rPr>
          <w:rFonts w:cs="B Lotus" w:hint="cs"/>
          <w:sz w:val="30"/>
          <w:szCs w:val="28"/>
          <w:rtl/>
          <w:lang w:bidi="fa-IR"/>
        </w:rPr>
        <w:t>که</w:t>
      </w:r>
      <w:r w:rsidR="00021A0D" w:rsidRPr="003F0EB5">
        <w:rPr>
          <w:rFonts w:cs="B Lotus" w:hint="cs"/>
          <w:sz w:val="30"/>
          <w:szCs w:val="28"/>
          <w:rtl/>
          <w:lang w:bidi="fa-IR"/>
        </w:rPr>
        <w:t xml:space="preserve"> در صورت لزوم در میدان جنگ</w:t>
      </w:r>
      <w:r w:rsidR="00DF31D0" w:rsidRPr="003F0EB5">
        <w:rPr>
          <w:rFonts w:cs="B Lotus" w:hint="cs"/>
          <w:sz w:val="30"/>
          <w:szCs w:val="28"/>
          <w:rtl/>
          <w:lang w:bidi="fa-IR"/>
        </w:rPr>
        <w:t>،</w:t>
      </w:r>
      <w:r w:rsidRPr="003F0EB5">
        <w:rPr>
          <w:rFonts w:cs="B Lotus" w:hint="cs"/>
          <w:sz w:val="30"/>
          <w:szCs w:val="28"/>
          <w:rtl/>
          <w:lang w:bidi="fa-IR"/>
        </w:rPr>
        <w:t xml:space="preserve"> پدر</w:t>
      </w:r>
      <w:r w:rsidR="00021A0D" w:rsidRPr="003F0EB5">
        <w:rPr>
          <w:rFonts w:cs="B Lotus" w:hint="cs"/>
          <w:sz w:val="30"/>
          <w:szCs w:val="28"/>
          <w:rtl/>
          <w:lang w:bidi="fa-IR"/>
        </w:rPr>
        <w:t>، عمو</w:t>
      </w:r>
      <w:r w:rsidRPr="003F0EB5">
        <w:rPr>
          <w:rFonts w:cs="B Lotus" w:hint="cs"/>
          <w:sz w:val="30"/>
          <w:szCs w:val="28"/>
          <w:rtl/>
          <w:lang w:bidi="fa-IR"/>
        </w:rPr>
        <w:t xml:space="preserve"> و</w:t>
      </w:r>
      <w:r w:rsidR="00021A0D" w:rsidRPr="003F0EB5">
        <w:rPr>
          <w:rFonts w:cs="B Lotus" w:hint="cs"/>
          <w:sz w:val="30"/>
          <w:szCs w:val="28"/>
          <w:rtl/>
          <w:lang w:bidi="fa-IR"/>
        </w:rPr>
        <w:t xml:space="preserve"> یا</w:t>
      </w:r>
      <w:r w:rsidRPr="003F0EB5">
        <w:rPr>
          <w:rFonts w:cs="B Lotus" w:hint="cs"/>
          <w:sz w:val="30"/>
          <w:szCs w:val="28"/>
          <w:rtl/>
          <w:lang w:bidi="fa-IR"/>
        </w:rPr>
        <w:t xml:space="preserve"> برادر</w:t>
      </w:r>
      <w:r w:rsidR="00021A0D" w:rsidRPr="003F0EB5">
        <w:rPr>
          <w:rFonts w:cs="B Lotus" w:hint="cs"/>
          <w:sz w:val="30"/>
          <w:szCs w:val="28"/>
          <w:rtl/>
          <w:lang w:bidi="fa-IR"/>
        </w:rPr>
        <w:t>ش</w:t>
      </w:r>
      <w:r w:rsidRPr="003F0EB5">
        <w:rPr>
          <w:rFonts w:cs="B Lotus" w:hint="cs"/>
          <w:sz w:val="30"/>
          <w:szCs w:val="28"/>
          <w:rtl/>
          <w:lang w:bidi="fa-IR"/>
        </w:rPr>
        <w:t xml:space="preserve"> را در راه رضای خدا و دفاع از اسلام می‌‌ک</w:t>
      </w:r>
      <w:r w:rsidR="00DF31D0" w:rsidRPr="003F0EB5">
        <w:rPr>
          <w:rFonts w:cs="B Lotus" w:hint="cs"/>
          <w:sz w:val="30"/>
          <w:szCs w:val="28"/>
          <w:rtl/>
          <w:lang w:bidi="fa-IR"/>
        </w:rPr>
        <w:t>ُشت</w:t>
      </w:r>
      <w:r w:rsidRPr="003F0EB5">
        <w:rPr>
          <w:rFonts w:cs="B Lotus" w:hint="cs"/>
          <w:sz w:val="30"/>
          <w:szCs w:val="28"/>
          <w:rtl/>
          <w:lang w:bidi="fa-IR"/>
        </w:rPr>
        <w:t xml:space="preserve"> </w:t>
      </w:r>
      <w:r w:rsidR="00DF31D0" w:rsidRPr="003F0EB5">
        <w:rPr>
          <w:rFonts w:cs="B Lotus" w:hint="cs"/>
          <w:sz w:val="30"/>
          <w:szCs w:val="28"/>
          <w:rtl/>
          <w:lang w:bidi="fa-IR"/>
        </w:rPr>
        <w:t xml:space="preserve">- </w:t>
      </w:r>
      <w:r w:rsidRPr="003F0EB5">
        <w:rPr>
          <w:rFonts w:cs="B Lotus" w:hint="cs"/>
          <w:sz w:val="30"/>
          <w:szCs w:val="28"/>
          <w:rtl/>
          <w:lang w:bidi="fa-IR"/>
        </w:rPr>
        <w:t xml:space="preserve">از علی </w:t>
      </w:r>
      <w:r w:rsidRPr="003F0EB5">
        <w:rPr>
          <w:rFonts w:cs="CTraditional Arabic" w:hint="cs"/>
          <w:sz w:val="28"/>
          <w:szCs w:val="28"/>
          <w:rtl/>
          <w:lang w:bidi="fa-IR"/>
        </w:rPr>
        <w:t>؛</w:t>
      </w:r>
      <w:r w:rsidRPr="003F0EB5">
        <w:rPr>
          <w:rFonts w:cs="B Lotus" w:hint="cs"/>
          <w:sz w:val="30"/>
          <w:szCs w:val="28"/>
          <w:rtl/>
          <w:lang w:bidi="fa-IR"/>
        </w:rPr>
        <w:t xml:space="preserve"> که یکی از </w:t>
      </w:r>
      <w:r w:rsidR="00021A0D" w:rsidRPr="003F0EB5">
        <w:rPr>
          <w:rFonts w:cs="B Lotus" w:hint="cs"/>
          <w:sz w:val="30"/>
          <w:szCs w:val="28"/>
          <w:rtl/>
          <w:lang w:bidi="fa-IR"/>
        </w:rPr>
        <w:t>خویشان کافر محارب او را کشته بود</w:t>
      </w:r>
      <w:r w:rsidR="00DF31D0" w:rsidRPr="003F0EB5">
        <w:rPr>
          <w:rFonts w:cs="B Lotus" w:hint="cs"/>
          <w:sz w:val="30"/>
          <w:szCs w:val="28"/>
          <w:rtl/>
          <w:lang w:bidi="fa-IR"/>
        </w:rPr>
        <w:t>، کینه</w:t>
      </w:r>
      <w:r w:rsidR="00DF31D0" w:rsidRPr="003F0EB5">
        <w:rPr>
          <w:rFonts w:cs="B Lotus" w:hint="eastAsia"/>
          <w:sz w:val="30"/>
          <w:szCs w:val="28"/>
          <w:rtl/>
          <w:lang w:bidi="fa-IR"/>
        </w:rPr>
        <w:t>‌</w:t>
      </w:r>
      <w:r w:rsidR="00DF31D0" w:rsidRPr="003F0EB5">
        <w:rPr>
          <w:rFonts w:cs="B Lotus" w:hint="cs"/>
          <w:sz w:val="30"/>
          <w:szCs w:val="28"/>
          <w:rtl/>
          <w:lang w:bidi="fa-IR"/>
        </w:rPr>
        <w:t>ای</w:t>
      </w:r>
      <w:r w:rsidRPr="003F0EB5">
        <w:rPr>
          <w:rFonts w:cs="B Lotus" w:hint="cs"/>
          <w:sz w:val="30"/>
          <w:szCs w:val="28"/>
          <w:rtl/>
          <w:lang w:bidi="fa-IR"/>
        </w:rPr>
        <w:t xml:space="preserve"> در دل </w:t>
      </w:r>
      <w:r w:rsidR="00021A0D" w:rsidRPr="003F0EB5">
        <w:rPr>
          <w:rFonts w:cs="B Lotus" w:hint="cs"/>
          <w:sz w:val="30"/>
          <w:szCs w:val="28"/>
          <w:rtl/>
          <w:lang w:bidi="fa-IR"/>
        </w:rPr>
        <w:t>بگیرد. آری علی کسانی را از کفار قریش کشته بود که خویشان او</w:t>
      </w:r>
      <w:r w:rsidR="00EE10C8" w:rsidRPr="003F0EB5">
        <w:rPr>
          <w:rFonts w:cs="B Lotus" w:hint="cs"/>
          <w:sz w:val="30"/>
          <w:szCs w:val="28"/>
          <w:rtl/>
          <w:lang w:bidi="fa-IR"/>
        </w:rPr>
        <w:t xml:space="preserve"> </w:t>
      </w:r>
      <w:r w:rsidR="00EE10C8" w:rsidRPr="003F0EB5">
        <w:rPr>
          <w:rFonts w:cs="B Lotus" w:hint="cs"/>
          <w:sz w:val="28"/>
          <w:szCs w:val="28"/>
          <w:rtl/>
        </w:rPr>
        <w:t xml:space="preserve">بعداً در رديف مسلمانان در آمدند، و محتمل است كه آنان كينه آن حضرت را به دل </w:t>
      </w:r>
      <w:r w:rsidR="00EE10C8" w:rsidRPr="003F0EB5">
        <w:rPr>
          <w:rFonts w:cs="B Lotus" w:hint="eastAsia"/>
          <w:sz w:val="28"/>
          <w:szCs w:val="28"/>
          <w:rtl/>
        </w:rPr>
        <w:t>گ</w:t>
      </w:r>
      <w:r w:rsidR="00EE10C8" w:rsidRPr="003F0EB5">
        <w:rPr>
          <w:rFonts w:cs="B Lotus" w:hint="cs"/>
          <w:sz w:val="28"/>
          <w:szCs w:val="28"/>
          <w:rtl/>
        </w:rPr>
        <w:t xml:space="preserve">رفته باشند، كه از أعلام آنان ابوسفيان بود كه </w:t>
      </w:r>
      <w:r w:rsidR="00EE10C8" w:rsidRPr="003F0EB5">
        <w:rPr>
          <w:rFonts w:cs="B Lotus" w:hint="eastAsia"/>
          <w:sz w:val="28"/>
          <w:szCs w:val="28"/>
          <w:rtl/>
        </w:rPr>
        <w:t>پ</w:t>
      </w:r>
      <w:r w:rsidR="00EE10C8" w:rsidRPr="003F0EB5">
        <w:rPr>
          <w:rFonts w:cs="B Lotus" w:hint="cs"/>
          <w:sz w:val="28"/>
          <w:szCs w:val="28"/>
          <w:rtl/>
        </w:rPr>
        <w:t xml:space="preserve">سر و برادر زنش به دست علي </w:t>
      </w:r>
      <w:r w:rsidR="00EE10C8" w:rsidRPr="003F0EB5">
        <w:rPr>
          <w:rFonts w:cs="CTraditional Arabic" w:hint="cs"/>
          <w:sz w:val="28"/>
          <w:szCs w:val="28"/>
          <w:rtl/>
          <w:lang w:bidi="fa-IR"/>
        </w:rPr>
        <w:t>؛</w:t>
      </w:r>
      <w:r w:rsidR="00EE10C8" w:rsidRPr="003F0EB5">
        <w:rPr>
          <w:rFonts w:cs="B Lotus" w:hint="cs"/>
          <w:sz w:val="28"/>
          <w:szCs w:val="28"/>
          <w:rtl/>
        </w:rPr>
        <w:t xml:space="preserve"> هلاك شده بودند. ولي </w:t>
      </w:r>
      <w:r w:rsidR="00EE10C8" w:rsidRPr="003F0EB5">
        <w:rPr>
          <w:rFonts w:cs="B Lotus" w:hint="eastAsia"/>
          <w:sz w:val="28"/>
          <w:szCs w:val="28"/>
          <w:rtl/>
        </w:rPr>
        <w:t>گ</w:t>
      </w:r>
      <w:r w:rsidR="00EE10C8" w:rsidRPr="003F0EB5">
        <w:rPr>
          <w:rFonts w:cs="B Lotus" w:hint="cs"/>
          <w:sz w:val="28"/>
          <w:szCs w:val="28"/>
          <w:rtl/>
        </w:rPr>
        <w:t xml:space="preserve">ذشته از اين، </w:t>
      </w:r>
      <w:r w:rsidR="00EE10C8" w:rsidRPr="003F0EB5">
        <w:rPr>
          <w:rFonts w:cs="B Lotus" w:hint="eastAsia"/>
          <w:sz w:val="28"/>
          <w:szCs w:val="28"/>
          <w:rtl/>
        </w:rPr>
        <w:t>چ</w:t>
      </w:r>
      <w:r w:rsidR="00EE10C8" w:rsidRPr="003F0EB5">
        <w:rPr>
          <w:rFonts w:cs="B Lotus" w:hint="cs"/>
          <w:sz w:val="28"/>
          <w:szCs w:val="28"/>
          <w:rtl/>
        </w:rPr>
        <w:t xml:space="preserve">نين كساني حق انتخاب خليفه را نداشتند، زيرا اين حق، خاصّ مهاجر و انصار و مجاهدين جنگ بدر و اُحد بود و كساني </w:t>
      </w:r>
      <w:r w:rsidR="00EE10C8" w:rsidRPr="003F0EB5">
        <w:rPr>
          <w:rFonts w:cs="B Lotus" w:hint="eastAsia"/>
          <w:sz w:val="28"/>
          <w:szCs w:val="28"/>
          <w:rtl/>
        </w:rPr>
        <w:t>چ</w:t>
      </w:r>
      <w:r w:rsidR="00EE10C8" w:rsidRPr="003F0EB5">
        <w:rPr>
          <w:rFonts w:cs="B Lotus" w:hint="cs"/>
          <w:sz w:val="28"/>
          <w:szCs w:val="28"/>
          <w:rtl/>
        </w:rPr>
        <w:t>ون ابوسفيان نمي</w:t>
      </w:r>
      <w:r w:rsidR="00EE10C8" w:rsidRPr="003F0EB5">
        <w:rPr>
          <w:rFonts w:cs="B Lotus" w:hint="cs"/>
          <w:sz w:val="28"/>
          <w:szCs w:val="28"/>
          <w:rtl/>
          <w:lang w:bidi="fa-IR"/>
        </w:rPr>
        <w:t>‌</w:t>
      </w:r>
      <w:r w:rsidR="00EE10C8" w:rsidRPr="003F0EB5">
        <w:rPr>
          <w:rFonts w:cs="B Lotus" w:hint="cs"/>
          <w:sz w:val="28"/>
          <w:szCs w:val="28"/>
          <w:rtl/>
        </w:rPr>
        <w:t>توانستد در صف آنان وارد شوند! اما جالب</w:t>
      </w:r>
      <w:r w:rsidR="00EE10C8" w:rsidRPr="003F0EB5">
        <w:rPr>
          <w:rFonts w:cs="B Lotus" w:hint="cs"/>
          <w:sz w:val="28"/>
          <w:szCs w:val="28"/>
          <w:rtl/>
          <w:lang w:bidi="fa-IR"/>
        </w:rPr>
        <w:t>‌</w:t>
      </w:r>
      <w:r w:rsidR="00EE10C8" w:rsidRPr="003F0EB5">
        <w:rPr>
          <w:rFonts w:cs="B Lotus" w:hint="cs"/>
          <w:sz w:val="28"/>
          <w:szCs w:val="28"/>
          <w:rtl/>
        </w:rPr>
        <w:t>تر اين كه خود ابوسفيان نيز از جمله كساني بود كه با بيعت ابوبكر مخالفت و به ظاهر از علي طرفداري مي</w:t>
      </w:r>
      <w:r w:rsidR="00EE10C8" w:rsidRPr="003F0EB5">
        <w:rPr>
          <w:rFonts w:cs="B Lotus" w:hint="cs"/>
          <w:sz w:val="28"/>
          <w:szCs w:val="28"/>
          <w:rtl/>
          <w:lang w:bidi="fa-IR"/>
        </w:rPr>
        <w:t>‌</w:t>
      </w:r>
      <w:r w:rsidR="00EE10C8" w:rsidRPr="003F0EB5">
        <w:rPr>
          <w:rFonts w:cs="B Lotus" w:hint="cs"/>
          <w:sz w:val="28"/>
          <w:szCs w:val="28"/>
          <w:rtl/>
        </w:rPr>
        <w:t xml:space="preserve">كردند! </w:t>
      </w:r>
      <w:r w:rsidRPr="003F0EB5">
        <w:rPr>
          <w:rFonts w:cs="B Lotus" w:hint="cs"/>
          <w:sz w:val="30"/>
          <w:szCs w:val="28"/>
          <w:rtl/>
          <w:lang w:bidi="fa-IR"/>
        </w:rPr>
        <w:t xml:space="preserve"> پس چنین ادعائی</w:t>
      </w:r>
      <w:r w:rsidR="00DF31D0" w:rsidRPr="003F0EB5">
        <w:rPr>
          <w:rFonts w:cs="B Lotus" w:hint="cs"/>
          <w:sz w:val="30"/>
          <w:szCs w:val="28"/>
          <w:rtl/>
          <w:lang w:bidi="fa-IR"/>
        </w:rPr>
        <w:t>-</w:t>
      </w:r>
      <w:r w:rsidRPr="003F0EB5">
        <w:rPr>
          <w:rFonts w:cs="B Lotus" w:hint="cs"/>
          <w:sz w:val="30"/>
          <w:szCs w:val="28"/>
          <w:rtl/>
          <w:lang w:bidi="fa-IR"/>
        </w:rPr>
        <w:t xml:space="preserve"> که مهاجر و انصار که پایه‌گذار بیعت سقیفه بودند ب</w:t>
      </w:r>
      <w:r w:rsidR="00EE10C8" w:rsidRPr="003F0EB5">
        <w:rPr>
          <w:rFonts w:cs="B Lotus" w:hint="cs"/>
          <w:sz w:val="30"/>
          <w:szCs w:val="28"/>
          <w:rtl/>
          <w:lang w:bidi="fa-IR"/>
        </w:rPr>
        <w:t>ه لحاظ کین</w:t>
      </w:r>
      <w:r w:rsidR="00A57463" w:rsidRPr="003F0EB5">
        <w:rPr>
          <w:rFonts w:cs="B Lotus" w:hint="cs"/>
          <w:sz w:val="30"/>
          <w:szCs w:val="28"/>
          <w:rtl/>
          <w:lang w:bidi="fa-IR"/>
        </w:rPr>
        <w:t>ه‌ای</w:t>
      </w:r>
      <w:r w:rsidRPr="003F0EB5">
        <w:rPr>
          <w:rFonts w:cs="B Lotus" w:hint="cs"/>
          <w:sz w:val="30"/>
          <w:szCs w:val="28"/>
          <w:rtl/>
          <w:lang w:bidi="fa-IR"/>
        </w:rPr>
        <w:t xml:space="preserve"> که با علی </w:t>
      </w:r>
      <w:r w:rsidRPr="003F0EB5">
        <w:rPr>
          <w:rFonts w:cs="CTraditional Arabic" w:hint="cs"/>
          <w:sz w:val="28"/>
          <w:szCs w:val="28"/>
          <w:rtl/>
          <w:lang w:bidi="fa-IR"/>
        </w:rPr>
        <w:t>؛</w:t>
      </w:r>
      <w:r w:rsidRPr="003F0EB5">
        <w:rPr>
          <w:rFonts w:cs="B Lotus" w:hint="cs"/>
          <w:sz w:val="30"/>
          <w:szCs w:val="28"/>
          <w:rtl/>
          <w:lang w:bidi="fa-IR"/>
        </w:rPr>
        <w:t xml:space="preserve"> داشتند از آن بزرگوار عدول نموده و از حضرتش نامی </w:t>
      </w:r>
      <w:r w:rsidR="00A36686" w:rsidRPr="003F0EB5">
        <w:rPr>
          <w:rFonts w:cs="B Lotus" w:hint="cs"/>
          <w:sz w:val="30"/>
          <w:szCs w:val="28"/>
          <w:rtl/>
          <w:lang w:bidi="fa-IR"/>
        </w:rPr>
        <w:t>دراین</w:t>
      </w:r>
      <w:r w:rsidRPr="003F0EB5">
        <w:rPr>
          <w:rFonts w:cs="B Lotus" w:hint="cs"/>
          <w:sz w:val="30"/>
          <w:szCs w:val="28"/>
          <w:rtl/>
          <w:lang w:bidi="fa-IR"/>
        </w:rPr>
        <w:t xml:space="preserve"> قضیه نبردند و بعد از رسول خدا</w:t>
      </w:r>
      <w:r w:rsidR="00EE10C8" w:rsidRPr="003F0EB5">
        <w:rPr>
          <w:rFonts w:cs="B Lotus" w:hint="cs"/>
          <w:sz w:val="30"/>
          <w:szCs w:val="28"/>
          <w:rtl/>
          <w:lang w:bidi="fa-IR"/>
        </w:rPr>
        <w:t xml:space="preserve"> همگی</w:t>
      </w:r>
      <w:r w:rsidRPr="003F0EB5">
        <w:rPr>
          <w:rFonts w:cs="B Lotus" w:hint="cs"/>
          <w:sz w:val="30"/>
          <w:szCs w:val="28"/>
          <w:rtl/>
          <w:lang w:bidi="fa-IR"/>
        </w:rPr>
        <w:t xml:space="preserve"> مرتد شدند جز سه نفر (که لا</w:t>
      </w:r>
      <w:r w:rsidR="00EE10C8" w:rsidRPr="003F0EB5">
        <w:rPr>
          <w:rFonts w:cs="B Lotus" w:hint="cs"/>
          <w:sz w:val="30"/>
          <w:szCs w:val="28"/>
          <w:rtl/>
          <w:lang w:bidi="fa-IR"/>
        </w:rPr>
        <w:t xml:space="preserve"> </w:t>
      </w:r>
      <w:r w:rsidRPr="003F0EB5">
        <w:rPr>
          <w:rFonts w:cs="B Lotus" w:hint="cs"/>
          <w:sz w:val="30"/>
          <w:szCs w:val="28"/>
          <w:rtl/>
          <w:lang w:bidi="fa-IR"/>
        </w:rPr>
        <w:t>اقل دو نفر از آنان از مهاجرین و انصار نیستند)</w:t>
      </w:r>
      <w:r w:rsidR="00DF31D0" w:rsidRPr="003F0EB5">
        <w:rPr>
          <w:rFonts w:cs="B Lotus" w:hint="cs"/>
          <w:sz w:val="30"/>
          <w:szCs w:val="28"/>
          <w:rtl/>
          <w:lang w:bidi="fa-IR"/>
        </w:rPr>
        <w:t>-</w:t>
      </w:r>
      <w:r w:rsidRPr="003F0EB5">
        <w:rPr>
          <w:rFonts w:cs="B Lotus" w:hint="cs"/>
          <w:sz w:val="30"/>
          <w:szCs w:val="28"/>
          <w:rtl/>
          <w:lang w:bidi="fa-IR"/>
        </w:rPr>
        <w:t xml:space="preserve"> مخال</w:t>
      </w:r>
      <w:r w:rsidR="00EE10C8" w:rsidRPr="003F0EB5">
        <w:rPr>
          <w:rFonts w:cs="B Lotus" w:hint="cs"/>
          <w:sz w:val="30"/>
          <w:szCs w:val="28"/>
          <w:rtl/>
          <w:lang w:bidi="fa-IR"/>
        </w:rPr>
        <w:t>فت با صریح قرآن است و گمان نمی‌رود</w:t>
      </w:r>
      <w:r w:rsidRPr="003F0EB5">
        <w:rPr>
          <w:rFonts w:cs="B Lotus" w:hint="cs"/>
          <w:sz w:val="30"/>
          <w:szCs w:val="28"/>
          <w:rtl/>
          <w:lang w:bidi="fa-IR"/>
        </w:rPr>
        <w:t xml:space="preserve"> هیچ مؤمنی با</w:t>
      </w:r>
      <w:r w:rsidR="00EE10C8" w:rsidRPr="003F0EB5">
        <w:rPr>
          <w:rFonts w:cs="B Lotus" w:hint="cs"/>
          <w:sz w:val="30"/>
          <w:szCs w:val="28"/>
          <w:rtl/>
          <w:lang w:bidi="fa-IR"/>
        </w:rPr>
        <w:t xml:space="preserve"> بیان</w:t>
      </w:r>
      <w:r w:rsidRPr="003F0EB5">
        <w:rPr>
          <w:rFonts w:cs="B Lotus" w:hint="cs"/>
          <w:sz w:val="30"/>
          <w:szCs w:val="28"/>
          <w:rtl/>
          <w:lang w:bidi="fa-IR"/>
        </w:rPr>
        <w:t xml:space="preserve"> صریح قرآن به مخالفت برخیزد. </w:t>
      </w:r>
    </w:p>
    <w:p w:rsidR="00481D13" w:rsidRPr="003F0EB5" w:rsidRDefault="00481D13" w:rsidP="00340807">
      <w:pPr>
        <w:pStyle w:val="2"/>
        <w:spacing w:line="228" w:lineRule="auto"/>
        <w:rPr>
          <w:rFonts w:hint="cs"/>
          <w:b/>
          <w:rtl/>
        </w:rPr>
      </w:pPr>
      <w:bookmarkStart w:id="72" w:name="_Toc139680109"/>
      <w:bookmarkStart w:id="73" w:name="_Toc390006695"/>
      <w:r w:rsidRPr="003F0EB5">
        <w:rPr>
          <w:rFonts w:hint="cs"/>
          <w:b/>
          <w:rtl/>
        </w:rPr>
        <w:t xml:space="preserve">آياتی که در مدح اصحاب رسول الله </w:t>
      </w:r>
      <w:r w:rsidR="00D975D7" w:rsidRPr="003F0EB5">
        <w:rPr>
          <w:rFonts w:cs="CTraditional Arabic" w:hint="cs"/>
          <w:bCs w:val="0"/>
          <w:rtl/>
        </w:rPr>
        <w:t>ص</w:t>
      </w:r>
      <w:r w:rsidRPr="003F0EB5">
        <w:rPr>
          <w:rFonts w:hint="cs"/>
          <w:b/>
          <w:rtl/>
        </w:rPr>
        <w:t xml:space="preserve"> نازل شده</w:t>
      </w:r>
      <w:bookmarkEnd w:id="72"/>
      <w:bookmarkEnd w:id="73"/>
    </w:p>
    <w:p w:rsidR="00481D13"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 xml:space="preserve">اینک باید بدانیم که قرآن کریم </w:t>
      </w:r>
      <w:r w:rsidR="00690C8B" w:rsidRPr="003F0EB5">
        <w:rPr>
          <w:rFonts w:cs="B Lotus" w:hint="cs"/>
          <w:sz w:val="30"/>
          <w:szCs w:val="28"/>
          <w:rtl/>
          <w:lang w:bidi="fa-IR"/>
        </w:rPr>
        <w:t>دربار</w:t>
      </w:r>
      <w:r w:rsidR="00EE10C8" w:rsidRPr="003F0EB5">
        <w:rPr>
          <w:rFonts w:cs="B Lotus" w:hint="cs"/>
          <w:sz w:val="30"/>
          <w:szCs w:val="28"/>
          <w:rtl/>
          <w:lang w:bidi="fa-IR"/>
        </w:rPr>
        <w:t>ة</w:t>
      </w:r>
      <w:r w:rsidRPr="003F0EB5">
        <w:rPr>
          <w:rFonts w:cs="B Lotus" w:hint="cs"/>
          <w:sz w:val="30"/>
          <w:szCs w:val="28"/>
          <w:rtl/>
          <w:lang w:bidi="fa-IR"/>
        </w:rPr>
        <w:t xml:space="preserve"> یاران پیامبر </w:t>
      </w:r>
      <w:r w:rsidRPr="003F0EB5">
        <w:rPr>
          <w:rFonts w:cs="CTraditional Arabic" w:hint="cs"/>
          <w:sz w:val="28"/>
          <w:szCs w:val="28"/>
          <w:rtl/>
          <w:lang w:bidi="fa-IR"/>
        </w:rPr>
        <w:t>ص</w:t>
      </w:r>
      <w:r w:rsidRPr="003F0EB5">
        <w:rPr>
          <w:rFonts w:cs="B Lotus" w:hint="cs"/>
          <w:sz w:val="30"/>
          <w:szCs w:val="28"/>
          <w:rtl/>
          <w:lang w:bidi="fa-IR"/>
        </w:rPr>
        <w:t xml:space="preserve"> چه می‌‌گوید: </w:t>
      </w:r>
    </w:p>
    <w:p w:rsidR="007B04C3" w:rsidRPr="003F0EB5" w:rsidRDefault="00A84597" w:rsidP="00313299">
      <w:pPr>
        <w:widowControl w:val="0"/>
        <w:numPr>
          <w:ilvl w:val="0"/>
          <w:numId w:val="23"/>
        </w:numPr>
        <w:tabs>
          <w:tab w:val="left" w:pos="567"/>
        </w:tabs>
        <w:spacing w:line="228" w:lineRule="auto"/>
        <w:ind w:left="284" w:right="284" w:firstLine="0"/>
        <w:jc w:val="both"/>
        <w:rPr>
          <w:rFonts w:cs="B Lotus" w:hint="cs"/>
          <w:sz w:val="30"/>
          <w:szCs w:val="28"/>
          <w:rtl/>
          <w:lang w:bidi="fa-IR"/>
        </w:rPr>
      </w:pPr>
      <w:r w:rsidRPr="003F0EB5">
        <w:rPr>
          <w:rFonts w:cs="Traditional Arabic" w:hint="cs"/>
          <w:sz w:val="26"/>
          <w:szCs w:val="26"/>
          <w:rtl/>
        </w:rPr>
        <w:t>﴿</w:t>
      </w:r>
      <w:r w:rsidR="007B04C3" w:rsidRPr="003F0EB5">
        <w:rPr>
          <w:rFonts w:ascii="KFGQPC Uthmanic Script HAFS" w:hAnsi="KFGQPC Uthmanic Script HAFS" w:cs="KFGQPC Uthmanic Script HAFS" w:hint="eastAsia"/>
          <w:sz w:val="26"/>
          <w:szCs w:val="26"/>
          <w:rtl/>
        </w:rPr>
        <w:t>وَمِنَ</w:t>
      </w:r>
      <w:r w:rsidR="007B04C3" w:rsidRPr="003F0EB5">
        <w:rPr>
          <w:rFonts w:ascii="KFGQPC Uthmanic Script HAFS" w:hAnsi="KFGQPC Uthmanic Script HAFS" w:cs="KFGQPC Uthmanic Script HAFS"/>
          <w:sz w:val="26"/>
          <w:szCs w:val="26"/>
          <w:rtl/>
        </w:rPr>
        <w:t xml:space="preserve">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لۡأَعۡرَابِ</w:t>
      </w:r>
      <w:r w:rsidR="007B04C3" w:rsidRPr="003F0EB5">
        <w:rPr>
          <w:rFonts w:ascii="KFGQPC Uthmanic Script HAFS" w:hAnsi="KFGQPC Uthmanic Script HAFS" w:cs="KFGQPC Uthmanic Script HAFS"/>
          <w:sz w:val="26"/>
          <w:szCs w:val="26"/>
          <w:rtl/>
        </w:rPr>
        <w:t xml:space="preserve"> مَن يُؤۡمِنُ بِ</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للَّهِ</w:t>
      </w:r>
      <w:r w:rsidR="007B04C3" w:rsidRPr="003F0EB5">
        <w:rPr>
          <w:rFonts w:ascii="KFGQPC Uthmanic Script HAFS" w:hAnsi="KFGQPC Uthmanic Script HAFS" w:cs="KFGQPC Uthmanic Script HAFS"/>
          <w:sz w:val="26"/>
          <w:szCs w:val="26"/>
          <w:rtl/>
        </w:rPr>
        <w:t xml:space="preserve"> وَ</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لۡيَوۡمِ</w:t>
      </w:r>
      <w:r w:rsidR="007B04C3" w:rsidRPr="003F0EB5">
        <w:rPr>
          <w:rFonts w:ascii="KFGQPC Uthmanic Script HAFS" w:hAnsi="KFGQPC Uthmanic Script HAFS" w:cs="KFGQPC Uthmanic Script HAFS"/>
          <w:sz w:val="26"/>
          <w:szCs w:val="26"/>
          <w:rtl/>
        </w:rPr>
        <w:t xml:space="preserve">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لۡأٓخِرِ</w:t>
      </w:r>
      <w:r w:rsidR="007B04C3" w:rsidRPr="003F0EB5">
        <w:rPr>
          <w:rFonts w:ascii="KFGQPC Uthmanic Script HAFS" w:hAnsi="KFGQPC Uthmanic Script HAFS" w:cs="KFGQPC Uthmanic Script HAFS"/>
          <w:sz w:val="26"/>
          <w:szCs w:val="26"/>
          <w:rtl/>
        </w:rPr>
        <w:t xml:space="preserve"> وَيَتَّخِذُ مَا يُنفِقُ قُرُبَٰتٍ عِندَ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للَّهِ</w:t>
      </w:r>
      <w:r w:rsidR="007B04C3" w:rsidRPr="003F0EB5">
        <w:rPr>
          <w:rFonts w:ascii="KFGQPC Uthmanic Script HAFS" w:hAnsi="KFGQPC Uthmanic Script HAFS" w:cs="KFGQPC Uthmanic Script HAFS"/>
          <w:sz w:val="26"/>
          <w:szCs w:val="26"/>
          <w:rtl/>
        </w:rPr>
        <w:t xml:space="preserve"> وَصَلَوَٰتِ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لرَّسُولِۚ</w:t>
      </w:r>
      <w:r w:rsidR="007B04C3" w:rsidRPr="003F0EB5">
        <w:rPr>
          <w:rFonts w:ascii="KFGQPC Uthmanic Script HAFS" w:hAnsi="KFGQPC Uthmanic Script HAFS" w:cs="KFGQPC Uthmanic Script HAFS"/>
          <w:sz w:val="26"/>
          <w:szCs w:val="26"/>
          <w:rtl/>
        </w:rPr>
        <w:t xml:space="preserve"> أَلَآ إِنَّهَا قُرۡبَةٞ لَّهُمۡۚ سَيُدۡخِلُهُمُ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للَّهُ</w:t>
      </w:r>
      <w:r w:rsidR="007B04C3" w:rsidRPr="003F0EB5">
        <w:rPr>
          <w:rFonts w:ascii="KFGQPC Uthmanic Script HAFS" w:hAnsi="KFGQPC Uthmanic Script HAFS" w:cs="KFGQPC Uthmanic Script HAFS"/>
          <w:sz w:val="26"/>
          <w:szCs w:val="26"/>
          <w:rtl/>
        </w:rPr>
        <w:t xml:space="preserve"> فِي رَحۡمَتِهِ</w:t>
      </w:r>
      <w:r w:rsidR="007B04C3" w:rsidRPr="003F0EB5">
        <w:rPr>
          <w:rFonts w:ascii="KFGQPC Uthmanic Script HAFS" w:hAnsi="KFGQPC Uthmanic Script HAFS" w:cs="KFGQPC Uthmanic Script HAFS" w:hint="cs"/>
          <w:sz w:val="26"/>
          <w:szCs w:val="26"/>
          <w:rtl/>
        </w:rPr>
        <w:t>ۦٓۚ</w:t>
      </w:r>
      <w:r w:rsidR="007B04C3" w:rsidRPr="003F0EB5">
        <w:rPr>
          <w:rFonts w:ascii="KFGQPC Uthmanic Script HAFS" w:hAnsi="KFGQPC Uthmanic Script HAFS" w:cs="KFGQPC Uthmanic Script HAFS"/>
          <w:sz w:val="26"/>
          <w:szCs w:val="26"/>
          <w:rtl/>
        </w:rPr>
        <w:t xml:space="preserve"> إِنَّ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للَّهَ</w:t>
      </w:r>
      <w:r w:rsidR="007B04C3" w:rsidRPr="003F0EB5">
        <w:rPr>
          <w:rFonts w:ascii="KFGQPC Uthmanic Script HAFS" w:hAnsi="KFGQPC Uthmanic Script HAFS" w:cs="KFGQPC Uthmanic Script HAFS"/>
          <w:sz w:val="26"/>
          <w:szCs w:val="26"/>
          <w:rtl/>
        </w:rPr>
        <w:t xml:space="preserve"> غَفُورٞ رَّحِيمٞ ٩٩</w:t>
      </w:r>
      <w:r w:rsidR="007B04C3" w:rsidRPr="003F0EB5">
        <w:rPr>
          <w:rFonts w:ascii="KFGQPC Uthmanic Script HAFS" w:hAnsi="KFGQPC Uthmanic Script HAFS" w:cs="KFGQPC Uthmanic Script HAFS"/>
          <w:sz w:val="26"/>
          <w:szCs w:val="26"/>
        </w:rPr>
        <w:t xml:space="preserve"> </w:t>
      </w:r>
      <w:r w:rsidR="007B04C3" w:rsidRPr="003F0EB5">
        <w:rPr>
          <w:rFonts w:ascii="KFGQPC Uthmanic Script HAFS" w:hAnsi="KFGQPC Uthmanic Script HAFS" w:cs="KFGQPC Uthmanic Script HAFS" w:hint="eastAsia"/>
          <w:sz w:val="26"/>
          <w:szCs w:val="26"/>
          <w:rtl/>
        </w:rPr>
        <w:t>وَ</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لسَّٰبِقُونَ</w:t>
      </w:r>
      <w:r w:rsidR="007B04C3" w:rsidRPr="003F0EB5">
        <w:rPr>
          <w:rFonts w:ascii="KFGQPC Uthmanic Script HAFS" w:hAnsi="KFGQPC Uthmanic Script HAFS" w:cs="KFGQPC Uthmanic Script HAFS"/>
          <w:sz w:val="26"/>
          <w:szCs w:val="26"/>
          <w:rtl/>
        </w:rPr>
        <w:t xml:space="preserve">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لۡأَوَّلُونَ</w:t>
      </w:r>
      <w:r w:rsidR="007B04C3" w:rsidRPr="003F0EB5">
        <w:rPr>
          <w:rFonts w:ascii="KFGQPC Uthmanic Script HAFS" w:hAnsi="KFGQPC Uthmanic Script HAFS" w:cs="KFGQPC Uthmanic Script HAFS"/>
          <w:sz w:val="26"/>
          <w:szCs w:val="26"/>
          <w:rtl/>
        </w:rPr>
        <w:t xml:space="preserve"> مِنَ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لۡمُهَٰجِرِينَ</w:t>
      </w:r>
      <w:r w:rsidR="007B04C3" w:rsidRPr="003F0EB5">
        <w:rPr>
          <w:rFonts w:ascii="KFGQPC Uthmanic Script HAFS" w:hAnsi="KFGQPC Uthmanic Script HAFS" w:cs="KFGQPC Uthmanic Script HAFS"/>
          <w:sz w:val="26"/>
          <w:szCs w:val="26"/>
          <w:rtl/>
        </w:rPr>
        <w:t xml:space="preserve"> وَ</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لۡأَنصَارِ</w:t>
      </w:r>
      <w:r w:rsidR="007B04C3" w:rsidRPr="003F0EB5">
        <w:rPr>
          <w:rFonts w:ascii="KFGQPC Uthmanic Script HAFS" w:hAnsi="KFGQPC Uthmanic Script HAFS" w:cs="KFGQPC Uthmanic Script HAFS"/>
          <w:sz w:val="26"/>
          <w:szCs w:val="26"/>
          <w:rtl/>
        </w:rPr>
        <w:t xml:space="preserve"> وَ</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لَّذِينَ</w:t>
      </w:r>
      <w:r w:rsidR="007B04C3" w:rsidRPr="003F0EB5">
        <w:rPr>
          <w:rFonts w:ascii="KFGQPC Uthmanic Script HAFS" w:hAnsi="KFGQPC Uthmanic Script HAFS" w:cs="KFGQPC Uthmanic Script HAFS"/>
          <w:sz w:val="26"/>
          <w:szCs w:val="26"/>
          <w:rtl/>
        </w:rPr>
        <w:t xml:space="preserve">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تَّبَعُوهُم</w:t>
      </w:r>
      <w:r w:rsidR="007B04C3" w:rsidRPr="003F0EB5">
        <w:rPr>
          <w:rFonts w:ascii="KFGQPC Uthmanic Script HAFS" w:hAnsi="KFGQPC Uthmanic Script HAFS" w:cs="KFGQPC Uthmanic Script HAFS"/>
          <w:sz w:val="26"/>
          <w:szCs w:val="26"/>
          <w:rtl/>
        </w:rPr>
        <w:t xml:space="preserve"> بِإِحۡسَٰنٖ رَّضِيَ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للَّهُ</w:t>
      </w:r>
      <w:r w:rsidR="007B04C3" w:rsidRPr="003F0EB5">
        <w:rPr>
          <w:rFonts w:ascii="KFGQPC Uthmanic Script HAFS" w:hAnsi="KFGQPC Uthmanic Script HAFS" w:cs="KFGQPC Uthmanic Script HAFS"/>
          <w:sz w:val="26"/>
          <w:szCs w:val="26"/>
          <w:rtl/>
        </w:rPr>
        <w:t xml:space="preserve"> عَنۡهُمۡ وَرَضُواْ عَنۡهُ وَأَعَدَّ لَهُمۡ جَنَّٰتٖ تَجۡرِي تَحۡتَهَا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لۡأَنۡهَٰرُ</w:t>
      </w:r>
      <w:r w:rsidR="007B04C3" w:rsidRPr="003F0EB5">
        <w:rPr>
          <w:rFonts w:ascii="KFGQPC Uthmanic Script HAFS" w:hAnsi="KFGQPC Uthmanic Script HAFS" w:cs="KFGQPC Uthmanic Script HAFS"/>
          <w:sz w:val="26"/>
          <w:szCs w:val="26"/>
          <w:rtl/>
        </w:rPr>
        <w:t xml:space="preserve"> خَٰلِدِينَ فِيهَآ أَبَدٗاۚ ذَٰلِكَ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لۡفَوۡزُ</w:t>
      </w:r>
      <w:r w:rsidR="007B04C3" w:rsidRPr="003F0EB5">
        <w:rPr>
          <w:rFonts w:ascii="KFGQPC Uthmanic Script HAFS" w:hAnsi="KFGQPC Uthmanic Script HAFS" w:cs="KFGQPC Uthmanic Script HAFS"/>
          <w:sz w:val="26"/>
          <w:szCs w:val="26"/>
          <w:rtl/>
        </w:rPr>
        <w:t xml:space="preserve"> </w:t>
      </w:r>
      <w:r w:rsidR="007B04C3" w:rsidRPr="003F0EB5">
        <w:rPr>
          <w:rFonts w:ascii="KFGQPC Uthmanic Script HAFS" w:hAnsi="KFGQPC Uthmanic Script HAFS" w:cs="KFGQPC Uthmanic Script HAFS" w:hint="cs"/>
          <w:sz w:val="26"/>
          <w:szCs w:val="26"/>
          <w:rtl/>
        </w:rPr>
        <w:t>ٱ</w:t>
      </w:r>
      <w:r w:rsidR="007B04C3" w:rsidRPr="003F0EB5">
        <w:rPr>
          <w:rFonts w:ascii="KFGQPC Uthmanic Script HAFS" w:hAnsi="KFGQPC Uthmanic Script HAFS" w:cs="KFGQPC Uthmanic Script HAFS" w:hint="eastAsia"/>
          <w:sz w:val="26"/>
          <w:szCs w:val="26"/>
          <w:rtl/>
        </w:rPr>
        <w:t>لۡعَظِيمُ</w:t>
      </w:r>
      <w:r w:rsidR="007B04C3" w:rsidRPr="003F0EB5">
        <w:rPr>
          <w:rFonts w:ascii="KFGQPC Uthmanic Script HAFS" w:hAnsi="KFGQPC Uthmanic Script HAFS" w:cs="KFGQPC Uthmanic Script HAFS"/>
          <w:sz w:val="26"/>
          <w:szCs w:val="26"/>
          <w:rtl/>
        </w:rPr>
        <w:t xml:space="preserve"> ١٠٠</w:t>
      </w:r>
      <w:r w:rsidRPr="003F0EB5">
        <w:rPr>
          <w:rFonts w:ascii="KFGQPC Uthmanic Script HAFS" w:hAnsi="KFGQPC Uthmanic Script HAFS" w:cs="Traditional Arabic" w:hint="cs"/>
          <w:sz w:val="26"/>
          <w:szCs w:val="26"/>
          <w:rtl/>
        </w:rPr>
        <w:t>﴾</w:t>
      </w:r>
      <w:r w:rsidR="00481D13" w:rsidRPr="003F0EB5">
        <w:rPr>
          <w:rFonts w:ascii="Arial" w:hAnsi="Arial" w:cs="B Lotus" w:hint="cs"/>
          <w:sz w:val="26"/>
          <w:szCs w:val="26"/>
          <w:rtl/>
        </w:rPr>
        <w:t>.</w:t>
      </w:r>
      <w:r w:rsidR="00481D13" w:rsidRPr="003F0EB5">
        <w:rPr>
          <w:rFonts w:ascii="Arial" w:hAnsi="Arial" w:cs="B Lotus"/>
          <w:sz w:val="26"/>
          <w:szCs w:val="26"/>
          <w:rtl/>
        </w:rPr>
        <w:t xml:space="preserve"> </w:t>
      </w:r>
      <w:r w:rsidR="00F85698" w:rsidRPr="003F0EB5">
        <w:rPr>
          <w:rFonts w:ascii="Traditional Arabic" w:hAnsi="Traditional Arabic" w:cs="B Lotus" w:hint="cs"/>
          <w:rtl/>
        </w:rPr>
        <w:t>[</w:t>
      </w:r>
      <w:r w:rsidR="00481D13" w:rsidRPr="003F0EB5">
        <w:rPr>
          <w:rFonts w:ascii="mylotus" w:hAnsi="mylotus" w:cs="mylotus"/>
          <w:rtl/>
        </w:rPr>
        <w:t>التوب</w:t>
      </w:r>
      <w:r w:rsidR="007B04C3" w:rsidRPr="003F0EB5">
        <w:rPr>
          <w:rFonts w:ascii="mylotus" w:hAnsi="mylotus" w:cs="mylotus" w:hint="cs"/>
          <w:rtl/>
        </w:rPr>
        <w:t>ة</w:t>
      </w:r>
      <w:r w:rsidR="00481D13" w:rsidRPr="003F0EB5">
        <w:rPr>
          <w:rFonts w:ascii="Traditional Arabic" w:hAnsi="Traditional Arabic" w:cs="B Lotus"/>
          <w:rtl/>
        </w:rPr>
        <w:t xml:space="preserve">: ٩٩ </w:t>
      </w:r>
      <w:r w:rsidR="00F85698" w:rsidRPr="003F0EB5">
        <w:rPr>
          <w:rFonts w:hint="cs"/>
          <w:rtl/>
        </w:rPr>
        <w:t>–</w:t>
      </w:r>
      <w:r w:rsidR="00481D13" w:rsidRPr="003F0EB5">
        <w:rPr>
          <w:rFonts w:ascii="Traditional Arabic" w:hAnsi="Traditional Arabic" w:cs="B Lotus"/>
          <w:rtl/>
        </w:rPr>
        <w:t xml:space="preserve"> </w:t>
      </w:r>
      <w:r w:rsidR="00481D13" w:rsidRPr="003F0EB5">
        <w:rPr>
          <w:rFonts w:ascii="Traditional Arabic" w:hAnsi="Traditional Arabic" w:cs="B Lotus"/>
          <w:sz w:val="22"/>
          <w:szCs w:val="22"/>
          <w:rtl/>
        </w:rPr>
        <w:t>١٠٠</w:t>
      </w:r>
      <w:r w:rsidR="00F85698" w:rsidRPr="003F0EB5">
        <w:rPr>
          <w:rFonts w:ascii="Traditional Arabic" w:hAnsi="Traditional Arabic" w:cs="B Lotus" w:hint="cs"/>
          <w:sz w:val="22"/>
          <w:szCs w:val="22"/>
          <w:rtl/>
        </w:rPr>
        <w:t>]</w:t>
      </w:r>
      <w:r w:rsidR="00481D13" w:rsidRPr="003F0EB5">
        <w:rPr>
          <w:rFonts w:cs="B Lotus" w:hint="cs"/>
          <w:sz w:val="22"/>
          <w:szCs w:val="22"/>
          <w:rtl/>
        </w:rPr>
        <w:t>.</w:t>
      </w:r>
      <w:r w:rsidR="001C726C" w:rsidRPr="003F0EB5">
        <w:rPr>
          <w:rFonts w:cs="B Lotus" w:hint="cs"/>
          <w:sz w:val="22"/>
          <w:szCs w:val="22"/>
          <w:rtl/>
        </w:rPr>
        <w:t xml:space="preserve"> </w:t>
      </w:r>
    </w:p>
    <w:p w:rsidR="00481D13" w:rsidRPr="003F0EB5" w:rsidRDefault="00481D13" w:rsidP="00313299">
      <w:pPr>
        <w:widowControl w:val="0"/>
        <w:spacing w:line="228" w:lineRule="auto"/>
        <w:ind w:left="284" w:right="284"/>
        <w:jc w:val="both"/>
        <w:rPr>
          <w:rFonts w:cs="B Lotus" w:hint="cs"/>
          <w:sz w:val="28"/>
          <w:szCs w:val="26"/>
          <w:rtl/>
          <w:lang w:bidi="fa-IR"/>
        </w:rPr>
      </w:pPr>
      <w:r w:rsidRPr="003F0EB5">
        <w:rPr>
          <w:rFonts w:cs="B Lotus" w:hint="cs"/>
          <w:sz w:val="28"/>
          <w:szCs w:val="26"/>
          <w:rtl/>
          <w:lang w:bidi="fa-IR"/>
        </w:rPr>
        <w:t>«</w:t>
      </w:r>
      <w:r w:rsidR="00EE10C8" w:rsidRPr="003F0EB5">
        <w:rPr>
          <w:rFonts w:cs="B Lotus" w:hint="cs"/>
          <w:sz w:val="26"/>
          <w:szCs w:val="26"/>
          <w:rtl/>
        </w:rPr>
        <w:t>و از اعراب باديه نشين كساني اند كه به خداوند و روزقيامت ايمان آورده و آن</w:t>
      </w:r>
      <w:r w:rsidR="00EE10C8" w:rsidRPr="003F0EB5">
        <w:rPr>
          <w:rFonts w:cs="B Lotus" w:hint="eastAsia"/>
          <w:sz w:val="26"/>
          <w:szCs w:val="26"/>
          <w:rtl/>
        </w:rPr>
        <w:t>چ</w:t>
      </w:r>
      <w:r w:rsidR="00EE10C8" w:rsidRPr="003F0EB5">
        <w:rPr>
          <w:rFonts w:cs="B Lotus" w:hint="cs"/>
          <w:sz w:val="26"/>
          <w:szCs w:val="26"/>
          <w:rtl/>
        </w:rPr>
        <w:t>ه را انفاق مي</w:t>
      </w:r>
      <w:r w:rsidR="00EE10C8" w:rsidRPr="003F0EB5">
        <w:rPr>
          <w:rFonts w:cs="B Lotus" w:hint="cs"/>
          <w:sz w:val="26"/>
          <w:szCs w:val="26"/>
          <w:rtl/>
          <w:lang w:bidi="fa-IR"/>
        </w:rPr>
        <w:t>‌</w:t>
      </w:r>
      <w:r w:rsidR="00EE10C8" w:rsidRPr="003F0EB5">
        <w:rPr>
          <w:rFonts w:cs="B Lotus" w:hint="cs"/>
          <w:sz w:val="26"/>
          <w:szCs w:val="26"/>
          <w:rtl/>
        </w:rPr>
        <w:t>كنند وسيلة تقرب به خدا و موجبات دعاي رسول می</w:t>
      </w:r>
      <w:r w:rsidR="00EE10C8" w:rsidRPr="003F0EB5">
        <w:rPr>
          <w:rFonts w:cs="B Lotus" w:hint="cs"/>
          <w:sz w:val="26"/>
          <w:szCs w:val="26"/>
          <w:rtl/>
          <w:lang w:bidi="fa-IR"/>
        </w:rPr>
        <w:t>‌</w:t>
      </w:r>
      <w:r w:rsidR="00EE10C8" w:rsidRPr="003F0EB5">
        <w:rPr>
          <w:rFonts w:cs="B Lotus" w:hint="cs"/>
          <w:sz w:val="26"/>
          <w:szCs w:val="26"/>
          <w:rtl/>
        </w:rPr>
        <w:t>شمارند. آ</w:t>
      </w:r>
      <w:r w:rsidR="00EE10C8" w:rsidRPr="003F0EB5">
        <w:rPr>
          <w:rFonts w:cs="B Lotus" w:hint="eastAsia"/>
          <w:sz w:val="26"/>
          <w:szCs w:val="26"/>
          <w:rtl/>
        </w:rPr>
        <w:t>گ</w:t>
      </w:r>
      <w:r w:rsidR="00EE10C8" w:rsidRPr="003F0EB5">
        <w:rPr>
          <w:rFonts w:cs="B Lotus" w:hint="cs"/>
          <w:sz w:val="26"/>
          <w:szCs w:val="26"/>
          <w:rtl/>
        </w:rPr>
        <w:t xml:space="preserve">اه باش كه اين ايمان موجب تقرب ايشان است، به زودي خداوند ايشان را در جوار رحمت خود در آورَد، همانا خداوند آمرزندة مهربان است * و </w:t>
      </w:r>
      <w:r w:rsidR="00EE10C8" w:rsidRPr="003F0EB5">
        <w:rPr>
          <w:rFonts w:cs="B Lotus" w:hint="eastAsia"/>
          <w:sz w:val="26"/>
          <w:szCs w:val="26"/>
          <w:rtl/>
        </w:rPr>
        <w:t>پ</w:t>
      </w:r>
      <w:r w:rsidR="00EE10C8" w:rsidRPr="003F0EB5">
        <w:rPr>
          <w:rFonts w:cs="B Lotus" w:hint="cs"/>
          <w:sz w:val="26"/>
          <w:szCs w:val="26"/>
          <w:rtl/>
        </w:rPr>
        <w:t xml:space="preserve">يش روان نخستين از مهاجران و انصار و آنان كه با ايمان و احسان از آنان </w:t>
      </w:r>
      <w:r w:rsidR="00EE10C8" w:rsidRPr="003F0EB5">
        <w:rPr>
          <w:rFonts w:cs="B Lotus" w:hint="eastAsia"/>
          <w:sz w:val="26"/>
          <w:szCs w:val="26"/>
          <w:rtl/>
        </w:rPr>
        <w:t>پ</w:t>
      </w:r>
      <w:r w:rsidR="00EE10C8" w:rsidRPr="003F0EB5">
        <w:rPr>
          <w:rFonts w:cs="B Lotus" w:hint="cs"/>
          <w:sz w:val="26"/>
          <w:szCs w:val="26"/>
          <w:rtl/>
        </w:rPr>
        <w:t>يروي كردند، خداوند از ايشان خشنود است و ايشان نيز از او خشنودند، و برايشان باغ</w:t>
      </w:r>
      <w:r w:rsidR="00EE10C8" w:rsidRPr="003F0EB5">
        <w:rPr>
          <w:rFonts w:cs="B Lotus" w:hint="cs"/>
          <w:sz w:val="26"/>
          <w:szCs w:val="26"/>
          <w:rtl/>
          <w:lang w:bidi="fa-IR"/>
        </w:rPr>
        <w:t>‌</w:t>
      </w:r>
      <w:r w:rsidR="00EE10C8" w:rsidRPr="003F0EB5">
        <w:rPr>
          <w:rFonts w:cs="B Lotus" w:hint="cs"/>
          <w:sz w:val="26"/>
          <w:szCs w:val="26"/>
          <w:rtl/>
        </w:rPr>
        <w:t>هايي آماده کرده است كه رودها از زير آن جاري است كه هميشه در آنها جاويدانند، آري اين است رست</w:t>
      </w:r>
      <w:r w:rsidR="00EE10C8" w:rsidRPr="003F0EB5">
        <w:rPr>
          <w:rFonts w:cs="B Lotus" w:hint="eastAsia"/>
          <w:sz w:val="26"/>
          <w:szCs w:val="26"/>
          <w:rtl/>
        </w:rPr>
        <w:t>گ</w:t>
      </w:r>
      <w:r w:rsidR="00EE10C8" w:rsidRPr="003F0EB5">
        <w:rPr>
          <w:rFonts w:cs="B Lotus" w:hint="cs"/>
          <w:sz w:val="26"/>
          <w:szCs w:val="26"/>
          <w:rtl/>
        </w:rPr>
        <w:t>اري بزر</w:t>
      </w:r>
      <w:r w:rsidR="00EE10C8" w:rsidRPr="003F0EB5">
        <w:rPr>
          <w:rFonts w:cs="B Lotus" w:hint="eastAsia"/>
          <w:sz w:val="26"/>
          <w:szCs w:val="26"/>
          <w:rtl/>
        </w:rPr>
        <w:t>گ</w:t>
      </w:r>
      <w:r w:rsidRPr="003F0EB5">
        <w:rPr>
          <w:rFonts w:cs="B Lotus" w:hint="cs"/>
          <w:sz w:val="28"/>
          <w:szCs w:val="26"/>
          <w:rtl/>
          <w:lang w:bidi="fa-IR"/>
        </w:rPr>
        <w:t>».</w:t>
      </w:r>
    </w:p>
    <w:p w:rsidR="00647676" w:rsidRPr="003F0EB5" w:rsidRDefault="00F95A20" w:rsidP="00647676">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شیخ </w:t>
      </w:r>
      <w:r w:rsidR="00481D13" w:rsidRPr="003F0EB5">
        <w:rPr>
          <w:rFonts w:cs="B Lotus" w:hint="cs"/>
          <w:sz w:val="30"/>
          <w:szCs w:val="28"/>
          <w:rtl/>
          <w:lang w:bidi="fa-IR"/>
        </w:rPr>
        <w:t>طوسی در تفسیر این آیات می‌نویسد</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71"/>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که اینان مهاجرینی هستند که سبقت به ایمان گرفته و از مکه به مدینه یا به حبشه </w:t>
      </w:r>
      <w:r w:rsidRPr="003F0EB5">
        <w:rPr>
          <w:rFonts w:cs="B Lotus" w:hint="cs"/>
          <w:sz w:val="30"/>
          <w:szCs w:val="28"/>
          <w:rtl/>
          <w:lang w:bidi="fa-IR"/>
        </w:rPr>
        <w:t>ه</w:t>
      </w:r>
      <w:r w:rsidR="00481D13" w:rsidRPr="003F0EB5">
        <w:rPr>
          <w:rFonts w:cs="B Lotus" w:hint="cs"/>
          <w:sz w:val="30"/>
          <w:szCs w:val="28"/>
          <w:rtl/>
          <w:lang w:bidi="fa-IR"/>
        </w:rPr>
        <w:t xml:space="preserve">جرت کردند. </w:t>
      </w:r>
    </w:p>
    <w:p w:rsidR="00546DF2" w:rsidRPr="003F0EB5" w:rsidRDefault="00481D13" w:rsidP="00647676">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کدام مؤمن به قرآن، در مقابل این آیات که سراسر بشارت و رحمت و رضوان و بهشت و رستگاری بزرگ برای مهاجرین و انصار است</w:t>
      </w:r>
      <w:r w:rsidR="00436944" w:rsidRPr="003F0EB5">
        <w:rPr>
          <w:rFonts w:cs="B Lotus" w:hint="cs"/>
          <w:sz w:val="30"/>
          <w:szCs w:val="28"/>
          <w:rtl/>
          <w:lang w:bidi="fa-IR"/>
        </w:rPr>
        <w:t>،</w:t>
      </w:r>
      <w:r w:rsidRPr="003F0EB5">
        <w:rPr>
          <w:rFonts w:cs="B Lotus" w:hint="cs"/>
          <w:sz w:val="30"/>
          <w:szCs w:val="28"/>
          <w:rtl/>
          <w:lang w:bidi="fa-IR"/>
        </w:rPr>
        <w:t xml:space="preserve"> یعنی همانان که پایه‌گذار بیعت سقیفه بودند، می‌‌تواند آن حدیث ضعیف کفرآمیز فتنه‌انگیز (مردم به جز سه تن کافر شدند) را باور کند؟ اینک باید دید از مهاجرین که در بیعت سقیفه بودند و به بیعت ابوبکر وفادار ماندند</w:t>
      </w:r>
      <w:r w:rsidR="00436944" w:rsidRPr="003F0EB5">
        <w:rPr>
          <w:rFonts w:cs="B Lotus" w:hint="cs"/>
          <w:sz w:val="30"/>
          <w:szCs w:val="28"/>
          <w:rtl/>
          <w:lang w:bidi="fa-IR"/>
        </w:rPr>
        <w:t>،</w:t>
      </w:r>
      <w:r w:rsidRPr="003F0EB5">
        <w:rPr>
          <w:rFonts w:cs="B Lotus" w:hint="cs"/>
          <w:sz w:val="30"/>
          <w:szCs w:val="28"/>
          <w:rtl/>
          <w:lang w:bidi="fa-IR"/>
        </w:rPr>
        <w:t xml:space="preserve"> چه کسانند که ممدوح خدا و قرآنند؟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یکی از اینان که از مهاجرین حبشه است</w:t>
      </w:r>
      <w:r w:rsidR="00F95A20" w:rsidRPr="003F0EB5">
        <w:rPr>
          <w:rFonts w:cs="B Lotus" w:hint="cs"/>
          <w:sz w:val="30"/>
          <w:szCs w:val="28"/>
          <w:rtl/>
          <w:lang w:bidi="fa-IR"/>
        </w:rPr>
        <w:t xml:space="preserve"> «عمرو بن عثمان بن عمرو بن سعد </w:t>
      </w:r>
      <w:r w:rsidRPr="003F0EB5">
        <w:rPr>
          <w:rFonts w:cs="B Lotus" w:hint="cs"/>
          <w:sz w:val="30"/>
          <w:szCs w:val="28"/>
          <w:rtl/>
          <w:lang w:bidi="fa-IR"/>
        </w:rPr>
        <w:t>بن تیم» است که در خلافت</w:t>
      </w:r>
      <w:r w:rsidR="00F95A20" w:rsidRPr="003F0EB5">
        <w:rPr>
          <w:rFonts w:cs="B Lotus" w:hint="cs"/>
          <w:sz w:val="30"/>
          <w:szCs w:val="28"/>
          <w:rtl/>
          <w:lang w:bidi="fa-IR"/>
        </w:rPr>
        <w:t xml:space="preserve"> عمر در فتح قادسیه در رکاب سعد </w:t>
      </w:r>
      <w:r w:rsidRPr="003F0EB5">
        <w:rPr>
          <w:rFonts w:cs="B Lotus" w:hint="cs"/>
          <w:sz w:val="30"/>
          <w:szCs w:val="28"/>
          <w:rtl/>
          <w:lang w:bidi="fa-IR"/>
        </w:rPr>
        <w:t>بن ابی وق</w:t>
      </w:r>
      <w:r w:rsidR="00546DF2" w:rsidRPr="003F0EB5">
        <w:rPr>
          <w:rFonts w:cs="B Lotus" w:hint="cs"/>
          <w:sz w:val="30"/>
          <w:szCs w:val="28"/>
          <w:rtl/>
          <w:lang w:bidi="fa-IR"/>
        </w:rPr>
        <w:t>ّ</w:t>
      </w:r>
      <w:r w:rsidRPr="003F0EB5">
        <w:rPr>
          <w:rFonts w:cs="B Lotus" w:hint="cs"/>
          <w:sz w:val="30"/>
          <w:szCs w:val="28"/>
          <w:rtl/>
          <w:lang w:bidi="fa-IR"/>
        </w:rPr>
        <w:t>اص شهید شد</w:t>
      </w:r>
      <w:r w:rsidR="00546DF2" w:rsidRPr="003F0EB5">
        <w:rPr>
          <w:rFonts w:cs="B Lotus" w:hint="cs"/>
          <w:sz w:val="30"/>
          <w:szCs w:val="28"/>
          <w:rtl/>
          <w:lang w:bidi="fa-IR"/>
        </w:rPr>
        <w:t>،</w:t>
      </w:r>
      <w:r w:rsidRPr="003F0EB5">
        <w:rPr>
          <w:rFonts w:cs="B Lotus" w:hint="cs"/>
          <w:sz w:val="30"/>
          <w:szCs w:val="28"/>
          <w:rtl/>
          <w:lang w:bidi="fa-IR"/>
        </w:rPr>
        <w:t xml:space="preserve"> و دیگری «هبار بن سفیان بن عبد</w:t>
      </w:r>
      <w:r w:rsidR="00F95A20" w:rsidRPr="003F0EB5">
        <w:rPr>
          <w:rFonts w:cs="B Lotus" w:hint="cs"/>
          <w:sz w:val="30"/>
          <w:szCs w:val="28"/>
          <w:rtl/>
          <w:lang w:bidi="fa-IR"/>
        </w:rPr>
        <w:t xml:space="preserve"> </w:t>
      </w:r>
      <w:r w:rsidRPr="003F0EB5">
        <w:rPr>
          <w:rFonts w:cs="B Lotus" w:hint="cs"/>
          <w:sz w:val="30"/>
          <w:szCs w:val="28"/>
          <w:rtl/>
          <w:lang w:bidi="fa-IR"/>
        </w:rPr>
        <w:t>الاسد» از بنی مخزوم است که در جنگ «ا</w:t>
      </w:r>
      <w:r w:rsidR="00546DF2" w:rsidRPr="003F0EB5">
        <w:rPr>
          <w:rFonts w:cs="B Lotus" w:hint="cs"/>
          <w:sz w:val="30"/>
          <w:szCs w:val="28"/>
          <w:rtl/>
          <w:lang w:bidi="fa-IR"/>
        </w:rPr>
        <w:t>َ</w:t>
      </w:r>
      <w:r w:rsidRPr="003F0EB5">
        <w:rPr>
          <w:rFonts w:cs="B Lotus" w:hint="cs"/>
          <w:sz w:val="30"/>
          <w:szCs w:val="28"/>
          <w:rtl/>
          <w:lang w:bidi="fa-IR"/>
        </w:rPr>
        <w:t>جناد</w:t>
      </w:r>
      <w:r w:rsidR="00546DF2" w:rsidRPr="003F0EB5">
        <w:rPr>
          <w:rFonts w:cs="B Lotus" w:hint="cs"/>
          <w:sz w:val="30"/>
          <w:szCs w:val="28"/>
          <w:rtl/>
          <w:lang w:bidi="fa-IR"/>
        </w:rPr>
        <w:t>َ</w:t>
      </w:r>
      <w:r w:rsidRPr="003F0EB5">
        <w:rPr>
          <w:rFonts w:cs="B Lotus" w:hint="cs"/>
          <w:sz w:val="30"/>
          <w:szCs w:val="28"/>
          <w:rtl/>
          <w:lang w:bidi="fa-IR"/>
        </w:rPr>
        <w:t>ین» در شام، در خلافت ابوبکر شهید شد</w:t>
      </w:r>
      <w:r w:rsidR="00546DF2" w:rsidRPr="003F0EB5">
        <w:rPr>
          <w:rFonts w:cs="B Lotus" w:hint="cs"/>
          <w:sz w:val="30"/>
          <w:szCs w:val="28"/>
          <w:rtl/>
          <w:lang w:bidi="fa-IR"/>
        </w:rPr>
        <w:t>،</w:t>
      </w:r>
      <w:r w:rsidRPr="003F0EB5">
        <w:rPr>
          <w:rFonts w:cs="B Lotus" w:hint="cs"/>
          <w:sz w:val="30"/>
          <w:szCs w:val="28"/>
          <w:rtl/>
          <w:lang w:bidi="fa-IR"/>
        </w:rPr>
        <w:t xml:space="preserve"> و نیز برادرش «عبدالله بن سفیان» است که در جنگ ی</w:t>
      </w:r>
      <w:r w:rsidR="00546DF2" w:rsidRPr="003F0EB5">
        <w:rPr>
          <w:rFonts w:cs="B Lotus" w:hint="cs"/>
          <w:sz w:val="30"/>
          <w:szCs w:val="28"/>
          <w:rtl/>
          <w:lang w:bidi="fa-IR"/>
        </w:rPr>
        <w:t>رموک و شام در خلافت عمر شهید شد؛</w:t>
      </w:r>
      <w:r w:rsidRPr="003F0EB5">
        <w:rPr>
          <w:rFonts w:cs="B Lotus" w:hint="cs"/>
          <w:sz w:val="30"/>
          <w:szCs w:val="28"/>
          <w:rtl/>
          <w:lang w:bidi="fa-IR"/>
        </w:rPr>
        <w:t xml:space="preserve"> و عد</w:t>
      </w:r>
      <w:r w:rsidR="00F95A20" w:rsidRPr="003F0EB5">
        <w:rPr>
          <w:rFonts w:cs="B Lotus" w:hint="cs"/>
          <w:sz w:val="30"/>
          <w:szCs w:val="28"/>
          <w:rtl/>
          <w:lang w:bidi="fa-IR"/>
        </w:rPr>
        <w:t>ة</w:t>
      </w:r>
      <w:r w:rsidRPr="003F0EB5">
        <w:rPr>
          <w:rFonts w:cs="B Lotus" w:hint="cs"/>
          <w:sz w:val="30"/>
          <w:szCs w:val="28"/>
          <w:rtl/>
          <w:lang w:bidi="fa-IR"/>
        </w:rPr>
        <w:t xml:space="preserve"> </w:t>
      </w:r>
      <w:r w:rsidR="00F95A20" w:rsidRPr="003F0EB5">
        <w:rPr>
          <w:rFonts w:cs="B Lotus" w:hint="cs"/>
          <w:sz w:val="30"/>
          <w:szCs w:val="28"/>
          <w:rtl/>
          <w:lang w:bidi="fa-IR"/>
        </w:rPr>
        <w:t>بسیار دیگری</w:t>
      </w:r>
      <w:r w:rsidRPr="003F0EB5">
        <w:rPr>
          <w:rFonts w:cs="B Lotus" w:hint="cs"/>
          <w:sz w:val="30"/>
          <w:szCs w:val="28"/>
          <w:rtl/>
          <w:lang w:bidi="fa-IR"/>
        </w:rPr>
        <w:t xml:space="preserve"> که اینجا مجال شرح احوال ایشان نیست. </w:t>
      </w:r>
    </w:p>
    <w:p w:rsidR="00F85698" w:rsidRPr="003F0EB5" w:rsidRDefault="00481D13" w:rsidP="00313299">
      <w:pPr>
        <w:widowControl w:val="0"/>
        <w:spacing w:line="228" w:lineRule="auto"/>
        <w:ind w:left="284" w:right="284"/>
        <w:jc w:val="both"/>
        <w:rPr>
          <w:rFonts w:cs="B Lotus" w:hint="cs"/>
          <w:sz w:val="28"/>
          <w:szCs w:val="28"/>
          <w:rtl/>
          <w:lang w:bidi="fa-IR"/>
        </w:rPr>
      </w:pPr>
      <w:r w:rsidRPr="003F0EB5">
        <w:rPr>
          <w:rFonts w:cs="B Lotus" w:hint="cs"/>
          <w:sz w:val="30"/>
          <w:szCs w:val="28"/>
          <w:rtl/>
          <w:lang w:bidi="fa-IR"/>
        </w:rPr>
        <w:t>2-</w:t>
      </w:r>
      <w:r w:rsidRPr="003F0EB5">
        <w:rPr>
          <w:rFonts w:hint="cs"/>
          <w:sz w:val="30"/>
          <w:szCs w:val="30"/>
          <w:rtl/>
          <w:lang w:bidi="fa-IR"/>
        </w:rPr>
        <w:t xml:space="preserve"> </w:t>
      </w:r>
      <w:r w:rsidR="00A84597" w:rsidRPr="003F0EB5">
        <w:rPr>
          <w:rFonts w:cs="Traditional Arabic" w:hint="cs"/>
          <w:sz w:val="30"/>
          <w:szCs w:val="30"/>
          <w:rtl/>
          <w:lang w:bidi="fa-IR"/>
        </w:rPr>
        <w:t>﴿</w:t>
      </w:r>
      <w:r w:rsidR="00F85698" w:rsidRPr="003F0EB5">
        <w:rPr>
          <w:rFonts w:ascii="KFGQPC Uthmanic Script HAFS" w:hAnsi="KFGQPC Uthmanic Script HAFS" w:cs="KFGQPC Uthmanic Script HAFS" w:hint="cs"/>
          <w:sz w:val="28"/>
          <w:szCs w:val="28"/>
          <w:rtl/>
        </w:rPr>
        <w:t>ٱ</w:t>
      </w:r>
      <w:r w:rsidR="00F85698" w:rsidRPr="003F0EB5">
        <w:rPr>
          <w:rFonts w:ascii="KFGQPC Uthmanic Script HAFS" w:hAnsi="KFGQPC Uthmanic Script HAFS" w:cs="KFGQPC Uthmanic Script HAFS" w:hint="eastAsia"/>
          <w:sz w:val="28"/>
          <w:szCs w:val="28"/>
          <w:rtl/>
        </w:rPr>
        <w:t>لَّذِينَ</w:t>
      </w:r>
      <w:r w:rsidR="00F85698" w:rsidRPr="003F0EB5">
        <w:rPr>
          <w:rFonts w:ascii="KFGQPC Uthmanic Script HAFS" w:hAnsi="KFGQPC Uthmanic Script HAFS" w:cs="KFGQPC Uthmanic Script HAFS"/>
          <w:sz w:val="28"/>
          <w:szCs w:val="28"/>
          <w:rtl/>
        </w:rPr>
        <w:t xml:space="preserve"> ءَامَنُواْ وَهَاجَرُواْ وَجَٰهَدُواْ فِي سَبِيلِ </w:t>
      </w:r>
      <w:r w:rsidR="00F85698" w:rsidRPr="003F0EB5">
        <w:rPr>
          <w:rFonts w:ascii="KFGQPC Uthmanic Script HAFS" w:hAnsi="KFGQPC Uthmanic Script HAFS" w:cs="KFGQPC Uthmanic Script HAFS" w:hint="cs"/>
          <w:sz w:val="28"/>
          <w:szCs w:val="28"/>
          <w:rtl/>
        </w:rPr>
        <w:t>ٱ</w:t>
      </w:r>
      <w:r w:rsidR="00F85698" w:rsidRPr="003F0EB5">
        <w:rPr>
          <w:rFonts w:ascii="KFGQPC Uthmanic Script HAFS" w:hAnsi="KFGQPC Uthmanic Script HAFS" w:cs="KFGQPC Uthmanic Script HAFS" w:hint="eastAsia"/>
          <w:sz w:val="28"/>
          <w:szCs w:val="28"/>
          <w:rtl/>
        </w:rPr>
        <w:t>للَّهِ</w:t>
      </w:r>
      <w:r w:rsidR="00F85698" w:rsidRPr="003F0EB5">
        <w:rPr>
          <w:rFonts w:ascii="KFGQPC Uthmanic Script HAFS" w:hAnsi="KFGQPC Uthmanic Script HAFS" w:cs="KFGQPC Uthmanic Script HAFS"/>
          <w:sz w:val="28"/>
          <w:szCs w:val="28"/>
          <w:rtl/>
        </w:rPr>
        <w:t xml:space="preserve"> بِأَمۡوَٰلِهِمۡ وَأَنفُسِهِمۡ أَعۡظَمُ دَرَجَةً عِندَ </w:t>
      </w:r>
      <w:r w:rsidR="00F85698" w:rsidRPr="003F0EB5">
        <w:rPr>
          <w:rFonts w:ascii="KFGQPC Uthmanic Script HAFS" w:hAnsi="KFGQPC Uthmanic Script HAFS" w:cs="KFGQPC Uthmanic Script HAFS" w:hint="cs"/>
          <w:sz w:val="28"/>
          <w:szCs w:val="28"/>
          <w:rtl/>
        </w:rPr>
        <w:t>ٱ</w:t>
      </w:r>
      <w:r w:rsidR="00F85698" w:rsidRPr="003F0EB5">
        <w:rPr>
          <w:rFonts w:ascii="KFGQPC Uthmanic Script HAFS" w:hAnsi="KFGQPC Uthmanic Script HAFS" w:cs="KFGQPC Uthmanic Script HAFS" w:hint="eastAsia"/>
          <w:sz w:val="28"/>
          <w:szCs w:val="28"/>
          <w:rtl/>
        </w:rPr>
        <w:t>للَّهِۚ</w:t>
      </w:r>
      <w:r w:rsidR="00F85698" w:rsidRPr="003F0EB5">
        <w:rPr>
          <w:rFonts w:ascii="KFGQPC Uthmanic Script HAFS" w:hAnsi="KFGQPC Uthmanic Script HAFS" w:cs="KFGQPC Uthmanic Script HAFS"/>
          <w:sz w:val="28"/>
          <w:szCs w:val="28"/>
          <w:rtl/>
        </w:rPr>
        <w:t xml:space="preserve"> وَأُوْلَٰٓئِكَ هُمُ </w:t>
      </w:r>
      <w:r w:rsidR="00F85698" w:rsidRPr="003F0EB5">
        <w:rPr>
          <w:rFonts w:ascii="KFGQPC Uthmanic Script HAFS" w:hAnsi="KFGQPC Uthmanic Script HAFS" w:cs="KFGQPC Uthmanic Script HAFS" w:hint="cs"/>
          <w:sz w:val="28"/>
          <w:szCs w:val="28"/>
          <w:rtl/>
        </w:rPr>
        <w:t>ٱ</w:t>
      </w:r>
      <w:r w:rsidR="00F85698" w:rsidRPr="003F0EB5">
        <w:rPr>
          <w:rFonts w:ascii="KFGQPC Uthmanic Script HAFS" w:hAnsi="KFGQPC Uthmanic Script HAFS" w:cs="KFGQPC Uthmanic Script HAFS" w:hint="eastAsia"/>
          <w:sz w:val="28"/>
          <w:szCs w:val="28"/>
          <w:rtl/>
        </w:rPr>
        <w:t>لۡفَآئِزُونَ</w:t>
      </w:r>
      <w:r w:rsidR="00F85698" w:rsidRPr="003F0EB5">
        <w:rPr>
          <w:rFonts w:ascii="KFGQPC Uthmanic Script HAFS" w:hAnsi="KFGQPC Uthmanic Script HAFS" w:cs="KFGQPC Uthmanic Script HAFS"/>
          <w:sz w:val="28"/>
          <w:szCs w:val="28"/>
          <w:rtl/>
        </w:rPr>
        <w:t xml:space="preserve"> ٢٠</w:t>
      </w:r>
      <w:r w:rsidR="00F85698" w:rsidRPr="003F0EB5">
        <w:rPr>
          <w:rFonts w:ascii="KFGQPC Uthmanic Script HAFS" w:hAnsi="KFGQPC Uthmanic Script HAFS" w:cs="KFGQPC Uthmanic Script HAFS"/>
          <w:sz w:val="28"/>
          <w:szCs w:val="28"/>
        </w:rPr>
        <w:t xml:space="preserve"> </w:t>
      </w:r>
      <w:r w:rsidR="00F85698" w:rsidRPr="003F0EB5">
        <w:rPr>
          <w:rFonts w:ascii="KFGQPC Uthmanic Script HAFS" w:hAnsi="KFGQPC Uthmanic Script HAFS" w:cs="KFGQPC Uthmanic Script HAFS" w:hint="eastAsia"/>
          <w:sz w:val="28"/>
          <w:szCs w:val="28"/>
          <w:rtl/>
        </w:rPr>
        <w:t>يُبَشِّرُهُمۡ</w:t>
      </w:r>
      <w:r w:rsidR="00F85698" w:rsidRPr="003F0EB5">
        <w:rPr>
          <w:rFonts w:ascii="KFGQPC Uthmanic Script HAFS" w:hAnsi="KFGQPC Uthmanic Script HAFS" w:cs="KFGQPC Uthmanic Script HAFS"/>
          <w:sz w:val="28"/>
          <w:szCs w:val="28"/>
          <w:rtl/>
        </w:rPr>
        <w:t xml:space="preserve"> رَبُّهُم بِرَحۡمَةٖ مِّنۡهُ وَرِضۡوَٰنٖ وَجَنَّٰتٖ لَّهُمۡ فِيهَا نَعِيمٞ مُّقِيمٌ ٢١</w:t>
      </w:r>
      <w:r w:rsidR="00F85698" w:rsidRPr="003F0EB5">
        <w:rPr>
          <w:rFonts w:ascii="KFGQPC Uthmanic Script HAFS" w:hAnsi="KFGQPC Uthmanic Script HAFS" w:cs="KFGQPC Uthmanic Script HAFS"/>
          <w:sz w:val="28"/>
          <w:szCs w:val="28"/>
        </w:rPr>
        <w:t xml:space="preserve"> </w:t>
      </w:r>
      <w:r w:rsidR="00F85698" w:rsidRPr="003F0EB5">
        <w:rPr>
          <w:rFonts w:ascii="KFGQPC Uthmanic Script HAFS" w:hAnsi="KFGQPC Uthmanic Script HAFS" w:cs="KFGQPC Uthmanic Script HAFS" w:hint="eastAsia"/>
          <w:sz w:val="28"/>
          <w:szCs w:val="28"/>
          <w:rtl/>
        </w:rPr>
        <w:t>خَٰلِدِينَ</w:t>
      </w:r>
      <w:r w:rsidR="00F85698" w:rsidRPr="003F0EB5">
        <w:rPr>
          <w:rFonts w:ascii="KFGQPC Uthmanic Script HAFS" w:hAnsi="KFGQPC Uthmanic Script HAFS" w:cs="KFGQPC Uthmanic Script HAFS"/>
          <w:sz w:val="28"/>
          <w:szCs w:val="28"/>
          <w:rtl/>
        </w:rPr>
        <w:t xml:space="preserve"> فِيهَآ أَبَدًاۚ إِنَّ </w:t>
      </w:r>
      <w:r w:rsidR="00F85698" w:rsidRPr="003F0EB5">
        <w:rPr>
          <w:rFonts w:ascii="KFGQPC Uthmanic Script HAFS" w:hAnsi="KFGQPC Uthmanic Script HAFS" w:cs="KFGQPC Uthmanic Script HAFS" w:hint="cs"/>
          <w:sz w:val="28"/>
          <w:szCs w:val="28"/>
          <w:rtl/>
        </w:rPr>
        <w:t>ٱ</w:t>
      </w:r>
      <w:r w:rsidR="00F85698" w:rsidRPr="003F0EB5">
        <w:rPr>
          <w:rFonts w:ascii="KFGQPC Uthmanic Script HAFS" w:hAnsi="KFGQPC Uthmanic Script HAFS" w:cs="KFGQPC Uthmanic Script HAFS" w:hint="eastAsia"/>
          <w:sz w:val="28"/>
          <w:szCs w:val="28"/>
          <w:rtl/>
        </w:rPr>
        <w:t>للَّهَ</w:t>
      </w:r>
      <w:r w:rsidR="00F85698" w:rsidRPr="003F0EB5">
        <w:rPr>
          <w:rFonts w:ascii="KFGQPC Uthmanic Script HAFS" w:hAnsi="KFGQPC Uthmanic Script HAFS" w:cs="KFGQPC Uthmanic Script HAFS"/>
          <w:sz w:val="28"/>
          <w:szCs w:val="28"/>
          <w:rtl/>
        </w:rPr>
        <w:t xml:space="preserve"> عِندَهُ</w:t>
      </w:r>
      <w:r w:rsidR="00F85698" w:rsidRPr="003F0EB5">
        <w:rPr>
          <w:rFonts w:ascii="KFGQPC Uthmanic Script HAFS" w:hAnsi="KFGQPC Uthmanic Script HAFS" w:cs="KFGQPC Uthmanic Script HAFS" w:hint="cs"/>
          <w:sz w:val="28"/>
          <w:szCs w:val="28"/>
          <w:rtl/>
        </w:rPr>
        <w:t>ۥٓ</w:t>
      </w:r>
      <w:r w:rsidR="00F85698" w:rsidRPr="003F0EB5">
        <w:rPr>
          <w:rFonts w:ascii="KFGQPC Uthmanic Script HAFS" w:hAnsi="KFGQPC Uthmanic Script HAFS" w:cs="KFGQPC Uthmanic Script HAFS"/>
          <w:sz w:val="28"/>
          <w:szCs w:val="28"/>
          <w:rtl/>
        </w:rPr>
        <w:t xml:space="preserve"> أَجۡرٌ عَظِيمٞ ٢٢</w:t>
      </w:r>
      <w:r w:rsidR="00A84597" w:rsidRPr="003F0EB5">
        <w:rPr>
          <w:rFonts w:ascii="KFGQPC Uthmanic Script HAFS" w:hAnsi="KFGQPC Uthmanic Script HAFS" w:cs="Traditional Arabic" w:hint="cs"/>
          <w:sz w:val="28"/>
          <w:szCs w:val="28"/>
          <w:rtl/>
        </w:rPr>
        <w:t>﴾</w:t>
      </w:r>
      <w:r w:rsidRPr="003F0EB5">
        <w:rPr>
          <w:rFonts w:ascii="Arial" w:hAnsi="Arial" w:cs="Arial"/>
          <w:sz w:val="28"/>
          <w:szCs w:val="28"/>
        </w:rPr>
        <w:t xml:space="preserve"> </w:t>
      </w:r>
      <w:r w:rsidR="00F85698" w:rsidRPr="003F0EB5">
        <w:rPr>
          <w:rFonts w:ascii="Traditional Arabic" w:hAnsi="Traditional Arabic" w:cs="B Lotus" w:hint="cs"/>
          <w:rtl/>
        </w:rPr>
        <w:t>[</w:t>
      </w:r>
      <w:r w:rsidRPr="003F0EB5">
        <w:rPr>
          <w:rFonts w:ascii="mylotus" w:hAnsi="mylotus" w:cs="mylotus"/>
          <w:rtl/>
        </w:rPr>
        <w:t>التوب</w:t>
      </w:r>
      <w:r w:rsidR="00F85698" w:rsidRPr="003F0EB5">
        <w:rPr>
          <w:rFonts w:ascii="mylotus" w:hAnsi="mylotus" w:cs="mylotus" w:hint="cs"/>
          <w:rtl/>
        </w:rPr>
        <w:t>ة</w:t>
      </w:r>
      <w:r w:rsidRPr="003F0EB5">
        <w:rPr>
          <w:rFonts w:ascii="Traditional Arabic" w:hAnsi="Traditional Arabic" w:cs="B Lotus"/>
          <w:rtl/>
        </w:rPr>
        <w:t xml:space="preserve">: ٢٠ </w:t>
      </w:r>
      <w:r w:rsidR="00F85698" w:rsidRPr="003F0EB5">
        <w:rPr>
          <w:rFonts w:hint="cs"/>
          <w:rtl/>
        </w:rPr>
        <w:t>–</w:t>
      </w:r>
      <w:r w:rsidRPr="003F0EB5">
        <w:rPr>
          <w:rFonts w:ascii="Traditional Arabic" w:hAnsi="Traditional Arabic" w:cs="B Lotus"/>
          <w:rtl/>
        </w:rPr>
        <w:t xml:space="preserve"> ٢٢</w:t>
      </w:r>
      <w:r w:rsidR="00F85698" w:rsidRPr="003F0EB5">
        <w:rPr>
          <w:rFonts w:ascii="Traditional Arabic" w:hAnsi="Traditional Arabic" w:cs="B Lotus" w:hint="cs"/>
          <w:rtl/>
        </w:rPr>
        <w:t>]</w:t>
      </w:r>
      <w:r w:rsidRPr="003F0EB5">
        <w:rPr>
          <w:rFonts w:cs="B Lotus" w:hint="cs"/>
          <w:rtl/>
        </w:rPr>
        <w:t>.</w:t>
      </w:r>
      <w:r w:rsidRPr="003F0EB5">
        <w:rPr>
          <w:rFonts w:cs="B Lotus" w:hint="cs"/>
          <w:rtl/>
          <w:lang w:bidi="fa-IR"/>
        </w:rPr>
        <w:t xml:space="preserve"> </w:t>
      </w:r>
    </w:p>
    <w:p w:rsidR="00481D13" w:rsidRPr="003F0EB5" w:rsidRDefault="00F95A20" w:rsidP="00313299">
      <w:pPr>
        <w:widowControl w:val="0"/>
        <w:spacing w:line="228" w:lineRule="auto"/>
        <w:ind w:left="284" w:right="284"/>
        <w:jc w:val="both"/>
        <w:rPr>
          <w:rFonts w:ascii="Arial" w:hAnsi="Arial" w:cs="Arial" w:hint="cs"/>
          <w:sz w:val="26"/>
          <w:szCs w:val="26"/>
          <w:rtl/>
          <w:lang w:bidi="fa-IR"/>
        </w:rPr>
      </w:pPr>
      <w:r w:rsidRPr="003F0EB5">
        <w:rPr>
          <w:rFonts w:cs="B Lotus" w:hint="cs"/>
          <w:sz w:val="28"/>
          <w:szCs w:val="26"/>
          <w:rtl/>
          <w:lang w:bidi="fa-IR"/>
        </w:rPr>
        <w:t>«آنانکه ایمان آورده و ه</w:t>
      </w:r>
      <w:r w:rsidR="00481D13" w:rsidRPr="003F0EB5">
        <w:rPr>
          <w:rFonts w:cs="B Lotus" w:hint="cs"/>
          <w:sz w:val="28"/>
          <w:szCs w:val="26"/>
          <w:rtl/>
          <w:lang w:bidi="fa-IR"/>
        </w:rPr>
        <w:t>جرت کرده و در راه خدا</w:t>
      </w:r>
      <w:r w:rsidRPr="003F0EB5">
        <w:rPr>
          <w:rFonts w:cs="B Lotus" w:hint="cs"/>
          <w:sz w:val="28"/>
          <w:szCs w:val="26"/>
          <w:rtl/>
          <w:lang w:bidi="fa-IR"/>
        </w:rPr>
        <w:t>وند</w:t>
      </w:r>
      <w:r w:rsidR="00481D13" w:rsidRPr="003F0EB5">
        <w:rPr>
          <w:rFonts w:cs="B Lotus" w:hint="cs"/>
          <w:sz w:val="28"/>
          <w:szCs w:val="26"/>
          <w:rtl/>
          <w:lang w:bidi="fa-IR"/>
        </w:rPr>
        <w:t xml:space="preserve"> با مال</w:t>
      </w:r>
      <w:r w:rsidRPr="003F0EB5">
        <w:rPr>
          <w:rFonts w:cs="B Lotus" w:hint="cs"/>
          <w:sz w:val="28"/>
          <w:szCs w:val="26"/>
          <w:rtl/>
          <w:lang w:bidi="fa-IR"/>
        </w:rPr>
        <w:t>‌</w:t>
      </w:r>
      <w:r w:rsidR="00481D13" w:rsidRPr="003F0EB5">
        <w:rPr>
          <w:rFonts w:cs="B Lotus" w:hint="cs"/>
          <w:sz w:val="28"/>
          <w:szCs w:val="26"/>
          <w:rtl/>
          <w:lang w:bidi="fa-IR"/>
        </w:rPr>
        <w:t>ها و جان</w:t>
      </w:r>
      <w:r w:rsidRPr="003F0EB5">
        <w:rPr>
          <w:rFonts w:cs="B Lotus" w:hint="cs"/>
          <w:sz w:val="28"/>
          <w:szCs w:val="26"/>
          <w:rtl/>
          <w:lang w:bidi="fa-IR"/>
        </w:rPr>
        <w:t>‌</w:t>
      </w:r>
      <w:r w:rsidR="00481D13" w:rsidRPr="003F0EB5">
        <w:rPr>
          <w:rFonts w:cs="B Lotus" w:hint="cs"/>
          <w:sz w:val="28"/>
          <w:szCs w:val="26"/>
          <w:rtl/>
          <w:lang w:bidi="fa-IR"/>
        </w:rPr>
        <w:t xml:space="preserve">هایشان جهاد کردند ایشان نزد خدا </w:t>
      </w:r>
      <w:r w:rsidR="00546DF2" w:rsidRPr="003F0EB5">
        <w:rPr>
          <w:rFonts w:cs="B Lotus" w:hint="cs"/>
          <w:sz w:val="28"/>
          <w:szCs w:val="26"/>
          <w:rtl/>
          <w:lang w:bidi="fa-IR"/>
        </w:rPr>
        <w:t>(</w:t>
      </w:r>
      <w:r w:rsidR="00481D13" w:rsidRPr="003F0EB5">
        <w:rPr>
          <w:rFonts w:cs="B Lotus" w:hint="cs"/>
          <w:sz w:val="28"/>
          <w:szCs w:val="26"/>
          <w:rtl/>
          <w:lang w:bidi="fa-IR"/>
        </w:rPr>
        <w:t>از همه</w:t>
      </w:r>
      <w:r w:rsidR="00546DF2" w:rsidRPr="003F0EB5">
        <w:rPr>
          <w:rFonts w:cs="B Lotus" w:hint="cs"/>
          <w:sz w:val="28"/>
          <w:szCs w:val="26"/>
          <w:rtl/>
          <w:lang w:bidi="fa-IR"/>
        </w:rPr>
        <w:t>)</w:t>
      </w:r>
      <w:r w:rsidRPr="003F0EB5">
        <w:rPr>
          <w:rFonts w:cs="B Lotus" w:hint="cs"/>
          <w:sz w:val="28"/>
          <w:szCs w:val="26"/>
          <w:rtl/>
          <w:lang w:bidi="fa-IR"/>
        </w:rPr>
        <w:t xml:space="preserve"> بلند مرتبه‌تر هستند</w:t>
      </w:r>
      <w:r w:rsidR="00481D13" w:rsidRPr="003F0EB5">
        <w:rPr>
          <w:rFonts w:cs="B Lotus" w:hint="cs"/>
          <w:sz w:val="28"/>
          <w:szCs w:val="26"/>
          <w:rtl/>
          <w:lang w:bidi="fa-IR"/>
        </w:rPr>
        <w:t xml:space="preserve"> و اینانند که رستگارانند</w:t>
      </w:r>
      <w:r w:rsidRPr="003F0EB5">
        <w:rPr>
          <w:rFonts w:cs="B Lotus" w:hint="cs"/>
          <w:sz w:val="28"/>
          <w:szCs w:val="26"/>
          <w:rtl/>
          <w:lang w:bidi="fa-IR"/>
        </w:rPr>
        <w:t xml:space="preserve"> *</w:t>
      </w:r>
      <w:r w:rsidR="00481D13" w:rsidRPr="003F0EB5">
        <w:rPr>
          <w:rFonts w:cs="B Lotus" w:hint="cs"/>
          <w:sz w:val="28"/>
          <w:szCs w:val="26"/>
          <w:rtl/>
          <w:lang w:bidi="fa-IR"/>
        </w:rPr>
        <w:t xml:space="preserve"> پروردگارشان ایشان را به رحمت خود و خشنودی کامل و بهشت</w:t>
      </w:r>
      <w:r w:rsidR="00F64CE5" w:rsidRPr="003F0EB5">
        <w:rPr>
          <w:rFonts w:cs="B Lotus" w:hint="cs"/>
          <w:sz w:val="28"/>
          <w:szCs w:val="26"/>
          <w:rtl/>
          <w:lang w:bidi="fa-IR"/>
        </w:rPr>
        <w:t>ی‌</w:t>
      </w:r>
      <w:r w:rsidR="00481D13" w:rsidRPr="003F0EB5">
        <w:rPr>
          <w:rFonts w:cs="B Lotus" w:hint="cs"/>
          <w:sz w:val="28"/>
          <w:szCs w:val="26"/>
          <w:rtl/>
          <w:lang w:bidi="fa-IR"/>
        </w:rPr>
        <w:t>هائی که برای ایشان در آن نعمت‌</w:t>
      </w:r>
      <w:r w:rsidRPr="003F0EB5">
        <w:rPr>
          <w:rFonts w:cs="B Lotus" w:hint="cs"/>
          <w:sz w:val="28"/>
          <w:szCs w:val="26"/>
          <w:rtl/>
          <w:lang w:bidi="fa-IR"/>
        </w:rPr>
        <w:t>های با دوام است</w:t>
      </w:r>
      <w:r w:rsidR="00546DF2" w:rsidRPr="003F0EB5">
        <w:rPr>
          <w:rFonts w:cs="B Lotus" w:hint="cs"/>
          <w:sz w:val="28"/>
          <w:szCs w:val="26"/>
          <w:rtl/>
          <w:lang w:bidi="fa-IR"/>
        </w:rPr>
        <w:t>،</w:t>
      </w:r>
      <w:r w:rsidRPr="003F0EB5">
        <w:rPr>
          <w:rFonts w:cs="B Lotus" w:hint="cs"/>
          <w:sz w:val="28"/>
          <w:szCs w:val="26"/>
          <w:rtl/>
          <w:lang w:bidi="fa-IR"/>
        </w:rPr>
        <w:t xml:space="preserve"> بشارت می‌‌دهد *</w:t>
      </w:r>
      <w:r w:rsidR="00481D13" w:rsidRPr="003F0EB5">
        <w:rPr>
          <w:rFonts w:cs="B Lotus" w:hint="cs"/>
          <w:sz w:val="28"/>
          <w:szCs w:val="26"/>
          <w:rtl/>
          <w:lang w:bidi="fa-IR"/>
        </w:rPr>
        <w:t xml:space="preserve"> در آن</w:t>
      </w:r>
      <w:r w:rsidRPr="003F0EB5">
        <w:rPr>
          <w:rFonts w:cs="B Lotus" w:hint="cs"/>
          <w:sz w:val="28"/>
          <w:szCs w:val="26"/>
          <w:rtl/>
          <w:lang w:bidi="fa-IR"/>
        </w:rPr>
        <w:t xml:space="preserve">ها برای </w:t>
      </w:r>
      <w:r w:rsidR="00481D13" w:rsidRPr="003F0EB5">
        <w:rPr>
          <w:rFonts w:cs="B Lotus" w:hint="cs"/>
          <w:sz w:val="28"/>
          <w:szCs w:val="26"/>
          <w:rtl/>
          <w:lang w:bidi="fa-IR"/>
        </w:rPr>
        <w:t>همیشه جاودانند</w:t>
      </w:r>
      <w:r w:rsidRPr="003F0EB5">
        <w:rPr>
          <w:rFonts w:cs="B Lotus" w:hint="cs"/>
          <w:sz w:val="28"/>
          <w:szCs w:val="26"/>
          <w:rtl/>
          <w:lang w:bidi="fa-IR"/>
        </w:rPr>
        <w:t>، چرا که نزد خداوند</w:t>
      </w:r>
      <w:r w:rsidR="00481D13" w:rsidRPr="003F0EB5">
        <w:rPr>
          <w:rFonts w:cs="B Lotus" w:hint="cs"/>
          <w:sz w:val="28"/>
          <w:szCs w:val="26"/>
          <w:rtl/>
          <w:lang w:bidi="fa-IR"/>
        </w:rPr>
        <w:t xml:space="preserve"> پاداش</w:t>
      </w:r>
      <w:r w:rsidRPr="003F0EB5">
        <w:rPr>
          <w:rFonts w:cs="B Lotus" w:hint="cs"/>
          <w:sz w:val="28"/>
          <w:szCs w:val="26"/>
          <w:rtl/>
          <w:lang w:bidi="fa-IR"/>
        </w:rPr>
        <w:t>ی</w:t>
      </w:r>
      <w:r w:rsidR="00481D13" w:rsidRPr="003F0EB5">
        <w:rPr>
          <w:rFonts w:cs="B Lotus" w:hint="cs"/>
          <w:sz w:val="28"/>
          <w:szCs w:val="26"/>
          <w:rtl/>
          <w:lang w:bidi="fa-IR"/>
        </w:rPr>
        <w:t xml:space="preserve"> بزرگ است».</w:t>
      </w:r>
    </w:p>
    <w:p w:rsidR="00481D13" w:rsidRPr="003F0EB5" w:rsidRDefault="00A43E14"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اینانند که پس از</w:t>
      </w:r>
      <w:r w:rsidR="00481D13" w:rsidRPr="003F0EB5">
        <w:rPr>
          <w:rFonts w:cs="B Lotus" w:hint="cs"/>
          <w:sz w:val="30"/>
          <w:szCs w:val="28"/>
          <w:rtl/>
          <w:lang w:bidi="fa-IR"/>
        </w:rPr>
        <w:t xml:space="preserve"> رسول خدا مرتد شدند؟! برای اینکه بدانیم اینان</w:t>
      </w:r>
      <w:r w:rsidRPr="003F0EB5">
        <w:rPr>
          <w:rFonts w:cs="B Lotus" w:hint="cs"/>
          <w:sz w:val="30"/>
          <w:szCs w:val="28"/>
          <w:rtl/>
          <w:lang w:bidi="fa-IR"/>
        </w:rPr>
        <w:t xml:space="preserve"> چگونه اشخاصی هستند</w:t>
      </w:r>
      <w:r w:rsidR="00481D13" w:rsidRPr="003F0EB5">
        <w:rPr>
          <w:rFonts w:cs="B Lotus" w:hint="cs"/>
          <w:sz w:val="30"/>
          <w:szCs w:val="28"/>
          <w:rtl/>
          <w:lang w:bidi="fa-IR"/>
        </w:rPr>
        <w:t xml:space="preserve">، آیات دیگری با همین عبارات و کلمات از قرآن می‌آوریم: </w:t>
      </w:r>
    </w:p>
    <w:p w:rsidR="00A43E14" w:rsidRPr="003F0EB5" w:rsidRDefault="00481D13" w:rsidP="00313299">
      <w:pPr>
        <w:widowControl w:val="0"/>
        <w:spacing w:line="228" w:lineRule="auto"/>
        <w:ind w:left="284" w:right="284"/>
        <w:jc w:val="both"/>
        <w:rPr>
          <w:rFonts w:cs="B Lotus" w:hint="cs"/>
          <w:sz w:val="30"/>
          <w:szCs w:val="28"/>
          <w:rtl/>
          <w:lang w:bidi="fa-IR"/>
        </w:rPr>
      </w:pPr>
      <w:r w:rsidRPr="003F0EB5">
        <w:rPr>
          <w:rFonts w:cs="B Lotus" w:hint="cs"/>
          <w:sz w:val="30"/>
          <w:szCs w:val="28"/>
          <w:rtl/>
          <w:lang w:bidi="fa-IR"/>
        </w:rPr>
        <w:t xml:space="preserve">3- </w:t>
      </w:r>
      <w:r w:rsidR="00A84597" w:rsidRPr="003F0EB5">
        <w:rPr>
          <w:rFonts w:ascii="KFGQPC Uthmanic Script HAFS" w:hAnsi="KFGQPC Uthmanic Script HAFS" w:cs="Traditional Arabic" w:hint="cs"/>
          <w:sz w:val="28"/>
          <w:szCs w:val="28"/>
          <w:rtl/>
        </w:rPr>
        <w:t>﴿</w:t>
      </w:r>
      <w:r w:rsidR="00A43E14" w:rsidRPr="003F0EB5">
        <w:rPr>
          <w:rFonts w:ascii="KFGQPC Uthmanic Script HAFS" w:hAnsi="KFGQPC Uthmanic Script HAFS" w:cs="KFGQPC Uthmanic Script HAFS" w:hint="eastAsia"/>
          <w:sz w:val="28"/>
          <w:szCs w:val="28"/>
          <w:rtl/>
        </w:rPr>
        <w:t>إِنَّ</w:t>
      </w:r>
      <w:r w:rsidR="00A43E14" w:rsidRPr="003F0EB5">
        <w:rPr>
          <w:rFonts w:ascii="KFGQPC Uthmanic Script HAFS" w:hAnsi="KFGQPC Uthmanic Script HAFS" w:cs="KFGQPC Uthmanic Script HAFS"/>
          <w:sz w:val="28"/>
          <w:szCs w:val="28"/>
          <w:rtl/>
        </w:rPr>
        <w:t xml:space="preserve"> </w:t>
      </w:r>
      <w:r w:rsidR="00A43E14" w:rsidRPr="003F0EB5">
        <w:rPr>
          <w:rFonts w:ascii="KFGQPC Uthmanic Script HAFS" w:hAnsi="KFGQPC Uthmanic Script HAFS" w:cs="KFGQPC Uthmanic Script HAFS" w:hint="cs"/>
          <w:sz w:val="28"/>
          <w:szCs w:val="28"/>
          <w:rtl/>
        </w:rPr>
        <w:t>ٱ</w:t>
      </w:r>
      <w:r w:rsidR="00A43E14" w:rsidRPr="003F0EB5">
        <w:rPr>
          <w:rFonts w:ascii="KFGQPC Uthmanic Script HAFS" w:hAnsi="KFGQPC Uthmanic Script HAFS" w:cs="KFGQPC Uthmanic Script HAFS" w:hint="eastAsia"/>
          <w:sz w:val="28"/>
          <w:szCs w:val="28"/>
          <w:rtl/>
        </w:rPr>
        <w:t>لَّذِينَ</w:t>
      </w:r>
      <w:r w:rsidR="00A43E14" w:rsidRPr="003F0EB5">
        <w:rPr>
          <w:rFonts w:ascii="KFGQPC Uthmanic Script HAFS" w:hAnsi="KFGQPC Uthmanic Script HAFS" w:cs="KFGQPC Uthmanic Script HAFS"/>
          <w:sz w:val="28"/>
          <w:szCs w:val="28"/>
          <w:rtl/>
        </w:rPr>
        <w:t xml:space="preserve"> ءَامَنُواْ وَهَاجَرُواْ وَجَٰهَدُواْ بِأَمۡوَٰلِهِمۡ وَأَنفُسِهِمۡ فِي سَبِيلِ </w:t>
      </w:r>
      <w:r w:rsidR="00A43E14" w:rsidRPr="003F0EB5">
        <w:rPr>
          <w:rFonts w:ascii="KFGQPC Uthmanic Script HAFS" w:hAnsi="KFGQPC Uthmanic Script HAFS" w:cs="KFGQPC Uthmanic Script HAFS" w:hint="cs"/>
          <w:sz w:val="28"/>
          <w:szCs w:val="28"/>
          <w:rtl/>
        </w:rPr>
        <w:t>ٱ</w:t>
      </w:r>
      <w:r w:rsidR="00A43E14" w:rsidRPr="003F0EB5">
        <w:rPr>
          <w:rFonts w:ascii="KFGQPC Uthmanic Script HAFS" w:hAnsi="KFGQPC Uthmanic Script HAFS" w:cs="KFGQPC Uthmanic Script HAFS" w:hint="eastAsia"/>
          <w:sz w:val="28"/>
          <w:szCs w:val="28"/>
          <w:rtl/>
        </w:rPr>
        <w:t>للَّهِ</w:t>
      </w:r>
      <w:r w:rsidR="00A43E14" w:rsidRPr="003F0EB5">
        <w:rPr>
          <w:rFonts w:ascii="KFGQPC Uthmanic Script HAFS" w:hAnsi="KFGQPC Uthmanic Script HAFS" w:cs="KFGQPC Uthmanic Script HAFS"/>
          <w:sz w:val="28"/>
          <w:szCs w:val="28"/>
          <w:rtl/>
        </w:rPr>
        <w:t xml:space="preserve"> وَ</w:t>
      </w:r>
      <w:r w:rsidR="00A43E14" w:rsidRPr="003F0EB5">
        <w:rPr>
          <w:rFonts w:ascii="KFGQPC Uthmanic Script HAFS" w:hAnsi="KFGQPC Uthmanic Script HAFS" w:cs="KFGQPC Uthmanic Script HAFS" w:hint="cs"/>
          <w:sz w:val="28"/>
          <w:szCs w:val="28"/>
          <w:rtl/>
        </w:rPr>
        <w:t>ٱ</w:t>
      </w:r>
      <w:r w:rsidR="00A43E14" w:rsidRPr="003F0EB5">
        <w:rPr>
          <w:rFonts w:ascii="KFGQPC Uthmanic Script HAFS" w:hAnsi="KFGQPC Uthmanic Script HAFS" w:cs="KFGQPC Uthmanic Script HAFS" w:hint="eastAsia"/>
          <w:sz w:val="28"/>
          <w:szCs w:val="28"/>
          <w:rtl/>
        </w:rPr>
        <w:t>لَّذِينَ</w:t>
      </w:r>
      <w:r w:rsidR="00A43E14" w:rsidRPr="003F0EB5">
        <w:rPr>
          <w:rFonts w:ascii="KFGQPC Uthmanic Script HAFS" w:hAnsi="KFGQPC Uthmanic Script HAFS" w:cs="KFGQPC Uthmanic Script HAFS"/>
          <w:sz w:val="28"/>
          <w:szCs w:val="28"/>
          <w:rtl/>
        </w:rPr>
        <w:t xml:space="preserve"> ءَاوَواْ وَّنَصَرُوٓاْ أُوْلَٰٓئِكَ بَعۡضُهُمۡ أَوۡلِيَآءُ بَعۡضٖۚ</w:t>
      </w:r>
      <w:r w:rsidR="00A84597" w:rsidRPr="003F0EB5">
        <w:rPr>
          <w:rFonts w:ascii="KFGQPC Uthmanic Script HAFS" w:hAnsi="KFGQPC Uthmanic Script HAFS" w:cs="Traditional Arabic" w:hint="cs"/>
          <w:sz w:val="28"/>
          <w:szCs w:val="28"/>
          <w:rtl/>
        </w:rPr>
        <w:t>﴾</w:t>
      </w:r>
      <w:r w:rsidR="00A43E14" w:rsidRPr="003F0EB5">
        <w:rPr>
          <w:rFonts w:ascii="KFGQPC Uthmanic Script HAFS" w:hAnsi="KFGQPC Uthmanic Script HAFS" w:hint="cs"/>
          <w:sz w:val="28"/>
          <w:szCs w:val="28"/>
          <w:rtl/>
        </w:rPr>
        <w:t xml:space="preserve"> </w:t>
      </w:r>
      <w:r w:rsidR="00A43E14" w:rsidRPr="003F0EB5">
        <w:rPr>
          <w:rFonts w:ascii="Traditional Arabic" w:hAnsi="Traditional Arabic" w:cs="B Lotus" w:hint="cs"/>
          <w:rtl/>
        </w:rPr>
        <w:t>[</w:t>
      </w:r>
      <w:r w:rsidRPr="003F0EB5">
        <w:rPr>
          <w:rFonts w:ascii="mylotus" w:hAnsi="mylotus" w:cs="mylotus"/>
          <w:rtl/>
        </w:rPr>
        <w:t>الأنفال</w:t>
      </w:r>
      <w:r w:rsidRPr="003F0EB5">
        <w:rPr>
          <w:rFonts w:ascii="Traditional Arabic" w:hAnsi="Traditional Arabic" w:cs="B Lotus"/>
          <w:rtl/>
        </w:rPr>
        <w:t>: ٧٢</w:t>
      </w:r>
      <w:r w:rsidR="00A43E14" w:rsidRPr="003F0EB5">
        <w:rPr>
          <w:rFonts w:ascii="Traditional Arabic" w:hAnsi="Traditional Arabic" w:cs="B Lotus" w:hint="cs"/>
          <w:rtl/>
        </w:rPr>
        <w:t>]</w:t>
      </w:r>
      <w:r w:rsidRPr="003F0EB5">
        <w:rPr>
          <w:rFonts w:cs="B Lotus" w:hint="cs"/>
          <w:rtl/>
        </w:rPr>
        <w:t>.</w:t>
      </w:r>
      <w:r w:rsidR="001C726C" w:rsidRPr="003F0EB5">
        <w:rPr>
          <w:rFonts w:cs="B Lotus" w:hint="cs"/>
          <w:rtl/>
        </w:rPr>
        <w:t xml:space="preserve"> </w:t>
      </w:r>
    </w:p>
    <w:p w:rsidR="00481D13" w:rsidRPr="003F0EB5" w:rsidRDefault="00A43E14" w:rsidP="00313299">
      <w:pPr>
        <w:widowControl w:val="0"/>
        <w:spacing w:line="228" w:lineRule="auto"/>
        <w:ind w:left="284" w:right="284"/>
        <w:jc w:val="both"/>
        <w:rPr>
          <w:rFonts w:cs="B Lotus" w:hint="cs"/>
          <w:spacing w:val="-2"/>
          <w:sz w:val="28"/>
          <w:szCs w:val="26"/>
          <w:rtl/>
          <w:lang w:bidi="fa-IR"/>
        </w:rPr>
      </w:pPr>
      <w:r w:rsidRPr="003F0EB5">
        <w:rPr>
          <w:rFonts w:cs="B Lotus" w:hint="cs"/>
          <w:spacing w:val="-2"/>
          <w:sz w:val="28"/>
          <w:szCs w:val="26"/>
          <w:rtl/>
          <w:lang w:bidi="fa-IR"/>
        </w:rPr>
        <w:t>«همانا کسانی‌که ایمان آورده و هجرت کرده با مال‌ها</w:t>
      </w:r>
      <w:r w:rsidR="00481D13" w:rsidRPr="003F0EB5">
        <w:rPr>
          <w:rFonts w:cs="B Lotus" w:hint="cs"/>
          <w:spacing w:val="-2"/>
          <w:sz w:val="28"/>
          <w:szCs w:val="26"/>
          <w:rtl/>
          <w:lang w:bidi="fa-IR"/>
        </w:rPr>
        <w:t xml:space="preserve"> و جان</w:t>
      </w:r>
      <w:r w:rsidR="00F64CE5" w:rsidRPr="003F0EB5">
        <w:rPr>
          <w:rFonts w:cs="B Lotus" w:hint="cs"/>
          <w:spacing w:val="-2"/>
          <w:sz w:val="28"/>
          <w:szCs w:val="26"/>
          <w:rtl/>
          <w:lang w:bidi="fa-IR"/>
        </w:rPr>
        <w:t>‌</w:t>
      </w:r>
      <w:r w:rsidR="00481D13" w:rsidRPr="003F0EB5">
        <w:rPr>
          <w:rFonts w:cs="B Lotus" w:hint="cs"/>
          <w:spacing w:val="-2"/>
          <w:sz w:val="28"/>
          <w:szCs w:val="26"/>
          <w:rtl/>
          <w:lang w:bidi="fa-IR"/>
        </w:rPr>
        <w:t xml:space="preserve">هایشان در راه خدا جهاد نمودند و </w:t>
      </w:r>
      <w:r w:rsidRPr="003F0EB5">
        <w:rPr>
          <w:rFonts w:cs="B Lotus" w:hint="cs"/>
          <w:spacing w:val="-2"/>
          <w:sz w:val="28"/>
          <w:szCs w:val="26"/>
          <w:rtl/>
          <w:lang w:bidi="fa-IR"/>
        </w:rPr>
        <w:t>نیز</w:t>
      </w:r>
      <w:r w:rsidR="00481D13" w:rsidRPr="003F0EB5">
        <w:rPr>
          <w:rFonts w:cs="B Lotus" w:hint="cs"/>
          <w:spacing w:val="-2"/>
          <w:sz w:val="28"/>
          <w:szCs w:val="26"/>
          <w:rtl/>
          <w:lang w:bidi="fa-IR"/>
        </w:rPr>
        <w:t xml:space="preserve"> آنانکه</w:t>
      </w:r>
      <w:r w:rsidRPr="003F0EB5">
        <w:rPr>
          <w:rFonts w:cs="B Lotus" w:hint="cs"/>
          <w:spacing w:val="-2"/>
          <w:sz w:val="28"/>
          <w:szCs w:val="26"/>
          <w:rtl/>
          <w:lang w:bidi="fa-IR"/>
        </w:rPr>
        <w:t xml:space="preserve"> ایشان را جای داده</w:t>
      </w:r>
      <w:r w:rsidR="00481D13" w:rsidRPr="003F0EB5">
        <w:rPr>
          <w:rFonts w:cs="B Lotus" w:hint="cs"/>
          <w:spacing w:val="-2"/>
          <w:sz w:val="28"/>
          <w:szCs w:val="26"/>
          <w:rtl/>
          <w:lang w:bidi="fa-IR"/>
        </w:rPr>
        <w:t xml:space="preserve"> و </w:t>
      </w:r>
      <w:r w:rsidRPr="003F0EB5">
        <w:rPr>
          <w:rFonts w:cs="B Lotus" w:hint="cs"/>
          <w:spacing w:val="-2"/>
          <w:sz w:val="28"/>
          <w:szCs w:val="26"/>
          <w:rtl/>
          <w:lang w:bidi="fa-IR"/>
        </w:rPr>
        <w:t>یاری کردند، آنان</w:t>
      </w:r>
      <w:r w:rsidR="00481D13" w:rsidRPr="003F0EB5">
        <w:rPr>
          <w:rFonts w:cs="B Lotus" w:hint="cs"/>
          <w:spacing w:val="-2"/>
          <w:sz w:val="28"/>
          <w:szCs w:val="26"/>
          <w:rtl/>
          <w:lang w:bidi="fa-IR"/>
        </w:rPr>
        <w:t xml:space="preserve"> دوستان </w:t>
      </w:r>
      <w:r w:rsidRPr="003F0EB5">
        <w:rPr>
          <w:rFonts w:cs="B Lotus" w:hint="cs"/>
          <w:spacing w:val="-2"/>
          <w:sz w:val="28"/>
          <w:szCs w:val="26"/>
          <w:rtl/>
          <w:lang w:bidi="fa-IR"/>
        </w:rPr>
        <w:t>یک</w:t>
      </w:r>
      <w:r w:rsidR="00481D13" w:rsidRPr="003F0EB5">
        <w:rPr>
          <w:rFonts w:cs="B Lotus" w:hint="cs"/>
          <w:spacing w:val="-2"/>
          <w:sz w:val="28"/>
          <w:szCs w:val="26"/>
          <w:rtl/>
          <w:lang w:bidi="fa-IR"/>
        </w:rPr>
        <w:t>دیگرند».</w:t>
      </w:r>
    </w:p>
    <w:p w:rsidR="00546DF2" w:rsidRPr="003F0EB5" w:rsidRDefault="00A43E14" w:rsidP="00340807">
      <w:pPr>
        <w:widowControl w:val="0"/>
        <w:spacing w:line="228" w:lineRule="auto"/>
        <w:ind w:firstLine="284"/>
        <w:jc w:val="both"/>
        <w:rPr>
          <w:rFonts w:ascii="KFGQPC Uthmanic Script HAFS" w:hAnsi="KFGQPC Uthmanic Script HAFS" w:cs="Traditional Arabic" w:hint="cs"/>
          <w:sz w:val="28"/>
          <w:szCs w:val="28"/>
          <w:rtl/>
        </w:rPr>
      </w:pPr>
      <w:r w:rsidRPr="003F0EB5">
        <w:rPr>
          <w:rFonts w:cs="B Lotus" w:hint="cs"/>
          <w:sz w:val="30"/>
          <w:szCs w:val="28"/>
          <w:rtl/>
          <w:lang w:bidi="fa-IR"/>
        </w:rPr>
        <w:t>آنانکه ایمان آورده و ه</w:t>
      </w:r>
      <w:r w:rsidR="00481D13" w:rsidRPr="003F0EB5">
        <w:rPr>
          <w:rFonts w:cs="B Lotus" w:hint="cs"/>
          <w:sz w:val="30"/>
          <w:szCs w:val="28"/>
          <w:rtl/>
          <w:lang w:bidi="fa-IR"/>
        </w:rPr>
        <w:t>جرت کرده و با مال و جان‌شان در راه خدا مجاهده کردند چه کسانی‌اند جز مهاجرین</w:t>
      </w:r>
      <w:r w:rsidRPr="003F0EB5">
        <w:rPr>
          <w:rFonts w:cs="B Lotus" w:hint="cs"/>
          <w:sz w:val="30"/>
          <w:szCs w:val="28"/>
          <w:rtl/>
          <w:lang w:bidi="fa-IR"/>
        </w:rPr>
        <w:t xml:space="preserve"> به</w:t>
      </w:r>
      <w:r w:rsidR="00481D13" w:rsidRPr="003F0EB5">
        <w:rPr>
          <w:rFonts w:cs="B Lotus" w:hint="cs"/>
          <w:sz w:val="30"/>
          <w:szCs w:val="28"/>
          <w:rtl/>
          <w:lang w:bidi="fa-IR"/>
        </w:rPr>
        <w:t xml:space="preserve"> حبشه و مدینه</w:t>
      </w:r>
      <w:r w:rsidR="00546DF2" w:rsidRPr="003F0EB5">
        <w:rPr>
          <w:rFonts w:cs="B Lotus" w:hint="cs"/>
          <w:sz w:val="30"/>
          <w:szCs w:val="28"/>
          <w:rtl/>
          <w:lang w:bidi="fa-IR"/>
        </w:rPr>
        <w:t>؟</w:t>
      </w:r>
      <w:r w:rsidR="00481D13" w:rsidRPr="003F0EB5">
        <w:rPr>
          <w:rFonts w:cs="B Lotus" w:hint="cs"/>
          <w:sz w:val="30"/>
          <w:szCs w:val="28"/>
          <w:rtl/>
          <w:lang w:bidi="fa-IR"/>
        </w:rPr>
        <w:t xml:space="preserve"> و آنانکه اصحاب رسول و مهاجرین به مدینه را جای دادند و دین خدا را یاری کردند، جز اهل مدینه چه کسانی بودند؟! یعنی همان پایه‌گذاران بیعت سقیفه، آیا اینان پس از رسول خدا مرتد گشته و به عقب برگشته و اسلام را ترک کردند؟ جواب این هرزه‌سرایان و دشمنان اسلام و مسلمین را از این آیه بشنوید: </w:t>
      </w:r>
    </w:p>
    <w:p w:rsidR="009B110C" w:rsidRPr="003F0EB5" w:rsidRDefault="00A84597" w:rsidP="00313299">
      <w:pPr>
        <w:widowControl w:val="0"/>
        <w:spacing w:line="228" w:lineRule="auto"/>
        <w:ind w:left="284" w:right="284"/>
        <w:jc w:val="both"/>
        <w:rPr>
          <w:rFonts w:ascii="Traditional Arabic" w:hAnsi="Traditional Arabic" w:cs="B Lotus" w:hint="cs"/>
          <w:sz w:val="28"/>
          <w:szCs w:val="28"/>
          <w:rtl/>
        </w:rPr>
      </w:pPr>
      <w:r w:rsidRPr="003F0EB5">
        <w:rPr>
          <w:rFonts w:ascii="KFGQPC Uthmanic Script HAFS" w:hAnsi="KFGQPC Uthmanic Script HAFS" w:cs="Traditional Arabic" w:hint="cs"/>
          <w:sz w:val="28"/>
          <w:szCs w:val="28"/>
          <w:rtl/>
        </w:rPr>
        <w:t>﴿</w:t>
      </w:r>
      <w:r w:rsidR="009B110C" w:rsidRPr="003F0EB5">
        <w:rPr>
          <w:rFonts w:ascii="KFGQPC Uthmanic Script HAFS" w:hAnsi="KFGQPC Uthmanic Script HAFS" w:cs="KFGQPC Uthmanic Script HAFS" w:hint="eastAsia"/>
          <w:sz w:val="28"/>
          <w:szCs w:val="28"/>
          <w:rtl/>
        </w:rPr>
        <w:t>وَ</w:t>
      </w:r>
      <w:r w:rsidR="009B110C" w:rsidRPr="003F0EB5">
        <w:rPr>
          <w:rFonts w:ascii="KFGQPC Uthmanic Script HAFS" w:hAnsi="KFGQPC Uthmanic Script HAFS" w:cs="KFGQPC Uthmanic Script HAFS" w:hint="cs"/>
          <w:sz w:val="28"/>
          <w:szCs w:val="28"/>
          <w:rtl/>
        </w:rPr>
        <w:t>ٱ</w:t>
      </w:r>
      <w:r w:rsidR="009B110C" w:rsidRPr="003F0EB5">
        <w:rPr>
          <w:rFonts w:ascii="KFGQPC Uthmanic Script HAFS" w:hAnsi="KFGQPC Uthmanic Script HAFS" w:cs="KFGQPC Uthmanic Script HAFS" w:hint="eastAsia"/>
          <w:sz w:val="28"/>
          <w:szCs w:val="28"/>
          <w:rtl/>
        </w:rPr>
        <w:t>لَّذِينَ</w:t>
      </w:r>
      <w:r w:rsidR="009B110C" w:rsidRPr="003F0EB5">
        <w:rPr>
          <w:rFonts w:ascii="KFGQPC Uthmanic Script HAFS" w:hAnsi="KFGQPC Uthmanic Script HAFS" w:cs="KFGQPC Uthmanic Script HAFS"/>
          <w:sz w:val="28"/>
          <w:szCs w:val="28"/>
          <w:rtl/>
        </w:rPr>
        <w:t xml:space="preserve"> ءَامَنُواْ وَهَاجَرُواْ وَجَٰهَدُواْ فِي سَبِيلِ </w:t>
      </w:r>
      <w:r w:rsidR="009B110C" w:rsidRPr="003F0EB5">
        <w:rPr>
          <w:rFonts w:ascii="KFGQPC Uthmanic Script HAFS" w:hAnsi="KFGQPC Uthmanic Script HAFS" w:cs="KFGQPC Uthmanic Script HAFS" w:hint="cs"/>
          <w:sz w:val="28"/>
          <w:szCs w:val="28"/>
          <w:rtl/>
        </w:rPr>
        <w:t>ٱ</w:t>
      </w:r>
      <w:r w:rsidR="009B110C" w:rsidRPr="003F0EB5">
        <w:rPr>
          <w:rFonts w:ascii="KFGQPC Uthmanic Script HAFS" w:hAnsi="KFGQPC Uthmanic Script HAFS" w:cs="KFGQPC Uthmanic Script HAFS" w:hint="eastAsia"/>
          <w:sz w:val="28"/>
          <w:szCs w:val="28"/>
          <w:rtl/>
        </w:rPr>
        <w:t>للَّهِ</w:t>
      </w:r>
      <w:r w:rsidR="009B110C" w:rsidRPr="003F0EB5">
        <w:rPr>
          <w:rFonts w:ascii="KFGQPC Uthmanic Script HAFS" w:hAnsi="KFGQPC Uthmanic Script HAFS" w:cs="KFGQPC Uthmanic Script HAFS"/>
          <w:sz w:val="28"/>
          <w:szCs w:val="28"/>
          <w:rtl/>
        </w:rPr>
        <w:t xml:space="preserve"> وَ</w:t>
      </w:r>
      <w:r w:rsidR="009B110C" w:rsidRPr="003F0EB5">
        <w:rPr>
          <w:rFonts w:ascii="KFGQPC Uthmanic Script HAFS" w:hAnsi="KFGQPC Uthmanic Script HAFS" w:cs="KFGQPC Uthmanic Script HAFS" w:hint="cs"/>
          <w:sz w:val="28"/>
          <w:szCs w:val="28"/>
          <w:rtl/>
        </w:rPr>
        <w:t>ٱ</w:t>
      </w:r>
      <w:r w:rsidR="009B110C" w:rsidRPr="003F0EB5">
        <w:rPr>
          <w:rFonts w:ascii="KFGQPC Uthmanic Script HAFS" w:hAnsi="KFGQPC Uthmanic Script HAFS" w:cs="KFGQPC Uthmanic Script HAFS" w:hint="eastAsia"/>
          <w:sz w:val="28"/>
          <w:szCs w:val="28"/>
          <w:rtl/>
        </w:rPr>
        <w:t>لَّذِينَ</w:t>
      </w:r>
      <w:r w:rsidR="009B110C" w:rsidRPr="003F0EB5">
        <w:rPr>
          <w:rFonts w:ascii="KFGQPC Uthmanic Script HAFS" w:hAnsi="KFGQPC Uthmanic Script HAFS" w:cs="KFGQPC Uthmanic Script HAFS"/>
          <w:sz w:val="28"/>
          <w:szCs w:val="28"/>
          <w:rtl/>
        </w:rPr>
        <w:t xml:space="preserve"> ءَاوَواْ وَّنَصَرُوٓاْ أُوْلَٰٓئِكَ هُمُ </w:t>
      </w:r>
      <w:r w:rsidR="009B110C" w:rsidRPr="003F0EB5">
        <w:rPr>
          <w:rFonts w:ascii="KFGQPC Uthmanic Script HAFS" w:hAnsi="KFGQPC Uthmanic Script HAFS" w:cs="KFGQPC Uthmanic Script HAFS" w:hint="cs"/>
          <w:sz w:val="28"/>
          <w:szCs w:val="28"/>
          <w:rtl/>
        </w:rPr>
        <w:t>ٱ</w:t>
      </w:r>
      <w:r w:rsidR="009B110C" w:rsidRPr="003F0EB5">
        <w:rPr>
          <w:rFonts w:ascii="KFGQPC Uthmanic Script HAFS" w:hAnsi="KFGQPC Uthmanic Script HAFS" w:cs="KFGQPC Uthmanic Script HAFS" w:hint="eastAsia"/>
          <w:sz w:val="28"/>
          <w:szCs w:val="28"/>
          <w:rtl/>
        </w:rPr>
        <w:t>لۡمُؤۡمِنُونَ</w:t>
      </w:r>
      <w:r w:rsidR="009B110C" w:rsidRPr="003F0EB5">
        <w:rPr>
          <w:rFonts w:ascii="KFGQPC Uthmanic Script HAFS" w:hAnsi="KFGQPC Uthmanic Script HAFS" w:cs="KFGQPC Uthmanic Script HAFS"/>
          <w:sz w:val="28"/>
          <w:szCs w:val="28"/>
          <w:rtl/>
        </w:rPr>
        <w:t xml:space="preserve"> حَقّٗاۚ لَّهُم مَّغۡفِرَةٞ وَرِزۡقٞ كَرِيمٞ ٧٤</w:t>
      </w:r>
      <w:r w:rsidRPr="003F0EB5">
        <w:rPr>
          <w:rFonts w:ascii="KFGQPC Uthmanic Script HAFS" w:hAnsi="KFGQPC Uthmanic Script HAFS" w:cs="Traditional Arabic" w:hint="cs"/>
          <w:sz w:val="28"/>
          <w:szCs w:val="28"/>
          <w:rtl/>
        </w:rPr>
        <w:t>﴾</w:t>
      </w:r>
      <w:r w:rsidR="009B110C" w:rsidRPr="003F0EB5">
        <w:rPr>
          <w:rFonts w:ascii="KFGQPC Uthmanic Script HAFS" w:hAnsi="KFGQPC Uthmanic Script HAFS" w:cs="KFGQPC Uthmanic Script HAFS"/>
          <w:sz w:val="28"/>
          <w:szCs w:val="28"/>
        </w:rPr>
        <w:t xml:space="preserve"> </w:t>
      </w:r>
      <w:r w:rsidR="009B110C" w:rsidRPr="003F0EB5">
        <w:rPr>
          <w:rFonts w:ascii="Traditional Arabic" w:hAnsi="Traditional Arabic" w:cs="B Lotus" w:hint="cs"/>
          <w:rtl/>
        </w:rPr>
        <w:t>[</w:t>
      </w:r>
      <w:r w:rsidR="00481D13" w:rsidRPr="003F0EB5">
        <w:rPr>
          <w:rFonts w:ascii="mylotus" w:hAnsi="mylotus" w:cs="mylotus"/>
          <w:rtl/>
        </w:rPr>
        <w:t>الأنفال</w:t>
      </w:r>
      <w:r w:rsidR="00481D13" w:rsidRPr="003F0EB5">
        <w:rPr>
          <w:rFonts w:ascii="Traditional Arabic" w:hAnsi="Traditional Arabic" w:cs="B Lotus"/>
          <w:rtl/>
        </w:rPr>
        <w:t>: ٧٤</w:t>
      </w:r>
      <w:r w:rsidR="00481D13" w:rsidRPr="003F0EB5">
        <w:rPr>
          <w:rFonts w:ascii="Traditional Arabic" w:hAnsi="Traditional Arabic" w:cs="B Lotus"/>
        </w:rPr>
        <w:t xml:space="preserve"> </w:t>
      </w:r>
      <w:r w:rsidR="009B110C" w:rsidRPr="003F0EB5">
        <w:rPr>
          <w:rFonts w:ascii="Traditional Arabic" w:hAnsi="Traditional Arabic" w:cs="B Lotus" w:hint="cs"/>
          <w:rtl/>
        </w:rPr>
        <w:t>]</w:t>
      </w:r>
      <w:r w:rsidR="00481D13" w:rsidRPr="003F0EB5">
        <w:rPr>
          <w:rFonts w:ascii="Traditional Arabic" w:hAnsi="Traditional Arabic" w:cs="B Lotus" w:hint="cs"/>
          <w:sz w:val="28"/>
          <w:szCs w:val="28"/>
          <w:rtl/>
        </w:rPr>
        <w:t>.</w:t>
      </w:r>
      <w:r w:rsidR="001C726C" w:rsidRPr="003F0EB5">
        <w:rPr>
          <w:rFonts w:ascii="Traditional Arabic" w:hAnsi="Traditional Arabic" w:cs="B Lotus" w:hint="cs"/>
          <w:sz w:val="28"/>
          <w:szCs w:val="28"/>
          <w:rtl/>
        </w:rPr>
        <w:t xml:space="preserve"> </w:t>
      </w:r>
    </w:p>
    <w:p w:rsidR="00481D13" w:rsidRPr="003F0EB5" w:rsidRDefault="009B110C" w:rsidP="00313299">
      <w:pPr>
        <w:widowControl w:val="0"/>
        <w:spacing w:line="228" w:lineRule="auto"/>
        <w:ind w:left="284" w:right="284"/>
        <w:jc w:val="both"/>
        <w:rPr>
          <w:rFonts w:cs="B Lotus" w:hint="cs"/>
          <w:sz w:val="28"/>
          <w:szCs w:val="26"/>
          <w:rtl/>
          <w:lang w:bidi="fa-IR"/>
        </w:rPr>
      </w:pPr>
      <w:r w:rsidRPr="003F0EB5">
        <w:rPr>
          <w:rFonts w:cs="B Lotus" w:hint="cs"/>
          <w:sz w:val="28"/>
          <w:szCs w:val="26"/>
          <w:rtl/>
          <w:lang w:bidi="fa-IR"/>
        </w:rPr>
        <w:t>«و آنانکه ایمان آورده و ه</w:t>
      </w:r>
      <w:r w:rsidR="00481D13" w:rsidRPr="003F0EB5">
        <w:rPr>
          <w:rFonts w:cs="B Lotus" w:hint="cs"/>
          <w:sz w:val="28"/>
          <w:szCs w:val="26"/>
          <w:rtl/>
          <w:lang w:bidi="fa-IR"/>
        </w:rPr>
        <w:t>جرت کردند و در راه خدا</w:t>
      </w:r>
      <w:r w:rsidRPr="003F0EB5">
        <w:rPr>
          <w:rFonts w:cs="B Lotus" w:hint="cs"/>
          <w:sz w:val="28"/>
          <w:szCs w:val="26"/>
          <w:rtl/>
          <w:lang w:bidi="fa-IR"/>
        </w:rPr>
        <w:t xml:space="preserve"> جهاد نمودند</w:t>
      </w:r>
      <w:r w:rsidR="00546DF2" w:rsidRPr="003F0EB5">
        <w:rPr>
          <w:rFonts w:cs="B Lotus" w:hint="cs"/>
          <w:sz w:val="28"/>
          <w:szCs w:val="26"/>
          <w:rtl/>
          <w:lang w:bidi="fa-IR"/>
        </w:rPr>
        <w:t>،</w:t>
      </w:r>
      <w:r w:rsidRPr="003F0EB5">
        <w:rPr>
          <w:rFonts w:cs="B Lotus" w:hint="cs"/>
          <w:sz w:val="28"/>
          <w:szCs w:val="26"/>
          <w:rtl/>
          <w:lang w:bidi="fa-IR"/>
        </w:rPr>
        <w:t xml:space="preserve"> و کسانی‌</w:t>
      </w:r>
      <w:r w:rsidR="00481D13" w:rsidRPr="003F0EB5">
        <w:rPr>
          <w:rFonts w:cs="B Lotus" w:hint="cs"/>
          <w:sz w:val="28"/>
          <w:szCs w:val="26"/>
          <w:rtl/>
          <w:lang w:bidi="fa-IR"/>
        </w:rPr>
        <w:t>که</w:t>
      </w:r>
      <w:r w:rsidRPr="003F0EB5">
        <w:rPr>
          <w:rFonts w:cs="B Lotus" w:hint="cs"/>
          <w:sz w:val="28"/>
          <w:szCs w:val="26"/>
          <w:rtl/>
          <w:lang w:bidi="fa-IR"/>
        </w:rPr>
        <w:t xml:space="preserve"> </w:t>
      </w:r>
      <w:r w:rsidR="00546DF2" w:rsidRPr="003F0EB5">
        <w:rPr>
          <w:rFonts w:cs="B Lotus" w:hint="cs"/>
          <w:sz w:val="28"/>
          <w:szCs w:val="26"/>
          <w:rtl/>
          <w:lang w:bidi="fa-IR"/>
        </w:rPr>
        <w:t>(</w:t>
      </w:r>
      <w:r w:rsidRPr="003F0EB5">
        <w:rPr>
          <w:rFonts w:cs="B Lotus" w:hint="cs"/>
          <w:sz w:val="28"/>
          <w:szCs w:val="26"/>
          <w:rtl/>
          <w:lang w:bidi="fa-IR"/>
        </w:rPr>
        <w:t>ایشان را</w:t>
      </w:r>
      <w:r w:rsidR="00546DF2" w:rsidRPr="003F0EB5">
        <w:rPr>
          <w:rFonts w:cs="B Lotus" w:hint="cs"/>
          <w:sz w:val="28"/>
          <w:szCs w:val="26"/>
          <w:rtl/>
          <w:lang w:bidi="fa-IR"/>
        </w:rPr>
        <w:t>)</w:t>
      </w:r>
      <w:r w:rsidRPr="003F0EB5">
        <w:rPr>
          <w:rFonts w:cs="B Lotus" w:hint="cs"/>
          <w:sz w:val="28"/>
          <w:szCs w:val="26"/>
          <w:rtl/>
          <w:lang w:bidi="fa-IR"/>
        </w:rPr>
        <w:t xml:space="preserve"> جای دادند و یاری کردند</w:t>
      </w:r>
      <w:r w:rsidR="00546DF2" w:rsidRPr="003F0EB5">
        <w:rPr>
          <w:rFonts w:cs="B Lotus" w:hint="cs"/>
          <w:sz w:val="28"/>
          <w:szCs w:val="26"/>
          <w:rtl/>
          <w:lang w:bidi="fa-IR"/>
        </w:rPr>
        <w:t>،</w:t>
      </w:r>
      <w:r w:rsidRPr="003F0EB5">
        <w:rPr>
          <w:rFonts w:cs="B Lotus" w:hint="cs"/>
          <w:sz w:val="28"/>
          <w:szCs w:val="26"/>
          <w:rtl/>
          <w:lang w:bidi="fa-IR"/>
        </w:rPr>
        <w:t xml:space="preserve"> اینان به راستی</w:t>
      </w:r>
      <w:r w:rsidR="00481D13" w:rsidRPr="003F0EB5">
        <w:rPr>
          <w:rFonts w:cs="B Lotus" w:hint="cs"/>
          <w:sz w:val="28"/>
          <w:szCs w:val="26"/>
          <w:rtl/>
          <w:lang w:bidi="fa-IR"/>
        </w:rPr>
        <w:t xml:space="preserve"> مؤمن</w:t>
      </w:r>
      <w:r w:rsidR="00F64CE5" w:rsidRPr="003F0EB5">
        <w:rPr>
          <w:rFonts w:cs="B Lotus" w:hint="cs"/>
          <w:sz w:val="28"/>
          <w:szCs w:val="26"/>
          <w:rtl/>
          <w:lang w:bidi="fa-IR"/>
        </w:rPr>
        <w:t>‌</w:t>
      </w:r>
      <w:r w:rsidR="00481D13" w:rsidRPr="003F0EB5">
        <w:rPr>
          <w:rFonts w:cs="B Lotus" w:hint="cs"/>
          <w:sz w:val="28"/>
          <w:szCs w:val="26"/>
          <w:rtl/>
          <w:lang w:bidi="fa-IR"/>
        </w:rPr>
        <w:t>‌اند که برای ایشان آمرزش و روزی بزرگوارانه است».</w:t>
      </w:r>
    </w:p>
    <w:p w:rsidR="00481D13"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خدای آفرینند</w:t>
      </w:r>
      <w:r w:rsidR="009B110C" w:rsidRPr="003F0EB5">
        <w:rPr>
          <w:rFonts w:cs="B Lotus" w:hint="cs"/>
          <w:spacing w:val="-2"/>
          <w:sz w:val="30"/>
          <w:szCs w:val="28"/>
          <w:rtl/>
          <w:lang w:bidi="fa-IR"/>
        </w:rPr>
        <w:t>ة</w:t>
      </w:r>
      <w:r w:rsidRPr="003F0EB5">
        <w:rPr>
          <w:rFonts w:cs="B Lotus" w:hint="cs"/>
          <w:spacing w:val="-2"/>
          <w:sz w:val="30"/>
          <w:szCs w:val="28"/>
          <w:rtl/>
          <w:lang w:bidi="fa-IR"/>
        </w:rPr>
        <w:t xml:space="preserve"> دانای آشکار و نهان می‌‌فرماید اینان حقا مؤمن‌‌اند</w:t>
      </w:r>
      <w:r w:rsidR="00546DF2" w:rsidRPr="003F0EB5">
        <w:rPr>
          <w:rFonts w:cs="B Lotus" w:hint="cs"/>
          <w:spacing w:val="-2"/>
          <w:sz w:val="30"/>
          <w:szCs w:val="28"/>
          <w:rtl/>
          <w:lang w:bidi="fa-IR"/>
        </w:rPr>
        <w:t>،</w:t>
      </w:r>
      <w:r w:rsidRPr="003F0EB5">
        <w:rPr>
          <w:rFonts w:cs="B Lotus" w:hint="cs"/>
          <w:spacing w:val="-2"/>
          <w:sz w:val="30"/>
          <w:szCs w:val="28"/>
          <w:rtl/>
          <w:lang w:bidi="fa-IR"/>
        </w:rPr>
        <w:t xml:space="preserve"> ولی نویسندگان احتجاج و</w:t>
      </w:r>
      <w:r w:rsidR="009B110C" w:rsidRPr="003F0EB5">
        <w:rPr>
          <w:rFonts w:cs="B Lotus" w:hint="cs"/>
          <w:spacing w:val="-2"/>
          <w:sz w:val="30"/>
          <w:szCs w:val="28"/>
          <w:rtl/>
          <w:lang w:bidi="fa-IR"/>
        </w:rPr>
        <w:t xml:space="preserve"> تفسیر</w:t>
      </w:r>
      <w:r w:rsidRPr="003F0EB5">
        <w:rPr>
          <w:rFonts w:cs="B Lotus" w:hint="cs"/>
          <w:spacing w:val="-2"/>
          <w:sz w:val="30"/>
          <w:szCs w:val="28"/>
          <w:rtl/>
          <w:lang w:bidi="fa-IR"/>
        </w:rPr>
        <w:t xml:space="preserve"> برهان (طبرسی و بحرانی) از قول غالیان بی‌‌ایمان کتاب‌‌های خود را پ</w:t>
      </w:r>
      <w:r w:rsidR="00546DF2" w:rsidRPr="003F0EB5">
        <w:rPr>
          <w:rFonts w:cs="B Lotus" w:hint="cs"/>
          <w:spacing w:val="-2"/>
          <w:sz w:val="30"/>
          <w:szCs w:val="28"/>
          <w:rtl/>
          <w:lang w:bidi="fa-IR"/>
        </w:rPr>
        <w:t>ُ</w:t>
      </w:r>
      <w:r w:rsidRPr="003F0EB5">
        <w:rPr>
          <w:rFonts w:cs="B Lotus" w:hint="cs"/>
          <w:spacing w:val="-2"/>
          <w:sz w:val="30"/>
          <w:szCs w:val="28"/>
          <w:rtl/>
          <w:lang w:bidi="fa-IR"/>
        </w:rPr>
        <w:t>ر می‌کنند که اینان پس از رسول خدا مرتد شدند جز سه نفر</w:t>
      </w:r>
      <w:r w:rsidR="00546DF2" w:rsidRPr="003F0EB5">
        <w:rPr>
          <w:rFonts w:cs="B Lotus" w:hint="cs"/>
          <w:spacing w:val="-2"/>
          <w:sz w:val="30"/>
          <w:szCs w:val="28"/>
          <w:rtl/>
          <w:lang w:bidi="fa-IR"/>
        </w:rPr>
        <w:t>،</w:t>
      </w:r>
      <w:r w:rsidRPr="003F0EB5">
        <w:rPr>
          <w:rFonts w:cs="B Lotus" w:hint="cs"/>
          <w:spacing w:val="-2"/>
          <w:sz w:val="30"/>
          <w:szCs w:val="28"/>
          <w:rtl/>
          <w:lang w:bidi="fa-IR"/>
        </w:rPr>
        <w:t xml:space="preserve"> که لا</w:t>
      </w:r>
      <w:r w:rsidR="009B110C" w:rsidRPr="003F0EB5">
        <w:rPr>
          <w:rFonts w:cs="B Lotus" w:hint="cs"/>
          <w:spacing w:val="-2"/>
          <w:sz w:val="30"/>
          <w:szCs w:val="28"/>
          <w:rtl/>
          <w:lang w:bidi="fa-IR"/>
        </w:rPr>
        <w:t xml:space="preserve"> </w:t>
      </w:r>
      <w:r w:rsidRPr="003F0EB5">
        <w:rPr>
          <w:rFonts w:cs="B Lotus" w:hint="cs"/>
          <w:spacing w:val="-2"/>
          <w:sz w:val="30"/>
          <w:szCs w:val="28"/>
          <w:rtl/>
          <w:lang w:bidi="fa-IR"/>
        </w:rPr>
        <w:t>أقل دو تن از آنان از جهت هجرت و جهاد با مال و جان و جا</w:t>
      </w:r>
      <w:r w:rsidR="009B110C" w:rsidRPr="003F0EB5">
        <w:rPr>
          <w:rFonts w:cs="B Lotus" w:hint="cs"/>
          <w:spacing w:val="-2"/>
          <w:sz w:val="30"/>
          <w:szCs w:val="28"/>
          <w:rtl/>
          <w:lang w:bidi="fa-IR"/>
        </w:rPr>
        <w:t>ی</w:t>
      </w:r>
      <w:r w:rsidRPr="003F0EB5">
        <w:rPr>
          <w:rFonts w:cs="B Lotus" w:hint="cs"/>
          <w:spacing w:val="-2"/>
          <w:sz w:val="30"/>
          <w:szCs w:val="28"/>
          <w:rtl/>
          <w:lang w:bidi="fa-IR"/>
        </w:rPr>
        <w:t xml:space="preserve"> و مکان دادن به مهاجرین</w:t>
      </w:r>
      <w:r w:rsidR="00530A1A" w:rsidRPr="003F0EB5">
        <w:rPr>
          <w:rFonts w:cs="B Lotus" w:hint="cs"/>
          <w:spacing w:val="-2"/>
          <w:sz w:val="30"/>
          <w:szCs w:val="28"/>
          <w:rtl/>
          <w:lang w:bidi="fa-IR"/>
        </w:rPr>
        <w:t>، مشمول این آیات شریفه نیستند!</w:t>
      </w:r>
      <w:r w:rsidRPr="003F0EB5">
        <w:rPr>
          <w:rFonts w:cs="B Lotus" w:hint="cs"/>
          <w:spacing w:val="-2"/>
          <w:sz w:val="30"/>
          <w:szCs w:val="28"/>
          <w:rtl/>
          <w:lang w:bidi="fa-IR"/>
        </w:rPr>
        <w:t xml:space="preserve"> زیرا ابوذر و مقداد هیچ کدام نه مهاجرند و نه از انصار، نه از وطن خود به اجبار و اضطرار مهاجرت کردند </w:t>
      </w:r>
      <w:r w:rsidR="009B110C" w:rsidRPr="003F0EB5">
        <w:rPr>
          <w:rFonts w:cs="B Lotus" w:hint="cs"/>
          <w:spacing w:val="-2"/>
          <w:sz w:val="30"/>
          <w:szCs w:val="28"/>
          <w:rtl/>
          <w:lang w:bidi="fa-IR"/>
        </w:rPr>
        <w:t>و نه مالی در راه خدا انفاق نمودند</w:t>
      </w:r>
      <w:r w:rsidRPr="003F0EB5">
        <w:rPr>
          <w:rFonts w:cs="B Lotus" w:hint="cs"/>
          <w:spacing w:val="-2"/>
          <w:sz w:val="30"/>
          <w:szCs w:val="28"/>
          <w:rtl/>
          <w:lang w:bidi="fa-IR"/>
        </w:rPr>
        <w:t xml:space="preserve"> (زیرا نداشتند)</w:t>
      </w:r>
      <w:r w:rsidR="00530A1A" w:rsidRPr="003F0EB5">
        <w:rPr>
          <w:rFonts w:cs="B Lotus" w:hint="cs"/>
          <w:spacing w:val="-2"/>
          <w:sz w:val="30"/>
          <w:szCs w:val="28"/>
          <w:rtl/>
          <w:lang w:bidi="fa-IR"/>
        </w:rPr>
        <w:t>،</w:t>
      </w:r>
      <w:r w:rsidRPr="003F0EB5">
        <w:rPr>
          <w:rFonts w:cs="B Lotus" w:hint="cs"/>
          <w:spacing w:val="-2"/>
          <w:sz w:val="30"/>
          <w:szCs w:val="28"/>
          <w:rtl/>
          <w:lang w:bidi="fa-IR"/>
        </w:rPr>
        <w:t xml:space="preserve"> و کسی از مهاجرین را جا و </w:t>
      </w:r>
      <w:r w:rsidR="00530A1A" w:rsidRPr="003F0EB5">
        <w:rPr>
          <w:rFonts w:cs="B Lotus" w:hint="cs"/>
          <w:spacing w:val="-2"/>
          <w:sz w:val="30"/>
          <w:szCs w:val="28"/>
          <w:rtl/>
          <w:lang w:bidi="fa-IR"/>
        </w:rPr>
        <w:t>مأوی ندادند زیرا خود فقیر بودند؛</w:t>
      </w:r>
      <w:r w:rsidRPr="003F0EB5">
        <w:rPr>
          <w:rFonts w:cs="B Lotus" w:hint="cs"/>
          <w:spacing w:val="-2"/>
          <w:sz w:val="30"/>
          <w:szCs w:val="28"/>
          <w:rtl/>
          <w:lang w:bidi="fa-IR"/>
        </w:rPr>
        <w:t xml:space="preserve"> و این موضوع بر کسی که از تاریخ اسلام و حال آنان مطلع باشد پوشیده نیست. این دو بزرگوار (ابوذر و مقداد) هر یک تاریخ روشنی دارند و سرنوشت‌شان معلوم است و اهل تحقیق می‌‌دانند که آن دو هر چند از کبار صحابه و به لحاظ ایمانی دارای والاترین درجات بوده‌اند</w:t>
      </w:r>
      <w:r w:rsidR="00530A1A" w:rsidRPr="003F0EB5">
        <w:rPr>
          <w:rFonts w:cs="B Lotus" w:hint="cs"/>
          <w:spacing w:val="-2"/>
          <w:sz w:val="30"/>
          <w:szCs w:val="28"/>
          <w:rtl/>
          <w:lang w:bidi="fa-IR"/>
        </w:rPr>
        <w:t>،</w:t>
      </w:r>
      <w:r w:rsidRPr="003F0EB5">
        <w:rPr>
          <w:rFonts w:cs="B Lotus" w:hint="cs"/>
          <w:spacing w:val="-2"/>
          <w:sz w:val="30"/>
          <w:szCs w:val="28"/>
          <w:rtl/>
          <w:lang w:bidi="fa-IR"/>
        </w:rPr>
        <w:t xml:space="preserve"> اما نمی‌‌توان آنان را از مهاجرین یا از انصار دانست.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ابوذر، که از طایف</w:t>
      </w:r>
      <w:r w:rsidR="009B110C" w:rsidRPr="003F0EB5">
        <w:rPr>
          <w:rFonts w:cs="B Lotus" w:hint="cs"/>
          <w:sz w:val="30"/>
          <w:szCs w:val="28"/>
          <w:rtl/>
          <w:lang w:bidi="fa-IR"/>
        </w:rPr>
        <w:t>ة</w:t>
      </w:r>
      <w:r w:rsidRPr="003F0EB5">
        <w:rPr>
          <w:rFonts w:cs="B Lotus" w:hint="cs"/>
          <w:sz w:val="30"/>
          <w:szCs w:val="28"/>
          <w:rtl/>
          <w:lang w:bidi="fa-IR"/>
        </w:rPr>
        <w:t xml:space="preserve"> غ</w:t>
      </w:r>
      <w:r w:rsidR="00530A1A" w:rsidRPr="003F0EB5">
        <w:rPr>
          <w:rFonts w:cs="B Lotus" w:hint="cs"/>
          <w:sz w:val="30"/>
          <w:szCs w:val="28"/>
          <w:rtl/>
          <w:lang w:bidi="fa-IR"/>
        </w:rPr>
        <w:t>ِ</w:t>
      </w:r>
      <w:r w:rsidRPr="003F0EB5">
        <w:rPr>
          <w:rFonts w:cs="B Lotus" w:hint="cs"/>
          <w:sz w:val="30"/>
          <w:szCs w:val="28"/>
          <w:rtl/>
          <w:lang w:bidi="fa-IR"/>
        </w:rPr>
        <w:t>فار بود و پس از بعثت پیغمبر که شهرت نبوت آن حضرت به گوش</w:t>
      </w:r>
      <w:r w:rsidR="009B110C" w:rsidRPr="003F0EB5">
        <w:rPr>
          <w:rFonts w:cs="B Lotus" w:hint="cs"/>
          <w:sz w:val="30"/>
          <w:szCs w:val="28"/>
          <w:rtl/>
          <w:lang w:bidi="fa-IR"/>
        </w:rPr>
        <w:t>ش</w:t>
      </w:r>
      <w:r w:rsidRPr="003F0EB5">
        <w:rPr>
          <w:rFonts w:cs="B Lotus" w:hint="cs"/>
          <w:sz w:val="30"/>
          <w:szCs w:val="28"/>
          <w:rtl/>
          <w:lang w:bidi="fa-IR"/>
        </w:rPr>
        <w:t xml:space="preserve"> رسید</w:t>
      </w:r>
      <w:r w:rsidR="00530A1A" w:rsidRPr="003F0EB5">
        <w:rPr>
          <w:rFonts w:cs="B Lotus" w:hint="cs"/>
          <w:sz w:val="30"/>
          <w:szCs w:val="28"/>
          <w:rtl/>
          <w:lang w:bidi="fa-IR"/>
        </w:rPr>
        <w:t>،</w:t>
      </w:r>
      <w:r w:rsidRPr="003F0EB5">
        <w:rPr>
          <w:rFonts w:cs="B Lotus" w:hint="cs"/>
          <w:sz w:val="30"/>
          <w:szCs w:val="28"/>
          <w:rtl/>
          <w:lang w:bidi="fa-IR"/>
        </w:rPr>
        <w:t xml:space="preserve"> در صدد تحقیق بر آمد و در مکه به </w:t>
      </w:r>
      <w:r w:rsidR="00530A1A" w:rsidRPr="003F0EB5">
        <w:rPr>
          <w:rFonts w:cs="B Lotus" w:hint="cs"/>
          <w:sz w:val="30"/>
          <w:szCs w:val="28"/>
          <w:rtl/>
          <w:lang w:bidi="fa-IR"/>
        </w:rPr>
        <w:t>حضور رسول خدا رسید و اسلام آورد.</w:t>
      </w:r>
      <w:r w:rsidRPr="003F0EB5">
        <w:rPr>
          <w:rFonts w:cs="B Lotus" w:hint="cs"/>
          <w:sz w:val="30"/>
          <w:szCs w:val="28"/>
          <w:rtl/>
          <w:lang w:bidi="fa-IR"/>
        </w:rPr>
        <w:t xml:space="preserve"> رسول خدا به او امر فرمود که در وطن خود بمان</w:t>
      </w:r>
      <w:r w:rsidR="009B110C" w:rsidRPr="003F0EB5">
        <w:rPr>
          <w:rFonts w:cs="B Lotus" w:hint="cs"/>
          <w:sz w:val="30"/>
          <w:szCs w:val="28"/>
          <w:rtl/>
          <w:lang w:bidi="fa-IR"/>
        </w:rPr>
        <w:t>د</w:t>
      </w:r>
      <w:r w:rsidRPr="003F0EB5">
        <w:rPr>
          <w:rFonts w:cs="B Lotus" w:hint="cs"/>
          <w:sz w:val="30"/>
          <w:szCs w:val="28"/>
          <w:rtl/>
          <w:lang w:bidi="fa-IR"/>
        </w:rPr>
        <w:t xml:space="preserve"> و زمانی که اسلام نیرومند</w:t>
      </w:r>
      <w:r w:rsidR="00530A1A" w:rsidRPr="003F0EB5">
        <w:rPr>
          <w:rFonts w:cs="B Lotus" w:hint="cs"/>
          <w:sz w:val="30"/>
          <w:szCs w:val="28"/>
          <w:rtl/>
          <w:lang w:bidi="fa-IR"/>
        </w:rPr>
        <w:t xml:space="preserve"> شد او نیز به مسلمانان ملحق شود.</w:t>
      </w:r>
      <w:r w:rsidRPr="003F0EB5">
        <w:rPr>
          <w:rFonts w:cs="B Lotus" w:hint="cs"/>
          <w:sz w:val="30"/>
          <w:szCs w:val="28"/>
          <w:rtl/>
          <w:lang w:bidi="fa-IR"/>
        </w:rPr>
        <w:t xml:space="preserve"> لذا پس </w:t>
      </w:r>
      <w:r w:rsidR="009B110C" w:rsidRPr="003F0EB5">
        <w:rPr>
          <w:rFonts w:cs="B Lotus" w:hint="cs"/>
          <w:sz w:val="30"/>
          <w:szCs w:val="28"/>
          <w:rtl/>
          <w:lang w:bidi="fa-IR"/>
        </w:rPr>
        <w:t>از هجرت رسول خدا به مدینه، وی</w:t>
      </w:r>
      <w:r w:rsidRPr="003F0EB5">
        <w:rPr>
          <w:rFonts w:cs="B Lotus" w:hint="cs"/>
          <w:sz w:val="30"/>
          <w:szCs w:val="28"/>
          <w:rtl/>
          <w:lang w:bidi="fa-IR"/>
        </w:rPr>
        <w:t xml:space="preserve"> در مدینه به رسول خدا پیوست بدون آن که کسی او را به هجرت از یار و دیار مجبور کرده باشد.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مقداد نیز اگر چه از السابقون الأولون است و در مکه به رسول خدا ایم</w:t>
      </w:r>
      <w:r w:rsidR="009B110C" w:rsidRPr="003F0EB5">
        <w:rPr>
          <w:rFonts w:cs="B Lotus" w:hint="cs"/>
          <w:sz w:val="30"/>
          <w:szCs w:val="28"/>
          <w:rtl/>
          <w:lang w:bidi="fa-IR"/>
        </w:rPr>
        <w:t>ان آورده</w:t>
      </w:r>
      <w:r w:rsidR="00530A1A" w:rsidRPr="003F0EB5">
        <w:rPr>
          <w:rFonts w:cs="B Lotus" w:hint="cs"/>
          <w:sz w:val="30"/>
          <w:szCs w:val="28"/>
          <w:rtl/>
          <w:lang w:bidi="fa-IR"/>
        </w:rPr>
        <w:t>،</w:t>
      </w:r>
      <w:r w:rsidR="009B110C" w:rsidRPr="003F0EB5">
        <w:rPr>
          <w:rFonts w:cs="B Lotus" w:hint="cs"/>
          <w:sz w:val="30"/>
          <w:szCs w:val="28"/>
          <w:rtl/>
          <w:lang w:bidi="fa-IR"/>
        </w:rPr>
        <w:t xml:space="preserve"> اما هجرت او این گونه</w:t>
      </w:r>
      <w:r w:rsidRPr="003F0EB5">
        <w:rPr>
          <w:rFonts w:cs="B Lotus" w:hint="cs"/>
          <w:sz w:val="30"/>
          <w:szCs w:val="28"/>
          <w:rtl/>
          <w:lang w:bidi="fa-IR"/>
        </w:rPr>
        <w:t xml:space="preserve"> است که هنگامی که کفار قریش برای جنگ با رسول خدا و مسلمانان مدینه از مکه حرکت کردند</w:t>
      </w:r>
      <w:r w:rsidR="00530A1A" w:rsidRPr="003F0EB5">
        <w:rPr>
          <w:rFonts w:cs="B Lotus" w:hint="cs"/>
          <w:sz w:val="30"/>
          <w:szCs w:val="28"/>
          <w:rtl/>
          <w:lang w:bidi="fa-IR"/>
        </w:rPr>
        <w:t>،</w:t>
      </w:r>
      <w:r w:rsidRPr="003F0EB5">
        <w:rPr>
          <w:rFonts w:cs="B Lotus" w:hint="cs"/>
          <w:sz w:val="30"/>
          <w:szCs w:val="28"/>
          <w:rtl/>
          <w:lang w:bidi="fa-IR"/>
        </w:rPr>
        <w:t xml:space="preserve"> وی با «عتبه بن غزوان» به صورت ناشناس، داخل صفوف کفار قریش شده و به سوی مدینه حرکت کرده و در آنجا به مسلمین پیوسته</w:t>
      </w:r>
      <w:r w:rsidR="009B110C" w:rsidRPr="003F0EB5">
        <w:rPr>
          <w:rFonts w:cs="B Lotus" w:hint="cs"/>
          <w:sz w:val="30"/>
          <w:szCs w:val="28"/>
          <w:rtl/>
          <w:lang w:bidi="fa-IR"/>
        </w:rPr>
        <w:t xml:space="preserve"> بوده</w:t>
      </w:r>
      <w:r w:rsidR="00530A1A" w:rsidRPr="003F0EB5">
        <w:rPr>
          <w:rFonts w:cs="B Lotus" w:hint="cs"/>
          <w:sz w:val="30"/>
          <w:szCs w:val="28"/>
          <w:rtl/>
          <w:lang w:bidi="fa-IR"/>
        </w:rPr>
        <w:t xml:space="preserve"> است.</w:t>
      </w:r>
      <w:r w:rsidRPr="003F0EB5">
        <w:rPr>
          <w:rFonts w:cs="B Lotus" w:hint="cs"/>
          <w:sz w:val="30"/>
          <w:szCs w:val="28"/>
          <w:rtl/>
          <w:lang w:bidi="fa-IR"/>
        </w:rPr>
        <w:t xml:space="preserve"> هر چند مقداد از کسانی است که قبلاً به حبشه مهاجرت کرده و می‌تواند مشمول آی</w:t>
      </w:r>
      <w:r w:rsidR="009B110C" w:rsidRPr="003F0EB5">
        <w:rPr>
          <w:rFonts w:cs="B Lotus" w:hint="cs"/>
          <w:sz w:val="30"/>
          <w:szCs w:val="28"/>
          <w:rtl/>
          <w:lang w:bidi="fa-IR"/>
        </w:rPr>
        <w:t>ة</w:t>
      </w:r>
      <w:r w:rsidRPr="003F0EB5">
        <w:rPr>
          <w:rFonts w:cs="B Lotus" w:hint="cs"/>
          <w:sz w:val="30"/>
          <w:szCs w:val="28"/>
          <w:rtl/>
          <w:lang w:bidi="fa-IR"/>
        </w:rPr>
        <w:t xml:space="preserve"> شریفه باشد</w:t>
      </w:r>
      <w:r w:rsidR="00530A1A" w:rsidRPr="003F0EB5">
        <w:rPr>
          <w:rFonts w:cs="B Lotus" w:hint="cs"/>
          <w:sz w:val="30"/>
          <w:szCs w:val="28"/>
          <w:rtl/>
          <w:lang w:bidi="fa-IR"/>
        </w:rPr>
        <w:t>،</w:t>
      </w:r>
      <w:r w:rsidRPr="003F0EB5">
        <w:rPr>
          <w:rFonts w:cs="B Lotus" w:hint="cs"/>
          <w:sz w:val="30"/>
          <w:szCs w:val="28"/>
          <w:rtl/>
          <w:lang w:bidi="fa-IR"/>
        </w:rPr>
        <w:t xml:space="preserve"> اما تاریخ زندگی </w:t>
      </w:r>
      <w:r w:rsidR="009B110C" w:rsidRPr="003F0EB5">
        <w:rPr>
          <w:rFonts w:cs="B Lotus" w:hint="cs"/>
          <w:sz w:val="30"/>
          <w:szCs w:val="28"/>
          <w:rtl/>
          <w:lang w:bidi="fa-IR"/>
        </w:rPr>
        <w:t>مقداد می‌‌رساند که وی به منصوص بودن</w:t>
      </w:r>
      <w:r w:rsidRPr="003F0EB5">
        <w:rPr>
          <w:rFonts w:cs="B Lotus" w:hint="cs"/>
          <w:sz w:val="30"/>
          <w:szCs w:val="28"/>
          <w:rtl/>
          <w:lang w:bidi="fa-IR"/>
        </w:rPr>
        <w:t xml:space="preserve"> علی </w:t>
      </w:r>
      <w:r w:rsidRPr="003F0EB5">
        <w:rPr>
          <w:rFonts w:cs="CTraditional Arabic" w:hint="cs"/>
          <w:sz w:val="28"/>
          <w:szCs w:val="28"/>
          <w:rtl/>
          <w:lang w:bidi="fa-IR"/>
        </w:rPr>
        <w:t>؛</w:t>
      </w:r>
      <w:r w:rsidRPr="003F0EB5">
        <w:rPr>
          <w:rFonts w:cs="B Lotus" w:hint="cs"/>
          <w:sz w:val="30"/>
          <w:szCs w:val="28"/>
          <w:rtl/>
          <w:lang w:bidi="fa-IR"/>
        </w:rPr>
        <w:t xml:space="preserve"> معتقد نبوده است. زیرا به ن</w:t>
      </w:r>
      <w:r w:rsidR="009B110C" w:rsidRPr="003F0EB5">
        <w:rPr>
          <w:rFonts w:cs="B Lotus" w:hint="cs"/>
          <w:sz w:val="30"/>
          <w:szCs w:val="28"/>
          <w:rtl/>
          <w:lang w:bidi="fa-IR"/>
        </w:rPr>
        <w:t>قل</w:t>
      </w:r>
      <w:r w:rsidRPr="003F0EB5">
        <w:rPr>
          <w:rFonts w:cs="B Lotus" w:hint="cs"/>
          <w:sz w:val="30"/>
          <w:szCs w:val="28"/>
          <w:rtl/>
          <w:lang w:bidi="fa-IR"/>
        </w:rPr>
        <w:t xml:space="preserve"> تواریخ معتبر</w:t>
      </w:r>
      <w:r w:rsidR="00331EFD"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72"/>
      </w:r>
      <w:r w:rsidRPr="003F0EB5">
        <w:rPr>
          <w:rStyle w:val="FootnoteReference"/>
          <w:rFonts w:cs="B Lotus"/>
          <w:sz w:val="30"/>
          <w:szCs w:val="28"/>
          <w:rtl/>
          <w:lang w:bidi="fa-IR"/>
        </w:rPr>
        <w:t>)</w:t>
      </w:r>
      <w:r w:rsidRPr="003F0EB5">
        <w:rPr>
          <w:rFonts w:cs="B Lotus" w:hint="cs"/>
          <w:sz w:val="30"/>
          <w:szCs w:val="28"/>
          <w:rtl/>
          <w:lang w:bidi="fa-IR"/>
        </w:rPr>
        <w:t xml:space="preserve"> خود از اعضای همان گروهی است که طبق دستور عمر می‌بایست با «ابو طلحه زید بن سهل انصاری» برای تعیین خلیف</w:t>
      </w:r>
      <w:r w:rsidR="009B110C" w:rsidRPr="003F0EB5">
        <w:rPr>
          <w:rFonts w:cs="B Lotus" w:hint="cs"/>
          <w:sz w:val="30"/>
          <w:szCs w:val="28"/>
          <w:rtl/>
          <w:lang w:bidi="fa-IR"/>
        </w:rPr>
        <w:t>ة</w:t>
      </w:r>
      <w:r w:rsidRPr="003F0EB5">
        <w:rPr>
          <w:rFonts w:cs="B Lotus" w:hint="cs"/>
          <w:sz w:val="30"/>
          <w:szCs w:val="28"/>
          <w:rtl/>
          <w:lang w:bidi="fa-IR"/>
        </w:rPr>
        <w:t xml:space="preserve"> سوم از بین شش نفری که عمر بر گزیده بود (علی، زبیر، طلحه، عبدالرحمن بن عوف، سعد بن ابی وقاص، عثمان) همکاری </w:t>
      </w:r>
      <w:r w:rsidR="009B110C" w:rsidRPr="003F0EB5">
        <w:rPr>
          <w:rFonts w:cs="B Lotus" w:hint="cs"/>
          <w:sz w:val="30"/>
          <w:szCs w:val="28"/>
          <w:rtl/>
          <w:lang w:bidi="fa-IR"/>
        </w:rPr>
        <w:t>می‌کرد. ایشان</w:t>
      </w:r>
      <w:r w:rsidRPr="003F0EB5">
        <w:rPr>
          <w:rFonts w:cs="B Lotus" w:hint="cs"/>
          <w:sz w:val="30"/>
          <w:szCs w:val="28"/>
          <w:rtl/>
          <w:lang w:bidi="fa-IR"/>
        </w:rPr>
        <w:t xml:space="preserve"> مأموریت داشتند با نظارت ابوطلح</w:t>
      </w:r>
      <w:r w:rsidR="009B110C" w:rsidRPr="003F0EB5">
        <w:rPr>
          <w:rFonts w:cs="B Lotus" w:hint="cs"/>
          <w:sz w:val="30"/>
          <w:szCs w:val="28"/>
          <w:rtl/>
          <w:lang w:bidi="fa-IR"/>
        </w:rPr>
        <w:t>ة</w:t>
      </w:r>
      <w:r w:rsidRPr="003F0EB5">
        <w:rPr>
          <w:rFonts w:cs="B Lotus" w:hint="cs"/>
          <w:sz w:val="30"/>
          <w:szCs w:val="28"/>
          <w:rtl/>
          <w:lang w:bidi="fa-IR"/>
        </w:rPr>
        <w:t xml:space="preserve"> انصاری</w:t>
      </w:r>
      <w:r w:rsidR="00331EFD" w:rsidRPr="003F0EB5">
        <w:rPr>
          <w:rFonts w:cs="B Lotus" w:hint="cs"/>
          <w:sz w:val="30"/>
          <w:szCs w:val="28"/>
          <w:rtl/>
          <w:lang w:bidi="fa-IR"/>
        </w:rPr>
        <w:t>، هرگاه</w:t>
      </w:r>
      <w:r w:rsidRPr="003F0EB5">
        <w:rPr>
          <w:rFonts w:cs="B Lotus" w:hint="cs"/>
          <w:sz w:val="30"/>
          <w:szCs w:val="28"/>
          <w:rtl/>
          <w:lang w:bidi="fa-IR"/>
        </w:rPr>
        <w:t xml:space="preserve"> شش نفر مذکور برای تعیین خلیفه به توافق نرسیدند، فرد یا افراد مخالف را گردن بزنند، تا مسلمین شخص لایق دیگری را به خلافت اختیار کنند، و چه بسا مقداد علاقه‌مند بود که در میان آن شش تن، علی </w:t>
      </w:r>
      <w:r w:rsidRPr="003F0EB5">
        <w:rPr>
          <w:rFonts w:cs="CTraditional Arabic" w:hint="cs"/>
          <w:sz w:val="28"/>
          <w:szCs w:val="28"/>
          <w:rtl/>
          <w:lang w:bidi="fa-IR"/>
        </w:rPr>
        <w:t>؛</w:t>
      </w:r>
      <w:r w:rsidR="009B110C" w:rsidRPr="003F0EB5">
        <w:rPr>
          <w:rFonts w:cs="B Lotus" w:hint="cs"/>
          <w:sz w:val="30"/>
          <w:szCs w:val="28"/>
          <w:rtl/>
          <w:lang w:bidi="fa-IR"/>
        </w:rPr>
        <w:t xml:space="preserve"> بر</w:t>
      </w:r>
      <w:r w:rsidRPr="003F0EB5">
        <w:rPr>
          <w:rFonts w:cs="B Lotus" w:hint="cs"/>
          <w:sz w:val="30"/>
          <w:szCs w:val="28"/>
          <w:rtl/>
          <w:lang w:bidi="fa-IR"/>
        </w:rPr>
        <w:t>گزیده شود، ولی ص</w:t>
      </w:r>
      <w:r w:rsidR="0008590C" w:rsidRPr="003F0EB5">
        <w:rPr>
          <w:rFonts w:cs="B Lotus" w:hint="cs"/>
          <w:sz w:val="30"/>
          <w:szCs w:val="28"/>
          <w:rtl/>
          <w:lang w:bidi="fa-IR"/>
        </w:rPr>
        <w:t>ِ</w:t>
      </w:r>
      <w:r w:rsidRPr="003F0EB5">
        <w:rPr>
          <w:rFonts w:cs="B Lotus" w:hint="cs"/>
          <w:sz w:val="30"/>
          <w:szCs w:val="28"/>
          <w:rtl/>
          <w:lang w:bidi="fa-IR"/>
        </w:rPr>
        <w:t>رف قبول این مأموریت از جانب او</w:t>
      </w:r>
      <w:r w:rsidR="0008590C" w:rsidRPr="003F0EB5">
        <w:rPr>
          <w:rFonts w:cs="B Lotus" w:hint="cs"/>
          <w:sz w:val="30"/>
          <w:szCs w:val="28"/>
          <w:rtl/>
          <w:lang w:bidi="fa-IR"/>
        </w:rPr>
        <w:t>،</w:t>
      </w:r>
      <w:r w:rsidRPr="003F0EB5">
        <w:rPr>
          <w:rFonts w:cs="B Lotus" w:hint="cs"/>
          <w:sz w:val="30"/>
          <w:szCs w:val="28"/>
          <w:rtl/>
          <w:lang w:bidi="fa-IR"/>
        </w:rPr>
        <w:t xml:space="preserve"> به وضوح می‌‌رساند که وی به خلافت منصوصه اعتقادی نداشته است. </w:t>
      </w:r>
    </w:p>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شکی نیست که این دو بزرگوار از بزرگان اصحاب رسول</w:t>
      </w:r>
      <w:r w:rsidR="00EC0BDA" w:rsidRPr="003F0EB5">
        <w:rPr>
          <w:rFonts w:cs="B Lotus" w:hint="cs"/>
          <w:sz w:val="30"/>
          <w:szCs w:val="28"/>
          <w:rtl/>
          <w:lang w:bidi="fa-IR"/>
        </w:rPr>
        <w:t xml:space="preserve"> اکرم</w:t>
      </w:r>
      <w:r w:rsidRPr="003F0EB5">
        <w:rPr>
          <w:rFonts w:cs="B Lotus" w:hint="cs"/>
          <w:sz w:val="30"/>
          <w:szCs w:val="28"/>
          <w:rtl/>
          <w:lang w:bidi="fa-IR"/>
        </w:rPr>
        <w:t xml:space="preserve"> و مشمول مدایح و مراحم پروردگار عالم‌اند، اما از مصادیق روشن این</w:t>
      </w:r>
      <w:r w:rsidR="00EC0BDA" w:rsidRPr="003F0EB5">
        <w:rPr>
          <w:rFonts w:cs="B Lotus" w:hint="cs"/>
          <w:sz w:val="30"/>
          <w:szCs w:val="28"/>
          <w:rtl/>
          <w:lang w:bidi="fa-IR"/>
        </w:rPr>
        <w:t xml:space="preserve"> آیات نیستند و ما از این نظر</w:t>
      </w:r>
      <w:r w:rsidRPr="003F0EB5">
        <w:rPr>
          <w:rFonts w:cs="B Lotus" w:hint="cs"/>
          <w:sz w:val="30"/>
          <w:szCs w:val="28"/>
          <w:rtl/>
          <w:lang w:bidi="fa-IR"/>
        </w:rPr>
        <w:t xml:space="preserve"> مطلب را به میان آوردیم تا رسوائی آن حدیث سراسر کذب و افترا و مخالف وجدان و آیات خدا را آشکار کنیم که می‌‌گوید: (مردم به جز سه تن کافر شدند) و ثابت کنیم</w:t>
      </w:r>
      <w:r w:rsidR="00EC0BDA" w:rsidRPr="003F0EB5">
        <w:rPr>
          <w:rFonts w:cs="B Lotus" w:hint="cs"/>
          <w:sz w:val="30"/>
          <w:szCs w:val="28"/>
          <w:rtl/>
          <w:lang w:bidi="fa-IR"/>
        </w:rPr>
        <w:t xml:space="preserve"> که این روایت</w:t>
      </w:r>
      <w:r w:rsidR="0008590C" w:rsidRPr="003F0EB5">
        <w:rPr>
          <w:rFonts w:cs="B Lotus" w:hint="cs"/>
          <w:sz w:val="30"/>
          <w:szCs w:val="28"/>
          <w:rtl/>
          <w:lang w:bidi="fa-IR"/>
        </w:rPr>
        <w:t>، یک</w:t>
      </w:r>
      <w:r w:rsidRPr="003F0EB5">
        <w:rPr>
          <w:rFonts w:cs="B Lotus" w:hint="cs"/>
          <w:sz w:val="30"/>
          <w:szCs w:val="28"/>
          <w:rtl/>
          <w:lang w:bidi="fa-IR"/>
        </w:rPr>
        <w:t>سره دروغ و باطل بوده</w:t>
      </w:r>
      <w:r w:rsidR="00EC0BDA" w:rsidRPr="003F0EB5">
        <w:rPr>
          <w:rFonts w:cs="B Lotus" w:hint="cs"/>
          <w:sz w:val="30"/>
          <w:szCs w:val="28"/>
          <w:rtl/>
          <w:lang w:bidi="fa-IR"/>
        </w:rPr>
        <w:t xml:space="preserve"> و</w:t>
      </w:r>
      <w:r w:rsidRPr="003F0EB5">
        <w:rPr>
          <w:rFonts w:cs="B Lotus" w:hint="cs"/>
          <w:sz w:val="30"/>
          <w:szCs w:val="28"/>
          <w:rtl/>
          <w:lang w:bidi="fa-IR"/>
        </w:rPr>
        <w:t xml:space="preserve"> بلکه با کفر فاصل</w:t>
      </w:r>
      <w:r w:rsidR="00EC0BDA" w:rsidRPr="003F0EB5">
        <w:rPr>
          <w:rFonts w:cs="B Lotus" w:hint="cs"/>
          <w:sz w:val="30"/>
          <w:szCs w:val="28"/>
          <w:rtl/>
          <w:lang w:bidi="fa-IR"/>
        </w:rPr>
        <w:t>ة</w:t>
      </w:r>
      <w:r w:rsidRPr="003F0EB5">
        <w:rPr>
          <w:rFonts w:cs="B Lotus" w:hint="cs"/>
          <w:sz w:val="30"/>
          <w:szCs w:val="28"/>
          <w:rtl/>
          <w:lang w:bidi="fa-IR"/>
        </w:rPr>
        <w:t xml:space="preserve"> چندان</w:t>
      </w:r>
      <w:r w:rsidR="00EC0BDA" w:rsidRPr="003F0EB5">
        <w:rPr>
          <w:rFonts w:cs="B Lotus" w:hint="cs"/>
          <w:sz w:val="30"/>
          <w:szCs w:val="28"/>
          <w:rtl/>
          <w:lang w:bidi="fa-IR"/>
        </w:rPr>
        <w:t>ی</w:t>
      </w:r>
      <w:r w:rsidRPr="003F0EB5">
        <w:rPr>
          <w:rFonts w:cs="B Lotus" w:hint="cs"/>
          <w:sz w:val="30"/>
          <w:szCs w:val="28"/>
          <w:rtl/>
          <w:lang w:bidi="fa-IR"/>
        </w:rPr>
        <w:t xml:space="preserve"> ندارد. </w:t>
      </w:r>
    </w:p>
    <w:p w:rsidR="00EC0BDA" w:rsidRPr="003F0EB5" w:rsidRDefault="00481D13" w:rsidP="00313299">
      <w:pPr>
        <w:widowControl w:val="0"/>
        <w:spacing w:line="228" w:lineRule="auto"/>
        <w:ind w:left="284" w:right="284"/>
        <w:jc w:val="both"/>
        <w:rPr>
          <w:rFonts w:cs="B Lotus" w:hint="cs"/>
          <w:sz w:val="26"/>
          <w:rtl/>
          <w:lang w:bidi="fa-IR"/>
        </w:rPr>
      </w:pPr>
      <w:r w:rsidRPr="003F0EB5">
        <w:rPr>
          <w:rFonts w:cs="B Lotus" w:hint="cs"/>
          <w:sz w:val="30"/>
          <w:szCs w:val="28"/>
          <w:rtl/>
          <w:lang w:bidi="fa-IR"/>
        </w:rPr>
        <w:t xml:space="preserve">4- </w:t>
      </w:r>
      <w:r w:rsidR="00A84597" w:rsidRPr="003F0EB5">
        <w:rPr>
          <w:rFonts w:ascii="KFGQPC Uthmanic Script HAFS" w:hAnsi="KFGQPC Uthmanic Script HAFS" w:cs="Traditional Arabic" w:hint="cs"/>
          <w:sz w:val="28"/>
          <w:szCs w:val="28"/>
          <w:rtl/>
        </w:rPr>
        <w:t>﴿</w:t>
      </w:r>
      <w:r w:rsidR="00EC0BDA" w:rsidRPr="003F0EB5">
        <w:rPr>
          <w:rFonts w:ascii="KFGQPC Uthmanic Script HAFS" w:hAnsi="KFGQPC Uthmanic Script HAFS" w:cs="KFGQPC Uthmanic Script HAFS" w:hint="eastAsia"/>
          <w:sz w:val="28"/>
          <w:szCs w:val="28"/>
          <w:rtl/>
        </w:rPr>
        <w:t>لَّقَد</w:t>
      </w:r>
      <w:r w:rsidR="00EC0BDA" w:rsidRPr="003F0EB5">
        <w:rPr>
          <w:rFonts w:ascii="KFGQPC Uthmanic Script HAFS" w:hAnsi="KFGQPC Uthmanic Script HAFS" w:cs="KFGQPC Uthmanic Script HAFS"/>
          <w:sz w:val="28"/>
          <w:szCs w:val="28"/>
          <w:rtl/>
        </w:rPr>
        <w:t xml:space="preserve"> تَّابَ </w:t>
      </w:r>
      <w:r w:rsidR="00EC0BDA" w:rsidRPr="003F0EB5">
        <w:rPr>
          <w:rFonts w:ascii="KFGQPC Uthmanic Script HAFS" w:hAnsi="KFGQPC Uthmanic Script HAFS" w:cs="KFGQPC Uthmanic Script HAFS" w:hint="cs"/>
          <w:sz w:val="28"/>
          <w:szCs w:val="28"/>
          <w:rtl/>
        </w:rPr>
        <w:t>ٱ</w:t>
      </w:r>
      <w:r w:rsidR="00EC0BDA" w:rsidRPr="003F0EB5">
        <w:rPr>
          <w:rFonts w:ascii="KFGQPC Uthmanic Script HAFS" w:hAnsi="KFGQPC Uthmanic Script HAFS" w:cs="KFGQPC Uthmanic Script HAFS" w:hint="eastAsia"/>
          <w:sz w:val="28"/>
          <w:szCs w:val="28"/>
          <w:rtl/>
        </w:rPr>
        <w:t>للَّهُ</w:t>
      </w:r>
      <w:r w:rsidR="00EC0BDA" w:rsidRPr="003F0EB5">
        <w:rPr>
          <w:rFonts w:ascii="KFGQPC Uthmanic Script HAFS" w:hAnsi="KFGQPC Uthmanic Script HAFS" w:cs="KFGQPC Uthmanic Script HAFS"/>
          <w:sz w:val="28"/>
          <w:szCs w:val="28"/>
          <w:rtl/>
        </w:rPr>
        <w:t xml:space="preserve"> عَلَى </w:t>
      </w:r>
      <w:r w:rsidR="00EC0BDA" w:rsidRPr="003F0EB5">
        <w:rPr>
          <w:rFonts w:ascii="KFGQPC Uthmanic Script HAFS" w:hAnsi="KFGQPC Uthmanic Script HAFS" w:cs="KFGQPC Uthmanic Script HAFS" w:hint="cs"/>
          <w:sz w:val="28"/>
          <w:szCs w:val="28"/>
          <w:rtl/>
        </w:rPr>
        <w:t>ٱ</w:t>
      </w:r>
      <w:r w:rsidR="00EC0BDA" w:rsidRPr="003F0EB5">
        <w:rPr>
          <w:rFonts w:ascii="KFGQPC Uthmanic Script HAFS" w:hAnsi="KFGQPC Uthmanic Script HAFS" w:cs="KFGQPC Uthmanic Script HAFS" w:hint="eastAsia"/>
          <w:sz w:val="28"/>
          <w:szCs w:val="28"/>
          <w:rtl/>
        </w:rPr>
        <w:t>لنَّبِيِّ</w:t>
      </w:r>
      <w:r w:rsidR="00EC0BDA" w:rsidRPr="003F0EB5">
        <w:rPr>
          <w:rFonts w:ascii="KFGQPC Uthmanic Script HAFS" w:hAnsi="KFGQPC Uthmanic Script HAFS" w:cs="KFGQPC Uthmanic Script HAFS"/>
          <w:sz w:val="28"/>
          <w:szCs w:val="28"/>
          <w:rtl/>
        </w:rPr>
        <w:t xml:space="preserve"> وَ</w:t>
      </w:r>
      <w:r w:rsidR="00EC0BDA" w:rsidRPr="003F0EB5">
        <w:rPr>
          <w:rFonts w:ascii="KFGQPC Uthmanic Script HAFS" w:hAnsi="KFGQPC Uthmanic Script HAFS" w:cs="KFGQPC Uthmanic Script HAFS" w:hint="cs"/>
          <w:sz w:val="28"/>
          <w:szCs w:val="28"/>
          <w:rtl/>
        </w:rPr>
        <w:t>ٱ</w:t>
      </w:r>
      <w:r w:rsidR="00EC0BDA" w:rsidRPr="003F0EB5">
        <w:rPr>
          <w:rFonts w:ascii="KFGQPC Uthmanic Script HAFS" w:hAnsi="KFGQPC Uthmanic Script HAFS" w:cs="KFGQPC Uthmanic Script HAFS" w:hint="eastAsia"/>
          <w:sz w:val="28"/>
          <w:szCs w:val="28"/>
          <w:rtl/>
        </w:rPr>
        <w:t>لۡمُهَٰجِرِينَ</w:t>
      </w:r>
      <w:r w:rsidR="00EC0BDA" w:rsidRPr="003F0EB5">
        <w:rPr>
          <w:rFonts w:ascii="KFGQPC Uthmanic Script HAFS" w:hAnsi="KFGQPC Uthmanic Script HAFS" w:cs="KFGQPC Uthmanic Script HAFS"/>
          <w:sz w:val="28"/>
          <w:szCs w:val="28"/>
          <w:rtl/>
        </w:rPr>
        <w:t xml:space="preserve"> وَ</w:t>
      </w:r>
      <w:r w:rsidR="00EC0BDA" w:rsidRPr="003F0EB5">
        <w:rPr>
          <w:rFonts w:ascii="KFGQPC Uthmanic Script HAFS" w:hAnsi="KFGQPC Uthmanic Script HAFS" w:cs="KFGQPC Uthmanic Script HAFS" w:hint="cs"/>
          <w:sz w:val="28"/>
          <w:szCs w:val="28"/>
          <w:rtl/>
        </w:rPr>
        <w:t>ٱ</w:t>
      </w:r>
      <w:r w:rsidR="00EC0BDA" w:rsidRPr="003F0EB5">
        <w:rPr>
          <w:rFonts w:ascii="KFGQPC Uthmanic Script HAFS" w:hAnsi="KFGQPC Uthmanic Script HAFS" w:cs="KFGQPC Uthmanic Script HAFS" w:hint="eastAsia"/>
          <w:sz w:val="28"/>
          <w:szCs w:val="28"/>
          <w:rtl/>
        </w:rPr>
        <w:t>لۡأَنصَارِ</w:t>
      </w:r>
      <w:r w:rsidR="00EC0BDA" w:rsidRPr="003F0EB5">
        <w:rPr>
          <w:rFonts w:ascii="KFGQPC Uthmanic Script HAFS" w:hAnsi="KFGQPC Uthmanic Script HAFS" w:cs="KFGQPC Uthmanic Script HAFS"/>
          <w:sz w:val="28"/>
          <w:szCs w:val="28"/>
          <w:rtl/>
        </w:rPr>
        <w:t xml:space="preserve"> </w:t>
      </w:r>
      <w:r w:rsidR="00EC0BDA" w:rsidRPr="003F0EB5">
        <w:rPr>
          <w:rFonts w:ascii="KFGQPC Uthmanic Script HAFS" w:hAnsi="KFGQPC Uthmanic Script HAFS" w:cs="KFGQPC Uthmanic Script HAFS" w:hint="cs"/>
          <w:sz w:val="28"/>
          <w:szCs w:val="28"/>
          <w:rtl/>
        </w:rPr>
        <w:t>ٱ</w:t>
      </w:r>
      <w:r w:rsidR="00EC0BDA" w:rsidRPr="003F0EB5">
        <w:rPr>
          <w:rFonts w:ascii="KFGQPC Uthmanic Script HAFS" w:hAnsi="KFGQPC Uthmanic Script HAFS" w:cs="KFGQPC Uthmanic Script HAFS" w:hint="eastAsia"/>
          <w:sz w:val="28"/>
          <w:szCs w:val="28"/>
          <w:rtl/>
        </w:rPr>
        <w:t>لَّذِينَ</w:t>
      </w:r>
      <w:r w:rsidR="00EC0BDA" w:rsidRPr="003F0EB5">
        <w:rPr>
          <w:rFonts w:ascii="KFGQPC Uthmanic Script HAFS" w:hAnsi="KFGQPC Uthmanic Script HAFS" w:cs="KFGQPC Uthmanic Script HAFS"/>
          <w:sz w:val="28"/>
          <w:szCs w:val="28"/>
          <w:rtl/>
        </w:rPr>
        <w:t xml:space="preserve"> </w:t>
      </w:r>
      <w:r w:rsidR="00EC0BDA" w:rsidRPr="003F0EB5">
        <w:rPr>
          <w:rFonts w:ascii="KFGQPC Uthmanic Script HAFS" w:hAnsi="KFGQPC Uthmanic Script HAFS" w:cs="KFGQPC Uthmanic Script HAFS" w:hint="cs"/>
          <w:sz w:val="28"/>
          <w:szCs w:val="28"/>
          <w:rtl/>
        </w:rPr>
        <w:t>ٱ</w:t>
      </w:r>
      <w:r w:rsidR="00EC0BDA" w:rsidRPr="003F0EB5">
        <w:rPr>
          <w:rFonts w:ascii="KFGQPC Uthmanic Script HAFS" w:hAnsi="KFGQPC Uthmanic Script HAFS" w:cs="KFGQPC Uthmanic Script HAFS" w:hint="eastAsia"/>
          <w:sz w:val="28"/>
          <w:szCs w:val="28"/>
          <w:rtl/>
        </w:rPr>
        <w:t>تَّبَعُوهُ</w:t>
      </w:r>
      <w:r w:rsidR="00EC0BDA" w:rsidRPr="003F0EB5">
        <w:rPr>
          <w:rFonts w:ascii="KFGQPC Uthmanic Script HAFS" w:hAnsi="KFGQPC Uthmanic Script HAFS" w:cs="KFGQPC Uthmanic Script HAFS"/>
          <w:sz w:val="28"/>
          <w:szCs w:val="28"/>
          <w:rtl/>
        </w:rPr>
        <w:t xml:space="preserve"> فِي سَاعَةِ </w:t>
      </w:r>
      <w:r w:rsidR="00EC0BDA" w:rsidRPr="003F0EB5">
        <w:rPr>
          <w:rFonts w:ascii="KFGQPC Uthmanic Script HAFS" w:hAnsi="KFGQPC Uthmanic Script HAFS" w:cs="KFGQPC Uthmanic Script HAFS" w:hint="cs"/>
          <w:sz w:val="28"/>
          <w:szCs w:val="28"/>
          <w:rtl/>
        </w:rPr>
        <w:t>ٱ</w:t>
      </w:r>
      <w:r w:rsidR="00EC0BDA" w:rsidRPr="003F0EB5">
        <w:rPr>
          <w:rFonts w:ascii="KFGQPC Uthmanic Script HAFS" w:hAnsi="KFGQPC Uthmanic Script HAFS" w:cs="KFGQPC Uthmanic Script HAFS" w:hint="eastAsia"/>
          <w:sz w:val="28"/>
          <w:szCs w:val="28"/>
          <w:rtl/>
        </w:rPr>
        <w:t>لۡعُسۡرَةِ</w:t>
      </w:r>
      <w:r w:rsidR="00EC0BDA" w:rsidRPr="003F0EB5">
        <w:rPr>
          <w:rFonts w:ascii="KFGQPC Uthmanic Script HAFS" w:hAnsi="KFGQPC Uthmanic Script HAFS" w:cs="KFGQPC Uthmanic Script HAFS"/>
          <w:sz w:val="28"/>
          <w:szCs w:val="28"/>
          <w:rtl/>
        </w:rPr>
        <w:t xml:space="preserve"> مِنۢ بَعۡدِ مَا كَادَ يَزِيغُ قُلُوبُ فَرِيقٖ مِّنۡهُمۡ ثُمَّ تَابَ عَلَيۡهِمۡۚ إِنَّهُ</w:t>
      </w:r>
      <w:r w:rsidR="00EC0BDA" w:rsidRPr="003F0EB5">
        <w:rPr>
          <w:rFonts w:ascii="KFGQPC Uthmanic Script HAFS" w:hAnsi="KFGQPC Uthmanic Script HAFS" w:cs="KFGQPC Uthmanic Script HAFS" w:hint="cs"/>
          <w:sz w:val="28"/>
          <w:szCs w:val="28"/>
          <w:rtl/>
        </w:rPr>
        <w:t>ۥ</w:t>
      </w:r>
      <w:r w:rsidR="00EC0BDA" w:rsidRPr="003F0EB5">
        <w:rPr>
          <w:rFonts w:ascii="KFGQPC Uthmanic Script HAFS" w:hAnsi="KFGQPC Uthmanic Script HAFS" w:cs="KFGQPC Uthmanic Script HAFS"/>
          <w:sz w:val="28"/>
          <w:szCs w:val="28"/>
          <w:rtl/>
        </w:rPr>
        <w:t xml:space="preserve"> بِهِمۡ رَءُوفٞ رَّحِيمٞ ١١٧</w:t>
      </w:r>
      <w:r w:rsidR="00A84597" w:rsidRPr="003F0EB5">
        <w:rPr>
          <w:rFonts w:ascii="KFGQPC Uthmanic Script HAFS" w:hAnsi="KFGQPC Uthmanic Script HAFS" w:cs="Traditional Arabic" w:hint="cs"/>
          <w:sz w:val="28"/>
          <w:szCs w:val="28"/>
          <w:rtl/>
        </w:rPr>
        <w:t>﴾</w:t>
      </w:r>
      <w:r w:rsidR="00EC0BDA" w:rsidRPr="003F0EB5">
        <w:rPr>
          <w:rFonts w:ascii="Traditional Arabic" w:hAnsi="Traditional Arabic" w:cs="B Lotus" w:hint="cs"/>
          <w:sz w:val="28"/>
          <w:szCs w:val="28"/>
          <w:rtl/>
        </w:rPr>
        <w:t xml:space="preserve"> </w:t>
      </w:r>
      <w:r w:rsidR="00EC0BDA" w:rsidRPr="003F0EB5">
        <w:rPr>
          <w:rFonts w:ascii="Traditional Arabic" w:hAnsi="Traditional Arabic" w:cs="B Lotus" w:hint="cs"/>
          <w:rtl/>
        </w:rPr>
        <w:t>[</w:t>
      </w:r>
      <w:r w:rsidRPr="003F0EB5">
        <w:rPr>
          <w:rFonts w:ascii="mylotus" w:hAnsi="mylotus" w:cs="mylotus"/>
          <w:rtl/>
        </w:rPr>
        <w:t>التوب</w:t>
      </w:r>
      <w:r w:rsidR="00EC0BDA" w:rsidRPr="003F0EB5">
        <w:rPr>
          <w:rFonts w:ascii="mylotus" w:hAnsi="mylotus" w:cs="mylotus"/>
          <w:rtl/>
        </w:rPr>
        <w:t>ة</w:t>
      </w:r>
      <w:r w:rsidRPr="003F0EB5">
        <w:rPr>
          <w:rFonts w:ascii="Traditional Arabic" w:hAnsi="Traditional Arabic" w:cs="B Lotus"/>
          <w:rtl/>
        </w:rPr>
        <w:t>: ١١٧</w:t>
      </w:r>
      <w:r w:rsidR="00EC0BDA" w:rsidRPr="003F0EB5">
        <w:rPr>
          <w:rFonts w:ascii="Traditional Arabic" w:hAnsi="Traditional Arabic" w:cs="B Lotus" w:hint="cs"/>
          <w:rtl/>
        </w:rPr>
        <w:t>]</w:t>
      </w:r>
      <w:r w:rsidRPr="003F0EB5">
        <w:rPr>
          <w:rFonts w:cs="B Lotus" w:hint="cs"/>
          <w:rtl/>
        </w:rPr>
        <w:t>.</w:t>
      </w:r>
      <w:r w:rsidR="001C726C" w:rsidRPr="003F0EB5">
        <w:rPr>
          <w:rFonts w:cs="B Lotus" w:hint="cs"/>
          <w:rtl/>
        </w:rPr>
        <w:t xml:space="preserve"> </w:t>
      </w:r>
    </w:p>
    <w:p w:rsidR="00481D13" w:rsidRPr="003F0EB5" w:rsidRDefault="00481D13" w:rsidP="00313299">
      <w:pPr>
        <w:widowControl w:val="0"/>
        <w:spacing w:line="228" w:lineRule="auto"/>
        <w:ind w:left="284" w:right="284"/>
        <w:jc w:val="both"/>
        <w:rPr>
          <w:rFonts w:ascii="Arial" w:hAnsi="Arial" w:cs="B Lotus" w:hint="cs"/>
          <w:sz w:val="28"/>
          <w:szCs w:val="28"/>
          <w:rtl/>
          <w:lang w:bidi="fa-IR"/>
        </w:rPr>
      </w:pPr>
      <w:r w:rsidRPr="003F0EB5">
        <w:rPr>
          <w:rFonts w:cs="B Lotus" w:hint="cs"/>
          <w:sz w:val="28"/>
          <w:szCs w:val="26"/>
          <w:rtl/>
          <w:lang w:bidi="fa-IR"/>
        </w:rPr>
        <w:t>«خداوند پذیرفت توب</w:t>
      </w:r>
      <w:r w:rsidR="00EC0BDA" w:rsidRPr="003F0EB5">
        <w:rPr>
          <w:rFonts w:cs="B Lotus" w:hint="cs"/>
          <w:sz w:val="28"/>
          <w:szCs w:val="26"/>
          <w:rtl/>
          <w:lang w:bidi="fa-IR"/>
        </w:rPr>
        <w:t>ة پیامبر و مهاجرین و انصار</w:t>
      </w:r>
      <w:r w:rsidRPr="003F0EB5">
        <w:rPr>
          <w:rFonts w:cs="B Lotus" w:hint="cs"/>
          <w:sz w:val="28"/>
          <w:szCs w:val="26"/>
          <w:rtl/>
          <w:lang w:bidi="fa-IR"/>
        </w:rPr>
        <w:t xml:space="preserve"> را که</w:t>
      </w:r>
      <w:r w:rsidR="00EC0BDA" w:rsidRPr="003F0EB5">
        <w:rPr>
          <w:rFonts w:cs="B Lotus" w:hint="cs"/>
          <w:sz w:val="28"/>
          <w:szCs w:val="26"/>
          <w:rtl/>
          <w:lang w:bidi="fa-IR"/>
        </w:rPr>
        <w:t xml:space="preserve"> از</w:t>
      </w:r>
      <w:r w:rsidRPr="003F0EB5">
        <w:rPr>
          <w:rFonts w:cs="B Lotus" w:hint="cs"/>
          <w:sz w:val="28"/>
          <w:szCs w:val="26"/>
          <w:rtl/>
          <w:lang w:bidi="fa-IR"/>
        </w:rPr>
        <w:t xml:space="preserve"> پیامبر</w:t>
      </w:r>
      <w:r w:rsidR="00EC0BDA" w:rsidRPr="003F0EB5">
        <w:rPr>
          <w:rFonts w:cs="B Lotus" w:hint="cs"/>
          <w:sz w:val="28"/>
          <w:szCs w:val="26"/>
          <w:rtl/>
          <w:lang w:bidi="fa-IR"/>
        </w:rPr>
        <w:t xml:space="preserve"> در زمان</w:t>
      </w:r>
      <w:r w:rsidRPr="003F0EB5">
        <w:rPr>
          <w:rFonts w:cs="B Lotus" w:hint="cs"/>
          <w:sz w:val="28"/>
          <w:szCs w:val="26"/>
          <w:rtl/>
          <w:lang w:bidi="fa-IR"/>
        </w:rPr>
        <w:t xml:space="preserve"> دشواری (در جنگ تبوک،</w:t>
      </w:r>
      <w:r w:rsidR="00EC0BDA" w:rsidRPr="003F0EB5">
        <w:rPr>
          <w:rFonts w:cs="B Lotus" w:hint="cs"/>
          <w:sz w:val="28"/>
          <w:szCs w:val="26"/>
          <w:rtl/>
          <w:lang w:bidi="fa-IR"/>
        </w:rPr>
        <w:t xml:space="preserve"> که مجاهدین از حیث کمی</w:t>
      </w:r>
      <w:r w:rsidRPr="003F0EB5">
        <w:rPr>
          <w:rFonts w:cs="B Lotus" w:hint="cs"/>
          <w:sz w:val="28"/>
          <w:szCs w:val="26"/>
          <w:rtl/>
          <w:lang w:bidi="fa-IR"/>
        </w:rPr>
        <w:t xml:space="preserve"> آب و نداشتن مرکب سواری چنان در سختی و شدت بودند که شتران را کشته و به آب معد</w:t>
      </w:r>
      <w:r w:rsidR="00EC0BDA" w:rsidRPr="003F0EB5">
        <w:rPr>
          <w:rFonts w:cs="B Lotus" w:hint="cs"/>
          <w:sz w:val="28"/>
          <w:szCs w:val="26"/>
          <w:rtl/>
          <w:lang w:bidi="fa-IR"/>
        </w:rPr>
        <w:t>ة</w:t>
      </w:r>
      <w:r w:rsidRPr="003F0EB5">
        <w:rPr>
          <w:rFonts w:cs="B Lotus" w:hint="cs"/>
          <w:sz w:val="28"/>
          <w:szCs w:val="26"/>
          <w:rtl/>
          <w:lang w:bidi="fa-IR"/>
        </w:rPr>
        <w:t xml:space="preserve"> آنها اکتفا م</w:t>
      </w:r>
      <w:r w:rsidR="00F64CE5" w:rsidRPr="003F0EB5">
        <w:rPr>
          <w:rFonts w:cs="B Lotus" w:hint="cs"/>
          <w:sz w:val="28"/>
          <w:szCs w:val="26"/>
          <w:rtl/>
          <w:lang w:bidi="fa-IR"/>
        </w:rPr>
        <w:t>ی‌‌</w:t>
      </w:r>
      <w:r w:rsidRPr="003F0EB5">
        <w:rPr>
          <w:rFonts w:cs="B Lotus" w:hint="cs"/>
          <w:sz w:val="28"/>
          <w:szCs w:val="26"/>
          <w:rtl/>
          <w:lang w:bidi="fa-IR"/>
        </w:rPr>
        <w:t>کردند و یک خرما را چند نفر می‌‌مکیدند و بر یک شتر چند نفر به نوبت سوار م</w:t>
      </w:r>
      <w:r w:rsidR="00F64CE5" w:rsidRPr="003F0EB5">
        <w:rPr>
          <w:rFonts w:cs="B Lotus" w:hint="cs"/>
          <w:sz w:val="28"/>
          <w:szCs w:val="26"/>
          <w:rtl/>
          <w:lang w:bidi="fa-IR"/>
        </w:rPr>
        <w:t>ی‌‌</w:t>
      </w:r>
      <w:r w:rsidRPr="003F0EB5">
        <w:rPr>
          <w:rFonts w:cs="B Lotus" w:hint="cs"/>
          <w:sz w:val="28"/>
          <w:szCs w:val="26"/>
          <w:rtl/>
          <w:lang w:bidi="fa-IR"/>
        </w:rPr>
        <w:t>‌شدند)</w:t>
      </w:r>
      <w:r w:rsidR="00EC0BDA" w:rsidRPr="003F0EB5">
        <w:rPr>
          <w:rFonts w:cs="B Lotus" w:hint="cs"/>
          <w:sz w:val="28"/>
          <w:szCs w:val="26"/>
          <w:rtl/>
          <w:lang w:bidi="fa-IR"/>
        </w:rPr>
        <w:t xml:space="preserve"> پیروی کردند</w:t>
      </w:r>
      <w:r w:rsidR="00544FE5" w:rsidRPr="003F0EB5">
        <w:rPr>
          <w:rFonts w:cs="B Lotus" w:hint="cs"/>
          <w:sz w:val="28"/>
          <w:szCs w:val="26"/>
          <w:rtl/>
          <w:lang w:bidi="fa-IR"/>
        </w:rPr>
        <w:t>،</w:t>
      </w:r>
      <w:r w:rsidRPr="003F0EB5">
        <w:rPr>
          <w:rFonts w:cs="B Lotus" w:hint="cs"/>
          <w:sz w:val="28"/>
          <w:szCs w:val="26"/>
          <w:rtl/>
          <w:lang w:bidi="fa-IR"/>
        </w:rPr>
        <w:t xml:space="preserve"> پس از آنکه نزدیک بود دل‌</w:t>
      </w:r>
      <w:r w:rsidR="00F64CE5" w:rsidRPr="003F0EB5">
        <w:rPr>
          <w:rFonts w:cs="B Lotus" w:hint="cs"/>
          <w:sz w:val="28"/>
          <w:szCs w:val="26"/>
          <w:rtl/>
          <w:lang w:bidi="fa-IR"/>
        </w:rPr>
        <w:t>‌</w:t>
      </w:r>
      <w:r w:rsidRPr="003F0EB5">
        <w:rPr>
          <w:rFonts w:cs="B Lotus" w:hint="cs"/>
          <w:sz w:val="28"/>
          <w:szCs w:val="26"/>
          <w:rtl/>
          <w:lang w:bidi="fa-IR"/>
        </w:rPr>
        <w:t xml:space="preserve">های </w:t>
      </w:r>
      <w:r w:rsidR="00EC0BDA" w:rsidRPr="003F0EB5">
        <w:rPr>
          <w:rFonts w:cs="B Lotus" w:hint="cs"/>
          <w:sz w:val="28"/>
          <w:szCs w:val="26"/>
          <w:rtl/>
          <w:lang w:bidi="fa-IR"/>
        </w:rPr>
        <w:t>گروهی</w:t>
      </w:r>
      <w:r w:rsidRPr="003F0EB5">
        <w:rPr>
          <w:rFonts w:cs="B Lotus" w:hint="cs"/>
          <w:sz w:val="28"/>
          <w:szCs w:val="26"/>
          <w:rtl/>
          <w:lang w:bidi="fa-IR"/>
        </w:rPr>
        <w:t xml:space="preserve"> از آنان منحرف و منقلب شود</w:t>
      </w:r>
      <w:r w:rsidR="00544FE5" w:rsidRPr="003F0EB5">
        <w:rPr>
          <w:rFonts w:cs="B Lotus" w:hint="cs"/>
          <w:sz w:val="28"/>
          <w:szCs w:val="26"/>
          <w:rtl/>
          <w:lang w:bidi="fa-IR"/>
        </w:rPr>
        <w:t>،</w:t>
      </w:r>
      <w:r w:rsidRPr="003F0EB5">
        <w:rPr>
          <w:rFonts w:cs="B Lotus" w:hint="cs"/>
          <w:sz w:val="28"/>
          <w:szCs w:val="26"/>
          <w:rtl/>
          <w:lang w:bidi="fa-IR"/>
        </w:rPr>
        <w:t xml:space="preserve"> </w:t>
      </w:r>
      <w:r w:rsidR="00F82F70" w:rsidRPr="003F0EB5">
        <w:rPr>
          <w:rFonts w:cs="B Lotus" w:hint="cs"/>
          <w:sz w:val="28"/>
          <w:szCs w:val="26"/>
          <w:rtl/>
          <w:lang w:bidi="fa-IR"/>
        </w:rPr>
        <w:t>آنگاه</w:t>
      </w:r>
      <w:r w:rsidR="00EC0BDA" w:rsidRPr="003F0EB5">
        <w:rPr>
          <w:rFonts w:cs="B Lotus" w:hint="cs"/>
          <w:sz w:val="28"/>
          <w:szCs w:val="26"/>
          <w:rtl/>
          <w:lang w:bidi="fa-IR"/>
        </w:rPr>
        <w:t xml:space="preserve"> خدا ایشان را آمرزید زیرا او نسبت</w:t>
      </w:r>
      <w:r w:rsidRPr="003F0EB5">
        <w:rPr>
          <w:rFonts w:cs="B Lotus" w:hint="cs"/>
          <w:sz w:val="28"/>
          <w:szCs w:val="26"/>
          <w:rtl/>
          <w:lang w:bidi="fa-IR"/>
        </w:rPr>
        <w:t xml:space="preserve"> به ایشان بسیار رؤوف و مهربان است».</w:t>
      </w:r>
    </w:p>
    <w:p w:rsidR="00481D13" w:rsidRPr="003F0EB5" w:rsidRDefault="00A36686"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دراین</w:t>
      </w:r>
      <w:r w:rsidR="00481D13" w:rsidRPr="003F0EB5">
        <w:rPr>
          <w:rFonts w:cs="B Lotus" w:hint="cs"/>
          <w:sz w:val="30"/>
          <w:szCs w:val="28"/>
          <w:rtl/>
          <w:lang w:bidi="fa-IR"/>
        </w:rPr>
        <w:t xml:space="preserve"> آیه، خداوند مهاجر و انصار را در ردیف پیغمبر خود آورده و مشمول رحمت خویش می‌‌شمارد تا معلوم شود که مق</w:t>
      </w:r>
      <w:r w:rsidR="00EC0BDA" w:rsidRPr="003F0EB5">
        <w:rPr>
          <w:rFonts w:cs="B Lotus" w:hint="cs"/>
          <w:sz w:val="30"/>
          <w:szCs w:val="28"/>
          <w:rtl/>
          <w:lang w:bidi="fa-IR"/>
        </w:rPr>
        <w:t>ام مهاجر و انصار تا چه اندازة</w:t>
      </w:r>
      <w:r w:rsidR="00481D13" w:rsidRPr="003F0EB5">
        <w:rPr>
          <w:rFonts w:cs="B Lotus" w:hint="cs"/>
          <w:sz w:val="30"/>
          <w:szCs w:val="28"/>
          <w:rtl/>
          <w:lang w:bidi="fa-IR"/>
        </w:rPr>
        <w:t xml:space="preserve"> است، آیا چنین کسانی مرتد شدند؟ </w:t>
      </w:r>
    </w:p>
    <w:p w:rsidR="0017082A" w:rsidRPr="003F0EB5" w:rsidRDefault="00481D13" w:rsidP="00313299">
      <w:pPr>
        <w:widowControl w:val="0"/>
        <w:spacing w:line="228" w:lineRule="auto"/>
        <w:ind w:left="284" w:right="284"/>
        <w:jc w:val="both"/>
        <w:rPr>
          <w:rFonts w:cs="B Lotus" w:hint="cs"/>
          <w:sz w:val="30"/>
          <w:szCs w:val="28"/>
          <w:rtl/>
          <w:lang w:bidi="fa-IR"/>
        </w:rPr>
      </w:pPr>
      <w:r w:rsidRPr="003F0EB5">
        <w:rPr>
          <w:rFonts w:cs="B Lotus" w:hint="cs"/>
          <w:sz w:val="30"/>
          <w:szCs w:val="28"/>
          <w:rtl/>
          <w:lang w:bidi="fa-IR"/>
        </w:rPr>
        <w:t xml:space="preserve">5- </w:t>
      </w:r>
      <w:r w:rsidR="00A84597" w:rsidRPr="003F0EB5">
        <w:rPr>
          <w:rFonts w:ascii="KFGQPC Uthmanic Script HAFS" w:hAnsi="KFGQPC Uthmanic Script HAFS" w:cs="Traditional Arabic" w:hint="cs"/>
          <w:sz w:val="28"/>
          <w:szCs w:val="28"/>
          <w:rtl/>
        </w:rPr>
        <w:t>﴿</w:t>
      </w:r>
      <w:r w:rsidR="0017082A" w:rsidRPr="003F0EB5">
        <w:rPr>
          <w:rFonts w:ascii="KFGQPC Uthmanic Script HAFS" w:hAnsi="KFGQPC Uthmanic Script HAFS" w:cs="KFGQPC Uthmanic Script HAFS" w:hint="eastAsia"/>
          <w:sz w:val="28"/>
          <w:szCs w:val="28"/>
          <w:rtl/>
        </w:rPr>
        <w:t>كُنتُمۡ</w:t>
      </w:r>
      <w:r w:rsidR="0017082A" w:rsidRPr="003F0EB5">
        <w:rPr>
          <w:rFonts w:ascii="KFGQPC Uthmanic Script HAFS" w:hAnsi="KFGQPC Uthmanic Script HAFS" w:cs="KFGQPC Uthmanic Script HAFS"/>
          <w:sz w:val="28"/>
          <w:szCs w:val="28"/>
          <w:rtl/>
        </w:rPr>
        <w:t xml:space="preserve"> خَيۡرَ أُمَّةٍ أُخۡرِجَتۡ لِلنَّاسِ تَأۡمُرُونَ بِ</w:t>
      </w:r>
      <w:r w:rsidR="0017082A" w:rsidRPr="003F0EB5">
        <w:rPr>
          <w:rFonts w:ascii="KFGQPC Uthmanic Script HAFS" w:hAnsi="KFGQPC Uthmanic Script HAFS" w:cs="KFGQPC Uthmanic Script HAFS" w:hint="cs"/>
          <w:sz w:val="28"/>
          <w:szCs w:val="28"/>
          <w:rtl/>
        </w:rPr>
        <w:t>ٱ</w:t>
      </w:r>
      <w:r w:rsidR="0017082A" w:rsidRPr="003F0EB5">
        <w:rPr>
          <w:rFonts w:ascii="KFGQPC Uthmanic Script HAFS" w:hAnsi="KFGQPC Uthmanic Script HAFS" w:cs="KFGQPC Uthmanic Script HAFS" w:hint="eastAsia"/>
          <w:sz w:val="28"/>
          <w:szCs w:val="28"/>
          <w:rtl/>
        </w:rPr>
        <w:t>لۡمَعۡرُوفِ</w:t>
      </w:r>
      <w:r w:rsidR="0017082A" w:rsidRPr="003F0EB5">
        <w:rPr>
          <w:rFonts w:ascii="KFGQPC Uthmanic Script HAFS" w:hAnsi="KFGQPC Uthmanic Script HAFS" w:cs="KFGQPC Uthmanic Script HAFS"/>
          <w:sz w:val="28"/>
          <w:szCs w:val="28"/>
          <w:rtl/>
        </w:rPr>
        <w:t xml:space="preserve"> وَتَنۡهَوۡنَ عَنِ </w:t>
      </w:r>
      <w:r w:rsidR="0017082A" w:rsidRPr="003F0EB5">
        <w:rPr>
          <w:rFonts w:ascii="KFGQPC Uthmanic Script HAFS" w:hAnsi="KFGQPC Uthmanic Script HAFS" w:cs="KFGQPC Uthmanic Script HAFS" w:hint="cs"/>
          <w:sz w:val="28"/>
          <w:szCs w:val="28"/>
          <w:rtl/>
        </w:rPr>
        <w:t>ٱ</w:t>
      </w:r>
      <w:r w:rsidR="0017082A" w:rsidRPr="003F0EB5">
        <w:rPr>
          <w:rFonts w:ascii="KFGQPC Uthmanic Script HAFS" w:hAnsi="KFGQPC Uthmanic Script HAFS" w:cs="KFGQPC Uthmanic Script HAFS" w:hint="eastAsia"/>
          <w:sz w:val="28"/>
          <w:szCs w:val="28"/>
          <w:rtl/>
        </w:rPr>
        <w:t>لۡمُنكَرِ</w:t>
      </w:r>
      <w:r w:rsidR="0017082A" w:rsidRPr="003F0EB5">
        <w:rPr>
          <w:rFonts w:ascii="KFGQPC Uthmanic Script HAFS" w:hAnsi="KFGQPC Uthmanic Script HAFS" w:cs="KFGQPC Uthmanic Script HAFS"/>
          <w:sz w:val="28"/>
          <w:szCs w:val="28"/>
          <w:rtl/>
        </w:rPr>
        <w:t xml:space="preserve"> وَتُؤۡمِنُونَ بِ</w:t>
      </w:r>
      <w:r w:rsidR="0017082A" w:rsidRPr="003F0EB5">
        <w:rPr>
          <w:rFonts w:ascii="KFGQPC Uthmanic Script HAFS" w:hAnsi="KFGQPC Uthmanic Script HAFS" w:cs="KFGQPC Uthmanic Script HAFS" w:hint="cs"/>
          <w:sz w:val="28"/>
          <w:szCs w:val="28"/>
          <w:rtl/>
        </w:rPr>
        <w:t>ٱ</w:t>
      </w:r>
      <w:r w:rsidR="0017082A" w:rsidRPr="003F0EB5">
        <w:rPr>
          <w:rFonts w:ascii="KFGQPC Uthmanic Script HAFS" w:hAnsi="KFGQPC Uthmanic Script HAFS" w:cs="KFGQPC Uthmanic Script HAFS" w:hint="eastAsia"/>
          <w:sz w:val="28"/>
          <w:szCs w:val="28"/>
          <w:rtl/>
        </w:rPr>
        <w:t>للَّهِ</w:t>
      </w:r>
      <w:r w:rsidR="00A84597" w:rsidRPr="003F0EB5">
        <w:rPr>
          <w:rFonts w:ascii="KFGQPC Uthmanic Script HAFS" w:hAnsi="KFGQPC Uthmanic Script HAFS" w:cs="Traditional Arabic" w:hint="cs"/>
          <w:sz w:val="28"/>
          <w:szCs w:val="28"/>
          <w:rtl/>
        </w:rPr>
        <w:t>﴾</w:t>
      </w:r>
      <w:r w:rsidRPr="003F0EB5">
        <w:rPr>
          <w:rFonts w:ascii="Arial" w:hAnsi="Arial" w:cs="B Lotus"/>
          <w:sz w:val="28"/>
          <w:szCs w:val="28"/>
          <w:rtl/>
        </w:rPr>
        <w:t xml:space="preserve"> </w:t>
      </w:r>
      <w:r w:rsidR="00EC0BDA" w:rsidRPr="003F0EB5">
        <w:rPr>
          <w:rFonts w:ascii="Traditional Arabic" w:hAnsi="Traditional Arabic" w:cs="B Lotus" w:hint="cs"/>
          <w:rtl/>
        </w:rPr>
        <w:t>[</w:t>
      </w:r>
      <w:r w:rsidR="00EC0BDA" w:rsidRPr="003F0EB5">
        <w:rPr>
          <w:rFonts w:ascii="mylotus" w:hAnsi="mylotus" w:cs="mylotus"/>
          <w:rtl/>
        </w:rPr>
        <w:t>آل</w:t>
      </w:r>
      <w:r w:rsidR="00EC0BDA" w:rsidRPr="003F0EB5">
        <w:rPr>
          <w:rFonts w:hint="cs"/>
          <w:rtl/>
          <w:lang w:bidi="fa-IR"/>
        </w:rPr>
        <w:t>‌</w:t>
      </w:r>
      <w:r w:rsidRPr="003F0EB5">
        <w:rPr>
          <w:rFonts w:ascii="mylotus" w:hAnsi="mylotus" w:cs="mylotus"/>
          <w:rtl/>
        </w:rPr>
        <w:t>عمران</w:t>
      </w:r>
      <w:r w:rsidRPr="003F0EB5">
        <w:rPr>
          <w:rFonts w:ascii="Traditional Arabic" w:hAnsi="Traditional Arabic" w:cs="B Lotus"/>
          <w:rtl/>
        </w:rPr>
        <w:t>: ١١٠</w:t>
      </w:r>
      <w:r w:rsidR="00EC0BDA" w:rsidRPr="003F0EB5">
        <w:rPr>
          <w:rFonts w:ascii="Traditional Arabic" w:hAnsi="Traditional Arabic" w:cs="B Lotus" w:hint="cs"/>
          <w:rtl/>
        </w:rPr>
        <w:t>]</w:t>
      </w:r>
      <w:r w:rsidRPr="003F0EB5">
        <w:rPr>
          <w:rFonts w:cs="B Lotus" w:hint="cs"/>
          <w:rtl/>
          <w:lang w:bidi="fa-IR"/>
        </w:rPr>
        <w:t>.</w:t>
      </w:r>
      <w:r w:rsidR="001C726C" w:rsidRPr="003F0EB5">
        <w:rPr>
          <w:rFonts w:cs="B Lotus" w:hint="cs"/>
          <w:sz w:val="28"/>
          <w:szCs w:val="28"/>
          <w:rtl/>
          <w:lang w:bidi="fa-IR"/>
        </w:rPr>
        <w:t xml:space="preserve"> </w:t>
      </w:r>
    </w:p>
    <w:p w:rsidR="00481D13" w:rsidRPr="003F0EB5" w:rsidRDefault="00481D13" w:rsidP="00313299">
      <w:pPr>
        <w:widowControl w:val="0"/>
        <w:spacing w:line="228" w:lineRule="auto"/>
        <w:ind w:left="284" w:right="284"/>
        <w:jc w:val="both"/>
        <w:rPr>
          <w:rFonts w:ascii="Arial" w:hAnsi="Arial" w:cs="B Lotus" w:hint="cs"/>
          <w:sz w:val="26"/>
          <w:szCs w:val="26"/>
          <w:rtl/>
        </w:rPr>
      </w:pPr>
      <w:r w:rsidRPr="003F0EB5">
        <w:rPr>
          <w:rFonts w:cs="B Lotus" w:hint="cs"/>
          <w:sz w:val="28"/>
          <w:szCs w:val="26"/>
          <w:rtl/>
          <w:lang w:bidi="fa-IR"/>
        </w:rPr>
        <w:t xml:space="preserve">«شما بهترین امتی هستید که </w:t>
      </w:r>
      <w:r w:rsidR="0017082A" w:rsidRPr="003F0EB5">
        <w:rPr>
          <w:rFonts w:cs="B Lotus" w:hint="cs"/>
          <w:sz w:val="28"/>
          <w:szCs w:val="26"/>
          <w:rtl/>
          <w:lang w:bidi="fa-IR"/>
        </w:rPr>
        <w:t xml:space="preserve">برای </w:t>
      </w:r>
      <w:r w:rsidRPr="003F0EB5">
        <w:rPr>
          <w:rFonts w:cs="B Lotus" w:hint="cs"/>
          <w:sz w:val="28"/>
          <w:szCs w:val="26"/>
          <w:rtl/>
          <w:lang w:bidi="fa-IR"/>
        </w:rPr>
        <w:t>مردم ظاهر شده‌اید امر به خوبی‌ها کرده و از بدی‌‌ها نهی م</w:t>
      </w:r>
      <w:r w:rsidR="00F64CE5" w:rsidRPr="003F0EB5">
        <w:rPr>
          <w:rFonts w:cs="B Lotus" w:hint="cs"/>
          <w:sz w:val="28"/>
          <w:szCs w:val="26"/>
          <w:rtl/>
          <w:lang w:bidi="fa-IR"/>
        </w:rPr>
        <w:t>ی‌‌</w:t>
      </w:r>
      <w:r w:rsidRPr="003F0EB5">
        <w:rPr>
          <w:rFonts w:cs="B Lotus" w:hint="cs"/>
          <w:sz w:val="28"/>
          <w:szCs w:val="26"/>
          <w:rtl/>
          <w:lang w:bidi="fa-IR"/>
        </w:rPr>
        <w:t>کنید و به خداوند ایمان دارید».</w:t>
      </w:r>
    </w:p>
    <w:p w:rsidR="00397FA2" w:rsidRPr="003F0EB5" w:rsidRDefault="0017082A" w:rsidP="00340807">
      <w:pPr>
        <w:widowControl w:val="0"/>
        <w:spacing w:line="228" w:lineRule="auto"/>
        <w:jc w:val="both"/>
        <w:rPr>
          <w:rFonts w:cs="B Lotus" w:hint="cs"/>
          <w:spacing w:val="-2"/>
          <w:sz w:val="30"/>
          <w:szCs w:val="28"/>
          <w:rtl/>
          <w:lang w:bidi="fa-IR"/>
        </w:rPr>
      </w:pPr>
      <w:r w:rsidRPr="003F0EB5">
        <w:rPr>
          <w:rFonts w:cs="B Lotus" w:hint="cs"/>
          <w:spacing w:val="-2"/>
          <w:sz w:val="30"/>
          <w:szCs w:val="28"/>
          <w:rtl/>
          <w:lang w:bidi="fa-IR"/>
        </w:rPr>
        <w:t xml:space="preserve">شیخ </w:t>
      </w:r>
      <w:r w:rsidR="00481D13" w:rsidRPr="003F0EB5">
        <w:rPr>
          <w:rFonts w:cs="B Lotus" w:hint="cs"/>
          <w:spacing w:val="-2"/>
          <w:sz w:val="30"/>
          <w:szCs w:val="28"/>
          <w:rtl/>
          <w:lang w:bidi="fa-IR"/>
        </w:rPr>
        <w:t xml:space="preserve">طوسی </w:t>
      </w:r>
      <w:r w:rsidRPr="003F0EB5">
        <w:rPr>
          <w:rFonts w:cs="B Lotus" w:hint="cs"/>
          <w:spacing w:val="-2"/>
          <w:sz w:val="30"/>
          <w:szCs w:val="28"/>
          <w:rtl/>
          <w:lang w:bidi="fa-IR"/>
        </w:rPr>
        <w:t>می‌گوید:</w:t>
      </w:r>
      <w:r w:rsidR="00481D13" w:rsidRPr="003F0EB5">
        <w:rPr>
          <w:rFonts w:cs="B Lotus" w:hint="cs"/>
          <w:spacing w:val="-2"/>
          <w:sz w:val="30"/>
          <w:szCs w:val="28"/>
          <w:rtl/>
          <w:lang w:bidi="fa-IR"/>
        </w:rPr>
        <w:t xml:space="preserve"> که این آیه را مفسرین به اختلاف تفسیر کرده‌اند، گروهی گفته‌اند اینان کسانی هستند که با رسول خدا هجرت کردند (مهاجرین به مدینه)</w:t>
      </w:r>
      <w:r w:rsidR="00544FE5" w:rsidRPr="003F0EB5">
        <w:rPr>
          <w:rFonts w:cs="B Lotus" w:hint="cs"/>
          <w:spacing w:val="-2"/>
          <w:sz w:val="30"/>
          <w:szCs w:val="28"/>
          <w:rtl/>
          <w:lang w:bidi="fa-IR"/>
        </w:rPr>
        <w:t>،</w:t>
      </w:r>
      <w:r w:rsidR="00481D13" w:rsidRPr="003F0EB5">
        <w:rPr>
          <w:rFonts w:cs="B Lotus" w:hint="cs"/>
          <w:spacing w:val="-2"/>
          <w:sz w:val="30"/>
          <w:szCs w:val="28"/>
          <w:rtl/>
          <w:lang w:bidi="fa-IR"/>
        </w:rPr>
        <w:t xml:space="preserve"> و ابن عباس و </w:t>
      </w:r>
      <w:r w:rsidR="00544FE5" w:rsidRPr="003F0EB5">
        <w:rPr>
          <w:rFonts w:cs="B Lotus" w:hint="cs"/>
          <w:spacing w:val="-2"/>
          <w:sz w:val="30"/>
          <w:szCs w:val="28"/>
          <w:rtl/>
          <w:lang w:bidi="fa-IR"/>
        </w:rPr>
        <w:t>سایر اصحاب و پاره</w:t>
      </w:r>
      <w:r w:rsidR="00544FE5" w:rsidRPr="003F0EB5">
        <w:rPr>
          <w:rFonts w:cs="B Lotus" w:hint="eastAsia"/>
          <w:spacing w:val="-2"/>
          <w:sz w:val="30"/>
          <w:szCs w:val="28"/>
          <w:rtl/>
          <w:lang w:bidi="fa-IR"/>
        </w:rPr>
        <w:t>‌</w:t>
      </w:r>
      <w:r w:rsidR="00544FE5" w:rsidRPr="003F0EB5">
        <w:rPr>
          <w:rFonts w:cs="B Lotus" w:hint="cs"/>
          <w:spacing w:val="-2"/>
          <w:sz w:val="30"/>
          <w:szCs w:val="28"/>
          <w:rtl/>
          <w:lang w:bidi="fa-IR"/>
        </w:rPr>
        <w:t>ای از مفسرین گفته‌اند</w:t>
      </w:r>
      <w:r w:rsidR="00481D13" w:rsidRPr="003F0EB5">
        <w:rPr>
          <w:rFonts w:cs="B Lotus" w:hint="cs"/>
          <w:spacing w:val="-2"/>
          <w:sz w:val="30"/>
          <w:szCs w:val="28"/>
          <w:rtl/>
          <w:lang w:bidi="fa-IR"/>
        </w:rPr>
        <w:t xml:space="preserve"> عموم اصحاب رسول خدایند</w:t>
      </w:r>
      <w:r w:rsidR="00481D13" w:rsidRPr="003F0EB5">
        <w:rPr>
          <w:rStyle w:val="FootnoteReference"/>
          <w:rFonts w:cs="B Lotus"/>
          <w:spacing w:val="-2"/>
          <w:sz w:val="30"/>
          <w:szCs w:val="28"/>
          <w:rtl/>
          <w:lang w:bidi="fa-IR"/>
        </w:rPr>
        <w:t>(</w:t>
      </w:r>
      <w:r w:rsidR="00481D13" w:rsidRPr="003F0EB5">
        <w:rPr>
          <w:rStyle w:val="FootnoteReference"/>
          <w:rFonts w:cs="B Lotus"/>
          <w:spacing w:val="-2"/>
          <w:sz w:val="30"/>
          <w:szCs w:val="28"/>
          <w:rtl/>
          <w:lang w:bidi="fa-IR"/>
        </w:rPr>
        <w:footnoteReference w:id="73"/>
      </w:r>
      <w:r w:rsidR="00481D13" w:rsidRPr="003F0EB5">
        <w:rPr>
          <w:rStyle w:val="FootnoteReference"/>
          <w:rFonts w:cs="B Lotus"/>
          <w:spacing w:val="-2"/>
          <w:sz w:val="30"/>
          <w:szCs w:val="28"/>
          <w:rtl/>
          <w:lang w:bidi="fa-IR"/>
        </w:rPr>
        <w:t>)</w:t>
      </w:r>
      <w:r w:rsidR="00397FA2" w:rsidRPr="003F0EB5">
        <w:rPr>
          <w:rFonts w:cs="B Lotus" w:hint="cs"/>
          <w:spacing w:val="-2"/>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به هر حال اینان به قول خدای جهان بهترین امت، اما در نظر </w:t>
      </w:r>
      <w:r w:rsidR="0017082A" w:rsidRPr="003F0EB5">
        <w:rPr>
          <w:rFonts w:cs="B Lotus" w:hint="cs"/>
          <w:sz w:val="30"/>
          <w:szCs w:val="28"/>
          <w:rtl/>
          <w:lang w:bidi="fa-IR"/>
        </w:rPr>
        <w:t>غالیان</w:t>
      </w:r>
      <w:r w:rsidRPr="003F0EB5">
        <w:rPr>
          <w:rFonts w:cs="B Lotus" w:hint="cs"/>
          <w:sz w:val="30"/>
          <w:szCs w:val="28"/>
          <w:rtl/>
          <w:lang w:bidi="fa-IR"/>
        </w:rPr>
        <w:t xml:space="preserve"> و مدعیان حب</w:t>
      </w:r>
      <w:r w:rsidR="00544FE5" w:rsidRPr="003F0EB5">
        <w:rPr>
          <w:rFonts w:cs="B Lotus" w:hint="cs"/>
          <w:sz w:val="30"/>
          <w:szCs w:val="28"/>
          <w:rtl/>
          <w:lang w:bidi="fa-IR"/>
        </w:rPr>
        <w:t>ّ</w:t>
      </w:r>
      <w:r w:rsidRPr="003F0EB5">
        <w:rPr>
          <w:rFonts w:cs="B Lotus" w:hint="cs"/>
          <w:sz w:val="30"/>
          <w:szCs w:val="28"/>
          <w:rtl/>
          <w:lang w:bidi="fa-IR"/>
        </w:rPr>
        <w:t xml:space="preserve"> اهل بیت</w:t>
      </w:r>
      <w:r w:rsidR="00544FE5" w:rsidRPr="003F0EB5">
        <w:rPr>
          <w:rFonts w:cs="B Lotus" w:hint="cs"/>
          <w:sz w:val="30"/>
          <w:szCs w:val="28"/>
          <w:rtl/>
          <w:lang w:bidi="fa-IR"/>
        </w:rPr>
        <w:t>،</w:t>
      </w:r>
      <w:r w:rsidRPr="003F0EB5">
        <w:rPr>
          <w:rFonts w:cs="B Lotus" w:hint="cs"/>
          <w:sz w:val="30"/>
          <w:szCs w:val="28"/>
          <w:rtl/>
          <w:lang w:bidi="fa-IR"/>
        </w:rPr>
        <w:t xml:space="preserve"> بدترین امت‌اند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74"/>
      </w:r>
      <w:r w:rsidRPr="003F0EB5">
        <w:rPr>
          <w:rStyle w:val="FootnoteReference"/>
          <w:rFonts w:cs="B Lotus"/>
          <w:sz w:val="30"/>
          <w:szCs w:val="28"/>
          <w:rtl/>
          <w:lang w:bidi="fa-IR"/>
        </w:rPr>
        <w:t>)</w:t>
      </w:r>
      <w:r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ما کدام یک را</w:t>
      </w:r>
      <w:r w:rsidR="00544FE5" w:rsidRPr="003F0EB5">
        <w:rPr>
          <w:rFonts w:cs="B Lotus" w:hint="cs"/>
          <w:sz w:val="30"/>
          <w:szCs w:val="28"/>
          <w:rtl/>
          <w:lang w:bidi="fa-IR"/>
        </w:rPr>
        <w:t xml:space="preserve"> بپذیریم؟ قول پروردگار سبحان را</w:t>
      </w:r>
      <w:r w:rsidRPr="003F0EB5">
        <w:rPr>
          <w:rFonts w:cs="B Lotus" w:hint="cs"/>
          <w:sz w:val="30"/>
          <w:szCs w:val="28"/>
          <w:rtl/>
          <w:lang w:bidi="fa-IR"/>
        </w:rPr>
        <w:t xml:space="preserve"> یا گفت</w:t>
      </w:r>
      <w:r w:rsidR="0017082A" w:rsidRPr="003F0EB5">
        <w:rPr>
          <w:rFonts w:cs="B Lotus" w:hint="cs"/>
          <w:sz w:val="30"/>
          <w:szCs w:val="28"/>
          <w:rtl/>
          <w:lang w:bidi="fa-IR"/>
        </w:rPr>
        <w:t>ة</w:t>
      </w:r>
      <w:r w:rsidRPr="003F0EB5">
        <w:rPr>
          <w:rFonts w:cs="B Lotus" w:hint="cs"/>
          <w:sz w:val="30"/>
          <w:szCs w:val="28"/>
          <w:rtl/>
          <w:lang w:bidi="fa-IR"/>
        </w:rPr>
        <w:t xml:space="preserve"> ناهنجار </w:t>
      </w:r>
      <w:r w:rsidR="0017082A" w:rsidRPr="003F0EB5">
        <w:rPr>
          <w:rFonts w:cs="B Lotus" w:hint="cs"/>
          <w:sz w:val="30"/>
          <w:szCs w:val="28"/>
          <w:rtl/>
          <w:lang w:bidi="fa-IR"/>
        </w:rPr>
        <w:t>غالیان</w:t>
      </w:r>
      <w:r w:rsidRPr="003F0EB5">
        <w:rPr>
          <w:rFonts w:cs="B Lotus" w:hint="cs"/>
          <w:sz w:val="30"/>
          <w:szCs w:val="28"/>
          <w:rtl/>
          <w:lang w:bidi="fa-IR"/>
        </w:rPr>
        <w:t xml:space="preserve"> مخالف قرآن را؟! </w:t>
      </w:r>
    </w:p>
    <w:p w:rsidR="00995DE8" w:rsidRPr="003F0EB5" w:rsidRDefault="00481D13" w:rsidP="00313299">
      <w:pPr>
        <w:widowControl w:val="0"/>
        <w:spacing w:line="228" w:lineRule="auto"/>
        <w:ind w:left="284" w:right="284"/>
        <w:jc w:val="both"/>
        <w:rPr>
          <w:rFonts w:cs="B Lotus" w:hint="cs"/>
          <w:spacing w:val="-2"/>
          <w:sz w:val="26"/>
          <w:rtl/>
          <w:lang w:bidi="fa-IR"/>
        </w:rPr>
      </w:pPr>
      <w:r w:rsidRPr="003F0EB5">
        <w:rPr>
          <w:rFonts w:cs="B Lotus" w:hint="cs"/>
          <w:spacing w:val="-2"/>
          <w:sz w:val="30"/>
          <w:szCs w:val="28"/>
          <w:rtl/>
          <w:lang w:bidi="fa-IR"/>
        </w:rPr>
        <w:t>6</w:t>
      </w:r>
      <w:r w:rsidRPr="003F0EB5">
        <w:rPr>
          <w:rFonts w:cs="B Lotus" w:hint="cs"/>
          <w:spacing w:val="-2"/>
          <w:sz w:val="28"/>
          <w:szCs w:val="28"/>
          <w:rtl/>
          <w:lang w:bidi="fa-IR"/>
        </w:rPr>
        <w:t xml:space="preserve">- </w:t>
      </w:r>
      <w:r w:rsidR="00A84597" w:rsidRPr="003F0EB5">
        <w:rPr>
          <w:rFonts w:ascii="KFGQPC Uthmanic Script HAFS" w:hAnsi="KFGQPC Uthmanic Script HAFS" w:cs="Traditional Arabic" w:hint="cs"/>
          <w:spacing w:val="-2"/>
          <w:sz w:val="28"/>
          <w:szCs w:val="28"/>
          <w:rtl/>
        </w:rPr>
        <w:t>﴿</w:t>
      </w:r>
      <w:r w:rsidR="0017082A" w:rsidRPr="003F0EB5">
        <w:rPr>
          <w:rFonts w:ascii="KFGQPC Uthmanic Script HAFS" w:hAnsi="KFGQPC Uthmanic Script HAFS" w:cs="KFGQPC Uthmanic Script HAFS" w:hint="eastAsia"/>
          <w:spacing w:val="-2"/>
          <w:sz w:val="28"/>
          <w:szCs w:val="28"/>
          <w:rtl/>
        </w:rPr>
        <w:t>هُوَ</w:t>
      </w:r>
      <w:r w:rsidR="0017082A" w:rsidRPr="003F0EB5">
        <w:rPr>
          <w:rFonts w:ascii="KFGQPC Uthmanic Script HAFS" w:hAnsi="KFGQPC Uthmanic Script HAFS" w:cs="KFGQPC Uthmanic Script HAFS"/>
          <w:spacing w:val="-2"/>
          <w:sz w:val="28"/>
          <w:szCs w:val="28"/>
          <w:rtl/>
        </w:rPr>
        <w:t xml:space="preserve"> </w:t>
      </w:r>
      <w:r w:rsidR="0017082A" w:rsidRPr="003F0EB5">
        <w:rPr>
          <w:rFonts w:ascii="KFGQPC Uthmanic Script HAFS" w:hAnsi="KFGQPC Uthmanic Script HAFS" w:cs="KFGQPC Uthmanic Script HAFS" w:hint="cs"/>
          <w:spacing w:val="-2"/>
          <w:sz w:val="28"/>
          <w:szCs w:val="28"/>
          <w:rtl/>
        </w:rPr>
        <w:t>ٱ</w:t>
      </w:r>
      <w:r w:rsidR="0017082A" w:rsidRPr="003F0EB5">
        <w:rPr>
          <w:rFonts w:ascii="KFGQPC Uthmanic Script HAFS" w:hAnsi="KFGQPC Uthmanic Script HAFS" w:cs="KFGQPC Uthmanic Script HAFS" w:hint="eastAsia"/>
          <w:spacing w:val="-2"/>
          <w:sz w:val="28"/>
          <w:szCs w:val="28"/>
          <w:rtl/>
        </w:rPr>
        <w:t>لَّذِيٓ</w:t>
      </w:r>
      <w:r w:rsidR="0017082A" w:rsidRPr="003F0EB5">
        <w:rPr>
          <w:rFonts w:ascii="KFGQPC Uthmanic Script HAFS" w:hAnsi="KFGQPC Uthmanic Script HAFS" w:cs="KFGQPC Uthmanic Script HAFS"/>
          <w:spacing w:val="-2"/>
          <w:sz w:val="28"/>
          <w:szCs w:val="28"/>
          <w:rtl/>
        </w:rPr>
        <w:t xml:space="preserve"> أَنزَلَ </w:t>
      </w:r>
      <w:r w:rsidR="0017082A" w:rsidRPr="003F0EB5">
        <w:rPr>
          <w:rFonts w:ascii="KFGQPC Uthmanic Script HAFS" w:hAnsi="KFGQPC Uthmanic Script HAFS" w:cs="KFGQPC Uthmanic Script HAFS" w:hint="cs"/>
          <w:spacing w:val="-2"/>
          <w:sz w:val="28"/>
          <w:szCs w:val="28"/>
          <w:rtl/>
        </w:rPr>
        <w:t>ٱ</w:t>
      </w:r>
      <w:r w:rsidR="0017082A" w:rsidRPr="003F0EB5">
        <w:rPr>
          <w:rFonts w:ascii="KFGQPC Uthmanic Script HAFS" w:hAnsi="KFGQPC Uthmanic Script HAFS" w:cs="KFGQPC Uthmanic Script HAFS" w:hint="eastAsia"/>
          <w:spacing w:val="-2"/>
          <w:sz w:val="28"/>
          <w:szCs w:val="28"/>
          <w:rtl/>
        </w:rPr>
        <w:t>لسَّكِينَةَ</w:t>
      </w:r>
      <w:r w:rsidR="0017082A" w:rsidRPr="003F0EB5">
        <w:rPr>
          <w:rFonts w:ascii="KFGQPC Uthmanic Script HAFS" w:hAnsi="KFGQPC Uthmanic Script HAFS" w:cs="KFGQPC Uthmanic Script HAFS"/>
          <w:spacing w:val="-2"/>
          <w:sz w:val="28"/>
          <w:szCs w:val="28"/>
          <w:rtl/>
        </w:rPr>
        <w:t xml:space="preserve"> فِي قُلُوبِ </w:t>
      </w:r>
      <w:r w:rsidR="0017082A" w:rsidRPr="003F0EB5">
        <w:rPr>
          <w:rFonts w:ascii="KFGQPC Uthmanic Script HAFS" w:hAnsi="KFGQPC Uthmanic Script HAFS" w:cs="KFGQPC Uthmanic Script HAFS" w:hint="cs"/>
          <w:spacing w:val="-2"/>
          <w:sz w:val="28"/>
          <w:szCs w:val="28"/>
          <w:rtl/>
        </w:rPr>
        <w:t>ٱ</w:t>
      </w:r>
      <w:r w:rsidR="0017082A" w:rsidRPr="003F0EB5">
        <w:rPr>
          <w:rFonts w:ascii="KFGQPC Uthmanic Script HAFS" w:hAnsi="KFGQPC Uthmanic Script HAFS" w:cs="KFGQPC Uthmanic Script HAFS" w:hint="eastAsia"/>
          <w:spacing w:val="-2"/>
          <w:sz w:val="28"/>
          <w:szCs w:val="28"/>
          <w:rtl/>
        </w:rPr>
        <w:t>لۡمُؤۡمِنِينَ</w:t>
      </w:r>
      <w:r w:rsidR="0017082A" w:rsidRPr="003F0EB5">
        <w:rPr>
          <w:rFonts w:ascii="KFGQPC Uthmanic Script HAFS" w:hAnsi="KFGQPC Uthmanic Script HAFS" w:cs="KFGQPC Uthmanic Script HAFS"/>
          <w:spacing w:val="-2"/>
          <w:sz w:val="28"/>
          <w:szCs w:val="28"/>
          <w:rtl/>
        </w:rPr>
        <w:t xml:space="preserve"> لِيَزۡدَادُوٓاْ إِيمَٰنٗا مَّعَ إِيمَٰنِهِمۡ</w:t>
      </w:r>
      <w:r w:rsidR="008733CD" w:rsidRPr="003F0EB5">
        <w:rPr>
          <w:rFonts w:ascii="KFGQPC Uthmanic Script HAFS" w:hAnsi="KFGQPC Uthmanic Script HAFS" w:cs="Traditional Arabic" w:hint="cs"/>
          <w:spacing w:val="-2"/>
          <w:sz w:val="28"/>
          <w:szCs w:val="28"/>
          <w:rtl/>
        </w:rPr>
        <w:t>..</w:t>
      </w:r>
      <w:r w:rsidR="00A84597" w:rsidRPr="003F0EB5">
        <w:rPr>
          <w:rFonts w:ascii="KFGQPC Uthmanic Script HAFS" w:hAnsi="KFGQPC Uthmanic Script HAFS" w:cs="Traditional Arabic" w:hint="cs"/>
          <w:spacing w:val="-2"/>
          <w:sz w:val="28"/>
          <w:szCs w:val="28"/>
          <w:rtl/>
        </w:rPr>
        <w:t>﴾</w:t>
      </w:r>
      <w:r w:rsidR="008733CD" w:rsidRPr="003F0EB5">
        <w:rPr>
          <w:rFonts w:ascii="Al-QuranAlKareem" w:hAnsi="Al-QuranAlKareem" w:cs="Al-QuranAlKareem" w:hint="cs"/>
          <w:spacing w:val="-2"/>
          <w:sz w:val="28"/>
          <w:szCs w:val="28"/>
          <w:rtl/>
          <w:lang w:bidi="fa-IR"/>
        </w:rPr>
        <w:t>.</w:t>
      </w:r>
      <w:r w:rsidRPr="003F0EB5">
        <w:rPr>
          <w:rFonts w:ascii="Al-QuranAlKareem" w:hAnsi="Al-QuranAlKareem" w:cs="Al-QuranAlKareem" w:hint="cs"/>
          <w:spacing w:val="-2"/>
          <w:sz w:val="28"/>
          <w:szCs w:val="28"/>
          <w:rtl/>
          <w:lang w:bidi="fa-IR"/>
        </w:rPr>
        <w:t xml:space="preserve">  </w:t>
      </w:r>
      <w:r w:rsidR="00A84597" w:rsidRPr="003F0EB5">
        <w:rPr>
          <w:rFonts w:ascii="KFGQPC Uthmanic Script HAFS" w:hAnsi="KFGQPC Uthmanic Script HAFS" w:cs="Traditional Arabic" w:hint="cs"/>
          <w:spacing w:val="-2"/>
          <w:sz w:val="28"/>
          <w:szCs w:val="28"/>
          <w:rtl/>
        </w:rPr>
        <w:t>﴿</w:t>
      </w:r>
      <w:r w:rsidR="0017082A" w:rsidRPr="003F0EB5">
        <w:rPr>
          <w:rFonts w:ascii="KFGQPC Uthmanic Script HAFS" w:hAnsi="KFGQPC Uthmanic Script HAFS" w:cs="KFGQPC Uthmanic Script HAFS"/>
          <w:spacing w:val="-2"/>
          <w:sz w:val="28"/>
          <w:szCs w:val="28"/>
          <w:rtl/>
        </w:rPr>
        <w:t xml:space="preserve">لَّقَدۡ رَضِيَ </w:t>
      </w:r>
      <w:r w:rsidR="0017082A" w:rsidRPr="003F0EB5">
        <w:rPr>
          <w:rFonts w:ascii="KFGQPC Uthmanic Script HAFS" w:hAnsi="KFGQPC Uthmanic Script HAFS" w:cs="KFGQPC Uthmanic Script HAFS" w:hint="cs"/>
          <w:spacing w:val="-2"/>
          <w:sz w:val="28"/>
          <w:szCs w:val="28"/>
          <w:rtl/>
        </w:rPr>
        <w:t>ٱ</w:t>
      </w:r>
      <w:r w:rsidR="0017082A" w:rsidRPr="003F0EB5">
        <w:rPr>
          <w:rFonts w:ascii="KFGQPC Uthmanic Script HAFS" w:hAnsi="KFGQPC Uthmanic Script HAFS" w:cs="KFGQPC Uthmanic Script HAFS" w:hint="eastAsia"/>
          <w:spacing w:val="-2"/>
          <w:sz w:val="28"/>
          <w:szCs w:val="28"/>
          <w:rtl/>
        </w:rPr>
        <w:t>للَّهُ</w:t>
      </w:r>
      <w:r w:rsidR="0017082A" w:rsidRPr="003F0EB5">
        <w:rPr>
          <w:rFonts w:ascii="KFGQPC Uthmanic Script HAFS" w:hAnsi="KFGQPC Uthmanic Script HAFS" w:cs="KFGQPC Uthmanic Script HAFS"/>
          <w:spacing w:val="-2"/>
          <w:sz w:val="28"/>
          <w:szCs w:val="28"/>
          <w:rtl/>
        </w:rPr>
        <w:t xml:space="preserve"> عَنِ </w:t>
      </w:r>
      <w:r w:rsidR="0017082A" w:rsidRPr="003F0EB5">
        <w:rPr>
          <w:rFonts w:ascii="KFGQPC Uthmanic Script HAFS" w:hAnsi="KFGQPC Uthmanic Script HAFS" w:cs="KFGQPC Uthmanic Script HAFS" w:hint="cs"/>
          <w:spacing w:val="-2"/>
          <w:sz w:val="28"/>
          <w:szCs w:val="28"/>
          <w:rtl/>
        </w:rPr>
        <w:t>ٱ</w:t>
      </w:r>
      <w:r w:rsidR="0017082A" w:rsidRPr="003F0EB5">
        <w:rPr>
          <w:rFonts w:ascii="KFGQPC Uthmanic Script HAFS" w:hAnsi="KFGQPC Uthmanic Script HAFS" w:cs="KFGQPC Uthmanic Script HAFS" w:hint="eastAsia"/>
          <w:spacing w:val="-2"/>
          <w:sz w:val="28"/>
          <w:szCs w:val="28"/>
          <w:rtl/>
        </w:rPr>
        <w:t>لۡمُؤۡمِنِينَ</w:t>
      </w:r>
      <w:r w:rsidR="0017082A" w:rsidRPr="003F0EB5">
        <w:rPr>
          <w:rFonts w:ascii="KFGQPC Uthmanic Script HAFS" w:hAnsi="KFGQPC Uthmanic Script HAFS" w:cs="KFGQPC Uthmanic Script HAFS"/>
          <w:spacing w:val="-2"/>
          <w:sz w:val="28"/>
          <w:szCs w:val="28"/>
          <w:rtl/>
        </w:rPr>
        <w:t xml:space="preserve"> إِذۡ يُبَايِعُونَكَ تَحۡتَ </w:t>
      </w:r>
      <w:r w:rsidR="0017082A" w:rsidRPr="003F0EB5">
        <w:rPr>
          <w:rFonts w:ascii="KFGQPC Uthmanic Script HAFS" w:hAnsi="KFGQPC Uthmanic Script HAFS" w:cs="KFGQPC Uthmanic Script HAFS" w:hint="cs"/>
          <w:spacing w:val="-2"/>
          <w:sz w:val="28"/>
          <w:szCs w:val="28"/>
          <w:rtl/>
        </w:rPr>
        <w:t>ٱ</w:t>
      </w:r>
      <w:r w:rsidR="0017082A" w:rsidRPr="003F0EB5">
        <w:rPr>
          <w:rFonts w:ascii="KFGQPC Uthmanic Script HAFS" w:hAnsi="KFGQPC Uthmanic Script HAFS" w:cs="KFGQPC Uthmanic Script HAFS" w:hint="eastAsia"/>
          <w:spacing w:val="-2"/>
          <w:sz w:val="28"/>
          <w:szCs w:val="28"/>
          <w:rtl/>
        </w:rPr>
        <w:t>لشَّجَرَةِ</w:t>
      </w:r>
      <w:r w:rsidR="0017082A" w:rsidRPr="003F0EB5">
        <w:rPr>
          <w:rFonts w:ascii="KFGQPC Uthmanic Script HAFS" w:hAnsi="KFGQPC Uthmanic Script HAFS" w:cs="KFGQPC Uthmanic Script HAFS"/>
          <w:spacing w:val="-2"/>
          <w:sz w:val="28"/>
          <w:szCs w:val="28"/>
          <w:rtl/>
        </w:rPr>
        <w:t xml:space="preserve"> فَعَلِمَ مَا فِي قُلُوبِهِمۡ فَأَنزَلَ </w:t>
      </w:r>
      <w:r w:rsidR="0017082A" w:rsidRPr="003F0EB5">
        <w:rPr>
          <w:rFonts w:ascii="KFGQPC Uthmanic Script HAFS" w:hAnsi="KFGQPC Uthmanic Script HAFS" w:cs="KFGQPC Uthmanic Script HAFS" w:hint="cs"/>
          <w:spacing w:val="-2"/>
          <w:sz w:val="28"/>
          <w:szCs w:val="28"/>
          <w:rtl/>
        </w:rPr>
        <w:t>ٱ</w:t>
      </w:r>
      <w:r w:rsidR="0017082A" w:rsidRPr="003F0EB5">
        <w:rPr>
          <w:rFonts w:ascii="KFGQPC Uthmanic Script HAFS" w:hAnsi="KFGQPC Uthmanic Script HAFS" w:cs="KFGQPC Uthmanic Script HAFS" w:hint="eastAsia"/>
          <w:spacing w:val="-2"/>
          <w:sz w:val="28"/>
          <w:szCs w:val="28"/>
          <w:rtl/>
        </w:rPr>
        <w:t>لسَّكِينَةَ</w:t>
      </w:r>
      <w:r w:rsidR="0017082A" w:rsidRPr="003F0EB5">
        <w:rPr>
          <w:rFonts w:ascii="KFGQPC Uthmanic Script HAFS" w:hAnsi="KFGQPC Uthmanic Script HAFS" w:cs="KFGQPC Uthmanic Script HAFS"/>
          <w:spacing w:val="-2"/>
          <w:sz w:val="28"/>
          <w:szCs w:val="28"/>
          <w:rtl/>
        </w:rPr>
        <w:t xml:space="preserve"> عَلَيۡهِمۡ وَأَثَٰبَهُمۡ فَتۡحٗا قَرِيبٗا ١٨</w:t>
      </w:r>
      <w:r w:rsidR="00A84597" w:rsidRPr="003F0EB5">
        <w:rPr>
          <w:rFonts w:ascii="KFGQPC Uthmanic Script HAFS" w:hAnsi="KFGQPC Uthmanic Script HAFS" w:cs="Traditional Arabic" w:hint="cs"/>
          <w:spacing w:val="-2"/>
          <w:sz w:val="28"/>
          <w:szCs w:val="28"/>
          <w:rtl/>
        </w:rPr>
        <w:t>﴾</w:t>
      </w:r>
      <w:r w:rsidR="008733CD" w:rsidRPr="003F0EB5">
        <w:rPr>
          <w:rFonts w:ascii="KFGQPC Uthmanic Script HAFS" w:hAnsi="KFGQPC Uthmanic Script HAFS" w:cs="Traditional Arabic" w:hint="cs"/>
          <w:spacing w:val="-2"/>
          <w:sz w:val="28"/>
          <w:szCs w:val="28"/>
          <w:rtl/>
        </w:rPr>
        <w:t>.</w:t>
      </w:r>
      <w:r w:rsidRPr="003F0EB5">
        <w:rPr>
          <w:rFonts w:ascii="Al-QuranAlKareem" w:hAnsi="Al-QuranAlKareem" w:cs="Al-QuranAlKareem"/>
          <w:spacing w:val="-2"/>
          <w:sz w:val="28"/>
          <w:szCs w:val="28"/>
          <w:lang w:bidi="fa-IR"/>
        </w:rPr>
        <w:t xml:space="preserve"> </w:t>
      </w:r>
      <w:r w:rsidR="00A84597" w:rsidRPr="003F0EB5">
        <w:rPr>
          <w:rFonts w:ascii="KFGQPC Uthmanic Script HAFS" w:hAnsi="KFGQPC Uthmanic Script HAFS" w:cs="Traditional Arabic" w:hint="cs"/>
          <w:spacing w:val="-2"/>
          <w:sz w:val="28"/>
          <w:szCs w:val="28"/>
          <w:rtl/>
        </w:rPr>
        <w:t>﴿</w:t>
      </w:r>
      <w:r w:rsidR="00995DE8" w:rsidRPr="003F0EB5">
        <w:rPr>
          <w:rFonts w:ascii="KFGQPC Uthmanic Script HAFS" w:hAnsi="KFGQPC Uthmanic Script HAFS" w:cs="KFGQPC Uthmanic Script HAFS" w:hint="eastAsia"/>
          <w:spacing w:val="-2"/>
          <w:sz w:val="28"/>
          <w:szCs w:val="28"/>
          <w:rtl/>
        </w:rPr>
        <w:t>إِذۡ</w:t>
      </w:r>
      <w:r w:rsidR="00995DE8" w:rsidRPr="003F0EB5">
        <w:rPr>
          <w:rFonts w:ascii="KFGQPC Uthmanic Script HAFS" w:hAnsi="KFGQPC Uthmanic Script HAFS" w:cs="KFGQPC Uthmanic Script HAFS"/>
          <w:spacing w:val="-2"/>
          <w:sz w:val="28"/>
          <w:szCs w:val="28"/>
          <w:rtl/>
        </w:rPr>
        <w:t xml:space="preserve"> جَعَلَ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لَّذِينَ</w:t>
      </w:r>
      <w:r w:rsidR="00995DE8" w:rsidRPr="003F0EB5">
        <w:rPr>
          <w:rFonts w:ascii="KFGQPC Uthmanic Script HAFS" w:hAnsi="KFGQPC Uthmanic Script HAFS" w:cs="KFGQPC Uthmanic Script HAFS"/>
          <w:spacing w:val="-2"/>
          <w:sz w:val="28"/>
          <w:szCs w:val="28"/>
          <w:rtl/>
        </w:rPr>
        <w:t xml:space="preserve"> كَفَرُواْ فِي قُلُوبِهِمُ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لۡحَمِيَّةَ</w:t>
      </w:r>
      <w:r w:rsidR="00995DE8" w:rsidRPr="003F0EB5">
        <w:rPr>
          <w:rFonts w:ascii="KFGQPC Uthmanic Script HAFS" w:hAnsi="KFGQPC Uthmanic Script HAFS" w:cs="KFGQPC Uthmanic Script HAFS"/>
          <w:spacing w:val="-2"/>
          <w:sz w:val="28"/>
          <w:szCs w:val="28"/>
          <w:rtl/>
        </w:rPr>
        <w:t xml:space="preserve"> حَمِيَّةَ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لۡجَٰهِلِيَّةِ</w:t>
      </w:r>
      <w:r w:rsidR="00995DE8" w:rsidRPr="003F0EB5">
        <w:rPr>
          <w:rFonts w:ascii="KFGQPC Uthmanic Script HAFS" w:hAnsi="KFGQPC Uthmanic Script HAFS" w:cs="KFGQPC Uthmanic Script HAFS"/>
          <w:spacing w:val="-2"/>
          <w:sz w:val="28"/>
          <w:szCs w:val="28"/>
          <w:rtl/>
        </w:rPr>
        <w:t xml:space="preserve"> فَأَنزَلَ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للَّهُ</w:t>
      </w:r>
      <w:r w:rsidR="00995DE8" w:rsidRPr="003F0EB5">
        <w:rPr>
          <w:rFonts w:ascii="KFGQPC Uthmanic Script HAFS" w:hAnsi="KFGQPC Uthmanic Script HAFS" w:cs="KFGQPC Uthmanic Script HAFS"/>
          <w:spacing w:val="-2"/>
          <w:sz w:val="28"/>
          <w:szCs w:val="28"/>
          <w:rtl/>
        </w:rPr>
        <w:t xml:space="preserve"> سَكِينَتَهُ</w:t>
      </w:r>
      <w:r w:rsidR="00995DE8" w:rsidRPr="003F0EB5">
        <w:rPr>
          <w:rFonts w:ascii="KFGQPC Uthmanic Script HAFS" w:hAnsi="KFGQPC Uthmanic Script HAFS" w:cs="KFGQPC Uthmanic Script HAFS" w:hint="cs"/>
          <w:spacing w:val="-2"/>
          <w:sz w:val="28"/>
          <w:szCs w:val="28"/>
          <w:rtl/>
        </w:rPr>
        <w:t>ۥ</w:t>
      </w:r>
      <w:r w:rsidR="00995DE8" w:rsidRPr="003F0EB5">
        <w:rPr>
          <w:rFonts w:ascii="KFGQPC Uthmanic Script HAFS" w:hAnsi="KFGQPC Uthmanic Script HAFS" w:cs="KFGQPC Uthmanic Script HAFS"/>
          <w:spacing w:val="-2"/>
          <w:sz w:val="28"/>
          <w:szCs w:val="28"/>
          <w:rtl/>
        </w:rPr>
        <w:t xml:space="preserve"> عَلَىٰ رَسُولِهِ</w:t>
      </w:r>
      <w:r w:rsidR="00995DE8" w:rsidRPr="003F0EB5">
        <w:rPr>
          <w:rFonts w:ascii="KFGQPC Uthmanic Script HAFS" w:hAnsi="KFGQPC Uthmanic Script HAFS" w:cs="KFGQPC Uthmanic Script HAFS" w:hint="cs"/>
          <w:spacing w:val="-2"/>
          <w:sz w:val="28"/>
          <w:szCs w:val="28"/>
          <w:rtl/>
        </w:rPr>
        <w:t>ۦ</w:t>
      </w:r>
      <w:r w:rsidR="00995DE8" w:rsidRPr="003F0EB5">
        <w:rPr>
          <w:rFonts w:ascii="KFGQPC Uthmanic Script HAFS" w:hAnsi="KFGQPC Uthmanic Script HAFS" w:cs="KFGQPC Uthmanic Script HAFS"/>
          <w:spacing w:val="-2"/>
          <w:sz w:val="28"/>
          <w:szCs w:val="28"/>
          <w:rtl/>
        </w:rPr>
        <w:t xml:space="preserve"> وَعَلَى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لۡمُؤۡمِنِينَ</w:t>
      </w:r>
      <w:r w:rsidR="00995DE8" w:rsidRPr="003F0EB5">
        <w:rPr>
          <w:rFonts w:ascii="KFGQPC Uthmanic Script HAFS" w:hAnsi="KFGQPC Uthmanic Script HAFS" w:cs="KFGQPC Uthmanic Script HAFS"/>
          <w:spacing w:val="-2"/>
          <w:sz w:val="28"/>
          <w:szCs w:val="28"/>
          <w:rtl/>
        </w:rPr>
        <w:t xml:space="preserve"> وَأَلۡزَمَهُمۡ كَلِمَةَ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لتَّقۡوَىٰ</w:t>
      </w:r>
      <w:r w:rsidR="00995DE8" w:rsidRPr="003F0EB5">
        <w:rPr>
          <w:rFonts w:ascii="KFGQPC Uthmanic Script HAFS" w:hAnsi="KFGQPC Uthmanic Script HAFS" w:cs="KFGQPC Uthmanic Script HAFS"/>
          <w:spacing w:val="-2"/>
          <w:sz w:val="28"/>
          <w:szCs w:val="28"/>
          <w:rtl/>
        </w:rPr>
        <w:t xml:space="preserve"> وَكَانُوٓاْ أَحَقَّ بِهَا وَأَهۡلَهَاۚ وَكَانَ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للَّهُ</w:t>
      </w:r>
      <w:r w:rsidR="00995DE8" w:rsidRPr="003F0EB5">
        <w:rPr>
          <w:rFonts w:ascii="KFGQPC Uthmanic Script HAFS" w:hAnsi="KFGQPC Uthmanic Script HAFS" w:cs="KFGQPC Uthmanic Script HAFS"/>
          <w:spacing w:val="-2"/>
          <w:sz w:val="28"/>
          <w:szCs w:val="28"/>
          <w:rtl/>
        </w:rPr>
        <w:t xml:space="preserve"> بِكُل</w:t>
      </w:r>
      <w:r w:rsidR="00995DE8" w:rsidRPr="003F0EB5">
        <w:rPr>
          <w:rFonts w:ascii="KFGQPC Uthmanic Script HAFS" w:hAnsi="KFGQPC Uthmanic Script HAFS" w:cs="KFGQPC Uthmanic Script HAFS" w:hint="eastAsia"/>
          <w:spacing w:val="-2"/>
          <w:sz w:val="28"/>
          <w:szCs w:val="28"/>
          <w:rtl/>
        </w:rPr>
        <w:t>ِّ</w:t>
      </w:r>
      <w:r w:rsidR="00995DE8" w:rsidRPr="003F0EB5">
        <w:rPr>
          <w:rFonts w:ascii="KFGQPC Uthmanic Script HAFS" w:hAnsi="KFGQPC Uthmanic Script HAFS" w:cs="KFGQPC Uthmanic Script HAFS"/>
          <w:spacing w:val="-2"/>
          <w:sz w:val="28"/>
          <w:szCs w:val="28"/>
          <w:rtl/>
        </w:rPr>
        <w:t xml:space="preserve"> شَيۡءٍ عَلِيمٗا ٢٦</w:t>
      </w:r>
      <w:r w:rsidR="00A84597" w:rsidRPr="003F0EB5">
        <w:rPr>
          <w:rFonts w:ascii="KFGQPC Uthmanic Script HAFS" w:hAnsi="KFGQPC Uthmanic Script HAFS" w:cs="Traditional Arabic" w:hint="cs"/>
          <w:spacing w:val="-2"/>
          <w:sz w:val="28"/>
          <w:szCs w:val="28"/>
          <w:rtl/>
        </w:rPr>
        <w:t>﴾</w:t>
      </w:r>
      <w:r w:rsidR="008733CD" w:rsidRPr="003F0EB5">
        <w:rPr>
          <w:rFonts w:ascii="KFGQPC Uthmanic Script HAFS" w:hAnsi="KFGQPC Uthmanic Script HAFS" w:cs="Traditional Arabic" w:hint="cs"/>
          <w:spacing w:val="-2"/>
          <w:sz w:val="28"/>
          <w:szCs w:val="28"/>
          <w:rtl/>
        </w:rPr>
        <w:t>.</w:t>
      </w:r>
      <w:r w:rsidR="00995DE8" w:rsidRPr="003F0EB5">
        <w:rPr>
          <w:rFonts w:ascii="KFGQPC Uthmanic Script HAFS" w:hAnsi="KFGQPC Uthmanic Script HAFS" w:hint="cs"/>
          <w:spacing w:val="-2"/>
          <w:sz w:val="28"/>
          <w:szCs w:val="28"/>
          <w:rtl/>
        </w:rPr>
        <w:t xml:space="preserve"> </w:t>
      </w:r>
      <w:r w:rsidR="00A84597" w:rsidRPr="003F0EB5">
        <w:rPr>
          <w:rFonts w:ascii="KFGQPC Uthmanic Script HAFS" w:hAnsi="KFGQPC Uthmanic Script HAFS" w:cs="Traditional Arabic" w:hint="cs"/>
          <w:spacing w:val="-2"/>
          <w:sz w:val="28"/>
          <w:szCs w:val="28"/>
          <w:rtl/>
        </w:rPr>
        <w:t>﴿</w:t>
      </w:r>
      <w:r w:rsidR="00995DE8" w:rsidRPr="003F0EB5">
        <w:rPr>
          <w:rFonts w:ascii="KFGQPC Uthmanic Script HAFS" w:hAnsi="KFGQPC Uthmanic Script HAFS" w:cs="KFGQPC Uthmanic Script HAFS" w:hint="eastAsia"/>
          <w:spacing w:val="-2"/>
          <w:sz w:val="28"/>
          <w:szCs w:val="28"/>
          <w:rtl/>
        </w:rPr>
        <w:t>مُّحَمَّدٞ</w:t>
      </w:r>
      <w:r w:rsidR="00995DE8" w:rsidRPr="003F0EB5">
        <w:rPr>
          <w:rFonts w:ascii="KFGQPC Uthmanic Script HAFS" w:hAnsi="KFGQPC Uthmanic Script HAFS" w:cs="KFGQPC Uthmanic Script HAFS"/>
          <w:spacing w:val="-2"/>
          <w:sz w:val="28"/>
          <w:szCs w:val="28"/>
          <w:rtl/>
        </w:rPr>
        <w:t xml:space="preserve"> رَّسُولُ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للَّهِۚ</w:t>
      </w:r>
      <w:r w:rsidR="00995DE8" w:rsidRPr="003F0EB5">
        <w:rPr>
          <w:rFonts w:ascii="KFGQPC Uthmanic Script HAFS" w:hAnsi="KFGQPC Uthmanic Script HAFS" w:cs="KFGQPC Uthmanic Script HAFS"/>
          <w:spacing w:val="-2"/>
          <w:sz w:val="28"/>
          <w:szCs w:val="28"/>
          <w:rtl/>
        </w:rPr>
        <w:t xml:space="preserve"> وَ</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لَّذِينَ</w:t>
      </w:r>
      <w:r w:rsidR="00995DE8" w:rsidRPr="003F0EB5">
        <w:rPr>
          <w:rFonts w:ascii="KFGQPC Uthmanic Script HAFS" w:hAnsi="KFGQPC Uthmanic Script HAFS" w:cs="KFGQPC Uthmanic Script HAFS"/>
          <w:spacing w:val="-2"/>
          <w:sz w:val="28"/>
          <w:szCs w:val="28"/>
          <w:rtl/>
        </w:rPr>
        <w:t xml:space="preserve"> مَعَهُ</w:t>
      </w:r>
      <w:r w:rsidR="00995DE8" w:rsidRPr="003F0EB5">
        <w:rPr>
          <w:rFonts w:ascii="KFGQPC Uthmanic Script HAFS" w:hAnsi="KFGQPC Uthmanic Script HAFS" w:cs="KFGQPC Uthmanic Script HAFS" w:hint="cs"/>
          <w:spacing w:val="-2"/>
          <w:sz w:val="28"/>
          <w:szCs w:val="28"/>
          <w:rtl/>
        </w:rPr>
        <w:t>ۥٓ</w:t>
      </w:r>
      <w:r w:rsidR="00995DE8" w:rsidRPr="003F0EB5">
        <w:rPr>
          <w:rFonts w:ascii="KFGQPC Uthmanic Script HAFS" w:hAnsi="KFGQPC Uthmanic Script HAFS" w:cs="KFGQPC Uthmanic Script HAFS"/>
          <w:spacing w:val="-2"/>
          <w:sz w:val="28"/>
          <w:szCs w:val="28"/>
          <w:rtl/>
        </w:rPr>
        <w:t xml:space="preserve"> أَشِدَّآءُ عَلَى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لۡكُفَّارِ</w:t>
      </w:r>
      <w:r w:rsidR="00995DE8" w:rsidRPr="003F0EB5">
        <w:rPr>
          <w:rFonts w:ascii="KFGQPC Uthmanic Script HAFS" w:hAnsi="KFGQPC Uthmanic Script HAFS" w:cs="KFGQPC Uthmanic Script HAFS"/>
          <w:spacing w:val="-2"/>
          <w:sz w:val="28"/>
          <w:szCs w:val="28"/>
          <w:rtl/>
        </w:rPr>
        <w:t xml:space="preserve"> رُحَمَآءُ بَيۡنَهُمۡۖ تَرَىٰهُمۡ رُكَّعٗا سُجَّدٗا يَبۡتَغُونَ فَضۡلٗا مِّنَ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للَّهِ</w:t>
      </w:r>
      <w:r w:rsidR="00995DE8" w:rsidRPr="003F0EB5">
        <w:rPr>
          <w:rFonts w:ascii="KFGQPC Uthmanic Script HAFS" w:hAnsi="KFGQPC Uthmanic Script HAFS" w:cs="KFGQPC Uthmanic Script HAFS"/>
          <w:spacing w:val="-2"/>
          <w:sz w:val="28"/>
          <w:szCs w:val="28"/>
          <w:rtl/>
        </w:rPr>
        <w:t xml:space="preserve"> وَرِضۡوَٰنٗاۖ سِيمَاهُمۡ فِي وُجُوهِهِم مِّنۡ أَثَرِ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لسُّجُودِۚ</w:t>
      </w:r>
      <w:r w:rsidR="00995DE8" w:rsidRPr="003F0EB5">
        <w:rPr>
          <w:rFonts w:ascii="KFGQPC Uthmanic Script HAFS" w:hAnsi="KFGQPC Uthmanic Script HAFS" w:cs="KFGQPC Uthmanic Script HAFS"/>
          <w:spacing w:val="-2"/>
          <w:sz w:val="28"/>
          <w:szCs w:val="28"/>
          <w:rtl/>
        </w:rPr>
        <w:t xml:space="preserve"> ذَٰلِكَ مَثَلُهُمۡ فِي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spacing w:val="-2"/>
          <w:sz w:val="28"/>
          <w:szCs w:val="28"/>
          <w:rtl/>
        </w:rPr>
        <w:t xml:space="preserve">لتَّوۡرَىٰةِۚ وَمَثَلُهُمۡ فِي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لۡإِنجِيلِ</w:t>
      </w:r>
      <w:r w:rsidR="00995DE8" w:rsidRPr="003F0EB5">
        <w:rPr>
          <w:rFonts w:ascii="KFGQPC Uthmanic Script HAFS" w:hAnsi="KFGQPC Uthmanic Script HAFS" w:cs="KFGQPC Uthmanic Script HAFS"/>
          <w:spacing w:val="-2"/>
          <w:sz w:val="28"/>
          <w:szCs w:val="28"/>
          <w:rtl/>
        </w:rPr>
        <w:t xml:space="preserve"> كَزَرۡعٍ أَخۡرَجَ شَطۡ‍َٔهُ</w:t>
      </w:r>
      <w:r w:rsidR="00995DE8" w:rsidRPr="003F0EB5">
        <w:rPr>
          <w:rFonts w:ascii="KFGQPC Uthmanic Script HAFS" w:hAnsi="KFGQPC Uthmanic Script HAFS" w:cs="KFGQPC Uthmanic Script HAFS" w:hint="cs"/>
          <w:spacing w:val="-2"/>
          <w:sz w:val="28"/>
          <w:szCs w:val="28"/>
          <w:rtl/>
        </w:rPr>
        <w:t>ۥ</w:t>
      </w:r>
      <w:r w:rsidR="00995DE8" w:rsidRPr="003F0EB5">
        <w:rPr>
          <w:rFonts w:ascii="KFGQPC Uthmanic Script HAFS" w:hAnsi="KFGQPC Uthmanic Script HAFS" w:cs="KFGQPC Uthmanic Script HAFS"/>
          <w:spacing w:val="-2"/>
          <w:sz w:val="28"/>
          <w:szCs w:val="28"/>
          <w:rtl/>
        </w:rPr>
        <w:t xml:space="preserve"> فَ‍َٔازَرَهُ</w:t>
      </w:r>
      <w:r w:rsidR="00995DE8" w:rsidRPr="003F0EB5">
        <w:rPr>
          <w:rFonts w:ascii="KFGQPC Uthmanic Script HAFS" w:hAnsi="KFGQPC Uthmanic Script HAFS" w:cs="KFGQPC Uthmanic Script HAFS" w:hint="cs"/>
          <w:spacing w:val="-2"/>
          <w:sz w:val="28"/>
          <w:szCs w:val="28"/>
          <w:rtl/>
        </w:rPr>
        <w:t>ۥ</w:t>
      </w:r>
      <w:r w:rsidR="00995DE8" w:rsidRPr="003F0EB5">
        <w:rPr>
          <w:rFonts w:ascii="KFGQPC Uthmanic Script HAFS" w:hAnsi="KFGQPC Uthmanic Script HAFS" w:cs="KFGQPC Uthmanic Script HAFS"/>
          <w:spacing w:val="-2"/>
          <w:sz w:val="28"/>
          <w:szCs w:val="28"/>
          <w:rtl/>
        </w:rPr>
        <w:t xml:space="preserve"> فَ</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سۡتَغۡلَظَ</w:t>
      </w:r>
      <w:r w:rsidR="00995DE8" w:rsidRPr="003F0EB5">
        <w:rPr>
          <w:rFonts w:ascii="KFGQPC Uthmanic Script HAFS" w:hAnsi="KFGQPC Uthmanic Script HAFS" w:cs="KFGQPC Uthmanic Script HAFS"/>
          <w:spacing w:val="-2"/>
          <w:sz w:val="28"/>
          <w:szCs w:val="28"/>
          <w:rtl/>
        </w:rPr>
        <w:t xml:space="preserve"> فَ</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سۡتَوَىٰ</w:t>
      </w:r>
      <w:r w:rsidR="00995DE8" w:rsidRPr="003F0EB5">
        <w:rPr>
          <w:rFonts w:ascii="KFGQPC Uthmanic Script HAFS" w:hAnsi="KFGQPC Uthmanic Script HAFS" w:cs="KFGQPC Uthmanic Script HAFS"/>
          <w:spacing w:val="-2"/>
          <w:sz w:val="28"/>
          <w:szCs w:val="28"/>
          <w:rtl/>
        </w:rPr>
        <w:t xml:space="preserve"> عَلَىٰ سُوقِهِ</w:t>
      </w:r>
      <w:r w:rsidR="00995DE8" w:rsidRPr="003F0EB5">
        <w:rPr>
          <w:rFonts w:ascii="KFGQPC Uthmanic Script HAFS" w:hAnsi="KFGQPC Uthmanic Script HAFS" w:cs="KFGQPC Uthmanic Script HAFS" w:hint="cs"/>
          <w:spacing w:val="-2"/>
          <w:sz w:val="28"/>
          <w:szCs w:val="28"/>
          <w:rtl/>
        </w:rPr>
        <w:t>ۦ</w:t>
      </w:r>
      <w:r w:rsidR="00995DE8" w:rsidRPr="003F0EB5">
        <w:rPr>
          <w:rFonts w:ascii="KFGQPC Uthmanic Script HAFS" w:hAnsi="KFGQPC Uthmanic Script HAFS" w:cs="KFGQPC Uthmanic Script HAFS"/>
          <w:spacing w:val="-2"/>
          <w:sz w:val="28"/>
          <w:szCs w:val="28"/>
          <w:rtl/>
        </w:rPr>
        <w:t xml:space="preserve"> يُعۡجِبُ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لزُّرَّاعَ</w:t>
      </w:r>
      <w:r w:rsidR="00995DE8" w:rsidRPr="003F0EB5">
        <w:rPr>
          <w:rFonts w:ascii="KFGQPC Uthmanic Script HAFS" w:hAnsi="KFGQPC Uthmanic Script HAFS" w:cs="KFGQPC Uthmanic Script HAFS"/>
          <w:spacing w:val="-2"/>
          <w:sz w:val="28"/>
          <w:szCs w:val="28"/>
          <w:rtl/>
        </w:rPr>
        <w:t xml:space="preserve"> لِيَغِيظَ بِهِمُ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لۡكُفَّارَۗ</w:t>
      </w:r>
      <w:r w:rsidR="00995DE8" w:rsidRPr="003F0EB5">
        <w:rPr>
          <w:rFonts w:ascii="KFGQPC Uthmanic Script HAFS" w:hAnsi="KFGQPC Uthmanic Script HAFS" w:cs="KFGQPC Uthmanic Script HAFS"/>
          <w:spacing w:val="-2"/>
          <w:sz w:val="28"/>
          <w:szCs w:val="28"/>
          <w:rtl/>
        </w:rPr>
        <w:t xml:space="preserve"> وَعَدَ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للَّهُ</w:t>
      </w:r>
      <w:r w:rsidR="00995DE8" w:rsidRPr="003F0EB5">
        <w:rPr>
          <w:rFonts w:ascii="KFGQPC Uthmanic Script HAFS" w:hAnsi="KFGQPC Uthmanic Script HAFS" w:cs="KFGQPC Uthmanic Script HAFS"/>
          <w:spacing w:val="-2"/>
          <w:sz w:val="28"/>
          <w:szCs w:val="28"/>
          <w:rtl/>
        </w:rPr>
        <w:t xml:space="preserve">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لَّذِينَ</w:t>
      </w:r>
      <w:r w:rsidR="00995DE8" w:rsidRPr="003F0EB5">
        <w:rPr>
          <w:rFonts w:ascii="KFGQPC Uthmanic Script HAFS" w:hAnsi="KFGQPC Uthmanic Script HAFS" w:cs="KFGQPC Uthmanic Script HAFS"/>
          <w:spacing w:val="-2"/>
          <w:sz w:val="28"/>
          <w:szCs w:val="28"/>
          <w:rtl/>
        </w:rPr>
        <w:t xml:space="preserve"> ءَامَنُواْ وَعَمِلُواْ </w:t>
      </w:r>
      <w:r w:rsidR="00995DE8" w:rsidRPr="003F0EB5">
        <w:rPr>
          <w:rFonts w:ascii="KFGQPC Uthmanic Script HAFS" w:hAnsi="KFGQPC Uthmanic Script HAFS" w:cs="KFGQPC Uthmanic Script HAFS" w:hint="cs"/>
          <w:spacing w:val="-2"/>
          <w:sz w:val="28"/>
          <w:szCs w:val="28"/>
          <w:rtl/>
        </w:rPr>
        <w:t>ٱ</w:t>
      </w:r>
      <w:r w:rsidR="00995DE8" w:rsidRPr="003F0EB5">
        <w:rPr>
          <w:rFonts w:ascii="KFGQPC Uthmanic Script HAFS" w:hAnsi="KFGQPC Uthmanic Script HAFS" w:cs="KFGQPC Uthmanic Script HAFS" w:hint="eastAsia"/>
          <w:spacing w:val="-2"/>
          <w:sz w:val="28"/>
          <w:szCs w:val="28"/>
          <w:rtl/>
        </w:rPr>
        <w:t>لصَّٰلِحَٰتِ</w:t>
      </w:r>
      <w:r w:rsidR="00995DE8" w:rsidRPr="003F0EB5">
        <w:rPr>
          <w:rFonts w:ascii="KFGQPC Uthmanic Script HAFS" w:hAnsi="KFGQPC Uthmanic Script HAFS" w:cs="KFGQPC Uthmanic Script HAFS"/>
          <w:spacing w:val="-2"/>
          <w:sz w:val="28"/>
          <w:szCs w:val="28"/>
          <w:rtl/>
        </w:rPr>
        <w:t xml:space="preserve"> مِنۡهُم مَّغۡف</w:t>
      </w:r>
      <w:r w:rsidR="00995DE8" w:rsidRPr="003F0EB5">
        <w:rPr>
          <w:rFonts w:ascii="KFGQPC Uthmanic Script HAFS" w:hAnsi="KFGQPC Uthmanic Script HAFS" w:cs="KFGQPC Uthmanic Script HAFS" w:hint="eastAsia"/>
          <w:spacing w:val="-2"/>
          <w:sz w:val="28"/>
          <w:szCs w:val="28"/>
          <w:rtl/>
        </w:rPr>
        <w:t>ِرَةٗ</w:t>
      </w:r>
      <w:r w:rsidR="00995DE8" w:rsidRPr="003F0EB5">
        <w:rPr>
          <w:rFonts w:ascii="KFGQPC Uthmanic Script HAFS" w:hAnsi="KFGQPC Uthmanic Script HAFS" w:cs="KFGQPC Uthmanic Script HAFS"/>
          <w:spacing w:val="-2"/>
          <w:sz w:val="28"/>
          <w:szCs w:val="28"/>
          <w:rtl/>
        </w:rPr>
        <w:t xml:space="preserve"> وَأَجۡرًا عَظِيمَۢا ٢٩</w:t>
      </w:r>
      <w:r w:rsidR="008733CD" w:rsidRPr="003F0EB5">
        <w:rPr>
          <w:rFonts w:ascii="Traditional Arabic" w:hAnsi="Traditional Arabic" w:cs="Traditional Arabic"/>
          <w:spacing w:val="-2"/>
          <w:sz w:val="28"/>
          <w:szCs w:val="28"/>
          <w:rtl/>
        </w:rPr>
        <w:t>﴾</w:t>
      </w:r>
      <w:r w:rsidR="00995DE8" w:rsidRPr="003F0EB5">
        <w:rPr>
          <w:rFonts w:ascii="KFGQPC Uthmanic Script HAFS" w:hAnsi="KFGQPC Uthmanic Script HAFS" w:cs="KFGQPC Uthmanic Script HAFS"/>
          <w:spacing w:val="-2"/>
          <w:sz w:val="28"/>
          <w:szCs w:val="28"/>
        </w:rPr>
        <w:t xml:space="preserve"> </w:t>
      </w:r>
      <w:r w:rsidR="00995DE8" w:rsidRPr="003F0EB5">
        <w:rPr>
          <w:rFonts w:ascii="Arial" w:hAnsi="Arial" w:cs="B Lotus" w:hint="cs"/>
          <w:spacing w:val="-2"/>
          <w:rtl/>
        </w:rPr>
        <w:t>[</w:t>
      </w:r>
      <w:r w:rsidRPr="003F0EB5">
        <w:rPr>
          <w:rFonts w:ascii="mylotus" w:hAnsi="mylotus" w:cs="mylotus"/>
          <w:spacing w:val="-2"/>
          <w:rtl/>
        </w:rPr>
        <w:t>الفتح</w:t>
      </w:r>
      <w:r w:rsidRPr="003F0EB5">
        <w:rPr>
          <w:rFonts w:ascii="Traditional Arabic" w:hAnsi="Traditional Arabic" w:cs="B Lotus"/>
          <w:spacing w:val="-2"/>
          <w:rtl/>
        </w:rPr>
        <w:t>:</w:t>
      </w:r>
      <w:r w:rsidRPr="003F0EB5">
        <w:rPr>
          <w:rFonts w:ascii="Traditional Arabic" w:hAnsi="Traditional Arabic" w:cs="B Lotus" w:hint="cs"/>
          <w:spacing w:val="-2"/>
          <w:rtl/>
        </w:rPr>
        <w:t xml:space="preserve"> 4-18-26-29</w:t>
      </w:r>
      <w:r w:rsidR="00995DE8" w:rsidRPr="003F0EB5">
        <w:rPr>
          <w:rFonts w:ascii="Traditional Arabic" w:hAnsi="Traditional Arabic" w:cs="B Lotus" w:hint="cs"/>
          <w:spacing w:val="-2"/>
          <w:rtl/>
        </w:rPr>
        <w:t>]</w:t>
      </w:r>
      <w:r w:rsidRPr="003F0EB5">
        <w:rPr>
          <w:rFonts w:cs="B Lotus" w:hint="cs"/>
          <w:spacing w:val="-2"/>
          <w:rtl/>
          <w:lang w:bidi="fa-IR"/>
        </w:rPr>
        <w:t>.</w:t>
      </w:r>
      <w:r w:rsidR="001C726C" w:rsidRPr="003F0EB5">
        <w:rPr>
          <w:rFonts w:cs="B Lotus" w:hint="cs"/>
          <w:spacing w:val="-2"/>
          <w:rtl/>
          <w:lang w:bidi="fa-IR"/>
        </w:rPr>
        <w:t xml:space="preserve"> </w:t>
      </w:r>
    </w:p>
    <w:p w:rsidR="00481D13" w:rsidRPr="003F0EB5" w:rsidRDefault="00481D13" w:rsidP="00A57463">
      <w:pPr>
        <w:widowControl w:val="0"/>
        <w:spacing w:line="228" w:lineRule="auto"/>
        <w:ind w:left="284" w:right="284"/>
        <w:jc w:val="both"/>
        <w:rPr>
          <w:rFonts w:ascii="Al-QuranAlKareem" w:hAnsi="Al-QuranAlKareem" w:cs="Al-QuranAlKareem" w:hint="cs"/>
          <w:sz w:val="26"/>
          <w:szCs w:val="26"/>
          <w:rtl/>
          <w:lang w:bidi="fa-IR"/>
        </w:rPr>
      </w:pPr>
      <w:r w:rsidRPr="003F0EB5">
        <w:rPr>
          <w:rFonts w:cs="B Lotus" w:hint="cs"/>
          <w:sz w:val="28"/>
          <w:szCs w:val="26"/>
          <w:rtl/>
          <w:lang w:bidi="fa-IR"/>
        </w:rPr>
        <w:t>«اوست که آرامش بر دل</w:t>
      </w:r>
      <w:r w:rsidR="00995DE8" w:rsidRPr="003F0EB5">
        <w:rPr>
          <w:rFonts w:cs="B Lotus" w:hint="cs"/>
          <w:sz w:val="28"/>
          <w:szCs w:val="26"/>
          <w:rtl/>
          <w:lang w:bidi="fa-IR"/>
        </w:rPr>
        <w:t>‌</w:t>
      </w:r>
      <w:r w:rsidRPr="003F0EB5">
        <w:rPr>
          <w:rFonts w:cs="B Lotus" w:hint="cs"/>
          <w:sz w:val="28"/>
          <w:szCs w:val="26"/>
          <w:rtl/>
          <w:lang w:bidi="fa-IR"/>
        </w:rPr>
        <w:t>های مؤمنا</w:t>
      </w:r>
      <w:r w:rsidR="00995DE8" w:rsidRPr="003F0EB5">
        <w:rPr>
          <w:rFonts w:cs="B Lotus" w:hint="cs"/>
          <w:sz w:val="28"/>
          <w:szCs w:val="26"/>
          <w:rtl/>
          <w:lang w:bidi="fa-IR"/>
        </w:rPr>
        <w:t>ن نازل فرمود تا ایمانی بر ایمان شان بیفزایند</w:t>
      </w:r>
      <w:r w:rsidRPr="003F0EB5">
        <w:rPr>
          <w:rFonts w:cs="B Lotus" w:hint="cs"/>
          <w:sz w:val="28"/>
          <w:szCs w:val="26"/>
          <w:rtl/>
          <w:lang w:bidi="fa-IR"/>
        </w:rPr>
        <w:t xml:space="preserve"> ... </w:t>
      </w:r>
      <w:r w:rsidR="00995DE8" w:rsidRPr="003F0EB5">
        <w:rPr>
          <w:rFonts w:cs="B Lotus" w:hint="cs"/>
          <w:sz w:val="28"/>
          <w:szCs w:val="26"/>
          <w:rtl/>
          <w:lang w:bidi="fa-IR"/>
        </w:rPr>
        <w:t>به راستی</w:t>
      </w:r>
      <w:r w:rsidRPr="003F0EB5">
        <w:rPr>
          <w:rFonts w:cs="B Lotus" w:hint="cs"/>
          <w:sz w:val="28"/>
          <w:szCs w:val="26"/>
          <w:rtl/>
          <w:lang w:bidi="fa-IR"/>
        </w:rPr>
        <w:t xml:space="preserve"> پروردگار از مؤمنین هنگامی که زیر درخت با تو بیعت می‌‌کردند</w:t>
      </w:r>
      <w:r w:rsidR="00A65233" w:rsidRPr="003F0EB5">
        <w:rPr>
          <w:rFonts w:cs="B Lotus" w:hint="cs"/>
          <w:sz w:val="28"/>
          <w:szCs w:val="26"/>
          <w:rtl/>
          <w:lang w:bidi="fa-IR"/>
        </w:rPr>
        <w:t>،</w:t>
      </w:r>
      <w:r w:rsidRPr="003F0EB5">
        <w:rPr>
          <w:rFonts w:cs="B Lotus" w:hint="cs"/>
          <w:sz w:val="28"/>
          <w:szCs w:val="26"/>
          <w:rtl/>
          <w:lang w:bidi="fa-IR"/>
        </w:rPr>
        <w:t xml:space="preserve"> خشنود گردید و دانست آنچه در دل‌شان بود و بر آنان آرامش نازل فرمود و به پاداش آن، پیروزی نزدیکی برایشان مقرر داشت ... آنگاه که کافران در دل تعصب جاهلیت را جای دادند، خداوند [از جانب] خویش بر پیامبرش و بر مؤمنین آرامش نازل فرمود و آنان را بر کلم</w:t>
      </w:r>
      <w:r w:rsidR="00995DE8" w:rsidRPr="003F0EB5">
        <w:rPr>
          <w:rFonts w:cs="B Lotus" w:hint="cs"/>
          <w:sz w:val="28"/>
          <w:szCs w:val="26"/>
          <w:rtl/>
          <w:lang w:bidi="fa-IR"/>
        </w:rPr>
        <w:t>ة</w:t>
      </w:r>
      <w:r w:rsidRPr="003F0EB5">
        <w:rPr>
          <w:rFonts w:cs="B Lotus" w:hint="cs"/>
          <w:sz w:val="28"/>
          <w:szCs w:val="26"/>
          <w:rtl/>
          <w:lang w:bidi="fa-IR"/>
        </w:rPr>
        <w:t xml:space="preserve"> تقوی ملزم ساخت که به آن سزاوارتر و شایست</w:t>
      </w:r>
      <w:r w:rsidR="00995DE8" w:rsidRPr="003F0EB5">
        <w:rPr>
          <w:rFonts w:cs="B Lotus" w:hint="cs"/>
          <w:sz w:val="28"/>
          <w:szCs w:val="26"/>
          <w:rtl/>
          <w:lang w:bidi="fa-IR"/>
        </w:rPr>
        <w:t>ة</w:t>
      </w:r>
      <w:r w:rsidRPr="003F0EB5">
        <w:rPr>
          <w:rFonts w:cs="B Lotus" w:hint="cs"/>
          <w:sz w:val="28"/>
          <w:szCs w:val="26"/>
          <w:rtl/>
          <w:lang w:bidi="fa-IR"/>
        </w:rPr>
        <w:t xml:space="preserve"> آن بودند و خداوند به هر چیز داناست... پیامبر خدا، محمد و کسانی که با اویند، بر کافران </w:t>
      </w:r>
      <w:r w:rsidR="00995DE8" w:rsidRPr="003F0EB5">
        <w:rPr>
          <w:rFonts w:cs="B Lotus" w:hint="cs"/>
          <w:sz w:val="28"/>
          <w:szCs w:val="26"/>
          <w:rtl/>
          <w:lang w:bidi="fa-IR"/>
        </w:rPr>
        <w:t>سخت‌گیر</w:t>
      </w:r>
      <w:r w:rsidRPr="003F0EB5">
        <w:rPr>
          <w:rFonts w:cs="B Lotus" w:hint="cs"/>
          <w:sz w:val="28"/>
          <w:szCs w:val="26"/>
          <w:rtl/>
          <w:lang w:bidi="fa-IR"/>
        </w:rPr>
        <w:t xml:space="preserve"> و بین خود [با هم] مهربا</w:t>
      </w:r>
      <w:r w:rsidR="00995DE8" w:rsidRPr="003F0EB5">
        <w:rPr>
          <w:rFonts w:cs="B Lotus" w:hint="cs"/>
          <w:sz w:val="28"/>
          <w:szCs w:val="26"/>
          <w:rtl/>
          <w:lang w:bidi="fa-IR"/>
        </w:rPr>
        <w:t>نند، اینان را در حال رکوع و سجده</w:t>
      </w:r>
      <w:r w:rsidRPr="003F0EB5">
        <w:rPr>
          <w:rFonts w:cs="B Lotus" w:hint="cs"/>
          <w:sz w:val="28"/>
          <w:szCs w:val="26"/>
          <w:rtl/>
          <w:lang w:bidi="fa-IR"/>
        </w:rPr>
        <w:t xml:space="preserve"> می‌‌بینی که جویای فضل و خشنودی پروردگارند، نشان</w:t>
      </w:r>
      <w:r w:rsidR="00995DE8" w:rsidRPr="003F0EB5">
        <w:rPr>
          <w:rFonts w:cs="B Lotus" w:hint="cs"/>
          <w:sz w:val="28"/>
          <w:szCs w:val="26"/>
          <w:rtl/>
          <w:lang w:bidi="fa-IR"/>
        </w:rPr>
        <w:t>ة</w:t>
      </w:r>
      <w:r w:rsidRPr="003F0EB5">
        <w:rPr>
          <w:rFonts w:cs="B Lotus" w:hint="cs"/>
          <w:sz w:val="28"/>
          <w:szCs w:val="26"/>
          <w:rtl/>
          <w:lang w:bidi="fa-IR"/>
        </w:rPr>
        <w:t xml:space="preserve"> ایشان در رخسارشان </w:t>
      </w:r>
      <w:r w:rsidR="00995DE8" w:rsidRPr="003F0EB5">
        <w:rPr>
          <w:rFonts w:cs="B Lotus" w:hint="cs"/>
          <w:sz w:val="28"/>
          <w:szCs w:val="26"/>
          <w:rtl/>
          <w:lang w:bidi="fa-IR"/>
        </w:rPr>
        <w:t xml:space="preserve">از </w:t>
      </w:r>
      <w:r w:rsidRPr="003F0EB5">
        <w:rPr>
          <w:rFonts w:cs="B Lotus" w:hint="cs"/>
          <w:sz w:val="28"/>
          <w:szCs w:val="26"/>
          <w:rtl/>
          <w:lang w:bidi="fa-IR"/>
        </w:rPr>
        <w:t>اثر سجده</w:t>
      </w:r>
      <w:r w:rsidR="00995DE8" w:rsidRPr="003F0EB5">
        <w:rPr>
          <w:rFonts w:cs="B Lotus" w:hint="cs"/>
          <w:sz w:val="28"/>
          <w:szCs w:val="26"/>
          <w:rtl/>
          <w:lang w:bidi="fa-IR"/>
        </w:rPr>
        <w:t xml:space="preserve"> آشکار</w:t>
      </w:r>
      <w:r w:rsidRPr="003F0EB5">
        <w:rPr>
          <w:rFonts w:cs="B Lotus" w:hint="cs"/>
          <w:sz w:val="28"/>
          <w:szCs w:val="26"/>
          <w:rtl/>
          <w:lang w:bidi="fa-IR"/>
        </w:rPr>
        <w:t xml:space="preserve"> است</w:t>
      </w:r>
      <w:r w:rsidR="00995DE8" w:rsidRPr="003F0EB5">
        <w:rPr>
          <w:rFonts w:cs="B Lotus" w:hint="cs"/>
          <w:sz w:val="28"/>
          <w:szCs w:val="26"/>
          <w:rtl/>
          <w:lang w:bidi="fa-IR"/>
        </w:rPr>
        <w:t>،</w:t>
      </w:r>
      <w:r w:rsidRPr="003F0EB5">
        <w:rPr>
          <w:rFonts w:cs="B Lotus" w:hint="cs"/>
          <w:sz w:val="28"/>
          <w:szCs w:val="26"/>
          <w:rtl/>
          <w:lang w:bidi="fa-IR"/>
        </w:rPr>
        <w:t xml:space="preserve"> این توصیف آنان در تورات است، و اما توصیف ایشان در انجیل چنین است که همانند کشت</w:t>
      </w:r>
      <w:r w:rsidR="00995DE8" w:rsidRPr="003F0EB5">
        <w:rPr>
          <w:rFonts w:cs="B Lotus" w:hint="cs"/>
          <w:sz w:val="28"/>
          <w:szCs w:val="26"/>
          <w:rtl/>
          <w:lang w:bidi="fa-IR"/>
        </w:rPr>
        <w:t>‌</w:t>
      </w:r>
      <w:r w:rsidRPr="003F0EB5">
        <w:rPr>
          <w:rFonts w:cs="B Lotus" w:hint="cs"/>
          <w:sz w:val="28"/>
          <w:szCs w:val="26"/>
          <w:rtl/>
          <w:lang w:bidi="fa-IR"/>
        </w:rPr>
        <w:t>زاری هستند که جوانه‌های (خوشه‌های) خود را بیرون زده، وآنها</w:t>
      </w:r>
      <w:r w:rsidR="008E4DCD" w:rsidRPr="003F0EB5">
        <w:rPr>
          <w:rFonts w:cs="B Lotus" w:hint="cs"/>
          <w:sz w:val="28"/>
          <w:szCs w:val="26"/>
          <w:rtl/>
          <w:lang w:bidi="fa-IR"/>
        </w:rPr>
        <w:t xml:space="preserve"> </w:t>
      </w:r>
      <w:r w:rsidRPr="003F0EB5">
        <w:rPr>
          <w:rFonts w:cs="B Lotus" w:hint="cs"/>
          <w:sz w:val="28"/>
          <w:szCs w:val="26"/>
          <w:rtl/>
          <w:lang w:bidi="fa-IR"/>
        </w:rPr>
        <w:t>را نیرو داده و سخت نموده و بر</w:t>
      </w:r>
      <w:r w:rsidR="00995DE8" w:rsidRPr="003F0EB5">
        <w:rPr>
          <w:rFonts w:cs="B Lotus" w:hint="cs"/>
          <w:sz w:val="28"/>
          <w:szCs w:val="26"/>
          <w:rtl/>
          <w:lang w:bidi="fa-IR"/>
        </w:rPr>
        <w:t xml:space="preserve"> </w:t>
      </w:r>
      <w:r w:rsidRPr="003F0EB5">
        <w:rPr>
          <w:rFonts w:cs="B Lotus" w:hint="cs"/>
          <w:sz w:val="28"/>
          <w:szCs w:val="26"/>
          <w:rtl/>
          <w:lang w:bidi="fa-IR"/>
        </w:rPr>
        <w:t xml:space="preserve">ساقه‌های </w:t>
      </w:r>
      <w:r w:rsidR="00995DE8" w:rsidRPr="003F0EB5">
        <w:rPr>
          <w:rFonts w:cs="B Lotus" w:hint="cs"/>
          <w:sz w:val="28"/>
          <w:szCs w:val="26"/>
          <w:rtl/>
          <w:lang w:bidi="fa-IR"/>
        </w:rPr>
        <w:t>خویش راست ایستاده باشد، بگون</w:t>
      </w:r>
      <w:r w:rsidR="00A57463" w:rsidRPr="003F0EB5">
        <w:rPr>
          <w:rFonts w:cs="B Lotus" w:hint="cs"/>
          <w:sz w:val="28"/>
          <w:szCs w:val="26"/>
          <w:rtl/>
          <w:lang w:bidi="fa-IR"/>
        </w:rPr>
        <w:t>ه‌ای</w:t>
      </w:r>
      <w:r w:rsidR="00995DE8" w:rsidRPr="003F0EB5">
        <w:rPr>
          <w:rFonts w:cs="B Lotus" w:hint="cs"/>
          <w:sz w:val="28"/>
          <w:szCs w:val="26"/>
          <w:rtl/>
          <w:lang w:bidi="fa-IR"/>
        </w:rPr>
        <w:t xml:space="preserve"> که ب</w:t>
      </w:r>
      <w:r w:rsidRPr="003F0EB5">
        <w:rPr>
          <w:rFonts w:cs="B Lotus" w:hint="cs"/>
          <w:sz w:val="28"/>
          <w:szCs w:val="26"/>
          <w:rtl/>
          <w:lang w:bidi="fa-IR"/>
        </w:rPr>
        <w:t>زرگان را به شگفت می‌آورد. (مومنان نیز همین گونه‌اند. آنی از حرکت باز نمی‌ایستند</w:t>
      </w:r>
      <w:r w:rsidR="00B367C5" w:rsidRPr="003F0EB5">
        <w:rPr>
          <w:rFonts w:cs="B Lotus" w:hint="cs"/>
          <w:sz w:val="28"/>
          <w:szCs w:val="26"/>
          <w:rtl/>
          <w:lang w:bidi="fa-IR"/>
        </w:rPr>
        <w:t>،</w:t>
      </w:r>
      <w:r w:rsidRPr="003F0EB5">
        <w:rPr>
          <w:rFonts w:cs="B Lotus" w:hint="cs"/>
          <w:sz w:val="28"/>
          <w:szCs w:val="26"/>
          <w:rtl/>
          <w:lang w:bidi="fa-IR"/>
        </w:rPr>
        <w:t xml:space="preserve"> و همواره جوانه می‌زنند...) تا کافران را به سبب آنان خشمگین کند. خداوند به کسانی از ایشان که ایمان بیاورند و کارهای شایسته بکنند آمرزش و پاداش بزرگی را وعده می‌دهد...».</w:t>
      </w:r>
    </w:p>
    <w:p w:rsidR="00481D13" w:rsidRPr="003F0EB5" w:rsidRDefault="00A36686" w:rsidP="00340807">
      <w:pPr>
        <w:widowControl w:val="0"/>
        <w:tabs>
          <w:tab w:val="right" w:pos="7385"/>
        </w:tabs>
        <w:spacing w:line="228" w:lineRule="auto"/>
        <w:ind w:firstLine="284"/>
        <w:jc w:val="both"/>
        <w:rPr>
          <w:rFonts w:cs="B Lotus" w:hint="cs"/>
          <w:sz w:val="30"/>
          <w:szCs w:val="28"/>
          <w:rtl/>
          <w:lang w:bidi="fa-IR"/>
        </w:rPr>
      </w:pPr>
      <w:r w:rsidRPr="003F0EB5">
        <w:rPr>
          <w:rFonts w:cs="B Lotus" w:hint="cs"/>
          <w:sz w:val="30"/>
          <w:szCs w:val="28"/>
          <w:rtl/>
          <w:lang w:bidi="fa-IR"/>
        </w:rPr>
        <w:t>دراین</w:t>
      </w:r>
      <w:r w:rsidR="00481D13" w:rsidRPr="003F0EB5">
        <w:rPr>
          <w:rFonts w:cs="B Lotus" w:hint="cs"/>
          <w:sz w:val="30"/>
          <w:szCs w:val="28"/>
          <w:rtl/>
          <w:lang w:bidi="fa-IR"/>
        </w:rPr>
        <w:t xml:space="preserve"> آیات که خدا اصحاب رسول</w:t>
      </w:r>
      <w:r w:rsidR="00B215CC" w:rsidRPr="003F0EB5">
        <w:rPr>
          <w:rFonts w:cs="B Lotus" w:hint="cs"/>
          <w:sz w:val="30"/>
          <w:szCs w:val="28"/>
          <w:rtl/>
          <w:lang w:bidi="fa-IR"/>
        </w:rPr>
        <w:t xml:space="preserve"> خدا</w:t>
      </w:r>
      <w:r w:rsidR="00481D13" w:rsidRPr="003F0EB5">
        <w:rPr>
          <w:rFonts w:cs="B Lotus" w:hint="cs"/>
          <w:sz w:val="30"/>
          <w:szCs w:val="28"/>
          <w:rtl/>
          <w:lang w:bidi="fa-IR"/>
        </w:rPr>
        <w:t xml:space="preserve"> را بدین گونه مدح می‌‌فرماید که</w:t>
      </w:r>
      <w:r w:rsidR="00B215CC" w:rsidRPr="003F0EB5">
        <w:rPr>
          <w:rFonts w:cs="B Lotus" w:hint="cs"/>
          <w:sz w:val="30"/>
          <w:szCs w:val="28"/>
          <w:rtl/>
          <w:lang w:bidi="fa-IR"/>
        </w:rPr>
        <w:t>:</w:t>
      </w:r>
      <w:r w:rsidR="00481D13" w:rsidRPr="003F0EB5">
        <w:rPr>
          <w:rFonts w:cs="B Lotus" w:hint="cs"/>
          <w:sz w:val="30"/>
          <w:szCs w:val="28"/>
          <w:rtl/>
          <w:lang w:bidi="fa-IR"/>
        </w:rPr>
        <w:t xml:space="preserve"> خدا در قلوب این مؤمنین سکینه و آرامش را نازل می‌کند تا ایمانشان زیاد</w:t>
      </w:r>
      <w:r w:rsidR="00B215CC" w:rsidRPr="003F0EB5">
        <w:rPr>
          <w:rFonts w:cs="B Lotus" w:hint="cs"/>
          <w:sz w:val="30"/>
          <w:szCs w:val="28"/>
          <w:rtl/>
          <w:lang w:bidi="fa-IR"/>
        </w:rPr>
        <w:t>ه</w:t>
      </w:r>
      <w:r w:rsidR="00481D13" w:rsidRPr="003F0EB5">
        <w:rPr>
          <w:rFonts w:cs="B Lotus" w:hint="cs"/>
          <w:sz w:val="30"/>
          <w:szCs w:val="28"/>
          <w:rtl/>
          <w:lang w:bidi="fa-IR"/>
        </w:rPr>
        <w:t xml:space="preserve"> شود و از آنان اظهار رضایت و خوشنودی م</w:t>
      </w:r>
      <w:bookmarkStart w:id="74" w:name="OLE_LINK1"/>
      <w:bookmarkStart w:id="75" w:name="OLE_LINK2"/>
      <w:r w:rsidR="00481D13" w:rsidRPr="003F0EB5">
        <w:rPr>
          <w:rFonts w:cs="B Lotus" w:hint="cs"/>
          <w:sz w:val="30"/>
          <w:szCs w:val="28"/>
          <w:rtl/>
          <w:lang w:bidi="fa-IR"/>
        </w:rPr>
        <w:t>ی‌ن</w:t>
      </w:r>
      <w:bookmarkEnd w:id="74"/>
      <w:bookmarkEnd w:id="75"/>
      <w:r w:rsidR="00481D13" w:rsidRPr="003F0EB5">
        <w:rPr>
          <w:rFonts w:cs="B Lotus" w:hint="cs"/>
          <w:sz w:val="30"/>
          <w:szCs w:val="28"/>
          <w:rtl/>
          <w:lang w:bidi="fa-IR"/>
        </w:rPr>
        <w:t>ماید که در زیر درختی با</w:t>
      </w:r>
      <w:r w:rsidR="00B215CC" w:rsidRPr="003F0EB5">
        <w:rPr>
          <w:rFonts w:cs="B Lotus" w:hint="cs"/>
          <w:sz w:val="30"/>
          <w:szCs w:val="28"/>
          <w:rtl/>
          <w:lang w:bidi="fa-IR"/>
        </w:rPr>
        <w:t xml:space="preserve"> رسول خدا بیعت کردند زیرا خدا</w:t>
      </w:r>
      <w:r w:rsidR="00481D13" w:rsidRPr="003F0EB5">
        <w:rPr>
          <w:rFonts w:cs="B Lotus" w:hint="cs"/>
          <w:sz w:val="30"/>
          <w:szCs w:val="28"/>
          <w:rtl/>
          <w:lang w:bidi="fa-IR"/>
        </w:rPr>
        <w:t xml:space="preserve"> دانسته است که چه نیتی در دل ایشان</w:t>
      </w:r>
      <w:r w:rsidR="00A65233" w:rsidRPr="003F0EB5">
        <w:rPr>
          <w:rFonts w:cs="B Lotus" w:hint="cs"/>
          <w:sz w:val="30"/>
          <w:szCs w:val="28"/>
          <w:rtl/>
          <w:lang w:bidi="fa-IR"/>
        </w:rPr>
        <w:t>،</w:t>
      </w:r>
      <w:r w:rsidR="00481D13" w:rsidRPr="003F0EB5">
        <w:rPr>
          <w:rFonts w:cs="B Lotus" w:hint="cs"/>
          <w:sz w:val="30"/>
          <w:szCs w:val="28"/>
          <w:rtl/>
          <w:lang w:bidi="fa-IR"/>
        </w:rPr>
        <w:t xml:space="preserve"> است و آنان را می‌ستاید که با رسول خدا بوده و بر کفار سخت</w:t>
      </w:r>
      <w:r w:rsidR="00B215CC" w:rsidRPr="003F0EB5">
        <w:rPr>
          <w:rFonts w:cs="B Lotus" w:hint="cs"/>
          <w:sz w:val="30"/>
          <w:szCs w:val="28"/>
          <w:rtl/>
          <w:lang w:bidi="fa-IR"/>
        </w:rPr>
        <w:t>‌</w:t>
      </w:r>
      <w:r w:rsidR="00481D13" w:rsidRPr="003F0EB5">
        <w:rPr>
          <w:rFonts w:cs="B Lotus" w:hint="cs"/>
          <w:sz w:val="30"/>
          <w:szCs w:val="28"/>
          <w:rtl/>
          <w:lang w:bidi="fa-IR"/>
        </w:rPr>
        <w:t>گیر و شدیدند اما بین خودشان مهربانند، راکع و ساجدند</w:t>
      </w:r>
      <w:r w:rsidR="00B215CC" w:rsidRPr="003F0EB5">
        <w:rPr>
          <w:rFonts w:cs="B Lotus" w:hint="cs"/>
          <w:sz w:val="30"/>
          <w:szCs w:val="28"/>
          <w:rtl/>
          <w:lang w:bidi="fa-IR"/>
        </w:rPr>
        <w:t xml:space="preserve"> و</w:t>
      </w:r>
      <w:r w:rsidR="00481D13" w:rsidRPr="003F0EB5">
        <w:rPr>
          <w:rFonts w:cs="B Lotus" w:hint="cs"/>
          <w:sz w:val="30"/>
          <w:szCs w:val="28"/>
          <w:rtl/>
          <w:lang w:bidi="fa-IR"/>
        </w:rPr>
        <w:t xml:space="preserve"> جویای </w:t>
      </w:r>
      <w:r w:rsidR="00B215CC" w:rsidRPr="003F0EB5">
        <w:rPr>
          <w:rFonts w:cs="B Lotus" w:hint="cs"/>
          <w:sz w:val="30"/>
          <w:szCs w:val="28"/>
          <w:rtl/>
          <w:lang w:bidi="fa-IR"/>
        </w:rPr>
        <w:t>بخشش</w:t>
      </w:r>
      <w:r w:rsidR="00481D13" w:rsidRPr="003F0EB5">
        <w:rPr>
          <w:rFonts w:cs="B Lotus" w:hint="cs"/>
          <w:sz w:val="30"/>
          <w:szCs w:val="28"/>
          <w:rtl/>
          <w:lang w:bidi="fa-IR"/>
        </w:rPr>
        <w:t xml:space="preserve"> إلهی و </w:t>
      </w:r>
      <w:r w:rsidR="00B215CC" w:rsidRPr="003F0EB5">
        <w:rPr>
          <w:rFonts w:cs="B Lotus" w:hint="cs"/>
          <w:sz w:val="30"/>
          <w:szCs w:val="28"/>
          <w:rtl/>
          <w:lang w:bidi="fa-IR"/>
        </w:rPr>
        <w:t>خوشنودی</w:t>
      </w:r>
      <w:r w:rsidR="00481D13" w:rsidRPr="003F0EB5">
        <w:rPr>
          <w:rFonts w:cs="B Lotus" w:hint="cs"/>
          <w:sz w:val="30"/>
          <w:szCs w:val="28"/>
          <w:rtl/>
          <w:lang w:bidi="fa-IR"/>
        </w:rPr>
        <w:t xml:space="preserve"> او هستند و ...</w:t>
      </w:r>
      <w:r w:rsidR="00B215CC" w:rsidRPr="003F0EB5">
        <w:rPr>
          <w:rFonts w:cs="B Lotus" w:hint="cs"/>
          <w:sz w:val="30"/>
          <w:szCs w:val="28"/>
          <w:rtl/>
          <w:lang w:bidi="fa-IR"/>
        </w:rPr>
        <w:t>!</w:t>
      </w:r>
      <w:r w:rsidR="00481D13" w:rsidRPr="003F0EB5">
        <w:rPr>
          <w:rFonts w:cs="B Lotus" w:hint="cs"/>
          <w:sz w:val="30"/>
          <w:szCs w:val="28"/>
          <w:rtl/>
          <w:lang w:bidi="fa-IR"/>
        </w:rPr>
        <w:t xml:space="preserve"> اینان چه </w:t>
      </w:r>
      <w:r w:rsidR="00B215CC" w:rsidRPr="003F0EB5">
        <w:rPr>
          <w:rFonts w:cs="B Lotus" w:hint="cs"/>
          <w:sz w:val="30"/>
          <w:szCs w:val="28"/>
          <w:rtl/>
          <w:lang w:bidi="fa-IR"/>
        </w:rPr>
        <w:t>اشخاص</w:t>
      </w:r>
      <w:r w:rsidR="00481D13" w:rsidRPr="003F0EB5">
        <w:rPr>
          <w:rFonts w:cs="B Lotus" w:hint="cs"/>
          <w:sz w:val="30"/>
          <w:szCs w:val="28"/>
          <w:rtl/>
          <w:lang w:bidi="fa-IR"/>
        </w:rPr>
        <w:t>ی بودند، آیا این آیات مصادیقی در خارج داشته یا نه؟ و اگر داشته</w:t>
      </w:r>
      <w:r w:rsidR="00B215CC" w:rsidRPr="003F0EB5">
        <w:rPr>
          <w:rFonts w:cs="B Lotus" w:hint="cs"/>
          <w:sz w:val="30"/>
          <w:szCs w:val="28"/>
          <w:rtl/>
          <w:lang w:bidi="fa-IR"/>
        </w:rPr>
        <w:t xml:space="preserve"> مصادیقش</w:t>
      </w:r>
      <w:r w:rsidR="00481D13" w:rsidRPr="003F0EB5">
        <w:rPr>
          <w:rFonts w:cs="B Lotus" w:hint="cs"/>
          <w:sz w:val="30"/>
          <w:szCs w:val="28"/>
          <w:rtl/>
          <w:lang w:bidi="fa-IR"/>
        </w:rPr>
        <w:t xml:space="preserve"> چه کسانی بوده‌اند؟ آیا تمام آنان قبل از رحلت رسول خدا بودند یا بعد از رحلت او؟ آیا بعد از آن حضرت در انتخاب خلافت دخالت کردند یا نکردند؟ آیا این آیات تماما در شأن آن سه نفر نازل شده</w:t>
      </w:r>
      <w:r w:rsidR="00B215CC" w:rsidRPr="003F0EB5">
        <w:rPr>
          <w:rFonts w:cs="B Lotus" w:hint="cs"/>
          <w:sz w:val="30"/>
          <w:szCs w:val="28"/>
          <w:rtl/>
          <w:lang w:bidi="fa-IR"/>
        </w:rPr>
        <w:t xml:space="preserve"> است</w:t>
      </w:r>
      <w:r w:rsidR="00481D13" w:rsidRPr="003F0EB5">
        <w:rPr>
          <w:rFonts w:cs="B Lotus" w:hint="cs"/>
          <w:sz w:val="30"/>
          <w:szCs w:val="28"/>
          <w:rtl/>
          <w:lang w:bidi="fa-IR"/>
        </w:rPr>
        <w:t xml:space="preserve"> یا دیگران</w:t>
      </w:r>
      <w:r w:rsidR="00B215CC" w:rsidRPr="003F0EB5">
        <w:rPr>
          <w:rFonts w:cs="B Lotus" w:hint="cs"/>
          <w:sz w:val="30"/>
          <w:szCs w:val="28"/>
          <w:rtl/>
          <w:lang w:bidi="fa-IR"/>
        </w:rPr>
        <w:t xml:space="preserve"> را</w:t>
      </w:r>
      <w:r w:rsidR="00481D13" w:rsidRPr="003F0EB5">
        <w:rPr>
          <w:rFonts w:cs="B Lotus" w:hint="cs"/>
          <w:sz w:val="30"/>
          <w:szCs w:val="28"/>
          <w:rtl/>
          <w:lang w:bidi="fa-IR"/>
        </w:rPr>
        <w:t xml:space="preserve"> هم </w:t>
      </w:r>
      <w:r w:rsidR="00B215CC" w:rsidRPr="003F0EB5">
        <w:rPr>
          <w:rFonts w:cs="B Lotus" w:hint="cs"/>
          <w:sz w:val="30"/>
          <w:szCs w:val="28"/>
          <w:rtl/>
          <w:lang w:bidi="fa-IR"/>
        </w:rPr>
        <w:t>در بر می‌گیرد</w:t>
      </w:r>
      <w:r w:rsidR="00481D13" w:rsidRPr="003F0EB5">
        <w:rPr>
          <w:rFonts w:cs="B Lotus" w:hint="cs"/>
          <w:sz w:val="30"/>
          <w:szCs w:val="28"/>
          <w:rtl/>
          <w:lang w:bidi="fa-IR"/>
        </w:rPr>
        <w:t>؟ اینه</w:t>
      </w:r>
      <w:r w:rsidR="00A65233" w:rsidRPr="003F0EB5">
        <w:rPr>
          <w:rFonts w:cs="B Lotus" w:hint="cs"/>
          <w:sz w:val="30"/>
          <w:szCs w:val="28"/>
          <w:rtl/>
          <w:lang w:bidi="fa-IR"/>
        </w:rPr>
        <w:t>ا سؤالاتی است که این آیات بر می</w:t>
      </w:r>
      <w:r w:rsidR="00481D13" w:rsidRPr="003F0EB5">
        <w:rPr>
          <w:rFonts w:cs="B Lotus" w:hint="cs"/>
          <w:sz w:val="30"/>
          <w:szCs w:val="28"/>
          <w:rtl/>
          <w:lang w:bidi="fa-IR"/>
        </w:rPr>
        <w:t>‌انگیزد</w:t>
      </w:r>
      <w:r w:rsidR="00A65233" w:rsidRPr="003F0EB5">
        <w:rPr>
          <w:rFonts w:cs="B Lotus" w:hint="cs"/>
          <w:sz w:val="30"/>
          <w:szCs w:val="28"/>
          <w:rtl/>
          <w:lang w:bidi="fa-IR"/>
        </w:rPr>
        <w:t>،</w:t>
      </w:r>
      <w:r w:rsidR="00481D13" w:rsidRPr="003F0EB5">
        <w:rPr>
          <w:rFonts w:cs="B Lotus" w:hint="cs"/>
          <w:sz w:val="30"/>
          <w:szCs w:val="28"/>
          <w:rtl/>
          <w:lang w:bidi="fa-IR"/>
        </w:rPr>
        <w:t xml:space="preserve"> و جواب آنها را باید مؤمن بدهد نه </w:t>
      </w:r>
      <w:r w:rsidR="00B215CC" w:rsidRPr="003F0EB5">
        <w:rPr>
          <w:rFonts w:cs="B Lotus" w:hint="cs"/>
          <w:sz w:val="30"/>
          <w:szCs w:val="28"/>
          <w:rtl/>
          <w:lang w:bidi="fa-IR"/>
        </w:rPr>
        <w:t>غالی،</w:t>
      </w:r>
      <w:r w:rsidR="00481D13" w:rsidRPr="003F0EB5">
        <w:rPr>
          <w:rFonts w:cs="B Lotus" w:hint="cs"/>
          <w:sz w:val="30"/>
          <w:szCs w:val="28"/>
          <w:rtl/>
          <w:lang w:bidi="fa-IR"/>
        </w:rPr>
        <w:t xml:space="preserve"> نه کسی چون عبدالله</w:t>
      </w:r>
      <w:r w:rsidR="00B215CC" w:rsidRPr="003F0EB5">
        <w:rPr>
          <w:rFonts w:cs="B Lotus" w:hint="cs"/>
          <w:sz w:val="30"/>
          <w:szCs w:val="28"/>
          <w:rtl/>
          <w:lang w:bidi="fa-IR"/>
        </w:rPr>
        <w:t xml:space="preserve"> بن قاسم</w:t>
      </w:r>
      <w:r w:rsidR="00481D13" w:rsidRPr="003F0EB5">
        <w:rPr>
          <w:rFonts w:cs="B Lotus" w:hint="cs"/>
          <w:sz w:val="30"/>
          <w:szCs w:val="28"/>
          <w:rtl/>
          <w:lang w:bidi="fa-IR"/>
        </w:rPr>
        <w:t xml:space="preserve"> حضرمی! جواب این آیات را باید مؤمن به قرآن بدهد که معتقد است قرآن از جانب پروردگار جهان و عالم به هر آشکار و</w:t>
      </w:r>
      <w:r w:rsidR="009746EE" w:rsidRPr="003F0EB5">
        <w:rPr>
          <w:rFonts w:cs="B Lotus" w:hint="cs"/>
          <w:sz w:val="30"/>
          <w:szCs w:val="28"/>
          <w:rtl/>
          <w:lang w:bidi="fa-IR"/>
        </w:rPr>
        <w:t xml:space="preserve"> نهانی است، نه عبدالله </w:t>
      </w:r>
      <w:r w:rsidR="00481D13" w:rsidRPr="003F0EB5">
        <w:rPr>
          <w:rFonts w:cs="B Lotus" w:hint="cs"/>
          <w:sz w:val="30"/>
          <w:szCs w:val="28"/>
          <w:rtl/>
          <w:lang w:bidi="fa-IR"/>
        </w:rPr>
        <w:t xml:space="preserve">حضرمی که </w:t>
      </w:r>
      <w:r w:rsidR="009746EE" w:rsidRPr="003F0EB5">
        <w:rPr>
          <w:rFonts w:cs="B Lotus" w:hint="cs"/>
          <w:sz w:val="30"/>
          <w:szCs w:val="28"/>
          <w:rtl/>
          <w:lang w:bidi="fa-IR"/>
        </w:rPr>
        <w:t>غالی</w:t>
      </w:r>
      <w:r w:rsidR="00481D13" w:rsidRPr="003F0EB5">
        <w:rPr>
          <w:rFonts w:cs="B Lotus" w:hint="cs"/>
          <w:sz w:val="30"/>
          <w:szCs w:val="28"/>
          <w:rtl/>
          <w:lang w:bidi="fa-IR"/>
        </w:rPr>
        <w:t xml:space="preserve"> و کذاب و دشمن خدا و رسول و ائمه است</w:t>
      </w:r>
      <w:r w:rsidR="00A65233" w:rsidRPr="003F0EB5">
        <w:rPr>
          <w:rFonts w:cs="B Lotus" w:hint="cs"/>
          <w:sz w:val="30"/>
          <w:szCs w:val="28"/>
          <w:rtl/>
          <w:lang w:bidi="fa-IR"/>
        </w:rPr>
        <w:t>،</w:t>
      </w:r>
      <w:r w:rsidR="00481D13" w:rsidRPr="003F0EB5">
        <w:rPr>
          <w:rFonts w:cs="B Lotus" w:hint="cs"/>
          <w:sz w:val="30"/>
          <w:szCs w:val="28"/>
          <w:rtl/>
          <w:lang w:bidi="fa-IR"/>
        </w:rPr>
        <w:t xml:space="preserve"> آنگاه</w:t>
      </w:r>
      <w:r w:rsidR="009746EE" w:rsidRPr="003F0EB5">
        <w:rPr>
          <w:rFonts w:cs="B Lotus" w:hint="cs"/>
          <w:sz w:val="30"/>
          <w:szCs w:val="28"/>
          <w:rtl/>
          <w:lang w:bidi="fa-IR"/>
        </w:rPr>
        <w:t xml:space="preserve"> چنین شخصی</w:t>
      </w:r>
      <w:r w:rsidR="00481D13" w:rsidRPr="003F0EB5">
        <w:rPr>
          <w:rFonts w:cs="B Lotus" w:hint="cs"/>
          <w:sz w:val="30"/>
          <w:szCs w:val="28"/>
          <w:rtl/>
          <w:lang w:bidi="fa-IR"/>
        </w:rPr>
        <w:t xml:space="preserve"> از قول امامی به دروغ روایت می‌‌کند که</w:t>
      </w:r>
      <w:r w:rsidR="00A65233" w:rsidRPr="003F0EB5">
        <w:rPr>
          <w:rFonts w:cs="B Lotus" w:hint="cs"/>
          <w:sz w:val="30"/>
          <w:szCs w:val="28"/>
          <w:rtl/>
          <w:lang w:bidi="fa-IR"/>
        </w:rPr>
        <w:t>:</w:t>
      </w:r>
      <w:r w:rsidR="00481D13" w:rsidRPr="003F0EB5">
        <w:rPr>
          <w:rFonts w:cs="B Lotus" w:hint="cs"/>
          <w:sz w:val="30"/>
          <w:szCs w:val="28"/>
          <w:rtl/>
          <w:lang w:bidi="fa-IR"/>
        </w:rPr>
        <w:t xml:space="preserve"> (مردم جز سه تن کافر شدند)!! </w:t>
      </w:r>
    </w:p>
    <w:p w:rsidR="009746EE" w:rsidRPr="003F0EB5" w:rsidRDefault="00481D13" w:rsidP="00313299">
      <w:pPr>
        <w:widowControl w:val="0"/>
        <w:spacing w:line="228" w:lineRule="auto"/>
        <w:ind w:left="284" w:right="284"/>
        <w:jc w:val="both"/>
        <w:rPr>
          <w:rFonts w:cs="B Lotus" w:hint="cs"/>
          <w:sz w:val="26"/>
          <w:rtl/>
          <w:lang w:bidi="fa-IR"/>
        </w:rPr>
      </w:pPr>
      <w:r w:rsidRPr="003F0EB5">
        <w:rPr>
          <w:rFonts w:cs="B Lotus" w:hint="cs"/>
          <w:sz w:val="30"/>
          <w:szCs w:val="28"/>
          <w:rtl/>
          <w:lang w:bidi="fa-IR"/>
        </w:rPr>
        <w:t>7- آیات دیگری در قرآن کریم در مدح و ستایش اصحاب رسول خدا آمده که به برخی از آنها اشاره می‌‌شود همچون آی</w:t>
      </w:r>
      <w:r w:rsidR="009746EE" w:rsidRPr="003F0EB5">
        <w:rPr>
          <w:rFonts w:cs="B Lotus" w:hint="cs"/>
          <w:sz w:val="30"/>
          <w:szCs w:val="28"/>
          <w:rtl/>
          <w:lang w:bidi="fa-IR"/>
        </w:rPr>
        <w:t>ة</w:t>
      </w:r>
      <w:r w:rsidRPr="003F0EB5">
        <w:rPr>
          <w:rFonts w:cs="B Lotus" w:hint="cs"/>
          <w:sz w:val="30"/>
          <w:szCs w:val="28"/>
          <w:rtl/>
          <w:lang w:bidi="fa-IR"/>
        </w:rPr>
        <w:t xml:space="preserve"> شریف</w:t>
      </w:r>
      <w:r w:rsidR="009746EE" w:rsidRPr="003F0EB5">
        <w:rPr>
          <w:rFonts w:cs="B Lotus" w:hint="cs"/>
          <w:sz w:val="30"/>
          <w:szCs w:val="28"/>
          <w:rtl/>
          <w:lang w:bidi="fa-IR"/>
        </w:rPr>
        <w:t>ة</w:t>
      </w:r>
      <w:r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9746EE" w:rsidRPr="003F0EB5">
        <w:rPr>
          <w:rFonts w:ascii="KFGQPC Uthmanic Script HAFS" w:hAnsi="KFGQPC Uthmanic Script HAFS" w:cs="KFGQPC Uthmanic Script HAFS" w:hint="eastAsia"/>
          <w:sz w:val="28"/>
          <w:szCs w:val="28"/>
          <w:rtl/>
        </w:rPr>
        <w:t>ءَامَنَ</w:t>
      </w:r>
      <w:r w:rsidR="009746EE" w:rsidRPr="003F0EB5">
        <w:rPr>
          <w:rFonts w:ascii="KFGQPC Uthmanic Script HAFS" w:hAnsi="KFGQPC Uthmanic Script HAFS" w:cs="KFGQPC Uthmanic Script HAFS"/>
          <w:sz w:val="28"/>
          <w:szCs w:val="28"/>
          <w:rtl/>
        </w:rPr>
        <w:t xml:space="preserve"> </w:t>
      </w:r>
      <w:r w:rsidR="009746EE" w:rsidRPr="003F0EB5">
        <w:rPr>
          <w:rFonts w:ascii="KFGQPC Uthmanic Script HAFS" w:hAnsi="KFGQPC Uthmanic Script HAFS" w:cs="KFGQPC Uthmanic Script HAFS" w:hint="cs"/>
          <w:sz w:val="28"/>
          <w:szCs w:val="28"/>
          <w:rtl/>
        </w:rPr>
        <w:t>ٱ</w:t>
      </w:r>
      <w:r w:rsidR="009746EE" w:rsidRPr="003F0EB5">
        <w:rPr>
          <w:rFonts w:ascii="KFGQPC Uthmanic Script HAFS" w:hAnsi="KFGQPC Uthmanic Script HAFS" w:cs="KFGQPC Uthmanic Script HAFS" w:hint="eastAsia"/>
          <w:sz w:val="28"/>
          <w:szCs w:val="28"/>
          <w:rtl/>
        </w:rPr>
        <w:t>لرَّسُولُ</w:t>
      </w:r>
      <w:r w:rsidR="009746EE" w:rsidRPr="003F0EB5">
        <w:rPr>
          <w:rFonts w:ascii="KFGQPC Uthmanic Script HAFS" w:hAnsi="KFGQPC Uthmanic Script HAFS" w:cs="KFGQPC Uthmanic Script HAFS"/>
          <w:sz w:val="28"/>
          <w:szCs w:val="28"/>
          <w:rtl/>
        </w:rPr>
        <w:t xml:space="preserve"> بِمَآ أُنزِلَ إِلَيۡهِ مِن رَّبِّهِ</w:t>
      </w:r>
      <w:r w:rsidR="009746EE" w:rsidRPr="003F0EB5">
        <w:rPr>
          <w:rFonts w:ascii="KFGQPC Uthmanic Script HAFS" w:hAnsi="KFGQPC Uthmanic Script HAFS" w:cs="KFGQPC Uthmanic Script HAFS" w:hint="cs"/>
          <w:sz w:val="28"/>
          <w:szCs w:val="28"/>
          <w:rtl/>
        </w:rPr>
        <w:t>ۦ</w:t>
      </w:r>
      <w:r w:rsidR="009746EE" w:rsidRPr="003F0EB5">
        <w:rPr>
          <w:rFonts w:ascii="KFGQPC Uthmanic Script HAFS" w:hAnsi="KFGQPC Uthmanic Script HAFS" w:cs="KFGQPC Uthmanic Script HAFS"/>
          <w:sz w:val="28"/>
          <w:szCs w:val="28"/>
          <w:rtl/>
        </w:rPr>
        <w:t xml:space="preserve"> وَ</w:t>
      </w:r>
      <w:r w:rsidR="009746EE" w:rsidRPr="003F0EB5">
        <w:rPr>
          <w:rFonts w:ascii="KFGQPC Uthmanic Script HAFS" w:hAnsi="KFGQPC Uthmanic Script HAFS" w:cs="KFGQPC Uthmanic Script HAFS" w:hint="cs"/>
          <w:sz w:val="28"/>
          <w:szCs w:val="28"/>
          <w:rtl/>
        </w:rPr>
        <w:t>ٱ</w:t>
      </w:r>
      <w:r w:rsidR="009746EE" w:rsidRPr="003F0EB5">
        <w:rPr>
          <w:rFonts w:ascii="KFGQPC Uthmanic Script HAFS" w:hAnsi="KFGQPC Uthmanic Script HAFS" w:cs="KFGQPC Uthmanic Script HAFS" w:hint="eastAsia"/>
          <w:sz w:val="28"/>
          <w:szCs w:val="28"/>
          <w:rtl/>
        </w:rPr>
        <w:t>لۡمُؤۡمِنُونَۚ</w:t>
      </w:r>
      <w:r w:rsidR="009746EE" w:rsidRPr="003F0EB5">
        <w:rPr>
          <w:rFonts w:ascii="KFGQPC Uthmanic Script HAFS" w:hAnsi="KFGQPC Uthmanic Script HAFS" w:cs="KFGQPC Uthmanic Script HAFS"/>
          <w:sz w:val="28"/>
          <w:szCs w:val="28"/>
          <w:rtl/>
        </w:rPr>
        <w:t xml:space="preserve"> كُلٌّ ءَامَنَ بِ</w:t>
      </w:r>
      <w:r w:rsidR="009746EE" w:rsidRPr="003F0EB5">
        <w:rPr>
          <w:rFonts w:ascii="KFGQPC Uthmanic Script HAFS" w:hAnsi="KFGQPC Uthmanic Script HAFS" w:cs="KFGQPC Uthmanic Script HAFS" w:hint="cs"/>
          <w:sz w:val="28"/>
          <w:szCs w:val="28"/>
          <w:rtl/>
        </w:rPr>
        <w:t>ٱ</w:t>
      </w:r>
      <w:r w:rsidR="009746EE" w:rsidRPr="003F0EB5">
        <w:rPr>
          <w:rFonts w:ascii="KFGQPC Uthmanic Script HAFS" w:hAnsi="KFGQPC Uthmanic Script HAFS" w:cs="KFGQPC Uthmanic Script HAFS" w:hint="eastAsia"/>
          <w:sz w:val="28"/>
          <w:szCs w:val="28"/>
          <w:rtl/>
        </w:rPr>
        <w:t>للَّهِ</w:t>
      </w:r>
      <w:r w:rsidR="009746EE" w:rsidRPr="003F0EB5">
        <w:rPr>
          <w:rFonts w:ascii="KFGQPC Uthmanic Script HAFS" w:hAnsi="KFGQPC Uthmanic Script HAFS" w:cs="KFGQPC Uthmanic Script HAFS"/>
          <w:sz w:val="28"/>
          <w:szCs w:val="28"/>
          <w:rtl/>
        </w:rPr>
        <w:t xml:space="preserve"> وَمَلَٰٓئِكَتِهِ</w:t>
      </w:r>
      <w:r w:rsidR="009746EE" w:rsidRPr="003F0EB5">
        <w:rPr>
          <w:rFonts w:ascii="KFGQPC Uthmanic Script HAFS" w:hAnsi="KFGQPC Uthmanic Script HAFS" w:cs="KFGQPC Uthmanic Script HAFS" w:hint="cs"/>
          <w:sz w:val="28"/>
          <w:szCs w:val="28"/>
          <w:rtl/>
        </w:rPr>
        <w:t>ۦ</w:t>
      </w:r>
      <w:r w:rsidR="009746EE" w:rsidRPr="003F0EB5">
        <w:rPr>
          <w:rFonts w:ascii="KFGQPC Uthmanic Script HAFS" w:hAnsi="KFGQPC Uthmanic Script HAFS" w:cs="KFGQPC Uthmanic Script HAFS"/>
          <w:sz w:val="28"/>
          <w:szCs w:val="28"/>
          <w:rtl/>
        </w:rPr>
        <w:t xml:space="preserve"> وَكُتُبِهِ</w:t>
      </w:r>
      <w:r w:rsidR="009746EE" w:rsidRPr="003F0EB5">
        <w:rPr>
          <w:rFonts w:ascii="KFGQPC Uthmanic Script HAFS" w:hAnsi="KFGQPC Uthmanic Script HAFS" w:cs="KFGQPC Uthmanic Script HAFS" w:hint="cs"/>
          <w:sz w:val="28"/>
          <w:szCs w:val="28"/>
          <w:rtl/>
        </w:rPr>
        <w:t>ۦ</w:t>
      </w:r>
      <w:r w:rsidR="009746EE" w:rsidRPr="003F0EB5">
        <w:rPr>
          <w:rFonts w:ascii="KFGQPC Uthmanic Script HAFS" w:hAnsi="KFGQPC Uthmanic Script HAFS" w:cs="KFGQPC Uthmanic Script HAFS"/>
          <w:sz w:val="28"/>
          <w:szCs w:val="28"/>
          <w:rtl/>
        </w:rPr>
        <w:t xml:space="preserve"> وَرُسُلِهِ</w:t>
      </w:r>
      <w:r w:rsidR="009746EE" w:rsidRPr="003F0EB5">
        <w:rPr>
          <w:rFonts w:ascii="KFGQPC Uthmanic Script HAFS" w:hAnsi="KFGQPC Uthmanic Script HAFS" w:cs="KFGQPC Uthmanic Script HAFS" w:hint="cs"/>
          <w:sz w:val="28"/>
          <w:szCs w:val="28"/>
          <w:rtl/>
        </w:rPr>
        <w:t>ۦ</w:t>
      </w:r>
      <w:r w:rsidR="009746EE" w:rsidRPr="003F0EB5">
        <w:rPr>
          <w:rFonts w:ascii="KFGQPC Uthmanic Script HAFS" w:hAnsi="KFGQPC Uthmanic Script HAFS" w:cs="KFGQPC Uthmanic Script HAFS"/>
          <w:sz w:val="28"/>
          <w:szCs w:val="28"/>
          <w:rtl/>
        </w:rPr>
        <w:t xml:space="preserve"> لَا نُفَرِّقُ بَيۡنَ أَحَدٖ مِّن رُّسُلِهِ</w:t>
      </w:r>
      <w:r w:rsidR="009746EE" w:rsidRPr="003F0EB5">
        <w:rPr>
          <w:rFonts w:ascii="KFGQPC Uthmanic Script HAFS" w:hAnsi="KFGQPC Uthmanic Script HAFS" w:cs="KFGQPC Uthmanic Script HAFS" w:hint="cs"/>
          <w:sz w:val="28"/>
          <w:szCs w:val="28"/>
          <w:rtl/>
        </w:rPr>
        <w:t>ۦ</w:t>
      </w:r>
      <w:r w:rsidR="00A84597" w:rsidRPr="003F0EB5">
        <w:rPr>
          <w:rFonts w:ascii="KFGQPC Uthmanic Script HAFS" w:hAnsi="KFGQPC Uthmanic Script HAFS" w:cs="Traditional Arabic" w:hint="cs"/>
          <w:sz w:val="28"/>
          <w:szCs w:val="28"/>
          <w:rtl/>
        </w:rPr>
        <w:t>﴾</w:t>
      </w:r>
      <w:r w:rsidR="009746EE" w:rsidRPr="003F0EB5">
        <w:rPr>
          <w:rFonts w:ascii="KFGQPC Uthmanic Script HAFS" w:hAnsi="KFGQPC Uthmanic Script HAFS" w:cs="KFGQPC Uthmanic Script HAFS"/>
          <w:sz w:val="28"/>
          <w:szCs w:val="28"/>
          <w:rtl/>
        </w:rPr>
        <w:t xml:space="preserve"> </w:t>
      </w:r>
      <w:r w:rsidR="009746EE" w:rsidRPr="003F0EB5">
        <w:rPr>
          <w:rFonts w:ascii="Traditional Arabic" w:hAnsi="Traditional Arabic" w:cs="B Lotus" w:hint="cs"/>
          <w:rtl/>
        </w:rPr>
        <w:t>[</w:t>
      </w:r>
      <w:r w:rsidRPr="003F0EB5">
        <w:rPr>
          <w:rFonts w:ascii="mylotus" w:hAnsi="mylotus" w:cs="mylotus"/>
          <w:rtl/>
        </w:rPr>
        <w:t>البقر</w:t>
      </w:r>
      <w:r w:rsidR="009746EE" w:rsidRPr="003F0EB5">
        <w:rPr>
          <w:rFonts w:ascii="mylotus" w:hAnsi="mylotus" w:cs="mylotus"/>
          <w:rtl/>
        </w:rPr>
        <w:t>ة</w:t>
      </w:r>
      <w:r w:rsidRPr="003F0EB5">
        <w:rPr>
          <w:rFonts w:ascii="Traditional Arabic" w:hAnsi="Traditional Arabic" w:cs="B Lotus"/>
          <w:rtl/>
        </w:rPr>
        <w:t>: ٢٨٥</w:t>
      </w:r>
      <w:r w:rsidR="009746EE" w:rsidRPr="003F0EB5">
        <w:rPr>
          <w:rFonts w:ascii="Traditional Arabic" w:hAnsi="Traditional Arabic" w:cs="B Lotus" w:hint="cs"/>
          <w:rtl/>
        </w:rPr>
        <w:t>]</w:t>
      </w:r>
      <w:r w:rsidRPr="003F0EB5">
        <w:rPr>
          <w:rFonts w:ascii="Traditional Arabic" w:hAnsi="Traditional Arabic" w:cs="B Lotus" w:hint="cs"/>
          <w:rtl/>
        </w:rPr>
        <w:t>.</w:t>
      </w:r>
      <w:r w:rsidRPr="003F0EB5">
        <w:rPr>
          <w:rFonts w:cs="B Lotus" w:hint="cs"/>
          <w:sz w:val="26"/>
          <w:rtl/>
          <w:lang w:bidi="fa-IR"/>
        </w:rPr>
        <w:t xml:space="preserve"> </w:t>
      </w:r>
    </w:p>
    <w:p w:rsidR="00481D13" w:rsidRPr="003F0EB5" w:rsidRDefault="00481D13" w:rsidP="00313299">
      <w:pPr>
        <w:widowControl w:val="0"/>
        <w:spacing w:line="228" w:lineRule="auto"/>
        <w:ind w:left="284" w:right="284"/>
        <w:jc w:val="both"/>
        <w:rPr>
          <w:rFonts w:ascii="Traditional Arabic" w:hAnsi="Traditional Arabic" w:cs="B Lotus" w:hint="cs"/>
          <w:sz w:val="26"/>
          <w:szCs w:val="26"/>
          <w:rtl/>
          <w:lang w:bidi="fa-IR"/>
        </w:rPr>
      </w:pPr>
      <w:r w:rsidRPr="003F0EB5">
        <w:rPr>
          <w:rFonts w:cs="B Lotus" w:hint="cs"/>
          <w:sz w:val="28"/>
          <w:szCs w:val="26"/>
          <w:rtl/>
          <w:lang w:bidi="fa-IR"/>
        </w:rPr>
        <w:t>«پیامبر</w:t>
      </w:r>
      <w:r w:rsidR="009746EE" w:rsidRPr="003F0EB5">
        <w:rPr>
          <w:rFonts w:cs="B Lotus" w:hint="cs"/>
          <w:sz w:val="28"/>
          <w:szCs w:val="26"/>
          <w:rtl/>
          <w:lang w:bidi="fa-IR"/>
        </w:rPr>
        <w:t xml:space="preserve"> ایمان آورد به آنچه که از سوی پروردگارش به او نازل گشت</w:t>
      </w:r>
      <w:r w:rsidR="00A65233" w:rsidRPr="003F0EB5">
        <w:rPr>
          <w:rFonts w:cs="B Lotus" w:hint="cs"/>
          <w:sz w:val="28"/>
          <w:szCs w:val="26"/>
          <w:rtl/>
          <w:lang w:bidi="fa-IR"/>
        </w:rPr>
        <w:t>،</w:t>
      </w:r>
      <w:r w:rsidRPr="003F0EB5">
        <w:rPr>
          <w:rFonts w:cs="B Lotus" w:hint="cs"/>
          <w:sz w:val="28"/>
          <w:szCs w:val="26"/>
          <w:rtl/>
          <w:lang w:bidi="fa-IR"/>
        </w:rPr>
        <w:t xml:space="preserve"> و </w:t>
      </w:r>
      <w:r w:rsidR="009746EE" w:rsidRPr="003F0EB5">
        <w:rPr>
          <w:rFonts w:cs="B Lotus" w:hint="cs"/>
          <w:sz w:val="28"/>
          <w:szCs w:val="26"/>
          <w:rtl/>
          <w:lang w:bidi="fa-IR"/>
        </w:rPr>
        <w:t>مؤمنان همگی به خداوند و فرشتگان و کتاب‌‌های [آسمانی‌‌</w:t>
      </w:r>
      <w:r w:rsidRPr="003F0EB5">
        <w:rPr>
          <w:rFonts w:cs="B Lotus" w:hint="cs"/>
          <w:sz w:val="28"/>
          <w:szCs w:val="26"/>
          <w:rtl/>
          <w:lang w:bidi="fa-IR"/>
        </w:rPr>
        <w:t xml:space="preserve">] و </w:t>
      </w:r>
      <w:r w:rsidR="009746EE" w:rsidRPr="003F0EB5">
        <w:rPr>
          <w:rFonts w:cs="B Lotus" w:hint="cs"/>
          <w:sz w:val="28"/>
          <w:szCs w:val="26"/>
          <w:rtl/>
          <w:lang w:bidi="fa-IR"/>
        </w:rPr>
        <w:t>پیامبرانش ایمان آورد</w:t>
      </w:r>
      <w:r w:rsidRPr="003F0EB5">
        <w:rPr>
          <w:rFonts w:cs="B Lotus" w:hint="cs"/>
          <w:sz w:val="28"/>
          <w:szCs w:val="26"/>
          <w:rtl/>
          <w:lang w:bidi="fa-IR"/>
        </w:rPr>
        <w:t>ند».</w:t>
      </w:r>
    </w:p>
    <w:p w:rsidR="00313299"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مؤمنان که همگی به خدا و فرشتگان او و کتاب‌های آسمانی و پیغمبران خدا ایمان آوردند، مرتدند؟! آیا این آیه در آن روز مصداق داشته یا نه؟ و اگر داشته چه کسانی بوده‌اند؟ یا این آی</w:t>
      </w:r>
      <w:r w:rsidR="009746EE" w:rsidRPr="003F0EB5">
        <w:rPr>
          <w:rFonts w:cs="B Lotus" w:hint="cs"/>
          <w:sz w:val="30"/>
          <w:szCs w:val="28"/>
          <w:rtl/>
          <w:lang w:bidi="fa-IR"/>
        </w:rPr>
        <w:t>ة</w:t>
      </w:r>
      <w:r w:rsidRPr="003F0EB5">
        <w:rPr>
          <w:rFonts w:cs="B Lotus" w:hint="cs"/>
          <w:sz w:val="30"/>
          <w:szCs w:val="28"/>
          <w:rtl/>
          <w:lang w:bidi="fa-IR"/>
        </w:rPr>
        <w:t xml:space="preserve"> شریفه: </w:t>
      </w:r>
    </w:p>
    <w:p w:rsidR="009746EE" w:rsidRPr="003F0EB5" w:rsidRDefault="00A84597" w:rsidP="00313299">
      <w:pPr>
        <w:widowControl w:val="0"/>
        <w:spacing w:line="228" w:lineRule="auto"/>
        <w:ind w:left="284" w:right="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9746EE" w:rsidRPr="003F0EB5">
        <w:rPr>
          <w:rFonts w:ascii="KFGQPC Uthmanic Script HAFS" w:hAnsi="KFGQPC Uthmanic Script HAFS" w:cs="KFGQPC Uthmanic Script HAFS" w:hint="eastAsia"/>
          <w:sz w:val="28"/>
          <w:szCs w:val="28"/>
          <w:rtl/>
        </w:rPr>
        <w:t>لَقَدۡ</w:t>
      </w:r>
      <w:r w:rsidR="009746EE" w:rsidRPr="003F0EB5">
        <w:rPr>
          <w:rFonts w:ascii="KFGQPC Uthmanic Script HAFS" w:hAnsi="KFGQPC Uthmanic Script HAFS" w:cs="KFGQPC Uthmanic Script HAFS"/>
          <w:sz w:val="28"/>
          <w:szCs w:val="28"/>
          <w:rtl/>
        </w:rPr>
        <w:t xml:space="preserve"> مَنَّ </w:t>
      </w:r>
      <w:r w:rsidR="009746EE" w:rsidRPr="003F0EB5">
        <w:rPr>
          <w:rFonts w:ascii="KFGQPC Uthmanic Script HAFS" w:hAnsi="KFGQPC Uthmanic Script HAFS" w:cs="KFGQPC Uthmanic Script HAFS" w:hint="cs"/>
          <w:sz w:val="28"/>
          <w:szCs w:val="28"/>
          <w:rtl/>
        </w:rPr>
        <w:t>ٱ</w:t>
      </w:r>
      <w:r w:rsidR="009746EE" w:rsidRPr="003F0EB5">
        <w:rPr>
          <w:rFonts w:ascii="KFGQPC Uthmanic Script HAFS" w:hAnsi="KFGQPC Uthmanic Script HAFS" w:cs="KFGQPC Uthmanic Script HAFS" w:hint="eastAsia"/>
          <w:sz w:val="28"/>
          <w:szCs w:val="28"/>
          <w:rtl/>
        </w:rPr>
        <w:t>للَّهُ</w:t>
      </w:r>
      <w:r w:rsidR="009746EE" w:rsidRPr="003F0EB5">
        <w:rPr>
          <w:rFonts w:ascii="KFGQPC Uthmanic Script HAFS" w:hAnsi="KFGQPC Uthmanic Script HAFS" w:cs="KFGQPC Uthmanic Script HAFS"/>
          <w:sz w:val="28"/>
          <w:szCs w:val="28"/>
          <w:rtl/>
        </w:rPr>
        <w:t xml:space="preserve"> عَلَى </w:t>
      </w:r>
      <w:r w:rsidR="009746EE" w:rsidRPr="003F0EB5">
        <w:rPr>
          <w:rFonts w:ascii="KFGQPC Uthmanic Script HAFS" w:hAnsi="KFGQPC Uthmanic Script HAFS" w:cs="KFGQPC Uthmanic Script HAFS" w:hint="cs"/>
          <w:sz w:val="28"/>
          <w:szCs w:val="28"/>
          <w:rtl/>
        </w:rPr>
        <w:t>ٱ</w:t>
      </w:r>
      <w:r w:rsidR="009746EE" w:rsidRPr="003F0EB5">
        <w:rPr>
          <w:rFonts w:ascii="KFGQPC Uthmanic Script HAFS" w:hAnsi="KFGQPC Uthmanic Script HAFS" w:cs="KFGQPC Uthmanic Script HAFS" w:hint="eastAsia"/>
          <w:sz w:val="28"/>
          <w:szCs w:val="28"/>
          <w:rtl/>
        </w:rPr>
        <w:t>لۡمُؤۡمِنِينَ</w:t>
      </w:r>
      <w:r w:rsidR="009746EE" w:rsidRPr="003F0EB5">
        <w:rPr>
          <w:rFonts w:ascii="KFGQPC Uthmanic Script HAFS" w:hAnsi="KFGQPC Uthmanic Script HAFS" w:cs="KFGQPC Uthmanic Script HAFS"/>
          <w:sz w:val="28"/>
          <w:szCs w:val="28"/>
          <w:rtl/>
        </w:rPr>
        <w:t xml:space="preserve"> إِذۡ بَعَثَ فِيهِمۡ رَسُولٗا مِّنۡ أَنفُسِهِمۡ يَتۡلُواْ عَلَيۡهِمۡ ءَايَٰتِهِ</w:t>
      </w:r>
      <w:r w:rsidR="009746EE" w:rsidRPr="003F0EB5">
        <w:rPr>
          <w:rFonts w:ascii="KFGQPC Uthmanic Script HAFS" w:hAnsi="KFGQPC Uthmanic Script HAFS" w:cs="KFGQPC Uthmanic Script HAFS" w:hint="cs"/>
          <w:sz w:val="28"/>
          <w:szCs w:val="28"/>
          <w:rtl/>
        </w:rPr>
        <w:t>ۦ</w:t>
      </w:r>
      <w:r w:rsidR="009746EE" w:rsidRPr="003F0EB5">
        <w:rPr>
          <w:rFonts w:ascii="KFGQPC Uthmanic Script HAFS" w:hAnsi="KFGQPC Uthmanic Script HAFS" w:cs="KFGQPC Uthmanic Script HAFS"/>
          <w:sz w:val="28"/>
          <w:szCs w:val="28"/>
          <w:rtl/>
        </w:rPr>
        <w:t xml:space="preserve"> وَيُزَكِّيهِمۡ وَيُعَلِّمُهُمُ </w:t>
      </w:r>
      <w:r w:rsidR="009746EE" w:rsidRPr="003F0EB5">
        <w:rPr>
          <w:rFonts w:ascii="KFGQPC Uthmanic Script HAFS" w:hAnsi="KFGQPC Uthmanic Script HAFS" w:cs="KFGQPC Uthmanic Script HAFS" w:hint="cs"/>
          <w:sz w:val="28"/>
          <w:szCs w:val="28"/>
          <w:rtl/>
        </w:rPr>
        <w:t>ٱ</w:t>
      </w:r>
      <w:r w:rsidR="009746EE" w:rsidRPr="003F0EB5">
        <w:rPr>
          <w:rFonts w:ascii="KFGQPC Uthmanic Script HAFS" w:hAnsi="KFGQPC Uthmanic Script HAFS" w:cs="KFGQPC Uthmanic Script HAFS" w:hint="eastAsia"/>
          <w:sz w:val="28"/>
          <w:szCs w:val="28"/>
          <w:rtl/>
        </w:rPr>
        <w:t>لۡكِتَٰبَ</w:t>
      </w:r>
      <w:r w:rsidR="009746EE" w:rsidRPr="003F0EB5">
        <w:rPr>
          <w:rFonts w:ascii="KFGQPC Uthmanic Script HAFS" w:hAnsi="KFGQPC Uthmanic Script HAFS" w:cs="KFGQPC Uthmanic Script HAFS"/>
          <w:sz w:val="28"/>
          <w:szCs w:val="28"/>
          <w:rtl/>
        </w:rPr>
        <w:t xml:space="preserve"> وَ</w:t>
      </w:r>
      <w:r w:rsidR="009746EE" w:rsidRPr="003F0EB5">
        <w:rPr>
          <w:rFonts w:ascii="KFGQPC Uthmanic Script HAFS" w:hAnsi="KFGQPC Uthmanic Script HAFS" w:cs="KFGQPC Uthmanic Script HAFS" w:hint="cs"/>
          <w:sz w:val="28"/>
          <w:szCs w:val="28"/>
          <w:rtl/>
        </w:rPr>
        <w:t>ٱ</w:t>
      </w:r>
      <w:r w:rsidR="009746EE" w:rsidRPr="003F0EB5">
        <w:rPr>
          <w:rFonts w:ascii="KFGQPC Uthmanic Script HAFS" w:hAnsi="KFGQPC Uthmanic Script HAFS" w:cs="KFGQPC Uthmanic Script HAFS" w:hint="eastAsia"/>
          <w:sz w:val="28"/>
          <w:szCs w:val="28"/>
          <w:rtl/>
        </w:rPr>
        <w:t>لۡحِكۡمَةَ</w:t>
      </w:r>
      <w:r w:rsidR="009746EE" w:rsidRPr="003F0EB5">
        <w:rPr>
          <w:rFonts w:ascii="KFGQPC Uthmanic Script HAFS" w:hAnsi="KFGQPC Uthmanic Script HAFS" w:cs="KFGQPC Uthmanic Script HAFS"/>
          <w:sz w:val="28"/>
          <w:szCs w:val="28"/>
          <w:rtl/>
        </w:rPr>
        <w:t xml:space="preserve"> وَإِن كَانُواْ مِن قَبۡلُ لَفِي ضَلَٰلٖ مُّبِينٍ ١٦٤</w:t>
      </w:r>
      <w:r w:rsidRPr="003F0EB5">
        <w:rPr>
          <w:rFonts w:ascii="KFGQPC Uthmanic Script HAFS" w:hAnsi="KFGQPC Uthmanic Script HAFS" w:cs="Traditional Arabic" w:hint="cs"/>
          <w:sz w:val="28"/>
          <w:szCs w:val="28"/>
          <w:rtl/>
        </w:rPr>
        <w:t>﴾</w:t>
      </w:r>
      <w:r w:rsidR="009746EE" w:rsidRPr="003F0EB5">
        <w:rPr>
          <w:rFonts w:ascii="KFGQPC Uthmanic Script HAFS" w:hAnsi="KFGQPC Uthmanic Script HAFS" w:cs="KFGQPC Uthmanic Script HAFS"/>
          <w:sz w:val="28"/>
          <w:szCs w:val="28"/>
        </w:rPr>
        <w:t xml:space="preserve"> </w:t>
      </w:r>
      <w:r w:rsidR="009746EE" w:rsidRPr="003F0EB5">
        <w:rPr>
          <w:rFonts w:ascii="Traditional Arabic" w:hAnsi="Traditional Arabic" w:cs="B Lotus" w:hint="cs"/>
          <w:rtl/>
        </w:rPr>
        <w:t>[</w:t>
      </w:r>
      <w:r w:rsidR="009746EE" w:rsidRPr="003F0EB5">
        <w:rPr>
          <w:rFonts w:ascii="mylotus" w:hAnsi="mylotus" w:cs="mylotus"/>
          <w:rtl/>
        </w:rPr>
        <w:t>آل</w:t>
      </w:r>
      <w:r w:rsidR="009746EE" w:rsidRPr="003F0EB5">
        <w:rPr>
          <w:rFonts w:hint="cs"/>
          <w:rtl/>
          <w:lang w:bidi="fa-IR"/>
        </w:rPr>
        <w:t>‌</w:t>
      </w:r>
      <w:r w:rsidR="00481D13" w:rsidRPr="003F0EB5">
        <w:rPr>
          <w:rFonts w:ascii="mylotus" w:hAnsi="mylotus" w:cs="mylotus"/>
          <w:rtl/>
        </w:rPr>
        <w:t>عمران</w:t>
      </w:r>
      <w:r w:rsidR="00481D13" w:rsidRPr="003F0EB5">
        <w:rPr>
          <w:rFonts w:ascii="Traditional Arabic" w:hAnsi="Traditional Arabic" w:cs="B Lotus"/>
          <w:rtl/>
        </w:rPr>
        <w:t>: ١٦٤</w:t>
      </w:r>
      <w:r w:rsidR="009746EE" w:rsidRPr="003F0EB5">
        <w:rPr>
          <w:rFonts w:ascii="Traditional Arabic" w:hAnsi="Traditional Arabic" w:cs="B Lotus" w:hint="cs"/>
          <w:rtl/>
        </w:rPr>
        <w:t>]</w:t>
      </w:r>
      <w:r w:rsidR="00481D13" w:rsidRPr="003F0EB5">
        <w:rPr>
          <w:rFonts w:ascii="Traditional Arabic" w:hAnsi="Traditional Arabic" w:cs="B Lotus" w:hint="cs"/>
          <w:rtl/>
        </w:rPr>
        <w:t>.</w:t>
      </w:r>
      <w:r w:rsidR="001C726C" w:rsidRPr="003F0EB5">
        <w:rPr>
          <w:rFonts w:ascii="Traditional Arabic" w:hAnsi="Traditional Arabic" w:cs="B Lotus" w:hint="cs"/>
          <w:rtl/>
        </w:rPr>
        <w:t xml:space="preserve"> </w:t>
      </w:r>
    </w:p>
    <w:p w:rsidR="00481D13" w:rsidRPr="003F0EB5" w:rsidRDefault="00481D13" w:rsidP="00313299">
      <w:pPr>
        <w:widowControl w:val="0"/>
        <w:spacing w:line="228" w:lineRule="auto"/>
        <w:ind w:left="284" w:right="284"/>
        <w:jc w:val="both"/>
        <w:rPr>
          <w:rFonts w:cs="B Lotus" w:hint="cs"/>
          <w:sz w:val="28"/>
          <w:szCs w:val="26"/>
          <w:rtl/>
          <w:lang w:bidi="fa-IR"/>
        </w:rPr>
      </w:pPr>
      <w:r w:rsidRPr="003F0EB5">
        <w:rPr>
          <w:rFonts w:cs="B Lotus" w:hint="cs"/>
          <w:sz w:val="28"/>
          <w:szCs w:val="26"/>
          <w:rtl/>
          <w:lang w:bidi="fa-IR"/>
        </w:rPr>
        <w:t>«خداوند منت نهاد بر مؤمنین آنگاه که رسولی از جنس خودشان در میان</w:t>
      </w:r>
      <w:r w:rsidR="00E65362" w:rsidRPr="003F0EB5">
        <w:rPr>
          <w:rFonts w:cs="B Lotus" w:hint="cs"/>
          <w:sz w:val="28"/>
          <w:szCs w:val="26"/>
          <w:rtl/>
          <w:lang w:bidi="fa-IR"/>
        </w:rPr>
        <w:t>‌‌</w:t>
      </w:r>
      <w:r w:rsidR="009746EE" w:rsidRPr="003F0EB5">
        <w:rPr>
          <w:rFonts w:cs="B Lotus" w:hint="cs"/>
          <w:sz w:val="28"/>
          <w:szCs w:val="26"/>
          <w:rtl/>
          <w:lang w:bidi="fa-IR"/>
        </w:rPr>
        <w:t>شان بر انگیخت</w:t>
      </w:r>
      <w:r w:rsidRPr="003F0EB5">
        <w:rPr>
          <w:rFonts w:cs="B Lotus" w:hint="cs"/>
          <w:sz w:val="28"/>
          <w:szCs w:val="26"/>
          <w:rtl/>
          <w:lang w:bidi="fa-IR"/>
        </w:rPr>
        <w:t xml:space="preserve"> که آیات خدا را بر ایشان تلاوت کرده و آنان را پاک و پاکیزه می‌‌کند و کتاب و حکمت به ایشان می</w:t>
      </w:r>
      <w:r w:rsidR="00E65362" w:rsidRPr="003F0EB5">
        <w:rPr>
          <w:rFonts w:cs="B Lotus" w:hint="cs"/>
          <w:sz w:val="28"/>
          <w:szCs w:val="26"/>
          <w:rtl/>
          <w:lang w:bidi="fa-IR"/>
        </w:rPr>
        <w:t>‌‌</w:t>
      </w:r>
      <w:r w:rsidR="009746EE" w:rsidRPr="003F0EB5">
        <w:rPr>
          <w:rFonts w:cs="B Lotus" w:hint="cs"/>
          <w:sz w:val="28"/>
          <w:szCs w:val="26"/>
          <w:rtl/>
          <w:lang w:bidi="fa-IR"/>
        </w:rPr>
        <w:t>آموزد و</w:t>
      </w:r>
      <w:r w:rsidRPr="003F0EB5">
        <w:rPr>
          <w:rFonts w:cs="B Lotus" w:hint="cs"/>
          <w:sz w:val="28"/>
          <w:szCs w:val="26"/>
          <w:rtl/>
          <w:lang w:bidi="fa-IR"/>
        </w:rPr>
        <w:t xml:space="preserve"> ب</w:t>
      </w:r>
      <w:r w:rsidR="009746EE" w:rsidRPr="003F0EB5">
        <w:rPr>
          <w:rFonts w:cs="B Lotus" w:hint="cs"/>
          <w:sz w:val="28"/>
          <w:szCs w:val="26"/>
          <w:rtl/>
          <w:lang w:bidi="fa-IR"/>
        </w:rPr>
        <w:t xml:space="preserve">ه </w:t>
      </w:r>
      <w:r w:rsidRPr="003F0EB5">
        <w:rPr>
          <w:rFonts w:cs="B Lotus" w:hint="cs"/>
          <w:sz w:val="28"/>
          <w:szCs w:val="26"/>
          <w:rtl/>
          <w:lang w:bidi="fa-IR"/>
        </w:rPr>
        <w:t>راستی قبلا در گمراهی آشکار بوده‌اند».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آیا چنین مؤمنینی وجود داشته‌اند؟ یا اگر وجود داشته‌اند همگی قبل از رحلت رسول خدا از دنیا رفته‌اند؟ آیا می‌‌توان چنین ادعائی کرد؟ </w:t>
      </w:r>
    </w:p>
    <w:p w:rsidR="005D7B0D" w:rsidRPr="003F0EB5" w:rsidRDefault="00481D13" w:rsidP="00313299">
      <w:pPr>
        <w:widowControl w:val="0"/>
        <w:spacing w:line="228" w:lineRule="auto"/>
        <w:ind w:left="284" w:right="284"/>
        <w:jc w:val="both"/>
        <w:rPr>
          <w:rFonts w:cs="B Lotus" w:hint="cs"/>
          <w:sz w:val="26"/>
          <w:rtl/>
          <w:lang w:bidi="fa-IR"/>
        </w:rPr>
      </w:pPr>
      <w:r w:rsidRPr="003F0EB5">
        <w:rPr>
          <w:rFonts w:cs="B Lotus" w:hint="cs"/>
          <w:sz w:val="30"/>
          <w:szCs w:val="28"/>
          <w:rtl/>
          <w:lang w:bidi="fa-IR"/>
        </w:rPr>
        <w:t>8- این آی</w:t>
      </w:r>
      <w:r w:rsidR="009746EE" w:rsidRPr="003F0EB5">
        <w:rPr>
          <w:rFonts w:cs="B Lotus" w:hint="cs"/>
          <w:sz w:val="30"/>
          <w:szCs w:val="28"/>
          <w:rtl/>
          <w:lang w:bidi="fa-IR"/>
        </w:rPr>
        <w:t xml:space="preserve">ة شریفه </w:t>
      </w:r>
      <w:r w:rsidR="00690C8B" w:rsidRPr="003F0EB5">
        <w:rPr>
          <w:rFonts w:cs="B Lotus" w:hint="cs"/>
          <w:sz w:val="30"/>
          <w:szCs w:val="28"/>
          <w:rtl/>
          <w:lang w:bidi="fa-IR"/>
        </w:rPr>
        <w:t>دربار</w:t>
      </w:r>
      <w:r w:rsidR="009746EE" w:rsidRPr="003F0EB5">
        <w:rPr>
          <w:rFonts w:cs="B Lotus" w:hint="cs"/>
          <w:sz w:val="30"/>
          <w:szCs w:val="28"/>
          <w:rtl/>
          <w:lang w:bidi="fa-IR"/>
        </w:rPr>
        <w:t>ة</w:t>
      </w:r>
      <w:r w:rsidRPr="003F0EB5">
        <w:rPr>
          <w:rFonts w:cs="B Lotus" w:hint="cs"/>
          <w:sz w:val="30"/>
          <w:szCs w:val="28"/>
          <w:rtl/>
          <w:lang w:bidi="fa-IR"/>
        </w:rPr>
        <w:t xml:space="preserve"> مؤمنین و مجاهدین</w:t>
      </w:r>
      <w:r w:rsidR="009746EE" w:rsidRPr="003F0EB5">
        <w:rPr>
          <w:rFonts w:cs="B Lotus" w:hint="cs"/>
          <w:sz w:val="30"/>
          <w:szCs w:val="28"/>
          <w:rtl/>
          <w:lang w:bidi="fa-IR"/>
        </w:rPr>
        <w:t xml:space="preserve"> غزوه</w:t>
      </w:r>
      <w:r w:rsidRPr="003F0EB5">
        <w:rPr>
          <w:rFonts w:cs="B Lotus" w:hint="cs"/>
          <w:sz w:val="30"/>
          <w:szCs w:val="28"/>
          <w:rtl/>
          <w:lang w:bidi="fa-IR"/>
        </w:rPr>
        <w:t xml:space="preserve"> حمراء الأسد آمده است </w:t>
      </w:r>
      <w:r w:rsidR="009746EE" w:rsidRPr="003F0EB5">
        <w:rPr>
          <w:rFonts w:cs="B Lotus" w:hint="cs"/>
          <w:sz w:val="30"/>
          <w:szCs w:val="28"/>
          <w:rtl/>
          <w:lang w:bidi="fa-IR"/>
        </w:rPr>
        <w:t>که</w:t>
      </w:r>
      <w:r w:rsidRPr="003F0EB5">
        <w:rPr>
          <w:rFonts w:cs="B Lotus" w:hint="cs"/>
          <w:sz w:val="30"/>
          <w:szCs w:val="28"/>
          <w:rtl/>
          <w:lang w:bidi="fa-IR"/>
        </w:rPr>
        <w:t xml:space="preserve"> می‌‌فرماید: </w:t>
      </w:r>
      <w:r w:rsidR="00A84597" w:rsidRPr="003F0EB5">
        <w:rPr>
          <w:rFonts w:ascii="KFGQPC Uthmanic Script HAFS" w:hAnsi="KFGQPC Uthmanic Script HAFS" w:cs="Traditional Arabic" w:hint="cs"/>
          <w:sz w:val="28"/>
          <w:szCs w:val="28"/>
          <w:rtl/>
        </w:rPr>
        <w:t>﴿</w:t>
      </w:r>
      <w:r w:rsidR="005D7B0D" w:rsidRPr="003F0EB5">
        <w:rPr>
          <w:rFonts w:ascii="KFGQPC Uthmanic Script HAFS" w:hAnsi="KFGQPC Uthmanic Script HAFS" w:hint="cs"/>
          <w:sz w:val="28"/>
          <w:szCs w:val="28"/>
          <w:rtl/>
        </w:rPr>
        <w:t xml:space="preserve">... </w:t>
      </w:r>
      <w:r w:rsidR="005D7B0D" w:rsidRPr="003F0EB5">
        <w:rPr>
          <w:rFonts w:ascii="KFGQPC Uthmanic Script HAFS" w:hAnsi="KFGQPC Uthmanic Script HAFS" w:cs="KFGQPC Uthmanic Script HAFS"/>
          <w:sz w:val="28"/>
          <w:szCs w:val="28"/>
          <w:rtl/>
        </w:rPr>
        <w:t xml:space="preserve">وَأَنَّ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للَّهَ</w:t>
      </w:r>
      <w:r w:rsidR="005D7B0D" w:rsidRPr="003F0EB5">
        <w:rPr>
          <w:rFonts w:ascii="KFGQPC Uthmanic Script HAFS" w:hAnsi="KFGQPC Uthmanic Script HAFS" w:cs="KFGQPC Uthmanic Script HAFS"/>
          <w:sz w:val="28"/>
          <w:szCs w:val="28"/>
          <w:rtl/>
        </w:rPr>
        <w:t xml:space="preserve"> لَا يُضِيعُ أَجۡرَ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لۡمُؤۡمِنِينَ</w:t>
      </w:r>
      <w:r w:rsidR="005D7B0D" w:rsidRPr="003F0EB5">
        <w:rPr>
          <w:rFonts w:ascii="KFGQPC Uthmanic Script HAFS" w:hAnsi="KFGQPC Uthmanic Script HAFS" w:cs="KFGQPC Uthmanic Script HAFS"/>
          <w:sz w:val="28"/>
          <w:szCs w:val="28"/>
          <w:rtl/>
        </w:rPr>
        <w:t xml:space="preserve"> ١٧١</w:t>
      </w:r>
      <w:r w:rsidR="005D7B0D" w:rsidRPr="003F0EB5">
        <w:rPr>
          <w:rFonts w:ascii="KFGQPC Uthmanic Script HAFS" w:hAnsi="KFGQPC Uthmanic Script HAFS" w:cs="KFGQPC Uthmanic Script HAFS"/>
          <w:sz w:val="28"/>
          <w:szCs w:val="28"/>
        </w:rPr>
        <w:t xml:space="preserve">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لَّذِينَ</w:t>
      </w:r>
      <w:r w:rsidR="005D7B0D" w:rsidRPr="003F0EB5">
        <w:rPr>
          <w:rFonts w:ascii="KFGQPC Uthmanic Script HAFS" w:hAnsi="KFGQPC Uthmanic Script HAFS" w:cs="KFGQPC Uthmanic Script HAFS"/>
          <w:sz w:val="28"/>
          <w:szCs w:val="28"/>
          <w:rtl/>
        </w:rPr>
        <w:t xml:space="preserve">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سۡتَجَابُواْ</w:t>
      </w:r>
      <w:r w:rsidR="005D7B0D" w:rsidRPr="003F0EB5">
        <w:rPr>
          <w:rFonts w:ascii="KFGQPC Uthmanic Script HAFS" w:hAnsi="KFGQPC Uthmanic Script HAFS" w:cs="KFGQPC Uthmanic Script HAFS"/>
          <w:sz w:val="28"/>
          <w:szCs w:val="28"/>
          <w:rtl/>
        </w:rPr>
        <w:t xml:space="preserve"> لِلَّهِ وَ</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لرَّسُولِ</w:t>
      </w:r>
      <w:r w:rsidR="005D7B0D" w:rsidRPr="003F0EB5">
        <w:rPr>
          <w:rFonts w:ascii="KFGQPC Uthmanic Script HAFS" w:hAnsi="KFGQPC Uthmanic Script HAFS" w:cs="KFGQPC Uthmanic Script HAFS"/>
          <w:sz w:val="28"/>
          <w:szCs w:val="28"/>
          <w:rtl/>
        </w:rPr>
        <w:t xml:space="preserve"> مِنۢ بَعۡدِ مَآ أَصَابَهُمُ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لۡقَرۡحُۚ</w:t>
      </w:r>
      <w:r w:rsidR="005D7B0D" w:rsidRPr="003F0EB5">
        <w:rPr>
          <w:rFonts w:ascii="KFGQPC Uthmanic Script HAFS" w:hAnsi="KFGQPC Uthmanic Script HAFS" w:cs="KFGQPC Uthmanic Script HAFS"/>
          <w:sz w:val="28"/>
          <w:szCs w:val="28"/>
          <w:rtl/>
        </w:rPr>
        <w:t xml:space="preserve"> لِلَّذِينَ أَحۡسَنُواْ مِنۡهُمۡ وَ</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تَّقَوۡاْ</w:t>
      </w:r>
      <w:r w:rsidR="005D7B0D" w:rsidRPr="003F0EB5">
        <w:rPr>
          <w:rFonts w:ascii="KFGQPC Uthmanic Script HAFS" w:hAnsi="KFGQPC Uthmanic Script HAFS" w:cs="KFGQPC Uthmanic Script HAFS"/>
          <w:sz w:val="28"/>
          <w:szCs w:val="28"/>
          <w:rtl/>
        </w:rPr>
        <w:t xml:space="preserve"> أَجۡرٌ عَظِيمٌ ١٧٢</w:t>
      </w:r>
      <w:r w:rsidR="005D7B0D" w:rsidRPr="003F0EB5">
        <w:rPr>
          <w:rFonts w:ascii="KFGQPC Uthmanic Script HAFS" w:hAnsi="KFGQPC Uthmanic Script HAFS" w:cs="KFGQPC Uthmanic Script HAFS"/>
          <w:sz w:val="28"/>
          <w:szCs w:val="28"/>
        </w:rPr>
        <w:t xml:space="preserve">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لَّذِينَ</w:t>
      </w:r>
      <w:r w:rsidR="005D7B0D" w:rsidRPr="003F0EB5">
        <w:rPr>
          <w:rFonts w:ascii="KFGQPC Uthmanic Script HAFS" w:hAnsi="KFGQPC Uthmanic Script HAFS" w:cs="KFGQPC Uthmanic Script HAFS"/>
          <w:sz w:val="28"/>
          <w:szCs w:val="28"/>
          <w:rtl/>
        </w:rPr>
        <w:t xml:space="preserve"> قَالَ لَهُمُ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لنَّاسُ</w:t>
      </w:r>
      <w:r w:rsidR="005D7B0D" w:rsidRPr="003F0EB5">
        <w:rPr>
          <w:rFonts w:ascii="KFGQPC Uthmanic Script HAFS" w:hAnsi="KFGQPC Uthmanic Script HAFS" w:cs="KFGQPC Uthmanic Script HAFS"/>
          <w:sz w:val="28"/>
          <w:szCs w:val="28"/>
          <w:rtl/>
        </w:rPr>
        <w:t xml:space="preserve"> إِنَّ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لنَّاسَ</w:t>
      </w:r>
      <w:r w:rsidR="005D7B0D" w:rsidRPr="003F0EB5">
        <w:rPr>
          <w:rFonts w:ascii="KFGQPC Uthmanic Script HAFS" w:hAnsi="KFGQPC Uthmanic Script HAFS" w:cs="KFGQPC Uthmanic Script HAFS"/>
          <w:sz w:val="28"/>
          <w:szCs w:val="28"/>
          <w:rtl/>
        </w:rPr>
        <w:t xml:space="preserve"> قَدۡ جَمَعُواْ لَكُمۡ فَ</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خۡشَوۡهُمۡ</w:t>
      </w:r>
      <w:r w:rsidR="005D7B0D" w:rsidRPr="003F0EB5">
        <w:rPr>
          <w:rFonts w:ascii="KFGQPC Uthmanic Script HAFS" w:hAnsi="KFGQPC Uthmanic Script HAFS" w:cs="KFGQPC Uthmanic Script HAFS"/>
          <w:sz w:val="28"/>
          <w:szCs w:val="28"/>
          <w:rtl/>
        </w:rPr>
        <w:t xml:space="preserve"> فَزَادَهُمۡ إِيمَٰنٗا وَقَالُواْ حَسۡبُنَا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للَّهُ</w:t>
      </w:r>
      <w:r w:rsidR="005D7B0D" w:rsidRPr="003F0EB5">
        <w:rPr>
          <w:rFonts w:ascii="KFGQPC Uthmanic Script HAFS" w:hAnsi="KFGQPC Uthmanic Script HAFS" w:cs="KFGQPC Uthmanic Script HAFS"/>
          <w:sz w:val="28"/>
          <w:szCs w:val="28"/>
          <w:rtl/>
        </w:rPr>
        <w:t xml:space="preserve"> وَنِعۡمَ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لۡوَكِيلُ</w:t>
      </w:r>
      <w:r w:rsidR="005D7B0D" w:rsidRPr="003F0EB5">
        <w:rPr>
          <w:rFonts w:ascii="KFGQPC Uthmanic Script HAFS" w:hAnsi="KFGQPC Uthmanic Script HAFS" w:cs="KFGQPC Uthmanic Script HAFS"/>
          <w:sz w:val="28"/>
          <w:szCs w:val="28"/>
          <w:rtl/>
        </w:rPr>
        <w:t xml:space="preserve"> ١٧٣</w:t>
      </w:r>
      <w:r w:rsidR="005D7B0D" w:rsidRPr="003F0EB5">
        <w:rPr>
          <w:rFonts w:ascii="KFGQPC Uthmanic Script HAFS" w:hAnsi="KFGQPC Uthmanic Script HAFS" w:cs="KFGQPC Uthmanic Script HAFS"/>
          <w:sz w:val="28"/>
          <w:szCs w:val="28"/>
        </w:rPr>
        <w:t xml:space="preserve"> </w:t>
      </w:r>
      <w:r w:rsidR="005D7B0D" w:rsidRPr="003F0EB5">
        <w:rPr>
          <w:rFonts w:ascii="KFGQPC Uthmanic Script HAFS" w:hAnsi="KFGQPC Uthmanic Script HAFS" w:cs="KFGQPC Uthmanic Script HAFS" w:hint="eastAsia"/>
          <w:sz w:val="28"/>
          <w:szCs w:val="28"/>
          <w:rtl/>
        </w:rPr>
        <w:t>فَ</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نقَلَبُواْ</w:t>
      </w:r>
      <w:r w:rsidR="005D7B0D" w:rsidRPr="003F0EB5">
        <w:rPr>
          <w:rFonts w:ascii="KFGQPC Uthmanic Script HAFS" w:hAnsi="KFGQPC Uthmanic Script HAFS" w:cs="KFGQPC Uthmanic Script HAFS"/>
          <w:sz w:val="28"/>
          <w:szCs w:val="28"/>
          <w:rtl/>
        </w:rPr>
        <w:t xml:space="preserve"> بِنِعۡمَةٖ مِّنَ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للَّهِ</w:t>
      </w:r>
      <w:r w:rsidR="005D7B0D" w:rsidRPr="003F0EB5">
        <w:rPr>
          <w:rFonts w:ascii="KFGQPC Uthmanic Script HAFS" w:hAnsi="KFGQPC Uthmanic Script HAFS" w:cs="KFGQPC Uthmanic Script HAFS"/>
          <w:sz w:val="28"/>
          <w:szCs w:val="28"/>
          <w:rtl/>
        </w:rPr>
        <w:t xml:space="preserve"> وَفَضۡلٖ لَّمۡ يَمۡسَسۡهُمۡ سُوٓءٞ وَ</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تَّبَعُواْ</w:t>
      </w:r>
      <w:r w:rsidR="005D7B0D" w:rsidRPr="003F0EB5">
        <w:rPr>
          <w:rFonts w:ascii="KFGQPC Uthmanic Script HAFS" w:hAnsi="KFGQPC Uthmanic Script HAFS" w:cs="KFGQPC Uthmanic Script HAFS"/>
          <w:sz w:val="28"/>
          <w:szCs w:val="28"/>
          <w:rtl/>
        </w:rPr>
        <w:t xml:space="preserve"> رِضۡوَٰنَ </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للَّهِۗ</w:t>
      </w:r>
      <w:r w:rsidR="005D7B0D" w:rsidRPr="003F0EB5">
        <w:rPr>
          <w:rFonts w:ascii="KFGQPC Uthmanic Script HAFS" w:hAnsi="KFGQPC Uthmanic Script HAFS" w:cs="KFGQPC Uthmanic Script HAFS"/>
          <w:sz w:val="28"/>
          <w:szCs w:val="28"/>
          <w:rtl/>
        </w:rPr>
        <w:t xml:space="preserve"> وَ</w:t>
      </w:r>
      <w:r w:rsidR="005D7B0D" w:rsidRPr="003F0EB5">
        <w:rPr>
          <w:rFonts w:ascii="KFGQPC Uthmanic Script HAFS" w:hAnsi="KFGQPC Uthmanic Script HAFS" w:cs="KFGQPC Uthmanic Script HAFS" w:hint="cs"/>
          <w:sz w:val="28"/>
          <w:szCs w:val="28"/>
          <w:rtl/>
        </w:rPr>
        <w:t>ٱ</w:t>
      </w:r>
      <w:r w:rsidR="005D7B0D" w:rsidRPr="003F0EB5">
        <w:rPr>
          <w:rFonts w:ascii="KFGQPC Uthmanic Script HAFS" w:hAnsi="KFGQPC Uthmanic Script HAFS" w:cs="KFGQPC Uthmanic Script HAFS" w:hint="eastAsia"/>
          <w:sz w:val="28"/>
          <w:szCs w:val="28"/>
          <w:rtl/>
        </w:rPr>
        <w:t>للَّهُ</w:t>
      </w:r>
      <w:r w:rsidR="005D7B0D" w:rsidRPr="003F0EB5">
        <w:rPr>
          <w:rFonts w:ascii="KFGQPC Uthmanic Script HAFS" w:hAnsi="KFGQPC Uthmanic Script HAFS" w:cs="KFGQPC Uthmanic Script HAFS"/>
          <w:sz w:val="28"/>
          <w:szCs w:val="28"/>
          <w:rtl/>
        </w:rPr>
        <w:t xml:space="preserve"> ذُو فَضۡلٍ عَظِيمٍ ١٧٤</w:t>
      </w:r>
      <w:r w:rsidR="00A84597" w:rsidRPr="003F0EB5">
        <w:rPr>
          <w:rFonts w:ascii="KFGQPC Uthmanic Script HAFS" w:hAnsi="KFGQPC Uthmanic Script HAFS" w:cs="Traditional Arabic" w:hint="cs"/>
          <w:sz w:val="28"/>
          <w:szCs w:val="28"/>
          <w:rtl/>
        </w:rPr>
        <w:t>﴾</w:t>
      </w:r>
      <w:r w:rsidR="005D7B0D" w:rsidRPr="003F0EB5">
        <w:rPr>
          <w:rFonts w:ascii="KFGQPC Uthmanic Script HAFS" w:hAnsi="KFGQPC Uthmanic Script HAFS" w:cs="KFGQPC Uthmanic Script HAFS"/>
          <w:sz w:val="28"/>
          <w:szCs w:val="28"/>
        </w:rPr>
        <w:t xml:space="preserve"> </w:t>
      </w:r>
      <w:r w:rsidR="009746EE" w:rsidRPr="003F0EB5">
        <w:rPr>
          <w:rFonts w:ascii="Traditional Arabic" w:hAnsi="Traditional Arabic" w:cs="B Lotus" w:hint="cs"/>
          <w:rtl/>
        </w:rPr>
        <w:t>[</w:t>
      </w:r>
      <w:r w:rsidR="009746EE" w:rsidRPr="003F0EB5">
        <w:rPr>
          <w:rFonts w:ascii="Traditional Arabic" w:hAnsi="Traditional Arabic" w:cs="B Lotus"/>
          <w:rtl/>
        </w:rPr>
        <w:t>آل</w:t>
      </w:r>
      <w:r w:rsidR="009746EE" w:rsidRPr="003F0EB5">
        <w:rPr>
          <w:rFonts w:ascii="Traditional Arabic" w:hAnsi="Traditional Arabic" w:cs="B Lotus" w:hint="cs"/>
          <w:rtl/>
          <w:lang w:bidi="fa-IR"/>
        </w:rPr>
        <w:t>‌</w:t>
      </w:r>
      <w:r w:rsidRPr="003F0EB5">
        <w:rPr>
          <w:rFonts w:ascii="Traditional Arabic" w:hAnsi="Traditional Arabic" w:cs="B Lotus"/>
          <w:rtl/>
        </w:rPr>
        <w:t>عمران: ١٧١</w:t>
      </w:r>
      <w:r w:rsidRPr="003F0EB5">
        <w:rPr>
          <w:rFonts w:ascii="Traditional Arabic" w:hAnsi="Traditional Arabic" w:cs="B Lotus" w:hint="cs"/>
          <w:rtl/>
        </w:rPr>
        <w:t>-</w:t>
      </w:r>
      <w:r w:rsidRPr="003F0EB5">
        <w:rPr>
          <w:rFonts w:ascii="Traditional Arabic" w:hAnsi="Traditional Arabic" w:cs="B Lotus"/>
          <w:rtl/>
        </w:rPr>
        <w:t>١٧٤</w:t>
      </w:r>
      <w:r w:rsidR="009746EE" w:rsidRPr="003F0EB5">
        <w:rPr>
          <w:rFonts w:ascii="Traditional Arabic" w:hAnsi="Traditional Arabic" w:cs="B Lotus" w:hint="cs"/>
          <w:rtl/>
        </w:rPr>
        <w:t>]</w:t>
      </w:r>
      <w:r w:rsidRPr="003F0EB5">
        <w:rPr>
          <w:rFonts w:ascii="Traditional Arabic" w:hAnsi="Traditional Arabic" w:cs="B Lotus" w:hint="cs"/>
          <w:rtl/>
        </w:rPr>
        <w:t>.</w:t>
      </w:r>
      <w:r w:rsidRPr="003F0EB5">
        <w:rPr>
          <w:rFonts w:ascii="Traditional Arabic" w:hAnsi="Traditional Arabic" w:cs="B Lotus" w:hint="cs"/>
          <w:sz w:val="23"/>
          <w:szCs w:val="23"/>
          <w:rtl/>
        </w:rPr>
        <w:t xml:space="preserve"> </w:t>
      </w:r>
      <w:r w:rsidRPr="003F0EB5">
        <w:rPr>
          <w:rFonts w:ascii="Traditional Arabic" w:hAnsi="Traditional Arabic" w:cs="B Lotus"/>
          <w:sz w:val="2"/>
          <w:szCs w:val="2"/>
        </w:rPr>
        <w:t xml:space="preserve"> </w:t>
      </w:r>
    </w:p>
    <w:p w:rsidR="00481D13" w:rsidRPr="003F0EB5" w:rsidRDefault="00481D13" w:rsidP="00313299">
      <w:pPr>
        <w:widowControl w:val="0"/>
        <w:spacing w:line="228" w:lineRule="auto"/>
        <w:ind w:left="284" w:right="284"/>
        <w:jc w:val="both"/>
        <w:rPr>
          <w:rFonts w:cs="B Lotus" w:hint="cs"/>
          <w:sz w:val="28"/>
          <w:szCs w:val="26"/>
          <w:rtl/>
          <w:lang w:bidi="fa-IR"/>
        </w:rPr>
      </w:pPr>
      <w:r w:rsidRPr="003F0EB5">
        <w:rPr>
          <w:rFonts w:cs="B Lotus" w:hint="cs"/>
          <w:sz w:val="28"/>
          <w:szCs w:val="26"/>
          <w:rtl/>
          <w:lang w:bidi="fa-IR"/>
        </w:rPr>
        <w:t>«مؤمنان نیکوکار و با تقوایی که خداوند و رسولش را حتی پس از اینکه</w:t>
      </w:r>
      <w:r w:rsidR="005D7B0D" w:rsidRPr="003F0EB5">
        <w:rPr>
          <w:rFonts w:cs="B Lotus" w:hint="cs"/>
          <w:sz w:val="28"/>
          <w:szCs w:val="26"/>
          <w:rtl/>
          <w:lang w:bidi="fa-IR"/>
        </w:rPr>
        <w:t xml:space="preserve"> (در جنگ)</w:t>
      </w:r>
      <w:r w:rsidRPr="003F0EB5">
        <w:rPr>
          <w:rFonts w:cs="B Lotus" w:hint="cs"/>
          <w:sz w:val="28"/>
          <w:szCs w:val="26"/>
          <w:rtl/>
          <w:lang w:bidi="fa-IR"/>
        </w:rPr>
        <w:t xml:space="preserve"> زخم برداشتد، اجابت کردند، پاداشی بزرگ دارند و خداوند پاداش آنان را تباه نمی‌‌سازد، هم</w:t>
      </w:r>
      <w:r w:rsidR="00E65362" w:rsidRPr="003F0EB5">
        <w:rPr>
          <w:rFonts w:cs="B Lotus" w:hint="cs"/>
          <w:sz w:val="28"/>
          <w:szCs w:val="26"/>
          <w:rtl/>
          <w:lang w:bidi="fa-IR"/>
        </w:rPr>
        <w:t>ا</w:t>
      </w:r>
      <w:r w:rsidRPr="003F0EB5">
        <w:rPr>
          <w:rFonts w:cs="B Lotus" w:hint="cs"/>
          <w:sz w:val="28"/>
          <w:szCs w:val="26"/>
          <w:rtl/>
          <w:lang w:bidi="fa-IR"/>
        </w:rPr>
        <w:t>نان که چون به ایشان گفته شد بترسید از مردمی که برای جنگ با شما گرد آمد</w:t>
      </w:r>
      <w:r w:rsidR="00E65362" w:rsidRPr="003F0EB5">
        <w:rPr>
          <w:rFonts w:cs="B Lotus" w:hint="cs"/>
          <w:sz w:val="28"/>
          <w:szCs w:val="26"/>
          <w:rtl/>
          <w:lang w:bidi="fa-IR"/>
        </w:rPr>
        <w:t>ه‌‌</w:t>
      </w:r>
      <w:r w:rsidRPr="003F0EB5">
        <w:rPr>
          <w:rFonts w:cs="B Lotus" w:hint="cs"/>
          <w:sz w:val="28"/>
          <w:szCs w:val="26"/>
          <w:rtl/>
          <w:lang w:bidi="fa-IR"/>
        </w:rPr>
        <w:t>‌اند، ایمان</w:t>
      </w:r>
      <w:r w:rsidR="00E65362" w:rsidRPr="003F0EB5">
        <w:rPr>
          <w:rFonts w:cs="B Lotus" w:hint="cs"/>
          <w:sz w:val="28"/>
          <w:szCs w:val="26"/>
          <w:rtl/>
          <w:lang w:bidi="fa-IR"/>
        </w:rPr>
        <w:t>‌‌</w:t>
      </w:r>
      <w:r w:rsidRPr="003F0EB5">
        <w:rPr>
          <w:rFonts w:cs="B Lotus" w:hint="cs"/>
          <w:sz w:val="28"/>
          <w:szCs w:val="26"/>
          <w:rtl/>
          <w:lang w:bidi="fa-IR"/>
        </w:rPr>
        <w:t>شان افزون گشت و</w:t>
      </w:r>
      <w:r w:rsidR="005D7B0D" w:rsidRPr="003F0EB5">
        <w:rPr>
          <w:rFonts w:cs="B Lotus" w:hint="cs"/>
          <w:sz w:val="28"/>
          <w:szCs w:val="26"/>
          <w:rtl/>
          <w:lang w:bidi="fa-IR"/>
        </w:rPr>
        <w:t xml:space="preserve"> گفتند: خداوند ما را کافی است و چه نیکو کارسازی است،</w:t>
      </w:r>
      <w:r w:rsidRPr="003F0EB5">
        <w:rPr>
          <w:rFonts w:cs="B Lotus" w:hint="cs"/>
          <w:sz w:val="28"/>
          <w:szCs w:val="26"/>
          <w:rtl/>
          <w:lang w:bidi="fa-IR"/>
        </w:rPr>
        <w:t xml:space="preserve"> به نعمت و فضل إلهی بازگشتند و</w:t>
      </w:r>
      <w:r w:rsidR="005D7B0D" w:rsidRPr="003F0EB5">
        <w:rPr>
          <w:rFonts w:cs="B Lotus" w:hint="cs"/>
          <w:sz w:val="28"/>
          <w:szCs w:val="26"/>
          <w:rtl/>
          <w:lang w:bidi="fa-IR"/>
        </w:rPr>
        <w:t xml:space="preserve"> هیچ</w:t>
      </w:r>
      <w:r w:rsidRPr="003F0EB5">
        <w:rPr>
          <w:rFonts w:cs="B Lotus" w:hint="cs"/>
          <w:sz w:val="28"/>
          <w:szCs w:val="26"/>
          <w:rtl/>
          <w:lang w:bidi="fa-IR"/>
        </w:rPr>
        <w:t xml:space="preserve"> بدی</w:t>
      </w:r>
      <w:r w:rsidR="005D7B0D" w:rsidRPr="003F0EB5">
        <w:rPr>
          <w:rFonts w:cs="B Lotus" w:hint="cs"/>
          <w:sz w:val="28"/>
          <w:szCs w:val="26"/>
          <w:rtl/>
          <w:lang w:bidi="fa-IR"/>
        </w:rPr>
        <w:t xml:space="preserve"> به ایشان</w:t>
      </w:r>
      <w:r w:rsidRPr="003F0EB5">
        <w:rPr>
          <w:rFonts w:cs="B Lotus" w:hint="cs"/>
          <w:sz w:val="28"/>
          <w:szCs w:val="26"/>
          <w:rtl/>
          <w:lang w:bidi="fa-IR"/>
        </w:rPr>
        <w:t xml:space="preserve"> نرسید و خشنودی خدا را پیروی کردند و خداوند دارای </w:t>
      </w:r>
      <w:r w:rsidR="005D7B0D" w:rsidRPr="003F0EB5">
        <w:rPr>
          <w:rFonts w:cs="B Lotus" w:hint="cs"/>
          <w:sz w:val="28"/>
          <w:szCs w:val="26"/>
          <w:rtl/>
          <w:lang w:bidi="fa-IR"/>
        </w:rPr>
        <w:t>بخششی بزرگ</w:t>
      </w:r>
      <w:r w:rsidRPr="003F0EB5">
        <w:rPr>
          <w:rFonts w:cs="B Lotus" w:hint="cs"/>
          <w:sz w:val="28"/>
          <w:szCs w:val="26"/>
          <w:rtl/>
          <w:lang w:bidi="fa-IR"/>
        </w:rPr>
        <w:t xml:space="preserve"> است».</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آیا چنین مؤمنینی وجود داشته‌اند یا نه؟ و اگر وجود داشتند چه کسانی بودند؟ آیا فقط همان سه نفرند که بعد از رسول خدا مرتد نشدند؟ یعنی سلمان و ابوذر و مقداد؟ که البته بودن ابوذر نیز در میان مجاهدین مذکور مسلّم نیست، پس خدا از چه کسانی این قدر مدح و ستایش می‌کند، آیا اینان همه قبل از مرگ رسول خدا از دنیا رفته بودند؟! در حالی که نام مجاهدین جنگ ثبت است و اکثر آنان در آن زمان </w:t>
      </w:r>
      <w:r w:rsidR="005D7B0D" w:rsidRPr="003F0EB5">
        <w:rPr>
          <w:rFonts w:cs="B Lotus" w:hint="cs"/>
          <w:sz w:val="30"/>
          <w:szCs w:val="28"/>
          <w:rtl/>
          <w:lang w:bidi="fa-IR"/>
        </w:rPr>
        <w:t>زنده بودند</w:t>
      </w:r>
      <w:r w:rsidRPr="003F0EB5">
        <w:rPr>
          <w:rFonts w:cs="B Lotus" w:hint="cs"/>
          <w:sz w:val="30"/>
          <w:szCs w:val="28"/>
          <w:rtl/>
          <w:lang w:bidi="fa-IR"/>
        </w:rPr>
        <w:t xml:space="preserve"> و تاریخ سراسر افتخارشان روشن است. </w:t>
      </w:r>
    </w:p>
    <w:p w:rsidR="005D7B0D" w:rsidRPr="003F0EB5" w:rsidRDefault="00481D13" w:rsidP="00313299">
      <w:pPr>
        <w:widowControl w:val="0"/>
        <w:spacing w:line="228" w:lineRule="auto"/>
        <w:ind w:left="284" w:right="284"/>
        <w:jc w:val="both"/>
        <w:rPr>
          <w:rFonts w:ascii="Traditional Arabic" w:hAnsi="Traditional Arabic" w:cs="B Lotus" w:hint="cs"/>
          <w:spacing w:val="-2"/>
          <w:sz w:val="28"/>
          <w:szCs w:val="28"/>
          <w:rtl/>
        </w:rPr>
      </w:pPr>
      <w:r w:rsidRPr="003F0EB5">
        <w:rPr>
          <w:rFonts w:cs="B Lotus" w:hint="cs"/>
          <w:spacing w:val="-2"/>
          <w:sz w:val="30"/>
          <w:szCs w:val="28"/>
          <w:rtl/>
          <w:lang w:bidi="fa-IR"/>
        </w:rPr>
        <w:t xml:space="preserve">9- </w:t>
      </w:r>
      <w:r w:rsidR="00A84597" w:rsidRPr="003F0EB5">
        <w:rPr>
          <w:rFonts w:ascii="KFGQPC Uthmanic Script HAFS" w:hAnsi="KFGQPC Uthmanic Script HAFS" w:cs="Traditional Arabic" w:hint="cs"/>
          <w:spacing w:val="-2"/>
          <w:sz w:val="28"/>
          <w:szCs w:val="28"/>
          <w:rtl/>
        </w:rPr>
        <w:t>﴿</w:t>
      </w:r>
      <w:r w:rsidR="005D7B0D" w:rsidRPr="003F0EB5">
        <w:rPr>
          <w:rFonts w:ascii="KFGQPC Uthmanic Script HAFS" w:hAnsi="KFGQPC Uthmanic Script HAFS" w:cs="KFGQPC Uthmanic Script HAFS" w:hint="eastAsia"/>
          <w:spacing w:val="-2"/>
          <w:sz w:val="28"/>
          <w:szCs w:val="28"/>
          <w:rtl/>
        </w:rPr>
        <w:t>إِنَّ</w:t>
      </w:r>
      <w:r w:rsidR="005D7B0D" w:rsidRPr="003F0EB5">
        <w:rPr>
          <w:rFonts w:ascii="KFGQPC Uthmanic Script HAFS" w:hAnsi="KFGQPC Uthmanic Script HAFS" w:cs="KFGQPC Uthmanic Script HAFS"/>
          <w:spacing w:val="-2"/>
          <w:sz w:val="28"/>
          <w:szCs w:val="28"/>
          <w:rtl/>
        </w:rPr>
        <w:t xml:space="preserve"> فِي خَلۡقِ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لسَّمَٰوَٰتِ</w:t>
      </w:r>
      <w:r w:rsidR="005D7B0D" w:rsidRPr="003F0EB5">
        <w:rPr>
          <w:rFonts w:ascii="KFGQPC Uthmanic Script HAFS" w:hAnsi="KFGQPC Uthmanic Script HAFS" w:cs="KFGQPC Uthmanic Script HAFS"/>
          <w:spacing w:val="-2"/>
          <w:sz w:val="28"/>
          <w:szCs w:val="28"/>
          <w:rtl/>
        </w:rPr>
        <w:t xml:space="preserve"> وَ</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لۡأَرۡضِ</w:t>
      </w:r>
      <w:r w:rsidR="005D7B0D" w:rsidRPr="003F0EB5">
        <w:rPr>
          <w:rFonts w:ascii="KFGQPC Uthmanic Script HAFS" w:hAnsi="KFGQPC Uthmanic Script HAFS" w:cs="KFGQPC Uthmanic Script HAFS"/>
          <w:spacing w:val="-2"/>
          <w:sz w:val="28"/>
          <w:szCs w:val="28"/>
          <w:rtl/>
        </w:rPr>
        <w:t xml:space="preserve"> وَ</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خۡتِلَٰفِ</w:t>
      </w:r>
      <w:r w:rsidR="005D7B0D" w:rsidRPr="003F0EB5">
        <w:rPr>
          <w:rFonts w:ascii="KFGQPC Uthmanic Script HAFS" w:hAnsi="KFGQPC Uthmanic Script HAFS" w:cs="KFGQPC Uthmanic Script HAFS"/>
          <w:spacing w:val="-2"/>
          <w:sz w:val="28"/>
          <w:szCs w:val="28"/>
          <w:rtl/>
        </w:rPr>
        <w:t xml:space="preserve">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لَّيۡلِ</w:t>
      </w:r>
      <w:r w:rsidR="005D7B0D" w:rsidRPr="003F0EB5">
        <w:rPr>
          <w:rFonts w:ascii="KFGQPC Uthmanic Script HAFS" w:hAnsi="KFGQPC Uthmanic Script HAFS" w:cs="KFGQPC Uthmanic Script HAFS"/>
          <w:spacing w:val="-2"/>
          <w:sz w:val="28"/>
          <w:szCs w:val="28"/>
          <w:rtl/>
        </w:rPr>
        <w:t xml:space="preserve"> وَ</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لنَّهَارِ</w:t>
      </w:r>
      <w:r w:rsidR="005D7B0D" w:rsidRPr="003F0EB5">
        <w:rPr>
          <w:rFonts w:ascii="KFGQPC Uthmanic Script HAFS" w:hAnsi="KFGQPC Uthmanic Script HAFS" w:cs="KFGQPC Uthmanic Script HAFS"/>
          <w:spacing w:val="-2"/>
          <w:sz w:val="28"/>
          <w:szCs w:val="28"/>
          <w:rtl/>
        </w:rPr>
        <w:t xml:space="preserve"> لَأٓيَٰتٖ لِّأُوْلِي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لۡأَلۡبَٰبِ</w:t>
      </w:r>
      <w:r w:rsidR="005D7B0D" w:rsidRPr="003F0EB5">
        <w:rPr>
          <w:rFonts w:ascii="KFGQPC Uthmanic Script HAFS" w:hAnsi="KFGQPC Uthmanic Script HAFS" w:cs="KFGQPC Uthmanic Script HAFS"/>
          <w:spacing w:val="-2"/>
          <w:sz w:val="28"/>
          <w:szCs w:val="28"/>
          <w:rtl/>
        </w:rPr>
        <w:t xml:space="preserve"> ١٩٠</w:t>
      </w:r>
      <w:r w:rsidR="005D7B0D" w:rsidRPr="003F0EB5">
        <w:rPr>
          <w:rFonts w:ascii="KFGQPC Uthmanic Script HAFS" w:hAnsi="KFGQPC Uthmanic Script HAFS" w:cs="KFGQPC Uthmanic Script HAFS"/>
          <w:spacing w:val="-2"/>
          <w:sz w:val="28"/>
          <w:szCs w:val="28"/>
        </w:rPr>
        <w:t xml:space="preserve">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لَّذِينَ</w:t>
      </w:r>
      <w:r w:rsidR="005D7B0D" w:rsidRPr="003F0EB5">
        <w:rPr>
          <w:rFonts w:ascii="KFGQPC Uthmanic Script HAFS" w:hAnsi="KFGQPC Uthmanic Script HAFS" w:cs="KFGQPC Uthmanic Script HAFS"/>
          <w:spacing w:val="-2"/>
          <w:sz w:val="28"/>
          <w:szCs w:val="28"/>
          <w:rtl/>
        </w:rPr>
        <w:t xml:space="preserve"> يَذۡكُرُونَ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للَّهَ</w:t>
      </w:r>
      <w:r w:rsidR="005D7B0D" w:rsidRPr="003F0EB5">
        <w:rPr>
          <w:rFonts w:ascii="KFGQPC Uthmanic Script HAFS" w:hAnsi="KFGQPC Uthmanic Script HAFS" w:cs="KFGQPC Uthmanic Script HAFS"/>
          <w:spacing w:val="-2"/>
          <w:sz w:val="28"/>
          <w:szCs w:val="28"/>
          <w:rtl/>
        </w:rPr>
        <w:t xml:space="preserve"> قِيَٰمٗا وَقُعُودٗا وَعَلَىٰ جُنُوبِهِمۡ وَيَتَفَكَّرُونَ فِي خَلۡقِ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لسَّمَٰوَٰتِ</w:t>
      </w:r>
      <w:r w:rsidR="005D7B0D" w:rsidRPr="003F0EB5">
        <w:rPr>
          <w:rFonts w:ascii="KFGQPC Uthmanic Script HAFS" w:hAnsi="KFGQPC Uthmanic Script HAFS" w:cs="KFGQPC Uthmanic Script HAFS"/>
          <w:spacing w:val="-2"/>
          <w:sz w:val="28"/>
          <w:szCs w:val="28"/>
          <w:rtl/>
        </w:rPr>
        <w:t xml:space="preserve"> وَ</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لۡأَرۡضِ</w:t>
      </w:r>
      <w:r w:rsidR="00A84597" w:rsidRPr="003F0EB5">
        <w:rPr>
          <w:rFonts w:ascii="KFGQPC Uthmanic Script HAFS" w:hAnsi="KFGQPC Uthmanic Script HAFS" w:cs="Traditional Arabic" w:hint="cs"/>
          <w:spacing w:val="-2"/>
          <w:sz w:val="28"/>
          <w:szCs w:val="28"/>
          <w:rtl/>
        </w:rPr>
        <w:t>﴾</w:t>
      </w:r>
      <w:r w:rsidRPr="003F0EB5">
        <w:rPr>
          <w:rFonts w:ascii="Al-QuranAlKareem" w:hAnsi="Al-QuranAlKareem" w:cs="Al-QuranAlKareem"/>
          <w:spacing w:val="-2"/>
          <w:sz w:val="28"/>
          <w:szCs w:val="28"/>
          <w:rtl/>
        </w:rPr>
        <w:t>...</w:t>
      </w:r>
      <w:r w:rsidR="00A84597" w:rsidRPr="003F0EB5">
        <w:rPr>
          <w:rFonts w:ascii="KFGQPC Uthmanic Script HAFS" w:hAnsi="KFGQPC Uthmanic Script HAFS" w:cs="Traditional Arabic" w:hint="cs"/>
          <w:spacing w:val="-2"/>
          <w:sz w:val="28"/>
          <w:szCs w:val="28"/>
          <w:rtl/>
        </w:rPr>
        <w:t>﴿</w:t>
      </w:r>
      <w:r w:rsidR="005D7B0D" w:rsidRPr="003F0EB5">
        <w:rPr>
          <w:rFonts w:ascii="KFGQPC Uthmanic Script HAFS" w:hAnsi="KFGQPC Uthmanic Script HAFS" w:cs="KFGQPC Uthmanic Script HAFS"/>
          <w:spacing w:val="-2"/>
          <w:sz w:val="28"/>
          <w:szCs w:val="28"/>
          <w:rtl/>
        </w:rPr>
        <w:t>فَ</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لَّذِينَ</w:t>
      </w:r>
      <w:r w:rsidR="005D7B0D" w:rsidRPr="003F0EB5">
        <w:rPr>
          <w:rFonts w:ascii="KFGQPC Uthmanic Script HAFS" w:hAnsi="KFGQPC Uthmanic Script HAFS" w:cs="KFGQPC Uthmanic Script HAFS"/>
          <w:spacing w:val="-2"/>
          <w:sz w:val="28"/>
          <w:szCs w:val="28"/>
          <w:rtl/>
        </w:rPr>
        <w:t xml:space="preserve"> هَاجَرُواْ وَأُخۡرِجُواْ مِن دِيَٰرِهِمۡ وَأُوذُواْ فِي سَبِيلِي وَقَٰتَلُواْ وَقُتِلُواْ لَأُكَفِّرَنَّ عَنۡهُمۡ سَيِّ‍َٔاتِهِمۡ وَلَأُدۡخِلَنَّهُمۡ جَنَّٰتٖ تَجۡرِي مِن تَحۡتِهَا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لۡأَنۡهَٰرُ</w:t>
      </w:r>
      <w:r w:rsidR="005D7B0D" w:rsidRPr="003F0EB5">
        <w:rPr>
          <w:rFonts w:ascii="KFGQPC Uthmanic Script HAFS" w:hAnsi="KFGQPC Uthmanic Script HAFS" w:cs="KFGQPC Uthmanic Script HAFS"/>
          <w:spacing w:val="-2"/>
          <w:sz w:val="28"/>
          <w:szCs w:val="28"/>
          <w:rtl/>
        </w:rPr>
        <w:t xml:space="preserve"> ثَوَابٗا مِّنۡ عِندِ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للَّهِۚ</w:t>
      </w:r>
      <w:r w:rsidR="005D7B0D" w:rsidRPr="003F0EB5">
        <w:rPr>
          <w:rFonts w:ascii="KFGQPC Uthmanic Script HAFS" w:hAnsi="KFGQPC Uthmanic Script HAFS" w:cs="KFGQPC Uthmanic Script HAFS"/>
          <w:spacing w:val="-2"/>
          <w:sz w:val="28"/>
          <w:szCs w:val="28"/>
          <w:rtl/>
        </w:rPr>
        <w:t xml:space="preserve"> وَ</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للَّهُ</w:t>
      </w:r>
      <w:r w:rsidR="005D7B0D" w:rsidRPr="003F0EB5">
        <w:rPr>
          <w:rFonts w:ascii="KFGQPC Uthmanic Script HAFS" w:hAnsi="KFGQPC Uthmanic Script HAFS" w:cs="KFGQPC Uthmanic Script HAFS"/>
          <w:spacing w:val="-2"/>
          <w:sz w:val="28"/>
          <w:szCs w:val="28"/>
          <w:rtl/>
        </w:rPr>
        <w:t xml:space="preserve"> عِندَهُ</w:t>
      </w:r>
      <w:r w:rsidR="005D7B0D" w:rsidRPr="003F0EB5">
        <w:rPr>
          <w:rFonts w:ascii="KFGQPC Uthmanic Script HAFS" w:hAnsi="KFGQPC Uthmanic Script HAFS" w:cs="KFGQPC Uthmanic Script HAFS" w:hint="cs"/>
          <w:spacing w:val="-2"/>
          <w:sz w:val="28"/>
          <w:szCs w:val="28"/>
          <w:rtl/>
        </w:rPr>
        <w:t>ۥ</w:t>
      </w:r>
      <w:r w:rsidR="005D7B0D" w:rsidRPr="003F0EB5">
        <w:rPr>
          <w:rFonts w:ascii="KFGQPC Uthmanic Script HAFS" w:hAnsi="KFGQPC Uthmanic Script HAFS" w:cs="KFGQPC Uthmanic Script HAFS"/>
          <w:spacing w:val="-2"/>
          <w:sz w:val="28"/>
          <w:szCs w:val="28"/>
          <w:rtl/>
        </w:rPr>
        <w:t xml:space="preserve"> حُسۡنُ </w:t>
      </w:r>
      <w:r w:rsidR="005D7B0D" w:rsidRPr="003F0EB5">
        <w:rPr>
          <w:rFonts w:ascii="KFGQPC Uthmanic Script HAFS" w:hAnsi="KFGQPC Uthmanic Script HAFS" w:cs="KFGQPC Uthmanic Script HAFS" w:hint="cs"/>
          <w:spacing w:val="-2"/>
          <w:sz w:val="28"/>
          <w:szCs w:val="28"/>
          <w:rtl/>
        </w:rPr>
        <w:t>ٱ</w:t>
      </w:r>
      <w:r w:rsidR="005D7B0D" w:rsidRPr="003F0EB5">
        <w:rPr>
          <w:rFonts w:ascii="KFGQPC Uthmanic Script HAFS" w:hAnsi="KFGQPC Uthmanic Script HAFS" w:cs="KFGQPC Uthmanic Script HAFS" w:hint="eastAsia"/>
          <w:spacing w:val="-2"/>
          <w:sz w:val="28"/>
          <w:szCs w:val="28"/>
          <w:rtl/>
        </w:rPr>
        <w:t>لثَّوَابِ</w:t>
      </w:r>
      <w:r w:rsidR="005D7B0D" w:rsidRPr="003F0EB5">
        <w:rPr>
          <w:rFonts w:ascii="KFGQPC Uthmanic Script HAFS" w:hAnsi="KFGQPC Uthmanic Script HAFS" w:cs="KFGQPC Uthmanic Script HAFS"/>
          <w:spacing w:val="-2"/>
          <w:sz w:val="28"/>
          <w:szCs w:val="28"/>
          <w:rtl/>
        </w:rPr>
        <w:t xml:space="preserve"> ١٩٥</w:t>
      </w:r>
      <w:r w:rsidR="00A84597" w:rsidRPr="003F0EB5">
        <w:rPr>
          <w:rFonts w:ascii="KFGQPC Uthmanic Script HAFS" w:hAnsi="KFGQPC Uthmanic Script HAFS" w:cs="Traditional Arabic" w:hint="cs"/>
          <w:spacing w:val="-2"/>
          <w:sz w:val="28"/>
          <w:szCs w:val="28"/>
          <w:rtl/>
        </w:rPr>
        <w:t>﴾</w:t>
      </w:r>
      <w:r w:rsidR="005D7B0D" w:rsidRPr="003F0EB5">
        <w:rPr>
          <w:rFonts w:ascii="KFGQPC Uthmanic Script HAFS" w:hAnsi="KFGQPC Uthmanic Script HAFS" w:cs="KFGQPC Uthmanic Script HAFS"/>
          <w:spacing w:val="-2"/>
          <w:sz w:val="28"/>
          <w:szCs w:val="28"/>
        </w:rPr>
        <w:t xml:space="preserve"> </w:t>
      </w:r>
      <w:r w:rsidR="005D7B0D" w:rsidRPr="003F0EB5">
        <w:rPr>
          <w:rFonts w:ascii="Traditional Arabic" w:hAnsi="Traditional Arabic" w:cs="B Lotus" w:hint="cs"/>
          <w:spacing w:val="-2"/>
          <w:rtl/>
        </w:rPr>
        <w:t>[</w:t>
      </w:r>
      <w:r w:rsidR="005D7B0D" w:rsidRPr="003F0EB5">
        <w:rPr>
          <w:rFonts w:ascii="mylotus" w:hAnsi="mylotus" w:cs="mylotus"/>
          <w:spacing w:val="-2"/>
          <w:rtl/>
        </w:rPr>
        <w:t>آل</w:t>
      </w:r>
      <w:r w:rsidR="005D7B0D" w:rsidRPr="003F0EB5">
        <w:rPr>
          <w:rFonts w:hint="cs"/>
          <w:spacing w:val="-2"/>
          <w:rtl/>
          <w:lang w:bidi="fa-IR"/>
        </w:rPr>
        <w:t>‌</w:t>
      </w:r>
      <w:r w:rsidRPr="003F0EB5">
        <w:rPr>
          <w:rFonts w:ascii="mylotus" w:hAnsi="mylotus" w:cs="mylotus"/>
          <w:spacing w:val="-2"/>
          <w:rtl/>
        </w:rPr>
        <w:t>عمران</w:t>
      </w:r>
      <w:r w:rsidRPr="003F0EB5">
        <w:rPr>
          <w:rFonts w:ascii="Traditional Arabic" w:hAnsi="Traditional Arabic" w:cs="B Lotus" w:hint="cs"/>
          <w:spacing w:val="-2"/>
          <w:rtl/>
        </w:rPr>
        <w:t>: 190-191-195</w:t>
      </w:r>
      <w:r w:rsidR="005D7B0D" w:rsidRPr="003F0EB5">
        <w:rPr>
          <w:rFonts w:ascii="Traditional Arabic" w:hAnsi="Traditional Arabic" w:cs="B Lotus" w:hint="cs"/>
          <w:spacing w:val="-2"/>
          <w:rtl/>
        </w:rPr>
        <w:t>]</w:t>
      </w:r>
      <w:r w:rsidRPr="003F0EB5">
        <w:rPr>
          <w:rFonts w:ascii="Traditional Arabic" w:hAnsi="Traditional Arabic" w:cs="B Lotus" w:hint="cs"/>
          <w:spacing w:val="-2"/>
          <w:rtl/>
        </w:rPr>
        <w:t>.</w:t>
      </w:r>
      <w:r w:rsidR="001C726C" w:rsidRPr="003F0EB5">
        <w:rPr>
          <w:rFonts w:ascii="Traditional Arabic" w:hAnsi="Traditional Arabic" w:cs="B Lotus" w:hint="cs"/>
          <w:spacing w:val="-2"/>
          <w:rtl/>
        </w:rPr>
        <w:t xml:space="preserve"> </w:t>
      </w:r>
    </w:p>
    <w:p w:rsidR="00481D13" w:rsidRPr="003F0EB5" w:rsidRDefault="00481D13" w:rsidP="00313299">
      <w:pPr>
        <w:widowControl w:val="0"/>
        <w:spacing w:line="228" w:lineRule="auto"/>
        <w:ind w:left="284" w:right="284"/>
        <w:jc w:val="both"/>
        <w:rPr>
          <w:rFonts w:ascii="Al-QuranAlKareem" w:hAnsi="Al-QuranAlKareem" w:cs="Al-QuranAlKareem" w:hint="cs"/>
          <w:sz w:val="26"/>
          <w:szCs w:val="26"/>
          <w:rtl/>
        </w:rPr>
      </w:pPr>
      <w:r w:rsidRPr="003F0EB5">
        <w:rPr>
          <w:rFonts w:cs="B Lotus" w:hint="cs"/>
          <w:sz w:val="28"/>
          <w:szCs w:val="26"/>
          <w:rtl/>
          <w:lang w:bidi="fa-IR"/>
        </w:rPr>
        <w:t>«به راستی که در آفرینش آسمان</w:t>
      </w:r>
      <w:r w:rsidR="00E65362" w:rsidRPr="003F0EB5">
        <w:rPr>
          <w:rFonts w:cs="B Lotus" w:hint="cs"/>
          <w:sz w:val="28"/>
          <w:szCs w:val="26"/>
          <w:rtl/>
          <w:lang w:bidi="fa-IR"/>
        </w:rPr>
        <w:t>‌</w:t>
      </w:r>
      <w:r w:rsidRPr="003F0EB5">
        <w:rPr>
          <w:rFonts w:cs="B Lotus" w:hint="cs"/>
          <w:sz w:val="28"/>
          <w:szCs w:val="26"/>
          <w:rtl/>
          <w:lang w:bidi="fa-IR"/>
        </w:rPr>
        <w:t>‌ها و زمین و آمد و شد شب و روز هر آینه برای خردمندان نشانه‌هاست، آنان که ایستاده و نشسته و به پهلو آرمیده، خدا را یاد می‌‌کنند و در آفرینش آسمان</w:t>
      </w:r>
      <w:r w:rsidR="00E65362" w:rsidRPr="003F0EB5">
        <w:rPr>
          <w:rFonts w:cs="B Lotus" w:hint="cs"/>
          <w:sz w:val="28"/>
          <w:szCs w:val="26"/>
          <w:rtl/>
          <w:lang w:bidi="fa-IR"/>
        </w:rPr>
        <w:t>‌‌</w:t>
      </w:r>
      <w:r w:rsidRPr="003F0EB5">
        <w:rPr>
          <w:rFonts w:cs="B Lotus" w:hint="cs"/>
          <w:sz w:val="28"/>
          <w:szCs w:val="26"/>
          <w:rtl/>
          <w:lang w:bidi="fa-IR"/>
        </w:rPr>
        <w:t xml:space="preserve">‌ها و زمین </w:t>
      </w:r>
      <w:r w:rsidR="001A72D8" w:rsidRPr="003F0EB5">
        <w:rPr>
          <w:rFonts w:cs="B Lotus" w:hint="cs"/>
          <w:sz w:val="28"/>
          <w:szCs w:val="26"/>
          <w:rtl/>
          <w:lang w:bidi="fa-IR"/>
        </w:rPr>
        <w:t xml:space="preserve">می‌اندیشند </w:t>
      </w:r>
      <w:r w:rsidRPr="003F0EB5">
        <w:rPr>
          <w:rFonts w:cs="B Lotus" w:hint="cs"/>
          <w:sz w:val="28"/>
          <w:szCs w:val="26"/>
          <w:rtl/>
          <w:lang w:bidi="fa-IR"/>
        </w:rPr>
        <w:t>....</w:t>
      </w:r>
      <w:r w:rsidR="00A65233" w:rsidRPr="003F0EB5">
        <w:rPr>
          <w:rFonts w:cs="B Lotus" w:hint="cs"/>
          <w:sz w:val="28"/>
          <w:szCs w:val="26"/>
          <w:rtl/>
          <w:lang w:bidi="fa-IR"/>
        </w:rPr>
        <w:t>،</w:t>
      </w:r>
      <w:r w:rsidRPr="003F0EB5">
        <w:rPr>
          <w:rFonts w:cs="B Lotus" w:hint="cs"/>
          <w:sz w:val="28"/>
          <w:szCs w:val="26"/>
          <w:rtl/>
          <w:lang w:bidi="fa-IR"/>
        </w:rPr>
        <w:t xml:space="preserve"> پس آنان که هجرت کرده و یا از دیارشان رانده شده و در راه من آزار شدند و جنگیدند و کشته شدند</w:t>
      </w:r>
      <w:r w:rsidR="00A65233" w:rsidRPr="003F0EB5">
        <w:rPr>
          <w:rFonts w:cs="B Lotus" w:hint="cs"/>
          <w:sz w:val="28"/>
          <w:szCs w:val="26"/>
          <w:rtl/>
          <w:lang w:bidi="fa-IR"/>
        </w:rPr>
        <w:t>،</w:t>
      </w:r>
      <w:r w:rsidRPr="003F0EB5">
        <w:rPr>
          <w:rFonts w:cs="B Lotus" w:hint="cs"/>
          <w:sz w:val="28"/>
          <w:szCs w:val="26"/>
          <w:rtl/>
          <w:lang w:bidi="fa-IR"/>
        </w:rPr>
        <w:t xml:space="preserve"> </w:t>
      </w:r>
      <w:r w:rsidR="001A72D8" w:rsidRPr="003F0EB5">
        <w:rPr>
          <w:rFonts w:cs="B Lotus" w:hint="cs"/>
          <w:sz w:val="28"/>
          <w:szCs w:val="26"/>
          <w:rtl/>
          <w:lang w:bidi="fa-IR"/>
        </w:rPr>
        <w:t>حتما</w:t>
      </w:r>
      <w:r w:rsidR="00A65233" w:rsidRPr="003F0EB5">
        <w:rPr>
          <w:rFonts w:cs="B Lotus" w:hint="cs"/>
          <w:sz w:val="28"/>
          <w:szCs w:val="26"/>
          <w:rtl/>
          <w:lang w:bidi="fa-IR"/>
        </w:rPr>
        <w:t>ً</w:t>
      </w:r>
      <w:r w:rsidRPr="003F0EB5">
        <w:rPr>
          <w:rFonts w:cs="B Lotus" w:hint="cs"/>
          <w:sz w:val="28"/>
          <w:szCs w:val="26"/>
          <w:rtl/>
          <w:lang w:bidi="fa-IR"/>
        </w:rPr>
        <w:t xml:space="preserve"> بدی</w:t>
      </w:r>
      <w:r w:rsidR="001A72D8" w:rsidRPr="003F0EB5">
        <w:rPr>
          <w:rFonts w:cs="B Lotus" w:hint="cs"/>
          <w:sz w:val="28"/>
          <w:szCs w:val="26"/>
          <w:rtl/>
          <w:lang w:bidi="fa-IR"/>
        </w:rPr>
        <w:t>‌</w:t>
      </w:r>
      <w:r w:rsidRPr="003F0EB5">
        <w:rPr>
          <w:rFonts w:cs="B Lotus" w:hint="cs"/>
          <w:sz w:val="28"/>
          <w:szCs w:val="26"/>
          <w:rtl/>
          <w:lang w:bidi="fa-IR"/>
        </w:rPr>
        <w:t>هایشان را بپوشانم و آنان را به بوستان</w:t>
      </w:r>
      <w:r w:rsidR="00E65362" w:rsidRPr="003F0EB5">
        <w:rPr>
          <w:rFonts w:cs="B Lotus" w:hint="cs"/>
          <w:sz w:val="28"/>
          <w:szCs w:val="26"/>
          <w:rtl/>
          <w:lang w:bidi="fa-IR"/>
        </w:rPr>
        <w:t>‌‌</w:t>
      </w:r>
      <w:r w:rsidRPr="003F0EB5">
        <w:rPr>
          <w:rFonts w:cs="B Lotus" w:hint="cs"/>
          <w:sz w:val="28"/>
          <w:szCs w:val="26"/>
          <w:rtl/>
          <w:lang w:bidi="fa-IR"/>
        </w:rPr>
        <w:t xml:space="preserve">هایی در آورم که از زیرشان رودها روان است که این پاداشی از خداست و در نزد خدا </w:t>
      </w:r>
      <w:r w:rsidR="001A72D8" w:rsidRPr="003F0EB5">
        <w:rPr>
          <w:rFonts w:cs="B Lotus" w:hint="cs"/>
          <w:sz w:val="28"/>
          <w:szCs w:val="26"/>
          <w:rtl/>
          <w:lang w:bidi="fa-IR"/>
        </w:rPr>
        <w:t>پاداش</w:t>
      </w:r>
      <w:r w:rsidRPr="003F0EB5">
        <w:rPr>
          <w:rFonts w:cs="B Lotus" w:hint="cs"/>
          <w:sz w:val="28"/>
          <w:szCs w:val="26"/>
          <w:rtl/>
          <w:lang w:bidi="fa-IR"/>
        </w:rPr>
        <w:t xml:space="preserve"> نیکوست».</w:t>
      </w:r>
    </w:p>
    <w:p w:rsidR="001A72D8" w:rsidRPr="003F0EB5" w:rsidRDefault="001A72D8"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 xml:space="preserve">شیخ </w:t>
      </w:r>
      <w:r w:rsidR="00481D13" w:rsidRPr="003F0EB5">
        <w:rPr>
          <w:rFonts w:cs="B Lotus" w:hint="cs"/>
          <w:spacing w:val="-2"/>
          <w:sz w:val="30"/>
          <w:szCs w:val="28"/>
          <w:rtl/>
          <w:lang w:bidi="fa-IR"/>
        </w:rPr>
        <w:t>طوسی در</w:t>
      </w:r>
      <w:r w:rsidRPr="003F0EB5">
        <w:rPr>
          <w:rFonts w:cs="B Lotus" w:hint="cs"/>
          <w:spacing w:val="-2"/>
          <w:sz w:val="30"/>
          <w:szCs w:val="28"/>
          <w:rtl/>
          <w:lang w:bidi="fa-IR"/>
        </w:rPr>
        <w:t xml:space="preserve"> توضیح این آیات در</w:t>
      </w:r>
      <w:r w:rsidR="00481D13" w:rsidRPr="003F0EB5">
        <w:rPr>
          <w:rFonts w:cs="B Lotus" w:hint="cs"/>
          <w:spacing w:val="-2"/>
          <w:sz w:val="30"/>
          <w:szCs w:val="28"/>
          <w:rtl/>
          <w:lang w:bidi="fa-IR"/>
        </w:rPr>
        <w:t xml:space="preserve"> تفسیر «التبیان» می‌گوید: «</w:t>
      </w:r>
      <w:r w:rsidRPr="003F0EB5">
        <w:rPr>
          <w:rFonts w:cs="B Lotus" w:hint="cs"/>
          <w:spacing w:val="-2"/>
          <w:sz w:val="30"/>
          <w:szCs w:val="28"/>
          <w:rtl/>
          <w:lang w:bidi="fa-IR"/>
        </w:rPr>
        <w:t>طبری گفته است که این آیه مختص</w:t>
      </w:r>
      <w:r w:rsidR="00481D13" w:rsidRPr="003F0EB5">
        <w:rPr>
          <w:rFonts w:cs="B Lotus" w:hint="cs"/>
          <w:spacing w:val="-2"/>
          <w:sz w:val="30"/>
          <w:szCs w:val="28"/>
          <w:rtl/>
          <w:lang w:bidi="fa-IR"/>
        </w:rPr>
        <w:t xml:space="preserve"> کسانی از اصحاب پیغمبر است که از وطن و خانواد</w:t>
      </w:r>
      <w:r w:rsidRPr="003F0EB5">
        <w:rPr>
          <w:rFonts w:cs="B Lotus" w:hint="cs"/>
          <w:spacing w:val="-2"/>
          <w:sz w:val="30"/>
          <w:szCs w:val="28"/>
          <w:rtl/>
          <w:lang w:bidi="fa-IR"/>
        </w:rPr>
        <w:t>ة</w:t>
      </w:r>
      <w:r w:rsidR="00481D13" w:rsidRPr="003F0EB5">
        <w:rPr>
          <w:rFonts w:cs="B Lotus" w:hint="cs"/>
          <w:spacing w:val="-2"/>
          <w:sz w:val="30"/>
          <w:szCs w:val="28"/>
          <w:rtl/>
          <w:lang w:bidi="fa-IR"/>
        </w:rPr>
        <w:t xml:space="preserve"> خود مهاجرت کرده و از اهل شرک مفارقت کردند</w:t>
      </w:r>
      <w:r w:rsidR="00A65233" w:rsidRPr="003F0EB5">
        <w:rPr>
          <w:rFonts w:cs="B Lotus" w:hint="cs"/>
          <w:spacing w:val="-2"/>
          <w:sz w:val="30"/>
          <w:szCs w:val="28"/>
          <w:rtl/>
          <w:lang w:bidi="fa-IR"/>
        </w:rPr>
        <w:t>،</w:t>
      </w:r>
      <w:r w:rsidR="00481D13" w:rsidRPr="003F0EB5">
        <w:rPr>
          <w:rFonts w:cs="B Lotus" w:hint="cs"/>
          <w:spacing w:val="-2"/>
          <w:sz w:val="30"/>
          <w:szCs w:val="28"/>
          <w:rtl/>
          <w:lang w:bidi="fa-IR"/>
        </w:rPr>
        <w:t xml:space="preserve"> و سایر پیروان رسول خدا که در یاری مؤمنان</w:t>
      </w:r>
      <w:r w:rsidRPr="003F0EB5">
        <w:rPr>
          <w:rFonts w:cs="B Lotus" w:hint="cs"/>
          <w:spacing w:val="-2"/>
          <w:sz w:val="30"/>
          <w:szCs w:val="28"/>
          <w:rtl/>
          <w:lang w:bidi="fa-IR"/>
        </w:rPr>
        <w:t xml:space="preserve"> علیه دشمنان </w:t>
      </w:r>
      <w:r w:rsidR="00481D13" w:rsidRPr="003F0EB5">
        <w:rPr>
          <w:rFonts w:cs="B Lotus" w:hint="cs"/>
          <w:spacing w:val="-2"/>
          <w:sz w:val="30"/>
          <w:szCs w:val="28"/>
          <w:rtl/>
          <w:lang w:bidi="fa-IR"/>
        </w:rPr>
        <w:t xml:space="preserve">شان </w:t>
      </w:r>
      <w:r w:rsidRPr="003F0EB5">
        <w:rPr>
          <w:rFonts w:cs="B Lotus" w:hint="cs"/>
          <w:spacing w:val="-2"/>
          <w:sz w:val="30"/>
          <w:szCs w:val="28"/>
          <w:rtl/>
          <w:lang w:bidi="fa-IR"/>
        </w:rPr>
        <w:t>شتاب</w:t>
      </w:r>
      <w:r w:rsidR="00481D13" w:rsidRPr="003F0EB5">
        <w:rPr>
          <w:rFonts w:cs="B Lotus" w:hint="cs"/>
          <w:spacing w:val="-2"/>
          <w:sz w:val="30"/>
          <w:szCs w:val="28"/>
          <w:rtl/>
          <w:lang w:bidi="fa-IR"/>
        </w:rPr>
        <w:t xml:space="preserve"> کرده و به خداوند راغب بودند</w:t>
      </w:r>
      <w:r w:rsidRPr="003F0EB5">
        <w:rPr>
          <w:rFonts w:cs="B Lotus" w:hint="cs"/>
          <w:spacing w:val="-2"/>
          <w:sz w:val="30"/>
          <w:szCs w:val="28"/>
          <w:rtl/>
          <w:lang w:bidi="fa-IR"/>
        </w:rPr>
        <w:t>»</w:t>
      </w:r>
      <w:r w:rsidR="00481D13" w:rsidRPr="003F0EB5">
        <w:rPr>
          <w:rFonts w:cs="B Lotus" w:hint="cs"/>
          <w:spacing w:val="-2"/>
          <w:sz w:val="30"/>
          <w:szCs w:val="28"/>
          <w:rtl/>
          <w:lang w:bidi="fa-IR"/>
        </w:rPr>
        <w:t xml:space="preserve">. </w:t>
      </w:r>
      <w:r w:rsidR="00F82F70" w:rsidRPr="003F0EB5">
        <w:rPr>
          <w:rFonts w:cs="B Lotus" w:hint="cs"/>
          <w:spacing w:val="-2"/>
          <w:sz w:val="30"/>
          <w:szCs w:val="28"/>
          <w:rtl/>
          <w:lang w:bidi="fa-IR"/>
        </w:rPr>
        <w:t>آنگاه</w:t>
      </w:r>
      <w:r w:rsidR="00481D13" w:rsidRPr="003F0EB5">
        <w:rPr>
          <w:rFonts w:cs="B Lotus" w:hint="cs"/>
          <w:spacing w:val="-2"/>
          <w:sz w:val="30"/>
          <w:szCs w:val="28"/>
          <w:rtl/>
          <w:lang w:bidi="fa-IR"/>
        </w:rPr>
        <w:t xml:space="preserve"> </w:t>
      </w:r>
      <w:r w:rsidRPr="003F0EB5">
        <w:rPr>
          <w:rFonts w:cs="B Lotus" w:hint="cs"/>
          <w:spacing w:val="-2"/>
          <w:sz w:val="30"/>
          <w:szCs w:val="28"/>
          <w:rtl/>
          <w:lang w:bidi="fa-IR"/>
        </w:rPr>
        <w:t>شیخ</w:t>
      </w:r>
      <w:r w:rsidR="00481D13" w:rsidRPr="003F0EB5">
        <w:rPr>
          <w:rFonts w:cs="B Lotus" w:hint="cs"/>
          <w:spacing w:val="-2"/>
          <w:sz w:val="30"/>
          <w:szCs w:val="28"/>
          <w:rtl/>
          <w:lang w:bidi="fa-IR"/>
        </w:rPr>
        <w:t xml:space="preserve"> می‌گوید: به نظر طبری این قول را آیات بعدی نیز تقویت می‌‌کند که می‌‌فرماید: </w:t>
      </w:r>
      <w:r w:rsidR="00A84597" w:rsidRPr="003F0EB5">
        <w:rPr>
          <w:rFonts w:ascii="KFGQPC Uthmanic Script HAFS" w:hAnsi="KFGQPC Uthmanic Script HAFS" w:cs="Traditional Arabic" w:hint="cs"/>
          <w:spacing w:val="-2"/>
          <w:sz w:val="28"/>
          <w:szCs w:val="28"/>
          <w:rtl/>
        </w:rPr>
        <w:t>﴿</w:t>
      </w:r>
      <w:r w:rsidRPr="003F0EB5">
        <w:rPr>
          <w:rFonts w:ascii="KFGQPC Uthmanic Script HAFS" w:hAnsi="KFGQPC Uthmanic Script HAFS" w:cs="KFGQPC Uthmanic Script HAFS" w:hint="eastAsia"/>
          <w:spacing w:val="-2"/>
          <w:sz w:val="28"/>
          <w:szCs w:val="28"/>
          <w:rtl/>
        </w:rPr>
        <w:t>فَ</w:t>
      </w:r>
      <w:r w:rsidRPr="003F0EB5">
        <w:rPr>
          <w:rFonts w:ascii="KFGQPC Uthmanic Script HAFS" w:hAnsi="KFGQPC Uthmanic Script HAFS" w:cs="KFGQPC Uthmanic Script HAFS" w:hint="cs"/>
          <w:spacing w:val="-2"/>
          <w:sz w:val="28"/>
          <w:szCs w:val="28"/>
          <w:rtl/>
        </w:rPr>
        <w:t>ٱ</w:t>
      </w:r>
      <w:r w:rsidRPr="003F0EB5">
        <w:rPr>
          <w:rFonts w:ascii="KFGQPC Uthmanic Script HAFS" w:hAnsi="KFGQPC Uthmanic Script HAFS" w:cs="KFGQPC Uthmanic Script HAFS" w:hint="eastAsia"/>
          <w:spacing w:val="-2"/>
          <w:sz w:val="28"/>
          <w:szCs w:val="28"/>
          <w:rtl/>
        </w:rPr>
        <w:t>سۡتَجَابَ</w:t>
      </w:r>
      <w:r w:rsidRPr="003F0EB5">
        <w:rPr>
          <w:rFonts w:ascii="KFGQPC Uthmanic Script HAFS" w:hAnsi="KFGQPC Uthmanic Script HAFS" w:cs="KFGQPC Uthmanic Script HAFS"/>
          <w:spacing w:val="-2"/>
          <w:sz w:val="28"/>
          <w:szCs w:val="28"/>
          <w:rtl/>
        </w:rPr>
        <w:t xml:space="preserve"> لَهُمۡ رَبُّهُمۡ أَنِّي لَآ أُضِيعُ عَمَلَ عَٰمِلٖ مِّنكُم مِّن ذَكَرٍ أَوۡ أُنثَىٰ</w:t>
      </w:r>
      <w:r w:rsidR="00A84597" w:rsidRPr="003F0EB5">
        <w:rPr>
          <w:rFonts w:ascii="KFGQPC Uthmanic Script HAFS" w:hAnsi="KFGQPC Uthmanic Script HAFS" w:cs="Traditional Arabic" w:hint="cs"/>
          <w:spacing w:val="-2"/>
          <w:sz w:val="28"/>
          <w:szCs w:val="28"/>
          <w:rtl/>
        </w:rPr>
        <w:t>﴾</w:t>
      </w:r>
      <w:r w:rsidR="00481D13" w:rsidRPr="003F0EB5">
        <w:rPr>
          <w:rFonts w:ascii="Arial" w:hAnsi="Arial" w:cs="Arial"/>
          <w:spacing w:val="-2"/>
          <w:sz w:val="28"/>
          <w:szCs w:val="28"/>
          <w:rtl/>
        </w:rPr>
        <w:t xml:space="preserve"> </w:t>
      </w:r>
      <w:r w:rsidRPr="003F0EB5">
        <w:rPr>
          <w:rFonts w:ascii="Traditional Arabic" w:hAnsi="Traditional Arabic" w:cs="B Lotus" w:hint="cs"/>
          <w:spacing w:val="-2"/>
          <w:rtl/>
        </w:rPr>
        <w:t>[</w:t>
      </w:r>
      <w:r w:rsidRPr="003F0EB5">
        <w:rPr>
          <w:rFonts w:ascii="mylotus" w:hAnsi="mylotus" w:cs="mylotus"/>
          <w:spacing w:val="-2"/>
          <w:rtl/>
        </w:rPr>
        <w:t>آل</w:t>
      </w:r>
      <w:r w:rsidRPr="003F0EB5">
        <w:rPr>
          <w:rFonts w:hint="cs"/>
          <w:spacing w:val="-2"/>
          <w:rtl/>
          <w:lang w:bidi="fa-IR"/>
        </w:rPr>
        <w:t>‌</w:t>
      </w:r>
      <w:r w:rsidR="00481D13" w:rsidRPr="003F0EB5">
        <w:rPr>
          <w:rFonts w:ascii="mylotus" w:hAnsi="mylotus" w:cs="mylotus"/>
          <w:spacing w:val="-2"/>
          <w:rtl/>
        </w:rPr>
        <w:t>عمران</w:t>
      </w:r>
      <w:r w:rsidR="00481D13" w:rsidRPr="003F0EB5">
        <w:rPr>
          <w:rFonts w:ascii="Traditional Arabic" w:hAnsi="Traditional Arabic" w:cs="B Lotus"/>
          <w:spacing w:val="-2"/>
          <w:rtl/>
        </w:rPr>
        <w:t>: ١٩٥</w:t>
      </w:r>
      <w:r w:rsidRPr="003F0EB5">
        <w:rPr>
          <w:rFonts w:ascii="Traditional Arabic" w:hAnsi="Traditional Arabic" w:cs="B Lotus" w:hint="cs"/>
          <w:spacing w:val="-2"/>
          <w:rtl/>
        </w:rPr>
        <w:t>].</w:t>
      </w:r>
      <w:r w:rsidR="00481D13" w:rsidRPr="003F0EB5">
        <w:rPr>
          <w:rFonts w:ascii="Traditional Arabic" w:hAnsi="Traditional Arabic" w:cs="B Lotus" w:hint="cs"/>
          <w:spacing w:val="-2"/>
          <w:sz w:val="28"/>
          <w:szCs w:val="28"/>
          <w:rtl/>
        </w:rPr>
        <w:t xml:space="preserve"> </w:t>
      </w:r>
    </w:p>
    <w:p w:rsidR="00481D13" w:rsidRPr="003F0EB5" w:rsidRDefault="001A72D8" w:rsidP="00340807">
      <w:pPr>
        <w:widowControl w:val="0"/>
        <w:spacing w:line="228" w:lineRule="auto"/>
        <w:ind w:firstLine="284"/>
        <w:jc w:val="both"/>
        <w:rPr>
          <w:rFonts w:ascii="Arial" w:hAnsi="Arial" w:cs="Arial" w:hint="cs"/>
          <w:sz w:val="26"/>
          <w:szCs w:val="26"/>
          <w:rtl/>
        </w:rPr>
      </w:pPr>
      <w:r w:rsidRPr="003F0EB5">
        <w:rPr>
          <w:rFonts w:cs="B Lotus" w:hint="cs"/>
          <w:sz w:val="30"/>
          <w:szCs w:val="28"/>
          <w:rtl/>
          <w:lang w:bidi="fa-IR"/>
        </w:rPr>
        <w:t xml:space="preserve">تا اینکه می‌‌فرماید: </w:t>
      </w:r>
      <w:r w:rsidR="00F82F70" w:rsidRPr="003F0EB5">
        <w:rPr>
          <w:rFonts w:cs="B Lotus" w:hint="cs"/>
          <w:sz w:val="28"/>
          <w:szCs w:val="26"/>
          <w:rtl/>
          <w:lang w:bidi="fa-IR"/>
        </w:rPr>
        <w:t>«</w:t>
      </w:r>
      <w:r w:rsidRPr="003F0EB5">
        <w:rPr>
          <w:rFonts w:cs="B Lotus" w:hint="cs"/>
          <w:sz w:val="28"/>
          <w:szCs w:val="26"/>
          <w:rtl/>
          <w:lang w:bidi="fa-IR"/>
        </w:rPr>
        <w:t>آن کسانی‌</w:t>
      </w:r>
      <w:r w:rsidR="00481D13" w:rsidRPr="003F0EB5">
        <w:rPr>
          <w:rFonts w:cs="B Lotus" w:hint="cs"/>
          <w:sz w:val="28"/>
          <w:szCs w:val="26"/>
          <w:rtl/>
          <w:lang w:bidi="fa-IR"/>
        </w:rPr>
        <w:t xml:space="preserve">که هجرت کردند و از خانه و دیار خود خارج </w:t>
      </w:r>
      <w:r w:rsidRPr="003F0EB5">
        <w:rPr>
          <w:rFonts w:cs="B Lotus" w:hint="cs"/>
          <w:sz w:val="28"/>
          <w:szCs w:val="26"/>
          <w:rtl/>
          <w:lang w:bidi="fa-IR"/>
        </w:rPr>
        <w:t>شدند و در راه من آزار دیدند و جنگیدند</w:t>
      </w:r>
      <w:r w:rsidR="00481D13" w:rsidRPr="003F0EB5">
        <w:rPr>
          <w:rFonts w:cs="B Lotus" w:hint="cs"/>
          <w:sz w:val="28"/>
          <w:szCs w:val="26"/>
          <w:rtl/>
          <w:lang w:bidi="fa-IR"/>
        </w:rPr>
        <w:t xml:space="preserve"> و کشته شدند</w:t>
      </w:r>
      <w:r w:rsidR="00F82F70" w:rsidRPr="003F0EB5">
        <w:rPr>
          <w:rFonts w:cs="B Lotus" w:hint="cs"/>
          <w:sz w:val="28"/>
          <w:szCs w:val="26"/>
          <w:rtl/>
          <w:lang w:bidi="fa-IR"/>
        </w:rPr>
        <w:t>،</w:t>
      </w:r>
      <w:r w:rsidR="00481D13" w:rsidRPr="003F0EB5">
        <w:rPr>
          <w:rFonts w:cs="B Lotus" w:hint="cs"/>
          <w:sz w:val="28"/>
          <w:szCs w:val="26"/>
          <w:rtl/>
          <w:lang w:bidi="fa-IR"/>
        </w:rPr>
        <w:t xml:space="preserve"> </w:t>
      </w:r>
      <w:r w:rsidRPr="003F0EB5">
        <w:rPr>
          <w:rFonts w:cs="B Lotus" w:hint="cs"/>
          <w:sz w:val="28"/>
          <w:szCs w:val="26"/>
          <w:rtl/>
          <w:lang w:bidi="fa-IR"/>
        </w:rPr>
        <w:t>حتما</w:t>
      </w:r>
      <w:r w:rsidR="00481D13" w:rsidRPr="003F0EB5">
        <w:rPr>
          <w:rFonts w:cs="B Lotus" w:hint="cs"/>
          <w:sz w:val="28"/>
          <w:szCs w:val="26"/>
          <w:rtl/>
          <w:lang w:bidi="fa-IR"/>
        </w:rPr>
        <w:t xml:space="preserve"> گناهان ایشان را می‌پوشانیم و آنان را در بهشت‌‌هایی </w:t>
      </w:r>
      <w:r w:rsidRPr="003F0EB5">
        <w:rPr>
          <w:rFonts w:cs="B Lotus" w:hint="cs"/>
          <w:sz w:val="28"/>
          <w:szCs w:val="26"/>
          <w:rtl/>
          <w:lang w:bidi="fa-IR"/>
        </w:rPr>
        <w:t>وارد</w:t>
      </w:r>
      <w:r w:rsidR="00481D13" w:rsidRPr="003F0EB5">
        <w:rPr>
          <w:rFonts w:cs="B Lotus" w:hint="cs"/>
          <w:sz w:val="28"/>
          <w:szCs w:val="26"/>
          <w:rtl/>
          <w:lang w:bidi="fa-IR"/>
        </w:rPr>
        <w:t xml:space="preserve"> می‌‌کنیم که از زیر قصرهای آن نهرهائی جاری است، اینها ثوابی است از جانب خدا</w:t>
      </w:r>
      <w:r w:rsidR="00F82F70" w:rsidRPr="003F0EB5">
        <w:rPr>
          <w:rFonts w:cs="B Lotus" w:hint="cs"/>
          <w:sz w:val="28"/>
          <w:szCs w:val="26"/>
          <w:rtl/>
          <w:lang w:bidi="fa-IR"/>
        </w:rPr>
        <w:t>،</w:t>
      </w:r>
      <w:r w:rsidR="00481D13" w:rsidRPr="003F0EB5">
        <w:rPr>
          <w:rFonts w:cs="B Lotus" w:hint="cs"/>
          <w:sz w:val="28"/>
          <w:szCs w:val="26"/>
          <w:rtl/>
          <w:lang w:bidi="fa-IR"/>
        </w:rPr>
        <w:t xml:space="preserve"> و در نزد او ثواب‌های نیکوست</w:t>
      </w:r>
      <w:r w:rsidRPr="003F0EB5">
        <w:rPr>
          <w:rFonts w:cs="B Lotus" w:hint="cs"/>
          <w:sz w:val="28"/>
          <w:szCs w:val="26"/>
          <w:rtl/>
          <w:lang w:bidi="fa-IR"/>
        </w:rPr>
        <w:t>»</w:t>
      </w:r>
      <w:r w:rsidR="008648AA" w:rsidRPr="003F0EB5">
        <w:rPr>
          <w:rFonts w:cs="B Lotus" w:hint="cs"/>
          <w:sz w:val="28"/>
          <w:szCs w:val="26"/>
          <w:rtl/>
          <w:lang w:bidi="fa-IR"/>
        </w:rPr>
        <w:t>.</w:t>
      </w:r>
      <w:r w:rsidR="00481D13" w:rsidRPr="003F0EB5">
        <w:rPr>
          <w:rFonts w:cs="B Lotus" w:hint="cs"/>
          <w:sz w:val="28"/>
          <w:szCs w:val="26"/>
          <w:rtl/>
          <w:lang w:bidi="fa-IR"/>
        </w:rPr>
        <w:t xml:space="preserve"> </w:t>
      </w:r>
      <w:r w:rsidR="00F82F70" w:rsidRPr="003F0EB5">
        <w:rPr>
          <w:rFonts w:cs="B Lotus" w:hint="cs"/>
          <w:sz w:val="30"/>
          <w:szCs w:val="28"/>
          <w:rtl/>
          <w:lang w:bidi="fa-IR"/>
        </w:rPr>
        <w:t>آنگاه</w:t>
      </w:r>
      <w:r w:rsidR="00481D13" w:rsidRPr="003F0EB5">
        <w:rPr>
          <w:rFonts w:cs="B Lotus" w:hint="cs"/>
          <w:sz w:val="30"/>
          <w:szCs w:val="28"/>
          <w:rtl/>
          <w:lang w:bidi="fa-IR"/>
        </w:rPr>
        <w:t xml:space="preserve"> </w:t>
      </w:r>
      <w:r w:rsidRPr="003F0EB5">
        <w:rPr>
          <w:rFonts w:cs="B Lotus" w:hint="cs"/>
          <w:sz w:val="30"/>
          <w:szCs w:val="28"/>
          <w:rtl/>
          <w:lang w:bidi="fa-IR"/>
        </w:rPr>
        <w:t>شیخ می‌گوید:</w:t>
      </w:r>
      <w:r w:rsidR="00481D13" w:rsidRPr="003F0EB5">
        <w:rPr>
          <w:rFonts w:cs="B Lotus" w:hint="cs"/>
          <w:sz w:val="30"/>
          <w:szCs w:val="28"/>
          <w:rtl/>
          <w:lang w:bidi="fa-IR"/>
        </w:rPr>
        <w:t xml:space="preserve"> </w:t>
      </w:r>
      <w:r w:rsidR="00481D13" w:rsidRPr="003F0EB5">
        <w:rPr>
          <w:rFonts w:cs="B Lotus" w:hint="cs"/>
          <w:sz w:val="28"/>
          <w:szCs w:val="26"/>
          <w:rtl/>
          <w:lang w:bidi="fa-IR"/>
        </w:rPr>
        <w:t>«این چنین وعده‌ها لایق و سزاوار نیست مگر ب</w:t>
      </w:r>
      <w:r w:rsidRPr="003F0EB5">
        <w:rPr>
          <w:rFonts w:cs="B Lotus" w:hint="cs"/>
          <w:sz w:val="28"/>
          <w:szCs w:val="26"/>
          <w:rtl/>
          <w:lang w:bidi="fa-IR"/>
        </w:rPr>
        <w:t>رای همان کسانی‌</w:t>
      </w:r>
      <w:r w:rsidR="00481D13" w:rsidRPr="003F0EB5">
        <w:rPr>
          <w:rFonts w:cs="B Lotus" w:hint="cs"/>
          <w:sz w:val="28"/>
          <w:szCs w:val="26"/>
          <w:rtl/>
          <w:lang w:bidi="fa-IR"/>
        </w:rPr>
        <w:t>که طبری یادآور شده است و لایق سایر أ</w:t>
      </w:r>
      <w:r w:rsidR="00401D7D" w:rsidRPr="003F0EB5">
        <w:rPr>
          <w:rFonts w:cs="B Lotus" w:hint="cs"/>
          <w:sz w:val="28"/>
          <w:szCs w:val="26"/>
          <w:rtl/>
          <w:lang w:bidi="fa-IR"/>
        </w:rPr>
        <w:t>فراد</w:t>
      </w:r>
      <w:r w:rsidR="00481D13" w:rsidRPr="003F0EB5">
        <w:rPr>
          <w:rFonts w:cs="B Lotus" w:hint="cs"/>
          <w:sz w:val="28"/>
          <w:szCs w:val="26"/>
          <w:rtl/>
          <w:lang w:bidi="fa-IR"/>
        </w:rPr>
        <w:t xml:space="preserve"> نیست»</w:t>
      </w:r>
      <w:r w:rsidR="008648AA" w:rsidRPr="003F0EB5">
        <w:rPr>
          <w:rFonts w:cs="B Lotus" w:hint="cs"/>
          <w:sz w:val="30"/>
          <w:szCs w:val="28"/>
          <w:rtl/>
          <w:lang w:bidi="fa-IR"/>
        </w:rPr>
        <w:t>.</w:t>
      </w:r>
      <w:r w:rsidR="00481D13" w:rsidRPr="003F0EB5">
        <w:rPr>
          <w:rFonts w:cs="B Lotus" w:hint="cs"/>
          <w:sz w:val="30"/>
          <w:szCs w:val="28"/>
          <w:rtl/>
          <w:lang w:bidi="fa-IR"/>
        </w:rPr>
        <w:t xml:space="preserve"> سپس طوسی، قول بلخی را نیز آورده که گفته است: </w:t>
      </w:r>
      <w:r w:rsidR="00481D13" w:rsidRPr="003F0EB5">
        <w:rPr>
          <w:rFonts w:cs="B Lotus" w:hint="cs"/>
          <w:sz w:val="28"/>
          <w:szCs w:val="26"/>
          <w:rtl/>
          <w:lang w:bidi="fa-IR"/>
        </w:rPr>
        <w:t xml:space="preserve">«این آیه و ما قبل آن </w:t>
      </w:r>
      <w:r w:rsidR="00690C8B" w:rsidRPr="003F0EB5">
        <w:rPr>
          <w:rFonts w:cs="B Lotus" w:hint="cs"/>
          <w:sz w:val="28"/>
          <w:szCs w:val="26"/>
          <w:rtl/>
          <w:lang w:bidi="fa-IR"/>
        </w:rPr>
        <w:t>دربار</w:t>
      </w:r>
      <w:r w:rsidR="00401D7D" w:rsidRPr="003F0EB5">
        <w:rPr>
          <w:rFonts w:cs="B Lotus" w:hint="cs"/>
          <w:sz w:val="28"/>
          <w:szCs w:val="26"/>
          <w:rtl/>
          <w:lang w:bidi="fa-IR"/>
        </w:rPr>
        <w:t>ة پیروان رسول خدا و مهاجران</w:t>
      </w:r>
      <w:r w:rsidR="00481D13" w:rsidRPr="003F0EB5">
        <w:rPr>
          <w:rFonts w:cs="B Lotus" w:hint="cs"/>
          <w:sz w:val="28"/>
          <w:szCs w:val="26"/>
          <w:rtl/>
          <w:lang w:bidi="fa-IR"/>
        </w:rPr>
        <w:t xml:space="preserve"> </w:t>
      </w:r>
      <w:r w:rsidR="00401D7D" w:rsidRPr="003F0EB5">
        <w:rPr>
          <w:rFonts w:cs="B Lotus" w:hint="cs"/>
          <w:sz w:val="28"/>
          <w:szCs w:val="26"/>
          <w:rtl/>
          <w:lang w:bidi="fa-IR"/>
        </w:rPr>
        <w:t>همراه</w:t>
      </w:r>
      <w:r w:rsidR="00481D13" w:rsidRPr="003F0EB5">
        <w:rPr>
          <w:rFonts w:cs="B Lotus" w:hint="cs"/>
          <w:sz w:val="28"/>
          <w:szCs w:val="26"/>
          <w:rtl/>
          <w:lang w:bidi="fa-IR"/>
        </w:rPr>
        <w:t xml:space="preserve"> او نازل شده است</w:t>
      </w:r>
      <w:r w:rsidR="00F82F70" w:rsidRPr="003F0EB5">
        <w:rPr>
          <w:rFonts w:cs="B Lotus" w:hint="cs"/>
          <w:sz w:val="28"/>
          <w:szCs w:val="26"/>
          <w:rtl/>
          <w:lang w:bidi="fa-IR"/>
        </w:rPr>
        <w:t>،</w:t>
      </w:r>
      <w:r w:rsidR="00481D13" w:rsidRPr="003F0EB5">
        <w:rPr>
          <w:rFonts w:cs="B Lotus" w:hint="cs"/>
          <w:sz w:val="28"/>
          <w:szCs w:val="26"/>
          <w:rtl/>
          <w:lang w:bidi="fa-IR"/>
        </w:rPr>
        <w:t xml:space="preserve"> و نیز هر کس از مسلمین که جزء کسانی باشد که </w:t>
      </w:r>
      <w:r w:rsidR="00401D7D" w:rsidRPr="003F0EB5">
        <w:rPr>
          <w:rFonts w:cs="B Lotus" w:hint="cs"/>
          <w:sz w:val="28"/>
          <w:szCs w:val="26"/>
          <w:rtl/>
          <w:lang w:bidi="fa-IR"/>
        </w:rPr>
        <w:t>رهرو</w:t>
      </w:r>
      <w:r w:rsidR="00481D13" w:rsidRPr="003F0EB5">
        <w:rPr>
          <w:rFonts w:cs="B Lotus" w:hint="cs"/>
          <w:sz w:val="28"/>
          <w:szCs w:val="26"/>
          <w:rtl/>
          <w:lang w:bidi="fa-IR"/>
        </w:rPr>
        <w:t xml:space="preserve"> </w:t>
      </w:r>
      <w:r w:rsidR="00401D7D" w:rsidRPr="003F0EB5">
        <w:rPr>
          <w:rFonts w:cs="B Lotus" w:hint="cs"/>
          <w:sz w:val="28"/>
          <w:szCs w:val="26"/>
          <w:rtl/>
          <w:lang w:bidi="fa-IR"/>
        </w:rPr>
        <w:t>راه</w:t>
      </w:r>
      <w:r w:rsidR="00481D13" w:rsidRPr="003F0EB5">
        <w:rPr>
          <w:rFonts w:cs="B Lotus" w:hint="cs"/>
          <w:sz w:val="28"/>
          <w:szCs w:val="26"/>
          <w:rtl/>
          <w:lang w:bidi="fa-IR"/>
        </w:rPr>
        <w:t xml:space="preserve"> ایشان بوده و متابعت آثار ایشان نماید، مشمول این آیه‌ می‌‌شود»</w:t>
      </w:r>
      <w:r w:rsidR="00481D13" w:rsidRPr="003F0EB5">
        <w:rPr>
          <w:rStyle w:val="FootnoteReference"/>
          <w:rFonts w:cs="B Lotus"/>
          <w:sz w:val="28"/>
          <w:szCs w:val="26"/>
          <w:rtl/>
          <w:lang w:bidi="fa-IR"/>
        </w:rPr>
        <w:t>(</w:t>
      </w:r>
      <w:r w:rsidR="00481D13" w:rsidRPr="003F0EB5">
        <w:rPr>
          <w:rStyle w:val="FootnoteReference"/>
          <w:rFonts w:cs="B Lotus"/>
          <w:sz w:val="28"/>
          <w:szCs w:val="26"/>
          <w:rtl/>
          <w:lang w:bidi="fa-IR"/>
        </w:rPr>
        <w:footnoteReference w:id="75"/>
      </w:r>
      <w:r w:rsidR="00481D13" w:rsidRPr="003F0EB5">
        <w:rPr>
          <w:rStyle w:val="FootnoteReference"/>
          <w:rFonts w:cs="B Lotus"/>
          <w:sz w:val="28"/>
          <w:szCs w:val="26"/>
          <w:rtl/>
          <w:lang w:bidi="fa-IR"/>
        </w:rPr>
        <w:t>)</w:t>
      </w:r>
      <w:r w:rsidR="00481D13" w:rsidRPr="003F0EB5">
        <w:rPr>
          <w:rFonts w:cs="B Lotus" w:hint="cs"/>
          <w:sz w:val="28"/>
          <w:szCs w:val="26"/>
          <w:rtl/>
          <w:lang w:bidi="fa-IR"/>
        </w:rPr>
        <w:t>.</w:t>
      </w:r>
    </w:p>
    <w:p w:rsidR="00481D13" w:rsidRPr="003F0EB5" w:rsidRDefault="00401D7D"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کسانی‌</w:t>
      </w:r>
      <w:r w:rsidR="00481D13" w:rsidRPr="003F0EB5">
        <w:rPr>
          <w:rFonts w:cs="B Lotus" w:hint="cs"/>
          <w:sz w:val="30"/>
          <w:szCs w:val="28"/>
          <w:rtl/>
          <w:lang w:bidi="fa-IR"/>
        </w:rPr>
        <w:t>که خدا فرموده</w:t>
      </w:r>
      <w:r w:rsidR="00F82F70" w:rsidRPr="003F0EB5">
        <w:rPr>
          <w:rFonts w:cs="B Lotus" w:hint="cs"/>
          <w:sz w:val="30"/>
          <w:szCs w:val="28"/>
          <w:rtl/>
          <w:lang w:bidi="fa-IR"/>
        </w:rPr>
        <w:t>:</w:t>
      </w:r>
      <w:r w:rsidR="00481D13" w:rsidRPr="003F0EB5">
        <w:rPr>
          <w:rFonts w:cs="B Lotus" w:hint="cs"/>
          <w:sz w:val="30"/>
          <w:szCs w:val="28"/>
          <w:rtl/>
          <w:lang w:bidi="fa-IR"/>
        </w:rPr>
        <w:t xml:space="preserve"> اینان که مهاجرت کرده و از دیار خود خارج شدند و در راه من آزار کشیدند و </w:t>
      </w:r>
      <w:r w:rsidRPr="003F0EB5">
        <w:rPr>
          <w:rFonts w:cs="B Lotus" w:hint="cs"/>
          <w:sz w:val="30"/>
          <w:szCs w:val="28"/>
          <w:rtl/>
          <w:lang w:bidi="fa-IR"/>
        </w:rPr>
        <w:t>جنگیدند</w:t>
      </w:r>
      <w:r w:rsidR="00481D13" w:rsidRPr="003F0EB5">
        <w:rPr>
          <w:rFonts w:cs="B Lotus" w:hint="cs"/>
          <w:sz w:val="30"/>
          <w:szCs w:val="28"/>
          <w:rtl/>
          <w:lang w:bidi="fa-IR"/>
        </w:rPr>
        <w:t xml:space="preserve"> و کشته شدند</w:t>
      </w:r>
      <w:r w:rsidR="00F82F70" w:rsidRPr="003F0EB5">
        <w:rPr>
          <w:rFonts w:cs="B Lotus" w:hint="cs"/>
          <w:sz w:val="30"/>
          <w:szCs w:val="28"/>
          <w:rtl/>
          <w:lang w:bidi="fa-IR"/>
        </w:rPr>
        <w:t>،</w:t>
      </w:r>
      <w:r w:rsidR="00481D13" w:rsidRPr="003F0EB5">
        <w:rPr>
          <w:rFonts w:cs="B Lotus" w:hint="cs"/>
          <w:sz w:val="30"/>
          <w:szCs w:val="28"/>
          <w:rtl/>
          <w:lang w:bidi="fa-IR"/>
        </w:rPr>
        <w:t xml:space="preserve"> آنا</w:t>
      </w:r>
      <w:r w:rsidRPr="003F0EB5">
        <w:rPr>
          <w:rFonts w:cs="B Lotus" w:hint="cs"/>
          <w:sz w:val="30"/>
          <w:szCs w:val="28"/>
          <w:rtl/>
          <w:lang w:bidi="fa-IR"/>
        </w:rPr>
        <w:t>ن را وارد بهشت می‌‌کنم</w:t>
      </w:r>
      <w:r w:rsidR="00F82F70" w:rsidRPr="003F0EB5">
        <w:rPr>
          <w:rFonts w:cs="B Lotus" w:hint="cs"/>
          <w:sz w:val="30"/>
          <w:szCs w:val="28"/>
          <w:rtl/>
          <w:lang w:bidi="fa-IR"/>
        </w:rPr>
        <w:t>،</w:t>
      </w:r>
      <w:r w:rsidRPr="003F0EB5">
        <w:rPr>
          <w:rFonts w:cs="B Lotus" w:hint="cs"/>
          <w:sz w:val="30"/>
          <w:szCs w:val="28"/>
          <w:rtl/>
          <w:lang w:bidi="fa-IR"/>
        </w:rPr>
        <w:t xml:space="preserve"> چه کسانی هستند</w:t>
      </w:r>
      <w:r w:rsidR="00481D13" w:rsidRPr="003F0EB5">
        <w:rPr>
          <w:rFonts w:cs="B Lotus" w:hint="cs"/>
          <w:sz w:val="30"/>
          <w:szCs w:val="28"/>
          <w:rtl/>
          <w:lang w:bidi="fa-IR"/>
        </w:rPr>
        <w:t>؟! هم اینانند که این حدیث کفرآمیز می</w:t>
      </w:r>
      <w:r w:rsidR="00F82F70" w:rsidRPr="003F0EB5">
        <w:rPr>
          <w:rFonts w:cs="B Lotus" w:hint="cs"/>
          <w:sz w:val="30"/>
          <w:szCs w:val="28"/>
          <w:rtl/>
          <w:lang w:bidi="fa-IR"/>
        </w:rPr>
        <w:t>‌گوید (جز سه نفر همه کافر شدند)؟</w:t>
      </w:r>
      <w:r w:rsidRPr="003F0EB5">
        <w:rPr>
          <w:rFonts w:cs="B Lotus" w:hint="cs"/>
          <w:sz w:val="30"/>
          <w:szCs w:val="28"/>
          <w:rtl/>
          <w:lang w:bidi="fa-IR"/>
        </w:rPr>
        <w:t xml:space="preserve"> آخر</w:t>
      </w:r>
      <w:r w:rsidR="00481D13" w:rsidRPr="003F0EB5">
        <w:rPr>
          <w:rFonts w:cs="B Lotus" w:hint="cs"/>
          <w:sz w:val="30"/>
          <w:szCs w:val="28"/>
          <w:rtl/>
          <w:lang w:bidi="fa-IR"/>
        </w:rPr>
        <w:t xml:space="preserve"> کدام </w:t>
      </w:r>
      <w:r w:rsidRPr="003F0EB5">
        <w:rPr>
          <w:rFonts w:cs="B Lotus" w:hint="cs"/>
          <w:sz w:val="30"/>
          <w:szCs w:val="28"/>
          <w:rtl/>
          <w:lang w:bidi="fa-IR"/>
        </w:rPr>
        <w:t>قلبی</w:t>
      </w:r>
      <w:r w:rsidR="00481D13" w:rsidRPr="003F0EB5">
        <w:rPr>
          <w:rFonts w:cs="B Lotus" w:hint="cs"/>
          <w:sz w:val="30"/>
          <w:szCs w:val="28"/>
          <w:rtl/>
          <w:lang w:bidi="fa-IR"/>
        </w:rPr>
        <w:t xml:space="preserve"> که به خدا و رسول و روز قیامت ایمان دارد، می‌‌تواند این مخالفت صریح با آیات قرآن را بپذیرد؟ </w:t>
      </w:r>
    </w:p>
    <w:p w:rsidR="00F82F70" w:rsidRPr="003F0EB5" w:rsidRDefault="00481D13" w:rsidP="00313299">
      <w:pPr>
        <w:widowControl w:val="0"/>
        <w:spacing w:line="228" w:lineRule="auto"/>
        <w:ind w:left="284" w:right="284"/>
        <w:jc w:val="both"/>
        <w:rPr>
          <w:rFonts w:cs="B Lotus" w:hint="cs"/>
          <w:sz w:val="28"/>
          <w:szCs w:val="28"/>
          <w:rtl/>
        </w:rPr>
      </w:pPr>
      <w:r w:rsidRPr="003F0EB5">
        <w:rPr>
          <w:rFonts w:cs="B Lotus" w:hint="cs"/>
          <w:sz w:val="30"/>
          <w:szCs w:val="28"/>
          <w:rtl/>
          <w:lang w:bidi="fa-IR"/>
        </w:rPr>
        <w:t>10-</w:t>
      </w:r>
      <w:r w:rsidRPr="003F0EB5">
        <w:rPr>
          <w:rFonts w:hint="cs"/>
          <w:sz w:val="30"/>
          <w:szCs w:val="30"/>
          <w:rtl/>
          <w:lang w:bidi="fa-IR"/>
        </w:rPr>
        <w:t xml:space="preserve"> </w:t>
      </w:r>
      <w:r w:rsidR="00A84597" w:rsidRPr="003F0EB5">
        <w:rPr>
          <w:rFonts w:ascii="KFGQPC Uthmanic Script HAFS" w:hAnsi="KFGQPC Uthmanic Script HAFS" w:cs="Traditional Arabic" w:hint="cs"/>
          <w:sz w:val="28"/>
          <w:szCs w:val="28"/>
          <w:rtl/>
        </w:rPr>
        <w:t>﴿</w:t>
      </w:r>
      <w:r w:rsidR="00401D7D" w:rsidRPr="003F0EB5">
        <w:rPr>
          <w:rFonts w:ascii="KFGQPC Uthmanic Script HAFS" w:hAnsi="KFGQPC Uthmanic Script HAFS" w:cs="KFGQPC Uthmanic Script HAFS" w:hint="eastAsia"/>
          <w:sz w:val="28"/>
          <w:szCs w:val="28"/>
          <w:rtl/>
        </w:rPr>
        <w:t>لِلۡفُقَرَآءِ</w:t>
      </w:r>
      <w:r w:rsidR="00401D7D" w:rsidRPr="003F0EB5">
        <w:rPr>
          <w:rFonts w:ascii="KFGQPC Uthmanic Script HAFS" w:hAnsi="KFGQPC Uthmanic Script HAFS" w:cs="KFGQPC Uthmanic Script HAFS"/>
          <w:sz w:val="28"/>
          <w:szCs w:val="28"/>
          <w:rtl/>
        </w:rPr>
        <w:t xml:space="preserve"> </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لۡمُهَٰجِرِينَ</w:t>
      </w:r>
      <w:r w:rsidR="00401D7D" w:rsidRPr="003F0EB5">
        <w:rPr>
          <w:rFonts w:ascii="KFGQPC Uthmanic Script HAFS" w:hAnsi="KFGQPC Uthmanic Script HAFS" w:cs="KFGQPC Uthmanic Script HAFS"/>
          <w:sz w:val="28"/>
          <w:szCs w:val="28"/>
          <w:rtl/>
        </w:rPr>
        <w:t xml:space="preserve"> </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لَّذِينَ</w:t>
      </w:r>
      <w:r w:rsidR="00401D7D" w:rsidRPr="003F0EB5">
        <w:rPr>
          <w:rFonts w:ascii="KFGQPC Uthmanic Script HAFS" w:hAnsi="KFGQPC Uthmanic Script HAFS" w:cs="KFGQPC Uthmanic Script HAFS"/>
          <w:sz w:val="28"/>
          <w:szCs w:val="28"/>
          <w:rtl/>
        </w:rPr>
        <w:t xml:space="preserve"> أُخۡرِجُواْ مِن دِيَٰرِهِمۡ وَأَمۡوَٰلِهِمۡ يَبۡتَغُونَ فَضۡلٗا مِّنَ </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للَّهِ</w:t>
      </w:r>
      <w:r w:rsidR="00401D7D" w:rsidRPr="003F0EB5">
        <w:rPr>
          <w:rFonts w:ascii="KFGQPC Uthmanic Script HAFS" w:hAnsi="KFGQPC Uthmanic Script HAFS" w:cs="KFGQPC Uthmanic Script HAFS"/>
          <w:sz w:val="28"/>
          <w:szCs w:val="28"/>
          <w:rtl/>
        </w:rPr>
        <w:t xml:space="preserve"> وَرِضۡوَٰنٗا وَيَنصُرُونَ </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للَّهَ</w:t>
      </w:r>
      <w:r w:rsidR="00401D7D" w:rsidRPr="003F0EB5">
        <w:rPr>
          <w:rFonts w:ascii="KFGQPC Uthmanic Script HAFS" w:hAnsi="KFGQPC Uthmanic Script HAFS" w:cs="KFGQPC Uthmanic Script HAFS"/>
          <w:sz w:val="28"/>
          <w:szCs w:val="28"/>
          <w:rtl/>
        </w:rPr>
        <w:t xml:space="preserve"> وَرَسُولَهُ</w:t>
      </w:r>
      <w:r w:rsidR="00401D7D" w:rsidRPr="003F0EB5">
        <w:rPr>
          <w:rFonts w:ascii="KFGQPC Uthmanic Script HAFS" w:hAnsi="KFGQPC Uthmanic Script HAFS" w:cs="KFGQPC Uthmanic Script HAFS" w:hint="cs"/>
          <w:sz w:val="28"/>
          <w:szCs w:val="28"/>
          <w:rtl/>
        </w:rPr>
        <w:t>ۥٓۚ</w:t>
      </w:r>
      <w:r w:rsidR="00401D7D" w:rsidRPr="003F0EB5">
        <w:rPr>
          <w:rFonts w:ascii="KFGQPC Uthmanic Script HAFS" w:hAnsi="KFGQPC Uthmanic Script HAFS" w:cs="KFGQPC Uthmanic Script HAFS"/>
          <w:sz w:val="28"/>
          <w:szCs w:val="28"/>
          <w:rtl/>
        </w:rPr>
        <w:t xml:space="preserve"> أُوْلَٰٓئِكَ هُمُ </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لصَّٰدِقُونَ</w:t>
      </w:r>
      <w:r w:rsidR="00401D7D" w:rsidRPr="003F0EB5">
        <w:rPr>
          <w:rFonts w:ascii="KFGQPC Uthmanic Script HAFS" w:hAnsi="KFGQPC Uthmanic Script HAFS" w:cs="KFGQPC Uthmanic Script HAFS"/>
          <w:sz w:val="28"/>
          <w:szCs w:val="28"/>
          <w:rtl/>
        </w:rPr>
        <w:t xml:space="preserve"> ٨</w:t>
      </w:r>
      <w:r w:rsidR="00401D7D" w:rsidRPr="003F0EB5">
        <w:rPr>
          <w:rFonts w:ascii="KFGQPC Uthmanic Script HAFS" w:hAnsi="KFGQPC Uthmanic Script HAFS" w:cs="KFGQPC Uthmanic Script HAFS"/>
          <w:sz w:val="28"/>
          <w:szCs w:val="28"/>
        </w:rPr>
        <w:t xml:space="preserve"> </w:t>
      </w:r>
      <w:r w:rsidR="00401D7D" w:rsidRPr="003F0EB5">
        <w:rPr>
          <w:rFonts w:ascii="KFGQPC Uthmanic Script HAFS" w:hAnsi="KFGQPC Uthmanic Script HAFS" w:cs="KFGQPC Uthmanic Script HAFS" w:hint="eastAsia"/>
          <w:sz w:val="28"/>
          <w:szCs w:val="28"/>
          <w:rtl/>
        </w:rPr>
        <w:t>وَ</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لَّذِينَ</w:t>
      </w:r>
      <w:r w:rsidR="00401D7D" w:rsidRPr="003F0EB5">
        <w:rPr>
          <w:rFonts w:ascii="KFGQPC Uthmanic Script HAFS" w:hAnsi="KFGQPC Uthmanic Script HAFS" w:cs="KFGQPC Uthmanic Script HAFS"/>
          <w:sz w:val="28"/>
          <w:szCs w:val="28"/>
          <w:rtl/>
        </w:rPr>
        <w:t xml:space="preserve"> تَبَوَّءُو </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لدَّارَ</w:t>
      </w:r>
      <w:r w:rsidR="00401D7D" w:rsidRPr="003F0EB5">
        <w:rPr>
          <w:rFonts w:ascii="KFGQPC Uthmanic Script HAFS" w:hAnsi="KFGQPC Uthmanic Script HAFS" w:cs="KFGQPC Uthmanic Script HAFS"/>
          <w:sz w:val="28"/>
          <w:szCs w:val="28"/>
          <w:rtl/>
        </w:rPr>
        <w:t xml:space="preserve"> وَ</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لۡإِيمَٰنَ</w:t>
      </w:r>
      <w:r w:rsidR="00401D7D" w:rsidRPr="003F0EB5">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 وَمَن يُوقَ شُحَّ نَفۡسِهِ</w:t>
      </w:r>
      <w:r w:rsidR="00401D7D" w:rsidRPr="003F0EB5">
        <w:rPr>
          <w:rFonts w:ascii="KFGQPC Uthmanic Script HAFS" w:hAnsi="KFGQPC Uthmanic Script HAFS" w:cs="KFGQPC Uthmanic Script HAFS" w:hint="cs"/>
          <w:sz w:val="28"/>
          <w:szCs w:val="28"/>
          <w:rtl/>
        </w:rPr>
        <w:t>ۦ</w:t>
      </w:r>
      <w:r w:rsidR="00401D7D" w:rsidRPr="003F0EB5">
        <w:rPr>
          <w:rFonts w:ascii="KFGQPC Uthmanic Script HAFS" w:hAnsi="KFGQPC Uthmanic Script HAFS" w:cs="KFGQPC Uthmanic Script HAFS"/>
          <w:sz w:val="28"/>
          <w:szCs w:val="28"/>
          <w:rtl/>
        </w:rPr>
        <w:t xml:space="preserve"> فَأُوْلَٰٓئِكَ هُمُ </w:t>
      </w:r>
      <w:r w:rsidR="00401D7D" w:rsidRPr="003F0EB5">
        <w:rPr>
          <w:rFonts w:ascii="KFGQPC Uthmanic Script HAFS" w:hAnsi="KFGQPC Uthmanic Script HAFS" w:cs="KFGQPC Uthmanic Script HAFS" w:hint="cs"/>
          <w:sz w:val="28"/>
          <w:szCs w:val="28"/>
          <w:rtl/>
        </w:rPr>
        <w:t>ٱ</w:t>
      </w:r>
      <w:r w:rsidR="00401D7D" w:rsidRPr="003F0EB5">
        <w:rPr>
          <w:rFonts w:ascii="KFGQPC Uthmanic Script HAFS" w:hAnsi="KFGQPC Uthmanic Script HAFS" w:cs="KFGQPC Uthmanic Script HAFS" w:hint="eastAsia"/>
          <w:sz w:val="28"/>
          <w:szCs w:val="28"/>
          <w:rtl/>
        </w:rPr>
        <w:t>لۡمُفۡلِحُونَ</w:t>
      </w:r>
      <w:r w:rsidR="00401D7D" w:rsidRPr="003F0EB5">
        <w:rPr>
          <w:rFonts w:ascii="KFGQPC Uthmanic Script HAFS" w:hAnsi="KFGQPC Uthmanic Script HAFS" w:cs="KFGQPC Uthmanic Script HAFS"/>
          <w:sz w:val="28"/>
          <w:szCs w:val="28"/>
          <w:rtl/>
        </w:rPr>
        <w:t xml:space="preserve"> </w:t>
      </w:r>
      <w:r w:rsidR="00401D7D" w:rsidRPr="003F0EB5">
        <w:rPr>
          <w:rFonts w:ascii="KFGQPC Uthmanic Script HAFS" w:hAnsi="KFGQPC Uthmanic Script HAFS" w:cs="KFGQPC Uthmanic Script HAFS"/>
          <w:rtl/>
        </w:rPr>
        <w:t>٩</w:t>
      </w:r>
      <w:r w:rsidR="00A84597" w:rsidRPr="003F0EB5">
        <w:rPr>
          <w:rFonts w:ascii="KFGQPC Uthmanic Script HAFS" w:hAnsi="KFGQPC Uthmanic Script HAFS" w:cs="Traditional Arabic" w:hint="cs"/>
          <w:rtl/>
        </w:rPr>
        <w:t>﴾</w:t>
      </w:r>
      <w:r w:rsidR="00401D7D" w:rsidRPr="003F0EB5">
        <w:rPr>
          <w:rFonts w:ascii="KFGQPC Uthmanic Script HAFS" w:hAnsi="KFGQPC Uthmanic Script HAFS" w:cs="KFGQPC Uthmanic Script HAFS"/>
        </w:rPr>
        <w:t xml:space="preserve"> </w:t>
      </w:r>
      <w:r w:rsidR="00401D7D" w:rsidRPr="003F0EB5">
        <w:rPr>
          <w:rFonts w:ascii="Traditional Arabic" w:hAnsi="Traditional Arabic" w:cs="B Lotus" w:hint="cs"/>
          <w:rtl/>
        </w:rPr>
        <w:t>[</w:t>
      </w:r>
      <w:r w:rsidRPr="003F0EB5">
        <w:rPr>
          <w:rFonts w:ascii="mylotus" w:hAnsi="mylotus" w:cs="mylotus"/>
          <w:rtl/>
        </w:rPr>
        <w:t>الحشر</w:t>
      </w:r>
      <w:r w:rsidRPr="003F0EB5">
        <w:rPr>
          <w:rFonts w:ascii="Traditional Arabic" w:hAnsi="Traditional Arabic" w:cs="B Lotus"/>
          <w:rtl/>
        </w:rPr>
        <w:t>: ٨</w:t>
      </w:r>
      <w:r w:rsidR="00401D7D" w:rsidRPr="003F0EB5">
        <w:rPr>
          <w:rFonts w:hint="cs"/>
          <w:rtl/>
        </w:rPr>
        <w:t>–</w:t>
      </w:r>
      <w:r w:rsidRPr="003F0EB5">
        <w:rPr>
          <w:rFonts w:ascii="Traditional Arabic" w:hAnsi="Traditional Arabic" w:cs="B Lotus"/>
          <w:rtl/>
        </w:rPr>
        <w:t>٩</w:t>
      </w:r>
      <w:r w:rsidR="00401D7D" w:rsidRPr="003F0EB5">
        <w:rPr>
          <w:rFonts w:ascii="Traditional Arabic" w:hAnsi="Traditional Arabic" w:cs="B Lotus" w:hint="cs"/>
          <w:rtl/>
        </w:rPr>
        <w:t>]</w:t>
      </w:r>
      <w:r w:rsidRPr="003F0EB5">
        <w:rPr>
          <w:rFonts w:cs="B Lotus" w:hint="cs"/>
          <w:rtl/>
        </w:rPr>
        <w:t>.</w:t>
      </w:r>
      <w:r w:rsidR="001C726C" w:rsidRPr="003F0EB5">
        <w:rPr>
          <w:rFonts w:cs="B Lotus" w:hint="cs"/>
          <w:sz w:val="28"/>
          <w:szCs w:val="28"/>
          <w:rtl/>
        </w:rPr>
        <w:t xml:space="preserve"> </w:t>
      </w:r>
    </w:p>
    <w:p w:rsidR="00481D13" w:rsidRPr="003F0EB5" w:rsidRDefault="00481D13" w:rsidP="008648AA">
      <w:pPr>
        <w:widowControl w:val="0"/>
        <w:spacing w:line="228" w:lineRule="auto"/>
        <w:ind w:left="284" w:right="284"/>
        <w:jc w:val="both"/>
        <w:rPr>
          <w:rFonts w:cs="B Lotus" w:hint="cs"/>
          <w:sz w:val="30"/>
          <w:szCs w:val="28"/>
          <w:rtl/>
          <w:lang w:bidi="fa-IR"/>
        </w:rPr>
      </w:pPr>
      <w:r w:rsidRPr="003F0EB5">
        <w:rPr>
          <w:rFonts w:cs="B Lotus" w:hint="cs"/>
          <w:sz w:val="28"/>
          <w:szCs w:val="28"/>
          <w:rtl/>
          <w:lang w:bidi="fa-IR"/>
        </w:rPr>
        <w:t>«</w:t>
      </w:r>
      <w:r w:rsidR="008648AA" w:rsidRPr="003F0EB5">
        <w:rPr>
          <w:rFonts w:cs="B Lotus" w:hint="cs"/>
          <w:sz w:val="28"/>
          <w:szCs w:val="28"/>
          <w:rtl/>
        </w:rPr>
        <w:t>[</w:t>
      </w:r>
      <w:r w:rsidR="006D4974" w:rsidRPr="003F0EB5">
        <w:rPr>
          <w:rFonts w:cs="B Lotus" w:hint="cs"/>
          <w:sz w:val="28"/>
          <w:szCs w:val="28"/>
          <w:rtl/>
        </w:rPr>
        <w:t>همچنين فيء</w:t>
      </w:r>
      <w:r w:rsidR="008648AA" w:rsidRPr="003F0EB5">
        <w:rPr>
          <w:rFonts w:cs="B Lotus" w:hint="cs"/>
          <w:sz w:val="28"/>
          <w:szCs w:val="28"/>
          <w:rtl/>
        </w:rPr>
        <w:t>]</w:t>
      </w:r>
      <w:r w:rsidR="006D4974" w:rsidRPr="003F0EB5">
        <w:rPr>
          <w:rFonts w:cs="B Lotus" w:hint="cs"/>
          <w:sz w:val="30"/>
          <w:szCs w:val="28"/>
          <w:rtl/>
          <w:lang w:bidi="fa-IR"/>
        </w:rPr>
        <w:t xml:space="preserve"> برای نیازمندان </w:t>
      </w:r>
      <w:r w:rsidRPr="003F0EB5">
        <w:rPr>
          <w:rFonts w:cs="B Lotus" w:hint="cs"/>
          <w:sz w:val="30"/>
          <w:szCs w:val="28"/>
          <w:rtl/>
          <w:lang w:bidi="fa-IR"/>
        </w:rPr>
        <w:t>مهاجر</w:t>
      </w:r>
      <w:r w:rsidR="006D4974" w:rsidRPr="003F0EB5">
        <w:rPr>
          <w:rFonts w:cs="B Lotus" w:hint="cs"/>
          <w:sz w:val="30"/>
          <w:szCs w:val="28"/>
          <w:rtl/>
          <w:lang w:bidi="fa-IR"/>
        </w:rPr>
        <w:t xml:space="preserve"> است </w:t>
      </w:r>
      <w:r w:rsidRPr="003F0EB5">
        <w:rPr>
          <w:rFonts w:cs="B Lotus" w:hint="cs"/>
          <w:sz w:val="30"/>
          <w:szCs w:val="28"/>
          <w:rtl/>
          <w:lang w:bidi="fa-IR"/>
        </w:rPr>
        <w:t xml:space="preserve">که از </w:t>
      </w:r>
      <w:r w:rsidR="006D4974" w:rsidRPr="003F0EB5">
        <w:rPr>
          <w:rFonts w:cs="B Lotus" w:hint="cs"/>
          <w:sz w:val="30"/>
          <w:szCs w:val="28"/>
          <w:rtl/>
          <w:lang w:bidi="fa-IR"/>
        </w:rPr>
        <w:t>سرزمین</w:t>
      </w:r>
      <w:r w:rsidRPr="003F0EB5">
        <w:rPr>
          <w:rFonts w:cs="B Lotus" w:hint="cs"/>
          <w:sz w:val="30"/>
          <w:szCs w:val="28"/>
          <w:rtl/>
          <w:lang w:bidi="fa-IR"/>
        </w:rPr>
        <w:t xml:space="preserve"> و اموالشان رانده شدند در حالی که جویای </w:t>
      </w:r>
      <w:r w:rsidR="006D4974" w:rsidRPr="003F0EB5">
        <w:rPr>
          <w:rFonts w:cs="B Lotus" w:hint="cs"/>
          <w:sz w:val="30"/>
          <w:szCs w:val="28"/>
          <w:rtl/>
          <w:lang w:bidi="fa-IR"/>
        </w:rPr>
        <w:t>بخشش</w:t>
      </w:r>
      <w:r w:rsidRPr="003F0EB5">
        <w:rPr>
          <w:rFonts w:cs="B Lotus" w:hint="cs"/>
          <w:sz w:val="30"/>
          <w:szCs w:val="28"/>
          <w:rtl/>
          <w:lang w:bidi="fa-IR"/>
        </w:rPr>
        <w:t xml:space="preserve"> و خشنودی خدا</w:t>
      </w:r>
      <w:r w:rsidR="006D4974" w:rsidRPr="003F0EB5">
        <w:rPr>
          <w:rFonts w:cs="B Lotus" w:hint="cs"/>
          <w:sz w:val="30"/>
          <w:szCs w:val="28"/>
          <w:rtl/>
          <w:lang w:bidi="fa-IR"/>
        </w:rPr>
        <w:t>وند بوده و خدا</w:t>
      </w:r>
      <w:r w:rsidRPr="003F0EB5">
        <w:rPr>
          <w:rFonts w:cs="B Lotus" w:hint="cs"/>
          <w:sz w:val="30"/>
          <w:szCs w:val="28"/>
          <w:rtl/>
          <w:lang w:bidi="fa-IR"/>
        </w:rPr>
        <w:t xml:space="preserve"> و پیامبرش را یاری می‌کردند</w:t>
      </w:r>
      <w:r w:rsidR="003302A0" w:rsidRPr="003F0EB5">
        <w:rPr>
          <w:rFonts w:cs="B Lotus" w:hint="cs"/>
          <w:sz w:val="30"/>
          <w:szCs w:val="28"/>
          <w:rtl/>
          <w:lang w:bidi="fa-IR"/>
        </w:rPr>
        <w:t>،</w:t>
      </w:r>
      <w:r w:rsidRPr="003F0EB5">
        <w:rPr>
          <w:rFonts w:cs="B Lotus" w:hint="cs"/>
          <w:sz w:val="30"/>
          <w:szCs w:val="28"/>
          <w:rtl/>
          <w:lang w:bidi="fa-IR"/>
        </w:rPr>
        <w:t xml:space="preserve"> آنان در ادعای ایمان راستگوی</w:t>
      </w:r>
      <w:r w:rsidR="006D4974" w:rsidRPr="003F0EB5">
        <w:rPr>
          <w:rFonts w:cs="B Lotus" w:hint="cs"/>
          <w:sz w:val="30"/>
          <w:szCs w:val="28"/>
          <w:rtl/>
          <w:lang w:bidi="fa-IR"/>
        </w:rPr>
        <w:t>ان</w:t>
      </w:r>
      <w:r w:rsidRPr="003F0EB5">
        <w:rPr>
          <w:rFonts w:cs="B Lotus" w:hint="cs"/>
          <w:sz w:val="30"/>
          <w:szCs w:val="28"/>
          <w:rtl/>
          <w:lang w:bidi="fa-IR"/>
        </w:rPr>
        <w:t>ند</w:t>
      </w:r>
      <w:r w:rsidR="006D4974" w:rsidRPr="003F0EB5">
        <w:rPr>
          <w:rFonts w:cs="B Lotus" w:hint="cs"/>
          <w:sz w:val="30"/>
          <w:szCs w:val="28"/>
          <w:rtl/>
          <w:lang w:bidi="fa-IR"/>
        </w:rPr>
        <w:t xml:space="preserve"> *</w:t>
      </w:r>
      <w:r w:rsidRPr="003F0EB5">
        <w:rPr>
          <w:rFonts w:cs="B Lotus" w:hint="cs"/>
          <w:sz w:val="30"/>
          <w:szCs w:val="28"/>
          <w:rtl/>
          <w:lang w:bidi="fa-IR"/>
        </w:rPr>
        <w:t xml:space="preserve"> و</w:t>
      </w:r>
      <w:r w:rsidR="006D4974" w:rsidRPr="003F0EB5">
        <w:rPr>
          <w:rFonts w:cs="B Lotus" w:hint="cs"/>
          <w:sz w:val="30"/>
          <w:szCs w:val="28"/>
          <w:rtl/>
          <w:lang w:bidi="fa-IR"/>
        </w:rPr>
        <w:t xml:space="preserve"> برای</w:t>
      </w:r>
      <w:r w:rsidRPr="003F0EB5">
        <w:rPr>
          <w:rFonts w:cs="B Lotus" w:hint="cs"/>
          <w:sz w:val="30"/>
          <w:szCs w:val="28"/>
          <w:rtl/>
          <w:lang w:bidi="fa-IR"/>
        </w:rPr>
        <w:t xml:space="preserve"> آنان که پیش از مهاجرین در سرای هجرت و ایمان</w:t>
      </w:r>
      <w:r w:rsidR="006D4974" w:rsidRPr="003F0EB5">
        <w:rPr>
          <w:rFonts w:cs="B Lotus" w:hint="cs"/>
          <w:sz w:val="30"/>
          <w:szCs w:val="28"/>
          <w:rtl/>
          <w:lang w:bidi="fa-IR"/>
        </w:rPr>
        <w:t xml:space="preserve"> (مدینه) جای گرفتند</w:t>
      </w:r>
      <w:r w:rsidRPr="003F0EB5">
        <w:rPr>
          <w:rFonts w:cs="B Lotus" w:hint="cs"/>
          <w:sz w:val="30"/>
          <w:szCs w:val="28"/>
          <w:rtl/>
          <w:lang w:bidi="fa-IR"/>
        </w:rPr>
        <w:t xml:space="preserve"> کسی را که به سوی</w:t>
      </w:r>
      <w:r w:rsidR="006D4974" w:rsidRPr="003F0EB5">
        <w:rPr>
          <w:rFonts w:cs="B Lotus" w:hint="cs"/>
          <w:sz w:val="30"/>
          <w:szCs w:val="28"/>
          <w:rtl/>
          <w:lang w:bidi="fa-IR"/>
        </w:rPr>
        <w:t xml:space="preserve"> </w:t>
      </w:r>
      <w:r w:rsidRPr="003F0EB5">
        <w:rPr>
          <w:rFonts w:cs="B Lotus" w:hint="cs"/>
          <w:sz w:val="30"/>
          <w:szCs w:val="28"/>
          <w:rtl/>
          <w:lang w:bidi="fa-IR"/>
        </w:rPr>
        <w:t>شان هجرت کند دوست می‌‌دارند و در دل خود نیازی به آنچه که به آنان داده می‌‌شود، نم</w:t>
      </w:r>
      <w:r w:rsidR="00E65362" w:rsidRPr="003F0EB5">
        <w:rPr>
          <w:rFonts w:cs="B Lotus" w:hint="cs"/>
          <w:sz w:val="30"/>
          <w:szCs w:val="28"/>
          <w:rtl/>
          <w:lang w:bidi="fa-IR"/>
        </w:rPr>
        <w:t>ی‌‌</w:t>
      </w:r>
      <w:r w:rsidRPr="003F0EB5">
        <w:rPr>
          <w:rFonts w:cs="B Lotus" w:hint="cs"/>
          <w:sz w:val="30"/>
          <w:szCs w:val="28"/>
          <w:rtl/>
          <w:lang w:bidi="fa-IR"/>
        </w:rPr>
        <w:t>‌یابند و آنان</w:t>
      </w:r>
      <w:r w:rsidR="006D4974" w:rsidRPr="003F0EB5">
        <w:rPr>
          <w:rFonts w:cs="B Lotus" w:hint="cs"/>
          <w:sz w:val="30"/>
          <w:szCs w:val="28"/>
          <w:rtl/>
          <w:lang w:bidi="fa-IR"/>
        </w:rPr>
        <w:t xml:space="preserve"> را</w:t>
      </w:r>
      <w:r w:rsidRPr="003F0EB5">
        <w:rPr>
          <w:rFonts w:cs="B Lotus" w:hint="cs"/>
          <w:sz w:val="30"/>
          <w:szCs w:val="28"/>
          <w:rtl/>
          <w:lang w:bidi="fa-IR"/>
        </w:rPr>
        <w:t xml:space="preserve"> گر</w:t>
      </w:r>
      <w:r w:rsidR="006D4974" w:rsidRPr="003F0EB5">
        <w:rPr>
          <w:rFonts w:cs="B Lotus" w:hint="cs"/>
          <w:sz w:val="30"/>
          <w:szCs w:val="28"/>
          <w:rtl/>
          <w:lang w:bidi="fa-IR"/>
        </w:rPr>
        <w:t xml:space="preserve"> </w:t>
      </w:r>
      <w:r w:rsidRPr="003F0EB5">
        <w:rPr>
          <w:rFonts w:cs="B Lotus" w:hint="cs"/>
          <w:sz w:val="30"/>
          <w:szCs w:val="28"/>
          <w:rtl/>
          <w:lang w:bidi="fa-IR"/>
        </w:rPr>
        <w:t>چه خود نیازمند باشند، بر خویش مقدم م</w:t>
      </w:r>
      <w:r w:rsidR="00E65362" w:rsidRPr="003F0EB5">
        <w:rPr>
          <w:rFonts w:cs="B Lotus" w:hint="cs"/>
          <w:sz w:val="30"/>
          <w:szCs w:val="28"/>
          <w:rtl/>
          <w:lang w:bidi="fa-IR"/>
        </w:rPr>
        <w:t>ی‌‌</w:t>
      </w:r>
      <w:r w:rsidRPr="003F0EB5">
        <w:rPr>
          <w:rFonts w:cs="B Lotus" w:hint="cs"/>
          <w:sz w:val="30"/>
          <w:szCs w:val="28"/>
          <w:rtl/>
          <w:lang w:bidi="fa-IR"/>
        </w:rPr>
        <w:t>دارند و</w:t>
      </w:r>
      <w:r w:rsidR="006D4974" w:rsidRPr="003F0EB5">
        <w:rPr>
          <w:rFonts w:cs="B Lotus" w:hint="cs"/>
          <w:sz w:val="30"/>
          <w:szCs w:val="28"/>
          <w:rtl/>
          <w:lang w:bidi="fa-IR"/>
        </w:rPr>
        <w:t xml:space="preserve"> کسانی‌</w:t>
      </w:r>
      <w:r w:rsidRPr="003F0EB5">
        <w:rPr>
          <w:rFonts w:cs="B Lotus" w:hint="cs"/>
          <w:sz w:val="30"/>
          <w:szCs w:val="28"/>
          <w:rtl/>
          <w:lang w:bidi="fa-IR"/>
        </w:rPr>
        <w:t>که از ب</w:t>
      </w:r>
      <w:r w:rsidR="003302A0" w:rsidRPr="003F0EB5">
        <w:rPr>
          <w:rFonts w:cs="B Lotus" w:hint="cs"/>
          <w:sz w:val="30"/>
          <w:szCs w:val="28"/>
          <w:rtl/>
          <w:lang w:bidi="fa-IR"/>
        </w:rPr>
        <w:t>ُ</w:t>
      </w:r>
      <w:r w:rsidRPr="003F0EB5">
        <w:rPr>
          <w:rFonts w:cs="B Lotus" w:hint="cs"/>
          <w:sz w:val="30"/>
          <w:szCs w:val="28"/>
          <w:rtl/>
          <w:lang w:bidi="fa-IR"/>
        </w:rPr>
        <w:t>خل</w:t>
      </w:r>
      <w:r w:rsidR="006D4974" w:rsidRPr="003F0EB5">
        <w:rPr>
          <w:rFonts w:cs="B Lotus" w:hint="cs"/>
          <w:sz w:val="30"/>
          <w:szCs w:val="28"/>
          <w:rtl/>
          <w:lang w:bidi="fa-IR"/>
        </w:rPr>
        <w:t xml:space="preserve"> نفس</w:t>
      </w:r>
      <w:r w:rsidRPr="003F0EB5">
        <w:rPr>
          <w:rFonts w:cs="B Lotus" w:hint="cs"/>
          <w:sz w:val="30"/>
          <w:szCs w:val="28"/>
          <w:rtl/>
          <w:lang w:bidi="fa-IR"/>
        </w:rPr>
        <w:t xml:space="preserve"> خود</w:t>
      </w:r>
      <w:r w:rsidR="006D4974" w:rsidRPr="003F0EB5">
        <w:rPr>
          <w:rFonts w:cs="B Lotus" w:hint="cs"/>
          <w:sz w:val="30"/>
          <w:szCs w:val="28"/>
          <w:rtl/>
          <w:lang w:bidi="fa-IR"/>
        </w:rPr>
        <w:t xml:space="preserve"> در امان</w:t>
      </w:r>
      <w:r w:rsidRPr="003F0EB5">
        <w:rPr>
          <w:rFonts w:cs="B Lotus" w:hint="cs"/>
          <w:sz w:val="30"/>
          <w:szCs w:val="28"/>
          <w:rtl/>
          <w:lang w:bidi="fa-IR"/>
        </w:rPr>
        <w:t xml:space="preserve"> </w:t>
      </w:r>
      <w:r w:rsidR="006D4974" w:rsidRPr="003F0EB5">
        <w:rPr>
          <w:rFonts w:cs="B Lotus" w:hint="cs"/>
          <w:sz w:val="30"/>
          <w:szCs w:val="28"/>
          <w:rtl/>
          <w:lang w:bidi="fa-IR"/>
        </w:rPr>
        <w:t>ب</w:t>
      </w:r>
      <w:r w:rsidRPr="003F0EB5">
        <w:rPr>
          <w:rFonts w:cs="B Lotus" w:hint="cs"/>
          <w:sz w:val="30"/>
          <w:szCs w:val="28"/>
          <w:rtl/>
          <w:lang w:bidi="fa-IR"/>
        </w:rPr>
        <w:t>ما</w:t>
      </w:r>
      <w:r w:rsidR="006D4974" w:rsidRPr="003F0EB5">
        <w:rPr>
          <w:rFonts w:cs="B Lotus" w:hint="cs"/>
          <w:sz w:val="30"/>
          <w:szCs w:val="28"/>
          <w:rtl/>
          <w:lang w:bidi="fa-IR"/>
        </w:rPr>
        <w:t>ن</w:t>
      </w:r>
      <w:r w:rsidRPr="003F0EB5">
        <w:rPr>
          <w:rFonts w:cs="B Lotus" w:hint="cs"/>
          <w:sz w:val="30"/>
          <w:szCs w:val="28"/>
          <w:rtl/>
          <w:lang w:bidi="fa-IR"/>
        </w:rPr>
        <w:t>ند</w:t>
      </w:r>
      <w:r w:rsidR="003302A0" w:rsidRPr="003F0EB5">
        <w:rPr>
          <w:rFonts w:cs="B Lotus" w:hint="cs"/>
          <w:sz w:val="30"/>
          <w:szCs w:val="28"/>
          <w:rtl/>
          <w:lang w:bidi="fa-IR"/>
        </w:rPr>
        <w:t>،</w:t>
      </w:r>
      <w:r w:rsidRPr="003F0EB5">
        <w:rPr>
          <w:rFonts w:cs="B Lotus" w:hint="cs"/>
          <w:sz w:val="30"/>
          <w:szCs w:val="28"/>
          <w:rtl/>
          <w:lang w:bidi="fa-IR"/>
        </w:rPr>
        <w:t xml:space="preserve"> پس همانان رستگار</w:t>
      </w:r>
      <w:r w:rsidR="006D4974" w:rsidRPr="003F0EB5">
        <w:rPr>
          <w:rFonts w:cs="B Lotus" w:hint="cs"/>
          <w:sz w:val="30"/>
          <w:szCs w:val="28"/>
          <w:rtl/>
          <w:lang w:bidi="fa-IR"/>
        </w:rPr>
        <w:t>ان</w:t>
      </w:r>
      <w:r w:rsidRPr="003F0EB5">
        <w:rPr>
          <w:rFonts w:cs="B Lotus" w:hint="cs"/>
          <w:sz w:val="30"/>
          <w:szCs w:val="28"/>
          <w:rtl/>
          <w:lang w:bidi="fa-IR"/>
        </w:rPr>
        <w:t>ند».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این مهاجرین </w:t>
      </w:r>
      <w:r w:rsidR="00524BA1" w:rsidRPr="003F0EB5">
        <w:rPr>
          <w:rFonts w:cs="B Lotus" w:hint="cs"/>
          <w:sz w:val="30"/>
          <w:szCs w:val="28"/>
          <w:rtl/>
          <w:lang w:bidi="fa-IR"/>
        </w:rPr>
        <w:t>-</w:t>
      </w:r>
      <w:r w:rsidRPr="003F0EB5">
        <w:rPr>
          <w:rFonts w:cs="B Lotus" w:hint="cs"/>
          <w:sz w:val="30"/>
          <w:szCs w:val="28"/>
          <w:rtl/>
          <w:lang w:bidi="fa-IR"/>
        </w:rPr>
        <w:t>که</w:t>
      </w:r>
      <w:r w:rsidR="006D4974" w:rsidRPr="003F0EB5">
        <w:rPr>
          <w:rFonts w:cs="B Lotus" w:hint="cs"/>
          <w:sz w:val="30"/>
          <w:szCs w:val="28"/>
          <w:rtl/>
          <w:lang w:bidi="fa-IR"/>
        </w:rPr>
        <w:t xml:space="preserve"> مشرکان</w:t>
      </w:r>
      <w:r w:rsidRPr="003F0EB5">
        <w:rPr>
          <w:rFonts w:cs="B Lotus" w:hint="cs"/>
          <w:sz w:val="30"/>
          <w:szCs w:val="28"/>
          <w:rtl/>
          <w:lang w:bidi="fa-IR"/>
        </w:rPr>
        <w:t xml:space="preserve"> آنان را از خانه‌ها</w:t>
      </w:r>
      <w:r w:rsidR="006D4974" w:rsidRPr="003F0EB5">
        <w:rPr>
          <w:rFonts w:cs="B Lotus" w:hint="cs"/>
          <w:sz w:val="30"/>
          <w:szCs w:val="28"/>
          <w:rtl/>
          <w:lang w:bidi="fa-IR"/>
        </w:rPr>
        <w:t>ی شان بیرون</w:t>
      </w:r>
      <w:r w:rsidRPr="003F0EB5">
        <w:rPr>
          <w:rFonts w:cs="B Lotus" w:hint="cs"/>
          <w:sz w:val="30"/>
          <w:szCs w:val="28"/>
          <w:rtl/>
          <w:lang w:bidi="fa-IR"/>
        </w:rPr>
        <w:t xml:space="preserve"> و</w:t>
      </w:r>
      <w:r w:rsidR="006D4974" w:rsidRPr="003F0EB5">
        <w:rPr>
          <w:rFonts w:cs="B Lotus" w:hint="cs"/>
          <w:sz w:val="30"/>
          <w:szCs w:val="28"/>
          <w:rtl/>
          <w:lang w:bidi="fa-IR"/>
        </w:rPr>
        <w:t xml:space="preserve"> از</w:t>
      </w:r>
      <w:r w:rsidR="003302A0" w:rsidRPr="003F0EB5">
        <w:rPr>
          <w:rFonts w:cs="B Lotus" w:hint="cs"/>
          <w:sz w:val="30"/>
          <w:szCs w:val="28"/>
          <w:rtl/>
          <w:lang w:bidi="fa-IR"/>
        </w:rPr>
        <w:t xml:space="preserve"> اموال</w:t>
      </w:r>
      <w:r w:rsidRPr="003F0EB5">
        <w:rPr>
          <w:rFonts w:cs="B Lotus" w:hint="cs"/>
          <w:sz w:val="30"/>
          <w:szCs w:val="28"/>
          <w:rtl/>
          <w:lang w:bidi="fa-IR"/>
        </w:rPr>
        <w:t xml:space="preserve">شان </w:t>
      </w:r>
      <w:r w:rsidR="006D4974" w:rsidRPr="003F0EB5">
        <w:rPr>
          <w:rFonts w:cs="B Lotus" w:hint="cs"/>
          <w:sz w:val="30"/>
          <w:szCs w:val="28"/>
          <w:rtl/>
          <w:lang w:bidi="fa-IR"/>
        </w:rPr>
        <w:t>محروم</w:t>
      </w:r>
      <w:r w:rsidRPr="003F0EB5">
        <w:rPr>
          <w:rFonts w:cs="B Lotus" w:hint="cs"/>
          <w:sz w:val="30"/>
          <w:szCs w:val="28"/>
          <w:rtl/>
          <w:lang w:bidi="fa-IR"/>
        </w:rPr>
        <w:t xml:space="preserve"> کردند و آنها برای طلب </w:t>
      </w:r>
      <w:r w:rsidR="006D4974" w:rsidRPr="003F0EB5">
        <w:rPr>
          <w:rFonts w:cs="B Lotus" w:hint="cs"/>
          <w:sz w:val="30"/>
          <w:szCs w:val="28"/>
          <w:rtl/>
          <w:lang w:bidi="fa-IR"/>
        </w:rPr>
        <w:t>بخشش</w:t>
      </w:r>
      <w:r w:rsidRPr="003F0EB5">
        <w:rPr>
          <w:rFonts w:cs="B Lotus" w:hint="cs"/>
          <w:sz w:val="30"/>
          <w:szCs w:val="28"/>
          <w:rtl/>
          <w:lang w:bidi="fa-IR"/>
        </w:rPr>
        <w:t xml:space="preserve"> و رضوان الهی مهاجرت کرده و خدا و رسول</w:t>
      </w:r>
      <w:r w:rsidR="006D4974" w:rsidRPr="003F0EB5">
        <w:rPr>
          <w:rFonts w:cs="B Lotus" w:hint="cs"/>
          <w:sz w:val="30"/>
          <w:szCs w:val="28"/>
          <w:rtl/>
          <w:lang w:bidi="fa-IR"/>
        </w:rPr>
        <w:t>ش</w:t>
      </w:r>
      <w:r w:rsidRPr="003F0EB5">
        <w:rPr>
          <w:rFonts w:cs="B Lotus" w:hint="cs"/>
          <w:sz w:val="30"/>
          <w:szCs w:val="28"/>
          <w:rtl/>
          <w:lang w:bidi="fa-IR"/>
        </w:rPr>
        <w:t xml:space="preserve"> را یاری نمودند و خدا آنان را صادق</w:t>
      </w:r>
      <w:r w:rsidR="006D4974" w:rsidRPr="003F0EB5">
        <w:rPr>
          <w:rFonts w:cs="B Lotus" w:hint="cs"/>
          <w:sz w:val="30"/>
          <w:szCs w:val="28"/>
          <w:rtl/>
          <w:lang w:bidi="fa-IR"/>
        </w:rPr>
        <w:t xml:space="preserve"> در ایمان</w:t>
      </w:r>
      <w:r w:rsidR="00524BA1" w:rsidRPr="003F0EB5">
        <w:rPr>
          <w:rFonts w:cs="B Lotus" w:hint="cs"/>
          <w:sz w:val="30"/>
          <w:szCs w:val="28"/>
          <w:rtl/>
          <w:lang w:bidi="fa-IR"/>
        </w:rPr>
        <w:t xml:space="preserve"> و راستگو به شمار آورده-</w:t>
      </w:r>
      <w:r w:rsidRPr="003F0EB5">
        <w:rPr>
          <w:rFonts w:cs="B Lotus" w:hint="cs"/>
          <w:sz w:val="30"/>
          <w:szCs w:val="28"/>
          <w:rtl/>
          <w:lang w:bidi="fa-IR"/>
        </w:rPr>
        <w:t xml:space="preserve"> چه کسانند؟ </w:t>
      </w:r>
      <w:r w:rsidR="00524BA1" w:rsidRPr="003F0EB5">
        <w:rPr>
          <w:rFonts w:cs="B Lotus" w:hint="cs"/>
          <w:sz w:val="30"/>
          <w:szCs w:val="28"/>
          <w:rtl/>
          <w:lang w:bidi="fa-IR"/>
        </w:rPr>
        <w:t>آیا</w:t>
      </w:r>
      <w:r w:rsidRPr="003F0EB5">
        <w:rPr>
          <w:rFonts w:cs="B Lotus" w:hint="cs"/>
          <w:sz w:val="30"/>
          <w:szCs w:val="28"/>
          <w:rtl/>
          <w:lang w:bidi="fa-IR"/>
        </w:rPr>
        <w:t xml:space="preserve"> همینان نبودند که پس از رسول خدا در سقیفه حاضر</w:t>
      </w:r>
      <w:r w:rsidR="003302A0" w:rsidRPr="003F0EB5">
        <w:rPr>
          <w:rFonts w:cs="B Lotus" w:hint="cs"/>
          <w:sz w:val="30"/>
          <w:szCs w:val="28"/>
          <w:rtl/>
          <w:lang w:bidi="fa-IR"/>
        </w:rPr>
        <w:t xml:space="preserve"> شدند،</w:t>
      </w:r>
      <w:r w:rsidRPr="003F0EB5">
        <w:rPr>
          <w:rFonts w:cs="B Lotus" w:hint="cs"/>
          <w:sz w:val="30"/>
          <w:szCs w:val="28"/>
          <w:rtl/>
          <w:lang w:bidi="fa-IR"/>
        </w:rPr>
        <w:t xml:space="preserve"> و آیا آنان که در خانه‌های خود</w:t>
      </w:r>
      <w:r w:rsidR="00524BA1" w:rsidRPr="003F0EB5">
        <w:rPr>
          <w:rFonts w:cs="B Lotus" w:hint="cs"/>
          <w:sz w:val="30"/>
          <w:szCs w:val="28"/>
          <w:rtl/>
          <w:lang w:bidi="fa-IR"/>
        </w:rPr>
        <w:t xml:space="preserve"> در مدینه</w:t>
      </w:r>
      <w:r w:rsidRPr="003F0EB5">
        <w:rPr>
          <w:rFonts w:cs="B Lotus" w:hint="cs"/>
          <w:sz w:val="30"/>
          <w:szCs w:val="28"/>
          <w:rtl/>
          <w:lang w:bidi="fa-IR"/>
        </w:rPr>
        <w:t xml:space="preserve"> از مهاجرین پذیرائی کردند و آنان را بر خود </w:t>
      </w:r>
      <w:r w:rsidR="00524BA1" w:rsidRPr="003F0EB5">
        <w:rPr>
          <w:rFonts w:cs="B Lotus" w:hint="cs"/>
          <w:sz w:val="30"/>
          <w:szCs w:val="28"/>
          <w:rtl/>
          <w:lang w:bidi="fa-IR"/>
        </w:rPr>
        <w:t>ترجیح داده</w:t>
      </w:r>
      <w:r w:rsidRPr="003F0EB5">
        <w:rPr>
          <w:rFonts w:cs="B Lotus" w:hint="cs"/>
          <w:sz w:val="30"/>
          <w:szCs w:val="28"/>
          <w:rtl/>
          <w:lang w:bidi="fa-IR"/>
        </w:rPr>
        <w:t xml:space="preserve"> و مقدم داشتند</w:t>
      </w:r>
      <w:r w:rsidR="003302A0" w:rsidRPr="003F0EB5">
        <w:rPr>
          <w:rFonts w:cs="B Lotus" w:hint="cs"/>
          <w:sz w:val="30"/>
          <w:szCs w:val="28"/>
          <w:rtl/>
          <w:lang w:bidi="fa-IR"/>
        </w:rPr>
        <w:t>،</w:t>
      </w:r>
      <w:r w:rsidRPr="003F0EB5">
        <w:rPr>
          <w:rFonts w:cs="B Lotus" w:hint="cs"/>
          <w:sz w:val="30"/>
          <w:szCs w:val="28"/>
          <w:rtl/>
          <w:lang w:bidi="fa-IR"/>
        </w:rPr>
        <w:t xml:space="preserve"> و کسانی را که به سوی ا</w:t>
      </w:r>
      <w:r w:rsidR="00524BA1" w:rsidRPr="003F0EB5">
        <w:rPr>
          <w:rFonts w:cs="B Lotus" w:hint="cs"/>
          <w:sz w:val="30"/>
          <w:szCs w:val="28"/>
          <w:rtl/>
          <w:lang w:bidi="fa-IR"/>
        </w:rPr>
        <w:t>یشان هجرت می‌‌کردند دوست می‌‌داشت</w:t>
      </w:r>
      <w:r w:rsidRPr="003F0EB5">
        <w:rPr>
          <w:rFonts w:cs="B Lotus" w:hint="cs"/>
          <w:sz w:val="30"/>
          <w:szCs w:val="28"/>
          <w:rtl/>
          <w:lang w:bidi="fa-IR"/>
        </w:rPr>
        <w:t xml:space="preserve">ند، آیا جز همین انصارند که بعد از رحلت رسول خدا </w:t>
      </w:r>
      <w:r w:rsidRPr="003F0EB5">
        <w:rPr>
          <w:rFonts w:cs="CTraditional Arabic" w:hint="cs"/>
          <w:sz w:val="28"/>
          <w:szCs w:val="28"/>
          <w:rtl/>
          <w:lang w:bidi="fa-IR"/>
        </w:rPr>
        <w:t>ص</w:t>
      </w:r>
      <w:r w:rsidRPr="003F0EB5">
        <w:rPr>
          <w:rFonts w:cs="B Lotus" w:hint="cs"/>
          <w:sz w:val="30"/>
          <w:szCs w:val="28"/>
          <w:rtl/>
          <w:lang w:bidi="fa-IR"/>
        </w:rPr>
        <w:t xml:space="preserve"> سعد بن عباده را آورده و می‌‌خواستند او را به خلافت بر گزیده و با او بیعت نمایند؟! </w:t>
      </w:r>
    </w:p>
    <w:p w:rsidR="008648AA" w:rsidRPr="003F0EB5" w:rsidRDefault="008648AA" w:rsidP="00547476">
      <w:pPr>
        <w:pStyle w:val="2"/>
        <w:rPr>
          <w:rFonts w:hint="cs"/>
          <w:rtl/>
        </w:rPr>
      </w:pPr>
      <w:bookmarkStart w:id="76" w:name="_Toc139680110"/>
    </w:p>
    <w:p w:rsidR="00481D13" w:rsidRPr="003F0EB5" w:rsidRDefault="00481D13" w:rsidP="00547476">
      <w:pPr>
        <w:pStyle w:val="2"/>
        <w:rPr>
          <w:rFonts w:hint="cs"/>
          <w:rtl/>
        </w:rPr>
      </w:pPr>
      <w:bookmarkStart w:id="77" w:name="_Toc390006696"/>
      <w:r w:rsidRPr="003F0EB5">
        <w:rPr>
          <w:rFonts w:hint="cs"/>
          <w:rtl/>
        </w:rPr>
        <w:t xml:space="preserve">از ميان دو قول کدام را اختيار </w:t>
      </w:r>
      <w:bookmarkEnd w:id="76"/>
      <w:r w:rsidRPr="003F0EB5">
        <w:rPr>
          <w:rFonts w:hint="cs"/>
          <w:rtl/>
        </w:rPr>
        <w:t>كنيم؟</w:t>
      </w:r>
      <w:bookmarkEnd w:id="77"/>
    </w:p>
    <w:p w:rsidR="003D3C1B"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این آیات و ده</w:t>
      </w:r>
      <w:r w:rsidR="00524BA1" w:rsidRPr="003F0EB5">
        <w:rPr>
          <w:rFonts w:cs="B Lotus" w:hint="cs"/>
          <w:sz w:val="30"/>
          <w:szCs w:val="28"/>
          <w:rtl/>
          <w:lang w:bidi="fa-IR"/>
        </w:rPr>
        <w:t>‌</w:t>
      </w:r>
      <w:r w:rsidRPr="003F0EB5">
        <w:rPr>
          <w:rFonts w:cs="B Lotus" w:hint="cs"/>
          <w:sz w:val="30"/>
          <w:szCs w:val="28"/>
          <w:rtl/>
          <w:lang w:bidi="fa-IR"/>
        </w:rPr>
        <w:t>ها آی</w:t>
      </w:r>
      <w:r w:rsidR="00524BA1" w:rsidRPr="003F0EB5">
        <w:rPr>
          <w:rFonts w:cs="B Lotus" w:hint="cs"/>
          <w:sz w:val="30"/>
          <w:szCs w:val="28"/>
          <w:rtl/>
          <w:lang w:bidi="fa-IR"/>
        </w:rPr>
        <w:t>ة</w:t>
      </w:r>
      <w:r w:rsidRPr="003F0EB5">
        <w:rPr>
          <w:rFonts w:cs="B Lotus" w:hint="cs"/>
          <w:sz w:val="30"/>
          <w:szCs w:val="28"/>
          <w:rtl/>
          <w:lang w:bidi="fa-IR"/>
        </w:rPr>
        <w:t xml:space="preserve"> شریف</w:t>
      </w:r>
      <w:r w:rsidR="00524BA1" w:rsidRPr="003F0EB5">
        <w:rPr>
          <w:rFonts w:cs="B Lotus" w:hint="cs"/>
          <w:sz w:val="30"/>
          <w:szCs w:val="28"/>
          <w:rtl/>
          <w:lang w:bidi="fa-IR"/>
        </w:rPr>
        <w:t>ة</w:t>
      </w:r>
      <w:r w:rsidRPr="003F0EB5">
        <w:rPr>
          <w:rFonts w:cs="B Lotus" w:hint="cs"/>
          <w:sz w:val="30"/>
          <w:szCs w:val="28"/>
          <w:rtl/>
          <w:lang w:bidi="fa-IR"/>
        </w:rPr>
        <w:t xml:space="preserve"> دیگر</w:t>
      </w:r>
      <w:r w:rsidR="00524BA1" w:rsidRPr="003F0EB5">
        <w:rPr>
          <w:rFonts w:cs="B Lotus" w:hint="cs"/>
          <w:sz w:val="30"/>
          <w:szCs w:val="28"/>
          <w:rtl/>
          <w:lang w:bidi="fa-IR"/>
        </w:rPr>
        <w:t xml:space="preserve"> را بپذیریم</w:t>
      </w:r>
      <w:r w:rsidRPr="003F0EB5">
        <w:rPr>
          <w:rFonts w:cs="B Lotus" w:hint="cs"/>
          <w:sz w:val="30"/>
          <w:szCs w:val="28"/>
          <w:rtl/>
          <w:lang w:bidi="fa-IR"/>
        </w:rPr>
        <w:t xml:space="preserve"> که در کتاب إلهی مسلمین، در مدح و تمجید اصحاب رسول الله </w:t>
      </w:r>
      <w:r w:rsidRPr="003F0EB5">
        <w:rPr>
          <w:rFonts w:cs="CTraditional Arabic" w:hint="cs"/>
          <w:sz w:val="28"/>
          <w:szCs w:val="28"/>
          <w:rtl/>
          <w:lang w:bidi="fa-IR"/>
        </w:rPr>
        <w:t>ص</w:t>
      </w:r>
      <w:r w:rsidRPr="003F0EB5">
        <w:rPr>
          <w:rFonts w:cs="B Lotus" w:hint="cs"/>
          <w:sz w:val="30"/>
          <w:szCs w:val="28"/>
          <w:rtl/>
          <w:lang w:bidi="fa-IR"/>
        </w:rPr>
        <w:t xml:space="preserve"> که افراد بارزشان مهاجر و انصارند - نازل شده و در مقابل چشم هر مسلمانی است که ایمان و آشنایی به قرآن دارد، یا احادیثی</w:t>
      </w:r>
      <w:r w:rsidR="00524BA1" w:rsidRPr="003F0EB5">
        <w:rPr>
          <w:rFonts w:cs="B Lotus" w:hint="cs"/>
          <w:sz w:val="30"/>
          <w:szCs w:val="28"/>
          <w:rtl/>
          <w:lang w:bidi="fa-IR"/>
        </w:rPr>
        <w:t xml:space="preserve"> را</w:t>
      </w:r>
      <w:r w:rsidRPr="003F0EB5">
        <w:rPr>
          <w:rFonts w:cs="B Lotus" w:hint="cs"/>
          <w:sz w:val="30"/>
          <w:szCs w:val="28"/>
          <w:rtl/>
          <w:lang w:bidi="fa-IR"/>
        </w:rPr>
        <w:t xml:space="preserve"> که می‌‌گویند</w:t>
      </w:r>
      <w:r w:rsidR="003D3C1B" w:rsidRPr="003F0EB5">
        <w:rPr>
          <w:rFonts w:cs="B Lotus" w:hint="cs"/>
          <w:sz w:val="30"/>
          <w:szCs w:val="28"/>
          <w:rtl/>
          <w:lang w:bidi="fa-IR"/>
        </w:rPr>
        <w:t>:</w:t>
      </w:r>
    </w:p>
    <w:p w:rsidR="003D3C1B" w:rsidRPr="003F0EB5" w:rsidRDefault="00481D13" w:rsidP="008648AA">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 </w:t>
      </w:r>
      <w:r w:rsidR="003D3C1B" w:rsidRPr="003F0EB5">
        <w:rPr>
          <w:rFonts w:cs="B Lotus" w:hint="cs"/>
          <w:sz w:val="30"/>
          <w:szCs w:val="28"/>
          <w:rtl/>
          <w:lang w:bidi="fa-IR"/>
        </w:rPr>
        <w:t>«</w:t>
      </w:r>
      <w:r w:rsidRPr="003F0EB5">
        <w:rPr>
          <w:rFonts w:cs="B Lotus" w:hint="cs"/>
          <w:sz w:val="30"/>
          <w:szCs w:val="28"/>
          <w:rtl/>
          <w:lang w:bidi="fa-IR"/>
        </w:rPr>
        <w:t>وقتی رسول خدا چشم از جهان فرو بست تمام مسل</w:t>
      </w:r>
      <w:r w:rsidR="003302A0" w:rsidRPr="003F0EB5">
        <w:rPr>
          <w:rFonts w:cs="B Lotus" w:hint="cs"/>
          <w:sz w:val="30"/>
          <w:szCs w:val="28"/>
          <w:rtl/>
          <w:lang w:bidi="fa-IR"/>
        </w:rPr>
        <w:t>مین مرتد و کافر شدند جز سه نفر</w:t>
      </w:r>
      <w:r w:rsidR="003D3C1B" w:rsidRPr="003F0EB5">
        <w:rPr>
          <w:rFonts w:cs="B Lotus" w:hint="cs"/>
          <w:sz w:val="30"/>
          <w:szCs w:val="28"/>
          <w:rtl/>
          <w:lang w:bidi="fa-IR"/>
        </w:rPr>
        <w:t>».</w:t>
      </w:r>
    </w:p>
    <w:p w:rsidR="00481D13" w:rsidRPr="003F0EB5" w:rsidRDefault="00481D13" w:rsidP="00A91C19">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یعنی آن سه تن که در اعتقاد به خلافت علی </w:t>
      </w:r>
      <w:r w:rsidRPr="003F0EB5">
        <w:rPr>
          <w:rFonts w:cs="CTraditional Arabic" w:hint="cs"/>
          <w:sz w:val="28"/>
          <w:szCs w:val="28"/>
          <w:rtl/>
          <w:lang w:bidi="fa-IR"/>
        </w:rPr>
        <w:t>؛</w:t>
      </w:r>
      <w:r w:rsidRPr="003F0EB5">
        <w:rPr>
          <w:rFonts w:cs="B Lotus" w:hint="cs"/>
          <w:sz w:val="30"/>
          <w:szCs w:val="28"/>
          <w:rtl/>
          <w:lang w:bidi="fa-IR"/>
        </w:rPr>
        <w:t xml:space="preserve"> باقی ماندند، </w:t>
      </w:r>
      <w:r w:rsidR="003D3C1B" w:rsidRPr="003F0EB5">
        <w:rPr>
          <w:rFonts w:cs="B Lotus" w:hint="cs"/>
          <w:sz w:val="30"/>
          <w:szCs w:val="28"/>
          <w:rtl/>
          <w:lang w:bidi="fa-IR"/>
        </w:rPr>
        <w:t xml:space="preserve">مسلمانند، </w:t>
      </w:r>
      <w:r w:rsidRPr="003F0EB5">
        <w:rPr>
          <w:rFonts w:cs="B Lotus" w:hint="cs"/>
          <w:sz w:val="30"/>
          <w:szCs w:val="28"/>
          <w:rtl/>
          <w:lang w:bidi="fa-IR"/>
        </w:rPr>
        <w:t>و بقیه</w:t>
      </w:r>
      <w:r w:rsidR="00524BA1" w:rsidRPr="003F0EB5">
        <w:rPr>
          <w:rFonts w:cs="B Lotus" w:hint="cs"/>
          <w:sz w:val="30"/>
          <w:szCs w:val="28"/>
          <w:rtl/>
          <w:lang w:bidi="fa-IR"/>
        </w:rPr>
        <w:t xml:space="preserve"> مسلمانان</w:t>
      </w:r>
      <w:r w:rsidRPr="003F0EB5">
        <w:rPr>
          <w:rFonts w:cs="B Lotus" w:hint="cs"/>
          <w:sz w:val="30"/>
          <w:szCs w:val="28"/>
          <w:rtl/>
          <w:lang w:bidi="fa-IR"/>
        </w:rPr>
        <w:t xml:space="preserve"> که با ا</w:t>
      </w:r>
      <w:r w:rsidR="003302A0" w:rsidRPr="003F0EB5">
        <w:rPr>
          <w:rFonts w:cs="B Lotus" w:hint="cs"/>
          <w:sz w:val="30"/>
          <w:szCs w:val="28"/>
          <w:rtl/>
          <w:lang w:bidi="fa-IR"/>
        </w:rPr>
        <w:t>بوبکر بیعت کردند</w:t>
      </w:r>
      <w:r w:rsidR="003D3C1B" w:rsidRPr="003F0EB5">
        <w:rPr>
          <w:rFonts w:cs="B Lotus" w:hint="cs"/>
          <w:sz w:val="30"/>
          <w:szCs w:val="28"/>
          <w:rtl/>
          <w:lang w:bidi="fa-IR"/>
        </w:rPr>
        <w:t>،</w:t>
      </w:r>
      <w:r w:rsidR="003302A0" w:rsidRPr="003F0EB5">
        <w:rPr>
          <w:rFonts w:cs="B Lotus" w:hint="cs"/>
          <w:sz w:val="30"/>
          <w:szCs w:val="28"/>
          <w:rtl/>
          <w:lang w:bidi="fa-IR"/>
        </w:rPr>
        <w:t xml:space="preserve"> همگی کافر شدند</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pacing w:val="-3"/>
          <w:sz w:val="30"/>
          <w:szCs w:val="28"/>
          <w:rtl/>
        </w:rPr>
      </w:pPr>
      <w:r w:rsidRPr="003F0EB5">
        <w:rPr>
          <w:rFonts w:cs="B Lotus" w:hint="cs"/>
          <w:spacing w:val="-3"/>
          <w:sz w:val="30"/>
          <w:szCs w:val="28"/>
          <w:rtl/>
          <w:lang w:bidi="fa-IR"/>
        </w:rPr>
        <w:t>این احادیث</w:t>
      </w:r>
      <w:r w:rsidR="00D02562" w:rsidRPr="003F0EB5">
        <w:rPr>
          <w:rFonts w:cs="B Lotus" w:hint="cs"/>
          <w:spacing w:val="-3"/>
          <w:sz w:val="30"/>
          <w:szCs w:val="28"/>
          <w:rtl/>
          <w:lang w:bidi="fa-IR"/>
        </w:rPr>
        <w:t xml:space="preserve"> با آن آیات</w:t>
      </w:r>
      <w:r w:rsidR="003302A0" w:rsidRPr="003F0EB5">
        <w:rPr>
          <w:rFonts w:cs="B Lotus" w:hint="cs"/>
          <w:spacing w:val="-3"/>
          <w:sz w:val="30"/>
          <w:szCs w:val="28"/>
          <w:rtl/>
          <w:lang w:bidi="fa-IR"/>
        </w:rPr>
        <w:t>،</w:t>
      </w:r>
      <w:r w:rsidR="00D02562" w:rsidRPr="003F0EB5">
        <w:rPr>
          <w:rFonts w:cs="B Lotus" w:hint="cs"/>
          <w:spacing w:val="-3"/>
          <w:sz w:val="30"/>
          <w:szCs w:val="28"/>
          <w:rtl/>
          <w:lang w:bidi="fa-IR"/>
        </w:rPr>
        <w:t xml:space="preserve"> سخت مخالف است و کسی‌</w:t>
      </w:r>
      <w:r w:rsidRPr="003F0EB5">
        <w:rPr>
          <w:rFonts w:cs="B Lotus" w:hint="cs"/>
          <w:spacing w:val="-3"/>
          <w:sz w:val="30"/>
          <w:szCs w:val="28"/>
          <w:rtl/>
          <w:lang w:bidi="fa-IR"/>
        </w:rPr>
        <w:t>که به خدا و رسول و قرآن و قیامت اعتقاد دارد نمی‌‌تواند آن احادیث و آنچه</w:t>
      </w:r>
      <w:r w:rsidR="00D02562" w:rsidRPr="003F0EB5">
        <w:rPr>
          <w:rFonts w:cs="B Lotus" w:hint="cs"/>
          <w:spacing w:val="-3"/>
          <w:sz w:val="30"/>
          <w:szCs w:val="28"/>
          <w:rtl/>
          <w:lang w:bidi="fa-IR"/>
        </w:rPr>
        <w:t xml:space="preserve"> را که</w:t>
      </w:r>
      <w:r w:rsidRPr="003F0EB5">
        <w:rPr>
          <w:rFonts w:cs="B Lotus" w:hint="cs"/>
          <w:spacing w:val="-3"/>
          <w:sz w:val="30"/>
          <w:szCs w:val="28"/>
          <w:rtl/>
          <w:lang w:bidi="fa-IR"/>
        </w:rPr>
        <w:t xml:space="preserve"> </w:t>
      </w:r>
      <w:r w:rsidR="00690C8B" w:rsidRPr="003F0EB5">
        <w:rPr>
          <w:rFonts w:cs="B Lotus" w:hint="cs"/>
          <w:spacing w:val="-3"/>
          <w:sz w:val="30"/>
          <w:szCs w:val="28"/>
          <w:rtl/>
          <w:lang w:bidi="fa-IR"/>
        </w:rPr>
        <w:t>دربار</w:t>
      </w:r>
      <w:r w:rsidR="00D02562" w:rsidRPr="003F0EB5">
        <w:rPr>
          <w:rFonts w:cs="B Lotus" w:hint="cs"/>
          <w:spacing w:val="-3"/>
          <w:sz w:val="30"/>
          <w:szCs w:val="28"/>
          <w:rtl/>
          <w:lang w:bidi="fa-IR"/>
        </w:rPr>
        <w:t>ة</w:t>
      </w:r>
      <w:r w:rsidRPr="003F0EB5">
        <w:rPr>
          <w:rFonts w:cs="B Lotus" w:hint="cs"/>
          <w:spacing w:val="-3"/>
          <w:sz w:val="30"/>
          <w:szCs w:val="28"/>
          <w:rtl/>
          <w:lang w:bidi="fa-IR"/>
        </w:rPr>
        <w:t xml:space="preserve"> مخالفت مهاجر</w:t>
      </w:r>
      <w:r w:rsidR="00D02562" w:rsidRPr="003F0EB5">
        <w:rPr>
          <w:rFonts w:cs="B Lotus" w:hint="cs"/>
          <w:spacing w:val="-3"/>
          <w:sz w:val="30"/>
          <w:szCs w:val="28"/>
          <w:rtl/>
          <w:lang w:bidi="fa-IR"/>
        </w:rPr>
        <w:t>ین</w:t>
      </w:r>
      <w:r w:rsidRPr="003F0EB5">
        <w:rPr>
          <w:rFonts w:cs="B Lotus" w:hint="cs"/>
          <w:spacing w:val="-3"/>
          <w:sz w:val="30"/>
          <w:szCs w:val="28"/>
          <w:rtl/>
          <w:lang w:bidi="fa-IR"/>
        </w:rPr>
        <w:t xml:space="preserve"> و انصار با خلافت</w:t>
      </w:r>
      <w:r w:rsidR="00D02562" w:rsidRPr="003F0EB5">
        <w:rPr>
          <w:rFonts w:cs="B Lotus" w:hint="cs"/>
          <w:spacing w:val="-3"/>
          <w:sz w:val="30"/>
          <w:szCs w:val="28"/>
          <w:rtl/>
          <w:lang w:bidi="fa-IR"/>
        </w:rPr>
        <w:t xml:space="preserve"> منصوص می‌‌گویند، باور کند. زیرا</w:t>
      </w:r>
      <w:r w:rsidRPr="003F0EB5">
        <w:rPr>
          <w:rFonts w:cs="B Lotus" w:hint="cs"/>
          <w:spacing w:val="-3"/>
          <w:sz w:val="30"/>
          <w:szCs w:val="28"/>
          <w:rtl/>
          <w:lang w:bidi="fa-IR"/>
        </w:rPr>
        <w:t xml:space="preserve"> این آیات </w:t>
      </w:r>
      <w:r w:rsidR="0092441D" w:rsidRPr="003F0EB5">
        <w:rPr>
          <w:rFonts w:cs="B Lotus" w:hint="cs"/>
          <w:spacing w:val="-3"/>
          <w:sz w:val="30"/>
          <w:szCs w:val="28"/>
          <w:rtl/>
          <w:lang w:bidi="fa-IR"/>
        </w:rPr>
        <w:t xml:space="preserve">یا </w:t>
      </w:r>
      <w:r w:rsidRPr="003F0EB5">
        <w:rPr>
          <w:rFonts w:cs="B Lotus" w:hint="cs"/>
          <w:spacing w:val="-3"/>
          <w:sz w:val="30"/>
          <w:szCs w:val="28"/>
          <w:rtl/>
          <w:lang w:bidi="fa-IR"/>
        </w:rPr>
        <w:t>از جانب خداست و یا نیست. اگر از جانب خدا نیست (نعوذ بالله) پس قرآن ساخته و بافت</w:t>
      </w:r>
      <w:r w:rsidR="0092441D" w:rsidRPr="003F0EB5">
        <w:rPr>
          <w:rFonts w:cs="B Lotus" w:hint="cs"/>
          <w:spacing w:val="-3"/>
          <w:sz w:val="30"/>
          <w:szCs w:val="28"/>
          <w:rtl/>
          <w:lang w:bidi="fa-IR"/>
        </w:rPr>
        <w:t>ة</w:t>
      </w:r>
      <w:r w:rsidRPr="003F0EB5">
        <w:rPr>
          <w:rFonts w:cs="B Lotus" w:hint="cs"/>
          <w:spacing w:val="-3"/>
          <w:sz w:val="30"/>
          <w:szCs w:val="28"/>
          <w:rtl/>
          <w:lang w:bidi="fa-IR"/>
        </w:rPr>
        <w:t xml:space="preserve"> غیر خداست و در نتیجه</w:t>
      </w:r>
      <w:r w:rsidR="003302A0" w:rsidRPr="003F0EB5">
        <w:rPr>
          <w:rFonts w:cs="B Lotus" w:hint="cs"/>
          <w:spacing w:val="-3"/>
          <w:sz w:val="30"/>
          <w:szCs w:val="28"/>
          <w:rtl/>
          <w:lang w:bidi="fa-IR"/>
        </w:rPr>
        <w:t>،</w:t>
      </w:r>
      <w:r w:rsidRPr="003F0EB5">
        <w:rPr>
          <w:rFonts w:cs="B Lotus" w:hint="cs"/>
          <w:spacing w:val="-3"/>
          <w:sz w:val="30"/>
          <w:szCs w:val="28"/>
          <w:rtl/>
          <w:lang w:bidi="fa-IR"/>
        </w:rPr>
        <w:t xml:space="preserve"> اساس</w:t>
      </w:r>
      <w:r w:rsidR="0092441D" w:rsidRPr="003F0EB5">
        <w:rPr>
          <w:rFonts w:cs="B Lotus" w:hint="cs"/>
          <w:spacing w:val="-3"/>
          <w:sz w:val="30"/>
          <w:szCs w:val="28"/>
          <w:rtl/>
          <w:lang w:bidi="fa-IR"/>
        </w:rPr>
        <w:t xml:space="preserve"> دین</w:t>
      </w:r>
      <w:r w:rsidRPr="003F0EB5">
        <w:rPr>
          <w:rFonts w:cs="B Lotus" w:hint="cs"/>
          <w:spacing w:val="-3"/>
          <w:sz w:val="30"/>
          <w:szCs w:val="28"/>
          <w:rtl/>
          <w:lang w:bidi="fa-IR"/>
        </w:rPr>
        <w:t xml:space="preserve"> اسلام که مبتنی بر قرآن </w:t>
      </w:r>
      <w:r w:rsidR="0092441D" w:rsidRPr="003F0EB5">
        <w:rPr>
          <w:rFonts w:cs="B Lotus" w:hint="cs"/>
          <w:spacing w:val="-3"/>
          <w:sz w:val="30"/>
          <w:szCs w:val="28"/>
          <w:rtl/>
          <w:lang w:bidi="fa-IR"/>
        </w:rPr>
        <w:t>می‌باشد</w:t>
      </w:r>
      <w:r w:rsidR="003302A0" w:rsidRPr="003F0EB5">
        <w:rPr>
          <w:rFonts w:cs="B Lotus" w:hint="cs"/>
          <w:spacing w:val="-3"/>
          <w:sz w:val="30"/>
          <w:szCs w:val="28"/>
          <w:rtl/>
          <w:lang w:bidi="fa-IR"/>
        </w:rPr>
        <w:t>،</w:t>
      </w:r>
      <w:r w:rsidR="0088730E" w:rsidRPr="003F0EB5">
        <w:rPr>
          <w:rFonts w:cs="B Lotus" w:hint="cs"/>
          <w:spacing w:val="-3"/>
          <w:sz w:val="30"/>
          <w:szCs w:val="28"/>
          <w:rtl/>
          <w:lang w:bidi="fa-IR"/>
        </w:rPr>
        <w:t xml:space="preserve"> ویران است</w:t>
      </w:r>
      <w:r w:rsidR="003302A0" w:rsidRPr="003F0EB5">
        <w:rPr>
          <w:rFonts w:cs="B Lotus" w:hint="cs"/>
          <w:spacing w:val="-3"/>
          <w:sz w:val="30"/>
          <w:szCs w:val="28"/>
          <w:rtl/>
          <w:lang w:bidi="fa-IR"/>
        </w:rPr>
        <w:t>،</w:t>
      </w:r>
      <w:r w:rsidRPr="003F0EB5">
        <w:rPr>
          <w:rFonts w:cs="B Lotus" w:hint="cs"/>
          <w:spacing w:val="-3"/>
          <w:sz w:val="30"/>
          <w:szCs w:val="28"/>
          <w:rtl/>
          <w:lang w:bidi="fa-IR"/>
        </w:rPr>
        <w:t xml:space="preserve"> و </w:t>
      </w:r>
      <w:r w:rsidR="00331EFD" w:rsidRPr="003F0EB5">
        <w:rPr>
          <w:rFonts w:cs="B Lotus" w:hint="cs"/>
          <w:spacing w:val="-3"/>
          <w:sz w:val="30"/>
          <w:szCs w:val="28"/>
          <w:rtl/>
          <w:lang w:bidi="fa-IR"/>
        </w:rPr>
        <w:t>هرگاه</w:t>
      </w:r>
      <w:r w:rsidRPr="003F0EB5">
        <w:rPr>
          <w:rFonts w:cs="B Lotus" w:hint="cs"/>
          <w:spacing w:val="-3"/>
          <w:sz w:val="30"/>
          <w:szCs w:val="28"/>
          <w:rtl/>
          <w:lang w:bidi="fa-IR"/>
        </w:rPr>
        <w:t xml:space="preserve"> اصل و اساس</w:t>
      </w:r>
      <w:r w:rsidR="0088730E" w:rsidRPr="003F0EB5">
        <w:rPr>
          <w:rFonts w:cs="B Lotus" w:hint="cs"/>
          <w:spacing w:val="-3"/>
          <w:sz w:val="30"/>
          <w:szCs w:val="28"/>
          <w:rtl/>
          <w:lang w:bidi="fa-IR"/>
        </w:rPr>
        <w:t xml:space="preserve"> یک دین این </w:t>
      </w:r>
      <w:r w:rsidRPr="003F0EB5">
        <w:rPr>
          <w:rFonts w:cs="B Lotus" w:hint="cs"/>
          <w:spacing w:val="-3"/>
          <w:sz w:val="30"/>
          <w:szCs w:val="28"/>
          <w:rtl/>
          <w:lang w:bidi="fa-IR"/>
        </w:rPr>
        <w:t>گونه سست و ویران باشد،</w:t>
      </w:r>
      <w:r w:rsidR="0088730E" w:rsidRPr="003F0EB5">
        <w:rPr>
          <w:rFonts w:cs="B Lotus" w:hint="cs"/>
          <w:spacing w:val="-3"/>
          <w:sz w:val="30"/>
          <w:szCs w:val="28"/>
          <w:rtl/>
          <w:lang w:bidi="fa-IR"/>
        </w:rPr>
        <w:t xml:space="preserve"> دیگر</w:t>
      </w:r>
      <w:r w:rsidRPr="003F0EB5">
        <w:rPr>
          <w:rFonts w:cs="B Lotus" w:hint="cs"/>
          <w:spacing w:val="-3"/>
          <w:sz w:val="30"/>
          <w:szCs w:val="28"/>
          <w:rtl/>
          <w:lang w:bidi="fa-IR"/>
        </w:rPr>
        <w:t xml:space="preserve"> خلافت منصوصه یا غیر</w:t>
      </w:r>
      <w:r w:rsidR="0088730E" w:rsidRPr="003F0EB5">
        <w:rPr>
          <w:rFonts w:cs="B Lotus" w:hint="cs"/>
          <w:spacing w:val="-3"/>
          <w:sz w:val="30"/>
          <w:szCs w:val="28"/>
          <w:rtl/>
          <w:lang w:bidi="fa-IR"/>
        </w:rPr>
        <w:t xml:space="preserve"> منصوص</w:t>
      </w:r>
      <w:r w:rsidR="003302A0" w:rsidRPr="003F0EB5">
        <w:rPr>
          <w:rFonts w:cs="B Lotus" w:hint="cs"/>
          <w:spacing w:val="-3"/>
          <w:sz w:val="30"/>
          <w:szCs w:val="28"/>
          <w:rtl/>
          <w:lang w:bidi="fa-IR"/>
        </w:rPr>
        <w:t>،</w:t>
      </w:r>
      <w:r w:rsidRPr="003F0EB5">
        <w:rPr>
          <w:rFonts w:cs="B Lotus" w:hint="cs"/>
          <w:spacing w:val="-3"/>
          <w:sz w:val="30"/>
          <w:szCs w:val="28"/>
          <w:rtl/>
          <w:lang w:bidi="fa-IR"/>
        </w:rPr>
        <w:t xml:space="preserve"> که فرعی از ای</w:t>
      </w:r>
      <w:r w:rsidR="0088730E" w:rsidRPr="003F0EB5">
        <w:rPr>
          <w:rFonts w:cs="B Lotus" w:hint="cs"/>
          <w:spacing w:val="-3"/>
          <w:sz w:val="30"/>
          <w:szCs w:val="28"/>
          <w:rtl/>
          <w:lang w:bidi="fa-IR"/>
        </w:rPr>
        <w:t>ن اصل است، چه ارزشی دارد؟! این ماجرا بیت زیر را تداعی می‌کند:</w:t>
      </w:r>
    </w:p>
    <w:tbl>
      <w:tblPr>
        <w:bidiVisual/>
        <w:tblW w:w="0" w:type="auto"/>
        <w:jc w:val="center"/>
        <w:tblInd w:w="102" w:type="dxa"/>
        <w:tblLook w:val="01E0" w:firstRow="1" w:lastRow="1" w:firstColumn="1" w:lastColumn="1" w:noHBand="0" w:noVBand="0"/>
      </w:tblPr>
      <w:tblGrid>
        <w:gridCol w:w="3382"/>
        <w:gridCol w:w="238"/>
        <w:gridCol w:w="3497"/>
      </w:tblGrid>
      <w:tr w:rsidR="00481D13" w:rsidRPr="003F0EB5" w:rsidTr="001C726C">
        <w:trPr>
          <w:jc w:val="center"/>
        </w:trPr>
        <w:tc>
          <w:tcPr>
            <w:tcW w:w="3382" w:type="dxa"/>
          </w:tcPr>
          <w:p w:rsidR="00481D13" w:rsidRPr="003F0EB5" w:rsidRDefault="00481D13" w:rsidP="00340807">
            <w:pPr>
              <w:widowControl w:val="0"/>
              <w:spacing w:line="228" w:lineRule="auto"/>
              <w:jc w:val="lowKashida"/>
              <w:rPr>
                <w:rFonts w:cs="B Lotus" w:hint="cs"/>
                <w:sz w:val="2"/>
                <w:szCs w:val="2"/>
                <w:rtl/>
              </w:rPr>
            </w:pPr>
            <w:r w:rsidRPr="003F0EB5">
              <w:rPr>
                <w:rFonts w:cs="B Lotus" w:hint="cs"/>
                <w:sz w:val="30"/>
                <w:szCs w:val="28"/>
                <w:rtl/>
                <w:lang w:bidi="fa-IR"/>
              </w:rPr>
              <w:t>خانه از پای بست ویران است</w:t>
            </w:r>
            <w:r w:rsidRPr="003F0EB5">
              <w:rPr>
                <w:rFonts w:cs="B Lotus"/>
                <w:sz w:val="30"/>
                <w:szCs w:val="28"/>
                <w:rtl/>
                <w:lang w:bidi="fa-IR"/>
              </w:rPr>
              <w:br/>
            </w:r>
          </w:p>
        </w:tc>
        <w:tc>
          <w:tcPr>
            <w:tcW w:w="238" w:type="dxa"/>
          </w:tcPr>
          <w:p w:rsidR="00481D13" w:rsidRPr="003F0EB5" w:rsidRDefault="00481D13" w:rsidP="00340807">
            <w:pPr>
              <w:widowControl w:val="0"/>
              <w:spacing w:line="228" w:lineRule="auto"/>
              <w:ind w:firstLine="284"/>
              <w:jc w:val="center"/>
              <w:rPr>
                <w:rFonts w:cs="B Lotus" w:hint="cs"/>
                <w:sz w:val="30"/>
                <w:szCs w:val="30"/>
                <w:rtl/>
                <w:lang w:bidi="fa-IR"/>
              </w:rPr>
            </w:pPr>
          </w:p>
        </w:tc>
        <w:tc>
          <w:tcPr>
            <w:tcW w:w="3497" w:type="dxa"/>
          </w:tcPr>
          <w:p w:rsidR="00481D13" w:rsidRPr="003F0EB5" w:rsidRDefault="00481D13" w:rsidP="00340807">
            <w:pPr>
              <w:widowControl w:val="0"/>
              <w:spacing w:line="228" w:lineRule="auto"/>
              <w:jc w:val="lowKashida"/>
              <w:rPr>
                <w:rFonts w:cs="B Lotus"/>
                <w:sz w:val="2"/>
                <w:szCs w:val="2"/>
                <w:rtl/>
                <w:lang w:bidi="fa-IR"/>
              </w:rPr>
            </w:pPr>
            <w:r w:rsidRPr="003F0EB5">
              <w:rPr>
                <w:rFonts w:cs="B Lotus" w:hint="cs"/>
                <w:sz w:val="30"/>
                <w:szCs w:val="28"/>
                <w:rtl/>
                <w:lang w:bidi="fa-IR"/>
              </w:rPr>
              <w:t>خواجه در بند نقش ایوان است</w:t>
            </w:r>
            <w:r w:rsidRPr="003F0EB5">
              <w:rPr>
                <w:rFonts w:cs="B Lotus"/>
                <w:sz w:val="30"/>
                <w:szCs w:val="28"/>
                <w:rtl/>
                <w:lang w:bidi="fa-IR"/>
              </w:rPr>
              <w:br/>
            </w:r>
          </w:p>
        </w:tc>
      </w:tr>
    </w:tbl>
    <w:p w:rsidR="00A91C19"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اما اگر قرآن کریم از جانب خداوند است (که هست) و اگر خداوند عال</w:t>
      </w:r>
      <w:r w:rsidR="003302A0" w:rsidRPr="003F0EB5">
        <w:rPr>
          <w:rFonts w:cs="B Lotus" w:hint="cs"/>
          <w:sz w:val="30"/>
          <w:szCs w:val="28"/>
          <w:rtl/>
          <w:lang w:bidi="fa-IR"/>
        </w:rPr>
        <w:t>ِ</w:t>
      </w:r>
      <w:r w:rsidRPr="003F0EB5">
        <w:rPr>
          <w:rFonts w:cs="B Lotus" w:hint="cs"/>
          <w:sz w:val="30"/>
          <w:szCs w:val="28"/>
          <w:rtl/>
          <w:lang w:bidi="fa-IR"/>
        </w:rPr>
        <w:t xml:space="preserve">م الغیب و الشهاده می‌دانسته که چه می‌‌گوید (که البته می‌دانسته) و چه کسانی را مورد مدح قرار می‌دهد، </w:t>
      </w:r>
      <w:r w:rsidR="00A36686" w:rsidRPr="003F0EB5">
        <w:rPr>
          <w:rFonts w:cs="B Lotus" w:hint="cs"/>
          <w:sz w:val="30"/>
          <w:szCs w:val="28"/>
          <w:rtl/>
          <w:lang w:bidi="fa-IR"/>
        </w:rPr>
        <w:t>در</w:t>
      </w:r>
      <w:r w:rsidR="00A91C19" w:rsidRPr="003F0EB5">
        <w:rPr>
          <w:rFonts w:cs="B Lotus" w:hint="cs"/>
          <w:sz w:val="30"/>
          <w:szCs w:val="28"/>
          <w:rtl/>
          <w:lang w:bidi="fa-IR"/>
        </w:rPr>
        <w:t xml:space="preserve"> </w:t>
      </w:r>
      <w:r w:rsidR="00A36686" w:rsidRPr="003F0EB5">
        <w:rPr>
          <w:rFonts w:cs="B Lotus" w:hint="cs"/>
          <w:sz w:val="30"/>
          <w:szCs w:val="28"/>
          <w:rtl/>
          <w:lang w:bidi="fa-IR"/>
        </w:rPr>
        <w:t>این</w:t>
      </w:r>
      <w:r w:rsidRPr="003F0EB5">
        <w:rPr>
          <w:rFonts w:cs="B Lotus" w:hint="cs"/>
          <w:sz w:val="30"/>
          <w:szCs w:val="28"/>
          <w:rtl/>
          <w:lang w:bidi="fa-IR"/>
        </w:rPr>
        <w:t xml:space="preserve"> صورت باید تکلیف خود را با آیات قرآنی روشن کنیم. از جمله آیاتی مانند:</w:t>
      </w:r>
    </w:p>
    <w:p w:rsidR="0088730E" w:rsidRPr="003F0EB5" w:rsidRDefault="00A84597" w:rsidP="00A91C19">
      <w:pPr>
        <w:widowControl w:val="0"/>
        <w:spacing w:line="228" w:lineRule="auto"/>
        <w:ind w:left="284" w:right="284"/>
        <w:jc w:val="both"/>
        <w:rPr>
          <w:rFonts w:ascii="Traditional Arabic" w:hAnsi="Traditional Arabic" w:cs="B Lotus" w:hint="cs"/>
          <w:sz w:val="28"/>
          <w:szCs w:val="28"/>
          <w:rtl/>
        </w:rPr>
      </w:pPr>
      <w:r w:rsidRPr="003F0EB5">
        <w:rPr>
          <w:rFonts w:ascii="KFGQPC Uthmanic Script HAFS" w:hAnsi="KFGQPC Uthmanic Script HAFS" w:cs="Traditional Arabic" w:hint="cs"/>
          <w:sz w:val="28"/>
          <w:szCs w:val="28"/>
          <w:rtl/>
        </w:rPr>
        <w:t>﴿</w:t>
      </w:r>
      <w:r w:rsidR="0088730E" w:rsidRPr="003F0EB5">
        <w:rPr>
          <w:rFonts w:ascii="KFGQPC Uthmanic Script HAFS" w:hAnsi="KFGQPC Uthmanic Script HAFS" w:cs="KFGQPC Uthmanic Script HAFS" w:hint="eastAsia"/>
          <w:sz w:val="28"/>
          <w:szCs w:val="28"/>
          <w:rtl/>
        </w:rPr>
        <w:t>وَ</w:t>
      </w:r>
      <w:r w:rsidR="0088730E" w:rsidRPr="003F0EB5">
        <w:rPr>
          <w:rFonts w:ascii="KFGQPC Uthmanic Script HAFS" w:hAnsi="KFGQPC Uthmanic Script HAFS" w:cs="KFGQPC Uthmanic Script HAFS" w:hint="cs"/>
          <w:sz w:val="28"/>
          <w:szCs w:val="28"/>
          <w:rtl/>
        </w:rPr>
        <w:t>ٱ</w:t>
      </w:r>
      <w:r w:rsidR="0088730E" w:rsidRPr="003F0EB5">
        <w:rPr>
          <w:rFonts w:ascii="KFGQPC Uthmanic Script HAFS" w:hAnsi="KFGQPC Uthmanic Script HAFS" w:cs="KFGQPC Uthmanic Script HAFS" w:hint="eastAsia"/>
          <w:sz w:val="28"/>
          <w:szCs w:val="28"/>
          <w:rtl/>
        </w:rPr>
        <w:t>لَّذِينَ</w:t>
      </w:r>
      <w:r w:rsidR="0088730E" w:rsidRPr="003F0EB5">
        <w:rPr>
          <w:rFonts w:ascii="KFGQPC Uthmanic Script HAFS" w:hAnsi="KFGQPC Uthmanic Script HAFS" w:cs="KFGQPC Uthmanic Script HAFS"/>
          <w:sz w:val="28"/>
          <w:szCs w:val="28"/>
          <w:rtl/>
        </w:rPr>
        <w:t xml:space="preserve"> ءَامَنُواْ وَهَاجَرُواْ وَجَٰهَدُواْ فِي سَبِيلِ </w:t>
      </w:r>
      <w:r w:rsidR="0088730E" w:rsidRPr="003F0EB5">
        <w:rPr>
          <w:rFonts w:ascii="KFGQPC Uthmanic Script HAFS" w:hAnsi="KFGQPC Uthmanic Script HAFS" w:cs="KFGQPC Uthmanic Script HAFS" w:hint="cs"/>
          <w:sz w:val="28"/>
          <w:szCs w:val="28"/>
          <w:rtl/>
        </w:rPr>
        <w:t>ٱ</w:t>
      </w:r>
      <w:r w:rsidR="0088730E" w:rsidRPr="003F0EB5">
        <w:rPr>
          <w:rFonts w:ascii="KFGQPC Uthmanic Script HAFS" w:hAnsi="KFGQPC Uthmanic Script HAFS" w:cs="KFGQPC Uthmanic Script HAFS" w:hint="eastAsia"/>
          <w:sz w:val="28"/>
          <w:szCs w:val="28"/>
          <w:rtl/>
        </w:rPr>
        <w:t>للَّهِ</w:t>
      </w:r>
      <w:r w:rsidR="0088730E" w:rsidRPr="003F0EB5">
        <w:rPr>
          <w:rFonts w:ascii="KFGQPC Uthmanic Script HAFS" w:hAnsi="KFGQPC Uthmanic Script HAFS" w:cs="KFGQPC Uthmanic Script HAFS"/>
          <w:sz w:val="28"/>
          <w:szCs w:val="28"/>
          <w:rtl/>
        </w:rPr>
        <w:t xml:space="preserve"> وَ</w:t>
      </w:r>
      <w:r w:rsidR="0088730E" w:rsidRPr="003F0EB5">
        <w:rPr>
          <w:rFonts w:ascii="KFGQPC Uthmanic Script HAFS" w:hAnsi="KFGQPC Uthmanic Script HAFS" w:cs="KFGQPC Uthmanic Script HAFS" w:hint="cs"/>
          <w:sz w:val="28"/>
          <w:szCs w:val="28"/>
          <w:rtl/>
        </w:rPr>
        <w:t>ٱ</w:t>
      </w:r>
      <w:r w:rsidR="0088730E" w:rsidRPr="003F0EB5">
        <w:rPr>
          <w:rFonts w:ascii="KFGQPC Uthmanic Script HAFS" w:hAnsi="KFGQPC Uthmanic Script HAFS" w:cs="KFGQPC Uthmanic Script HAFS" w:hint="eastAsia"/>
          <w:sz w:val="28"/>
          <w:szCs w:val="28"/>
          <w:rtl/>
        </w:rPr>
        <w:t>لَّذِينَ</w:t>
      </w:r>
      <w:r w:rsidR="0088730E" w:rsidRPr="003F0EB5">
        <w:rPr>
          <w:rFonts w:ascii="KFGQPC Uthmanic Script HAFS" w:hAnsi="KFGQPC Uthmanic Script HAFS" w:cs="KFGQPC Uthmanic Script HAFS"/>
          <w:sz w:val="28"/>
          <w:szCs w:val="28"/>
          <w:rtl/>
        </w:rPr>
        <w:t xml:space="preserve"> ءَاوَواْ وَّنَصَرُوٓاْ أُوْلَٰٓئِكَ هُمُ </w:t>
      </w:r>
      <w:r w:rsidR="0088730E" w:rsidRPr="003F0EB5">
        <w:rPr>
          <w:rFonts w:ascii="KFGQPC Uthmanic Script HAFS" w:hAnsi="KFGQPC Uthmanic Script HAFS" w:cs="KFGQPC Uthmanic Script HAFS" w:hint="cs"/>
          <w:sz w:val="28"/>
          <w:szCs w:val="28"/>
          <w:rtl/>
        </w:rPr>
        <w:t>ٱ</w:t>
      </w:r>
      <w:r w:rsidR="0088730E" w:rsidRPr="003F0EB5">
        <w:rPr>
          <w:rFonts w:ascii="KFGQPC Uthmanic Script HAFS" w:hAnsi="KFGQPC Uthmanic Script HAFS" w:cs="KFGQPC Uthmanic Script HAFS" w:hint="eastAsia"/>
          <w:sz w:val="28"/>
          <w:szCs w:val="28"/>
          <w:rtl/>
        </w:rPr>
        <w:t>لۡمُؤۡمِنُونَ</w:t>
      </w:r>
      <w:r w:rsidR="0088730E" w:rsidRPr="003F0EB5">
        <w:rPr>
          <w:rFonts w:ascii="KFGQPC Uthmanic Script HAFS" w:hAnsi="KFGQPC Uthmanic Script HAFS" w:cs="KFGQPC Uthmanic Script HAFS"/>
          <w:sz w:val="28"/>
          <w:szCs w:val="28"/>
          <w:rtl/>
        </w:rPr>
        <w:t xml:space="preserve"> حَقّٗاۚ لَّهُم مَّغۡفِرَةٞ وَرِزۡقٞ كَرِيمٞ ٧٤</w:t>
      </w:r>
      <w:r w:rsidRPr="003F0EB5">
        <w:rPr>
          <w:rFonts w:ascii="KFGQPC Uthmanic Script HAFS" w:hAnsi="KFGQPC Uthmanic Script HAFS" w:cs="Traditional Arabic" w:hint="cs"/>
          <w:sz w:val="28"/>
          <w:szCs w:val="28"/>
          <w:rtl/>
        </w:rPr>
        <w:t>﴾</w:t>
      </w:r>
      <w:r w:rsidR="0088730E" w:rsidRPr="003F0EB5">
        <w:rPr>
          <w:rFonts w:ascii="KFGQPC Uthmanic Script HAFS" w:hAnsi="KFGQPC Uthmanic Script HAFS" w:cs="KFGQPC Uthmanic Script HAFS"/>
          <w:sz w:val="28"/>
          <w:szCs w:val="28"/>
        </w:rPr>
        <w:t xml:space="preserve"> </w:t>
      </w:r>
      <w:r w:rsidR="0088730E" w:rsidRPr="003F0EB5">
        <w:rPr>
          <w:rFonts w:ascii="Traditional Arabic" w:hAnsi="Traditional Arabic" w:cs="B Lotus" w:hint="cs"/>
          <w:rtl/>
        </w:rPr>
        <w:t>[</w:t>
      </w:r>
      <w:r w:rsidR="00481D13" w:rsidRPr="003F0EB5">
        <w:rPr>
          <w:rFonts w:ascii="mylotus" w:hAnsi="mylotus" w:cs="mylotus"/>
          <w:rtl/>
        </w:rPr>
        <w:t>الأنفال</w:t>
      </w:r>
      <w:r w:rsidR="00481D13" w:rsidRPr="003F0EB5">
        <w:rPr>
          <w:rFonts w:ascii="Traditional Arabic" w:hAnsi="Traditional Arabic" w:cs="B Lotus"/>
          <w:rtl/>
        </w:rPr>
        <w:t>: ٧٤</w:t>
      </w:r>
      <w:r w:rsidR="0088730E" w:rsidRPr="003F0EB5">
        <w:rPr>
          <w:rFonts w:ascii="Traditional Arabic" w:hAnsi="Traditional Arabic" w:cs="B Lotus" w:hint="cs"/>
          <w:rtl/>
        </w:rPr>
        <w:t>]</w:t>
      </w:r>
      <w:r w:rsidR="00481D13" w:rsidRPr="003F0EB5">
        <w:rPr>
          <w:rFonts w:ascii="Traditional Arabic" w:hAnsi="Traditional Arabic" w:cs="B Lotus" w:hint="cs"/>
          <w:rtl/>
        </w:rPr>
        <w:t>.</w:t>
      </w:r>
      <w:r w:rsidR="001C726C" w:rsidRPr="003F0EB5">
        <w:rPr>
          <w:rFonts w:ascii="Traditional Arabic" w:hAnsi="Traditional Arabic" w:cs="B Lotus" w:hint="cs"/>
          <w:rtl/>
        </w:rPr>
        <w:t xml:space="preserve"> </w:t>
      </w:r>
    </w:p>
    <w:p w:rsidR="00481D13" w:rsidRPr="003F0EB5" w:rsidRDefault="0088730E" w:rsidP="00A91C19">
      <w:pPr>
        <w:widowControl w:val="0"/>
        <w:spacing w:line="228" w:lineRule="auto"/>
        <w:ind w:left="284" w:right="284"/>
        <w:jc w:val="both"/>
        <w:rPr>
          <w:rFonts w:cs="B Lotus" w:hint="cs"/>
          <w:sz w:val="28"/>
          <w:szCs w:val="26"/>
          <w:rtl/>
          <w:lang w:bidi="fa-IR"/>
        </w:rPr>
      </w:pPr>
      <w:r w:rsidRPr="003F0EB5">
        <w:rPr>
          <w:rFonts w:cs="B Lotus" w:hint="cs"/>
          <w:sz w:val="28"/>
          <w:szCs w:val="26"/>
          <w:rtl/>
          <w:lang w:bidi="fa-IR"/>
        </w:rPr>
        <w:t>«و</w:t>
      </w:r>
      <w:r w:rsidR="003302A0" w:rsidRPr="003F0EB5">
        <w:rPr>
          <w:rFonts w:cs="B Lotus" w:hint="cs"/>
          <w:sz w:val="28"/>
          <w:szCs w:val="26"/>
          <w:rtl/>
          <w:lang w:bidi="fa-IR"/>
        </w:rPr>
        <w:t xml:space="preserve"> کسانی که </w:t>
      </w:r>
      <w:r w:rsidRPr="003F0EB5">
        <w:rPr>
          <w:rFonts w:cs="B Lotus" w:hint="cs"/>
          <w:sz w:val="28"/>
          <w:szCs w:val="26"/>
          <w:rtl/>
          <w:lang w:bidi="fa-IR"/>
        </w:rPr>
        <w:t>ایمان آوردند و در راه خدا هجرت نموده</w:t>
      </w:r>
      <w:r w:rsidR="00481D13" w:rsidRPr="003F0EB5">
        <w:rPr>
          <w:rFonts w:cs="B Lotus" w:hint="cs"/>
          <w:sz w:val="28"/>
          <w:szCs w:val="26"/>
          <w:rtl/>
          <w:lang w:bidi="fa-IR"/>
        </w:rPr>
        <w:t xml:space="preserve"> </w:t>
      </w:r>
      <w:r w:rsidR="000A47AB" w:rsidRPr="003F0EB5">
        <w:rPr>
          <w:rFonts w:cs="B Lotus" w:hint="cs"/>
          <w:sz w:val="28"/>
          <w:szCs w:val="26"/>
          <w:rtl/>
          <w:lang w:bidi="fa-IR"/>
        </w:rPr>
        <w:t xml:space="preserve">و </w:t>
      </w:r>
      <w:r w:rsidR="00481D13" w:rsidRPr="003F0EB5">
        <w:rPr>
          <w:rFonts w:cs="B Lotus" w:hint="cs"/>
          <w:sz w:val="28"/>
          <w:szCs w:val="26"/>
          <w:rtl/>
          <w:lang w:bidi="fa-IR"/>
        </w:rPr>
        <w:t xml:space="preserve">جهاد </w:t>
      </w:r>
      <w:r w:rsidR="000A47AB" w:rsidRPr="003F0EB5">
        <w:rPr>
          <w:rFonts w:cs="B Lotus" w:hint="cs"/>
          <w:sz w:val="28"/>
          <w:szCs w:val="26"/>
          <w:rtl/>
          <w:lang w:bidi="fa-IR"/>
        </w:rPr>
        <w:t>کر</w:t>
      </w:r>
      <w:r w:rsidR="00481D13" w:rsidRPr="003F0EB5">
        <w:rPr>
          <w:rFonts w:cs="B Lotus" w:hint="cs"/>
          <w:sz w:val="28"/>
          <w:szCs w:val="26"/>
          <w:rtl/>
          <w:lang w:bidi="fa-IR"/>
        </w:rPr>
        <w:t>دند</w:t>
      </w:r>
      <w:r w:rsidR="000A47AB" w:rsidRPr="003F0EB5">
        <w:rPr>
          <w:rFonts w:cs="B Lotus" w:hint="cs"/>
          <w:sz w:val="28"/>
          <w:szCs w:val="26"/>
          <w:rtl/>
          <w:lang w:bidi="fa-IR"/>
        </w:rPr>
        <w:t xml:space="preserve"> و آنان که (ایشان را)</w:t>
      </w:r>
      <w:r w:rsidR="00481D13" w:rsidRPr="003F0EB5">
        <w:rPr>
          <w:rFonts w:cs="B Lotus" w:hint="cs"/>
          <w:sz w:val="28"/>
          <w:szCs w:val="26"/>
          <w:rtl/>
          <w:lang w:bidi="fa-IR"/>
        </w:rPr>
        <w:t xml:space="preserve"> جای دادند و </w:t>
      </w:r>
      <w:r w:rsidR="000A47AB" w:rsidRPr="003F0EB5">
        <w:rPr>
          <w:rFonts w:cs="B Lotus" w:hint="cs"/>
          <w:sz w:val="28"/>
          <w:szCs w:val="26"/>
          <w:rtl/>
          <w:lang w:bidi="fa-IR"/>
        </w:rPr>
        <w:t>یاری</w:t>
      </w:r>
      <w:r w:rsidR="00481D13" w:rsidRPr="003F0EB5">
        <w:rPr>
          <w:rFonts w:cs="B Lotus" w:hint="cs"/>
          <w:sz w:val="28"/>
          <w:szCs w:val="26"/>
          <w:rtl/>
          <w:lang w:bidi="fa-IR"/>
        </w:rPr>
        <w:t xml:space="preserve"> کردند</w:t>
      </w:r>
      <w:r w:rsidR="00F850FA" w:rsidRPr="003F0EB5">
        <w:rPr>
          <w:rFonts w:cs="B Lotus" w:hint="cs"/>
          <w:sz w:val="28"/>
          <w:szCs w:val="26"/>
          <w:rtl/>
          <w:lang w:bidi="fa-IR"/>
        </w:rPr>
        <w:t>،</w:t>
      </w:r>
      <w:r w:rsidR="000A47AB" w:rsidRPr="003F0EB5">
        <w:rPr>
          <w:rFonts w:cs="B Lotus" w:hint="cs"/>
          <w:sz w:val="28"/>
          <w:szCs w:val="26"/>
          <w:rtl/>
          <w:lang w:bidi="fa-IR"/>
        </w:rPr>
        <w:t xml:space="preserve"> آنان به راستی </w:t>
      </w:r>
      <w:r w:rsidR="00481D13" w:rsidRPr="003F0EB5">
        <w:rPr>
          <w:rFonts w:cs="B Lotus" w:hint="cs"/>
          <w:sz w:val="28"/>
          <w:szCs w:val="26"/>
          <w:rtl/>
          <w:lang w:bidi="fa-IR"/>
        </w:rPr>
        <w:t xml:space="preserve">مؤمن‌‌اند </w:t>
      </w:r>
      <w:r w:rsidR="000A47AB" w:rsidRPr="003F0EB5">
        <w:rPr>
          <w:rFonts w:cs="B Lotus" w:hint="cs"/>
          <w:sz w:val="28"/>
          <w:szCs w:val="26"/>
          <w:rtl/>
          <w:lang w:bidi="fa-IR"/>
        </w:rPr>
        <w:t>و آمرزش و روزی بزرگوارانة دارند</w:t>
      </w:r>
      <w:r w:rsidR="00481D13" w:rsidRPr="003F0EB5">
        <w:rPr>
          <w:rFonts w:cs="B Lotus" w:hint="cs"/>
          <w:sz w:val="28"/>
          <w:szCs w:val="26"/>
          <w:rtl/>
          <w:lang w:bidi="fa-IR"/>
        </w:rPr>
        <w:t>».</w:t>
      </w:r>
    </w:p>
    <w:p w:rsidR="00A91C19" w:rsidRPr="003F0EB5" w:rsidRDefault="008733CD" w:rsidP="00A91C19">
      <w:pPr>
        <w:widowControl w:val="0"/>
        <w:spacing w:line="228" w:lineRule="auto"/>
        <w:ind w:left="284" w:right="284"/>
        <w:jc w:val="both"/>
        <w:rPr>
          <w:rFonts w:ascii="Lotus Linotype" w:hAnsi="Lotus Linotype" w:cs="B Lotus" w:hint="cs"/>
          <w:sz w:val="26"/>
          <w:szCs w:val="26"/>
          <w:rtl/>
          <w:lang w:bidi="fa-IR"/>
        </w:rPr>
      </w:pPr>
      <w:r w:rsidRPr="003F0EB5">
        <w:rPr>
          <w:rFonts w:ascii="Traditional Arabic" w:hAnsi="Traditional Arabic" w:cs="Traditional Arabic"/>
          <w:sz w:val="30"/>
          <w:szCs w:val="27"/>
          <w:rtl/>
          <w:lang w:bidi="fa-IR"/>
        </w:rPr>
        <w:t>﴿</w:t>
      </w:r>
      <w:r w:rsidRPr="003F0EB5">
        <w:rPr>
          <w:rFonts w:ascii="KFGQPC Uthmanic Script HAFS" w:hAnsi="KFGQPC Uthmanic Script HAFS" w:cs="KFGQPC Uthmanic Script HAFS"/>
          <w:sz w:val="28"/>
          <w:szCs w:val="28"/>
          <w:rtl/>
          <w:lang w:bidi="fa-IR"/>
        </w:rPr>
        <w:t xml:space="preserve">وَأُوْلَٰٓئِكَ هُمُ </w:t>
      </w:r>
      <w:r w:rsidRPr="003F0EB5">
        <w:rPr>
          <w:rFonts w:ascii="KFGQPC Uthmanic Script HAFS" w:hAnsi="KFGQPC Uthmanic Script HAFS" w:cs="KFGQPC Uthmanic Script HAFS" w:hint="cs"/>
          <w:sz w:val="28"/>
          <w:szCs w:val="28"/>
          <w:rtl/>
          <w:lang w:bidi="fa-IR"/>
        </w:rPr>
        <w:t>ٱ</w:t>
      </w:r>
      <w:r w:rsidRPr="003F0EB5">
        <w:rPr>
          <w:rFonts w:ascii="KFGQPC Uthmanic Script HAFS" w:hAnsi="KFGQPC Uthmanic Script HAFS" w:cs="KFGQPC Uthmanic Script HAFS" w:hint="eastAsia"/>
          <w:sz w:val="28"/>
          <w:szCs w:val="28"/>
          <w:rtl/>
          <w:lang w:bidi="fa-IR"/>
        </w:rPr>
        <w:t>لۡفَآئِزُونَ</w:t>
      </w:r>
      <w:r w:rsidRPr="003F0EB5">
        <w:rPr>
          <w:rFonts w:ascii="Traditional Arabic" w:hAnsi="Traditional Arabic" w:cs="Traditional Arabic"/>
          <w:sz w:val="30"/>
          <w:szCs w:val="27"/>
          <w:rtl/>
          <w:lang w:bidi="fa-IR"/>
        </w:rPr>
        <w:t>﴾</w:t>
      </w:r>
      <w:r w:rsidRPr="003F0EB5">
        <w:rPr>
          <w:rStyle w:val="Char7"/>
          <w:bCs w:val="0"/>
          <w:rtl/>
        </w:rPr>
        <w:t>..</w:t>
      </w:r>
      <w:r w:rsidR="00481D13" w:rsidRPr="003F0EB5">
        <w:rPr>
          <w:rStyle w:val="Char7"/>
          <w:bCs w:val="0"/>
          <w:rtl/>
        </w:rPr>
        <w:t xml:space="preserve">. </w:t>
      </w:r>
      <w:r w:rsidR="00481D13" w:rsidRPr="003F0EB5">
        <w:rPr>
          <w:rFonts w:ascii="Lotus Linotype" w:hAnsi="Lotus Linotype" w:cs="B Lotus"/>
          <w:sz w:val="26"/>
          <w:szCs w:val="26"/>
          <w:rtl/>
          <w:lang w:bidi="fa-IR"/>
        </w:rPr>
        <w:t>آنان</w:t>
      </w:r>
      <w:r w:rsidR="00481D13" w:rsidRPr="003F0EB5">
        <w:rPr>
          <w:rFonts w:cs="B Lotus" w:hint="cs"/>
          <w:sz w:val="26"/>
          <w:szCs w:val="26"/>
          <w:lang w:bidi="fa-IR"/>
        </w:rPr>
        <w:t>‌</w:t>
      </w:r>
      <w:r w:rsidR="00481D13" w:rsidRPr="003F0EB5">
        <w:rPr>
          <w:rFonts w:ascii="Lotus Linotype" w:hAnsi="Lotus Linotype" w:cs="B Lotus"/>
          <w:sz w:val="26"/>
          <w:szCs w:val="26"/>
          <w:rtl/>
          <w:lang w:bidi="fa-IR"/>
        </w:rPr>
        <w:t>اند که کامیاب</w:t>
      </w:r>
      <w:r w:rsidR="00481D13" w:rsidRPr="003F0EB5">
        <w:rPr>
          <w:rFonts w:cs="B Lotus" w:hint="cs"/>
          <w:sz w:val="26"/>
          <w:szCs w:val="26"/>
          <w:lang w:bidi="fa-IR"/>
        </w:rPr>
        <w:t>‌</w:t>
      </w:r>
      <w:r w:rsidR="00481D13" w:rsidRPr="003F0EB5">
        <w:rPr>
          <w:rFonts w:ascii="Lotus Linotype" w:hAnsi="Lotus Linotype" w:cs="B Lotus"/>
          <w:sz w:val="26"/>
          <w:szCs w:val="26"/>
          <w:rtl/>
          <w:lang w:bidi="fa-IR"/>
        </w:rPr>
        <w:t>اند</w:t>
      </w:r>
      <w:r w:rsidR="00A91C19" w:rsidRPr="003F0EB5">
        <w:rPr>
          <w:rFonts w:ascii="Lotus Linotype" w:hAnsi="Lotus Linotype" w:cs="B Lotus" w:hint="cs"/>
          <w:sz w:val="26"/>
          <w:szCs w:val="26"/>
          <w:rtl/>
          <w:lang w:bidi="fa-IR"/>
        </w:rPr>
        <w:t>.</w:t>
      </w:r>
      <w:r w:rsidR="00481D13" w:rsidRPr="003F0EB5">
        <w:rPr>
          <w:rFonts w:ascii="Lotus Linotype" w:hAnsi="Lotus Linotype" w:cs="B Lotus"/>
          <w:sz w:val="26"/>
          <w:szCs w:val="26"/>
          <w:rtl/>
          <w:lang w:bidi="fa-IR"/>
        </w:rPr>
        <w:t xml:space="preserve"> و</w:t>
      </w:r>
    </w:p>
    <w:p w:rsidR="00A91C19" w:rsidRPr="003F0EB5" w:rsidRDefault="00C4740B" w:rsidP="00A91C19">
      <w:pPr>
        <w:widowControl w:val="0"/>
        <w:spacing w:line="228" w:lineRule="auto"/>
        <w:ind w:left="284" w:right="284"/>
        <w:jc w:val="both"/>
        <w:rPr>
          <w:rFonts w:ascii="Lotus Linotype" w:hAnsi="Lotus Linotype" w:cs="B Lotus" w:hint="cs"/>
          <w:sz w:val="28"/>
          <w:szCs w:val="26"/>
          <w:rtl/>
          <w:lang w:bidi="fa-IR"/>
        </w:rPr>
      </w:pPr>
      <w:r w:rsidRPr="003F0EB5">
        <w:rPr>
          <w:rFonts w:ascii="Traditional Arabic" w:hAnsi="Traditional Arabic" w:cs="Traditional Arabic"/>
          <w:sz w:val="30"/>
          <w:szCs w:val="27"/>
          <w:rtl/>
          <w:lang w:bidi="fa-IR"/>
        </w:rPr>
        <w:t>﴿</w:t>
      </w:r>
      <w:r w:rsidR="00481D13" w:rsidRPr="003F0EB5">
        <w:rPr>
          <w:rStyle w:val="Char7"/>
          <w:rFonts w:cs="KFGQPC Uthman Taha Naskh"/>
          <w:bCs w:val="0"/>
          <w:rtl/>
        </w:rPr>
        <w:t>...</w:t>
      </w:r>
      <w:r w:rsidR="008733CD" w:rsidRPr="003F0EB5">
        <w:rPr>
          <w:rStyle w:val="Char7"/>
          <w:rFonts w:hint="cs"/>
          <w:bCs w:val="0"/>
          <w:rtl/>
        </w:rPr>
        <w:t xml:space="preserve"> </w:t>
      </w:r>
      <w:r w:rsidRPr="003F0EB5">
        <w:rPr>
          <w:rFonts w:ascii="KFGQPC Uthmanic Script HAFS" w:hAnsi="KFGQPC Uthmanic Script HAFS" w:cs="KFGQPC Uthmanic Script HAFS"/>
          <w:sz w:val="30"/>
          <w:szCs w:val="30"/>
          <w:rtl/>
        </w:rPr>
        <w:t xml:space="preserve">أُوْلَٰٓئِكَ هُمُ </w:t>
      </w:r>
      <w:r w:rsidRPr="003F0EB5">
        <w:rPr>
          <w:rFonts w:ascii="KFGQPC Uthmanic Script HAFS" w:hAnsi="KFGQPC Uthmanic Script HAFS" w:cs="KFGQPC Uthmanic Script HAFS" w:hint="cs"/>
          <w:sz w:val="30"/>
          <w:szCs w:val="30"/>
          <w:rtl/>
        </w:rPr>
        <w:t>ٱ</w:t>
      </w:r>
      <w:r w:rsidRPr="003F0EB5">
        <w:rPr>
          <w:rFonts w:ascii="KFGQPC Uthmanic Script HAFS" w:hAnsi="KFGQPC Uthmanic Script HAFS" w:cs="KFGQPC Uthmanic Script HAFS" w:hint="eastAsia"/>
          <w:sz w:val="30"/>
          <w:szCs w:val="30"/>
          <w:rtl/>
        </w:rPr>
        <w:t>لصَّٰدِقُونَ</w:t>
      </w:r>
      <w:r w:rsidRPr="003F0EB5">
        <w:rPr>
          <w:rFonts w:ascii="KFGQPC Uthmanic Script HAFS" w:hAnsi="KFGQPC Uthmanic Script HAFS" w:cs="KFGQPC Uthmanic Script HAFS"/>
          <w:sz w:val="30"/>
          <w:szCs w:val="30"/>
          <w:rtl/>
        </w:rPr>
        <w:t>١٥</w:t>
      </w:r>
      <w:r w:rsidRPr="003F0EB5">
        <w:rPr>
          <w:rFonts w:ascii="Traditional Arabic" w:hAnsi="Traditional Arabic" w:cs="Traditional Arabic"/>
          <w:sz w:val="30"/>
          <w:szCs w:val="27"/>
          <w:rtl/>
          <w:lang w:bidi="fa-IR"/>
        </w:rPr>
        <w:t>﴾</w:t>
      </w:r>
      <w:r w:rsidR="00481D13" w:rsidRPr="003F0EB5">
        <w:rPr>
          <w:rStyle w:val="Char7"/>
          <w:bCs w:val="0"/>
          <w:rtl/>
        </w:rPr>
        <w:t xml:space="preserve"> </w:t>
      </w:r>
      <w:r w:rsidR="00481D13" w:rsidRPr="003F0EB5">
        <w:rPr>
          <w:rFonts w:ascii="Lotus Linotype" w:hAnsi="Lotus Linotype" w:cs="B Lotus"/>
          <w:sz w:val="30"/>
          <w:szCs w:val="28"/>
          <w:rtl/>
          <w:lang w:bidi="fa-IR"/>
        </w:rPr>
        <w:t xml:space="preserve">... </w:t>
      </w:r>
      <w:r w:rsidR="00481D13" w:rsidRPr="003F0EB5">
        <w:rPr>
          <w:rFonts w:ascii="Lotus Linotype" w:hAnsi="Lotus Linotype" w:cs="B Lotus"/>
          <w:sz w:val="28"/>
          <w:szCs w:val="26"/>
          <w:rtl/>
          <w:lang w:bidi="fa-IR"/>
        </w:rPr>
        <w:t>آنان</w:t>
      </w:r>
      <w:r w:rsidR="00481D13" w:rsidRPr="003F0EB5">
        <w:rPr>
          <w:rFonts w:cs="B Lotus" w:hint="cs"/>
          <w:sz w:val="28"/>
          <w:szCs w:val="26"/>
          <w:rtl/>
          <w:lang w:bidi="fa-IR"/>
        </w:rPr>
        <w:t>‌</w:t>
      </w:r>
      <w:r w:rsidR="00481D13" w:rsidRPr="003F0EB5">
        <w:rPr>
          <w:rFonts w:ascii="Lotus Linotype" w:hAnsi="Lotus Linotype" w:cs="B Lotus"/>
          <w:sz w:val="28"/>
          <w:szCs w:val="26"/>
          <w:rtl/>
          <w:lang w:bidi="fa-IR"/>
        </w:rPr>
        <w:t>‌اند که راستگویند</w:t>
      </w:r>
      <w:r w:rsidR="00A91C19" w:rsidRPr="003F0EB5">
        <w:rPr>
          <w:rFonts w:ascii="Lotus Linotype" w:hAnsi="Lotus Linotype" w:cs="B Lotus" w:hint="cs"/>
          <w:sz w:val="28"/>
          <w:szCs w:val="26"/>
          <w:rtl/>
          <w:lang w:bidi="fa-IR"/>
        </w:rPr>
        <w:t>.</w:t>
      </w:r>
      <w:r w:rsidR="00481D13" w:rsidRPr="003F0EB5">
        <w:rPr>
          <w:rFonts w:ascii="Lotus Linotype" w:hAnsi="Lotus Linotype" w:cs="B Lotus"/>
          <w:sz w:val="28"/>
          <w:szCs w:val="26"/>
          <w:rtl/>
          <w:lang w:bidi="fa-IR"/>
        </w:rPr>
        <w:t xml:space="preserve"> و</w:t>
      </w:r>
    </w:p>
    <w:p w:rsidR="00A91C19" w:rsidRPr="003F0EB5" w:rsidRDefault="000144EA" w:rsidP="00A91C19">
      <w:pPr>
        <w:widowControl w:val="0"/>
        <w:spacing w:line="228" w:lineRule="auto"/>
        <w:ind w:left="284" w:right="284"/>
        <w:jc w:val="both"/>
        <w:rPr>
          <w:rFonts w:ascii="Lotus Linotype" w:hAnsi="Lotus Linotype" w:cs="B Lotus" w:hint="cs"/>
          <w:sz w:val="28"/>
          <w:szCs w:val="26"/>
          <w:rtl/>
          <w:lang w:bidi="fa-IR"/>
        </w:rPr>
      </w:pPr>
      <w:r w:rsidRPr="003F0EB5">
        <w:rPr>
          <w:rFonts w:ascii="Traditional Arabic" w:hAnsi="Traditional Arabic" w:cs="Traditional Arabic"/>
          <w:sz w:val="30"/>
          <w:szCs w:val="28"/>
          <w:rtl/>
          <w:lang w:bidi="fa-IR"/>
        </w:rPr>
        <w:t>﴿</w:t>
      </w:r>
      <w:r w:rsidR="00A91C19" w:rsidRPr="003F0EB5">
        <w:rPr>
          <w:rStyle w:val="Char7"/>
          <w:rFonts w:cs="KFGQPC Uthman Taha Naskh"/>
          <w:bCs w:val="0"/>
          <w:rtl/>
        </w:rPr>
        <w:t>...</w:t>
      </w:r>
      <w:r w:rsidR="00A91C19" w:rsidRPr="003F0EB5">
        <w:rPr>
          <w:rStyle w:val="Char7"/>
          <w:rFonts w:cs="KFGQPC Uthman Taha Naskh" w:hint="cs"/>
          <w:bCs w:val="0"/>
          <w:rtl/>
          <w:lang w:bidi="fa-IR"/>
        </w:rPr>
        <w:t xml:space="preserve"> </w:t>
      </w:r>
      <w:r w:rsidRPr="003F0EB5">
        <w:rPr>
          <w:rFonts w:ascii="KFGQPC Uthmanic Script HAFS" w:hAnsi="KFGQPC Uthmanic Script HAFS" w:cs="KFGQPC Uthmanic Script HAFS"/>
          <w:sz w:val="30"/>
          <w:szCs w:val="30"/>
          <w:rtl/>
        </w:rPr>
        <w:t xml:space="preserve">وَأُوْلَٰٓئِكَ هُمُ </w:t>
      </w:r>
      <w:r w:rsidRPr="003F0EB5">
        <w:rPr>
          <w:rFonts w:ascii="KFGQPC Uthmanic Script HAFS" w:hAnsi="KFGQPC Uthmanic Script HAFS" w:cs="KFGQPC Uthmanic Script HAFS" w:hint="cs"/>
          <w:sz w:val="30"/>
          <w:szCs w:val="30"/>
          <w:rtl/>
        </w:rPr>
        <w:t>ٱ</w:t>
      </w:r>
      <w:r w:rsidRPr="003F0EB5">
        <w:rPr>
          <w:rFonts w:ascii="KFGQPC Uthmanic Script HAFS" w:hAnsi="KFGQPC Uthmanic Script HAFS" w:cs="KFGQPC Uthmanic Script HAFS" w:hint="eastAsia"/>
          <w:sz w:val="30"/>
          <w:szCs w:val="30"/>
          <w:rtl/>
        </w:rPr>
        <w:t>لۡمُفۡلِحُونَ</w:t>
      </w:r>
      <w:r w:rsidRPr="003F0EB5">
        <w:rPr>
          <w:rFonts w:ascii="KFGQPC Uthmanic Script HAFS" w:hAnsi="KFGQPC Uthmanic Script HAFS" w:cs="KFGQPC Uthmanic Script HAFS"/>
          <w:sz w:val="30"/>
          <w:szCs w:val="30"/>
          <w:rtl/>
        </w:rPr>
        <w:t xml:space="preserve"> ١٠٤</w:t>
      </w:r>
      <w:r w:rsidRPr="003F0EB5">
        <w:rPr>
          <w:rFonts w:ascii="Traditional Arabic" w:hAnsi="Traditional Arabic" w:cs="Traditional Arabic"/>
          <w:sz w:val="30"/>
          <w:szCs w:val="28"/>
          <w:rtl/>
          <w:lang w:bidi="fa-IR"/>
        </w:rPr>
        <w:t>﴾</w:t>
      </w:r>
      <w:r w:rsidR="00481D13" w:rsidRPr="003F0EB5">
        <w:rPr>
          <w:rStyle w:val="Char7"/>
          <w:bCs w:val="0"/>
          <w:rtl/>
        </w:rPr>
        <w:t xml:space="preserve"> </w:t>
      </w:r>
      <w:r w:rsidR="00481D13" w:rsidRPr="003F0EB5">
        <w:rPr>
          <w:rFonts w:ascii="Lotus Linotype" w:hAnsi="Lotus Linotype" w:cs="B Lotus"/>
          <w:sz w:val="30"/>
          <w:szCs w:val="28"/>
          <w:rtl/>
          <w:lang w:bidi="fa-IR"/>
        </w:rPr>
        <w:t xml:space="preserve">... </w:t>
      </w:r>
      <w:r w:rsidR="00481D13" w:rsidRPr="003F0EB5">
        <w:rPr>
          <w:rFonts w:ascii="Lotus Linotype" w:hAnsi="Lotus Linotype" w:cs="B Lotus"/>
          <w:sz w:val="28"/>
          <w:szCs w:val="26"/>
          <w:rtl/>
          <w:lang w:bidi="fa-IR"/>
        </w:rPr>
        <w:t>آنان</w:t>
      </w:r>
      <w:r w:rsidR="00481D13" w:rsidRPr="003F0EB5">
        <w:rPr>
          <w:rFonts w:cs="B Lotus" w:hint="cs"/>
          <w:sz w:val="28"/>
          <w:szCs w:val="26"/>
          <w:rtl/>
          <w:lang w:bidi="fa-IR"/>
        </w:rPr>
        <w:t>‌</w:t>
      </w:r>
      <w:r w:rsidR="000A47AB" w:rsidRPr="003F0EB5">
        <w:rPr>
          <w:rFonts w:ascii="Lotus Linotype" w:hAnsi="Lotus Linotype" w:cs="B Lotus"/>
          <w:sz w:val="28"/>
          <w:szCs w:val="26"/>
          <w:rtl/>
          <w:lang w:bidi="fa-IR"/>
        </w:rPr>
        <w:t>‌اند که رستگار</w:t>
      </w:r>
      <w:r w:rsidR="00481D13" w:rsidRPr="003F0EB5">
        <w:rPr>
          <w:rFonts w:ascii="Lotus Linotype" w:hAnsi="Lotus Linotype" w:cs="B Lotus"/>
          <w:sz w:val="28"/>
          <w:szCs w:val="26"/>
          <w:rtl/>
          <w:lang w:bidi="fa-IR"/>
        </w:rPr>
        <w:t>ند</w:t>
      </w:r>
      <w:r w:rsidR="00A91C19" w:rsidRPr="003F0EB5">
        <w:rPr>
          <w:rFonts w:ascii="Lotus Linotype" w:hAnsi="Lotus Linotype" w:cs="B Lotus" w:hint="cs"/>
          <w:sz w:val="28"/>
          <w:szCs w:val="26"/>
          <w:rtl/>
          <w:lang w:bidi="fa-IR"/>
        </w:rPr>
        <w:t>. و</w:t>
      </w:r>
    </w:p>
    <w:p w:rsidR="00A91C19" w:rsidRPr="003F0EB5" w:rsidRDefault="000144EA" w:rsidP="00A91C19">
      <w:pPr>
        <w:widowControl w:val="0"/>
        <w:spacing w:line="228" w:lineRule="auto"/>
        <w:ind w:left="284" w:right="284"/>
        <w:jc w:val="both"/>
        <w:rPr>
          <w:rFonts w:ascii="Lotus Linotype" w:hAnsi="Lotus Linotype" w:cs="B Lotus" w:hint="cs"/>
          <w:sz w:val="30"/>
          <w:szCs w:val="28"/>
          <w:rtl/>
          <w:lang w:bidi="fa-IR"/>
        </w:rPr>
      </w:pPr>
      <w:r w:rsidRPr="003F0EB5">
        <w:rPr>
          <w:rFonts w:ascii="Traditional Arabic" w:hAnsi="Traditional Arabic" w:cs="Traditional Arabic"/>
          <w:sz w:val="30"/>
          <w:szCs w:val="28"/>
          <w:rtl/>
        </w:rPr>
        <w:t>﴿</w:t>
      </w:r>
      <w:r w:rsidRPr="003F0EB5">
        <w:rPr>
          <w:rFonts w:ascii="KFGQPC Uthmanic Script HAFS" w:hAnsi="KFGQPC Uthmanic Script HAFS" w:cs="KFGQPC Uthmanic Script HAFS" w:hint="eastAsia"/>
          <w:sz w:val="30"/>
          <w:szCs w:val="30"/>
          <w:rtl/>
        </w:rPr>
        <w:t>كُنتُمۡ</w:t>
      </w:r>
      <w:r w:rsidRPr="003F0EB5">
        <w:rPr>
          <w:rFonts w:ascii="KFGQPC Uthmanic Script HAFS" w:hAnsi="KFGQPC Uthmanic Script HAFS" w:cs="KFGQPC Uthmanic Script HAFS"/>
          <w:sz w:val="30"/>
          <w:szCs w:val="30"/>
          <w:rtl/>
        </w:rPr>
        <w:t xml:space="preserve"> خَيۡرَ أُمَّةٍ</w:t>
      </w:r>
      <w:r w:rsidR="00A91C19" w:rsidRPr="003F0EB5">
        <w:rPr>
          <w:rStyle w:val="Char7"/>
          <w:rFonts w:cs="KFGQPC Uthman Taha Naskh"/>
          <w:bCs w:val="0"/>
          <w:rtl/>
        </w:rPr>
        <w:t>...</w:t>
      </w:r>
      <w:r w:rsidRPr="003F0EB5">
        <w:rPr>
          <w:rFonts w:ascii="Traditional Arabic" w:hAnsi="Traditional Arabic" w:cs="Traditional Arabic"/>
          <w:sz w:val="30"/>
          <w:szCs w:val="28"/>
          <w:rtl/>
          <w:lang w:bidi="fa-IR"/>
        </w:rPr>
        <w:t>﴾</w:t>
      </w:r>
      <w:r w:rsidR="00481D13" w:rsidRPr="003F0EB5">
        <w:rPr>
          <w:rFonts w:ascii="Lotus Linotype" w:hAnsi="Lotus Linotype" w:cs="B Lotus"/>
          <w:sz w:val="30"/>
          <w:szCs w:val="28"/>
          <w:rtl/>
          <w:lang w:bidi="fa-IR"/>
        </w:rPr>
        <w:t xml:space="preserve"> </w:t>
      </w:r>
      <w:r w:rsidR="00481D13" w:rsidRPr="003F0EB5">
        <w:rPr>
          <w:rFonts w:ascii="Lotus Linotype" w:hAnsi="Lotus Linotype" w:cs="B Lotus"/>
          <w:sz w:val="28"/>
          <w:szCs w:val="26"/>
          <w:rtl/>
          <w:lang w:bidi="fa-IR"/>
        </w:rPr>
        <w:t>شما بهترین امت بوده‌اید که</w:t>
      </w:r>
      <w:r w:rsidR="00481D13" w:rsidRPr="003F0EB5">
        <w:rPr>
          <w:rFonts w:ascii="Lotus Linotype" w:hAnsi="Lotus Linotype" w:cs="B Lotus"/>
          <w:sz w:val="30"/>
          <w:szCs w:val="28"/>
          <w:rtl/>
          <w:lang w:bidi="fa-IR"/>
        </w:rPr>
        <w:t xml:space="preserve"> ... و</w:t>
      </w:r>
    </w:p>
    <w:p w:rsidR="00F850FA" w:rsidRPr="003F0EB5" w:rsidRDefault="00A84597" w:rsidP="00A91C19">
      <w:pPr>
        <w:widowControl w:val="0"/>
        <w:spacing w:line="228" w:lineRule="auto"/>
        <w:ind w:left="284" w:right="284"/>
        <w:jc w:val="both"/>
        <w:rPr>
          <w:rFonts w:cs="B Lotus" w:hint="cs"/>
          <w:rtl/>
          <w:lang w:bidi="fa-IR"/>
        </w:rPr>
      </w:pPr>
      <w:r w:rsidRPr="003F0EB5">
        <w:rPr>
          <w:rFonts w:ascii="KFGQPC Uthmanic Script HAFS" w:hAnsi="KFGQPC Uthmanic Script HAFS" w:cs="Traditional Arabic" w:hint="cs"/>
          <w:sz w:val="28"/>
          <w:szCs w:val="28"/>
          <w:rtl/>
        </w:rPr>
        <w:t>﴿</w:t>
      </w:r>
      <w:r w:rsidR="004806CB" w:rsidRPr="003F0EB5">
        <w:rPr>
          <w:rFonts w:ascii="KFGQPC Uthmanic Script HAFS" w:hAnsi="KFGQPC Uthmanic Script HAFS" w:cs="KFGQPC Uthmanic Script HAFS"/>
          <w:sz w:val="28"/>
          <w:szCs w:val="28"/>
          <w:rtl/>
        </w:rPr>
        <w:t xml:space="preserve">وَأَلۡزَمَهُمۡ كَلِمَةَ </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لتَّقۡوَىٰ</w:t>
      </w:r>
      <w:r w:rsidR="004806CB" w:rsidRPr="003F0EB5">
        <w:rPr>
          <w:rFonts w:ascii="KFGQPC Uthmanic Script HAFS" w:hAnsi="KFGQPC Uthmanic Script HAFS" w:cs="KFGQPC Uthmanic Script HAFS"/>
          <w:sz w:val="28"/>
          <w:szCs w:val="28"/>
          <w:rtl/>
        </w:rPr>
        <w:t xml:space="preserve"> وَكَانُوٓاْ أَحَقَّ بِهَا وَأَهۡلَهَا</w:t>
      </w:r>
      <w:r w:rsidRPr="003F0EB5">
        <w:rPr>
          <w:rFonts w:ascii="KFGQPC Uthmanic Script HAFS" w:hAnsi="KFGQPC Uthmanic Script HAFS" w:cs="Traditional Arabic" w:hint="cs"/>
          <w:sz w:val="28"/>
          <w:szCs w:val="28"/>
          <w:rtl/>
        </w:rPr>
        <w:t>﴾</w:t>
      </w:r>
      <w:r w:rsidR="00481D13" w:rsidRPr="003F0EB5">
        <w:rPr>
          <w:rFonts w:ascii="Arial" w:hAnsi="Arial" w:cs="B Lotus"/>
          <w:sz w:val="28"/>
          <w:szCs w:val="28"/>
          <w:rtl/>
        </w:rPr>
        <w:t xml:space="preserve"> </w:t>
      </w:r>
      <w:r w:rsidR="004806CB" w:rsidRPr="003F0EB5">
        <w:rPr>
          <w:rFonts w:ascii="Traditional Arabic" w:hAnsi="Traditional Arabic" w:cs="B Lotus" w:hint="cs"/>
          <w:rtl/>
        </w:rPr>
        <w:t>[</w:t>
      </w:r>
      <w:r w:rsidR="00481D13" w:rsidRPr="003F0EB5">
        <w:rPr>
          <w:rFonts w:ascii="mylotus" w:hAnsi="mylotus" w:cs="mylotus"/>
          <w:rtl/>
        </w:rPr>
        <w:t>الفتح</w:t>
      </w:r>
      <w:r w:rsidR="00481D13" w:rsidRPr="003F0EB5">
        <w:rPr>
          <w:rFonts w:ascii="Traditional Arabic" w:hAnsi="Traditional Arabic" w:cs="B Lotus"/>
          <w:rtl/>
        </w:rPr>
        <w:t>: ٢٦</w:t>
      </w:r>
      <w:r w:rsidR="004806CB" w:rsidRPr="003F0EB5">
        <w:rPr>
          <w:rFonts w:ascii="Traditional Arabic" w:hAnsi="Traditional Arabic" w:cs="B Lotus" w:hint="cs"/>
          <w:rtl/>
        </w:rPr>
        <w:t>]</w:t>
      </w:r>
      <w:r w:rsidR="00481D13" w:rsidRPr="003F0EB5">
        <w:rPr>
          <w:rFonts w:cs="B Lotus" w:hint="cs"/>
          <w:rtl/>
          <w:lang w:bidi="fa-IR"/>
        </w:rPr>
        <w:t>.</w:t>
      </w:r>
    </w:p>
    <w:p w:rsidR="00481D13" w:rsidRPr="003F0EB5" w:rsidRDefault="000144EA" w:rsidP="00A91C19">
      <w:pPr>
        <w:widowControl w:val="0"/>
        <w:spacing w:line="228" w:lineRule="auto"/>
        <w:ind w:left="284" w:right="284"/>
        <w:jc w:val="both"/>
        <w:rPr>
          <w:rFonts w:ascii="Arial" w:hAnsi="Arial" w:cs="B Lotus" w:hint="cs"/>
          <w:sz w:val="26"/>
          <w:szCs w:val="26"/>
          <w:rtl/>
        </w:rPr>
      </w:pPr>
      <w:r w:rsidRPr="003F0EB5">
        <w:rPr>
          <w:rFonts w:cs="B Lotus" w:hint="cs"/>
          <w:sz w:val="30"/>
          <w:szCs w:val="28"/>
          <w:rtl/>
          <w:lang w:bidi="fa-IR"/>
        </w:rPr>
        <w:t xml:space="preserve"> </w:t>
      </w:r>
      <w:r w:rsidR="00481D13" w:rsidRPr="003F0EB5">
        <w:rPr>
          <w:rFonts w:cs="B Lotus" w:hint="cs"/>
          <w:sz w:val="28"/>
          <w:szCs w:val="26"/>
          <w:rtl/>
          <w:lang w:bidi="fa-IR"/>
        </w:rPr>
        <w:t>«</w:t>
      </w:r>
      <w:r w:rsidR="00F9348A" w:rsidRPr="003F0EB5">
        <w:rPr>
          <w:rFonts w:cs="B Lotus" w:hint="cs"/>
          <w:sz w:val="28"/>
          <w:szCs w:val="26"/>
          <w:rtl/>
          <w:lang w:bidi="fa-IR"/>
        </w:rPr>
        <w:t>و ایشان را با حکم</w:t>
      </w:r>
      <w:r w:rsidR="00481D13" w:rsidRPr="003F0EB5">
        <w:rPr>
          <w:rFonts w:cs="B Lotus" w:hint="cs"/>
          <w:sz w:val="28"/>
          <w:szCs w:val="26"/>
          <w:rtl/>
          <w:lang w:bidi="fa-IR"/>
        </w:rPr>
        <w:t xml:space="preserve"> تقوی </w:t>
      </w:r>
      <w:r w:rsidR="00F9348A" w:rsidRPr="003F0EB5">
        <w:rPr>
          <w:rFonts w:cs="B Lotus" w:hint="cs"/>
          <w:sz w:val="28"/>
          <w:szCs w:val="26"/>
          <w:rtl/>
          <w:lang w:bidi="fa-IR"/>
        </w:rPr>
        <w:t>همراه</w:t>
      </w:r>
      <w:r w:rsidR="00481D13" w:rsidRPr="003F0EB5">
        <w:rPr>
          <w:rFonts w:cs="B Lotus" w:hint="cs"/>
          <w:sz w:val="28"/>
          <w:szCs w:val="26"/>
          <w:rtl/>
          <w:lang w:bidi="fa-IR"/>
        </w:rPr>
        <w:t xml:space="preserve"> ساخت که [از دیگران] به آن سزاوارتر و شایست</w:t>
      </w:r>
      <w:r w:rsidR="00F9348A" w:rsidRPr="003F0EB5">
        <w:rPr>
          <w:rFonts w:cs="B Lotus" w:hint="cs"/>
          <w:sz w:val="28"/>
          <w:szCs w:val="26"/>
          <w:rtl/>
          <w:lang w:bidi="fa-IR"/>
        </w:rPr>
        <w:t>ة</w:t>
      </w:r>
      <w:r w:rsidR="00481D13" w:rsidRPr="003F0EB5">
        <w:rPr>
          <w:rFonts w:cs="B Lotus" w:hint="cs"/>
          <w:sz w:val="28"/>
          <w:szCs w:val="26"/>
          <w:rtl/>
          <w:lang w:bidi="fa-IR"/>
        </w:rPr>
        <w:t xml:space="preserve"> آن بودند».</w:t>
      </w:r>
    </w:p>
    <w:p w:rsidR="004806CB" w:rsidRPr="003F0EB5" w:rsidRDefault="00A84597" w:rsidP="00A91C19">
      <w:pPr>
        <w:widowControl w:val="0"/>
        <w:spacing w:line="228" w:lineRule="auto"/>
        <w:ind w:left="284" w:right="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4806CB" w:rsidRPr="003F0EB5">
        <w:rPr>
          <w:rFonts w:ascii="KFGQPC Uthmanic Script HAFS" w:hAnsi="KFGQPC Uthmanic Script HAFS" w:cs="KFGQPC Uthmanic Script HAFS" w:hint="eastAsia"/>
          <w:sz w:val="28"/>
          <w:szCs w:val="28"/>
          <w:rtl/>
        </w:rPr>
        <w:t>وَ</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لسَّٰبِقُونَ</w:t>
      </w:r>
      <w:r w:rsidR="004806CB" w:rsidRPr="003F0EB5">
        <w:rPr>
          <w:rFonts w:ascii="KFGQPC Uthmanic Script HAFS" w:hAnsi="KFGQPC Uthmanic Script HAFS" w:cs="KFGQPC Uthmanic Script HAFS"/>
          <w:sz w:val="28"/>
          <w:szCs w:val="28"/>
          <w:rtl/>
        </w:rPr>
        <w:t xml:space="preserve"> </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لۡأَوَّلُونَ</w:t>
      </w:r>
      <w:r w:rsidR="004806CB" w:rsidRPr="003F0EB5">
        <w:rPr>
          <w:rFonts w:ascii="KFGQPC Uthmanic Script HAFS" w:hAnsi="KFGQPC Uthmanic Script HAFS" w:cs="KFGQPC Uthmanic Script HAFS"/>
          <w:sz w:val="28"/>
          <w:szCs w:val="28"/>
          <w:rtl/>
        </w:rPr>
        <w:t xml:space="preserve"> مِنَ </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لۡمُهَٰجِرِينَ</w:t>
      </w:r>
      <w:r w:rsidR="004806CB" w:rsidRPr="003F0EB5">
        <w:rPr>
          <w:rFonts w:ascii="KFGQPC Uthmanic Script HAFS" w:hAnsi="KFGQPC Uthmanic Script HAFS" w:cs="KFGQPC Uthmanic Script HAFS"/>
          <w:sz w:val="28"/>
          <w:szCs w:val="28"/>
          <w:rtl/>
        </w:rPr>
        <w:t xml:space="preserve"> وَ</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لۡأَنصَارِ</w:t>
      </w:r>
      <w:r w:rsidR="004806CB" w:rsidRPr="003F0EB5">
        <w:rPr>
          <w:rFonts w:ascii="KFGQPC Uthmanic Script HAFS" w:hAnsi="KFGQPC Uthmanic Script HAFS" w:cs="KFGQPC Uthmanic Script HAFS"/>
          <w:sz w:val="28"/>
          <w:szCs w:val="28"/>
          <w:rtl/>
        </w:rPr>
        <w:t xml:space="preserve"> وَ</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لَّذِينَ</w:t>
      </w:r>
      <w:r w:rsidR="004806CB" w:rsidRPr="003F0EB5">
        <w:rPr>
          <w:rFonts w:ascii="KFGQPC Uthmanic Script HAFS" w:hAnsi="KFGQPC Uthmanic Script HAFS" w:cs="KFGQPC Uthmanic Script HAFS"/>
          <w:sz w:val="28"/>
          <w:szCs w:val="28"/>
          <w:rtl/>
        </w:rPr>
        <w:t xml:space="preserve"> </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تَّبَعُوهُم</w:t>
      </w:r>
      <w:r w:rsidR="004806CB" w:rsidRPr="003F0EB5">
        <w:rPr>
          <w:rFonts w:ascii="KFGQPC Uthmanic Script HAFS" w:hAnsi="KFGQPC Uthmanic Script HAFS" w:cs="KFGQPC Uthmanic Script HAFS"/>
          <w:sz w:val="28"/>
          <w:szCs w:val="28"/>
          <w:rtl/>
        </w:rPr>
        <w:t xml:space="preserve"> بِإِحۡسَٰنٖ رَّضِيَ </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للَّهُ</w:t>
      </w:r>
      <w:r w:rsidR="004806CB" w:rsidRPr="003F0EB5">
        <w:rPr>
          <w:rFonts w:ascii="KFGQPC Uthmanic Script HAFS" w:hAnsi="KFGQPC Uthmanic Script HAFS" w:cs="KFGQPC Uthmanic Script HAFS"/>
          <w:sz w:val="28"/>
          <w:szCs w:val="28"/>
          <w:rtl/>
        </w:rPr>
        <w:t xml:space="preserve"> عَنۡهُمۡ وَرَضُواْ عَنۡهُ وَأَعَدَّ لَهُمۡ جَنَّٰتٖ تَجۡرِي تَحۡتَهَا </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لۡأَنۡهَٰرُ</w:t>
      </w:r>
      <w:r w:rsidR="004806CB" w:rsidRPr="003F0EB5">
        <w:rPr>
          <w:rFonts w:ascii="KFGQPC Uthmanic Script HAFS" w:hAnsi="KFGQPC Uthmanic Script HAFS" w:cs="KFGQPC Uthmanic Script HAFS"/>
          <w:sz w:val="28"/>
          <w:szCs w:val="28"/>
          <w:rtl/>
        </w:rPr>
        <w:t xml:space="preserve"> خَٰلِدِينَ فِيهَآ أَبَدٗاۚ ذَٰلِكَ </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لۡفَوۡزُ</w:t>
      </w:r>
      <w:r w:rsidR="004806CB" w:rsidRPr="003F0EB5">
        <w:rPr>
          <w:rFonts w:ascii="KFGQPC Uthmanic Script HAFS" w:hAnsi="KFGQPC Uthmanic Script HAFS" w:cs="KFGQPC Uthmanic Script HAFS"/>
          <w:sz w:val="28"/>
          <w:szCs w:val="28"/>
          <w:rtl/>
        </w:rPr>
        <w:t xml:space="preserve"> </w:t>
      </w:r>
      <w:r w:rsidR="004806CB" w:rsidRPr="003F0EB5">
        <w:rPr>
          <w:rFonts w:ascii="KFGQPC Uthmanic Script HAFS" w:hAnsi="KFGQPC Uthmanic Script HAFS" w:cs="KFGQPC Uthmanic Script HAFS" w:hint="cs"/>
          <w:sz w:val="28"/>
          <w:szCs w:val="28"/>
          <w:rtl/>
        </w:rPr>
        <w:t>ٱ</w:t>
      </w:r>
      <w:r w:rsidR="004806CB" w:rsidRPr="003F0EB5">
        <w:rPr>
          <w:rFonts w:ascii="KFGQPC Uthmanic Script HAFS" w:hAnsi="KFGQPC Uthmanic Script HAFS" w:cs="KFGQPC Uthmanic Script HAFS" w:hint="eastAsia"/>
          <w:sz w:val="28"/>
          <w:szCs w:val="28"/>
          <w:rtl/>
        </w:rPr>
        <w:t>لۡعَظِيمُ</w:t>
      </w:r>
      <w:r w:rsidR="004806CB" w:rsidRPr="003F0EB5">
        <w:rPr>
          <w:rFonts w:ascii="KFGQPC Uthmanic Script HAFS" w:hAnsi="KFGQPC Uthmanic Script HAFS" w:cs="KFGQPC Uthmanic Script HAFS"/>
          <w:sz w:val="28"/>
          <w:szCs w:val="28"/>
          <w:rtl/>
        </w:rPr>
        <w:t xml:space="preserve"> ١٠٠</w:t>
      </w:r>
      <w:r w:rsidRPr="003F0EB5">
        <w:rPr>
          <w:rFonts w:ascii="KFGQPC Uthmanic Script HAFS" w:hAnsi="KFGQPC Uthmanic Script HAFS" w:cs="Traditional Arabic" w:hint="cs"/>
          <w:sz w:val="28"/>
          <w:szCs w:val="28"/>
          <w:rtl/>
        </w:rPr>
        <w:t>﴾</w:t>
      </w:r>
      <w:r w:rsidR="004806CB" w:rsidRPr="003F0EB5">
        <w:rPr>
          <w:rFonts w:ascii="KFGQPC Uthmanic Script HAFS" w:hAnsi="KFGQPC Uthmanic Script HAFS" w:cs="KFGQPC Uthmanic Script HAFS"/>
          <w:sz w:val="28"/>
          <w:szCs w:val="28"/>
        </w:rPr>
        <w:t xml:space="preserve"> </w:t>
      </w:r>
      <w:r w:rsidR="004806CB" w:rsidRPr="003F0EB5">
        <w:rPr>
          <w:rFonts w:ascii="Traditional Arabic" w:hAnsi="Traditional Arabic" w:cs="B Lotus" w:hint="cs"/>
          <w:rtl/>
        </w:rPr>
        <w:t>[</w:t>
      </w:r>
      <w:r w:rsidR="00481D13" w:rsidRPr="003F0EB5">
        <w:rPr>
          <w:rFonts w:ascii="mylotus" w:hAnsi="mylotus" w:cs="mylotus"/>
          <w:rtl/>
        </w:rPr>
        <w:t>التوب</w:t>
      </w:r>
      <w:r w:rsidR="004806CB" w:rsidRPr="003F0EB5">
        <w:rPr>
          <w:rFonts w:ascii="mylotus" w:hAnsi="mylotus" w:cs="mylotus"/>
          <w:rtl/>
        </w:rPr>
        <w:t>ة</w:t>
      </w:r>
      <w:r w:rsidR="00481D13" w:rsidRPr="003F0EB5">
        <w:rPr>
          <w:rFonts w:ascii="Traditional Arabic" w:hAnsi="Traditional Arabic" w:cs="B Lotus"/>
          <w:rtl/>
        </w:rPr>
        <w:t>:</w:t>
      </w:r>
      <w:r w:rsidR="00481D13" w:rsidRPr="003F0EB5">
        <w:rPr>
          <w:rFonts w:ascii="Traditional Arabic" w:hAnsi="Traditional Arabic" w:cs="B Lotus" w:hint="cs"/>
          <w:rtl/>
        </w:rPr>
        <w:t>100</w:t>
      </w:r>
      <w:r w:rsidR="004806CB" w:rsidRPr="003F0EB5">
        <w:rPr>
          <w:rFonts w:ascii="Traditional Arabic" w:hAnsi="Traditional Arabic" w:cs="B Lotus" w:hint="cs"/>
          <w:rtl/>
        </w:rPr>
        <w:t>]</w:t>
      </w:r>
      <w:r w:rsidR="00481D13" w:rsidRPr="003F0EB5">
        <w:rPr>
          <w:rFonts w:ascii="Traditional Arabic" w:hAnsi="Traditional Arabic" w:cs="B Lotus" w:hint="cs"/>
          <w:rtl/>
        </w:rPr>
        <w:t>.</w:t>
      </w:r>
      <w:r w:rsidR="00481D13" w:rsidRPr="003F0EB5">
        <w:rPr>
          <w:rFonts w:ascii="Traditional Arabic" w:hAnsi="Traditional Arabic" w:cs="Traditional Arabic" w:hint="cs"/>
          <w:sz w:val="23"/>
          <w:szCs w:val="23"/>
          <w:rtl/>
        </w:rPr>
        <w:t xml:space="preserve"> </w:t>
      </w:r>
    </w:p>
    <w:p w:rsidR="00A91C19" w:rsidRPr="003F0EB5" w:rsidRDefault="00481D13" w:rsidP="008648AA">
      <w:pPr>
        <w:widowControl w:val="0"/>
        <w:spacing w:line="228" w:lineRule="auto"/>
        <w:ind w:left="284" w:right="284"/>
        <w:jc w:val="both"/>
        <w:rPr>
          <w:rFonts w:cs="B Lotus" w:hint="cs"/>
          <w:sz w:val="28"/>
          <w:szCs w:val="26"/>
          <w:rtl/>
          <w:lang w:bidi="fa-IR"/>
        </w:rPr>
      </w:pPr>
      <w:r w:rsidRPr="003F0EB5">
        <w:rPr>
          <w:rFonts w:cs="B Lotus" w:hint="cs"/>
          <w:sz w:val="28"/>
          <w:szCs w:val="26"/>
          <w:rtl/>
          <w:lang w:bidi="fa-IR"/>
        </w:rPr>
        <w:t>«پیشاهنگان نخستین از مهاجرین و انصار</w:t>
      </w:r>
      <w:r w:rsidR="00F9348A" w:rsidRPr="003F0EB5">
        <w:rPr>
          <w:rFonts w:cs="B Lotus" w:hint="cs"/>
          <w:sz w:val="28"/>
          <w:szCs w:val="26"/>
          <w:rtl/>
          <w:lang w:bidi="fa-IR"/>
        </w:rPr>
        <w:t xml:space="preserve"> </w:t>
      </w:r>
      <w:r w:rsidR="008648AA" w:rsidRPr="003F0EB5">
        <w:rPr>
          <w:rFonts w:cs="B Lotus" w:hint="cs"/>
          <w:sz w:val="26"/>
          <w:szCs w:val="26"/>
          <w:rtl/>
        </w:rPr>
        <w:t>[</w:t>
      </w:r>
      <w:r w:rsidR="00F9348A" w:rsidRPr="003F0EB5">
        <w:rPr>
          <w:rFonts w:cs="B Lotus" w:hint="cs"/>
          <w:sz w:val="26"/>
          <w:szCs w:val="26"/>
          <w:rtl/>
        </w:rPr>
        <w:t>كه ايمان آوردند</w:t>
      </w:r>
      <w:r w:rsidR="008648AA" w:rsidRPr="003F0EB5">
        <w:rPr>
          <w:rFonts w:cs="B Lotus" w:hint="cs"/>
          <w:sz w:val="26"/>
          <w:szCs w:val="26"/>
          <w:rtl/>
        </w:rPr>
        <w:t>]</w:t>
      </w:r>
      <w:r w:rsidR="00F9348A" w:rsidRPr="003F0EB5">
        <w:rPr>
          <w:rFonts w:cs="B Lotus" w:hint="cs"/>
          <w:sz w:val="28"/>
          <w:szCs w:val="26"/>
          <w:rtl/>
          <w:lang w:bidi="fa-IR"/>
        </w:rPr>
        <w:t xml:space="preserve"> و آنان که با</w:t>
      </w:r>
      <w:r w:rsidRPr="003F0EB5">
        <w:rPr>
          <w:rFonts w:cs="B Lotus" w:hint="cs"/>
          <w:sz w:val="28"/>
          <w:szCs w:val="26"/>
          <w:rtl/>
          <w:lang w:bidi="fa-IR"/>
        </w:rPr>
        <w:t xml:space="preserve"> نیکی</w:t>
      </w:r>
      <w:r w:rsidR="00F9348A" w:rsidRPr="003F0EB5">
        <w:rPr>
          <w:rFonts w:cs="B Lotus" w:hint="cs"/>
          <w:sz w:val="28"/>
          <w:szCs w:val="26"/>
          <w:rtl/>
          <w:lang w:bidi="fa-IR"/>
        </w:rPr>
        <w:t xml:space="preserve"> کردن</w:t>
      </w:r>
      <w:r w:rsidRPr="003F0EB5">
        <w:rPr>
          <w:rFonts w:cs="B Lotus" w:hint="cs"/>
          <w:sz w:val="28"/>
          <w:szCs w:val="26"/>
          <w:rtl/>
          <w:lang w:bidi="fa-IR"/>
        </w:rPr>
        <w:t xml:space="preserve"> از آنان پیروی کردند، خداوند از ایشان خشنود و ایشان از پروردگار خرسندند و خداوند برایشان بوستان</w:t>
      </w:r>
      <w:r w:rsidR="00F9348A" w:rsidRPr="003F0EB5">
        <w:rPr>
          <w:rFonts w:cs="B Lotus" w:hint="cs"/>
          <w:sz w:val="28"/>
          <w:szCs w:val="26"/>
          <w:rtl/>
          <w:lang w:bidi="fa-IR"/>
        </w:rPr>
        <w:t>‌</w:t>
      </w:r>
      <w:r w:rsidRPr="003F0EB5">
        <w:rPr>
          <w:rFonts w:cs="B Lotus" w:hint="cs"/>
          <w:sz w:val="28"/>
          <w:szCs w:val="26"/>
          <w:rtl/>
          <w:lang w:bidi="fa-IR"/>
        </w:rPr>
        <w:t>هایی که رودها زیر آن جاری است، مهیّا فرموده و در آن همواره جاویدند و ای</w:t>
      </w:r>
      <w:r w:rsidR="00F850FA" w:rsidRPr="003F0EB5">
        <w:rPr>
          <w:rFonts w:cs="B Lotus" w:hint="cs"/>
          <w:sz w:val="28"/>
          <w:szCs w:val="26"/>
          <w:rtl/>
          <w:lang w:bidi="fa-IR"/>
        </w:rPr>
        <w:t xml:space="preserve"> </w:t>
      </w:r>
      <w:r w:rsidRPr="003F0EB5">
        <w:rPr>
          <w:rFonts w:cs="B Lotus" w:hint="cs"/>
          <w:sz w:val="28"/>
          <w:szCs w:val="26"/>
          <w:rtl/>
          <w:lang w:bidi="fa-IR"/>
        </w:rPr>
        <w:t>نست کامیابی بزرگ».</w:t>
      </w:r>
      <w:r w:rsidR="00F850FA" w:rsidRPr="003F0EB5">
        <w:rPr>
          <w:rFonts w:cs="B Lotus" w:hint="cs"/>
          <w:sz w:val="28"/>
          <w:szCs w:val="26"/>
          <w:rtl/>
          <w:lang w:bidi="fa-IR"/>
        </w:rPr>
        <w:t xml:space="preserve"> </w:t>
      </w:r>
    </w:p>
    <w:p w:rsidR="00481D13" w:rsidRPr="003F0EB5" w:rsidRDefault="00481D13" w:rsidP="00A91C19">
      <w:pPr>
        <w:widowControl w:val="0"/>
        <w:spacing w:line="228" w:lineRule="auto"/>
        <w:ind w:left="284" w:right="284"/>
        <w:jc w:val="both"/>
        <w:rPr>
          <w:rFonts w:cs="B Lotus" w:hint="cs"/>
          <w:sz w:val="28"/>
          <w:szCs w:val="26"/>
          <w:rtl/>
          <w:lang w:bidi="fa-IR"/>
        </w:rPr>
      </w:pPr>
      <w:r w:rsidRPr="003F0EB5">
        <w:rPr>
          <w:rFonts w:cs="B Lotus" w:hint="cs"/>
          <w:sz w:val="30"/>
          <w:szCs w:val="28"/>
          <w:rtl/>
          <w:lang w:bidi="fa-IR"/>
        </w:rPr>
        <w:t>و ده</w:t>
      </w:r>
      <w:r w:rsidR="00F9348A" w:rsidRPr="003F0EB5">
        <w:rPr>
          <w:rFonts w:cs="B Lotus" w:hint="cs"/>
          <w:sz w:val="30"/>
          <w:szCs w:val="28"/>
          <w:rtl/>
          <w:lang w:bidi="fa-IR"/>
        </w:rPr>
        <w:t>‌</w:t>
      </w:r>
      <w:r w:rsidRPr="003F0EB5">
        <w:rPr>
          <w:rFonts w:cs="B Lotus" w:hint="cs"/>
          <w:sz w:val="30"/>
          <w:szCs w:val="28"/>
          <w:rtl/>
          <w:lang w:bidi="fa-IR"/>
        </w:rPr>
        <w:t>ها آی</w:t>
      </w:r>
      <w:r w:rsidR="00F9348A" w:rsidRPr="003F0EB5">
        <w:rPr>
          <w:rFonts w:cs="B Lotus" w:hint="cs"/>
          <w:sz w:val="30"/>
          <w:szCs w:val="28"/>
          <w:rtl/>
          <w:lang w:bidi="fa-IR"/>
        </w:rPr>
        <w:t>ة</w:t>
      </w:r>
      <w:r w:rsidRPr="003F0EB5">
        <w:rPr>
          <w:rFonts w:cs="B Lotus" w:hint="cs"/>
          <w:sz w:val="30"/>
          <w:szCs w:val="28"/>
          <w:rtl/>
          <w:lang w:bidi="fa-IR"/>
        </w:rPr>
        <w:t xml:space="preserve"> دیگر ... </w:t>
      </w:r>
    </w:p>
    <w:p w:rsidR="00481D13" w:rsidRPr="003F0EB5" w:rsidRDefault="00481D13" w:rsidP="00724501">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این آیات مصادیقی در خارج داشته یا نه؟ و در صورت وجود مصداق، آنان چه کسانی بوده‌اند؟ آیا همین کسانی بودند که در سقیف</w:t>
      </w:r>
      <w:r w:rsidR="00F9348A" w:rsidRPr="003F0EB5">
        <w:rPr>
          <w:rFonts w:cs="B Lotus" w:hint="cs"/>
          <w:sz w:val="30"/>
          <w:szCs w:val="28"/>
          <w:rtl/>
          <w:lang w:bidi="fa-IR"/>
        </w:rPr>
        <w:t>ة</w:t>
      </w:r>
      <w:r w:rsidRPr="003F0EB5">
        <w:rPr>
          <w:rFonts w:cs="B Lotus" w:hint="cs"/>
          <w:sz w:val="30"/>
          <w:szCs w:val="28"/>
          <w:rtl/>
          <w:lang w:bidi="fa-IR"/>
        </w:rPr>
        <w:t xml:space="preserve"> بنی ساعده، برای انتخاب خلیفه گرد آمدند یا نه؟ آیا خداوند دانای غیب و نهان و آگاه از گذشته و حال و آیند</w:t>
      </w:r>
      <w:r w:rsidR="00F9348A" w:rsidRPr="003F0EB5">
        <w:rPr>
          <w:rFonts w:cs="B Lotus" w:hint="cs"/>
          <w:sz w:val="30"/>
          <w:szCs w:val="28"/>
          <w:rtl/>
          <w:lang w:bidi="fa-IR"/>
        </w:rPr>
        <w:t>ة</w:t>
      </w:r>
      <w:r w:rsidRPr="003F0EB5">
        <w:rPr>
          <w:rFonts w:cs="B Lotus" w:hint="cs"/>
          <w:sz w:val="30"/>
          <w:szCs w:val="28"/>
          <w:rtl/>
          <w:lang w:bidi="fa-IR"/>
        </w:rPr>
        <w:t xml:space="preserve"> جهان، با علم و اطلاع اینان را مدح فرموده یا چنین </w:t>
      </w:r>
      <w:r w:rsidR="00F9348A" w:rsidRPr="003F0EB5">
        <w:rPr>
          <w:rFonts w:cs="B Lotus" w:hint="cs"/>
          <w:sz w:val="30"/>
          <w:szCs w:val="28"/>
          <w:rtl/>
          <w:lang w:bidi="fa-IR"/>
        </w:rPr>
        <w:t>نبوده؟ شق دوم اصلا</w:t>
      </w:r>
      <w:r w:rsidRPr="003F0EB5">
        <w:rPr>
          <w:rFonts w:cs="B Lotus" w:hint="cs"/>
          <w:sz w:val="30"/>
          <w:szCs w:val="28"/>
          <w:rtl/>
          <w:lang w:bidi="fa-IR"/>
        </w:rPr>
        <w:t xml:space="preserve"> مقبول هیچ مؤمنی نیست و </w:t>
      </w:r>
      <w:r w:rsidRPr="003F0EB5">
        <w:rPr>
          <w:rStyle w:val="Char7"/>
          <w:bCs w:val="0"/>
          <w:rtl/>
        </w:rPr>
        <w:t>«</w:t>
      </w:r>
      <w:r w:rsidRPr="003F0EB5">
        <w:rPr>
          <w:rFonts w:ascii="mylotus" w:hAnsi="mylotus" w:cs="mylotus"/>
          <w:sz w:val="28"/>
          <w:szCs w:val="27"/>
          <w:rtl/>
          <w:lang w:bidi="fa-IR"/>
        </w:rPr>
        <w:t>تعالى الله</w:t>
      </w:r>
      <w:r w:rsidR="00240536" w:rsidRPr="003F0EB5">
        <w:rPr>
          <w:rFonts w:ascii="mylotus" w:hAnsi="mylotus" w:cs="mylotus" w:hint="cs"/>
          <w:sz w:val="28"/>
          <w:szCs w:val="27"/>
          <w:rtl/>
          <w:lang w:bidi="fa-IR"/>
        </w:rPr>
        <w:t>ُ</w:t>
      </w:r>
      <w:r w:rsidRPr="003F0EB5">
        <w:rPr>
          <w:rFonts w:ascii="mylotus" w:hAnsi="mylotus" w:cs="mylotus"/>
          <w:sz w:val="28"/>
          <w:szCs w:val="27"/>
          <w:rtl/>
          <w:lang w:bidi="fa-IR"/>
        </w:rPr>
        <w:t xml:space="preserve"> عما یقول الظالمون علواً کبیراً</w:t>
      </w:r>
      <w:r w:rsidRPr="003F0EB5">
        <w:rPr>
          <w:rStyle w:val="Char7"/>
          <w:bCs w:val="0"/>
          <w:rtl/>
        </w:rPr>
        <w:t>».</w:t>
      </w:r>
      <w:r w:rsidR="00A07C5B" w:rsidRPr="003F0EB5">
        <w:rPr>
          <w:rFonts w:cs="B Lotus" w:hint="cs"/>
          <w:sz w:val="30"/>
          <w:szCs w:val="28"/>
          <w:rtl/>
          <w:lang w:bidi="fa-IR"/>
        </w:rPr>
        <w:t xml:space="preserve"> و بنا بر</w:t>
      </w:r>
      <w:r w:rsidRPr="003F0EB5">
        <w:rPr>
          <w:rFonts w:cs="B Lotus" w:hint="cs"/>
          <w:sz w:val="30"/>
          <w:szCs w:val="28"/>
          <w:rtl/>
          <w:lang w:bidi="fa-IR"/>
        </w:rPr>
        <w:t xml:space="preserve"> شق اول</w:t>
      </w:r>
      <w:r w:rsidR="00F850FA" w:rsidRPr="003F0EB5">
        <w:rPr>
          <w:rFonts w:cs="B Lotus" w:hint="cs"/>
          <w:sz w:val="30"/>
          <w:szCs w:val="28"/>
          <w:rtl/>
          <w:lang w:bidi="fa-IR"/>
        </w:rPr>
        <w:t>،</w:t>
      </w:r>
      <w:r w:rsidRPr="003F0EB5">
        <w:rPr>
          <w:rFonts w:cs="B Lotus" w:hint="cs"/>
          <w:sz w:val="30"/>
          <w:szCs w:val="28"/>
          <w:rtl/>
          <w:lang w:bidi="fa-IR"/>
        </w:rPr>
        <w:t xml:space="preserve"> که خداوند آگاهانه چنین فرموده، پس چگونه می‌توان ادعا کرد که ممدوحین قرآن پس از رسول خدا مرتد و کافر شدند و فرمان الهی در مورد نصب علی </w:t>
      </w:r>
      <w:r w:rsidRPr="003F0EB5">
        <w:rPr>
          <w:rFonts w:cs="CTraditional Arabic" w:hint="cs"/>
          <w:sz w:val="28"/>
          <w:szCs w:val="28"/>
          <w:rtl/>
          <w:lang w:bidi="fa-IR"/>
        </w:rPr>
        <w:t>؛</w:t>
      </w:r>
      <w:r w:rsidRPr="003F0EB5">
        <w:rPr>
          <w:rFonts w:cs="B Lotus" w:hint="cs"/>
          <w:sz w:val="30"/>
          <w:szCs w:val="28"/>
          <w:rtl/>
          <w:lang w:bidi="fa-IR"/>
        </w:rPr>
        <w:t xml:space="preserve"> به خلافت</w:t>
      </w:r>
      <w:r w:rsidR="00A07C5B" w:rsidRPr="003F0EB5">
        <w:rPr>
          <w:rFonts w:cs="B Lotus" w:hint="cs"/>
          <w:sz w:val="30"/>
          <w:szCs w:val="28"/>
          <w:rtl/>
          <w:lang w:bidi="fa-IR"/>
        </w:rPr>
        <w:t xml:space="preserve"> پیامبر را</w:t>
      </w:r>
      <w:r w:rsidRPr="003F0EB5">
        <w:rPr>
          <w:rFonts w:cs="B Lotus" w:hint="cs"/>
          <w:sz w:val="30"/>
          <w:szCs w:val="28"/>
          <w:rtl/>
          <w:lang w:bidi="fa-IR"/>
        </w:rPr>
        <w:t xml:space="preserve"> انکار کردند؟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76"/>
      </w:r>
      <w:r w:rsidRPr="003F0EB5">
        <w:rPr>
          <w:rStyle w:val="FootnoteReference"/>
          <w:rFonts w:cs="B Lotus"/>
          <w:sz w:val="30"/>
          <w:szCs w:val="28"/>
          <w:rtl/>
          <w:lang w:bidi="fa-IR"/>
        </w:rPr>
        <w:t>)</w:t>
      </w:r>
      <w:r w:rsidRPr="003F0EB5">
        <w:rPr>
          <w:rFonts w:cs="B Lotus" w:hint="cs"/>
          <w:sz w:val="30"/>
          <w:szCs w:val="28"/>
          <w:rtl/>
          <w:lang w:bidi="fa-IR"/>
        </w:rPr>
        <w:t xml:space="preserve"> زیرا اگر حق تعالی که عالم الغیب است و می‌داند که آیا بنده‌اش </w:t>
      </w:r>
      <w:r w:rsidR="00A36686" w:rsidRPr="003F0EB5">
        <w:rPr>
          <w:rFonts w:cs="B Lotus" w:hint="cs"/>
          <w:sz w:val="30"/>
          <w:szCs w:val="28"/>
          <w:rtl/>
          <w:lang w:bidi="fa-IR"/>
        </w:rPr>
        <w:t>در</w:t>
      </w:r>
      <w:r w:rsidR="00724501" w:rsidRPr="003F0EB5">
        <w:rPr>
          <w:rFonts w:cs="B Lotus" w:hint="cs"/>
          <w:sz w:val="30"/>
          <w:szCs w:val="28"/>
          <w:rtl/>
          <w:lang w:bidi="fa-IR"/>
        </w:rPr>
        <w:t xml:space="preserve"> آ</w:t>
      </w:r>
      <w:r w:rsidR="00A36686" w:rsidRPr="003F0EB5">
        <w:rPr>
          <w:rFonts w:cs="B Lotus" w:hint="cs"/>
          <w:sz w:val="30"/>
          <w:szCs w:val="28"/>
          <w:rtl/>
          <w:lang w:bidi="fa-IR"/>
        </w:rPr>
        <w:t>ین</w:t>
      </w:r>
      <w:r w:rsidRPr="003F0EB5">
        <w:rPr>
          <w:rFonts w:cs="B Lotus" w:hint="cs"/>
          <w:sz w:val="30"/>
          <w:szCs w:val="28"/>
          <w:rtl/>
          <w:lang w:bidi="fa-IR"/>
        </w:rPr>
        <w:t>ده اعمال سابق خود را حبط و باطل خواهد کرد یا خیر</w:t>
      </w:r>
      <w:r w:rsidR="00B367C5" w:rsidRPr="003F0EB5">
        <w:rPr>
          <w:rFonts w:cs="B Lotus" w:hint="cs"/>
          <w:sz w:val="30"/>
          <w:szCs w:val="28"/>
          <w:rtl/>
          <w:lang w:bidi="fa-IR"/>
        </w:rPr>
        <w:t>،</w:t>
      </w:r>
      <w:r w:rsidRPr="003F0EB5">
        <w:rPr>
          <w:rFonts w:cs="B Lotus" w:hint="cs"/>
          <w:sz w:val="30"/>
          <w:szCs w:val="28"/>
          <w:rtl/>
          <w:lang w:bidi="fa-IR"/>
        </w:rPr>
        <w:t xml:space="preserve"> بفرماید که</w:t>
      </w:r>
      <w:r w:rsidR="00FC23C0" w:rsidRPr="003F0EB5">
        <w:rPr>
          <w:rFonts w:cs="B Lotus" w:hint="cs"/>
          <w:sz w:val="30"/>
          <w:szCs w:val="28"/>
          <w:rtl/>
          <w:lang w:bidi="fa-IR"/>
        </w:rPr>
        <w:t xml:space="preserve"> به</w:t>
      </w:r>
      <w:r w:rsidRPr="003F0EB5">
        <w:rPr>
          <w:rFonts w:cs="B Lotus" w:hint="cs"/>
          <w:sz w:val="30"/>
          <w:szCs w:val="28"/>
          <w:rtl/>
          <w:lang w:bidi="fa-IR"/>
        </w:rPr>
        <w:t xml:space="preserve"> فلان</w:t>
      </w:r>
      <w:r w:rsidR="00FC23C0" w:rsidRPr="003F0EB5">
        <w:rPr>
          <w:rFonts w:cs="B Lotus" w:hint="cs"/>
          <w:sz w:val="30"/>
          <w:szCs w:val="28"/>
          <w:rtl/>
          <w:lang w:bidi="fa-IR"/>
        </w:rPr>
        <w:t>ی</w:t>
      </w:r>
      <w:r w:rsidRPr="003F0EB5">
        <w:rPr>
          <w:rFonts w:cs="B Lotus" w:hint="cs"/>
          <w:sz w:val="30"/>
          <w:szCs w:val="28"/>
          <w:rtl/>
          <w:lang w:bidi="fa-IR"/>
        </w:rPr>
        <w:t xml:space="preserve"> بهشت خواهم داد، دلیل آن است که او </w:t>
      </w:r>
      <w:r w:rsidR="00A36686" w:rsidRPr="003F0EB5">
        <w:rPr>
          <w:rFonts w:cs="B Lotus" w:hint="cs"/>
          <w:sz w:val="30"/>
          <w:szCs w:val="28"/>
          <w:rtl/>
          <w:lang w:bidi="fa-IR"/>
        </w:rPr>
        <w:t>در</w:t>
      </w:r>
      <w:r w:rsidR="00724501" w:rsidRPr="003F0EB5">
        <w:rPr>
          <w:rFonts w:cs="B Lotus" w:hint="cs"/>
          <w:sz w:val="30"/>
          <w:szCs w:val="28"/>
          <w:rtl/>
          <w:lang w:bidi="fa-IR"/>
        </w:rPr>
        <w:t xml:space="preserve"> آ</w:t>
      </w:r>
      <w:r w:rsidR="00A36686" w:rsidRPr="003F0EB5">
        <w:rPr>
          <w:rFonts w:cs="B Lotus" w:hint="cs"/>
          <w:sz w:val="30"/>
          <w:szCs w:val="28"/>
          <w:rtl/>
          <w:lang w:bidi="fa-IR"/>
        </w:rPr>
        <w:t>ین</w:t>
      </w:r>
      <w:r w:rsidRPr="003F0EB5">
        <w:rPr>
          <w:rFonts w:cs="B Lotus" w:hint="cs"/>
          <w:sz w:val="30"/>
          <w:szCs w:val="28"/>
          <w:rtl/>
          <w:lang w:bidi="fa-IR"/>
        </w:rPr>
        <w:t xml:space="preserve">ده نیز عملی که مانع از دخول در بهشت باشد مرتکب نمی‌‌شود و لغزش‌هایش نیز </w:t>
      </w:r>
      <w:r w:rsidR="00FC23C0" w:rsidRPr="003F0EB5">
        <w:rPr>
          <w:rFonts w:cs="B Lotus" w:hint="cs"/>
          <w:sz w:val="30"/>
          <w:szCs w:val="28"/>
          <w:rtl/>
          <w:lang w:bidi="fa-IR"/>
        </w:rPr>
        <w:t>آمرزیده</w:t>
      </w:r>
      <w:r w:rsidRPr="003F0EB5">
        <w:rPr>
          <w:rFonts w:cs="B Lotus" w:hint="cs"/>
          <w:sz w:val="30"/>
          <w:szCs w:val="28"/>
          <w:rtl/>
          <w:lang w:bidi="fa-IR"/>
        </w:rPr>
        <w:t xml:space="preserve"> خواهد بود. </w:t>
      </w:r>
    </w:p>
    <w:p w:rsidR="00481D13" w:rsidRPr="003F0EB5" w:rsidRDefault="00481D13" w:rsidP="002D186C">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زیرا پر واضح است که یک انسان عادی </w:t>
      </w:r>
      <w:r w:rsidR="00331EFD" w:rsidRPr="003F0EB5">
        <w:rPr>
          <w:rFonts w:cs="B Lotus" w:hint="cs"/>
          <w:sz w:val="30"/>
          <w:szCs w:val="28"/>
          <w:rtl/>
          <w:lang w:bidi="fa-IR"/>
        </w:rPr>
        <w:t>هرگاه</w:t>
      </w:r>
      <w:r w:rsidRPr="003F0EB5">
        <w:rPr>
          <w:rFonts w:cs="B Lotus" w:hint="cs"/>
          <w:sz w:val="30"/>
          <w:szCs w:val="28"/>
          <w:rtl/>
          <w:lang w:bidi="fa-IR"/>
        </w:rPr>
        <w:t xml:space="preserve"> چند روزی با کسی معاشرت کند خواه و ناخواه او را تا </w:t>
      </w:r>
      <w:r w:rsidR="00FC23C0" w:rsidRPr="003F0EB5">
        <w:rPr>
          <w:rFonts w:cs="B Lotus" w:hint="cs"/>
          <w:sz w:val="30"/>
          <w:szCs w:val="28"/>
          <w:rtl/>
          <w:lang w:bidi="fa-IR"/>
        </w:rPr>
        <w:t>حدودی خواهد شناخت و تا انداز</w:t>
      </w:r>
      <w:r w:rsidR="002D186C" w:rsidRPr="003F0EB5">
        <w:rPr>
          <w:rFonts w:cs="B Lotus" w:hint="cs"/>
          <w:sz w:val="30"/>
          <w:szCs w:val="28"/>
          <w:rtl/>
          <w:lang w:bidi="fa-IR"/>
        </w:rPr>
        <w:t>ه‌ای</w:t>
      </w:r>
      <w:r w:rsidRPr="003F0EB5">
        <w:rPr>
          <w:rFonts w:cs="B Lotus" w:hint="cs"/>
          <w:sz w:val="30"/>
          <w:szCs w:val="28"/>
          <w:rtl/>
          <w:lang w:bidi="fa-IR"/>
        </w:rPr>
        <w:t xml:space="preserve"> به خصال و افکار واقعی او پی</w:t>
      </w:r>
      <w:r w:rsidR="00FC23C0" w:rsidRPr="003F0EB5">
        <w:rPr>
          <w:rFonts w:cs="B Lotus" w:hint="cs"/>
          <w:sz w:val="30"/>
          <w:szCs w:val="28"/>
          <w:rtl/>
          <w:lang w:bidi="fa-IR"/>
        </w:rPr>
        <w:t xml:space="preserve"> خواهد ‌‌برد، پس چگونه ممکن است خدای</w:t>
      </w:r>
      <w:r w:rsidRPr="003F0EB5">
        <w:rPr>
          <w:rFonts w:cs="B Lotus" w:hint="cs"/>
          <w:sz w:val="30"/>
          <w:szCs w:val="28"/>
          <w:rtl/>
          <w:lang w:bidi="fa-IR"/>
        </w:rPr>
        <w:t xml:space="preserve"> علیم بذات الصدور، بندگان خود را نشناسد و اینگو</w:t>
      </w:r>
      <w:r w:rsidR="00F850FA" w:rsidRPr="003F0EB5">
        <w:rPr>
          <w:rFonts w:cs="B Lotus" w:hint="cs"/>
          <w:sz w:val="30"/>
          <w:szCs w:val="28"/>
          <w:rtl/>
          <w:lang w:bidi="fa-IR"/>
        </w:rPr>
        <w:t>نه قاطع از آنان تمجید فرماید؟!</w:t>
      </w:r>
    </w:p>
    <w:p w:rsidR="00481D13" w:rsidRPr="003F0EB5" w:rsidRDefault="00481D13" w:rsidP="00340807">
      <w:pPr>
        <w:widowControl w:val="0"/>
        <w:spacing w:line="228" w:lineRule="auto"/>
        <w:ind w:firstLine="284"/>
        <w:jc w:val="both"/>
        <w:rPr>
          <w:rFonts w:cs="B Lotus" w:hint="cs"/>
          <w:spacing w:val="-2"/>
          <w:sz w:val="30"/>
          <w:szCs w:val="28"/>
          <w:rtl/>
        </w:rPr>
      </w:pPr>
      <w:r w:rsidRPr="003F0EB5">
        <w:rPr>
          <w:rFonts w:cs="B Lotus" w:hint="cs"/>
          <w:spacing w:val="-2"/>
          <w:sz w:val="30"/>
          <w:szCs w:val="28"/>
          <w:rtl/>
          <w:lang w:bidi="fa-IR"/>
        </w:rPr>
        <w:t>آیا خداوند حکیم</w:t>
      </w:r>
      <w:r w:rsidR="00B367C5" w:rsidRPr="003F0EB5">
        <w:rPr>
          <w:rFonts w:cs="B Lotus" w:hint="cs"/>
          <w:spacing w:val="-2"/>
          <w:sz w:val="30"/>
          <w:szCs w:val="28"/>
          <w:rtl/>
          <w:lang w:bidi="fa-IR"/>
        </w:rPr>
        <w:t>،</w:t>
      </w:r>
      <w:r w:rsidR="00FC23C0" w:rsidRPr="003F0EB5">
        <w:rPr>
          <w:rFonts w:cs="B Lotus" w:hint="cs"/>
          <w:spacing w:val="-2"/>
          <w:sz w:val="30"/>
          <w:szCs w:val="28"/>
          <w:rtl/>
          <w:lang w:bidi="fa-IR"/>
        </w:rPr>
        <w:t xml:space="preserve"> علی</w:t>
      </w:r>
      <w:r w:rsidRPr="003F0EB5">
        <w:rPr>
          <w:rFonts w:cs="B Lotus" w:hint="cs"/>
          <w:spacing w:val="-2"/>
          <w:sz w:val="30"/>
          <w:szCs w:val="28"/>
          <w:rtl/>
          <w:lang w:bidi="fa-IR"/>
        </w:rPr>
        <w:t>م و خبیر نمی‌دانسته که اصحاب پیامبرش علاق</w:t>
      </w:r>
      <w:r w:rsidR="00FC23C0" w:rsidRPr="003F0EB5">
        <w:rPr>
          <w:rFonts w:cs="B Lotus" w:hint="cs"/>
          <w:spacing w:val="-2"/>
          <w:sz w:val="30"/>
          <w:szCs w:val="28"/>
          <w:rtl/>
          <w:lang w:bidi="fa-IR"/>
        </w:rPr>
        <w:t>ة</w:t>
      </w:r>
      <w:r w:rsidRPr="003F0EB5">
        <w:rPr>
          <w:rFonts w:cs="B Lotus" w:hint="cs"/>
          <w:spacing w:val="-2"/>
          <w:sz w:val="30"/>
          <w:szCs w:val="28"/>
          <w:rtl/>
          <w:lang w:bidi="fa-IR"/>
        </w:rPr>
        <w:t xml:space="preserve"> چندانی به حقایق دین نداشته و سرسری و با تزلزل آن ر</w:t>
      </w:r>
      <w:r w:rsidR="00FC23C0" w:rsidRPr="003F0EB5">
        <w:rPr>
          <w:rFonts w:cs="B Lotus" w:hint="cs"/>
          <w:spacing w:val="-2"/>
          <w:sz w:val="30"/>
          <w:szCs w:val="28"/>
          <w:rtl/>
          <w:lang w:bidi="fa-IR"/>
        </w:rPr>
        <w:t>ا پذیرفته‌اند؟! بلکه طبق پارة</w:t>
      </w:r>
      <w:r w:rsidRPr="003F0EB5">
        <w:rPr>
          <w:rFonts w:cs="B Lotus" w:hint="cs"/>
          <w:spacing w:val="-2"/>
          <w:sz w:val="30"/>
          <w:szCs w:val="28"/>
          <w:rtl/>
          <w:lang w:bidi="fa-IR"/>
        </w:rPr>
        <w:t xml:space="preserve"> از روایات همین اصحاب در زمان حیات </w:t>
      </w:r>
      <w:r w:rsidR="00FC23C0" w:rsidRPr="003F0EB5">
        <w:rPr>
          <w:rFonts w:cs="B Lotus" w:hint="cs"/>
          <w:spacing w:val="-2"/>
          <w:sz w:val="30"/>
          <w:szCs w:val="28"/>
          <w:rtl/>
          <w:lang w:bidi="fa-IR"/>
        </w:rPr>
        <w:t>مبارک</w:t>
      </w:r>
      <w:r w:rsidRPr="003F0EB5">
        <w:rPr>
          <w:rFonts w:cs="B Lotus" w:hint="cs"/>
          <w:spacing w:val="-2"/>
          <w:sz w:val="30"/>
          <w:szCs w:val="28"/>
          <w:rtl/>
          <w:lang w:bidi="fa-IR"/>
        </w:rPr>
        <w:t xml:space="preserve"> پیامبر، جناح بندی‌ها کرده و عهد و پیمان‌ها منعقد نموده و صحیفه‌های ملعونه نوشته و در خان</w:t>
      </w:r>
      <w:r w:rsidR="008B3C3E" w:rsidRPr="003F0EB5">
        <w:rPr>
          <w:rFonts w:cs="B Lotus" w:hint="cs"/>
          <w:spacing w:val="-2"/>
          <w:sz w:val="30"/>
          <w:szCs w:val="28"/>
          <w:rtl/>
          <w:lang w:bidi="fa-IR"/>
        </w:rPr>
        <w:t>ة کعبه سپرده</w:t>
      </w:r>
      <w:r w:rsidRPr="003F0EB5">
        <w:rPr>
          <w:rFonts w:cs="B Lotus" w:hint="cs"/>
          <w:spacing w:val="-2"/>
          <w:sz w:val="30"/>
          <w:szCs w:val="28"/>
          <w:rtl/>
          <w:lang w:bidi="fa-IR"/>
        </w:rPr>
        <w:t>‌اند و از روزی که به ظاهر مسلمان شد</w:t>
      </w:r>
      <w:r w:rsidR="008B3C3E" w:rsidRPr="003F0EB5">
        <w:rPr>
          <w:rFonts w:cs="B Lotus" w:hint="cs"/>
          <w:spacing w:val="-2"/>
          <w:sz w:val="30"/>
          <w:szCs w:val="28"/>
          <w:rtl/>
          <w:lang w:bidi="fa-IR"/>
        </w:rPr>
        <w:t>ه‌ا</w:t>
      </w:r>
      <w:r w:rsidRPr="003F0EB5">
        <w:rPr>
          <w:rFonts w:cs="B Lotus" w:hint="cs"/>
          <w:spacing w:val="-2"/>
          <w:sz w:val="30"/>
          <w:szCs w:val="28"/>
          <w:rtl/>
          <w:lang w:bidi="fa-IR"/>
        </w:rPr>
        <w:t>ند مقصودی جز به دست آوردن امارت و حکومت نداشته و دل</w:t>
      </w:r>
      <w:r w:rsidR="008B3C3E" w:rsidRPr="003F0EB5">
        <w:rPr>
          <w:rFonts w:cs="B Lotus" w:hint="cs"/>
          <w:spacing w:val="-2"/>
          <w:sz w:val="30"/>
          <w:szCs w:val="28"/>
          <w:rtl/>
          <w:lang w:bidi="fa-IR"/>
        </w:rPr>
        <w:t xml:space="preserve"> </w:t>
      </w:r>
      <w:r w:rsidRPr="003F0EB5">
        <w:rPr>
          <w:rFonts w:cs="B Lotus" w:hint="cs"/>
          <w:spacing w:val="-2"/>
          <w:sz w:val="30"/>
          <w:szCs w:val="28"/>
          <w:rtl/>
          <w:lang w:bidi="fa-IR"/>
        </w:rPr>
        <w:t>شان از بغض اهل بیت پیامبر لبریز است و به محض رحلت پیامبر مرتد می‌شوند و یکی از اصول دین یعنی</w:t>
      </w:r>
      <w:r w:rsidR="008B3C3E" w:rsidRPr="003F0EB5">
        <w:rPr>
          <w:rFonts w:cs="B Lotus" w:hint="cs"/>
          <w:spacing w:val="-2"/>
          <w:sz w:val="30"/>
          <w:szCs w:val="28"/>
          <w:rtl/>
          <w:lang w:bidi="fa-IR"/>
        </w:rPr>
        <w:t xml:space="preserve"> امامت منصوص</w:t>
      </w:r>
      <w:r w:rsidRPr="003F0EB5">
        <w:rPr>
          <w:rFonts w:cs="B Lotus" w:hint="cs"/>
          <w:spacing w:val="-2"/>
          <w:sz w:val="30"/>
          <w:szCs w:val="28"/>
          <w:rtl/>
          <w:lang w:bidi="fa-IR"/>
        </w:rPr>
        <w:t xml:space="preserve"> را انکار کرده و فرزند عزیز پیامبرش را از ارث پدر محروم کرده و حتی مضروب می‌‌سا</w:t>
      </w:r>
      <w:r w:rsidR="008B3C3E" w:rsidRPr="003F0EB5">
        <w:rPr>
          <w:rFonts w:cs="B Lotus" w:hint="cs"/>
          <w:spacing w:val="-2"/>
          <w:sz w:val="30"/>
          <w:szCs w:val="28"/>
          <w:rtl/>
          <w:lang w:bidi="fa-IR"/>
        </w:rPr>
        <w:t>زند و باعث سقط فرزندش می‌‌شوند</w:t>
      </w:r>
      <w:r w:rsidRPr="003F0EB5">
        <w:rPr>
          <w:rFonts w:cs="B Lotus" w:hint="cs"/>
          <w:spacing w:val="-2"/>
          <w:sz w:val="30"/>
          <w:szCs w:val="28"/>
          <w:rtl/>
          <w:lang w:bidi="fa-IR"/>
        </w:rPr>
        <w:t xml:space="preserve"> ....</w:t>
      </w:r>
      <w:r w:rsidR="008B3C3E" w:rsidRPr="003F0EB5">
        <w:rPr>
          <w:rFonts w:cs="B Lotus" w:hint="cs"/>
          <w:spacing w:val="-2"/>
          <w:sz w:val="30"/>
          <w:szCs w:val="28"/>
          <w:rtl/>
          <w:lang w:bidi="fa-IR"/>
        </w:rPr>
        <w:t xml:space="preserve"> وبا این حال</w:t>
      </w:r>
      <w:r w:rsidRPr="003F0EB5">
        <w:rPr>
          <w:rFonts w:cs="B Lotus" w:hint="cs"/>
          <w:spacing w:val="-2"/>
          <w:sz w:val="30"/>
          <w:szCs w:val="28"/>
          <w:rtl/>
          <w:lang w:bidi="fa-IR"/>
        </w:rPr>
        <w:t xml:space="preserve"> این </w:t>
      </w:r>
      <w:r w:rsidR="008B3C3E" w:rsidRPr="003F0EB5">
        <w:rPr>
          <w:rFonts w:cs="B Lotus" w:hint="cs"/>
          <w:spacing w:val="-2"/>
          <w:sz w:val="30"/>
          <w:szCs w:val="28"/>
          <w:rtl/>
          <w:lang w:bidi="fa-IR"/>
        </w:rPr>
        <w:t>آیات غبطه انگیز را در تمجید و ت</w:t>
      </w:r>
      <w:r w:rsidRPr="003F0EB5">
        <w:rPr>
          <w:rFonts w:cs="B Lotus" w:hint="cs"/>
          <w:spacing w:val="-2"/>
          <w:sz w:val="30"/>
          <w:szCs w:val="28"/>
          <w:rtl/>
          <w:lang w:bidi="fa-IR"/>
        </w:rPr>
        <w:t>ج</w:t>
      </w:r>
      <w:r w:rsidR="008B3C3E" w:rsidRPr="003F0EB5">
        <w:rPr>
          <w:rFonts w:cs="B Lotus" w:hint="cs"/>
          <w:spacing w:val="-2"/>
          <w:sz w:val="30"/>
          <w:szCs w:val="28"/>
          <w:rtl/>
          <w:lang w:bidi="fa-IR"/>
        </w:rPr>
        <w:t>ل</w:t>
      </w:r>
      <w:r w:rsidRPr="003F0EB5">
        <w:rPr>
          <w:rFonts w:cs="B Lotus" w:hint="cs"/>
          <w:spacing w:val="-2"/>
          <w:sz w:val="30"/>
          <w:szCs w:val="28"/>
          <w:rtl/>
          <w:lang w:bidi="fa-IR"/>
        </w:rPr>
        <w:t xml:space="preserve">یل آنان نازل می‌‌فرماید؟! آیاتی که تا قیام </w:t>
      </w:r>
      <w:r w:rsidR="008B3C3E" w:rsidRPr="003F0EB5">
        <w:rPr>
          <w:rFonts w:cs="B Lotus" w:hint="cs"/>
          <w:spacing w:val="-2"/>
          <w:sz w:val="30"/>
          <w:szCs w:val="28"/>
          <w:rtl/>
          <w:lang w:bidi="fa-IR"/>
        </w:rPr>
        <w:t>قیامت باقی می‌ماند و مؤمنان آن ها</w:t>
      </w:r>
      <w:r w:rsidRPr="003F0EB5">
        <w:rPr>
          <w:rFonts w:cs="B Lotus" w:hint="cs"/>
          <w:spacing w:val="-2"/>
          <w:sz w:val="30"/>
          <w:szCs w:val="28"/>
          <w:rtl/>
          <w:lang w:bidi="fa-IR"/>
        </w:rPr>
        <w:t xml:space="preserve"> را روز و شب تلاوت کرده و مهاجر و انصار را مؤمن می‌‌شمارند؟!! و آنان را دوست خواهند داشت؟!! </w:t>
      </w:r>
    </w:p>
    <w:p w:rsidR="00481D13" w:rsidRPr="003F0EB5" w:rsidRDefault="00481D13" w:rsidP="00724501">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w:t>
      </w:r>
      <w:r w:rsidR="00724501" w:rsidRPr="003F0EB5">
        <w:rPr>
          <w:rFonts w:cs="B Lotus" w:hint="cs"/>
          <w:sz w:val="30"/>
          <w:szCs w:val="28"/>
          <w:rtl/>
          <w:lang w:bidi="fa-IR"/>
        </w:rPr>
        <w:t>،</w:t>
      </w:r>
      <w:r w:rsidRPr="003F0EB5">
        <w:rPr>
          <w:rFonts w:cs="B Lotus" w:hint="cs"/>
          <w:sz w:val="30"/>
          <w:szCs w:val="28"/>
          <w:rtl/>
          <w:lang w:bidi="fa-IR"/>
        </w:rPr>
        <w:t xml:space="preserve"> تصدیق</w:t>
      </w:r>
      <w:r w:rsidR="00F850FA" w:rsidRPr="003F0EB5">
        <w:rPr>
          <w:rFonts w:cs="B Lotus" w:hint="cs"/>
          <w:sz w:val="30"/>
          <w:szCs w:val="28"/>
          <w:rtl/>
          <w:lang w:bidi="fa-IR"/>
        </w:rPr>
        <w:t>ِ</w:t>
      </w:r>
      <w:r w:rsidRPr="003F0EB5">
        <w:rPr>
          <w:rFonts w:cs="B Lotus" w:hint="cs"/>
          <w:sz w:val="30"/>
          <w:szCs w:val="28"/>
          <w:rtl/>
          <w:lang w:bidi="fa-IR"/>
        </w:rPr>
        <w:t xml:space="preserve"> روایت</w:t>
      </w:r>
      <w:r w:rsidR="00F850FA" w:rsidRPr="003F0EB5">
        <w:rPr>
          <w:rFonts w:cs="B Lotus" w:hint="cs"/>
          <w:sz w:val="30"/>
          <w:szCs w:val="28"/>
          <w:rtl/>
          <w:lang w:bidi="fa-IR"/>
        </w:rPr>
        <w:t>ِ:</w:t>
      </w:r>
      <w:r w:rsidRPr="003F0EB5">
        <w:rPr>
          <w:rFonts w:cs="B Lotus" w:hint="cs"/>
          <w:sz w:val="30"/>
          <w:szCs w:val="28"/>
          <w:rtl/>
          <w:lang w:bidi="fa-IR"/>
        </w:rPr>
        <w:t xml:space="preserve"> </w:t>
      </w:r>
      <w:r w:rsidRPr="003F0EB5">
        <w:rPr>
          <w:rStyle w:val="Char7"/>
          <w:bCs w:val="0"/>
          <w:rtl/>
        </w:rPr>
        <w:t>«</w:t>
      </w:r>
      <w:r w:rsidR="008B3C3E" w:rsidRPr="003F0EB5">
        <w:rPr>
          <w:rStyle w:val="Char7"/>
          <w:bCs w:val="0"/>
          <w:rtl/>
        </w:rPr>
        <w:t>لمّا ق</w:t>
      </w:r>
      <w:r w:rsidR="00724501" w:rsidRPr="003F0EB5">
        <w:rPr>
          <w:rStyle w:val="Char7"/>
          <w:bCs w:val="0"/>
          <w:rtl/>
        </w:rPr>
        <w:t xml:space="preserve">ُبض النبيُّ ارتدَّ الناسُ علی </w:t>
      </w:r>
      <w:r w:rsidR="00724501" w:rsidRPr="003F0EB5">
        <w:rPr>
          <w:rStyle w:val="Char7"/>
          <w:rFonts w:hint="cs"/>
          <w:bCs w:val="0"/>
          <w:rtl/>
        </w:rPr>
        <w:t>أ</w:t>
      </w:r>
      <w:r w:rsidR="008B3C3E" w:rsidRPr="003F0EB5">
        <w:rPr>
          <w:rStyle w:val="Char7"/>
          <w:bCs w:val="0"/>
          <w:rtl/>
        </w:rPr>
        <w:t xml:space="preserve">عقابهم کفّاراً </w:t>
      </w:r>
      <w:r w:rsidR="00724501" w:rsidRPr="003F0EB5">
        <w:rPr>
          <w:rStyle w:val="Char7"/>
          <w:rFonts w:hint="cs"/>
          <w:bCs w:val="0"/>
          <w:rtl/>
        </w:rPr>
        <w:t>إ</w:t>
      </w:r>
      <w:r w:rsidR="008B3C3E" w:rsidRPr="003F0EB5">
        <w:rPr>
          <w:rStyle w:val="Char7"/>
          <w:bCs w:val="0"/>
          <w:rtl/>
        </w:rPr>
        <w:t>لاّ ثَلاث</w:t>
      </w:r>
      <w:r w:rsidRPr="003F0EB5">
        <w:rPr>
          <w:rStyle w:val="Char7"/>
          <w:bCs w:val="0"/>
          <w:rtl/>
        </w:rPr>
        <w:t>»</w:t>
      </w:r>
      <w:r w:rsidRPr="003F0EB5">
        <w:rPr>
          <w:rFonts w:cs="B Lotus" w:hint="cs"/>
          <w:sz w:val="30"/>
          <w:szCs w:val="28"/>
          <w:rtl/>
          <w:lang w:bidi="fa-IR"/>
        </w:rPr>
        <w:t xml:space="preserve"> چون پیامبر چشم از جهان فرو</w:t>
      </w:r>
      <w:r w:rsidR="008B3C3E" w:rsidRPr="003F0EB5">
        <w:rPr>
          <w:rFonts w:cs="B Lotus" w:hint="cs"/>
          <w:sz w:val="30"/>
          <w:szCs w:val="28"/>
          <w:rtl/>
          <w:lang w:bidi="fa-IR"/>
        </w:rPr>
        <w:t xml:space="preserve"> </w:t>
      </w:r>
      <w:r w:rsidRPr="003F0EB5">
        <w:rPr>
          <w:rFonts w:cs="B Lotus" w:hint="cs"/>
          <w:sz w:val="30"/>
          <w:szCs w:val="28"/>
          <w:rtl/>
          <w:lang w:bidi="fa-IR"/>
        </w:rPr>
        <w:t>بست</w:t>
      </w:r>
      <w:r w:rsidR="008B3C3E" w:rsidRPr="003F0EB5">
        <w:rPr>
          <w:rFonts w:cs="B Lotus"/>
          <w:sz w:val="30"/>
          <w:szCs w:val="28"/>
          <w:rtl/>
          <w:lang w:bidi="fa-IR"/>
        </w:rPr>
        <w:t>،</w:t>
      </w:r>
      <w:r w:rsidR="008B3C3E" w:rsidRPr="003F0EB5">
        <w:rPr>
          <w:rFonts w:cs="B Lotus" w:hint="cs"/>
          <w:sz w:val="30"/>
          <w:szCs w:val="28"/>
          <w:rtl/>
          <w:lang w:bidi="fa-IR"/>
        </w:rPr>
        <w:t xml:space="preserve"> بجز سه نفر</w:t>
      </w:r>
      <w:r w:rsidR="008B3C3E" w:rsidRPr="003F0EB5">
        <w:rPr>
          <w:rFonts w:cs="B Lotus"/>
          <w:sz w:val="30"/>
          <w:szCs w:val="28"/>
          <w:rtl/>
          <w:lang w:bidi="fa-IR"/>
        </w:rPr>
        <w:t>،</w:t>
      </w:r>
      <w:r w:rsidRPr="003F0EB5">
        <w:rPr>
          <w:rFonts w:cs="B Lotus" w:hint="cs"/>
          <w:sz w:val="30"/>
          <w:szCs w:val="28"/>
          <w:rtl/>
          <w:lang w:bidi="fa-IR"/>
        </w:rPr>
        <w:t xml:space="preserve"> مردم</w:t>
      </w:r>
      <w:r w:rsidR="008B3C3E" w:rsidRPr="003F0EB5">
        <w:rPr>
          <w:rFonts w:cs="B Lotus" w:hint="cs"/>
          <w:sz w:val="30"/>
          <w:szCs w:val="28"/>
          <w:rtl/>
          <w:lang w:bidi="fa-IR"/>
        </w:rPr>
        <w:t xml:space="preserve"> از دین بر گشته و کافر ش</w:t>
      </w:r>
      <w:r w:rsidRPr="003F0EB5">
        <w:rPr>
          <w:rFonts w:cs="B Lotus" w:hint="cs"/>
          <w:sz w:val="30"/>
          <w:szCs w:val="28"/>
          <w:rtl/>
          <w:lang w:bidi="fa-IR"/>
        </w:rPr>
        <w:t>دند ..... و امثال آن تکذیب آیات فوق را در بر دارد زیرا برای پذیرش این گونه احادیث یا باید علم الهی به آیند</w:t>
      </w:r>
      <w:r w:rsidR="008B3C3E" w:rsidRPr="003F0EB5">
        <w:rPr>
          <w:rFonts w:cs="B Lotus" w:hint="cs"/>
          <w:sz w:val="30"/>
          <w:szCs w:val="28"/>
          <w:rtl/>
          <w:lang w:bidi="fa-IR"/>
        </w:rPr>
        <w:t>ة این افراد را -نعوذ بالله- انکار کنیم، یا ای</w:t>
      </w:r>
      <w:r w:rsidRPr="003F0EB5">
        <w:rPr>
          <w:rFonts w:cs="B Lotus" w:hint="cs"/>
          <w:sz w:val="30"/>
          <w:szCs w:val="28"/>
          <w:rtl/>
          <w:lang w:bidi="fa-IR"/>
        </w:rPr>
        <w:t>نکه با آیات شریف</w:t>
      </w:r>
      <w:r w:rsidR="008B3C3E" w:rsidRPr="003F0EB5">
        <w:rPr>
          <w:rFonts w:cs="B Lotus" w:hint="cs"/>
          <w:sz w:val="30"/>
          <w:szCs w:val="28"/>
          <w:rtl/>
          <w:lang w:bidi="fa-IR"/>
        </w:rPr>
        <w:t>ة</w:t>
      </w:r>
      <w:r w:rsidRPr="003F0EB5">
        <w:rPr>
          <w:rFonts w:cs="B Lotus" w:hint="cs"/>
          <w:sz w:val="30"/>
          <w:szCs w:val="28"/>
          <w:rtl/>
          <w:lang w:bidi="fa-IR"/>
        </w:rPr>
        <w:t xml:space="preserve"> قرآن چنان رفتار کنیم که دشمنان اسلام به منظور اسقاط حجیّت کتاب</w:t>
      </w:r>
      <w:r w:rsidR="008B3C3E" w:rsidRPr="003F0EB5">
        <w:rPr>
          <w:rFonts w:cs="B Lotus" w:hint="cs"/>
          <w:sz w:val="30"/>
          <w:szCs w:val="28"/>
          <w:rtl/>
          <w:lang w:bidi="fa-IR"/>
        </w:rPr>
        <w:t xml:space="preserve"> خدا کرده است</w:t>
      </w:r>
      <w:r w:rsidRPr="003F0EB5">
        <w:rPr>
          <w:rFonts w:cs="B Lotus" w:hint="cs"/>
          <w:sz w:val="30"/>
          <w:szCs w:val="28"/>
          <w:rtl/>
          <w:lang w:bidi="fa-IR"/>
        </w:rPr>
        <w:t xml:space="preserve">، یعنی بگوییم قرآن قابل فهم نیست، و ما نمی‌دانیم چه می‌‌گوید!!! </w:t>
      </w:r>
      <w:r w:rsidR="00A36686" w:rsidRPr="003F0EB5">
        <w:rPr>
          <w:rFonts w:cs="B Lotus" w:hint="cs"/>
          <w:sz w:val="30"/>
          <w:szCs w:val="28"/>
          <w:rtl/>
          <w:lang w:bidi="fa-IR"/>
        </w:rPr>
        <w:t>دراین</w:t>
      </w:r>
      <w:r w:rsidRPr="003F0EB5">
        <w:rPr>
          <w:rFonts w:cs="B Lotus" w:hint="cs"/>
          <w:sz w:val="30"/>
          <w:szCs w:val="28"/>
          <w:rtl/>
          <w:lang w:bidi="fa-IR"/>
        </w:rPr>
        <w:t xml:space="preserve"> صورت است که راه و رخنه برای اینگونه هوس بازی‌ها و گزافه‌گویی</w:t>
      </w:r>
      <w:r w:rsidR="00F54222" w:rsidRPr="003F0EB5">
        <w:rPr>
          <w:rFonts w:cs="B Lotus" w:hint="cs"/>
          <w:sz w:val="30"/>
          <w:szCs w:val="28"/>
          <w:rtl/>
          <w:lang w:bidi="fa-IR"/>
        </w:rPr>
        <w:t>‌</w:t>
      </w:r>
      <w:r w:rsidRPr="003F0EB5">
        <w:rPr>
          <w:rFonts w:cs="B Lotus" w:hint="cs"/>
          <w:sz w:val="30"/>
          <w:szCs w:val="28"/>
          <w:rtl/>
          <w:lang w:bidi="fa-IR"/>
        </w:rPr>
        <w:t xml:space="preserve">ها باز می‌‌شود. </w:t>
      </w:r>
    </w:p>
    <w:p w:rsidR="00CB2572" w:rsidRPr="003F0EB5" w:rsidRDefault="00F54222" w:rsidP="00547476">
      <w:pPr>
        <w:widowControl w:val="0"/>
        <w:spacing w:line="228" w:lineRule="auto"/>
        <w:ind w:firstLine="284"/>
        <w:jc w:val="both"/>
        <w:rPr>
          <w:rFonts w:ascii="KFGQPC Uthmanic Script HAFS" w:hAnsi="KFGQPC Uthmanic Script HAFS" w:hint="cs"/>
          <w:sz w:val="26"/>
          <w:szCs w:val="26"/>
          <w:rtl/>
          <w:lang w:bidi="fa-IR"/>
        </w:rPr>
      </w:pPr>
      <w:r w:rsidRPr="003F0EB5">
        <w:rPr>
          <w:rFonts w:cs="B Lotus" w:hint="cs"/>
          <w:sz w:val="30"/>
          <w:szCs w:val="28"/>
          <w:rtl/>
          <w:lang w:bidi="fa-IR"/>
        </w:rPr>
        <w:t>آری</w:t>
      </w:r>
      <w:r w:rsidR="000144EA" w:rsidRPr="003F0EB5">
        <w:rPr>
          <w:rFonts w:cs="B Lotus" w:hint="cs"/>
          <w:sz w:val="30"/>
          <w:szCs w:val="28"/>
          <w:rtl/>
          <w:lang w:bidi="fa-IR"/>
        </w:rPr>
        <w:t>،</w:t>
      </w:r>
      <w:r w:rsidRPr="003F0EB5">
        <w:rPr>
          <w:rFonts w:cs="B Lotus" w:hint="cs"/>
          <w:sz w:val="30"/>
          <w:szCs w:val="28"/>
          <w:rtl/>
          <w:lang w:bidi="fa-IR"/>
        </w:rPr>
        <w:t xml:space="preserve"> کسی‌</w:t>
      </w:r>
      <w:r w:rsidR="00481D13" w:rsidRPr="003F0EB5">
        <w:rPr>
          <w:rFonts w:cs="B Lotus" w:hint="cs"/>
          <w:sz w:val="30"/>
          <w:szCs w:val="28"/>
          <w:rtl/>
          <w:lang w:bidi="fa-IR"/>
        </w:rPr>
        <w:t>که بر صحت این روایات اصرار دارد</w:t>
      </w:r>
      <w:r w:rsidRPr="003F0EB5">
        <w:rPr>
          <w:rFonts w:cs="B Lotus" w:hint="cs"/>
          <w:sz w:val="30"/>
          <w:szCs w:val="28"/>
          <w:rtl/>
          <w:lang w:bidi="fa-IR"/>
        </w:rPr>
        <w:t>، ناگریز</w:t>
      </w:r>
      <w:r w:rsidR="00481D13" w:rsidRPr="003F0EB5">
        <w:rPr>
          <w:rFonts w:cs="B Lotus" w:hint="cs"/>
          <w:sz w:val="30"/>
          <w:szCs w:val="28"/>
          <w:rtl/>
          <w:lang w:bidi="fa-IR"/>
        </w:rPr>
        <w:t xml:space="preserve"> باید بپذیرد این آیات</w:t>
      </w:r>
      <w:r w:rsidR="00F850FA" w:rsidRPr="003F0EB5">
        <w:rPr>
          <w:rFonts w:cs="B Lotus" w:hint="cs"/>
          <w:sz w:val="30"/>
          <w:szCs w:val="28"/>
          <w:rtl/>
          <w:lang w:bidi="fa-IR"/>
        </w:rPr>
        <w:t>،</w:t>
      </w:r>
      <w:r w:rsidR="00481D13" w:rsidRPr="003F0EB5">
        <w:rPr>
          <w:rFonts w:cs="B Lotus" w:hint="cs"/>
          <w:sz w:val="30"/>
          <w:szCs w:val="28"/>
          <w:rtl/>
          <w:lang w:bidi="fa-IR"/>
        </w:rPr>
        <w:t xml:space="preserve"> </w:t>
      </w:r>
      <w:r w:rsidR="00F850FA" w:rsidRPr="003F0EB5">
        <w:rPr>
          <w:rFonts w:cs="B Lotus" w:hint="cs"/>
          <w:sz w:val="30"/>
          <w:szCs w:val="28"/>
          <w:rtl/>
          <w:lang w:bidi="fa-IR"/>
        </w:rPr>
        <w:t>خطا و یا نامفهوم است!</w:t>
      </w:r>
      <w:r w:rsidRPr="003F0EB5">
        <w:rPr>
          <w:rFonts w:cs="B Lotus" w:hint="cs"/>
          <w:sz w:val="30"/>
          <w:szCs w:val="28"/>
          <w:rtl/>
          <w:lang w:bidi="fa-IR"/>
        </w:rPr>
        <w:t xml:space="preserve"> و غافل است از این که </w:t>
      </w:r>
      <w:r w:rsidR="00481D13" w:rsidRPr="003F0EB5">
        <w:rPr>
          <w:rFonts w:cs="B Lotus" w:hint="cs"/>
          <w:sz w:val="30"/>
          <w:szCs w:val="28"/>
          <w:rtl/>
          <w:lang w:bidi="fa-IR"/>
        </w:rPr>
        <w:t>می‌‌خواهد امامت منصوص علی</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را ثابت کند ولی</w:t>
      </w:r>
      <w:r w:rsidRPr="003F0EB5">
        <w:rPr>
          <w:rFonts w:cs="B Lotus" w:hint="cs"/>
          <w:sz w:val="30"/>
          <w:szCs w:val="28"/>
          <w:rtl/>
          <w:lang w:bidi="fa-IR"/>
        </w:rPr>
        <w:t xml:space="preserve"> نا خواسته</w:t>
      </w:r>
      <w:r w:rsidR="00F850FA"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ascii="Lotus Linotype" w:hAnsi="Lotus Linotype" w:cs="Lotus Linotype"/>
          <w:sz w:val="30"/>
          <w:szCs w:val="27"/>
          <w:rtl/>
          <w:lang w:bidi="fa-IR"/>
        </w:rPr>
        <w:t>العیاذ بالله</w:t>
      </w:r>
      <w:r w:rsidR="00481D13" w:rsidRPr="003F0EB5">
        <w:rPr>
          <w:rStyle w:val="Char7"/>
          <w:rFonts w:hint="cs"/>
          <w:bCs w:val="0"/>
          <w:rtl/>
        </w:rPr>
        <w:t>-</w:t>
      </w:r>
      <w:r w:rsidR="00481D13" w:rsidRPr="003F0EB5">
        <w:rPr>
          <w:rFonts w:cs="B Lotus" w:hint="cs"/>
          <w:sz w:val="30"/>
          <w:szCs w:val="28"/>
          <w:rtl/>
          <w:lang w:bidi="fa-IR"/>
        </w:rPr>
        <w:t xml:space="preserve"> بطلان معجز</w:t>
      </w:r>
      <w:r w:rsidRPr="003F0EB5">
        <w:rPr>
          <w:rFonts w:cs="B Lotus" w:hint="cs"/>
          <w:sz w:val="30"/>
          <w:szCs w:val="28"/>
          <w:rtl/>
          <w:lang w:bidi="fa-IR"/>
        </w:rPr>
        <w:t>ة</w:t>
      </w:r>
      <w:r w:rsidR="00481D13" w:rsidRPr="003F0EB5">
        <w:rPr>
          <w:rFonts w:cs="B Lotus" w:hint="cs"/>
          <w:sz w:val="30"/>
          <w:szCs w:val="28"/>
          <w:rtl/>
          <w:lang w:bidi="fa-IR"/>
        </w:rPr>
        <w:t xml:space="preserve"> رسالت و در نتیجه کذب اسلام و نبوت پیامبر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را اثبات م</w:t>
      </w:r>
      <w:r w:rsidR="00F850FA" w:rsidRPr="003F0EB5">
        <w:rPr>
          <w:rFonts w:cs="B Lotus" w:hint="cs"/>
          <w:sz w:val="30"/>
          <w:szCs w:val="28"/>
          <w:rtl/>
          <w:lang w:bidi="fa-IR"/>
        </w:rPr>
        <w:t>ی‌کند</w:t>
      </w:r>
      <w:r w:rsidR="00481D13" w:rsidRPr="003F0EB5">
        <w:rPr>
          <w:rFonts w:cs="B Lotus" w:hint="cs"/>
          <w:sz w:val="30"/>
          <w:szCs w:val="28"/>
          <w:rtl/>
          <w:lang w:bidi="fa-IR"/>
        </w:rPr>
        <w:t>! زیرا اگر عدم پذیرش خلافت الهی علی</w:t>
      </w:r>
      <w:r w:rsidR="00481D13" w:rsidRPr="003F0EB5">
        <w:rPr>
          <w:rFonts w:cs="CTraditional Arabic" w:hint="cs"/>
          <w:sz w:val="28"/>
          <w:szCs w:val="28"/>
          <w:rtl/>
          <w:lang w:bidi="fa-IR"/>
        </w:rPr>
        <w:t>؛</w:t>
      </w:r>
      <w:r w:rsidRPr="003F0EB5">
        <w:rPr>
          <w:rFonts w:cs="B Lotus" w:hint="cs"/>
          <w:sz w:val="30"/>
          <w:szCs w:val="28"/>
          <w:rtl/>
          <w:lang w:bidi="fa-IR"/>
        </w:rPr>
        <w:t xml:space="preserve"> موجب</w:t>
      </w:r>
      <w:r w:rsidR="00481D13" w:rsidRPr="003F0EB5">
        <w:rPr>
          <w:rFonts w:cs="B Lotus" w:hint="cs"/>
          <w:sz w:val="30"/>
          <w:szCs w:val="28"/>
          <w:rtl/>
          <w:lang w:bidi="fa-IR"/>
        </w:rPr>
        <w:t xml:space="preserve"> ارتداد باشد چنانکه حدیث</w:t>
      </w:r>
      <w:r w:rsidRPr="003F0EB5">
        <w:rPr>
          <w:rFonts w:cs="B Lotus" w:hint="cs"/>
          <w:sz w:val="30"/>
          <w:szCs w:val="28"/>
          <w:rtl/>
          <w:lang w:bidi="fa-IR"/>
        </w:rPr>
        <w:t xml:space="preserve"> بالا</w:t>
      </w:r>
      <w:r w:rsidR="00481D13" w:rsidRPr="003F0EB5">
        <w:rPr>
          <w:rFonts w:cs="B Lotus" w:hint="cs"/>
          <w:sz w:val="30"/>
          <w:szCs w:val="28"/>
          <w:rtl/>
          <w:lang w:bidi="fa-IR"/>
        </w:rPr>
        <w:t xml:space="preserve"> می‌‌گوید: </w:t>
      </w:r>
      <w:r w:rsidR="00481D13" w:rsidRPr="003F0EB5">
        <w:rPr>
          <w:rFonts w:ascii="mylotus" w:hAnsi="mylotus" w:cs="mylotus"/>
          <w:sz w:val="30"/>
          <w:szCs w:val="27"/>
          <w:rtl/>
          <w:lang w:bidi="fa-IR"/>
        </w:rPr>
        <w:t>«لما قبض النبي ارتد الناس على أعقابهم کفارا إلا ثلاثة»</w:t>
      </w:r>
      <w:r w:rsidR="00481D13" w:rsidRPr="003F0EB5">
        <w:rPr>
          <w:rFonts w:cs="Lotus Linotype" w:hint="cs"/>
          <w:sz w:val="30"/>
          <w:szCs w:val="28"/>
          <w:rtl/>
          <w:lang w:bidi="fa-IR"/>
        </w:rPr>
        <w:t xml:space="preserve"> </w:t>
      </w:r>
      <w:r w:rsidR="00481D13" w:rsidRPr="003F0EB5">
        <w:rPr>
          <w:rFonts w:cs="B Lotus" w:hint="cs"/>
          <w:sz w:val="30"/>
          <w:szCs w:val="28"/>
          <w:rtl/>
          <w:lang w:bidi="fa-IR"/>
        </w:rPr>
        <w:t>چون پیامبر چشم از جهان فرو</w:t>
      </w:r>
      <w:r w:rsidRPr="003F0EB5">
        <w:rPr>
          <w:rFonts w:cs="B Lotus" w:hint="cs"/>
          <w:sz w:val="30"/>
          <w:szCs w:val="28"/>
          <w:rtl/>
          <w:lang w:bidi="fa-IR"/>
        </w:rPr>
        <w:t xml:space="preserve"> </w:t>
      </w:r>
      <w:r w:rsidR="00481D13" w:rsidRPr="003F0EB5">
        <w:rPr>
          <w:rFonts w:cs="B Lotus" w:hint="cs"/>
          <w:sz w:val="30"/>
          <w:szCs w:val="28"/>
          <w:rtl/>
          <w:lang w:bidi="fa-IR"/>
        </w:rPr>
        <w:t xml:space="preserve">بست مردم به جز سه تن به کفر پیشین خود باز گشتند و مرتد شدند!!! </w:t>
      </w:r>
      <w:r w:rsidRPr="003F0EB5">
        <w:rPr>
          <w:rFonts w:cs="B Lotus" w:hint="cs"/>
          <w:sz w:val="30"/>
          <w:szCs w:val="28"/>
          <w:rtl/>
          <w:lang w:bidi="fa-IR"/>
        </w:rPr>
        <w:t>همه -و یا اکثر</w:t>
      </w:r>
      <w:r w:rsidR="00481D13" w:rsidRPr="003F0EB5">
        <w:rPr>
          <w:rFonts w:cs="B Lotus" w:hint="cs"/>
          <w:sz w:val="30"/>
          <w:szCs w:val="28"/>
          <w:rtl/>
          <w:lang w:bidi="fa-IR"/>
        </w:rPr>
        <w:t>- اصحاب پیغمبر بر این کفر (عدم اعتقاد به منصوصیت امیر المؤمنین</w:t>
      </w:r>
      <w:r w:rsidRPr="003F0EB5">
        <w:rPr>
          <w:rFonts w:cs="B Lotus" w:hint="cs"/>
          <w:sz w:val="30"/>
          <w:szCs w:val="28"/>
          <w:rtl/>
          <w:lang w:bidi="fa-IR"/>
        </w:rPr>
        <w:t xml:space="preserve"> علی</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به خلافت) باقی ماندند و به موجب آ</w:t>
      </w:r>
      <w:r w:rsidR="00481D13" w:rsidRPr="003F0EB5">
        <w:rPr>
          <w:rFonts w:cs="B Lotus" w:hint="cs"/>
          <w:sz w:val="28"/>
          <w:szCs w:val="28"/>
          <w:rtl/>
          <w:lang w:bidi="fa-IR"/>
        </w:rPr>
        <w:t>ی</w:t>
      </w:r>
      <w:r w:rsidRPr="003F0EB5">
        <w:rPr>
          <w:rFonts w:cs="B Lotus" w:hint="cs"/>
          <w:sz w:val="28"/>
          <w:szCs w:val="28"/>
          <w:rtl/>
          <w:lang w:bidi="fa-IR"/>
        </w:rPr>
        <w:t>ة</w:t>
      </w:r>
      <w:r w:rsidR="00481D13" w:rsidRPr="003F0EB5">
        <w:rPr>
          <w:rFonts w:cs="B Lotus" w:hint="cs"/>
          <w:sz w:val="28"/>
          <w:szCs w:val="28"/>
          <w:rtl/>
          <w:lang w:bidi="fa-IR"/>
        </w:rPr>
        <w:t>:</w:t>
      </w:r>
      <w:r w:rsidR="00481D13" w:rsidRPr="003F0EB5">
        <w:rPr>
          <w:rFonts w:hint="cs"/>
          <w:sz w:val="30"/>
          <w:szCs w:val="30"/>
          <w:rtl/>
          <w:lang w:bidi="fa-IR"/>
        </w:rPr>
        <w:t xml:space="preserve"> </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sz w:val="28"/>
          <w:szCs w:val="28"/>
          <w:rtl/>
        </w:rPr>
        <w:t>وَمَن يَرۡتَدِدۡ مِنكُمۡ عَن دِينِهِ</w:t>
      </w:r>
      <w:r w:rsidRPr="003F0EB5">
        <w:rPr>
          <w:rFonts w:ascii="KFGQPC Uthmanic Script HAFS" w:hAnsi="KFGQPC Uthmanic Script HAFS" w:cs="KFGQPC Uthmanic Script HAFS" w:hint="cs"/>
          <w:sz w:val="28"/>
          <w:szCs w:val="28"/>
          <w:rtl/>
        </w:rPr>
        <w:t>ۦ</w:t>
      </w:r>
      <w:r w:rsidRPr="003F0EB5">
        <w:rPr>
          <w:rFonts w:ascii="KFGQPC Uthmanic Script HAFS" w:hAnsi="KFGQPC Uthmanic Script HAFS" w:cs="KFGQPC Uthmanic Script HAFS"/>
          <w:sz w:val="28"/>
          <w:szCs w:val="28"/>
          <w:rtl/>
        </w:rPr>
        <w:t xml:space="preserve"> فَيَمُتۡ وَهُوَ كَافِرٞ فَأُوْلَٰٓئِكَ حَبِطَتۡ أَعۡمَٰلُهُمۡ فِي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لدُّنۡيَا</w:t>
      </w:r>
      <w:r w:rsidRPr="003F0EB5">
        <w:rPr>
          <w:rFonts w:ascii="KFGQPC Uthmanic Script HAFS" w:hAnsi="KFGQPC Uthmanic Script HAFS" w:cs="KFGQPC Uthmanic Script HAFS"/>
          <w:sz w:val="28"/>
          <w:szCs w:val="28"/>
          <w:rtl/>
        </w:rPr>
        <w:t xml:space="preserve"> 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لۡأٓخِرَةِۖ</w:t>
      </w:r>
      <w:r w:rsidRPr="003F0EB5">
        <w:rPr>
          <w:rFonts w:ascii="KFGQPC Uthmanic Script HAFS" w:hAnsi="KFGQPC Uthmanic Script HAFS" w:cs="KFGQPC Uthmanic Script HAFS"/>
          <w:sz w:val="28"/>
          <w:szCs w:val="28"/>
          <w:rtl/>
        </w:rPr>
        <w:t xml:space="preserve"> وَأُوْلَٰٓئِكَ أَصۡحَٰبُ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لنَّارِۖ</w:t>
      </w:r>
      <w:r w:rsidRPr="003F0EB5">
        <w:rPr>
          <w:rFonts w:ascii="KFGQPC Uthmanic Script HAFS" w:hAnsi="KFGQPC Uthmanic Script HAFS" w:cs="KFGQPC Uthmanic Script HAFS"/>
          <w:sz w:val="28"/>
          <w:szCs w:val="28"/>
          <w:rtl/>
        </w:rPr>
        <w:t xml:space="preserve"> هُمۡ فِيهَا</w:t>
      </w:r>
      <w:r w:rsidRPr="003F0EB5">
        <w:rPr>
          <w:rFonts w:ascii="KFGQPC Uthmanic Script HAFS" w:hAnsi="KFGQPC Uthmanic Script HAFS" w:cs="KFGQPC Uthmanic Script HAFS"/>
          <w:sz w:val="28"/>
          <w:szCs w:val="28"/>
        </w:rPr>
        <w:t xml:space="preserve"> </w:t>
      </w:r>
      <w:r w:rsidRPr="003F0EB5">
        <w:rPr>
          <w:rFonts w:ascii="KFGQPC Uthmanic Script HAFS" w:hAnsi="KFGQPC Uthmanic Script HAFS" w:cs="KFGQPC Uthmanic Script HAFS"/>
          <w:sz w:val="28"/>
          <w:szCs w:val="28"/>
          <w:rtl/>
        </w:rPr>
        <w:t>خَٰلِدُونَ ٢١٧</w:t>
      </w:r>
      <w:r w:rsidR="00A84597" w:rsidRPr="003F0EB5">
        <w:rPr>
          <w:rFonts w:ascii="KFGQPC Uthmanic Script HAFS" w:hAnsi="KFGQPC Uthmanic Script HAFS" w:cs="Traditional Arabic" w:hint="cs"/>
          <w:sz w:val="28"/>
          <w:szCs w:val="28"/>
          <w:rtl/>
        </w:rPr>
        <w:t>﴾</w:t>
      </w:r>
      <w:r w:rsidRPr="003F0EB5">
        <w:rPr>
          <w:rFonts w:ascii="Traditional Arabic" w:hAnsi="Traditional Arabic" w:cs="B Lotus" w:hint="cs"/>
          <w:sz w:val="28"/>
          <w:szCs w:val="28"/>
          <w:rtl/>
        </w:rPr>
        <w:t xml:space="preserve"> </w:t>
      </w:r>
      <w:r w:rsidRPr="003F0EB5">
        <w:rPr>
          <w:rFonts w:ascii="Traditional Arabic" w:hAnsi="Traditional Arabic" w:cs="B Lotus" w:hint="cs"/>
          <w:rtl/>
        </w:rPr>
        <w:t>[</w:t>
      </w:r>
      <w:r w:rsidR="00481D13" w:rsidRPr="003F0EB5">
        <w:rPr>
          <w:rFonts w:ascii="mylotus" w:hAnsi="mylotus" w:cs="mylotus"/>
          <w:rtl/>
        </w:rPr>
        <w:t>البقر</w:t>
      </w:r>
      <w:r w:rsidRPr="003F0EB5">
        <w:rPr>
          <w:rFonts w:ascii="mylotus" w:hAnsi="mylotus" w:cs="mylotus"/>
          <w:rtl/>
        </w:rPr>
        <w:t>ة</w:t>
      </w:r>
      <w:r w:rsidR="00481D13" w:rsidRPr="003F0EB5">
        <w:rPr>
          <w:rFonts w:ascii="Traditional Arabic" w:hAnsi="Traditional Arabic" w:cs="B Lotus"/>
          <w:rtl/>
        </w:rPr>
        <w:t>:٢١٧</w:t>
      </w:r>
      <w:r w:rsidRPr="003F0EB5">
        <w:rPr>
          <w:rFonts w:ascii="Traditional Arabic" w:hAnsi="Traditional Arabic" w:cs="B Lotus" w:hint="cs"/>
          <w:rtl/>
        </w:rPr>
        <w:t>]</w:t>
      </w:r>
      <w:r w:rsidR="00481D13" w:rsidRPr="003F0EB5">
        <w:rPr>
          <w:rFonts w:ascii="Traditional Arabic" w:hAnsi="Traditional Arabic" w:cs="B Lotus" w:hint="cs"/>
          <w:rtl/>
        </w:rPr>
        <w:t>.</w:t>
      </w:r>
      <w:r w:rsidR="00547476" w:rsidRPr="003F0EB5">
        <w:rPr>
          <w:rFonts w:ascii="Traditional Arabic" w:hAnsi="Traditional Arabic" w:cs="B Lotus" w:hint="cs"/>
          <w:rtl/>
        </w:rPr>
        <w:t xml:space="preserve"> </w:t>
      </w:r>
      <w:r w:rsidR="00481D13" w:rsidRPr="003F0EB5">
        <w:rPr>
          <w:rFonts w:cs="B Lotus" w:hint="cs"/>
          <w:sz w:val="28"/>
          <w:szCs w:val="26"/>
          <w:rtl/>
          <w:lang w:bidi="fa-IR"/>
        </w:rPr>
        <w:t>«هر که از شما از دینش باز گردد و در حال کفر بمیرد</w:t>
      </w:r>
      <w:r w:rsidR="00CB2572" w:rsidRPr="003F0EB5">
        <w:rPr>
          <w:rFonts w:cs="B Lotus" w:hint="cs"/>
          <w:sz w:val="28"/>
          <w:szCs w:val="26"/>
          <w:rtl/>
          <w:lang w:bidi="fa-IR"/>
        </w:rPr>
        <w:t>،</w:t>
      </w:r>
      <w:r w:rsidRPr="003F0EB5">
        <w:rPr>
          <w:rFonts w:cs="B Lotus" w:hint="cs"/>
          <w:sz w:val="28"/>
          <w:szCs w:val="26"/>
          <w:rtl/>
          <w:lang w:bidi="fa-IR"/>
        </w:rPr>
        <w:t xml:space="preserve"> پس چنین کسانی</w:t>
      </w:r>
      <w:r w:rsidR="00481D13" w:rsidRPr="003F0EB5">
        <w:rPr>
          <w:rFonts w:cs="B Lotus" w:hint="cs"/>
          <w:sz w:val="28"/>
          <w:szCs w:val="26"/>
          <w:rtl/>
          <w:lang w:bidi="fa-IR"/>
        </w:rPr>
        <w:t xml:space="preserve"> اعمال</w:t>
      </w:r>
      <w:r w:rsidRPr="003F0EB5">
        <w:rPr>
          <w:rFonts w:cs="B Lotus" w:hint="cs"/>
          <w:sz w:val="28"/>
          <w:szCs w:val="26"/>
          <w:rtl/>
          <w:lang w:bidi="fa-IR"/>
        </w:rPr>
        <w:t xml:space="preserve"> </w:t>
      </w:r>
      <w:r w:rsidR="00481D13" w:rsidRPr="003F0EB5">
        <w:rPr>
          <w:rFonts w:cs="B Lotus" w:hint="cs"/>
          <w:sz w:val="28"/>
          <w:szCs w:val="26"/>
          <w:rtl/>
          <w:lang w:bidi="fa-IR"/>
        </w:rPr>
        <w:t>شان در دنیا و آخرت باطل شده و جاودانه در آتش دوزخ</w:t>
      </w:r>
      <w:r w:rsidR="00E65362" w:rsidRPr="003F0EB5">
        <w:rPr>
          <w:rFonts w:cs="B Lotus" w:hint="cs"/>
          <w:sz w:val="28"/>
          <w:szCs w:val="26"/>
          <w:rtl/>
          <w:lang w:bidi="fa-IR"/>
        </w:rPr>
        <w:t>‌‌</w:t>
      </w:r>
      <w:r w:rsidR="00481D13" w:rsidRPr="003F0EB5">
        <w:rPr>
          <w:rFonts w:cs="B Lotus" w:hint="cs"/>
          <w:sz w:val="28"/>
          <w:szCs w:val="26"/>
          <w:rtl/>
          <w:lang w:bidi="fa-IR"/>
        </w:rPr>
        <w:t>اند».</w:t>
      </w:r>
    </w:p>
    <w:p w:rsidR="00481D13" w:rsidRPr="003F0EB5" w:rsidRDefault="00F54222" w:rsidP="00340807">
      <w:pPr>
        <w:widowControl w:val="0"/>
        <w:tabs>
          <w:tab w:val="right" w:pos="7385"/>
        </w:tabs>
        <w:spacing w:line="228" w:lineRule="auto"/>
        <w:ind w:firstLine="284"/>
        <w:jc w:val="both"/>
        <w:rPr>
          <w:rFonts w:cs="B Lotus" w:hint="cs"/>
          <w:sz w:val="30"/>
          <w:szCs w:val="28"/>
          <w:rtl/>
          <w:lang w:bidi="fa-IR"/>
        </w:rPr>
      </w:pPr>
      <w:r w:rsidRPr="003F0EB5">
        <w:rPr>
          <w:rFonts w:cs="B Lotus" w:hint="cs"/>
          <w:sz w:val="30"/>
          <w:szCs w:val="28"/>
          <w:rtl/>
          <w:lang w:bidi="fa-IR"/>
        </w:rPr>
        <w:t>اعمال</w:t>
      </w:r>
      <w:r w:rsidR="00481D13" w:rsidRPr="003F0EB5">
        <w:rPr>
          <w:rFonts w:cs="B Lotus" w:hint="cs"/>
          <w:sz w:val="30"/>
          <w:szCs w:val="28"/>
          <w:rtl/>
          <w:lang w:bidi="fa-IR"/>
        </w:rPr>
        <w:t xml:space="preserve"> و ج</w:t>
      </w:r>
      <w:r w:rsidRPr="003F0EB5">
        <w:rPr>
          <w:rFonts w:cs="B Lotus" w:hint="cs"/>
          <w:sz w:val="30"/>
          <w:szCs w:val="28"/>
          <w:rtl/>
          <w:lang w:bidi="fa-IR"/>
        </w:rPr>
        <w:t>هاد و فداکاری‌های‌شان حبط و نابود</w:t>
      </w:r>
      <w:r w:rsidR="00481D13" w:rsidRPr="003F0EB5">
        <w:rPr>
          <w:rFonts w:cs="B Lotus" w:hint="cs"/>
          <w:sz w:val="30"/>
          <w:szCs w:val="28"/>
          <w:rtl/>
          <w:lang w:bidi="fa-IR"/>
        </w:rPr>
        <w:t xml:space="preserve"> شده و در جهنم</w:t>
      </w:r>
      <w:r w:rsidRPr="003F0EB5">
        <w:rPr>
          <w:rFonts w:cs="B Lotus" w:hint="cs"/>
          <w:sz w:val="30"/>
          <w:szCs w:val="28"/>
          <w:rtl/>
          <w:lang w:bidi="fa-IR"/>
        </w:rPr>
        <w:t xml:space="preserve"> جاویدند</w:t>
      </w:r>
      <w:r w:rsidR="00CB2572" w:rsidRPr="003F0EB5">
        <w:rPr>
          <w:rFonts w:cs="B Lotus" w:hint="cs"/>
          <w:sz w:val="30"/>
          <w:szCs w:val="28"/>
          <w:rtl/>
          <w:lang w:bidi="fa-IR"/>
        </w:rPr>
        <w:t>،</w:t>
      </w:r>
      <w:r w:rsidRPr="003F0EB5">
        <w:rPr>
          <w:rFonts w:cs="B Lotus" w:hint="cs"/>
          <w:sz w:val="30"/>
          <w:szCs w:val="28"/>
          <w:rtl/>
          <w:lang w:bidi="fa-IR"/>
        </w:rPr>
        <w:t xml:space="preserve"> جز سه نفر!! همان کسانی‌</w:t>
      </w:r>
      <w:r w:rsidR="00481D13" w:rsidRPr="003F0EB5">
        <w:rPr>
          <w:rFonts w:cs="B Lotus" w:hint="cs"/>
          <w:sz w:val="30"/>
          <w:szCs w:val="28"/>
          <w:rtl/>
          <w:lang w:bidi="fa-IR"/>
        </w:rPr>
        <w:t>که تاریخ زندگی آنان حاکی است که با سایر مرتد</w:t>
      </w:r>
      <w:r w:rsidR="00CB2572" w:rsidRPr="003F0EB5">
        <w:rPr>
          <w:rFonts w:cs="B Lotus" w:hint="cs"/>
          <w:sz w:val="30"/>
          <w:szCs w:val="28"/>
          <w:rtl/>
          <w:lang w:bidi="fa-IR"/>
        </w:rPr>
        <w:t>ّ</w:t>
      </w:r>
      <w:r w:rsidR="00481D13" w:rsidRPr="003F0EB5">
        <w:rPr>
          <w:rFonts w:cs="B Lotus" w:hint="cs"/>
          <w:sz w:val="30"/>
          <w:szCs w:val="28"/>
          <w:rtl/>
          <w:lang w:bidi="fa-IR"/>
        </w:rPr>
        <w:t>ین</w:t>
      </w:r>
      <w:r w:rsidR="003D3C1B" w:rsidRPr="003F0EB5">
        <w:rPr>
          <w:rFonts w:cs="B Lotus" w:hint="cs"/>
          <w:sz w:val="30"/>
          <w:szCs w:val="28"/>
          <w:rtl/>
          <w:lang w:bidi="fa-IR"/>
        </w:rPr>
        <w:t xml:space="preserve"> - </w:t>
      </w:r>
      <w:r w:rsidR="00481D13" w:rsidRPr="003F0EB5">
        <w:rPr>
          <w:rFonts w:cs="B Lotus" w:hint="cs"/>
          <w:sz w:val="30"/>
          <w:szCs w:val="28"/>
          <w:rtl/>
          <w:lang w:bidi="fa-IR"/>
        </w:rPr>
        <w:t>نعوذ بالله</w:t>
      </w:r>
      <w:r w:rsidR="003D3C1B" w:rsidRPr="003F0EB5">
        <w:rPr>
          <w:rFonts w:cs="B Lotus" w:hint="cs"/>
          <w:sz w:val="30"/>
          <w:szCs w:val="28"/>
          <w:rtl/>
          <w:lang w:bidi="fa-IR"/>
        </w:rPr>
        <w:t>-</w:t>
      </w:r>
      <w:r w:rsidR="00481D13" w:rsidRPr="003F0EB5">
        <w:rPr>
          <w:rFonts w:cs="B Lotus" w:hint="cs"/>
          <w:sz w:val="30"/>
          <w:szCs w:val="28"/>
          <w:rtl/>
          <w:lang w:bidi="fa-IR"/>
        </w:rPr>
        <w:t xml:space="preserve"> </w:t>
      </w:r>
      <w:r w:rsidR="00A36686" w:rsidRPr="003F0EB5">
        <w:rPr>
          <w:rFonts w:cs="B Lotus" w:hint="cs"/>
          <w:sz w:val="30"/>
          <w:szCs w:val="28"/>
          <w:rtl/>
          <w:lang w:bidi="fa-IR"/>
        </w:rPr>
        <w:t>دراین</w:t>
      </w:r>
      <w:r w:rsidR="00481D13" w:rsidRPr="003F0EB5">
        <w:rPr>
          <w:rFonts w:cs="B Lotus" w:hint="cs"/>
          <w:sz w:val="30"/>
          <w:szCs w:val="28"/>
          <w:rtl/>
          <w:lang w:bidi="fa-IR"/>
        </w:rPr>
        <w:t xml:space="preserve"> مورد</w:t>
      </w:r>
      <w:r w:rsidR="00CB2572" w:rsidRPr="003F0EB5">
        <w:rPr>
          <w:rFonts w:cs="B Lotus" w:hint="cs"/>
          <w:sz w:val="30"/>
          <w:szCs w:val="28"/>
          <w:rtl/>
          <w:lang w:bidi="fa-IR"/>
        </w:rPr>
        <w:t>،</w:t>
      </w:r>
      <w:r w:rsidR="00481D13" w:rsidRPr="003F0EB5">
        <w:rPr>
          <w:rFonts w:cs="B Lotus" w:hint="cs"/>
          <w:sz w:val="30"/>
          <w:szCs w:val="28"/>
          <w:rtl/>
          <w:lang w:bidi="fa-IR"/>
        </w:rPr>
        <w:t xml:space="preserve"> هم عقیده بوده‌اند</w:t>
      </w:r>
      <w:r w:rsidR="003D3C1B" w:rsidRPr="003F0EB5">
        <w:rPr>
          <w:rFonts w:cs="B Lotus" w:hint="cs"/>
          <w:sz w:val="30"/>
          <w:szCs w:val="28"/>
          <w:rtl/>
          <w:lang w:bidi="fa-IR"/>
        </w:rPr>
        <w:t>،</w:t>
      </w:r>
      <w:r w:rsidR="00481D13" w:rsidRPr="003F0EB5">
        <w:rPr>
          <w:rFonts w:cs="B Lotus" w:hint="cs"/>
          <w:sz w:val="30"/>
          <w:szCs w:val="28"/>
          <w:rtl/>
          <w:lang w:bidi="fa-IR"/>
        </w:rPr>
        <w:t xml:space="preserve"> زیرا مقداد</w:t>
      </w:r>
      <w:r w:rsidR="00CB2572" w:rsidRPr="003F0EB5">
        <w:rPr>
          <w:rFonts w:cs="B Lotus" w:hint="cs"/>
          <w:sz w:val="30"/>
          <w:szCs w:val="28"/>
          <w:rtl/>
          <w:lang w:bidi="fa-IR"/>
        </w:rPr>
        <w:t>،</w:t>
      </w:r>
      <w:r w:rsidR="00481D13" w:rsidRPr="003F0EB5">
        <w:rPr>
          <w:rFonts w:cs="B Lotus" w:hint="cs"/>
          <w:sz w:val="30"/>
          <w:szCs w:val="28"/>
          <w:rtl/>
          <w:lang w:bidi="fa-IR"/>
        </w:rPr>
        <w:t xml:space="preserve"> چنانکه گفتیم</w:t>
      </w:r>
      <w:r w:rsidR="000F367F" w:rsidRPr="003F0EB5">
        <w:rPr>
          <w:rFonts w:cs="B Lotus" w:hint="cs"/>
          <w:sz w:val="30"/>
          <w:szCs w:val="28"/>
          <w:rtl/>
          <w:lang w:bidi="fa-IR"/>
        </w:rPr>
        <w:t>،</w:t>
      </w:r>
      <w:r w:rsidR="00481D13" w:rsidRPr="003F0EB5">
        <w:rPr>
          <w:rFonts w:cs="B Lotus" w:hint="cs"/>
          <w:sz w:val="30"/>
          <w:szCs w:val="28"/>
          <w:rtl/>
          <w:lang w:bidi="fa-IR"/>
        </w:rPr>
        <w:t xml:space="preserve"> از مأمورین نظارت بر کار شورای شش نفری تعیین خلیف</w:t>
      </w:r>
      <w:r w:rsidRPr="003F0EB5">
        <w:rPr>
          <w:rFonts w:cs="B Lotus" w:hint="cs"/>
          <w:sz w:val="30"/>
          <w:szCs w:val="28"/>
          <w:rtl/>
          <w:lang w:bidi="fa-IR"/>
        </w:rPr>
        <w:t>ة</w:t>
      </w:r>
      <w:r w:rsidR="00481D13" w:rsidRPr="003F0EB5">
        <w:rPr>
          <w:rFonts w:cs="B Lotus" w:hint="cs"/>
          <w:sz w:val="30"/>
          <w:szCs w:val="28"/>
          <w:rtl/>
          <w:lang w:bidi="fa-IR"/>
        </w:rPr>
        <w:t xml:space="preserve"> سوم بود که بنا به دستور عمر تشکیل شد. سلمان نیز سال‌ها از جانب عمر در مدائن حکومت داشت و اعت</w:t>
      </w:r>
      <w:r w:rsidRPr="003F0EB5">
        <w:rPr>
          <w:rFonts w:cs="B Lotus" w:hint="cs"/>
          <w:sz w:val="30"/>
          <w:szCs w:val="28"/>
          <w:rtl/>
          <w:lang w:bidi="fa-IR"/>
        </w:rPr>
        <w:t>راضی جدی در دفاع از خلافت منصوص</w:t>
      </w:r>
      <w:r w:rsidR="00481D13" w:rsidRPr="003F0EB5">
        <w:rPr>
          <w:rFonts w:cs="B Lotus" w:hint="cs"/>
          <w:sz w:val="30"/>
          <w:szCs w:val="28"/>
          <w:rtl/>
          <w:lang w:bidi="fa-IR"/>
        </w:rPr>
        <w:t xml:space="preserve"> و یا استشهاد به حدیث غدیر، در تاریخ حیات او دیده نمی‌شود. </w:t>
      </w:r>
    </w:p>
    <w:p w:rsidR="00481D13" w:rsidRPr="003F0EB5" w:rsidRDefault="00481D13" w:rsidP="00340807">
      <w:pPr>
        <w:widowControl w:val="0"/>
        <w:tabs>
          <w:tab w:val="right" w:pos="7385"/>
        </w:tabs>
        <w:spacing w:line="228" w:lineRule="auto"/>
        <w:ind w:firstLine="284"/>
        <w:jc w:val="both"/>
        <w:rPr>
          <w:rFonts w:cs="B Lotus" w:hint="cs"/>
          <w:spacing w:val="-3"/>
          <w:sz w:val="30"/>
          <w:szCs w:val="28"/>
          <w:rtl/>
        </w:rPr>
      </w:pPr>
      <w:r w:rsidRPr="003F0EB5">
        <w:rPr>
          <w:rFonts w:cs="B Lotus" w:hint="cs"/>
          <w:spacing w:val="-3"/>
          <w:sz w:val="30"/>
          <w:szCs w:val="28"/>
          <w:rtl/>
          <w:lang w:bidi="fa-IR"/>
        </w:rPr>
        <w:t>باز هم می‌پرسیم</w:t>
      </w:r>
      <w:r w:rsidR="000F367F" w:rsidRPr="003F0EB5">
        <w:rPr>
          <w:rFonts w:cs="B Lotus" w:hint="cs"/>
          <w:spacing w:val="-3"/>
          <w:sz w:val="30"/>
          <w:szCs w:val="28"/>
          <w:rtl/>
          <w:lang w:bidi="fa-IR"/>
        </w:rPr>
        <w:t>:</w:t>
      </w:r>
      <w:r w:rsidRPr="003F0EB5">
        <w:rPr>
          <w:rFonts w:cs="B Lotus" w:hint="cs"/>
          <w:spacing w:val="-3"/>
          <w:sz w:val="30"/>
          <w:szCs w:val="28"/>
          <w:rtl/>
          <w:lang w:bidi="fa-IR"/>
        </w:rPr>
        <w:t xml:space="preserve"> آیا مسلمان مؤمن به قرآن می‌‌تواند به مفاد این روایات اعتنا نماید؟ آیا کسی که واقعاً به قرآن ایمان دارد، برای عمل به حکم دین و دستور صریح ائمه</w:t>
      </w:r>
      <w:r w:rsidRPr="003F0EB5">
        <w:rPr>
          <w:rFonts w:cs="CTraditional Arabic" w:hint="cs"/>
          <w:spacing w:val="-3"/>
          <w:sz w:val="30"/>
          <w:szCs w:val="30"/>
          <w:rtl/>
          <w:lang w:bidi="fa-IR"/>
        </w:rPr>
        <w:t>ﻹ</w:t>
      </w:r>
      <w:r w:rsidRPr="003F0EB5">
        <w:rPr>
          <w:rFonts w:cs="B Lotus" w:hint="cs"/>
          <w:spacing w:val="-3"/>
          <w:sz w:val="30"/>
          <w:szCs w:val="28"/>
          <w:rtl/>
          <w:lang w:bidi="fa-IR"/>
        </w:rPr>
        <w:t xml:space="preserve"> که از پذیرش اخبار مخالف قرآن نهی فرموده‌اند</w:t>
      </w:r>
      <w:r w:rsidR="000F367F" w:rsidRPr="003F0EB5">
        <w:rPr>
          <w:rFonts w:cs="B Lotus" w:hint="cs"/>
          <w:spacing w:val="-3"/>
          <w:sz w:val="30"/>
          <w:szCs w:val="28"/>
          <w:rtl/>
          <w:lang w:bidi="fa-IR"/>
        </w:rPr>
        <w:t>،</w:t>
      </w:r>
      <w:r w:rsidRPr="003F0EB5">
        <w:rPr>
          <w:rStyle w:val="FootnoteReference"/>
          <w:rFonts w:cs="B Lotus"/>
          <w:spacing w:val="-3"/>
          <w:sz w:val="30"/>
          <w:szCs w:val="28"/>
          <w:rtl/>
          <w:lang w:bidi="fa-IR"/>
        </w:rPr>
        <w:t>(</w:t>
      </w:r>
      <w:r w:rsidRPr="003F0EB5">
        <w:rPr>
          <w:rStyle w:val="FootnoteReference"/>
          <w:rFonts w:cs="B Lotus"/>
          <w:spacing w:val="-3"/>
          <w:sz w:val="30"/>
          <w:szCs w:val="28"/>
          <w:rtl/>
          <w:lang w:bidi="fa-IR"/>
        </w:rPr>
        <w:footnoteReference w:id="77"/>
      </w:r>
      <w:r w:rsidRPr="003F0EB5">
        <w:rPr>
          <w:rStyle w:val="FootnoteReference"/>
          <w:rFonts w:cs="B Lotus"/>
          <w:spacing w:val="-3"/>
          <w:sz w:val="30"/>
          <w:szCs w:val="28"/>
          <w:rtl/>
          <w:lang w:bidi="fa-IR"/>
        </w:rPr>
        <w:t>)</w:t>
      </w:r>
      <w:r w:rsidRPr="003F0EB5">
        <w:rPr>
          <w:rFonts w:cs="B Lotus" w:hint="cs"/>
          <w:spacing w:val="-3"/>
          <w:sz w:val="30"/>
          <w:szCs w:val="28"/>
          <w:rtl/>
          <w:lang w:bidi="fa-IR"/>
        </w:rPr>
        <w:t xml:space="preserve"> نباید با نهایت شدت و قدرت با این لا</w:t>
      </w:r>
      <w:r w:rsidR="00F54222" w:rsidRPr="003F0EB5">
        <w:rPr>
          <w:rFonts w:cs="B Lotus" w:hint="cs"/>
          <w:spacing w:val="-3"/>
          <w:sz w:val="30"/>
          <w:szCs w:val="28"/>
          <w:rtl/>
          <w:lang w:bidi="fa-IR"/>
        </w:rPr>
        <w:t xml:space="preserve"> </w:t>
      </w:r>
      <w:r w:rsidRPr="003F0EB5">
        <w:rPr>
          <w:rFonts w:cs="B Lotus" w:hint="cs"/>
          <w:spacing w:val="-3"/>
          <w:sz w:val="30"/>
          <w:szCs w:val="28"/>
          <w:rtl/>
          <w:lang w:bidi="fa-IR"/>
        </w:rPr>
        <w:t>طائلات و کفریات مبارزه کند؟! (چه رسد که به آنها معتقد</w:t>
      </w:r>
      <w:r w:rsidR="00E56D21" w:rsidRPr="003F0EB5">
        <w:rPr>
          <w:rFonts w:cs="B Lotus" w:hint="cs"/>
          <w:spacing w:val="-3"/>
          <w:sz w:val="30"/>
          <w:szCs w:val="28"/>
          <w:rtl/>
          <w:lang w:bidi="fa-IR"/>
        </w:rPr>
        <w:t xml:space="preserve"> هم</w:t>
      </w:r>
      <w:r w:rsidRPr="003F0EB5">
        <w:rPr>
          <w:rFonts w:cs="B Lotus" w:hint="cs"/>
          <w:spacing w:val="-3"/>
          <w:sz w:val="30"/>
          <w:szCs w:val="28"/>
          <w:rtl/>
          <w:lang w:bidi="fa-IR"/>
        </w:rPr>
        <w:t xml:space="preserve"> باشد) </w:t>
      </w:r>
    </w:p>
    <w:p w:rsidR="00481D13" w:rsidRPr="003F0EB5" w:rsidRDefault="00481D13" w:rsidP="00340807">
      <w:pPr>
        <w:widowControl w:val="0"/>
        <w:tabs>
          <w:tab w:val="right" w:pos="7385"/>
        </w:tabs>
        <w:spacing w:line="228" w:lineRule="auto"/>
        <w:ind w:firstLine="284"/>
        <w:jc w:val="both"/>
        <w:rPr>
          <w:rFonts w:cs="B Lotus" w:hint="cs"/>
          <w:sz w:val="30"/>
          <w:szCs w:val="28"/>
          <w:rtl/>
          <w:lang w:bidi="fa-IR"/>
        </w:rPr>
      </w:pPr>
      <w:r w:rsidRPr="003F0EB5">
        <w:rPr>
          <w:rFonts w:cs="B Lotus" w:hint="cs"/>
          <w:sz w:val="30"/>
          <w:szCs w:val="28"/>
          <w:rtl/>
          <w:lang w:bidi="fa-IR"/>
        </w:rPr>
        <w:t>اگر به تاریخ خونین و ننگین دشمنی‌ها و خصومت‌‌ها و تفرقه‌ اندازی‌ها که این روایات در بین مسلمین به وجود آورده</w:t>
      </w:r>
      <w:r w:rsidR="000F367F" w:rsidRPr="003F0EB5">
        <w:rPr>
          <w:rFonts w:cs="B Lotus" w:hint="cs"/>
          <w:sz w:val="30"/>
          <w:szCs w:val="28"/>
          <w:rtl/>
          <w:lang w:bidi="fa-IR"/>
        </w:rPr>
        <w:t>،</w:t>
      </w:r>
      <w:r w:rsidRPr="003F0EB5">
        <w:rPr>
          <w:rFonts w:cs="B Lotus" w:hint="cs"/>
          <w:sz w:val="30"/>
          <w:szCs w:val="28"/>
          <w:rtl/>
          <w:lang w:bidi="fa-IR"/>
        </w:rPr>
        <w:t xml:space="preserve"> نظری بیفکنید، یقین خواهید کرد که جاعلین این روایات و واضعین این احادیث، مسل</w:t>
      </w:r>
      <w:r w:rsidR="000F367F" w:rsidRPr="003F0EB5">
        <w:rPr>
          <w:rFonts w:cs="B Lotus" w:hint="cs"/>
          <w:sz w:val="30"/>
          <w:szCs w:val="28"/>
          <w:rtl/>
          <w:lang w:bidi="fa-IR"/>
        </w:rPr>
        <w:t>ّ</w:t>
      </w:r>
      <w:r w:rsidRPr="003F0EB5">
        <w:rPr>
          <w:rFonts w:cs="B Lotus" w:hint="cs"/>
          <w:sz w:val="30"/>
          <w:szCs w:val="28"/>
          <w:rtl/>
          <w:lang w:bidi="fa-IR"/>
        </w:rPr>
        <w:t>ما</w:t>
      </w:r>
      <w:r w:rsidR="000F367F" w:rsidRPr="003F0EB5">
        <w:rPr>
          <w:rFonts w:cs="B Lotus" w:hint="cs"/>
          <w:sz w:val="30"/>
          <w:szCs w:val="28"/>
          <w:rtl/>
          <w:lang w:bidi="fa-IR"/>
        </w:rPr>
        <w:t>ً</w:t>
      </w:r>
      <w:r w:rsidRPr="003F0EB5">
        <w:rPr>
          <w:rFonts w:cs="B Lotus" w:hint="cs"/>
          <w:sz w:val="30"/>
          <w:szCs w:val="28"/>
          <w:rtl/>
          <w:lang w:bidi="fa-IR"/>
        </w:rPr>
        <w:t xml:space="preserve"> و قطعا</w:t>
      </w:r>
      <w:r w:rsidR="000F367F" w:rsidRPr="003F0EB5">
        <w:rPr>
          <w:rFonts w:cs="B Lotus" w:hint="cs"/>
          <w:sz w:val="30"/>
          <w:szCs w:val="28"/>
          <w:rtl/>
          <w:lang w:bidi="fa-IR"/>
        </w:rPr>
        <w:t>ً</w:t>
      </w:r>
      <w:r w:rsidRPr="003F0EB5">
        <w:rPr>
          <w:rFonts w:cs="B Lotus" w:hint="cs"/>
          <w:sz w:val="30"/>
          <w:szCs w:val="28"/>
          <w:rtl/>
          <w:lang w:bidi="fa-IR"/>
        </w:rPr>
        <w:t xml:space="preserve"> از دشمنان بزرگ اسلام بوده یا از طرف آنان تحریک و تشویق و تقویت شده‌</w:t>
      </w:r>
      <w:r w:rsidR="000F367F" w:rsidRPr="003F0EB5">
        <w:rPr>
          <w:rFonts w:cs="B Lotus" w:hint="cs"/>
          <w:sz w:val="30"/>
          <w:szCs w:val="28"/>
          <w:rtl/>
          <w:lang w:bidi="fa-IR"/>
        </w:rPr>
        <w:t>اند</w:t>
      </w:r>
      <w:r w:rsidR="00E56D21" w:rsidRPr="003F0EB5">
        <w:rPr>
          <w:rFonts w:cs="B Lotus" w:hint="cs"/>
          <w:sz w:val="30"/>
          <w:szCs w:val="28"/>
          <w:rtl/>
          <w:lang w:bidi="fa-IR"/>
        </w:rPr>
        <w:t xml:space="preserve"> تا چنین روزی را پیش آور</w:t>
      </w:r>
      <w:r w:rsidRPr="003F0EB5">
        <w:rPr>
          <w:rFonts w:cs="B Lotus" w:hint="cs"/>
          <w:sz w:val="30"/>
          <w:szCs w:val="28"/>
          <w:rtl/>
          <w:lang w:bidi="fa-IR"/>
        </w:rPr>
        <w:t>ند که امروزه مسلمانان</w:t>
      </w:r>
      <w:r w:rsidR="00E56D21" w:rsidRPr="003F0EB5">
        <w:rPr>
          <w:rFonts w:cs="B Lotus"/>
          <w:sz w:val="30"/>
          <w:szCs w:val="28"/>
          <w:rtl/>
          <w:lang w:bidi="fa-IR"/>
        </w:rPr>
        <w:t>،</w:t>
      </w:r>
      <w:r w:rsidR="00E56D21" w:rsidRPr="003F0EB5">
        <w:rPr>
          <w:rFonts w:cs="B Lotus" w:hint="cs"/>
          <w:sz w:val="30"/>
          <w:szCs w:val="28"/>
          <w:rtl/>
          <w:lang w:bidi="fa-IR"/>
        </w:rPr>
        <w:t xml:space="preserve"> با وجود جمیعت </w:t>
      </w:r>
      <w:r w:rsidR="000F367F" w:rsidRPr="003F0EB5">
        <w:rPr>
          <w:rFonts w:cs="B Lotus" w:hint="cs"/>
          <w:sz w:val="30"/>
          <w:szCs w:val="28"/>
          <w:rtl/>
          <w:lang w:bidi="fa-IR"/>
        </w:rPr>
        <w:t>بیش از یک میلیارد نفر-</w:t>
      </w:r>
      <w:r w:rsidR="00E56D21" w:rsidRPr="003F0EB5">
        <w:rPr>
          <w:rFonts w:cs="B Lotus" w:hint="cs"/>
          <w:sz w:val="30"/>
          <w:szCs w:val="28"/>
          <w:rtl/>
          <w:lang w:bidi="fa-IR"/>
        </w:rPr>
        <w:t xml:space="preserve"> که</w:t>
      </w:r>
      <w:r w:rsidRPr="003F0EB5">
        <w:rPr>
          <w:rFonts w:cs="B Lotus" w:hint="cs"/>
          <w:sz w:val="30"/>
          <w:szCs w:val="28"/>
          <w:rtl/>
          <w:lang w:bidi="fa-IR"/>
        </w:rPr>
        <w:t xml:space="preserve"> اکثر</w:t>
      </w:r>
      <w:r w:rsidR="00E56D21" w:rsidRPr="003F0EB5">
        <w:rPr>
          <w:rFonts w:cs="B Lotus" w:hint="cs"/>
          <w:sz w:val="30"/>
          <w:szCs w:val="28"/>
          <w:rtl/>
          <w:lang w:bidi="fa-IR"/>
        </w:rPr>
        <w:t xml:space="preserve"> </w:t>
      </w:r>
      <w:r w:rsidRPr="003F0EB5">
        <w:rPr>
          <w:rFonts w:cs="B Lotus" w:hint="cs"/>
          <w:sz w:val="30"/>
          <w:szCs w:val="28"/>
          <w:rtl/>
          <w:lang w:bidi="fa-IR"/>
        </w:rPr>
        <w:t>شان در بهترین نقاط</w:t>
      </w:r>
      <w:r w:rsidR="000F367F" w:rsidRPr="003F0EB5">
        <w:rPr>
          <w:rFonts w:cs="B Lotus" w:hint="cs"/>
          <w:sz w:val="30"/>
          <w:szCs w:val="28"/>
          <w:rtl/>
          <w:lang w:bidi="fa-IR"/>
        </w:rPr>
        <w:t>ِ</w:t>
      </w:r>
      <w:r w:rsidRPr="003F0EB5">
        <w:rPr>
          <w:rFonts w:cs="B Lotus" w:hint="cs"/>
          <w:sz w:val="30"/>
          <w:szCs w:val="28"/>
          <w:rtl/>
          <w:lang w:bidi="fa-IR"/>
        </w:rPr>
        <w:t xml:space="preserve"> </w:t>
      </w:r>
      <w:r w:rsidR="00E56D21" w:rsidRPr="003F0EB5">
        <w:rPr>
          <w:rFonts w:cs="B Lotus" w:hint="cs"/>
          <w:sz w:val="30"/>
          <w:szCs w:val="28"/>
          <w:rtl/>
          <w:lang w:bidi="fa-IR"/>
        </w:rPr>
        <w:t>آباد</w:t>
      </w:r>
      <w:r w:rsidR="000F367F" w:rsidRPr="003F0EB5">
        <w:rPr>
          <w:rFonts w:cs="B Lotus" w:hint="cs"/>
          <w:sz w:val="30"/>
          <w:szCs w:val="28"/>
          <w:rtl/>
          <w:lang w:bidi="fa-IR"/>
        </w:rPr>
        <w:t>ِ زمین ساکن‌اند-</w:t>
      </w:r>
      <w:r w:rsidR="00E56D21" w:rsidRPr="003F0EB5">
        <w:rPr>
          <w:rFonts w:cs="B Lotus" w:hint="cs"/>
          <w:sz w:val="30"/>
          <w:szCs w:val="28"/>
          <w:rtl/>
          <w:lang w:bidi="fa-IR"/>
        </w:rPr>
        <w:t xml:space="preserve"> و</w:t>
      </w:r>
      <w:r w:rsidRPr="003F0EB5">
        <w:rPr>
          <w:rFonts w:cs="B Lotus" w:hint="cs"/>
          <w:sz w:val="30"/>
          <w:szCs w:val="28"/>
          <w:rtl/>
          <w:lang w:bidi="fa-IR"/>
        </w:rPr>
        <w:t xml:space="preserve"> با آن همه دستور</w:t>
      </w:r>
      <w:r w:rsidR="00E56D21" w:rsidRPr="003F0EB5">
        <w:rPr>
          <w:rFonts w:cs="B Lotus" w:hint="cs"/>
          <w:sz w:val="30"/>
          <w:szCs w:val="28"/>
          <w:rtl/>
          <w:lang w:bidi="fa-IR"/>
        </w:rPr>
        <w:t>ات</w:t>
      </w:r>
      <w:r w:rsidRPr="003F0EB5">
        <w:rPr>
          <w:rFonts w:cs="B Lotus" w:hint="cs"/>
          <w:sz w:val="30"/>
          <w:szCs w:val="28"/>
          <w:rtl/>
          <w:lang w:bidi="fa-IR"/>
        </w:rPr>
        <w:t>ی که برای اتحاد و اتفاق و برادری دارند</w:t>
      </w:r>
      <w:r w:rsidR="000F367F" w:rsidRPr="003F0EB5">
        <w:rPr>
          <w:rFonts w:cs="B Lotus" w:hint="cs"/>
          <w:sz w:val="30"/>
          <w:szCs w:val="28"/>
          <w:rtl/>
          <w:lang w:bidi="fa-IR"/>
        </w:rPr>
        <w:t>،</w:t>
      </w:r>
      <w:r w:rsidRPr="003F0EB5">
        <w:rPr>
          <w:rFonts w:cs="B Lotus" w:hint="cs"/>
          <w:sz w:val="30"/>
          <w:szCs w:val="28"/>
          <w:rtl/>
          <w:lang w:bidi="fa-IR"/>
        </w:rPr>
        <w:t xml:space="preserve"> دچار آن</w:t>
      </w:r>
      <w:r w:rsidR="00E56D21" w:rsidRPr="003F0EB5">
        <w:rPr>
          <w:rFonts w:cs="B Lotus" w:hint="cs"/>
          <w:sz w:val="30"/>
          <w:szCs w:val="28"/>
          <w:rtl/>
          <w:lang w:bidi="fa-IR"/>
        </w:rPr>
        <w:t xml:space="preserve"> گونه ذلّت و نکبت و تفرقه</w:t>
      </w:r>
      <w:r w:rsidRPr="003F0EB5">
        <w:rPr>
          <w:rFonts w:cs="B Lotus" w:hint="cs"/>
          <w:sz w:val="30"/>
          <w:szCs w:val="28"/>
          <w:rtl/>
          <w:lang w:bidi="fa-IR"/>
        </w:rPr>
        <w:t xml:space="preserve"> و بدبختی هستند که کمتر ملتی را با این شرایط می‌‌توان با ایشان مقایسه نمود! کوچک</w:t>
      </w:r>
      <w:r w:rsidR="00E56D21" w:rsidRPr="003F0EB5">
        <w:rPr>
          <w:rFonts w:cs="B Lotus" w:hint="cs"/>
          <w:sz w:val="30"/>
          <w:szCs w:val="28"/>
          <w:rtl/>
          <w:lang w:bidi="fa-IR"/>
        </w:rPr>
        <w:t>‌</w:t>
      </w:r>
      <w:r w:rsidRPr="003F0EB5">
        <w:rPr>
          <w:rFonts w:cs="B Lotus" w:hint="cs"/>
          <w:sz w:val="30"/>
          <w:szCs w:val="28"/>
          <w:rtl/>
          <w:lang w:bidi="fa-IR"/>
        </w:rPr>
        <w:t>ترین نمون</w:t>
      </w:r>
      <w:r w:rsidR="00E56D21" w:rsidRPr="003F0EB5">
        <w:rPr>
          <w:rFonts w:cs="B Lotus" w:hint="cs"/>
          <w:sz w:val="30"/>
          <w:szCs w:val="28"/>
          <w:rtl/>
          <w:lang w:bidi="fa-IR"/>
        </w:rPr>
        <w:t>ة</w:t>
      </w:r>
      <w:r w:rsidRPr="003F0EB5">
        <w:rPr>
          <w:rFonts w:cs="B Lotus" w:hint="cs"/>
          <w:sz w:val="30"/>
          <w:szCs w:val="28"/>
          <w:rtl/>
          <w:lang w:bidi="fa-IR"/>
        </w:rPr>
        <w:t xml:space="preserve"> آن تسلط یهودیان بر ایشان است. آری</w:t>
      </w:r>
      <w:r w:rsidR="000F367F" w:rsidRPr="003F0EB5">
        <w:rPr>
          <w:rFonts w:cs="B Lotus" w:hint="cs"/>
          <w:sz w:val="30"/>
          <w:szCs w:val="28"/>
          <w:rtl/>
          <w:lang w:bidi="fa-IR"/>
        </w:rPr>
        <w:t>،</w:t>
      </w:r>
      <w:r w:rsidRPr="003F0EB5">
        <w:rPr>
          <w:rFonts w:cs="B Lotus" w:hint="cs"/>
          <w:sz w:val="30"/>
          <w:szCs w:val="28"/>
          <w:rtl/>
          <w:lang w:bidi="fa-IR"/>
        </w:rPr>
        <w:t xml:space="preserve"> اینها از</w:t>
      </w:r>
      <w:r w:rsidR="00E56D21" w:rsidRPr="003F0EB5">
        <w:rPr>
          <w:rFonts w:cs="B Lotus" w:hint="cs"/>
          <w:sz w:val="30"/>
          <w:szCs w:val="28"/>
          <w:rtl/>
          <w:lang w:bidi="fa-IR"/>
        </w:rPr>
        <w:t xml:space="preserve"> نتایج سو</w:t>
      </w:r>
      <w:r w:rsidR="00E56D21" w:rsidRPr="003F0EB5">
        <w:rPr>
          <w:rFonts w:cs="B Lotus"/>
          <w:sz w:val="30"/>
          <w:szCs w:val="28"/>
          <w:rtl/>
          <w:lang w:bidi="fa-IR"/>
        </w:rPr>
        <w:t>ء</w:t>
      </w:r>
      <w:r w:rsidR="008A15F0" w:rsidRPr="003F0EB5">
        <w:rPr>
          <w:rFonts w:cs="B Lotus" w:hint="cs"/>
          <w:sz w:val="30"/>
          <w:szCs w:val="28"/>
          <w:rtl/>
          <w:lang w:bidi="fa-IR"/>
        </w:rPr>
        <w:t xml:space="preserve"> و نکبت بار</w:t>
      </w:r>
      <w:r w:rsidRPr="003F0EB5">
        <w:rPr>
          <w:rFonts w:cs="B Lotus" w:hint="cs"/>
          <w:sz w:val="30"/>
          <w:szCs w:val="28"/>
          <w:rtl/>
          <w:lang w:bidi="fa-IR"/>
        </w:rPr>
        <w:t xml:space="preserve"> این گونه روایات است که ریش</w:t>
      </w:r>
      <w:r w:rsidR="008A15F0" w:rsidRPr="003F0EB5">
        <w:rPr>
          <w:rFonts w:cs="B Lotus" w:hint="cs"/>
          <w:sz w:val="30"/>
          <w:szCs w:val="28"/>
          <w:rtl/>
          <w:lang w:bidi="fa-IR"/>
        </w:rPr>
        <w:t>ة</w:t>
      </w:r>
      <w:r w:rsidRPr="003F0EB5">
        <w:rPr>
          <w:rFonts w:cs="B Lotus" w:hint="cs"/>
          <w:sz w:val="30"/>
          <w:szCs w:val="28"/>
          <w:rtl/>
          <w:lang w:bidi="fa-IR"/>
        </w:rPr>
        <w:t xml:space="preserve"> آن در سرزمین کفر است</w:t>
      </w:r>
      <w:r w:rsidR="000F367F" w:rsidRPr="003F0EB5">
        <w:rPr>
          <w:rFonts w:cs="B Lotus" w:hint="cs"/>
          <w:sz w:val="30"/>
          <w:szCs w:val="28"/>
          <w:rtl/>
          <w:lang w:bidi="fa-IR"/>
        </w:rPr>
        <w:t>،</w:t>
      </w:r>
      <w:r w:rsidRPr="003F0EB5">
        <w:rPr>
          <w:rFonts w:cs="B Lotus" w:hint="cs"/>
          <w:sz w:val="30"/>
          <w:szCs w:val="28"/>
          <w:rtl/>
          <w:lang w:bidi="fa-IR"/>
        </w:rPr>
        <w:t xml:space="preserve"> اما از چشمه</w:t>
      </w:r>
      <w:r w:rsidR="000F367F" w:rsidRPr="003F0EB5">
        <w:rPr>
          <w:rFonts w:cs="B Lotus" w:hint="cs"/>
          <w:sz w:val="30"/>
          <w:szCs w:val="28"/>
          <w:rtl/>
          <w:lang w:bidi="fa-IR"/>
        </w:rPr>
        <w:t xml:space="preserve"> </w:t>
      </w:r>
      <w:r w:rsidRPr="003F0EB5">
        <w:rPr>
          <w:rFonts w:cs="B Lotus" w:hint="cs"/>
          <w:sz w:val="30"/>
          <w:szCs w:val="28"/>
          <w:rtl/>
          <w:lang w:bidi="fa-IR"/>
        </w:rPr>
        <w:t>‌سار مذاهب اسلامی آبیاری می‌‌شود! یعنی مذاهبی که اسلام و روح</w:t>
      </w:r>
      <w:r w:rsidR="00767915" w:rsidRPr="003F0EB5">
        <w:rPr>
          <w:rFonts w:cs="B Lotus" w:hint="cs"/>
          <w:sz w:val="30"/>
          <w:szCs w:val="28"/>
          <w:rtl/>
          <w:lang w:bidi="fa-IR"/>
        </w:rPr>
        <w:t xml:space="preserve"> دین از آن بی‌‌خبر و بیزار است!</w:t>
      </w:r>
      <w:r w:rsidRPr="003F0EB5">
        <w:rPr>
          <w:rFonts w:cs="B Lotus" w:hint="cs"/>
          <w:sz w:val="30"/>
          <w:szCs w:val="28"/>
          <w:rtl/>
          <w:lang w:bidi="fa-IR"/>
        </w:rPr>
        <w:t xml:space="preserve"> مذاهبی که سیاست‌های گوناگون آنها را به وجود</w:t>
      </w:r>
      <w:r w:rsidR="00767915" w:rsidRPr="003F0EB5">
        <w:rPr>
          <w:rFonts w:cs="B Lotus" w:hint="cs"/>
          <w:sz w:val="30"/>
          <w:szCs w:val="28"/>
          <w:rtl/>
          <w:lang w:bidi="fa-IR"/>
        </w:rPr>
        <w:t xml:space="preserve"> آورده و بدعت نهاده است.</w:t>
      </w:r>
      <w:r w:rsidR="008A15F0" w:rsidRPr="003F0EB5">
        <w:rPr>
          <w:rFonts w:cs="B Lotus" w:hint="cs"/>
          <w:sz w:val="30"/>
          <w:szCs w:val="28"/>
          <w:rtl/>
          <w:lang w:bidi="fa-IR"/>
        </w:rPr>
        <w:t xml:space="preserve"> مذاهبی </w:t>
      </w:r>
      <w:r w:rsidRPr="003F0EB5">
        <w:rPr>
          <w:rFonts w:cs="B Lotus" w:hint="cs"/>
          <w:sz w:val="30"/>
          <w:szCs w:val="28"/>
          <w:rtl/>
          <w:lang w:bidi="fa-IR"/>
        </w:rPr>
        <w:t>که به وسیل</w:t>
      </w:r>
      <w:r w:rsidR="008A15F0" w:rsidRPr="003F0EB5">
        <w:rPr>
          <w:rFonts w:cs="B Lotus" w:hint="cs"/>
          <w:sz w:val="30"/>
          <w:szCs w:val="28"/>
          <w:rtl/>
          <w:lang w:bidi="fa-IR"/>
        </w:rPr>
        <w:t>ة دشمنان اسلام پدید آمده</w:t>
      </w:r>
      <w:r w:rsidRPr="003F0EB5">
        <w:rPr>
          <w:rFonts w:cs="B Lotus" w:hint="cs"/>
          <w:sz w:val="30"/>
          <w:szCs w:val="28"/>
          <w:rtl/>
          <w:lang w:bidi="fa-IR"/>
        </w:rPr>
        <w:t xml:space="preserve"> و یا از طرف آنان تقویت و ترویج شده است. </w:t>
      </w:r>
    </w:p>
    <w:p w:rsidR="00481D13" w:rsidRPr="003F0EB5" w:rsidRDefault="00481D13" w:rsidP="00547476">
      <w:pPr>
        <w:pStyle w:val="2"/>
        <w:rPr>
          <w:rFonts w:hint="cs"/>
          <w:spacing w:val="-6"/>
          <w:rtl/>
        </w:rPr>
      </w:pPr>
      <w:bookmarkStart w:id="78" w:name="_Toc139680111"/>
      <w:bookmarkStart w:id="79" w:name="_Toc390006697"/>
      <w:r w:rsidRPr="003F0EB5">
        <w:rPr>
          <w:rFonts w:hint="cs"/>
          <w:spacing w:val="-6"/>
          <w:rtl/>
        </w:rPr>
        <w:t>تاريخ حيات صحابه مصد</w:t>
      </w:r>
      <w:r w:rsidR="00767915" w:rsidRPr="003F0EB5">
        <w:rPr>
          <w:rFonts w:hint="cs"/>
          <w:spacing w:val="-6"/>
          <w:rtl/>
        </w:rPr>
        <w:t>ّ</w:t>
      </w:r>
      <w:r w:rsidRPr="003F0EB5">
        <w:rPr>
          <w:rFonts w:hint="cs"/>
          <w:spacing w:val="-6"/>
          <w:rtl/>
        </w:rPr>
        <w:t>ق(تصديق</w:t>
      </w:r>
      <w:r w:rsidR="00E65362" w:rsidRPr="003F0EB5">
        <w:rPr>
          <w:rFonts w:hint="cs"/>
          <w:spacing w:val="-6"/>
          <w:rtl/>
        </w:rPr>
        <w:t>‌‌</w:t>
      </w:r>
      <w:r w:rsidRPr="003F0EB5">
        <w:rPr>
          <w:rFonts w:hint="cs"/>
          <w:spacing w:val="-6"/>
          <w:rtl/>
        </w:rPr>
        <w:t>كننده) آيات و مکذ</w:t>
      </w:r>
      <w:r w:rsidR="00767915" w:rsidRPr="003F0EB5">
        <w:rPr>
          <w:rFonts w:hint="cs"/>
          <w:spacing w:val="-6"/>
          <w:rtl/>
        </w:rPr>
        <w:t>ّ</w:t>
      </w:r>
      <w:r w:rsidRPr="003F0EB5">
        <w:rPr>
          <w:rFonts w:hint="cs"/>
          <w:spacing w:val="-6"/>
          <w:rtl/>
        </w:rPr>
        <w:t>ب</w:t>
      </w:r>
      <w:r w:rsidR="008A15F0" w:rsidRPr="003F0EB5">
        <w:rPr>
          <w:rFonts w:hint="cs"/>
          <w:spacing w:val="-6"/>
          <w:rtl/>
        </w:rPr>
        <w:t xml:space="preserve"> </w:t>
      </w:r>
      <w:r w:rsidRPr="003F0EB5">
        <w:rPr>
          <w:rFonts w:hint="cs"/>
          <w:spacing w:val="-6"/>
          <w:rtl/>
        </w:rPr>
        <w:t>(تکذيب</w:t>
      </w:r>
      <w:r w:rsidR="00E65362" w:rsidRPr="003F0EB5">
        <w:rPr>
          <w:rFonts w:hint="cs"/>
          <w:spacing w:val="-6"/>
          <w:rtl/>
        </w:rPr>
        <w:t>‌‌</w:t>
      </w:r>
      <w:r w:rsidRPr="003F0EB5">
        <w:rPr>
          <w:rFonts w:hint="cs"/>
          <w:spacing w:val="-6"/>
          <w:rtl/>
        </w:rPr>
        <w:t>كننده) روايات است</w:t>
      </w:r>
      <w:bookmarkEnd w:id="78"/>
      <w:bookmarkEnd w:id="79"/>
    </w:p>
    <w:p w:rsidR="00481D13" w:rsidRPr="003F0EB5" w:rsidRDefault="00481D13" w:rsidP="00B96FBC">
      <w:pPr>
        <w:widowControl w:val="0"/>
        <w:tabs>
          <w:tab w:val="right" w:pos="7385"/>
        </w:tabs>
        <w:spacing w:line="228" w:lineRule="auto"/>
        <w:jc w:val="both"/>
        <w:rPr>
          <w:rFonts w:cs="B Lotus" w:hint="cs"/>
          <w:sz w:val="28"/>
          <w:szCs w:val="28"/>
          <w:rtl/>
          <w:lang w:bidi="fa-IR"/>
        </w:rPr>
      </w:pPr>
      <w:r w:rsidRPr="003F0EB5">
        <w:rPr>
          <w:rFonts w:cs="B Lotus" w:hint="cs"/>
          <w:sz w:val="30"/>
          <w:szCs w:val="28"/>
          <w:rtl/>
          <w:lang w:bidi="fa-IR"/>
        </w:rPr>
        <w:t>نگاهی به تاریخ اصحاب رسول خدا نیز</w:t>
      </w:r>
      <w:r w:rsidR="00767915" w:rsidRPr="003F0EB5">
        <w:rPr>
          <w:rFonts w:cs="B Lotus" w:hint="cs"/>
          <w:sz w:val="30"/>
          <w:szCs w:val="28"/>
          <w:rtl/>
          <w:lang w:bidi="fa-IR"/>
        </w:rPr>
        <w:t xml:space="preserve"> به روشنی نشان می‌دهد که آنان ب</w:t>
      </w:r>
      <w:r w:rsidR="00CC72B2" w:rsidRPr="003F0EB5">
        <w:rPr>
          <w:rFonts w:cs="B Lotus" w:hint="cs"/>
          <w:sz w:val="30"/>
          <w:szCs w:val="28"/>
          <w:rtl/>
          <w:lang w:bidi="fa-IR"/>
        </w:rPr>
        <w:t xml:space="preserve">ه </w:t>
      </w:r>
      <w:r w:rsidR="008A15F0" w:rsidRPr="003F0EB5">
        <w:rPr>
          <w:rFonts w:cs="B Lotus" w:hint="cs"/>
          <w:sz w:val="30"/>
          <w:szCs w:val="28"/>
          <w:rtl/>
          <w:lang w:bidi="fa-IR"/>
        </w:rPr>
        <w:t>راستی</w:t>
      </w:r>
      <w:r w:rsidR="00767915" w:rsidRPr="003F0EB5">
        <w:rPr>
          <w:rFonts w:cs="B Lotus" w:hint="cs"/>
          <w:sz w:val="30"/>
          <w:szCs w:val="28"/>
          <w:rtl/>
          <w:lang w:bidi="fa-IR"/>
        </w:rPr>
        <w:t>،</w:t>
      </w:r>
      <w:r w:rsidRPr="003F0EB5">
        <w:rPr>
          <w:rFonts w:cs="B Lotus" w:hint="cs"/>
          <w:sz w:val="30"/>
          <w:szCs w:val="28"/>
          <w:rtl/>
          <w:lang w:bidi="fa-IR"/>
        </w:rPr>
        <w:t xml:space="preserve"> قابل مدح و ثنای پروردگار عالم بوده و زندگانی سراسر افتخارشان </w:t>
      </w:r>
      <w:r w:rsidR="008A15F0" w:rsidRPr="003F0EB5">
        <w:rPr>
          <w:rFonts w:cs="B Lotus" w:hint="cs"/>
          <w:sz w:val="30"/>
          <w:szCs w:val="28"/>
          <w:rtl/>
          <w:lang w:bidi="fa-IR"/>
        </w:rPr>
        <w:t>گویای آن است</w:t>
      </w:r>
      <w:r w:rsidRPr="003F0EB5">
        <w:rPr>
          <w:rFonts w:cs="B Lotus" w:hint="cs"/>
          <w:sz w:val="30"/>
          <w:szCs w:val="28"/>
          <w:rtl/>
          <w:lang w:bidi="fa-IR"/>
        </w:rPr>
        <w:t xml:space="preserve"> که ز</w:t>
      </w:r>
      <w:r w:rsidR="00767915" w:rsidRPr="003F0EB5">
        <w:rPr>
          <w:rFonts w:cs="B Lotus" w:hint="cs"/>
          <w:sz w:val="30"/>
          <w:szCs w:val="28"/>
          <w:rtl/>
          <w:lang w:bidi="fa-IR"/>
        </w:rPr>
        <w:t>ُ</w:t>
      </w:r>
      <w:r w:rsidRPr="003F0EB5">
        <w:rPr>
          <w:rFonts w:cs="B Lotus" w:hint="cs"/>
          <w:sz w:val="30"/>
          <w:szCs w:val="28"/>
          <w:rtl/>
          <w:lang w:bidi="fa-IR"/>
        </w:rPr>
        <w:t>بدگان فرزندان آدم‌‌‌اند</w:t>
      </w:r>
      <w:r w:rsidR="00CC72B2" w:rsidRPr="003F0EB5">
        <w:rPr>
          <w:rFonts w:cs="B Lotus" w:hint="cs"/>
          <w:sz w:val="30"/>
          <w:szCs w:val="28"/>
          <w:rtl/>
          <w:lang w:bidi="fa-IR"/>
        </w:rPr>
        <w:t>.</w:t>
      </w:r>
      <w:r w:rsidRPr="003F0EB5">
        <w:rPr>
          <w:rFonts w:cs="B Lotus" w:hint="cs"/>
          <w:sz w:val="30"/>
          <w:szCs w:val="28"/>
          <w:rtl/>
          <w:lang w:bidi="fa-IR"/>
        </w:rPr>
        <w:t xml:space="preserve"> آنان کسانی بودند که بدون هیچ تطمیع و تهدیدی از جانب پی</w:t>
      </w:r>
      <w:r w:rsidR="00CC72B2" w:rsidRPr="003F0EB5">
        <w:rPr>
          <w:rFonts w:cs="B Lotus" w:hint="cs"/>
          <w:sz w:val="30"/>
          <w:szCs w:val="28"/>
          <w:rtl/>
          <w:lang w:bidi="fa-IR"/>
        </w:rPr>
        <w:t>ا</w:t>
      </w:r>
      <w:r w:rsidRPr="003F0EB5">
        <w:rPr>
          <w:rFonts w:cs="B Lotus" w:hint="cs"/>
          <w:sz w:val="30"/>
          <w:szCs w:val="28"/>
          <w:rtl/>
          <w:lang w:bidi="fa-IR"/>
        </w:rPr>
        <w:t>مبر</w:t>
      </w:r>
      <w:r w:rsidRPr="003F0EB5">
        <w:rPr>
          <w:rFonts w:cs="CTraditional Arabic" w:hint="cs"/>
          <w:sz w:val="28"/>
          <w:szCs w:val="28"/>
          <w:rtl/>
          <w:lang w:bidi="fa-IR"/>
        </w:rPr>
        <w:t>ص</w:t>
      </w:r>
      <w:r w:rsidR="00767915" w:rsidRPr="003F0EB5">
        <w:rPr>
          <w:rFonts w:cs="B Lotus" w:hint="cs"/>
          <w:sz w:val="30"/>
          <w:szCs w:val="28"/>
          <w:rtl/>
          <w:lang w:bidi="fa-IR"/>
        </w:rPr>
        <w:t>،</w:t>
      </w:r>
      <w:r w:rsidRPr="003F0EB5">
        <w:rPr>
          <w:rFonts w:cs="B Lotus" w:hint="cs"/>
          <w:sz w:val="30"/>
          <w:szCs w:val="28"/>
          <w:rtl/>
          <w:lang w:bidi="fa-IR"/>
        </w:rPr>
        <w:t xml:space="preserve"> به دین اسلام گرویدند و از هیچ تطمیع و تهدید</w:t>
      </w:r>
      <w:r w:rsidR="00767915" w:rsidRPr="003F0EB5">
        <w:rPr>
          <w:rFonts w:cs="B Lotus" w:hint="cs"/>
          <w:sz w:val="30"/>
          <w:szCs w:val="28"/>
          <w:rtl/>
          <w:lang w:bidi="fa-IR"/>
        </w:rPr>
        <w:t>ی برای انصراف از آن متأثر نگشته</w:t>
      </w:r>
      <w:r w:rsidR="008A15F0" w:rsidRPr="003F0EB5">
        <w:rPr>
          <w:rFonts w:cs="B Lotus" w:hint="cs"/>
          <w:sz w:val="30"/>
          <w:szCs w:val="28"/>
          <w:rtl/>
          <w:lang w:bidi="fa-IR"/>
        </w:rPr>
        <w:t xml:space="preserve"> و چون کوه</w:t>
      </w:r>
      <w:r w:rsidRPr="003F0EB5">
        <w:rPr>
          <w:rFonts w:cs="B Lotus" w:hint="cs"/>
          <w:sz w:val="30"/>
          <w:szCs w:val="28"/>
          <w:rtl/>
          <w:lang w:bidi="fa-IR"/>
        </w:rPr>
        <w:t xml:space="preserve"> شامخ در عقید</w:t>
      </w:r>
      <w:r w:rsidR="008A15F0" w:rsidRPr="003F0EB5">
        <w:rPr>
          <w:rFonts w:cs="B Lotus" w:hint="cs"/>
          <w:sz w:val="30"/>
          <w:szCs w:val="28"/>
          <w:rtl/>
          <w:lang w:bidi="fa-IR"/>
        </w:rPr>
        <w:t>ة</w:t>
      </w:r>
      <w:r w:rsidRPr="003F0EB5">
        <w:rPr>
          <w:rFonts w:cs="B Lotus" w:hint="cs"/>
          <w:sz w:val="30"/>
          <w:szCs w:val="28"/>
          <w:rtl/>
          <w:lang w:bidi="fa-IR"/>
        </w:rPr>
        <w:t xml:space="preserve"> خود ثابت</w:t>
      </w:r>
      <w:r w:rsidR="008A15F0" w:rsidRPr="003F0EB5">
        <w:rPr>
          <w:rFonts w:cs="B Lotus" w:hint="cs"/>
          <w:sz w:val="30"/>
          <w:szCs w:val="28"/>
          <w:rtl/>
          <w:lang w:bidi="fa-IR"/>
        </w:rPr>
        <w:t xml:space="preserve"> و محکم</w:t>
      </w:r>
      <w:r w:rsidRPr="003F0EB5">
        <w:rPr>
          <w:rFonts w:cs="B Lotus" w:hint="cs"/>
          <w:sz w:val="30"/>
          <w:szCs w:val="28"/>
          <w:rtl/>
          <w:lang w:bidi="fa-IR"/>
        </w:rPr>
        <w:t xml:space="preserve"> بودند</w:t>
      </w:r>
      <w:r w:rsidR="00767915" w:rsidRPr="003F0EB5">
        <w:rPr>
          <w:rFonts w:cs="B Lotus" w:hint="cs"/>
          <w:sz w:val="30"/>
          <w:szCs w:val="28"/>
          <w:rtl/>
          <w:lang w:bidi="fa-IR"/>
        </w:rPr>
        <w:t>،</w:t>
      </w:r>
      <w:r w:rsidRPr="003F0EB5">
        <w:rPr>
          <w:rFonts w:cs="B Lotus" w:hint="cs"/>
          <w:sz w:val="30"/>
          <w:szCs w:val="28"/>
          <w:rtl/>
          <w:lang w:bidi="fa-IR"/>
        </w:rPr>
        <w:t xml:space="preserve"> و با آنکه انواع شکنجه‌ها و رنج‌ها و عذاب‌ها از طرف مخالفین</w:t>
      </w:r>
      <w:r w:rsidR="008A15F0" w:rsidRPr="003F0EB5">
        <w:rPr>
          <w:rFonts w:cs="B Lotus" w:hint="cs"/>
          <w:sz w:val="30"/>
          <w:szCs w:val="28"/>
          <w:rtl/>
          <w:lang w:bidi="fa-IR"/>
        </w:rPr>
        <w:t xml:space="preserve"> شان -</w:t>
      </w:r>
      <w:r w:rsidRPr="003F0EB5">
        <w:rPr>
          <w:rFonts w:cs="B Lotus" w:hint="cs"/>
          <w:sz w:val="30"/>
          <w:szCs w:val="28"/>
          <w:rtl/>
          <w:lang w:bidi="fa-IR"/>
        </w:rPr>
        <w:t>که همه صاحب قدرت و ثروت و نفوذ بودند</w:t>
      </w:r>
      <w:r w:rsidR="008A15F0" w:rsidRPr="003F0EB5">
        <w:rPr>
          <w:rFonts w:cs="B Lotus" w:hint="cs"/>
          <w:sz w:val="30"/>
          <w:szCs w:val="28"/>
          <w:rtl/>
          <w:lang w:bidi="fa-IR"/>
        </w:rPr>
        <w:t>-</w:t>
      </w:r>
      <w:r w:rsidRPr="003F0EB5">
        <w:rPr>
          <w:rFonts w:cs="B Lotus" w:hint="cs"/>
          <w:sz w:val="30"/>
          <w:szCs w:val="28"/>
          <w:rtl/>
          <w:lang w:bidi="fa-IR"/>
        </w:rPr>
        <w:t xml:space="preserve"> برایشان وارد می‌‌شد</w:t>
      </w:r>
      <w:r w:rsidR="008A15F0" w:rsidRPr="003F0EB5">
        <w:rPr>
          <w:rFonts w:cs="B Lotus" w:hint="cs"/>
          <w:sz w:val="30"/>
          <w:szCs w:val="28"/>
          <w:rtl/>
          <w:lang w:bidi="fa-IR"/>
        </w:rPr>
        <w:t>.</w:t>
      </w:r>
      <w:r w:rsidRPr="003F0EB5">
        <w:rPr>
          <w:rFonts w:cs="B Lotus" w:hint="cs"/>
          <w:sz w:val="30"/>
          <w:szCs w:val="28"/>
          <w:rtl/>
          <w:lang w:bidi="fa-IR"/>
        </w:rPr>
        <w:t xml:space="preserve"> بسیاری از اینان که در طبق</w:t>
      </w:r>
      <w:r w:rsidR="00767915" w:rsidRPr="003F0EB5">
        <w:rPr>
          <w:rFonts w:cs="B Lotus" w:hint="cs"/>
          <w:sz w:val="30"/>
          <w:szCs w:val="28"/>
          <w:rtl/>
          <w:lang w:bidi="fa-IR"/>
        </w:rPr>
        <w:t>ة فقرا</w:t>
      </w:r>
      <w:r w:rsidR="008A15F0" w:rsidRPr="003F0EB5">
        <w:rPr>
          <w:rFonts w:cs="B Lotus" w:hint="cs"/>
          <w:sz w:val="30"/>
          <w:szCs w:val="28"/>
          <w:rtl/>
          <w:lang w:bidi="fa-IR"/>
        </w:rPr>
        <w:t xml:space="preserve"> و بردگان و</w:t>
      </w:r>
      <w:r w:rsidRPr="003F0EB5">
        <w:rPr>
          <w:rFonts w:cs="B Lotus" w:hint="cs"/>
          <w:sz w:val="30"/>
          <w:szCs w:val="28"/>
          <w:rtl/>
          <w:lang w:bidi="fa-IR"/>
        </w:rPr>
        <w:t xml:space="preserve"> تحت نفوذ و قدرت مخالفان خود بسر می‌بردند</w:t>
      </w:r>
      <w:r w:rsidR="00767915" w:rsidRPr="003F0EB5">
        <w:rPr>
          <w:rFonts w:cs="B Lotus" w:hint="cs"/>
          <w:sz w:val="30"/>
          <w:szCs w:val="28"/>
          <w:rtl/>
          <w:lang w:bidi="fa-IR"/>
        </w:rPr>
        <w:t>،</w:t>
      </w:r>
      <w:r w:rsidRPr="003F0EB5">
        <w:rPr>
          <w:rFonts w:cs="B Lotus" w:hint="cs"/>
          <w:sz w:val="30"/>
          <w:szCs w:val="28"/>
          <w:rtl/>
          <w:lang w:bidi="fa-IR"/>
        </w:rPr>
        <w:t xml:space="preserve"> از</w:t>
      </w:r>
      <w:r w:rsidR="008A15F0" w:rsidRPr="003F0EB5">
        <w:rPr>
          <w:rFonts w:cs="B Lotus" w:hint="cs"/>
          <w:sz w:val="30"/>
          <w:szCs w:val="28"/>
          <w:rtl/>
          <w:lang w:bidi="fa-IR"/>
        </w:rPr>
        <w:t xml:space="preserve"> طرف اربابان و مالکان خود تا سر</w:t>
      </w:r>
      <w:r w:rsidRPr="003F0EB5">
        <w:rPr>
          <w:rFonts w:cs="B Lotus" w:hint="cs"/>
          <w:sz w:val="30"/>
          <w:szCs w:val="28"/>
          <w:rtl/>
          <w:lang w:bidi="fa-IR"/>
        </w:rPr>
        <w:t>حد مرگ تهدی</w:t>
      </w:r>
      <w:r w:rsidR="008A15F0" w:rsidRPr="003F0EB5">
        <w:rPr>
          <w:rFonts w:cs="B Lotus" w:hint="cs"/>
          <w:sz w:val="30"/>
          <w:szCs w:val="28"/>
          <w:rtl/>
          <w:lang w:bidi="fa-IR"/>
        </w:rPr>
        <w:t>د می‌‌شدند</w:t>
      </w:r>
      <w:r w:rsidR="00767915" w:rsidRPr="003F0EB5">
        <w:rPr>
          <w:rFonts w:cs="B Lotus" w:hint="cs"/>
          <w:sz w:val="30"/>
          <w:szCs w:val="28"/>
          <w:rtl/>
          <w:lang w:bidi="fa-IR"/>
        </w:rPr>
        <w:t>، به حدی که طبق پاره</w:t>
      </w:r>
      <w:r w:rsidR="00767915" w:rsidRPr="003F0EB5">
        <w:rPr>
          <w:rFonts w:cs="B Lotus" w:hint="eastAsia"/>
          <w:sz w:val="30"/>
          <w:szCs w:val="28"/>
          <w:rtl/>
          <w:lang w:bidi="fa-IR"/>
        </w:rPr>
        <w:t>‌</w:t>
      </w:r>
      <w:r w:rsidR="00767915" w:rsidRPr="003F0EB5">
        <w:rPr>
          <w:rFonts w:cs="B Lotus" w:hint="cs"/>
          <w:sz w:val="30"/>
          <w:szCs w:val="28"/>
          <w:rtl/>
          <w:lang w:bidi="fa-IR"/>
        </w:rPr>
        <w:t>ای</w:t>
      </w:r>
      <w:r w:rsidR="008A15F0" w:rsidRPr="003F0EB5">
        <w:rPr>
          <w:rFonts w:cs="B Lotus" w:hint="cs"/>
          <w:sz w:val="30"/>
          <w:szCs w:val="28"/>
          <w:rtl/>
          <w:lang w:bidi="fa-IR"/>
        </w:rPr>
        <w:t xml:space="preserve"> گزارشات: </w:t>
      </w:r>
      <w:r w:rsidR="008A15F0" w:rsidRPr="003F0EB5">
        <w:rPr>
          <w:rFonts w:cs="B Lotus" w:hint="cs"/>
          <w:sz w:val="28"/>
          <w:szCs w:val="28"/>
          <w:rtl/>
          <w:lang w:bidi="fa-IR"/>
        </w:rPr>
        <w:t>«</w:t>
      </w:r>
      <w:r w:rsidRPr="003F0EB5">
        <w:rPr>
          <w:rFonts w:cs="B Lotus" w:hint="cs"/>
          <w:sz w:val="28"/>
          <w:szCs w:val="28"/>
          <w:rtl/>
          <w:lang w:bidi="fa-IR"/>
        </w:rPr>
        <w:t>آب داغ بر بدن برهن</w:t>
      </w:r>
      <w:r w:rsidR="008A15F0" w:rsidRPr="003F0EB5">
        <w:rPr>
          <w:rFonts w:cs="B Lotus" w:hint="cs"/>
          <w:sz w:val="28"/>
          <w:szCs w:val="28"/>
          <w:rtl/>
          <w:lang w:bidi="fa-IR"/>
        </w:rPr>
        <w:t>ة</w:t>
      </w:r>
      <w:r w:rsidRPr="003F0EB5">
        <w:rPr>
          <w:rFonts w:cs="B Lotus" w:hint="cs"/>
          <w:sz w:val="28"/>
          <w:szCs w:val="28"/>
          <w:rtl/>
          <w:lang w:bidi="fa-IR"/>
        </w:rPr>
        <w:t xml:space="preserve"> آنان ریخته و با شلاق‌‌های آهنین، گوشت بدن آنان را می‌‌ربودند و یا سرشان را در خ</w:t>
      </w:r>
      <w:r w:rsidR="00767915" w:rsidRPr="003F0EB5">
        <w:rPr>
          <w:rFonts w:cs="B Lotus" w:hint="cs"/>
          <w:sz w:val="28"/>
          <w:szCs w:val="28"/>
          <w:rtl/>
          <w:lang w:bidi="fa-IR"/>
        </w:rPr>
        <w:t>ُ</w:t>
      </w:r>
      <w:r w:rsidRPr="003F0EB5">
        <w:rPr>
          <w:rFonts w:cs="B Lotus" w:hint="cs"/>
          <w:sz w:val="28"/>
          <w:szCs w:val="28"/>
          <w:rtl/>
          <w:lang w:bidi="fa-IR"/>
        </w:rPr>
        <w:t>م آب فرو برده و</w:t>
      </w:r>
      <w:r w:rsidR="008A15F0" w:rsidRPr="003F0EB5">
        <w:rPr>
          <w:rFonts w:cs="B Lotus" w:hint="cs"/>
          <w:sz w:val="28"/>
          <w:szCs w:val="28"/>
          <w:rtl/>
          <w:lang w:bidi="fa-IR"/>
        </w:rPr>
        <w:t xml:space="preserve"> آن</w:t>
      </w:r>
      <w:r w:rsidR="00767915" w:rsidRPr="003F0EB5">
        <w:rPr>
          <w:rFonts w:cs="B Lotus" w:hint="cs"/>
          <w:sz w:val="28"/>
          <w:szCs w:val="28"/>
          <w:rtl/>
          <w:lang w:bidi="fa-IR"/>
        </w:rPr>
        <w:t xml:space="preserve"> قدر نگاه می‌‌داشتند تا نفسشان قطع شود.</w:t>
      </w:r>
      <w:r w:rsidR="008A15F0" w:rsidRPr="003F0EB5">
        <w:rPr>
          <w:rFonts w:cs="B Lotus" w:hint="cs"/>
          <w:sz w:val="28"/>
          <w:szCs w:val="28"/>
          <w:rtl/>
          <w:lang w:bidi="fa-IR"/>
        </w:rPr>
        <w:t xml:space="preserve"> و</w:t>
      </w:r>
      <w:r w:rsidRPr="003F0EB5">
        <w:rPr>
          <w:rFonts w:cs="B Lotus" w:hint="cs"/>
          <w:sz w:val="28"/>
          <w:szCs w:val="28"/>
          <w:rtl/>
          <w:lang w:bidi="fa-IR"/>
        </w:rPr>
        <w:t xml:space="preserve"> یا در مقابل </w:t>
      </w:r>
      <w:r w:rsidR="00767915" w:rsidRPr="003F0EB5">
        <w:rPr>
          <w:rFonts w:cs="B Lotus" w:hint="cs"/>
          <w:sz w:val="28"/>
          <w:szCs w:val="28"/>
          <w:rtl/>
          <w:lang w:bidi="fa-IR"/>
        </w:rPr>
        <w:t>آفتاب گرم آنان را برهنه کرده و بر</w:t>
      </w:r>
      <w:r w:rsidRPr="003F0EB5">
        <w:rPr>
          <w:rFonts w:cs="B Lotus" w:hint="cs"/>
          <w:sz w:val="28"/>
          <w:szCs w:val="28"/>
          <w:rtl/>
          <w:lang w:bidi="fa-IR"/>
        </w:rPr>
        <w:t xml:space="preserve"> ریگ‌های داغ خوابانیده </w:t>
      </w:r>
      <w:r w:rsidR="008A15F0" w:rsidRPr="003F0EB5">
        <w:rPr>
          <w:rFonts w:cs="B Lotus" w:hint="cs"/>
          <w:sz w:val="28"/>
          <w:szCs w:val="28"/>
          <w:rtl/>
          <w:lang w:bidi="fa-IR"/>
        </w:rPr>
        <w:t xml:space="preserve">و </w:t>
      </w:r>
      <w:r w:rsidRPr="003F0EB5">
        <w:rPr>
          <w:rFonts w:cs="B Lotus" w:hint="cs"/>
          <w:sz w:val="28"/>
          <w:szCs w:val="28"/>
          <w:rtl/>
          <w:lang w:bidi="fa-IR"/>
        </w:rPr>
        <w:t>سنگ‌های سنگین بر شکم آنان گذاشته و از ایشان می‌خواستند که از دینی که پذیرفته‌اند دست بر داشته و مرتد</w:t>
      </w:r>
      <w:r w:rsidR="00767915" w:rsidRPr="003F0EB5">
        <w:rPr>
          <w:rFonts w:cs="B Lotus" w:hint="cs"/>
          <w:sz w:val="28"/>
          <w:szCs w:val="28"/>
          <w:rtl/>
          <w:lang w:bidi="fa-IR"/>
        </w:rPr>
        <w:t>ّ</w:t>
      </w:r>
      <w:r w:rsidRPr="003F0EB5">
        <w:rPr>
          <w:rFonts w:cs="B Lotus" w:hint="cs"/>
          <w:sz w:val="28"/>
          <w:szCs w:val="28"/>
          <w:rtl/>
          <w:lang w:bidi="fa-IR"/>
        </w:rPr>
        <w:t xml:space="preserve"> شوند</w:t>
      </w:r>
      <w:r w:rsidR="00767915" w:rsidRPr="003F0EB5">
        <w:rPr>
          <w:rFonts w:cs="B Lotus" w:hint="cs"/>
          <w:sz w:val="28"/>
          <w:szCs w:val="28"/>
          <w:rtl/>
          <w:lang w:bidi="fa-IR"/>
        </w:rPr>
        <w:t>؛</w:t>
      </w:r>
      <w:r w:rsidRPr="003F0EB5">
        <w:rPr>
          <w:rFonts w:cs="B Lotus" w:hint="cs"/>
          <w:sz w:val="28"/>
          <w:szCs w:val="28"/>
          <w:rtl/>
          <w:lang w:bidi="fa-IR"/>
        </w:rPr>
        <w:t xml:space="preserve"> یا</w:t>
      </w:r>
      <w:r w:rsidR="008A15F0" w:rsidRPr="003F0EB5">
        <w:rPr>
          <w:rFonts w:cs="B Lotus" w:hint="cs"/>
          <w:sz w:val="28"/>
          <w:szCs w:val="28"/>
          <w:rtl/>
          <w:lang w:bidi="fa-IR"/>
        </w:rPr>
        <w:t xml:space="preserve"> آن</w:t>
      </w:r>
      <w:r w:rsidR="00767915" w:rsidRPr="003F0EB5">
        <w:rPr>
          <w:rFonts w:cs="B Lotus" w:hint="cs"/>
          <w:sz w:val="28"/>
          <w:szCs w:val="28"/>
          <w:rtl/>
          <w:lang w:bidi="fa-IR"/>
        </w:rPr>
        <w:t xml:space="preserve"> </w:t>
      </w:r>
      <w:r w:rsidR="008A15F0" w:rsidRPr="003F0EB5">
        <w:rPr>
          <w:rFonts w:cs="B Lotus" w:hint="cs"/>
          <w:sz w:val="28"/>
          <w:szCs w:val="28"/>
          <w:rtl/>
          <w:lang w:bidi="fa-IR"/>
        </w:rPr>
        <w:t>که حد</w:t>
      </w:r>
      <w:r w:rsidR="0052296F" w:rsidRPr="003F0EB5">
        <w:rPr>
          <w:rFonts w:cs="B Lotus" w:hint="cs"/>
          <w:sz w:val="28"/>
          <w:szCs w:val="28"/>
          <w:rtl/>
          <w:lang w:bidi="fa-IR"/>
        </w:rPr>
        <w:t>ا</w:t>
      </w:r>
      <w:r w:rsidRPr="003F0EB5">
        <w:rPr>
          <w:rFonts w:cs="B Lotus" w:hint="cs"/>
          <w:sz w:val="28"/>
          <w:szCs w:val="28"/>
          <w:rtl/>
          <w:lang w:bidi="fa-IR"/>
        </w:rPr>
        <w:t>قل از روی مصلحت و به اصطلاح تقیّه</w:t>
      </w:r>
      <w:r w:rsidR="00767915" w:rsidRPr="003F0EB5">
        <w:rPr>
          <w:rFonts w:cs="B Lotus" w:hint="cs"/>
          <w:sz w:val="28"/>
          <w:szCs w:val="28"/>
          <w:rtl/>
          <w:lang w:bidi="fa-IR"/>
        </w:rPr>
        <w:t>،</w:t>
      </w:r>
      <w:r w:rsidRPr="003F0EB5">
        <w:rPr>
          <w:rFonts w:cs="B Lotus" w:hint="cs"/>
          <w:sz w:val="28"/>
          <w:szCs w:val="28"/>
          <w:rtl/>
          <w:lang w:bidi="fa-IR"/>
        </w:rPr>
        <w:t xml:space="preserve"> از دین محمد </w:t>
      </w:r>
      <w:r w:rsidRPr="003F0EB5">
        <w:rPr>
          <w:rFonts w:cs="CTraditional Arabic" w:hint="cs"/>
          <w:sz w:val="28"/>
          <w:szCs w:val="28"/>
          <w:rtl/>
          <w:lang w:bidi="fa-IR"/>
        </w:rPr>
        <w:t>ص</w:t>
      </w:r>
      <w:r w:rsidRPr="003F0EB5">
        <w:rPr>
          <w:rFonts w:cs="B Lotus" w:hint="cs"/>
          <w:sz w:val="28"/>
          <w:szCs w:val="28"/>
          <w:rtl/>
          <w:lang w:bidi="fa-IR"/>
        </w:rPr>
        <w:t xml:space="preserve"> اظهار برائت و بیزاری کنند تا از آن شکنجه و عذاب نجات یافته و با آزادی و رفاهیت زندگی کنند. </w:t>
      </w:r>
      <w:r w:rsidR="008A15F0" w:rsidRPr="003F0EB5">
        <w:rPr>
          <w:rFonts w:cs="B Lotus" w:hint="cs"/>
          <w:sz w:val="28"/>
          <w:szCs w:val="28"/>
          <w:rtl/>
          <w:lang w:bidi="fa-IR"/>
        </w:rPr>
        <w:t xml:space="preserve">نیز </w:t>
      </w:r>
      <w:r w:rsidR="00767915" w:rsidRPr="003F0EB5">
        <w:rPr>
          <w:rFonts w:cs="B Lotus" w:hint="cs"/>
          <w:sz w:val="28"/>
          <w:szCs w:val="28"/>
          <w:rtl/>
          <w:lang w:bidi="fa-IR"/>
        </w:rPr>
        <w:t>کسانی از ایشان را با آتش</w:t>
      </w:r>
      <w:r w:rsidRPr="003F0EB5">
        <w:rPr>
          <w:rFonts w:cs="B Lotus" w:hint="cs"/>
          <w:sz w:val="28"/>
          <w:szCs w:val="28"/>
          <w:rtl/>
          <w:lang w:bidi="fa-IR"/>
        </w:rPr>
        <w:t xml:space="preserve"> داغ می‌کردند تا حدی که روغن </w:t>
      </w:r>
      <w:r w:rsidR="00767915" w:rsidRPr="003F0EB5">
        <w:rPr>
          <w:rFonts w:cs="B Lotus" w:hint="cs"/>
          <w:sz w:val="28"/>
          <w:szCs w:val="28"/>
          <w:rtl/>
          <w:lang w:bidi="fa-IR"/>
        </w:rPr>
        <w:t>بدن‌شان آن آتش را خاموش می‌‌کرد!</w:t>
      </w:r>
      <w:r w:rsidRPr="003F0EB5">
        <w:rPr>
          <w:rFonts w:cs="B Lotus" w:hint="cs"/>
          <w:sz w:val="28"/>
          <w:szCs w:val="28"/>
          <w:rtl/>
          <w:lang w:bidi="fa-IR"/>
        </w:rPr>
        <w:t xml:space="preserve"> </w:t>
      </w:r>
      <w:r w:rsidR="00767915" w:rsidRPr="003F0EB5">
        <w:rPr>
          <w:rFonts w:cs="B Lotus" w:hint="cs"/>
          <w:sz w:val="28"/>
          <w:szCs w:val="28"/>
          <w:rtl/>
          <w:lang w:bidi="fa-IR"/>
        </w:rPr>
        <w:t>«</w:t>
      </w:r>
      <w:r w:rsidRPr="003F0EB5">
        <w:rPr>
          <w:rFonts w:cs="B Lotus" w:hint="cs"/>
          <w:sz w:val="28"/>
          <w:szCs w:val="28"/>
          <w:rtl/>
          <w:lang w:bidi="fa-IR"/>
        </w:rPr>
        <w:t>خب</w:t>
      </w:r>
      <w:r w:rsidR="00767915" w:rsidRPr="003F0EB5">
        <w:rPr>
          <w:rFonts w:cs="B Lotus" w:hint="cs"/>
          <w:sz w:val="28"/>
          <w:szCs w:val="28"/>
          <w:rtl/>
          <w:lang w:bidi="fa-IR"/>
        </w:rPr>
        <w:t>ّ</w:t>
      </w:r>
      <w:r w:rsidRPr="003F0EB5">
        <w:rPr>
          <w:rFonts w:cs="B Lotus" w:hint="cs"/>
          <w:sz w:val="28"/>
          <w:szCs w:val="28"/>
          <w:rtl/>
          <w:lang w:bidi="fa-IR"/>
        </w:rPr>
        <w:t>اب بن ا</w:t>
      </w:r>
      <w:r w:rsidR="00767915" w:rsidRPr="003F0EB5">
        <w:rPr>
          <w:rFonts w:cs="B Lotus" w:hint="cs"/>
          <w:sz w:val="28"/>
          <w:szCs w:val="28"/>
          <w:rtl/>
          <w:lang w:bidi="fa-IR"/>
        </w:rPr>
        <w:t>َ</w:t>
      </w:r>
      <w:r w:rsidRPr="003F0EB5">
        <w:rPr>
          <w:rFonts w:cs="B Lotus" w:hint="cs"/>
          <w:sz w:val="28"/>
          <w:szCs w:val="28"/>
          <w:rtl/>
          <w:lang w:bidi="fa-IR"/>
        </w:rPr>
        <w:t>ر</w:t>
      </w:r>
      <w:r w:rsidR="00767915" w:rsidRPr="003F0EB5">
        <w:rPr>
          <w:rFonts w:cs="B Lotus" w:hint="cs"/>
          <w:sz w:val="28"/>
          <w:szCs w:val="28"/>
          <w:rtl/>
          <w:lang w:bidi="fa-IR"/>
        </w:rPr>
        <w:t>َ</w:t>
      </w:r>
      <w:r w:rsidRPr="003F0EB5">
        <w:rPr>
          <w:rFonts w:cs="B Lotus" w:hint="cs"/>
          <w:sz w:val="28"/>
          <w:szCs w:val="28"/>
          <w:rtl/>
          <w:lang w:bidi="fa-IR"/>
        </w:rPr>
        <w:t>ت</w:t>
      </w:r>
      <w:r w:rsidR="00767915" w:rsidRPr="003F0EB5">
        <w:rPr>
          <w:rFonts w:cs="B Lotus" w:hint="cs"/>
          <w:sz w:val="28"/>
          <w:szCs w:val="28"/>
          <w:rtl/>
          <w:lang w:bidi="fa-IR"/>
        </w:rPr>
        <w:t>ّ»</w:t>
      </w:r>
      <w:r w:rsidRPr="003F0EB5">
        <w:rPr>
          <w:rFonts w:cs="B Lotus" w:hint="cs"/>
          <w:sz w:val="28"/>
          <w:szCs w:val="28"/>
          <w:rtl/>
          <w:lang w:bidi="fa-IR"/>
        </w:rPr>
        <w:t xml:space="preserve"> از</w:t>
      </w:r>
      <w:r w:rsidR="00124399" w:rsidRPr="003F0EB5">
        <w:rPr>
          <w:rFonts w:cs="B Lotus" w:hint="cs"/>
          <w:sz w:val="28"/>
          <w:szCs w:val="28"/>
          <w:rtl/>
          <w:lang w:bidi="fa-IR"/>
        </w:rPr>
        <w:t xml:space="preserve"> جمله</w:t>
      </w:r>
      <w:r w:rsidRPr="003F0EB5">
        <w:rPr>
          <w:rFonts w:cs="B Lotus" w:hint="cs"/>
          <w:sz w:val="28"/>
          <w:szCs w:val="28"/>
          <w:rtl/>
          <w:lang w:bidi="fa-IR"/>
        </w:rPr>
        <w:t xml:space="preserve"> مسلمانانی است که در راه عقید</w:t>
      </w:r>
      <w:r w:rsidR="00124399" w:rsidRPr="003F0EB5">
        <w:rPr>
          <w:rFonts w:cs="B Lotus" w:hint="cs"/>
          <w:sz w:val="28"/>
          <w:szCs w:val="28"/>
          <w:rtl/>
          <w:lang w:bidi="fa-IR"/>
        </w:rPr>
        <w:t>ة</w:t>
      </w:r>
      <w:r w:rsidRPr="003F0EB5">
        <w:rPr>
          <w:rFonts w:cs="B Lotus" w:hint="cs"/>
          <w:sz w:val="28"/>
          <w:szCs w:val="28"/>
          <w:rtl/>
          <w:lang w:bidi="fa-IR"/>
        </w:rPr>
        <w:t xml:space="preserve"> خود به دین اسلا</w:t>
      </w:r>
      <w:r w:rsidR="00124399" w:rsidRPr="003F0EB5">
        <w:rPr>
          <w:rFonts w:cs="B Lotus" w:hint="cs"/>
          <w:sz w:val="28"/>
          <w:szCs w:val="28"/>
          <w:rtl/>
          <w:lang w:bidi="fa-IR"/>
        </w:rPr>
        <w:t>م</w:t>
      </w:r>
      <w:r w:rsidR="00D02948" w:rsidRPr="003F0EB5">
        <w:rPr>
          <w:rFonts w:cs="B Lotus" w:hint="cs"/>
          <w:sz w:val="28"/>
          <w:szCs w:val="28"/>
          <w:rtl/>
          <w:lang w:bidi="fa-IR"/>
        </w:rPr>
        <w:t>،</w:t>
      </w:r>
      <w:r w:rsidR="00124399" w:rsidRPr="003F0EB5">
        <w:rPr>
          <w:rFonts w:cs="B Lotus" w:hint="cs"/>
          <w:sz w:val="28"/>
          <w:szCs w:val="28"/>
          <w:rtl/>
          <w:lang w:bidi="fa-IR"/>
        </w:rPr>
        <w:t xml:space="preserve"> شکنجه‌های فراوان تحمل کرده</w:t>
      </w:r>
      <w:r w:rsidRPr="003F0EB5">
        <w:rPr>
          <w:rFonts w:cs="B Lotus" w:hint="cs"/>
          <w:sz w:val="28"/>
          <w:szCs w:val="28"/>
          <w:rtl/>
          <w:lang w:bidi="fa-IR"/>
        </w:rPr>
        <w:t xml:space="preserve"> و از معذ</w:t>
      </w:r>
      <w:r w:rsidR="00D02948" w:rsidRPr="003F0EB5">
        <w:rPr>
          <w:rFonts w:cs="B Lotus" w:hint="cs"/>
          <w:sz w:val="28"/>
          <w:szCs w:val="28"/>
          <w:rtl/>
          <w:lang w:bidi="fa-IR"/>
        </w:rPr>
        <w:t>ّ</w:t>
      </w:r>
      <w:r w:rsidRPr="003F0EB5">
        <w:rPr>
          <w:rFonts w:cs="B Lotus" w:hint="cs"/>
          <w:sz w:val="28"/>
          <w:szCs w:val="28"/>
          <w:rtl/>
          <w:lang w:bidi="fa-IR"/>
        </w:rPr>
        <w:t>بین فی</w:t>
      </w:r>
      <w:r w:rsidR="00124399" w:rsidRPr="003F0EB5">
        <w:rPr>
          <w:rFonts w:cs="B Lotus" w:hint="cs"/>
          <w:sz w:val="28"/>
          <w:szCs w:val="28"/>
          <w:rtl/>
          <w:lang w:bidi="fa-IR"/>
        </w:rPr>
        <w:t xml:space="preserve"> سبیل</w:t>
      </w:r>
      <w:r w:rsidRPr="003F0EB5">
        <w:rPr>
          <w:rFonts w:cs="B Lotus" w:hint="cs"/>
          <w:sz w:val="28"/>
          <w:szCs w:val="28"/>
          <w:rtl/>
          <w:lang w:bidi="fa-IR"/>
        </w:rPr>
        <w:t xml:space="preserve"> الله است</w:t>
      </w:r>
      <w:r w:rsidR="00D02948" w:rsidRPr="003F0EB5">
        <w:rPr>
          <w:rFonts w:cs="B Lotus" w:hint="cs"/>
          <w:sz w:val="28"/>
          <w:szCs w:val="28"/>
          <w:rtl/>
          <w:lang w:bidi="fa-IR"/>
        </w:rPr>
        <w:t>،</w:t>
      </w:r>
      <w:r w:rsidRPr="003F0EB5">
        <w:rPr>
          <w:rFonts w:cs="B Lotus" w:hint="cs"/>
          <w:sz w:val="28"/>
          <w:szCs w:val="28"/>
          <w:rtl/>
          <w:lang w:bidi="fa-IR"/>
        </w:rPr>
        <w:t xml:space="preserve"> و شاید بتوان گفت بیش از دیگران متحم</w:t>
      </w:r>
      <w:r w:rsidR="00D02948" w:rsidRPr="003F0EB5">
        <w:rPr>
          <w:rFonts w:cs="B Lotus" w:hint="cs"/>
          <w:sz w:val="28"/>
          <w:szCs w:val="28"/>
          <w:rtl/>
          <w:lang w:bidi="fa-IR"/>
        </w:rPr>
        <w:t>ّ</w:t>
      </w:r>
      <w:r w:rsidRPr="003F0EB5">
        <w:rPr>
          <w:rFonts w:cs="B Lotus" w:hint="cs"/>
          <w:sz w:val="28"/>
          <w:szCs w:val="28"/>
          <w:rtl/>
          <w:lang w:bidi="fa-IR"/>
        </w:rPr>
        <w:t>ل رنج شده است. او غلام و ز</w:t>
      </w:r>
      <w:r w:rsidR="00D02948" w:rsidRPr="003F0EB5">
        <w:rPr>
          <w:rFonts w:cs="B Lotus" w:hint="cs"/>
          <w:sz w:val="28"/>
          <w:szCs w:val="28"/>
          <w:rtl/>
          <w:lang w:bidi="fa-IR"/>
        </w:rPr>
        <w:t>َ</w:t>
      </w:r>
      <w:r w:rsidRPr="003F0EB5">
        <w:rPr>
          <w:rFonts w:cs="B Lotus" w:hint="cs"/>
          <w:sz w:val="28"/>
          <w:szCs w:val="28"/>
          <w:rtl/>
          <w:lang w:bidi="fa-IR"/>
        </w:rPr>
        <w:t>رخرید زنی به نام «ا</w:t>
      </w:r>
      <w:r w:rsidR="00D02948" w:rsidRPr="003F0EB5">
        <w:rPr>
          <w:rFonts w:cs="B Lotus" w:hint="cs"/>
          <w:sz w:val="28"/>
          <w:szCs w:val="28"/>
          <w:rtl/>
          <w:lang w:bidi="fa-IR"/>
        </w:rPr>
        <w:t>ُ</w:t>
      </w:r>
      <w:r w:rsidRPr="003F0EB5">
        <w:rPr>
          <w:rFonts w:cs="B Lotus" w:hint="cs"/>
          <w:sz w:val="28"/>
          <w:szCs w:val="28"/>
          <w:rtl/>
          <w:lang w:bidi="fa-IR"/>
        </w:rPr>
        <w:t>م</w:t>
      </w:r>
      <w:r w:rsidR="00D02948" w:rsidRPr="003F0EB5">
        <w:rPr>
          <w:rFonts w:cs="B Lotus" w:hint="cs"/>
          <w:sz w:val="28"/>
          <w:szCs w:val="28"/>
          <w:rtl/>
          <w:lang w:bidi="fa-IR"/>
        </w:rPr>
        <w:t>ّ</w:t>
      </w:r>
      <w:r w:rsidRPr="003F0EB5">
        <w:rPr>
          <w:rFonts w:cs="B Lotus" w:hint="cs"/>
          <w:sz w:val="28"/>
          <w:szCs w:val="28"/>
          <w:rtl/>
          <w:lang w:bidi="fa-IR"/>
        </w:rPr>
        <w:t xml:space="preserve"> ا</w:t>
      </w:r>
      <w:r w:rsidR="00D02948" w:rsidRPr="003F0EB5">
        <w:rPr>
          <w:rFonts w:cs="B Lotus" w:hint="cs"/>
          <w:sz w:val="28"/>
          <w:szCs w:val="28"/>
          <w:rtl/>
          <w:lang w:bidi="fa-IR"/>
        </w:rPr>
        <w:t>َ</w:t>
      </w:r>
      <w:r w:rsidR="00124399" w:rsidRPr="003F0EB5">
        <w:rPr>
          <w:rFonts w:cs="B Lotus" w:hint="cs"/>
          <w:sz w:val="28"/>
          <w:szCs w:val="28"/>
          <w:rtl/>
          <w:lang w:bidi="fa-IR"/>
        </w:rPr>
        <w:t>ن</w:t>
      </w:r>
      <w:r w:rsidR="00D02948" w:rsidRPr="003F0EB5">
        <w:rPr>
          <w:rFonts w:cs="B Lotus" w:hint="cs"/>
          <w:sz w:val="28"/>
          <w:szCs w:val="28"/>
          <w:rtl/>
        </w:rPr>
        <w:t>ْ</w:t>
      </w:r>
      <w:r w:rsidR="00124399" w:rsidRPr="003F0EB5">
        <w:rPr>
          <w:rFonts w:cs="B Lotus" w:hint="cs"/>
          <w:sz w:val="28"/>
          <w:szCs w:val="28"/>
          <w:rtl/>
          <w:lang w:bidi="fa-IR"/>
        </w:rPr>
        <w:t>م</w:t>
      </w:r>
      <w:r w:rsidRPr="003F0EB5">
        <w:rPr>
          <w:rFonts w:cs="B Lotus" w:hint="cs"/>
          <w:sz w:val="28"/>
          <w:szCs w:val="28"/>
          <w:rtl/>
          <w:lang w:bidi="fa-IR"/>
        </w:rPr>
        <w:t>ار» بود</w:t>
      </w:r>
      <w:r w:rsidR="00D02948" w:rsidRPr="003F0EB5">
        <w:rPr>
          <w:rFonts w:cs="B Lotus" w:hint="cs"/>
          <w:sz w:val="28"/>
          <w:szCs w:val="28"/>
          <w:rtl/>
          <w:lang w:bidi="fa-IR"/>
        </w:rPr>
        <w:t>.</w:t>
      </w:r>
      <w:r w:rsidRPr="003F0EB5">
        <w:rPr>
          <w:rFonts w:cs="B Lotus" w:hint="cs"/>
          <w:sz w:val="28"/>
          <w:szCs w:val="28"/>
          <w:rtl/>
          <w:lang w:bidi="fa-IR"/>
        </w:rPr>
        <w:t xml:space="preserve"> پس از آنکه اسلام آورد و </w:t>
      </w:r>
      <w:r w:rsidR="00124399" w:rsidRPr="003F0EB5">
        <w:rPr>
          <w:rFonts w:cs="B Lotus" w:hint="cs"/>
          <w:sz w:val="28"/>
          <w:szCs w:val="28"/>
          <w:rtl/>
          <w:lang w:bidi="fa-IR"/>
        </w:rPr>
        <w:t>اربابش</w:t>
      </w:r>
      <w:r w:rsidRPr="003F0EB5">
        <w:rPr>
          <w:rFonts w:cs="B Lotus" w:hint="cs"/>
          <w:sz w:val="28"/>
          <w:szCs w:val="28"/>
          <w:rtl/>
          <w:lang w:bidi="fa-IR"/>
        </w:rPr>
        <w:t xml:space="preserve"> خبر شد</w:t>
      </w:r>
      <w:r w:rsidR="00D02948" w:rsidRPr="003F0EB5">
        <w:rPr>
          <w:rFonts w:cs="B Lotus" w:hint="cs"/>
          <w:sz w:val="28"/>
          <w:szCs w:val="28"/>
          <w:rtl/>
          <w:lang w:bidi="fa-IR"/>
        </w:rPr>
        <w:t>،</w:t>
      </w:r>
      <w:r w:rsidRPr="003F0EB5">
        <w:rPr>
          <w:rFonts w:cs="B Lotus" w:hint="cs"/>
          <w:sz w:val="28"/>
          <w:szCs w:val="28"/>
          <w:rtl/>
          <w:lang w:bidi="fa-IR"/>
        </w:rPr>
        <w:t xml:space="preserve"> آهن گداخته را از کور</w:t>
      </w:r>
      <w:r w:rsidR="00124399" w:rsidRPr="003F0EB5">
        <w:rPr>
          <w:rFonts w:cs="B Lotus" w:hint="cs"/>
          <w:sz w:val="28"/>
          <w:szCs w:val="28"/>
          <w:rtl/>
          <w:lang w:bidi="fa-IR"/>
        </w:rPr>
        <w:t>ة</w:t>
      </w:r>
      <w:r w:rsidRPr="003F0EB5">
        <w:rPr>
          <w:rFonts w:cs="B Lotus" w:hint="cs"/>
          <w:sz w:val="28"/>
          <w:szCs w:val="28"/>
          <w:rtl/>
          <w:lang w:bidi="fa-IR"/>
        </w:rPr>
        <w:t xml:space="preserve"> خب</w:t>
      </w:r>
      <w:r w:rsidR="00D02948" w:rsidRPr="003F0EB5">
        <w:rPr>
          <w:rFonts w:cs="B Lotus" w:hint="cs"/>
          <w:sz w:val="28"/>
          <w:szCs w:val="28"/>
          <w:rtl/>
          <w:lang w:bidi="fa-IR"/>
        </w:rPr>
        <w:t>ّ</w:t>
      </w:r>
      <w:r w:rsidRPr="003F0EB5">
        <w:rPr>
          <w:rFonts w:cs="B Lotus" w:hint="cs"/>
          <w:sz w:val="28"/>
          <w:szCs w:val="28"/>
          <w:rtl/>
          <w:lang w:bidi="fa-IR"/>
        </w:rPr>
        <w:t>اب</w:t>
      </w:r>
      <w:r w:rsidR="00D02948" w:rsidRPr="003F0EB5">
        <w:rPr>
          <w:rFonts w:cs="B Lotus" w:hint="cs"/>
          <w:sz w:val="28"/>
          <w:szCs w:val="28"/>
          <w:rtl/>
          <w:lang w:bidi="fa-IR"/>
        </w:rPr>
        <w:t>،</w:t>
      </w:r>
      <w:r w:rsidRPr="003F0EB5">
        <w:rPr>
          <w:rFonts w:cs="B Lotus" w:hint="cs"/>
          <w:sz w:val="28"/>
          <w:szCs w:val="28"/>
          <w:rtl/>
          <w:lang w:bidi="fa-IR"/>
        </w:rPr>
        <w:t xml:space="preserve"> که آهنگر بود</w:t>
      </w:r>
      <w:r w:rsidR="00D02948" w:rsidRPr="003F0EB5">
        <w:rPr>
          <w:rFonts w:cs="B Lotus" w:hint="cs"/>
          <w:sz w:val="28"/>
          <w:szCs w:val="28"/>
          <w:rtl/>
          <w:lang w:bidi="fa-IR"/>
        </w:rPr>
        <w:t>،</w:t>
      </w:r>
      <w:r w:rsidRPr="003F0EB5">
        <w:rPr>
          <w:rFonts w:cs="B Lotus" w:hint="cs"/>
          <w:sz w:val="28"/>
          <w:szCs w:val="28"/>
          <w:rtl/>
          <w:lang w:bidi="fa-IR"/>
        </w:rPr>
        <w:t xml:space="preserve"> بیرون می‌آورد و بر سر او می‌‌گذاشت و </w:t>
      </w:r>
      <w:r w:rsidR="00124399" w:rsidRPr="003F0EB5">
        <w:rPr>
          <w:rFonts w:cs="B Lotus" w:hint="cs"/>
          <w:sz w:val="28"/>
          <w:szCs w:val="28"/>
          <w:rtl/>
          <w:lang w:bidi="fa-IR"/>
        </w:rPr>
        <w:t>آن</w:t>
      </w:r>
      <w:r w:rsidRPr="003F0EB5">
        <w:rPr>
          <w:rFonts w:cs="B Lotus" w:hint="cs"/>
          <w:sz w:val="28"/>
          <w:szCs w:val="28"/>
          <w:rtl/>
          <w:lang w:bidi="fa-IR"/>
        </w:rPr>
        <w:t xml:space="preserve">را داغ می‌‌کرد! کفار مکه نیز همین که از اسلام آوردنش </w:t>
      </w:r>
      <w:r w:rsidR="00124399" w:rsidRPr="003F0EB5">
        <w:rPr>
          <w:rFonts w:cs="B Lotus" w:hint="cs"/>
          <w:sz w:val="28"/>
          <w:szCs w:val="28"/>
          <w:rtl/>
          <w:lang w:bidi="fa-IR"/>
        </w:rPr>
        <w:t>با</w:t>
      </w:r>
      <w:r w:rsidRPr="003F0EB5">
        <w:rPr>
          <w:rFonts w:cs="B Lotus" w:hint="cs"/>
          <w:sz w:val="28"/>
          <w:szCs w:val="28"/>
          <w:rtl/>
          <w:lang w:bidi="fa-IR"/>
        </w:rPr>
        <w:t>خبر شدند، زره آهنین بر بدن او و عم</w:t>
      </w:r>
      <w:r w:rsidR="00D02948" w:rsidRPr="003F0EB5">
        <w:rPr>
          <w:rFonts w:cs="B Lotus" w:hint="cs"/>
          <w:sz w:val="28"/>
          <w:szCs w:val="28"/>
          <w:rtl/>
          <w:lang w:bidi="fa-IR"/>
        </w:rPr>
        <w:t>ّ</w:t>
      </w:r>
      <w:r w:rsidRPr="003F0EB5">
        <w:rPr>
          <w:rFonts w:cs="B Lotus" w:hint="cs"/>
          <w:sz w:val="28"/>
          <w:szCs w:val="28"/>
          <w:rtl/>
          <w:lang w:bidi="fa-IR"/>
        </w:rPr>
        <w:t>ار و بلال می‌‌پوشانیدند و</w:t>
      </w:r>
      <w:r w:rsidR="00124399" w:rsidRPr="003F0EB5">
        <w:rPr>
          <w:rFonts w:cs="B Lotus" w:hint="cs"/>
          <w:sz w:val="28"/>
          <w:szCs w:val="28"/>
          <w:rtl/>
          <w:lang w:bidi="fa-IR"/>
        </w:rPr>
        <w:t xml:space="preserve"> ایشان را</w:t>
      </w:r>
      <w:r w:rsidRPr="003F0EB5">
        <w:rPr>
          <w:rFonts w:cs="B Lotus" w:hint="cs"/>
          <w:sz w:val="28"/>
          <w:szCs w:val="28"/>
          <w:rtl/>
          <w:lang w:bidi="fa-IR"/>
        </w:rPr>
        <w:t xml:space="preserve"> در</w:t>
      </w:r>
      <w:r w:rsidR="00124399" w:rsidRPr="003F0EB5">
        <w:rPr>
          <w:rFonts w:cs="B Lotus" w:hint="cs"/>
          <w:sz w:val="28"/>
          <w:szCs w:val="28"/>
          <w:rtl/>
          <w:lang w:bidi="fa-IR"/>
        </w:rPr>
        <w:t xml:space="preserve"> زیر آفتاب</w:t>
      </w:r>
      <w:r w:rsidR="00D02948" w:rsidRPr="003F0EB5">
        <w:rPr>
          <w:rFonts w:cs="B Lotus" w:hint="cs"/>
          <w:sz w:val="28"/>
          <w:szCs w:val="28"/>
          <w:rtl/>
          <w:lang w:bidi="fa-IR"/>
        </w:rPr>
        <w:t>،</w:t>
      </w:r>
      <w:r w:rsidR="00124399" w:rsidRPr="003F0EB5">
        <w:rPr>
          <w:rFonts w:cs="B Lotus" w:hint="cs"/>
          <w:sz w:val="28"/>
          <w:szCs w:val="28"/>
          <w:rtl/>
          <w:lang w:bidi="fa-IR"/>
        </w:rPr>
        <w:t xml:space="preserve"> گرم حجاز</w:t>
      </w:r>
      <w:r w:rsidRPr="003F0EB5">
        <w:rPr>
          <w:rFonts w:cs="B Lotus" w:hint="cs"/>
          <w:sz w:val="28"/>
          <w:szCs w:val="28"/>
          <w:rtl/>
          <w:lang w:bidi="fa-IR"/>
        </w:rPr>
        <w:t xml:space="preserve"> می‌داشتند تا</w:t>
      </w:r>
      <w:r w:rsidR="00124399" w:rsidRPr="003F0EB5">
        <w:rPr>
          <w:rFonts w:cs="B Lotus" w:hint="cs"/>
          <w:sz w:val="28"/>
          <w:szCs w:val="28"/>
          <w:rtl/>
          <w:lang w:bidi="fa-IR"/>
        </w:rPr>
        <w:t xml:space="preserve"> اینکه</w:t>
      </w:r>
      <w:r w:rsidRPr="003F0EB5">
        <w:rPr>
          <w:rFonts w:cs="B Lotus" w:hint="cs"/>
          <w:sz w:val="28"/>
          <w:szCs w:val="28"/>
          <w:rtl/>
          <w:lang w:bidi="fa-IR"/>
        </w:rPr>
        <w:t xml:space="preserve"> در اثر تابش آفتاب</w:t>
      </w:r>
      <w:r w:rsidR="00D02948" w:rsidRPr="003F0EB5">
        <w:rPr>
          <w:rFonts w:cs="B Lotus" w:hint="cs"/>
          <w:sz w:val="28"/>
          <w:szCs w:val="28"/>
          <w:rtl/>
          <w:lang w:bidi="fa-IR"/>
        </w:rPr>
        <w:t>،</w:t>
      </w:r>
      <w:r w:rsidRPr="003F0EB5">
        <w:rPr>
          <w:rFonts w:cs="B Lotus" w:hint="cs"/>
          <w:sz w:val="28"/>
          <w:szCs w:val="28"/>
          <w:rtl/>
          <w:lang w:bidi="fa-IR"/>
        </w:rPr>
        <w:t xml:space="preserve"> حلقه‌های تف</w:t>
      </w:r>
      <w:r w:rsidR="00124399" w:rsidRPr="003F0EB5">
        <w:rPr>
          <w:rFonts w:cs="B Lotus" w:hint="cs"/>
          <w:sz w:val="28"/>
          <w:szCs w:val="28"/>
          <w:rtl/>
          <w:lang w:bidi="fa-IR"/>
        </w:rPr>
        <w:t>ت</w:t>
      </w:r>
      <w:r w:rsidRPr="003F0EB5">
        <w:rPr>
          <w:rFonts w:cs="B Lotus" w:hint="cs"/>
          <w:sz w:val="28"/>
          <w:szCs w:val="28"/>
          <w:rtl/>
          <w:lang w:bidi="fa-IR"/>
        </w:rPr>
        <w:t>ید</w:t>
      </w:r>
      <w:r w:rsidR="00124399" w:rsidRPr="003F0EB5">
        <w:rPr>
          <w:rFonts w:cs="B Lotus" w:hint="cs"/>
          <w:sz w:val="28"/>
          <w:szCs w:val="28"/>
          <w:rtl/>
          <w:lang w:bidi="fa-IR"/>
        </w:rPr>
        <w:t>ة</w:t>
      </w:r>
      <w:r w:rsidR="00D02948" w:rsidRPr="003F0EB5">
        <w:rPr>
          <w:rFonts w:cs="B Lotus" w:hint="cs"/>
          <w:sz w:val="28"/>
          <w:szCs w:val="28"/>
          <w:rtl/>
          <w:lang w:bidi="fa-IR"/>
        </w:rPr>
        <w:t xml:space="preserve"> زره بر بدن ایشان می‌نشست!</w:t>
      </w:r>
      <w:r w:rsidR="00124399" w:rsidRPr="003F0EB5">
        <w:rPr>
          <w:rFonts w:cs="B Lotus" w:hint="cs"/>
          <w:sz w:val="28"/>
          <w:szCs w:val="28"/>
          <w:rtl/>
          <w:lang w:bidi="fa-IR"/>
        </w:rPr>
        <w:t xml:space="preserve"> نیز</w:t>
      </w:r>
      <w:r w:rsidRPr="003F0EB5">
        <w:rPr>
          <w:rFonts w:cs="B Lotus" w:hint="cs"/>
          <w:sz w:val="28"/>
          <w:szCs w:val="28"/>
          <w:rtl/>
          <w:lang w:bidi="fa-IR"/>
        </w:rPr>
        <w:t xml:space="preserve"> گاهی</w:t>
      </w:r>
      <w:r w:rsidR="00124399" w:rsidRPr="003F0EB5">
        <w:rPr>
          <w:rFonts w:cs="B Lotus" w:hint="cs"/>
          <w:sz w:val="28"/>
          <w:szCs w:val="28"/>
          <w:rtl/>
          <w:lang w:bidi="fa-IR"/>
        </w:rPr>
        <w:t xml:space="preserve"> آنان را از پشت</w:t>
      </w:r>
      <w:r w:rsidR="00124399" w:rsidRPr="003F0EB5">
        <w:rPr>
          <w:rFonts w:cs="B Lotus"/>
          <w:sz w:val="28"/>
          <w:szCs w:val="28"/>
          <w:rtl/>
          <w:lang w:bidi="fa-IR"/>
        </w:rPr>
        <w:t>،</w:t>
      </w:r>
      <w:r w:rsidR="00124399" w:rsidRPr="003F0EB5">
        <w:rPr>
          <w:rFonts w:cs="B Lotus" w:hint="cs"/>
          <w:sz w:val="28"/>
          <w:szCs w:val="28"/>
          <w:rtl/>
          <w:lang w:bidi="fa-IR"/>
        </w:rPr>
        <w:t xml:space="preserve"> روی</w:t>
      </w:r>
      <w:r w:rsidRPr="003F0EB5">
        <w:rPr>
          <w:rFonts w:cs="B Lotus" w:hint="cs"/>
          <w:sz w:val="28"/>
          <w:szCs w:val="28"/>
          <w:rtl/>
          <w:lang w:bidi="fa-IR"/>
        </w:rPr>
        <w:t xml:space="preserve"> آتش گداخته</w:t>
      </w:r>
      <w:r w:rsidR="00124399" w:rsidRPr="003F0EB5">
        <w:rPr>
          <w:rFonts w:cs="B Lotus" w:hint="cs"/>
          <w:sz w:val="28"/>
          <w:szCs w:val="28"/>
          <w:rtl/>
          <w:lang w:bidi="fa-IR"/>
        </w:rPr>
        <w:t xml:space="preserve"> می‌خوابانیدند</w:t>
      </w:r>
      <w:r w:rsidR="00124399" w:rsidRPr="003F0EB5">
        <w:rPr>
          <w:rFonts w:cs="B Lotus"/>
          <w:sz w:val="28"/>
          <w:szCs w:val="28"/>
          <w:rtl/>
          <w:lang w:bidi="fa-IR"/>
        </w:rPr>
        <w:t>،</w:t>
      </w:r>
      <w:r w:rsidR="00124399" w:rsidRPr="003F0EB5">
        <w:rPr>
          <w:rFonts w:cs="B Lotus" w:hint="cs"/>
          <w:sz w:val="28"/>
          <w:szCs w:val="28"/>
          <w:rtl/>
          <w:lang w:bidi="fa-IR"/>
        </w:rPr>
        <w:t xml:space="preserve"> ب</w:t>
      </w:r>
      <w:r w:rsidR="00D02948" w:rsidRPr="003F0EB5">
        <w:rPr>
          <w:rFonts w:cs="B Lotus" w:hint="cs"/>
          <w:sz w:val="28"/>
          <w:szCs w:val="28"/>
          <w:rtl/>
          <w:lang w:bidi="fa-IR"/>
        </w:rPr>
        <w:t>ه طور</w:t>
      </w:r>
      <w:r w:rsidR="00724501" w:rsidRPr="003F0EB5">
        <w:rPr>
          <w:rFonts w:cs="B Lotus" w:hint="cs"/>
          <w:sz w:val="28"/>
          <w:szCs w:val="28"/>
          <w:rtl/>
          <w:lang w:bidi="fa-IR"/>
        </w:rPr>
        <w:t xml:space="preserve"> </w:t>
      </w:r>
      <w:r w:rsidR="00D02948" w:rsidRPr="003F0EB5">
        <w:rPr>
          <w:rFonts w:cs="B Lotus" w:hint="cs"/>
          <w:sz w:val="28"/>
          <w:szCs w:val="28"/>
          <w:rtl/>
          <w:lang w:bidi="fa-IR"/>
        </w:rPr>
        <w:t>که از روغن پشت</w:t>
      </w:r>
      <w:r w:rsidR="00124399" w:rsidRPr="003F0EB5">
        <w:rPr>
          <w:rFonts w:cs="B Lotus" w:hint="cs"/>
          <w:sz w:val="28"/>
          <w:szCs w:val="28"/>
          <w:rtl/>
          <w:lang w:bidi="fa-IR"/>
        </w:rPr>
        <w:t>شان آتش خاموش می‌شد! و گاهی سنگ‌های را در آتش گداخته</w:t>
      </w:r>
      <w:r w:rsidRPr="003F0EB5">
        <w:rPr>
          <w:rFonts w:cs="B Lotus" w:hint="cs"/>
          <w:sz w:val="28"/>
          <w:szCs w:val="28"/>
          <w:rtl/>
          <w:lang w:bidi="fa-IR"/>
        </w:rPr>
        <w:t xml:space="preserve"> و بر پشت</w:t>
      </w:r>
      <w:r w:rsidR="00124399" w:rsidRPr="003F0EB5">
        <w:rPr>
          <w:rFonts w:cs="B Lotus" w:hint="cs"/>
          <w:sz w:val="28"/>
          <w:szCs w:val="28"/>
          <w:rtl/>
          <w:lang w:bidi="fa-IR"/>
        </w:rPr>
        <w:t xml:space="preserve"> آنان</w:t>
      </w:r>
      <w:r w:rsidRPr="003F0EB5">
        <w:rPr>
          <w:rFonts w:cs="B Lotus" w:hint="cs"/>
          <w:sz w:val="28"/>
          <w:szCs w:val="28"/>
          <w:rtl/>
          <w:lang w:bidi="fa-IR"/>
        </w:rPr>
        <w:t xml:space="preserve"> می‌چسبانیدند تا گوشت بدن</w:t>
      </w:r>
      <w:r w:rsidR="00124399" w:rsidRPr="003F0EB5">
        <w:rPr>
          <w:rFonts w:cs="B Lotus" w:hint="cs"/>
          <w:sz w:val="28"/>
          <w:szCs w:val="28"/>
          <w:rtl/>
          <w:lang w:bidi="fa-IR"/>
        </w:rPr>
        <w:t xml:space="preserve"> شان</w:t>
      </w:r>
      <w:r w:rsidRPr="003F0EB5">
        <w:rPr>
          <w:rFonts w:cs="B Lotus" w:hint="cs"/>
          <w:sz w:val="28"/>
          <w:szCs w:val="28"/>
          <w:rtl/>
          <w:lang w:bidi="fa-IR"/>
        </w:rPr>
        <w:t xml:space="preserve"> را</w:t>
      </w:r>
      <w:r w:rsidR="00124399" w:rsidRPr="003F0EB5">
        <w:rPr>
          <w:rFonts w:cs="B Lotus" w:hint="cs"/>
          <w:sz w:val="28"/>
          <w:szCs w:val="28"/>
          <w:rtl/>
          <w:lang w:bidi="fa-IR"/>
        </w:rPr>
        <w:t xml:space="preserve"> می‌خورد و جایش را گود می‌کرد!! باری خب</w:t>
      </w:r>
      <w:r w:rsidR="00D02948" w:rsidRPr="003F0EB5">
        <w:rPr>
          <w:rFonts w:cs="B Lotus" w:hint="cs"/>
          <w:sz w:val="28"/>
          <w:szCs w:val="28"/>
          <w:rtl/>
          <w:lang w:bidi="fa-IR"/>
        </w:rPr>
        <w:t>ّ</w:t>
      </w:r>
      <w:r w:rsidR="00124399" w:rsidRPr="003F0EB5">
        <w:rPr>
          <w:rFonts w:cs="B Lotus" w:hint="cs"/>
          <w:sz w:val="28"/>
          <w:szCs w:val="28"/>
          <w:rtl/>
          <w:lang w:bidi="fa-IR"/>
        </w:rPr>
        <w:t>اب</w:t>
      </w:r>
      <w:r w:rsidRPr="003F0EB5">
        <w:rPr>
          <w:rFonts w:cs="B Lotus" w:hint="cs"/>
          <w:sz w:val="28"/>
          <w:szCs w:val="28"/>
          <w:rtl/>
          <w:lang w:bidi="fa-IR"/>
        </w:rPr>
        <w:t xml:space="preserve"> در سال 37 هجرت وفات کرد و امیر المؤمنین</w:t>
      </w:r>
      <w:r w:rsidR="00124399" w:rsidRPr="003F0EB5">
        <w:rPr>
          <w:rFonts w:cs="B Lotus" w:hint="cs"/>
          <w:sz w:val="28"/>
          <w:szCs w:val="28"/>
          <w:rtl/>
          <w:lang w:bidi="fa-IR"/>
        </w:rPr>
        <w:t xml:space="preserve"> علی </w:t>
      </w:r>
      <w:r w:rsidR="00B96FBC" w:rsidRPr="003F0EB5">
        <w:rPr>
          <w:rFonts w:cs="CTraditional Arabic" w:hint="cs"/>
          <w:sz w:val="28"/>
          <w:szCs w:val="28"/>
          <w:rtl/>
          <w:lang w:bidi="fa-IR"/>
        </w:rPr>
        <w:t>؛</w:t>
      </w:r>
      <w:r w:rsidR="00B96FBC" w:rsidRPr="003F0EB5">
        <w:rPr>
          <w:rFonts w:cs="B Lotus" w:hint="cs"/>
          <w:sz w:val="28"/>
          <w:szCs w:val="28"/>
          <w:rtl/>
          <w:lang w:bidi="fa-IR"/>
        </w:rPr>
        <w:t xml:space="preserve"> </w:t>
      </w:r>
      <w:r w:rsidRPr="003F0EB5">
        <w:rPr>
          <w:rFonts w:cs="B Lotus" w:hint="cs"/>
          <w:sz w:val="28"/>
          <w:szCs w:val="28"/>
          <w:rtl/>
          <w:lang w:bidi="fa-IR"/>
        </w:rPr>
        <w:t>در حق او دعای خیر فرمود</w:t>
      </w:r>
      <w:r w:rsidR="00D02948" w:rsidRPr="003F0EB5">
        <w:rPr>
          <w:rFonts w:cs="B Lotus" w:hint="cs"/>
          <w:sz w:val="28"/>
          <w:szCs w:val="28"/>
          <w:rtl/>
          <w:lang w:bidi="fa-IR"/>
        </w:rPr>
        <w:t>».</w:t>
      </w:r>
      <w:r w:rsidRPr="003F0EB5">
        <w:rPr>
          <w:rStyle w:val="FootnoteReference"/>
          <w:rFonts w:cs="B Lotus"/>
          <w:sz w:val="28"/>
          <w:szCs w:val="28"/>
          <w:rtl/>
          <w:lang w:bidi="fa-IR"/>
        </w:rPr>
        <w:t>(</w:t>
      </w:r>
      <w:r w:rsidRPr="003F0EB5">
        <w:rPr>
          <w:rStyle w:val="FootnoteReference"/>
          <w:rFonts w:cs="B Lotus"/>
          <w:sz w:val="28"/>
          <w:szCs w:val="28"/>
          <w:rtl/>
          <w:lang w:bidi="fa-IR"/>
        </w:rPr>
        <w:footnoteReference w:id="78"/>
      </w:r>
      <w:r w:rsidRPr="003F0EB5">
        <w:rPr>
          <w:rStyle w:val="FootnoteReference"/>
          <w:rFonts w:cs="B Lotus"/>
          <w:sz w:val="28"/>
          <w:szCs w:val="28"/>
          <w:rtl/>
          <w:lang w:bidi="fa-IR"/>
        </w:rPr>
        <w:t>)</w:t>
      </w:r>
      <w:r w:rsidRPr="003F0EB5">
        <w:rPr>
          <w:rFonts w:cs="B Lotus" w:hint="cs"/>
          <w:sz w:val="28"/>
          <w:szCs w:val="28"/>
          <w:rtl/>
          <w:lang w:bidi="fa-IR"/>
        </w:rPr>
        <w:t xml:space="preserve"> حکیم بن ج</w:t>
      </w:r>
      <w:r w:rsidR="00D02948" w:rsidRPr="003F0EB5">
        <w:rPr>
          <w:rFonts w:cs="B Lotus" w:hint="cs"/>
          <w:sz w:val="28"/>
          <w:szCs w:val="28"/>
          <w:rtl/>
          <w:lang w:bidi="fa-IR"/>
        </w:rPr>
        <w:t>ُ</w:t>
      </w:r>
      <w:r w:rsidRPr="003F0EB5">
        <w:rPr>
          <w:rFonts w:cs="B Lotus" w:hint="cs"/>
          <w:sz w:val="28"/>
          <w:szCs w:val="28"/>
          <w:rtl/>
          <w:lang w:bidi="fa-IR"/>
        </w:rPr>
        <w:t>بیر از سعید بن جبیر روایت می‌‌کند که</w:t>
      </w:r>
      <w:r w:rsidR="00124399" w:rsidRPr="003F0EB5">
        <w:rPr>
          <w:rFonts w:cs="B Lotus" w:hint="cs"/>
          <w:sz w:val="28"/>
          <w:szCs w:val="28"/>
          <w:rtl/>
          <w:lang w:bidi="fa-IR"/>
        </w:rPr>
        <w:t>: «از</w:t>
      </w:r>
      <w:r w:rsidRPr="003F0EB5">
        <w:rPr>
          <w:rFonts w:cs="B Lotus" w:hint="cs"/>
          <w:sz w:val="28"/>
          <w:szCs w:val="28"/>
          <w:rtl/>
          <w:lang w:bidi="fa-IR"/>
        </w:rPr>
        <w:t xml:space="preserve"> ابن عباس</w:t>
      </w:r>
      <w:r w:rsidR="00124399" w:rsidRPr="003F0EB5">
        <w:rPr>
          <w:rFonts w:cs="B Lotus" w:hint="cs"/>
          <w:sz w:val="28"/>
          <w:szCs w:val="28"/>
          <w:rtl/>
          <w:lang w:bidi="fa-IR"/>
        </w:rPr>
        <w:t xml:space="preserve"> پرسیدم</w:t>
      </w:r>
      <w:r w:rsidRPr="003F0EB5">
        <w:rPr>
          <w:rFonts w:cs="B Lotus" w:hint="cs"/>
          <w:sz w:val="28"/>
          <w:szCs w:val="28"/>
          <w:rtl/>
          <w:lang w:bidi="fa-IR"/>
        </w:rPr>
        <w:t xml:space="preserve"> </w:t>
      </w:r>
      <w:r w:rsidR="00F976E1" w:rsidRPr="003F0EB5">
        <w:rPr>
          <w:rFonts w:cs="B Lotus" w:hint="cs"/>
          <w:sz w:val="28"/>
          <w:szCs w:val="28"/>
          <w:rtl/>
          <w:lang w:bidi="fa-IR"/>
        </w:rPr>
        <w:t xml:space="preserve">آیا </w:t>
      </w:r>
      <w:r w:rsidRPr="003F0EB5">
        <w:rPr>
          <w:rFonts w:cs="B Lotus" w:hint="cs"/>
          <w:sz w:val="28"/>
          <w:szCs w:val="28"/>
          <w:rtl/>
          <w:lang w:bidi="fa-IR"/>
        </w:rPr>
        <w:t>مشرکین</w:t>
      </w:r>
      <w:r w:rsidR="00D02948" w:rsidRPr="003F0EB5">
        <w:rPr>
          <w:rFonts w:cs="B Lotus" w:hint="cs"/>
          <w:sz w:val="28"/>
          <w:szCs w:val="28"/>
          <w:rtl/>
          <w:lang w:bidi="fa-IR"/>
        </w:rPr>
        <w:t>،</w:t>
      </w:r>
      <w:r w:rsidRPr="003F0EB5">
        <w:rPr>
          <w:rFonts w:cs="B Lotus" w:hint="cs"/>
          <w:sz w:val="28"/>
          <w:szCs w:val="28"/>
          <w:rtl/>
          <w:lang w:bidi="fa-IR"/>
        </w:rPr>
        <w:t xml:space="preserve"> مسلمانان را در شکنجه و عذاب می‌داشتند تا آنان دین خود را ترک گویند</w:t>
      </w:r>
      <w:r w:rsidR="00F976E1" w:rsidRPr="003F0EB5">
        <w:rPr>
          <w:rFonts w:cs="B Lotus" w:hint="cs"/>
          <w:sz w:val="28"/>
          <w:szCs w:val="28"/>
          <w:rtl/>
          <w:lang w:bidi="fa-IR"/>
        </w:rPr>
        <w:t>؟</w:t>
      </w:r>
      <w:r w:rsidRPr="003F0EB5">
        <w:rPr>
          <w:rFonts w:cs="B Lotus" w:hint="cs"/>
          <w:sz w:val="28"/>
          <w:szCs w:val="28"/>
          <w:rtl/>
          <w:lang w:bidi="fa-IR"/>
        </w:rPr>
        <w:t xml:space="preserve"> گفت: آری به خدا سوگند مشرکین هر کدام از آنان را می‌زدند و گرسنه و تشنه نگاه می‌داشتن</w:t>
      </w:r>
      <w:r w:rsidR="00F976E1" w:rsidRPr="003F0EB5">
        <w:rPr>
          <w:rFonts w:cs="B Lotus" w:hint="cs"/>
          <w:sz w:val="28"/>
          <w:szCs w:val="28"/>
          <w:rtl/>
          <w:lang w:bidi="fa-IR"/>
        </w:rPr>
        <w:t>د</w:t>
      </w:r>
      <w:r w:rsidR="00E92B6F" w:rsidRPr="003F0EB5">
        <w:rPr>
          <w:rFonts w:cs="B Lotus" w:hint="cs"/>
          <w:sz w:val="28"/>
          <w:szCs w:val="28"/>
          <w:rtl/>
          <w:lang w:bidi="fa-IR"/>
        </w:rPr>
        <w:t>، به حدی که از شدت صدمه‌ای</w:t>
      </w:r>
      <w:r w:rsidR="00F976E1" w:rsidRPr="003F0EB5">
        <w:rPr>
          <w:rFonts w:cs="B Lotus" w:hint="cs"/>
          <w:sz w:val="28"/>
          <w:szCs w:val="28"/>
          <w:rtl/>
          <w:lang w:bidi="fa-IR"/>
        </w:rPr>
        <w:t xml:space="preserve"> که بر</w:t>
      </w:r>
      <w:r w:rsidR="007744F2" w:rsidRPr="003F0EB5">
        <w:rPr>
          <w:rFonts w:cs="B Lotus" w:hint="cs"/>
          <w:sz w:val="28"/>
          <w:szCs w:val="28"/>
          <w:rtl/>
          <w:lang w:bidi="fa-IR"/>
        </w:rPr>
        <w:t xml:space="preserve"> </w:t>
      </w:r>
      <w:r w:rsidRPr="003F0EB5">
        <w:rPr>
          <w:rFonts w:cs="B Lotus" w:hint="cs"/>
          <w:sz w:val="28"/>
          <w:szCs w:val="28"/>
          <w:rtl/>
          <w:lang w:bidi="fa-IR"/>
        </w:rPr>
        <w:t>ایشان وارد می‌‌شد توان نشستن نداشتند</w:t>
      </w:r>
      <w:r w:rsidR="00E92B6F" w:rsidRPr="003F0EB5">
        <w:rPr>
          <w:rFonts w:cs="B Lotus" w:hint="cs"/>
          <w:sz w:val="28"/>
          <w:szCs w:val="28"/>
          <w:rtl/>
          <w:lang w:bidi="fa-IR"/>
        </w:rPr>
        <w:t>،</w:t>
      </w:r>
      <w:r w:rsidRPr="003F0EB5">
        <w:rPr>
          <w:rFonts w:cs="B Lotus" w:hint="cs"/>
          <w:sz w:val="28"/>
          <w:szCs w:val="28"/>
          <w:rtl/>
          <w:lang w:bidi="fa-IR"/>
        </w:rPr>
        <w:t xml:space="preserve"> تا آنچه</w:t>
      </w:r>
      <w:r w:rsidR="007744F2" w:rsidRPr="003F0EB5">
        <w:rPr>
          <w:rFonts w:cs="B Lotus" w:hint="cs"/>
          <w:sz w:val="28"/>
          <w:szCs w:val="28"/>
          <w:rtl/>
          <w:lang w:bidi="fa-IR"/>
        </w:rPr>
        <w:t xml:space="preserve"> را از ایش</w:t>
      </w:r>
      <w:r w:rsidRPr="003F0EB5">
        <w:rPr>
          <w:rFonts w:cs="B Lotus" w:hint="cs"/>
          <w:sz w:val="28"/>
          <w:szCs w:val="28"/>
          <w:rtl/>
          <w:lang w:bidi="fa-IR"/>
        </w:rPr>
        <w:t>ان می‌‌خواستند انجام دهند و یا آنکه بگویند</w:t>
      </w:r>
      <w:r w:rsidR="00E92B6F" w:rsidRPr="003F0EB5">
        <w:rPr>
          <w:rFonts w:cs="B Lotus" w:hint="cs"/>
          <w:sz w:val="28"/>
          <w:szCs w:val="28"/>
          <w:rtl/>
          <w:lang w:bidi="fa-IR"/>
        </w:rPr>
        <w:t>:</w:t>
      </w:r>
      <w:r w:rsidRPr="003F0EB5">
        <w:rPr>
          <w:rFonts w:cs="B Lotus" w:hint="cs"/>
          <w:sz w:val="28"/>
          <w:szCs w:val="28"/>
          <w:rtl/>
          <w:lang w:bidi="fa-IR"/>
        </w:rPr>
        <w:t xml:space="preserve"> لات و عز</w:t>
      </w:r>
      <w:r w:rsidR="00E92B6F" w:rsidRPr="003F0EB5">
        <w:rPr>
          <w:rFonts w:cs="B Lotus" w:hint="cs"/>
          <w:sz w:val="28"/>
          <w:szCs w:val="28"/>
          <w:rtl/>
          <w:lang w:bidi="fa-IR"/>
        </w:rPr>
        <w:t>ّ</w:t>
      </w:r>
      <w:r w:rsidRPr="003F0EB5">
        <w:rPr>
          <w:rFonts w:cs="B Lotus" w:hint="cs"/>
          <w:sz w:val="28"/>
          <w:szCs w:val="28"/>
          <w:rtl/>
          <w:lang w:bidi="fa-IR"/>
        </w:rPr>
        <w:t>ی خدا هستند</w:t>
      </w:r>
      <w:r w:rsidR="00E92B6F" w:rsidRPr="003F0EB5">
        <w:rPr>
          <w:rFonts w:cs="B Lotus" w:hint="cs"/>
          <w:sz w:val="28"/>
          <w:szCs w:val="28"/>
          <w:rtl/>
          <w:lang w:bidi="fa-IR"/>
        </w:rPr>
        <w:t>،</w:t>
      </w:r>
      <w:r w:rsidRPr="003F0EB5">
        <w:rPr>
          <w:rFonts w:cs="B Lotus" w:hint="cs"/>
          <w:sz w:val="28"/>
          <w:szCs w:val="28"/>
          <w:rtl/>
          <w:lang w:bidi="fa-IR"/>
        </w:rPr>
        <w:t xml:space="preserve"> یا آنکه ج</w:t>
      </w:r>
      <w:r w:rsidR="00E92B6F" w:rsidRPr="003F0EB5">
        <w:rPr>
          <w:rFonts w:cs="B Lotus" w:hint="cs"/>
          <w:sz w:val="28"/>
          <w:szCs w:val="28"/>
          <w:rtl/>
          <w:lang w:bidi="fa-IR"/>
        </w:rPr>
        <w:t>ُ</w:t>
      </w:r>
      <w:r w:rsidRPr="003F0EB5">
        <w:rPr>
          <w:rFonts w:cs="B Lotus" w:hint="cs"/>
          <w:sz w:val="28"/>
          <w:szCs w:val="28"/>
          <w:rtl/>
          <w:lang w:bidi="fa-IR"/>
        </w:rPr>
        <w:t>ع</w:t>
      </w:r>
      <w:r w:rsidR="00E92B6F" w:rsidRPr="003F0EB5">
        <w:rPr>
          <w:rFonts w:cs="B Lotus" w:hint="cs"/>
          <w:sz w:val="28"/>
          <w:szCs w:val="28"/>
          <w:rtl/>
          <w:lang w:bidi="fa-IR"/>
        </w:rPr>
        <w:t>َ</w:t>
      </w:r>
      <w:r w:rsidRPr="003F0EB5">
        <w:rPr>
          <w:rFonts w:cs="B Lotus" w:hint="cs"/>
          <w:sz w:val="28"/>
          <w:szCs w:val="28"/>
          <w:rtl/>
          <w:lang w:bidi="fa-IR"/>
        </w:rPr>
        <w:t>لی (</w:t>
      </w:r>
      <w:r w:rsidR="00E92B6F" w:rsidRPr="003F0EB5">
        <w:rPr>
          <w:rFonts w:cs="B Lotus" w:hint="cs"/>
          <w:sz w:val="28"/>
          <w:szCs w:val="28"/>
          <w:rtl/>
          <w:lang w:bidi="fa-IR"/>
        </w:rPr>
        <w:t xml:space="preserve">= </w:t>
      </w:r>
      <w:r w:rsidRPr="003F0EB5">
        <w:rPr>
          <w:rFonts w:cs="B Lotus" w:hint="cs"/>
          <w:sz w:val="28"/>
          <w:szCs w:val="28"/>
          <w:rtl/>
          <w:lang w:bidi="fa-IR"/>
        </w:rPr>
        <w:t>سوسکی) برایشان می‌گذشت می‌‌گفتند</w:t>
      </w:r>
      <w:r w:rsidR="00E92B6F" w:rsidRPr="003F0EB5">
        <w:rPr>
          <w:rFonts w:cs="B Lotus" w:hint="cs"/>
          <w:sz w:val="28"/>
          <w:szCs w:val="28"/>
          <w:rtl/>
          <w:lang w:bidi="fa-IR"/>
        </w:rPr>
        <w:t>:</w:t>
      </w:r>
      <w:r w:rsidRPr="003F0EB5">
        <w:rPr>
          <w:rFonts w:cs="B Lotus" w:hint="cs"/>
          <w:sz w:val="28"/>
          <w:szCs w:val="28"/>
          <w:rtl/>
          <w:lang w:bidi="fa-IR"/>
        </w:rPr>
        <w:t xml:space="preserve"> خدای تو این است</w:t>
      </w:r>
      <w:r w:rsidR="004C3DFF" w:rsidRPr="003F0EB5">
        <w:rPr>
          <w:rFonts w:cs="B Lotus" w:hint="cs"/>
          <w:sz w:val="28"/>
          <w:szCs w:val="28"/>
          <w:rtl/>
          <w:lang w:bidi="fa-IR"/>
        </w:rPr>
        <w:t>؟</w:t>
      </w:r>
      <w:r w:rsidRPr="003F0EB5">
        <w:rPr>
          <w:rFonts w:cs="B Lotus" w:hint="cs"/>
          <w:sz w:val="28"/>
          <w:szCs w:val="28"/>
          <w:rtl/>
          <w:lang w:bidi="fa-IR"/>
        </w:rPr>
        <w:t xml:space="preserve"> و او بگوید</w:t>
      </w:r>
      <w:r w:rsidR="00E92B6F" w:rsidRPr="003F0EB5">
        <w:rPr>
          <w:rFonts w:cs="B Lotus" w:hint="cs"/>
          <w:sz w:val="28"/>
          <w:szCs w:val="28"/>
          <w:rtl/>
          <w:lang w:bidi="fa-IR"/>
        </w:rPr>
        <w:t>:</w:t>
      </w:r>
      <w:r w:rsidRPr="003F0EB5">
        <w:rPr>
          <w:rFonts w:cs="B Lotus" w:hint="cs"/>
          <w:sz w:val="28"/>
          <w:szCs w:val="28"/>
          <w:rtl/>
          <w:lang w:bidi="fa-IR"/>
        </w:rPr>
        <w:t xml:space="preserve"> آری</w:t>
      </w:r>
      <w:r w:rsidR="00767915" w:rsidRPr="003F0EB5">
        <w:rPr>
          <w:rFonts w:cs="B Lotus" w:hint="cs"/>
          <w:sz w:val="28"/>
          <w:szCs w:val="28"/>
          <w:rtl/>
          <w:lang w:bidi="fa-IR"/>
        </w:rPr>
        <w:t>».</w:t>
      </w:r>
      <w:r w:rsidRPr="003F0EB5">
        <w:rPr>
          <w:rStyle w:val="FootnoteReference"/>
          <w:rFonts w:cs="B Lotus"/>
          <w:sz w:val="28"/>
          <w:szCs w:val="28"/>
          <w:rtl/>
          <w:lang w:bidi="fa-IR"/>
        </w:rPr>
        <w:t>(</w:t>
      </w:r>
      <w:r w:rsidRPr="003F0EB5">
        <w:rPr>
          <w:rStyle w:val="FootnoteReference"/>
          <w:rFonts w:cs="B Lotus"/>
          <w:sz w:val="28"/>
          <w:szCs w:val="28"/>
          <w:rtl/>
          <w:lang w:bidi="fa-IR"/>
        </w:rPr>
        <w:footnoteReference w:id="79"/>
      </w:r>
      <w:r w:rsidRPr="003F0EB5">
        <w:rPr>
          <w:rStyle w:val="FootnoteReference"/>
          <w:rFonts w:cs="B Lotus"/>
          <w:sz w:val="28"/>
          <w:szCs w:val="28"/>
          <w:rtl/>
          <w:lang w:bidi="fa-IR"/>
        </w:rPr>
        <w:t>)</w:t>
      </w:r>
    </w:p>
    <w:p w:rsidR="00481D13" w:rsidRPr="003F0EB5" w:rsidRDefault="00481D13" w:rsidP="00724501">
      <w:pPr>
        <w:widowControl w:val="0"/>
        <w:tabs>
          <w:tab w:val="right" w:pos="7385"/>
        </w:tabs>
        <w:spacing w:line="228" w:lineRule="auto"/>
        <w:ind w:firstLine="284"/>
        <w:jc w:val="both"/>
        <w:rPr>
          <w:rFonts w:ascii="Arial" w:hAnsi="Arial" w:cs="Arial" w:hint="cs"/>
          <w:spacing w:val="-2"/>
          <w:sz w:val="26"/>
          <w:szCs w:val="26"/>
          <w:rtl/>
        </w:rPr>
      </w:pPr>
      <w:r w:rsidRPr="003F0EB5">
        <w:rPr>
          <w:rFonts w:cs="B Lotus" w:hint="cs"/>
          <w:spacing w:val="-2"/>
          <w:sz w:val="30"/>
          <w:szCs w:val="28"/>
          <w:rtl/>
          <w:lang w:bidi="fa-IR"/>
        </w:rPr>
        <w:t>اما آنان با کمال شهامت و شجاعت از پیشنهادات ارباب قدرت و نفوذ</w:t>
      </w:r>
      <w:r w:rsidR="00E92B6F" w:rsidRPr="003F0EB5">
        <w:rPr>
          <w:rFonts w:cs="B Lotus" w:hint="cs"/>
          <w:spacing w:val="-2"/>
          <w:sz w:val="30"/>
          <w:szCs w:val="28"/>
          <w:rtl/>
          <w:lang w:bidi="fa-IR"/>
        </w:rPr>
        <w:t>،</w:t>
      </w:r>
      <w:r w:rsidRPr="003F0EB5">
        <w:rPr>
          <w:rFonts w:cs="B Lotus" w:hint="cs"/>
          <w:spacing w:val="-2"/>
          <w:sz w:val="30"/>
          <w:szCs w:val="28"/>
          <w:rtl/>
          <w:lang w:bidi="fa-IR"/>
        </w:rPr>
        <w:t xml:space="preserve"> سرپیچی کرده و بدون تقیه و با کمال صراحت در زیر شلاق آتشین</w:t>
      </w:r>
      <w:r w:rsidR="00E92B6F" w:rsidRPr="003F0EB5">
        <w:rPr>
          <w:rFonts w:cs="B Lotus" w:hint="cs"/>
          <w:spacing w:val="-2"/>
          <w:sz w:val="30"/>
          <w:szCs w:val="28"/>
          <w:rtl/>
          <w:lang w:bidi="fa-IR"/>
        </w:rPr>
        <w:t>ِ</w:t>
      </w:r>
      <w:r w:rsidRPr="003F0EB5">
        <w:rPr>
          <w:rFonts w:cs="B Lotus" w:hint="cs"/>
          <w:spacing w:val="-2"/>
          <w:sz w:val="30"/>
          <w:szCs w:val="28"/>
          <w:rtl/>
          <w:lang w:bidi="fa-IR"/>
        </w:rPr>
        <w:t xml:space="preserve"> گوشت‌</w:t>
      </w:r>
      <w:r w:rsidR="00E92B6F" w:rsidRPr="003F0EB5">
        <w:rPr>
          <w:rFonts w:cs="B Lotus" w:hint="cs"/>
          <w:spacing w:val="-2"/>
          <w:sz w:val="30"/>
          <w:szCs w:val="28"/>
          <w:rtl/>
          <w:lang w:bidi="fa-IR"/>
        </w:rPr>
        <w:t xml:space="preserve"> </w:t>
      </w:r>
      <w:r w:rsidRPr="003F0EB5">
        <w:rPr>
          <w:rFonts w:cs="B Lotus" w:hint="cs"/>
          <w:spacing w:val="-2"/>
          <w:sz w:val="30"/>
          <w:szCs w:val="28"/>
          <w:rtl/>
          <w:lang w:bidi="fa-IR"/>
        </w:rPr>
        <w:t>ر</w:t>
      </w:r>
      <w:r w:rsidR="00E92B6F" w:rsidRPr="003F0EB5">
        <w:rPr>
          <w:rFonts w:cs="B Lotus" w:hint="cs"/>
          <w:spacing w:val="-2"/>
          <w:sz w:val="30"/>
          <w:szCs w:val="28"/>
          <w:rtl/>
          <w:lang w:bidi="fa-IR"/>
        </w:rPr>
        <w:t>ُ</w:t>
      </w:r>
      <w:r w:rsidRPr="003F0EB5">
        <w:rPr>
          <w:rFonts w:cs="B Lotus" w:hint="cs"/>
          <w:spacing w:val="-2"/>
          <w:sz w:val="30"/>
          <w:szCs w:val="28"/>
          <w:rtl/>
          <w:lang w:bidi="fa-IR"/>
        </w:rPr>
        <w:t>بای جان‌</w:t>
      </w:r>
      <w:r w:rsidR="00E92B6F" w:rsidRPr="003F0EB5">
        <w:rPr>
          <w:rFonts w:cs="B Lotus" w:hint="cs"/>
          <w:spacing w:val="-2"/>
          <w:sz w:val="30"/>
          <w:szCs w:val="28"/>
          <w:rtl/>
          <w:lang w:bidi="fa-IR"/>
        </w:rPr>
        <w:t xml:space="preserve"> </w:t>
      </w:r>
      <w:r w:rsidRPr="003F0EB5">
        <w:rPr>
          <w:rFonts w:cs="B Lotus" w:hint="cs"/>
          <w:spacing w:val="-2"/>
          <w:sz w:val="30"/>
          <w:szCs w:val="28"/>
          <w:rtl/>
          <w:lang w:bidi="fa-IR"/>
        </w:rPr>
        <w:t>ستان</w:t>
      </w:r>
      <w:r w:rsidR="00E92B6F" w:rsidRPr="003F0EB5">
        <w:rPr>
          <w:rFonts w:cs="B Lotus" w:hint="cs"/>
          <w:spacing w:val="-2"/>
          <w:sz w:val="30"/>
          <w:szCs w:val="28"/>
          <w:rtl/>
          <w:lang w:bidi="fa-IR"/>
        </w:rPr>
        <w:t>ِ</w:t>
      </w:r>
      <w:r w:rsidRPr="003F0EB5">
        <w:rPr>
          <w:rFonts w:cs="B Lotus" w:hint="cs"/>
          <w:spacing w:val="-2"/>
          <w:sz w:val="30"/>
          <w:szCs w:val="28"/>
          <w:rtl/>
          <w:lang w:bidi="fa-IR"/>
        </w:rPr>
        <w:t xml:space="preserve"> آنان فریاد می‌‌زدند: </w:t>
      </w:r>
      <w:r w:rsidRPr="003F0EB5">
        <w:rPr>
          <w:rStyle w:val="Char7"/>
          <w:bCs w:val="0"/>
          <w:spacing w:val="-2"/>
          <w:rtl/>
        </w:rPr>
        <w:t>«</w:t>
      </w:r>
      <w:r w:rsidR="00724501" w:rsidRPr="003F0EB5">
        <w:rPr>
          <w:rFonts w:ascii="mylotus" w:hAnsi="mylotus" w:cs="mylotus"/>
          <w:spacing w:val="-2"/>
          <w:sz w:val="28"/>
          <w:szCs w:val="27"/>
          <w:rtl/>
          <w:lang w:bidi="fa-IR"/>
        </w:rPr>
        <w:t xml:space="preserve">أشهد أن لا </w:t>
      </w:r>
      <w:r w:rsidR="00724501" w:rsidRPr="003F0EB5">
        <w:rPr>
          <w:rFonts w:ascii="mylotus" w:hAnsi="mylotus" w:cs="mylotus" w:hint="cs"/>
          <w:spacing w:val="-2"/>
          <w:sz w:val="28"/>
          <w:szCs w:val="27"/>
          <w:rtl/>
          <w:lang w:bidi="fa-IR"/>
        </w:rPr>
        <w:t>إ</w:t>
      </w:r>
      <w:r w:rsidRPr="003F0EB5">
        <w:rPr>
          <w:rFonts w:ascii="mylotus" w:hAnsi="mylotus" w:cs="mylotus"/>
          <w:spacing w:val="-2"/>
          <w:sz w:val="28"/>
          <w:szCs w:val="27"/>
          <w:rtl/>
          <w:lang w:bidi="fa-IR"/>
        </w:rPr>
        <w:t xml:space="preserve">له </w:t>
      </w:r>
      <w:r w:rsidR="00724501" w:rsidRPr="003F0EB5">
        <w:rPr>
          <w:rFonts w:ascii="mylotus" w:hAnsi="mylotus" w:cs="mylotus" w:hint="cs"/>
          <w:spacing w:val="-2"/>
          <w:sz w:val="28"/>
          <w:szCs w:val="27"/>
          <w:rtl/>
          <w:lang w:bidi="fa-IR"/>
        </w:rPr>
        <w:t>إ</w:t>
      </w:r>
      <w:r w:rsidRPr="003F0EB5">
        <w:rPr>
          <w:rFonts w:ascii="mylotus" w:hAnsi="mylotus" w:cs="mylotus"/>
          <w:spacing w:val="-2"/>
          <w:sz w:val="28"/>
          <w:szCs w:val="27"/>
          <w:rtl/>
          <w:lang w:bidi="fa-IR"/>
        </w:rPr>
        <w:t>لا الله وأن</w:t>
      </w:r>
      <w:r w:rsidR="00E92B6F" w:rsidRPr="003F0EB5">
        <w:rPr>
          <w:rFonts w:ascii="mylotus" w:hAnsi="mylotus" w:cs="mylotus" w:hint="cs"/>
          <w:spacing w:val="-2"/>
          <w:sz w:val="28"/>
          <w:szCs w:val="27"/>
          <w:rtl/>
          <w:lang w:bidi="fa-IR"/>
        </w:rPr>
        <w:t>ّ</w:t>
      </w:r>
      <w:r w:rsidRPr="003F0EB5">
        <w:rPr>
          <w:rFonts w:ascii="mylotus" w:hAnsi="mylotus" w:cs="mylotus"/>
          <w:spacing w:val="-2"/>
          <w:sz w:val="28"/>
          <w:szCs w:val="27"/>
          <w:rtl/>
          <w:lang w:bidi="fa-IR"/>
        </w:rPr>
        <w:t xml:space="preserve"> محمداً رسول الله</w:t>
      </w:r>
      <w:r w:rsidRPr="003F0EB5">
        <w:rPr>
          <w:rStyle w:val="Char7"/>
          <w:bCs w:val="0"/>
          <w:spacing w:val="-2"/>
          <w:rtl/>
        </w:rPr>
        <w:t>»</w:t>
      </w:r>
      <w:r w:rsidRPr="003F0EB5">
        <w:rPr>
          <w:rFonts w:cs="B Lotus" w:hint="cs"/>
          <w:spacing w:val="-2"/>
          <w:sz w:val="30"/>
          <w:szCs w:val="28"/>
          <w:rtl/>
          <w:lang w:bidi="fa-IR"/>
        </w:rPr>
        <w:t xml:space="preserve"> و سر افتخار بر آسمان می‌ساییدند</w:t>
      </w:r>
      <w:r w:rsidR="00E92B6F" w:rsidRPr="003F0EB5">
        <w:rPr>
          <w:rFonts w:cs="B Lotus" w:hint="cs"/>
          <w:spacing w:val="-2"/>
          <w:sz w:val="30"/>
          <w:szCs w:val="28"/>
          <w:rtl/>
          <w:lang w:bidi="fa-IR"/>
        </w:rPr>
        <w:t>.</w:t>
      </w:r>
      <w:r w:rsidR="004C3DFF" w:rsidRPr="003F0EB5">
        <w:rPr>
          <w:rFonts w:cs="B Lotus" w:hint="cs"/>
          <w:spacing w:val="-2"/>
          <w:sz w:val="30"/>
          <w:szCs w:val="28"/>
          <w:rtl/>
          <w:lang w:bidi="fa-IR"/>
        </w:rPr>
        <w:t xml:space="preserve"> گروهی از</w:t>
      </w:r>
      <w:r w:rsidRPr="003F0EB5">
        <w:rPr>
          <w:rFonts w:cs="B Lotus" w:hint="cs"/>
          <w:spacing w:val="-2"/>
          <w:sz w:val="30"/>
          <w:szCs w:val="28"/>
          <w:rtl/>
          <w:lang w:bidi="fa-IR"/>
        </w:rPr>
        <w:t xml:space="preserve"> آنان که </w:t>
      </w:r>
      <w:r w:rsidR="004C3DFF" w:rsidRPr="003F0EB5">
        <w:rPr>
          <w:rFonts w:cs="B Lotus" w:hint="cs"/>
          <w:spacing w:val="-2"/>
          <w:sz w:val="30"/>
          <w:szCs w:val="28"/>
          <w:rtl/>
          <w:lang w:bidi="fa-IR"/>
        </w:rPr>
        <w:t>دارای</w:t>
      </w:r>
      <w:r w:rsidRPr="003F0EB5">
        <w:rPr>
          <w:rFonts w:cs="B Lotus" w:hint="cs"/>
          <w:spacing w:val="-2"/>
          <w:sz w:val="30"/>
          <w:szCs w:val="28"/>
          <w:rtl/>
          <w:lang w:bidi="fa-IR"/>
        </w:rPr>
        <w:t xml:space="preserve"> مال و ثروت و نفوذ و قدرت بودند، اما به علت قبول اسلام</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ناچار بودند نه تنها از ثروت و قدرت خود صرف نظر کنند</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بلکه باید از یار</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دیار</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و وطن و </w:t>
      </w:r>
      <w:r w:rsidR="004C3DFF" w:rsidRPr="003F0EB5">
        <w:rPr>
          <w:rFonts w:cs="B Lotus" w:hint="cs"/>
          <w:spacing w:val="-2"/>
          <w:sz w:val="30"/>
          <w:szCs w:val="28"/>
          <w:rtl/>
          <w:lang w:bidi="fa-IR"/>
        </w:rPr>
        <w:t xml:space="preserve">نزدیکان </w:t>
      </w:r>
      <w:r w:rsidRPr="003F0EB5">
        <w:rPr>
          <w:rFonts w:cs="B Lotus" w:hint="cs"/>
          <w:spacing w:val="-2"/>
          <w:sz w:val="30"/>
          <w:szCs w:val="28"/>
          <w:rtl/>
          <w:lang w:bidi="fa-IR"/>
        </w:rPr>
        <w:t>خود نیز چشم پوشیده تن به مهاجرت داده به بلای غربت که هر کجای روی زمین بود و با دین و آئین ایشان مخالف بود</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روی آورند و به سرنوشتی نا</w:t>
      </w:r>
      <w:r w:rsidR="004C3DFF" w:rsidRPr="003F0EB5">
        <w:rPr>
          <w:rFonts w:cs="B Lotus" w:hint="cs"/>
          <w:spacing w:val="-2"/>
          <w:sz w:val="30"/>
          <w:szCs w:val="28"/>
          <w:rtl/>
          <w:lang w:bidi="fa-IR"/>
        </w:rPr>
        <w:t>معلوم، خود را گرفتار نمایند. مانند</w:t>
      </w:r>
      <w:r w:rsidRPr="003F0EB5">
        <w:rPr>
          <w:rFonts w:cs="B Lotus" w:hint="cs"/>
          <w:spacing w:val="-2"/>
          <w:sz w:val="30"/>
          <w:szCs w:val="28"/>
          <w:rtl/>
          <w:lang w:bidi="fa-IR"/>
        </w:rPr>
        <w:t xml:space="preserve"> جعفر بن ابی طالب</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و</w:t>
      </w:r>
      <w:r w:rsidR="004C3DFF" w:rsidRPr="003F0EB5">
        <w:rPr>
          <w:rFonts w:cs="B Lotus" w:hint="cs"/>
          <w:spacing w:val="-2"/>
          <w:sz w:val="30"/>
          <w:szCs w:val="28"/>
          <w:rtl/>
          <w:lang w:bidi="fa-IR"/>
        </w:rPr>
        <w:t xml:space="preserve"> با این حال</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با ک</w:t>
      </w:r>
      <w:r w:rsidR="004C3DFF" w:rsidRPr="003F0EB5">
        <w:rPr>
          <w:rFonts w:cs="B Lotus" w:hint="cs"/>
          <w:spacing w:val="-2"/>
          <w:sz w:val="30"/>
          <w:szCs w:val="28"/>
          <w:rtl/>
          <w:lang w:bidi="fa-IR"/>
        </w:rPr>
        <w:t>مال ابتهاج و افتخار تن به عذاب هجرت داده و از وطن و یار و دیار خود</w:t>
      </w:r>
      <w:r w:rsidRPr="003F0EB5">
        <w:rPr>
          <w:rFonts w:cs="B Lotus" w:hint="cs"/>
          <w:spacing w:val="-2"/>
          <w:sz w:val="30"/>
          <w:szCs w:val="28"/>
          <w:rtl/>
          <w:lang w:bidi="fa-IR"/>
        </w:rPr>
        <w:t xml:space="preserve"> </w:t>
      </w:r>
      <w:r w:rsidR="004C3DFF" w:rsidRPr="003F0EB5">
        <w:rPr>
          <w:rFonts w:cs="B Lotus" w:hint="cs"/>
          <w:spacing w:val="-2"/>
          <w:sz w:val="30"/>
          <w:szCs w:val="28"/>
          <w:rtl/>
          <w:lang w:bidi="fa-IR"/>
        </w:rPr>
        <w:t>چشم پوشیدند اما ذرة</w:t>
      </w:r>
      <w:r w:rsidRPr="003F0EB5">
        <w:rPr>
          <w:rFonts w:cs="B Lotus" w:hint="cs"/>
          <w:spacing w:val="-2"/>
          <w:sz w:val="30"/>
          <w:szCs w:val="28"/>
          <w:rtl/>
          <w:lang w:bidi="fa-IR"/>
        </w:rPr>
        <w:t xml:space="preserve"> از او</w:t>
      </w:r>
      <w:r w:rsidR="004C3DFF" w:rsidRPr="003F0EB5">
        <w:rPr>
          <w:rFonts w:cs="B Lotus" w:hint="cs"/>
          <w:spacing w:val="-2"/>
          <w:sz w:val="30"/>
          <w:szCs w:val="28"/>
          <w:rtl/>
          <w:lang w:bidi="fa-IR"/>
        </w:rPr>
        <w:t>امر دین خود انحراف نورزیدند!</w:t>
      </w:r>
      <w:r w:rsidRPr="003F0EB5">
        <w:rPr>
          <w:rFonts w:cs="B Lotus" w:hint="cs"/>
          <w:spacing w:val="-2"/>
          <w:sz w:val="30"/>
          <w:szCs w:val="28"/>
          <w:rtl/>
          <w:lang w:bidi="fa-IR"/>
        </w:rPr>
        <w:t xml:space="preserve"> اینانند که قرآن کریم به بهترین صورت از رنج و شکنج</w:t>
      </w:r>
      <w:r w:rsidR="004C3DFF" w:rsidRPr="003F0EB5">
        <w:rPr>
          <w:rFonts w:cs="B Lotus" w:hint="cs"/>
          <w:spacing w:val="-2"/>
          <w:sz w:val="30"/>
          <w:szCs w:val="28"/>
          <w:rtl/>
          <w:lang w:bidi="fa-IR"/>
        </w:rPr>
        <w:t>ة</w:t>
      </w:r>
      <w:r w:rsidRPr="003F0EB5">
        <w:rPr>
          <w:rFonts w:cs="B Lotus" w:hint="cs"/>
          <w:spacing w:val="-2"/>
          <w:sz w:val="30"/>
          <w:szCs w:val="28"/>
          <w:rtl/>
          <w:lang w:bidi="fa-IR"/>
        </w:rPr>
        <w:t xml:space="preserve"> آنان خبر می‌‌دهد و آنان را به</w:t>
      </w:r>
      <w:r w:rsidR="004C3DFF" w:rsidRPr="003F0EB5">
        <w:rPr>
          <w:rFonts w:cs="B Lotus" w:hint="cs"/>
          <w:spacing w:val="-2"/>
          <w:sz w:val="30"/>
          <w:szCs w:val="28"/>
          <w:rtl/>
          <w:lang w:bidi="fa-IR"/>
        </w:rPr>
        <w:t xml:space="preserve"> سبب تن دادن به مهاجرت و تحمل رنج و اذیت</w:t>
      </w:r>
      <w:r w:rsidRPr="003F0EB5">
        <w:rPr>
          <w:rFonts w:cs="B Lotus" w:hint="cs"/>
          <w:spacing w:val="-2"/>
          <w:sz w:val="30"/>
          <w:szCs w:val="28"/>
          <w:rtl/>
          <w:lang w:bidi="fa-IR"/>
        </w:rPr>
        <w:t xml:space="preserve"> می‌ستاید و می‌فرماید: </w:t>
      </w:r>
      <w:r w:rsidR="00A84597" w:rsidRPr="003F0EB5">
        <w:rPr>
          <w:rFonts w:ascii="KFGQPC Uthmanic Script HAFS" w:hAnsi="KFGQPC Uthmanic Script HAFS" w:cs="Traditional Arabic" w:hint="cs"/>
          <w:spacing w:val="-2"/>
          <w:sz w:val="28"/>
          <w:szCs w:val="28"/>
          <w:rtl/>
        </w:rPr>
        <w:t>﴿</w:t>
      </w:r>
      <w:r w:rsidR="0075747F" w:rsidRPr="003F0EB5">
        <w:rPr>
          <w:rFonts w:ascii="KFGQPC Uthmanic Script HAFS" w:hAnsi="KFGQPC Uthmanic Script HAFS" w:cs="KFGQPC Uthmanic Script HAFS" w:hint="eastAsia"/>
          <w:spacing w:val="-2"/>
          <w:sz w:val="28"/>
          <w:szCs w:val="28"/>
          <w:rtl/>
        </w:rPr>
        <w:t>وَ</w:t>
      </w:r>
      <w:r w:rsidR="0075747F" w:rsidRPr="003F0EB5">
        <w:rPr>
          <w:rFonts w:ascii="KFGQPC Uthmanic Script HAFS" w:hAnsi="KFGQPC Uthmanic Script HAFS" w:cs="KFGQPC Uthmanic Script HAFS" w:hint="cs"/>
          <w:spacing w:val="-2"/>
          <w:sz w:val="28"/>
          <w:szCs w:val="28"/>
          <w:rtl/>
        </w:rPr>
        <w:t>ٱ</w:t>
      </w:r>
      <w:r w:rsidR="0075747F" w:rsidRPr="003F0EB5">
        <w:rPr>
          <w:rFonts w:ascii="KFGQPC Uthmanic Script HAFS" w:hAnsi="KFGQPC Uthmanic Script HAFS" w:cs="KFGQPC Uthmanic Script HAFS" w:hint="eastAsia"/>
          <w:spacing w:val="-2"/>
          <w:sz w:val="28"/>
          <w:szCs w:val="28"/>
          <w:rtl/>
        </w:rPr>
        <w:t>لَّذِينَ</w:t>
      </w:r>
      <w:r w:rsidR="0075747F" w:rsidRPr="003F0EB5">
        <w:rPr>
          <w:rFonts w:ascii="KFGQPC Uthmanic Script HAFS" w:hAnsi="KFGQPC Uthmanic Script HAFS" w:cs="KFGQPC Uthmanic Script HAFS"/>
          <w:spacing w:val="-2"/>
          <w:sz w:val="28"/>
          <w:szCs w:val="28"/>
          <w:rtl/>
        </w:rPr>
        <w:t xml:space="preserve"> هَاجَرُواْ فِي </w:t>
      </w:r>
      <w:r w:rsidR="0075747F" w:rsidRPr="003F0EB5">
        <w:rPr>
          <w:rFonts w:ascii="KFGQPC Uthmanic Script HAFS" w:hAnsi="KFGQPC Uthmanic Script HAFS" w:cs="KFGQPC Uthmanic Script HAFS" w:hint="cs"/>
          <w:spacing w:val="-2"/>
          <w:sz w:val="28"/>
          <w:szCs w:val="28"/>
          <w:rtl/>
        </w:rPr>
        <w:t>ٱ</w:t>
      </w:r>
      <w:r w:rsidR="0075747F" w:rsidRPr="003F0EB5">
        <w:rPr>
          <w:rFonts w:ascii="KFGQPC Uthmanic Script HAFS" w:hAnsi="KFGQPC Uthmanic Script HAFS" w:cs="KFGQPC Uthmanic Script HAFS" w:hint="eastAsia"/>
          <w:spacing w:val="-2"/>
          <w:sz w:val="28"/>
          <w:szCs w:val="28"/>
          <w:rtl/>
        </w:rPr>
        <w:t>للَّهِ</w:t>
      </w:r>
      <w:r w:rsidR="0075747F" w:rsidRPr="003F0EB5">
        <w:rPr>
          <w:rFonts w:ascii="KFGQPC Uthmanic Script HAFS" w:hAnsi="KFGQPC Uthmanic Script HAFS" w:cs="KFGQPC Uthmanic Script HAFS"/>
          <w:spacing w:val="-2"/>
          <w:sz w:val="28"/>
          <w:szCs w:val="28"/>
          <w:rtl/>
        </w:rPr>
        <w:t xml:space="preserve"> مِنۢ بَعۡدِ مَا ظُلِمُواْ لَنُبَوِّئَنَّهُمۡ فِي </w:t>
      </w:r>
      <w:r w:rsidR="0075747F" w:rsidRPr="003F0EB5">
        <w:rPr>
          <w:rFonts w:ascii="KFGQPC Uthmanic Script HAFS" w:hAnsi="KFGQPC Uthmanic Script HAFS" w:cs="KFGQPC Uthmanic Script HAFS" w:hint="cs"/>
          <w:spacing w:val="-2"/>
          <w:sz w:val="28"/>
          <w:szCs w:val="28"/>
          <w:rtl/>
        </w:rPr>
        <w:t>ٱ</w:t>
      </w:r>
      <w:r w:rsidR="0075747F" w:rsidRPr="003F0EB5">
        <w:rPr>
          <w:rFonts w:ascii="KFGQPC Uthmanic Script HAFS" w:hAnsi="KFGQPC Uthmanic Script HAFS" w:cs="KFGQPC Uthmanic Script HAFS" w:hint="eastAsia"/>
          <w:spacing w:val="-2"/>
          <w:sz w:val="28"/>
          <w:szCs w:val="28"/>
          <w:rtl/>
        </w:rPr>
        <w:t>لدُّنۡيَا</w:t>
      </w:r>
      <w:r w:rsidR="0075747F" w:rsidRPr="003F0EB5">
        <w:rPr>
          <w:rFonts w:ascii="KFGQPC Uthmanic Script HAFS" w:hAnsi="KFGQPC Uthmanic Script HAFS" w:cs="KFGQPC Uthmanic Script HAFS"/>
          <w:spacing w:val="-2"/>
          <w:sz w:val="28"/>
          <w:szCs w:val="28"/>
          <w:rtl/>
        </w:rPr>
        <w:t xml:space="preserve"> حَسَنَةٗۖ وَلَأَجۡرُ </w:t>
      </w:r>
      <w:r w:rsidR="0075747F" w:rsidRPr="003F0EB5">
        <w:rPr>
          <w:rFonts w:ascii="KFGQPC Uthmanic Script HAFS" w:hAnsi="KFGQPC Uthmanic Script HAFS" w:cs="KFGQPC Uthmanic Script HAFS" w:hint="cs"/>
          <w:spacing w:val="-2"/>
          <w:sz w:val="28"/>
          <w:szCs w:val="28"/>
          <w:rtl/>
        </w:rPr>
        <w:t>ٱ</w:t>
      </w:r>
      <w:r w:rsidR="0075747F" w:rsidRPr="003F0EB5">
        <w:rPr>
          <w:rFonts w:ascii="KFGQPC Uthmanic Script HAFS" w:hAnsi="KFGQPC Uthmanic Script HAFS" w:cs="KFGQPC Uthmanic Script HAFS" w:hint="eastAsia"/>
          <w:spacing w:val="-2"/>
          <w:sz w:val="28"/>
          <w:szCs w:val="28"/>
          <w:rtl/>
        </w:rPr>
        <w:t>لۡأٓخِرَةِ</w:t>
      </w:r>
      <w:r w:rsidR="0075747F" w:rsidRPr="003F0EB5">
        <w:rPr>
          <w:rFonts w:ascii="KFGQPC Uthmanic Script HAFS" w:hAnsi="KFGQPC Uthmanic Script HAFS" w:cs="KFGQPC Uthmanic Script HAFS"/>
          <w:spacing w:val="-2"/>
          <w:sz w:val="28"/>
          <w:szCs w:val="28"/>
          <w:rtl/>
        </w:rPr>
        <w:t xml:space="preserve"> أَكۡبَرُۚ لَوۡ كَانُواْ يَعۡلَمُونَ ٤١</w:t>
      </w:r>
      <w:r w:rsidR="0075747F" w:rsidRPr="003F0EB5">
        <w:rPr>
          <w:rFonts w:ascii="KFGQPC Uthmanic Script HAFS" w:hAnsi="KFGQPC Uthmanic Script HAFS" w:cs="KFGQPC Uthmanic Script HAFS"/>
          <w:spacing w:val="-2"/>
          <w:sz w:val="28"/>
          <w:szCs w:val="28"/>
        </w:rPr>
        <w:t xml:space="preserve"> </w:t>
      </w:r>
      <w:r w:rsidR="0075747F" w:rsidRPr="003F0EB5">
        <w:rPr>
          <w:rFonts w:ascii="KFGQPC Uthmanic Script HAFS" w:hAnsi="KFGQPC Uthmanic Script HAFS" w:cs="KFGQPC Uthmanic Script HAFS" w:hint="cs"/>
          <w:spacing w:val="-2"/>
          <w:sz w:val="28"/>
          <w:szCs w:val="28"/>
          <w:rtl/>
        </w:rPr>
        <w:t>ٱ</w:t>
      </w:r>
      <w:r w:rsidR="0075747F" w:rsidRPr="003F0EB5">
        <w:rPr>
          <w:rFonts w:ascii="KFGQPC Uthmanic Script HAFS" w:hAnsi="KFGQPC Uthmanic Script HAFS" w:cs="KFGQPC Uthmanic Script HAFS" w:hint="eastAsia"/>
          <w:spacing w:val="-2"/>
          <w:sz w:val="28"/>
          <w:szCs w:val="28"/>
          <w:rtl/>
        </w:rPr>
        <w:t>لَّذِينَ</w:t>
      </w:r>
      <w:r w:rsidR="0075747F" w:rsidRPr="003F0EB5">
        <w:rPr>
          <w:rFonts w:ascii="KFGQPC Uthmanic Script HAFS" w:hAnsi="KFGQPC Uthmanic Script HAFS" w:cs="KFGQPC Uthmanic Script HAFS"/>
          <w:spacing w:val="-2"/>
          <w:sz w:val="28"/>
          <w:szCs w:val="28"/>
          <w:rtl/>
        </w:rPr>
        <w:t xml:space="preserve"> صَبَرُواْ وَعَلَىٰ رَبِّهِمۡ يَتَوَكَّلُونَ ٤٢</w:t>
      </w:r>
      <w:r w:rsidR="00A84597" w:rsidRPr="003F0EB5">
        <w:rPr>
          <w:rFonts w:ascii="KFGQPC Uthmanic Script HAFS" w:hAnsi="KFGQPC Uthmanic Script HAFS" w:cs="Traditional Arabic" w:hint="cs"/>
          <w:spacing w:val="-2"/>
          <w:sz w:val="28"/>
          <w:szCs w:val="28"/>
          <w:rtl/>
        </w:rPr>
        <w:t>﴾</w:t>
      </w:r>
      <w:r w:rsidR="0075747F" w:rsidRPr="003F0EB5">
        <w:rPr>
          <w:rFonts w:ascii="Arial" w:hAnsi="Arial" w:cs="Arial" w:hint="cs"/>
          <w:spacing w:val="-2"/>
          <w:rtl/>
        </w:rPr>
        <w:t xml:space="preserve"> </w:t>
      </w:r>
      <w:r w:rsidR="0075747F" w:rsidRPr="003F0EB5">
        <w:rPr>
          <w:rFonts w:ascii="Traditional Arabic" w:hAnsi="Traditional Arabic" w:cs="B Lotus" w:hint="cs"/>
          <w:spacing w:val="-2"/>
          <w:rtl/>
        </w:rPr>
        <w:t>[</w:t>
      </w:r>
      <w:r w:rsidRPr="003F0EB5">
        <w:rPr>
          <w:rFonts w:ascii="mylotus" w:hAnsi="mylotus" w:cs="mylotus"/>
          <w:spacing w:val="-2"/>
          <w:rtl/>
        </w:rPr>
        <w:t>النحل</w:t>
      </w:r>
      <w:r w:rsidRPr="003F0EB5">
        <w:rPr>
          <w:rFonts w:ascii="Traditional Arabic" w:hAnsi="Traditional Arabic" w:cs="B Lotus"/>
          <w:spacing w:val="-2"/>
          <w:rtl/>
        </w:rPr>
        <w:t>:</w:t>
      </w:r>
      <w:r w:rsidRPr="003F0EB5">
        <w:rPr>
          <w:rFonts w:ascii="Traditional Arabic" w:hAnsi="Traditional Arabic" w:cs="B Lotus" w:hint="cs"/>
          <w:spacing w:val="-2"/>
          <w:rtl/>
        </w:rPr>
        <w:t>41-42</w:t>
      </w:r>
      <w:r w:rsidR="0075747F" w:rsidRPr="003F0EB5">
        <w:rPr>
          <w:rFonts w:ascii="Traditional Arabic" w:hAnsi="Traditional Arabic" w:cs="B Lotus" w:hint="cs"/>
          <w:spacing w:val="-2"/>
          <w:rtl/>
        </w:rPr>
        <w:t>]</w:t>
      </w:r>
      <w:r w:rsidR="00547476" w:rsidRPr="003F0EB5">
        <w:rPr>
          <w:rFonts w:cs="B Lotus" w:hint="cs"/>
          <w:spacing w:val="-2"/>
          <w:rtl/>
          <w:lang w:bidi="fa-IR"/>
        </w:rPr>
        <w:t xml:space="preserve"> </w:t>
      </w:r>
      <w:r w:rsidRPr="003F0EB5">
        <w:rPr>
          <w:rFonts w:cs="B Lotus" w:hint="cs"/>
          <w:spacing w:val="-2"/>
          <w:sz w:val="28"/>
          <w:szCs w:val="26"/>
          <w:rtl/>
          <w:lang w:bidi="fa-IR"/>
        </w:rPr>
        <w:t>«</w:t>
      </w:r>
      <w:r w:rsidR="0075747F" w:rsidRPr="003F0EB5">
        <w:rPr>
          <w:rFonts w:cs="B Lotus" w:hint="cs"/>
          <w:spacing w:val="-2"/>
          <w:sz w:val="28"/>
          <w:szCs w:val="26"/>
          <w:rtl/>
          <w:lang w:bidi="fa-IR"/>
        </w:rPr>
        <w:t>و کسانی‌که</w:t>
      </w:r>
      <w:r w:rsidR="00526DF0" w:rsidRPr="003F0EB5">
        <w:rPr>
          <w:rFonts w:cs="B Lotus" w:hint="cs"/>
          <w:spacing w:val="-2"/>
          <w:sz w:val="28"/>
          <w:szCs w:val="26"/>
          <w:rtl/>
          <w:lang w:bidi="fa-IR"/>
        </w:rPr>
        <w:t>،</w:t>
      </w:r>
      <w:r w:rsidR="0075747F" w:rsidRPr="003F0EB5">
        <w:rPr>
          <w:rFonts w:cs="B Lotus" w:hint="cs"/>
          <w:spacing w:val="-2"/>
          <w:sz w:val="28"/>
          <w:szCs w:val="26"/>
          <w:rtl/>
          <w:lang w:bidi="fa-IR"/>
        </w:rPr>
        <w:t xml:space="preserve"> </w:t>
      </w:r>
      <w:r w:rsidRPr="003F0EB5">
        <w:rPr>
          <w:rFonts w:cs="B Lotus" w:hint="cs"/>
          <w:spacing w:val="-2"/>
          <w:sz w:val="28"/>
          <w:szCs w:val="26"/>
          <w:rtl/>
          <w:lang w:bidi="fa-IR"/>
        </w:rPr>
        <w:t>پس از اینکه مورد ستم واقع شدند، در راه خدا هجرت کردند، البته در دنیا ایشان را جایگاهی نیکو دهیم و پاداش آخرت بزرگ</w:t>
      </w:r>
      <w:r w:rsidR="0075747F" w:rsidRPr="003F0EB5">
        <w:rPr>
          <w:rFonts w:cs="B Lotus" w:hint="cs"/>
          <w:spacing w:val="-2"/>
          <w:sz w:val="28"/>
          <w:szCs w:val="26"/>
          <w:rtl/>
          <w:lang w:bidi="fa-IR"/>
        </w:rPr>
        <w:t>‌</w:t>
      </w:r>
      <w:r w:rsidRPr="003F0EB5">
        <w:rPr>
          <w:rFonts w:cs="B Lotus" w:hint="cs"/>
          <w:spacing w:val="-2"/>
          <w:sz w:val="28"/>
          <w:szCs w:val="26"/>
          <w:rtl/>
          <w:lang w:bidi="fa-IR"/>
        </w:rPr>
        <w:t>تر است اگر می‌‌دانستند</w:t>
      </w:r>
      <w:r w:rsidR="0075747F" w:rsidRPr="003F0EB5">
        <w:rPr>
          <w:rFonts w:cs="B Lotus" w:hint="cs"/>
          <w:spacing w:val="-2"/>
          <w:sz w:val="28"/>
          <w:szCs w:val="26"/>
          <w:rtl/>
          <w:lang w:bidi="fa-IR"/>
        </w:rPr>
        <w:t xml:space="preserve"> *</w:t>
      </w:r>
      <w:r w:rsidRPr="003F0EB5">
        <w:rPr>
          <w:rFonts w:cs="B Lotus" w:hint="cs"/>
          <w:spacing w:val="-2"/>
          <w:sz w:val="28"/>
          <w:szCs w:val="26"/>
          <w:rtl/>
          <w:lang w:bidi="fa-IR"/>
        </w:rPr>
        <w:t xml:space="preserve"> همانان که صبر کردند و بر پروردگارشان توکل می‌‌کنند».</w:t>
      </w:r>
    </w:p>
    <w:p w:rsidR="00481D13" w:rsidRPr="003F0EB5" w:rsidRDefault="00481D13" w:rsidP="00B96FBC">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و می‌‌فرماید: </w:t>
      </w:r>
      <w:r w:rsidR="00A84597" w:rsidRPr="003F0EB5">
        <w:rPr>
          <w:rFonts w:ascii="KFGQPC Uthmanic Script HAFS" w:hAnsi="KFGQPC Uthmanic Script HAFS" w:cs="Traditional Arabic" w:hint="cs"/>
          <w:sz w:val="28"/>
          <w:szCs w:val="28"/>
          <w:rtl/>
        </w:rPr>
        <w:t>﴿</w:t>
      </w:r>
      <w:r w:rsidR="0075747F" w:rsidRPr="003F0EB5">
        <w:rPr>
          <w:rFonts w:ascii="KFGQPC Uthmanic Script HAFS" w:hAnsi="KFGQPC Uthmanic Script HAFS" w:cs="KFGQPC Uthmanic Script HAFS"/>
          <w:sz w:val="28"/>
          <w:szCs w:val="28"/>
          <w:rtl/>
        </w:rPr>
        <w:t>فَ</w:t>
      </w:r>
      <w:r w:rsidR="0075747F" w:rsidRPr="003F0EB5">
        <w:rPr>
          <w:rFonts w:ascii="KFGQPC Uthmanic Script HAFS" w:hAnsi="KFGQPC Uthmanic Script HAFS" w:cs="KFGQPC Uthmanic Script HAFS" w:hint="cs"/>
          <w:sz w:val="28"/>
          <w:szCs w:val="28"/>
          <w:rtl/>
        </w:rPr>
        <w:t>ٱ</w:t>
      </w:r>
      <w:r w:rsidR="0075747F" w:rsidRPr="003F0EB5">
        <w:rPr>
          <w:rFonts w:ascii="KFGQPC Uthmanic Script HAFS" w:hAnsi="KFGQPC Uthmanic Script HAFS" w:cs="KFGQPC Uthmanic Script HAFS" w:hint="eastAsia"/>
          <w:sz w:val="28"/>
          <w:szCs w:val="28"/>
          <w:rtl/>
        </w:rPr>
        <w:t>لَّذِينَ</w:t>
      </w:r>
      <w:r w:rsidR="0075747F" w:rsidRPr="003F0EB5">
        <w:rPr>
          <w:rFonts w:ascii="KFGQPC Uthmanic Script HAFS" w:hAnsi="KFGQPC Uthmanic Script HAFS" w:cs="KFGQPC Uthmanic Script HAFS"/>
          <w:sz w:val="28"/>
          <w:szCs w:val="28"/>
          <w:rtl/>
        </w:rPr>
        <w:t xml:space="preserve"> هَاجَرُواْ وَأُخۡرِجُواْ مِن دِيَٰرِهِمۡ وَأُوذُواْ فِي سَبِيلِي وَقَٰتَلُواْ وَقُتِلُواْ لَأُكَفِّرَنَّ عَنۡهُمۡ سَيِّ‍َٔاتِهِمۡ وَلَأُدۡخِلَنَّهُمۡ جَنَّٰتٖ تَجۡرِي مِن تَحۡتِهَا </w:t>
      </w:r>
      <w:r w:rsidR="0075747F" w:rsidRPr="003F0EB5">
        <w:rPr>
          <w:rFonts w:ascii="KFGQPC Uthmanic Script HAFS" w:hAnsi="KFGQPC Uthmanic Script HAFS" w:cs="KFGQPC Uthmanic Script HAFS" w:hint="cs"/>
          <w:sz w:val="28"/>
          <w:szCs w:val="28"/>
          <w:rtl/>
        </w:rPr>
        <w:t>ٱ</w:t>
      </w:r>
      <w:r w:rsidR="0075747F" w:rsidRPr="003F0EB5">
        <w:rPr>
          <w:rFonts w:ascii="KFGQPC Uthmanic Script HAFS" w:hAnsi="KFGQPC Uthmanic Script HAFS" w:cs="KFGQPC Uthmanic Script HAFS" w:hint="eastAsia"/>
          <w:sz w:val="28"/>
          <w:szCs w:val="28"/>
          <w:rtl/>
        </w:rPr>
        <w:t>لۡأَنۡهَٰرُ</w:t>
      </w:r>
      <w:r w:rsidR="00A84597" w:rsidRPr="003F0EB5">
        <w:rPr>
          <w:rFonts w:ascii="KFGQPC Uthmanic Script HAFS" w:hAnsi="KFGQPC Uthmanic Script HAFS" w:cs="Traditional Arabic" w:hint="cs"/>
          <w:sz w:val="28"/>
          <w:szCs w:val="28"/>
          <w:rtl/>
        </w:rPr>
        <w:t>﴾</w:t>
      </w:r>
      <w:r w:rsidR="0075747F" w:rsidRPr="003F0EB5">
        <w:rPr>
          <w:rFonts w:ascii="KFGQPC Uthmanic Script HAFS" w:hAnsi="KFGQPC Uthmanic Script HAFS" w:hint="cs"/>
          <w:sz w:val="28"/>
          <w:szCs w:val="28"/>
          <w:rtl/>
        </w:rPr>
        <w:t xml:space="preserve"> </w:t>
      </w:r>
      <w:r w:rsidR="0075747F" w:rsidRPr="003F0EB5">
        <w:rPr>
          <w:rFonts w:ascii="Traditional Arabic" w:hAnsi="Traditional Arabic" w:cs="B Lotus" w:hint="cs"/>
          <w:rtl/>
        </w:rPr>
        <w:t>[</w:t>
      </w:r>
      <w:r w:rsidR="0075747F" w:rsidRPr="003F0EB5">
        <w:rPr>
          <w:rFonts w:ascii="mylotus" w:hAnsi="mylotus" w:cs="mylotus"/>
          <w:rtl/>
        </w:rPr>
        <w:t>آل</w:t>
      </w:r>
      <w:r w:rsidR="0075747F" w:rsidRPr="003F0EB5">
        <w:rPr>
          <w:rFonts w:hint="cs"/>
          <w:rtl/>
          <w:lang w:bidi="fa-IR"/>
        </w:rPr>
        <w:t>‌</w:t>
      </w:r>
      <w:r w:rsidRPr="003F0EB5">
        <w:rPr>
          <w:rFonts w:ascii="mylotus" w:hAnsi="mylotus" w:cs="mylotus"/>
          <w:rtl/>
        </w:rPr>
        <w:t>عمران</w:t>
      </w:r>
      <w:r w:rsidRPr="003F0EB5">
        <w:rPr>
          <w:rFonts w:ascii="Traditional Arabic" w:hAnsi="Traditional Arabic" w:cs="B Lotus"/>
          <w:rtl/>
        </w:rPr>
        <w:t>: ١٩٥</w:t>
      </w:r>
      <w:r w:rsidR="0075747F" w:rsidRPr="003F0EB5">
        <w:rPr>
          <w:rFonts w:ascii="Traditional Arabic" w:hAnsi="Traditional Arabic" w:cs="B Lotus" w:hint="cs"/>
          <w:rtl/>
        </w:rPr>
        <w:t>]</w:t>
      </w:r>
      <w:r w:rsidRPr="003F0EB5">
        <w:rPr>
          <w:rFonts w:ascii="Traditional Arabic" w:hAnsi="Traditional Arabic" w:cs="B Lotus" w:hint="cs"/>
          <w:rtl/>
        </w:rPr>
        <w:t>.</w:t>
      </w:r>
      <w:r w:rsidR="00B96FBC" w:rsidRPr="003F0EB5">
        <w:rPr>
          <w:rFonts w:ascii="Traditional Arabic" w:hAnsi="Traditional Arabic" w:cs="B Lotus" w:hint="cs"/>
          <w:rtl/>
        </w:rPr>
        <w:t xml:space="preserve"> </w:t>
      </w:r>
      <w:r w:rsidR="00AF4687" w:rsidRPr="003F0EB5">
        <w:rPr>
          <w:rFonts w:cs="B Lotus" w:hint="cs"/>
          <w:sz w:val="28"/>
          <w:szCs w:val="26"/>
          <w:rtl/>
          <w:lang w:bidi="fa-IR"/>
        </w:rPr>
        <w:t>«کسانی‌</w:t>
      </w:r>
      <w:r w:rsidRPr="003F0EB5">
        <w:rPr>
          <w:rFonts w:cs="B Lotus" w:hint="cs"/>
          <w:sz w:val="28"/>
          <w:szCs w:val="26"/>
          <w:rtl/>
          <w:lang w:bidi="fa-IR"/>
        </w:rPr>
        <w:t>که هجرت کردند و از دیارشان رانده و در راه من آزار شدند و جنگیدند و کشته شدند البته هر آینه بدی</w:t>
      </w:r>
      <w:r w:rsidR="00800944" w:rsidRPr="003F0EB5">
        <w:rPr>
          <w:rFonts w:cs="B Lotus" w:hint="cs"/>
          <w:sz w:val="28"/>
          <w:szCs w:val="26"/>
          <w:rtl/>
          <w:lang w:bidi="fa-IR"/>
        </w:rPr>
        <w:t>‌</w:t>
      </w:r>
      <w:r w:rsidRPr="003F0EB5">
        <w:rPr>
          <w:rFonts w:cs="B Lotus" w:hint="cs"/>
          <w:sz w:val="28"/>
          <w:szCs w:val="26"/>
          <w:rtl/>
          <w:lang w:bidi="fa-IR"/>
        </w:rPr>
        <w:t>هایشان را بپوشانیم و آنان را به بوستان‌هایی در آورم که از زیرشان رودها جاری است».</w:t>
      </w:r>
    </w:p>
    <w:p w:rsidR="00481D13" w:rsidRPr="003F0EB5" w:rsidRDefault="00481D13" w:rsidP="00540151">
      <w:pPr>
        <w:widowControl w:val="0"/>
        <w:spacing w:line="228" w:lineRule="auto"/>
        <w:ind w:firstLine="284"/>
        <w:jc w:val="both"/>
        <w:rPr>
          <w:rFonts w:ascii="Calibri" w:hAnsi="Calibri" w:cs="KFGQPC Uthmanic Script HAFS" w:hint="cs"/>
          <w:sz w:val="28"/>
          <w:szCs w:val="28"/>
          <w:rtl/>
        </w:rPr>
      </w:pPr>
      <w:r w:rsidRPr="003F0EB5">
        <w:rPr>
          <w:rFonts w:cs="B Lotus" w:hint="cs"/>
          <w:sz w:val="30"/>
          <w:szCs w:val="28"/>
          <w:rtl/>
          <w:lang w:bidi="fa-IR"/>
        </w:rPr>
        <w:t xml:space="preserve">و می‌فرماید: </w:t>
      </w:r>
      <w:r w:rsidR="00A84597" w:rsidRPr="003F0EB5">
        <w:rPr>
          <w:rFonts w:ascii="KFGQPC Uthmanic Script HAFS" w:hAnsi="KFGQPC Uthmanic Script HAFS" w:cs="Traditional Arabic" w:hint="cs"/>
          <w:sz w:val="28"/>
          <w:szCs w:val="28"/>
          <w:rtl/>
        </w:rPr>
        <w:t>﴿</w:t>
      </w:r>
      <w:r w:rsidR="0075747F" w:rsidRPr="003F0EB5">
        <w:rPr>
          <w:rFonts w:ascii="KFGQPC Uthmanic Script HAFS" w:hAnsi="KFGQPC Uthmanic Script HAFS" w:cs="KFGQPC Uthmanic Script HAFS" w:hint="eastAsia"/>
          <w:sz w:val="28"/>
          <w:szCs w:val="28"/>
          <w:rtl/>
        </w:rPr>
        <w:t>لِلۡفُقَرَآءِ</w:t>
      </w:r>
      <w:r w:rsidR="0075747F" w:rsidRPr="003F0EB5">
        <w:rPr>
          <w:rFonts w:ascii="KFGQPC Uthmanic Script HAFS" w:hAnsi="KFGQPC Uthmanic Script HAFS" w:cs="KFGQPC Uthmanic Script HAFS"/>
          <w:sz w:val="28"/>
          <w:szCs w:val="28"/>
          <w:rtl/>
        </w:rPr>
        <w:t xml:space="preserve"> </w:t>
      </w:r>
      <w:r w:rsidR="0075747F" w:rsidRPr="003F0EB5">
        <w:rPr>
          <w:rFonts w:ascii="KFGQPC Uthmanic Script HAFS" w:hAnsi="KFGQPC Uthmanic Script HAFS" w:cs="KFGQPC Uthmanic Script HAFS" w:hint="cs"/>
          <w:sz w:val="28"/>
          <w:szCs w:val="28"/>
          <w:rtl/>
        </w:rPr>
        <w:t>ٱ</w:t>
      </w:r>
      <w:r w:rsidR="0075747F" w:rsidRPr="003F0EB5">
        <w:rPr>
          <w:rFonts w:ascii="KFGQPC Uthmanic Script HAFS" w:hAnsi="KFGQPC Uthmanic Script HAFS" w:cs="KFGQPC Uthmanic Script HAFS" w:hint="eastAsia"/>
          <w:sz w:val="28"/>
          <w:szCs w:val="28"/>
          <w:rtl/>
        </w:rPr>
        <w:t>لۡمُهَٰجِرِينَ</w:t>
      </w:r>
      <w:r w:rsidR="0075747F" w:rsidRPr="003F0EB5">
        <w:rPr>
          <w:rFonts w:ascii="KFGQPC Uthmanic Script HAFS" w:hAnsi="KFGQPC Uthmanic Script HAFS" w:cs="KFGQPC Uthmanic Script HAFS"/>
          <w:sz w:val="28"/>
          <w:szCs w:val="28"/>
          <w:rtl/>
        </w:rPr>
        <w:t xml:space="preserve"> </w:t>
      </w:r>
      <w:r w:rsidR="0075747F" w:rsidRPr="003F0EB5">
        <w:rPr>
          <w:rFonts w:ascii="KFGQPC Uthmanic Script HAFS" w:hAnsi="KFGQPC Uthmanic Script HAFS" w:cs="KFGQPC Uthmanic Script HAFS" w:hint="cs"/>
          <w:sz w:val="28"/>
          <w:szCs w:val="28"/>
          <w:rtl/>
        </w:rPr>
        <w:t>ٱ</w:t>
      </w:r>
      <w:r w:rsidR="0075747F" w:rsidRPr="003F0EB5">
        <w:rPr>
          <w:rFonts w:ascii="KFGQPC Uthmanic Script HAFS" w:hAnsi="KFGQPC Uthmanic Script HAFS" w:cs="KFGQPC Uthmanic Script HAFS" w:hint="eastAsia"/>
          <w:sz w:val="28"/>
          <w:szCs w:val="28"/>
          <w:rtl/>
        </w:rPr>
        <w:t>لَّذِينَ</w:t>
      </w:r>
      <w:r w:rsidR="0075747F" w:rsidRPr="003F0EB5">
        <w:rPr>
          <w:rFonts w:ascii="KFGQPC Uthmanic Script HAFS" w:hAnsi="KFGQPC Uthmanic Script HAFS" w:cs="KFGQPC Uthmanic Script HAFS"/>
          <w:sz w:val="28"/>
          <w:szCs w:val="28"/>
          <w:rtl/>
        </w:rPr>
        <w:t xml:space="preserve"> أُخۡرِجُواْ مِن دِيَٰرِهِمۡ وَأَمۡوَٰلِهِمۡ يَبۡتَغُونَ فَضۡلٗا مِّنَ </w:t>
      </w:r>
      <w:r w:rsidR="0075747F" w:rsidRPr="003F0EB5">
        <w:rPr>
          <w:rFonts w:ascii="KFGQPC Uthmanic Script HAFS" w:hAnsi="KFGQPC Uthmanic Script HAFS" w:cs="KFGQPC Uthmanic Script HAFS" w:hint="cs"/>
          <w:sz w:val="28"/>
          <w:szCs w:val="28"/>
          <w:rtl/>
        </w:rPr>
        <w:t>ٱ</w:t>
      </w:r>
      <w:r w:rsidR="0075747F" w:rsidRPr="003F0EB5">
        <w:rPr>
          <w:rFonts w:ascii="KFGQPC Uthmanic Script HAFS" w:hAnsi="KFGQPC Uthmanic Script HAFS" w:cs="KFGQPC Uthmanic Script HAFS" w:hint="eastAsia"/>
          <w:sz w:val="28"/>
          <w:szCs w:val="28"/>
          <w:rtl/>
        </w:rPr>
        <w:t>للَّهِ</w:t>
      </w:r>
      <w:r w:rsidR="0075747F" w:rsidRPr="003F0EB5">
        <w:rPr>
          <w:rFonts w:ascii="KFGQPC Uthmanic Script HAFS" w:hAnsi="KFGQPC Uthmanic Script HAFS" w:cs="KFGQPC Uthmanic Script HAFS"/>
          <w:sz w:val="28"/>
          <w:szCs w:val="28"/>
          <w:rtl/>
        </w:rPr>
        <w:t xml:space="preserve"> وَرِضۡوَٰنٗا وَيَنصُرُونَ </w:t>
      </w:r>
      <w:r w:rsidR="0075747F" w:rsidRPr="003F0EB5">
        <w:rPr>
          <w:rFonts w:ascii="KFGQPC Uthmanic Script HAFS" w:hAnsi="KFGQPC Uthmanic Script HAFS" w:cs="KFGQPC Uthmanic Script HAFS" w:hint="cs"/>
          <w:sz w:val="28"/>
          <w:szCs w:val="28"/>
          <w:rtl/>
        </w:rPr>
        <w:t>ٱ</w:t>
      </w:r>
      <w:r w:rsidR="0075747F" w:rsidRPr="003F0EB5">
        <w:rPr>
          <w:rFonts w:ascii="KFGQPC Uthmanic Script HAFS" w:hAnsi="KFGQPC Uthmanic Script HAFS" w:cs="KFGQPC Uthmanic Script HAFS" w:hint="eastAsia"/>
          <w:sz w:val="28"/>
          <w:szCs w:val="28"/>
          <w:rtl/>
        </w:rPr>
        <w:t>للَّهَ</w:t>
      </w:r>
      <w:r w:rsidR="0075747F" w:rsidRPr="003F0EB5">
        <w:rPr>
          <w:rFonts w:ascii="KFGQPC Uthmanic Script HAFS" w:hAnsi="KFGQPC Uthmanic Script HAFS" w:cs="KFGQPC Uthmanic Script HAFS"/>
          <w:sz w:val="28"/>
          <w:szCs w:val="28"/>
          <w:rtl/>
        </w:rPr>
        <w:t xml:space="preserve"> وَرَسُولَهُ</w:t>
      </w:r>
      <w:r w:rsidR="0075747F" w:rsidRPr="003F0EB5">
        <w:rPr>
          <w:rFonts w:ascii="KFGQPC Uthmanic Script HAFS" w:hAnsi="KFGQPC Uthmanic Script HAFS" w:cs="KFGQPC Uthmanic Script HAFS" w:hint="cs"/>
          <w:sz w:val="28"/>
          <w:szCs w:val="28"/>
          <w:rtl/>
        </w:rPr>
        <w:t>ۥٓۚ</w:t>
      </w:r>
      <w:r w:rsidR="0075747F" w:rsidRPr="003F0EB5">
        <w:rPr>
          <w:rFonts w:ascii="KFGQPC Uthmanic Script HAFS" w:hAnsi="KFGQPC Uthmanic Script HAFS" w:cs="KFGQPC Uthmanic Script HAFS"/>
          <w:sz w:val="28"/>
          <w:szCs w:val="28"/>
          <w:rtl/>
        </w:rPr>
        <w:t xml:space="preserve"> أُوْلَٰٓئِكَ هُمُ </w:t>
      </w:r>
      <w:r w:rsidR="0075747F" w:rsidRPr="003F0EB5">
        <w:rPr>
          <w:rFonts w:ascii="KFGQPC Uthmanic Script HAFS" w:hAnsi="KFGQPC Uthmanic Script HAFS" w:cs="KFGQPC Uthmanic Script HAFS" w:hint="cs"/>
          <w:sz w:val="28"/>
          <w:szCs w:val="28"/>
          <w:rtl/>
        </w:rPr>
        <w:t>ٱ</w:t>
      </w:r>
      <w:r w:rsidR="0075747F" w:rsidRPr="003F0EB5">
        <w:rPr>
          <w:rFonts w:ascii="KFGQPC Uthmanic Script HAFS" w:hAnsi="KFGQPC Uthmanic Script HAFS" w:cs="KFGQPC Uthmanic Script HAFS" w:hint="eastAsia"/>
          <w:sz w:val="28"/>
          <w:szCs w:val="28"/>
          <w:rtl/>
        </w:rPr>
        <w:t>لصَّٰدِقُونَ</w:t>
      </w:r>
      <w:r w:rsidR="0075747F" w:rsidRPr="003F0EB5">
        <w:rPr>
          <w:rFonts w:ascii="KFGQPC Uthmanic Script HAFS" w:hAnsi="KFGQPC Uthmanic Script HAFS" w:cs="KFGQPC Uthmanic Script HAFS"/>
          <w:sz w:val="28"/>
          <w:szCs w:val="28"/>
          <w:rtl/>
        </w:rPr>
        <w:t xml:space="preserve"> ٨</w:t>
      </w:r>
      <w:r w:rsidR="00A84597" w:rsidRPr="003F0EB5">
        <w:rPr>
          <w:rFonts w:ascii="KFGQPC Uthmanic Script HAFS" w:hAnsi="KFGQPC Uthmanic Script HAFS" w:cs="Traditional Arabic" w:hint="cs"/>
          <w:sz w:val="28"/>
          <w:szCs w:val="28"/>
          <w:rtl/>
        </w:rPr>
        <w:t>﴾</w:t>
      </w:r>
      <w:r w:rsidRPr="003F0EB5">
        <w:rPr>
          <w:rFonts w:ascii="Arial" w:hAnsi="Arial" w:cs="B Lotus"/>
          <w:sz w:val="28"/>
          <w:szCs w:val="28"/>
          <w:rtl/>
        </w:rPr>
        <w:t xml:space="preserve"> </w:t>
      </w:r>
      <w:r w:rsidR="0075747F" w:rsidRPr="003F0EB5">
        <w:rPr>
          <w:rFonts w:ascii="Traditional Arabic" w:hAnsi="Traditional Arabic" w:cs="B Lotus" w:hint="cs"/>
          <w:rtl/>
        </w:rPr>
        <w:t>[</w:t>
      </w:r>
      <w:r w:rsidRPr="003F0EB5">
        <w:rPr>
          <w:rFonts w:ascii="mylotus" w:hAnsi="mylotus" w:cs="mylotus"/>
          <w:rtl/>
        </w:rPr>
        <w:t>الحشر</w:t>
      </w:r>
      <w:r w:rsidRPr="003F0EB5">
        <w:rPr>
          <w:rFonts w:ascii="Traditional Arabic" w:hAnsi="Traditional Arabic" w:cs="B Lotus"/>
          <w:rtl/>
        </w:rPr>
        <w:t>: ٨</w:t>
      </w:r>
      <w:r w:rsidR="0075747F" w:rsidRPr="003F0EB5">
        <w:rPr>
          <w:rFonts w:ascii="Traditional Arabic" w:hAnsi="Traditional Arabic" w:cs="B Lotus" w:hint="cs"/>
          <w:rtl/>
        </w:rPr>
        <w:t>]</w:t>
      </w:r>
      <w:r w:rsidRPr="003F0EB5">
        <w:rPr>
          <w:rFonts w:ascii="Traditional Arabic" w:hAnsi="Traditional Arabic" w:cs="B Lotus" w:hint="cs"/>
          <w:rtl/>
        </w:rPr>
        <w:t>.</w:t>
      </w:r>
      <w:r w:rsidR="001C726C" w:rsidRPr="003F0EB5">
        <w:rPr>
          <w:rFonts w:ascii="Traditional Arabic" w:hAnsi="Traditional Arabic" w:cs="B Lotus" w:hint="cs"/>
          <w:rtl/>
        </w:rPr>
        <w:t xml:space="preserve"> </w:t>
      </w:r>
      <w:r w:rsidRPr="003F0EB5">
        <w:rPr>
          <w:rFonts w:cs="B Lotus" w:hint="cs"/>
          <w:sz w:val="28"/>
          <w:szCs w:val="26"/>
          <w:rtl/>
          <w:lang w:bidi="fa-IR"/>
        </w:rPr>
        <w:t>«</w:t>
      </w:r>
      <w:r w:rsidR="00800944" w:rsidRPr="003F0EB5">
        <w:rPr>
          <w:rFonts w:cs="B Lotus" w:hint="cs"/>
          <w:sz w:val="26"/>
          <w:szCs w:val="26"/>
          <w:rtl/>
        </w:rPr>
        <w:t xml:space="preserve">[همچنين فیء] از آن </w:t>
      </w:r>
      <w:r w:rsidRPr="003F0EB5">
        <w:rPr>
          <w:rFonts w:cs="B Lotus" w:hint="cs"/>
          <w:sz w:val="28"/>
          <w:szCs w:val="26"/>
          <w:rtl/>
          <w:lang w:bidi="fa-IR"/>
        </w:rPr>
        <w:t>مهاجران تهیدستی</w:t>
      </w:r>
      <w:r w:rsidR="00800944" w:rsidRPr="003F0EB5">
        <w:rPr>
          <w:rFonts w:cs="B Lotus" w:hint="cs"/>
          <w:sz w:val="28"/>
          <w:szCs w:val="26"/>
          <w:rtl/>
          <w:lang w:bidi="fa-IR"/>
        </w:rPr>
        <w:t xml:space="preserve"> است</w:t>
      </w:r>
      <w:r w:rsidRPr="003F0EB5">
        <w:rPr>
          <w:rFonts w:cs="B Lotus" w:hint="cs"/>
          <w:sz w:val="28"/>
          <w:szCs w:val="26"/>
          <w:rtl/>
          <w:lang w:bidi="fa-IR"/>
        </w:rPr>
        <w:t xml:space="preserve"> که از دیارشان و اموال</w:t>
      </w:r>
      <w:r w:rsidR="00800944" w:rsidRPr="003F0EB5">
        <w:rPr>
          <w:rFonts w:cs="B Lotus" w:hint="cs"/>
          <w:sz w:val="28"/>
          <w:szCs w:val="26"/>
          <w:rtl/>
          <w:lang w:bidi="fa-IR"/>
        </w:rPr>
        <w:t>‌</w:t>
      </w:r>
      <w:r w:rsidRPr="003F0EB5">
        <w:rPr>
          <w:rFonts w:cs="B Lotus" w:hint="cs"/>
          <w:sz w:val="28"/>
          <w:szCs w:val="26"/>
          <w:rtl/>
          <w:lang w:bidi="fa-IR"/>
        </w:rPr>
        <w:t>شان رانده شدند در حالی که جویای فضل و خشنودی خداوند بوده و خدا و پیامبرش را یاری می‌کردند،</w:t>
      </w:r>
      <w:r w:rsidR="00800944" w:rsidRPr="003F0EB5">
        <w:rPr>
          <w:rFonts w:cs="B Lotus" w:hint="cs"/>
          <w:sz w:val="28"/>
          <w:szCs w:val="26"/>
          <w:rtl/>
          <w:lang w:bidi="fa-IR"/>
        </w:rPr>
        <w:t xml:space="preserve"> اینان</w:t>
      </w:r>
      <w:r w:rsidRPr="003F0EB5">
        <w:rPr>
          <w:rFonts w:cs="B Lotus" w:hint="cs"/>
          <w:sz w:val="28"/>
          <w:szCs w:val="26"/>
          <w:rtl/>
          <w:lang w:bidi="fa-IR"/>
        </w:rPr>
        <w:t xml:space="preserve"> در ادعای ایمان راستگویند».</w:t>
      </w:r>
    </w:p>
    <w:p w:rsidR="00481D13"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که به اتفاق جمیع مفسرین،</w:t>
      </w:r>
      <w:r w:rsidR="00800944" w:rsidRPr="003F0EB5">
        <w:rPr>
          <w:rFonts w:cs="B Lotus" w:hint="cs"/>
          <w:spacing w:val="-2"/>
          <w:sz w:val="30"/>
          <w:szCs w:val="28"/>
          <w:rtl/>
          <w:lang w:bidi="fa-IR"/>
        </w:rPr>
        <w:t xml:space="preserve"> این آیات شریفه</w:t>
      </w:r>
      <w:r w:rsidRPr="003F0EB5">
        <w:rPr>
          <w:rFonts w:cs="B Lotus" w:hint="cs"/>
          <w:spacing w:val="-2"/>
          <w:sz w:val="30"/>
          <w:szCs w:val="28"/>
          <w:rtl/>
          <w:lang w:bidi="fa-IR"/>
        </w:rPr>
        <w:t xml:space="preserve"> </w:t>
      </w:r>
      <w:r w:rsidR="00690C8B" w:rsidRPr="003F0EB5">
        <w:rPr>
          <w:rFonts w:cs="B Lotus" w:hint="cs"/>
          <w:spacing w:val="-2"/>
          <w:sz w:val="30"/>
          <w:szCs w:val="28"/>
          <w:rtl/>
          <w:lang w:bidi="fa-IR"/>
        </w:rPr>
        <w:t>دربار</w:t>
      </w:r>
      <w:r w:rsidR="00800944" w:rsidRPr="003F0EB5">
        <w:rPr>
          <w:rFonts w:cs="B Lotus" w:hint="cs"/>
          <w:spacing w:val="-2"/>
          <w:sz w:val="30"/>
          <w:szCs w:val="28"/>
          <w:rtl/>
          <w:lang w:bidi="fa-IR"/>
        </w:rPr>
        <w:t>ة</w:t>
      </w:r>
      <w:r w:rsidRPr="003F0EB5">
        <w:rPr>
          <w:rFonts w:cs="B Lotus" w:hint="cs"/>
          <w:spacing w:val="-2"/>
          <w:sz w:val="30"/>
          <w:szCs w:val="28"/>
          <w:rtl/>
          <w:lang w:bidi="fa-IR"/>
        </w:rPr>
        <w:t xml:space="preserve"> مهاجرین، به حبشه و</w:t>
      </w:r>
      <w:r w:rsidR="00800944" w:rsidRPr="003F0EB5">
        <w:rPr>
          <w:rFonts w:cs="B Lotus" w:hint="cs"/>
          <w:spacing w:val="-2"/>
          <w:sz w:val="30"/>
          <w:szCs w:val="28"/>
          <w:rtl/>
          <w:lang w:bidi="fa-IR"/>
        </w:rPr>
        <w:t xml:space="preserve"> مدینه است. فراموش نکنیم که امام</w:t>
      </w:r>
      <w:r w:rsidRPr="003F0EB5">
        <w:rPr>
          <w:rFonts w:cs="B Lotus" w:hint="cs"/>
          <w:spacing w:val="-2"/>
          <w:sz w:val="30"/>
          <w:szCs w:val="28"/>
          <w:rtl/>
          <w:lang w:bidi="fa-IR"/>
        </w:rPr>
        <w:t xml:space="preserve"> زین العابدین و سید الساجدین علی بن الحسین </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نیز در دعای چهارم «صحیف</w:t>
      </w:r>
      <w:r w:rsidR="00800944" w:rsidRPr="003F0EB5">
        <w:rPr>
          <w:rFonts w:cs="B Lotus" w:hint="cs"/>
          <w:spacing w:val="-2"/>
          <w:sz w:val="30"/>
          <w:szCs w:val="28"/>
          <w:rtl/>
          <w:lang w:bidi="fa-IR"/>
        </w:rPr>
        <w:t>ة</w:t>
      </w:r>
      <w:r w:rsidRPr="003F0EB5">
        <w:rPr>
          <w:rFonts w:cs="B Lotus" w:hint="cs"/>
          <w:spacing w:val="-2"/>
          <w:sz w:val="30"/>
          <w:szCs w:val="28"/>
          <w:rtl/>
          <w:lang w:bidi="fa-IR"/>
        </w:rPr>
        <w:t xml:space="preserve"> سجادیه» به جای آنکه اصحاب رسول را مرتد شمارد</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w:t>
      </w:r>
      <w:r w:rsidR="00690C8B" w:rsidRPr="003F0EB5">
        <w:rPr>
          <w:rFonts w:cs="B Lotus" w:hint="cs"/>
          <w:spacing w:val="-2"/>
          <w:sz w:val="30"/>
          <w:szCs w:val="28"/>
          <w:rtl/>
          <w:lang w:bidi="fa-IR"/>
        </w:rPr>
        <w:t>دربار</w:t>
      </w:r>
      <w:r w:rsidR="00800944" w:rsidRPr="003F0EB5">
        <w:rPr>
          <w:rFonts w:cs="B Lotus" w:hint="cs"/>
          <w:spacing w:val="-2"/>
          <w:sz w:val="30"/>
          <w:szCs w:val="28"/>
          <w:rtl/>
          <w:lang w:bidi="fa-IR"/>
        </w:rPr>
        <w:t>ة</w:t>
      </w:r>
      <w:r w:rsidRPr="003F0EB5">
        <w:rPr>
          <w:rFonts w:cs="B Lotus" w:hint="cs"/>
          <w:spacing w:val="-2"/>
          <w:sz w:val="30"/>
          <w:szCs w:val="28"/>
          <w:rtl/>
          <w:lang w:bidi="fa-IR"/>
        </w:rPr>
        <w:t xml:space="preserve"> مهاجرین دعا کرده و آنان را از</w:t>
      </w:r>
      <w:r w:rsidR="00800944" w:rsidRPr="003F0EB5">
        <w:rPr>
          <w:rFonts w:cs="B Lotus" w:hint="cs"/>
          <w:spacing w:val="-2"/>
          <w:sz w:val="30"/>
          <w:szCs w:val="28"/>
          <w:rtl/>
          <w:lang w:bidi="fa-IR"/>
        </w:rPr>
        <w:t xml:space="preserve"> جمله</w:t>
      </w:r>
      <w:r w:rsidRPr="003F0EB5">
        <w:rPr>
          <w:rFonts w:cs="B Lotus" w:hint="cs"/>
          <w:spacing w:val="-2"/>
          <w:sz w:val="30"/>
          <w:szCs w:val="28"/>
          <w:rtl/>
          <w:lang w:bidi="fa-IR"/>
        </w:rPr>
        <w:t xml:space="preserve"> کسانی می‌‌داند که برای یاری پیامبر و تثبیت نبوت آن حضرت با </w:t>
      </w:r>
      <w:r w:rsidR="00800944" w:rsidRPr="003F0EB5">
        <w:rPr>
          <w:rFonts w:cs="B Lotus" w:hint="cs"/>
          <w:spacing w:val="-2"/>
          <w:sz w:val="30"/>
          <w:szCs w:val="28"/>
          <w:rtl/>
          <w:lang w:bidi="fa-IR"/>
        </w:rPr>
        <w:t>پدران وفرزندان</w:t>
      </w:r>
      <w:r w:rsidRPr="003F0EB5">
        <w:rPr>
          <w:rFonts w:cs="B Lotus" w:hint="cs"/>
          <w:spacing w:val="-2"/>
          <w:sz w:val="30"/>
          <w:szCs w:val="28"/>
          <w:rtl/>
          <w:lang w:bidi="fa-IR"/>
        </w:rPr>
        <w:t xml:space="preserve"> خویش جنگیدند و غرق در محبت </w:t>
      </w:r>
      <w:r w:rsidR="00800944" w:rsidRPr="003F0EB5">
        <w:rPr>
          <w:rFonts w:cs="B Lotus" w:hint="cs"/>
          <w:spacing w:val="-2"/>
          <w:sz w:val="30"/>
          <w:szCs w:val="28"/>
          <w:rtl/>
          <w:lang w:bidi="fa-IR"/>
        </w:rPr>
        <w:t>وی</w:t>
      </w:r>
      <w:r w:rsidRPr="003F0EB5">
        <w:rPr>
          <w:rFonts w:cs="B Lotus" w:hint="cs"/>
          <w:spacing w:val="-2"/>
          <w:sz w:val="30"/>
          <w:szCs w:val="28"/>
          <w:rtl/>
          <w:lang w:bidi="fa-IR"/>
        </w:rPr>
        <w:t xml:space="preserve"> بوده و با</w:t>
      </w:r>
      <w:r w:rsidR="00800944" w:rsidRPr="003F0EB5">
        <w:rPr>
          <w:rFonts w:cs="B Lotus" w:hint="cs"/>
          <w:spacing w:val="-2"/>
          <w:sz w:val="30"/>
          <w:szCs w:val="28"/>
          <w:rtl/>
          <w:lang w:bidi="fa-IR"/>
        </w:rPr>
        <w:t xml:space="preserve"> تقرب به آن حضرت</w:t>
      </w:r>
      <w:r w:rsidRPr="003F0EB5">
        <w:rPr>
          <w:rFonts w:cs="B Lotus" w:hint="cs"/>
          <w:spacing w:val="-2"/>
          <w:sz w:val="30"/>
          <w:szCs w:val="28"/>
          <w:rtl/>
          <w:lang w:bidi="fa-IR"/>
        </w:rPr>
        <w:t xml:space="preserve"> رشت</w:t>
      </w:r>
      <w:r w:rsidR="00800944" w:rsidRPr="003F0EB5">
        <w:rPr>
          <w:rFonts w:cs="B Lotus" w:hint="cs"/>
          <w:spacing w:val="-2"/>
          <w:sz w:val="30"/>
          <w:szCs w:val="28"/>
          <w:rtl/>
          <w:lang w:bidi="fa-IR"/>
        </w:rPr>
        <w:t>ة</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علائق خویشاوندی را گسستند</w:t>
      </w:r>
      <w:r w:rsidR="00800944" w:rsidRPr="003F0EB5">
        <w:rPr>
          <w:rFonts w:cs="B Lotus" w:hint="cs"/>
          <w:spacing w:val="-2"/>
          <w:sz w:val="30"/>
          <w:szCs w:val="28"/>
          <w:rtl/>
          <w:lang w:bidi="fa-IR"/>
        </w:rPr>
        <w:t>.</w:t>
      </w:r>
      <w:r w:rsidRPr="003F0EB5">
        <w:rPr>
          <w:rFonts w:cs="B Lotus" w:hint="cs"/>
          <w:spacing w:val="-2"/>
          <w:sz w:val="30"/>
          <w:szCs w:val="28"/>
          <w:rtl/>
          <w:lang w:bidi="fa-IR"/>
        </w:rPr>
        <w:t xml:space="preserve"> مهم</w:t>
      </w:r>
      <w:r w:rsidR="00800944" w:rsidRPr="003F0EB5">
        <w:rPr>
          <w:rFonts w:cs="B Lotus" w:hint="cs"/>
          <w:spacing w:val="-2"/>
          <w:sz w:val="30"/>
          <w:szCs w:val="28"/>
          <w:rtl/>
          <w:lang w:bidi="fa-IR"/>
        </w:rPr>
        <w:t>‌تر از آن، اینکه علی بن الحسین</w:t>
      </w:r>
      <w:r w:rsidRPr="003F0EB5">
        <w:rPr>
          <w:rFonts w:cs="B Lotus" w:hint="cs"/>
          <w:spacing w:val="-2"/>
          <w:sz w:val="30"/>
          <w:szCs w:val="28"/>
          <w:rtl/>
          <w:lang w:bidi="fa-IR"/>
        </w:rPr>
        <w:t xml:space="preserve"> برای تابعین که</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در بصیرت صحابه تردید نکرده و به آنان اقتداء کردند</w:t>
      </w:r>
      <w:r w:rsidR="00526DF0" w:rsidRPr="003F0EB5">
        <w:rPr>
          <w:rFonts w:cs="B Lotus" w:hint="cs"/>
          <w:spacing w:val="-2"/>
          <w:sz w:val="30"/>
          <w:szCs w:val="28"/>
          <w:rtl/>
          <w:lang w:bidi="fa-IR"/>
        </w:rPr>
        <w:t>-</w:t>
      </w:r>
      <w:r w:rsidRPr="003F0EB5">
        <w:rPr>
          <w:rFonts w:cs="B Lotus" w:hint="cs"/>
          <w:spacing w:val="-2"/>
          <w:sz w:val="30"/>
          <w:szCs w:val="28"/>
          <w:rtl/>
          <w:lang w:bidi="fa-IR"/>
        </w:rPr>
        <w:t xml:space="preserve"> دعا کرده و ایشان را مشمول لطف و رحمت حق</w:t>
      </w:r>
      <w:r w:rsidR="00BE3645" w:rsidRPr="003F0EB5">
        <w:rPr>
          <w:rFonts w:cs="B Lotus" w:hint="cs"/>
          <w:spacing w:val="-2"/>
          <w:sz w:val="30"/>
          <w:szCs w:val="28"/>
          <w:rtl/>
          <w:lang w:bidi="fa-IR"/>
        </w:rPr>
        <w:t xml:space="preserve"> تعالی می‌خواهد. آیا -</w:t>
      </w:r>
      <w:r w:rsidR="000144EA" w:rsidRPr="003F0EB5">
        <w:rPr>
          <w:rFonts w:cs="B Lotus" w:hint="cs"/>
          <w:spacing w:val="-2"/>
          <w:sz w:val="30"/>
          <w:szCs w:val="28"/>
          <w:rtl/>
          <w:lang w:bidi="fa-IR"/>
        </w:rPr>
        <w:t xml:space="preserve"> </w:t>
      </w:r>
      <w:r w:rsidR="00BE3645" w:rsidRPr="003F0EB5">
        <w:rPr>
          <w:rFonts w:cs="B Lotus" w:hint="cs"/>
          <w:spacing w:val="-2"/>
          <w:sz w:val="30"/>
          <w:szCs w:val="28"/>
          <w:rtl/>
          <w:lang w:bidi="fa-IR"/>
        </w:rPr>
        <w:t>نعوذ بالله</w:t>
      </w:r>
      <w:r w:rsidRPr="003F0EB5">
        <w:rPr>
          <w:rFonts w:cs="B Lotus" w:hint="cs"/>
          <w:spacing w:val="-2"/>
          <w:sz w:val="30"/>
          <w:szCs w:val="28"/>
          <w:rtl/>
          <w:lang w:bidi="fa-IR"/>
        </w:rPr>
        <w:t>-</w:t>
      </w:r>
      <w:r w:rsidR="00BE3645" w:rsidRPr="003F0EB5">
        <w:rPr>
          <w:rFonts w:cs="B Lotus" w:hint="cs"/>
          <w:spacing w:val="-2"/>
          <w:sz w:val="30"/>
          <w:szCs w:val="28"/>
          <w:rtl/>
          <w:lang w:bidi="fa-IR"/>
        </w:rPr>
        <w:t xml:space="preserve"> می‌توان پذیرفت که</w:t>
      </w:r>
      <w:r w:rsidRPr="003F0EB5">
        <w:rPr>
          <w:rFonts w:cs="B Lotus" w:hint="cs"/>
          <w:spacing w:val="-2"/>
          <w:sz w:val="30"/>
          <w:szCs w:val="28"/>
          <w:rtl/>
          <w:lang w:bidi="fa-IR"/>
        </w:rPr>
        <w:t xml:space="preserve"> آن حضرت در حق </w:t>
      </w:r>
      <w:r w:rsidR="00BE3645" w:rsidRPr="003F0EB5">
        <w:rPr>
          <w:rFonts w:cs="B Lotus" w:hint="cs"/>
          <w:spacing w:val="-2"/>
          <w:sz w:val="30"/>
          <w:szCs w:val="28"/>
          <w:rtl/>
          <w:lang w:bidi="fa-IR"/>
        </w:rPr>
        <w:t>مرتدین و پیروان مرتدین دعا کرده باشد</w:t>
      </w:r>
      <w:r w:rsidRPr="003F0EB5">
        <w:rPr>
          <w:rFonts w:cs="B Lotus" w:hint="cs"/>
          <w:spacing w:val="-2"/>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چه کسی</w:t>
      </w:r>
      <w:r w:rsidR="00526DF0" w:rsidRPr="003F0EB5">
        <w:rPr>
          <w:rFonts w:cs="B Lotus" w:hint="cs"/>
          <w:sz w:val="30"/>
          <w:szCs w:val="28"/>
          <w:rtl/>
          <w:lang w:bidi="fa-IR"/>
        </w:rPr>
        <w:t>،</w:t>
      </w:r>
      <w:r w:rsidRPr="003F0EB5">
        <w:rPr>
          <w:rFonts w:cs="B Lotus" w:hint="cs"/>
          <w:sz w:val="30"/>
          <w:szCs w:val="28"/>
          <w:rtl/>
          <w:lang w:bidi="fa-IR"/>
        </w:rPr>
        <w:t xml:space="preserve"> حتی آنکه به اسلام هم اعتقاد و ایمان ندارد، می‌‌تواند بگوید که اینان که خداوند آنان را مؤمنان راستین و یاوران پیامبر و اهل بهشت خوانده است</w:t>
      </w:r>
      <w:r w:rsidR="00526DF0" w:rsidRPr="003F0EB5">
        <w:rPr>
          <w:rFonts w:cs="B Lotus" w:hint="cs"/>
          <w:sz w:val="30"/>
          <w:szCs w:val="28"/>
          <w:rtl/>
          <w:lang w:bidi="fa-IR"/>
        </w:rPr>
        <w:t>،</w:t>
      </w:r>
      <w:r w:rsidRPr="003F0EB5">
        <w:rPr>
          <w:rFonts w:cs="B Lotus" w:hint="cs"/>
          <w:sz w:val="30"/>
          <w:szCs w:val="28"/>
          <w:rtl/>
          <w:lang w:bidi="fa-IR"/>
        </w:rPr>
        <w:t xml:space="preserve"> پس از رسول خدا بلا</w:t>
      </w:r>
      <w:r w:rsidR="00BE3645" w:rsidRPr="003F0EB5">
        <w:rPr>
          <w:rFonts w:cs="B Lotus" w:hint="cs"/>
          <w:sz w:val="30"/>
          <w:szCs w:val="28"/>
          <w:rtl/>
          <w:lang w:bidi="fa-IR"/>
        </w:rPr>
        <w:t xml:space="preserve"> </w:t>
      </w:r>
      <w:r w:rsidRPr="003F0EB5">
        <w:rPr>
          <w:rFonts w:cs="B Lotus" w:hint="cs"/>
          <w:sz w:val="30"/>
          <w:szCs w:val="28"/>
          <w:rtl/>
          <w:lang w:bidi="fa-IR"/>
        </w:rPr>
        <w:t>فاصله مرتد شدند؟ آخر اگر دین و ایمان هم نباشد لا</w:t>
      </w:r>
      <w:r w:rsidR="00BE3645" w:rsidRPr="003F0EB5">
        <w:rPr>
          <w:rFonts w:cs="B Lotus" w:hint="cs"/>
          <w:sz w:val="30"/>
          <w:szCs w:val="28"/>
          <w:rtl/>
          <w:lang w:bidi="fa-IR"/>
        </w:rPr>
        <w:t xml:space="preserve"> </w:t>
      </w:r>
      <w:r w:rsidRPr="003F0EB5">
        <w:rPr>
          <w:rFonts w:cs="B Lotus" w:hint="cs"/>
          <w:sz w:val="30"/>
          <w:szCs w:val="28"/>
          <w:rtl/>
          <w:lang w:bidi="fa-IR"/>
        </w:rPr>
        <w:t xml:space="preserve">أقل حیا و انصاف مانع گفتن این اباطیل است. ما به توفیق إلهی </w:t>
      </w:r>
      <w:r w:rsidR="00A36686" w:rsidRPr="003F0EB5">
        <w:rPr>
          <w:rFonts w:cs="B Lotus" w:hint="cs"/>
          <w:sz w:val="30"/>
          <w:szCs w:val="28"/>
          <w:rtl/>
          <w:lang w:bidi="fa-IR"/>
        </w:rPr>
        <w:t>دراین</w:t>
      </w:r>
      <w:r w:rsidRPr="003F0EB5">
        <w:rPr>
          <w:rFonts w:cs="B Lotus" w:hint="cs"/>
          <w:sz w:val="30"/>
          <w:szCs w:val="28"/>
          <w:rtl/>
          <w:lang w:bidi="fa-IR"/>
        </w:rPr>
        <w:t xml:space="preserve"> کتاب چند نفری از ایشان را که تحمل انواع مشقات کرده و برای حفظ دین خود انواع بلی</w:t>
      </w:r>
      <w:r w:rsidR="00526DF0" w:rsidRPr="003F0EB5">
        <w:rPr>
          <w:rFonts w:cs="B Lotus" w:hint="cs"/>
          <w:sz w:val="30"/>
          <w:szCs w:val="28"/>
          <w:rtl/>
          <w:lang w:bidi="fa-IR"/>
        </w:rPr>
        <w:t>ّ</w:t>
      </w:r>
      <w:r w:rsidRPr="003F0EB5">
        <w:rPr>
          <w:rFonts w:cs="B Lotus" w:hint="cs"/>
          <w:sz w:val="30"/>
          <w:szCs w:val="28"/>
          <w:rtl/>
          <w:lang w:bidi="fa-IR"/>
        </w:rPr>
        <w:t>ات را به جان خریده و تا آخرین نفس در فداکاری و وفاداری پای استقامت فشرده‌اند و</w:t>
      </w:r>
      <w:r w:rsidR="00BE3645" w:rsidRPr="003F0EB5">
        <w:rPr>
          <w:rFonts w:cs="B Lotus" w:hint="cs"/>
          <w:sz w:val="30"/>
          <w:szCs w:val="28"/>
          <w:rtl/>
          <w:lang w:bidi="fa-IR"/>
        </w:rPr>
        <w:t xml:space="preserve"> معهذا </w:t>
      </w:r>
      <w:r w:rsidRPr="003F0EB5">
        <w:rPr>
          <w:rFonts w:cs="B Lotus" w:hint="cs"/>
          <w:sz w:val="30"/>
          <w:szCs w:val="28"/>
          <w:rtl/>
          <w:lang w:bidi="fa-IR"/>
        </w:rPr>
        <w:t xml:space="preserve"> در سقیف</w:t>
      </w:r>
      <w:r w:rsidR="00BE3645" w:rsidRPr="003F0EB5">
        <w:rPr>
          <w:rFonts w:cs="B Lotus" w:hint="cs"/>
          <w:sz w:val="30"/>
          <w:szCs w:val="28"/>
          <w:rtl/>
          <w:lang w:bidi="fa-IR"/>
        </w:rPr>
        <w:t>ة</w:t>
      </w:r>
      <w:r w:rsidRPr="003F0EB5">
        <w:rPr>
          <w:rFonts w:cs="B Lotus" w:hint="cs"/>
          <w:sz w:val="30"/>
          <w:szCs w:val="28"/>
          <w:rtl/>
          <w:lang w:bidi="fa-IR"/>
        </w:rPr>
        <w:t xml:space="preserve"> بنی ساعده جز تبعیت از سایر مؤمنین کاری نکرده و حرفی نزده‌اند</w:t>
      </w:r>
      <w:r w:rsidR="00526DF0" w:rsidRPr="003F0EB5">
        <w:rPr>
          <w:rFonts w:cs="B Lotus" w:hint="cs"/>
          <w:sz w:val="30"/>
          <w:szCs w:val="28"/>
          <w:rtl/>
          <w:lang w:bidi="fa-IR"/>
        </w:rPr>
        <w:t>،</w:t>
      </w:r>
      <w:r w:rsidRPr="003F0EB5">
        <w:rPr>
          <w:rFonts w:cs="B Lotus" w:hint="cs"/>
          <w:sz w:val="30"/>
          <w:szCs w:val="28"/>
          <w:rtl/>
          <w:lang w:bidi="fa-IR"/>
        </w:rPr>
        <w:t xml:space="preserve"> معرفی کردیم. این چند نفر را به عنوان نمونه آوردیم و گرنه همگی اصحاب</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80"/>
      </w:r>
      <w:r w:rsidRPr="003F0EB5">
        <w:rPr>
          <w:rStyle w:val="FootnoteReference"/>
          <w:rFonts w:cs="B Lotus"/>
          <w:sz w:val="30"/>
          <w:szCs w:val="28"/>
          <w:rtl/>
          <w:lang w:bidi="fa-IR"/>
        </w:rPr>
        <w:t>)</w:t>
      </w:r>
      <w:r w:rsidRPr="003F0EB5">
        <w:rPr>
          <w:rFonts w:cs="B Lotus" w:hint="cs"/>
          <w:sz w:val="30"/>
          <w:szCs w:val="28"/>
          <w:rtl/>
          <w:lang w:bidi="fa-IR"/>
        </w:rPr>
        <w:t xml:space="preserve"> رسول خدا که در شدائد و حملات صدر اسلام شرکت داشتند چنین بودند. </w:t>
      </w:r>
    </w:p>
    <w:p w:rsidR="00481D13" w:rsidRPr="003F0EB5" w:rsidRDefault="00BE3645" w:rsidP="00340807">
      <w:pPr>
        <w:widowControl w:val="0"/>
        <w:spacing w:line="228" w:lineRule="auto"/>
        <w:ind w:firstLine="284"/>
        <w:jc w:val="both"/>
        <w:rPr>
          <w:rFonts w:cs="B Lotus" w:hint="cs"/>
          <w:sz w:val="30"/>
          <w:szCs w:val="28"/>
          <w:rtl/>
        </w:rPr>
      </w:pPr>
      <w:r w:rsidRPr="003F0EB5">
        <w:rPr>
          <w:rFonts w:cs="B Lotus" w:hint="cs"/>
          <w:sz w:val="28"/>
          <w:szCs w:val="28"/>
          <w:rtl/>
        </w:rPr>
        <w:t>آنچه از نظر</w:t>
      </w:r>
      <w:r w:rsidR="000B53D8" w:rsidRPr="003F0EB5">
        <w:rPr>
          <w:rFonts w:cs="B Lotus" w:hint="cs"/>
          <w:sz w:val="28"/>
          <w:szCs w:val="28"/>
          <w:rtl/>
        </w:rPr>
        <w:t xml:space="preserve"> گذشت</w:t>
      </w:r>
      <w:r w:rsidRPr="003F0EB5">
        <w:rPr>
          <w:rFonts w:cs="B Lotus" w:hint="cs"/>
          <w:sz w:val="28"/>
          <w:szCs w:val="28"/>
          <w:rtl/>
        </w:rPr>
        <w:t>، همگی نقل بود و</w:t>
      </w:r>
      <w:r w:rsidR="000B53D8" w:rsidRPr="003F0EB5">
        <w:rPr>
          <w:rFonts w:cs="B Lotus" w:hint="cs"/>
          <w:sz w:val="28"/>
          <w:szCs w:val="28"/>
          <w:rtl/>
        </w:rPr>
        <w:t xml:space="preserve"> آن روایات را ردّ و تکذیب می</w:t>
      </w:r>
      <w:r w:rsidR="000B53D8" w:rsidRPr="003F0EB5">
        <w:rPr>
          <w:rFonts w:cs="B Lotus" w:hint="cs"/>
          <w:sz w:val="28"/>
          <w:szCs w:val="28"/>
          <w:rtl/>
          <w:lang w:bidi="fa-IR"/>
        </w:rPr>
        <w:t>‌</w:t>
      </w:r>
      <w:r w:rsidRPr="003F0EB5">
        <w:rPr>
          <w:rFonts w:cs="B Lotus" w:hint="cs"/>
          <w:sz w:val="28"/>
          <w:szCs w:val="28"/>
          <w:rtl/>
        </w:rPr>
        <w:t>کرد</w:t>
      </w:r>
      <w:r w:rsidR="00481D13" w:rsidRPr="003F0EB5">
        <w:rPr>
          <w:rFonts w:cs="B Lotus" w:hint="cs"/>
          <w:sz w:val="30"/>
          <w:szCs w:val="28"/>
          <w:rtl/>
          <w:lang w:bidi="fa-IR"/>
        </w:rPr>
        <w:t>، اینک</w:t>
      </w:r>
      <w:r w:rsidRPr="003F0EB5">
        <w:rPr>
          <w:rFonts w:cs="B Lotus" w:hint="cs"/>
          <w:sz w:val="30"/>
          <w:szCs w:val="28"/>
          <w:rtl/>
          <w:lang w:bidi="fa-IR"/>
        </w:rPr>
        <w:t xml:space="preserve"> بد نیست که</w:t>
      </w:r>
      <w:r w:rsidR="00481D13" w:rsidRPr="003F0EB5">
        <w:rPr>
          <w:rFonts w:cs="B Lotus" w:hint="cs"/>
          <w:sz w:val="30"/>
          <w:szCs w:val="28"/>
          <w:rtl/>
          <w:lang w:bidi="fa-IR"/>
        </w:rPr>
        <w:t xml:space="preserve"> به عقل</w:t>
      </w:r>
      <w:r w:rsidR="000B53D8" w:rsidRPr="003F0EB5">
        <w:rPr>
          <w:rFonts w:cs="B Lotus" w:hint="cs"/>
          <w:sz w:val="30"/>
          <w:szCs w:val="28"/>
          <w:rtl/>
          <w:lang w:bidi="fa-IR"/>
        </w:rPr>
        <w:t xml:space="preserve"> بپردازیم.</w:t>
      </w:r>
    </w:p>
    <w:p w:rsidR="00481D13" w:rsidRPr="003F0EB5" w:rsidRDefault="00481D13" w:rsidP="00DA2E0C">
      <w:pPr>
        <w:pStyle w:val="2"/>
        <w:rPr>
          <w:rFonts w:hint="cs"/>
          <w:rtl/>
        </w:rPr>
      </w:pPr>
      <w:bookmarkStart w:id="80" w:name="_Toc139680112"/>
      <w:bookmarkStart w:id="81" w:name="_Toc390006698"/>
      <w:r w:rsidRPr="003F0EB5">
        <w:rPr>
          <w:rFonts w:hint="cs"/>
          <w:rtl/>
        </w:rPr>
        <w:t>عقل منکر نص</w:t>
      </w:r>
      <w:r w:rsidR="000B53D8" w:rsidRPr="003F0EB5">
        <w:rPr>
          <w:rFonts w:hint="cs"/>
          <w:rtl/>
        </w:rPr>
        <w:t xml:space="preserve"> امامت از جانب خدا یا پیامبر</w:t>
      </w:r>
      <w:r w:rsidR="000144EA" w:rsidRPr="003F0EB5">
        <w:rPr>
          <w:rFonts w:cs="CTraditional Arabic" w:hint="cs"/>
          <w:bCs w:val="0"/>
          <w:rtl/>
        </w:rPr>
        <w:t>ص</w:t>
      </w:r>
      <w:r w:rsidR="000B53D8" w:rsidRPr="003F0EB5">
        <w:rPr>
          <w:rFonts w:hint="cs"/>
          <w:rtl/>
        </w:rPr>
        <w:t xml:space="preserve"> </w:t>
      </w:r>
      <w:r w:rsidRPr="003F0EB5">
        <w:rPr>
          <w:rFonts w:hint="cs"/>
          <w:rtl/>
        </w:rPr>
        <w:t>است</w:t>
      </w:r>
      <w:bookmarkEnd w:id="80"/>
      <w:r w:rsidR="000B53D8" w:rsidRPr="003F0EB5">
        <w:rPr>
          <w:rFonts w:hint="cs"/>
          <w:rtl/>
        </w:rPr>
        <w:t>!</w:t>
      </w:r>
      <w:bookmarkEnd w:id="81"/>
    </w:p>
    <w:p w:rsidR="00481D13"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 xml:space="preserve">با رجوع به مدارک اصلی و اساسی تشیع، به وضوح مشاهده می‌شود که </w:t>
      </w:r>
      <w:r w:rsidR="00A36686" w:rsidRPr="003F0EB5">
        <w:rPr>
          <w:rFonts w:cs="B Lotus" w:hint="cs"/>
          <w:sz w:val="30"/>
          <w:szCs w:val="28"/>
          <w:rtl/>
          <w:lang w:bidi="fa-IR"/>
        </w:rPr>
        <w:t>دراین</w:t>
      </w:r>
      <w:r w:rsidRPr="003F0EB5">
        <w:rPr>
          <w:rFonts w:cs="B Lotus" w:hint="cs"/>
          <w:sz w:val="30"/>
          <w:szCs w:val="28"/>
          <w:rtl/>
          <w:lang w:bidi="fa-IR"/>
        </w:rPr>
        <w:t xml:space="preserve"> منابع، ائمه با صفات و خصوصیاتی معرفی شده‌اند که قرآن حتی برای پیامبران أولو</w:t>
      </w:r>
      <w:r w:rsidR="000B53D8" w:rsidRPr="003F0EB5">
        <w:rPr>
          <w:rFonts w:cs="B Lotus" w:hint="cs"/>
          <w:sz w:val="30"/>
          <w:szCs w:val="28"/>
          <w:rtl/>
          <w:lang w:bidi="fa-IR"/>
        </w:rPr>
        <w:t xml:space="preserve"> </w:t>
      </w:r>
      <w:r w:rsidRPr="003F0EB5">
        <w:rPr>
          <w:rFonts w:cs="B Lotus" w:hint="cs"/>
          <w:sz w:val="30"/>
          <w:szCs w:val="28"/>
          <w:rtl/>
          <w:lang w:bidi="fa-IR"/>
        </w:rPr>
        <w:t xml:space="preserve">العزم، یا به عبارت دیگر برای فرستادگانی که دارای نبوت تشریعی بوده‌اند، قائل نیست، تا چه رسد به انبیائی که فقط حائز مقام نبوت تبلیغی بوده‌اند؟!! </w:t>
      </w:r>
    </w:p>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اگر به مهم</w:t>
      </w:r>
      <w:r w:rsidR="000B53D8" w:rsidRPr="003F0EB5">
        <w:rPr>
          <w:rFonts w:cs="B Lotus" w:hint="cs"/>
          <w:sz w:val="30"/>
          <w:szCs w:val="28"/>
          <w:rtl/>
          <w:lang w:bidi="fa-IR"/>
        </w:rPr>
        <w:t>‌</w:t>
      </w:r>
      <w:r w:rsidRPr="003F0EB5">
        <w:rPr>
          <w:rFonts w:cs="B Lotus" w:hint="cs"/>
          <w:sz w:val="30"/>
          <w:szCs w:val="28"/>
          <w:rtl/>
          <w:lang w:bidi="fa-IR"/>
        </w:rPr>
        <w:t>ترین مجموع</w:t>
      </w:r>
      <w:r w:rsidR="000B53D8" w:rsidRPr="003F0EB5">
        <w:rPr>
          <w:rFonts w:cs="B Lotus" w:hint="cs"/>
          <w:sz w:val="30"/>
          <w:szCs w:val="28"/>
          <w:rtl/>
          <w:lang w:bidi="fa-IR"/>
        </w:rPr>
        <w:t>ة</w:t>
      </w:r>
      <w:r w:rsidRPr="003F0EB5">
        <w:rPr>
          <w:rFonts w:cs="B Lotus" w:hint="cs"/>
          <w:sz w:val="30"/>
          <w:szCs w:val="28"/>
          <w:rtl/>
          <w:lang w:bidi="fa-IR"/>
        </w:rPr>
        <w:t xml:space="preserve"> حدیثی</w:t>
      </w:r>
      <w:r w:rsidR="000B53D8" w:rsidRPr="003F0EB5">
        <w:rPr>
          <w:rFonts w:cs="B Lotus" w:hint="cs"/>
          <w:sz w:val="30"/>
          <w:szCs w:val="28"/>
          <w:rtl/>
          <w:lang w:bidi="fa-IR"/>
        </w:rPr>
        <w:t xml:space="preserve"> شیعه</w:t>
      </w:r>
      <w:r w:rsidRPr="003F0EB5">
        <w:rPr>
          <w:rFonts w:cs="B Lotus" w:hint="cs"/>
          <w:sz w:val="30"/>
          <w:szCs w:val="28"/>
          <w:rtl/>
          <w:lang w:bidi="fa-IR"/>
        </w:rPr>
        <w:t xml:space="preserve"> یعنی «اصول کافی» (قسمت کتاب </w:t>
      </w:r>
      <w:r w:rsidRPr="003F0EB5">
        <w:rPr>
          <w:rFonts w:ascii="mylotus" w:hAnsi="mylotus" w:cs="mylotus"/>
          <w:sz w:val="30"/>
          <w:szCs w:val="27"/>
          <w:rtl/>
          <w:lang w:bidi="fa-IR"/>
        </w:rPr>
        <w:t>الحجّ</w:t>
      </w:r>
      <w:r w:rsidR="000144EA" w:rsidRPr="003F0EB5">
        <w:rPr>
          <w:rFonts w:ascii="mylotus" w:hAnsi="mylotus" w:cs="mylotus" w:hint="cs"/>
          <w:sz w:val="30"/>
          <w:szCs w:val="27"/>
          <w:rtl/>
          <w:lang w:bidi="fa-IR"/>
        </w:rPr>
        <w:t>ة</w:t>
      </w:r>
      <w:r w:rsidRPr="003F0EB5">
        <w:rPr>
          <w:rFonts w:cs="B Lotus" w:hint="cs"/>
          <w:sz w:val="30"/>
          <w:szCs w:val="28"/>
          <w:rtl/>
          <w:lang w:bidi="fa-IR"/>
        </w:rPr>
        <w:t>) نظری بیفکنیم</w:t>
      </w:r>
      <w:r w:rsidR="000B53D8" w:rsidRPr="003F0EB5">
        <w:rPr>
          <w:rFonts w:cs="B Lotus" w:hint="cs"/>
          <w:sz w:val="30"/>
          <w:szCs w:val="28"/>
          <w:rtl/>
          <w:lang w:bidi="fa-IR"/>
        </w:rPr>
        <w:t xml:space="preserve"> می‌بینیم که برای ائمة اهل بیت</w:t>
      </w:r>
      <w:r w:rsidRPr="003F0EB5">
        <w:rPr>
          <w:rFonts w:cs="B Lotus" w:hint="cs"/>
          <w:sz w:val="30"/>
          <w:szCs w:val="28"/>
          <w:rtl/>
          <w:lang w:bidi="fa-IR"/>
        </w:rPr>
        <w:t xml:space="preserve"> ویژگی‌های بسیاری نقل شده است</w:t>
      </w:r>
      <w:r w:rsidR="00B367C5" w:rsidRPr="003F0EB5">
        <w:rPr>
          <w:rFonts w:cs="B Lotus" w:hint="cs"/>
          <w:sz w:val="30"/>
          <w:szCs w:val="28"/>
          <w:rtl/>
          <w:lang w:bidi="fa-IR"/>
        </w:rPr>
        <w:t>،</w:t>
      </w:r>
      <w:r w:rsidRPr="003F0EB5">
        <w:rPr>
          <w:rFonts w:cs="B Lotus" w:hint="cs"/>
          <w:sz w:val="30"/>
          <w:szCs w:val="28"/>
          <w:rtl/>
          <w:lang w:bidi="fa-IR"/>
        </w:rPr>
        <w:t xml:space="preserve"> از جمله اینکه: </w:t>
      </w:r>
    </w:p>
    <w:p w:rsidR="00481D13" w:rsidRPr="003F0EB5" w:rsidRDefault="00890FEF" w:rsidP="0044630C">
      <w:pPr>
        <w:widowControl w:val="0"/>
        <w:numPr>
          <w:ilvl w:val="0"/>
          <w:numId w:val="19"/>
        </w:numPr>
        <w:tabs>
          <w:tab w:val="num" w:pos="554"/>
        </w:tabs>
        <w:spacing w:line="228" w:lineRule="auto"/>
        <w:ind w:left="568" w:hanging="284"/>
        <w:jc w:val="both"/>
        <w:rPr>
          <w:rFonts w:cs="B Lotus" w:hint="cs"/>
          <w:spacing w:val="-4"/>
          <w:sz w:val="30"/>
          <w:szCs w:val="28"/>
          <w:rtl/>
          <w:lang w:bidi="fa-IR"/>
        </w:rPr>
      </w:pPr>
      <w:r w:rsidRPr="003F0EB5">
        <w:rPr>
          <w:rFonts w:cs="B Lotus" w:hint="cs"/>
          <w:spacing w:val="-4"/>
          <w:sz w:val="30"/>
          <w:szCs w:val="28"/>
          <w:rtl/>
          <w:lang w:bidi="fa-IR"/>
        </w:rPr>
        <w:t xml:space="preserve"> </w:t>
      </w:r>
      <w:r w:rsidR="00481D13" w:rsidRPr="003F0EB5">
        <w:rPr>
          <w:rFonts w:cs="B Lotus" w:hint="cs"/>
          <w:spacing w:val="-4"/>
          <w:sz w:val="30"/>
          <w:szCs w:val="28"/>
          <w:rtl/>
          <w:lang w:bidi="fa-IR"/>
        </w:rPr>
        <w:t>به هنگام ولادت مختون بوده و دست بر زمین گذاشته و شهادتین می‌گویند و آی</w:t>
      </w:r>
      <w:r w:rsidR="00695D38" w:rsidRPr="003F0EB5">
        <w:rPr>
          <w:rFonts w:cs="B Lotus" w:hint="cs"/>
          <w:spacing w:val="-4"/>
          <w:sz w:val="30"/>
          <w:szCs w:val="28"/>
          <w:rtl/>
          <w:lang w:bidi="fa-IR"/>
        </w:rPr>
        <w:t>ة</w:t>
      </w:r>
      <w:r w:rsidR="00481D13" w:rsidRPr="003F0EB5">
        <w:rPr>
          <w:rFonts w:cs="B Lotus" w:hint="cs"/>
          <w:spacing w:val="-4"/>
          <w:sz w:val="30"/>
          <w:szCs w:val="28"/>
          <w:rtl/>
          <w:lang w:bidi="fa-IR"/>
        </w:rPr>
        <w:t xml:space="preserve"> هجدهم سور</w:t>
      </w:r>
      <w:r w:rsidR="00695D38" w:rsidRPr="003F0EB5">
        <w:rPr>
          <w:rFonts w:cs="B Lotus" w:hint="cs"/>
          <w:spacing w:val="-4"/>
          <w:sz w:val="30"/>
          <w:szCs w:val="28"/>
          <w:rtl/>
          <w:lang w:bidi="fa-IR"/>
        </w:rPr>
        <w:t>ة‌ آل‌</w:t>
      </w:r>
      <w:r w:rsidR="00481D13" w:rsidRPr="003F0EB5">
        <w:rPr>
          <w:rFonts w:cs="B Lotus" w:hint="cs"/>
          <w:spacing w:val="-4"/>
          <w:sz w:val="30"/>
          <w:szCs w:val="28"/>
          <w:rtl/>
          <w:lang w:bidi="fa-IR"/>
        </w:rPr>
        <w:t>عمران</w:t>
      </w:r>
      <w:r w:rsidR="00695D38" w:rsidRPr="003F0EB5">
        <w:rPr>
          <w:rFonts w:cs="B Lotus" w:hint="cs"/>
          <w:spacing w:val="-4"/>
          <w:sz w:val="30"/>
          <w:szCs w:val="28"/>
          <w:rtl/>
          <w:lang w:bidi="fa-IR"/>
        </w:rPr>
        <w:t xml:space="preserve"> </w:t>
      </w:r>
      <w:r w:rsidR="00A84597" w:rsidRPr="003F0EB5">
        <w:rPr>
          <w:rFonts w:ascii="KFGQPC Uthmanic Script HAFS" w:hAnsi="KFGQPC Uthmanic Script HAFS" w:cs="Traditional Arabic" w:hint="cs"/>
          <w:spacing w:val="-4"/>
          <w:sz w:val="28"/>
          <w:szCs w:val="28"/>
          <w:rtl/>
        </w:rPr>
        <w:t>﴿</w:t>
      </w:r>
      <w:r w:rsidR="00695D38" w:rsidRPr="003F0EB5">
        <w:rPr>
          <w:rFonts w:ascii="KFGQPC Uthmanic Script HAFS" w:hAnsi="KFGQPC Uthmanic Script HAFS" w:cs="KFGQPC Uthmanic Script HAFS" w:hint="eastAsia"/>
          <w:spacing w:val="-4"/>
          <w:sz w:val="28"/>
          <w:szCs w:val="28"/>
          <w:rtl/>
        </w:rPr>
        <w:t>شَهِدَ</w:t>
      </w:r>
      <w:r w:rsidR="00695D38" w:rsidRPr="003F0EB5">
        <w:rPr>
          <w:rFonts w:ascii="KFGQPC Uthmanic Script HAFS" w:hAnsi="KFGQPC Uthmanic Script HAFS" w:cs="KFGQPC Uthmanic Script HAFS"/>
          <w:spacing w:val="-4"/>
          <w:sz w:val="28"/>
          <w:szCs w:val="28"/>
          <w:rtl/>
        </w:rPr>
        <w:t xml:space="preserve"> </w:t>
      </w:r>
      <w:r w:rsidR="00695D38" w:rsidRPr="003F0EB5">
        <w:rPr>
          <w:rFonts w:ascii="KFGQPC Uthmanic Script HAFS" w:hAnsi="KFGQPC Uthmanic Script HAFS" w:cs="KFGQPC Uthmanic Script HAFS" w:hint="cs"/>
          <w:spacing w:val="-4"/>
          <w:sz w:val="28"/>
          <w:szCs w:val="28"/>
          <w:rtl/>
        </w:rPr>
        <w:t>ٱ</w:t>
      </w:r>
      <w:r w:rsidR="00695D38" w:rsidRPr="003F0EB5">
        <w:rPr>
          <w:rFonts w:ascii="KFGQPC Uthmanic Script HAFS" w:hAnsi="KFGQPC Uthmanic Script HAFS" w:cs="KFGQPC Uthmanic Script HAFS" w:hint="eastAsia"/>
          <w:spacing w:val="-4"/>
          <w:sz w:val="28"/>
          <w:szCs w:val="28"/>
          <w:rtl/>
        </w:rPr>
        <w:t>للَّهُ</w:t>
      </w:r>
      <w:r w:rsidR="00695D38" w:rsidRPr="003F0EB5">
        <w:rPr>
          <w:rFonts w:ascii="KFGQPC Uthmanic Script HAFS" w:hAnsi="KFGQPC Uthmanic Script HAFS" w:cs="KFGQPC Uthmanic Script HAFS"/>
          <w:spacing w:val="-4"/>
          <w:sz w:val="28"/>
          <w:szCs w:val="28"/>
          <w:rtl/>
        </w:rPr>
        <w:t xml:space="preserve"> أَنَّهُ</w:t>
      </w:r>
      <w:r w:rsidR="00695D38" w:rsidRPr="003F0EB5">
        <w:rPr>
          <w:rFonts w:ascii="KFGQPC Uthmanic Script HAFS" w:hAnsi="KFGQPC Uthmanic Script HAFS" w:cs="KFGQPC Uthmanic Script HAFS" w:hint="cs"/>
          <w:spacing w:val="-4"/>
          <w:sz w:val="28"/>
          <w:szCs w:val="28"/>
          <w:rtl/>
        </w:rPr>
        <w:t>ۥ</w:t>
      </w:r>
      <w:r w:rsidR="00A84597" w:rsidRPr="003F0EB5">
        <w:rPr>
          <w:rFonts w:ascii="KFGQPC Uthmanic Script HAFS" w:hAnsi="KFGQPC Uthmanic Script HAFS" w:cs="Traditional Arabic" w:hint="cs"/>
          <w:spacing w:val="-4"/>
          <w:sz w:val="28"/>
          <w:szCs w:val="28"/>
          <w:rtl/>
        </w:rPr>
        <w:t>﴾</w:t>
      </w:r>
      <w:r w:rsidR="00695D38" w:rsidRPr="003F0EB5">
        <w:rPr>
          <w:rFonts w:cs="B Lotus" w:hint="cs"/>
          <w:spacing w:val="-4"/>
          <w:sz w:val="30"/>
          <w:szCs w:val="28"/>
          <w:rtl/>
          <w:lang w:bidi="fa-IR"/>
        </w:rPr>
        <w:t xml:space="preserve"> </w:t>
      </w:r>
      <w:r w:rsidR="00481D13" w:rsidRPr="003F0EB5">
        <w:rPr>
          <w:rFonts w:cs="B Lotus" w:hint="cs"/>
          <w:spacing w:val="-4"/>
          <w:sz w:val="30"/>
          <w:szCs w:val="28"/>
          <w:rtl/>
          <w:lang w:bidi="fa-IR"/>
        </w:rPr>
        <w:t>را تلاوت می‌‌کنند! (حدیث 996-1004)</w:t>
      </w:r>
      <w:r w:rsidR="00481D13" w:rsidRPr="003F0EB5">
        <w:rPr>
          <w:rStyle w:val="FootnoteReference"/>
          <w:rFonts w:cs="B Lotus"/>
          <w:spacing w:val="-4"/>
          <w:sz w:val="30"/>
          <w:szCs w:val="28"/>
          <w:rtl/>
          <w:lang w:bidi="fa-IR"/>
        </w:rPr>
        <w:t>(</w:t>
      </w:r>
      <w:r w:rsidR="00481D13" w:rsidRPr="003F0EB5">
        <w:rPr>
          <w:rStyle w:val="FootnoteReference"/>
          <w:rFonts w:cs="B Lotus"/>
          <w:spacing w:val="-4"/>
          <w:sz w:val="30"/>
          <w:szCs w:val="28"/>
          <w:rtl/>
          <w:lang w:bidi="fa-IR"/>
        </w:rPr>
        <w:footnoteReference w:id="81"/>
      </w:r>
      <w:r w:rsidR="00481D13" w:rsidRPr="003F0EB5">
        <w:rPr>
          <w:rStyle w:val="FootnoteReference"/>
          <w:rFonts w:cs="B Lotus"/>
          <w:spacing w:val="-4"/>
          <w:sz w:val="30"/>
          <w:szCs w:val="28"/>
          <w:rtl/>
          <w:lang w:bidi="fa-IR"/>
        </w:rPr>
        <w:t>)</w:t>
      </w:r>
      <w:r w:rsidR="00481D13" w:rsidRPr="003F0EB5">
        <w:rPr>
          <w:rFonts w:cs="B Lotus" w:hint="cs"/>
          <w:spacing w:val="-4"/>
          <w:sz w:val="30"/>
          <w:szCs w:val="28"/>
          <w:rtl/>
          <w:lang w:bidi="fa-IR"/>
        </w:rPr>
        <w:t xml:space="preserve"> و ممکن است حتی در سه سا</w:t>
      </w:r>
      <w:r w:rsidR="00695D38" w:rsidRPr="003F0EB5">
        <w:rPr>
          <w:rFonts w:cs="B Lotus" w:hint="cs"/>
          <w:spacing w:val="-4"/>
          <w:sz w:val="30"/>
          <w:szCs w:val="28"/>
          <w:rtl/>
          <w:lang w:bidi="fa-IR"/>
        </w:rPr>
        <w:t>لگی عهده‌دار تبلیغ و تعلیم دین به</w:t>
      </w:r>
      <w:r w:rsidR="00481D13" w:rsidRPr="003F0EB5">
        <w:rPr>
          <w:rFonts w:cs="B Lotus" w:hint="cs"/>
          <w:spacing w:val="-4"/>
          <w:sz w:val="30"/>
          <w:szCs w:val="28"/>
          <w:rtl/>
          <w:lang w:bidi="fa-IR"/>
        </w:rPr>
        <w:t xml:space="preserve"> امت شوند (حدیث 833-836)</w:t>
      </w:r>
      <w:r w:rsidR="00481D13" w:rsidRPr="003F0EB5">
        <w:rPr>
          <w:rStyle w:val="FootnoteReference"/>
          <w:rFonts w:cs="B Lotus"/>
          <w:spacing w:val="-4"/>
          <w:sz w:val="30"/>
          <w:szCs w:val="28"/>
          <w:rtl/>
          <w:lang w:bidi="fa-IR"/>
        </w:rPr>
        <w:t>(</w:t>
      </w:r>
      <w:r w:rsidR="00481D13" w:rsidRPr="003F0EB5">
        <w:rPr>
          <w:rStyle w:val="FootnoteReference"/>
          <w:rFonts w:cs="B Lotus"/>
          <w:spacing w:val="-4"/>
          <w:sz w:val="30"/>
          <w:szCs w:val="28"/>
          <w:rtl/>
          <w:lang w:bidi="fa-IR"/>
        </w:rPr>
        <w:footnoteReference w:id="82"/>
      </w:r>
      <w:r w:rsidR="00481D13" w:rsidRPr="003F0EB5">
        <w:rPr>
          <w:rStyle w:val="FootnoteReference"/>
          <w:rFonts w:cs="B Lotus"/>
          <w:spacing w:val="-4"/>
          <w:sz w:val="30"/>
          <w:szCs w:val="28"/>
          <w:rtl/>
          <w:lang w:bidi="fa-IR"/>
        </w:rPr>
        <w:t>)</w:t>
      </w:r>
      <w:r w:rsidR="00695D38" w:rsidRPr="003F0EB5">
        <w:rPr>
          <w:rFonts w:cs="B Lotus" w:hint="cs"/>
          <w:spacing w:val="-4"/>
          <w:sz w:val="30"/>
          <w:szCs w:val="28"/>
          <w:rtl/>
          <w:lang w:bidi="fa-IR"/>
        </w:rPr>
        <w:t xml:space="preserve"> و هر یک صحیفة</w:t>
      </w:r>
      <w:r w:rsidR="00481D13" w:rsidRPr="003F0EB5">
        <w:rPr>
          <w:rFonts w:cs="B Lotus" w:hint="cs"/>
          <w:spacing w:val="-4"/>
          <w:sz w:val="30"/>
          <w:szCs w:val="28"/>
          <w:rtl/>
          <w:lang w:bidi="fa-IR"/>
        </w:rPr>
        <w:t xml:space="preserve"> مخصوص به خود دارند!! که به اجرای مطالب آن مأمورند</w:t>
      </w:r>
      <w:r w:rsidR="00481D13" w:rsidRPr="003F0EB5">
        <w:rPr>
          <w:rStyle w:val="FootnoteReference"/>
          <w:rFonts w:cs="B Lotus"/>
          <w:spacing w:val="-4"/>
          <w:sz w:val="30"/>
          <w:szCs w:val="28"/>
          <w:rtl/>
          <w:lang w:bidi="fa-IR"/>
        </w:rPr>
        <w:t>(</w:t>
      </w:r>
      <w:r w:rsidR="00481D13" w:rsidRPr="003F0EB5">
        <w:rPr>
          <w:rStyle w:val="FootnoteReference"/>
          <w:rFonts w:cs="B Lotus"/>
          <w:spacing w:val="-4"/>
          <w:sz w:val="30"/>
          <w:szCs w:val="28"/>
          <w:rtl/>
          <w:lang w:bidi="fa-IR"/>
        </w:rPr>
        <w:footnoteReference w:id="83"/>
      </w:r>
      <w:r w:rsidR="00481D13" w:rsidRPr="003F0EB5">
        <w:rPr>
          <w:rStyle w:val="FootnoteReference"/>
          <w:rFonts w:cs="B Lotus"/>
          <w:spacing w:val="-4"/>
          <w:sz w:val="30"/>
          <w:szCs w:val="28"/>
          <w:rtl/>
          <w:lang w:bidi="fa-IR"/>
        </w:rPr>
        <w:t>)</w:t>
      </w:r>
      <w:r w:rsidR="003C13D4" w:rsidRPr="003F0EB5">
        <w:rPr>
          <w:rFonts w:cs="B Lotus" w:hint="cs"/>
          <w:spacing w:val="-4"/>
          <w:sz w:val="30"/>
          <w:szCs w:val="28"/>
          <w:rtl/>
          <w:lang w:bidi="fa-IR"/>
        </w:rPr>
        <w:t>! (حدیث 7۳۲</w:t>
      </w:r>
      <w:r w:rsidR="00481D13" w:rsidRPr="003F0EB5">
        <w:rPr>
          <w:rFonts w:cs="B Lotus" w:hint="cs"/>
          <w:spacing w:val="-4"/>
          <w:sz w:val="30"/>
          <w:szCs w:val="28"/>
          <w:rtl/>
          <w:lang w:bidi="fa-IR"/>
        </w:rPr>
        <w:t>-737 به روایت صفوانی)</w:t>
      </w:r>
      <w:r w:rsidR="00481D13" w:rsidRPr="003F0EB5">
        <w:rPr>
          <w:rStyle w:val="FootnoteReference"/>
          <w:rFonts w:cs="B Lotus"/>
          <w:spacing w:val="-4"/>
          <w:sz w:val="30"/>
          <w:szCs w:val="28"/>
          <w:rtl/>
          <w:lang w:bidi="fa-IR"/>
        </w:rPr>
        <w:t>(</w:t>
      </w:r>
      <w:r w:rsidR="00481D13" w:rsidRPr="003F0EB5">
        <w:rPr>
          <w:rStyle w:val="FootnoteReference"/>
          <w:rFonts w:cs="B Lotus"/>
          <w:spacing w:val="-4"/>
          <w:sz w:val="30"/>
          <w:szCs w:val="28"/>
          <w:rtl/>
          <w:lang w:bidi="fa-IR"/>
        </w:rPr>
        <w:footnoteReference w:id="84"/>
      </w:r>
      <w:r w:rsidR="00481D13" w:rsidRPr="003F0EB5">
        <w:rPr>
          <w:rStyle w:val="FootnoteReference"/>
          <w:rFonts w:cs="B Lotus"/>
          <w:spacing w:val="-4"/>
          <w:sz w:val="30"/>
          <w:szCs w:val="28"/>
          <w:rtl/>
          <w:lang w:bidi="fa-IR"/>
        </w:rPr>
        <w:t>)</w:t>
      </w:r>
      <w:r w:rsidR="00481D13" w:rsidRPr="003F0EB5">
        <w:rPr>
          <w:rFonts w:hint="cs"/>
          <w:spacing w:val="-4"/>
          <w:rtl/>
        </w:rPr>
        <w:t>.</w:t>
      </w:r>
    </w:p>
    <w:p w:rsidR="00481D13" w:rsidRPr="003F0EB5" w:rsidRDefault="00890FEF" w:rsidP="0044630C">
      <w:pPr>
        <w:widowControl w:val="0"/>
        <w:numPr>
          <w:ilvl w:val="0"/>
          <w:numId w:val="19"/>
        </w:numPr>
        <w:tabs>
          <w:tab w:val="num" w:pos="568"/>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با ملائکه ارتباط مستمر دارند</w:t>
      </w:r>
      <w:r w:rsidR="00526DF0" w:rsidRPr="003F0EB5">
        <w:rPr>
          <w:rFonts w:cs="B Lotus" w:hint="cs"/>
          <w:sz w:val="30"/>
          <w:szCs w:val="28"/>
          <w:rtl/>
          <w:lang w:bidi="fa-IR"/>
        </w:rPr>
        <w:t>:</w:t>
      </w:r>
      <w:r w:rsidR="00481D13" w:rsidRPr="003F0EB5">
        <w:rPr>
          <w:rFonts w:cs="B Lotus" w:hint="cs"/>
          <w:sz w:val="30"/>
          <w:szCs w:val="28"/>
          <w:rtl/>
          <w:lang w:bidi="fa-IR"/>
        </w:rPr>
        <w:t xml:space="preserve"> (احادیث 583 إلی 585)</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85"/>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 چون حد</w:t>
      </w:r>
      <w:r w:rsidR="00526DF0" w:rsidRPr="003F0EB5">
        <w:rPr>
          <w:rFonts w:cs="B Lotus" w:hint="cs"/>
          <w:sz w:val="30"/>
          <w:szCs w:val="28"/>
          <w:rtl/>
          <w:lang w:bidi="fa-IR"/>
        </w:rPr>
        <w:t>ّث</w:t>
      </w:r>
      <w:r w:rsidR="00481D13" w:rsidRPr="003F0EB5">
        <w:rPr>
          <w:rFonts w:cs="B Lotus" w:hint="cs"/>
          <w:sz w:val="30"/>
          <w:szCs w:val="28"/>
          <w:rtl/>
          <w:lang w:bidi="fa-IR"/>
        </w:rPr>
        <w:t>‌‌اند صدای فرشتگان را می‌شنوند</w:t>
      </w:r>
      <w:r w:rsidR="00526DF0" w:rsidRPr="003F0EB5">
        <w:rPr>
          <w:rFonts w:cs="B Lotus" w:hint="cs"/>
          <w:sz w:val="30"/>
          <w:szCs w:val="28"/>
          <w:rtl/>
          <w:lang w:bidi="fa-IR"/>
        </w:rPr>
        <w:t>:</w:t>
      </w:r>
      <w:r w:rsidR="00481D13" w:rsidRPr="003F0EB5">
        <w:rPr>
          <w:rFonts w:cs="B Lotus" w:hint="cs"/>
          <w:sz w:val="30"/>
          <w:szCs w:val="28"/>
          <w:rtl/>
          <w:lang w:bidi="fa-IR"/>
        </w:rPr>
        <w:t xml:space="preserve"> (احادیث 434 إلی 437)</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86"/>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w:t>
      </w:r>
      <w:r w:rsidR="00526DF0" w:rsidRPr="003F0EB5">
        <w:rPr>
          <w:rFonts w:cs="B Lotus" w:hint="cs"/>
          <w:sz w:val="30"/>
          <w:szCs w:val="28"/>
          <w:rtl/>
          <w:lang w:bidi="fa-IR"/>
        </w:rPr>
        <w:t>:</w:t>
      </w:r>
      <w:r w:rsidR="00481D13" w:rsidRPr="003F0EB5">
        <w:rPr>
          <w:rFonts w:cs="B Lotus" w:hint="cs"/>
          <w:sz w:val="30"/>
          <w:szCs w:val="28"/>
          <w:rtl/>
          <w:lang w:bidi="fa-IR"/>
        </w:rPr>
        <w:t xml:space="preserve"> (703 الی 707)</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87"/>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 خزانه‌‌دار علم پروردگارند</w:t>
      </w:r>
      <w:r w:rsidR="0063285D" w:rsidRPr="003F0EB5">
        <w:rPr>
          <w:rFonts w:cs="B Lotus" w:hint="cs"/>
          <w:sz w:val="30"/>
          <w:szCs w:val="28"/>
          <w:rtl/>
          <w:lang w:bidi="fa-IR"/>
        </w:rPr>
        <w:t>:</w:t>
      </w:r>
      <w:r w:rsidR="00481D13" w:rsidRPr="003F0EB5">
        <w:rPr>
          <w:rFonts w:cs="B Lotus" w:hint="cs"/>
          <w:sz w:val="30"/>
          <w:szCs w:val="28"/>
          <w:rtl/>
          <w:lang w:bidi="fa-IR"/>
        </w:rPr>
        <w:t xml:space="preserve"> (احادیث 672 إلی 677)</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88"/>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w:t>
      </w:r>
      <w:r w:rsidR="003C13D4" w:rsidRPr="003F0EB5">
        <w:rPr>
          <w:rFonts w:cs="B Lotus" w:hint="cs"/>
          <w:sz w:val="30"/>
          <w:szCs w:val="28"/>
          <w:rtl/>
          <w:lang w:bidi="fa-IR"/>
        </w:rPr>
        <w:t>و از گذشته و حال و آینده</w:t>
      </w:r>
      <w:r w:rsidR="0063285D" w:rsidRPr="003F0EB5">
        <w:rPr>
          <w:rFonts w:cs="B Lotus" w:hint="cs"/>
          <w:sz w:val="30"/>
          <w:szCs w:val="28"/>
          <w:rtl/>
          <w:lang w:bidi="fa-IR"/>
        </w:rPr>
        <w:t>، نکته</w:t>
      </w:r>
      <w:r w:rsidR="0063285D" w:rsidRPr="003F0EB5">
        <w:rPr>
          <w:rFonts w:cs="B Lotus" w:hint="eastAsia"/>
          <w:sz w:val="30"/>
          <w:szCs w:val="28"/>
          <w:rtl/>
          <w:lang w:bidi="fa-IR"/>
        </w:rPr>
        <w:t>‌</w:t>
      </w:r>
      <w:r w:rsidR="0063285D" w:rsidRPr="003F0EB5">
        <w:rPr>
          <w:rFonts w:cs="B Lotus" w:hint="cs"/>
          <w:sz w:val="30"/>
          <w:szCs w:val="28"/>
          <w:rtl/>
          <w:lang w:bidi="fa-IR"/>
        </w:rPr>
        <w:t xml:space="preserve">ای بر آنان پوشیده نیست، </w:t>
      </w:r>
      <w:r w:rsidR="00481D13" w:rsidRPr="003F0EB5">
        <w:rPr>
          <w:rFonts w:cs="B Lotus" w:hint="cs"/>
          <w:sz w:val="30"/>
          <w:szCs w:val="28"/>
          <w:rtl/>
          <w:lang w:bidi="fa-IR"/>
        </w:rPr>
        <w:t>احادیث</w:t>
      </w:r>
      <w:r w:rsidR="0063285D" w:rsidRPr="003F0EB5">
        <w:rPr>
          <w:rFonts w:cs="B Lotus" w:hint="cs"/>
          <w:sz w:val="30"/>
          <w:szCs w:val="28"/>
          <w:rtl/>
          <w:lang w:bidi="fa-IR"/>
        </w:rPr>
        <w:t>:</w:t>
      </w:r>
      <w:r w:rsidR="00481D13" w:rsidRPr="003F0EB5">
        <w:rPr>
          <w:rFonts w:cs="B Lotus" w:hint="cs"/>
          <w:sz w:val="30"/>
          <w:szCs w:val="28"/>
          <w:rtl/>
          <w:lang w:bidi="fa-IR"/>
        </w:rPr>
        <w:t xml:space="preserve"> </w:t>
      </w:r>
      <w:r w:rsidR="0063285D" w:rsidRPr="003F0EB5">
        <w:rPr>
          <w:rFonts w:cs="B Lotus" w:hint="cs"/>
          <w:sz w:val="30"/>
          <w:szCs w:val="28"/>
          <w:rtl/>
          <w:lang w:bidi="fa-IR"/>
        </w:rPr>
        <w:t>(</w:t>
      </w:r>
      <w:r w:rsidR="00481D13" w:rsidRPr="003F0EB5">
        <w:rPr>
          <w:rFonts w:cs="B Lotus" w:hint="cs"/>
          <w:sz w:val="30"/>
          <w:szCs w:val="28"/>
          <w:rtl/>
          <w:lang w:bidi="fa-IR"/>
        </w:rPr>
        <w:t>500 الی 50</w:t>
      </w:r>
      <w:r w:rsidR="003C13D4" w:rsidRPr="003F0EB5">
        <w:rPr>
          <w:rFonts w:cs="B Lotus" w:hint="cs"/>
          <w:sz w:val="30"/>
          <w:szCs w:val="28"/>
          <w:rtl/>
          <w:lang w:bidi="fa-IR"/>
        </w:rPr>
        <w:t>۴</w:t>
      </w:r>
      <w:r w:rsidR="00481D13" w:rsidRPr="003F0EB5">
        <w:rPr>
          <w:rFonts w:cs="B Lotus" w:hint="cs"/>
          <w:sz w:val="30"/>
          <w:szCs w:val="28"/>
          <w:rtl/>
          <w:lang w:bidi="fa-IR"/>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89"/>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 (599)</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0"/>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 (653-656)</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1"/>
      </w:r>
      <w:r w:rsidR="00481D13" w:rsidRPr="003F0EB5">
        <w:rPr>
          <w:rStyle w:val="FootnoteReference"/>
          <w:rFonts w:cs="B Lotus"/>
          <w:sz w:val="30"/>
          <w:szCs w:val="28"/>
          <w:rtl/>
          <w:lang w:bidi="fa-IR"/>
        </w:rPr>
        <w:t>)</w:t>
      </w:r>
      <w:r w:rsidR="00481D13" w:rsidRPr="003F0EB5">
        <w:rPr>
          <w:rFonts w:cs="B Lotus" w:hint="cs"/>
          <w:sz w:val="30"/>
          <w:szCs w:val="28"/>
          <w:rtl/>
          <w:lang w:bidi="fa-IR"/>
        </w:rPr>
        <w:t>.</w:t>
      </w:r>
    </w:p>
    <w:p w:rsidR="00481D13" w:rsidRPr="003F0EB5" w:rsidRDefault="00890FEF" w:rsidP="0044630C">
      <w:pPr>
        <w:widowControl w:val="0"/>
        <w:numPr>
          <w:ilvl w:val="0"/>
          <w:numId w:val="19"/>
        </w:numPr>
        <w:tabs>
          <w:tab w:val="num" w:pos="568"/>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 xml:space="preserve">اعمال </w:t>
      </w:r>
      <w:r w:rsidR="003C13D4" w:rsidRPr="003F0EB5">
        <w:rPr>
          <w:rFonts w:cs="B Lotus" w:hint="cs"/>
          <w:sz w:val="30"/>
          <w:szCs w:val="28"/>
          <w:rtl/>
          <w:lang w:bidi="fa-IR"/>
        </w:rPr>
        <w:t>بندگان</w:t>
      </w:r>
      <w:r w:rsidR="00481D13" w:rsidRPr="003F0EB5">
        <w:rPr>
          <w:rFonts w:cs="B Lotus" w:hint="cs"/>
          <w:sz w:val="30"/>
          <w:szCs w:val="28"/>
          <w:rtl/>
          <w:lang w:bidi="fa-IR"/>
        </w:rPr>
        <w:t xml:space="preserve"> صبح و شام به آنان عرضه می‌‌شود</w:t>
      </w:r>
      <w:r w:rsidR="0063285D" w:rsidRPr="003F0EB5">
        <w:rPr>
          <w:rFonts w:cs="B Lotus" w:hint="cs"/>
          <w:sz w:val="30"/>
          <w:szCs w:val="28"/>
          <w:rtl/>
          <w:lang w:bidi="fa-IR"/>
        </w:rPr>
        <w:t>:</w:t>
      </w:r>
      <w:r w:rsidR="00481D13" w:rsidRPr="003F0EB5">
        <w:rPr>
          <w:rFonts w:cs="B Lotus" w:hint="cs"/>
          <w:sz w:val="30"/>
          <w:szCs w:val="28"/>
          <w:rtl/>
          <w:lang w:bidi="fa-IR"/>
        </w:rPr>
        <w:t xml:space="preserve"> (حدیث 575 تا 578)</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2"/>
      </w:r>
      <w:r w:rsidR="00481D13" w:rsidRPr="003F0EB5">
        <w:rPr>
          <w:rStyle w:val="FootnoteReference"/>
          <w:rFonts w:cs="B Lotus"/>
          <w:sz w:val="30"/>
          <w:szCs w:val="28"/>
          <w:rtl/>
          <w:lang w:bidi="fa-IR"/>
        </w:rPr>
        <w:t>)</w:t>
      </w:r>
      <w:r w:rsidR="00481D13" w:rsidRPr="003F0EB5">
        <w:rPr>
          <w:rFonts w:cs="B Lotus" w:hint="cs"/>
          <w:sz w:val="30"/>
          <w:szCs w:val="28"/>
          <w:rtl/>
          <w:lang w:bidi="fa-IR"/>
        </w:rPr>
        <w:t>.</w:t>
      </w:r>
    </w:p>
    <w:p w:rsidR="00481D13" w:rsidRPr="003F0EB5" w:rsidRDefault="00890FEF" w:rsidP="0044630C">
      <w:pPr>
        <w:widowControl w:val="0"/>
        <w:numPr>
          <w:ilvl w:val="0"/>
          <w:numId w:val="19"/>
        </w:numPr>
        <w:tabs>
          <w:tab w:val="num" w:pos="568"/>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 xml:space="preserve">الواح و عصای حضرت موسی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و انگشتر حضرت سلیمان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و بسیاری از وسائل انبیاء </w:t>
      </w:r>
      <w:r w:rsidR="003C13D4" w:rsidRPr="003F0EB5">
        <w:rPr>
          <w:rFonts w:cs="B Lotus" w:hint="cs"/>
          <w:sz w:val="30"/>
          <w:szCs w:val="28"/>
          <w:rtl/>
          <w:lang w:bidi="fa-IR"/>
        </w:rPr>
        <w:t>پیشین</w:t>
      </w:r>
      <w:r w:rsidR="00481D13" w:rsidRPr="003F0EB5">
        <w:rPr>
          <w:rFonts w:cs="B Lotus" w:hint="cs"/>
          <w:sz w:val="30"/>
          <w:szCs w:val="28"/>
          <w:rtl/>
          <w:lang w:bidi="fa-IR"/>
        </w:rPr>
        <w:t xml:space="preserve"> نزد آنان است</w:t>
      </w:r>
      <w:r w:rsidR="0063285D" w:rsidRPr="003F0EB5">
        <w:rPr>
          <w:rFonts w:cs="B Lotus" w:hint="cs"/>
          <w:sz w:val="30"/>
          <w:szCs w:val="28"/>
          <w:rtl/>
          <w:lang w:bidi="fa-IR"/>
        </w:rPr>
        <w:t>:</w:t>
      </w:r>
      <w:r w:rsidR="00481D13" w:rsidRPr="003F0EB5">
        <w:rPr>
          <w:rFonts w:cs="B Lotus" w:hint="cs"/>
          <w:sz w:val="30"/>
          <w:szCs w:val="28"/>
          <w:rtl/>
          <w:lang w:bidi="fa-IR"/>
        </w:rPr>
        <w:t xml:space="preserve"> (احادیث 611 إلی 619)</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3"/>
      </w:r>
      <w:r w:rsidR="00481D13" w:rsidRPr="003F0EB5">
        <w:rPr>
          <w:rStyle w:val="FootnoteReference"/>
          <w:rFonts w:cs="B Lotus"/>
          <w:sz w:val="30"/>
          <w:szCs w:val="28"/>
          <w:rtl/>
          <w:lang w:bidi="fa-IR"/>
        </w:rPr>
        <w:t>)</w:t>
      </w:r>
      <w:r w:rsidR="00481D13" w:rsidRPr="003F0EB5">
        <w:rPr>
          <w:rFonts w:cs="B Lotus" w:hint="cs"/>
          <w:sz w:val="30"/>
          <w:szCs w:val="28"/>
          <w:rtl/>
          <w:lang w:bidi="fa-IR"/>
        </w:rPr>
        <w:t>.</w:t>
      </w:r>
    </w:p>
    <w:p w:rsidR="00481D13" w:rsidRPr="003F0EB5" w:rsidRDefault="00890FEF" w:rsidP="0044630C">
      <w:pPr>
        <w:widowControl w:val="0"/>
        <w:numPr>
          <w:ilvl w:val="0"/>
          <w:numId w:val="19"/>
        </w:numPr>
        <w:tabs>
          <w:tab w:val="num" w:pos="568"/>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از گلی خلق شده‌اند که جز انبیاء</w:t>
      </w:r>
      <w:r w:rsidR="0063285D" w:rsidRPr="003F0EB5">
        <w:rPr>
          <w:rFonts w:cs="B Lotus" w:hint="cs"/>
          <w:sz w:val="30"/>
          <w:szCs w:val="28"/>
          <w:rtl/>
          <w:lang w:bidi="fa-IR"/>
        </w:rPr>
        <w:t xml:space="preserve"> احدی از آن گل آفریده نشده است:</w:t>
      </w:r>
      <w:r w:rsidR="00481D13" w:rsidRPr="003F0EB5">
        <w:rPr>
          <w:rFonts w:cs="B Lotus" w:hint="cs"/>
          <w:sz w:val="30"/>
          <w:szCs w:val="28"/>
          <w:rtl/>
          <w:lang w:bidi="fa-IR"/>
        </w:rPr>
        <w:t xml:space="preserve"> (حدیث 100</w:t>
      </w:r>
      <w:r w:rsidR="003C13D4" w:rsidRPr="003F0EB5">
        <w:rPr>
          <w:rFonts w:cs="B Lotus" w:hint="cs"/>
          <w:sz w:val="30"/>
          <w:szCs w:val="28"/>
          <w:rtl/>
          <w:lang w:bidi="fa-IR"/>
        </w:rPr>
        <w:t>۴</w:t>
      </w:r>
      <w:r w:rsidR="00481D13" w:rsidRPr="003F0EB5">
        <w:rPr>
          <w:rFonts w:cs="B Lotus" w:hint="cs"/>
          <w:sz w:val="30"/>
          <w:szCs w:val="28"/>
          <w:rtl/>
          <w:lang w:bidi="fa-IR"/>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4"/>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از پشت سر همچون از روبرو می‌‌بینند</w:t>
      </w:r>
      <w:r w:rsidR="0063285D" w:rsidRPr="003F0EB5">
        <w:rPr>
          <w:rFonts w:cs="B Lotus" w:hint="cs"/>
          <w:sz w:val="30"/>
          <w:szCs w:val="28"/>
          <w:rtl/>
          <w:lang w:bidi="fa-IR"/>
        </w:rPr>
        <w:t>،</w:t>
      </w:r>
      <w:r w:rsidR="00481D13" w:rsidRPr="003F0EB5">
        <w:rPr>
          <w:rFonts w:cs="B Lotus" w:hint="cs"/>
          <w:sz w:val="30"/>
          <w:szCs w:val="28"/>
          <w:rtl/>
          <w:lang w:bidi="fa-IR"/>
        </w:rPr>
        <w:t xml:space="preserve"> و محتلم نمی‌‌شوند و با آنکه مدفوع</w:t>
      </w:r>
      <w:r w:rsidR="003C13D4" w:rsidRPr="003F0EB5">
        <w:rPr>
          <w:rFonts w:cs="B Lotus" w:hint="cs"/>
          <w:sz w:val="30"/>
          <w:szCs w:val="28"/>
          <w:rtl/>
          <w:lang w:bidi="fa-IR"/>
        </w:rPr>
        <w:t xml:space="preserve"> </w:t>
      </w:r>
      <w:r w:rsidR="00481D13" w:rsidRPr="003F0EB5">
        <w:rPr>
          <w:rFonts w:cs="B Lotus" w:hint="cs"/>
          <w:sz w:val="30"/>
          <w:szCs w:val="28"/>
          <w:rtl/>
          <w:lang w:bidi="fa-IR"/>
        </w:rPr>
        <w:t>شان بوی مشک می‌‌دهد ولی با این وصف، زمین موظف است که آن را بپوشاند و فرود ب</w:t>
      </w:r>
      <w:r w:rsidR="0063285D" w:rsidRPr="003F0EB5">
        <w:rPr>
          <w:rFonts w:cs="B Lotus" w:hint="cs"/>
          <w:sz w:val="30"/>
          <w:szCs w:val="28"/>
          <w:rtl/>
          <w:lang w:bidi="fa-IR"/>
        </w:rPr>
        <w:t>َ</w:t>
      </w:r>
      <w:r w:rsidR="00481D13" w:rsidRPr="003F0EB5">
        <w:rPr>
          <w:rFonts w:cs="B Lotus" w:hint="cs"/>
          <w:sz w:val="30"/>
          <w:szCs w:val="28"/>
          <w:rtl/>
          <w:lang w:bidi="fa-IR"/>
        </w:rPr>
        <w:t>ر</w:t>
      </w:r>
      <w:r w:rsidR="0063285D" w:rsidRPr="003F0EB5">
        <w:rPr>
          <w:rFonts w:cs="B Lotus" w:hint="cs"/>
          <w:sz w:val="30"/>
          <w:szCs w:val="28"/>
          <w:rtl/>
          <w:lang w:bidi="fa-IR"/>
        </w:rPr>
        <w:t>َد</w:t>
      </w:r>
      <w:r w:rsidR="00481D13" w:rsidRPr="003F0EB5">
        <w:rPr>
          <w:rFonts w:cs="B Lotus" w:hint="cs"/>
          <w:sz w:val="30"/>
          <w:szCs w:val="28"/>
          <w:rtl/>
          <w:lang w:bidi="fa-IR"/>
        </w:rPr>
        <w:t>!</w:t>
      </w:r>
      <w:r w:rsidR="0063285D" w:rsidRPr="003F0EB5">
        <w:rPr>
          <w:rFonts w:cs="B Lotus" w:hint="cs"/>
          <w:sz w:val="30"/>
          <w:szCs w:val="28"/>
          <w:rtl/>
          <w:lang w:bidi="fa-IR"/>
        </w:rPr>
        <w:t>:</w:t>
      </w:r>
      <w:r w:rsidR="00481D13" w:rsidRPr="003F0EB5">
        <w:rPr>
          <w:rFonts w:cs="B Lotus" w:hint="cs"/>
          <w:sz w:val="30"/>
          <w:szCs w:val="28"/>
          <w:rtl/>
          <w:lang w:bidi="fa-IR"/>
        </w:rPr>
        <w:t xml:space="preserve"> (حدیث 1004)</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5"/>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به هم</w:t>
      </w:r>
      <w:r w:rsidR="00CC192F" w:rsidRPr="003F0EB5">
        <w:rPr>
          <w:rFonts w:cs="B Lotus" w:hint="cs"/>
          <w:sz w:val="30"/>
          <w:szCs w:val="28"/>
          <w:rtl/>
          <w:lang w:bidi="fa-IR"/>
        </w:rPr>
        <w:t>ة</w:t>
      </w:r>
      <w:r w:rsidR="00481D13" w:rsidRPr="003F0EB5">
        <w:rPr>
          <w:rFonts w:cs="B Lotus" w:hint="cs"/>
          <w:sz w:val="30"/>
          <w:szCs w:val="28"/>
          <w:rtl/>
          <w:lang w:bidi="fa-IR"/>
        </w:rPr>
        <w:t xml:space="preserve"> زبان‌‌ها سخن می‌گویند و حتی زبان پرندگان و چارپایان و دیگر جانداران را می‌فه</w:t>
      </w:r>
      <w:r w:rsidR="0063285D" w:rsidRPr="003F0EB5">
        <w:rPr>
          <w:rFonts w:cs="B Lotus" w:hint="cs"/>
          <w:sz w:val="30"/>
          <w:szCs w:val="28"/>
          <w:rtl/>
          <w:lang w:bidi="fa-IR"/>
        </w:rPr>
        <w:t>مند!:</w:t>
      </w:r>
      <w:r w:rsidR="00481D13" w:rsidRPr="003F0EB5">
        <w:rPr>
          <w:rFonts w:cs="B Lotus" w:hint="cs"/>
          <w:sz w:val="30"/>
          <w:szCs w:val="28"/>
          <w:rtl/>
          <w:lang w:bidi="fa-IR"/>
        </w:rPr>
        <w:t xml:space="preserve"> (حدیث 744)</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6"/>
      </w:r>
      <w:r w:rsidR="00481D13" w:rsidRPr="003F0EB5">
        <w:rPr>
          <w:rStyle w:val="FootnoteReference"/>
          <w:rFonts w:cs="B Lotus"/>
          <w:sz w:val="30"/>
          <w:szCs w:val="28"/>
          <w:rtl/>
          <w:lang w:bidi="fa-IR"/>
        </w:rPr>
        <w:t>)</w:t>
      </w:r>
      <w:r w:rsidR="00481D13" w:rsidRPr="003F0EB5">
        <w:rPr>
          <w:rFonts w:cs="B Lotus" w:hint="cs"/>
          <w:sz w:val="30"/>
          <w:szCs w:val="28"/>
          <w:rtl/>
          <w:lang w:bidi="fa-IR"/>
        </w:rPr>
        <w:t>.</w:t>
      </w:r>
    </w:p>
    <w:p w:rsidR="00481D13" w:rsidRPr="003F0EB5" w:rsidRDefault="00890FEF" w:rsidP="0044630C">
      <w:pPr>
        <w:widowControl w:val="0"/>
        <w:numPr>
          <w:ilvl w:val="0"/>
          <w:numId w:val="19"/>
        </w:numPr>
        <w:tabs>
          <w:tab w:val="num" w:pos="554"/>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همچو</w:t>
      </w:r>
      <w:r w:rsidR="0063285D" w:rsidRPr="003F0EB5">
        <w:rPr>
          <w:rFonts w:cs="B Lotus" w:hint="cs"/>
          <w:sz w:val="30"/>
          <w:szCs w:val="28"/>
          <w:rtl/>
          <w:lang w:bidi="fa-IR"/>
        </w:rPr>
        <w:t>ن انبیاء مؤیّد به روح القدس‌اند:</w:t>
      </w:r>
      <w:r w:rsidR="00481D13" w:rsidRPr="003F0EB5">
        <w:rPr>
          <w:rFonts w:cs="B Lotus" w:hint="cs"/>
          <w:sz w:val="30"/>
          <w:szCs w:val="28"/>
          <w:rtl/>
          <w:lang w:bidi="fa-IR"/>
        </w:rPr>
        <w:t xml:space="preserve"> (احادیث </w:t>
      </w:r>
      <w:r w:rsidR="00CC192F" w:rsidRPr="003F0EB5">
        <w:rPr>
          <w:rFonts w:cs="B Lotus" w:hint="cs"/>
          <w:sz w:val="30"/>
          <w:szCs w:val="28"/>
          <w:rtl/>
          <w:lang w:bidi="fa-IR"/>
        </w:rPr>
        <w:t>۸</w:t>
      </w:r>
      <w:r w:rsidR="00481D13" w:rsidRPr="003F0EB5">
        <w:rPr>
          <w:rFonts w:cs="B Lotus" w:hint="cs"/>
          <w:sz w:val="30"/>
          <w:szCs w:val="28"/>
          <w:rtl/>
          <w:lang w:bidi="fa-IR"/>
        </w:rPr>
        <w:t>0</w:t>
      </w:r>
      <w:r w:rsidR="00CC192F" w:rsidRPr="003F0EB5">
        <w:rPr>
          <w:rFonts w:cs="B Lotus" w:hint="cs"/>
          <w:sz w:val="30"/>
          <w:szCs w:val="28"/>
          <w:rtl/>
          <w:lang w:bidi="fa-IR"/>
        </w:rPr>
        <w:t>۷</w:t>
      </w:r>
      <w:r w:rsidR="00481D13" w:rsidRPr="003F0EB5">
        <w:rPr>
          <w:rFonts w:cs="B Lotus" w:hint="cs"/>
          <w:sz w:val="30"/>
          <w:szCs w:val="28"/>
          <w:rtl/>
          <w:lang w:bidi="fa-IR"/>
        </w:rPr>
        <w:t xml:space="preserve"> إلی </w:t>
      </w:r>
      <w:r w:rsidR="00CC192F" w:rsidRPr="003F0EB5">
        <w:rPr>
          <w:rFonts w:cs="B Lotus" w:hint="cs"/>
          <w:sz w:val="30"/>
          <w:szCs w:val="28"/>
          <w:rtl/>
          <w:lang w:bidi="fa-IR"/>
        </w:rPr>
        <w:t>۸</w:t>
      </w:r>
      <w:r w:rsidR="00481D13" w:rsidRPr="003F0EB5">
        <w:rPr>
          <w:rFonts w:cs="B Lotus" w:hint="cs"/>
          <w:sz w:val="30"/>
          <w:szCs w:val="28"/>
          <w:rtl/>
          <w:lang w:bidi="fa-IR"/>
        </w:rPr>
        <w:t>1</w:t>
      </w:r>
      <w:r w:rsidR="00CC192F" w:rsidRPr="003F0EB5">
        <w:rPr>
          <w:rFonts w:cs="B Lotus" w:hint="cs"/>
          <w:sz w:val="30"/>
          <w:szCs w:val="28"/>
          <w:rtl/>
          <w:lang w:bidi="fa-IR"/>
        </w:rPr>
        <w:t>۴</w:t>
      </w:r>
      <w:r w:rsidR="00481D13" w:rsidRPr="003F0EB5">
        <w:rPr>
          <w:rFonts w:cs="B Lotus" w:hint="cs"/>
          <w:sz w:val="30"/>
          <w:szCs w:val="28"/>
          <w:rtl/>
          <w:lang w:bidi="fa-IR"/>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7"/>
      </w:r>
      <w:r w:rsidR="00481D13" w:rsidRPr="003F0EB5">
        <w:rPr>
          <w:rStyle w:val="FootnoteReference"/>
          <w:rFonts w:cs="B Lotus"/>
          <w:sz w:val="30"/>
          <w:szCs w:val="28"/>
          <w:rtl/>
          <w:lang w:bidi="fa-IR"/>
        </w:rPr>
        <w:t>)</w:t>
      </w:r>
      <w:r w:rsidR="00481D13" w:rsidRPr="003F0EB5">
        <w:rPr>
          <w:rFonts w:cs="B Lotus" w:hint="cs"/>
          <w:sz w:val="30"/>
          <w:szCs w:val="28"/>
          <w:rtl/>
          <w:lang w:bidi="fa-IR"/>
        </w:rPr>
        <w:t>.</w:t>
      </w:r>
    </w:p>
    <w:p w:rsidR="00481D13" w:rsidRPr="003F0EB5" w:rsidRDefault="00890FEF" w:rsidP="001321F7">
      <w:pPr>
        <w:widowControl w:val="0"/>
        <w:numPr>
          <w:ilvl w:val="0"/>
          <w:numId w:val="19"/>
        </w:numPr>
        <w:tabs>
          <w:tab w:val="num" w:pos="554"/>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و در یک کلام</w:t>
      </w:r>
      <w:r w:rsidR="0063285D" w:rsidRPr="003F0EB5">
        <w:rPr>
          <w:rFonts w:cs="B Lotus" w:hint="cs"/>
          <w:sz w:val="30"/>
          <w:szCs w:val="28"/>
          <w:rtl/>
          <w:lang w:bidi="fa-IR"/>
        </w:rPr>
        <w:t>،</w:t>
      </w:r>
      <w:r w:rsidR="00481D13" w:rsidRPr="003F0EB5">
        <w:rPr>
          <w:rFonts w:cs="B Lotus" w:hint="cs"/>
          <w:sz w:val="30"/>
          <w:szCs w:val="28"/>
          <w:rtl/>
          <w:lang w:bidi="fa-IR"/>
        </w:rPr>
        <w:t xml:space="preserve"> به منزل</w:t>
      </w:r>
      <w:r w:rsidR="00CC192F" w:rsidRPr="003F0EB5">
        <w:rPr>
          <w:rFonts w:cs="B Lotus" w:hint="cs"/>
          <w:sz w:val="30"/>
          <w:szCs w:val="28"/>
          <w:rtl/>
          <w:lang w:bidi="fa-IR"/>
        </w:rPr>
        <w:t>ة</w:t>
      </w:r>
      <w:r w:rsidR="00481D13" w:rsidRPr="003F0EB5">
        <w:rPr>
          <w:rFonts w:cs="B Lotus" w:hint="cs"/>
          <w:sz w:val="30"/>
          <w:szCs w:val="28"/>
          <w:rtl/>
          <w:lang w:bidi="fa-IR"/>
        </w:rPr>
        <w:t xml:space="preserve"> کسانی چون حضرت یوشع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به شمار می‌‌روند و حتی (در حدیث 702)</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98"/>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از قول </w:t>
      </w:r>
      <w:r w:rsidR="00CC192F" w:rsidRPr="003F0EB5">
        <w:rPr>
          <w:rFonts w:cs="B Lotus" w:hint="cs"/>
          <w:sz w:val="30"/>
          <w:szCs w:val="28"/>
          <w:rtl/>
          <w:lang w:bidi="fa-IR"/>
        </w:rPr>
        <w:t>امام</w:t>
      </w:r>
      <w:r w:rsidR="00481D13" w:rsidRPr="003F0EB5">
        <w:rPr>
          <w:rFonts w:cs="B Lotus" w:hint="cs"/>
          <w:sz w:val="30"/>
          <w:szCs w:val="28"/>
          <w:rtl/>
          <w:lang w:bidi="fa-IR"/>
        </w:rPr>
        <w:t xml:space="preserve"> صادق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نقل شده است که: </w:t>
      </w:r>
      <w:r w:rsidR="00481D13" w:rsidRPr="003F0EB5">
        <w:rPr>
          <w:rStyle w:val="Char7"/>
          <w:bCs w:val="0"/>
          <w:rtl/>
        </w:rPr>
        <w:t>«الأئم</w:t>
      </w:r>
      <w:r w:rsidR="000144EA" w:rsidRPr="003F0EB5">
        <w:rPr>
          <w:rStyle w:val="Char7"/>
          <w:rFonts w:hint="cs"/>
          <w:bCs w:val="0"/>
          <w:rtl/>
        </w:rPr>
        <w:t>ة</w:t>
      </w:r>
      <w:r w:rsidR="00481D13" w:rsidRPr="003F0EB5">
        <w:rPr>
          <w:rStyle w:val="Char7"/>
          <w:bCs w:val="0"/>
          <w:rtl/>
        </w:rPr>
        <w:t xml:space="preserve"> بمنزلة رسول الله</w:t>
      </w:r>
      <w:r w:rsidR="00CC192F" w:rsidRPr="003F0EB5">
        <w:rPr>
          <w:rStyle w:val="Char7"/>
          <w:rFonts w:hint="cs"/>
          <w:bCs w:val="0"/>
          <w:rtl/>
        </w:rPr>
        <w:t xml:space="preserve"> </w:t>
      </w:r>
      <w:r w:rsidR="001321F7" w:rsidRPr="003F0EB5">
        <w:rPr>
          <w:rStyle w:val="Char7"/>
          <w:rFonts w:cs="CTraditional Arabic" w:hint="cs"/>
          <w:bCs w:val="0"/>
          <w:rtl/>
        </w:rPr>
        <w:t>ص</w:t>
      </w:r>
      <w:r w:rsidR="00481D13" w:rsidRPr="003F0EB5">
        <w:rPr>
          <w:rStyle w:val="Char7"/>
          <w:bCs w:val="0"/>
          <w:rtl/>
        </w:rPr>
        <w:t xml:space="preserve">  إلاَّ أنهم لیسوا بأنبیاء ولا یحل لهم من النساء ما یحل للنبي فأمّا ما خلا ذل</w:t>
      </w:r>
      <w:r w:rsidR="0019399E" w:rsidRPr="003F0EB5">
        <w:rPr>
          <w:rStyle w:val="Char7"/>
          <w:bCs w:val="0"/>
          <w:rtl/>
        </w:rPr>
        <w:t xml:space="preserve">ك </w:t>
      </w:r>
      <w:r w:rsidR="0063285D" w:rsidRPr="003F0EB5">
        <w:rPr>
          <w:rStyle w:val="Char7"/>
          <w:bCs w:val="0"/>
          <w:rtl/>
        </w:rPr>
        <w:t>فهم فیه بمنزلة رسول الله</w:t>
      </w:r>
      <w:r w:rsidR="00DD2B31" w:rsidRPr="003F0EB5">
        <w:rPr>
          <w:rStyle w:val="Char7"/>
          <w:rFonts w:cs="CTraditional Arabic"/>
          <w:bCs w:val="0"/>
          <w:rtl/>
        </w:rPr>
        <w:t>ص</w:t>
      </w:r>
      <w:r w:rsidR="00481D13" w:rsidRPr="003F0EB5">
        <w:rPr>
          <w:rStyle w:val="Char7"/>
          <w:bCs w:val="0"/>
          <w:rtl/>
        </w:rPr>
        <w:t>»</w:t>
      </w:r>
      <w:r w:rsidR="00481D13" w:rsidRPr="003F0EB5">
        <w:rPr>
          <w:rFonts w:cs="B Lotus" w:hint="cs"/>
          <w:sz w:val="30"/>
          <w:szCs w:val="28"/>
          <w:rtl/>
          <w:lang w:bidi="fa-IR"/>
        </w:rPr>
        <w:t xml:space="preserve"> ائمه منزلت رسول خدا را دارند ولی پیامبر نیستند و آنچه در مورد زن‌‌ها برای پیغمبر حلال است</w:t>
      </w:r>
      <w:r w:rsidR="00CC192F" w:rsidRPr="003F0EB5">
        <w:rPr>
          <w:rFonts w:cs="B Lotus" w:hint="cs"/>
          <w:sz w:val="30"/>
          <w:szCs w:val="28"/>
          <w:rtl/>
          <w:lang w:bidi="fa-IR"/>
        </w:rPr>
        <w:t xml:space="preserve"> </w:t>
      </w:r>
      <w:r w:rsidR="00CC192F" w:rsidRPr="003F0EB5">
        <w:rPr>
          <w:rFonts w:cs="B Lotus" w:hint="cs"/>
          <w:sz w:val="30"/>
          <w:szCs w:val="28"/>
          <w:rtl/>
        </w:rPr>
        <w:t>[</w:t>
      </w:r>
      <w:r w:rsidR="00CC192F" w:rsidRPr="003F0EB5">
        <w:rPr>
          <w:rFonts w:cs="B Lotus" w:hint="cs"/>
          <w:sz w:val="30"/>
          <w:szCs w:val="28"/>
          <w:rtl/>
          <w:lang w:bidi="fa-IR"/>
        </w:rPr>
        <w:t>که مجاز بوده</w:t>
      </w:r>
      <w:r w:rsidR="00CC192F" w:rsidRPr="003F0EB5">
        <w:rPr>
          <w:rFonts w:cs="B Lotus" w:hint="cs"/>
          <w:sz w:val="30"/>
          <w:szCs w:val="28"/>
          <w:rtl/>
        </w:rPr>
        <w:t>]</w:t>
      </w:r>
      <w:r w:rsidR="00481D13" w:rsidRPr="003F0EB5">
        <w:rPr>
          <w:rFonts w:cs="B Lotus" w:hint="cs"/>
          <w:sz w:val="30"/>
          <w:szCs w:val="28"/>
          <w:rtl/>
          <w:lang w:bidi="fa-IR"/>
        </w:rPr>
        <w:t xml:space="preserve"> و آن حضرت می‌‌تواند بیش از چهار زن</w:t>
      </w:r>
      <w:r w:rsidR="00CC192F" w:rsidRPr="003F0EB5">
        <w:rPr>
          <w:rFonts w:cs="B Lotus" w:hint="cs"/>
          <w:sz w:val="30"/>
          <w:szCs w:val="28"/>
          <w:rtl/>
          <w:lang w:bidi="fa-IR"/>
        </w:rPr>
        <w:t xml:space="preserve"> عقدی</w:t>
      </w:r>
      <w:r w:rsidR="00481D13" w:rsidRPr="003F0EB5">
        <w:rPr>
          <w:rFonts w:cs="B Lotus" w:hint="cs"/>
          <w:sz w:val="30"/>
          <w:szCs w:val="28"/>
          <w:rtl/>
          <w:lang w:bidi="fa-IR"/>
        </w:rPr>
        <w:t xml:space="preserve"> اختیار فرماید برای ایشان حلال نیست، اما</w:t>
      </w:r>
      <w:r w:rsidR="00CC192F" w:rsidRPr="003F0EB5">
        <w:rPr>
          <w:rFonts w:cs="B Lotus" w:hint="cs"/>
          <w:sz w:val="30"/>
          <w:szCs w:val="28"/>
          <w:rtl/>
          <w:lang w:bidi="fa-IR"/>
        </w:rPr>
        <w:t xml:space="preserve"> در مورد</w:t>
      </w:r>
      <w:r w:rsidR="00481D13" w:rsidRPr="003F0EB5">
        <w:rPr>
          <w:rFonts w:cs="B Lotus" w:hint="cs"/>
          <w:sz w:val="30"/>
          <w:szCs w:val="28"/>
          <w:rtl/>
          <w:lang w:bidi="fa-IR"/>
        </w:rPr>
        <w:t xml:space="preserve"> جز </w:t>
      </w:r>
      <w:r w:rsidR="0063285D" w:rsidRPr="003F0EB5">
        <w:rPr>
          <w:rFonts w:cs="B Lotus" w:hint="cs"/>
          <w:sz w:val="30"/>
          <w:szCs w:val="28"/>
          <w:rtl/>
          <w:lang w:bidi="fa-IR"/>
        </w:rPr>
        <w:t>این، ایشان به منزلت رسول خدایند</w:t>
      </w:r>
      <w:r w:rsidR="00481D13"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 این اوصاف، طبعاً أئمه بالاتر و والاتر از انبیاء مبلّغ‌‌اند و یا لا</w:t>
      </w:r>
      <w:r w:rsidR="00CC192F" w:rsidRPr="003F0EB5">
        <w:rPr>
          <w:rFonts w:cs="B Lotus" w:hint="cs"/>
          <w:sz w:val="30"/>
          <w:szCs w:val="28"/>
          <w:rtl/>
          <w:lang w:bidi="fa-IR"/>
        </w:rPr>
        <w:t xml:space="preserve"> </w:t>
      </w:r>
      <w:r w:rsidRPr="003F0EB5">
        <w:rPr>
          <w:rFonts w:cs="B Lotus" w:hint="cs"/>
          <w:sz w:val="30"/>
          <w:szCs w:val="28"/>
          <w:rtl/>
          <w:lang w:bidi="fa-IR"/>
        </w:rPr>
        <w:t>أقل به هیچ وجه من الوجوه از مبعوثین به رسالت تبلیغی کمتر نیستند و این</w:t>
      </w:r>
      <w:r w:rsidR="00CC192F" w:rsidRPr="003F0EB5">
        <w:rPr>
          <w:rFonts w:cs="B Lotus" w:hint="cs"/>
          <w:sz w:val="30"/>
          <w:szCs w:val="28"/>
          <w:rtl/>
          <w:lang w:bidi="fa-IR"/>
        </w:rPr>
        <w:t xml:space="preserve"> مطلب</w:t>
      </w:r>
      <w:r w:rsidRPr="003F0EB5">
        <w:rPr>
          <w:rFonts w:cs="B Lotus" w:hint="cs"/>
          <w:sz w:val="30"/>
          <w:szCs w:val="28"/>
          <w:rtl/>
          <w:lang w:bidi="fa-IR"/>
        </w:rPr>
        <w:t xml:space="preserve"> با ختم</w:t>
      </w:r>
      <w:r w:rsidR="0063285D" w:rsidRPr="003F0EB5">
        <w:rPr>
          <w:rFonts w:cs="B Lotus" w:hint="cs"/>
          <w:sz w:val="30"/>
          <w:szCs w:val="28"/>
          <w:rtl/>
          <w:lang w:bidi="fa-IR"/>
        </w:rPr>
        <w:t xml:space="preserve"> نبوت ابداً موافق نیست!</w:t>
      </w:r>
      <w:r w:rsidR="00CC192F" w:rsidRPr="003F0EB5">
        <w:rPr>
          <w:rFonts w:cs="B Lotus" w:hint="cs"/>
          <w:sz w:val="30"/>
          <w:szCs w:val="28"/>
          <w:rtl/>
          <w:lang w:bidi="fa-IR"/>
        </w:rPr>
        <w:t xml:space="preserve"> بلکه دوران</w:t>
      </w:r>
      <w:r w:rsidRPr="003F0EB5">
        <w:rPr>
          <w:rFonts w:cs="B Lotus" w:hint="cs"/>
          <w:sz w:val="30"/>
          <w:szCs w:val="28"/>
          <w:rtl/>
          <w:lang w:bidi="fa-IR"/>
        </w:rPr>
        <w:t xml:space="preserve"> قبل از پیامبر خاتم </w:t>
      </w:r>
      <w:r w:rsidRPr="003F0EB5">
        <w:rPr>
          <w:rFonts w:cs="CTraditional Arabic" w:hint="cs"/>
          <w:sz w:val="28"/>
          <w:szCs w:val="28"/>
          <w:rtl/>
          <w:lang w:bidi="fa-IR"/>
        </w:rPr>
        <w:t>ص</w:t>
      </w:r>
      <w:r w:rsidRPr="003F0EB5">
        <w:rPr>
          <w:rFonts w:cs="B Lotus" w:hint="cs"/>
          <w:sz w:val="30"/>
          <w:szCs w:val="28"/>
          <w:rtl/>
          <w:lang w:bidi="fa-IR"/>
        </w:rPr>
        <w:t xml:space="preserve"> به چنین کسانی نیاز بیشتری داشت، ولی حضورشان پس از سدّ باب نبوت و رسالت، چنانکه خواهیم گفت، بی‌وجه است و گفتن اینکه این بزرگواران نبی نیستند صرفا یک تعارف تو خالی یا در واقع بازی با الفاظ است که در ترازوی بحث علمی وزنی ندارد، بدیهی است عصمت و علم لدنّی و ارتباط ائمه با ملائک</w:t>
      </w:r>
      <w:r w:rsidR="002B6D6B" w:rsidRPr="003F0EB5">
        <w:rPr>
          <w:rFonts w:cs="B Lotus" w:hint="cs"/>
          <w:sz w:val="30"/>
          <w:szCs w:val="28"/>
          <w:rtl/>
          <w:lang w:bidi="fa-IR"/>
        </w:rPr>
        <w:t>ه و واجب الا</w:t>
      </w:r>
      <w:r w:rsidRPr="003F0EB5">
        <w:rPr>
          <w:rFonts w:cs="B Lotus" w:hint="cs"/>
          <w:sz w:val="30"/>
          <w:szCs w:val="28"/>
          <w:rtl/>
          <w:lang w:bidi="fa-IR"/>
        </w:rPr>
        <w:t>طاعه بودنشان و ... همان اوصاف و خصوصیات انبیاء است و صد البته با تغییر لفظ، حقیقت امور تغییر نمی‌‌کند و نمی‌‌توان با تغییر نام از نبی به امام، لا</w:t>
      </w:r>
      <w:r w:rsidR="002B6D6B" w:rsidRPr="003F0EB5">
        <w:rPr>
          <w:rFonts w:cs="B Lotus" w:hint="cs"/>
          <w:sz w:val="30"/>
          <w:szCs w:val="28"/>
          <w:rtl/>
          <w:lang w:bidi="fa-IR"/>
        </w:rPr>
        <w:t xml:space="preserve"> </w:t>
      </w:r>
      <w:r w:rsidRPr="003F0EB5">
        <w:rPr>
          <w:rFonts w:cs="B Lotus" w:hint="cs"/>
          <w:sz w:val="30"/>
          <w:szCs w:val="28"/>
          <w:rtl/>
          <w:lang w:bidi="fa-IR"/>
        </w:rPr>
        <w:t>أقل مانع از حمل احکام انبیاء مبلّغ، بر آنان شد. و بدین سبب حضور آنان در میان امت با خصوصیاتی که مدعیان ولایت منصوصه قائل‌‌اند اصولاً ب</w:t>
      </w:r>
      <w:r w:rsidR="0063285D" w:rsidRPr="003F0EB5">
        <w:rPr>
          <w:rFonts w:cs="B Lotus" w:hint="cs"/>
          <w:sz w:val="30"/>
          <w:szCs w:val="28"/>
          <w:rtl/>
          <w:lang w:bidi="fa-IR"/>
        </w:rPr>
        <w:t>ا دوران بلوغ بشریت مناسبت ندارد.</w:t>
      </w:r>
      <w:r w:rsidRPr="003F0EB5">
        <w:rPr>
          <w:rFonts w:cs="B Lotus" w:hint="cs"/>
          <w:sz w:val="30"/>
          <w:szCs w:val="28"/>
          <w:rtl/>
          <w:lang w:bidi="fa-IR"/>
        </w:rPr>
        <w:t xml:space="preserve"> یعنی عصری که حرکت امت برای کسب تجربه در مسیر ادار</w:t>
      </w:r>
      <w:r w:rsidR="002B6D6B" w:rsidRPr="003F0EB5">
        <w:rPr>
          <w:rFonts w:cs="B Lotus" w:hint="cs"/>
          <w:sz w:val="30"/>
          <w:szCs w:val="28"/>
          <w:rtl/>
          <w:lang w:bidi="fa-IR"/>
        </w:rPr>
        <w:t>ة</w:t>
      </w:r>
      <w:r w:rsidRPr="003F0EB5">
        <w:rPr>
          <w:rFonts w:cs="B Lotus" w:hint="cs"/>
          <w:sz w:val="30"/>
          <w:szCs w:val="28"/>
          <w:rtl/>
          <w:lang w:bidi="fa-IR"/>
        </w:rPr>
        <w:t xml:space="preserve"> امور خویش</w:t>
      </w:r>
      <w:r w:rsidR="0063285D" w:rsidRPr="003F0EB5">
        <w:rPr>
          <w:rFonts w:cs="B Lotus" w:hint="cs"/>
          <w:sz w:val="30"/>
          <w:szCs w:val="28"/>
          <w:rtl/>
          <w:lang w:bidi="fa-IR"/>
        </w:rPr>
        <w:t>،</w:t>
      </w:r>
      <w:r w:rsidRPr="003F0EB5">
        <w:rPr>
          <w:rFonts w:cs="B Lotus" w:hint="cs"/>
          <w:sz w:val="30"/>
          <w:szCs w:val="28"/>
          <w:rtl/>
          <w:lang w:bidi="fa-IR"/>
        </w:rPr>
        <w:t xml:space="preserve"> بر</w:t>
      </w:r>
      <w:r w:rsidR="002B6D6B" w:rsidRPr="003F0EB5">
        <w:rPr>
          <w:rFonts w:cs="B Lotus" w:hint="cs"/>
          <w:sz w:val="30"/>
          <w:szCs w:val="28"/>
          <w:rtl/>
          <w:lang w:bidi="fa-IR"/>
        </w:rPr>
        <w:t xml:space="preserve"> </w:t>
      </w:r>
      <w:r w:rsidRPr="003F0EB5">
        <w:rPr>
          <w:rFonts w:cs="B Lotus" w:hint="cs"/>
          <w:sz w:val="30"/>
          <w:szCs w:val="28"/>
          <w:rtl/>
          <w:lang w:bidi="fa-IR"/>
        </w:rPr>
        <w:t xml:space="preserve">اساس تعالیم شریعت و عصر تبلیغ و تعلیم دین توسط مؤمنان امت آغاز می‌‌شود و بشر </w:t>
      </w:r>
      <w:r w:rsidR="00A36686" w:rsidRPr="003F0EB5">
        <w:rPr>
          <w:rFonts w:cs="B Lotus" w:hint="cs"/>
          <w:sz w:val="30"/>
          <w:szCs w:val="28"/>
          <w:rtl/>
          <w:lang w:bidi="fa-IR"/>
        </w:rPr>
        <w:t>دراین</w:t>
      </w:r>
      <w:r w:rsidRPr="003F0EB5">
        <w:rPr>
          <w:rFonts w:cs="B Lotus" w:hint="cs"/>
          <w:sz w:val="30"/>
          <w:szCs w:val="28"/>
          <w:rtl/>
          <w:lang w:bidi="fa-IR"/>
        </w:rPr>
        <w:t xml:space="preserve"> طریق نیز مسئولیت پذیرفته و مورد </w:t>
      </w:r>
      <w:r w:rsidR="002B6D6B" w:rsidRPr="003F0EB5">
        <w:rPr>
          <w:rFonts w:cs="B Lotus" w:hint="cs"/>
          <w:sz w:val="30"/>
          <w:szCs w:val="28"/>
          <w:rtl/>
          <w:lang w:bidi="fa-IR"/>
        </w:rPr>
        <w:t>آزمایش</w:t>
      </w:r>
      <w:r w:rsidRPr="003F0EB5">
        <w:rPr>
          <w:rFonts w:cs="B Lotus" w:hint="cs"/>
          <w:sz w:val="30"/>
          <w:szCs w:val="28"/>
          <w:rtl/>
          <w:lang w:bidi="fa-IR"/>
        </w:rPr>
        <w:t xml:space="preserve"> قرار می‌گیرد.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نظر ما،</w:t>
      </w:r>
      <w:r w:rsidR="002B6D6B" w:rsidRPr="003F0EB5">
        <w:rPr>
          <w:rFonts w:cs="B Lotus" w:hint="cs"/>
          <w:sz w:val="30"/>
          <w:szCs w:val="28"/>
          <w:rtl/>
          <w:lang w:bidi="fa-IR"/>
        </w:rPr>
        <w:t xml:space="preserve"> این</w:t>
      </w:r>
      <w:r w:rsidRPr="003F0EB5">
        <w:rPr>
          <w:rFonts w:cs="B Lotus" w:hint="cs"/>
          <w:sz w:val="30"/>
          <w:szCs w:val="28"/>
          <w:rtl/>
          <w:lang w:bidi="fa-IR"/>
        </w:rPr>
        <w:t xml:space="preserve"> مدعیان، معنای ختم رسالت و نبوت را چنانکه باید در نیافته‌اند و إل</w:t>
      </w:r>
      <w:r w:rsidR="002B6D6B" w:rsidRPr="003F0EB5">
        <w:rPr>
          <w:rFonts w:cs="B Lotus" w:hint="cs"/>
          <w:sz w:val="30"/>
          <w:szCs w:val="28"/>
          <w:rtl/>
          <w:lang w:bidi="fa-IR"/>
        </w:rPr>
        <w:t>ا این اندازه در باب امامت منصوص پافشاری</w:t>
      </w:r>
      <w:r w:rsidRPr="003F0EB5">
        <w:rPr>
          <w:rFonts w:cs="B Lotus" w:hint="cs"/>
          <w:sz w:val="30"/>
          <w:szCs w:val="28"/>
          <w:rtl/>
          <w:lang w:bidi="fa-IR"/>
        </w:rPr>
        <w:t xml:space="preserve"> و لجاج</w:t>
      </w:r>
      <w:r w:rsidR="002B6D6B" w:rsidRPr="003F0EB5">
        <w:rPr>
          <w:rFonts w:cs="B Lotus" w:hint="cs"/>
          <w:sz w:val="30"/>
          <w:szCs w:val="28"/>
          <w:rtl/>
          <w:lang w:bidi="fa-IR"/>
        </w:rPr>
        <w:t>ت</w:t>
      </w:r>
      <w:r w:rsidRPr="003F0EB5">
        <w:rPr>
          <w:rFonts w:cs="B Lotus" w:hint="cs"/>
          <w:sz w:val="30"/>
          <w:szCs w:val="28"/>
          <w:rtl/>
          <w:lang w:bidi="fa-IR"/>
        </w:rPr>
        <w:t xml:space="preserve"> نمی‌کردند. از این ‌رو بی‌فایده نیست مطالبی را از «</w:t>
      </w:r>
      <w:r w:rsidR="002B6D6B" w:rsidRPr="003F0EB5">
        <w:rPr>
          <w:rFonts w:cs="B Lotus" w:hint="cs"/>
          <w:sz w:val="30"/>
          <w:szCs w:val="28"/>
          <w:rtl/>
          <w:lang w:bidi="fa-IR"/>
        </w:rPr>
        <w:t>فاضل معاصر</w:t>
      </w:r>
      <w:r w:rsidR="00E7165B" w:rsidRPr="003F0EB5">
        <w:rPr>
          <w:rFonts w:cs="B Lotus" w:hint="cs"/>
          <w:sz w:val="30"/>
          <w:szCs w:val="28"/>
          <w:rtl/>
          <w:lang w:bidi="fa-IR"/>
        </w:rPr>
        <w:t xml:space="preserve"> </w:t>
      </w:r>
      <w:r w:rsidRPr="003F0EB5">
        <w:rPr>
          <w:rFonts w:cs="B Lotus" w:hint="cs"/>
          <w:sz w:val="30"/>
          <w:szCs w:val="28"/>
          <w:rtl/>
          <w:lang w:bidi="fa-IR"/>
        </w:rPr>
        <w:t xml:space="preserve">مرتضی مطهری» که </w:t>
      </w:r>
      <w:r w:rsidR="002B6D6B" w:rsidRPr="003F0EB5">
        <w:rPr>
          <w:rFonts w:cs="B Lotus" w:hint="cs"/>
          <w:sz w:val="30"/>
          <w:szCs w:val="28"/>
          <w:rtl/>
          <w:lang w:bidi="fa-IR"/>
        </w:rPr>
        <w:t>کتابی</w:t>
      </w:r>
      <w:r w:rsidRPr="003F0EB5">
        <w:rPr>
          <w:rFonts w:cs="B Lotus" w:hint="cs"/>
          <w:sz w:val="30"/>
          <w:szCs w:val="28"/>
          <w:rtl/>
          <w:lang w:bidi="fa-IR"/>
        </w:rPr>
        <w:t xml:space="preserve"> د</w:t>
      </w:r>
      <w:r w:rsidR="002B6D6B" w:rsidRPr="003F0EB5">
        <w:rPr>
          <w:rFonts w:cs="B Lotus" w:hint="cs"/>
          <w:sz w:val="30"/>
          <w:szCs w:val="28"/>
          <w:rtl/>
          <w:lang w:bidi="fa-IR"/>
        </w:rPr>
        <w:t>ر موضوع «ختم نبوت» تألیف کرده -</w:t>
      </w:r>
      <w:r w:rsidR="001321F7" w:rsidRPr="003F0EB5">
        <w:rPr>
          <w:rFonts w:cs="B Lotus" w:hint="cs"/>
          <w:sz w:val="30"/>
          <w:szCs w:val="28"/>
          <w:rtl/>
          <w:lang w:bidi="fa-IR"/>
        </w:rPr>
        <w:t xml:space="preserve"> </w:t>
      </w:r>
      <w:r w:rsidRPr="003F0EB5">
        <w:rPr>
          <w:rFonts w:cs="B Lotus" w:hint="cs"/>
          <w:sz w:val="30"/>
          <w:szCs w:val="28"/>
          <w:rtl/>
          <w:lang w:bidi="fa-IR"/>
        </w:rPr>
        <w:t>و البته خود نیز بدون توجه به لوازم نظری</w:t>
      </w:r>
      <w:r w:rsidR="002B6D6B" w:rsidRPr="003F0EB5">
        <w:rPr>
          <w:rFonts w:cs="B Lotus" w:hint="cs"/>
          <w:sz w:val="30"/>
          <w:szCs w:val="28"/>
          <w:rtl/>
          <w:lang w:bidi="fa-IR"/>
        </w:rPr>
        <w:t>ة خویش به ولایت منصوص</w:t>
      </w:r>
      <w:r w:rsidRPr="003F0EB5">
        <w:rPr>
          <w:rFonts w:cs="B Lotus" w:hint="cs"/>
          <w:sz w:val="30"/>
          <w:szCs w:val="28"/>
          <w:rtl/>
          <w:lang w:bidi="fa-IR"/>
        </w:rPr>
        <w:t xml:space="preserve"> معتقد است</w:t>
      </w:r>
      <w:r w:rsidRPr="003F0EB5">
        <w:rPr>
          <w:rFonts w:hint="cs"/>
          <w:sz w:val="30"/>
          <w:szCs w:val="30"/>
          <w:rtl/>
          <w:lang w:bidi="fa-IR"/>
        </w:rPr>
        <w:t>–</w:t>
      </w:r>
      <w:r w:rsidRPr="003F0EB5">
        <w:rPr>
          <w:rFonts w:cs="B Lotus" w:hint="cs"/>
          <w:sz w:val="30"/>
          <w:szCs w:val="28"/>
          <w:rtl/>
          <w:lang w:bidi="fa-IR"/>
        </w:rPr>
        <w:t xml:space="preserve"> بیاوریم، باشد که مورد توجه عمیق قرار گیرد، ایشان می‌نویسد: «رسالت پیامبر اسلام با هم</w:t>
      </w:r>
      <w:r w:rsidR="002B6D6B" w:rsidRPr="003F0EB5">
        <w:rPr>
          <w:rFonts w:cs="B Lotus" w:hint="cs"/>
          <w:sz w:val="30"/>
          <w:szCs w:val="28"/>
          <w:rtl/>
          <w:lang w:bidi="fa-IR"/>
        </w:rPr>
        <w:t>ة</w:t>
      </w:r>
      <w:r w:rsidRPr="003F0EB5">
        <w:rPr>
          <w:rFonts w:cs="B Lotus" w:hint="cs"/>
          <w:sz w:val="30"/>
          <w:szCs w:val="28"/>
          <w:rtl/>
          <w:lang w:bidi="fa-IR"/>
        </w:rPr>
        <w:t xml:space="preserve"> رسالت‌‌های دیگر این تفاوت را دارد که از نوع قانون است نه برنامه. قانون اساسی بشریت است» (ص 26)</w:t>
      </w:r>
      <w:r w:rsidR="0063285D" w:rsidRPr="003F0EB5">
        <w:rPr>
          <w:rFonts w:cs="B Lotus" w:hint="cs"/>
          <w:sz w:val="30"/>
          <w:szCs w:val="28"/>
          <w:rtl/>
          <w:lang w:bidi="fa-IR"/>
        </w:rPr>
        <w:t>؛</w:t>
      </w:r>
      <w:r w:rsidRPr="003F0EB5">
        <w:rPr>
          <w:rFonts w:cs="B Lotus" w:hint="cs"/>
          <w:sz w:val="30"/>
          <w:szCs w:val="28"/>
          <w:rtl/>
          <w:lang w:bidi="fa-IR"/>
        </w:rPr>
        <w:t xml:space="preserve"> «وحی این پیغمبر در سطح قانون اساسی کلّی همیشگی است» (ص 30)</w:t>
      </w:r>
      <w:r w:rsidR="0063285D" w:rsidRPr="003F0EB5">
        <w:rPr>
          <w:rFonts w:cs="B Lotus" w:hint="cs"/>
          <w:sz w:val="30"/>
          <w:szCs w:val="28"/>
          <w:rtl/>
          <w:lang w:bidi="fa-IR"/>
        </w:rPr>
        <w:t>؛</w:t>
      </w:r>
      <w:r w:rsidRPr="003F0EB5">
        <w:rPr>
          <w:rFonts w:cs="B Lotus" w:hint="cs"/>
          <w:sz w:val="30"/>
          <w:szCs w:val="28"/>
          <w:rtl/>
          <w:lang w:bidi="fa-IR"/>
        </w:rPr>
        <w:t xml:space="preserve"> «و پیغمبر خاتم آن است که هم</w:t>
      </w:r>
      <w:r w:rsidR="002B6D6B" w:rsidRPr="003F0EB5">
        <w:rPr>
          <w:rFonts w:cs="B Lotus" w:hint="cs"/>
          <w:sz w:val="30"/>
          <w:szCs w:val="28"/>
          <w:rtl/>
          <w:lang w:bidi="fa-IR"/>
        </w:rPr>
        <w:t>ة</w:t>
      </w:r>
      <w:r w:rsidRPr="003F0EB5">
        <w:rPr>
          <w:rFonts w:cs="B Lotus" w:hint="cs"/>
          <w:sz w:val="30"/>
          <w:szCs w:val="28"/>
          <w:rtl/>
          <w:lang w:bidi="fa-IR"/>
        </w:rPr>
        <w:t xml:space="preserve"> مراحل را طی کرده و راه نرفته و نقط</w:t>
      </w:r>
      <w:r w:rsidR="002B6D6B" w:rsidRPr="003F0EB5">
        <w:rPr>
          <w:rFonts w:cs="B Lotus" w:hint="cs"/>
          <w:sz w:val="30"/>
          <w:szCs w:val="28"/>
          <w:rtl/>
          <w:lang w:bidi="fa-IR"/>
        </w:rPr>
        <w:t>ة</w:t>
      </w:r>
      <w:r w:rsidRPr="003F0EB5">
        <w:rPr>
          <w:rFonts w:cs="B Lotus" w:hint="cs"/>
          <w:sz w:val="30"/>
          <w:szCs w:val="28"/>
          <w:rtl/>
          <w:lang w:bidi="fa-IR"/>
        </w:rPr>
        <w:t xml:space="preserve"> کشف نشده از نظر وحی باقی نگذاشته است» (ص 34)</w:t>
      </w:r>
      <w:r w:rsidR="0063285D" w:rsidRPr="003F0EB5">
        <w:rPr>
          <w:rFonts w:cs="B Lotus" w:hint="cs"/>
          <w:sz w:val="30"/>
          <w:szCs w:val="28"/>
          <w:rtl/>
          <w:lang w:bidi="fa-IR"/>
        </w:rPr>
        <w:t>؛</w:t>
      </w:r>
      <w:r w:rsidRPr="003F0EB5">
        <w:rPr>
          <w:rFonts w:cs="B Lotus" w:hint="cs"/>
          <w:sz w:val="30"/>
          <w:szCs w:val="28"/>
          <w:rtl/>
          <w:lang w:bidi="fa-IR"/>
        </w:rPr>
        <w:t xml:space="preserve"> البته «وحی عالی</w:t>
      </w:r>
      <w:r w:rsidR="002B6D6B" w:rsidRPr="003F0EB5">
        <w:rPr>
          <w:rFonts w:cs="B Lotus" w:hint="cs"/>
          <w:sz w:val="30"/>
          <w:szCs w:val="28"/>
          <w:rtl/>
          <w:lang w:bidi="fa-IR"/>
        </w:rPr>
        <w:t>‌</w:t>
      </w:r>
      <w:r w:rsidRPr="003F0EB5">
        <w:rPr>
          <w:rFonts w:cs="B Lotus" w:hint="cs"/>
          <w:sz w:val="30"/>
          <w:szCs w:val="28"/>
          <w:rtl/>
          <w:lang w:bidi="fa-IR"/>
        </w:rPr>
        <w:t>ترین و راقی‌‌ترین مظاهر و مراتب هدایت است. وحی، رهنمون‌‌هایی دارد که از دسترس حس و خیال و عقل و علم و فلسفه بیرون است و چیزی از اینها جانشین آن نمی‌‌شود. ولی وحیی که چنین خاصیتی دارد وحی تشریعی است نه تبلیغی و</w:t>
      </w:r>
      <w:r w:rsidR="002B6D6B" w:rsidRPr="003F0EB5">
        <w:rPr>
          <w:rFonts w:cs="B Lotus" w:hint="cs"/>
          <w:sz w:val="30"/>
          <w:szCs w:val="28"/>
          <w:rtl/>
          <w:lang w:bidi="fa-IR"/>
        </w:rPr>
        <w:t>حی تبلیغی</w:t>
      </w:r>
      <w:r w:rsidRPr="003F0EB5">
        <w:rPr>
          <w:rFonts w:cs="B Lotus" w:hint="cs"/>
          <w:sz w:val="30"/>
          <w:szCs w:val="28"/>
          <w:rtl/>
          <w:lang w:bidi="fa-IR"/>
        </w:rPr>
        <w:t xml:space="preserve"> بر عكس</w:t>
      </w:r>
      <w:r w:rsidR="002B6D6B" w:rsidRPr="003F0EB5">
        <w:rPr>
          <w:rFonts w:cs="B Lotus" w:hint="cs"/>
          <w:sz w:val="30"/>
          <w:szCs w:val="28"/>
          <w:rtl/>
          <w:lang w:bidi="fa-IR"/>
        </w:rPr>
        <w:t xml:space="preserve"> است</w:t>
      </w:r>
      <w:r w:rsidR="00BC3E2A" w:rsidRPr="003F0EB5">
        <w:rPr>
          <w:rFonts w:cs="B Lotus" w:hint="cs"/>
          <w:sz w:val="30"/>
          <w:szCs w:val="28"/>
          <w:rtl/>
          <w:lang w:bidi="fa-IR"/>
        </w:rPr>
        <w:t xml:space="preserve"> تا زمانی بشر نیازمند</w:t>
      </w:r>
      <w:r w:rsidRPr="003F0EB5">
        <w:rPr>
          <w:rFonts w:cs="B Lotus" w:hint="cs"/>
          <w:sz w:val="30"/>
          <w:szCs w:val="28"/>
          <w:rtl/>
          <w:lang w:bidi="fa-IR"/>
        </w:rPr>
        <w:t xml:space="preserve"> وحی تبلیغی است که درج</w:t>
      </w:r>
      <w:r w:rsidR="00BC3E2A" w:rsidRPr="003F0EB5">
        <w:rPr>
          <w:rFonts w:cs="B Lotus" w:hint="cs"/>
          <w:sz w:val="30"/>
          <w:szCs w:val="28"/>
          <w:rtl/>
          <w:lang w:bidi="fa-IR"/>
        </w:rPr>
        <w:t>ة عقل و علم و تمدن به پایة</w:t>
      </w:r>
      <w:r w:rsidRPr="003F0EB5">
        <w:rPr>
          <w:rFonts w:cs="B Lotus" w:hint="cs"/>
          <w:sz w:val="30"/>
          <w:szCs w:val="28"/>
          <w:rtl/>
          <w:lang w:bidi="fa-IR"/>
        </w:rPr>
        <w:t xml:space="preserve"> نرسیده است که خود بتواند عهده‌دار دعوت و تعلیم و تبلیغ و تفسیر و اجتهاد در امر دین خود بشود. ظهور علم و عقل</w:t>
      </w:r>
      <w:r w:rsidR="0063285D" w:rsidRPr="003F0EB5">
        <w:rPr>
          <w:rFonts w:cs="B Lotus" w:hint="cs"/>
          <w:sz w:val="30"/>
          <w:szCs w:val="28"/>
          <w:rtl/>
          <w:lang w:bidi="fa-IR"/>
        </w:rPr>
        <w:t>،</w:t>
      </w:r>
      <w:r w:rsidRPr="003F0EB5">
        <w:rPr>
          <w:rFonts w:cs="B Lotus" w:hint="cs"/>
          <w:sz w:val="30"/>
          <w:szCs w:val="28"/>
          <w:rtl/>
          <w:lang w:bidi="fa-IR"/>
        </w:rPr>
        <w:t xml:space="preserve"> و به عبارت دیگر رشد و بلوغ انسانیت، خود به خود به وحی تبلیغی خاتمه می‌د‌هد و علماء</w:t>
      </w:r>
      <w:r w:rsidR="0063285D" w:rsidRPr="003F0EB5">
        <w:rPr>
          <w:rFonts w:cs="B Lotus" w:hint="cs"/>
          <w:sz w:val="30"/>
          <w:szCs w:val="28"/>
          <w:rtl/>
          <w:lang w:bidi="fa-IR"/>
        </w:rPr>
        <w:t>،</w:t>
      </w:r>
      <w:r w:rsidRPr="003F0EB5">
        <w:rPr>
          <w:rFonts w:cs="B Lotus" w:hint="cs"/>
          <w:sz w:val="30"/>
          <w:szCs w:val="28"/>
          <w:rtl/>
          <w:lang w:bidi="fa-IR"/>
        </w:rPr>
        <w:t xml:space="preserve"> جانشین</w:t>
      </w:r>
      <w:r w:rsidR="00BC3E2A" w:rsidRPr="003F0EB5">
        <w:rPr>
          <w:rFonts w:cs="B Lotus" w:hint="cs"/>
          <w:sz w:val="30"/>
          <w:szCs w:val="28"/>
          <w:rtl/>
          <w:lang w:bidi="fa-IR"/>
        </w:rPr>
        <w:t xml:space="preserve"> چنان</w:t>
      </w:r>
      <w:r w:rsidRPr="003F0EB5">
        <w:rPr>
          <w:rFonts w:cs="B Lotus" w:hint="cs"/>
          <w:sz w:val="30"/>
          <w:szCs w:val="28"/>
          <w:rtl/>
          <w:lang w:bidi="fa-IR"/>
        </w:rPr>
        <w:t xml:space="preserve"> انبیاء می‌گردند» (ص 47)</w:t>
      </w:r>
      <w:r w:rsidR="0063285D" w:rsidRPr="003F0EB5">
        <w:rPr>
          <w:rFonts w:cs="B Lotus" w:hint="cs"/>
          <w:sz w:val="30"/>
          <w:szCs w:val="28"/>
          <w:rtl/>
          <w:lang w:bidi="fa-IR"/>
        </w:rPr>
        <w:t>.</w:t>
      </w:r>
      <w:r w:rsidRPr="003F0EB5">
        <w:rPr>
          <w:rFonts w:cs="B Lotus" w:hint="cs"/>
          <w:sz w:val="30"/>
          <w:szCs w:val="28"/>
          <w:rtl/>
          <w:lang w:bidi="fa-IR"/>
        </w:rPr>
        <w:t xml:space="preserve"> «در حقیقت یکی از ارکان خاتمیت، بلوغ اجتماعی بشر است، به</w:t>
      </w:r>
      <w:r w:rsidR="00BC3E2A" w:rsidRPr="003F0EB5">
        <w:rPr>
          <w:rFonts w:cs="B Lotus" w:hint="cs"/>
          <w:sz w:val="30"/>
          <w:szCs w:val="28"/>
          <w:rtl/>
          <w:lang w:bidi="fa-IR"/>
        </w:rPr>
        <w:t xml:space="preserve"> حدی که می‌‌تواند حافظ مواریث ع</w:t>
      </w:r>
      <w:r w:rsidRPr="003F0EB5">
        <w:rPr>
          <w:rFonts w:cs="B Lotus" w:hint="cs"/>
          <w:sz w:val="30"/>
          <w:szCs w:val="28"/>
          <w:rtl/>
          <w:lang w:bidi="fa-IR"/>
        </w:rPr>
        <w:t>م</w:t>
      </w:r>
      <w:r w:rsidR="00BC3E2A" w:rsidRPr="003F0EB5">
        <w:rPr>
          <w:rFonts w:cs="B Lotus" w:hint="cs"/>
          <w:sz w:val="30"/>
          <w:szCs w:val="28"/>
          <w:rtl/>
          <w:lang w:bidi="fa-IR"/>
        </w:rPr>
        <w:t>ل</w:t>
      </w:r>
      <w:r w:rsidRPr="003F0EB5">
        <w:rPr>
          <w:rFonts w:cs="B Lotus" w:hint="cs"/>
          <w:sz w:val="30"/>
          <w:szCs w:val="28"/>
          <w:rtl/>
          <w:lang w:bidi="fa-IR"/>
        </w:rPr>
        <w:t>ی و دینی خویش باشد و به نشر و تبلیغ و تعلیم و تفسیر آن بپردازد». (ص 13).</w:t>
      </w:r>
    </w:p>
    <w:p w:rsidR="00481D13" w:rsidRPr="003F0EB5" w:rsidRDefault="00481D13" w:rsidP="00CA676E">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اگر می‌‌بینیم که پیامبر بنی اسرائیل،</w:t>
      </w:r>
      <w:r w:rsidR="00BC3E2A" w:rsidRPr="003F0EB5">
        <w:rPr>
          <w:rFonts w:cs="B Lotus" w:hint="cs"/>
          <w:sz w:val="30"/>
          <w:szCs w:val="28"/>
          <w:rtl/>
          <w:lang w:bidi="fa-IR"/>
        </w:rPr>
        <w:t xml:space="preserve"> به فرمان الهی</w:t>
      </w:r>
      <w:r w:rsidRPr="003F0EB5">
        <w:rPr>
          <w:rFonts w:cs="B Lotus" w:hint="cs"/>
          <w:sz w:val="30"/>
          <w:szCs w:val="28"/>
          <w:rtl/>
          <w:lang w:bidi="fa-IR"/>
        </w:rPr>
        <w:t xml:space="preserve"> «طالوت» را به عنوان زمامدار معرف</w:t>
      </w:r>
      <w:r w:rsidR="00BC3E2A" w:rsidRPr="003F0EB5">
        <w:rPr>
          <w:rFonts w:cs="B Lotus" w:hint="cs"/>
          <w:sz w:val="30"/>
          <w:szCs w:val="28"/>
          <w:rtl/>
          <w:lang w:bidi="fa-IR"/>
        </w:rPr>
        <w:t>ی می‌کند -</w:t>
      </w:r>
      <w:r w:rsidRPr="003F0EB5">
        <w:rPr>
          <w:rFonts w:cs="B Lotus" w:hint="cs"/>
          <w:sz w:val="30"/>
          <w:szCs w:val="28"/>
          <w:rtl/>
          <w:lang w:bidi="fa-IR"/>
        </w:rPr>
        <w:t>یعنی همان کاری که</w:t>
      </w:r>
      <w:r w:rsidR="00BC3E2A" w:rsidRPr="003F0EB5">
        <w:rPr>
          <w:rFonts w:cs="B Lotus" w:hint="cs"/>
          <w:sz w:val="30"/>
          <w:szCs w:val="28"/>
          <w:rtl/>
          <w:lang w:bidi="fa-IR"/>
        </w:rPr>
        <w:t xml:space="preserve"> مدعیان در مورد ائمة اهل بیت می‌‌پسندند</w:t>
      </w:r>
      <w:r w:rsidRPr="003F0EB5">
        <w:rPr>
          <w:rFonts w:cs="B Lotus" w:hint="cs"/>
          <w:sz w:val="30"/>
          <w:szCs w:val="28"/>
          <w:rtl/>
          <w:lang w:bidi="fa-IR"/>
        </w:rPr>
        <w:t xml:space="preserve">- علاوه بر اینکه این کار هم به تقاضای امت انجام </w:t>
      </w:r>
      <w:r w:rsidR="00BC3E2A" w:rsidRPr="003F0EB5">
        <w:rPr>
          <w:rFonts w:cs="B Lotus" w:hint="cs"/>
          <w:sz w:val="30"/>
          <w:szCs w:val="28"/>
          <w:rtl/>
          <w:lang w:bidi="fa-IR"/>
        </w:rPr>
        <w:t>‌ش</w:t>
      </w:r>
      <w:r w:rsidRPr="003F0EB5">
        <w:rPr>
          <w:rFonts w:cs="B Lotus" w:hint="cs"/>
          <w:sz w:val="30"/>
          <w:szCs w:val="28"/>
          <w:rtl/>
          <w:lang w:bidi="fa-IR"/>
        </w:rPr>
        <w:t>د</w:t>
      </w:r>
      <w:r w:rsidR="00BC3E2A" w:rsidRPr="003F0EB5">
        <w:rPr>
          <w:rFonts w:cs="B Lotus" w:hint="cs"/>
          <w:sz w:val="30"/>
          <w:szCs w:val="28"/>
          <w:rtl/>
          <w:lang w:bidi="fa-IR"/>
        </w:rPr>
        <w:t>ه</w:t>
      </w:r>
      <w:r w:rsidRPr="003F0EB5">
        <w:rPr>
          <w:rFonts w:cs="B Lotus" w:hint="cs"/>
          <w:sz w:val="30"/>
          <w:szCs w:val="28"/>
          <w:rtl/>
          <w:lang w:bidi="fa-IR"/>
        </w:rPr>
        <w:t xml:space="preserve"> (بقره / 246)</w:t>
      </w:r>
      <w:r w:rsidR="0063285D" w:rsidRPr="003F0EB5">
        <w:rPr>
          <w:rFonts w:cs="B Lotus" w:hint="cs"/>
          <w:sz w:val="30"/>
          <w:szCs w:val="28"/>
          <w:rtl/>
          <w:lang w:bidi="fa-IR"/>
        </w:rPr>
        <w:t>،</w:t>
      </w:r>
      <w:r w:rsidRPr="003F0EB5">
        <w:rPr>
          <w:rFonts w:cs="B Lotus" w:hint="cs"/>
          <w:sz w:val="30"/>
          <w:szCs w:val="28"/>
          <w:rtl/>
          <w:lang w:bidi="fa-IR"/>
        </w:rPr>
        <w:t xml:space="preserve"> ولی به هر حال جزء آن دسته از کارهایی است که «در دور</w:t>
      </w:r>
      <w:r w:rsidR="00BC3E2A" w:rsidRPr="003F0EB5">
        <w:rPr>
          <w:rFonts w:cs="B Lotus" w:hint="cs"/>
          <w:sz w:val="30"/>
          <w:szCs w:val="28"/>
          <w:rtl/>
          <w:lang w:bidi="fa-IR"/>
        </w:rPr>
        <w:t>ة</w:t>
      </w:r>
      <w:r w:rsidRPr="003F0EB5">
        <w:rPr>
          <w:rFonts w:cs="B Lotus" w:hint="cs"/>
          <w:sz w:val="30"/>
          <w:szCs w:val="28"/>
          <w:rtl/>
          <w:lang w:bidi="fa-IR"/>
        </w:rPr>
        <w:t xml:space="preserve"> کودکی بشر اجبارا وحی انجام می‌داده است» (ص 87)</w:t>
      </w:r>
      <w:r w:rsidR="00471EE4" w:rsidRPr="003F0EB5">
        <w:rPr>
          <w:rFonts w:cs="B Lotus" w:hint="cs"/>
          <w:sz w:val="30"/>
          <w:szCs w:val="28"/>
          <w:rtl/>
          <w:lang w:bidi="fa-IR"/>
        </w:rPr>
        <w:t>؛</w:t>
      </w:r>
      <w:r w:rsidRPr="003F0EB5">
        <w:rPr>
          <w:rFonts w:cs="B Lotus" w:hint="cs"/>
          <w:sz w:val="30"/>
          <w:szCs w:val="28"/>
          <w:rtl/>
          <w:lang w:bidi="fa-IR"/>
        </w:rPr>
        <w:t xml:space="preserve"> و متعلق به دور</w:t>
      </w:r>
      <w:r w:rsidR="00BC3E2A" w:rsidRPr="003F0EB5">
        <w:rPr>
          <w:rFonts w:cs="B Lotus" w:hint="cs"/>
          <w:sz w:val="30"/>
          <w:szCs w:val="28"/>
          <w:rtl/>
          <w:lang w:bidi="fa-IR"/>
        </w:rPr>
        <w:t>ة</w:t>
      </w:r>
      <w:r w:rsidRPr="003F0EB5">
        <w:rPr>
          <w:rFonts w:cs="B Lotus" w:hint="cs"/>
          <w:sz w:val="30"/>
          <w:szCs w:val="28"/>
          <w:rtl/>
          <w:lang w:bidi="fa-IR"/>
        </w:rPr>
        <w:t xml:space="preserve"> نیاز بشر به هر دو قسم نبوت است و از آن‌ روست که</w:t>
      </w:r>
      <w:r w:rsidR="00471EE4" w:rsidRPr="003F0EB5">
        <w:rPr>
          <w:rFonts w:cs="B Lotus" w:hint="cs"/>
          <w:sz w:val="30"/>
          <w:szCs w:val="28"/>
          <w:rtl/>
          <w:lang w:bidi="fa-IR"/>
        </w:rPr>
        <w:t>:</w:t>
      </w:r>
      <w:r w:rsidRPr="003F0EB5">
        <w:rPr>
          <w:rFonts w:cs="B Lotus" w:hint="cs"/>
          <w:sz w:val="30"/>
          <w:szCs w:val="28"/>
          <w:rtl/>
          <w:lang w:bidi="fa-IR"/>
        </w:rPr>
        <w:t xml:space="preserve"> «بشر چند هز</w:t>
      </w:r>
      <w:r w:rsidR="00BC3E2A" w:rsidRPr="003F0EB5">
        <w:rPr>
          <w:rFonts w:cs="B Lotus" w:hint="cs"/>
          <w:sz w:val="30"/>
          <w:szCs w:val="28"/>
          <w:rtl/>
          <w:lang w:bidi="fa-IR"/>
        </w:rPr>
        <w:t>ار سال پیش نسبت به حفظ مواریث ع</w:t>
      </w:r>
      <w:r w:rsidRPr="003F0EB5">
        <w:rPr>
          <w:rFonts w:cs="B Lotus" w:hint="cs"/>
          <w:sz w:val="30"/>
          <w:szCs w:val="28"/>
          <w:rtl/>
          <w:lang w:bidi="fa-IR"/>
        </w:rPr>
        <w:t>م</w:t>
      </w:r>
      <w:r w:rsidR="00BC3E2A" w:rsidRPr="003F0EB5">
        <w:rPr>
          <w:rFonts w:cs="B Lotus" w:hint="cs"/>
          <w:sz w:val="30"/>
          <w:szCs w:val="28"/>
          <w:rtl/>
          <w:lang w:bidi="fa-IR"/>
        </w:rPr>
        <w:t>ل</w:t>
      </w:r>
      <w:r w:rsidRPr="003F0EB5">
        <w:rPr>
          <w:rFonts w:cs="B Lotus" w:hint="cs"/>
          <w:sz w:val="30"/>
          <w:szCs w:val="28"/>
          <w:rtl/>
          <w:lang w:bidi="fa-IR"/>
        </w:rPr>
        <w:t>ی و دینی ناتوان بوده است و از او جز این انتظاری نمی‌‌توان داشت» (ص 12)</w:t>
      </w:r>
      <w:r w:rsidR="00471EE4" w:rsidRPr="003F0EB5">
        <w:rPr>
          <w:rFonts w:cs="B Lotus" w:hint="cs"/>
          <w:sz w:val="30"/>
          <w:szCs w:val="28"/>
          <w:rtl/>
          <w:lang w:bidi="fa-IR"/>
        </w:rPr>
        <w:t>؛</w:t>
      </w:r>
      <w:r w:rsidRPr="003F0EB5">
        <w:rPr>
          <w:rFonts w:cs="B Lotus" w:hint="cs"/>
          <w:sz w:val="30"/>
          <w:szCs w:val="28"/>
          <w:rtl/>
          <w:lang w:bidi="fa-IR"/>
        </w:rPr>
        <w:t xml:space="preserve"> و هنوز به حدی از بلوغ اجتماعی و سیاسی و فرهنگی نرسیده بود که خود بتواند میراث انبیاء را دست نخورده حفظ کند و «تحریف و تبدیل‌هایی در تعلیمات</w:t>
      </w:r>
      <w:r w:rsidR="00BC3E2A" w:rsidRPr="003F0EB5">
        <w:rPr>
          <w:rFonts w:cs="B Lotus" w:hint="cs"/>
          <w:sz w:val="30"/>
          <w:szCs w:val="28"/>
          <w:rtl/>
          <w:lang w:bidi="fa-IR"/>
        </w:rPr>
        <w:t xml:space="preserve"> و کتب مقدس پیامبران رخ می‌‌داده است</w:t>
      </w:r>
      <w:r w:rsidRPr="003F0EB5">
        <w:rPr>
          <w:rFonts w:cs="B Lotus" w:hint="cs"/>
          <w:sz w:val="30"/>
          <w:szCs w:val="28"/>
          <w:rtl/>
          <w:lang w:bidi="fa-IR"/>
        </w:rPr>
        <w:t>»</w:t>
      </w:r>
      <w:r w:rsidR="00BC3E2A" w:rsidRPr="003F0EB5">
        <w:rPr>
          <w:rFonts w:cs="B Lotus" w:hint="cs"/>
          <w:sz w:val="30"/>
          <w:szCs w:val="28"/>
          <w:rtl/>
          <w:lang w:bidi="fa-IR"/>
        </w:rPr>
        <w:t xml:space="preserve"> که «آن کتاب‌ها و تعلیمات صلاحیت خود را برای هدایت مردم از دست می‌دا</w:t>
      </w:r>
      <w:r w:rsidR="00B004DB" w:rsidRPr="003F0EB5">
        <w:rPr>
          <w:rFonts w:cs="B Lotus" w:hint="cs"/>
          <w:sz w:val="30"/>
          <w:szCs w:val="28"/>
          <w:rtl/>
          <w:lang w:bidi="fa-IR"/>
        </w:rPr>
        <w:t>ده‌اند</w:t>
      </w:r>
      <w:r w:rsidR="00BC3E2A" w:rsidRPr="003F0EB5">
        <w:rPr>
          <w:rFonts w:cs="B Lotus" w:hint="cs"/>
          <w:sz w:val="30"/>
          <w:szCs w:val="28"/>
          <w:rtl/>
          <w:lang w:bidi="fa-IR"/>
        </w:rPr>
        <w:t>»</w:t>
      </w:r>
      <w:r w:rsidRPr="003F0EB5">
        <w:rPr>
          <w:rFonts w:cs="B Lotus" w:hint="cs"/>
          <w:sz w:val="30"/>
          <w:szCs w:val="28"/>
          <w:rtl/>
          <w:lang w:bidi="fa-IR"/>
        </w:rPr>
        <w:t xml:space="preserve"> (ص 11)</w:t>
      </w:r>
      <w:r w:rsidR="00471EE4" w:rsidRPr="003F0EB5">
        <w:rPr>
          <w:rFonts w:cs="B Lotus" w:hint="cs"/>
          <w:sz w:val="30"/>
          <w:szCs w:val="28"/>
          <w:rtl/>
          <w:lang w:bidi="fa-IR"/>
        </w:rPr>
        <w:t>،</w:t>
      </w:r>
      <w:r w:rsidRPr="003F0EB5">
        <w:rPr>
          <w:rFonts w:cs="B Lotus" w:hint="cs"/>
          <w:sz w:val="30"/>
          <w:szCs w:val="28"/>
          <w:rtl/>
          <w:lang w:bidi="fa-IR"/>
        </w:rPr>
        <w:t xml:space="preserve"> و علاوه بر آن بشر هنوز توان آنکه خود به تبلیغ و تعلیم شریعت و بسط معارف إلهی اقدام کند، نیافته بود و حتی در مورد تعیین مصادیق، محتاج دستگیری</w:t>
      </w:r>
      <w:r w:rsidR="00BC3E2A" w:rsidRPr="003F0EB5">
        <w:rPr>
          <w:rFonts w:cs="B Lotus" w:hint="cs"/>
          <w:sz w:val="30"/>
          <w:szCs w:val="28"/>
          <w:rtl/>
          <w:lang w:bidi="fa-IR"/>
        </w:rPr>
        <w:t xml:space="preserve"> وکمک</w:t>
      </w:r>
      <w:r w:rsidRPr="003F0EB5">
        <w:rPr>
          <w:rFonts w:cs="B Lotus" w:hint="cs"/>
          <w:sz w:val="30"/>
          <w:szCs w:val="28"/>
          <w:rtl/>
          <w:lang w:bidi="fa-IR"/>
        </w:rPr>
        <w:t xml:space="preserve"> شرع بود. ولی با نزول آی</w:t>
      </w:r>
      <w:r w:rsidR="00BC3E2A" w:rsidRPr="003F0EB5">
        <w:rPr>
          <w:rFonts w:cs="B Lotus" w:hint="cs"/>
          <w:sz w:val="30"/>
          <w:szCs w:val="28"/>
          <w:rtl/>
          <w:lang w:bidi="fa-IR"/>
        </w:rPr>
        <w:t>ة</w:t>
      </w:r>
      <w:r w:rsidRPr="003F0EB5">
        <w:rPr>
          <w:rFonts w:cs="B Lotus" w:hint="cs"/>
          <w:sz w:val="30"/>
          <w:szCs w:val="28"/>
          <w:rtl/>
          <w:lang w:bidi="fa-IR"/>
        </w:rPr>
        <w:t xml:space="preserve">: </w:t>
      </w:r>
      <w:r w:rsidR="00A84597" w:rsidRPr="003F0EB5">
        <w:rPr>
          <w:rFonts w:ascii="Calibri" w:hAnsi="Calibri" w:cs="Traditional Arabic" w:hint="cs"/>
          <w:sz w:val="28"/>
          <w:szCs w:val="28"/>
          <w:rtl/>
        </w:rPr>
        <w:t>﴿</w:t>
      </w:r>
      <w:r w:rsidR="00BC3E2A" w:rsidRPr="003F0EB5">
        <w:rPr>
          <w:rFonts w:ascii="KFGQPC Uthmanic Script HAFS" w:hAnsi="KFGQPC Uthmanic Script HAFS" w:cs="KFGQPC Uthmanic Script HAFS"/>
          <w:sz w:val="28"/>
          <w:szCs w:val="28"/>
          <w:rtl/>
        </w:rPr>
        <w:t xml:space="preserve">إِنَّا نَحۡنُ نَزَّلۡنَا </w:t>
      </w:r>
      <w:r w:rsidR="00BC3E2A" w:rsidRPr="003F0EB5">
        <w:rPr>
          <w:rFonts w:ascii="KFGQPC Uthmanic Script HAFS" w:hAnsi="KFGQPC Uthmanic Script HAFS" w:cs="KFGQPC Uthmanic Script HAFS" w:hint="cs"/>
          <w:sz w:val="28"/>
          <w:szCs w:val="28"/>
          <w:rtl/>
        </w:rPr>
        <w:t>ٱ</w:t>
      </w:r>
      <w:r w:rsidR="00BC3E2A" w:rsidRPr="003F0EB5">
        <w:rPr>
          <w:rFonts w:ascii="KFGQPC Uthmanic Script HAFS" w:hAnsi="KFGQPC Uthmanic Script HAFS" w:cs="KFGQPC Uthmanic Script HAFS" w:hint="eastAsia"/>
          <w:sz w:val="28"/>
          <w:szCs w:val="28"/>
          <w:rtl/>
        </w:rPr>
        <w:t>لذِّكۡرَ</w:t>
      </w:r>
      <w:r w:rsidR="00BC3E2A" w:rsidRPr="003F0EB5">
        <w:rPr>
          <w:rFonts w:ascii="KFGQPC Uthmanic Script HAFS" w:hAnsi="KFGQPC Uthmanic Script HAFS" w:cs="KFGQPC Uthmanic Script HAFS"/>
          <w:sz w:val="28"/>
          <w:szCs w:val="28"/>
          <w:rtl/>
        </w:rPr>
        <w:t xml:space="preserve"> وَإِنَّا لَهُ</w:t>
      </w:r>
      <w:r w:rsidR="00BC3E2A" w:rsidRPr="003F0EB5">
        <w:rPr>
          <w:rFonts w:ascii="KFGQPC Uthmanic Script HAFS" w:hAnsi="KFGQPC Uthmanic Script HAFS" w:cs="KFGQPC Uthmanic Script HAFS" w:hint="cs"/>
          <w:sz w:val="28"/>
          <w:szCs w:val="28"/>
          <w:rtl/>
        </w:rPr>
        <w:t>ۥ</w:t>
      </w:r>
      <w:r w:rsidR="00BC3E2A" w:rsidRPr="003F0EB5">
        <w:rPr>
          <w:rFonts w:ascii="KFGQPC Uthmanic Script HAFS" w:hAnsi="KFGQPC Uthmanic Script HAFS" w:cs="KFGQPC Uthmanic Script HAFS"/>
          <w:sz w:val="28"/>
          <w:szCs w:val="28"/>
          <w:rtl/>
        </w:rPr>
        <w:t xml:space="preserve"> لَحَٰفِظُونَ</w:t>
      </w:r>
      <w:r w:rsidR="00A84597" w:rsidRPr="003F0EB5">
        <w:rPr>
          <w:rFonts w:ascii="KFGQPC Uthmanic Script HAFS" w:hAnsi="KFGQPC Uthmanic Script HAFS" w:cs="Traditional Arabic" w:hint="cs"/>
          <w:sz w:val="28"/>
          <w:szCs w:val="28"/>
          <w:rtl/>
        </w:rPr>
        <w:t>﴾</w:t>
      </w:r>
      <w:r w:rsidR="00BC3E2A" w:rsidRPr="003F0EB5">
        <w:rPr>
          <w:rFonts w:ascii="KFGQPC Uthmanic Script HAFS" w:hAnsi="KFGQPC Uthmanic Script HAFS" w:cs="KFGQPC Uthmanic Script HAFS"/>
          <w:sz w:val="30"/>
          <w:szCs w:val="30"/>
          <w:rtl/>
        </w:rPr>
        <w:t xml:space="preserve"> </w:t>
      </w:r>
      <w:r w:rsidR="00217E2E" w:rsidRPr="003F0EB5">
        <w:rPr>
          <w:rFonts w:ascii="Traditional Arabic" w:hAnsi="Traditional Arabic" w:cs="B Lotus" w:hint="cs"/>
          <w:rtl/>
        </w:rPr>
        <w:t>[</w:t>
      </w:r>
      <w:r w:rsidRPr="003F0EB5">
        <w:rPr>
          <w:rFonts w:ascii="mylotus" w:hAnsi="mylotus" w:cs="mylotus"/>
          <w:rtl/>
        </w:rPr>
        <w:t>الحجر</w:t>
      </w:r>
      <w:r w:rsidRPr="003F0EB5">
        <w:rPr>
          <w:rFonts w:ascii="Traditional Arabic" w:hAnsi="Traditional Arabic" w:cs="B Lotus"/>
          <w:rtl/>
        </w:rPr>
        <w:t>: ٩</w:t>
      </w:r>
      <w:r w:rsidR="00217E2E" w:rsidRPr="003F0EB5">
        <w:rPr>
          <w:rFonts w:ascii="Traditional Arabic" w:hAnsi="Traditional Arabic" w:cs="B Lotus" w:hint="cs"/>
          <w:rtl/>
        </w:rPr>
        <w:t>]</w:t>
      </w:r>
      <w:r w:rsidRPr="003F0EB5">
        <w:rPr>
          <w:rFonts w:cs="B Lotus" w:hint="cs"/>
          <w:rtl/>
          <w:lang w:bidi="fa-IR"/>
        </w:rPr>
        <w:t>.</w:t>
      </w:r>
      <w:r w:rsidR="000144EA" w:rsidRPr="003F0EB5">
        <w:rPr>
          <w:rFonts w:cs="B Lotus" w:hint="cs"/>
          <w:sz w:val="26"/>
          <w:szCs w:val="26"/>
          <w:rtl/>
          <w:lang w:bidi="fa-IR"/>
        </w:rPr>
        <w:t xml:space="preserve"> </w:t>
      </w:r>
      <w:r w:rsidRPr="003F0EB5">
        <w:rPr>
          <w:rFonts w:cs="B Lotus" w:hint="cs"/>
          <w:sz w:val="30"/>
          <w:szCs w:val="26"/>
          <w:rtl/>
          <w:lang w:bidi="fa-IR"/>
        </w:rPr>
        <w:t>«همانا ما خود قرآن را فرو فرستادیم و</w:t>
      </w:r>
      <w:r w:rsidR="00217E2E" w:rsidRPr="003F0EB5">
        <w:rPr>
          <w:rFonts w:cs="B Lotus" w:hint="cs"/>
          <w:sz w:val="30"/>
          <w:szCs w:val="26"/>
          <w:rtl/>
          <w:lang w:bidi="fa-IR"/>
        </w:rPr>
        <w:t xml:space="preserve"> براستی</w:t>
      </w:r>
      <w:r w:rsidRPr="003F0EB5">
        <w:rPr>
          <w:rFonts w:cs="B Lotus" w:hint="cs"/>
          <w:sz w:val="30"/>
          <w:szCs w:val="26"/>
          <w:rtl/>
          <w:lang w:bidi="fa-IR"/>
        </w:rPr>
        <w:t xml:space="preserve"> ما حافظ آنیم</w:t>
      </w:r>
      <w:r w:rsidR="000144EA" w:rsidRPr="003F0EB5">
        <w:rPr>
          <w:rFonts w:cs="B Lotus" w:hint="cs"/>
          <w:sz w:val="30"/>
          <w:szCs w:val="26"/>
          <w:rtl/>
          <w:lang w:bidi="fa-IR"/>
        </w:rPr>
        <w:t>.</w:t>
      </w:r>
      <w:r w:rsidRPr="003F0EB5">
        <w:rPr>
          <w:rFonts w:cs="B Lotus" w:hint="cs"/>
          <w:sz w:val="30"/>
          <w:szCs w:val="26"/>
          <w:rtl/>
          <w:lang w:bidi="fa-IR"/>
        </w:rPr>
        <w:t>»</w:t>
      </w:r>
      <w:r w:rsidR="000144EA" w:rsidRPr="003F0EB5">
        <w:rPr>
          <w:rFonts w:ascii="KFGQPC Uthmanic Script HAFS" w:hAnsi="KFGQPC Uthmanic Script HAFS" w:cs="KFGQPC Uthmanic Script HAFS" w:hint="cs"/>
          <w:sz w:val="30"/>
          <w:szCs w:val="30"/>
          <w:rtl/>
        </w:rPr>
        <w:t xml:space="preserve"> </w:t>
      </w:r>
      <w:r w:rsidRPr="003F0EB5">
        <w:rPr>
          <w:rFonts w:cs="B Lotus" w:hint="cs"/>
          <w:sz w:val="30"/>
          <w:szCs w:val="28"/>
          <w:rtl/>
          <w:lang w:bidi="fa-IR"/>
        </w:rPr>
        <w:t>و اعلام عدم وقوع تحریف، «علت عمد</w:t>
      </w:r>
      <w:r w:rsidR="00217E2E" w:rsidRPr="003F0EB5">
        <w:rPr>
          <w:rFonts w:cs="B Lotus" w:hint="cs"/>
          <w:sz w:val="30"/>
          <w:szCs w:val="28"/>
          <w:rtl/>
          <w:lang w:bidi="fa-IR"/>
        </w:rPr>
        <w:t>ة</w:t>
      </w:r>
      <w:r w:rsidRPr="003F0EB5">
        <w:rPr>
          <w:rFonts w:cs="B Lotus" w:hint="cs"/>
          <w:sz w:val="30"/>
          <w:szCs w:val="28"/>
          <w:rtl/>
          <w:lang w:bidi="fa-IR"/>
        </w:rPr>
        <w:t xml:space="preserve"> تجدید پیام و ظهور پیامبر جدید منتفی گردید» (ص 12). به قول علامه اقبال لاهوری</w:t>
      </w:r>
      <w:r w:rsidR="00217E2E" w:rsidRPr="003F0EB5">
        <w:rPr>
          <w:rFonts w:cs="B Lotus" w:hint="cs"/>
          <w:sz w:val="30"/>
          <w:szCs w:val="28"/>
          <w:rtl/>
          <w:lang w:bidi="fa-IR"/>
        </w:rPr>
        <w:t xml:space="preserve"> </w:t>
      </w:r>
      <w:r w:rsidRPr="003F0EB5">
        <w:rPr>
          <w:rFonts w:cs="B Lotus" w:hint="cs"/>
          <w:sz w:val="30"/>
          <w:szCs w:val="28"/>
          <w:rtl/>
          <w:lang w:bidi="fa-IR"/>
        </w:rPr>
        <w:t>(متفکر پاکستانی)</w:t>
      </w:r>
      <w:r w:rsidR="000144EA" w:rsidRPr="003F0EB5">
        <w:rPr>
          <w:rFonts w:cs="B Lotus" w:hint="cs"/>
          <w:sz w:val="30"/>
          <w:szCs w:val="28"/>
          <w:rtl/>
          <w:lang w:bidi="fa-IR"/>
        </w:rPr>
        <w:t>:</w:t>
      </w:r>
      <w:r w:rsidRPr="003F0EB5">
        <w:rPr>
          <w:rFonts w:cs="B Lotus" w:hint="cs"/>
          <w:sz w:val="30"/>
          <w:szCs w:val="28"/>
          <w:rtl/>
          <w:lang w:bidi="fa-IR"/>
        </w:rPr>
        <w:t xml:space="preserve"> «زندگی نمی‌تواند پیوسته در مرحل</w:t>
      </w:r>
      <w:r w:rsidR="00217E2E" w:rsidRPr="003F0EB5">
        <w:rPr>
          <w:rFonts w:cs="B Lotus" w:hint="cs"/>
          <w:sz w:val="30"/>
          <w:szCs w:val="28"/>
          <w:rtl/>
          <w:lang w:bidi="fa-IR"/>
        </w:rPr>
        <w:t>ة</w:t>
      </w:r>
      <w:r w:rsidRPr="003F0EB5">
        <w:rPr>
          <w:rFonts w:cs="B Lotus" w:hint="cs"/>
          <w:sz w:val="30"/>
          <w:szCs w:val="28"/>
          <w:rtl/>
          <w:lang w:bidi="fa-IR"/>
        </w:rPr>
        <w:t xml:space="preserve"> کودکی و رهبری شدن از خارج باقی بماند، الغای کاهنی و سلطنت میراثی در اسلام، توجه دائمی به عقل و تجربه در قرآن و اهمیتی که این کتاب مبین به طبیعت و تاریخ به عنوان منابع معرفت بشری می‌‌دهد</w:t>
      </w:r>
      <w:r w:rsidR="00471EE4" w:rsidRPr="003F0EB5">
        <w:rPr>
          <w:rFonts w:cs="B Lotus" w:hint="cs"/>
          <w:sz w:val="30"/>
          <w:szCs w:val="28"/>
          <w:rtl/>
          <w:lang w:bidi="fa-IR"/>
        </w:rPr>
        <w:t>،</w:t>
      </w:r>
      <w:r w:rsidRPr="003F0EB5">
        <w:rPr>
          <w:rFonts w:cs="B Lotus" w:hint="cs"/>
          <w:sz w:val="30"/>
          <w:szCs w:val="28"/>
          <w:rtl/>
          <w:lang w:bidi="fa-IR"/>
        </w:rPr>
        <w:t xml:space="preserve"> همه</w:t>
      </w:r>
      <w:r w:rsidR="00471EE4" w:rsidRPr="003F0EB5">
        <w:rPr>
          <w:rFonts w:cs="B Lotus" w:hint="cs"/>
          <w:sz w:val="30"/>
          <w:szCs w:val="28"/>
          <w:rtl/>
          <w:lang w:bidi="fa-IR"/>
        </w:rPr>
        <w:t>،</w:t>
      </w:r>
      <w:r w:rsidRPr="003F0EB5">
        <w:rPr>
          <w:rFonts w:cs="B Lotus" w:hint="cs"/>
          <w:sz w:val="30"/>
          <w:szCs w:val="28"/>
          <w:rtl/>
          <w:lang w:bidi="fa-IR"/>
        </w:rPr>
        <w:t xml:space="preserve"> سیماهای مختلف اندیش</w:t>
      </w:r>
      <w:r w:rsidR="00217E2E" w:rsidRPr="003F0EB5">
        <w:rPr>
          <w:rFonts w:cs="B Lotus" w:hint="cs"/>
          <w:sz w:val="30"/>
          <w:szCs w:val="28"/>
          <w:rtl/>
          <w:lang w:bidi="fa-IR"/>
        </w:rPr>
        <w:t>ة واحد ختم رسالت است» (ص ۵۲</w:t>
      </w:r>
      <w:r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99"/>
      </w:r>
      <w:r w:rsidRPr="003F0EB5">
        <w:rPr>
          <w:rStyle w:val="FootnoteReference"/>
          <w:rFonts w:cs="B Lotus"/>
          <w:sz w:val="30"/>
          <w:szCs w:val="28"/>
          <w:rtl/>
          <w:lang w:bidi="fa-IR"/>
        </w:rPr>
        <w:t>)</w:t>
      </w:r>
      <w:r w:rsidR="00471EE4" w:rsidRPr="003F0EB5">
        <w:rPr>
          <w:rFonts w:cs="B Lotus" w:hint="cs"/>
          <w:sz w:val="30"/>
          <w:szCs w:val="28"/>
          <w:rtl/>
          <w:lang w:bidi="fa-IR"/>
        </w:rPr>
        <w:t>.</w:t>
      </w:r>
      <w:r w:rsidRPr="003F0EB5">
        <w:rPr>
          <w:rFonts w:cs="B Lotus" w:hint="cs"/>
          <w:sz w:val="30"/>
          <w:szCs w:val="28"/>
          <w:rtl/>
          <w:lang w:bidi="fa-IR"/>
        </w:rPr>
        <w:t xml:space="preserve"> و این به معنای آن است که پس از ختم نبوت و رسالت، بشر پا به مرحل</w:t>
      </w:r>
      <w:r w:rsidR="00217E2E" w:rsidRPr="003F0EB5">
        <w:rPr>
          <w:rFonts w:cs="B Lotus" w:hint="cs"/>
          <w:sz w:val="30"/>
          <w:szCs w:val="28"/>
          <w:rtl/>
          <w:lang w:bidi="fa-IR"/>
        </w:rPr>
        <w:t>ة تازة</w:t>
      </w:r>
      <w:r w:rsidRPr="003F0EB5">
        <w:rPr>
          <w:rFonts w:cs="B Lotus" w:hint="cs"/>
          <w:sz w:val="30"/>
          <w:szCs w:val="28"/>
          <w:rtl/>
          <w:lang w:bidi="fa-IR"/>
        </w:rPr>
        <w:t xml:space="preserve"> گذاشته است که می‌‌تواند از این پس </w:t>
      </w:r>
      <w:r w:rsidR="00217E2E" w:rsidRPr="003F0EB5">
        <w:rPr>
          <w:rFonts w:cs="B Lotus" w:hint="cs"/>
          <w:sz w:val="30"/>
          <w:szCs w:val="28"/>
          <w:rtl/>
          <w:lang w:bidi="fa-IR"/>
        </w:rPr>
        <w:t>برای</w:t>
      </w:r>
      <w:r w:rsidRPr="003F0EB5">
        <w:rPr>
          <w:rFonts w:cs="B Lotus" w:hint="cs"/>
          <w:sz w:val="30"/>
          <w:szCs w:val="28"/>
          <w:rtl/>
          <w:lang w:bidi="fa-IR"/>
        </w:rPr>
        <w:t xml:space="preserve"> ادار</w:t>
      </w:r>
      <w:r w:rsidR="00217E2E" w:rsidRPr="003F0EB5">
        <w:rPr>
          <w:rFonts w:cs="B Lotus" w:hint="cs"/>
          <w:sz w:val="30"/>
          <w:szCs w:val="28"/>
          <w:rtl/>
          <w:lang w:bidi="fa-IR"/>
        </w:rPr>
        <w:t>ة</w:t>
      </w:r>
      <w:r w:rsidRPr="003F0EB5">
        <w:rPr>
          <w:rFonts w:cs="B Lotus" w:hint="cs"/>
          <w:sz w:val="30"/>
          <w:szCs w:val="28"/>
          <w:rtl/>
          <w:lang w:bidi="fa-IR"/>
        </w:rPr>
        <w:t xml:space="preserve"> امور خویش</w:t>
      </w:r>
      <w:r w:rsidR="00217E2E" w:rsidRPr="003F0EB5">
        <w:rPr>
          <w:rFonts w:cs="B Lotus" w:hint="cs"/>
          <w:sz w:val="30"/>
          <w:szCs w:val="28"/>
          <w:rtl/>
          <w:lang w:bidi="fa-IR"/>
        </w:rPr>
        <w:t xml:space="preserve"> بر مبنای تعالیم و احکام دین، روی پای خود</w:t>
      </w:r>
      <w:r w:rsidRPr="003F0EB5">
        <w:rPr>
          <w:rFonts w:cs="B Lotus" w:hint="cs"/>
          <w:sz w:val="30"/>
          <w:szCs w:val="28"/>
          <w:rtl/>
          <w:lang w:bidi="fa-IR"/>
        </w:rPr>
        <w:t xml:space="preserve"> بایستد</w:t>
      </w:r>
      <w:r w:rsidR="00217E2E" w:rsidRPr="003F0EB5">
        <w:rPr>
          <w:rFonts w:cs="B Lotus" w:hint="cs"/>
          <w:sz w:val="30"/>
          <w:szCs w:val="28"/>
          <w:rtl/>
          <w:lang w:bidi="fa-IR"/>
        </w:rPr>
        <w:t xml:space="preserve"> چرا که نیروی</w:t>
      </w:r>
      <w:r w:rsidRPr="003F0EB5">
        <w:rPr>
          <w:rFonts w:cs="B Lotus" w:hint="cs"/>
          <w:sz w:val="30"/>
          <w:szCs w:val="28"/>
          <w:rtl/>
          <w:lang w:bidi="fa-IR"/>
        </w:rPr>
        <w:t xml:space="preserve"> تشخیص و انتخاب مدیر</w:t>
      </w:r>
      <w:r w:rsidR="00217E2E" w:rsidRPr="003F0EB5">
        <w:rPr>
          <w:rFonts w:cs="B Lotus" w:hint="cs"/>
          <w:sz w:val="30"/>
          <w:szCs w:val="28"/>
          <w:rtl/>
          <w:lang w:bidi="fa-IR"/>
        </w:rPr>
        <w:t xml:space="preserve"> و زمامدار صالح برای ادارة</w:t>
      </w:r>
      <w:r w:rsidRPr="003F0EB5">
        <w:rPr>
          <w:rFonts w:cs="B Lotus" w:hint="cs"/>
          <w:sz w:val="30"/>
          <w:szCs w:val="28"/>
          <w:rtl/>
          <w:lang w:bidi="fa-IR"/>
        </w:rPr>
        <w:t xml:space="preserve"> جامعه اسلامی را بر مبنای اوامر و نواهی شرع، </w:t>
      </w:r>
      <w:r w:rsidR="00217E2E" w:rsidRPr="003F0EB5">
        <w:rPr>
          <w:rFonts w:cs="B Lotus" w:hint="cs"/>
          <w:sz w:val="30"/>
          <w:szCs w:val="28"/>
          <w:rtl/>
          <w:lang w:bidi="fa-IR"/>
        </w:rPr>
        <w:t>به دست آ</w:t>
      </w:r>
      <w:r w:rsidRPr="003F0EB5">
        <w:rPr>
          <w:rFonts w:cs="B Lotus" w:hint="cs"/>
          <w:sz w:val="30"/>
          <w:szCs w:val="28"/>
          <w:rtl/>
          <w:lang w:bidi="fa-IR"/>
        </w:rPr>
        <w:t>و</w:t>
      </w:r>
      <w:r w:rsidR="00217E2E" w:rsidRPr="003F0EB5">
        <w:rPr>
          <w:rFonts w:cs="B Lotus" w:hint="cs"/>
          <w:sz w:val="30"/>
          <w:szCs w:val="28"/>
          <w:rtl/>
          <w:lang w:bidi="fa-IR"/>
        </w:rPr>
        <w:t>رده</w:t>
      </w:r>
      <w:r w:rsidRPr="003F0EB5">
        <w:rPr>
          <w:rFonts w:cs="B Lotus" w:hint="cs"/>
          <w:sz w:val="30"/>
          <w:szCs w:val="28"/>
          <w:rtl/>
          <w:lang w:bidi="fa-IR"/>
        </w:rPr>
        <w:t xml:space="preserve"> است</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00"/>
      </w:r>
      <w:r w:rsidRPr="003F0EB5">
        <w:rPr>
          <w:rStyle w:val="FootnoteReference"/>
          <w:rFonts w:cs="B Lotus"/>
          <w:sz w:val="30"/>
          <w:szCs w:val="28"/>
          <w:rtl/>
          <w:lang w:bidi="fa-IR"/>
        </w:rPr>
        <w:t>)</w:t>
      </w:r>
      <w:r w:rsidR="00217E2E" w:rsidRPr="003F0EB5">
        <w:rPr>
          <w:rFonts w:cs="B Lotus" w:hint="cs"/>
          <w:sz w:val="30"/>
          <w:szCs w:val="28"/>
          <w:rtl/>
          <w:lang w:bidi="fa-IR"/>
        </w:rPr>
        <w:t xml:space="preserve"> از</w:t>
      </w:r>
      <w:r w:rsidRPr="003F0EB5">
        <w:rPr>
          <w:rFonts w:cs="B Lotus" w:hint="cs"/>
          <w:sz w:val="30"/>
          <w:szCs w:val="28"/>
          <w:rtl/>
          <w:lang w:bidi="fa-IR"/>
        </w:rPr>
        <w:t xml:space="preserve"> همین جهت</w:t>
      </w:r>
      <w:r w:rsidR="00217E2E" w:rsidRPr="003F0EB5">
        <w:rPr>
          <w:rFonts w:cs="B Lotus" w:hint="cs"/>
          <w:sz w:val="30"/>
          <w:szCs w:val="28"/>
          <w:rtl/>
          <w:lang w:bidi="fa-IR"/>
        </w:rPr>
        <w:t xml:space="preserve"> است که</w:t>
      </w:r>
      <w:r w:rsidRPr="003F0EB5">
        <w:rPr>
          <w:rFonts w:cs="B Lotus" w:hint="cs"/>
          <w:sz w:val="30"/>
          <w:szCs w:val="28"/>
          <w:rtl/>
          <w:lang w:bidi="fa-IR"/>
        </w:rPr>
        <w:t xml:space="preserve"> در</w:t>
      </w:r>
      <w:r w:rsidR="00217E2E" w:rsidRPr="003F0EB5">
        <w:rPr>
          <w:rFonts w:cs="B Lotus" w:hint="cs"/>
          <w:sz w:val="30"/>
          <w:szCs w:val="28"/>
          <w:rtl/>
          <w:lang w:bidi="fa-IR"/>
        </w:rPr>
        <w:t xml:space="preserve"> خطبة</w:t>
      </w:r>
      <w:r w:rsidR="00694A58" w:rsidRPr="003F0EB5">
        <w:rPr>
          <w:rFonts w:cs="B Lotus" w:hint="cs"/>
          <w:sz w:val="30"/>
          <w:szCs w:val="28"/>
          <w:rtl/>
          <w:lang w:bidi="fa-IR"/>
        </w:rPr>
        <w:t xml:space="preserve"> اول</w:t>
      </w:r>
      <w:r w:rsidRPr="003F0EB5">
        <w:rPr>
          <w:rFonts w:cs="B Lotus" w:hint="cs"/>
          <w:sz w:val="30"/>
          <w:szCs w:val="28"/>
          <w:rtl/>
          <w:lang w:bidi="fa-IR"/>
        </w:rPr>
        <w:t xml:space="preserve"> نهج البلاغه می‌‌خوانیم: </w:t>
      </w:r>
      <w:r w:rsidRPr="003F0EB5">
        <w:rPr>
          <w:rStyle w:val="Char7"/>
          <w:bCs w:val="0"/>
          <w:rtl/>
        </w:rPr>
        <w:t>«</w:t>
      </w:r>
      <w:r w:rsidR="00694A58" w:rsidRPr="003F0EB5">
        <w:rPr>
          <w:rStyle w:val="Char7"/>
          <w:bCs w:val="0"/>
          <w:rtl/>
        </w:rPr>
        <w:t>مِنْ سَابِقٍ سُمِّيَ لَهُ مَنْ بَعْدَهُ أَوْ غَابِرٍ عَرَّفَهُ مَنْ قَبْلَهُ عَلَى ذَلِكَ نَسَلَتِ الْقُرُونُ ومَضَتِ الدُّهُورُ وسَلَفَتِ الآبَاءُ وخَلَفَتِ الأبْنَاءُ. إِلَى أَنْ بَعَثَ اللهُ سُبْحَانَهُ مُحَمَّداً رَسُولَ الله (صلى الله عليه وآله) لإنْجَازِ عِدَتِهِ وإِتْمَامِ نُبُوَّتِهِ..</w:t>
      </w:r>
      <w:r w:rsidRPr="003F0EB5">
        <w:rPr>
          <w:rStyle w:val="Char7"/>
          <w:bCs w:val="0"/>
          <w:rtl/>
        </w:rPr>
        <w:t>»</w:t>
      </w:r>
      <w:r w:rsidRPr="003F0EB5">
        <w:rPr>
          <w:rFonts w:cs="B Lotus" w:hint="cs"/>
          <w:sz w:val="30"/>
          <w:szCs w:val="28"/>
          <w:rtl/>
          <w:lang w:bidi="fa-IR"/>
        </w:rPr>
        <w:t xml:space="preserve"> </w:t>
      </w:r>
      <w:r w:rsidRPr="003F0EB5">
        <w:rPr>
          <w:rFonts w:cs="B Lotus" w:hint="cs"/>
          <w:sz w:val="28"/>
          <w:szCs w:val="26"/>
          <w:rtl/>
          <w:lang w:bidi="fa-IR"/>
        </w:rPr>
        <w:t>هر پیامبری به پیا</w:t>
      </w:r>
      <w:r w:rsidR="00694A58" w:rsidRPr="003F0EB5">
        <w:rPr>
          <w:rFonts w:cs="B Lotus" w:hint="cs"/>
          <w:sz w:val="28"/>
          <w:szCs w:val="26"/>
          <w:rtl/>
          <w:lang w:bidi="fa-IR"/>
        </w:rPr>
        <w:t>مبر پیشین خود قبلا معرفی شده</w:t>
      </w:r>
      <w:r w:rsidRPr="003F0EB5">
        <w:rPr>
          <w:rFonts w:cs="B Lotus" w:hint="cs"/>
          <w:sz w:val="28"/>
          <w:szCs w:val="26"/>
          <w:rtl/>
          <w:lang w:bidi="fa-IR"/>
        </w:rPr>
        <w:t xml:space="preserve"> و آن پیامبر پیشین</w:t>
      </w:r>
      <w:r w:rsidR="00471EE4" w:rsidRPr="003F0EB5">
        <w:rPr>
          <w:rFonts w:cs="B Lotus" w:hint="cs"/>
          <w:sz w:val="28"/>
          <w:szCs w:val="26"/>
          <w:rtl/>
          <w:lang w:bidi="fa-IR"/>
        </w:rPr>
        <w:t>،</w:t>
      </w:r>
      <w:r w:rsidRPr="003F0EB5">
        <w:rPr>
          <w:rFonts w:cs="B Lotus" w:hint="cs"/>
          <w:sz w:val="28"/>
          <w:szCs w:val="26"/>
          <w:rtl/>
          <w:lang w:bidi="fa-IR"/>
        </w:rPr>
        <w:t xml:space="preserve"> او را به مردم معرفی کرده و بشارت داده است. بدین ترتیب نسل‌‌ها پشت سر یکدیگر آمدند و روزگاران گذشت</w:t>
      </w:r>
      <w:r w:rsidR="00694A58" w:rsidRPr="003F0EB5">
        <w:rPr>
          <w:rFonts w:cs="B Lotus" w:hint="cs"/>
          <w:sz w:val="28"/>
          <w:szCs w:val="26"/>
          <w:rtl/>
          <w:lang w:bidi="fa-IR"/>
        </w:rPr>
        <w:t xml:space="preserve"> و پدران مردند و پسران جانشین شان شدند</w:t>
      </w:r>
      <w:r w:rsidRPr="003F0EB5">
        <w:rPr>
          <w:rFonts w:cs="B Lotus" w:hint="cs"/>
          <w:sz w:val="28"/>
          <w:szCs w:val="26"/>
          <w:rtl/>
          <w:lang w:bidi="fa-IR"/>
        </w:rPr>
        <w:t xml:space="preserve"> تا اینکه خداوند</w:t>
      </w:r>
      <w:r w:rsidR="00B367C5" w:rsidRPr="003F0EB5">
        <w:rPr>
          <w:rFonts w:cs="B Lotus" w:hint="cs"/>
          <w:sz w:val="28"/>
          <w:szCs w:val="26"/>
          <w:rtl/>
          <w:lang w:bidi="fa-IR"/>
        </w:rPr>
        <w:t>،</w:t>
      </w:r>
      <w:r w:rsidRPr="003F0EB5">
        <w:rPr>
          <w:rFonts w:cs="B Lotus" w:hint="cs"/>
          <w:sz w:val="28"/>
          <w:szCs w:val="26"/>
          <w:rtl/>
          <w:lang w:bidi="fa-IR"/>
        </w:rPr>
        <w:t xml:space="preserve"> محمد </w:t>
      </w:r>
      <w:r w:rsidRPr="003F0EB5">
        <w:rPr>
          <w:rFonts w:cs="CTraditional Arabic" w:hint="cs"/>
          <w:sz w:val="26"/>
          <w:szCs w:val="26"/>
          <w:rtl/>
          <w:lang w:bidi="fa-IR"/>
        </w:rPr>
        <w:t>ص</w:t>
      </w:r>
      <w:r w:rsidR="00694A58" w:rsidRPr="003F0EB5">
        <w:rPr>
          <w:rFonts w:cs="B Lotus" w:hint="cs"/>
          <w:sz w:val="28"/>
          <w:szCs w:val="26"/>
          <w:rtl/>
          <w:lang w:bidi="fa-IR"/>
        </w:rPr>
        <w:t xml:space="preserve"> را بنا به وعد</w:t>
      </w:r>
      <w:r w:rsidR="00A57463" w:rsidRPr="003F0EB5">
        <w:rPr>
          <w:rFonts w:cs="B Lotus" w:hint="cs"/>
          <w:sz w:val="28"/>
          <w:szCs w:val="26"/>
          <w:rtl/>
          <w:lang w:bidi="fa-IR"/>
        </w:rPr>
        <w:t>ه‌ای</w:t>
      </w:r>
      <w:r w:rsidRPr="003F0EB5">
        <w:rPr>
          <w:rFonts w:cs="B Lotus" w:hint="cs"/>
          <w:sz w:val="28"/>
          <w:szCs w:val="26"/>
          <w:rtl/>
          <w:lang w:bidi="fa-IR"/>
        </w:rPr>
        <w:t xml:space="preserve"> که کرده بود برای اتمام جریان نبوت فرستاد.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اما قرآن و پیامبر خاتم</w:t>
      </w:r>
      <w:r w:rsidR="00471EE4" w:rsidRPr="003F0EB5">
        <w:rPr>
          <w:rFonts w:cs="B Lotus" w:hint="cs"/>
          <w:sz w:val="30"/>
          <w:szCs w:val="28"/>
          <w:rtl/>
          <w:lang w:bidi="fa-IR"/>
        </w:rPr>
        <w:t>،</w:t>
      </w:r>
      <w:r w:rsidRPr="003F0EB5">
        <w:rPr>
          <w:rFonts w:cs="B Lotus" w:hint="cs"/>
          <w:sz w:val="30"/>
          <w:szCs w:val="28"/>
          <w:rtl/>
          <w:lang w:bidi="fa-IR"/>
        </w:rPr>
        <w:t xml:space="preserve"> نسبت به دوران بعد از خود، هیچ پیامبر یا مبلّغ یا معلمی إلهی را که با افراد بشر تفاوت‌هایی داشته باشند</w:t>
      </w:r>
      <w:r w:rsidR="00471EE4" w:rsidRPr="003F0EB5">
        <w:rPr>
          <w:rFonts w:cs="B Lotus" w:hint="cs"/>
          <w:sz w:val="30"/>
          <w:szCs w:val="28"/>
          <w:rtl/>
          <w:lang w:bidi="fa-IR"/>
        </w:rPr>
        <w:t>،</w:t>
      </w:r>
      <w:r w:rsidRPr="003F0EB5">
        <w:rPr>
          <w:rFonts w:cs="B Lotus" w:hint="cs"/>
          <w:sz w:val="30"/>
          <w:szCs w:val="28"/>
          <w:rtl/>
          <w:lang w:bidi="fa-IR"/>
        </w:rPr>
        <w:t xml:space="preserve"> به طور رسمی و شرعی معر</w:t>
      </w:r>
      <w:r w:rsidR="00471EE4" w:rsidRPr="003F0EB5">
        <w:rPr>
          <w:rFonts w:cs="B Lotus" w:hint="cs"/>
          <w:sz w:val="30"/>
          <w:szCs w:val="28"/>
          <w:rtl/>
          <w:lang w:bidi="fa-IR"/>
        </w:rPr>
        <w:t>ّ</w:t>
      </w:r>
      <w:r w:rsidRPr="003F0EB5">
        <w:rPr>
          <w:rFonts w:cs="B Lotus" w:hint="cs"/>
          <w:sz w:val="30"/>
          <w:szCs w:val="28"/>
          <w:rtl/>
          <w:lang w:bidi="fa-IR"/>
        </w:rPr>
        <w:t>فی نفرموده است</w:t>
      </w:r>
      <w:r w:rsidR="00471EE4" w:rsidRPr="003F0EB5">
        <w:rPr>
          <w:rFonts w:cs="B Lotus" w:hint="cs"/>
          <w:sz w:val="30"/>
          <w:szCs w:val="28"/>
          <w:rtl/>
          <w:lang w:bidi="fa-IR"/>
        </w:rPr>
        <w:t>.</w:t>
      </w:r>
      <w:r w:rsidRPr="003F0EB5">
        <w:rPr>
          <w:rFonts w:cs="B Lotus" w:hint="cs"/>
          <w:sz w:val="30"/>
          <w:szCs w:val="28"/>
          <w:rtl/>
          <w:lang w:bidi="fa-IR"/>
        </w:rPr>
        <w:t xml:space="preserve"> زیرا دوران بلوغ بشری</w:t>
      </w:r>
      <w:r w:rsidR="00471EE4" w:rsidRPr="003F0EB5">
        <w:rPr>
          <w:rFonts w:cs="B Lotus" w:hint="cs"/>
          <w:sz w:val="30"/>
          <w:szCs w:val="28"/>
          <w:rtl/>
          <w:lang w:bidi="fa-IR"/>
        </w:rPr>
        <w:t>ّ</w:t>
      </w:r>
      <w:r w:rsidRPr="003F0EB5">
        <w:rPr>
          <w:rFonts w:cs="B Lotus" w:hint="cs"/>
          <w:sz w:val="30"/>
          <w:szCs w:val="28"/>
          <w:rtl/>
          <w:lang w:bidi="fa-IR"/>
        </w:rPr>
        <w:t>ت آغاز شده و انسان باید در راه تحقق مقاصد شرع، قدم در راه کسب تجربه بگذارد و بقی</w:t>
      </w:r>
      <w:r w:rsidR="00694A58" w:rsidRPr="003F0EB5">
        <w:rPr>
          <w:rFonts w:cs="B Lotus" w:hint="cs"/>
          <w:sz w:val="30"/>
          <w:szCs w:val="28"/>
          <w:rtl/>
          <w:lang w:bidi="fa-IR"/>
        </w:rPr>
        <w:t>ة</w:t>
      </w:r>
      <w:r w:rsidRPr="003F0EB5">
        <w:rPr>
          <w:rFonts w:cs="B Lotus" w:hint="cs"/>
          <w:sz w:val="30"/>
          <w:szCs w:val="28"/>
          <w:rtl/>
          <w:lang w:bidi="fa-IR"/>
        </w:rPr>
        <w:t xml:space="preserve"> سیر تکاملی خویش را با توجه به تعالیم شریعت، خود بپیماید.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 توجه به این مطالب است که معتقدیم</w:t>
      </w:r>
      <w:r w:rsidR="00CA676E" w:rsidRPr="003F0EB5">
        <w:rPr>
          <w:rFonts w:cs="B Lotus" w:hint="cs"/>
          <w:sz w:val="30"/>
          <w:szCs w:val="28"/>
          <w:rtl/>
          <w:lang w:bidi="fa-IR"/>
        </w:rPr>
        <w:t>،</w:t>
      </w:r>
      <w:r w:rsidRPr="003F0EB5">
        <w:rPr>
          <w:rFonts w:cs="B Lotus" w:hint="cs"/>
          <w:sz w:val="30"/>
          <w:szCs w:val="28"/>
          <w:rtl/>
          <w:lang w:bidi="fa-IR"/>
        </w:rPr>
        <w:t xml:space="preserve"> اگر پیش از ختم نبو</w:t>
      </w:r>
      <w:r w:rsidR="00471EE4" w:rsidRPr="003F0EB5">
        <w:rPr>
          <w:rFonts w:cs="B Lotus" w:hint="cs"/>
          <w:sz w:val="30"/>
          <w:szCs w:val="28"/>
          <w:rtl/>
          <w:lang w:bidi="fa-IR"/>
        </w:rPr>
        <w:t>ّ</w:t>
      </w:r>
      <w:r w:rsidRPr="003F0EB5">
        <w:rPr>
          <w:rFonts w:cs="B Lotus" w:hint="cs"/>
          <w:sz w:val="30"/>
          <w:szCs w:val="28"/>
          <w:rtl/>
          <w:lang w:bidi="fa-IR"/>
        </w:rPr>
        <w:t>ت</w:t>
      </w:r>
      <w:r w:rsidR="00471EE4" w:rsidRPr="003F0EB5">
        <w:rPr>
          <w:rFonts w:cs="B Lotus" w:hint="cs"/>
          <w:sz w:val="30"/>
          <w:szCs w:val="28"/>
          <w:rtl/>
          <w:lang w:bidi="fa-IR"/>
        </w:rPr>
        <w:t>،</w:t>
      </w:r>
      <w:r w:rsidR="00694A58" w:rsidRPr="003F0EB5">
        <w:rPr>
          <w:rFonts w:cs="B Lotus" w:hint="cs"/>
          <w:sz w:val="30"/>
          <w:szCs w:val="28"/>
          <w:rtl/>
          <w:lang w:bidi="fa-IR"/>
        </w:rPr>
        <w:t xml:space="preserve"> نص</w:t>
      </w:r>
      <w:r w:rsidR="00471EE4" w:rsidRPr="003F0EB5">
        <w:rPr>
          <w:rFonts w:cs="B Lotus" w:hint="cs"/>
          <w:sz w:val="30"/>
          <w:szCs w:val="28"/>
          <w:rtl/>
          <w:lang w:bidi="fa-IR"/>
        </w:rPr>
        <w:t>ّ</w:t>
      </w:r>
      <w:r w:rsidR="00694A58" w:rsidRPr="003F0EB5">
        <w:rPr>
          <w:rFonts w:cs="B Lotus" w:hint="cs"/>
          <w:sz w:val="30"/>
          <w:szCs w:val="28"/>
          <w:rtl/>
          <w:lang w:bidi="fa-IR"/>
        </w:rPr>
        <w:t xml:space="preserve"> وفرمانی از جانب خداوند، مبنی بر حکومت کردن افراد معین در تمام زمان‌ها ودوره‌ها بر عموم مسلمین، نازل می‌شد -</w:t>
      </w:r>
      <w:r w:rsidRPr="003F0EB5">
        <w:rPr>
          <w:rFonts w:cs="B Lotus" w:hint="cs"/>
          <w:sz w:val="30"/>
          <w:szCs w:val="28"/>
          <w:rtl/>
          <w:lang w:bidi="fa-IR"/>
        </w:rPr>
        <w:t>که البته در آن زمان هم با این طول و تفصیل و صفات خارق‌العاده و عجیب که مدعیان برای دور</w:t>
      </w:r>
      <w:r w:rsidR="00694A58" w:rsidRPr="003F0EB5">
        <w:rPr>
          <w:rFonts w:cs="B Lotus" w:hint="cs"/>
          <w:sz w:val="30"/>
          <w:szCs w:val="28"/>
          <w:rtl/>
          <w:lang w:bidi="fa-IR"/>
        </w:rPr>
        <w:t>ة</w:t>
      </w:r>
      <w:r w:rsidRPr="003F0EB5">
        <w:rPr>
          <w:rFonts w:cs="B Lotus" w:hint="cs"/>
          <w:sz w:val="30"/>
          <w:szCs w:val="28"/>
          <w:rtl/>
          <w:lang w:bidi="fa-IR"/>
        </w:rPr>
        <w:t xml:space="preserve"> پس از </w:t>
      </w:r>
      <w:r w:rsidR="00694A58" w:rsidRPr="003F0EB5">
        <w:rPr>
          <w:rFonts w:cs="B Lotus" w:hint="cs"/>
          <w:sz w:val="30"/>
          <w:szCs w:val="28"/>
          <w:rtl/>
          <w:lang w:bidi="fa-IR"/>
        </w:rPr>
        <w:t>پیامبر خاتم قائل‌اند، نبوده است</w:t>
      </w:r>
      <w:r w:rsidRPr="003F0EB5">
        <w:rPr>
          <w:rFonts w:cs="B Lotus" w:hint="cs"/>
          <w:sz w:val="30"/>
          <w:szCs w:val="28"/>
          <w:rtl/>
          <w:lang w:bidi="fa-IR"/>
        </w:rPr>
        <w:t>- بی‌‌وجه نبود، اما بعد از ختم نبوت و ر</w:t>
      </w:r>
      <w:r w:rsidR="004948E2" w:rsidRPr="003F0EB5">
        <w:rPr>
          <w:rFonts w:cs="B Lotus" w:hint="cs"/>
          <w:sz w:val="30"/>
          <w:szCs w:val="28"/>
          <w:rtl/>
          <w:lang w:bidi="fa-IR"/>
        </w:rPr>
        <w:t>سالت</w:t>
      </w:r>
      <w:r w:rsidR="00471EE4" w:rsidRPr="003F0EB5">
        <w:rPr>
          <w:rFonts w:cs="B Lotus" w:hint="cs"/>
          <w:sz w:val="30"/>
          <w:szCs w:val="28"/>
          <w:rtl/>
          <w:lang w:bidi="fa-IR"/>
        </w:rPr>
        <w:t xml:space="preserve">، </w:t>
      </w:r>
      <w:r w:rsidRPr="003F0EB5">
        <w:rPr>
          <w:rFonts w:cs="B Lotus" w:hint="cs"/>
          <w:sz w:val="30"/>
          <w:szCs w:val="28"/>
          <w:rtl/>
          <w:lang w:bidi="fa-IR"/>
        </w:rPr>
        <w:t>ا</w:t>
      </w:r>
      <w:r w:rsidR="004948E2" w:rsidRPr="003F0EB5">
        <w:rPr>
          <w:rFonts w:cs="B Lotus" w:hint="cs"/>
          <w:sz w:val="30"/>
          <w:szCs w:val="28"/>
          <w:rtl/>
          <w:lang w:bidi="fa-IR"/>
        </w:rPr>
        <w:t>عم از نبوت تشریعی و نبوت تبلیغی</w:t>
      </w:r>
      <w:r w:rsidR="00471EE4" w:rsidRPr="003F0EB5">
        <w:rPr>
          <w:rFonts w:cs="B Lotus" w:hint="cs"/>
          <w:sz w:val="30"/>
          <w:szCs w:val="28"/>
          <w:rtl/>
          <w:lang w:bidi="fa-IR"/>
        </w:rPr>
        <w:t>،</w:t>
      </w:r>
      <w:r w:rsidRPr="003F0EB5">
        <w:rPr>
          <w:rFonts w:cs="B Lotus" w:hint="cs"/>
          <w:sz w:val="30"/>
          <w:szCs w:val="28"/>
          <w:rtl/>
          <w:lang w:bidi="fa-IR"/>
        </w:rPr>
        <w:t xml:space="preserve"> معقول و ممکن نیست. </w:t>
      </w:r>
    </w:p>
    <w:p w:rsidR="00481D13" w:rsidRPr="003F0EB5" w:rsidRDefault="004948E2"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بدون شک</w:t>
      </w:r>
      <w:r w:rsidR="00471EE4" w:rsidRPr="003F0EB5">
        <w:rPr>
          <w:rFonts w:cs="B Lotus" w:hint="cs"/>
          <w:sz w:val="30"/>
          <w:szCs w:val="28"/>
          <w:rtl/>
          <w:lang w:bidi="fa-IR"/>
        </w:rPr>
        <w:t>،</w:t>
      </w:r>
      <w:r w:rsidRPr="003F0EB5">
        <w:rPr>
          <w:rFonts w:cs="B Lotus" w:hint="cs"/>
          <w:sz w:val="30"/>
          <w:szCs w:val="28"/>
          <w:rtl/>
          <w:lang w:bidi="fa-IR"/>
        </w:rPr>
        <w:t xml:space="preserve"> </w:t>
      </w:r>
      <w:r w:rsidR="00481D13" w:rsidRPr="003F0EB5">
        <w:rPr>
          <w:rFonts w:cs="B Lotus" w:hint="cs"/>
          <w:sz w:val="30"/>
          <w:szCs w:val="28"/>
          <w:rtl/>
          <w:lang w:bidi="fa-IR"/>
        </w:rPr>
        <w:t>همچ</w:t>
      </w:r>
      <w:r w:rsidRPr="003F0EB5">
        <w:rPr>
          <w:rFonts w:cs="B Lotus" w:hint="cs"/>
          <w:sz w:val="30"/>
          <w:szCs w:val="28"/>
          <w:rtl/>
          <w:lang w:bidi="fa-IR"/>
        </w:rPr>
        <w:t>نین نص</w:t>
      </w:r>
      <w:r w:rsidR="00471EE4" w:rsidRPr="003F0EB5">
        <w:rPr>
          <w:rFonts w:cs="B Lotus" w:hint="cs"/>
          <w:sz w:val="30"/>
          <w:szCs w:val="28"/>
          <w:rtl/>
          <w:lang w:bidi="fa-IR"/>
        </w:rPr>
        <w:t>ّ</w:t>
      </w:r>
      <w:r w:rsidRPr="003F0EB5">
        <w:rPr>
          <w:rFonts w:cs="B Lotus" w:hint="cs"/>
          <w:sz w:val="30"/>
          <w:szCs w:val="28"/>
          <w:rtl/>
          <w:lang w:bidi="fa-IR"/>
        </w:rPr>
        <w:t>ی برای حکومت افرادی معدود -</w:t>
      </w:r>
      <w:r w:rsidR="00CA676E" w:rsidRPr="003F0EB5">
        <w:rPr>
          <w:rFonts w:cs="B Lotus" w:hint="cs"/>
          <w:sz w:val="30"/>
          <w:szCs w:val="28"/>
          <w:rtl/>
          <w:lang w:bidi="fa-IR"/>
        </w:rPr>
        <w:t xml:space="preserve"> </w:t>
      </w:r>
      <w:r w:rsidR="00481D13" w:rsidRPr="003F0EB5">
        <w:rPr>
          <w:rFonts w:cs="B Lotus" w:hint="cs"/>
          <w:sz w:val="30"/>
          <w:szCs w:val="28"/>
          <w:rtl/>
          <w:lang w:bidi="fa-IR"/>
        </w:rPr>
        <w:t>مثلا هفت</w:t>
      </w:r>
      <w:r w:rsidRPr="003F0EB5">
        <w:rPr>
          <w:rFonts w:cs="B Lotus" w:hint="cs"/>
          <w:sz w:val="30"/>
          <w:szCs w:val="28"/>
          <w:rtl/>
          <w:lang w:bidi="fa-IR"/>
        </w:rPr>
        <w:t xml:space="preserve"> یا یازده یا دوازده تن و یا ...</w:t>
      </w:r>
      <w:r w:rsidR="00481D13" w:rsidRPr="003F0EB5">
        <w:rPr>
          <w:rFonts w:cs="B Lotus" w:hint="cs"/>
          <w:sz w:val="30"/>
          <w:szCs w:val="28"/>
          <w:rtl/>
          <w:lang w:bidi="fa-IR"/>
        </w:rPr>
        <w:t>- که مدتی محدود زندگی می‌‌کنند، برای</w:t>
      </w:r>
      <w:r w:rsidRPr="003F0EB5">
        <w:rPr>
          <w:rFonts w:cs="B Lotus" w:hint="cs"/>
          <w:sz w:val="30"/>
          <w:szCs w:val="28"/>
          <w:rtl/>
          <w:lang w:bidi="fa-IR"/>
        </w:rPr>
        <w:t xml:space="preserve"> زمامداری</w:t>
      </w:r>
      <w:r w:rsidR="00481D13" w:rsidRPr="003F0EB5">
        <w:rPr>
          <w:rFonts w:cs="B Lotus" w:hint="cs"/>
          <w:sz w:val="30"/>
          <w:szCs w:val="28"/>
          <w:rtl/>
          <w:lang w:bidi="fa-IR"/>
        </w:rPr>
        <w:t xml:space="preserve"> هزاران سال تا قیامت نیز</w:t>
      </w:r>
      <w:r w:rsidRPr="003F0EB5">
        <w:rPr>
          <w:rFonts w:cs="B Lotus" w:hint="cs"/>
          <w:sz w:val="30"/>
          <w:szCs w:val="28"/>
          <w:rtl/>
          <w:lang w:bidi="fa-IR"/>
        </w:rPr>
        <w:t xml:space="preserve"> معقول و</w:t>
      </w:r>
      <w:r w:rsidR="00481D13" w:rsidRPr="003F0EB5">
        <w:rPr>
          <w:rFonts w:cs="B Lotus" w:hint="cs"/>
          <w:sz w:val="30"/>
          <w:szCs w:val="28"/>
          <w:rtl/>
          <w:lang w:bidi="fa-IR"/>
        </w:rPr>
        <w:t xml:space="preserve"> مطابق با واقعیت نیست</w:t>
      </w:r>
      <w:r w:rsidRPr="003F0EB5">
        <w:rPr>
          <w:rFonts w:cs="B Lotus" w:hint="cs"/>
          <w:sz w:val="30"/>
          <w:szCs w:val="28"/>
          <w:rtl/>
          <w:lang w:bidi="fa-IR"/>
        </w:rPr>
        <w:t>.</w:t>
      </w:r>
      <w:r w:rsidR="00481D13" w:rsidRPr="003F0EB5">
        <w:rPr>
          <w:rFonts w:cs="B Lotus" w:hint="cs"/>
          <w:sz w:val="30"/>
          <w:szCs w:val="28"/>
          <w:rtl/>
          <w:lang w:bidi="fa-IR"/>
        </w:rPr>
        <w:t xml:space="preserve"> زیرا دین اسلام دینی ابدی است و همواره به حاکم و رهبر</w:t>
      </w:r>
      <w:r w:rsidR="00471EE4" w:rsidRPr="003F0EB5">
        <w:rPr>
          <w:rFonts w:cs="B Lotus" w:hint="cs"/>
          <w:sz w:val="30"/>
          <w:szCs w:val="28"/>
          <w:rtl/>
          <w:lang w:bidi="fa-IR"/>
        </w:rPr>
        <w:t>ی که مجرى احکام نورانی شرع باشد</w:t>
      </w:r>
      <w:r w:rsidR="00481D13" w:rsidRPr="003F0EB5">
        <w:rPr>
          <w:rFonts w:cs="B Lotus" w:hint="cs"/>
          <w:sz w:val="30"/>
          <w:szCs w:val="28"/>
          <w:rtl/>
          <w:lang w:bidi="fa-IR"/>
        </w:rPr>
        <w:t xml:space="preserve"> نیازمند است</w:t>
      </w:r>
      <w:r w:rsidR="00471EE4" w:rsidRPr="003F0EB5">
        <w:rPr>
          <w:rFonts w:cs="B Lotus" w:hint="cs"/>
          <w:sz w:val="30"/>
          <w:szCs w:val="28"/>
          <w:rtl/>
          <w:lang w:bidi="fa-IR"/>
        </w:rPr>
        <w:t>،</w:t>
      </w:r>
      <w:r w:rsidR="00481D13" w:rsidRPr="003F0EB5">
        <w:rPr>
          <w:rFonts w:cs="B Lotus" w:hint="cs"/>
          <w:sz w:val="30"/>
          <w:szCs w:val="28"/>
          <w:rtl/>
          <w:lang w:bidi="fa-IR"/>
        </w:rPr>
        <w:t xml:space="preserve"> و چنانکه می‌‌دانیم تعطیل احکام شرع ولو برای یک لحظه جایز نیست</w:t>
      </w:r>
      <w:r w:rsidR="00471EE4" w:rsidRPr="003F0EB5">
        <w:rPr>
          <w:rFonts w:cs="B Lotus" w:hint="cs"/>
          <w:sz w:val="30"/>
          <w:szCs w:val="28"/>
          <w:rtl/>
          <w:lang w:bidi="fa-IR"/>
        </w:rPr>
        <w:t>،</w:t>
      </w:r>
      <w:r w:rsidR="00481D13" w:rsidRPr="003F0EB5">
        <w:rPr>
          <w:rFonts w:cs="B Lotus" w:hint="cs"/>
          <w:sz w:val="30"/>
          <w:szCs w:val="28"/>
          <w:rtl/>
          <w:lang w:bidi="fa-IR"/>
        </w:rPr>
        <w:t xml:space="preserve"> و قطعا شریعت مقدس اسلام</w:t>
      </w:r>
      <w:r w:rsidR="00471EE4" w:rsidRPr="003F0EB5">
        <w:rPr>
          <w:rFonts w:cs="B Lotus" w:hint="cs"/>
          <w:sz w:val="30"/>
          <w:szCs w:val="28"/>
          <w:rtl/>
          <w:lang w:bidi="fa-IR"/>
        </w:rPr>
        <w:t>،</w:t>
      </w:r>
      <w:r w:rsidR="00481D13" w:rsidRPr="003F0EB5">
        <w:rPr>
          <w:rFonts w:cs="B Lotus" w:hint="cs"/>
          <w:sz w:val="30"/>
          <w:szCs w:val="28"/>
          <w:rtl/>
          <w:lang w:bidi="fa-IR"/>
        </w:rPr>
        <w:t xml:space="preserve"> امت را بلاتک</w:t>
      </w:r>
      <w:r w:rsidRPr="003F0EB5">
        <w:rPr>
          <w:rFonts w:cs="B Lotus" w:hint="cs"/>
          <w:sz w:val="30"/>
          <w:szCs w:val="28"/>
          <w:rtl/>
          <w:lang w:bidi="fa-IR"/>
        </w:rPr>
        <w:t>لیف نمی‌گذارد و قانون و طریقة</w:t>
      </w:r>
      <w:r w:rsidR="00481D13" w:rsidRPr="003F0EB5">
        <w:rPr>
          <w:rFonts w:cs="B Lotus" w:hint="cs"/>
          <w:sz w:val="30"/>
          <w:szCs w:val="28"/>
          <w:rtl/>
          <w:lang w:bidi="fa-IR"/>
        </w:rPr>
        <w:t xml:space="preserve"> اساسی برای</w:t>
      </w:r>
      <w:r w:rsidRPr="003F0EB5">
        <w:rPr>
          <w:rFonts w:cs="B Lotus" w:hint="cs"/>
          <w:sz w:val="30"/>
          <w:szCs w:val="28"/>
          <w:rtl/>
          <w:lang w:bidi="fa-IR"/>
        </w:rPr>
        <w:t xml:space="preserve"> حل مسائل مربوط به زعامت مردم تع</w:t>
      </w:r>
      <w:r w:rsidR="00481D13" w:rsidRPr="003F0EB5">
        <w:rPr>
          <w:rFonts w:cs="B Lotus" w:hint="cs"/>
          <w:sz w:val="30"/>
          <w:szCs w:val="28"/>
          <w:rtl/>
          <w:lang w:bidi="fa-IR"/>
        </w:rPr>
        <w:t>یین فرموده</w:t>
      </w:r>
      <w:r w:rsidRPr="003F0EB5">
        <w:rPr>
          <w:rFonts w:cs="B Lotus" w:hint="cs"/>
          <w:sz w:val="30"/>
          <w:szCs w:val="28"/>
          <w:rtl/>
          <w:lang w:bidi="fa-IR"/>
        </w:rPr>
        <w:t xml:space="preserve"> است</w:t>
      </w:r>
      <w:r w:rsidR="00481D13" w:rsidRPr="003F0EB5">
        <w:rPr>
          <w:rFonts w:cs="B Lotus" w:hint="cs"/>
          <w:sz w:val="30"/>
          <w:szCs w:val="28"/>
          <w:rtl/>
          <w:lang w:bidi="fa-IR"/>
        </w:rPr>
        <w:t xml:space="preserve">. حال هر سخنی که مدعیان </w:t>
      </w:r>
      <w:r w:rsidR="00A36686" w:rsidRPr="003F0EB5">
        <w:rPr>
          <w:rFonts w:cs="B Lotus" w:hint="cs"/>
          <w:sz w:val="30"/>
          <w:szCs w:val="28"/>
          <w:rtl/>
          <w:lang w:bidi="fa-IR"/>
        </w:rPr>
        <w:t>دراین</w:t>
      </w:r>
      <w:r w:rsidR="00481D13" w:rsidRPr="003F0EB5">
        <w:rPr>
          <w:rFonts w:cs="B Lotus" w:hint="cs"/>
          <w:sz w:val="30"/>
          <w:szCs w:val="28"/>
          <w:rtl/>
          <w:lang w:bidi="fa-IR"/>
        </w:rPr>
        <w:t xml:space="preserve"> باب بگویند، ما همان را در مورد کلّ دوران پس از پیامبر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به آنان باز می‌‌گردانیم. زیرا نمی‌توان بخشی از دور</w:t>
      </w:r>
      <w:r w:rsidRPr="003F0EB5">
        <w:rPr>
          <w:rFonts w:cs="B Lotus" w:hint="cs"/>
          <w:sz w:val="30"/>
          <w:szCs w:val="28"/>
          <w:rtl/>
          <w:lang w:bidi="fa-IR"/>
        </w:rPr>
        <w:t>ة</w:t>
      </w:r>
      <w:r w:rsidR="00481D13" w:rsidRPr="003F0EB5">
        <w:rPr>
          <w:rFonts w:cs="B Lotus" w:hint="cs"/>
          <w:sz w:val="30"/>
          <w:szCs w:val="28"/>
          <w:rtl/>
          <w:lang w:bidi="fa-IR"/>
        </w:rPr>
        <w:t xml:space="preserve"> پس از پیامبر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را با بقی</w:t>
      </w:r>
      <w:r w:rsidRPr="003F0EB5">
        <w:rPr>
          <w:rFonts w:cs="B Lotus" w:hint="cs"/>
          <w:sz w:val="30"/>
          <w:szCs w:val="28"/>
          <w:rtl/>
          <w:lang w:bidi="fa-IR"/>
        </w:rPr>
        <w:t>ة</w:t>
      </w:r>
      <w:r w:rsidR="00481D13" w:rsidRPr="003F0EB5">
        <w:rPr>
          <w:rFonts w:cs="B Lotus" w:hint="cs"/>
          <w:sz w:val="30"/>
          <w:szCs w:val="28"/>
          <w:rtl/>
          <w:lang w:bidi="fa-IR"/>
        </w:rPr>
        <w:t xml:space="preserve"> آن دوره تا قیامت، متفاوت انگاشت، مگر به دلیل شرعی، که البته جز ادّعا چیزی در دست نیست.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این دوره، عصری است که بشر باید در زمین</w:t>
      </w:r>
      <w:r w:rsidR="004948E2" w:rsidRPr="003F0EB5">
        <w:rPr>
          <w:rFonts w:cs="B Lotus" w:hint="cs"/>
          <w:sz w:val="30"/>
          <w:szCs w:val="28"/>
          <w:rtl/>
          <w:lang w:bidi="fa-IR"/>
        </w:rPr>
        <w:t>ة</w:t>
      </w:r>
      <w:r w:rsidRPr="003F0EB5">
        <w:rPr>
          <w:rFonts w:cs="B Lotus" w:hint="cs"/>
          <w:sz w:val="30"/>
          <w:szCs w:val="28"/>
          <w:rtl/>
          <w:lang w:bidi="fa-IR"/>
        </w:rPr>
        <w:t xml:space="preserve"> ادار</w:t>
      </w:r>
      <w:r w:rsidR="004948E2" w:rsidRPr="003F0EB5">
        <w:rPr>
          <w:rFonts w:cs="B Lotus" w:hint="cs"/>
          <w:sz w:val="30"/>
          <w:szCs w:val="28"/>
          <w:rtl/>
          <w:lang w:bidi="fa-IR"/>
        </w:rPr>
        <w:t>ة</w:t>
      </w:r>
      <w:r w:rsidRPr="003F0EB5">
        <w:rPr>
          <w:rFonts w:cs="B Lotus" w:hint="cs"/>
          <w:sz w:val="30"/>
          <w:szCs w:val="28"/>
          <w:rtl/>
          <w:lang w:bidi="fa-IR"/>
        </w:rPr>
        <w:t xml:space="preserve"> جامع</w:t>
      </w:r>
      <w:r w:rsidR="004948E2" w:rsidRPr="003F0EB5">
        <w:rPr>
          <w:rFonts w:cs="B Lotus" w:hint="cs"/>
          <w:sz w:val="30"/>
          <w:szCs w:val="28"/>
          <w:rtl/>
          <w:lang w:bidi="fa-IR"/>
        </w:rPr>
        <w:t>ة</w:t>
      </w:r>
      <w:r w:rsidRPr="003F0EB5">
        <w:rPr>
          <w:rFonts w:cs="B Lotus" w:hint="cs"/>
          <w:sz w:val="30"/>
          <w:szCs w:val="28"/>
          <w:rtl/>
          <w:lang w:bidi="fa-IR"/>
        </w:rPr>
        <w:t xml:space="preserve"> خویش امتحان و افتتان شود که چگونه تعلیمات شرع را در مورد مدیر اجتماع، اجرا می‌‌کند و چگونه بر کار او نظارت خواهد کرد. و چگونه مسؤولیت‌‌هایش را در برابر رهبری که خود با </w:t>
      </w:r>
      <w:r w:rsidR="004948E2" w:rsidRPr="003F0EB5">
        <w:rPr>
          <w:rFonts w:cs="B Lotus" w:hint="cs"/>
          <w:sz w:val="28"/>
          <w:szCs w:val="28"/>
          <w:rtl/>
          <w:lang w:bidi="ar-SY"/>
        </w:rPr>
        <w:t>رأی</w:t>
      </w:r>
      <w:r w:rsidRPr="003F0EB5">
        <w:rPr>
          <w:rFonts w:cs="B Lotus" w:hint="cs"/>
          <w:sz w:val="30"/>
          <w:szCs w:val="28"/>
          <w:rtl/>
          <w:lang w:bidi="fa-IR"/>
        </w:rPr>
        <w:t xml:space="preserve"> خویش بر گزیده است، ایفاء می‌‌نماید. </w:t>
      </w:r>
    </w:p>
    <w:p w:rsidR="00481D13" w:rsidRPr="003F0EB5" w:rsidRDefault="004948E2" w:rsidP="0044630C">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اکنون دور</w:t>
      </w:r>
      <w:r w:rsidR="0044630C" w:rsidRPr="003F0EB5">
        <w:rPr>
          <w:rFonts w:cs="B Lotus" w:hint="cs"/>
          <w:sz w:val="30"/>
          <w:szCs w:val="28"/>
          <w:rtl/>
          <w:lang w:bidi="fa-IR"/>
        </w:rPr>
        <w:t>ه‌ای</w:t>
      </w:r>
      <w:r w:rsidR="00481D13" w:rsidRPr="003F0EB5">
        <w:rPr>
          <w:rFonts w:cs="B Lotus" w:hint="cs"/>
          <w:sz w:val="30"/>
          <w:szCs w:val="28"/>
          <w:rtl/>
          <w:lang w:bidi="fa-IR"/>
        </w:rPr>
        <w:t xml:space="preserve"> فرا رسیده که بشر می‌‌تواند با توجه به اوامر و نواهی شرع، امام</w:t>
      </w:r>
      <w:r w:rsidRPr="003F0EB5">
        <w:rPr>
          <w:rFonts w:cs="B Lotus" w:hint="cs"/>
          <w:sz w:val="30"/>
          <w:szCs w:val="28"/>
          <w:rtl/>
          <w:lang w:bidi="fa-IR"/>
        </w:rPr>
        <w:t xml:space="preserve"> و زمامدار لایق را بشناسد.</w:t>
      </w:r>
      <w:r w:rsidR="00481D13" w:rsidRPr="003F0EB5">
        <w:rPr>
          <w:rFonts w:cs="B Lotus" w:hint="cs"/>
          <w:sz w:val="30"/>
          <w:szCs w:val="28"/>
          <w:rtl/>
          <w:lang w:bidi="fa-IR"/>
        </w:rPr>
        <w:t xml:space="preserve"> </w:t>
      </w:r>
      <w:r w:rsidRPr="003F0EB5">
        <w:rPr>
          <w:rFonts w:cs="B Lotus" w:hint="cs"/>
          <w:sz w:val="30"/>
          <w:szCs w:val="28"/>
          <w:rtl/>
          <w:lang w:bidi="fa-IR"/>
        </w:rPr>
        <w:t>پس</w:t>
      </w:r>
      <w:r w:rsidR="00481D13" w:rsidRPr="003F0EB5">
        <w:rPr>
          <w:rFonts w:cs="B Lotus" w:hint="cs"/>
          <w:sz w:val="30"/>
          <w:szCs w:val="28"/>
          <w:rtl/>
          <w:lang w:bidi="fa-IR"/>
        </w:rPr>
        <w:t xml:space="preserve"> باید زحمت و مسؤولیت انتخاب امیر امت را به عهده بگیرد و با موازین شرع، صالح را از طالح </w:t>
      </w:r>
      <w:r w:rsidR="00BC3867" w:rsidRPr="003F0EB5">
        <w:rPr>
          <w:rFonts w:cs="B Lotus" w:hint="cs"/>
          <w:sz w:val="30"/>
          <w:szCs w:val="28"/>
          <w:rtl/>
          <w:lang w:bidi="fa-IR"/>
        </w:rPr>
        <w:t xml:space="preserve">(بد کار) </w:t>
      </w:r>
      <w:r w:rsidR="00481D13" w:rsidRPr="003F0EB5">
        <w:rPr>
          <w:rFonts w:cs="B Lotus" w:hint="cs"/>
          <w:sz w:val="30"/>
          <w:szCs w:val="28"/>
          <w:rtl/>
          <w:lang w:bidi="fa-IR"/>
        </w:rPr>
        <w:t xml:space="preserve">و متقی را از فاجر تمییز دهد. زیرا آیات قرآن در تبعیت از ابرار و عصیان در برابر فجار، اوامر فراوانی دارد: </w:t>
      </w:r>
    </w:p>
    <w:p w:rsidR="00481D13" w:rsidRPr="003F0EB5" w:rsidRDefault="00481D13" w:rsidP="0044630C">
      <w:pPr>
        <w:widowControl w:val="0"/>
        <w:spacing w:line="228" w:lineRule="auto"/>
        <w:ind w:firstLine="284"/>
        <w:jc w:val="both"/>
        <w:rPr>
          <w:rFonts w:ascii="Arial" w:hAnsi="Arial" w:cs="B Lotus" w:hint="cs"/>
          <w:sz w:val="26"/>
          <w:szCs w:val="26"/>
          <w:rtl/>
        </w:rPr>
      </w:pPr>
      <w:r w:rsidRPr="003F0EB5">
        <w:rPr>
          <w:rFonts w:cs="B Lotus" w:hint="cs"/>
          <w:b/>
          <w:bCs/>
          <w:sz w:val="30"/>
          <w:szCs w:val="28"/>
          <w:rtl/>
          <w:lang w:bidi="fa-IR"/>
        </w:rPr>
        <w:t>اولا</w:t>
      </w:r>
      <w:r w:rsidRPr="003F0EB5">
        <w:rPr>
          <w:rFonts w:cs="B Lotus" w:hint="cs"/>
          <w:sz w:val="30"/>
          <w:szCs w:val="28"/>
          <w:rtl/>
          <w:lang w:bidi="fa-IR"/>
        </w:rPr>
        <w:t xml:space="preserve"> در اطاعت مطلق، جز خدا و رسول</w:t>
      </w:r>
      <w:r w:rsidR="00BC3867" w:rsidRPr="003F0EB5">
        <w:rPr>
          <w:rFonts w:cs="B Lotus" w:hint="cs"/>
          <w:sz w:val="30"/>
          <w:szCs w:val="28"/>
          <w:rtl/>
          <w:lang w:bidi="fa-IR"/>
        </w:rPr>
        <w:t>ش</w:t>
      </w:r>
      <w:r w:rsidRPr="003F0EB5">
        <w:rPr>
          <w:rFonts w:cs="B Lotus" w:hint="cs"/>
          <w:sz w:val="30"/>
          <w:szCs w:val="28"/>
          <w:rtl/>
          <w:lang w:bidi="fa-IR"/>
        </w:rPr>
        <w:t xml:space="preserve"> را مطاع نمی‌شناسد و بدون قید و شرط می‌‌فرماید: </w:t>
      </w:r>
      <w:r w:rsidR="00A84597" w:rsidRPr="003F0EB5">
        <w:rPr>
          <w:rFonts w:ascii="Calibri" w:hAnsi="Calibri" w:cs="Traditional Arabic" w:hint="cs"/>
          <w:sz w:val="28"/>
          <w:szCs w:val="28"/>
          <w:rtl/>
          <w:lang w:bidi="fa-IR"/>
        </w:rPr>
        <w:t>﴿</w:t>
      </w:r>
      <w:r w:rsidR="00F272F2" w:rsidRPr="003F0EB5">
        <w:rPr>
          <w:rFonts w:ascii="KFGQPC Uthmanic Script HAFS" w:hAnsi="KFGQPC Uthmanic Script HAFS" w:cs="KFGQPC Uthmanic Script HAFS"/>
          <w:sz w:val="28"/>
          <w:szCs w:val="28"/>
          <w:rtl/>
        </w:rPr>
        <w:t xml:space="preserve">قُلۡ أَطِيعُواْ </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للَّهَ</w:t>
      </w:r>
      <w:r w:rsidR="00F272F2" w:rsidRPr="003F0EB5">
        <w:rPr>
          <w:rFonts w:ascii="KFGQPC Uthmanic Script HAFS" w:hAnsi="KFGQPC Uthmanic Script HAFS" w:cs="KFGQPC Uthmanic Script HAFS"/>
          <w:sz w:val="28"/>
          <w:szCs w:val="28"/>
          <w:rtl/>
        </w:rPr>
        <w:t xml:space="preserve"> وَ</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لرَّسُولَ</w:t>
      </w:r>
      <w:r w:rsidR="00A84597" w:rsidRPr="003F0EB5">
        <w:rPr>
          <w:rFonts w:ascii="KFGQPC Uthmanic Script HAFS" w:hAnsi="KFGQPC Uthmanic Script HAFS" w:cs="Traditional Arabic" w:hint="cs"/>
          <w:sz w:val="28"/>
          <w:szCs w:val="28"/>
          <w:rtl/>
        </w:rPr>
        <w:t>﴾</w:t>
      </w:r>
      <w:r w:rsidRPr="003F0EB5">
        <w:rPr>
          <w:rFonts w:ascii="Arial" w:hAnsi="Arial" w:cs="B Lotus"/>
          <w:sz w:val="28"/>
          <w:szCs w:val="28"/>
          <w:rtl/>
        </w:rPr>
        <w:t xml:space="preserve"> </w:t>
      </w:r>
      <w:r w:rsidR="00F272F2" w:rsidRPr="003F0EB5">
        <w:rPr>
          <w:rFonts w:ascii="Arial" w:hAnsi="Arial" w:cs="B Lotus" w:hint="cs"/>
          <w:rtl/>
        </w:rPr>
        <w:t>[</w:t>
      </w:r>
      <w:r w:rsidR="00F272F2" w:rsidRPr="003F0EB5">
        <w:rPr>
          <w:rFonts w:ascii="mylotus" w:hAnsi="mylotus" w:cs="mylotus"/>
          <w:rtl/>
        </w:rPr>
        <w:t>آل</w:t>
      </w:r>
      <w:r w:rsidR="00F272F2" w:rsidRPr="003F0EB5">
        <w:rPr>
          <w:rFonts w:hint="cs"/>
          <w:rtl/>
          <w:lang w:bidi="fa-IR"/>
        </w:rPr>
        <w:t>‌</w:t>
      </w:r>
      <w:r w:rsidRPr="003F0EB5">
        <w:rPr>
          <w:rFonts w:ascii="mylotus" w:hAnsi="mylotus" w:cs="mylotus"/>
          <w:rtl/>
        </w:rPr>
        <w:t>عمران</w:t>
      </w:r>
      <w:r w:rsidRPr="003F0EB5">
        <w:rPr>
          <w:rFonts w:ascii="Traditional Arabic" w:hAnsi="Traditional Arabic" w:cs="B Lotus"/>
          <w:rtl/>
        </w:rPr>
        <w:t>: ٣٢</w:t>
      </w:r>
      <w:r w:rsidR="00F272F2" w:rsidRPr="003F0EB5">
        <w:rPr>
          <w:rFonts w:ascii="Traditional Arabic" w:hAnsi="Traditional Arabic" w:cs="B Lotus" w:hint="cs"/>
          <w:rtl/>
        </w:rPr>
        <w:t>]</w:t>
      </w:r>
      <w:r w:rsidR="0044630C" w:rsidRPr="003F0EB5">
        <w:rPr>
          <w:rFonts w:cs="B Lotus" w:hint="cs"/>
          <w:rtl/>
          <w:lang w:bidi="fa-IR"/>
        </w:rPr>
        <w:t xml:space="preserve"> </w:t>
      </w:r>
      <w:r w:rsidRPr="003F0EB5">
        <w:rPr>
          <w:rFonts w:cs="B Lotus" w:hint="cs"/>
          <w:sz w:val="28"/>
          <w:szCs w:val="26"/>
          <w:rtl/>
          <w:lang w:bidi="fa-IR"/>
        </w:rPr>
        <w:t>«</w:t>
      </w:r>
      <w:r w:rsidR="00BC3867" w:rsidRPr="003F0EB5">
        <w:rPr>
          <w:rFonts w:cs="B Lotus" w:hint="cs"/>
          <w:sz w:val="28"/>
          <w:szCs w:val="26"/>
          <w:rtl/>
          <w:lang w:bidi="fa-IR"/>
        </w:rPr>
        <w:t>بگو</w:t>
      </w:r>
      <w:r w:rsidR="007B68CF" w:rsidRPr="003F0EB5">
        <w:rPr>
          <w:rFonts w:cs="B Lotus" w:hint="cs"/>
          <w:sz w:val="28"/>
          <w:szCs w:val="26"/>
          <w:rtl/>
          <w:lang w:bidi="fa-IR"/>
        </w:rPr>
        <w:t>:</w:t>
      </w:r>
      <w:r w:rsidR="00BC3867" w:rsidRPr="003F0EB5">
        <w:rPr>
          <w:rFonts w:cs="B Lotus" w:hint="cs"/>
          <w:sz w:val="28"/>
          <w:szCs w:val="26"/>
          <w:rtl/>
          <w:lang w:bidi="fa-IR"/>
        </w:rPr>
        <w:t xml:space="preserve"> </w:t>
      </w:r>
      <w:r w:rsidRPr="003F0EB5">
        <w:rPr>
          <w:rFonts w:cs="B Lotus" w:hint="cs"/>
          <w:sz w:val="28"/>
          <w:szCs w:val="26"/>
          <w:rtl/>
          <w:lang w:bidi="fa-IR"/>
        </w:rPr>
        <w:t>خداوند و پیامبر را اطاعت کنید».</w:t>
      </w:r>
    </w:p>
    <w:p w:rsidR="00481D13" w:rsidRPr="003F0EB5" w:rsidRDefault="00481D13" w:rsidP="0044630C">
      <w:pPr>
        <w:widowControl w:val="0"/>
        <w:spacing w:line="228" w:lineRule="auto"/>
        <w:ind w:firstLine="284"/>
        <w:jc w:val="both"/>
        <w:rPr>
          <w:rFonts w:ascii="Traditional Arabic" w:hAnsi="Traditional Arabic" w:cs="B Lotus" w:hint="cs"/>
          <w:sz w:val="26"/>
          <w:szCs w:val="26"/>
          <w:rtl/>
        </w:rPr>
      </w:pPr>
      <w:r w:rsidRPr="003F0EB5">
        <w:rPr>
          <w:rFonts w:cs="B Lotus" w:hint="cs"/>
          <w:sz w:val="30"/>
          <w:szCs w:val="28"/>
          <w:rtl/>
          <w:lang w:bidi="fa-IR"/>
        </w:rPr>
        <w:t xml:space="preserve">و اشخاص ذیل را نیز لایق </w:t>
      </w:r>
      <w:r w:rsidR="00BC3867" w:rsidRPr="003F0EB5">
        <w:rPr>
          <w:rFonts w:cs="B Lotus" w:hint="cs"/>
          <w:sz w:val="30"/>
          <w:szCs w:val="28"/>
          <w:rtl/>
          <w:lang w:bidi="fa-IR"/>
        </w:rPr>
        <w:t>پیروی</w:t>
      </w:r>
      <w:r w:rsidRPr="003F0EB5">
        <w:rPr>
          <w:rFonts w:cs="B Lotus" w:hint="cs"/>
          <w:sz w:val="30"/>
          <w:szCs w:val="28"/>
          <w:rtl/>
          <w:lang w:bidi="fa-IR"/>
        </w:rPr>
        <w:t xml:space="preserve"> می‌‌شمارد: </w:t>
      </w:r>
      <w:r w:rsidR="00A84597" w:rsidRPr="003F0EB5">
        <w:rPr>
          <w:rFonts w:ascii="KFGQPC Uthmanic Script HAFS" w:hAnsi="KFGQPC Uthmanic Script HAFS" w:cs="Traditional Arabic" w:hint="cs"/>
          <w:sz w:val="28"/>
          <w:szCs w:val="28"/>
          <w:rtl/>
        </w:rPr>
        <w:t>﴿</w:t>
      </w:r>
      <w:r w:rsidR="00F272F2" w:rsidRPr="003F0EB5">
        <w:rPr>
          <w:rFonts w:ascii="KFGQPC Uthmanic Script HAFS" w:hAnsi="KFGQPC Uthmanic Script HAFS" w:cs="KFGQPC Uthmanic Script HAFS"/>
          <w:sz w:val="28"/>
          <w:szCs w:val="28"/>
          <w:rtl/>
        </w:rPr>
        <w:t>وَ</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لسَّٰبِقُونَ</w:t>
      </w:r>
      <w:r w:rsidR="00F272F2" w:rsidRPr="003F0EB5">
        <w:rPr>
          <w:rFonts w:ascii="KFGQPC Uthmanic Script HAFS" w:hAnsi="KFGQPC Uthmanic Script HAFS" w:cs="KFGQPC Uthmanic Script HAFS"/>
          <w:sz w:val="28"/>
          <w:szCs w:val="28"/>
          <w:rtl/>
        </w:rPr>
        <w:t xml:space="preserve"> </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لۡأَوَّلُونَ</w:t>
      </w:r>
      <w:r w:rsidR="00F272F2" w:rsidRPr="003F0EB5">
        <w:rPr>
          <w:rFonts w:ascii="KFGQPC Uthmanic Script HAFS" w:hAnsi="KFGQPC Uthmanic Script HAFS" w:cs="KFGQPC Uthmanic Script HAFS"/>
          <w:sz w:val="28"/>
          <w:szCs w:val="28"/>
          <w:rtl/>
        </w:rPr>
        <w:t xml:space="preserve"> مِنَ </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لۡمُهَٰجِرِينَ</w:t>
      </w:r>
      <w:r w:rsidR="00F272F2" w:rsidRPr="003F0EB5">
        <w:rPr>
          <w:rFonts w:ascii="KFGQPC Uthmanic Script HAFS" w:hAnsi="KFGQPC Uthmanic Script HAFS" w:cs="KFGQPC Uthmanic Script HAFS"/>
          <w:sz w:val="28"/>
          <w:szCs w:val="28"/>
          <w:rtl/>
        </w:rPr>
        <w:t xml:space="preserve"> وَ</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لۡأَنصَارِ</w:t>
      </w:r>
      <w:r w:rsidR="00F272F2" w:rsidRPr="003F0EB5">
        <w:rPr>
          <w:rFonts w:ascii="KFGQPC Uthmanic Script HAFS" w:hAnsi="KFGQPC Uthmanic Script HAFS" w:cs="KFGQPC Uthmanic Script HAFS"/>
          <w:sz w:val="28"/>
          <w:szCs w:val="28"/>
          <w:rtl/>
        </w:rPr>
        <w:t xml:space="preserve"> وَ</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لَّذِينَ</w:t>
      </w:r>
      <w:r w:rsidR="00F272F2" w:rsidRPr="003F0EB5">
        <w:rPr>
          <w:rFonts w:ascii="KFGQPC Uthmanic Script HAFS" w:hAnsi="KFGQPC Uthmanic Script HAFS" w:cs="KFGQPC Uthmanic Script HAFS"/>
          <w:sz w:val="28"/>
          <w:szCs w:val="28"/>
          <w:rtl/>
        </w:rPr>
        <w:t xml:space="preserve"> </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تَّبَعُوهُم</w:t>
      </w:r>
      <w:r w:rsidR="00F272F2" w:rsidRPr="003F0EB5">
        <w:rPr>
          <w:rFonts w:ascii="KFGQPC Uthmanic Script HAFS" w:hAnsi="KFGQPC Uthmanic Script HAFS" w:cs="KFGQPC Uthmanic Script HAFS"/>
          <w:sz w:val="28"/>
          <w:szCs w:val="28"/>
          <w:rtl/>
        </w:rPr>
        <w:t xml:space="preserve"> بِإِحۡسَٰنٖ رَّضِيَ </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للَّهُ</w:t>
      </w:r>
      <w:r w:rsidR="00F272F2" w:rsidRPr="003F0EB5">
        <w:rPr>
          <w:rFonts w:ascii="KFGQPC Uthmanic Script HAFS" w:hAnsi="KFGQPC Uthmanic Script HAFS" w:cs="KFGQPC Uthmanic Script HAFS"/>
          <w:sz w:val="28"/>
          <w:szCs w:val="28"/>
          <w:rtl/>
        </w:rPr>
        <w:t xml:space="preserve"> عَنۡهُمۡ</w:t>
      </w:r>
      <w:r w:rsidR="00A84597" w:rsidRPr="003F0EB5">
        <w:rPr>
          <w:rFonts w:ascii="KFGQPC Uthmanic Script HAFS" w:hAnsi="KFGQPC Uthmanic Script HAFS" w:cs="Traditional Arabic" w:hint="cs"/>
          <w:sz w:val="28"/>
          <w:szCs w:val="28"/>
          <w:rtl/>
        </w:rPr>
        <w:t>﴾</w:t>
      </w:r>
      <w:r w:rsidR="00F272F2" w:rsidRPr="003F0EB5">
        <w:rPr>
          <w:rFonts w:ascii="KFGQPC Uthmanic Script HAFS" w:hAnsi="KFGQPC Uthmanic Script HAFS" w:cs="KFGQPC Uthmanic Script HAFS"/>
          <w:sz w:val="28"/>
          <w:szCs w:val="28"/>
          <w:rtl/>
        </w:rPr>
        <w:t xml:space="preserve"> </w:t>
      </w:r>
      <w:r w:rsidR="00F272F2" w:rsidRPr="003F0EB5">
        <w:rPr>
          <w:rFonts w:ascii="Traditional Arabic" w:hAnsi="Traditional Arabic" w:cs="B Lotus" w:hint="cs"/>
          <w:rtl/>
        </w:rPr>
        <w:t>[</w:t>
      </w:r>
      <w:r w:rsidRPr="003F0EB5">
        <w:rPr>
          <w:rFonts w:ascii="mylotus" w:hAnsi="mylotus" w:cs="mylotus"/>
          <w:rtl/>
        </w:rPr>
        <w:t>التوب</w:t>
      </w:r>
      <w:r w:rsidR="00F272F2" w:rsidRPr="003F0EB5">
        <w:rPr>
          <w:rFonts w:ascii="mylotus" w:hAnsi="mylotus" w:cs="mylotus"/>
          <w:rtl/>
        </w:rPr>
        <w:t>ة</w:t>
      </w:r>
      <w:r w:rsidRPr="003F0EB5">
        <w:rPr>
          <w:rFonts w:ascii="Traditional Arabic" w:hAnsi="Traditional Arabic" w:cs="B Lotus"/>
          <w:rtl/>
        </w:rPr>
        <w:t>: ١٠٠</w:t>
      </w:r>
      <w:r w:rsidR="00F272F2" w:rsidRPr="003F0EB5">
        <w:rPr>
          <w:rFonts w:ascii="Traditional Arabic" w:hAnsi="Traditional Arabic" w:cs="B Lotus" w:hint="cs"/>
          <w:rtl/>
        </w:rPr>
        <w:t>]</w:t>
      </w:r>
      <w:r w:rsidRPr="003F0EB5">
        <w:rPr>
          <w:rFonts w:cs="B Lotus" w:hint="cs"/>
          <w:rtl/>
          <w:lang w:bidi="fa-IR"/>
        </w:rPr>
        <w:t>.</w:t>
      </w:r>
      <w:r w:rsidR="001C726C" w:rsidRPr="003F0EB5">
        <w:rPr>
          <w:rFonts w:cs="B Lotus" w:hint="cs"/>
          <w:rtl/>
          <w:lang w:bidi="fa-IR"/>
        </w:rPr>
        <w:t xml:space="preserve"> </w:t>
      </w:r>
      <w:r w:rsidRPr="003F0EB5">
        <w:rPr>
          <w:rFonts w:cs="B Lotus" w:hint="cs"/>
          <w:sz w:val="28"/>
          <w:szCs w:val="26"/>
          <w:rtl/>
          <w:lang w:bidi="fa-IR"/>
        </w:rPr>
        <w:t>«پیش آهنگان نخستین از مهاجرین و انصار و</w:t>
      </w:r>
      <w:r w:rsidR="00BC3867" w:rsidRPr="003F0EB5">
        <w:rPr>
          <w:rFonts w:cs="B Lotus" w:hint="cs"/>
          <w:sz w:val="28"/>
          <w:szCs w:val="26"/>
          <w:rtl/>
          <w:lang w:bidi="fa-IR"/>
        </w:rPr>
        <w:t xml:space="preserve"> کسانی‌که</w:t>
      </w:r>
      <w:r w:rsidRPr="003F0EB5">
        <w:rPr>
          <w:rFonts w:cs="B Lotus" w:hint="cs"/>
          <w:sz w:val="28"/>
          <w:szCs w:val="26"/>
          <w:rtl/>
          <w:lang w:bidi="fa-IR"/>
        </w:rPr>
        <w:t xml:space="preserve"> با نیکی کردن</w:t>
      </w:r>
      <w:r w:rsidR="00BC3867" w:rsidRPr="003F0EB5">
        <w:rPr>
          <w:rFonts w:cs="B Lotus" w:hint="cs"/>
          <w:sz w:val="28"/>
          <w:szCs w:val="26"/>
          <w:rtl/>
          <w:lang w:bidi="fa-IR"/>
        </w:rPr>
        <w:t xml:space="preserve"> از</w:t>
      </w:r>
      <w:r w:rsidRPr="003F0EB5">
        <w:rPr>
          <w:rFonts w:cs="B Lotus" w:hint="cs"/>
          <w:sz w:val="28"/>
          <w:szCs w:val="26"/>
          <w:rtl/>
          <w:lang w:bidi="fa-IR"/>
        </w:rPr>
        <w:t xml:space="preserve"> آنان پیروی کردند، خداوند از ایشان خشنود است».</w:t>
      </w:r>
    </w:p>
    <w:p w:rsidR="00481D13" w:rsidRPr="003F0EB5" w:rsidRDefault="00481D13" w:rsidP="0044630C">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و نیز می‌‌فرماید: </w:t>
      </w:r>
      <w:r w:rsidR="00A84597" w:rsidRPr="003F0EB5">
        <w:rPr>
          <w:rFonts w:ascii="KFGQPC Uthmanic Script HAFS" w:hAnsi="KFGQPC Uthmanic Script HAFS" w:cs="Traditional Arabic" w:hint="cs"/>
          <w:sz w:val="28"/>
          <w:szCs w:val="28"/>
          <w:rtl/>
        </w:rPr>
        <w:t>﴿</w:t>
      </w:r>
      <w:r w:rsidR="00F272F2" w:rsidRPr="003F0EB5">
        <w:rPr>
          <w:rFonts w:ascii="KFGQPC Uthmanic Script HAFS" w:hAnsi="KFGQPC Uthmanic Script HAFS" w:cs="KFGQPC Uthmanic Script HAFS"/>
          <w:sz w:val="28"/>
          <w:szCs w:val="28"/>
          <w:rtl/>
        </w:rPr>
        <w:t xml:space="preserve">قُلۡ هَلۡ مِن شُرَكَآئِكُم مَّن يَهۡدِيٓ إِلَى </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لۡحَقِّۚ</w:t>
      </w:r>
      <w:r w:rsidR="00F272F2" w:rsidRPr="003F0EB5">
        <w:rPr>
          <w:rFonts w:ascii="KFGQPC Uthmanic Script HAFS" w:hAnsi="KFGQPC Uthmanic Script HAFS" w:cs="KFGQPC Uthmanic Script HAFS"/>
          <w:sz w:val="28"/>
          <w:szCs w:val="28"/>
          <w:rtl/>
        </w:rPr>
        <w:t xml:space="preserve"> قُلِ </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للَّهُ</w:t>
      </w:r>
      <w:r w:rsidR="00F272F2" w:rsidRPr="003F0EB5">
        <w:rPr>
          <w:rFonts w:ascii="KFGQPC Uthmanic Script HAFS" w:hAnsi="KFGQPC Uthmanic Script HAFS" w:cs="KFGQPC Uthmanic Script HAFS"/>
          <w:sz w:val="28"/>
          <w:szCs w:val="28"/>
          <w:rtl/>
        </w:rPr>
        <w:t xml:space="preserve"> يَهۡدِي لِلۡحَقِّۗ أَفَمَن يَهۡدِيٓ إِلَى </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لۡحَقِّ</w:t>
      </w:r>
      <w:r w:rsidR="00F272F2" w:rsidRPr="003F0EB5">
        <w:rPr>
          <w:rFonts w:ascii="KFGQPC Uthmanic Script HAFS" w:hAnsi="KFGQPC Uthmanic Script HAFS" w:cs="KFGQPC Uthmanic Script HAFS"/>
          <w:sz w:val="28"/>
          <w:szCs w:val="28"/>
          <w:rtl/>
        </w:rPr>
        <w:t xml:space="preserve"> أَحَقُّ أَن يُتَّبَعَ أَمَّن لَّا يَهِدِّيٓ إِلَّآ أَن يُهۡدَىٰۖ فَمَا لَكُمۡ كَيۡفَ تَحۡكُمُونَ ٣٥</w:t>
      </w:r>
      <w:r w:rsidR="00A84597" w:rsidRPr="003F0EB5">
        <w:rPr>
          <w:rFonts w:ascii="KFGQPC Uthmanic Script HAFS" w:hAnsi="KFGQPC Uthmanic Script HAFS" w:cs="Traditional Arabic" w:hint="cs"/>
          <w:sz w:val="28"/>
          <w:szCs w:val="28"/>
          <w:rtl/>
        </w:rPr>
        <w:t>﴾</w:t>
      </w:r>
      <w:r w:rsidR="00F272F2" w:rsidRPr="003F0EB5">
        <w:rPr>
          <w:rFonts w:ascii="KFGQPC Uthmanic Script HAFS" w:hAnsi="KFGQPC Uthmanic Script HAFS" w:cs="KFGQPC Uthmanic Script HAFS"/>
          <w:sz w:val="28"/>
          <w:szCs w:val="28"/>
          <w:rtl/>
        </w:rPr>
        <w:t xml:space="preserve"> </w:t>
      </w:r>
      <w:r w:rsidR="00F272F2" w:rsidRPr="003F0EB5">
        <w:rPr>
          <w:rFonts w:ascii="Traditional Arabic" w:hAnsi="Traditional Arabic" w:cs="B Lotus" w:hint="cs"/>
          <w:rtl/>
        </w:rPr>
        <w:t>[</w:t>
      </w:r>
      <w:r w:rsidRPr="003F0EB5">
        <w:rPr>
          <w:rFonts w:ascii="mylotus" w:hAnsi="mylotus" w:cs="mylotus"/>
          <w:rtl/>
        </w:rPr>
        <w:t>يونس</w:t>
      </w:r>
      <w:r w:rsidRPr="003F0EB5">
        <w:rPr>
          <w:rFonts w:ascii="Traditional Arabic" w:hAnsi="Traditional Arabic" w:cs="B Lotus"/>
          <w:rtl/>
        </w:rPr>
        <w:t>: ٣٥</w:t>
      </w:r>
      <w:r w:rsidR="00F272F2" w:rsidRPr="003F0EB5">
        <w:rPr>
          <w:rFonts w:ascii="Traditional Arabic" w:hAnsi="Traditional Arabic" w:cs="B Lotus" w:hint="cs"/>
          <w:rtl/>
        </w:rPr>
        <w:t>]</w:t>
      </w:r>
      <w:r w:rsidRPr="003F0EB5">
        <w:rPr>
          <w:rFonts w:ascii="Traditional Arabic" w:hAnsi="Traditional Arabic" w:cs="Traditional Arabic" w:hint="cs"/>
          <w:rtl/>
        </w:rPr>
        <w:t>.</w:t>
      </w:r>
      <w:r w:rsidRPr="003F0EB5">
        <w:rPr>
          <w:rFonts w:cs="B Lotus" w:hint="cs"/>
          <w:sz w:val="26"/>
          <w:rtl/>
          <w:lang w:bidi="fa-IR"/>
        </w:rPr>
        <w:t xml:space="preserve"> </w:t>
      </w:r>
      <w:r w:rsidRPr="003F0EB5">
        <w:rPr>
          <w:rFonts w:cs="B Lotus" w:hint="cs"/>
          <w:sz w:val="28"/>
          <w:szCs w:val="26"/>
          <w:rtl/>
          <w:lang w:bidi="fa-IR"/>
        </w:rPr>
        <w:t>«آیا آن</w:t>
      </w:r>
      <w:r w:rsidR="00BC3867" w:rsidRPr="003F0EB5">
        <w:rPr>
          <w:rFonts w:cs="B Lotus" w:hint="cs"/>
          <w:sz w:val="28"/>
          <w:szCs w:val="26"/>
          <w:rtl/>
          <w:lang w:bidi="fa-IR"/>
        </w:rPr>
        <w:t xml:space="preserve"> کس که</w:t>
      </w:r>
      <w:r w:rsidRPr="003F0EB5">
        <w:rPr>
          <w:rFonts w:cs="B Lotus" w:hint="cs"/>
          <w:sz w:val="28"/>
          <w:szCs w:val="26"/>
          <w:rtl/>
          <w:lang w:bidi="fa-IR"/>
        </w:rPr>
        <w:t xml:space="preserve"> به حق هدایت می‌‌کند سزاوارت</w:t>
      </w:r>
      <w:r w:rsidR="00BC3867" w:rsidRPr="003F0EB5">
        <w:rPr>
          <w:rFonts w:cs="B Lotus" w:hint="cs"/>
          <w:sz w:val="28"/>
          <w:szCs w:val="26"/>
          <w:rtl/>
          <w:lang w:bidi="fa-IR"/>
        </w:rPr>
        <w:t>ر است که پیروی شود، یا کسی‌</w:t>
      </w:r>
      <w:r w:rsidRPr="003F0EB5">
        <w:rPr>
          <w:rFonts w:cs="B Lotus" w:hint="cs"/>
          <w:sz w:val="28"/>
          <w:szCs w:val="26"/>
          <w:rtl/>
          <w:lang w:bidi="fa-IR"/>
        </w:rPr>
        <w:t>که ره نمی‌‌یابد</w:t>
      </w:r>
      <w:r w:rsidR="00D23D28" w:rsidRPr="003F0EB5">
        <w:rPr>
          <w:rFonts w:cs="B Lotus" w:hint="cs"/>
          <w:sz w:val="28"/>
          <w:szCs w:val="26"/>
          <w:rtl/>
          <w:lang w:bidi="fa-IR"/>
        </w:rPr>
        <w:t>،</w:t>
      </w:r>
      <w:r w:rsidRPr="003F0EB5">
        <w:rPr>
          <w:rFonts w:cs="B Lotus" w:hint="cs"/>
          <w:sz w:val="28"/>
          <w:szCs w:val="26"/>
          <w:rtl/>
          <w:lang w:bidi="fa-IR"/>
        </w:rPr>
        <w:t xml:space="preserve"> مگر آنکه خود هدایت شود، شما را چه می‌‌شود؟ چگونه حکم می‌‌کنید».</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و می‌‌فرماید: </w:t>
      </w:r>
      <w:r w:rsidR="00A84597" w:rsidRPr="003F0EB5">
        <w:rPr>
          <w:rFonts w:ascii="KFGQPC Uthmanic Script HAFS" w:hAnsi="KFGQPC Uthmanic Script HAFS" w:cs="Traditional Arabic" w:hint="cs"/>
          <w:sz w:val="28"/>
          <w:szCs w:val="28"/>
          <w:rtl/>
        </w:rPr>
        <w:t>﴿</w:t>
      </w:r>
      <w:r w:rsidR="00F272F2" w:rsidRPr="003F0EB5">
        <w:rPr>
          <w:rFonts w:ascii="KFGQPC Uthmanic Script HAFS" w:hAnsi="KFGQPC Uthmanic Script HAFS" w:cs="KFGQPC Uthmanic Script HAFS"/>
          <w:sz w:val="28"/>
          <w:szCs w:val="28"/>
          <w:rtl/>
        </w:rPr>
        <w:t>وَ</w:t>
      </w:r>
      <w:r w:rsidR="00F272F2" w:rsidRPr="003F0EB5">
        <w:rPr>
          <w:rFonts w:ascii="KFGQPC Uthmanic Script HAFS" w:hAnsi="KFGQPC Uthmanic Script HAFS" w:cs="KFGQPC Uthmanic Script HAFS" w:hint="cs"/>
          <w:sz w:val="28"/>
          <w:szCs w:val="28"/>
          <w:rtl/>
        </w:rPr>
        <w:t>ٱ</w:t>
      </w:r>
      <w:r w:rsidR="00F272F2" w:rsidRPr="003F0EB5">
        <w:rPr>
          <w:rFonts w:ascii="KFGQPC Uthmanic Script HAFS" w:hAnsi="KFGQPC Uthmanic Script HAFS" w:cs="KFGQPC Uthmanic Script HAFS" w:hint="eastAsia"/>
          <w:sz w:val="28"/>
          <w:szCs w:val="28"/>
          <w:rtl/>
        </w:rPr>
        <w:t>تَّبِعۡ</w:t>
      </w:r>
      <w:r w:rsidR="00F272F2" w:rsidRPr="003F0EB5">
        <w:rPr>
          <w:rFonts w:ascii="KFGQPC Uthmanic Script HAFS" w:hAnsi="KFGQPC Uthmanic Script HAFS" w:cs="KFGQPC Uthmanic Script HAFS"/>
          <w:sz w:val="28"/>
          <w:szCs w:val="28"/>
          <w:rtl/>
        </w:rPr>
        <w:t xml:space="preserve"> سَبِيلَ مَنۡ أَنَابَ إِلَيَّ</w:t>
      </w:r>
      <w:r w:rsidR="00A84597" w:rsidRPr="003F0EB5">
        <w:rPr>
          <w:rFonts w:ascii="KFGQPC Uthmanic Script HAFS" w:hAnsi="KFGQPC Uthmanic Script HAFS" w:cs="Traditional Arabic" w:hint="cs"/>
          <w:sz w:val="28"/>
          <w:szCs w:val="28"/>
          <w:rtl/>
        </w:rPr>
        <w:t>﴾</w:t>
      </w:r>
      <w:r w:rsidR="00F272F2" w:rsidRPr="003F0EB5">
        <w:rPr>
          <w:rFonts w:ascii="KFGQPC Uthmanic Script HAFS" w:hAnsi="KFGQPC Uthmanic Script HAFS" w:hint="cs"/>
          <w:sz w:val="28"/>
          <w:szCs w:val="28"/>
          <w:rtl/>
        </w:rPr>
        <w:t xml:space="preserve"> </w:t>
      </w:r>
      <w:r w:rsidR="00F272F2" w:rsidRPr="003F0EB5">
        <w:rPr>
          <w:rFonts w:ascii="Traditional Arabic" w:hAnsi="Traditional Arabic" w:cs="B Lotus" w:hint="cs"/>
          <w:rtl/>
        </w:rPr>
        <w:t>[</w:t>
      </w:r>
      <w:r w:rsidRPr="003F0EB5">
        <w:rPr>
          <w:rFonts w:ascii="mylotus" w:hAnsi="mylotus" w:cs="mylotus"/>
          <w:rtl/>
        </w:rPr>
        <w:t>لقمان</w:t>
      </w:r>
      <w:r w:rsidRPr="003F0EB5">
        <w:rPr>
          <w:rFonts w:ascii="Traditional Arabic" w:hAnsi="Traditional Arabic" w:cs="B Lotus"/>
          <w:rtl/>
        </w:rPr>
        <w:t>: ١٥</w:t>
      </w:r>
      <w:r w:rsidR="00F272F2" w:rsidRPr="003F0EB5">
        <w:rPr>
          <w:rFonts w:ascii="Traditional Arabic" w:hAnsi="Traditional Arabic" w:cs="B Lotus" w:hint="cs"/>
          <w:rtl/>
        </w:rPr>
        <w:t>]</w:t>
      </w:r>
      <w:r w:rsidRPr="003F0EB5">
        <w:rPr>
          <w:rFonts w:cs="B Lotus" w:hint="cs"/>
          <w:rtl/>
        </w:rPr>
        <w:t>.</w:t>
      </w:r>
      <w:r w:rsidR="001C726C" w:rsidRPr="003F0EB5">
        <w:rPr>
          <w:rFonts w:cs="B Lotus" w:hint="cs"/>
          <w:rtl/>
        </w:rPr>
        <w:t xml:space="preserve"> </w:t>
      </w:r>
      <w:r w:rsidR="00BC3867" w:rsidRPr="003F0EB5">
        <w:rPr>
          <w:rFonts w:cs="B Lotus" w:hint="cs"/>
          <w:sz w:val="28"/>
          <w:szCs w:val="26"/>
          <w:rtl/>
          <w:lang w:bidi="fa-IR"/>
        </w:rPr>
        <w:t>«راه کسی را که به سوی من</w:t>
      </w:r>
      <w:r w:rsidRPr="003F0EB5">
        <w:rPr>
          <w:rFonts w:cs="B Lotus" w:hint="cs"/>
          <w:sz w:val="28"/>
          <w:szCs w:val="26"/>
          <w:rtl/>
          <w:lang w:bidi="fa-IR"/>
        </w:rPr>
        <w:t xml:space="preserve"> بازگشته پیروی کن».</w:t>
      </w:r>
    </w:p>
    <w:p w:rsidR="00481D13" w:rsidRPr="003F0EB5" w:rsidRDefault="00481D13" w:rsidP="0044630C">
      <w:pPr>
        <w:widowControl w:val="0"/>
        <w:spacing w:line="228" w:lineRule="auto"/>
        <w:ind w:firstLine="284"/>
        <w:jc w:val="both"/>
        <w:rPr>
          <w:rFonts w:ascii="Arial" w:hAnsi="Arial" w:cs="B Lotus" w:hint="cs"/>
          <w:spacing w:val="-2"/>
          <w:sz w:val="26"/>
          <w:szCs w:val="26"/>
          <w:rtl/>
        </w:rPr>
      </w:pPr>
      <w:r w:rsidRPr="003F0EB5">
        <w:rPr>
          <w:rFonts w:cs="B Lotus" w:hint="cs"/>
          <w:spacing w:val="-2"/>
          <w:sz w:val="30"/>
          <w:szCs w:val="28"/>
          <w:rtl/>
          <w:lang w:bidi="fa-IR"/>
        </w:rPr>
        <w:t xml:space="preserve">و می‌‌فرماید: </w:t>
      </w:r>
      <w:r w:rsidR="00A84597" w:rsidRPr="003F0EB5">
        <w:rPr>
          <w:rFonts w:ascii="KFGQPC Uthmanic Script HAFS" w:hAnsi="KFGQPC Uthmanic Script HAFS" w:cs="Traditional Arabic" w:hint="cs"/>
          <w:spacing w:val="-2"/>
          <w:sz w:val="28"/>
          <w:szCs w:val="28"/>
          <w:rtl/>
        </w:rPr>
        <w:t>﴿</w:t>
      </w:r>
      <w:r w:rsidR="00B554FB" w:rsidRPr="003F0EB5">
        <w:rPr>
          <w:rFonts w:ascii="KFGQPC Uthmanic Script HAFS" w:hAnsi="KFGQPC Uthmanic Script HAFS" w:cs="KFGQPC Uthmanic Script HAFS"/>
          <w:spacing w:val="-2"/>
          <w:sz w:val="28"/>
          <w:szCs w:val="28"/>
          <w:rtl/>
        </w:rPr>
        <w:t xml:space="preserve">فَبَشِّرۡ عِبَادِ ١٧ </w:t>
      </w:r>
      <w:r w:rsidR="00B554FB" w:rsidRPr="003F0EB5">
        <w:rPr>
          <w:rFonts w:ascii="KFGQPC Uthmanic Script HAFS" w:hAnsi="KFGQPC Uthmanic Script HAFS" w:cs="KFGQPC Uthmanic Script HAFS" w:hint="cs"/>
          <w:spacing w:val="-2"/>
          <w:sz w:val="28"/>
          <w:szCs w:val="28"/>
          <w:rtl/>
        </w:rPr>
        <w:t>ٱ</w:t>
      </w:r>
      <w:r w:rsidR="00B554FB" w:rsidRPr="003F0EB5">
        <w:rPr>
          <w:rFonts w:ascii="KFGQPC Uthmanic Script HAFS" w:hAnsi="KFGQPC Uthmanic Script HAFS" w:cs="KFGQPC Uthmanic Script HAFS" w:hint="eastAsia"/>
          <w:spacing w:val="-2"/>
          <w:sz w:val="28"/>
          <w:szCs w:val="28"/>
          <w:rtl/>
        </w:rPr>
        <w:t>لَّذِينَ</w:t>
      </w:r>
      <w:r w:rsidR="00B554FB" w:rsidRPr="003F0EB5">
        <w:rPr>
          <w:rFonts w:ascii="KFGQPC Uthmanic Script HAFS" w:hAnsi="KFGQPC Uthmanic Script HAFS" w:cs="KFGQPC Uthmanic Script HAFS"/>
          <w:spacing w:val="-2"/>
          <w:sz w:val="28"/>
          <w:szCs w:val="28"/>
          <w:rtl/>
        </w:rPr>
        <w:t xml:space="preserve"> يَسۡتَمِعُونَ </w:t>
      </w:r>
      <w:r w:rsidR="00B554FB" w:rsidRPr="003F0EB5">
        <w:rPr>
          <w:rFonts w:ascii="KFGQPC Uthmanic Script HAFS" w:hAnsi="KFGQPC Uthmanic Script HAFS" w:cs="KFGQPC Uthmanic Script HAFS" w:hint="cs"/>
          <w:spacing w:val="-2"/>
          <w:sz w:val="28"/>
          <w:szCs w:val="28"/>
          <w:rtl/>
        </w:rPr>
        <w:t>ٱ</w:t>
      </w:r>
      <w:r w:rsidR="00B554FB" w:rsidRPr="003F0EB5">
        <w:rPr>
          <w:rFonts w:ascii="KFGQPC Uthmanic Script HAFS" w:hAnsi="KFGQPC Uthmanic Script HAFS" w:cs="KFGQPC Uthmanic Script HAFS" w:hint="eastAsia"/>
          <w:spacing w:val="-2"/>
          <w:sz w:val="28"/>
          <w:szCs w:val="28"/>
          <w:rtl/>
        </w:rPr>
        <w:t>لۡقَوۡلَ</w:t>
      </w:r>
      <w:r w:rsidR="00B554FB" w:rsidRPr="003F0EB5">
        <w:rPr>
          <w:rFonts w:ascii="KFGQPC Uthmanic Script HAFS" w:hAnsi="KFGQPC Uthmanic Script HAFS" w:cs="KFGQPC Uthmanic Script HAFS"/>
          <w:spacing w:val="-2"/>
          <w:sz w:val="28"/>
          <w:szCs w:val="28"/>
          <w:rtl/>
        </w:rPr>
        <w:t xml:space="preserve"> فَيَتَّبِعُونَ أَحۡسَنَهُ</w:t>
      </w:r>
      <w:r w:rsidR="00B554FB" w:rsidRPr="003F0EB5">
        <w:rPr>
          <w:rFonts w:ascii="KFGQPC Uthmanic Script HAFS" w:hAnsi="KFGQPC Uthmanic Script HAFS" w:cs="KFGQPC Uthmanic Script HAFS" w:hint="cs"/>
          <w:spacing w:val="-2"/>
          <w:sz w:val="28"/>
          <w:szCs w:val="28"/>
          <w:rtl/>
        </w:rPr>
        <w:t>ۥٓۚ</w:t>
      </w:r>
      <w:r w:rsidR="00B554FB" w:rsidRPr="003F0EB5">
        <w:rPr>
          <w:rFonts w:ascii="KFGQPC Uthmanic Script HAFS" w:hAnsi="KFGQPC Uthmanic Script HAFS" w:cs="KFGQPC Uthmanic Script HAFS"/>
          <w:spacing w:val="-2"/>
          <w:sz w:val="28"/>
          <w:szCs w:val="28"/>
          <w:rtl/>
        </w:rPr>
        <w:t xml:space="preserve"> أُوْلَٰٓئِكَ </w:t>
      </w:r>
      <w:r w:rsidR="00B554FB" w:rsidRPr="003F0EB5">
        <w:rPr>
          <w:rFonts w:ascii="KFGQPC Uthmanic Script HAFS" w:hAnsi="KFGQPC Uthmanic Script HAFS" w:cs="KFGQPC Uthmanic Script HAFS" w:hint="cs"/>
          <w:spacing w:val="-2"/>
          <w:sz w:val="28"/>
          <w:szCs w:val="28"/>
          <w:rtl/>
        </w:rPr>
        <w:t>ٱ</w:t>
      </w:r>
      <w:r w:rsidR="00B554FB" w:rsidRPr="003F0EB5">
        <w:rPr>
          <w:rFonts w:ascii="KFGQPC Uthmanic Script HAFS" w:hAnsi="KFGQPC Uthmanic Script HAFS" w:cs="KFGQPC Uthmanic Script HAFS" w:hint="eastAsia"/>
          <w:spacing w:val="-2"/>
          <w:sz w:val="28"/>
          <w:szCs w:val="28"/>
          <w:rtl/>
        </w:rPr>
        <w:t>لَّذِينَ</w:t>
      </w:r>
      <w:r w:rsidR="00B554FB" w:rsidRPr="003F0EB5">
        <w:rPr>
          <w:rFonts w:ascii="KFGQPC Uthmanic Script HAFS" w:hAnsi="KFGQPC Uthmanic Script HAFS" w:cs="KFGQPC Uthmanic Script HAFS"/>
          <w:spacing w:val="-2"/>
          <w:sz w:val="28"/>
          <w:szCs w:val="28"/>
          <w:rtl/>
        </w:rPr>
        <w:t xml:space="preserve"> هَدَىٰهُمُ </w:t>
      </w:r>
      <w:r w:rsidR="00B554FB" w:rsidRPr="003F0EB5">
        <w:rPr>
          <w:rFonts w:ascii="KFGQPC Uthmanic Script HAFS" w:hAnsi="KFGQPC Uthmanic Script HAFS" w:cs="KFGQPC Uthmanic Script HAFS" w:hint="cs"/>
          <w:spacing w:val="-2"/>
          <w:sz w:val="28"/>
          <w:szCs w:val="28"/>
          <w:rtl/>
        </w:rPr>
        <w:t>ٱ</w:t>
      </w:r>
      <w:r w:rsidR="00B554FB" w:rsidRPr="003F0EB5">
        <w:rPr>
          <w:rFonts w:ascii="KFGQPC Uthmanic Script HAFS" w:hAnsi="KFGQPC Uthmanic Script HAFS" w:cs="KFGQPC Uthmanic Script HAFS" w:hint="eastAsia"/>
          <w:spacing w:val="-2"/>
          <w:sz w:val="28"/>
          <w:szCs w:val="28"/>
          <w:rtl/>
        </w:rPr>
        <w:t>للَّهُ</w:t>
      </w:r>
      <w:r w:rsidR="00A84597" w:rsidRPr="003F0EB5">
        <w:rPr>
          <w:rFonts w:ascii="KFGQPC Uthmanic Script HAFS" w:hAnsi="KFGQPC Uthmanic Script HAFS" w:cs="Traditional Arabic" w:hint="cs"/>
          <w:spacing w:val="-2"/>
          <w:sz w:val="28"/>
          <w:szCs w:val="28"/>
          <w:rtl/>
        </w:rPr>
        <w:t>﴾</w:t>
      </w:r>
      <w:r w:rsidRPr="003F0EB5">
        <w:rPr>
          <w:rFonts w:ascii="Arial" w:hAnsi="Arial" w:cs="B Lotus"/>
          <w:spacing w:val="-2"/>
          <w:sz w:val="28"/>
          <w:szCs w:val="28"/>
          <w:rtl/>
        </w:rPr>
        <w:t xml:space="preserve"> </w:t>
      </w:r>
      <w:r w:rsidR="00B554FB" w:rsidRPr="003F0EB5">
        <w:rPr>
          <w:rFonts w:ascii="Traditional Arabic" w:hAnsi="Traditional Arabic" w:cs="B Lotus" w:hint="cs"/>
          <w:spacing w:val="-2"/>
          <w:rtl/>
        </w:rPr>
        <w:t>[</w:t>
      </w:r>
      <w:r w:rsidRPr="003F0EB5">
        <w:rPr>
          <w:rFonts w:ascii="mylotus" w:hAnsi="mylotus" w:cs="mylotus"/>
          <w:spacing w:val="-2"/>
          <w:rtl/>
        </w:rPr>
        <w:t>الزمر</w:t>
      </w:r>
      <w:r w:rsidRPr="003F0EB5">
        <w:rPr>
          <w:rFonts w:ascii="Traditional Arabic" w:hAnsi="Traditional Arabic" w:cs="B Lotus"/>
          <w:spacing w:val="-2"/>
          <w:rtl/>
        </w:rPr>
        <w:t xml:space="preserve">: </w:t>
      </w:r>
      <w:r w:rsidRPr="003F0EB5">
        <w:rPr>
          <w:rFonts w:ascii="Traditional Arabic" w:hAnsi="Traditional Arabic" w:cs="B Lotus" w:hint="cs"/>
          <w:spacing w:val="-2"/>
          <w:rtl/>
        </w:rPr>
        <w:t>17-18</w:t>
      </w:r>
      <w:r w:rsidR="00B554FB" w:rsidRPr="003F0EB5">
        <w:rPr>
          <w:rFonts w:ascii="Traditional Arabic" w:hAnsi="Traditional Arabic" w:cs="B Lotus" w:hint="cs"/>
          <w:spacing w:val="-2"/>
          <w:rtl/>
        </w:rPr>
        <w:t>]</w:t>
      </w:r>
      <w:r w:rsidRPr="003F0EB5">
        <w:rPr>
          <w:rFonts w:cs="B Lotus" w:hint="cs"/>
          <w:spacing w:val="-2"/>
          <w:rtl/>
          <w:lang w:bidi="fa-IR"/>
        </w:rPr>
        <w:t>.</w:t>
      </w:r>
      <w:r w:rsidR="001C726C" w:rsidRPr="003F0EB5">
        <w:rPr>
          <w:rFonts w:cs="B Lotus" w:hint="cs"/>
          <w:spacing w:val="-2"/>
          <w:rtl/>
          <w:lang w:bidi="fa-IR"/>
        </w:rPr>
        <w:t xml:space="preserve"> </w:t>
      </w:r>
      <w:r w:rsidRPr="003F0EB5">
        <w:rPr>
          <w:rFonts w:cs="B Lotus" w:hint="cs"/>
          <w:spacing w:val="-2"/>
          <w:sz w:val="28"/>
          <w:szCs w:val="26"/>
          <w:rtl/>
          <w:lang w:bidi="fa-IR"/>
        </w:rPr>
        <w:t>«</w:t>
      </w:r>
      <w:r w:rsidR="00061100" w:rsidRPr="003F0EB5">
        <w:rPr>
          <w:rFonts w:cs="B Lotus" w:hint="cs"/>
          <w:spacing w:val="-2"/>
          <w:sz w:val="28"/>
          <w:szCs w:val="26"/>
          <w:rtl/>
          <w:lang w:bidi="fa-IR"/>
        </w:rPr>
        <w:t>(آن دسته از)</w:t>
      </w:r>
      <w:r w:rsidR="00BC3867" w:rsidRPr="003F0EB5">
        <w:rPr>
          <w:rFonts w:cs="B Lotus" w:hint="cs"/>
          <w:spacing w:val="-2"/>
          <w:sz w:val="28"/>
          <w:szCs w:val="26"/>
          <w:rtl/>
          <w:lang w:bidi="fa-IR"/>
        </w:rPr>
        <w:t xml:space="preserve"> </w:t>
      </w:r>
      <w:r w:rsidRPr="003F0EB5">
        <w:rPr>
          <w:rFonts w:cs="B Lotus" w:hint="cs"/>
          <w:spacing w:val="-2"/>
          <w:sz w:val="28"/>
          <w:szCs w:val="26"/>
          <w:rtl/>
          <w:lang w:bidi="fa-IR"/>
        </w:rPr>
        <w:t>بندگا</w:t>
      </w:r>
      <w:r w:rsidR="00BC3867" w:rsidRPr="003F0EB5">
        <w:rPr>
          <w:rFonts w:cs="B Lotus" w:hint="cs"/>
          <w:spacing w:val="-2"/>
          <w:sz w:val="28"/>
          <w:szCs w:val="26"/>
          <w:rtl/>
          <w:lang w:bidi="fa-IR"/>
        </w:rPr>
        <w:t>نم را</w:t>
      </w:r>
      <w:r w:rsidRPr="003F0EB5">
        <w:rPr>
          <w:rFonts w:cs="B Lotus" w:hint="cs"/>
          <w:spacing w:val="-2"/>
          <w:sz w:val="28"/>
          <w:szCs w:val="26"/>
          <w:rtl/>
          <w:lang w:bidi="fa-IR"/>
        </w:rPr>
        <w:t xml:space="preserve"> که سخن را می‌شنوند و بهترینش را پیروی می‌کنند</w:t>
      </w:r>
      <w:r w:rsidR="00061100" w:rsidRPr="003F0EB5">
        <w:rPr>
          <w:rFonts w:cs="B Lotus" w:hint="cs"/>
          <w:spacing w:val="-2"/>
          <w:sz w:val="28"/>
          <w:szCs w:val="26"/>
          <w:rtl/>
          <w:lang w:bidi="fa-IR"/>
        </w:rPr>
        <w:t>، بشارت ده</w:t>
      </w:r>
      <w:r w:rsidRPr="003F0EB5">
        <w:rPr>
          <w:rFonts w:cs="B Lotus" w:hint="cs"/>
          <w:spacing w:val="-2"/>
          <w:sz w:val="28"/>
          <w:szCs w:val="26"/>
          <w:rtl/>
          <w:lang w:bidi="fa-IR"/>
        </w:rPr>
        <w:t xml:space="preserve"> که آنان</w:t>
      </w:r>
      <w:r w:rsidR="00BC3867" w:rsidRPr="003F0EB5">
        <w:rPr>
          <w:rFonts w:cs="B Lotus" w:hint="cs"/>
          <w:spacing w:val="-2"/>
          <w:sz w:val="28"/>
          <w:szCs w:val="26"/>
          <w:rtl/>
          <w:lang w:bidi="fa-IR"/>
        </w:rPr>
        <w:t xml:space="preserve"> کسانی هستند که</w:t>
      </w:r>
      <w:r w:rsidRPr="003F0EB5">
        <w:rPr>
          <w:rFonts w:cs="B Lotus" w:hint="cs"/>
          <w:spacing w:val="-2"/>
          <w:sz w:val="28"/>
          <w:szCs w:val="26"/>
          <w:rtl/>
          <w:lang w:bidi="fa-IR"/>
        </w:rPr>
        <w:t xml:space="preserve"> خدای</w:t>
      </w:r>
      <w:r w:rsidR="00BC3867" w:rsidRPr="003F0EB5">
        <w:rPr>
          <w:rFonts w:cs="B Lotus" w:hint="cs"/>
          <w:spacing w:val="-2"/>
          <w:sz w:val="28"/>
          <w:szCs w:val="26"/>
          <w:rtl/>
          <w:lang w:bidi="fa-IR"/>
        </w:rPr>
        <w:t xml:space="preserve"> </w:t>
      </w:r>
      <w:r w:rsidRPr="003F0EB5">
        <w:rPr>
          <w:rFonts w:cs="B Lotus" w:hint="cs"/>
          <w:spacing w:val="-2"/>
          <w:sz w:val="28"/>
          <w:szCs w:val="26"/>
          <w:rtl/>
          <w:lang w:bidi="fa-IR"/>
        </w:rPr>
        <w:t>شان هدایت فرموده</w:t>
      </w:r>
      <w:r w:rsidR="00BC3867" w:rsidRPr="003F0EB5">
        <w:rPr>
          <w:rFonts w:cs="B Lotus" w:hint="cs"/>
          <w:spacing w:val="-2"/>
          <w:sz w:val="28"/>
          <w:szCs w:val="26"/>
          <w:rtl/>
          <w:lang w:bidi="fa-IR"/>
        </w:rPr>
        <w:t xml:space="preserve"> است</w:t>
      </w:r>
      <w:r w:rsidRPr="003F0EB5">
        <w:rPr>
          <w:rFonts w:cs="B Lotus" w:hint="cs"/>
          <w:spacing w:val="-2"/>
          <w:sz w:val="28"/>
          <w:szCs w:val="26"/>
          <w:rtl/>
          <w:lang w:bidi="fa-IR"/>
        </w:rPr>
        <w:t>».</w:t>
      </w:r>
    </w:p>
    <w:p w:rsidR="00481D13" w:rsidRPr="003F0EB5" w:rsidRDefault="00481D13" w:rsidP="00340807">
      <w:pPr>
        <w:widowControl w:val="0"/>
        <w:spacing w:line="228" w:lineRule="auto"/>
        <w:ind w:firstLine="284"/>
        <w:jc w:val="both"/>
        <w:rPr>
          <w:rFonts w:cs="B Lotus" w:hint="cs"/>
          <w:spacing w:val="-4"/>
          <w:sz w:val="28"/>
          <w:szCs w:val="26"/>
          <w:rtl/>
          <w:lang w:bidi="fa-IR"/>
        </w:rPr>
      </w:pPr>
      <w:r w:rsidRPr="003F0EB5">
        <w:rPr>
          <w:rFonts w:cs="B Lotus" w:hint="cs"/>
          <w:spacing w:val="-4"/>
          <w:sz w:val="30"/>
          <w:szCs w:val="28"/>
          <w:rtl/>
          <w:lang w:bidi="fa-IR"/>
        </w:rPr>
        <w:t xml:space="preserve">و فرموده: </w:t>
      </w:r>
      <w:r w:rsidR="00A84597" w:rsidRPr="003F0EB5">
        <w:rPr>
          <w:rFonts w:ascii="KFGQPC Uthmanic Script HAFS" w:hAnsi="KFGQPC Uthmanic Script HAFS" w:cs="Traditional Arabic" w:hint="cs"/>
          <w:spacing w:val="-4"/>
          <w:sz w:val="28"/>
          <w:szCs w:val="28"/>
          <w:rtl/>
        </w:rPr>
        <w:t>﴿</w:t>
      </w:r>
      <w:r w:rsidR="00B554FB" w:rsidRPr="003F0EB5">
        <w:rPr>
          <w:rFonts w:ascii="KFGQPC Uthmanic Script HAFS" w:hAnsi="KFGQPC Uthmanic Script HAFS" w:cs="KFGQPC Uthmanic Script HAFS"/>
          <w:spacing w:val="-4"/>
          <w:sz w:val="28"/>
          <w:szCs w:val="28"/>
          <w:rtl/>
        </w:rPr>
        <w:t xml:space="preserve">وَقَالَ </w:t>
      </w:r>
      <w:r w:rsidR="00B554FB" w:rsidRPr="003F0EB5">
        <w:rPr>
          <w:rFonts w:ascii="KFGQPC Uthmanic Script HAFS" w:hAnsi="KFGQPC Uthmanic Script HAFS" w:cs="KFGQPC Uthmanic Script HAFS" w:hint="cs"/>
          <w:spacing w:val="-4"/>
          <w:sz w:val="28"/>
          <w:szCs w:val="28"/>
          <w:rtl/>
        </w:rPr>
        <w:t>ٱ</w:t>
      </w:r>
      <w:r w:rsidR="00B554FB" w:rsidRPr="003F0EB5">
        <w:rPr>
          <w:rFonts w:ascii="KFGQPC Uthmanic Script HAFS" w:hAnsi="KFGQPC Uthmanic Script HAFS" w:cs="KFGQPC Uthmanic Script HAFS" w:hint="eastAsia"/>
          <w:spacing w:val="-4"/>
          <w:sz w:val="28"/>
          <w:szCs w:val="28"/>
          <w:rtl/>
        </w:rPr>
        <w:t>لَّذِيٓ</w:t>
      </w:r>
      <w:r w:rsidR="00B554FB" w:rsidRPr="003F0EB5">
        <w:rPr>
          <w:rFonts w:ascii="KFGQPC Uthmanic Script HAFS" w:hAnsi="KFGQPC Uthmanic Script HAFS" w:cs="KFGQPC Uthmanic Script HAFS"/>
          <w:spacing w:val="-4"/>
          <w:sz w:val="28"/>
          <w:szCs w:val="28"/>
          <w:rtl/>
        </w:rPr>
        <w:t xml:space="preserve"> ءَامَنَ يَٰقَوۡمِ </w:t>
      </w:r>
      <w:r w:rsidR="00B554FB" w:rsidRPr="003F0EB5">
        <w:rPr>
          <w:rFonts w:ascii="KFGQPC Uthmanic Script HAFS" w:hAnsi="KFGQPC Uthmanic Script HAFS" w:cs="KFGQPC Uthmanic Script HAFS" w:hint="cs"/>
          <w:spacing w:val="-4"/>
          <w:sz w:val="28"/>
          <w:szCs w:val="28"/>
          <w:rtl/>
        </w:rPr>
        <w:t>ٱ</w:t>
      </w:r>
      <w:r w:rsidR="00B554FB" w:rsidRPr="003F0EB5">
        <w:rPr>
          <w:rFonts w:ascii="KFGQPC Uthmanic Script HAFS" w:hAnsi="KFGQPC Uthmanic Script HAFS" w:cs="KFGQPC Uthmanic Script HAFS" w:hint="eastAsia"/>
          <w:spacing w:val="-4"/>
          <w:sz w:val="28"/>
          <w:szCs w:val="28"/>
          <w:rtl/>
        </w:rPr>
        <w:t>تَّبِعُونِ</w:t>
      </w:r>
      <w:r w:rsidR="00B554FB" w:rsidRPr="003F0EB5">
        <w:rPr>
          <w:rFonts w:ascii="KFGQPC Uthmanic Script HAFS" w:hAnsi="KFGQPC Uthmanic Script HAFS" w:cs="KFGQPC Uthmanic Script HAFS"/>
          <w:spacing w:val="-4"/>
          <w:sz w:val="28"/>
          <w:szCs w:val="28"/>
          <w:rtl/>
        </w:rPr>
        <w:t xml:space="preserve"> أَهۡدِكُمۡ سَبِيلَ </w:t>
      </w:r>
      <w:r w:rsidR="00B554FB" w:rsidRPr="003F0EB5">
        <w:rPr>
          <w:rFonts w:ascii="KFGQPC Uthmanic Script HAFS" w:hAnsi="KFGQPC Uthmanic Script HAFS" w:cs="KFGQPC Uthmanic Script HAFS" w:hint="cs"/>
          <w:spacing w:val="-4"/>
          <w:sz w:val="28"/>
          <w:szCs w:val="28"/>
          <w:rtl/>
        </w:rPr>
        <w:t>ٱ</w:t>
      </w:r>
      <w:r w:rsidR="00B554FB" w:rsidRPr="003F0EB5">
        <w:rPr>
          <w:rFonts w:ascii="KFGQPC Uthmanic Script HAFS" w:hAnsi="KFGQPC Uthmanic Script HAFS" w:cs="KFGQPC Uthmanic Script HAFS" w:hint="eastAsia"/>
          <w:spacing w:val="-4"/>
          <w:sz w:val="28"/>
          <w:szCs w:val="28"/>
          <w:rtl/>
        </w:rPr>
        <w:t>لرَّشَادِ</w:t>
      </w:r>
      <w:r w:rsidR="00B554FB" w:rsidRPr="003F0EB5">
        <w:rPr>
          <w:rFonts w:ascii="KFGQPC Uthmanic Script HAFS" w:hAnsi="KFGQPC Uthmanic Script HAFS" w:cs="KFGQPC Uthmanic Script HAFS" w:hint="cs"/>
          <w:spacing w:val="-4"/>
          <w:sz w:val="28"/>
          <w:szCs w:val="28"/>
          <w:rtl/>
        </w:rPr>
        <w:t xml:space="preserve"> </w:t>
      </w:r>
      <w:r w:rsidR="00B554FB" w:rsidRPr="003F0EB5">
        <w:rPr>
          <w:rFonts w:ascii="KFGQPC Uthmanic Script HAFS" w:hAnsi="KFGQPC Uthmanic Script HAFS" w:cs="KFGQPC Uthmanic Script HAFS"/>
          <w:spacing w:val="-4"/>
          <w:sz w:val="28"/>
          <w:szCs w:val="28"/>
          <w:rtl/>
        </w:rPr>
        <w:t>٣٨</w:t>
      </w:r>
      <w:r w:rsidR="00A84597" w:rsidRPr="003F0EB5">
        <w:rPr>
          <w:rFonts w:ascii="KFGQPC Uthmanic Script HAFS" w:hAnsi="KFGQPC Uthmanic Script HAFS" w:cs="Traditional Arabic" w:hint="cs"/>
          <w:spacing w:val="-4"/>
          <w:sz w:val="28"/>
          <w:szCs w:val="28"/>
          <w:rtl/>
        </w:rPr>
        <w:t>﴾</w:t>
      </w:r>
      <w:r w:rsidRPr="003F0EB5">
        <w:rPr>
          <w:rFonts w:ascii="Arial" w:hAnsi="Arial" w:cs="B Lotus"/>
          <w:spacing w:val="-4"/>
          <w:sz w:val="28"/>
          <w:szCs w:val="28"/>
          <w:rtl/>
        </w:rPr>
        <w:t xml:space="preserve"> </w:t>
      </w:r>
      <w:r w:rsidR="00B554FB" w:rsidRPr="003F0EB5">
        <w:rPr>
          <w:rFonts w:ascii="Traditional Arabic" w:hAnsi="Traditional Arabic" w:cs="B Lotus" w:hint="cs"/>
          <w:spacing w:val="-4"/>
          <w:rtl/>
        </w:rPr>
        <w:t>[</w:t>
      </w:r>
      <w:r w:rsidRPr="003F0EB5">
        <w:rPr>
          <w:rFonts w:ascii="mylotus" w:hAnsi="mylotus" w:cs="mylotus"/>
          <w:spacing w:val="-4"/>
          <w:rtl/>
        </w:rPr>
        <w:t>غافر</w:t>
      </w:r>
      <w:r w:rsidRPr="003F0EB5">
        <w:rPr>
          <w:rFonts w:ascii="Traditional Arabic" w:hAnsi="Traditional Arabic" w:cs="B Lotus"/>
          <w:spacing w:val="-4"/>
          <w:rtl/>
        </w:rPr>
        <w:t>: ٣٨</w:t>
      </w:r>
      <w:r w:rsidR="00B554FB" w:rsidRPr="003F0EB5">
        <w:rPr>
          <w:rFonts w:ascii="Traditional Arabic" w:hAnsi="Traditional Arabic" w:cs="B Lotus" w:hint="cs"/>
          <w:spacing w:val="-4"/>
          <w:rtl/>
        </w:rPr>
        <w:t>]</w:t>
      </w:r>
      <w:r w:rsidRPr="003F0EB5">
        <w:rPr>
          <w:rFonts w:ascii="Traditional Arabic" w:hAnsi="Traditional Arabic" w:cs="B Lotus" w:hint="cs"/>
          <w:spacing w:val="-4"/>
          <w:rtl/>
        </w:rPr>
        <w:t>.</w:t>
      </w:r>
      <w:r w:rsidR="001C726C" w:rsidRPr="003F0EB5">
        <w:rPr>
          <w:rFonts w:ascii="Traditional Arabic" w:hAnsi="Traditional Arabic" w:cs="B Lotus" w:hint="cs"/>
          <w:spacing w:val="-4"/>
          <w:rtl/>
        </w:rPr>
        <w:t xml:space="preserve"> </w:t>
      </w:r>
      <w:r w:rsidR="00BC3867" w:rsidRPr="003F0EB5">
        <w:rPr>
          <w:rFonts w:cs="B Lotus" w:hint="cs"/>
          <w:spacing w:val="-4"/>
          <w:sz w:val="28"/>
          <w:szCs w:val="26"/>
          <w:rtl/>
          <w:lang w:bidi="fa-IR"/>
        </w:rPr>
        <w:t>«کسی‌</w:t>
      </w:r>
      <w:r w:rsidRPr="003F0EB5">
        <w:rPr>
          <w:rFonts w:cs="B Lotus" w:hint="cs"/>
          <w:spacing w:val="-4"/>
          <w:sz w:val="28"/>
          <w:szCs w:val="26"/>
          <w:rtl/>
          <w:lang w:bidi="fa-IR"/>
        </w:rPr>
        <w:t>که ایمان آورده بود گفت: ای قوم! مرا پیروی کنید تا شما را به راه</w:t>
      </w:r>
      <w:r w:rsidR="00BC3867" w:rsidRPr="003F0EB5">
        <w:rPr>
          <w:rFonts w:cs="B Lotus" w:hint="cs"/>
          <w:spacing w:val="-4"/>
          <w:sz w:val="28"/>
          <w:szCs w:val="26"/>
          <w:rtl/>
          <w:lang w:bidi="fa-IR"/>
        </w:rPr>
        <w:t xml:space="preserve"> هدایت </w:t>
      </w:r>
      <w:r w:rsidRPr="003F0EB5">
        <w:rPr>
          <w:rFonts w:cs="B Lotus" w:hint="cs"/>
          <w:spacing w:val="-4"/>
          <w:sz w:val="28"/>
          <w:szCs w:val="26"/>
          <w:rtl/>
          <w:lang w:bidi="fa-IR"/>
        </w:rPr>
        <w:t xml:space="preserve">رهنمون شوم».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در سور</w:t>
      </w:r>
      <w:r w:rsidR="00BC3867" w:rsidRPr="003F0EB5">
        <w:rPr>
          <w:rFonts w:cs="B Lotus" w:hint="cs"/>
          <w:sz w:val="30"/>
          <w:szCs w:val="28"/>
          <w:rtl/>
          <w:lang w:bidi="fa-IR"/>
        </w:rPr>
        <w:t>ة</w:t>
      </w:r>
      <w:r w:rsidRPr="003F0EB5">
        <w:rPr>
          <w:rFonts w:cs="B Lotus" w:hint="cs"/>
          <w:sz w:val="30"/>
          <w:szCs w:val="28"/>
          <w:rtl/>
          <w:lang w:bidi="fa-IR"/>
        </w:rPr>
        <w:t xml:space="preserve"> نساء آی</w:t>
      </w:r>
      <w:r w:rsidR="00BC3867" w:rsidRPr="003F0EB5">
        <w:rPr>
          <w:rFonts w:cs="B Lotus" w:hint="cs"/>
          <w:sz w:val="30"/>
          <w:szCs w:val="28"/>
          <w:rtl/>
          <w:lang w:bidi="fa-IR"/>
        </w:rPr>
        <w:t>ة</w:t>
      </w:r>
      <w:r w:rsidRPr="003F0EB5">
        <w:rPr>
          <w:rFonts w:cs="B Lotus" w:hint="cs"/>
          <w:sz w:val="30"/>
          <w:szCs w:val="28"/>
          <w:rtl/>
          <w:lang w:bidi="fa-IR"/>
        </w:rPr>
        <w:t xml:space="preserve"> 59، اطاعت فرمانداران</w:t>
      </w:r>
      <w:r w:rsidR="00BC3867" w:rsidRPr="003F0EB5">
        <w:rPr>
          <w:rFonts w:cs="B Lotus" w:hint="cs"/>
          <w:sz w:val="30"/>
          <w:szCs w:val="28"/>
          <w:rtl/>
          <w:lang w:bidi="fa-IR"/>
        </w:rPr>
        <w:t>ی</w:t>
      </w:r>
      <w:r w:rsidRPr="003F0EB5">
        <w:rPr>
          <w:rFonts w:cs="B Lotus" w:hint="cs"/>
          <w:sz w:val="30"/>
          <w:szCs w:val="28"/>
          <w:rtl/>
          <w:lang w:bidi="fa-IR"/>
        </w:rPr>
        <w:t xml:space="preserve"> را که مطیع خدا و رسول باشند واجب شمرده است</w:t>
      </w:r>
      <w:r w:rsidR="00061100" w:rsidRPr="003F0EB5">
        <w:rPr>
          <w:rFonts w:cs="B Lotus" w:hint="cs"/>
          <w:sz w:val="30"/>
          <w:szCs w:val="28"/>
          <w:rtl/>
          <w:lang w:bidi="fa-IR"/>
        </w:rPr>
        <w:t>،</w:t>
      </w:r>
      <w:r w:rsidRPr="003F0EB5">
        <w:rPr>
          <w:rFonts w:cs="B Lotus" w:hint="cs"/>
          <w:sz w:val="30"/>
          <w:szCs w:val="28"/>
          <w:rtl/>
          <w:lang w:bidi="fa-IR"/>
        </w:rPr>
        <w:t xml:space="preserve"> البته مشروط بر آنکه در صورت بروز اختلاف بین فرمانداران و مردم، هر دو طرف به فرمان خدا و رسول گردن نهند. </w:t>
      </w:r>
    </w:p>
    <w:p w:rsidR="00481D13" w:rsidRPr="003F0EB5" w:rsidRDefault="00481D13" w:rsidP="00340807">
      <w:pPr>
        <w:widowControl w:val="0"/>
        <w:spacing w:line="228" w:lineRule="auto"/>
        <w:ind w:firstLine="284"/>
        <w:jc w:val="both"/>
        <w:rPr>
          <w:rFonts w:ascii="Arial" w:hAnsi="Arial" w:cs="B Lotus" w:hint="cs"/>
          <w:sz w:val="26"/>
          <w:szCs w:val="26"/>
          <w:rtl/>
        </w:rPr>
      </w:pPr>
      <w:r w:rsidRPr="003F0EB5">
        <w:rPr>
          <w:rFonts w:cs="B Lotus" w:hint="cs"/>
          <w:b/>
          <w:bCs/>
          <w:sz w:val="30"/>
          <w:szCs w:val="28"/>
          <w:rtl/>
          <w:lang w:bidi="fa-IR"/>
        </w:rPr>
        <w:t>ثانیا</w:t>
      </w:r>
      <w:r w:rsidR="00061100" w:rsidRPr="003F0EB5">
        <w:rPr>
          <w:rFonts w:cs="B Lotus" w:hint="cs"/>
          <w:b/>
          <w:bCs/>
          <w:sz w:val="30"/>
          <w:szCs w:val="28"/>
          <w:rtl/>
          <w:lang w:bidi="fa-IR"/>
        </w:rPr>
        <w:t>ً</w:t>
      </w:r>
      <w:r w:rsidR="00061100" w:rsidRPr="003F0EB5">
        <w:rPr>
          <w:rFonts w:cs="B Lotus" w:hint="cs"/>
          <w:sz w:val="30"/>
          <w:szCs w:val="28"/>
          <w:rtl/>
          <w:lang w:bidi="fa-IR"/>
        </w:rPr>
        <w:t>،</w:t>
      </w:r>
      <w:r w:rsidRPr="003F0EB5">
        <w:rPr>
          <w:rFonts w:cs="B Lotus" w:hint="cs"/>
          <w:sz w:val="30"/>
          <w:szCs w:val="28"/>
          <w:rtl/>
          <w:lang w:bidi="fa-IR"/>
        </w:rPr>
        <w:t xml:space="preserve"> در</w:t>
      </w:r>
      <w:r w:rsidR="00BC3867" w:rsidRPr="003F0EB5">
        <w:rPr>
          <w:rFonts w:cs="B Lotus" w:hint="cs"/>
          <w:sz w:val="30"/>
          <w:szCs w:val="28"/>
          <w:rtl/>
          <w:lang w:bidi="fa-IR"/>
        </w:rPr>
        <w:t xml:space="preserve"> عصیان و نافرمانی فجّار و کسانی‌</w:t>
      </w:r>
      <w:r w:rsidRPr="003F0EB5">
        <w:rPr>
          <w:rFonts w:cs="B Lotus" w:hint="cs"/>
          <w:sz w:val="30"/>
          <w:szCs w:val="28"/>
          <w:rtl/>
          <w:lang w:bidi="fa-IR"/>
        </w:rPr>
        <w:t xml:space="preserve">که مطیع خدا و رسول نیستند می‌‌فرماید: </w:t>
      </w:r>
      <w:r w:rsidR="00A84597" w:rsidRPr="003F0EB5">
        <w:rPr>
          <w:rFonts w:ascii="KFGQPC Uthmanic Script HAFS" w:hAnsi="KFGQPC Uthmanic Script HAFS" w:cs="Traditional Arabic" w:hint="cs"/>
          <w:sz w:val="28"/>
          <w:szCs w:val="28"/>
          <w:rtl/>
        </w:rPr>
        <w:t>﴿</w:t>
      </w:r>
      <w:r w:rsidR="00B554FB" w:rsidRPr="003F0EB5">
        <w:rPr>
          <w:rFonts w:ascii="KFGQPC Uthmanic Script HAFS" w:hAnsi="KFGQPC Uthmanic Script HAFS" w:cs="KFGQPC Uthmanic Script HAFS"/>
          <w:sz w:val="28"/>
          <w:szCs w:val="28"/>
          <w:rtl/>
        </w:rPr>
        <w:t xml:space="preserve">وَلَئِنِ </w:t>
      </w:r>
      <w:r w:rsidR="00B554FB" w:rsidRPr="003F0EB5">
        <w:rPr>
          <w:rFonts w:ascii="KFGQPC Uthmanic Script HAFS" w:hAnsi="KFGQPC Uthmanic Script HAFS" w:cs="KFGQPC Uthmanic Script HAFS" w:hint="cs"/>
          <w:sz w:val="28"/>
          <w:szCs w:val="28"/>
          <w:rtl/>
        </w:rPr>
        <w:t>ٱ</w:t>
      </w:r>
      <w:r w:rsidR="00B554FB" w:rsidRPr="003F0EB5">
        <w:rPr>
          <w:rFonts w:ascii="KFGQPC Uthmanic Script HAFS" w:hAnsi="KFGQPC Uthmanic Script HAFS" w:cs="KFGQPC Uthmanic Script HAFS" w:hint="eastAsia"/>
          <w:sz w:val="28"/>
          <w:szCs w:val="28"/>
          <w:rtl/>
        </w:rPr>
        <w:t>تَّبَعۡتَ</w:t>
      </w:r>
      <w:r w:rsidR="00B554FB" w:rsidRPr="003F0EB5">
        <w:rPr>
          <w:rFonts w:ascii="KFGQPC Uthmanic Script HAFS" w:hAnsi="KFGQPC Uthmanic Script HAFS" w:cs="KFGQPC Uthmanic Script HAFS"/>
          <w:sz w:val="28"/>
          <w:szCs w:val="28"/>
          <w:rtl/>
        </w:rPr>
        <w:t xml:space="preserve"> أَهۡوَآءَهُم مِّنۢ بَعۡدِ مَا جَآءَكَ مِنَ </w:t>
      </w:r>
      <w:r w:rsidR="00B554FB" w:rsidRPr="003F0EB5">
        <w:rPr>
          <w:rFonts w:ascii="KFGQPC Uthmanic Script HAFS" w:hAnsi="KFGQPC Uthmanic Script HAFS" w:cs="KFGQPC Uthmanic Script HAFS" w:hint="cs"/>
          <w:sz w:val="28"/>
          <w:szCs w:val="28"/>
          <w:rtl/>
        </w:rPr>
        <w:t>ٱ</w:t>
      </w:r>
      <w:r w:rsidR="00B554FB" w:rsidRPr="003F0EB5">
        <w:rPr>
          <w:rFonts w:ascii="KFGQPC Uthmanic Script HAFS" w:hAnsi="KFGQPC Uthmanic Script HAFS" w:cs="KFGQPC Uthmanic Script HAFS" w:hint="eastAsia"/>
          <w:sz w:val="28"/>
          <w:szCs w:val="28"/>
          <w:rtl/>
        </w:rPr>
        <w:t>لۡعِلۡمِ</w:t>
      </w:r>
      <w:r w:rsidR="00B554FB" w:rsidRPr="003F0EB5">
        <w:rPr>
          <w:rFonts w:ascii="KFGQPC Uthmanic Script HAFS" w:hAnsi="KFGQPC Uthmanic Script HAFS" w:cs="KFGQPC Uthmanic Script HAFS"/>
          <w:sz w:val="28"/>
          <w:szCs w:val="28"/>
          <w:rtl/>
        </w:rPr>
        <w:t xml:space="preserve"> إِنَّكَ إ</w:t>
      </w:r>
      <w:r w:rsidR="00B554FB" w:rsidRPr="003F0EB5">
        <w:rPr>
          <w:rFonts w:ascii="KFGQPC Uthmanic Script HAFS" w:hAnsi="KFGQPC Uthmanic Script HAFS" w:cs="KFGQPC Uthmanic Script HAFS" w:hint="eastAsia"/>
          <w:sz w:val="28"/>
          <w:szCs w:val="28"/>
          <w:rtl/>
        </w:rPr>
        <w:t>ِذٗا</w:t>
      </w:r>
      <w:r w:rsidR="00B554FB" w:rsidRPr="003F0EB5">
        <w:rPr>
          <w:rFonts w:ascii="KFGQPC Uthmanic Script HAFS" w:hAnsi="KFGQPC Uthmanic Script HAFS" w:cs="KFGQPC Uthmanic Script HAFS"/>
          <w:sz w:val="28"/>
          <w:szCs w:val="28"/>
          <w:rtl/>
        </w:rPr>
        <w:t xml:space="preserve"> لَّمِنَ </w:t>
      </w:r>
      <w:r w:rsidR="00B554FB" w:rsidRPr="003F0EB5">
        <w:rPr>
          <w:rFonts w:ascii="KFGQPC Uthmanic Script HAFS" w:hAnsi="KFGQPC Uthmanic Script HAFS" w:cs="KFGQPC Uthmanic Script HAFS" w:hint="cs"/>
          <w:sz w:val="28"/>
          <w:szCs w:val="28"/>
          <w:rtl/>
        </w:rPr>
        <w:t>ٱ</w:t>
      </w:r>
      <w:r w:rsidR="00B554FB" w:rsidRPr="003F0EB5">
        <w:rPr>
          <w:rFonts w:ascii="KFGQPC Uthmanic Script HAFS" w:hAnsi="KFGQPC Uthmanic Script HAFS" w:cs="KFGQPC Uthmanic Script HAFS" w:hint="eastAsia"/>
          <w:sz w:val="28"/>
          <w:szCs w:val="28"/>
          <w:rtl/>
        </w:rPr>
        <w:t>لظَّٰلِمِينَ</w:t>
      </w:r>
      <w:r w:rsidR="00B554FB" w:rsidRPr="003F0EB5">
        <w:rPr>
          <w:rFonts w:ascii="KFGQPC Uthmanic Script HAFS" w:hAnsi="KFGQPC Uthmanic Script HAFS" w:cs="KFGQPC Uthmanic Script HAFS"/>
          <w:sz w:val="28"/>
          <w:szCs w:val="28"/>
          <w:rtl/>
        </w:rPr>
        <w:t xml:space="preserve"> ١٤٥</w:t>
      </w:r>
      <w:r w:rsidR="00A84597" w:rsidRPr="003F0EB5">
        <w:rPr>
          <w:rFonts w:ascii="KFGQPC Uthmanic Script HAFS" w:hAnsi="KFGQPC Uthmanic Script HAFS" w:cs="Traditional Arabic" w:hint="cs"/>
          <w:sz w:val="28"/>
          <w:szCs w:val="28"/>
          <w:rtl/>
        </w:rPr>
        <w:t>﴾</w:t>
      </w:r>
      <w:r w:rsidR="00B554FB" w:rsidRPr="003F0EB5">
        <w:rPr>
          <w:rFonts w:ascii="Arial" w:hAnsi="Arial" w:cs="B Lotus" w:hint="cs"/>
          <w:sz w:val="28"/>
          <w:szCs w:val="28"/>
          <w:rtl/>
        </w:rPr>
        <w:t xml:space="preserve"> </w:t>
      </w:r>
      <w:r w:rsidR="00B554FB" w:rsidRPr="003F0EB5">
        <w:rPr>
          <w:rFonts w:ascii="Traditional Arabic" w:hAnsi="Traditional Arabic" w:cs="B Lotus" w:hint="cs"/>
          <w:rtl/>
        </w:rPr>
        <w:t>[</w:t>
      </w:r>
      <w:r w:rsidRPr="003F0EB5">
        <w:rPr>
          <w:rFonts w:ascii="mylotus" w:hAnsi="mylotus" w:cs="mylotus"/>
          <w:rtl/>
        </w:rPr>
        <w:t>البقر</w:t>
      </w:r>
      <w:r w:rsidR="00B554FB" w:rsidRPr="003F0EB5">
        <w:rPr>
          <w:rFonts w:ascii="mylotus" w:hAnsi="mylotus" w:cs="mylotus"/>
          <w:rtl/>
        </w:rPr>
        <w:t>ة</w:t>
      </w:r>
      <w:r w:rsidRPr="003F0EB5">
        <w:rPr>
          <w:rFonts w:ascii="Traditional Arabic" w:hAnsi="Traditional Arabic" w:cs="B Lotus"/>
          <w:rtl/>
        </w:rPr>
        <w:t>: ١٤٥</w:t>
      </w:r>
      <w:r w:rsidR="00B554FB" w:rsidRPr="003F0EB5">
        <w:rPr>
          <w:rFonts w:ascii="Traditional Arabic" w:hAnsi="Traditional Arabic" w:cs="B Lotus" w:hint="cs"/>
          <w:rtl/>
        </w:rPr>
        <w:t>]</w:t>
      </w:r>
      <w:r w:rsidRPr="003F0EB5">
        <w:rPr>
          <w:rFonts w:cs="B Lotus" w:hint="cs"/>
          <w:rtl/>
          <w:lang w:bidi="fa-IR"/>
        </w:rPr>
        <w:t>.</w:t>
      </w:r>
      <w:r w:rsidR="001C726C" w:rsidRPr="003F0EB5">
        <w:rPr>
          <w:rFonts w:cs="B Lotus" w:hint="cs"/>
          <w:rtl/>
          <w:lang w:bidi="fa-IR"/>
        </w:rPr>
        <w:t xml:space="preserve"> </w:t>
      </w:r>
      <w:r w:rsidRPr="003F0EB5">
        <w:rPr>
          <w:rFonts w:cs="B Lotus" w:hint="cs"/>
          <w:sz w:val="28"/>
          <w:szCs w:val="26"/>
          <w:rtl/>
          <w:lang w:bidi="fa-IR"/>
        </w:rPr>
        <w:t>«ای پیامبر</w:t>
      </w:r>
      <w:r w:rsidR="007611D8" w:rsidRPr="003F0EB5">
        <w:rPr>
          <w:rFonts w:cs="B Lotus" w:hint="cs"/>
          <w:sz w:val="28"/>
          <w:szCs w:val="26"/>
          <w:rtl/>
          <w:lang w:bidi="fa-IR"/>
        </w:rPr>
        <w:t>،</w:t>
      </w:r>
      <w:r w:rsidRPr="003F0EB5">
        <w:rPr>
          <w:rFonts w:cs="B Lotus" w:hint="cs"/>
          <w:sz w:val="28"/>
          <w:szCs w:val="26"/>
          <w:rtl/>
          <w:lang w:bidi="fa-IR"/>
        </w:rPr>
        <w:t xml:space="preserve"> اگر پس از آنکه دانش برایت آمده، هوس</w:t>
      </w:r>
      <w:r w:rsidR="00BC3867" w:rsidRPr="003F0EB5">
        <w:rPr>
          <w:rFonts w:cs="B Lotus" w:hint="cs"/>
          <w:sz w:val="28"/>
          <w:szCs w:val="26"/>
          <w:rtl/>
          <w:lang w:bidi="fa-IR"/>
        </w:rPr>
        <w:t>‌</w:t>
      </w:r>
      <w:r w:rsidRPr="003F0EB5">
        <w:rPr>
          <w:rFonts w:cs="B Lotus" w:hint="cs"/>
          <w:sz w:val="28"/>
          <w:szCs w:val="26"/>
          <w:rtl/>
          <w:lang w:bidi="fa-IR"/>
        </w:rPr>
        <w:t>هایشان را پیروی کنی، همانا از ستمگران خواهی بود».</w:t>
      </w:r>
    </w:p>
    <w:p w:rsidR="00481D13" w:rsidRPr="003F0EB5" w:rsidRDefault="00481D13" w:rsidP="00340807">
      <w:pPr>
        <w:widowControl w:val="0"/>
        <w:spacing w:line="228" w:lineRule="auto"/>
        <w:ind w:firstLine="284"/>
        <w:jc w:val="both"/>
        <w:rPr>
          <w:rFonts w:ascii="Arial" w:hAnsi="Arial" w:cs="B Lotus" w:hint="cs"/>
          <w:sz w:val="28"/>
          <w:szCs w:val="28"/>
          <w:rtl/>
        </w:rPr>
      </w:pPr>
      <w:r w:rsidRPr="003F0EB5">
        <w:rPr>
          <w:rFonts w:cs="B Lotus" w:hint="cs"/>
          <w:sz w:val="30"/>
          <w:szCs w:val="28"/>
          <w:rtl/>
          <w:lang w:bidi="fa-IR"/>
        </w:rPr>
        <w:t>و نیز می‌فرماید:</w:t>
      </w:r>
      <w:r w:rsidR="00B554FB"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B554FB" w:rsidRPr="003F0EB5">
        <w:rPr>
          <w:rFonts w:ascii="KFGQPC Uthmanic Script HAFS" w:hAnsi="KFGQPC Uthmanic Script HAFS" w:cs="KFGQPC Uthmanic Script HAFS"/>
          <w:sz w:val="28"/>
          <w:szCs w:val="28"/>
          <w:rtl/>
        </w:rPr>
        <w:t>وَلَا تَتَّبِعُوٓاْ أَهۡوَآءَ قَوۡمٖ قَدۡ ضَلُّواْ مِن قَبۡلُ</w:t>
      </w:r>
      <w:r w:rsidR="00A84597" w:rsidRPr="003F0EB5">
        <w:rPr>
          <w:rFonts w:ascii="KFGQPC Uthmanic Script HAFS" w:hAnsi="KFGQPC Uthmanic Script HAFS" w:cs="Traditional Arabic" w:hint="cs"/>
          <w:sz w:val="28"/>
          <w:szCs w:val="28"/>
          <w:rtl/>
        </w:rPr>
        <w:t>﴾</w:t>
      </w:r>
      <w:r w:rsidR="00B554FB" w:rsidRPr="003F0EB5">
        <w:rPr>
          <w:rFonts w:ascii="Arial" w:hAnsi="Arial" w:cs="B Lotus" w:hint="cs"/>
          <w:sz w:val="28"/>
          <w:szCs w:val="28"/>
          <w:rtl/>
        </w:rPr>
        <w:t xml:space="preserve"> </w:t>
      </w:r>
      <w:r w:rsidR="00B554FB" w:rsidRPr="003F0EB5">
        <w:rPr>
          <w:rFonts w:ascii="Traditional Arabic" w:hAnsi="Traditional Arabic" w:cs="B Lotus" w:hint="cs"/>
          <w:rtl/>
        </w:rPr>
        <w:t>[</w:t>
      </w:r>
      <w:r w:rsidRPr="003F0EB5">
        <w:rPr>
          <w:rFonts w:ascii="mylotus" w:hAnsi="mylotus" w:cs="mylotus"/>
          <w:rtl/>
        </w:rPr>
        <w:t>المائد</w:t>
      </w:r>
      <w:r w:rsidR="00B554FB" w:rsidRPr="003F0EB5">
        <w:rPr>
          <w:rFonts w:ascii="mylotus" w:hAnsi="mylotus" w:cs="mylotus"/>
          <w:rtl/>
        </w:rPr>
        <w:t>ة</w:t>
      </w:r>
      <w:r w:rsidRPr="003F0EB5">
        <w:rPr>
          <w:rFonts w:ascii="Traditional Arabic" w:hAnsi="Traditional Arabic" w:cs="B Lotus"/>
          <w:rtl/>
        </w:rPr>
        <w:t>: ٧٧</w:t>
      </w:r>
      <w:r w:rsidR="00B554FB" w:rsidRPr="003F0EB5">
        <w:rPr>
          <w:rFonts w:ascii="Traditional Arabic" w:hAnsi="Traditional Arabic" w:cs="B Lotus" w:hint="cs"/>
          <w:rtl/>
        </w:rPr>
        <w:t>]</w:t>
      </w:r>
      <w:r w:rsidRPr="003F0EB5">
        <w:rPr>
          <w:rFonts w:cs="B Lotus" w:hint="cs"/>
          <w:rtl/>
          <w:lang w:bidi="fa-IR"/>
        </w:rPr>
        <w:t>.</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«از هوس</w:t>
      </w:r>
      <w:r w:rsidR="00BC3867" w:rsidRPr="003F0EB5">
        <w:rPr>
          <w:rFonts w:cs="B Lotus" w:hint="cs"/>
          <w:sz w:val="28"/>
          <w:szCs w:val="26"/>
          <w:rtl/>
          <w:lang w:bidi="fa-IR"/>
        </w:rPr>
        <w:t>‌</w:t>
      </w:r>
      <w:r w:rsidRPr="003F0EB5">
        <w:rPr>
          <w:rFonts w:cs="B Lotus" w:hint="cs"/>
          <w:sz w:val="28"/>
          <w:szCs w:val="26"/>
          <w:rtl/>
          <w:lang w:bidi="fa-IR"/>
        </w:rPr>
        <w:t>ها و امیال گروهی که گمراه شده‌اند، پیروی مکنید».</w:t>
      </w:r>
    </w:p>
    <w:p w:rsidR="00481D13" w:rsidRPr="003F0EB5" w:rsidRDefault="00481D13" w:rsidP="00340807">
      <w:pPr>
        <w:widowControl w:val="0"/>
        <w:spacing w:line="228" w:lineRule="auto"/>
        <w:ind w:firstLine="284"/>
        <w:jc w:val="both"/>
        <w:rPr>
          <w:rFonts w:ascii="Arial" w:hAnsi="Arial" w:cs="B Lotus" w:hint="cs"/>
          <w:rtl/>
          <w:lang w:bidi="fa-IR"/>
        </w:rPr>
      </w:pPr>
      <w:r w:rsidRPr="003F0EB5">
        <w:rPr>
          <w:rFonts w:cs="B Lotus" w:hint="cs"/>
          <w:sz w:val="30"/>
          <w:szCs w:val="28"/>
          <w:rtl/>
          <w:lang w:bidi="fa-IR"/>
        </w:rPr>
        <w:t xml:space="preserve">و می‌‌فرماید: </w:t>
      </w:r>
      <w:r w:rsidR="00A84597" w:rsidRPr="003F0EB5">
        <w:rPr>
          <w:rFonts w:ascii="KFGQPC Uthmanic Script HAFS" w:hAnsi="KFGQPC Uthmanic Script HAFS" w:cs="Traditional Arabic" w:hint="cs"/>
          <w:sz w:val="28"/>
          <w:szCs w:val="28"/>
          <w:rtl/>
        </w:rPr>
        <w:t>﴿</w:t>
      </w:r>
      <w:r w:rsidR="00B554FB" w:rsidRPr="003F0EB5">
        <w:rPr>
          <w:rFonts w:ascii="KFGQPC Uthmanic Script HAFS" w:hAnsi="KFGQPC Uthmanic Script HAFS" w:cs="KFGQPC Uthmanic Script HAFS"/>
          <w:sz w:val="28"/>
          <w:szCs w:val="28"/>
          <w:rtl/>
        </w:rPr>
        <w:t xml:space="preserve">وَلَا تَتَّبِعۡ أَهۡوَآءَ </w:t>
      </w:r>
      <w:r w:rsidR="00B554FB" w:rsidRPr="003F0EB5">
        <w:rPr>
          <w:rFonts w:ascii="KFGQPC Uthmanic Script HAFS" w:hAnsi="KFGQPC Uthmanic Script HAFS" w:cs="KFGQPC Uthmanic Script HAFS" w:hint="cs"/>
          <w:sz w:val="28"/>
          <w:szCs w:val="28"/>
          <w:rtl/>
        </w:rPr>
        <w:t>ٱ</w:t>
      </w:r>
      <w:r w:rsidR="00B554FB" w:rsidRPr="003F0EB5">
        <w:rPr>
          <w:rFonts w:ascii="KFGQPC Uthmanic Script HAFS" w:hAnsi="KFGQPC Uthmanic Script HAFS" w:cs="KFGQPC Uthmanic Script HAFS" w:hint="eastAsia"/>
          <w:sz w:val="28"/>
          <w:szCs w:val="28"/>
          <w:rtl/>
        </w:rPr>
        <w:t>لَّذِينَ</w:t>
      </w:r>
      <w:r w:rsidR="00B554FB" w:rsidRPr="003F0EB5">
        <w:rPr>
          <w:rFonts w:ascii="KFGQPC Uthmanic Script HAFS" w:hAnsi="KFGQPC Uthmanic Script HAFS" w:cs="KFGQPC Uthmanic Script HAFS"/>
          <w:sz w:val="28"/>
          <w:szCs w:val="28"/>
          <w:rtl/>
        </w:rPr>
        <w:t xml:space="preserve"> كَذَّبُواْ بِ‍َٔايَٰتِنَا</w:t>
      </w:r>
      <w:r w:rsidR="00A84597" w:rsidRPr="003F0EB5">
        <w:rPr>
          <w:rFonts w:ascii="KFGQPC Uthmanic Script HAFS" w:hAnsi="KFGQPC Uthmanic Script HAFS" w:cs="Traditional Arabic" w:hint="cs"/>
          <w:sz w:val="28"/>
          <w:szCs w:val="28"/>
          <w:rtl/>
        </w:rPr>
        <w:t>﴾</w:t>
      </w:r>
      <w:r w:rsidR="00B554FB" w:rsidRPr="003F0EB5">
        <w:rPr>
          <w:rFonts w:ascii="Arial" w:hAnsi="Arial" w:cs="B Lotus" w:hint="cs"/>
          <w:sz w:val="28"/>
          <w:szCs w:val="28"/>
          <w:rtl/>
        </w:rPr>
        <w:t xml:space="preserve"> </w:t>
      </w:r>
      <w:r w:rsidR="00B554FB" w:rsidRPr="003F0EB5">
        <w:rPr>
          <w:rFonts w:ascii="Traditional Arabic" w:hAnsi="Traditional Arabic" w:cs="B Lotus" w:hint="cs"/>
          <w:rtl/>
        </w:rPr>
        <w:t>[</w:t>
      </w:r>
      <w:r w:rsidRPr="003F0EB5">
        <w:rPr>
          <w:rFonts w:ascii="mylotus" w:hAnsi="mylotus" w:cs="mylotus"/>
          <w:rtl/>
        </w:rPr>
        <w:t>الأنعام</w:t>
      </w:r>
      <w:r w:rsidRPr="003F0EB5">
        <w:rPr>
          <w:rFonts w:ascii="Traditional Arabic" w:hAnsi="Traditional Arabic" w:cs="B Lotus"/>
          <w:rtl/>
        </w:rPr>
        <w:t>: ١٥٠</w:t>
      </w:r>
      <w:r w:rsidR="00B554FB" w:rsidRPr="003F0EB5">
        <w:rPr>
          <w:rFonts w:ascii="Traditional Arabic" w:hAnsi="Traditional Arabic" w:cs="B Lotus" w:hint="cs"/>
          <w:rtl/>
        </w:rPr>
        <w:t>]</w:t>
      </w:r>
      <w:r w:rsidRPr="003F0EB5">
        <w:rPr>
          <w:rFonts w:ascii="Traditional Arabic" w:hAnsi="Traditional Arabic" w:cs="B Lotus" w:hint="cs"/>
          <w:rtl/>
          <w:lang w:bidi="ar-YE"/>
        </w:rPr>
        <w:t>.</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«هوس‌های کسانی را که آیات ما را تکذیب کرده‌اند، پیروی مکن».</w:t>
      </w:r>
    </w:p>
    <w:p w:rsidR="00481D13" w:rsidRPr="003F0EB5" w:rsidRDefault="00481D13" w:rsidP="00340807">
      <w:pPr>
        <w:widowControl w:val="0"/>
        <w:spacing w:line="228" w:lineRule="auto"/>
        <w:ind w:firstLine="284"/>
        <w:jc w:val="both"/>
        <w:rPr>
          <w:rFonts w:ascii="Arial" w:hAnsi="Arial" w:cs="B Lotus" w:hint="cs"/>
          <w:sz w:val="28"/>
          <w:szCs w:val="28"/>
          <w:rtl/>
        </w:rPr>
      </w:pPr>
      <w:r w:rsidRPr="003F0EB5">
        <w:rPr>
          <w:rFonts w:cs="B Lotus" w:hint="cs"/>
          <w:sz w:val="30"/>
          <w:szCs w:val="28"/>
          <w:rtl/>
          <w:lang w:bidi="fa-IR"/>
        </w:rPr>
        <w:t xml:space="preserve">و فرموده: </w:t>
      </w:r>
      <w:r w:rsidR="00A84597" w:rsidRPr="003F0EB5">
        <w:rPr>
          <w:rFonts w:ascii="KFGQPC Uthmanic Script HAFS" w:hAnsi="KFGQPC Uthmanic Script HAFS" w:cs="Traditional Arabic" w:hint="cs"/>
          <w:sz w:val="28"/>
          <w:szCs w:val="28"/>
          <w:rtl/>
        </w:rPr>
        <w:t>﴿</w:t>
      </w:r>
      <w:r w:rsidR="00B554FB" w:rsidRPr="003F0EB5">
        <w:rPr>
          <w:rFonts w:ascii="KFGQPC Uthmanic Script HAFS" w:hAnsi="KFGQPC Uthmanic Script HAFS" w:cs="KFGQPC Uthmanic Script HAFS"/>
          <w:sz w:val="28"/>
          <w:szCs w:val="28"/>
          <w:rtl/>
        </w:rPr>
        <w:t xml:space="preserve">وَلَا تَتَّبِعۡ سَبِيلَ </w:t>
      </w:r>
      <w:r w:rsidR="00B554FB" w:rsidRPr="003F0EB5">
        <w:rPr>
          <w:rFonts w:ascii="KFGQPC Uthmanic Script HAFS" w:hAnsi="KFGQPC Uthmanic Script HAFS" w:cs="KFGQPC Uthmanic Script HAFS" w:hint="cs"/>
          <w:sz w:val="28"/>
          <w:szCs w:val="28"/>
          <w:rtl/>
        </w:rPr>
        <w:t>ٱ</w:t>
      </w:r>
      <w:r w:rsidR="00B554FB" w:rsidRPr="003F0EB5">
        <w:rPr>
          <w:rFonts w:ascii="KFGQPC Uthmanic Script HAFS" w:hAnsi="KFGQPC Uthmanic Script HAFS" w:cs="KFGQPC Uthmanic Script HAFS" w:hint="eastAsia"/>
          <w:sz w:val="28"/>
          <w:szCs w:val="28"/>
          <w:rtl/>
        </w:rPr>
        <w:t>لۡمُفۡسِدِينَ</w:t>
      </w:r>
      <w:r w:rsidR="00B554FB" w:rsidRPr="003F0EB5">
        <w:rPr>
          <w:rFonts w:ascii="KFGQPC Uthmanic Script HAFS" w:hAnsi="KFGQPC Uthmanic Script HAFS" w:cs="KFGQPC Uthmanic Script HAFS"/>
          <w:sz w:val="28"/>
          <w:szCs w:val="28"/>
          <w:rtl/>
        </w:rPr>
        <w:t xml:space="preserve"> ١٤٢</w:t>
      </w:r>
      <w:r w:rsidR="00A84597" w:rsidRPr="003F0EB5">
        <w:rPr>
          <w:rFonts w:ascii="KFGQPC Uthmanic Script HAFS" w:hAnsi="KFGQPC Uthmanic Script HAFS" w:cs="Traditional Arabic" w:hint="cs"/>
          <w:sz w:val="28"/>
          <w:szCs w:val="28"/>
          <w:rtl/>
        </w:rPr>
        <w:t>﴾</w:t>
      </w:r>
      <w:r w:rsidRPr="003F0EB5">
        <w:rPr>
          <w:rFonts w:ascii="Arial" w:hAnsi="Arial" w:cs="B Lotus"/>
          <w:sz w:val="28"/>
          <w:szCs w:val="28"/>
          <w:rtl/>
        </w:rPr>
        <w:t xml:space="preserve"> </w:t>
      </w:r>
      <w:r w:rsidR="00B554FB" w:rsidRPr="003F0EB5">
        <w:rPr>
          <w:rFonts w:ascii="Traditional Arabic" w:hAnsi="Traditional Arabic" w:cs="B Lotus" w:hint="cs"/>
          <w:rtl/>
        </w:rPr>
        <w:t>[</w:t>
      </w:r>
      <w:r w:rsidRPr="003F0EB5">
        <w:rPr>
          <w:rFonts w:ascii="mylotus" w:hAnsi="mylotus" w:cs="mylotus"/>
          <w:rtl/>
        </w:rPr>
        <w:t>الأعراف</w:t>
      </w:r>
      <w:r w:rsidRPr="003F0EB5">
        <w:rPr>
          <w:rFonts w:ascii="Traditional Arabic" w:hAnsi="Traditional Arabic" w:cs="B Lotus"/>
          <w:rtl/>
        </w:rPr>
        <w:t>: ١٤٢</w:t>
      </w:r>
      <w:r w:rsidR="00B554FB" w:rsidRPr="003F0EB5">
        <w:rPr>
          <w:rFonts w:ascii="Traditional Arabic" w:hAnsi="Traditional Arabic" w:cs="B Lotus" w:hint="cs"/>
          <w:rtl/>
        </w:rPr>
        <w:t>]</w:t>
      </w:r>
      <w:r w:rsidRPr="003F0EB5">
        <w:rPr>
          <w:rFonts w:ascii="Traditional Arabic" w:hAnsi="Traditional Arabic" w:cs="B Lotus" w:hint="cs"/>
          <w:rtl/>
        </w:rPr>
        <w:t>.</w:t>
      </w:r>
    </w:p>
    <w:p w:rsidR="00950370"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«راه مفسدان را پیروی مکن».</w:t>
      </w:r>
    </w:p>
    <w:p w:rsidR="007611D8" w:rsidRPr="003F0EB5" w:rsidRDefault="00950370" w:rsidP="00575722">
      <w:pPr>
        <w:widowControl w:val="0"/>
        <w:spacing w:line="228" w:lineRule="auto"/>
        <w:ind w:firstLine="284"/>
        <w:jc w:val="both"/>
        <w:rPr>
          <w:rFonts w:cs="B Lotus" w:hint="cs"/>
          <w:sz w:val="28"/>
          <w:szCs w:val="26"/>
          <w:rtl/>
        </w:rPr>
      </w:pPr>
      <w:r w:rsidRPr="003F0EB5">
        <w:rPr>
          <w:rFonts w:ascii="QCF_BSML" w:hAnsi="QCF_BSML" w:cs="QCF_BSML" w:hint="cs"/>
          <w:sz w:val="28"/>
          <w:szCs w:val="28"/>
          <w:rtl/>
        </w:rPr>
        <w:t xml:space="preserve"> </w:t>
      </w:r>
      <w:r w:rsidR="00A84597" w:rsidRPr="003F0EB5">
        <w:rPr>
          <w:rFonts w:ascii="KFGQPC Uthmanic Script HAFS" w:hAnsi="KFGQPC Uthmanic Script HAFS" w:cs="Traditional Arabic" w:hint="cs"/>
          <w:sz w:val="28"/>
          <w:szCs w:val="28"/>
          <w:rtl/>
        </w:rPr>
        <w:t>﴿</w:t>
      </w:r>
      <w:r w:rsidR="00B554FB" w:rsidRPr="003F0EB5">
        <w:rPr>
          <w:rFonts w:ascii="KFGQPC Uthmanic Script HAFS" w:hAnsi="KFGQPC Uthmanic Script HAFS" w:cs="KFGQPC Uthmanic Script HAFS"/>
          <w:sz w:val="28"/>
          <w:szCs w:val="28"/>
          <w:rtl/>
        </w:rPr>
        <w:t>وَلَا تُطِعۡ مَنۡ أَغۡفَلۡنَا قَلۡبَهُ</w:t>
      </w:r>
      <w:r w:rsidR="00B554FB" w:rsidRPr="003F0EB5">
        <w:rPr>
          <w:rFonts w:ascii="KFGQPC Uthmanic Script HAFS" w:hAnsi="KFGQPC Uthmanic Script HAFS" w:cs="KFGQPC Uthmanic Script HAFS" w:hint="cs"/>
          <w:sz w:val="28"/>
          <w:szCs w:val="28"/>
          <w:rtl/>
        </w:rPr>
        <w:t>ۥ</w:t>
      </w:r>
      <w:r w:rsidR="00B554FB" w:rsidRPr="003F0EB5">
        <w:rPr>
          <w:rFonts w:ascii="KFGQPC Uthmanic Script HAFS" w:hAnsi="KFGQPC Uthmanic Script HAFS" w:cs="KFGQPC Uthmanic Script HAFS"/>
          <w:sz w:val="28"/>
          <w:szCs w:val="28"/>
          <w:rtl/>
        </w:rPr>
        <w:t xml:space="preserve"> عَن ذِكۡرِنَا وَ</w:t>
      </w:r>
      <w:r w:rsidR="00B554FB" w:rsidRPr="003F0EB5">
        <w:rPr>
          <w:rFonts w:ascii="KFGQPC Uthmanic Script HAFS" w:hAnsi="KFGQPC Uthmanic Script HAFS" w:cs="KFGQPC Uthmanic Script HAFS" w:hint="cs"/>
          <w:sz w:val="28"/>
          <w:szCs w:val="28"/>
          <w:rtl/>
        </w:rPr>
        <w:t>ٱ</w:t>
      </w:r>
      <w:r w:rsidR="00B554FB" w:rsidRPr="003F0EB5">
        <w:rPr>
          <w:rFonts w:ascii="KFGQPC Uthmanic Script HAFS" w:hAnsi="KFGQPC Uthmanic Script HAFS" w:cs="KFGQPC Uthmanic Script HAFS" w:hint="eastAsia"/>
          <w:sz w:val="28"/>
          <w:szCs w:val="28"/>
          <w:rtl/>
        </w:rPr>
        <w:t>تَّبَعَ</w:t>
      </w:r>
      <w:r w:rsidR="00B554FB" w:rsidRPr="003F0EB5">
        <w:rPr>
          <w:rFonts w:ascii="KFGQPC Uthmanic Script HAFS" w:hAnsi="KFGQPC Uthmanic Script HAFS" w:cs="KFGQPC Uthmanic Script HAFS"/>
          <w:sz w:val="28"/>
          <w:szCs w:val="28"/>
          <w:rtl/>
        </w:rPr>
        <w:t xml:space="preserve"> هَوَىٰهُ</w:t>
      </w:r>
      <w:r w:rsidR="00A84597" w:rsidRPr="003F0EB5">
        <w:rPr>
          <w:rFonts w:ascii="KFGQPC Uthmanic Script HAFS" w:hAnsi="KFGQPC Uthmanic Script HAFS" w:cs="Traditional Arabic" w:hint="cs"/>
          <w:sz w:val="28"/>
          <w:szCs w:val="28"/>
          <w:rtl/>
        </w:rPr>
        <w:t>﴾</w:t>
      </w:r>
      <w:r w:rsidR="00B554FB" w:rsidRPr="003F0EB5">
        <w:rPr>
          <w:rFonts w:ascii="KFGQPC Uthmanic Script HAFS" w:hAnsi="KFGQPC Uthmanic Script HAFS" w:cs="KFGQPC Uthmanic Script HAFS"/>
          <w:sz w:val="28"/>
          <w:szCs w:val="28"/>
          <w:rtl/>
        </w:rPr>
        <w:t xml:space="preserve"> </w:t>
      </w:r>
      <w:r w:rsidR="00B554FB" w:rsidRPr="003F0EB5">
        <w:rPr>
          <w:rFonts w:ascii="Traditional Arabic" w:hAnsi="Traditional Arabic" w:cs="B Lotus" w:hint="cs"/>
          <w:rtl/>
        </w:rPr>
        <w:t>[</w:t>
      </w:r>
      <w:r w:rsidR="00481D13" w:rsidRPr="003F0EB5">
        <w:rPr>
          <w:rFonts w:ascii="mylotus" w:hAnsi="mylotus" w:cs="mylotus"/>
          <w:rtl/>
        </w:rPr>
        <w:t>الكهف</w:t>
      </w:r>
      <w:r w:rsidR="00481D13" w:rsidRPr="003F0EB5">
        <w:rPr>
          <w:rFonts w:ascii="Traditional Arabic" w:hAnsi="Traditional Arabic" w:cs="B Lotus"/>
          <w:rtl/>
        </w:rPr>
        <w:t>: ٢٨</w:t>
      </w:r>
      <w:r w:rsidR="00B554FB" w:rsidRPr="003F0EB5">
        <w:rPr>
          <w:rFonts w:ascii="Traditional Arabic" w:hAnsi="Traditional Arabic" w:cs="B Lotus" w:hint="cs"/>
          <w:rtl/>
        </w:rPr>
        <w:t>]</w:t>
      </w:r>
      <w:r w:rsidR="00481D13" w:rsidRPr="003F0EB5">
        <w:rPr>
          <w:rFonts w:cs="B Lotus" w:hint="cs"/>
          <w:rtl/>
        </w:rPr>
        <w:t>.</w:t>
      </w:r>
      <w:r w:rsidR="00481D13" w:rsidRPr="003F0EB5">
        <w:rPr>
          <w:rFonts w:cs="B Lotus" w:hint="cs"/>
          <w:sz w:val="26"/>
          <w:rtl/>
        </w:rPr>
        <w:t xml:space="preserve"> </w:t>
      </w:r>
    </w:p>
    <w:p w:rsidR="00481D13" w:rsidRPr="003F0EB5" w:rsidRDefault="00481D13" w:rsidP="00575722">
      <w:pPr>
        <w:widowControl w:val="0"/>
        <w:spacing w:line="228" w:lineRule="auto"/>
        <w:ind w:firstLine="284"/>
        <w:jc w:val="both"/>
        <w:rPr>
          <w:rFonts w:ascii="Traditional Arabic" w:hAnsi="Traditional Arabic" w:cs="B Lotus" w:hint="cs"/>
          <w:sz w:val="26"/>
          <w:szCs w:val="26"/>
          <w:rtl/>
        </w:rPr>
      </w:pPr>
      <w:r w:rsidRPr="003F0EB5">
        <w:rPr>
          <w:rFonts w:cs="B Lotus" w:hint="cs"/>
          <w:sz w:val="28"/>
          <w:szCs w:val="26"/>
          <w:rtl/>
        </w:rPr>
        <w:t>«</w:t>
      </w:r>
      <w:r w:rsidR="00950370" w:rsidRPr="003F0EB5">
        <w:rPr>
          <w:rFonts w:cs="B Lotus" w:hint="cs"/>
          <w:sz w:val="28"/>
          <w:szCs w:val="26"/>
          <w:rtl/>
        </w:rPr>
        <w:t xml:space="preserve">و </w:t>
      </w:r>
      <w:r w:rsidRPr="003F0EB5">
        <w:rPr>
          <w:rFonts w:cs="B Lotus" w:hint="cs"/>
          <w:sz w:val="28"/>
          <w:szCs w:val="26"/>
          <w:rtl/>
        </w:rPr>
        <w:t xml:space="preserve">کسی را که دلش را </w:t>
      </w:r>
      <w:r w:rsidR="00950370" w:rsidRPr="003F0EB5">
        <w:rPr>
          <w:rFonts w:cs="B Lotus" w:hint="cs"/>
          <w:sz w:val="28"/>
          <w:szCs w:val="26"/>
          <w:rtl/>
        </w:rPr>
        <w:t>از یاد مان</w:t>
      </w:r>
      <w:r w:rsidRPr="003F0EB5">
        <w:rPr>
          <w:rFonts w:cs="B Lotus" w:hint="cs"/>
          <w:sz w:val="28"/>
          <w:szCs w:val="26"/>
          <w:rtl/>
        </w:rPr>
        <w:t xml:space="preserve"> غافل ساختیم و هوس خویش را پیروی </w:t>
      </w:r>
      <w:r w:rsidR="00950370" w:rsidRPr="003F0EB5">
        <w:rPr>
          <w:rFonts w:cs="B Lotus" w:hint="cs"/>
          <w:sz w:val="28"/>
          <w:szCs w:val="26"/>
          <w:rtl/>
        </w:rPr>
        <w:t>كرد</w:t>
      </w:r>
      <w:r w:rsidRPr="003F0EB5">
        <w:rPr>
          <w:rFonts w:cs="B Lotus" w:hint="cs"/>
          <w:sz w:val="28"/>
          <w:szCs w:val="26"/>
          <w:rtl/>
        </w:rPr>
        <w:t>، اطاعت مکن».</w:t>
      </w:r>
    </w:p>
    <w:p w:rsidR="00481D13" w:rsidRPr="003F0EB5" w:rsidRDefault="00A84597" w:rsidP="00575722">
      <w:pPr>
        <w:widowControl w:val="0"/>
        <w:spacing w:line="228" w:lineRule="auto"/>
        <w:ind w:firstLine="284"/>
        <w:jc w:val="both"/>
        <w:rPr>
          <w:rFonts w:ascii="Arial" w:hAnsi="Arial" w:cs="B Lotus" w:hint="cs"/>
          <w:spacing w:val="-4"/>
          <w:sz w:val="26"/>
          <w:szCs w:val="26"/>
          <w:rtl/>
        </w:rPr>
      </w:pPr>
      <w:r w:rsidRPr="003F0EB5">
        <w:rPr>
          <w:rFonts w:ascii="KFGQPC Uthmanic Script HAFS" w:hAnsi="KFGQPC Uthmanic Script HAFS" w:cs="Traditional Arabic" w:hint="cs"/>
          <w:spacing w:val="-4"/>
          <w:sz w:val="28"/>
          <w:szCs w:val="28"/>
          <w:rtl/>
        </w:rPr>
        <w:t>﴿</w:t>
      </w:r>
      <w:r w:rsidR="00BE2CEA" w:rsidRPr="003F0EB5">
        <w:rPr>
          <w:rFonts w:ascii="KFGQPC Uthmanic Script HAFS" w:hAnsi="KFGQPC Uthmanic Script HAFS" w:cs="KFGQPC Uthmanic Script HAFS"/>
          <w:spacing w:val="-4"/>
          <w:sz w:val="28"/>
          <w:szCs w:val="28"/>
          <w:rtl/>
        </w:rPr>
        <w:t xml:space="preserve">وَلَا تُطِيعُوٓاْ أَمۡرَ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لۡمُسۡرِفِينَ</w:t>
      </w:r>
      <w:r w:rsidR="00BE2CEA" w:rsidRPr="003F0EB5">
        <w:rPr>
          <w:rFonts w:ascii="KFGQPC Uthmanic Script HAFS" w:hAnsi="KFGQPC Uthmanic Script HAFS" w:cs="KFGQPC Uthmanic Script HAFS"/>
          <w:spacing w:val="-4"/>
          <w:sz w:val="28"/>
          <w:szCs w:val="28"/>
          <w:rtl/>
        </w:rPr>
        <w:t xml:space="preserve"> ١٥١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لَّذِينَ</w:t>
      </w:r>
      <w:r w:rsidR="00BE2CEA" w:rsidRPr="003F0EB5">
        <w:rPr>
          <w:rFonts w:ascii="KFGQPC Uthmanic Script HAFS" w:hAnsi="KFGQPC Uthmanic Script HAFS" w:cs="KFGQPC Uthmanic Script HAFS"/>
          <w:spacing w:val="-4"/>
          <w:sz w:val="28"/>
          <w:szCs w:val="28"/>
          <w:rtl/>
        </w:rPr>
        <w:t xml:space="preserve"> يُفۡسِدُونَ فِي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لۡأَرۡضِ</w:t>
      </w:r>
      <w:r w:rsidR="00BE2CEA" w:rsidRPr="003F0EB5">
        <w:rPr>
          <w:rFonts w:ascii="KFGQPC Uthmanic Script HAFS" w:hAnsi="KFGQPC Uthmanic Script HAFS" w:cs="KFGQPC Uthmanic Script HAFS"/>
          <w:spacing w:val="-4"/>
          <w:sz w:val="28"/>
          <w:szCs w:val="28"/>
          <w:rtl/>
        </w:rPr>
        <w:t xml:space="preserve"> وَلَا يُصۡلِحُونَ ١٥٢</w:t>
      </w:r>
      <w:r w:rsidRPr="003F0EB5">
        <w:rPr>
          <w:rFonts w:ascii="KFGQPC Uthmanic Script HAFS" w:hAnsi="KFGQPC Uthmanic Script HAFS" w:cs="Traditional Arabic" w:hint="cs"/>
          <w:spacing w:val="-4"/>
          <w:sz w:val="28"/>
          <w:szCs w:val="28"/>
          <w:rtl/>
        </w:rPr>
        <w:t>﴾</w:t>
      </w:r>
      <w:r w:rsidR="00BE2CEA" w:rsidRPr="003F0EB5">
        <w:rPr>
          <w:rFonts w:ascii="Arial" w:hAnsi="Arial" w:cs="B Lotus" w:hint="cs"/>
          <w:spacing w:val="-4"/>
          <w:sz w:val="28"/>
          <w:szCs w:val="28"/>
          <w:rtl/>
        </w:rPr>
        <w:t xml:space="preserve"> </w:t>
      </w:r>
      <w:r w:rsidR="00B554FB" w:rsidRPr="003F0EB5">
        <w:rPr>
          <w:rFonts w:ascii="Traditional Arabic" w:hAnsi="Traditional Arabic" w:cs="B Lotus" w:hint="cs"/>
          <w:spacing w:val="-4"/>
          <w:rtl/>
        </w:rPr>
        <w:t>[</w:t>
      </w:r>
      <w:r w:rsidR="00481D13" w:rsidRPr="003F0EB5">
        <w:rPr>
          <w:rFonts w:ascii="mylotus" w:hAnsi="mylotus" w:cs="mylotus"/>
          <w:spacing w:val="-4"/>
          <w:rtl/>
        </w:rPr>
        <w:t>الشعراء</w:t>
      </w:r>
      <w:r w:rsidR="00481D13" w:rsidRPr="003F0EB5">
        <w:rPr>
          <w:rFonts w:ascii="Traditional Arabic" w:hAnsi="Traditional Arabic" w:cs="B Lotus"/>
          <w:spacing w:val="-4"/>
          <w:rtl/>
        </w:rPr>
        <w:t xml:space="preserve">: </w:t>
      </w:r>
      <w:r w:rsidR="00481D13" w:rsidRPr="003F0EB5">
        <w:rPr>
          <w:rFonts w:ascii="Traditional Arabic" w:hAnsi="Traditional Arabic" w:cs="B Lotus" w:hint="cs"/>
          <w:spacing w:val="-4"/>
          <w:rtl/>
        </w:rPr>
        <w:t>151-152</w:t>
      </w:r>
      <w:r w:rsidR="00B554FB" w:rsidRPr="003F0EB5">
        <w:rPr>
          <w:rFonts w:ascii="Traditional Arabic" w:hAnsi="Traditional Arabic" w:cs="B Lotus" w:hint="cs"/>
          <w:spacing w:val="-4"/>
          <w:rtl/>
        </w:rPr>
        <w:t>]</w:t>
      </w:r>
      <w:r w:rsidR="00481D13" w:rsidRPr="003F0EB5">
        <w:rPr>
          <w:rFonts w:ascii="Traditional Arabic" w:hAnsi="Traditional Arabic" w:cs="B Lotus" w:hint="cs"/>
          <w:spacing w:val="-4"/>
          <w:rtl/>
        </w:rPr>
        <w:t>.</w:t>
      </w:r>
      <w:r w:rsidR="00481D13" w:rsidRPr="003F0EB5">
        <w:rPr>
          <w:rFonts w:cs="B Lotus" w:hint="cs"/>
          <w:spacing w:val="-4"/>
          <w:sz w:val="26"/>
          <w:rtl/>
          <w:lang w:bidi="fa-IR"/>
        </w:rPr>
        <w:t xml:space="preserve"> </w:t>
      </w:r>
      <w:r w:rsidR="00481D13" w:rsidRPr="003F0EB5">
        <w:rPr>
          <w:rFonts w:cs="B Lotus" w:hint="cs"/>
          <w:spacing w:val="-4"/>
          <w:sz w:val="28"/>
          <w:szCs w:val="26"/>
          <w:rtl/>
          <w:lang w:bidi="fa-IR"/>
        </w:rPr>
        <w:t>«فرمان مسرفانی را که اصلاح نکرده و در زمین فساد می‌‌کنند اطاعت نکنید».</w:t>
      </w:r>
    </w:p>
    <w:p w:rsidR="00BE2CEA" w:rsidRPr="003F0EB5" w:rsidRDefault="00481D13" w:rsidP="00340807">
      <w:pPr>
        <w:widowControl w:val="0"/>
        <w:spacing w:line="228" w:lineRule="auto"/>
        <w:ind w:firstLine="284"/>
        <w:jc w:val="both"/>
        <w:rPr>
          <w:rFonts w:ascii="KFGQPC Uthmanic Script HAFS" w:hAnsi="KFGQPC Uthmanic Script HAFS" w:hint="cs"/>
          <w:sz w:val="28"/>
          <w:szCs w:val="28"/>
          <w:rtl/>
        </w:rPr>
      </w:pPr>
      <w:r w:rsidRPr="003F0EB5">
        <w:rPr>
          <w:rFonts w:cs="B Lotus" w:hint="cs"/>
          <w:sz w:val="30"/>
          <w:szCs w:val="28"/>
          <w:rtl/>
          <w:lang w:bidi="fa-IR"/>
        </w:rPr>
        <w:t>و برای عبرت امت از قول اهل دوزخ که نادم و پشیمان شده‌اند می‌‌فرماید:</w:t>
      </w:r>
      <w:r w:rsidRPr="003F0EB5">
        <w:rPr>
          <w:rFonts w:ascii="QCF_BSML" w:hAnsi="QCF_BSML" w:cs="QCF_BSML"/>
          <w:sz w:val="28"/>
          <w:szCs w:val="28"/>
          <w:rtl/>
        </w:rPr>
        <w:t xml:space="preserve"> </w:t>
      </w:r>
    </w:p>
    <w:p w:rsidR="007611D8" w:rsidRPr="003F0EB5" w:rsidRDefault="00A84597" w:rsidP="00575722">
      <w:pPr>
        <w:widowControl w:val="0"/>
        <w:spacing w:line="228" w:lineRule="auto"/>
        <w:ind w:firstLine="284"/>
        <w:jc w:val="both"/>
        <w:rPr>
          <w:rFonts w:cs="B Lotus" w:hint="cs"/>
          <w:sz w:val="26"/>
          <w:rtl/>
          <w:lang w:bidi="fa-IR"/>
        </w:rPr>
      </w:pPr>
      <w:r w:rsidRPr="003F0EB5">
        <w:rPr>
          <w:rFonts w:ascii="KFGQPC Uthmanic Script HAFS" w:hAnsi="KFGQPC Uthmanic Script HAFS" w:cs="Traditional Arabic" w:hint="cs"/>
          <w:sz w:val="28"/>
          <w:szCs w:val="28"/>
          <w:rtl/>
        </w:rPr>
        <w:t>﴿</w:t>
      </w:r>
      <w:r w:rsidR="00BE2CEA" w:rsidRPr="003F0EB5">
        <w:rPr>
          <w:rFonts w:ascii="KFGQPC Uthmanic Script HAFS" w:hAnsi="KFGQPC Uthmanic Script HAFS" w:cs="KFGQPC Uthmanic Script HAFS"/>
          <w:sz w:val="28"/>
          <w:szCs w:val="28"/>
          <w:rtl/>
        </w:rPr>
        <w:t xml:space="preserve">وَقَالُواْ رَبَّنَآ إِنَّآ أَطَعۡنَا سَادَتَنَا وَكُبَرَآءَنَا فَأَضَلُّونَا </w:t>
      </w:r>
      <w:r w:rsidR="00BE2CEA" w:rsidRPr="003F0EB5">
        <w:rPr>
          <w:rFonts w:ascii="KFGQPC Uthmanic Script HAFS" w:hAnsi="KFGQPC Uthmanic Script HAFS" w:cs="KFGQPC Uthmanic Script HAFS" w:hint="cs"/>
          <w:sz w:val="28"/>
          <w:szCs w:val="28"/>
          <w:rtl/>
        </w:rPr>
        <w:t>ٱ</w:t>
      </w:r>
      <w:r w:rsidR="00BE2CEA" w:rsidRPr="003F0EB5">
        <w:rPr>
          <w:rFonts w:ascii="KFGQPC Uthmanic Script HAFS" w:hAnsi="KFGQPC Uthmanic Script HAFS" w:cs="KFGQPC Uthmanic Script HAFS" w:hint="eastAsia"/>
          <w:sz w:val="28"/>
          <w:szCs w:val="28"/>
          <w:rtl/>
        </w:rPr>
        <w:t>لسَّبِيلَا۠</w:t>
      </w:r>
      <w:r w:rsidR="00BE2CEA" w:rsidRPr="003F0EB5">
        <w:rPr>
          <w:rFonts w:ascii="KFGQPC Uthmanic Script HAFS" w:hAnsi="KFGQPC Uthmanic Script HAFS" w:cs="KFGQPC Uthmanic Script HAFS"/>
          <w:sz w:val="28"/>
          <w:szCs w:val="28"/>
          <w:rtl/>
        </w:rPr>
        <w:t xml:space="preserve"> ٦٧</w:t>
      </w:r>
      <w:r w:rsidRPr="003F0EB5">
        <w:rPr>
          <w:rFonts w:ascii="KFGQPC Uthmanic Script HAFS" w:hAnsi="KFGQPC Uthmanic Script HAFS" w:cs="Traditional Arabic" w:hint="cs"/>
          <w:sz w:val="28"/>
          <w:szCs w:val="28"/>
          <w:rtl/>
        </w:rPr>
        <w:t>﴾</w:t>
      </w:r>
      <w:r w:rsidR="00BE2CEA" w:rsidRPr="003F0EB5">
        <w:rPr>
          <w:rFonts w:ascii="KFGQPC Uthmanic Script HAFS" w:hAnsi="KFGQPC Uthmanic Script HAFS" w:cs="KFGQPC Uthmanic Script HAFS"/>
          <w:sz w:val="28"/>
          <w:szCs w:val="28"/>
          <w:rtl/>
        </w:rPr>
        <w:t xml:space="preserve"> </w:t>
      </w:r>
      <w:r w:rsidR="00BE2CEA" w:rsidRPr="003F0EB5">
        <w:rPr>
          <w:rFonts w:ascii="Traditional Arabic" w:hAnsi="Traditional Arabic" w:cs="B Lotus" w:hint="cs"/>
          <w:rtl/>
        </w:rPr>
        <w:t>[</w:t>
      </w:r>
      <w:r w:rsidR="00481D13" w:rsidRPr="003F0EB5">
        <w:rPr>
          <w:rFonts w:ascii="mylotus" w:hAnsi="mylotus" w:cs="mylotus"/>
          <w:rtl/>
        </w:rPr>
        <w:t>الأحزاب</w:t>
      </w:r>
      <w:r w:rsidR="00481D13" w:rsidRPr="003F0EB5">
        <w:rPr>
          <w:rFonts w:ascii="Traditional Arabic" w:hAnsi="Traditional Arabic" w:cs="B Lotus"/>
          <w:rtl/>
        </w:rPr>
        <w:t>: ٦٧</w:t>
      </w:r>
      <w:r w:rsidR="00BE2CEA" w:rsidRPr="003F0EB5">
        <w:rPr>
          <w:rFonts w:ascii="Traditional Arabic" w:hAnsi="Traditional Arabic" w:cs="B Lotus" w:hint="cs"/>
          <w:rtl/>
        </w:rPr>
        <w:t>]</w:t>
      </w:r>
      <w:r w:rsidR="00481D13" w:rsidRPr="003F0EB5">
        <w:rPr>
          <w:rFonts w:cs="B Lotus" w:hint="cs"/>
          <w:rtl/>
          <w:lang w:bidi="fa-IR"/>
        </w:rPr>
        <w:t>.</w:t>
      </w:r>
      <w:r w:rsidR="00481D13" w:rsidRPr="003F0EB5">
        <w:rPr>
          <w:rFonts w:cs="B Lotus" w:hint="cs"/>
          <w:sz w:val="26"/>
          <w:rtl/>
          <w:lang w:bidi="fa-IR"/>
        </w:rPr>
        <w:t xml:space="preserve"> </w:t>
      </w:r>
    </w:p>
    <w:p w:rsidR="00481D13" w:rsidRPr="003F0EB5" w:rsidRDefault="00481D13" w:rsidP="00575722">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«و گفتند</w:t>
      </w:r>
      <w:r w:rsidR="007611D8" w:rsidRPr="003F0EB5">
        <w:rPr>
          <w:rFonts w:cs="B Lotus" w:hint="cs"/>
          <w:sz w:val="28"/>
          <w:szCs w:val="26"/>
          <w:rtl/>
          <w:lang w:bidi="fa-IR"/>
        </w:rPr>
        <w:t>:</w:t>
      </w:r>
      <w:r w:rsidRPr="003F0EB5">
        <w:rPr>
          <w:rFonts w:cs="B Lotus" w:hint="cs"/>
          <w:sz w:val="28"/>
          <w:szCs w:val="26"/>
          <w:rtl/>
          <w:lang w:bidi="fa-IR"/>
        </w:rPr>
        <w:t xml:space="preserve"> پروردگارا</w:t>
      </w:r>
      <w:r w:rsidR="007611D8" w:rsidRPr="003F0EB5">
        <w:rPr>
          <w:rFonts w:cs="B Lotus" w:hint="cs"/>
          <w:sz w:val="28"/>
          <w:szCs w:val="26"/>
          <w:rtl/>
          <w:lang w:bidi="fa-IR"/>
        </w:rPr>
        <w:t>،</w:t>
      </w:r>
      <w:r w:rsidRPr="003F0EB5">
        <w:rPr>
          <w:rFonts w:cs="B Lotus" w:hint="cs"/>
          <w:sz w:val="28"/>
          <w:szCs w:val="26"/>
          <w:rtl/>
          <w:lang w:bidi="fa-IR"/>
        </w:rPr>
        <w:t xml:space="preserve"> همانا سروران و بزرگان‌مان را اطاعت کردیم و آنان ما را گمراه کردند».</w:t>
      </w:r>
    </w:p>
    <w:p w:rsidR="00481D13" w:rsidRPr="003F0EB5" w:rsidRDefault="00481D13" w:rsidP="007611D8">
      <w:pPr>
        <w:widowControl w:val="0"/>
        <w:spacing w:line="228" w:lineRule="auto"/>
        <w:ind w:firstLine="284"/>
        <w:jc w:val="both"/>
        <w:rPr>
          <w:rFonts w:ascii="Arial" w:hAnsi="Arial" w:cs="B Lotus" w:hint="cs"/>
          <w:sz w:val="26"/>
          <w:szCs w:val="26"/>
          <w:rtl/>
        </w:rPr>
      </w:pPr>
      <w:r w:rsidRPr="003F0EB5">
        <w:rPr>
          <w:rFonts w:cs="B Lotus" w:hint="cs"/>
          <w:sz w:val="30"/>
          <w:szCs w:val="28"/>
          <w:rtl/>
          <w:lang w:bidi="fa-IR"/>
        </w:rPr>
        <w:t xml:space="preserve">و نیز می‌‌فرماید: </w:t>
      </w:r>
      <w:r w:rsidR="00A84597" w:rsidRPr="003F0EB5">
        <w:rPr>
          <w:rFonts w:ascii="KFGQPC Uthmanic Script HAFS" w:hAnsi="KFGQPC Uthmanic Script HAFS" w:cs="Traditional Arabic" w:hint="cs"/>
          <w:sz w:val="28"/>
          <w:szCs w:val="28"/>
          <w:rtl/>
        </w:rPr>
        <w:t>﴿</w:t>
      </w:r>
      <w:r w:rsidR="00BE2CEA" w:rsidRPr="003F0EB5">
        <w:rPr>
          <w:rFonts w:ascii="KFGQPC Uthmanic Script HAFS" w:hAnsi="KFGQPC Uthmanic Script HAFS" w:cs="KFGQPC Uthmanic Script HAFS"/>
          <w:sz w:val="28"/>
          <w:szCs w:val="28"/>
          <w:rtl/>
        </w:rPr>
        <w:t xml:space="preserve">وَلَا تَتَّبِعۡ أَهۡوَآءَ </w:t>
      </w:r>
      <w:r w:rsidR="00BE2CEA" w:rsidRPr="003F0EB5">
        <w:rPr>
          <w:rFonts w:ascii="KFGQPC Uthmanic Script HAFS" w:hAnsi="KFGQPC Uthmanic Script HAFS" w:cs="KFGQPC Uthmanic Script HAFS" w:hint="cs"/>
          <w:sz w:val="28"/>
          <w:szCs w:val="28"/>
          <w:rtl/>
        </w:rPr>
        <w:t>ٱ</w:t>
      </w:r>
      <w:r w:rsidR="00BE2CEA" w:rsidRPr="003F0EB5">
        <w:rPr>
          <w:rFonts w:ascii="KFGQPC Uthmanic Script HAFS" w:hAnsi="KFGQPC Uthmanic Script HAFS" w:cs="KFGQPC Uthmanic Script HAFS" w:hint="eastAsia"/>
          <w:sz w:val="28"/>
          <w:szCs w:val="28"/>
          <w:rtl/>
        </w:rPr>
        <w:t>لَّذِينَ</w:t>
      </w:r>
      <w:r w:rsidR="00BE2CEA" w:rsidRPr="003F0EB5">
        <w:rPr>
          <w:rFonts w:ascii="KFGQPC Uthmanic Script HAFS" w:hAnsi="KFGQPC Uthmanic Script HAFS" w:cs="KFGQPC Uthmanic Script HAFS"/>
          <w:sz w:val="28"/>
          <w:szCs w:val="28"/>
          <w:rtl/>
        </w:rPr>
        <w:t xml:space="preserve"> لَا يَعۡلَمُونَ ١٨</w:t>
      </w:r>
      <w:r w:rsidR="00A84597" w:rsidRPr="003F0EB5">
        <w:rPr>
          <w:rFonts w:ascii="KFGQPC Uthmanic Script HAFS" w:hAnsi="KFGQPC Uthmanic Script HAFS" w:cs="Traditional Arabic" w:hint="cs"/>
          <w:sz w:val="28"/>
          <w:szCs w:val="28"/>
          <w:rtl/>
        </w:rPr>
        <w:t>﴾</w:t>
      </w:r>
      <w:r w:rsidR="00BE2CEA" w:rsidRPr="003F0EB5">
        <w:rPr>
          <w:rFonts w:ascii="Arial" w:hAnsi="Arial" w:cs="B Lotus" w:hint="cs"/>
          <w:sz w:val="28"/>
          <w:szCs w:val="28"/>
          <w:rtl/>
        </w:rPr>
        <w:t xml:space="preserve"> </w:t>
      </w:r>
      <w:r w:rsidR="00BE2CEA" w:rsidRPr="003F0EB5">
        <w:rPr>
          <w:rFonts w:ascii="Traditional Arabic" w:hAnsi="Traditional Arabic" w:cs="B Lotus" w:hint="cs"/>
          <w:rtl/>
        </w:rPr>
        <w:t>[</w:t>
      </w:r>
      <w:r w:rsidRPr="003F0EB5">
        <w:rPr>
          <w:rFonts w:ascii="mylotus" w:hAnsi="mylotus" w:cs="mylotus"/>
          <w:rtl/>
        </w:rPr>
        <w:t>الجاثي</w:t>
      </w:r>
      <w:r w:rsidR="00BE2CEA" w:rsidRPr="003F0EB5">
        <w:rPr>
          <w:rFonts w:ascii="mylotus" w:hAnsi="mylotus" w:cs="mylotus"/>
          <w:rtl/>
        </w:rPr>
        <w:t>ة</w:t>
      </w:r>
      <w:r w:rsidRPr="003F0EB5">
        <w:rPr>
          <w:rFonts w:ascii="Traditional Arabic" w:hAnsi="Traditional Arabic" w:cs="B Lotus"/>
          <w:rtl/>
        </w:rPr>
        <w:t>: ١٨</w:t>
      </w:r>
      <w:r w:rsidR="00BE2CEA" w:rsidRPr="003F0EB5">
        <w:rPr>
          <w:rFonts w:ascii="Traditional Arabic" w:hAnsi="Traditional Arabic" w:cs="B Lotus" w:hint="cs"/>
          <w:rtl/>
        </w:rPr>
        <w:t>]</w:t>
      </w:r>
      <w:r w:rsidRPr="003F0EB5">
        <w:rPr>
          <w:rFonts w:cs="B Lotus" w:hint="cs"/>
          <w:rtl/>
          <w:lang w:bidi="fa-IR"/>
        </w:rPr>
        <w:t>.</w:t>
      </w:r>
      <w:r w:rsidR="001C726C" w:rsidRPr="003F0EB5">
        <w:rPr>
          <w:rFonts w:cs="B Lotus" w:hint="cs"/>
          <w:rtl/>
          <w:lang w:bidi="fa-IR"/>
        </w:rPr>
        <w:t xml:space="preserve"> </w:t>
      </w:r>
      <w:r w:rsidRPr="003F0EB5">
        <w:rPr>
          <w:rFonts w:cs="B Lotus" w:hint="cs"/>
          <w:sz w:val="28"/>
          <w:szCs w:val="26"/>
          <w:rtl/>
          <w:lang w:bidi="fa-IR"/>
        </w:rPr>
        <w:t>«هوس‌های کسانی را که نمی‌دانند پیروی مکن».</w:t>
      </w:r>
    </w:p>
    <w:p w:rsidR="00481D13" w:rsidRPr="003F0EB5" w:rsidRDefault="007611D8" w:rsidP="007611D8">
      <w:pPr>
        <w:widowControl w:val="0"/>
        <w:spacing w:line="228" w:lineRule="auto"/>
        <w:ind w:firstLine="284"/>
        <w:jc w:val="both"/>
        <w:rPr>
          <w:rFonts w:cs="B Lotus" w:hint="cs"/>
          <w:sz w:val="28"/>
          <w:szCs w:val="26"/>
          <w:rtl/>
          <w:lang w:bidi="fa-IR"/>
        </w:rPr>
      </w:pPr>
      <w:r w:rsidRPr="003F0EB5">
        <w:rPr>
          <w:rFonts w:ascii="Traditional Arabic" w:hAnsi="Traditional Arabic" w:cs="Traditional Arabic"/>
          <w:sz w:val="28"/>
          <w:szCs w:val="28"/>
          <w:rtl/>
        </w:rPr>
        <w:t>﴿</w:t>
      </w:r>
      <w:r w:rsidR="00BE2CEA" w:rsidRPr="003F0EB5">
        <w:rPr>
          <w:rFonts w:ascii="KFGQPC Uthmanic Script HAFS" w:hAnsi="KFGQPC Uthmanic Script HAFS" w:cs="KFGQPC Uthmanic Script HAFS"/>
          <w:sz w:val="28"/>
          <w:szCs w:val="28"/>
          <w:rtl/>
        </w:rPr>
        <w:t xml:space="preserve">فَلَا تُطِعِ </w:t>
      </w:r>
      <w:r w:rsidR="00BE2CEA" w:rsidRPr="003F0EB5">
        <w:rPr>
          <w:rFonts w:ascii="KFGQPC Uthmanic Script HAFS" w:hAnsi="KFGQPC Uthmanic Script HAFS" w:cs="KFGQPC Uthmanic Script HAFS" w:hint="cs"/>
          <w:sz w:val="28"/>
          <w:szCs w:val="28"/>
          <w:rtl/>
        </w:rPr>
        <w:t>ٱ</w:t>
      </w:r>
      <w:r w:rsidR="00BE2CEA" w:rsidRPr="003F0EB5">
        <w:rPr>
          <w:rFonts w:ascii="KFGQPC Uthmanic Script HAFS" w:hAnsi="KFGQPC Uthmanic Script HAFS" w:cs="KFGQPC Uthmanic Script HAFS" w:hint="eastAsia"/>
          <w:sz w:val="28"/>
          <w:szCs w:val="28"/>
          <w:rtl/>
        </w:rPr>
        <w:t>لۡمُكَذِّبِينَ</w:t>
      </w:r>
      <w:r w:rsidR="00BE2CEA" w:rsidRPr="003F0EB5">
        <w:rPr>
          <w:rFonts w:ascii="KFGQPC Uthmanic Script HAFS" w:hAnsi="KFGQPC Uthmanic Script HAFS" w:cs="KFGQPC Uthmanic Script HAFS"/>
          <w:sz w:val="28"/>
          <w:szCs w:val="28"/>
          <w:rtl/>
        </w:rPr>
        <w:t xml:space="preserve"> ٨ وَدُّواْ لَوۡ تُدۡهِنُ فَيُدۡهِنُونَ ٩ </w:t>
      </w:r>
      <w:r w:rsidR="00BE2CEA" w:rsidRPr="003F0EB5">
        <w:rPr>
          <w:rFonts w:ascii="KFGQPC Uthmanic Script HAFS" w:hAnsi="KFGQPC Uthmanic Script HAFS" w:cs="KFGQPC Uthmanic Script HAFS" w:hint="eastAsia"/>
          <w:sz w:val="28"/>
          <w:szCs w:val="28"/>
          <w:rtl/>
        </w:rPr>
        <w:t>وَلَا</w:t>
      </w:r>
      <w:r w:rsidR="00BE2CEA" w:rsidRPr="003F0EB5">
        <w:rPr>
          <w:rFonts w:ascii="KFGQPC Uthmanic Script HAFS" w:hAnsi="KFGQPC Uthmanic Script HAFS" w:cs="KFGQPC Uthmanic Script HAFS"/>
          <w:sz w:val="28"/>
          <w:szCs w:val="28"/>
          <w:rtl/>
        </w:rPr>
        <w:t xml:space="preserve"> تُطِعۡ كُلَّ حَلَّافٖ مَّهِينٍ ١٠</w:t>
      </w:r>
      <w:r w:rsidR="00A84597" w:rsidRPr="003F0EB5">
        <w:rPr>
          <w:rFonts w:ascii="KFGQPC Uthmanic Script HAFS" w:hAnsi="KFGQPC Uthmanic Script HAFS" w:cs="Traditional Arabic" w:hint="cs"/>
          <w:sz w:val="28"/>
          <w:szCs w:val="28"/>
          <w:rtl/>
        </w:rPr>
        <w:t>﴾</w:t>
      </w:r>
      <w:r w:rsidR="00575722" w:rsidRPr="003F0EB5">
        <w:rPr>
          <w:rFonts w:ascii="KFGQPC Uthmanic Script HAFS" w:hAnsi="KFGQPC Uthmanic Script HAFS" w:cs="Traditional Arabic" w:hint="cs"/>
          <w:sz w:val="28"/>
          <w:szCs w:val="28"/>
          <w:rtl/>
        </w:rPr>
        <w:t xml:space="preserve"> </w:t>
      </w:r>
      <w:r w:rsidR="00BE2CEA" w:rsidRPr="003F0EB5">
        <w:rPr>
          <w:rFonts w:ascii="Traditional Arabic" w:hAnsi="Traditional Arabic" w:cs="B Lotus" w:hint="cs"/>
          <w:rtl/>
        </w:rPr>
        <w:t>[</w:t>
      </w:r>
      <w:r w:rsidR="00481D13" w:rsidRPr="003F0EB5">
        <w:rPr>
          <w:rFonts w:ascii="mylotus" w:hAnsi="mylotus" w:cs="mylotus"/>
          <w:rtl/>
        </w:rPr>
        <w:t>القلم</w:t>
      </w:r>
      <w:r w:rsidR="00481D13" w:rsidRPr="003F0EB5">
        <w:rPr>
          <w:rFonts w:ascii="Traditional Arabic" w:hAnsi="Traditional Arabic" w:cs="B Lotus"/>
          <w:rtl/>
        </w:rPr>
        <w:t>: ٨</w:t>
      </w:r>
      <w:r w:rsidR="00481D13" w:rsidRPr="003F0EB5">
        <w:rPr>
          <w:rFonts w:ascii="Traditional Arabic" w:hAnsi="Traditional Arabic" w:cs="B Lotus" w:hint="cs"/>
          <w:rtl/>
        </w:rPr>
        <w:t>-10</w:t>
      </w:r>
      <w:r w:rsidR="00BE2CEA" w:rsidRPr="003F0EB5">
        <w:rPr>
          <w:rFonts w:ascii="Traditional Arabic" w:hAnsi="Traditional Arabic" w:cs="B Lotus" w:hint="cs"/>
          <w:rtl/>
        </w:rPr>
        <w:t>]</w:t>
      </w:r>
      <w:r w:rsidR="00481D13" w:rsidRPr="003F0EB5">
        <w:rPr>
          <w:rFonts w:cs="B Lotus" w:hint="cs"/>
          <w:rtl/>
          <w:lang w:bidi="fa-IR"/>
        </w:rPr>
        <w:t>.</w:t>
      </w:r>
      <w:r w:rsidR="00575722" w:rsidRPr="003F0EB5">
        <w:rPr>
          <w:rFonts w:cs="B Lotus" w:hint="cs"/>
          <w:rtl/>
          <w:lang w:bidi="fa-IR"/>
        </w:rPr>
        <w:t xml:space="preserve"> </w:t>
      </w:r>
      <w:r w:rsidR="00481D13" w:rsidRPr="003F0EB5">
        <w:rPr>
          <w:rFonts w:cs="B Lotus" w:hint="cs"/>
          <w:sz w:val="28"/>
          <w:szCs w:val="26"/>
          <w:rtl/>
          <w:lang w:bidi="fa-IR"/>
        </w:rPr>
        <w:t>«پس تکذیب‌کنندگان را اطاعت مکن و هر پستی را که سوگند بسیار می‌‌خورد اطاعت مکن».</w:t>
      </w:r>
    </w:p>
    <w:p w:rsidR="007611D8" w:rsidRPr="003F0EB5" w:rsidRDefault="00481D13" w:rsidP="00575722">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و نیز می‌‌فرماید: </w:t>
      </w:r>
      <w:r w:rsidR="00A84597" w:rsidRPr="003F0EB5">
        <w:rPr>
          <w:rFonts w:ascii="KFGQPC Uthmanic Script HAFS" w:hAnsi="KFGQPC Uthmanic Script HAFS" w:cs="Traditional Arabic" w:hint="cs"/>
          <w:sz w:val="28"/>
          <w:szCs w:val="28"/>
          <w:rtl/>
        </w:rPr>
        <w:t>﴿</w:t>
      </w:r>
      <w:r w:rsidR="00BE2CEA" w:rsidRPr="003F0EB5">
        <w:rPr>
          <w:rFonts w:ascii="KFGQPC Uthmanic Script HAFS" w:hAnsi="KFGQPC Uthmanic Script HAFS" w:cs="KFGQPC Uthmanic Script HAFS"/>
          <w:sz w:val="28"/>
          <w:szCs w:val="28"/>
          <w:rtl/>
        </w:rPr>
        <w:t>فَ</w:t>
      </w:r>
      <w:r w:rsidR="00BE2CEA" w:rsidRPr="003F0EB5">
        <w:rPr>
          <w:rFonts w:ascii="KFGQPC Uthmanic Script HAFS" w:hAnsi="KFGQPC Uthmanic Script HAFS" w:cs="KFGQPC Uthmanic Script HAFS" w:hint="cs"/>
          <w:sz w:val="28"/>
          <w:szCs w:val="28"/>
          <w:rtl/>
        </w:rPr>
        <w:t>ٱ</w:t>
      </w:r>
      <w:r w:rsidR="00BE2CEA" w:rsidRPr="003F0EB5">
        <w:rPr>
          <w:rFonts w:ascii="KFGQPC Uthmanic Script HAFS" w:hAnsi="KFGQPC Uthmanic Script HAFS" w:cs="KFGQPC Uthmanic Script HAFS" w:hint="eastAsia"/>
          <w:sz w:val="28"/>
          <w:szCs w:val="28"/>
          <w:rtl/>
        </w:rPr>
        <w:t>صۡبِرۡ</w:t>
      </w:r>
      <w:r w:rsidR="00BE2CEA" w:rsidRPr="003F0EB5">
        <w:rPr>
          <w:rFonts w:ascii="KFGQPC Uthmanic Script HAFS" w:hAnsi="KFGQPC Uthmanic Script HAFS" w:cs="KFGQPC Uthmanic Script HAFS"/>
          <w:sz w:val="28"/>
          <w:szCs w:val="28"/>
          <w:rtl/>
        </w:rPr>
        <w:t xml:space="preserve"> لِحُكۡمِ رَبِّكَ وَلَا تُطِعۡ مِنۡهُمۡ ءَاثِمًا أَوۡ كَفُورٗا ٢٤</w:t>
      </w:r>
      <w:r w:rsidR="00A84597" w:rsidRPr="003F0EB5">
        <w:rPr>
          <w:rFonts w:ascii="KFGQPC Uthmanic Script HAFS" w:hAnsi="KFGQPC Uthmanic Script HAFS" w:cs="Traditional Arabic" w:hint="cs"/>
          <w:sz w:val="28"/>
          <w:szCs w:val="28"/>
          <w:rtl/>
        </w:rPr>
        <w:t>﴾</w:t>
      </w:r>
      <w:r w:rsidR="00BE2CEA" w:rsidRPr="003F0EB5">
        <w:rPr>
          <w:rFonts w:ascii="Arial" w:hAnsi="Arial" w:cs="B Lotus" w:hint="cs"/>
          <w:sz w:val="28"/>
          <w:szCs w:val="28"/>
          <w:rtl/>
        </w:rPr>
        <w:t xml:space="preserve"> </w:t>
      </w:r>
      <w:r w:rsidR="00BE2CEA" w:rsidRPr="003F0EB5">
        <w:rPr>
          <w:rFonts w:ascii="Traditional Arabic" w:hAnsi="Traditional Arabic" w:cs="B Lotus" w:hint="cs"/>
          <w:rtl/>
        </w:rPr>
        <w:t>[</w:t>
      </w:r>
      <w:r w:rsidRPr="003F0EB5">
        <w:rPr>
          <w:rFonts w:ascii="mylotus" w:hAnsi="mylotus" w:cs="mylotus"/>
          <w:rtl/>
        </w:rPr>
        <w:t>الإنسان</w:t>
      </w:r>
      <w:r w:rsidRPr="003F0EB5">
        <w:rPr>
          <w:rFonts w:ascii="Traditional Arabic" w:hAnsi="Traditional Arabic" w:cs="B Lotus"/>
          <w:rtl/>
        </w:rPr>
        <w:t>: ٢٤</w:t>
      </w:r>
      <w:r w:rsidR="00BE2CEA" w:rsidRPr="003F0EB5">
        <w:rPr>
          <w:rFonts w:ascii="Traditional Arabic" w:hAnsi="Traditional Arabic" w:cs="B Lotus" w:hint="cs"/>
          <w:rtl/>
        </w:rPr>
        <w:t>]</w:t>
      </w:r>
      <w:r w:rsidRPr="003F0EB5">
        <w:rPr>
          <w:rFonts w:cs="B Lotus" w:hint="cs"/>
          <w:rtl/>
          <w:lang w:bidi="fa-IR"/>
        </w:rPr>
        <w:t>.</w:t>
      </w:r>
      <w:r w:rsidR="00575722" w:rsidRPr="003F0EB5">
        <w:rPr>
          <w:rFonts w:cs="B Lotus" w:hint="cs"/>
          <w:rtl/>
          <w:lang w:bidi="fa-IR"/>
        </w:rPr>
        <w:t xml:space="preserve"> </w:t>
      </w:r>
    </w:p>
    <w:p w:rsidR="00481D13" w:rsidRPr="003F0EB5" w:rsidRDefault="00481D13" w:rsidP="00575722">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«پس برای فرمان پروردگارت صبر کن و افراد گنه‌کار و کفران پیشه را اطاعت مکن».</w:t>
      </w:r>
    </w:p>
    <w:p w:rsidR="00D23D28" w:rsidRPr="003F0EB5" w:rsidRDefault="00481D13" w:rsidP="00575722">
      <w:pPr>
        <w:widowControl w:val="0"/>
        <w:spacing w:line="228" w:lineRule="auto"/>
        <w:ind w:firstLine="284"/>
        <w:jc w:val="both"/>
        <w:rPr>
          <w:rFonts w:cs="B Lotus" w:hint="cs"/>
          <w:spacing w:val="-4"/>
          <w:sz w:val="28"/>
          <w:szCs w:val="26"/>
          <w:rtl/>
          <w:lang w:bidi="fa-IR"/>
        </w:rPr>
      </w:pPr>
      <w:r w:rsidRPr="003F0EB5">
        <w:rPr>
          <w:rFonts w:cs="B Lotus" w:hint="cs"/>
          <w:spacing w:val="-4"/>
          <w:sz w:val="30"/>
          <w:szCs w:val="28"/>
          <w:rtl/>
          <w:lang w:bidi="fa-IR"/>
        </w:rPr>
        <w:t>و به منظور تحذیر امت، در مذمت کسا</w:t>
      </w:r>
      <w:r w:rsidR="00950370" w:rsidRPr="003F0EB5">
        <w:rPr>
          <w:rFonts w:cs="B Lotus" w:hint="cs"/>
          <w:spacing w:val="-4"/>
          <w:sz w:val="30"/>
          <w:szCs w:val="28"/>
          <w:rtl/>
          <w:lang w:bidi="fa-IR"/>
        </w:rPr>
        <w:t>نی‌</w:t>
      </w:r>
      <w:r w:rsidRPr="003F0EB5">
        <w:rPr>
          <w:rFonts w:cs="B Lotus" w:hint="cs"/>
          <w:spacing w:val="-4"/>
          <w:sz w:val="30"/>
          <w:szCs w:val="28"/>
          <w:rtl/>
          <w:lang w:bidi="fa-IR"/>
        </w:rPr>
        <w:t xml:space="preserve">که تابع نابکاران شدند می‌فرماید: </w:t>
      </w:r>
      <w:r w:rsidR="00A84597" w:rsidRPr="003F0EB5">
        <w:rPr>
          <w:rFonts w:ascii="KFGQPC Uthmanic Script HAFS" w:hAnsi="KFGQPC Uthmanic Script HAFS" w:cs="Traditional Arabic" w:hint="cs"/>
          <w:spacing w:val="-4"/>
          <w:sz w:val="30"/>
          <w:szCs w:val="30"/>
          <w:rtl/>
        </w:rPr>
        <w:t>﴿</w:t>
      </w:r>
      <w:r w:rsidR="00BE2CEA" w:rsidRPr="003F0EB5">
        <w:rPr>
          <w:rFonts w:ascii="KFGQPC Uthmanic Script HAFS" w:hAnsi="KFGQPC Uthmanic Script HAFS" w:cs="KFGQPC Uthmanic Script HAFS"/>
          <w:spacing w:val="-4"/>
          <w:sz w:val="28"/>
          <w:szCs w:val="28"/>
          <w:rtl/>
        </w:rPr>
        <w:t xml:space="preserve">إِذۡ تَبَرَّأَ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لَّذِينَ</w:t>
      </w:r>
      <w:r w:rsidR="00BE2CEA" w:rsidRPr="003F0EB5">
        <w:rPr>
          <w:rFonts w:ascii="KFGQPC Uthmanic Script HAFS" w:hAnsi="KFGQPC Uthmanic Script HAFS" w:cs="KFGQPC Uthmanic Script HAFS"/>
          <w:spacing w:val="-4"/>
          <w:sz w:val="28"/>
          <w:szCs w:val="28"/>
          <w:rtl/>
        </w:rPr>
        <w:t xml:space="preserve">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تُّبِعُواْ</w:t>
      </w:r>
      <w:r w:rsidR="00BE2CEA" w:rsidRPr="003F0EB5">
        <w:rPr>
          <w:rFonts w:ascii="KFGQPC Uthmanic Script HAFS" w:hAnsi="KFGQPC Uthmanic Script HAFS" w:cs="KFGQPC Uthmanic Script HAFS"/>
          <w:spacing w:val="-4"/>
          <w:sz w:val="28"/>
          <w:szCs w:val="28"/>
          <w:rtl/>
        </w:rPr>
        <w:t xml:space="preserve"> مِنَ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لَّذِينَ</w:t>
      </w:r>
      <w:r w:rsidR="00BE2CEA" w:rsidRPr="003F0EB5">
        <w:rPr>
          <w:rFonts w:ascii="KFGQPC Uthmanic Script HAFS" w:hAnsi="KFGQPC Uthmanic Script HAFS" w:cs="KFGQPC Uthmanic Script HAFS"/>
          <w:spacing w:val="-4"/>
          <w:sz w:val="28"/>
          <w:szCs w:val="28"/>
          <w:rtl/>
        </w:rPr>
        <w:t xml:space="preserve">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تَّبَعُواْ</w:t>
      </w:r>
      <w:r w:rsidR="00BE2CEA" w:rsidRPr="003F0EB5">
        <w:rPr>
          <w:rFonts w:ascii="KFGQPC Uthmanic Script HAFS" w:hAnsi="KFGQPC Uthmanic Script HAFS" w:cs="KFGQPC Uthmanic Script HAFS"/>
          <w:spacing w:val="-4"/>
          <w:sz w:val="28"/>
          <w:szCs w:val="28"/>
          <w:rtl/>
        </w:rPr>
        <w:t xml:space="preserve"> وَرَأَوُاْ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لۡعَذَابَ</w:t>
      </w:r>
      <w:r w:rsidR="00BE2CEA" w:rsidRPr="003F0EB5">
        <w:rPr>
          <w:rFonts w:ascii="KFGQPC Uthmanic Script HAFS" w:hAnsi="KFGQPC Uthmanic Script HAFS" w:cs="KFGQPC Uthmanic Script HAFS"/>
          <w:spacing w:val="-4"/>
          <w:sz w:val="28"/>
          <w:szCs w:val="28"/>
          <w:rtl/>
        </w:rPr>
        <w:t xml:space="preserve"> وَتَقَطَّعَتۡ بِهِمُ </w:t>
      </w:r>
      <w:r w:rsidR="00BE2CEA" w:rsidRPr="003F0EB5">
        <w:rPr>
          <w:rFonts w:ascii="KFGQPC Uthmanic Script HAFS" w:hAnsi="KFGQPC Uthmanic Script HAFS" w:cs="KFGQPC Uthmanic Script HAFS" w:hint="cs"/>
          <w:spacing w:val="-4"/>
          <w:sz w:val="28"/>
          <w:szCs w:val="28"/>
          <w:rtl/>
        </w:rPr>
        <w:t>ٱ</w:t>
      </w:r>
      <w:r w:rsidR="00BE2CEA" w:rsidRPr="003F0EB5">
        <w:rPr>
          <w:rFonts w:ascii="KFGQPC Uthmanic Script HAFS" w:hAnsi="KFGQPC Uthmanic Script HAFS" w:cs="KFGQPC Uthmanic Script HAFS" w:hint="eastAsia"/>
          <w:spacing w:val="-4"/>
          <w:sz w:val="28"/>
          <w:szCs w:val="28"/>
          <w:rtl/>
        </w:rPr>
        <w:t>لۡأَسۡبَابُ</w:t>
      </w:r>
      <w:r w:rsidR="00BE2CEA" w:rsidRPr="003F0EB5">
        <w:rPr>
          <w:rFonts w:ascii="KFGQPC Uthmanic Script HAFS" w:hAnsi="KFGQPC Uthmanic Script HAFS" w:cs="KFGQPC Uthmanic Script HAFS"/>
          <w:spacing w:val="-4"/>
          <w:sz w:val="28"/>
          <w:szCs w:val="28"/>
          <w:rtl/>
        </w:rPr>
        <w:t xml:space="preserve"> ١٦٦</w:t>
      </w:r>
      <w:r w:rsidR="00A84597" w:rsidRPr="003F0EB5">
        <w:rPr>
          <w:rFonts w:ascii="KFGQPC Uthmanic Script HAFS" w:hAnsi="KFGQPC Uthmanic Script HAFS" w:cs="Traditional Arabic" w:hint="cs"/>
          <w:spacing w:val="-4"/>
          <w:sz w:val="28"/>
          <w:szCs w:val="28"/>
          <w:rtl/>
        </w:rPr>
        <w:t>﴾</w:t>
      </w:r>
      <w:r w:rsidR="00BE2CEA" w:rsidRPr="003F0EB5">
        <w:rPr>
          <w:rFonts w:ascii="KFGQPC Uthmanic Script HAFS" w:hAnsi="KFGQPC Uthmanic Script HAFS" w:cs="KFGQPC Uthmanic Script HAFS"/>
          <w:spacing w:val="-4"/>
          <w:sz w:val="28"/>
          <w:szCs w:val="28"/>
          <w:rtl/>
        </w:rPr>
        <w:t xml:space="preserve"> </w:t>
      </w:r>
      <w:r w:rsidR="00BE2CEA" w:rsidRPr="003F0EB5">
        <w:rPr>
          <w:rFonts w:ascii="Traditional Arabic" w:hAnsi="Traditional Arabic" w:cs="B Lotus" w:hint="cs"/>
          <w:spacing w:val="-4"/>
          <w:rtl/>
        </w:rPr>
        <w:t>[</w:t>
      </w:r>
      <w:r w:rsidRPr="003F0EB5">
        <w:rPr>
          <w:rFonts w:ascii="mylotus" w:hAnsi="mylotus" w:cs="mylotus"/>
          <w:spacing w:val="-4"/>
          <w:rtl/>
        </w:rPr>
        <w:t>البقر</w:t>
      </w:r>
      <w:r w:rsidR="00BE2CEA" w:rsidRPr="003F0EB5">
        <w:rPr>
          <w:rFonts w:ascii="mylotus" w:hAnsi="mylotus" w:cs="mylotus"/>
          <w:spacing w:val="-4"/>
          <w:rtl/>
        </w:rPr>
        <w:t>ة</w:t>
      </w:r>
      <w:r w:rsidRPr="003F0EB5">
        <w:rPr>
          <w:rFonts w:ascii="Traditional Arabic" w:hAnsi="Traditional Arabic" w:cs="B Lotus"/>
          <w:spacing w:val="-4"/>
          <w:rtl/>
        </w:rPr>
        <w:t>: ١٦٦</w:t>
      </w:r>
      <w:r w:rsidR="00BE2CEA" w:rsidRPr="003F0EB5">
        <w:rPr>
          <w:rFonts w:ascii="Traditional Arabic" w:hAnsi="Traditional Arabic" w:cs="B Lotus" w:hint="cs"/>
          <w:spacing w:val="-4"/>
          <w:rtl/>
        </w:rPr>
        <w:t>]</w:t>
      </w:r>
      <w:r w:rsidRPr="003F0EB5">
        <w:rPr>
          <w:rFonts w:cs="B Lotus" w:hint="cs"/>
          <w:spacing w:val="-4"/>
          <w:rtl/>
          <w:lang w:bidi="fa-IR"/>
        </w:rPr>
        <w:t>.</w:t>
      </w:r>
      <w:r w:rsidR="00D23D28" w:rsidRPr="003F0EB5">
        <w:rPr>
          <w:rFonts w:cs="B Lotus" w:hint="cs"/>
          <w:spacing w:val="-4"/>
          <w:sz w:val="26"/>
          <w:rtl/>
          <w:lang w:bidi="fa-IR"/>
        </w:rPr>
        <w:t xml:space="preserve"> </w:t>
      </w:r>
      <w:r w:rsidR="00D23D28" w:rsidRPr="003F0EB5">
        <w:rPr>
          <w:rFonts w:cs="B Lotus" w:hint="cs"/>
          <w:spacing w:val="-4"/>
          <w:sz w:val="28"/>
          <w:szCs w:val="26"/>
          <w:rtl/>
          <w:lang w:bidi="fa-IR"/>
        </w:rPr>
        <w:t xml:space="preserve">«یاد آر </w:t>
      </w:r>
      <w:r w:rsidR="00F82F70" w:rsidRPr="003F0EB5">
        <w:rPr>
          <w:rFonts w:cs="B Lotus" w:hint="cs"/>
          <w:spacing w:val="-4"/>
          <w:sz w:val="28"/>
          <w:szCs w:val="26"/>
          <w:rtl/>
          <w:lang w:bidi="fa-IR"/>
        </w:rPr>
        <w:t>آنگاه</w:t>
      </w:r>
      <w:r w:rsidR="00D23D28" w:rsidRPr="003F0EB5">
        <w:rPr>
          <w:rFonts w:cs="B Lotus" w:hint="cs"/>
          <w:spacing w:val="-4"/>
          <w:sz w:val="28"/>
          <w:szCs w:val="26"/>
          <w:rtl/>
          <w:lang w:bidi="fa-IR"/>
        </w:rPr>
        <w:t xml:space="preserve"> که رؤسا و پیشوایان، چون عذاب را ببینند از پیروان خود بیزاری می‌جویند».</w:t>
      </w:r>
    </w:p>
    <w:p w:rsidR="00481D13" w:rsidRPr="003F0EB5" w:rsidRDefault="00481D13" w:rsidP="00575722">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و نیز می‌‌فرماید: </w:t>
      </w:r>
      <w:r w:rsidR="00A84597" w:rsidRPr="003F0EB5">
        <w:rPr>
          <w:rFonts w:ascii="KFGQPC Uthmanic Script HAFS" w:hAnsi="KFGQPC Uthmanic Script HAFS" w:cs="Traditional Arabic" w:hint="cs"/>
          <w:sz w:val="28"/>
          <w:szCs w:val="28"/>
          <w:rtl/>
        </w:rPr>
        <w:t>﴿</w:t>
      </w:r>
      <w:r w:rsidR="00BE2CEA" w:rsidRPr="003F0EB5">
        <w:rPr>
          <w:rFonts w:ascii="KFGQPC Uthmanic Script HAFS" w:hAnsi="KFGQPC Uthmanic Script HAFS" w:cs="KFGQPC Uthmanic Script HAFS"/>
          <w:sz w:val="28"/>
          <w:szCs w:val="28"/>
          <w:rtl/>
        </w:rPr>
        <w:t>وَيَتَّبِع</w:t>
      </w:r>
      <w:r w:rsidR="00BE2CEA" w:rsidRPr="003F0EB5">
        <w:rPr>
          <w:rFonts w:ascii="Tahoma" w:hAnsi="Tahoma" w:cs="KFGQPC Uthmanic Script HAFS" w:hint="cs"/>
          <w:sz w:val="28"/>
          <w:szCs w:val="28"/>
          <w:rtl/>
        </w:rPr>
        <w:t>ۡ</w:t>
      </w:r>
      <w:r w:rsidR="00BE2CEA" w:rsidRPr="003F0EB5">
        <w:rPr>
          <w:rFonts w:ascii="KFGQPC Uthmanic Script HAFS" w:hAnsi="KFGQPC Uthmanic Script HAFS" w:cs="KFGQPC Uthmanic Script HAFS"/>
          <w:sz w:val="28"/>
          <w:szCs w:val="28"/>
          <w:rtl/>
        </w:rPr>
        <w:t xml:space="preserve"> </w:t>
      </w:r>
      <w:r w:rsidR="00BE2CEA" w:rsidRPr="003F0EB5">
        <w:rPr>
          <w:rFonts w:ascii="Traditional Arabic" w:hAnsi="Traditional Arabic" w:cs="KFGQPC Uthmanic Script HAFS" w:hint="cs"/>
          <w:sz w:val="28"/>
          <w:szCs w:val="28"/>
          <w:rtl/>
        </w:rPr>
        <w:t>غَي</w:t>
      </w:r>
      <w:r w:rsidR="00BE2CEA" w:rsidRPr="003F0EB5">
        <w:rPr>
          <w:rFonts w:ascii="Tahoma" w:hAnsi="Tahoma" w:cs="KFGQPC Uthmanic Script HAFS" w:hint="cs"/>
          <w:sz w:val="28"/>
          <w:szCs w:val="28"/>
          <w:rtl/>
        </w:rPr>
        <w:t>ۡ</w:t>
      </w:r>
      <w:r w:rsidR="00BE2CEA" w:rsidRPr="003F0EB5">
        <w:rPr>
          <w:rFonts w:ascii="Traditional Arabic" w:hAnsi="Traditional Arabic" w:cs="KFGQPC Uthmanic Script HAFS" w:hint="cs"/>
          <w:sz w:val="28"/>
          <w:szCs w:val="28"/>
          <w:rtl/>
        </w:rPr>
        <w:t>رَ</w:t>
      </w:r>
      <w:r w:rsidR="00BE2CEA" w:rsidRPr="003F0EB5">
        <w:rPr>
          <w:rFonts w:ascii="KFGQPC Uthmanic Script HAFS" w:hAnsi="KFGQPC Uthmanic Script HAFS" w:cs="KFGQPC Uthmanic Script HAFS"/>
          <w:sz w:val="28"/>
          <w:szCs w:val="28"/>
          <w:rtl/>
        </w:rPr>
        <w:t xml:space="preserve"> </w:t>
      </w:r>
      <w:r w:rsidR="00BE2CEA" w:rsidRPr="003F0EB5">
        <w:rPr>
          <w:rFonts w:ascii="Traditional Arabic" w:hAnsi="Traditional Arabic" w:cs="KFGQPC Uthmanic Script HAFS" w:hint="cs"/>
          <w:sz w:val="28"/>
          <w:szCs w:val="28"/>
          <w:rtl/>
        </w:rPr>
        <w:t>سَبِيلِ</w:t>
      </w:r>
      <w:r w:rsidR="00BE2CEA" w:rsidRPr="003F0EB5">
        <w:rPr>
          <w:rFonts w:ascii="KFGQPC Uthmanic Script HAFS" w:hAnsi="KFGQPC Uthmanic Script HAFS" w:cs="KFGQPC Uthmanic Script HAFS"/>
          <w:sz w:val="28"/>
          <w:szCs w:val="28"/>
          <w:rtl/>
        </w:rPr>
        <w:t xml:space="preserve"> </w:t>
      </w:r>
      <w:r w:rsidR="00BE2CEA" w:rsidRPr="003F0EB5">
        <w:rPr>
          <w:rFonts w:ascii="KFGQPC Uthmanic Script HAFS" w:hAnsi="KFGQPC Uthmanic Script HAFS" w:cs="KFGQPC Uthmanic Script HAFS" w:hint="cs"/>
          <w:sz w:val="28"/>
          <w:szCs w:val="28"/>
          <w:rtl/>
        </w:rPr>
        <w:t>ٱ</w:t>
      </w:r>
      <w:r w:rsidR="00BE2CEA" w:rsidRPr="003F0EB5">
        <w:rPr>
          <w:rFonts w:ascii="KFGQPC Uthmanic Script HAFS" w:hAnsi="KFGQPC Uthmanic Script HAFS" w:cs="KFGQPC Uthmanic Script HAFS" w:hint="eastAsia"/>
          <w:sz w:val="28"/>
          <w:szCs w:val="28"/>
          <w:rtl/>
        </w:rPr>
        <w:t>ل</w:t>
      </w:r>
      <w:r w:rsidR="00BE2CEA" w:rsidRPr="003F0EB5">
        <w:rPr>
          <w:rFonts w:ascii="Tahoma" w:hAnsi="Tahoma" w:cs="KFGQPC Uthmanic Script HAFS" w:hint="cs"/>
          <w:sz w:val="28"/>
          <w:szCs w:val="28"/>
          <w:rtl/>
        </w:rPr>
        <w:t>ۡ</w:t>
      </w:r>
      <w:r w:rsidR="00BE2CEA" w:rsidRPr="003F0EB5">
        <w:rPr>
          <w:rFonts w:ascii="Traditional Arabic" w:hAnsi="Traditional Arabic" w:cs="KFGQPC Uthmanic Script HAFS" w:hint="cs"/>
          <w:sz w:val="28"/>
          <w:szCs w:val="28"/>
          <w:rtl/>
        </w:rPr>
        <w:t>مُؤ</w:t>
      </w:r>
      <w:r w:rsidR="00BE2CEA" w:rsidRPr="003F0EB5">
        <w:rPr>
          <w:rFonts w:ascii="Tahoma" w:hAnsi="Tahoma" w:cs="KFGQPC Uthmanic Script HAFS" w:hint="cs"/>
          <w:sz w:val="28"/>
          <w:szCs w:val="28"/>
          <w:rtl/>
        </w:rPr>
        <w:t>ۡ</w:t>
      </w:r>
      <w:r w:rsidR="00BE2CEA" w:rsidRPr="003F0EB5">
        <w:rPr>
          <w:rFonts w:ascii="Traditional Arabic" w:hAnsi="Traditional Arabic" w:cs="KFGQPC Uthmanic Script HAFS" w:hint="cs"/>
          <w:sz w:val="28"/>
          <w:szCs w:val="28"/>
          <w:rtl/>
        </w:rPr>
        <w:t>مِنِينَ</w:t>
      </w:r>
      <w:r w:rsidR="00BE2CEA" w:rsidRPr="003F0EB5">
        <w:rPr>
          <w:rFonts w:ascii="KFGQPC Uthmanic Script HAFS" w:hAnsi="KFGQPC Uthmanic Script HAFS" w:cs="KFGQPC Uthmanic Script HAFS"/>
          <w:sz w:val="28"/>
          <w:szCs w:val="28"/>
          <w:rtl/>
        </w:rPr>
        <w:t xml:space="preserve"> نُوَلِّهِ</w:t>
      </w:r>
      <w:r w:rsidR="00BE2CEA" w:rsidRPr="003F0EB5">
        <w:rPr>
          <w:rFonts w:ascii="Tahoma" w:hAnsi="Tahoma" w:cs="KFGQPC Uthmanic Script HAFS" w:hint="cs"/>
          <w:sz w:val="28"/>
          <w:szCs w:val="28"/>
          <w:rtl/>
        </w:rPr>
        <w:t>ۦ</w:t>
      </w:r>
      <w:r w:rsidR="00BE2CEA" w:rsidRPr="003F0EB5">
        <w:rPr>
          <w:rFonts w:ascii="KFGQPC Uthmanic Script HAFS" w:hAnsi="KFGQPC Uthmanic Script HAFS" w:cs="KFGQPC Uthmanic Script HAFS"/>
          <w:sz w:val="28"/>
          <w:szCs w:val="28"/>
          <w:rtl/>
        </w:rPr>
        <w:t xml:space="preserve"> مَا تَوَلَّىٰ وَنُص</w:t>
      </w:r>
      <w:r w:rsidR="00BE2CEA" w:rsidRPr="003F0EB5">
        <w:rPr>
          <w:rFonts w:ascii="Tahoma" w:hAnsi="Tahoma" w:cs="KFGQPC Uthmanic Script HAFS" w:hint="cs"/>
          <w:sz w:val="28"/>
          <w:szCs w:val="28"/>
          <w:rtl/>
        </w:rPr>
        <w:t>ۡ</w:t>
      </w:r>
      <w:r w:rsidR="00BE2CEA" w:rsidRPr="003F0EB5">
        <w:rPr>
          <w:rFonts w:ascii="Traditional Arabic" w:hAnsi="Traditional Arabic" w:cs="KFGQPC Uthmanic Script HAFS" w:hint="cs"/>
          <w:sz w:val="28"/>
          <w:szCs w:val="28"/>
          <w:rtl/>
        </w:rPr>
        <w:t>لِهِ</w:t>
      </w:r>
      <w:r w:rsidR="00BE2CEA" w:rsidRPr="003F0EB5">
        <w:rPr>
          <w:rFonts w:ascii="Tahoma" w:hAnsi="Tahoma" w:cs="KFGQPC Uthmanic Script HAFS" w:hint="cs"/>
          <w:sz w:val="28"/>
          <w:szCs w:val="28"/>
          <w:rtl/>
        </w:rPr>
        <w:t>ۦ</w:t>
      </w:r>
      <w:r w:rsidR="00BE2CEA" w:rsidRPr="003F0EB5">
        <w:rPr>
          <w:rFonts w:ascii="KFGQPC Uthmanic Script HAFS" w:hAnsi="KFGQPC Uthmanic Script HAFS" w:cs="KFGQPC Uthmanic Script HAFS"/>
          <w:sz w:val="28"/>
          <w:szCs w:val="28"/>
          <w:rtl/>
        </w:rPr>
        <w:t xml:space="preserve"> جَهَنَّمَ</w:t>
      </w:r>
      <w:r w:rsidR="00BE2CEA" w:rsidRPr="003F0EB5">
        <w:rPr>
          <w:rFonts w:ascii="Tahoma" w:hAnsi="Tahoma" w:cs="KFGQPC Uthmanic Script HAFS" w:hint="cs"/>
          <w:sz w:val="28"/>
          <w:szCs w:val="28"/>
          <w:rtl/>
        </w:rPr>
        <w:t>ۖ</w:t>
      </w:r>
      <w:r w:rsidR="00BE2CEA" w:rsidRPr="003F0EB5">
        <w:rPr>
          <w:rFonts w:ascii="KFGQPC Uthmanic Script HAFS" w:hAnsi="KFGQPC Uthmanic Script HAFS" w:cs="KFGQPC Uthmanic Script HAFS"/>
          <w:sz w:val="28"/>
          <w:szCs w:val="28"/>
          <w:rtl/>
        </w:rPr>
        <w:t xml:space="preserve"> </w:t>
      </w:r>
      <w:r w:rsidR="00BE2CEA" w:rsidRPr="003F0EB5">
        <w:rPr>
          <w:rFonts w:ascii="Traditional Arabic" w:hAnsi="Traditional Arabic" w:cs="KFGQPC Uthmanic Script HAFS" w:hint="cs"/>
          <w:sz w:val="28"/>
          <w:szCs w:val="28"/>
          <w:rtl/>
        </w:rPr>
        <w:t>وَسَا</w:t>
      </w:r>
      <w:r w:rsidR="00BE2CEA" w:rsidRPr="003F0EB5">
        <w:rPr>
          <w:rFonts w:ascii="Tahoma" w:hAnsi="Tahoma" w:cs="KFGQPC Uthmanic Script HAFS" w:hint="cs"/>
          <w:sz w:val="28"/>
          <w:szCs w:val="28"/>
          <w:rtl/>
        </w:rPr>
        <w:t>ٓ</w:t>
      </w:r>
      <w:r w:rsidR="00BE2CEA" w:rsidRPr="003F0EB5">
        <w:rPr>
          <w:rFonts w:ascii="Traditional Arabic" w:hAnsi="Traditional Arabic" w:cs="KFGQPC Uthmanic Script HAFS" w:hint="cs"/>
          <w:sz w:val="28"/>
          <w:szCs w:val="28"/>
          <w:rtl/>
        </w:rPr>
        <w:t>ءَت</w:t>
      </w:r>
      <w:r w:rsidR="00BE2CEA" w:rsidRPr="003F0EB5">
        <w:rPr>
          <w:rFonts w:ascii="Tahoma" w:hAnsi="Tahoma" w:cs="KFGQPC Uthmanic Script HAFS" w:hint="cs"/>
          <w:sz w:val="28"/>
          <w:szCs w:val="28"/>
          <w:rtl/>
        </w:rPr>
        <w:t>ۡ</w:t>
      </w:r>
      <w:r w:rsidR="00BE2CEA" w:rsidRPr="003F0EB5">
        <w:rPr>
          <w:rFonts w:ascii="KFGQPC Uthmanic Script HAFS" w:hAnsi="KFGQPC Uthmanic Script HAFS" w:cs="KFGQPC Uthmanic Script HAFS"/>
          <w:sz w:val="28"/>
          <w:szCs w:val="28"/>
          <w:rtl/>
        </w:rPr>
        <w:t xml:space="preserve"> </w:t>
      </w:r>
      <w:r w:rsidR="00BE2CEA" w:rsidRPr="003F0EB5">
        <w:rPr>
          <w:rFonts w:ascii="Traditional Arabic" w:hAnsi="Traditional Arabic" w:cs="KFGQPC Uthmanic Script HAFS" w:hint="cs"/>
          <w:sz w:val="28"/>
          <w:szCs w:val="28"/>
          <w:rtl/>
        </w:rPr>
        <w:t>مَصِيرًا</w:t>
      </w:r>
      <w:r w:rsidR="00BE2CEA" w:rsidRPr="003F0EB5">
        <w:rPr>
          <w:rFonts w:ascii="KFGQPC Uthmanic Script HAFS" w:hAnsi="KFGQPC Uthmanic Script HAFS" w:cs="KFGQPC Uthmanic Script HAFS"/>
          <w:sz w:val="28"/>
          <w:szCs w:val="28"/>
          <w:rtl/>
        </w:rPr>
        <w:t xml:space="preserve"> </w:t>
      </w:r>
      <w:r w:rsidR="00BE2CEA" w:rsidRPr="003F0EB5">
        <w:rPr>
          <w:rFonts w:ascii="Traditional Arabic" w:hAnsi="Traditional Arabic" w:cs="KFGQPC Uthmanic Script HAFS" w:hint="cs"/>
          <w:sz w:val="28"/>
          <w:szCs w:val="28"/>
          <w:rtl/>
        </w:rPr>
        <w:t>١١٥</w:t>
      </w:r>
      <w:r w:rsidR="00A4643A" w:rsidRPr="003F0EB5">
        <w:rPr>
          <w:rFonts w:ascii="Traditional Arabic" w:hAnsi="Traditional Arabic" w:cs="Traditional Arabic"/>
          <w:sz w:val="28"/>
          <w:szCs w:val="28"/>
          <w:rtl/>
        </w:rPr>
        <w:t>﴾</w:t>
      </w:r>
      <w:r w:rsidR="00BE2CEA" w:rsidRPr="003F0EB5">
        <w:rPr>
          <w:rFonts w:ascii="KFGQPC Uthmanic Script HAFS" w:hAnsi="KFGQPC Uthmanic Script HAFS" w:cs="KFGQPC Uthmanic Script HAFS"/>
          <w:sz w:val="28"/>
          <w:szCs w:val="28"/>
          <w:rtl/>
        </w:rPr>
        <w:t xml:space="preserve"> </w:t>
      </w:r>
      <w:r w:rsidR="00BE2CEA" w:rsidRPr="003F0EB5">
        <w:rPr>
          <w:rFonts w:ascii="Traditional Arabic" w:hAnsi="Traditional Arabic" w:cs="B Lotus" w:hint="cs"/>
          <w:rtl/>
        </w:rPr>
        <w:t>[</w:t>
      </w:r>
      <w:r w:rsidRPr="003F0EB5">
        <w:rPr>
          <w:rFonts w:ascii="mylotus" w:hAnsi="mylotus" w:cs="B Lotus"/>
          <w:rtl/>
        </w:rPr>
        <w:t>النساء</w:t>
      </w:r>
      <w:r w:rsidRPr="003F0EB5">
        <w:rPr>
          <w:rFonts w:ascii="Traditional Arabic" w:hAnsi="Traditional Arabic" w:cs="B Lotus"/>
          <w:rtl/>
        </w:rPr>
        <w:t>: ١١٥</w:t>
      </w:r>
      <w:r w:rsidR="00BE2CEA" w:rsidRPr="003F0EB5">
        <w:rPr>
          <w:rFonts w:ascii="Traditional Arabic" w:hAnsi="Traditional Arabic" w:cs="B Lotus" w:hint="cs"/>
          <w:rtl/>
        </w:rPr>
        <w:t>]</w:t>
      </w:r>
      <w:r w:rsidRPr="003F0EB5">
        <w:rPr>
          <w:rFonts w:ascii="Traditional Arabic" w:hAnsi="Traditional Arabic" w:cs="B Lotus" w:hint="cs"/>
          <w:rtl/>
        </w:rPr>
        <w:t xml:space="preserve">. </w:t>
      </w:r>
      <w:r w:rsidRPr="003F0EB5">
        <w:rPr>
          <w:rFonts w:cs="B Lotus" w:hint="cs"/>
          <w:sz w:val="28"/>
          <w:szCs w:val="26"/>
          <w:rtl/>
        </w:rPr>
        <w:t>«و هر که راهی جز راه مؤمنان پوید او را بدانچه که دوست دارد واگذاریم و به دوزخ در آوریم».</w:t>
      </w:r>
    </w:p>
    <w:p w:rsidR="00950370" w:rsidRPr="003F0EB5" w:rsidRDefault="00950370" w:rsidP="00575722">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و نیز می‌فرماید: </w:t>
      </w:r>
      <w:r w:rsidR="00A84597" w:rsidRPr="003F0EB5">
        <w:rPr>
          <w:rFonts w:cs="Traditional Arabic" w:hint="cs"/>
          <w:sz w:val="28"/>
          <w:szCs w:val="28"/>
          <w:rtl/>
        </w:rPr>
        <w:t>﴿</w:t>
      </w:r>
      <w:r w:rsidR="0022077B" w:rsidRPr="003F0EB5">
        <w:rPr>
          <w:rFonts w:ascii="KFGQPC Uthmanic Script HAFS" w:hAnsi="KFGQPC Uthmanic Script HAFS" w:cs="KFGQPC Uthmanic Script HAFS" w:hint="eastAsia"/>
          <w:sz w:val="28"/>
          <w:szCs w:val="28"/>
          <w:rtl/>
          <w:lang w:bidi="fa-IR"/>
        </w:rPr>
        <w:t>وَمَن</w:t>
      </w:r>
      <w:r w:rsidR="0022077B" w:rsidRPr="003F0EB5">
        <w:rPr>
          <w:rFonts w:ascii="KFGQPC Uthmanic Script HAFS" w:hAnsi="KFGQPC Uthmanic Script HAFS" w:cs="KFGQPC Uthmanic Script HAFS"/>
          <w:sz w:val="28"/>
          <w:szCs w:val="28"/>
          <w:rtl/>
          <w:lang w:bidi="fa-IR"/>
        </w:rPr>
        <w:t xml:space="preserve"> يُشَاقِقِ </w:t>
      </w:r>
      <w:r w:rsidR="0022077B" w:rsidRPr="003F0EB5">
        <w:rPr>
          <w:rFonts w:ascii="KFGQPC Uthmanic Script HAFS" w:hAnsi="KFGQPC Uthmanic Script HAFS" w:cs="KFGQPC Uthmanic Script HAFS" w:hint="cs"/>
          <w:sz w:val="28"/>
          <w:szCs w:val="28"/>
          <w:rtl/>
          <w:lang w:bidi="fa-IR"/>
        </w:rPr>
        <w:t>ٱ</w:t>
      </w:r>
      <w:r w:rsidR="0022077B" w:rsidRPr="003F0EB5">
        <w:rPr>
          <w:rFonts w:ascii="KFGQPC Uthmanic Script HAFS" w:hAnsi="KFGQPC Uthmanic Script HAFS" w:cs="KFGQPC Uthmanic Script HAFS" w:hint="eastAsia"/>
          <w:sz w:val="28"/>
          <w:szCs w:val="28"/>
          <w:rtl/>
          <w:lang w:bidi="fa-IR"/>
        </w:rPr>
        <w:t>لرَّسُولَ</w:t>
      </w:r>
      <w:r w:rsidR="0022077B" w:rsidRPr="003F0EB5">
        <w:rPr>
          <w:rFonts w:ascii="KFGQPC Uthmanic Script HAFS" w:hAnsi="KFGQPC Uthmanic Script HAFS" w:cs="KFGQPC Uthmanic Script HAFS"/>
          <w:sz w:val="28"/>
          <w:szCs w:val="28"/>
          <w:rtl/>
          <w:lang w:bidi="fa-IR"/>
        </w:rPr>
        <w:t xml:space="preserve"> مِنۢ بَعۡدِ مَا تَبَيَّنَ لَهُ </w:t>
      </w:r>
      <w:r w:rsidR="0022077B" w:rsidRPr="003F0EB5">
        <w:rPr>
          <w:rFonts w:ascii="KFGQPC Uthmanic Script HAFS" w:hAnsi="KFGQPC Uthmanic Script HAFS" w:cs="KFGQPC Uthmanic Script HAFS" w:hint="cs"/>
          <w:sz w:val="28"/>
          <w:szCs w:val="28"/>
          <w:rtl/>
          <w:lang w:bidi="fa-IR"/>
        </w:rPr>
        <w:t>ٱ</w:t>
      </w:r>
      <w:r w:rsidR="0022077B" w:rsidRPr="003F0EB5">
        <w:rPr>
          <w:rFonts w:ascii="KFGQPC Uthmanic Script HAFS" w:hAnsi="KFGQPC Uthmanic Script HAFS" w:cs="KFGQPC Uthmanic Script HAFS" w:hint="eastAsia"/>
          <w:sz w:val="28"/>
          <w:szCs w:val="28"/>
          <w:rtl/>
          <w:lang w:bidi="fa-IR"/>
        </w:rPr>
        <w:t>لۡهُدَىٰ</w:t>
      </w:r>
      <w:r w:rsidR="0022077B" w:rsidRPr="003F0EB5">
        <w:rPr>
          <w:rFonts w:ascii="KFGQPC Uthmanic Script HAFS" w:hAnsi="KFGQPC Uthmanic Script HAFS" w:cs="KFGQPC Uthmanic Script HAFS"/>
          <w:sz w:val="28"/>
          <w:szCs w:val="28"/>
          <w:rtl/>
          <w:lang w:bidi="fa-IR"/>
        </w:rPr>
        <w:t xml:space="preserve"> وَيَتَّبِعۡ غَيۡرَ سَبِيلِ </w:t>
      </w:r>
      <w:r w:rsidR="0022077B" w:rsidRPr="003F0EB5">
        <w:rPr>
          <w:rFonts w:ascii="KFGQPC Uthmanic Script HAFS" w:hAnsi="KFGQPC Uthmanic Script HAFS" w:cs="KFGQPC Uthmanic Script HAFS" w:hint="cs"/>
          <w:sz w:val="28"/>
          <w:szCs w:val="28"/>
          <w:rtl/>
          <w:lang w:bidi="fa-IR"/>
        </w:rPr>
        <w:t>ٱ</w:t>
      </w:r>
      <w:r w:rsidR="0022077B" w:rsidRPr="003F0EB5">
        <w:rPr>
          <w:rFonts w:ascii="KFGQPC Uthmanic Script HAFS" w:hAnsi="KFGQPC Uthmanic Script HAFS" w:cs="KFGQPC Uthmanic Script HAFS" w:hint="eastAsia"/>
          <w:sz w:val="28"/>
          <w:szCs w:val="28"/>
          <w:rtl/>
          <w:lang w:bidi="fa-IR"/>
        </w:rPr>
        <w:t>لۡمُؤۡمِنِينَ</w:t>
      </w:r>
      <w:r w:rsidR="0022077B" w:rsidRPr="003F0EB5">
        <w:rPr>
          <w:rFonts w:ascii="KFGQPC Uthmanic Script HAFS" w:hAnsi="KFGQPC Uthmanic Script HAFS" w:cs="KFGQPC Uthmanic Script HAFS"/>
          <w:sz w:val="28"/>
          <w:szCs w:val="28"/>
          <w:rtl/>
          <w:lang w:bidi="fa-IR"/>
        </w:rPr>
        <w:t xml:space="preserve"> نُوَلِّهِ</w:t>
      </w:r>
      <w:r w:rsidR="0022077B" w:rsidRPr="003F0EB5">
        <w:rPr>
          <w:rFonts w:ascii="KFGQPC Uthmanic Script HAFS" w:hAnsi="KFGQPC Uthmanic Script HAFS" w:cs="KFGQPC Uthmanic Script HAFS" w:hint="cs"/>
          <w:sz w:val="28"/>
          <w:szCs w:val="28"/>
          <w:rtl/>
          <w:lang w:bidi="fa-IR"/>
        </w:rPr>
        <w:t>ۦ</w:t>
      </w:r>
      <w:r w:rsidR="0022077B" w:rsidRPr="003F0EB5">
        <w:rPr>
          <w:rFonts w:ascii="KFGQPC Uthmanic Script HAFS" w:hAnsi="KFGQPC Uthmanic Script HAFS" w:cs="KFGQPC Uthmanic Script HAFS"/>
          <w:sz w:val="28"/>
          <w:szCs w:val="28"/>
          <w:rtl/>
          <w:lang w:bidi="fa-IR"/>
        </w:rPr>
        <w:t xml:space="preserve"> مَا تَوَلَّىٰ وَنُصۡلِهِ</w:t>
      </w:r>
      <w:r w:rsidR="0022077B" w:rsidRPr="003F0EB5">
        <w:rPr>
          <w:rFonts w:ascii="KFGQPC Uthmanic Script HAFS" w:hAnsi="KFGQPC Uthmanic Script HAFS" w:cs="KFGQPC Uthmanic Script HAFS" w:hint="cs"/>
          <w:sz w:val="28"/>
          <w:szCs w:val="28"/>
          <w:rtl/>
          <w:lang w:bidi="fa-IR"/>
        </w:rPr>
        <w:t>ۦ</w:t>
      </w:r>
      <w:r w:rsidR="0022077B" w:rsidRPr="003F0EB5">
        <w:rPr>
          <w:rFonts w:ascii="KFGQPC Uthmanic Script HAFS" w:hAnsi="KFGQPC Uthmanic Script HAFS" w:cs="KFGQPC Uthmanic Script HAFS"/>
          <w:sz w:val="28"/>
          <w:szCs w:val="28"/>
          <w:rtl/>
          <w:lang w:bidi="fa-IR"/>
        </w:rPr>
        <w:t xml:space="preserve"> جَهَنَّمَۖ</w:t>
      </w:r>
      <w:r w:rsidR="00A84597" w:rsidRPr="003F0EB5">
        <w:rPr>
          <w:rFonts w:ascii="KFGQPC Uthmanic Script HAFS" w:hAnsi="KFGQPC Uthmanic Script HAFS" w:cs="Traditional Arabic" w:hint="cs"/>
          <w:sz w:val="28"/>
          <w:szCs w:val="28"/>
          <w:rtl/>
          <w:lang w:bidi="fa-IR"/>
        </w:rPr>
        <w:t>﴾</w:t>
      </w:r>
      <w:r w:rsidR="0022077B" w:rsidRPr="003F0EB5">
        <w:rPr>
          <w:rFonts w:ascii="KFGQPC Uthmanic Script HAFS" w:hAnsi="KFGQPC Uthmanic Script HAFS" w:cs="KFGQPC Uthmanic Script HAFS"/>
          <w:sz w:val="28"/>
          <w:szCs w:val="28"/>
          <w:rtl/>
          <w:lang w:bidi="fa-IR"/>
        </w:rPr>
        <w:t xml:space="preserve"> </w:t>
      </w:r>
      <w:r w:rsidR="0022077B" w:rsidRPr="003F0EB5">
        <w:rPr>
          <w:rFonts w:cs="B Lotus" w:hint="cs"/>
          <w:rtl/>
        </w:rPr>
        <w:t>[</w:t>
      </w:r>
      <w:r w:rsidR="0022077B" w:rsidRPr="003F0EB5">
        <w:rPr>
          <w:rFonts w:ascii="mylotus" w:hAnsi="mylotus" w:cs="mylotus" w:hint="cs"/>
          <w:rtl/>
        </w:rPr>
        <w:t>ال</w:t>
      </w:r>
      <w:r w:rsidRPr="003F0EB5">
        <w:rPr>
          <w:rFonts w:ascii="mylotus" w:hAnsi="mylotus" w:cs="mylotus"/>
          <w:rtl/>
        </w:rPr>
        <w:t>نساء</w:t>
      </w:r>
      <w:r w:rsidRPr="003F0EB5">
        <w:rPr>
          <w:rFonts w:cs="B Lotus" w:hint="cs"/>
          <w:rtl/>
        </w:rPr>
        <w:t>: 115</w:t>
      </w:r>
      <w:r w:rsidR="0022077B" w:rsidRPr="003F0EB5">
        <w:rPr>
          <w:rFonts w:cs="B Lotus" w:hint="cs"/>
          <w:rtl/>
        </w:rPr>
        <w:t>].</w:t>
      </w:r>
      <w:r w:rsidR="00575722" w:rsidRPr="003F0EB5">
        <w:rPr>
          <w:rFonts w:cs="B Lotus" w:hint="cs"/>
          <w:rtl/>
        </w:rPr>
        <w:t xml:space="preserve"> </w:t>
      </w:r>
      <w:r w:rsidRPr="003F0EB5">
        <w:rPr>
          <w:rFonts w:cs="B Lotus" w:hint="cs"/>
          <w:sz w:val="28"/>
          <w:szCs w:val="26"/>
          <w:rtl/>
          <w:lang w:bidi="fa-IR"/>
        </w:rPr>
        <w:t>«</w:t>
      </w:r>
      <w:r w:rsidRPr="003F0EB5">
        <w:rPr>
          <w:rFonts w:cs="B Lotus" w:hint="cs"/>
          <w:sz w:val="26"/>
          <w:szCs w:val="26"/>
          <w:rtl/>
        </w:rPr>
        <w:t>و هر کس بعد از آنکه هدايت برايش آشکار گشت،</w:t>
      </w:r>
      <w:r w:rsidR="00E0254F" w:rsidRPr="003F0EB5">
        <w:rPr>
          <w:rFonts w:cs="B Lotus" w:hint="cs"/>
          <w:sz w:val="26"/>
          <w:szCs w:val="26"/>
          <w:rtl/>
        </w:rPr>
        <w:t xml:space="preserve"> </w:t>
      </w:r>
      <w:r w:rsidRPr="003F0EB5">
        <w:rPr>
          <w:rFonts w:cs="B Lotus" w:hint="cs"/>
          <w:sz w:val="26"/>
          <w:szCs w:val="26"/>
          <w:rtl/>
        </w:rPr>
        <w:t xml:space="preserve">با پيامبر مخالفت ورزد و راهي جز راه مؤمنان پويد، </w:t>
      </w:r>
      <w:r w:rsidRPr="003F0EB5">
        <w:rPr>
          <w:rFonts w:cs="B Lotus" w:hint="cs"/>
          <w:sz w:val="26"/>
          <w:szCs w:val="26"/>
          <w:rtl/>
          <w:lang w:bidi="ar-SY"/>
        </w:rPr>
        <w:t xml:space="preserve">او را </w:t>
      </w:r>
      <w:r w:rsidRPr="003F0EB5">
        <w:rPr>
          <w:rFonts w:cs="B Lotus" w:hint="cs"/>
          <w:sz w:val="26"/>
          <w:szCs w:val="26"/>
          <w:rtl/>
        </w:rPr>
        <w:t>بدانچه دوست دارد وا</w:t>
      </w:r>
      <w:r w:rsidR="00E0254F" w:rsidRPr="003F0EB5">
        <w:rPr>
          <w:rFonts w:cs="B Lotus" w:hint="cs"/>
          <w:sz w:val="26"/>
          <w:szCs w:val="26"/>
          <w:rtl/>
        </w:rPr>
        <w:t xml:space="preserve"> </w:t>
      </w:r>
      <w:r w:rsidRPr="003F0EB5">
        <w:rPr>
          <w:rFonts w:cs="B Lotus" w:hint="cs"/>
          <w:sz w:val="26"/>
          <w:szCs w:val="26"/>
          <w:rtl/>
        </w:rPr>
        <w:t>گذاريم و به دوزخ در</w:t>
      </w:r>
      <w:r w:rsidR="00E0254F" w:rsidRPr="003F0EB5">
        <w:rPr>
          <w:rFonts w:cs="B Lotus" w:hint="cs"/>
          <w:sz w:val="26"/>
          <w:szCs w:val="26"/>
          <w:rtl/>
        </w:rPr>
        <w:t xml:space="preserve"> </w:t>
      </w:r>
      <w:r w:rsidRPr="003F0EB5">
        <w:rPr>
          <w:rFonts w:cs="B Lotus" w:hint="cs"/>
          <w:sz w:val="26"/>
          <w:szCs w:val="26"/>
          <w:rtl/>
        </w:rPr>
        <w:t>آوريم</w:t>
      </w:r>
      <w:r w:rsidR="00E0254F" w:rsidRPr="003F0EB5">
        <w:rPr>
          <w:rFonts w:cs="B Lotus" w:hint="cs"/>
          <w:sz w:val="26"/>
          <w:szCs w:val="26"/>
          <w:rtl/>
          <w:lang w:bidi="fa-IR"/>
        </w:rPr>
        <w:t>».</w:t>
      </w:r>
    </w:p>
    <w:p w:rsidR="0022077B" w:rsidRPr="003F0EB5" w:rsidRDefault="00A84597" w:rsidP="00340807">
      <w:pPr>
        <w:widowControl w:val="0"/>
        <w:spacing w:line="228" w:lineRule="auto"/>
        <w:ind w:firstLine="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22077B" w:rsidRPr="003F0EB5">
        <w:rPr>
          <w:rFonts w:ascii="KFGQPC Uthmanic Script HAFS" w:hAnsi="KFGQPC Uthmanic Script HAFS" w:cs="KFGQPC Uthmanic Script HAFS"/>
          <w:sz w:val="28"/>
          <w:szCs w:val="28"/>
          <w:rtl/>
        </w:rPr>
        <w:t>وَ</w:t>
      </w:r>
      <w:r w:rsidR="0022077B" w:rsidRPr="003F0EB5">
        <w:rPr>
          <w:rFonts w:ascii="KFGQPC Uthmanic Script HAFS" w:hAnsi="KFGQPC Uthmanic Script HAFS" w:cs="KFGQPC Uthmanic Script HAFS" w:hint="cs"/>
          <w:sz w:val="28"/>
          <w:szCs w:val="28"/>
          <w:rtl/>
        </w:rPr>
        <w:t>ٱ</w:t>
      </w:r>
      <w:r w:rsidR="0022077B" w:rsidRPr="003F0EB5">
        <w:rPr>
          <w:rFonts w:ascii="KFGQPC Uthmanic Script HAFS" w:hAnsi="KFGQPC Uthmanic Script HAFS" w:cs="KFGQPC Uthmanic Script HAFS" w:hint="eastAsia"/>
          <w:sz w:val="28"/>
          <w:szCs w:val="28"/>
          <w:rtl/>
        </w:rPr>
        <w:t>تَّبَعُوٓاْ</w:t>
      </w:r>
      <w:r w:rsidR="0022077B" w:rsidRPr="003F0EB5">
        <w:rPr>
          <w:rFonts w:ascii="KFGQPC Uthmanic Script HAFS" w:hAnsi="KFGQPC Uthmanic Script HAFS" w:cs="KFGQPC Uthmanic Script HAFS"/>
          <w:sz w:val="28"/>
          <w:szCs w:val="28"/>
          <w:rtl/>
        </w:rPr>
        <w:t xml:space="preserve"> أَمۡرَ كُلِّ جَبَّارٍ عَنِيدٖ ٥٩</w:t>
      </w:r>
      <w:r w:rsidRPr="003F0EB5">
        <w:rPr>
          <w:rFonts w:ascii="KFGQPC Uthmanic Script HAFS" w:hAnsi="KFGQPC Uthmanic Script HAFS" w:cs="Traditional Arabic" w:hint="cs"/>
          <w:sz w:val="28"/>
          <w:szCs w:val="28"/>
          <w:rtl/>
        </w:rPr>
        <w:t>﴾</w:t>
      </w:r>
      <w:r w:rsidR="0022077B" w:rsidRPr="003F0EB5">
        <w:rPr>
          <w:rFonts w:ascii="KFGQPC Uthmanic Script HAFS" w:hAnsi="KFGQPC Uthmanic Script HAFS" w:cs="KFGQPC Uthmanic Script HAFS"/>
          <w:sz w:val="28"/>
          <w:szCs w:val="28"/>
          <w:rtl/>
        </w:rPr>
        <w:t xml:space="preserve"> </w:t>
      </w:r>
      <w:r w:rsidR="0022077B" w:rsidRPr="003F0EB5">
        <w:rPr>
          <w:rFonts w:ascii="Traditional Arabic" w:hAnsi="Traditional Arabic" w:cs="B Lotus" w:hint="cs"/>
          <w:rtl/>
        </w:rPr>
        <w:t>[</w:t>
      </w:r>
      <w:r w:rsidR="00481D13" w:rsidRPr="003F0EB5">
        <w:rPr>
          <w:rFonts w:ascii="mylotus" w:hAnsi="mylotus" w:cs="mylotus"/>
          <w:rtl/>
        </w:rPr>
        <w:t>هود</w:t>
      </w:r>
      <w:r w:rsidR="00481D13" w:rsidRPr="003F0EB5">
        <w:rPr>
          <w:rFonts w:ascii="Traditional Arabic" w:hAnsi="Traditional Arabic" w:cs="B Lotus"/>
          <w:rtl/>
        </w:rPr>
        <w:t>: ٥٩</w:t>
      </w:r>
      <w:r w:rsidR="0022077B" w:rsidRPr="003F0EB5">
        <w:rPr>
          <w:rFonts w:ascii="Traditional Arabic" w:hAnsi="Traditional Arabic" w:cs="B Lotus" w:hint="cs"/>
          <w:rtl/>
        </w:rPr>
        <w:t>]</w:t>
      </w:r>
      <w:r w:rsidR="00481D13" w:rsidRPr="003F0EB5">
        <w:rPr>
          <w:rFonts w:cs="B Lotus" w:hint="cs"/>
          <w:rtl/>
        </w:rPr>
        <w:t>.</w:t>
      </w:r>
      <w:r w:rsidR="00481D13" w:rsidRPr="003F0EB5">
        <w:rPr>
          <w:rFonts w:cs="B Lotus" w:hint="cs"/>
          <w:sz w:val="26"/>
          <w:rtl/>
          <w:lang w:bidi="fa-IR"/>
        </w:rPr>
        <w:t xml:space="preserve"> </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 xml:space="preserve">«و هر زورگوی </w:t>
      </w:r>
      <w:r w:rsidR="00E0254F" w:rsidRPr="003F0EB5">
        <w:rPr>
          <w:rFonts w:cs="B Lotus" w:hint="cs"/>
          <w:sz w:val="28"/>
          <w:szCs w:val="26"/>
          <w:rtl/>
          <w:lang w:bidi="fa-IR"/>
        </w:rPr>
        <w:t>کینه ورزی</w:t>
      </w:r>
      <w:r w:rsidRPr="003F0EB5">
        <w:rPr>
          <w:rFonts w:cs="B Lotus" w:hint="cs"/>
          <w:sz w:val="28"/>
          <w:szCs w:val="26"/>
          <w:rtl/>
          <w:lang w:bidi="fa-IR"/>
        </w:rPr>
        <w:t xml:space="preserve"> را پیروی کردند».</w:t>
      </w:r>
    </w:p>
    <w:p w:rsidR="00481D13" w:rsidRPr="003F0EB5" w:rsidRDefault="00481D13" w:rsidP="00575722">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با توجه به این تعالیم و نظائر آن</w:t>
      </w:r>
      <w:r w:rsidR="00F61259" w:rsidRPr="003F0EB5">
        <w:rPr>
          <w:rFonts w:cs="B Lotus" w:hint="cs"/>
          <w:spacing w:val="-2"/>
          <w:sz w:val="30"/>
          <w:szCs w:val="28"/>
          <w:rtl/>
          <w:lang w:bidi="fa-IR"/>
        </w:rPr>
        <w:t>،</w:t>
      </w:r>
      <w:r w:rsidRPr="003F0EB5">
        <w:rPr>
          <w:rFonts w:cs="B Lotus" w:hint="cs"/>
          <w:spacing w:val="-2"/>
          <w:sz w:val="30"/>
          <w:szCs w:val="28"/>
          <w:rtl/>
          <w:lang w:bidi="fa-IR"/>
        </w:rPr>
        <w:t xml:space="preserve"> اگر امامی</w:t>
      </w:r>
      <w:r w:rsidR="00F61259" w:rsidRPr="003F0EB5">
        <w:rPr>
          <w:rFonts w:cs="B Lotus" w:hint="cs"/>
          <w:spacing w:val="-2"/>
          <w:sz w:val="30"/>
          <w:szCs w:val="28"/>
          <w:rtl/>
          <w:lang w:bidi="fa-IR"/>
        </w:rPr>
        <w:t xml:space="preserve"> منصوص و معصوم و واجب الاطاع</w:t>
      </w:r>
      <w:r w:rsidR="00575722" w:rsidRPr="003F0EB5">
        <w:rPr>
          <w:rFonts w:cs="B Lotus" w:hint="cs"/>
          <w:spacing w:val="-2"/>
          <w:sz w:val="30"/>
          <w:szCs w:val="28"/>
          <w:rtl/>
          <w:lang w:bidi="fa-IR"/>
        </w:rPr>
        <w:t>ه</w:t>
      </w:r>
      <w:r w:rsidR="00E0254F" w:rsidRPr="003F0EB5">
        <w:rPr>
          <w:rFonts w:cs="B Lotus" w:hint="cs"/>
          <w:spacing w:val="-2"/>
          <w:sz w:val="30"/>
          <w:szCs w:val="28"/>
          <w:rtl/>
          <w:lang w:bidi="fa-IR"/>
        </w:rPr>
        <w:t xml:space="preserve"> -چنانکه قائلین به امامت منصوص معتقدند</w:t>
      </w:r>
      <w:r w:rsidRPr="003F0EB5">
        <w:rPr>
          <w:rFonts w:cs="B Lotus" w:hint="cs"/>
          <w:spacing w:val="-2"/>
          <w:sz w:val="30"/>
          <w:szCs w:val="28"/>
          <w:rtl/>
          <w:lang w:bidi="fa-IR"/>
        </w:rPr>
        <w:t>- تعیین شده باشد، دیگ</w:t>
      </w:r>
      <w:r w:rsidR="00F61259" w:rsidRPr="003F0EB5">
        <w:rPr>
          <w:rFonts w:cs="B Lotus" w:hint="cs"/>
          <w:spacing w:val="-2"/>
          <w:sz w:val="30"/>
          <w:szCs w:val="28"/>
          <w:rtl/>
          <w:lang w:bidi="fa-IR"/>
        </w:rPr>
        <w:t>ر این اوامر و نواهی موردی ندارد؛</w:t>
      </w:r>
      <w:r w:rsidRPr="003F0EB5">
        <w:rPr>
          <w:rFonts w:cs="B Lotus" w:hint="cs"/>
          <w:spacing w:val="-2"/>
          <w:sz w:val="30"/>
          <w:szCs w:val="28"/>
          <w:rtl/>
          <w:lang w:bidi="fa-IR"/>
        </w:rPr>
        <w:t xml:space="preserve"> زیرا همین که خداوند همچون دوران قبل از ختم نبوت بفرما</w:t>
      </w:r>
      <w:r w:rsidR="00E0254F" w:rsidRPr="003F0EB5">
        <w:rPr>
          <w:rFonts w:cs="B Lotus" w:hint="cs"/>
          <w:spacing w:val="-2"/>
          <w:sz w:val="30"/>
          <w:szCs w:val="28"/>
          <w:rtl/>
          <w:lang w:bidi="fa-IR"/>
        </w:rPr>
        <w:t>ید</w:t>
      </w:r>
      <w:r w:rsidR="00F61259" w:rsidRPr="003F0EB5">
        <w:rPr>
          <w:rFonts w:cs="B Lotus" w:hint="cs"/>
          <w:spacing w:val="-2"/>
          <w:sz w:val="30"/>
          <w:szCs w:val="28"/>
          <w:rtl/>
          <w:lang w:bidi="fa-IR"/>
        </w:rPr>
        <w:t>:</w:t>
      </w:r>
      <w:r w:rsidR="00E0254F" w:rsidRPr="003F0EB5">
        <w:rPr>
          <w:rFonts w:cs="B Lotus" w:hint="cs"/>
          <w:spacing w:val="-2"/>
          <w:sz w:val="30"/>
          <w:szCs w:val="28"/>
          <w:rtl/>
          <w:lang w:bidi="fa-IR"/>
        </w:rPr>
        <w:t xml:space="preserve"> از فلان و بهمان و ....</w:t>
      </w:r>
      <w:r w:rsidRPr="003F0EB5">
        <w:rPr>
          <w:rFonts w:cs="B Lotus" w:hint="cs"/>
          <w:spacing w:val="-2"/>
          <w:sz w:val="30"/>
          <w:szCs w:val="28"/>
          <w:rtl/>
          <w:lang w:bidi="fa-IR"/>
        </w:rPr>
        <w:t xml:space="preserve"> اطاعت کنید، دیگر نیازی نيست که دستورهای کلی ذکر شود که راهنمای ابدی تشخیص</w:t>
      </w:r>
      <w:r w:rsidR="00F61259" w:rsidRPr="003F0EB5">
        <w:rPr>
          <w:rFonts w:cs="B Lotus" w:hint="cs"/>
          <w:spacing w:val="-2"/>
          <w:sz w:val="30"/>
          <w:szCs w:val="28"/>
          <w:rtl/>
          <w:lang w:bidi="fa-IR"/>
        </w:rPr>
        <w:t>ِ</w:t>
      </w:r>
      <w:r w:rsidRPr="003F0EB5">
        <w:rPr>
          <w:rFonts w:cs="B Lotus" w:hint="cs"/>
          <w:spacing w:val="-2"/>
          <w:sz w:val="30"/>
          <w:szCs w:val="28"/>
          <w:rtl/>
          <w:lang w:bidi="fa-IR"/>
        </w:rPr>
        <w:t xml:space="preserve"> م</w:t>
      </w:r>
      <w:r w:rsidR="00F61259" w:rsidRPr="003F0EB5">
        <w:rPr>
          <w:rFonts w:cs="B Lotus" w:hint="cs"/>
          <w:spacing w:val="-2"/>
          <w:sz w:val="30"/>
          <w:szCs w:val="28"/>
          <w:rtl/>
          <w:lang w:bidi="fa-IR"/>
        </w:rPr>
        <w:t>ُ</w:t>
      </w:r>
      <w:r w:rsidRPr="003F0EB5">
        <w:rPr>
          <w:rFonts w:cs="B Lotus" w:hint="cs"/>
          <w:spacing w:val="-2"/>
          <w:sz w:val="30"/>
          <w:szCs w:val="28"/>
          <w:rtl/>
          <w:lang w:bidi="fa-IR"/>
        </w:rPr>
        <w:t>طاع واقعی از کسانی است که شایست</w:t>
      </w:r>
      <w:r w:rsidR="00E0254F" w:rsidRPr="003F0EB5">
        <w:rPr>
          <w:rFonts w:cs="B Lotus" w:hint="cs"/>
          <w:spacing w:val="-2"/>
          <w:sz w:val="30"/>
          <w:szCs w:val="28"/>
          <w:rtl/>
          <w:lang w:bidi="fa-IR"/>
        </w:rPr>
        <w:t>ة</w:t>
      </w:r>
      <w:r w:rsidR="00F61259" w:rsidRPr="003F0EB5">
        <w:rPr>
          <w:rFonts w:cs="B Lotus" w:hint="cs"/>
          <w:spacing w:val="-2"/>
          <w:sz w:val="30"/>
          <w:szCs w:val="28"/>
          <w:rtl/>
          <w:lang w:bidi="fa-IR"/>
        </w:rPr>
        <w:t xml:space="preserve"> اطاعت نیستند؛</w:t>
      </w:r>
      <w:r w:rsidRPr="003F0EB5">
        <w:rPr>
          <w:rFonts w:cs="B Lotus" w:hint="cs"/>
          <w:spacing w:val="-2"/>
          <w:sz w:val="30"/>
          <w:szCs w:val="28"/>
          <w:rtl/>
          <w:lang w:bidi="fa-IR"/>
        </w:rPr>
        <w:t xml:space="preserve"> در حالی که </w:t>
      </w:r>
      <w:r w:rsidR="00E0254F" w:rsidRPr="003F0EB5">
        <w:rPr>
          <w:rFonts w:cs="B Lotus" w:hint="cs"/>
          <w:spacing w:val="-2"/>
          <w:sz w:val="30"/>
          <w:szCs w:val="28"/>
          <w:rtl/>
          <w:lang w:bidi="fa-IR"/>
        </w:rPr>
        <w:t>این تعالیم، قانون کلی و زمینة</w:t>
      </w:r>
      <w:r w:rsidRPr="003F0EB5">
        <w:rPr>
          <w:rFonts w:cs="B Lotus" w:hint="cs"/>
          <w:spacing w:val="-2"/>
          <w:sz w:val="30"/>
          <w:szCs w:val="28"/>
          <w:rtl/>
          <w:lang w:bidi="fa-IR"/>
        </w:rPr>
        <w:t xml:space="preserve"> است برای رشد و تعالی امت </w:t>
      </w:r>
      <w:r w:rsidR="00690C8B" w:rsidRPr="003F0EB5">
        <w:rPr>
          <w:rFonts w:cs="B Lotus" w:hint="cs"/>
          <w:spacing w:val="-2"/>
          <w:sz w:val="30"/>
          <w:szCs w:val="28"/>
          <w:rtl/>
          <w:lang w:bidi="fa-IR"/>
        </w:rPr>
        <w:t>دربار</w:t>
      </w:r>
      <w:r w:rsidR="00E0254F" w:rsidRPr="003F0EB5">
        <w:rPr>
          <w:rFonts w:cs="B Lotus" w:hint="cs"/>
          <w:spacing w:val="-2"/>
          <w:sz w:val="30"/>
          <w:szCs w:val="28"/>
          <w:rtl/>
          <w:lang w:bidi="fa-IR"/>
        </w:rPr>
        <w:t>ة</w:t>
      </w:r>
      <w:r w:rsidRPr="003F0EB5">
        <w:rPr>
          <w:rFonts w:cs="B Lotus" w:hint="cs"/>
          <w:spacing w:val="-2"/>
          <w:sz w:val="30"/>
          <w:szCs w:val="28"/>
          <w:rtl/>
          <w:lang w:bidi="fa-IR"/>
        </w:rPr>
        <w:t xml:space="preserve"> تعیین زمامدار، برای ادام</w:t>
      </w:r>
      <w:r w:rsidR="00E0254F" w:rsidRPr="003F0EB5">
        <w:rPr>
          <w:rFonts w:cs="B Lotus" w:hint="cs"/>
          <w:spacing w:val="-2"/>
          <w:sz w:val="30"/>
          <w:szCs w:val="28"/>
          <w:rtl/>
          <w:lang w:bidi="fa-IR"/>
        </w:rPr>
        <w:t>ة</w:t>
      </w:r>
      <w:r w:rsidRPr="003F0EB5">
        <w:rPr>
          <w:rFonts w:cs="B Lotus" w:hint="cs"/>
          <w:spacing w:val="-2"/>
          <w:sz w:val="30"/>
          <w:szCs w:val="28"/>
          <w:rtl/>
          <w:lang w:bidi="fa-IR"/>
        </w:rPr>
        <w:t xml:space="preserve"> مسیر تکاملی حیات. و این امت است که باید عزم تحقیق و تدقیق </w:t>
      </w:r>
      <w:r w:rsidR="00E0254F" w:rsidRPr="003F0EB5">
        <w:rPr>
          <w:rFonts w:cs="B Lotus" w:hint="cs"/>
          <w:spacing w:val="-2"/>
          <w:sz w:val="30"/>
          <w:szCs w:val="28"/>
          <w:rtl/>
          <w:lang w:bidi="fa-IR"/>
        </w:rPr>
        <w:t>داشته باشد</w:t>
      </w:r>
      <w:r w:rsidRPr="003F0EB5">
        <w:rPr>
          <w:rFonts w:cs="B Lotus" w:hint="cs"/>
          <w:spacing w:val="-2"/>
          <w:sz w:val="30"/>
          <w:szCs w:val="28"/>
          <w:rtl/>
          <w:lang w:bidi="fa-IR"/>
        </w:rPr>
        <w:t xml:space="preserve"> و لایق را از نالایق تمییز دهد و مسؤولانه از لایق اطاعت و حمایت و نسبت به نالایق مخالفت و سرپیچی نماید. آری با ختم نبوت، دوران مسؤولیت فرا رسیده</w:t>
      </w:r>
      <w:r w:rsidR="00E0254F" w:rsidRPr="003F0EB5">
        <w:rPr>
          <w:rFonts w:cs="B Lotus" w:hint="cs"/>
          <w:spacing w:val="-2"/>
          <w:sz w:val="30"/>
          <w:szCs w:val="28"/>
          <w:rtl/>
          <w:lang w:bidi="fa-IR"/>
        </w:rPr>
        <w:t xml:space="preserve"> است</w:t>
      </w:r>
      <w:r w:rsidRPr="003F0EB5">
        <w:rPr>
          <w:rFonts w:cs="B Lotus" w:hint="cs"/>
          <w:spacing w:val="-2"/>
          <w:sz w:val="30"/>
          <w:szCs w:val="28"/>
          <w:rtl/>
          <w:lang w:bidi="fa-IR"/>
        </w:rPr>
        <w:t>، در واقع اسلام به عنوان آخرین دین الهی، نسبت به لیاقت بشر برای ادار</w:t>
      </w:r>
      <w:r w:rsidR="00E0254F" w:rsidRPr="003F0EB5">
        <w:rPr>
          <w:rFonts w:cs="B Lotus" w:hint="cs"/>
          <w:spacing w:val="-2"/>
          <w:sz w:val="30"/>
          <w:szCs w:val="28"/>
          <w:rtl/>
          <w:lang w:bidi="fa-IR"/>
        </w:rPr>
        <w:t>ة</w:t>
      </w:r>
      <w:r w:rsidRPr="003F0EB5">
        <w:rPr>
          <w:rFonts w:cs="B Lotus" w:hint="cs"/>
          <w:spacing w:val="-2"/>
          <w:sz w:val="30"/>
          <w:szCs w:val="28"/>
          <w:rtl/>
          <w:lang w:bidi="fa-IR"/>
        </w:rPr>
        <w:t xml:space="preserve"> امور خویش، بسیار خوشبین‌تر </w:t>
      </w:r>
      <w:r w:rsidR="00E0254F" w:rsidRPr="003F0EB5">
        <w:rPr>
          <w:rFonts w:cs="B Lotus" w:hint="cs"/>
          <w:spacing w:val="-2"/>
          <w:sz w:val="30"/>
          <w:szCs w:val="28"/>
          <w:rtl/>
          <w:lang w:bidi="fa-IR"/>
        </w:rPr>
        <w:t>از آن است که مدعیان ولایت منصوص</w:t>
      </w:r>
      <w:r w:rsidRPr="003F0EB5">
        <w:rPr>
          <w:rFonts w:cs="B Lotus" w:hint="cs"/>
          <w:spacing w:val="-2"/>
          <w:sz w:val="30"/>
          <w:szCs w:val="28"/>
          <w:rtl/>
          <w:lang w:bidi="fa-IR"/>
        </w:rPr>
        <w:t xml:space="preserve"> می‌‌پندارند</w:t>
      </w:r>
      <w:r w:rsidR="00F61259" w:rsidRPr="003F0EB5">
        <w:rPr>
          <w:rFonts w:cs="B Lotus" w:hint="cs"/>
          <w:spacing w:val="-2"/>
          <w:sz w:val="30"/>
          <w:szCs w:val="28"/>
          <w:rtl/>
          <w:lang w:bidi="fa-IR"/>
        </w:rPr>
        <w:t>.</w:t>
      </w:r>
      <w:r w:rsidRPr="003F0EB5">
        <w:rPr>
          <w:rStyle w:val="FootnoteReference"/>
          <w:rFonts w:cs="B Lotus"/>
          <w:spacing w:val="-2"/>
          <w:sz w:val="30"/>
          <w:szCs w:val="28"/>
          <w:rtl/>
          <w:lang w:bidi="fa-IR"/>
        </w:rPr>
        <w:t>(</w:t>
      </w:r>
      <w:r w:rsidRPr="003F0EB5">
        <w:rPr>
          <w:rStyle w:val="FootnoteReference"/>
          <w:rFonts w:cs="B Lotus"/>
          <w:spacing w:val="-2"/>
          <w:sz w:val="30"/>
          <w:szCs w:val="28"/>
          <w:rtl/>
          <w:lang w:bidi="fa-IR"/>
        </w:rPr>
        <w:footnoteReference w:id="101"/>
      </w:r>
      <w:r w:rsidRPr="003F0EB5">
        <w:rPr>
          <w:rStyle w:val="FootnoteReference"/>
          <w:rFonts w:cs="B Lotus"/>
          <w:spacing w:val="-2"/>
          <w:sz w:val="30"/>
          <w:szCs w:val="28"/>
          <w:rtl/>
          <w:lang w:bidi="fa-IR"/>
        </w:rPr>
        <w:t>)</w:t>
      </w:r>
    </w:p>
    <w:p w:rsidR="00481D13" w:rsidRPr="003F0EB5" w:rsidRDefault="00481D13" w:rsidP="00340807">
      <w:pPr>
        <w:widowControl w:val="0"/>
        <w:spacing w:line="228" w:lineRule="auto"/>
        <w:ind w:firstLine="284"/>
        <w:jc w:val="both"/>
        <w:rPr>
          <w:rFonts w:ascii="Traditional Arabic" w:hAnsi="Traditional Arabic" w:cs="B Lotus" w:hint="cs"/>
          <w:sz w:val="28"/>
          <w:szCs w:val="28"/>
          <w:rtl/>
        </w:rPr>
      </w:pPr>
      <w:r w:rsidRPr="003F0EB5">
        <w:rPr>
          <w:rFonts w:cs="B Lotus" w:hint="cs"/>
          <w:sz w:val="30"/>
          <w:szCs w:val="28"/>
          <w:rtl/>
          <w:lang w:bidi="fa-IR"/>
        </w:rPr>
        <w:t>علاوه بر این</w:t>
      </w:r>
      <w:r w:rsidR="00F61259" w:rsidRPr="003F0EB5">
        <w:rPr>
          <w:rFonts w:cs="B Lotus" w:hint="cs"/>
          <w:sz w:val="30"/>
          <w:szCs w:val="28"/>
          <w:rtl/>
          <w:lang w:bidi="fa-IR"/>
        </w:rPr>
        <w:t>،</w:t>
      </w:r>
      <w:r w:rsidRPr="003F0EB5">
        <w:rPr>
          <w:rFonts w:cs="B Lotus" w:hint="cs"/>
          <w:sz w:val="30"/>
          <w:szCs w:val="28"/>
          <w:rtl/>
          <w:lang w:bidi="fa-IR"/>
        </w:rPr>
        <w:t xml:space="preserve"> پروردگار حکیم در قرآن کریم</w:t>
      </w:r>
      <w:r w:rsidR="00F61259" w:rsidRPr="003F0EB5">
        <w:rPr>
          <w:rFonts w:cs="B Lotus" w:hint="cs"/>
          <w:sz w:val="30"/>
          <w:szCs w:val="28"/>
          <w:rtl/>
          <w:lang w:bidi="fa-IR"/>
        </w:rPr>
        <w:t>،</w:t>
      </w:r>
      <w:r w:rsidRPr="003F0EB5">
        <w:rPr>
          <w:rFonts w:cs="B Lotus" w:hint="cs"/>
          <w:sz w:val="30"/>
          <w:szCs w:val="28"/>
          <w:rtl/>
          <w:lang w:bidi="fa-IR"/>
        </w:rPr>
        <w:t xml:space="preserve"> مؤمنان را به شوری و مشورت، امر فرموده و البته یکی از این امور، موضوع بسیار مهم حکومت و زعامت است</w:t>
      </w:r>
      <w:r w:rsidR="00F61259" w:rsidRPr="003F0EB5">
        <w:rPr>
          <w:rFonts w:cs="B Lotus" w:hint="cs"/>
          <w:sz w:val="30"/>
          <w:szCs w:val="28"/>
          <w:rtl/>
          <w:lang w:bidi="fa-IR"/>
        </w:rPr>
        <w:t>؛</w:t>
      </w:r>
      <w:r w:rsidRPr="003F0EB5">
        <w:rPr>
          <w:rFonts w:cs="B Lotus" w:hint="cs"/>
          <w:sz w:val="30"/>
          <w:szCs w:val="28"/>
          <w:rtl/>
          <w:lang w:bidi="fa-IR"/>
        </w:rPr>
        <w:t xml:space="preserve"> و در قرآن ضمن صفاتی که برای مؤمنین می‌‌شمارد یکی هم آن است که می‌‌فرماید: </w:t>
      </w:r>
      <w:r w:rsidR="00A84597" w:rsidRPr="003F0EB5">
        <w:rPr>
          <w:rFonts w:ascii="KFGQPC Uthmanic Script HAFS" w:hAnsi="KFGQPC Uthmanic Script HAFS" w:cs="Traditional Arabic" w:hint="cs"/>
          <w:sz w:val="30"/>
          <w:szCs w:val="30"/>
          <w:rtl/>
        </w:rPr>
        <w:t>﴿</w:t>
      </w:r>
      <w:r w:rsidR="0022077B" w:rsidRPr="003F0EB5">
        <w:rPr>
          <w:rFonts w:ascii="KFGQPC Uthmanic Script HAFS" w:hAnsi="KFGQPC Uthmanic Script HAFS" w:cs="KFGQPC Uthmanic Script HAFS"/>
          <w:sz w:val="28"/>
          <w:szCs w:val="28"/>
          <w:rtl/>
        </w:rPr>
        <w:t>وَأَمۡرُهُمۡ شُورَىٰ بَيۡنَهُمۡ</w:t>
      </w:r>
      <w:r w:rsidR="00A84597" w:rsidRPr="003F0EB5">
        <w:rPr>
          <w:rFonts w:ascii="KFGQPC Uthmanic Script HAFS" w:hAnsi="KFGQPC Uthmanic Script HAFS" w:cs="Traditional Arabic" w:hint="cs"/>
          <w:sz w:val="28"/>
          <w:szCs w:val="28"/>
          <w:rtl/>
        </w:rPr>
        <w:t>﴾</w:t>
      </w:r>
      <w:r w:rsidR="0022077B" w:rsidRPr="003F0EB5">
        <w:rPr>
          <w:rFonts w:ascii="KFGQPC Uthmanic Script HAFS" w:hAnsi="KFGQPC Uthmanic Script HAFS" w:cs="KFGQPC Uthmanic Script HAFS"/>
          <w:sz w:val="28"/>
          <w:szCs w:val="28"/>
          <w:rtl/>
        </w:rPr>
        <w:t xml:space="preserve"> </w:t>
      </w:r>
      <w:r w:rsidR="0022077B" w:rsidRPr="003F0EB5">
        <w:rPr>
          <w:rFonts w:ascii="Traditional Arabic" w:hAnsi="Traditional Arabic" w:cs="B Lotus" w:hint="cs"/>
          <w:rtl/>
        </w:rPr>
        <w:t>[</w:t>
      </w:r>
      <w:r w:rsidRPr="003F0EB5">
        <w:rPr>
          <w:rFonts w:ascii="mylotus" w:hAnsi="mylotus" w:cs="mylotus"/>
          <w:rtl/>
        </w:rPr>
        <w:t>الشورى</w:t>
      </w:r>
      <w:r w:rsidRPr="003F0EB5">
        <w:rPr>
          <w:rFonts w:ascii="Traditional Arabic" w:hAnsi="Traditional Arabic" w:cs="B Lotus"/>
          <w:rtl/>
        </w:rPr>
        <w:t>: ٣٨</w:t>
      </w:r>
      <w:r w:rsidR="0022077B" w:rsidRPr="003F0EB5">
        <w:rPr>
          <w:rFonts w:ascii="Traditional Arabic" w:hAnsi="Traditional Arabic" w:cs="B Lotus" w:hint="cs"/>
          <w:rtl/>
        </w:rPr>
        <w:t>]</w:t>
      </w:r>
      <w:r w:rsidRPr="003F0EB5">
        <w:rPr>
          <w:rFonts w:ascii="Traditional Arabic" w:hAnsi="Traditional Arabic" w:cs="B Lotus" w:hint="cs"/>
          <w:rtl/>
        </w:rPr>
        <w:t>.</w:t>
      </w:r>
      <w:r w:rsidR="001C726C" w:rsidRPr="003F0EB5">
        <w:rPr>
          <w:rFonts w:ascii="Traditional Arabic" w:hAnsi="Traditional Arabic" w:cs="B Lotus" w:hint="cs"/>
          <w:rtl/>
        </w:rPr>
        <w:t xml:space="preserve"> </w:t>
      </w:r>
      <w:r w:rsidRPr="003F0EB5">
        <w:rPr>
          <w:rFonts w:cs="B Lotus" w:hint="cs"/>
          <w:sz w:val="28"/>
          <w:szCs w:val="26"/>
          <w:rtl/>
          <w:lang w:bidi="fa-IR"/>
        </w:rPr>
        <w:t>«و</w:t>
      </w:r>
      <w:r w:rsidR="00E0254F" w:rsidRPr="003F0EB5">
        <w:rPr>
          <w:rFonts w:cs="B Lotus" w:hint="cs"/>
          <w:sz w:val="28"/>
          <w:szCs w:val="26"/>
          <w:rtl/>
          <w:lang w:bidi="fa-IR"/>
        </w:rPr>
        <w:t xml:space="preserve"> تدبیر</w:t>
      </w:r>
      <w:r w:rsidRPr="003F0EB5">
        <w:rPr>
          <w:rFonts w:cs="B Lotus" w:hint="cs"/>
          <w:sz w:val="28"/>
          <w:szCs w:val="26"/>
          <w:rtl/>
          <w:lang w:bidi="fa-IR"/>
        </w:rPr>
        <w:t xml:space="preserve"> امرشان بین خود به شورا و مشورت است».</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از این ‌رو</w:t>
      </w:r>
      <w:r w:rsidR="00F61259" w:rsidRPr="003F0EB5">
        <w:rPr>
          <w:rFonts w:cs="B Lotus" w:hint="cs"/>
          <w:sz w:val="30"/>
          <w:szCs w:val="28"/>
          <w:rtl/>
          <w:lang w:bidi="fa-IR"/>
        </w:rPr>
        <w:t>،</w:t>
      </w:r>
      <w:r w:rsidRPr="003F0EB5">
        <w:rPr>
          <w:rFonts w:cs="B Lotus" w:hint="cs"/>
          <w:sz w:val="30"/>
          <w:szCs w:val="28"/>
          <w:rtl/>
          <w:lang w:bidi="fa-IR"/>
        </w:rPr>
        <w:t xml:space="preserve"> مؤمنان اصحاب</w:t>
      </w:r>
      <w:r w:rsidR="00F61259" w:rsidRPr="003F0EB5">
        <w:rPr>
          <w:rFonts w:cs="B Lotus" w:hint="cs"/>
          <w:sz w:val="30"/>
          <w:szCs w:val="28"/>
          <w:rtl/>
          <w:lang w:bidi="fa-IR"/>
        </w:rPr>
        <w:t>،</w:t>
      </w:r>
      <w:r w:rsidRPr="003F0EB5">
        <w:rPr>
          <w:rFonts w:cs="B Lotus" w:hint="cs"/>
          <w:sz w:val="30"/>
          <w:szCs w:val="28"/>
          <w:rtl/>
          <w:lang w:bidi="fa-IR"/>
        </w:rPr>
        <w:t xml:space="preserve"> از مهاجر و انصار</w:t>
      </w:r>
      <w:r w:rsidR="00F61259" w:rsidRPr="003F0EB5">
        <w:rPr>
          <w:rFonts w:cs="B Lotus" w:hint="cs"/>
          <w:sz w:val="30"/>
          <w:szCs w:val="28"/>
          <w:rtl/>
          <w:lang w:bidi="fa-IR"/>
        </w:rPr>
        <w:t>، که در مدینه بودند</w:t>
      </w:r>
      <w:r w:rsidRPr="003F0EB5">
        <w:rPr>
          <w:rFonts w:cs="B Lotus" w:hint="cs"/>
          <w:sz w:val="30"/>
          <w:szCs w:val="28"/>
          <w:rtl/>
          <w:lang w:bidi="fa-IR"/>
        </w:rPr>
        <w:t xml:space="preserve"> بلا</w:t>
      </w:r>
      <w:r w:rsidR="00E0254F" w:rsidRPr="003F0EB5">
        <w:rPr>
          <w:rFonts w:cs="B Lotus" w:hint="cs"/>
          <w:sz w:val="30"/>
          <w:szCs w:val="28"/>
          <w:rtl/>
          <w:lang w:bidi="fa-IR"/>
        </w:rPr>
        <w:t xml:space="preserve"> </w:t>
      </w:r>
      <w:r w:rsidRPr="003F0EB5">
        <w:rPr>
          <w:rFonts w:cs="B Lotus" w:hint="cs"/>
          <w:sz w:val="30"/>
          <w:szCs w:val="28"/>
          <w:rtl/>
          <w:lang w:bidi="fa-IR"/>
        </w:rPr>
        <w:t xml:space="preserve">فاصله پس از رسول خدا </w:t>
      </w:r>
      <w:r w:rsidRPr="003F0EB5">
        <w:rPr>
          <w:rFonts w:cs="CTraditional Arabic" w:hint="cs"/>
          <w:sz w:val="28"/>
          <w:szCs w:val="28"/>
          <w:rtl/>
          <w:lang w:bidi="fa-IR"/>
        </w:rPr>
        <w:t>ص</w:t>
      </w:r>
      <w:r w:rsidRPr="003F0EB5">
        <w:rPr>
          <w:rFonts w:cs="B Lotus" w:hint="cs"/>
          <w:sz w:val="30"/>
          <w:szCs w:val="28"/>
          <w:rtl/>
          <w:lang w:bidi="fa-IR"/>
        </w:rPr>
        <w:t xml:space="preserve"> به این دستور عمل کرده و با شورا و مشورت به تعیین امام و زمامدار امت اقدام نمودند</w:t>
      </w:r>
      <w:r w:rsidR="00F61259" w:rsidRPr="003F0EB5">
        <w:rPr>
          <w:rFonts w:cs="B Lotus" w:hint="cs"/>
          <w:sz w:val="30"/>
          <w:szCs w:val="28"/>
          <w:rtl/>
          <w:lang w:bidi="fa-IR"/>
        </w:rPr>
        <w:t>،</w:t>
      </w:r>
      <w:r w:rsidRPr="003F0EB5">
        <w:rPr>
          <w:rFonts w:cs="B Lotus" w:hint="cs"/>
          <w:sz w:val="30"/>
          <w:szCs w:val="28"/>
          <w:rtl/>
          <w:lang w:bidi="fa-IR"/>
        </w:rPr>
        <w:t xml:space="preserve"> و این مسلما یک واجب شرعی بود</w:t>
      </w:r>
      <w:r w:rsidR="00F61259"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02"/>
      </w:r>
      <w:r w:rsidRPr="003F0EB5">
        <w:rPr>
          <w:rStyle w:val="FootnoteReference"/>
          <w:rFonts w:cs="B Lotus"/>
          <w:sz w:val="30"/>
          <w:szCs w:val="28"/>
          <w:rtl/>
          <w:lang w:bidi="fa-IR"/>
        </w:rPr>
        <w:t>)</w:t>
      </w:r>
      <w:r w:rsidR="00E0254F" w:rsidRPr="003F0EB5">
        <w:rPr>
          <w:rFonts w:cs="B Lotus" w:hint="cs"/>
          <w:sz w:val="30"/>
          <w:szCs w:val="28"/>
          <w:rtl/>
          <w:lang w:bidi="fa-IR"/>
        </w:rPr>
        <w:t xml:space="preserve"> که البته</w:t>
      </w:r>
      <w:r w:rsidRPr="003F0EB5">
        <w:rPr>
          <w:rFonts w:cs="B Lotus" w:hint="cs"/>
          <w:sz w:val="30"/>
          <w:szCs w:val="28"/>
          <w:rtl/>
          <w:lang w:bidi="fa-IR"/>
        </w:rPr>
        <w:t xml:space="preserve"> </w:t>
      </w:r>
      <w:r w:rsidR="00A36686" w:rsidRPr="003F0EB5">
        <w:rPr>
          <w:rFonts w:cs="B Lotus" w:hint="cs"/>
          <w:sz w:val="30"/>
          <w:szCs w:val="28"/>
          <w:rtl/>
          <w:lang w:bidi="fa-IR"/>
        </w:rPr>
        <w:t>دراین</w:t>
      </w:r>
      <w:r w:rsidRPr="003F0EB5">
        <w:rPr>
          <w:rFonts w:cs="B Lotus" w:hint="cs"/>
          <w:sz w:val="30"/>
          <w:szCs w:val="28"/>
          <w:rtl/>
          <w:lang w:bidi="fa-IR"/>
        </w:rPr>
        <w:t xml:space="preserve"> مجادلات و مشاورات</w:t>
      </w:r>
      <w:r w:rsidR="00F61259" w:rsidRPr="003F0EB5">
        <w:rPr>
          <w:rFonts w:cs="B Lotus" w:hint="cs"/>
          <w:sz w:val="30"/>
          <w:szCs w:val="28"/>
          <w:rtl/>
          <w:lang w:bidi="fa-IR"/>
        </w:rPr>
        <w:t>،</w:t>
      </w:r>
      <w:r w:rsidRPr="003F0EB5">
        <w:rPr>
          <w:rFonts w:cs="B Lotus" w:hint="cs"/>
          <w:sz w:val="30"/>
          <w:szCs w:val="28"/>
          <w:rtl/>
          <w:lang w:bidi="fa-IR"/>
        </w:rPr>
        <w:t xml:space="preserve"> ابدا</w:t>
      </w:r>
      <w:r w:rsidR="00F61259" w:rsidRPr="003F0EB5">
        <w:rPr>
          <w:rFonts w:cs="B Lotus" w:hint="cs"/>
          <w:sz w:val="30"/>
          <w:szCs w:val="28"/>
          <w:rtl/>
          <w:lang w:bidi="fa-IR"/>
        </w:rPr>
        <w:t>ً</w:t>
      </w:r>
      <w:r w:rsidRPr="003F0EB5">
        <w:rPr>
          <w:rFonts w:cs="B Lotus" w:hint="cs"/>
          <w:sz w:val="30"/>
          <w:szCs w:val="28"/>
          <w:rtl/>
          <w:lang w:bidi="fa-IR"/>
        </w:rPr>
        <w:t xml:space="preserve"> سخنی از نص و منصوصی</w:t>
      </w:r>
      <w:r w:rsidR="00F61259" w:rsidRPr="003F0EB5">
        <w:rPr>
          <w:rFonts w:cs="B Lotus" w:hint="cs"/>
          <w:sz w:val="30"/>
          <w:szCs w:val="28"/>
          <w:rtl/>
          <w:lang w:bidi="fa-IR"/>
        </w:rPr>
        <w:t>ّ</w:t>
      </w:r>
      <w:r w:rsidRPr="003F0EB5">
        <w:rPr>
          <w:rFonts w:cs="B Lotus" w:hint="cs"/>
          <w:sz w:val="30"/>
          <w:szCs w:val="28"/>
          <w:rtl/>
          <w:lang w:bidi="fa-IR"/>
        </w:rPr>
        <w:t>ت نرفت. بدیهی است که اگر امر امامت و حکومت</w:t>
      </w:r>
      <w:r w:rsidR="00F61259" w:rsidRPr="003F0EB5">
        <w:rPr>
          <w:rFonts w:cs="B Lotus" w:hint="cs"/>
          <w:sz w:val="30"/>
          <w:szCs w:val="28"/>
          <w:rtl/>
          <w:lang w:bidi="fa-IR"/>
        </w:rPr>
        <w:t>،</w:t>
      </w:r>
      <w:r w:rsidRPr="003F0EB5">
        <w:rPr>
          <w:rFonts w:cs="B Lotus" w:hint="cs"/>
          <w:sz w:val="30"/>
          <w:szCs w:val="28"/>
          <w:rtl/>
          <w:lang w:bidi="fa-IR"/>
        </w:rPr>
        <w:t xml:space="preserve"> اندک ر</w:t>
      </w:r>
      <w:r w:rsidR="007340A9" w:rsidRPr="003F0EB5">
        <w:rPr>
          <w:rFonts w:cs="B Lotus" w:hint="cs"/>
          <w:sz w:val="30"/>
          <w:szCs w:val="28"/>
          <w:rtl/>
          <w:lang w:bidi="fa-IR"/>
        </w:rPr>
        <w:t>ابطة</w:t>
      </w:r>
      <w:r w:rsidRPr="003F0EB5">
        <w:rPr>
          <w:rFonts w:cs="B Lotus" w:hint="cs"/>
          <w:sz w:val="30"/>
          <w:szCs w:val="28"/>
          <w:rtl/>
          <w:lang w:bidi="fa-IR"/>
        </w:rPr>
        <w:t xml:space="preserve"> با نص</w:t>
      </w:r>
      <w:r w:rsidR="00F61259" w:rsidRPr="003F0EB5">
        <w:rPr>
          <w:rFonts w:cs="B Lotus" w:hint="cs"/>
          <w:sz w:val="30"/>
          <w:szCs w:val="28"/>
          <w:rtl/>
          <w:lang w:bidi="fa-IR"/>
        </w:rPr>
        <w:t>ّ</w:t>
      </w:r>
      <w:r w:rsidRPr="003F0EB5">
        <w:rPr>
          <w:rFonts w:cs="B Lotus" w:hint="cs"/>
          <w:sz w:val="30"/>
          <w:szCs w:val="28"/>
          <w:rtl/>
          <w:lang w:bidi="fa-IR"/>
        </w:rPr>
        <w:t xml:space="preserve"> می‌‌داشت</w:t>
      </w:r>
      <w:r w:rsidR="00F61259" w:rsidRPr="003F0EB5">
        <w:rPr>
          <w:rFonts w:cs="B Lotus" w:hint="cs"/>
          <w:sz w:val="30"/>
          <w:szCs w:val="28"/>
          <w:rtl/>
          <w:lang w:bidi="fa-IR"/>
        </w:rPr>
        <w:t>،</w:t>
      </w:r>
      <w:r w:rsidRPr="003F0EB5">
        <w:rPr>
          <w:rFonts w:cs="B Lotus" w:hint="cs"/>
          <w:sz w:val="30"/>
          <w:szCs w:val="28"/>
          <w:rtl/>
          <w:lang w:bidi="fa-IR"/>
        </w:rPr>
        <w:t xml:space="preserve"> در بین آن همه مسلمانان صدر اول لا</w:t>
      </w:r>
      <w:r w:rsidR="00575722" w:rsidRPr="003F0EB5">
        <w:rPr>
          <w:rFonts w:cs="B Lotus" w:hint="cs"/>
          <w:sz w:val="30"/>
          <w:szCs w:val="28"/>
          <w:rtl/>
          <w:lang w:bidi="fa-IR"/>
        </w:rPr>
        <w:t>ا</w:t>
      </w:r>
      <w:r w:rsidR="007340A9" w:rsidRPr="003F0EB5">
        <w:rPr>
          <w:rFonts w:cs="B Lotus" w:hint="cs"/>
          <w:sz w:val="30"/>
          <w:szCs w:val="28"/>
          <w:rtl/>
          <w:lang w:bidi="fa-IR"/>
        </w:rPr>
        <w:t xml:space="preserve">قل </w:t>
      </w:r>
      <w:r w:rsidR="00950D20" w:rsidRPr="003F0EB5">
        <w:rPr>
          <w:rFonts w:cs="B Lotus" w:hint="cs"/>
          <w:sz w:val="30"/>
          <w:szCs w:val="28"/>
          <w:rtl/>
          <w:lang w:bidi="fa-IR"/>
        </w:rPr>
        <w:t>اشاره‌ای</w:t>
      </w:r>
      <w:r w:rsidRPr="003F0EB5">
        <w:rPr>
          <w:rFonts w:cs="B Lotus" w:hint="cs"/>
          <w:sz w:val="30"/>
          <w:szCs w:val="28"/>
          <w:rtl/>
          <w:lang w:bidi="fa-IR"/>
        </w:rPr>
        <w:t xml:space="preserve"> به آن می‌‌رفت، در حالی که هیچ سخنی از آن به میان نیامد و حتی هیچ کس نگفت و کسی نخواست که از طرف رسول خدا </w:t>
      </w:r>
      <w:r w:rsidRPr="003F0EB5">
        <w:rPr>
          <w:rFonts w:cs="CTraditional Arabic" w:hint="cs"/>
          <w:sz w:val="28"/>
          <w:szCs w:val="28"/>
          <w:rtl/>
          <w:lang w:bidi="fa-IR"/>
        </w:rPr>
        <w:t>ص</w:t>
      </w:r>
      <w:r w:rsidRPr="003F0EB5">
        <w:rPr>
          <w:rFonts w:cs="B Lotus" w:hint="cs"/>
          <w:sz w:val="30"/>
          <w:szCs w:val="28"/>
          <w:rtl/>
          <w:lang w:bidi="fa-IR"/>
        </w:rPr>
        <w:t xml:space="preserve"> کسی به نا</w:t>
      </w:r>
      <w:r w:rsidR="00F61259" w:rsidRPr="003F0EB5">
        <w:rPr>
          <w:rFonts w:cs="B Lotus" w:hint="cs"/>
          <w:sz w:val="30"/>
          <w:szCs w:val="28"/>
          <w:rtl/>
          <w:lang w:bidi="fa-IR"/>
        </w:rPr>
        <w:t>م و نشان برای این کار تعیین شود!</w:t>
      </w:r>
      <w:r w:rsidRPr="003F0EB5">
        <w:rPr>
          <w:rFonts w:cs="B Lotus" w:hint="cs"/>
          <w:sz w:val="30"/>
          <w:szCs w:val="28"/>
          <w:rtl/>
          <w:lang w:bidi="fa-IR"/>
        </w:rPr>
        <w:t xml:space="preserve"> چون چنین تقاضایی بر خلاف</w:t>
      </w:r>
      <w:r w:rsidR="007340A9" w:rsidRPr="003F0EB5">
        <w:rPr>
          <w:rFonts w:cs="B Lotus" w:hint="cs"/>
          <w:sz w:val="30"/>
          <w:szCs w:val="28"/>
          <w:rtl/>
          <w:lang w:bidi="fa-IR"/>
        </w:rPr>
        <w:t xml:space="preserve"> اصل</w:t>
      </w:r>
      <w:r w:rsidRPr="003F0EB5">
        <w:rPr>
          <w:rFonts w:cs="B Lotus" w:hint="cs"/>
          <w:sz w:val="30"/>
          <w:szCs w:val="28"/>
          <w:rtl/>
          <w:lang w:bidi="fa-IR"/>
        </w:rPr>
        <w:t xml:space="preserve"> تکلیف بود،</w:t>
      </w:r>
      <w:r w:rsidR="007340A9" w:rsidRPr="003F0EB5">
        <w:rPr>
          <w:rFonts w:cs="B Lotus" w:hint="cs"/>
          <w:sz w:val="30"/>
          <w:szCs w:val="28"/>
          <w:rtl/>
          <w:lang w:bidi="fa-IR"/>
        </w:rPr>
        <w:t xml:space="preserve"> و</w:t>
      </w:r>
      <w:r w:rsidRPr="003F0EB5">
        <w:rPr>
          <w:rFonts w:cs="B Lotus" w:hint="cs"/>
          <w:sz w:val="30"/>
          <w:szCs w:val="28"/>
          <w:rtl/>
          <w:lang w:bidi="fa-IR"/>
        </w:rPr>
        <w:t xml:space="preserve"> آن</w:t>
      </w:r>
      <w:r w:rsidR="007340A9" w:rsidRPr="003F0EB5">
        <w:rPr>
          <w:rFonts w:cs="B Lotus" w:hint="cs"/>
          <w:sz w:val="30"/>
          <w:szCs w:val="28"/>
          <w:rtl/>
          <w:lang w:bidi="fa-IR"/>
        </w:rPr>
        <w:t>ان در دورة</w:t>
      </w:r>
      <w:r w:rsidRPr="003F0EB5">
        <w:rPr>
          <w:rFonts w:cs="B Lotus" w:hint="cs"/>
          <w:sz w:val="30"/>
          <w:szCs w:val="28"/>
          <w:rtl/>
          <w:lang w:bidi="fa-IR"/>
        </w:rPr>
        <w:t xml:space="preserve"> قرار</w:t>
      </w:r>
      <w:r w:rsidR="007340A9" w:rsidRPr="003F0EB5">
        <w:rPr>
          <w:rFonts w:cs="B Lotus" w:hint="cs"/>
          <w:sz w:val="30"/>
          <w:szCs w:val="28"/>
          <w:rtl/>
          <w:lang w:bidi="fa-IR"/>
        </w:rPr>
        <w:t xml:space="preserve"> گرفته بودند </w:t>
      </w:r>
      <w:r w:rsidRPr="003F0EB5">
        <w:rPr>
          <w:rFonts w:cs="B Lotus" w:hint="cs"/>
          <w:sz w:val="30"/>
          <w:szCs w:val="28"/>
          <w:rtl/>
          <w:lang w:bidi="fa-IR"/>
        </w:rPr>
        <w:t xml:space="preserve">که می‌‌توانستند </w:t>
      </w:r>
      <w:r w:rsidR="007340A9" w:rsidRPr="003F0EB5">
        <w:rPr>
          <w:rFonts w:cs="B Lotus" w:hint="cs"/>
          <w:sz w:val="30"/>
          <w:szCs w:val="28"/>
          <w:rtl/>
          <w:lang w:bidi="fa-IR"/>
        </w:rPr>
        <w:t>از</w:t>
      </w:r>
      <w:r w:rsidRPr="003F0EB5">
        <w:rPr>
          <w:rFonts w:cs="B Lotus" w:hint="cs"/>
          <w:sz w:val="30"/>
          <w:szCs w:val="28"/>
          <w:rtl/>
          <w:lang w:bidi="fa-IR"/>
        </w:rPr>
        <w:t xml:space="preserve"> دستورات کلی شرع</w:t>
      </w:r>
      <w:r w:rsidR="007340A9" w:rsidRPr="003F0EB5">
        <w:rPr>
          <w:rFonts w:cs="B Lotus" w:hint="cs"/>
          <w:sz w:val="30"/>
          <w:szCs w:val="28"/>
          <w:rtl/>
          <w:lang w:bidi="fa-IR"/>
        </w:rPr>
        <w:t xml:space="preserve"> تفریع کنند و </w:t>
      </w:r>
      <w:r w:rsidRPr="003F0EB5">
        <w:rPr>
          <w:rFonts w:cs="B Lotus" w:hint="cs"/>
          <w:sz w:val="30"/>
          <w:szCs w:val="28"/>
          <w:rtl/>
          <w:lang w:bidi="fa-IR"/>
        </w:rPr>
        <w:t>خود</w:t>
      </w:r>
      <w:r w:rsidR="00F61259" w:rsidRPr="003F0EB5">
        <w:rPr>
          <w:rFonts w:cs="B Lotus" w:hint="cs"/>
          <w:sz w:val="30"/>
          <w:szCs w:val="28"/>
          <w:rtl/>
          <w:lang w:bidi="fa-IR"/>
        </w:rPr>
        <w:t>،</w:t>
      </w:r>
      <w:r w:rsidRPr="003F0EB5">
        <w:rPr>
          <w:rFonts w:cs="B Lotus" w:hint="cs"/>
          <w:sz w:val="30"/>
          <w:szCs w:val="28"/>
          <w:rtl/>
          <w:lang w:bidi="fa-IR"/>
        </w:rPr>
        <w:t xml:space="preserve"> رأی شرع انور را به دست آوردند. </w:t>
      </w:r>
      <w:r w:rsidR="007340A9" w:rsidRPr="003F0EB5">
        <w:rPr>
          <w:rFonts w:cs="B Lotus" w:hint="cs"/>
          <w:sz w:val="30"/>
          <w:szCs w:val="28"/>
          <w:rtl/>
          <w:lang w:bidi="fa-IR"/>
        </w:rPr>
        <w:t>اما اگر امامت امت به تعیین و نصب</w:t>
      </w:r>
      <w:r w:rsidRPr="003F0EB5">
        <w:rPr>
          <w:rFonts w:cs="B Lotus" w:hint="cs"/>
          <w:sz w:val="30"/>
          <w:szCs w:val="28"/>
          <w:rtl/>
          <w:lang w:bidi="fa-IR"/>
        </w:rPr>
        <w:t xml:space="preserve"> إلهی و در اشخاص معین بود، دیگر این اوامر و نواهی زائد بود و با وجود امام معصوم،</w:t>
      </w:r>
      <w:r w:rsidR="007340A9" w:rsidRPr="003F0EB5">
        <w:rPr>
          <w:rFonts w:cs="B Lotus" w:hint="cs"/>
          <w:sz w:val="30"/>
          <w:szCs w:val="28"/>
          <w:rtl/>
          <w:lang w:bidi="fa-IR"/>
        </w:rPr>
        <w:t xml:space="preserve"> عمل به اوامر شرع که در سطور قبل ذکر شد ممکن نبود. چرا که معصوم</w:t>
      </w:r>
      <w:r w:rsidRPr="003F0EB5">
        <w:rPr>
          <w:rFonts w:cs="B Lotus" w:hint="cs"/>
          <w:sz w:val="30"/>
          <w:szCs w:val="28"/>
          <w:rtl/>
          <w:lang w:bidi="fa-IR"/>
        </w:rPr>
        <w:t xml:space="preserve"> مطاع مطلق است</w:t>
      </w:r>
      <w:r w:rsidR="007340A9" w:rsidRPr="003F0EB5">
        <w:rPr>
          <w:rFonts w:cs="B Lotus" w:hint="cs"/>
          <w:sz w:val="30"/>
          <w:szCs w:val="28"/>
          <w:rtl/>
          <w:lang w:bidi="fa-IR"/>
        </w:rPr>
        <w:t xml:space="preserve"> و</w:t>
      </w:r>
      <w:r w:rsidRPr="003F0EB5">
        <w:rPr>
          <w:rFonts w:cs="B Lotus" w:hint="cs"/>
          <w:sz w:val="30"/>
          <w:szCs w:val="28"/>
          <w:rtl/>
          <w:lang w:bidi="fa-IR"/>
        </w:rPr>
        <w:t xml:space="preserve"> دیگر اختیاری برای کسی باقی نمی‌‌ماند که نیاز به شورا و مشورت باشد. زیرا مشورت در صورتی است که </w:t>
      </w:r>
      <w:r w:rsidR="007340A9" w:rsidRPr="003F0EB5">
        <w:rPr>
          <w:rFonts w:cs="B Lotus" w:hint="cs"/>
          <w:sz w:val="30"/>
          <w:szCs w:val="28"/>
          <w:rtl/>
          <w:lang w:bidi="fa-IR"/>
        </w:rPr>
        <w:t>أمت در تشخیص امام و قائد خویش -البته با رعایت موازین شرعی</w:t>
      </w:r>
      <w:r w:rsidRPr="003F0EB5">
        <w:rPr>
          <w:rFonts w:cs="B Lotus" w:hint="cs"/>
          <w:sz w:val="30"/>
          <w:szCs w:val="28"/>
          <w:rtl/>
          <w:lang w:bidi="fa-IR"/>
        </w:rPr>
        <w:t xml:space="preserve">- مختار باشد و در صورت نصب إلهی امام، مشورت زائد، بلکه کفر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در تمام حکومت‌های جهان از ابتدای تاریخ تا </w:t>
      </w:r>
      <w:r w:rsidR="007340A9" w:rsidRPr="003F0EB5">
        <w:rPr>
          <w:rFonts w:cs="B Lotus" w:hint="cs"/>
          <w:sz w:val="30"/>
          <w:szCs w:val="28"/>
          <w:rtl/>
          <w:lang w:bidi="fa-IR"/>
        </w:rPr>
        <w:t>این زمان -به جز انبیاء که</w:t>
      </w:r>
      <w:r w:rsidRPr="003F0EB5">
        <w:rPr>
          <w:rFonts w:cs="B Lotus" w:hint="cs"/>
          <w:sz w:val="30"/>
          <w:szCs w:val="28"/>
          <w:rtl/>
          <w:lang w:bidi="fa-IR"/>
        </w:rPr>
        <w:t xml:space="preserve"> فقط</w:t>
      </w:r>
      <w:r w:rsidR="007340A9" w:rsidRPr="003F0EB5">
        <w:rPr>
          <w:rFonts w:cs="B Lotus" w:hint="cs"/>
          <w:sz w:val="30"/>
          <w:szCs w:val="28"/>
          <w:rtl/>
          <w:lang w:bidi="fa-IR"/>
        </w:rPr>
        <w:t xml:space="preserve"> گاهی</w:t>
      </w:r>
      <w:r w:rsidR="00F61259" w:rsidRPr="003F0EB5">
        <w:rPr>
          <w:rFonts w:cs="B Lotus" w:hint="cs"/>
          <w:sz w:val="30"/>
          <w:szCs w:val="28"/>
          <w:rtl/>
          <w:lang w:bidi="fa-IR"/>
        </w:rPr>
        <w:t>،</w:t>
      </w:r>
      <w:r w:rsidR="007340A9" w:rsidRPr="003F0EB5">
        <w:rPr>
          <w:rFonts w:cs="B Lotus" w:hint="cs"/>
          <w:sz w:val="30"/>
          <w:szCs w:val="28"/>
          <w:rtl/>
          <w:lang w:bidi="fa-IR"/>
        </w:rPr>
        <w:t xml:space="preserve"> حکومت شأنی از شؤون آنان است- سخنی از زمامداری منصوص</w:t>
      </w:r>
      <w:r w:rsidRPr="003F0EB5">
        <w:rPr>
          <w:rFonts w:cs="B Lotus" w:hint="cs"/>
          <w:sz w:val="30"/>
          <w:szCs w:val="28"/>
          <w:rtl/>
          <w:lang w:bidi="fa-IR"/>
        </w:rPr>
        <w:t xml:space="preserve"> نیست مگر در </w:t>
      </w:r>
      <w:r w:rsidR="007340A9" w:rsidRPr="003F0EB5">
        <w:rPr>
          <w:rFonts w:cs="B Lotus" w:hint="cs"/>
          <w:sz w:val="30"/>
          <w:szCs w:val="28"/>
          <w:rtl/>
          <w:lang w:bidi="fa-IR"/>
        </w:rPr>
        <w:t xml:space="preserve">میان </w:t>
      </w:r>
      <w:r w:rsidRPr="003F0EB5">
        <w:rPr>
          <w:rFonts w:cs="B Lotus" w:hint="cs"/>
          <w:sz w:val="30"/>
          <w:szCs w:val="28"/>
          <w:rtl/>
          <w:lang w:bidi="fa-IR"/>
        </w:rPr>
        <w:t>سلاطین مستبد عوام فریب و جباری چون فراعن</w:t>
      </w:r>
      <w:r w:rsidR="007340A9" w:rsidRPr="003F0EB5">
        <w:rPr>
          <w:rFonts w:cs="B Lotus" w:hint="cs"/>
          <w:sz w:val="30"/>
          <w:szCs w:val="28"/>
          <w:rtl/>
          <w:lang w:bidi="fa-IR"/>
        </w:rPr>
        <w:t>ة</w:t>
      </w:r>
      <w:r w:rsidRPr="003F0EB5">
        <w:rPr>
          <w:rFonts w:cs="B Lotus" w:hint="cs"/>
          <w:sz w:val="30"/>
          <w:szCs w:val="28"/>
          <w:rtl/>
          <w:lang w:bidi="fa-IR"/>
        </w:rPr>
        <w:t xml:space="preserve"> مصر و پادشاهان باستانی ایران و میکادوهای ژاپن و امپراطوران چین و ... که خود را فرزند آسمان و پسر خورشید و دارای فره ایزدی و وارث پادشاهی دنیا معرفی کرده و بدین وسیله نسل </w:t>
      </w:r>
      <w:r w:rsidR="007340A9" w:rsidRPr="003F0EB5">
        <w:rPr>
          <w:rFonts w:cs="B Lotus" w:hint="cs"/>
          <w:sz w:val="30"/>
          <w:szCs w:val="28"/>
          <w:rtl/>
          <w:lang w:bidi="fa-IR"/>
        </w:rPr>
        <w:t>به</w:t>
      </w:r>
      <w:r w:rsidRPr="003F0EB5">
        <w:rPr>
          <w:rFonts w:cs="B Lotus" w:hint="cs"/>
          <w:sz w:val="30"/>
          <w:szCs w:val="28"/>
          <w:rtl/>
          <w:lang w:bidi="fa-IR"/>
        </w:rPr>
        <w:t xml:space="preserve"> نسل بر مردم سلطنت و فرمانروایی می‌کردند. پر واضح است که چنین ادعایی در ادوار تاریک و اعصار جهالت مقبول می‌افتاد و با</w:t>
      </w:r>
      <w:r w:rsidR="007340A9" w:rsidRPr="003F0EB5">
        <w:rPr>
          <w:rFonts w:cs="B Lotus" w:hint="cs"/>
          <w:sz w:val="30"/>
          <w:szCs w:val="28"/>
          <w:rtl/>
          <w:lang w:bidi="fa-IR"/>
        </w:rPr>
        <w:t xml:space="preserve"> وجود</w:t>
      </w:r>
      <w:r w:rsidRPr="003F0EB5">
        <w:rPr>
          <w:rFonts w:cs="B Lotus" w:hint="cs"/>
          <w:sz w:val="30"/>
          <w:szCs w:val="28"/>
          <w:rtl/>
          <w:lang w:bidi="fa-IR"/>
        </w:rPr>
        <w:t xml:space="preserve"> نور دین خاتم و شریعت کامل اسلام، این گونه عقاید رونقی نخواهد داشت.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چنانکه پیش از این در همین فصل اشاره کردیم، حتی در </w:t>
      </w:r>
      <w:r w:rsidR="007340A9" w:rsidRPr="003F0EB5">
        <w:rPr>
          <w:rFonts w:cs="B Lotus" w:hint="cs"/>
          <w:sz w:val="30"/>
          <w:szCs w:val="28"/>
          <w:rtl/>
          <w:lang w:bidi="fa-IR"/>
        </w:rPr>
        <w:t>اديان پیشین</w:t>
      </w:r>
      <w:r w:rsidRPr="003F0EB5">
        <w:rPr>
          <w:rFonts w:cs="B Lotus" w:hint="cs"/>
          <w:sz w:val="30"/>
          <w:szCs w:val="28"/>
          <w:rtl/>
          <w:lang w:bidi="fa-IR"/>
        </w:rPr>
        <w:t xml:space="preserve"> نیز نص بر حکومت یک شخص غالباً در زمان حیات خود پیامبر</w:t>
      </w:r>
      <w:r w:rsidR="00D21916" w:rsidRPr="003F0EB5">
        <w:rPr>
          <w:rFonts w:cs="B Lotus" w:hint="cs"/>
          <w:sz w:val="30"/>
          <w:szCs w:val="28"/>
          <w:rtl/>
          <w:lang w:bidi="fa-IR"/>
        </w:rPr>
        <w:t xml:space="preserve"> آن دوره</w:t>
      </w:r>
      <w:r w:rsidRPr="003F0EB5">
        <w:rPr>
          <w:rFonts w:cs="B Lotus" w:hint="cs"/>
          <w:sz w:val="30"/>
          <w:szCs w:val="28"/>
          <w:rtl/>
          <w:lang w:bidi="fa-IR"/>
        </w:rPr>
        <w:t xml:space="preserve"> بوده و وظیف</w:t>
      </w:r>
      <w:r w:rsidR="00D21916" w:rsidRPr="003F0EB5">
        <w:rPr>
          <w:rFonts w:cs="B Lotus" w:hint="cs"/>
          <w:sz w:val="30"/>
          <w:szCs w:val="28"/>
          <w:rtl/>
          <w:lang w:bidi="fa-IR"/>
        </w:rPr>
        <w:t>ة</w:t>
      </w:r>
      <w:r w:rsidRPr="003F0EB5">
        <w:rPr>
          <w:rFonts w:cs="B Lotus" w:hint="cs"/>
          <w:sz w:val="30"/>
          <w:szCs w:val="28"/>
          <w:rtl/>
          <w:lang w:bidi="fa-IR"/>
        </w:rPr>
        <w:t xml:space="preserve"> محدود و خاصی را بر عهد</w:t>
      </w:r>
      <w:r w:rsidR="00D21916" w:rsidRPr="003F0EB5">
        <w:rPr>
          <w:rFonts w:cs="B Lotus" w:hint="cs"/>
          <w:sz w:val="30"/>
          <w:szCs w:val="28"/>
          <w:rtl/>
          <w:lang w:bidi="fa-IR"/>
        </w:rPr>
        <w:t>ة</w:t>
      </w:r>
      <w:r w:rsidRPr="003F0EB5">
        <w:rPr>
          <w:rFonts w:cs="B Lotus" w:hint="cs"/>
          <w:sz w:val="30"/>
          <w:szCs w:val="28"/>
          <w:rtl/>
          <w:lang w:bidi="fa-IR"/>
        </w:rPr>
        <w:t xml:space="preserve"> او می‌گذاشته و اصولا از یک تن تجاوز نمی‌کرده است و با این طول </w:t>
      </w:r>
      <w:r w:rsidR="00D21916" w:rsidRPr="003F0EB5">
        <w:rPr>
          <w:rFonts w:cs="B Lotus" w:hint="cs"/>
          <w:sz w:val="30"/>
          <w:szCs w:val="28"/>
          <w:rtl/>
          <w:lang w:bidi="fa-IR"/>
        </w:rPr>
        <w:t xml:space="preserve">و </w:t>
      </w:r>
      <w:r w:rsidRPr="003F0EB5">
        <w:rPr>
          <w:rFonts w:cs="B Lotus" w:hint="cs"/>
          <w:sz w:val="30"/>
          <w:szCs w:val="28"/>
          <w:rtl/>
          <w:lang w:bidi="fa-IR"/>
        </w:rPr>
        <w:t xml:space="preserve">تفصیل که مدعیان ولایت ادعا می‌‌کنند، به هیچ ‌وجه و در هیچ یک از ادیان، سابقه نداشته است. </w:t>
      </w:r>
    </w:p>
    <w:p w:rsidR="0044630C" w:rsidRPr="003F0EB5" w:rsidRDefault="0044630C" w:rsidP="00340807">
      <w:pPr>
        <w:widowControl w:val="0"/>
        <w:spacing w:line="228" w:lineRule="auto"/>
        <w:ind w:firstLine="284"/>
        <w:jc w:val="both"/>
        <w:rPr>
          <w:rFonts w:cs="B Lotus"/>
          <w:sz w:val="30"/>
          <w:szCs w:val="28"/>
          <w:rtl/>
          <w:lang w:bidi="fa-IR"/>
        </w:rPr>
        <w:sectPr w:rsidR="0044630C"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44630C" w:rsidRPr="003F0EB5" w:rsidRDefault="0044630C" w:rsidP="00340807">
      <w:pPr>
        <w:widowControl w:val="0"/>
        <w:spacing w:line="228" w:lineRule="auto"/>
        <w:ind w:firstLine="284"/>
        <w:jc w:val="both"/>
        <w:rPr>
          <w:rFonts w:cs="B Lotus" w:hint="cs"/>
          <w:sz w:val="30"/>
          <w:szCs w:val="28"/>
          <w:rtl/>
          <w:lang w:bidi="fa-IR"/>
        </w:rPr>
      </w:pPr>
    </w:p>
    <w:p w:rsidR="00481D13" w:rsidRPr="003F0EB5" w:rsidRDefault="00481D13" w:rsidP="00340807">
      <w:pPr>
        <w:pStyle w:val="ab"/>
        <w:spacing w:line="228" w:lineRule="auto"/>
        <w:rPr>
          <w:rFonts w:hint="cs"/>
          <w:rtl/>
        </w:rPr>
      </w:pPr>
      <w:bookmarkStart w:id="82" w:name="_Toc139680113"/>
      <w:bookmarkStart w:id="83" w:name="_Toc390006699"/>
      <w:r w:rsidRPr="003F0EB5">
        <w:rPr>
          <w:rFonts w:hint="cs"/>
          <w:rtl/>
        </w:rPr>
        <w:t>حقیقت ماجرای غدیر چیست؟!</w:t>
      </w:r>
      <w:bookmarkEnd w:id="82"/>
      <w:bookmarkEnd w:id="83"/>
    </w:p>
    <w:p w:rsidR="00481D13" w:rsidRPr="003F0EB5" w:rsidRDefault="00481D13" w:rsidP="00340807">
      <w:pPr>
        <w:widowControl w:val="0"/>
        <w:spacing w:line="228" w:lineRule="auto"/>
        <w:jc w:val="both"/>
        <w:rPr>
          <w:rFonts w:cs="B Lotus" w:hint="cs"/>
          <w:sz w:val="30"/>
          <w:szCs w:val="28"/>
          <w:rtl/>
        </w:rPr>
      </w:pPr>
      <w:r w:rsidRPr="003F0EB5">
        <w:rPr>
          <w:rFonts w:cs="B Lotus" w:hint="cs"/>
          <w:sz w:val="30"/>
          <w:szCs w:val="28"/>
          <w:rtl/>
          <w:lang w:bidi="fa-IR"/>
        </w:rPr>
        <w:t xml:space="preserve">یکی </w:t>
      </w:r>
      <w:r w:rsidR="0022077B" w:rsidRPr="003F0EB5">
        <w:rPr>
          <w:rFonts w:cs="B Lotus" w:hint="cs"/>
          <w:sz w:val="30"/>
          <w:szCs w:val="28"/>
          <w:rtl/>
          <w:lang w:bidi="fa-IR"/>
        </w:rPr>
        <w:t>از مطالبی که در بحث امامت منصوص</w:t>
      </w:r>
      <w:r w:rsidRPr="003F0EB5">
        <w:rPr>
          <w:rFonts w:cs="B Lotus" w:hint="cs"/>
          <w:sz w:val="30"/>
          <w:szCs w:val="28"/>
          <w:rtl/>
          <w:lang w:bidi="fa-IR"/>
        </w:rPr>
        <w:t xml:space="preserve"> غالبا از توجه لازم به آن غفلت می‌‌شود و چندان مورد علاق</w:t>
      </w:r>
      <w:r w:rsidR="0022077B" w:rsidRPr="003F0EB5">
        <w:rPr>
          <w:rFonts w:cs="B Lotus" w:hint="cs"/>
          <w:sz w:val="30"/>
          <w:szCs w:val="28"/>
          <w:rtl/>
          <w:lang w:bidi="fa-IR"/>
        </w:rPr>
        <w:t>ة</w:t>
      </w:r>
      <w:r w:rsidRPr="003F0EB5">
        <w:rPr>
          <w:rFonts w:cs="B Lotus" w:hint="cs"/>
          <w:sz w:val="30"/>
          <w:szCs w:val="28"/>
          <w:rtl/>
          <w:lang w:bidi="fa-IR"/>
        </w:rPr>
        <w:t xml:space="preserve"> مدعیان حبّ آل رسول </w:t>
      </w:r>
      <w:r w:rsidRPr="003F0EB5">
        <w:rPr>
          <w:rFonts w:cs="CTraditional Arabic" w:hint="cs"/>
          <w:sz w:val="28"/>
          <w:szCs w:val="28"/>
          <w:rtl/>
          <w:lang w:bidi="fa-IR"/>
        </w:rPr>
        <w:t>ص</w:t>
      </w:r>
      <w:r w:rsidRPr="003F0EB5">
        <w:rPr>
          <w:rFonts w:cs="B Lotus" w:hint="cs"/>
          <w:sz w:val="30"/>
          <w:szCs w:val="28"/>
          <w:rtl/>
          <w:lang w:bidi="fa-IR"/>
        </w:rPr>
        <w:t xml:space="preserve"> نیست، حوادثی است که در سال دهم هجری رخ داده و زمینه‌ساز اصلی واقع</w:t>
      </w:r>
      <w:r w:rsidR="0022077B" w:rsidRPr="003F0EB5">
        <w:rPr>
          <w:rFonts w:cs="B Lotus" w:hint="cs"/>
          <w:sz w:val="30"/>
          <w:szCs w:val="28"/>
          <w:rtl/>
          <w:lang w:bidi="fa-IR"/>
        </w:rPr>
        <w:t>ة</w:t>
      </w:r>
      <w:r w:rsidRPr="003F0EB5">
        <w:rPr>
          <w:rFonts w:cs="B Lotus" w:hint="cs"/>
          <w:sz w:val="30"/>
          <w:szCs w:val="28"/>
          <w:rtl/>
          <w:lang w:bidi="fa-IR"/>
        </w:rPr>
        <w:t xml:space="preserve"> غدیر است</w:t>
      </w:r>
      <w:r w:rsidR="00F61259" w:rsidRPr="003F0EB5">
        <w:rPr>
          <w:rFonts w:cs="B Lotus" w:hint="cs"/>
          <w:sz w:val="30"/>
          <w:szCs w:val="28"/>
          <w:rtl/>
          <w:lang w:bidi="fa-IR"/>
        </w:rPr>
        <w:t>، که اطلاع از آن</w:t>
      </w:r>
      <w:r w:rsidRPr="003F0EB5">
        <w:rPr>
          <w:rFonts w:cs="B Lotus" w:hint="cs"/>
          <w:sz w:val="30"/>
          <w:szCs w:val="28"/>
          <w:rtl/>
          <w:lang w:bidi="fa-IR"/>
        </w:rPr>
        <w:t xml:space="preserve"> در فهم درست خطب</w:t>
      </w:r>
      <w:r w:rsidR="0022077B" w:rsidRPr="003F0EB5">
        <w:rPr>
          <w:rFonts w:cs="B Lotus" w:hint="cs"/>
          <w:sz w:val="30"/>
          <w:szCs w:val="28"/>
          <w:rtl/>
          <w:lang w:bidi="fa-IR"/>
        </w:rPr>
        <w:t>ة</w:t>
      </w:r>
      <w:r w:rsidRPr="003F0EB5">
        <w:rPr>
          <w:rFonts w:cs="B Lotus" w:hint="cs"/>
          <w:sz w:val="30"/>
          <w:szCs w:val="28"/>
          <w:rtl/>
          <w:lang w:bidi="fa-IR"/>
        </w:rPr>
        <w:t xml:space="preserve"> غدیر خم، کمال ضرورت را داراست.</w:t>
      </w:r>
    </w:p>
    <w:p w:rsidR="00481D13" w:rsidRPr="003F0EB5" w:rsidRDefault="00481D13" w:rsidP="002D186C">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خلاص</w:t>
      </w:r>
      <w:r w:rsidR="0022077B" w:rsidRPr="003F0EB5">
        <w:rPr>
          <w:rFonts w:cs="B Lotus" w:hint="cs"/>
          <w:sz w:val="30"/>
          <w:szCs w:val="28"/>
          <w:rtl/>
          <w:lang w:bidi="fa-IR"/>
        </w:rPr>
        <w:t>ة</w:t>
      </w:r>
      <w:r w:rsidRPr="003F0EB5">
        <w:rPr>
          <w:rFonts w:cs="B Lotus" w:hint="cs"/>
          <w:sz w:val="30"/>
          <w:szCs w:val="28"/>
          <w:rtl/>
          <w:lang w:bidi="fa-IR"/>
        </w:rPr>
        <w:t xml:space="preserve"> این واقعه</w:t>
      </w:r>
      <w:r w:rsidR="00F61259" w:rsidRPr="003F0EB5">
        <w:rPr>
          <w:rFonts w:cs="B Lotus" w:hint="cs"/>
          <w:sz w:val="30"/>
          <w:szCs w:val="28"/>
          <w:rtl/>
          <w:lang w:bidi="fa-IR"/>
        </w:rPr>
        <w:t>،</w:t>
      </w:r>
      <w:r w:rsidRPr="003F0EB5">
        <w:rPr>
          <w:rFonts w:cs="B Lotus" w:hint="cs"/>
          <w:sz w:val="30"/>
          <w:szCs w:val="28"/>
          <w:rtl/>
          <w:lang w:bidi="fa-IR"/>
        </w:rPr>
        <w:t xml:space="preserve"> چنانکه در تواریخ اسلامی چون سیر</w:t>
      </w:r>
      <w:r w:rsidR="0022077B" w:rsidRPr="003F0EB5">
        <w:rPr>
          <w:rFonts w:cs="B Lotus" w:hint="cs"/>
          <w:sz w:val="30"/>
          <w:szCs w:val="28"/>
          <w:rtl/>
          <w:lang w:bidi="fa-IR"/>
        </w:rPr>
        <w:t>ة</w:t>
      </w:r>
      <w:r w:rsidRPr="003F0EB5">
        <w:rPr>
          <w:rFonts w:cs="B Lotus" w:hint="cs"/>
          <w:sz w:val="30"/>
          <w:szCs w:val="28"/>
          <w:rtl/>
          <w:lang w:bidi="fa-IR"/>
        </w:rPr>
        <w:t xml:space="preserve"> ابن هشام (</w:t>
      </w:r>
      <w:r w:rsidR="0022077B" w:rsidRPr="003F0EB5">
        <w:rPr>
          <w:rFonts w:cs="B Lotus" w:hint="cs"/>
          <w:sz w:val="30"/>
          <w:szCs w:val="28"/>
          <w:rtl/>
          <w:lang w:bidi="fa-IR"/>
        </w:rPr>
        <w:t>ج</w:t>
      </w:r>
      <w:r w:rsidRPr="003F0EB5">
        <w:rPr>
          <w:rFonts w:cs="B Lotus" w:hint="cs"/>
          <w:sz w:val="30"/>
          <w:szCs w:val="28"/>
          <w:rtl/>
          <w:lang w:bidi="fa-IR"/>
        </w:rPr>
        <w:t>4/</w:t>
      </w:r>
      <w:r w:rsidR="0022077B" w:rsidRPr="003F0EB5">
        <w:rPr>
          <w:rFonts w:cs="B Lotus" w:hint="cs"/>
          <w:sz w:val="30"/>
          <w:szCs w:val="28"/>
          <w:rtl/>
          <w:lang w:bidi="fa-IR"/>
        </w:rPr>
        <w:t>ص</w:t>
      </w:r>
      <w:r w:rsidRPr="003F0EB5">
        <w:rPr>
          <w:rFonts w:cs="B Lotus" w:hint="cs"/>
          <w:sz w:val="30"/>
          <w:szCs w:val="28"/>
          <w:rtl/>
          <w:lang w:bidi="fa-IR"/>
        </w:rPr>
        <w:t>274) که قدیمی‌‌ترین تاریخ در سیر</w:t>
      </w:r>
      <w:r w:rsidR="00D861BF" w:rsidRPr="003F0EB5">
        <w:rPr>
          <w:rFonts w:cs="B Lotus" w:hint="cs"/>
          <w:sz w:val="30"/>
          <w:szCs w:val="28"/>
          <w:rtl/>
          <w:lang w:bidi="fa-IR"/>
        </w:rPr>
        <w:t>ة رسول خدا است</w:t>
      </w:r>
      <w:r w:rsidR="00F61259" w:rsidRPr="003F0EB5">
        <w:rPr>
          <w:rFonts w:cs="B Lotus" w:hint="cs"/>
          <w:sz w:val="30"/>
          <w:szCs w:val="28"/>
          <w:rtl/>
          <w:lang w:bidi="fa-IR"/>
        </w:rPr>
        <w:t>،</w:t>
      </w:r>
      <w:r w:rsidR="00D861BF" w:rsidRPr="003F0EB5">
        <w:rPr>
          <w:rFonts w:cs="B Lotus" w:hint="cs"/>
          <w:sz w:val="30"/>
          <w:szCs w:val="28"/>
          <w:rtl/>
          <w:lang w:bidi="fa-IR"/>
        </w:rPr>
        <w:t xml:space="preserve"> و در سایر کتب ت</w:t>
      </w:r>
      <w:r w:rsidRPr="003F0EB5">
        <w:rPr>
          <w:rFonts w:cs="B Lotus" w:hint="cs"/>
          <w:sz w:val="30"/>
          <w:szCs w:val="28"/>
          <w:rtl/>
          <w:lang w:bidi="fa-IR"/>
        </w:rPr>
        <w:t>اریخ و تفسیر فریقین</w:t>
      </w:r>
      <w:r w:rsidR="00F61259" w:rsidRPr="003F0EB5">
        <w:rPr>
          <w:rFonts w:cs="B Lotus" w:hint="cs"/>
          <w:sz w:val="30"/>
          <w:szCs w:val="28"/>
          <w:rtl/>
          <w:lang w:bidi="fa-IR"/>
        </w:rPr>
        <w:t>،</w:t>
      </w:r>
      <w:r w:rsidRPr="003F0EB5">
        <w:rPr>
          <w:rFonts w:cs="B Lotus" w:hint="cs"/>
          <w:sz w:val="30"/>
          <w:szCs w:val="28"/>
          <w:rtl/>
          <w:lang w:bidi="fa-IR"/>
        </w:rPr>
        <w:t xml:space="preserve"> از شیعه و سنی</w:t>
      </w:r>
      <w:r w:rsidR="00F61259" w:rsidRPr="003F0EB5">
        <w:rPr>
          <w:rFonts w:cs="B Lotus" w:hint="cs"/>
          <w:sz w:val="30"/>
          <w:szCs w:val="28"/>
          <w:rtl/>
          <w:lang w:bidi="fa-IR"/>
        </w:rPr>
        <w:t>،</w:t>
      </w:r>
      <w:r w:rsidRPr="003F0EB5">
        <w:rPr>
          <w:rFonts w:cs="B Lotus" w:hint="cs"/>
          <w:sz w:val="30"/>
          <w:szCs w:val="28"/>
          <w:rtl/>
          <w:lang w:bidi="fa-IR"/>
        </w:rPr>
        <w:t xml:space="preserve"> از قبیل تفسیر جمال الدین ابوالفتوح رازی</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03"/>
      </w:r>
      <w:r w:rsidRPr="003F0EB5">
        <w:rPr>
          <w:rStyle w:val="FootnoteReference"/>
          <w:rFonts w:cs="B Lotus"/>
          <w:sz w:val="30"/>
          <w:szCs w:val="28"/>
          <w:rtl/>
          <w:lang w:bidi="fa-IR"/>
        </w:rPr>
        <w:t>)</w:t>
      </w:r>
      <w:r w:rsidRPr="003F0EB5">
        <w:rPr>
          <w:rFonts w:cs="B Lotus" w:hint="cs"/>
          <w:sz w:val="30"/>
          <w:szCs w:val="28"/>
          <w:rtl/>
          <w:lang w:bidi="fa-IR"/>
        </w:rPr>
        <w:t xml:space="preserve"> که به فارسی تألیف شده</w:t>
      </w:r>
      <w:r w:rsidR="00F61259" w:rsidRPr="003F0EB5">
        <w:rPr>
          <w:rFonts w:cs="B Lotus" w:hint="cs"/>
          <w:sz w:val="30"/>
          <w:szCs w:val="28"/>
          <w:rtl/>
          <w:lang w:bidi="fa-IR"/>
        </w:rPr>
        <w:t>،</w:t>
      </w:r>
      <w:r w:rsidRPr="003F0EB5">
        <w:rPr>
          <w:rFonts w:cs="B Lotus" w:hint="cs"/>
          <w:sz w:val="30"/>
          <w:szCs w:val="28"/>
          <w:rtl/>
          <w:lang w:bidi="fa-IR"/>
        </w:rPr>
        <w:t xml:space="preserve"> و تفسیر ابن کثیر و</w:t>
      </w:r>
      <w:r w:rsidR="00D861BF" w:rsidRPr="003F0EB5">
        <w:rPr>
          <w:rFonts w:cs="B Lotus" w:hint="cs"/>
          <w:sz w:val="30"/>
          <w:szCs w:val="28"/>
          <w:rtl/>
          <w:lang w:bidi="fa-IR"/>
        </w:rPr>
        <w:t xml:space="preserve"> نیز</w:t>
      </w:r>
      <w:r w:rsidRPr="003F0EB5">
        <w:rPr>
          <w:rFonts w:cs="B Lotus" w:hint="cs"/>
          <w:sz w:val="30"/>
          <w:szCs w:val="28"/>
          <w:rtl/>
          <w:lang w:bidi="fa-IR"/>
        </w:rPr>
        <w:t xml:space="preserve"> تاریخ</w:t>
      </w:r>
      <w:r w:rsidR="00D861BF" w:rsidRPr="003F0EB5">
        <w:rPr>
          <w:rFonts w:cs="B Lotus" w:hint="cs"/>
          <w:sz w:val="30"/>
          <w:szCs w:val="28"/>
          <w:rtl/>
          <w:lang w:bidi="fa-IR"/>
        </w:rPr>
        <w:t xml:space="preserve"> او بنام</w:t>
      </w:r>
      <w:r w:rsidR="00F61259" w:rsidRPr="003F0EB5">
        <w:rPr>
          <w:rFonts w:cs="B Lotus" w:hint="cs"/>
          <w:sz w:val="30"/>
          <w:szCs w:val="28"/>
          <w:rtl/>
          <w:lang w:bidi="fa-IR"/>
        </w:rPr>
        <w:t xml:space="preserve"> </w:t>
      </w:r>
      <w:r w:rsidR="00F61259" w:rsidRPr="003F0EB5">
        <w:rPr>
          <w:rFonts w:ascii="mylotus" w:hAnsi="mylotus" w:cs="mylotus"/>
          <w:sz w:val="30"/>
          <w:szCs w:val="27"/>
          <w:rtl/>
          <w:lang w:bidi="fa-IR"/>
        </w:rPr>
        <w:t>البدای</w:t>
      </w:r>
      <w:r w:rsidR="00F61259" w:rsidRPr="003F0EB5">
        <w:rPr>
          <w:rFonts w:ascii="mylotus" w:hAnsi="mylotus" w:cs="mylotus" w:hint="cs"/>
          <w:sz w:val="30"/>
          <w:szCs w:val="27"/>
          <w:rtl/>
          <w:lang w:bidi="fa-IR"/>
        </w:rPr>
        <w:t>ة</w:t>
      </w:r>
      <w:r w:rsidRPr="003F0EB5">
        <w:rPr>
          <w:rFonts w:ascii="mylotus" w:hAnsi="mylotus" w:cs="mylotus"/>
          <w:sz w:val="30"/>
          <w:szCs w:val="27"/>
          <w:rtl/>
          <w:lang w:bidi="fa-IR"/>
        </w:rPr>
        <w:t xml:space="preserve"> والنهای</w:t>
      </w:r>
      <w:r w:rsidR="00F61259" w:rsidRPr="003F0EB5">
        <w:rPr>
          <w:rFonts w:ascii="mylotus" w:hAnsi="mylotus" w:cs="mylotus"/>
          <w:sz w:val="30"/>
          <w:szCs w:val="27"/>
          <w:rtl/>
          <w:lang w:bidi="fa-IR"/>
        </w:rPr>
        <w:t>ة</w:t>
      </w:r>
      <w:r w:rsidRPr="003F0EB5">
        <w:rPr>
          <w:rFonts w:cs="B Lotus" w:hint="cs"/>
          <w:sz w:val="30"/>
          <w:szCs w:val="28"/>
          <w:rtl/>
          <w:lang w:bidi="fa-IR"/>
        </w:rPr>
        <w:t xml:space="preserve"> و کتاب مجالس المؤمنین قاضی «نور الله شوشتری» (</w:t>
      </w:r>
      <w:r w:rsidR="00D861BF" w:rsidRPr="003F0EB5">
        <w:rPr>
          <w:rFonts w:cs="B Lotus" w:hint="cs"/>
          <w:sz w:val="30"/>
          <w:szCs w:val="28"/>
          <w:rtl/>
          <w:lang w:bidi="fa-IR"/>
        </w:rPr>
        <w:t>ج</w:t>
      </w:r>
      <w:r w:rsidRPr="003F0EB5">
        <w:rPr>
          <w:rFonts w:cs="B Lotus" w:hint="cs"/>
          <w:sz w:val="30"/>
          <w:szCs w:val="28"/>
          <w:rtl/>
          <w:lang w:bidi="fa-IR"/>
        </w:rPr>
        <w:t>1/</w:t>
      </w:r>
      <w:r w:rsidR="00D861BF" w:rsidRPr="003F0EB5">
        <w:rPr>
          <w:rFonts w:cs="B Lotus" w:hint="cs"/>
          <w:sz w:val="30"/>
          <w:szCs w:val="28"/>
          <w:rtl/>
          <w:lang w:bidi="fa-IR"/>
        </w:rPr>
        <w:t>ص</w:t>
      </w:r>
      <w:r w:rsidRPr="003F0EB5">
        <w:rPr>
          <w:rFonts w:cs="B Lotus" w:hint="cs"/>
          <w:sz w:val="30"/>
          <w:szCs w:val="28"/>
          <w:rtl/>
          <w:lang w:bidi="fa-IR"/>
        </w:rPr>
        <w:t xml:space="preserve">43) آمده، چنین است: </w:t>
      </w:r>
      <w:r w:rsidR="00D861BF" w:rsidRPr="003F0EB5">
        <w:rPr>
          <w:rFonts w:cs="B Lotus" w:hint="cs"/>
          <w:sz w:val="30"/>
          <w:szCs w:val="28"/>
          <w:rtl/>
          <w:lang w:bidi="fa-IR"/>
        </w:rPr>
        <w:t>«</w:t>
      </w:r>
      <w:r w:rsidRPr="003F0EB5">
        <w:rPr>
          <w:rFonts w:cs="B Lotus" w:hint="cs"/>
          <w:sz w:val="30"/>
          <w:szCs w:val="28"/>
          <w:rtl/>
          <w:lang w:bidi="fa-IR"/>
        </w:rPr>
        <w:t xml:space="preserve">در سال دهم هجری که رسول خدا </w:t>
      </w:r>
      <w:r w:rsidRPr="003F0EB5">
        <w:rPr>
          <w:rFonts w:cs="CTraditional Arabic" w:hint="cs"/>
          <w:sz w:val="28"/>
          <w:szCs w:val="28"/>
          <w:rtl/>
          <w:lang w:bidi="fa-IR"/>
        </w:rPr>
        <w:t>ص</w:t>
      </w:r>
      <w:r w:rsidRPr="003F0EB5">
        <w:rPr>
          <w:rFonts w:cs="B Lotus" w:hint="cs"/>
          <w:sz w:val="30"/>
          <w:szCs w:val="28"/>
          <w:rtl/>
          <w:lang w:bidi="fa-IR"/>
        </w:rPr>
        <w:t xml:space="preserve"> برای انجام و تعلیم حج اسلامی عازم بیت الله الحرام بود، نامه‌‌هایی به رؤسای قبائل عرب و بلاد مسلمین فرستاد و از آنان دعوت کرد که برای انجام حج د</w:t>
      </w:r>
      <w:r w:rsidR="00D861BF" w:rsidRPr="003F0EB5">
        <w:rPr>
          <w:rFonts w:cs="B Lotus" w:hint="cs"/>
          <w:sz w:val="30"/>
          <w:szCs w:val="28"/>
          <w:rtl/>
          <w:lang w:bidi="fa-IR"/>
        </w:rPr>
        <w:t>ر مکه حاضر شوند، از جمله نام</w:t>
      </w:r>
      <w:r w:rsidR="002D186C" w:rsidRPr="003F0EB5">
        <w:rPr>
          <w:rFonts w:cs="B Lotus" w:hint="cs"/>
          <w:sz w:val="30"/>
          <w:szCs w:val="28"/>
          <w:rtl/>
          <w:lang w:bidi="fa-IR"/>
        </w:rPr>
        <w:t>ه‌ای</w:t>
      </w:r>
      <w:r w:rsidRPr="003F0EB5">
        <w:rPr>
          <w:rFonts w:cs="B Lotus" w:hint="cs"/>
          <w:sz w:val="30"/>
          <w:szCs w:val="28"/>
          <w:rtl/>
          <w:lang w:bidi="fa-IR"/>
        </w:rPr>
        <w:t xml:space="preserve"> به امیر المؤمنین علی </w:t>
      </w:r>
      <w:r w:rsidRPr="003F0EB5">
        <w:rPr>
          <w:rFonts w:cs="CTraditional Arabic" w:hint="cs"/>
          <w:sz w:val="28"/>
          <w:szCs w:val="28"/>
          <w:rtl/>
          <w:lang w:bidi="fa-IR"/>
        </w:rPr>
        <w:t>؛</w:t>
      </w:r>
      <w:r w:rsidR="00561C90" w:rsidRPr="003F0EB5">
        <w:rPr>
          <w:rFonts w:cs="B Lotus" w:hint="cs"/>
          <w:sz w:val="30"/>
          <w:szCs w:val="28"/>
          <w:rtl/>
          <w:lang w:bidi="fa-IR"/>
        </w:rPr>
        <w:t>،</w:t>
      </w:r>
      <w:r w:rsidRPr="003F0EB5">
        <w:rPr>
          <w:rFonts w:cs="B Lotus" w:hint="cs"/>
          <w:sz w:val="30"/>
          <w:szCs w:val="28"/>
          <w:rtl/>
          <w:lang w:bidi="fa-IR"/>
        </w:rPr>
        <w:t xml:space="preserve"> که </w:t>
      </w:r>
      <w:r w:rsidR="00A36686" w:rsidRPr="003F0EB5">
        <w:rPr>
          <w:rFonts w:cs="B Lotus" w:hint="cs"/>
          <w:sz w:val="30"/>
          <w:szCs w:val="28"/>
          <w:rtl/>
          <w:lang w:bidi="fa-IR"/>
        </w:rPr>
        <w:t>دراین</w:t>
      </w:r>
      <w:r w:rsidR="00D861BF" w:rsidRPr="003F0EB5">
        <w:rPr>
          <w:rFonts w:cs="B Lotus" w:hint="cs"/>
          <w:sz w:val="30"/>
          <w:szCs w:val="28"/>
          <w:rtl/>
          <w:lang w:bidi="fa-IR"/>
        </w:rPr>
        <w:t xml:space="preserve"> هنگام در یمن ب</w:t>
      </w:r>
      <w:r w:rsidR="00561C90" w:rsidRPr="003F0EB5">
        <w:rPr>
          <w:rFonts w:cs="B Lotus" w:hint="cs"/>
          <w:sz w:val="30"/>
          <w:szCs w:val="28"/>
          <w:rtl/>
          <w:lang w:bidi="fa-IR"/>
        </w:rPr>
        <w:t xml:space="preserve">ه </w:t>
      </w:r>
      <w:r w:rsidR="00D861BF" w:rsidRPr="003F0EB5">
        <w:rPr>
          <w:rFonts w:cs="B Lotus" w:hint="cs"/>
          <w:sz w:val="30"/>
          <w:szCs w:val="28"/>
          <w:rtl/>
          <w:lang w:bidi="fa-IR"/>
        </w:rPr>
        <w:t>سر می‌‌ب</w:t>
      </w:r>
      <w:r w:rsidR="00561C90" w:rsidRPr="003F0EB5">
        <w:rPr>
          <w:rFonts w:cs="B Lotus" w:hint="cs"/>
          <w:sz w:val="30"/>
          <w:szCs w:val="28"/>
          <w:rtl/>
          <w:lang w:bidi="fa-IR"/>
        </w:rPr>
        <w:t>ُ</w:t>
      </w:r>
      <w:r w:rsidR="00D861BF" w:rsidRPr="003F0EB5">
        <w:rPr>
          <w:rFonts w:cs="B Lotus" w:hint="cs"/>
          <w:sz w:val="30"/>
          <w:szCs w:val="28"/>
          <w:rtl/>
          <w:lang w:bidi="fa-IR"/>
        </w:rPr>
        <w:t>رد</w:t>
      </w:r>
      <w:r w:rsidR="00561C90" w:rsidRPr="003F0EB5">
        <w:rPr>
          <w:rFonts w:cs="B Lotus" w:hint="cs"/>
          <w:sz w:val="30"/>
          <w:szCs w:val="28"/>
          <w:rtl/>
          <w:lang w:bidi="fa-IR"/>
        </w:rPr>
        <w:t>،</w:t>
      </w:r>
      <w:r w:rsidR="00D861BF" w:rsidRPr="003F0EB5">
        <w:rPr>
          <w:rFonts w:cs="B Lotus" w:hint="cs"/>
          <w:sz w:val="30"/>
          <w:szCs w:val="28"/>
          <w:rtl/>
          <w:lang w:bidi="fa-IR"/>
        </w:rPr>
        <w:t xml:space="preserve"> و</w:t>
      </w:r>
      <w:r w:rsidRPr="003F0EB5">
        <w:rPr>
          <w:rFonts w:cs="B Lotus" w:hint="cs"/>
          <w:sz w:val="30"/>
          <w:szCs w:val="28"/>
          <w:rtl/>
          <w:lang w:bidi="fa-IR"/>
        </w:rPr>
        <w:t xml:space="preserve"> زکات</w:t>
      </w:r>
      <w:r w:rsidR="00D861BF" w:rsidRPr="003F0EB5">
        <w:rPr>
          <w:rFonts w:cs="B Lotus" w:hint="cs"/>
          <w:sz w:val="30"/>
          <w:szCs w:val="28"/>
          <w:rtl/>
          <w:lang w:bidi="fa-IR"/>
        </w:rPr>
        <w:t xml:space="preserve"> اخذ</w:t>
      </w:r>
      <w:r w:rsidRPr="003F0EB5">
        <w:rPr>
          <w:rFonts w:cs="B Lotus" w:hint="cs"/>
          <w:sz w:val="30"/>
          <w:szCs w:val="28"/>
          <w:rtl/>
          <w:lang w:bidi="fa-IR"/>
        </w:rPr>
        <w:t xml:space="preserve"> می‌‌نمود، نوشت و حضرتش را دعوت کرد که برای ایام حج در مکه حاضر شود. آن جناب که </w:t>
      </w:r>
      <w:r w:rsidR="00A36686" w:rsidRPr="003F0EB5">
        <w:rPr>
          <w:rFonts w:cs="B Lotus" w:hint="cs"/>
          <w:sz w:val="30"/>
          <w:szCs w:val="28"/>
          <w:rtl/>
          <w:lang w:bidi="fa-IR"/>
        </w:rPr>
        <w:t>دراین</w:t>
      </w:r>
      <w:r w:rsidRPr="003F0EB5">
        <w:rPr>
          <w:rFonts w:cs="B Lotus" w:hint="cs"/>
          <w:sz w:val="30"/>
          <w:szCs w:val="28"/>
          <w:rtl/>
          <w:lang w:bidi="fa-IR"/>
        </w:rPr>
        <w:t xml:space="preserve"> وقت در یمن و یا در راه بازگشت از یمن بود، چون نام</w:t>
      </w:r>
      <w:r w:rsidR="00D861BF" w:rsidRPr="003F0EB5">
        <w:rPr>
          <w:rFonts w:cs="B Lotus" w:hint="cs"/>
          <w:sz w:val="30"/>
          <w:szCs w:val="28"/>
          <w:rtl/>
          <w:lang w:bidi="fa-IR"/>
        </w:rPr>
        <w:t>ة</w:t>
      </w:r>
      <w:r w:rsidRPr="003F0EB5">
        <w:rPr>
          <w:rFonts w:cs="B Lotus" w:hint="cs"/>
          <w:sz w:val="30"/>
          <w:szCs w:val="28"/>
          <w:rtl/>
          <w:lang w:bidi="fa-IR"/>
        </w:rPr>
        <w:t xml:space="preserve"> رسول خدا را دریافت داشت با خود اندیشید که اگر بخواهد اموال بیت المال را که بیشتر عبارت بود از شتر و گاو و گوسفند، با خود حمل کند نمی‌‌تواند در موقع مقرر به مکه برسد ناچار آن اموال را به کسانی که همراه حضرتش بودند مانند برید</w:t>
      </w:r>
      <w:r w:rsidR="00D861BF" w:rsidRPr="003F0EB5">
        <w:rPr>
          <w:rFonts w:cs="B Lotus" w:hint="cs"/>
          <w:sz w:val="30"/>
          <w:szCs w:val="28"/>
          <w:rtl/>
          <w:lang w:bidi="fa-IR"/>
        </w:rPr>
        <w:t>ة</w:t>
      </w:r>
      <w:r w:rsidRPr="003F0EB5">
        <w:rPr>
          <w:rFonts w:cs="B Lotus" w:hint="cs"/>
          <w:sz w:val="30"/>
          <w:szCs w:val="28"/>
          <w:rtl/>
          <w:lang w:bidi="fa-IR"/>
        </w:rPr>
        <w:t xml:space="preserve"> اسلمی و خالد بن ولید و غیره وا</w:t>
      </w:r>
      <w:r w:rsidR="00D861BF" w:rsidRPr="003F0EB5">
        <w:rPr>
          <w:rFonts w:cs="B Lotus" w:hint="cs"/>
          <w:sz w:val="30"/>
          <w:szCs w:val="28"/>
          <w:rtl/>
          <w:lang w:bidi="fa-IR"/>
        </w:rPr>
        <w:t xml:space="preserve"> </w:t>
      </w:r>
      <w:r w:rsidRPr="003F0EB5">
        <w:rPr>
          <w:rFonts w:cs="B Lotus" w:hint="cs"/>
          <w:sz w:val="30"/>
          <w:szCs w:val="28"/>
          <w:rtl/>
          <w:lang w:bidi="fa-IR"/>
        </w:rPr>
        <w:t>گذار نمود</w:t>
      </w:r>
      <w:r w:rsidR="00561C90" w:rsidRPr="003F0EB5">
        <w:rPr>
          <w:rFonts w:cs="B Lotus" w:hint="cs"/>
          <w:sz w:val="30"/>
          <w:szCs w:val="28"/>
          <w:rtl/>
          <w:lang w:bidi="fa-IR"/>
        </w:rPr>
        <w:t>،</w:t>
      </w:r>
      <w:r w:rsidRPr="003F0EB5">
        <w:rPr>
          <w:rFonts w:cs="B Lotus" w:hint="cs"/>
          <w:sz w:val="30"/>
          <w:szCs w:val="28"/>
          <w:rtl/>
          <w:lang w:bidi="fa-IR"/>
        </w:rPr>
        <w:t xml:space="preserve"> که تحت مراقبت آنان حمل شود و خود با سرعت بیشتر روان</w:t>
      </w:r>
      <w:r w:rsidR="00D861BF" w:rsidRPr="003F0EB5">
        <w:rPr>
          <w:rFonts w:cs="B Lotus" w:hint="cs"/>
          <w:sz w:val="30"/>
          <w:szCs w:val="28"/>
          <w:rtl/>
          <w:lang w:bidi="fa-IR"/>
        </w:rPr>
        <w:t>ة</w:t>
      </w:r>
      <w:r w:rsidRPr="003F0EB5">
        <w:rPr>
          <w:rFonts w:cs="B Lotus" w:hint="cs"/>
          <w:sz w:val="30"/>
          <w:szCs w:val="28"/>
          <w:rtl/>
          <w:lang w:bidi="fa-IR"/>
        </w:rPr>
        <w:t xml:space="preserve"> مکه شد</w:t>
      </w:r>
      <w:r w:rsidR="00561C90" w:rsidRPr="003F0EB5">
        <w:rPr>
          <w:rFonts w:cs="B Lotus" w:hint="cs"/>
          <w:sz w:val="30"/>
          <w:szCs w:val="28"/>
          <w:rtl/>
          <w:lang w:bidi="fa-IR"/>
        </w:rPr>
        <w:t>،</w:t>
      </w:r>
      <w:r w:rsidRPr="003F0EB5">
        <w:rPr>
          <w:rFonts w:cs="B Lotus" w:hint="cs"/>
          <w:sz w:val="30"/>
          <w:szCs w:val="28"/>
          <w:rtl/>
          <w:lang w:bidi="fa-IR"/>
        </w:rPr>
        <w:t xml:space="preserve"> و در روز هفتم و یا هشتم ذیحجه</w:t>
      </w:r>
      <w:r w:rsidR="00D861BF" w:rsidRPr="003F0EB5">
        <w:rPr>
          <w:rFonts w:cs="B Lotus" w:hint="cs"/>
          <w:sz w:val="30"/>
          <w:szCs w:val="28"/>
          <w:rtl/>
          <w:lang w:bidi="fa-IR"/>
        </w:rPr>
        <w:t xml:space="preserve"> آن سال</w:t>
      </w:r>
      <w:r w:rsidRPr="003F0EB5">
        <w:rPr>
          <w:rFonts w:cs="B Lotus" w:hint="cs"/>
          <w:sz w:val="30"/>
          <w:szCs w:val="28"/>
          <w:rtl/>
          <w:lang w:bidi="fa-IR"/>
        </w:rPr>
        <w:t xml:space="preserve"> خود را به رسول خدا رسانید.</w:t>
      </w:r>
    </w:p>
    <w:p w:rsidR="00F61259" w:rsidRPr="003F0EB5" w:rsidRDefault="00481D13" w:rsidP="00643672">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پس از انجام حج و مناسک آن، به مأموریت خود که حمل اموال بیت المال بود برگشت</w:t>
      </w:r>
      <w:r w:rsidR="00561C90" w:rsidRPr="003F0EB5">
        <w:rPr>
          <w:rFonts w:cs="B Lotus" w:hint="cs"/>
          <w:sz w:val="30"/>
          <w:szCs w:val="28"/>
          <w:rtl/>
          <w:lang w:bidi="fa-IR"/>
        </w:rPr>
        <w:t>.</w:t>
      </w:r>
      <w:r w:rsidRPr="003F0EB5">
        <w:rPr>
          <w:rFonts w:cs="B Lotus" w:hint="cs"/>
          <w:sz w:val="30"/>
          <w:szCs w:val="28"/>
          <w:rtl/>
          <w:lang w:bidi="fa-IR"/>
        </w:rPr>
        <w:t xml:space="preserve"> چون به قافل</w:t>
      </w:r>
      <w:r w:rsidR="00D861BF" w:rsidRPr="003F0EB5">
        <w:rPr>
          <w:rFonts w:cs="B Lotus" w:hint="cs"/>
          <w:sz w:val="30"/>
          <w:szCs w:val="28"/>
          <w:rtl/>
          <w:lang w:bidi="fa-IR"/>
        </w:rPr>
        <w:t>ة</w:t>
      </w:r>
      <w:r w:rsidRPr="003F0EB5">
        <w:rPr>
          <w:rFonts w:cs="B Lotus" w:hint="cs"/>
          <w:sz w:val="30"/>
          <w:szCs w:val="28"/>
          <w:rtl/>
          <w:lang w:bidi="fa-IR"/>
        </w:rPr>
        <w:t xml:space="preserve"> بیت المال رسید مشاهده نمود که </w:t>
      </w:r>
      <w:r w:rsidR="00561C90" w:rsidRPr="003F0EB5">
        <w:rPr>
          <w:rFonts w:cs="B Lotus" w:hint="cs"/>
          <w:sz w:val="30"/>
          <w:szCs w:val="28"/>
          <w:rtl/>
          <w:lang w:bidi="fa-IR"/>
        </w:rPr>
        <w:t>پاره</w:t>
      </w:r>
      <w:r w:rsidR="00561C90" w:rsidRPr="003F0EB5">
        <w:rPr>
          <w:rFonts w:cs="B Lotus" w:hint="eastAsia"/>
          <w:sz w:val="30"/>
          <w:szCs w:val="28"/>
          <w:rtl/>
          <w:lang w:bidi="fa-IR"/>
        </w:rPr>
        <w:t>‌</w:t>
      </w:r>
      <w:r w:rsidR="00561C90" w:rsidRPr="003F0EB5">
        <w:rPr>
          <w:rFonts w:cs="B Lotus" w:hint="cs"/>
          <w:sz w:val="30"/>
          <w:szCs w:val="28"/>
          <w:rtl/>
          <w:lang w:bidi="fa-IR"/>
        </w:rPr>
        <w:t>ای</w:t>
      </w:r>
      <w:r w:rsidRPr="003F0EB5">
        <w:rPr>
          <w:rFonts w:cs="B Lotus" w:hint="cs"/>
          <w:sz w:val="30"/>
          <w:szCs w:val="28"/>
          <w:rtl/>
          <w:lang w:bidi="fa-IR"/>
        </w:rPr>
        <w:t xml:space="preserve"> از اموال بیت المال</w:t>
      </w:r>
      <w:r w:rsidR="00561C90" w:rsidRPr="003F0EB5">
        <w:rPr>
          <w:rFonts w:cs="B Lotus" w:hint="cs"/>
          <w:sz w:val="30"/>
          <w:szCs w:val="28"/>
          <w:rtl/>
          <w:lang w:bidi="fa-IR"/>
        </w:rPr>
        <w:t>،</w:t>
      </w:r>
      <w:r w:rsidRPr="003F0EB5">
        <w:rPr>
          <w:rFonts w:cs="B Lotus" w:hint="cs"/>
          <w:sz w:val="30"/>
          <w:szCs w:val="28"/>
          <w:rtl/>
          <w:lang w:bidi="fa-IR"/>
        </w:rPr>
        <w:t xml:space="preserve"> که از آن جمله حلّه‌‌های یمنی بود، مورد تصرف و استفاد</w:t>
      </w:r>
      <w:r w:rsidR="00D861BF" w:rsidRPr="003F0EB5">
        <w:rPr>
          <w:rFonts w:cs="B Lotus" w:hint="cs"/>
          <w:sz w:val="30"/>
          <w:szCs w:val="28"/>
          <w:rtl/>
          <w:lang w:bidi="fa-IR"/>
        </w:rPr>
        <w:t xml:space="preserve">ة </w:t>
      </w:r>
      <w:r w:rsidR="007778BF" w:rsidRPr="003F0EB5">
        <w:rPr>
          <w:rFonts w:cs="B Lotus" w:hint="cs"/>
          <w:sz w:val="30"/>
          <w:szCs w:val="28"/>
          <w:rtl/>
          <w:lang w:bidi="fa-IR"/>
        </w:rPr>
        <w:t>«</w:t>
      </w:r>
      <w:r w:rsidR="00D861BF" w:rsidRPr="003F0EB5">
        <w:rPr>
          <w:rFonts w:cs="B Lotus" w:hint="cs"/>
          <w:sz w:val="30"/>
          <w:szCs w:val="28"/>
          <w:rtl/>
          <w:lang w:bidi="fa-IR"/>
        </w:rPr>
        <w:t>خالد بن ولید</w:t>
      </w:r>
      <w:r w:rsidR="007778BF" w:rsidRPr="003F0EB5">
        <w:rPr>
          <w:rFonts w:cs="B Lotus" w:hint="cs"/>
          <w:sz w:val="30"/>
          <w:szCs w:val="28"/>
          <w:rtl/>
          <w:lang w:bidi="fa-IR"/>
        </w:rPr>
        <w:t>»</w:t>
      </w:r>
      <w:r w:rsidR="00D861BF" w:rsidRPr="003F0EB5">
        <w:rPr>
          <w:rFonts w:cs="B Lotus" w:hint="cs"/>
          <w:sz w:val="30"/>
          <w:szCs w:val="28"/>
          <w:rtl/>
          <w:lang w:bidi="fa-IR"/>
        </w:rPr>
        <w:t xml:space="preserve"> و </w:t>
      </w:r>
      <w:r w:rsidR="007778BF" w:rsidRPr="003F0EB5">
        <w:rPr>
          <w:rFonts w:cs="B Lotus" w:hint="cs"/>
          <w:sz w:val="30"/>
          <w:szCs w:val="28"/>
          <w:rtl/>
          <w:lang w:bidi="fa-IR"/>
        </w:rPr>
        <w:t>«</w:t>
      </w:r>
      <w:r w:rsidR="00D861BF" w:rsidRPr="003F0EB5">
        <w:rPr>
          <w:rFonts w:cs="B Lotus" w:hint="cs"/>
          <w:sz w:val="30"/>
          <w:szCs w:val="28"/>
          <w:rtl/>
          <w:lang w:bidi="fa-IR"/>
        </w:rPr>
        <w:t>ب</w:t>
      </w:r>
      <w:r w:rsidR="007778BF" w:rsidRPr="003F0EB5">
        <w:rPr>
          <w:rFonts w:cs="B Lotus" w:hint="cs"/>
          <w:sz w:val="30"/>
          <w:szCs w:val="28"/>
          <w:rtl/>
          <w:lang w:bidi="fa-IR"/>
        </w:rPr>
        <w:t>ُ</w:t>
      </w:r>
      <w:r w:rsidR="00D861BF" w:rsidRPr="003F0EB5">
        <w:rPr>
          <w:rFonts w:cs="B Lotus" w:hint="cs"/>
          <w:sz w:val="30"/>
          <w:szCs w:val="28"/>
          <w:rtl/>
          <w:lang w:bidi="fa-IR"/>
        </w:rPr>
        <w:t>ر</w:t>
      </w:r>
      <w:r w:rsidR="007778BF" w:rsidRPr="003F0EB5">
        <w:rPr>
          <w:rFonts w:cs="B Lotus" w:hint="cs"/>
          <w:sz w:val="30"/>
          <w:szCs w:val="28"/>
          <w:rtl/>
          <w:lang w:bidi="fa-IR"/>
        </w:rPr>
        <w:t>َ</w:t>
      </w:r>
      <w:r w:rsidR="00D861BF" w:rsidRPr="003F0EB5">
        <w:rPr>
          <w:rFonts w:cs="B Lotus" w:hint="cs"/>
          <w:sz w:val="30"/>
          <w:szCs w:val="28"/>
          <w:rtl/>
          <w:lang w:bidi="fa-IR"/>
        </w:rPr>
        <w:t>یده</w:t>
      </w:r>
      <w:r w:rsidR="007778BF" w:rsidRPr="003F0EB5">
        <w:rPr>
          <w:rFonts w:cs="B Lotus" w:hint="cs"/>
          <w:sz w:val="30"/>
          <w:szCs w:val="28"/>
          <w:rtl/>
          <w:lang w:bidi="fa-IR"/>
        </w:rPr>
        <w:t>»</w:t>
      </w:r>
      <w:r w:rsidR="00D861BF" w:rsidRPr="003F0EB5">
        <w:rPr>
          <w:rFonts w:cs="B Lotus" w:hint="cs"/>
          <w:sz w:val="30"/>
          <w:szCs w:val="28"/>
          <w:rtl/>
          <w:lang w:bidi="fa-IR"/>
        </w:rPr>
        <w:t xml:space="preserve"> و دیگران </w:t>
      </w:r>
      <w:r w:rsidRPr="003F0EB5">
        <w:rPr>
          <w:rFonts w:cs="B Lotus" w:hint="cs"/>
          <w:sz w:val="30"/>
          <w:szCs w:val="28"/>
          <w:rtl/>
          <w:lang w:bidi="fa-IR"/>
        </w:rPr>
        <w:t xml:space="preserve"> قرار گرفته</w:t>
      </w:r>
      <w:r w:rsidR="007778BF" w:rsidRPr="003F0EB5">
        <w:rPr>
          <w:rFonts w:cs="B Lotus" w:hint="cs"/>
          <w:sz w:val="30"/>
          <w:szCs w:val="28"/>
          <w:rtl/>
          <w:lang w:bidi="fa-IR"/>
        </w:rPr>
        <w:t>،</w:t>
      </w:r>
      <w:r w:rsidRPr="003F0EB5">
        <w:rPr>
          <w:rFonts w:cs="B Lotus" w:hint="cs"/>
          <w:sz w:val="30"/>
          <w:szCs w:val="28"/>
          <w:rtl/>
          <w:lang w:bidi="fa-IR"/>
        </w:rPr>
        <w:t xml:space="preserve"> و چنانکه عادت و روی</w:t>
      </w:r>
      <w:r w:rsidR="00D861BF" w:rsidRPr="003F0EB5">
        <w:rPr>
          <w:rFonts w:cs="B Lotus" w:hint="cs"/>
          <w:sz w:val="30"/>
          <w:szCs w:val="28"/>
          <w:rtl/>
          <w:lang w:bidi="fa-IR"/>
        </w:rPr>
        <w:t>ة</w:t>
      </w:r>
      <w:r w:rsidRPr="003F0EB5">
        <w:rPr>
          <w:rFonts w:cs="B Lotus" w:hint="cs"/>
          <w:sz w:val="30"/>
          <w:szCs w:val="28"/>
          <w:rtl/>
          <w:lang w:bidi="fa-IR"/>
        </w:rPr>
        <w:t xml:space="preserve"> آن جناب در اجتناب از تصرف</w:t>
      </w:r>
      <w:r w:rsidR="007778BF" w:rsidRPr="003F0EB5">
        <w:rPr>
          <w:rFonts w:cs="B Lotus" w:hint="cs"/>
          <w:sz w:val="30"/>
          <w:szCs w:val="28"/>
          <w:rtl/>
          <w:lang w:bidi="fa-IR"/>
        </w:rPr>
        <w:t xml:space="preserve"> نا</w:t>
      </w:r>
      <w:r w:rsidR="00D861BF" w:rsidRPr="003F0EB5">
        <w:rPr>
          <w:rFonts w:cs="B Lotus" w:hint="cs"/>
          <w:sz w:val="30"/>
          <w:szCs w:val="28"/>
          <w:rtl/>
          <w:lang w:bidi="fa-IR"/>
        </w:rPr>
        <w:t>بجا</w:t>
      </w:r>
      <w:r w:rsidRPr="003F0EB5">
        <w:rPr>
          <w:rFonts w:cs="B Lotus" w:hint="cs"/>
          <w:sz w:val="30"/>
          <w:szCs w:val="28"/>
          <w:rtl/>
          <w:lang w:bidi="fa-IR"/>
        </w:rPr>
        <w:t xml:space="preserve"> در اموال بیت المال بود، از مشاهد</w:t>
      </w:r>
      <w:r w:rsidR="00D861BF" w:rsidRPr="003F0EB5">
        <w:rPr>
          <w:rFonts w:cs="B Lotus" w:hint="cs"/>
          <w:sz w:val="30"/>
          <w:szCs w:val="28"/>
          <w:rtl/>
          <w:lang w:bidi="fa-IR"/>
        </w:rPr>
        <w:t>ة</w:t>
      </w:r>
      <w:r w:rsidRPr="003F0EB5">
        <w:rPr>
          <w:rFonts w:cs="B Lotus" w:hint="cs"/>
          <w:sz w:val="30"/>
          <w:szCs w:val="28"/>
          <w:rtl/>
          <w:lang w:bidi="fa-IR"/>
        </w:rPr>
        <w:t xml:space="preserve"> آن وضع غضب بر وی مستولی شد و </w:t>
      </w:r>
      <w:r w:rsidR="007778BF" w:rsidRPr="003F0EB5">
        <w:rPr>
          <w:rFonts w:cs="B Lotus" w:hint="cs"/>
          <w:sz w:val="30"/>
          <w:szCs w:val="28"/>
          <w:rtl/>
          <w:lang w:bidi="fa-IR"/>
        </w:rPr>
        <w:t>«</w:t>
      </w:r>
      <w:r w:rsidRPr="003F0EB5">
        <w:rPr>
          <w:rFonts w:cs="B Lotus" w:hint="cs"/>
          <w:sz w:val="30"/>
          <w:szCs w:val="28"/>
          <w:rtl/>
          <w:lang w:bidi="fa-IR"/>
        </w:rPr>
        <w:t>ب</w:t>
      </w:r>
      <w:r w:rsidR="007778BF" w:rsidRPr="003F0EB5">
        <w:rPr>
          <w:rFonts w:cs="B Lotus" w:hint="cs"/>
          <w:sz w:val="30"/>
          <w:szCs w:val="28"/>
          <w:rtl/>
          <w:lang w:bidi="fa-IR"/>
        </w:rPr>
        <w:t>ُ</w:t>
      </w:r>
      <w:r w:rsidRPr="003F0EB5">
        <w:rPr>
          <w:rFonts w:cs="B Lotus" w:hint="cs"/>
          <w:sz w:val="30"/>
          <w:szCs w:val="28"/>
          <w:rtl/>
          <w:lang w:bidi="fa-IR"/>
        </w:rPr>
        <w:t>ر</w:t>
      </w:r>
      <w:r w:rsidR="007778BF" w:rsidRPr="003F0EB5">
        <w:rPr>
          <w:rFonts w:cs="B Lotus" w:hint="cs"/>
          <w:sz w:val="30"/>
          <w:szCs w:val="28"/>
          <w:rtl/>
          <w:lang w:bidi="fa-IR"/>
        </w:rPr>
        <w:t>َید</w:t>
      </w:r>
      <w:r w:rsidR="007778BF" w:rsidRPr="003F0EB5">
        <w:rPr>
          <w:rFonts w:ascii="mylotus" w:hAnsi="mylotus" w:cs="mylotus"/>
          <w:sz w:val="30"/>
          <w:szCs w:val="27"/>
          <w:rtl/>
          <w:lang w:bidi="fa-IR"/>
        </w:rPr>
        <w:t>ة</w:t>
      </w:r>
      <w:r w:rsidR="007778BF" w:rsidRPr="003F0EB5">
        <w:rPr>
          <w:rFonts w:cs="B Lotus" w:hint="cs"/>
          <w:sz w:val="30"/>
          <w:szCs w:val="28"/>
          <w:rtl/>
          <w:lang w:bidi="fa-IR"/>
        </w:rPr>
        <w:t>»</w:t>
      </w:r>
      <w:r w:rsidRPr="003F0EB5">
        <w:rPr>
          <w:rFonts w:cs="B Lotus" w:hint="cs"/>
          <w:sz w:val="30"/>
          <w:szCs w:val="28"/>
          <w:rtl/>
          <w:lang w:bidi="fa-IR"/>
        </w:rPr>
        <w:t xml:space="preserve"> و </w:t>
      </w:r>
      <w:r w:rsidR="007778BF" w:rsidRPr="003F0EB5">
        <w:rPr>
          <w:rFonts w:cs="B Lotus" w:hint="cs"/>
          <w:sz w:val="30"/>
          <w:szCs w:val="28"/>
          <w:rtl/>
          <w:lang w:bidi="fa-IR"/>
        </w:rPr>
        <w:t>«</w:t>
      </w:r>
      <w:r w:rsidRPr="003F0EB5">
        <w:rPr>
          <w:rFonts w:cs="B Lotus" w:hint="cs"/>
          <w:sz w:val="30"/>
          <w:szCs w:val="28"/>
          <w:rtl/>
          <w:lang w:bidi="fa-IR"/>
        </w:rPr>
        <w:t>خالد</w:t>
      </w:r>
      <w:r w:rsidR="007778BF" w:rsidRPr="003F0EB5">
        <w:rPr>
          <w:rFonts w:cs="B Lotus" w:hint="cs"/>
          <w:sz w:val="30"/>
          <w:szCs w:val="28"/>
          <w:rtl/>
          <w:lang w:bidi="fa-IR"/>
        </w:rPr>
        <w:t>»</w:t>
      </w:r>
      <w:r w:rsidRPr="003F0EB5">
        <w:rPr>
          <w:rFonts w:cs="B Lotus" w:hint="cs"/>
          <w:sz w:val="30"/>
          <w:szCs w:val="28"/>
          <w:rtl/>
          <w:lang w:bidi="fa-IR"/>
        </w:rPr>
        <w:t xml:space="preserve"> را مورد عتاب و خطاب قرار داد</w:t>
      </w:r>
      <w:r w:rsidR="00A3756A" w:rsidRPr="003F0EB5">
        <w:rPr>
          <w:rFonts w:cs="B Lotus" w:hint="cs"/>
          <w:sz w:val="30"/>
          <w:szCs w:val="28"/>
          <w:rtl/>
          <w:lang w:bidi="fa-IR"/>
        </w:rPr>
        <w:t>.</w:t>
      </w:r>
      <w:r w:rsidRPr="003F0EB5">
        <w:rPr>
          <w:rFonts w:cs="B Lotus" w:hint="cs"/>
          <w:sz w:val="30"/>
          <w:szCs w:val="28"/>
          <w:rtl/>
          <w:lang w:bidi="fa-IR"/>
        </w:rPr>
        <w:t xml:space="preserve"> این رفتار آن جناب که عین صواب بود</w:t>
      </w:r>
      <w:r w:rsidR="007778BF" w:rsidRPr="003F0EB5">
        <w:rPr>
          <w:rFonts w:cs="B Lotus" w:hint="cs"/>
          <w:sz w:val="30"/>
          <w:szCs w:val="28"/>
          <w:rtl/>
          <w:lang w:bidi="fa-IR"/>
        </w:rPr>
        <w:t>،</w:t>
      </w:r>
      <w:r w:rsidRPr="003F0EB5">
        <w:rPr>
          <w:rFonts w:cs="B Lotus" w:hint="cs"/>
          <w:sz w:val="30"/>
          <w:szCs w:val="28"/>
          <w:rtl/>
          <w:lang w:bidi="fa-IR"/>
        </w:rPr>
        <w:t xml:space="preserve"> بر اصحاب که خود ارباب رجال و رکاب بودند</w:t>
      </w:r>
      <w:r w:rsidR="007778BF" w:rsidRPr="003F0EB5">
        <w:rPr>
          <w:rFonts w:cs="B Lotus" w:hint="cs"/>
          <w:sz w:val="30"/>
          <w:szCs w:val="28"/>
          <w:rtl/>
          <w:lang w:bidi="fa-IR"/>
        </w:rPr>
        <w:t>،</w:t>
      </w:r>
      <w:r w:rsidRPr="003F0EB5">
        <w:rPr>
          <w:rFonts w:cs="B Lotus" w:hint="cs"/>
          <w:sz w:val="30"/>
          <w:szCs w:val="28"/>
          <w:rtl/>
          <w:lang w:bidi="fa-IR"/>
        </w:rPr>
        <w:t xml:space="preserve"> سخت ‌گران آمد و کسانی را به خدمت رسول خدا فرستاده و یا خود مستقیما مراجعه نموده و از خشونت و شدت سختگیری آن جناب شکایت نمودند،</w:t>
      </w:r>
      <w:r w:rsidR="007778BF" w:rsidRPr="003F0EB5">
        <w:rPr>
          <w:rFonts w:cs="B Lotus" w:hint="cs"/>
          <w:sz w:val="30"/>
          <w:szCs w:val="28"/>
          <w:rtl/>
          <w:lang w:bidi="fa-IR"/>
        </w:rPr>
        <w:t xml:space="preserve"> به حد که طبق مفهوم پاره</w:t>
      </w:r>
      <w:r w:rsidR="007778BF" w:rsidRPr="003F0EB5">
        <w:rPr>
          <w:rFonts w:cs="B Lotus" w:hint="eastAsia"/>
          <w:sz w:val="30"/>
          <w:szCs w:val="28"/>
          <w:rtl/>
          <w:lang w:bidi="fa-IR"/>
        </w:rPr>
        <w:t>‌</w:t>
      </w:r>
      <w:r w:rsidR="007778BF" w:rsidRPr="003F0EB5">
        <w:rPr>
          <w:rFonts w:cs="B Lotus" w:hint="cs"/>
          <w:sz w:val="30"/>
          <w:szCs w:val="28"/>
          <w:rtl/>
          <w:lang w:bidi="fa-IR"/>
        </w:rPr>
        <w:t>ای</w:t>
      </w:r>
      <w:r w:rsidR="00CD155F" w:rsidRPr="003F0EB5">
        <w:rPr>
          <w:rFonts w:cs="B Lotus" w:hint="cs"/>
          <w:sz w:val="30"/>
          <w:szCs w:val="28"/>
          <w:rtl/>
          <w:lang w:bidi="fa-IR"/>
        </w:rPr>
        <w:t xml:space="preserve"> از اخبار</w:t>
      </w:r>
      <w:r w:rsidR="007778BF" w:rsidRPr="003F0EB5">
        <w:rPr>
          <w:rFonts w:cs="B Lotus" w:hint="cs"/>
          <w:sz w:val="30"/>
          <w:szCs w:val="28"/>
          <w:rtl/>
          <w:lang w:bidi="fa-IR"/>
        </w:rPr>
        <w:t>،</w:t>
      </w:r>
      <w:r w:rsidR="00CD155F" w:rsidRPr="003F0EB5">
        <w:rPr>
          <w:rFonts w:cs="B Lotus" w:hint="cs"/>
          <w:sz w:val="30"/>
          <w:szCs w:val="28"/>
          <w:rtl/>
          <w:lang w:bidi="fa-IR"/>
        </w:rPr>
        <w:t xml:space="preserve"> در حضور</w:t>
      </w:r>
      <w:r w:rsidRPr="003F0EB5">
        <w:rPr>
          <w:rFonts w:cs="B Lotus" w:hint="cs"/>
          <w:sz w:val="30"/>
          <w:szCs w:val="28"/>
          <w:rtl/>
          <w:lang w:bidi="fa-IR"/>
        </w:rPr>
        <w:t xml:space="preserve"> رسول خدا</w:t>
      </w:r>
      <w:r w:rsidR="00CD155F" w:rsidRPr="003F0EB5">
        <w:rPr>
          <w:rFonts w:cs="B Lotus" w:hint="cs"/>
          <w:sz w:val="30"/>
          <w:szCs w:val="28"/>
          <w:rtl/>
          <w:lang w:bidi="fa-IR"/>
        </w:rPr>
        <w:t xml:space="preserve"> او را دشنام دا</w:t>
      </w:r>
      <w:r w:rsidR="00B004DB" w:rsidRPr="003F0EB5">
        <w:rPr>
          <w:rFonts w:cs="B Lotus" w:hint="cs"/>
          <w:sz w:val="30"/>
          <w:szCs w:val="28"/>
          <w:rtl/>
          <w:lang w:bidi="fa-IR"/>
        </w:rPr>
        <w:t>ده‌اند</w:t>
      </w:r>
      <w:r w:rsidRPr="003F0EB5">
        <w:rPr>
          <w:rFonts w:cs="B Lotus" w:hint="cs"/>
          <w:sz w:val="30"/>
          <w:szCs w:val="28"/>
          <w:rtl/>
          <w:lang w:bidi="fa-IR"/>
        </w:rPr>
        <w:t xml:space="preserve"> </w:t>
      </w:r>
      <w:r w:rsidR="00CD155F" w:rsidRPr="003F0EB5">
        <w:rPr>
          <w:rFonts w:cs="B Lotus" w:hint="cs"/>
          <w:sz w:val="28"/>
          <w:szCs w:val="28"/>
          <w:rtl/>
          <w:lang w:bidi="ar-SY"/>
        </w:rPr>
        <w:t>وچون در هنگامي‌كه رسول خدا بيانات شكايت</w:t>
      </w:r>
      <w:r w:rsidR="00CD155F" w:rsidRPr="003F0EB5">
        <w:rPr>
          <w:rFonts w:hint="cs"/>
          <w:sz w:val="28"/>
          <w:szCs w:val="28"/>
          <w:rtl/>
          <w:lang w:bidi="ar-SY"/>
        </w:rPr>
        <w:t> </w:t>
      </w:r>
      <w:r w:rsidR="00CD155F" w:rsidRPr="003F0EB5">
        <w:rPr>
          <w:rFonts w:cs="B Lotus" w:hint="cs"/>
          <w:sz w:val="28"/>
          <w:szCs w:val="28"/>
          <w:rtl/>
          <w:lang w:bidi="ar-SY"/>
        </w:rPr>
        <w:t xml:space="preserve">آميز آنان را استماع مي‌فرمود، مشاهده مي‌كردند كه رسول خدا از خشم بر افروخته مي‌شود، به تصور اينكه حضرتش نسبت به علي </w:t>
      </w:r>
      <w:r w:rsidR="00CD155F" w:rsidRPr="003F0EB5">
        <w:rPr>
          <w:rFonts w:cs="CTraditional Arabic" w:hint="cs"/>
          <w:sz w:val="28"/>
          <w:szCs w:val="28"/>
          <w:rtl/>
          <w:lang w:bidi="fa-IR"/>
        </w:rPr>
        <w:t>؛</w:t>
      </w:r>
      <w:r w:rsidR="00CD155F" w:rsidRPr="003F0EB5">
        <w:rPr>
          <w:rFonts w:cs="B Lotus" w:hint="cs"/>
          <w:sz w:val="28"/>
          <w:szCs w:val="28"/>
          <w:rtl/>
          <w:lang w:bidi="ar-SY"/>
        </w:rPr>
        <w:t xml:space="preserve"> خشمگين شده، با</w:t>
      </w:r>
      <w:r w:rsidR="00643672" w:rsidRPr="003F0EB5">
        <w:rPr>
          <w:rFonts w:cs="B Lotus" w:hint="cs"/>
          <w:sz w:val="28"/>
          <w:szCs w:val="28"/>
          <w:rtl/>
          <w:lang w:bidi="ar-SY"/>
        </w:rPr>
        <w:t xml:space="preserve"> </w:t>
      </w:r>
      <w:r w:rsidR="00CD155F" w:rsidRPr="003F0EB5">
        <w:rPr>
          <w:rFonts w:cs="B Lotus" w:hint="cs"/>
          <w:sz w:val="28"/>
          <w:szCs w:val="28"/>
          <w:rtl/>
          <w:lang w:bidi="ar-SY"/>
        </w:rPr>
        <w:t xml:space="preserve">حدّت بيشتر شكايت خود را با بدگويي از آن بزرگوار ادامه مي‌دادند. رسول خدا پس از استماع شكايت آنان ايشان را از دشمني علي </w:t>
      </w:r>
      <w:r w:rsidR="00CD155F" w:rsidRPr="003F0EB5">
        <w:rPr>
          <w:rFonts w:cs="CTraditional Arabic" w:hint="cs"/>
          <w:sz w:val="28"/>
          <w:szCs w:val="28"/>
          <w:rtl/>
          <w:lang w:bidi="fa-IR"/>
        </w:rPr>
        <w:t>؛</w:t>
      </w:r>
      <w:r w:rsidR="00CD155F" w:rsidRPr="003F0EB5">
        <w:rPr>
          <w:rFonts w:cs="B Lotus" w:hint="cs"/>
          <w:sz w:val="28"/>
          <w:szCs w:val="28"/>
          <w:rtl/>
          <w:lang w:bidi="ar-SY"/>
        </w:rPr>
        <w:t xml:space="preserve"> منع فرمود و پارة از فضایل آن حضرت را بيان كرد و فرمود</w:t>
      </w:r>
      <w:r w:rsidRPr="003F0EB5">
        <w:rPr>
          <w:rFonts w:cs="B Lotus" w:hint="cs"/>
          <w:sz w:val="30"/>
          <w:szCs w:val="28"/>
          <w:rtl/>
          <w:lang w:bidi="fa-IR"/>
        </w:rPr>
        <w:t xml:space="preserve">: </w:t>
      </w:r>
      <w:r w:rsidR="00643672" w:rsidRPr="003F0EB5">
        <w:rPr>
          <w:rStyle w:val="Char8"/>
          <w:rFonts w:hint="cs"/>
          <w:rtl/>
        </w:rPr>
        <w:t>«</w:t>
      </w:r>
      <w:r w:rsidR="00643672" w:rsidRPr="003F0EB5">
        <w:rPr>
          <w:rStyle w:val="Char8"/>
          <w:rtl/>
        </w:rPr>
        <w:t>ارْفَعُوا أَلْسِنَتَكُمْ عَنْ عَلِيّ</w:t>
      </w:r>
      <w:r w:rsidR="00643672" w:rsidRPr="003F0EB5">
        <w:rPr>
          <w:rStyle w:val="Char8"/>
          <w:rFonts w:hint="cs"/>
          <w:rtl/>
        </w:rPr>
        <w:t>ٍ،</w:t>
      </w:r>
      <w:r w:rsidR="00643672" w:rsidRPr="003F0EB5">
        <w:rPr>
          <w:rStyle w:val="Char8"/>
          <w:rtl/>
        </w:rPr>
        <w:t xml:space="preserve"> فَإِنَّهُ خَشِنٌ فِي ذَاتِ اللَّهِ غَيْرُ مُدَاهِنٍ فِي دِينِهِ</w:t>
      </w:r>
      <w:r w:rsidRPr="003F0EB5">
        <w:rPr>
          <w:rStyle w:val="Char8"/>
          <w:rtl/>
        </w:rPr>
        <w:t>»</w:t>
      </w:r>
      <w:r w:rsidRPr="003F0EB5">
        <w:rPr>
          <w:rFonts w:cs="B Lotus" w:hint="cs"/>
          <w:sz w:val="30"/>
          <w:szCs w:val="28"/>
          <w:rtl/>
          <w:lang w:bidi="fa-IR"/>
        </w:rPr>
        <w:t xml:space="preserve"> زبان خویش را از</w:t>
      </w:r>
      <w:r w:rsidR="00CD155F" w:rsidRPr="003F0EB5">
        <w:rPr>
          <w:rFonts w:cs="B Lotus" w:hint="cs"/>
          <w:sz w:val="30"/>
          <w:szCs w:val="28"/>
          <w:rtl/>
          <w:lang w:bidi="fa-IR"/>
        </w:rPr>
        <w:t xml:space="preserve"> بدگویی</w:t>
      </w:r>
      <w:r w:rsidRPr="003F0EB5">
        <w:rPr>
          <w:rFonts w:cs="B Lotus" w:hint="cs"/>
          <w:sz w:val="30"/>
          <w:szCs w:val="28"/>
          <w:rtl/>
          <w:lang w:bidi="fa-IR"/>
        </w:rPr>
        <w:t xml:space="preserve"> علی باز دارید زیرا او در</w:t>
      </w:r>
      <w:r w:rsidR="00CD155F" w:rsidRPr="003F0EB5">
        <w:rPr>
          <w:rFonts w:cs="B Lotus" w:hint="cs"/>
          <w:sz w:val="30"/>
          <w:szCs w:val="28"/>
          <w:rtl/>
          <w:lang w:bidi="fa-IR"/>
        </w:rPr>
        <w:t xml:space="preserve"> مورد امور</w:t>
      </w:r>
      <w:r w:rsidRPr="003F0EB5">
        <w:rPr>
          <w:rFonts w:cs="B Lotus" w:hint="cs"/>
          <w:sz w:val="30"/>
          <w:szCs w:val="28"/>
          <w:rtl/>
          <w:lang w:bidi="fa-IR"/>
        </w:rPr>
        <w:t xml:space="preserve"> خدا</w:t>
      </w:r>
      <w:r w:rsidR="00CD155F" w:rsidRPr="003F0EB5">
        <w:rPr>
          <w:rFonts w:cs="B Lotus" w:hint="cs"/>
          <w:sz w:val="30"/>
          <w:szCs w:val="28"/>
          <w:rtl/>
          <w:lang w:bidi="fa-IR"/>
        </w:rPr>
        <w:t>وند</w:t>
      </w:r>
      <w:r w:rsidR="00DC5DE8" w:rsidRPr="003F0EB5">
        <w:rPr>
          <w:rFonts w:cs="B Lotus" w:hint="cs"/>
          <w:sz w:val="30"/>
          <w:szCs w:val="28"/>
          <w:rtl/>
          <w:lang w:bidi="fa-IR"/>
        </w:rPr>
        <w:t xml:space="preserve"> خشن بوده و </w:t>
      </w:r>
      <w:r w:rsidR="00690C8B" w:rsidRPr="003F0EB5">
        <w:rPr>
          <w:rFonts w:cs="B Lotus" w:hint="cs"/>
          <w:sz w:val="30"/>
          <w:szCs w:val="28"/>
          <w:rtl/>
          <w:lang w:bidi="fa-IR"/>
        </w:rPr>
        <w:t>دربار</w:t>
      </w:r>
      <w:r w:rsidR="00DC5DE8" w:rsidRPr="003F0EB5">
        <w:rPr>
          <w:rFonts w:cs="B Lotus" w:hint="cs"/>
          <w:sz w:val="30"/>
          <w:szCs w:val="28"/>
          <w:rtl/>
          <w:lang w:bidi="fa-IR"/>
        </w:rPr>
        <w:t>ة</w:t>
      </w:r>
      <w:r w:rsidRPr="003F0EB5">
        <w:rPr>
          <w:rFonts w:cs="B Lotus" w:hint="cs"/>
          <w:sz w:val="30"/>
          <w:szCs w:val="28"/>
          <w:rtl/>
          <w:lang w:bidi="fa-IR"/>
        </w:rPr>
        <w:t xml:space="preserve"> دین</w:t>
      </w:r>
      <w:r w:rsidR="00DC5DE8" w:rsidRPr="003F0EB5">
        <w:rPr>
          <w:rFonts w:cs="B Lotus" w:hint="cs"/>
          <w:sz w:val="30"/>
          <w:szCs w:val="28"/>
          <w:rtl/>
          <w:lang w:bidi="fa-IR"/>
        </w:rPr>
        <w:t xml:space="preserve"> او</w:t>
      </w:r>
      <w:r w:rsidRPr="003F0EB5">
        <w:rPr>
          <w:rFonts w:cs="B Lotus" w:hint="cs"/>
          <w:sz w:val="30"/>
          <w:szCs w:val="28"/>
          <w:rtl/>
          <w:lang w:bidi="fa-IR"/>
        </w:rPr>
        <w:t xml:space="preserve"> سهل‌‌انگار نی</w:t>
      </w:r>
      <w:r w:rsidR="00DC5DE8" w:rsidRPr="003F0EB5">
        <w:rPr>
          <w:rFonts w:cs="B Lotus" w:hint="cs"/>
          <w:sz w:val="30"/>
          <w:szCs w:val="28"/>
          <w:rtl/>
          <w:lang w:bidi="fa-IR"/>
        </w:rPr>
        <w:t>ست، اما خالد و بریده و دیگران</w:t>
      </w:r>
      <w:r w:rsidRPr="003F0EB5">
        <w:rPr>
          <w:rFonts w:cs="B Lotus" w:hint="cs"/>
          <w:sz w:val="30"/>
          <w:szCs w:val="28"/>
          <w:rtl/>
          <w:lang w:bidi="fa-IR"/>
        </w:rPr>
        <w:t xml:space="preserve"> قبل از ملاقات رسول خدا</w:t>
      </w:r>
      <w:r w:rsidR="00DC5DE8" w:rsidRPr="003F0EB5">
        <w:rPr>
          <w:rFonts w:cs="B Lotus" w:hint="cs"/>
          <w:sz w:val="30"/>
          <w:szCs w:val="28"/>
          <w:rtl/>
          <w:lang w:bidi="fa-IR"/>
        </w:rPr>
        <w:t xml:space="preserve"> </w:t>
      </w:r>
      <w:r w:rsidR="00DC5DE8" w:rsidRPr="003F0EB5">
        <w:rPr>
          <w:rFonts w:cs="CTraditional Arabic" w:hint="cs"/>
          <w:sz w:val="28"/>
          <w:szCs w:val="28"/>
          <w:rtl/>
          <w:lang w:bidi="fa-IR"/>
        </w:rPr>
        <w:t>ص</w:t>
      </w:r>
      <w:r w:rsidRPr="003F0EB5">
        <w:rPr>
          <w:rFonts w:cs="B Lotus" w:hint="cs"/>
          <w:sz w:val="30"/>
          <w:szCs w:val="28"/>
          <w:rtl/>
          <w:lang w:bidi="fa-IR"/>
        </w:rPr>
        <w:t xml:space="preserve"> </w:t>
      </w:r>
      <w:r w:rsidR="00DC5DE8" w:rsidRPr="003F0EB5">
        <w:rPr>
          <w:rFonts w:cs="B Lotus" w:hint="cs"/>
          <w:sz w:val="30"/>
          <w:szCs w:val="28"/>
          <w:rtl/>
          <w:lang w:bidi="fa-IR"/>
        </w:rPr>
        <w:t>تا می‌توانستند از بدگویی</w:t>
      </w:r>
      <w:r w:rsidRPr="003F0EB5">
        <w:rPr>
          <w:rFonts w:cs="B Lotus" w:hint="cs"/>
          <w:sz w:val="30"/>
          <w:szCs w:val="28"/>
          <w:rtl/>
          <w:lang w:bidi="fa-IR"/>
        </w:rPr>
        <w:t xml:space="preserve"> علی </w:t>
      </w:r>
      <w:r w:rsidRPr="003F0EB5">
        <w:rPr>
          <w:rFonts w:cs="CTraditional Arabic" w:hint="cs"/>
          <w:sz w:val="28"/>
          <w:szCs w:val="28"/>
          <w:rtl/>
          <w:lang w:bidi="fa-IR"/>
        </w:rPr>
        <w:t>؛</w:t>
      </w:r>
      <w:r w:rsidRPr="003F0EB5">
        <w:rPr>
          <w:rFonts w:cs="B Lotus" w:hint="cs"/>
          <w:sz w:val="30"/>
          <w:szCs w:val="28"/>
          <w:rtl/>
          <w:lang w:bidi="fa-IR"/>
        </w:rPr>
        <w:t xml:space="preserve"> نزد دیگران مضایقه نکرده بودند،</w:t>
      </w:r>
      <w:r w:rsidR="00DC5DE8" w:rsidRPr="003F0EB5">
        <w:rPr>
          <w:rFonts w:cs="B Lotus" w:hint="cs"/>
          <w:sz w:val="30"/>
          <w:szCs w:val="28"/>
          <w:rtl/>
          <w:lang w:bidi="fa-IR"/>
        </w:rPr>
        <w:t xml:space="preserve"> و شاید بعد از آن نیز به همان عمل ادامه داده باشند و</w:t>
      </w:r>
      <w:r w:rsidRPr="003F0EB5">
        <w:rPr>
          <w:rFonts w:cs="B Lotus" w:hint="cs"/>
          <w:sz w:val="30"/>
          <w:szCs w:val="28"/>
          <w:rtl/>
          <w:lang w:bidi="fa-IR"/>
        </w:rPr>
        <w:t xml:space="preserve"> طبعا بسیاری از مردمی که هنوز علی </w:t>
      </w:r>
      <w:r w:rsidRPr="003F0EB5">
        <w:rPr>
          <w:rFonts w:cs="CTraditional Arabic" w:hint="cs"/>
          <w:sz w:val="28"/>
          <w:szCs w:val="28"/>
          <w:rtl/>
          <w:lang w:bidi="fa-IR"/>
        </w:rPr>
        <w:t>؛</w:t>
      </w:r>
      <w:r w:rsidRPr="003F0EB5">
        <w:rPr>
          <w:rFonts w:cs="B Lotus" w:hint="cs"/>
          <w:sz w:val="30"/>
          <w:szCs w:val="28"/>
          <w:rtl/>
          <w:lang w:bidi="fa-IR"/>
        </w:rPr>
        <w:t xml:space="preserve"> را ندیده بودند و به درستی نمی‌‌شناختند ممکن بود بر اثر </w:t>
      </w:r>
      <w:r w:rsidR="00DC5DE8" w:rsidRPr="003F0EB5">
        <w:rPr>
          <w:rFonts w:cs="B Lotus" w:hint="cs"/>
          <w:sz w:val="30"/>
          <w:szCs w:val="28"/>
          <w:rtl/>
          <w:lang w:bidi="fa-IR"/>
        </w:rPr>
        <w:t>بدگویی</w:t>
      </w:r>
      <w:r w:rsidRPr="003F0EB5">
        <w:rPr>
          <w:rFonts w:cs="B Lotus" w:hint="cs"/>
          <w:sz w:val="30"/>
          <w:szCs w:val="28"/>
          <w:rtl/>
          <w:lang w:bidi="fa-IR"/>
        </w:rPr>
        <w:t xml:space="preserve"> اینان، علی به بدی معرفی </w:t>
      </w:r>
      <w:r w:rsidR="00DC5DE8" w:rsidRPr="003F0EB5">
        <w:rPr>
          <w:rFonts w:cs="B Lotus" w:hint="cs"/>
          <w:sz w:val="30"/>
          <w:szCs w:val="28"/>
          <w:rtl/>
          <w:lang w:bidi="fa-IR"/>
        </w:rPr>
        <w:t>شود لذا</w:t>
      </w:r>
      <w:r w:rsidRPr="003F0EB5">
        <w:rPr>
          <w:rFonts w:cs="B Lotus" w:hint="cs"/>
          <w:sz w:val="30"/>
          <w:szCs w:val="28"/>
          <w:rtl/>
          <w:lang w:bidi="fa-IR"/>
        </w:rPr>
        <w:t xml:space="preserve"> رسول خدا ک</w:t>
      </w:r>
      <w:r w:rsidR="00DC5DE8" w:rsidRPr="003F0EB5">
        <w:rPr>
          <w:rFonts w:cs="B Lotus" w:hint="cs"/>
          <w:sz w:val="30"/>
          <w:szCs w:val="28"/>
          <w:rtl/>
          <w:lang w:bidi="fa-IR"/>
        </w:rPr>
        <w:t>ه این کیفیت را مشاهده فرمود، بر خود لازم دید</w:t>
      </w:r>
      <w:r w:rsidRPr="003F0EB5">
        <w:rPr>
          <w:rFonts w:cs="B Lotus" w:hint="cs"/>
          <w:sz w:val="30"/>
          <w:szCs w:val="28"/>
          <w:rtl/>
          <w:lang w:bidi="fa-IR"/>
        </w:rPr>
        <w:t xml:space="preserve"> قبل از آنکه آن همه مسلمان که از گوشه و کنار جهان برای ادای فریض</w:t>
      </w:r>
      <w:r w:rsidR="00DC5DE8" w:rsidRPr="003F0EB5">
        <w:rPr>
          <w:rFonts w:cs="B Lotus" w:hint="cs"/>
          <w:sz w:val="30"/>
          <w:szCs w:val="28"/>
          <w:rtl/>
          <w:lang w:bidi="fa-IR"/>
        </w:rPr>
        <w:t>ة</w:t>
      </w:r>
      <w:r w:rsidRPr="003F0EB5">
        <w:rPr>
          <w:rFonts w:cs="B Lotus" w:hint="cs"/>
          <w:sz w:val="30"/>
          <w:szCs w:val="28"/>
          <w:rtl/>
          <w:lang w:bidi="fa-IR"/>
        </w:rPr>
        <w:t xml:space="preserve"> حج اجتماع کرده و اکنون در مسیر بازگشت بودند، متفرق گردند و پیش از آنکه امواج این واقعه به مکه برسد و یا این ماجرا در مدینه شایع شود و مردم مدینه تحت تأثیر آن قرار گیرند، از شخصیت بارز و ممتاز علی</w:t>
      </w:r>
      <w:r w:rsidRPr="003F0EB5">
        <w:rPr>
          <w:rFonts w:cs="CTraditional Arabic" w:hint="cs"/>
          <w:sz w:val="28"/>
          <w:szCs w:val="28"/>
          <w:rtl/>
          <w:lang w:bidi="fa-IR"/>
        </w:rPr>
        <w:t>؛</w:t>
      </w:r>
      <w:r w:rsidRPr="003F0EB5">
        <w:rPr>
          <w:rFonts w:cs="B Lotus" w:hint="cs"/>
          <w:sz w:val="30"/>
          <w:szCs w:val="28"/>
          <w:rtl/>
          <w:lang w:bidi="fa-IR"/>
        </w:rPr>
        <w:t xml:space="preserve"> دفاع کرده و حضرتش را با فضائل عالی که دارد به مسلمانان معرفی و قضیه را در همان</w:t>
      </w:r>
      <w:r w:rsidR="00DC5DE8" w:rsidRPr="003F0EB5">
        <w:rPr>
          <w:rFonts w:cs="B Lotus" w:hint="cs"/>
          <w:sz w:val="30"/>
          <w:szCs w:val="28"/>
          <w:rtl/>
          <w:lang w:bidi="fa-IR"/>
        </w:rPr>
        <w:t xml:space="preserve"> </w:t>
      </w:r>
      <w:r w:rsidRPr="003F0EB5">
        <w:rPr>
          <w:rFonts w:cs="B Lotus" w:hint="cs"/>
          <w:sz w:val="30"/>
          <w:szCs w:val="28"/>
          <w:rtl/>
          <w:lang w:bidi="fa-IR"/>
        </w:rPr>
        <w:t>جا حل و فصل نماید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04"/>
      </w:r>
      <w:r w:rsidRPr="003F0EB5">
        <w:rPr>
          <w:rStyle w:val="FootnoteReference"/>
          <w:rFonts w:cs="B Lotus"/>
          <w:sz w:val="30"/>
          <w:szCs w:val="28"/>
          <w:rtl/>
          <w:lang w:bidi="fa-IR"/>
        </w:rPr>
        <w:t>)</w:t>
      </w:r>
      <w:r w:rsidR="00DC5DE8" w:rsidRPr="003F0EB5">
        <w:rPr>
          <w:rFonts w:cs="B Lotus" w:hint="cs"/>
          <w:sz w:val="30"/>
          <w:szCs w:val="28"/>
          <w:rtl/>
          <w:lang w:bidi="fa-IR"/>
        </w:rPr>
        <w:t xml:space="preserve"> چه</w:t>
      </w:r>
      <w:r w:rsidRPr="003F0EB5">
        <w:rPr>
          <w:rFonts w:cs="B Lotus" w:hint="cs"/>
          <w:sz w:val="30"/>
          <w:szCs w:val="28"/>
          <w:rtl/>
          <w:lang w:bidi="fa-IR"/>
        </w:rPr>
        <w:t xml:space="preserve"> علاوه بر آن</w:t>
      </w:r>
      <w:r w:rsidR="00DC5DE8" w:rsidRPr="003F0EB5">
        <w:rPr>
          <w:rFonts w:cs="B Lotus" w:hint="cs"/>
          <w:sz w:val="30"/>
          <w:szCs w:val="28"/>
          <w:rtl/>
          <w:lang w:bidi="fa-IR"/>
        </w:rPr>
        <w:t xml:space="preserve"> که</w:t>
      </w:r>
      <w:r w:rsidRPr="003F0EB5">
        <w:rPr>
          <w:rFonts w:cs="B Lotus" w:hint="cs"/>
          <w:sz w:val="30"/>
          <w:szCs w:val="28"/>
          <w:rtl/>
          <w:lang w:bidi="fa-IR"/>
        </w:rPr>
        <w:t xml:space="preserve"> دفاع از حیثیت یک شخص ممتاز مسلمان بر حضرتش واجب بود</w:t>
      </w:r>
      <w:r w:rsidR="00DC5DE8" w:rsidRPr="003F0EB5">
        <w:rPr>
          <w:rFonts w:cs="B Lotus" w:hint="cs"/>
          <w:sz w:val="30"/>
          <w:szCs w:val="28"/>
          <w:rtl/>
          <w:lang w:bidi="fa-IR"/>
        </w:rPr>
        <w:t>، شکی نیست که مایل بود پس از حضرتش آن بزرگوار زمامدار و حاکم و امام مسلمانان باشد.</w:t>
      </w:r>
      <w:r w:rsidRPr="003F0EB5">
        <w:rPr>
          <w:rFonts w:cs="B Lotus" w:hint="cs"/>
          <w:sz w:val="30"/>
          <w:szCs w:val="28"/>
          <w:rtl/>
          <w:lang w:bidi="fa-IR"/>
        </w:rPr>
        <w:t xml:space="preserve"> لذا در اجتماع غدیر خم به معرفی آن جناب و وجوب دوس</w:t>
      </w:r>
      <w:r w:rsidR="00DC5DE8" w:rsidRPr="003F0EB5">
        <w:rPr>
          <w:rFonts w:cs="B Lotus" w:hint="cs"/>
          <w:sz w:val="30"/>
          <w:szCs w:val="28"/>
          <w:rtl/>
          <w:lang w:bidi="fa-IR"/>
        </w:rPr>
        <w:t>تی او بر جمیع مسلمانان پرداخت</w:t>
      </w:r>
      <w:r w:rsidR="00F61259"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البته</w:t>
      </w:r>
      <w:r w:rsidR="00DC5DE8" w:rsidRPr="003F0EB5">
        <w:rPr>
          <w:rFonts w:cs="B Lotus" w:hint="cs"/>
          <w:sz w:val="30"/>
          <w:szCs w:val="28"/>
          <w:rtl/>
          <w:lang w:bidi="fa-IR"/>
        </w:rPr>
        <w:t xml:space="preserve"> باید توجه داشت که</w:t>
      </w:r>
      <w:r w:rsidRPr="003F0EB5">
        <w:rPr>
          <w:rFonts w:cs="B Lotus" w:hint="cs"/>
          <w:sz w:val="30"/>
          <w:szCs w:val="28"/>
          <w:rtl/>
          <w:lang w:bidi="fa-IR"/>
        </w:rPr>
        <w:t xml:space="preserve"> این صورت و کیفیت</w:t>
      </w:r>
      <w:r w:rsidR="007778BF" w:rsidRPr="003F0EB5">
        <w:rPr>
          <w:rFonts w:cs="B Lotus" w:hint="cs"/>
          <w:sz w:val="30"/>
          <w:szCs w:val="28"/>
          <w:rtl/>
          <w:lang w:bidi="fa-IR"/>
        </w:rPr>
        <w:t>،</w:t>
      </w:r>
      <w:r w:rsidRPr="003F0EB5">
        <w:rPr>
          <w:rFonts w:cs="B Lotus" w:hint="cs"/>
          <w:sz w:val="30"/>
          <w:szCs w:val="28"/>
          <w:rtl/>
          <w:lang w:bidi="fa-IR"/>
        </w:rPr>
        <w:t xml:space="preserve"> به دلایلی که در صفحات آینده خواهیم گفت</w:t>
      </w:r>
      <w:r w:rsidR="007778BF" w:rsidRPr="003F0EB5">
        <w:rPr>
          <w:rFonts w:cs="B Lotus" w:hint="cs"/>
          <w:sz w:val="30"/>
          <w:szCs w:val="28"/>
          <w:rtl/>
          <w:lang w:bidi="fa-IR"/>
        </w:rPr>
        <w:t>،</w:t>
      </w:r>
      <w:r w:rsidRPr="003F0EB5">
        <w:rPr>
          <w:rFonts w:cs="B Lotus" w:hint="cs"/>
          <w:sz w:val="30"/>
          <w:szCs w:val="28"/>
          <w:rtl/>
          <w:lang w:bidi="fa-IR"/>
        </w:rPr>
        <w:t xml:space="preserve"> هرگز معنای منصوصیت علی </w:t>
      </w:r>
      <w:r w:rsidRPr="003F0EB5">
        <w:rPr>
          <w:rFonts w:cs="CTraditional Arabic" w:hint="cs"/>
          <w:sz w:val="28"/>
          <w:szCs w:val="28"/>
          <w:rtl/>
          <w:lang w:bidi="fa-IR"/>
        </w:rPr>
        <w:t>؛</w:t>
      </w:r>
      <w:r w:rsidRPr="003F0EB5">
        <w:rPr>
          <w:rFonts w:cs="B Lotus" w:hint="cs"/>
          <w:sz w:val="30"/>
          <w:szCs w:val="28"/>
          <w:rtl/>
          <w:lang w:bidi="fa-IR"/>
        </w:rPr>
        <w:t xml:space="preserve"> را به خلافت از جانب خدای متعال نداشت</w:t>
      </w:r>
      <w:r w:rsidR="00340A81" w:rsidRPr="003F0EB5">
        <w:rPr>
          <w:rFonts w:cs="B Lotus" w:hint="cs"/>
          <w:sz w:val="30"/>
          <w:szCs w:val="28"/>
          <w:rtl/>
          <w:lang w:bidi="fa-IR"/>
        </w:rPr>
        <w:t>ه است</w:t>
      </w:r>
      <w:r w:rsidRPr="003F0EB5">
        <w:rPr>
          <w:rFonts w:cs="B Lotus" w:hint="cs"/>
          <w:sz w:val="30"/>
          <w:szCs w:val="28"/>
          <w:rtl/>
          <w:lang w:bidi="fa-IR"/>
        </w:rPr>
        <w:t xml:space="preserve">. </w:t>
      </w:r>
    </w:p>
    <w:p w:rsidR="00481D13" w:rsidRPr="003F0EB5" w:rsidRDefault="00481D13" w:rsidP="00CC319D">
      <w:pPr>
        <w:pStyle w:val="2"/>
        <w:rPr>
          <w:rFonts w:hint="cs"/>
          <w:rtl/>
        </w:rPr>
      </w:pPr>
      <w:bookmarkStart w:id="84" w:name="_Toc139680114"/>
      <w:bookmarkStart w:id="85" w:name="_Toc390006700"/>
      <w:r w:rsidRPr="003F0EB5">
        <w:rPr>
          <w:rFonts w:hint="cs"/>
          <w:rtl/>
        </w:rPr>
        <w:t>آیا حدیث غدیر دلالت بر منصوصیت علی</w:t>
      </w:r>
      <w:r w:rsidR="00A4643A" w:rsidRPr="003F0EB5">
        <w:rPr>
          <w:rFonts w:hint="cs"/>
        </w:rPr>
        <w:sym w:font="AGA Arabesque" w:char="F075"/>
      </w:r>
      <w:r w:rsidR="00A4643A" w:rsidRPr="003F0EB5">
        <w:rPr>
          <w:rFonts w:hint="cs"/>
          <w:rtl/>
        </w:rPr>
        <w:t>،</w:t>
      </w:r>
      <w:r w:rsidRPr="003F0EB5">
        <w:rPr>
          <w:rFonts w:hint="cs"/>
          <w:rtl/>
        </w:rPr>
        <w:t xml:space="preserve"> دارد؟</w:t>
      </w:r>
      <w:bookmarkEnd w:id="84"/>
      <w:bookmarkEnd w:id="85"/>
      <w:r w:rsidRPr="003F0EB5">
        <w:rPr>
          <w:rFonts w:hint="cs"/>
          <w:rtl/>
        </w:rPr>
        <w:t xml:space="preserve"> </w:t>
      </w:r>
    </w:p>
    <w:p w:rsidR="00481D13"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به عقید</w:t>
      </w:r>
      <w:r w:rsidR="00340A81" w:rsidRPr="003F0EB5">
        <w:rPr>
          <w:rFonts w:cs="B Lotus" w:hint="cs"/>
          <w:sz w:val="30"/>
          <w:szCs w:val="28"/>
          <w:rtl/>
          <w:lang w:bidi="fa-IR"/>
        </w:rPr>
        <w:t>ة</w:t>
      </w:r>
      <w:r w:rsidRPr="003F0EB5">
        <w:rPr>
          <w:rFonts w:cs="B Lotus" w:hint="cs"/>
          <w:sz w:val="30"/>
          <w:szCs w:val="28"/>
          <w:rtl/>
          <w:lang w:bidi="fa-IR"/>
        </w:rPr>
        <w:t xml:space="preserve"> ما با توجه به دلایل زیر</w:t>
      </w:r>
      <w:r w:rsidR="007778BF" w:rsidRPr="003F0EB5">
        <w:rPr>
          <w:rFonts w:cs="B Lotus" w:hint="cs"/>
          <w:sz w:val="30"/>
          <w:szCs w:val="28"/>
          <w:rtl/>
          <w:lang w:bidi="fa-IR"/>
        </w:rPr>
        <w:t>،</w:t>
      </w:r>
      <w:r w:rsidRPr="003F0EB5">
        <w:rPr>
          <w:rFonts w:cs="B Lotus" w:hint="cs"/>
          <w:sz w:val="30"/>
          <w:szCs w:val="28"/>
          <w:rtl/>
          <w:lang w:bidi="fa-IR"/>
        </w:rPr>
        <w:t xml:space="preserve"> خطب</w:t>
      </w:r>
      <w:r w:rsidR="00340A81" w:rsidRPr="003F0EB5">
        <w:rPr>
          <w:rFonts w:cs="B Lotus" w:hint="cs"/>
          <w:sz w:val="30"/>
          <w:szCs w:val="28"/>
          <w:rtl/>
          <w:lang w:bidi="fa-IR"/>
        </w:rPr>
        <w:t>ة</w:t>
      </w:r>
      <w:r w:rsidRPr="003F0EB5">
        <w:rPr>
          <w:rFonts w:cs="B Lotus" w:hint="cs"/>
          <w:sz w:val="30"/>
          <w:szCs w:val="28"/>
          <w:rtl/>
          <w:lang w:bidi="fa-IR"/>
        </w:rPr>
        <w:t xml:space="preserve"> غدیر بر منصوصیت علی </w:t>
      </w:r>
      <w:r w:rsidRPr="003F0EB5">
        <w:rPr>
          <w:rFonts w:cs="CTraditional Arabic" w:hint="cs"/>
          <w:sz w:val="28"/>
          <w:szCs w:val="28"/>
          <w:rtl/>
          <w:lang w:bidi="fa-IR"/>
        </w:rPr>
        <w:t>؛</w:t>
      </w:r>
      <w:r w:rsidRPr="003F0EB5">
        <w:rPr>
          <w:rFonts w:cs="B Lotus" w:hint="cs"/>
          <w:sz w:val="30"/>
          <w:szCs w:val="28"/>
          <w:rtl/>
          <w:lang w:bidi="fa-IR"/>
        </w:rPr>
        <w:t xml:space="preserve"> دلالت ندارد: </w:t>
      </w:r>
    </w:p>
    <w:p w:rsidR="00481D13" w:rsidRPr="003F0EB5" w:rsidRDefault="00CC319D" w:rsidP="00340807">
      <w:pPr>
        <w:widowControl w:val="0"/>
        <w:numPr>
          <w:ilvl w:val="0"/>
          <w:numId w:val="2"/>
        </w:numPr>
        <w:tabs>
          <w:tab w:val="clear" w:pos="794"/>
          <w:tab w:val="num" w:pos="540"/>
        </w:tabs>
        <w:spacing w:line="228" w:lineRule="auto"/>
        <w:ind w:left="0" w:firstLine="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بهترین د</w:t>
      </w:r>
      <w:r w:rsidR="00340A81" w:rsidRPr="003F0EB5">
        <w:rPr>
          <w:rFonts w:cs="B Lotus" w:hint="cs"/>
          <w:sz w:val="30"/>
          <w:szCs w:val="28"/>
          <w:rtl/>
          <w:lang w:bidi="fa-IR"/>
        </w:rPr>
        <w:t>لیل همان است که هیچ یک از کسانی‌</w:t>
      </w:r>
      <w:r w:rsidR="00481D13" w:rsidRPr="003F0EB5">
        <w:rPr>
          <w:rFonts w:cs="B Lotus" w:hint="cs"/>
          <w:sz w:val="30"/>
          <w:szCs w:val="28"/>
          <w:rtl/>
          <w:lang w:bidi="fa-IR"/>
        </w:rPr>
        <w:t>که در آن اجتماع بوده و خطب</w:t>
      </w:r>
      <w:r w:rsidR="00340A81" w:rsidRPr="003F0EB5">
        <w:rPr>
          <w:rFonts w:cs="B Lotus" w:hint="cs"/>
          <w:sz w:val="30"/>
          <w:szCs w:val="28"/>
          <w:rtl/>
          <w:lang w:bidi="fa-IR"/>
        </w:rPr>
        <w:t>ة</w:t>
      </w:r>
      <w:r w:rsidR="00481D13" w:rsidRPr="003F0EB5">
        <w:rPr>
          <w:rFonts w:cs="B Lotus" w:hint="cs"/>
          <w:sz w:val="30"/>
          <w:szCs w:val="28"/>
          <w:rtl/>
          <w:lang w:bidi="fa-IR"/>
        </w:rPr>
        <w:t xml:space="preserve"> رسول خدا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را شنیدند از آن</w:t>
      </w:r>
      <w:r w:rsidR="00B367C5" w:rsidRPr="003F0EB5">
        <w:rPr>
          <w:rFonts w:cs="B Lotus" w:hint="cs"/>
          <w:sz w:val="30"/>
          <w:szCs w:val="28"/>
          <w:rtl/>
          <w:lang w:bidi="fa-IR"/>
        </w:rPr>
        <w:t>،</w:t>
      </w:r>
      <w:r w:rsidR="00481D13" w:rsidRPr="003F0EB5">
        <w:rPr>
          <w:rFonts w:cs="B Lotus" w:hint="cs"/>
          <w:sz w:val="30"/>
          <w:szCs w:val="28"/>
          <w:rtl/>
          <w:lang w:bidi="fa-IR"/>
        </w:rPr>
        <w:t xml:space="preserve"> چنین تعبیری نکردند و به همین جهت در سقیف</w:t>
      </w:r>
      <w:r w:rsidR="00340A81" w:rsidRPr="003F0EB5">
        <w:rPr>
          <w:rFonts w:cs="B Lotus" w:hint="cs"/>
          <w:sz w:val="30"/>
          <w:szCs w:val="28"/>
          <w:rtl/>
          <w:lang w:bidi="fa-IR"/>
        </w:rPr>
        <w:t xml:space="preserve">ة بنی ساعده ذکری و حتی </w:t>
      </w:r>
      <w:r w:rsidR="00950D20" w:rsidRPr="003F0EB5">
        <w:rPr>
          <w:rFonts w:cs="B Lotus" w:hint="cs"/>
          <w:sz w:val="30"/>
          <w:szCs w:val="28"/>
          <w:rtl/>
          <w:lang w:bidi="fa-IR"/>
        </w:rPr>
        <w:t>اشاره‌ای</w:t>
      </w:r>
      <w:r w:rsidR="00481D13" w:rsidRPr="003F0EB5">
        <w:rPr>
          <w:rFonts w:cs="B Lotus" w:hint="cs"/>
          <w:sz w:val="30"/>
          <w:szCs w:val="28"/>
          <w:rtl/>
          <w:lang w:bidi="fa-IR"/>
        </w:rPr>
        <w:t xml:space="preserve"> </w:t>
      </w:r>
      <w:r w:rsidR="00A36686" w:rsidRPr="003F0EB5">
        <w:rPr>
          <w:rFonts w:cs="B Lotus" w:hint="cs"/>
          <w:sz w:val="30"/>
          <w:szCs w:val="28"/>
          <w:rtl/>
          <w:lang w:bidi="fa-IR"/>
        </w:rPr>
        <w:t>دراین</w:t>
      </w:r>
      <w:r w:rsidR="00481D13" w:rsidRPr="003F0EB5">
        <w:rPr>
          <w:rFonts w:cs="B Lotus" w:hint="cs"/>
          <w:sz w:val="30"/>
          <w:szCs w:val="28"/>
          <w:rtl/>
          <w:lang w:bidi="fa-IR"/>
        </w:rPr>
        <w:t xml:space="preserve"> باب به آن حدیث ن</w:t>
      </w:r>
      <w:r w:rsidR="00340A81" w:rsidRPr="003F0EB5">
        <w:rPr>
          <w:rFonts w:cs="B Lotus" w:hint="cs"/>
          <w:sz w:val="30"/>
          <w:szCs w:val="28"/>
          <w:rtl/>
          <w:lang w:bidi="fa-IR"/>
        </w:rPr>
        <w:t>رفت</w:t>
      </w:r>
      <w:r w:rsidR="00481D13" w:rsidRPr="003F0EB5">
        <w:rPr>
          <w:rFonts w:cs="B Lotus" w:hint="cs"/>
          <w:sz w:val="30"/>
          <w:szCs w:val="28"/>
          <w:rtl/>
          <w:lang w:bidi="fa-IR"/>
        </w:rPr>
        <w:t xml:space="preserve"> و پس از آن هم در تمام دوران خلافت خلفای راشدین</w:t>
      </w:r>
      <w:r w:rsidR="007778BF" w:rsidRPr="003F0EB5">
        <w:rPr>
          <w:rFonts w:cs="B Lotus" w:hint="cs"/>
          <w:sz w:val="30"/>
          <w:szCs w:val="28"/>
          <w:rtl/>
          <w:lang w:bidi="fa-IR"/>
        </w:rPr>
        <w:t>،</w:t>
      </w:r>
      <w:r w:rsidR="00481D13" w:rsidRPr="003F0EB5">
        <w:rPr>
          <w:rFonts w:cs="B Lotus" w:hint="cs"/>
          <w:sz w:val="30"/>
          <w:szCs w:val="28"/>
          <w:rtl/>
          <w:lang w:bidi="fa-IR"/>
        </w:rPr>
        <w:t xml:space="preserve"> کسی در موضوع زعامت مؤمنین بدان استناد نجست</w:t>
      </w:r>
      <w:r w:rsidR="007778BF" w:rsidRPr="003F0EB5">
        <w:rPr>
          <w:rFonts w:cs="B Lotus" w:hint="cs"/>
          <w:sz w:val="30"/>
          <w:szCs w:val="28"/>
          <w:rtl/>
          <w:lang w:bidi="fa-IR"/>
        </w:rPr>
        <w:t>،</w:t>
      </w:r>
      <w:r w:rsidR="00481D13" w:rsidRPr="003F0EB5">
        <w:rPr>
          <w:rFonts w:cs="B Lotus" w:hint="cs"/>
          <w:sz w:val="30"/>
          <w:szCs w:val="28"/>
          <w:rtl/>
          <w:lang w:bidi="fa-IR"/>
        </w:rPr>
        <w:t xml:space="preserve"> تا اینکه تفرقه‌افکنان پس از سال‌‌ها بدان تمسک جستند و کردند آنچه کردند!! </w:t>
      </w:r>
    </w:p>
    <w:p w:rsidR="00481D13" w:rsidRPr="003F0EB5" w:rsidRDefault="00CC319D" w:rsidP="00340807">
      <w:pPr>
        <w:widowControl w:val="0"/>
        <w:numPr>
          <w:ilvl w:val="0"/>
          <w:numId w:val="2"/>
        </w:numPr>
        <w:tabs>
          <w:tab w:val="clear" w:pos="794"/>
          <w:tab w:val="num" w:pos="540"/>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481D13" w:rsidRPr="003F0EB5">
        <w:rPr>
          <w:rFonts w:cs="B Lotus" w:hint="cs"/>
          <w:sz w:val="30"/>
          <w:szCs w:val="28"/>
          <w:rtl/>
          <w:lang w:bidi="fa-IR"/>
        </w:rPr>
        <w:t xml:space="preserve">خود امیر المؤمنین علی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و طرفداران او از بنی ‌هاشم و غیره</w:t>
      </w:r>
      <w:r w:rsidR="007778BF" w:rsidRPr="003F0EB5">
        <w:rPr>
          <w:rFonts w:cs="B Lotus" w:hint="cs"/>
          <w:sz w:val="30"/>
          <w:szCs w:val="28"/>
          <w:rtl/>
          <w:lang w:bidi="fa-IR"/>
        </w:rPr>
        <w:t>،</w:t>
      </w:r>
      <w:r w:rsidR="00481D13" w:rsidRPr="003F0EB5">
        <w:rPr>
          <w:rFonts w:cs="B Lotus" w:hint="cs"/>
          <w:sz w:val="30"/>
          <w:szCs w:val="28"/>
          <w:rtl/>
          <w:lang w:bidi="fa-IR"/>
        </w:rPr>
        <w:t xml:space="preserve"> در سقیفه و پس از نصب ابوبکر به خلافت </w:t>
      </w:r>
      <w:r w:rsidR="00340A81" w:rsidRPr="003F0EB5">
        <w:rPr>
          <w:rFonts w:cs="B Lotus" w:hint="cs"/>
          <w:sz w:val="30"/>
          <w:szCs w:val="28"/>
          <w:rtl/>
          <w:lang w:bidi="fa-IR"/>
        </w:rPr>
        <w:t>سخنی از آن به میان نیاوردند و برای</w:t>
      </w:r>
      <w:r w:rsidR="00481D13" w:rsidRPr="003F0EB5">
        <w:rPr>
          <w:rFonts w:cs="B Lotus" w:hint="cs"/>
          <w:sz w:val="30"/>
          <w:szCs w:val="28"/>
          <w:rtl/>
          <w:lang w:bidi="fa-IR"/>
        </w:rPr>
        <w:t xml:space="preserve"> منصوصیت آن جناب به این حدیث استناد نکردند، حتی بنا به ادعای برخی از علمای شیعه</w:t>
      </w:r>
      <w:r w:rsidR="007778BF" w:rsidRPr="003F0EB5">
        <w:rPr>
          <w:rFonts w:cs="B Lotus" w:hint="cs"/>
          <w:sz w:val="30"/>
          <w:szCs w:val="28"/>
          <w:rtl/>
          <w:lang w:bidi="fa-IR"/>
        </w:rPr>
        <w:t>،</w:t>
      </w:r>
      <w:r w:rsidR="00481D13" w:rsidRPr="003F0EB5">
        <w:rPr>
          <w:rFonts w:cs="B Lotus" w:hint="cs"/>
          <w:sz w:val="30"/>
          <w:szCs w:val="28"/>
          <w:rtl/>
          <w:lang w:bidi="fa-IR"/>
        </w:rPr>
        <w:t xml:space="preserve"> که دوازده تن از اصحاب رسول خدا به طرفداری علی مرتضی با ابوبکر احتجاج کردند</w:t>
      </w:r>
      <w:r w:rsidR="007778BF" w:rsidRPr="003F0EB5">
        <w:rPr>
          <w:rFonts w:cs="B Lotus" w:hint="cs"/>
          <w:sz w:val="30"/>
          <w:szCs w:val="28"/>
          <w:rtl/>
          <w:lang w:bidi="fa-IR"/>
        </w:rPr>
        <w:t>،</w:t>
      </w:r>
      <w:r w:rsidR="00481D13" w:rsidRPr="003F0EB5">
        <w:rPr>
          <w:rFonts w:cs="B Lotus" w:hint="cs"/>
          <w:sz w:val="30"/>
          <w:szCs w:val="28"/>
          <w:rtl/>
          <w:lang w:bidi="fa-IR"/>
        </w:rPr>
        <w:t xml:space="preserve"> در</w:t>
      </w:r>
      <w:r w:rsidR="00340A81" w:rsidRPr="003F0EB5">
        <w:rPr>
          <w:rFonts w:cs="B Lotus" w:hint="cs"/>
          <w:sz w:val="30"/>
          <w:szCs w:val="28"/>
          <w:rtl/>
          <w:lang w:bidi="fa-IR"/>
        </w:rPr>
        <w:t xml:space="preserve"> خصوص</w:t>
      </w:r>
      <w:r w:rsidR="00481D13" w:rsidRPr="003F0EB5">
        <w:rPr>
          <w:rFonts w:cs="B Lotus" w:hint="cs"/>
          <w:sz w:val="30"/>
          <w:szCs w:val="28"/>
          <w:rtl/>
          <w:lang w:bidi="fa-IR"/>
        </w:rPr>
        <w:t xml:space="preserve"> اولوی</w:t>
      </w:r>
      <w:r w:rsidR="00D10CF5" w:rsidRPr="003F0EB5">
        <w:rPr>
          <w:rFonts w:cs="B Lotus" w:hint="cs"/>
          <w:sz w:val="30"/>
          <w:szCs w:val="28"/>
          <w:rtl/>
          <w:lang w:bidi="fa-IR"/>
        </w:rPr>
        <w:t>ّ</w:t>
      </w:r>
      <w:r w:rsidR="00481D13" w:rsidRPr="003F0EB5">
        <w:rPr>
          <w:rFonts w:cs="B Lotus" w:hint="cs"/>
          <w:sz w:val="30"/>
          <w:szCs w:val="28"/>
          <w:rtl/>
          <w:lang w:bidi="fa-IR"/>
        </w:rPr>
        <w:t>ت علی به خلافت</w:t>
      </w:r>
      <w:r w:rsidR="00D10CF5" w:rsidRPr="003F0EB5">
        <w:rPr>
          <w:rFonts w:cs="B Lotus" w:hint="cs"/>
          <w:sz w:val="30"/>
          <w:szCs w:val="28"/>
          <w:rtl/>
          <w:lang w:bidi="fa-IR"/>
        </w:rPr>
        <w:t>،</w:t>
      </w:r>
      <w:r w:rsidR="00340A81" w:rsidRPr="003F0EB5">
        <w:rPr>
          <w:rFonts w:cs="B Lotus" w:hint="cs"/>
          <w:sz w:val="30"/>
          <w:szCs w:val="28"/>
          <w:rtl/>
          <w:lang w:bidi="fa-IR"/>
        </w:rPr>
        <w:t xml:space="preserve"> به حدیث غدیر استناد نکردند</w:t>
      </w:r>
      <w:r w:rsidR="00D10CF5" w:rsidRPr="003F0EB5">
        <w:rPr>
          <w:rFonts w:cs="B Lotus" w:hint="cs"/>
          <w:sz w:val="30"/>
          <w:szCs w:val="28"/>
          <w:rtl/>
          <w:lang w:bidi="fa-IR"/>
        </w:rPr>
        <w:t>؛</w:t>
      </w:r>
      <w:r w:rsidR="00340A81" w:rsidRPr="003F0EB5">
        <w:rPr>
          <w:rFonts w:cs="B Lotus" w:hint="cs"/>
          <w:sz w:val="30"/>
          <w:szCs w:val="28"/>
          <w:rtl/>
          <w:lang w:bidi="fa-IR"/>
        </w:rPr>
        <w:t xml:space="preserve"> </w:t>
      </w:r>
      <w:r w:rsidR="00481D13" w:rsidRPr="003F0EB5">
        <w:rPr>
          <w:rFonts w:cs="B Lotus" w:hint="cs"/>
          <w:sz w:val="30"/>
          <w:szCs w:val="28"/>
          <w:rtl/>
          <w:lang w:bidi="fa-IR"/>
        </w:rPr>
        <w:t>و اگر</w:t>
      </w:r>
      <w:r w:rsidR="00D10CF5" w:rsidRPr="003F0EB5">
        <w:rPr>
          <w:rFonts w:cs="B Lotus" w:hint="cs"/>
          <w:sz w:val="30"/>
          <w:szCs w:val="28"/>
          <w:rtl/>
          <w:lang w:bidi="fa-IR"/>
        </w:rPr>
        <w:t xml:space="preserve"> در گفتار پاره</w:t>
      </w:r>
      <w:r w:rsidR="00D10CF5" w:rsidRPr="003F0EB5">
        <w:rPr>
          <w:rFonts w:cs="B Lotus" w:hint="eastAsia"/>
          <w:sz w:val="30"/>
          <w:szCs w:val="28"/>
          <w:rtl/>
          <w:lang w:bidi="fa-IR"/>
        </w:rPr>
        <w:t>‌</w:t>
      </w:r>
      <w:r w:rsidR="00D10CF5" w:rsidRPr="003F0EB5">
        <w:rPr>
          <w:rFonts w:cs="B Lotus" w:hint="cs"/>
          <w:sz w:val="30"/>
          <w:szCs w:val="28"/>
          <w:rtl/>
          <w:lang w:bidi="fa-IR"/>
        </w:rPr>
        <w:t>ای</w:t>
      </w:r>
      <w:r w:rsidR="00481D13" w:rsidRPr="003F0EB5">
        <w:rPr>
          <w:rFonts w:cs="B Lotus" w:hint="cs"/>
          <w:sz w:val="30"/>
          <w:szCs w:val="28"/>
          <w:rtl/>
          <w:lang w:bidi="fa-IR"/>
        </w:rPr>
        <w:t xml:space="preserve"> از ایشان ذکری از آن به میان آمده فقط به عنوان شمردن فضائل</w:t>
      </w:r>
      <w:r w:rsidR="00340A81" w:rsidRPr="003F0EB5">
        <w:rPr>
          <w:rFonts w:cs="B Lotus" w:hint="cs"/>
          <w:sz w:val="30"/>
          <w:szCs w:val="28"/>
          <w:rtl/>
          <w:lang w:bidi="fa-IR"/>
        </w:rPr>
        <w:t xml:space="preserve"> وی</w:t>
      </w:r>
      <w:r w:rsidR="00481D13" w:rsidRPr="003F0EB5">
        <w:rPr>
          <w:rFonts w:cs="B Lotus" w:hint="cs"/>
          <w:sz w:val="30"/>
          <w:szCs w:val="28"/>
          <w:rtl/>
          <w:lang w:bidi="fa-IR"/>
        </w:rPr>
        <w:t xml:space="preserve"> بوده و</w:t>
      </w:r>
      <w:r w:rsidR="00340A81" w:rsidRPr="003F0EB5">
        <w:rPr>
          <w:rFonts w:cs="B Lotus" w:hint="cs"/>
          <w:sz w:val="30"/>
          <w:szCs w:val="28"/>
          <w:rtl/>
          <w:lang w:bidi="fa-IR"/>
        </w:rPr>
        <w:t xml:space="preserve"> </w:t>
      </w:r>
      <w:r w:rsidR="00481D13" w:rsidRPr="003F0EB5">
        <w:rPr>
          <w:rFonts w:cs="B Lotus" w:hint="cs"/>
          <w:sz w:val="30"/>
          <w:szCs w:val="28"/>
          <w:rtl/>
          <w:lang w:bidi="fa-IR"/>
        </w:rPr>
        <w:t>گر</w:t>
      </w:r>
      <w:r w:rsidR="00340A81" w:rsidRPr="003F0EB5">
        <w:rPr>
          <w:rFonts w:cs="B Lotus" w:hint="cs"/>
          <w:sz w:val="30"/>
          <w:szCs w:val="28"/>
          <w:rtl/>
          <w:lang w:bidi="fa-IR"/>
        </w:rPr>
        <w:t xml:space="preserve"> نه در آن اصلا </w:t>
      </w:r>
      <w:r w:rsidR="00950D20" w:rsidRPr="003F0EB5">
        <w:rPr>
          <w:rFonts w:cs="B Lotus" w:hint="cs"/>
          <w:sz w:val="30"/>
          <w:szCs w:val="28"/>
          <w:rtl/>
          <w:lang w:bidi="fa-IR"/>
        </w:rPr>
        <w:t>اشاره‌ای</w:t>
      </w:r>
      <w:r w:rsidR="00481D13" w:rsidRPr="003F0EB5">
        <w:rPr>
          <w:rFonts w:cs="B Lotus" w:hint="cs"/>
          <w:sz w:val="30"/>
          <w:szCs w:val="28"/>
          <w:rtl/>
          <w:lang w:bidi="fa-IR"/>
        </w:rPr>
        <w:t xml:space="preserve"> به منصوصیت آن جناب به خلافت از جانب خدا </w:t>
      </w:r>
      <w:r w:rsidR="00D10CF5" w:rsidRPr="003F0EB5">
        <w:rPr>
          <w:rFonts w:cs="B Lotus" w:hint="cs"/>
          <w:sz w:val="30"/>
          <w:szCs w:val="28"/>
          <w:rtl/>
          <w:lang w:bidi="fa-IR"/>
        </w:rPr>
        <w:t>نیست.</w:t>
      </w:r>
      <w:r w:rsidR="00340A81" w:rsidRPr="003F0EB5">
        <w:rPr>
          <w:rFonts w:cs="B Lotus" w:hint="cs"/>
          <w:sz w:val="30"/>
          <w:szCs w:val="28"/>
          <w:rtl/>
          <w:lang w:bidi="fa-IR"/>
        </w:rPr>
        <w:t xml:space="preserve"> هر چند خود آن حدیث 12 نفر</w:t>
      </w:r>
      <w:r w:rsidR="00D10CF5" w:rsidRPr="003F0EB5">
        <w:rPr>
          <w:rFonts w:cs="B Lotus" w:hint="cs"/>
          <w:sz w:val="30"/>
          <w:szCs w:val="28"/>
          <w:rtl/>
          <w:lang w:bidi="fa-IR"/>
        </w:rPr>
        <w:t>،</w:t>
      </w:r>
      <w:r w:rsidR="00481D13" w:rsidRPr="003F0EB5">
        <w:rPr>
          <w:rFonts w:cs="B Lotus" w:hint="cs"/>
          <w:sz w:val="30"/>
          <w:szCs w:val="28"/>
          <w:rtl/>
          <w:lang w:bidi="fa-IR"/>
        </w:rPr>
        <w:t xml:space="preserve"> از نظر صحت و سقم</w:t>
      </w:r>
      <w:r w:rsidR="00D10CF5" w:rsidRPr="003F0EB5">
        <w:rPr>
          <w:rFonts w:cs="B Lotus" w:hint="cs"/>
          <w:sz w:val="30"/>
          <w:szCs w:val="28"/>
          <w:rtl/>
          <w:lang w:bidi="fa-IR"/>
        </w:rPr>
        <w:t>،</w:t>
      </w:r>
      <w:r w:rsidR="00481D13" w:rsidRPr="003F0EB5">
        <w:rPr>
          <w:rFonts w:cs="B Lotus" w:hint="cs"/>
          <w:sz w:val="30"/>
          <w:szCs w:val="28"/>
          <w:rtl/>
          <w:lang w:bidi="fa-IR"/>
        </w:rPr>
        <w:t xml:space="preserve"> وضع استواری ندارد و قرائن جعل در آن کاملا</w:t>
      </w:r>
      <w:r w:rsidR="00D10CF5" w:rsidRPr="003F0EB5">
        <w:rPr>
          <w:rFonts w:cs="B Lotus" w:hint="cs"/>
          <w:sz w:val="30"/>
          <w:szCs w:val="28"/>
          <w:rtl/>
          <w:lang w:bidi="fa-IR"/>
        </w:rPr>
        <w:t>ً</w:t>
      </w:r>
      <w:r w:rsidR="00481D13" w:rsidRPr="003F0EB5">
        <w:rPr>
          <w:rFonts w:cs="B Lotus" w:hint="cs"/>
          <w:sz w:val="30"/>
          <w:szCs w:val="28"/>
          <w:rtl/>
          <w:lang w:bidi="fa-IR"/>
        </w:rPr>
        <w:t xml:space="preserve"> آشکار بوده و طبعا</w:t>
      </w:r>
      <w:r w:rsidR="00D10CF5" w:rsidRPr="003F0EB5">
        <w:rPr>
          <w:rFonts w:cs="B Lotus" w:hint="cs"/>
          <w:sz w:val="30"/>
          <w:szCs w:val="28"/>
          <w:rtl/>
          <w:lang w:bidi="fa-IR"/>
        </w:rPr>
        <w:t>ً</w:t>
      </w:r>
      <w:r w:rsidR="00481D13" w:rsidRPr="003F0EB5">
        <w:rPr>
          <w:rFonts w:cs="B Lotus" w:hint="cs"/>
          <w:sz w:val="30"/>
          <w:szCs w:val="28"/>
          <w:rtl/>
          <w:lang w:bidi="fa-IR"/>
        </w:rPr>
        <w:t xml:space="preserve"> قابل استناد نیست. </w:t>
      </w:r>
    </w:p>
    <w:p w:rsidR="00481D13" w:rsidRPr="003F0EB5" w:rsidRDefault="00A4643A" w:rsidP="00340807">
      <w:pPr>
        <w:widowControl w:val="0"/>
        <w:numPr>
          <w:ilvl w:val="0"/>
          <w:numId w:val="2"/>
        </w:numPr>
        <w:tabs>
          <w:tab w:val="clear" w:pos="794"/>
          <w:tab w:val="num" w:pos="540"/>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481D13" w:rsidRPr="003F0EB5">
        <w:rPr>
          <w:rFonts w:cs="B Lotus" w:hint="cs"/>
          <w:sz w:val="30"/>
          <w:szCs w:val="28"/>
          <w:rtl/>
          <w:lang w:bidi="fa-IR"/>
        </w:rPr>
        <w:t>قو</w:t>
      </w:r>
      <w:r w:rsidR="00D10CF5" w:rsidRPr="003F0EB5">
        <w:rPr>
          <w:rFonts w:cs="B Lotus" w:hint="cs"/>
          <w:sz w:val="30"/>
          <w:szCs w:val="28"/>
          <w:rtl/>
          <w:lang w:bidi="fa-IR"/>
        </w:rPr>
        <w:t>ّ</w:t>
      </w:r>
      <w:r w:rsidR="00481D13" w:rsidRPr="003F0EB5">
        <w:rPr>
          <w:rFonts w:cs="B Lotus" w:hint="cs"/>
          <w:sz w:val="30"/>
          <w:szCs w:val="28"/>
          <w:rtl/>
          <w:lang w:bidi="fa-IR"/>
        </w:rPr>
        <w:t xml:space="preserve">ت ایمان اصحاب فداکار و مجاهد رسول الله و مدح و تجلیل قرآن کریم از ایشان، با کتمان خلافت و امامت الهی علی </w:t>
      </w:r>
      <w:r w:rsidR="00481D13" w:rsidRPr="003F0EB5">
        <w:rPr>
          <w:rFonts w:cs="CTraditional Arabic" w:hint="cs"/>
          <w:sz w:val="28"/>
          <w:szCs w:val="28"/>
          <w:rtl/>
          <w:lang w:bidi="fa-IR"/>
        </w:rPr>
        <w:t>؛</w:t>
      </w:r>
      <w:r w:rsidR="00D10CF5" w:rsidRPr="003F0EB5">
        <w:rPr>
          <w:rFonts w:cs="B Lotus" w:hint="cs"/>
          <w:sz w:val="30"/>
          <w:szCs w:val="28"/>
          <w:rtl/>
          <w:lang w:bidi="fa-IR"/>
        </w:rPr>
        <w:t xml:space="preserve"> توسط آنان، تناقض صریح دارد؛</w:t>
      </w:r>
      <w:r w:rsidR="00481D13" w:rsidRPr="003F0EB5">
        <w:rPr>
          <w:rFonts w:cs="B Lotus" w:hint="cs"/>
          <w:sz w:val="30"/>
          <w:szCs w:val="28"/>
          <w:rtl/>
          <w:lang w:bidi="fa-IR"/>
        </w:rPr>
        <w:t xml:space="preserve"> خصوصا</w:t>
      </w:r>
      <w:r w:rsidR="00D10CF5" w:rsidRPr="003F0EB5">
        <w:rPr>
          <w:rFonts w:cs="B Lotus" w:hint="cs"/>
          <w:sz w:val="30"/>
          <w:szCs w:val="28"/>
          <w:rtl/>
          <w:lang w:bidi="fa-IR"/>
        </w:rPr>
        <w:t>ً</w:t>
      </w:r>
      <w:r w:rsidR="00481D13" w:rsidRPr="003F0EB5">
        <w:rPr>
          <w:rFonts w:cs="B Lotus" w:hint="cs"/>
          <w:sz w:val="30"/>
          <w:szCs w:val="28"/>
          <w:rtl/>
          <w:lang w:bidi="fa-IR"/>
        </w:rPr>
        <w:t xml:space="preserve"> که بسیاری از آنان چنانکه گفتیم از پذیرش زعامت آن حضرت ا</w:t>
      </w:r>
      <w:r w:rsidR="00D10CF5" w:rsidRPr="003F0EB5">
        <w:rPr>
          <w:rFonts w:cs="B Lotus" w:hint="cs"/>
          <w:sz w:val="30"/>
          <w:szCs w:val="28"/>
          <w:rtl/>
          <w:lang w:bidi="fa-IR"/>
        </w:rPr>
        <w:t>ِ</w:t>
      </w:r>
      <w:r w:rsidR="00481D13" w:rsidRPr="003F0EB5">
        <w:rPr>
          <w:rFonts w:cs="B Lotus" w:hint="cs"/>
          <w:sz w:val="30"/>
          <w:szCs w:val="28"/>
          <w:rtl/>
          <w:lang w:bidi="fa-IR"/>
        </w:rPr>
        <w:t xml:space="preserve">باء نداشتند و اقرار کردند که اگر پیش از بیعت با ابوبکر سخنان </w:t>
      </w:r>
      <w:r w:rsidR="00340A81" w:rsidRPr="003F0EB5">
        <w:rPr>
          <w:rFonts w:cs="B Lotus" w:hint="cs"/>
          <w:sz w:val="30"/>
          <w:szCs w:val="28"/>
          <w:rtl/>
          <w:lang w:bidi="fa-IR"/>
        </w:rPr>
        <w:t>علی</w:t>
      </w:r>
      <w:r w:rsidR="00D10CF5" w:rsidRPr="003F0EB5">
        <w:rPr>
          <w:rFonts w:cs="B Lotus" w:hint="cs"/>
          <w:sz w:val="30"/>
          <w:szCs w:val="28"/>
          <w:rtl/>
          <w:lang w:bidi="fa-IR"/>
        </w:rPr>
        <w:t xml:space="preserve"> را می‌‌شنیدن،</w:t>
      </w:r>
      <w:r w:rsidR="00481D13" w:rsidRPr="003F0EB5">
        <w:rPr>
          <w:rFonts w:cs="B Lotus" w:hint="cs"/>
          <w:sz w:val="30"/>
          <w:szCs w:val="28"/>
          <w:rtl/>
          <w:lang w:bidi="fa-IR"/>
        </w:rPr>
        <w:t xml:space="preserve"> با آن حضرت</w:t>
      </w:r>
      <w:r w:rsidR="00D10CF5" w:rsidRPr="003F0EB5">
        <w:rPr>
          <w:rFonts w:cs="B Lotus" w:hint="cs"/>
          <w:sz w:val="30"/>
          <w:szCs w:val="28"/>
          <w:rtl/>
          <w:lang w:bidi="fa-IR"/>
        </w:rPr>
        <w:t xml:space="preserve"> بیعت می‌‌کردند و طبعا انگیزه</w:t>
      </w:r>
      <w:r w:rsidR="00D10CF5" w:rsidRPr="003F0EB5">
        <w:rPr>
          <w:rFonts w:cs="B Lotus" w:hint="eastAsia"/>
          <w:sz w:val="30"/>
          <w:szCs w:val="28"/>
          <w:rtl/>
          <w:lang w:bidi="fa-IR"/>
        </w:rPr>
        <w:t>‌</w:t>
      </w:r>
      <w:r w:rsidR="00D10CF5" w:rsidRPr="003F0EB5">
        <w:rPr>
          <w:rFonts w:cs="B Lotus" w:hint="cs"/>
          <w:sz w:val="30"/>
          <w:szCs w:val="28"/>
          <w:rtl/>
          <w:lang w:bidi="fa-IR"/>
        </w:rPr>
        <w:t>ای</w:t>
      </w:r>
      <w:r w:rsidR="00340A81" w:rsidRPr="003F0EB5">
        <w:rPr>
          <w:rFonts w:cs="B Lotus" w:hint="cs"/>
          <w:sz w:val="30"/>
          <w:szCs w:val="28"/>
          <w:rtl/>
          <w:lang w:bidi="fa-IR"/>
        </w:rPr>
        <w:t xml:space="preserve"> برای کتمان خطبة</w:t>
      </w:r>
      <w:r w:rsidR="00481D13" w:rsidRPr="003F0EB5">
        <w:rPr>
          <w:rFonts w:cs="B Lotus" w:hint="cs"/>
          <w:sz w:val="30"/>
          <w:szCs w:val="28"/>
          <w:rtl/>
          <w:lang w:bidi="fa-IR"/>
        </w:rPr>
        <w:t xml:space="preserve"> غدیر نداشتند</w:t>
      </w:r>
      <w:r w:rsidR="00D10CF5" w:rsidRPr="003F0EB5">
        <w:rPr>
          <w:rFonts w:cs="B Lotus" w:hint="cs"/>
          <w:sz w:val="30"/>
          <w:szCs w:val="28"/>
          <w:rtl/>
          <w:lang w:bidi="fa-IR"/>
        </w:rPr>
        <w:t>،</w:t>
      </w:r>
      <w:r w:rsidR="00481D13" w:rsidRPr="003F0EB5">
        <w:rPr>
          <w:rFonts w:cs="B Lotus" w:hint="cs"/>
          <w:sz w:val="30"/>
          <w:szCs w:val="28"/>
          <w:rtl/>
          <w:lang w:bidi="fa-IR"/>
        </w:rPr>
        <w:t xml:space="preserve"> و</w:t>
      </w:r>
      <w:r w:rsidR="00340A81" w:rsidRPr="003F0EB5">
        <w:rPr>
          <w:rFonts w:cs="B Lotus" w:hint="cs"/>
          <w:sz w:val="30"/>
          <w:szCs w:val="28"/>
          <w:rtl/>
          <w:lang w:bidi="fa-IR"/>
        </w:rPr>
        <w:t xml:space="preserve"> قطعا</w:t>
      </w:r>
      <w:r w:rsidR="00481D13" w:rsidRPr="003F0EB5">
        <w:rPr>
          <w:rFonts w:cs="B Lotus" w:hint="cs"/>
          <w:sz w:val="30"/>
          <w:szCs w:val="28"/>
          <w:rtl/>
          <w:lang w:bidi="fa-IR"/>
        </w:rPr>
        <w:t xml:space="preserve"> اگر از خطب</w:t>
      </w:r>
      <w:r w:rsidR="00340A81" w:rsidRPr="003F0EB5">
        <w:rPr>
          <w:rFonts w:cs="B Lotus" w:hint="cs"/>
          <w:sz w:val="30"/>
          <w:szCs w:val="28"/>
          <w:rtl/>
          <w:lang w:bidi="fa-IR"/>
        </w:rPr>
        <w:t>ة</w:t>
      </w:r>
      <w:r w:rsidR="00481D13" w:rsidRPr="003F0EB5">
        <w:rPr>
          <w:rFonts w:cs="B Lotus" w:hint="cs"/>
          <w:sz w:val="30"/>
          <w:szCs w:val="28"/>
          <w:rtl/>
          <w:lang w:bidi="fa-IR"/>
        </w:rPr>
        <w:t xml:space="preserve"> مذکور، چنان معنایی </w:t>
      </w:r>
      <w:r w:rsidR="00340A81" w:rsidRPr="003F0EB5">
        <w:rPr>
          <w:rFonts w:cs="B Lotus" w:hint="cs"/>
          <w:sz w:val="30"/>
          <w:szCs w:val="28"/>
          <w:rtl/>
          <w:lang w:bidi="fa-IR"/>
        </w:rPr>
        <w:t>را فهمیده بودند، تخلف نمی‌‌ورزیدند</w:t>
      </w:r>
      <w:r w:rsidR="00481D13" w:rsidRPr="003F0EB5">
        <w:rPr>
          <w:rFonts w:cs="B Lotus" w:hint="cs"/>
          <w:sz w:val="30"/>
          <w:szCs w:val="28"/>
          <w:rtl/>
          <w:lang w:bidi="fa-IR"/>
        </w:rPr>
        <w:t xml:space="preserve">. </w:t>
      </w:r>
    </w:p>
    <w:p w:rsidR="00481D13" w:rsidRPr="003F0EB5" w:rsidRDefault="00A4643A" w:rsidP="00340807">
      <w:pPr>
        <w:widowControl w:val="0"/>
        <w:numPr>
          <w:ilvl w:val="0"/>
          <w:numId w:val="2"/>
        </w:numPr>
        <w:tabs>
          <w:tab w:val="clear" w:pos="794"/>
          <w:tab w:val="num" w:pos="540"/>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481D13" w:rsidRPr="003F0EB5">
        <w:rPr>
          <w:rFonts w:cs="B Lotus" w:hint="cs"/>
          <w:sz w:val="30"/>
          <w:szCs w:val="28"/>
          <w:rtl/>
          <w:lang w:bidi="fa-IR"/>
        </w:rPr>
        <w:t>ماجرای خالد</w:t>
      </w:r>
      <w:r w:rsidR="00340A81" w:rsidRPr="003F0EB5">
        <w:rPr>
          <w:rFonts w:cs="B Lotus" w:hint="cs"/>
          <w:sz w:val="30"/>
          <w:szCs w:val="28"/>
          <w:rtl/>
          <w:lang w:bidi="fa-IR"/>
        </w:rPr>
        <w:t xml:space="preserve"> بن ولید</w:t>
      </w:r>
      <w:r w:rsidR="00481D13" w:rsidRPr="003F0EB5">
        <w:rPr>
          <w:rFonts w:cs="B Lotus" w:hint="cs"/>
          <w:sz w:val="30"/>
          <w:szCs w:val="28"/>
          <w:rtl/>
          <w:lang w:bidi="fa-IR"/>
        </w:rPr>
        <w:t xml:space="preserve"> و ب</w:t>
      </w:r>
      <w:r w:rsidR="00D10CF5" w:rsidRPr="003F0EB5">
        <w:rPr>
          <w:rFonts w:cs="B Lotus" w:hint="cs"/>
          <w:sz w:val="30"/>
          <w:szCs w:val="28"/>
          <w:rtl/>
          <w:lang w:bidi="fa-IR"/>
        </w:rPr>
        <w:t>ُ</w:t>
      </w:r>
      <w:r w:rsidR="00481D13" w:rsidRPr="003F0EB5">
        <w:rPr>
          <w:rFonts w:cs="B Lotus" w:hint="cs"/>
          <w:sz w:val="30"/>
          <w:szCs w:val="28"/>
          <w:rtl/>
          <w:lang w:bidi="fa-IR"/>
        </w:rPr>
        <w:t>ری</w:t>
      </w:r>
      <w:r w:rsidR="00D10CF5" w:rsidRPr="003F0EB5">
        <w:rPr>
          <w:rFonts w:cs="B Lotus" w:hint="cs"/>
          <w:sz w:val="30"/>
          <w:szCs w:val="28"/>
          <w:rtl/>
          <w:lang w:bidi="fa-IR"/>
        </w:rPr>
        <w:t>َد</w:t>
      </w:r>
      <w:r w:rsidR="00D10CF5" w:rsidRPr="003F0EB5">
        <w:rPr>
          <w:rFonts w:ascii="mylotus" w:hAnsi="mylotus" w:cs="mylotus"/>
          <w:sz w:val="30"/>
          <w:szCs w:val="27"/>
          <w:rtl/>
          <w:lang w:bidi="fa-IR"/>
        </w:rPr>
        <w:t>ة</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105"/>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در تصرف پیش از موقع اموال زکات که شرحش گذشت از موجبات ایراد خطب</w:t>
      </w:r>
      <w:r w:rsidR="00340A81" w:rsidRPr="003F0EB5">
        <w:rPr>
          <w:rFonts w:cs="B Lotus" w:hint="cs"/>
          <w:sz w:val="30"/>
          <w:szCs w:val="28"/>
          <w:rtl/>
          <w:lang w:bidi="fa-IR"/>
        </w:rPr>
        <w:t>ة</w:t>
      </w:r>
      <w:r w:rsidR="00481D13" w:rsidRPr="003F0EB5">
        <w:rPr>
          <w:rFonts w:cs="B Lotus" w:hint="cs"/>
          <w:sz w:val="30"/>
          <w:szCs w:val="28"/>
          <w:rtl/>
          <w:lang w:bidi="fa-IR"/>
        </w:rPr>
        <w:t xml:space="preserve"> غدیر بوده و بیانگر آن است که پیغمبر خدا از مردم، دوستی و نصرت و قدرشناسی نسبت به حضرت علی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را می‌‌خواهد. </w:t>
      </w:r>
    </w:p>
    <w:p w:rsidR="00481D13" w:rsidRPr="003F0EB5" w:rsidRDefault="00481D13" w:rsidP="001800D0">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خطب</w:t>
      </w:r>
      <w:r w:rsidR="00402B1E" w:rsidRPr="003F0EB5">
        <w:rPr>
          <w:rFonts w:cs="B Lotus" w:hint="cs"/>
          <w:sz w:val="30"/>
          <w:szCs w:val="28"/>
          <w:rtl/>
          <w:lang w:bidi="fa-IR"/>
        </w:rPr>
        <w:t>ة</w:t>
      </w:r>
      <w:r w:rsidRPr="003F0EB5">
        <w:rPr>
          <w:rFonts w:cs="B Lotus" w:hint="cs"/>
          <w:sz w:val="30"/>
          <w:szCs w:val="28"/>
          <w:rtl/>
          <w:lang w:bidi="fa-IR"/>
        </w:rPr>
        <w:t xml:space="preserve"> غدیرخم جمل</w:t>
      </w:r>
      <w:r w:rsidR="00402B1E" w:rsidRPr="003F0EB5">
        <w:rPr>
          <w:rFonts w:cs="B Lotus" w:hint="cs"/>
          <w:sz w:val="30"/>
          <w:szCs w:val="28"/>
          <w:rtl/>
          <w:lang w:bidi="fa-IR"/>
        </w:rPr>
        <w:t>ة برجستة</w:t>
      </w:r>
      <w:r w:rsidRPr="003F0EB5">
        <w:rPr>
          <w:rFonts w:cs="B Lotus" w:hint="cs"/>
          <w:sz w:val="30"/>
          <w:szCs w:val="28"/>
          <w:rtl/>
          <w:lang w:bidi="fa-IR"/>
        </w:rPr>
        <w:t xml:space="preserve"> وجود دارد که در تمام روایات غدیریه ذکر شده و مخالف ندارد و آن جمل</w:t>
      </w:r>
      <w:r w:rsidR="00402B1E" w:rsidRPr="003F0EB5">
        <w:rPr>
          <w:rFonts w:cs="B Lotus" w:hint="cs"/>
          <w:sz w:val="30"/>
          <w:szCs w:val="28"/>
          <w:rtl/>
          <w:lang w:bidi="fa-IR"/>
        </w:rPr>
        <w:t>ة</w:t>
      </w:r>
      <w:r w:rsidRPr="003F0EB5">
        <w:rPr>
          <w:rFonts w:cs="B Lotus" w:hint="cs"/>
          <w:sz w:val="30"/>
          <w:szCs w:val="28"/>
          <w:rtl/>
          <w:lang w:bidi="fa-IR"/>
        </w:rPr>
        <w:t xml:space="preserve"> معروف </w:t>
      </w:r>
      <w:r w:rsidR="001800D0" w:rsidRPr="003F0EB5">
        <w:rPr>
          <w:rFonts w:ascii="Lotus Linotype" w:hAnsi="Lotus Linotype" w:cs="KFGQPC Uthman Taha Naskh"/>
          <w:spacing w:val="-2"/>
          <w:sz w:val="28"/>
          <w:szCs w:val="28"/>
          <w:rtl/>
          <w:lang w:bidi="fa-IR"/>
        </w:rPr>
        <w:t>«</w:t>
      </w:r>
      <w:r w:rsidR="001800D0" w:rsidRPr="003F0EB5">
        <w:rPr>
          <w:rFonts w:ascii="mylotus" w:hAnsi="mylotus" w:cs="KFGQPC Uthman Taha Naskh"/>
          <w:spacing w:val="-2"/>
          <w:sz w:val="28"/>
          <w:szCs w:val="28"/>
          <w:rtl/>
          <w:lang w:bidi="fa-IR"/>
        </w:rPr>
        <w:t>مَنْ كُنْتُ مَوْلَاهُ فَهَذَا عَلِيٌّ مَوْلَاه</w:t>
      </w:r>
      <w:r w:rsidR="001800D0" w:rsidRPr="003F0EB5">
        <w:rPr>
          <w:rFonts w:ascii="mylotus" w:hAnsi="mylotus" w:cs="KFGQPC Uthman Taha Naskh" w:hint="cs"/>
          <w:spacing w:val="-2"/>
          <w:sz w:val="28"/>
          <w:szCs w:val="28"/>
          <w:rtl/>
          <w:lang w:bidi="fa-IR"/>
        </w:rPr>
        <w:t>ُ</w:t>
      </w:r>
      <w:r w:rsidR="001800D0" w:rsidRPr="003F0EB5">
        <w:rPr>
          <w:rFonts w:cs="B Lotus" w:hint="cs"/>
          <w:sz w:val="30"/>
          <w:szCs w:val="28"/>
          <w:rtl/>
          <w:lang w:bidi="fa-IR"/>
        </w:rPr>
        <w:t>...</w:t>
      </w:r>
      <w:r w:rsidR="001800D0" w:rsidRPr="003F0EB5">
        <w:rPr>
          <w:rStyle w:val="PageNumber"/>
          <w:rFonts w:ascii="mylotus" w:hAnsi="mylotus" w:cs="KFGQPC Uthman Taha Naskh"/>
          <w:sz w:val="28"/>
          <w:szCs w:val="28"/>
          <w:rtl/>
        </w:rPr>
        <w:t>»</w:t>
      </w:r>
      <w:r w:rsidRPr="003F0EB5">
        <w:rPr>
          <w:rFonts w:cs="B Lotus" w:hint="cs"/>
          <w:sz w:val="30"/>
          <w:szCs w:val="28"/>
          <w:rtl/>
          <w:lang w:bidi="fa-IR"/>
        </w:rPr>
        <w:t xml:space="preserve"> است، توجه دقیق به این جمله، رافع بسیای از مشکلات است</w:t>
      </w:r>
      <w:r w:rsidR="00D10CF5" w:rsidRPr="003F0EB5">
        <w:rPr>
          <w:rFonts w:cs="B Lotus" w:hint="cs"/>
          <w:sz w:val="30"/>
          <w:szCs w:val="28"/>
          <w:rtl/>
          <w:lang w:bidi="fa-IR"/>
        </w:rPr>
        <w:t>،</w:t>
      </w:r>
      <w:r w:rsidRPr="003F0EB5">
        <w:rPr>
          <w:rFonts w:cs="B Lotus" w:hint="cs"/>
          <w:sz w:val="30"/>
          <w:szCs w:val="28"/>
          <w:rtl/>
          <w:lang w:bidi="fa-IR"/>
        </w:rPr>
        <w:t xml:space="preserve"> زیرا نکت</w:t>
      </w:r>
      <w:r w:rsidR="00402B1E" w:rsidRPr="003F0EB5">
        <w:rPr>
          <w:rFonts w:cs="B Lotus" w:hint="cs"/>
          <w:sz w:val="30"/>
          <w:szCs w:val="28"/>
          <w:rtl/>
          <w:lang w:bidi="fa-IR"/>
        </w:rPr>
        <w:t>ة بدیهی و خ</w:t>
      </w:r>
      <w:r w:rsidRPr="003F0EB5">
        <w:rPr>
          <w:rFonts w:cs="B Lotus" w:hint="cs"/>
          <w:sz w:val="30"/>
          <w:szCs w:val="28"/>
          <w:rtl/>
          <w:lang w:bidi="fa-IR"/>
        </w:rPr>
        <w:t xml:space="preserve">لاف ناپذیر </w:t>
      </w:r>
      <w:r w:rsidR="00A36686" w:rsidRPr="003F0EB5">
        <w:rPr>
          <w:rFonts w:cs="B Lotus" w:hint="cs"/>
          <w:sz w:val="30"/>
          <w:szCs w:val="28"/>
          <w:rtl/>
          <w:lang w:bidi="fa-IR"/>
        </w:rPr>
        <w:t>دراین</w:t>
      </w:r>
      <w:r w:rsidRPr="003F0EB5">
        <w:rPr>
          <w:rFonts w:cs="B Lotus" w:hint="cs"/>
          <w:sz w:val="30"/>
          <w:szCs w:val="28"/>
          <w:rtl/>
          <w:lang w:bidi="fa-IR"/>
        </w:rPr>
        <w:t xml:space="preserve"> جمله</w:t>
      </w:r>
      <w:r w:rsidR="00D10CF5" w:rsidRPr="003F0EB5">
        <w:rPr>
          <w:rFonts w:cs="B Lotus" w:hint="cs"/>
          <w:sz w:val="30"/>
          <w:szCs w:val="28"/>
          <w:rtl/>
          <w:lang w:bidi="fa-IR"/>
        </w:rPr>
        <w:t>،</w:t>
      </w:r>
      <w:r w:rsidRPr="003F0EB5">
        <w:rPr>
          <w:rFonts w:cs="B Lotus" w:hint="cs"/>
          <w:sz w:val="30"/>
          <w:szCs w:val="28"/>
          <w:rtl/>
          <w:lang w:bidi="fa-IR"/>
        </w:rPr>
        <w:t xml:space="preserve"> که در هیاهوی تعصب‌‌ها و فرقه‌گرایی‌ها کمتر بدان توجه می‌‌شود</w:t>
      </w:r>
      <w:r w:rsidR="00D10CF5" w:rsidRPr="003F0EB5">
        <w:rPr>
          <w:rFonts w:cs="B Lotus" w:hint="cs"/>
          <w:sz w:val="30"/>
          <w:szCs w:val="28"/>
          <w:rtl/>
          <w:lang w:bidi="fa-IR"/>
        </w:rPr>
        <w:t>،</w:t>
      </w:r>
      <w:r w:rsidRPr="003F0EB5">
        <w:rPr>
          <w:rFonts w:cs="B Lotus" w:hint="cs"/>
          <w:sz w:val="30"/>
          <w:szCs w:val="28"/>
          <w:rtl/>
          <w:lang w:bidi="fa-IR"/>
        </w:rPr>
        <w:t xml:space="preserve"> آن است که لفظ «مولی»، به هر یک از معانی متعدد و پر شمار آن که حمل شود، معنای جمله</w:t>
      </w:r>
      <w:r w:rsidR="00D10CF5" w:rsidRPr="003F0EB5">
        <w:rPr>
          <w:rFonts w:cs="B Lotus" w:hint="cs"/>
          <w:sz w:val="30"/>
          <w:szCs w:val="28"/>
          <w:rtl/>
          <w:lang w:bidi="fa-IR"/>
        </w:rPr>
        <w:t>،</w:t>
      </w:r>
      <w:r w:rsidRPr="003F0EB5">
        <w:rPr>
          <w:rFonts w:cs="B Lotus" w:hint="cs"/>
          <w:sz w:val="30"/>
          <w:szCs w:val="28"/>
          <w:rtl/>
          <w:lang w:bidi="fa-IR"/>
        </w:rPr>
        <w:t xml:space="preserve"> غیر از این نخواهد بود که</w:t>
      </w:r>
      <w:r w:rsidR="00D10CF5" w:rsidRPr="003F0EB5">
        <w:rPr>
          <w:rFonts w:cs="B Lotus" w:hint="cs"/>
          <w:sz w:val="30"/>
          <w:szCs w:val="28"/>
          <w:rtl/>
          <w:lang w:bidi="fa-IR"/>
        </w:rPr>
        <w:t>:</w:t>
      </w:r>
      <w:r w:rsidRPr="003F0EB5">
        <w:rPr>
          <w:rFonts w:cs="B Lotus" w:hint="cs"/>
          <w:sz w:val="30"/>
          <w:szCs w:val="28"/>
          <w:rtl/>
          <w:lang w:bidi="fa-IR"/>
        </w:rPr>
        <w:t xml:space="preserve"> در آن</w:t>
      </w:r>
      <w:r w:rsidR="00D10CF5" w:rsidRPr="003F0EB5">
        <w:rPr>
          <w:rFonts w:cs="B Lotus" w:hint="cs"/>
          <w:sz w:val="30"/>
          <w:szCs w:val="28"/>
          <w:rtl/>
          <w:lang w:bidi="fa-IR"/>
        </w:rPr>
        <w:t>ِ</w:t>
      </w:r>
      <w:r w:rsidRPr="003F0EB5">
        <w:rPr>
          <w:rFonts w:cs="B Lotus" w:hint="cs"/>
          <w:sz w:val="30"/>
          <w:szCs w:val="28"/>
          <w:rtl/>
          <w:lang w:bidi="fa-IR"/>
        </w:rPr>
        <w:t xml:space="preserve"> واحد</w:t>
      </w:r>
      <w:r w:rsidR="00D10CF5" w:rsidRPr="003F0EB5">
        <w:rPr>
          <w:rFonts w:cs="B Lotus" w:hint="cs"/>
          <w:sz w:val="30"/>
          <w:szCs w:val="28"/>
          <w:rtl/>
          <w:lang w:bidi="fa-IR"/>
        </w:rPr>
        <w:t>،</w:t>
      </w:r>
      <w:r w:rsidRPr="003F0EB5">
        <w:rPr>
          <w:rFonts w:cs="B Lotus" w:hint="cs"/>
          <w:sz w:val="30"/>
          <w:szCs w:val="28"/>
          <w:rtl/>
          <w:lang w:bidi="fa-IR"/>
        </w:rPr>
        <w:t xml:space="preserve"> هر که اکنون من «مولا»ی اویم</w:t>
      </w:r>
      <w:r w:rsidR="00402B1E" w:rsidRPr="003F0EB5">
        <w:rPr>
          <w:rFonts w:cs="B Lotus" w:hint="cs"/>
          <w:sz w:val="30"/>
          <w:szCs w:val="28"/>
          <w:rtl/>
          <w:lang w:bidi="fa-IR"/>
        </w:rPr>
        <w:t xml:space="preserve"> این</w:t>
      </w:r>
      <w:r w:rsidRPr="003F0EB5">
        <w:rPr>
          <w:rFonts w:cs="B Lotus" w:hint="cs"/>
          <w:sz w:val="30"/>
          <w:szCs w:val="28"/>
          <w:rtl/>
          <w:lang w:bidi="fa-IR"/>
        </w:rPr>
        <w:t xml:space="preserve"> علی نیز هم اینک «مولا»ی</w:t>
      </w:r>
      <w:r w:rsidR="00D10CF5" w:rsidRPr="003F0EB5">
        <w:rPr>
          <w:rFonts w:cs="B Lotus" w:hint="cs"/>
          <w:sz w:val="30"/>
          <w:szCs w:val="28"/>
          <w:rtl/>
          <w:lang w:bidi="fa-IR"/>
        </w:rPr>
        <w:t>ِ</w:t>
      </w:r>
      <w:r w:rsidRPr="003F0EB5">
        <w:rPr>
          <w:rFonts w:cs="B Lotus" w:hint="cs"/>
          <w:sz w:val="30"/>
          <w:szCs w:val="28"/>
          <w:rtl/>
          <w:lang w:bidi="fa-IR"/>
        </w:rPr>
        <w:t xml:space="preserve"> اوست. به عبارت دیگر</w:t>
      </w:r>
      <w:r w:rsidR="00D10CF5" w:rsidRPr="003F0EB5">
        <w:rPr>
          <w:rFonts w:cs="B Lotus" w:hint="cs"/>
          <w:sz w:val="30"/>
          <w:szCs w:val="28"/>
          <w:rtl/>
          <w:lang w:bidi="fa-IR"/>
        </w:rPr>
        <w:t>،</w:t>
      </w:r>
      <w:r w:rsidRPr="003F0EB5">
        <w:rPr>
          <w:rFonts w:cs="B Lotus" w:hint="cs"/>
          <w:sz w:val="30"/>
          <w:szCs w:val="28"/>
          <w:rtl/>
          <w:lang w:bidi="fa-IR"/>
        </w:rPr>
        <w:t xml:space="preserve"> پیامبر</w:t>
      </w:r>
      <w:r w:rsidR="00402B1E" w:rsidRPr="003F0EB5">
        <w:rPr>
          <w:rFonts w:cs="B Lotus" w:hint="cs"/>
          <w:sz w:val="30"/>
          <w:szCs w:val="28"/>
          <w:rtl/>
          <w:lang w:bidi="fa-IR"/>
        </w:rPr>
        <w:t xml:space="preserve"> اکرم</w:t>
      </w:r>
      <w:r w:rsidRPr="003F0EB5">
        <w:rPr>
          <w:rFonts w:cs="B Lotus" w:hint="cs"/>
          <w:sz w:val="30"/>
          <w:szCs w:val="28"/>
          <w:rtl/>
          <w:lang w:bidi="fa-IR"/>
        </w:rPr>
        <w:t xml:space="preserve"> </w:t>
      </w:r>
      <w:r w:rsidRPr="003F0EB5">
        <w:rPr>
          <w:rFonts w:cs="CTraditional Arabic" w:hint="cs"/>
          <w:sz w:val="28"/>
          <w:szCs w:val="28"/>
          <w:rtl/>
          <w:lang w:bidi="fa-IR"/>
        </w:rPr>
        <w:t>ص</w:t>
      </w:r>
      <w:r w:rsidRPr="003F0EB5">
        <w:rPr>
          <w:rFonts w:cs="B Lotus" w:hint="cs"/>
          <w:sz w:val="30"/>
          <w:szCs w:val="28"/>
          <w:rtl/>
          <w:lang w:bidi="fa-IR"/>
        </w:rPr>
        <w:t xml:space="preserve"> از کلمه «مولی» همان معنایی را برای علی </w:t>
      </w:r>
      <w:r w:rsidRPr="003F0EB5">
        <w:rPr>
          <w:rFonts w:cs="CTraditional Arabic" w:hint="cs"/>
          <w:sz w:val="28"/>
          <w:szCs w:val="28"/>
          <w:rtl/>
          <w:lang w:bidi="fa-IR"/>
        </w:rPr>
        <w:t>؛</w:t>
      </w:r>
      <w:r w:rsidRPr="003F0EB5">
        <w:rPr>
          <w:rFonts w:cs="B Lotus" w:hint="cs"/>
          <w:sz w:val="30"/>
          <w:szCs w:val="28"/>
          <w:rtl/>
          <w:lang w:bidi="fa-IR"/>
        </w:rPr>
        <w:t xml:space="preserve"> خواستار است که خود</w:t>
      </w:r>
      <w:r w:rsidR="00D10CF5" w:rsidRPr="003F0EB5">
        <w:rPr>
          <w:rFonts w:cs="B Lotus" w:hint="cs"/>
          <w:sz w:val="30"/>
          <w:szCs w:val="28"/>
          <w:rtl/>
          <w:lang w:bidi="fa-IR"/>
        </w:rPr>
        <w:t>،</w:t>
      </w:r>
      <w:r w:rsidRPr="003F0EB5">
        <w:rPr>
          <w:rFonts w:cs="B Lotus" w:hint="cs"/>
          <w:sz w:val="30"/>
          <w:szCs w:val="28"/>
          <w:rtl/>
          <w:lang w:bidi="fa-IR"/>
        </w:rPr>
        <w:t xml:space="preserve"> هم اکنون حائز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حال اگر بخواهیم به انگیز</w:t>
      </w:r>
      <w:r w:rsidR="00402B1E" w:rsidRPr="003F0EB5">
        <w:rPr>
          <w:rFonts w:cs="B Lotus" w:hint="cs"/>
          <w:sz w:val="30"/>
          <w:szCs w:val="28"/>
          <w:rtl/>
          <w:lang w:bidi="fa-IR"/>
        </w:rPr>
        <w:t>ة علائق فرقة</w:t>
      </w:r>
      <w:r w:rsidRPr="003F0EB5">
        <w:rPr>
          <w:rFonts w:cs="B Lotus" w:hint="cs"/>
          <w:sz w:val="30"/>
          <w:szCs w:val="28"/>
          <w:rtl/>
          <w:lang w:bidi="fa-IR"/>
        </w:rPr>
        <w:t xml:space="preserve"> خویش</w:t>
      </w:r>
      <w:r w:rsidR="00D10CF5" w:rsidRPr="003F0EB5">
        <w:rPr>
          <w:rFonts w:cs="B Lotus" w:hint="cs"/>
          <w:sz w:val="30"/>
          <w:szCs w:val="28"/>
          <w:rtl/>
          <w:lang w:bidi="fa-IR"/>
        </w:rPr>
        <w:t>،</w:t>
      </w:r>
      <w:r w:rsidRPr="003F0EB5">
        <w:rPr>
          <w:rFonts w:cs="B Lotus" w:hint="cs"/>
          <w:sz w:val="30"/>
          <w:szCs w:val="28"/>
          <w:rtl/>
          <w:lang w:bidi="fa-IR"/>
        </w:rPr>
        <w:t xml:space="preserve"> از معانی لغوی لفظ عدول کنیم و از طریق کلم</w:t>
      </w:r>
      <w:r w:rsidR="00402B1E" w:rsidRPr="003F0EB5">
        <w:rPr>
          <w:rFonts w:cs="B Lotus" w:hint="cs"/>
          <w:sz w:val="30"/>
          <w:szCs w:val="28"/>
          <w:rtl/>
          <w:lang w:bidi="fa-IR"/>
        </w:rPr>
        <w:t>ة</w:t>
      </w:r>
      <w:r w:rsidRPr="003F0EB5">
        <w:rPr>
          <w:rFonts w:cs="B Lotus" w:hint="cs"/>
          <w:sz w:val="30"/>
          <w:szCs w:val="28"/>
          <w:rtl/>
          <w:lang w:bidi="fa-IR"/>
        </w:rPr>
        <w:t xml:space="preserve"> «مولی» مقام خاصی برای علی </w:t>
      </w:r>
      <w:r w:rsidRPr="003F0EB5">
        <w:rPr>
          <w:rFonts w:cs="CTraditional Arabic" w:hint="cs"/>
          <w:sz w:val="28"/>
          <w:szCs w:val="28"/>
          <w:rtl/>
          <w:lang w:bidi="fa-IR"/>
        </w:rPr>
        <w:t>؛</w:t>
      </w:r>
      <w:r w:rsidRPr="003F0EB5">
        <w:rPr>
          <w:rFonts w:cs="B Lotus" w:hint="cs"/>
          <w:sz w:val="30"/>
          <w:szCs w:val="28"/>
          <w:rtl/>
          <w:lang w:bidi="fa-IR"/>
        </w:rPr>
        <w:t xml:space="preserve"> قائل شویم</w:t>
      </w:r>
      <w:r w:rsidR="00D10CF5" w:rsidRPr="003F0EB5">
        <w:rPr>
          <w:rFonts w:cs="B Lotus" w:hint="cs"/>
          <w:sz w:val="30"/>
          <w:szCs w:val="28"/>
          <w:rtl/>
          <w:lang w:bidi="fa-IR"/>
        </w:rPr>
        <w:t>،</w:t>
      </w:r>
      <w:r w:rsidRPr="003F0EB5">
        <w:rPr>
          <w:rFonts w:cs="B Lotus" w:hint="cs"/>
          <w:sz w:val="30"/>
          <w:szCs w:val="28"/>
          <w:rtl/>
          <w:lang w:bidi="fa-IR"/>
        </w:rPr>
        <w:t xml:space="preserve"> باید توجه داشته باشیم که آشکارترین و نزدیک</w:t>
      </w:r>
      <w:r w:rsidR="00402B1E" w:rsidRPr="003F0EB5">
        <w:rPr>
          <w:rFonts w:cs="B Lotus" w:hint="cs"/>
          <w:sz w:val="30"/>
          <w:szCs w:val="28"/>
          <w:rtl/>
          <w:lang w:bidi="fa-IR"/>
        </w:rPr>
        <w:t>‌ترین شأن از</w:t>
      </w:r>
      <w:r w:rsidRPr="003F0EB5">
        <w:rPr>
          <w:rFonts w:cs="B Lotus" w:hint="cs"/>
          <w:sz w:val="30"/>
          <w:szCs w:val="28"/>
          <w:rtl/>
          <w:lang w:bidi="fa-IR"/>
        </w:rPr>
        <w:t xml:space="preserve"> شؤون حضرت محمد </w:t>
      </w:r>
      <w:r w:rsidRPr="003F0EB5">
        <w:rPr>
          <w:rFonts w:cs="CTraditional Arabic" w:hint="cs"/>
          <w:sz w:val="28"/>
          <w:szCs w:val="28"/>
          <w:rtl/>
          <w:lang w:bidi="fa-IR"/>
        </w:rPr>
        <w:t>ص</w:t>
      </w:r>
      <w:r w:rsidR="00D10CF5" w:rsidRPr="003F0EB5">
        <w:rPr>
          <w:rFonts w:cs="B Lotus" w:hint="cs"/>
          <w:sz w:val="30"/>
          <w:szCs w:val="28"/>
          <w:rtl/>
          <w:lang w:bidi="fa-IR"/>
        </w:rPr>
        <w:t xml:space="preserve"> به ذهن، مقام نبوت و رسالت است.</w:t>
      </w:r>
      <w:r w:rsidRPr="003F0EB5">
        <w:rPr>
          <w:rFonts w:cs="B Lotus" w:hint="cs"/>
          <w:sz w:val="30"/>
          <w:szCs w:val="28"/>
          <w:rtl/>
          <w:lang w:bidi="fa-IR"/>
        </w:rPr>
        <w:t xml:space="preserve"> </w:t>
      </w:r>
      <w:r w:rsidR="00A36686" w:rsidRPr="003F0EB5">
        <w:rPr>
          <w:rFonts w:cs="B Lotus" w:hint="cs"/>
          <w:sz w:val="30"/>
          <w:szCs w:val="28"/>
          <w:rtl/>
          <w:lang w:bidi="fa-IR"/>
        </w:rPr>
        <w:t>دراین</w:t>
      </w:r>
      <w:r w:rsidRPr="003F0EB5">
        <w:rPr>
          <w:rFonts w:cs="B Lotus" w:hint="cs"/>
          <w:sz w:val="30"/>
          <w:szCs w:val="28"/>
          <w:rtl/>
          <w:lang w:bidi="fa-IR"/>
        </w:rPr>
        <w:t xml:space="preserve"> صورت برای اینکه علی </w:t>
      </w:r>
      <w:r w:rsidRPr="003F0EB5">
        <w:rPr>
          <w:rFonts w:cs="CTraditional Arabic" w:hint="cs"/>
          <w:sz w:val="28"/>
          <w:szCs w:val="28"/>
          <w:rtl/>
          <w:lang w:bidi="fa-IR"/>
        </w:rPr>
        <w:t>؛</w:t>
      </w:r>
      <w:r w:rsidRPr="003F0EB5">
        <w:rPr>
          <w:rFonts w:cs="B Lotus" w:hint="cs"/>
          <w:sz w:val="30"/>
          <w:szCs w:val="28"/>
          <w:rtl/>
          <w:lang w:bidi="fa-IR"/>
        </w:rPr>
        <w:t xml:space="preserve"> پیامبر پنداشته نشود</w:t>
      </w:r>
      <w:r w:rsidR="00D10CF5" w:rsidRPr="003F0EB5">
        <w:rPr>
          <w:rFonts w:cs="B Lotus" w:hint="cs"/>
          <w:sz w:val="30"/>
          <w:szCs w:val="28"/>
          <w:rtl/>
          <w:lang w:bidi="fa-IR"/>
        </w:rPr>
        <w:t>،</w:t>
      </w:r>
      <w:r w:rsidRPr="003F0EB5">
        <w:rPr>
          <w:rFonts w:cs="B Lotus" w:hint="cs"/>
          <w:sz w:val="30"/>
          <w:szCs w:val="28"/>
          <w:rtl/>
          <w:lang w:bidi="fa-IR"/>
        </w:rPr>
        <w:t xml:space="preserve"> باید قیدی در جمله وجود می‌‌داشت که ذهن را از این معنی منصرف کرده و به مقام منظور متوجه سازد. اما می‌دانیم که در کلام هیچ قیدی موج</w:t>
      </w:r>
      <w:r w:rsidR="00402B1E" w:rsidRPr="003F0EB5">
        <w:rPr>
          <w:rFonts w:cs="B Lotus" w:hint="cs"/>
          <w:sz w:val="30"/>
          <w:szCs w:val="28"/>
          <w:rtl/>
          <w:lang w:bidi="fa-IR"/>
        </w:rPr>
        <w:t>ود نیست</w:t>
      </w:r>
      <w:r w:rsidR="00D10CF5" w:rsidRPr="003F0EB5">
        <w:rPr>
          <w:rFonts w:cs="B Lotus" w:hint="cs"/>
          <w:sz w:val="30"/>
          <w:szCs w:val="28"/>
          <w:rtl/>
          <w:lang w:bidi="fa-IR"/>
        </w:rPr>
        <w:t>،</w:t>
      </w:r>
      <w:r w:rsidR="00402B1E" w:rsidRPr="003F0EB5">
        <w:rPr>
          <w:rFonts w:cs="B Lotus" w:hint="cs"/>
          <w:sz w:val="30"/>
          <w:szCs w:val="28"/>
          <w:rtl/>
          <w:lang w:bidi="fa-IR"/>
        </w:rPr>
        <w:t xml:space="preserve"> در حالی که حمل «مولی» -</w:t>
      </w:r>
      <w:r w:rsidRPr="003F0EB5">
        <w:rPr>
          <w:rFonts w:cs="B Lotus" w:hint="cs"/>
          <w:sz w:val="30"/>
          <w:szCs w:val="28"/>
          <w:rtl/>
          <w:lang w:bidi="fa-IR"/>
        </w:rPr>
        <w:t>البته با ت</w:t>
      </w:r>
      <w:r w:rsidR="00402B1E" w:rsidRPr="003F0EB5">
        <w:rPr>
          <w:rFonts w:cs="B Lotus" w:hint="cs"/>
          <w:sz w:val="30"/>
          <w:szCs w:val="28"/>
          <w:rtl/>
          <w:lang w:bidi="fa-IR"/>
        </w:rPr>
        <w:t>وجه کامل به قرائن موجود در کلام- بر</w:t>
      </w:r>
      <w:r w:rsidRPr="003F0EB5">
        <w:rPr>
          <w:rFonts w:cs="B Lotus" w:hint="cs"/>
          <w:sz w:val="30"/>
          <w:szCs w:val="28"/>
          <w:rtl/>
          <w:lang w:bidi="fa-IR"/>
        </w:rPr>
        <w:t xml:space="preserve"> معنای لغوی</w:t>
      </w:r>
      <w:r w:rsidR="00D10CF5" w:rsidRPr="003F0EB5">
        <w:rPr>
          <w:rFonts w:cs="B Lotus" w:hint="cs"/>
          <w:sz w:val="30"/>
          <w:szCs w:val="28"/>
          <w:rtl/>
          <w:lang w:bidi="fa-IR"/>
        </w:rPr>
        <w:t>،</w:t>
      </w:r>
      <w:r w:rsidRPr="003F0EB5">
        <w:rPr>
          <w:rFonts w:cs="B Lotus" w:hint="cs"/>
          <w:sz w:val="30"/>
          <w:szCs w:val="28"/>
          <w:rtl/>
          <w:lang w:bidi="fa-IR"/>
        </w:rPr>
        <w:t xml:space="preserve"> نیازمند قید توضیحی نیست</w:t>
      </w:r>
      <w:r w:rsidR="00D10CF5" w:rsidRPr="003F0EB5">
        <w:rPr>
          <w:rFonts w:cs="B Lotus" w:hint="cs"/>
          <w:sz w:val="30"/>
          <w:szCs w:val="28"/>
          <w:rtl/>
          <w:lang w:bidi="fa-IR"/>
        </w:rPr>
        <w:t>.</w:t>
      </w:r>
      <w:r w:rsidRPr="003F0EB5">
        <w:rPr>
          <w:rFonts w:cs="B Lotus" w:hint="cs"/>
          <w:sz w:val="30"/>
          <w:szCs w:val="28"/>
          <w:rtl/>
          <w:lang w:bidi="fa-IR"/>
        </w:rPr>
        <w:t xml:space="preserve"> و کلام موجود نقصی نخواهد داشت و به فصاحت تمام مقصود را می‌‌رساند. </w:t>
      </w:r>
    </w:p>
    <w:p w:rsidR="00481D13" w:rsidRPr="003F0EB5" w:rsidRDefault="00481D13" w:rsidP="00CC319D">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علاوه بر این</w:t>
      </w:r>
      <w:r w:rsidR="00D10CF5" w:rsidRPr="003F0EB5">
        <w:rPr>
          <w:rFonts w:cs="B Lotus" w:hint="cs"/>
          <w:sz w:val="30"/>
          <w:szCs w:val="28"/>
          <w:rtl/>
          <w:lang w:bidi="fa-IR"/>
        </w:rPr>
        <w:t>،</w:t>
      </w:r>
      <w:r w:rsidRPr="003F0EB5">
        <w:rPr>
          <w:rFonts w:cs="B Lotus" w:hint="cs"/>
          <w:sz w:val="30"/>
          <w:szCs w:val="28"/>
          <w:rtl/>
          <w:lang w:bidi="fa-IR"/>
        </w:rPr>
        <w:t xml:space="preserve"> چنانکه</w:t>
      </w:r>
      <w:r w:rsidR="00402B1E" w:rsidRPr="003F0EB5">
        <w:rPr>
          <w:rFonts w:cs="B Lotus" w:hint="cs"/>
          <w:sz w:val="30"/>
          <w:szCs w:val="28"/>
          <w:rtl/>
          <w:lang w:bidi="fa-IR"/>
        </w:rPr>
        <w:t xml:space="preserve"> در مباحث آینده</w:t>
      </w:r>
      <w:r w:rsidRPr="003F0EB5">
        <w:rPr>
          <w:rFonts w:cs="B Lotus" w:hint="cs"/>
          <w:sz w:val="30"/>
          <w:szCs w:val="28"/>
          <w:rtl/>
          <w:lang w:bidi="fa-IR"/>
        </w:rPr>
        <w:t xml:space="preserve"> خواهیم دید با اینکه تاکنون کوشش بسیار صرف شده، ولی مدعیان موفق نشده‌اند برای «مولی» معنای خلیفه، امام، حاکم، امیر، والی و .... بتراش</w:t>
      </w:r>
      <w:r w:rsidR="00D10CF5" w:rsidRPr="003F0EB5">
        <w:rPr>
          <w:rFonts w:cs="B Lotus" w:hint="cs"/>
          <w:sz w:val="30"/>
          <w:szCs w:val="28"/>
          <w:rtl/>
          <w:lang w:bidi="fa-IR"/>
        </w:rPr>
        <w:t>ند.</w:t>
      </w:r>
      <w:r w:rsidRPr="003F0EB5">
        <w:rPr>
          <w:rFonts w:cs="B Lotus" w:hint="cs"/>
          <w:sz w:val="30"/>
          <w:szCs w:val="28"/>
          <w:rtl/>
          <w:lang w:bidi="fa-IR"/>
        </w:rPr>
        <w:t xml:space="preserve"> حال اگر بدون توجه به لغت،</w:t>
      </w:r>
      <w:r w:rsidR="00933576" w:rsidRPr="003F0EB5">
        <w:rPr>
          <w:rFonts w:cs="B Lotus" w:hint="cs"/>
          <w:sz w:val="30"/>
          <w:szCs w:val="28"/>
          <w:rtl/>
          <w:lang w:bidi="fa-IR"/>
        </w:rPr>
        <w:t xml:space="preserve"> بخواهیم</w:t>
      </w:r>
      <w:r w:rsidR="00D10CF5" w:rsidRPr="003F0EB5">
        <w:rPr>
          <w:rFonts w:cs="B Lotus" w:hint="cs"/>
          <w:sz w:val="30"/>
          <w:szCs w:val="28"/>
          <w:rtl/>
          <w:lang w:bidi="fa-IR"/>
        </w:rPr>
        <w:t xml:space="preserve"> به زور کلمة</w:t>
      </w:r>
      <w:r w:rsidRPr="003F0EB5">
        <w:rPr>
          <w:rFonts w:cs="B Lotus" w:hint="cs"/>
          <w:sz w:val="30"/>
          <w:szCs w:val="28"/>
          <w:rtl/>
          <w:lang w:bidi="fa-IR"/>
        </w:rPr>
        <w:t xml:space="preserve"> «مولی» را به معنای خلیفه بگیریم</w:t>
      </w:r>
      <w:r w:rsidR="00D10CF5" w:rsidRPr="003F0EB5">
        <w:rPr>
          <w:rFonts w:cs="B Lotus" w:hint="cs"/>
          <w:sz w:val="30"/>
          <w:szCs w:val="28"/>
          <w:rtl/>
          <w:lang w:bidi="fa-IR"/>
        </w:rPr>
        <w:t>،</w:t>
      </w:r>
      <w:r w:rsidRPr="003F0EB5">
        <w:rPr>
          <w:rFonts w:cs="B Lotus" w:hint="cs"/>
          <w:sz w:val="30"/>
          <w:szCs w:val="28"/>
          <w:rtl/>
          <w:lang w:bidi="fa-IR"/>
        </w:rPr>
        <w:t xml:space="preserve"> با این مشکل مواجهیم که پیامبر</w:t>
      </w:r>
      <w:r w:rsidR="00D10CF5" w:rsidRPr="003F0EB5">
        <w:rPr>
          <w:rFonts w:cs="B Lotus" w:hint="cs"/>
          <w:sz w:val="30"/>
          <w:szCs w:val="28"/>
          <w:rtl/>
          <w:lang w:bidi="fa-IR"/>
        </w:rPr>
        <w:t>،</w:t>
      </w:r>
      <w:r w:rsidRPr="003F0EB5">
        <w:rPr>
          <w:rFonts w:cs="B Lotus" w:hint="cs"/>
          <w:sz w:val="30"/>
          <w:szCs w:val="28"/>
          <w:rtl/>
          <w:lang w:bidi="fa-IR"/>
        </w:rPr>
        <w:t xml:space="preserve"> خلیف</w:t>
      </w:r>
      <w:r w:rsidR="00933576" w:rsidRPr="003F0EB5">
        <w:rPr>
          <w:rFonts w:cs="B Lotus" w:hint="cs"/>
          <w:sz w:val="30"/>
          <w:szCs w:val="28"/>
          <w:rtl/>
          <w:lang w:bidi="fa-IR"/>
        </w:rPr>
        <w:t>ة</w:t>
      </w:r>
      <w:r w:rsidRPr="003F0EB5">
        <w:rPr>
          <w:rFonts w:cs="B Lotus" w:hint="cs"/>
          <w:sz w:val="30"/>
          <w:szCs w:val="28"/>
          <w:rtl/>
          <w:lang w:bidi="fa-IR"/>
        </w:rPr>
        <w:t xml:space="preserve"> کسی نبود تا بخواهد خلافت مذکور در مورد علی </w:t>
      </w:r>
      <w:r w:rsidRPr="003F0EB5">
        <w:rPr>
          <w:rFonts w:cs="CTraditional Arabic" w:hint="cs"/>
          <w:sz w:val="28"/>
          <w:szCs w:val="28"/>
          <w:rtl/>
          <w:lang w:bidi="fa-IR"/>
        </w:rPr>
        <w:t>؛</w:t>
      </w:r>
      <w:r w:rsidRPr="003F0EB5">
        <w:rPr>
          <w:rFonts w:cs="B Lotus" w:hint="cs"/>
          <w:sz w:val="30"/>
          <w:szCs w:val="28"/>
          <w:rtl/>
          <w:lang w:bidi="fa-IR"/>
        </w:rPr>
        <w:t xml:space="preserve"> نیز پذیرفته شود. و یا اگر به فرض محال</w:t>
      </w:r>
      <w:r w:rsidR="00D10CF5" w:rsidRPr="003F0EB5">
        <w:rPr>
          <w:rFonts w:cs="B Lotus" w:hint="cs"/>
          <w:sz w:val="30"/>
          <w:szCs w:val="28"/>
          <w:rtl/>
          <w:lang w:bidi="fa-IR"/>
        </w:rPr>
        <w:t>،</w:t>
      </w:r>
      <w:r w:rsidRPr="003F0EB5">
        <w:rPr>
          <w:rFonts w:cs="B Lotus" w:hint="cs"/>
          <w:sz w:val="30"/>
          <w:szCs w:val="28"/>
          <w:rtl/>
          <w:lang w:bidi="fa-IR"/>
        </w:rPr>
        <w:t xml:space="preserve"> «مولی» را به معنای امام بگی</w:t>
      </w:r>
      <w:r w:rsidR="00933576" w:rsidRPr="003F0EB5">
        <w:rPr>
          <w:rFonts w:cs="B Lotus" w:hint="cs"/>
          <w:sz w:val="30"/>
          <w:szCs w:val="28"/>
          <w:rtl/>
          <w:lang w:bidi="fa-IR"/>
        </w:rPr>
        <w:t>ریم، این موضوع با وجود پیغمبر -</w:t>
      </w:r>
      <w:r w:rsidRPr="003F0EB5">
        <w:rPr>
          <w:rFonts w:cs="B Lotus" w:hint="cs"/>
          <w:sz w:val="30"/>
          <w:szCs w:val="28"/>
          <w:rtl/>
          <w:lang w:bidi="fa-IR"/>
        </w:rPr>
        <w:t>که عل</w:t>
      </w:r>
      <w:r w:rsidR="00933576" w:rsidRPr="003F0EB5">
        <w:rPr>
          <w:rFonts w:cs="B Lotus" w:hint="cs"/>
          <w:sz w:val="30"/>
          <w:szCs w:val="28"/>
          <w:rtl/>
          <w:lang w:bidi="fa-IR"/>
        </w:rPr>
        <w:t>اوه بر نبوت مقام امامت نیز داشت- با اعتقاد</w:t>
      </w:r>
      <w:r w:rsidRPr="003F0EB5">
        <w:rPr>
          <w:rFonts w:cs="B Lotus" w:hint="cs"/>
          <w:sz w:val="30"/>
          <w:szCs w:val="28"/>
          <w:rtl/>
          <w:lang w:bidi="fa-IR"/>
        </w:rPr>
        <w:t xml:space="preserve"> شیعی تصادم و منافات دارد</w:t>
      </w:r>
      <w:r w:rsidR="00D10CF5"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06"/>
      </w:r>
      <w:r w:rsidRPr="003F0EB5">
        <w:rPr>
          <w:rStyle w:val="FootnoteReference"/>
          <w:rFonts w:cs="B Lotus"/>
          <w:sz w:val="30"/>
          <w:szCs w:val="28"/>
          <w:rtl/>
          <w:lang w:bidi="fa-IR"/>
        </w:rPr>
        <w:t>)</w:t>
      </w:r>
      <w:r w:rsidRPr="003F0EB5">
        <w:rPr>
          <w:rFonts w:cs="B Lotus" w:hint="cs"/>
          <w:sz w:val="30"/>
          <w:szCs w:val="28"/>
          <w:rtl/>
          <w:lang w:bidi="fa-IR"/>
        </w:rPr>
        <w:t xml:space="preserve"> و اگر برای خلاصی از این تعارض اصرار کنیم و بگوییم مقصود از این کلام، امامت و خلافت بلافصل علی</w:t>
      </w:r>
      <w:r w:rsidRPr="003F0EB5">
        <w:rPr>
          <w:rFonts w:cs="CTraditional Arabic" w:hint="cs"/>
          <w:sz w:val="28"/>
          <w:szCs w:val="28"/>
          <w:rtl/>
          <w:lang w:bidi="fa-IR"/>
        </w:rPr>
        <w:t>؛</w:t>
      </w:r>
      <w:r w:rsidRPr="003F0EB5">
        <w:rPr>
          <w:rFonts w:cs="B Lotus" w:hint="cs"/>
          <w:sz w:val="30"/>
          <w:szCs w:val="28"/>
          <w:rtl/>
          <w:lang w:bidi="fa-IR"/>
        </w:rPr>
        <w:t xml:space="preserve"> بعد از پیامبر </w:t>
      </w:r>
      <w:r w:rsidRPr="003F0EB5">
        <w:rPr>
          <w:rFonts w:cs="CTraditional Arabic" w:hint="cs"/>
          <w:sz w:val="28"/>
          <w:szCs w:val="28"/>
          <w:rtl/>
          <w:lang w:bidi="fa-IR"/>
        </w:rPr>
        <w:t>ص</w:t>
      </w:r>
      <w:r w:rsidRPr="003F0EB5">
        <w:rPr>
          <w:rFonts w:cs="B Lotus" w:hint="cs"/>
          <w:sz w:val="30"/>
          <w:szCs w:val="28"/>
          <w:rtl/>
          <w:lang w:bidi="fa-IR"/>
        </w:rPr>
        <w:t xml:space="preserve"> است، لزوما باید کلم</w:t>
      </w:r>
      <w:r w:rsidR="00933576" w:rsidRPr="003F0EB5">
        <w:rPr>
          <w:rFonts w:cs="B Lotus" w:hint="cs"/>
          <w:sz w:val="30"/>
          <w:szCs w:val="28"/>
          <w:rtl/>
          <w:lang w:bidi="fa-IR"/>
        </w:rPr>
        <w:t>ة</w:t>
      </w:r>
      <w:r w:rsidRPr="003F0EB5">
        <w:rPr>
          <w:rFonts w:cs="B Lotus" w:hint="cs"/>
          <w:sz w:val="30"/>
          <w:szCs w:val="28"/>
          <w:rtl/>
          <w:lang w:bidi="fa-IR"/>
        </w:rPr>
        <w:t xml:space="preserve"> «</w:t>
      </w:r>
      <w:r w:rsidRPr="003F0EB5">
        <w:rPr>
          <w:rFonts w:ascii="mylotus" w:hAnsi="mylotus" w:cs="mylotus"/>
          <w:sz w:val="30"/>
          <w:szCs w:val="27"/>
          <w:rtl/>
          <w:lang w:bidi="fa-IR"/>
        </w:rPr>
        <w:t>بعدي</w:t>
      </w:r>
      <w:r w:rsidR="00A4643A" w:rsidRPr="003F0EB5">
        <w:rPr>
          <w:rFonts w:cs="B Lotus" w:hint="cs"/>
          <w:sz w:val="30"/>
          <w:szCs w:val="28"/>
          <w:rtl/>
          <w:lang w:bidi="fa-IR"/>
        </w:rPr>
        <w:t>=</w:t>
      </w:r>
      <w:r w:rsidRPr="003F0EB5">
        <w:rPr>
          <w:rFonts w:cs="B Lotus" w:hint="cs"/>
          <w:sz w:val="30"/>
          <w:szCs w:val="28"/>
          <w:rtl/>
          <w:lang w:bidi="fa-IR"/>
        </w:rPr>
        <w:t xml:space="preserve"> پس</w:t>
      </w:r>
      <w:r w:rsidR="00933576" w:rsidRPr="003F0EB5">
        <w:rPr>
          <w:rFonts w:cs="B Lotus" w:hint="cs"/>
          <w:sz w:val="30"/>
          <w:szCs w:val="28"/>
          <w:rtl/>
          <w:lang w:bidi="fa-IR"/>
        </w:rPr>
        <w:t xml:space="preserve"> از من» نیز در کلام ذکر می‌شد -</w:t>
      </w:r>
      <w:r w:rsidR="001800D0" w:rsidRPr="003F0EB5">
        <w:rPr>
          <w:rFonts w:cs="B Lotus" w:hint="cs"/>
          <w:sz w:val="30"/>
          <w:szCs w:val="28"/>
          <w:rtl/>
          <w:lang w:bidi="fa-IR"/>
        </w:rPr>
        <w:t xml:space="preserve"> </w:t>
      </w:r>
      <w:r w:rsidRPr="003F0EB5">
        <w:rPr>
          <w:rFonts w:cs="B Lotus" w:hint="cs"/>
          <w:sz w:val="30"/>
          <w:szCs w:val="28"/>
          <w:rtl/>
          <w:lang w:bidi="fa-IR"/>
        </w:rPr>
        <w:t>هر چند کسی ادعا نکرده که</w:t>
      </w:r>
      <w:r w:rsidR="00933576" w:rsidRPr="003F0EB5">
        <w:rPr>
          <w:rFonts w:cs="B Lotus" w:hint="cs"/>
          <w:sz w:val="30"/>
          <w:szCs w:val="28"/>
          <w:rtl/>
          <w:lang w:bidi="fa-IR"/>
        </w:rPr>
        <w:t xml:space="preserve"> پیامبر این کلمه را فرموده باشد</w:t>
      </w:r>
      <w:r w:rsidRPr="003F0EB5">
        <w:rPr>
          <w:rFonts w:cs="B Lotus" w:hint="cs"/>
          <w:sz w:val="30"/>
          <w:szCs w:val="28"/>
          <w:rtl/>
          <w:lang w:bidi="fa-IR"/>
        </w:rPr>
        <w:t>- اما پیامبر نه قیدی بکار برده که از لفظ «مولی» فقط «امامت»</w:t>
      </w:r>
      <w:r w:rsidR="00D10CF5" w:rsidRPr="003F0EB5">
        <w:rPr>
          <w:rFonts w:cs="B Lotus" w:hint="cs"/>
          <w:sz w:val="30"/>
          <w:szCs w:val="28"/>
          <w:rtl/>
          <w:lang w:bidi="fa-IR"/>
        </w:rPr>
        <w:t xml:space="preserve"> فهمیده شود و دیگر شؤون آن حضرت</w:t>
      </w:r>
      <w:r w:rsidRPr="003F0EB5">
        <w:rPr>
          <w:rFonts w:cs="B Lotus" w:hint="cs"/>
          <w:sz w:val="30"/>
          <w:szCs w:val="28"/>
          <w:rtl/>
          <w:lang w:bidi="fa-IR"/>
        </w:rPr>
        <w:t xml:space="preserve"> بر کنار بماند</w:t>
      </w:r>
      <w:r w:rsidR="00D10CF5" w:rsidRPr="003F0EB5">
        <w:rPr>
          <w:rFonts w:cs="B Lotus" w:hint="cs"/>
          <w:sz w:val="30"/>
          <w:szCs w:val="28"/>
          <w:rtl/>
          <w:lang w:bidi="fa-IR"/>
        </w:rPr>
        <w:t>،</w:t>
      </w:r>
      <w:r w:rsidRPr="003F0EB5">
        <w:rPr>
          <w:rFonts w:cs="B Lotus" w:hint="cs"/>
          <w:sz w:val="30"/>
          <w:szCs w:val="28"/>
          <w:rtl/>
          <w:lang w:bidi="fa-IR"/>
        </w:rPr>
        <w:t xml:space="preserve"> و </w:t>
      </w:r>
      <w:r w:rsidR="00D10CF5" w:rsidRPr="003F0EB5">
        <w:rPr>
          <w:rFonts w:cs="B Lotus" w:hint="cs"/>
          <w:sz w:val="30"/>
          <w:szCs w:val="28"/>
          <w:rtl/>
          <w:lang w:bidi="fa-IR"/>
        </w:rPr>
        <w:t>نه قید «بعدی» را استعمال فرموده:</w:t>
      </w:r>
      <w:r w:rsidRPr="003F0EB5">
        <w:rPr>
          <w:rFonts w:cs="B Lotus" w:hint="cs"/>
          <w:sz w:val="30"/>
          <w:szCs w:val="28"/>
          <w:rtl/>
          <w:lang w:bidi="fa-IR"/>
        </w:rPr>
        <w:t xml:space="preserve"> و این کار از هادی</w:t>
      </w:r>
      <w:r w:rsidR="00AB4A7D" w:rsidRPr="003F0EB5">
        <w:rPr>
          <w:rtl/>
        </w:rPr>
        <w:t xml:space="preserve"> </w:t>
      </w:r>
      <w:r w:rsidRPr="003F0EB5">
        <w:rPr>
          <w:rFonts w:cs="B Lotus" w:hint="cs"/>
          <w:sz w:val="30"/>
          <w:szCs w:val="28"/>
          <w:rtl/>
          <w:lang w:bidi="fa-IR"/>
        </w:rPr>
        <w:t xml:space="preserve"> و معلم امت و پیامبر ف</w:t>
      </w:r>
      <w:r w:rsidR="00933576" w:rsidRPr="003F0EB5">
        <w:rPr>
          <w:rFonts w:cs="B Lotus" w:hint="cs"/>
          <w:sz w:val="30"/>
          <w:szCs w:val="28"/>
          <w:rtl/>
          <w:lang w:bidi="fa-IR"/>
        </w:rPr>
        <w:t>صیح اسلام پذیرفتنی نیست. بدون تردید</w:t>
      </w:r>
      <w:r w:rsidRPr="003F0EB5">
        <w:rPr>
          <w:rFonts w:cs="B Lotus" w:hint="cs"/>
          <w:sz w:val="30"/>
          <w:szCs w:val="28"/>
          <w:rtl/>
          <w:lang w:bidi="fa-IR"/>
        </w:rPr>
        <w:t xml:space="preserve"> اگر پیامبر </w:t>
      </w:r>
      <w:r w:rsidRPr="003F0EB5">
        <w:rPr>
          <w:rFonts w:cs="CTraditional Arabic" w:hint="cs"/>
          <w:sz w:val="28"/>
          <w:szCs w:val="28"/>
          <w:rtl/>
          <w:lang w:bidi="fa-IR"/>
        </w:rPr>
        <w:t>ص</w:t>
      </w:r>
      <w:r w:rsidRPr="003F0EB5">
        <w:rPr>
          <w:rFonts w:cs="B Lotus" w:hint="cs"/>
          <w:sz w:val="30"/>
          <w:szCs w:val="28"/>
          <w:rtl/>
          <w:lang w:bidi="fa-IR"/>
        </w:rPr>
        <w:t xml:space="preserve"> مقصود دیگری</w:t>
      </w:r>
      <w:r w:rsidR="00933576" w:rsidRPr="003F0EB5">
        <w:rPr>
          <w:rFonts w:cs="B Lotus" w:hint="cs"/>
          <w:sz w:val="30"/>
          <w:szCs w:val="28"/>
          <w:rtl/>
          <w:lang w:bidi="fa-IR"/>
        </w:rPr>
        <w:t xml:space="preserve"> را در نظر </w:t>
      </w:r>
      <w:r w:rsidRPr="003F0EB5">
        <w:rPr>
          <w:rFonts w:cs="B Lotus" w:hint="cs"/>
          <w:sz w:val="30"/>
          <w:szCs w:val="28"/>
          <w:rtl/>
          <w:lang w:bidi="fa-IR"/>
        </w:rPr>
        <w:t>داشت</w:t>
      </w:r>
      <w:r w:rsidR="00D10CF5" w:rsidRPr="003F0EB5">
        <w:rPr>
          <w:rFonts w:cs="B Lotus" w:hint="cs"/>
          <w:sz w:val="30"/>
          <w:szCs w:val="28"/>
          <w:rtl/>
          <w:lang w:bidi="fa-IR"/>
        </w:rPr>
        <w:t>،</w:t>
      </w:r>
      <w:r w:rsidRPr="003F0EB5">
        <w:rPr>
          <w:rFonts w:cs="B Lotus" w:hint="cs"/>
          <w:sz w:val="30"/>
          <w:szCs w:val="28"/>
          <w:rtl/>
          <w:lang w:bidi="fa-IR"/>
        </w:rPr>
        <w:t xml:space="preserve"> به فصاحت تمام بیان می‌‌فرمود و قطعا از تفهیم منظور خود ناتوان نبود.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از این ‌رو تنها معنای</w:t>
      </w:r>
      <w:r w:rsidR="00D10CF5" w:rsidRPr="003F0EB5">
        <w:rPr>
          <w:rFonts w:cs="B Lotus" w:hint="cs"/>
          <w:sz w:val="30"/>
          <w:szCs w:val="28"/>
          <w:rtl/>
          <w:lang w:bidi="fa-IR"/>
        </w:rPr>
        <w:t>ِ</w:t>
      </w:r>
      <w:r w:rsidRPr="003F0EB5">
        <w:rPr>
          <w:rFonts w:cs="B Lotus" w:hint="cs"/>
          <w:sz w:val="30"/>
          <w:szCs w:val="28"/>
          <w:rtl/>
          <w:lang w:bidi="fa-IR"/>
        </w:rPr>
        <w:t xml:space="preserve"> تردید ناپذیر «مولی» که </w:t>
      </w:r>
      <w:r w:rsidR="00933576" w:rsidRPr="003F0EB5">
        <w:rPr>
          <w:rFonts w:cs="B Lotus" w:hint="cs"/>
          <w:sz w:val="30"/>
          <w:szCs w:val="28"/>
          <w:rtl/>
          <w:lang w:bidi="fa-IR"/>
        </w:rPr>
        <w:t>هم با مورد و هم با قرائن و</w:t>
      </w:r>
      <w:r w:rsidRPr="003F0EB5">
        <w:rPr>
          <w:rFonts w:cs="B Lotus" w:hint="cs"/>
          <w:sz w:val="30"/>
          <w:szCs w:val="28"/>
          <w:rtl/>
          <w:lang w:bidi="fa-IR"/>
        </w:rPr>
        <w:t xml:space="preserve"> لغت و هم با دین و شریعت سازگار است</w:t>
      </w:r>
      <w:r w:rsidR="00D10CF5" w:rsidRPr="003F0EB5">
        <w:rPr>
          <w:rFonts w:cs="B Lotus" w:hint="cs"/>
          <w:sz w:val="30"/>
          <w:szCs w:val="28"/>
          <w:rtl/>
          <w:lang w:bidi="fa-IR"/>
        </w:rPr>
        <w:t>،</w:t>
      </w:r>
      <w:r w:rsidRPr="003F0EB5">
        <w:rPr>
          <w:rFonts w:cs="B Lotus" w:hint="cs"/>
          <w:sz w:val="30"/>
          <w:szCs w:val="28"/>
          <w:rtl/>
          <w:lang w:bidi="fa-IR"/>
        </w:rPr>
        <w:t xml:space="preserve"> همان معنای دوستی و نصرت است و بقیه</w:t>
      </w:r>
      <w:r w:rsidR="00933576" w:rsidRPr="003F0EB5">
        <w:rPr>
          <w:rFonts w:cs="B Lotus" w:hint="cs"/>
          <w:sz w:val="30"/>
          <w:szCs w:val="28"/>
          <w:rtl/>
          <w:lang w:bidi="fa-IR"/>
        </w:rPr>
        <w:t xml:space="preserve"> معانی ابراز شده </w:t>
      </w:r>
      <w:r w:rsidR="00A36686" w:rsidRPr="003F0EB5">
        <w:rPr>
          <w:rFonts w:cs="B Lotus" w:hint="cs"/>
          <w:sz w:val="30"/>
          <w:szCs w:val="28"/>
          <w:rtl/>
          <w:lang w:bidi="fa-IR"/>
        </w:rPr>
        <w:t>دراین</w:t>
      </w:r>
      <w:r w:rsidR="00933576" w:rsidRPr="003F0EB5">
        <w:rPr>
          <w:rFonts w:cs="B Lotus" w:hint="cs"/>
          <w:sz w:val="30"/>
          <w:szCs w:val="28"/>
          <w:rtl/>
          <w:lang w:bidi="fa-IR"/>
        </w:rPr>
        <w:t xml:space="preserve"> باره</w:t>
      </w:r>
      <w:r w:rsidR="00D10CF5" w:rsidRPr="003F0EB5">
        <w:rPr>
          <w:rFonts w:cs="B Lotus" w:hint="cs"/>
          <w:sz w:val="30"/>
          <w:szCs w:val="28"/>
          <w:rtl/>
          <w:lang w:bidi="fa-IR"/>
        </w:rPr>
        <w:t>،</w:t>
      </w:r>
      <w:r w:rsidRPr="003F0EB5">
        <w:rPr>
          <w:rFonts w:cs="B Lotus" w:hint="cs"/>
          <w:sz w:val="30"/>
          <w:szCs w:val="28"/>
          <w:rtl/>
          <w:lang w:bidi="fa-IR"/>
        </w:rPr>
        <w:t xml:space="preserve"> بی‌دلیل</w:t>
      </w:r>
      <w:r w:rsidR="00933576" w:rsidRPr="003F0EB5">
        <w:rPr>
          <w:rFonts w:cs="B Lotus" w:hint="cs"/>
          <w:sz w:val="30"/>
          <w:szCs w:val="28"/>
          <w:rtl/>
          <w:lang w:bidi="fa-IR"/>
        </w:rPr>
        <w:t xml:space="preserve"> است و نامستند</w:t>
      </w:r>
      <w:r w:rsidRPr="003F0EB5">
        <w:rPr>
          <w:rFonts w:cs="B Lotus" w:hint="cs"/>
          <w:sz w:val="30"/>
          <w:szCs w:val="28"/>
          <w:rtl/>
          <w:lang w:bidi="fa-IR"/>
        </w:rPr>
        <w:t xml:space="preserve">. </w:t>
      </w:r>
    </w:p>
    <w:p w:rsidR="00481D13" w:rsidRPr="003F0EB5" w:rsidRDefault="00D10CF5"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6- چنانکه که</w:t>
      </w:r>
      <w:r w:rsidR="00933576" w:rsidRPr="003F0EB5">
        <w:rPr>
          <w:rFonts w:cs="B Lotus" w:hint="cs"/>
          <w:sz w:val="30"/>
          <w:szCs w:val="28"/>
          <w:rtl/>
          <w:lang w:bidi="fa-IR"/>
        </w:rPr>
        <w:t xml:space="preserve"> گفته شد</w:t>
      </w:r>
      <w:r w:rsidR="00481D13" w:rsidRPr="003F0EB5">
        <w:rPr>
          <w:rFonts w:cs="B Lotus" w:hint="cs"/>
          <w:sz w:val="30"/>
          <w:szCs w:val="28"/>
          <w:rtl/>
          <w:lang w:bidi="fa-IR"/>
        </w:rPr>
        <w:t xml:space="preserve"> در جمل</w:t>
      </w:r>
      <w:r w:rsidR="00933576" w:rsidRPr="003F0EB5">
        <w:rPr>
          <w:rFonts w:cs="B Lotus" w:hint="cs"/>
          <w:sz w:val="30"/>
          <w:szCs w:val="28"/>
          <w:rtl/>
          <w:lang w:bidi="fa-IR"/>
        </w:rPr>
        <w:t>ة</w:t>
      </w:r>
      <w:r w:rsidR="00481D13" w:rsidRPr="003F0EB5">
        <w:rPr>
          <w:rFonts w:cs="B Lotus" w:hint="cs"/>
          <w:sz w:val="30"/>
          <w:szCs w:val="28"/>
          <w:rtl/>
          <w:lang w:bidi="fa-IR"/>
        </w:rPr>
        <w:t xml:space="preserve"> مت</w:t>
      </w:r>
      <w:r w:rsidRPr="003F0EB5">
        <w:rPr>
          <w:rFonts w:cs="B Lotus" w:hint="cs"/>
          <w:sz w:val="30"/>
          <w:szCs w:val="28"/>
          <w:rtl/>
          <w:lang w:bidi="fa-IR"/>
        </w:rPr>
        <w:t>ّ</w:t>
      </w:r>
      <w:r w:rsidR="00481D13" w:rsidRPr="003F0EB5">
        <w:rPr>
          <w:rFonts w:cs="B Lotus" w:hint="cs"/>
          <w:sz w:val="30"/>
          <w:szCs w:val="28"/>
          <w:rtl/>
          <w:lang w:bidi="fa-IR"/>
        </w:rPr>
        <w:t>فق</w:t>
      </w:r>
      <w:r w:rsidRPr="003F0EB5">
        <w:rPr>
          <w:rFonts w:cs="B Lotus" w:hint="cs"/>
          <w:sz w:val="30"/>
          <w:szCs w:val="28"/>
          <w:rtl/>
          <w:lang w:bidi="fa-IR"/>
        </w:rPr>
        <w:t>ٌ</w:t>
      </w:r>
      <w:r w:rsidR="00481D13" w:rsidRPr="003F0EB5">
        <w:rPr>
          <w:rFonts w:cs="B Lotus" w:hint="cs"/>
          <w:sz w:val="30"/>
          <w:szCs w:val="28"/>
          <w:rtl/>
          <w:lang w:bidi="fa-IR"/>
        </w:rPr>
        <w:t xml:space="preserve"> علیها و معروف خطب</w:t>
      </w:r>
      <w:r w:rsidR="00933576" w:rsidRPr="003F0EB5">
        <w:rPr>
          <w:rFonts w:cs="B Lotus" w:hint="cs"/>
          <w:sz w:val="30"/>
          <w:szCs w:val="28"/>
          <w:rtl/>
          <w:lang w:bidi="fa-IR"/>
        </w:rPr>
        <w:t>ة</w:t>
      </w:r>
      <w:r w:rsidR="00481D13" w:rsidRPr="003F0EB5">
        <w:rPr>
          <w:rFonts w:cs="B Lotus" w:hint="cs"/>
          <w:sz w:val="30"/>
          <w:szCs w:val="28"/>
          <w:rtl/>
          <w:lang w:bidi="fa-IR"/>
        </w:rPr>
        <w:t xml:space="preserve"> غدیر</w:t>
      </w:r>
      <w:r w:rsidRPr="003F0EB5">
        <w:rPr>
          <w:rFonts w:cs="B Lotus" w:hint="cs"/>
          <w:sz w:val="30"/>
          <w:szCs w:val="28"/>
          <w:rtl/>
          <w:lang w:bidi="fa-IR"/>
        </w:rPr>
        <w:t>،</w:t>
      </w:r>
      <w:r w:rsidR="00481D13" w:rsidRPr="003F0EB5">
        <w:rPr>
          <w:rFonts w:cs="B Lotus" w:hint="cs"/>
          <w:sz w:val="30"/>
          <w:szCs w:val="28"/>
          <w:rtl/>
          <w:lang w:bidi="fa-IR"/>
        </w:rPr>
        <w:t xml:space="preserve"> لفظ «مولی» استع</w:t>
      </w:r>
      <w:r w:rsidRPr="003F0EB5">
        <w:rPr>
          <w:rFonts w:cs="B Lotus" w:hint="cs"/>
          <w:sz w:val="30"/>
          <w:szCs w:val="28"/>
          <w:rtl/>
          <w:lang w:bidi="fa-IR"/>
        </w:rPr>
        <w:t>مال شده است که معانی بسیار دارد.</w:t>
      </w:r>
      <w:r w:rsidR="00933576" w:rsidRPr="003F0EB5">
        <w:rPr>
          <w:rFonts w:cs="B Lotus" w:hint="cs"/>
          <w:sz w:val="30"/>
          <w:szCs w:val="28"/>
          <w:rtl/>
          <w:lang w:bidi="fa-IR"/>
        </w:rPr>
        <w:t xml:space="preserve"> علامه</w:t>
      </w:r>
      <w:r w:rsidR="00481D13" w:rsidRPr="003F0EB5">
        <w:rPr>
          <w:rFonts w:cs="B Lotus" w:hint="cs"/>
          <w:sz w:val="30"/>
          <w:szCs w:val="28"/>
          <w:rtl/>
          <w:lang w:bidi="fa-IR"/>
        </w:rPr>
        <w:t xml:space="preserve"> عبدالحسین امینی در کتاب</w:t>
      </w:r>
      <w:r w:rsidR="00933576" w:rsidRPr="003F0EB5">
        <w:rPr>
          <w:rFonts w:cs="B Lotus" w:hint="cs"/>
          <w:sz w:val="30"/>
          <w:szCs w:val="28"/>
          <w:rtl/>
          <w:lang w:bidi="fa-IR"/>
        </w:rPr>
        <w:t xml:space="preserve"> معروف</w:t>
      </w:r>
      <w:r w:rsidRPr="003F0EB5">
        <w:rPr>
          <w:rFonts w:cs="B Lotus" w:hint="cs"/>
          <w:sz w:val="30"/>
          <w:szCs w:val="28"/>
          <w:rtl/>
          <w:lang w:bidi="fa-IR"/>
        </w:rPr>
        <w:t>ِ</w:t>
      </w:r>
      <w:r w:rsidR="00481D13" w:rsidRPr="003F0EB5">
        <w:rPr>
          <w:rFonts w:cs="B Lotus" w:hint="cs"/>
          <w:sz w:val="30"/>
          <w:szCs w:val="28"/>
          <w:rtl/>
          <w:lang w:bidi="fa-IR"/>
        </w:rPr>
        <w:t xml:space="preserve"> «الغدیر» معانی زیر را برای </w:t>
      </w:r>
      <w:r w:rsidRPr="003F0EB5">
        <w:rPr>
          <w:rFonts w:cs="B Lotus" w:hint="cs"/>
          <w:sz w:val="30"/>
          <w:szCs w:val="28"/>
          <w:rtl/>
          <w:lang w:bidi="fa-IR"/>
        </w:rPr>
        <w:t>«</w:t>
      </w:r>
      <w:r w:rsidR="00481D13" w:rsidRPr="003F0EB5">
        <w:rPr>
          <w:rFonts w:cs="B Lotus" w:hint="cs"/>
          <w:sz w:val="30"/>
          <w:szCs w:val="28"/>
          <w:rtl/>
          <w:lang w:bidi="fa-IR"/>
        </w:rPr>
        <w:t>مولی</w:t>
      </w:r>
      <w:r w:rsidRPr="003F0EB5">
        <w:rPr>
          <w:rFonts w:cs="B Lotus" w:hint="cs"/>
          <w:sz w:val="30"/>
          <w:szCs w:val="28"/>
          <w:rtl/>
          <w:lang w:bidi="fa-IR"/>
        </w:rPr>
        <w:t>»</w:t>
      </w:r>
      <w:r w:rsidR="00481D13" w:rsidRPr="003F0EB5">
        <w:rPr>
          <w:rFonts w:cs="B Lotus" w:hint="cs"/>
          <w:sz w:val="30"/>
          <w:szCs w:val="28"/>
          <w:rtl/>
          <w:lang w:bidi="fa-IR"/>
        </w:rPr>
        <w:t xml:space="preserve"> ذکر کرده است: </w:t>
      </w:r>
    </w:p>
    <w:p w:rsidR="00D10CF5" w:rsidRPr="003F0EB5" w:rsidRDefault="00CC319D" w:rsidP="00CC319D">
      <w:pPr>
        <w:widowControl w:val="0"/>
        <w:spacing w:line="228" w:lineRule="auto"/>
        <w:jc w:val="both"/>
        <w:rPr>
          <w:rFonts w:cs="B Lotus" w:hint="cs"/>
          <w:sz w:val="30"/>
          <w:szCs w:val="28"/>
          <w:rtl/>
          <w:lang w:bidi="fa-IR"/>
        </w:rPr>
      </w:pPr>
      <w:r w:rsidRPr="003F0EB5">
        <w:rPr>
          <w:rFonts w:cs="B Lotus" w:hint="cs"/>
          <w:sz w:val="30"/>
          <w:szCs w:val="28"/>
          <w:rtl/>
        </w:rPr>
        <w:t xml:space="preserve">1- </w:t>
      </w:r>
      <w:r w:rsidR="00D10CF5" w:rsidRPr="003F0EB5">
        <w:rPr>
          <w:rFonts w:cs="B Lotus" w:hint="cs"/>
          <w:sz w:val="30"/>
          <w:szCs w:val="28"/>
          <w:rtl/>
          <w:lang w:bidi="fa-IR"/>
        </w:rPr>
        <w:t>«</w:t>
      </w:r>
      <w:r w:rsidR="00481D13" w:rsidRPr="003F0EB5">
        <w:rPr>
          <w:rFonts w:cs="B Lotus" w:hint="cs"/>
          <w:sz w:val="30"/>
          <w:szCs w:val="28"/>
          <w:rtl/>
          <w:lang w:bidi="fa-IR"/>
        </w:rPr>
        <w:t>پروردگار 2- عمو 3- پسر عمو 4- پسر 5- پسر خواهر 6- آزادکننده 7-آزاد شده 8- بنده و غلام 9- مالک 10- تابع و پیرو 11- نعمت داده شده 12- شریک 13- هم‌‌پیمان 14- صاحب و خواجه (یا همراه) 15- همسایه 16- مهمان 17- داماد 18- خویشاوند 19- نعمت‌‌دهنده و ول</w:t>
      </w:r>
      <w:r w:rsidR="00933576" w:rsidRPr="003F0EB5">
        <w:rPr>
          <w:rFonts w:cs="B Lotus" w:hint="cs"/>
          <w:sz w:val="30"/>
          <w:szCs w:val="28"/>
          <w:rtl/>
          <w:lang w:bidi="fa-IR"/>
        </w:rPr>
        <w:t>ی نعمت 20- فقید 21- ولی 22- کسی‌</w:t>
      </w:r>
      <w:r w:rsidR="00481D13" w:rsidRPr="003F0EB5">
        <w:rPr>
          <w:rFonts w:cs="B Lotus" w:hint="cs"/>
          <w:sz w:val="30"/>
          <w:szCs w:val="28"/>
          <w:rtl/>
          <w:lang w:bidi="fa-IR"/>
        </w:rPr>
        <w:t>که به چیزی سزاواتر از دیگران است 23- سرور (نه به معنای مالک و آزادکننده) 24- دوستدار 25- یار و مددکار 26- تصرف‌کننده در کار 27- عهده‌دار</w:t>
      </w:r>
      <w:r w:rsidR="00D10CF5" w:rsidRPr="003F0EB5">
        <w:rPr>
          <w:rFonts w:cs="B Lotus" w:hint="cs"/>
          <w:sz w:val="30"/>
          <w:szCs w:val="28"/>
          <w:rtl/>
          <w:lang w:bidi="fa-IR"/>
        </w:rPr>
        <w:t>ِ</w:t>
      </w:r>
      <w:r w:rsidR="00481D13" w:rsidRPr="003F0EB5">
        <w:rPr>
          <w:rFonts w:cs="B Lotus" w:hint="cs"/>
          <w:sz w:val="30"/>
          <w:szCs w:val="28"/>
          <w:rtl/>
          <w:lang w:bidi="fa-IR"/>
        </w:rPr>
        <w:t xml:space="preserve"> کار</w:t>
      </w:r>
      <w:r w:rsidR="00D10CF5" w:rsidRPr="003F0EB5">
        <w:rPr>
          <w:rFonts w:cs="B Lotus" w:hint="cs"/>
          <w:sz w:val="30"/>
          <w:szCs w:val="28"/>
          <w:rtl/>
          <w:lang w:bidi="fa-IR"/>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107"/>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w:t>
      </w:r>
    </w:p>
    <w:p w:rsidR="00A56942" w:rsidRPr="003F0EB5" w:rsidRDefault="00481D13" w:rsidP="001800D0">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w:t>
      </w:r>
      <w:r w:rsidR="00933576" w:rsidRPr="003F0EB5">
        <w:rPr>
          <w:rFonts w:cs="B Lotus" w:hint="cs"/>
          <w:sz w:val="30"/>
          <w:szCs w:val="28"/>
          <w:rtl/>
          <w:lang w:bidi="fa-IR"/>
        </w:rPr>
        <w:t>ی</w:t>
      </w:r>
      <w:r w:rsidRPr="003F0EB5">
        <w:rPr>
          <w:rFonts w:cs="B Lotus" w:hint="cs"/>
          <w:sz w:val="30"/>
          <w:szCs w:val="28"/>
          <w:rtl/>
          <w:lang w:bidi="fa-IR"/>
        </w:rPr>
        <w:t xml:space="preserve"> با تمام کوششی که کرده موفق نشده معنای</w:t>
      </w:r>
      <w:r w:rsidR="00D10CF5" w:rsidRPr="003F0EB5">
        <w:rPr>
          <w:rFonts w:cs="B Lotus" w:hint="cs"/>
          <w:sz w:val="30"/>
          <w:szCs w:val="28"/>
          <w:rtl/>
          <w:lang w:bidi="fa-IR"/>
        </w:rPr>
        <w:t>ِ</w:t>
      </w:r>
      <w:r w:rsidRPr="003F0EB5">
        <w:rPr>
          <w:rFonts w:cs="B Lotus" w:hint="cs"/>
          <w:sz w:val="30"/>
          <w:szCs w:val="28"/>
          <w:rtl/>
          <w:lang w:bidi="fa-IR"/>
        </w:rPr>
        <w:t xml:space="preserve"> خلیفه و حاکم و امیر و ...</w:t>
      </w:r>
      <w:r w:rsidR="00933576" w:rsidRPr="003F0EB5">
        <w:rPr>
          <w:rFonts w:cs="B Lotus" w:hint="cs"/>
          <w:sz w:val="30"/>
          <w:szCs w:val="28"/>
          <w:rtl/>
          <w:lang w:bidi="fa-IR"/>
        </w:rPr>
        <w:t xml:space="preserve"> را</w:t>
      </w:r>
      <w:r w:rsidRPr="003F0EB5">
        <w:rPr>
          <w:rFonts w:cs="B Lotus" w:hint="cs"/>
          <w:sz w:val="30"/>
          <w:szCs w:val="28"/>
          <w:rtl/>
          <w:lang w:bidi="fa-IR"/>
        </w:rPr>
        <w:t xml:space="preserve"> از آن استخراج کند و اعتراف کرده که لفظ «مولی» مشترک لفظی</w:t>
      </w:r>
      <w:r w:rsidR="008E631E" w:rsidRPr="003F0EB5">
        <w:rPr>
          <w:rFonts w:cs="B Lotus" w:hint="cs"/>
          <w:sz w:val="30"/>
          <w:szCs w:val="28"/>
          <w:rtl/>
          <w:lang w:bidi="fa-IR"/>
        </w:rPr>
        <w:t xml:space="preserve"> است</w:t>
      </w:r>
      <w:r w:rsidRPr="003F0EB5">
        <w:rPr>
          <w:rFonts w:cs="B Lotus" w:hint="cs"/>
          <w:sz w:val="30"/>
          <w:szCs w:val="28"/>
          <w:rtl/>
          <w:lang w:bidi="fa-IR"/>
        </w:rPr>
        <w:t xml:space="preserve"> و حد أکثر به معنای </w:t>
      </w:r>
      <w:r w:rsidRPr="003F0EB5">
        <w:rPr>
          <w:rStyle w:val="Char7"/>
          <w:bCs w:val="0"/>
          <w:rtl/>
        </w:rPr>
        <w:t>«</w:t>
      </w:r>
      <w:r w:rsidRPr="003F0EB5">
        <w:rPr>
          <w:rStyle w:val="Char7"/>
          <w:rFonts w:hint="cs"/>
          <w:bCs w:val="0"/>
          <w:rtl/>
        </w:rPr>
        <w:t>أ</w:t>
      </w:r>
      <w:r w:rsidRPr="003F0EB5">
        <w:rPr>
          <w:rStyle w:val="Char7"/>
          <w:bCs w:val="0"/>
          <w:rtl/>
        </w:rPr>
        <w:t>ول</w:t>
      </w:r>
      <w:r w:rsidRPr="003F0EB5">
        <w:rPr>
          <w:rStyle w:val="Char7"/>
          <w:rFonts w:hint="cs"/>
          <w:bCs w:val="0"/>
          <w:rtl/>
        </w:rPr>
        <w:t>ى</w:t>
      </w:r>
      <w:r w:rsidRPr="003F0EB5">
        <w:rPr>
          <w:rStyle w:val="Char7"/>
          <w:bCs w:val="0"/>
          <w:rtl/>
        </w:rPr>
        <w:t xml:space="preserve"> بالش</w:t>
      </w:r>
      <w:r w:rsidRPr="003F0EB5">
        <w:rPr>
          <w:rStyle w:val="Char7"/>
          <w:rFonts w:hint="cs"/>
          <w:bCs w:val="0"/>
          <w:rtl/>
        </w:rPr>
        <w:t>يء</w:t>
      </w:r>
      <w:r w:rsidRPr="003F0EB5">
        <w:rPr>
          <w:rStyle w:val="Char7"/>
          <w:bCs w:val="0"/>
          <w:rtl/>
        </w:rPr>
        <w:t>»</w:t>
      </w:r>
      <w:r w:rsidRPr="003F0EB5">
        <w:rPr>
          <w:rFonts w:cs="B Lotus" w:hint="cs"/>
          <w:sz w:val="30"/>
          <w:szCs w:val="28"/>
          <w:rtl/>
          <w:lang w:bidi="fa-IR"/>
        </w:rPr>
        <w:t xml:space="preserve"> (معنای</w:t>
      </w:r>
      <w:r w:rsidR="008E631E" w:rsidRPr="003F0EB5">
        <w:rPr>
          <w:rFonts w:cs="B Lotus" w:hint="cs"/>
          <w:sz w:val="30"/>
          <w:szCs w:val="28"/>
          <w:rtl/>
          <w:lang w:bidi="fa-IR"/>
        </w:rPr>
        <w:t xml:space="preserve"> شمارة</w:t>
      </w:r>
      <w:r w:rsidR="00597BE5" w:rsidRPr="003F0EB5">
        <w:rPr>
          <w:rFonts w:cs="B Lotus" w:hint="cs"/>
          <w:sz w:val="30"/>
          <w:szCs w:val="28"/>
          <w:rtl/>
          <w:lang w:bidi="fa-IR"/>
        </w:rPr>
        <w:t xml:space="preserve"> 22</w:t>
      </w:r>
      <w:r w:rsidRPr="003F0EB5">
        <w:rPr>
          <w:rFonts w:cs="B Lotus" w:hint="cs"/>
          <w:sz w:val="30"/>
          <w:szCs w:val="28"/>
          <w:rtl/>
          <w:lang w:bidi="fa-IR"/>
        </w:rPr>
        <w:t>) است. بدین ‌ترتیب معنای لفظ «مولی» را بدون قرینه نمی‌‌توان دریافت</w:t>
      </w:r>
      <w:r w:rsidR="00597BE5" w:rsidRPr="003F0EB5">
        <w:rPr>
          <w:rFonts w:cs="B Lotus" w:hint="cs"/>
          <w:sz w:val="30"/>
          <w:szCs w:val="28"/>
          <w:rtl/>
          <w:lang w:bidi="fa-IR"/>
        </w:rPr>
        <w:t>،</w:t>
      </w:r>
      <w:r w:rsidRPr="003F0EB5">
        <w:rPr>
          <w:rFonts w:cs="B Lotus" w:hint="cs"/>
          <w:sz w:val="30"/>
          <w:szCs w:val="28"/>
          <w:rtl/>
          <w:lang w:bidi="fa-IR"/>
        </w:rPr>
        <w:t xml:space="preserve"> و از این معانی آنچه با توجه به موجبات ایراد خطبه و موقعیت اظهار آن</w:t>
      </w:r>
      <w:r w:rsidR="00597BE5" w:rsidRPr="003F0EB5">
        <w:rPr>
          <w:rFonts w:cs="B Lotus" w:hint="cs"/>
          <w:sz w:val="30"/>
          <w:szCs w:val="28"/>
          <w:rtl/>
          <w:lang w:bidi="fa-IR"/>
        </w:rPr>
        <w:t>،</w:t>
      </w:r>
      <w:r w:rsidRPr="003F0EB5">
        <w:rPr>
          <w:rFonts w:cs="B Lotus" w:hint="cs"/>
          <w:sz w:val="30"/>
          <w:szCs w:val="28"/>
          <w:rtl/>
          <w:lang w:bidi="fa-IR"/>
        </w:rPr>
        <w:t xml:space="preserve"> و از همه مهم</w:t>
      </w:r>
      <w:r w:rsidR="008E631E" w:rsidRPr="003F0EB5">
        <w:rPr>
          <w:rFonts w:cs="B Lotus" w:hint="cs"/>
          <w:sz w:val="30"/>
          <w:szCs w:val="28"/>
          <w:rtl/>
          <w:lang w:bidi="fa-IR"/>
        </w:rPr>
        <w:t>‌</w:t>
      </w:r>
      <w:r w:rsidRPr="003F0EB5">
        <w:rPr>
          <w:rFonts w:cs="B Lotus" w:hint="cs"/>
          <w:sz w:val="30"/>
          <w:szCs w:val="28"/>
          <w:rtl/>
          <w:lang w:bidi="fa-IR"/>
        </w:rPr>
        <w:t>تر قرین</w:t>
      </w:r>
      <w:r w:rsidR="008E631E" w:rsidRPr="003F0EB5">
        <w:rPr>
          <w:rFonts w:cs="B Lotus" w:hint="cs"/>
          <w:sz w:val="30"/>
          <w:szCs w:val="28"/>
          <w:rtl/>
          <w:lang w:bidi="fa-IR"/>
        </w:rPr>
        <w:t>ة</w:t>
      </w:r>
      <w:r w:rsidRPr="003F0EB5">
        <w:rPr>
          <w:rFonts w:cs="B Lotus" w:hint="cs"/>
          <w:sz w:val="30"/>
          <w:szCs w:val="28"/>
          <w:rtl/>
          <w:lang w:bidi="fa-IR"/>
        </w:rPr>
        <w:t xml:space="preserve"> آن در جمل</w:t>
      </w:r>
      <w:r w:rsidR="008E631E" w:rsidRPr="003F0EB5">
        <w:rPr>
          <w:rFonts w:cs="B Lotus" w:hint="cs"/>
          <w:sz w:val="30"/>
          <w:szCs w:val="28"/>
          <w:rtl/>
          <w:lang w:bidi="fa-IR"/>
        </w:rPr>
        <w:t>ة</w:t>
      </w:r>
      <w:r w:rsidRPr="003F0EB5">
        <w:rPr>
          <w:rFonts w:cs="B Lotus" w:hint="cs"/>
          <w:sz w:val="30"/>
          <w:szCs w:val="28"/>
          <w:rtl/>
          <w:lang w:bidi="fa-IR"/>
        </w:rPr>
        <w:t xml:space="preserve"> بعدی</w:t>
      </w:r>
      <w:r w:rsidR="008E631E" w:rsidRPr="003F0EB5">
        <w:rPr>
          <w:rFonts w:cs="B Lotus" w:hint="cs"/>
          <w:sz w:val="30"/>
          <w:szCs w:val="28"/>
          <w:rtl/>
          <w:lang w:bidi="fa-IR"/>
        </w:rPr>
        <w:t xml:space="preserve"> فهمیده می‌شود</w:t>
      </w:r>
      <w:r w:rsidRPr="003F0EB5">
        <w:rPr>
          <w:rFonts w:cs="B Lotus" w:hint="cs"/>
          <w:sz w:val="30"/>
          <w:szCs w:val="28"/>
          <w:rtl/>
          <w:lang w:bidi="fa-IR"/>
        </w:rPr>
        <w:t xml:space="preserve"> که می‌‌فرماید: </w:t>
      </w:r>
      <w:r w:rsidRPr="003F0EB5">
        <w:rPr>
          <w:rStyle w:val="Char7"/>
          <w:rFonts w:cs="KFGQPC Uthman Taha Naskh"/>
          <w:bCs w:val="0"/>
          <w:rtl/>
        </w:rPr>
        <w:t>«</w:t>
      </w:r>
      <w:r w:rsidR="001800D0" w:rsidRPr="003F0EB5">
        <w:rPr>
          <w:rStyle w:val="Char7"/>
          <w:rFonts w:cs="KFGQPC Uthman Taha Naskh"/>
          <w:bCs w:val="0"/>
          <w:rtl/>
        </w:rPr>
        <w:t>اللَّهُمَّ وَالِ مَنْ وَالَاهُ، وَعَادِ مَنْ عَادَاهُ</w:t>
      </w:r>
      <w:r w:rsidR="008E631E" w:rsidRPr="003F0EB5">
        <w:rPr>
          <w:rStyle w:val="Char7"/>
          <w:rFonts w:cs="KFGQPC Uthman Taha Naskh" w:hint="cs"/>
          <w:bCs w:val="0"/>
          <w:rtl/>
        </w:rPr>
        <w:t>...</w:t>
      </w:r>
      <w:r w:rsidRPr="003F0EB5">
        <w:rPr>
          <w:rStyle w:val="Char7"/>
          <w:rFonts w:cs="KFGQPC Uthman Taha Naskh"/>
          <w:bCs w:val="0"/>
          <w:rtl/>
        </w:rPr>
        <w:t>»</w:t>
      </w:r>
      <w:r w:rsidRPr="003F0EB5">
        <w:rPr>
          <w:rFonts w:cs="B Lotus" w:hint="cs"/>
          <w:sz w:val="30"/>
          <w:szCs w:val="28"/>
          <w:rtl/>
          <w:lang w:bidi="fa-IR"/>
        </w:rPr>
        <w:t xml:space="preserve"> یعنی</w:t>
      </w:r>
      <w:r w:rsidR="008E631E" w:rsidRPr="003F0EB5">
        <w:rPr>
          <w:rFonts w:cs="B Lotus" w:hint="cs"/>
          <w:sz w:val="30"/>
          <w:szCs w:val="28"/>
          <w:rtl/>
          <w:lang w:bidi="fa-IR"/>
        </w:rPr>
        <w:t>:</w:t>
      </w:r>
      <w:r w:rsidRPr="003F0EB5">
        <w:rPr>
          <w:rFonts w:cs="B Lotus" w:hint="cs"/>
          <w:sz w:val="30"/>
          <w:szCs w:val="28"/>
          <w:rtl/>
          <w:lang w:bidi="fa-IR"/>
        </w:rPr>
        <w:t xml:space="preserve"> </w:t>
      </w:r>
      <w:r w:rsidR="008E631E" w:rsidRPr="003F0EB5">
        <w:rPr>
          <w:rFonts w:cs="B Lotus" w:hint="cs"/>
          <w:sz w:val="28"/>
          <w:szCs w:val="26"/>
          <w:rtl/>
          <w:lang w:bidi="fa-IR"/>
        </w:rPr>
        <w:t>(</w:t>
      </w:r>
      <w:r w:rsidRPr="003F0EB5">
        <w:rPr>
          <w:rFonts w:cs="B Lotus" w:hint="cs"/>
          <w:sz w:val="28"/>
          <w:szCs w:val="26"/>
          <w:rtl/>
          <w:lang w:bidi="fa-IR"/>
        </w:rPr>
        <w:t>پروردگارا</w:t>
      </w:r>
      <w:r w:rsidR="00A4643A" w:rsidRPr="003F0EB5">
        <w:rPr>
          <w:rFonts w:cs="B Lotus" w:hint="cs"/>
          <w:sz w:val="28"/>
          <w:szCs w:val="26"/>
          <w:rtl/>
          <w:lang w:bidi="fa-IR"/>
        </w:rPr>
        <w:t>،</w:t>
      </w:r>
      <w:r w:rsidRPr="003F0EB5">
        <w:rPr>
          <w:rFonts w:cs="B Lotus" w:hint="cs"/>
          <w:sz w:val="28"/>
          <w:szCs w:val="26"/>
          <w:rtl/>
          <w:lang w:bidi="fa-IR"/>
        </w:rPr>
        <w:t xml:space="preserve"> هر که او را دوست دارد، دوست بدار، و هر که او را دشمن بدارد، دشمن بدار</w:t>
      </w:r>
      <w:r w:rsidR="008E631E" w:rsidRPr="003F0EB5">
        <w:rPr>
          <w:rFonts w:cs="B Lotus" w:hint="cs"/>
          <w:sz w:val="28"/>
          <w:szCs w:val="26"/>
          <w:rtl/>
          <w:lang w:bidi="fa-IR"/>
        </w:rPr>
        <w:t>...)</w:t>
      </w:r>
      <w:r w:rsidRPr="003F0EB5">
        <w:rPr>
          <w:rFonts w:cs="B Lotus" w:hint="cs"/>
          <w:sz w:val="30"/>
          <w:szCs w:val="28"/>
          <w:rtl/>
          <w:lang w:bidi="fa-IR"/>
        </w:rPr>
        <w:t xml:space="preserve"> ثابت می‌‌کند که مراد از آن محبت و دوستی و نصرت آن بزرگوار است</w:t>
      </w:r>
      <w:r w:rsidRPr="003F0EB5">
        <w:rPr>
          <w:rFonts w:hint="cs"/>
          <w:rtl/>
        </w:rPr>
        <w:t>.</w:t>
      </w:r>
    </w:p>
    <w:p w:rsidR="00A56942" w:rsidRPr="003F0EB5" w:rsidRDefault="00A56942" w:rsidP="001800D0">
      <w:pPr>
        <w:widowControl w:val="0"/>
        <w:spacing w:line="228" w:lineRule="auto"/>
        <w:ind w:firstLine="284"/>
        <w:jc w:val="both"/>
        <w:rPr>
          <w:rFonts w:hint="cs"/>
          <w:sz w:val="30"/>
          <w:szCs w:val="30"/>
          <w:rtl/>
        </w:rPr>
      </w:pPr>
      <w:r w:rsidRPr="003F0EB5">
        <w:rPr>
          <w:rFonts w:cs="B Lotus" w:hint="cs"/>
          <w:sz w:val="30"/>
          <w:szCs w:val="28"/>
          <w:rtl/>
          <w:lang w:bidi="fa-IR"/>
        </w:rPr>
        <w:t>7- از اینها مهم</w:t>
      </w:r>
      <w:r w:rsidR="00693532" w:rsidRPr="003F0EB5">
        <w:rPr>
          <w:rFonts w:cs="B Lotus" w:hint="cs"/>
          <w:sz w:val="30"/>
          <w:szCs w:val="28"/>
          <w:rtl/>
          <w:lang w:bidi="fa-IR"/>
        </w:rPr>
        <w:t>‌</w:t>
      </w:r>
      <w:r w:rsidRPr="003F0EB5">
        <w:rPr>
          <w:rFonts w:cs="B Lotus" w:hint="cs"/>
          <w:sz w:val="30"/>
          <w:szCs w:val="28"/>
          <w:rtl/>
          <w:lang w:bidi="fa-IR"/>
        </w:rPr>
        <w:t>تر، طریق</w:t>
      </w:r>
      <w:r w:rsidR="0096213B" w:rsidRPr="003F0EB5">
        <w:rPr>
          <w:rFonts w:cs="B Lotus" w:hint="cs"/>
          <w:sz w:val="30"/>
          <w:szCs w:val="28"/>
          <w:rtl/>
          <w:lang w:bidi="fa-IR"/>
        </w:rPr>
        <w:t>ة</w:t>
      </w:r>
      <w:r w:rsidRPr="003F0EB5">
        <w:rPr>
          <w:rFonts w:cs="B Lotus" w:hint="cs"/>
          <w:sz w:val="30"/>
          <w:szCs w:val="28"/>
          <w:rtl/>
          <w:lang w:bidi="fa-IR"/>
        </w:rPr>
        <w:t xml:space="preserve"> عجیب و بی‌‌‌سابقه و توجیه‌‌ناپذیر بیان اصل «ام</w:t>
      </w:r>
      <w:r w:rsidR="00693532" w:rsidRPr="003F0EB5">
        <w:rPr>
          <w:rFonts w:cs="B Lotus" w:hint="cs"/>
          <w:sz w:val="30"/>
          <w:szCs w:val="28"/>
          <w:rtl/>
          <w:lang w:bidi="fa-IR"/>
        </w:rPr>
        <w:t>امت» است. زیرا هیچ یک از اصول -</w:t>
      </w:r>
      <w:r w:rsidR="001800D0" w:rsidRPr="003F0EB5">
        <w:rPr>
          <w:rFonts w:cs="B Lotus" w:hint="cs"/>
          <w:sz w:val="30"/>
          <w:szCs w:val="28"/>
          <w:rtl/>
          <w:lang w:bidi="fa-IR"/>
        </w:rPr>
        <w:t xml:space="preserve"> </w:t>
      </w:r>
      <w:r w:rsidR="00693532" w:rsidRPr="003F0EB5">
        <w:rPr>
          <w:rFonts w:cs="B Lotus" w:hint="cs"/>
          <w:sz w:val="30"/>
          <w:szCs w:val="28"/>
          <w:rtl/>
          <w:lang w:bidi="fa-IR"/>
        </w:rPr>
        <w:t>و حتی بسیاری از فروع</w:t>
      </w:r>
      <w:r w:rsidRPr="003F0EB5">
        <w:rPr>
          <w:rFonts w:cs="B Lotus" w:hint="cs"/>
          <w:sz w:val="30"/>
          <w:szCs w:val="28"/>
          <w:rtl/>
          <w:lang w:bidi="fa-IR"/>
        </w:rPr>
        <w:t>- دین در قرآن کریم که «به زبان عربی واضح و بدون اعوجاج»</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08"/>
      </w:r>
      <w:r w:rsidRPr="003F0EB5">
        <w:rPr>
          <w:rStyle w:val="FootnoteReference"/>
          <w:rFonts w:cs="B Lotus"/>
          <w:sz w:val="30"/>
          <w:szCs w:val="28"/>
          <w:rtl/>
          <w:lang w:bidi="fa-IR"/>
        </w:rPr>
        <w:t>)</w:t>
      </w:r>
      <w:r w:rsidRPr="003F0EB5">
        <w:rPr>
          <w:rFonts w:cs="B Lotus" w:hint="cs"/>
          <w:sz w:val="30"/>
          <w:szCs w:val="28"/>
          <w:rtl/>
          <w:lang w:bidi="fa-IR"/>
        </w:rPr>
        <w:t xml:space="preserve"> نازل گردیده، بدین صورت اعلام نشده است. توجه به این نکته برای افراد منصف و حق‌جو، بسیار راه</w:t>
      </w:r>
      <w:r w:rsidR="0096213B" w:rsidRPr="003F0EB5">
        <w:rPr>
          <w:rFonts w:cs="B Lotus" w:hint="cs"/>
          <w:sz w:val="30"/>
          <w:szCs w:val="28"/>
          <w:rtl/>
          <w:lang w:bidi="fa-IR"/>
        </w:rPr>
        <w:t>‌</w:t>
      </w:r>
      <w:r w:rsidRPr="003F0EB5">
        <w:rPr>
          <w:rFonts w:cs="B Lotus" w:hint="cs"/>
          <w:sz w:val="30"/>
          <w:szCs w:val="28"/>
          <w:rtl/>
          <w:lang w:bidi="fa-IR"/>
        </w:rPr>
        <w:t>گشا خواهد بود، زیرا در قرآن کریم ده</w:t>
      </w:r>
      <w:r w:rsidR="0096213B" w:rsidRPr="003F0EB5">
        <w:rPr>
          <w:rFonts w:cs="B Lotus" w:hint="cs"/>
          <w:sz w:val="30"/>
          <w:szCs w:val="28"/>
          <w:rtl/>
          <w:lang w:bidi="fa-IR"/>
        </w:rPr>
        <w:t>‌</w:t>
      </w:r>
      <w:r w:rsidRPr="003F0EB5">
        <w:rPr>
          <w:rFonts w:cs="B Lotus" w:hint="cs"/>
          <w:sz w:val="30"/>
          <w:szCs w:val="28"/>
          <w:rtl/>
          <w:lang w:bidi="fa-IR"/>
        </w:rPr>
        <w:t>ها بلکه</w:t>
      </w:r>
      <w:r w:rsidR="00357F27" w:rsidRPr="003F0EB5">
        <w:rPr>
          <w:rFonts w:cs="B Lotus" w:hint="cs"/>
          <w:sz w:val="30"/>
          <w:szCs w:val="28"/>
          <w:rtl/>
          <w:lang w:bidi="fa-IR"/>
        </w:rPr>
        <w:t xml:space="preserve"> صدها آیة</w:t>
      </w:r>
      <w:r w:rsidRPr="003F0EB5">
        <w:rPr>
          <w:rFonts w:cs="B Lotus" w:hint="cs"/>
          <w:sz w:val="30"/>
          <w:szCs w:val="28"/>
          <w:rtl/>
          <w:lang w:bidi="fa-IR"/>
        </w:rPr>
        <w:t xml:space="preserve"> واضح و خلاف ناپذیر </w:t>
      </w:r>
      <w:r w:rsidR="00690C8B" w:rsidRPr="003F0EB5">
        <w:rPr>
          <w:rFonts w:cs="B Lotus" w:hint="cs"/>
          <w:sz w:val="30"/>
          <w:szCs w:val="28"/>
          <w:rtl/>
          <w:lang w:bidi="fa-IR"/>
        </w:rPr>
        <w:t>دربار</w:t>
      </w:r>
      <w:r w:rsidR="0096213B" w:rsidRPr="003F0EB5">
        <w:rPr>
          <w:rFonts w:cs="B Lotus" w:hint="cs"/>
          <w:sz w:val="30"/>
          <w:szCs w:val="28"/>
          <w:rtl/>
          <w:lang w:bidi="fa-IR"/>
        </w:rPr>
        <w:t>ة</w:t>
      </w:r>
      <w:r w:rsidRPr="003F0EB5">
        <w:rPr>
          <w:rFonts w:cs="B Lotus" w:hint="cs"/>
          <w:sz w:val="30"/>
          <w:szCs w:val="28"/>
          <w:rtl/>
          <w:lang w:bidi="fa-IR"/>
        </w:rPr>
        <w:t xml:space="preserve"> «توحید» هست، ده</w:t>
      </w:r>
      <w:r w:rsidR="0096213B" w:rsidRPr="003F0EB5">
        <w:rPr>
          <w:rFonts w:cs="B Lotus" w:hint="cs"/>
          <w:sz w:val="30"/>
          <w:szCs w:val="28"/>
          <w:rtl/>
          <w:lang w:bidi="fa-IR"/>
        </w:rPr>
        <w:t>‌</w:t>
      </w:r>
      <w:r w:rsidRPr="003F0EB5">
        <w:rPr>
          <w:rFonts w:cs="B Lotus" w:hint="cs"/>
          <w:sz w:val="30"/>
          <w:szCs w:val="28"/>
          <w:rtl/>
          <w:lang w:bidi="fa-IR"/>
        </w:rPr>
        <w:t>ها بلکه صدها آی</w:t>
      </w:r>
      <w:r w:rsidR="0096213B" w:rsidRPr="003F0EB5">
        <w:rPr>
          <w:rFonts w:cs="B Lotus" w:hint="cs"/>
          <w:sz w:val="30"/>
          <w:szCs w:val="28"/>
          <w:rtl/>
          <w:lang w:bidi="fa-IR"/>
        </w:rPr>
        <w:t>ة</w:t>
      </w:r>
      <w:r w:rsidRPr="003F0EB5">
        <w:rPr>
          <w:rFonts w:cs="B Lotus" w:hint="cs"/>
          <w:sz w:val="30"/>
          <w:szCs w:val="28"/>
          <w:rtl/>
          <w:lang w:bidi="fa-IR"/>
        </w:rPr>
        <w:t xml:space="preserve"> بی‌‌‌چون و چرا </w:t>
      </w:r>
      <w:r w:rsidR="00690C8B" w:rsidRPr="003F0EB5">
        <w:rPr>
          <w:rFonts w:cs="B Lotus" w:hint="cs"/>
          <w:sz w:val="30"/>
          <w:szCs w:val="28"/>
          <w:rtl/>
          <w:lang w:bidi="fa-IR"/>
        </w:rPr>
        <w:t>دربار</w:t>
      </w:r>
      <w:r w:rsidR="0096213B" w:rsidRPr="003F0EB5">
        <w:rPr>
          <w:rFonts w:cs="B Lotus" w:hint="cs"/>
          <w:sz w:val="30"/>
          <w:szCs w:val="28"/>
          <w:rtl/>
          <w:lang w:bidi="fa-IR"/>
        </w:rPr>
        <w:t>ة</w:t>
      </w:r>
      <w:r w:rsidRPr="003F0EB5">
        <w:rPr>
          <w:rFonts w:cs="B Lotus" w:hint="cs"/>
          <w:sz w:val="30"/>
          <w:szCs w:val="28"/>
          <w:rtl/>
          <w:lang w:bidi="fa-IR"/>
        </w:rPr>
        <w:t xml:space="preserve"> «معاد» در دست داریم، در مورد اصل «نبوت» عامه و نیز «نبوت» پیامبر</w:t>
      </w:r>
      <w:r w:rsidR="00357F27" w:rsidRPr="003F0EB5">
        <w:rPr>
          <w:rFonts w:cs="B Lotus" w:hint="cs"/>
          <w:sz w:val="30"/>
          <w:szCs w:val="28"/>
          <w:rtl/>
          <w:lang w:bidi="fa-IR"/>
        </w:rPr>
        <w:t xml:space="preserve"> اسلام</w:t>
      </w:r>
      <w:r w:rsidRPr="003F0EB5">
        <w:rPr>
          <w:rFonts w:cs="B Lotus" w:hint="cs"/>
          <w:sz w:val="30"/>
          <w:szCs w:val="28"/>
          <w:rtl/>
          <w:lang w:bidi="fa-IR"/>
        </w:rPr>
        <w:t xml:space="preserve"> </w:t>
      </w:r>
      <w:r w:rsidRPr="003F0EB5">
        <w:rPr>
          <w:rFonts w:cs="CTraditional Arabic" w:hint="cs"/>
          <w:sz w:val="28"/>
          <w:szCs w:val="28"/>
          <w:rtl/>
          <w:lang w:bidi="fa-IR"/>
        </w:rPr>
        <w:t>ص</w:t>
      </w:r>
      <w:r w:rsidRPr="003F0EB5">
        <w:rPr>
          <w:rFonts w:cs="B Lotus" w:hint="cs"/>
          <w:sz w:val="30"/>
          <w:szCs w:val="28"/>
          <w:rtl/>
          <w:lang w:bidi="fa-IR"/>
        </w:rPr>
        <w:t xml:space="preserve"> نیز آیات </w:t>
      </w:r>
      <w:r w:rsidR="00357F27" w:rsidRPr="003F0EB5">
        <w:rPr>
          <w:rFonts w:cs="B Lotus" w:hint="cs"/>
          <w:sz w:val="30"/>
          <w:szCs w:val="28"/>
          <w:rtl/>
          <w:lang w:bidi="fa-IR"/>
        </w:rPr>
        <w:t>روشن</w:t>
      </w:r>
      <w:r w:rsidRPr="003F0EB5">
        <w:rPr>
          <w:rFonts w:cs="B Lotus" w:hint="cs"/>
          <w:sz w:val="30"/>
          <w:szCs w:val="28"/>
          <w:rtl/>
          <w:lang w:bidi="fa-IR"/>
        </w:rPr>
        <w:t xml:space="preserve"> در قرآن مجید کم نیستند و هکذا ... در مورد شمار کثیری از فروع، نیز آیات متعدد نازل شده و در تمامی این موارد، مقصود </w:t>
      </w:r>
      <w:r w:rsidR="00357F27" w:rsidRPr="003F0EB5">
        <w:rPr>
          <w:rFonts w:hint="cs"/>
          <w:sz w:val="30"/>
          <w:szCs w:val="28"/>
          <w:rtl/>
          <w:lang w:bidi="fa-IR"/>
        </w:rPr>
        <w:t>–</w:t>
      </w:r>
      <w:r w:rsidR="00570C2B" w:rsidRPr="003F0EB5">
        <w:rPr>
          <w:rFonts w:hint="cs"/>
          <w:sz w:val="30"/>
          <w:szCs w:val="28"/>
          <w:rtl/>
          <w:lang w:bidi="fa-IR"/>
        </w:rPr>
        <w:t xml:space="preserve"> </w:t>
      </w:r>
      <w:r w:rsidRPr="003F0EB5">
        <w:rPr>
          <w:rFonts w:cs="B Lotus" w:hint="cs"/>
          <w:sz w:val="30"/>
          <w:szCs w:val="28"/>
          <w:rtl/>
          <w:lang w:bidi="fa-IR"/>
        </w:rPr>
        <w:t>لا</w:t>
      </w:r>
      <w:r w:rsidR="00357F27" w:rsidRPr="003F0EB5">
        <w:rPr>
          <w:rFonts w:cs="B Lotus" w:hint="cs"/>
          <w:sz w:val="30"/>
          <w:szCs w:val="28"/>
          <w:rtl/>
          <w:lang w:bidi="fa-IR"/>
        </w:rPr>
        <w:t xml:space="preserve"> أقل به اجمال</w:t>
      </w:r>
      <w:r w:rsidRPr="003F0EB5">
        <w:rPr>
          <w:rFonts w:cs="B Lotus" w:hint="cs"/>
          <w:sz w:val="30"/>
          <w:szCs w:val="28"/>
          <w:rtl/>
          <w:lang w:bidi="fa-IR"/>
        </w:rPr>
        <w:t>- بد</w:t>
      </w:r>
      <w:r w:rsidR="00597BE5" w:rsidRPr="003F0EB5">
        <w:rPr>
          <w:rFonts w:cs="B Lotus" w:hint="cs"/>
          <w:sz w:val="30"/>
          <w:szCs w:val="28"/>
          <w:rtl/>
          <w:lang w:bidi="fa-IR"/>
        </w:rPr>
        <w:t>ون اتکاء به حدیث، قابل حصول است!</w:t>
      </w:r>
      <w:r w:rsidRPr="003F0EB5">
        <w:rPr>
          <w:rFonts w:cs="B Lotus" w:hint="cs"/>
          <w:sz w:val="30"/>
          <w:szCs w:val="28"/>
          <w:rtl/>
          <w:lang w:bidi="fa-IR"/>
        </w:rPr>
        <w:t xml:space="preserve"> اما چرا </w:t>
      </w:r>
      <w:r w:rsidR="00690C8B" w:rsidRPr="003F0EB5">
        <w:rPr>
          <w:rFonts w:cs="B Lotus" w:hint="cs"/>
          <w:sz w:val="30"/>
          <w:szCs w:val="28"/>
          <w:rtl/>
          <w:lang w:bidi="fa-IR"/>
        </w:rPr>
        <w:t>دربار</w:t>
      </w:r>
      <w:r w:rsidR="00357F27" w:rsidRPr="003F0EB5">
        <w:rPr>
          <w:rFonts w:cs="B Lotus" w:hint="cs"/>
          <w:sz w:val="30"/>
          <w:szCs w:val="28"/>
          <w:rtl/>
          <w:lang w:bidi="fa-IR"/>
        </w:rPr>
        <w:t>ة</w:t>
      </w:r>
      <w:r w:rsidRPr="003F0EB5">
        <w:rPr>
          <w:rFonts w:cs="B Lotus" w:hint="cs"/>
          <w:sz w:val="30"/>
          <w:szCs w:val="28"/>
          <w:rtl/>
          <w:lang w:bidi="fa-IR"/>
        </w:rPr>
        <w:t xml:space="preserve"> اصل اساسی و سعادت</w:t>
      </w:r>
      <w:r w:rsidR="00357F27" w:rsidRPr="003F0EB5">
        <w:rPr>
          <w:rFonts w:cs="B Lotus" w:hint="cs"/>
          <w:sz w:val="30"/>
          <w:szCs w:val="28"/>
          <w:rtl/>
          <w:lang w:bidi="fa-IR"/>
        </w:rPr>
        <w:t>‌</w:t>
      </w:r>
      <w:r w:rsidRPr="003F0EB5">
        <w:rPr>
          <w:rFonts w:cs="B Lotus" w:hint="cs"/>
          <w:sz w:val="30"/>
          <w:szCs w:val="28"/>
          <w:rtl/>
          <w:lang w:bidi="fa-IR"/>
        </w:rPr>
        <w:t>بخش «امامت» این روش</w:t>
      </w:r>
      <w:r w:rsidR="00357F27" w:rsidRPr="003F0EB5">
        <w:rPr>
          <w:rFonts w:cs="B Lotus" w:hint="cs"/>
          <w:sz w:val="30"/>
          <w:szCs w:val="28"/>
          <w:rtl/>
          <w:lang w:bidi="fa-IR"/>
        </w:rPr>
        <w:t>نگری به عمل نیامده</w:t>
      </w:r>
      <w:r w:rsidRPr="003F0EB5">
        <w:rPr>
          <w:rFonts w:cs="B Lotus" w:hint="cs"/>
          <w:sz w:val="30"/>
          <w:szCs w:val="28"/>
          <w:rtl/>
          <w:lang w:bidi="fa-IR"/>
        </w:rPr>
        <w:t xml:space="preserve"> و به هیچ ‌وجه آی</w:t>
      </w:r>
      <w:r w:rsidR="0096213B" w:rsidRPr="003F0EB5">
        <w:rPr>
          <w:rFonts w:cs="B Lotus" w:hint="cs"/>
          <w:sz w:val="30"/>
          <w:szCs w:val="28"/>
          <w:rtl/>
          <w:lang w:bidi="fa-IR"/>
        </w:rPr>
        <w:t>ة</w:t>
      </w:r>
      <w:r w:rsidRPr="003F0EB5">
        <w:rPr>
          <w:rFonts w:cs="B Lotus" w:hint="cs"/>
          <w:sz w:val="30"/>
          <w:szCs w:val="28"/>
          <w:rtl/>
          <w:lang w:bidi="fa-IR"/>
        </w:rPr>
        <w:t xml:space="preserve"> «ا</w:t>
      </w:r>
      <w:r w:rsidR="00357F27" w:rsidRPr="003F0EB5">
        <w:rPr>
          <w:rFonts w:cs="B Lotus" w:hint="cs"/>
          <w:sz w:val="30"/>
          <w:szCs w:val="28"/>
          <w:rtl/>
          <w:lang w:bidi="fa-IR"/>
        </w:rPr>
        <w:t>مامت» را در قرآن نمی‌‌‌یابیم؟!ا. طرفی</w:t>
      </w:r>
      <w:r w:rsidRPr="003F0EB5">
        <w:rPr>
          <w:rFonts w:cs="B Lotus" w:hint="cs"/>
          <w:sz w:val="30"/>
          <w:szCs w:val="28"/>
          <w:rtl/>
          <w:lang w:bidi="fa-IR"/>
        </w:rPr>
        <w:t xml:space="preserve"> آیاتی که ادعا می‌‌شود راجع به «امامت» است آیاتی است که برای قبول ارتباط آن با اصل «امامت» غالبا باید از توجه به آیات قبل و بعد و سیاق آیات، یا خواندن آیه تا انتهاء، خودداری کنیم!! علاوه بر این مشکل بزرگ، آیات ادعایی، بدون اتکاء به حدیث، ابدا قابل استفاده نیست؟!! براستی چرا شارع </w:t>
      </w:r>
      <w:r w:rsidR="00A36686" w:rsidRPr="003F0EB5">
        <w:rPr>
          <w:rFonts w:cs="B Lotus" w:hint="cs"/>
          <w:sz w:val="30"/>
          <w:szCs w:val="28"/>
          <w:rtl/>
          <w:lang w:bidi="fa-IR"/>
        </w:rPr>
        <w:t>دراین</w:t>
      </w:r>
      <w:r w:rsidRPr="003F0EB5">
        <w:rPr>
          <w:rFonts w:cs="B Lotus" w:hint="cs"/>
          <w:sz w:val="30"/>
          <w:szCs w:val="28"/>
          <w:rtl/>
          <w:lang w:bidi="fa-IR"/>
        </w:rPr>
        <w:t xml:space="preserve"> مورد استثناء قائل شده و برای هدایت امت، به جای وضوح و صراحت، ایهام و ابهام را برگزیده</w:t>
      </w:r>
      <w:r w:rsidR="00357F27" w:rsidRPr="003F0EB5">
        <w:rPr>
          <w:rFonts w:cs="B Lotus" w:hint="cs"/>
          <w:sz w:val="30"/>
          <w:szCs w:val="28"/>
          <w:rtl/>
          <w:lang w:bidi="fa-IR"/>
        </w:rPr>
        <w:t xml:space="preserve"> است</w:t>
      </w:r>
      <w:r w:rsidR="00597BE5" w:rsidRPr="003F0EB5">
        <w:rPr>
          <w:rFonts w:cs="B Lotus" w:hint="cs"/>
          <w:sz w:val="30"/>
          <w:szCs w:val="28"/>
          <w:rtl/>
          <w:lang w:bidi="fa-IR"/>
        </w:rPr>
        <w:t>؟</w:t>
      </w:r>
      <w:r w:rsidRPr="003F0EB5">
        <w:rPr>
          <w:rFonts w:cs="B Lotus" w:hint="cs"/>
          <w:sz w:val="30"/>
          <w:szCs w:val="28"/>
          <w:rtl/>
          <w:lang w:bidi="fa-IR"/>
        </w:rPr>
        <w:t xml:space="preserve"> عجیب‌تر اینکه وقتی به سراغ حدیث می‌‌رویم می‌‌بینیم حدیث هم</w:t>
      </w:r>
      <w:r w:rsidR="00597BE5" w:rsidRPr="003F0EB5">
        <w:rPr>
          <w:rFonts w:cs="B Lotus" w:hint="cs"/>
          <w:sz w:val="30"/>
          <w:szCs w:val="28"/>
          <w:rtl/>
          <w:lang w:bidi="fa-IR"/>
        </w:rPr>
        <w:t>،</w:t>
      </w:r>
      <w:r w:rsidRPr="003F0EB5">
        <w:rPr>
          <w:rFonts w:cs="B Lotus" w:hint="cs"/>
          <w:sz w:val="30"/>
          <w:szCs w:val="28"/>
          <w:rtl/>
          <w:lang w:bidi="fa-IR"/>
        </w:rPr>
        <w:t xml:space="preserve"> چنانکه باید و شاید</w:t>
      </w:r>
      <w:r w:rsidR="00597BE5" w:rsidRPr="003F0EB5">
        <w:rPr>
          <w:rFonts w:cs="B Lotus" w:hint="cs"/>
          <w:sz w:val="30"/>
          <w:szCs w:val="28"/>
          <w:rtl/>
          <w:lang w:bidi="fa-IR"/>
        </w:rPr>
        <w:t>،</w:t>
      </w:r>
      <w:r w:rsidRPr="003F0EB5">
        <w:rPr>
          <w:rFonts w:cs="B Lotus" w:hint="cs"/>
          <w:sz w:val="30"/>
          <w:szCs w:val="28"/>
          <w:rtl/>
          <w:lang w:bidi="fa-IR"/>
        </w:rPr>
        <w:t xml:space="preserve"> رافع ابهام نیست و در آن از لفظی استفاده شده که به اعتراف طرفدارانش</w:t>
      </w:r>
      <w:r w:rsidR="00597BE5" w:rsidRPr="003F0EB5">
        <w:rPr>
          <w:rFonts w:cs="B Lotus" w:hint="cs"/>
          <w:sz w:val="30"/>
          <w:szCs w:val="28"/>
          <w:rtl/>
          <w:lang w:bidi="fa-IR"/>
        </w:rPr>
        <w:t>،</w:t>
      </w:r>
      <w:r w:rsidRPr="003F0EB5">
        <w:rPr>
          <w:rFonts w:cs="B Lotus" w:hint="cs"/>
          <w:sz w:val="30"/>
          <w:szCs w:val="28"/>
          <w:rtl/>
          <w:lang w:bidi="fa-IR"/>
        </w:rPr>
        <w:t xml:space="preserve"> لا</w:t>
      </w:r>
      <w:r w:rsidR="00357F27" w:rsidRPr="003F0EB5">
        <w:rPr>
          <w:rFonts w:cs="B Lotus" w:hint="cs"/>
          <w:sz w:val="30"/>
          <w:szCs w:val="28"/>
          <w:rtl/>
          <w:lang w:bidi="fa-IR"/>
        </w:rPr>
        <w:t xml:space="preserve"> </w:t>
      </w:r>
      <w:r w:rsidR="00597BE5" w:rsidRPr="003F0EB5">
        <w:rPr>
          <w:rFonts w:cs="B Lotus" w:hint="cs"/>
          <w:sz w:val="30"/>
          <w:szCs w:val="28"/>
          <w:rtl/>
          <w:lang w:bidi="fa-IR"/>
        </w:rPr>
        <w:t>أقل بیست و هفت معنی دارد.</w:t>
      </w:r>
      <w:r w:rsidRPr="003F0EB5">
        <w:rPr>
          <w:rFonts w:cs="B Lotus" w:hint="cs"/>
          <w:sz w:val="30"/>
          <w:szCs w:val="28"/>
          <w:rtl/>
          <w:lang w:bidi="fa-IR"/>
        </w:rPr>
        <w:t xml:space="preserve"> و به </w:t>
      </w:r>
      <w:r w:rsidR="00357F27" w:rsidRPr="003F0EB5">
        <w:rPr>
          <w:rFonts w:cs="B Lotus" w:hint="cs"/>
          <w:sz w:val="30"/>
          <w:szCs w:val="28"/>
          <w:rtl/>
          <w:lang w:bidi="fa-IR"/>
        </w:rPr>
        <w:t>صورتی</w:t>
      </w:r>
      <w:r w:rsidRPr="003F0EB5">
        <w:rPr>
          <w:rFonts w:cs="B Lotus" w:hint="cs"/>
          <w:sz w:val="30"/>
          <w:szCs w:val="28"/>
          <w:rtl/>
          <w:lang w:bidi="fa-IR"/>
        </w:rPr>
        <w:t xml:space="preserve"> بیان شده که با توجه به موقعیت و قرائن</w:t>
      </w:r>
      <w:r w:rsidR="00357F27" w:rsidRPr="003F0EB5">
        <w:rPr>
          <w:rFonts w:cs="B Lotus" w:hint="cs"/>
          <w:sz w:val="30"/>
          <w:szCs w:val="28"/>
          <w:rtl/>
          <w:lang w:bidi="fa-IR"/>
        </w:rPr>
        <w:t xml:space="preserve"> موجود</w:t>
      </w:r>
      <w:r w:rsidRPr="003F0EB5">
        <w:rPr>
          <w:rFonts w:cs="B Lotus" w:hint="cs"/>
          <w:sz w:val="30"/>
          <w:szCs w:val="28"/>
          <w:rtl/>
          <w:lang w:bidi="fa-IR"/>
        </w:rPr>
        <w:t>، دلالت</w:t>
      </w:r>
      <w:r w:rsidR="00597BE5" w:rsidRPr="003F0EB5">
        <w:rPr>
          <w:rFonts w:cs="B Lotus" w:hint="cs"/>
          <w:sz w:val="30"/>
          <w:szCs w:val="28"/>
          <w:rtl/>
          <w:lang w:bidi="fa-IR"/>
        </w:rPr>
        <w:t xml:space="preserve"> آن بر غیر «امامت» آشکارتر است!</w:t>
      </w:r>
      <w:r w:rsidRPr="003F0EB5">
        <w:rPr>
          <w:rFonts w:cs="B Lotus" w:hint="cs"/>
          <w:sz w:val="30"/>
          <w:szCs w:val="28"/>
          <w:rtl/>
          <w:lang w:bidi="fa-IR"/>
        </w:rPr>
        <w:t xml:space="preserve"> در حالی که پیامبر اکرم</w:t>
      </w:r>
      <w:r w:rsidR="00597BE5" w:rsidRPr="003F0EB5">
        <w:rPr>
          <w:rFonts w:cs="B Lotus" w:hint="cs"/>
          <w:sz w:val="30"/>
          <w:szCs w:val="28"/>
          <w:rtl/>
          <w:lang w:bidi="fa-IR"/>
        </w:rPr>
        <w:t>،</w:t>
      </w:r>
      <w:r w:rsidRPr="003F0EB5">
        <w:rPr>
          <w:rFonts w:cs="B Lotus" w:hint="cs"/>
          <w:sz w:val="30"/>
          <w:szCs w:val="28"/>
          <w:rtl/>
          <w:lang w:bidi="fa-IR"/>
        </w:rPr>
        <w:t xml:space="preserve"> که بر هدایت خلق</w:t>
      </w:r>
      <w:r w:rsidR="00597BE5" w:rsidRPr="003F0EB5">
        <w:rPr>
          <w:rFonts w:cs="B Lotus" w:hint="cs"/>
          <w:sz w:val="30"/>
          <w:szCs w:val="28"/>
          <w:rtl/>
          <w:lang w:bidi="fa-IR"/>
        </w:rPr>
        <w:t>،</w:t>
      </w:r>
      <w:r w:rsidRPr="003F0EB5">
        <w:rPr>
          <w:rFonts w:cs="B Lotus" w:hint="cs"/>
          <w:sz w:val="30"/>
          <w:szCs w:val="28"/>
          <w:rtl/>
          <w:lang w:bidi="fa-IR"/>
        </w:rPr>
        <w:t xml:space="preserve"> حریص</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09"/>
      </w:r>
      <w:r w:rsidRPr="003F0EB5">
        <w:rPr>
          <w:rStyle w:val="FootnoteReference"/>
          <w:rFonts w:cs="B Lotus"/>
          <w:sz w:val="30"/>
          <w:szCs w:val="28"/>
          <w:rtl/>
          <w:lang w:bidi="fa-IR"/>
        </w:rPr>
        <w:t>)</w:t>
      </w:r>
      <w:r w:rsidRPr="003F0EB5">
        <w:rPr>
          <w:rFonts w:cs="B Lotus" w:hint="cs"/>
          <w:sz w:val="30"/>
          <w:szCs w:val="28"/>
          <w:rtl/>
          <w:lang w:bidi="fa-IR"/>
        </w:rPr>
        <w:t xml:space="preserve"> و </w:t>
      </w:r>
      <w:r w:rsidRPr="003F0EB5">
        <w:rPr>
          <w:rFonts w:ascii="mylotus" w:hAnsi="mylotus" w:cs="mylotus"/>
          <w:sz w:val="30"/>
          <w:szCs w:val="27"/>
          <w:rtl/>
          <w:lang w:bidi="fa-IR"/>
        </w:rPr>
        <w:t>«</w:t>
      </w:r>
      <w:r w:rsidR="00570C2B" w:rsidRPr="003F0EB5">
        <w:rPr>
          <w:rFonts w:ascii="mylotus" w:hAnsi="mylotus" w:cs="mylotus"/>
          <w:sz w:val="30"/>
          <w:szCs w:val="27"/>
          <w:rtl/>
          <w:lang w:bidi="fa-IR"/>
        </w:rPr>
        <w:t>أ</w:t>
      </w:r>
      <w:r w:rsidRPr="003F0EB5">
        <w:rPr>
          <w:rFonts w:ascii="mylotus" w:hAnsi="mylotus" w:cs="mylotus"/>
          <w:sz w:val="30"/>
          <w:szCs w:val="27"/>
          <w:rtl/>
          <w:lang w:bidi="fa-IR"/>
        </w:rPr>
        <w:t>فصح</w:t>
      </w:r>
      <w:r w:rsidR="00597BE5" w:rsidRPr="003F0EB5">
        <w:rPr>
          <w:rFonts w:ascii="mylotus" w:hAnsi="mylotus" w:cs="mylotus" w:hint="cs"/>
          <w:sz w:val="30"/>
          <w:szCs w:val="27"/>
          <w:rtl/>
          <w:lang w:bidi="fa-IR"/>
        </w:rPr>
        <w:t>ُ</w:t>
      </w:r>
      <w:r w:rsidRPr="003F0EB5">
        <w:rPr>
          <w:rFonts w:ascii="mylotus" w:hAnsi="mylotus" w:cs="mylotus"/>
          <w:sz w:val="30"/>
          <w:szCs w:val="27"/>
          <w:rtl/>
          <w:lang w:bidi="fa-IR"/>
        </w:rPr>
        <w:t xml:space="preserve"> م</w:t>
      </w:r>
      <w:r w:rsidR="00597BE5" w:rsidRPr="003F0EB5">
        <w:rPr>
          <w:rFonts w:ascii="mylotus" w:hAnsi="mylotus" w:cs="mylotus" w:hint="cs"/>
          <w:sz w:val="30"/>
          <w:szCs w:val="27"/>
          <w:rtl/>
          <w:lang w:bidi="fa-IR"/>
        </w:rPr>
        <w:t>َ</w:t>
      </w:r>
      <w:r w:rsidRPr="003F0EB5">
        <w:rPr>
          <w:rFonts w:ascii="mylotus" w:hAnsi="mylotus" w:cs="mylotus"/>
          <w:sz w:val="30"/>
          <w:szCs w:val="27"/>
          <w:rtl/>
          <w:lang w:bidi="fa-IR"/>
        </w:rPr>
        <w:t>ن نطق</w:t>
      </w:r>
      <w:r w:rsidR="00597BE5" w:rsidRPr="003F0EB5">
        <w:rPr>
          <w:rFonts w:ascii="mylotus" w:hAnsi="mylotus" w:cs="mylotus" w:hint="cs"/>
          <w:sz w:val="30"/>
          <w:szCs w:val="27"/>
          <w:rtl/>
          <w:lang w:bidi="fa-IR"/>
        </w:rPr>
        <w:t>َ</w:t>
      </w:r>
      <w:r w:rsidRPr="003F0EB5">
        <w:rPr>
          <w:rFonts w:ascii="mylotus" w:hAnsi="mylotus" w:cs="mylotus"/>
          <w:sz w:val="30"/>
          <w:szCs w:val="27"/>
          <w:rtl/>
          <w:lang w:bidi="fa-IR"/>
        </w:rPr>
        <w:t xml:space="preserve"> بالض</w:t>
      </w:r>
      <w:r w:rsidR="00597BE5" w:rsidRPr="003F0EB5">
        <w:rPr>
          <w:rFonts w:ascii="mylotus" w:hAnsi="mylotus" w:cs="mylotus" w:hint="cs"/>
          <w:sz w:val="30"/>
          <w:szCs w:val="27"/>
          <w:rtl/>
          <w:lang w:bidi="fa-IR"/>
        </w:rPr>
        <w:t>ّ</w:t>
      </w:r>
      <w:r w:rsidRPr="003F0EB5">
        <w:rPr>
          <w:rFonts w:ascii="mylotus" w:hAnsi="mylotus" w:cs="mylotus"/>
          <w:sz w:val="30"/>
          <w:szCs w:val="27"/>
          <w:rtl/>
          <w:lang w:bidi="fa-IR"/>
        </w:rPr>
        <w:t>اد»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10"/>
      </w:r>
      <w:r w:rsidRPr="003F0EB5">
        <w:rPr>
          <w:rStyle w:val="FootnoteReference"/>
          <w:rFonts w:cs="B Lotus"/>
          <w:sz w:val="30"/>
          <w:szCs w:val="28"/>
          <w:rtl/>
          <w:lang w:bidi="fa-IR"/>
        </w:rPr>
        <w:t>)</w:t>
      </w:r>
      <w:r w:rsidR="00357F27" w:rsidRPr="003F0EB5">
        <w:rPr>
          <w:rFonts w:cs="B Lotus" w:hint="cs"/>
          <w:sz w:val="30"/>
          <w:szCs w:val="28"/>
          <w:rtl/>
          <w:lang w:bidi="fa-IR"/>
        </w:rPr>
        <w:t xml:space="preserve"> بود بی‌‌تردید بایستی برای</w:t>
      </w:r>
      <w:r w:rsidRPr="003F0EB5">
        <w:rPr>
          <w:rFonts w:cs="B Lotus" w:hint="cs"/>
          <w:sz w:val="30"/>
          <w:szCs w:val="28"/>
          <w:rtl/>
          <w:lang w:bidi="fa-IR"/>
        </w:rPr>
        <w:t xml:space="preserve"> هدایت امت و اتمام حجت، چنین موضوع اساسی و مهمی را با تردید ناپذیرترین عبارات بیان می‌‌‌فرمود، نه آنکه از اسلوبی پیچیده و شبهه‌ناک استفاده کند!!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11"/>
      </w:r>
      <w:r w:rsidRPr="003F0EB5">
        <w:rPr>
          <w:rStyle w:val="FootnoteReference"/>
          <w:rFonts w:cs="B Lotus"/>
          <w:sz w:val="30"/>
          <w:szCs w:val="28"/>
          <w:rtl/>
          <w:lang w:bidi="fa-IR"/>
        </w:rPr>
        <w:t>)</w:t>
      </w:r>
      <w:r w:rsidRPr="003F0EB5">
        <w:rPr>
          <w:rFonts w:hint="cs"/>
          <w:rtl/>
        </w:rPr>
        <w:t>.</w:t>
      </w:r>
    </w:p>
    <w:p w:rsidR="00A56942" w:rsidRPr="003F0EB5" w:rsidRDefault="00A56942" w:rsidP="0007609B">
      <w:pPr>
        <w:widowControl w:val="0"/>
        <w:spacing w:line="228" w:lineRule="auto"/>
        <w:ind w:firstLine="284"/>
        <w:jc w:val="both"/>
        <w:rPr>
          <w:rFonts w:cs="B Lotus" w:hint="cs"/>
          <w:spacing w:val="-4"/>
          <w:sz w:val="30"/>
          <w:szCs w:val="28"/>
          <w:rtl/>
        </w:rPr>
      </w:pPr>
      <w:r w:rsidRPr="003F0EB5">
        <w:rPr>
          <w:rFonts w:cs="B Lotus" w:hint="cs"/>
          <w:spacing w:val="-4"/>
          <w:sz w:val="30"/>
          <w:szCs w:val="28"/>
          <w:rtl/>
          <w:lang w:bidi="fa-IR"/>
        </w:rPr>
        <w:t>آیا اه</w:t>
      </w:r>
      <w:r w:rsidR="006F430E" w:rsidRPr="003F0EB5">
        <w:rPr>
          <w:rFonts w:cs="B Lotus" w:hint="cs"/>
          <w:spacing w:val="-4"/>
          <w:sz w:val="30"/>
          <w:szCs w:val="28"/>
          <w:rtl/>
          <w:lang w:bidi="fa-IR"/>
        </w:rPr>
        <w:t>میت اصل «امامت» از ماجرای زید -</w:t>
      </w:r>
      <w:r w:rsidR="00EE0B23" w:rsidRPr="003F0EB5">
        <w:rPr>
          <w:rFonts w:cs="B Lotus" w:hint="cs"/>
          <w:spacing w:val="-4"/>
          <w:sz w:val="30"/>
          <w:szCs w:val="28"/>
          <w:rtl/>
          <w:lang w:bidi="fa-IR"/>
        </w:rPr>
        <w:t xml:space="preserve"> </w:t>
      </w:r>
      <w:r w:rsidR="006F430E" w:rsidRPr="003F0EB5">
        <w:rPr>
          <w:rFonts w:cs="B Lotus" w:hint="cs"/>
          <w:spacing w:val="-4"/>
          <w:sz w:val="30"/>
          <w:szCs w:val="28"/>
          <w:rtl/>
          <w:lang w:bidi="fa-IR"/>
        </w:rPr>
        <w:t>که نامش صریحا</w:t>
      </w:r>
      <w:r w:rsidR="00597BE5" w:rsidRPr="003F0EB5">
        <w:rPr>
          <w:rFonts w:cs="B Lotus" w:hint="cs"/>
          <w:spacing w:val="-4"/>
          <w:sz w:val="30"/>
          <w:szCs w:val="28"/>
          <w:rtl/>
          <w:lang w:bidi="fa-IR"/>
        </w:rPr>
        <w:t>ً</w:t>
      </w:r>
      <w:r w:rsidR="006F430E" w:rsidRPr="003F0EB5">
        <w:rPr>
          <w:rFonts w:cs="B Lotus" w:hint="cs"/>
          <w:spacing w:val="-4"/>
          <w:sz w:val="30"/>
          <w:szCs w:val="28"/>
          <w:rtl/>
          <w:lang w:bidi="fa-IR"/>
        </w:rPr>
        <w:t xml:space="preserve"> در قرآن ذکر شده</w:t>
      </w:r>
      <w:r w:rsidRPr="003F0EB5">
        <w:rPr>
          <w:rFonts w:cs="B Lotus" w:hint="cs"/>
          <w:spacing w:val="-4"/>
          <w:sz w:val="30"/>
          <w:szCs w:val="28"/>
          <w:rtl/>
          <w:lang w:bidi="fa-IR"/>
        </w:rPr>
        <w:t xml:space="preserve">- کمتر است؟! آیا می‌‌توان بین اصول دین تا این اندازه تفاوت قائل شد؟! که همه را به وضوح بیان کنیم و یکی را مبهم </w:t>
      </w:r>
      <w:r w:rsidR="006F430E" w:rsidRPr="003F0EB5">
        <w:rPr>
          <w:rFonts w:cs="B Lotus" w:hint="cs"/>
          <w:spacing w:val="-4"/>
          <w:sz w:val="30"/>
          <w:szCs w:val="28"/>
          <w:rtl/>
          <w:lang w:bidi="fa-IR"/>
        </w:rPr>
        <w:t>ب</w:t>
      </w:r>
      <w:r w:rsidRPr="003F0EB5">
        <w:rPr>
          <w:rFonts w:cs="B Lotus" w:hint="cs"/>
          <w:spacing w:val="-4"/>
          <w:sz w:val="30"/>
          <w:szCs w:val="28"/>
          <w:rtl/>
          <w:lang w:bidi="fa-IR"/>
        </w:rPr>
        <w:t>گذا</w:t>
      </w:r>
      <w:r w:rsidR="00597BE5" w:rsidRPr="003F0EB5">
        <w:rPr>
          <w:rFonts w:cs="B Lotus" w:hint="cs"/>
          <w:spacing w:val="-4"/>
          <w:sz w:val="30"/>
          <w:szCs w:val="28"/>
          <w:rtl/>
          <w:lang w:bidi="fa-IR"/>
        </w:rPr>
        <w:t>ریم؟! آیا طرفداران «امامت منصوص</w:t>
      </w:r>
      <w:r w:rsidRPr="003F0EB5">
        <w:rPr>
          <w:rFonts w:cs="B Lotus" w:hint="cs"/>
          <w:spacing w:val="-4"/>
          <w:sz w:val="30"/>
          <w:szCs w:val="28"/>
          <w:rtl/>
          <w:lang w:bidi="fa-IR"/>
        </w:rPr>
        <w:t>» به این مسأله اندیشیده‌‌اند که چرا در ق</w:t>
      </w:r>
      <w:r w:rsidR="006F430E" w:rsidRPr="003F0EB5">
        <w:rPr>
          <w:rFonts w:cs="B Lotus" w:hint="cs"/>
          <w:spacing w:val="-4"/>
          <w:sz w:val="30"/>
          <w:szCs w:val="28"/>
          <w:rtl/>
          <w:lang w:bidi="fa-IR"/>
        </w:rPr>
        <w:t>رآن از اصل «امامت» که به عقیدة</w:t>
      </w:r>
      <w:r w:rsidRPr="003F0EB5">
        <w:rPr>
          <w:rFonts w:cs="B Lotus" w:hint="cs"/>
          <w:spacing w:val="-4"/>
          <w:sz w:val="30"/>
          <w:szCs w:val="28"/>
          <w:rtl/>
          <w:lang w:bidi="fa-IR"/>
        </w:rPr>
        <w:t xml:space="preserve"> آنان از «نبوت و رسالت» بالاتر است</w:t>
      </w:r>
      <w:r w:rsidRPr="003F0EB5">
        <w:rPr>
          <w:rStyle w:val="FootnoteReference"/>
          <w:rFonts w:cs="B Lotus"/>
          <w:spacing w:val="-4"/>
          <w:sz w:val="30"/>
          <w:szCs w:val="28"/>
          <w:rtl/>
          <w:lang w:bidi="fa-IR"/>
        </w:rPr>
        <w:t>(</w:t>
      </w:r>
      <w:r w:rsidRPr="003F0EB5">
        <w:rPr>
          <w:rStyle w:val="FootnoteReference"/>
          <w:rFonts w:cs="B Lotus"/>
          <w:spacing w:val="-4"/>
          <w:sz w:val="30"/>
          <w:szCs w:val="28"/>
          <w:rtl/>
          <w:lang w:bidi="fa-IR"/>
        </w:rPr>
        <w:footnoteReference w:id="112"/>
      </w:r>
      <w:r w:rsidRPr="003F0EB5">
        <w:rPr>
          <w:rStyle w:val="FootnoteReference"/>
          <w:rFonts w:cs="B Lotus"/>
          <w:spacing w:val="-4"/>
          <w:sz w:val="30"/>
          <w:szCs w:val="28"/>
          <w:rtl/>
          <w:lang w:bidi="fa-IR"/>
        </w:rPr>
        <w:t>)</w:t>
      </w:r>
      <w:r w:rsidRPr="003F0EB5">
        <w:rPr>
          <w:rFonts w:cs="B Lotus" w:hint="cs"/>
          <w:spacing w:val="-4"/>
          <w:sz w:val="30"/>
          <w:szCs w:val="28"/>
          <w:rtl/>
          <w:lang w:bidi="fa-IR"/>
        </w:rPr>
        <w:t xml:space="preserve">، اثر واضحی نیست؟ </w:t>
      </w:r>
      <w:r w:rsidR="00A84597" w:rsidRPr="003F0EB5">
        <w:rPr>
          <w:rFonts w:ascii="KFGQPC Uthmanic Script HAFS" w:hAnsi="KFGQPC Uthmanic Script HAFS" w:cs="Traditional Arabic" w:hint="cs"/>
          <w:spacing w:val="-4"/>
          <w:sz w:val="28"/>
          <w:szCs w:val="28"/>
          <w:rtl/>
        </w:rPr>
        <w:t>﴿</w:t>
      </w:r>
      <w:r w:rsidR="006F430E" w:rsidRPr="003F0EB5">
        <w:rPr>
          <w:rFonts w:ascii="KFGQPC Uthmanic Script HAFS" w:hAnsi="KFGQPC Uthmanic Script HAFS" w:cs="KFGQPC Uthmanic Script HAFS"/>
          <w:spacing w:val="-4"/>
          <w:sz w:val="28"/>
          <w:szCs w:val="28"/>
          <w:rtl/>
        </w:rPr>
        <w:t xml:space="preserve">مَّا فَرَّطۡنَا فِي </w:t>
      </w:r>
      <w:r w:rsidR="006F430E" w:rsidRPr="003F0EB5">
        <w:rPr>
          <w:rFonts w:ascii="KFGQPC Uthmanic Script HAFS" w:hAnsi="KFGQPC Uthmanic Script HAFS" w:cs="KFGQPC Uthmanic Script HAFS" w:hint="cs"/>
          <w:spacing w:val="-4"/>
          <w:sz w:val="28"/>
          <w:szCs w:val="28"/>
          <w:rtl/>
        </w:rPr>
        <w:t>ٱ</w:t>
      </w:r>
      <w:r w:rsidR="006F430E" w:rsidRPr="003F0EB5">
        <w:rPr>
          <w:rFonts w:ascii="KFGQPC Uthmanic Script HAFS" w:hAnsi="KFGQPC Uthmanic Script HAFS" w:cs="KFGQPC Uthmanic Script HAFS" w:hint="eastAsia"/>
          <w:spacing w:val="-4"/>
          <w:sz w:val="28"/>
          <w:szCs w:val="28"/>
          <w:rtl/>
        </w:rPr>
        <w:t>لۡكِتَٰبِ</w:t>
      </w:r>
      <w:r w:rsidR="006F430E" w:rsidRPr="003F0EB5">
        <w:rPr>
          <w:rFonts w:ascii="KFGQPC Uthmanic Script HAFS" w:hAnsi="KFGQPC Uthmanic Script HAFS" w:cs="KFGQPC Uthmanic Script HAFS"/>
          <w:spacing w:val="-4"/>
          <w:sz w:val="28"/>
          <w:szCs w:val="28"/>
          <w:rtl/>
        </w:rPr>
        <w:t xml:space="preserve"> مِن شَيۡءٖۚ</w:t>
      </w:r>
      <w:r w:rsidR="00A84597" w:rsidRPr="003F0EB5">
        <w:rPr>
          <w:rFonts w:ascii="KFGQPC Uthmanic Script HAFS" w:hAnsi="KFGQPC Uthmanic Script HAFS" w:cs="Traditional Arabic" w:hint="cs"/>
          <w:spacing w:val="-4"/>
          <w:sz w:val="28"/>
          <w:szCs w:val="28"/>
          <w:rtl/>
        </w:rPr>
        <w:t>﴾</w:t>
      </w:r>
      <w:r w:rsidR="006F430E" w:rsidRPr="003F0EB5">
        <w:rPr>
          <w:rFonts w:ascii="KFGQPC Uthmanic Script HAFS" w:hAnsi="KFGQPC Uthmanic Script HAFS" w:hint="cs"/>
          <w:spacing w:val="-4"/>
          <w:sz w:val="28"/>
          <w:szCs w:val="28"/>
          <w:rtl/>
        </w:rPr>
        <w:t xml:space="preserve"> </w:t>
      </w:r>
      <w:r w:rsidR="006F430E" w:rsidRPr="003F0EB5">
        <w:rPr>
          <w:rFonts w:ascii="Traditional Arabic" w:hAnsi="Traditional Arabic" w:cs="B Lotus" w:hint="cs"/>
          <w:spacing w:val="-4"/>
          <w:rtl/>
        </w:rPr>
        <w:t>[</w:t>
      </w:r>
      <w:r w:rsidRPr="003F0EB5">
        <w:rPr>
          <w:rFonts w:ascii="mylotus" w:hAnsi="mylotus" w:cs="mylotus"/>
          <w:spacing w:val="-4"/>
          <w:rtl/>
        </w:rPr>
        <w:t>الأنعام</w:t>
      </w:r>
      <w:r w:rsidRPr="003F0EB5">
        <w:rPr>
          <w:rFonts w:ascii="Traditional Arabic" w:hAnsi="Traditional Arabic" w:cs="B Lotus"/>
          <w:spacing w:val="-4"/>
          <w:rtl/>
        </w:rPr>
        <w:t>: ٣٨</w:t>
      </w:r>
      <w:r w:rsidR="006F430E" w:rsidRPr="003F0EB5">
        <w:rPr>
          <w:rFonts w:ascii="Traditional Arabic" w:hAnsi="Traditional Arabic" w:cs="B Lotus" w:hint="cs"/>
          <w:spacing w:val="-4"/>
          <w:rtl/>
        </w:rPr>
        <w:t>]</w:t>
      </w:r>
      <w:r w:rsidR="0096213B" w:rsidRPr="003F0EB5">
        <w:rPr>
          <w:rFonts w:ascii="Al-QuranAlKareem" w:hAnsi="Al-QuranAlKareem" w:cs="B Lotus" w:hint="cs"/>
          <w:spacing w:val="-4"/>
          <w:vertAlign w:val="superscript"/>
          <w:rtl/>
        </w:rPr>
        <w:t xml:space="preserve"> </w:t>
      </w:r>
      <w:r w:rsidR="0096213B" w:rsidRPr="003F0EB5">
        <w:rPr>
          <w:rFonts w:cs="B Lotus" w:hint="cs"/>
          <w:spacing w:val="-4"/>
          <w:sz w:val="26"/>
          <w:szCs w:val="26"/>
          <w:rtl/>
          <w:lang w:bidi="fa-IR"/>
        </w:rPr>
        <w:t>«</w:t>
      </w:r>
      <w:r w:rsidR="0096213B" w:rsidRPr="003F0EB5">
        <w:rPr>
          <w:rStyle w:val="PageNumber"/>
          <w:rFonts w:ascii="Lotus Linotype" w:hAnsi="Lotus Linotype" w:cs="B Lotus"/>
          <w:spacing w:val="-4"/>
          <w:sz w:val="26"/>
          <w:szCs w:val="26"/>
          <w:rtl/>
        </w:rPr>
        <w:t>ما در کتاب از ذکر چیزی فروگذار نکردیم</w:t>
      </w:r>
      <w:r w:rsidR="0096213B" w:rsidRPr="003F0EB5">
        <w:rPr>
          <w:rStyle w:val="PageNumber"/>
          <w:rFonts w:ascii="Lotus Linotype" w:hAnsi="Lotus Linotype" w:cs="B Lotus" w:hint="cs"/>
          <w:spacing w:val="-4"/>
          <w:sz w:val="26"/>
          <w:szCs w:val="26"/>
          <w:rtl/>
          <w:lang w:bidi="fa-IR"/>
        </w:rPr>
        <w:t>»</w:t>
      </w:r>
      <w:r w:rsidR="0096213B" w:rsidRPr="003F0EB5">
        <w:rPr>
          <w:rStyle w:val="PageNumber"/>
          <w:rFonts w:ascii="Lotus Linotype" w:hAnsi="Lotus Linotype" w:cs="B Lotus" w:hint="cs"/>
          <w:spacing w:val="-4"/>
          <w:sz w:val="26"/>
          <w:szCs w:val="26"/>
          <w:rtl/>
        </w:rPr>
        <w:t>.</w:t>
      </w:r>
      <w:r w:rsidRPr="003F0EB5">
        <w:rPr>
          <w:rFonts w:cs="B Lotus" w:hint="cs"/>
          <w:spacing w:val="-4"/>
          <w:sz w:val="26"/>
          <w:szCs w:val="26"/>
          <w:rtl/>
        </w:rPr>
        <w:t xml:space="preserve"> </w:t>
      </w:r>
      <w:r w:rsidR="00A84597" w:rsidRPr="003F0EB5">
        <w:rPr>
          <w:rFonts w:ascii="KFGQPC Uthmanic Script HAFS" w:hAnsi="KFGQPC Uthmanic Script HAFS" w:cs="Traditional Arabic" w:hint="cs"/>
          <w:spacing w:val="-4"/>
          <w:sz w:val="28"/>
          <w:szCs w:val="28"/>
          <w:rtl/>
        </w:rPr>
        <w:t>﴿</w:t>
      </w:r>
      <w:r w:rsidR="006F430E" w:rsidRPr="003F0EB5">
        <w:rPr>
          <w:rFonts w:ascii="KFGQPC Uthmanic Script HAFS" w:hAnsi="KFGQPC Uthmanic Script HAFS" w:cs="KFGQPC Uthmanic Script HAFS"/>
          <w:spacing w:val="-4"/>
          <w:sz w:val="28"/>
          <w:szCs w:val="28"/>
          <w:rtl/>
        </w:rPr>
        <w:t xml:space="preserve">وَنَزَّلۡنَا عَلَيۡكَ </w:t>
      </w:r>
      <w:r w:rsidR="006F430E" w:rsidRPr="003F0EB5">
        <w:rPr>
          <w:rFonts w:ascii="KFGQPC Uthmanic Script HAFS" w:hAnsi="KFGQPC Uthmanic Script HAFS" w:cs="KFGQPC Uthmanic Script HAFS" w:hint="cs"/>
          <w:spacing w:val="-4"/>
          <w:sz w:val="28"/>
          <w:szCs w:val="28"/>
          <w:rtl/>
        </w:rPr>
        <w:t>ٱ</w:t>
      </w:r>
      <w:r w:rsidR="006F430E" w:rsidRPr="003F0EB5">
        <w:rPr>
          <w:rFonts w:ascii="KFGQPC Uthmanic Script HAFS" w:hAnsi="KFGQPC Uthmanic Script HAFS" w:cs="KFGQPC Uthmanic Script HAFS" w:hint="eastAsia"/>
          <w:spacing w:val="-4"/>
          <w:sz w:val="28"/>
          <w:szCs w:val="28"/>
          <w:rtl/>
        </w:rPr>
        <w:t>لۡكِتَٰبَ</w:t>
      </w:r>
      <w:r w:rsidR="006F430E" w:rsidRPr="003F0EB5">
        <w:rPr>
          <w:rFonts w:ascii="KFGQPC Uthmanic Script HAFS" w:hAnsi="KFGQPC Uthmanic Script HAFS" w:cs="KFGQPC Uthmanic Script HAFS"/>
          <w:spacing w:val="-4"/>
          <w:sz w:val="28"/>
          <w:szCs w:val="28"/>
          <w:rtl/>
        </w:rPr>
        <w:t xml:space="preserve"> تِبۡيَٰنٗا لِّكُلِّ شَيۡءٖ وَهُدٗى وَرَحۡمَةٗ وَبُشۡرَىٰ لِلۡمُسۡلِمِينَ ٨٩</w:t>
      </w:r>
      <w:r w:rsidR="00A84597" w:rsidRPr="003F0EB5">
        <w:rPr>
          <w:rFonts w:ascii="KFGQPC Uthmanic Script HAFS" w:hAnsi="KFGQPC Uthmanic Script HAFS" w:cs="Traditional Arabic" w:hint="cs"/>
          <w:spacing w:val="-4"/>
          <w:sz w:val="28"/>
          <w:szCs w:val="28"/>
          <w:rtl/>
        </w:rPr>
        <w:t>﴾</w:t>
      </w:r>
      <w:r w:rsidR="006F430E" w:rsidRPr="003F0EB5">
        <w:rPr>
          <w:rFonts w:ascii="KFGQPC Uthmanic Script HAFS" w:hAnsi="KFGQPC Uthmanic Script HAFS" w:cs="KFGQPC Uthmanic Script HAFS"/>
          <w:spacing w:val="-4"/>
          <w:sz w:val="28"/>
          <w:szCs w:val="28"/>
        </w:rPr>
        <w:t xml:space="preserve"> </w:t>
      </w:r>
      <w:r w:rsidR="006F430E" w:rsidRPr="003F0EB5">
        <w:rPr>
          <w:rFonts w:ascii="Traditional Arabic" w:hAnsi="Traditional Arabic" w:cs="B Lotus" w:hint="cs"/>
          <w:spacing w:val="-4"/>
          <w:rtl/>
        </w:rPr>
        <w:t>[</w:t>
      </w:r>
      <w:r w:rsidRPr="003F0EB5">
        <w:rPr>
          <w:rFonts w:ascii="mylotus" w:hAnsi="mylotus" w:cs="mylotus"/>
          <w:spacing w:val="-4"/>
          <w:rtl/>
        </w:rPr>
        <w:t>النحل</w:t>
      </w:r>
      <w:r w:rsidR="006F430E" w:rsidRPr="003F0EB5">
        <w:rPr>
          <w:rFonts w:ascii="Traditional Arabic" w:hAnsi="Traditional Arabic" w:cs="B Lotus" w:hint="cs"/>
          <w:spacing w:val="-4"/>
          <w:rtl/>
        </w:rPr>
        <w:t>: 89]</w:t>
      </w:r>
      <w:r w:rsidR="0096213B" w:rsidRPr="003F0EB5">
        <w:rPr>
          <w:rStyle w:val="FootnoteReference"/>
          <w:rFonts w:ascii="Al-QuranAlKareem" w:hAnsi="Al-QuranAlKareem" w:cs="B Lotus" w:hint="cs"/>
          <w:spacing w:val="-4"/>
          <w:rtl/>
          <w:lang w:bidi="fa-IR"/>
        </w:rPr>
        <w:t xml:space="preserve"> </w:t>
      </w:r>
      <w:r w:rsidR="00693532" w:rsidRPr="003F0EB5">
        <w:rPr>
          <w:rStyle w:val="PageNumber"/>
          <w:rFonts w:ascii="Lotus Linotype" w:hAnsi="Lotus Linotype" w:cs="B Lotus" w:hint="cs"/>
          <w:spacing w:val="-4"/>
          <w:sz w:val="26"/>
          <w:szCs w:val="26"/>
          <w:rtl/>
          <w:lang w:bidi="fa-IR"/>
        </w:rPr>
        <w:t>«</w:t>
      </w:r>
      <w:r w:rsidR="0096213B" w:rsidRPr="003F0EB5">
        <w:rPr>
          <w:rStyle w:val="PageNumber"/>
          <w:rFonts w:ascii="Lotus Linotype" w:hAnsi="Lotus Linotype" w:cs="B Lotus"/>
          <w:spacing w:val="-4"/>
          <w:sz w:val="26"/>
          <w:szCs w:val="26"/>
          <w:rtl/>
        </w:rPr>
        <w:t>ما کتاب را برای بیان همه چیز بر تو فرو فرستادیم و آن هدایت و رحمت و بشارت برای مسلمانان است</w:t>
      </w:r>
      <w:r w:rsidR="00693532" w:rsidRPr="003F0EB5">
        <w:rPr>
          <w:rStyle w:val="PageNumber"/>
          <w:rFonts w:ascii="Lotus Linotype" w:hAnsi="Lotus Linotype" w:cs="B Lotus" w:hint="cs"/>
          <w:spacing w:val="-4"/>
          <w:sz w:val="26"/>
          <w:szCs w:val="26"/>
          <w:rtl/>
          <w:lang w:bidi="fa-IR"/>
        </w:rPr>
        <w:t>»</w:t>
      </w:r>
      <w:r w:rsidR="0096213B" w:rsidRPr="003F0EB5">
        <w:rPr>
          <w:rStyle w:val="PageNumber"/>
          <w:rFonts w:ascii="Lotus Linotype" w:hAnsi="Lotus Linotype" w:cs="B Lotus" w:hint="cs"/>
          <w:spacing w:val="-4"/>
          <w:sz w:val="26"/>
          <w:szCs w:val="26"/>
          <w:rtl/>
        </w:rPr>
        <w:t>.</w:t>
      </w:r>
      <w:r w:rsidRPr="003F0EB5">
        <w:rPr>
          <w:rFonts w:cs="B Lotus" w:hint="cs"/>
          <w:spacing w:val="-4"/>
          <w:sz w:val="26"/>
          <w:szCs w:val="26"/>
          <w:rtl/>
        </w:rPr>
        <w:t xml:space="preserve"> </w:t>
      </w:r>
      <w:r w:rsidRPr="003F0EB5">
        <w:rPr>
          <w:rFonts w:cs="B Lotus" w:hint="cs"/>
          <w:spacing w:val="-4"/>
          <w:sz w:val="30"/>
          <w:szCs w:val="28"/>
          <w:rtl/>
          <w:lang w:bidi="fa-IR"/>
        </w:rPr>
        <w:t xml:space="preserve">از ذکر </w:t>
      </w:r>
      <w:r w:rsidR="00FC6BE8" w:rsidRPr="003F0EB5">
        <w:rPr>
          <w:rFonts w:cs="B Lotus" w:hint="cs"/>
          <w:spacing w:val="-4"/>
          <w:sz w:val="30"/>
          <w:szCs w:val="28"/>
          <w:rtl/>
          <w:lang w:bidi="fa-IR"/>
        </w:rPr>
        <w:t>مسئله</w:t>
      </w:r>
      <w:r w:rsidRPr="003F0EB5">
        <w:rPr>
          <w:rFonts w:cs="B Lotus" w:hint="cs"/>
          <w:spacing w:val="-4"/>
          <w:sz w:val="30"/>
          <w:szCs w:val="28"/>
          <w:rtl/>
          <w:lang w:bidi="fa-IR"/>
        </w:rPr>
        <w:t xml:space="preserve"> «امامت» </w:t>
      </w:r>
      <w:r w:rsidR="006F430E" w:rsidRPr="003F0EB5">
        <w:rPr>
          <w:rFonts w:cs="B Lotus" w:hint="cs"/>
          <w:spacing w:val="-4"/>
          <w:sz w:val="28"/>
          <w:szCs w:val="28"/>
          <w:rtl/>
          <w:lang w:bidi="ar-SY"/>
        </w:rPr>
        <w:t>-که اصل و اساس دین و دینداری در مذهب تشیع است و انکار آن را کفر به شمار می‌آورد- چشم پوشی مي‌كند</w:t>
      </w:r>
      <w:r w:rsidRPr="003F0EB5">
        <w:rPr>
          <w:rFonts w:cs="B Lotus" w:hint="cs"/>
          <w:spacing w:val="-4"/>
          <w:sz w:val="30"/>
          <w:szCs w:val="28"/>
          <w:rtl/>
          <w:lang w:bidi="fa-IR"/>
        </w:rPr>
        <w:t>؟! آیا اهمیت ماجرای اصحاب کهف</w:t>
      </w:r>
      <w:r w:rsidR="00724CA6" w:rsidRPr="003F0EB5">
        <w:rPr>
          <w:rFonts w:cs="B Lotus" w:hint="cs"/>
          <w:spacing w:val="-4"/>
          <w:sz w:val="30"/>
          <w:szCs w:val="28"/>
          <w:rtl/>
          <w:lang w:bidi="fa-IR"/>
        </w:rPr>
        <w:t>،</w:t>
      </w:r>
      <w:r w:rsidRPr="003F0EB5">
        <w:rPr>
          <w:rFonts w:cs="B Lotus" w:hint="cs"/>
          <w:spacing w:val="-4"/>
          <w:sz w:val="30"/>
          <w:szCs w:val="28"/>
          <w:rtl/>
          <w:lang w:bidi="fa-IR"/>
        </w:rPr>
        <w:t xml:space="preserve"> که حتی از ذکر</w:t>
      </w:r>
      <w:r w:rsidR="006F430E" w:rsidRPr="003F0EB5">
        <w:rPr>
          <w:rFonts w:cs="B Lotus" w:hint="cs"/>
          <w:spacing w:val="-4"/>
          <w:sz w:val="30"/>
          <w:szCs w:val="28"/>
          <w:rtl/>
          <w:lang w:bidi="fa-IR"/>
        </w:rPr>
        <w:t xml:space="preserve"> حالت</w:t>
      </w:r>
      <w:r w:rsidRPr="003F0EB5">
        <w:rPr>
          <w:rFonts w:cs="B Lotus" w:hint="cs"/>
          <w:spacing w:val="-4"/>
          <w:sz w:val="30"/>
          <w:szCs w:val="28"/>
          <w:rtl/>
          <w:lang w:bidi="fa-IR"/>
        </w:rPr>
        <w:t xml:space="preserve"> سگ</w:t>
      </w:r>
      <w:r w:rsidR="006F430E" w:rsidRPr="003F0EB5">
        <w:rPr>
          <w:rFonts w:cs="B Lotus" w:hint="cs"/>
          <w:spacing w:val="-4"/>
          <w:sz w:val="30"/>
          <w:szCs w:val="28"/>
          <w:rtl/>
          <w:lang w:bidi="fa-IR"/>
        </w:rPr>
        <w:t>‌</w:t>
      </w:r>
      <w:r w:rsidRPr="003F0EB5">
        <w:rPr>
          <w:rFonts w:cs="B Lotus" w:hint="cs"/>
          <w:spacing w:val="-4"/>
          <w:sz w:val="30"/>
          <w:szCs w:val="28"/>
          <w:rtl/>
          <w:lang w:bidi="fa-IR"/>
        </w:rPr>
        <w:t xml:space="preserve">شان در قرآن </w:t>
      </w:r>
      <w:r w:rsidR="006F430E" w:rsidRPr="003F0EB5">
        <w:rPr>
          <w:rFonts w:cs="B Lotus" w:hint="cs"/>
          <w:spacing w:val="-4"/>
          <w:sz w:val="30"/>
          <w:szCs w:val="28"/>
          <w:rtl/>
          <w:lang w:bidi="fa-IR"/>
        </w:rPr>
        <w:t xml:space="preserve">کوتاهی نشده، از </w:t>
      </w:r>
      <w:r w:rsidR="00FC6BE8" w:rsidRPr="003F0EB5">
        <w:rPr>
          <w:rFonts w:cs="B Lotus" w:hint="cs"/>
          <w:spacing w:val="-4"/>
          <w:sz w:val="30"/>
          <w:szCs w:val="28"/>
          <w:rtl/>
          <w:lang w:bidi="fa-IR"/>
        </w:rPr>
        <w:t>مسئله</w:t>
      </w:r>
      <w:r w:rsidRPr="003F0EB5">
        <w:rPr>
          <w:rFonts w:cs="B Lotus" w:hint="cs"/>
          <w:spacing w:val="-4"/>
          <w:sz w:val="30"/>
          <w:szCs w:val="28"/>
          <w:rtl/>
          <w:lang w:bidi="fa-IR"/>
        </w:rPr>
        <w:t xml:space="preserve"> امامت بیشتر است؟ آیا کتابی که برای هدایت مردم تا قیامت نازل شده، موضوعی که قرن‌‌‌ها موجب تفرقه و اختلاف در بین امت </w:t>
      </w:r>
      <w:r w:rsidR="006F430E" w:rsidRPr="003F0EB5">
        <w:rPr>
          <w:rFonts w:cs="B Lotus" w:hint="cs"/>
          <w:spacing w:val="-4"/>
          <w:sz w:val="30"/>
          <w:szCs w:val="28"/>
          <w:rtl/>
          <w:lang w:bidi="fa-IR"/>
        </w:rPr>
        <w:t>شده</w:t>
      </w:r>
      <w:r w:rsidR="00724CA6" w:rsidRPr="003F0EB5">
        <w:rPr>
          <w:rFonts w:cs="B Lotus" w:hint="cs"/>
          <w:spacing w:val="-4"/>
          <w:sz w:val="30"/>
          <w:szCs w:val="28"/>
          <w:rtl/>
          <w:lang w:bidi="fa-IR"/>
        </w:rPr>
        <w:t>،</w:t>
      </w:r>
      <w:r w:rsidRPr="003F0EB5">
        <w:rPr>
          <w:rFonts w:cs="B Lotus" w:hint="cs"/>
          <w:spacing w:val="-4"/>
          <w:sz w:val="30"/>
          <w:szCs w:val="28"/>
          <w:rtl/>
          <w:lang w:bidi="fa-IR"/>
        </w:rPr>
        <w:t xml:space="preserve"> و حتی به جنگ‌‌‌ها و منازعاتی در میان</w:t>
      </w:r>
      <w:r w:rsidR="006F430E" w:rsidRPr="003F0EB5">
        <w:rPr>
          <w:rFonts w:cs="B Lotus" w:hint="cs"/>
          <w:spacing w:val="-4"/>
          <w:sz w:val="30"/>
          <w:szCs w:val="28"/>
          <w:rtl/>
          <w:lang w:bidi="fa-IR"/>
        </w:rPr>
        <w:t xml:space="preserve"> </w:t>
      </w:r>
      <w:r w:rsidRPr="003F0EB5">
        <w:rPr>
          <w:rFonts w:cs="B Lotus" w:hint="cs"/>
          <w:spacing w:val="-4"/>
          <w:sz w:val="30"/>
          <w:szCs w:val="28"/>
          <w:rtl/>
          <w:lang w:bidi="fa-IR"/>
        </w:rPr>
        <w:t xml:space="preserve">شان منجر </w:t>
      </w:r>
      <w:r w:rsidR="006F430E" w:rsidRPr="003F0EB5">
        <w:rPr>
          <w:rFonts w:cs="B Lotus" w:hint="cs"/>
          <w:spacing w:val="-4"/>
          <w:sz w:val="30"/>
          <w:szCs w:val="28"/>
          <w:rtl/>
          <w:lang w:bidi="fa-IR"/>
        </w:rPr>
        <w:t>گردیده است</w:t>
      </w:r>
      <w:r w:rsidRPr="003F0EB5">
        <w:rPr>
          <w:rFonts w:cs="B Lotus" w:hint="cs"/>
          <w:spacing w:val="-4"/>
          <w:sz w:val="30"/>
          <w:szCs w:val="28"/>
          <w:rtl/>
          <w:lang w:bidi="fa-IR"/>
        </w:rPr>
        <w:t>، ترک می‌‌‌کند و ماجراهای گذشتگان</w:t>
      </w:r>
      <w:r w:rsidR="00724CA6" w:rsidRPr="003F0EB5">
        <w:rPr>
          <w:rFonts w:cs="B Lotus" w:hint="cs"/>
          <w:spacing w:val="-4"/>
          <w:sz w:val="30"/>
          <w:szCs w:val="28"/>
          <w:rtl/>
          <w:lang w:bidi="fa-IR"/>
        </w:rPr>
        <w:t>،</w:t>
      </w:r>
      <w:r w:rsidRPr="003F0EB5">
        <w:rPr>
          <w:rFonts w:cs="B Lotus" w:hint="cs"/>
          <w:spacing w:val="-4"/>
          <w:sz w:val="30"/>
          <w:szCs w:val="28"/>
          <w:rtl/>
          <w:lang w:bidi="fa-IR"/>
        </w:rPr>
        <w:t xml:space="preserve"> از قبیل </w:t>
      </w:r>
      <w:r w:rsidR="005F7F59" w:rsidRPr="003F0EB5">
        <w:rPr>
          <w:rStyle w:val="Char7"/>
          <w:bCs w:val="0"/>
          <w:spacing w:val="-4"/>
          <w:rtl/>
        </w:rPr>
        <w:t>ذوالقرنين</w:t>
      </w:r>
      <w:r w:rsidR="005F7F59" w:rsidRPr="003F0EB5">
        <w:rPr>
          <w:rFonts w:cs="B Lotus" w:hint="cs"/>
          <w:spacing w:val="-4"/>
          <w:sz w:val="30"/>
          <w:szCs w:val="28"/>
          <w:rtl/>
          <w:lang w:bidi="fa-IR"/>
        </w:rPr>
        <w:t>،</w:t>
      </w:r>
      <w:r w:rsidR="005F7F59" w:rsidRPr="003F0EB5">
        <w:rPr>
          <w:rStyle w:val="Char7"/>
          <w:bCs w:val="0"/>
          <w:spacing w:val="-4"/>
          <w:rtl/>
        </w:rPr>
        <w:t xml:space="preserve"> </w:t>
      </w:r>
      <w:r w:rsidRPr="003F0EB5">
        <w:rPr>
          <w:rStyle w:val="Char7"/>
          <w:bCs w:val="0"/>
          <w:spacing w:val="-4"/>
          <w:rtl/>
        </w:rPr>
        <w:t>لقمان</w:t>
      </w:r>
      <w:r w:rsidR="005F7F59" w:rsidRPr="003F0EB5">
        <w:rPr>
          <w:rFonts w:cs="B Lotus" w:hint="cs"/>
          <w:spacing w:val="-4"/>
          <w:sz w:val="30"/>
          <w:szCs w:val="28"/>
          <w:rtl/>
          <w:lang w:bidi="fa-IR"/>
        </w:rPr>
        <w:t>،</w:t>
      </w:r>
      <w:r w:rsidR="005F7F59" w:rsidRPr="003F0EB5">
        <w:rPr>
          <w:rStyle w:val="Char7"/>
          <w:bCs w:val="0"/>
          <w:spacing w:val="-4"/>
          <w:rtl/>
        </w:rPr>
        <w:t xml:space="preserve"> </w:t>
      </w:r>
      <w:r w:rsidRPr="003F0EB5">
        <w:rPr>
          <w:rStyle w:val="Char7"/>
          <w:bCs w:val="0"/>
          <w:spacing w:val="-4"/>
          <w:rtl/>
        </w:rPr>
        <w:t xml:space="preserve">هارون </w:t>
      </w:r>
      <w:r w:rsidRPr="003F0EB5">
        <w:rPr>
          <w:rFonts w:ascii="Lotus Linotype" w:hAnsi="Lotus Linotype" w:cs="CTraditional Arabic" w:hint="cs"/>
          <w:spacing w:val="-4"/>
          <w:sz w:val="28"/>
          <w:szCs w:val="28"/>
          <w:rtl/>
          <w:lang w:bidi="fa-IR"/>
        </w:rPr>
        <w:t>؛</w:t>
      </w:r>
      <w:r w:rsidR="005F7F59" w:rsidRPr="003F0EB5">
        <w:rPr>
          <w:rFonts w:cs="B Lotus" w:hint="cs"/>
          <w:spacing w:val="-4"/>
          <w:sz w:val="30"/>
          <w:szCs w:val="28"/>
          <w:rtl/>
          <w:lang w:bidi="fa-IR"/>
        </w:rPr>
        <w:t>،</w:t>
      </w:r>
      <w:r w:rsidR="005F7F59" w:rsidRPr="003F0EB5">
        <w:rPr>
          <w:rStyle w:val="Char7"/>
          <w:rFonts w:hint="cs"/>
          <w:bCs w:val="0"/>
          <w:spacing w:val="-4"/>
          <w:rtl/>
        </w:rPr>
        <w:t xml:space="preserve"> ع</w:t>
      </w:r>
      <w:r w:rsidR="00724CA6" w:rsidRPr="003F0EB5">
        <w:rPr>
          <w:rStyle w:val="Char7"/>
          <w:rFonts w:hint="cs"/>
          <w:bCs w:val="0"/>
          <w:spacing w:val="-4"/>
          <w:rtl/>
          <w:lang w:bidi="fa-IR"/>
        </w:rPr>
        <w:t>ُ</w:t>
      </w:r>
      <w:r w:rsidR="005F7F59" w:rsidRPr="003F0EB5">
        <w:rPr>
          <w:rStyle w:val="Char7"/>
          <w:rFonts w:hint="cs"/>
          <w:bCs w:val="0"/>
          <w:spacing w:val="-4"/>
          <w:rtl/>
        </w:rPr>
        <w:t>ز</w:t>
      </w:r>
      <w:r w:rsidR="00724CA6" w:rsidRPr="003F0EB5">
        <w:rPr>
          <w:rStyle w:val="Char7"/>
          <w:rFonts w:hint="cs"/>
          <w:bCs w:val="0"/>
          <w:spacing w:val="-4"/>
          <w:rtl/>
          <w:lang w:bidi="fa-IR"/>
        </w:rPr>
        <w:t>َ</w:t>
      </w:r>
      <w:r w:rsidR="005F7F59" w:rsidRPr="003F0EB5">
        <w:rPr>
          <w:rStyle w:val="Char7"/>
          <w:rFonts w:hint="cs"/>
          <w:bCs w:val="0"/>
          <w:spacing w:val="-4"/>
          <w:rtl/>
        </w:rPr>
        <w:t>یر</w:t>
      </w:r>
      <w:r w:rsidR="005F7F59" w:rsidRPr="003F0EB5">
        <w:rPr>
          <w:rFonts w:cs="B Lotus" w:hint="cs"/>
          <w:spacing w:val="-4"/>
          <w:sz w:val="30"/>
          <w:szCs w:val="28"/>
          <w:rtl/>
          <w:lang w:bidi="fa-IR"/>
        </w:rPr>
        <w:t>،</w:t>
      </w:r>
      <w:r w:rsidR="005F7F59" w:rsidRPr="003F0EB5">
        <w:rPr>
          <w:rStyle w:val="Char7"/>
          <w:bCs w:val="0"/>
          <w:spacing w:val="-4"/>
          <w:rtl/>
        </w:rPr>
        <w:t xml:space="preserve"> </w:t>
      </w:r>
      <w:r w:rsidRPr="003F0EB5">
        <w:rPr>
          <w:rStyle w:val="Char7"/>
          <w:bCs w:val="0"/>
          <w:spacing w:val="-4"/>
          <w:rtl/>
        </w:rPr>
        <w:t>قارون و ...»</w:t>
      </w:r>
      <w:r w:rsidRPr="003F0EB5">
        <w:rPr>
          <w:rFonts w:cs="B Lotus" w:hint="cs"/>
          <w:spacing w:val="-4"/>
          <w:sz w:val="30"/>
          <w:szCs w:val="28"/>
          <w:rtl/>
          <w:lang w:bidi="fa-IR"/>
        </w:rPr>
        <w:t xml:space="preserve"> را به تفصیل شرح می‌‌دهد؟ آیا پروردگار مهربانی که از ذکر پشه در کتابش</w:t>
      </w:r>
      <w:r w:rsidR="005F7F59" w:rsidRPr="003F0EB5">
        <w:rPr>
          <w:rFonts w:cs="B Lotus" w:hint="cs"/>
          <w:spacing w:val="-4"/>
          <w:sz w:val="30"/>
          <w:szCs w:val="28"/>
          <w:rtl/>
          <w:lang w:bidi="fa-IR"/>
        </w:rPr>
        <w:t xml:space="preserve"> ا</w:t>
      </w:r>
      <w:r w:rsidR="00724CA6" w:rsidRPr="003F0EB5">
        <w:rPr>
          <w:rFonts w:cs="B Lotus" w:hint="cs"/>
          <w:spacing w:val="-4"/>
          <w:sz w:val="30"/>
          <w:szCs w:val="28"/>
          <w:rtl/>
          <w:lang w:bidi="fa-IR"/>
        </w:rPr>
        <w:t>ِ</w:t>
      </w:r>
      <w:r w:rsidR="005F7F59" w:rsidRPr="003F0EB5">
        <w:rPr>
          <w:rFonts w:cs="B Lotus" w:hint="cs"/>
          <w:spacing w:val="-4"/>
          <w:sz w:val="30"/>
          <w:szCs w:val="28"/>
          <w:rtl/>
          <w:lang w:bidi="fa-IR"/>
        </w:rPr>
        <w:t>باء ندارد</w:t>
      </w:r>
      <w:r w:rsidR="00724CA6" w:rsidRPr="003F0EB5">
        <w:rPr>
          <w:rFonts w:cs="B Lotus" w:hint="cs"/>
          <w:spacing w:val="-4"/>
          <w:sz w:val="30"/>
          <w:szCs w:val="28"/>
          <w:rtl/>
          <w:lang w:bidi="fa-IR"/>
        </w:rPr>
        <w:t>،</w:t>
      </w:r>
      <w:r w:rsidR="005F7F59" w:rsidRPr="003F0EB5">
        <w:rPr>
          <w:rFonts w:cs="B Lotus" w:hint="cs"/>
          <w:spacing w:val="-4"/>
          <w:sz w:val="30"/>
          <w:szCs w:val="28"/>
          <w:rtl/>
          <w:lang w:bidi="fa-IR"/>
        </w:rPr>
        <w:t xml:space="preserve"> از ذکر صریح </w:t>
      </w:r>
      <w:r w:rsidR="00FC6BE8" w:rsidRPr="003F0EB5">
        <w:rPr>
          <w:rFonts w:cs="B Lotus" w:hint="cs"/>
          <w:spacing w:val="-4"/>
          <w:sz w:val="30"/>
          <w:szCs w:val="28"/>
          <w:rtl/>
          <w:lang w:bidi="fa-IR"/>
        </w:rPr>
        <w:t>مسئله</w:t>
      </w:r>
      <w:r w:rsidR="005F7F59" w:rsidRPr="003F0EB5">
        <w:rPr>
          <w:rFonts w:cs="B Lotus" w:hint="cs"/>
          <w:spacing w:val="-4"/>
          <w:sz w:val="30"/>
          <w:szCs w:val="28"/>
          <w:rtl/>
          <w:lang w:bidi="fa-IR"/>
        </w:rPr>
        <w:t xml:space="preserve"> «امامت» خودداری</w:t>
      </w:r>
      <w:r w:rsidRPr="003F0EB5">
        <w:rPr>
          <w:rFonts w:cs="B Lotus" w:hint="cs"/>
          <w:spacing w:val="-4"/>
          <w:sz w:val="30"/>
          <w:szCs w:val="28"/>
          <w:rtl/>
          <w:lang w:bidi="fa-IR"/>
        </w:rPr>
        <w:t xml:space="preserve"> می‌‌‌کند؟!! آیا این است روش</w:t>
      </w:r>
      <w:r w:rsidR="00724CA6" w:rsidRPr="003F0EB5">
        <w:rPr>
          <w:rFonts w:cs="B Lotus" w:hint="cs"/>
          <w:spacing w:val="-4"/>
          <w:sz w:val="30"/>
          <w:szCs w:val="28"/>
          <w:rtl/>
          <w:lang w:bidi="fa-IR"/>
        </w:rPr>
        <w:t>ِ</w:t>
      </w:r>
      <w:r w:rsidRPr="003F0EB5">
        <w:rPr>
          <w:rFonts w:cs="B Lotus" w:hint="cs"/>
          <w:spacing w:val="-4"/>
          <w:sz w:val="30"/>
          <w:szCs w:val="28"/>
          <w:rtl/>
          <w:lang w:bidi="fa-IR"/>
        </w:rPr>
        <w:t xml:space="preserve"> هدایت مردم</w:t>
      </w:r>
      <w:r w:rsidR="005F7F59" w:rsidRPr="003F0EB5">
        <w:rPr>
          <w:rFonts w:cs="B Lotus" w:hint="cs"/>
          <w:spacing w:val="-4"/>
          <w:sz w:val="30"/>
          <w:szCs w:val="28"/>
          <w:rtl/>
          <w:lang w:bidi="fa-IR"/>
        </w:rPr>
        <w:t xml:space="preserve"> با کتاب مبین</w:t>
      </w:r>
      <w:r w:rsidRPr="003F0EB5">
        <w:rPr>
          <w:rFonts w:cs="B Lotus" w:hint="cs"/>
          <w:spacing w:val="-4"/>
          <w:sz w:val="30"/>
          <w:szCs w:val="28"/>
          <w:rtl/>
          <w:lang w:bidi="fa-IR"/>
        </w:rPr>
        <w:t xml:space="preserve">؟!! </w:t>
      </w:r>
    </w:p>
    <w:p w:rsidR="00481D13" w:rsidRPr="003F0EB5" w:rsidRDefault="00A56942"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نظر ما، هر که با قرآن انس و آشنایی داشته باشد، تردید</w:t>
      </w:r>
      <w:r w:rsidR="005F7F59" w:rsidRPr="003F0EB5">
        <w:rPr>
          <w:rFonts w:cs="B Lotus" w:hint="cs"/>
          <w:sz w:val="30"/>
          <w:szCs w:val="28"/>
          <w:rtl/>
          <w:lang w:bidi="fa-IR"/>
        </w:rPr>
        <w:t>ی به خود راه</w:t>
      </w:r>
      <w:r w:rsidRPr="003F0EB5">
        <w:rPr>
          <w:rFonts w:cs="B Lotus" w:hint="cs"/>
          <w:sz w:val="30"/>
          <w:szCs w:val="28"/>
          <w:rtl/>
          <w:lang w:bidi="fa-IR"/>
        </w:rPr>
        <w:t xml:space="preserve"> نخواهد </w:t>
      </w:r>
      <w:r w:rsidR="005F7F59" w:rsidRPr="003F0EB5">
        <w:rPr>
          <w:rFonts w:cs="B Lotus" w:hint="cs"/>
          <w:sz w:val="30"/>
          <w:szCs w:val="28"/>
          <w:rtl/>
          <w:lang w:bidi="fa-IR"/>
        </w:rPr>
        <w:t>داد که این نوع</w:t>
      </w:r>
      <w:r w:rsidRPr="003F0EB5">
        <w:rPr>
          <w:rFonts w:cs="B Lotus" w:hint="cs"/>
          <w:sz w:val="30"/>
          <w:szCs w:val="28"/>
          <w:rtl/>
          <w:lang w:bidi="fa-IR"/>
        </w:rPr>
        <w:t xml:space="preserve"> بیان متناسب با روش قرآن کریم نیست.</w:t>
      </w:r>
    </w:p>
    <w:p w:rsidR="005F7F59" w:rsidRPr="003F0EB5" w:rsidRDefault="005F7F59" w:rsidP="00CC319D">
      <w:pPr>
        <w:pStyle w:val="2"/>
        <w:rPr>
          <w:rFonts w:hint="cs"/>
          <w:rtl/>
        </w:rPr>
      </w:pPr>
      <w:bookmarkStart w:id="86" w:name="_Toc390006701"/>
      <w:r w:rsidRPr="003F0EB5">
        <w:rPr>
          <w:rFonts w:hint="cs"/>
          <w:rtl/>
        </w:rPr>
        <w:t>بررسی معانی وا</w:t>
      </w:r>
      <w:r w:rsidRPr="003F0EB5">
        <w:rPr>
          <w:rtl/>
        </w:rPr>
        <w:t>ژ</w:t>
      </w:r>
      <w:r w:rsidRPr="003F0EB5">
        <w:rPr>
          <w:rFonts w:hint="cs"/>
          <w:rtl/>
        </w:rPr>
        <w:t>ة «مولی»</w:t>
      </w:r>
      <w:bookmarkEnd w:id="86"/>
    </w:p>
    <w:p w:rsidR="000D0883" w:rsidRPr="003F0EB5" w:rsidRDefault="000D0883" w:rsidP="00DD20A3">
      <w:pPr>
        <w:pStyle w:val="FootnoteText"/>
        <w:widowControl w:val="0"/>
        <w:spacing w:line="228" w:lineRule="auto"/>
        <w:ind w:firstLine="193"/>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واژه «</w:t>
      </w:r>
      <w:r w:rsidRPr="003F0EB5">
        <w:rPr>
          <w:rStyle w:val="PageNumber"/>
          <w:rFonts w:ascii="Lotus Linotype" w:hAnsi="Lotus Linotype" w:cs="B Lotus"/>
          <w:sz w:val="28"/>
          <w:szCs w:val="28"/>
          <w:rtl/>
        </w:rPr>
        <w:t>م</w:t>
      </w:r>
      <w:r w:rsidR="00724CA6"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rPr>
        <w:t>و</w:t>
      </w:r>
      <w:r w:rsidR="00724CA6"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لی</w:t>
      </w:r>
      <w:r w:rsidRPr="003F0EB5">
        <w:rPr>
          <w:rStyle w:val="PageNumber"/>
          <w:rFonts w:ascii="Lotus Linotype" w:hAnsi="Lotus Linotype" w:cs="B Lotus"/>
          <w:sz w:val="28"/>
          <w:szCs w:val="28"/>
          <w:rtl/>
          <w:lang w:bidi="fa-IR"/>
        </w:rPr>
        <w:t>» دارای معانی مختلف و متعدّدی است که جز با وجود قرینه معنایش آشکار</w:t>
      </w:r>
      <w:r w:rsidR="00570C2B"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8"/>
          <w:szCs w:val="28"/>
          <w:rtl/>
          <w:lang w:bidi="fa-IR"/>
        </w:rPr>
        <w:t>نمی‌شود. این واژه و جمع آن (</w:t>
      </w:r>
      <w:r w:rsidR="00724CA6" w:rsidRPr="003F0EB5">
        <w:rPr>
          <w:rStyle w:val="PageNumber"/>
          <w:rFonts w:ascii="Lotus Linotype" w:hAnsi="Lotus Linotype" w:cs="B Lotus"/>
          <w:sz w:val="28"/>
          <w:szCs w:val="28"/>
          <w:rtl/>
          <w:lang w:bidi="fa-IR"/>
        </w:rPr>
        <w:t>=</w:t>
      </w:r>
      <w:r w:rsidR="007B68CF" w:rsidRPr="003F0EB5">
        <w:rPr>
          <w:rStyle w:val="PageNumber"/>
          <w:rFonts w:ascii="Lotus Linotype" w:hAnsi="Lotus Linotype" w:cs="B Lotus" w:hint="cs"/>
          <w:sz w:val="28"/>
          <w:szCs w:val="28"/>
          <w:rtl/>
          <w:lang w:bidi="fa-IR"/>
        </w:rPr>
        <w:t xml:space="preserve"> </w:t>
      </w:r>
      <w:r w:rsidRPr="003F0EB5">
        <w:rPr>
          <w:rStyle w:val="PageNumber"/>
          <w:rFonts w:ascii="Lotus Linotype" w:hAnsi="Lotus Linotype" w:cs="B Lotus"/>
          <w:sz w:val="28"/>
          <w:szCs w:val="28"/>
          <w:rtl/>
          <w:lang w:bidi="fa-IR"/>
        </w:rPr>
        <w:t>م</w:t>
      </w:r>
      <w:r w:rsidR="00724CA6"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و</w:t>
      </w:r>
      <w:r w:rsidR="00724CA6"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ال</w:t>
      </w:r>
      <w:r w:rsidR="00724CA6"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ی) در قرآن کریم بسیار بکار رفته است.</w:t>
      </w:r>
    </w:p>
    <w:p w:rsidR="000D0883" w:rsidRPr="003F0EB5" w:rsidRDefault="000D0883" w:rsidP="00DD20A3">
      <w:pPr>
        <w:pStyle w:val="FootnoteText"/>
        <w:widowControl w:val="0"/>
        <w:spacing w:line="228" w:lineRule="auto"/>
        <w:ind w:left="193" w:hanging="193"/>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 xml:space="preserve">ولی در اکثر موارد به معنای ناصر و یاور و دوست آمده، به حدّی که می‌‌توان گفت ظاهرترین معنای </w:t>
      </w:r>
      <w:r w:rsidRPr="003F0EB5">
        <w:rPr>
          <w:rStyle w:val="PageNumber"/>
          <w:rFonts w:ascii="Lotus Linotype" w:hAnsi="Lotus Linotype" w:cs="B Lotus"/>
          <w:sz w:val="28"/>
          <w:szCs w:val="28"/>
          <w:rtl/>
        </w:rPr>
        <w:t>«مولی»</w:t>
      </w:r>
      <w:r w:rsidRPr="003F0EB5">
        <w:rPr>
          <w:rStyle w:val="PageNumber"/>
          <w:rFonts w:ascii="Lotus Linotype" w:hAnsi="Lotus Linotype" w:cs="B Lotus"/>
          <w:sz w:val="28"/>
          <w:szCs w:val="28"/>
          <w:rtl/>
          <w:lang w:bidi="fa-IR"/>
        </w:rPr>
        <w:t xml:space="preserve"> و «موالی» در قرآن </w:t>
      </w:r>
      <w:r w:rsidRPr="003F0EB5">
        <w:rPr>
          <w:rStyle w:val="PageNumber"/>
          <w:rFonts w:ascii="Lotus Linotype" w:hAnsi="Lotus Linotype" w:cs="B Lotus"/>
          <w:sz w:val="28"/>
          <w:szCs w:val="28"/>
          <w:rtl/>
        </w:rPr>
        <w:t>«یاور و دوست»</w:t>
      </w:r>
      <w:r w:rsidRPr="003F0EB5">
        <w:rPr>
          <w:rStyle w:val="PageNumber"/>
          <w:rFonts w:ascii="Lotus Linotype" w:hAnsi="Lotus Linotype" w:cs="B Lotus"/>
          <w:sz w:val="28"/>
          <w:szCs w:val="28"/>
          <w:rtl/>
          <w:lang w:bidi="fa-IR"/>
        </w:rPr>
        <w:t xml:space="preserve"> است</w:t>
      </w:r>
      <w:r w:rsidR="00724CA6"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و معانی دیگر در مراتب بعدی قرار دارند. از جمله در آیات زیر: </w:t>
      </w:r>
    </w:p>
    <w:p w:rsidR="00F856E7" w:rsidRPr="003F0EB5" w:rsidRDefault="000D0883" w:rsidP="00340807">
      <w:pPr>
        <w:pStyle w:val="FootnoteText"/>
        <w:widowControl w:val="0"/>
        <w:spacing w:line="228" w:lineRule="auto"/>
        <w:ind w:left="193" w:hanging="193"/>
        <w:jc w:val="both"/>
        <w:rPr>
          <w:rFonts w:ascii="Calibri" w:hAnsi="Calibri" w:cs="KFGQPC Uthmanic Script HAFS"/>
        </w:rPr>
      </w:pPr>
      <w:r w:rsidRPr="003F0EB5">
        <w:rPr>
          <w:rStyle w:val="PageNumber"/>
          <w:rFonts w:ascii="Lotus Linotype" w:hAnsi="Lotus Linotype" w:cs="B Lotus"/>
          <w:sz w:val="28"/>
          <w:szCs w:val="28"/>
          <w:rtl/>
          <w:lang w:bidi="fa-IR"/>
        </w:rPr>
        <w:t xml:space="preserve">1- </w:t>
      </w:r>
      <w:r w:rsidR="00A84597" w:rsidRPr="003F0EB5">
        <w:rPr>
          <w:rFonts w:ascii="KFGQPC Uthmanic Script HAFS" w:hAnsi="KFGQPC Uthmanic Script HAFS" w:cs="Traditional Arabic" w:hint="cs"/>
          <w:rtl/>
        </w:rPr>
        <w:t>﴿</w:t>
      </w:r>
      <w:r w:rsidR="00F856E7" w:rsidRPr="003F0EB5">
        <w:rPr>
          <w:rFonts w:ascii="KFGQPC Uthmanic Script HAFS" w:hAnsi="KFGQPC Uthmanic Script HAFS" w:cs="KFGQPC Uthmanic Script HAFS"/>
          <w:rtl/>
        </w:rPr>
        <w:t>أَنتَ مَوۡلَىٰنَا فَ</w:t>
      </w:r>
      <w:r w:rsidR="00F856E7" w:rsidRPr="003F0EB5">
        <w:rPr>
          <w:rFonts w:ascii="KFGQPC Uthmanic Script HAFS" w:hAnsi="KFGQPC Uthmanic Script HAFS" w:cs="KFGQPC Uthmanic Script HAFS" w:hint="cs"/>
          <w:rtl/>
        </w:rPr>
        <w:t>ٱ</w:t>
      </w:r>
      <w:r w:rsidR="00F856E7" w:rsidRPr="003F0EB5">
        <w:rPr>
          <w:rFonts w:ascii="KFGQPC Uthmanic Script HAFS" w:hAnsi="KFGQPC Uthmanic Script HAFS" w:cs="KFGQPC Uthmanic Script HAFS" w:hint="eastAsia"/>
          <w:rtl/>
        </w:rPr>
        <w:t>نصُرۡنَا</w:t>
      </w:r>
      <w:r w:rsidR="00F856E7" w:rsidRPr="003F0EB5">
        <w:rPr>
          <w:rFonts w:ascii="KFGQPC Uthmanic Script HAFS" w:hAnsi="KFGQPC Uthmanic Script HAFS" w:cs="KFGQPC Uthmanic Script HAFS"/>
          <w:rtl/>
        </w:rPr>
        <w:t xml:space="preserve"> عَلَى </w:t>
      </w:r>
      <w:r w:rsidR="00F856E7" w:rsidRPr="003F0EB5">
        <w:rPr>
          <w:rFonts w:ascii="KFGQPC Uthmanic Script HAFS" w:hAnsi="KFGQPC Uthmanic Script HAFS" w:cs="KFGQPC Uthmanic Script HAFS" w:hint="cs"/>
          <w:rtl/>
        </w:rPr>
        <w:t>ٱ</w:t>
      </w:r>
      <w:r w:rsidR="00F856E7" w:rsidRPr="003F0EB5">
        <w:rPr>
          <w:rFonts w:ascii="KFGQPC Uthmanic Script HAFS" w:hAnsi="KFGQPC Uthmanic Script HAFS" w:cs="KFGQPC Uthmanic Script HAFS" w:hint="eastAsia"/>
          <w:rtl/>
        </w:rPr>
        <w:t>لۡقَوۡمِ</w:t>
      </w:r>
      <w:r w:rsidR="00F856E7" w:rsidRPr="003F0EB5">
        <w:rPr>
          <w:rFonts w:ascii="KFGQPC Uthmanic Script HAFS" w:hAnsi="KFGQPC Uthmanic Script HAFS" w:cs="KFGQPC Uthmanic Script HAFS"/>
          <w:rtl/>
        </w:rPr>
        <w:t xml:space="preserve"> </w:t>
      </w:r>
      <w:r w:rsidR="00F856E7" w:rsidRPr="003F0EB5">
        <w:rPr>
          <w:rFonts w:ascii="KFGQPC Uthmanic Script HAFS" w:hAnsi="KFGQPC Uthmanic Script HAFS" w:cs="KFGQPC Uthmanic Script HAFS" w:hint="cs"/>
          <w:rtl/>
        </w:rPr>
        <w:t>ٱ</w:t>
      </w:r>
      <w:r w:rsidR="00F856E7" w:rsidRPr="003F0EB5">
        <w:rPr>
          <w:rFonts w:ascii="KFGQPC Uthmanic Script HAFS" w:hAnsi="KFGQPC Uthmanic Script HAFS" w:cs="KFGQPC Uthmanic Script HAFS" w:hint="eastAsia"/>
          <w:rtl/>
        </w:rPr>
        <w:t>لۡكَٰفِرِينَ</w:t>
      </w:r>
      <w:r w:rsidR="00F856E7" w:rsidRPr="003F0EB5">
        <w:rPr>
          <w:rFonts w:ascii="KFGQPC Uthmanic Script HAFS" w:hAnsi="KFGQPC Uthmanic Script HAFS" w:cs="KFGQPC Uthmanic Script HAFS"/>
          <w:rtl/>
        </w:rPr>
        <w:t xml:space="preserve"> ٢٨٦</w:t>
      </w:r>
      <w:r w:rsidR="00A84597" w:rsidRPr="003F0EB5">
        <w:rPr>
          <w:rFonts w:ascii="KFGQPC Uthmanic Script HAFS" w:hAnsi="KFGQPC Uthmanic Script HAFS" w:cs="Traditional Arabic" w:hint="cs"/>
          <w:rtl/>
        </w:rPr>
        <w:t>﴾</w:t>
      </w:r>
      <w:r w:rsidR="00F856E7" w:rsidRPr="003F0EB5">
        <w:rPr>
          <w:rFonts w:ascii="KFGQPC Uthmanic Script HAFS" w:hAnsi="KFGQPC Uthmanic Script HAFS" w:cs="KFGQPC Uthmanic Script HAFS"/>
          <w:sz w:val="18"/>
          <w:szCs w:val="20"/>
        </w:rPr>
        <w:t xml:space="preserve"> </w:t>
      </w:r>
      <w:r w:rsidR="00F856E7" w:rsidRPr="003F0EB5">
        <w:rPr>
          <w:rStyle w:val="PageNumber"/>
          <w:rFonts w:ascii="Lotus Linotype" w:hAnsi="Lotus Linotype" w:cs="B Lotus" w:hint="cs"/>
          <w:sz w:val="20"/>
          <w:szCs w:val="20"/>
          <w:rtl/>
        </w:rPr>
        <w:t>[</w:t>
      </w:r>
      <w:r w:rsidR="00F856E7" w:rsidRPr="003F0EB5">
        <w:rPr>
          <w:rStyle w:val="PageNumber"/>
          <w:rFonts w:ascii="mylotus" w:hAnsi="mylotus" w:cs="mylotus"/>
          <w:sz w:val="20"/>
          <w:szCs w:val="20"/>
          <w:rtl/>
        </w:rPr>
        <w:t>البقرة</w:t>
      </w:r>
      <w:r w:rsidR="00F856E7" w:rsidRPr="003F0EB5">
        <w:rPr>
          <w:rStyle w:val="PageNumber"/>
          <w:rFonts w:ascii="Lotus Linotype" w:hAnsi="Lotus Linotype" w:cs="B Lotus" w:hint="cs"/>
          <w:sz w:val="20"/>
          <w:szCs w:val="20"/>
          <w:rtl/>
        </w:rPr>
        <w:t>:</w:t>
      </w:r>
      <w:r w:rsidR="00F856E7" w:rsidRPr="003F0EB5">
        <w:rPr>
          <w:rStyle w:val="PageNumber"/>
          <w:rFonts w:ascii="Lotus Linotype" w:hAnsi="Lotus Linotype" w:cs="B Lotus"/>
          <w:sz w:val="20"/>
          <w:szCs w:val="20"/>
          <w:rtl/>
        </w:rPr>
        <w:t xml:space="preserve"> 286</w:t>
      </w:r>
      <w:r w:rsidR="00F856E7" w:rsidRPr="003F0EB5">
        <w:rPr>
          <w:rStyle w:val="PageNumber"/>
          <w:rFonts w:ascii="Lotus Linotype" w:hAnsi="Lotus Linotype" w:cs="B Lotus" w:hint="cs"/>
          <w:sz w:val="20"/>
          <w:szCs w:val="20"/>
          <w:rtl/>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sz w:val="26"/>
          <w:rtl/>
        </w:rPr>
      </w:pPr>
      <w:r w:rsidRPr="003F0EB5">
        <w:rPr>
          <w:rStyle w:val="PageNumber"/>
          <w:rFonts w:ascii="Lotus Linotype" w:hAnsi="Lotus Linotype" w:cs="B Lotus"/>
          <w:sz w:val="26"/>
          <w:rtl/>
        </w:rPr>
        <w:t>«پروردگارا</w:t>
      </w:r>
      <w:r w:rsidR="007B68CF" w:rsidRPr="003F0EB5">
        <w:rPr>
          <w:rStyle w:val="PageNumber"/>
          <w:rFonts w:ascii="Lotus Linotype" w:hAnsi="Lotus Linotype" w:cs="B Lotus" w:hint="cs"/>
          <w:sz w:val="26"/>
          <w:rtl/>
        </w:rPr>
        <w:t>،</w:t>
      </w:r>
      <w:r w:rsidRPr="003F0EB5">
        <w:rPr>
          <w:rStyle w:val="PageNumber"/>
          <w:rFonts w:ascii="Lotus Linotype" w:hAnsi="Lotus Linotype" w:cs="B Lotus"/>
          <w:sz w:val="26"/>
          <w:rtl/>
        </w:rPr>
        <w:t xml:space="preserve"> تو یاور مایی، پس ما را بر کافران یاری</w:t>
      </w:r>
      <w:r w:rsidR="00F856E7" w:rsidRPr="003F0EB5">
        <w:rPr>
          <w:rStyle w:val="PageNumber"/>
          <w:rFonts w:ascii="Lotus Linotype" w:hAnsi="Lotus Linotype" w:cs="B Lotus" w:hint="cs"/>
          <w:sz w:val="26"/>
          <w:rtl/>
        </w:rPr>
        <w:t xml:space="preserve">/ </w:t>
      </w:r>
      <w:r w:rsidR="00F856E7" w:rsidRPr="003F0EB5">
        <w:rPr>
          <w:rStyle w:val="PageNumber"/>
          <w:rFonts w:ascii="Lotus Linotype" w:hAnsi="Lotus Linotype" w:cs="B Lotus" w:hint="cs"/>
          <w:sz w:val="26"/>
          <w:rtl/>
          <w:lang w:bidi="fa-IR"/>
        </w:rPr>
        <w:t>پیروز</w:t>
      </w:r>
      <w:r w:rsidRPr="003F0EB5">
        <w:rPr>
          <w:rStyle w:val="PageNumber"/>
          <w:rFonts w:ascii="Lotus Linotype" w:hAnsi="Lotus Linotype" w:cs="B Lotus"/>
          <w:sz w:val="26"/>
          <w:rtl/>
        </w:rPr>
        <w:t xml:space="preserve"> فرما».</w:t>
      </w:r>
    </w:p>
    <w:p w:rsidR="00F856E7" w:rsidRPr="003F0EB5" w:rsidRDefault="000D0883" w:rsidP="00340807">
      <w:pPr>
        <w:pStyle w:val="FootnoteText"/>
        <w:widowControl w:val="0"/>
        <w:spacing w:line="228" w:lineRule="auto"/>
        <w:ind w:left="193" w:hanging="193"/>
        <w:jc w:val="both"/>
        <w:rPr>
          <w:rFonts w:ascii="KFGQPC Uthmanic Script HAFS" w:hAnsi="KFGQPC Uthmanic Script HAFS" w:cs="KFGQPC Uthmanic Script HAFS"/>
        </w:rPr>
      </w:pPr>
      <w:r w:rsidRPr="003F0EB5">
        <w:rPr>
          <w:rStyle w:val="PageNumber"/>
          <w:rFonts w:ascii="Lotus Linotype" w:hAnsi="Lotus Linotype" w:cs="B Lotus"/>
          <w:sz w:val="28"/>
          <w:szCs w:val="28"/>
          <w:rtl/>
          <w:lang w:bidi="fa-IR"/>
        </w:rPr>
        <w:t xml:space="preserve">2- </w:t>
      </w:r>
      <w:r w:rsidR="00F856E7" w:rsidRPr="003F0EB5">
        <w:rPr>
          <w:rFonts w:ascii="KFGQPC Uthmanic Script HAFS" w:hAnsi="KFGQPC Uthmanic Script HAFS" w:cs="KFGQPC Uthmanic Script HAFS"/>
        </w:rPr>
        <w:t xml:space="preserve"> </w:t>
      </w:r>
      <w:r w:rsidR="00A84597" w:rsidRPr="003F0EB5">
        <w:rPr>
          <w:rFonts w:ascii="KFGQPC Uthmanic Script HAFS" w:hAnsi="KFGQPC Uthmanic Script HAFS" w:cs="Traditional Arabic" w:hint="cs"/>
          <w:rtl/>
        </w:rPr>
        <w:t>﴿</w:t>
      </w:r>
      <w:r w:rsidR="00F856E7" w:rsidRPr="003F0EB5">
        <w:rPr>
          <w:rFonts w:ascii="KFGQPC Uthmanic Script HAFS" w:hAnsi="KFGQPC Uthmanic Script HAFS" w:cs="KFGQPC Uthmanic Script HAFS"/>
          <w:rtl/>
        </w:rPr>
        <w:t xml:space="preserve">بَلِ </w:t>
      </w:r>
      <w:r w:rsidR="00F856E7" w:rsidRPr="003F0EB5">
        <w:rPr>
          <w:rFonts w:ascii="KFGQPC Uthmanic Script HAFS" w:hAnsi="KFGQPC Uthmanic Script HAFS" w:cs="KFGQPC Uthmanic Script HAFS" w:hint="cs"/>
          <w:rtl/>
        </w:rPr>
        <w:t>ٱ</w:t>
      </w:r>
      <w:r w:rsidR="00F856E7" w:rsidRPr="003F0EB5">
        <w:rPr>
          <w:rFonts w:ascii="KFGQPC Uthmanic Script HAFS" w:hAnsi="KFGQPC Uthmanic Script HAFS" w:cs="KFGQPC Uthmanic Script HAFS" w:hint="eastAsia"/>
          <w:rtl/>
        </w:rPr>
        <w:t>للَّهُ</w:t>
      </w:r>
      <w:r w:rsidR="00F856E7" w:rsidRPr="003F0EB5">
        <w:rPr>
          <w:rFonts w:ascii="KFGQPC Uthmanic Script HAFS" w:hAnsi="KFGQPC Uthmanic Script HAFS" w:cs="KFGQPC Uthmanic Script HAFS"/>
          <w:rtl/>
        </w:rPr>
        <w:t xml:space="preserve"> مَوۡلَىٰكُمۡۖ وَهُوَ خَيۡرُ </w:t>
      </w:r>
      <w:r w:rsidR="00F856E7" w:rsidRPr="003F0EB5">
        <w:rPr>
          <w:rFonts w:ascii="KFGQPC Uthmanic Script HAFS" w:hAnsi="KFGQPC Uthmanic Script HAFS" w:cs="KFGQPC Uthmanic Script HAFS" w:hint="cs"/>
          <w:rtl/>
        </w:rPr>
        <w:t>ٱ</w:t>
      </w:r>
      <w:r w:rsidR="00F856E7" w:rsidRPr="003F0EB5">
        <w:rPr>
          <w:rFonts w:ascii="KFGQPC Uthmanic Script HAFS" w:hAnsi="KFGQPC Uthmanic Script HAFS" w:cs="KFGQPC Uthmanic Script HAFS" w:hint="eastAsia"/>
          <w:rtl/>
        </w:rPr>
        <w:t>لنَّٰصِرِينَ</w:t>
      </w:r>
      <w:r w:rsidR="00F856E7" w:rsidRPr="003F0EB5">
        <w:rPr>
          <w:rFonts w:ascii="KFGQPC Uthmanic Script HAFS" w:hAnsi="KFGQPC Uthmanic Script HAFS" w:cs="KFGQPC Uthmanic Script HAFS"/>
          <w:rtl/>
        </w:rPr>
        <w:t xml:space="preserve"> ١٥٠</w:t>
      </w:r>
      <w:r w:rsidR="00A84597" w:rsidRPr="003F0EB5">
        <w:rPr>
          <w:rFonts w:ascii="KFGQPC Uthmanic Script HAFS" w:hAnsi="KFGQPC Uthmanic Script HAFS" w:cs="Traditional Arabic" w:hint="cs"/>
          <w:rtl/>
        </w:rPr>
        <w:t>﴾</w:t>
      </w:r>
      <w:r w:rsidR="00F856E7" w:rsidRPr="003F0EB5">
        <w:rPr>
          <w:rFonts w:ascii="KFGQPC Uthmanic Script HAFS" w:hAnsi="KFGQPC Uthmanic Script HAFS" w:cs="Times New Roman" w:hint="cs"/>
          <w:rtl/>
        </w:rPr>
        <w:t xml:space="preserve"> </w:t>
      </w:r>
      <w:r w:rsidR="00F856E7" w:rsidRPr="003F0EB5">
        <w:rPr>
          <w:rFonts w:ascii="KFGQPC Uthmanic Script HAFS" w:hAnsi="KFGQPC Uthmanic Script HAFS" w:cs="KFGQPC Uthmanic Script HAFS"/>
        </w:rPr>
        <w:t xml:space="preserve"> </w:t>
      </w:r>
      <w:r w:rsidR="00F856E7" w:rsidRPr="003F0EB5">
        <w:rPr>
          <w:rStyle w:val="PageNumber"/>
          <w:rFonts w:ascii="Lotus Linotype" w:hAnsi="Lotus Linotype" w:cs="B Lotus" w:hint="cs"/>
          <w:sz w:val="20"/>
          <w:szCs w:val="20"/>
          <w:rtl/>
        </w:rPr>
        <w:t>[</w:t>
      </w:r>
      <w:r w:rsidR="00F856E7" w:rsidRPr="003F0EB5">
        <w:rPr>
          <w:rStyle w:val="PageNumber"/>
          <w:rFonts w:ascii="mylotus" w:hAnsi="mylotus" w:cs="mylotus"/>
          <w:sz w:val="20"/>
          <w:szCs w:val="20"/>
          <w:rtl/>
        </w:rPr>
        <w:t>آل</w:t>
      </w:r>
      <w:r w:rsidR="00F856E7" w:rsidRPr="003F0EB5">
        <w:rPr>
          <w:rStyle w:val="PageNumber"/>
          <w:rFonts w:cs="Times New Roman" w:hint="cs"/>
          <w:sz w:val="20"/>
          <w:szCs w:val="20"/>
          <w:rtl/>
          <w:lang w:bidi="fa-IR"/>
        </w:rPr>
        <w:t>‌</w:t>
      </w:r>
      <w:r w:rsidR="00F856E7" w:rsidRPr="003F0EB5">
        <w:rPr>
          <w:rStyle w:val="PageNumber"/>
          <w:rFonts w:ascii="mylotus" w:hAnsi="mylotus" w:cs="mylotus"/>
          <w:sz w:val="20"/>
          <w:szCs w:val="20"/>
          <w:rtl/>
        </w:rPr>
        <w:t>عمران</w:t>
      </w:r>
      <w:r w:rsidR="00F856E7" w:rsidRPr="003F0EB5">
        <w:rPr>
          <w:rStyle w:val="PageNumber"/>
          <w:rFonts w:ascii="Lotus Linotype" w:hAnsi="Lotus Linotype" w:cs="B Lotus" w:hint="cs"/>
          <w:sz w:val="20"/>
          <w:szCs w:val="20"/>
          <w:rtl/>
        </w:rPr>
        <w:t>:</w:t>
      </w:r>
      <w:r w:rsidR="00F856E7" w:rsidRPr="003F0EB5">
        <w:rPr>
          <w:rStyle w:val="PageNumber"/>
          <w:rFonts w:ascii="Lotus Linotype" w:hAnsi="Lotus Linotype" w:cs="B Lotus"/>
          <w:sz w:val="20"/>
          <w:szCs w:val="20"/>
          <w:rtl/>
        </w:rPr>
        <w:t xml:space="preserve"> 150</w:t>
      </w:r>
      <w:r w:rsidR="00F856E7" w:rsidRPr="003F0EB5">
        <w:rPr>
          <w:rStyle w:val="PageNumber"/>
          <w:rFonts w:ascii="Lotus Linotype" w:hAnsi="Lotus Linotype" w:cs="B Lotus" w:hint="cs"/>
          <w:sz w:val="20"/>
          <w:szCs w:val="20"/>
          <w:rtl/>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sz w:val="26"/>
          <w:rtl/>
        </w:rPr>
        <w:t>«بلکه خداوند یاور ش</w:t>
      </w:r>
      <w:r w:rsidR="00F856E7" w:rsidRPr="003F0EB5">
        <w:rPr>
          <w:rStyle w:val="PageNumber"/>
          <w:rFonts w:ascii="Lotus Linotype" w:hAnsi="Lotus Linotype" w:cs="B Lotus"/>
          <w:sz w:val="26"/>
          <w:rtl/>
        </w:rPr>
        <w:t>ما</w:t>
      </w:r>
      <w:r w:rsidR="00F856E7" w:rsidRPr="003F0EB5">
        <w:rPr>
          <w:rStyle w:val="PageNumber"/>
          <w:rFonts w:ascii="Lotus Linotype" w:hAnsi="Lotus Linotype" w:cs="B Lotus" w:hint="cs"/>
          <w:sz w:val="26"/>
          <w:rtl/>
        </w:rPr>
        <w:t>ست</w:t>
      </w:r>
      <w:r w:rsidR="00F856E7" w:rsidRPr="003F0EB5">
        <w:rPr>
          <w:rStyle w:val="PageNumber"/>
          <w:rFonts w:ascii="Lotus Linotype" w:hAnsi="Lotus Linotype" w:cs="B Lotus"/>
          <w:sz w:val="26"/>
          <w:rtl/>
        </w:rPr>
        <w:t xml:space="preserve"> و او بهترین یاوران است».</w:t>
      </w:r>
    </w:p>
    <w:p w:rsidR="00F856E7" w:rsidRPr="003F0EB5" w:rsidRDefault="000D0883" w:rsidP="00340807">
      <w:pPr>
        <w:pStyle w:val="FootnoteText"/>
        <w:widowControl w:val="0"/>
        <w:spacing w:line="228" w:lineRule="auto"/>
        <w:ind w:left="193" w:hanging="193"/>
        <w:jc w:val="both"/>
        <w:rPr>
          <w:rFonts w:ascii="KFGQPC Uthmanic Script HAFS" w:hAnsi="KFGQPC Uthmanic Script HAFS" w:cs="KFGQPC Uthmanic Script HAFS"/>
        </w:rPr>
      </w:pPr>
      <w:r w:rsidRPr="003F0EB5">
        <w:rPr>
          <w:rStyle w:val="PageNumber"/>
          <w:rFonts w:ascii="Lotus Linotype" w:hAnsi="Lotus Linotype" w:cs="B Lotus"/>
          <w:sz w:val="28"/>
          <w:szCs w:val="28"/>
          <w:rtl/>
          <w:lang w:bidi="fa-IR"/>
        </w:rPr>
        <w:t xml:space="preserve">3- </w:t>
      </w:r>
      <w:r w:rsidR="00A84597" w:rsidRPr="003F0EB5">
        <w:rPr>
          <w:rFonts w:ascii="KFGQPC Uthmanic Script HAFS" w:hAnsi="KFGQPC Uthmanic Script HAFS" w:cs="Traditional Arabic" w:hint="cs"/>
          <w:rtl/>
        </w:rPr>
        <w:t>﴿</w:t>
      </w:r>
      <w:r w:rsidR="00F856E7" w:rsidRPr="003F0EB5">
        <w:rPr>
          <w:rFonts w:ascii="KFGQPC Uthmanic Script HAFS" w:hAnsi="KFGQPC Uthmanic Script HAFS" w:cs="KFGQPC Uthmanic Script HAFS" w:hint="eastAsia"/>
          <w:rtl/>
        </w:rPr>
        <w:t>يَوۡمَ</w:t>
      </w:r>
      <w:r w:rsidR="00F856E7" w:rsidRPr="003F0EB5">
        <w:rPr>
          <w:rFonts w:ascii="KFGQPC Uthmanic Script HAFS" w:hAnsi="KFGQPC Uthmanic Script HAFS" w:cs="KFGQPC Uthmanic Script HAFS"/>
          <w:rtl/>
        </w:rPr>
        <w:t xml:space="preserve"> لَا يُغۡنِي مَوۡلًى عَن مَّوۡلٗى شَيۡ‍ٔٗا وَلَا هُمۡ يُنصَرُونَ ٤١</w:t>
      </w:r>
      <w:r w:rsidR="00A84597" w:rsidRPr="003F0EB5">
        <w:rPr>
          <w:rFonts w:ascii="KFGQPC Uthmanic Script HAFS" w:hAnsi="KFGQPC Uthmanic Script HAFS" w:cs="Traditional Arabic" w:hint="cs"/>
          <w:rtl/>
        </w:rPr>
        <w:t>﴾</w:t>
      </w:r>
      <w:r w:rsidR="00F856E7" w:rsidRPr="003F0EB5">
        <w:rPr>
          <w:rFonts w:ascii="KFGQPC Uthmanic Script HAFS" w:hAnsi="KFGQPC Uthmanic Script HAFS" w:cs="KFGQPC Uthmanic Script HAFS"/>
        </w:rPr>
        <w:t xml:space="preserve"> </w:t>
      </w:r>
      <w:r w:rsidR="00F856E7" w:rsidRPr="003F0EB5">
        <w:rPr>
          <w:rStyle w:val="PageNumber"/>
          <w:rFonts w:ascii="Lotus Linotype" w:hAnsi="Lotus Linotype" w:cs="B Lotus" w:hint="cs"/>
          <w:szCs w:val="24"/>
          <w:rtl/>
        </w:rPr>
        <w:t>[</w:t>
      </w:r>
      <w:r w:rsidR="00F856E7" w:rsidRPr="003F0EB5">
        <w:rPr>
          <w:rStyle w:val="PageNumber"/>
          <w:rFonts w:ascii="mylotus" w:hAnsi="mylotus" w:cs="mylotus"/>
          <w:szCs w:val="24"/>
          <w:rtl/>
        </w:rPr>
        <w:t>الدخان</w:t>
      </w:r>
      <w:r w:rsidR="00F856E7" w:rsidRPr="003F0EB5">
        <w:rPr>
          <w:rStyle w:val="PageNumber"/>
          <w:rFonts w:ascii="Lotus Linotype" w:hAnsi="Lotus Linotype" w:cs="B Lotus" w:hint="cs"/>
          <w:szCs w:val="24"/>
          <w:rtl/>
        </w:rPr>
        <w:t>:</w:t>
      </w:r>
      <w:r w:rsidR="00F856E7" w:rsidRPr="003F0EB5">
        <w:rPr>
          <w:rStyle w:val="PageNumber"/>
          <w:rFonts w:ascii="Lotus Linotype" w:hAnsi="Lotus Linotype" w:cs="B Lotus"/>
          <w:szCs w:val="24"/>
          <w:rtl/>
        </w:rPr>
        <w:t xml:space="preserve"> 41</w:t>
      </w:r>
      <w:r w:rsidR="00F856E7" w:rsidRPr="003F0EB5">
        <w:rPr>
          <w:rStyle w:val="PageNumber"/>
          <w:rFonts w:ascii="Lotus Linotype" w:hAnsi="Lotus Linotype" w:cs="B Lotus" w:hint="cs"/>
          <w:szCs w:val="24"/>
          <w:rtl/>
        </w:rPr>
        <w:t>]</w:t>
      </w:r>
      <w:r w:rsidR="00F856E7" w:rsidRPr="003F0EB5">
        <w:rPr>
          <w:rStyle w:val="PageNumber"/>
          <w:rFonts w:ascii="Lotus Linotype" w:hAnsi="Lotus Linotype" w:cs="B Lotus"/>
          <w:sz w:val="28"/>
          <w:szCs w:val="28"/>
          <w:rtl/>
          <w:lang w:bidi="fa-IR"/>
        </w:rPr>
        <w:t>.</w:t>
      </w:r>
    </w:p>
    <w:p w:rsidR="000D0883" w:rsidRPr="003F0EB5" w:rsidRDefault="00F856E7"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sz w:val="26"/>
          <w:rtl/>
        </w:rPr>
        <w:t xml:space="preserve"> «روزی</w:t>
      </w:r>
      <w:r w:rsidRPr="003F0EB5">
        <w:rPr>
          <w:rStyle w:val="PageNumber"/>
          <w:rFonts w:ascii="Lotus Linotype" w:hAnsi="Lotus Linotype" w:cs="B Lotus" w:hint="cs"/>
          <w:sz w:val="26"/>
          <w:rtl/>
          <w:lang w:bidi="fa-IR"/>
        </w:rPr>
        <w:t>‌</w:t>
      </w:r>
      <w:r w:rsidR="000D0883" w:rsidRPr="003F0EB5">
        <w:rPr>
          <w:rStyle w:val="PageNumber"/>
          <w:rFonts w:ascii="Lotus Linotype" w:hAnsi="Lotus Linotype" w:cs="B Lotus"/>
          <w:sz w:val="26"/>
          <w:rtl/>
        </w:rPr>
        <w:t xml:space="preserve">که هیچ دوستی از دوست </w:t>
      </w:r>
      <w:r w:rsidRPr="003F0EB5">
        <w:rPr>
          <w:rStyle w:val="PageNumber"/>
          <w:rFonts w:ascii="Lotus Linotype" w:hAnsi="Lotus Linotype" w:cs="B Lotus" w:hint="cs"/>
          <w:sz w:val="26"/>
          <w:rtl/>
          <w:lang w:bidi="fa-IR"/>
        </w:rPr>
        <w:t>دیگر چیزی را</w:t>
      </w:r>
      <w:r w:rsidR="000D0883" w:rsidRPr="003F0EB5">
        <w:rPr>
          <w:rStyle w:val="PageNumber"/>
          <w:rFonts w:ascii="Lotus Linotype" w:hAnsi="Lotus Linotype" w:cs="B Lotus"/>
          <w:sz w:val="26"/>
          <w:rtl/>
        </w:rPr>
        <w:t xml:space="preserve"> کفایت </w:t>
      </w:r>
      <w:r w:rsidRPr="003F0EB5">
        <w:rPr>
          <w:rStyle w:val="PageNumber"/>
          <w:rFonts w:ascii="Lotus Linotype" w:hAnsi="Lotus Linotype" w:cs="B Lotus"/>
          <w:sz w:val="26"/>
          <w:rtl/>
        </w:rPr>
        <w:t>نمی‌کند و آنان یاری نمی‌شوند».</w:t>
      </w:r>
    </w:p>
    <w:p w:rsidR="00F856E7" w:rsidRPr="003F0EB5" w:rsidRDefault="000D0883" w:rsidP="00340807">
      <w:pPr>
        <w:pStyle w:val="FootnoteText"/>
        <w:widowControl w:val="0"/>
        <w:spacing w:line="228" w:lineRule="auto"/>
        <w:ind w:left="193" w:hanging="193"/>
        <w:jc w:val="both"/>
        <w:rPr>
          <w:rFonts w:ascii="KFGQPC Uthmanic Script HAFS" w:hAnsi="KFGQPC Uthmanic Script HAFS" w:cs="KFGQPC Uthmanic Script HAFS"/>
        </w:rPr>
      </w:pPr>
      <w:r w:rsidRPr="003F0EB5">
        <w:rPr>
          <w:rStyle w:val="PageNumber"/>
          <w:rFonts w:ascii="Lotus Linotype" w:hAnsi="Lotus Linotype" w:cs="B Lotus"/>
          <w:sz w:val="28"/>
          <w:szCs w:val="28"/>
          <w:rtl/>
          <w:lang w:bidi="fa-IR"/>
        </w:rPr>
        <w:t xml:space="preserve">4- </w:t>
      </w:r>
      <w:r w:rsidR="00A84597" w:rsidRPr="003F0EB5">
        <w:rPr>
          <w:rFonts w:ascii="KFGQPC Uthmanic Script HAFS" w:hAnsi="KFGQPC Uthmanic Script HAFS" w:cs="Traditional Arabic" w:hint="cs"/>
          <w:rtl/>
        </w:rPr>
        <w:t>﴿</w:t>
      </w:r>
      <w:r w:rsidR="00F856E7" w:rsidRPr="003F0EB5">
        <w:rPr>
          <w:rFonts w:ascii="KFGQPC Uthmanic Script HAFS" w:hAnsi="KFGQPC Uthmanic Script HAFS" w:cs="KFGQPC Uthmanic Script HAFS"/>
          <w:rtl/>
        </w:rPr>
        <w:t xml:space="preserve">فَإِن لَّمۡ تَعۡلَمُوٓاْ ءَابَآءَهُمۡ فَإِخۡوَٰنُكُمۡ فِي </w:t>
      </w:r>
      <w:r w:rsidR="00F856E7" w:rsidRPr="003F0EB5">
        <w:rPr>
          <w:rFonts w:ascii="KFGQPC Uthmanic Script HAFS" w:hAnsi="KFGQPC Uthmanic Script HAFS" w:cs="KFGQPC Uthmanic Script HAFS" w:hint="cs"/>
          <w:rtl/>
        </w:rPr>
        <w:t>ٱ</w:t>
      </w:r>
      <w:r w:rsidR="00F856E7" w:rsidRPr="003F0EB5">
        <w:rPr>
          <w:rFonts w:ascii="KFGQPC Uthmanic Script HAFS" w:hAnsi="KFGQPC Uthmanic Script HAFS" w:cs="KFGQPC Uthmanic Script HAFS" w:hint="eastAsia"/>
          <w:rtl/>
        </w:rPr>
        <w:t>لدِّينِ</w:t>
      </w:r>
      <w:r w:rsidR="00F856E7" w:rsidRPr="003F0EB5">
        <w:rPr>
          <w:rFonts w:ascii="KFGQPC Uthmanic Script HAFS" w:hAnsi="KFGQPC Uthmanic Script HAFS" w:cs="KFGQPC Uthmanic Script HAFS"/>
          <w:rtl/>
        </w:rPr>
        <w:t xml:space="preserve"> وَمَوَٰلِيكُمۡۚ</w:t>
      </w:r>
      <w:r w:rsidR="00A84597" w:rsidRPr="003F0EB5">
        <w:rPr>
          <w:rFonts w:ascii="KFGQPC Uthmanic Script HAFS" w:hAnsi="KFGQPC Uthmanic Script HAFS" w:cs="Traditional Arabic" w:hint="cs"/>
          <w:rtl/>
        </w:rPr>
        <w:t>﴾</w:t>
      </w:r>
      <w:r w:rsidR="00F856E7" w:rsidRPr="003F0EB5">
        <w:rPr>
          <w:rFonts w:ascii="KFGQPC Uthmanic Script HAFS" w:hAnsi="KFGQPC Uthmanic Script HAFS" w:cs="KFGQPC Uthmanic Script HAFS"/>
        </w:rPr>
        <w:t xml:space="preserve"> </w:t>
      </w:r>
      <w:r w:rsidR="00F856E7" w:rsidRPr="003F0EB5">
        <w:rPr>
          <w:rStyle w:val="PageNumber"/>
          <w:rFonts w:ascii="Lotus Linotype" w:hAnsi="Lotus Linotype" w:cs="B Lotus" w:hint="cs"/>
          <w:szCs w:val="24"/>
          <w:rtl/>
        </w:rPr>
        <w:t>[</w:t>
      </w:r>
      <w:r w:rsidR="00F856E7" w:rsidRPr="003F0EB5">
        <w:rPr>
          <w:rStyle w:val="PageNumber"/>
          <w:rFonts w:ascii="mylotus" w:hAnsi="mylotus" w:cs="mylotus"/>
          <w:szCs w:val="24"/>
          <w:rtl/>
        </w:rPr>
        <w:t>الأحزاب</w:t>
      </w:r>
      <w:r w:rsidR="00F856E7" w:rsidRPr="003F0EB5">
        <w:rPr>
          <w:rStyle w:val="PageNumber"/>
          <w:rFonts w:ascii="Lotus Linotype" w:hAnsi="Lotus Linotype" w:cs="B Lotus" w:hint="cs"/>
          <w:szCs w:val="24"/>
          <w:rtl/>
        </w:rPr>
        <w:t>:</w:t>
      </w:r>
      <w:r w:rsidR="00F856E7" w:rsidRPr="003F0EB5">
        <w:rPr>
          <w:rStyle w:val="PageNumber"/>
          <w:rFonts w:ascii="Lotus Linotype" w:hAnsi="Lotus Linotype" w:cs="B Lotus"/>
          <w:szCs w:val="24"/>
          <w:rtl/>
        </w:rPr>
        <w:t xml:space="preserve"> 5</w:t>
      </w:r>
      <w:r w:rsidR="00F856E7" w:rsidRPr="003F0EB5">
        <w:rPr>
          <w:rStyle w:val="PageNumber"/>
          <w:rFonts w:ascii="Lotus Linotype" w:hAnsi="Lotus Linotype" w:cs="B Lotus" w:hint="cs"/>
          <w:szCs w:val="24"/>
          <w:rtl/>
        </w:rPr>
        <w:t>]</w:t>
      </w:r>
      <w:r w:rsidR="00F856E7" w:rsidRPr="003F0EB5">
        <w:rPr>
          <w:rStyle w:val="PageNumber"/>
          <w:rFonts w:ascii="Lotus Linotype" w:hAnsi="Lotus Linotype" w:cs="B Lotus"/>
          <w:sz w:val="28"/>
          <w:szCs w:val="28"/>
          <w:rtl/>
          <w:lang w:bidi="fa-IR"/>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sz w:val="26"/>
          <w:rtl/>
        </w:rPr>
        <w:t>«پس اگر پدران</w:t>
      </w:r>
      <w:r w:rsidR="00F856E7" w:rsidRPr="003F0EB5">
        <w:rPr>
          <w:rStyle w:val="PageNumber"/>
          <w:rFonts w:ascii="Lotus Linotype" w:hAnsi="Lotus Linotype" w:cs="B Lotus" w:hint="cs"/>
          <w:sz w:val="26"/>
          <w:rtl/>
          <w:lang w:bidi="fa-IR"/>
        </w:rPr>
        <w:t>‌</w:t>
      </w:r>
      <w:r w:rsidRPr="003F0EB5">
        <w:rPr>
          <w:rStyle w:val="PageNumber"/>
          <w:rFonts w:ascii="Lotus Linotype" w:hAnsi="Lotus Linotype" w:cs="B Lotus"/>
          <w:sz w:val="26"/>
          <w:rtl/>
        </w:rPr>
        <w:t xml:space="preserve">شان را نشناختید، </w:t>
      </w:r>
      <w:r w:rsidR="00A36686" w:rsidRPr="003F0EB5">
        <w:rPr>
          <w:rStyle w:val="PageNumber"/>
          <w:rFonts w:ascii="Lotus Linotype" w:hAnsi="Lotus Linotype" w:cs="B Lotus"/>
          <w:sz w:val="26"/>
          <w:rtl/>
        </w:rPr>
        <w:t>دراین</w:t>
      </w:r>
      <w:r w:rsidRPr="003F0EB5">
        <w:rPr>
          <w:rStyle w:val="PageNumber"/>
          <w:rFonts w:ascii="Lotus Linotype" w:hAnsi="Lotus Linotype" w:cs="B Lotus"/>
          <w:sz w:val="26"/>
          <w:rtl/>
        </w:rPr>
        <w:t xml:space="preserve"> صورت برادران دینی و دوستان و یاوران شمایند»</w:t>
      </w:r>
      <w:r w:rsidR="00F856E7" w:rsidRPr="003F0EB5">
        <w:rPr>
          <w:rStyle w:val="PageNumber"/>
          <w:rFonts w:ascii="Lotus Linotype" w:hAnsi="Lotus Linotype" w:cs="B Lotus"/>
          <w:sz w:val="26"/>
          <w:rtl/>
        </w:rPr>
        <w:t>.</w:t>
      </w:r>
    </w:p>
    <w:p w:rsidR="00C7255D" w:rsidRPr="003F0EB5" w:rsidRDefault="000D0883" w:rsidP="00340807">
      <w:pPr>
        <w:pStyle w:val="FootnoteText"/>
        <w:widowControl w:val="0"/>
        <w:spacing w:line="228" w:lineRule="auto"/>
        <w:ind w:left="193" w:hanging="193"/>
        <w:jc w:val="both"/>
        <w:rPr>
          <w:rFonts w:ascii="Calibri" w:hAnsi="Calibri" w:cs="KFGQPC Uthmanic Script HAFS"/>
          <w:spacing w:val="-4"/>
          <w:sz w:val="20"/>
          <w:szCs w:val="22"/>
        </w:rPr>
      </w:pPr>
      <w:r w:rsidRPr="003F0EB5">
        <w:rPr>
          <w:rStyle w:val="PageNumber"/>
          <w:rFonts w:ascii="Lotus Linotype" w:hAnsi="Lotus Linotype" w:cs="B Lotus"/>
          <w:spacing w:val="-4"/>
          <w:sz w:val="28"/>
          <w:szCs w:val="28"/>
          <w:rtl/>
          <w:lang w:bidi="fa-IR"/>
        </w:rPr>
        <w:t xml:space="preserve">5- </w:t>
      </w:r>
      <w:r w:rsidR="00A84597" w:rsidRPr="003F0EB5">
        <w:rPr>
          <w:rFonts w:ascii="KFGQPC Uthmanic Script HAFS" w:hAnsi="KFGQPC Uthmanic Script HAFS" w:cs="Traditional Arabic" w:hint="cs"/>
          <w:spacing w:val="-4"/>
          <w:rtl/>
        </w:rPr>
        <w:t>﴿</w:t>
      </w:r>
      <w:r w:rsidR="00C7255D" w:rsidRPr="003F0EB5">
        <w:rPr>
          <w:rFonts w:ascii="KFGQPC Uthmanic Script HAFS" w:hAnsi="KFGQPC Uthmanic Script HAFS" w:cs="KFGQPC Uthmanic Script HAFS"/>
          <w:spacing w:val="-4"/>
          <w:rtl/>
        </w:rPr>
        <w:t xml:space="preserve">فَإِنَّ </w:t>
      </w:r>
      <w:r w:rsidR="00C7255D" w:rsidRPr="003F0EB5">
        <w:rPr>
          <w:rFonts w:ascii="KFGQPC Uthmanic Script HAFS" w:hAnsi="KFGQPC Uthmanic Script HAFS" w:cs="KFGQPC Uthmanic Script HAFS" w:hint="cs"/>
          <w:spacing w:val="-4"/>
          <w:rtl/>
        </w:rPr>
        <w:t>ٱ</w:t>
      </w:r>
      <w:r w:rsidR="00C7255D" w:rsidRPr="003F0EB5">
        <w:rPr>
          <w:rFonts w:ascii="KFGQPC Uthmanic Script HAFS" w:hAnsi="KFGQPC Uthmanic Script HAFS" w:cs="KFGQPC Uthmanic Script HAFS" w:hint="eastAsia"/>
          <w:spacing w:val="-4"/>
          <w:rtl/>
        </w:rPr>
        <w:t>للَّهَ</w:t>
      </w:r>
      <w:r w:rsidR="00C7255D" w:rsidRPr="003F0EB5">
        <w:rPr>
          <w:rFonts w:ascii="KFGQPC Uthmanic Script HAFS" w:hAnsi="KFGQPC Uthmanic Script HAFS" w:cs="KFGQPC Uthmanic Script HAFS"/>
          <w:spacing w:val="-4"/>
          <w:rtl/>
        </w:rPr>
        <w:t xml:space="preserve"> هُوَ مَوۡلَىٰهُ وَجِبۡرِيلُ وَصَٰلِحُ </w:t>
      </w:r>
      <w:r w:rsidR="00C7255D" w:rsidRPr="003F0EB5">
        <w:rPr>
          <w:rFonts w:ascii="KFGQPC Uthmanic Script HAFS" w:hAnsi="KFGQPC Uthmanic Script HAFS" w:cs="KFGQPC Uthmanic Script HAFS" w:hint="cs"/>
          <w:spacing w:val="-4"/>
          <w:rtl/>
        </w:rPr>
        <w:t>ٱ</w:t>
      </w:r>
      <w:r w:rsidR="00C7255D" w:rsidRPr="003F0EB5">
        <w:rPr>
          <w:rFonts w:ascii="KFGQPC Uthmanic Script HAFS" w:hAnsi="KFGQPC Uthmanic Script HAFS" w:cs="KFGQPC Uthmanic Script HAFS" w:hint="eastAsia"/>
          <w:spacing w:val="-4"/>
          <w:rtl/>
        </w:rPr>
        <w:t>لۡمُؤۡمِنِينَۖ</w:t>
      </w:r>
      <w:r w:rsidR="00C7255D" w:rsidRPr="003F0EB5">
        <w:rPr>
          <w:rFonts w:ascii="KFGQPC Uthmanic Script HAFS" w:hAnsi="KFGQPC Uthmanic Script HAFS" w:cs="KFGQPC Uthmanic Script HAFS"/>
          <w:spacing w:val="-4"/>
          <w:rtl/>
        </w:rPr>
        <w:t xml:space="preserve"> وَ</w:t>
      </w:r>
      <w:r w:rsidR="00C7255D" w:rsidRPr="003F0EB5">
        <w:rPr>
          <w:rFonts w:ascii="KFGQPC Uthmanic Script HAFS" w:hAnsi="KFGQPC Uthmanic Script HAFS" w:cs="KFGQPC Uthmanic Script HAFS" w:hint="cs"/>
          <w:spacing w:val="-4"/>
          <w:rtl/>
        </w:rPr>
        <w:t>ٱ</w:t>
      </w:r>
      <w:r w:rsidR="00C7255D" w:rsidRPr="003F0EB5">
        <w:rPr>
          <w:rFonts w:ascii="KFGQPC Uthmanic Script HAFS" w:hAnsi="KFGQPC Uthmanic Script HAFS" w:cs="KFGQPC Uthmanic Script HAFS" w:hint="eastAsia"/>
          <w:spacing w:val="-4"/>
          <w:rtl/>
        </w:rPr>
        <w:t>لۡمَلَٰٓئِكَةُ</w:t>
      </w:r>
      <w:r w:rsidR="00C7255D" w:rsidRPr="003F0EB5">
        <w:rPr>
          <w:rFonts w:ascii="KFGQPC Uthmanic Script HAFS" w:hAnsi="KFGQPC Uthmanic Script HAFS" w:cs="KFGQPC Uthmanic Script HAFS"/>
          <w:spacing w:val="-4"/>
          <w:rtl/>
        </w:rPr>
        <w:t xml:space="preserve"> بَعۡدَ ذَٰلِكَ ظَهِيرٌ ٤</w:t>
      </w:r>
      <w:r w:rsidR="00A84597" w:rsidRPr="003F0EB5">
        <w:rPr>
          <w:rFonts w:ascii="KFGQPC Uthmanic Script HAFS" w:hAnsi="KFGQPC Uthmanic Script HAFS" w:cs="Traditional Arabic" w:hint="cs"/>
          <w:spacing w:val="-4"/>
          <w:rtl/>
        </w:rPr>
        <w:t>﴾</w:t>
      </w:r>
      <w:r w:rsidR="00C7255D" w:rsidRPr="003F0EB5">
        <w:rPr>
          <w:rFonts w:ascii="KFGQPC Uthmanic Script HAFS" w:hAnsi="KFGQPC Uthmanic Script HAFS" w:cs="KFGQPC Uthmanic Script HAFS"/>
          <w:spacing w:val="-4"/>
          <w:sz w:val="20"/>
          <w:szCs w:val="22"/>
        </w:rPr>
        <w:t xml:space="preserve"> </w:t>
      </w:r>
      <w:r w:rsidR="00C7255D" w:rsidRPr="003F0EB5">
        <w:rPr>
          <w:rStyle w:val="PageNumber"/>
          <w:rFonts w:ascii="Lotus Linotype" w:hAnsi="Lotus Linotype" w:cs="B Lotus" w:hint="cs"/>
          <w:spacing w:val="-4"/>
          <w:szCs w:val="24"/>
          <w:rtl/>
        </w:rPr>
        <w:t>[</w:t>
      </w:r>
      <w:r w:rsidR="00C7255D" w:rsidRPr="003F0EB5">
        <w:rPr>
          <w:rStyle w:val="PageNumber"/>
          <w:rFonts w:ascii="mylotus" w:hAnsi="mylotus" w:cs="mylotus"/>
          <w:spacing w:val="-4"/>
          <w:szCs w:val="24"/>
          <w:rtl/>
        </w:rPr>
        <w:t>التحریم</w:t>
      </w:r>
      <w:r w:rsidR="00C7255D" w:rsidRPr="003F0EB5">
        <w:rPr>
          <w:rStyle w:val="PageNumber"/>
          <w:rFonts w:ascii="Lotus Linotype" w:hAnsi="Lotus Linotype" w:cs="B Lotus" w:hint="cs"/>
          <w:spacing w:val="-4"/>
          <w:szCs w:val="24"/>
          <w:rtl/>
        </w:rPr>
        <w:t>:</w:t>
      </w:r>
      <w:r w:rsidR="00C7255D" w:rsidRPr="003F0EB5">
        <w:rPr>
          <w:rStyle w:val="PageNumber"/>
          <w:rFonts w:ascii="Lotus Linotype" w:hAnsi="Lotus Linotype" w:cs="B Lotus"/>
          <w:spacing w:val="-4"/>
          <w:szCs w:val="24"/>
          <w:rtl/>
        </w:rPr>
        <w:t xml:space="preserve"> 4</w:t>
      </w:r>
      <w:r w:rsidR="00C7255D" w:rsidRPr="003F0EB5">
        <w:rPr>
          <w:rStyle w:val="PageNumber"/>
          <w:rFonts w:ascii="Lotus Linotype" w:hAnsi="Lotus Linotype" w:cs="B Lotus" w:hint="cs"/>
          <w:spacing w:val="-4"/>
          <w:szCs w:val="24"/>
          <w:rtl/>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sz w:val="26"/>
          <w:rtl/>
        </w:rPr>
        <w:t>«همانا خداوند است که یاور اوست و جبرئیل و مؤمنان نیکوکردار [نیز یاور اویند و علاوه بر این، دیگ</w:t>
      </w:r>
      <w:r w:rsidR="00C7255D" w:rsidRPr="003F0EB5">
        <w:rPr>
          <w:rStyle w:val="PageNumber"/>
          <w:rFonts w:ascii="Lotus Linotype" w:hAnsi="Lotus Linotype" w:cs="B Lotus"/>
          <w:sz w:val="26"/>
          <w:rtl/>
        </w:rPr>
        <w:t>ر] فرشتگان نیز پشتیبان اویند».</w:t>
      </w:r>
    </w:p>
    <w:p w:rsidR="000D0883" w:rsidRPr="003F0EB5" w:rsidRDefault="000D0883" w:rsidP="00DD20A3">
      <w:pPr>
        <w:pStyle w:val="FootnoteText"/>
        <w:widowControl w:val="0"/>
        <w:spacing w:line="228" w:lineRule="auto"/>
        <w:ind w:left="193" w:firstLine="91"/>
        <w:jc w:val="both"/>
        <w:rPr>
          <w:rStyle w:val="PageNumber"/>
          <w:rFonts w:ascii="Lotus Linotype" w:hAnsi="Lotus Linotype" w:cs="B Lotus" w:hint="cs"/>
          <w:sz w:val="28"/>
          <w:szCs w:val="28"/>
          <w:rtl/>
        </w:rPr>
      </w:pPr>
      <w:r w:rsidRPr="003F0EB5">
        <w:rPr>
          <w:rStyle w:val="PageNumber"/>
          <w:rFonts w:ascii="Lotus Linotype" w:hAnsi="Lotus Linotype" w:cs="B Lotus"/>
          <w:sz w:val="28"/>
          <w:szCs w:val="28"/>
          <w:rtl/>
        </w:rPr>
        <w:t>و طبعا</w:t>
      </w:r>
      <w:r w:rsidR="00724CA6"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rPr>
        <w:t xml:space="preserve"> نمی‌‌توان مؤمن</w:t>
      </w:r>
      <w:r w:rsidR="00C7255D" w:rsidRPr="003F0EB5">
        <w:rPr>
          <w:rStyle w:val="PageNumber"/>
          <w:rFonts w:ascii="Lotus Linotype" w:hAnsi="Lotus Linotype" w:cs="B Lotus" w:hint="cs"/>
          <w:sz w:val="28"/>
          <w:szCs w:val="28"/>
          <w:rtl/>
        </w:rPr>
        <w:t>ان</w:t>
      </w:r>
      <w:r w:rsidRPr="003F0EB5">
        <w:rPr>
          <w:rStyle w:val="PageNumber"/>
          <w:rFonts w:ascii="Lotus Linotype" w:hAnsi="Lotus Linotype" w:cs="B Lotus"/>
          <w:sz w:val="28"/>
          <w:szCs w:val="28"/>
          <w:rtl/>
        </w:rPr>
        <w:t xml:space="preserve"> را ولیّ و سرپرست پیامبر دانست! </w:t>
      </w:r>
    </w:p>
    <w:p w:rsidR="00C7255D" w:rsidRPr="003F0EB5" w:rsidRDefault="000D0883" w:rsidP="00340807">
      <w:pPr>
        <w:pStyle w:val="FootnoteText"/>
        <w:widowControl w:val="0"/>
        <w:spacing w:line="228" w:lineRule="auto"/>
        <w:ind w:left="193" w:hanging="193"/>
        <w:jc w:val="both"/>
        <w:rPr>
          <w:rFonts w:ascii="KFGQPC Uthmanic Script HAFS" w:hAnsi="KFGQPC Uthmanic Script HAFS" w:cs="KFGQPC Uthmanic Script HAFS"/>
        </w:rPr>
      </w:pPr>
      <w:r w:rsidRPr="003F0EB5">
        <w:rPr>
          <w:rStyle w:val="PageNumber"/>
          <w:rFonts w:ascii="Lotus Linotype" w:hAnsi="Lotus Linotype" w:cs="B Lotus"/>
          <w:sz w:val="28"/>
          <w:szCs w:val="28"/>
          <w:rtl/>
          <w:lang w:bidi="fa-IR"/>
        </w:rPr>
        <w:t xml:space="preserve">6- </w:t>
      </w:r>
      <w:r w:rsidR="00A84597" w:rsidRPr="003F0EB5">
        <w:rPr>
          <w:rFonts w:ascii="KFGQPC Uthmanic Script HAFS" w:hAnsi="KFGQPC Uthmanic Script HAFS" w:cs="Traditional Arabic" w:hint="cs"/>
          <w:sz w:val="26"/>
          <w:szCs w:val="28"/>
          <w:rtl/>
        </w:rPr>
        <w:t>﴿</w:t>
      </w:r>
      <w:r w:rsidR="00C7255D" w:rsidRPr="003F0EB5">
        <w:rPr>
          <w:rFonts w:ascii="KFGQPC Uthmanic Script HAFS" w:hAnsi="KFGQPC Uthmanic Script HAFS" w:cs="KFGQPC Uthmanic Script HAFS" w:hint="eastAsia"/>
          <w:sz w:val="26"/>
          <w:szCs w:val="28"/>
          <w:rtl/>
        </w:rPr>
        <w:t>يَدۡعُواْ</w:t>
      </w:r>
      <w:r w:rsidR="00C7255D" w:rsidRPr="003F0EB5">
        <w:rPr>
          <w:rFonts w:ascii="KFGQPC Uthmanic Script HAFS" w:hAnsi="KFGQPC Uthmanic Script HAFS" w:cs="KFGQPC Uthmanic Script HAFS"/>
          <w:sz w:val="26"/>
          <w:szCs w:val="28"/>
          <w:rtl/>
        </w:rPr>
        <w:t xml:space="preserve"> لَمَن ضَرُّهُ</w:t>
      </w:r>
      <w:r w:rsidR="00C7255D" w:rsidRPr="003F0EB5">
        <w:rPr>
          <w:rFonts w:ascii="KFGQPC Uthmanic Script HAFS" w:hAnsi="KFGQPC Uthmanic Script HAFS" w:cs="KFGQPC Uthmanic Script HAFS" w:hint="cs"/>
          <w:sz w:val="26"/>
          <w:szCs w:val="28"/>
          <w:rtl/>
        </w:rPr>
        <w:t>ۥٓ</w:t>
      </w:r>
      <w:r w:rsidR="00C7255D" w:rsidRPr="003F0EB5">
        <w:rPr>
          <w:rFonts w:ascii="KFGQPC Uthmanic Script HAFS" w:hAnsi="KFGQPC Uthmanic Script HAFS" w:cs="KFGQPC Uthmanic Script HAFS"/>
          <w:sz w:val="26"/>
          <w:szCs w:val="28"/>
          <w:rtl/>
        </w:rPr>
        <w:t xml:space="preserve"> أَقۡرَبُ مِن نَّفۡعِهِ</w:t>
      </w:r>
      <w:r w:rsidR="00C7255D" w:rsidRPr="003F0EB5">
        <w:rPr>
          <w:rFonts w:ascii="KFGQPC Uthmanic Script HAFS" w:hAnsi="KFGQPC Uthmanic Script HAFS" w:cs="KFGQPC Uthmanic Script HAFS" w:hint="cs"/>
          <w:sz w:val="26"/>
          <w:szCs w:val="28"/>
          <w:rtl/>
        </w:rPr>
        <w:t>ۦۚ</w:t>
      </w:r>
      <w:r w:rsidR="00C7255D" w:rsidRPr="003F0EB5">
        <w:rPr>
          <w:rFonts w:ascii="KFGQPC Uthmanic Script HAFS" w:hAnsi="KFGQPC Uthmanic Script HAFS" w:cs="KFGQPC Uthmanic Script HAFS"/>
          <w:sz w:val="26"/>
          <w:szCs w:val="28"/>
          <w:rtl/>
        </w:rPr>
        <w:t xml:space="preserve"> لَبِئۡسَ </w:t>
      </w:r>
      <w:r w:rsidR="00C7255D" w:rsidRPr="003F0EB5">
        <w:rPr>
          <w:rFonts w:ascii="KFGQPC Uthmanic Script HAFS" w:hAnsi="KFGQPC Uthmanic Script HAFS" w:cs="KFGQPC Uthmanic Script HAFS" w:hint="cs"/>
          <w:sz w:val="26"/>
          <w:szCs w:val="28"/>
          <w:rtl/>
        </w:rPr>
        <w:t>ٱ</w:t>
      </w:r>
      <w:r w:rsidR="00C7255D" w:rsidRPr="003F0EB5">
        <w:rPr>
          <w:rFonts w:ascii="KFGQPC Uthmanic Script HAFS" w:hAnsi="KFGQPC Uthmanic Script HAFS" w:cs="KFGQPC Uthmanic Script HAFS" w:hint="eastAsia"/>
          <w:sz w:val="26"/>
          <w:szCs w:val="28"/>
          <w:rtl/>
        </w:rPr>
        <w:t>لۡمَوۡلَىٰ</w:t>
      </w:r>
      <w:r w:rsidR="00C7255D" w:rsidRPr="003F0EB5">
        <w:rPr>
          <w:rFonts w:ascii="KFGQPC Uthmanic Script HAFS" w:hAnsi="KFGQPC Uthmanic Script HAFS" w:cs="KFGQPC Uthmanic Script HAFS"/>
          <w:sz w:val="26"/>
          <w:szCs w:val="28"/>
          <w:rtl/>
        </w:rPr>
        <w:t xml:space="preserve"> وَلَبِئۡسَ </w:t>
      </w:r>
      <w:r w:rsidR="00C7255D" w:rsidRPr="003F0EB5">
        <w:rPr>
          <w:rFonts w:ascii="KFGQPC Uthmanic Script HAFS" w:hAnsi="KFGQPC Uthmanic Script HAFS" w:cs="KFGQPC Uthmanic Script HAFS" w:hint="cs"/>
          <w:sz w:val="26"/>
          <w:szCs w:val="28"/>
          <w:rtl/>
        </w:rPr>
        <w:t>ٱ</w:t>
      </w:r>
      <w:r w:rsidR="00C7255D" w:rsidRPr="003F0EB5">
        <w:rPr>
          <w:rFonts w:ascii="KFGQPC Uthmanic Script HAFS" w:hAnsi="KFGQPC Uthmanic Script HAFS" w:cs="KFGQPC Uthmanic Script HAFS" w:hint="eastAsia"/>
          <w:sz w:val="26"/>
          <w:szCs w:val="28"/>
          <w:rtl/>
        </w:rPr>
        <w:t>لۡعَشِيرُ</w:t>
      </w:r>
      <w:r w:rsidR="00C7255D" w:rsidRPr="003F0EB5">
        <w:rPr>
          <w:rFonts w:ascii="KFGQPC Uthmanic Script HAFS" w:hAnsi="KFGQPC Uthmanic Script HAFS" w:cs="KFGQPC Uthmanic Script HAFS"/>
          <w:sz w:val="26"/>
          <w:szCs w:val="28"/>
          <w:rtl/>
        </w:rPr>
        <w:t xml:space="preserve"> ١٣</w:t>
      </w:r>
      <w:r w:rsidR="00A84597" w:rsidRPr="003F0EB5">
        <w:rPr>
          <w:rFonts w:ascii="KFGQPC Uthmanic Script HAFS" w:hAnsi="KFGQPC Uthmanic Script HAFS" w:cs="Traditional Arabic" w:hint="cs"/>
          <w:sz w:val="26"/>
          <w:szCs w:val="28"/>
          <w:rtl/>
        </w:rPr>
        <w:t>﴾</w:t>
      </w:r>
      <w:r w:rsidR="00C7255D" w:rsidRPr="003F0EB5">
        <w:rPr>
          <w:rFonts w:ascii="KFGQPC Uthmanic Script HAFS" w:hAnsi="KFGQPC Uthmanic Script HAFS" w:cs="KFGQPC Uthmanic Script HAFS"/>
          <w:sz w:val="26"/>
          <w:szCs w:val="28"/>
        </w:rPr>
        <w:t xml:space="preserve"> </w:t>
      </w:r>
      <w:r w:rsidR="00C7255D" w:rsidRPr="003F0EB5">
        <w:rPr>
          <w:rStyle w:val="PageNumber"/>
          <w:rFonts w:ascii="Lotus Linotype" w:hAnsi="Lotus Linotype" w:cs="B Lotus" w:hint="cs"/>
          <w:szCs w:val="24"/>
          <w:rtl/>
        </w:rPr>
        <w:t>[</w:t>
      </w:r>
      <w:r w:rsidR="00C7255D" w:rsidRPr="003F0EB5">
        <w:rPr>
          <w:rStyle w:val="PageNumber"/>
          <w:rFonts w:ascii="mylotus" w:hAnsi="mylotus" w:cs="mylotus"/>
          <w:szCs w:val="24"/>
          <w:rtl/>
        </w:rPr>
        <w:t>الحج</w:t>
      </w:r>
      <w:r w:rsidR="00C7255D" w:rsidRPr="003F0EB5">
        <w:rPr>
          <w:rStyle w:val="PageNumber"/>
          <w:rFonts w:ascii="Lotus Linotype" w:hAnsi="Lotus Linotype" w:cs="B Lotus" w:hint="cs"/>
          <w:szCs w:val="24"/>
          <w:rtl/>
        </w:rPr>
        <w:t>:</w:t>
      </w:r>
      <w:r w:rsidR="00C7255D" w:rsidRPr="003F0EB5">
        <w:rPr>
          <w:rStyle w:val="PageNumber"/>
          <w:rFonts w:ascii="Lotus Linotype" w:hAnsi="Lotus Linotype" w:cs="B Lotus"/>
          <w:szCs w:val="24"/>
          <w:rtl/>
        </w:rPr>
        <w:t xml:space="preserve"> 13</w:t>
      </w:r>
      <w:r w:rsidR="00C7255D" w:rsidRPr="003F0EB5">
        <w:rPr>
          <w:rStyle w:val="PageNumber"/>
          <w:rFonts w:ascii="Lotus Linotype" w:hAnsi="Lotus Linotype" w:cs="B Lotus" w:hint="cs"/>
          <w:szCs w:val="24"/>
          <w:rtl/>
        </w:rPr>
        <w:t>]</w:t>
      </w:r>
      <w:r w:rsidR="00C7255D" w:rsidRPr="003F0EB5">
        <w:rPr>
          <w:rStyle w:val="PageNumber"/>
          <w:rFonts w:ascii="Lotus Linotype" w:hAnsi="Lotus Linotype" w:cs="B Lotus"/>
          <w:sz w:val="28"/>
          <w:szCs w:val="28"/>
          <w:rtl/>
          <w:lang w:bidi="fa-IR"/>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sz w:val="26"/>
          <w:rtl/>
        </w:rPr>
        <w:t xml:space="preserve">«کسی را [به یاری] می‌خواند که زیانش از سودش </w:t>
      </w:r>
      <w:r w:rsidR="00C7255D" w:rsidRPr="003F0EB5">
        <w:rPr>
          <w:rStyle w:val="PageNumber"/>
          <w:rFonts w:ascii="Lotus Linotype" w:hAnsi="Lotus Linotype" w:cs="B Lotus" w:hint="cs"/>
          <w:sz w:val="26"/>
          <w:rtl/>
        </w:rPr>
        <w:t>محتمل</w:t>
      </w:r>
      <w:r w:rsidR="00C7255D" w:rsidRPr="003F0EB5">
        <w:rPr>
          <w:rStyle w:val="PageNumber"/>
          <w:rFonts w:ascii="Lotus Linotype" w:hAnsi="Lotus Linotype" w:cs="B Lotus" w:hint="cs"/>
          <w:sz w:val="26"/>
          <w:rtl/>
          <w:lang w:bidi="fa-IR"/>
        </w:rPr>
        <w:t>‌تر</w:t>
      </w:r>
      <w:r w:rsidRPr="003F0EB5">
        <w:rPr>
          <w:rStyle w:val="PageNumber"/>
          <w:rFonts w:ascii="Lotus Linotype" w:hAnsi="Lotus Linotype" w:cs="B Lotus"/>
          <w:sz w:val="26"/>
          <w:rtl/>
        </w:rPr>
        <w:t xml:space="preserve"> است، چه</w:t>
      </w:r>
      <w:r w:rsidR="00C7255D" w:rsidRPr="003F0EB5">
        <w:rPr>
          <w:rStyle w:val="PageNumber"/>
          <w:rFonts w:ascii="Lotus Linotype" w:hAnsi="Lotus Linotype" w:cs="B Lotus"/>
          <w:sz w:val="26"/>
          <w:rtl/>
        </w:rPr>
        <w:t xml:space="preserve"> بد یاوری و چه بد معاشری است».</w:t>
      </w:r>
    </w:p>
    <w:p w:rsidR="00C7255D" w:rsidRPr="003F0EB5" w:rsidRDefault="000D0883" w:rsidP="00CC319D">
      <w:pPr>
        <w:widowControl w:val="0"/>
        <w:tabs>
          <w:tab w:val="right" w:pos="7385"/>
        </w:tabs>
        <w:spacing w:line="228" w:lineRule="auto"/>
        <w:ind w:left="284"/>
        <w:jc w:val="both"/>
        <w:rPr>
          <w:rFonts w:ascii="KFGQPC Uthmanic Script HAFS" w:hAnsi="KFGQPC Uthmanic Script HAFS" w:cs="KFGQPC Uthmanic Script HAFS"/>
          <w:sz w:val="28"/>
          <w:szCs w:val="28"/>
        </w:rPr>
      </w:pPr>
      <w:r w:rsidRPr="003F0EB5">
        <w:rPr>
          <w:rStyle w:val="PageNumber"/>
          <w:rFonts w:ascii="Lotus Linotype" w:hAnsi="Lotus Linotype" w:cs="B Lotus"/>
          <w:sz w:val="28"/>
          <w:szCs w:val="28"/>
          <w:rtl/>
          <w:lang w:bidi="fa-IR"/>
        </w:rPr>
        <w:t>قرآن کریم</w:t>
      </w:r>
      <w:r w:rsidR="00C7255D" w:rsidRPr="003F0EB5">
        <w:rPr>
          <w:rStyle w:val="PageNumber"/>
          <w:rFonts w:ascii="Lotus Linotype" w:hAnsi="Lotus Linotype" w:cs="B Lotus"/>
          <w:sz w:val="28"/>
          <w:szCs w:val="28"/>
          <w:rtl/>
          <w:lang w:bidi="fa-IR"/>
        </w:rPr>
        <w:t xml:space="preserve"> به تصریح</w:t>
      </w:r>
      <w:r w:rsidRPr="003F0EB5">
        <w:rPr>
          <w:rStyle w:val="PageNumber"/>
          <w:rFonts w:ascii="Lotus Linotype" w:hAnsi="Lotus Linotype" w:cs="B Lotus"/>
          <w:sz w:val="28"/>
          <w:szCs w:val="28"/>
          <w:rtl/>
          <w:lang w:bidi="fa-IR"/>
        </w:rPr>
        <w:t xml:space="preserve"> می‌فرماید:</w:t>
      </w:r>
      <w:r w:rsidR="00C7255D" w:rsidRPr="003F0EB5">
        <w:rPr>
          <w:rStyle w:val="PageNumber"/>
          <w:rFonts w:ascii="Lotus Linotype" w:hAnsi="Lotus Linotype" w:cs="B Lotus"/>
          <w:sz w:val="28"/>
          <w:szCs w:val="28"/>
          <w:rtl/>
          <w:lang w:bidi="fa-IR"/>
        </w:rPr>
        <w:t xml:space="preserve"> </w:t>
      </w:r>
      <w:r w:rsidR="00A84597" w:rsidRPr="003F0EB5">
        <w:rPr>
          <w:rFonts w:ascii="KFGQPC Uthmanic Script HAFS" w:hAnsi="KFGQPC Uthmanic Script HAFS" w:cs="Traditional Arabic" w:hint="cs"/>
          <w:sz w:val="28"/>
          <w:szCs w:val="28"/>
          <w:rtl/>
        </w:rPr>
        <w:t>﴿</w:t>
      </w:r>
      <w:r w:rsidR="00C7255D" w:rsidRPr="003F0EB5">
        <w:rPr>
          <w:rFonts w:ascii="KFGQPC Uthmanic Script HAFS" w:hAnsi="KFGQPC Uthmanic Script HAFS" w:cs="KFGQPC Uthmanic Script HAFS" w:hint="eastAsia"/>
          <w:sz w:val="28"/>
          <w:szCs w:val="28"/>
          <w:rtl/>
        </w:rPr>
        <w:t>وَ</w:t>
      </w:r>
      <w:r w:rsidR="00C7255D" w:rsidRPr="003F0EB5">
        <w:rPr>
          <w:rFonts w:ascii="KFGQPC Uthmanic Script HAFS" w:hAnsi="KFGQPC Uthmanic Script HAFS" w:cs="KFGQPC Uthmanic Script HAFS" w:hint="cs"/>
          <w:sz w:val="28"/>
          <w:szCs w:val="28"/>
          <w:rtl/>
        </w:rPr>
        <w:t>ٱ</w:t>
      </w:r>
      <w:r w:rsidR="00C7255D" w:rsidRPr="003F0EB5">
        <w:rPr>
          <w:rFonts w:ascii="KFGQPC Uthmanic Script HAFS" w:hAnsi="KFGQPC Uthmanic Script HAFS" w:cs="KFGQPC Uthmanic Script HAFS" w:hint="eastAsia"/>
          <w:sz w:val="28"/>
          <w:szCs w:val="28"/>
          <w:rtl/>
        </w:rPr>
        <w:t>تَّخَذُواْ</w:t>
      </w:r>
      <w:r w:rsidR="00C7255D" w:rsidRPr="003F0EB5">
        <w:rPr>
          <w:rFonts w:ascii="KFGQPC Uthmanic Script HAFS" w:hAnsi="KFGQPC Uthmanic Script HAFS" w:cs="KFGQPC Uthmanic Script HAFS"/>
          <w:sz w:val="28"/>
          <w:szCs w:val="28"/>
          <w:rtl/>
        </w:rPr>
        <w:t xml:space="preserve"> مِن دُونِ </w:t>
      </w:r>
      <w:r w:rsidR="00C7255D" w:rsidRPr="003F0EB5">
        <w:rPr>
          <w:rFonts w:ascii="KFGQPC Uthmanic Script HAFS" w:hAnsi="KFGQPC Uthmanic Script HAFS" w:cs="KFGQPC Uthmanic Script HAFS" w:hint="cs"/>
          <w:sz w:val="28"/>
          <w:szCs w:val="28"/>
          <w:rtl/>
        </w:rPr>
        <w:t>ٱ</w:t>
      </w:r>
      <w:r w:rsidR="00C7255D" w:rsidRPr="003F0EB5">
        <w:rPr>
          <w:rFonts w:ascii="KFGQPC Uthmanic Script HAFS" w:hAnsi="KFGQPC Uthmanic Script HAFS" w:cs="KFGQPC Uthmanic Script HAFS" w:hint="eastAsia"/>
          <w:sz w:val="28"/>
          <w:szCs w:val="28"/>
          <w:rtl/>
        </w:rPr>
        <w:t>للَّهِ</w:t>
      </w:r>
      <w:r w:rsidR="00C7255D" w:rsidRPr="003F0EB5">
        <w:rPr>
          <w:rFonts w:ascii="KFGQPC Uthmanic Script HAFS" w:hAnsi="KFGQPC Uthmanic Script HAFS" w:cs="KFGQPC Uthmanic Script HAFS"/>
          <w:sz w:val="28"/>
          <w:szCs w:val="28"/>
          <w:rtl/>
        </w:rPr>
        <w:t xml:space="preserve"> ءَالِهَةٗ لَّعَلَّهُمۡ يُنصَرُونَ ٧٤</w:t>
      </w:r>
      <w:r w:rsidR="00C7255D" w:rsidRPr="003F0EB5">
        <w:rPr>
          <w:rFonts w:ascii="KFGQPC Uthmanic Script HAFS" w:hAnsi="KFGQPC Uthmanic Script HAFS" w:cs="KFGQPC Uthmanic Script HAFS"/>
          <w:sz w:val="28"/>
          <w:szCs w:val="28"/>
        </w:rPr>
        <w:t xml:space="preserve"> </w:t>
      </w:r>
      <w:r w:rsidR="00C7255D" w:rsidRPr="003F0EB5">
        <w:rPr>
          <w:rFonts w:ascii="KFGQPC Uthmanic Script HAFS" w:hAnsi="KFGQPC Uthmanic Script HAFS" w:cs="KFGQPC Uthmanic Script HAFS" w:hint="eastAsia"/>
          <w:sz w:val="28"/>
          <w:szCs w:val="28"/>
          <w:rtl/>
        </w:rPr>
        <w:t>لَا</w:t>
      </w:r>
      <w:r w:rsidR="00C7255D" w:rsidRPr="003F0EB5">
        <w:rPr>
          <w:rFonts w:ascii="KFGQPC Uthmanic Script HAFS" w:hAnsi="KFGQPC Uthmanic Script HAFS" w:cs="KFGQPC Uthmanic Script HAFS"/>
          <w:sz w:val="28"/>
          <w:szCs w:val="28"/>
          <w:rtl/>
        </w:rPr>
        <w:t xml:space="preserve"> يَسۡتَطِيعُونَ نَصۡرَهُمۡ</w:t>
      </w:r>
      <w:r w:rsidR="00A84597" w:rsidRPr="003F0EB5">
        <w:rPr>
          <w:rFonts w:ascii="KFGQPC Uthmanic Script HAFS" w:hAnsi="KFGQPC Uthmanic Script HAFS" w:cs="Traditional Arabic" w:hint="cs"/>
          <w:sz w:val="28"/>
          <w:szCs w:val="28"/>
          <w:rtl/>
        </w:rPr>
        <w:t>﴾</w:t>
      </w:r>
      <w:r w:rsidR="00C7255D" w:rsidRPr="003F0EB5">
        <w:rPr>
          <w:rFonts w:ascii="KFGQPC Uthmanic Script HAFS" w:hAnsi="KFGQPC Uthmanic Script HAFS" w:cs="KFGQPC Uthmanic Script HAFS"/>
          <w:sz w:val="28"/>
          <w:szCs w:val="28"/>
          <w:rtl/>
        </w:rPr>
        <w:t xml:space="preserve"> </w:t>
      </w:r>
      <w:r w:rsidR="00C7255D" w:rsidRPr="003F0EB5">
        <w:rPr>
          <w:rStyle w:val="PageNumber"/>
          <w:rFonts w:ascii="Lotus Linotype" w:hAnsi="Lotus Linotype" w:cs="B Lotus"/>
          <w:sz w:val="28"/>
          <w:szCs w:val="28"/>
          <w:rtl/>
          <w:lang w:bidi="fa-IR"/>
        </w:rPr>
        <w:t xml:space="preserve"> </w:t>
      </w:r>
      <w:r w:rsidR="00C7255D" w:rsidRPr="003F0EB5">
        <w:rPr>
          <w:rStyle w:val="PageNumber"/>
          <w:rFonts w:ascii="Lotus Linotype" w:hAnsi="Lotus Linotype" w:cs="B Lotus" w:hint="cs"/>
          <w:sz w:val="22"/>
          <w:szCs w:val="22"/>
          <w:rtl/>
        </w:rPr>
        <w:t>[</w:t>
      </w:r>
      <w:r w:rsidR="00C7255D" w:rsidRPr="003F0EB5">
        <w:rPr>
          <w:rStyle w:val="PageNumber"/>
          <w:rFonts w:ascii="mylotus" w:hAnsi="mylotus" w:cs="mylotus"/>
          <w:sz w:val="22"/>
          <w:szCs w:val="22"/>
          <w:rtl/>
        </w:rPr>
        <w:t>یس</w:t>
      </w:r>
      <w:r w:rsidR="00C7255D" w:rsidRPr="003F0EB5">
        <w:rPr>
          <w:rStyle w:val="PageNumber"/>
          <w:rFonts w:ascii="Lotus Linotype" w:hAnsi="Lotus Linotype" w:cs="B Lotus" w:hint="cs"/>
          <w:sz w:val="22"/>
          <w:szCs w:val="22"/>
          <w:rtl/>
        </w:rPr>
        <w:t>:</w:t>
      </w:r>
      <w:r w:rsidR="00C7255D" w:rsidRPr="003F0EB5">
        <w:rPr>
          <w:rStyle w:val="PageNumber"/>
          <w:rFonts w:ascii="Lotus Linotype" w:hAnsi="Lotus Linotype" w:cs="B Lotus"/>
          <w:sz w:val="22"/>
          <w:szCs w:val="22"/>
          <w:rtl/>
        </w:rPr>
        <w:t>74-75</w:t>
      </w:r>
      <w:r w:rsidR="00C7255D" w:rsidRPr="003F0EB5">
        <w:rPr>
          <w:rStyle w:val="PageNumber"/>
          <w:rFonts w:ascii="Lotus Linotype" w:hAnsi="Lotus Linotype" w:cs="B Lotus" w:hint="cs"/>
          <w:sz w:val="22"/>
          <w:szCs w:val="22"/>
          <w:rtl/>
        </w:rPr>
        <w:t>].</w:t>
      </w:r>
    </w:p>
    <w:p w:rsidR="000D0883" w:rsidRPr="003F0EB5" w:rsidRDefault="000D0883" w:rsidP="00CC319D">
      <w:pPr>
        <w:widowControl w:val="0"/>
        <w:tabs>
          <w:tab w:val="right" w:pos="7385"/>
        </w:tabs>
        <w:spacing w:line="228" w:lineRule="auto"/>
        <w:ind w:left="284"/>
        <w:jc w:val="both"/>
        <w:rPr>
          <w:rStyle w:val="PageNumber"/>
          <w:rFonts w:ascii="Lotus Linotype" w:hAnsi="Lotus Linotype" w:cs="B Lotus" w:hint="cs"/>
          <w:sz w:val="26"/>
          <w:szCs w:val="26"/>
          <w:rtl/>
        </w:rPr>
      </w:pPr>
      <w:r w:rsidRPr="003F0EB5">
        <w:rPr>
          <w:rStyle w:val="PageNumber"/>
          <w:rFonts w:ascii="Lotus Linotype" w:hAnsi="Lotus Linotype" w:cs="B Lotus"/>
          <w:sz w:val="26"/>
          <w:szCs w:val="26"/>
          <w:rtl/>
        </w:rPr>
        <w:t xml:space="preserve"> «[مشرکان] غیر خدا را معبو</w:t>
      </w:r>
      <w:r w:rsidR="00C7255D" w:rsidRPr="003F0EB5">
        <w:rPr>
          <w:rStyle w:val="PageNumber"/>
          <w:rFonts w:ascii="Lotus Linotype" w:hAnsi="Lotus Linotype" w:cs="B Lotus"/>
          <w:sz w:val="26"/>
          <w:szCs w:val="26"/>
          <w:rtl/>
        </w:rPr>
        <w:t>د گرفته‌اند، باشد که از یا</w:t>
      </w:r>
      <w:r w:rsidRPr="003F0EB5">
        <w:rPr>
          <w:rStyle w:val="PageNumber"/>
          <w:rFonts w:ascii="Lotus Linotype" w:hAnsi="Lotus Linotype" w:cs="B Lotus"/>
          <w:sz w:val="26"/>
          <w:szCs w:val="26"/>
          <w:rtl/>
        </w:rPr>
        <w:t>ری و نصرت‌شان برخوردار شوند، ولی [آ</w:t>
      </w:r>
      <w:r w:rsidR="00C7255D" w:rsidRPr="003F0EB5">
        <w:rPr>
          <w:rStyle w:val="PageNumber"/>
          <w:rFonts w:ascii="Lotus Linotype" w:hAnsi="Lotus Linotype" w:cs="B Lotus"/>
          <w:sz w:val="26"/>
          <w:szCs w:val="26"/>
          <w:rtl/>
        </w:rPr>
        <w:t xml:space="preserve">نان] بر </w:t>
      </w:r>
      <w:r w:rsidR="00C7255D" w:rsidRPr="003F0EB5">
        <w:rPr>
          <w:rStyle w:val="PageNumber"/>
          <w:rFonts w:ascii="Lotus Linotype" w:hAnsi="Lotus Linotype" w:cs="B Lotus"/>
          <w:sz w:val="26"/>
          <w:szCs w:val="26"/>
          <w:rtl/>
          <w:lang w:bidi="fa-IR"/>
        </w:rPr>
        <w:t>یاری</w:t>
      </w:r>
      <w:r w:rsidR="00C7255D" w:rsidRPr="003F0EB5">
        <w:rPr>
          <w:rStyle w:val="PageNumber"/>
          <w:rFonts w:ascii="Lotus Linotype" w:hAnsi="Lotus Linotype" w:cs="B Lotus" w:hint="cs"/>
          <w:sz w:val="26"/>
          <w:szCs w:val="26"/>
          <w:rtl/>
          <w:lang w:bidi="fa-IR"/>
        </w:rPr>
        <w:t>‌</w:t>
      </w:r>
      <w:r w:rsidR="00C7255D" w:rsidRPr="003F0EB5">
        <w:rPr>
          <w:rStyle w:val="PageNumber"/>
          <w:rFonts w:ascii="Lotus Linotype" w:hAnsi="Lotus Linotype" w:cs="B Lotus"/>
          <w:sz w:val="26"/>
          <w:szCs w:val="26"/>
          <w:rtl/>
          <w:lang w:bidi="fa-IR"/>
        </w:rPr>
        <w:t>شان</w:t>
      </w:r>
      <w:r w:rsidR="00C7255D" w:rsidRPr="003F0EB5">
        <w:rPr>
          <w:rStyle w:val="PageNumber"/>
          <w:rFonts w:ascii="Lotus Linotype" w:hAnsi="Lotus Linotype" w:cs="B Lotus"/>
          <w:sz w:val="26"/>
          <w:szCs w:val="26"/>
          <w:rtl/>
        </w:rPr>
        <w:t xml:space="preserve"> توانا نیستند».</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sz w:val="28"/>
          <w:szCs w:val="28"/>
          <w:rtl/>
          <w:lang w:bidi="fa-IR"/>
        </w:rPr>
        <w:t xml:space="preserve">و با توجّه به اینکه در آیات بسیاری بر عدم توانایی غیر خدا بر نصرت و یاوری، تأکید شده است </w:t>
      </w:r>
      <w:r w:rsidRPr="003F0EB5">
        <w:rPr>
          <w:rStyle w:val="PageNumber"/>
          <w:rFonts w:ascii="Lotus Linotype" w:hAnsi="Lotus Linotype" w:cs="B Lotus"/>
          <w:sz w:val="26"/>
          <w:rtl/>
        </w:rPr>
        <w:t>(الأعراف</w:t>
      </w:r>
      <w:r w:rsidRPr="003F0EB5">
        <w:rPr>
          <w:rStyle w:val="PageNumber"/>
          <w:rFonts w:ascii="Lotus Linotype" w:hAnsi="Lotus Linotype" w:cs="B Lotus" w:hint="cs"/>
          <w:sz w:val="26"/>
          <w:rtl/>
        </w:rPr>
        <w:t>:</w:t>
      </w:r>
      <w:r w:rsidRPr="003F0EB5">
        <w:rPr>
          <w:rStyle w:val="PageNumber"/>
          <w:rFonts w:ascii="Lotus Linotype" w:hAnsi="Lotus Linotype" w:cs="B Lotus"/>
          <w:sz w:val="26"/>
          <w:rtl/>
        </w:rPr>
        <w:t xml:space="preserve"> 192-197 </w:t>
      </w:r>
      <w:r w:rsidRPr="003F0EB5">
        <w:rPr>
          <w:rStyle w:val="PageNumber"/>
          <w:rFonts w:cs="Times New Roman" w:hint="cs"/>
          <w:sz w:val="26"/>
          <w:rtl/>
        </w:rPr>
        <w:t>–</w:t>
      </w:r>
      <w:r w:rsidRPr="003F0EB5">
        <w:rPr>
          <w:rStyle w:val="PageNumber"/>
          <w:rFonts w:ascii="Lotus Linotype" w:hAnsi="Lotus Linotype" w:cs="B Lotus"/>
          <w:sz w:val="26"/>
          <w:rtl/>
        </w:rPr>
        <w:t xml:space="preserve"> الأنبیاء</w:t>
      </w:r>
      <w:r w:rsidRPr="003F0EB5">
        <w:rPr>
          <w:rStyle w:val="PageNumber"/>
          <w:rFonts w:ascii="Lotus Linotype" w:hAnsi="Lotus Linotype" w:cs="B Lotus" w:hint="cs"/>
          <w:sz w:val="26"/>
          <w:rtl/>
        </w:rPr>
        <w:t>:</w:t>
      </w:r>
      <w:r w:rsidRPr="003F0EB5">
        <w:rPr>
          <w:rStyle w:val="PageNumber"/>
          <w:rFonts w:ascii="Lotus Linotype" w:hAnsi="Lotus Linotype" w:cs="B Lotus"/>
          <w:sz w:val="26"/>
          <w:rtl/>
        </w:rPr>
        <w:t xml:space="preserve"> 43)</w:t>
      </w:r>
      <w:r w:rsidRPr="003F0EB5">
        <w:rPr>
          <w:rStyle w:val="PageNumber"/>
          <w:rFonts w:ascii="Lotus Linotype" w:hAnsi="Lotus Linotype" w:cs="B Lotus"/>
          <w:sz w:val="28"/>
          <w:szCs w:val="28"/>
          <w:rtl/>
          <w:lang w:bidi="fa-IR"/>
        </w:rPr>
        <w:t xml:space="preserve">، طبعاً </w:t>
      </w:r>
      <w:r w:rsidR="00A36686" w:rsidRPr="003F0EB5">
        <w:rPr>
          <w:rStyle w:val="PageNumber"/>
          <w:rFonts w:ascii="Lotus Linotype" w:hAnsi="Lotus Linotype" w:cs="B Lotus"/>
          <w:sz w:val="28"/>
          <w:szCs w:val="28"/>
          <w:rtl/>
          <w:lang w:bidi="fa-IR"/>
        </w:rPr>
        <w:t>دراین</w:t>
      </w:r>
      <w:r w:rsidRPr="003F0EB5">
        <w:rPr>
          <w:rStyle w:val="PageNumber"/>
          <w:rFonts w:ascii="Lotus Linotype" w:hAnsi="Lotus Linotype" w:cs="B Lotus"/>
          <w:sz w:val="28"/>
          <w:szCs w:val="28"/>
          <w:rtl/>
          <w:lang w:bidi="fa-IR"/>
        </w:rPr>
        <w:t xml:space="preserve"> آیه نیز کلمه </w:t>
      </w:r>
      <w:r w:rsidRPr="003F0EB5">
        <w:rPr>
          <w:rStyle w:val="PageNumber"/>
          <w:rFonts w:ascii="Lotus Linotype" w:hAnsi="Lotus Linotype" w:cs="B Lotus"/>
          <w:sz w:val="28"/>
          <w:szCs w:val="28"/>
          <w:rtl/>
        </w:rPr>
        <w:t>«مولی»</w:t>
      </w:r>
      <w:r w:rsidRPr="003F0EB5">
        <w:rPr>
          <w:rStyle w:val="PageNumber"/>
          <w:rFonts w:ascii="Lotus Linotype" w:hAnsi="Lotus Linotype" w:cs="B Lotus"/>
          <w:sz w:val="28"/>
          <w:szCs w:val="28"/>
          <w:rtl/>
          <w:lang w:bidi="fa-IR"/>
        </w:rPr>
        <w:t xml:space="preserve"> که برای غیر خدا استعمال شده</w:t>
      </w:r>
      <w:r w:rsidR="00C74445"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به معنای </w:t>
      </w:r>
      <w:r w:rsidRPr="003F0EB5">
        <w:rPr>
          <w:rStyle w:val="PageNumber"/>
          <w:rFonts w:ascii="Lotus Linotype" w:hAnsi="Lotus Linotype" w:cs="B Lotus"/>
          <w:sz w:val="28"/>
          <w:szCs w:val="28"/>
          <w:rtl/>
        </w:rPr>
        <w:t>«ناصر و یاور»</w:t>
      </w:r>
      <w:r w:rsidRPr="003F0EB5">
        <w:rPr>
          <w:rStyle w:val="PageNumber"/>
          <w:rFonts w:ascii="Lotus Linotype" w:hAnsi="Lotus Linotype" w:cs="B Lotus"/>
          <w:sz w:val="28"/>
          <w:szCs w:val="28"/>
          <w:rtl/>
          <w:lang w:bidi="fa-IR"/>
        </w:rPr>
        <w:t xml:space="preserve"> خواهد بود </w:t>
      </w:r>
      <w:r w:rsidR="009C47DD" w:rsidRPr="003F0EB5">
        <w:rPr>
          <w:rStyle w:val="PageNumber"/>
          <w:rFonts w:ascii="Lotus Linotype" w:hAnsi="Lotus Linotype" w:cs="B Lotus"/>
          <w:sz w:val="28"/>
          <w:szCs w:val="28"/>
          <w:rtl/>
          <w:lang w:bidi="fa-IR"/>
        </w:rPr>
        <w:t>كه</w:t>
      </w:r>
      <w:r w:rsidRPr="003F0EB5">
        <w:rPr>
          <w:rStyle w:val="PageNumber"/>
          <w:rFonts w:ascii="Lotus Linotype" w:hAnsi="Lotus Linotype" w:cs="B Lotus"/>
          <w:sz w:val="28"/>
          <w:szCs w:val="28"/>
          <w:rtl/>
          <w:lang w:bidi="fa-IR"/>
        </w:rPr>
        <w:t xml:space="preserve"> قرآن از آن به عنوان یاور بدی که زیانش بیش از سودش محتمل است، یاد کرده. شیخ </w:t>
      </w:r>
      <w:r w:rsidRPr="003F0EB5">
        <w:rPr>
          <w:rStyle w:val="PageNumber"/>
          <w:rFonts w:ascii="Lotus Linotype" w:hAnsi="Lotus Linotype" w:cs="B Lotus"/>
          <w:sz w:val="28"/>
          <w:szCs w:val="28"/>
          <w:rtl/>
        </w:rPr>
        <w:t>الطّائفه ابوجعفر</w:t>
      </w:r>
      <w:r w:rsidRPr="003F0EB5">
        <w:rPr>
          <w:rStyle w:val="PageNumber"/>
          <w:rFonts w:ascii="Lotus Linotype" w:hAnsi="Lotus Linotype" w:cs="B Lotus"/>
          <w:sz w:val="28"/>
          <w:szCs w:val="28"/>
          <w:rtl/>
          <w:lang w:bidi="fa-IR"/>
        </w:rPr>
        <w:t xml:space="preserve"> طوسی نیز در تفسیر خود، </w:t>
      </w:r>
      <w:r w:rsidR="00690C8B" w:rsidRPr="003F0EB5">
        <w:rPr>
          <w:rStyle w:val="PageNumber"/>
          <w:rFonts w:ascii="Lotus Linotype" w:hAnsi="Lotus Linotype" w:cs="B Lotus"/>
          <w:sz w:val="28"/>
          <w:szCs w:val="28"/>
          <w:rtl/>
          <w:lang w:bidi="fa-IR"/>
        </w:rPr>
        <w:t>دربار</w:t>
      </w:r>
      <w:r w:rsidRPr="003F0EB5">
        <w:rPr>
          <w:rStyle w:val="PageNumber"/>
          <w:rFonts w:ascii="Lotus Linotype" w:hAnsi="Lotus Linotype" w:cs="B Lotus"/>
          <w:sz w:val="28"/>
          <w:szCs w:val="28"/>
          <w:rtl/>
          <w:lang w:bidi="fa-IR"/>
        </w:rPr>
        <w:t>ه مفهوم</w:t>
      </w:r>
      <w:r w:rsidRPr="003F0EB5">
        <w:rPr>
          <w:rStyle w:val="PageNumber"/>
          <w:rFonts w:ascii="Lotus Linotype" w:hAnsi="Lotus Linotype" w:cs="B Lotus"/>
          <w:sz w:val="28"/>
          <w:szCs w:val="28"/>
          <w:rtl/>
        </w:rPr>
        <w:t xml:space="preserve"> «مولی»</w:t>
      </w:r>
      <w:r w:rsidRPr="003F0EB5">
        <w:rPr>
          <w:rStyle w:val="PageNumber"/>
          <w:rFonts w:ascii="Lotus Linotype" w:hAnsi="Lotus Linotype" w:cs="B Lotus"/>
          <w:sz w:val="28"/>
          <w:szCs w:val="28"/>
          <w:rtl/>
          <w:lang w:bidi="fa-IR"/>
        </w:rPr>
        <w:t xml:space="preserve"> </w:t>
      </w:r>
      <w:r w:rsidR="00A36686" w:rsidRPr="003F0EB5">
        <w:rPr>
          <w:rStyle w:val="PageNumber"/>
          <w:rFonts w:ascii="Lotus Linotype" w:hAnsi="Lotus Linotype" w:cs="B Lotus"/>
          <w:sz w:val="28"/>
          <w:szCs w:val="28"/>
          <w:rtl/>
          <w:lang w:bidi="fa-IR"/>
        </w:rPr>
        <w:t>دراین</w:t>
      </w:r>
      <w:r w:rsidRPr="003F0EB5">
        <w:rPr>
          <w:rStyle w:val="PageNumber"/>
          <w:rFonts w:ascii="Lotus Linotype" w:hAnsi="Lotus Linotype" w:cs="B Lotus"/>
          <w:sz w:val="28"/>
          <w:szCs w:val="28"/>
          <w:rtl/>
          <w:lang w:bidi="fa-IR"/>
        </w:rPr>
        <w:t xml:space="preserve"> آیه می‌گوید: </w:t>
      </w:r>
      <w:r w:rsidRPr="003F0EB5">
        <w:rPr>
          <w:rStyle w:val="Char7"/>
          <w:bCs w:val="0"/>
          <w:rtl/>
        </w:rPr>
        <w:t>«فالم</w:t>
      </w:r>
      <w:r w:rsidR="00C74445" w:rsidRPr="003F0EB5">
        <w:rPr>
          <w:rStyle w:val="Char7"/>
          <w:rFonts w:hint="cs"/>
          <w:bCs w:val="0"/>
          <w:rtl/>
        </w:rPr>
        <w:t>َ</w:t>
      </w:r>
      <w:r w:rsidRPr="003F0EB5">
        <w:rPr>
          <w:rStyle w:val="Char7"/>
          <w:bCs w:val="0"/>
          <w:rtl/>
        </w:rPr>
        <w:t>ولی هو الول</w:t>
      </w:r>
      <w:r w:rsidRPr="003F0EB5">
        <w:rPr>
          <w:rStyle w:val="Char7"/>
          <w:rFonts w:hint="cs"/>
          <w:bCs w:val="0"/>
          <w:rtl/>
        </w:rPr>
        <w:t>ي</w:t>
      </w:r>
      <w:r w:rsidR="00C74445" w:rsidRPr="003F0EB5">
        <w:rPr>
          <w:rStyle w:val="Char7"/>
          <w:rFonts w:hint="cs"/>
          <w:bCs w:val="0"/>
          <w:rtl/>
        </w:rPr>
        <w:t>ّ</w:t>
      </w:r>
      <w:r w:rsidRPr="003F0EB5">
        <w:rPr>
          <w:rStyle w:val="Char7"/>
          <w:bCs w:val="0"/>
          <w:rtl/>
        </w:rPr>
        <w:t xml:space="preserve"> وهو</w:t>
      </w:r>
      <w:r w:rsidRPr="003F0EB5">
        <w:rPr>
          <w:rStyle w:val="Char7"/>
          <w:rFonts w:hint="cs"/>
          <w:bCs w:val="0"/>
          <w:rtl/>
        </w:rPr>
        <w:t xml:space="preserve"> </w:t>
      </w:r>
      <w:r w:rsidRPr="003F0EB5">
        <w:rPr>
          <w:rStyle w:val="Char7"/>
          <w:bCs w:val="0"/>
          <w:rtl/>
        </w:rPr>
        <w:t>الناصر الذ</w:t>
      </w:r>
      <w:r w:rsidRPr="003F0EB5">
        <w:rPr>
          <w:rStyle w:val="Char7"/>
          <w:rFonts w:hint="cs"/>
          <w:bCs w:val="0"/>
          <w:rtl/>
        </w:rPr>
        <w:t>ي</w:t>
      </w:r>
      <w:r w:rsidRPr="003F0EB5">
        <w:rPr>
          <w:rStyle w:val="Char7"/>
          <w:bCs w:val="0"/>
          <w:rtl/>
        </w:rPr>
        <w:t xml:space="preserve"> یول</w:t>
      </w:r>
      <w:r w:rsidR="00C74445" w:rsidRPr="003F0EB5">
        <w:rPr>
          <w:rStyle w:val="Char7"/>
          <w:rFonts w:hint="cs"/>
          <w:bCs w:val="0"/>
          <w:rtl/>
        </w:rPr>
        <w:t>ّ</w:t>
      </w:r>
      <w:r w:rsidRPr="003F0EB5">
        <w:rPr>
          <w:rStyle w:val="Char7"/>
          <w:rFonts w:hint="cs"/>
          <w:bCs w:val="0"/>
          <w:rtl/>
        </w:rPr>
        <w:t>ي</w:t>
      </w:r>
      <w:r w:rsidRPr="003F0EB5">
        <w:rPr>
          <w:rStyle w:val="Char7"/>
          <w:bCs w:val="0"/>
          <w:rtl/>
        </w:rPr>
        <w:t xml:space="preserve"> غیره نصرته»</w:t>
      </w:r>
      <w:r w:rsidR="00C74445"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6"/>
          <w:rtl/>
        </w:rPr>
        <w:t xml:space="preserve">پس </w:t>
      </w:r>
      <w:r w:rsidR="00C74445" w:rsidRPr="003F0EB5">
        <w:rPr>
          <w:rStyle w:val="PageNumber"/>
          <w:rFonts w:ascii="Lotus Linotype" w:hAnsi="Lotus Linotype" w:cs="B Lotus" w:hint="cs"/>
          <w:sz w:val="26"/>
          <w:rtl/>
          <w:lang w:bidi="fa-IR"/>
        </w:rPr>
        <w:t>«</w:t>
      </w:r>
      <w:r w:rsidRPr="003F0EB5">
        <w:rPr>
          <w:rStyle w:val="PageNumber"/>
          <w:rFonts w:ascii="Lotus Linotype" w:hAnsi="Lotus Linotype" w:cs="B Lotus"/>
          <w:sz w:val="26"/>
          <w:rtl/>
        </w:rPr>
        <w:t>مولی</w:t>
      </w:r>
      <w:r w:rsidR="00C74445" w:rsidRPr="003F0EB5">
        <w:rPr>
          <w:rStyle w:val="PageNumber"/>
          <w:rFonts w:ascii="Lotus Linotype" w:hAnsi="Lotus Linotype" w:cs="B Lotus" w:hint="cs"/>
          <w:sz w:val="26"/>
          <w:rtl/>
          <w:lang w:bidi="fa-IR"/>
        </w:rPr>
        <w:t>»</w:t>
      </w:r>
      <w:r w:rsidRPr="003F0EB5">
        <w:rPr>
          <w:rStyle w:val="PageNumber"/>
          <w:rFonts w:ascii="Lotus Linotype" w:hAnsi="Lotus Linotype" w:cs="B Lotus"/>
          <w:sz w:val="26"/>
          <w:rtl/>
        </w:rPr>
        <w:t xml:space="preserve"> همان </w:t>
      </w:r>
      <w:r w:rsidR="00C74445" w:rsidRPr="003F0EB5">
        <w:rPr>
          <w:rStyle w:val="PageNumber"/>
          <w:rFonts w:ascii="Lotus Linotype" w:hAnsi="Lotus Linotype" w:cs="B Lotus" w:hint="cs"/>
          <w:sz w:val="26"/>
          <w:rtl/>
          <w:lang w:bidi="fa-IR"/>
        </w:rPr>
        <w:t>«</w:t>
      </w:r>
      <w:r w:rsidRPr="003F0EB5">
        <w:rPr>
          <w:rStyle w:val="PageNumber"/>
          <w:rFonts w:ascii="Lotus Linotype" w:hAnsi="Lotus Linotype" w:cs="B Lotus"/>
          <w:sz w:val="26"/>
          <w:rtl/>
        </w:rPr>
        <w:t>ولیّ</w:t>
      </w:r>
      <w:r w:rsidR="00C74445" w:rsidRPr="003F0EB5">
        <w:rPr>
          <w:rStyle w:val="PageNumber"/>
          <w:rFonts w:ascii="Lotus Linotype" w:hAnsi="Lotus Linotype" w:cs="B Lotus" w:hint="cs"/>
          <w:sz w:val="26"/>
          <w:rtl/>
          <w:lang w:bidi="fa-IR"/>
        </w:rPr>
        <w:t>»</w:t>
      </w:r>
      <w:r w:rsidRPr="003F0EB5">
        <w:rPr>
          <w:rStyle w:val="PageNumber"/>
          <w:rFonts w:ascii="Lotus Linotype" w:hAnsi="Lotus Linotype" w:cs="B Lotus"/>
          <w:sz w:val="26"/>
          <w:rtl/>
        </w:rPr>
        <w:t xml:space="preserve"> و یاوری است که عهده‌دار نصرت</w:t>
      </w:r>
      <w:r w:rsidR="009C47DD" w:rsidRPr="003F0EB5">
        <w:rPr>
          <w:rStyle w:val="PageNumber"/>
          <w:rFonts w:ascii="Lotus Linotype" w:hAnsi="Lotus Linotype" w:cs="B Lotus" w:hint="cs"/>
          <w:sz w:val="26"/>
          <w:rtl/>
        </w:rPr>
        <w:t xml:space="preserve"> و ياري</w:t>
      </w:r>
      <w:r w:rsidRPr="003F0EB5">
        <w:rPr>
          <w:rStyle w:val="PageNumber"/>
          <w:rFonts w:ascii="Lotus Linotype" w:hAnsi="Lotus Linotype" w:cs="B Lotus"/>
          <w:sz w:val="26"/>
          <w:rtl/>
        </w:rPr>
        <w:t xml:space="preserve"> دیگران می‌شود». (التبیان، ج 7، ص 298)</w:t>
      </w:r>
      <w:r w:rsidRPr="003F0EB5">
        <w:rPr>
          <w:rStyle w:val="PageNumber"/>
          <w:rFonts w:ascii="Lotus Linotype" w:hAnsi="Lotus Linotype" w:cs="B Lotus" w:hint="cs"/>
          <w:sz w:val="26"/>
          <w:rtl/>
        </w:rPr>
        <w:t>.</w:t>
      </w:r>
    </w:p>
    <w:p w:rsidR="009C47DD" w:rsidRPr="003F0EB5" w:rsidRDefault="000D0883" w:rsidP="00340807">
      <w:pPr>
        <w:pStyle w:val="FootnoteText"/>
        <w:widowControl w:val="0"/>
        <w:spacing w:line="228" w:lineRule="auto"/>
        <w:ind w:left="193" w:hanging="193"/>
        <w:jc w:val="both"/>
        <w:rPr>
          <w:rFonts w:ascii="KFGQPC Uthmanic Script HAFS" w:hAnsi="KFGQPC Uthmanic Script HAFS" w:cs="KFGQPC Uthmanic Script HAFS"/>
          <w:sz w:val="28"/>
          <w:szCs w:val="28"/>
        </w:rPr>
      </w:pPr>
      <w:r w:rsidRPr="003F0EB5">
        <w:rPr>
          <w:rStyle w:val="PageNumber"/>
          <w:rFonts w:ascii="Lotus Linotype" w:hAnsi="Lotus Linotype" w:cs="B Lotus"/>
          <w:sz w:val="28"/>
          <w:szCs w:val="28"/>
          <w:rtl/>
          <w:lang w:bidi="fa-IR"/>
        </w:rPr>
        <w:t>7-</w:t>
      </w:r>
      <w:r w:rsidR="009C47DD" w:rsidRPr="003F0EB5">
        <w:rPr>
          <w:rStyle w:val="PageNumber"/>
          <w:rFonts w:ascii="Lotus Linotype" w:hAnsi="Lotus Linotype" w:cs="B Lotus"/>
          <w:sz w:val="28"/>
          <w:szCs w:val="28"/>
          <w:rtl/>
          <w:lang w:bidi="fa-IR"/>
        </w:rPr>
        <w:t xml:space="preserve"> </w:t>
      </w:r>
      <w:r w:rsidR="00A84597" w:rsidRPr="003F0EB5">
        <w:rPr>
          <w:rFonts w:ascii="KFGQPC Uthmanic Script HAFS" w:hAnsi="KFGQPC Uthmanic Script HAFS" w:cs="Traditional Arabic" w:hint="cs"/>
          <w:sz w:val="28"/>
          <w:szCs w:val="28"/>
          <w:rtl/>
        </w:rPr>
        <w:t>﴿</w:t>
      </w:r>
      <w:r w:rsidR="009C47DD" w:rsidRPr="003F0EB5">
        <w:rPr>
          <w:rFonts w:ascii="KFGQPC Uthmanic Script HAFS" w:hAnsi="KFGQPC Uthmanic Script HAFS" w:cs="KFGQPC Uthmanic Script HAFS"/>
          <w:sz w:val="28"/>
          <w:szCs w:val="28"/>
          <w:rtl/>
        </w:rPr>
        <w:t>وَ</w:t>
      </w:r>
      <w:r w:rsidR="009C47DD" w:rsidRPr="003F0EB5">
        <w:rPr>
          <w:rFonts w:ascii="KFGQPC Uthmanic Script HAFS" w:hAnsi="KFGQPC Uthmanic Script HAFS" w:cs="KFGQPC Uthmanic Script HAFS" w:hint="cs"/>
          <w:sz w:val="28"/>
          <w:szCs w:val="28"/>
          <w:rtl/>
        </w:rPr>
        <w:t>ٱ</w:t>
      </w:r>
      <w:r w:rsidR="009C47DD" w:rsidRPr="003F0EB5">
        <w:rPr>
          <w:rFonts w:ascii="KFGQPC Uthmanic Script HAFS" w:hAnsi="KFGQPC Uthmanic Script HAFS" w:cs="KFGQPC Uthmanic Script HAFS" w:hint="eastAsia"/>
          <w:sz w:val="28"/>
          <w:szCs w:val="28"/>
          <w:rtl/>
        </w:rPr>
        <w:t>عۡتَصِمُواْ</w:t>
      </w:r>
      <w:r w:rsidR="009C47DD" w:rsidRPr="003F0EB5">
        <w:rPr>
          <w:rFonts w:ascii="KFGQPC Uthmanic Script HAFS" w:hAnsi="KFGQPC Uthmanic Script HAFS" w:cs="KFGQPC Uthmanic Script HAFS"/>
          <w:sz w:val="28"/>
          <w:szCs w:val="28"/>
          <w:rtl/>
        </w:rPr>
        <w:t xml:space="preserve"> بِ</w:t>
      </w:r>
      <w:r w:rsidR="009C47DD" w:rsidRPr="003F0EB5">
        <w:rPr>
          <w:rFonts w:ascii="KFGQPC Uthmanic Script HAFS" w:hAnsi="KFGQPC Uthmanic Script HAFS" w:cs="KFGQPC Uthmanic Script HAFS" w:hint="cs"/>
          <w:sz w:val="28"/>
          <w:szCs w:val="28"/>
          <w:rtl/>
        </w:rPr>
        <w:t>ٱ</w:t>
      </w:r>
      <w:r w:rsidR="009C47DD" w:rsidRPr="003F0EB5">
        <w:rPr>
          <w:rFonts w:ascii="KFGQPC Uthmanic Script HAFS" w:hAnsi="KFGQPC Uthmanic Script HAFS" w:cs="KFGQPC Uthmanic Script HAFS" w:hint="eastAsia"/>
          <w:sz w:val="28"/>
          <w:szCs w:val="28"/>
          <w:rtl/>
        </w:rPr>
        <w:t>للَّهِ</w:t>
      </w:r>
      <w:r w:rsidR="009C47DD" w:rsidRPr="003F0EB5">
        <w:rPr>
          <w:rFonts w:ascii="KFGQPC Uthmanic Script HAFS" w:hAnsi="KFGQPC Uthmanic Script HAFS" w:cs="KFGQPC Uthmanic Script HAFS"/>
          <w:sz w:val="28"/>
          <w:szCs w:val="28"/>
          <w:rtl/>
        </w:rPr>
        <w:t xml:space="preserve"> هُوَ مَوۡلَىٰكُمۡۖ فَنِعۡمَ </w:t>
      </w:r>
      <w:r w:rsidR="009C47DD" w:rsidRPr="003F0EB5">
        <w:rPr>
          <w:rFonts w:ascii="KFGQPC Uthmanic Script HAFS" w:hAnsi="KFGQPC Uthmanic Script HAFS" w:cs="KFGQPC Uthmanic Script HAFS" w:hint="cs"/>
          <w:sz w:val="28"/>
          <w:szCs w:val="28"/>
          <w:rtl/>
        </w:rPr>
        <w:t>ٱ</w:t>
      </w:r>
      <w:r w:rsidR="009C47DD" w:rsidRPr="003F0EB5">
        <w:rPr>
          <w:rFonts w:ascii="KFGQPC Uthmanic Script HAFS" w:hAnsi="KFGQPC Uthmanic Script HAFS" w:cs="KFGQPC Uthmanic Script HAFS" w:hint="eastAsia"/>
          <w:sz w:val="28"/>
          <w:szCs w:val="28"/>
          <w:rtl/>
        </w:rPr>
        <w:t>لۡمَوۡلَىٰ</w:t>
      </w:r>
      <w:r w:rsidR="009C47DD" w:rsidRPr="003F0EB5">
        <w:rPr>
          <w:rFonts w:ascii="KFGQPC Uthmanic Script HAFS" w:hAnsi="KFGQPC Uthmanic Script HAFS" w:cs="KFGQPC Uthmanic Script HAFS"/>
          <w:sz w:val="28"/>
          <w:szCs w:val="28"/>
          <w:rtl/>
        </w:rPr>
        <w:t xml:space="preserve"> وَنِعۡمَ </w:t>
      </w:r>
      <w:r w:rsidR="009C47DD" w:rsidRPr="003F0EB5">
        <w:rPr>
          <w:rFonts w:ascii="KFGQPC Uthmanic Script HAFS" w:hAnsi="KFGQPC Uthmanic Script HAFS" w:cs="KFGQPC Uthmanic Script HAFS" w:hint="cs"/>
          <w:sz w:val="28"/>
          <w:szCs w:val="28"/>
          <w:rtl/>
        </w:rPr>
        <w:t>ٱ</w:t>
      </w:r>
      <w:r w:rsidR="009C47DD" w:rsidRPr="003F0EB5">
        <w:rPr>
          <w:rFonts w:ascii="KFGQPC Uthmanic Script HAFS" w:hAnsi="KFGQPC Uthmanic Script HAFS" w:cs="KFGQPC Uthmanic Script HAFS" w:hint="eastAsia"/>
          <w:sz w:val="28"/>
          <w:szCs w:val="28"/>
          <w:rtl/>
        </w:rPr>
        <w:t>لنَّصِيرُ</w:t>
      </w:r>
      <w:r w:rsidR="009C47DD" w:rsidRPr="003F0EB5">
        <w:rPr>
          <w:rFonts w:ascii="KFGQPC Uthmanic Script HAFS" w:hAnsi="KFGQPC Uthmanic Script HAFS" w:cs="KFGQPC Uthmanic Script HAFS"/>
          <w:sz w:val="28"/>
          <w:szCs w:val="28"/>
          <w:rtl/>
        </w:rPr>
        <w:t xml:space="preserve"> ٧٨</w:t>
      </w:r>
      <w:r w:rsidR="00A84597" w:rsidRPr="003F0EB5">
        <w:rPr>
          <w:rFonts w:ascii="KFGQPC Uthmanic Script HAFS" w:hAnsi="KFGQPC Uthmanic Script HAFS" w:cs="Traditional Arabic" w:hint="cs"/>
          <w:sz w:val="28"/>
          <w:szCs w:val="28"/>
          <w:rtl/>
        </w:rPr>
        <w:t>﴾</w:t>
      </w:r>
      <w:r w:rsidR="009C47DD" w:rsidRPr="003F0EB5">
        <w:rPr>
          <w:rFonts w:ascii="KFGQPC Uthmanic Script HAFS" w:hAnsi="KFGQPC Uthmanic Script HAFS" w:cs="KFGQPC Uthmanic Script HAFS"/>
          <w:sz w:val="28"/>
          <w:szCs w:val="28"/>
        </w:rPr>
        <w:t xml:space="preserve"> </w:t>
      </w:r>
      <w:r w:rsidR="009C47DD" w:rsidRPr="003F0EB5">
        <w:rPr>
          <w:rStyle w:val="PageNumber"/>
          <w:rFonts w:ascii="Lotus Linotype" w:hAnsi="Lotus Linotype" w:cs="B Lotus"/>
          <w:sz w:val="28"/>
          <w:szCs w:val="28"/>
          <w:rtl/>
          <w:lang w:bidi="fa-IR"/>
        </w:rPr>
        <w:t xml:space="preserve"> </w:t>
      </w:r>
      <w:r w:rsidR="009C47DD" w:rsidRPr="003F0EB5">
        <w:rPr>
          <w:rStyle w:val="PageNumber"/>
          <w:rFonts w:ascii="Lotus Linotype" w:hAnsi="Lotus Linotype" w:cs="B Lotus" w:hint="cs"/>
          <w:szCs w:val="24"/>
          <w:rtl/>
        </w:rPr>
        <w:t>[</w:t>
      </w:r>
      <w:r w:rsidR="009C47DD" w:rsidRPr="003F0EB5">
        <w:rPr>
          <w:rStyle w:val="PageNumber"/>
          <w:rFonts w:ascii="mylotus" w:hAnsi="mylotus" w:cs="mylotus"/>
          <w:szCs w:val="24"/>
          <w:rtl/>
        </w:rPr>
        <w:t>الحج</w:t>
      </w:r>
      <w:r w:rsidR="009C47DD" w:rsidRPr="003F0EB5">
        <w:rPr>
          <w:rStyle w:val="PageNumber"/>
          <w:rFonts w:ascii="Lotus Linotype" w:hAnsi="Lotus Linotype" w:cs="B Lotus" w:hint="cs"/>
          <w:szCs w:val="24"/>
          <w:rtl/>
        </w:rPr>
        <w:t>:</w:t>
      </w:r>
      <w:r w:rsidR="009C47DD" w:rsidRPr="003F0EB5">
        <w:rPr>
          <w:rStyle w:val="PageNumber"/>
          <w:rFonts w:ascii="Lotus Linotype" w:hAnsi="Lotus Linotype" w:cs="B Lotus"/>
          <w:szCs w:val="24"/>
          <w:rtl/>
        </w:rPr>
        <w:t xml:space="preserve"> 78</w:t>
      </w:r>
      <w:r w:rsidR="009C47DD" w:rsidRPr="003F0EB5">
        <w:rPr>
          <w:rStyle w:val="PageNumber"/>
          <w:rFonts w:ascii="Lotus Linotype" w:hAnsi="Lotus Linotype" w:cs="B Lotus" w:hint="cs"/>
          <w:szCs w:val="24"/>
          <w:rtl/>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hint="cs"/>
          <w:sz w:val="26"/>
          <w:rtl/>
        </w:rPr>
        <w:t xml:space="preserve"> </w:t>
      </w:r>
      <w:r w:rsidRPr="003F0EB5">
        <w:rPr>
          <w:rStyle w:val="PageNumber"/>
          <w:rFonts w:ascii="Lotus Linotype" w:hAnsi="Lotus Linotype" w:cs="B Lotus"/>
          <w:sz w:val="26"/>
          <w:rtl/>
        </w:rPr>
        <w:t>«به پروردگار متوسّل شوید که او دوستدار شماست پس چه نیکو دوستداری و چه نیکو یاوری</w:t>
      </w:r>
      <w:r w:rsidR="009C47DD" w:rsidRPr="003F0EB5">
        <w:rPr>
          <w:rStyle w:val="PageNumber"/>
          <w:rFonts w:ascii="Lotus Linotype" w:hAnsi="Lotus Linotype" w:cs="B Lotus" w:hint="cs"/>
          <w:sz w:val="26"/>
          <w:rtl/>
        </w:rPr>
        <w:t xml:space="preserve"> است</w:t>
      </w:r>
      <w:r w:rsidRPr="003F0EB5">
        <w:rPr>
          <w:rStyle w:val="PageNumber"/>
          <w:rFonts w:ascii="Lotus Linotype" w:hAnsi="Lotus Linotype" w:cs="B Lotus"/>
          <w:sz w:val="26"/>
          <w:rtl/>
        </w:rPr>
        <w:t>».</w:t>
      </w:r>
    </w:p>
    <w:p w:rsidR="000D0883" w:rsidRPr="003F0EB5" w:rsidRDefault="009C47DD" w:rsidP="00CC319D">
      <w:pPr>
        <w:pStyle w:val="FootnoteText"/>
        <w:widowControl w:val="0"/>
        <w:spacing w:line="228" w:lineRule="auto"/>
        <w:ind w:left="284"/>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واضح است که مع</w:t>
      </w:r>
      <w:r w:rsidR="000D0883" w:rsidRPr="003F0EB5">
        <w:rPr>
          <w:rStyle w:val="PageNumber"/>
          <w:rFonts w:ascii="Lotus Linotype" w:hAnsi="Lotus Linotype" w:cs="B Lotus"/>
          <w:sz w:val="28"/>
          <w:szCs w:val="28"/>
          <w:rtl/>
          <w:lang w:bidi="fa-IR"/>
        </w:rPr>
        <w:t>ن</w:t>
      </w:r>
      <w:r w:rsidRPr="003F0EB5">
        <w:rPr>
          <w:rStyle w:val="PageNumber"/>
          <w:rFonts w:ascii="Lotus Linotype" w:hAnsi="Lotus Linotype" w:cs="B Lotus"/>
          <w:sz w:val="28"/>
          <w:szCs w:val="28"/>
          <w:rtl/>
          <w:lang w:bidi="fa-IR"/>
        </w:rPr>
        <w:t>ای وارث</w:t>
      </w:r>
      <w:r w:rsidR="000D0883" w:rsidRPr="003F0EB5">
        <w:rPr>
          <w:rStyle w:val="PageNumber"/>
          <w:rFonts w:ascii="Lotus Linotype" w:hAnsi="Lotus Linotype" w:cs="B Lotus"/>
          <w:sz w:val="28"/>
          <w:szCs w:val="28"/>
          <w:rtl/>
          <w:lang w:bidi="fa-IR"/>
        </w:rPr>
        <w:t xml:space="preserve"> داماد</w:t>
      </w:r>
      <w:r w:rsidRPr="003F0EB5">
        <w:rPr>
          <w:rStyle w:val="PageNumber"/>
          <w:rFonts w:ascii="Lotus Linotype" w:hAnsi="Lotus Linotype" w:cs="B Lotus"/>
          <w:sz w:val="28"/>
          <w:szCs w:val="28"/>
          <w:rtl/>
          <w:lang w:bidi="fa-IR"/>
        </w:rPr>
        <w:t>،</w:t>
      </w:r>
      <w:r w:rsidR="000D0883" w:rsidRPr="003F0EB5">
        <w:rPr>
          <w:rStyle w:val="PageNumber"/>
          <w:rFonts w:ascii="Lotus Linotype" w:hAnsi="Lotus Linotype" w:cs="B Lotus"/>
          <w:sz w:val="28"/>
          <w:szCs w:val="28"/>
          <w:rtl/>
          <w:lang w:bidi="fa-IR"/>
        </w:rPr>
        <w:t xml:space="preserve"> همسایه</w:t>
      </w:r>
      <w:r w:rsidRPr="003F0EB5">
        <w:rPr>
          <w:rStyle w:val="PageNumber"/>
          <w:rFonts w:ascii="Lotus Linotype" w:hAnsi="Lotus Linotype" w:cs="B Lotus"/>
          <w:sz w:val="28"/>
          <w:szCs w:val="28"/>
          <w:rtl/>
          <w:lang w:bidi="fa-IR"/>
        </w:rPr>
        <w:t>،</w:t>
      </w:r>
      <w:r w:rsidR="000D0883" w:rsidRPr="003F0EB5">
        <w:rPr>
          <w:rStyle w:val="PageNumber"/>
          <w:rFonts w:ascii="Lotus Linotype" w:hAnsi="Lotus Linotype" w:cs="B Lotus"/>
          <w:sz w:val="28"/>
          <w:szCs w:val="28"/>
          <w:rtl/>
          <w:lang w:bidi="fa-IR"/>
        </w:rPr>
        <w:t xml:space="preserve"> مهمان</w:t>
      </w:r>
      <w:r w:rsidRPr="003F0EB5">
        <w:rPr>
          <w:rStyle w:val="PageNumber"/>
          <w:rFonts w:ascii="Lotus Linotype" w:hAnsi="Lotus Linotype" w:cs="B Lotus"/>
          <w:sz w:val="28"/>
          <w:szCs w:val="28"/>
          <w:rtl/>
          <w:lang w:bidi="fa-IR"/>
        </w:rPr>
        <w:t>، و شریف</w:t>
      </w:r>
      <w:r w:rsidR="000D0883" w:rsidRPr="003F0EB5">
        <w:rPr>
          <w:rStyle w:val="PageNumber"/>
          <w:rFonts w:ascii="Lotus Linotype" w:hAnsi="Lotus Linotype" w:cs="B Lotus"/>
          <w:sz w:val="28"/>
          <w:szCs w:val="28"/>
          <w:rtl/>
          <w:lang w:bidi="fa-IR"/>
        </w:rPr>
        <w:t xml:space="preserve"> و ... با آیه هیچ‌گونه مناسبتی ندارد و حتّی معنای </w:t>
      </w:r>
      <w:r w:rsidR="000D0883" w:rsidRPr="003F0EB5">
        <w:rPr>
          <w:rStyle w:val="PageNumber"/>
          <w:rFonts w:ascii="Lotus Linotype" w:hAnsi="Lotus Linotype" w:cs="B Lotus"/>
          <w:sz w:val="28"/>
          <w:szCs w:val="28"/>
          <w:rtl/>
        </w:rPr>
        <w:t>«ناصر»</w:t>
      </w:r>
      <w:r w:rsidR="000D0883" w:rsidRPr="003F0EB5">
        <w:rPr>
          <w:rStyle w:val="PageNumber"/>
          <w:rFonts w:ascii="Lotus Linotype" w:hAnsi="Lotus Linotype" w:cs="B Lotus"/>
          <w:sz w:val="28"/>
          <w:szCs w:val="28"/>
          <w:rtl/>
          <w:lang w:bidi="fa-IR"/>
        </w:rPr>
        <w:t xml:space="preserve"> نیز </w:t>
      </w:r>
      <w:r w:rsidR="00A36686" w:rsidRPr="003F0EB5">
        <w:rPr>
          <w:rStyle w:val="PageNumber"/>
          <w:rFonts w:ascii="Lotus Linotype" w:hAnsi="Lotus Linotype" w:cs="B Lotus"/>
          <w:sz w:val="28"/>
          <w:szCs w:val="28"/>
          <w:rtl/>
          <w:lang w:bidi="fa-IR"/>
        </w:rPr>
        <w:t>دراین</w:t>
      </w:r>
      <w:r w:rsidR="000D0883" w:rsidRPr="003F0EB5">
        <w:rPr>
          <w:rStyle w:val="PageNumber"/>
          <w:rFonts w:ascii="Lotus Linotype" w:hAnsi="Lotus Linotype" w:cs="B Lotus"/>
          <w:sz w:val="28"/>
          <w:szCs w:val="28"/>
          <w:rtl/>
          <w:lang w:bidi="fa-IR"/>
        </w:rPr>
        <w:t>جا مراد نیست، زیرا وجود عبارت «نعم النصیر» در انتهای آیه کریمه، مانع است که «مولی» را به معنای «ناصر» بدانیم، همچنین اگر «م</w:t>
      </w:r>
      <w:r w:rsidR="00C74445" w:rsidRPr="003F0EB5">
        <w:rPr>
          <w:rStyle w:val="PageNumber"/>
          <w:rFonts w:ascii="Lotus Linotype" w:hAnsi="Lotus Linotype" w:cs="B Lotus"/>
          <w:sz w:val="28"/>
          <w:szCs w:val="28"/>
          <w:rtl/>
          <w:lang w:bidi="fa-IR"/>
        </w:rPr>
        <w:t>َ</w:t>
      </w:r>
      <w:r w:rsidR="000D0883" w:rsidRPr="003F0EB5">
        <w:rPr>
          <w:rStyle w:val="PageNumber"/>
          <w:rFonts w:ascii="Lotus Linotype" w:hAnsi="Lotus Linotype" w:cs="B Lotus"/>
          <w:sz w:val="28"/>
          <w:szCs w:val="28"/>
          <w:rtl/>
          <w:lang w:bidi="fa-IR"/>
        </w:rPr>
        <w:t>ول</w:t>
      </w:r>
      <w:r w:rsidR="00C74445" w:rsidRPr="003F0EB5">
        <w:rPr>
          <w:rStyle w:val="PageNumber"/>
          <w:rFonts w:ascii="Lotus Linotype" w:hAnsi="Lotus Linotype" w:cs="B Lotus"/>
          <w:sz w:val="28"/>
          <w:szCs w:val="28"/>
          <w:rtl/>
          <w:lang w:bidi="fa-IR"/>
        </w:rPr>
        <w:t>َ</w:t>
      </w:r>
      <w:r w:rsidR="000D0883" w:rsidRPr="003F0EB5">
        <w:rPr>
          <w:rStyle w:val="PageNumber"/>
          <w:rFonts w:ascii="Lotus Linotype" w:hAnsi="Lotus Linotype" w:cs="B Lotus"/>
          <w:sz w:val="28"/>
          <w:szCs w:val="28"/>
          <w:rtl/>
          <w:lang w:bidi="fa-IR"/>
        </w:rPr>
        <w:t>ی» به معنای «اول</w:t>
      </w:r>
      <w:r w:rsidR="00C74445" w:rsidRPr="003F0EB5">
        <w:rPr>
          <w:rStyle w:val="PageNumber"/>
          <w:rFonts w:ascii="Lotus Linotype" w:hAnsi="Lotus Linotype" w:cs="B Lotus"/>
          <w:sz w:val="28"/>
          <w:szCs w:val="28"/>
          <w:rtl/>
          <w:lang w:bidi="fa-IR"/>
        </w:rPr>
        <w:t>َ</w:t>
      </w:r>
      <w:r w:rsidR="000D0883" w:rsidRPr="003F0EB5">
        <w:rPr>
          <w:rStyle w:val="PageNumber"/>
          <w:rFonts w:ascii="Lotus Linotype" w:hAnsi="Lotus Linotype" w:cs="B Lotus"/>
          <w:sz w:val="28"/>
          <w:szCs w:val="28"/>
          <w:rtl/>
          <w:lang w:bidi="fa-IR"/>
        </w:rPr>
        <w:t>ی» حمل شود، با سیاق کلام و قرائن موجود در آیه متناسب نخواهد بود. زیرا عبارت «فنعم المولى» مانند عبارت «نعم النصیر» می‌رساند همچنان که نصرت الهی به نفع مؤمنان اس</w:t>
      </w:r>
      <w:r w:rsidR="00105125" w:rsidRPr="003F0EB5">
        <w:rPr>
          <w:rStyle w:val="PageNumber"/>
          <w:rFonts w:ascii="Lotus Linotype" w:hAnsi="Lotus Linotype" w:cs="B Lotus"/>
          <w:sz w:val="28"/>
          <w:szCs w:val="28"/>
          <w:rtl/>
          <w:lang w:bidi="fa-IR"/>
        </w:rPr>
        <w:t>ت، مولویّت إلهی نیز به نفع مؤمنا</w:t>
      </w:r>
      <w:r w:rsidR="000D0883" w:rsidRPr="003F0EB5">
        <w:rPr>
          <w:rStyle w:val="PageNumber"/>
          <w:rFonts w:ascii="Lotus Linotype" w:hAnsi="Lotus Linotype" w:cs="B Lotus"/>
          <w:sz w:val="28"/>
          <w:szCs w:val="28"/>
          <w:rtl/>
          <w:lang w:bidi="fa-IR"/>
        </w:rPr>
        <w:t xml:space="preserve">ن و نتیجه </w:t>
      </w:r>
      <w:r w:rsidR="00105125" w:rsidRPr="003F0EB5">
        <w:rPr>
          <w:rStyle w:val="PageNumber"/>
          <w:rFonts w:ascii="Lotus Linotype" w:hAnsi="Lotus Linotype" w:cs="B Lotus"/>
          <w:sz w:val="28"/>
          <w:szCs w:val="28"/>
          <w:rtl/>
          <w:lang w:bidi="fa-IR"/>
        </w:rPr>
        <w:t>توسل</w:t>
      </w:r>
      <w:r w:rsidR="000D0883" w:rsidRPr="003F0EB5">
        <w:rPr>
          <w:rStyle w:val="PageNumber"/>
          <w:rFonts w:ascii="Lotus Linotype" w:hAnsi="Lotus Linotype" w:cs="B Lotus"/>
          <w:sz w:val="28"/>
          <w:szCs w:val="28"/>
          <w:rtl/>
          <w:lang w:bidi="fa-IR"/>
        </w:rPr>
        <w:t xml:space="preserve"> به پروردگار است، نه آنکه آیه صرفا در مقام ذکر یکی از شؤون الهیّه باشد، بلکه باید توجّه داشت که </w:t>
      </w:r>
      <w:r w:rsidR="00A36686" w:rsidRPr="003F0EB5">
        <w:rPr>
          <w:rStyle w:val="PageNumber"/>
          <w:rFonts w:ascii="Lotus Linotype" w:hAnsi="Lotus Linotype" w:cs="B Lotus"/>
          <w:sz w:val="28"/>
          <w:szCs w:val="28"/>
          <w:rtl/>
          <w:lang w:bidi="fa-IR"/>
        </w:rPr>
        <w:t>دراین</w:t>
      </w:r>
      <w:r w:rsidR="000D0883" w:rsidRPr="003F0EB5">
        <w:rPr>
          <w:rStyle w:val="PageNumber"/>
          <w:rFonts w:ascii="Lotus Linotype" w:hAnsi="Lotus Linotype" w:cs="B Lotus"/>
          <w:sz w:val="28"/>
          <w:szCs w:val="28"/>
          <w:rtl/>
          <w:lang w:bidi="fa-IR"/>
        </w:rPr>
        <w:t xml:space="preserve"> آیه مؤمنین به جهاد امر شده‌اند</w:t>
      </w:r>
      <w:r w:rsidR="00C74445" w:rsidRPr="003F0EB5">
        <w:rPr>
          <w:rStyle w:val="PageNumber"/>
          <w:rFonts w:ascii="Lotus Linotype" w:hAnsi="Lotus Linotype" w:cs="B Lotus"/>
          <w:sz w:val="28"/>
          <w:szCs w:val="28"/>
          <w:rtl/>
          <w:lang w:bidi="fa-IR"/>
        </w:rPr>
        <w:t>،</w:t>
      </w:r>
      <w:r w:rsidR="000D0883" w:rsidRPr="003F0EB5">
        <w:rPr>
          <w:rStyle w:val="PageNumber"/>
          <w:rFonts w:ascii="Lotus Linotype" w:hAnsi="Lotus Linotype" w:cs="B Lotus"/>
          <w:sz w:val="28"/>
          <w:szCs w:val="28"/>
          <w:rtl/>
          <w:lang w:bidi="fa-IR"/>
        </w:rPr>
        <w:t xml:space="preserve"> و خداوند متعال </w:t>
      </w:r>
      <w:r w:rsidR="00690C8B" w:rsidRPr="003F0EB5">
        <w:rPr>
          <w:rStyle w:val="PageNumber"/>
          <w:rFonts w:ascii="Lotus Linotype" w:hAnsi="Lotus Linotype" w:cs="B Lotus"/>
          <w:sz w:val="28"/>
          <w:szCs w:val="28"/>
          <w:rtl/>
          <w:lang w:bidi="fa-IR"/>
        </w:rPr>
        <w:t>دربار</w:t>
      </w:r>
      <w:r w:rsidR="000D0883" w:rsidRPr="003F0EB5">
        <w:rPr>
          <w:rStyle w:val="PageNumber"/>
          <w:rFonts w:ascii="Lotus Linotype" w:hAnsi="Lotus Linotype" w:cs="B Lotus"/>
          <w:sz w:val="28"/>
          <w:szCs w:val="28"/>
          <w:rtl/>
          <w:lang w:bidi="fa-IR"/>
        </w:rPr>
        <w:t>ه مجاهدین فی سبیل الله فرموده است:</w:t>
      </w:r>
      <w:r w:rsidR="00105125" w:rsidRPr="003F0EB5">
        <w:rPr>
          <w:rStyle w:val="PageNumber"/>
          <w:rFonts w:ascii="Lotus Linotype" w:hAnsi="Lotus Linotype" w:cs="B Lotus"/>
          <w:sz w:val="28"/>
          <w:szCs w:val="28"/>
          <w:rtl/>
          <w:lang w:bidi="fa-IR"/>
        </w:rPr>
        <w:t xml:space="preserve"> </w:t>
      </w:r>
      <w:r w:rsidR="00A84597" w:rsidRPr="003F0EB5">
        <w:rPr>
          <w:rFonts w:ascii="KFGQPC Uthmanic Script HAFS" w:hAnsi="KFGQPC Uthmanic Script HAFS" w:cs="Traditional Arabic" w:hint="cs"/>
          <w:sz w:val="28"/>
          <w:szCs w:val="28"/>
          <w:rtl/>
        </w:rPr>
        <w:t>﴿</w:t>
      </w:r>
      <w:r w:rsidR="00105125" w:rsidRPr="003F0EB5">
        <w:rPr>
          <w:rFonts w:ascii="KFGQPC Uthmanic Script HAFS" w:hAnsi="KFGQPC Uthmanic Script HAFS" w:cs="KFGQPC Uthmanic Script HAFS" w:hint="eastAsia"/>
          <w:sz w:val="28"/>
          <w:szCs w:val="28"/>
          <w:rtl/>
        </w:rPr>
        <w:t>إِنَّ</w:t>
      </w:r>
      <w:r w:rsidR="00105125" w:rsidRPr="003F0EB5">
        <w:rPr>
          <w:rFonts w:ascii="KFGQPC Uthmanic Script HAFS" w:hAnsi="KFGQPC Uthmanic Script HAFS" w:cs="KFGQPC Uthmanic Script HAFS"/>
          <w:sz w:val="28"/>
          <w:szCs w:val="28"/>
          <w:rtl/>
        </w:rPr>
        <w:t xml:space="preserve"> </w:t>
      </w:r>
      <w:r w:rsidR="00105125" w:rsidRPr="003F0EB5">
        <w:rPr>
          <w:rFonts w:ascii="KFGQPC Uthmanic Script HAFS" w:hAnsi="KFGQPC Uthmanic Script HAFS" w:cs="KFGQPC Uthmanic Script HAFS" w:hint="cs"/>
          <w:sz w:val="28"/>
          <w:szCs w:val="28"/>
          <w:rtl/>
        </w:rPr>
        <w:t>ٱ</w:t>
      </w:r>
      <w:r w:rsidR="00105125" w:rsidRPr="003F0EB5">
        <w:rPr>
          <w:rFonts w:ascii="KFGQPC Uthmanic Script HAFS" w:hAnsi="KFGQPC Uthmanic Script HAFS" w:cs="KFGQPC Uthmanic Script HAFS" w:hint="eastAsia"/>
          <w:sz w:val="28"/>
          <w:szCs w:val="28"/>
          <w:rtl/>
        </w:rPr>
        <w:t>للَّهَ</w:t>
      </w:r>
      <w:r w:rsidR="00105125" w:rsidRPr="003F0EB5">
        <w:rPr>
          <w:rFonts w:ascii="KFGQPC Uthmanic Script HAFS" w:hAnsi="KFGQPC Uthmanic Script HAFS" w:cs="KFGQPC Uthmanic Script HAFS"/>
          <w:sz w:val="28"/>
          <w:szCs w:val="28"/>
          <w:rtl/>
        </w:rPr>
        <w:t xml:space="preserve"> يُحِبُّ </w:t>
      </w:r>
      <w:r w:rsidR="00105125" w:rsidRPr="003F0EB5">
        <w:rPr>
          <w:rFonts w:ascii="KFGQPC Uthmanic Script HAFS" w:hAnsi="KFGQPC Uthmanic Script HAFS" w:cs="KFGQPC Uthmanic Script HAFS" w:hint="cs"/>
          <w:sz w:val="28"/>
          <w:szCs w:val="28"/>
          <w:rtl/>
        </w:rPr>
        <w:t>ٱ</w:t>
      </w:r>
      <w:r w:rsidR="00105125" w:rsidRPr="003F0EB5">
        <w:rPr>
          <w:rFonts w:ascii="KFGQPC Uthmanic Script HAFS" w:hAnsi="KFGQPC Uthmanic Script HAFS" w:cs="KFGQPC Uthmanic Script HAFS" w:hint="eastAsia"/>
          <w:sz w:val="28"/>
          <w:szCs w:val="28"/>
          <w:rtl/>
        </w:rPr>
        <w:t>لَّذِينَ</w:t>
      </w:r>
      <w:r w:rsidR="00105125" w:rsidRPr="003F0EB5">
        <w:rPr>
          <w:rFonts w:ascii="KFGQPC Uthmanic Script HAFS" w:hAnsi="KFGQPC Uthmanic Script HAFS" w:cs="KFGQPC Uthmanic Script HAFS"/>
          <w:sz w:val="28"/>
          <w:szCs w:val="28"/>
          <w:rtl/>
        </w:rPr>
        <w:t xml:space="preserve"> يُقَٰتِلُونَ فِي سَبِيلِهِ</w:t>
      </w:r>
      <w:r w:rsidR="00105125" w:rsidRPr="003F0EB5">
        <w:rPr>
          <w:rFonts w:ascii="KFGQPC Uthmanic Script HAFS" w:hAnsi="KFGQPC Uthmanic Script HAFS" w:cs="KFGQPC Uthmanic Script HAFS" w:hint="cs"/>
          <w:sz w:val="28"/>
          <w:szCs w:val="28"/>
          <w:rtl/>
        </w:rPr>
        <w:t>ۦ</w:t>
      </w:r>
      <w:r w:rsidR="00A84597" w:rsidRPr="003F0EB5">
        <w:rPr>
          <w:rFonts w:ascii="KFGQPC Uthmanic Script HAFS" w:hAnsi="KFGQPC Uthmanic Script HAFS" w:cs="Traditional Arabic" w:hint="cs"/>
          <w:sz w:val="28"/>
          <w:szCs w:val="28"/>
          <w:rtl/>
        </w:rPr>
        <w:t>﴾</w:t>
      </w:r>
      <w:r w:rsidR="00105125" w:rsidRPr="003F0EB5">
        <w:rPr>
          <w:rFonts w:ascii="KFGQPC Uthmanic Script HAFS" w:hAnsi="KFGQPC Uthmanic Script HAFS" w:cs="KFGQPC Uthmanic Script HAFS"/>
          <w:sz w:val="28"/>
          <w:szCs w:val="28"/>
          <w:rtl/>
        </w:rPr>
        <w:t xml:space="preserve"> </w:t>
      </w:r>
      <w:r w:rsidR="00105125" w:rsidRPr="003F0EB5">
        <w:rPr>
          <w:rStyle w:val="PageNumber"/>
          <w:rFonts w:ascii="Lotus Linotype" w:hAnsi="Lotus Linotype" w:cs="B Lotus" w:hint="cs"/>
          <w:szCs w:val="24"/>
          <w:rtl/>
        </w:rPr>
        <w:t>[</w:t>
      </w:r>
      <w:r w:rsidR="00105125" w:rsidRPr="003F0EB5">
        <w:rPr>
          <w:rStyle w:val="PageNumber"/>
          <w:rFonts w:ascii="mylotus" w:hAnsi="mylotus" w:cs="mylotus"/>
          <w:szCs w:val="24"/>
          <w:rtl/>
        </w:rPr>
        <w:t>الصّف</w:t>
      </w:r>
      <w:r w:rsidR="00105125" w:rsidRPr="003F0EB5">
        <w:rPr>
          <w:rStyle w:val="PageNumber"/>
          <w:rFonts w:ascii="Lotus Linotype" w:hAnsi="Lotus Linotype" w:cs="B Lotus"/>
          <w:szCs w:val="24"/>
          <w:rtl/>
        </w:rPr>
        <w:t>: 4</w:t>
      </w:r>
      <w:r w:rsidR="00105125" w:rsidRPr="003F0EB5">
        <w:rPr>
          <w:rStyle w:val="PageNumber"/>
          <w:rFonts w:ascii="Lotus Linotype" w:hAnsi="Lotus Linotype" w:cs="B Lotus" w:hint="cs"/>
          <w:szCs w:val="24"/>
          <w:rtl/>
        </w:rPr>
        <w:t>]</w:t>
      </w:r>
      <w:r w:rsidR="00105125" w:rsidRPr="003F0EB5">
        <w:rPr>
          <w:rStyle w:val="PageNumber"/>
          <w:rFonts w:ascii="Lotus Linotype" w:hAnsi="Lotus Linotype" w:cs="B Lotus"/>
          <w:szCs w:val="24"/>
          <w:rtl/>
        </w:rPr>
        <w:t>.</w:t>
      </w:r>
      <w:r w:rsidR="00570C2B" w:rsidRPr="003F0EB5">
        <w:rPr>
          <w:rFonts w:ascii="KFGQPC Uthmanic Script HAFS" w:hAnsi="KFGQPC Uthmanic Script HAFS" w:cs="KFGQPC Uthmanic Script HAFS" w:hint="cs"/>
          <w:szCs w:val="24"/>
          <w:rtl/>
        </w:rPr>
        <w:t xml:space="preserve"> </w:t>
      </w:r>
      <w:r w:rsidR="000D0883" w:rsidRPr="003F0EB5">
        <w:rPr>
          <w:rStyle w:val="PageNumber"/>
          <w:rFonts w:ascii="Lotus Linotype" w:hAnsi="Lotus Linotype" w:cs="B Lotus"/>
          <w:sz w:val="26"/>
          <w:rtl/>
        </w:rPr>
        <w:t>«</w:t>
      </w:r>
      <w:r w:rsidR="00105125" w:rsidRPr="003F0EB5">
        <w:rPr>
          <w:rFonts w:ascii="Lotus Linotype" w:hAnsi="Lotus Linotype" w:cs="B Lotus" w:hint="cs"/>
          <w:sz w:val="26"/>
          <w:rtl/>
        </w:rPr>
        <w:t xml:space="preserve">همانا </w:t>
      </w:r>
      <w:r w:rsidR="000D0883" w:rsidRPr="003F0EB5">
        <w:rPr>
          <w:rFonts w:ascii="Lotus Linotype" w:hAnsi="Lotus Linotype" w:cs="B Lotus"/>
          <w:sz w:val="26"/>
          <w:rtl/>
        </w:rPr>
        <w:t>خداوند كسان</w:t>
      </w:r>
      <w:r w:rsidR="000D0883" w:rsidRPr="003F0EB5">
        <w:rPr>
          <w:rFonts w:ascii="Lotus Linotype" w:hAnsi="Lotus Linotype" w:cs="B Lotus" w:hint="cs"/>
          <w:sz w:val="26"/>
          <w:rtl/>
        </w:rPr>
        <w:t>ى</w:t>
      </w:r>
      <w:r w:rsidR="000D0883" w:rsidRPr="003F0EB5">
        <w:rPr>
          <w:rFonts w:ascii="Lotus Linotype" w:hAnsi="Lotus Linotype" w:cs="B Lotus"/>
          <w:sz w:val="26"/>
          <w:rtl/>
        </w:rPr>
        <w:t xml:space="preserve"> را</w:t>
      </w:r>
      <w:r w:rsidR="00105125" w:rsidRPr="003F0EB5">
        <w:rPr>
          <w:rFonts w:ascii="Lotus Linotype" w:hAnsi="Lotus Linotype" w:cs="B Lotus" w:hint="cs"/>
          <w:sz w:val="26"/>
          <w:rtl/>
        </w:rPr>
        <w:t xml:space="preserve"> كه </w:t>
      </w:r>
      <w:r w:rsidR="00105125" w:rsidRPr="003F0EB5">
        <w:rPr>
          <w:rFonts w:ascii="Lotus Linotype" w:hAnsi="Lotus Linotype" w:cs="B Lotus" w:hint="cs"/>
          <w:sz w:val="26"/>
          <w:rtl/>
          <w:lang w:bidi="fa-IR"/>
        </w:rPr>
        <w:t>در راه او می‌جنگند</w:t>
      </w:r>
      <w:r w:rsidR="000D0883" w:rsidRPr="003F0EB5">
        <w:rPr>
          <w:rFonts w:ascii="Lotus Linotype" w:hAnsi="Lotus Linotype" w:cs="B Lotus"/>
          <w:sz w:val="26"/>
          <w:rtl/>
        </w:rPr>
        <w:t xml:space="preserve"> دوست م</w:t>
      </w:r>
      <w:r w:rsidR="000D0883" w:rsidRPr="003F0EB5">
        <w:rPr>
          <w:rFonts w:ascii="Lotus Linotype" w:hAnsi="Lotus Linotype" w:cs="B Lotus" w:hint="cs"/>
          <w:sz w:val="26"/>
          <w:rtl/>
        </w:rPr>
        <w:t>ى</w:t>
      </w:r>
      <w:r w:rsidR="000D0883" w:rsidRPr="003F0EB5">
        <w:rPr>
          <w:rFonts w:ascii="Lotus Linotype" w:hAnsi="Lotus Linotype" w:cs="B Lotus"/>
          <w:sz w:val="26"/>
          <w:rtl/>
        </w:rPr>
        <w:t>‌دارد</w:t>
      </w:r>
      <w:r w:rsidR="000D0883" w:rsidRPr="003F0EB5">
        <w:rPr>
          <w:rStyle w:val="PageNumber"/>
          <w:rFonts w:ascii="Lotus Linotype" w:hAnsi="Lotus Linotype" w:cs="B Lotus"/>
          <w:sz w:val="26"/>
          <w:rtl/>
        </w:rPr>
        <w:t xml:space="preserve">». </w:t>
      </w:r>
    </w:p>
    <w:p w:rsidR="00105125" w:rsidRPr="003F0EB5" w:rsidRDefault="000D0883" w:rsidP="00CC319D">
      <w:pPr>
        <w:pStyle w:val="FootnoteText"/>
        <w:widowControl w:val="0"/>
        <w:spacing w:line="228" w:lineRule="auto"/>
        <w:ind w:left="284"/>
        <w:jc w:val="both"/>
        <w:rPr>
          <w:rFonts w:ascii="KFGQPC Uthmanic Script HAFS" w:hAnsi="KFGQPC Uthmanic Script HAFS" w:cs="KFGQPC Uthmanic Script HAFS" w:hint="cs"/>
          <w:sz w:val="28"/>
          <w:szCs w:val="28"/>
          <w:rtl/>
        </w:rPr>
      </w:pPr>
      <w:r w:rsidRPr="003F0EB5">
        <w:rPr>
          <w:rStyle w:val="PageNumber"/>
          <w:rFonts w:ascii="Lotus Linotype" w:hAnsi="Lotus Linotype" w:cs="B Lotus"/>
          <w:sz w:val="28"/>
          <w:szCs w:val="28"/>
          <w:rtl/>
          <w:lang w:bidi="fa-IR"/>
        </w:rPr>
        <w:t>و</w:t>
      </w:r>
      <w:r w:rsidR="00105125" w:rsidRPr="003F0EB5">
        <w:rPr>
          <w:rFonts w:ascii="QCF_BSML" w:hAnsi="QCF_BSML" w:cs="B Lotus" w:hint="cs"/>
          <w:sz w:val="28"/>
          <w:szCs w:val="28"/>
          <w:rtl/>
        </w:rPr>
        <w:t xml:space="preserve"> </w:t>
      </w:r>
      <w:r w:rsidR="00A84597" w:rsidRPr="003F0EB5">
        <w:rPr>
          <w:rFonts w:ascii="KFGQPC Uthmanic Script HAFS" w:hAnsi="KFGQPC Uthmanic Script HAFS" w:cs="Traditional Arabic" w:hint="cs"/>
          <w:sz w:val="28"/>
          <w:szCs w:val="28"/>
          <w:rtl/>
        </w:rPr>
        <w:t>﴿</w:t>
      </w:r>
      <w:r w:rsidR="00105125" w:rsidRPr="003F0EB5">
        <w:rPr>
          <w:rFonts w:ascii="KFGQPC Uthmanic Script HAFS" w:hAnsi="KFGQPC Uthmanic Script HAFS" w:cs="KFGQPC Uthmanic Script HAFS"/>
          <w:sz w:val="28"/>
          <w:szCs w:val="28"/>
          <w:rtl/>
        </w:rPr>
        <w:t xml:space="preserve">فَسَوۡفَ يَأۡتِي </w:t>
      </w:r>
      <w:r w:rsidR="00105125" w:rsidRPr="003F0EB5">
        <w:rPr>
          <w:rFonts w:ascii="KFGQPC Uthmanic Script HAFS" w:hAnsi="KFGQPC Uthmanic Script HAFS" w:cs="KFGQPC Uthmanic Script HAFS" w:hint="cs"/>
          <w:sz w:val="28"/>
          <w:szCs w:val="28"/>
          <w:rtl/>
        </w:rPr>
        <w:t>ٱ</w:t>
      </w:r>
      <w:r w:rsidR="00105125" w:rsidRPr="003F0EB5">
        <w:rPr>
          <w:rFonts w:ascii="KFGQPC Uthmanic Script HAFS" w:hAnsi="KFGQPC Uthmanic Script HAFS" w:cs="KFGQPC Uthmanic Script HAFS" w:hint="eastAsia"/>
          <w:sz w:val="28"/>
          <w:szCs w:val="28"/>
          <w:rtl/>
        </w:rPr>
        <w:t>للَّهُ</w:t>
      </w:r>
      <w:r w:rsidR="00105125" w:rsidRPr="003F0EB5">
        <w:rPr>
          <w:rFonts w:ascii="KFGQPC Uthmanic Script HAFS" w:hAnsi="KFGQPC Uthmanic Script HAFS" w:cs="KFGQPC Uthmanic Script HAFS"/>
          <w:sz w:val="28"/>
          <w:szCs w:val="28"/>
          <w:rtl/>
        </w:rPr>
        <w:t xml:space="preserve"> بِقَوۡمٖ يُحِبُّهُمۡ وَيُحِبُّونَهُ</w:t>
      </w:r>
      <w:r w:rsidR="00105125" w:rsidRPr="003F0EB5">
        <w:rPr>
          <w:rFonts w:ascii="KFGQPC Uthmanic Script HAFS" w:hAnsi="KFGQPC Uthmanic Script HAFS" w:cs="KFGQPC Uthmanic Script HAFS" w:hint="cs"/>
          <w:sz w:val="28"/>
          <w:szCs w:val="28"/>
          <w:rtl/>
        </w:rPr>
        <w:t>ۥٓ</w:t>
      </w:r>
      <w:r w:rsidR="00105125" w:rsidRPr="003F0EB5">
        <w:rPr>
          <w:rFonts w:ascii="KFGQPC Uthmanic Script HAFS" w:hAnsi="KFGQPC Uthmanic Script HAFS" w:cs="KFGQPC Uthmanic Script HAFS"/>
          <w:sz w:val="28"/>
          <w:szCs w:val="28"/>
          <w:rtl/>
        </w:rPr>
        <w:t xml:space="preserve"> أَذِلَّةٍ عَلَى </w:t>
      </w:r>
      <w:r w:rsidR="00105125" w:rsidRPr="003F0EB5">
        <w:rPr>
          <w:rFonts w:ascii="KFGQPC Uthmanic Script HAFS" w:hAnsi="KFGQPC Uthmanic Script HAFS" w:cs="KFGQPC Uthmanic Script HAFS" w:hint="cs"/>
          <w:sz w:val="28"/>
          <w:szCs w:val="28"/>
          <w:rtl/>
        </w:rPr>
        <w:t>ٱ</w:t>
      </w:r>
      <w:r w:rsidR="00105125" w:rsidRPr="003F0EB5">
        <w:rPr>
          <w:rFonts w:ascii="KFGQPC Uthmanic Script HAFS" w:hAnsi="KFGQPC Uthmanic Script HAFS" w:cs="KFGQPC Uthmanic Script HAFS" w:hint="eastAsia"/>
          <w:sz w:val="28"/>
          <w:szCs w:val="28"/>
          <w:rtl/>
        </w:rPr>
        <w:t>لۡمُؤۡمِنِينَ</w:t>
      </w:r>
      <w:r w:rsidR="00105125" w:rsidRPr="003F0EB5">
        <w:rPr>
          <w:rFonts w:ascii="KFGQPC Uthmanic Script HAFS" w:hAnsi="KFGQPC Uthmanic Script HAFS" w:cs="KFGQPC Uthmanic Script HAFS"/>
          <w:sz w:val="28"/>
          <w:szCs w:val="28"/>
          <w:rtl/>
        </w:rPr>
        <w:t xml:space="preserve"> أَعِزَّةٍ عَلَى </w:t>
      </w:r>
      <w:r w:rsidR="00105125" w:rsidRPr="003F0EB5">
        <w:rPr>
          <w:rFonts w:ascii="KFGQPC Uthmanic Script HAFS" w:hAnsi="KFGQPC Uthmanic Script HAFS" w:cs="KFGQPC Uthmanic Script HAFS" w:hint="cs"/>
          <w:sz w:val="28"/>
          <w:szCs w:val="28"/>
          <w:rtl/>
        </w:rPr>
        <w:t>ٱ</w:t>
      </w:r>
      <w:r w:rsidR="00105125" w:rsidRPr="003F0EB5">
        <w:rPr>
          <w:rFonts w:ascii="KFGQPC Uthmanic Script HAFS" w:hAnsi="KFGQPC Uthmanic Script HAFS" w:cs="KFGQPC Uthmanic Script HAFS" w:hint="eastAsia"/>
          <w:sz w:val="28"/>
          <w:szCs w:val="28"/>
          <w:rtl/>
        </w:rPr>
        <w:t>لۡكَٰفِرِينَ</w:t>
      </w:r>
      <w:r w:rsidR="00105125" w:rsidRPr="003F0EB5">
        <w:rPr>
          <w:rFonts w:ascii="KFGQPC Uthmanic Script HAFS" w:hAnsi="KFGQPC Uthmanic Script HAFS" w:cs="KFGQPC Uthmanic Script HAFS"/>
          <w:sz w:val="28"/>
          <w:szCs w:val="28"/>
          <w:rtl/>
        </w:rPr>
        <w:t xml:space="preserve"> يُجَٰهِدُونَ فِي سَبِيلِ </w:t>
      </w:r>
      <w:r w:rsidR="00105125" w:rsidRPr="003F0EB5">
        <w:rPr>
          <w:rFonts w:ascii="KFGQPC Uthmanic Script HAFS" w:hAnsi="KFGQPC Uthmanic Script HAFS" w:cs="KFGQPC Uthmanic Script HAFS" w:hint="cs"/>
          <w:sz w:val="28"/>
          <w:szCs w:val="28"/>
          <w:rtl/>
        </w:rPr>
        <w:t>ٱ</w:t>
      </w:r>
      <w:r w:rsidR="00105125" w:rsidRPr="003F0EB5">
        <w:rPr>
          <w:rFonts w:ascii="KFGQPC Uthmanic Script HAFS" w:hAnsi="KFGQPC Uthmanic Script HAFS" w:cs="KFGQPC Uthmanic Script HAFS" w:hint="eastAsia"/>
          <w:sz w:val="28"/>
          <w:szCs w:val="28"/>
          <w:rtl/>
        </w:rPr>
        <w:t>للَّهِ</w:t>
      </w:r>
      <w:r w:rsidR="00A84597" w:rsidRPr="003F0EB5">
        <w:rPr>
          <w:rFonts w:ascii="KFGQPC Uthmanic Script HAFS" w:hAnsi="KFGQPC Uthmanic Script HAFS" w:cs="Traditional Arabic" w:hint="cs"/>
          <w:sz w:val="28"/>
          <w:szCs w:val="28"/>
          <w:rtl/>
        </w:rPr>
        <w:t>﴾</w:t>
      </w:r>
      <w:r w:rsidR="00105125" w:rsidRPr="003F0EB5">
        <w:rPr>
          <w:rFonts w:ascii="KFGQPC Uthmanic Script HAFS" w:hAnsi="KFGQPC Uthmanic Script HAFS" w:cs="KFGQPC Uthmanic Script HAFS"/>
          <w:szCs w:val="24"/>
        </w:rPr>
        <w:t xml:space="preserve"> </w:t>
      </w:r>
      <w:r w:rsidR="00105125" w:rsidRPr="003F0EB5">
        <w:rPr>
          <w:rStyle w:val="PageNumber"/>
          <w:rFonts w:ascii="Lotus Linotype" w:hAnsi="Lotus Linotype" w:cs="B Lotus" w:hint="cs"/>
          <w:szCs w:val="24"/>
          <w:rtl/>
        </w:rPr>
        <w:t>[</w:t>
      </w:r>
      <w:r w:rsidR="00105125" w:rsidRPr="003F0EB5">
        <w:rPr>
          <w:rStyle w:val="PageNumber"/>
          <w:rFonts w:ascii="mylotus" w:hAnsi="mylotus" w:cs="mylotus"/>
          <w:szCs w:val="24"/>
          <w:rtl/>
        </w:rPr>
        <w:t>المائدة</w:t>
      </w:r>
      <w:r w:rsidR="00105125" w:rsidRPr="003F0EB5">
        <w:rPr>
          <w:rStyle w:val="PageNumber"/>
          <w:rFonts w:ascii="Lotus Linotype" w:hAnsi="Lotus Linotype" w:cs="B Lotus" w:hint="cs"/>
          <w:szCs w:val="24"/>
          <w:rtl/>
        </w:rPr>
        <w:t>:</w:t>
      </w:r>
      <w:r w:rsidR="00E105F0" w:rsidRPr="003F0EB5">
        <w:rPr>
          <w:rStyle w:val="PageNumber"/>
          <w:rFonts w:ascii="Lotus Linotype" w:hAnsi="Lotus Linotype" w:cs="B Lotus" w:hint="cs"/>
          <w:szCs w:val="24"/>
          <w:rtl/>
        </w:rPr>
        <w:t xml:space="preserve"> </w:t>
      </w:r>
      <w:r w:rsidR="00105125" w:rsidRPr="003F0EB5">
        <w:rPr>
          <w:rStyle w:val="PageNumber"/>
          <w:rFonts w:ascii="Lotus Linotype" w:hAnsi="Lotus Linotype" w:cs="B Lotus"/>
          <w:szCs w:val="24"/>
          <w:rtl/>
        </w:rPr>
        <w:t>54</w:t>
      </w:r>
      <w:r w:rsidR="00105125" w:rsidRPr="003F0EB5">
        <w:rPr>
          <w:rStyle w:val="PageNumber"/>
          <w:rFonts w:ascii="Lotus Linotype" w:hAnsi="Lotus Linotype" w:cs="B Lotus" w:hint="cs"/>
          <w:szCs w:val="24"/>
          <w:rtl/>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pacing w:val="-2"/>
          <w:sz w:val="26"/>
          <w:rtl/>
        </w:rPr>
      </w:pPr>
      <w:r w:rsidRPr="003F0EB5">
        <w:rPr>
          <w:rStyle w:val="PageNumber"/>
          <w:rFonts w:ascii="Lotus Linotype" w:hAnsi="Lotus Linotype" w:cs="B Lotus"/>
          <w:spacing w:val="-2"/>
          <w:sz w:val="26"/>
          <w:rtl/>
        </w:rPr>
        <w:t>«پس خداوند گروهی را [به وجود] آورد که دوست</w:t>
      </w:r>
      <w:r w:rsidR="00105125" w:rsidRPr="003F0EB5">
        <w:rPr>
          <w:rStyle w:val="PageNumber"/>
          <w:rFonts w:ascii="Lotus Linotype" w:hAnsi="Lotus Linotype" w:cs="B Lotus" w:hint="cs"/>
          <w:spacing w:val="-2"/>
          <w:sz w:val="26"/>
          <w:rtl/>
          <w:lang w:bidi="fa-IR"/>
        </w:rPr>
        <w:t>‌</w:t>
      </w:r>
      <w:r w:rsidRPr="003F0EB5">
        <w:rPr>
          <w:rStyle w:val="PageNumber"/>
          <w:rFonts w:ascii="Lotus Linotype" w:hAnsi="Lotus Linotype" w:cs="B Lotus"/>
          <w:spacing w:val="-2"/>
          <w:sz w:val="26"/>
          <w:rtl/>
        </w:rPr>
        <w:t xml:space="preserve">شان می‌‌دارد و [آنان نیز] </w:t>
      </w:r>
      <w:r w:rsidR="00105125" w:rsidRPr="003F0EB5">
        <w:rPr>
          <w:rStyle w:val="PageNumber"/>
          <w:rFonts w:ascii="Lotus Linotype" w:hAnsi="Lotus Linotype" w:cs="B Lotus" w:hint="cs"/>
          <w:spacing w:val="-2"/>
          <w:sz w:val="26"/>
          <w:rtl/>
        </w:rPr>
        <w:t xml:space="preserve">او را </w:t>
      </w:r>
      <w:r w:rsidR="00105125" w:rsidRPr="003F0EB5">
        <w:rPr>
          <w:rStyle w:val="PageNumber"/>
          <w:rFonts w:ascii="Lotus Linotype" w:hAnsi="Lotus Linotype" w:cs="B Lotus"/>
          <w:spacing w:val="-2"/>
          <w:sz w:val="26"/>
          <w:rtl/>
        </w:rPr>
        <w:t>دوست</w:t>
      </w:r>
      <w:r w:rsidRPr="003F0EB5">
        <w:rPr>
          <w:rStyle w:val="PageNumber"/>
          <w:rFonts w:ascii="Lotus Linotype" w:hAnsi="Lotus Linotype" w:cs="B Lotus"/>
          <w:spacing w:val="-2"/>
          <w:sz w:val="26"/>
          <w:rtl/>
        </w:rPr>
        <w:t xml:space="preserve"> می‌دارند و بر مؤمنان فروتن و بر کافران سختگیر</w:t>
      </w:r>
      <w:r w:rsidR="00105125" w:rsidRPr="003F0EB5">
        <w:rPr>
          <w:rStyle w:val="PageNumber"/>
          <w:rFonts w:ascii="Lotus Linotype" w:hAnsi="Lotus Linotype" w:cs="B Lotus"/>
          <w:spacing w:val="-2"/>
          <w:sz w:val="26"/>
          <w:rtl/>
        </w:rPr>
        <w:t xml:space="preserve">ند و در راه خدا جهاد می‌کنند». </w:t>
      </w:r>
    </w:p>
    <w:p w:rsidR="000D0883" w:rsidRPr="003F0EB5" w:rsidRDefault="000D0883" w:rsidP="00DD20A3">
      <w:pPr>
        <w:pStyle w:val="FootnoteText"/>
        <w:widowControl w:val="0"/>
        <w:spacing w:line="228" w:lineRule="auto"/>
        <w:ind w:left="284"/>
        <w:jc w:val="both"/>
        <w:rPr>
          <w:rStyle w:val="PageNumber"/>
          <w:rFonts w:ascii="Lotus Linotype" w:hAnsi="Lotus Linotype" w:cs="B Lotus" w:hint="cs"/>
          <w:sz w:val="28"/>
          <w:szCs w:val="28"/>
          <w:rtl/>
          <w:lang w:bidi="fa-IR"/>
        </w:rPr>
      </w:pPr>
      <w:r w:rsidRPr="003F0EB5">
        <w:rPr>
          <w:rStyle w:val="PageNumber"/>
          <w:rFonts w:ascii="Lotus Linotype" w:hAnsi="Lotus Linotype" w:cs="B Lotus"/>
          <w:sz w:val="28"/>
          <w:szCs w:val="28"/>
          <w:rtl/>
          <w:lang w:bidi="fa-IR"/>
        </w:rPr>
        <w:t xml:space="preserve">از این ‌رو بی‌شبهه </w:t>
      </w:r>
      <w:r w:rsidRPr="003F0EB5">
        <w:rPr>
          <w:rStyle w:val="PageNumber"/>
          <w:rFonts w:ascii="Lotus Linotype" w:hAnsi="Lotus Linotype" w:cs="B Lotus"/>
          <w:sz w:val="28"/>
          <w:szCs w:val="28"/>
          <w:rtl/>
        </w:rPr>
        <w:t>«م</w:t>
      </w:r>
      <w:r w:rsidR="00C74445"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rPr>
        <w:t>ول</w:t>
      </w:r>
      <w:r w:rsidR="00C7444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ی»</w:t>
      </w:r>
      <w:r w:rsidRPr="003F0EB5">
        <w:rPr>
          <w:rStyle w:val="PageNumber"/>
          <w:rFonts w:ascii="Lotus Linotype" w:hAnsi="Lotus Linotype" w:cs="B Lotus"/>
          <w:sz w:val="28"/>
          <w:szCs w:val="28"/>
          <w:rtl/>
          <w:lang w:bidi="fa-IR"/>
        </w:rPr>
        <w:t xml:space="preserve"> </w:t>
      </w:r>
      <w:r w:rsidR="00A36686" w:rsidRPr="003F0EB5">
        <w:rPr>
          <w:rStyle w:val="PageNumber"/>
          <w:rFonts w:ascii="Lotus Linotype" w:hAnsi="Lotus Linotype" w:cs="B Lotus"/>
          <w:sz w:val="28"/>
          <w:szCs w:val="28"/>
          <w:rtl/>
          <w:lang w:bidi="fa-IR"/>
        </w:rPr>
        <w:t>دراین</w:t>
      </w:r>
      <w:r w:rsidR="00C74445" w:rsidRPr="003F0EB5">
        <w:rPr>
          <w:rStyle w:val="PageNumber"/>
          <w:rFonts w:ascii="Lotus Linotype" w:hAnsi="Lotus Linotype" w:cs="B Lotus"/>
          <w:sz w:val="28"/>
          <w:szCs w:val="28"/>
          <w:rtl/>
          <w:lang w:bidi="fa-IR"/>
        </w:rPr>
        <w:t xml:space="preserve"> آیه به معنای </w:t>
      </w:r>
      <w:r w:rsidR="00C74445" w:rsidRPr="003F0EB5">
        <w:rPr>
          <w:rStyle w:val="PageNumber"/>
          <w:rFonts w:ascii="Lotus Linotype" w:hAnsi="Lotus Linotype" w:cs="B Lotus"/>
          <w:sz w:val="28"/>
          <w:szCs w:val="28"/>
          <w:rtl/>
        </w:rPr>
        <w:t>«محبّ</w:t>
      </w:r>
      <w:r w:rsidR="00C7444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 xml:space="preserve"> دوستدار»</w:t>
      </w:r>
      <w:r w:rsidRPr="003F0EB5">
        <w:rPr>
          <w:rStyle w:val="PageNumber"/>
          <w:rFonts w:ascii="Lotus Linotype" w:hAnsi="Lotus Linotype" w:cs="B Lotus"/>
          <w:sz w:val="28"/>
          <w:szCs w:val="28"/>
          <w:rtl/>
          <w:lang w:bidi="fa-IR"/>
        </w:rPr>
        <w:t xml:space="preserve"> استعمال شده است.</w:t>
      </w:r>
    </w:p>
    <w:p w:rsidR="00105125" w:rsidRPr="003F0EB5" w:rsidRDefault="000D0883" w:rsidP="00340807">
      <w:pPr>
        <w:pStyle w:val="FootnoteText"/>
        <w:widowControl w:val="0"/>
        <w:spacing w:line="228" w:lineRule="auto"/>
        <w:ind w:left="193" w:hanging="193"/>
        <w:jc w:val="both"/>
        <w:rPr>
          <w:rFonts w:ascii="KFGQPC Uthmanic Script HAFS" w:hAnsi="KFGQPC Uthmanic Script HAFS" w:cs="KFGQPC Uthmanic Script HAFS"/>
        </w:rPr>
      </w:pPr>
      <w:r w:rsidRPr="003F0EB5">
        <w:rPr>
          <w:rStyle w:val="PageNumber"/>
          <w:rFonts w:ascii="Lotus Linotype" w:hAnsi="Lotus Linotype" w:cs="B Lotus"/>
          <w:sz w:val="28"/>
          <w:szCs w:val="28"/>
          <w:rtl/>
          <w:lang w:bidi="fa-IR"/>
        </w:rPr>
        <w:t xml:space="preserve">8- </w:t>
      </w:r>
      <w:r w:rsidR="00A84597" w:rsidRPr="003F0EB5">
        <w:rPr>
          <w:rFonts w:ascii="KFGQPC Uthmanic Script HAFS" w:hAnsi="KFGQPC Uthmanic Script HAFS" w:cs="Traditional Arabic" w:hint="cs"/>
          <w:rtl/>
        </w:rPr>
        <w:t>﴿</w:t>
      </w:r>
      <w:r w:rsidR="00105125" w:rsidRPr="003F0EB5">
        <w:rPr>
          <w:rFonts w:ascii="KFGQPC Uthmanic Script HAFS" w:hAnsi="KFGQPC Uthmanic Script HAFS" w:cs="KFGQPC Uthmanic Script HAFS" w:hint="eastAsia"/>
          <w:rtl/>
        </w:rPr>
        <w:t>وَإِن</w:t>
      </w:r>
      <w:r w:rsidR="00105125" w:rsidRPr="003F0EB5">
        <w:rPr>
          <w:rFonts w:ascii="KFGQPC Uthmanic Script HAFS" w:hAnsi="KFGQPC Uthmanic Script HAFS" w:cs="KFGQPC Uthmanic Script HAFS"/>
          <w:rtl/>
        </w:rPr>
        <w:t xml:space="preserve"> تَوَلَّوۡاْ فَ</w:t>
      </w:r>
      <w:r w:rsidR="00105125" w:rsidRPr="003F0EB5">
        <w:rPr>
          <w:rFonts w:ascii="KFGQPC Uthmanic Script HAFS" w:hAnsi="KFGQPC Uthmanic Script HAFS" w:cs="KFGQPC Uthmanic Script HAFS" w:hint="cs"/>
          <w:rtl/>
        </w:rPr>
        <w:t>ٱ</w:t>
      </w:r>
      <w:r w:rsidR="00105125" w:rsidRPr="003F0EB5">
        <w:rPr>
          <w:rFonts w:ascii="KFGQPC Uthmanic Script HAFS" w:hAnsi="KFGQPC Uthmanic Script HAFS" w:cs="KFGQPC Uthmanic Script HAFS" w:hint="eastAsia"/>
          <w:rtl/>
        </w:rPr>
        <w:t>عۡلَمُوٓاْ</w:t>
      </w:r>
      <w:r w:rsidR="00105125" w:rsidRPr="003F0EB5">
        <w:rPr>
          <w:rFonts w:ascii="KFGQPC Uthmanic Script HAFS" w:hAnsi="KFGQPC Uthmanic Script HAFS" w:cs="KFGQPC Uthmanic Script HAFS"/>
          <w:rtl/>
        </w:rPr>
        <w:t xml:space="preserve"> أَنَّ </w:t>
      </w:r>
      <w:r w:rsidR="00105125" w:rsidRPr="003F0EB5">
        <w:rPr>
          <w:rFonts w:ascii="KFGQPC Uthmanic Script HAFS" w:hAnsi="KFGQPC Uthmanic Script HAFS" w:cs="KFGQPC Uthmanic Script HAFS" w:hint="cs"/>
          <w:rtl/>
        </w:rPr>
        <w:t>ٱ</w:t>
      </w:r>
      <w:r w:rsidR="00105125" w:rsidRPr="003F0EB5">
        <w:rPr>
          <w:rFonts w:ascii="KFGQPC Uthmanic Script HAFS" w:hAnsi="KFGQPC Uthmanic Script HAFS" w:cs="KFGQPC Uthmanic Script HAFS" w:hint="eastAsia"/>
          <w:rtl/>
        </w:rPr>
        <w:t>للَّهَ</w:t>
      </w:r>
      <w:r w:rsidR="00105125" w:rsidRPr="003F0EB5">
        <w:rPr>
          <w:rFonts w:ascii="KFGQPC Uthmanic Script HAFS" w:hAnsi="KFGQPC Uthmanic Script HAFS" w:cs="KFGQPC Uthmanic Script HAFS"/>
          <w:rtl/>
        </w:rPr>
        <w:t xml:space="preserve"> مَوۡلَىٰكُمۡۚ نِعۡمَ </w:t>
      </w:r>
      <w:r w:rsidR="00105125" w:rsidRPr="003F0EB5">
        <w:rPr>
          <w:rFonts w:ascii="KFGQPC Uthmanic Script HAFS" w:hAnsi="KFGQPC Uthmanic Script HAFS" w:cs="KFGQPC Uthmanic Script HAFS" w:hint="cs"/>
          <w:rtl/>
        </w:rPr>
        <w:t>ٱ</w:t>
      </w:r>
      <w:r w:rsidR="00105125" w:rsidRPr="003F0EB5">
        <w:rPr>
          <w:rFonts w:ascii="KFGQPC Uthmanic Script HAFS" w:hAnsi="KFGQPC Uthmanic Script HAFS" w:cs="KFGQPC Uthmanic Script HAFS" w:hint="eastAsia"/>
          <w:rtl/>
        </w:rPr>
        <w:t>لۡمَوۡلَىٰ</w:t>
      </w:r>
      <w:r w:rsidR="00105125" w:rsidRPr="003F0EB5">
        <w:rPr>
          <w:rFonts w:ascii="KFGQPC Uthmanic Script HAFS" w:hAnsi="KFGQPC Uthmanic Script HAFS" w:cs="KFGQPC Uthmanic Script HAFS"/>
          <w:rtl/>
        </w:rPr>
        <w:t xml:space="preserve"> وَنِعۡمَ </w:t>
      </w:r>
      <w:r w:rsidR="00105125" w:rsidRPr="003F0EB5">
        <w:rPr>
          <w:rFonts w:ascii="KFGQPC Uthmanic Script HAFS" w:hAnsi="KFGQPC Uthmanic Script HAFS" w:cs="KFGQPC Uthmanic Script HAFS" w:hint="cs"/>
          <w:rtl/>
        </w:rPr>
        <w:t>ٱ</w:t>
      </w:r>
      <w:r w:rsidR="00105125" w:rsidRPr="003F0EB5">
        <w:rPr>
          <w:rFonts w:ascii="KFGQPC Uthmanic Script HAFS" w:hAnsi="KFGQPC Uthmanic Script HAFS" w:cs="KFGQPC Uthmanic Script HAFS" w:hint="eastAsia"/>
          <w:rtl/>
        </w:rPr>
        <w:t>لنَّصِيرُ</w:t>
      </w:r>
      <w:r w:rsidR="00105125" w:rsidRPr="003F0EB5">
        <w:rPr>
          <w:rFonts w:ascii="KFGQPC Uthmanic Script HAFS" w:hAnsi="KFGQPC Uthmanic Script HAFS" w:cs="KFGQPC Uthmanic Script HAFS"/>
          <w:rtl/>
        </w:rPr>
        <w:t xml:space="preserve"> ٤٠</w:t>
      </w:r>
      <w:r w:rsidR="00A84597" w:rsidRPr="003F0EB5">
        <w:rPr>
          <w:rFonts w:ascii="KFGQPC Uthmanic Script HAFS" w:hAnsi="KFGQPC Uthmanic Script HAFS" w:cs="Traditional Arabic" w:hint="cs"/>
          <w:rtl/>
        </w:rPr>
        <w:t>﴾</w:t>
      </w:r>
      <w:r w:rsidR="00105125" w:rsidRPr="003F0EB5">
        <w:rPr>
          <w:rFonts w:ascii="KFGQPC Uthmanic Script HAFS" w:hAnsi="KFGQPC Uthmanic Script HAFS" w:cs="KFGQPC Uthmanic Script HAFS"/>
          <w:sz w:val="20"/>
          <w:szCs w:val="22"/>
        </w:rPr>
        <w:t xml:space="preserve"> </w:t>
      </w:r>
      <w:r w:rsidR="00105125" w:rsidRPr="003F0EB5">
        <w:rPr>
          <w:rStyle w:val="PageNumber"/>
          <w:rFonts w:ascii="Lotus Linotype" w:hAnsi="Lotus Linotype" w:cs="B Lotus" w:hint="cs"/>
          <w:szCs w:val="24"/>
          <w:rtl/>
        </w:rPr>
        <w:t>[</w:t>
      </w:r>
      <w:r w:rsidR="00105125" w:rsidRPr="003F0EB5">
        <w:rPr>
          <w:rStyle w:val="PageNumber"/>
          <w:rFonts w:ascii="mylotus" w:hAnsi="mylotus" w:cs="mylotus"/>
          <w:szCs w:val="24"/>
          <w:rtl/>
        </w:rPr>
        <w:t>الأنفال</w:t>
      </w:r>
      <w:r w:rsidR="00105125" w:rsidRPr="003F0EB5">
        <w:rPr>
          <w:rStyle w:val="PageNumber"/>
          <w:rFonts w:ascii="Lotus Linotype" w:hAnsi="Lotus Linotype" w:cs="B Lotus" w:hint="cs"/>
          <w:szCs w:val="24"/>
          <w:rtl/>
        </w:rPr>
        <w:t>:</w:t>
      </w:r>
      <w:r w:rsidR="00E105F0" w:rsidRPr="003F0EB5">
        <w:rPr>
          <w:rStyle w:val="PageNumber"/>
          <w:rFonts w:ascii="Lotus Linotype" w:hAnsi="Lotus Linotype" w:cs="B Lotus" w:hint="cs"/>
          <w:szCs w:val="24"/>
          <w:rtl/>
        </w:rPr>
        <w:t xml:space="preserve"> </w:t>
      </w:r>
      <w:r w:rsidR="00105125" w:rsidRPr="003F0EB5">
        <w:rPr>
          <w:rStyle w:val="PageNumber"/>
          <w:rFonts w:ascii="Lotus Linotype" w:hAnsi="Lotus Linotype" w:cs="B Lotus"/>
          <w:szCs w:val="24"/>
          <w:rtl/>
        </w:rPr>
        <w:t>40</w:t>
      </w:r>
      <w:r w:rsidR="00105125" w:rsidRPr="003F0EB5">
        <w:rPr>
          <w:rStyle w:val="PageNumber"/>
          <w:rFonts w:ascii="Lotus Linotype" w:hAnsi="Lotus Linotype" w:cs="B Lotus" w:hint="cs"/>
          <w:szCs w:val="24"/>
          <w:rtl/>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sz w:val="26"/>
          <w:rtl/>
        </w:rPr>
        <w:t xml:space="preserve">«و اگر [کافران] روی گردان شدند پس بدانید که همانا خداوند دوست شماست </w:t>
      </w:r>
      <w:r w:rsidR="00105125" w:rsidRPr="003F0EB5">
        <w:rPr>
          <w:rStyle w:val="PageNumber"/>
          <w:rFonts w:ascii="Lotus Linotype" w:hAnsi="Lotus Linotype" w:cs="B Lotus"/>
          <w:sz w:val="26"/>
          <w:rtl/>
        </w:rPr>
        <w:t>چه نیکو دوستی و چه نیکو یاوری</w:t>
      </w:r>
      <w:r w:rsidR="00E947ED" w:rsidRPr="003F0EB5">
        <w:rPr>
          <w:rStyle w:val="PageNumber"/>
          <w:rFonts w:ascii="Lotus Linotype" w:hAnsi="Lotus Linotype" w:cs="B Lotus" w:hint="cs"/>
          <w:sz w:val="26"/>
          <w:rtl/>
        </w:rPr>
        <w:t xml:space="preserve"> است</w:t>
      </w:r>
      <w:r w:rsidR="00105125" w:rsidRPr="003F0EB5">
        <w:rPr>
          <w:rStyle w:val="PageNumber"/>
          <w:rFonts w:ascii="Lotus Linotype" w:hAnsi="Lotus Linotype" w:cs="B Lotus"/>
          <w:sz w:val="26"/>
          <w:rtl/>
        </w:rPr>
        <w:t>».</w:t>
      </w:r>
    </w:p>
    <w:p w:rsidR="00E947ED" w:rsidRPr="003F0EB5" w:rsidRDefault="000D0883" w:rsidP="00340807">
      <w:pPr>
        <w:pStyle w:val="FootnoteText"/>
        <w:widowControl w:val="0"/>
        <w:spacing w:line="228" w:lineRule="auto"/>
        <w:ind w:left="193" w:hanging="193"/>
        <w:jc w:val="both"/>
        <w:rPr>
          <w:rFonts w:ascii="KFGQPC Uthmanic Script HAFS" w:hAnsi="KFGQPC Uthmanic Script HAFS" w:cs="KFGQPC Uthmanic Script HAFS"/>
          <w:sz w:val="28"/>
          <w:szCs w:val="28"/>
        </w:rPr>
      </w:pPr>
      <w:r w:rsidRPr="003F0EB5">
        <w:rPr>
          <w:rStyle w:val="PageNumber"/>
          <w:rFonts w:ascii="Lotus Linotype" w:hAnsi="Lotus Linotype" w:cs="B Lotus"/>
          <w:sz w:val="28"/>
          <w:szCs w:val="28"/>
          <w:rtl/>
          <w:lang w:bidi="fa-IR"/>
        </w:rPr>
        <w:t>9-</w:t>
      </w:r>
      <w:r w:rsidR="00E105F0" w:rsidRPr="003F0EB5">
        <w:rPr>
          <w:rStyle w:val="PageNumber"/>
          <w:rFonts w:ascii="Lotus Linotype" w:hAnsi="Lotus Linotype" w:cs="B Lotus" w:hint="cs"/>
          <w:sz w:val="28"/>
          <w:szCs w:val="28"/>
          <w:rtl/>
          <w:lang w:bidi="fa-IR"/>
        </w:rPr>
        <w:t xml:space="preserve"> </w:t>
      </w:r>
      <w:r w:rsidR="00A84597" w:rsidRPr="003F0EB5">
        <w:rPr>
          <w:rFonts w:ascii="KFGQPC Uthmanic Script HAFS" w:hAnsi="KFGQPC Uthmanic Script HAFS" w:cs="Traditional Arabic" w:hint="cs"/>
          <w:sz w:val="28"/>
          <w:szCs w:val="28"/>
          <w:rtl/>
        </w:rPr>
        <w:t>﴿</w:t>
      </w:r>
      <w:r w:rsidR="00E947ED" w:rsidRPr="003F0EB5">
        <w:rPr>
          <w:rFonts w:ascii="KFGQPC Uthmanic Script HAFS" w:hAnsi="KFGQPC Uthmanic Script HAFS" w:cs="KFGQPC Uthmanic Script HAFS" w:hint="eastAsia"/>
          <w:sz w:val="28"/>
          <w:szCs w:val="28"/>
          <w:rtl/>
        </w:rPr>
        <w:t>قُل</w:t>
      </w:r>
      <w:r w:rsidR="00E947ED" w:rsidRPr="003F0EB5">
        <w:rPr>
          <w:rFonts w:ascii="KFGQPC Uthmanic Script HAFS" w:hAnsi="KFGQPC Uthmanic Script HAFS" w:cs="KFGQPC Uthmanic Script HAFS"/>
          <w:sz w:val="28"/>
          <w:szCs w:val="28"/>
          <w:rtl/>
        </w:rPr>
        <w:t xml:space="preserve"> لَّن يُصِيبَنَآ إِلَّا مَا كَتَبَ </w:t>
      </w:r>
      <w:r w:rsidR="00E947ED" w:rsidRPr="003F0EB5">
        <w:rPr>
          <w:rFonts w:ascii="KFGQPC Uthmanic Script HAFS" w:hAnsi="KFGQPC Uthmanic Script HAFS" w:cs="KFGQPC Uthmanic Script HAFS" w:hint="cs"/>
          <w:sz w:val="28"/>
          <w:szCs w:val="28"/>
          <w:rtl/>
        </w:rPr>
        <w:t>ٱ</w:t>
      </w:r>
      <w:r w:rsidR="00E947ED" w:rsidRPr="003F0EB5">
        <w:rPr>
          <w:rFonts w:ascii="KFGQPC Uthmanic Script HAFS" w:hAnsi="KFGQPC Uthmanic Script HAFS" w:cs="KFGQPC Uthmanic Script HAFS" w:hint="eastAsia"/>
          <w:sz w:val="28"/>
          <w:szCs w:val="28"/>
          <w:rtl/>
        </w:rPr>
        <w:t>للَّهُ</w:t>
      </w:r>
      <w:r w:rsidR="00E947ED" w:rsidRPr="003F0EB5">
        <w:rPr>
          <w:rFonts w:ascii="KFGQPC Uthmanic Script HAFS" w:hAnsi="KFGQPC Uthmanic Script HAFS" w:cs="KFGQPC Uthmanic Script HAFS"/>
          <w:sz w:val="28"/>
          <w:szCs w:val="28"/>
          <w:rtl/>
        </w:rPr>
        <w:t xml:space="preserve"> لَنَا هُوَ مَوۡلَىٰنَا</w:t>
      </w:r>
      <w:r w:rsidR="00A84597" w:rsidRPr="003F0EB5">
        <w:rPr>
          <w:rFonts w:ascii="KFGQPC Uthmanic Script HAFS" w:hAnsi="KFGQPC Uthmanic Script HAFS" w:cs="Traditional Arabic" w:hint="cs"/>
          <w:sz w:val="28"/>
          <w:szCs w:val="28"/>
          <w:rtl/>
        </w:rPr>
        <w:t>﴾</w:t>
      </w:r>
      <w:r w:rsidR="00E947ED" w:rsidRPr="003F0EB5">
        <w:rPr>
          <w:rFonts w:ascii="KFGQPC Uthmanic Script HAFS" w:hAnsi="KFGQPC Uthmanic Script HAFS" w:cs="KFGQPC Uthmanic Script HAFS" w:hint="cs"/>
          <w:szCs w:val="24"/>
          <w:rtl/>
        </w:rPr>
        <w:t xml:space="preserve"> </w:t>
      </w:r>
      <w:r w:rsidR="00E947ED" w:rsidRPr="003F0EB5">
        <w:rPr>
          <w:rStyle w:val="PageNumber"/>
          <w:rFonts w:ascii="Lotus Linotype" w:hAnsi="Lotus Linotype" w:cs="B Lotus" w:hint="cs"/>
          <w:szCs w:val="24"/>
          <w:rtl/>
        </w:rPr>
        <w:t>[</w:t>
      </w:r>
      <w:r w:rsidR="00E947ED" w:rsidRPr="003F0EB5">
        <w:rPr>
          <w:rStyle w:val="PageNumber"/>
          <w:rFonts w:ascii="mylotus" w:hAnsi="mylotus" w:cs="mylotus"/>
          <w:szCs w:val="24"/>
          <w:rtl/>
        </w:rPr>
        <w:t>التوبة</w:t>
      </w:r>
      <w:r w:rsidR="00E947ED" w:rsidRPr="003F0EB5">
        <w:rPr>
          <w:rStyle w:val="PageNumber"/>
          <w:rFonts w:ascii="Lotus Linotype" w:hAnsi="Lotus Linotype" w:cs="B Lotus" w:hint="cs"/>
          <w:szCs w:val="24"/>
          <w:rtl/>
        </w:rPr>
        <w:t>:</w:t>
      </w:r>
      <w:r w:rsidR="00E105F0" w:rsidRPr="003F0EB5">
        <w:rPr>
          <w:rStyle w:val="PageNumber"/>
          <w:rFonts w:ascii="Lotus Linotype" w:hAnsi="Lotus Linotype" w:cs="B Lotus" w:hint="cs"/>
          <w:szCs w:val="24"/>
          <w:rtl/>
        </w:rPr>
        <w:t xml:space="preserve"> </w:t>
      </w:r>
      <w:r w:rsidR="00E947ED" w:rsidRPr="003F0EB5">
        <w:rPr>
          <w:rStyle w:val="PageNumber"/>
          <w:rFonts w:ascii="Lotus Linotype" w:hAnsi="Lotus Linotype" w:cs="B Lotus"/>
          <w:szCs w:val="24"/>
          <w:rtl/>
        </w:rPr>
        <w:t>51</w:t>
      </w:r>
      <w:r w:rsidR="00E947ED" w:rsidRPr="003F0EB5">
        <w:rPr>
          <w:rStyle w:val="PageNumber"/>
          <w:rFonts w:ascii="Lotus Linotype" w:hAnsi="Lotus Linotype" w:cs="B Lotus" w:hint="cs"/>
          <w:szCs w:val="24"/>
          <w:rtl/>
        </w:rPr>
        <w:t>].</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hint="cs"/>
          <w:sz w:val="26"/>
          <w:rtl/>
        </w:rPr>
      </w:pPr>
      <w:r w:rsidRPr="003F0EB5">
        <w:rPr>
          <w:rStyle w:val="PageNumber"/>
          <w:rFonts w:ascii="Lotus Linotype" w:hAnsi="Lotus Linotype" w:cs="B Lotus"/>
          <w:sz w:val="26"/>
          <w:rtl/>
        </w:rPr>
        <w:t xml:space="preserve"> «بگو</w:t>
      </w:r>
      <w:r w:rsidR="00C30A93" w:rsidRPr="003F0EB5">
        <w:rPr>
          <w:rStyle w:val="PageNumber"/>
          <w:rFonts w:ascii="Lotus Linotype" w:hAnsi="Lotus Linotype" w:cs="B Lotus" w:hint="cs"/>
          <w:sz w:val="26"/>
          <w:rtl/>
        </w:rPr>
        <w:t xml:space="preserve"> هر</w:t>
      </w:r>
      <w:r w:rsidR="00C30A93" w:rsidRPr="003F0EB5">
        <w:rPr>
          <w:rStyle w:val="PageNumber"/>
          <w:rFonts w:ascii="Lotus Linotype" w:hAnsi="Lotus Linotype" w:cs="B Lotus" w:hint="cs"/>
          <w:sz w:val="26"/>
          <w:rtl/>
          <w:lang w:bidi="fa-IR"/>
        </w:rPr>
        <w:t>گز</w:t>
      </w:r>
      <w:r w:rsidRPr="003F0EB5">
        <w:rPr>
          <w:rStyle w:val="PageNumber"/>
          <w:rFonts w:ascii="Lotus Linotype" w:hAnsi="Lotus Linotype" w:cs="B Lotus"/>
          <w:sz w:val="26"/>
          <w:rtl/>
        </w:rPr>
        <w:t xml:space="preserve"> جز آنچه خداوند بر</w:t>
      </w:r>
      <w:r w:rsidR="00C30A93" w:rsidRPr="003F0EB5">
        <w:rPr>
          <w:rStyle w:val="PageNumber"/>
          <w:rFonts w:ascii="Lotus Linotype" w:hAnsi="Lotus Linotype" w:cs="B Lotus" w:hint="cs"/>
          <w:sz w:val="26"/>
          <w:rtl/>
        </w:rPr>
        <w:t>اي</w:t>
      </w:r>
      <w:r w:rsidRPr="003F0EB5">
        <w:rPr>
          <w:rStyle w:val="PageNumber"/>
          <w:rFonts w:ascii="Lotus Linotype" w:hAnsi="Lotus Linotype" w:cs="B Lotus"/>
          <w:sz w:val="26"/>
          <w:rtl/>
        </w:rPr>
        <w:t xml:space="preserve"> ما مقرّر داشت</w:t>
      </w:r>
      <w:r w:rsidR="00E947ED" w:rsidRPr="003F0EB5">
        <w:rPr>
          <w:rStyle w:val="PageNumber"/>
          <w:rFonts w:ascii="Lotus Linotype" w:hAnsi="Lotus Linotype" w:cs="B Lotus"/>
          <w:sz w:val="26"/>
          <w:rtl/>
        </w:rPr>
        <w:t>ه</w:t>
      </w:r>
      <w:r w:rsidR="00C30A93" w:rsidRPr="003F0EB5">
        <w:rPr>
          <w:rStyle w:val="PageNumber"/>
          <w:rFonts w:ascii="Lotus Linotype" w:hAnsi="Lotus Linotype" w:cs="B Lotus" w:hint="cs"/>
          <w:sz w:val="26"/>
          <w:rtl/>
        </w:rPr>
        <w:t xml:space="preserve"> به</w:t>
      </w:r>
      <w:r w:rsidR="00E947ED" w:rsidRPr="003F0EB5">
        <w:rPr>
          <w:rStyle w:val="PageNumber"/>
          <w:rFonts w:ascii="Lotus Linotype" w:hAnsi="Lotus Linotype" w:cs="B Lotus"/>
          <w:sz w:val="26"/>
          <w:rtl/>
        </w:rPr>
        <w:t xml:space="preserve"> ما ن</w:t>
      </w:r>
      <w:r w:rsidR="00C30A93" w:rsidRPr="003F0EB5">
        <w:rPr>
          <w:rStyle w:val="PageNumber"/>
          <w:rFonts w:ascii="Lotus Linotype" w:hAnsi="Lotus Linotype" w:cs="B Lotus" w:hint="cs"/>
          <w:sz w:val="26"/>
          <w:rtl/>
        </w:rPr>
        <w:t>مي</w:t>
      </w:r>
      <w:r w:rsidR="00C30A93" w:rsidRPr="003F0EB5">
        <w:rPr>
          <w:rStyle w:val="PageNumber"/>
          <w:rFonts w:ascii="Lotus Linotype" w:hAnsi="Lotus Linotype" w:cs="B Lotus" w:hint="cs"/>
          <w:sz w:val="26"/>
          <w:rtl/>
          <w:lang w:bidi="fa-IR"/>
        </w:rPr>
        <w:t>‌</w:t>
      </w:r>
      <w:r w:rsidR="00E947ED" w:rsidRPr="003F0EB5">
        <w:rPr>
          <w:rStyle w:val="PageNumber"/>
          <w:rFonts w:ascii="Lotus Linotype" w:hAnsi="Lotus Linotype" w:cs="B Lotus"/>
          <w:sz w:val="26"/>
          <w:rtl/>
        </w:rPr>
        <w:t>رسد</w:t>
      </w:r>
      <w:r w:rsidR="00C30A93" w:rsidRPr="003F0EB5">
        <w:rPr>
          <w:rStyle w:val="PageNumber"/>
          <w:rFonts w:ascii="Lotus Linotype" w:hAnsi="Lotus Linotype" w:cs="B Lotus" w:hint="cs"/>
          <w:sz w:val="26"/>
          <w:rtl/>
        </w:rPr>
        <w:t xml:space="preserve"> </w:t>
      </w:r>
      <w:r w:rsidR="00C30A93" w:rsidRPr="003F0EB5">
        <w:rPr>
          <w:rStyle w:val="PageNumber"/>
          <w:rFonts w:ascii="Lotus Linotype" w:hAnsi="Lotus Linotype" w:cs="B Lotus" w:hint="cs"/>
          <w:sz w:val="26"/>
          <w:rtl/>
          <w:lang w:bidi="fa-IR"/>
        </w:rPr>
        <w:t>چرا</w:t>
      </w:r>
      <w:r w:rsidR="00E947ED" w:rsidRPr="003F0EB5">
        <w:rPr>
          <w:rStyle w:val="PageNumber"/>
          <w:rFonts w:ascii="Lotus Linotype" w:hAnsi="Lotus Linotype" w:cs="B Lotus"/>
          <w:sz w:val="26"/>
          <w:rtl/>
        </w:rPr>
        <w:t xml:space="preserve"> که او یاور ماست».</w:t>
      </w:r>
    </w:p>
    <w:p w:rsidR="00C30A93" w:rsidRPr="003F0EB5" w:rsidRDefault="000D0883" w:rsidP="00340807">
      <w:pPr>
        <w:pStyle w:val="FootnoteText"/>
        <w:widowControl w:val="0"/>
        <w:spacing w:line="228" w:lineRule="auto"/>
        <w:ind w:left="193" w:hanging="193"/>
        <w:jc w:val="both"/>
        <w:rPr>
          <w:rFonts w:ascii="KFGQPC Uthmanic Script HAFS" w:hAnsi="KFGQPC Uthmanic Script HAFS" w:cs="KFGQPC Uthmanic Script HAFS"/>
        </w:rPr>
      </w:pPr>
      <w:r w:rsidRPr="003F0EB5">
        <w:rPr>
          <w:rStyle w:val="PageNumber"/>
          <w:rFonts w:ascii="Lotus Linotype" w:hAnsi="Lotus Linotype" w:cs="B Lotus"/>
          <w:sz w:val="28"/>
          <w:szCs w:val="28"/>
          <w:rtl/>
          <w:lang w:bidi="fa-IR"/>
        </w:rPr>
        <w:t xml:space="preserve">10- </w:t>
      </w:r>
      <w:r w:rsidR="00A84597" w:rsidRPr="003F0EB5">
        <w:rPr>
          <w:rFonts w:ascii="KFGQPC Uthmanic Script HAFS" w:hAnsi="KFGQPC Uthmanic Script HAFS" w:cs="Traditional Arabic" w:hint="cs"/>
          <w:sz w:val="26"/>
          <w:szCs w:val="28"/>
          <w:rtl/>
        </w:rPr>
        <w:t>﴿</w:t>
      </w:r>
      <w:r w:rsidR="00C30A93" w:rsidRPr="003F0EB5">
        <w:rPr>
          <w:rFonts w:ascii="KFGQPC Uthmanic Script HAFS" w:hAnsi="KFGQPC Uthmanic Script HAFS" w:cs="KFGQPC Uthmanic Script HAFS" w:hint="eastAsia"/>
          <w:sz w:val="26"/>
          <w:szCs w:val="28"/>
          <w:rtl/>
        </w:rPr>
        <w:t>ذَٰلِكَ</w:t>
      </w:r>
      <w:r w:rsidR="00C30A93" w:rsidRPr="003F0EB5">
        <w:rPr>
          <w:rFonts w:ascii="KFGQPC Uthmanic Script HAFS" w:hAnsi="KFGQPC Uthmanic Script HAFS" w:cs="KFGQPC Uthmanic Script HAFS"/>
          <w:sz w:val="26"/>
          <w:szCs w:val="28"/>
          <w:rtl/>
        </w:rPr>
        <w:t xml:space="preserve"> بِأَنَّ </w:t>
      </w:r>
      <w:r w:rsidR="00C30A93" w:rsidRPr="003F0EB5">
        <w:rPr>
          <w:rFonts w:ascii="KFGQPC Uthmanic Script HAFS" w:hAnsi="KFGQPC Uthmanic Script HAFS" w:cs="KFGQPC Uthmanic Script HAFS" w:hint="cs"/>
          <w:sz w:val="26"/>
          <w:szCs w:val="28"/>
          <w:rtl/>
        </w:rPr>
        <w:t>ٱ</w:t>
      </w:r>
      <w:r w:rsidR="00C30A93" w:rsidRPr="003F0EB5">
        <w:rPr>
          <w:rFonts w:ascii="KFGQPC Uthmanic Script HAFS" w:hAnsi="KFGQPC Uthmanic Script HAFS" w:cs="KFGQPC Uthmanic Script HAFS" w:hint="eastAsia"/>
          <w:sz w:val="26"/>
          <w:szCs w:val="28"/>
          <w:rtl/>
        </w:rPr>
        <w:t>للَّهَ</w:t>
      </w:r>
      <w:r w:rsidR="00C30A93" w:rsidRPr="003F0EB5">
        <w:rPr>
          <w:rFonts w:ascii="KFGQPC Uthmanic Script HAFS" w:hAnsi="KFGQPC Uthmanic Script HAFS" w:cs="KFGQPC Uthmanic Script HAFS"/>
          <w:sz w:val="26"/>
          <w:szCs w:val="28"/>
          <w:rtl/>
        </w:rPr>
        <w:t xml:space="preserve"> مَوۡلَى </w:t>
      </w:r>
      <w:r w:rsidR="00C30A93" w:rsidRPr="003F0EB5">
        <w:rPr>
          <w:rFonts w:ascii="KFGQPC Uthmanic Script HAFS" w:hAnsi="KFGQPC Uthmanic Script HAFS" w:cs="KFGQPC Uthmanic Script HAFS" w:hint="cs"/>
          <w:sz w:val="26"/>
          <w:szCs w:val="28"/>
          <w:rtl/>
        </w:rPr>
        <w:t>ٱ</w:t>
      </w:r>
      <w:r w:rsidR="00C30A93" w:rsidRPr="003F0EB5">
        <w:rPr>
          <w:rFonts w:ascii="KFGQPC Uthmanic Script HAFS" w:hAnsi="KFGQPC Uthmanic Script HAFS" w:cs="KFGQPC Uthmanic Script HAFS" w:hint="eastAsia"/>
          <w:sz w:val="26"/>
          <w:szCs w:val="28"/>
          <w:rtl/>
        </w:rPr>
        <w:t>لَّذِينَ</w:t>
      </w:r>
      <w:r w:rsidR="00C30A93" w:rsidRPr="003F0EB5">
        <w:rPr>
          <w:rFonts w:ascii="KFGQPC Uthmanic Script HAFS" w:hAnsi="KFGQPC Uthmanic Script HAFS" w:cs="KFGQPC Uthmanic Script HAFS"/>
          <w:sz w:val="26"/>
          <w:szCs w:val="28"/>
          <w:rtl/>
        </w:rPr>
        <w:t xml:space="preserve"> ءَامَنُواْ وَأَنَّ </w:t>
      </w:r>
      <w:r w:rsidR="00C30A93" w:rsidRPr="003F0EB5">
        <w:rPr>
          <w:rFonts w:ascii="KFGQPC Uthmanic Script HAFS" w:hAnsi="KFGQPC Uthmanic Script HAFS" w:cs="KFGQPC Uthmanic Script HAFS" w:hint="cs"/>
          <w:sz w:val="26"/>
          <w:szCs w:val="28"/>
          <w:rtl/>
        </w:rPr>
        <w:t>ٱ</w:t>
      </w:r>
      <w:r w:rsidR="00C30A93" w:rsidRPr="003F0EB5">
        <w:rPr>
          <w:rFonts w:ascii="KFGQPC Uthmanic Script HAFS" w:hAnsi="KFGQPC Uthmanic Script HAFS" w:cs="KFGQPC Uthmanic Script HAFS" w:hint="eastAsia"/>
          <w:sz w:val="26"/>
          <w:szCs w:val="28"/>
          <w:rtl/>
        </w:rPr>
        <w:t>لۡكَٰفِرِينَ</w:t>
      </w:r>
      <w:r w:rsidR="00C30A93" w:rsidRPr="003F0EB5">
        <w:rPr>
          <w:rFonts w:ascii="KFGQPC Uthmanic Script HAFS" w:hAnsi="KFGQPC Uthmanic Script HAFS" w:cs="KFGQPC Uthmanic Script HAFS"/>
          <w:sz w:val="26"/>
          <w:szCs w:val="28"/>
          <w:rtl/>
        </w:rPr>
        <w:t xml:space="preserve"> لَا مَوۡلَىٰ لَهُمۡ ١١</w:t>
      </w:r>
      <w:r w:rsidR="00A84597" w:rsidRPr="003F0EB5">
        <w:rPr>
          <w:rFonts w:ascii="KFGQPC Uthmanic Script HAFS" w:hAnsi="KFGQPC Uthmanic Script HAFS" w:cs="Traditional Arabic" w:hint="cs"/>
          <w:sz w:val="26"/>
          <w:szCs w:val="28"/>
          <w:rtl/>
        </w:rPr>
        <w:t>﴾</w:t>
      </w:r>
      <w:r w:rsidR="00F337BB" w:rsidRPr="003F0EB5">
        <w:rPr>
          <w:rFonts w:ascii="KFGQPC Uthmanic Script HAFS" w:hAnsi="KFGQPC Uthmanic Script HAFS" w:cs="Traditional Arabic" w:hint="cs"/>
          <w:sz w:val="26"/>
          <w:szCs w:val="28"/>
          <w:rtl/>
        </w:rPr>
        <w:t xml:space="preserve"> </w:t>
      </w:r>
      <w:r w:rsidR="00F337BB" w:rsidRPr="003F0EB5">
        <w:rPr>
          <w:rStyle w:val="PageNumber"/>
          <w:rFonts w:ascii="Lotus Linotype" w:hAnsi="Lotus Linotype" w:cs="B Lotus" w:hint="cs"/>
          <w:szCs w:val="24"/>
          <w:rtl/>
        </w:rPr>
        <w:t>[</w:t>
      </w:r>
      <w:r w:rsidR="00F337BB" w:rsidRPr="003F0EB5">
        <w:rPr>
          <w:rStyle w:val="PageNumber"/>
          <w:rFonts w:ascii="mylotus" w:hAnsi="mylotus" w:cs="mylotus"/>
          <w:szCs w:val="24"/>
          <w:rtl/>
        </w:rPr>
        <w:t>محمد</w:t>
      </w:r>
      <w:r w:rsidR="00F337BB" w:rsidRPr="003F0EB5">
        <w:rPr>
          <w:rStyle w:val="PageNumber"/>
          <w:rFonts w:ascii="Lotus Linotype" w:hAnsi="Lotus Linotype" w:cs="B Lotus" w:hint="cs"/>
          <w:szCs w:val="24"/>
          <w:rtl/>
        </w:rPr>
        <w:t>:</w:t>
      </w:r>
      <w:r w:rsidR="00F337BB" w:rsidRPr="003F0EB5">
        <w:rPr>
          <w:rStyle w:val="PageNumber"/>
          <w:rFonts w:ascii="Lotus Linotype" w:hAnsi="Lotus Linotype" w:cs="B Lotus"/>
          <w:szCs w:val="24"/>
          <w:rtl/>
        </w:rPr>
        <w:t xml:space="preserve"> 11</w:t>
      </w:r>
      <w:r w:rsidR="00F337BB" w:rsidRPr="003F0EB5">
        <w:rPr>
          <w:rStyle w:val="PageNumber"/>
          <w:rFonts w:ascii="Lotus Linotype" w:hAnsi="Lotus Linotype" w:cs="B Lotus" w:hint="cs"/>
          <w:szCs w:val="24"/>
          <w:rtl/>
        </w:rPr>
        <w:t>].</w:t>
      </w:r>
      <w:r w:rsidR="00C30A93" w:rsidRPr="003F0EB5">
        <w:rPr>
          <w:rFonts w:ascii="KFGQPC Uthmanic Script HAFS" w:hAnsi="KFGQPC Uthmanic Script HAFS" w:cs="KFGQPC Uthmanic Script HAFS"/>
          <w:sz w:val="26"/>
          <w:szCs w:val="28"/>
        </w:rPr>
        <w:t xml:space="preserve"> </w:t>
      </w:r>
    </w:p>
    <w:p w:rsidR="000D0883" w:rsidRPr="003F0EB5" w:rsidRDefault="000D0883" w:rsidP="00CC319D">
      <w:pPr>
        <w:pStyle w:val="FootnoteText"/>
        <w:widowControl w:val="0"/>
        <w:spacing w:line="228" w:lineRule="auto"/>
        <w:ind w:left="284"/>
        <w:jc w:val="both"/>
        <w:rPr>
          <w:rStyle w:val="PageNumber"/>
          <w:rFonts w:ascii="Lotus Linotype" w:hAnsi="Lotus Linotype" w:cs="B Lotus"/>
          <w:sz w:val="28"/>
          <w:szCs w:val="28"/>
          <w:rtl/>
          <w:lang w:bidi="fa-IR"/>
        </w:rPr>
      </w:pPr>
      <w:r w:rsidRPr="003F0EB5">
        <w:rPr>
          <w:rStyle w:val="PageNumber"/>
          <w:rFonts w:ascii="Lotus Linotype" w:hAnsi="Lotus Linotype" w:cs="B Lotus"/>
          <w:sz w:val="26"/>
          <w:rtl/>
        </w:rPr>
        <w:t>«این بدان سبب است که خداوند یاور مؤمنان است و کافرا</w:t>
      </w:r>
      <w:r w:rsidR="00C30A93" w:rsidRPr="003F0EB5">
        <w:rPr>
          <w:rStyle w:val="PageNumber"/>
          <w:rFonts w:ascii="Lotus Linotype" w:hAnsi="Lotus Linotype" w:cs="B Lotus"/>
          <w:sz w:val="26"/>
          <w:rtl/>
        </w:rPr>
        <w:t xml:space="preserve">ن [در برابر حق] یاوری ندارند». </w:t>
      </w:r>
    </w:p>
    <w:p w:rsidR="000D0883" w:rsidRPr="003F0EB5" w:rsidRDefault="000D0883" w:rsidP="00DD20A3">
      <w:pPr>
        <w:pStyle w:val="FootnoteText"/>
        <w:widowControl w:val="0"/>
        <w:spacing w:line="228" w:lineRule="auto"/>
        <w:ind w:firstLine="284"/>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 xml:space="preserve">بدیهی است در سه آیه اخیر نمی‌توان </w:t>
      </w:r>
      <w:r w:rsidRPr="003F0EB5">
        <w:rPr>
          <w:rStyle w:val="PageNumber"/>
          <w:rFonts w:ascii="Lotus Linotype" w:hAnsi="Lotus Linotype" w:cs="B Lotus"/>
          <w:sz w:val="28"/>
          <w:szCs w:val="28"/>
          <w:rtl/>
        </w:rPr>
        <w:t>«م</w:t>
      </w:r>
      <w:r w:rsidR="00F337BB"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ول</w:t>
      </w:r>
      <w:r w:rsidR="00F337BB"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ی»</w:t>
      </w:r>
      <w:r w:rsidRPr="003F0EB5">
        <w:rPr>
          <w:rStyle w:val="PageNumber"/>
          <w:rFonts w:ascii="Lotus Linotype" w:hAnsi="Lotus Linotype" w:cs="B Lotus"/>
          <w:sz w:val="28"/>
          <w:szCs w:val="28"/>
          <w:rtl/>
          <w:lang w:bidi="fa-IR"/>
        </w:rPr>
        <w:t xml:space="preserve"> را به معنای </w:t>
      </w:r>
      <w:r w:rsidRPr="003F0EB5">
        <w:rPr>
          <w:rStyle w:val="PageNumber"/>
          <w:rFonts w:ascii="Lotus Linotype" w:hAnsi="Lotus Linotype" w:cs="B Lotus"/>
          <w:sz w:val="28"/>
          <w:szCs w:val="28"/>
          <w:rtl/>
        </w:rPr>
        <w:t>«اولی به تصر</w:t>
      </w:r>
      <w:r w:rsidR="00F337BB"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ف»</w:t>
      </w:r>
      <w:r w:rsidRPr="003F0EB5">
        <w:rPr>
          <w:rStyle w:val="PageNumber"/>
          <w:rFonts w:ascii="Lotus Linotype" w:hAnsi="Lotus Linotype" w:cs="B Lotus"/>
          <w:sz w:val="28"/>
          <w:szCs w:val="28"/>
          <w:rtl/>
          <w:lang w:bidi="fa-IR"/>
        </w:rPr>
        <w:t xml:space="preserve"> و </w:t>
      </w:r>
      <w:r w:rsidRPr="003F0EB5">
        <w:rPr>
          <w:rStyle w:val="PageNumber"/>
          <w:rFonts w:ascii="Lotus Linotype" w:hAnsi="Lotus Linotype" w:cs="B Lotus"/>
          <w:sz w:val="28"/>
          <w:szCs w:val="28"/>
          <w:rtl/>
        </w:rPr>
        <w:t>«عهده‌دار امر»</w:t>
      </w:r>
      <w:r w:rsidRPr="003F0EB5">
        <w:rPr>
          <w:rStyle w:val="PageNumber"/>
          <w:rFonts w:ascii="Lotus Linotype" w:hAnsi="Lotus Linotype" w:cs="B Lotus"/>
          <w:sz w:val="28"/>
          <w:szCs w:val="28"/>
          <w:rtl/>
          <w:lang w:bidi="fa-IR"/>
        </w:rPr>
        <w:t xml:space="preserve"> و ... گرفت، زیرا یقینا خداوند علاوه بر مؤمنان، بر کافران نیز ولایت داشته و نسبت به آنان نیز اولی به تصرف بوده و عهده‌دار امور حیات و ممات آنهاست، اما قطعا دوستدار و یاور کافران نیست.</w:t>
      </w:r>
    </w:p>
    <w:p w:rsidR="00973C9F" w:rsidRPr="003F0EB5" w:rsidRDefault="000D0883" w:rsidP="00CC319D">
      <w:pPr>
        <w:pStyle w:val="FootnoteText"/>
        <w:widowControl w:val="0"/>
        <w:spacing w:line="228" w:lineRule="auto"/>
        <w:ind w:firstLine="284"/>
        <w:jc w:val="both"/>
        <w:rPr>
          <w:rFonts w:ascii="Arial" w:hAnsi="Arial" w:cs="B Lotus"/>
          <w:sz w:val="28"/>
          <w:szCs w:val="28"/>
        </w:rPr>
      </w:pPr>
      <w:r w:rsidRPr="003F0EB5">
        <w:rPr>
          <w:rStyle w:val="PageNumber"/>
          <w:rFonts w:ascii="Lotus Linotype" w:hAnsi="Lotus Linotype" w:cs="B Lotus"/>
          <w:sz w:val="28"/>
          <w:szCs w:val="28"/>
          <w:rtl/>
          <w:lang w:bidi="fa-IR"/>
        </w:rPr>
        <w:t xml:space="preserve">در قرآن این لفظ </w:t>
      </w:r>
      <w:r w:rsidR="00690C8B" w:rsidRPr="003F0EB5">
        <w:rPr>
          <w:rStyle w:val="PageNumber"/>
          <w:rFonts w:ascii="Lotus Linotype" w:hAnsi="Lotus Linotype" w:cs="B Lotus"/>
          <w:sz w:val="28"/>
          <w:szCs w:val="28"/>
          <w:rtl/>
          <w:lang w:bidi="fa-IR"/>
        </w:rPr>
        <w:t>دربار</w:t>
      </w:r>
      <w:r w:rsidRPr="003F0EB5">
        <w:rPr>
          <w:rStyle w:val="PageNumber"/>
          <w:rFonts w:ascii="Lotus Linotype" w:hAnsi="Lotus Linotype" w:cs="B Lotus"/>
          <w:sz w:val="28"/>
          <w:szCs w:val="28"/>
          <w:rtl/>
          <w:lang w:bidi="fa-IR"/>
        </w:rPr>
        <w:t>ه خداوند به معنای «رب: پروردگار» نیز استعمال شده است، در نتیجه «رب» مالک و سرور و منعم و سرپرست و اولی به تصرف و ... هم خواهد بود. زیرا این معانی از شؤون ربوبیّت است.</w:t>
      </w:r>
      <w:r w:rsidR="00C30A93" w:rsidRPr="003F0EB5">
        <w:rPr>
          <w:rStyle w:val="PageNumber"/>
          <w:rFonts w:ascii="Lotus Linotype" w:hAnsi="Lotus Linotype" w:cs="B Lotus"/>
          <w:sz w:val="28"/>
          <w:szCs w:val="28"/>
          <w:rtl/>
          <w:lang w:bidi="fa-IR"/>
        </w:rPr>
        <w:t xml:space="preserve"> مثلا</w:t>
      </w:r>
      <w:r w:rsidRPr="003F0EB5">
        <w:rPr>
          <w:rStyle w:val="PageNumber"/>
          <w:rFonts w:ascii="Lotus Linotype" w:hAnsi="Lotus Linotype" w:cs="B Lotus"/>
          <w:sz w:val="28"/>
          <w:szCs w:val="28"/>
          <w:rtl/>
          <w:lang w:bidi="fa-IR"/>
        </w:rPr>
        <w:t xml:space="preserve"> در آيه:</w:t>
      </w:r>
      <w:r w:rsidR="00973C9F" w:rsidRPr="003F0EB5">
        <w:rPr>
          <w:rStyle w:val="PageNumber"/>
          <w:rFonts w:ascii="Lotus Linotype" w:hAnsi="Lotus Linotype" w:cs="B Lotus"/>
          <w:sz w:val="28"/>
          <w:szCs w:val="28"/>
          <w:rtl/>
          <w:lang w:bidi="fa-IR"/>
        </w:rPr>
        <w:t xml:space="preserve"> </w:t>
      </w:r>
      <w:r w:rsidR="00A84597" w:rsidRPr="003F0EB5">
        <w:rPr>
          <w:rFonts w:ascii="KFGQPC Uthmanic Script HAFS" w:hAnsi="KFGQPC Uthmanic Script HAFS" w:cs="Traditional Arabic" w:hint="cs"/>
          <w:sz w:val="28"/>
          <w:szCs w:val="28"/>
          <w:rtl/>
        </w:rPr>
        <w:t>﴿</w:t>
      </w:r>
      <w:r w:rsidR="00973C9F" w:rsidRPr="003F0EB5">
        <w:rPr>
          <w:rFonts w:ascii="KFGQPC Uthmanic Script HAFS" w:hAnsi="KFGQPC Uthmanic Script HAFS" w:cs="KFGQPC Uthmanic Script HAFS"/>
          <w:sz w:val="28"/>
          <w:szCs w:val="28"/>
          <w:rtl/>
        </w:rPr>
        <w:t xml:space="preserve">رُدُّوٓاْ إِلَى </w:t>
      </w:r>
      <w:r w:rsidR="00973C9F" w:rsidRPr="003F0EB5">
        <w:rPr>
          <w:rFonts w:ascii="KFGQPC Uthmanic Script HAFS" w:hAnsi="KFGQPC Uthmanic Script HAFS" w:cs="KFGQPC Uthmanic Script HAFS" w:hint="cs"/>
          <w:sz w:val="28"/>
          <w:szCs w:val="28"/>
          <w:rtl/>
        </w:rPr>
        <w:t>ٱ</w:t>
      </w:r>
      <w:r w:rsidR="00973C9F" w:rsidRPr="003F0EB5">
        <w:rPr>
          <w:rFonts w:ascii="KFGQPC Uthmanic Script HAFS" w:hAnsi="KFGQPC Uthmanic Script HAFS" w:cs="KFGQPC Uthmanic Script HAFS" w:hint="eastAsia"/>
          <w:sz w:val="28"/>
          <w:szCs w:val="28"/>
          <w:rtl/>
        </w:rPr>
        <w:t>للَّهِ</w:t>
      </w:r>
      <w:r w:rsidR="00973C9F" w:rsidRPr="003F0EB5">
        <w:rPr>
          <w:rFonts w:ascii="KFGQPC Uthmanic Script HAFS" w:hAnsi="KFGQPC Uthmanic Script HAFS" w:cs="KFGQPC Uthmanic Script HAFS"/>
          <w:sz w:val="28"/>
          <w:szCs w:val="28"/>
          <w:rtl/>
        </w:rPr>
        <w:t xml:space="preserve"> مَوۡلَىٰهُمُ </w:t>
      </w:r>
      <w:r w:rsidR="00973C9F" w:rsidRPr="003F0EB5">
        <w:rPr>
          <w:rFonts w:ascii="KFGQPC Uthmanic Script HAFS" w:hAnsi="KFGQPC Uthmanic Script HAFS" w:cs="KFGQPC Uthmanic Script HAFS" w:hint="cs"/>
          <w:sz w:val="28"/>
          <w:szCs w:val="28"/>
          <w:rtl/>
        </w:rPr>
        <w:t>ٱ</w:t>
      </w:r>
      <w:r w:rsidR="00973C9F" w:rsidRPr="003F0EB5">
        <w:rPr>
          <w:rFonts w:ascii="KFGQPC Uthmanic Script HAFS" w:hAnsi="KFGQPC Uthmanic Script HAFS" w:cs="KFGQPC Uthmanic Script HAFS" w:hint="eastAsia"/>
          <w:sz w:val="28"/>
          <w:szCs w:val="28"/>
          <w:rtl/>
        </w:rPr>
        <w:t>لۡحَقِّ</w:t>
      </w:r>
      <w:r w:rsidR="00A84597" w:rsidRPr="003F0EB5">
        <w:rPr>
          <w:rFonts w:ascii="KFGQPC Uthmanic Script HAFS" w:hAnsi="KFGQPC Uthmanic Script HAFS" w:cs="Traditional Arabic" w:hint="cs"/>
          <w:sz w:val="28"/>
          <w:szCs w:val="28"/>
          <w:rtl/>
        </w:rPr>
        <w:t>﴾</w:t>
      </w:r>
      <w:r w:rsidR="00973C9F" w:rsidRPr="003F0EB5">
        <w:rPr>
          <w:rFonts w:ascii="KFGQPC Uthmanic Script HAFS" w:hAnsi="KFGQPC Uthmanic Script HAFS" w:cs="KFGQPC Uthmanic Script HAFS"/>
          <w:sz w:val="28"/>
          <w:szCs w:val="28"/>
        </w:rPr>
        <w:t xml:space="preserve"> </w:t>
      </w:r>
      <w:r w:rsidR="00973C9F" w:rsidRPr="003F0EB5">
        <w:rPr>
          <w:rStyle w:val="PageNumber"/>
          <w:rFonts w:ascii="Lotus Linotype" w:hAnsi="Lotus Linotype" w:cs="B Lotus"/>
          <w:szCs w:val="24"/>
          <w:rtl/>
        </w:rPr>
        <w:t>[</w:t>
      </w:r>
      <w:r w:rsidR="00973C9F" w:rsidRPr="003F0EB5">
        <w:rPr>
          <w:rStyle w:val="PageNumber"/>
          <w:rFonts w:ascii="mylotus" w:hAnsi="mylotus" w:cs="mylotus"/>
          <w:szCs w:val="24"/>
          <w:rtl/>
        </w:rPr>
        <w:t>الأنعام</w:t>
      </w:r>
      <w:r w:rsidR="00973C9F" w:rsidRPr="003F0EB5">
        <w:rPr>
          <w:rStyle w:val="PageNumber"/>
          <w:rFonts w:ascii="Lotus Linotype" w:hAnsi="Lotus Linotype" w:cs="B Lotus"/>
          <w:szCs w:val="24"/>
          <w:rtl/>
        </w:rPr>
        <w:t xml:space="preserve">:62، </w:t>
      </w:r>
      <w:r w:rsidR="00973C9F" w:rsidRPr="003F0EB5">
        <w:rPr>
          <w:rStyle w:val="PageNumber"/>
          <w:rFonts w:ascii="mylotus" w:hAnsi="mylotus" w:cs="mylotus"/>
          <w:szCs w:val="24"/>
          <w:rtl/>
        </w:rPr>
        <w:t>یونس</w:t>
      </w:r>
      <w:r w:rsidR="00973C9F" w:rsidRPr="003F0EB5">
        <w:rPr>
          <w:rStyle w:val="PageNumber"/>
          <w:rFonts w:ascii="Lotus Linotype" w:hAnsi="Lotus Linotype" w:cs="B Lotus"/>
          <w:szCs w:val="24"/>
          <w:rtl/>
        </w:rPr>
        <w:t>:30]</w:t>
      </w:r>
      <w:r w:rsidRPr="003F0EB5">
        <w:rPr>
          <w:rStyle w:val="PageNumber"/>
          <w:rFonts w:ascii="Lotus Linotype" w:hAnsi="Lotus Linotype" w:cs="B Lotus" w:hint="cs"/>
          <w:szCs w:val="24"/>
          <w:rtl/>
        </w:rPr>
        <w:t xml:space="preserve"> </w:t>
      </w:r>
      <w:r w:rsidRPr="003F0EB5">
        <w:rPr>
          <w:rStyle w:val="PageNumber"/>
          <w:rFonts w:ascii="Lotus Linotype" w:hAnsi="Lotus Linotype" w:cs="B Lotus"/>
          <w:sz w:val="26"/>
          <w:rtl/>
        </w:rPr>
        <w:t>«به سوی خداوندی که پروردگار را</w:t>
      </w:r>
      <w:r w:rsidR="00973C9F" w:rsidRPr="003F0EB5">
        <w:rPr>
          <w:rStyle w:val="PageNumber"/>
          <w:rFonts w:ascii="Lotus Linotype" w:hAnsi="Lotus Linotype" w:cs="B Lotus"/>
          <w:sz w:val="26"/>
          <w:rtl/>
        </w:rPr>
        <w:t>ستین‌شان است باز گردانده شدند</w:t>
      </w:r>
      <w:r w:rsidR="00973C9F" w:rsidRPr="003F0EB5">
        <w:rPr>
          <w:rStyle w:val="PageNumber"/>
          <w:rFonts w:ascii="Lotus Linotype" w:hAnsi="Lotus Linotype" w:cs="B Lotus"/>
          <w:sz w:val="28"/>
          <w:szCs w:val="28"/>
          <w:rtl/>
          <w:lang w:bidi="fa-IR"/>
        </w:rPr>
        <w:t>»</w:t>
      </w:r>
      <w:r w:rsidR="00F337BB"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کلمه «مولی» به معنای «رب» بکار رفته و آیه 32 سوره مبارکه یونس</w:t>
      </w:r>
      <w:r w:rsidR="00973C9F" w:rsidRPr="003F0EB5">
        <w:rPr>
          <w:rStyle w:val="PageNumber"/>
          <w:rFonts w:ascii="Lotus Linotype" w:hAnsi="Lotus Linotype" w:cs="B Lotus"/>
          <w:sz w:val="28"/>
          <w:szCs w:val="28"/>
          <w:rtl/>
          <w:lang w:bidi="fa-IR"/>
        </w:rPr>
        <w:t xml:space="preserve"> نيز مؤيد </w:t>
      </w:r>
      <w:r w:rsidRPr="003F0EB5">
        <w:rPr>
          <w:rStyle w:val="PageNumber"/>
          <w:rFonts w:ascii="Lotus Linotype" w:hAnsi="Lotus Linotype" w:cs="B Lotus"/>
          <w:sz w:val="28"/>
          <w:szCs w:val="28"/>
          <w:rtl/>
          <w:lang w:bidi="fa-IR"/>
        </w:rPr>
        <w:t xml:space="preserve">این معناست: </w:t>
      </w:r>
      <w:r w:rsidR="00A84597" w:rsidRPr="003F0EB5">
        <w:rPr>
          <w:rFonts w:ascii="KFGQPC Uthmanic Script HAFS" w:hAnsi="KFGQPC Uthmanic Script HAFS" w:cs="Traditional Arabic" w:hint="cs"/>
          <w:sz w:val="28"/>
          <w:szCs w:val="28"/>
          <w:rtl/>
        </w:rPr>
        <w:t>﴿</w:t>
      </w:r>
      <w:r w:rsidR="00973C9F" w:rsidRPr="003F0EB5">
        <w:rPr>
          <w:rFonts w:ascii="KFGQPC Uthmanic Script HAFS" w:hAnsi="KFGQPC Uthmanic Script HAFS" w:cs="KFGQPC Uthmanic Script HAFS" w:hint="eastAsia"/>
          <w:sz w:val="28"/>
          <w:szCs w:val="28"/>
          <w:rtl/>
        </w:rPr>
        <w:t>فَذَٰلِكُمُ</w:t>
      </w:r>
      <w:r w:rsidR="00973C9F" w:rsidRPr="003F0EB5">
        <w:rPr>
          <w:rFonts w:ascii="KFGQPC Uthmanic Script HAFS" w:hAnsi="KFGQPC Uthmanic Script HAFS" w:cs="KFGQPC Uthmanic Script HAFS"/>
          <w:sz w:val="28"/>
          <w:szCs w:val="28"/>
          <w:rtl/>
        </w:rPr>
        <w:t xml:space="preserve"> </w:t>
      </w:r>
      <w:r w:rsidR="00973C9F" w:rsidRPr="003F0EB5">
        <w:rPr>
          <w:rFonts w:ascii="KFGQPC Uthmanic Script HAFS" w:hAnsi="KFGQPC Uthmanic Script HAFS" w:cs="KFGQPC Uthmanic Script HAFS" w:hint="cs"/>
          <w:sz w:val="28"/>
          <w:szCs w:val="28"/>
          <w:rtl/>
        </w:rPr>
        <w:t>ٱ</w:t>
      </w:r>
      <w:r w:rsidR="00973C9F" w:rsidRPr="003F0EB5">
        <w:rPr>
          <w:rFonts w:ascii="KFGQPC Uthmanic Script HAFS" w:hAnsi="KFGQPC Uthmanic Script HAFS" w:cs="KFGQPC Uthmanic Script HAFS" w:hint="eastAsia"/>
          <w:sz w:val="28"/>
          <w:szCs w:val="28"/>
          <w:rtl/>
        </w:rPr>
        <w:t>للَّهُ</w:t>
      </w:r>
      <w:r w:rsidR="00973C9F" w:rsidRPr="003F0EB5">
        <w:rPr>
          <w:rFonts w:ascii="KFGQPC Uthmanic Script HAFS" w:hAnsi="KFGQPC Uthmanic Script HAFS" w:cs="KFGQPC Uthmanic Script HAFS"/>
          <w:sz w:val="28"/>
          <w:szCs w:val="28"/>
          <w:rtl/>
        </w:rPr>
        <w:t xml:space="preserve"> رَبُّكُمُ </w:t>
      </w:r>
      <w:r w:rsidR="00973C9F" w:rsidRPr="003F0EB5">
        <w:rPr>
          <w:rFonts w:ascii="KFGQPC Uthmanic Script HAFS" w:hAnsi="KFGQPC Uthmanic Script HAFS" w:cs="KFGQPC Uthmanic Script HAFS" w:hint="cs"/>
          <w:sz w:val="28"/>
          <w:szCs w:val="28"/>
          <w:rtl/>
        </w:rPr>
        <w:t>ٱ</w:t>
      </w:r>
      <w:r w:rsidR="00973C9F" w:rsidRPr="003F0EB5">
        <w:rPr>
          <w:rFonts w:ascii="KFGQPC Uthmanic Script HAFS" w:hAnsi="KFGQPC Uthmanic Script HAFS" w:cs="KFGQPC Uthmanic Script HAFS" w:hint="eastAsia"/>
          <w:sz w:val="28"/>
          <w:szCs w:val="28"/>
          <w:rtl/>
        </w:rPr>
        <w:t>لۡحَقُّ</w:t>
      </w:r>
      <w:r w:rsidR="00A84597" w:rsidRPr="003F0EB5">
        <w:rPr>
          <w:rFonts w:ascii="KFGQPC Uthmanic Script HAFS" w:hAnsi="KFGQPC Uthmanic Script HAFS" w:cs="Traditional Arabic" w:hint="cs"/>
          <w:sz w:val="28"/>
          <w:szCs w:val="28"/>
          <w:rtl/>
        </w:rPr>
        <w:t>﴾</w:t>
      </w:r>
      <w:r w:rsidR="00973C9F" w:rsidRPr="003F0EB5">
        <w:rPr>
          <w:rFonts w:ascii="Arial" w:hAnsi="Arial" w:cs="B Lotus" w:hint="cs"/>
          <w:sz w:val="28"/>
          <w:szCs w:val="28"/>
          <w:rtl/>
        </w:rPr>
        <w:t xml:space="preserve"> </w:t>
      </w:r>
      <w:r w:rsidR="00973C9F" w:rsidRPr="003F0EB5">
        <w:rPr>
          <w:rFonts w:ascii="Arial" w:hAnsi="Arial" w:cs="B Lotus"/>
          <w:szCs w:val="24"/>
          <w:rtl/>
        </w:rPr>
        <w:t>[</w:t>
      </w:r>
      <w:r w:rsidR="00973C9F" w:rsidRPr="003F0EB5">
        <w:rPr>
          <w:rFonts w:ascii="mylotus" w:hAnsi="mylotus" w:cs="mylotus"/>
          <w:szCs w:val="24"/>
          <w:rtl/>
        </w:rPr>
        <w:t>يونس</w:t>
      </w:r>
      <w:r w:rsidR="00973C9F" w:rsidRPr="003F0EB5">
        <w:rPr>
          <w:rFonts w:ascii="Arial" w:hAnsi="Arial" w:cs="B Lotus"/>
          <w:szCs w:val="24"/>
          <w:rtl/>
        </w:rPr>
        <w:t>: 32].</w:t>
      </w:r>
    </w:p>
    <w:p w:rsidR="000D0883" w:rsidRPr="003F0EB5" w:rsidRDefault="00DA69E0" w:rsidP="00CC319D">
      <w:pPr>
        <w:pStyle w:val="FootnoteText"/>
        <w:widowControl w:val="0"/>
        <w:spacing w:line="228" w:lineRule="auto"/>
        <w:ind w:firstLine="284"/>
        <w:jc w:val="both"/>
        <w:rPr>
          <w:rStyle w:val="PageNumber"/>
          <w:rFonts w:ascii="Calibri" w:hAnsi="Calibri" w:cs="KFGQPC Uthmanic Script HAFS" w:hint="cs"/>
          <w:sz w:val="28"/>
          <w:szCs w:val="28"/>
          <w:rtl/>
        </w:rPr>
      </w:pPr>
      <w:r w:rsidRPr="003F0EB5">
        <w:rPr>
          <w:rStyle w:val="PageNumber"/>
          <w:rFonts w:ascii="Lotus Linotype" w:hAnsi="Lotus Linotype" w:cs="B Lotus"/>
          <w:sz w:val="26"/>
          <w:rtl/>
        </w:rPr>
        <w:t>«پ</w:t>
      </w:r>
      <w:r w:rsidRPr="003F0EB5">
        <w:rPr>
          <w:rStyle w:val="PageNumber"/>
          <w:rFonts w:ascii="Lotus Linotype" w:hAnsi="Lotus Linotype" w:cs="B Lotus" w:hint="cs"/>
          <w:sz w:val="26"/>
          <w:rtl/>
        </w:rPr>
        <w:t>س</w:t>
      </w:r>
      <w:r w:rsidR="000D0883" w:rsidRPr="003F0EB5">
        <w:rPr>
          <w:rStyle w:val="PageNumber"/>
          <w:rFonts w:ascii="Lotus Linotype" w:hAnsi="Lotus Linotype" w:cs="B Lotus"/>
          <w:sz w:val="26"/>
          <w:rtl/>
        </w:rPr>
        <w:t xml:space="preserve"> ا</w:t>
      </w:r>
      <w:r w:rsidRPr="003F0EB5">
        <w:rPr>
          <w:rStyle w:val="PageNumber"/>
          <w:rFonts w:ascii="Lotus Linotype" w:hAnsi="Lotus Linotype" w:cs="B Lotus" w:hint="cs"/>
          <w:sz w:val="26"/>
          <w:rtl/>
        </w:rPr>
        <w:t>و</w:t>
      </w:r>
      <w:r w:rsidR="000D0883" w:rsidRPr="003F0EB5">
        <w:rPr>
          <w:rStyle w:val="PageNumber"/>
          <w:rFonts w:ascii="Lotus Linotype" w:hAnsi="Lotus Linotype" w:cs="B Lotus"/>
          <w:sz w:val="26"/>
          <w:rtl/>
        </w:rPr>
        <w:t>ست خداوندی که پروردگار راستین شماست»</w:t>
      </w:r>
      <w:r w:rsidR="000D0883" w:rsidRPr="003F0EB5">
        <w:rPr>
          <w:rStyle w:val="PageNumber"/>
          <w:rFonts w:ascii="Lotus Linotype" w:hAnsi="Lotus Linotype" w:cs="B Lotus"/>
          <w:sz w:val="28"/>
          <w:szCs w:val="28"/>
          <w:rtl/>
          <w:lang w:bidi="fa-IR"/>
        </w:rPr>
        <w:t xml:space="preserve">. و البتّه این معنی از معانی لفظ </w:t>
      </w:r>
      <w:r w:rsidR="000D0883" w:rsidRPr="003F0EB5">
        <w:rPr>
          <w:rStyle w:val="PageNumber"/>
          <w:rFonts w:ascii="Lotus Linotype" w:hAnsi="Lotus Linotype" w:cs="B Lotus"/>
          <w:sz w:val="28"/>
          <w:szCs w:val="28"/>
          <w:rtl/>
        </w:rPr>
        <w:t>«م</w:t>
      </w:r>
      <w:r w:rsidR="00F337BB" w:rsidRPr="003F0EB5">
        <w:rPr>
          <w:rStyle w:val="PageNumber"/>
          <w:rFonts w:ascii="Lotus Linotype" w:hAnsi="Lotus Linotype" w:cs="B Lotus" w:hint="cs"/>
          <w:sz w:val="28"/>
          <w:szCs w:val="28"/>
          <w:rtl/>
        </w:rPr>
        <w:t>َ</w:t>
      </w:r>
      <w:r w:rsidR="000D0883" w:rsidRPr="003F0EB5">
        <w:rPr>
          <w:rStyle w:val="PageNumber"/>
          <w:rFonts w:ascii="Lotus Linotype" w:hAnsi="Lotus Linotype" w:cs="B Lotus"/>
          <w:sz w:val="28"/>
          <w:szCs w:val="28"/>
          <w:rtl/>
        </w:rPr>
        <w:t>و</w:t>
      </w:r>
      <w:r w:rsidR="00F337BB" w:rsidRPr="003F0EB5">
        <w:rPr>
          <w:rStyle w:val="PageNumber"/>
          <w:rFonts w:ascii="Lotus Linotype" w:hAnsi="Lotus Linotype" w:cs="B Lotus" w:hint="cs"/>
          <w:sz w:val="28"/>
          <w:szCs w:val="28"/>
          <w:rtl/>
        </w:rPr>
        <w:t>ْ</w:t>
      </w:r>
      <w:r w:rsidR="000D0883" w:rsidRPr="003F0EB5">
        <w:rPr>
          <w:rStyle w:val="PageNumber"/>
          <w:rFonts w:ascii="Lotus Linotype" w:hAnsi="Lotus Linotype" w:cs="B Lotus"/>
          <w:sz w:val="28"/>
          <w:szCs w:val="28"/>
          <w:rtl/>
        </w:rPr>
        <w:t>لی»</w:t>
      </w:r>
      <w:r w:rsidR="000D0883" w:rsidRPr="003F0EB5">
        <w:rPr>
          <w:rStyle w:val="PageNumber"/>
          <w:rFonts w:ascii="Lotus Linotype" w:hAnsi="Lotus Linotype" w:cs="B Lotus"/>
          <w:sz w:val="28"/>
          <w:szCs w:val="28"/>
          <w:rtl/>
          <w:lang w:bidi="fa-IR"/>
        </w:rPr>
        <w:t xml:space="preserve"> برای غیر خدا منتفی است.</w:t>
      </w:r>
    </w:p>
    <w:p w:rsidR="000D0883" w:rsidRPr="003F0EB5" w:rsidRDefault="000D0883" w:rsidP="00E105F0">
      <w:pPr>
        <w:pStyle w:val="FootnoteText"/>
        <w:widowControl w:val="0"/>
        <w:spacing w:line="228" w:lineRule="auto"/>
        <w:ind w:firstLine="284"/>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 xml:space="preserve">در دو آیه قرآن نیز </w:t>
      </w:r>
      <w:r w:rsidRPr="003F0EB5">
        <w:rPr>
          <w:rStyle w:val="PageNumber"/>
          <w:rFonts w:ascii="Lotus Linotype" w:hAnsi="Lotus Linotype" w:cs="B Lotus"/>
          <w:sz w:val="28"/>
          <w:szCs w:val="28"/>
          <w:rtl/>
        </w:rPr>
        <w:t>«مولی»</w:t>
      </w:r>
      <w:r w:rsidRPr="003F0EB5">
        <w:rPr>
          <w:rStyle w:val="PageNumber"/>
          <w:rFonts w:ascii="Lotus Linotype" w:hAnsi="Lotus Linotype" w:cs="B Lotus"/>
          <w:sz w:val="28"/>
          <w:szCs w:val="28"/>
          <w:rtl/>
          <w:lang w:bidi="fa-IR"/>
        </w:rPr>
        <w:t xml:space="preserve"> به معنای </w:t>
      </w:r>
      <w:r w:rsidRPr="003F0EB5">
        <w:rPr>
          <w:rStyle w:val="PageNumber"/>
          <w:rFonts w:ascii="Lotus Linotype" w:hAnsi="Lotus Linotype" w:cs="B Lotus"/>
          <w:sz w:val="28"/>
          <w:szCs w:val="28"/>
          <w:rtl/>
        </w:rPr>
        <w:t>«وارث»</w:t>
      </w:r>
      <w:r w:rsidRPr="003F0EB5">
        <w:rPr>
          <w:rStyle w:val="PageNumber"/>
          <w:rFonts w:ascii="Lotus Linotype" w:hAnsi="Lotus Linotype" w:cs="B Lotus"/>
          <w:sz w:val="28"/>
          <w:szCs w:val="28"/>
          <w:rtl/>
          <w:lang w:bidi="fa-IR"/>
        </w:rPr>
        <w:t xml:space="preserve"> استعمال شده است.</w:t>
      </w:r>
    </w:p>
    <w:p w:rsidR="000D0883" w:rsidRPr="003F0EB5" w:rsidRDefault="000D0883" w:rsidP="0007609B">
      <w:pPr>
        <w:pStyle w:val="FootnoteText"/>
        <w:widowControl w:val="0"/>
        <w:spacing w:line="228" w:lineRule="auto"/>
        <w:ind w:left="284" w:hanging="284"/>
        <w:jc w:val="both"/>
        <w:rPr>
          <w:rStyle w:val="PageNumber"/>
          <w:rFonts w:ascii="KFGQPC Uthmanic Script HAFS" w:hAnsi="KFGQPC Uthmanic Script HAFS" w:cs="Times New Roman" w:hint="cs"/>
          <w:rtl/>
        </w:rPr>
      </w:pPr>
      <w:r w:rsidRPr="003F0EB5">
        <w:rPr>
          <w:rStyle w:val="PageNumber"/>
          <w:rFonts w:ascii="Lotus Linotype" w:hAnsi="Lotus Linotype" w:cs="B Lotus"/>
          <w:sz w:val="28"/>
          <w:szCs w:val="28"/>
          <w:rtl/>
          <w:lang w:bidi="fa-IR"/>
        </w:rPr>
        <w:t xml:space="preserve">1- </w:t>
      </w:r>
      <w:r w:rsidR="00A84597" w:rsidRPr="003F0EB5">
        <w:rPr>
          <w:rFonts w:ascii="KFGQPC Uthmanic Script HAFS" w:hAnsi="KFGQPC Uthmanic Script HAFS" w:cs="Traditional Arabic" w:hint="cs"/>
          <w:sz w:val="26"/>
          <w:szCs w:val="28"/>
          <w:rtl/>
        </w:rPr>
        <w:t>﴿</w:t>
      </w:r>
      <w:r w:rsidR="00DA69E0" w:rsidRPr="003F0EB5">
        <w:rPr>
          <w:rFonts w:ascii="KFGQPC Uthmanic Script HAFS" w:hAnsi="KFGQPC Uthmanic Script HAFS" w:cs="KFGQPC Uthmanic Script HAFS" w:hint="eastAsia"/>
          <w:sz w:val="26"/>
          <w:szCs w:val="28"/>
          <w:rtl/>
        </w:rPr>
        <w:t>وَلِكُلّٖ</w:t>
      </w:r>
      <w:r w:rsidR="00DA69E0" w:rsidRPr="003F0EB5">
        <w:rPr>
          <w:rFonts w:ascii="KFGQPC Uthmanic Script HAFS" w:hAnsi="KFGQPC Uthmanic Script HAFS" w:cs="KFGQPC Uthmanic Script HAFS"/>
          <w:sz w:val="26"/>
          <w:szCs w:val="28"/>
          <w:rtl/>
        </w:rPr>
        <w:t xml:space="preserve"> جَعَلۡنَا مَوَٰلِيَ مِمَّا تَرَكَ </w:t>
      </w:r>
      <w:r w:rsidR="00DA69E0" w:rsidRPr="003F0EB5">
        <w:rPr>
          <w:rFonts w:ascii="KFGQPC Uthmanic Script HAFS" w:hAnsi="KFGQPC Uthmanic Script HAFS" w:cs="KFGQPC Uthmanic Script HAFS" w:hint="cs"/>
          <w:sz w:val="26"/>
          <w:szCs w:val="28"/>
          <w:rtl/>
        </w:rPr>
        <w:t>ٱ</w:t>
      </w:r>
      <w:r w:rsidR="00DA69E0" w:rsidRPr="003F0EB5">
        <w:rPr>
          <w:rFonts w:ascii="KFGQPC Uthmanic Script HAFS" w:hAnsi="KFGQPC Uthmanic Script HAFS" w:cs="KFGQPC Uthmanic Script HAFS" w:hint="eastAsia"/>
          <w:sz w:val="26"/>
          <w:szCs w:val="28"/>
          <w:rtl/>
        </w:rPr>
        <w:t>لۡوَٰلِدَانِ</w:t>
      </w:r>
      <w:r w:rsidR="00DA69E0" w:rsidRPr="003F0EB5">
        <w:rPr>
          <w:rFonts w:ascii="KFGQPC Uthmanic Script HAFS" w:hAnsi="KFGQPC Uthmanic Script HAFS" w:cs="KFGQPC Uthmanic Script HAFS"/>
          <w:sz w:val="26"/>
          <w:szCs w:val="28"/>
          <w:rtl/>
        </w:rPr>
        <w:t xml:space="preserve"> وَ</w:t>
      </w:r>
      <w:r w:rsidR="00DA69E0" w:rsidRPr="003F0EB5">
        <w:rPr>
          <w:rFonts w:ascii="KFGQPC Uthmanic Script HAFS" w:hAnsi="KFGQPC Uthmanic Script HAFS" w:cs="KFGQPC Uthmanic Script HAFS" w:hint="cs"/>
          <w:sz w:val="26"/>
          <w:szCs w:val="28"/>
          <w:rtl/>
        </w:rPr>
        <w:t>ٱ</w:t>
      </w:r>
      <w:r w:rsidR="00DA69E0" w:rsidRPr="003F0EB5">
        <w:rPr>
          <w:rFonts w:ascii="KFGQPC Uthmanic Script HAFS" w:hAnsi="KFGQPC Uthmanic Script HAFS" w:cs="KFGQPC Uthmanic Script HAFS" w:hint="eastAsia"/>
          <w:sz w:val="26"/>
          <w:szCs w:val="28"/>
          <w:rtl/>
        </w:rPr>
        <w:t>لۡأَقۡرَبُونَۚ</w:t>
      </w:r>
      <w:r w:rsidR="00A84597" w:rsidRPr="003F0EB5">
        <w:rPr>
          <w:rFonts w:ascii="KFGQPC Uthmanic Script HAFS" w:hAnsi="KFGQPC Uthmanic Script HAFS" w:cs="Traditional Arabic" w:hint="cs"/>
          <w:sz w:val="26"/>
          <w:szCs w:val="28"/>
          <w:rtl/>
        </w:rPr>
        <w:t>﴾</w:t>
      </w:r>
      <w:r w:rsidR="00DA69E0" w:rsidRPr="003F0EB5">
        <w:rPr>
          <w:rFonts w:ascii="KFGQPC Uthmanic Script HAFS" w:hAnsi="KFGQPC Uthmanic Script HAFS" w:cs="KFGQPC Uthmanic Script HAFS"/>
          <w:sz w:val="22"/>
          <w:szCs w:val="24"/>
        </w:rPr>
        <w:t xml:space="preserve"> </w:t>
      </w:r>
      <w:r w:rsidR="00DA69E0" w:rsidRPr="003F0EB5">
        <w:rPr>
          <w:rStyle w:val="PageNumber"/>
          <w:rFonts w:ascii="Lotus Linotype" w:hAnsi="Lotus Linotype" w:cs="B Lotus"/>
          <w:szCs w:val="24"/>
          <w:rtl/>
        </w:rPr>
        <w:t>[</w:t>
      </w:r>
      <w:r w:rsidR="00DA69E0" w:rsidRPr="003F0EB5">
        <w:rPr>
          <w:rStyle w:val="PageNumber"/>
          <w:rFonts w:ascii="mylotus" w:hAnsi="mylotus" w:cs="mylotus"/>
          <w:szCs w:val="24"/>
          <w:rtl/>
        </w:rPr>
        <w:t>النساء</w:t>
      </w:r>
      <w:r w:rsidR="00DA69E0" w:rsidRPr="003F0EB5">
        <w:rPr>
          <w:rStyle w:val="PageNumber"/>
          <w:rFonts w:ascii="Lotus Linotype" w:hAnsi="Lotus Linotype" w:cs="B Lotus"/>
          <w:szCs w:val="24"/>
          <w:rtl/>
        </w:rPr>
        <w:t>: 33].</w:t>
      </w:r>
      <w:r w:rsidR="00DA69E0"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6"/>
          <w:rtl/>
        </w:rPr>
        <w:t>«برای ه</w:t>
      </w:r>
      <w:r w:rsidR="00DA69E0" w:rsidRPr="003F0EB5">
        <w:rPr>
          <w:rStyle w:val="PageNumber"/>
          <w:rFonts w:ascii="Lotus Linotype" w:hAnsi="Lotus Linotype" w:cs="B Lotus" w:hint="cs"/>
          <w:sz w:val="26"/>
          <w:rtl/>
        </w:rPr>
        <w:t xml:space="preserve">ر </w:t>
      </w:r>
      <w:r w:rsidR="00DA69E0" w:rsidRPr="003F0EB5">
        <w:rPr>
          <w:rStyle w:val="PageNumber"/>
          <w:rFonts w:ascii="Lotus Linotype" w:hAnsi="Lotus Linotype" w:cs="B Lotus" w:hint="cs"/>
          <w:sz w:val="26"/>
          <w:rtl/>
          <w:lang w:bidi="fa-IR"/>
        </w:rPr>
        <w:t>چیزی</w:t>
      </w:r>
      <w:r w:rsidRPr="003F0EB5">
        <w:rPr>
          <w:rStyle w:val="PageNumber"/>
          <w:rFonts w:ascii="Lotus Linotype" w:hAnsi="Lotus Linotype" w:cs="B Lotus"/>
          <w:sz w:val="26"/>
          <w:rtl/>
        </w:rPr>
        <w:t>، از آنچه که پدر و مادر و خویشاوندان</w:t>
      </w:r>
      <w:r w:rsidR="00DA69E0" w:rsidRPr="003F0EB5">
        <w:rPr>
          <w:rStyle w:val="PageNumber"/>
          <w:rFonts w:ascii="Lotus Linotype" w:hAnsi="Lotus Linotype" w:cs="B Lotus" w:hint="cs"/>
          <w:sz w:val="26"/>
          <w:rtl/>
        </w:rPr>
        <w:t xml:space="preserve"> ن</w:t>
      </w:r>
      <w:r w:rsidR="00DA69E0" w:rsidRPr="003F0EB5">
        <w:rPr>
          <w:rStyle w:val="PageNumber"/>
          <w:rFonts w:ascii="Lotus Linotype" w:hAnsi="Lotus Linotype" w:cs="B Lotus" w:hint="cs"/>
          <w:sz w:val="26"/>
          <w:rtl/>
          <w:lang w:bidi="fa-IR"/>
        </w:rPr>
        <w:t>زدیک بجا گذاشته اند</w:t>
      </w:r>
      <w:r w:rsidR="00DA69E0" w:rsidRPr="003F0EB5">
        <w:rPr>
          <w:rStyle w:val="PageNumber"/>
          <w:rFonts w:ascii="Lotus Linotype" w:hAnsi="Lotus Linotype" w:cs="B Lotus"/>
          <w:sz w:val="26"/>
          <w:rtl/>
        </w:rPr>
        <w:t>، وارثانی قرار دادیم».</w:t>
      </w:r>
    </w:p>
    <w:p w:rsidR="00DA69E0" w:rsidRPr="003F0EB5" w:rsidRDefault="000D0883" w:rsidP="00340807">
      <w:pPr>
        <w:pStyle w:val="FootnoteText"/>
        <w:widowControl w:val="0"/>
        <w:spacing w:line="228" w:lineRule="auto"/>
        <w:ind w:left="193" w:hanging="193"/>
        <w:jc w:val="both"/>
        <w:rPr>
          <w:rFonts w:ascii="KFGQPC Uthmanic Script HAFS" w:hAnsi="KFGQPC Uthmanic Script HAFS" w:cs="Times New Roman" w:hint="cs"/>
          <w:sz w:val="28"/>
          <w:szCs w:val="28"/>
          <w:rtl/>
        </w:rPr>
      </w:pPr>
      <w:r w:rsidRPr="003F0EB5">
        <w:rPr>
          <w:rStyle w:val="PageNumber"/>
          <w:rFonts w:ascii="Lotus Linotype" w:hAnsi="Lotus Linotype" w:cs="B Lotus"/>
          <w:sz w:val="28"/>
          <w:szCs w:val="28"/>
          <w:rtl/>
          <w:lang w:bidi="fa-IR"/>
        </w:rPr>
        <w:t xml:space="preserve">2- </w:t>
      </w:r>
      <w:r w:rsidR="00A84597" w:rsidRPr="003F0EB5">
        <w:rPr>
          <w:rFonts w:ascii="KFGQPC Uthmanic Script HAFS" w:hAnsi="KFGQPC Uthmanic Script HAFS" w:cs="Traditional Arabic" w:hint="cs"/>
          <w:sz w:val="28"/>
          <w:szCs w:val="28"/>
          <w:rtl/>
        </w:rPr>
        <w:t>﴿</w:t>
      </w:r>
      <w:r w:rsidR="00DA69E0" w:rsidRPr="003F0EB5">
        <w:rPr>
          <w:rFonts w:ascii="KFGQPC Uthmanic Script HAFS" w:hAnsi="KFGQPC Uthmanic Script HAFS" w:cs="KFGQPC Uthmanic Script HAFS" w:hint="eastAsia"/>
          <w:sz w:val="28"/>
          <w:szCs w:val="28"/>
          <w:rtl/>
        </w:rPr>
        <w:t>وَإِنِّي</w:t>
      </w:r>
      <w:r w:rsidR="00DA69E0" w:rsidRPr="003F0EB5">
        <w:rPr>
          <w:rFonts w:ascii="KFGQPC Uthmanic Script HAFS" w:hAnsi="KFGQPC Uthmanic Script HAFS" w:cs="KFGQPC Uthmanic Script HAFS"/>
          <w:sz w:val="28"/>
          <w:szCs w:val="28"/>
          <w:rtl/>
        </w:rPr>
        <w:t xml:space="preserve"> خِفۡتُ </w:t>
      </w:r>
      <w:r w:rsidR="00DA69E0" w:rsidRPr="003F0EB5">
        <w:rPr>
          <w:rFonts w:ascii="KFGQPC Uthmanic Script HAFS" w:hAnsi="KFGQPC Uthmanic Script HAFS" w:cs="KFGQPC Uthmanic Script HAFS" w:hint="cs"/>
          <w:sz w:val="28"/>
          <w:szCs w:val="28"/>
          <w:rtl/>
        </w:rPr>
        <w:t>ٱ</w:t>
      </w:r>
      <w:r w:rsidR="00DA69E0" w:rsidRPr="003F0EB5">
        <w:rPr>
          <w:rFonts w:ascii="KFGQPC Uthmanic Script HAFS" w:hAnsi="KFGQPC Uthmanic Script HAFS" w:cs="KFGQPC Uthmanic Script HAFS" w:hint="eastAsia"/>
          <w:sz w:val="28"/>
          <w:szCs w:val="28"/>
          <w:rtl/>
        </w:rPr>
        <w:t>لۡمَوَٰلِيَ</w:t>
      </w:r>
      <w:r w:rsidR="00DA69E0" w:rsidRPr="003F0EB5">
        <w:rPr>
          <w:rFonts w:ascii="KFGQPC Uthmanic Script HAFS" w:hAnsi="KFGQPC Uthmanic Script HAFS" w:cs="KFGQPC Uthmanic Script HAFS"/>
          <w:sz w:val="28"/>
          <w:szCs w:val="28"/>
          <w:rtl/>
        </w:rPr>
        <w:t xml:space="preserve"> مِن وَرَآءِي</w:t>
      </w:r>
      <w:r w:rsidR="00A84597" w:rsidRPr="003F0EB5">
        <w:rPr>
          <w:rFonts w:ascii="KFGQPC Uthmanic Script HAFS" w:hAnsi="KFGQPC Uthmanic Script HAFS" w:cs="Traditional Arabic" w:hint="cs"/>
          <w:sz w:val="28"/>
          <w:szCs w:val="28"/>
          <w:rtl/>
        </w:rPr>
        <w:t>﴾</w:t>
      </w:r>
      <w:r w:rsidR="003F2D55" w:rsidRPr="003F0EB5">
        <w:rPr>
          <w:rFonts w:ascii="KFGQPC Uthmanic Script HAFS" w:hAnsi="KFGQPC Uthmanic Script HAFS" w:cs="Times New Roman" w:hint="cs"/>
          <w:sz w:val="28"/>
          <w:szCs w:val="28"/>
          <w:rtl/>
        </w:rPr>
        <w:t>.</w:t>
      </w:r>
      <w:r w:rsidR="009A6B6C" w:rsidRPr="003F0EB5">
        <w:rPr>
          <w:rStyle w:val="PageNumber"/>
          <w:rFonts w:ascii="Lotus Linotype" w:hAnsi="Lotus Linotype" w:cs="B Lotus" w:hint="cs"/>
          <w:szCs w:val="24"/>
          <w:rtl/>
        </w:rPr>
        <w:t xml:space="preserve"> [</w:t>
      </w:r>
      <w:r w:rsidR="009A6B6C" w:rsidRPr="003F0EB5">
        <w:rPr>
          <w:rStyle w:val="PageNumber"/>
          <w:rFonts w:ascii="mylotus" w:hAnsi="mylotus" w:cs="mylotus"/>
          <w:szCs w:val="24"/>
          <w:rtl/>
        </w:rPr>
        <w:t>مریم</w:t>
      </w:r>
      <w:r w:rsidR="009A6B6C" w:rsidRPr="003F0EB5">
        <w:rPr>
          <w:rStyle w:val="PageNumber"/>
          <w:rFonts w:ascii="Lotus Linotype" w:hAnsi="Lotus Linotype" w:cs="B Lotus" w:hint="cs"/>
          <w:szCs w:val="24"/>
          <w:rtl/>
        </w:rPr>
        <w:t>:</w:t>
      </w:r>
      <w:r w:rsidR="009A6B6C" w:rsidRPr="003F0EB5">
        <w:rPr>
          <w:rStyle w:val="PageNumber"/>
          <w:rFonts w:ascii="Lotus Linotype" w:hAnsi="Lotus Linotype" w:cs="B Lotus"/>
          <w:szCs w:val="24"/>
          <w:rtl/>
        </w:rPr>
        <w:t xml:space="preserve"> 5</w:t>
      </w:r>
      <w:r w:rsidR="009A6B6C" w:rsidRPr="003F0EB5">
        <w:rPr>
          <w:rStyle w:val="PageNumber"/>
          <w:rFonts w:ascii="Lotus Linotype" w:hAnsi="Lotus Linotype" w:cs="B Lotus" w:hint="cs"/>
          <w:szCs w:val="24"/>
          <w:rtl/>
        </w:rPr>
        <w:t>].</w:t>
      </w:r>
    </w:p>
    <w:p w:rsidR="000D0883" w:rsidRPr="003F0EB5" w:rsidRDefault="00DA69E0" w:rsidP="0007609B">
      <w:pPr>
        <w:pStyle w:val="FootnoteText"/>
        <w:widowControl w:val="0"/>
        <w:spacing w:line="228" w:lineRule="auto"/>
        <w:ind w:left="284"/>
        <w:jc w:val="both"/>
        <w:rPr>
          <w:rStyle w:val="PageNumber"/>
          <w:rFonts w:ascii="Lotus Linotype" w:hAnsi="Lotus Linotype" w:cs="B Lotus" w:hint="cs"/>
          <w:sz w:val="26"/>
          <w:rtl/>
        </w:rPr>
      </w:pPr>
      <w:r w:rsidRPr="003F0EB5">
        <w:rPr>
          <w:rFonts w:ascii="QCF_BSML" w:hAnsi="QCF_BSML" w:hint="cs"/>
          <w:sz w:val="22"/>
          <w:szCs w:val="24"/>
          <w:rtl/>
        </w:rPr>
        <w:t xml:space="preserve"> </w:t>
      </w:r>
      <w:r w:rsidR="000D0883" w:rsidRPr="003F0EB5">
        <w:rPr>
          <w:rStyle w:val="PageNumber"/>
          <w:rFonts w:ascii="Lotus Linotype" w:hAnsi="Lotus Linotype" w:cs="B Lotus"/>
          <w:sz w:val="26"/>
          <w:rtl/>
        </w:rPr>
        <w:t>«من پس</w:t>
      </w:r>
      <w:r w:rsidRPr="003F0EB5">
        <w:rPr>
          <w:rStyle w:val="PageNumber"/>
          <w:rFonts w:ascii="Lotus Linotype" w:hAnsi="Lotus Linotype" w:cs="B Lotus"/>
          <w:sz w:val="26"/>
          <w:rtl/>
        </w:rPr>
        <w:t xml:space="preserve"> از</w:t>
      </w:r>
      <w:r w:rsidR="003F2D55" w:rsidRPr="003F0EB5">
        <w:rPr>
          <w:rStyle w:val="PageNumber"/>
          <w:rFonts w:ascii="Lotus Linotype" w:hAnsi="Lotus Linotype" w:cs="B Lotus" w:hint="cs"/>
          <w:sz w:val="26"/>
          <w:rtl/>
        </w:rPr>
        <w:t xml:space="preserve"> مر</w:t>
      </w:r>
      <w:r w:rsidR="003F2D55" w:rsidRPr="003F0EB5">
        <w:rPr>
          <w:rStyle w:val="PageNumber"/>
          <w:rFonts w:ascii="Lotus Linotype" w:hAnsi="Lotus Linotype" w:cs="B Lotus" w:hint="cs"/>
          <w:sz w:val="26"/>
          <w:rtl/>
          <w:lang w:bidi="fa-IR"/>
        </w:rPr>
        <w:t>گ</w:t>
      </w:r>
      <w:r w:rsidRPr="003F0EB5">
        <w:rPr>
          <w:rStyle w:val="PageNumber"/>
          <w:rFonts w:ascii="Lotus Linotype" w:hAnsi="Lotus Linotype" w:cs="B Lotus"/>
          <w:sz w:val="26"/>
          <w:rtl/>
        </w:rPr>
        <w:t xml:space="preserve"> خویش، از وارثانم بیمناکم». </w:t>
      </w:r>
    </w:p>
    <w:p w:rsidR="003F2D55" w:rsidRPr="003F0EB5" w:rsidRDefault="003F2D55" w:rsidP="0007609B">
      <w:pPr>
        <w:pStyle w:val="FootnoteText"/>
        <w:widowControl w:val="0"/>
        <w:spacing w:line="228" w:lineRule="auto"/>
        <w:ind w:firstLine="284"/>
        <w:jc w:val="both"/>
        <w:rPr>
          <w:rFonts w:ascii="KFGQPC Uthmanic Script HAFS" w:hAnsi="KFGQPC Uthmanic Script HAFS" w:cs="Times New Roman"/>
          <w:sz w:val="28"/>
          <w:szCs w:val="28"/>
        </w:rPr>
      </w:pPr>
      <w:r w:rsidRPr="003F0EB5">
        <w:rPr>
          <w:rStyle w:val="PageNumber"/>
          <w:rFonts w:ascii="Lotus Linotype" w:hAnsi="Lotus Linotype" w:cs="B Lotus"/>
          <w:sz w:val="28"/>
          <w:szCs w:val="28"/>
          <w:rtl/>
          <w:lang w:bidi="fa-IR"/>
        </w:rPr>
        <w:t>در آية دیگر</w:t>
      </w:r>
      <w:r w:rsidR="000D0883" w:rsidRPr="003F0EB5">
        <w:rPr>
          <w:rStyle w:val="PageNumber"/>
          <w:rFonts w:ascii="Lotus Linotype" w:hAnsi="Lotus Linotype" w:cs="B Lotus"/>
          <w:sz w:val="28"/>
          <w:szCs w:val="28"/>
          <w:rtl/>
          <w:lang w:bidi="fa-IR"/>
        </w:rPr>
        <w:t xml:space="preserve"> «مولی» به معنای سرور و سیّد (در برابر عبد) آمده است: </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sz w:val="28"/>
          <w:szCs w:val="28"/>
          <w:rtl/>
        </w:rPr>
        <w:t>أَحَدُهُمَآ أَبۡكَمُ لَا يَقۡدِرُ عَلَىٰ شَيۡءٖ وَهُوَ كَلٌّ عَلَىٰ مَوۡلَىٰهُ</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Times New Roman" w:hint="cs"/>
          <w:sz w:val="28"/>
          <w:szCs w:val="28"/>
          <w:rtl/>
        </w:rPr>
        <w:t>.</w:t>
      </w:r>
      <w:r w:rsidR="009A6B6C" w:rsidRPr="003F0EB5">
        <w:rPr>
          <w:rStyle w:val="PageNumber"/>
          <w:rFonts w:ascii="Lotus Linotype" w:hAnsi="Lotus Linotype" w:cs="B Lotus"/>
          <w:sz w:val="28"/>
          <w:szCs w:val="28"/>
          <w:rtl/>
          <w:lang w:bidi="fa-IR"/>
        </w:rPr>
        <w:t xml:space="preserve"> </w:t>
      </w:r>
      <w:r w:rsidR="009A6B6C" w:rsidRPr="003F0EB5">
        <w:rPr>
          <w:rStyle w:val="PageNumber"/>
          <w:rFonts w:ascii="Lotus Linotype" w:hAnsi="Lotus Linotype" w:cs="B Lotus" w:hint="cs"/>
          <w:szCs w:val="24"/>
          <w:rtl/>
        </w:rPr>
        <w:t>[</w:t>
      </w:r>
      <w:r w:rsidR="009A6B6C" w:rsidRPr="003F0EB5">
        <w:rPr>
          <w:rStyle w:val="PageNumber"/>
          <w:rFonts w:ascii="mylotus" w:hAnsi="mylotus" w:cs="mylotus"/>
          <w:szCs w:val="24"/>
          <w:rtl/>
        </w:rPr>
        <w:t>النحل</w:t>
      </w:r>
      <w:r w:rsidR="009A6B6C" w:rsidRPr="003F0EB5">
        <w:rPr>
          <w:rStyle w:val="PageNumber"/>
          <w:rFonts w:ascii="Lotus Linotype" w:hAnsi="Lotus Linotype" w:cs="B Lotus" w:hint="cs"/>
          <w:szCs w:val="24"/>
          <w:rtl/>
        </w:rPr>
        <w:t>:</w:t>
      </w:r>
      <w:r w:rsidR="009A6B6C" w:rsidRPr="003F0EB5">
        <w:rPr>
          <w:rStyle w:val="PageNumber"/>
          <w:rFonts w:ascii="Lotus Linotype" w:hAnsi="Lotus Linotype" w:cs="B Lotus"/>
          <w:szCs w:val="24"/>
          <w:rtl/>
        </w:rPr>
        <w:t xml:space="preserve"> 76</w:t>
      </w:r>
      <w:r w:rsidR="009A6B6C" w:rsidRPr="003F0EB5">
        <w:rPr>
          <w:rStyle w:val="PageNumber"/>
          <w:rFonts w:ascii="Lotus Linotype" w:hAnsi="Lotus Linotype" w:cs="B Lotus" w:hint="cs"/>
          <w:szCs w:val="24"/>
          <w:rtl/>
        </w:rPr>
        <w:t>].</w:t>
      </w:r>
    </w:p>
    <w:p w:rsidR="000D0883" w:rsidRPr="003F0EB5" w:rsidRDefault="000D0883" w:rsidP="0007609B">
      <w:pPr>
        <w:pStyle w:val="FootnoteText"/>
        <w:widowControl w:val="0"/>
        <w:spacing w:line="228" w:lineRule="auto"/>
        <w:ind w:firstLine="284"/>
        <w:jc w:val="both"/>
        <w:rPr>
          <w:rStyle w:val="PageNumber"/>
          <w:rFonts w:ascii="Lotus Linotype" w:hAnsi="Lotus Linotype" w:cs="B Lotus"/>
          <w:sz w:val="28"/>
          <w:szCs w:val="28"/>
          <w:rtl/>
          <w:lang w:bidi="fa-IR"/>
        </w:rPr>
      </w:pPr>
      <w:r w:rsidRPr="003F0EB5">
        <w:rPr>
          <w:rStyle w:val="PageNumber"/>
          <w:rFonts w:ascii="Lotus Linotype" w:hAnsi="Lotus Linotype" w:cs="B Lotus"/>
          <w:szCs w:val="24"/>
          <w:rtl/>
        </w:rPr>
        <w:t xml:space="preserve"> «یکی از آن دو برده‌ گنگ است و بر کاری توانا نیست و ا</w:t>
      </w:r>
      <w:r w:rsidR="003F2D55" w:rsidRPr="003F0EB5">
        <w:rPr>
          <w:rStyle w:val="PageNumber"/>
          <w:rFonts w:ascii="Lotus Linotype" w:hAnsi="Lotus Linotype" w:cs="B Lotus"/>
          <w:szCs w:val="24"/>
          <w:rtl/>
        </w:rPr>
        <w:t xml:space="preserve">و سربار مولا و سرور خویش است». </w:t>
      </w:r>
      <w:r w:rsidRPr="003F0EB5">
        <w:rPr>
          <w:rStyle w:val="PageNumber"/>
          <w:rFonts w:ascii="Lotus Linotype" w:hAnsi="Lotus Linotype" w:cs="B Lotus"/>
          <w:szCs w:val="24"/>
          <w:rtl/>
        </w:rPr>
        <w:t xml:space="preserve"> </w:t>
      </w:r>
      <w:r w:rsidRPr="003F0EB5">
        <w:rPr>
          <w:rStyle w:val="PageNumber"/>
          <w:rFonts w:ascii="Lotus Linotype" w:hAnsi="Lotus Linotype" w:cs="B Lotus"/>
          <w:sz w:val="28"/>
          <w:szCs w:val="28"/>
          <w:rtl/>
          <w:lang w:bidi="fa-IR"/>
        </w:rPr>
        <w:t>و مراد از «مولی» در کتاب «العتق» از أبواب فقه، همین معنی است.</w:t>
      </w:r>
    </w:p>
    <w:p w:rsidR="000D0883" w:rsidRPr="003F0EB5" w:rsidRDefault="003F2D55" w:rsidP="00A57463">
      <w:pPr>
        <w:pStyle w:val="FootnoteText"/>
        <w:widowControl w:val="0"/>
        <w:spacing w:line="228" w:lineRule="auto"/>
        <w:ind w:firstLine="193"/>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در سورة</w:t>
      </w:r>
      <w:r w:rsidR="000D0883" w:rsidRPr="003F0EB5">
        <w:rPr>
          <w:rStyle w:val="PageNumber"/>
          <w:rFonts w:ascii="Lotus Linotype" w:hAnsi="Lotus Linotype" w:cs="B Lotus"/>
          <w:sz w:val="28"/>
          <w:szCs w:val="28"/>
          <w:rtl/>
          <w:lang w:bidi="fa-IR"/>
        </w:rPr>
        <w:t xml:space="preserve"> مائده (آیه 89) پس از بیان نحوه گشودن سوگند و کفّاره آن، آیه شریفه با عبارت «</w:t>
      </w:r>
      <w:r w:rsidR="00F337BB" w:rsidRPr="003F0EB5">
        <w:rPr>
          <w:rStyle w:val="PageNumber"/>
          <w:rFonts w:ascii="Traditional Arabic" w:hAnsi="Traditional Arabic" w:cs="Traditional Arabic"/>
          <w:sz w:val="28"/>
          <w:szCs w:val="28"/>
          <w:rtl/>
        </w:rPr>
        <w:t>﴿</w:t>
      </w:r>
      <w:r w:rsidR="00FB7747" w:rsidRPr="003F0EB5">
        <w:rPr>
          <w:rStyle w:val="PageNumber"/>
          <w:rFonts w:ascii="Lotus Linotype" w:hAnsi="Lotus Linotype" w:cs="KFGQPC Uthmanic Script HAFS"/>
          <w:sz w:val="28"/>
          <w:szCs w:val="28"/>
          <w:rtl/>
        </w:rPr>
        <w:t>لَعَلَّكُمْ تَشْكُرُونَ</w:t>
      </w:r>
      <w:r w:rsidR="00F337BB" w:rsidRPr="003F0EB5">
        <w:rPr>
          <w:rStyle w:val="PageNumber"/>
          <w:rFonts w:ascii="Traditional Arabic" w:hAnsi="Traditional Arabic" w:cs="Traditional Arabic"/>
          <w:sz w:val="28"/>
          <w:szCs w:val="28"/>
          <w:rtl/>
        </w:rPr>
        <w:t>﴾</w:t>
      </w:r>
      <w:r w:rsidR="000D0883" w:rsidRPr="003F0EB5">
        <w:rPr>
          <w:rStyle w:val="PageNumber"/>
          <w:rFonts w:ascii="Lotus Linotype" w:hAnsi="Lotus Linotype" w:cs="B Lotus"/>
          <w:sz w:val="28"/>
          <w:szCs w:val="28"/>
          <w:rtl/>
          <w:lang w:bidi="fa-IR"/>
        </w:rPr>
        <w:t xml:space="preserve"> </w:t>
      </w:r>
      <w:r w:rsidR="000D0883" w:rsidRPr="003F0EB5">
        <w:rPr>
          <w:rStyle w:val="PageNumber"/>
          <w:rFonts w:ascii="Lotus Linotype" w:hAnsi="Lotus Linotype" w:cs="B Lotus"/>
          <w:sz w:val="28"/>
          <w:szCs w:val="28"/>
          <w:rtl/>
        </w:rPr>
        <w:t>باشد که سپاس حق را بجای آرید</w:t>
      </w:r>
      <w:r w:rsidR="000D0883" w:rsidRPr="003F0EB5">
        <w:rPr>
          <w:rStyle w:val="PageNumber"/>
          <w:rFonts w:ascii="Lotus Linotype" w:hAnsi="Lotus Linotype" w:cs="B Lotus"/>
          <w:sz w:val="28"/>
          <w:szCs w:val="28"/>
          <w:rtl/>
          <w:lang w:bidi="fa-IR"/>
        </w:rPr>
        <w:t>» ختم می‌شود و از آنجا که شکر در برابر نعمت است</w:t>
      </w:r>
      <w:r w:rsidR="00F337BB" w:rsidRPr="003F0EB5">
        <w:rPr>
          <w:rStyle w:val="PageNumber"/>
          <w:rFonts w:ascii="Lotus Linotype" w:hAnsi="Lotus Linotype" w:cs="B Lotus"/>
          <w:sz w:val="28"/>
          <w:szCs w:val="28"/>
          <w:rtl/>
          <w:lang w:bidi="fa-IR"/>
        </w:rPr>
        <w:t>،</w:t>
      </w:r>
      <w:r w:rsidR="000D0883" w:rsidRPr="003F0EB5">
        <w:rPr>
          <w:rStyle w:val="PageNumber"/>
          <w:rFonts w:ascii="Lotus Linotype" w:hAnsi="Lotus Linotype" w:cs="B Lotus"/>
          <w:sz w:val="28"/>
          <w:szCs w:val="28"/>
          <w:rtl/>
          <w:lang w:bidi="fa-IR"/>
        </w:rPr>
        <w:t xml:space="preserve"> از این‌ رو می‌‌توان دریافت که در</w:t>
      </w:r>
      <w:r w:rsidRPr="003F0EB5">
        <w:rPr>
          <w:rStyle w:val="PageNumber"/>
          <w:rFonts w:ascii="Lotus Linotype" w:hAnsi="Lotus Linotype" w:cs="B Lotus"/>
          <w:sz w:val="28"/>
          <w:szCs w:val="28"/>
          <w:rtl/>
          <w:lang w:bidi="fa-IR"/>
        </w:rPr>
        <w:t xml:space="preserve"> سوره تحریم لفظ «مولی» در آی</w:t>
      </w:r>
      <w:r w:rsidR="00A57463" w:rsidRPr="003F0EB5">
        <w:rPr>
          <w:rStyle w:val="PageNumber"/>
          <w:rFonts w:ascii="Lotus Linotype" w:hAnsi="Lotus Linotype" w:cs="B Lotus" w:hint="cs"/>
          <w:sz w:val="28"/>
          <w:szCs w:val="28"/>
          <w:rtl/>
          <w:lang w:bidi="fa-IR"/>
        </w:rPr>
        <w:t>ه‌ای</w:t>
      </w:r>
      <w:r w:rsidR="000D0883" w:rsidRPr="003F0EB5">
        <w:rPr>
          <w:rStyle w:val="PageNumber"/>
          <w:rFonts w:ascii="Lotus Linotype" w:hAnsi="Lotus Linotype" w:cs="B Lotus"/>
          <w:sz w:val="28"/>
          <w:szCs w:val="28"/>
          <w:rtl/>
          <w:lang w:bidi="fa-IR"/>
        </w:rPr>
        <w:t xml:space="preserve"> که </w:t>
      </w:r>
      <w:r w:rsidR="00690C8B" w:rsidRPr="003F0EB5">
        <w:rPr>
          <w:rStyle w:val="PageNumber"/>
          <w:rFonts w:ascii="Lotus Linotype" w:hAnsi="Lotus Linotype" w:cs="B Lotus"/>
          <w:sz w:val="28"/>
          <w:szCs w:val="28"/>
          <w:rtl/>
          <w:lang w:bidi="fa-IR"/>
        </w:rPr>
        <w:t>دربار</w:t>
      </w:r>
      <w:r w:rsidR="000D0883" w:rsidRPr="003F0EB5">
        <w:rPr>
          <w:rStyle w:val="PageNumber"/>
          <w:rFonts w:ascii="Lotus Linotype" w:hAnsi="Lotus Linotype" w:cs="B Lotus"/>
          <w:sz w:val="28"/>
          <w:szCs w:val="28"/>
          <w:rtl/>
          <w:lang w:bidi="fa-IR"/>
        </w:rPr>
        <w:t>ه گشودن سوگندهاست به معنای</w:t>
      </w:r>
      <w:r w:rsidR="00F337BB" w:rsidRPr="003F0EB5">
        <w:rPr>
          <w:rStyle w:val="PageNumber"/>
          <w:rFonts w:ascii="Lotus Linotype" w:hAnsi="Lotus Linotype" w:cs="B Lotus"/>
          <w:sz w:val="28"/>
          <w:szCs w:val="28"/>
          <w:rtl/>
          <w:lang w:bidi="fa-IR"/>
        </w:rPr>
        <w:t>ِ</w:t>
      </w:r>
      <w:r w:rsidR="000D0883" w:rsidRPr="003F0EB5">
        <w:rPr>
          <w:rStyle w:val="PageNumber"/>
          <w:rFonts w:ascii="Lotus Linotype" w:hAnsi="Lotus Linotype" w:cs="B Lotus"/>
          <w:sz w:val="28"/>
          <w:szCs w:val="28"/>
          <w:rtl/>
          <w:lang w:bidi="fa-IR"/>
        </w:rPr>
        <w:t xml:space="preserve"> «منعم: نعمت بخش» بکار رفته است:</w:t>
      </w:r>
      <w:r w:rsidRPr="003F0EB5">
        <w:rPr>
          <w:rFonts w:cs="KFGQPC Uthmanic Script HAFS" w:hint="cs"/>
          <w:sz w:val="28"/>
          <w:szCs w:val="28"/>
        </w:rPr>
        <w:t xml:space="preserve"> </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hint="eastAsia"/>
          <w:sz w:val="28"/>
          <w:szCs w:val="28"/>
          <w:rtl/>
        </w:rPr>
        <w:t>قَدۡ</w:t>
      </w:r>
      <w:r w:rsidRPr="003F0EB5">
        <w:rPr>
          <w:rFonts w:ascii="KFGQPC Uthmanic Script HAFS" w:hAnsi="KFGQPC Uthmanic Script HAFS" w:cs="KFGQPC Uthmanic Script HAFS"/>
          <w:sz w:val="28"/>
          <w:szCs w:val="28"/>
          <w:rtl/>
        </w:rPr>
        <w:t xml:space="preserve"> فَرَضَ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للَّهُ</w:t>
      </w:r>
      <w:r w:rsidRPr="003F0EB5">
        <w:rPr>
          <w:rFonts w:ascii="KFGQPC Uthmanic Script HAFS" w:hAnsi="KFGQPC Uthmanic Script HAFS" w:cs="KFGQPC Uthmanic Script HAFS"/>
          <w:sz w:val="28"/>
          <w:szCs w:val="28"/>
          <w:rtl/>
        </w:rPr>
        <w:t xml:space="preserve"> لَكُمۡ تَحِلَّةَ أَيۡمَٰنِكُمۡۚ وَ</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للَّهُ</w:t>
      </w:r>
      <w:r w:rsidRPr="003F0EB5">
        <w:rPr>
          <w:rFonts w:ascii="KFGQPC Uthmanic Script HAFS" w:hAnsi="KFGQPC Uthmanic Script HAFS" w:cs="KFGQPC Uthmanic Script HAFS"/>
          <w:sz w:val="28"/>
          <w:szCs w:val="28"/>
          <w:rtl/>
        </w:rPr>
        <w:t xml:space="preserve"> مَوۡلَىٰكُمۡ</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Times New Roman" w:hint="cs"/>
          <w:sz w:val="28"/>
          <w:szCs w:val="28"/>
          <w:rtl/>
        </w:rPr>
        <w:t>.</w:t>
      </w:r>
      <w:r w:rsidR="009A6B6C" w:rsidRPr="003F0EB5">
        <w:rPr>
          <w:rStyle w:val="PageNumber"/>
          <w:rFonts w:ascii="Lotus Linotype" w:hAnsi="Lotus Linotype" w:cs="B Lotus"/>
          <w:sz w:val="28"/>
          <w:szCs w:val="28"/>
          <w:rtl/>
          <w:lang w:bidi="fa-IR"/>
        </w:rPr>
        <w:t xml:space="preserve"> </w:t>
      </w:r>
      <w:r w:rsidR="009A6B6C" w:rsidRPr="003F0EB5">
        <w:rPr>
          <w:rStyle w:val="PageNumber"/>
          <w:rFonts w:ascii="Lotus Linotype" w:hAnsi="Lotus Linotype" w:cs="B Lotus" w:hint="cs"/>
          <w:sz w:val="22"/>
          <w:szCs w:val="22"/>
          <w:rtl/>
        </w:rPr>
        <w:t>[</w:t>
      </w:r>
      <w:r w:rsidR="009A6B6C" w:rsidRPr="003F0EB5">
        <w:rPr>
          <w:rStyle w:val="PageNumber"/>
          <w:rFonts w:ascii="mylotus" w:hAnsi="mylotus" w:cs="mylotus"/>
          <w:sz w:val="22"/>
          <w:szCs w:val="22"/>
          <w:rtl/>
        </w:rPr>
        <w:t>التحریم</w:t>
      </w:r>
      <w:r w:rsidR="009A6B6C" w:rsidRPr="003F0EB5">
        <w:rPr>
          <w:rStyle w:val="PageNumber"/>
          <w:rFonts w:ascii="Lotus Linotype" w:hAnsi="Lotus Linotype" w:cs="B Lotus" w:hint="cs"/>
          <w:sz w:val="22"/>
          <w:szCs w:val="22"/>
          <w:rtl/>
        </w:rPr>
        <w:t>:</w:t>
      </w:r>
      <w:r w:rsidR="009A6B6C" w:rsidRPr="003F0EB5">
        <w:rPr>
          <w:rStyle w:val="PageNumber"/>
          <w:rFonts w:ascii="Lotus Linotype" w:hAnsi="Lotus Linotype" w:cs="B Lotus"/>
          <w:sz w:val="22"/>
          <w:szCs w:val="22"/>
          <w:rtl/>
        </w:rPr>
        <w:t xml:space="preserve"> 2</w:t>
      </w:r>
      <w:r w:rsidR="009A6B6C" w:rsidRPr="003F0EB5">
        <w:rPr>
          <w:rStyle w:val="PageNumber"/>
          <w:rFonts w:ascii="Lotus Linotype" w:hAnsi="Lotus Linotype" w:cs="B Lotus" w:hint="cs"/>
          <w:sz w:val="22"/>
          <w:szCs w:val="22"/>
          <w:rtl/>
        </w:rPr>
        <w:t>]</w:t>
      </w:r>
      <w:r w:rsidR="009A6B6C" w:rsidRPr="003F0EB5">
        <w:rPr>
          <w:rStyle w:val="PageNumber"/>
          <w:rFonts w:ascii="Lotus Linotype" w:hAnsi="Lotus Linotype" w:cs="B Lotus" w:hint="cs"/>
          <w:sz w:val="26"/>
          <w:rtl/>
        </w:rPr>
        <w:t>.</w:t>
      </w:r>
      <w:r w:rsidR="00FB7747" w:rsidRPr="003F0EB5">
        <w:rPr>
          <w:rFonts w:ascii="KFGQPC Uthmanic Script HAFS" w:hAnsi="KFGQPC Uthmanic Script HAFS" w:cs="Times New Roman" w:hint="cs"/>
          <w:sz w:val="28"/>
          <w:szCs w:val="28"/>
          <w:rtl/>
        </w:rPr>
        <w:t xml:space="preserve"> </w:t>
      </w:r>
      <w:r w:rsidR="000D0883" w:rsidRPr="003F0EB5">
        <w:rPr>
          <w:rStyle w:val="PageNumber"/>
          <w:rFonts w:ascii="Lotus Linotype" w:hAnsi="Lotus Linotype" w:cs="B Lotus"/>
          <w:sz w:val="26"/>
          <w:rtl/>
        </w:rPr>
        <w:t>«</w:t>
      </w:r>
      <w:r w:rsidRPr="003F0EB5">
        <w:rPr>
          <w:rStyle w:val="PageNumber"/>
          <w:rFonts w:ascii="Lotus Linotype" w:hAnsi="Lotus Linotype" w:cs="B Lotus" w:hint="cs"/>
          <w:sz w:val="26"/>
          <w:rtl/>
        </w:rPr>
        <w:t xml:space="preserve">براستي </w:t>
      </w:r>
      <w:r w:rsidR="000D0883" w:rsidRPr="003F0EB5">
        <w:rPr>
          <w:rStyle w:val="PageNumber"/>
          <w:rFonts w:ascii="Lotus Linotype" w:hAnsi="Lotus Linotype" w:cs="B Lotus"/>
          <w:sz w:val="26"/>
          <w:rtl/>
        </w:rPr>
        <w:t>خداوند به گشودن سوگندهایتا</w:t>
      </w:r>
      <w:r w:rsidRPr="003F0EB5">
        <w:rPr>
          <w:rStyle w:val="PageNumber"/>
          <w:rFonts w:ascii="Lotus Linotype" w:hAnsi="Lotus Linotype" w:cs="B Lotus"/>
          <w:sz w:val="26"/>
          <w:rtl/>
        </w:rPr>
        <w:t>ن حکم فرموده و اوست که نعمت بخش</w:t>
      </w:r>
      <w:r w:rsidRPr="003F0EB5">
        <w:rPr>
          <w:rStyle w:val="PageNumber"/>
          <w:rFonts w:ascii="Lotus Linotype" w:hAnsi="Lotus Linotype" w:cs="B Lotus" w:hint="cs"/>
          <w:sz w:val="26"/>
          <w:rtl/>
        </w:rPr>
        <w:t xml:space="preserve"> </w:t>
      </w:r>
      <w:r w:rsidRPr="003F0EB5">
        <w:rPr>
          <w:rStyle w:val="PageNumber"/>
          <w:rFonts w:ascii="Lotus Linotype" w:hAnsi="Lotus Linotype" w:cs="B Lotus"/>
          <w:sz w:val="26"/>
          <w:rtl/>
        </w:rPr>
        <w:t>ماست»</w:t>
      </w:r>
      <w:r w:rsidRPr="003F0EB5">
        <w:rPr>
          <w:rStyle w:val="PageNumber"/>
          <w:rFonts w:ascii="Lotus Linotype" w:hAnsi="Lotus Linotype" w:cs="B Lotus"/>
          <w:sz w:val="28"/>
          <w:szCs w:val="28"/>
          <w:rtl/>
          <w:lang w:bidi="fa-IR"/>
        </w:rPr>
        <w:t xml:space="preserve">. </w:t>
      </w:r>
    </w:p>
    <w:p w:rsidR="00D7448D" w:rsidRPr="003F0EB5" w:rsidRDefault="000D0883" w:rsidP="00DD20A3">
      <w:pPr>
        <w:pStyle w:val="FootnoteText"/>
        <w:widowControl w:val="0"/>
        <w:spacing w:line="228" w:lineRule="auto"/>
        <w:ind w:firstLine="284"/>
        <w:jc w:val="both"/>
        <w:rPr>
          <w:rFonts w:ascii="KFGQPC Uthmanic Script HAFS" w:hAnsi="KFGQPC Uthmanic Script HAFS" w:cs="KFGQPC Uthmanic Script HAFS" w:hint="cs"/>
          <w:rtl/>
        </w:rPr>
      </w:pPr>
      <w:r w:rsidRPr="003F0EB5">
        <w:rPr>
          <w:rStyle w:val="PageNumber"/>
          <w:rFonts w:ascii="Lotus Linotype" w:hAnsi="Lotus Linotype" w:cs="B Lotus"/>
          <w:sz w:val="28"/>
          <w:szCs w:val="28"/>
          <w:rtl/>
          <w:lang w:bidi="fa-IR"/>
        </w:rPr>
        <w:t>امّا در یکی از آیات قرآن</w:t>
      </w:r>
      <w:r w:rsidR="00D7448D" w:rsidRPr="003F0EB5">
        <w:rPr>
          <w:rStyle w:val="PageNumber"/>
          <w:rFonts w:ascii="Lotus Linotype" w:hAnsi="Lotus Linotype" w:cs="B Lotus"/>
          <w:sz w:val="28"/>
          <w:szCs w:val="28"/>
          <w:rtl/>
          <w:lang w:bidi="fa-IR"/>
        </w:rPr>
        <w:t xml:space="preserve"> لفظ </w:t>
      </w:r>
      <w:r w:rsidR="00F337BB" w:rsidRPr="003F0EB5">
        <w:rPr>
          <w:rStyle w:val="PageNumber"/>
          <w:rFonts w:ascii="Lotus Linotype" w:hAnsi="Lotus Linotype" w:cs="B Lotus" w:hint="cs"/>
          <w:sz w:val="28"/>
          <w:szCs w:val="28"/>
          <w:rtl/>
          <w:lang w:bidi="fa-IR"/>
        </w:rPr>
        <w:t>«</w:t>
      </w:r>
      <w:r w:rsidR="00D7448D" w:rsidRPr="003F0EB5">
        <w:rPr>
          <w:rStyle w:val="PageNumber"/>
          <w:rFonts w:ascii="Lotus Linotype" w:hAnsi="Lotus Linotype" w:cs="B Lotus" w:hint="cs"/>
          <w:sz w:val="28"/>
          <w:szCs w:val="28"/>
          <w:rtl/>
        </w:rPr>
        <w:t>م</w:t>
      </w:r>
      <w:r w:rsidR="00F337BB" w:rsidRPr="003F0EB5">
        <w:rPr>
          <w:rStyle w:val="PageNumber"/>
          <w:rFonts w:ascii="Lotus Linotype" w:hAnsi="Lotus Linotype" w:cs="B Lotus" w:hint="cs"/>
          <w:sz w:val="28"/>
          <w:szCs w:val="28"/>
          <w:rtl/>
        </w:rPr>
        <w:t>َ</w:t>
      </w:r>
      <w:r w:rsidR="00D7448D" w:rsidRPr="003F0EB5">
        <w:rPr>
          <w:rStyle w:val="PageNumber"/>
          <w:rFonts w:ascii="Lotus Linotype" w:hAnsi="Lotus Linotype" w:cs="B Lotus" w:hint="cs"/>
          <w:sz w:val="28"/>
          <w:szCs w:val="28"/>
          <w:rtl/>
        </w:rPr>
        <w:t>و</w:t>
      </w:r>
      <w:r w:rsidR="00F337BB" w:rsidRPr="003F0EB5">
        <w:rPr>
          <w:rStyle w:val="PageNumber"/>
          <w:rFonts w:ascii="Lotus Linotype" w:hAnsi="Lotus Linotype" w:cs="B Lotus" w:hint="cs"/>
          <w:sz w:val="28"/>
          <w:szCs w:val="28"/>
          <w:rtl/>
        </w:rPr>
        <w:t>ْ</w:t>
      </w:r>
      <w:r w:rsidR="00D7448D" w:rsidRPr="003F0EB5">
        <w:rPr>
          <w:rStyle w:val="PageNumber"/>
          <w:rFonts w:ascii="Lotus Linotype" w:hAnsi="Lotus Linotype" w:cs="B Lotus" w:hint="cs"/>
          <w:sz w:val="28"/>
          <w:szCs w:val="28"/>
          <w:rtl/>
        </w:rPr>
        <w:t>لى</w:t>
      </w:r>
      <w:r w:rsidR="00F337BB" w:rsidRPr="003F0EB5">
        <w:rPr>
          <w:rStyle w:val="PageNumber"/>
          <w:rFonts w:ascii="Lotus Linotype" w:hAnsi="Lotus Linotype" w:cs="B Lotus" w:hint="cs"/>
          <w:sz w:val="28"/>
          <w:szCs w:val="28"/>
          <w:rtl/>
          <w:lang w:bidi="fa-IR"/>
        </w:rPr>
        <w:t>»</w:t>
      </w:r>
      <w:r w:rsidR="00D7448D" w:rsidRPr="003F0EB5">
        <w:rPr>
          <w:rStyle w:val="PageNumber"/>
          <w:rFonts w:ascii="Lotus Linotype" w:hAnsi="Lotus Linotype" w:cs="B Lotus"/>
          <w:sz w:val="28"/>
          <w:szCs w:val="28"/>
          <w:rtl/>
          <w:lang w:bidi="fa-IR"/>
        </w:rPr>
        <w:t xml:space="preserve"> به نحوي آمده که برخی از مفسران آن را به معنای</w:t>
      </w:r>
      <w:r w:rsidR="00F337BB" w:rsidRPr="003F0EB5">
        <w:rPr>
          <w:rStyle w:val="PageNumber"/>
          <w:rFonts w:ascii="Lotus Linotype" w:hAnsi="Lotus Linotype" w:cs="B Lotus"/>
          <w:sz w:val="28"/>
          <w:szCs w:val="28"/>
          <w:rtl/>
          <w:lang w:bidi="fa-IR"/>
        </w:rPr>
        <w:t>ِ</w:t>
      </w:r>
      <w:r w:rsidR="00D7448D" w:rsidRPr="003F0EB5">
        <w:rPr>
          <w:rStyle w:val="PageNumber"/>
          <w:rFonts w:ascii="Lotus Linotype" w:hAnsi="Lotus Linotype" w:cs="B Lotus"/>
          <w:sz w:val="28"/>
          <w:szCs w:val="28"/>
          <w:rtl/>
          <w:lang w:bidi="fa-IR"/>
        </w:rPr>
        <w:t xml:space="preserve"> </w:t>
      </w:r>
      <w:r w:rsidR="00F337BB" w:rsidRPr="003F0EB5">
        <w:rPr>
          <w:rStyle w:val="PageNumber"/>
          <w:rFonts w:ascii="Lotus Linotype" w:hAnsi="Lotus Linotype" w:cs="B Lotus" w:hint="cs"/>
          <w:sz w:val="28"/>
          <w:szCs w:val="28"/>
          <w:rtl/>
          <w:lang w:bidi="fa-IR"/>
        </w:rPr>
        <w:t>«</w:t>
      </w:r>
      <w:r w:rsidR="00D7448D" w:rsidRPr="003F0EB5">
        <w:rPr>
          <w:rStyle w:val="PageNumber"/>
          <w:rFonts w:ascii="Lotus Linotype" w:hAnsi="Lotus Linotype" w:cs="B Lotus" w:hint="cs"/>
          <w:sz w:val="28"/>
          <w:szCs w:val="28"/>
          <w:rtl/>
          <w:lang w:bidi="fa-IR"/>
        </w:rPr>
        <w:t>ا</w:t>
      </w:r>
      <w:r w:rsidR="00F337BB" w:rsidRPr="003F0EB5">
        <w:rPr>
          <w:rStyle w:val="PageNumber"/>
          <w:rFonts w:ascii="Lotus Linotype" w:hAnsi="Lotus Linotype" w:cs="B Lotus" w:hint="cs"/>
          <w:sz w:val="28"/>
          <w:szCs w:val="28"/>
          <w:rtl/>
          <w:lang w:bidi="fa-IR"/>
        </w:rPr>
        <w:t>َ</w:t>
      </w:r>
      <w:r w:rsidR="00D7448D" w:rsidRPr="003F0EB5">
        <w:rPr>
          <w:rStyle w:val="PageNumber"/>
          <w:rFonts w:ascii="Lotus Linotype" w:hAnsi="Lotus Linotype" w:cs="B Lotus" w:hint="cs"/>
          <w:sz w:val="28"/>
          <w:szCs w:val="28"/>
          <w:rtl/>
          <w:lang w:bidi="fa-IR"/>
        </w:rPr>
        <w:t>و</w:t>
      </w:r>
      <w:r w:rsidR="00F337BB" w:rsidRPr="003F0EB5">
        <w:rPr>
          <w:rStyle w:val="PageNumber"/>
          <w:rFonts w:ascii="Lotus Linotype" w:hAnsi="Lotus Linotype" w:cs="B Lotus" w:hint="cs"/>
          <w:sz w:val="28"/>
          <w:szCs w:val="28"/>
          <w:rtl/>
        </w:rPr>
        <w:t>ْ</w:t>
      </w:r>
      <w:r w:rsidR="00D7448D" w:rsidRPr="003F0EB5">
        <w:rPr>
          <w:rStyle w:val="PageNumber"/>
          <w:rFonts w:ascii="Lotus Linotype" w:hAnsi="Lotus Linotype" w:cs="B Lotus" w:hint="cs"/>
          <w:sz w:val="28"/>
          <w:szCs w:val="28"/>
          <w:rtl/>
          <w:lang w:bidi="fa-IR"/>
        </w:rPr>
        <w:t>ل</w:t>
      </w:r>
      <w:r w:rsidR="00F337BB" w:rsidRPr="003F0EB5">
        <w:rPr>
          <w:rStyle w:val="PageNumber"/>
          <w:rFonts w:ascii="Lotus Linotype" w:hAnsi="Lotus Linotype" w:cs="B Lotus" w:hint="cs"/>
          <w:sz w:val="28"/>
          <w:szCs w:val="28"/>
          <w:rtl/>
          <w:lang w:bidi="fa-IR"/>
        </w:rPr>
        <w:t>َ</w:t>
      </w:r>
      <w:r w:rsidR="00D7448D" w:rsidRPr="003F0EB5">
        <w:rPr>
          <w:rStyle w:val="PageNumber"/>
          <w:rFonts w:ascii="Lotus Linotype" w:hAnsi="Lotus Linotype" w:cs="B Lotus" w:hint="cs"/>
          <w:sz w:val="28"/>
          <w:szCs w:val="28"/>
          <w:rtl/>
          <w:lang w:bidi="fa-IR"/>
        </w:rPr>
        <w:t>ی</w:t>
      </w:r>
      <w:r w:rsidR="00F337BB" w:rsidRPr="003F0EB5">
        <w:rPr>
          <w:rStyle w:val="PageNumber"/>
          <w:rFonts w:ascii="Lotus Linotype" w:hAnsi="Lotus Linotype" w:cs="B Lotus" w:hint="cs"/>
          <w:sz w:val="28"/>
          <w:szCs w:val="28"/>
          <w:rtl/>
          <w:lang w:bidi="fa-IR"/>
        </w:rPr>
        <w:t>»</w:t>
      </w:r>
      <w:r w:rsidR="00D7448D" w:rsidRPr="003F0EB5">
        <w:rPr>
          <w:rStyle w:val="PageNumber"/>
          <w:rFonts w:ascii="Lotus Linotype" w:hAnsi="Lotus Linotype" w:cs="B Lotus"/>
          <w:sz w:val="28"/>
          <w:szCs w:val="28"/>
          <w:rtl/>
          <w:lang w:bidi="fa-IR"/>
        </w:rPr>
        <w:t xml:space="preserve"> گرفته</w:t>
      </w:r>
      <w:r w:rsidR="00F337BB" w:rsidRPr="003F0EB5">
        <w:rPr>
          <w:rStyle w:val="PageNumber"/>
          <w:rFonts w:ascii="Lotus Linotype" w:hAnsi="Lotus Linotype" w:cs="B Lotus"/>
          <w:sz w:val="28"/>
          <w:szCs w:val="28"/>
          <w:rtl/>
          <w:lang w:bidi="fa-IR"/>
        </w:rPr>
        <w:t>،</w:t>
      </w:r>
      <w:r w:rsidR="00D7448D" w:rsidRPr="003F0EB5">
        <w:rPr>
          <w:rStyle w:val="PageNumber"/>
          <w:rFonts w:ascii="Lotus Linotype" w:hAnsi="Lotus Linotype" w:cs="B Lotus"/>
          <w:sz w:val="28"/>
          <w:szCs w:val="28"/>
          <w:rtl/>
          <w:lang w:bidi="fa-IR"/>
        </w:rPr>
        <w:t xml:space="preserve"> یا این معنی را برای آن</w:t>
      </w:r>
      <w:r w:rsidRPr="003F0EB5">
        <w:rPr>
          <w:rStyle w:val="PageNumber"/>
          <w:rFonts w:ascii="Lotus Linotype" w:hAnsi="Lotus Linotype" w:cs="B Lotus"/>
          <w:sz w:val="28"/>
          <w:szCs w:val="28"/>
          <w:rtl/>
          <w:lang w:bidi="fa-IR"/>
        </w:rPr>
        <w:t xml:space="preserve"> محتمل دانسته‌اند. آیه مذکور چنین است: </w:t>
      </w:r>
      <w:r w:rsidR="00A84597" w:rsidRPr="003F0EB5">
        <w:rPr>
          <w:rFonts w:ascii="KFGQPC Uthmanic Script HAFS" w:hAnsi="KFGQPC Uthmanic Script HAFS" w:cs="Traditional Arabic" w:hint="cs"/>
          <w:sz w:val="26"/>
          <w:szCs w:val="28"/>
          <w:rtl/>
        </w:rPr>
        <w:t>﴿</w:t>
      </w:r>
      <w:r w:rsidR="00D7448D" w:rsidRPr="003F0EB5">
        <w:rPr>
          <w:rFonts w:ascii="KFGQPC Uthmanic Script HAFS" w:hAnsi="KFGQPC Uthmanic Script HAFS" w:cs="KFGQPC Uthmanic Script HAFS"/>
          <w:sz w:val="26"/>
          <w:szCs w:val="28"/>
          <w:rtl/>
        </w:rPr>
        <w:t xml:space="preserve">مَأۡوَىٰكُمُ </w:t>
      </w:r>
      <w:r w:rsidR="00D7448D" w:rsidRPr="003F0EB5">
        <w:rPr>
          <w:rFonts w:ascii="KFGQPC Uthmanic Script HAFS" w:hAnsi="KFGQPC Uthmanic Script HAFS" w:cs="KFGQPC Uthmanic Script HAFS" w:hint="cs"/>
          <w:sz w:val="26"/>
          <w:szCs w:val="28"/>
          <w:rtl/>
        </w:rPr>
        <w:t>ٱ</w:t>
      </w:r>
      <w:r w:rsidR="00D7448D" w:rsidRPr="003F0EB5">
        <w:rPr>
          <w:rFonts w:ascii="KFGQPC Uthmanic Script HAFS" w:hAnsi="KFGQPC Uthmanic Script HAFS" w:cs="KFGQPC Uthmanic Script HAFS" w:hint="eastAsia"/>
          <w:sz w:val="26"/>
          <w:szCs w:val="28"/>
          <w:rtl/>
        </w:rPr>
        <w:t>لنَّارُۖ</w:t>
      </w:r>
      <w:r w:rsidR="00D7448D" w:rsidRPr="003F0EB5">
        <w:rPr>
          <w:rFonts w:ascii="KFGQPC Uthmanic Script HAFS" w:hAnsi="KFGQPC Uthmanic Script HAFS" w:cs="KFGQPC Uthmanic Script HAFS"/>
          <w:sz w:val="26"/>
          <w:szCs w:val="28"/>
          <w:rtl/>
        </w:rPr>
        <w:t xml:space="preserve"> هِيَ مَوۡلَىٰكُمۡۖ وَبِئۡسَ </w:t>
      </w:r>
      <w:r w:rsidR="00D7448D" w:rsidRPr="003F0EB5">
        <w:rPr>
          <w:rFonts w:ascii="KFGQPC Uthmanic Script HAFS" w:hAnsi="KFGQPC Uthmanic Script HAFS" w:cs="KFGQPC Uthmanic Script HAFS" w:hint="cs"/>
          <w:sz w:val="26"/>
          <w:szCs w:val="28"/>
          <w:rtl/>
        </w:rPr>
        <w:t>ٱ</w:t>
      </w:r>
      <w:r w:rsidR="00D7448D" w:rsidRPr="003F0EB5">
        <w:rPr>
          <w:rFonts w:ascii="KFGQPC Uthmanic Script HAFS" w:hAnsi="KFGQPC Uthmanic Script HAFS" w:cs="KFGQPC Uthmanic Script HAFS" w:hint="eastAsia"/>
          <w:sz w:val="26"/>
          <w:szCs w:val="28"/>
          <w:rtl/>
        </w:rPr>
        <w:t>لۡمَصِيرُ</w:t>
      </w:r>
      <w:r w:rsidR="00D7448D" w:rsidRPr="003F0EB5">
        <w:rPr>
          <w:rFonts w:ascii="KFGQPC Uthmanic Script HAFS" w:hAnsi="KFGQPC Uthmanic Script HAFS" w:cs="KFGQPC Uthmanic Script HAFS"/>
          <w:sz w:val="26"/>
          <w:szCs w:val="28"/>
          <w:rtl/>
        </w:rPr>
        <w:t xml:space="preserve"> ١٥</w:t>
      </w:r>
      <w:r w:rsidR="00A84597" w:rsidRPr="003F0EB5">
        <w:rPr>
          <w:rFonts w:ascii="KFGQPC Uthmanic Script HAFS" w:hAnsi="KFGQPC Uthmanic Script HAFS" w:cs="Traditional Arabic" w:hint="cs"/>
          <w:sz w:val="26"/>
          <w:szCs w:val="28"/>
          <w:rtl/>
        </w:rPr>
        <w:t>﴾</w:t>
      </w:r>
      <w:r w:rsidR="00D7448D" w:rsidRPr="003F0EB5">
        <w:rPr>
          <w:rFonts w:ascii="KFGQPC Uthmanic Script HAFS" w:hAnsi="KFGQPC Uthmanic Script HAFS" w:cs="Times New Roman" w:hint="cs"/>
          <w:sz w:val="26"/>
          <w:szCs w:val="28"/>
          <w:rtl/>
        </w:rPr>
        <w:t>.</w:t>
      </w:r>
      <w:r w:rsidR="00D7448D" w:rsidRPr="003F0EB5">
        <w:rPr>
          <w:rFonts w:ascii="KFGQPC Uthmanic Script HAFS" w:hAnsi="KFGQPC Uthmanic Script HAFS" w:cs="KFGQPC Uthmanic Script HAFS"/>
          <w:sz w:val="26"/>
          <w:szCs w:val="28"/>
        </w:rPr>
        <w:t xml:space="preserve"> </w:t>
      </w:r>
      <w:r w:rsidR="009A6B6C" w:rsidRPr="003F0EB5">
        <w:rPr>
          <w:rStyle w:val="PageNumber"/>
          <w:rFonts w:ascii="Lotus Linotype" w:hAnsi="Lotus Linotype" w:cs="B Lotus" w:hint="cs"/>
          <w:szCs w:val="24"/>
          <w:rtl/>
        </w:rPr>
        <w:t>[</w:t>
      </w:r>
      <w:r w:rsidR="009A6B6C" w:rsidRPr="003F0EB5">
        <w:rPr>
          <w:rStyle w:val="PageNumber"/>
          <w:rFonts w:ascii="mylotus" w:hAnsi="mylotus" w:cs="mylotus"/>
          <w:szCs w:val="24"/>
          <w:rtl/>
        </w:rPr>
        <w:t>الحدید</w:t>
      </w:r>
      <w:r w:rsidR="009A6B6C" w:rsidRPr="003F0EB5">
        <w:rPr>
          <w:rStyle w:val="PageNumber"/>
          <w:rFonts w:ascii="Lotus Linotype" w:hAnsi="Lotus Linotype" w:cs="B Lotus" w:hint="cs"/>
          <w:szCs w:val="24"/>
          <w:rtl/>
        </w:rPr>
        <w:t>:</w:t>
      </w:r>
      <w:r w:rsidR="009A6B6C" w:rsidRPr="003F0EB5">
        <w:rPr>
          <w:rStyle w:val="PageNumber"/>
          <w:rFonts w:ascii="Lotus Linotype" w:hAnsi="Lotus Linotype" w:cs="B Lotus"/>
          <w:szCs w:val="24"/>
          <w:rtl/>
        </w:rPr>
        <w:t xml:space="preserve"> 15</w:t>
      </w:r>
      <w:r w:rsidR="009A6B6C" w:rsidRPr="003F0EB5">
        <w:rPr>
          <w:rStyle w:val="PageNumber"/>
          <w:rFonts w:ascii="Lotus Linotype" w:hAnsi="Lotus Linotype" w:cs="B Lotus" w:hint="cs"/>
          <w:szCs w:val="24"/>
          <w:rtl/>
        </w:rPr>
        <w:t>].</w:t>
      </w:r>
    </w:p>
    <w:p w:rsidR="000D0883" w:rsidRPr="003F0EB5" w:rsidRDefault="000D0883" w:rsidP="00DD20A3">
      <w:pPr>
        <w:pStyle w:val="FootnoteText"/>
        <w:widowControl w:val="0"/>
        <w:spacing w:line="228" w:lineRule="auto"/>
        <w:ind w:firstLine="284"/>
        <w:jc w:val="both"/>
        <w:rPr>
          <w:rStyle w:val="PageNumber"/>
          <w:rFonts w:ascii="Lotus Linotype" w:hAnsi="Lotus Linotype" w:cs="B Lotus" w:hint="cs"/>
          <w:sz w:val="26"/>
          <w:rtl/>
        </w:rPr>
      </w:pPr>
      <w:r w:rsidRPr="003F0EB5">
        <w:rPr>
          <w:rStyle w:val="PageNumber"/>
          <w:rFonts w:ascii="Lotus Linotype" w:hAnsi="Lotus Linotype" w:cs="B Lotus"/>
          <w:sz w:val="26"/>
          <w:rtl/>
        </w:rPr>
        <w:t>«</w:t>
      </w:r>
      <w:r w:rsidR="00D7448D" w:rsidRPr="003F0EB5">
        <w:rPr>
          <w:rStyle w:val="PageNumber"/>
          <w:rFonts w:ascii="Lotus Linotype" w:hAnsi="Lotus Linotype" w:cs="B Lotus" w:hint="cs"/>
          <w:sz w:val="26"/>
          <w:rtl/>
        </w:rPr>
        <w:t>جاي</w:t>
      </w:r>
      <w:r w:rsidRPr="003F0EB5">
        <w:rPr>
          <w:rStyle w:val="PageNumber"/>
          <w:rFonts w:ascii="Lotus Linotype" w:hAnsi="Lotus Linotype" w:cs="B Lotus"/>
          <w:sz w:val="26"/>
          <w:rtl/>
        </w:rPr>
        <w:t>گاه</w:t>
      </w:r>
      <w:r w:rsidR="00D7448D" w:rsidRPr="003F0EB5">
        <w:rPr>
          <w:rStyle w:val="PageNumber"/>
          <w:rFonts w:ascii="Lotus Linotype" w:hAnsi="Lotus Linotype" w:cs="B Lotus" w:hint="cs"/>
          <w:sz w:val="26"/>
          <w:rtl/>
          <w:lang w:bidi="fa-IR"/>
        </w:rPr>
        <w:t>‌</w:t>
      </w:r>
      <w:r w:rsidRPr="003F0EB5">
        <w:rPr>
          <w:rStyle w:val="PageNumber"/>
          <w:rFonts w:ascii="Lotus Linotype" w:hAnsi="Lotus Linotype" w:cs="B Lotus"/>
          <w:sz w:val="26"/>
          <w:rtl/>
        </w:rPr>
        <w:t>تان آتش</w:t>
      </w:r>
      <w:r w:rsidR="00D7448D" w:rsidRPr="003F0EB5">
        <w:rPr>
          <w:rStyle w:val="PageNumber"/>
          <w:rFonts w:ascii="Lotus Linotype" w:hAnsi="Lotus Linotype" w:cs="B Lotus" w:hint="cs"/>
          <w:sz w:val="26"/>
          <w:rtl/>
        </w:rPr>
        <w:t xml:space="preserve"> است</w:t>
      </w:r>
      <w:r w:rsidRPr="003F0EB5">
        <w:rPr>
          <w:rStyle w:val="PageNumber"/>
          <w:rFonts w:ascii="Lotus Linotype" w:hAnsi="Lotus Linotype" w:cs="B Lotus"/>
          <w:sz w:val="26"/>
          <w:rtl/>
        </w:rPr>
        <w:t xml:space="preserve"> و آن </w:t>
      </w:r>
      <w:r w:rsidR="00D7448D" w:rsidRPr="003F0EB5">
        <w:rPr>
          <w:rStyle w:val="PageNumber"/>
          <w:rFonts w:ascii="Lotus Linotype" w:hAnsi="Lotus Linotype" w:cs="B Lotus" w:hint="cs"/>
          <w:sz w:val="26"/>
          <w:rtl/>
        </w:rPr>
        <w:t>سزاوار</w:t>
      </w:r>
      <w:r w:rsidRPr="003F0EB5">
        <w:rPr>
          <w:rStyle w:val="PageNumber"/>
          <w:rFonts w:ascii="Lotus Linotype" w:hAnsi="Lotus Linotype" w:cs="B Lotus"/>
          <w:sz w:val="26"/>
          <w:rtl/>
        </w:rPr>
        <w:t xml:space="preserve"> شماست و چه</w:t>
      </w:r>
      <w:r w:rsidR="00D7448D" w:rsidRPr="003F0EB5">
        <w:rPr>
          <w:rStyle w:val="PageNumber"/>
          <w:rFonts w:ascii="Lotus Linotype" w:hAnsi="Lotus Linotype" w:cs="B Lotus"/>
          <w:sz w:val="26"/>
          <w:rtl/>
        </w:rPr>
        <w:t xml:space="preserve"> بد </w:t>
      </w:r>
      <w:r w:rsidR="00D7448D" w:rsidRPr="003F0EB5">
        <w:rPr>
          <w:rStyle w:val="PageNumber"/>
          <w:rFonts w:ascii="Lotus Linotype" w:hAnsi="Lotus Linotype" w:cs="B Lotus" w:hint="cs"/>
          <w:sz w:val="26"/>
          <w:rtl/>
        </w:rPr>
        <w:t>سرانجامي</w:t>
      </w:r>
      <w:r w:rsidR="00D7448D" w:rsidRPr="003F0EB5">
        <w:rPr>
          <w:rStyle w:val="PageNumber"/>
          <w:rFonts w:ascii="Lotus Linotype" w:hAnsi="Lotus Linotype" w:cs="B Lotus"/>
          <w:sz w:val="26"/>
          <w:rtl/>
        </w:rPr>
        <w:t xml:space="preserve"> است». </w:t>
      </w:r>
    </w:p>
    <w:p w:rsidR="000D0883" w:rsidRPr="003F0EB5" w:rsidRDefault="000D0883" w:rsidP="00DD20A3">
      <w:pPr>
        <w:pStyle w:val="FootnoteText"/>
        <w:widowControl w:val="0"/>
        <w:spacing w:line="228" w:lineRule="auto"/>
        <w:ind w:firstLine="284"/>
        <w:jc w:val="both"/>
        <w:rPr>
          <w:rStyle w:val="PageNumber"/>
          <w:rFonts w:ascii="KFGQPC Uthmanic Script HAFS" w:hAnsi="KFGQPC Uthmanic Script HAFS" w:cs="Times New Roman" w:hint="cs"/>
          <w:sz w:val="28"/>
          <w:szCs w:val="28"/>
          <w:rtl/>
        </w:rPr>
      </w:pPr>
      <w:r w:rsidRPr="003F0EB5">
        <w:rPr>
          <w:rStyle w:val="PageNumber"/>
          <w:rFonts w:ascii="Lotus Linotype" w:hAnsi="Lotus Linotype" w:cs="B Lotus"/>
          <w:sz w:val="28"/>
          <w:szCs w:val="28"/>
          <w:rtl/>
          <w:lang w:bidi="fa-IR"/>
        </w:rPr>
        <w:t>البتّه برای اثبات این احتمال و ردّ احتمالات دیگر، مؤیّدی از قرآن کریم نداریم در حالی که برخی معانی دیگر</w:t>
      </w:r>
      <w:r w:rsidR="00F337BB"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از تأییدات قرآنی نیز برخوردار بوده و موجبی برای انصراف از آن‌ها به نظر نمی‌رسد. از جمله اگر </w:t>
      </w:r>
      <w:r w:rsidR="00A36686" w:rsidRPr="003F0EB5">
        <w:rPr>
          <w:rStyle w:val="PageNumber"/>
          <w:rFonts w:ascii="Lotus Linotype" w:hAnsi="Lotus Linotype" w:cs="B Lotus"/>
          <w:sz w:val="28"/>
          <w:szCs w:val="28"/>
          <w:rtl/>
          <w:lang w:bidi="fa-IR"/>
        </w:rPr>
        <w:t>دراین</w:t>
      </w:r>
      <w:r w:rsidRPr="003F0EB5">
        <w:rPr>
          <w:rStyle w:val="PageNumber"/>
          <w:rFonts w:ascii="Lotus Linotype" w:hAnsi="Lotus Linotype" w:cs="B Lotus"/>
          <w:sz w:val="28"/>
          <w:szCs w:val="28"/>
          <w:rtl/>
          <w:lang w:bidi="fa-IR"/>
        </w:rPr>
        <w:t xml:space="preserve"> آیه «مولی» را به معنای «صاحب: همراه و همنشین» بگیریم، مصاحبت و همنشینی با آتش</w:t>
      </w:r>
      <w:r w:rsidR="00274F05" w:rsidRPr="003F0EB5">
        <w:rPr>
          <w:rStyle w:val="PageNumber"/>
          <w:rFonts w:ascii="Lotus Linotype" w:hAnsi="Lotus Linotype" w:cs="B Lotus"/>
          <w:sz w:val="28"/>
          <w:szCs w:val="28"/>
          <w:rtl/>
          <w:lang w:bidi="fa-IR"/>
        </w:rPr>
        <w:t>، معادل معنوی، «اصحاب النار=</w:t>
      </w:r>
      <w:r w:rsidRPr="003F0EB5">
        <w:rPr>
          <w:rStyle w:val="PageNumber"/>
          <w:rFonts w:ascii="Lotus Linotype" w:hAnsi="Lotus Linotype" w:cs="B Lotus"/>
          <w:sz w:val="28"/>
          <w:szCs w:val="28"/>
          <w:rtl/>
          <w:lang w:bidi="fa-IR"/>
        </w:rPr>
        <w:t xml:space="preserve"> همراهان و همنشینان آتش» است که در کتاب الهی بسیار ب</w:t>
      </w:r>
      <w:r w:rsidR="00274F05" w:rsidRPr="003F0EB5">
        <w:rPr>
          <w:rStyle w:val="PageNumber"/>
          <w:rFonts w:ascii="Lotus Linotype" w:hAnsi="Lotus Linotype" w:cs="B Lotus"/>
          <w:sz w:val="28"/>
          <w:szCs w:val="28"/>
          <w:rtl/>
          <w:lang w:bidi="fa-IR"/>
        </w:rPr>
        <w:t>ه کار</w:t>
      </w:r>
      <w:r w:rsidRPr="003F0EB5">
        <w:rPr>
          <w:rStyle w:val="PageNumber"/>
          <w:rFonts w:ascii="Lotus Linotype" w:hAnsi="Lotus Linotype" w:cs="B Lotus"/>
          <w:sz w:val="28"/>
          <w:szCs w:val="28"/>
          <w:rtl/>
          <w:lang w:bidi="fa-IR"/>
        </w:rPr>
        <w:t>رفته</w:t>
      </w:r>
      <w:r w:rsidR="00274F05"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خصوصاً</w:t>
      </w:r>
      <w:r w:rsidR="00274F05" w:rsidRPr="003F0EB5">
        <w:rPr>
          <w:rStyle w:val="PageNumber"/>
          <w:rFonts w:ascii="Lotus Linotype" w:hAnsi="Lotus Linotype" w:cs="B Lotus"/>
          <w:sz w:val="28"/>
          <w:szCs w:val="28"/>
          <w:rtl/>
          <w:lang w:bidi="fa-IR"/>
        </w:rPr>
        <w:t xml:space="preserve"> که سیاق آیات نیز مؤید این معن</w:t>
      </w:r>
      <w:r w:rsidRPr="003F0EB5">
        <w:rPr>
          <w:rStyle w:val="PageNumber"/>
          <w:rFonts w:ascii="Lotus Linotype" w:hAnsi="Lotus Linotype" w:cs="B Lotus"/>
          <w:sz w:val="28"/>
          <w:szCs w:val="28"/>
          <w:rtl/>
          <w:lang w:bidi="fa-IR"/>
        </w:rPr>
        <w:t>است</w:t>
      </w:r>
      <w:r w:rsidR="00274F05"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w:t>
      </w:r>
      <w:r w:rsidR="00274F05" w:rsidRPr="003F0EB5">
        <w:rPr>
          <w:rStyle w:val="PageNumber"/>
          <w:rFonts w:ascii="Lotus Linotype" w:hAnsi="Lotus Linotype" w:cs="B Lotus"/>
          <w:sz w:val="28"/>
          <w:szCs w:val="28"/>
          <w:rtl/>
          <w:lang w:bidi="fa-IR"/>
        </w:rPr>
        <w:t>زیرا</w:t>
      </w:r>
      <w:r w:rsidRPr="003F0EB5">
        <w:rPr>
          <w:rStyle w:val="PageNumber"/>
          <w:rFonts w:ascii="Lotus Linotype" w:hAnsi="Lotus Linotype" w:cs="B Lotus"/>
          <w:sz w:val="28"/>
          <w:szCs w:val="28"/>
          <w:rtl/>
          <w:lang w:bidi="fa-IR"/>
        </w:rPr>
        <w:t xml:space="preserve"> در آیه قبل منافقین به مؤمنین می‌گویند:</w:t>
      </w:r>
      <w:r w:rsidR="00D7448D" w:rsidRPr="003F0EB5">
        <w:rPr>
          <w:rStyle w:val="PageNumber"/>
          <w:rFonts w:ascii="Lotus Linotype" w:hAnsi="Lotus Linotype" w:cs="B Lotus"/>
          <w:sz w:val="28"/>
          <w:szCs w:val="28"/>
          <w:rtl/>
          <w:lang w:bidi="fa-IR"/>
        </w:rPr>
        <w:t xml:space="preserve"> </w:t>
      </w:r>
      <w:r w:rsidR="00A84597" w:rsidRPr="003F0EB5">
        <w:rPr>
          <w:rFonts w:ascii="KFGQPC Uthmanic Script HAFS" w:hAnsi="KFGQPC Uthmanic Script HAFS" w:cs="Traditional Arabic" w:hint="cs"/>
          <w:sz w:val="28"/>
          <w:szCs w:val="28"/>
          <w:rtl/>
        </w:rPr>
        <w:t>﴿</w:t>
      </w:r>
      <w:r w:rsidR="00D7448D" w:rsidRPr="003F0EB5">
        <w:rPr>
          <w:rFonts w:ascii="KFGQPC Uthmanic Script HAFS" w:hAnsi="KFGQPC Uthmanic Script HAFS" w:cs="KFGQPC Uthmanic Script HAFS"/>
          <w:sz w:val="28"/>
          <w:szCs w:val="28"/>
          <w:rtl/>
        </w:rPr>
        <w:t>أَلَمۡ نَكُن مَّعَكُمۡ</w:t>
      </w:r>
      <w:r w:rsidR="00A84597" w:rsidRPr="003F0EB5">
        <w:rPr>
          <w:rFonts w:ascii="KFGQPC Uthmanic Script HAFS" w:hAnsi="KFGQPC Uthmanic Script HAFS" w:cs="Traditional Arabic" w:hint="cs"/>
          <w:sz w:val="28"/>
          <w:szCs w:val="28"/>
          <w:rtl/>
        </w:rPr>
        <w:t>﴾</w:t>
      </w:r>
      <w:r w:rsidR="00D7448D" w:rsidRPr="003F0EB5">
        <w:rPr>
          <w:rFonts w:ascii="KFGQPC Uthmanic Script HAFS" w:hAnsi="KFGQPC Uthmanic Script HAFS" w:cs="Times New Roman" w:hint="cs"/>
          <w:sz w:val="28"/>
          <w:szCs w:val="28"/>
          <w:rtl/>
        </w:rPr>
        <w:t xml:space="preserve">. </w:t>
      </w:r>
      <w:r w:rsidR="009A6B6C" w:rsidRPr="003F0EB5">
        <w:rPr>
          <w:rStyle w:val="PageNumber"/>
          <w:rFonts w:ascii="Lotus Linotype" w:hAnsi="Lotus Linotype" w:cs="B Lotus"/>
          <w:sz w:val="22"/>
          <w:szCs w:val="22"/>
          <w:rtl/>
          <w:lang w:bidi="fa-IR"/>
        </w:rPr>
        <w:t>[</w:t>
      </w:r>
      <w:r w:rsidR="009A6B6C" w:rsidRPr="003F0EB5">
        <w:rPr>
          <w:rStyle w:val="PageNumber"/>
          <w:rFonts w:ascii="mylotus" w:hAnsi="mylotus" w:cs="mylotus"/>
          <w:sz w:val="22"/>
          <w:szCs w:val="22"/>
          <w:rtl/>
        </w:rPr>
        <w:t>الحدید</w:t>
      </w:r>
      <w:r w:rsidR="007B68CF" w:rsidRPr="003F0EB5">
        <w:rPr>
          <w:rStyle w:val="PageNumber"/>
          <w:rFonts w:ascii="Lotus Linotype" w:hAnsi="Lotus Linotype" w:cs="B Lotus"/>
          <w:sz w:val="22"/>
          <w:szCs w:val="22"/>
          <w:rtl/>
          <w:lang w:bidi="fa-IR"/>
        </w:rPr>
        <w:t>: 14]</w:t>
      </w:r>
      <w:r w:rsidR="009A6B6C" w:rsidRPr="003F0EB5">
        <w:rPr>
          <w:rStyle w:val="PageNumber"/>
          <w:rFonts w:ascii="Lotus Linotype" w:hAnsi="Lotus Linotype" w:cs="B Lotus"/>
          <w:szCs w:val="24"/>
          <w:rtl/>
          <w:lang w:bidi="fa-IR"/>
        </w:rPr>
        <w:t xml:space="preserve"> </w:t>
      </w:r>
      <w:r w:rsidRPr="003F0EB5">
        <w:rPr>
          <w:rStyle w:val="PageNumber"/>
          <w:rFonts w:ascii="Lotus Linotype" w:hAnsi="Lotus Linotype" w:cs="B Lotus"/>
          <w:sz w:val="28"/>
          <w:szCs w:val="28"/>
          <w:rtl/>
          <w:lang w:bidi="fa-IR"/>
        </w:rPr>
        <w:t>«آیا همرا</w:t>
      </w:r>
      <w:r w:rsidR="00274F05" w:rsidRPr="003F0EB5">
        <w:rPr>
          <w:rStyle w:val="PageNumber"/>
          <w:rFonts w:ascii="Lotus Linotype" w:hAnsi="Lotus Linotype" w:cs="B Lotus"/>
          <w:sz w:val="28"/>
          <w:szCs w:val="28"/>
          <w:rtl/>
          <w:lang w:bidi="fa-IR"/>
        </w:rPr>
        <w:t>ه و همنشین شما نبودیم؟</w:t>
      </w:r>
      <w:r w:rsidRPr="003F0EB5">
        <w:rPr>
          <w:rStyle w:val="PageNumber"/>
          <w:rFonts w:ascii="Lotus Linotype" w:hAnsi="Lotus Linotype" w:cs="B Lotus"/>
          <w:sz w:val="28"/>
          <w:szCs w:val="28"/>
          <w:rtl/>
          <w:lang w:bidi="fa-IR"/>
        </w:rPr>
        <w:t xml:space="preserve"> و در جوابشان گفته می‌شود: امروز آتش همراه و همنشین شماست.</w:t>
      </w:r>
    </w:p>
    <w:p w:rsidR="000D0883" w:rsidRPr="003F0EB5" w:rsidRDefault="000D0883" w:rsidP="00DD20A3">
      <w:pPr>
        <w:pStyle w:val="FootnoteText"/>
        <w:widowControl w:val="0"/>
        <w:spacing w:line="228" w:lineRule="auto"/>
        <w:ind w:firstLine="284"/>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 xml:space="preserve">حتی اگر </w:t>
      </w:r>
      <w:r w:rsidRPr="003F0EB5">
        <w:rPr>
          <w:rStyle w:val="PageNumber"/>
          <w:rFonts w:ascii="Lotus Linotype" w:hAnsi="Lotus Linotype" w:cs="B Lotus"/>
          <w:sz w:val="28"/>
          <w:szCs w:val="28"/>
          <w:rtl/>
        </w:rPr>
        <w:t>«مو</w:t>
      </w:r>
      <w:r w:rsidR="00274F0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ل</w:t>
      </w:r>
      <w:r w:rsidR="00274F0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ی»</w:t>
      </w:r>
      <w:r w:rsidRPr="003F0EB5">
        <w:rPr>
          <w:rStyle w:val="PageNumber"/>
          <w:rFonts w:ascii="Lotus Linotype" w:hAnsi="Lotus Linotype" w:cs="B Lotus"/>
          <w:sz w:val="28"/>
          <w:szCs w:val="28"/>
          <w:rtl/>
          <w:lang w:bidi="fa-IR"/>
        </w:rPr>
        <w:t xml:space="preserve"> را </w:t>
      </w:r>
      <w:r w:rsidR="00A36686" w:rsidRPr="003F0EB5">
        <w:rPr>
          <w:rStyle w:val="PageNumber"/>
          <w:rFonts w:ascii="Lotus Linotype" w:hAnsi="Lotus Linotype" w:cs="B Lotus"/>
          <w:sz w:val="28"/>
          <w:szCs w:val="28"/>
          <w:rtl/>
          <w:lang w:bidi="fa-IR"/>
        </w:rPr>
        <w:t>در</w:t>
      </w:r>
      <w:r w:rsidR="00DD20A3" w:rsidRPr="003F0EB5">
        <w:rPr>
          <w:rStyle w:val="PageNumber"/>
          <w:rFonts w:ascii="Lotus Linotype" w:hAnsi="Lotus Linotype" w:cs="B Lotus" w:hint="cs"/>
          <w:sz w:val="28"/>
          <w:szCs w:val="28"/>
          <w:rtl/>
          <w:lang w:bidi="fa-IR"/>
        </w:rPr>
        <w:t xml:space="preserve"> </w:t>
      </w:r>
      <w:r w:rsidR="00A36686" w:rsidRPr="003F0EB5">
        <w:rPr>
          <w:rStyle w:val="PageNumber"/>
          <w:rFonts w:ascii="Lotus Linotype" w:hAnsi="Lotus Linotype" w:cs="B Lotus"/>
          <w:sz w:val="28"/>
          <w:szCs w:val="28"/>
          <w:rtl/>
          <w:lang w:bidi="fa-IR"/>
        </w:rPr>
        <w:t>این</w:t>
      </w:r>
      <w:r w:rsidRPr="003F0EB5">
        <w:rPr>
          <w:rStyle w:val="PageNumber"/>
          <w:rFonts w:ascii="Lotus Linotype" w:hAnsi="Lotus Linotype" w:cs="B Lotus"/>
          <w:sz w:val="28"/>
          <w:szCs w:val="28"/>
          <w:rtl/>
          <w:lang w:bidi="fa-IR"/>
        </w:rPr>
        <w:t xml:space="preserve">جا به معنای </w:t>
      </w:r>
      <w:r w:rsidRPr="003F0EB5">
        <w:rPr>
          <w:rStyle w:val="PageNumber"/>
          <w:rFonts w:ascii="Lotus Linotype" w:hAnsi="Lotus Linotype" w:cs="B Lotus"/>
          <w:sz w:val="28"/>
          <w:szCs w:val="28"/>
          <w:rtl/>
        </w:rPr>
        <w:t>«ا</w:t>
      </w:r>
      <w:r w:rsidR="00274F0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و</w:t>
      </w:r>
      <w:r w:rsidR="00274F0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لی»</w:t>
      </w:r>
      <w:r w:rsidRPr="003F0EB5">
        <w:rPr>
          <w:rStyle w:val="PageNumber"/>
          <w:rFonts w:ascii="Lotus Linotype" w:hAnsi="Lotus Linotype" w:cs="B Lotus"/>
          <w:sz w:val="28"/>
          <w:szCs w:val="28"/>
          <w:rtl/>
          <w:lang w:bidi="fa-IR"/>
        </w:rPr>
        <w:t xml:space="preserve"> فرض کنیم، باید معلوم شود که وجه اولویّت در چیست؟ طبعاً </w:t>
      </w:r>
      <w:r w:rsidR="00A36686" w:rsidRPr="003F0EB5">
        <w:rPr>
          <w:rStyle w:val="PageNumber"/>
          <w:rFonts w:ascii="Lotus Linotype" w:hAnsi="Lotus Linotype" w:cs="B Lotus"/>
          <w:sz w:val="28"/>
          <w:szCs w:val="28"/>
          <w:rtl/>
          <w:lang w:bidi="fa-IR"/>
        </w:rPr>
        <w:t>دراین</w:t>
      </w:r>
      <w:r w:rsidRPr="003F0EB5">
        <w:rPr>
          <w:rStyle w:val="PageNumber"/>
          <w:rFonts w:ascii="Lotus Linotype" w:hAnsi="Lotus Linotype" w:cs="B Lotus"/>
          <w:sz w:val="28"/>
          <w:szCs w:val="28"/>
          <w:rtl/>
          <w:lang w:bidi="fa-IR"/>
        </w:rPr>
        <w:t xml:space="preserve"> جا با توجّه به سؤا</w:t>
      </w:r>
      <w:r w:rsidR="00274F05" w:rsidRPr="003F0EB5">
        <w:rPr>
          <w:rStyle w:val="PageNumber"/>
          <w:rFonts w:ascii="Lotus Linotype" w:hAnsi="Lotus Linotype" w:cs="B Lotus"/>
          <w:sz w:val="28"/>
          <w:szCs w:val="28"/>
          <w:rtl/>
          <w:lang w:bidi="fa-IR"/>
        </w:rPr>
        <w:t>ل منافقین در آیه قبل و لفظ «مأوى=</w:t>
      </w:r>
      <w:r w:rsidRPr="003F0EB5">
        <w:rPr>
          <w:rStyle w:val="PageNumber"/>
          <w:rFonts w:ascii="Lotus Linotype" w:hAnsi="Lotus Linotype" w:cs="B Lotus"/>
          <w:sz w:val="28"/>
          <w:szCs w:val="28"/>
          <w:rtl/>
          <w:lang w:bidi="fa-IR"/>
        </w:rPr>
        <w:t xml:space="preserve"> </w:t>
      </w:r>
      <w:r w:rsidR="00D7448D" w:rsidRPr="003F0EB5">
        <w:rPr>
          <w:rStyle w:val="PageNumber"/>
          <w:rFonts w:ascii="Lotus Linotype" w:hAnsi="Lotus Linotype" w:cs="B Lotus"/>
          <w:sz w:val="28"/>
          <w:szCs w:val="28"/>
          <w:rtl/>
          <w:lang w:bidi="fa-IR"/>
        </w:rPr>
        <w:t>جای</w:t>
      </w:r>
      <w:r w:rsidR="00274F05" w:rsidRPr="003F0EB5">
        <w:rPr>
          <w:rStyle w:val="PageNumber"/>
          <w:rFonts w:ascii="Lotus Linotype" w:hAnsi="Lotus Linotype" w:cs="B Lotus"/>
          <w:sz w:val="28"/>
          <w:szCs w:val="28"/>
          <w:rtl/>
          <w:lang w:bidi="fa-IR"/>
        </w:rPr>
        <w:t xml:space="preserve">گاه» و «المصیر= </w:t>
      </w:r>
      <w:r w:rsidRPr="003F0EB5">
        <w:rPr>
          <w:rStyle w:val="PageNumber"/>
          <w:rFonts w:ascii="Lotus Linotype" w:hAnsi="Lotus Linotype" w:cs="B Lotus"/>
          <w:sz w:val="28"/>
          <w:szCs w:val="28"/>
          <w:rtl/>
          <w:lang w:bidi="fa-IR"/>
        </w:rPr>
        <w:t>بازگشت</w:t>
      </w:r>
      <w:r w:rsidR="00D7448D"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گاه» در همین آیه</w:t>
      </w:r>
      <w:r w:rsidR="00274F05" w:rsidRPr="003F0EB5">
        <w:rPr>
          <w:rStyle w:val="PageNumber"/>
          <w:rFonts w:ascii="Lotus Linotype" w:hAnsi="Lotus Linotype" w:cs="B Lotus"/>
          <w:sz w:val="28"/>
          <w:szCs w:val="28"/>
          <w:rtl/>
          <w:lang w:bidi="fa-IR"/>
        </w:rPr>
        <w:t>،</w:t>
      </w:r>
      <w:r w:rsidR="00D7448D" w:rsidRPr="003F0EB5">
        <w:rPr>
          <w:rStyle w:val="PageNumber"/>
          <w:rFonts w:ascii="Lotus Linotype" w:hAnsi="Lotus Linotype" w:cs="B Lotus"/>
          <w:sz w:val="28"/>
          <w:szCs w:val="28"/>
          <w:rtl/>
          <w:lang w:bidi="fa-IR"/>
        </w:rPr>
        <w:t xml:space="preserve"> روشن مي‌گردد</w:t>
      </w:r>
      <w:r w:rsidRPr="003F0EB5">
        <w:rPr>
          <w:rStyle w:val="PageNumber"/>
          <w:rFonts w:ascii="Lotus Linotype" w:hAnsi="Lotus Linotype" w:cs="B Lotus"/>
          <w:sz w:val="28"/>
          <w:szCs w:val="28"/>
          <w:rtl/>
          <w:lang w:bidi="fa-IR"/>
        </w:rPr>
        <w:t>، که وجه اولویّت آتش</w:t>
      </w:r>
      <w:r w:rsidR="00274F05"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در مصاحبت و مجالست است، در نتیجه معنای آیه چنین می‌شود: آتش از هر چیز به همراهی و همنشینی با شما شایسته‌تر است.</w:t>
      </w:r>
    </w:p>
    <w:p w:rsidR="000D0883" w:rsidRPr="003F0EB5" w:rsidRDefault="000D0883" w:rsidP="00DD20A3">
      <w:pPr>
        <w:pStyle w:val="FootnoteText"/>
        <w:widowControl w:val="0"/>
        <w:spacing w:line="228" w:lineRule="auto"/>
        <w:ind w:firstLine="284"/>
        <w:jc w:val="both"/>
        <w:rPr>
          <w:rStyle w:val="PageNumber"/>
          <w:rFonts w:ascii="Lotus Linotype" w:hAnsi="Lotus Linotype" w:cs="B Lotus" w:hint="cs"/>
          <w:sz w:val="28"/>
          <w:szCs w:val="28"/>
          <w:rtl/>
        </w:rPr>
      </w:pPr>
      <w:r w:rsidRPr="003F0EB5">
        <w:rPr>
          <w:rStyle w:val="PageNumber"/>
          <w:rFonts w:ascii="Lotus Linotype" w:hAnsi="Lotus Linotype" w:cs="B Lotus"/>
          <w:sz w:val="28"/>
          <w:szCs w:val="28"/>
          <w:rtl/>
          <w:lang w:bidi="fa-IR"/>
        </w:rPr>
        <w:t>بنابر</w:t>
      </w:r>
      <w:r w:rsidR="00D7448D"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8"/>
          <w:szCs w:val="28"/>
          <w:rtl/>
          <w:lang w:bidi="fa-IR"/>
        </w:rPr>
        <w:t>این</w:t>
      </w:r>
      <w:r w:rsidR="00FB7747"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اگر </w:t>
      </w:r>
      <w:r w:rsidRPr="003F0EB5">
        <w:rPr>
          <w:rStyle w:val="PageNumber"/>
          <w:rFonts w:ascii="IRLotus" w:hAnsi="IRLotus" w:cs="IRLotus"/>
          <w:sz w:val="28"/>
          <w:szCs w:val="28"/>
          <w:rtl/>
        </w:rPr>
        <w:t>«م</w:t>
      </w:r>
      <w:r w:rsidR="00274F05" w:rsidRPr="003F0EB5">
        <w:rPr>
          <w:rStyle w:val="PageNumber"/>
          <w:rFonts w:ascii="IRLotus" w:hAnsi="IRLotus" w:cs="IRLotus"/>
          <w:sz w:val="28"/>
          <w:szCs w:val="28"/>
          <w:rtl/>
        </w:rPr>
        <w:t>َ</w:t>
      </w:r>
      <w:r w:rsidRPr="003F0EB5">
        <w:rPr>
          <w:rStyle w:val="PageNumber"/>
          <w:rFonts w:ascii="IRLotus" w:hAnsi="IRLotus" w:cs="IRLotus"/>
          <w:sz w:val="28"/>
          <w:szCs w:val="28"/>
          <w:rtl/>
        </w:rPr>
        <w:t>و</w:t>
      </w:r>
      <w:r w:rsidR="00274F05" w:rsidRPr="003F0EB5">
        <w:rPr>
          <w:rStyle w:val="PageNumber"/>
          <w:rFonts w:ascii="IRLotus" w:hAnsi="IRLotus" w:cs="IRLotus"/>
          <w:sz w:val="28"/>
          <w:szCs w:val="28"/>
          <w:rtl/>
        </w:rPr>
        <w:t>ْ</w:t>
      </w:r>
      <w:r w:rsidRPr="003F0EB5">
        <w:rPr>
          <w:rStyle w:val="PageNumber"/>
          <w:rFonts w:ascii="IRLotus" w:hAnsi="IRLotus" w:cs="IRLotus"/>
          <w:sz w:val="28"/>
          <w:szCs w:val="28"/>
          <w:rtl/>
        </w:rPr>
        <w:t>ل</w:t>
      </w:r>
      <w:r w:rsidR="00274F05" w:rsidRPr="003F0EB5">
        <w:rPr>
          <w:rStyle w:val="PageNumber"/>
          <w:rFonts w:ascii="IRLotus" w:hAnsi="IRLotus" w:cs="IRLotus"/>
          <w:sz w:val="28"/>
          <w:szCs w:val="28"/>
          <w:rtl/>
        </w:rPr>
        <w:t>َ</w:t>
      </w:r>
      <w:r w:rsidRPr="003F0EB5">
        <w:rPr>
          <w:rStyle w:val="PageNumber"/>
          <w:rFonts w:ascii="IRLotus" w:hAnsi="IRLotus" w:cs="IRLotus"/>
          <w:sz w:val="28"/>
          <w:szCs w:val="28"/>
          <w:rtl/>
        </w:rPr>
        <w:t>ی»</w:t>
      </w:r>
      <w:r w:rsidRPr="003F0EB5">
        <w:rPr>
          <w:rStyle w:val="PageNumber"/>
          <w:rFonts w:ascii="Lotus Linotype" w:hAnsi="Lotus Linotype" w:cs="B Lotus"/>
          <w:sz w:val="28"/>
          <w:szCs w:val="28"/>
          <w:rtl/>
        </w:rPr>
        <w:t xml:space="preserve"> </w:t>
      </w:r>
      <w:r w:rsidRPr="003F0EB5">
        <w:rPr>
          <w:rStyle w:val="PageNumber"/>
          <w:rFonts w:ascii="Lotus Linotype" w:hAnsi="Lotus Linotype" w:cs="B Lotus"/>
          <w:sz w:val="28"/>
          <w:szCs w:val="28"/>
          <w:rtl/>
          <w:lang w:bidi="fa-IR"/>
        </w:rPr>
        <w:t xml:space="preserve">را به معنای </w:t>
      </w:r>
      <w:r w:rsidRPr="003F0EB5">
        <w:rPr>
          <w:rStyle w:val="PageNumber"/>
          <w:rFonts w:ascii="Lotus Linotype" w:hAnsi="Lotus Linotype" w:cs="B Lotus"/>
          <w:sz w:val="28"/>
          <w:szCs w:val="28"/>
          <w:rtl/>
        </w:rPr>
        <w:t>«ا</w:t>
      </w:r>
      <w:r w:rsidR="00274F0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ولی»</w:t>
      </w:r>
      <w:r w:rsidRPr="003F0EB5">
        <w:rPr>
          <w:rStyle w:val="PageNumber"/>
          <w:rFonts w:ascii="Lotus Linotype" w:hAnsi="Lotus Linotype" w:cs="B Lotus"/>
          <w:sz w:val="28"/>
          <w:szCs w:val="28"/>
          <w:rtl/>
          <w:lang w:bidi="fa-IR"/>
        </w:rPr>
        <w:t xml:space="preserve"> (یعنی </w:t>
      </w:r>
      <w:r w:rsidRPr="003F0EB5">
        <w:rPr>
          <w:rStyle w:val="PageNumber"/>
          <w:rFonts w:ascii="Lotus Linotype" w:hAnsi="Lotus Linotype" w:cs="B Lotus"/>
          <w:sz w:val="28"/>
          <w:szCs w:val="28"/>
          <w:rtl/>
        </w:rPr>
        <w:t>«م</w:t>
      </w:r>
      <w:r w:rsidR="00274F0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ف</w:t>
      </w:r>
      <w:r w:rsidR="00274F0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ع</w:t>
      </w:r>
      <w:r w:rsidR="00274F05"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ل»</w:t>
      </w:r>
      <w:r w:rsidRPr="003F0EB5">
        <w:rPr>
          <w:rStyle w:val="PageNumber"/>
          <w:rFonts w:ascii="Lotus Linotype" w:hAnsi="Lotus Linotype" w:cs="B Lotus"/>
          <w:sz w:val="28"/>
          <w:szCs w:val="28"/>
          <w:rtl/>
          <w:lang w:bidi="fa-IR"/>
        </w:rPr>
        <w:t xml:space="preserve"> را به معنای</w:t>
      </w:r>
      <w:r w:rsidR="00274F05"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w:t>
      </w:r>
      <w:r w:rsidRPr="003F0EB5">
        <w:rPr>
          <w:rStyle w:val="PageNumber"/>
          <w:rFonts w:ascii="IRLotus" w:hAnsi="IRLotus" w:cs="IRLotus"/>
          <w:sz w:val="28"/>
          <w:szCs w:val="28"/>
          <w:rtl/>
        </w:rPr>
        <w:t>«أ</w:t>
      </w:r>
      <w:r w:rsidR="00274F05" w:rsidRPr="003F0EB5">
        <w:rPr>
          <w:rStyle w:val="PageNumber"/>
          <w:rFonts w:ascii="IRLotus" w:hAnsi="IRLotus" w:cs="IRLotus"/>
          <w:sz w:val="28"/>
          <w:szCs w:val="28"/>
          <w:rtl/>
        </w:rPr>
        <w:t>َ</w:t>
      </w:r>
      <w:r w:rsidRPr="003F0EB5">
        <w:rPr>
          <w:rStyle w:val="PageNumber"/>
          <w:rFonts w:ascii="IRLotus" w:hAnsi="IRLotus" w:cs="IRLotus"/>
          <w:sz w:val="28"/>
          <w:szCs w:val="28"/>
          <w:rtl/>
        </w:rPr>
        <w:t>ف</w:t>
      </w:r>
      <w:r w:rsidR="00274F05" w:rsidRPr="003F0EB5">
        <w:rPr>
          <w:rStyle w:val="PageNumber"/>
          <w:rFonts w:ascii="IRLotus" w:hAnsi="IRLotus" w:cs="IRLotus"/>
          <w:sz w:val="28"/>
          <w:szCs w:val="28"/>
          <w:rtl/>
        </w:rPr>
        <w:t>ْ</w:t>
      </w:r>
      <w:r w:rsidRPr="003F0EB5">
        <w:rPr>
          <w:rStyle w:val="PageNumber"/>
          <w:rFonts w:ascii="IRLotus" w:hAnsi="IRLotus" w:cs="IRLotus"/>
          <w:sz w:val="28"/>
          <w:szCs w:val="28"/>
          <w:rtl/>
        </w:rPr>
        <w:t>ع</w:t>
      </w:r>
      <w:r w:rsidR="00274F05" w:rsidRPr="003F0EB5">
        <w:rPr>
          <w:rStyle w:val="PageNumber"/>
          <w:rFonts w:ascii="IRLotus" w:hAnsi="IRLotus" w:cs="IRLotus"/>
          <w:sz w:val="28"/>
          <w:szCs w:val="28"/>
          <w:rtl/>
        </w:rPr>
        <w:t>َ</w:t>
      </w:r>
      <w:r w:rsidRPr="003F0EB5">
        <w:rPr>
          <w:rStyle w:val="PageNumber"/>
          <w:rFonts w:ascii="IRLotus" w:hAnsi="IRLotus" w:cs="IRLotus"/>
          <w:sz w:val="28"/>
          <w:szCs w:val="28"/>
          <w:rtl/>
        </w:rPr>
        <w:t>ل»</w:t>
      </w:r>
      <w:r w:rsidRPr="003F0EB5">
        <w:rPr>
          <w:rStyle w:val="PageNumber"/>
          <w:rFonts w:ascii="Lotus Linotype" w:hAnsi="Lotus Linotype" w:cs="B Lotus"/>
          <w:sz w:val="28"/>
          <w:szCs w:val="28"/>
          <w:rtl/>
          <w:lang w:bidi="fa-IR"/>
        </w:rPr>
        <w:t xml:space="preserve">) بگیریم، دلیل لغوی در دست نیست که بگوییم منظور از آن فقط «اولی به تصرّف» است! چون ممکن است مراد از آن «اولی به محبّت و بزرگداشت و ...» باشد. چه موجب می‌‌شود هنگامی که لفظ </w:t>
      </w:r>
      <w:r w:rsidRPr="003F0EB5">
        <w:rPr>
          <w:rStyle w:val="PageNumber"/>
          <w:rFonts w:ascii="Lotus Linotype" w:hAnsi="Lotus Linotype" w:cs="B Lotus"/>
          <w:sz w:val="28"/>
          <w:szCs w:val="28"/>
          <w:rtl/>
        </w:rPr>
        <w:t>«مولی»</w:t>
      </w:r>
      <w:r w:rsidRPr="003F0EB5">
        <w:rPr>
          <w:rStyle w:val="PageNumber"/>
          <w:rFonts w:ascii="Lotus Linotype" w:hAnsi="Lotus Linotype" w:cs="B Lotus"/>
          <w:sz w:val="28"/>
          <w:szCs w:val="28"/>
          <w:rtl/>
          <w:lang w:bidi="fa-IR"/>
        </w:rPr>
        <w:t xml:space="preserve"> را می‌شنویم مراد از آن را </w:t>
      </w:r>
      <w:r w:rsidR="00274F05" w:rsidRPr="003F0EB5">
        <w:rPr>
          <w:rStyle w:val="PageNumber"/>
          <w:rFonts w:ascii="Lotus Linotype" w:hAnsi="Lotus Linotype" w:cs="B Lotus"/>
          <w:sz w:val="28"/>
          <w:szCs w:val="28"/>
          <w:rtl/>
        </w:rPr>
        <w:t>«</w:t>
      </w:r>
      <w:r w:rsidR="00274F05" w:rsidRPr="003F0EB5">
        <w:rPr>
          <w:rStyle w:val="PageNumber"/>
          <w:rFonts w:ascii="Lotus Linotype" w:hAnsi="Lotus Linotype" w:cs="B Lotus" w:hint="cs"/>
          <w:sz w:val="28"/>
          <w:szCs w:val="28"/>
          <w:rtl/>
        </w:rPr>
        <w:t>أ</w:t>
      </w:r>
      <w:r w:rsidRPr="003F0EB5">
        <w:rPr>
          <w:rStyle w:val="PageNumber"/>
          <w:rFonts w:ascii="Lotus Linotype" w:hAnsi="Lotus Linotype" w:cs="B Lotus"/>
          <w:sz w:val="28"/>
          <w:szCs w:val="28"/>
          <w:rtl/>
        </w:rPr>
        <w:t>ولی به تصرّف»</w:t>
      </w:r>
      <w:r w:rsidRPr="003F0EB5">
        <w:rPr>
          <w:rStyle w:val="PageNumber"/>
          <w:rFonts w:ascii="Lotus Linotype" w:hAnsi="Lotus Linotype" w:cs="B Lotus"/>
          <w:sz w:val="28"/>
          <w:szCs w:val="28"/>
          <w:rtl/>
          <w:lang w:bidi="fa-IR"/>
        </w:rPr>
        <w:t xml:space="preserve"> بدانیم؟ </w:t>
      </w:r>
      <w:r w:rsidR="00A36686" w:rsidRPr="003F0EB5">
        <w:rPr>
          <w:rStyle w:val="PageNumber"/>
          <w:rFonts w:ascii="Lotus Linotype" w:hAnsi="Lotus Linotype" w:cs="B Lotus"/>
          <w:sz w:val="28"/>
          <w:szCs w:val="28"/>
          <w:rtl/>
          <w:lang w:bidi="fa-IR"/>
        </w:rPr>
        <w:t>دراین</w:t>
      </w:r>
      <w:r w:rsidRPr="003F0EB5">
        <w:rPr>
          <w:rStyle w:val="PageNumber"/>
          <w:rFonts w:ascii="Lotus Linotype" w:hAnsi="Lotus Linotype" w:cs="B Lotus"/>
          <w:sz w:val="28"/>
          <w:szCs w:val="28"/>
          <w:rtl/>
          <w:lang w:bidi="fa-IR"/>
        </w:rPr>
        <w:t xml:space="preserve"> صورت </w:t>
      </w:r>
      <w:r w:rsidR="00690C8B" w:rsidRPr="003F0EB5">
        <w:rPr>
          <w:rStyle w:val="PageNumber"/>
          <w:rFonts w:ascii="Lotus Linotype" w:hAnsi="Lotus Linotype" w:cs="B Lotus"/>
          <w:sz w:val="28"/>
          <w:szCs w:val="28"/>
          <w:rtl/>
          <w:lang w:bidi="fa-IR"/>
        </w:rPr>
        <w:t>دربار</w:t>
      </w:r>
      <w:r w:rsidRPr="003F0EB5">
        <w:rPr>
          <w:rStyle w:val="PageNumber"/>
          <w:rFonts w:ascii="Lotus Linotype" w:hAnsi="Lotus Linotype" w:cs="B Lotus"/>
          <w:sz w:val="28"/>
          <w:szCs w:val="28"/>
          <w:rtl/>
          <w:lang w:bidi="fa-IR"/>
        </w:rPr>
        <w:t>ه این آیه چه بگوییم که می‌فرماید:</w:t>
      </w:r>
      <w:r w:rsidR="0013579E" w:rsidRPr="003F0EB5">
        <w:rPr>
          <w:rStyle w:val="PageNumber"/>
          <w:rFonts w:ascii="Lotus Linotype" w:hAnsi="Lotus Linotype" w:cs="B Lotus"/>
          <w:sz w:val="28"/>
          <w:szCs w:val="28"/>
          <w:rtl/>
          <w:lang w:bidi="fa-IR"/>
        </w:rPr>
        <w:t xml:space="preserve"> </w:t>
      </w:r>
      <w:r w:rsidR="0013579E" w:rsidRPr="003F0EB5">
        <w:rPr>
          <w:rStyle w:val="PageNumber"/>
          <w:rFonts w:ascii="Traditional Arabic" w:hAnsi="Traditional Arabic" w:cs="Traditional Arabic"/>
          <w:sz w:val="28"/>
          <w:szCs w:val="28"/>
          <w:rtl/>
        </w:rPr>
        <w:t>﴿</w:t>
      </w:r>
      <w:r w:rsidR="00AB4A7D" w:rsidRPr="003F0EB5">
        <w:rPr>
          <w:rFonts w:ascii="KFGQPC Uthmanic Script HAFS" w:hAnsi="KFGQPC Uthmanic Script HAFS" w:cs="KFGQPC Uthmanic Script HAFS" w:hint="eastAsia"/>
          <w:sz w:val="28"/>
          <w:szCs w:val="28"/>
          <w:rtl/>
        </w:rPr>
        <w:t>إِنَّ</w:t>
      </w:r>
      <w:r w:rsidR="00AB4A7D" w:rsidRPr="003F0EB5">
        <w:rPr>
          <w:rFonts w:ascii="KFGQPC Uthmanic Script HAFS" w:hAnsi="KFGQPC Uthmanic Script HAFS" w:cs="KFGQPC Uthmanic Script HAFS"/>
          <w:sz w:val="28"/>
          <w:szCs w:val="28"/>
          <w:rtl/>
        </w:rPr>
        <w:t xml:space="preserve"> أَوۡلَى </w:t>
      </w:r>
      <w:r w:rsidR="00AB4A7D" w:rsidRPr="003F0EB5">
        <w:rPr>
          <w:rFonts w:ascii="KFGQPC Uthmanic Script HAFS" w:hAnsi="KFGQPC Uthmanic Script HAFS" w:cs="KFGQPC Uthmanic Script HAFS" w:hint="cs"/>
          <w:sz w:val="28"/>
          <w:szCs w:val="28"/>
          <w:rtl/>
        </w:rPr>
        <w:t>ٱ</w:t>
      </w:r>
      <w:r w:rsidR="00AB4A7D" w:rsidRPr="003F0EB5">
        <w:rPr>
          <w:rFonts w:ascii="KFGQPC Uthmanic Script HAFS" w:hAnsi="KFGQPC Uthmanic Script HAFS" w:cs="KFGQPC Uthmanic Script HAFS" w:hint="eastAsia"/>
          <w:sz w:val="28"/>
          <w:szCs w:val="28"/>
          <w:rtl/>
        </w:rPr>
        <w:t>لنَّاسِ</w:t>
      </w:r>
      <w:r w:rsidR="00AB4A7D" w:rsidRPr="003F0EB5">
        <w:rPr>
          <w:rFonts w:ascii="KFGQPC Uthmanic Script HAFS" w:hAnsi="KFGQPC Uthmanic Script HAFS" w:cs="KFGQPC Uthmanic Script HAFS"/>
          <w:sz w:val="28"/>
          <w:szCs w:val="28"/>
          <w:rtl/>
        </w:rPr>
        <w:t xml:space="preserve"> بِإِبۡرَٰهِيمَ لَلَّذِينَ </w:t>
      </w:r>
      <w:r w:rsidR="00AB4A7D" w:rsidRPr="003F0EB5">
        <w:rPr>
          <w:rFonts w:ascii="KFGQPC Uthmanic Script HAFS" w:hAnsi="KFGQPC Uthmanic Script HAFS" w:cs="KFGQPC Uthmanic Script HAFS" w:hint="cs"/>
          <w:sz w:val="28"/>
          <w:szCs w:val="28"/>
          <w:rtl/>
        </w:rPr>
        <w:t>ٱ</w:t>
      </w:r>
      <w:r w:rsidR="00AB4A7D" w:rsidRPr="003F0EB5">
        <w:rPr>
          <w:rFonts w:ascii="KFGQPC Uthmanic Script HAFS" w:hAnsi="KFGQPC Uthmanic Script HAFS" w:cs="KFGQPC Uthmanic Script HAFS" w:hint="eastAsia"/>
          <w:sz w:val="28"/>
          <w:szCs w:val="28"/>
          <w:rtl/>
        </w:rPr>
        <w:t>تَّبَعُوهُ</w:t>
      </w:r>
      <w:r w:rsidR="00AB4A7D" w:rsidRPr="003F0EB5">
        <w:rPr>
          <w:rFonts w:ascii="KFGQPC Uthmanic Script HAFS" w:hAnsi="KFGQPC Uthmanic Script HAFS" w:cs="KFGQPC Uthmanic Script HAFS"/>
          <w:sz w:val="28"/>
          <w:szCs w:val="28"/>
          <w:rtl/>
        </w:rPr>
        <w:t xml:space="preserve"> وَهَٰذَا </w:t>
      </w:r>
      <w:r w:rsidR="00AB4A7D" w:rsidRPr="003F0EB5">
        <w:rPr>
          <w:rFonts w:ascii="KFGQPC Uthmanic Script HAFS" w:hAnsi="KFGQPC Uthmanic Script HAFS" w:cs="KFGQPC Uthmanic Script HAFS" w:hint="cs"/>
          <w:sz w:val="28"/>
          <w:szCs w:val="28"/>
          <w:rtl/>
        </w:rPr>
        <w:t>ٱ</w:t>
      </w:r>
      <w:r w:rsidR="00AB4A7D" w:rsidRPr="003F0EB5">
        <w:rPr>
          <w:rFonts w:ascii="KFGQPC Uthmanic Script HAFS" w:hAnsi="KFGQPC Uthmanic Script HAFS" w:cs="KFGQPC Uthmanic Script HAFS" w:hint="eastAsia"/>
          <w:sz w:val="28"/>
          <w:szCs w:val="28"/>
          <w:rtl/>
        </w:rPr>
        <w:t>لنَّبِيُّ</w:t>
      </w:r>
      <w:r w:rsidR="00AB4A7D" w:rsidRPr="003F0EB5">
        <w:rPr>
          <w:rFonts w:ascii="KFGQPC Uthmanic Script HAFS" w:hAnsi="KFGQPC Uthmanic Script HAFS" w:cs="KFGQPC Uthmanic Script HAFS"/>
          <w:sz w:val="28"/>
          <w:szCs w:val="28"/>
          <w:rtl/>
        </w:rPr>
        <w:t xml:space="preserve"> وَ</w:t>
      </w:r>
      <w:r w:rsidR="00AB4A7D" w:rsidRPr="003F0EB5">
        <w:rPr>
          <w:rFonts w:ascii="KFGQPC Uthmanic Script HAFS" w:hAnsi="KFGQPC Uthmanic Script HAFS" w:cs="KFGQPC Uthmanic Script HAFS" w:hint="cs"/>
          <w:sz w:val="28"/>
          <w:szCs w:val="28"/>
          <w:rtl/>
        </w:rPr>
        <w:t>ٱ</w:t>
      </w:r>
      <w:r w:rsidR="00AB4A7D" w:rsidRPr="003F0EB5">
        <w:rPr>
          <w:rFonts w:ascii="KFGQPC Uthmanic Script HAFS" w:hAnsi="KFGQPC Uthmanic Script HAFS" w:cs="KFGQPC Uthmanic Script HAFS" w:hint="eastAsia"/>
          <w:sz w:val="28"/>
          <w:szCs w:val="28"/>
          <w:rtl/>
        </w:rPr>
        <w:t>لَّذِينَ</w:t>
      </w:r>
      <w:r w:rsidR="00AB4A7D" w:rsidRPr="003F0EB5">
        <w:rPr>
          <w:rFonts w:ascii="KFGQPC Uthmanic Script HAFS" w:hAnsi="KFGQPC Uthmanic Script HAFS" w:cs="KFGQPC Uthmanic Script HAFS"/>
          <w:sz w:val="28"/>
          <w:szCs w:val="28"/>
          <w:rtl/>
        </w:rPr>
        <w:t xml:space="preserve"> ءَامَنُواْۗ</w:t>
      </w:r>
      <w:r w:rsidR="00A84597" w:rsidRPr="003F0EB5">
        <w:rPr>
          <w:rFonts w:ascii="KFGQPC Uthmanic Script HAFS" w:hAnsi="KFGQPC Uthmanic Script HAFS" w:cs="Traditional Arabic" w:hint="cs"/>
          <w:sz w:val="28"/>
          <w:szCs w:val="28"/>
          <w:rtl/>
        </w:rPr>
        <w:t>﴾</w:t>
      </w:r>
      <w:r w:rsidR="00AB4A7D" w:rsidRPr="003F0EB5">
        <w:rPr>
          <w:rFonts w:ascii="KFGQPC Uthmanic Script HAFS" w:hAnsi="KFGQPC Uthmanic Script HAFS" w:cs="Times New Roman" w:hint="cs"/>
          <w:sz w:val="28"/>
          <w:szCs w:val="28"/>
          <w:rtl/>
        </w:rPr>
        <w:t>.</w:t>
      </w:r>
      <w:r w:rsidR="009A6B6C" w:rsidRPr="003F0EB5">
        <w:rPr>
          <w:rFonts w:ascii="KFGQPC Uthmanic Script HAFS" w:hAnsi="KFGQPC Uthmanic Script HAFS" w:cs="Times New Roman" w:hint="cs"/>
          <w:sz w:val="28"/>
          <w:szCs w:val="28"/>
          <w:rtl/>
        </w:rPr>
        <w:t xml:space="preserve"> </w:t>
      </w:r>
      <w:r w:rsidR="009A6B6C" w:rsidRPr="003F0EB5">
        <w:rPr>
          <w:rStyle w:val="PageNumber"/>
          <w:rFonts w:ascii="Lotus Linotype" w:hAnsi="Lotus Linotype" w:cs="B Lotus" w:hint="cs"/>
          <w:szCs w:val="24"/>
          <w:rtl/>
        </w:rPr>
        <w:t>[</w:t>
      </w:r>
      <w:r w:rsidR="009A6B6C" w:rsidRPr="003F0EB5">
        <w:rPr>
          <w:rStyle w:val="PageNumber"/>
          <w:rFonts w:ascii="mylotus" w:hAnsi="mylotus" w:cs="mylotus"/>
          <w:szCs w:val="24"/>
          <w:rtl/>
        </w:rPr>
        <w:t>آل</w:t>
      </w:r>
      <w:r w:rsidR="00E105F0" w:rsidRPr="003F0EB5">
        <w:rPr>
          <w:rStyle w:val="PageNumber"/>
          <w:rFonts w:ascii="mylotus" w:hAnsi="mylotus" w:cs="Times New Roman" w:hint="cs"/>
          <w:szCs w:val="24"/>
          <w:rtl/>
        </w:rPr>
        <w:t>‌</w:t>
      </w:r>
      <w:r w:rsidR="009A6B6C" w:rsidRPr="003F0EB5">
        <w:rPr>
          <w:rStyle w:val="PageNumber"/>
          <w:rFonts w:ascii="mylotus" w:hAnsi="mylotus" w:cs="mylotus"/>
          <w:szCs w:val="24"/>
          <w:rtl/>
        </w:rPr>
        <w:t>عمران</w:t>
      </w:r>
      <w:r w:rsidR="009A6B6C" w:rsidRPr="003F0EB5">
        <w:rPr>
          <w:rStyle w:val="PageNumber"/>
          <w:rFonts w:ascii="Lotus Linotype" w:hAnsi="Lotus Linotype" w:cs="B Lotus" w:hint="cs"/>
          <w:szCs w:val="24"/>
          <w:rtl/>
        </w:rPr>
        <w:t>:</w:t>
      </w:r>
      <w:r w:rsidR="009A6B6C" w:rsidRPr="003F0EB5">
        <w:rPr>
          <w:rStyle w:val="PageNumber"/>
          <w:rFonts w:ascii="Lotus Linotype" w:hAnsi="Lotus Linotype" w:cs="B Lotus"/>
          <w:szCs w:val="24"/>
          <w:rtl/>
        </w:rPr>
        <w:t xml:space="preserve"> 68</w:t>
      </w:r>
      <w:r w:rsidR="009A6B6C" w:rsidRPr="003F0EB5">
        <w:rPr>
          <w:rStyle w:val="PageNumber"/>
          <w:rFonts w:ascii="Lotus Linotype" w:hAnsi="Lotus Linotype" w:cs="B Lotus" w:hint="cs"/>
          <w:szCs w:val="24"/>
          <w:rtl/>
        </w:rPr>
        <w:t>].</w:t>
      </w:r>
      <w:r w:rsidR="00827DB5" w:rsidRPr="003F0EB5">
        <w:rPr>
          <w:rStyle w:val="PageNumber"/>
          <w:rFonts w:ascii="Lotus Linotype" w:hAnsi="Lotus Linotype" w:cs="B Lotus" w:hint="cs"/>
          <w:szCs w:val="24"/>
          <w:rtl/>
        </w:rPr>
        <w:t xml:space="preserve"> </w:t>
      </w:r>
      <w:r w:rsidRPr="003F0EB5">
        <w:rPr>
          <w:rStyle w:val="PageNumber"/>
          <w:rFonts w:ascii="Lotus Linotype" w:hAnsi="Lotus Linotype" w:cs="B Lotus"/>
          <w:sz w:val="26"/>
          <w:rtl/>
        </w:rPr>
        <w:t>«همانا سزاوارترین مردم نسبت به ابراهیم</w:t>
      </w:r>
      <w:r w:rsidR="0013579E" w:rsidRPr="003F0EB5">
        <w:rPr>
          <w:rStyle w:val="PageNumber"/>
          <w:rFonts w:ascii="Lotus Linotype" w:hAnsi="Lotus Linotype" w:cs="B Lotus" w:hint="cs"/>
          <w:sz w:val="26"/>
          <w:rtl/>
          <w:lang w:bidi="fa-IR"/>
        </w:rPr>
        <w:t>،</w:t>
      </w:r>
      <w:r w:rsidRPr="003F0EB5">
        <w:rPr>
          <w:rStyle w:val="PageNumber"/>
          <w:rFonts w:ascii="Lotus Linotype" w:hAnsi="Lotus Linotype" w:cs="B Lotus"/>
          <w:sz w:val="26"/>
          <w:rtl/>
        </w:rPr>
        <w:t xml:space="preserve"> پیروانش و این پیامبر و مؤمنانند».</w:t>
      </w:r>
      <w:r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8"/>
          <w:szCs w:val="28"/>
          <w:rtl/>
        </w:rPr>
        <w:t>واضح است که پیروان ابراهیم</w:t>
      </w:r>
      <w:r w:rsidR="0075047B" w:rsidRPr="003F0EB5">
        <w:rPr>
          <w:rFonts w:cs="CTraditional Arabic" w:hint="cs"/>
          <w:sz w:val="28"/>
          <w:szCs w:val="28"/>
          <w:rtl/>
          <w:lang w:bidi="fa-IR"/>
        </w:rPr>
        <w:t>؛</w:t>
      </w:r>
      <w:r w:rsidRPr="003F0EB5">
        <w:rPr>
          <w:rStyle w:val="PageNumber"/>
          <w:rFonts w:ascii="Lotus Linotype" w:hAnsi="Lotus Linotype" w:cs="B Lotus"/>
          <w:sz w:val="28"/>
          <w:szCs w:val="28"/>
          <w:rtl/>
        </w:rPr>
        <w:t xml:space="preserve"> نسبت به آن حضرت «اولی به تصرّف» نبوده‌اند! در حدیث «غدیر» نیز اگر فرض کنیم که «مولی» به معنای «اولی به تصرّف» باشد، </w:t>
      </w:r>
      <w:r w:rsidR="00A36686" w:rsidRPr="003F0EB5">
        <w:rPr>
          <w:rStyle w:val="PageNumber"/>
          <w:rFonts w:ascii="Lotus Linotype" w:hAnsi="Lotus Linotype" w:cs="B Lotus"/>
          <w:sz w:val="28"/>
          <w:szCs w:val="28"/>
          <w:rtl/>
        </w:rPr>
        <w:t>دراین</w:t>
      </w:r>
      <w:r w:rsidRPr="003F0EB5">
        <w:rPr>
          <w:rStyle w:val="PageNumber"/>
          <w:rFonts w:ascii="Lotus Linotype" w:hAnsi="Lotus Linotype" w:cs="B Lotus"/>
          <w:sz w:val="28"/>
          <w:szCs w:val="28"/>
          <w:rtl/>
        </w:rPr>
        <w:t xml:space="preserve"> صورت پیامبر</w:t>
      </w:r>
      <w:r w:rsidR="00DD2B31" w:rsidRPr="003F0EB5">
        <w:rPr>
          <w:rStyle w:val="PageNumber"/>
          <w:rFonts w:ascii="Lotus Linotype" w:hAnsi="Lotus Linotype" w:cs="CTraditional Arabic"/>
          <w:sz w:val="28"/>
          <w:szCs w:val="28"/>
          <w:rtl/>
        </w:rPr>
        <w:t>ص</w:t>
      </w:r>
      <w:r w:rsidRPr="003F0EB5">
        <w:rPr>
          <w:rStyle w:val="PageNumber"/>
          <w:rFonts w:ascii="Lotus Linotype" w:hAnsi="Lotus Linotype" w:cs="B Lotus"/>
          <w:sz w:val="28"/>
          <w:szCs w:val="28"/>
          <w:rtl/>
        </w:rPr>
        <w:t xml:space="preserve"> در ادامه کلام خویش می‌فرمود</w:t>
      </w:r>
      <w:r w:rsidRPr="003F0EB5">
        <w:rPr>
          <w:rStyle w:val="PageNumber"/>
          <w:rFonts w:ascii="mylotus" w:hAnsi="mylotus" w:cs="mylotus"/>
          <w:sz w:val="28"/>
          <w:szCs w:val="27"/>
          <w:rtl/>
        </w:rPr>
        <w:t xml:space="preserve">: </w:t>
      </w:r>
      <w:r w:rsidRPr="003F0EB5">
        <w:rPr>
          <w:rStyle w:val="Char7"/>
          <w:bCs w:val="0"/>
          <w:rtl/>
        </w:rPr>
        <w:t>«</w:t>
      </w:r>
      <w:r w:rsidR="00155474" w:rsidRPr="003F0EB5">
        <w:rPr>
          <w:rStyle w:val="Char7"/>
          <w:bCs w:val="0"/>
          <w:rtl/>
        </w:rPr>
        <w:t>اللهمَّ والِ من آمَنَ بأوْلَوِيَّتِهِ وعادِ ومَنْ لمْ ي</w:t>
      </w:r>
      <w:r w:rsidR="007B68CF" w:rsidRPr="003F0EB5">
        <w:rPr>
          <w:rStyle w:val="Char7"/>
          <w:rFonts w:hint="cs"/>
          <w:bCs w:val="0"/>
          <w:rtl/>
        </w:rPr>
        <w:t>ُ</w:t>
      </w:r>
      <w:r w:rsidR="00155474" w:rsidRPr="003F0EB5">
        <w:rPr>
          <w:rStyle w:val="Char7"/>
          <w:bCs w:val="0"/>
          <w:rtl/>
        </w:rPr>
        <w:t>ؤ</w:t>
      </w:r>
      <w:r w:rsidR="007B68CF" w:rsidRPr="003F0EB5">
        <w:rPr>
          <w:rStyle w:val="Char7"/>
          <w:rFonts w:hint="cs"/>
          <w:bCs w:val="0"/>
          <w:rtl/>
        </w:rPr>
        <w:t>ْ</w:t>
      </w:r>
      <w:r w:rsidR="00155474" w:rsidRPr="003F0EB5">
        <w:rPr>
          <w:rStyle w:val="Char7"/>
          <w:bCs w:val="0"/>
          <w:rtl/>
        </w:rPr>
        <w:t>مِن</w:t>
      </w:r>
      <w:r w:rsidR="007B68CF" w:rsidRPr="003F0EB5">
        <w:rPr>
          <w:rStyle w:val="Char7"/>
          <w:rFonts w:hint="cs"/>
          <w:bCs w:val="0"/>
          <w:rtl/>
        </w:rPr>
        <w:t>ْ</w:t>
      </w:r>
      <w:r w:rsidR="00155474" w:rsidRPr="003F0EB5">
        <w:rPr>
          <w:rStyle w:val="Char7"/>
          <w:bCs w:val="0"/>
          <w:rtl/>
        </w:rPr>
        <w:t xml:space="preserve"> بأوْلَوِيَّتِهِ</w:t>
      </w:r>
      <w:r w:rsidRPr="003F0EB5">
        <w:rPr>
          <w:rStyle w:val="Char7"/>
          <w:bCs w:val="0"/>
          <w:rtl/>
        </w:rPr>
        <w:t>»</w:t>
      </w:r>
      <w:r w:rsidRPr="003F0EB5">
        <w:rPr>
          <w:rStyle w:val="PageNumber"/>
          <w:rFonts w:ascii="Lotus Linotype" w:hAnsi="Lotus Linotype" w:cs="B Lotus"/>
          <w:sz w:val="28"/>
          <w:szCs w:val="28"/>
          <w:rtl/>
        </w:rPr>
        <w:t xml:space="preserve"> امّا ذکر «موالاه» و «معاداه» در ادامه سخن، صراحت دارد بر اینکه منظور، وجوب محبت </w:t>
      </w:r>
      <w:r w:rsidR="00155474" w:rsidRPr="003F0EB5">
        <w:rPr>
          <w:rStyle w:val="PageNumber"/>
          <w:rFonts w:ascii="Lotus Linotype" w:hAnsi="Lotus Linotype" w:cs="B Lotus" w:hint="cs"/>
          <w:sz w:val="28"/>
          <w:szCs w:val="28"/>
          <w:rtl/>
        </w:rPr>
        <w:t xml:space="preserve">علي </w:t>
      </w:r>
      <w:r w:rsidR="0075047B" w:rsidRPr="003F0EB5">
        <w:rPr>
          <w:rFonts w:cs="CTraditional Arabic" w:hint="cs"/>
          <w:sz w:val="28"/>
          <w:szCs w:val="28"/>
          <w:rtl/>
          <w:lang w:bidi="fa-IR"/>
        </w:rPr>
        <w:t>؛</w:t>
      </w:r>
      <w:r w:rsidRPr="003F0EB5">
        <w:rPr>
          <w:rStyle w:val="PageNumber"/>
          <w:rFonts w:ascii="Lotus Linotype" w:hAnsi="Lotus Linotype" w:cs="B Lotus"/>
          <w:sz w:val="28"/>
          <w:szCs w:val="28"/>
          <w:rtl/>
        </w:rPr>
        <w:t xml:space="preserve"> و بر حذر داشتن از عداوت نسبت به آن بزرگوار است، نه تصرّف در امور یا عدم تصرّف</w:t>
      </w:r>
      <w:r w:rsidRPr="003F0EB5">
        <w:rPr>
          <w:rStyle w:val="PageNumber"/>
          <w:rFonts w:ascii="Lotus Linotype" w:hAnsi="Lotus Linotype" w:cs="B Lotus" w:hint="cs"/>
          <w:sz w:val="28"/>
          <w:szCs w:val="28"/>
          <w:rtl/>
        </w:rPr>
        <w:t>.</w:t>
      </w:r>
    </w:p>
    <w:p w:rsidR="000D0883" w:rsidRPr="003F0EB5" w:rsidRDefault="000D0883" w:rsidP="00151E34">
      <w:pPr>
        <w:pStyle w:val="FootnoteText"/>
        <w:widowControl w:val="0"/>
        <w:spacing w:line="228" w:lineRule="auto"/>
        <w:ind w:firstLine="284"/>
        <w:jc w:val="both"/>
        <w:rPr>
          <w:rStyle w:val="PageNumber"/>
          <w:rFonts w:ascii="Lotus Linotype" w:hAnsi="Lotus Linotype" w:cs="B Lotus"/>
          <w:spacing w:val="-3"/>
          <w:sz w:val="28"/>
          <w:szCs w:val="28"/>
          <w:rtl/>
          <w:lang w:bidi="fa-IR"/>
        </w:rPr>
      </w:pPr>
      <w:r w:rsidRPr="003F0EB5">
        <w:rPr>
          <w:rStyle w:val="PageNumber"/>
          <w:rFonts w:ascii="Lotus Linotype" w:hAnsi="Lotus Linotype" w:cs="B Lotus"/>
          <w:spacing w:val="-3"/>
          <w:sz w:val="28"/>
          <w:szCs w:val="28"/>
          <w:rtl/>
          <w:lang w:bidi="fa-IR"/>
        </w:rPr>
        <w:t>از این رو</w:t>
      </w:r>
      <w:r w:rsidR="0013579E" w:rsidRPr="003F0EB5">
        <w:rPr>
          <w:rStyle w:val="PageNumber"/>
          <w:rFonts w:ascii="Lotus Linotype" w:hAnsi="Lotus Linotype" w:cs="B Lotus"/>
          <w:spacing w:val="-3"/>
          <w:sz w:val="28"/>
          <w:szCs w:val="28"/>
          <w:rtl/>
          <w:lang w:bidi="fa-IR"/>
        </w:rPr>
        <w:t>،</w:t>
      </w:r>
      <w:r w:rsidRPr="003F0EB5">
        <w:rPr>
          <w:rStyle w:val="PageNumber"/>
          <w:rFonts w:ascii="Lotus Linotype" w:hAnsi="Lotus Linotype" w:cs="B Lotus"/>
          <w:spacing w:val="-3"/>
          <w:sz w:val="28"/>
          <w:szCs w:val="28"/>
          <w:rtl/>
          <w:lang w:bidi="fa-IR"/>
        </w:rPr>
        <w:t xml:space="preserve"> اگر در حدیث غدیر </w:t>
      </w:r>
      <w:r w:rsidRPr="003F0EB5">
        <w:rPr>
          <w:rStyle w:val="PageNumber"/>
          <w:rFonts w:ascii="Lotus Linotype" w:hAnsi="Lotus Linotype" w:cs="B Lotus"/>
          <w:spacing w:val="-3"/>
          <w:sz w:val="28"/>
          <w:szCs w:val="28"/>
          <w:rtl/>
        </w:rPr>
        <w:t>«مولی»</w:t>
      </w:r>
      <w:r w:rsidRPr="003F0EB5">
        <w:rPr>
          <w:rStyle w:val="PageNumber"/>
          <w:rFonts w:ascii="Lotus Linotype" w:hAnsi="Lotus Linotype" w:cs="B Lotus"/>
          <w:spacing w:val="-3"/>
          <w:sz w:val="28"/>
          <w:szCs w:val="28"/>
          <w:rtl/>
          <w:lang w:bidi="fa-IR"/>
        </w:rPr>
        <w:t xml:space="preserve"> را به معنای </w:t>
      </w:r>
      <w:r w:rsidRPr="003F0EB5">
        <w:rPr>
          <w:rStyle w:val="PageNumber"/>
          <w:rFonts w:ascii="Lotus Linotype" w:hAnsi="Lotus Linotype" w:cs="B Lotus"/>
          <w:spacing w:val="-3"/>
          <w:sz w:val="28"/>
          <w:szCs w:val="28"/>
          <w:rtl/>
        </w:rPr>
        <w:t>«اولی»</w:t>
      </w:r>
      <w:r w:rsidRPr="003F0EB5">
        <w:rPr>
          <w:rStyle w:val="PageNumber"/>
          <w:rFonts w:ascii="Lotus Linotype" w:hAnsi="Lotus Linotype" w:cs="B Lotus"/>
          <w:spacing w:val="-3"/>
          <w:sz w:val="28"/>
          <w:szCs w:val="28"/>
          <w:rtl/>
          <w:lang w:bidi="fa-IR"/>
        </w:rPr>
        <w:t xml:space="preserve"> بگیریم باید وجه اولوّیت را تعیین کنیم و طبعا با توجّه به ادامه کلام پیامبر </w:t>
      </w:r>
      <w:r w:rsidR="0096213B" w:rsidRPr="003F0EB5">
        <w:rPr>
          <w:rFonts w:cs="CTraditional Arabic" w:hint="cs"/>
          <w:spacing w:val="-3"/>
          <w:sz w:val="28"/>
          <w:szCs w:val="28"/>
          <w:rtl/>
          <w:lang w:bidi="fa-IR"/>
        </w:rPr>
        <w:t>ص</w:t>
      </w:r>
      <w:r w:rsidRPr="003F0EB5">
        <w:rPr>
          <w:rStyle w:val="PageNumber"/>
          <w:rFonts w:ascii="Lotus Linotype" w:hAnsi="Lotus Linotype" w:cs="B Lotus"/>
          <w:spacing w:val="-3"/>
          <w:sz w:val="28"/>
          <w:szCs w:val="28"/>
          <w:rtl/>
          <w:lang w:bidi="fa-IR"/>
        </w:rPr>
        <w:t xml:space="preserve"> که فرمود: </w:t>
      </w:r>
      <w:r w:rsidR="00151E34" w:rsidRPr="003F0EB5">
        <w:rPr>
          <w:rStyle w:val="Char7"/>
          <w:rFonts w:cs="KFGQPC Uthman Taha Naskh"/>
          <w:bCs w:val="0"/>
          <w:spacing w:val="-3"/>
          <w:rtl/>
        </w:rPr>
        <w:t>«اللَّهُمَّ وَالِ مَنْ وَالاهُ وَعَادِ مَنْ عَادَاهُ وَانْصُرْ مَنْ نَصَرَهُ...</w:t>
      </w:r>
      <w:r w:rsidR="00151E34" w:rsidRPr="003F0EB5">
        <w:rPr>
          <w:rStyle w:val="PageNumber"/>
          <w:rFonts w:ascii="mylotus" w:hAnsi="mylotus" w:cs="KFGQPC Uthman Taha Naskh"/>
          <w:spacing w:val="-3"/>
          <w:sz w:val="28"/>
          <w:szCs w:val="27"/>
          <w:rtl/>
        </w:rPr>
        <w:t>.»</w:t>
      </w:r>
      <w:r w:rsidR="00151E34" w:rsidRPr="003F0EB5">
        <w:rPr>
          <w:rStyle w:val="PageNumber"/>
          <w:rFonts w:ascii="mylotus" w:hAnsi="mylotus" w:cs="KFGQPC Uthman Taha Naskh" w:hint="cs"/>
          <w:spacing w:val="-3"/>
          <w:sz w:val="28"/>
          <w:szCs w:val="27"/>
          <w:rtl/>
        </w:rPr>
        <w:t xml:space="preserve"> </w:t>
      </w:r>
      <w:r w:rsidR="00151E34" w:rsidRPr="003F0EB5">
        <w:rPr>
          <w:rStyle w:val="PageNumber"/>
          <w:rFonts w:ascii="Lotus Linotype" w:hAnsi="Lotus Linotype" w:cs="B Lotus" w:hint="cs"/>
          <w:spacing w:val="-3"/>
          <w:sz w:val="28"/>
          <w:szCs w:val="28"/>
          <w:rtl/>
          <w:lang w:bidi="fa-IR"/>
        </w:rPr>
        <w:t>«</w:t>
      </w:r>
      <w:r w:rsidRPr="003F0EB5">
        <w:rPr>
          <w:rStyle w:val="PageNumber"/>
          <w:rFonts w:ascii="Lotus Linotype" w:hAnsi="Lotus Linotype" w:cs="B Lotus"/>
          <w:spacing w:val="-3"/>
          <w:sz w:val="28"/>
          <w:szCs w:val="28"/>
          <w:rtl/>
          <w:lang w:bidi="fa-IR"/>
        </w:rPr>
        <w:t>پروردگارا</w:t>
      </w:r>
      <w:r w:rsidR="00151E34" w:rsidRPr="003F0EB5">
        <w:rPr>
          <w:rStyle w:val="PageNumber"/>
          <w:rFonts w:ascii="Lotus Linotype" w:hAnsi="Lotus Linotype" w:cs="B Lotus" w:hint="cs"/>
          <w:spacing w:val="-3"/>
          <w:sz w:val="28"/>
          <w:szCs w:val="28"/>
          <w:rtl/>
          <w:lang w:bidi="fa-IR"/>
        </w:rPr>
        <w:t>،</w:t>
      </w:r>
      <w:r w:rsidRPr="003F0EB5">
        <w:rPr>
          <w:rStyle w:val="PageNumber"/>
          <w:rFonts w:ascii="Lotus Linotype" w:hAnsi="Lotus Linotype" w:cs="B Lotus"/>
          <w:spacing w:val="-3"/>
          <w:sz w:val="28"/>
          <w:szCs w:val="28"/>
          <w:rtl/>
          <w:lang w:bidi="fa-IR"/>
        </w:rPr>
        <w:t xml:space="preserve"> هر که</w:t>
      </w:r>
      <w:r w:rsidR="00155474" w:rsidRPr="003F0EB5">
        <w:rPr>
          <w:rStyle w:val="PageNumber"/>
          <w:rFonts w:ascii="Lotus Linotype" w:hAnsi="Lotus Linotype" w:cs="B Lotus"/>
          <w:spacing w:val="-3"/>
          <w:sz w:val="28"/>
          <w:szCs w:val="28"/>
          <w:rtl/>
          <w:lang w:bidi="fa-IR"/>
        </w:rPr>
        <w:t xml:space="preserve"> را</w:t>
      </w:r>
      <w:r w:rsidRPr="003F0EB5">
        <w:rPr>
          <w:rStyle w:val="PageNumber"/>
          <w:rFonts w:ascii="Lotus Linotype" w:hAnsi="Lotus Linotype" w:cs="B Lotus"/>
          <w:spacing w:val="-3"/>
          <w:sz w:val="28"/>
          <w:szCs w:val="28"/>
          <w:rtl/>
          <w:lang w:bidi="fa-IR"/>
        </w:rPr>
        <w:t xml:space="preserve"> با او دوستی کند، دوست بدار و هر که</w:t>
      </w:r>
      <w:r w:rsidR="00155474" w:rsidRPr="003F0EB5">
        <w:rPr>
          <w:rStyle w:val="PageNumber"/>
          <w:rFonts w:ascii="Lotus Linotype" w:hAnsi="Lotus Linotype" w:cs="B Lotus"/>
          <w:spacing w:val="-3"/>
          <w:sz w:val="28"/>
          <w:szCs w:val="28"/>
          <w:rtl/>
          <w:lang w:bidi="fa-IR"/>
        </w:rPr>
        <w:t xml:space="preserve"> را</w:t>
      </w:r>
      <w:r w:rsidRPr="003F0EB5">
        <w:rPr>
          <w:rStyle w:val="PageNumber"/>
          <w:rFonts w:ascii="Lotus Linotype" w:hAnsi="Lotus Linotype" w:cs="B Lotus"/>
          <w:spacing w:val="-3"/>
          <w:sz w:val="28"/>
          <w:szCs w:val="28"/>
          <w:rtl/>
          <w:lang w:bidi="fa-IR"/>
        </w:rPr>
        <w:t xml:space="preserve"> با او دشمنی ورزد، دشمن بدار و هر که او را یاری کند، یاری فرما...</w:t>
      </w:r>
      <w:r w:rsidR="00151E34" w:rsidRPr="003F0EB5">
        <w:rPr>
          <w:rStyle w:val="PageNumber"/>
          <w:rFonts w:ascii="Lotus Linotype" w:hAnsi="Lotus Linotype" w:cs="B Lotus" w:hint="cs"/>
          <w:spacing w:val="-3"/>
          <w:sz w:val="28"/>
          <w:szCs w:val="28"/>
          <w:rtl/>
          <w:lang w:bidi="fa-IR"/>
        </w:rPr>
        <w:t>»</w:t>
      </w:r>
      <w:r w:rsidRPr="003F0EB5">
        <w:rPr>
          <w:rStyle w:val="PageNumber"/>
          <w:rFonts w:ascii="Lotus Linotype" w:hAnsi="Lotus Linotype" w:cs="B Lotus"/>
          <w:spacing w:val="-3"/>
          <w:sz w:val="28"/>
          <w:szCs w:val="28"/>
          <w:rtl/>
          <w:lang w:bidi="fa-IR"/>
        </w:rPr>
        <w:t xml:space="preserve"> </w:t>
      </w:r>
      <w:r w:rsidR="00155474" w:rsidRPr="003F0EB5">
        <w:rPr>
          <w:rStyle w:val="PageNumber"/>
          <w:rFonts w:ascii="Lotus Linotype" w:hAnsi="Lotus Linotype" w:cs="B Lotus"/>
          <w:spacing w:val="-3"/>
          <w:sz w:val="28"/>
          <w:szCs w:val="28"/>
          <w:rtl/>
          <w:lang w:bidi="fa-IR"/>
        </w:rPr>
        <w:t>روشن</w:t>
      </w:r>
      <w:r w:rsidRPr="003F0EB5">
        <w:rPr>
          <w:rStyle w:val="PageNumber"/>
          <w:rFonts w:ascii="Lotus Linotype" w:hAnsi="Lotus Linotype" w:cs="B Lotus"/>
          <w:spacing w:val="-3"/>
          <w:sz w:val="28"/>
          <w:szCs w:val="28"/>
          <w:rtl/>
          <w:lang w:bidi="fa-IR"/>
        </w:rPr>
        <w:t xml:space="preserve"> می‌شود که ولایت و دوستی و نصرت و یاری علی </w:t>
      </w:r>
      <w:r w:rsidR="0075047B" w:rsidRPr="003F0EB5">
        <w:rPr>
          <w:rFonts w:cs="CTraditional Arabic" w:hint="cs"/>
          <w:spacing w:val="-3"/>
          <w:sz w:val="28"/>
          <w:szCs w:val="28"/>
          <w:rtl/>
          <w:lang w:bidi="fa-IR"/>
        </w:rPr>
        <w:t>؛</w:t>
      </w:r>
      <w:r w:rsidRPr="003F0EB5">
        <w:rPr>
          <w:rStyle w:val="PageNumber"/>
          <w:rFonts w:ascii="Lotus Linotype" w:hAnsi="Lotus Linotype" w:cs="B Lotus"/>
          <w:spacing w:val="-3"/>
          <w:sz w:val="28"/>
          <w:szCs w:val="28"/>
          <w:rtl/>
          <w:lang w:bidi="fa-IR"/>
        </w:rPr>
        <w:t xml:space="preserve"> و عدم دشمنی و خصومت با آن بزرگوار، وجه اولوّیت آن حضرت نسبت به سایر مؤمنین است</w:t>
      </w:r>
      <w:r w:rsidR="0013579E" w:rsidRPr="003F0EB5">
        <w:rPr>
          <w:rStyle w:val="PageNumber"/>
          <w:rFonts w:ascii="Lotus Linotype" w:hAnsi="Lotus Linotype" w:cs="B Lotus"/>
          <w:spacing w:val="-3"/>
          <w:sz w:val="28"/>
          <w:szCs w:val="28"/>
          <w:rtl/>
          <w:lang w:bidi="fa-IR"/>
        </w:rPr>
        <w:t>؛</w:t>
      </w:r>
      <w:r w:rsidRPr="003F0EB5">
        <w:rPr>
          <w:rStyle w:val="PageNumber"/>
          <w:rFonts w:ascii="Lotus Linotype" w:hAnsi="Lotus Linotype" w:cs="B Lotus"/>
          <w:spacing w:val="-3"/>
          <w:sz w:val="28"/>
          <w:szCs w:val="28"/>
          <w:rtl/>
          <w:lang w:bidi="fa-IR"/>
        </w:rPr>
        <w:t xml:space="preserve"> که این معنی با قرائن خارجی</w:t>
      </w:r>
      <w:r w:rsidR="0013579E" w:rsidRPr="003F0EB5">
        <w:rPr>
          <w:rStyle w:val="PageNumber"/>
          <w:rFonts w:ascii="Lotus Linotype" w:hAnsi="Lotus Linotype" w:cs="B Lotus"/>
          <w:spacing w:val="-3"/>
          <w:sz w:val="28"/>
          <w:szCs w:val="28"/>
          <w:rtl/>
          <w:lang w:bidi="fa-IR"/>
        </w:rPr>
        <w:t>،</w:t>
      </w:r>
      <w:r w:rsidRPr="003F0EB5">
        <w:rPr>
          <w:rStyle w:val="PageNumber"/>
          <w:rFonts w:ascii="Lotus Linotype" w:hAnsi="Lotus Linotype" w:cs="B Lotus"/>
          <w:spacing w:val="-3"/>
          <w:sz w:val="28"/>
          <w:szCs w:val="28"/>
          <w:rtl/>
          <w:lang w:bidi="fa-IR"/>
        </w:rPr>
        <w:t xml:space="preserve"> یعنی ماجرای </w:t>
      </w:r>
      <w:r w:rsidRPr="003F0EB5">
        <w:rPr>
          <w:rStyle w:val="PageNumber"/>
          <w:rFonts w:ascii="Lotus Linotype" w:hAnsi="Lotus Linotype" w:cs="B Lotus"/>
          <w:spacing w:val="-3"/>
          <w:sz w:val="28"/>
          <w:szCs w:val="28"/>
          <w:rtl/>
        </w:rPr>
        <w:t>خالد</w:t>
      </w:r>
      <w:r w:rsidRPr="003F0EB5">
        <w:rPr>
          <w:rStyle w:val="PageNumber"/>
          <w:rFonts w:ascii="Lotus Linotype" w:hAnsi="Lotus Linotype" w:cs="B Lotus"/>
          <w:spacing w:val="-3"/>
          <w:sz w:val="28"/>
          <w:szCs w:val="28"/>
          <w:rtl/>
          <w:lang w:bidi="fa-IR"/>
        </w:rPr>
        <w:t xml:space="preserve"> و </w:t>
      </w:r>
      <w:r w:rsidRPr="003F0EB5">
        <w:rPr>
          <w:rStyle w:val="PageNumber"/>
          <w:rFonts w:ascii="Lotus Linotype" w:hAnsi="Lotus Linotype" w:cs="B Lotus"/>
          <w:spacing w:val="-3"/>
          <w:sz w:val="28"/>
          <w:szCs w:val="28"/>
          <w:rtl/>
        </w:rPr>
        <w:t>بریده</w:t>
      </w:r>
      <w:r w:rsidRPr="003F0EB5">
        <w:rPr>
          <w:rStyle w:val="PageNumber"/>
          <w:rFonts w:ascii="Lotus Linotype" w:hAnsi="Lotus Linotype" w:cs="B Lotus"/>
          <w:spacing w:val="-3"/>
          <w:sz w:val="28"/>
          <w:szCs w:val="28"/>
          <w:rtl/>
          <w:lang w:bidi="fa-IR"/>
        </w:rPr>
        <w:t xml:space="preserve"> و کدورت </w:t>
      </w:r>
      <w:r w:rsidR="00155474" w:rsidRPr="003F0EB5">
        <w:rPr>
          <w:rStyle w:val="PageNumber"/>
          <w:rFonts w:ascii="Lotus Linotype" w:hAnsi="Lotus Linotype" w:cs="B Lotus"/>
          <w:spacing w:val="-3"/>
          <w:sz w:val="28"/>
          <w:szCs w:val="28"/>
          <w:rtl/>
          <w:lang w:bidi="fa-IR"/>
        </w:rPr>
        <w:t>نابجایی که بین گروهی از مسلمین با</w:t>
      </w:r>
      <w:r w:rsidRPr="003F0EB5">
        <w:rPr>
          <w:rStyle w:val="PageNumber"/>
          <w:rFonts w:ascii="Lotus Linotype" w:hAnsi="Lotus Linotype" w:cs="B Lotus"/>
          <w:spacing w:val="-3"/>
          <w:sz w:val="28"/>
          <w:szCs w:val="28"/>
          <w:rtl/>
          <w:lang w:bidi="fa-IR"/>
        </w:rPr>
        <w:t xml:space="preserve"> حضرت علی </w:t>
      </w:r>
      <w:r w:rsidR="0075047B" w:rsidRPr="003F0EB5">
        <w:rPr>
          <w:rFonts w:cs="CTraditional Arabic" w:hint="cs"/>
          <w:spacing w:val="-3"/>
          <w:sz w:val="28"/>
          <w:szCs w:val="28"/>
          <w:rtl/>
          <w:lang w:bidi="fa-IR"/>
        </w:rPr>
        <w:t>؛</w:t>
      </w:r>
      <w:r w:rsidRPr="003F0EB5">
        <w:rPr>
          <w:rStyle w:val="PageNumber"/>
          <w:rFonts w:ascii="Lotus Linotype" w:hAnsi="Lotus Linotype" w:cs="B Lotus"/>
          <w:spacing w:val="-3"/>
          <w:sz w:val="28"/>
          <w:szCs w:val="28"/>
          <w:rtl/>
          <w:lang w:bidi="fa-IR"/>
        </w:rPr>
        <w:t xml:space="preserve"> پدید آمده بود، مناسبت تامّ و تمام دارد.</w:t>
      </w:r>
    </w:p>
    <w:p w:rsidR="000D0883" w:rsidRPr="003F0EB5" w:rsidRDefault="000D0883" w:rsidP="005E5424">
      <w:pPr>
        <w:pStyle w:val="FootnoteText"/>
        <w:widowControl w:val="0"/>
        <w:spacing w:line="228" w:lineRule="auto"/>
        <w:ind w:firstLine="284"/>
        <w:jc w:val="both"/>
        <w:rPr>
          <w:rStyle w:val="PageNumber"/>
          <w:rFonts w:ascii="KFGQPC Uthmanic Script HAFS" w:hAnsi="KFGQPC Uthmanic Script HAFS" w:cs="Times New Roman" w:hint="cs"/>
          <w:sz w:val="28"/>
          <w:szCs w:val="28"/>
          <w:rtl/>
        </w:rPr>
      </w:pPr>
      <w:r w:rsidRPr="003F0EB5">
        <w:rPr>
          <w:rStyle w:val="PageNumber"/>
          <w:rFonts w:ascii="Lotus Linotype" w:hAnsi="Lotus Linotype" w:cs="B Lotus"/>
          <w:sz w:val="28"/>
          <w:szCs w:val="28"/>
          <w:rtl/>
          <w:lang w:bidi="fa-IR"/>
        </w:rPr>
        <w:t>طبعا نمی‌</w:t>
      </w:r>
      <w:r w:rsidR="00155474" w:rsidRPr="003F0EB5">
        <w:rPr>
          <w:rStyle w:val="PageNumber"/>
          <w:rFonts w:ascii="Lotus Linotype" w:hAnsi="Lotus Linotype" w:cs="B Lotus"/>
          <w:sz w:val="28"/>
          <w:szCs w:val="28"/>
          <w:rtl/>
          <w:lang w:bidi="fa-IR"/>
        </w:rPr>
        <w:t>توان گفت</w:t>
      </w:r>
      <w:r w:rsidR="00FB7747" w:rsidRPr="003F0EB5">
        <w:rPr>
          <w:rStyle w:val="PageNumber"/>
          <w:rFonts w:ascii="Lotus Linotype" w:hAnsi="Lotus Linotype" w:cs="B Lotus"/>
          <w:sz w:val="28"/>
          <w:szCs w:val="28"/>
          <w:rtl/>
          <w:lang w:bidi="fa-IR"/>
        </w:rPr>
        <w:t>:</w:t>
      </w:r>
      <w:r w:rsidR="00155474" w:rsidRPr="003F0EB5">
        <w:rPr>
          <w:rStyle w:val="PageNumber"/>
          <w:rFonts w:ascii="Lotus Linotype" w:hAnsi="Lotus Linotype" w:cs="B Lotus"/>
          <w:sz w:val="28"/>
          <w:szCs w:val="28"/>
          <w:rtl/>
          <w:lang w:bidi="fa-IR"/>
        </w:rPr>
        <w:t xml:space="preserve"> این معنی که امر تاز</w:t>
      </w:r>
      <w:r w:rsidR="00DD20A3" w:rsidRPr="003F0EB5">
        <w:rPr>
          <w:rStyle w:val="PageNumber"/>
          <w:rFonts w:ascii="Lotus Linotype" w:hAnsi="Lotus Linotype" w:cs="B Lotus" w:hint="cs"/>
          <w:sz w:val="28"/>
          <w:szCs w:val="28"/>
          <w:rtl/>
          <w:lang w:bidi="fa-IR"/>
        </w:rPr>
        <w:t>ه‌ای</w:t>
      </w:r>
      <w:r w:rsidRPr="003F0EB5">
        <w:rPr>
          <w:rStyle w:val="PageNumber"/>
          <w:rFonts w:ascii="Lotus Linotype" w:hAnsi="Lotus Linotype" w:cs="B Lotus"/>
          <w:sz w:val="28"/>
          <w:szCs w:val="28"/>
          <w:rtl/>
          <w:lang w:bidi="fa-IR"/>
        </w:rPr>
        <w:t xml:space="preserve"> نبوده و قبلا نیز به صورت عام</w:t>
      </w:r>
      <w:r w:rsidR="0013579E"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از جمله در آیه:</w:t>
      </w:r>
      <w:r w:rsidR="00FB7747" w:rsidRPr="003F0EB5">
        <w:rPr>
          <w:rFonts w:ascii="Traditional Arabic" w:hAnsi="Traditional Arabic" w:cs="Traditional Arabic" w:hint="cs"/>
          <w:sz w:val="28"/>
          <w:szCs w:val="28"/>
          <w:rtl/>
        </w:rPr>
        <w:t xml:space="preserve"> </w:t>
      </w:r>
      <w:r w:rsidR="00FB7747" w:rsidRPr="003F0EB5">
        <w:rPr>
          <w:rFonts w:ascii="Traditional Arabic" w:hAnsi="Traditional Arabic" w:cs="Traditional Arabic"/>
          <w:sz w:val="28"/>
          <w:szCs w:val="28"/>
          <w:rtl/>
        </w:rPr>
        <w:t>﴿</w:t>
      </w:r>
      <w:r w:rsidR="00155474" w:rsidRPr="003F0EB5">
        <w:rPr>
          <w:rFonts w:ascii="KFGQPC Uthmanic Script HAFS" w:hAnsi="KFGQPC Uthmanic Script HAFS" w:cs="KFGQPC Uthmanic Script HAFS" w:hint="eastAsia"/>
          <w:sz w:val="28"/>
          <w:szCs w:val="28"/>
          <w:rtl/>
        </w:rPr>
        <w:t>وَ</w:t>
      </w:r>
      <w:r w:rsidR="00155474" w:rsidRPr="003F0EB5">
        <w:rPr>
          <w:rFonts w:ascii="KFGQPC Uthmanic Script HAFS" w:hAnsi="KFGQPC Uthmanic Script HAFS" w:cs="KFGQPC Uthmanic Script HAFS" w:hint="cs"/>
          <w:sz w:val="28"/>
          <w:szCs w:val="28"/>
          <w:rtl/>
        </w:rPr>
        <w:t>ٱ</w:t>
      </w:r>
      <w:r w:rsidR="00155474" w:rsidRPr="003F0EB5">
        <w:rPr>
          <w:rFonts w:ascii="KFGQPC Uthmanic Script HAFS" w:hAnsi="KFGQPC Uthmanic Script HAFS" w:cs="KFGQPC Uthmanic Script HAFS" w:hint="eastAsia"/>
          <w:sz w:val="28"/>
          <w:szCs w:val="28"/>
          <w:rtl/>
        </w:rPr>
        <w:t>لۡمُؤۡمِنُونَ</w:t>
      </w:r>
      <w:r w:rsidR="00155474" w:rsidRPr="003F0EB5">
        <w:rPr>
          <w:rFonts w:ascii="KFGQPC Uthmanic Script HAFS" w:hAnsi="KFGQPC Uthmanic Script HAFS" w:cs="KFGQPC Uthmanic Script HAFS"/>
          <w:sz w:val="28"/>
          <w:szCs w:val="28"/>
          <w:rtl/>
        </w:rPr>
        <w:t xml:space="preserve"> وَ</w:t>
      </w:r>
      <w:r w:rsidR="00155474" w:rsidRPr="003F0EB5">
        <w:rPr>
          <w:rFonts w:ascii="KFGQPC Uthmanic Script HAFS" w:hAnsi="KFGQPC Uthmanic Script HAFS" w:cs="KFGQPC Uthmanic Script HAFS" w:hint="cs"/>
          <w:sz w:val="28"/>
          <w:szCs w:val="28"/>
          <w:rtl/>
        </w:rPr>
        <w:t>ٱ</w:t>
      </w:r>
      <w:r w:rsidR="00155474" w:rsidRPr="003F0EB5">
        <w:rPr>
          <w:rFonts w:ascii="KFGQPC Uthmanic Script HAFS" w:hAnsi="KFGQPC Uthmanic Script HAFS" w:cs="KFGQPC Uthmanic Script HAFS" w:hint="eastAsia"/>
          <w:sz w:val="28"/>
          <w:szCs w:val="28"/>
          <w:rtl/>
        </w:rPr>
        <w:t>لۡمُؤۡمِنَٰتُ</w:t>
      </w:r>
      <w:r w:rsidR="00155474" w:rsidRPr="003F0EB5">
        <w:rPr>
          <w:rFonts w:ascii="KFGQPC Uthmanic Script HAFS" w:hAnsi="KFGQPC Uthmanic Script HAFS" w:cs="KFGQPC Uthmanic Script HAFS"/>
          <w:sz w:val="28"/>
          <w:szCs w:val="28"/>
          <w:rtl/>
        </w:rPr>
        <w:t xml:space="preserve"> بَعۡضُهُمۡ أَوۡلِيَآءُ بَعۡضٖ</w:t>
      </w:r>
      <w:r w:rsidR="00A84597" w:rsidRPr="003F0EB5">
        <w:rPr>
          <w:rFonts w:ascii="KFGQPC Uthmanic Script HAFS" w:hAnsi="KFGQPC Uthmanic Script HAFS" w:cs="Traditional Arabic" w:hint="cs"/>
          <w:sz w:val="28"/>
          <w:szCs w:val="28"/>
          <w:rtl/>
        </w:rPr>
        <w:t>﴾</w:t>
      </w:r>
      <w:r w:rsidR="00155474" w:rsidRPr="003F0EB5">
        <w:rPr>
          <w:rFonts w:ascii="KFGQPC Uthmanic Script HAFS" w:hAnsi="KFGQPC Uthmanic Script HAFS" w:cs="Times New Roman" w:hint="cs"/>
          <w:sz w:val="28"/>
          <w:szCs w:val="28"/>
          <w:rtl/>
        </w:rPr>
        <w:t>.</w:t>
      </w:r>
      <w:r w:rsidR="009A6B6C" w:rsidRPr="003F0EB5">
        <w:rPr>
          <w:rFonts w:ascii="KFGQPC Uthmanic Script HAFS" w:hAnsi="KFGQPC Uthmanic Script HAFS" w:cs="Times New Roman" w:hint="cs"/>
          <w:sz w:val="26"/>
          <w:szCs w:val="28"/>
          <w:rtl/>
        </w:rPr>
        <w:t xml:space="preserve"> </w:t>
      </w:r>
      <w:r w:rsidR="009A6B6C" w:rsidRPr="003F0EB5">
        <w:rPr>
          <w:rStyle w:val="PageNumber"/>
          <w:rFonts w:ascii="Lotus Linotype" w:hAnsi="Lotus Linotype" w:cs="B Lotus" w:hint="cs"/>
          <w:sz w:val="22"/>
          <w:szCs w:val="22"/>
          <w:rtl/>
        </w:rPr>
        <w:t>[</w:t>
      </w:r>
      <w:r w:rsidR="009A6B6C" w:rsidRPr="003F0EB5">
        <w:rPr>
          <w:rStyle w:val="PageNumber"/>
          <w:rFonts w:ascii="mylotus" w:hAnsi="mylotus" w:cs="mylotus"/>
          <w:sz w:val="22"/>
          <w:szCs w:val="22"/>
          <w:rtl/>
        </w:rPr>
        <w:t>التوبة</w:t>
      </w:r>
      <w:r w:rsidR="009A6B6C" w:rsidRPr="003F0EB5">
        <w:rPr>
          <w:rStyle w:val="PageNumber"/>
          <w:rFonts w:ascii="Lotus Linotype" w:hAnsi="Lotus Linotype" w:cs="B Lotus" w:hint="cs"/>
          <w:sz w:val="22"/>
          <w:szCs w:val="22"/>
          <w:rtl/>
        </w:rPr>
        <w:t>:</w:t>
      </w:r>
      <w:r w:rsidR="009A6B6C" w:rsidRPr="003F0EB5">
        <w:rPr>
          <w:rStyle w:val="PageNumber"/>
          <w:rFonts w:ascii="Lotus Linotype" w:hAnsi="Lotus Linotype" w:cs="B Lotus"/>
          <w:sz w:val="22"/>
          <w:szCs w:val="22"/>
          <w:rtl/>
        </w:rPr>
        <w:t>71</w:t>
      </w:r>
      <w:r w:rsidR="009A6B6C" w:rsidRPr="003F0EB5">
        <w:rPr>
          <w:rStyle w:val="PageNumber"/>
          <w:rFonts w:ascii="Lotus Linotype" w:hAnsi="Lotus Linotype" w:cs="B Lotus" w:hint="cs"/>
          <w:sz w:val="22"/>
          <w:szCs w:val="22"/>
          <w:rtl/>
        </w:rPr>
        <w:t>]</w:t>
      </w:r>
      <w:r w:rsidR="009A6B6C" w:rsidRPr="003F0EB5">
        <w:rPr>
          <w:rFonts w:ascii="KFGQPC Uthmanic Script HAFS" w:hAnsi="KFGQPC Uthmanic Script HAFS" w:cs="Times New Roman" w:hint="cs"/>
          <w:sz w:val="18"/>
          <w:szCs w:val="20"/>
          <w:rtl/>
        </w:rPr>
        <w:t>.</w:t>
      </w:r>
      <w:r w:rsidR="00827DB5" w:rsidRPr="003F0EB5">
        <w:rPr>
          <w:rFonts w:ascii="KFGQPC Uthmanic Script HAFS" w:hAnsi="KFGQPC Uthmanic Script HAFS" w:cs="Times New Roman" w:hint="cs"/>
          <w:sz w:val="18"/>
          <w:szCs w:val="20"/>
          <w:rtl/>
        </w:rPr>
        <w:t xml:space="preserve"> </w:t>
      </w:r>
      <w:r w:rsidRPr="003F0EB5">
        <w:rPr>
          <w:rStyle w:val="PageNumber"/>
          <w:rFonts w:ascii="Lotus Linotype" w:hAnsi="Lotus Linotype" w:cs="B Lotus"/>
          <w:sz w:val="26"/>
          <w:rtl/>
        </w:rPr>
        <w:t>«مردان و زنان با ایمان ولیّ و د</w:t>
      </w:r>
      <w:r w:rsidR="00155474" w:rsidRPr="003F0EB5">
        <w:rPr>
          <w:rStyle w:val="PageNumber"/>
          <w:rFonts w:ascii="Lotus Linotype" w:hAnsi="Lotus Linotype" w:cs="B Lotus"/>
          <w:sz w:val="26"/>
          <w:rtl/>
        </w:rPr>
        <w:t>وست یکدیگرند».</w:t>
      </w:r>
      <w:r w:rsidRPr="003F0EB5">
        <w:rPr>
          <w:rStyle w:val="PageNumber"/>
          <w:rFonts w:ascii="Lotus Linotype" w:hAnsi="Lotus Linotype" w:cs="B Lotus"/>
          <w:sz w:val="26"/>
          <w:rtl/>
        </w:rPr>
        <w:t xml:space="preserve"> </w:t>
      </w:r>
      <w:r w:rsidRPr="003F0EB5">
        <w:rPr>
          <w:rStyle w:val="PageNumber"/>
          <w:rFonts w:ascii="Lotus Linotype" w:hAnsi="Lotus Linotype" w:cs="B Lotus"/>
          <w:sz w:val="28"/>
          <w:szCs w:val="28"/>
          <w:rtl/>
          <w:lang w:bidi="fa-IR"/>
        </w:rPr>
        <w:t>و آیه:</w:t>
      </w:r>
      <w:r w:rsidR="000D4811" w:rsidRPr="003F0EB5">
        <w:rPr>
          <w:rFonts w:ascii="Arial" w:hAnsi="Arial" w:cs="B Lotus" w:hint="cs"/>
          <w:sz w:val="28"/>
          <w:szCs w:val="28"/>
          <w:rtl/>
        </w:rPr>
        <w:t xml:space="preserve"> </w:t>
      </w:r>
      <w:r w:rsidR="00A84597" w:rsidRPr="003F0EB5">
        <w:rPr>
          <w:rFonts w:ascii="KFGQPC Uthmanic Script HAFS" w:hAnsi="KFGQPC Uthmanic Script HAFS" w:cs="Traditional Arabic" w:hint="cs"/>
          <w:sz w:val="28"/>
          <w:szCs w:val="28"/>
          <w:rtl/>
        </w:rPr>
        <w:t>﴿</w:t>
      </w:r>
      <w:r w:rsidR="000D4811" w:rsidRPr="003F0EB5">
        <w:rPr>
          <w:rFonts w:ascii="KFGQPC Uthmanic Script HAFS" w:hAnsi="KFGQPC Uthmanic Script HAFS" w:cs="KFGQPC Uthmanic Script HAFS" w:hint="eastAsia"/>
          <w:sz w:val="28"/>
          <w:szCs w:val="28"/>
          <w:rtl/>
        </w:rPr>
        <w:t>إِنَّمَا</w:t>
      </w:r>
      <w:r w:rsidR="000D4811" w:rsidRPr="003F0EB5">
        <w:rPr>
          <w:rFonts w:ascii="KFGQPC Uthmanic Script HAFS" w:hAnsi="KFGQPC Uthmanic Script HAFS" w:cs="KFGQPC Uthmanic Script HAFS"/>
          <w:sz w:val="28"/>
          <w:szCs w:val="28"/>
          <w:rtl/>
        </w:rPr>
        <w:t xml:space="preserve"> </w:t>
      </w:r>
      <w:r w:rsidR="000D4811" w:rsidRPr="003F0EB5">
        <w:rPr>
          <w:rFonts w:ascii="KFGQPC Uthmanic Script HAFS" w:hAnsi="KFGQPC Uthmanic Script HAFS" w:cs="KFGQPC Uthmanic Script HAFS" w:hint="cs"/>
          <w:sz w:val="28"/>
          <w:szCs w:val="28"/>
          <w:rtl/>
        </w:rPr>
        <w:t>ٱ</w:t>
      </w:r>
      <w:r w:rsidR="000D4811" w:rsidRPr="003F0EB5">
        <w:rPr>
          <w:rFonts w:ascii="KFGQPC Uthmanic Script HAFS" w:hAnsi="KFGQPC Uthmanic Script HAFS" w:cs="KFGQPC Uthmanic Script HAFS" w:hint="eastAsia"/>
          <w:sz w:val="28"/>
          <w:szCs w:val="28"/>
          <w:rtl/>
        </w:rPr>
        <w:t>لۡمُؤۡمِنُونَ</w:t>
      </w:r>
      <w:r w:rsidR="000D4811" w:rsidRPr="003F0EB5">
        <w:rPr>
          <w:rFonts w:ascii="KFGQPC Uthmanic Script HAFS" w:hAnsi="KFGQPC Uthmanic Script HAFS" w:cs="KFGQPC Uthmanic Script HAFS"/>
          <w:sz w:val="28"/>
          <w:szCs w:val="28"/>
          <w:rtl/>
        </w:rPr>
        <w:t xml:space="preserve"> إِخۡوَةٞ</w:t>
      </w:r>
      <w:r w:rsidR="00A84597" w:rsidRPr="003F0EB5">
        <w:rPr>
          <w:rFonts w:ascii="KFGQPC Uthmanic Script HAFS" w:hAnsi="KFGQPC Uthmanic Script HAFS" w:cs="Traditional Arabic" w:hint="cs"/>
          <w:sz w:val="28"/>
          <w:szCs w:val="28"/>
          <w:rtl/>
        </w:rPr>
        <w:t>﴾</w:t>
      </w:r>
      <w:r w:rsidR="000D4811" w:rsidRPr="003F0EB5">
        <w:rPr>
          <w:rFonts w:ascii="KFGQPC Uthmanic Script HAFS" w:hAnsi="KFGQPC Uthmanic Script HAFS" w:cs="Times New Roman" w:hint="cs"/>
          <w:sz w:val="28"/>
          <w:szCs w:val="28"/>
          <w:rtl/>
        </w:rPr>
        <w:t xml:space="preserve">. </w:t>
      </w:r>
      <w:r w:rsidR="009A6B6C" w:rsidRPr="003F0EB5">
        <w:rPr>
          <w:rStyle w:val="PageNumber"/>
          <w:rFonts w:ascii="Lotus Linotype" w:hAnsi="Lotus Linotype" w:cs="B Lotus" w:hint="cs"/>
          <w:szCs w:val="24"/>
          <w:rtl/>
        </w:rPr>
        <w:t>[</w:t>
      </w:r>
      <w:r w:rsidR="009A6B6C" w:rsidRPr="003F0EB5">
        <w:rPr>
          <w:rStyle w:val="PageNumber"/>
          <w:rFonts w:ascii="mylotus" w:hAnsi="mylotus" w:cs="mylotus"/>
          <w:szCs w:val="24"/>
          <w:rtl/>
        </w:rPr>
        <w:t>الحجرات</w:t>
      </w:r>
      <w:r w:rsidR="009A6B6C" w:rsidRPr="003F0EB5">
        <w:rPr>
          <w:rStyle w:val="PageNumber"/>
          <w:rFonts w:ascii="Lotus Linotype" w:hAnsi="Lotus Linotype" w:cs="B Lotus" w:hint="cs"/>
          <w:szCs w:val="24"/>
          <w:rtl/>
        </w:rPr>
        <w:t>:</w:t>
      </w:r>
      <w:r w:rsidR="009A6B6C" w:rsidRPr="003F0EB5">
        <w:rPr>
          <w:rStyle w:val="PageNumber"/>
          <w:rFonts w:ascii="Lotus Linotype" w:hAnsi="Lotus Linotype" w:cs="B Lotus"/>
          <w:szCs w:val="24"/>
          <w:rtl/>
        </w:rPr>
        <w:t xml:space="preserve"> 10</w:t>
      </w:r>
      <w:r w:rsidR="009A6B6C" w:rsidRPr="003F0EB5">
        <w:rPr>
          <w:rStyle w:val="PageNumber"/>
          <w:rFonts w:ascii="Lotus Linotype" w:hAnsi="Lotus Linotype" w:cs="B Lotus" w:hint="cs"/>
          <w:szCs w:val="24"/>
          <w:rtl/>
        </w:rPr>
        <w:t>]</w:t>
      </w:r>
      <w:r w:rsidR="009A6B6C" w:rsidRPr="003F0EB5">
        <w:rPr>
          <w:rStyle w:val="PageNumber"/>
          <w:rFonts w:ascii="Lotus Linotype" w:hAnsi="Lotus Linotype" w:cs="B Lotus"/>
          <w:sz w:val="28"/>
          <w:szCs w:val="28"/>
          <w:rtl/>
          <w:lang w:bidi="fa-IR"/>
        </w:rPr>
        <w:t xml:space="preserve">. </w:t>
      </w:r>
      <w:r w:rsidR="000D4811" w:rsidRPr="003F0EB5">
        <w:rPr>
          <w:rStyle w:val="PageNumber"/>
          <w:rFonts w:ascii="Lotus Linotype" w:hAnsi="Lotus Linotype" w:cs="B Lotus"/>
          <w:sz w:val="26"/>
          <w:rtl/>
        </w:rPr>
        <w:t>«همانا مؤمنان برادر</w:t>
      </w:r>
      <w:r w:rsidR="000D4811" w:rsidRPr="003F0EB5">
        <w:rPr>
          <w:rStyle w:val="PageNumber"/>
          <w:rFonts w:ascii="Lotus Linotype" w:hAnsi="Lotus Linotype" w:cs="B Lotus" w:hint="cs"/>
          <w:sz w:val="26"/>
          <w:rtl/>
        </w:rPr>
        <w:t xml:space="preserve"> </w:t>
      </w:r>
      <w:r w:rsidR="005E5424" w:rsidRPr="003F0EB5">
        <w:rPr>
          <w:rStyle w:val="PageNumber"/>
          <w:rFonts w:ascii="Lotus Linotype" w:hAnsi="Lotus Linotype" w:cs="B Lotus" w:hint="cs"/>
          <w:sz w:val="26"/>
          <w:rtl/>
        </w:rPr>
        <w:t>-</w:t>
      </w:r>
      <w:r w:rsidR="000D4811" w:rsidRPr="003F0EB5">
        <w:rPr>
          <w:rStyle w:val="PageNumber"/>
          <w:rFonts w:ascii="Lotus Linotype" w:hAnsi="Lotus Linotype" w:cs="B Lotus" w:hint="cs"/>
          <w:sz w:val="26"/>
          <w:rtl/>
        </w:rPr>
        <w:t>خواهر-</w:t>
      </w:r>
      <w:r w:rsidR="000D4811" w:rsidRPr="003F0EB5">
        <w:rPr>
          <w:rStyle w:val="PageNumber"/>
          <w:rFonts w:ascii="Lotus Linotype" w:hAnsi="Lotus Linotype" w:cs="B Lotus"/>
          <w:sz w:val="26"/>
          <w:rtl/>
        </w:rPr>
        <w:t xml:space="preserve"> یکدیگرند».  </w:t>
      </w:r>
      <w:r w:rsidR="000D4811" w:rsidRPr="003F0EB5">
        <w:rPr>
          <w:rStyle w:val="PageNumber"/>
          <w:rFonts w:ascii="Lotus Linotype" w:hAnsi="Lotus Linotype" w:cs="B Lotus"/>
          <w:sz w:val="28"/>
          <w:szCs w:val="28"/>
          <w:rtl/>
          <w:lang w:bidi="fa-IR"/>
        </w:rPr>
        <w:t>و ...</w:t>
      </w:r>
      <w:r w:rsidRPr="003F0EB5">
        <w:rPr>
          <w:rStyle w:val="PageNumber"/>
          <w:rFonts w:ascii="Lotus Linotype" w:hAnsi="Lotus Linotype" w:cs="B Lotus"/>
          <w:sz w:val="28"/>
          <w:szCs w:val="28"/>
          <w:rtl/>
          <w:lang w:bidi="fa-IR"/>
        </w:rPr>
        <w:t xml:space="preserve"> بیان شده و نیازی نبود </w:t>
      </w:r>
      <w:r w:rsidR="00A36686" w:rsidRPr="003F0EB5">
        <w:rPr>
          <w:rStyle w:val="PageNumber"/>
          <w:rFonts w:ascii="Lotus Linotype" w:hAnsi="Lotus Linotype" w:cs="B Lotus"/>
          <w:sz w:val="28"/>
          <w:szCs w:val="28"/>
          <w:rtl/>
          <w:lang w:bidi="fa-IR"/>
        </w:rPr>
        <w:t>دراین</w:t>
      </w:r>
      <w:r w:rsidRPr="003F0EB5">
        <w:rPr>
          <w:rStyle w:val="PageNumber"/>
          <w:rFonts w:ascii="Lotus Linotype" w:hAnsi="Lotus Linotype" w:cs="B Lotus"/>
          <w:sz w:val="28"/>
          <w:szCs w:val="28"/>
          <w:rtl/>
          <w:lang w:bidi="fa-IR"/>
        </w:rPr>
        <w:t>جا ذکر شود.</w:t>
      </w:r>
    </w:p>
    <w:p w:rsidR="005515C3" w:rsidRPr="003F0EB5" w:rsidRDefault="000D0883" w:rsidP="00DD20A3">
      <w:pPr>
        <w:pStyle w:val="FootnoteText"/>
        <w:widowControl w:val="0"/>
        <w:spacing w:line="228" w:lineRule="auto"/>
        <w:ind w:firstLine="284"/>
        <w:jc w:val="both"/>
        <w:rPr>
          <w:rStyle w:val="PageNumber"/>
          <w:rFonts w:ascii="Lotus Linotype" w:hAnsi="Lotus Linotype" w:cs="B Lotus" w:hint="cs"/>
          <w:sz w:val="28"/>
          <w:szCs w:val="28"/>
          <w:rtl/>
          <w:lang w:bidi="fa-IR"/>
        </w:rPr>
      </w:pPr>
      <w:r w:rsidRPr="003F0EB5">
        <w:rPr>
          <w:rStyle w:val="PageNumber"/>
          <w:rFonts w:ascii="Lotus Linotype" w:hAnsi="Lotus Linotype" w:cs="B Lotus"/>
          <w:sz w:val="28"/>
          <w:szCs w:val="28"/>
          <w:rtl/>
          <w:lang w:bidi="fa-IR"/>
        </w:rPr>
        <w:t xml:space="preserve">وانگهی با فرض اینکه پیامبر </w:t>
      </w:r>
      <w:r w:rsidRPr="003F0EB5">
        <w:rPr>
          <w:rFonts w:cs="CTraditional Arabic" w:hint="cs"/>
          <w:sz w:val="28"/>
          <w:szCs w:val="28"/>
          <w:rtl/>
          <w:lang w:bidi="fa-IR"/>
        </w:rPr>
        <w:t>ص</w:t>
      </w:r>
      <w:r w:rsidRPr="003F0EB5">
        <w:rPr>
          <w:rStyle w:val="PageNumber"/>
          <w:rFonts w:ascii="Lotus Linotype" w:hAnsi="Lotus Linotype" w:cs="B Lotus"/>
          <w:sz w:val="28"/>
          <w:szCs w:val="28"/>
          <w:rtl/>
          <w:lang w:bidi="fa-IR"/>
        </w:rPr>
        <w:t xml:space="preserve"> مضمون آیه 71 سوره شریفه توبه را تکرار کرده باشد</w:t>
      </w:r>
      <w:r w:rsidR="0013579E"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نیز ایرادی در کار نیست؛ زیرا در واقع پیامبر، هنگامی که در مکلّفین نسبت به رعایت قرآن، وهن و سستی ملاحظه فرمود، مفهوم قرآنی را با حدیث غدیر تأکید و یادآوری نمود. </w:t>
      </w:r>
    </w:p>
    <w:p w:rsidR="000D0883" w:rsidRPr="003F0EB5" w:rsidRDefault="000D0883" w:rsidP="00DD20A3">
      <w:pPr>
        <w:pStyle w:val="FootnoteText"/>
        <w:widowControl w:val="0"/>
        <w:spacing w:line="228" w:lineRule="auto"/>
        <w:ind w:firstLine="284"/>
        <w:jc w:val="both"/>
        <w:rPr>
          <w:rStyle w:val="PageNumber"/>
          <w:rFonts w:ascii="Lotus Linotype" w:hAnsi="Lotus Linotype" w:cs="B Lotus" w:hint="cs"/>
          <w:sz w:val="28"/>
          <w:szCs w:val="28"/>
          <w:rtl/>
          <w:lang w:bidi="fa-IR"/>
        </w:rPr>
      </w:pPr>
      <w:r w:rsidRPr="003F0EB5">
        <w:rPr>
          <w:rStyle w:val="PageNumber"/>
          <w:rFonts w:ascii="Lotus Linotype" w:hAnsi="Lotus Linotype" w:cs="B Lotus"/>
          <w:sz w:val="28"/>
          <w:szCs w:val="28"/>
          <w:rtl/>
          <w:lang w:bidi="fa-IR"/>
        </w:rPr>
        <w:t>خداوند می‌فرماید:</w:t>
      </w:r>
      <w:r w:rsidR="000D4811" w:rsidRPr="003F0EB5">
        <w:rPr>
          <w:rFonts w:ascii="KFGQPC Uthmanic Script HAFS" w:hAnsi="KFGQPC Uthmanic Script HAFS" w:cs="KFGQPC Uthmanic Script HAFS"/>
        </w:rPr>
        <w:t xml:space="preserve"> </w:t>
      </w:r>
      <w:r w:rsidR="00A84597" w:rsidRPr="003F0EB5">
        <w:rPr>
          <w:rFonts w:ascii="KFGQPC Uthmanic Script HAFS" w:hAnsi="KFGQPC Uthmanic Script HAFS" w:cs="Traditional Arabic" w:hint="cs"/>
          <w:sz w:val="28"/>
          <w:szCs w:val="28"/>
          <w:rtl/>
        </w:rPr>
        <w:t>﴿</w:t>
      </w:r>
      <w:r w:rsidR="000D4811" w:rsidRPr="003F0EB5">
        <w:rPr>
          <w:rFonts w:ascii="KFGQPC Uthmanic Script HAFS" w:hAnsi="KFGQPC Uthmanic Script HAFS" w:cs="KFGQPC Uthmanic Script HAFS"/>
          <w:sz w:val="28"/>
          <w:szCs w:val="28"/>
          <w:rtl/>
        </w:rPr>
        <w:t xml:space="preserve">وَذَكِّرۡ فَإِنَّ </w:t>
      </w:r>
      <w:r w:rsidR="000D4811" w:rsidRPr="003F0EB5">
        <w:rPr>
          <w:rFonts w:ascii="KFGQPC Uthmanic Script HAFS" w:hAnsi="KFGQPC Uthmanic Script HAFS" w:cs="KFGQPC Uthmanic Script HAFS" w:hint="cs"/>
          <w:sz w:val="28"/>
          <w:szCs w:val="28"/>
          <w:rtl/>
        </w:rPr>
        <w:t>ٱ</w:t>
      </w:r>
      <w:r w:rsidR="000D4811" w:rsidRPr="003F0EB5">
        <w:rPr>
          <w:rFonts w:ascii="KFGQPC Uthmanic Script HAFS" w:hAnsi="KFGQPC Uthmanic Script HAFS" w:cs="KFGQPC Uthmanic Script HAFS" w:hint="eastAsia"/>
          <w:sz w:val="28"/>
          <w:szCs w:val="28"/>
          <w:rtl/>
        </w:rPr>
        <w:t>لذِّكۡرَىٰ</w:t>
      </w:r>
      <w:r w:rsidR="000D4811" w:rsidRPr="003F0EB5">
        <w:rPr>
          <w:rFonts w:ascii="KFGQPC Uthmanic Script HAFS" w:hAnsi="KFGQPC Uthmanic Script HAFS" w:cs="KFGQPC Uthmanic Script HAFS"/>
          <w:sz w:val="28"/>
          <w:szCs w:val="28"/>
          <w:rtl/>
        </w:rPr>
        <w:t xml:space="preserve"> تَنفَعُ </w:t>
      </w:r>
      <w:r w:rsidR="000D4811" w:rsidRPr="003F0EB5">
        <w:rPr>
          <w:rFonts w:ascii="KFGQPC Uthmanic Script HAFS" w:hAnsi="KFGQPC Uthmanic Script HAFS" w:cs="KFGQPC Uthmanic Script HAFS" w:hint="cs"/>
          <w:sz w:val="28"/>
          <w:szCs w:val="28"/>
          <w:rtl/>
        </w:rPr>
        <w:t>ٱ</w:t>
      </w:r>
      <w:r w:rsidR="000D4811" w:rsidRPr="003F0EB5">
        <w:rPr>
          <w:rFonts w:ascii="KFGQPC Uthmanic Script HAFS" w:hAnsi="KFGQPC Uthmanic Script HAFS" w:cs="KFGQPC Uthmanic Script HAFS" w:hint="eastAsia"/>
          <w:sz w:val="28"/>
          <w:szCs w:val="28"/>
          <w:rtl/>
        </w:rPr>
        <w:t>لۡمُؤۡمِنِينَ</w:t>
      </w:r>
      <w:r w:rsidR="000D4811" w:rsidRPr="003F0EB5">
        <w:rPr>
          <w:rFonts w:ascii="KFGQPC Uthmanic Script HAFS" w:hAnsi="KFGQPC Uthmanic Script HAFS" w:cs="KFGQPC Uthmanic Script HAFS"/>
          <w:sz w:val="28"/>
          <w:szCs w:val="28"/>
          <w:rtl/>
        </w:rPr>
        <w:t xml:space="preserve"> ٥٥</w:t>
      </w:r>
      <w:r w:rsidR="00A84597" w:rsidRPr="003F0EB5">
        <w:rPr>
          <w:rFonts w:ascii="KFGQPC Uthmanic Script HAFS" w:hAnsi="KFGQPC Uthmanic Script HAFS" w:cs="Traditional Arabic" w:hint="cs"/>
          <w:sz w:val="28"/>
          <w:szCs w:val="28"/>
          <w:rtl/>
        </w:rPr>
        <w:t>﴾</w:t>
      </w:r>
      <w:r w:rsidR="000D4811" w:rsidRPr="003F0EB5">
        <w:rPr>
          <w:rFonts w:ascii="Calibri" w:hAnsi="Calibri" w:cs="Times New Roman" w:hint="cs"/>
          <w:sz w:val="28"/>
          <w:szCs w:val="28"/>
          <w:rtl/>
          <w:lang w:bidi="fa-IR"/>
        </w:rPr>
        <w:t>.</w:t>
      </w:r>
      <w:r w:rsidR="009A6B6C" w:rsidRPr="003F0EB5">
        <w:rPr>
          <w:rFonts w:ascii="Calibri" w:hAnsi="Calibri" w:cs="Times New Roman" w:hint="cs"/>
          <w:sz w:val="28"/>
          <w:szCs w:val="28"/>
          <w:rtl/>
          <w:lang w:bidi="fa-IR"/>
        </w:rPr>
        <w:t xml:space="preserve"> </w:t>
      </w:r>
      <w:r w:rsidR="009A6B6C" w:rsidRPr="003F0EB5">
        <w:rPr>
          <w:rStyle w:val="Charc"/>
          <w:rFonts w:ascii="mylotus" w:hAnsi="mylotus" w:cs="mylotus"/>
          <w:rtl/>
          <w:lang w:bidi="ar-SA"/>
        </w:rPr>
        <w:t>[</w:t>
      </w:r>
      <w:r w:rsidR="005E5424" w:rsidRPr="003F0EB5">
        <w:rPr>
          <w:rStyle w:val="Charc"/>
          <w:rFonts w:ascii="mylotus" w:hAnsi="mylotus" w:cs="mylotus"/>
          <w:rtl/>
          <w:lang w:bidi="ar-SA"/>
        </w:rPr>
        <w:t>ال</w:t>
      </w:r>
      <w:r w:rsidR="009A6B6C" w:rsidRPr="003F0EB5">
        <w:rPr>
          <w:rStyle w:val="Charc"/>
          <w:rFonts w:ascii="mylotus" w:hAnsi="mylotus" w:cs="mylotus"/>
          <w:rtl/>
          <w:lang w:bidi="ar-SA"/>
        </w:rPr>
        <w:t>ذاریات:</w:t>
      </w:r>
      <w:r w:rsidR="005515C3" w:rsidRPr="003F0EB5">
        <w:rPr>
          <w:rStyle w:val="Charc"/>
          <w:rFonts w:ascii="mylotus" w:hAnsi="mylotus" w:cs="mylotus"/>
          <w:rtl/>
          <w:lang w:bidi="ar-SA"/>
        </w:rPr>
        <w:t xml:space="preserve"> </w:t>
      </w:r>
      <w:r w:rsidR="009A6B6C" w:rsidRPr="003F0EB5">
        <w:rPr>
          <w:rStyle w:val="Charc"/>
          <w:rFonts w:ascii="mylotus" w:hAnsi="mylotus" w:cs="mylotus"/>
          <w:rtl/>
          <w:lang w:bidi="ar-SA"/>
        </w:rPr>
        <w:t>55].</w:t>
      </w:r>
      <w:r w:rsidR="00827DB5" w:rsidRPr="003F0EB5">
        <w:rPr>
          <w:rStyle w:val="PageNumber"/>
          <w:rFonts w:ascii="Lotus Linotype" w:hAnsi="Lotus Linotype" w:cs="B Lotus" w:hint="cs"/>
          <w:sz w:val="22"/>
          <w:szCs w:val="22"/>
          <w:rtl/>
        </w:rPr>
        <w:t xml:space="preserve"> </w:t>
      </w:r>
      <w:r w:rsidRPr="003F0EB5">
        <w:rPr>
          <w:rStyle w:val="PageNumber"/>
          <w:rFonts w:ascii="Lotus Linotype" w:hAnsi="Lotus Linotype" w:cs="B Lotus"/>
          <w:sz w:val="26"/>
          <w:rtl/>
        </w:rPr>
        <w:t>«</w:t>
      </w:r>
      <w:r w:rsidR="000D4811" w:rsidRPr="003F0EB5">
        <w:rPr>
          <w:rStyle w:val="PageNumber"/>
          <w:rFonts w:ascii="Lotus Linotype" w:hAnsi="Lotus Linotype" w:cs="B Lotus" w:hint="cs"/>
          <w:sz w:val="26"/>
          <w:rtl/>
        </w:rPr>
        <w:t xml:space="preserve">و </w:t>
      </w:r>
      <w:r w:rsidR="0023498C" w:rsidRPr="003F0EB5">
        <w:rPr>
          <w:rStyle w:val="PageNumber"/>
          <w:rFonts w:ascii="Lotus Linotype" w:hAnsi="Lotus Linotype" w:cs="B Lotus" w:hint="cs"/>
          <w:sz w:val="26"/>
          <w:rtl/>
        </w:rPr>
        <w:t>[</w:t>
      </w:r>
      <w:r w:rsidR="000D4811" w:rsidRPr="003F0EB5">
        <w:rPr>
          <w:rStyle w:val="PageNumber"/>
          <w:rFonts w:ascii="Lotus Linotype" w:hAnsi="Lotus Linotype" w:cs="B Lotus" w:hint="cs"/>
          <w:sz w:val="26"/>
          <w:rtl/>
        </w:rPr>
        <w:t xml:space="preserve">اي </w:t>
      </w:r>
      <w:r w:rsidR="000D4811" w:rsidRPr="003F0EB5">
        <w:rPr>
          <w:rStyle w:val="PageNumber"/>
          <w:rFonts w:ascii="Lotus Linotype" w:hAnsi="Lotus Linotype" w:cs="B Lotus" w:hint="cs"/>
          <w:sz w:val="26"/>
          <w:rtl/>
          <w:lang w:bidi="fa-IR"/>
        </w:rPr>
        <w:t>پیامبر</w:t>
      </w:r>
      <w:r w:rsidR="0023498C" w:rsidRPr="003F0EB5">
        <w:rPr>
          <w:rStyle w:val="PageNumber"/>
          <w:rFonts w:ascii="Lotus Linotype" w:hAnsi="Lotus Linotype" w:cs="B Lotus" w:hint="cs"/>
          <w:sz w:val="26"/>
          <w:rtl/>
          <w:lang w:bidi="fa-IR"/>
        </w:rPr>
        <w:t>!]</w:t>
      </w:r>
      <w:r w:rsidR="000D4811" w:rsidRPr="003F0EB5">
        <w:rPr>
          <w:rStyle w:val="PageNumber"/>
          <w:rFonts w:ascii="Lotus Linotype" w:hAnsi="Lotus Linotype" w:cs="B Lotus" w:hint="cs"/>
          <w:sz w:val="26"/>
          <w:rtl/>
        </w:rPr>
        <w:t xml:space="preserve"> </w:t>
      </w:r>
      <w:r w:rsidRPr="003F0EB5">
        <w:rPr>
          <w:rStyle w:val="PageNumber"/>
          <w:rFonts w:ascii="Lotus Linotype" w:hAnsi="Lotus Linotype" w:cs="B Lotus"/>
          <w:sz w:val="26"/>
          <w:rtl/>
        </w:rPr>
        <w:t xml:space="preserve">یادآوری کن که </w:t>
      </w:r>
      <w:r w:rsidR="00575746" w:rsidRPr="003F0EB5">
        <w:rPr>
          <w:rStyle w:val="PageNumber"/>
          <w:rFonts w:ascii="Lotus Linotype" w:hAnsi="Lotus Linotype" w:cs="B Lotus"/>
          <w:sz w:val="26"/>
          <w:rtl/>
        </w:rPr>
        <w:t>یادآوری برای مؤمنان سودمند است»</w:t>
      </w:r>
      <w:r w:rsidR="00575746" w:rsidRPr="003F0EB5">
        <w:rPr>
          <w:rStyle w:val="PageNumber"/>
          <w:rFonts w:ascii="Lotus Linotype" w:hAnsi="Lotus Linotype" w:cs="B Lotus" w:hint="cs"/>
          <w:sz w:val="26"/>
          <w:rtl/>
          <w:lang w:bidi="fa-IR"/>
        </w:rPr>
        <w:t>؛</w:t>
      </w:r>
      <w:r w:rsidRPr="003F0EB5">
        <w:rPr>
          <w:rStyle w:val="PageNumber"/>
          <w:rFonts w:ascii="Lotus Linotype" w:hAnsi="Lotus Linotype" w:cs="B Lotus"/>
          <w:sz w:val="26"/>
          <w:rtl/>
        </w:rPr>
        <w:t xml:space="preserve"> </w:t>
      </w:r>
      <w:r w:rsidRPr="003F0EB5">
        <w:rPr>
          <w:rStyle w:val="PageNumber"/>
          <w:rFonts w:ascii="Lotus Linotype" w:hAnsi="Lotus Linotype" w:cs="B Lotus"/>
          <w:sz w:val="28"/>
          <w:szCs w:val="28"/>
          <w:rtl/>
          <w:lang w:bidi="fa-IR"/>
        </w:rPr>
        <w:t xml:space="preserve">و مضمونی در قرآن نيست که در بیش از یک آیه، مورد تأکید قرار نگرفته باشد. در این مورد نیز پیامبر </w:t>
      </w:r>
      <w:r w:rsidRPr="003F0EB5">
        <w:rPr>
          <w:rFonts w:cs="CTraditional Arabic" w:hint="cs"/>
          <w:sz w:val="28"/>
          <w:szCs w:val="28"/>
          <w:rtl/>
          <w:lang w:bidi="fa-IR"/>
        </w:rPr>
        <w:t>ص</w:t>
      </w:r>
      <w:r w:rsidRPr="003F0EB5">
        <w:rPr>
          <w:rStyle w:val="PageNumber"/>
          <w:rFonts w:ascii="Lotus Linotype" w:hAnsi="Lotus Linotype" w:cs="B Lotus"/>
          <w:sz w:val="28"/>
          <w:szCs w:val="28"/>
          <w:rtl/>
          <w:lang w:bidi="fa-IR"/>
        </w:rPr>
        <w:t xml:space="preserve"> این تأکید را به منظور الزام حجّت و اتمام نعمت</w:t>
      </w:r>
      <w:r w:rsidR="00F70BA1"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در موقع لازم تکرار فرمود؛ و هر که قرآن و حدیث را دیده و با آن آشنا باشد نمی‌گوید این کار</w:t>
      </w:r>
      <w:r w:rsidR="000D4811" w:rsidRPr="003F0EB5">
        <w:rPr>
          <w:rStyle w:val="PageNumber"/>
          <w:rFonts w:ascii="Lotus Linotype" w:hAnsi="Lotus Linotype" w:cs="B Lotus"/>
          <w:sz w:val="28"/>
          <w:szCs w:val="28"/>
          <w:rtl/>
          <w:lang w:bidi="fa-IR"/>
        </w:rPr>
        <w:t xml:space="preserve"> لغو است</w:t>
      </w:r>
      <w:r w:rsidR="00F70BA1" w:rsidRPr="003F0EB5">
        <w:rPr>
          <w:rStyle w:val="PageNumber"/>
          <w:rFonts w:ascii="Lotus Linotype" w:hAnsi="Lotus Linotype" w:cs="B Lotus"/>
          <w:sz w:val="28"/>
          <w:szCs w:val="28"/>
          <w:rtl/>
          <w:lang w:bidi="fa-IR"/>
        </w:rPr>
        <w:t>،</w:t>
      </w:r>
      <w:r w:rsidR="000D4811" w:rsidRPr="003F0EB5">
        <w:rPr>
          <w:rStyle w:val="PageNumber"/>
          <w:rFonts w:ascii="Lotus Linotype" w:hAnsi="Lotus Linotype" w:cs="B Lotus"/>
          <w:sz w:val="28"/>
          <w:szCs w:val="28"/>
          <w:rtl/>
          <w:lang w:bidi="fa-IR"/>
        </w:rPr>
        <w:t xml:space="preserve"> و الاّ تأکیدات</w:t>
      </w:r>
      <w:r w:rsidRPr="003F0EB5">
        <w:rPr>
          <w:rStyle w:val="PageNumber"/>
          <w:rFonts w:ascii="Lotus Linotype" w:hAnsi="Lotus Linotype" w:cs="B Lotus"/>
          <w:sz w:val="28"/>
          <w:szCs w:val="28"/>
          <w:rtl/>
          <w:lang w:bidi="fa-IR"/>
        </w:rPr>
        <w:t xml:space="preserve"> تقریرات</w:t>
      </w:r>
      <w:r w:rsidR="000D4811" w:rsidRPr="003F0EB5">
        <w:rPr>
          <w:rStyle w:val="PageNumber"/>
          <w:rFonts w:ascii="Lotus Linotype" w:hAnsi="Lotus Linotype" w:cs="B Lotus"/>
          <w:sz w:val="28"/>
          <w:szCs w:val="28"/>
          <w:rtl/>
          <w:lang w:bidi="fa-IR"/>
        </w:rPr>
        <w:t xml:space="preserve"> پیامبر</w:t>
      </w:r>
      <w:r w:rsidR="00DD2B31" w:rsidRPr="003F0EB5">
        <w:rPr>
          <w:rStyle w:val="PageNumber"/>
          <w:rFonts w:ascii="Lotus Linotype" w:hAnsi="Lotus Linotype" w:cs="CTraditional Arabic"/>
          <w:sz w:val="28"/>
          <w:szCs w:val="28"/>
          <w:rtl/>
          <w:lang w:bidi="fa-IR"/>
        </w:rPr>
        <w:t>ص</w:t>
      </w:r>
      <w:r w:rsidRPr="003F0EB5">
        <w:rPr>
          <w:rStyle w:val="PageNumber"/>
          <w:rFonts w:ascii="Lotus Linotype" w:hAnsi="Lotus Linotype" w:cs="B Lotus"/>
          <w:sz w:val="28"/>
          <w:szCs w:val="28"/>
          <w:rtl/>
          <w:lang w:bidi="fa-IR"/>
        </w:rPr>
        <w:t xml:space="preserve"> </w:t>
      </w:r>
      <w:r w:rsidR="00690C8B" w:rsidRPr="003F0EB5">
        <w:rPr>
          <w:rStyle w:val="PageNumber"/>
          <w:rFonts w:ascii="Lotus Linotype" w:hAnsi="Lotus Linotype" w:cs="B Lotus"/>
          <w:sz w:val="28"/>
          <w:szCs w:val="28"/>
          <w:rtl/>
          <w:lang w:bidi="fa-IR"/>
        </w:rPr>
        <w:t>دربار</w:t>
      </w:r>
      <w:r w:rsidR="000D4811" w:rsidRPr="003F0EB5">
        <w:rPr>
          <w:rStyle w:val="PageNumber"/>
          <w:rFonts w:ascii="Lotus Linotype" w:hAnsi="Lotus Linotype" w:cs="B Lotus"/>
          <w:sz w:val="28"/>
          <w:szCs w:val="28"/>
          <w:rtl/>
          <w:lang w:bidi="fa-IR"/>
        </w:rPr>
        <w:t>ه روزه، نماز،</w:t>
      </w:r>
      <w:r w:rsidRPr="003F0EB5">
        <w:rPr>
          <w:rStyle w:val="PageNumber"/>
          <w:rFonts w:ascii="Lotus Linotype" w:hAnsi="Lotus Linotype" w:cs="B Lotus"/>
          <w:sz w:val="28"/>
          <w:szCs w:val="28"/>
          <w:rtl/>
          <w:lang w:bidi="fa-IR"/>
        </w:rPr>
        <w:t xml:space="preserve"> زکات</w:t>
      </w:r>
      <w:r w:rsidR="000D4811"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تلاوت قرآن و ... </w:t>
      </w:r>
      <w:r w:rsidR="000D4811" w:rsidRPr="003F0EB5">
        <w:rPr>
          <w:rStyle w:val="PageNumber"/>
          <w:rFonts w:ascii="Lotus Linotype" w:hAnsi="Lotus Linotype" w:cs="B Lotus"/>
          <w:sz w:val="28"/>
          <w:szCs w:val="28"/>
          <w:rtl/>
          <w:lang w:bidi="fa-IR"/>
        </w:rPr>
        <w:t>-</w:t>
      </w:r>
      <w:r w:rsidR="005515C3"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8"/>
          <w:szCs w:val="28"/>
          <w:rtl/>
          <w:lang w:bidi="fa-IR"/>
        </w:rPr>
        <w:t>معاذ الله- همگی لغو خواهد بود</w:t>
      </w:r>
      <w:r w:rsidR="00F70BA1"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8"/>
          <w:szCs w:val="28"/>
          <w:rtl/>
        </w:rPr>
        <w:t>و یا تصریح به امامت، در آثار خود شیعه و تکرار و تأکید آن که بیش از یک بار صورت گرفته، همگی لغو محسوب می‌شود!!</w:t>
      </w:r>
      <w:r w:rsidRPr="003F0EB5">
        <w:rPr>
          <w:rStyle w:val="PageNumber"/>
          <w:rFonts w:ascii="Lotus Linotype" w:hAnsi="Lotus Linotype" w:cs="B Lotus"/>
          <w:sz w:val="28"/>
          <w:szCs w:val="28"/>
          <w:rtl/>
          <w:lang w:bidi="fa-IR"/>
        </w:rPr>
        <w:t xml:space="preserve"> </w:t>
      </w:r>
    </w:p>
    <w:p w:rsidR="00041BBD" w:rsidRPr="003F0EB5" w:rsidRDefault="000D0883" w:rsidP="00DD20A3">
      <w:pPr>
        <w:pStyle w:val="FootnoteText"/>
        <w:widowControl w:val="0"/>
        <w:spacing w:line="228" w:lineRule="auto"/>
        <w:ind w:firstLine="284"/>
        <w:jc w:val="both"/>
        <w:rPr>
          <w:rStyle w:val="PageNumber"/>
          <w:rFonts w:ascii="Lotus Linotype" w:hAnsi="Lotus Linotype" w:cs="B Lotus" w:hint="cs"/>
          <w:sz w:val="28"/>
          <w:szCs w:val="28"/>
          <w:rtl/>
          <w:lang w:bidi="fa-IR"/>
        </w:rPr>
      </w:pPr>
      <w:r w:rsidRPr="003F0EB5">
        <w:rPr>
          <w:rStyle w:val="PageNumber"/>
          <w:rFonts w:ascii="Lotus Linotype" w:hAnsi="Lotus Linotype" w:cs="B Lotus"/>
          <w:sz w:val="28"/>
          <w:szCs w:val="28"/>
          <w:rtl/>
        </w:rPr>
        <w:t>پر واضح است در صورت اقتضاء و حدوث شرایط خاصّ</w:t>
      </w:r>
      <w:r w:rsidR="00873F82" w:rsidRPr="003F0EB5">
        <w:rPr>
          <w:rStyle w:val="PageNumber"/>
          <w:rFonts w:ascii="Lotus Linotype" w:hAnsi="Lotus Linotype" w:cs="B Lotus"/>
          <w:sz w:val="28"/>
          <w:szCs w:val="28"/>
          <w:rtl/>
        </w:rPr>
        <w:t>، لازم مي</w:t>
      </w:r>
      <w:r w:rsidR="00873F82" w:rsidRPr="003F0EB5">
        <w:rPr>
          <w:rStyle w:val="PageNumber"/>
          <w:rFonts w:ascii="Lotus Linotype" w:hAnsi="Lotus Linotype" w:cs="B Lotus" w:hint="cs"/>
          <w:sz w:val="28"/>
          <w:szCs w:val="28"/>
          <w:rtl/>
          <w:lang w:bidi="fa-IR"/>
        </w:rPr>
        <w:t>‌</w:t>
      </w:r>
      <w:r w:rsidR="00873F82" w:rsidRPr="003F0EB5">
        <w:rPr>
          <w:rStyle w:val="PageNumber"/>
          <w:rFonts w:ascii="Lotus Linotype" w:hAnsi="Lotus Linotype" w:cs="B Lotus"/>
          <w:sz w:val="28"/>
          <w:szCs w:val="28"/>
          <w:rtl/>
        </w:rPr>
        <w:t>شود كه يكي از</w:t>
      </w:r>
      <w:r w:rsidR="00873F82" w:rsidRPr="003F0EB5">
        <w:rPr>
          <w:rStyle w:val="PageNumber"/>
          <w:rFonts w:ascii="Lotus Linotype" w:hAnsi="Lotus Linotype" w:cs="B Lotus" w:hint="cs"/>
          <w:sz w:val="28"/>
          <w:szCs w:val="28"/>
          <w:rtl/>
        </w:rPr>
        <w:t xml:space="preserve"> </w:t>
      </w:r>
      <w:r w:rsidR="00873F82" w:rsidRPr="003F0EB5">
        <w:rPr>
          <w:rStyle w:val="PageNumber"/>
          <w:rFonts w:ascii="Lotus Linotype" w:hAnsi="Lotus Linotype" w:cs="B Lotus"/>
          <w:sz w:val="28"/>
          <w:szCs w:val="28"/>
          <w:rtl/>
        </w:rPr>
        <w:t>مصاديق عمومات شرع،</w:t>
      </w:r>
      <w:r w:rsidR="00873F82" w:rsidRPr="003F0EB5">
        <w:rPr>
          <w:rStyle w:val="PageNumber"/>
          <w:rFonts w:ascii="Lotus Linotype" w:hAnsi="Lotus Linotype" w:cs="B Lotus" w:hint="cs"/>
          <w:sz w:val="28"/>
          <w:szCs w:val="28"/>
          <w:rtl/>
        </w:rPr>
        <w:t xml:space="preserve"> </w:t>
      </w:r>
      <w:r w:rsidR="00873F82" w:rsidRPr="003F0EB5">
        <w:rPr>
          <w:rStyle w:val="PageNumber"/>
          <w:rFonts w:ascii="Lotus Linotype" w:hAnsi="Lotus Linotype" w:cs="B Lotus"/>
          <w:sz w:val="28"/>
          <w:szCs w:val="28"/>
          <w:rtl/>
        </w:rPr>
        <w:t>منفرداً و به صورت خاص</w:t>
      </w:r>
      <w:r w:rsidR="00F70BA1" w:rsidRPr="003F0EB5">
        <w:rPr>
          <w:rStyle w:val="PageNumber"/>
          <w:rFonts w:ascii="Lotus Linotype" w:hAnsi="Lotus Linotype" w:cs="B Lotus"/>
          <w:sz w:val="28"/>
          <w:szCs w:val="28"/>
          <w:rtl/>
        </w:rPr>
        <w:t xml:space="preserve"> ذکر شود</w:t>
      </w:r>
      <w:r w:rsidR="00F70BA1" w:rsidRPr="003F0EB5">
        <w:rPr>
          <w:rStyle w:val="PageNumber"/>
          <w:rFonts w:ascii="Lotus Linotype" w:hAnsi="Lotus Linotype" w:cs="B Lotus" w:hint="cs"/>
          <w:sz w:val="28"/>
          <w:szCs w:val="28"/>
          <w:rtl/>
        </w:rPr>
        <w:t>.</w:t>
      </w:r>
      <w:r w:rsidR="00873F82" w:rsidRPr="003F0EB5">
        <w:rPr>
          <w:rStyle w:val="PageNumber"/>
          <w:rFonts w:ascii="Lotus Linotype" w:hAnsi="Lotus Linotype" w:cs="B Lotus" w:hint="cs"/>
          <w:sz w:val="28"/>
          <w:szCs w:val="28"/>
          <w:rtl/>
        </w:rPr>
        <w:t xml:space="preserve"> </w:t>
      </w:r>
      <w:r w:rsidRPr="003F0EB5">
        <w:rPr>
          <w:rStyle w:val="PageNumber"/>
          <w:rFonts w:ascii="Lotus Linotype" w:hAnsi="Lotus Linotype" w:cs="B Lotus"/>
          <w:sz w:val="28"/>
          <w:szCs w:val="28"/>
          <w:rtl/>
        </w:rPr>
        <w:t xml:space="preserve"> </w:t>
      </w:r>
      <w:r w:rsidR="00873F82" w:rsidRPr="003F0EB5">
        <w:rPr>
          <w:rStyle w:val="PageNumber"/>
          <w:rFonts w:ascii="Lotus Linotype" w:hAnsi="Lotus Linotype" w:cs="B Lotus" w:hint="cs"/>
          <w:sz w:val="28"/>
          <w:szCs w:val="28"/>
          <w:rtl/>
        </w:rPr>
        <w:t>براي مثال</w:t>
      </w:r>
      <w:r w:rsidR="00F70BA1"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rPr>
        <w:t xml:space="preserve"> اگر یکی از </w:t>
      </w:r>
      <w:r w:rsidRPr="003F0EB5">
        <w:rPr>
          <w:rStyle w:val="PageNumber"/>
          <w:rFonts w:ascii="Lotus Linotype" w:hAnsi="Lotus Linotype" w:cs="B Lotus"/>
          <w:sz w:val="28"/>
          <w:szCs w:val="28"/>
          <w:rtl/>
          <w:lang w:bidi="fa-IR"/>
        </w:rPr>
        <w:t>مؤمنان مورد توهین</w:t>
      </w:r>
      <w:r w:rsidR="00873F82" w:rsidRPr="003F0EB5">
        <w:rPr>
          <w:rStyle w:val="PageNumber"/>
          <w:rFonts w:ascii="Lotus Linotype" w:hAnsi="Lotus Linotype" w:cs="B Lotus"/>
          <w:sz w:val="28"/>
          <w:szCs w:val="28"/>
          <w:rtl/>
          <w:lang w:bidi="fa-IR"/>
        </w:rPr>
        <w:t xml:space="preserve"> واقع شود، با ا</w:t>
      </w:r>
      <w:r w:rsidR="00F70BA1" w:rsidRPr="003F0EB5">
        <w:rPr>
          <w:rStyle w:val="PageNumber"/>
          <w:rFonts w:ascii="Lotus Linotype" w:hAnsi="Lotus Linotype" w:cs="B Lotus"/>
          <w:sz w:val="28"/>
          <w:szCs w:val="28"/>
          <w:rtl/>
          <w:lang w:bidi="fa-IR"/>
        </w:rPr>
        <w:t>ینکه ادلّة</w:t>
      </w:r>
      <w:r w:rsidR="00873F82" w:rsidRPr="003F0EB5">
        <w:rPr>
          <w:rStyle w:val="PageNumber"/>
          <w:rFonts w:ascii="Lotus Linotype" w:hAnsi="Lotus Linotype" w:cs="B Lotus"/>
          <w:sz w:val="28"/>
          <w:szCs w:val="28"/>
          <w:rtl/>
          <w:lang w:bidi="fa-IR"/>
        </w:rPr>
        <w:t xml:space="preserve"> عام</w:t>
      </w:r>
      <w:r w:rsidR="00041BBD" w:rsidRPr="003F0EB5">
        <w:rPr>
          <w:rStyle w:val="PageNumber"/>
          <w:rFonts w:ascii="Lotus Linotype" w:hAnsi="Lotus Linotype" w:cs="B Lotus" w:hint="cs"/>
          <w:sz w:val="28"/>
          <w:szCs w:val="28"/>
          <w:rtl/>
          <w:lang w:bidi="fa-IR"/>
        </w:rPr>
        <w:t>،</w:t>
      </w:r>
      <w:r w:rsidR="00873F82" w:rsidRPr="003F0EB5">
        <w:rPr>
          <w:rStyle w:val="PageNumber"/>
          <w:rFonts w:ascii="Lotus Linotype" w:hAnsi="Lotus Linotype" w:cs="B Lotus"/>
          <w:sz w:val="28"/>
          <w:szCs w:val="28"/>
          <w:rtl/>
          <w:lang w:bidi="fa-IR"/>
        </w:rPr>
        <w:t xml:space="preserve"> حاكي</w:t>
      </w:r>
      <w:r w:rsidRPr="003F0EB5">
        <w:rPr>
          <w:rStyle w:val="PageNumber"/>
          <w:rFonts w:ascii="Lotus Linotype" w:hAnsi="Lotus Linotype" w:cs="B Lotus"/>
          <w:sz w:val="28"/>
          <w:szCs w:val="28"/>
          <w:rtl/>
          <w:lang w:bidi="fa-IR"/>
        </w:rPr>
        <w:t xml:space="preserve"> </w:t>
      </w:r>
      <w:r w:rsidR="00873F82" w:rsidRPr="003F0EB5">
        <w:rPr>
          <w:rStyle w:val="PageNumber"/>
          <w:rFonts w:ascii="Lotus Linotype" w:hAnsi="Lotus Linotype" w:cs="B Lotus"/>
          <w:sz w:val="28"/>
          <w:szCs w:val="28"/>
          <w:rtl/>
          <w:lang w:bidi="fa-IR"/>
        </w:rPr>
        <w:t>از</w:t>
      </w:r>
      <w:r w:rsidRPr="003F0EB5">
        <w:rPr>
          <w:rStyle w:val="PageNumber"/>
          <w:rFonts w:ascii="Lotus Linotype" w:hAnsi="Lotus Linotype" w:cs="B Lotus"/>
          <w:sz w:val="28"/>
          <w:szCs w:val="28"/>
          <w:rtl/>
          <w:lang w:bidi="fa-IR"/>
        </w:rPr>
        <w:t xml:space="preserve"> حرمت توهین مؤمنین به یکدیگر</w:t>
      </w:r>
      <w:r w:rsidR="00873F82" w:rsidRPr="003F0EB5">
        <w:rPr>
          <w:rStyle w:val="PageNumber"/>
          <w:rFonts w:ascii="Lotus Linotype" w:hAnsi="Lotus Linotype" w:cs="B Lotus"/>
          <w:sz w:val="28"/>
          <w:szCs w:val="28"/>
          <w:rtl/>
          <w:lang w:bidi="fa-IR"/>
        </w:rPr>
        <w:t xml:space="preserve"> است</w:t>
      </w:r>
      <w:r w:rsidRPr="003F0EB5">
        <w:rPr>
          <w:rStyle w:val="PageNumber"/>
          <w:rFonts w:ascii="Lotus Linotype" w:hAnsi="Lotus Linotype" w:cs="B Lotus"/>
          <w:sz w:val="28"/>
          <w:szCs w:val="28"/>
          <w:rtl/>
          <w:lang w:bidi="fa-IR"/>
        </w:rPr>
        <w:t xml:space="preserve">، امّا می‌توان به طور خاصّ تذکّر داد که این فرد مؤمن از مصادیق آن قانون عامّ است و نباید مورد اهانت قرار گیرد. </w:t>
      </w:r>
    </w:p>
    <w:p w:rsidR="000D0883" w:rsidRPr="003F0EB5" w:rsidRDefault="000D0883" w:rsidP="00115D68">
      <w:pPr>
        <w:pStyle w:val="FootnoteText"/>
        <w:widowControl w:val="0"/>
        <w:spacing w:line="228" w:lineRule="auto"/>
        <w:ind w:firstLine="284"/>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در ماجرای غدیر خم نیز با آنکه حمایت و دوستی و ولایت مؤمنان نسبت به یکدیگر، امری عامّ بوده است</w:t>
      </w:r>
      <w:r w:rsidR="00041BBD"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امّا به دلیل رنجش ن</w:t>
      </w:r>
      <w:r w:rsidR="00873F82" w:rsidRPr="003F0EB5">
        <w:rPr>
          <w:rStyle w:val="PageNumber"/>
          <w:rFonts w:ascii="Lotus Linotype" w:hAnsi="Lotus Linotype" w:cs="B Lotus"/>
          <w:sz w:val="28"/>
          <w:szCs w:val="28"/>
          <w:rtl/>
          <w:lang w:bidi="fa-IR"/>
        </w:rPr>
        <w:t>ابجایی که برخی از مسلمین از علی</w:t>
      </w:r>
      <w:r w:rsidR="0075047B" w:rsidRPr="003F0EB5">
        <w:rPr>
          <w:rFonts w:cs="CTraditional Arabic"/>
          <w:sz w:val="28"/>
          <w:szCs w:val="28"/>
          <w:rtl/>
          <w:lang w:bidi="fa-IR"/>
        </w:rPr>
        <w:t>؛</w:t>
      </w:r>
      <w:r w:rsidRPr="003F0EB5">
        <w:rPr>
          <w:rStyle w:val="PageNumber"/>
          <w:rFonts w:ascii="Lotus Linotype" w:hAnsi="Lotus Linotype" w:cs="B Lotus"/>
          <w:sz w:val="28"/>
          <w:szCs w:val="28"/>
          <w:rtl/>
          <w:lang w:bidi="fa-IR"/>
        </w:rPr>
        <w:t xml:space="preserve"> داشتند و مخالفتی که با آن حضرت نشان می‌دادند و امکان دا</w:t>
      </w:r>
      <w:r w:rsidR="00041BBD" w:rsidRPr="003F0EB5">
        <w:rPr>
          <w:rStyle w:val="PageNumber"/>
          <w:rFonts w:ascii="Lotus Linotype" w:hAnsi="Lotus Linotype" w:cs="B Lotus"/>
          <w:sz w:val="28"/>
          <w:szCs w:val="28"/>
          <w:rtl/>
          <w:lang w:bidi="fa-IR"/>
        </w:rPr>
        <w:t>شت در صورت وصول به مدینه منوّره</w:t>
      </w:r>
      <w:r w:rsidRPr="003F0EB5">
        <w:rPr>
          <w:rStyle w:val="PageNumber"/>
          <w:rFonts w:ascii="Lotus Linotype" w:hAnsi="Lotus Linotype" w:cs="B Lotus"/>
          <w:sz w:val="28"/>
          <w:szCs w:val="28"/>
          <w:rtl/>
          <w:lang w:bidi="fa-IR"/>
        </w:rPr>
        <w:t xml:space="preserve"> مردم آنجا را نیز نسبت به آن بزرگوار بدبین سازند، لذا </w:t>
      </w:r>
      <w:r w:rsidR="00873F82" w:rsidRPr="003F0EB5">
        <w:rPr>
          <w:rStyle w:val="PageNumber"/>
          <w:rFonts w:ascii="Lotus Linotype" w:hAnsi="Lotus Linotype" w:cs="B Lotus"/>
          <w:sz w:val="28"/>
          <w:szCs w:val="28"/>
          <w:rtl/>
          <w:lang w:bidi="fa-IR"/>
        </w:rPr>
        <w:t>لازم</w:t>
      </w:r>
      <w:r w:rsidRPr="003F0EB5">
        <w:rPr>
          <w:rStyle w:val="PageNumber"/>
          <w:rFonts w:ascii="Lotus Linotype" w:hAnsi="Lotus Linotype" w:cs="B Lotus"/>
          <w:sz w:val="28"/>
          <w:szCs w:val="28"/>
          <w:rtl/>
          <w:lang w:bidi="fa-IR"/>
        </w:rPr>
        <w:t xml:space="preserve"> بود که رسول اکرم </w:t>
      </w:r>
      <w:r w:rsidRPr="003F0EB5">
        <w:rPr>
          <w:rFonts w:cs="CTraditional Arabic"/>
          <w:sz w:val="28"/>
          <w:szCs w:val="28"/>
          <w:rtl/>
          <w:lang w:bidi="fa-IR"/>
        </w:rPr>
        <w:t>ص</w:t>
      </w:r>
      <w:r w:rsidRPr="003F0EB5">
        <w:rPr>
          <w:rStyle w:val="PageNumber"/>
          <w:rFonts w:ascii="Lotus Linotype" w:hAnsi="Lotus Linotype" w:cs="B Lotus"/>
          <w:sz w:val="28"/>
          <w:szCs w:val="28"/>
          <w:rtl/>
          <w:lang w:bidi="fa-IR"/>
        </w:rPr>
        <w:t xml:space="preserve"> در </w:t>
      </w:r>
      <w:r w:rsidR="00873F82" w:rsidRPr="003F0EB5">
        <w:rPr>
          <w:rStyle w:val="PageNumber"/>
          <w:rFonts w:ascii="Lotus Linotype" w:hAnsi="Lotus Linotype" w:cs="B Lotus"/>
          <w:sz w:val="28"/>
          <w:szCs w:val="28"/>
          <w:rtl/>
          <w:lang w:bidi="fa-IR"/>
        </w:rPr>
        <w:t>ضرورت دوستي</w:t>
      </w:r>
      <w:r w:rsidRPr="003F0EB5">
        <w:rPr>
          <w:rStyle w:val="PageNumber"/>
          <w:rFonts w:ascii="Lotus Linotype" w:hAnsi="Lotus Linotype" w:cs="B Lotus"/>
          <w:sz w:val="28"/>
          <w:szCs w:val="28"/>
          <w:rtl/>
          <w:lang w:bidi="fa-IR"/>
        </w:rPr>
        <w:t xml:space="preserve"> و محبّت آن حضرت به صورت خاصّ تأکید کرده و آن را یادآوری نماید و حتّی با ولایت خویش قرین سازد</w:t>
      </w:r>
      <w:r w:rsidR="00041BBD" w:rsidRPr="003F0EB5">
        <w:rPr>
          <w:rStyle w:val="PageNumber"/>
          <w:rFonts w:ascii="Lotus Linotype" w:hAnsi="Lotus Linotype" w:cs="B Lotus"/>
          <w:sz w:val="28"/>
          <w:szCs w:val="28"/>
          <w:rtl/>
          <w:lang w:bidi="fa-IR"/>
        </w:rPr>
        <w:t>، که نشانة</w:t>
      </w:r>
      <w:r w:rsidRPr="003F0EB5">
        <w:rPr>
          <w:rStyle w:val="PageNumber"/>
          <w:rFonts w:ascii="Lotus Linotype" w:hAnsi="Lotus Linotype" w:cs="B Lotus"/>
          <w:sz w:val="28"/>
          <w:szCs w:val="28"/>
          <w:rtl/>
          <w:lang w:bidi="fa-IR"/>
        </w:rPr>
        <w:t xml:space="preserve"> کمال قرب آن حضرت به رسول الله </w:t>
      </w:r>
      <w:r w:rsidRPr="003F0EB5">
        <w:rPr>
          <w:rFonts w:cs="CTraditional Arabic" w:hint="cs"/>
          <w:sz w:val="28"/>
          <w:szCs w:val="28"/>
          <w:rtl/>
          <w:lang w:bidi="fa-IR"/>
        </w:rPr>
        <w:t>ص</w:t>
      </w:r>
      <w:r w:rsidRPr="003F0EB5">
        <w:rPr>
          <w:rStyle w:val="PageNumber"/>
          <w:rFonts w:ascii="Lotus Linotype" w:hAnsi="Lotus Linotype" w:cs="B Lotus"/>
          <w:sz w:val="28"/>
          <w:szCs w:val="28"/>
          <w:rtl/>
          <w:lang w:bidi="fa-IR"/>
        </w:rPr>
        <w:t xml:space="preserve"> است.</w:t>
      </w:r>
    </w:p>
    <w:p w:rsidR="000D0883" w:rsidRPr="003F0EB5" w:rsidRDefault="000D0883" w:rsidP="00115D68">
      <w:pPr>
        <w:pStyle w:val="FootnoteText"/>
        <w:widowControl w:val="0"/>
        <w:spacing w:line="228" w:lineRule="auto"/>
        <w:ind w:firstLine="284"/>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 xml:space="preserve">در مورد صدر کلام پیامبر </w:t>
      </w:r>
      <w:r w:rsidRPr="003F0EB5">
        <w:rPr>
          <w:rFonts w:cs="CTraditional Arabic" w:hint="cs"/>
          <w:sz w:val="28"/>
          <w:szCs w:val="28"/>
          <w:rtl/>
          <w:lang w:bidi="fa-IR"/>
        </w:rPr>
        <w:t>ص</w:t>
      </w:r>
      <w:r w:rsidRPr="003F0EB5">
        <w:rPr>
          <w:rStyle w:val="PageNumber"/>
          <w:rFonts w:ascii="Lotus Linotype" w:hAnsi="Lotus Linotype" w:cs="B Lotus"/>
          <w:sz w:val="28"/>
          <w:szCs w:val="28"/>
          <w:rtl/>
          <w:lang w:bidi="fa-IR"/>
        </w:rPr>
        <w:t xml:space="preserve"> یعنی اشاره به آیه ششم سوره احزاب</w:t>
      </w:r>
      <w:r w:rsidR="00041BBD"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و اینکه آن حضرت به عن</w:t>
      </w:r>
      <w:r w:rsidR="00757846" w:rsidRPr="003F0EB5">
        <w:rPr>
          <w:rStyle w:val="PageNumber"/>
          <w:rFonts w:ascii="Lotus Linotype" w:hAnsi="Lotus Linotype" w:cs="B Lotus"/>
          <w:sz w:val="28"/>
          <w:szCs w:val="28"/>
          <w:rtl/>
          <w:lang w:bidi="fa-IR"/>
        </w:rPr>
        <w:t>وان مقدمه، سخنان خویش را با جمل</w:t>
      </w:r>
      <w:r w:rsidR="00757846" w:rsidRPr="003F0EB5">
        <w:rPr>
          <w:rStyle w:val="PageNumber"/>
          <w:rFonts w:ascii="Lotus Linotype" w:hAnsi="Lotus Linotype" w:cs="B Lotus" w:hint="cs"/>
          <w:sz w:val="28"/>
          <w:szCs w:val="28"/>
          <w:rtl/>
          <w:lang w:bidi="fa-IR"/>
        </w:rPr>
        <w:t>ة</w:t>
      </w:r>
      <w:r w:rsidRPr="003F0EB5">
        <w:rPr>
          <w:rStyle w:val="PageNumber"/>
          <w:rFonts w:ascii="Lotus Linotype" w:hAnsi="Lotus Linotype" w:cs="B Lotus"/>
          <w:sz w:val="28"/>
          <w:szCs w:val="28"/>
          <w:rtl/>
          <w:lang w:bidi="fa-IR"/>
        </w:rPr>
        <w:t xml:space="preserve"> </w:t>
      </w:r>
      <w:r w:rsidRPr="003F0EB5">
        <w:rPr>
          <w:rStyle w:val="Char8"/>
          <w:bCs/>
          <w:rtl/>
        </w:rPr>
        <w:t>«</w:t>
      </w:r>
      <w:r w:rsidR="00873F82" w:rsidRPr="003F0EB5">
        <w:rPr>
          <w:rStyle w:val="Char8"/>
          <w:bCs/>
          <w:rtl/>
        </w:rPr>
        <w:t>ألَسْتُ أوْلَى بِكُمْ مِنْ أنْفُسِكُمْ</w:t>
      </w:r>
      <w:r w:rsidRPr="003F0EB5">
        <w:rPr>
          <w:rStyle w:val="Char8"/>
          <w:bCs/>
          <w:rtl/>
        </w:rPr>
        <w:t>؟</w:t>
      </w:r>
      <w:r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6"/>
          <w:rtl/>
        </w:rPr>
        <w:t>آیا</w:t>
      </w:r>
      <w:r w:rsidR="00873F82" w:rsidRPr="003F0EB5">
        <w:rPr>
          <w:rStyle w:val="PageNumber"/>
          <w:rFonts w:ascii="Lotus Linotype" w:hAnsi="Lotus Linotype" w:cs="B Lotus" w:hint="cs"/>
          <w:sz w:val="26"/>
          <w:rtl/>
        </w:rPr>
        <w:t xml:space="preserve"> من</w:t>
      </w:r>
      <w:r w:rsidRPr="003F0EB5">
        <w:rPr>
          <w:rStyle w:val="PageNumber"/>
          <w:rFonts w:ascii="Lotus Linotype" w:hAnsi="Lotus Linotype" w:cs="B Lotus"/>
          <w:sz w:val="26"/>
          <w:rtl/>
        </w:rPr>
        <w:t xml:space="preserve"> از خودتان به شما سزاوارتر نیستم»</w:t>
      </w:r>
      <w:r w:rsidRPr="003F0EB5">
        <w:rPr>
          <w:rStyle w:val="PageNumber"/>
          <w:rFonts w:ascii="Lotus Linotype" w:hAnsi="Lotus Linotype" w:cs="B Lotus"/>
          <w:sz w:val="28"/>
          <w:szCs w:val="28"/>
          <w:rtl/>
          <w:lang w:bidi="fa-IR"/>
        </w:rPr>
        <w:t>؟ آغاز فرموده، باید توجّه داشت که اطلاق و عمومیّت آن</w:t>
      </w:r>
      <w:r w:rsidR="00041BBD"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 تمامی خواسته‌های پیامبر </w:t>
      </w:r>
      <w:r w:rsidRPr="003F0EB5">
        <w:rPr>
          <w:rFonts w:cs="CTraditional Arabic" w:hint="cs"/>
          <w:sz w:val="28"/>
          <w:szCs w:val="28"/>
          <w:rtl/>
          <w:lang w:bidi="fa-IR"/>
        </w:rPr>
        <w:t>ص</w:t>
      </w:r>
      <w:r w:rsidRPr="003F0EB5">
        <w:rPr>
          <w:rStyle w:val="PageNumber"/>
          <w:rFonts w:ascii="Lotus Linotype" w:hAnsi="Lotus Linotype" w:cs="B Lotus"/>
          <w:sz w:val="28"/>
          <w:szCs w:val="28"/>
          <w:rtl/>
          <w:lang w:bidi="fa-IR"/>
        </w:rPr>
        <w:t xml:space="preserve"> از امّت را شامل می‌شود و نمی‌توان آن را قرینه معنای </w:t>
      </w:r>
      <w:r w:rsidRPr="003F0EB5">
        <w:rPr>
          <w:rStyle w:val="PageNumber"/>
          <w:rFonts w:ascii="Lotus Linotype" w:hAnsi="Lotus Linotype" w:cs="B Lotus"/>
          <w:sz w:val="28"/>
          <w:szCs w:val="28"/>
          <w:rtl/>
        </w:rPr>
        <w:t>«م</w:t>
      </w:r>
      <w:r w:rsidR="00041BBD"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ول</w:t>
      </w:r>
      <w:r w:rsidR="00041BBD" w:rsidRPr="003F0EB5">
        <w:rPr>
          <w:rStyle w:val="PageNumber"/>
          <w:rFonts w:ascii="Lotus Linotype" w:hAnsi="Lotus Linotype" w:cs="B Lotus" w:hint="cs"/>
          <w:sz w:val="28"/>
          <w:szCs w:val="28"/>
          <w:rtl/>
        </w:rPr>
        <w:t>َ</w:t>
      </w:r>
      <w:r w:rsidRPr="003F0EB5">
        <w:rPr>
          <w:rStyle w:val="PageNumber"/>
          <w:rFonts w:ascii="Lotus Linotype" w:hAnsi="Lotus Linotype" w:cs="B Lotus"/>
          <w:sz w:val="28"/>
          <w:szCs w:val="28"/>
          <w:rtl/>
        </w:rPr>
        <w:t>ی»</w:t>
      </w:r>
      <w:r w:rsidRPr="003F0EB5">
        <w:rPr>
          <w:rStyle w:val="PageNumber"/>
          <w:rFonts w:ascii="Lotus Linotype" w:hAnsi="Lotus Linotype" w:cs="B Lotus"/>
          <w:sz w:val="28"/>
          <w:szCs w:val="28"/>
          <w:rtl/>
          <w:lang w:bidi="fa-IR"/>
        </w:rPr>
        <w:t xml:space="preserve"> قرار داد، زیرا هر خواسته دیگر که پس از اظهار آن، مطرح می‌شد نیز به همین میزان مشمول این حکم بود.</w:t>
      </w:r>
    </w:p>
    <w:p w:rsidR="000D0883" w:rsidRPr="003F0EB5" w:rsidRDefault="00873F82" w:rsidP="005E5424">
      <w:pPr>
        <w:pStyle w:val="FootnoteText"/>
        <w:widowControl w:val="0"/>
        <w:spacing w:line="228" w:lineRule="auto"/>
        <w:ind w:firstLine="284"/>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برای توضيح</w:t>
      </w:r>
      <w:r w:rsidR="000D0883" w:rsidRPr="003F0EB5">
        <w:rPr>
          <w:rStyle w:val="PageNumber"/>
          <w:rFonts w:ascii="Lotus Linotype" w:hAnsi="Lotus Linotype" w:cs="B Lotus"/>
          <w:sz w:val="28"/>
          <w:szCs w:val="28"/>
          <w:rtl/>
          <w:lang w:bidi="fa-IR"/>
        </w:rPr>
        <w:t xml:space="preserve"> بیشتر منظور خود، مثالی را مطرح می‌کنیم، فرض کنید رسول خدا ص قصد تعیین جانشین نمی‌داشت و صرفا به قصد جلب حمایت و نصرت و همراهی دیگران نسبت به علی </w:t>
      </w:r>
      <w:r w:rsidR="0075047B" w:rsidRPr="003F0EB5">
        <w:rPr>
          <w:rFonts w:cs="CTraditional Arabic" w:hint="cs"/>
          <w:sz w:val="28"/>
          <w:szCs w:val="28"/>
          <w:rtl/>
          <w:lang w:bidi="fa-IR"/>
        </w:rPr>
        <w:t>؛</w:t>
      </w:r>
      <w:r w:rsidR="00575746" w:rsidRPr="003F0EB5">
        <w:rPr>
          <w:rStyle w:val="PageNumber"/>
          <w:rFonts w:ascii="Lotus Linotype" w:hAnsi="Lotus Linotype" w:cs="B Lotus"/>
          <w:sz w:val="28"/>
          <w:szCs w:val="28"/>
          <w:rtl/>
          <w:lang w:bidi="fa-IR"/>
        </w:rPr>
        <w:t>، پس از گفتن جمل</w:t>
      </w:r>
      <w:r w:rsidR="00575746" w:rsidRPr="003F0EB5">
        <w:rPr>
          <w:rStyle w:val="PageNumber"/>
          <w:rFonts w:ascii="Lotus Linotype" w:hAnsi="Lotus Linotype" w:cs="B Lotus" w:hint="cs"/>
          <w:sz w:val="28"/>
          <w:szCs w:val="28"/>
          <w:rtl/>
          <w:lang w:bidi="fa-IR"/>
        </w:rPr>
        <w:t>ة</w:t>
      </w:r>
      <w:r w:rsidR="000D0883" w:rsidRPr="003F0EB5">
        <w:rPr>
          <w:rStyle w:val="PageNumber"/>
          <w:rFonts w:ascii="Lotus Linotype" w:hAnsi="Lotus Linotype" w:cs="B Lotus"/>
          <w:sz w:val="28"/>
          <w:szCs w:val="28"/>
          <w:rtl/>
          <w:lang w:bidi="fa-IR"/>
        </w:rPr>
        <w:t xml:space="preserve"> </w:t>
      </w:r>
      <w:r w:rsidR="000D0883" w:rsidRPr="003F0EB5">
        <w:rPr>
          <w:rStyle w:val="Char7"/>
          <w:bCs w:val="0"/>
          <w:rtl/>
        </w:rPr>
        <w:t>«</w:t>
      </w:r>
      <w:r w:rsidRPr="003F0EB5">
        <w:rPr>
          <w:rStyle w:val="Char7"/>
          <w:bCs w:val="0"/>
          <w:rtl/>
        </w:rPr>
        <w:t>ألَسْتُ أوْلَى بِكُمْ مِنْ أنْفُسِكُمْ</w:t>
      </w:r>
      <w:r w:rsidR="000D0883" w:rsidRPr="003F0EB5">
        <w:rPr>
          <w:rStyle w:val="Char7"/>
          <w:bCs w:val="0"/>
          <w:rtl/>
        </w:rPr>
        <w:t>؟</w:t>
      </w:r>
      <w:r w:rsidRPr="003F0EB5">
        <w:rPr>
          <w:rStyle w:val="Char7"/>
          <w:bCs w:val="0"/>
          <w:rtl/>
        </w:rPr>
        <w:t>»</w:t>
      </w:r>
      <w:r w:rsidR="005E5424" w:rsidRPr="003F0EB5">
        <w:rPr>
          <w:rStyle w:val="PageNumber"/>
          <w:rFonts w:ascii="Lotus Linotype" w:hAnsi="Lotus Linotype" w:cs="B Lotus"/>
          <w:sz w:val="28"/>
          <w:szCs w:val="28"/>
          <w:rtl/>
          <w:lang w:bidi="fa-IR"/>
        </w:rPr>
        <w:t xml:space="preserve"> می‌‌فرمود</w:t>
      </w:r>
      <w:r w:rsidR="000D0883" w:rsidRPr="003F0EB5">
        <w:rPr>
          <w:rStyle w:val="PageNumber"/>
          <w:rFonts w:ascii="Lotus Linotype" w:hAnsi="Lotus Linotype" w:cs="B Lotus"/>
          <w:sz w:val="28"/>
          <w:szCs w:val="28"/>
          <w:rtl/>
          <w:lang w:bidi="fa-IR"/>
        </w:rPr>
        <w:t xml:space="preserve">: </w:t>
      </w:r>
      <w:r w:rsidR="000D0883" w:rsidRPr="003F0EB5">
        <w:rPr>
          <w:rStyle w:val="Char7"/>
          <w:bCs w:val="0"/>
          <w:rtl/>
        </w:rPr>
        <w:t>«</w:t>
      </w:r>
      <w:r w:rsidR="0038317E" w:rsidRPr="003F0EB5">
        <w:rPr>
          <w:rStyle w:val="Char7"/>
          <w:bCs w:val="0"/>
          <w:rtl/>
        </w:rPr>
        <w:t>مَن كنْتُ عزيزُهُ (حبيبُه) فهذا عليٌّ عزیزُه (حبیبُه)</w:t>
      </w:r>
      <w:r w:rsidR="000D0883" w:rsidRPr="003F0EB5">
        <w:rPr>
          <w:rStyle w:val="Char7"/>
          <w:bCs w:val="0"/>
          <w:rtl/>
        </w:rPr>
        <w:t>»</w:t>
      </w:r>
      <w:r w:rsidR="000D0883" w:rsidRPr="003F0EB5">
        <w:rPr>
          <w:rStyle w:val="PageNumber"/>
          <w:rFonts w:ascii="Lotus Linotype" w:hAnsi="Lotus Linotype" w:cs="B Lotus"/>
          <w:sz w:val="28"/>
          <w:szCs w:val="28"/>
          <w:rtl/>
          <w:lang w:bidi="fa-IR"/>
        </w:rPr>
        <w:t xml:space="preserve">. آیا در این صورت می‌توانستیم بگوییم صدر و ذیل کلام پیامبر </w:t>
      </w:r>
      <w:r w:rsidR="0038317E" w:rsidRPr="003F0EB5">
        <w:rPr>
          <w:rStyle w:val="PageNumber"/>
          <w:rFonts w:ascii="Lotus Linotype" w:hAnsi="Lotus Linotype" w:cs="B Lotus"/>
          <w:sz w:val="28"/>
          <w:szCs w:val="28"/>
          <w:rtl/>
          <w:lang w:bidi="fa-IR"/>
        </w:rPr>
        <w:t>ربطي به هم ندارند</w:t>
      </w:r>
      <w:r w:rsidR="000D0883" w:rsidRPr="003F0EB5">
        <w:rPr>
          <w:rStyle w:val="PageNumber"/>
          <w:rFonts w:ascii="Lotus Linotype" w:hAnsi="Lotus Linotype" w:cs="B Lotus"/>
          <w:sz w:val="28"/>
          <w:szCs w:val="28"/>
          <w:rtl/>
          <w:lang w:bidi="fa-IR"/>
        </w:rPr>
        <w:t xml:space="preserve"> و آن حضرت بی‌تناسب سخن گفته است؟! البتّه هیچ مسلمانی چنین گمانی ندارد و به سادگی در می‌یابد که پیامبر با یادآوری مقام اولویّت خویش نسبت به مؤمنین، قصد تأکید بر مطلوب خویش را داشته و مقصود آن حضرت این بوده است که</w:t>
      </w:r>
      <w:r w:rsidR="00575746" w:rsidRPr="003F0EB5">
        <w:rPr>
          <w:rStyle w:val="PageNumber"/>
          <w:rFonts w:ascii="Lotus Linotype" w:hAnsi="Lotus Linotype" w:cs="B Lotus" w:hint="cs"/>
          <w:sz w:val="28"/>
          <w:szCs w:val="28"/>
          <w:rtl/>
          <w:lang w:bidi="fa-IR"/>
        </w:rPr>
        <w:t>:</w:t>
      </w:r>
      <w:r w:rsidR="000D0883" w:rsidRPr="003F0EB5">
        <w:rPr>
          <w:rStyle w:val="PageNumber"/>
          <w:rFonts w:ascii="Lotus Linotype" w:hAnsi="Lotus Linotype" w:cs="B Lotus"/>
          <w:sz w:val="28"/>
          <w:szCs w:val="28"/>
          <w:rtl/>
          <w:lang w:bidi="fa-IR"/>
        </w:rPr>
        <w:t xml:space="preserve"> اگر مرا اولی</w:t>
      </w:r>
      <w:r w:rsidR="0038317E" w:rsidRPr="003F0EB5">
        <w:rPr>
          <w:rStyle w:val="PageNumber"/>
          <w:rFonts w:ascii="Lotus Linotype" w:hAnsi="Lotus Linotype" w:cs="B Lotus"/>
          <w:sz w:val="28"/>
          <w:szCs w:val="28"/>
          <w:rtl/>
          <w:lang w:bidi="fa-IR"/>
        </w:rPr>
        <w:t xml:space="preserve"> نسبت</w:t>
      </w:r>
      <w:r w:rsidR="000D0883" w:rsidRPr="003F0EB5">
        <w:rPr>
          <w:rStyle w:val="PageNumber"/>
          <w:rFonts w:ascii="Lotus Linotype" w:hAnsi="Lotus Linotype" w:cs="B Lotus"/>
          <w:sz w:val="28"/>
          <w:szCs w:val="28"/>
          <w:rtl/>
          <w:lang w:bidi="fa-IR"/>
        </w:rPr>
        <w:t xml:space="preserve"> به خود و مطاع خویشتن می‌‌دانید، برای اطاعت از </w:t>
      </w:r>
      <w:r w:rsidR="0038317E" w:rsidRPr="003F0EB5">
        <w:rPr>
          <w:rStyle w:val="PageNumber"/>
          <w:rFonts w:ascii="Lotus Linotype" w:hAnsi="Lotus Linotype" w:cs="B Lotus"/>
          <w:sz w:val="28"/>
          <w:szCs w:val="28"/>
          <w:rtl/>
          <w:lang w:bidi="fa-IR"/>
        </w:rPr>
        <w:t>من با علی راه دشمنی و مخالفت نپ</w:t>
      </w:r>
      <w:r w:rsidR="000D0883" w:rsidRPr="003F0EB5">
        <w:rPr>
          <w:rStyle w:val="PageNumber"/>
          <w:rFonts w:ascii="Lotus Linotype" w:hAnsi="Lotus Linotype" w:cs="B Lotus"/>
          <w:sz w:val="28"/>
          <w:szCs w:val="28"/>
          <w:rtl/>
          <w:lang w:bidi="fa-IR"/>
        </w:rPr>
        <w:t>ی</w:t>
      </w:r>
      <w:r w:rsidR="00575746" w:rsidRPr="003F0EB5">
        <w:rPr>
          <w:rStyle w:val="PageNumber"/>
          <w:rFonts w:ascii="Lotus Linotype" w:hAnsi="Lotus Linotype" w:cs="B Lotus"/>
          <w:sz w:val="28"/>
          <w:szCs w:val="28"/>
          <w:rtl/>
          <w:lang w:bidi="fa-IR"/>
        </w:rPr>
        <w:t>ما</w:t>
      </w:r>
      <w:r w:rsidR="00575746" w:rsidRPr="003F0EB5">
        <w:rPr>
          <w:rStyle w:val="PageNumber"/>
          <w:rFonts w:ascii="Lotus Linotype" w:hAnsi="Lotus Linotype" w:cs="B Lotus" w:hint="cs"/>
          <w:sz w:val="28"/>
          <w:szCs w:val="28"/>
          <w:rtl/>
          <w:lang w:bidi="fa-IR"/>
        </w:rPr>
        <w:t>ی</w:t>
      </w:r>
      <w:r w:rsidR="000D0883" w:rsidRPr="003F0EB5">
        <w:rPr>
          <w:rStyle w:val="PageNumber"/>
          <w:rFonts w:ascii="Lotus Linotype" w:hAnsi="Lotus Linotype" w:cs="B Lotus"/>
          <w:sz w:val="28"/>
          <w:szCs w:val="28"/>
          <w:rtl/>
          <w:lang w:bidi="fa-IR"/>
        </w:rPr>
        <w:t>ید</w:t>
      </w:r>
      <w:r w:rsidR="00575746" w:rsidRPr="003F0EB5">
        <w:rPr>
          <w:rStyle w:val="PageNumber"/>
          <w:rFonts w:ascii="Lotus Linotype" w:hAnsi="Lotus Linotype" w:cs="B Lotus" w:hint="cs"/>
          <w:sz w:val="28"/>
          <w:szCs w:val="28"/>
          <w:rtl/>
          <w:lang w:bidi="fa-IR"/>
        </w:rPr>
        <w:t>،</w:t>
      </w:r>
      <w:r w:rsidR="000D0883" w:rsidRPr="003F0EB5">
        <w:rPr>
          <w:rStyle w:val="PageNumber"/>
          <w:rFonts w:ascii="Lotus Linotype" w:hAnsi="Lotus Linotype" w:cs="B Lotus"/>
          <w:sz w:val="28"/>
          <w:szCs w:val="28"/>
          <w:rtl/>
          <w:lang w:bidi="fa-IR"/>
        </w:rPr>
        <w:t xml:space="preserve"> بلکه دوست و دوستدار او باشید و از نصرتش دریغ نکنید.</w:t>
      </w:r>
    </w:p>
    <w:p w:rsidR="000D0883" w:rsidRPr="003F0EB5" w:rsidRDefault="000D0883" w:rsidP="00115D68">
      <w:pPr>
        <w:pStyle w:val="FootnoteText"/>
        <w:widowControl w:val="0"/>
        <w:spacing w:line="228" w:lineRule="auto"/>
        <w:ind w:firstLine="284"/>
        <w:jc w:val="both"/>
        <w:rPr>
          <w:rStyle w:val="PageNumber"/>
          <w:rFonts w:ascii="Lotus Linotype" w:hAnsi="Lotus Linotype" w:cs="B Lotus"/>
          <w:spacing w:val="-2"/>
          <w:sz w:val="28"/>
          <w:szCs w:val="28"/>
          <w:rtl/>
          <w:lang w:bidi="fa-IR"/>
        </w:rPr>
      </w:pPr>
      <w:r w:rsidRPr="003F0EB5">
        <w:rPr>
          <w:rStyle w:val="PageNumber"/>
          <w:rFonts w:ascii="Lotus Linotype" w:hAnsi="Lotus Linotype" w:cs="B Lotus"/>
          <w:spacing w:val="-2"/>
          <w:sz w:val="28"/>
          <w:szCs w:val="28"/>
          <w:rtl/>
          <w:lang w:bidi="fa-IR"/>
        </w:rPr>
        <w:t>اکنون نیز با توجّه به مطالب فوق، لفظ «</w:t>
      </w:r>
      <w:r w:rsidRPr="003F0EB5">
        <w:rPr>
          <w:rStyle w:val="Char7"/>
          <w:bCs w:val="0"/>
          <w:spacing w:val="-2"/>
          <w:rtl/>
        </w:rPr>
        <w:t>م</w:t>
      </w:r>
      <w:r w:rsidR="00575746" w:rsidRPr="003F0EB5">
        <w:rPr>
          <w:rStyle w:val="Char7"/>
          <w:rFonts w:hint="cs"/>
          <w:bCs w:val="0"/>
          <w:spacing w:val="-2"/>
          <w:rtl/>
        </w:rPr>
        <w:t>َ</w:t>
      </w:r>
      <w:r w:rsidRPr="003F0EB5">
        <w:rPr>
          <w:rStyle w:val="Char7"/>
          <w:bCs w:val="0"/>
          <w:spacing w:val="-2"/>
          <w:rtl/>
        </w:rPr>
        <w:t>و</w:t>
      </w:r>
      <w:r w:rsidR="00575746" w:rsidRPr="003F0EB5">
        <w:rPr>
          <w:rStyle w:val="Char7"/>
          <w:rFonts w:hint="cs"/>
          <w:bCs w:val="0"/>
          <w:spacing w:val="-2"/>
          <w:rtl/>
        </w:rPr>
        <w:t>ْ</w:t>
      </w:r>
      <w:r w:rsidRPr="003F0EB5">
        <w:rPr>
          <w:rStyle w:val="Char7"/>
          <w:bCs w:val="0"/>
          <w:spacing w:val="-2"/>
          <w:rtl/>
        </w:rPr>
        <w:t>ل</w:t>
      </w:r>
      <w:r w:rsidR="00575746" w:rsidRPr="003F0EB5">
        <w:rPr>
          <w:rStyle w:val="Char7"/>
          <w:rFonts w:hint="cs"/>
          <w:bCs w:val="0"/>
          <w:spacing w:val="-2"/>
          <w:rtl/>
        </w:rPr>
        <w:t>َ</w:t>
      </w:r>
      <w:r w:rsidRPr="003F0EB5">
        <w:rPr>
          <w:rStyle w:val="Char7"/>
          <w:bCs w:val="0"/>
          <w:spacing w:val="-2"/>
          <w:rtl/>
        </w:rPr>
        <w:t>ی</w:t>
      </w:r>
      <w:r w:rsidRPr="003F0EB5">
        <w:rPr>
          <w:rStyle w:val="PageNumber"/>
          <w:rFonts w:ascii="Lotus Linotype" w:hAnsi="Lotus Linotype" w:cs="B Lotus"/>
          <w:spacing w:val="-2"/>
          <w:sz w:val="28"/>
          <w:szCs w:val="28"/>
          <w:rtl/>
          <w:lang w:bidi="fa-IR"/>
        </w:rPr>
        <w:t>» به جای آن کلمه نشسته که آشکارترین معانی</w:t>
      </w:r>
      <w:r w:rsidR="00575746"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آن و</w:t>
      </w:r>
      <w:r w:rsidR="00575746"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ل</w:t>
      </w:r>
      <w:r w:rsidR="00575746"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ی</w:t>
      </w:r>
      <w:r w:rsidR="00575746"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و م</w:t>
      </w:r>
      <w:r w:rsidR="00575746"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ح</w:t>
      </w:r>
      <w:r w:rsidR="00575746"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ب و ناصر است</w:t>
      </w:r>
      <w:r w:rsidR="00575746" w:rsidRPr="003F0EB5">
        <w:rPr>
          <w:rStyle w:val="PageNumber"/>
          <w:rFonts w:ascii="Lotus Linotype" w:hAnsi="Lotus Linotype" w:cs="B Lotus" w:hint="cs"/>
          <w:spacing w:val="-2"/>
          <w:sz w:val="28"/>
          <w:szCs w:val="28"/>
          <w:rtl/>
          <w:lang w:bidi="fa-IR"/>
        </w:rPr>
        <w:t>،</w:t>
      </w:r>
      <w:r w:rsidR="00575746" w:rsidRPr="003F0EB5">
        <w:rPr>
          <w:rStyle w:val="PageNumber"/>
          <w:rFonts w:ascii="Lotus Linotype" w:hAnsi="Lotus Linotype" w:cs="B Lotus"/>
          <w:spacing w:val="-2"/>
          <w:sz w:val="28"/>
          <w:szCs w:val="28"/>
          <w:rtl/>
          <w:lang w:bidi="fa-IR"/>
        </w:rPr>
        <w:t xml:space="preserve"> که این معانی با ادام</w:t>
      </w:r>
      <w:r w:rsidR="00575746" w:rsidRPr="003F0EB5">
        <w:rPr>
          <w:rStyle w:val="PageNumber"/>
          <w:rFonts w:ascii="Lotus Linotype" w:hAnsi="Lotus Linotype" w:cs="B Lotus" w:hint="cs"/>
          <w:spacing w:val="-2"/>
          <w:sz w:val="28"/>
          <w:szCs w:val="28"/>
          <w:rtl/>
          <w:lang w:bidi="fa-IR"/>
        </w:rPr>
        <w:t>ة</w:t>
      </w:r>
      <w:r w:rsidRPr="003F0EB5">
        <w:rPr>
          <w:rStyle w:val="PageNumber"/>
          <w:rFonts w:ascii="Lotus Linotype" w:hAnsi="Lotus Linotype" w:cs="B Lotus"/>
          <w:spacing w:val="-2"/>
          <w:sz w:val="28"/>
          <w:szCs w:val="28"/>
          <w:rtl/>
          <w:lang w:bidi="fa-IR"/>
        </w:rPr>
        <w:t xml:space="preserve"> سخن پیامبر </w:t>
      </w:r>
      <w:r w:rsidR="0038317E" w:rsidRPr="003F0EB5">
        <w:rPr>
          <w:rStyle w:val="PageNumber"/>
          <w:rFonts w:ascii="Lotus Linotype" w:hAnsi="Lotus Linotype" w:cs="B Lotus"/>
          <w:spacing w:val="-2"/>
          <w:sz w:val="28"/>
          <w:szCs w:val="28"/>
          <w:rtl/>
          <w:lang w:bidi="fa-IR"/>
        </w:rPr>
        <w:t>اسلام</w:t>
      </w:r>
      <w:r w:rsidRPr="003F0EB5">
        <w:rPr>
          <w:rStyle w:val="PageNumber"/>
          <w:rFonts w:ascii="Lotus Linotype" w:hAnsi="Lotus Linotype" w:cs="B Lotus"/>
          <w:spacing w:val="-2"/>
          <w:sz w:val="28"/>
          <w:szCs w:val="28"/>
          <w:rtl/>
          <w:lang w:bidi="fa-IR"/>
        </w:rPr>
        <w:t xml:space="preserve"> نیز تناسب و ارتباط تامّ دارد. حتّی اگر</w:t>
      </w:r>
      <w:r w:rsidR="0038317E" w:rsidRPr="003F0EB5">
        <w:rPr>
          <w:rStyle w:val="PageNumber"/>
          <w:rFonts w:ascii="Lotus Linotype" w:hAnsi="Lotus Linotype" w:cs="B Lotus"/>
          <w:spacing w:val="-2"/>
          <w:sz w:val="28"/>
          <w:szCs w:val="28"/>
          <w:rtl/>
          <w:lang w:bidi="fa-IR"/>
        </w:rPr>
        <w:t xml:space="preserve"> خوب دقّت</w:t>
      </w:r>
      <w:r w:rsidRPr="003F0EB5">
        <w:rPr>
          <w:rStyle w:val="PageNumber"/>
          <w:rFonts w:ascii="Lotus Linotype" w:hAnsi="Lotus Linotype" w:cs="B Lotus"/>
          <w:spacing w:val="-2"/>
          <w:sz w:val="28"/>
          <w:szCs w:val="28"/>
          <w:rtl/>
          <w:lang w:bidi="fa-IR"/>
        </w:rPr>
        <w:t xml:space="preserve"> شود</w:t>
      </w:r>
      <w:r w:rsidR="00575746"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می‌‌توان دریافت که صدر</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کلام </w:t>
      </w:r>
      <w:r w:rsidR="0038317E" w:rsidRPr="003F0EB5">
        <w:rPr>
          <w:rStyle w:val="PageNumber"/>
          <w:rFonts w:ascii="Lotus Linotype" w:hAnsi="Lotus Linotype" w:cs="B Lotus"/>
          <w:spacing w:val="-2"/>
          <w:sz w:val="28"/>
          <w:szCs w:val="28"/>
          <w:rtl/>
          <w:lang w:bidi="fa-IR"/>
        </w:rPr>
        <w:t>رسول خدا</w:t>
      </w:r>
      <w:r w:rsidRPr="003F0EB5">
        <w:rPr>
          <w:rStyle w:val="PageNumber"/>
          <w:rFonts w:ascii="Lotus Linotype" w:hAnsi="Lotus Linotype" w:cs="B Lotus"/>
          <w:spacing w:val="-2"/>
          <w:sz w:val="28"/>
          <w:szCs w:val="28"/>
          <w:rtl/>
          <w:lang w:bidi="fa-IR"/>
        </w:rPr>
        <w:t xml:space="preserve"> مانع از آن است که در این خطبه </w:t>
      </w:r>
      <w:r w:rsidR="00575746" w:rsidRPr="003F0EB5">
        <w:rPr>
          <w:rStyle w:val="PageNumber"/>
          <w:rFonts w:ascii="Lotus Linotype" w:hAnsi="Lotus Linotype" w:cs="B Lotus" w:hint="cs"/>
          <w:spacing w:val="-2"/>
          <w:sz w:val="28"/>
          <w:szCs w:val="28"/>
          <w:rtl/>
          <w:lang w:bidi="fa-IR"/>
        </w:rPr>
        <w:t>«</w:t>
      </w:r>
      <w:r w:rsidR="00575746" w:rsidRPr="003F0EB5">
        <w:rPr>
          <w:rStyle w:val="Char7"/>
          <w:bCs w:val="0"/>
          <w:spacing w:val="-2"/>
          <w:rtl/>
        </w:rPr>
        <w:t>م</w:t>
      </w:r>
      <w:r w:rsidR="00575746" w:rsidRPr="003F0EB5">
        <w:rPr>
          <w:rStyle w:val="Char7"/>
          <w:rFonts w:hint="cs"/>
          <w:bCs w:val="0"/>
          <w:spacing w:val="-2"/>
          <w:rtl/>
        </w:rPr>
        <w:t>َ</w:t>
      </w:r>
      <w:r w:rsidR="00575746" w:rsidRPr="003F0EB5">
        <w:rPr>
          <w:rStyle w:val="Char7"/>
          <w:bCs w:val="0"/>
          <w:spacing w:val="-2"/>
          <w:rtl/>
        </w:rPr>
        <w:t>و</w:t>
      </w:r>
      <w:r w:rsidR="00575746" w:rsidRPr="003F0EB5">
        <w:rPr>
          <w:rStyle w:val="Char7"/>
          <w:rFonts w:hint="cs"/>
          <w:bCs w:val="0"/>
          <w:spacing w:val="-2"/>
          <w:rtl/>
        </w:rPr>
        <w:t>ْ</w:t>
      </w:r>
      <w:r w:rsidR="00575746" w:rsidRPr="003F0EB5">
        <w:rPr>
          <w:rStyle w:val="Char7"/>
          <w:bCs w:val="0"/>
          <w:spacing w:val="-2"/>
          <w:rtl/>
        </w:rPr>
        <w:t>ل</w:t>
      </w:r>
      <w:r w:rsidR="00575746" w:rsidRPr="003F0EB5">
        <w:rPr>
          <w:rStyle w:val="Char7"/>
          <w:rFonts w:hint="cs"/>
          <w:bCs w:val="0"/>
          <w:spacing w:val="-2"/>
          <w:rtl/>
        </w:rPr>
        <w:t>َ</w:t>
      </w:r>
      <w:r w:rsidR="00575746" w:rsidRPr="003F0EB5">
        <w:rPr>
          <w:rStyle w:val="Char7"/>
          <w:bCs w:val="0"/>
          <w:spacing w:val="-2"/>
          <w:rtl/>
        </w:rPr>
        <w:t>ی</w:t>
      </w:r>
      <w:r w:rsidRPr="003F0EB5">
        <w:rPr>
          <w:rStyle w:val="PageNumber"/>
          <w:rFonts w:ascii="Lotus Linotype" w:hAnsi="Lotus Linotype" w:cs="B Lotus"/>
          <w:spacing w:val="-2"/>
          <w:sz w:val="28"/>
          <w:szCs w:val="28"/>
          <w:rtl/>
          <w:lang w:bidi="fa-IR"/>
        </w:rPr>
        <w:t>»</w:t>
      </w:r>
      <w:r w:rsidR="00575746" w:rsidRPr="003F0EB5">
        <w:rPr>
          <w:rStyle w:val="PageNumber"/>
          <w:rFonts w:ascii="Lotus Linotype" w:hAnsi="Lotus Linotype" w:cs="B Lotus"/>
          <w:spacing w:val="-2"/>
          <w:sz w:val="28"/>
          <w:szCs w:val="28"/>
          <w:rtl/>
          <w:lang w:bidi="fa-IR"/>
        </w:rPr>
        <w:t xml:space="preserve"> را به معنای «اولی» بگیریم</w:t>
      </w:r>
      <w:r w:rsidR="00575746"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زیرا اگر پیامبر چنین مقصودی می‌‌داشت، پس از مقدّمه سخن خویش می‌فرمود: </w:t>
      </w:r>
      <w:r w:rsidRPr="003F0EB5">
        <w:rPr>
          <w:rStyle w:val="Char7"/>
          <w:bCs w:val="0"/>
          <w:spacing w:val="-2"/>
          <w:rtl/>
        </w:rPr>
        <w:t>«</w:t>
      </w:r>
      <w:r w:rsidR="0038317E" w:rsidRPr="003F0EB5">
        <w:rPr>
          <w:rStyle w:val="Char7"/>
          <w:bCs w:val="0"/>
          <w:spacing w:val="-2"/>
          <w:rtl/>
        </w:rPr>
        <w:t>مَن كنتُ أولى بنفسه، فهذا عليٌّ أوْلى به</w:t>
      </w:r>
      <w:r w:rsidRPr="003F0EB5">
        <w:rPr>
          <w:rStyle w:val="Char7"/>
          <w:bCs w:val="0"/>
          <w:spacing w:val="-2"/>
          <w:rtl/>
        </w:rPr>
        <w:t>»</w:t>
      </w:r>
      <w:r w:rsidRPr="003F0EB5">
        <w:rPr>
          <w:rStyle w:val="PageNumber"/>
          <w:rFonts w:ascii="Lotus Linotype" w:hAnsi="Lotus Linotype" w:cs="B Lotus"/>
          <w:spacing w:val="-2"/>
          <w:sz w:val="28"/>
          <w:szCs w:val="28"/>
          <w:rtl/>
          <w:lang w:bidi="fa-IR"/>
        </w:rPr>
        <w:t xml:space="preserve"> زیرا به این ترتیب مفهوم مورد نظر پیامبر</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با همان وضوح و شدّت مق</w:t>
      </w:r>
      <w:r w:rsidR="0038317E" w:rsidRPr="003F0EB5">
        <w:rPr>
          <w:rStyle w:val="PageNumber"/>
          <w:rFonts w:ascii="Lotus Linotype" w:hAnsi="Lotus Linotype" w:cs="B Lotus"/>
          <w:spacing w:val="-2"/>
          <w:sz w:val="28"/>
          <w:szCs w:val="28"/>
          <w:rtl/>
          <w:lang w:bidi="fa-IR"/>
        </w:rPr>
        <w:t>دّمه</w:t>
      </w:r>
      <w:r w:rsidR="000C594A" w:rsidRPr="003F0EB5">
        <w:rPr>
          <w:rStyle w:val="PageNumber"/>
          <w:rFonts w:ascii="Lotus Linotype" w:hAnsi="Lotus Linotype" w:cs="B Lotus" w:hint="cs"/>
          <w:spacing w:val="-2"/>
          <w:sz w:val="28"/>
          <w:szCs w:val="28"/>
          <w:rtl/>
          <w:lang w:bidi="fa-IR"/>
        </w:rPr>
        <w:t>،</w:t>
      </w:r>
      <w:r w:rsidR="0038317E" w:rsidRPr="003F0EB5">
        <w:rPr>
          <w:rStyle w:val="PageNumber"/>
          <w:rFonts w:ascii="Lotus Linotype" w:hAnsi="Lotus Linotype" w:cs="B Lotus"/>
          <w:spacing w:val="-2"/>
          <w:sz w:val="28"/>
          <w:szCs w:val="28"/>
          <w:rtl/>
          <w:lang w:bidi="fa-IR"/>
        </w:rPr>
        <w:t xml:space="preserve"> مطرح و طلب می‌‌شد، در حالی‌</w:t>
      </w:r>
      <w:r w:rsidRPr="003F0EB5">
        <w:rPr>
          <w:rStyle w:val="PageNumber"/>
          <w:rFonts w:ascii="Lotus Linotype" w:hAnsi="Lotus Linotype" w:cs="B Lotus"/>
          <w:spacing w:val="-2"/>
          <w:sz w:val="28"/>
          <w:szCs w:val="28"/>
          <w:rtl/>
          <w:lang w:bidi="fa-IR"/>
        </w:rPr>
        <w:t xml:space="preserve">که استعمال لفظ </w:t>
      </w:r>
      <w:r w:rsidRPr="003F0EB5">
        <w:rPr>
          <w:rStyle w:val="Char7"/>
          <w:bCs w:val="0"/>
          <w:spacing w:val="-2"/>
          <w:rtl/>
        </w:rPr>
        <w:t>«اولی»</w:t>
      </w:r>
      <w:r w:rsidR="000C594A" w:rsidRPr="003F0EB5">
        <w:rPr>
          <w:rStyle w:val="PageNumber"/>
          <w:rFonts w:ascii="Lotus Linotype" w:hAnsi="Lotus Linotype" w:cs="B Lotus"/>
          <w:spacing w:val="-2"/>
          <w:sz w:val="28"/>
          <w:szCs w:val="28"/>
          <w:rtl/>
          <w:lang w:bidi="fa-IR"/>
        </w:rPr>
        <w:t xml:space="preserve"> در مقدّم</w:t>
      </w:r>
      <w:r w:rsidR="000C594A" w:rsidRPr="003F0EB5">
        <w:rPr>
          <w:rStyle w:val="PageNumber"/>
          <w:rFonts w:ascii="Lotus Linotype" w:hAnsi="Lotus Linotype" w:cs="B Lotus" w:hint="cs"/>
          <w:spacing w:val="-2"/>
          <w:sz w:val="28"/>
          <w:szCs w:val="28"/>
          <w:rtl/>
          <w:lang w:bidi="fa-IR"/>
        </w:rPr>
        <w:t>ة</w:t>
      </w:r>
      <w:r w:rsidR="000C594A" w:rsidRPr="003F0EB5">
        <w:rPr>
          <w:rStyle w:val="PageNumber"/>
          <w:rFonts w:ascii="Lotus Linotype" w:hAnsi="Lotus Linotype" w:cs="B Lotus"/>
          <w:spacing w:val="-2"/>
          <w:sz w:val="28"/>
          <w:szCs w:val="28"/>
          <w:rtl/>
          <w:lang w:bidi="fa-IR"/>
        </w:rPr>
        <w:t xml:space="preserve"> کلام و عدم استعمال آن در جمل</w:t>
      </w:r>
      <w:r w:rsidR="000C594A" w:rsidRPr="003F0EB5">
        <w:rPr>
          <w:rStyle w:val="PageNumber"/>
          <w:rFonts w:ascii="Lotus Linotype" w:hAnsi="Lotus Linotype" w:cs="B Lotus" w:hint="cs"/>
          <w:spacing w:val="-2"/>
          <w:sz w:val="28"/>
          <w:szCs w:val="28"/>
          <w:rtl/>
          <w:lang w:bidi="fa-IR"/>
        </w:rPr>
        <w:t>ة</w:t>
      </w:r>
      <w:r w:rsidRPr="003F0EB5">
        <w:rPr>
          <w:rStyle w:val="PageNumber"/>
          <w:rFonts w:ascii="Lotus Linotype" w:hAnsi="Lotus Linotype" w:cs="B Lotus"/>
          <w:spacing w:val="-2"/>
          <w:sz w:val="28"/>
          <w:szCs w:val="28"/>
          <w:rtl/>
          <w:lang w:bidi="fa-IR"/>
        </w:rPr>
        <w:t xml:space="preserve"> اصلی</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که اصولا</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مقدّمه به قصد تأیی</w:t>
      </w:r>
      <w:r w:rsidR="000C594A" w:rsidRPr="003F0EB5">
        <w:rPr>
          <w:rStyle w:val="PageNumber"/>
          <w:rFonts w:ascii="Lotus Linotype" w:hAnsi="Lotus Linotype" w:cs="B Lotus"/>
          <w:spacing w:val="-2"/>
          <w:sz w:val="28"/>
          <w:szCs w:val="28"/>
          <w:rtl/>
          <w:lang w:bidi="fa-IR"/>
        </w:rPr>
        <w:t>د و تأکید آن اداء می‌شود</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موجّه نیست</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که در این صورت از وضوح مطلوب کاسته خواهد شد، و مؤکّد از مؤکّد و ذی المقدّمه از مقدّمه</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به صورتی ضعیف‌تر مطرح می‌شود و مقصود اصلی از وضوح و شدّت کمتری برخوردار خواهد بود، و حاشا که</w:t>
      </w:r>
      <w:r w:rsidR="0038317E" w:rsidRPr="003F0EB5">
        <w:rPr>
          <w:rStyle w:val="PageNumber"/>
          <w:rFonts w:ascii="Lotus Linotype" w:hAnsi="Lotus Linotype" w:cs="B Lotus"/>
          <w:spacing w:val="-2"/>
          <w:sz w:val="28"/>
          <w:szCs w:val="28"/>
          <w:rtl/>
          <w:lang w:bidi="fa-IR"/>
        </w:rPr>
        <w:t xml:space="preserve"> اين</w:t>
      </w:r>
      <w:r w:rsidRPr="003F0EB5">
        <w:rPr>
          <w:rStyle w:val="PageNumber"/>
          <w:rFonts w:ascii="Lotus Linotype" w:hAnsi="Lotus Linotype" w:cs="B Lotus"/>
          <w:spacing w:val="-2"/>
          <w:sz w:val="28"/>
          <w:szCs w:val="28"/>
          <w:rtl/>
          <w:lang w:bidi="fa-IR"/>
        </w:rPr>
        <w:t xml:space="preserve"> پیامبر</w:t>
      </w:r>
      <w:r w:rsidR="0038317E" w:rsidRPr="003F0EB5">
        <w:rPr>
          <w:rStyle w:val="PageNumber"/>
          <w:rFonts w:ascii="Lotus Linotype" w:hAnsi="Lotus Linotype" w:cs="B Lotus"/>
          <w:spacing w:val="-2"/>
          <w:sz w:val="28"/>
          <w:szCs w:val="28"/>
          <w:rtl/>
          <w:lang w:bidi="fa-IR"/>
        </w:rPr>
        <w:t xml:space="preserve"> بزرگوار حکیم</w:t>
      </w:r>
      <w:r w:rsidR="000C594A" w:rsidRPr="003F0EB5">
        <w:rPr>
          <w:rStyle w:val="PageNumber"/>
          <w:rFonts w:ascii="Lotus Linotype" w:hAnsi="Lotus Linotype" w:cs="B Lotus" w:hint="cs"/>
          <w:spacing w:val="-2"/>
          <w:sz w:val="28"/>
          <w:szCs w:val="28"/>
          <w:rtl/>
          <w:lang w:bidi="fa-IR"/>
        </w:rPr>
        <w:t>،</w:t>
      </w:r>
      <w:r w:rsidR="0038317E" w:rsidRPr="003F0EB5">
        <w:rPr>
          <w:rStyle w:val="PageNumber"/>
          <w:rFonts w:ascii="Lotus Linotype" w:hAnsi="Lotus Linotype" w:cs="B Lotus"/>
          <w:spacing w:val="-2"/>
          <w:sz w:val="28"/>
          <w:szCs w:val="28"/>
          <w:rtl/>
          <w:lang w:bidi="fa-IR"/>
        </w:rPr>
        <w:t xml:space="preserve"> که خداوند فصاحت است</w:t>
      </w:r>
      <w:r w:rsidR="000C594A" w:rsidRPr="003F0EB5">
        <w:rPr>
          <w:rStyle w:val="PageNumber"/>
          <w:rFonts w:ascii="Lotus Linotype" w:hAnsi="Lotus Linotype" w:cs="B Lotus"/>
          <w:spacing w:val="-2"/>
          <w:sz w:val="28"/>
          <w:szCs w:val="28"/>
          <w:rtl/>
          <w:lang w:bidi="fa-IR"/>
        </w:rPr>
        <w:t xml:space="preserve"> چنین کند</w:t>
      </w:r>
      <w:r w:rsidR="000C594A" w:rsidRPr="003F0EB5">
        <w:rPr>
          <w:rStyle w:val="PageNumber"/>
          <w:rFonts w:ascii="Lotus Linotype" w:hAnsi="Lotus Linotype" w:cs="B Lotus" w:hint="cs"/>
          <w:spacing w:val="-2"/>
          <w:sz w:val="28"/>
          <w:szCs w:val="28"/>
          <w:rtl/>
          <w:lang w:bidi="fa-IR"/>
        </w:rPr>
        <w:t>!</w:t>
      </w:r>
    </w:p>
    <w:p w:rsidR="000D0883" w:rsidRPr="003F0EB5" w:rsidRDefault="000D0883" w:rsidP="005A45D5">
      <w:pPr>
        <w:pStyle w:val="FootnoteText"/>
        <w:widowControl w:val="0"/>
        <w:spacing w:line="228" w:lineRule="auto"/>
        <w:ind w:firstLine="284"/>
        <w:jc w:val="both"/>
        <w:rPr>
          <w:rStyle w:val="PageNumber"/>
          <w:rFonts w:ascii="Lotus Linotype" w:hAnsi="Lotus Linotype" w:cs="B Lotus"/>
          <w:spacing w:val="-2"/>
          <w:sz w:val="28"/>
          <w:szCs w:val="28"/>
          <w:rtl/>
          <w:lang w:bidi="fa-IR"/>
        </w:rPr>
      </w:pPr>
      <w:r w:rsidRPr="003F0EB5">
        <w:rPr>
          <w:rStyle w:val="PageNumber"/>
          <w:rFonts w:ascii="Lotus Linotype" w:hAnsi="Lotus Linotype" w:cs="B Lotus"/>
          <w:spacing w:val="-2"/>
          <w:sz w:val="28"/>
          <w:szCs w:val="28"/>
          <w:rtl/>
          <w:lang w:bidi="fa-IR"/>
        </w:rPr>
        <w:t>مطلب دیگری که در مورد صدر کلام پیامبر</w:t>
      </w:r>
      <w:r w:rsidR="0075047B" w:rsidRPr="003F0EB5">
        <w:rPr>
          <w:rStyle w:val="PageNumber"/>
          <w:rFonts w:ascii="Lotus Linotype" w:hAnsi="Lotus Linotype" w:cs="B Lotus"/>
          <w:spacing w:val="-2"/>
          <w:sz w:val="28"/>
          <w:szCs w:val="28"/>
          <w:rtl/>
          <w:lang w:bidi="fa-IR"/>
        </w:rPr>
        <w:t xml:space="preserve"> </w:t>
      </w:r>
      <w:r w:rsidR="0075047B" w:rsidRPr="003F0EB5">
        <w:rPr>
          <w:rFonts w:cs="CTraditional Arabic" w:hint="cs"/>
          <w:spacing w:val="-2"/>
          <w:sz w:val="28"/>
          <w:szCs w:val="28"/>
          <w:rtl/>
          <w:lang w:bidi="fa-IR"/>
        </w:rPr>
        <w:t>ص</w:t>
      </w:r>
      <w:r w:rsidRPr="003F0EB5">
        <w:rPr>
          <w:rStyle w:val="PageNumber"/>
          <w:rFonts w:ascii="Lotus Linotype" w:hAnsi="Lotus Linotype" w:cs="B Lotus"/>
          <w:spacing w:val="-2"/>
          <w:sz w:val="28"/>
          <w:szCs w:val="28"/>
          <w:rtl/>
          <w:lang w:bidi="fa-IR"/>
        </w:rPr>
        <w:t xml:space="preserve"> باید در نظر داشت، این است که چون مفهوم وصف، م</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شع</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ر علیّ</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ت است</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در نتیجه</w:t>
      </w:r>
      <w:r w:rsidR="000C594A" w:rsidRPr="003F0EB5">
        <w:rPr>
          <w:rStyle w:val="PageNumber"/>
          <w:rFonts w:ascii="Lotus Linotype" w:hAnsi="Lotus Linotype" w:cs="B Lotus" w:hint="cs"/>
          <w:spacing w:val="-2"/>
          <w:sz w:val="28"/>
          <w:szCs w:val="28"/>
          <w:rtl/>
          <w:lang w:bidi="fa-IR"/>
        </w:rPr>
        <w:t>،</w:t>
      </w:r>
      <w:r w:rsidR="000C594A" w:rsidRPr="003F0EB5">
        <w:rPr>
          <w:rStyle w:val="PageNumber"/>
          <w:rFonts w:ascii="Lotus Linotype" w:hAnsi="Lotus Linotype" w:cs="B Lotus"/>
          <w:spacing w:val="-2"/>
          <w:sz w:val="28"/>
          <w:szCs w:val="28"/>
          <w:rtl/>
          <w:lang w:bidi="fa-IR"/>
        </w:rPr>
        <w:t xml:space="preserve"> آی</w:t>
      </w:r>
      <w:r w:rsidR="000C594A" w:rsidRPr="003F0EB5">
        <w:rPr>
          <w:rStyle w:val="PageNumber"/>
          <w:rFonts w:ascii="Lotus Linotype" w:hAnsi="Lotus Linotype" w:cs="B Lotus" w:hint="cs"/>
          <w:spacing w:val="-2"/>
          <w:sz w:val="28"/>
          <w:szCs w:val="28"/>
          <w:rtl/>
          <w:lang w:bidi="fa-IR"/>
        </w:rPr>
        <w:t>ة</w:t>
      </w:r>
      <w:r w:rsidRPr="003F0EB5">
        <w:rPr>
          <w:rStyle w:val="PageNumber"/>
          <w:rFonts w:ascii="Lotus Linotype" w:hAnsi="Lotus Linotype" w:cs="B Lotus"/>
          <w:spacing w:val="-2"/>
          <w:sz w:val="28"/>
          <w:szCs w:val="28"/>
          <w:rtl/>
          <w:lang w:bidi="fa-IR"/>
        </w:rPr>
        <w:t xml:space="preserve"> مذکور حاکی از این معناست که سبب اولویّت پیامبر بر مؤمنان، نبوّت اوست</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و طبعا</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از عدم نبو</w:t>
      </w:r>
      <w:r w:rsidR="000C594A" w:rsidRPr="003F0EB5">
        <w:rPr>
          <w:rStyle w:val="PageNumber"/>
          <w:rFonts w:ascii="Lotus Linotype" w:hAnsi="Lotus Linotype" w:cs="B Lotus" w:hint="cs"/>
          <w:spacing w:val="-2"/>
          <w:sz w:val="28"/>
          <w:szCs w:val="28"/>
          <w:rtl/>
          <w:lang w:bidi="fa-IR"/>
        </w:rPr>
        <w:t>ّ</w:t>
      </w:r>
      <w:r w:rsidR="000C594A" w:rsidRPr="003F0EB5">
        <w:rPr>
          <w:rStyle w:val="PageNumber"/>
          <w:rFonts w:ascii="Lotus Linotype" w:hAnsi="Lotus Linotype" w:cs="B Lotus"/>
          <w:spacing w:val="-2"/>
          <w:sz w:val="28"/>
          <w:szCs w:val="28"/>
          <w:rtl/>
          <w:lang w:bidi="fa-IR"/>
        </w:rPr>
        <w:t>ت</w:t>
      </w:r>
      <w:r w:rsidRPr="003F0EB5">
        <w:rPr>
          <w:rStyle w:val="PageNumber"/>
          <w:rFonts w:ascii="Lotus Linotype" w:hAnsi="Lotus Linotype" w:cs="B Lotus"/>
          <w:spacing w:val="-2"/>
          <w:sz w:val="28"/>
          <w:szCs w:val="28"/>
          <w:rtl/>
          <w:lang w:bidi="fa-IR"/>
        </w:rPr>
        <w:t xml:space="preserve"> عدم</w:t>
      </w:r>
      <w:r w:rsidR="000C594A" w:rsidRPr="003F0EB5">
        <w:rPr>
          <w:rStyle w:val="PageNumber"/>
          <w:rFonts w:ascii="Lotus Linotype" w:hAnsi="Lotus Linotype" w:cs="B Lotus"/>
          <w:spacing w:val="-2"/>
          <w:sz w:val="28"/>
          <w:szCs w:val="28"/>
          <w:rtl/>
          <w:lang w:bidi="fa-IR"/>
        </w:rPr>
        <w:t xml:space="preserve"> اولویّت لازم می‌آید. اگر به آی</w:t>
      </w:r>
      <w:r w:rsidR="000C594A" w:rsidRPr="003F0EB5">
        <w:rPr>
          <w:rStyle w:val="PageNumber"/>
          <w:rFonts w:ascii="Lotus Linotype" w:hAnsi="Lotus Linotype" w:cs="B Lotus" w:hint="cs"/>
          <w:spacing w:val="-2"/>
          <w:sz w:val="28"/>
          <w:szCs w:val="28"/>
          <w:rtl/>
          <w:lang w:bidi="fa-IR"/>
        </w:rPr>
        <w:t>ة</w:t>
      </w:r>
      <w:r w:rsidRPr="003F0EB5">
        <w:rPr>
          <w:rStyle w:val="PageNumber"/>
          <w:rFonts w:ascii="Lotus Linotype" w:hAnsi="Lotus Linotype" w:cs="B Lotus"/>
          <w:spacing w:val="-2"/>
          <w:sz w:val="28"/>
          <w:szCs w:val="28"/>
          <w:rtl/>
          <w:lang w:bidi="fa-IR"/>
        </w:rPr>
        <w:t xml:space="preserve"> </w:t>
      </w:r>
      <w:r w:rsidR="0038317E" w:rsidRPr="003F0EB5">
        <w:rPr>
          <w:rStyle w:val="PageNumber"/>
          <w:rFonts w:ascii="Lotus Linotype" w:hAnsi="Lotus Linotype" w:cs="B Lotus"/>
          <w:spacing w:val="-2"/>
          <w:sz w:val="28"/>
          <w:szCs w:val="28"/>
          <w:rtl/>
          <w:lang w:bidi="fa-IR"/>
        </w:rPr>
        <w:t>مورد اشاره در صدر کلام رسول خدا</w:t>
      </w:r>
      <w:r w:rsidR="00DD2B31" w:rsidRPr="003F0EB5">
        <w:rPr>
          <w:rStyle w:val="PageNumber"/>
          <w:rFonts w:ascii="Lotus Linotype" w:hAnsi="Lotus Linotype" w:cs="CTraditional Arabic"/>
          <w:spacing w:val="-2"/>
          <w:sz w:val="28"/>
          <w:szCs w:val="28"/>
          <w:rtl/>
          <w:lang w:bidi="fa-IR"/>
        </w:rPr>
        <w:t>ص</w:t>
      </w:r>
      <w:r w:rsidRPr="003F0EB5">
        <w:rPr>
          <w:rStyle w:val="PageNumber"/>
          <w:rFonts w:ascii="Lotus Linotype" w:hAnsi="Lotus Linotype" w:cs="B Lotus"/>
          <w:spacing w:val="-2"/>
          <w:sz w:val="28"/>
          <w:szCs w:val="28"/>
          <w:rtl/>
          <w:lang w:bidi="fa-IR"/>
        </w:rPr>
        <w:t xml:space="preserve"> توجّه کنیم</w:t>
      </w:r>
      <w:r w:rsidR="000C594A" w:rsidRPr="003F0EB5">
        <w:rPr>
          <w:rStyle w:val="PageNumber"/>
          <w:rFonts w:ascii="Lotus Linotype" w:hAnsi="Lotus Linotype" w:cs="B Lotus" w:hint="cs"/>
          <w:spacing w:val="-2"/>
          <w:sz w:val="28"/>
          <w:szCs w:val="28"/>
          <w:rtl/>
          <w:lang w:bidi="fa-IR"/>
        </w:rPr>
        <w:t>،</w:t>
      </w:r>
      <w:r w:rsidR="000C594A" w:rsidRPr="003F0EB5">
        <w:rPr>
          <w:rStyle w:val="PageNumber"/>
          <w:rFonts w:ascii="Lotus Linotype" w:hAnsi="Lotus Linotype" w:cs="B Lotus"/>
          <w:spacing w:val="-2"/>
          <w:sz w:val="28"/>
          <w:szCs w:val="28"/>
          <w:rtl/>
          <w:lang w:bidi="fa-IR"/>
        </w:rPr>
        <w:t xml:space="preserve"> در می‌‌یابیم که آی</w:t>
      </w:r>
      <w:r w:rsidR="000C594A" w:rsidRPr="003F0EB5">
        <w:rPr>
          <w:rStyle w:val="PageNumber"/>
          <w:rFonts w:ascii="Lotus Linotype" w:hAnsi="Lotus Linotype" w:cs="B Lotus" w:hint="cs"/>
          <w:spacing w:val="-2"/>
          <w:sz w:val="28"/>
          <w:szCs w:val="28"/>
          <w:rtl/>
          <w:lang w:bidi="fa-IR"/>
        </w:rPr>
        <w:t>ة</w:t>
      </w:r>
      <w:r w:rsidRPr="003F0EB5">
        <w:rPr>
          <w:rStyle w:val="PageNumber"/>
          <w:rFonts w:ascii="Lotus Linotype" w:hAnsi="Lotus Linotype" w:cs="B Lotus"/>
          <w:spacing w:val="-2"/>
          <w:sz w:val="28"/>
          <w:szCs w:val="28"/>
          <w:rtl/>
          <w:lang w:bidi="fa-IR"/>
        </w:rPr>
        <w:t xml:space="preserve"> شریفه نفرموده: </w:t>
      </w:r>
      <w:r w:rsidRPr="003F0EB5">
        <w:rPr>
          <w:rStyle w:val="Char7"/>
          <w:bCs w:val="0"/>
          <w:spacing w:val="-2"/>
          <w:rtl/>
        </w:rPr>
        <w:t>«محم</w:t>
      </w:r>
      <w:r w:rsidR="000C594A" w:rsidRPr="003F0EB5">
        <w:rPr>
          <w:rStyle w:val="Char7"/>
          <w:rFonts w:hint="cs"/>
          <w:bCs w:val="0"/>
          <w:spacing w:val="-2"/>
          <w:rtl/>
        </w:rPr>
        <w:t>ّ</w:t>
      </w:r>
      <w:r w:rsidRPr="003F0EB5">
        <w:rPr>
          <w:rStyle w:val="Char7"/>
          <w:bCs w:val="0"/>
          <w:spacing w:val="-2"/>
          <w:rtl/>
        </w:rPr>
        <w:t>د</w:t>
      </w:r>
      <w:r w:rsidR="000C594A" w:rsidRPr="003F0EB5">
        <w:rPr>
          <w:rStyle w:val="Char7"/>
          <w:rFonts w:hint="cs"/>
          <w:bCs w:val="0"/>
          <w:spacing w:val="-2"/>
          <w:rtl/>
        </w:rPr>
        <w:t>ٌ</w:t>
      </w:r>
      <w:r w:rsidRPr="003F0EB5">
        <w:rPr>
          <w:rStyle w:val="Char7"/>
          <w:bCs w:val="0"/>
          <w:spacing w:val="-2"/>
          <w:rtl/>
        </w:rPr>
        <w:t xml:space="preserve"> أولی بالمومنین من أنفسهم»</w:t>
      </w:r>
      <w:r w:rsidRPr="003F0EB5">
        <w:rPr>
          <w:rStyle w:val="PageNumber"/>
          <w:rFonts w:ascii="Lotus Linotype" w:hAnsi="Lotus Linotype" w:cs="B Lotus"/>
          <w:spacing w:val="-2"/>
          <w:sz w:val="28"/>
          <w:szCs w:val="28"/>
          <w:rtl/>
          <w:lang w:bidi="fa-IR"/>
        </w:rPr>
        <w:t xml:space="preserve">، بلکه به جای نام مبارک پیامبر، صفت و سمت نبوّت ذکر گردیده و از آن حضرت با عنوان </w:t>
      </w:r>
      <w:r w:rsidRPr="003F0EB5">
        <w:rPr>
          <w:rStyle w:val="Char7"/>
          <w:bCs w:val="0"/>
          <w:spacing w:val="-2"/>
          <w:rtl/>
        </w:rPr>
        <w:t>«الن</w:t>
      </w:r>
      <w:r w:rsidR="000C594A" w:rsidRPr="003F0EB5">
        <w:rPr>
          <w:rStyle w:val="Char7"/>
          <w:rFonts w:hint="cs"/>
          <w:bCs w:val="0"/>
          <w:spacing w:val="-2"/>
          <w:rtl/>
        </w:rPr>
        <w:t>ّ</w:t>
      </w:r>
      <w:r w:rsidRPr="003F0EB5">
        <w:rPr>
          <w:rStyle w:val="Char7"/>
          <w:bCs w:val="0"/>
          <w:spacing w:val="-2"/>
          <w:rtl/>
        </w:rPr>
        <w:t>بی»</w:t>
      </w:r>
      <w:r w:rsidRPr="003F0EB5">
        <w:rPr>
          <w:rStyle w:val="PageNumber"/>
          <w:rFonts w:ascii="Lotus Linotype" w:hAnsi="Lotus Linotype" w:cs="B Lotus"/>
          <w:spacing w:val="-2"/>
          <w:sz w:val="28"/>
          <w:szCs w:val="28"/>
          <w:rtl/>
          <w:lang w:bidi="fa-IR"/>
        </w:rPr>
        <w:t xml:space="preserve"> یاد شده و فرموده:</w:t>
      </w:r>
      <w:r w:rsidR="0038317E" w:rsidRPr="003F0EB5">
        <w:rPr>
          <w:rFonts w:ascii="Arial" w:hAnsi="Arial" w:cs="B Lotus" w:hint="cs"/>
          <w:spacing w:val="-2"/>
          <w:sz w:val="28"/>
          <w:szCs w:val="28"/>
          <w:rtl/>
        </w:rPr>
        <w:t xml:space="preserve"> </w:t>
      </w:r>
      <w:r w:rsidR="000C594A" w:rsidRPr="003F0EB5">
        <w:rPr>
          <w:rFonts w:ascii="Traditional Arabic" w:hAnsi="Traditional Arabic" w:cs="Traditional Arabic"/>
          <w:spacing w:val="-2"/>
          <w:rtl/>
        </w:rPr>
        <w:t>﴿</w:t>
      </w:r>
      <w:r w:rsidR="0038317E" w:rsidRPr="003F0EB5">
        <w:rPr>
          <w:rStyle w:val="PageNumber"/>
          <w:rFonts w:ascii="KFGQPC Uthmanic Script HAFS" w:hAnsi="KFGQPC Uthmanic Script HAFS" w:cs="KFGQPC Uthmanic Script HAFS" w:hint="cs"/>
          <w:spacing w:val="-2"/>
          <w:sz w:val="28"/>
          <w:szCs w:val="28"/>
          <w:rtl/>
        </w:rPr>
        <w:t>ٱ</w:t>
      </w:r>
      <w:r w:rsidR="0038317E" w:rsidRPr="003F0EB5">
        <w:rPr>
          <w:rStyle w:val="PageNumber"/>
          <w:rFonts w:ascii="KFGQPC Uthmanic Script HAFS" w:hAnsi="KFGQPC Uthmanic Script HAFS" w:cs="KFGQPC Uthmanic Script HAFS" w:hint="eastAsia"/>
          <w:spacing w:val="-2"/>
          <w:sz w:val="28"/>
          <w:szCs w:val="28"/>
          <w:rtl/>
        </w:rPr>
        <w:t>لنَّبِيُّ</w:t>
      </w:r>
      <w:r w:rsidR="0038317E" w:rsidRPr="003F0EB5">
        <w:rPr>
          <w:rStyle w:val="PageNumber"/>
          <w:rFonts w:ascii="KFGQPC Uthmanic Script HAFS" w:hAnsi="KFGQPC Uthmanic Script HAFS" w:cs="KFGQPC Uthmanic Script HAFS"/>
          <w:spacing w:val="-2"/>
          <w:sz w:val="28"/>
          <w:szCs w:val="28"/>
          <w:rtl/>
        </w:rPr>
        <w:t xml:space="preserve"> أَوۡلَىٰ بِ</w:t>
      </w:r>
      <w:r w:rsidR="0038317E" w:rsidRPr="003F0EB5">
        <w:rPr>
          <w:rStyle w:val="PageNumber"/>
          <w:rFonts w:ascii="KFGQPC Uthmanic Script HAFS" w:hAnsi="KFGQPC Uthmanic Script HAFS" w:cs="KFGQPC Uthmanic Script HAFS" w:hint="cs"/>
          <w:spacing w:val="-2"/>
          <w:sz w:val="28"/>
          <w:szCs w:val="28"/>
          <w:rtl/>
        </w:rPr>
        <w:t>ٱ</w:t>
      </w:r>
      <w:r w:rsidR="0038317E" w:rsidRPr="003F0EB5">
        <w:rPr>
          <w:rStyle w:val="PageNumber"/>
          <w:rFonts w:ascii="KFGQPC Uthmanic Script HAFS" w:hAnsi="KFGQPC Uthmanic Script HAFS" w:cs="KFGQPC Uthmanic Script HAFS" w:hint="eastAsia"/>
          <w:spacing w:val="-2"/>
          <w:sz w:val="28"/>
          <w:szCs w:val="28"/>
          <w:rtl/>
        </w:rPr>
        <w:t>لۡمُؤۡمِنِينَ</w:t>
      </w:r>
      <w:r w:rsidR="0038317E" w:rsidRPr="003F0EB5">
        <w:rPr>
          <w:rStyle w:val="PageNumber"/>
          <w:rFonts w:ascii="KFGQPC Uthmanic Script HAFS" w:hAnsi="KFGQPC Uthmanic Script HAFS" w:cs="KFGQPC Uthmanic Script HAFS"/>
          <w:spacing w:val="-2"/>
          <w:sz w:val="28"/>
          <w:szCs w:val="28"/>
          <w:rtl/>
        </w:rPr>
        <w:t xml:space="preserve"> مِنۡ أَنفُسِهِمۡۖ وَأَزۡوَٰجُهُ</w:t>
      </w:r>
      <w:r w:rsidR="0038317E" w:rsidRPr="003F0EB5">
        <w:rPr>
          <w:rStyle w:val="PageNumber"/>
          <w:rFonts w:ascii="KFGQPC Uthmanic Script HAFS" w:hAnsi="KFGQPC Uthmanic Script HAFS" w:cs="KFGQPC Uthmanic Script HAFS" w:hint="cs"/>
          <w:spacing w:val="-2"/>
          <w:sz w:val="28"/>
          <w:szCs w:val="28"/>
          <w:rtl/>
        </w:rPr>
        <w:t>ۥٓ</w:t>
      </w:r>
      <w:r w:rsidR="0038317E" w:rsidRPr="003F0EB5">
        <w:rPr>
          <w:rStyle w:val="PageNumber"/>
          <w:rFonts w:ascii="KFGQPC Uthmanic Script HAFS" w:hAnsi="KFGQPC Uthmanic Script HAFS" w:cs="KFGQPC Uthmanic Script HAFS"/>
          <w:spacing w:val="-2"/>
          <w:sz w:val="28"/>
          <w:szCs w:val="28"/>
          <w:rtl/>
        </w:rPr>
        <w:t xml:space="preserve"> أُمَّهَٰتُهُمۡ</w:t>
      </w:r>
      <w:r w:rsidR="00A84597" w:rsidRPr="003F0EB5">
        <w:rPr>
          <w:rStyle w:val="PageNumber"/>
          <w:rFonts w:ascii="KFGQPC Uthmanic Script HAFS" w:hAnsi="KFGQPC Uthmanic Script HAFS" w:cs="Traditional Arabic" w:hint="cs"/>
          <w:spacing w:val="-2"/>
          <w:sz w:val="28"/>
          <w:szCs w:val="28"/>
          <w:rtl/>
        </w:rPr>
        <w:t>﴾</w:t>
      </w:r>
      <w:r w:rsidR="0038317E" w:rsidRPr="003F0EB5">
        <w:rPr>
          <w:rStyle w:val="PageNumber"/>
          <w:rFonts w:ascii="KFGQPC Uthmanic Script HAFS" w:hAnsi="KFGQPC Uthmanic Script HAFS" w:cs="Times New Roman" w:hint="cs"/>
          <w:spacing w:val="-2"/>
          <w:sz w:val="28"/>
          <w:szCs w:val="28"/>
          <w:rtl/>
        </w:rPr>
        <w:t>.</w:t>
      </w:r>
      <w:r w:rsidR="009A6B6C" w:rsidRPr="003F0EB5">
        <w:rPr>
          <w:rStyle w:val="PageNumber"/>
          <w:rFonts w:ascii="KFGQPC Uthmanic Script HAFS" w:hAnsi="KFGQPC Uthmanic Script HAFS" w:cs="Times New Roman" w:hint="cs"/>
          <w:spacing w:val="-2"/>
          <w:sz w:val="28"/>
          <w:szCs w:val="28"/>
          <w:rtl/>
        </w:rPr>
        <w:t xml:space="preserve"> </w:t>
      </w:r>
      <w:r w:rsidR="009A6B6C" w:rsidRPr="003F0EB5">
        <w:rPr>
          <w:rStyle w:val="PageNumber"/>
          <w:rFonts w:ascii="Lotus Linotype" w:hAnsi="Lotus Linotype" w:cs="B Lotus" w:hint="cs"/>
          <w:spacing w:val="-2"/>
          <w:sz w:val="22"/>
          <w:szCs w:val="22"/>
          <w:rtl/>
        </w:rPr>
        <w:t>[</w:t>
      </w:r>
      <w:r w:rsidR="009A6B6C" w:rsidRPr="003F0EB5">
        <w:rPr>
          <w:rStyle w:val="PageNumber"/>
          <w:rFonts w:ascii="mylotus" w:hAnsi="mylotus" w:cs="mylotus"/>
          <w:spacing w:val="-2"/>
          <w:sz w:val="22"/>
          <w:szCs w:val="22"/>
          <w:rtl/>
        </w:rPr>
        <w:t>الأحزاب</w:t>
      </w:r>
      <w:r w:rsidR="009A6B6C" w:rsidRPr="003F0EB5">
        <w:rPr>
          <w:rStyle w:val="PageNumber"/>
          <w:rFonts w:ascii="Lotus Linotype" w:hAnsi="Lotus Linotype" w:cs="B Lotus" w:hint="cs"/>
          <w:spacing w:val="-2"/>
          <w:sz w:val="22"/>
          <w:szCs w:val="22"/>
          <w:rtl/>
        </w:rPr>
        <w:t>:</w:t>
      </w:r>
      <w:r w:rsidR="005515C3" w:rsidRPr="003F0EB5">
        <w:rPr>
          <w:rStyle w:val="PageNumber"/>
          <w:rFonts w:ascii="Lotus Linotype" w:hAnsi="Lotus Linotype" w:cs="B Lotus" w:hint="cs"/>
          <w:spacing w:val="-2"/>
          <w:sz w:val="22"/>
          <w:szCs w:val="22"/>
          <w:rtl/>
        </w:rPr>
        <w:t xml:space="preserve"> </w:t>
      </w:r>
      <w:r w:rsidR="009A6B6C" w:rsidRPr="003F0EB5">
        <w:rPr>
          <w:rStyle w:val="PageNumber"/>
          <w:rFonts w:ascii="Lotus Linotype" w:hAnsi="Lotus Linotype" w:cs="B Lotus"/>
          <w:spacing w:val="-2"/>
          <w:sz w:val="22"/>
          <w:szCs w:val="22"/>
          <w:rtl/>
        </w:rPr>
        <w:t>6</w:t>
      </w:r>
      <w:r w:rsidR="009A6B6C" w:rsidRPr="003F0EB5">
        <w:rPr>
          <w:rStyle w:val="PageNumber"/>
          <w:rFonts w:ascii="Lotus Linotype" w:hAnsi="Lotus Linotype" w:cs="B Lotus" w:hint="cs"/>
          <w:spacing w:val="-2"/>
          <w:sz w:val="22"/>
          <w:szCs w:val="22"/>
          <w:rtl/>
        </w:rPr>
        <w:t>].</w:t>
      </w:r>
      <w:r w:rsidR="00827DB5" w:rsidRPr="003F0EB5">
        <w:rPr>
          <w:rStyle w:val="PageNumber"/>
          <w:rFonts w:ascii="Lotus Linotype" w:hAnsi="Lotus Linotype" w:cs="B Lotus" w:hint="cs"/>
          <w:spacing w:val="-2"/>
          <w:sz w:val="22"/>
          <w:szCs w:val="22"/>
          <w:rtl/>
        </w:rPr>
        <w:t xml:space="preserve"> </w:t>
      </w:r>
      <w:r w:rsidRPr="003F0EB5">
        <w:rPr>
          <w:rStyle w:val="PageNumber"/>
          <w:rFonts w:ascii="Lotus Linotype" w:hAnsi="Lotus Linotype" w:cs="B Lotus"/>
          <w:spacing w:val="-2"/>
          <w:szCs w:val="24"/>
          <w:rtl/>
        </w:rPr>
        <w:t xml:space="preserve">«این پیامبر بر مؤمنان از خودشان سزاوارتر </w:t>
      </w:r>
      <w:r w:rsidR="0038317E" w:rsidRPr="003F0EB5">
        <w:rPr>
          <w:rStyle w:val="PageNumber"/>
          <w:rFonts w:ascii="Lotus Linotype" w:hAnsi="Lotus Linotype" w:cs="B Lotus"/>
          <w:spacing w:val="-2"/>
          <w:szCs w:val="24"/>
          <w:rtl/>
        </w:rPr>
        <w:t xml:space="preserve">است و همسرانش مادران ایشانند». </w:t>
      </w:r>
      <w:r w:rsidR="009A6B6C" w:rsidRPr="003F0EB5">
        <w:rPr>
          <w:rStyle w:val="PageNumber"/>
          <w:rFonts w:ascii="Lotus Linotype" w:hAnsi="Lotus Linotype" w:cs="B Lotus"/>
          <w:spacing w:val="-2"/>
          <w:sz w:val="28"/>
          <w:szCs w:val="28"/>
          <w:rtl/>
          <w:lang w:bidi="fa-IR"/>
        </w:rPr>
        <w:t xml:space="preserve">بدین </w:t>
      </w:r>
      <w:r w:rsidRPr="003F0EB5">
        <w:rPr>
          <w:rStyle w:val="PageNumber"/>
          <w:rFonts w:ascii="Lotus Linotype" w:hAnsi="Lotus Linotype" w:cs="B Lotus"/>
          <w:spacing w:val="-2"/>
          <w:sz w:val="28"/>
          <w:szCs w:val="28"/>
          <w:rtl/>
          <w:lang w:bidi="fa-IR"/>
        </w:rPr>
        <w:t xml:space="preserve">ترتیب </w:t>
      </w:r>
      <w:r w:rsidR="000C594A" w:rsidRPr="003F0EB5">
        <w:rPr>
          <w:rStyle w:val="PageNumber"/>
          <w:rFonts w:ascii="Lotus Linotype" w:hAnsi="Lotus Linotype" w:cs="B Lotus"/>
          <w:spacing w:val="-2"/>
          <w:sz w:val="28"/>
          <w:szCs w:val="28"/>
          <w:rtl/>
          <w:lang w:bidi="fa-IR"/>
        </w:rPr>
        <w:t>اولویّت آن بزرگوار نتیج</w:t>
      </w:r>
      <w:r w:rsidR="000C594A" w:rsidRPr="003F0EB5">
        <w:rPr>
          <w:rStyle w:val="PageNumber"/>
          <w:rFonts w:ascii="Lotus Linotype" w:hAnsi="Lotus Linotype" w:cs="B Lotus" w:hint="cs"/>
          <w:spacing w:val="-2"/>
          <w:sz w:val="28"/>
          <w:szCs w:val="28"/>
          <w:rtl/>
          <w:lang w:bidi="fa-IR"/>
        </w:rPr>
        <w:t>ة</w:t>
      </w:r>
      <w:r w:rsidR="000C594A" w:rsidRPr="003F0EB5">
        <w:rPr>
          <w:rStyle w:val="PageNumber"/>
          <w:rFonts w:ascii="Lotus Linotype" w:hAnsi="Lotus Linotype" w:cs="B Lotus"/>
          <w:spacing w:val="-2"/>
          <w:sz w:val="28"/>
          <w:szCs w:val="28"/>
          <w:rtl/>
          <w:lang w:bidi="fa-IR"/>
        </w:rPr>
        <w:t xml:space="preserve"> نبو</w:t>
      </w:r>
      <w:r w:rsidRPr="003F0EB5">
        <w:rPr>
          <w:rStyle w:val="PageNumber"/>
          <w:rFonts w:ascii="Lotus Linotype" w:hAnsi="Lotus Linotype" w:cs="B Lotus"/>
          <w:spacing w:val="-2"/>
          <w:sz w:val="28"/>
          <w:szCs w:val="28"/>
          <w:rtl/>
          <w:lang w:bidi="fa-IR"/>
        </w:rPr>
        <w:t>تش محسوب گردیده است. بنابر</w:t>
      </w:r>
      <w:r w:rsidR="00245DB0" w:rsidRPr="003F0EB5">
        <w:rPr>
          <w:rStyle w:val="PageNumber"/>
          <w:rFonts w:ascii="Lotus Linotype" w:hAnsi="Lotus Linotype" w:cs="B Lotus"/>
          <w:spacing w:val="-2"/>
          <w:sz w:val="28"/>
          <w:szCs w:val="28"/>
          <w:rtl/>
          <w:lang w:bidi="fa-IR"/>
        </w:rPr>
        <w:t xml:space="preserve"> </w:t>
      </w:r>
      <w:r w:rsidRPr="003F0EB5">
        <w:rPr>
          <w:rStyle w:val="PageNumber"/>
          <w:rFonts w:ascii="Lotus Linotype" w:hAnsi="Lotus Linotype" w:cs="B Lotus"/>
          <w:spacing w:val="-2"/>
          <w:sz w:val="28"/>
          <w:szCs w:val="28"/>
          <w:rtl/>
          <w:lang w:bidi="fa-IR"/>
        </w:rPr>
        <w:t>این کسی که واجد مقام «نبوّت محمّدیّه» نیست</w:t>
      </w:r>
      <w:r w:rsidR="000C594A" w:rsidRPr="003F0EB5">
        <w:rPr>
          <w:rStyle w:val="PageNumber"/>
          <w:rFonts w:ascii="Lotus Linotype" w:hAnsi="Lotus Linotype" w:cs="B Lotus" w:hint="cs"/>
          <w:spacing w:val="-2"/>
          <w:sz w:val="28"/>
          <w:szCs w:val="28"/>
          <w:rtl/>
          <w:lang w:bidi="fa-IR"/>
        </w:rPr>
        <w:t>،</w:t>
      </w:r>
      <w:r w:rsidRPr="003F0EB5">
        <w:rPr>
          <w:rStyle w:val="PageNumber"/>
          <w:rFonts w:ascii="Lotus Linotype" w:hAnsi="Lotus Linotype" w:cs="B Lotus"/>
          <w:spacing w:val="-2"/>
          <w:sz w:val="28"/>
          <w:szCs w:val="28"/>
          <w:rtl/>
          <w:lang w:bidi="fa-IR"/>
        </w:rPr>
        <w:t xml:space="preserve"> نمی‌تواند همچون آن حضرت، واجد «اولویّت» بر مؤمنین باشد.</w:t>
      </w:r>
    </w:p>
    <w:p w:rsidR="000D0883" w:rsidRPr="003F0EB5" w:rsidRDefault="000D0883" w:rsidP="005A45D5">
      <w:pPr>
        <w:pStyle w:val="FootnoteText"/>
        <w:widowControl w:val="0"/>
        <w:spacing w:line="228" w:lineRule="auto"/>
        <w:ind w:firstLine="284"/>
        <w:jc w:val="both"/>
        <w:rPr>
          <w:rStyle w:val="PageNumber"/>
          <w:rFonts w:ascii="Calibri" w:hAnsi="Calibri" w:cs="KFGQPC Uthmanic Script HAFS" w:hint="cs"/>
          <w:sz w:val="28"/>
          <w:szCs w:val="28"/>
          <w:rtl/>
        </w:rPr>
      </w:pPr>
      <w:r w:rsidRPr="003F0EB5">
        <w:rPr>
          <w:rStyle w:val="PageNumber"/>
          <w:rFonts w:ascii="Lotus Linotype" w:hAnsi="Lotus Linotype" w:cs="B Lotus"/>
          <w:sz w:val="28"/>
          <w:szCs w:val="28"/>
          <w:rtl/>
          <w:lang w:bidi="fa-IR"/>
        </w:rPr>
        <w:t>از این ‌رو</w:t>
      </w:r>
      <w:r w:rsidR="000C594A"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 نمی‌توان ادّعا کرد که گر</w:t>
      </w:r>
      <w:r w:rsidR="009A6B6C"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8"/>
          <w:szCs w:val="28"/>
          <w:rtl/>
          <w:lang w:bidi="fa-IR"/>
        </w:rPr>
        <w:t xml:space="preserve">چه </w:t>
      </w:r>
      <w:r w:rsidR="00245DB0" w:rsidRPr="003F0EB5">
        <w:rPr>
          <w:rStyle w:val="PageNumber"/>
          <w:rFonts w:ascii="Lotus Linotype" w:hAnsi="Lotus Linotype" w:cs="B Lotus"/>
          <w:sz w:val="28"/>
          <w:szCs w:val="28"/>
          <w:rtl/>
          <w:lang w:bidi="fa-IR"/>
        </w:rPr>
        <w:t>فاقد</w:t>
      </w:r>
      <w:r w:rsidR="000C594A"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 مقام «نبوّت محمّدیّه»</w:t>
      </w:r>
      <w:r w:rsidR="00245DB0" w:rsidRPr="003F0EB5">
        <w:rPr>
          <w:rStyle w:val="PageNumber"/>
          <w:rFonts w:ascii="Lotus Linotype" w:hAnsi="Lotus Linotype" w:cs="B Lotus"/>
          <w:sz w:val="28"/>
          <w:szCs w:val="28"/>
          <w:rtl/>
          <w:lang w:bidi="fa-IR"/>
        </w:rPr>
        <w:t xml:space="preserve"> هستند،</w:t>
      </w:r>
      <w:r w:rsidRPr="003F0EB5">
        <w:rPr>
          <w:rStyle w:val="PageNumber"/>
          <w:rFonts w:ascii="Lotus Linotype" w:hAnsi="Lotus Linotype" w:cs="B Lotus"/>
          <w:sz w:val="28"/>
          <w:szCs w:val="28"/>
          <w:rtl/>
          <w:lang w:bidi="fa-IR"/>
        </w:rPr>
        <w:t xml:space="preserve"> ولی امامت</w:t>
      </w:r>
      <w:r w:rsidR="00245DB0"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 xml:space="preserve">شان آنان را بر دیگر </w:t>
      </w:r>
      <w:r w:rsidR="00245DB0" w:rsidRPr="003F0EB5">
        <w:rPr>
          <w:rStyle w:val="PageNumber"/>
          <w:rFonts w:ascii="Lotus Linotype" w:hAnsi="Lotus Linotype" w:cs="B Lotus"/>
          <w:sz w:val="28"/>
          <w:szCs w:val="28"/>
          <w:rtl/>
          <w:lang w:bidi="fa-IR"/>
        </w:rPr>
        <w:t>پیامبران</w:t>
      </w:r>
      <w:r w:rsidRPr="003F0EB5">
        <w:rPr>
          <w:rStyle w:val="PageNumber"/>
          <w:rFonts w:ascii="Lotus Linotype" w:hAnsi="Lotus Linotype" w:cs="B Lotus"/>
          <w:sz w:val="28"/>
          <w:szCs w:val="28"/>
          <w:rtl/>
          <w:lang w:bidi="fa-IR"/>
        </w:rPr>
        <w:t xml:space="preserve"> برتری داده است</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 زیرا </w:t>
      </w:r>
      <w:r w:rsidR="00245DB0" w:rsidRPr="003F0EB5">
        <w:rPr>
          <w:rStyle w:val="PageNumber"/>
          <w:rFonts w:ascii="Lotus Linotype" w:hAnsi="Lotus Linotype" w:cs="B Lotus"/>
          <w:sz w:val="28"/>
          <w:szCs w:val="28"/>
          <w:rtl/>
          <w:lang w:bidi="fa-IR"/>
        </w:rPr>
        <w:t>اوّلا، پیش از اثبات امامت منصوص</w:t>
      </w:r>
      <w:r w:rsidRPr="003F0EB5">
        <w:rPr>
          <w:rStyle w:val="PageNumber"/>
          <w:rFonts w:ascii="Lotus Linotype" w:hAnsi="Lotus Linotype" w:cs="B Lotus"/>
          <w:sz w:val="28"/>
          <w:szCs w:val="28"/>
          <w:rtl/>
          <w:lang w:bidi="fa-IR"/>
        </w:rPr>
        <w:t xml:space="preserve"> آن بزرگواران، اظهار اینکه مقام امامت ائمّه، از مقام نبوّت انبیاء سلف برتر است،</w:t>
      </w:r>
      <w:r w:rsidR="00245DB0" w:rsidRPr="003F0EB5">
        <w:rPr>
          <w:rStyle w:val="PageNumber"/>
          <w:rFonts w:ascii="Lotus Linotype" w:hAnsi="Lotus Linotype" w:cs="B Lotus"/>
          <w:sz w:val="28"/>
          <w:szCs w:val="28"/>
          <w:rtl/>
          <w:lang w:bidi="fa-IR"/>
        </w:rPr>
        <w:t xml:space="preserve"> چیزی</w:t>
      </w:r>
      <w:r w:rsidRPr="003F0EB5">
        <w:rPr>
          <w:rStyle w:val="PageNumber"/>
          <w:rFonts w:ascii="Lotus Linotype" w:hAnsi="Lotus Linotype" w:cs="B Lotus"/>
          <w:sz w:val="28"/>
          <w:szCs w:val="28"/>
          <w:rtl/>
          <w:lang w:bidi="fa-IR"/>
        </w:rPr>
        <w:t xml:space="preserve"> جز</w:t>
      </w:r>
      <w:r w:rsidR="00245DB0" w:rsidRPr="003F0EB5">
        <w:rPr>
          <w:rStyle w:val="PageNumber"/>
          <w:rFonts w:ascii="Lotus Linotype" w:hAnsi="Lotus Linotype" w:cs="B Lotus"/>
          <w:sz w:val="28"/>
          <w:szCs w:val="28"/>
          <w:rtl/>
          <w:lang w:bidi="fa-IR"/>
        </w:rPr>
        <w:t xml:space="preserve"> ادّعا</w:t>
      </w:r>
      <w:r w:rsidR="002D186C" w:rsidRPr="003F0EB5">
        <w:rPr>
          <w:rStyle w:val="PageNumber"/>
          <w:rFonts w:ascii="Lotus Linotype" w:hAnsi="Lotus Linotype" w:cs="B Lotus" w:hint="cs"/>
          <w:sz w:val="28"/>
          <w:szCs w:val="28"/>
          <w:rtl/>
          <w:lang w:bidi="fa-IR"/>
        </w:rPr>
        <w:t>ی</w:t>
      </w:r>
      <w:r w:rsidR="00245DB0" w:rsidRPr="003F0EB5">
        <w:rPr>
          <w:rStyle w:val="PageNumber"/>
          <w:rFonts w:ascii="Lotus Linotype" w:hAnsi="Lotus Linotype" w:cs="B Lotus"/>
          <w:sz w:val="28"/>
          <w:szCs w:val="28"/>
          <w:rtl/>
          <w:lang w:bidi="fa-IR"/>
        </w:rPr>
        <w:t>ی بی‌دلیل و مصادرة</w:t>
      </w:r>
      <w:r w:rsidRPr="003F0EB5">
        <w:rPr>
          <w:rStyle w:val="PageNumber"/>
          <w:rFonts w:ascii="Lotus Linotype" w:hAnsi="Lotus Linotype" w:cs="B Lotus"/>
          <w:sz w:val="28"/>
          <w:szCs w:val="28"/>
          <w:rtl/>
          <w:lang w:bidi="fa-IR"/>
        </w:rPr>
        <w:t xml:space="preserve"> به مطلوب نیست. ثانیا در آیه کریمه، نبوّت خاصّه پیامبر اسلام</w:t>
      </w:r>
      <w:r w:rsidR="0075047B" w:rsidRPr="003F0EB5">
        <w:rPr>
          <w:rStyle w:val="PageNumber"/>
          <w:rFonts w:ascii="Lotus Linotype" w:hAnsi="Lotus Linotype" w:cs="B Lotus"/>
          <w:sz w:val="28"/>
          <w:szCs w:val="28"/>
          <w:rtl/>
          <w:lang w:bidi="fa-IR"/>
        </w:rPr>
        <w:t xml:space="preserve"> </w:t>
      </w:r>
      <w:r w:rsidR="0075047B" w:rsidRPr="003F0EB5">
        <w:rPr>
          <w:rFonts w:cs="CTraditional Arabic" w:hint="cs"/>
          <w:sz w:val="28"/>
          <w:szCs w:val="28"/>
          <w:rtl/>
          <w:lang w:bidi="fa-IR"/>
        </w:rPr>
        <w:t>ص</w:t>
      </w:r>
      <w:r w:rsidRPr="003F0EB5">
        <w:rPr>
          <w:rStyle w:val="PageNumber"/>
          <w:rFonts w:ascii="Lotus Linotype" w:hAnsi="Lotus Linotype" w:cs="B Lotus"/>
          <w:sz w:val="28"/>
          <w:szCs w:val="28"/>
          <w:rtl/>
          <w:lang w:bidi="fa-IR"/>
        </w:rPr>
        <w:t xml:space="preserve">، که ائمّه فاقد آنند، مطرح است؛ به عبارت دیگر «ال» در کلمه </w:t>
      </w:r>
      <w:r w:rsidRPr="003F0EB5">
        <w:rPr>
          <w:rStyle w:val="Char7"/>
          <w:bCs w:val="0"/>
          <w:rtl/>
        </w:rPr>
        <w:t>«النّبیّ»</w:t>
      </w:r>
      <w:r w:rsidRPr="003F0EB5">
        <w:rPr>
          <w:rStyle w:val="PageNumber"/>
          <w:rFonts w:ascii="Lotus Linotype" w:hAnsi="Lotus Linotype" w:cs="B Lotus"/>
          <w:sz w:val="28"/>
          <w:szCs w:val="28"/>
          <w:rtl/>
          <w:lang w:bidi="fa-IR"/>
        </w:rPr>
        <w:t xml:space="preserve"> که در آیه آمده، «ا</w:t>
      </w:r>
      <w:r w:rsidR="007412F7" w:rsidRPr="003F0EB5">
        <w:rPr>
          <w:rStyle w:val="PageNumber"/>
          <w:rFonts w:ascii="Lotus Linotype" w:hAnsi="Lotus Linotype" w:cs="B Lotus"/>
          <w:sz w:val="28"/>
          <w:szCs w:val="28"/>
          <w:rtl/>
          <w:lang w:bidi="fa-IR"/>
        </w:rPr>
        <w:t>لف و لام عهد» است، زیرا در ادامة</w:t>
      </w:r>
      <w:r w:rsidRPr="003F0EB5">
        <w:rPr>
          <w:rStyle w:val="PageNumber"/>
          <w:rFonts w:ascii="Lotus Linotype" w:hAnsi="Lotus Linotype" w:cs="B Lotus"/>
          <w:sz w:val="28"/>
          <w:szCs w:val="28"/>
          <w:rtl/>
          <w:lang w:bidi="fa-IR"/>
        </w:rPr>
        <w:t xml:space="preserve"> آیه که می‌فرماید: «</w:t>
      </w:r>
      <w:r w:rsidR="007412F7" w:rsidRPr="003F0EB5">
        <w:rPr>
          <w:rFonts w:ascii="KFGQPC Uthmanic Script HAFS" w:hAnsi="KFGQPC Uthmanic Script HAFS" w:cs="KFGQPC Uthmanic Script HAFS"/>
          <w:sz w:val="28"/>
          <w:szCs w:val="28"/>
          <w:rtl/>
        </w:rPr>
        <w:t>وَأَزۡوَٰجُهُ</w:t>
      </w:r>
      <w:r w:rsidR="007412F7" w:rsidRPr="003F0EB5">
        <w:rPr>
          <w:rFonts w:ascii="KFGQPC Uthmanic Script HAFS" w:hAnsi="KFGQPC Uthmanic Script HAFS" w:cs="KFGQPC Uthmanic Script HAFS" w:hint="cs"/>
          <w:sz w:val="28"/>
          <w:szCs w:val="28"/>
          <w:rtl/>
        </w:rPr>
        <w:t>ۥٓ</w:t>
      </w:r>
      <w:r w:rsidR="007412F7" w:rsidRPr="003F0EB5">
        <w:rPr>
          <w:rFonts w:ascii="KFGQPC Uthmanic Script HAFS" w:hAnsi="KFGQPC Uthmanic Script HAFS" w:cs="KFGQPC Uthmanic Script HAFS"/>
          <w:sz w:val="28"/>
          <w:szCs w:val="28"/>
          <w:rtl/>
        </w:rPr>
        <w:t xml:space="preserve"> أُمَّهَٰتُهُمۡ</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 و</w:t>
      </w:r>
      <w:r w:rsidR="005069BB" w:rsidRPr="003F0EB5">
        <w:rPr>
          <w:rStyle w:val="PageNumber"/>
          <w:rFonts w:ascii="Lotus Linotype" w:hAnsi="Lotus Linotype" w:cs="B Lotus"/>
          <w:sz w:val="28"/>
          <w:szCs w:val="28"/>
          <w:rtl/>
          <w:lang w:bidi="fa-IR"/>
        </w:rPr>
        <w:t xml:space="preserve"> همسرانش مادران ایشانند» ضمیر «</w:t>
      </w:r>
      <w:r w:rsidR="005069BB" w:rsidRPr="003F0EB5">
        <w:rPr>
          <w:rStyle w:val="PageNumber"/>
          <w:rFonts w:ascii="Lotus Linotype" w:hAnsi="Lotus Linotype" w:cs="B Lotus" w:hint="cs"/>
          <w:sz w:val="28"/>
          <w:szCs w:val="28"/>
          <w:rtl/>
          <w:lang w:bidi="fa-IR"/>
        </w:rPr>
        <w:t>هُ</w:t>
      </w:r>
      <w:r w:rsidRPr="003F0EB5">
        <w:rPr>
          <w:rStyle w:val="PageNumber"/>
          <w:rFonts w:ascii="Lotus Linotype" w:hAnsi="Lotus Linotype" w:cs="B Lotus"/>
          <w:sz w:val="28"/>
          <w:szCs w:val="28"/>
          <w:rtl/>
          <w:lang w:bidi="fa-IR"/>
        </w:rPr>
        <w:t>» به خود پیامبر</w:t>
      </w:r>
      <w:r w:rsidR="007412F7" w:rsidRPr="003F0EB5">
        <w:rPr>
          <w:rStyle w:val="PageNumber"/>
          <w:rFonts w:ascii="Lotus Linotype" w:hAnsi="Lotus Linotype" w:cs="B Lotus"/>
          <w:sz w:val="28"/>
          <w:szCs w:val="28"/>
          <w:rtl/>
          <w:lang w:bidi="fa-IR"/>
        </w:rPr>
        <w:t xml:space="preserve"> بر مي‌گردد</w:t>
      </w:r>
      <w:r w:rsidRPr="003F0EB5">
        <w:rPr>
          <w:rStyle w:val="PageNumber"/>
          <w:rFonts w:ascii="Lotus Linotype" w:hAnsi="Lotus Linotype" w:cs="B Lotus"/>
          <w:sz w:val="28"/>
          <w:szCs w:val="28"/>
          <w:rtl/>
          <w:lang w:bidi="fa-IR"/>
        </w:rPr>
        <w:t xml:space="preserve"> و م</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ثب</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ت این معنی است که منظور از </w:t>
      </w:r>
      <w:r w:rsidRPr="003F0EB5">
        <w:rPr>
          <w:rStyle w:val="Char7"/>
          <w:bCs w:val="0"/>
          <w:rtl/>
        </w:rPr>
        <w:t>«النّبیّ»</w:t>
      </w:r>
      <w:r w:rsidRPr="003F0EB5">
        <w:rPr>
          <w:rStyle w:val="PageNumber"/>
          <w:rFonts w:ascii="Lotus Linotype" w:hAnsi="Lotus Linotype" w:cs="B Lotus"/>
          <w:sz w:val="28"/>
          <w:szCs w:val="28"/>
          <w:rtl/>
          <w:lang w:bidi="fa-IR"/>
        </w:rPr>
        <w:t xml:space="preserve"> شخص پیامبر اسلام </w:t>
      </w:r>
      <w:r w:rsidRPr="003F0EB5">
        <w:rPr>
          <w:rFonts w:cs="CTraditional Arabic" w:hint="cs"/>
          <w:sz w:val="28"/>
          <w:szCs w:val="28"/>
          <w:rtl/>
          <w:lang w:bidi="fa-IR"/>
        </w:rPr>
        <w:t>ص</w:t>
      </w:r>
      <w:r w:rsidR="005069BB" w:rsidRPr="003F0EB5">
        <w:rPr>
          <w:rStyle w:val="PageNumber"/>
          <w:rFonts w:ascii="Lotus Linotype" w:hAnsi="Lotus Linotype" w:cs="B Lotus"/>
          <w:sz w:val="28"/>
          <w:szCs w:val="28"/>
          <w:rtl/>
          <w:lang w:bidi="fa-IR"/>
        </w:rPr>
        <w:t xml:space="preserve"> است</w:t>
      </w:r>
      <w:r w:rsidRPr="003F0EB5">
        <w:rPr>
          <w:rStyle w:val="PageNumber"/>
          <w:rFonts w:ascii="Lotus Linotype" w:hAnsi="Lotus Linotype" w:cs="B Lotus"/>
          <w:sz w:val="28"/>
          <w:szCs w:val="28"/>
          <w:rtl/>
          <w:lang w:bidi="fa-IR"/>
        </w:rPr>
        <w:t xml:space="preserve"> نه عموم انبیاء</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 و آن حضرت بر مؤمنان به سبب نبوّت خاصّه‌اش «اولویّت» یافته است؛ و خلاف </w:t>
      </w:r>
      <w:r w:rsidR="007412F7" w:rsidRPr="003F0EB5">
        <w:rPr>
          <w:rStyle w:val="PageNumber"/>
          <w:rFonts w:ascii="Lotus Linotype" w:hAnsi="Lotus Linotype" w:cs="B Lotus"/>
          <w:sz w:val="28"/>
          <w:szCs w:val="28"/>
          <w:rtl/>
          <w:lang w:bidi="fa-IR"/>
        </w:rPr>
        <w:t xml:space="preserve">شرع و عقل </w:t>
      </w:r>
      <w:r w:rsidRPr="003F0EB5">
        <w:rPr>
          <w:rStyle w:val="PageNumber"/>
          <w:rFonts w:ascii="Lotus Linotype" w:hAnsi="Lotus Linotype" w:cs="B Lotus"/>
          <w:sz w:val="28"/>
          <w:szCs w:val="28"/>
          <w:rtl/>
          <w:lang w:bidi="fa-IR"/>
        </w:rPr>
        <w:t>نیست که ائمّه دارای آن نبوّت نبوده و در نتیجه از آن اولویّت نسبت به مؤمنان برخوردار نخواهند بود.</w:t>
      </w:r>
    </w:p>
    <w:p w:rsidR="000D0883" w:rsidRPr="003F0EB5" w:rsidRDefault="000D0883" w:rsidP="00115D68">
      <w:pPr>
        <w:pStyle w:val="FootnoteText"/>
        <w:widowControl w:val="0"/>
        <w:spacing w:line="228" w:lineRule="auto"/>
        <w:ind w:firstLine="284"/>
        <w:jc w:val="both"/>
        <w:rPr>
          <w:rStyle w:val="PageNumber"/>
          <w:rFonts w:ascii="Lotus Linotype" w:hAnsi="Lotus Linotype" w:cs="B Lotus" w:hint="cs"/>
          <w:sz w:val="28"/>
          <w:szCs w:val="28"/>
          <w:rtl/>
        </w:rPr>
      </w:pPr>
      <w:r w:rsidRPr="003F0EB5">
        <w:rPr>
          <w:rStyle w:val="PageNumber"/>
          <w:rFonts w:ascii="Lotus Linotype" w:hAnsi="Lotus Linotype" w:cs="B Lotus"/>
          <w:sz w:val="28"/>
          <w:szCs w:val="28"/>
          <w:rtl/>
        </w:rPr>
        <w:t>همچنین اگر ادّعا شو</w:t>
      </w:r>
      <w:r w:rsidR="00245DB0" w:rsidRPr="003F0EB5">
        <w:rPr>
          <w:rStyle w:val="PageNumber"/>
          <w:rFonts w:ascii="Lotus Linotype" w:hAnsi="Lotus Linotype" w:cs="B Lotus"/>
          <w:sz w:val="28"/>
          <w:szCs w:val="28"/>
          <w:rtl/>
        </w:rPr>
        <w:t>د</w:t>
      </w:r>
      <w:r w:rsidR="007412F7" w:rsidRPr="003F0EB5">
        <w:rPr>
          <w:rStyle w:val="PageNumber"/>
          <w:rFonts w:ascii="Lotus Linotype" w:hAnsi="Lotus Linotype" w:cs="B Lotus" w:hint="cs"/>
          <w:sz w:val="28"/>
          <w:szCs w:val="28"/>
          <w:rtl/>
        </w:rPr>
        <w:t xml:space="preserve"> كه</w:t>
      </w:r>
      <w:r w:rsidR="00245DB0" w:rsidRPr="003F0EB5">
        <w:rPr>
          <w:rStyle w:val="PageNumber"/>
          <w:rFonts w:ascii="Lotus Linotype" w:hAnsi="Lotus Linotype" w:cs="B Lotus"/>
          <w:sz w:val="28"/>
          <w:szCs w:val="28"/>
          <w:rtl/>
        </w:rPr>
        <w:t xml:space="preserve"> اولویّت ائمّه، درجه و مرتب</w:t>
      </w:r>
      <w:r w:rsidR="00245DB0" w:rsidRPr="003F0EB5">
        <w:rPr>
          <w:rStyle w:val="PageNumber"/>
          <w:rFonts w:ascii="Lotus Linotype" w:hAnsi="Lotus Linotype" w:cs="B Lotus" w:hint="cs"/>
          <w:sz w:val="28"/>
          <w:szCs w:val="28"/>
          <w:rtl/>
          <w:lang w:bidi="fa-IR"/>
        </w:rPr>
        <w:t>ة</w:t>
      </w:r>
      <w:r w:rsidRPr="003F0EB5">
        <w:rPr>
          <w:rStyle w:val="PageNumber"/>
          <w:rFonts w:ascii="Lotus Linotype" w:hAnsi="Lotus Linotype" w:cs="B Lotus"/>
          <w:sz w:val="28"/>
          <w:szCs w:val="28"/>
          <w:rtl/>
        </w:rPr>
        <w:t xml:space="preserve"> نازل</w:t>
      </w:r>
      <w:r w:rsidR="00245DB0"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rPr>
        <w:t xml:space="preserve">تر از اولویّت پیامبر است، </w:t>
      </w:r>
      <w:r w:rsidR="007412F7" w:rsidRPr="003F0EB5">
        <w:rPr>
          <w:rStyle w:val="PageNumber"/>
          <w:rFonts w:ascii="Lotus Linotype" w:hAnsi="Lotus Linotype" w:cs="B Lotus" w:hint="cs"/>
          <w:sz w:val="28"/>
          <w:szCs w:val="28"/>
          <w:rtl/>
          <w:lang w:bidi="fa-IR"/>
        </w:rPr>
        <w:t>در پاسخ آن</w:t>
      </w:r>
      <w:r w:rsidR="007412F7" w:rsidRPr="003F0EB5">
        <w:rPr>
          <w:rStyle w:val="PageNumber"/>
          <w:rFonts w:ascii="Lotus Linotype" w:hAnsi="Lotus Linotype" w:cs="B Lotus"/>
          <w:sz w:val="28"/>
          <w:szCs w:val="28"/>
          <w:rtl/>
          <w:lang w:bidi="fa-IR"/>
        </w:rPr>
        <w:t>،</w:t>
      </w:r>
      <w:r w:rsidR="007412F7" w:rsidRPr="003F0EB5">
        <w:rPr>
          <w:rStyle w:val="PageNumber"/>
          <w:rFonts w:ascii="Lotus Linotype" w:hAnsi="Lotus Linotype" w:cs="B Lotus" w:hint="cs"/>
          <w:sz w:val="28"/>
          <w:szCs w:val="28"/>
          <w:rtl/>
          <w:lang w:bidi="fa-IR"/>
        </w:rPr>
        <w:t xml:space="preserve"> </w:t>
      </w:r>
      <w:r w:rsidRPr="003F0EB5">
        <w:rPr>
          <w:rStyle w:val="PageNumber"/>
          <w:rFonts w:ascii="Lotus Linotype" w:hAnsi="Lotus Linotype" w:cs="B Lotus"/>
          <w:sz w:val="28"/>
          <w:szCs w:val="28"/>
          <w:rtl/>
        </w:rPr>
        <w:t>یادآوری می‌کنیم که مفهوم «اولویّت بر نفس</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rPr>
        <w:t xml:space="preserve"> یعنی ترجیح دادن خواست</w:t>
      </w:r>
      <w:r w:rsidR="007412F7" w:rsidRPr="003F0EB5">
        <w:rPr>
          <w:rStyle w:val="PageNumber"/>
          <w:rFonts w:ascii="Lotus Linotype" w:hAnsi="Lotus Linotype" w:cs="B Lotus" w:hint="cs"/>
          <w:sz w:val="28"/>
          <w:szCs w:val="28"/>
          <w:rtl/>
          <w:lang w:bidi="fa-IR"/>
        </w:rPr>
        <w:t>ة</w:t>
      </w:r>
      <w:r w:rsidR="007412F7" w:rsidRPr="003F0EB5">
        <w:rPr>
          <w:rStyle w:val="PageNumber"/>
          <w:rFonts w:ascii="Lotus Linotype" w:hAnsi="Lotus Linotype" w:cs="B Lotus"/>
          <w:sz w:val="28"/>
          <w:szCs w:val="28"/>
          <w:rtl/>
        </w:rPr>
        <w:t xml:space="preserve"> پیامبر بر خواست</w:t>
      </w:r>
      <w:r w:rsidR="007412F7" w:rsidRPr="003F0EB5">
        <w:rPr>
          <w:rStyle w:val="PageNumber"/>
          <w:rFonts w:ascii="Lotus Linotype" w:hAnsi="Lotus Linotype" w:cs="B Lotus" w:hint="cs"/>
          <w:sz w:val="28"/>
          <w:szCs w:val="28"/>
          <w:rtl/>
          <w:lang w:bidi="fa-IR"/>
        </w:rPr>
        <w:t>ة</w:t>
      </w:r>
      <w:r w:rsidRPr="003F0EB5">
        <w:rPr>
          <w:rStyle w:val="PageNumber"/>
          <w:rFonts w:ascii="Lotus Linotype" w:hAnsi="Lotus Linotype" w:cs="B Lotus"/>
          <w:sz w:val="28"/>
          <w:szCs w:val="28"/>
          <w:rtl/>
        </w:rPr>
        <w:t xml:space="preserve"> خود» مفهومی ذو مراتب و تشکیک‌پذیر از قبیل اعلمیّت، افضلیت، نورانیّت و ... نیست تا بتوان برای آن مراتب و درجات مختلف ادّعا کرد. با توجّه به مطالب فوق ناگزیر باید </w:t>
      </w:r>
      <w:r w:rsidRPr="003F0EB5">
        <w:rPr>
          <w:rStyle w:val="Char7"/>
          <w:bCs w:val="0"/>
          <w:rtl/>
        </w:rPr>
        <w:t>«م</w:t>
      </w:r>
      <w:r w:rsidR="005069BB" w:rsidRPr="003F0EB5">
        <w:rPr>
          <w:rStyle w:val="Char7"/>
          <w:rFonts w:hint="cs"/>
          <w:bCs w:val="0"/>
          <w:rtl/>
        </w:rPr>
        <w:t>َ</w:t>
      </w:r>
      <w:r w:rsidRPr="003F0EB5">
        <w:rPr>
          <w:rStyle w:val="Char7"/>
          <w:bCs w:val="0"/>
          <w:rtl/>
        </w:rPr>
        <w:t>ول</w:t>
      </w:r>
      <w:r w:rsidR="005069BB" w:rsidRPr="003F0EB5">
        <w:rPr>
          <w:rStyle w:val="Char7"/>
          <w:rFonts w:hint="cs"/>
          <w:bCs w:val="0"/>
          <w:rtl/>
        </w:rPr>
        <w:t>َ</w:t>
      </w:r>
      <w:r w:rsidRPr="003F0EB5">
        <w:rPr>
          <w:rStyle w:val="Char7"/>
          <w:bCs w:val="0"/>
          <w:rtl/>
        </w:rPr>
        <w:t>ی»</w:t>
      </w:r>
      <w:r w:rsidRPr="003F0EB5">
        <w:rPr>
          <w:rStyle w:val="PageNumber"/>
          <w:rFonts w:ascii="Lotus Linotype" w:hAnsi="Lotus Linotype" w:cs="B Lotus"/>
          <w:sz w:val="28"/>
          <w:szCs w:val="28"/>
          <w:rtl/>
        </w:rPr>
        <w:t xml:space="preserve"> را در حدیث غدیر، به معنایی غیر از </w:t>
      </w:r>
      <w:r w:rsidRPr="003F0EB5">
        <w:rPr>
          <w:rStyle w:val="Char7"/>
          <w:bCs w:val="0"/>
          <w:rtl/>
        </w:rPr>
        <w:t>«ا</w:t>
      </w:r>
      <w:r w:rsidR="005069BB" w:rsidRPr="003F0EB5">
        <w:rPr>
          <w:rStyle w:val="Char7"/>
          <w:rFonts w:hint="cs"/>
          <w:bCs w:val="0"/>
          <w:rtl/>
        </w:rPr>
        <w:t>َ</w:t>
      </w:r>
      <w:r w:rsidRPr="003F0EB5">
        <w:rPr>
          <w:rStyle w:val="Char7"/>
          <w:bCs w:val="0"/>
          <w:rtl/>
        </w:rPr>
        <w:t>و</w:t>
      </w:r>
      <w:r w:rsidR="005069BB" w:rsidRPr="003F0EB5">
        <w:rPr>
          <w:rStyle w:val="Char7"/>
          <w:rFonts w:hint="cs"/>
          <w:bCs w:val="0"/>
          <w:rtl/>
        </w:rPr>
        <w:t>ْ</w:t>
      </w:r>
      <w:r w:rsidRPr="003F0EB5">
        <w:rPr>
          <w:rStyle w:val="Char7"/>
          <w:bCs w:val="0"/>
          <w:rtl/>
        </w:rPr>
        <w:t>لی»</w:t>
      </w:r>
      <w:r w:rsidRPr="003F0EB5">
        <w:rPr>
          <w:rStyle w:val="PageNumber"/>
          <w:rFonts w:ascii="Lotus Linotype" w:hAnsi="Lotus Linotype" w:cs="B Lotus"/>
          <w:sz w:val="28"/>
          <w:szCs w:val="28"/>
          <w:rtl/>
        </w:rPr>
        <w:t xml:space="preserve"> حمل کنیم</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rPr>
        <w:t xml:space="preserve"> به عبارت دیگر، لا</w:t>
      </w:r>
      <w:r w:rsidR="007412F7" w:rsidRPr="003F0EB5">
        <w:rPr>
          <w:rStyle w:val="PageNumber"/>
          <w:rFonts w:ascii="Lotus Linotype" w:hAnsi="Lotus Linotype" w:cs="B Lotus" w:hint="cs"/>
          <w:sz w:val="28"/>
          <w:szCs w:val="28"/>
          <w:rtl/>
        </w:rPr>
        <w:t xml:space="preserve"> </w:t>
      </w:r>
      <w:r w:rsidRPr="003F0EB5">
        <w:rPr>
          <w:rStyle w:val="PageNumber"/>
          <w:rFonts w:ascii="Lotus Linotype" w:hAnsi="Lotus Linotype" w:cs="B Lotus"/>
          <w:sz w:val="28"/>
          <w:szCs w:val="28"/>
          <w:rtl/>
        </w:rPr>
        <w:t>اقل</w:t>
      </w:r>
      <w:r w:rsidR="007412F7" w:rsidRPr="003F0EB5">
        <w:rPr>
          <w:rStyle w:val="PageNumber"/>
          <w:rFonts w:ascii="Lotus Linotype" w:hAnsi="Lotus Linotype" w:cs="B Lotus" w:hint="cs"/>
          <w:sz w:val="28"/>
          <w:szCs w:val="28"/>
          <w:rtl/>
        </w:rPr>
        <w:t xml:space="preserve"> بايد </w:t>
      </w:r>
      <w:r w:rsidR="007412F7" w:rsidRPr="003F0EB5">
        <w:rPr>
          <w:rStyle w:val="PageNumber"/>
          <w:rFonts w:ascii="Lotus Linotype" w:hAnsi="Lotus Linotype" w:cs="B Lotus" w:hint="cs"/>
          <w:sz w:val="28"/>
          <w:szCs w:val="28"/>
          <w:rtl/>
          <w:lang w:bidi="fa-IR"/>
        </w:rPr>
        <w:t>بگوییم</w:t>
      </w:r>
      <w:r w:rsidRPr="003F0EB5">
        <w:rPr>
          <w:rStyle w:val="PageNumber"/>
          <w:rFonts w:ascii="Lotus Linotype" w:hAnsi="Lotus Linotype" w:cs="B Lotus"/>
          <w:sz w:val="28"/>
          <w:szCs w:val="28"/>
          <w:rtl/>
        </w:rPr>
        <w:t xml:space="preserve"> در حدیث غدیر </w:t>
      </w:r>
      <w:r w:rsidRPr="003F0EB5">
        <w:rPr>
          <w:rStyle w:val="Char7"/>
          <w:bCs w:val="0"/>
          <w:rtl/>
        </w:rPr>
        <w:t>«م</w:t>
      </w:r>
      <w:r w:rsidR="005069BB" w:rsidRPr="003F0EB5">
        <w:rPr>
          <w:rStyle w:val="Char7"/>
          <w:rFonts w:hint="cs"/>
          <w:bCs w:val="0"/>
          <w:rtl/>
        </w:rPr>
        <w:t>َ</w:t>
      </w:r>
      <w:r w:rsidRPr="003F0EB5">
        <w:rPr>
          <w:rStyle w:val="Char7"/>
          <w:bCs w:val="0"/>
          <w:rtl/>
        </w:rPr>
        <w:t>ف</w:t>
      </w:r>
      <w:r w:rsidR="005069BB" w:rsidRPr="003F0EB5">
        <w:rPr>
          <w:rStyle w:val="Char7"/>
          <w:rFonts w:hint="cs"/>
          <w:bCs w:val="0"/>
          <w:rtl/>
        </w:rPr>
        <w:t>ْ</w:t>
      </w:r>
      <w:r w:rsidRPr="003F0EB5">
        <w:rPr>
          <w:rStyle w:val="Char7"/>
          <w:bCs w:val="0"/>
          <w:rtl/>
        </w:rPr>
        <w:t>ع</w:t>
      </w:r>
      <w:r w:rsidR="005069BB" w:rsidRPr="003F0EB5">
        <w:rPr>
          <w:rStyle w:val="Char7"/>
          <w:rFonts w:hint="cs"/>
          <w:bCs w:val="0"/>
          <w:rtl/>
        </w:rPr>
        <w:t>َ</w:t>
      </w:r>
      <w:r w:rsidRPr="003F0EB5">
        <w:rPr>
          <w:rStyle w:val="Char7"/>
          <w:bCs w:val="0"/>
          <w:rtl/>
        </w:rPr>
        <w:t>ل»</w:t>
      </w:r>
      <w:r w:rsidRPr="003F0EB5">
        <w:rPr>
          <w:rStyle w:val="PageNumber"/>
          <w:rFonts w:ascii="Lotus Linotype" w:hAnsi="Lotus Linotype" w:cs="B Lotus"/>
          <w:sz w:val="28"/>
          <w:szCs w:val="28"/>
          <w:rtl/>
        </w:rPr>
        <w:t xml:space="preserve"> به معنای </w:t>
      </w:r>
      <w:r w:rsidRPr="003F0EB5">
        <w:rPr>
          <w:rStyle w:val="Char7"/>
          <w:bCs w:val="0"/>
          <w:rtl/>
        </w:rPr>
        <w:t>«ا</w:t>
      </w:r>
      <w:r w:rsidR="005069BB" w:rsidRPr="003F0EB5">
        <w:rPr>
          <w:rStyle w:val="Char7"/>
          <w:rFonts w:hint="cs"/>
          <w:bCs w:val="0"/>
          <w:rtl/>
        </w:rPr>
        <w:t>َ</w:t>
      </w:r>
      <w:r w:rsidRPr="003F0EB5">
        <w:rPr>
          <w:rStyle w:val="Char7"/>
          <w:bCs w:val="0"/>
          <w:rtl/>
        </w:rPr>
        <w:t>ف</w:t>
      </w:r>
      <w:r w:rsidR="005069BB" w:rsidRPr="003F0EB5">
        <w:rPr>
          <w:rStyle w:val="Char7"/>
          <w:rFonts w:hint="cs"/>
          <w:bCs w:val="0"/>
          <w:rtl/>
        </w:rPr>
        <w:t>ْ</w:t>
      </w:r>
      <w:r w:rsidRPr="003F0EB5">
        <w:rPr>
          <w:rStyle w:val="Char7"/>
          <w:bCs w:val="0"/>
          <w:rtl/>
        </w:rPr>
        <w:t>ع</w:t>
      </w:r>
      <w:r w:rsidR="005069BB" w:rsidRPr="003F0EB5">
        <w:rPr>
          <w:rStyle w:val="Char7"/>
          <w:rFonts w:hint="cs"/>
          <w:bCs w:val="0"/>
          <w:rtl/>
        </w:rPr>
        <w:t>َ</w:t>
      </w:r>
      <w:r w:rsidRPr="003F0EB5">
        <w:rPr>
          <w:rStyle w:val="Char7"/>
          <w:bCs w:val="0"/>
          <w:rtl/>
        </w:rPr>
        <w:t>ل»</w:t>
      </w:r>
      <w:r w:rsidRPr="003F0EB5">
        <w:rPr>
          <w:rStyle w:val="PageNumber"/>
          <w:rFonts w:ascii="Lotus Linotype" w:hAnsi="Lotus Linotype" w:cs="B Lotus"/>
          <w:sz w:val="28"/>
          <w:szCs w:val="28"/>
          <w:rtl/>
        </w:rPr>
        <w:t xml:space="preserve"> نیامده است</w:t>
      </w:r>
      <w:r w:rsidRPr="003F0EB5">
        <w:rPr>
          <w:rStyle w:val="PageNumber"/>
          <w:rFonts w:ascii="Lotus Linotype" w:hAnsi="Lotus Linotype" w:cs="B Lotus" w:hint="cs"/>
          <w:sz w:val="28"/>
          <w:szCs w:val="28"/>
          <w:rtl/>
        </w:rPr>
        <w:t>.</w:t>
      </w:r>
    </w:p>
    <w:p w:rsidR="000D0883" w:rsidRPr="003F0EB5" w:rsidRDefault="000D0883" w:rsidP="00115D68">
      <w:pPr>
        <w:pStyle w:val="FootnoteText"/>
        <w:widowControl w:val="0"/>
        <w:spacing w:line="228" w:lineRule="auto"/>
        <w:ind w:firstLine="284"/>
        <w:jc w:val="both"/>
        <w:rPr>
          <w:rStyle w:val="PageNumber"/>
          <w:rFonts w:ascii="Lotus Linotype" w:hAnsi="Lotus Linotype" w:cs="B Lotus"/>
          <w:sz w:val="28"/>
          <w:szCs w:val="28"/>
          <w:rtl/>
          <w:lang w:bidi="fa-IR"/>
        </w:rPr>
      </w:pPr>
      <w:r w:rsidRPr="003F0EB5">
        <w:rPr>
          <w:rStyle w:val="PageNumber"/>
          <w:rFonts w:ascii="Lotus Linotype" w:hAnsi="Lotus Linotype" w:cs="B Lotus"/>
          <w:sz w:val="28"/>
          <w:szCs w:val="28"/>
          <w:rtl/>
          <w:lang w:bidi="fa-IR"/>
        </w:rPr>
        <w:t xml:space="preserve">آشکار است که پیامبر </w:t>
      </w:r>
      <w:r w:rsidR="0075047B" w:rsidRPr="003F0EB5">
        <w:rPr>
          <w:rFonts w:cs="CTraditional Arabic" w:hint="cs"/>
          <w:sz w:val="28"/>
          <w:szCs w:val="28"/>
          <w:rtl/>
          <w:lang w:bidi="fa-IR"/>
        </w:rPr>
        <w:t>ص</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 چنانکه م</w:t>
      </w:r>
      <w:r w:rsidR="005069BB" w:rsidRPr="003F0EB5">
        <w:rPr>
          <w:rStyle w:val="PageNumber"/>
          <w:rFonts w:ascii="Lotus Linotype" w:hAnsi="Lotus Linotype" w:cs="B Lotus"/>
          <w:sz w:val="28"/>
          <w:szCs w:val="28"/>
          <w:rtl/>
          <w:lang w:bidi="fa-IR"/>
        </w:rPr>
        <w:t>قتضای مقام ارشاد و هدایت و لازم</w:t>
      </w:r>
      <w:r w:rsidR="005069BB" w:rsidRPr="003F0EB5">
        <w:rPr>
          <w:rStyle w:val="PageNumber"/>
          <w:rFonts w:ascii="Lotus Linotype" w:hAnsi="Lotus Linotype" w:cs="B Lotus" w:hint="cs"/>
          <w:sz w:val="28"/>
          <w:szCs w:val="28"/>
          <w:rtl/>
          <w:lang w:bidi="fa-IR"/>
        </w:rPr>
        <w:t>ة</w:t>
      </w:r>
      <w:r w:rsidRPr="003F0EB5">
        <w:rPr>
          <w:rStyle w:val="PageNumber"/>
          <w:rFonts w:ascii="Lotus Linotype" w:hAnsi="Lotus Linotype" w:cs="B Lotus"/>
          <w:sz w:val="28"/>
          <w:szCs w:val="28"/>
          <w:rtl/>
          <w:lang w:bidi="fa-IR"/>
        </w:rPr>
        <w:t xml:space="preserve"> بلاغت است</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 کوچک</w:t>
      </w:r>
      <w:r w:rsidR="00245DB0" w:rsidRPr="003F0EB5">
        <w:rPr>
          <w:rStyle w:val="PageNumber"/>
          <w:rFonts w:ascii="Lotus Linotype" w:hAnsi="Lotus Linotype" w:cs="B Lotus"/>
          <w:sz w:val="28"/>
          <w:szCs w:val="28"/>
          <w:rtl/>
          <w:lang w:bidi="fa-IR"/>
        </w:rPr>
        <w:t>‌</w:t>
      </w:r>
      <w:r w:rsidRPr="003F0EB5">
        <w:rPr>
          <w:rStyle w:val="PageNumber"/>
          <w:rFonts w:ascii="Lotus Linotype" w:hAnsi="Lotus Linotype" w:cs="B Lotus"/>
          <w:sz w:val="28"/>
          <w:szCs w:val="28"/>
          <w:rtl/>
          <w:lang w:bidi="fa-IR"/>
        </w:rPr>
        <w:t>ترین واجبات، بلکه مستحبّات و حتّی آداب نشست و برخاست و خورد</w:t>
      </w:r>
      <w:r w:rsidR="007412F7" w:rsidRPr="003F0EB5">
        <w:rPr>
          <w:rStyle w:val="PageNumber"/>
          <w:rFonts w:ascii="Lotus Linotype" w:hAnsi="Lotus Linotype" w:cs="B Lotus"/>
          <w:sz w:val="28"/>
          <w:szCs w:val="28"/>
          <w:rtl/>
          <w:lang w:bidi="fa-IR"/>
        </w:rPr>
        <w:t>ن</w:t>
      </w:r>
      <w:r w:rsidRPr="003F0EB5">
        <w:rPr>
          <w:rStyle w:val="PageNumber"/>
          <w:rFonts w:ascii="Lotus Linotype" w:hAnsi="Lotus Linotype" w:cs="B Lotus"/>
          <w:sz w:val="28"/>
          <w:szCs w:val="28"/>
          <w:rtl/>
          <w:lang w:bidi="fa-IR"/>
        </w:rPr>
        <w:t xml:space="preserve"> و نوش</w:t>
      </w:r>
      <w:r w:rsidR="007412F7" w:rsidRPr="003F0EB5">
        <w:rPr>
          <w:rStyle w:val="PageNumber"/>
          <w:rFonts w:ascii="Lotus Linotype" w:hAnsi="Lotus Linotype" w:cs="B Lotus"/>
          <w:sz w:val="28"/>
          <w:szCs w:val="28"/>
          <w:rtl/>
          <w:lang w:bidi="fa-IR"/>
        </w:rPr>
        <w:t>يدن</w:t>
      </w:r>
      <w:r w:rsidRPr="003F0EB5">
        <w:rPr>
          <w:rStyle w:val="PageNumber"/>
          <w:rFonts w:ascii="Lotus Linotype" w:hAnsi="Lotus Linotype" w:cs="B Lotus"/>
          <w:sz w:val="28"/>
          <w:szCs w:val="28"/>
          <w:rtl/>
          <w:lang w:bidi="fa-IR"/>
        </w:rPr>
        <w:t xml:space="preserve"> را به نحوی که هر آشنای به </w:t>
      </w:r>
      <w:r w:rsidR="007412F7" w:rsidRPr="003F0EB5">
        <w:rPr>
          <w:rStyle w:val="PageNumber"/>
          <w:rFonts w:ascii="Lotus Linotype" w:hAnsi="Lotus Linotype" w:cs="B Lotus"/>
          <w:sz w:val="28"/>
          <w:szCs w:val="28"/>
          <w:rtl/>
          <w:lang w:bidi="fa-IR"/>
        </w:rPr>
        <w:t>زبان عربی</w:t>
      </w:r>
      <w:r w:rsidR="005069BB" w:rsidRPr="003F0EB5">
        <w:rPr>
          <w:rStyle w:val="PageNumber"/>
          <w:rFonts w:ascii="Lotus Linotype" w:hAnsi="Lotus Linotype" w:cs="B Lotus" w:hint="cs"/>
          <w:sz w:val="28"/>
          <w:szCs w:val="28"/>
          <w:rtl/>
          <w:lang w:bidi="fa-IR"/>
        </w:rPr>
        <w:t>،</w:t>
      </w:r>
      <w:r w:rsidR="007412F7" w:rsidRPr="003F0EB5">
        <w:rPr>
          <w:rStyle w:val="PageNumber"/>
          <w:rFonts w:ascii="Lotus Linotype" w:hAnsi="Lotus Linotype" w:cs="B Lotus"/>
          <w:sz w:val="28"/>
          <w:szCs w:val="28"/>
          <w:rtl/>
          <w:lang w:bidi="fa-IR"/>
        </w:rPr>
        <w:t xml:space="preserve"> اعم از حاضر و غائب، به </w:t>
      </w:r>
      <w:r w:rsidRPr="003F0EB5">
        <w:rPr>
          <w:rStyle w:val="PageNumber"/>
          <w:rFonts w:ascii="Lotus Linotype" w:hAnsi="Lotus Linotype" w:cs="B Lotus"/>
          <w:sz w:val="28"/>
          <w:szCs w:val="28"/>
          <w:rtl/>
          <w:lang w:bidi="fa-IR"/>
        </w:rPr>
        <w:t>تکلّف، معنای مقصود را در یابد، بیان فرموده است. بنابر</w:t>
      </w:r>
      <w:r w:rsidR="00245DB0" w:rsidRPr="003F0EB5">
        <w:rPr>
          <w:rStyle w:val="PageNumber"/>
          <w:rFonts w:ascii="Lotus Linotype" w:hAnsi="Lotus Linotype" w:cs="B Lotus"/>
          <w:sz w:val="28"/>
          <w:szCs w:val="28"/>
          <w:rtl/>
          <w:lang w:bidi="fa-IR"/>
        </w:rPr>
        <w:t xml:space="preserve"> </w:t>
      </w:r>
      <w:r w:rsidRPr="003F0EB5">
        <w:rPr>
          <w:rStyle w:val="PageNumber"/>
          <w:rFonts w:ascii="Lotus Linotype" w:hAnsi="Lotus Linotype" w:cs="B Lotus"/>
          <w:sz w:val="28"/>
          <w:szCs w:val="28"/>
          <w:rtl/>
          <w:lang w:bidi="fa-IR"/>
        </w:rPr>
        <w:t>این اگر در این موضوع مهّم، پیامبر کلامی این چنین بگوید</w:t>
      </w:r>
      <w:r w:rsidR="005069BB" w:rsidRPr="003F0EB5">
        <w:rPr>
          <w:rStyle w:val="PageNumber"/>
          <w:rFonts w:ascii="Lotus Linotype" w:hAnsi="Lotus Linotype" w:cs="B Lotus" w:hint="cs"/>
          <w:sz w:val="28"/>
          <w:szCs w:val="28"/>
          <w:rtl/>
          <w:lang w:bidi="fa-IR"/>
        </w:rPr>
        <w:t>،</w:t>
      </w:r>
      <w:r w:rsidRPr="003F0EB5">
        <w:rPr>
          <w:rStyle w:val="PageNumber"/>
          <w:rFonts w:ascii="Lotus Linotype" w:hAnsi="Lotus Linotype" w:cs="B Lotus"/>
          <w:sz w:val="28"/>
          <w:szCs w:val="28"/>
          <w:rtl/>
          <w:lang w:bidi="fa-IR"/>
        </w:rPr>
        <w:t xml:space="preserve"> که بنا به قواعد زبان عربی نتوان معنایی را که منظور مدّعیان است از آن استخراج کرد، </w:t>
      </w:r>
      <w:r w:rsidR="000216FD" w:rsidRPr="003F0EB5">
        <w:rPr>
          <w:rStyle w:val="PageNumber"/>
          <w:rFonts w:ascii="Lotus Linotype" w:hAnsi="Lotus Linotype" w:cs="B Lotus"/>
          <w:sz w:val="28"/>
          <w:szCs w:val="28"/>
          <w:rtl/>
          <w:lang w:bidi="fa-IR"/>
        </w:rPr>
        <w:t>نا دانسته</w:t>
      </w:r>
      <w:r w:rsidR="005069BB" w:rsidRPr="003F0EB5">
        <w:rPr>
          <w:rStyle w:val="PageNumber"/>
          <w:rFonts w:ascii="Lotus Linotype" w:hAnsi="Lotus Linotype" w:cs="B Lotus"/>
          <w:sz w:val="28"/>
          <w:szCs w:val="28"/>
          <w:rtl/>
          <w:lang w:bidi="fa-IR"/>
        </w:rPr>
        <w:t xml:space="preserve"> عدم بلاغت و قصور بیان پیامبر</w:t>
      </w:r>
      <w:r w:rsidR="00DD2B31" w:rsidRPr="003F0EB5">
        <w:rPr>
          <w:rStyle w:val="PageNumber"/>
          <w:rFonts w:ascii="Lotus Linotype" w:hAnsi="Lotus Linotype" w:cs="CTraditional Arabic"/>
          <w:sz w:val="28"/>
          <w:szCs w:val="28"/>
          <w:rtl/>
          <w:lang w:bidi="fa-IR"/>
        </w:rPr>
        <w:t>ص</w:t>
      </w:r>
      <w:r w:rsidRPr="003F0EB5">
        <w:rPr>
          <w:rStyle w:val="PageNumber"/>
          <w:rFonts w:ascii="Lotus Linotype" w:hAnsi="Lotus Linotype" w:cs="B Lotus"/>
          <w:sz w:val="28"/>
          <w:szCs w:val="28"/>
          <w:rtl/>
          <w:lang w:bidi="fa-IR"/>
        </w:rPr>
        <w:t xml:space="preserve"> یا سهل ‌انگاری آن حضرت را در</w:t>
      </w:r>
      <w:r w:rsidR="005069BB" w:rsidRPr="003F0EB5">
        <w:rPr>
          <w:rStyle w:val="PageNumber"/>
          <w:rFonts w:ascii="Lotus Linotype" w:hAnsi="Lotus Linotype" w:cs="B Lotus"/>
          <w:sz w:val="28"/>
          <w:szCs w:val="28"/>
          <w:rtl/>
          <w:lang w:bidi="fa-IR"/>
        </w:rPr>
        <w:t xml:space="preserve"> تبلیغ و ارشاد اثبات کرده‌ایم!</w:t>
      </w:r>
    </w:p>
    <w:p w:rsidR="000D0883" w:rsidRPr="003F0EB5" w:rsidRDefault="000D0883" w:rsidP="00115D68">
      <w:pPr>
        <w:widowControl w:val="0"/>
        <w:spacing w:line="228" w:lineRule="auto"/>
        <w:ind w:firstLine="284"/>
        <w:jc w:val="both"/>
        <w:rPr>
          <w:rFonts w:cs="B Lotus" w:hint="cs"/>
          <w:spacing w:val="-5"/>
          <w:sz w:val="28"/>
          <w:szCs w:val="28"/>
          <w:rtl/>
          <w:lang w:bidi="fa-IR"/>
        </w:rPr>
      </w:pPr>
      <w:r w:rsidRPr="003F0EB5">
        <w:rPr>
          <w:rStyle w:val="PageNumber"/>
          <w:rFonts w:ascii="Lotus Linotype" w:hAnsi="Lotus Linotype" w:cs="B Lotus"/>
          <w:spacing w:val="-5"/>
          <w:sz w:val="28"/>
          <w:szCs w:val="28"/>
          <w:rtl/>
          <w:lang w:bidi="fa-IR"/>
        </w:rPr>
        <w:t>از این ‌رو</w:t>
      </w:r>
      <w:r w:rsidR="005069BB" w:rsidRPr="003F0EB5">
        <w:rPr>
          <w:rStyle w:val="PageNumber"/>
          <w:rFonts w:ascii="Lotus Linotype" w:hAnsi="Lotus Linotype" w:cs="B Lotus" w:hint="cs"/>
          <w:spacing w:val="-5"/>
          <w:sz w:val="28"/>
          <w:szCs w:val="28"/>
          <w:rtl/>
          <w:lang w:bidi="fa-IR"/>
        </w:rPr>
        <w:t>،</w:t>
      </w:r>
      <w:r w:rsidRPr="003F0EB5">
        <w:rPr>
          <w:rStyle w:val="PageNumber"/>
          <w:rFonts w:ascii="Lotus Linotype" w:hAnsi="Lotus Linotype" w:cs="B Lotus"/>
          <w:spacing w:val="-5"/>
          <w:sz w:val="28"/>
          <w:szCs w:val="28"/>
          <w:rtl/>
          <w:lang w:bidi="fa-IR"/>
        </w:rPr>
        <w:t xml:space="preserve"> معلوم می‌شود که مقصود پیامبر </w:t>
      </w:r>
      <w:r w:rsidRPr="003F0EB5">
        <w:rPr>
          <w:rFonts w:cs="CTraditional Arabic" w:hint="cs"/>
          <w:spacing w:val="-5"/>
          <w:sz w:val="28"/>
          <w:szCs w:val="28"/>
          <w:rtl/>
          <w:lang w:bidi="fa-IR"/>
        </w:rPr>
        <w:t>ص</w:t>
      </w:r>
      <w:r w:rsidRPr="003F0EB5">
        <w:rPr>
          <w:rStyle w:val="PageNumber"/>
          <w:rFonts w:ascii="Lotus Linotype" w:hAnsi="Lotus Linotype" w:cs="B Lotus"/>
          <w:spacing w:val="-5"/>
          <w:sz w:val="28"/>
          <w:szCs w:val="28"/>
          <w:rtl/>
          <w:lang w:bidi="fa-IR"/>
        </w:rPr>
        <w:t xml:space="preserve"> همان معنایی است که بدو</w:t>
      </w:r>
      <w:r w:rsidR="005069BB" w:rsidRPr="003F0EB5">
        <w:rPr>
          <w:rStyle w:val="PageNumber"/>
          <w:rFonts w:ascii="Lotus Linotype" w:hAnsi="Lotus Linotype" w:cs="B Lotus"/>
          <w:spacing w:val="-5"/>
          <w:sz w:val="28"/>
          <w:szCs w:val="28"/>
          <w:rtl/>
          <w:lang w:bidi="fa-IR"/>
        </w:rPr>
        <w:t>ن تکلّف از کلام می‌‌توان دریافت</w:t>
      </w:r>
      <w:r w:rsidR="005069BB" w:rsidRPr="003F0EB5">
        <w:rPr>
          <w:rStyle w:val="PageNumber"/>
          <w:rFonts w:ascii="Lotus Linotype" w:hAnsi="Lotus Linotype" w:cs="B Lotus" w:hint="cs"/>
          <w:spacing w:val="-5"/>
          <w:sz w:val="28"/>
          <w:szCs w:val="28"/>
          <w:rtl/>
          <w:lang w:bidi="fa-IR"/>
        </w:rPr>
        <w:t>.</w:t>
      </w:r>
      <w:r w:rsidRPr="003F0EB5">
        <w:rPr>
          <w:rStyle w:val="PageNumber"/>
          <w:rFonts w:ascii="Lotus Linotype" w:hAnsi="Lotus Linotype" w:cs="B Lotus"/>
          <w:spacing w:val="-5"/>
          <w:sz w:val="28"/>
          <w:szCs w:val="28"/>
          <w:rtl/>
          <w:lang w:bidi="fa-IR"/>
        </w:rPr>
        <w:t xml:space="preserve"> یعنی اینکه محبّت علی </w:t>
      </w:r>
      <w:r w:rsidR="0075047B" w:rsidRPr="003F0EB5">
        <w:rPr>
          <w:rFonts w:cs="CTraditional Arabic" w:hint="cs"/>
          <w:spacing w:val="-5"/>
          <w:sz w:val="28"/>
          <w:szCs w:val="28"/>
          <w:rtl/>
          <w:lang w:bidi="fa-IR"/>
        </w:rPr>
        <w:t>؛</w:t>
      </w:r>
      <w:r w:rsidRPr="003F0EB5">
        <w:rPr>
          <w:rStyle w:val="PageNumber"/>
          <w:rFonts w:ascii="Lotus Linotype" w:hAnsi="Lotus Linotype" w:cs="B Lotus"/>
          <w:spacing w:val="-5"/>
          <w:sz w:val="28"/>
          <w:szCs w:val="28"/>
          <w:rtl/>
          <w:lang w:bidi="fa-IR"/>
        </w:rPr>
        <w:t xml:space="preserve"> همچون محبّت نسبت به پیامبر</w:t>
      </w:r>
      <w:r w:rsidRPr="003F0EB5">
        <w:rPr>
          <w:rFonts w:cs="CTraditional Arabic" w:hint="cs"/>
          <w:spacing w:val="-5"/>
          <w:sz w:val="28"/>
          <w:szCs w:val="28"/>
          <w:rtl/>
          <w:lang w:bidi="fa-IR"/>
        </w:rPr>
        <w:t>ص</w:t>
      </w:r>
      <w:r w:rsidRPr="003F0EB5">
        <w:rPr>
          <w:rStyle w:val="PageNumber"/>
          <w:rFonts w:ascii="Lotus Linotype" w:hAnsi="Lotus Linotype" w:cs="B Lotus"/>
          <w:spacing w:val="-5"/>
          <w:sz w:val="28"/>
          <w:szCs w:val="28"/>
          <w:rtl/>
          <w:lang w:bidi="fa-IR"/>
        </w:rPr>
        <w:t>، واجب</w:t>
      </w:r>
      <w:r w:rsidR="000216FD" w:rsidRPr="003F0EB5">
        <w:rPr>
          <w:rStyle w:val="PageNumber"/>
          <w:rFonts w:ascii="Lotus Linotype" w:hAnsi="Lotus Linotype" w:cs="B Lotus"/>
          <w:spacing w:val="-5"/>
          <w:sz w:val="28"/>
          <w:szCs w:val="28"/>
          <w:rtl/>
          <w:lang w:bidi="fa-IR"/>
        </w:rPr>
        <w:t xml:space="preserve"> بوده</w:t>
      </w:r>
      <w:r w:rsidRPr="003F0EB5">
        <w:rPr>
          <w:rStyle w:val="PageNumber"/>
          <w:rFonts w:ascii="Lotus Linotype" w:hAnsi="Lotus Linotype" w:cs="B Lotus"/>
          <w:spacing w:val="-5"/>
          <w:sz w:val="28"/>
          <w:szCs w:val="28"/>
          <w:rtl/>
          <w:lang w:bidi="fa-IR"/>
        </w:rPr>
        <w:t xml:space="preserve"> و عداوت با او،</w:t>
      </w:r>
      <w:r w:rsidR="005515C3" w:rsidRPr="003F0EB5">
        <w:rPr>
          <w:rStyle w:val="PageNumber"/>
          <w:rFonts w:ascii="Lotus Linotype" w:hAnsi="Lotus Linotype" w:cs="B Lotus"/>
          <w:spacing w:val="-5"/>
          <w:sz w:val="28"/>
          <w:szCs w:val="28"/>
          <w:rtl/>
          <w:lang w:bidi="fa-IR"/>
        </w:rPr>
        <w:t xml:space="preserve"> چونان</w:t>
      </w:r>
      <w:r w:rsidRPr="003F0EB5">
        <w:rPr>
          <w:rStyle w:val="PageNumber"/>
          <w:rFonts w:ascii="Lotus Linotype" w:hAnsi="Lotus Linotype" w:cs="B Lotus"/>
          <w:spacing w:val="-5"/>
          <w:sz w:val="28"/>
          <w:szCs w:val="28"/>
          <w:rtl/>
          <w:lang w:bidi="fa-IR"/>
        </w:rPr>
        <w:t xml:space="preserve"> عداوت نسبت به رسول خدا</w:t>
      </w:r>
      <w:r w:rsidRPr="003F0EB5">
        <w:rPr>
          <w:rFonts w:cs="CTraditional Arabic" w:hint="cs"/>
          <w:spacing w:val="-5"/>
          <w:sz w:val="28"/>
          <w:szCs w:val="28"/>
          <w:rtl/>
          <w:lang w:bidi="fa-IR"/>
        </w:rPr>
        <w:t>ص</w:t>
      </w:r>
      <w:r w:rsidRPr="003F0EB5">
        <w:rPr>
          <w:rStyle w:val="PageNumber"/>
          <w:rFonts w:ascii="Lotus Linotype" w:hAnsi="Lotus Linotype" w:cs="B Lotus"/>
          <w:spacing w:val="-5"/>
          <w:sz w:val="28"/>
          <w:szCs w:val="28"/>
          <w:rtl/>
          <w:lang w:bidi="fa-IR"/>
        </w:rPr>
        <w:t>، حرام است</w:t>
      </w:r>
      <w:r w:rsidR="005515C3" w:rsidRPr="003F0EB5">
        <w:rPr>
          <w:rStyle w:val="PageNumber"/>
          <w:rFonts w:ascii="mylotus" w:hAnsi="mylotus" w:cs="B Lotus" w:hint="cs"/>
          <w:spacing w:val="-5"/>
          <w:sz w:val="28"/>
          <w:szCs w:val="28"/>
          <w:vertAlign w:val="superscript"/>
          <w:rtl/>
          <w:lang w:bidi="fa-IR"/>
        </w:rPr>
        <w:t>(</w:t>
      </w:r>
      <w:r w:rsidR="005515C3" w:rsidRPr="003F0EB5">
        <w:rPr>
          <w:rStyle w:val="PageNumber"/>
          <w:rFonts w:ascii="mylotus" w:hAnsi="mylotus" w:cs="B Lotus"/>
          <w:spacing w:val="-5"/>
          <w:sz w:val="28"/>
          <w:szCs w:val="28"/>
          <w:vertAlign w:val="superscript"/>
          <w:rtl/>
          <w:lang w:bidi="fa-IR"/>
        </w:rPr>
        <w:footnoteReference w:id="113"/>
      </w:r>
      <w:r w:rsidR="005515C3" w:rsidRPr="003F0EB5">
        <w:rPr>
          <w:rStyle w:val="PageNumber"/>
          <w:rFonts w:ascii="mylotus" w:hAnsi="mylotus" w:cs="B Lotus" w:hint="cs"/>
          <w:spacing w:val="-5"/>
          <w:sz w:val="28"/>
          <w:szCs w:val="28"/>
          <w:vertAlign w:val="superscript"/>
          <w:rtl/>
          <w:lang w:bidi="fa-IR"/>
        </w:rPr>
        <w:t>)</w:t>
      </w:r>
      <w:r w:rsidRPr="003F0EB5">
        <w:rPr>
          <w:rStyle w:val="PageNumber"/>
          <w:rFonts w:ascii="Lotus Linotype" w:hAnsi="Lotus Linotype" w:cs="B Lotus"/>
          <w:spacing w:val="-5"/>
          <w:sz w:val="28"/>
          <w:szCs w:val="28"/>
          <w:rtl/>
          <w:lang w:bidi="fa-IR"/>
        </w:rPr>
        <w:t>.</w:t>
      </w:r>
    </w:p>
    <w:p w:rsidR="00481D13" w:rsidRPr="003F0EB5" w:rsidRDefault="00481D13" w:rsidP="00115D68">
      <w:pPr>
        <w:widowControl w:val="0"/>
        <w:spacing w:line="228" w:lineRule="auto"/>
        <w:ind w:firstLine="284"/>
        <w:jc w:val="both"/>
        <w:rPr>
          <w:rFonts w:cs="B Lotus" w:hint="cs"/>
          <w:sz w:val="30"/>
          <w:szCs w:val="28"/>
          <w:rtl/>
          <w:lang w:bidi="fa-IR"/>
        </w:rPr>
      </w:pPr>
      <w:r w:rsidRPr="003F0EB5">
        <w:rPr>
          <w:rFonts w:cs="B Lotus" w:hint="cs"/>
          <w:sz w:val="28"/>
          <w:szCs w:val="28"/>
          <w:rtl/>
          <w:lang w:bidi="fa-IR"/>
        </w:rPr>
        <w:t>دانشمند معاصر استاد «تقی الد</w:t>
      </w:r>
      <w:r w:rsidR="005069BB" w:rsidRPr="003F0EB5">
        <w:rPr>
          <w:rFonts w:cs="B Lotus" w:hint="cs"/>
          <w:sz w:val="28"/>
          <w:szCs w:val="28"/>
          <w:rtl/>
          <w:lang w:bidi="fa-IR"/>
        </w:rPr>
        <w:t xml:space="preserve">ّین </w:t>
      </w:r>
      <w:r w:rsidRPr="003F0EB5">
        <w:rPr>
          <w:rFonts w:cs="B Lotus" w:hint="cs"/>
          <w:sz w:val="28"/>
          <w:szCs w:val="28"/>
          <w:rtl/>
          <w:lang w:bidi="fa-IR"/>
        </w:rPr>
        <w:t>ن</w:t>
      </w:r>
      <w:r w:rsidR="005069BB" w:rsidRPr="003F0EB5">
        <w:rPr>
          <w:rFonts w:cs="B Lotus" w:hint="cs"/>
          <w:sz w:val="28"/>
          <w:szCs w:val="28"/>
          <w:rtl/>
          <w:lang w:bidi="fa-IR"/>
        </w:rPr>
        <w:t>َ</w:t>
      </w:r>
      <w:r w:rsidRPr="003F0EB5">
        <w:rPr>
          <w:rFonts w:cs="B Lotus" w:hint="cs"/>
          <w:sz w:val="28"/>
          <w:szCs w:val="28"/>
          <w:rtl/>
          <w:lang w:bidi="fa-IR"/>
        </w:rPr>
        <w:t>ب</w:t>
      </w:r>
      <w:r w:rsidR="009300A5" w:rsidRPr="003F0EB5">
        <w:rPr>
          <w:rFonts w:cs="B Lotus" w:hint="cs"/>
          <w:sz w:val="28"/>
          <w:szCs w:val="28"/>
          <w:rtl/>
        </w:rPr>
        <w:t>ْ</w:t>
      </w:r>
      <w:r w:rsidRPr="003F0EB5">
        <w:rPr>
          <w:rFonts w:cs="B Lotus" w:hint="cs"/>
          <w:sz w:val="28"/>
          <w:szCs w:val="28"/>
          <w:rtl/>
          <w:lang w:bidi="fa-IR"/>
        </w:rPr>
        <w:t>هانی» در</w:t>
      </w:r>
      <w:r w:rsidRPr="003F0EB5">
        <w:rPr>
          <w:rFonts w:cs="B Lotus" w:hint="cs"/>
          <w:sz w:val="30"/>
          <w:szCs w:val="28"/>
          <w:rtl/>
          <w:lang w:bidi="fa-IR"/>
        </w:rPr>
        <w:t xml:space="preserve"> باب تعیین و نصب یک فرد مشخص به عنوان خلیف</w:t>
      </w:r>
      <w:r w:rsidR="000216FD" w:rsidRPr="003F0EB5">
        <w:rPr>
          <w:rFonts w:cs="B Lotus" w:hint="cs"/>
          <w:sz w:val="30"/>
          <w:szCs w:val="28"/>
          <w:rtl/>
          <w:lang w:bidi="fa-IR"/>
        </w:rPr>
        <w:t>ة</w:t>
      </w:r>
      <w:r w:rsidRPr="003F0EB5">
        <w:rPr>
          <w:rFonts w:cs="B Lotus" w:hint="cs"/>
          <w:sz w:val="30"/>
          <w:szCs w:val="28"/>
          <w:rtl/>
          <w:lang w:bidi="fa-IR"/>
        </w:rPr>
        <w:t xml:space="preserve"> پیامبر </w:t>
      </w:r>
      <w:r w:rsidRPr="003F0EB5">
        <w:rPr>
          <w:rFonts w:cs="CTraditional Arabic" w:hint="cs"/>
          <w:sz w:val="28"/>
          <w:szCs w:val="28"/>
          <w:rtl/>
          <w:lang w:bidi="fa-IR"/>
        </w:rPr>
        <w:t>ص</w:t>
      </w:r>
      <w:r w:rsidRPr="003F0EB5">
        <w:rPr>
          <w:rFonts w:cs="B Lotus" w:hint="cs"/>
          <w:sz w:val="30"/>
          <w:szCs w:val="28"/>
          <w:rtl/>
          <w:lang w:bidi="fa-IR"/>
        </w:rPr>
        <w:t xml:space="preserve"> و نیز </w:t>
      </w:r>
      <w:r w:rsidR="00690C8B" w:rsidRPr="003F0EB5">
        <w:rPr>
          <w:rFonts w:cs="B Lotus" w:hint="cs"/>
          <w:sz w:val="30"/>
          <w:szCs w:val="28"/>
          <w:rtl/>
          <w:lang w:bidi="fa-IR"/>
        </w:rPr>
        <w:t>دربار</w:t>
      </w:r>
      <w:r w:rsidR="000216FD" w:rsidRPr="003F0EB5">
        <w:rPr>
          <w:rFonts w:cs="B Lotus" w:hint="cs"/>
          <w:sz w:val="30"/>
          <w:szCs w:val="28"/>
          <w:rtl/>
          <w:lang w:bidi="fa-IR"/>
        </w:rPr>
        <w:t>ة</w:t>
      </w:r>
      <w:r w:rsidRPr="003F0EB5">
        <w:rPr>
          <w:rFonts w:cs="B Lotus" w:hint="cs"/>
          <w:sz w:val="30"/>
          <w:szCs w:val="28"/>
          <w:rtl/>
          <w:lang w:bidi="fa-IR"/>
        </w:rPr>
        <w:t xml:space="preserve"> خطب</w:t>
      </w:r>
      <w:r w:rsidR="000216FD" w:rsidRPr="003F0EB5">
        <w:rPr>
          <w:rFonts w:cs="B Lotus" w:hint="cs"/>
          <w:sz w:val="30"/>
          <w:szCs w:val="28"/>
          <w:rtl/>
          <w:lang w:bidi="fa-IR"/>
        </w:rPr>
        <w:t>ة</w:t>
      </w:r>
      <w:r w:rsidRPr="003F0EB5">
        <w:rPr>
          <w:rFonts w:cs="B Lotus" w:hint="cs"/>
          <w:sz w:val="30"/>
          <w:szCs w:val="28"/>
          <w:rtl/>
          <w:lang w:bidi="fa-IR"/>
        </w:rPr>
        <w:t xml:space="preserve"> غدیر و معنای </w:t>
      </w:r>
      <w:r w:rsidRPr="003F0EB5">
        <w:rPr>
          <w:rStyle w:val="Char7"/>
          <w:rFonts w:hint="cs"/>
          <w:bCs w:val="0"/>
          <w:rtl/>
        </w:rPr>
        <w:t>«م</w:t>
      </w:r>
      <w:r w:rsidR="00B378FE" w:rsidRPr="003F0EB5">
        <w:rPr>
          <w:rStyle w:val="Char7"/>
          <w:rFonts w:hint="cs"/>
          <w:bCs w:val="0"/>
          <w:rtl/>
        </w:rPr>
        <w:t>َ</w:t>
      </w:r>
      <w:r w:rsidRPr="003F0EB5">
        <w:rPr>
          <w:rStyle w:val="Char7"/>
          <w:rFonts w:hint="cs"/>
          <w:bCs w:val="0"/>
          <w:rtl/>
        </w:rPr>
        <w:t>ولی»</w:t>
      </w:r>
      <w:r w:rsidRPr="003F0EB5">
        <w:rPr>
          <w:rFonts w:cs="B Lotus" w:hint="cs"/>
          <w:sz w:val="30"/>
          <w:szCs w:val="28"/>
          <w:rtl/>
          <w:lang w:bidi="fa-IR"/>
        </w:rPr>
        <w:t xml:space="preserve"> مطالبی گفته است که ما نظر وی را با اندکی تصرف در اینجا بیان می‌کنیم: </w:t>
      </w:r>
    </w:p>
    <w:p w:rsidR="00481D13" w:rsidRPr="003F0EB5" w:rsidRDefault="00B378FE" w:rsidP="00115D68">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w:t>
      </w:r>
      <w:r w:rsidR="00481D13" w:rsidRPr="003F0EB5">
        <w:rPr>
          <w:rFonts w:cs="B Lotus" w:hint="cs"/>
          <w:sz w:val="30"/>
          <w:szCs w:val="28"/>
          <w:rtl/>
          <w:lang w:bidi="fa-IR"/>
        </w:rPr>
        <w:t xml:space="preserve">اعتقاد به اینکه پیامبر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فرد</w:t>
      </w:r>
      <w:r w:rsidRPr="003F0EB5">
        <w:rPr>
          <w:rFonts w:cs="B Lotus" w:hint="cs"/>
          <w:sz w:val="30"/>
          <w:szCs w:val="28"/>
          <w:rtl/>
          <w:lang w:bidi="fa-IR"/>
        </w:rPr>
        <w:t>ِ</w:t>
      </w:r>
      <w:r w:rsidR="00481D13" w:rsidRPr="003F0EB5">
        <w:rPr>
          <w:rFonts w:cs="B Lotus" w:hint="cs"/>
          <w:sz w:val="30"/>
          <w:szCs w:val="28"/>
          <w:rtl/>
          <w:lang w:bidi="fa-IR"/>
        </w:rPr>
        <w:t xml:space="preserve"> معینی را به عنوان خلیف</w:t>
      </w:r>
      <w:r w:rsidR="00E42138" w:rsidRPr="003F0EB5">
        <w:rPr>
          <w:rFonts w:cs="B Lotus" w:hint="cs"/>
          <w:sz w:val="30"/>
          <w:szCs w:val="28"/>
          <w:rtl/>
          <w:lang w:bidi="fa-IR"/>
        </w:rPr>
        <w:t>ة</w:t>
      </w:r>
      <w:r w:rsidR="00481D13" w:rsidRPr="003F0EB5">
        <w:rPr>
          <w:rFonts w:cs="B Lotus" w:hint="cs"/>
          <w:sz w:val="30"/>
          <w:szCs w:val="28"/>
          <w:rtl/>
          <w:lang w:bidi="fa-IR"/>
        </w:rPr>
        <w:t xml:space="preserve"> پس از خود نصب فرموده</w:t>
      </w:r>
      <w:r w:rsidR="000216FD" w:rsidRPr="003F0EB5">
        <w:rPr>
          <w:rFonts w:cs="B Lotus" w:hint="cs"/>
          <w:sz w:val="30"/>
          <w:szCs w:val="28"/>
          <w:rtl/>
          <w:lang w:bidi="fa-IR"/>
        </w:rPr>
        <w:t xml:space="preserve"> است</w:t>
      </w:r>
      <w:r w:rsidRPr="003F0EB5">
        <w:rPr>
          <w:rFonts w:cs="B Lotus" w:hint="cs"/>
          <w:sz w:val="30"/>
          <w:szCs w:val="28"/>
          <w:rtl/>
          <w:lang w:bidi="fa-IR"/>
        </w:rPr>
        <w:t>،</w:t>
      </w:r>
      <w:r w:rsidR="00481D13" w:rsidRPr="003F0EB5">
        <w:rPr>
          <w:rFonts w:cs="B Lotus" w:hint="cs"/>
          <w:sz w:val="30"/>
          <w:szCs w:val="28"/>
          <w:rtl/>
          <w:lang w:bidi="fa-IR"/>
        </w:rPr>
        <w:t xml:space="preserve"> با </w:t>
      </w:r>
      <w:r w:rsidR="00FC6BE8" w:rsidRPr="003F0EB5">
        <w:rPr>
          <w:rFonts w:cs="B Lotus" w:hint="cs"/>
          <w:sz w:val="30"/>
          <w:szCs w:val="28"/>
          <w:rtl/>
          <w:lang w:bidi="fa-IR"/>
        </w:rPr>
        <w:t>مسئله</w:t>
      </w:r>
      <w:r w:rsidR="00481D13" w:rsidRPr="003F0EB5">
        <w:rPr>
          <w:rFonts w:cs="B Lotus" w:hint="cs"/>
          <w:sz w:val="30"/>
          <w:szCs w:val="28"/>
          <w:rtl/>
          <w:lang w:bidi="fa-IR"/>
        </w:rPr>
        <w:t xml:space="preserve"> بیعت</w:t>
      </w:r>
      <w:r w:rsidRPr="003F0EB5">
        <w:rPr>
          <w:rFonts w:cs="B Lotus" w:hint="cs"/>
          <w:sz w:val="30"/>
          <w:szCs w:val="28"/>
          <w:rtl/>
          <w:lang w:bidi="fa-IR"/>
        </w:rPr>
        <w:t>،</w:t>
      </w:r>
      <w:r w:rsidR="00481D13" w:rsidRPr="003F0EB5">
        <w:rPr>
          <w:rFonts w:cs="B Lotus" w:hint="cs"/>
          <w:sz w:val="30"/>
          <w:szCs w:val="28"/>
          <w:rtl/>
          <w:lang w:bidi="fa-IR"/>
        </w:rPr>
        <w:t xml:space="preserve"> که تشریع آن در ا</w:t>
      </w:r>
      <w:r w:rsidRPr="003F0EB5">
        <w:rPr>
          <w:rFonts w:cs="B Lotus" w:hint="cs"/>
          <w:sz w:val="30"/>
          <w:szCs w:val="28"/>
          <w:rtl/>
          <w:lang w:bidi="fa-IR"/>
        </w:rPr>
        <w:t>سلام، مخالفت ندارد، سازگار نیست.</w:t>
      </w:r>
      <w:r w:rsidR="00481D13" w:rsidRPr="003F0EB5">
        <w:rPr>
          <w:rFonts w:cs="B Lotus" w:hint="cs"/>
          <w:sz w:val="30"/>
          <w:szCs w:val="28"/>
          <w:rtl/>
          <w:lang w:bidi="fa-IR"/>
        </w:rPr>
        <w:t xml:space="preserve"> زیرا اگر فردی به عنوان خلیف</w:t>
      </w:r>
      <w:r w:rsidR="000216FD" w:rsidRPr="003F0EB5">
        <w:rPr>
          <w:rFonts w:cs="B Lotus" w:hint="cs"/>
          <w:sz w:val="30"/>
          <w:szCs w:val="28"/>
          <w:rtl/>
          <w:lang w:bidi="fa-IR"/>
        </w:rPr>
        <w:t>ة</w:t>
      </w:r>
      <w:r w:rsidR="00481D13" w:rsidRPr="003F0EB5">
        <w:rPr>
          <w:rFonts w:cs="B Lotus" w:hint="cs"/>
          <w:sz w:val="30"/>
          <w:szCs w:val="28"/>
          <w:rtl/>
          <w:lang w:bidi="fa-IR"/>
        </w:rPr>
        <w:t xml:space="preserve"> پیامبر</w:t>
      </w:r>
      <w:r w:rsidR="0075047B" w:rsidRPr="003F0EB5">
        <w:rPr>
          <w:rFonts w:cs="B Lotus" w:hint="cs"/>
          <w:sz w:val="30"/>
          <w:szCs w:val="28"/>
          <w:rtl/>
          <w:lang w:bidi="fa-IR"/>
        </w:rPr>
        <w:t xml:space="preserve"> </w:t>
      </w:r>
      <w:r w:rsidR="0075047B" w:rsidRPr="003F0EB5">
        <w:rPr>
          <w:rFonts w:cs="CTraditional Arabic" w:hint="cs"/>
          <w:sz w:val="28"/>
          <w:szCs w:val="28"/>
          <w:rtl/>
          <w:lang w:bidi="fa-IR"/>
        </w:rPr>
        <w:t>ص</w:t>
      </w:r>
      <w:r w:rsidR="00481D13" w:rsidRPr="003F0EB5">
        <w:rPr>
          <w:rFonts w:cs="B Lotus" w:hint="cs"/>
          <w:sz w:val="30"/>
          <w:szCs w:val="28"/>
          <w:rtl/>
          <w:lang w:bidi="fa-IR"/>
        </w:rPr>
        <w:t xml:space="preserve"> تعیین و نصب شده باشد، دیگر بیعت کردن با وی معنی</w:t>
      </w:r>
      <w:r w:rsidRPr="003F0EB5">
        <w:rPr>
          <w:rFonts w:cs="B Lotus" w:hint="cs"/>
          <w:sz w:val="30"/>
          <w:szCs w:val="28"/>
          <w:rtl/>
          <w:lang w:bidi="fa-IR"/>
        </w:rPr>
        <w:t xml:space="preserve"> ندارد و دیگر به تشریع اصلِ بیعت</w:t>
      </w:r>
      <w:r w:rsidR="00481D13" w:rsidRPr="003F0EB5">
        <w:rPr>
          <w:rFonts w:cs="B Lotus" w:hint="cs"/>
          <w:sz w:val="30"/>
          <w:szCs w:val="28"/>
          <w:rtl/>
          <w:lang w:bidi="fa-IR"/>
        </w:rPr>
        <w:t xml:space="preserve"> نیازی نیست، چون بیعت</w:t>
      </w:r>
      <w:r w:rsidRPr="003F0EB5">
        <w:rPr>
          <w:rFonts w:cs="B Lotus" w:hint="cs"/>
          <w:sz w:val="30"/>
          <w:szCs w:val="28"/>
          <w:rtl/>
          <w:lang w:bidi="fa-IR"/>
        </w:rPr>
        <w:t>،</w:t>
      </w:r>
      <w:r w:rsidR="00481D13" w:rsidRPr="003F0EB5">
        <w:rPr>
          <w:rFonts w:cs="B Lotus" w:hint="cs"/>
          <w:sz w:val="30"/>
          <w:szCs w:val="28"/>
          <w:rtl/>
          <w:lang w:bidi="fa-IR"/>
        </w:rPr>
        <w:t xml:space="preserve"> طریق</w:t>
      </w:r>
      <w:r w:rsidR="000216FD" w:rsidRPr="003F0EB5">
        <w:rPr>
          <w:rFonts w:cs="B Lotus" w:hint="cs"/>
          <w:sz w:val="30"/>
          <w:szCs w:val="28"/>
          <w:rtl/>
          <w:lang w:bidi="fa-IR"/>
        </w:rPr>
        <w:t>ة</w:t>
      </w:r>
      <w:r w:rsidR="00481D13" w:rsidRPr="003F0EB5">
        <w:rPr>
          <w:rFonts w:cs="B Lotus" w:hint="cs"/>
          <w:sz w:val="30"/>
          <w:szCs w:val="28"/>
          <w:rtl/>
          <w:lang w:bidi="fa-IR"/>
        </w:rPr>
        <w:t xml:space="preserve"> نصب خلیفه و رسمیت یافتن خلافت است</w:t>
      </w:r>
      <w:r w:rsidRPr="003F0EB5">
        <w:rPr>
          <w:rFonts w:cs="B Lotus" w:hint="cs"/>
          <w:sz w:val="30"/>
          <w:szCs w:val="28"/>
          <w:rtl/>
          <w:lang w:bidi="fa-IR"/>
        </w:rPr>
        <w:t>،</w:t>
      </w:r>
      <w:r w:rsidR="00481D13" w:rsidRPr="003F0EB5">
        <w:rPr>
          <w:rFonts w:cs="B Lotus" w:hint="cs"/>
          <w:sz w:val="30"/>
          <w:szCs w:val="28"/>
          <w:rtl/>
          <w:lang w:bidi="fa-IR"/>
        </w:rPr>
        <w:t xml:space="preserve"> و اگر کسی پیشاپیش توسط شارع مشخص شده باشد</w:t>
      </w:r>
      <w:r w:rsidRPr="003F0EB5">
        <w:rPr>
          <w:rFonts w:cs="B Lotus" w:hint="cs"/>
          <w:sz w:val="30"/>
          <w:szCs w:val="28"/>
          <w:rtl/>
          <w:lang w:bidi="fa-IR"/>
        </w:rPr>
        <w:t>،</w:t>
      </w:r>
      <w:r w:rsidR="00481D13" w:rsidRPr="003F0EB5">
        <w:rPr>
          <w:rFonts w:cs="B Lotus" w:hint="cs"/>
          <w:sz w:val="30"/>
          <w:szCs w:val="28"/>
          <w:rtl/>
          <w:lang w:bidi="fa-IR"/>
        </w:rPr>
        <w:t xml:space="preserve"> عملا</w:t>
      </w:r>
      <w:r w:rsidRPr="003F0EB5">
        <w:rPr>
          <w:rFonts w:cs="B Lotus" w:hint="cs"/>
          <w:sz w:val="30"/>
          <w:szCs w:val="28"/>
          <w:rtl/>
          <w:lang w:bidi="fa-IR"/>
        </w:rPr>
        <w:t>ً</w:t>
      </w:r>
      <w:r w:rsidR="00481D13" w:rsidRPr="003F0EB5">
        <w:rPr>
          <w:rFonts w:cs="B Lotus" w:hint="cs"/>
          <w:sz w:val="30"/>
          <w:szCs w:val="28"/>
          <w:rtl/>
          <w:lang w:bidi="fa-IR"/>
        </w:rPr>
        <w:t xml:space="preserve"> منصوب شده</w:t>
      </w:r>
      <w:r w:rsidRPr="003F0EB5">
        <w:rPr>
          <w:rFonts w:cs="B Lotus" w:hint="cs"/>
          <w:sz w:val="30"/>
          <w:szCs w:val="28"/>
          <w:rtl/>
          <w:lang w:bidi="fa-IR"/>
        </w:rPr>
        <w:t>،</w:t>
      </w:r>
      <w:r w:rsidR="00481D13" w:rsidRPr="003F0EB5">
        <w:rPr>
          <w:rFonts w:cs="B Lotus" w:hint="cs"/>
          <w:sz w:val="30"/>
          <w:szCs w:val="28"/>
          <w:rtl/>
          <w:lang w:bidi="fa-IR"/>
        </w:rPr>
        <w:t xml:space="preserve"> و حاجت به بیان طریق</w:t>
      </w:r>
      <w:r w:rsidR="000216FD" w:rsidRPr="003F0EB5">
        <w:rPr>
          <w:rFonts w:cs="B Lotus" w:hint="cs"/>
          <w:sz w:val="30"/>
          <w:szCs w:val="28"/>
          <w:rtl/>
          <w:lang w:bidi="fa-IR"/>
        </w:rPr>
        <w:t>ة نصب وی نیست. در حالی‌</w:t>
      </w:r>
      <w:r w:rsidR="00481D13" w:rsidRPr="003F0EB5">
        <w:rPr>
          <w:rFonts w:cs="B Lotus" w:hint="cs"/>
          <w:sz w:val="30"/>
          <w:szCs w:val="28"/>
          <w:rtl/>
          <w:lang w:bidi="fa-IR"/>
        </w:rPr>
        <w:t>که عقد خلافت از طریق بیعت است که منعقد می‌‌‌شود و طبعا</w:t>
      </w:r>
      <w:r w:rsidRPr="003F0EB5">
        <w:rPr>
          <w:rFonts w:cs="B Lotus" w:hint="cs"/>
          <w:sz w:val="30"/>
          <w:szCs w:val="28"/>
          <w:rtl/>
          <w:lang w:bidi="fa-IR"/>
        </w:rPr>
        <w:t>ً</w:t>
      </w:r>
      <w:r w:rsidR="00481D13" w:rsidRPr="003F0EB5">
        <w:rPr>
          <w:rFonts w:cs="B Lotus" w:hint="cs"/>
          <w:sz w:val="30"/>
          <w:szCs w:val="28"/>
          <w:rtl/>
          <w:lang w:bidi="fa-IR"/>
        </w:rPr>
        <w:t xml:space="preserve"> این</w:t>
      </w:r>
      <w:r w:rsidRPr="003F0EB5">
        <w:rPr>
          <w:rFonts w:cs="B Lotus" w:hint="cs"/>
          <w:sz w:val="30"/>
          <w:szCs w:val="28"/>
          <w:rtl/>
          <w:lang w:bidi="fa-IR"/>
        </w:rPr>
        <w:t>،</w:t>
      </w:r>
      <w:r w:rsidR="00481D13" w:rsidRPr="003F0EB5">
        <w:rPr>
          <w:rFonts w:cs="B Lotus" w:hint="cs"/>
          <w:sz w:val="30"/>
          <w:szCs w:val="28"/>
          <w:rtl/>
          <w:lang w:bidi="fa-IR"/>
        </w:rPr>
        <w:t xml:space="preserve"> به معنای عدم نصب پیشین و تعیین یک فرد معین به عنوان خلیفه است. </w:t>
      </w:r>
    </w:p>
    <w:p w:rsidR="00481D13" w:rsidRPr="003F0EB5" w:rsidRDefault="00481D13" w:rsidP="00843688">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همین سبب در کلی</w:t>
      </w:r>
      <w:r w:rsidR="001E6A35" w:rsidRPr="003F0EB5">
        <w:rPr>
          <w:rFonts w:cs="B Lotus" w:hint="cs"/>
          <w:sz w:val="30"/>
          <w:szCs w:val="28"/>
          <w:rtl/>
          <w:lang w:bidi="fa-IR"/>
        </w:rPr>
        <w:t>ة</w:t>
      </w:r>
      <w:r w:rsidRPr="003F0EB5">
        <w:rPr>
          <w:rFonts w:cs="B Lotus" w:hint="cs"/>
          <w:sz w:val="30"/>
          <w:szCs w:val="28"/>
          <w:rtl/>
          <w:lang w:bidi="fa-IR"/>
        </w:rPr>
        <w:t xml:space="preserve"> احادیثی که لفظ بیعت در آنها وارد شده، حدیث دلالت عام دارد و به فرد معینی اختصاص نیافته</w:t>
      </w:r>
      <w:r w:rsidR="00E42138" w:rsidRPr="003F0EB5">
        <w:rPr>
          <w:rFonts w:cs="B Lotus" w:hint="cs"/>
          <w:sz w:val="30"/>
          <w:szCs w:val="28"/>
          <w:rtl/>
          <w:lang w:bidi="fa-IR"/>
        </w:rPr>
        <w:t xml:space="preserve"> است، در حالی‌</w:t>
      </w:r>
      <w:r w:rsidRPr="003F0EB5">
        <w:rPr>
          <w:rFonts w:cs="B Lotus" w:hint="cs"/>
          <w:sz w:val="30"/>
          <w:szCs w:val="28"/>
          <w:rtl/>
          <w:lang w:bidi="fa-IR"/>
        </w:rPr>
        <w:t>که اگر افراد مشخص</w:t>
      </w:r>
      <w:r w:rsidR="00E42138" w:rsidRPr="003F0EB5">
        <w:rPr>
          <w:rFonts w:cs="B Lotus" w:hint="cs"/>
          <w:sz w:val="30"/>
          <w:szCs w:val="28"/>
          <w:rtl/>
          <w:lang w:bidi="fa-IR"/>
        </w:rPr>
        <w:t>ی</w:t>
      </w:r>
      <w:r w:rsidRPr="003F0EB5">
        <w:rPr>
          <w:rFonts w:cs="B Lotus" w:hint="cs"/>
          <w:sz w:val="30"/>
          <w:szCs w:val="28"/>
          <w:rtl/>
          <w:lang w:bidi="fa-IR"/>
        </w:rPr>
        <w:t xml:space="preserve"> مورد نظر بودند، لفظ بیعت به صورت عام و مطلق ذکر نمی‌‌شد، چنانکه آمده است: </w:t>
      </w:r>
      <w:r w:rsidRPr="003F0EB5">
        <w:rPr>
          <w:rStyle w:val="Char8"/>
          <w:rtl/>
        </w:rPr>
        <w:t>«</w:t>
      </w:r>
      <w:r w:rsidR="00D52BD7" w:rsidRPr="003F0EB5">
        <w:rPr>
          <w:rStyle w:val="Char8"/>
          <w:rtl/>
        </w:rPr>
        <w:t>وَمَنْ مَاتَ وَلَيْسَ فِي عُنُقِهِ بَيْعَةٌ</w:t>
      </w:r>
      <w:r w:rsidRPr="003F0EB5">
        <w:rPr>
          <w:rStyle w:val="Char8"/>
          <w:rtl/>
        </w:rPr>
        <w:t>....»</w:t>
      </w:r>
      <w:r w:rsidRPr="003F0EB5">
        <w:rPr>
          <w:rStyle w:val="Char7"/>
          <w:bCs w:val="0"/>
          <w:rtl/>
        </w:rPr>
        <w:t xml:space="preserve"> یا «</w:t>
      </w:r>
      <w:r w:rsidR="00B378FE" w:rsidRPr="003F0EB5">
        <w:rPr>
          <w:rStyle w:val="Char7"/>
          <w:rFonts w:hint="cs"/>
          <w:bCs w:val="0"/>
          <w:rtl/>
        </w:rPr>
        <w:t xml:space="preserve">مَا </w:t>
      </w:r>
      <w:r w:rsidRPr="003F0EB5">
        <w:rPr>
          <w:rStyle w:val="Char7"/>
          <w:bCs w:val="0"/>
          <w:rtl/>
        </w:rPr>
        <w:t>م</w:t>
      </w:r>
      <w:r w:rsidR="00B378FE" w:rsidRPr="003F0EB5">
        <w:rPr>
          <w:rStyle w:val="Char7"/>
          <w:rFonts w:hint="cs"/>
          <w:bCs w:val="0"/>
          <w:rtl/>
        </w:rPr>
        <w:t>ِ</w:t>
      </w:r>
      <w:r w:rsidRPr="003F0EB5">
        <w:rPr>
          <w:rStyle w:val="Char7"/>
          <w:bCs w:val="0"/>
          <w:rtl/>
        </w:rPr>
        <w:t>ن</w:t>
      </w:r>
      <w:r w:rsidR="00D52BD7" w:rsidRPr="003F0EB5">
        <w:rPr>
          <w:rStyle w:val="Char7"/>
          <w:rFonts w:hint="cs"/>
          <w:bCs w:val="0"/>
          <w:rtl/>
        </w:rPr>
        <w:t xml:space="preserve"> </w:t>
      </w:r>
      <w:r w:rsidR="00D52BD7" w:rsidRPr="003F0EB5">
        <w:rPr>
          <w:rStyle w:val="Char7"/>
          <w:bCs w:val="0"/>
          <w:rtl/>
        </w:rPr>
        <w:t>رَجُ</w:t>
      </w:r>
      <w:r w:rsidR="00D52BD7" w:rsidRPr="003F0EB5">
        <w:rPr>
          <w:rStyle w:val="Char7"/>
          <w:rFonts w:hint="cs"/>
          <w:bCs w:val="0"/>
          <w:rtl/>
        </w:rPr>
        <w:t>لٍ</w:t>
      </w:r>
      <w:r w:rsidR="00D52BD7" w:rsidRPr="003F0EB5">
        <w:rPr>
          <w:rStyle w:val="Char7"/>
          <w:bCs w:val="0"/>
          <w:rtl/>
        </w:rPr>
        <w:t xml:space="preserve"> بَايَعَ إِمَامًا</w:t>
      </w:r>
      <w:r w:rsidRPr="003F0EB5">
        <w:rPr>
          <w:rStyle w:val="Char7"/>
          <w:bCs w:val="0"/>
          <w:rtl/>
        </w:rPr>
        <w:t xml:space="preserve">....» </w:t>
      </w:r>
      <w:r w:rsidRPr="003F0EB5">
        <w:rPr>
          <w:rFonts w:ascii="Lotus Linotype" w:hAnsi="Lotus Linotype" w:cs="B Lotus"/>
          <w:sz w:val="30"/>
          <w:szCs w:val="28"/>
          <w:rtl/>
          <w:lang w:bidi="fa-IR"/>
        </w:rPr>
        <w:t>و حتی کلم</w:t>
      </w:r>
      <w:r w:rsidR="001E6A35" w:rsidRPr="003F0EB5">
        <w:rPr>
          <w:rFonts w:ascii="Lotus Linotype" w:hAnsi="Lotus Linotype" w:cs="B Lotus" w:hint="cs"/>
          <w:sz w:val="30"/>
          <w:szCs w:val="28"/>
          <w:rtl/>
          <w:lang w:bidi="fa-IR"/>
        </w:rPr>
        <w:t>ة</w:t>
      </w:r>
      <w:r w:rsidRPr="003F0EB5">
        <w:rPr>
          <w:rFonts w:ascii="Lotus Linotype" w:hAnsi="Lotus Linotype" w:cs="B Lotus"/>
          <w:sz w:val="30"/>
          <w:szCs w:val="28"/>
          <w:rtl/>
          <w:lang w:bidi="fa-IR"/>
        </w:rPr>
        <w:t xml:space="preserve"> </w:t>
      </w:r>
      <w:r w:rsidRPr="003F0EB5">
        <w:rPr>
          <w:rStyle w:val="Char7"/>
          <w:bCs w:val="0"/>
          <w:rtl/>
        </w:rPr>
        <w:t>«امام»</w:t>
      </w:r>
      <w:r w:rsidRPr="003F0EB5">
        <w:rPr>
          <w:rFonts w:ascii="Lotus Linotype" w:hAnsi="Lotus Linotype" w:cs="B Lotus"/>
          <w:sz w:val="30"/>
          <w:szCs w:val="28"/>
          <w:rtl/>
          <w:lang w:bidi="fa-IR"/>
        </w:rPr>
        <w:t xml:space="preserve"> نیز در احادیث به صورت نکره و یا با </w:t>
      </w:r>
      <w:r w:rsidRPr="003F0EB5">
        <w:rPr>
          <w:rStyle w:val="Char7"/>
          <w:bCs w:val="0"/>
          <w:rtl/>
        </w:rPr>
        <w:t xml:space="preserve">«ال» </w:t>
      </w:r>
      <w:r w:rsidRPr="003F0EB5">
        <w:rPr>
          <w:rFonts w:ascii="Lotus Linotype" w:hAnsi="Lotus Linotype" w:cs="B Lotus"/>
          <w:sz w:val="30"/>
          <w:szCs w:val="28"/>
          <w:rtl/>
          <w:lang w:bidi="fa-IR"/>
        </w:rPr>
        <w:t>جنس یا مضاف به لفظ جمع ذکر شده</w:t>
      </w:r>
      <w:r w:rsidR="00E42138" w:rsidRPr="003F0EB5">
        <w:rPr>
          <w:rFonts w:ascii="Lotus Linotype" w:hAnsi="Lotus Linotype" w:cs="B Lotus" w:hint="cs"/>
          <w:sz w:val="30"/>
          <w:szCs w:val="28"/>
          <w:rtl/>
          <w:lang w:bidi="fa-IR"/>
        </w:rPr>
        <w:t xml:space="preserve"> است</w:t>
      </w:r>
      <w:r w:rsidRPr="003F0EB5">
        <w:rPr>
          <w:rFonts w:ascii="Lotus Linotype" w:hAnsi="Lotus Linotype" w:cs="B Lotus"/>
          <w:sz w:val="30"/>
          <w:szCs w:val="28"/>
          <w:rtl/>
          <w:lang w:bidi="fa-IR"/>
        </w:rPr>
        <w:t xml:space="preserve"> از قبیل: ....</w:t>
      </w:r>
      <w:r w:rsidRPr="003F0EB5">
        <w:rPr>
          <w:rStyle w:val="Char7"/>
          <w:bCs w:val="0"/>
          <w:rtl/>
        </w:rPr>
        <w:t xml:space="preserve"> «</w:t>
      </w:r>
      <w:r w:rsidR="00D52BD7" w:rsidRPr="003F0EB5">
        <w:rPr>
          <w:rStyle w:val="Char8"/>
          <w:b/>
          <w:bCs/>
          <w:rtl/>
          <w:lang w:bidi="ar-SA"/>
        </w:rPr>
        <w:t>قَامَ إِلَى إِمَامٍ جَائِرٍ</w:t>
      </w:r>
      <w:r w:rsidRPr="003F0EB5">
        <w:rPr>
          <w:rStyle w:val="Char7"/>
          <w:bCs w:val="0"/>
          <w:rtl/>
        </w:rPr>
        <w:t>...»</w:t>
      </w:r>
      <w:r w:rsidR="003B724D" w:rsidRPr="003F0EB5">
        <w:rPr>
          <w:rStyle w:val="Char7"/>
          <w:rFonts w:hint="cs"/>
          <w:bCs w:val="0"/>
          <w:rtl/>
        </w:rPr>
        <w:t>،</w:t>
      </w:r>
      <w:r w:rsidRPr="003F0EB5">
        <w:rPr>
          <w:rStyle w:val="Char7"/>
          <w:bCs w:val="0"/>
          <w:rtl/>
        </w:rPr>
        <w:t xml:space="preserve"> </w:t>
      </w:r>
      <w:r w:rsidRPr="003F0EB5">
        <w:rPr>
          <w:rFonts w:ascii="Lotus Linotype" w:hAnsi="Lotus Linotype" w:cs="B Lotus"/>
          <w:sz w:val="30"/>
          <w:szCs w:val="28"/>
          <w:rtl/>
          <w:lang w:bidi="fa-IR"/>
        </w:rPr>
        <w:t xml:space="preserve">یا </w:t>
      </w:r>
      <w:r w:rsidRPr="003F0EB5">
        <w:rPr>
          <w:rStyle w:val="Char8"/>
          <w:rtl/>
        </w:rPr>
        <w:t>«</w:t>
      </w:r>
      <w:r w:rsidR="00D52BD7" w:rsidRPr="003F0EB5">
        <w:rPr>
          <w:rStyle w:val="Char8"/>
          <w:rtl/>
        </w:rPr>
        <w:t>يَكُونُ بَعْدِي أَئِمَّةٌ</w:t>
      </w:r>
      <w:r w:rsidRPr="003F0EB5">
        <w:rPr>
          <w:rStyle w:val="Char8"/>
          <w:rtl/>
        </w:rPr>
        <w:t>.....»</w:t>
      </w:r>
      <w:r w:rsidR="003B724D" w:rsidRPr="003F0EB5">
        <w:rPr>
          <w:rStyle w:val="Char8"/>
          <w:rFonts w:hint="cs"/>
          <w:rtl/>
        </w:rPr>
        <w:t>،</w:t>
      </w:r>
      <w:r w:rsidRPr="003F0EB5">
        <w:rPr>
          <w:rStyle w:val="Char8"/>
          <w:rtl/>
        </w:rPr>
        <w:t xml:space="preserve"> </w:t>
      </w:r>
      <w:r w:rsidR="005515C3" w:rsidRPr="003F0EB5">
        <w:rPr>
          <w:rStyle w:val="Char8"/>
          <w:b/>
          <w:bCs/>
          <w:rtl/>
        </w:rPr>
        <w:t>«....</w:t>
      </w:r>
      <w:r w:rsidR="00D52BD7" w:rsidRPr="003F0EB5">
        <w:rPr>
          <w:rStyle w:val="Char8"/>
          <w:b/>
          <w:bCs/>
          <w:rtl/>
        </w:rPr>
        <w:t xml:space="preserve"> </w:t>
      </w:r>
      <w:r w:rsidR="00843688" w:rsidRPr="003F0EB5">
        <w:rPr>
          <w:rStyle w:val="Char8"/>
          <w:b/>
          <w:rtl/>
          <w:lang w:bidi="ar-SA"/>
        </w:rPr>
        <w:t>فَالإِمَامُ الَّذِي عَلَى النَّاسِ رَاعٍ وَهُوَ مَسْئُولٌ عَنْ رَعِيَّتِهِ</w:t>
      </w:r>
      <w:r w:rsidRPr="003F0EB5">
        <w:rPr>
          <w:rStyle w:val="Char8"/>
          <w:b/>
          <w:bCs/>
          <w:rtl/>
        </w:rPr>
        <w:t>....</w:t>
      </w:r>
      <w:r w:rsidR="00E42138" w:rsidRPr="003F0EB5">
        <w:rPr>
          <w:rStyle w:val="Char8"/>
          <w:rFonts w:hint="cs"/>
          <w:b/>
          <w:bCs/>
          <w:rtl/>
        </w:rPr>
        <w:t>»</w:t>
      </w:r>
      <w:r w:rsidRPr="003F0EB5">
        <w:rPr>
          <w:rStyle w:val="Char7"/>
          <w:bCs w:val="0"/>
          <w:rtl/>
        </w:rPr>
        <w:t xml:space="preserve"> </w:t>
      </w:r>
      <w:r w:rsidRPr="003F0EB5">
        <w:rPr>
          <w:rStyle w:val="Char8"/>
          <w:rtl/>
        </w:rPr>
        <w:t>«</w:t>
      </w:r>
      <w:r w:rsidR="00843688" w:rsidRPr="003F0EB5">
        <w:rPr>
          <w:rStyle w:val="Char8"/>
          <w:rtl/>
        </w:rPr>
        <w:t>إِنَّمَا الْإِمَامُ جُنَّةٌ يُقَاتَلُ مِنْ وَرَائِهِ، وَيُتَّقَى بِهِ</w:t>
      </w:r>
      <w:r w:rsidR="00E42138" w:rsidRPr="003F0EB5">
        <w:rPr>
          <w:rStyle w:val="Char8"/>
          <w:rtl/>
        </w:rPr>
        <w:t>...</w:t>
      </w:r>
      <w:r w:rsidRPr="003F0EB5">
        <w:rPr>
          <w:rStyle w:val="Char8"/>
          <w:rtl/>
        </w:rPr>
        <w:t>»</w:t>
      </w:r>
      <w:r w:rsidR="003B724D" w:rsidRPr="003F0EB5">
        <w:rPr>
          <w:rStyle w:val="Char7"/>
          <w:rFonts w:hint="cs"/>
          <w:bCs w:val="0"/>
          <w:rtl/>
        </w:rPr>
        <w:t>،</w:t>
      </w:r>
      <w:r w:rsidRPr="003F0EB5">
        <w:rPr>
          <w:rFonts w:ascii="Lotus Linotype" w:hAnsi="Lotus Linotype" w:cs="B Lotus"/>
          <w:sz w:val="30"/>
          <w:szCs w:val="28"/>
          <w:rtl/>
          <w:lang w:bidi="fa-IR"/>
        </w:rPr>
        <w:t xml:space="preserve"> یا</w:t>
      </w:r>
      <w:r w:rsidR="00044B46" w:rsidRPr="003F0EB5">
        <w:rPr>
          <w:rFonts w:ascii="Lotus Linotype" w:hAnsi="Lotus Linotype" w:cs="B Lotus" w:hint="cs"/>
          <w:sz w:val="30"/>
          <w:szCs w:val="28"/>
          <w:rtl/>
          <w:lang w:bidi="fa-IR"/>
        </w:rPr>
        <w:t>:</w:t>
      </w:r>
      <w:r w:rsidRPr="003F0EB5">
        <w:rPr>
          <w:rStyle w:val="Char7"/>
          <w:bCs w:val="0"/>
          <w:rtl/>
        </w:rPr>
        <w:t xml:space="preserve"> </w:t>
      </w:r>
      <w:r w:rsidRPr="003F0EB5">
        <w:rPr>
          <w:rStyle w:val="Char8"/>
          <w:rtl/>
        </w:rPr>
        <w:t>«</w:t>
      </w:r>
      <w:r w:rsidR="00E42138" w:rsidRPr="003F0EB5">
        <w:rPr>
          <w:rStyle w:val="Char8"/>
          <w:rtl/>
        </w:rPr>
        <w:t>خ</w:t>
      </w:r>
      <w:r w:rsidR="00843688" w:rsidRPr="003F0EB5">
        <w:rPr>
          <w:rStyle w:val="Char8"/>
          <w:rFonts w:hint="cs"/>
          <w:rtl/>
        </w:rPr>
        <w:t>ِ</w:t>
      </w:r>
      <w:r w:rsidR="00E42138" w:rsidRPr="003F0EB5">
        <w:rPr>
          <w:rStyle w:val="Char8"/>
          <w:rtl/>
        </w:rPr>
        <w:t>ي</w:t>
      </w:r>
      <w:r w:rsidR="00843688" w:rsidRPr="003F0EB5">
        <w:rPr>
          <w:rStyle w:val="Char8"/>
          <w:rFonts w:hint="cs"/>
          <w:rtl/>
        </w:rPr>
        <w:t>َ</w:t>
      </w:r>
      <w:r w:rsidR="00E42138" w:rsidRPr="003F0EB5">
        <w:rPr>
          <w:rStyle w:val="Char8"/>
          <w:rtl/>
        </w:rPr>
        <w:t>ارُ أ</w:t>
      </w:r>
      <w:r w:rsidR="00843688" w:rsidRPr="003F0EB5">
        <w:rPr>
          <w:rStyle w:val="Char8"/>
          <w:rFonts w:hint="cs"/>
          <w:rtl/>
        </w:rPr>
        <w:t>َ</w:t>
      </w:r>
      <w:r w:rsidR="00E42138" w:rsidRPr="003F0EB5">
        <w:rPr>
          <w:rStyle w:val="Char8"/>
          <w:rtl/>
        </w:rPr>
        <w:t>ئ</w:t>
      </w:r>
      <w:r w:rsidR="00843688" w:rsidRPr="003F0EB5">
        <w:rPr>
          <w:rStyle w:val="Char8"/>
          <w:rFonts w:hint="cs"/>
          <w:rtl/>
        </w:rPr>
        <w:t>ِ</w:t>
      </w:r>
      <w:r w:rsidR="00E42138" w:rsidRPr="003F0EB5">
        <w:rPr>
          <w:rStyle w:val="Char8"/>
          <w:rtl/>
        </w:rPr>
        <w:t>مَّت</w:t>
      </w:r>
      <w:r w:rsidR="00843688" w:rsidRPr="003F0EB5">
        <w:rPr>
          <w:rStyle w:val="Char8"/>
          <w:rFonts w:hint="cs"/>
          <w:rtl/>
        </w:rPr>
        <w:t>ِ</w:t>
      </w:r>
      <w:r w:rsidR="00E42138" w:rsidRPr="003F0EB5">
        <w:rPr>
          <w:rStyle w:val="Char8"/>
          <w:rtl/>
        </w:rPr>
        <w:t>ك</w:t>
      </w:r>
      <w:r w:rsidR="00843688" w:rsidRPr="003F0EB5">
        <w:rPr>
          <w:rStyle w:val="Char8"/>
          <w:rFonts w:hint="cs"/>
          <w:rtl/>
        </w:rPr>
        <w:t>ُ</w:t>
      </w:r>
      <w:r w:rsidR="00E42138" w:rsidRPr="003F0EB5">
        <w:rPr>
          <w:rStyle w:val="Char8"/>
          <w:rtl/>
        </w:rPr>
        <w:t>م</w:t>
      </w:r>
      <w:r w:rsidR="00843688" w:rsidRPr="003F0EB5">
        <w:rPr>
          <w:rStyle w:val="Char8"/>
          <w:rFonts w:hint="cs"/>
          <w:rtl/>
        </w:rPr>
        <w:t>ْ</w:t>
      </w:r>
      <w:r w:rsidR="00E42138" w:rsidRPr="003F0EB5">
        <w:rPr>
          <w:rStyle w:val="Char8"/>
          <w:rtl/>
        </w:rPr>
        <w:t xml:space="preserve"> ... شِر</w:t>
      </w:r>
      <w:r w:rsidR="00843688" w:rsidRPr="003F0EB5">
        <w:rPr>
          <w:rStyle w:val="Char8"/>
          <w:rFonts w:hint="cs"/>
          <w:rtl/>
        </w:rPr>
        <w:t>َ</w:t>
      </w:r>
      <w:r w:rsidR="00E42138" w:rsidRPr="003F0EB5">
        <w:rPr>
          <w:rStyle w:val="Char8"/>
          <w:rtl/>
        </w:rPr>
        <w:t>ارُ أئمَّت</w:t>
      </w:r>
      <w:r w:rsidR="00843688" w:rsidRPr="003F0EB5">
        <w:rPr>
          <w:rStyle w:val="Char8"/>
          <w:rFonts w:hint="cs"/>
          <w:rtl/>
        </w:rPr>
        <w:t>ِ</w:t>
      </w:r>
      <w:r w:rsidR="00E42138" w:rsidRPr="003F0EB5">
        <w:rPr>
          <w:rStyle w:val="Char8"/>
          <w:rtl/>
        </w:rPr>
        <w:t>ك</w:t>
      </w:r>
      <w:r w:rsidR="00843688" w:rsidRPr="003F0EB5">
        <w:rPr>
          <w:rStyle w:val="Char8"/>
          <w:rFonts w:hint="cs"/>
          <w:rtl/>
        </w:rPr>
        <w:t>ُ</w:t>
      </w:r>
      <w:r w:rsidR="00E42138" w:rsidRPr="003F0EB5">
        <w:rPr>
          <w:rStyle w:val="Char8"/>
          <w:rtl/>
        </w:rPr>
        <w:t>م</w:t>
      </w:r>
      <w:r w:rsidR="00843688" w:rsidRPr="003F0EB5">
        <w:rPr>
          <w:rStyle w:val="Char8"/>
          <w:rFonts w:hint="cs"/>
          <w:rtl/>
        </w:rPr>
        <w:t>ْ</w:t>
      </w:r>
      <w:r w:rsidR="00E42138" w:rsidRPr="003F0EB5">
        <w:rPr>
          <w:rStyle w:val="Char8"/>
          <w:rtl/>
        </w:rPr>
        <w:t>..</w:t>
      </w:r>
      <w:r w:rsidRPr="003F0EB5">
        <w:rPr>
          <w:rStyle w:val="Char8"/>
          <w:rtl/>
        </w:rPr>
        <w:t>.»</w:t>
      </w:r>
      <w:r w:rsidR="00044B46" w:rsidRPr="003F0EB5">
        <w:rPr>
          <w:rStyle w:val="Char8"/>
          <w:rFonts w:hint="cs"/>
          <w:rtl/>
        </w:rPr>
        <w:t>؛</w:t>
      </w:r>
      <w:r w:rsidRPr="003F0EB5">
        <w:rPr>
          <w:rStyle w:val="Char7"/>
          <w:bCs w:val="0"/>
          <w:rtl/>
        </w:rPr>
        <w:t xml:space="preserve"> </w:t>
      </w:r>
      <w:r w:rsidRPr="003F0EB5">
        <w:rPr>
          <w:rFonts w:cs="B Lotus" w:hint="cs"/>
          <w:sz w:val="30"/>
          <w:szCs w:val="28"/>
          <w:rtl/>
          <w:lang w:bidi="fa-IR"/>
        </w:rPr>
        <w:t>و امثال آن</w:t>
      </w:r>
      <w:r w:rsidR="00044B46" w:rsidRPr="003F0EB5">
        <w:rPr>
          <w:rFonts w:cs="B Lotus" w:hint="cs"/>
          <w:sz w:val="30"/>
          <w:szCs w:val="28"/>
          <w:rtl/>
          <w:lang w:bidi="fa-IR"/>
        </w:rPr>
        <w:t>،</w:t>
      </w:r>
      <w:r w:rsidR="00E42138" w:rsidRPr="003F0EB5">
        <w:rPr>
          <w:rFonts w:cs="B Lotus" w:hint="cs"/>
          <w:sz w:val="30"/>
          <w:szCs w:val="28"/>
          <w:rtl/>
          <w:lang w:bidi="fa-IR"/>
        </w:rPr>
        <w:t xml:space="preserve"> که</w:t>
      </w:r>
      <w:r w:rsidRPr="003F0EB5">
        <w:rPr>
          <w:rFonts w:cs="B Lotus" w:hint="cs"/>
          <w:sz w:val="30"/>
          <w:szCs w:val="28"/>
          <w:rtl/>
          <w:lang w:bidi="fa-IR"/>
        </w:rPr>
        <w:t xml:space="preserve"> به وضوح تمام تعیین یک فرد مشخص توسط پیامبر </w:t>
      </w:r>
      <w:r w:rsidRPr="003F0EB5">
        <w:rPr>
          <w:rFonts w:cs="CTraditional Arabic" w:hint="cs"/>
          <w:sz w:val="28"/>
          <w:szCs w:val="28"/>
          <w:rtl/>
          <w:lang w:bidi="fa-IR"/>
        </w:rPr>
        <w:t>ص</w:t>
      </w:r>
      <w:r w:rsidRPr="003F0EB5">
        <w:rPr>
          <w:rFonts w:cs="B Lotus" w:hint="cs"/>
          <w:sz w:val="30"/>
          <w:szCs w:val="28"/>
          <w:rtl/>
          <w:lang w:bidi="fa-IR"/>
        </w:rPr>
        <w:t xml:space="preserve"> را نفی می‌‌کند. همچنین روایاتی که می‌‌‌فرماید</w:t>
      </w:r>
      <w:r w:rsidR="00044B46" w:rsidRPr="003F0EB5">
        <w:rPr>
          <w:rFonts w:cs="B Lotus" w:hint="cs"/>
          <w:sz w:val="30"/>
          <w:szCs w:val="28"/>
          <w:rtl/>
          <w:lang w:bidi="fa-IR"/>
        </w:rPr>
        <w:t>:</w:t>
      </w:r>
      <w:r w:rsidRPr="003F0EB5">
        <w:rPr>
          <w:rFonts w:cs="B Lotus" w:hint="cs"/>
          <w:sz w:val="30"/>
          <w:szCs w:val="28"/>
          <w:rtl/>
          <w:lang w:bidi="fa-IR"/>
        </w:rPr>
        <w:t xml:space="preserve"> </w:t>
      </w:r>
      <w:r w:rsidR="00044B46" w:rsidRPr="003F0EB5">
        <w:rPr>
          <w:rFonts w:cs="B Lotus" w:hint="cs"/>
          <w:sz w:val="30"/>
          <w:szCs w:val="28"/>
          <w:rtl/>
          <w:lang w:bidi="fa-IR"/>
        </w:rPr>
        <w:t>«</w:t>
      </w:r>
      <w:r w:rsidRPr="003F0EB5">
        <w:rPr>
          <w:rFonts w:cs="B Lotus" w:hint="cs"/>
          <w:sz w:val="30"/>
          <w:szCs w:val="28"/>
          <w:rtl/>
          <w:lang w:bidi="fa-IR"/>
        </w:rPr>
        <w:t>اگر با بیش از یک نفر بیعت شد</w:t>
      </w:r>
      <w:r w:rsidR="00044B46" w:rsidRPr="003F0EB5">
        <w:rPr>
          <w:rFonts w:cs="B Lotus" w:hint="cs"/>
          <w:sz w:val="30"/>
          <w:szCs w:val="28"/>
          <w:rtl/>
          <w:lang w:bidi="fa-IR"/>
        </w:rPr>
        <w:t>،</w:t>
      </w:r>
      <w:r w:rsidRPr="003F0EB5">
        <w:rPr>
          <w:rFonts w:cs="B Lotus" w:hint="cs"/>
          <w:sz w:val="30"/>
          <w:szCs w:val="28"/>
          <w:rtl/>
          <w:lang w:bidi="fa-IR"/>
        </w:rPr>
        <w:t xml:space="preserve"> فرد دوم را به منظور جلوگیری از تفرقه بک</w:t>
      </w:r>
      <w:r w:rsidR="00044B46" w:rsidRPr="003F0EB5">
        <w:rPr>
          <w:rFonts w:cs="B Lotus" w:hint="cs"/>
          <w:sz w:val="30"/>
          <w:szCs w:val="28"/>
          <w:rtl/>
          <w:lang w:bidi="fa-IR"/>
        </w:rPr>
        <w:t>ُ</w:t>
      </w:r>
      <w:r w:rsidRPr="003F0EB5">
        <w:rPr>
          <w:rFonts w:cs="B Lotus" w:hint="cs"/>
          <w:sz w:val="30"/>
          <w:szCs w:val="28"/>
          <w:rtl/>
          <w:lang w:bidi="fa-IR"/>
        </w:rPr>
        <w:t>شید</w:t>
      </w:r>
      <w:r w:rsidR="00044B46" w:rsidRPr="003F0EB5">
        <w:rPr>
          <w:rFonts w:cs="B Lotus" w:hint="cs"/>
          <w:sz w:val="30"/>
          <w:szCs w:val="28"/>
          <w:rtl/>
          <w:lang w:bidi="fa-IR"/>
        </w:rPr>
        <w:t>»</w:t>
      </w:r>
      <w:r w:rsidRPr="003F0EB5">
        <w:rPr>
          <w:rFonts w:cs="B Lotus" w:hint="cs"/>
          <w:sz w:val="30"/>
          <w:szCs w:val="28"/>
          <w:rtl/>
          <w:lang w:bidi="fa-IR"/>
        </w:rPr>
        <w:t>،</w:t>
      </w:r>
      <w:r w:rsidR="00E42138" w:rsidRPr="003F0EB5">
        <w:rPr>
          <w:rFonts w:cs="B Lotus" w:hint="cs"/>
          <w:sz w:val="30"/>
          <w:szCs w:val="28"/>
          <w:rtl/>
          <w:lang w:bidi="fa-IR"/>
        </w:rPr>
        <w:t xml:space="preserve"> دلیل واضحی است که پیامبر</w:t>
      </w:r>
      <w:r w:rsidRPr="003F0EB5">
        <w:rPr>
          <w:rFonts w:cs="B Lotus" w:hint="cs"/>
          <w:sz w:val="30"/>
          <w:szCs w:val="28"/>
          <w:rtl/>
          <w:lang w:bidi="fa-IR"/>
        </w:rPr>
        <w:t xml:space="preserve"> فرد مشخصی را</w:t>
      </w:r>
      <w:r w:rsidR="00E42138" w:rsidRPr="003F0EB5">
        <w:rPr>
          <w:rFonts w:cs="B Lotus" w:hint="cs"/>
          <w:sz w:val="30"/>
          <w:szCs w:val="28"/>
          <w:rtl/>
          <w:lang w:bidi="fa-IR"/>
        </w:rPr>
        <w:t xml:space="preserve"> از قبل</w:t>
      </w:r>
      <w:r w:rsidRPr="003F0EB5">
        <w:rPr>
          <w:rFonts w:cs="B Lotus" w:hint="cs"/>
          <w:sz w:val="30"/>
          <w:szCs w:val="28"/>
          <w:rtl/>
          <w:lang w:bidi="fa-IR"/>
        </w:rPr>
        <w:t xml:space="preserve"> به خلافت نصب نفرموده است. </w:t>
      </w:r>
    </w:p>
    <w:p w:rsidR="00481D13" w:rsidRPr="003F0EB5" w:rsidRDefault="00481D13" w:rsidP="00115D68">
      <w:pPr>
        <w:widowControl w:val="0"/>
        <w:spacing w:line="228" w:lineRule="auto"/>
        <w:ind w:firstLine="284"/>
        <w:jc w:val="both"/>
        <w:rPr>
          <w:rFonts w:cs="B Lotus" w:hint="cs"/>
          <w:sz w:val="30"/>
          <w:szCs w:val="28"/>
          <w:rtl/>
        </w:rPr>
      </w:pPr>
      <w:r w:rsidRPr="003F0EB5">
        <w:rPr>
          <w:rFonts w:cs="B Lotus" w:hint="cs"/>
          <w:sz w:val="30"/>
          <w:szCs w:val="28"/>
          <w:rtl/>
          <w:lang w:bidi="fa-IR"/>
        </w:rPr>
        <w:t xml:space="preserve">اصحاب رسول خدا در اینکه خلیفه چه کسی باشد با یکدیگر هم عقیده نبودند و این ناشی از آن است که پیامبر فرد خاصی را به خلافت نصب </w:t>
      </w:r>
      <w:r w:rsidR="00E42138" w:rsidRPr="003F0EB5">
        <w:rPr>
          <w:rFonts w:cs="B Lotus" w:hint="cs"/>
          <w:sz w:val="30"/>
          <w:szCs w:val="28"/>
          <w:rtl/>
          <w:lang w:bidi="fa-IR"/>
        </w:rPr>
        <w:t>نفرموده بود. از جمله کسانی‌</w:t>
      </w:r>
      <w:r w:rsidRPr="003F0EB5">
        <w:rPr>
          <w:rFonts w:cs="B Lotus" w:hint="cs"/>
          <w:sz w:val="30"/>
          <w:szCs w:val="28"/>
          <w:rtl/>
          <w:lang w:bidi="fa-IR"/>
        </w:rPr>
        <w:t>که در این موضوع عقید</w:t>
      </w:r>
      <w:r w:rsidR="00E42138" w:rsidRPr="003F0EB5">
        <w:rPr>
          <w:rFonts w:cs="B Lotus" w:hint="cs"/>
          <w:sz w:val="30"/>
          <w:szCs w:val="28"/>
          <w:rtl/>
          <w:lang w:bidi="fa-IR"/>
        </w:rPr>
        <w:t>ة</w:t>
      </w:r>
      <w:r w:rsidRPr="003F0EB5">
        <w:rPr>
          <w:rFonts w:cs="B Lotus" w:hint="cs"/>
          <w:sz w:val="30"/>
          <w:szCs w:val="28"/>
          <w:rtl/>
          <w:lang w:bidi="fa-IR"/>
        </w:rPr>
        <w:t xml:space="preserve"> متفاوتی داشتند علی و ابوبکر بودند که </w:t>
      </w:r>
      <w:r w:rsidR="00690C8B" w:rsidRPr="003F0EB5">
        <w:rPr>
          <w:rFonts w:cs="B Lotus" w:hint="cs"/>
          <w:sz w:val="30"/>
          <w:szCs w:val="28"/>
          <w:rtl/>
          <w:lang w:bidi="fa-IR"/>
        </w:rPr>
        <w:t>دربار</w:t>
      </w:r>
      <w:r w:rsidR="00E42138" w:rsidRPr="003F0EB5">
        <w:rPr>
          <w:rFonts w:cs="B Lotus" w:hint="cs"/>
          <w:sz w:val="30"/>
          <w:szCs w:val="28"/>
          <w:rtl/>
          <w:lang w:bidi="fa-IR"/>
        </w:rPr>
        <w:t>ة</w:t>
      </w:r>
      <w:r w:rsidRPr="003F0EB5">
        <w:rPr>
          <w:rFonts w:cs="B Lotus" w:hint="cs"/>
          <w:sz w:val="30"/>
          <w:szCs w:val="28"/>
          <w:rtl/>
          <w:lang w:bidi="fa-IR"/>
        </w:rPr>
        <w:t xml:space="preserve"> هر یک گفته می‌‌شود پیامبر اکرم</w:t>
      </w:r>
      <w:r w:rsidR="00E42138" w:rsidRPr="003F0EB5">
        <w:rPr>
          <w:rFonts w:cs="B Lotus" w:hint="cs"/>
          <w:sz w:val="30"/>
          <w:szCs w:val="28"/>
          <w:rtl/>
          <w:lang w:bidi="fa-IR"/>
        </w:rPr>
        <w:t xml:space="preserve"> یکی از</w:t>
      </w:r>
      <w:r w:rsidRPr="003F0EB5">
        <w:rPr>
          <w:rFonts w:cs="B Lotus" w:hint="cs"/>
          <w:sz w:val="30"/>
          <w:szCs w:val="28"/>
          <w:rtl/>
          <w:lang w:bidi="fa-IR"/>
        </w:rPr>
        <w:t xml:space="preserve"> آن دو را برای خلافت پس از خود معرفی فرمود</w:t>
      </w:r>
      <w:r w:rsidR="00044B46"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14"/>
      </w:r>
      <w:r w:rsidRPr="003F0EB5">
        <w:rPr>
          <w:rStyle w:val="FootnoteReference"/>
          <w:rFonts w:cs="B Lotus"/>
          <w:sz w:val="30"/>
          <w:szCs w:val="28"/>
          <w:rtl/>
          <w:lang w:bidi="fa-IR"/>
        </w:rPr>
        <w:t>)</w:t>
      </w:r>
      <w:r w:rsidRPr="003F0EB5">
        <w:rPr>
          <w:rFonts w:cs="B Lotus" w:hint="cs"/>
          <w:sz w:val="30"/>
          <w:szCs w:val="28"/>
          <w:rtl/>
          <w:lang w:bidi="fa-IR"/>
        </w:rPr>
        <w:t>ولی هیچ یک از آن دو به وج</w:t>
      </w:r>
      <w:r w:rsidR="00044B46" w:rsidRPr="003F0EB5">
        <w:rPr>
          <w:rFonts w:cs="B Lotus" w:hint="cs"/>
          <w:sz w:val="30"/>
          <w:szCs w:val="28"/>
          <w:rtl/>
          <w:lang w:bidi="fa-IR"/>
        </w:rPr>
        <w:t>ود نص بر خلافت خود اشاره نکردند؛</w:t>
      </w:r>
      <w:r w:rsidRPr="003F0EB5">
        <w:rPr>
          <w:rFonts w:cs="B Lotus" w:hint="cs"/>
          <w:sz w:val="30"/>
          <w:szCs w:val="28"/>
          <w:rtl/>
          <w:lang w:bidi="fa-IR"/>
        </w:rPr>
        <w:t xml:space="preserve"> حال آنکه اگر نص وجود می‌‌داشت، به آن استناد می‌‌‌کردند</w:t>
      </w:r>
      <w:r w:rsidR="00044B46" w:rsidRPr="003F0EB5">
        <w:rPr>
          <w:rFonts w:cs="B Lotus" w:hint="cs"/>
          <w:sz w:val="30"/>
          <w:szCs w:val="28"/>
          <w:rtl/>
          <w:lang w:bidi="fa-IR"/>
        </w:rPr>
        <w:t>،</w:t>
      </w:r>
      <w:r w:rsidRPr="003F0EB5">
        <w:rPr>
          <w:rFonts w:cs="B Lotus" w:hint="cs"/>
          <w:sz w:val="30"/>
          <w:szCs w:val="28"/>
          <w:rtl/>
          <w:lang w:bidi="fa-IR"/>
        </w:rPr>
        <w:t xml:space="preserve"> بلکه واجب بود که چنین کنند.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نمی‌‌‌توان گفت که نصی موجود بوده ولی صحابه آن را ذکر نکرده‌‌اند، زیرا ما دین خود را کلا از طریق اصحاب پیامبر </w:t>
      </w:r>
      <w:r w:rsidRPr="003F0EB5">
        <w:rPr>
          <w:rFonts w:cs="CTraditional Arabic" w:hint="cs"/>
          <w:sz w:val="28"/>
          <w:szCs w:val="28"/>
          <w:rtl/>
          <w:lang w:bidi="fa-IR"/>
        </w:rPr>
        <w:t>ص</w:t>
      </w:r>
      <w:r w:rsidR="00044B46" w:rsidRPr="003F0EB5">
        <w:rPr>
          <w:rFonts w:cs="B Lotus" w:hint="cs"/>
          <w:sz w:val="30"/>
          <w:szCs w:val="28"/>
          <w:rtl/>
          <w:lang w:bidi="fa-IR"/>
        </w:rPr>
        <w:t>،</w:t>
      </w:r>
      <w:r w:rsidRPr="003F0EB5">
        <w:rPr>
          <w:rFonts w:cs="B Lotus" w:hint="cs"/>
          <w:sz w:val="30"/>
          <w:szCs w:val="28"/>
          <w:rtl/>
          <w:lang w:bidi="fa-IR"/>
        </w:rPr>
        <w:t xml:space="preserve"> که علی و ابوبکر از آن جمله‌‌اند گرفته‌‌ایم و اگر قرار باشد آنها برخی از نصوص را کتمان کنند</w:t>
      </w:r>
      <w:r w:rsidR="00044B46" w:rsidRPr="003F0EB5">
        <w:rPr>
          <w:rFonts w:cs="B Lotus" w:hint="cs"/>
          <w:sz w:val="30"/>
          <w:szCs w:val="28"/>
          <w:rtl/>
          <w:lang w:bidi="fa-IR"/>
        </w:rPr>
        <w:t>،</w:t>
      </w:r>
      <w:r w:rsidRPr="003F0EB5">
        <w:rPr>
          <w:rFonts w:cs="B Lotus" w:hint="cs"/>
          <w:sz w:val="30"/>
          <w:szCs w:val="28"/>
          <w:rtl/>
          <w:lang w:bidi="fa-IR"/>
        </w:rPr>
        <w:t xml:space="preserve"> در این صور</w:t>
      </w:r>
      <w:r w:rsidR="00044B46" w:rsidRPr="003F0EB5">
        <w:rPr>
          <w:rFonts w:cs="B Lotus" w:hint="cs"/>
          <w:sz w:val="30"/>
          <w:szCs w:val="28"/>
          <w:rtl/>
          <w:lang w:bidi="fa-IR"/>
        </w:rPr>
        <w:t>ت اعتماد از اصل دین سلب می‌‌شود.</w:t>
      </w:r>
      <w:r w:rsidRPr="003F0EB5">
        <w:rPr>
          <w:rFonts w:cs="B Lotus" w:hint="cs"/>
          <w:sz w:val="30"/>
          <w:szCs w:val="28"/>
          <w:rtl/>
          <w:lang w:bidi="fa-IR"/>
        </w:rPr>
        <w:t xml:space="preserve"> زیرا چه بسا نصوص دیگری نیز موجود بوده که اصحاب پیامبر</w:t>
      </w:r>
      <w:r w:rsidRPr="003F0EB5">
        <w:rPr>
          <w:rFonts w:cs="CTraditional Arabic" w:hint="cs"/>
          <w:sz w:val="28"/>
          <w:szCs w:val="28"/>
          <w:rtl/>
          <w:lang w:bidi="fa-IR"/>
        </w:rPr>
        <w:t>ص</w:t>
      </w:r>
      <w:r w:rsidRPr="003F0EB5">
        <w:rPr>
          <w:rFonts w:cs="B Lotus" w:hint="cs"/>
          <w:sz w:val="30"/>
          <w:szCs w:val="28"/>
          <w:rtl/>
          <w:lang w:bidi="fa-IR"/>
        </w:rPr>
        <w:t xml:space="preserve"> از ما کتمان کر</w:t>
      </w:r>
      <w:r w:rsidR="00044B46" w:rsidRPr="003F0EB5">
        <w:rPr>
          <w:rFonts w:cs="B Lotus" w:hint="cs"/>
          <w:sz w:val="30"/>
          <w:szCs w:val="28"/>
          <w:rtl/>
          <w:lang w:bidi="fa-IR"/>
        </w:rPr>
        <w:t>ده و یا تغییر داده باشند!</w:t>
      </w:r>
      <w:r w:rsidR="00A30437" w:rsidRPr="003F0EB5">
        <w:rPr>
          <w:rFonts w:cs="B Lotus" w:hint="cs"/>
          <w:sz w:val="30"/>
          <w:szCs w:val="28"/>
          <w:rtl/>
          <w:lang w:bidi="fa-IR"/>
        </w:rPr>
        <w:t xml:space="preserve"> کسانی‌</w:t>
      </w:r>
      <w:r w:rsidRPr="003F0EB5">
        <w:rPr>
          <w:rFonts w:cs="B Lotus" w:hint="cs"/>
          <w:sz w:val="30"/>
          <w:szCs w:val="28"/>
          <w:rtl/>
          <w:lang w:bidi="fa-IR"/>
        </w:rPr>
        <w:t>که چنین خیانت عظیمی مرتکب شوند چه تضمینی است که ده</w:t>
      </w:r>
      <w:r w:rsidR="00A30437" w:rsidRPr="003F0EB5">
        <w:rPr>
          <w:rFonts w:cs="B Lotus" w:hint="cs"/>
          <w:sz w:val="30"/>
          <w:szCs w:val="28"/>
          <w:rtl/>
          <w:lang w:bidi="fa-IR"/>
        </w:rPr>
        <w:t>‌</w:t>
      </w:r>
      <w:r w:rsidRPr="003F0EB5">
        <w:rPr>
          <w:rFonts w:cs="B Lotus" w:hint="cs"/>
          <w:sz w:val="30"/>
          <w:szCs w:val="28"/>
          <w:rtl/>
          <w:lang w:bidi="fa-IR"/>
        </w:rPr>
        <w:t xml:space="preserve">ها خلاف دیگر را مرتکب نشوند؟ </w:t>
      </w:r>
    </w:p>
    <w:p w:rsidR="00481D13" w:rsidRPr="003F0EB5" w:rsidRDefault="00481D13" w:rsidP="005A45D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نمی‌‌توان گفت به منظور حفظ اتحاد و اتفاق مسلمی</w:t>
      </w:r>
      <w:r w:rsidR="00044B46" w:rsidRPr="003F0EB5">
        <w:rPr>
          <w:rFonts w:cs="B Lotus" w:hint="cs"/>
          <w:sz w:val="30"/>
          <w:szCs w:val="28"/>
          <w:rtl/>
          <w:lang w:bidi="fa-IR"/>
        </w:rPr>
        <w:t>ن از ذکر این نص خودداری شده است،</w:t>
      </w:r>
      <w:r w:rsidRPr="003F0EB5">
        <w:rPr>
          <w:rFonts w:cs="B Lotus" w:hint="cs"/>
          <w:sz w:val="30"/>
          <w:szCs w:val="28"/>
          <w:rtl/>
          <w:lang w:bidi="fa-IR"/>
        </w:rPr>
        <w:t xml:space="preserve"> زیرا این کار به معنای کتمان حکم إلهی، بلکه</w:t>
      </w:r>
      <w:r w:rsidR="00A30437" w:rsidRPr="003F0EB5">
        <w:rPr>
          <w:rFonts w:cs="B Lotus" w:hint="cs"/>
          <w:sz w:val="30"/>
          <w:szCs w:val="28"/>
          <w:rtl/>
          <w:lang w:bidi="fa-IR"/>
        </w:rPr>
        <w:t xml:space="preserve"> کتمان</w:t>
      </w:r>
      <w:r w:rsidRPr="003F0EB5">
        <w:rPr>
          <w:rFonts w:cs="B Lotus" w:hint="cs"/>
          <w:sz w:val="30"/>
          <w:szCs w:val="28"/>
          <w:rtl/>
          <w:lang w:bidi="fa-IR"/>
        </w:rPr>
        <w:t xml:space="preserve"> یکی از مهم</w:t>
      </w:r>
      <w:r w:rsidR="00A30437" w:rsidRPr="003F0EB5">
        <w:rPr>
          <w:rFonts w:cs="B Lotus" w:hint="cs"/>
          <w:sz w:val="30"/>
          <w:szCs w:val="28"/>
          <w:rtl/>
          <w:lang w:bidi="fa-IR"/>
        </w:rPr>
        <w:t>‌</w:t>
      </w:r>
      <w:r w:rsidRPr="003F0EB5">
        <w:rPr>
          <w:rFonts w:cs="B Lotus" w:hint="cs"/>
          <w:sz w:val="30"/>
          <w:szCs w:val="28"/>
          <w:rtl/>
          <w:lang w:bidi="fa-IR"/>
        </w:rPr>
        <w:t>ترین اصول اسلام</w:t>
      </w:r>
      <w:r w:rsidR="00044B46" w:rsidRPr="003F0EB5">
        <w:rPr>
          <w:rFonts w:cs="B Lotus" w:hint="cs"/>
          <w:sz w:val="30"/>
          <w:szCs w:val="28"/>
          <w:rtl/>
          <w:lang w:bidi="fa-IR"/>
        </w:rPr>
        <w:t>،</w:t>
      </w:r>
      <w:r w:rsidRPr="003F0EB5">
        <w:rPr>
          <w:rFonts w:cs="B Lotus" w:hint="cs"/>
          <w:sz w:val="30"/>
          <w:szCs w:val="28"/>
          <w:rtl/>
          <w:lang w:bidi="fa-IR"/>
        </w:rPr>
        <w:t xml:space="preserve"> و</w:t>
      </w:r>
      <w:r w:rsidR="00A30437" w:rsidRPr="003F0EB5">
        <w:rPr>
          <w:rFonts w:cs="B Lotus" w:hint="cs"/>
          <w:sz w:val="30"/>
          <w:szCs w:val="28"/>
          <w:rtl/>
          <w:lang w:bidi="fa-IR"/>
        </w:rPr>
        <w:t xml:space="preserve"> نیز نقض</w:t>
      </w:r>
      <w:r w:rsidR="00044B46" w:rsidRPr="003F0EB5">
        <w:rPr>
          <w:rFonts w:cs="B Lotus" w:hint="cs"/>
          <w:sz w:val="30"/>
          <w:szCs w:val="28"/>
          <w:rtl/>
          <w:lang w:bidi="fa-IR"/>
        </w:rPr>
        <w:t xml:space="preserve"> دین است؛</w:t>
      </w:r>
      <w:r w:rsidRPr="003F0EB5">
        <w:rPr>
          <w:rFonts w:cs="B Lotus" w:hint="cs"/>
          <w:sz w:val="30"/>
          <w:szCs w:val="28"/>
          <w:rtl/>
          <w:lang w:bidi="fa-IR"/>
        </w:rPr>
        <w:t xml:space="preserve"> خصوصاً در زمانی که </w:t>
      </w:r>
      <w:r w:rsidR="00A30437" w:rsidRPr="003F0EB5">
        <w:rPr>
          <w:rFonts w:cs="B Lotus" w:hint="cs"/>
          <w:sz w:val="30"/>
          <w:szCs w:val="28"/>
          <w:rtl/>
          <w:lang w:bidi="fa-IR"/>
        </w:rPr>
        <w:t>شرائط کاملاً مقتضی ابراز آن بود</w:t>
      </w:r>
      <w:r w:rsidRPr="003F0EB5">
        <w:rPr>
          <w:rFonts w:cs="B Lotus" w:hint="cs"/>
          <w:sz w:val="30"/>
          <w:szCs w:val="28"/>
          <w:rtl/>
          <w:lang w:bidi="fa-IR"/>
        </w:rPr>
        <w:t xml:space="preserve"> و بیشترین احتیاج به اظهار آن وجود داشت</w:t>
      </w:r>
      <w:r w:rsidR="00044B46" w:rsidRPr="003F0EB5">
        <w:rPr>
          <w:rFonts w:cs="B Lotus" w:hint="cs"/>
          <w:sz w:val="30"/>
          <w:szCs w:val="28"/>
          <w:rtl/>
          <w:lang w:bidi="fa-IR"/>
        </w:rPr>
        <w:t>،</w:t>
      </w:r>
      <w:r w:rsidRPr="003F0EB5">
        <w:rPr>
          <w:rFonts w:cs="B Lotus" w:hint="cs"/>
          <w:sz w:val="30"/>
          <w:szCs w:val="28"/>
          <w:rtl/>
          <w:lang w:bidi="fa-IR"/>
        </w:rPr>
        <w:t xml:space="preserve"> و این کار لا</w:t>
      </w:r>
      <w:r w:rsidR="00A30437" w:rsidRPr="003F0EB5">
        <w:rPr>
          <w:rFonts w:cs="B Lotus" w:hint="cs"/>
          <w:sz w:val="30"/>
          <w:szCs w:val="28"/>
          <w:rtl/>
          <w:lang w:bidi="fa-IR"/>
        </w:rPr>
        <w:t xml:space="preserve"> </w:t>
      </w:r>
      <w:r w:rsidRPr="003F0EB5">
        <w:rPr>
          <w:rFonts w:cs="B Lotus" w:hint="cs"/>
          <w:sz w:val="30"/>
          <w:szCs w:val="28"/>
          <w:rtl/>
          <w:lang w:bidi="fa-IR"/>
        </w:rPr>
        <w:t>أقل از خلیف</w:t>
      </w:r>
      <w:r w:rsidR="00A30437" w:rsidRPr="003F0EB5">
        <w:rPr>
          <w:rFonts w:cs="B Lotus" w:hint="cs"/>
          <w:sz w:val="30"/>
          <w:szCs w:val="28"/>
          <w:rtl/>
          <w:lang w:bidi="fa-IR"/>
        </w:rPr>
        <w:t>ة</w:t>
      </w:r>
      <w:r w:rsidRPr="003F0EB5">
        <w:rPr>
          <w:rFonts w:cs="B Lotus" w:hint="cs"/>
          <w:sz w:val="30"/>
          <w:szCs w:val="28"/>
          <w:rtl/>
          <w:lang w:bidi="fa-IR"/>
        </w:rPr>
        <w:t xml:space="preserve"> رسول</w:t>
      </w:r>
      <w:r w:rsidR="005A45D5" w:rsidRPr="003F0EB5">
        <w:rPr>
          <w:rFonts w:cs="B Lotus" w:hint="cs"/>
          <w:sz w:val="30"/>
          <w:szCs w:val="28"/>
          <w:rtl/>
          <w:lang w:bidi="fa-IR"/>
        </w:rPr>
        <w:t>‌</w:t>
      </w:r>
      <w:r w:rsidRPr="003F0EB5">
        <w:rPr>
          <w:rFonts w:cs="B Lotus" w:hint="cs"/>
          <w:sz w:val="30"/>
          <w:szCs w:val="28"/>
          <w:rtl/>
          <w:lang w:bidi="fa-IR"/>
        </w:rPr>
        <w:t>الله و هادی امت، قطعا پذیرفتنی نیست و موجب نقص غرض از نصب امام است</w:t>
      </w:r>
      <w:r w:rsidR="00044B46" w:rsidRPr="003F0EB5">
        <w:rPr>
          <w:rFonts w:cs="B Lotus" w:hint="cs"/>
          <w:sz w:val="30"/>
          <w:szCs w:val="28"/>
          <w:rtl/>
          <w:lang w:bidi="fa-IR"/>
        </w:rPr>
        <w:t>.</w:t>
      </w:r>
      <w:r w:rsidRPr="003F0EB5">
        <w:rPr>
          <w:rFonts w:cs="B Lotus" w:hint="cs"/>
          <w:sz w:val="30"/>
          <w:szCs w:val="28"/>
          <w:rtl/>
          <w:lang w:bidi="fa-IR"/>
        </w:rPr>
        <w:t xml:space="preserve"> و اگر وحدتی هم ایجاد می‌‌شد، وحدتی به قیمت از بین رفتن تمامیت و کمال دین و اتحاد بر باطل بود که طبعا از نظر اسلام فاقد ارزش است. </w:t>
      </w:r>
    </w:p>
    <w:p w:rsidR="00481D13" w:rsidRPr="003F0EB5" w:rsidRDefault="00481D13" w:rsidP="00DA097A">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از روایاتی که پیامبر </w:t>
      </w:r>
      <w:r w:rsidRPr="003F0EB5">
        <w:rPr>
          <w:rFonts w:cs="CTraditional Arabic" w:hint="cs"/>
          <w:sz w:val="28"/>
          <w:szCs w:val="28"/>
          <w:rtl/>
          <w:lang w:bidi="fa-IR"/>
        </w:rPr>
        <w:t>ص</w:t>
      </w:r>
      <w:r w:rsidRPr="003F0EB5">
        <w:rPr>
          <w:rFonts w:cs="B Lotus" w:hint="cs"/>
          <w:sz w:val="30"/>
          <w:szCs w:val="28"/>
          <w:rtl/>
          <w:lang w:bidi="fa-IR"/>
        </w:rPr>
        <w:t xml:space="preserve"> </w:t>
      </w:r>
      <w:r w:rsidR="00690C8B" w:rsidRPr="003F0EB5">
        <w:rPr>
          <w:rFonts w:cs="B Lotus" w:hint="cs"/>
          <w:sz w:val="30"/>
          <w:szCs w:val="28"/>
          <w:rtl/>
          <w:lang w:bidi="fa-IR"/>
        </w:rPr>
        <w:t>دربار</w:t>
      </w:r>
      <w:r w:rsidR="00A30437" w:rsidRPr="003F0EB5">
        <w:rPr>
          <w:rFonts w:cs="B Lotus" w:hint="cs"/>
          <w:sz w:val="30"/>
          <w:szCs w:val="28"/>
          <w:rtl/>
          <w:lang w:bidi="fa-IR"/>
        </w:rPr>
        <w:t>ة</w:t>
      </w:r>
      <w:r w:rsidRPr="003F0EB5">
        <w:rPr>
          <w:rFonts w:cs="B Lotus" w:hint="cs"/>
          <w:sz w:val="30"/>
          <w:szCs w:val="28"/>
          <w:rtl/>
          <w:lang w:bidi="fa-IR"/>
        </w:rPr>
        <w:t xml:space="preserve"> عترت گرامی خویش سفارش فرموده از قبیل: </w:t>
      </w:r>
      <w:r w:rsidRPr="003F0EB5">
        <w:rPr>
          <w:rStyle w:val="Char8"/>
          <w:rFonts w:hint="cs"/>
          <w:rtl/>
        </w:rPr>
        <w:t>«</w:t>
      </w:r>
      <w:r w:rsidR="00DA097A" w:rsidRPr="003F0EB5">
        <w:rPr>
          <w:rStyle w:val="Char8"/>
          <w:rtl/>
        </w:rPr>
        <w:t>وَأَهْلَ بَيْتِي أُذَكِّرُكُمُ اللَّهَ فِي أَهْلِ بَيْتِي</w:t>
      </w:r>
      <w:r w:rsidRPr="003F0EB5">
        <w:rPr>
          <w:rStyle w:val="Char8"/>
          <w:rFonts w:hint="cs"/>
          <w:rtl/>
        </w:rPr>
        <w:t>»</w:t>
      </w:r>
      <w:r w:rsidRPr="003F0EB5">
        <w:rPr>
          <w:rFonts w:cs="B Lotus" w:hint="cs"/>
          <w:sz w:val="30"/>
          <w:szCs w:val="28"/>
          <w:rtl/>
          <w:lang w:bidi="fa-IR"/>
        </w:rPr>
        <w:t xml:space="preserve"> و نظایر آن</w:t>
      </w:r>
      <w:r w:rsidR="00044B46" w:rsidRPr="003F0EB5">
        <w:rPr>
          <w:rFonts w:cs="B Lotus" w:hint="cs"/>
          <w:sz w:val="30"/>
          <w:szCs w:val="28"/>
          <w:rtl/>
          <w:lang w:bidi="fa-IR"/>
        </w:rPr>
        <w:t>،</w:t>
      </w:r>
      <w:r w:rsidRPr="003F0EB5">
        <w:rPr>
          <w:rFonts w:cs="B Lotus" w:hint="cs"/>
          <w:sz w:val="30"/>
          <w:szCs w:val="28"/>
          <w:rtl/>
          <w:lang w:bidi="fa-IR"/>
        </w:rPr>
        <w:t xml:space="preserve"> و یا روایاتی که لفظ «عترت» در آن بکار رفته</w:t>
      </w:r>
      <w:r w:rsidR="00A30437" w:rsidRPr="003F0EB5">
        <w:rPr>
          <w:rFonts w:cs="B Lotus" w:hint="cs"/>
          <w:sz w:val="30"/>
          <w:szCs w:val="28"/>
          <w:rtl/>
          <w:lang w:bidi="fa-IR"/>
        </w:rPr>
        <w:t xml:space="preserve"> است</w:t>
      </w:r>
      <w:r w:rsidRPr="003F0EB5">
        <w:rPr>
          <w:rFonts w:cs="B Lotus" w:hint="cs"/>
          <w:sz w:val="30"/>
          <w:szCs w:val="28"/>
          <w:rtl/>
          <w:lang w:bidi="fa-IR"/>
        </w:rPr>
        <w:t>،</w:t>
      </w:r>
      <w:r w:rsidR="00A30437" w:rsidRPr="003F0EB5">
        <w:rPr>
          <w:rFonts w:cs="B Lotus" w:hint="cs"/>
          <w:sz w:val="30"/>
          <w:szCs w:val="28"/>
          <w:rtl/>
          <w:lang w:bidi="fa-IR"/>
        </w:rPr>
        <w:t xml:space="preserve"> ابدا</w:t>
      </w:r>
      <w:r w:rsidR="00044B46" w:rsidRPr="003F0EB5">
        <w:rPr>
          <w:rFonts w:cs="B Lotus" w:hint="cs"/>
          <w:sz w:val="30"/>
          <w:szCs w:val="28"/>
          <w:rtl/>
          <w:lang w:bidi="fa-IR"/>
        </w:rPr>
        <w:t>ً</w:t>
      </w:r>
      <w:r w:rsidRPr="003F0EB5">
        <w:rPr>
          <w:rFonts w:cs="B Lotus" w:hint="cs"/>
          <w:sz w:val="30"/>
          <w:szCs w:val="28"/>
          <w:rtl/>
          <w:lang w:bidi="fa-IR"/>
        </w:rPr>
        <w:t xml:space="preserve"> مفهوم خلافت و جانشینی پیامبر در امر زمامداری ام</w:t>
      </w:r>
      <w:r w:rsidR="00044B46" w:rsidRPr="003F0EB5">
        <w:rPr>
          <w:rFonts w:cs="B Lotus" w:hint="cs"/>
          <w:sz w:val="30"/>
          <w:szCs w:val="28"/>
          <w:rtl/>
          <w:lang w:bidi="fa-IR"/>
        </w:rPr>
        <w:t>ّ</w:t>
      </w:r>
      <w:r w:rsidRPr="003F0EB5">
        <w:rPr>
          <w:rFonts w:cs="B Lotus" w:hint="cs"/>
          <w:sz w:val="30"/>
          <w:szCs w:val="28"/>
          <w:rtl/>
          <w:lang w:bidi="fa-IR"/>
        </w:rPr>
        <w:t>ت استنباط نمی‌‌شود (خصوصا</w:t>
      </w:r>
      <w:r w:rsidR="00044B46" w:rsidRPr="003F0EB5">
        <w:rPr>
          <w:rFonts w:cs="B Lotus" w:hint="cs"/>
          <w:sz w:val="30"/>
          <w:szCs w:val="28"/>
          <w:rtl/>
          <w:lang w:bidi="fa-IR"/>
        </w:rPr>
        <w:t>ً</w:t>
      </w:r>
      <w:r w:rsidRPr="003F0EB5">
        <w:rPr>
          <w:rFonts w:cs="B Lotus" w:hint="cs"/>
          <w:sz w:val="30"/>
          <w:szCs w:val="28"/>
          <w:rtl/>
          <w:lang w:bidi="fa-IR"/>
        </w:rPr>
        <w:t xml:space="preserve"> که لفظ «عترت» یا «أهل البیت» بر بیش از یک فرد و هم بر مرد و هم بر زن دلالت دارد)</w:t>
      </w:r>
      <w:r w:rsidR="00375AED" w:rsidRPr="003F0EB5">
        <w:rPr>
          <w:rFonts w:cs="B Lotus" w:hint="cs"/>
          <w:sz w:val="30"/>
          <w:szCs w:val="28"/>
          <w:rtl/>
          <w:lang w:bidi="fa-IR"/>
        </w:rPr>
        <w:t>،</w:t>
      </w:r>
      <w:r w:rsidRPr="003F0EB5">
        <w:rPr>
          <w:rFonts w:cs="B Lotus" w:hint="cs"/>
          <w:sz w:val="30"/>
          <w:szCs w:val="28"/>
          <w:rtl/>
          <w:lang w:bidi="fa-IR"/>
        </w:rPr>
        <w:t xml:space="preserve"> زیرا لفظ واضح بوده و صراحت دارد بر اینکه پیامبر در مورد رعایت حقوق عترت خویش سفارش فرموده تا اهل بیت بزرگوارش مورد احترام و اکرام واقع شده و قدرشان دانسته شو</w:t>
      </w:r>
      <w:r w:rsidR="00A30437" w:rsidRPr="003F0EB5">
        <w:rPr>
          <w:rFonts w:cs="B Lotus" w:hint="cs"/>
          <w:sz w:val="30"/>
          <w:szCs w:val="28"/>
          <w:rtl/>
          <w:lang w:bidi="fa-IR"/>
        </w:rPr>
        <w:t>د و مورد بی‌‌‌اعتنایی واقع نگردند</w:t>
      </w:r>
      <w:r w:rsidR="00375AED" w:rsidRPr="003F0EB5">
        <w:rPr>
          <w:rFonts w:cs="B Lotus" w:hint="cs"/>
          <w:sz w:val="30"/>
          <w:szCs w:val="28"/>
          <w:rtl/>
          <w:lang w:bidi="fa-IR"/>
        </w:rPr>
        <w:t>؛</w:t>
      </w:r>
      <w:r w:rsidRPr="003F0EB5">
        <w:rPr>
          <w:rFonts w:cs="B Lotus" w:hint="cs"/>
          <w:sz w:val="30"/>
          <w:szCs w:val="28"/>
          <w:rtl/>
          <w:lang w:bidi="fa-IR"/>
        </w:rPr>
        <w:t xml:space="preserve"> و منطوق و مفهوم آن دلالت بر نصب یکی از آنان به امامت أم</w:t>
      </w:r>
      <w:r w:rsidR="00375AED" w:rsidRPr="003F0EB5">
        <w:rPr>
          <w:rFonts w:cs="B Lotus" w:hint="cs"/>
          <w:sz w:val="30"/>
          <w:szCs w:val="28"/>
          <w:rtl/>
          <w:lang w:bidi="fa-IR"/>
        </w:rPr>
        <w:t>ّ</w:t>
      </w:r>
      <w:r w:rsidRPr="003F0EB5">
        <w:rPr>
          <w:rFonts w:cs="B Lotus" w:hint="cs"/>
          <w:sz w:val="30"/>
          <w:szCs w:val="28"/>
          <w:rtl/>
          <w:lang w:bidi="fa-IR"/>
        </w:rPr>
        <w:t xml:space="preserve">ت ندارد. </w:t>
      </w:r>
    </w:p>
    <w:p w:rsidR="00481D13" w:rsidRPr="003F0EB5" w:rsidRDefault="00481D13" w:rsidP="00DA097A">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احادیث «ولایت» یا «موالاه» نیز که در آنها واژ</w:t>
      </w:r>
      <w:r w:rsidR="00A30437" w:rsidRPr="003F0EB5">
        <w:rPr>
          <w:rFonts w:cs="B Lotus" w:hint="cs"/>
          <w:sz w:val="30"/>
          <w:szCs w:val="28"/>
          <w:rtl/>
          <w:lang w:bidi="fa-IR"/>
        </w:rPr>
        <w:t>ة</w:t>
      </w:r>
      <w:r w:rsidRPr="003F0EB5">
        <w:rPr>
          <w:rFonts w:cs="B Lotus" w:hint="cs"/>
          <w:sz w:val="30"/>
          <w:szCs w:val="28"/>
          <w:rtl/>
          <w:lang w:bidi="fa-IR"/>
        </w:rPr>
        <w:t xml:space="preserve"> «مولی» یا «ولی» یا «موالاه» و امثال آن</w:t>
      </w:r>
      <w:r w:rsidR="00375AED" w:rsidRPr="003F0EB5">
        <w:rPr>
          <w:rFonts w:cs="B Lotus" w:hint="cs"/>
          <w:sz w:val="30"/>
          <w:szCs w:val="28"/>
          <w:rtl/>
          <w:lang w:bidi="fa-IR"/>
        </w:rPr>
        <w:t>،</w:t>
      </w:r>
      <w:r w:rsidRPr="003F0EB5">
        <w:rPr>
          <w:rFonts w:cs="B Lotus" w:hint="cs"/>
          <w:sz w:val="30"/>
          <w:szCs w:val="28"/>
          <w:rtl/>
          <w:lang w:bidi="fa-IR"/>
        </w:rPr>
        <w:t xml:space="preserve"> ذکر شده، دلالت بر جانشینی در امر حکومت بر مردم ندارد و الفاظ آنها غالبا از این قرار است</w:t>
      </w:r>
      <w:r w:rsidRPr="003F0EB5">
        <w:rPr>
          <w:rStyle w:val="Char7"/>
          <w:rFonts w:hint="cs"/>
          <w:bCs w:val="0"/>
          <w:rtl/>
        </w:rPr>
        <w:t xml:space="preserve">: </w:t>
      </w:r>
      <w:r w:rsidRPr="003F0EB5">
        <w:rPr>
          <w:rStyle w:val="Char8"/>
          <w:rtl/>
          <w:lang w:bidi="ar-SA"/>
        </w:rPr>
        <w:t>«</w:t>
      </w:r>
      <w:r w:rsidR="00DA097A" w:rsidRPr="003F0EB5">
        <w:rPr>
          <w:rStyle w:val="Char8"/>
          <w:rtl/>
          <w:lang w:bidi="ar-SA"/>
        </w:rPr>
        <w:t>أَنْتَ وَلِيُّ كُلِّ مُؤْمِنٍ بَعْدِي</w:t>
      </w:r>
      <w:r w:rsidRPr="003F0EB5">
        <w:rPr>
          <w:rStyle w:val="Char8"/>
          <w:rtl/>
          <w:lang w:bidi="ar-SA"/>
        </w:rPr>
        <w:t>»</w:t>
      </w:r>
      <w:r w:rsidRPr="003F0EB5">
        <w:rPr>
          <w:rFonts w:ascii="Lotus Linotype" w:hAnsi="Lotus Linotype" w:cs="KFGQPC Uthman Taha Naskh"/>
          <w:sz w:val="30"/>
          <w:szCs w:val="28"/>
          <w:rtl/>
        </w:rPr>
        <w:t xml:space="preserve"> يا</w:t>
      </w:r>
      <w:r w:rsidRPr="003F0EB5">
        <w:rPr>
          <w:rFonts w:ascii="Lotus Linotype" w:hAnsi="Lotus Linotype" w:cs="KFGQPC Uthman Taha Naskh"/>
          <w:sz w:val="30"/>
          <w:szCs w:val="27"/>
          <w:rtl/>
        </w:rPr>
        <w:t xml:space="preserve"> </w:t>
      </w:r>
      <w:r w:rsidRPr="003F0EB5">
        <w:rPr>
          <w:rStyle w:val="Char8"/>
          <w:rtl/>
          <w:lang w:bidi="ar-SA"/>
        </w:rPr>
        <w:t>«</w:t>
      </w:r>
      <w:r w:rsidR="00A30437" w:rsidRPr="003F0EB5">
        <w:rPr>
          <w:rStyle w:val="Char8"/>
          <w:rtl/>
          <w:lang w:bidi="ar-SA"/>
        </w:rPr>
        <w:t>و</w:t>
      </w:r>
      <w:r w:rsidR="00DA097A" w:rsidRPr="003F0EB5">
        <w:rPr>
          <w:rStyle w:val="Char8"/>
          <w:rtl/>
          <w:lang w:bidi="ar-SA"/>
        </w:rPr>
        <w:t>َ</w:t>
      </w:r>
      <w:r w:rsidR="00A30437" w:rsidRPr="003F0EB5">
        <w:rPr>
          <w:rStyle w:val="Char8"/>
          <w:rtl/>
          <w:lang w:bidi="ar-SA"/>
        </w:rPr>
        <w:t>ليُّك</w:t>
      </w:r>
      <w:r w:rsidR="00DA097A" w:rsidRPr="003F0EB5">
        <w:rPr>
          <w:rStyle w:val="Char8"/>
          <w:rtl/>
          <w:lang w:bidi="ar-SA"/>
        </w:rPr>
        <w:t>ُ</w:t>
      </w:r>
      <w:r w:rsidR="00A30437" w:rsidRPr="003F0EB5">
        <w:rPr>
          <w:rStyle w:val="Char8"/>
          <w:rtl/>
          <w:lang w:bidi="ar-SA"/>
        </w:rPr>
        <w:t>م</w:t>
      </w:r>
      <w:r w:rsidR="00DA097A" w:rsidRPr="003F0EB5">
        <w:rPr>
          <w:rStyle w:val="Char8"/>
          <w:rFonts w:ascii="Calibri" w:hAnsi="Calibri"/>
          <w:rtl/>
          <w:lang w:bidi="ar-SA"/>
        </w:rPr>
        <w:t>ْ</w:t>
      </w:r>
      <w:r w:rsidR="00A30437" w:rsidRPr="003F0EB5">
        <w:rPr>
          <w:rStyle w:val="Char8"/>
          <w:rtl/>
          <w:lang w:bidi="ar-SA"/>
        </w:rPr>
        <w:t xml:space="preserve"> </w:t>
      </w:r>
      <w:r w:rsidR="00DA097A" w:rsidRPr="003F0EB5">
        <w:rPr>
          <w:rStyle w:val="Char8"/>
          <w:rtl/>
          <w:lang w:bidi="ar-SA"/>
        </w:rPr>
        <w:t>بَعْدِي</w:t>
      </w:r>
      <w:r w:rsidR="00A30437" w:rsidRPr="003F0EB5">
        <w:rPr>
          <w:rStyle w:val="Char8"/>
          <w:rtl/>
          <w:lang w:bidi="ar-SA"/>
        </w:rPr>
        <w:t>...</w:t>
      </w:r>
      <w:r w:rsidRPr="003F0EB5">
        <w:rPr>
          <w:rStyle w:val="Char8"/>
          <w:rtl/>
          <w:lang w:bidi="ar-SA"/>
        </w:rPr>
        <w:t>»</w:t>
      </w:r>
      <w:r w:rsidRPr="003F0EB5">
        <w:rPr>
          <w:rFonts w:ascii="Lotus Linotype" w:hAnsi="Lotus Linotype" w:cs="KFGQPC Uthman Taha Naskh"/>
          <w:sz w:val="30"/>
          <w:szCs w:val="27"/>
          <w:rtl/>
        </w:rPr>
        <w:t xml:space="preserve"> يا </w:t>
      </w:r>
      <w:r w:rsidRPr="003F0EB5">
        <w:rPr>
          <w:rStyle w:val="Char8"/>
          <w:rtl/>
          <w:lang w:bidi="ar-SA"/>
        </w:rPr>
        <w:t>«....</w:t>
      </w:r>
      <w:r w:rsidR="00A30437" w:rsidRPr="003F0EB5">
        <w:rPr>
          <w:rStyle w:val="Char8"/>
          <w:rtl/>
          <w:lang w:bidi="ar-SA"/>
        </w:rPr>
        <w:t xml:space="preserve"> ف</w:t>
      </w:r>
      <w:r w:rsidR="00DA097A" w:rsidRPr="003F0EB5">
        <w:rPr>
          <w:rStyle w:val="Char8"/>
          <w:rFonts w:hint="cs"/>
          <w:rtl/>
          <w:lang w:bidi="ar-SA"/>
        </w:rPr>
        <w:t>َ</w:t>
      </w:r>
      <w:r w:rsidR="00A30437" w:rsidRPr="003F0EB5">
        <w:rPr>
          <w:rStyle w:val="Char8"/>
          <w:rtl/>
          <w:lang w:bidi="ar-SA"/>
        </w:rPr>
        <w:t>ل</w:t>
      </w:r>
      <w:r w:rsidR="00DA097A" w:rsidRPr="003F0EB5">
        <w:rPr>
          <w:rStyle w:val="Char8"/>
          <w:rFonts w:hint="cs"/>
          <w:rtl/>
          <w:lang w:bidi="ar-SA"/>
        </w:rPr>
        <w:t>ْ</w:t>
      </w:r>
      <w:r w:rsidR="00A30437" w:rsidRPr="003F0EB5">
        <w:rPr>
          <w:rStyle w:val="Char8"/>
          <w:rtl/>
          <w:lang w:bidi="ar-SA"/>
        </w:rPr>
        <w:t>ي</w:t>
      </w:r>
      <w:r w:rsidR="00DA097A" w:rsidRPr="003F0EB5">
        <w:rPr>
          <w:rStyle w:val="Char8"/>
          <w:rFonts w:hint="cs"/>
          <w:rtl/>
          <w:lang w:bidi="ar-SA"/>
        </w:rPr>
        <w:t>ُ</w:t>
      </w:r>
      <w:r w:rsidR="00A30437" w:rsidRPr="003F0EB5">
        <w:rPr>
          <w:rStyle w:val="Char8"/>
          <w:rtl/>
          <w:lang w:bidi="ar-SA"/>
        </w:rPr>
        <w:t>وال</w:t>
      </w:r>
      <w:r w:rsidR="00DA097A" w:rsidRPr="003F0EB5">
        <w:rPr>
          <w:rStyle w:val="Char8"/>
          <w:rFonts w:hint="cs"/>
          <w:rtl/>
          <w:lang w:bidi="ar-SA"/>
        </w:rPr>
        <w:t>ِ</w:t>
      </w:r>
      <w:r w:rsidR="00A30437" w:rsidRPr="003F0EB5">
        <w:rPr>
          <w:rStyle w:val="Char8"/>
          <w:rtl/>
          <w:lang w:bidi="ar-SA"/>
        </w:rPr>
        <w:t xml:space="preserve"> ع</w:t>
      </w:r>
      <w:r w:rsidR="00DA097A" w:rsidRPr="003F0EB5">
        <w:rPr>
          <w:rStyle w:val="Char8"/>
          <w:rFonts w:hint="cs"/>
          <w:rtl/>
          <w:lang w:bidi="ar-SA"/>
        </w:rPr>
        <w:t>َ</w:t>
      </w:r>
      <w:r w:rsidR="00A30437" w:rsidRPr="003F0EB5">
        <w:rPr>
          <w:rStyle w:val="Char8"/>
          <w:rtl/>
          <w:lang w:bidi="ar-SA"/>
        </w:rPr>
        <w:t>ل</w:t>
      </w:r>
      <w:r w:rsidR="00DA097A" w:rsidRPr="003F0EB5">
        <w:rPr>
          <w:rStyle w:val="Char8"/>
          <w:rFonts w:hint="cs"/>
          <w:rtl/>
          <w:lang w:bidi="ar-SA"/>
        </w:rPr>
        <w:t>ِ</w:t>
      </w:r>
      <w:r w:rsidR="00A30437" w:rsidRPr="003F0EB5">
        <w:rPr>
          <w:rStyle w:val="Char8"/>
          <w:rtl/>
          <w:lang w:bidi="ar-SA"/>
        </w:rPr>
        <w:t>يَّاً ب</w:t>
      </w:r>
      <w:r w:rsidR="00DA097A" w:rsidRPr="003F0EB5">
        <w:rPr>
          <w:rStyle w:val="Char8"/>
          <w:rFonts w:hint="cs"/>
          <w:rtl/>
          <w:lang w:bidi="ar-SA"/>
        </w:rPr>
        <w:t>َ</w:t>
      </w:r>
      <w:r w:rsidR="00A30437" w:rsidRPr="003F0EB5">
        <w:rPr>
          <w:rStyle w:val="Char8"/>
          <w:rtl/>
          <w:lang w:bidi="ar-SA"/>
        </w:rPr>
        <w:t>ع</w:t>
      </w:r>
      <w:r w:rsidR="00DA097A" w:rsidRPr="003F0EB5">
        <w:rPr>
          <w:rStyle w:val="Char8"/>
          <w:rFonts w:hint="cs"/>
          <w:rtl/>
          <w:lang w:bidi="ar-SA"/>
        </w:rPr>
        <w:t>ْ</w:t>
      </w:r>
      <w:r w:rsidR="00A30437" w:rsidRPr="003F0EB5">
        <w:rPr>
          <w:rStyle w:val="Char8"/>
          <w:rtl/>
          <w:lang w:bidi="ar-SA"/>
        </w:rPr>
        <w:t>د</w:t>
      </w:r>
      <w:r w:rsidR="00DA097A" w:rsidRPr="003F0EB5">
        <w:rPr>
          <w:rStyle w:val="Char8"/>
          <w:rFonts w:hint="cs"/>
          <w:rtl/>
          <w:lang w:bidi="ar-SA"/>
        </w:rPr>
        <w:t>ِ</w:t>
      </w:r>
      <w:r w:rsidR="00A30437" w:rsidRPr="003F0EB5">
        <w:rPr>
          <w:rStyle w:val="Char8"/>
          <w:rtl/>
          <w:lang w:bidi="ar-SA"/>
        </w:rPr>
        <w:t>ي</w:t>
      </w:r>
      <w:r w:rsidR="00DA097A" w:rsidRPr="003F0EB5">
        <w:rPr>
          <w:rStyle w:val="Char8"/>
          <w:rFonts w:hint="cs"/>
          <w:rtl/>
          <w:lang w:bidi="ar-SA"/>
        </w:rPr>
        <w:t>ْ</w:t>
      </w:r>
      <w:r w:rsidRPr="003F0EB5">
        <w:rPr>
          <w:rStyle w:val="Char8"/>
          <w:rtl/>
          <w:lang w:bidi="ar-SA"/>
        </w:rPr>
        <w:t>»</w:t>
      </w:r>
      <w:r w:rsidRPr="003F0EB5">
        <w:rPr>
          <w:rFonts w:ascii="Lotus Linotype" w:hAnsi="Lotus Linotype" w:cs="B Lotus"/>
          <w:sz w:val="30"/>
          <w:szCs w:val="27"/>
          <w:rtl/>
        </w:rPr>
        <w:t xml:space="preserve"> </w:t>
      </w:r>
      <w:r w:rsidRPr="003F0EB5">
        <w:rPr>
          <w:rFonts w:ascii="Lotus Linotype" w:hAnsi="Lotus Linotype" w:cs="B Lotus"/>
          <w:sz w:val="30"/>
          <w:szCs w:val="28"/>
          <w:rtl/>
        </w:rPr>
        <w:t>يا</w:t>
      </w:r>
      <w:r w:rsidRPr="003F0EB5">
        <w:rPr>
          <w:rFonts w:ascii="Lotus Linotype" w:hAnsi="Lotus Linotype" w:cs="KFGQPC Uthman Taha Naskh"/>
          <w:sz w:val="30"/>
          <w:szCs w:val="27"/>
          <w:rtl/>
        </w:rPr>
        <w:t xml:space="preserve"> </w:t>
      </w:r>
      <w:r w:rsidRPr="003F0EB5">
        <w:rPr>
          <w:rStyle w:val="Char8"/>
          <w:rtl/>
          <w:lang w:bidi="ar-SA"/>
        </w:rPr>
        <w:t>«....</w:t>
      </w:r>
      <w:r w:rsidR="00A30437" w:rsidRPr="003F0EB5">
        <w:rPr>
          <w:rStyle w:val="Char8"/>
          <w:rtl/>
          <w:lang w:bidi="ar-SA"/>
        </w:rPr>
        <w:t xml:space="preserve"> فَل</w:t>
      </w:r>
      <w:r w:rsidR="00DA097A" w:rsidRPr="003F0EB5">
        <w:rPr>
          <w:rStyle w:val="Char8"/>
          <w:rFonts w:hint="cs"/>
          <w:rtl/>
          <w:lang w:bidi="ar-SA"/>
        </w:rPr>
        <w:t>ْ</w:t>
      </w:r>
      <w:r w:rsidR="00A30437" w:rsidRPr="003F0EB5">
        <w:rPr>
          <w:rStyle w:val="Char8"/>
          <w:rtl/>
          <w:lang w:bidi="ar-SA"/>
        </w:rPr>
        <w:t>ي</w:t>
      </w:r>
      <w:r w:rsidR="00DA097A" w:rsidRPr="003F0EB5">
        <w:rPr>
          <w:rStyle w:val="Char8"/>
          <w:rFonts w:hint="cs"/>
          <w:rtl/>
          <w:lang w:bidi="ar-SA"/>
        </w:rPr>
        <w:t>ُ</w:t>
      </w:r>
      <w:r w:rsidR="00A30437" w:rsidRPr="003F0EB5">
        <w:rPr>
          <w:rStyle w:val="Char8"/>
          <w:rtl/>
          <w:lang w:bidi="ar-SA"/>
        </w:rPr>
        <w:t>و</w:t>
      </w:r>
      <w:r w:rsidR="00DA097A" w:rsidRPr="003F0EB5">
        <w:rPr>
          <w:rStyle w:val="Char8"/>
          <w:rFonts w:hint="cs"/>
          <w:rtl/>
          <w:lang w:bidi="ar-SA"/>
        </w:rPr>
        <w:t>َ</w:t>
      </w:r>
      <w:r w:rsidR="00A30437" w:rsidRPr="003F0EB5">
        <w:rPr>
          <w:rStyle w:val="Char8"/>
          <w:rtl/>
          <w:lang w:bidi="ar-SA"/>
        </w:rPr>
        <w:t>ال</w:t>
      </w:r>
      <w:r w:rsidR="00DA097A" w:rsidRPr="003F0EB5">
        <w:rPr>
          <w:rStyle w:val="Char8"/>
          <w:rFonts w:hint="cs"/>
          <w:rtl/>
          <w:lang w:bidi="ar-SA"/>
        </w:rPr>
        <w:t>ِ</w:t>
      </w:r>
      <w:r w:rsidR="00A30437" w:rsidRPr="003F0EB5">
        <w:rPr>
          <w:rStyle w:val="Char8"/>
          <w:rtl/>
          <w:lang w:bidi="ar-SA"/>
        </w:rPr>
        <w:t xml:space="preserve"> ع</w:t>
      </w:r>
      <w:r w:rsidR="00DA097A" w:rsidRPr="003F0EB5">
        <w:rPr>
          <w:rStyle w:val="Char8"/>
          <w:rFonts w:hint="cs"/>
          <w:rtl/>
          <w:lang w:bidi="ar-SA"/>
        </w:rPr>
        <w:t>َ</w:t>
      </w:r>
      <w:r w:rsidR="00A30437" w:rsidRPr="003F0EB5">
        <w:rPr>
          <w:rStyle w:val="Char8"/>
          <w:rtl/>
          <w:lang w:bidi="ar-SA"/>
        </w:rPr>
        <w:t>ل</w:t>
      </w:r>
      <w:r w:rsidR="00DA097A" w:rsidRPr="003F0EB5">
        <w:rPr>
          <w:rStyle w:val="Char8"/>
          <w:rFonts w:hint="cs"/>
          <w:rtl/>
          <w:lang w:bidi="ar-SA"/>
        </w:rPr>
        <w:t>ِ</w:t>
      </w:r>
      <w:r w:rsidR="00A30437" w:rsidRPr="003F0EB5">
        <w:rPr>
          <w:rStyle w:val="Char8"/>
          <w:rtl/>
          <w:lang w:bidi="ar-SA"/>
        </w:rPr>
        <w:t>يَّاً و</w:t>
      </w:r>
      <w:r w:rsidR="00DA097A" w:rsidRPr="003F0EB5">
        <w:rPr>
          <w:rStyle w:val="Char8"/>
          <w:rFonts w:hint="cs"/>
          <w:rtl/>
          <w:lang w:bidi="ar-SA"/>
        </w:rPr>
        <w:t>َ</w:t>
      </w:r>
      <w:r w:rsidR="00A30437" w:rsidRPr="003F0EB5">
        <w:rPr>
          <w:rStyle w:val="Char8"/>
          <w:rtl/>
          <w:lang w:bidi="ar-SA"/>
        </w:rPr>
        <w:t>ذ</w:t>
      </w:r>
      <w:r w:rsidR="00DA097A" w:rsidRPr="003F0EB5">
        <w:rPr>
          <w:rStyle w:val="Char8"/>
          <w:rFonts w:hint="cs"/>
          <w:rtl/>
          <w:lang w:bidi="ar-SA"/>
        </w:rPr>
        <w:t>ُ</w:t>
      </w:r>
      <w:r w:rsidR="00A30437" w:rsidRPr="003F0EB5">
        <w:rPr>
          <w:rStyle w:val="Char8"/>
          <w:rtl/>
          <w:lang w:bidi="ar-SA"/>
        </w:rPr>
        <w:t>ر</w:t>
      </w:r>
      <w:r w:rsidR="00DA097A" w:rsidRPr="003F0EB5">
        <w:rPr>
          <w:rStyle w:val="Char8"/>
          <w:rFonts w:hint="cs"/>
          <w:rtl/>
          <w:lang w:bidi="ar-SA"/>
        </w:rPr>
        <w:t>َّ</w:t>
      </w:r>
      <w:r w:rsidR="00A30437" w:rsidRPr="003F0EB5">
        <w:rPr>
          <w:rStyle w:val="Char8"/>
          <w:rtl/>
          <w:lang w:bidi="ar-SA"/>
        </w:rPr>
        <w:t>يَّت</w:t>
      </w:r>
      <w:r w:rsidR="00DA097A" w:rsidRPr="003F0EB5">
        <w:rPr>
          <w:rStyle w:val="Char8"/>
          <w:rFonts w:hint="cs"/>
          <w:rtl/>
          <w:lang w:bidi="ar-SA"/>
        </w:rPr>
        <w:t>َ</w:t>
      </w:r>
      <w:r w:rsidR="00A30437" w:rsidRPr="003F0EB5">
        <w:rPr>
          <w:rStyle w:val="Char8"/>
          <w:rtl/>
          <w:lang w:bidi="ar-SA"/>
        </w:rPr>
        <w:t>ه</w:t>
      </w:r>
      <w:r w:rsidR="00DA097A" w:rsidRPr="003F0EB5">
        <w:rPr>
          <w:rStyle w:val="Char8"/>
          <w:rFonts w:hint="cs"/>
          <w:rtl/>
          <w:lang w:bidi="ar-SA"/>
        </w:rPr>
        <w:t>ُ</w:t>
      </w:r>
      <w:r w:rsidR="00A30437" w:rsidRPr="003F0EB5">
        <w:rPr>
          <w:rStyle w:val="Char8"/>
          <w:rtl/>
          <w:lang w:bidi="ar-SA"/>
        </w:rPr>
        <w:t xml:space="preserve"> ب</w:t>
      </w:r>
      <w:r w:rsidR="00DA097A" w:rsidRPr="003F0EB5">
        <w:rPr>
          <w:rStyle w:val="Char8"/>
          <w:rFonts w:hint="cs"/>
          <w:rtl/>
          <w:lang w:bidi="ar-SA"/>
        </w:rPr>
        <w:t>َ</w:t>
      </w:r>
      <w:r w:rsidR="00A30437" w:rsidRPr="003F0EB5">
        <w:rPr>
          <w:rStyle w:val="Char8"/>
          <w:rtl/>
          <w:lang w:bidi="ar-SA"/>
        </w:rPr>
        <w:t>ع</w:t>
      </w:r>
      <w:r w:rsidR="00DA097A" w:rsidRPr="003F0EB5">
        <w:rPr>
          <w:rStyle w:val="Char8"/>
          <w:rFonts w:hint="cs"/>
          <w:rtl/>
          <w:lang w:bidi="ar-SA"/>
        </w:rPr>
        <w:t>ْ</w:t>
      </w:r>
      <w:r w:rsidR="00A30437" w:rsidRPr="003F0EB5">
        <w:rPr>
          <w:rStyle w:val="Char8"/>
          <w:rtl/>
          <w:lang w:bidi="ar-SA"/>
        </w:rPr>
        <w:t>د</w:t>
      </w:r>
      <w:r w:rsidR="00DA097A" w:rsidRPr="003F0EB5">
        <w:rPr>
          <w:rStyle w:val="Char8"/>
          <w:rFonts w:hint="cs"/>
          <w:rtl/>
          <w:lang w:bidi="ar-SA"/>
        </w:rPr>
        <w:t>ِ</w:t>
      </w:r>
      <w:r w:rsidR="00A30437" w:rsidRPr="003F0EB5">
        <w:rPr>
          <w:rStyle w:val="Char8"/>
          <w:rtl/>
          <w:lang w:bidi="ar-SA"/>
        </w:rPr>
        <w:t>ي</w:t>
      </w:r>
      <w:r w:rsidR="00DA097A" w:rsidRPr="003F0EB5">
        <w:rPr>
          <w:rStyle w:val="Char8"/>
          <w:rFonts w:hint="cs"/>
          <w:rtl/>
          <w:lang w:bidi="ar-SA"/>
        </w:rPr>
        <w:t>ْ</w:t>
      </w:r>
      <w:r w:rsidRPr="003F0EB5">
        <w:rPr>
          <w:rStyle w:val="Char8"/>
          <w:rtl/>
          <w:lang w:bidi="ar-SA"/>
        </w:rPr>
        <w:t>»</w:t>
      </w:r>
      <w:r w:rsidRPr="003F0EB5">
        <w:rPr>
          <w:rFonts w:ascii="Lotus Linotype" w:hAnsi="Lotus Linotype" w:cs="KFGQPC Uthman Taha Naskh"/>
          <w:sz w:val="30"/>
          <w:szCs w:val="28"/>
          <w:rtl/>
        </w:rPr>
        <w:t xml:space="preserve"> يا</w:t>
      </w:r>
      <w:r w:rsidRPr="003F0EB5">
        <w:rPr>
          <w:rFonts w:ascii="Lotus Linotype" w:hAnsi="Lotus Linotype" w:cs="KFGQPC Uthman Taha Naskh"/>
          <w:sz w:val="30"/>
          <w:szCs w:val="27"/>
          <w:rtl/>
        </w:rPr>
        <w:t xml:space="preserve"> </w:t>
      </w:r>
      <w:r w:rsidRPr="003F0EB5">
        <w:rPr>
          <w:rStyle w:val="Char8"/>
          <w:rtl/>
          <w:lang w:bidi="ar-SA"/>
        </w:rPr>
        <w:t>«....</w:t>
      </w:r>
      <w:r w:rsidR="00A30437" w:rsidRPr="003F0EB5">
        <w:rPr>
          <w:rStyle w:val="Char8"/>
          <w:rtl/>
          <w:lang w:bidi="ar-SA"/>
        </w:rPr>
        <w:t xml:space="preserve"> فَم</w:t>
      </w:r>
      <w:r w:rsidR="00DA097A" w:rsidRPr="003F0EB5">
        <w:rPr>
          <w:rStyle w:val="Char8"/>
          <w:rFonts w:hint="cs"/>
          <w:rtl/>
          <w:lang w:bidi="ar-SA"/>
        </w:rPr>
        <w:t>َ</w:t>
      </w:r>
      <w:r w:rsidR="00A30437" w:rsidRPr="003F0EB5">
        <w:rPr>
          <w:rStyle w:val="Char8"/>
          <w:rtl/>
          <w:lang w:bidi="ar-SA"/>
        </w:rPr>
        <w:t>ن</w:t>
      </w:r>
      <w:r w:rsidR="00DA097A" w:rsidRPr="003F0EB5">
        <w:rPr>
          <w:rStyle w:val="Char8"/>
          <w:rFonts w:hint="cs"/>
          <w:rtl/>
          <w:lang w:bidi="ar-SA"/>
        </w:rPr>
        <w:t>ْ</w:t>
      </w:r>
      <w:r w:rsidR="00A30437" w:rsidRPr="003F0EB5">
        <w:rPr>
          <w:rStyle w:val="Char8"/>
          <w:rtl/>
          <w:lang w:bidi="ar-SA"/>
        </w:rPr>
        <w:t xml:space="preserve"> ت</w:t>
      </w:r>
      <w:r w:rsidR="00DA097A" w:rsidRPr="003F0EB5">
        <w:rPr>
          <w:rStyle w:val="Char8"/>
          <w:rFonts w:hint="cs"/>
          <w:rtl/>
          <w:lang w:bidi="ar-SA"/>
        </w:rPr>
        <w:t>َ</w:t>
      </w:r>
      <w:r w:rsidR="00A30437" w:rsidRPr="003F0EB5">
        <w:rPr>
          <w:rStyle w:val="Char8"/>
          <w:rtl/>
          <w:lang w:bidi="ar-SA"/>
        </w:rPr>
        <w:t>و</w:t>
      </w:r>
      <w:r w:rsidR="00DA097A" w:rsidRPr="003F0EB5">
        <w:rPr>
          <w:rStyle w:val="Char8"/>
          <w:rFonts w:hint="cs"/>
          <w:rtl/>
          <w:lang w:bidi="ar-SA"/>
        </w:rPr>
        <w:t>َ</w:t>
      </w:r>
      <w:r w:rsidR="00A30437" w:rsidRPr="003F0EB5">
        <w:rPr>
          <w:rStyle w:val="Char8"/>
          <w:rtl/>
          <w:lang w:bidi="ar-SA"/>
        </w:rPr>
        <w:t>لا</w:t>
      </w:r>
      <w:r w:rsidR="00DA097A" w:rsidRPr="003F0EB5">
        <w:rPr>
          <w:rStyle w:val="Char8"/>
          <w:rFonts w:hint="cs"/>
          <w:rtl/>
          <w:lang w:bidi="ar-SA"/>
        </w:rPr>
        <w:t>َّ</w:t>
      </w:r>
      <w:r w:rsidR="00A30437" w:rsidRPr="003F0EB5">
        <w:rPr>
          <w:rStyle w:val="Char8"/>
          <w:rtl/>
          <w:lang w:bidi="ar-SA"/>
        </w:rPr>
        <w:t>ه</w:t>
      </w:r>
      <w:r w:rsidR="00DA097A" w:rsidRPr="003F0EB5">
        <w:rPr>
          <w:rStyle w:val="Char8"/>
          <w:rFonts w:hint="cs"/>
          <w:rtl/>
          <w:lang w:bidi="ar-SA"/>
        </w:rPr>
        <w:t>ُ</w:t>
      </w:r>
      <w:r w:rsidR="00A30437" w:rsidRPr="003F0EB5">
        <w:rPr>
          <w:rStyle w:val="Char8"/>
          <w:rtl/>
          <w:lang w:bidi="ar-SA"/>
        </w:rPr>
        <w:t xml:space="preserve"> ف</w:t>
      </w:r>
      <w:r w:rsidR="00DA097A" w:rsidRPr="003F0EB5">
        <w:rPr>
          <w:rStyle w:val="Char8"/>
          <w:rFonts w:hint="cs"/>
          <w:rtl/>
          <w:lang w:bidi="ar-SA"/>
        </w:rPr>
        <w:t>َ</w:t>
      </w:r>
      <w:r w:rsidR="00A30437" w:rsidRPr="003F0EB5">
        <w:rPr>
          <w:rStyle w:val="Char8"/>
          <w:rtl/>
          <w:lang w:bidi="ar-SA"/>
        </w:rPr>
        <w:t>ق</w:t>
      </w:r>
      <w:r w:rsidR="00DA097A" w:rsidRPr="003F0EB5">
        <w:rPr>
          <w:rStyle w:val="Char8"/>
          <w:rFonts w:hint="cs"/>
          <w:rtl/>
          <w:lang w:bidi="ar-SA"/>
        </w:rPr>
        <w:t>َ</w:t>
      </w:r>
      <w:r w:rsidR="00A30437" w:rsidRPr="003F0EB5">
        <w:rPr>
          <w:rStyle w:val="Char8"/>
          <w:rtl/>
          <w:lang w:bidi="ar-SA"/>
        </w:rPr>
        <w:t>د</w:t>
      </w:r>
      <w:r w:rsidR="00DA097A" w:rsidRPr="003F0EB5">
        <w:rPr>
          <w:rStyle w:val="Char8"/>
          <w:rFonts w:hint="cs"/>
          <w:rtl/>
          <w:lang w:bidi="ar-SA"/>
        </w:rPr>
        <w:t xml:space="preserve">ْ </w:t>
      </w:r>
      <w:r w:rsidR="00A30437" w:rsidRPr="003F0EB5">
        <w:rPr>
          <w:rStyle w:val="Char8"/>
          <w:rtl/>
          <w:lang w:bidi="ar-SA"/>
        </w:rPr>
        <w:t>ت</w:t>
      </w:r>
      <w:r w:rsidR="00DA097A" w:rsidRPr="003F0EB5">
        <w:rPr>
          <w:rStyle w:val="Char8"/>
          <w:rFonts w:hint="cs"/>
          <w:rtl/>
          <w:lang w:bidi="ar-SA"/>
        </w:rPr>
        <w:t>َ</w:t>
      </w:r>
      <w:r w:rsidR="00A30437" w:rsidRPr="003F0EB5">
        <w:rPr>
          <w:rStyle w:val="Char8"/>
          <w:rtl/>
          <w:lang w:bidi="ar-SA"/>
        </w:rPr>
        <w:t>و</w:t>
      </w:r>
      <w:r w:rsidR="00DA097A" w:rsidRPr="003F0EB5">
        <w:rPr>
          <w:rStyle w:val="Char8"/>
          <w:rFonts w:hint="cs"/>
          <w:rtl/>
          <w:lang w:bidi="ar-SA"/>
        </w:rPr>
        <w:t>َ</w:t>
      </w:r>
      <w:r w:rsidR="00A30437" w:rsidRPr="003F0EB5">
        <w:rPr>
          <w:rStyle w:val="Char8"/>
          <w:rtl/>
          <w:lang w:bidi="ar-SA"/>
        </w:rPr>
        <w:t>لا</w:t>
      </w:r>
      <w:r w:rsidR="00DA097A" w:rsidRPr="003F0EB5">
        <w:rPr>
          <w:rStyle w:val="Char8"/>
          <w:rFonts w:hint="cs"/>
          <w:rtl/>
          <w:lang w:bidi="ar-SA"/>
        </w:rPr>
        <w:t>َّ</w:t>
      </w:r>
      <w:r w:rsidR="00A30437" w:rsidRPr="003F0EB5">
        <w:rPr>
          <w:rStyle w:val="Char8"/>
          <w:rtl/>
          <w:lang w:bidi="ar-SA"/>
        </w:rPr>
        <w:t>ن</w:t>
      </w:r>
      <w:r w:rsidR="00DA097A" w:rsidRPr="003F0EB5">
        <w:rPr>
          <w:rStyle w:val="Char8"/>
          <w:rFonts w:hint="cs"/>
          <w:rtl/>
          <w:lang w:bidi="ar-SA"/>
        </w:rPr>
        <w:t>ِ</w:t>
      </w:r>
      <w:r w:rsidR="00A30437" w:rsidRPr="003F0EB5">
        <w:rPr>
          <w:rStyle w:val="Char8"/>
          <w:rtl/>
          <w:lang w:bidi="ar-SA"/>
        </w:rPr>
        <w:t>ي</w:t>
      </w:r>
      <w:r w:rsidR="00DA097A" w:rsidRPr="003F0EB5">
        <w:rPr>
          <w:rStyle w:val="Char8"/>
          <w:rFonts w:hint="cs"/>
          <w:rtl/>
          <w:lang w:bidi="ar-SA"/>
        </w:rPr>
        <w:t>ْ</w:t>
      </w:r>
      <w:r w:rsidRPr="003F0EB5">
        <w:rPr>
          <w:rStyle w:val="Char8"/>
          <w:rtl/>
          <w:lang w:bidi="ar-SA"/>
        </w:rPr>
        <w:t xml:space="preserve">» </w:t>
      </w:r>
      <w:r w:rsidRPr="003F0EB5">
        <w:rPr>
          <w:rFonts w:ascii="Lotus Linotype" w:hAnsi="Lotus Linotype" w:cs="KFGQPC Uthman Taha Naskh"/>
          <w:sz w:val="30"/>
          <w:szCs w:val="27"/>
          <w:rtl/>
        </w:rPr>
        <w:t xml:space="preserve">يا </w:t>
      </w:r>
      <w:r w:rsidRPr="003F0EB5">
        <w:rPr>
          <w:rStyle w:val="Char8"/>
          <w:rtl/>
          <w:lang w:bidi="ar-SA"/>
        </w:rPr>
        <w:t xml:space="preserve">«... </w:t>
      </w:r>
      <w:r w:rsidR="00A30437" w:rsidRPr="003F0EB5">
        <w:rPr>
          <w:rStyle w:val="Char8"/>
          <w:rtl/>
          <w:lang w:bidi="ar-SA"/>
        </w:rPr>
        <w:t>ف</w:t>
      </w:r>
      <w:r w:rsidR="00DA097A" w:rsidRPr="003F0EB5">
        <w:rPr>
          <w:rStyle w:val="Char8"/>
          <w:rFonts w:hint="cs"/>
          <w:rtl/>
          <w:lang w:bidi="ar-SA"/>
        </w:rPr>
        <w:t>َ</w:t>
      </w:r>
      <w:r w:rsidR="00A30437" w:rsidRPr="003F0EB5">
        <w:rPr>
          <w:rStyle w:val="Char8"/>
          <w:rtl/>
          <w:lang w:bidi="ar-SA"/>
        </w:rPr>
        <w:t>إ</w:t>
      </w:r>
      <w:r w:rsidR="00DA097A" w:rsidRPr="003F0EB5">
        <w:rPr>
          <w:rStyle w:val="Char8"/>
          <w:rFonts w:hint="cs"/>
          <w:rtl/>
          <w:lang w:bidi="ar-SA"/>
        </w:rPr>
        <w:t>ِ</w:t>
      </w:r>
      <w:r w:rsidR="00A30437" w:rsidRPr="003F0EB5">
        <w:rPr>
          <w:rStyle w:val="Char8"/>
          <w:rtl/>
          <w:lang w:bidi="ar-SA"/>
        </w:rPr>
        <w:t>نّ</w:t>
      </w:r>
      <w:r w:rsidR="00DA097A" w:rsidRPr="003F0EB5">
        <w:rPr>
          <w:rStyle w:val="Char8"/>
          <w:rFonts w:hint="cs"/>
          <w:rtl/>
          <w:lang w:bidi="ar-SA"/>
        </w:rPr>
        <w:t>َ</w:t>
      </w:r>
      <w:r w:rsidR="00A30437" w:rsidRPr="003F0EB5">
        <w:rPr>
          <w:rStyle w:val="Char8"/>
          <w:rtl/>
          <w:lang w:bidi="ar-SA"/>
        </w:rPr>
        <w:t xml:space="preserve"> و</w:t>
      </w:r>
      <w:r w:rsidR="00DA097A" w:rsidRPr="003F0EB5">
        <w:rPr>
          <w:rStyle w:val="Char8"/>
          <w:rFonts w:hint="cs"/>
          <w:rtl/>
          <w:lang w:bidi="ar-SA"/>
        </w:rPr>
        <w:t>َ</w:t>
      </w:r>
      <w:r w:rsidR="00A30437" w:rsidRPr="003F0EB5">
        <w:rPr>
          <w:rStyle w:val="Char8"/>
          <w:rtl/>
          <w:lang w:bidi="ar-SA"/>
        </w:rPr>
        <w:t>لا</w:t>
      </w:r>
      <w:r w:rsidR="00DA097A" w:rsidRPr="003F0EB5">
        <w:rPr>
          <w:rStyle w:val="Char8"/>
          <w:rFonts w:hint="cs"/>
          <w:rtl/>
          <w:lang w:bidi="ar-SA"/>
        </w:rPr>
        <w:t>َ</w:t>
      </w:r>
      <w:r w:rsidR="00A30437" w:rsidRPr="003F0EB5">
        <w:rPr>
          <w:rStyle w:val="Char8"/>
          <w:rtl/>
          <w:lang w:bidi="ar-SA"/>
        </w:rPr>
        <w:t>يتَه</w:t>
      </w:r>
      <w:r w:rsidR="00DA097A" w:rsidRPr="003F0EB5">
        <w:rPr>
          <w:rStyle w:val="Char8"/>
          <w:rFonts w:hint="cs"/>
          <w:rtl/>
          <w:lang w:bidi="ar-SA"/>
        </w:rPr>
        <w:t>ُ</w:t>
      </w:r>
      <w:r w:rsidR="00A30437" w:rsidRPr="003F0EB5">
        <w:rPr>
          <w:rStyle w:val="Char8"/>
          <w:rtl/>
          <w:lang w:bidi="ar-SA"/>
        </w:rPr>
        <w:t xml:space="preserve"> و</w:t>
      </w:r>
      <w:r w:rsidR="00DA097A" w:rsidRPr="003F0EB5">
        <w:rPr>
          <w:rStyle w:val="Char8"/>
          <w:rFonts w:hint="cs"/>
          <w:rtl/>
          <w:lang w:bidi="ar-SA"/>
        </w:rPr>
        <w:t>َ</w:t>
      </w:r>
      <w:r w:rsidR="00A30437" w:rsidRPr="003F0EB5">
        <w:rPr>
          <w:rStyle w:val="Char8"/>
          <w:rtl/>
          <w:lang w:bidi="ar-SA"/>
        </w:rPr>
        <w:t>لا</w:t>
      </w:r>
      <w:r w:rsidR="00DA097A" w:rsidRPr="003F0EB5">
        <w:rPr>
          <w:rStyle w:val="Char8"/>
          <w:rFonts w:hint="cs"/>
          <w:rtl/>
          <w:lang w:bidi="ar-SA"/>
        </w:rPr>
        <w:t>َ</w:t>
      </w:r>
      <w:r w:rsidR="00A30437" w:rsidRPr="003F0EB5">
        <w:rPr>
          <w:rStyle w:val="Char8"/>
          <w:rtl/>
          <w:lang w:bidi="ar-SA"/>
        </w:rPr>
        <w:t>ي</w:t>
      </w:r>
      <w:r w:rsidR="00DA097A" w:rsidRPr="003F0EB5">
        <w:rPr>
          <w:rStyle w:val="Char8"/>
          <w:rFonts w:hint="cs"/>
          <w:rtl/>
          <w:lang w:bidi="ar-SA"/>
        </w:rPr>
        <w:t>َ</w:t>
      </w:r>
      <w:r w:rsidR="00A30437" w:rsidRPr="003F0EB5">
        <w:rPr>
          <w:rStyle w:val="Char8"/>
          <w:rtl/>
          <w:lang w:bidi="ar-SA"/>
        </w:rPr>
        <w:t>ت</w:t>
      </w:r>
      <w:r w:rsidR="00DA097A" w:rsidRPr="003F0EB5">
        <w:rPr>
          <w:rStyle w:val="Char8"/>
          <w:rFonts w:hint="cs"/>
          <w:rtl/>
          <w:lang w:bidi="ar-SA"/>
        </w:rPr>
        <w:t>ِ</w:t>
      </w:r>
      <w:r w:rsidR="00A30437" w:rsidRPr="003F0EB5">
        <w:rPr>
          <w:rStyle w:val="Char8"/>
          <w:rtl/>
          <w:lang w:bidi="ar-SA"/>
        </w:rPr>
        <w:t>ي</w:t>
      </w:r>
      <w:r w:rsidR="00DA097A" w:rsidRPr="003F0EB5">
        <w:rPr>
          <w:rStyle w:val="Char8"/>
          <w:rFonts w:hint="cs"/>
          <w:rtl/>
          <w:lang w:bidi="ar-SA"/>
        </w:rPr>
        <w:t>ْ</w:t>
      </w:r>
      <w:r w:rsidRPr="003F0EB5">
        <w:rPr>
          <w:rStyle w:val="Char8"/>
          <w:rtl/>
          <w:lang w:bidi="ar-SA"/>
        </w:rPr>
        <w:t>»</w:t>
      </w:r>
      <w:r w:rsidRPr="003F0EB5">
        <w:rPr>
          <w:rStyle w:val="Char7"/>
          <w:bCs w:val="0"/>
          <w:rtl/>
        </w:rPr>
        <w:t xml:space="preserve"> </w:t>
      </w:r>
      <w:r w:rsidRPr="003F0EB5">
        <w:rPr>
          <w:rFonts w:ascii="Lotus Linotype" w:hAnsi="Lotus Linotype" w:cs="B Lotus" w:hint="cs"/>
          <w:sz w:val="30"/>
          <w:szCs w:val="28"/>
          <w:rtl/>
          <w:lang w:bidi="fa-IR"/>
        </w:rPr>
        <w:t>و از همه معرو</w:t>
      </w:r>
      <w:r w:rsidR="00A30437" w:rsidRPr="003F0EB5">
        <w:rPr>
          <w:rFonts w:ascii="Lotus Linotype" w:hAnsi="Lotus Linotype" w:cs="B Lotus" w:hint="cs"/>
          <w:sz w:val="30"/>
          <w:szCs w:val="28"/>
          <w:rtl/>
          <w:lang w:bidi="fa-IR"/>
        </w:rPr>
        <w:t>‌</w:t>
      </w:r>
      <w:r w:rsidRPr="003F0EB5">
        <w:rPr>
          <w:rFonts w:ascii="Lotus Linotype" w:hAnsi="Lotus Linotype" w:cs="B Lotus" w:hint="cs"/>
          <w:sz w:val="30"/>
          <w:szCs w:val="28"/>
          <w:rtl/>
          <w:lang w:bidi="fa-IR"/>
        </w:rPr>
        <w:t>ف</w:t>
      </w:r>
      <w:r w:rsidR="00A30437" w:rsidRPr="003F0EB5">
        <w:rPr>
          <w:rFonts w:ascii="Lotus Linotype" w:hAnsi="Lotus Linotype" w:cs="B Lotus" w:hint="cs"/>
          <w:sz w:val="30"/>
          <w:szCs w:val="28"/>
          <w:rtl/>
          <w:lang w:bidi="fa-IR"/>
        </w:rPr>
        <w:t>‌</w:t>
      </w:r>
      <w:r w:rsidRPr="003F0EB5">
        <w:rPr>
          <w:rFonts w:ascii="Lotus Linotype" w:hAnsi="Lotus Linotype" w:cs="B Lotus" w:hint="cs"/>
          <w:sz w:val="30"/>
          <w:szCs w:val="28"/>
          <w:rtl/>
          <w:lang w:bidi="fa-IR"/>
        </w:rPr>
        <w:t>تر</w:t>
      </w:r>
      <w:r w:rsidRPr="003F0EB5">
        <w:rPr>
          <w:rStyle w:val="Char7"/>
          <w:rFonts w:hint="cs"/>
          <w:bCs w:val="0"/>
          <w:rtl/>
        </w:rPr>
        <w:t xml:space="preserve"> </w:t>
      </w:r>
      <w:r w:rsidRPr="003F0EB5">
        <w:rPr>
          <w:rStyle w:val="Char8"/>
          <w:rFonts w:hint="cs"/>
          <w:rtl/>
        </w:rPr>
        <w:t xml:space="preserve">«... </w:t>
      </w:r>
      <w:r w:rsidR="00DA097A" w:rsidRPr="003F0EB5">
        <w:rPr>
          <w:rStyle w:val="Char7"/>
          <w:rFonts w:cs="KFGQPC Uthman Taha Naskh"/>
          <w:bCs w:val="0"/>
          <w:rtl/>
        </w:rPr>
        <w:t>اللَّهُمَّ وَالِ مَنْ وَالَاهُ، وَعَادِ مَنْ عَادَاهُ</w:t>
      </w:r>
      <w:r w:rsidRPr="003F0EB5">
        <w:rPr>
          <w:rStyle w:val="Char8"/>
          <w:rFonts w:hint="cs"/>
          <w:rtl/>
        </w:rPr>
        <w:t>....»</w:t>
      </w:r>
      <w:r w:rsidRPr="003F0EB5">
        <w:rPr>
          <w:rStyle w:val="Char7"/>
          <w:rFonts w:hint="cs"/>
          <w:bCs w:val="0"/>
          <w:rtl/>
        </w:rPr>
        <w:t xml:space="preserve"> </w:t>
      </w:r>
      <w:r w:rsidRPr="003F0EB5">
        <w:rPr>
          <w:rFonts w:cs="B Lotus" w:hint="cs"/>
          <w:sz w:val="30"/>
          <w:szCs w:val="28"/>
          <w:rtl/>
          <w:lang w:bidi="fa-IR"/>
        </w:rPr>
        <w:t>می‌‌‌باشد که مفسر تمام آن روایات، همین عبارت اخیر است که می‌‌‌رساند منظور از این روایات نصرت و همراهی و محبت نسبت به آن جناب است. زیرا در زبان عربی ظاهرترین معنای</w:t>
      </w:r>
      <w:r w:rsidR="00A30437" w:rsidRPr="003F0EB5">
        <w:rPr>
          <w:rFonts w:cs="B Lotus" w:hint="cs"/>
          <w:sz w:val="30"/>
          <w:szCs w:val="28"/>
          <w:rtl/>
          <w:lang w:bidi="fa-IR"/>
        </w:rPr>
        <w:t xml:space="preserve"> «ولی» متضاد «عدو» است. و کسانی‌</w:t>
      </w:r>
      <w:r w:rsidRPr="003F0EB5">
        <w:rPr>
          <w:rFonts w:cs="B Lotus" w:hint="cs"/>
          <w:sz w:val="30"/>
          <w:szCs w:val="28"/>
          <w:rtl/>
          <w:lang w:bidi="fa-IR"/>
        </w:rPr>
        <w:t>که کوشیده‌‌اند به طریقی معنای «مولی» یا «ولی» را از نصرت و دوستی و امثال آن منصرف سازند و لا</w:t>
      </w:r>
      <w:r w:rsidR="00A30437" w:rsidRPr="003F0EB5">
        <w:rPr>
          <w:rFonts w:cs="B Lotus" w:hint="cs"/>
          <w:sz w:val="30"/>
          <w:szCs w:val="28"/>
          <w:rtl/>
          <w:lang w:bidi="fa-IR"/>
        </w:rPr>
        <w:t xml:space="preserve"> </w:t>
      </w:r>
      <w:r w:rsidRPr="003F0EB5">
        <w:rPr>
          <w:rFonts w:cs="B Lotus" w:hint="cs"/>
          <w:sz w:val="30"/>
          <w:szCs w:val="28"/>
          <w:rtl/>
          <w:lang w:bidi="fa-IR"/>
        </w:rPr>
        <w:t>أقل بیست و هفت معنی برای «مولی» ذکر کرده‌‌اند از اعتراف به این حقیقت ناگزیر شده‌اند که: معنای «مولی» حد</w:t>
      </w:r>
      <w:r w:rsidR="00A30437" w:rsidRPr="003F0EB5">
        <w:rPr>
          <w:rFonts w:cs="B Lotus" w:hint="cs"/>
          <w:sz w:val="30"/>
          <w:szCs w:val="28"/>
          <w:rtl/>
          <w:lang w:bidi="fa-IR"/>
        </w:rPr>
        <w:t xml:space="preserve"> </w:t>
      </w:r>
      <w:r w:rsidRPr="003F0EB5">
        <w:rPr>
          <w:rFonts w:cs="B Lotus" w:hint="cs"/>
          <w:sz w:val="30"/>
          <w:szCs w:val="28"/>
          <w:rtl/>
          <w:lang w:bidi="fa-IR"/>
        </w:rPr>
        <w:t xml:space="preserve">اکثر، </w:t>
      </w:r>
      <w:r w:rsidR="007B68CF" w:rsidRPr="003F0EB5">
        <w:rPr>
          <w:rStyle w:val="Char7"/>
          <w:bCs w:val="0"/>
          <w:rtl/>
        </w:rPr>
        <w:t>«أو</w:t>
      </w:r>
      <w:r w:rsidR="007B68CF" w:rsidRPr="003F0EB5">
        <w:rPr>
          <w:rStyle w:val="Char7"/>
          <w:rFonts w:hint="cs"/>
          <w:bCs w:val="0"/>
          <w:rtl/>
        </w:rPr>
        <w:t>لى</w:t>
      </w:r>
      <w:r w:rsidRPr="003F0EB5">
        <w:rPr>
          <w:rStyle w:val="Char7"/>
          <w:bCs w:val="0"/>
          <w:rtl/>
        </w:rPr>
        <w:t xml:space="preserve"> بالشيء»</w:t>
      </w:r>
      <w:r w:rsidRPr="003F0EB5">
        <w:rPr>
          <w:rFonts w:cs="B Lotus" w:hint="cs"/>
          <w:sz w:val="30"/>
          <w:szCs w:val="28"/>
          <w:rtl/>
          <w:lang w:bidi="fa-IR"/>
        </w:rPr>
        <w:t xml:space="preserve"> است و نتوانسته‌‌اند علی‌ رغم کوشش بسیار و زیر و زبر کردن کتب لغت و دواوین شعر و کتب ادبی و .... معنای حاکم و سلطان و امام و جانشین و .... از آن استخراج کنند؟!! و این به وضوح اثبات می‌کند که «مولی» و «ولی» در قرآن و حدیث و</w:t>
      </w:r>
      <w:r w:rsidR="00425494" w:rsidRPr="003F0EB5">
        <w:rPr>
          <w:rFonts w:cs="B Lotus" w:hint="cs"/>
          <w:sz w:val="30"/>
          <w:szCs w:val="28"/>
          <w:rtl/>
          <w:lang w:bidi="fa-IR"/>
        </w:rPr>
        <w:t xml:space="preserve"> کلا در زبان عربی به معنای حاکم و زمامدار</w:t>
      </w:r>
      <w:r w:rsidRPr="003F0EB5">
        <w:rPr>
          <w:rFonts w:cs="B Lotus" w:hint="cs"/>
          <w:sz w:val="30"/>
          <w:szCs w:val="28"/>
          <w:rtl/>
          <w:lang w:bidi="fa-IR"/>
        </w:rPr>
        <w:t xml:space="preserve"> نیامده است و نمی‌‌‌توان الفاظ نصوص شرع را به معنای لغوی یا معنای شرعی آن حمل نکرد و طبعا نمی‌توانیم احادیث «ولایت» یا «موالاه» را به اعطای خلافت و زمامداری مسلمین به علی </w:t>
      </w:r>
      <w:r w:rsidRPr="003F0EB5">
        <w:rPr>
          <w:rFonts w:cs="CTraditional Arabic" w:hint="cs"/>
          <w:sz w:val="28"/>
          <w:szCs w:val="28"/>
          <w:rtl/>
          <w:lang w:bidi="fa-IR"/>
        </w:rPr>
        <w:t>؛</w:t>
      </w:r>
      <w:r w:rsidRPr="003F0EB5">
        <w:rPr>
          <w:rFonts w:cs="B Lotus" w:hint="cs"/>
          <w:sz w:val="30"/>
          <w:szCs w:val="28"/>
          <w:rtl/>
          <w:lang w:bidi="fa-IR"/>
        </w:rPr>
        <w:t xml:space="preserve"> حمل کنیم که نه مطابق معنای لغوی</w:t>
      </w:r>
      <w:r w:rsidR="00425494" w:rsidRPr="003F0EB5">
        <w:rPr>
          <w:rFonts w:cs="B Lotus" w:hint="cs"/>
          <w:sz w:val="30"/>
          <w:szCs w:val="28"/>
          <w:rtl/>
          <w:lang w:bidi="fa-IR"/>
        </w:rPr>
        <w:t xml:space="preserve"> این وا</w:t>
      </w:r>
      <w:r w:rsidR="00425494" w:rsidRPr="003F0EB5">
        <w:rPr>
          <w:rFonts w:cs="B Lotus"/>
          <w:sz w:val="30"/>
          <w:szCs w:val="28"/>
          <w:rtl/>
          <w:lang w:bidi="fa-IR"/>
        </w:rPr>
        <w:t>ژ</w:t>
      </w:r>
      <w:r w:rsidR="00425494" w:rsidRPr="003F0EB5">
        <w:rPr>
          <w:rFonts w:cs="B Lotus" w:hint="cs"/>
          <w:sz w:val="30"/>
          <w:szCs w:val="28"/>
          <w:rtl/>
          <w:lang w:bidi="fa-IR"/>
        </w:rPr>
        <w:t>ه است</w:t>
      </w:r>
      <w:r w:rsidRPr="003F0EB5">
        <w:rPr>
          <w:rFonts w:cs="B Lotus" w:hint="cs"/>
          <w:sz w:val="30"/>
          <w:szCs w:val="28"/>
          <w:rtl/>
          <w:lang w:bidi="fa-IR"/>
        </w:rPr>
        <w:t xml:space="preserve"> و نه موافق معنای شرعی </w:t>
      </w:r>
      <w:r w:rsidR="00425494" w:rsidRPr="003F0EB5">
        <w:rPr>
          <w:rFonts w:cs="B Lotus" w:hint="cs"/>
          <w:sz w:val="30"/>
          <w:szCs w:val="28"/>
          <w:rtl/>
          <w:lang w:bidi="fa-IR"/>
        </w:rPr>
        <w:t>آن</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 در صورتی که لفظ «ولی» مضاف به کلم</w:t>
      </w:r>
      <w:r w:rsidR="00425494" w:rsidRPr="003F0EB5">
        <w:rPr>
          <w:rFonts w:cs="B Lotus" w:hint="cs"/>
          <w:sz w:val="30"/>
          <w:szCs w:val="28"/>
          <w:rtl/>
          <w:lang w:bidi="fa-IR"/>
        </w:rPr>
        <w:t>ة</w:t>
      </w:r>
      <w:r w:rsidRPr="003F0EB5">
        <w:rPr>
          <w:rFonts w:cs="B Lotus" w:hint="cs"/>
          <w:sz w:val="30"/>
          <w:szCs w:val="28"/>
          <w:rtl/>
          <w:lang w:bidi="fa-IR"/>
        </w:rPr>
        <w:t xml:space="preserve"> «أمر» قرار گیرد یعنی به صورت «ولی الأمر</w:t>
      </w:r>
      <w:r w:rsidR="008904C3" w:rsidRPr="003F0EB5">
        <w:rPr>
          <w:rFonts w:cs="B Lotus" w:hint="cs"/>
          <w:sz w:val="30"/>
          <w:szCs w:val="28"/>
          <w:rtl/>
          <w:lang w:bidi="fa-IR"/>
        </w:rPr>
        <w:t>=</w:t>
      </w:r>
      <w:r w:rsidRPr="003F0EB5">
        <w:rPr>
          <w:rFonts w:cs="B Lotus" w:hint="cs"/>
          <w:sz w:val="30"/>
          <w:szCs w:val="28"/>
          <w:rtl/>
          <w:lang w:bidi="fa-IR"/>
        </w:rPr>
        <w:t xml:space="preserve"> فرماندار» استعمال شود به معنای حاکم و امیر خواهد بود ولی می‌دانیم که پیامبر </w:t>
      </w:r>
      <w:r w:rsidRPr="003F0EB5">
        <w:rPr>
          <w:rFonts w:cs="CTraditional Arabic" w:hint="cs"/>
          <w:sz w:val="28"/>
          <w:szCs w:val="28"/>
          <w:rtl/>
          <w:lang w:bidi="fa-IR"/>
        </w:rPr>
        <w:t>ص</w:t>
      </w:r>
      <w:r w:rsidRPr="003F0EB5">
        <w:rPr>
          <w:rFonts w:cs="B Lotus" w:hint="cs"/>
          <w:sz w:val="30"/>
          <w:szCs w:val="28"/>
          <w:rtl/>
          <w:lang w:bidi="fa-IR"/>
        </w:rPr>
        <w:t xml:space="preserve"> بلا استثناء، در کلی</w:t>
      </w:r>
      <w:r w:rsidR="00425494" w:rsidRPr="003F0EB5">
        <w:rPr>
          <w:rFonts w:cs="B Lotus" w:hint="cs"/>
          <w:sz w:val="30"/>
          <w:szCs w:val="28"/>
          <w:rtl/>
          <w:lang w:bidi="fa-IR"/>
        </w:rPr>
        <w:t>ة</w:t>
      </w:r>
      <w:r w:rsidRPr="003F0EB5">
        <w:rPr>
          <w:rFonts w:cs="B Lotus" w:hint="cs"/>
          <w:sz w:val="30"/>
          <w:szCs w:val="28"/>
          <w:rtl/>
          <w:lang w:bidi="fa-IR"/>
        </w:rPr>
        <w:t xml:space="preserve"> روایات فرق مختلف اسلامی، از اینکه لفظ «امر» را مضاف الیه «ولی» یا «مولی» قرار دهد، ابا فرموده</w:t>
      </w:r>
      <w:r w:rsidR="00425494" w:rsidRPr="003F0EB5">
        <w:rPr>
          <w:rFonts w:cs="B Lotus" w:hint="cs"/>
          <w:sz w:val="30"/>
          <w:szCs w:val="28"/>
          <w:rtl/>
          <w:lang w:bidi="fa-IR"/>
        </w:rPr>
        <w:t xml:space="preserve"> است</w:t>
      </w:r>
      <w:r w:rsidRPr="003F0EB5">
        <w:rPr>
          <w:rFonts w:cs="B Lotus" w:hint="cs"/>
          <w:sz w:val="30"/>
          <w:szCs w:val="28"/>
          <w:rtl/>
          <w:lang w:bidi="fa-IR"/>
        </w:rPr>
        <w:t xml:space="preserve"> و در این صورت نمی‌‌‌توان معنای خلافت پس از پیامبر را، به روایات «ولایت» تحمیل نمود! </w:t>
      </w:r>
    </w:p>
    <w:p w:rsidR="00481D13" w:rsidRPr="003F0EB5" w:rsidRDefault="00481D13" w:rsidP="00340807">
      <w:pPr>
        <w:widowControl w:val="0"/>
        <w:spacing w:line="228" w:lineRule="auto"/>
        <w:ind w:firstLine="284"/>
        <w:jc w:val="both"/>
        <w:rPr>
          <w:rFonts w:cs="B Lotus" w:hint="cs"/>
          <w:b/>
          <w:bCs/>
          <w:sz w:val="30"/>
          <w:szCs w:val="28"/>
          <w:rtl/>
          <w:lang w:bidi="fa-IR"/>
        </w:rPr>
      </w:pPr>
      <w:r w:rsidRPr="003F0EB5">
        <w:rPr>
          <w:rFonts w:cs="B Lotus" w:hint="cs"/>
          <w:b/>
          <w:bCs/>
          <w:sz w:val="30"/>
          <w:szCs w:val="28"/>
          <w:rtl/>
          <w:lang w:bidi="fa-IR"/>
        </w:rPr>
        <w:t>لازم است دو نکت</w:t>
      </w:r>
      <w:r w:rsidR="00425494" w:rsidRPr="003F0EB5">
        <w:rPr>
          <w:rFonts w:cs="B Lotus" w:hint="cs"/>
          <w:b/>
          <w:bCs/>
          <w:sz w:val="30"/>
          <w:szCs w:val="28"/>
          <w:rtl/>
          <w:lang w:bidi="fa-IR"/>
        </w:rPr>
        <w:t>ة</w:t>
      </w:r>
      <w:r w:rsidRPr="003F0EB5">
        <w:rPr>
          <w:rFonts w:cs="B Lotus" w:hint="cs"/>
          <w:b/>
          <w:bCs/>
          <w:sz w:val="30"/>
          <w:szCs w:val="28"/>
          <w:rtl/>
          <w:lang w:bidi="fa-IR"/>
        </w:rPr>
        <w:t xml:space="preserve"> مهم در اینجا کاملا مورد توجه قرار گیرد: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نخست</w:t>
      </w:r>
      <w:r w:rsidRPr="003F0EB5">
        <w:rPr>
          <w:rFonts w:cs="B Lotus" w:hint="cs"/>
          <w:sz w:val="30"/>
          <w:szCs w:val="28"/>
          <w:rtl/>
          <w:lang w:bidi="fa-IR"/>
        </w:rPr>
        <w:t xml:space="preserve"> اینکه اشتقاق کلمات از یک ماد</w:t>
      </w:r>
      <w:r w:rsidR="00425494" w:rsidRPr="003F0EB5">
        <w:rPr>
          <w:rFonts w:cs="B Lotus" w:hint="cs"/>
          <w:sz w:val="30"/>
          <w:szCs w:val="28"/>
          <w:rtl/>
          <w:lang w:bidi="fa-IR"/>
        </w:rPr>
        <w:t>ة</w:t>
      </w:r>
      <w:r w:rsidRPr="003F0EB5">
        <w:rPr>
          <w:rFonts w:cs="B Lotus" w:hint="cs"/>
          <w:sz w:val="30"/>
          <w:szCs w:val="28"/>
          <w:rtl/>
          <w:lang w:bidi="fa-IR"/>
        </w:rPr>
        <w:t xml:space="preserve"> لغوی، به معنای وحدت معنوی تمام مشتقات ماد</w:t>
      </w:r>
      <w:r w:rsidR="00425494" w:rsidRPr="003F0EB5">
        <w:rPr>
          <w:rFonts w:cs="B Lotus" w:hint="cs"/>
          <w:sz w:val="30"/>
          <w:szCs w:val="28"/>
          <w:rtl/>
          <w:lang w:bidi="fa-IR"/>
        </w:rPr>
        <w:t>ة</w:t>
      </w:r>
      <w:r w:rsidRPr="003F0EB5">
        <w:rPr>
          <w:rFonts w:cs="B Lotus" w:hint="cs"/>
          <w:sz w:val="30"/>
          <w:szCs w:val="28"/>
          <w:rtl/>
          <w:lang w:bidi="fa-IR"/>
        </w:rPr>
        <w:t xml:space="preserve"> مذکور نیست، بلکه معنای هر کلمه، صرف‌‌نظر از ماد</w:t>
      </w:r>
      <w:r w:rsidR="00425494" w:rsidRPr="003F0EB5">
        <w:rPr>
          <w:rFonts w:cs="B Lotus" w:hint="cs"/>
          <w:sz w:val="30"/>
          <w:szCs w:val="28"/>
          <w:rtl/>
          <w:lang w:bidi="fa-IR"/>
        </w:rPr>
        <w:t>ة</w:t>
      </w:r>
      <w:r w:rsidRPr="003F0EB5">
        <w:rPr>
          <w:rFonts w:cs="B Lotus" w:hint="cs"/>
          <w:sz w:val="30"/>
          <w:szCs w:val="28"/>
          <w:rtl/>
          <w:lang w:bidi="fa-IR"/>
        </w:rPr>
        <w:t xml:space="preserve"> اشتقاق، متکی به وضع و استعمال عرب است، مثلا کلم</w:t>
      </w:r>
      <w:r w:rsidR="00425494" w:rsidRPr="003F0EB5">
        <w:rPr>
          <w:rFonts w:cs="B Lotus" w:hint="cs"/>
          <w:sz w:val="30"/>
          <w:szCs w:val="28"/>
          <w:rtl/>
          <w:lang w:bidi="fa-IR"/>
        </w:rPr>
        <w:t>ة</w:t>
      </w:r>
      <w:r w:rsidRPr="003F0EB5">
        <w:rPr>
          <w:rFonts w:cs="B Lotus" w:hint="cs"/>
          <w:sz w:val="30"/>
          <w:szCs w:val="28"/>
          <w:rtl/>
          <w:lang w:bidi="fa-IR"/>
        </w:rPr>
        <w:t xml:space="preserve"> «جاء» به معنای «آمد» ولی کلم</w:t>
      </w:r>
      <w:r w:rsidR="00425494" w:rsidRPr="003F0EB5">
        <w:rPr>
          <w:rFonts w:cs="B Lotus" w:hint="cs"/>
          <w:sz w:val="30"/>
          <w:szCs w:val="28"/>
          <w:rtl/>
          <w:lang w:bidi="fa-IR"/>
        </w:rPr>
        <w:t>ة</w:t>
      </w:r>
      <w:r w:rsidRPr="003F0EB5">
        <w:rPr>
          <w:rFonts w:cs="B Lotus" w:hint="cs"/>
          <w:sz w:val="30"/>
          <w:szCs w:val="28"/>
          <w:rtl/>
          <w:lang w:bidi="fa-IR"/>
        </w:rPr>
        <w:t xml:space="preserve"> «أجاء» به معنای «پناه برد» است، با اینکه هر دو از یک ماد</w:t>
      </w:r>
      <w:r w:rsidR="00425494" w:rsidRPr="003F0EB5">
        <w:rPr>
          <w:rFonts w:cs="B Lotus" w:hint="cs"/>
          <w:sz w:val="30"/>
          <w:szCs w:val="28"/>
          <w:rtl/>
          <w:lang w:bidi="fa-IR"/>
        </w:rPr>
        <w:t>ة</w:t>
      </w:r>
      <w:r w:rsidRPr="003F0EB5">
        <w:rPr>
          <w:rFonts w:cs="B Lotus" w:hint="cs"/>
          <w:sz w:val="30"/>
          <w:szCs w:val="28"/>
          <w:rtl/>
          <w:lang w:bidi="fa-IR"/>
        </w:rPr>
        <w:t xml:space="preserve"> لغوی هستند. در این مورد نیز نمی‌‌توان گفت: چون لفظ «ولی الأمر» به معنای حاکم و امیر و ... است، پس کلم</w:t>
      </w:r>
      <w:r w:rsidR="00425494" w:rsidRPr="003F0EB5">
        <w:rPr>
          <w:rFonts w:cs="B Lotus" w:hint="cs"/>
          <w:sz w:val="30"/>
          <w:szCs w:val="28"/>
          <w:rtl/>
          <w:lang w:bidi="fa-IR"/>
        </w:rPr>
        <w:t>ة</w:t>
      </w:r>
      <w:r w:rsidRPr="003F0EB5">
        <w:rPr>
          <w:rFonts w:cs="B Lotus" w:hint="cs"/>
          <w:sz w:val="30"/>
          <w:szCs w:val="28"/>
          <w:rtl/>
          <w:lang w:bidi="fa-IR"/>
        </w:rPr>
        <w:t xml:space="preserve"> «مولی» یا «ولی» که به لحاظ ماد</w:t>
      </w:r>
      <w:r w:rsidR="00425494" w:rsidRPr="003F0EB5">
        <w:rPr>
          <w:rFonts w:cs="B Lotus" w:hint="cs"/>
          <w:sz w:val="30"/>
          <w:szCs w:val="28"/>
          <w:rtl/>
          <w:lang w:bidi="fa-IR"/>
        </w:rPr>
        <w:t>ة</w:t>
      </w:r>
      <w:r w:rsidRPr="003F0EB5">
        <w:rPr>
          <w:rFonts w:cs="B Lotus" w:hint="cs"/>
          <w:sz w:val="30"/>
          <w:szCs w:val="28"/>
          <w:rtl/>
          <w:lang w:bidi="fa-IR"/>
        </w:rPr>
        <w:t xml:space="preserve"> لغوی با لفظ «والی» یا «ولی الأمر» از یک منشأ هستند نیز مفید معنای «حاکم و امیر» است. زیرا کلمات مذکور در زبان عربی ابداً بدین معنی استعمال</w:t>
      </w:r>
      <w:r w:rsidR="00425494" w:rsidRPr="003F0EB5">
        <w:rPr>
          <w:rFonts w:cs="B Lotus" w:hint="cs"/>
          <w:sz w:val="30"/>
          <w:szCs w:val="28"/>
          <w:rtl/>
          <w:lang w:bidi="fa-IR"/>
        </w:rPr>
        <w:t xml:space="preserve"> نشده و این </w:t>
      </w:r>
      <w:r w:rsidR="00FC6BE8" w:rsidRPr="003F0EB5">
        <w:rPr>
          <w:rFonts w:cs="B Lotus" w:hint="cs"/>
          <w:sz w:val="30"/>
          <w:szCs w:val="28"/>
          <w:rtl/>
          <w:lang w:bidi="fa-IR"/>
        </w:rPr>
        <w:t>مسئله</w:t>
      </w:r>
      <w:r w:rsidRPr="003F0EB5">
        <w:rPr>
          <w:rFonts w:cs="B Lotus" w:hint="cs"/>
          <w:sz w:val="30"/>
          <w:szCs w:val="28"/>
          <w:rtl/>
          <w:lang w:bidi="fa-IR"/>
        </w:rPr>
        <w:t xml:space="preserve"> است منوط به استعمال عرب، نه اینکه</w:t>
      </w:r>
      <w:r w:rsidR="00425494" w:rsidRPr="003F0EB5">
        <w:rPr>
          <w:rFonts w:cs="B Lotus" w:hint="cs"/>
          <w:sz w:val="30"/>
          <w:szCs w:val="28"/>
          <w:rtl/>
          <w:lang w:bidi="fa-IR"/>
        </w:rPr>
        <w:t xml:space="preserve"> هر کس </w:t>
      </w:r>
      <w:r w:rsidRPr="003F0EB5">
        <w:rPr>
          <w:rFonts w:cs="B Lotus" w:hint="cs"/>
          <w:sz w:val="30"/>
          <w:szCs w:val="28"/>
          <w:rtl/>
          <w:lang w:bidi="fa-IR"/>
        </w:rPr>
        <w:t xml:space="preserve">آنچه را که از مجموع کلمات مشتق از یک ماده دریافت می‌‌شود به یکایک مشتقات آن نسبت دهد، و اگر عرب صریحا لفظ «ولی» (در صورتی که مضاف به «امر» نباشد) یا «مولی» را به معنای «حاکم و امیر» استعمال نکرده باشد، نمی‌‌توان آن دو را به معنای مذکور حمل کرد. </w:t>
      </w:r>
    </w:p>
    <w:p w:rsidR="00A56942" w:rsidRPr="003F0EB5" w:rsidRDefault="00481D13" w:rsidP="00340807">
      <w:pPr>
        <w:widowControl w:val="0"/>
        <w:spacing w:line="228" w:lineRule="auto"/>
        <w:ind w:firstLine="284"/>
        <w:jc w:val="both"/>
        <w:rPr>
          <w:rFonts w:cs="B Lotus"/>
          <w:sz w:val="30"/>
          <w:szCs w:val="28"/>
          <w:lang w:bidi="fa-IR"/>
        </w:rPr>
      </w:pPr>
      <w:r w:rsidRPr="003F0EB5">
        <w:rPr>
          <w:rFonts w:cs="B Lotus" w:hint="cs"/>
          <w:b/>
          <w:bCs/>
          <w:sz w:val="30"/>
          <w:szCs w:val="28"/>
          <w:rtl/>
          <w:lang w:bidi="fa-IR"/>
        </w:rPr>
        <w:t>دوم</w:t>
      </w:r>
      <w:r w:rsidRPr="003F0EB5">
        <w:rPr>
          <w:rFonts w:cs="B Lotus" w:hint="cs"/>
          <w:sz w:val="30"/>
          <w:szCs w:val="28"/>
          <w:rtl/>
          <w:lang w:bidi="fa-IR"/>
        </w:rPr>
        <w:t xml:space="preserve"> آنکه قرائن کلام هر چه باشد، به کلم</w:t>
      </w:r>
      <w:r w:rsidR="00425494" w:rsidRPr="003F0EB5">
        <w:rPr>
          <w:rFonts w:cs="B Lotus" w:hint="cs"/>
          <w:sz w:val="30"/>
          <w:szCs w:val="28"/>
          <w:rtl/>
          <w:lang w:bidi="fa-IR"/>
        </w:rPr>
        <w:t>ة</w:t>
      </w:r>
      <w:r w:rsidRPr="003F0EB5">
        <w:rPr>
          <w:rFonts w:cs="B Lotus" w:hint="cs"/>
          <w:sz w:val="30"/>
          <w:szCs w:val="28"/>
          <w:rtl/>
          <w:lang w:bidi="fa-IR"/>
        </w:rPr>
        <w:t xml:space="preserve"> مورد نظر</w:t>
      </w:r>
      <w:r w:rsidR="00B367C5" w:rsidRPr="003F0EB5">
        <w:rPr>
          <w:rFonts w:cs="B Lotus" w:hint="cs"/>
          <w:sz w:val="30"/>
          <w:szCs w:val="28"/>
          <w:rtl/>
          <w:lang w:bidi="fa-IR"/>
        </w:rPr>
        <w:t>،</w:t>
      </w:r>
      <w:r w:rsidRPr="003F0EB5">
        <w:rPr>
          <w:rFonts w:cs="B Lotus" w:hint="cs"/>
          <w:sz w:val="30"/>
          <w:szCs w:val="28"/>
          <w:rtl/>
          <w:lang w:bidi="fa-IR"/>
        </w:rPr>
        <w:t xml:space="preserve"> معنایی غیر از معانی مختلف که عرب لفظ را صریحا در آن معانی استعمال می‌‌‌کند، نمی‌‌‌بخشد بلکه قرائن، از میان معانی مشترکی که برای کلمه وضع شده</w:t>
      </w:r>
      <w:r w:rsidR="00425494" w:rsidRPr="003F0EB5">
        <w:rPr>
          <w:rFonts w:cs="B Lotus" w:hint="cs"/>
          <w:sz w:val="30"/>
          <w:szCs w:val="28"/>
          <w:rtl/>
          <w:lang w:bidi="fa-IR"/>
        </w:rPr>
        <w:t xml:space="preserve"> است</w:t>
      </w:r>
      <w:r w:rsidRPr="003F0EB5">
        <w:rPr>
          <w:rFonts w:cs="B Lotus" w:hint="cs"/>
          <w:sz w:val="30"/>
          <w:szCs w:val="28"/>
          <w:rtl/>
          <w:lang w:bidi="fa-IR"/>
        </w:rPr>
        <w:t xml:space="preserve"> یکی را بر معا</w:t>
      </w:r>
      <w:r w:rsidR="00425494" w:rsidRPr="003F0EB5">
        <w:rPr>
          <w:rFonts w:cs="B Lotus" w:hint="cs"/>
          <w:sz w:val="30"/>
          <w:szCs w:val="28"/>
          <w:rtl/>
          <w:lang w:bidi="fa-IR"/>
        </w:rPr>
        <w:t>نی دیگر، ت</w:t>
      </w:r>
      <w:r w:rsidRPr="003F0EB5">
        <w:rPr>
          <w:rFonts w:cs="B Lotus" w:hint="cs"/>
          <w:sz w:val="30"/>
          <w:szCs w:val="28"/>
          <w:rtl/>
          <w:lang w:bidi="fa-IR"/>
        </w:rPr>
        <w:t>رج</w:t>
      </w:r>
      <w:r w:rsidR="00425494" w:rsidRPr="003F0EB5">
        <w:rPr>
          <w:rFonts w:cs="B Lotus" w:hint="cs"/>
          <w:sz w:val="30"/>
          <w:szCs w:val="28"/>
          <w:rtl/>
          <w:lang w:bidi="fa-IR"/>
        </w:rPr>
        <w:t>ی</w:t>
      </w:r>
      <w:r w:rsidRPr="003F0EB5">
        <w:rPr>
          <w:rFonts w:cs="B Lotus" w:hint="cs"/>
          <w:sz w:val="30"/>
          <w:szCs w:val="28"/>
          <w:rtl/>
          <w:lang w:bidi="fa-IR"/>
        </w:rPr>
        <w:t>ح دا</w:t>
      </w:r>
      <w:r w:rsidR="00425494" w:rsidRPr="003F0EB5">
        <w:rPr>
          <w:rFonts w:cs="B Lotus" w:hint="cs"/>
          <w:sz w:val="30"/>
          <w:szCs w:val="28"/>
          <w:rtl/>
          <w:lang w:bidi="fa-IR"/>
        </w:rPr>
        <w:t>ده</w:t>
      </w:r>
      <w:r w:rsidRPr="003F0EB5">
        <w:rPr>
          <w:rFonts w:cs="B Lotus" w:hint="cs"/>
          <w:sz w:val="30"/>
          <w:szCs w:val="28"/>
          <w:rtl/>
          <w:lang w:bidi="fa-IR"/>
        </w:rPr>
        <w:t xml:space="preserve"> و مفاهیم دیگر را بر کنار می‌‌‌دارد، ولی موجد معنای جدیدی که عرب لفظ را در آن معنی استعمال نکرده باشد، نخواهد بود. کلم</w:t>
      </w:r>
      <w:r w:rsidR="00425494" w:rsidRPr="003F0EB5">
        <w:rPr>
          <w:rFonts w:cs="B Lotus" w:hint="cs"/>
          <w:sz w:val="30"/>
          <w:szCs w:val="28"/>
          <w:rtl/>
          <w:lang w:bidi="fa-IR"/>
        </w:rPr>
        <w:t>ة</w:t>
      </w:r>
      <w:r w:rsidRPr="003F0EB5">
        <w:rPr>
          <w:rFonts w:cs="B Lotus" w:hint="cs"/>
          <w:sz w:val="30"/>
          <w:szCs w:val="28"/>
          <w:rtl/>
          <w:lang w:bidi="fa-IR"/>
        </w:rPr>
        <w:t xml:space="preserve"> «مولی» نیز در احادیث «ولایت» بر تشویق و تحریض امت به محبت و حمایت از علی </w:t>
      </w:r>
      <w:r w:rsidRPr="003F0EB5">
        <w:rPr>
          <w:rFonts w:cs="CTraditional Arabic" w:hint="cs"/>
          <w:sz w:val="28"/>
          <w:szCs w:val="28"/>
          <w:rtl/>
          <w:lang w:bidi="fa-IR"/>
        </w:rPr>
        <w:t>؛</w:t>
      </w:r>
      <w:r w:rsidRPr="003F0EB5">
        <w:rPr>
          <w:rFonts w:cs="B Lotus" w:hint="cs"/>
          <w:sz w:val="30"/>
          <w:szCs w:val="28"/>
          <w:rtl/>
          <w:lang w:bidi="fa-IR"/>
        </w:rPr>
        <w:t xml:space="preserve"> و احترام و قدرشناسی نسبت به آن حضرت دارد ولی این قرائن معنای جدید به آن نمی‌‌دهد و نمی‌‌توان معنای «حاکم و امیر بر مردم» را به آن تحمیل کرد</w:t>
      </w:r>
      <w:r w:rsidR="00365467" w:rsidRPr="003F0EB5">
        <w:rPr>
          <w:rFonts w:cs="B Lotus" w:hint="cs"/>
          <w:sz w:val="30"/>
          <w:szCs w:val="28"/>
          <w:rtl/>
          <w:lang w:bidi="fa-IR"/>
        </w:rPr>
        <w:t>».</w:t>
      </w:r>
      <w:r w:rsidR="00F31D33" w:rsidRPr="003F0EB5">
        <w:rPr>
          <w:rStyle w:val="FootnoteReference"/>
          <w:rFonts w:cs="B Lotus"/>
          <w:sz w:val="30"/>
          <w:szCs w:val="28"/>
          <w:rtl/>
          <w:lang w:bidi="fa-IR"/>
        </w:rPr>
        <w:t>(</w:t>
      </w:r>
      <w:r w:rsidR="00F31D33" w:rsidRPr="003F0EB5">
        <w:rPr>
          <w:rStyle w:val="FootnoteReference"/>
          <w:rFonts w:cs="B Lotus"/>
          <w:sz w:val="30"/>
          <w:szCs w:val="28"/>
          <w:rtl/>
          <w:lang w:bidi="fa-IR"/>
        </w:rPr>
        <w:footnoteReference w:id="115"/>
      </w:r>
      <w:r w:rsidR="00F31D33" w:rsidRPr="003F0EB5">
        <w:rPr>
          <w:rStyle w:val="FootnoteReference"/>
          <w:rFonts w:cs="B Lotus"/>
          <w:sz w:val="30"/>
          <w:szCs w:val="28"/>
          <w:rtl/>
          <w:lang w:bidi="fa-IR"/>
        </w:rPr>
        <w:t>)</w:t>
      </w:r>
      <w:r w:rsidRPr="003F0EB5">
        <w:rPr>
          <w:rFonts w:cs="B Lotus" w:hint="cs"/>
          <w:sz w:val="30"/>
          <w:szCs w:val="28"/>
          <w:rtl/>
          <w:lang w:bidi="fa-IR"/>
        </w:rPr>
        <w:t xml:space="preserve"> (پایان کلام استاد «نبهانی»).</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 </w:t>
      </w:r>
    </w:p>
    <w:p w:rsidR="000A64AD" w:rsidRPr="003F0EB5" w:rsidRDefault="000A64AD" w:rsidP="00340807">
      <w:pPr>
        <w:widowControl w:val="0"/>
        <w:spacing w:line="228" w:lineRule="auto"/>
        <w:ind w:firstLine="284"/>
        <w:jc w:val="both"/>
        <w:rPr>
          <w:rFonts w:hint="cs"/>
          <w:sz w:val="2"/>
          <w:szCs w:val="2"/>
          <w:rtl/>
          <w:lang w:bidi="fa-IR"/>
        </w:rPr>
        <w:sectPr w:rsidR="000A64AD"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481D13" w:rsidRPr="003F0EB5" w:rsidRDefault="00481D13" w:rsidP="00340807">
      <w:pPr>
        <w:pStyle w:val="ab"/>
        <w:spacing w:line="228" w:lineRule="auto"/>
        <w:rPr>
          <w:rFonts w:hint="cs"/>
          <w:rtl/>
        </w:rPr>
      </w:pPr>
      <w:bookmarkStart w:id="87" w:name="_Toc139680115"/>
      <w:bookmarkStart w:id="88" w:name="_Toc390006702"/>
      <w:r w:rsidRPr="003F0EB5">
        <w:rPr>
          <w:rFonts w:hint="cs"/>
          <w:rtl/>
        </w:rPr>
        <w:t>نتيجه آنچه تاکنون ذکر شد</w:t>
      </w:r>
      <w:bookmarkEnd w:id="87"/>
      <w:bookmarkEnd w:id="88"/>
    </w:p>
    <w:p w:rsidR="00890FEF"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 xml:space="preserve">خوانندگان گرامی توجه دارند که منظور ما از این سخنان به هیچ‌ وجه انکار </w:t>
      </w:r>
      <w:r w:rsidR="00F31D33" w:rsidRPr="003F0EB5">
        <w:rPr>
          <w:rFonts w:cs="B Lotus" w:hint="cs"/>
          <w:sz w:val="30"/>
          <w:szCs w:val="28"/>
          <w:rtl/>
          <w:lang w:bidi="fa-IR"/>
        </w:rPr>
        <w:t>افضلیت</w:t>
      </w:r>
      <w:r w:rsidRPr="003F0EB5">
        <w:rPr>
          <w:rFonts w:cs="B Lotus" w:hint="cs"/>
          <w:sz w:val="30"/>
          <w:szCs w:val="28"/>
          <w:rtl/>
          <w:lang w:bidi="fa-IR"/>
        </w:rPr>
        <w:t xml:space="preserve"> علی</w:t>
      </w:r>
      <w:r w:rsidRPr="003F0EB5">
        <w:rPr>
          <w:rFonts w:cs="CTraditional Arabic" w:hint="cs"/>
          <w:sz w:val="28"/>
          <w:szCs w:val="28"/>
          <w:rtl/>
          <w:lang w:bidi="fa-IR"/>
        </w:rPr>
        <w:t>؛</w:t>
      </w:r>
      <w:r w:rsidR="00365467" w:rsidRPr="003F0EB5">
        <w:rPr>
          <w:rFonts w:cs="B Lotus" w:hint="cs"/>
          <w:sz w:val="30"/>
          <w:szCs w:val="28"/>
          <w:rtl/>
          <w:lang w:bidi="fa-IR"/>
        </w:rPr>
        <w:t xml:space="preserve"> نیست. حاشا و کلا!</w:t>
      </w:r>
      <w:r w:rsidRPr="003F0EB5">
        <w:rPr>
          <w:rFonts w:cs="B Lotus" w:hint="cs"/>
          <w:sz w:val="30"/>
          <w:szCs w:val="28"/>
          <w:rtl/>
          <w:lang w:bidi="fa-IR"/>
        </w:rPr>
        <w:t xml:space="preserve"> بلکه قصد ما آن است که نشان دهیم </w:t>
      </w:r>
      <w:r w:rsidR="00FC6BE8" w:rsidRPr="003F0EB5">
        <w:rPr>
          <w:rFonts w:cs="B Lotus" w:hint="cs"/>
          <w:sz w:val="30"/>
          <w:szCs w:val="28"/>
          <w:rtl/>
          <w:lang w:bidi="fa-IR"/>
        </w:rPr>
        <w:t>مسئله</w:t>
      </w:r>
      <w:r w:rsidR="00F31D33" w:rsidRPr="003F0EB5">
        <w:rPr>
          <w:rFonts w:cs="B Lotus" w:hint="cs"/>
          <w:sz w:val="30"/>
          <w:szCs w:val="28"/>
          <w:rtl/>
          <w:lang w:bidi="fa-IR"/>
        </w:rPr>
        <w:t xml:space="preserve"> «امامت منصوص</w:t>
      </w:r>
      <w:r w:rsidRPr="003F0EB5">
        <w:rPr>
          <w:rFonts w:cs="B Lotus" w:hint="cs"/>
          <w:sz w:val="30"/>
          <w:szCs w:val="28"/>
          <w:rtl/>
          <w:lang w:bidi="fa-IR"/>
        </w:rPr>
        <w:t>» حقا دلیل شرعی ندارد و اصرار بر آن جز با لجاج و تعصب و پیروی از عادات و آداب</w:t>
      </w:r>
      <w:r w:rsidR="00F31D33" w:rsidRPr="003F0EB5">
        <w:rPr>
          <w:rFonts w:cs="B Lotus" w:hint="cs"/>
          <w:sz w:val="30"/>
          <w:szCs w:val="28"/>
          <w:rtl/>
          <w:lang w:bidi="fa-IR"/>
        </w:rPr>
        <w:t xml:space="preserve"> غلط</w:t>
      </w:r>
      <w:r w:rsidRPr="003F0EB5">
        <w:rPr>
          <w:rFonts w:cs="B Lotus" w:hint="cs"/>
          <w:sz w:val="30"/>
          <w:szCs w:val="28"/>
          <w:rtl/>
          <w:lang w:bidi="fa-IR"/>
        </w:rPr>
        <w:t xml:space="preserve"> آباء و اجداد ممکن نیست</w:t>
      </w:r>
      <w:r w:rsidR="00365467" w:rsidRPr="003F0EB5">
        <w:rPr>
          <w:rFonts w:cs="B Lotus" w:hint="cs"/>
          <w:sz w:val="30"/>
          <w:szCs w:val="28"/>
          <w:rtl/>
          <w:lang w:bidi="fa-IR"/>
        </w:rPr>
        <w:t>؛</w:t>
      </w:r>
      <w:r w:rsidRPr="003F0EB5">
        <w:rPr>
          <w:rFonts w:cs="B Lotus" w:hint="cs"/>
          <w:sz w:val="30"/>
          <w:szCs w:val="28"/>
          <w:rtl/>
          <w:lang w:bidi="fa-IR"/>
        </w:rPr>
        <w:t xml:space="preserve"> و إلا تردید نداریم که امیر المؤمنین</w:t>
      </w:r>
      <w:r w:rsidRPr="003F0EB5">
        <w:rPr>
          <w:rFonts w:cs="CTraditional Arabic" w:hint="cs"/>
          <w:sz w:val="28"/>
          <w:szCs w:val="28"/>
          <w:rtl/>
          <w:lang w:bidi="fa-IR"/>
        </w:rPr>
        <w:t>؛</w:t>
      </w:r>
      <w:r w:rsidRPr="003F0EB5">
        <w:rPr>
          <w:rFonts w:cs="B Lotus" w:hint="cs"/>
          <w:sz w:val="30"/>
          <w:szCs w:val="28"/>
          <w:rtl/>
          <w:lang w:bidi="fa-IR"/>
        </w:rPr>
        <w:t xml:space="preserve"> برای هدایت و ارشاد مردم و تعلیم احکام و معارف و ادار</w:t>
      </w:r>
      <w:r w:rsidR="00F31D33" w:rsidRPr="003F0EB5">
        <w:rPr>
          <w:rFonts w:cs="B Lotus" w:hint="cs"/>
          <w:sz w:val="30"/>
          <w:szCs w:val="28"/>
          <w:rtl/>
          <w:lang w:bidi="fa-IR"/>
        </w:rPr>
        <w:t>ة</w:t>
      </w:r>
      <w:r w:rsidRPr="003F0EB5">
        <w:rPr>
          <w:rFonts w:cs="B Lotus" w:hint="cs"/>
          <w:sz w:val="30"/>
          <w:szCs w:val="28"/>
          <w:rtl/>
          <w:lang w:bidi="fa-IR"/>
        </w:rPr>
        <w:t xml:space="preserve"> امور سیاسی و اجتماعی امت پیامبر </w:t>
      </w:r>
      <w:r w:rsidRPr="003F0EB5">
        <w:rPr>
          <w:rFonts w:cs="CTraditional Arabic" w:hint="cs"/>
          <w:sz w:val="28"/>
          <w:szCs w:val="28"/>
          <w:rtl/>
          <w:lang w:bidi="fa-IR"/>
        </w:rPr>
        <w:t>ص</w:t>
      </w:r>
      <w:r w:rsidR="00F31D33" w:rsidRPr="003F0EB5">
        <w:rPr>
          <w:rFonts w:cs="B Lotus" w:hint="cs"/>
          <w:sz w:val="30"/>
          <w:szCs w:val="28"/>
          <w:rtl/>
          <w:lang w:bidi="fa-IR"/>
        </w:rPr>
        <w:t xml:space="preserve"> بیش از دیگران</w:t>
      </w:r>
      <w:r w:rsidRPr="003F0EB5">
        <w:rPr>
          <w:rFonts w:cs="B Lotus" w:hint="cs"/>
          <w:sz w:val="30"/>
          <w:szCs w:val="28"/>
          <w:rtl/>
          <w:lang w:bidi="fa-IR"/>
        </w:rPr>
        <w:t xml:space="preserve"> شایستگی داشت</w:t>
      </w:r>
      <w:r w:rsidR="00F31D33" w:rsidRPr="003F0EB5">
        <w:rPr>
          <w:rFonts w:cs="B Lotus" w:hint="cs"/>
          <w:sz w:val="30"/>
          <w:szCs w:val="28"/>
          <w:rtl/>
          <w:lang w:bidi="fa-IR"/>
        </w:rPr>
        <w:t>.</w:t>
      </w:r>
      <w:r w:rsidRPr="003F0EB5">
        <w:rPr>
          <w:rFonts w:cs="B Lotus" w:hint="cs"/>
          <w:sz w:val="30"/>
          <w:szCs w:val="28"/>
          <w:rtl/>
          <w:lang w:bidi="fa-IR"/>
        </w:rPr>
        <w:t xml:space="preserve"> و اسلام نیز خواهان آن است که امام مسلمین اعلم و اشجع و اتقی و الیق امت باشد و این صفات در آن حضرت به طور أتم و أکمل وجود داشت و در میان صحابه و یاران رسول خدا </w:t>
      </w:r>
      <w:r w:rsidRPr="003F0EB5">
        <w:rPr>
          <w:rFonts w:cs="CTraditional Arabic" w:hint="cs"/>
          <w:sz w:val="28"/>
          <w:szCs w:val="28"/>
          <w:rtl/>
          <w:lang w:bidi="fa-IR"/>
        </w:rPr>
        <w:t>ص</w:t>
      </w:r>
      <w:r w:rsidRPr="003F0EB5">
        <w:rPr>
          <w:rFonts w:cs="B Lotus" w:hint="cs"/>
          <w:sz w:val="30"/>
          <w:szCs w:val="28"/>
          <w:rtl/>
          <w:lang w:bidi="fa-IR"/>
        </w:rPr>
        <w:t xml:space="preserve"> کسی به پای</w:t>
      </w:r>
      <w:r w:rsidR="00F31D33" w:rsidRPr="003F0EB5">
        <w:rPr>
          <w:rFonts w:cs="B Lotus" w:hint="cs"/>
          <w:sz w:val="30"/>
          <w:szCs w:val="28"/>
          <w:rtl/>
          <w:lang w:bidi="fa-IR"/>
        </w:rPr>
        <w:t>ة</w:t>
      </w:r>
      <w:r w:rsidRPr="003F0EB5">
        <w:rPr>
          <w:rFonts w:cs="B Lotus" w:hint="cs"/>
          <w:sz w:val="30"/>
          <w:szCs w:val="28"/>
          <w:rtl/>
          <w:lang w:bidi="fa-IR"/>
        </w:rPr>
        <w:t xml:space="preserve"> آن جناب </w:t>
      </w:r>
      <w:r w:rsidR="00F31D33" w:rsidRPr="003F0EB5">
        <w:rPr>
          <w:rFonts w:cs="B Lotus" w:hint="cs"/>
          <w:sz w:val="30"/>
          <w:szCs w:val="28"/>
          <w:rtl/>
          <w:lang w:bidi="fa-IR"/>
        </w:rPr>
        <w:t>نمی‌رسید</w:t>
      </w:r>
      <w:r w:rsidR="0091213F" w:rsidRPr="003F0EB5">
        <w:rPr>
          <w:rStyle w:val="FootnoteReference"/>
          <w:rFonts w:cs="B Lotus"/>
          <w:sz w:val="30"/>
          <w:szCs w:val="28"/>
          <w:rtl/>
          <w:lang w:bidi="fa-IR"/>
        </w:rPr>
        <w:t>(</w:t>
      </w:r>
      <w:r w:rsidR="0091213F" w:rsidRPr="003F0EB5">
        <w:rPr>
          <w:rStyle w:val="FootnoteReference"/>
          <w:rFonts w:cs="B Lotus"/>
          <w:sz w:val="30"/>
          <w:szCs w:val="28"/>
          <w:rtl/>
          <w:lang w:bidi="fa-IR"/>
        </w:rPr>
        <w:footnoteReference w:id="116"/>
      </w:r>
      <w:r w:rsidR="0091213F" w:rsidRPr="003F0EB5">
        <w:rPr>
          <w:rStyle w:val="FootnoteReference"/>
          <w:rFonts w:cs="B Lotus"/>
          <w:sz w:val="30"/>
          <w:szCs w:val="28"/>
          <w:rtl/>
          <w:lang w:bidi="fa-IR"/>
        </w:rPr>
        <w:t>)</w:t>
      </w:r>
      <w:r w:rsidRPr="003F0EB5">
        <w:rPr>
          <w:rFonts w:cs="B Lotus" w:hint="cs"/>
          <w:sz w:val="30"/>
          <w:szCs w:val="28"/>
          <w:rtl/>
          <w:lang w:bidi="fa-IR"/>
        </w:rPr>
        <w:t xml:space="preserve"> و می‌توان گفت </w:t>
      </w:r>
      <w:r w:rsidR="00F31D33" w:rsidRPr="003F0EB5">
        <w:rPr>
          <w:rFonts w:cs="B Lotus" w:hint="cs"/>
          <w:sz w:val="30"/>
          <w:szCs w:val="28"/>
          <w:rtl/>
          <w:lang w:bidi="fa-IR"/>
        </w:rPr>
        <w:t>افضلیت</w:t>
      </w:r>
      <w:r w:rsidRPr="003F0EB5">
        <w:rPr>
          <w:rFonts w:cs="B Lotus" w:hint="cs"/>
          <w:sz w:val="30"/>
          <w:szCs w:val="28"/>
          <w:rtl/>
          <w:lang w:bidi="fa-IR"/>
        </w:rPr>
        <w:t xml:space="preserve"> آن حضرت مورد</w:t>
      </w:r>
      <w:r w:rsidR="0090273E" w:rsidRPr="003F0EB5">
        <w:rPr>
          <w:rFonts w:cs="B Lotus" w:hint="cs"/>
          <w:sz w:val="30"/>
          <w:szCs w:val="28"/>
          <w:rtl/>
          <w:lang w:bidi="fa-IR"/>
        </w:rPr>
        <w:t xml:space="preserve"> </w:t>
      </w:r>
      <w:r w:rsidR="0090273E" w:rsidRPr="003F0EB5">
        <w:rPr>
          <w:rFonts w:cs="B Lotus"/>
          <w:sz w:val="30"/>
          <w:szCs w:val="28"/>
          <w:rtl/>
          <w:lang w:bidi="fa-IR"/>
        </w:rPr>
        <w:t>تأ</w:t>
      </w:r>
      <w:r w:rsidR="0090273E" w:rsidRPr="003F0EB5">
        <w:rPr>
          <w:rFonts w:cs="B Lotus" w:hint="cs"/>
          <w:sz w:val="30"/>
          <w:szCs w:val="28"/>
          <w:rtl/>
          <w:lang w:bidi="fa-IR"/>
        </w:rPr>
        <w:t>یی</w:t>
      </w:r>
      <w:r w:rsidR="0090273E" w:rsidRPr="003F0EB5">
        <w:rPr>
          <w:rFonts w:cs="B Lotus" w:hint="eastAsia"/>
          <w:sz w:val="30"/>
          <w:szCs w:val="28"/>
          <w:rtl/>
          <w:lang w:bidi="fa-IR"/>
        </w:rPr>
        <w:t>د</w:t>
      </w:r>
      <w:r w:rsidR="0090273E" w:rsidRPr="003F0EB5">
        <w:rPr>
          <w:rFonts w:cs="B Lotus"/>
          <w:sz w:val="30"/>
          <w:szCs w:val="28"/>
          <w:rtl/>
          <w:lang w:bidi="fa-IR"/>
        </w:rPr>
        <w:t xml:space="preserve"> بزرگان صحابه بود، چنان که جملة معروف عمر بن خطاب (خل</w:t>
      </w:r>
      <w:r w:rsidR="0090273E" w:rsidRPr="003F0EB5">
        <w:rPr>
          <w:rFonts w:cs="B Lotus" w:hint="cs"/>
          <w:sz w:val="30"/>
          <w:szCs w:val="28"/>
          <w:rtl/>
          <w:lang w:bidi="fa-IR"/>
        </w:rPr>
        <w:t>ی</w:t>
      </w:r>
      <w:r w:rsidR="0090273E" w:rsidRPr="003F0EB5">
        <w:rPr>
          <w:rFonts w:cs="B Lotus" w:hint="eastAsia"/>
          <w:sz w:val="30"/>
          <w:szCs w:val="28"/>
          <w:rtl/>
          <w:lang w:bidi="fa-IR"/>
        </w:rPr>
        <w:t>فة</w:t>
      </w:r>
      <w:r w:rsidR="0090273E" w:rsidRPr="003F0EB5">
        <w:rPr>
          <w:rFonts w:cs="B Lotus"/>
          <w:sz w:val="30"/>
          <w:szCs w:val="28"/>
          <w:rtl/>
          <w:lang w:bidi="fa-IR"/>
        </w:rPr>
        <w:t xml:space="preserve"> ثان</w:t>
      </w:r>
      <w:r w:rsidR="0090273E" w:rsidRPr="003F0EB5">
        <w:rPr>
          <w:rFonts w:cs="B Lotus" w:hint="cs"/>
          <w:sz w:val="30"/>
          <w:szCs w:val="28"/>
          <w:rtl/>
          <w:lang w:bidi="fa-IR"/>
        </w:rPr>
        <w:t>ی</w:t>
      </w:r>
      <w:r w:rsidR="0090273E" w:rsidRPr="003F0EB5">
        <w:rPr>
          <w:rFonts w:cs="B Lotus"/>
          <w:sz w:val="30"/>
          <w:szCs w:val="28"/>
          <w:rtl/>
          <w:lang w:bidi="fa-IR"/>
        </w:rPr>
        <w:t>) -</w:t>
      </w:r>
      <w:r w:rsidR="0091213F" w:rsidRPr="003F0EB5">
        <w:rPr>
          <w:rFonts w:cs="B Lotus" w:hint="cs"/>
          <w:sz w:val="30"/>
          <w:szCs w:val="28"/>
          <w:rtl/>
          <w:lang w:bidi="fa-IR"/>
        </w:rPr>
        <w:t xml:space="preserve"> </w:t>
      </w:r>
      <w:r w:rsidR="0090273E" w:rsidRPr="003F0EB5">
        <w:rPr>
          <w:rFonts w:cs="B Lotus"/>
          <w:sz w:val="30"/>
          <w:szCs w:val="28"/>
          <w:rtl/>
          <w:lang w:bidi="fa-IR"/>
        </w:rPr>
        <w:t xml:space="preserve">در زمان خلافتش- </w:t>
      </w:r>
      <w:r w:rsidR="00690C8B" w:rsidRPr="003F0EB5">
        <w:rPr>
          <w:rFonts w:cs="B Lotus"/>
          <w:sz w:val="30"/>
          <w:szCs w:val="28"/>
          <w:rtl/>
          <w:lang w:bidi="fa-IR"/>
        </w:rPr>
        <w:t>دربار</w:t>
      </w:r>
      <w:r w:rsidR="0090273E" w:rsidRPr="003F0EB5">
        <w:rPr>
          <w:rFonts w:cs="B Lotus"/>
          <w:sz w:val="30"/>
          <w:szCs w:val="28"/>
          <w:rtl/>
          <w:lang w:bidi="fa-IR"/>
        </w:rPr>
        <w:t>ة و</w:t>
      </w:r>
      <w:r w:rsidR="0090273E" w:rsidRPr="003F0EB5">
        <w:rPr>
          <w:rFonts w:cs="B Lotus" w:hint="cs"/>
          <w:sz w:val="30"/>
          <w:szCs w:val="28"/>
          <w:rtl/>
          <w:lang w:bidi="fa-IR"/>
        </w:rPr>
        <w:t>ی</w:t>
      </w:r>
      <w:r w:rsidR="0090273E" w:rsidRPr="003F0EB5">
        <w:rPr>
          <w:rFonts w:cs="B Lotus"/>
          <w:sz w:val="30"/>
          <w:szCs w:val="28"/>
          <w:rtl/>
          <w:lang w:bidi="fa-IR"/>
        </w:rPr>
        <w:t xml:space="preserve"> زبانزد است که: </w:t>
      </w:r>
      <w:r w:rsidR="0091213F" w:rsidRPr="003F0EB5">
        <w:rPr>
          <w:rStyle w:val="Char7"/>
          <w:b/>
          <w:bCs w:val="0"/>
          <w:rtl/>
        </w:rPr>
        <w:t>«ل</w:t>
      </w:r>
      <w:r w:rsidR="003256C6" w:rsidRPr="003F0EB5">
        <w:rPr>
          <w:rStyle w:val="Char7"/>
          <w:rFonts w:hint="cs"/>
          <w:b/>
          <w:bCs w:val="0"/>
          <w:rtl/>
        </w:rPr>
        <w:t>َ</w:t>
      </w:r>
      <w:r w:rsidR="0091213F" w:rsidRPr="003F0EB5">
        <w:rPr>
          <w:rStyle w:val="Char7"/>
          <w:b/>
          <w:bCs w:val="0"/>
          <w:rtl/>
        </w:rPr>
        <w:t>ولا</w:t>
      </w:r>
      <w:r w:rsidR="003256C6" w:rsidRPr="003F0EB5">
        <w:rPr>
          <w:rStyle w:val="Char7"/>
          <w:rFonts w:hint="cs"/>
          <w:b/>
          <w:bCs w:val="0"/>
          <w:rtl/>
        </w:rPr>
        <w:t>َ</w:t>
      </w:r>
      <w:r w:rsidR="0091213F" w:rsidRPr="003F0EB5">
        <w:rPr>
          <w:rStyle w:val="Char7"/>
          <w:rFonts w:hint="cs"/>
          <w:b/>
          <w:bCs w:val="0"/>
          <w:rtl/>
        </w:rPr>
        <w:t xml:space="preserve"> ع</w:t>
      </w:r>
      <w:r w:rsidR="003256C6" w:rsidRPr="003F0EB5">
        <w:rPr>
          <w:rStyle w:val="Char7"/>
          <w:rFonts w:hint="cs"/>
          <w:b/>
          <w:bCs w:val="0"/>
          <w:rtl/>
        </w:rPr>
        <w:t>َ</w:t>
      </w:r>
      <w:r w:rsidR="0091213F" w:rsidRPr="003F0EB5">
        <w:rPr>
          <w:rStyle w:val="Char7"/>
          <w:rFonts w:hint="cs"/>
          <w:b/>
          <w:bCs w:val="0"/>
          <w:rtl/>
        </w:rPr>
        <w:t>ل</w:t>
      </w:r>
      <w:r w:rsidR="003256C6" w:rsidRPr="003F0EB5">
        <w:rPr>
          <w:rStyle w:val="Char7"/>
          <w:rFonts w:hint="cs"/>
          <w:b/>
          <w:bCs w:val="0"/>
          <w:rtl/>
        </w:rPr>
        <w:t>ِ</w:t>
      </w:r>
      <w:r w:rsidR="0091213F" w:rsidRPr="003F0EB5">
        <w:rPr>
          <w:rStyle w:val="Char7"/>
          <w:rFonts w:hint="cs"/>
          <w:b/>
          <w:bCs w:val="0"/>
          <w:rtl/>
        </w:rPr>
        <w:t>يٌّ</w:t>
      </w:r>
      <w:r w:rsidR="0091213F" w:rsidRPr="003F0EB5">
        <w:rPr>
          <w:rStyle w:val="Char7"/>
          <w:b/>
          <w:bCs w:val="0"/>
          <w:rtl/>
        </w:rPr>
        <w:t xml:space="preserve"> </w:t>
      </w:r>
      <w:r w:rsidR="0091213F" w:rsidRPr="003F0EB5">
        <w:rPr>
          <w:rStyle w:val="Char7"/>
          <w:rFonts w:hint="cs"/>
          <w:b/>
          <w:bCs w:val="0"/>
          <w:rtl/>
        </w:rPr>
        <w:t>ل</w:t>
      </w:r>
      <w:r w:rsidR="003256C6" w:rsidRPr="003F0EB5">
        <w:rPr>
          <w:rStyle w:val="Char7"/>
          <w:rFonts w:hint="cs"/>
          <w:b/>
          <w:bCs w:val="0"/>
          <w:rtl/>
        </w:rPr>
        <w:t>َ</w:t>
      </w:r>
      <w:r w:rsidR="0091213F" w:rsidRPr="003F0EB5">
        <w:rPr>
          <w:rStyle w:val="Char7"/>
          <w:rFonts w:hint="cs"/>
          <w:b/>
          <w:bCs w:val="0"/>
          <w:rtl/>
        </w:rPr>
        <w:t>ه</w:t>
      </w:r>
      <w:r w:rsidR="003256C6" w:rsidRPr="003F0EB5">
        <w:rPr>
          <w:rStyle w:val="Char7"/>
          <w:rFonts w:hint="cs"/>
          <w:b/>
          <w:bCs w:val="0"/>
          <w:rtl/>
        </w:rPr>
        <w:t>َ</w:t>
      </w:r>
      <w:r w:rsidR="0091213F" w:rsidRPr="003F0EB5">
        <w:rPr>
          <w:rStyle w:val="Char7"/>
          <w:rFonts w:hint="cs"/>
          <w:b/>
          <w:bCs w:val="0"/>
          <w:rtl/>
        </w:rPr>
        <w:t>ل</w:t>
      </w:r>
      <w:r w:rsidR="003256C6" w:rsidRPr="003F0EB5">
        <w:rPr>
          <w:rStyle w:val="Char7"/>
          <w:rFonts w:hint="cs"/>
          <w:b/>
          <w:bCs w:val="0"/>
          <w:rtl/>
        </w:rPr>
        <w:t>َ</w:t>
      </w:r>
      <w:r w:rsidR="0091213F" w:rsidRPr="003F0EB5">
        <w:rPr>
          <w:rStyle w:val="Char7"/>
          <w:rFonts w:hint="cs"/>
          <w:b/>
          <w:bCs w:val="0"/>
          <w:rtl/>
        </w:rPr>
        <w:t>ك</w:t>
      </w:r>
      <w:r w:rsidR="003256C6" w:rsidRPr="003F0EB5">
        <w:rPr>
          <w:rStyle w:val="Char7"/>
          <w:rFonts w:hint="cs"/>
          <w:b/>
          <w:bCs w:val="0"/>
          <w:rtl/>
        </w:rPr>
        <w:t>َ</w:t>
      </w:r>
      <w:r w:rsidR="0090273E" w:rsidRPr="003F0EB5">
        <w:rPr>
          <w:rStyle w:val="Char7"/>
          <w:b/>
          <w:bCs w:val="0"/>
          <w:rtl/>
        </w:rPr>
        <w:t xml:space="preserve"> عُمَر</w:t>
      </w:r>
      <w:r w:rsidR="003256C6" w:rsidRPr="003F0EB5">
        <w:rPr>
          <w:rStyle w:val="Char7"/>
          <w:rFonts w:hint="cs"/>
          <w:b/>
          <w:bCs w:val="0"/>
          <w:rtl/>
        </w:rPr>
        <w:t>ُ</w:t>
      </w:r>
      <w:r w:rsidR="0090273E" w:rsidRPr="003F0EB5">
        <w:rPr>
          <w:rStyle w:val="Char7"/>
          <w:b/>
          <w:bCs w:val="0"/>
          <w:rtl/>
        </w:rPr>
        <w:t>»</w:t>
      </w:r>
      <w:r w:rsidR="0090273E" w:rsidRPr="003F0EB5">
        <w:rPr>
          <w:rFonts w:cs="B Lotus"/>
          <w:sz w:val="30"/>
          <w:szCs w:val="28"/>
          <w:rtl/>
          <w:lang w:bidi="fa-IR"/>
        </w:rPr>
        <w:t xml:space="preserve"> (اگر عل</w:t>
      </w:r>
      <w:r w:rsidR="0090273E" w:rsidRPr="003F0EB5">
        <w:rPr>
          <w:rFonts w:cs="B Lotus" w:hint="cs"/>
          <w:sz w:val="30"/>
          <w:szCs w:val="28"/>
          <w:rtl/>
          <w:lang w:bidi="fa-IR"/>
        </w:rPr>
        <w:t>ی</w:t>
      </w:r>
      <w:r w:rsidR="0090273E" w:rsidRPr="003F0EB5">
        <w:rPr>
          <w:rFonts w:cs="B Lotus"/>
          <w:sz w:val="30"/>
          <w:szCs w:val="28"/>
          <w:rtl/>
          <w:lang w:bidi="fa-IR"/>
        </w:rPr>
        <w:t xml:space="preserve"> نبود، قطعاً عمر هلاک</w:t>
      </w:r>
      <w:r w:rsidR="001554BD" w:rsidRPr="003F0EB5">
        <w:rPr>
          <w:rFonts w:cs="B Lotus"/>
          <w:sz w:val="30"/>
          <w:szCs w:val="28"/>
          <w:rtl/>
          <w:lang w:bidi="fa-IR"/>
        </w:rPr>
        <w:t xml:space="preserve"> می‌</w:t>
      </w:r>
      <w:r w:rsidR="0090273E" w:rsidRPr="003F0EB5">
        <w:rPr>
          <w:rFonts w:cs="B Lotus"/>
          <w:sz w:val="30"/>
          <w:szCs w:val="28"/>
          <w:rtl/>
          <w:lang w:bidi="fa-IR"/>
        </w:rPr>
        <w:t>شد!)</w:t>
      </w:r>
      <w:r w:rsidRPr="003F0EB5">
        <w:rPr>
          <w:rFonts w:cs="B Lotus" w:hint="cs"/>
          <w:sz w:val="30"/>
          <w:szCs w:val="28"/>
          <w:rtl/>
          <w:lang w:bidi="fa-IR"/>
        </w:rPr>
        <w:t xml:space="preserve"> اما اگر می‌‌بینیم دیگری بر </w:t>
      </w:r>
      <w:r w:rsidR="0090273E" w:rsidRPr="003F0EB5">
        <w:rPr>
          <w:rFonts w:cs="B Lotus" w:hint="cs"/>
          <w:sz w:val="30"/>
          <w:szCs w:val="28"/>
          <w:rtl/>
          <w:lang w:bidi="fa-IR"/>
        </w:rPr>
        <w:t>علی</w:t>
      </w:r>
      <w:r w:rsidR="0091213F" w:rsidRPr="003F0EB5">
        <w:rPr>
          <w:rFonts w:cs="B Lotus" w:hint="cs"/>
          <w:sz w:val="30"/>
          <w:szCs w:val="28"/>
          <w:lang w:bidi="fa-IR"/>
        </w:rPr>
        <w:sym w:font="AGA Arabesque" w:char="F075"/>
      </w:r>
      <w:r w:rsidRPr="003F0EB5">
        <w:rPr>
          <w:rFonts w:cs="B Lotus" w:hint="cs"/>
          <w:sz w:val="30"/>
          <w:szCs w:val="28"/>
          <w:rtl/>
          <w:lang w:bidi="fa-IR"/>
        </w:rPr>
        <w:t xml:space="preserve"> سبقت گرفت و تقدم یافت، باید علل زیر را در آن جستجو کرد:</w:t>
      </w:r>
    </w:p>
    <w:p w:rsidR="00481D13" w:rsidRPr="003F0EB5" w:rsidRDefault="00481D13" w:rsidP="00340807">
      <w:pPr>
        <w:widowControl w:val="0"/>
        <w:spacing w:line="228" w:lineRule="auto"/>
        <w:ind w:firstLine="284"/>
        <w:jc w:val="both"/>
        <w:rPr>
          <w:rFonts w:cs="B Lotus" w:hint="cs"/>
          <w:vanish/>
          <w:sz w:val="30"/>
          <w:szCs w:val="28"/>
          <w:rtl/>
          <w:lang w:bidi="fa-IR"/>
        </w:rPr>
      </w:pPr>
    </w:p>
    <w:p w:rsidR="00481D13" w:rsidRPr="003F0EB5" w:rsidRDefault="00481D13" w:rsidP="00340807">
      <w:pPr>
        <w:widowControl w:val="0"/>
        <w:numPr>
          <w:ilvl w:val="0"/>
          <w:numId w:val="20"/>
        </w:numPr>
        <w:tabs>
          <w:tab w:val="clear" w:pos="794"/>
          <w:tab w:val="num" w:pos="567"/>
        </w:tabs>
        <w:spacing w:line="228" w:lineRule="auto"/>
        <w:ind w:left="0" w:firstLine="284"/>
        <w:jc w:val="both"/>
        <w:rPr>
          <w:rFonts w:cs="B Lotus" w:hint="cs"/>
          <w:sz w:val="30"/>
          <w:szCs w:val="28"/>
          <w:rtl/>
          <w:lang w:bidi="fa-IR"/>
        </w:rPr>
      </w:pPr>
      <w:r w:rsidRPr="003F0EB5">
        <w:rPr>
          <w:rFonts w:cs="B Lotus" w:hint="cs"/>
          <w:sz w:val="30"/>
          <w:szCs w:val="28"/>
          <w:rtl/>
          <w:lang w:bidi="fa-IR"/>
        </w:rPr>
        <w:t xml:space="preserve"> بیعت سقیفه</w:t>
      </w:r>
      <w:r w:rsidR="00365467" w:rsidRPr="003F0EB5">
        <w:rPr>
          <w:rFonts w:cs="B Lotus" w:hint="cs"/>
          <w:sz w:val="30"/>
          <w:szCs w:val="28"/>
          <w:rtl/>
          <w:lang w:bidi="fa-IR"/>
        </w:rPr>
        <w:t>،</w:t>
      </w:r>
      <w:r w:rsidRPr="003F0EB5">
        <w:rPr>
          <w:rFonts w:cs="B Lotus" w:hint="cs"/>
          <w:sz w:val="30"/>
          <w:szCs w:val="28"/>
          <w:rtl/>
          <w:lang w:bidi="fa-IR"/>
        </w:rPr>
        <w:t xml:space="preserve"> ناگهانی و بی‌مقدمه انجام گرفت</w:t>
      </w:r>
      <w:r w:rsidR="00365467" w:rsidRPr="003F0EB5">
        <w:rPr>
          <w:rFonts w:cs="B Lotus" w:hint="cs"/>
          <w:sz w:val="30"/>
          <w:szCs w:val="28"/>
          <w:rtl/>
          <w:lang w:bidi="fa-IR"/>
        </w:rPr>
        <w:t>.</w:t>
      </w:r>
      <w:r w:rsidRPr="003F0EB5">
        <w:rPr>
          <w:rFonts w:cs="B Lotus" w:hint="cs"/>
          <w:sz w:val="30"/>
          <w:szCs w:val="28"/>
          <w:rtl/>
          <w:lang w:bidi="fa-IR"/>
        </w:rPr>
        <w:t xml:space="preserve"> و چنانکه ع</w:t>
      </w:r>
      <w:r w:rsidR="00365467" w:rsidRPr="003F0EB5">
        <w:rPr>
          <w:rFonts w:cs="B Lotus" w:hint="cs"/>
          <w:sz w:val="30"/>
          <w:szCs w:val="28"/>
          <w:rtl/>
          <w:lang w:bidi="fa-IR"/>
        </w:rPr>
        <w:t>ُ</w:t>
      </w:r>
      <w:r w:rsidRPr="003F0EB5">
        <w:rPr>
          <w:rFonts w:cs="B Lotus" w:hint="cs"/>
          <w:sz w:val="30"/>
          <w:szCs w:val="28"/>
          <w:rtl/>
          <w:lang w:bidi="fa-IR"/>
        </w:rPr>
        <w:t>مر</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17"/>
      </w:r>
      <w:r w:rsidRPr="003F0EB5">
        <w:rPr>
          <w:rStyle w:val="FootnoteReference"/>
          <w:rFonts w:cs="B Lotus"/>
          <w:sz w:val="30"/>
          <w:szCs w:val="28"/>
          <w:rtl/>
          <w:lang w:bidi="fa-IR"/>
        </w:rPr>
        <w:t>)</w:t>
      </w:r>
      <w:r w:rsidRPr="003F0EB5">
        <w:rPr>
          <w:rFonts w:cs="B Lotus" w:hint="cs"/>
          <w:sz w:val="30"/>
          <w:szCs w:val="28"/>
          <w:rtl/>
          <w:lang w:bidi="fa-IR"/>
        </w:rPr>
        <w:t xml:space="preserve"> بارها منصفانه اقرار کرده بود: </w:t>
      </w:r>
      <w:r w:rsidRPr="003F0EB5">
        <w:rPr>
          <w:rStyle w:val="Char7"/>
          <w:bCs w:val="0"/>
          <w:rtl/>
        </w:rPr>
        <w:t xml:space="preserve">«بيعة أبي </w:t>
      </w:r>
      <w:r w:rsidRPr="003F0EB5">
        <w:rPr>
          <w:rStyle w:val="Char7"/>
          <w:rFonts w:cs="Times New Roman" w:hint="cs"/>
          <w:bCs w:val="0"/>
          <w:rtl/>
        </w:rPr>
        <w:t>‌</w:t>
      </w:r>
      <w:r w:rsidRPr="003F0EB5">
        <w:rPr>
          <w:rStyle w:val="Char7"/>
          <w:bCs w:val="0"/>
          <w:rtl/>
        </w:rPr>
        <w:t>بکر کانت فلتة</w:t>
      </w:r>
      <w:r w:rsidR="0090273E" w:rsidRPr="003F0EB5">
        <w:rPr>
          <w:rStyle w:val="Char7"/>
          <w:bCs w:val="0"/>
          <w:rtl/>
        </w:rPr>
        <w:t>ٌ</w:t>
      </w:r>
      <w:r w:rsidRPr="003F0EB5">
        <w:rPr>
          <w:rStyle w:val="Char7"/>
          <w:rFonts w:cs="B Lotus"/>
          <w:bCs w:val="0"/>
          <w:vertAlign w:val="superscript"/>
          <w:rtl/>
        </w:rPr>
        <w:t>(</w:t>
      </w:r>
      <w:r w:rsidRPr="003F0EB5">
        <w:rPr>
          <w:rStyle w:val="Char7"/>
          <w:rFonts w:cs="B Lotus"/>
          <w:bCs w:val="0"/>
          <w:vertAlign w:val="superscript"/>
          <w:rtl/>
        </w:rPr>
        <w:footnoteReference w:id="118"/>
      </w:r>
      <w:r w:rsidRPr="003F0EB5">
        <w:rPr>
          <w:rStyle w:val="Char7"/>
          <w:rFonts w:cs="B Lotus"/>
          <w:bCs w:val="0"/>
          <w:vertAlign w:val="superscript"/>
          <w:rtl/>
        </w:rPr>
        <w:t>)</w:t>
      </w:r>
      <w:r w:rsidRPr="003F0EB5">
        <w:rPr>
          <w:rStyle w:val="Char7"/>
          <w:bCs w:val="0"/>
          <w:rtl/>
        </w:rPr>
        <w:t xml:space="preserve"> وقی الله</w:t>
      </w:r>
      <w:r w:rsidR="003256C6" w:rsidRPr="003F0EB5">
        <w:rPr>
          <w:rStyle w:val="Char7"/>
          <w:rFonts w:hint="cs"/>
          <w:bCs w:val="0"/>
          <w:rtl/>
        </w:rPr>
        <w:t>ُ</w:t>
      </w:r>
      <w:r w:rsidR="0090273E" w:rsidRPr="003F0EB5">
        <w:rPr>
          <w:rStyle w:val="Char7"/>
          <w:bCs w:val="0"/>
          <w:rtl/>
        </w:rPr>
        <w:t xml:space="preserve"> المسلمین</w:t>
      </w:r>
      <w:r w:rsidR="003256C6" w:rsidRPr="003F0EB5">
        <w:rPr>
          <w:rStyle w:val="Char7"/>
          <w:rFonts w:hint="cs"/>
          <w:bCs w:val="0"/>
          <w:rtl/>
        </w:rPr>
        <w:t>َ</w:t>
      </w:r>
      <w:r w:rsidRPr="003F0EB5">
        <w:rPr>
          <w:rStyle w:val="Char7"/>
          <w:bCs w:val="0"/>
          <w:rtl/>
        </w:rPr>
        <w:t xml:space="preserve"> ش</w:t>
      </w:r>
      <w:r w:rsidR="003256C6" w:rsidRPr="003F0EB5">
        <w:rPr>
          <w:rStyle w:val="Char7"/>
          <w:rFonts w:hint="cs"/>
          <w:bCs w:val="0"/>
          <w:rtl/>
        </w:rPr>
        <w:t>َ</w:t>
      </w:r>
      <w:r w:rsidR="0090273E" w:rsidRPr="003F0EB5">
        <w:rPr>
          <w:rStyle w:val="Char7"/>
          <w:bCs w:val="0"/>
          <w:rtl/>
        </w:rPr>
        <w:t>رَّه</w:t>
      </w:r>
      <w:r w:rsidR="003256C6" w:rsidRPr="003F0EB5">
        <w:rPr>
          <w:rStyle w:val="Char7"/>
          <w:rFonts w:hint="cs"/>
          <w:bCs w:val="0"/>
          <w:rtl/>
        </w:rPr>
        <w:t>َ</w:t>
      </w:r>
      <w:r w:rsidRPr="003F0EB5">
        <w:rPr>
          <w:rStyle w:val="Char7"/>
          <w:bCs w:val="0"/>
          <w:rtl/>
        </w:rPr>
        <w:t>ا</w:t>
      </w:r>
      <w:r w:rsidR="00365467" w:rsidRPr="003F0EB5">
        <w:rPr>
          <w:rStyle w:val="Char7"/>
          <w:rFonts w:hint="cs"/>
          <w:bCs w:val="0"/>
          <w:rtl/>
        </w:rPr>
        <w:t>!=</w:t>
      </w:r>
      <w:r w:rsidRPr="003F0EB5">
        <w:rPr>
          <w:rFonts w:cs="B Lotus" w:hint="cs"/>
          <w:sz w:val="30"/>
          <w:szCs w:val="28"/>
          <w:rtl/>
          <w:lang w:bidi="fa-IR"/>
        </w:rPr>
        <w:t xml:space="preserve"> بیعت با ابوبکر عجولانه انجام شد و خداوند [</w:t>
      </w:r>
      <w:r w:rsidR="0090273E" w:rsidRPr="003F0EB5">
        <w:rPr>
          <w:rFonts w:cs="B Lotus" w:hint="cs"/>
          <w:sz w:val="30"/>
          <w:szCs w:val="28"/>
          <w:rtl/>
          <w:lang w:bidi="fa-IR"/>
        </w:rPr>
        <w:t>مسلمین</w:t>
      </w:r>
      <w:r w:rsidRPr="003F0EB5">
        <w:rPr>
          <w:rFonts w:cs="B Lotus" w:hint="cs"/>
          <w:sz w:val="30"/>
          <w:szCs w:val="28"/>
          <w:rtl/>
          <w:lang w:bidi="fa-IR"/>
        </w:rPr>
        <w:t xml:space="preserve"> را] از عواقب بد [این شتاب] حفظ فرمود». علت این کار نیز چند چیز بود: </w:t>
      </w:r>
    </w:p>
    <w:p w:rsidR="00481D13" w:rsidRPr="003F0EB5" w:rsidRDefault="00481D13" w:rsidP="004C653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الف </w:t>
      </w:r>
      <w:r w:rsidRPr="003F0EB5">
        <w:rPr>
          <w:rFonts w:hint="cs"/>
          <w:sz w:val="30"/>
          <w:szCs w:val="30"/>
          <w:rtl/>
          <w:lang w:bidi="fa-IR"/>
        </w:rPr>
        <w:t>–</w:t>
      </w:r>
      <w:r w:rsidRPr="003F0EB5">
        <w:rPr>
          <w:rFonts w:cs="B Lotus" w:hint="cs"/>
          <w:sz w:val="30"/>
          <w:szCs w:val="28"/>
          <w:rtl/>
          <w:lang w:bidi="fa-IR"/>
        </w:rPr>
        <w:t xml:space="preserve"> مدت بیماری رسول الله </w:t>
      </w:r>
      <w:r w:rsidRPr="003F0EB5">
        <w:rPr>
          <w:rFonts w:cs="CTraditional Arabic" w:hint="cs"/>
          <w:sz w:val="28"/>
          <w:szCs w:val="28"/>
          <w:rtl/>
          <w:lang w:bidi="fa-IR"/>
        </w:rPr>
        <w:t>ص</w:t>
      </w:r>
      <w:r w:rsidRPr="003F0EB5">
        <w:rPr>
          <w:rFonts w:cs="B Lotus" w:hint="cs"/>
          <w:sz w:val="30"/>
          <w:szCs w:val="28"/>
          <w:rtl/>
          <w:lang w:bidi="fa-IR"/>
        </w:rPr>
        <w:t xml:space="preserve"> طولانی نبود و شاید کمتر از یک هفته طول کشید</w:t>
      </w:r>
      <w:r w:rsidR="00365467" w:rsidRPr="003F0EB5">
        <w:rPr>
          <w:rFonts w:cs="B Lotus" w:hint="cs"/>
          <w:sz w:val="30"/>
          <w:szCs w:val="28"/>
          <w:rtl/>
          <w:lang w:bidi="fa-IR"/>
        </w:rPr>
        <w:t>،</w:t>
      </w:r>
      <w:r w:rsidRPr="003F0EB5">
        <w:rPr>
          <w:rFonts w:cs="B Lotus" w:hint="cs"/>
          <w:sz w:val="30"/>
          <w:szCs w:val="28"/>
          <w:rtl/>
          <w:lang w:bidi="fa-IR"/>
        </w:rPr>
        <w:t xml:space="preserve"> و در این مدت نیز چند بار علائم بهبودی در وجود مقدس آن حضرت دیده شد</w:t>
      </w:r>
      <w:r w:rsidR="00C16657" w:rsidRPr="003F0EB5">
        <w:rPr>
          <w:rFonts w:cs="B Lotus" w:hint="cs"/>
          <w:sz w:val="30"/>
          <w:szCs w:val="28"/>
          <w:rtl/>
          <w:lang w:bidi="fa-IR"/>
        </w:rPr>
        <w:t>،</w:t>
      </w:r>
      <w:r w:rsidRPr="003F0EB5">
        <w:rPr>
          <w:rFonts w:cs="B Lotus" w:hint="cs"/>
          <w:sz w:val="30"/>
          <w:szCs w:val="28"/>
          <w:rtl/>
          <w:lang w:bidi="fa-IR"/>
        </w:rPr>
        <w:t xml:space="preserve"> به طوری که گمان جدی نمی‌‌‌رفت که با آن مرض دنیا را وداع گوید، از این ‌رو مجالی برای تفکر و تدبر اصحاب و مشورت‌‌‌های وسیع دست نداد. </w:t>
      </w:r>
    </w:p>
    <w:p w:rsidR="00481D13" w:rsidRPr="003F0EB5" w:rsidRDefault="00481D13" w:rsidP="004C6535">
      <w:pPr>
        <w:widowControl w:val="0"/>
        <w:spacing w:line="228" w:lineRule="auto"/>
        <w:ind w:left="568" w:hanging="284"/>
        <w:jc w:val="both"/>
        <w:rPr>
          <w:rFonts w:cs="B Lotus" w:hint="cs"/>
          <w:sz w:val="30"/>
          <w:szCs w:val="28"/>
          <w:rtl/>
        </w:rPr>
      </w:pPr>
      <w:r w:rsidRPr="003F0EB5">
        <w:rPr>
          <w:rFonts w:cs="B Lotus" w:hint="cs"/>
          <w:sz w:val="30"/>
          <w:szCs w:val="28"/>
          <w:rtl/>
          <w:lang w:bidi="fa-IR"/>
        </w:rPr>
        <w:t xml:space="preserve">ب </w:t>
      </w:r>
      <w:r w:rsidRPr="003F0EB5">
        <w:rPr>
          <w:rFonts w:hint="cs"/>
          <w:sz w:val="30"/>
          <w:szCs w:val="30"/>
          <w:rtl/>
          <w:lang w:bidi="fa-IR"/>
        </w:rPr>
        <w:t>–</w:t>
      </w:r>
      <w:r w:rsidRPr="003F0EB5">
        <w:rPr>
          <w:rFonts w:cs="B Lotus" w:hint="cs"/>
          <w:sz w:val="30"/>
          <w:szCs w:val="28"/>
          <w:rtl/>
          <w:lang w:bidi="fa-IR"/>
        </w:rPr>
        <w:t xml:space="preserve"> وفات رسول خدا </w:t>
      </w:r>
      <w:r w:rsidRPr="003F0EB5">
        <w:rPr>
          <w:rFonts w:cs="CTraditional Arabic" w:hint="cs"/>
          <w:sz w:val="28"/>
          <w:szCs w:val="28"/>
          <w:rtl/>
          <w:lang w:bidi="fa-IR"/>
        </w:rPr>
        <w:t>ص</w:t>
      </w:r>
      <w:r w:rsidRPr="003F0EB5">
        <w:rPr>
          <w:rFonts w:cs="B Lotus" w:hint="cs"/>
          <w:sz w:val="30"/>
          <w:szCs w:val="28"/>
          <w:rtl/>
          <w:lang w:bidi="fa-IR"/>
        </w:rPr>
        <w:t xml:space="preserve"> زمانی رخ داد که </w:t>
      </w:r>
      <w:r w:rsidR="00D91146" w:rsidRPr="003F0EB5">
        <w:rPr>
          <w:rFonts w:cs="B Lotus" w:hint="cs"/>
          <w:sz w:val="30"/>
          <w:szCs w:val="28"/>
          <w:rtl/>
          <w:lang w:bidi="fa-IR"/>
        </w:rPr>
        <w:t>پیامبران دروغینی</w:t>
      </w:r>
      <w:r w:rsidRPr="003F0EB5">
        <w:rPr>
          <w:rFonts w:cs="B Lotus" w:hint="cs"/>
          <w:sz w:val="30"/>
          <w:szCs w:val="28"/>
          <w:rtl/>
          <w:lang w:bidi="fa-IR"/>
        </w:rPr>
        <w:t xml:space="preserve"> چون «مسیلم</w:t>
      </w:r>
      <w:r w:rsidR="00142110" w:rsidRPr="003F0EB5">
        <w:rPr>
          <w:rFonts w:cs="B Lotus" w:hint="cs"/>
          <w:sz w:val="30"/>
          <w:szCs w:val="28"/>
          <w:rtl/>
          <w:lang w:bidi="fa-IR"/>
        </w:rPr>
        <w:t>ة</w:t>
      </w:r>
      <w:r w:rsidRPr="003F0EB5">
        <w:rPr>
          <w:rFonts w:cs="B Lotus" w:hint="cs"/>
          <w:sz w:val="30"/>
          <w:szCs w:val="28"/>
          <w:rtl/>
          <w:lang w:bidi="fa-IR"/>
        </w:rPr>
        <w:t xml:space="preserve"> کذ</w:t>
      </w:r>
      <w:r w:rsidR="00C16657" w:rsidRPr="003F0EB5">
        <w:rPr>
          <w:rFonts w:cs="B Lotus" w:hint="cs"/>
          <w:sz w:val="30"/>
          <w:szCs w:val="28"/>
          <w:rtl/>
          <w:lang w:bidi="fa-IR"/>
        </w:rPr>
        <w:t>ّ</w:t>
      </w:r>
      <w:r w:rsidRPr="003F0EB5">
        <w:rPr>
          <w:rFonts w:cs="B Lotus" w:hint="cs"/>
          <w:sz w:val="30"/>
          <w:szCs w:val="28"/>
          <w:rtl/>
          <w:lang w:bidi="fa-IR"/>
        </w:rPr>
        <w:t>اب</w:t>
      </w:r>
      <w:r w:rsidR="00C16657" w:rsidRPr="003F0EB5">
        <w:rPr>
          <w:rFonts w:cs="B Lotus" w:hint="cs"/>
          <w:sz w:val="30"/>
          <w:szCs w:val="28"/>
          <w:rtl/>
          <w:lang w:bidi="fa-IR"/>
        </w:rPr>
        <w:t>»</w:t>
      </w:r>
      <w:r w:rsidRPr="003F0EB5">
        <w:rPr>
          <w:rFonts w:cs="B Lotus" w:hint="cs"/>
          <w:sz w:val="30"/>
          <w:szCs w:val="28"/>
          <w:rtl/>
          <w:lang w:bidi="fa-IR"/>
        </w:rPr>
        <w:t xml:space="preserve"> و «اسود عنسی» در اطراف و اکناف مدینه کوس نبو</w:t>
      </w:r>
      <w:r w:rsidR="00C16657" w:rsidRPr="003F0EB5">
        <w:rPr>
          <w:rFonts w:cs="B Lotus" w:hint="cs"/>
          <w:sz w:val="30"/>
          <w:szCs w:val="28"/>
          <w:rtl/>
          <w:lang w:bidi="fa-IR"/>
        </w:rPr>
        <w:t>ّ</w:t>
      </w:r>
      <w:r w:rsidRPr="003F0EB5">
        <w:rPr>
          <w:rFonts w:cs="B Lotus" w:hint="cs"/>
          <w:sz w:val="30"/>
          <w:szCs w:val="28"/>
          <w:rtl/>
          <w:lang w:bidi="fa-IR"/>
        </w:rPr>
        <w:t>ت می‌‌زدند</w:t>
      </w:r>
      <w:r w:rsidR="00C16657" w:rsidRPr="003F0EB5">
        <w:rPr>
          <w:rFonts w:cs="B Lotus" w:hint="cs"/>
          <w:sz w:val="30"/>
          <w:szCs w:val="28"/>
          <w:rtl/>
          <w:lang w:bidi="fa-IR"/>
        </w:rPr>
        <w:t>،</w:t>
      </w:r>
      <w:r w:rsidRPr="003F0EB5">
        <w:rPr>
          <w:rFonts w:cs="B Lotus" w:hint="cs"/>
          <w:sz w:val="30"/>
          <w:szCs w:val="28"/>
          <w:rtl/>
          <w:lang w:bidi="fa-IR"/>
        </w:rPr>
        <w:t xml:space="preserve"> و اگر در تعیین زمامدار و سرپرست جامعه کوتاهی می‌‌شد</w:t>
      </w:r>
      <w:r w:rsidR="00C16657" w:rsidRPr="003F0EB5">
        <w:rPr>
          <w:rFonts w:cs="B Lotus" w:hint="cs"/>
          <w:sz w:val="30"/>
          <w:szCs w:val="28"/>
          <w:rtl/>
          <w:lang w:bidi="fa-IR"/>
        </w:rPr>
        <w:t>،</w:t>
      </w:r>
      <w:r w:rsidRPr="003F0EB5">
        <w:rPr>
          <w:rFonts w:cs="B Lotus" w:hint="cs"/>
          <w:sz w:val="30"/>
          <w:szCs w:val="28"/>
          <w:rtl/>
          <w:lang w:bidi="fa-IR"/>
        </w:rPr>
        <w:t xml:space="preserve"> احتمال می‌‌رفت</w:t>
      </w:r>
      <w:r w:rsidR="00D91146" w:rsidRPr="003F0EB5">
        <w:rPr>
          <w:rFonts w:cs="B Lotus" w:hint="cs"/>
          <w:sz w:val="30"/>
          <w:szCs w:val="28"/>
          <w:rtl/>
          <w:lang w:bidi="fa-IR"/>
        </w:rPr>
        <w:t xml:space="preserve"> که</w:t>
      </w:r>
      <w:r w:rsidRPr="003F0EB5">
        <w:rPr>
          <w:rFonts w:cs="B Lotus" w:hint="cs"/>
          <w:sz w:val="30"/>
          <w:szCs w:val="28"/>
          <w:rtl/>
          <w:lang w:bidi="fa-IR"/>
        </w:rPr>
        <w:t xml:space="preserve"> ریش</w:t>
      </w:r>
      <w:r w:rsidR="00142110" w:rsidRPr="003F0EB5">
        <w:rPr>
          <w:rFonts w:cs="B Lotus" w:hint="cs"/>
          <w:sz w:val="30"/>
          <w:szCs w:val="28"/>
          <w:rtl/>
          <w:lang w:bidi="fa-IR"/>
        </w:rPr>
        <w:t>ة</w:t>
      </w:r>
      <w:r w:rsidRPr="003F0EB5">
        <w:rPr>
          <w:rFonts w:cs="B Lotus" w:hint="cs"/>
          <w:sz w:val="30"/>
          <w:szCs w:val="28"/>
          <w:rtl/>
          <w:lang w:bidi="fa-IR"/>
        </w:rPr>
        <w:t xml:space="preserve"> فساد روز به روز محکم</w:t>
      </w:r>
      <w:r w:rsidR="00142110" w:rsidRPr="003F0EB5">
        <w:rPr>
          <w:rFonts w:cs="B Lotus" w:hint="cs"/>
          <w:sz w:val="30"/>
          <w:szCs w:val="28"/>
          <w:rtl/>
          <w:lang w:bidi="fa-IR"/>
        </w:rPr>
        <w:t>‌</w:t>
      </w:r>
      <w:r w:rsidRPr="003F0EB5">
        <w:rPr>
          <w:rFonts w:cs="B Lotus" w:hint="cs"/>
          <w:sz w:val="30"/>
          <w:szCs w:val="28"/>
          <w:rtl/>
          <w:lang w:bidi="fa-IR"/>
        </w:rPr>
        <w:t>تر شده و</w:t>
      </w:r>
      <w:r w:rsidR="00D91146" w:rsidRPr="003F0EB5">
        <w:rPr>
          <w:rFonts w:cs="B Lotus" w:hint="cs"/>
          <w:sz w:val="30"/>
          <w:szCs w:val="28"/>
          <w:rtl/>
          <w:lang w:bidi="fa-IR"/>
        </w:rPr>
        <w:t xml:space="preserve"> شهر</w:t>
      </w:r>
      <w:r w:rsidRPr="003F0EB5">
        <w:rPr>
          <w:rFonts w:cs="B Lotus" w:hint="cs"/>
          <w:sz w:val="30"/>
          <w:szCs w:val="28"/>
          <w:rtl/>
          <w:lang w:bidi="fa-IR"/>
        </w:rPr>
        <w:t xml:space="preserve"> مدینه از طرف این مدعیان دروغین که دشمن اسلام بودند و پیروانی گرد آورده بودند، محاصره و تصرف شود. </w:t>
      </w:r>
    </w:p>
    <w:p w:rsidR="00481D13" w:rsidRPr="003F0EB5" w:rsidRDefault="00481D13" w:rsidP="004C6535">
      <w:pPr>
        <w:widowControl w:val="0"/>
        <w:spacing w:line="228" w:lineRule="auto"/>
        <w:ind w:left="568" w:hanging="284"/>
        <w:jc w:val="both"/>
        <w:rPr>
          <w:rFonts w:cs="B Lotus" w:hint="cs"/>
          <w:spacing w:val="-2"/>
          <w:sz w:val="30"/>
          <w:szCs w:val="28"/>
          <w:rtl/>
          <w:lang w:bidi="fa-IR"/>
        </w:rPr>
      </w:pPr>
      <w:r w:rsidRPr="003F0EB5">
        <w:rPr>
          <w:rFonts w:cs="B Lotus" w:hint="cs"/>
          <w:spacing w:val="-2"/>
          <w:sz w:val="30"/>
          <w:szCs w:val="28"/>
          <w:rtl/>
          <w:lang w:bidi="fa-IR"/>
        </w:rPr>
        <w:t xml:space="preserve">ج </w:t>
      </w:r>
      <w:r w:rsidRPr="003F0EB5">
        <w:rPr>
          <w:rFonts w:hint="cs"/>
          <w:spacing w:val="-2"/>
          <w:sz w:val="30"/>
          <w:szCs w:val="30"/>
          <w:rtl/>
          <w:lang w:bidi="fa-IR"/>
        </w:rPr>
        <w:t>–</w:t>
      </w:r>
      <w:r w:rsidR="00C16657" w:rsidRPr="003F0EB5">
        <w:rPr>
          <w:rFonts w:cs="B Lotus" w:hint="cs"/>
          <w:spacing w:val="-2"/>
          <w:sz w:val="30"/>
          <w:szCs w:val="28"/>
          <w:rtl/>
          <w:lang w:bidi="fa-IR"/>
        </w:rPr>
        <w:t xml:space="preserve"> پیغمبر خدا در سال</w:t>
      </w:r>
      <w:r w:rsidRPr="003F0EB5">
        <w:rPr>
          <w:rFonts w:cs="B Lotus" w:hint="cs"/>
          <w:spacing w:val="-2"/>
          <w:sz w:val="30"/>
          <w:szCs w:val="28"/>
          <w:rtl/>
          <w:lang w:bidi="fa-IR"/>
        </w:rPr>
        <w:t>های واپسین عمر مبارکش نامه‌‌هایی به پادشاهان بزرگ آن روز دنیا</w:t>
      </w:r>
      <w:r w:rsidR="00C16657" w:rsidRPr="003F0EB5">
        <w:rPr>
          <w:rFonts w:cs="B Lotus" w:hint="cs"/>
          <w:spacing w:val="-2"/>
          <w:sz w:val="30"/>
          <w:szCs w:val="28"/>
          <w:rtl/>
          <w:lang w:bidi="fa-IR"/>
        </w:rPr>
        <w:t>،</w:t>
      </w:r>
      <w:r w:rsidRPr="003F0EB5">
        <w:rPr>
          <w:rFonts w:cs="B Lotus" w:hint="cs"/>
          <w:spacing w:val="-2"/>
          <w:sz w:val="30"/>
          <w:szCs w:val="28"/>
          <w:rtl/>
          <w:lang w:bidi="fa-IR"/>
        </w:rPr>
        <w:t xml:space="preserve"> چون هرقل </w:t>
      </w:r>
      <w:r w:rsidR="00C16657" w:rsidRPr="003F0EB5">
        <w:rPr>
          <w:rFonts w:cs="B Lotus" w:hint="cs"/>
          <w:spacing w:val="-2"/>
          <w:sz w:val="30"/>
          <w:szCs w:val="28"/>
          <w:rtl/>
          <w:lang w:bidi="fa-IR"/>
        </w:rPr>
        <w:t>(</w:t>
      </w:r>
      <w:r w:rsidRPr="003F0EB5">
        <w:rPr>
          <w:rFonts w:cs="B Lotus" w:hint="cs"/>
          <w:spacing w:val="-2"/>
          <w:sz w:val="30"/>
          <w:szCs w:val="28"/>
          <w:rtl/>
          <w:lang w:bidi="fa-IR"/>
        </w:rPr>
        <w:t>قیصر روم</w:t>
      </w:r>
      <w:r w:rsidR="00C16657" w:rsidRPr="003F0EB5">
        <w:rPr>
          <w:rFonts w:cs="B Lotus" w:hint="cs"/>
          <w:spacing w:val="-2"/>
          <w:sz w:val="30"/>
          <w:szCs w:val="28"/>
          <w:rtl/>
          <w:lang w:bidi="fa-IR"/>
        </w:rPr>
        <w:t>)</w:t>
      </w:r>
      <w:r w:rsidRPr="003F0EB5">
        <w:rPr>
          <w:rFonts w:cs="B Lotus" w:hint="cs"/>
          <w:spacing w:val="-2"/>
          <w:sz w:val="30"/>
          <w:szCs w:val="28"/>
          <w:rtl/>
          <w:lang w:bidi="fa-IR"/>
        </w:rPr>
        <w:t xml:space="preserve"> و خسرو پرویز </w:t>
      </w:r>
      <w:r w:rsidR="00C16657" w:rsidRPr="003F0EB5">
        <w:rPr>
          <w:rFonts w:cs="B Lotus" w:hint="cs"/>
          <w:spacing w:val="-2"/>
          <w:sz w:val="30"/>
          <w:szCs w:val="28"/>
          <w:rtl/>
          <w:lang w:bidi="fa-IR"/>
        </w:rPr>
        <w:t>(</w:t>
      </w:r>
      <w:r w:rsidRPr="003F0EB5">
        <w:rPr>
          <w:rFonts w:cs="B Lotus" w:hint="cs"/>
          <w:spacing w:val="-2"/>
          <w:sz w:val="30"/>
          <w:szCs w:val="28"/>
          <w:rtl/>
          <w:lang w:bidi="fa-IR"/>
        </w:rPr>
        <w:t>شاهنشاه ایران</w:t>
      </w:r>
      <w:r w:rsidR="00C16657" w:rsidRPr="003F0EB5">
        <w:rPr>
          <w:rFonts w:cs="B Lotus" w:hint="cs"/>
          <w:spacing w:val="-2"/>
          <w:sz w:val="30"/>
          <w:szCs w:val="28"/>
          <w:rtl/>
          <w:lang w:bidi="fa-IR"/>
        </w:rPr>
        <w:t>)</w:t>
      </w:r>
      <w:r w:rsidRPr="003F0EB5">
        <w:rPr>
          <w:rFonts w:cs="B Lotus" w:hint="cs"/>
          <w:spacing w:val="-2"/>
          <w:sz w:val="30"/>
          <w:szCs w:val="28"/>
          <w:rtl/>
          <w:lang w:bidi="fa-IR"/>
        </w:rPr>
        <w:t xml:space="preserve"> و مقوقس </w:t>
      </w:r>
      <w:r w:rsidR="00C16657" w:rsidRPr="003F0EB5">
        <w:rPr>
          <w:rFonts w:cs="B Lotus" w:hint="cs"/>
          <w:spacing w:val="-2"/>
          <w:sz w:val="30"/>
          <w:szCs w:val="28"/>
          <w:rtl/>
          <w:lang w:bidi="fa-IR"/>
        </w:rPr>
        <w:t>(</w:t>
      </w:r>
      <w:r w:rsidRPr="003F0EB5">
        <w:rPr>
          <w:rFonts w:cs="B Lotus" w:hint="cs"/>
          <w:spacing w:val="-2"/>
          <w:sz w:val="30"/>
          <w:szCs w:val="28"/>
          <w:rtl/>
          <w:lang w:bidi="fa-IR"/>
        </w:rPr>
        <w:t>فرعون مصر</w:t>
      </w:r>
      <w:r w:rsidR="00C16657" w:rsidRPr="003F0EB5">
        <w:rPr>
          <w:rFonts w:cs="B Lotus" w:hint="cs"/>
          <w:spacing w:val="-2"/>
          <w:sz w:val="30"/>
          <w:szCs w:val="28"/>
          <w:rtl/>
          <w:lang w:bidi="fa-IR"/>
        </w:rPr>
        <w:t>)</w:t>
      </w:r>
      <w:r w:rsidRPr="003F0EB5">
        <w:rPr>
          <w:rFonts w:cs="B Lotus" w:hint="cs"/>
          <w:spacing w:val="-2"/>
          <w:sz w:val="30"/>
          <w:szCs w:val="28"/>
          <w:rtl/>
          <w:lang w:bidi="fa-IR"/>
        </w:rPr>
        <w:t xml:space="preserve"> نوشته و آنان را به دین اسلام دعوت فرموده بود و این پادشاهان و رؤساء با قدرت جدیدی مواجه شده بودند و از اینکه از طرف قوای اسلام غافلگیر شوند، آسوده خاطر نبودند،</w:t>
      </w:r>
      <w:r w:rsidR="00D91146" w:rsidRPr="003F0EB5">
        <w:rPr>
          <w:rFonts w:cs="B Lotus" w:hint="cs"/>
          <w:spacing w:val="-2"/>
          <w:sz w:val="30"/>
          <w:szCs w:val="28"/>
          <w:rtl/>
          <w:lang w:bidi="fa-IR"/>
        </w:rPr>
        <w:t xml:space="preserve"> و</w:t>
      </w:r>
      <w:r w:rsidRPr="003F0EB5">
        <w:rPr>
          <w:rFonts w:cs="B Lotus" w:hint="cs"/>
          <w:spacing w:val="-2"/>
          <w:sz w:val="30"/>
          <w:szCs w:val="28"/>
          <w:rtl/>
          <w:lang w:bidi="fa-IR"/>
        </w:rPr>
        <w:t xml:space="preserve"> مسلمین نیز می‌‌‌بایست نسبت به دشمنی و دست‌‌‌اندازی و تجاوز آنان به مرزهای اسلام هشیار باشند. اوضاع در زمان رحلت پیامبر </w:t>
      </w:r>
      <w:r w:rsidRPr="003F0EB5">
        <w:rPr>
          <w:rFonts w:cs="CTraditional Arabic" w:hint="cs"/>
          <w:spacing w:val="-2"/>
          <w:sz w:val="28"/>
          <w:szCs w:val="28"/>
          <w:rtl/>
          <w:lang w:bidi="fa-IR"/>
        </w:rPr>
        <w:t>ص</w:t>
      </w:r>
      <w:r w:rsidRPr="003F0EB5">
        <w:rPr>
          <w:rFonts w:cs="B Lotus" w:hint="cs"/>
          <w:spacing w:val="-2"/>
          <w:sz w:val="30"/>
          <w:szCs w:val="28"/>
          <w:rtl/>
          <w:lang w:bidi="fa-IR"/>
        </w:rPr>
        <w:t xml:space="preserve"> ناآرام و آبستن حوادث بود و اگر دشمن مطلع می‌‌شد </w:t>
      </w:r>
      <w:r w:rsidR="00D91146" w:rsidRPr="003F0EB5">
        <w:rPr>
          <w:rFonts w:cs="B Lotus" w:hint="cs"/>
          <w:spacing w:val="-2"/>
          <w:sz w:val="30"/>
          <w:szCs w:val="28"/>
          <w:rtl/>
          <w:lang w:bidi="fa-IR"/>
        </w:rPr>
        <w:t>که پیغمبر اسلام از دنیا رفته</w:t>
      </w:r>
      <w:r w:rsidRPr="003F0EB5">
        <w:rPr>
          <w:rFonts w:cs="B Lotus" w:hint="cs"/>
          <w:spacing w:val="-2"/>
          <w:sz w:val="30"/>
          <w:szCs w:val="28"/>
          <w:rtl/>
          <w:lang w:bidi="fa-IR"/>
        </w:rPr>
        <w:t xml:space="preserve"> و در امر تعیین زمامدار دو دستگی و اختلافاتی هست، چه بسا برای حمله به مسلمین درنگ نمی‌‌کرد. لذا برای قطع طمع دشمنا</w:t>
      </w:r>
      <w:r w:rsidR="00D91146" w:rsidRPr="003F0EB5">
        <w:rPr>
          <w:rFonts w:cs="B Lotus" w:hint="cs"/>
          <w:spacing w:val="-2"/>
          <w:sz w:val="30"/>
          <w:szCs w:val="28"/>
          <w:rtl/>
          <w:lang w:bidi="fa-IR"/>
        </w:rPr>
        <w:t>ن و جلوگیری از چنین پیشامدی برای</w:t>
      </w:r>
      <w:r w:rsidRPr="003F0EB5">
        <w:rPr>
          <w:rFonts w:cs="B Lotus" w:hint="cs"/>
          <w:spacing w:val="-2"/>
          <w:sz w:val="30"/>
          <w:szCs w:val="28"/>
          <w:rtl/>
          <w:lang w:bidi="fa-IR"/>
        </w:rPr>
        <w:t xml:space="preserve"> تعیین خلیفه عجله می‌‌شد. </w:t>
      </w:r>
    </w:p>
    <w:p w:rsidR="00481D13" w:rsidRPr="003F0EB5" w:rsidRDefault="00481D13" w:rsidP="004C653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د </w:t>
      </w:r>
      <w:r w:rsidRPr="003F0EB5">
        <w:rPr>
          <w:rFonts w:hint="cs"/>
          <w:sz w:val="30"/>
          <w:szCs w:val="30"/>
          <w:rtl/>
          <w:lang w:bidi="fa-IR"/>
        </w:rPr>
        <w:t>–</w:t>
      </w:r>
      <w:r w:rsidRPr="003F0EB5">
        <w:rPr>
          <w:rFonts w:cs="B Lotus" w:hint="cs"/>
          <w:sz w:val="30"/>
          <w:szCs w:val="28"/>
          <w:rtl/>
          <w:lang w:bidi="fa-IR"/>
        </w:rPr>
        <w:t xml:space="preserve"> هنگام بیماری رسول خدا لشکری تحت لوای «اسامه بن زید» از جانب رسول خدا تجهیز شده بود که به </w:t>
      </w:r>
      <w:r w:rsidR="00D91146" w:rsidRPr="003F0EB5">
        <w:rPr>
          <w:rFonts w:cs="B Lotus" w:hint="cs"/>
          <w:sz w:val="30"/>
          <w:szCs w:val="28"/>
          <w:rtl/>
          <w:lang w:bidi="fa-IR"/>
        </w:rPr>
        <w:t>ا</w:t>
      </w:r>
      <w:r w:rsidRPr="003F0EB5">
        <w:rPr>
          <w:rFonts w:cs="B Lotus" w:hint="cs"/>
          <w:sz w:val="30"/>
          <w:szCs w:val="28"/>
          <w:rtl/>
          <w:lang w:bidi="fa-IR"/>
        </w:rPr>
        <w:t>طر</w:t>
      </w:r>
      <w:r w:rsidR="00D91146" w:rsidRPr="003F0EB5">
        <w:rPr>
          <w:rFonts w:cs="B Lotus" w:hint="cs"/>
          <w:sz w:val="30"/>
          <w:szCs w:val="28"/>
          <w:rtl/>
          <w:lang w:bidi="fa-IR"/>
        </w:rPr>
        <w:t>ا</w:t>
      </w:r>
      <w:r w:rsidRPr="003F0EB5">
        <w:rPr>
          <w:rFonts w:cs="B Lotus" w:hint="cs"/>
          <w:sz w:val="30"/>
          <w:szCs w:val="28"/>
          <w:rtl/>
          <w:lang w:bidi="fa-IR"/>
        </w:rPr>
        <w:t>ف «یرموک» برود، لیکن وفات رسول اکرم</w:t>
      </w:r>
      <w:r w:rsidR="00D91146" w:rsidRPr="003F0EB5">
        <w:rPr>
          <w:rFonts w:cs="B Lotus" w:hint="cs"/>
          <w:sz w:val="30"/>
          <w:szCs w:val="28"/>
          <w:rtl/>
          <w:lang w:bidi="fa-IR"/>
        </w:rPr>
        <w:t xml:space="preserve"> </w:t>
      </w:r>
      <w:r w:rsidR="00D91146" w:rsidRPr="003F0EB5">
        <w:rPr>
          <w:rFonts w:cs="CTraditional Arabic" w:hint="cs"/>
          <w:sz w:val="28"/>
          <w:szCs w:val="28"/>
          <w:rtl/>
          <w:lang w:bidi="fa-IR"/>
        </w:rPr>
        <w:t>ص</w:t>
      </w:r>
      <w:r w:rsidRPr="003F0EB5">
        <w:rPr>
          <w:rFonts w:cs="B Lotus" w:hint="cs"/>
          <w:sz w:val="30"/>
          <w:szCs w:val="28"/>
          <w:rtl/>
          <w:lang w:bidi="fa-IR"/>
        </w:rPr>
        <w:t xml:space="preserve"> آنان را بلاتکلیف و سرگردان کرد و تعیین تکلیف آنان با تعیین زمامدار معلوم می‌‌شد و این تکلیف می‌‌بایست هر چه زودتر تعیین شود. </w:t>
      </w:r>
    </w:p>
    <w:p w:rsidR="00481D13" w:rsidRPr="003F0EB5" w:rsidRDefault="00481D13" w:rsidP="00A57463">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ه</w:t>
      </w:r>
      <w:r w:rsidR="004C6535" w:rsidRPr="003F0EB5">
        <w:rPr>
          <w:rFonts w:cs="B Lotus" w:hint="cs"/>
          <w:sz w:val="30"/>
          <w:szCs w:val="28"/>
          <w:rtl/>
          <w:lang w:bidi="fa-IR"/>
        </w:rPr>
        <w:t>ـ</w:t>
      </w:r>
      <w:r w:rsidRPr="003F0EB5">
        <w:rPr>
          <w:rFonts w:cs="B Lotus" w:hint="cs"/>
          <w:sz w:val="30"/>
          <w:szCs w:val="28"/>
          <w:rtl/>
          <w:lang w:bidi="fa-IR"/>
        </w:rPr>
        <w:t xml:space="preserve"> - تعیین امام و سرپرست امت و رئیس قو</w:t>
      </w:r>
      <w:r w:rsidR="00D91146" w:rsidRPr="003F0EB5">
        <w:rPr>
          <w:rFonts w:cs="B Lotus" w:hint="cs"/>
          <w:sz w:val="30"/>
          <w:szCs w:val="28"/>
          <w:rtl/>
          <w:lang w:bidi="fa-IR"/>
        </w:rPr>
        <w:t>ة</w:t>
      </w:r>
      <w:r w:rsidRPr="003F0EB5">
        <w:rPr>
          <w:rFonts w:cs="B Lotus" w:hint="cs"/>
          <w:sz w:val="30"/>
          <w:szCs w:val="28"/>
          <w:rtl/>
          <w:lang w:bidi="fa-IR"/>
        </w:rPr>
        <w:t xml:space="preserve"> مجری</w:t>
      </w:r>
      <w:r w:rsidR="00D91146" w:rsidRPr="003F0EB5">
        <w:rPr>
          <w:rFonts w:cs="B Lotus" w:hint="cs"/>
          <w:sz w:val="30"/>
          <w:szCs w:val="28"/>
          <w:rtl/>
          <w:lang w:bidi="fa-IR"/>
        </w:rPr>
        <w:t>ة</w:t>
      </w:r>
      <w:r w:rsidRPr="003F0EB5">
        <w:rPr>
          <w:rFonts w:cs="B Lotus" w:hint="cs"/>
          <w:sz w:val="30"/>
          <w:szCs w:val="28"/>
          <w:rtl/>
          <w:lang w:bidi="fa-IR"/>
        </w:rPr>
        <w:t xml:space="preserve"> اسلام و</w:t>
      </w:r>
      <w:r w:rsidR="00D91146" w:rsidRPr="003F0EB5">
        <w:rPr>
          <w:rFonts w:cs="B Lotus" w:hint="cs"/>
          <w:sz w:val="30"/>
          <w:szCs w:val="28"/>
          <w:rtl/>
          <w:lang w:bidi="fa-IR"/>
        </w:rPr>
        <w:t xml:space="preserve"> اجرای</w:t>
      </w:r>
      <w:r w:rsidRPr="003F0EB5">
        <w:rPr>
          <w:rFonts w:cs="B Lotus" w:hint="cs"/>
          <w:sz w:val="30"/>
          <w:szCs w:val="28"/>
          <w:rtl/>
          <w:lang w:bidi="fa-IR"/>
        </w:rPr>
        <w:t xml:space="preserve"> احکام آن از مهم</w:t>
      </w:r>
      <w:r w:rsidR="00D91146" w:rsidRPr="003F0EB5">
        <w:rPr>
          <w:rFonts w:cs="B Lotus" w:hint="cs"/>
          <w:sz w:val="30"/>
          <w:szCs w:val="28"/>
          <w:rtl/>
          <w:lang w:bidi="fa-IR"/>
        </w:rPr>
        <w:t>‌</w:t>
      </w:r>
      <w:r w:rsidRPr="003F0EB5">
        <w:rPr>
          <w:rFonts w:cs="B Lotus" w:hint="cs"/>
          <w:sz w:val="30"/>
          <w:szCs w:val="28"/>
          <w:rtl/>
          <w:lang w:bidi="fa-IR"/>
        </w:rPr>
        <w:t xml:space="preserve">ترین واجبات است و درنگ و سستی در آن شرعاً جایز نیست خصوصاً با آن اوضاع آشفته که ذکر شد و با توجه به وضعیت روحی و روانی مردم که با فقدان پیامبر </w:t>
      </w:r>
      <w:r w:rsidRPr="003F0EB5">
        <w:rPr>
          <w:rFonts w:cs="CTraditional Arabic" w:hint="cs"/>
          <w:sz w:val="28"/>
          <w:szCs w:val="28"/>
          <w:rtl/>
          <w:lang w:bidi="fa-IR"/>
        </w:rPr>
        <w:t>ص</w:t>
      </w:r>
      <w:r w:rsidRPr="003F0EB5">
        <w:rPr>
          <w:rFonts w:cs="B Lotus" w:hint="cs"/>
          <w:sz w:val="30"/>
          <w:szCs w:val="28"/>
          <w:rtl/>
          <w:lang w:bidi="fa-IR"/>
        </w:rPr>
        <w:t xml:space="preserve"> مواجه شده</w:t>
      </w:r>
      <w:r w:rsidR="00D91146" w:rsidRPr="003F0EB5">
        <w:rPr>
          <w:rFonts w:cs="B Lotus" w:hint="cs"/>
          <w:sz w:val="30"/>
          <w:szCs w:val="28"/>
          <w:rtl/>
          <w:lang w:bidi="fa-IR"/>
        </w:rPr>
        <w:t xml:space="preserve"> بودند</w:t>
      </w:r>
      <w:r w:rsidRPr="003F0EB5">
        <w:rPr>
          <w:rFonts w:cs="B Lotus" w:hint="cs"/>
          <w:sz w:val="30"/>
          <w:szCs w:val="28"/>
          <w:rtl/>
          <w:lang w:bidi="fa-IR"/>
        </w:rPr>
        <w:t xml:space="preserve"> و روحی</w:t>
      </w:r>
      <w:r w:rsidR="00D91146" w:rsidRPr="003F0EB5">
        <w:rPr>
          <w:rFonts w:cs="B Lotus" w:hint="cs"/>
          <w:sz w:val="30"/>
          <w:szCs w:val="28"/>
          <w:rtl/>
          <w:lang w:bidi="fa-IR"/>
        </w:rPr>
        <w:t>ة</w:t>
      </w:r>
      <w:r w:rsidRPr="003F0EB5">
        <w:rPr>
          <w:rFonts w:cs="B Lotus" w:hint="cs"/>
          <w:sz w:val="30"/>
          <w:szCs w:val="28"/>
          <w:rtl/>
          <w:lang w:bidi="fa-IR"/>
        </w:rPr>
        <w:t xml:space="preserve"> نامساعدی داشتند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19"/>
      </w:r>
      <w:r w:rsidRPr="003F0EB5">
        <w:rPr>
          <w:rStyle w:val="FootnoteReference"/>
          <w:rFonts w:cs="B Lotus"/>
          <w:sz w:val="30"/>
          <w:szCs w:val="28"/>
          <w:rtl/>
          <w:lang w:bidi="fa-IR"/>
        </w:rPr>
        <w:t>)</w:t>
      </w:r>
      <w:r w:rsidRPr="003F0EB5">
        <w:rPr>
          <w:rFonts w:cs="B Lotus" w:hint="cs"/>
          <w:sz w:val="30"/>
          <w:szCs w:val="28"/>
          <w:rtl/>
          <w:lang w:bidi="fa-IR"/>
        </w:rPr>
        <w:t xml:space="preserve"> تأخیر</w:t>
      </w:r>
      <w:r w:rsidR="00D91146" w:rsidRPr="003F0EB5">
        <w:rPr>
          <w:rFonts w:cs="B Lotus" w:hint="cs"/>
          <w:sz w:val="30"/>
          <w:szCs w:val="28"/>
          <w:rtl/>
          <w:lang w:bidi="fa-IR"/>
        </w:rPr>
        <w:t xml:space="preserve"> به هیچ وجه </w:t>
      </w:r>
      <w:r w:rsidRPr="003F0EB5">
        <w:rPr>
          <w:rFonts w:cs="B Lotus" w:hint="cs"/>
          <w:sz w:val="30"/>
          <w:szCs w:val="28"/>
          <w:rtl/>
          <w:lang w:bidi="fa-IR"/>
        </w:rPr>
        <w:t>صلاح نبود</w:t>
      </w:r>
      <w:r w:rsidR="00D91146" w:rsidRPr="003F0EB5">
        <w:rPr>
          <w:rFonts w:cs="B Lotus" w:hint="cs"/>
          <w:sz w:val="30"/>
          <w:szCs w:val="28"/>
          <w:rtl/>
          <w:lang w:bidi="fa-IR"/>
        </w:rPr>
        <w:t xml:space="preserve"> و همین امر سبب شد که کارشان عاری از نقص نباشد</w:t>
      </w:r>
      <w:r w:rsidRPr="003F0EB5">
        <w:rPr>
          <w:rFonts w:cs="B Lotus" w:hint="cs"/>
          <w:sz w:val="30"/>
          <w:szCs w:val="28"/>
          <w:rtl/>
          <w:lang w:bidi="fa-IR"/>
        </w:rPr>
        <w:t xml:space="preserve">. امیر المؤمنین </w:t>
      </w:r>
      <w:r w:rsidRPr="003F0EB5">
        <w:rPr>
          <w:rFonts w:cs="CTraditional Arabic" w:hint="cs"/>
          <w:sz w:val="28"/>
          <w:szCs w:val="28"/>
          <w:rtl/>
          <w:lang w:bidi="fa-IR"/>
        </w:rPr>
        <w:t>؛</w:t>
      </w:r>
      <w:r w:rsidR="00142110" w:rsidRPr="003F0EB5">
        <w:rPr>
          <w:rFonts w:cs="B Lotus" w:hint="cs"/>
          <w:sz w:val="30"/>
          <w:szCs w:val="28"/>
          <w:rtl/>
          <w:lang w:bidi="fa-IR"/>
        </w:rPr>
        <w:t xml:space="preserve"> خود نیز در نام</w:t>
      </w:r>
      <w:r w:rsidR="00A57463" w:rsidRPr="003F0EB5">
        <w:rPr>
          <w:rFonts w:cs="B Lotus" w:hint="cs"/>
          <w:sz w:val="30"/>
          <w:szCs w:val="28"/>
          <w:rtl/>
          <w:lang w:bidi="fa-IR"/>
        </w:rPr>
        <w:t>ه‌ای</w:t>
      </w:r>
      <w:r w:rsidRPr="003F0EB5">
        <w:rPr>
          <w:rFonts w:cs="B Lotus" w:hint="cs"/>
          <w:sz w:val="30"/>
          <w:szCs w:val="28"/>
          <w:rtl/>
          <w:lang w:bidi="fa-IR"/>
        </w:rPr>
        <w:t xml:space="preserve"> که برای معاویه فرستاد به تسریع و عدم تأخیر در تعیین امام و پ</w:t>
      </w:r>
      <w:r w:rsidR="00D91146" w:rsidRPr="003F0EB5">
        <w:rPr>
          <w:rFonts w:cs="B Lotus" w:hint="cs"/>
          <w:sz w:val="30"/>
          <w:szCs w:val="28"/>
          <w:rtl/>
          <w:lang w:bidi="fa-IR"/>
        </w:rPr>
        <w:t>یشوا تصریح فرموده و نوشته است</w:t>
      </w:r>
      <w:r w:rsidRPr="003F0EB5">
        <w:rPr>
          <w:rFonts w:cs="B Lotus" w:hint="cs"/>
          <w:sz w:val="30"/>
          <w:szCs w:val="28"/>
          <w:rtl/>
          <w:lang w:bidi="fa-IR"/>
        </w:rPr>
        <w:t xml:space="preserve">: </w:t>
      </w:r>
      <w:r w:rsidRPr="003F0EB5">
        <w:rPr>
          <w:rFonts w:ascii="mylotus" w:hAnsi="mylotus" w:cs="mylotus"/>
          <w:sz w:val="26"/>
          <w:szCs w:val="26"/>
          <w:rtl/>
          <w:lang w:bidi="fa-IR"/>
        </w:rPr>
        <w:t>«</w:t>
      </w:r>
      <w:r w:rsidR="00080F8E" w:rsidRPr="003F0EB5">
        <w:rPr>
          <w:rFonts w:ascii="mylotus" w:hAnsi="mylotus" w:cs="mylotus"/>
          <w:sz w:val="26"/>
          <w:szCs w:val="26"/>
          <w:rtl/>
          <w:lang w:bidi="ar-SY"/>
        </w:rPr>
        <w:t>والواجب</w:t>
      </w:r>
      <w:r w:rsidR="00B36DFA" w:rsidRPr="003F0EB5">
        <w:rPr>
          <w:rFonts w:ascii="mylotus" w:hAnsi="mylotus" w:cs="mylotus" w:hint="cs"/>
          <w:sz w:val="26"/>
          <w:szCs w:val="26"/>
          <w:rtl/>
        </w:rPr>
        <w:t>ُ</w:t>
      </w:r>
      <w:r w:rsidR="00080F8E" w:rsidRPr="003F0EB5">
        <w:rPr>
          <w:rFonts w:ascii="mylotus" w:hAnsi="mylotus" w:cs="mylotus"/>
          <w:sz w:val="26"/>
          <w:szCs w:val="26"/>
          <w:rtl/>
          <w:lang w:bidi="ar-SY"/>
        </w:rPr>
        <w:t xml:space="preserve"> في حكم الله وحكم الإسلام على المسلمين، بعدما يموت إمامهم أو يُقتَل، ضالاً كان أو مهتدياً، مظلوماً كان أو ظالماً، أن لا</w:t>
      </w:r>
      <w:r w:rsidR="007451AE" w:rsidRPr="003F0EB5">
        <w:rPr>
          <w:rFonts w:ascii="mylotus" w:hAnsi="mylotus" w:cs="mylotus" w:hint="cs"/>
          <w:sz w:val="26"/>
          <w:szCs w:val="26"/>
          <w:rtl/>
          <w:lang w:bidi="ar-SY"/>
        </w:rPr>
        <w:t xml:space="preserve"> </w:t>
      </w:r>
      <w:r w:rsidR="00080F8E" w:rsidRPr="003F0EB5">
        <w:rPr>
          <w:rFonts w:ascii="mylotus" w:hAnsi="mylotus" w:cs="mylotus"/>
          <w:sz w:val="26"/>
          <w:szCs w:val="26"/>
          <w:rtl/>
          <w:lang w:bidi="ar-SY"/>
        </w:rPr>
        <w:t>يعملوا عملاً ولا يُحْدِثوا حدثاً ولا يقدِّموا يداً أو رِجلاً ولايبدؤوا بشيء قَبلَ أن يختاروا لأنفسهم إماماً يجمع أمرهم...</w:t>
      </w:r>
      <w:r w:rsidRPr="003F0EB5">
        <w:rPr>
          <w:rFonts w:ascii="mylotus" w:hAnsi="mylotus" w:cs="mylotus"/>
          <w:sz w:val="26"/>
          <w:szCs w:val="26"/>
          <w:rtl/>
          <w:lang w:bidi="fa-IR"/>
        </w:rPr>
        <w:t>»</w:t>
      </w:r>
      <w:r w:rsidRPr="003F0EB5">
        <w:rPr>
          <w:rFonts w:cs="B Lotus" w:hint="cs"/>
          <w:sz w:val="30"/>
          <w:szCs w:val="28"/>
          <w:rtl/>
          <w:lang w:bidi="fa-IR"/>
        </w:rPr>
        <w:t xml:space="preserve"> </w:t>
      </w:r>
      <w:r w:rsidR="00080F8E" w:rsidRPr="003F0EB5">
        <w:rPr>
          <w:rFonts w:cs="B Lotus" w:hint="cs"/>
          <w:sz w:val="30"/>
          <w:szCs w:val="28"/>
          <w:rtl/>
          <w:lang w:bidi="fa-IR"/>
        </w:rPr>
        <w:t>(</w:t>
      </w:r>
      <w:r w:rsidRPr="003F0EB5">
        <w:rPr>
          <w:rFonts w:cs="B Lotus" w:hint="cs"/>
          <w:sz w:val="30"/>
          <w:szCs w:val="28"/>
          <w:rtl/>
          <w:lang w:bidi="fa-IR"/>
        </w:rPr>
        <w:t>به حکم خداوند و به حکم اسلام بر مسلمانان واجب است پس از مرگ</w:t>
      </w:r>
      <w:r w:rsidR="00080F8E" w:rsidRPr="003F0EB5">
        <w:rPr>
          <w:rFonts w:cs="B Lotus" w:hint="cs"/>
          <w:sz w:val="30"/>
          <w:szCs w:val="28"/>
          <w:rtl/>
          <w:lang w:bidi="fa-IR"/>
        </w:rPr>
        <w:t xml:space="preserve"> یا کشته شدن</w:t>
      </w:r>
      <w:r w:rsidRPr="003F0EB5">
        <w:rPr>
          <w:rFonts w:cs="B Lotus" w:hint="cs"/>
          <w:sz w:val="30"/>
          <w:szCs w:val="28"/>
          <w:rtl/>
          <w:lang w:bidi="fa-IR"/>
        </w:rPr>
        <w:t xml:space="preserve"> امام و پیشوای</w:t>
      </w:r>
      <w:r w:rsidR="00142110" w:rsidRPr="003F0EB5">
        <w:rPr>
          <w:rFonts w:cs="B Lotus" w:hint="cs"/>
          <w:sz w:val="30"/>
          <w:szCs w:val="28"/>
          <w:rtl/>
          <w:lang w:bidi="fa-IR"/>
        </w:rPr>
        <w:t>‌</w:t>
      </w:r>
      <w:r w:rsidRPr="003F0EB5">
        <w:rPr>
          <w:rFonts w:cs="B Lotus" w:hint="cs"/>
          <w:sz w:val="30"/>
          <w:szCs w:val="28"/>
          <w:rtl/>
          <w:lang w:bidi="fa-IR"/>
        </w:rPr>
        <w:t xml:space="preserve">شان، خواه گمراه باشد یا </w:t>
      </w:r>
      <w:r w:rsidR="00080F8E" w:rsidRPr="003F0EB5">
        <w:rPr>
          <w:rFonts w:cs="B Lotus" w:hint="cs"/>
          <w:sz w:val="30"/>
          <w:szCs w:val="28"/>
          <w:rtl/>
          <w:lang w:bidi="fa-IR"/>
        </w:rPr>
        <w:t>هدایت شده</w:t>
      </w:r>
      <w:r w:rsidRPr="003F0EB5">
        <w:rPr>
          <w:rFonts w:cs="B Lotus" w:hint="cs"/>
          <w:sz w:val="30"/>
          <w:szCs w:val="28"/>
          <w:rtl/>
          <w:lang w:bidi="fa-IR"/>
        </w:rPr>
        <w:t xml:space="preserve">، مظلوم باشد یا </w:t>
      </w:r>
      <w:r w:rsidR="00080F8E" w:rsidRPr="003F0EB5">
        <w:rPr>
          <w:rFonts w:cs="B Lotus" w:hint="cs"/>
          <w:sz w:val="30"/>
          <w:szCs w:val="28"/>
          <w:rtl/>
          <w:lang w:bidi="fa-IR"/>
        </w:rPr>
        <w:t>ظالم</w:t>
      </w:r>
      <w:r w:rsidRPr="003F0EB5">
        <w:rPr>
          <w:rFonts w:cs="B Lotus" w:hint="cs"/>
          <w:sz w:val="30"/>
          <w:szCs w:val="28"/>
          <w:rtl/>
          <w:lang w:bidi="fa-IR"/>
        </w:rPr>
        <w:t xml:space="preserve">، </w:t>
      </w:r>
      <w:r w:rsidR="00080F8E" w:rsidRPr="003F0EB5">
        <w:rPr>
          <w:rFonts w:cs="B Lotus" w:hint="cs"/>
          <w:sz w:val="30"/>
          <w:szCs w:val="28"/>
          <w:rtl/>
          <w:lang w:bidi="fa-IR"/>
        </w:rPr>
        <w:t xml:space="preserve">که </w:t>
      </w:r>
      <w:r w:rsidRPr="003F0EB5">
        <w:rPr>
          <w:rFonts w:cs="B Lotus" w:hint="cs"/>
          <w:sz w:val="30"/>
          <w:szCs w:val="28"/>
          <w:rtl/>
          <w:lang w:bidi="fa-IR"/>
        </w:rPr>
        <w:t xml:space="preserve">هیچ کاری انجام ندهند و </w:t>
      </w:r>
      <w:r w:rsidR="00080F8E" w:rsidRPr="003F0EB5">
        <w:rPr>
          <w:rFonts w:cs="B Lotus" w:hint="cs"/>
          <w:sz w:val="30"/>
          <w:szCs w:val="28"/>
          <w:rtl/>
          <w:lang w:bidi="fa-IR"/>
        </w:rPr>
        <w:t>اقدام جدیدی</w:t>
      </w:r>
      <w:r w:rsidRPr="003F0EB5">
        <w:rPr>
          <w:rFonts w:cs="B Lotus" w:hint="cs"/>
          <w:sz w:val="30"/>
          <w:szCs w:val="28"/>
          <w:rtl/>
          <w:lang w:bidi="fa-IR"/>
        </w:rPr>
        <w:t xml:space="preserve"> نکنند و دست</w:t>
      </w:r>
      <w:r w:rsidR="00080F8E" w:rsidRPr="003F0EB5">
        <w:rPr>
          <w:rFonts w:cs="B Lotus" w:hint="cs"/>
          <w:sz w:val="30"/>
          <w:szCs w:val="28"/>
          <w:rtl/>
          <w:lang w:bidi="fa-IR"/>
        </w:rPr>
        <w:t xml:space="preserve"> یا پایی فرا</w:t>
      </w:r>
      <w:r w:rsidRPr="003F0EB5">
        <w:rPr>
          <w:rFonts w:cs="B Lotus" w:hint="cs"/>
          <w:sz w:val="30"/>
          <w:szCs w:val="28"/>
          <w:rtl/>
          <w:lang w:bidi="fa-IR"/>
        </w:rPr>
        <w:t xml:space="preserve"> پیش ننهند و کاری را آغاز نکنند مگر آنکه پیش از هر کاری برای خویش امامی برگزینن</w:t>
      </w:r>
      <w:r w:rsidR="00080F8E" w:rsidRPr="003F0EB5">
        <w:rPr>
          <w:rFonts w:cs="B Lotus" w:hint="cs"/>
          <w:sz w:val="30"/>
          <w:szCs w:val="28"/>
          <w:rtl/>
          <w:lang w:bidi="fa-IR"/>
        </w:rPr>
        <w:t>د که امر حکومت شان را جمع و جور نماید)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20"/>
      </w:r>
      <w:r w:rsidRPr="003F0EB5">
        <w:rPr>
          <w:rStyle w:val="FootnoteReference"/>
          <w:rFonts w:cs="B Lotus"/>
          <w:sz w:val="30"/>
          <w:szCs w:val="28"/>
          <w:rtl/>
          <w:lang w:bidi="fa-IR"/>
        </w:rPr>
        <w:t>)</w:t>
      </w:r>
      <w:r w:rsidRPr="003F0EB5">
        <w:rPr>
          <w:rFonts w:cs="B Lotus" w:hint="cs"/>
          <w:sz w:val="30"/>
          <w:szCs w:val="28"/>
          <w:rtl/>
          <w:lang w:bidi="fa-IR"/>
        </w:rPr>
        <w:t xml:space="preserve"> </w:t>
      </w:r>
      <w:r w:rsidR="00080F8E" w:rsidRPr="003F0EB5">
        <w:rPr>
          <w:rFonts w:cs="B Lotus" w:hint="cs"/>
          <w:sz w:val="30"/>
          <w:szCs w:val="28"/>
          <w:rtl/>
          <w:lang w:bidi="fa-IR"/>
        </w:rPr>
        <w:t>بنابر این</w:t>
      </w:r>
      <w:r w:rsidRPr="003F0EB5">
        <w:rPr>
          <w:rFonts w:cs="B Lotus" w:hint="cs"/>
          <w:sz w:val="30"/>
          <w:szCs w:val="28"/>
          <w:rtl/>
          <w:lang w:bidi="fa-IR"/>
        </w:rPr>
        <w:t xml:space="preserve"> تعیین امام از جانب مردم از أوجب واجبات است. </w:t>
      </w:r>
    </w:p>
    <w:p w:rsidR="00481D13" w:rsidRPr="003F0EB5" w:rsidRDefault="00080F8E" w:rsidP="004C6535">
      <w:pPr>
        <w:widowControl w:val="0"/>
        <w:spacing w:line="228" w:lineRule="auto"/>
        <w:ind w:left="568" w:hanging="284"/>
        <w:jc w:val="both"/>
        <w:rPr>
          <w:rFonts w:cs="B Lotus" w:hint="cs"/>
          <w:sz w:val="30"/>
          <w:szCs w:val="28"/>
          <w:rtl/>
        </w:rPr>
      </w:pPr>
      <w:r w:rsidRPr="003F0EB5">
        <w:rPr>
          <w:rFonts w:cs="B Lotus" w:hint="cs"/>
          <w:sz w:val="30"/>
          <w:szCs w:val="28"/>
          <w:rtl/>
          <w:lang w:bidi="fa-IR"/>
        </w:rPr>
        <w:t xml:space="preserve">و- </w:t>
      </w:r>
      <w:r w:rsidR="00481D13" w:rsidRPr="003F0EB5">
        <w:rPr>
          <w:rFonts w:cs="B Lotus" w:hint="cs"/>
          <w:sz w:val="30"/>
          <w:szCs w:val="28"/>
          <w:rtl/>
          <w:lang w:bidi="fa-IR"/>
        </w:rPr>
        <w:t>در یکی از غزوات</w:t>
      </w:r>
      <w:r w:rsidRPr="003F0EB5">
        <w:rPr>
          <w:rFonts w:cs="B Lotus" w:hint="cs"/>
          <w:sz w:val="30"/>
          <w:szCs w:val="28"/>
          <w:rtl/>
          <w:lang w:bidi="fa-IR"/>
        </w:rPr>
        <w:t xml:space="preserve"> بین مهاجر و انصار</w:t>
      </w:r>
      <w:r w:rsidR="00481D13" w:rsidRPr="003F0EB5">
        <w:rPr>
          <w:rFonts w:cs="B Lotus" w:hint="cs"/>
          <w:sz w:val="30"/>
          <w:szCs w:val="28"/>
          <w:rtl/>
          <w:lang w:bidi="fa-IR"/>
        </w:rPr>
        <w:t xml:space="preserve"> اختلافی </w:t>
      </w:r>
      <w:r w:rsidRPr="003F0EB5">
        <w:rPr>
          <w:rFonts w:cs="B Lotus" w:hint="cs"/>
          <w:sz w:val="30"/>
          <w:szCs w:val="28"/>
          <w:rtl/>
          <w:lang w:bidi="fa-IR"/>
        </w:rPr>
        <w:t>روی داد</w:t>
      </w:r>
      <w:r w:rsidR="00481D13" w:rsidRPr="003F0EB5">
        <w:rPr>
          <w:rFonts w:cs="B Lotus" w:hint="cs"/>
          <w:sz w:val="30"/>
          <w:szCs w:val="28"/>
          <w:rtl/>
          <w:lang w:bidi="fa-IR"/>
        </w:rPr>
        <w:t xml:space="preserve"> که معلوم شد ریش</w:t>
      </w:r>
      <w:r w:rsidR="00142110" w:rsidRPr="003F0EB5">
        <w:rPr>
          <w:rFonts w:cs="B Lotus" w:hint="cs"/>
          <w:sz w:val="30"/>
          <w:szCs w:val="28"/>
          <w:rtl/>
          <w:lang w:bidi="fa-IR"/>
        </w:rPr>
        <w:t>ة</w:t>
      </w:r>
      <w:r w:rsidR="00481D13" w:rsidRPr="003F0EB5">
        <w:rPr>
          <w:rFonts w:cs="B Lotus" w:hint="cs"/>
          <w:sz w:val="30"/>
          <w:szCs w:val="28"/>
          <w:rtl/>
          <w:lang w:bidi="fa-IR"/>
        </w:rPr>
        <w:t xml:space="preserve"> </w:t>
      </w:r>
      <w:r w:rsidR="00DA035C" w:rsidRPr="003F0EB5">
        <w:rPr>
          <w:rFonts w:cs="B Lotus" w:hint="cs"/>
          <w:sz w:val="30"/>
          <w:szCs w:val="28"/>
          <w:rtl/>
          <w:lang w:bidi="fa-IR"/>
        </w:rPr>
        <w:t>تعصبات قبیلة</w:t>
      </w:r>
      <w:r w:rsidR="00481D13" w:rsidRPr="003F0EB5">
        <w:rPr>
          <w:rFonts w:cs="B Lotus" w:hint="cs"/>
          <w:sz w:val="30"/>
          <w:szCs w:val="28"/>
          <w:rtl/>
          <w:lang w:bidi="fa-IR"/>
        </w:rPr>
        <w:t xml:space="preserve"> در میان عام</w:t>
      </w:r>
      <w:r w:rsidR="00DA035C" w:rsidRPr="003F0EB5">
        <w:rPr>
          <w:rFonts w:cs="B Lotus" w:hint="cs"/>
          <w:sz w:val="30"/>
          <w:szCs w:val="28"/>
          <w:rtl/>
          <w:lang w:bidi="fa-IR"/>
        </w:rPr>
        <w:t>ة</w:t>
      </w:r>
      <w:r w:rsidR="00481D13" w:rsidRPr="003F0EB5">
        <w:rPr>
          <w:rFonts w:cs="B Lotus" w:hint="cs"/>
          <w:sz w:val="30"/>
          <w:szCs w:val="28"/>
          <w:rtl/>
          <w:lang w:bidi="fa-IR"/>
        </w:rPr>
        <w:t xml:space="preserve"> مردم هنوز کاملاً نخشکیده و از هر گونه خصلتی قوی</w:t>
      </w:r>
      <w:r w:rsidR="00DA035C" w:rsidRPr="003F0EB5">
        <w:rPr>
          <w:rFonts w:cs="B Lotus" w:hint="cs"/>
          <w:sz w:val="30"/>
          <w:szCs w:val="28"/>
          <w:rtl/>
          <w:lang w:bidi="fa-IR"/>
        </w:rPr>
        <w:t>‌</w:t>
      </w:r>
      <w:r w:rsidR="00481D13" w:rsidRPr="003F0EB5">
        <w:rPr>
          <w:rFonts w:cs="B Lotus" w:hint="cs"/>
          <w:sz w:val="30"/>
          <w:szCs w:val="28"/>
          <w:rtl/>
          <w:lang w:bidi="fa-IR"/>
        </w:rPr>
        <w:t>تر</w:t>
      </w:r>
      <w:r w:rsidR="00DA035C" w:rsidRPr="003F0EB5">
        <w:rPr>
          <w:rFonts w:cs="B Lotus" w:hint="cs"/>
          <w:sz w:val="30"/>
          <w:szCs w:val="28"/>
          <w:rtl/>
          <w:lang w:bidi="fa-IR"/>
        </w:rPr>
        <w:t xml:space="preserve"> و بر آنان حاکم‌تر</w:t>
      </w:r>
      <w:r w:rsidR="00481D13" w:rsidRPr="003F0EB5">
        <w:rPr>
          <w:rFonts w:cs="B Lotus" w:hint="cs"/>
          <w:sz w:val="30"/>
          <w:szCs w:val="28"/>
          <w:rtl/>
          <w:lang w:bidi="fa-IR"/>
        </w:rPr>
        <w:t xml:space="preserve"> بوده و ممکن است روزی مصیبتی </w:t>
      </w:r>
      <w:r w:rsidR="00DA035C" w:rsidRPr="003F0EB5">
        <w:rPr>
          <w:rFonts w:cs="B Lotus" w:hint="cs"/>
          <w:sz w:val="30"/>
          <w:szCs w:val="28"/>
          <w:rtl/>
          <w:lang w:bidi="fa-IR"/>
        </w:rPr>
        <w:t>به بار آورد.</w:t>
      </w:r>
      <w:r w:rsidR="00481D13" w:rsidRPr="003F0EB5">
        <w:rPr>
          <w:rFonts w:cs="B Lotus" w:hint="cs"/>
          <w:sz w:val="30"/>
          <w:szCs w:val="28"/>
          <w:rtl/>
          <w:lang w:bidi="fa-IR"/>
        </w:rPr>
        <w:t xml:space="preserve"> همچنین بین «اوس» و «خزرج» که گاه مشکلاتی بروز می‌‌کرد، از این‌ رو واجب می‌‌‌نمود که مسلمانان هر چه سریع</w:t>
      </w:r>
      <w:r w:rsidR="00DA035C" w:rsidRPr="003F0EB5">
        <w:rPr>
          <w:rFonts w:cs="B Lotus" w:hint="cs"/>
          <w:sz w:val="30"/>
          <w:szCs w:val="28"/>
          <w:rtl/>
          <w:lang w:bidi="fa-IR"/>
        </w:rPr>
        <w:t>‌</w:t>
      </w:r>
      <w:r w:rsidR="00481D13" w:rsidRPr="003F0EB5">
        <w:rPr>
          <w:rFonts w:cs="B Lotus" w:hint="cs"/>
          <w:sz w:val="30"/>
          <w:szCs w:val="28"/>
          <w:rtl/>
          <w:lang w:bidi="fa-IR"/>
        </w:rPr>
        <w:t>تر امام و زمامدار خود را تعیین کرد</w:t>
      </w:r>
      <w:r w:rsidR="00DA035C" w:rsidRPr="003F0EB5">
        <w:rPr>
          <w:rFonts w:cs="B Lotus" w:hint="cs"/>
          <w:sz w:val="30"/>
          <w:szCs w:val="28"/>
          <w:rtl/>
          <w:lang w:bidi="fa-IR"/>
        </w:rPr>
        <w:t>ه تا وی</w:t>
      </w:r>
      <w:r w:rsidR="00481D13" w:rsidRPr="003F0EB5">
        <w:rPr>
          <w:rFonts w:cs="B Lotus" w:hint="cs"/>
          <w:sz w:val="30"/>
          <w:szCs w:val="28"/>
          <w:rtl/>
          <w:lang w:bidi="fa-IR"/>
        </w:rPr>
        <w:t xml:space="preserve"> اوامر و احکام شریعت </w:t>
      </w:r>
      <w:r w:rsidR="00481D13" w:rsidRPr="003F0EB5">
        <w:rPr>
          <w:rFonts w:ascii="mylotus" w:hAnsi="mylotus" w:cs="B Lotus"/>
          <w:sz w:val="30"/>
          <w:szCs w:val="27"/>
          <w:rtl/>
          <w:lang w:bidi="fa-IR"/>
        </w:rPr>
        <w:t>أبدیة إلهیة</w:t>
      </w:r>
      <w:r w:rsidR="00481D13" w:rsidRPr="003F0EB5">
        <w:rPr>
          <w:rFonts w:cs="B Lotus" w:hint="cs"/>
          <w:sz w:val="30"/>
          <w:szCs w:val="28"/>
          <w:rtl/>
          <w:lang w:bidi="fa-IR"/>
        </w:rPr>
        <w:t xml:space="preserve"> را که به هیچ‌ وجه تعطیل بردار نیست به جریان ا</w:t>
      </w:r>
      <w:r w:rsidR="00DA035C" w:rsidRPr="003F0EB5">
        <w:rPr>
          <w:rFonts w:cs="B Lotus" w:hint="cs"/>
          <w:sz w:val="30"/>
          <w:szCs w:val="28"/>
          <w:rtl/>
          <w:lang w:bidi="fa-IR"/>
        </w:rPr>
        <w:t>ندازند. همچنین آن دسته از مهاجری</w:t>
      </w:r>
      <w:r w:rsidR="00481D13" w:rsidRPr="003F0EB5">
        <w:rPr>
          <w:rFonts w:cs="B Lotus" w:hint="cs"/>
          <w:sz w:val="30"/>
          <w:szCs w:val="28"/>
          <w:rtl/>
          <w:lang w:bidi="fa-IR"/>
        </w:rPr>
        <w:t xml:space="preserve">ن که از حدیث </w:t>
      </w:r>
      <w:r w:rsidR="00481D13" w:rsidRPr="003F0EB5">
        <w:rPr>
          <w:rStyle w:val="Char7"/>
          <w:bCs w:val="0"/>
          <w:rtl/>
        </w:rPr>
        <w:t>«</w:t>
      </w:r>
      <w:r w:rsidR="006718C1" w:rsidRPr="003F0EB5">
        <w:rPr>
          <w:rStyle w:val="Char7"/>
          <w:bCs w:val="0"/>
          <w:rtl/>
        </w:rPr>
        <w:t>الْأَئِمَّةُ مِنْ قُرَيْشٍ</w:t>
      </w:r>
      <w:r w:rsidR="00481D13" w:rsidRPr="003F0EB5">
        <w:rPr>
          <w:rStyle w:val="Char7"/>
          <w:bCs w:val="0"/>
          <w:rtl/>
        </w:rPr>
        <w:t>»</w:t>
      </w:r>
      <w:r w:rsidR="00481D13" w:rsidRPr="003F0EB5">
        <w:rPr>
          <w:rFonts w:cs="B Lotus" w:hint="cs"/>
          <w:sz w:val="30"/>
          <w:szCs w:val="28"/>
          <w:rtl/>
          <w:lang w:bidi="fa-IR"/>
        </w:rPr>
        <w:t xml:space="preserve"> مطلع بوده و یا اکثریتی از ایشان که وصایای مشفقان</w:t>
      </w:r>
      <w:r w:rsidR="00DA035C" w:rsidRPr="003F0EB5">
        <w:rPr>
          <w:rFonts w:cs="B Lotus" w:hint="cs"/>
          <w:sz w:val="30"/>
          <w:szCs w:val="28"/>
          <w:rtl/>
          <w:lang w:bidi="fa-IR"/>
        </w:rPr>
        <w:t>ة</w:t>
      </w:r>
      <w:r w:rsidR="00481D13" w:rsidRPr="003F0EB5">
        <w:rPr>
          <w:rFonts w:cs="B Lotus" w:hint="cs"/>
          <w:sz w:val="30"/>
          <w:szCs w:val="28"/>
          <w:rtl/>
          <w:lang w:bidi="fa-IR"/>
        </w:rPr>
        <w:t xml:space="preserve"> پیامبر</w:t>
      </w:r>
      <w:r w:rsidR="001554BD" w:rsidRPr="003F0EB5">
        <w:rPr>
          <w:rFonts w:cs="B Lotus" w:hint="cs"/>
          <w:sz w:val="30"/>
          <w:szCs w:val="28"/>
          <w:rtl/>
          <w:lang w:bidi="fa-IR"/>
        </w:rPr>
        <w:t xml:space="preserve"> </w:t>
      </w:r>
      <w:r w:rsidR="00481D13" w:rsidRPr="003F0EB5">
        <w:rPr>
          <w:rFonts w:cs="B Lotus" w:hint="cs"/>
          <w:sz w:val="30"/>
          <w:szCs w:val="28"/>
          <w:rtl/>
          <w:lang w:bidi="fa-IR"/>
        </w:rPr>
        <w:t>اکرم</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در مورد انصار را شنیده بودند، به یاد داشتند که آن حضرت می‌‌فرمود: «خداوند، انصار را و فرزندان</w:t>
      </w:r>
      <w:r w:rsidR="00DA035C" w:rsidRPr="003F0EB5">
        <w:rPr>
          <w:rFonts w:cs="B Lotus" w:hint="cs"/>
          <w:sz w:val="30"/>
          <w:szCs w:val="28"/>
          <w:rtl/>
          <w:lang w:bidi="fa-IR"/>
        </w:rPr>
        <w:t>‌</w:t>
      </w:r>
      <w:r w:rsidR="00481D13" w:rsidRPr="003F0EB5">
        <w:rPr>
          <w:rFonts w:cs="B Lotus" w:hint="cs"/>
          <w:sz w:val="30"/>
          <w:szCs w:val="28"/>
          <w:rtl/>
          <w:lang w:bidi="fa-IR"/>
        </w:rPr>
        <w:t>شان و فرزندان فرزندان آنها را رحمت فرما»</w:t>
      </w:r>
      <w:r w:rsidR="00DB7652" w:rsidRPr="003F0EB5">
        <w:rPr>
          <w:rFonts w:cs="B Lotus" w:hint="cs"/>
          <w:sz w:val="30"/>
          <w:szCs w:val="28"/>
          <w:rtl/>
          <w:lang w:bidi="fa-IR"/>
        </w:rPr>
        <w:t>،</w:t>
      </w:r>
      <w:r w:rsidR="00481D13" w:rsidRPr="003F0EB5">
        <w:rPr>
          <w:rFonts w:cs="B Lotus" w:hint="cs"/>
          <w:sz w:val="30"/>
          <w:szCs w:val="28"/>
          <w:rtl/>
          <w:lang w:bidi="fa-IR"/>
        </w:rPr>
        <w:t xml:space="preserve"> و یا</w:t>
      </w:r>
      <w:r w:rsidR="00DA035C" w:rsidRPr="003F0EB5">
        <w:rPr>
          <w:rFonts w:cs="B Lotus" w:hint="cs"/>
          <w:sz w:val="30"/>
          <w:szCs w:val="28"/>
          <w:rtl/>
          <w:lang w:bidi="fa-IR"/>
        </w:rPr>
        <w:t>:</w:t>
      </w:r>
      <w:r w:rsidR="00481D13" w:rsidRPr="003F0EB5">
        <w:rPr>
          <w:rFonts w:cs="B Lotus" w:hint="cs"/>
          <w:sz w:val="30"/>
          <w:szCs w:val="28"/>
          <w:rtl/>
          <w:lang w:bidi="fa-IR"/>
        </w:rPr>
        <w:t xml:space="preserve"> «</w:t>
      </w:r>
      <w:r w:rsidR="00D34222" w:rsidRPr="003F0EB5">
        <w:rPr>
          <w:rFonts w:cs="B Lotus" w:hint="cs"/>
          <w:sz w:val="30"/>
          <w:szCs w:val="28"/>
          <w:rtl/>
          <w:lang w:bidi="fa-IR"/>
        </w:rPr>
        <w:t xml:space="preserve">در </w:t>
      </w:r>
      <w:r w:rsidR="00DA035C" w:rsidRPr="003F0EB5">
        <w:rPr>
          <w:rFonts w:cs="B Lotus" w:hint="cs"/>
          <w:sz w:val="30"/>
          <w:szCs w:val="28"/>
          <w:rtl/>
          <w:lang w:bidi="fa-IR"/>
        </w:rPr>
        <w:t>حق نیکو کاران انصار نیکویی کنید و از بد کاران شان درگذرید</w:t>
      </w:r>
      <w:r w:rsidR="00D34222" w:rsidRPr="003F0EB5">
        <w:rPr>
          <w:rFonts w:cs="B Lotus" w:hint="cs"/>
          <w:sz w:val="30"/>
          <w:szCs w:val="28"/>
          <w:rtl/>
          <w:lang w:bidi="fa-IR"/>
        </w:rPr>
        <w:t>»</w:t>
      </w:r>
      <w:r w:rsidR="00DB7652" w:rsidRPr="003F0EB5">
        <w:rPr>
          <w:rFonts w:cs="B Lotus" w:hint="cs"/>
          <w:sz w:val="30"/>
          <w:szCs w:val="28"/>
          <w:rtl/>
          <w:lang w:bidi="fa-IR"/>
        </w:rPr>
        <w:t>،</w:t>
      </w:r>
      <w:r w:rsidR="00D34222" w:rsidRPr="003F0EB5">
        <w:rPr>
          <w:rFonts w:cs="B Lotus" w:hint="cs"/>
          <w:sz w:val="30"/>
          <w:szCs w:val="28"/>
          <w:rtl/>
          <w:lang w:bidi="fa-IR"/>
        </w:rPr>
        <w:t xml:space="preserve"> و یا:</w:t>
      </w:r>
      <w:r w:rsidR="00DA035C" w:rsidRPr="003F0EB5">
        <w:rPr>
          <w:rFonts w:cs="B Lotus" w:hint="cs"/>
          <w:sz w:val="30"/>
          <w:szCs w:val="28"/>
          <w:rtl/>
          <w:lang w:bidi="fa-IR"/>
        </w:rPr>
        <w:t xml:space="preserve"> </w:t>
      </w:r>
      <w:r w:rsidR="00D34222" w:rsidRPr="003F0EB5">
        <w:rPr>
          <w:rFonts w:cs="B Lotus" w:hint="cs"/>
          <w:sz w:val="30"/>
          <w:szCs w:val="28"/>
          <w:rtl/>
          <w:lang w:bidi="fa-IR"/>
        </w:rPr>
        <w:t>«</w:t>
      </w:r>
      <w:r w:rsidR="00481D13" w:rsidRPr="003F0EB5">
        <w:rPr>
          <w:rFonts w:cs="B Lotus" w:hint="cs"/>
          <w:sz w:val="30"/>
          <w:szCs w:val="28"/>
          <w:rtl/>
          <w:lang w:bidi="fa-IR"/>
        </w:rPr>
        <w:t>همچنان که انصار مرا یاری کرده و از من دفاع کردند از آنان حمایت و مراقبت کنید» از این‌ رو</w:t>
      </w:r>
      <w:r w:rsidR="00D34222" w:rsidRPr="003F0EB5">
        <w:rPr>
          <w:rFonts w:cs="B Lotus" w:hint="cs"/>
          <w:sz w:val="30"/>
          <w:szCs w:val="28"/>
          <w:rtl/>
          <w:lang w:bidi="fa-IR"/>
        </w:rPr>
        <w:t xml:space="preserve"> دیگران</w:t>
      </w:r>
      <w:r w:rsidR="00DB7652" w:rsidRPr="003F0EB5">
        <w:rPr>
          <w:rFonts w:cs="B Lotus" w:hint="cs"/>
          <w:sz w:val="30"/>
          <w:szCs w:val="28"/>
          <w:rtl/>
          <w:lang w:bidi="fa-IR"/>
        </w:rPr>
        <w:t xml:space="preserve"> هم،</w:t>
      </w:r>
      <w:r w:rsidR="00481D13" w:rsidRPr="003F0EB5">
        <w:rPr>
          <w:rFonts w:cs="B Lotus" w:hint="cs"/>
          <w:sz w:val="30"/>
          <w:szCs w:val="28"/>
          <w:rtl/>
          <w:lang w:bidi="fa-IR"/>
        </w:rPr>
        <w:t xml:space="preserve"> همچون علی </w:t>
      </w:r>
      <w:r w:rsidR="00481D13" w:rsidRPr="003F0EB5">
        <w:rPr>
          <w:rFonts w:cs="CTraditional Arabic" w:hint="cs"/>
          <w:sz w:val="30"/>
          <w:szCs w:val="30"/>
          <w:rtl/>
          <w:lang w:bidi="fa-IR"/>
        </w:rPr>
        <w:t>؛</w:t>
      </w:r>
      <w:r w:rsidR="00481D13" w:rsidRPr="003F0EB5">
        <w:rPr>
          <w:rFonts w:hint="cs"/>
          <w:sz w:val="30"/>
          <w:szCs w:val="30"/>
          <w:rtl/>
          <w:lang w:bidi="fa-IR"/>
        </w:rPr>
        <w:t xml:space="preserve"> </w:t>
      </w:r>
      <w:r w:rsidR="00481D13" w:rsidRPr="003F0EB5">
        <w:rPr>
          <w:rFonts w:cs="B Lotus" w:hint="cs"/>
          <w:sz w:val="30"/>
          <w:szCs w:val="28"/>
          <w:rtl/>
          <w:lang w:bidi="fa-IR"/>
        </w:rPr>
        <w:t>معتقد بودند</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121"/>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که معنای ضمنی این وصایا آن است که از نظر پیامبر</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اگر سرپرستی و رهبری امت در مهاجرین باشد، به پسند آن حضرت نزدیک</w:t>
      </w:r>
      <w:r w:rsidR="00D34222" w:rsidRPr="003F0EB5">
        <w:rPr>
          <w:rFonts w:cs="B Lotus" w:hint="cs"/>
          <w:sz w:val="30"/>
          <w:szCs w:val="28"/>
          <w:rtl/>
          <w:lang w:bidi="fa-IR"/>
        </w:rPr>
        <w:t>‌</w:t>
      </w:r>
      <w:r w:rsidR="00DB7652" w:rsidRPr="003F0EB5">
        <w:rPr>
          <w:rFonts w:cs="B Lotus" w:hint="cs"/>
          <w:sz w:val="30"/>
          <w:szCs w:val="28"/>
          <w:rtl/>
          <w:lang w:bidi="fa-IR"/>
        </w:rPr>
        <w:t>تر است؛</w:t>
      </w:r>
      <w:r w:rsidR="00481D13" w:rsidRPr="003F0EB5">
        <w:rPr>
          <w:rFonts w:cs="B Lotus" w:hint="cs"/>
          <w:sz w:val="30"/>
          <w:szCs w:val="28"/>
          <w:rtl/>
          <w:lang w:bidi="fa-IR"/>
        </w:rPr>
        <w:t xml:space="preserve"> </w:t>
      </w:r>
      <w:r w:rsidR="00D34222" w:rsidRPr="003F0EB5">
        <w:rPr>
          <w:rFonts w:cs="B Lotus" w:hint="cs"/>
          <w:sz w:val="30"/>
          <w:szCs w:val="28"/>
          <w:rtl/>
          <w:lang w:bidi="fa-IR"/>
        </w:rPr>
        <w:t>لذا</w:t>
      </w:r>
      <w:r w:rsidR="00481D13" w:rsidRPr="003F0EB5">
        <w:rPr>
          <w:rFonts w:cs="B Lotus" w:hint="cs"/>
          <w:sz w:val="30"/>
          <w:szCs w:val="28"/>
          <w:rtl/>
          <w:lang w:bidi="fa-IR"/>
        </w:rPr>
        <w:t xml:space="preserve"> شتاب انصار در انتخاب خلیفه آنان را ناگزیر کرد که برای ممانعت از نصب خلیفه توسط انصار و برای از دست نرفتن فرصت، در تعیین خلیفه با عجله اقدام کنند تا زمام اختیار از دست</w:t>
      </w:r>
      <w:r w:rsidR="00D34222" w:rsidRPr="003F0EB5">
        <w:rPr>
          <w:rFonts w:cs="B Lotus" w:hint="cs"/>
          <w:sz w:val="30"/>
          <w:szCs w:val="28"/>
          <w:rtl/>
          <w:lang w:bidi="fa-IR"/>
        </w:rPr>
        <w:t>‌</w:t>
      </w:r>
      <w:r w:rsidR="00481D13" w:rsidRPr="003F0EB5">
        <w:rPr>
          <w:rFonts w:cs="B Lotus" w:hint="cs"/>
          <w:sz w:val="30"/>
          <w:szCs w:val="28"/>
          <w:rtl/>
          <w:lang w:bidi="fa-IR"/>
        </w:rPr>
        <w:t>شان نرود</w:t>
      </w:r>
      <w:r w:rsidR="00D34222" w:rsidRPr="003F0EB5">
        <w:rPr>
          <w:rFonts w:cs="B Lotus" w:hint="cs"/>
          <w:sz w:val="30"/>
          <w:szCs w:val="28"/>
          <w:rtl/>
          <w:lang w:bidi="fa-IR"/>
        </w:rPr>
        <w:t xml:space="preserve"> </w:t>
      </w:r>
      <w:r w:rsidR="00D34222" w:rsidRPr="003F0EB5">
        <w:rPr>
          <w:rStyle w:val="Char7"/>
          <w:rFonts w:hint="cs"/>
          <w:bCs w:val="0"/>
          <w:rtl/>
        </w:rPr>
        <w:t>(</w:t>
      </w:r>
      <w:r w:rsidR="00B36DFA" w:rsidRPr="003F0EB5">
        <w:rPr>
          <w:rStyle w:val="Char7"/>
          <w:bCs w:val="0"/>
          <w:rtl/>
        </w:rPr>
        <w:t>فجزاهم الله تعا</w:t>
      </w:r>
      <w:r w:rsidR="00B36DFA" w:rsidRPr="003F0EB5">
        <w:rPr>
          <w:rStyle w:val="Char7"/>
          <w:rFonts w:hint="cs"/>
          <w:bCs w:val="0"/>
          <w:rtl/>
        </w:rPr>
        <w:t>لى</w:t>
      </w:r>
      <w:r w:rsidR="00296083" w:rsidRPr="003F0EB5">
        <w:rPr>
          <w:rStyle w:val="Char7"/>
          <w:bCs w:val="0"/>
          <w:rtl/>
        </w:rPr>
        <w:t xml:space="preserve"> عن ال</w:t>
      </w:r>
      <w:r w:rsidR="00296083" w:rsidRPr="003F0EB5">
        <w:rPr>
          <w:rStyle w:val="Char7"/>
          <w:rFonts w:hint="cs"/>
          <w:bCs w:val="0"/>
          <w:rtl/>
        </w:rPr>
        <w:t>إ</w:t>
      </w:r>
      <w:r w:rsidR="00D34222" w:rsidRPr="003F0EB5">
        <w:rPr>
          <w:rStyle w:val="Char7"/>
          <w:bCs w:val="0"/>
          <w:rtl/>
        </w:rPr>
        <w:t>سلام و</w:t>
      </w:r>
      <w:r w:rsidR="00296083" w:rsidRPr="003F0EB5">
        <w:rPr>
          <w:rStyle w:val="Char7"/>
          <w:rFonts w:hint="cs"/>
          <w:bCs w:val="0"/>
          <w:rtl/>
        </w:rPr>
        <w:t>أ</w:t>
      </w:r>
      <w:r w:rsidR="00D34222" w:rsidRPr="003F0EB5">
        <w:rPr>
          <w:rStyle w:val="Char7"/>
          <w:bCs w:val="0"/>
          <w:rtl/>
        </w:rPr>
        <w:t>هله</w:t>
      </w:r>
      <w:r w:rsidR="006539B2" w:rsidRPr="003F0EB5">
        <w:rPr>
          <w:rStyle w:val="Char7"/>
          <w:rFonts w:hint="cs"/>
          <w:bCs w:val="0"/>
          <w:rtl/>
        </w:rPr>
        <w:t>)</w:t>
      </w:r>
      <w:r w:rsidR="00481D13" w:rsidRPr="003F0EB5">
        <w:rPr>
          <w:rStyle w:val="Char7"/>
          <w:rFonts w:hint="cs"/>
          <w:bCs w:val="0"/>
          <w:rtl/>
        </w:rPr>
        <w:t>.</w:t>
      </w:r>
      <w:r w:rsidR="00481D13" w:rsidRPr="003F0EB5">
        <w:rPr>
          <w:rFonts w:cs="B Lotus" w:hint="cs"/>
          <w:sz w:val="30"/>
          <w:szCs w:val="28"/>
          <w:rtl/>
          <w:lang w:bidi="fa-IR"/>
        </w:rPr>
        <w:t xml:space="preserve"> </w:t>
      </w:r>
    </w:p>
    <w:p w:rsidR="00481D13" w:rsidRPr="003F0EB5" w:rsidRDefault="00890FEF" w:rsidP="00340807">
      <w:pPr>
        <w:widowControl w:val="0"/>
        <w:numPr>
          <w:ilvl w:val="0"/>
          <w:numId w:val="20"/>
        </w:numPr>
        <w:tabs>
          <w:tab w:val="clear" w:pos="794"/>
          <w:tab w:val="num" w:pos="554"/>
        </w:tabs>
        <w:spacing w:line="228" w:lineRule="auto"/>
        <w:ind w:left="0" w:firstLine="284"/>
        <w:jc w:val="both"/>
        <w:rPr>
          <w:rFonts w:cs="B Lotus" w:hint="cs"/>
          <w:sz w:val="30"/>
          <w:szCs w:val="28"/>
          <w:rtl/>
          <w:lang w:bidi="fa-IR"/>
        </w:rPr>
      </w:pPr>
      <w:r w:rsidRPr="003F0EB5">
        <w:rPr>
          <w:rFonts w:cs="B Lotus" w:hint="cs"/>
          <w:sz w:val="30"/>
          <w:szCs w:val="28"/>
          <w:rtl/>
          <w:lang w:bidi="fa-IR"/>
        </w:rPr>
        <w:t xml:space="preserve"> </w:t>
      </w:r>
      <w:r w:rsidR="00D34222" w:rsidRPr="003F0EB5">
        <w:rPr>
          <w:rFonts w:cs="B Lotus" w:hint="cs"/>
          <w:sz w:val="30"/>
          <w:szCs w:val="28"/>
          <w:rtl/>
          <w:lang w:bidi="fa-IR"/>
        </w:rPr>
        <w:t>درست است که</w:t>
      </w:r>
      <w:r w:rsidR="00481D13" w:rsidRPr="003F0EB5">
        <w:rPr>
          <w:rFonts w:cs="B Lotus" w:hint="cs"/>
          <w:sz w:val="30"/>
          <w:szCs w:val="28"/>
          <w:rtl/>
          <w:lang w:bidi="fa-IR"/>
        </w:rPr>
        <w:t xml:space="preserve"> علی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مشغول تجهیز پیکر مطهر</w:t>
      </w:r>
      <w:r w:rsidR="00D34222" w:rsidRPr="003F0EB5">
        <w:rPr>
          <w:rFonts w:cs="B Lotus" w:hint="cs"/>
          <w:sz w:val="30"/>
          <w:szCs w:val="28"/>
          <w:rtl/>
          <w:lang w:bidi="fa-IR"/>
        </w:rPr>
        <w:t xml:space="preserve"> رسول الله</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بود،</w:t>
      </w:r>
      <w:r w:rsidR="00185C69" w:rsidRPr="003F0EB5">
        <w:rPr>
          <w:rFonts w:cs="B Lotus" w:hint="cs"/>
          <w:sz w:val="30"/>
          <w:szCs w:val="28"/>
          <w:rtl/>
          <w:lang w:bidi="fa-IR"/>
        </w:rPr>
        <w:t xml:space="preserve"> اما به علت اطمینانی که به انتخاب شدن خود داشت خویش </w:t>
      </w:r>
      <w:r w:rsidR="00481D13" w:rsidRPr="003F0EB5">
        <w:rPr>
          <w:rFonts w:cs="B Lotus" w:hint="cs"/>
          <w:sz w:val="30"/>
          <w:szCs w:val="28"/>
          <w:rtl/>
          <w:lang w:bidi="fa-IR"/>
        </w:rPr>
        <w:t xml:space="preserve">را در معرض انتخاب مردم نگذاشت و عملا در این باب اقدامی نفرمود و چه بسا مردم با توجه به جوانی آن حضرت، عدم حضور </w:t>
      </w:r>
      <w:r w:rsidR="00185C69" w:rsidRPr="003F0EB5">
        <w:rPr>
          <w:rFonts w:cs="B Lotus" w:hint="cs"/>
          <w:sz w:val="30"/>
          <w:szCs w:val="28"/>
          <w:rtl/>
          <w:lang w:bidi="fa-IR"/>
        </w:rPr>
        <w:t>وی</w:t>
      </w:r>
      <w:r w:rsidR="00481D13" w:rsidRPr="003F0EB5">
        <w:rPr>
          <w:rFonts w:cs="B Lotus" w:hint="cs"/>
          <w:sz w:val="30"/>
          <w:szCs w:val="28"/>
          <w:rtl/>
          <w:lang w:bidi="fa-IR"/>
        </w:rPr>
        <w:t xml:space="preserve"> را</w:t>
      </w:r>
      <w:r w:rsidR="00185C69" w:rsidRPr="003F0EB5">
        <w:rPr>
          <w:rFonts w:cs="B Lotus" w:hint="cs"/>
          <w:sz w:val="30"/>
          <w:szCs w:val="28"/>
          <w:rtl/>
          <w:lang w:bidi="fa-IR"/>
        </w:rPr>
        <w:t xml:space="preserve"> حمل</w:t>
      </w:r>
      <w:r w:rsidR="00481D13" w:rsidRPr="003F0EB5">
        <w:rPr>
          <w:rFonts w:cs="B Lotus" w:hint="cs"/>
          <w:sz w:val="30"/>
          <w:szCs w:val="28"/>
          <w:rtl/>
          <w:lang w:bidi="fa-IR"/>
        </w:rPr>
        <w:t xml:space="preserve"> بر عدم رغبت آن بزرگوار بدین کار </w:t>
      </w:r>
      <w:r w:rsidR="00185C69" w:rsidRPr="003F0EB5">
        <w:rPr>
          <w:rFonts w:cs="B Lotus" w:hint="cs"/>
          <w:sz w:val="30"/>
          <w:szCs w:val="28"/>
          <w:rtl/>
          <w:lang w:bidi="fa-IR"/>
        </w:rPr>
        <w:t xml:space="preserve">نموده </w:t>
      </w:r>
      <w:r w:rsidR="00481D13" w:rsidRPr="003F0EB5">
        <w:rPr>
          <w:rFonts w:cs="B Lotus" w:hint="cs"/>
          <w:sz w:val="30"/>
          <w:szCs w:val="28"/>
          <w:rtl/>
          <w:lang w:bidi="fa-IR"/>
        </w:rPr>
        <w:t>و لذا متعرض حضرتش نشدند</w:t>
      </w:r>
      <w:r w:rsidR="00185C69" w:rsidRPr="003F0EB5">
        <w:rPr>
          <w:rFonts w:cs="B Lotus" w:hint="cs"/>
          <w:sz w:val="30"/>
          <w:szCs w:val="28"/>
          <w:rtl/>
          <w:lang w:bidi="fa-IR"/>
        </w:rPr>
        <w:t xml:space="preserve"> </w:t>
      </w:r>
      <w:r w:rsidR="00CB1168" w:rsidRPr="003F0EB5">
        <w:rPr>
          <w:rFonts w:cs="B Lotus" w:hint="cs"/>
          <w:sz w:val="28"/>
          <w:szCs w:val="28"/>
          <w:rtl/>
          <w:lang w:bidi="ar-SY"/>
        </w:rPr>
        <w:t>و چنانچه آن جناب در آن موقع خود را براي خلافت به امت عرضه مي‌فرمود</w:t>
      </w:r>
      <w:r w:rsidR="00DB7652" w:rsidRPr="003F0EB5">
        <w:rPr>
          <w:rFonts w:cs="B Lotus" w:hint="cs"/>
          <w:sz w:val="28"/>
          <w:szCs w:val="28"/>
          <w:rtl/>
          <w:lang w:bidi="ar-SY"/>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122"/>
      </w:r>
      <w:r w:rsidR="00481D13" w:rsidRPr="003F0EB5">
        <w:rPr>
          <w:rStyle w:val="FootnoteReference"/>
          <w:rFonts w:cs="B Lotus"/>
          <w:sz w:val="30"/>
          <w:szCs w:val="28"/>
          <w:rtl/>
          <w:lang w:bidi="fa-IR"/>
        </w:rPr>
        <w:t>)</w:t>
      </w:r>
      <w:r w:rsidR="00DB7652" w:rsidRPr="003F0EB5">
        <w:rPr>
          <w:rFonts w:cs="B Lotus" w:hint="cs"/>
          <w:sz w:val="28"/>
          <w:szCs w:val="28"/>
          <w:rtl/>
          <w:lang w:bidi="ar-SY"/>
        </w:rPr>
        <w:t xml:space="preserve"> با</w:t>
      </w:r>
      <w:r w:rsidR="00CB1168" w:rsidRPr="003F0EB5">
        <w:rPr>
          <w:rFonts w:cs="B Lotus" w:hint="cs"/>
          <w:sz w:val="28"/>
          <w:szCs w:val="28"/>
          <w:rtl/>
          <w:lang w:bidi="ar-SY"/>
        </w:rPr>
        <w:t xml:space="preserve"> آن قوّتِ استدلال و فصاحت و بلاغت خيره كننده و توانایی بر اِقناع مخاطب كه در حضرتش سراغ داريم، بي‌ترديد احتمال روي آوردن اصحاب به آن حضرت و انتخاب وي به عنوان زمامدار مسلمين، بيش از ديگران بود؛ چنان كه وقتي پس از واقعة سقيفه، سخنان آن حضرت را شنيدند، اعتراف كردند كه: اگر قبلاً اين سخنان را شنيده بوديم با تو بيعت مي‌كرديم</w:t>
      </w:r>
      <w:r w:rsidR="00481D13" w:rsidRPr="003F0EB5">
        <w:rPr>
          <w:rFonts w:hint="cs"/>
          <w:sz w:val="28"/>
          <w:szCs w:val="28"/>
          <w:rtl/>
        </w:rPr>
        <w:t>.</w:t>
      </w:r>
    </w:p>
    <w:p w:rsidR="00481D13" w:rsidRPr="003F0EB5" w:rsidRDefault="00890FEF" w:rsidP="00163400">
      <w:pPr>
        <w:widowControl w:val="0"/>
        <w:numPr>
          <w:ilvl w:val="0"/>
          <w:numId w:val="20"/>
        </w:numPr>
        <w:tabs>
          <w:tab w:val="clear" w:pos="794"/>
          <w:tab w:val="num" w:pos="554"/>
        </w:tabs>
        <w:spacing w:line="228" w:lineRule="auto"/>
        <w:ind w:left="0" w:firstLine="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 xml:space="preserve">این همه اخبار فضائل و مناقبی که امروزه در کتاب‌‌‌ها </w:t>
      </w:r>
      <w:r w:rsidR="00690C8B" w:rsidRPr="003F0EB5">
        <w:rPr>
          <w:rFonts w:cs="B Lotus" w:hint="cs"/>
          <w:sz w:val="30"/>
          <w:szCs w:val="28"/>
          <w:rtl/>
          <w:lang w:bidi="fa-IR"/>
        </w:rPr>
        <w:t>دربار</w:t>
      </w:r>
      <w:r w:rsidR="00EF0858" w:rsidRPr="003F0EB5">
        <w:rPr>
          <w:rFonts w:cs="B Lotus" w:hint="cs"/>
          <w:sz w:val="30"/>
          <w:szCs w:val="28"/>
          <w:rtl/>
          <w:lang w:bidi="fa-IR"/>
        </w:rPr>
        <w:t>ة</w:t>
      </w:r>
      <w:r w:rsidR="00481D13" w:rsidRPr="003F0EB5">
        <w:rPr>
          <w:rFonts w:cs="B Lotus" w:hint="cs"/>
          <w:sz w:val="30"/>
          <w:szCs w:val="28"/>
          <w:rtl/>
          <w:lang w:bidi="fa-IR"/>
        </w:rPr>
        <w:t xml:space="preserve"> آن حضرت و بدگویی از دیگر اصحاب پیامبر</w:t>
      </w:r>
      <w:r w:rsidR="00EF0858" w:rsidRPr="003F0EB5">
        <w:rPr>
          <w:rFonts w:cs="B Lotus" w:hint="cs"/>
          <w:sz w:val="30"/>
          <w:szCs w:val="28"/>
          <w:rtl/>
          <w:lang w:bidi="fa-IR"/>
        </w:rPr>
        <w:t xml:space="preserve"> اکرم </w:t>
      </w:r>
      <w:r w:rsidR="00EF0858" w:rsidRPr="003F0EB5">
        <w:rPr>
          <w:rFonts w:cs="CTraditional Arabic" w:hint="cs"/>
          <w:sz w:val="28"/>
          <w:szCs w:val="28"/>
          <w:rtl/>
          <w:lang w:bidi="fa-IR"/>
        </w:rPr>
        <w:t>ص</w:t>
      </w:r>
      <w:r w:rsidR="00481D13" w:rsidRPr="003F0EB5">
        <w:rPr>
          <w:rFonts w:cs="B Lotus" w:hint="cs"/>
          <w:sz w:val="30"/>
          <w:szCs w:val="28"/>
          <w:rtl/>
          <w:lang w:bidi="fa-IR"/>
        </w:rPr>
        <w:t xml:space="preserve"> جمع شده و توجیه و تأویلی که در این باب به آیات قرآن تحمیل کرده‌‌اند</w:t>
      </w:r>
      <w:r w:rsidR="00EF0858" w:rsidRPr="003F0EB5">
        <w:rPr>
          <w:rFonts w:cs="B Lotus" w:hint="cs"/>
          <w:sz w:val="30"/>
          <w:szCs w:val="28"/>
          <w:rtl/>
          <w:lang w:bidi="fa-IR"/>
        </w:rPr>
        <w:t xml:space="preserve"> و شخصیت مافوق بشری و اسطور</w:t>
      </w:r>
      <w:r w:rsidR="00674C09" w:rsidRPr="003F0EB5">
        <w:rPr>
          <w:rFonts w:cs="B Lotus" w:hint="cs"/>
          <w:sz w:val="30"/>
          <w:szCs w:val="28"/>
          <w:rtl/>
          <w:lang w:bidi="fa-IR"/>
        </w:rPr>
        <w:t>ه‌ای</w:t>
      </w:r>
      <w:r w:rsidR="00EF0858" w:rsidRPr="003F0EB5">
        <w:rPr>
          <w:rFonts w:cs="B Lotus" w:hint="cs"/>
          <w:sz w:val="30"/>
          <w:szCs w:val="28"/>
          <w:rtl/>
          <w:lang w:bidi="fa-IR"/>
        </w:rPr>
        <w:t xml:space="preserve"> که برای آن حضرت ساخته‌‌اند </w:t>
      </w:r>
      <w:r w:rsidR="00163400" w:rsidRPr="003F0EB5">
        <w:rPr>
          <w:rFonts w:cs="B Lotus" w:hint="cs"/>
          <w:sz w:val="30"/>
          <w:szCs w:val="28"/>
          <w:rtl/>
          <w:lang w:bidi="fa-IR"/>
        </w:rPr>
        <w:t>-</w:t>
      </w:r>
      <w:r w:rsidR="00DB7652" w:rsidRPr="003F0EB5">
        <w:rPr>
          <w:rFonts w:cs="B Lotus" w:hint="cs"/>
          <w:sz w:val="30"/>
          <w:szCs w:val="28"/>
          <w:rtl/>
          <w:lang w:bidi="fa-IR"/>
        </w:rPr>
        <w:t xml:space="preserve"> </w:t>
      </w:r>
      <w:r w:rsidR="00481D13" w:rsidRPr="003F0EB5">
        <w:rPr>
          <w:rFonts w:cs="B Lotus" w:hint="cs"/>
          <w:sz w:val="30"/>
          <w:szCs w:val="28"/>
          <w:rtl/>
          <w:lang w:bidi="fa-IR"/>
        </w:rPr>
        <w:t>به طوری که معجزات و غیب‌‌گویی‌‌ها و کرامات</w:t>
      </w:r>
      <w:r w:rsidR="00EF0858" w:rsidRPr="003F0EB5">
        <w:rPr>
          <w:rFonts w:cs="B Lotus" w:hint="cs"/>
          <w:sz w:val="30"/>
          <w:szCs w:val="28"/>
          <w:rtl/>
          <w:lang w:bidi="fa-IR"/>
        </w:rPr>
        <w:t xml:space="preserve"> شگفت‌‌انگیز از او صادر می‌‌شود</w:t>
      </w:r>
      <w:r w:rsidR="00481D13" w:rsidRPr="003F0EB5">
        <w:rPr>
          <w:rFonts w:cs="B Lotus" w:hint="cs"/>
          <w:sz w:val="30"/>
          <w:szCs w:val="28"/>
          <w:rtl/>
          <w:lang w:bidi="fa-IR"/>
        </w:rPr>
        <w:t>- و فاصل</w:t>
      </w:r>
      <w:r w:rsidR="00EF0858" w:rsidRPr="003F0EB5">
        <w:rPr>
          <w:rFonts w:cs="B Lotus" w:hint="cs"/>
          <w:sz w:val="30"/>
          <w:szCs w:val="28"/>
          <w:rtl/>
          <w:lang w:bidi="fa-IR"/>
        </w:rPr>
        <w:t>ة</w:t>
      </w:r>
      <w:r w:rsidR="00481D13" w:rsidRPr="003F0EB5">
        <w:rPr>
          <w:rFonts w:cs="B Lotus" w:hint="cs"/>
          <w:sz w:val="30"/>
          <w:szCs w:val="28"/>
          <w:rtl/>
          <w:lang w:bidi="fa-IR"/>
        </w:rPr>
        <w:t xml:space="preserve"> دست نیافتنی و عظیمی که امروز میان آن حضرت و دیگران به نظر می‌‌رسد، در آن زمان وجود نداشت و هیچ یک از اصحاب، آن حضرت را </w:t>
      </w:r>
      <w:r w:rsidR="00481D13" w:rsidRPr="003F0EB5">
        <w:rPr>
          <w:rStyle w:val="Char7"/>
          <w:bCs w:val="0"/>
          <w:rtl/>
        </w:rPr>
        <w:t>«عین الله الناظرة وید الله الباسطة»</w:t>
      </w:r>
      <w:r w:rsidR="00481D13" w:rsidRPr="003F0EB5">
        <w:rPr>
          <w:rFonts w:cs="B Lotus" w:hint="cs"/>
          <w:sz w:val="30"/>
          <w:szCs w:val="28"/>
          <w:rtl/>
          <w:lang w:bidi="fa-IR"/>
        </w:rPr>
        <w:t xml:space="preserve"> نمی‌‌دانست و</w:t>
      </w:r>
      <w:r w:rsidR="00EF0858" w:rsidRPr="003F0EB5">
        <w:rPr>
          <w:rFonts w:cs="B Lotus" w:hint="cs"/>
          <w:sz w:val="30"/>
          <w:szCs w:val="28"/>
          <w:rtl/>
          <w:lang w:bidi="fa-IR"/>
        </w:rPr>
        <w:t xml:space="preserve"> نیز</w:t>
      </w:r>
      <w:r w:rsidR="00481D13" w:rsidRPr="003F0EB5">
        <w:rPr>
          <w:rFonts w:cs="B Lotus" w:hint="cs"/>
          <w:sz w:val="30"/>
          <w:szCs w:val="28"/>
          <w:rtl/>
          <w:lang w:bidi="fa-IR"/>
        </w:rPr>
        <w:t xml:space="preserve"> معتقد نبود</w:t>
      </w:r>
      <w:r w:rsidR="00EF0858" w:rsidRPr="003F0EB5">
        <w:rPr>
          <w:rFonts w:cs="B Lotus" w:hint="cs"/>
          <w:sz w:val="30"/>
          <w:szCs w:val="28"/>
          <w:rtl/>
          <w:lang w:bidi="fa-IR"/>
        </w:rPr>
        <w:t xml:space="preserve"> که</w:t>
      </w:r>
      <w:r w:rsidR="00481D13" w:rsidRPr="003F0EB5">
        <w:rPr>
          <w:rFonts w:cs="B Lotus" w:hint="cs"/>
          <w:sz w:val="30"/>
          <w:szCs w:val="28"/>
          <w:rtl/>
          <w:lang w:bidi="fa-IR"/>
        </w:rPr>
        <w:t xml:space="preserve">: </w:t>
      </w:r>
    </w:p>
    <w:tbl>
      <w:tblPr>
        <w:bidiVisual/>
        <w:tblW w:w="7117" w:type="dxa"/>
        <w:jc w:val="center"/>
        <w:tblLook w:val="01E0" w:firstRow="1" w:lastRow="1" w:firstColumn="1" w:lastColumn="1" w:noHBand="0" w:noVBand="0"/>
      </w:tblPr>
      <w:tblGrid>
        <w:gridCol w:w="3384"/>
        <w:gridCol w:w="240"/>
        <w:gridCol w:w="3493"/>
      </w:tblGrid>
      <w:tr w:rsidR="00481D13" w:rsidRPr="003F0EB5" w:rsidTr="004C6535">
        <w:trPr>
          <w:jc w:val="center"/>
        </w:trPr>
        <w:tc>
          <w:tcPr>
            <w:tcW w:w="3384" w:type="dxa"/>
          </w:tcPr>
          <w:p w:rsidR="00481D13" w:rsidRPr="003F0EB5" w:rsidRDefault="00481D13" w:rsidP="00340807">
            <w:pPr>
              <w:widowControl w:val="0"/>
              <w:spacing w:line="228" w:lineRule="auto"/>
              <w:jc w:val="lowKashida"/>
              <w:rPr>
                <w:rFonts w:cs="B Lotus" w:hint="cs"/>
                <w:sz w:val="2"/>
                <w:szCs w:val="2"/>
                <w:rtl/>
              </w:rPr>
            </w:pPr>
            <w:r w:rsidRPr="003F0EB5">
              <w:rPr>
                <w:rFonts w:cs="B Lotus" w:hint="cs"/>
                <w:sz w:val="26"/>
                <w:szCs w:val="26"/>
                <w:rtl/>
                <w:lang w:bidi="fa-IR"/>
              </w:rPr>
              <w:t>جهان اگر فنا شود، علی فناش می‌‌‌کند</w:t>
            </w:r>
            <w:r w:rsidRPr="003F0EB5">
              <w:rPr>
                <w:rFonts w:cs="B Lotus"/>
                <w:sz w:val="26"/>
                <w:szCs w:val="26"/>
                <w:rtl/>
                <w:lang w:bidi="fa-IR"/>
              </w:rPr>
              <w:br/>
            </w:r>
          </w:p>
        </w:tc>
        <w:tc>
          <w:tcPr>
            <w:tcW w:w="240" w:type="dxa"/>
          </w:tcPr>
          <w:p w:rsidR="00481D13" w:rsidRPr="003F0EB5" w:rsidRDefault="00481D13" w:rsidP="00340807">
            <w:pPr>
              <w:widowControl w:val="0"/>
              <w:spacing w:line="228" w:lineRule="auto"/>
              <w:ind w:firstLine="284"/>
              <w:jc w:val="center"/>
              <w:rPr>
                <w:rFonts w:cs="B Lotus" w:hint="cs"/>
                <w:rtl/>
                <w:lang w:bidi="fa-IR"/>
              </w:rPr>
            </w:pPr>
          </w:p>
        </w:tc>
        <w:tc>
          <w:tcPr>
            <w:tcW w:w="3493" w:type="dxa"/>
          </w:tcPr>
          <w:p w:rsidR="00481D13" w:rsidRPr="003F0EB5" w:rsidRDefault="00481D13" w:rsidP="00340807">
            <w:pPr>
              <w:widowControl w:val="0"/>
              <w:spacing w:line="228" w:lineRule="auto"/>
              <w:jc w:val="lowKashida"/>
              <w:rPr>
                <w:rFonts w:cs="B Lotus"/>
                <w:sz w:val="2"/>
                <w:szCs w:val="2"/>
                <w:rtl/>
                <w:lang w:bidi="fa-IR"/>
              </w:rPr>
            </w:pPr>
            <w:r w:rsidRPr="003F0EB5">
              <w:rPr>
                <w:rFonts w:cs="B Lotus" w:hint="cs"/>
                <w:sz w:val="28"/>
                <w:szCs w:val="28"/>
                <w:rtl/>
                <w:lang w:bidi="fa-IR"/>
              </w:rPr>
              <w:t>قیامت اگر بپا شود، علی بپاش می‌کند!</w:t>
            </w:r>
            <w:r w:rsidRPr="003F0EB5">
              <w:rPr>
                <w:rFonts w:cs="B Lotus"/>
                <w:sz w:val="28"/>
                <w:szCs w:val="28"/>
                <w:rtl/>
                <w:lang w:bidi="fa-IR"/>
              </w:rPr>
              <w:br/>
            </w:r>
          </w:p>
        </w:tc>
      </w:tr>
    </w:tbl>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و هنوز با این مشکل مواجه نشده بود که: </w:t>
      </w:r>
    </w:p>
    <w:tbl>
      <w:tblPr>
        <w:bidiVisual/>
        <w:tblW w:w="0" w:type="auto"/>
        <w:jc w:val="center"/>
        <w:tblInd w:w="1148" w:type="dxa"/>
        <w:tblLook w:val="01E0" w:firstRow="1" w:lastRow="1" w:firstColumn="1" w:lastColumn="1" w:noHBand="0" w:noVBand="0"/>
      </w:tblPr>
      <w:tblGrid>
        <w:gridCol w:w="2296"/>
        <w:gridCol w:w="360"/>
        <w:gridCol w:w="2467"/>
      </w:tblGrid>
      <w:tr w:rsidR="00481D13" w:rsidRPr="003F0EB5" w:rsidTr="004C6535">
        <w:trPr>
          <w:jc w:val="center"/>
        </w:trPr>
        <w:tc>
          <w:tcPr>
            <w:tcW w:w="2296" w:type="dxa"/>
          </w:tcPr>
          <w:p w:rsidR="00481D13" w:rsidRPr="003F0EB5" w:rsidRDefault="00481D13" w:rsidP="004C6535">
            <w:pPr>
              <w:widowControl w:val="0"/>
              <w:spacing w:line="228" w:lineRule="auto"/>
              <w:jc w:val="center"/>
              <w:rPr>
                <w:rFonts w:cs="B Lotus" w:hint="cs"/>
                <w:sz w:val="28"/>
                <w:szCs w:val="26"/>
                <w:rtl/>
              </w:rPr>
            </w:pPr>
            <w:r w:rsidRPr="003F0EB5">
              <w:rPr>
                <w:rFonts w:cs="B Lotus" w:hint="cs"/>
                <w:sz w:val="28"/>
                <w:szCs w:val="26"/>
                <w:rtl/>
                <w:lang w:bidi="fa-IR"/>
              </w:rPr>
              <w:t>من اگر خدای ندانمت</w:t>
            </w:r>
          </w:p>
        </w:tc>
        <w:tc>
          <w:tcPr>
            <w:tcW w:w="360" w:type="dxa"/>
          </w:tcPr>
          <w:p w:rsidR="00481D13" w:rsidRPr="003F0EB5" w:rsidRDefault="00481D13" w:rsidP="00340807">
            <w:pPr>
              <w:widowControl w:val="0"/>
              <w:spacing w:line="228" w:lineRule="auto"/>
              <w:ind w:firstLine="284"/>
              <w:jc w:val="center"/>
              <w:rPr>
                <w:rFonts w:cs="B Lotus" w:hint="cs"/>
                <w:sz w:val="28"/>
                <w:szCs w:val="26"/>
                <w:rtl/>
                <w:lang w:bidi="fa-IR"/>
              </w:rPr>
            </w:pPr>
          </w:p>
        </w:tc>
        <w:tc>
          <w:tcPr>
            <w:tcW w:w="2467" w:type="dxa"/>
          </w:tcPr>
          <w:p w:rsidR="00481D13" w:rsidRPr="003F0EB5" w:rsidRDefault="00481D13" w:rsidP="004C6535">
            <w:pPr>
              <w:widowControl w:val="0"/>
              <w:spacing w:line="228" w:lineRule="auto"/>
              <w:jc w:val="center"/>
              <w:rPr>
                <w:rFonts w:cs="B Lotus" w:hint="cs"/>
                <w:sz w:val="28"/>
                <w:szCs w:val="26"/>
                <w:rtl/>
              </w:rPr>
            </w:pPr>
            <w:r w:rsidRPr="003F0EB5">
              <w:rPr>
                <w:rFonts w:cs="B Lotus" w:hint="cs"/>
                <w:sz w:val="28"/>
                <w:szCs w:val="26"/>
                <w:rtl/>
                <w:lang w:bidi="fa-IR"/>
              </w:rPr>
              <w:t>متحیرم که چه خوانمت!</w:t>
            </w:r>
          </w:p>
        </w:tc>
      </w:tr>
    </w:tbl>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لذا از نظر صحاب</w:t>
      </w:r>
      <w:r w:rsidR="00AE682B" w:rsidRPr="003F0EB5">
        <w:rPr>
          <w:rFonts w:cs="B Lotus" w:hint="cs"/>
          <w:sz w:val="30"/>
          <w:szCs w:val="28"/>
          <w:rtl/>
          <w:lang w:bidi="fa-IR"/>
        </w:rPr>
        <w:t>ة</w:t>
      </w:r>
      <w:r w:rsidRPr="003F0EB5">
        <w:rPr>
          <w:rFonts w:cs="B Lotus" w:hint="cs"/>
          <w:sz w:val="30"/>
          <w:szCs w:val="28"/>
          <w:rtl/>
          <w:lang w:bidi="fa-IR"/>
        </w:rPr>
        <w:t xml:space="preserve"> پیامبر، امتیاز و </w:t>
      </w:r>
      <w:r w:rsidR="00AE682B" w:rsidRPr="003F0EB5">
        <w:rPr>
          <w:rFonts w:cs="B Lotus" w:hint="cs"/>
          <w:sz w:val="30"/>
          <w:szCs w:val="28"/>
          <w:rtl/>
          <w:lang w:bidi="fa-IR"/>
        </w:rPr>
        <w:t>افضلیت</w:t>
      </w:r>
      <w:r w:rsidRPr="003F0EB5">
        <w:rPr>
          <w:rFonts w:cs="B Lotus" w:hint="cs"/>
          <w:sz w:val="30"/>
          <w:szCs w:val="28"/>
          <w:rtl/>
          <w:lang w:bidi="fa-IR"/>
        </w:rPr>
        <w:t xml:space="preserve"> آن حضرت</w:t>
      </w:r>
      <w:r w:rsidR="00870603" w:rsidRPr="003F0EB5">
        <w:rPr>
          <w:rFonts w:cs="B Lotus" w:hint="cs"/>
          <w:sz w:val="30"/>
          <w:szCs w:val="28"/>
          <w:rtl/>
          <w:lang w:bidi="fa-IR"/>
        </w:rPr>
        <w:t>،</w:t>
      </w:r>
      <w:r w:rsidRPr="003F0EB5">
        <w:rPr>
          <w:rFonts w:cs="B Lotus" w:hint="cs"/>
          <w:sz w:val="30"/>
          <w:szCs w:val="28"/>
          <w:rtl/>
          <w:lang w:bidi="fa-IR"/>
        </w:rPr>
        <w:t xml:space="preserve"> اگر چه آشکار و مشهود بود اما به حدی نبود که کاملا و تماما</w:t>
      </w:r>
      <w:r w:rsidR="00870603" w:rsidRPr="003F0EB5">
        <w:rPr>
          <w:rFonts w:cs="B Lotus" w:hint="cs"/>
          <w:sz w:val="30"/>
          <w:szCs w:val="28"/>
          <w:rtl/>
          <w:lang w:bidi="fa-IR"/>
        </w:rPr>
        <w:t>ً</w:t>
      </w:r>
      <w:r w:rsidRPr="003F0EB5">
        <w:rPr>
          <w:rFonts w:cs="B Lotus" w:hint="cs"/>
          <w:sz w:val="30"/>
          <w:szCs w:val="28"/>
          <w:rtl/>
          <w:lang w:bidi="fa-IR"/>
        </w:rPr>
        <w:t xml:space="preserve"> مانع از عرض اندام سایرین و توجه اصحاب به غیر آن جناب شود و چنان دیگران را تحت الشعاع قرار دهد که به چشم نیایند. لذا مقید نبودند که قطعا و حتما آن حضرت زمامدار شود</w:t>
      </w:r>
      <w:r w:rsidR="00870603" w:rsidRPr="003F0EB5">
        <w:rPr>
          <w:rFonts w:cs="B Lotus" w:hint="cs"/>
          <w:sz w:val="30"/>
          <w:szCs w:val="28"/>
          <w:rtl/>
          <w:lang w:bidi="fa-IR"/>
        </w:rPr>
        <w:t>،</w:t>
      </w:r>
      <w:r w:rsidRPr="003F0EB5">
        <w:rPr>
          <w:rFonts w:cs="B Lotus" w:hint="cs"/>
          <w:sz w:val="30"/>
          <w:szCs w:val="28"/>
          <w:rtl/>
          <w:lang w:bidi="fa-IR"/>
        </w:rPr>
        <w:t xml:space="preserve"> و بسا که به گمان خود</w:t>
      </w:r>
      <w:r w:rsidR="00870603" w:rsidRPr="003F0EB5">
        <w:rPr>
          <w:rFonts w:cs="B Lotus" w:hint="cs"/>
          <w:sz w:val="30"/>
          <w:szCs w:val="28"/>
          <w:rtl/>
          <w:lang w:bidi="fa-IR"/>
        </w:rPr>
        <w:t>،</w:t>
      </w:r>
      <w:r w:rsidRPr="003F0EB5">
        <w:rPr>
          <w:rFonts w:cs="B Lotus" w:hint="cs"/>
          <w:sz w:val="30"/>
          <w:szCs w:val="28"/>
          <w:rtl/>
          <w:lang w:bidi="fa-IR"/>
        </w:rPr>
        <w:t xml:space="preserve"> پیران تجربه یافته را بر جوانان فاضل و مجاهد ترجیح می‌دادند</w:t>
      </w:r>
      <w:r w:rsidR="00870603" w:rsidRPr="003F0EB5">
        <w:rPr>
          <w:rFonts w:cs="B Lotus" w:hint="cs"/>
          <w:sz w:val="30"/>
          <w:szCs w:val="28"/>
          <w:rtl/>
          <w:lang w:bidi="fa-IR"/>
        </w:rPr>
        <w:t>، و بدین جهت به دیگری پرداختند.</w:t>
      </w:r>
      <w:r w:rsidRPr="003F0EB5">
        <w:rPr>
          <w:rFonts w:cs="B Lotus" w:hint="cs"/>
          <w:sz w:val="30"/>
          <w:szCs w:val="28"/>
          <w:rtl/>
          <w:lang w:bidi="fa-IR"/>
        </w:rPr>
        <w:t xml:space="preserve"> </w:t>
      </w:r>
      <w:r w:rsidR="00AE682B" w:rsidRPr="003F0EB5">
        <w:rPr>
          <w:rFonts w:cs="B Lotus" w:hint="cs"/>
          <w:sz w:val="30"/>
          <w:szCs w:val="28"/>
          <w:rtl/>
          <w:lang w:bidi="fa-IR"/>
        </w:rPr>
        <w:t>یا این حال</w:t>
      </w:r>
      <w:r w:rsidRPr="003F0EB5">
        <w:rPr>
          <w:rFonts w:cs="B Lotus" w:hint="cs"/>
          <w:sz w:val="30"/>
          <w:szCs w:val="28"/>
          <w:rtl/>
          <w:lang w:bidi="fa-IR"/>
        </w:rPr>
        <w:t xml:space="preserve"> در میان صحاب</w:t>
      </w:r>
      <w:r w:rsidR="00AE682B" w:rsidRPr="003F0EB5">
        <w:rPr>
          <w:rFonts w:cs="B Lotus" w:hint="cs"/>
          <w:sz w:val="30"/>
          <w:szCs w:val="28"/>
          <w:rtl/>
          <w:lang w:bidi="fa-IR"/>
        </w:rPr>
        <w:t>ة</w:t>
      </w:r>
      <w:r w:rsidRPr="003F0EB5">
        <w:rPr>
          <w:rFonts w:cs="B Lotus" w:hint="cs"/>
          <w:sz w:val="30"/>
          <w:szCs w:val="28"/>
          <w:rtl/>
          <w:lang w:bidi="fa-IR"/>
        </w:rPr>
        <w:t xml:space="preserve"> رسول </w:t>
      </w:r>
      <w:r w:rsidR="00AE682B" w:rsidRPr="003F0EB5">
        <w:rPr>
          <w:rFonts w:cs="B Lotus" w:hint="cs"/>
          <w:sz w:val="30"/>
          <w:szCs w:val="28"/>
          <w:rtl/>
          <w:lang w:bidi="fa-IR"/>
        </w:rPr>
        <w:t>کسانی</w:t>
      </w:r>
      <w:r w:rsidRPr="003F0EB5">
        <w:rPr>
          <w:rFonts w:cs="B Lotus" w:hint="cs"/>
          <w:sz w:val="30"/>
          <w:szCs w:val="28"/>
          <w:rtl/>
          <w:lang w:bidi="fa-IR"/>
        </w:rPr>
        <w:t xml:space="preserve"> یافت می‌‌شدند که فقط</w:t>
      </w:r>
      <w:r w:rsidR="00870603" w:rsidRPr="003F0EB5">
        <w:rPr>
          <w:rFonts w:cs="B Lotus" w:hint="cs"/>
          <w:sz w:val="30"/>
          <w:szCs w:val="28"/>
          <w:rtl/>
          <w:lang w:bidi="fa-IR"/>
        </w:rPr>
        <w:t xml:space="preserve"> علی</w:t>
      </w:r>
      <w:r w:rsidR="00870603" w:rsidRPr="003F0EB5">
        <w:rPr>
          <w:rFonts w:cs="B Lotus" w:hint="cs"/>
          <w:sz w:val="30"/>
          <w:szCs w:val="28"/>
          <w:lang w:bidi="fa-IR"/>
        </w:rPr>
        <w:sym w:font="AGA Arabesque" w:char="F075"/>
      </w:r>
      <w:r w:rsidRPr="003F0EB5">
        <w:rPr>
          <w:rFonts w:cs="B Lotus" w:hint="cs"/>
          <w:sz w:val="30"/>
          <w:szCs w:val="28"/>
          <w:rtl/>
          <w:lang w:bidi="fa-IR"/>
        </w:rPr>
        <w:t xml:space="preserve"> را شایست</w:t>
      </w:r>
      <w:r w:rsidR="00A04FB6" w:rsidRPr="003F0EB5">
        <w:rPr>
          <w:rFonts w:cs="B Lotus" w:hint="cs"/>
          <w:sz w:val="30"/>
          <w:szCs w:val="28"/>
          <w:rtl/>
          <w:lang w:bidi="fa-IR"/>
        </w:rPr>
        <w:t>ة</w:t>
      </w:r>
      <w:r w:rsidR="00296083" w:rsidRPr="003F0EB5">
        <w:rPr>
          <w:rFonts w:cs="B Lotus" w:hint="cs"/>
          <w:sz w:val="30"/>
          <w:szCs w:val="28"/>
          <w:rtl/>
          <w:lang w:bidi="fa-IR"/>
        </w:rPr>
        <w:t xml:space="preserve"> امامت و زمامداری ا</w:t>
      </w:r>
      <w:r w:rsidRPr="003F0EB5">
        <w:rPr>
          <w:rFonts w:cs="B Lotus" w:hint="cs"/>
          <w:sz w:val="30"/>
          <w:szCs w:val="28"/>
          <w:rtl/>
          <w:lang w:bidi="fa-IR"/>
        </w:rPr>
        <w:t>مت می‌‌دانستند و این نه به جهت منصوصیت آن حضرت از جانب خدا و رسول بود بلکه از آن جهت که را از هر جهت برای امامت لایق</w:t>
      </w:r>
      <w:r w:rsidR="00A04FB6" w:rsidRPr="003F0EB5">
        <w:rPr>
          <w:rFonts w:cs="B Lotus" w:hint="cs"/>
          <w:sz w:val="30"/>
          <w:szCs w:val="28"/>
          <w:rtl/>
          <w:lang w:bidi="fa-IR"/>
        </w:rPr>
        <w:t>‌</w:t>
      </w:r>
      <w:r w:rsidRPr="003F0EB5">
        <w:rPr>
          <w:rFonts w:cs="B Lotus" w:hint="cs"/>
          <w:sz w:val="30"/>
          <w:szCs w:val="28"/>
          <w:rtl/>
          <w:lang w:bidi="fa-IR"/>
        </w:rPr>
        <w:t>تر می‌دیدند</w:t>
      </w:r>
      <w:r w:rsidR="00A04FB6" w:rsidRPr="003F0EB5">
        <w:rPr>
          <w:rFonts w:cs="B Lotus" w:hint="cs"/>
          <w:sz w:val="30"/>
          <w:szCs w:val="28"/>
          <w:rtl/>
          <w:lang w:bidi="fa-IR"/>
        </w:rPr>
        <w:t xml:space="preserve"> </w:t>
      </w:r>
      <w:r w:rsidR="00A04FB6" w:rsidRPr="003F0EB5">
        <w:rPr>
          <w:rFonts w:cs="B Lotus" w:hint="cs"/>
          <w:sz w:val="28"/>
          <w:szCs w:val="28"/>
          <w:rtl/>
        </w:rPr>
        <w:t>و خودِ جناب امير المؤمنين نيز در تمام احتجاجات و گفتگوها، خود را اَولي و اَحقّ از ديگران به مقام امامت يا خلافت مي</w:t>
      </w:r>
      <w:r w:rsidR="00A04FB6" w:rsidRPr="003F0EB5">
        <w:rPr>
          <w:rFonts w:cs="B Lotus" w:hint="cs"/>
          <w:sz w:val="28"/>
          <w:szCs w:val="28"/>
          <w:rtl/>
          <w:lang w:bidi="fa-IR"/>
        </w:rPr>
        <w:t>‌</w:t>
      </w:r>
      <w:r w:rsidR="00A04FB6" w:rsidRPr="003F0EB5">
        <w:rPr>
          <w:rFonts w:cs="B Lotus" w:hint="cs"/>
          <w:sz w:val="28"/>
          <w:szCs w:val="28"/>
          <w:rtl/>
        </w:rPr>
        <w:t>دانست،</w:t>
      </w:r>
      <w:r w:rsidRPr="003F0EB5">
        <w:rPr>
          <w:rFonts w:cs="B Lotus" w:hint="cs"/>
          <w:sz w:val="30"/>
          <w:szCs w:val="28"/>
          <w:rtl/>
          <w:lang w:bidi="fa-IR"/>
        </w:rPr>
        <w:t xml:space="preserve"> و حتی خطب</w:t>
      </w:r>
      <w:r w:rsidR="00A04FB6" w:rsidRPr="003F0EB5">
        <w:rPr>
          <w:rFonts w:cs="B Lotus" w:hint="cs"/>
          <w:sz w:val="30"/>
          <w:szCs w:val="28"/>
          <w:rtl/>
          <w:lang w:bidi="fa-IR"/>
        </w:rPr>
        <w:t>ة</w:t>
      </w:r>
      <w:r w:rsidRPr="003F0EB5">
        <w:rPr>
          <w:rFonts w:cs="B Lotus" w:hint="cs"/>
          <w:sz w:val="30"/>
          <w:szCs w:val="28"/>
          <w:rtl/>
          <w:lang w:bidi="fa-IR"/>
        </w:rPr>
        <w:t xml:space="preserve"> دروغین شقشقیه نیز که بسیار مورد توجه و علاق</w:t>
      </w:r>
      <w:r w:rsidR="00A04FB6" w:rsidRPr="003F0EB5">
        <w:rPr>
          <w:rFonts w:cs="B Lotus" w:hint="cs"/>
          <w:sz w:val="30"/>
          <w:szCs w:val="28"/>
          <w:rtl/>
          <w:lang w:bidi="fa-IR"/>
        </w:rPr>
        <w:t>ة طرفداران «ولایت منصوص</w:t>
      </w:r>
      <w:r w:rsidRPr="003F0EB5">
        <w:rPr>
          <w:rFonts w:cs="B Lotus" w:hint="cs"/>
          <w:sz w:val="30"/>
          <w:szCs w:val="28"/>
          <w:rtl/>
          <w:lang w:bidi="fa-IR"/>
        </w:rPr>
        <w:t>» است</w:t>
      </w:r>
      <w:r w:rsidR="00A04FB6" w:rsidRPr="003F0EB5">
        <w:rPr>
          <w:rFonts w:cs="B Lotus" w:hint="cs"/>
          <w:sz w:val="30"/>
          <w:szCs w:val="28"/>
          <w:rtl/>
          <w:lang w:bidi="fa-IR"/>
        </w:rPr>
        <w:t>، جز این معنی و مقصود را نمی‌رسان</w:t>
      </w:r>
      <w:r w:rsidRPr="003F0EB5">
        <w:rPr>
          <w:rFonts w:cs="B Lotus" w:hint="cs"/>
          <w:sz w:val="30"/>
          <w:szCs w:val="28"/>
          <w:rtl/>
          <w:lang w:bidi="fa-IR"/>
        </w:rPr>
        <w:t>د که</w:t>
      </w:r>
      <w:r w:rsidR="00A04FB6" w:rsidRPr="003F0EB5">
        <w:rPr>
          <w:rFonts w:cs="B Lotus" w:hint="cs"/>
          <w:sz w:val="30"/>
          <w:szCs w:val="28"/>
          <w:rtl/>
          <w:lang w:bidi="fa-IR"/>
        </w:rPr>
        <w:t xml:space="preserve"> آن بزرگوار</w:t>
      </w:r>
      <w:r w:rsidRPr="003F0EB5">
        <w:rPr>
          <w:rFonts w:cs="B Lotus" w:hint="cs"/>
          <w:sz w:val="30"/>
          <w:szCs w:val="28"/>
          <w:rtl/>
          <w:lang w:bidi="fa-IR"/>
        </w:rPr>
        <w:t xml:space="preserve"> خود را اولی از دیگران می‌داند و می‌‌فرماید: </w:t>
      </w:r>
      <w:r w:rsidRPr="003F0EB5">
        <w:rPr>
          <w:rStyle w:val="Char7"/>
          <w:bCs w:val="0"/>
          <w:rtl/>
        </w:rPr>
        <w:t>«لقد تق</w:t>
      </w:r>
      <w:r w:rsidR="00870603" w:rsidRPr="003F0EB5">
        <w:rPr>
          <w:rStyle w:val="Char7"/>
          <w:rFonts w:hint="cs"/>
          <w:bCs w:val="0"/>
          <w:rtl/>
        </w:rPr>
        <w:t>مَّ</w:t>
      </w:r>
      <w:r w:rsidR="00870603" w:rsidRPr="003F0EB5">
        <w:rPr>
          <w:rStyle w:val="Char7"/>
          <w:bCs w:val="0"/>
          <w:rtl/>
        </w:rPr>
        <w:t>صها فلان وإنه ليعلم أن محل</w:t>
      </w:r>
      <w:r w:rsidR="007451AE" w:rsidRPr="003F0EB5">
        <w:rPr>
          <w:rStyle w:val="Char7"/>
          <w:rFonts w:hint="cs"/>
          <w:bCs w:val="0"/>
          <w:rtl/>
        </w:rPr>
        <w:t>ّي</w:t>
      </w:r>
      <w:r w:rsidR="00870603" w:rsidRPr="003F0EB5">
        <w:rPr>
          <w:rStyle w:val="Char7"/>
          <w:bCs w:val="0"/>
          <w:rtl/>
        </w:rPr>
        <w:t xml:space="preserve"> منها</w:t>
      </w:r>
      <w:r w:rsidRPr="003F0EB5">
        <w:rPr>
          <w:rStyle w:val="Char7"/>
          <w:bCs w:val="0"/>
          <w:rtl/>
        </w:rPr>
        <w:t xml:space="preserve"> </w:t>
      </w:r>
      <w:r w:rsidR="00870603" w:rsidRPr="003F0EB5">
        <w:rPr>
          <w:rStyle w:val="Char7"/>
          <w:rFonts w:hint="cs"/>
          <w:bCs w:val="0"/>
          <w:rtl/>
        </w:rPr>
        <w:t xml:space="preserve"> </w:t>
      </w:r>
      <w:r w:rsidRPr="003F0EB5">
        <w:rPr>
          <w:rStyle w:val="Char7"/>
          <w:bCs w:val="0"/>
          <w:rtl/>
        </w:rPr>
        <w:t>محل</w:t>
      </w:r>
      <w:r w:rsidR="00870603" w:rsidRPr="003F0EB5">
        <w:rPr>
          <w:rStyle w:val="Char7"/>
          <w:rFonts w:hint="cs"/>
          <w:bCs w:val="0"/>
          <w:rtl/>
        </w:rPr>
        <w:t>ّ</w:t>
      </w:r>
      <w:r w:rsidRPr="003F0EB5">
        <w:rPr>
          <w:rStyle w:val="Char7"/>
          <w:bCs w:val="0"/>
          <w:rtl/>
        </w:rPr>
        <w:t xml:space="preserve"> الق</w:t>
      </w:r>
      <w:r w:rsidR="00A04FB6" w:rsidRPr="003F0EB5">
        <w:rPr>
          <w:rStyle w:val="Char7"/>
          <w:bCs w:val="0"/>
          <w:rtl/>
        </w:rPr>
        <w:t>ُ</w:t>
      </w:r>
      <w:r w:rsidRPr="003F0EB5">
        <w:rPr>
          <w:rStyle w:val="Char7"/>
          <w:bCs w:val="0"/>
          <w:rtl/>
        </w:rPr>
        <w:t>طب</w:t>
      </w:r>
      <w:r w:rsidR="00A04FB6" w:rsidRPr="003F0EB5">
        <w:rPr>
          <w:rStyle w:val="Char7"/>
          <w:bCs w:val="0"/>
          <w:rtl/>
        </w:rPr>
        <w:t>ِ</w:t>
      </w:r>
      <w:r w:rsidRPr="003F0EB5">
        <w:rPr>
          <w:rStyle w:val="Char7"/>
          <w:bCs w:val="0"/>
          <w:rtl/>
        </w:rPr>
        <w:t xml:space="preserve"> من الر</w:t>
      </w:r>
      <w:r w:rsidR="00A04FB6" w:rsidRPr="003F0EB5">
        <w:rPr>
          <w:rStyle w:val="Char7"/>
          <w:bCs w:val="0"/>
          <w:rtl/>
        </w:rPr>
        <w:t>َّ</w:t>
      </w:r>
      <w:r w:rsidRPr="003F0EB5">
        <w:rPr>
          <w:rStyle w:val="Char7"/>
          <w:bCs w:val="0"/>
          <w:rtl/>
        </w:rPr>
        <w:t>حی</w:t>
      </w:r>
      <w:r w:rsidR="003B724D" w:rsidRPr="003F0EB5">
        <w:rPr>
          <w:rStyle w:val="Char7"/>
          <w:rFonts w:hint="cs"/>
          <w:bCs w:val="0"/>
          <w:rtl/>
        </w:rPr>
        <w:t>،</w:t>
      </w:r>
      <w:r w:rsidR="007451AE" w:rsidRPr="003F0EB5">
        <w:rPr>
          <w:rStyle w:val="Char7"/>
          <w:bCs w:val="0"/>
          <w:rtl/>
        </w:rPr>
        <w:t xml:space="preserve"> ينحدر عني السيل ولا يرقی إل</w:t>
      </w:r>
      <w:r w:rsidR="007451AE" w:rsidRPr="003F0EB5">
        <w:rPr>
          <w:rStyle w:val="Char7"/>
          <w:rFonts w:hint="cs"/>
          <w:bCs w:val="0"/>
          <w:rtl/>
        </w:rPr>
        <w:t>يَّ</w:t>
      </w:r>
      <w:r w:rsidRPr="003F0EB5">
        <w:rPr>
          <w:rStyle w:val="Char7"/>
          <w:bCs w:val="0"/>
          <w:rtl/>
        </w:rPr>
        <w:t xml:space="preserve"> الطير</w:t>
      </w:r>
      <w:r w:rsidR="00870603" w:rsidRPr="003F0EB5">
        <w:rPr>
          <w:rStyle w:val="Char7"/>
          <w:rFonts w:hint="cs"/>
          <w:bCs w:val="0"/>
          <w:rtl/>
        </w:rPr>
        <w:t>...</w:t>
      </w:r>
      <w:r w:rsidRPr="003F0EB5">
        <w:rPr>
          <w:rStyle w:val="Char7"/>
          <w:bCs w:val="0"/>
          <w:rtl/>
        </w:rPr>
        <w:t>»</w:t>
      </w:r>
      <w:r w:rsidR="00870603" w:rsidRPr="003F0EB5">
        <w:rPr>
          <w:rStyle w:val="Char7"/>
          <w:rFonts w:hint="cs"/>
          <w:bCs w:val="0"/>
          <w:rtl/>
        </w:rPr>
        <w:t>:</w:t>
      </w:r>
      <w:r w:rsidRPr="003F0EB5">
        <w:rPr>
          <w:rFonts w:cs="B Lotus" w:hint="cs"/>
          <w:sz w:val="30"/>
          <w:szCs w:val="28"/>
          <w:rtl/>
          <w:lang w:bidi="fa-IR"/>
        </w:rPr>
        <w:t xml:space="preserve"> </w:t>
      </w:r>
      <w:r w:rsidR="00870603" w:rsidRPr="003F0EB5">
        <w:rPr>
          <w:rFonts w:cs="B Lotus" w:hint="cs"/>
          <w:sz w:val="30"/>
          <w:szCs w:val="28"/>
          <w:rtl/>
          <w:lang w:bidi="fa-IR"/>
        </w:rPr>
        <w:t>(</w:t>
      </w:r>
      <w:r w:rsidRPr="003F0EB5">
        <w:rPr>
          <w:rFonts w:cs="B Lotus" w:hint="cs"/>
          <w:sz w:val="30"/>
          <w:szCs w:val="28"/>
          <w:rtl/>
          <w:lang w:bidi="fa-IR"/>
        </w:rPr>
        <w:t>فلان پیراهن خلافت پوشید در حالی که می‌داند جایگاه من از خلافت همچون جایگاه</w:t>
      </w:r>
      <w:r w:rsidR="00870603" w:rsidRPr="003F0EB5">
        <w:rPr>
          <w:rFonts w:cs="B Lotus" w:hint="cs"/>
          <w:sz w:val="30"/>
          <w:szCs w:val="28"/>
          <w:rtl/>
          <w:lang w:bidi="fa-IR"/>
        </w:rPr>
        <w:t>ِ</w:t>
      </w:r>
      <w:r w:rsidRPr="003F0EB5">
        <w:rPr>
          <w:rFonts w:cs="B Lotus" w:hint="cs"/>
          <w:sz w:val="30"/>
          <w:szCs w:val="28"/>
          <w:rtl/>
          <w:lang w:bidi="fa-IR"/>
        </w:rPr>
        <w:t xml:space="preserve"> </w:t>
      </w:r>
      <w:r w:rsidR="00A04FB6" w:rsidRPr="003F0EB5">
        <w:rPr>
          <w:rFonts w:cs="B Lotus" w:hint="cs"/>
          <w:sz w:val="30"/>
          <w:szCs w:val="28"/>
          <w:rtl/>
          <w:lang w:bidi="fa-IR"/>
        </w:rPr>
        <w:t>محور</w:t>
      </w:r>
      <w:r w:rsidR="00870603" w:rsidRPr="003F0EB5">
        <w:rPr>
          <w:rFonts w:cs="B Lotus" w:hint="cs"/>
          <w:sz w:val="30"/>
          <w:szCs w:val="28"/>
          <w:rtl/>
          <w:lang w:bidi="fa-IR"/>
        </w:rPr>
        <w:t>ِ</w:t>
      </w:r>
      <w:r w:rsidR="00A04FB6" w:rsidRPr="003F0EB5">
        <w:rPr>
          <w:rFonts w:cs="B Lotus" w:hint="cs"/>
          <w:sz w:val="30"/>
          <w:szCs w:val="28"/>
          <w:rtl/>
          <w:lang w:bidi="fa-IR"/>
        </w:rPr>
        <w:t xml:space="preserve"> سنگ</w:t>
      </w:r>
      <w:r w:rsidRPr="003F0EB5">
        <w:rPr>
          <w:rFonts w:cs="B Lotus" w:hint="cs"/>
          <w:sz w:val="30"/>
          <w:szCs w:val="28"/>
          <w:rtl/>
          <w:lang w:bidi="fa-IR"/>
        </w:rPr>
        <w:t xml:space="preserve"> آسیاب است، زیرا سیل علم و حکمت از دامن کوه وجودم سرازیر است و پرند</w:t>
      </w:r>
      <w:r w:rsidR="00A04FB6" w:rsidRPr="003F0EB5">
        <w:rPr>
          <w:rFonts w:cs="B Lotus" w:hint="cs"/>
          <w:sz w:val="30"/>
          <w:szCs w:val="28"/>
          <w:rtl/>
          <w:lang w:bidi="fa-IR"/>
        </w:rPr>
        <w:t>ه</w:t>
      </w:r>
      <w:r w:rsidRPr="003F0EB5">
        <w:rPr>
          <w:rFonts w:cs="B Lotus" w:hint="cs"/>
          <w:sz w:val="30"/>
          <w:szCs w:val="28"/>
          <w:rtl/>
          <w:lang w:bidi="fa-IR"/>
        </w:rPr>
        <w:t xml:space="preserve"> و</w:t>
      </w:r>
      <w:r w:rsidR="00296083" w:rsidRPr="003F0EB5">
        <w:rPr>
          <w:rFonts w:cs="B Lotus" w:hint="cs"/>
          <w:sz w:val="30"/>
          <w:szCs w:val="28"/>
          <w:rtl/>
          <w:lang w:bidi="fa-IR"/>
        </w:rPr>
        <w:t xml:space="preserve"> </w:t>
      </w:r>
      <w:r w:rsidRPr="003F0EB5">
        <w:rPr>
          <w:rFonts w:cs="B Lotus" w:hint="cs"/>
          <w:sz w:val="30"/>
          <w:szCs w:val="28"/>
          <w:rtl/>
          <w:lang w:bidi="fa-IR"/>
        </w:rPr>
        <w:t>هم به قل</w:t>
      </w:r>
      <w:r w:rsidR="00A04FB6" w:rsidRPr="003F0EB5">
        <w:rPr>
          <w:rFonts w:cs="B Lotus" w:hint="cs"/>
          <w:sz w:val="30"/>
          <w:szCs w:val="28"/>
          <w:rtl/>
          <w:lang w:bidi="fa-IR"/>
        </w:rPr>
        <w:t>ة</w:t>
      </w:r>
      <w:r w:rsidRPr="003F0EB5">
        <w:rPr>
          <w:rFonts w:cs="B Lotus" w:hint="cs"/>
          <w:sz w:val="30"/>
          <w:szCs w:val="28"/>
          <w:rtl/>
          <w:lang w:bidi="fa-IR"/>
        </w:rPr>
        <w:t xml:space="preserve"> دانش</w:t>
      </w:r>
      <w:r w:rsidR="00870603" w:rsidRPr="003F0EB5">
        <w:rPr>
          <w:rFonts w:cs="B Lotus" w:hint="cs"/>
          <w:sz w:val="30"/>
          <w:szCs w:val="28"/>
          <w:rtl/>
          <w:lang w:bidi="fa-IR"/>
        </w:rPr>
        <w:t xml:space="preserve"> من نمی‌رسد)</w:t>
      </w:r>
      <w:r w:rsidRPr="003F0EB5">
        <w:rPr>
          <w:rFonts w:cs="B Lotus" w:hint="cs"/>
          <w:sz w:val="30"/>
          <w:szCs w:val="28"/>
          <w:rtl/>
          <w:lang w:bidi="fa-IR"/>
        </w:rPr>
        <w:t>!</w:t>
      </w:r>
    </w:p>
    <w:p w:rsidR="00481D13" w:rsidRPr="003F0EB5" w:rsidRDefault="00A04FB6" w:rsidP="00674C09">
      <w:pPr>
        <w:widowControl w:val="0"/>
        <w:spacing w:line="228" w:lineRule="auto"/>
        <w:ind w:firstLine="284"/>
        <w:jc w:val="both"/>
        <w:rPr>
          <w:rFonts w:cs="B Lotus" w:hint="cs"/>
          <w:sz w:val="26"/>
          <w:szCs w:val="26"/>
          <w:rtl/>
        </w:rPr>
      </w:pPr>
      <w:r w:rsidRPr="003F0EB5">
        <w:rPr>
          <w:rFonts w:cs="B Lotus" w:hint="cs"/>
          <w:sz w:val="30"/>
          <w:szCs w:val="28"/>
          <w:rtl/>
          <w:lang w:bidi="fa-IR"/>
        </w:rPr>
        <w:t>حاشا از</w:t>
      </w:r>
      <w:r w:rsidR="00481D13" w:rsidRPr="003F0EB5">
        <w:rPr>
          <w:rFonts w:cs="B Lotus" w:hint="cs"/>
          <w:sz w:val="30"/>
          <w:szCs w:val="28"/>
          <w:rtl/>
          <w:lang w:bidi="fa-IR"/>
        </w:rPr>
        <w:t xml:space="preserve"> علی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که در نام</w:t>
      </w:r>
      <w:r w:rsidRPr="003F0EB5">
        <w:rPr>
          <w:rFonts w:cs="B Lotus" w:hint="cs"/>
          <w:sz w:val="30"/>
          <w:szCs w:val="28"/>
          <w:rtl/>
          <w:lang w:bidi="fa-IR"/>
        </w:rPr>
        <w:t>ة</w:t>
      </w:r>
      <w:r w:rsidR="00481D13" w:rsidRPr="003F0EB5">
        <w:rPr>
          <w:rFonts w:cs="B Lotus" w:hint="cs"/>
          <w:sz w:val="30"/>
          <w:szCs w:val="28"/>
          <w:rtl/>
          <w:lang w:bidi="fa-IR"/>
        </w:rPr>
        <w:t xml:space="preserve"> 2</w:t>
      </w:r>
      <w:r w:rsidRPr="003F0EB5">
        <w:rPr>
          <w:rFonts w:cs="B Lotus" w:hint="cs"/>
          <w:sz w:val="30"/>
          <w:szCs w:val="28"/>
          <w:rtl/>
          <w:lang w:bidi="fa-IR"/>
        </w:rPr>
        <w:t>۷</w:t>
      </w:r>
      <w:r w:rsidR="00481D13" w:rsidRPr="003F0EB5">
        <w:rPr>
          <w:rFonts w:cs="B Lotus" w:hint="cs"/>
          <w:sz w:val="30"/>
          <w:szCs w:val="28"/>
          <w:rtl/>
          <w:lang w:bidi="fa-IR"/>
        </w:rPr>
        <w:t xml:space="preserve"> نهج البلاغه می‌‌فرماید: </w:t>
      </w:r>
      <w:r w:rsidR="00481D13" w:rsidRPr="003F0EB5">
        <w:rPr>
          <w:rStyle w:val="Char7"/>
          <w:bCs w:val="0"/>
          <w:rtl/>
        </w:rPr>
        <w:t>«نهی الله عن</w:t>
      </w:r>
      <w:r w:rsidRPr="003F0EB5">
        <w:rPr>
          <w:rStyle w:val="Char7"/>
          <w:rFonts w:hint="cs"/>
          <w:bCs w:val="0"/>
          <w:rtl/>
        </w:rPr>
        <w:t>ه من</w:t>
      </w:r>
      <w:r w:rsidR="00481D13" w:rsidRPr="003F0EB5">
        <w:rPr>
          <w:rStyle w:val="Char7"/>
          <w:bCs w:val="0"/>
          <w:rtl/>
        </w:rPr>
        <w:t xml:space="preserve"> تزکی</w:t>
      </w:r>
      <w:r w:rsidR="00481D13" w:rsidRPr="003F0EB5">
        <w:rPr>
          <w:rStyle w:val="Char7"/>
          <w:rFonts w:hint="cs"/>
          <w:bCs w:val="0"/>
          <w:rtl/>
        </w:rPr>
        <w:t>ة</w:t>
      </w:r>
      <w:r w:rsidR="00481D13" w:rsidRPr="003F0EB5">
        <w:rPr>
          <w:rStyle w:val="Char7"/>
          <w:bCs w:val="0"/>
          <w:rtl/>
        </w:rPr>
        <w:t xml:space="preserve"> المرء نفسه»</w:t>
      </w:r>
      <w:r w:rsidR="00870603" w:rsidRPr="003F0EB5">
        <w:rPr>
          <w:rFonts w:cs="B Lotus" w:hint="cs"/>
          <w:sz w:val="30"/>
          <w:szCs w:val="28"/>
          <w:rtl/>
          <w:lang w:bidi="fa-IR"/>
        </w:rPr>
        <w:t>: (</w:t>
      </w:r>
      <w:r w:rsidR="00481D13" w:rsidRPr="003F0EB5">
        <w:rPr>
          <w:rFonts w:cs="B Lotus" w:hint="cs"/>
          <w:sz w:val="30"/>
          <w:szCs w:val="28"/>
          <w:rtl/>
          <w:lang w:bidi="fa-IR"/>
        </w:rPr>
        <w:t>خداوند</w:t>
      </w:r>
      <w:r w:rsidRPr="003F0EB5">
        <w:rPr>
          <w:rFonts w:cs="B Lotus" w:hint="cs"/>
          <w:sz w:val="30"/>
          <w:szCs w:val="28"/>
          <w:rtl/>
          <w:lang w:bidi="fa-IR"/>
        </w:rPr>
        <w:t xml:space="preserve"> نهی فرموده که شخص خود را پاک و</w:t>
      </w:r>
      <w:r w:rsidR="00E3207B" w:rsidRPr="003F0EB5">
        <w:rPr>
          <w:rFonts w:cs="B Lotus" w:hint="cs"/>
          <w:sz w:val="30"/>
          <w:szCs w:val="28"/>
          <w:rtl/>
          <w:lang w:bidi="fa-IR"/>
        </w:rPr>
        <w:t xml:space="preserve"> مبر</w:t>
      </w:r>
      <w:r w:rsidR="00870603" w:rsidRPr="003F0EB5">
        <w:rPr>
          <w:rFonts w:cs="B Lotus" w:hint="cs"/>
          <w:sz w:val="30"/>
          <w:szCs w:val="28"/>
          <w:rtl/>
          <w:lang w:bidi="fa-IR"/>
        </w:rPr>
        <w:t>ّ</w:t>
      </w:r>
      <w:r w:rsidR="00E3207B" w:rsidRPr="003F0EB5">
        <w:rPr>
          <w:rFonts w:cs="B Lotus" w:hint="cs"/>
          <w:sz w:val="30"/>
          <w:szCs w:val="28"/>
          <w:rtl/>
          <w:lang w:bidi="fa-IR"/>
        </w:rPr>
        <w:t>ا بنمایاید</w:t>
      </w:r>
      <w:r w:rsidR="00870603" w:rsidRPr="003F0EB5">
        <w:rPr>
          <w:rFonts w:cs="B Lotus" w:hint="cs"/>
          <w:sz w:val="30"/>
          <w:szCs w:val="28"/>
          <w:rtl/>
          <w:lang w:bidi="fa-IR"/>
        </w:rPr>
        <w:t>)!</w:t>
      </w:r>
      <w:r w:rsidR="00481D13" w:rsidRPr="003F0EB5">
        <w:rPr>
          <w:rFonts w:cs="B Lotus" w:hint="cs"/>
          <w:sz w:val="30"/>
          <w:szCs w:val="28"/>
          <w:rtl/>
          <w:lang w:bidi="fa-IR"/>
        </w:rPr>
        <w:t xml:space="preserve"> این چنین از خود تمجید نماید!!! اما در همین خطبه نیز</w:t>
      </w:r>
      <w:r w:rsidR="00E3207B" w:rsidRPr="003F0EB5">
        <w:rPr>
          <w:rFonts w:cs="B Lotus" w:hint="cs"/>
          <w:sz w:val="30"/>
          <w:szCs w:val="28"/>
          <w:rtl/>
          <w:lang w:bidi="fa-IR"/>
        </w:rPr>
        <w:t xml:space="preserve"> که</w:t>
      </w:r>
      <w:r w:rsidR="00481D13" w:rsidRPr="003F0EB5">
        <w:rPr>
          <w:rFonts w:cs="B Lotus" w:hint="cs"/>
          <w:sz w:val="30"/>
          <w:szCs w:val="28"/>
          <w:rtl/>
          <w:lang w:bidi="fa-IR"/>
        </w:rPr>
        <w:t xml:space="preserve"> حضرتش خود را کوه علم و حکمت و قل</w:t>
      </w:r>
      <w:r w:rsidR="00E3207B" w:rsidRPr="003F0EB5">
        <w:rPr>
          <w:rFonts w:cs="B Lotus" w:hint="cs"/>
          <w:sz w:val="30"/>
          <w:szCs w:val="28"/>
          <w:rtl/>
          <w:lang w:bidi="fa-IR"/>
        </w:rPr>
        <w:t>ة</w:t>
      </w:r>
      <w:r w:rsidR="00481D13" w:rsidRPr="003F0EB5">
        <w:rPr>
          <w:rFonts w:cs="B Lotus" w:hint="cs"/>
          <w:sz w:val="30"/>
          <w:szCs w:val="28"/>
          <w:rtl/>
          <w:lang w:bidi="fa-IR"/>
        </w:rPr>
        <w:t xml:space="preserve"> بلند فضل و دانش می‌‌</w:t>
      </w:r>
      <w:r w:rsidR="00E3207B" w:rsidRPr="003F0EB5">
        <w:rPr>
          <w:rFonts w:cs="B Lotus" w:hint="cs"/>
          <w:sz w:val="30"/>
          <w:szCs w:val="28"/>
          <w:rtl/>
          <w:lang w:bidi="fa-IR"/>
        </w:rPr>
        <w:t>شمارد</w:t>
      </w:r>
      <w:r w:rsidR="00481D13" w:rsidRPr="003F0EB5">
        <w:rPr>
          <w:rFonts w:cs="B Lotus" w:hint="cs"/>
          <w:sz w:val="30"/>
          <w:szCs w:val="28"/>
          <w:rtl/>
          <w:lang w:bidi="fa-IR"/>
        </w:rPr>
        <w:t xml:space="preserve"> </w:t>
      </w:r>
      <w:r w:rsidR="00E3207B" w:rsidRPr="003F0EB5">
        <w:rPr>
          <w:rFonts w:cs="B Lotus" w:hint="cs"/>
          <w:sz w:val="30"/>
          <w:szCs w:val="28"/>
          <w:rtl/>
          <w:lang w:bidi="fa-IR"/>
        </w:rPr>
        <w:t>و</w:t>
      </w:r>
      <w:r w:rsidR="00481D13" w:rsidRPr="003F0EB5">
        <w:rPr>
          <w:rFonts w:cs="B Lotus" w:hint="cs"/>
          <w:sz w:val="30"/>
          <w:szCs w:val="28"/>
          <w:rtl/>
          <w:lang w:bidi="fa-IR"/>
        </w:rPr>
        <w:t xml:space="preserve"> خود را به امامت أمت</w:t>
      </w:r>
      <w:r w:rsidR="00870603" w:rsidRPr="003F0EB5">
        <w:rPr>
          <w:rFonts w:cs="B Lotus" w:hint="cs"/>
          <w:sz w:val="30"/>
          <w:szCs w:val="28"/>
          <w:rtl/>
          <w:lang w:bidi="fa-IR"/>
        </w:rPr>
        <w:t>،</w:t>
      </w:r>
      <w:r w:rsidR="00481D13" w:rsidRPr="003F0EB5">
        <w:rPr>
          <w:rFonts w:cs="B Lotus" w:hint="cs"/>
          <w:sz w:val="30"/>
          <w:szCs w:val="28"/>
          <w:rtl/>
          <w:lang w:bidi="fa-IR"/>
        </w:rPr>
        <w:t xml:space="preserve"> لایق</w:t>
      </w:r>
      <w:r w:rsidR="00E3207B" w:rsidRPr="003F0EB5">
        <w:rPr>
          <w:rFonts w:cs="B Lotus" w:hint="cs"/>
          <w:sz w:val="30"/>
          <w:szCs w:val="28"/>
          <w:rtl/>
          <w:lang w:bidi="fa-IR"/>
        </w:rPr>
        <w:t>‌تر می‌‌داند</w:t>
      </w:r>
      <w:r w:rsidR="00870603" w:rsidRPr="003F0EB5">
        <w:rPr>
          <w:rFonts w:cs="B Lotus" w:hint="cs"/>
          <w:sz w:val="30"/>
          <w:szCs w:val="28"/>
          <w:rtl/>
          <w:lang w:bidi="fa-IR"/>
        </w:rPr>
        <w:t>،</w:t>
      </w:r>
      <w:r w:rsidR="00E3207B" w:rsidRPr="003F0EB5">
        <w:rPr>
          <w:rFonts w:cs="B Lotus" w:hint="cs"/>
          <w:sz w:val="30"/>
          <w:szCs w:val="28"/>
          <w:rtl/>
          <w:lang w:bidi="fa-IR"/>
        </w:rPr>
        <w:t xml:space="preserve"> هرگز</w:t>
      </w:r>
      <w:r w:rsidR="00481D13" w:rsidRPr="003F0EB5">
        <w:rPr>
          <w:rFonts w:cs="B Lotus" w:hint="cs"/>
          <w:sz w:val="30"/>
          <w:szCs w:val="28"/>
          <w:rtl/>
          <w:lang w:bidi="fa-IR"/>
        </w:rPr>
        <w:t xml:space="preserve"> سخنی از نص</w:t>
      </w:r>
      <w:r w:rsidR="00870603" w:rsidRPr="003F0EB5">
        <w:rPr>
          <w:rFonts w:cs="B Lotus" w:hint="cs"/>
          <w:sz w:val="30"/>
          <w:szCs w:val="28"/>
          <w:rtl/>
          <w:lang w:bidi="fa-IR"/>
        </w:rPr>
        <w:t>ّ</w:t>
      </w:r>
      <w:r w:rsidR="00E3207B" w:rsidRPr="003F0EB5">
        <w:rPr>
          <w:rFonts w:cs="B Lotus" w:hint="cs"/>
          <w:sz w:val="30"/>
          <w:szCs w:val="28"/>
          <w:rtl/>
          <w:lang w:bidi="fa-IR"/>
        </w:rPr>
        <w:t xml:space="preserve"> به میان نمی‌آو</w:t>
      </w:r>
      <w:r w:rsidR="00E3207B" w:rsidRPr="003F0EB5">
        <w:rPr>
          <w:rFonts w:cs="B Lotus" w:hint="cs"/>
          <w:sz w:val="26"/>
          <w:szCs w:val="26"/>
          <w:rtl/>
        </w:rPr>
        <w:t>رد</w:t>
      </w:r>
      <w:r w:rsidR="00870603" w:rsidRPr="003F0EB5">
        <w:rPr>
          <w:rFonts w:cs="B Lotus" w:hint="cs"/>
          <w:sz w:val="26"/>
          <w:szCs w:val="26"/>
          <w:rtl/>
          <w:lang w:bidi="fa-IR"/>
        </w:rPr>
        <w:t>.</w:t>
      </w:r>
      <w:r w:rsidR="004C6535" w:rsidRPr="003F0EB5">
        <w:rPr>
          <w:rFonts w:cs="B Lotus" w:hint="cs"/>
          <w:sz w:val="26"/>
          <w:szCs w:val="26"/>
          <w:vertAlign w:val="superscript"/>
          <w:rtl/>
          <w:lang w:bidi="fa-IR"/>
        </w:rPr>
        <w:t>(</w:t>
      </w:r>
      <w:r w:rsidR="00E3207B" w:rsidRPr="003F0EB5">
        <w:rPr>
          <w:rStyle w:val="FootnoteReference"/>
          <w:rFonts w:cs="B Lotus"/>
          <w:sz w:val="26"/>
          <w:rtl/>
        </w:rPr>
        <w:footnoteReference w:id="123"/>
      </w:r>
      <w:r w:rsidR="004C6535" w:rsidRPr="003F0EB5">
        <w:rPr>
          <w:rFonts w:cs="B Lotus" w:hint="cs"/>
          <w:sz w:val="26"/>
          <w:szCs w:val="26"/>
          <w:vertAlign w:val="superscript"/>
          <w:rtl/>
          <w:lang w:bidi="fa-IR"/>
        </w:rPr>
        <w:t>)</w:t>
      </w:r>
    </w:p>
    <w:p w:rsidR="00481D13" w:rsidRPr="003F0EB5" w:rsidRDefault="00E720C2" w:rsidP="00E720C2">
      <w:pPr>
        <w:widowControl w:val="0"/>
        <w:spacing w:line="228" w:lineRule="auto"/>
        <w:ind w:left="568" w:hanging="284"/>
        <w:jc w:val="both"/>
        <w:rPr>
          <w:rFonts w:cs="B Lotus" w:hint="cs"/>
          <w:spacing w:val="-4"/>
          <w:sz w:val="28"/>
          <w:szCs w:val="26"/>
          <w:rtl/>
          <w:lang w:bidi="fa-IR"/>
        </w:rPr>
      </w:pPr>
      <w:r w:rsidRPr="003F0EB5">
        <w:rPr>
          <w:rFonts w:cs="B Lotus" w:hint="cs"/>
          <w:spacing w:val="-4"/>
          <w:sz w:val="30"/>
          <w:szCs w:val="28"/>
          <w:rtl/>
          <w:lang w:bidi="fa-IR"/>
        </w:rPr>
        <w:t>2)</w:t>
      </w:r>
      <w:r w:rsidR="004C6535" w:rsidRPr="003F0EB5">
        <w:rPr>
          <w:rFonts w:cs="B Lotus" w:hint="cs"/>
          <w:spacing w:val="-4"/>
          <w:sz w:val="30"/>
          <w:szCs w:val="28"/>
          <w:rtl/>
          <w:lang w:bidi="fa-IR"/>
        </w:rPr>
        <w:t xml:space="preserve"> </w:t>
      </w:r>
      <w:r w:rsidR="00481D13" w:rsidRPr="003F0EB5">
        <w:rPr>
          <w:rFonts w:cs="B Lotus" w:hint="cs"/>
          <w:spacing w:val="-4"/>
          <w:sz w:val="30"/>
          <w:szCs w:val="28"/>
          <w:rtl/>
          <w:lang w:bidi="fa-IR"/>
        </w:rPr>
        <w:t>ایضا در نهج البلاغه (نام</w:t>
      </w:r>
      <w:r w:rsidR="00E3207B" w:rsidRPr="003F0EB5">
        <w:rPr>
          <w:rFonts w:cs="B Lotus" w:hint="cs"/>
          <w:spacing w:val="-4"/>
          <w:sz w:val="30"/>
          <w:szCs w:val="28"/>
          <w:rtl/>
          <w:lang w:bidi="fa-IR"/>
        </w:rPr>
        <w:t>ة</w:t>
      </w:r>
      <w:r w:rsidR="00481D13" w:rsidRPr="003F0EB5">
        <w:rPr>
          <w:rFonts w:cs="B Lotus" w:hint="cs"/>
          <w:spacing w:val="-4"/>
          <w:sz w:val="30"/>
          <w:szCs w:val="28"/>
          <w:rtl/>
          <w:lang w:bidi="fa-IR"/>
        </w:rPr>
        <w:t xml:space="preserve"> 62) می‌‌فرماید</w:t>
      </w:r>
      <w:r w:rsidR="00296083" w:rsidRPr="003F0EB5">
        <w:rPr>
          <w:rFonts w:cs="B Lotus" w:hint="cs"/>
          <w:spacing w:val="-4"/>
          <w:sz w:val="30"/>
          <w:szCs w:val="28"/>
          <w:rtl/>
          <w:lang w:bidi="fa-IR"/>
        </w:rPr>
        <w:t>:</w:t>
      </w:r>
      <w:r w:rsidR="00481D13" w:rsidRPr="003F0EB5">
        <w:rPr>
          <w:rFonts w:cs="B Lotus" w:hint="cs"/>
          <w:spacing w:val="-4"/>
          <w:sz w:val="30"/>
          <w:szCs w:val="28"/>
          <w:rtl/>
          <w:lang w:bidi="fa-IR"/>
        </w:rPr>
        <w:t xml:space="preserve"> </w:t>
      </w:r>
      <w:r w:rsidR="00481D13" w:rsidRPr="003F0EB5">
        <w:rPr>
          <w:rFonts w:ascii="mylotus" w:hAnsi="mylotus" w:cs="mylotus"/>
          <w:spacing w:val="-4"/>
          <w:sz w:val="26"/>
          <w:szCs w:val="26"/>
          <w:rtl/>
          <w:lang w:bidi="fa-IR"/>
        </w:rPr>
        <w:t>«فلما مضى تنازع</w:t>
      </w:r>
      <w:r w:rsidR="0005371C" w:rsidRPr="003F0EB5">
        <w:rPr>
          <w:rFonts w:ascii="mylotus" w:hAnsi="mylotus" w:cs="mylotus" w:hint="cs"/>
          <w:spacing w:val="-4"/>
          <w:sz w:val="26"/>
          <w:szCs w:val="26"/>
          <w:rtl/>
          <w:lang w:bidi="fa-IR"/>
        </w:rPr>
        <w:t>َ</w:t>
      </w:r>
      <w:r w:rsidR="00481D13" w:rsidRPr="003F0EB5">
        <w:rPr>
          <w:rFonts w:ascii="mylotus" w:hAnsi="mylotus" w:cs="mylotus"/>
          <w:spacing w:val="-4"/>
          <w:sz w:val="26"/>
          <w:szCs w:val="26"/>
          <w:rtl/>
          <w:lang w:bidi="fa-IR"/>
        </w:rPr>
        <w:t xml:space="preserve"> المسلمون</w:t>
      </w:r>
      <w:r w:rsidR="00E3207B" w:rsidRPr="003F0EB5">
        <w:rPr>
          <w:rFonts w:ascii="mylotus" w:hAnsi="mylotus" w:cs="mylotus"/>
          <w:spacing w:val="-4"/>
          <w:sz w:val="26"/>
          <w:szCs w:val="26"/>
          <w:rtl/>
          <w:lang w:bidi="fa-IR"/>
        </w:rPr>
        <w:t xml:space="preserve"> فی</w:t>
      </w:r>
      <w:r w:rsidR="00481D13" w:rsidRPr="003F0EB5">
        <w:rPr>
          <w:rFonts w:ascii="mylotus" w:hAnsi="mylotus" w:cs="mylotus"/>
          <w:spacing w:val="-4"/>
          <w:sz w:val="26"/>
          <w:szCs w:val="26"/>
          <w:rtl/>
          <w:lang w:bidi="fa-IR"/>
        </w:rPr>
        <w:t xml:space="preserve"> الأمر من بعده فوالله ما کان ي</w:t>
      </w:r>
      <w:r w:rsidR="00E3207B" w:rsidRPr="003F0EB5">
        <w:rPr>
          <w:rFonts w:ascii="mylotus" w:hAnsi="mylotus" w:cs="mylotus"/>
          <w:spacing w:val="-4"/>
          <w:sz w:val="26"/>
          <w:szCs w:val="26"/>
          <w:rtl/>
          <w:lang w:bidi="fa-IR"/>
        </w:rPr>
        <w:t>ُ</w:t>
      </w:r>
      <w:r w:rsidR="00481D13" w:rsidRPr="003F0EB5">
        <w:rPr>
          <w:rFonts w:ascii="mylotus" w:hAnsi="mylotus" w:cs="mylotus"/>
          <w:spacing w:val="-4"/>
          <w:sz w:val="26"/>
          <w:szCs w:val="26"/>
          <w:rtl/>
          <w:lang w:bidi="fa-IR"/>
        </w:rPr>
        <w:t>لقى في</w:t>
      </w:r>
      <w:r w:rsidR="00E3207B" w:rsidRPr="003F0EB5">
        <w:rPr>
          <w:rFonts w:ascii="mylotus" w:hAnsi="mylotus" w:cs="mylotus"/>
          <w:spacing w:val="-4"/>
          <w:sz w:val="26"/>
          <w:szCs w:val="26"/>
          <w:rtl/>
          <w:lang w:bidi="fa-IR"/>
        </w:rPr>
        <w:t xml:space="preserve"> روعي ولا </w:t>
      </w:r>
      <w:r w:rsidR="00481D13" w:rsidRPr="003F0EB5">
        <w:rPr>
          <w:rFonts w:ascii="mylotus" w:hAnsi="mylotus" w:cs="mylotus"/>
          <w:spacing w:val="-4"/>
          <w:sz w:val="26"/>
          <w:szCs w:val="26"/>
          <w:rtl/>
          <w:lang w:bidi="fa-IR"/>
        </w:rPr>
        <w:t>خطر</w:t>
      </w:r>
      <w:r w:rsidR="00E3207B" w:rsidRPr="003F0EB5">
        <w:rPr>
          <w:rFonts w:ascii="mylotus" w:hAnsi="mylotus" w:cs="mylotus"/>
          <w:spacing w:val="-4"/>
          <w:sz w:val="26"/>
          <w:szCs w:val="26"/>
          <w:rtl/>
          <w:lang w:bidi="fa-IR"/>
        </w:rPr>
        <w:t xml:space="preserve">َ علی </w:t>
      </w:r>
      <w:r w:rsidR="00481D13" w:rsidRPr="003F0EB5">
        <w:rPr>
          <w:rFonts w:ascii="mylotus" w:hAnsi="mylotus" w:cs="mylotus"/>
          <w:spacing w:val="-4"/>
          <w:sz w:val="26"/>
          <w:szCs w:val="26"/>
          <w:rtl/>
          <w:lang w:bidi="fa-IR"/>
        </w:rPr>
        <w:t>بالي أن العرب تزعج هذا الأمر م</w:t>
      </w:r>
      <w:r w:rsidR="00E3207B" w:rsidRPr="003F0EB5">
        <w:rPr>
          <w:rFonts w:ascii="mylotus" w:hAnsi="mylotus" w:cs="mylotus"/>
          <w:spacing w:val="-4"/>
          <w:sz w:val="26"/>
          <w:szCs w:val="26"/>
          <w:rtl/>
          <w:lang w:bidi="fa-IR"/>
        </w:rPr>
        <w:t>ِ</w:t>
      </w:r>
      <w:r w:rsidR="00481D13" w:rsidRPr="003F0EB5">
        <w:rPr>
          <w:rFonts w:ascii="mylotus" w:hAnsi="mylotus" w:cs="mylotus"/>
          <w:spacing w:val="-4"/>
          <w:sz w:val="26"/>
          <w:szCs w:val="26"/>
          <w:rtl/>
          <w:lang w:bidi="fa-IR"/>
        </w:rPr>
        <w:t>ن بعد</w:t>
      </w:r>
      <w:r w:rsidR="00E3207B" w:rsidRPr="003F0EB5">
        <w:rPr>
          <w:rFonts w:ascii="mylotus" w:hAnsi="mylotus" w:cs="mylotus"/>
          <w:spacing w:val="-4"/>
          <w:sz w:val="26"/>
          <w:szCs w:val="26"/>
          <w:rtl/>
          <w:lang w:bidi="fa-IR"/>
        </w:rPr>
        <w:t>ِ</w:t>
      </w:r>
      <w:r w:rsidR="00481D13" w:rsidRPr="003F0EB5">
        <w:rPr>
          <w:rFonts w:ascii="mylotus" w:hAnsi="mylotus" w:cs="mylotus"/>
          <w:spacing w:val="-4"/>
          <w:sz w:val="26"/>
          <w:szCs w:val="26"/>
          <w:rtl/>
          <w:lang w:bidi="fa-IR"/>
        </w:rPr>
        <w:t>ه</w:t>
      </w:r>
      <w:r w:rsidR="00E3207B" w:rsidRPr="003F0EB5">
        <w:rPr>
          <w:rFonts w:ascii="mylotus" w:hAnsi="mylotus" w:cs="mylotus"/>
          <w:spacing w:val="-4"/>
          <w:sz w:val="26"/>
          <w:szCs w:val="26"/>
          <w:rtl/>
          <w:lang w:bidi="fa-IR"/>
        </w:rPr>
        <w:t>ِ</w:t>
      </w:r>
      <w:r w:rsidR="00481D13" w:rsidRPr="003F0EB5">
        <w:rPr>
          <w:rFonts w:ascii="mylotus" w:hAnsi="mylotus" w:cs="mylotus"/>
          <w:spacing w:val="-4"/>
          <w:sz w:val="26"/>
          <w:szCs w:val="26"/>
          <w:rtl/>
          <w:lang w:bidi="fa-IR"/>
        </w:rPr>
        <w:t xml:space="preserve"> من أهل بيته»</w:t>
      </w:r>
      <w:r w:rsidR="00481D13" w:rsidRPr="003F0EB5">
        <w:rPr>
          <w:rFonts w:hint="cs"/>
          <w:spacing w:val="-4"/>
          <w:sz w:val="30"/>
          <w:szCs w:val="30"/>
          <w:rtl/>
          <w:lang w:bidi="fa-IR"/>
        </w:rPr>
        <w:t xml:space="preserve"> </w:t>
      </w:r>
      <w:r w:rsidR="00481D13" w:rsidRPr="003F0EB5">
        <w:rPr>
          <w:rFonts w:cs="B Lotus" w:hint="cs"/>
          <w:spacing w:val="-4"/>
          <w:sz w:val="28"/>
          <w:szCs w:val="26"/>
          <w:rtl/>
          <w:lang w:bidi="fa-IR"/>
        </w:rPr>
        <w:t xml:space="preserve">«چون رسول خدا از دنیا رفت مسلمانان در امر حکومت و زمامداری پس از آن حضرت به منازعه و رقابت پرداختند و به خدا سوگند در دل من این اندیشه نمی‌‌گذشت که عرب این امر را بعد از آن جناب از اهل بیت او بیرون کشند». </w:t>
      </w:r>
    </w:p>
    <w:p w:rsidR="00DF707F" w:rsidRPr="003F0EB5" w:rsidRDefault="00E3207B" w:rsidP="004C6535">
      <w:pPr>
        <w:widowControl w:val="0"/>
        <w:spacing w:line="228" w:lineRule="auto"/>
        <w:ind w:left="568"/>
        <w:jc w:val="both"/>
        <w:rPr>
          <w:rFonts w:cs="B Lotus" w:hint="cs"/>
          <w:sz w:val="28"/>
          <w:szCs w:val="28"/>
          <w:rtl/>
          <w:lang w:bidi="fa-IR"/>
        </w:rPr>
      </w:pPr>
      <w:r w:rsidRPr="003F0EB5">
        <w:rPr>
          <w:rFonts w:cs="B Lotus" w:hint="cs"/>
          <w:sz w:val="30"/>
          <w:szCs w:val="28"/>
          <w:rtl/>
          <w:lang w:bidi="fa-IR"/>
        </w:rPr>
        <w:t xml:space="preserve">امام </w:t>
      </w:r>
      <w:r w:rsidRPr="003F0EB5">
        <w:rPr>
          <w:rFonts w:cs="CTraditional Arabic" w:hint="cs"/>
          <w:sz w:val="30"/>
          <w:szCs w:val="30"/>
          <w:rtl/>
          <w:lang w:bidi="fa-IR"/>
        </w:rPr>
        <w:t>؛</w:t>
      </w:r>
      <w:r w:rsidRPr="003F0EB5">
        <w:rPr>
          <w:rFonts w:cs="B Lotus" w:hint="cs"/>
          <w:sz w:val="30"/>
          <w:szCs w:val="28"/>
          <w:rtl/>
          <w:lang w:bidi="fa-IR"/>
        </w:rPr>
        <w:t xml:space="preserve"> </w:t>
      </w:r>
      <w:r w:rsidR="00481D13" w:rsidRPr="003F0EB5">
        <w:rPr>
          <w:rFonts w:cs="B Lotus" w:hint="cs"/>
          <w:sz w:val="30"/>
          <w:szCs w:val="28"/>
          <w:rtl/>
          <w:lang w:bidi="fa-IR"/>
        </w:rPr>
        <w:t>در ای</w:t>
      </w:r>
      <w:r w:rsidRPr="003F0EB5">
        <w:rPr>
          <w:rFonts w:cs="B Lotus" w:hint="cs"/>
          <w:sz w:val="30"/>
          <w:szCs w:val="28"/>
          <w:rtl/>
          <w:lang w:bidi="fa-IR"/>
        </w:rPr>
        <w:t xml:space="preserve">ن فقره تعجب می‌کند که چگونه عرب خلافت را از </w:t>
      </w:r>
      <w:r w:rsidR="00481D13" w:rsidRPr="003F0EB5">
        <w:rPr>
          <w:rFonts w:cs="B Lotus" w:hint="cs"/>
          <w:sz w:val="30"/>
          <w:szCs w:val="28"/>
          <w:rtl/>
          <w:lang w:bidi="fa-IR"/>
        </w:rPr>
        <w:t xml:space="preserve">اهل بیت رسول </w:t>
      </w:r>
      <w:r w:rsidRPr="003F0EB5">
        <w:rPr>
          <w:rFonts w:cs="B Lotus" w:hint="cs"/>
          <w:sz w:val="30"/>
          <w:szCs w:val="28"/>
          <w:rtl/>
          <w:lang w:bidi="fa-IR"/>
        </w:rPr>
        <w:t>خدا</w:t>
      </w:r>
      <w:r w:rsidR="00481D13" w:rsidRPr="003F0EB5">
        <w:rPr>
          <w:rFonts w:cs="B Lotus" w:hint="cs"/>
          <w:sz w:val="30"/>
          <w:szCs w:val="28"/>
          <w:rtl/>
          <w:lang w:bidi="fa-IR"/>
        </w:rPr>
        <w:t xml:space="preserve"> گرفتند</w:t>
      </w:r>
      <w:r w:rsidR="0005371C" w:rsidRPr="003F0EB5">
        <w:rPr>
          <w:rFonts w:cs="B Lotus" w:hint="cs"/>
          <w:sz w:val="30"/>
          <w:szCs w:val="28"/>
          <w:rtl/>
          <w:lang w:bidi="fa-IR"/>
        </w:rPr>
        <w:t>،</w:t>
      </w:r>
      <w:r w:rsidR="00481D13" w:rsidRPr="003F0EB5">
        <w:rPr>
          <w:rFonts w:cs="B Lotus" w:hint="cs"/>
          <w:sz w:val="30"/>
          <w:szCs w:val="28"/>
          <w:rtl/>
          <w:lang w:bidi="fa-IR"/>
        </w:rPr>
        <w:t xml:space="preserve"> بدون آنکه</w:t>
      </w:r>
      <w:r w:rsidRPr="003F0EB5">
        <w:rPr>
          <w:rFonts w:cs="B Lotus" w:hint="cs"/>
          <w:sz w:val="30"/>
          <w:szCs w:val="28"/>
          <w:rtl/>
          <w:lang w:bidi="fa-IR"/>
        </w:rPr>
        <w:t xml:space="preserve"> وی</w:t>
      </w:r>
      <w:r w:rsidR="00481D13" w:rsidRPr="003F0EB5">
        <w:rPr>
          <w:rFonts w:cs="B Lotus" w:hint="cs"/>
          <w:sz w:val="30"/>
          <w:szCs w:val="28"/>
          <w:rtl/>
          <w:lang w:bidi="fa-IR"/>
        </w:rPr>
        <w:t xml:space="preserve"> به نص استناد کند</w:t>
      </w:r>
      <w:r w:rsidR="0005371C" w:rsidRPr="003F0EB5">
        <w:rPr>
          <w:rFonts w:cs="B Lotus" w:hint="cs"/>
          <w:sz w:val="30"/>
          <w:szCs w:val="28"/>
          <w:rtl/>
          <w:lang w:bidi="fa-IR"/>
        </w:rPr>
        <w:t>،</w:t>
      </w:r>
      <w:r w:rsidR="00481D13" w:rsidRPr="003F0EB5">
        <w:rPr>
          <w:rFonts w:cs="B Lotus" w:hint="cs"/>
          <w:sz w:val="30"/>
          <w:szCs w:val="28"/>
          <w:rtl/>
          <w:lang w:bidi="fa-IR"/>
        </w:rPr>
        <w:t xml:space="preserve"> یا آن را حق الهی و منصوص خود شمارد</w:t>
      </w:r>
      <w:r w:rsidR="0005371C" w:rsidRPr="003F0EB5">
        <w:rPr>
          <w:rFonts w:cs="B Lotus" w:hint="cs"/>
          <w:sz w:val="30"/>
          <w:szCs w:val="28"/>
          <w:rtl/>
          <w:lang w:bidi="fa-IR"/>
        </w:rPr>
        <w:t>؟!</w:t>
      </w:r>
    </w:p>
    <w:p w:rsidR="00DF707F" w:rsidRPr="003F0EB5" w:rsidRDefault="00DF707F" w:rsidP="00E720C2">
      <w:pPr>
        <w:widowControl w:val="0"/>
        <w:spacing w:line="228" w:lineRule="auto"/>
        <w:ind w:left="568" w:hanging="284"/>
        <w:jc w:val="both"/>
        <w:rPr>
          <w:rFonts w:cs="B Lotus" w:hint="cs"/>
          <w:sz w:val="28"/>
          <w:szCs w:val="28"/>
          <w:rtl/>
        </w:rPr>
      </w:pPr>
      <w:r w:rsidRPr="003F0EB5">
        <w:rPr>
          <w:rFonts w:cs="B Lotus" w:hint="cs"/>
          <w:sz w:val="28"/>
          <w:szCs w:val="28"/>
          <w:rtl/>
        </w:rPr>
        <w:t>3) سيد بن طاووس در كتاب «الطرائف» و علامة مجلسي در «بحار الانوار»  (ج 6</w:t>
      </w:r>
      <w:r w:rsidR="00E720C2" w:rsidRPr="003F0EB5">
        <w:rPr>
          <w:rFonts w:cs="B Lotus" w:hint="cs"/>
          <w:sz w:val="28"/>
          <w:szCs w:val="28"/>
          <w:rtl/>
        </w:rPr>
        <w:t xml:space="preserve">، </w:t>
      </w:r>
      <w:r w:rsidRPr="003F0EB5">
        <w:rPr>
          <w:rFonts w:cs="B Lotus" w:hint="cs"/>
          <w:sz w:val="28"/>
          <w:szCs w:val="28"/>
          <w:rtl/>
        </w:rPr>
        <w:t>ص 310) از «أبي الطفيل» روایت مي</w:t>
      </w:r>
      <w:r w:rsidRPr="003F0EB5">
        <w:rPr>
          <w:rFonts w:cs="B Lotus" w:hint="cs"/>
          <w:sz w:val="28"/>
          <w:szCs w:val="28"/>
          <w:rtl/>
          <w:lang w:bidi="fa-IR"/>
        </w:rPr>
        <w:t>‌</w:t>
      </w:r>
      <w:r w:rsidRPr="003F0EB5">
        <w:rPr>
          <w:rFonts w:cs="B Lotus" w:hint="cs"/>
          <w:sz w:val="28"/>
          <w:szCs w:val="28"/>
          <w:rtl/>
        </w:rPr>
        <w:t>كنند كه مي</w:t>
      </w:r>
      <w:r w:rsidRPr="003F0EB5">
        <w:rPr>
          <w:rFonts w:cs="B Lotus" w:hint="cs"/>
          <w:sz w:val="28"/>
          <w:szCs w:val="28"/>
          <w:rtl/>
          <w:lang w:bidi="fa-IR"/>
        </w:rPr>
        <w:t>‌</w:t>
      </w:r>
      <w:r w:rsidRPr="003F0EB5">
        <w:rPr>
          <w:rFonts w:cs="B Lotus" w:hint="cs"/>
          <w:sz w:val="28"/>
          <w:szCs w:val="28"/>
          <w:rtl/>
        </w:rPr>
        <w:t>گويد: «...</w:t>
      </w:r>
      <w:r w:rsidRPr="003F0EB5">
        <w:rPr>
          <w:rStyle w:val="Char7"/>
          <w:b/>
          <w:bCs w:val="0"/>
          <w:rtl/>
        </w:rPr>
        <w:t>فسمعت علياً يقول: بايعَ الناس أبابكروأنَا والله أولى بالأمر منه</w:t>
      </w:r>
      <w:r w:rsidRPr="003F0EB5">
        <w:rPr>
          <w:rFonts w:cs="B Lotus" w:hint="cs"/>
          <w:sz w:val="28"/>
          <w:szCs w:val="28"/>
          <w:rtl/>
        </w:rPr>
        <w:t>...» (شنيدم كه علي مي</w:t>
      </w:r>
      <w:r w:rsidRPr="003F0EB5">
        <w:rPr>
          <w:rFonts w:cs="B Lotus" w:hint="cs"/>
          <w:sz w:val="28"/>
          <w:szCs w:val="28"/>
          <w:rtl/>
          <w:lang w:bidi="fa-IR"/>
        </w:rPr>
        <w:t>‌</w:t>
      </w:r>
      <w:r w:rsidRPr="003F0EB5">
        <w:rPr>
          <w:rFonts w:cs="B Lotus" w:hint="cs"/>
          <w:sz w:val="28"/>
          <w:szCs w:val="28"/>
          <w:rtl/>
        </w:rPr>
        <w:t>فرمود: مردم با ابوبكر بيعت كردند در حالي</w:t>
      </w:r>
      <w:r w:rsidRPr="003F0EB5">
        <w:rPr>
          <w:rFonts w:cs="B Lotus" w:hint="cs"/>
          <w:sz w:val="28"/>
          <w:szCs w:val="28"/>
          <w:rtl/>
          <w:lang w:bidi="fa-IR"/>
        </w:rPr>
        <w:t>‌</w:t>
      </w:r>
      <w:r w:rsidRPr="003F0EB5">
        <w:rPr>
          <w:rFonts w:cs="B Lotus" w:hint="cs"/>
          <w:sz w:val="28"/>
          <w:szCs w:val="28"/>
          <w:rtl/>
        </w:rPr>
        <w:t xml:space="preserve">كه به خدا سوگند من از ابوبكر در امر خلافت سزاوارتر بودم..!) </w:t>
      </w:r>
    </w:p>
    <w:p w:rsidR="00124507" w:rsidRPr="003F0EB5" w:rsidRDefault="00DF707F" w:rsidP="00DD20A3">
      <w:pPr>
        <w:widowControl w:val="0"/>
        <w:spacing w:line="228" w:lineRule="auto"/>
        <w:ind w:left="568" w:hanging="284"/>
        <w:jc w:val="both"/>
        <w:rPr>
          <w:rFonts w:cs="B Lotus" w:hint="cs"/>
          <w:sz w:val="28"/>
          <w:szCs w:val="28"/>
          <w:rtl/>
        </w:rPr>
      </w:pPr>
      <w:r w:rsidRPr="003F0EB5">
        <w:rPr>
          <w:rFonts w:cs="B Lotus" w:hint="cs"/>
          <w:sz w:val="28"/>
          <w:szCs w:val="28"/>
          <w:rtl/>
        </w:rPr>
        <w:t>4) در كتاب «</w:t>
      </w:r>
      <w:r w:rsidRPr="003F0EB5">
        <w:rPr>
          <w:rFonts w:ascii="mylotus" w:hAnsi="mylotus" w:cs="mylotus"/>
          <w:sz w:val="28"/>
          <w:szCs w:val="27"/>
          <w:rtl/>
        </w:rPr>
        <w:t>كشف المحجَّة</w:t>
      </w:r>
      <w:r w:rsidRPr="003F0EB5">
        <w:rPr>
          <w:rFonts w:cs="B Lotus" w:hint="cs"/>
          <w:sz w:val="28"/>
          <w:szCs w:val="28"/>
          <w:rtl/>
        </w:rPr>
        <w:t>» ابن طاووس و نیز در كتاب «الغارات» ثقفي، در نامة كه آن حضرت بعد از قتل محمد بن أبي</w:t>
      </w:r>
      <w:r w:rsidRPr="003F0EB5">
        <w:rPr>
          <w:rFonts w:cs="B Lotus" w:hint="cs"/>
          <w:sz w:val="28"/>
          <w:szCs w:val="28"/>
          <w:rtl/>
          <w:lang w:bidi="fa-IR"/>
        </w:rPr>
        <w:t>‌</w:t>
      </w:r>
      <w:r w:rsidRPr="003F0EB5">
        <w:rPr>
          <w:rFonts w:cs="B Lotus" w:hint="cs"/>
          <w:sz w:val="28"/>
          <w:szCs w:val="28"/>
          <w:rtl/>
        </w:rPr>
        <w:t>بكر، براي پيروان خود نوشته و دستور داده كه در تعقيب هر نماز جمعه بر مردم خوانده شود، مي</w:t>
      </w:r>
      <w:r w:rsidRPr="003F0EB5">
        <w:rPr>
          <w:rFonts w:cs="B Lotus" w:hint="cs"/>
          <w:sz w:val="28"/>
          <w:szCs w:val="28"/>
          <w:rtl/>
          <w:lang w:bidi="fa-IR"/>
        </w:rPr>
        <w:t>‌</w:t>
      </w:r>
      <w:r w:rsidRPr="003F0EB5">
        <w:rPr>
          <w:rFonts w:cs="B Lotus" w:hint="cs"/>
          <w:sz w:val="28"/>
          <w:szCs w:val="28"/>
          <w:rtl/>
        </w:rPr>
        <w:t>فرمايد: «</w:t>
      </w:r>
      <w:r w:rsidRPr="003F0EB5">
        <w:rPr>
          <w:rStyle w:val="Char7"/>
          <w:b/>
          <w:bCs w:val="0"/>
          <w:rtl/>
        </w:rPr>
        <w:t>فلما رأيت الناس قد انثالوا على بيعة أبي بكر أمسكت يدي وظننت أني أولى وأحق بمقام رسول الله منه ومن غيره</w:t>
      </w:r>
      <w:r w:rsidRPr="003F0EB5">
        <w:rPr>
          <w:rFonts w:cs="B Lotus" w:hint="cs"/>
          <w:sz w:val="28"/>
          <w:szCs w:val="28"/>
          <w:rtl/>
        </w:rPr>
        <w:t>...» (همين كه ديدم مردم براي بيعتِ ابوبكر هجوم آوردند، دست خود را عقب كشيدم در حالي</w:t>
      </w:r>
      <w:r w:rsidRPr="003F0EB5">
        <w:rPr>
          <w:rFonts w:cs="B Lotus" w:hint="cs"/>
          <w:sz w:val="28"/>
          <w:szCs w:val="28"/>
          <w:rtl/>
          <w:lang w:bidi="fa-IR"/>
        </w:rPr>
        <w:t>‌</w:t>
      </w:r>
      <w:r w:rsidRPr="003F0EB5">
        <w:rPr>
          <w:rFonts w:cs="B Lotus" w:hint="cs"/>
          <w:sz w:val="28"/>
          <w:szCs w:val="28"/>
          <w:rtl/>
        </w:rPr>
        <w:t>كه مي</w:t>
      </w:r>
      <w:r w:rsidRPr="003F0EB5">
        <w:rPr>
          <w:rFonts w:cs="B Lotus" w:hint="cs"/>
          <w:sz w:val="28"/>
          <w:szCs w:val="28"/>
          <w:rtl/>
          <w:lang w:bidi="fa-IR"/>
        </w:rPr>
        <w:t>‌</w:t>
      </w:r>
      <w:r w:rsidRPr="003F0EB5">
        <w:rPr>
          <w:rFonts w:cs="B Lotus" w:hint="cs"/>
          <w:sz w:val="28"/>
          <w:szCs w:val="28"/>
          <w:rtl/>
        </w:rPr>
        <w:t>دانستم من از او و ديگران به مقام رسول خدا شايسته</w:t>
      </w:r>
      <w:r w:rsidRPr="003F0EB5">
        <w:rPr>
          <w:rFonts w:cs="B Lotus" w:hint="cs"/>
          <w:sz w:val="28"/>
          <w:szCs w:val="28"/>
          <w:rtl/>
          <w:lang w:bidi="fa-IR"/>
        </w:rPr>
        <w:t>‌</w:t>
      </w:r>
      <w:r w:rsidR="00124507" w:rsidRPr="003F0EB5">
        <w:rPr>
          <w:rFonts w:cs="B Lotus" w:hint="cs"/>
          <w:sz w:val="28"/>
          <w:szCs w:val="28"/>
          <w:rtl/>
        </w:rPr>
        <w:t>تر و سزاوارترم...).</w:t>
      </w:r>
    </w:p>
    <w:p w:rsidR="00DF707F" w:rsidRPr="003F0EB5" w:rsidRDefault="00DF707F" w:rsidP="00DD20A3">
      <w:pPr>
        <w:widowControl w:val="0"/>
        <w:spacing w:line="228" w:lineRule="auto"/>
        <w:ind w:left="568" w:hanging="284"/>
        <w:jc w:val="both"/>
        <w:rPr>
          <w:rFonts w:cs="B Lotus" w:hint="cs"/>
          <w:sz w:val="28"/>
          <w:szCs w:val="28"/>
          <w:rtl/>
        </w:rPr>
      </w:pPr>
      <w:r w:rsidRPr="003F0EB5">
        <w:rPr>
          <w:rFonts w:cs="B Lotus" w:hint="cs"/>
          <w:sz w:val="28"/>
          <w:szCs w:val="28"/>
          <w:rtl/>
        </w:rPr>
        <w:t>5) در خطب</w:t>
      </w:r>
      <w:r w:rsidRPr="003F0EB5">
        <w:rPr>
          <w:rFonts w:cs="B Lotus" w:hint="cs"/>
          <w:sz w:val="28"/>
          <w:szCs w:val="28"/>
          <w:rtl/>
          <w:lang w:bidi="fa-IR"/>
        </w:rPr>
        <w:t>ة</w:t>
      </w:r>
      <w:r w:rsidRPr="003F0EB5">
        <w:rPr>
          <w:rFonts w:cs="B Lotus" w:hint="cs"/>
          <w:sz w:val="28"/>
          <w:szCs w:val="28"/>
          <w:rtl/>
        </w:rPr>
        <w:t xml:space="preserve"> كه در كتاب «الغارات» (ج1ص 202) و در كتاب «</w:t>
      </w:r>
      <w:r w:rsidRPr="003F0EB5">
        <w:rPr>
          <w:rFonts w:ascii="mylotus" w:hAnsi="mylotus" w:cs="mylotus"/>
          <w:sz w:val="28"/>
          <w:szCs w:val="27"/>
          <w:rtl/>
        </w:rPr>
        <w:t>كشف المحجّة</w:t>
      </w:r>
      <w:r w:rsidRPr="003F0EB5">
        <w:rPr>
          <w:rFonts w:cs="B Lotus" w:hint="cs"/>
          <w:sz w:val="28"/>
          <w:szCs w:val="28"/>
          <w:rtl/>
        </w:rPr>
        <w:t>» سيد بن طاووس و نيز در «بحار الأنوار» ( ج8 ص 175 چاپ تبريز) آمده، در مذمت قريش مي</w:t>
      </w:r>
      <w:r w:rsidRPr="003F0EB5">
        <w:rPr>
          <w:rFonts w:hint="cs"/>
          <w:sz w:val="28"/>
          <w:szCs w:val="28"/>
          <w:rtl/>
          <w:lang w:bidi="fa-IR"/>
        </w:rPr>
        <w:t>‌</w:t>
      </w:r>
      <w:r w:rsidRPr="003F0EB5">
        <w:rPr>
          <w:rFonts w:cs="B Lotus" w:hint="cs"/>
          <w:sz w:val="28"/>
          <w:szCs w:val="28"/>
          <w:rtl/>
        </w:rPr>
        <w:t xml:space="preserve">فرمايد: </w:t>
      </w:r>
      <w:r w:rsidRPr="003F0EB5">
        <w:rPr>
          <w:rStyle w:val="Char7"/>
          <w:rFonts w:hint="cs"/>
          <w:b/>
          <w:bCs w:val="0"/>
          <w:rtl/>
        </w:rPr>
        <w:t>«...</w:t>
      </w:r>
      <w:r w:rsidRPr="003F0EB5">
        <w:rPr>
          <w:rStyle w:val="Char7"/>
          <w:b/>
          <w:bCs w:val="0"/>
          <w:rtl/>
        </w:rPr>
        <w:t>أجمعوا على منازعتي حقّاً كنت أولى به منهم</w:t>
      </w:r>
      <w:r w:rsidRPr="003F0EB5">
        <w:rPr>
          <w:rStyle w:val="Char7"/>
          <w:rFonts w:hint="cs"/>
          <w:b/>
          <w:bCs w:val="0"/>
          <w:rtl/>
        </w:rPr>
        <w:t>»</w:t>
      </w:r>
      <w:r w:rsidRPr="003F0EB5">
        <w:rPr>
          <w:rFonts w:cs="B Lotus" w:hint="cs"/>
          <w:sz w:val="28"/>
          <w:szCs w:val="28"/>
          <w:rtl/>
        </w:rPr>
        <w:t xml:space="preserve"> (قريش در منازعه با من، در حقي كه من از ايشان بدان اَولي بودم، اجماع نمودند...).</w:t>
      </w:r>
    </w:p>
    <w:p w:rsidR="00DF707F" w:rsidRPr="003F0EB5" w:rsidRDefault="00DF707F" w:rsidP="007451AE">
      <w:pPr>
        <w:widowControl w:val="0"/>
        <w:spacing w:line="228" w:lineRule="auto"/>
        <w:ind w:left="568" w:hanging="284"/>
        <w:jc w:val="both"/>
        <w:rPr>
          <w:rFonts w:cs="B Lotus" w:hint="cs"/>
          <w:sz w:val="28"/>
          <w:szCs w:val="28"/>
          <w:rtl/>
        </w:rPr>
      </w:pPr>
      <w:r w:rsidRPr="003F0EB5">
        <w:rPr>
          <w:rFonts w:cs="B Lotus" w:hint="cs"/>
          <w:sz w:val="28"/>
          <w:szCs w:val="28"/>
          <w:rtl/>
        </w:rPr>
        <w:t>6) در نهج البلاغه (خطبة 74) حضرت، هنگامي</w:t>
      </w:r>
      <w:r w:rsidRPr="003F0EB5">
        <w:rPr>
          <w:rFonts w:cs="B Lotus" w:hint="cs"/>
          <w:sz w:val="28"/>
          <w:szCs w:val="28"/>
          <w:rtl/>
          <w:lang w:bidi="fa-IR"/>
        </w:rPr>
        <w:t>‌</w:t>
      </w:r>
      <w:r w:rsidRPr="003F0EB5">
        <w:rPr>
          <w:rFonts w:cs="B Lotus" w:hint="cs"/>
          <w:sz w:val="28"/>
          <w:szCs w:val="28"/>
          <w:rtl/>
        </w:rPr>
        <w:t xml:space="preserve">كه مردم با عثمان </w:t>
      </w:r>
      <w:r w:rsidR="007451AE" w:rsidRPr="003F0EB5">
        <w:rPr>
          <w:rFonts w:cs="B Lotus" w:hint="cs"/>
          <w:sz w:val="28"/>
          <w:szCs w:val="28"/>
          <w:rtl/>
        </w:rPr>
        <w:t xml:space="preserve">بيعت كردند فرمود: </w:t>
      </w:r>
      <w:r w:rsidR="007451AE" w:rsidRPr="003F0EB5">
        <w:rPr>
          <w:rStyle w:val="Char7"/>
          <w:rFonts w:hint="cs"/>
          <w:b/>
          <w:bCs w:val="0"/>
          <w:rtl/>
        </w:rPr>
        <w:t>«لقد علمتم أني</w:t>
      </w:r>
      <w:r w:rsidRPr="003F0EB5">
        <w:rPr>
          <w:rStyle w:val="Char7"/>
          <w:rFonts w:hint="cs"/>
          <w:b/>
          <w:bCs w:val="0"/>
          <w:rtl/>
        </w:rPr>
        <w:t xml:space="preserve"> أحق بها من غيري والله لأسلمن ما سلمت أمور المسلمين»</w:t>
      </w:r>
      <w:r w:rsidRPr="003F0EB5">
        <w:rPr>
          <w:rFonts w:cs="B Lotus" w:hint="cs"/>
          <w:sz w:val="28"/>
          <w:szCs w:val="28"/>
          <w:rtl/>
        </w:rPr>
        <w:t xml:space="preserve"> (شما مي</w:t>
      </w:r>
      <w:r w:rsidRPr="003F0EB5">
        <w:rPr>
          <w:rFonts w:cs="B Lotus" w:hint="cs"/>
          <w:sz w:val="28"/>
          <w:szCs w:val="28"/>
          <w:rtl/>
          <w:lang w:bidi="fa-IR"/>
        </w:rPr>
        <w:t>‌</w:t>
      </w:r>
      <w:r w:rsidRPr="003F0EB5">
        <w:rPr>
          <w:rFonts w:cs="B Lotus" w:hint="cs"/>
          <w:sz w:val="28"/>
          <w:szCs w:val="28"/>
          <w:rtl/>
        </w:rPr>
        <w:t>دانيد كه در خلافت از ديگران سزاوارترم، به خدا سوگند به خلافت عثمان، تا زماني</w:t>
      </w:r>
      <w:r w:rsidRPr="003F0EB5">
        <w:rPr>
          <w:rFonts w:cs="B Lotus" w:hint="cs"/>
          <w:sz w:val="28"/>
          <w:szCs w:val="28"/>
          <w:rtl/>
          <w:lang w:bidi="fa-IR"/>
        </w:rPr>
        <w:t>‌</w:t>
      </w:r>
      <w:r w:rsidRPr="003F0EB5">
        <w:rPr>
          <w:rFonts w:cs="B Lotus" w:hint="cs"/>
          <w:sz w:val="28"/>
          <w:szCs w:val="28"/>
          <w:rtl/>
        </w:rPr>
        <w:t>كه امور مسلمين صحيح و مطابق مصالح باشد، گردن مي</w:t>
      </w:r>
      <w:r w:rsidRPr="003F0EB5">
        <w:rPr>
          <w:rFonts w:cs="B Lotus" w:hint="cs"/>
          <w:sz w:val="28"/>
          <w:szCs w:val="28"/>
          <w:rtl/>
          <w:lang w:bidi="fa-IR"/>
        </w:rPr>
        <w:t>‌</w:t>
      </w:r>
      <w:r w:rsidRPr="003F0EB5">
        <w:rPr>
          <w:rFonts w:cs="B Lotus" w:hint="cs"/>
          <w:sz w:val="28"/>
          <w:szCs w:val="28"/>
          <w:rtl/>
        </w:rPr>
        <w:t>نهم).</w:t>
      </w:r>
    </w:p>
    <w:p w:rsidR="004906CC" w:rsidRPr="003F0EB5" w:rsidRDefault="00DF707F" w:rsidP="00DD20A3">
      <w:pPr>
        <w:widowControl w:val="0"/>
        <w:spacing w:line="228" w:lineRule="auto"/>
        <w:ind w:left="568" w:hanging="284"/>
        <w:jc w:val="both"/>
        <w:rPr>
          <w:rFonts w:cs="B Lotus" w:hint="cs"/>
          <w:sz w:val="28"/>
          <w:szCs w:val="28"/>
          <w:rtl/>
          <w:lang w:bidi="fa-IR"/>
        </w:rPr>
      </w:pPr>
      <w:r w:rsidRPr="003F0EB5">
        <w:rPr>
          <w:rFonts w:cs="B Lotus" w:hint="cs"/>
          <w:sz w:val="28"/>
          <w:szCs w:val="28"/>
          <w:rtl/>
        </w:rPr>
        <w:t>7) در</w:t>
      </w:r>
      <w:r w:rsidR="008F4376" w:rsidRPr="003F0EB5">
        <w:rPr>
          <w:rFonts w:cs="B Lotus" w:hint="cs"/>
          <w:sz w:val="28"/>
          <w:szCs w:val="28"/>
          <w:rtl/>
        </w:rPr>
        <w:t xml:space="preserve"> </w:t>
      </w:r>
      <w:r w:rsidRPr="003F0EB5">
        <w:rPr>
          <w:rFonts w:cs="B Lotus" w:hint="cs"/>
          <w:sz w:val="28"/>
          <w:szCs w:val="28"/>
          <w:rtl/>
        </w:rPr>
        <w:t>كتاب «سليم بن قيس هلالي» در</w:t>
      </w:r>
      <w:r w:rsidR="008F4376" w:rsidRPr="003F0EB5">
        <w:rPr>
          <w:rFonts w:cs="B Lotus" w:hint="cs"/>
          <w:sz w:val="28"/>
          <w:szCs w:val="28"/>
          <w:rtl/>
        </w:rPr>
        <w:t xml:space="preserve"> </w:t>
      </w:r>
      <w:r w:rsidRPr="003F0EB5">
        <w:rPr>
          <w:rFonts w:cs="B Lotus" w:hint="cs"/>
          <w:sz w:val="28"/>
          <w:szCs w:val="28"/>
          <w:rtl/>
        </w:rPr>
        <w:t>يك حديث طولاني، اين جملات از قول آن جناب ديده مي</w:t>
      </w:r>
      <w:r w:rsidR="008F4376" w:rsidRPr="003F0EB5">
        <w:rPr>
          <w:rFonts w:cs="B Lotus" w:hint="cs"/>
          <w:sz w:val="28"/>
          <w:szCs w:val="28"/>
          <w:rtl/>
          <w:lang w:bidi="fa-IR"/>
        </w:rPr>
        <w:t>‌</w:t>
      </w:r>
      <w:r w:rsidRPr="003F0EB5">
        <w:rPr>
          <w:rFonts w:cs="B Lotus" w:hint="cs"/>
          <w:sz w:val="28"/>
          <w:szCs w:val="28"/>
          <w:rtl/>
        </w:rPr>
        <w:t>شود:</w:t>
      </w:r>
      <w:r w:rsidR="008F4376" w:rsidRPr="003F0EB5">
        <w:rPr>
          <w:rFonts w:cs="B Lotus" w:hint="cs"/>
          <w:sz w:val="28"/>
          <w:szCs w:val="28"/>
          <w:rtl/>
        </w:rPr>
        <w:t xml:space="preserve"> </w:t>
      </w:r>
      <w:r w:rsidRPr="003F0EB5">
        <w:rPr>
          <w:rFonts w:cs="B Lotus" w:hint="cs"/>
          <w:sz w:val="28"/>
          <w:szCs w:val="28"/>
          <w:rtl/>
        </w:rPr>
        <w:t>«...</w:t>
      </w:r>
      <w:r w:rsidRPr="003F0EB5">
        <w:rPr>
          <w:rStyle w:val="Char7"/>
          <w:b/>
          <w:bCs w:val="0"/>
          <w:rtl/>
        </w:rPr>
        <w:t>فوَلّوْا أمرهم قبلي ثلا</w:t>
      </w:r>
      <w:r w:rsidR="008F4376" w:rsidRPr="003F0EB5">
        <w:rPr>
          <w:rStyle w:val="Char7"/>
          <w:b/>
          <w:bCs w:val="0"/>
          <w:rtl/>
        </w:rPr>
        <w:t>ثة</w:t>
      </w:r>
      <w:r w:rsidRPr="003F0EB5">
        <w:rPr>
          <w:rStyle w:val="Char7"/>
          <w:b/>
          <w:bCs w:val="0"/>
          <w:rtl/>
        </w:rPr>
        <w:t xml:space="preserve"> رهط ما بينهم رجل جمع القرآن ولا يدَّعي أن له علماً بكتاب الله وسنَّة نبيِّه وقد علموا أني أعلمهم بكتاب الله وسنَّة نبيِّه وأفقههم وأقرؤهم لكتاب الله وأقضاهم بحكم الله</w:t>
      </w:r>
      <w:r w:rsidR="008F4376" w:rsidRPr="003F0EB5">
        <w:rPr>
          <w:rFonts w:cs="B Lotus" w:hint="cs"/>
          <w:sz w:val="28"/>
          <w:szCs w:val="28"/>
          <w:rtl/>
        </w:rPr>
        <w:t>...»</w:t>
      </w:r>
      <w:r w:rsidRPr="003F0EB5">
        <w:rPr>
          <w:rFonts w:cs="B Lotus" w:hint="cs"/>
          <w:sz w:val="28"/>
          <w:szCs w:val="28"/>
          <w:rtl/>
        </w:rPr>
        <w:t xml:space="preserve"> (مردم قبل از حكومت من، امر زمامداري خود را به سه نفر (ابوبكر و عمر و عثمان) دادند كه هيچ يك از آنان قرآن را جم</w:t>
      </w:r>
      <w:r w:rsidR="008F4376" w:rsidRPr="003F0EB5">
        <w:rPr>
          <w:rFonts w:cs="B Lotus" w:hint="cs"/>
          <w:sz w:val="28"/>
          <w:szCs w:val="28"/>
          <w:rtl/>
        </w:rPr>
        <w:t>ع آوري نكرده بود و ادعا نمي</w:t>
      </w:r>
      <w:r w:rsidR="008F4376" w:rsidRPr="003F0EB5">
        <w:rPr>
          <w:rFonts w:cs="B Lotus" w:hint="cs"/>
          <w:sz w:val="28"/>
          <w:szCs w:val="28"/>
          <w:rtl/>
          <w:lang w:bidi="fa-IR"/>
        </w:rPr>
        <w:t>‌</w:t>
      </w:r>
      <w:r w:rsidRPr="003F0EB5">
        <w:rPr>
          <w:rFonts w:cs="B Lotus" w:hint="cs"/>
          <w:sz w:val="28"/>
          <w:szCs w:val="28"/>
          <w:rtl/>
        </w:rPr>
        <w:t>كرد كه به كتاب خدا و سنت رسولش آگاهی دارد، در</w:t>
      </w:r>
      <w:r w:rsidR="008F4376" w:rsidRPr="003F0EB5">
        <w:rPr>
          <w:rFonts w:cs="B Lotus" w:hint="cs"/>
          <w:sz w:val="28"/>
          <w:szCs w:val="28"/>
          <w:rtl/>
        </w:rPr>
        <w:t xml:space="preserve"> حالي</w:t>
      </w:r>
      <w:r w:rsidR="008F4376" w:rsidRPr="003F0EB5">
        <w:rPr>
          <w:rFonts w:cs="B Lotus" w:hint="cs"/>
          <w:sz w:val="28"/>
          <w:szCs w:val="28"/>
          <w:rtl/>
          <w:lang w:bidi="fa-IR"/>
        </w:rPr>
        <w:t>‌</w:t>
      </w:r>
      <w:r w:rsidR="008F4376" w:rsidRPr="003F0EB5">
        <w:rPr>
          <w:rFonts w:cs="B Lotus" w:hint="cs"/>
          <w:sz w:val="28"/>
          <w:szCs w:val="28"/>
          <w:rtl/>
        </w:rPr>
        <w:t>كه مي</w:t>
      </w:r>
      <w:r w:rsidR="008F4376" w:rsidRPr="003F0EB5">
        <w:rPr>
          <w:rFonts w:cs="B Lotus" w:hint="cs"/>
          <w:sz w:val="28"/>
          <w:szCs w:val="28"/>
          <w:rtl/>
          <w:lang w:bidi="fa-IR"/>
        </w:rPr>
        <w:t>‌</w:t>
      </w:r>
      <w:r w:rsidRPr="003F0EB5">
        <w:rPr>
          <w:rFonts w:cs="B Lotus" w:hint="cs"/>
          <w:sz w:val="28"/>
          <w:szCs w:val="28"/>
          <w:rtl/>
        </w:rPr>
        <w:t>دانستند من از آنان به كتاب خدا و سنت رسولش داناتر و فقيه</w:t>
      </w:r>
      <w:r w:rsidR="008F4376" w:rsidRPr="003F0EB5">
        <w:rPr>
          <w:rFonts w:cs="B Lotus" w:hint="cs"/>
          <w:sz w:val="28"/>
          <w:szCs w:val="28"/>
          <w:rtl/>
          <w:lang w:bidi="fa-IR"/>
        </w:rPr>
        <w:t>‌</w:t>
      </w:r>
      <w:r w:rsidRPr="003F0EB5">
        <w:rPr>
          <w:rFonts w:cs="B Lotus" w:hint="cs"/>
          <w:sz w:val="28"/>
          <w:szCs w:val="28"/>
          <w:rtl/>
        </w:rPr>
        <w:t>تر و به قرائت كتاب خدا واردتر، و به قضاوت به حكم خدا داناتر از ايشانم). و</w:t>
      </w:r>
      <w:r w:rsidR="008F4376" w:rsidRPr="003F0EB5">
        <w:rPr>
          <w:rFonts w:cs="B Lotus" w:hint="cs"/>
          <w:sz w:val="28"/>
          <w:szCs w:val="28"/>
          <w:rtl/>
        </w:rPr>
        <w:t xml:space="preserve"> </w:t>
      </w:r>
      <w:r w:rsidRPr="003F0EB5">
        <w:rPr>
          <w:rFonts w:cs="B Lotus" w:hint="cs"/>
          <w:sz w:val="28"/>
          <w:szCs w:val="28"/>
          <w:rtl/>
        </w:rPr>
        <w:t>اين معني در بسياري از كلمات آن حضرت مشهود است. و</w:t>
      </w:r>
      <w:r w:rsidR="008F4376" w:rsidRPr="003F0EB5">
        <w:rPr>
          <w:rFonts w:cs="B Lotus" w:hint="cs"/>
          <w:sz w:val="28"/>
          <w:szCs w:val="28"/>
          <w:rtl/>
        </w:rPr>
        <w:t xml:space="preserve"> </w:t>
      </w:r>
      <w:r w:rsidRPr="003F0EB5">
        <w:rPr>
          <w:rFonts w:cs="B Lotus" w:hint="cs"/>
          <w:sz w:val="28"/>
          <w:szCs w:val="28"/>
          <w:rtl/>
        </w:rPr>
        <w:t xml:space="preserve">اگر </w:t>
      </w:r>
      <w:r w:rsidR="008F4376" w:rsidRPr="003F0EB5">
        <w:rPr>
          <w:rFonts w:cs="B Lotus" w:hint="cs"/>
          <w:sz w:val="28"/>
          <w:szCs w:val="28"/>
          <w:rtl/>
        </w:rPr>
        <w:t>كسي طالب تمام آنها باشد، مي</w:t>
      </w:r>
      <w:r w:rsidR="008F4376" w:rsidRPr="003F0EB5">
        <w:rPr>
          <w:rFonts w:cs="B Lotus" w:hint="cs"/>
          <w:sz w:val="28"/>
          <w:szCs w:val="28"/>
          <w:rtl/>
          <w:lang w:bidi="fa-IR"/>
        </w:rPr>
        <w:t>‌</w:t>
      </w:r>
      <w:r w:rsidRPr="003F0EB5">
        <w:rPr>
          <w:rFonts w:cs="B Lotus" w:hint="cs"/>
          <w:sz w:val="28"/>
          <w:szCs w:val="28"/>
          <w:rtl/>
        </w:rPr>
        <w:t>تواند به كتب معتبر</w:t>
      </w:r>
      <w:r w:rsidR="008F4376" w:rsidRPr="003F0EB5">
        <w:rPr>
          <w:rFonts w:cs="B Lotus" w:hint="cs"/>
          <w:sz w:val="28"/>
          <w:szCs w:val="28"/>
          <w:rtl/>
        </w:rPr>
        <w:t xml:space="preserve"> </w:t>
      </w:r>
      <w:r w:rsidRPr="003F0EB5">
        <w:rPr>
          <w:rFonts w:cs="B Lotus" w:hint="cs"/>
          <w:sz w:val="28"/>
          <w:szCs w:val="28"/>
          <w:rtl/>
        </w:rPr>
        <w:t>فريقين مراجعه كند. ما نيز در</w:t>
      </w:r>
      <w:r w:rsidR="008F4376" w:rsidRPr="003F0EB5">
        <w:rPr>
          <w:rFonts w:cs="B Lotus" w:hint="cs"/>
          <w:sz w:val="28"/>
          <w:szCs w:val="28"/>
          <w:rtl/>
        </w:rPr>
        <w:t xml:space="preserve"> </w:t>
      </w:r>
      <w:r w:rsidRPr="003F0EB5">
        <w:rPr>
          <w:rFonts w:cs="B Lotus" w:hint="cs"/>
          <w:sz w:val="28"/>
          <w:szCs w:val="28"/>
          <w:rtl/>
        </w:rPr>
        <w:t>كتاب</w:t>
      </w:r>
      <w:r w:rsidRPr="003F0EB5">
        <w:rPr>
          <w:rFonts w:cs="B Lotus" w:hint="cs"/>
          <w:i/>
          <w:iCs/>
          <w:sz w:val="28"/>
          <w:szCs w:val="28"/>
          <w:rtl/>
        </w:rPr>
        <w:t xml:space="preserve"> </w:t>
      </w:r>
      <w:r w:rsidRPr="003F0EB5">
        <w:rPr>
          <w:rFonts w:cs="B Lotus" w:hint="cs"/>
          <w:sz w:val="28"/>
          <w:szCs w:val="28"/>
          <w:rtl/>
        </w:rPr>
        <w:t>حكومت در</w:t>
      </w:r>
      <w:r w:rsidR="008F4376" w:rsidRPr="003F0EB5">
        <w:rPr>
          <w:rFonts w:cs="B Lotus" w:hint="cs"/>
          <w:sz w:val="28"/>
          <w:szCs w:val="28"/>
          <w:rtl/>
        </w:rPr>
        <w:t xml:space="preserve"> </w:t>
      </w:r>
      <w:r w:rsidRPr="003F0EB5">
        <w:rPr>
          <w:rFonts w:cs="B Lotus" w:hint="cs"/>
          <w:sz w:val="28"/>
          <w:szCs w:val="28"/>
          <w:rtl/>
        </w:rPr>
        <w:t>اسلام</w:t>
      </w:r>
      <w:r w:rsidR="008F4376" w:rsidRPr="003F0EB5">
        <w:rPr>
          <w:rFonts w:cs="B Lotus" w:hint="cs"/>
          <w:sz w:val="28"/>
          <w:szCs w:val="28"/>
          <w:rtl/>
        </w:rPr>
        <w:t xml:space="preserve"> </w:t>
      </w:r>
      <w:r w:rsidRPr="003F0EB5">
        <w:rPr>
          <w:rFonts w:cs="B Lotus" w:hint="cs"/>
          <w:sz w:val="28"/>
          <w:szCs w:val="28"/>
          <w:rtl/>
        </w:rPr>
        <w:t>(ص 41 تا ص 149) اقوال آن جناب را در</w:t>
      </w:r>
      <w:r w:rsidR="008F4376" w:rsidRPr="003F0EB5">
        <w:rPr>
          <w:rFonts w:cs="B Lotus" w:hint="cs"/>
          <w:sz w:val="28"/>
          <w:szCs w:val="28"/>
          <w:rtl/>
        </w:rPr>
        <w:t xml:space="preserve"> </w:t>
      </w:r>
      <w:r w:rsidRPr="003F0EB5">
        <w:rPr>
          <w:rFonts w:cs="B Lotus" w:hint="cs"/>
          <w:sz w:val="28"/>
          <w:szCs w:val="28"/>
          <w:rtl/>
        </w:rPr>
        <w:t>اين خصوص، از</w:t>
      </w:r>
      <w:r w:rsidR="008F4376" w:rsidRPr="003F0EB5">
        <w:rPr>
          <w:rFonts w:cs="B Lotus" w:hint="cs"/>
          <w:sz w:val="28"/>
          <w:szCs w:val="28"/>
          <w:rtl/>
        </w:rPr>
        <w:t xml:space="preserve"> كتب معتبر شيعه آورده</w:t>
      </w:r>
      <w:r w:rsidR="008F4376" w:rsidRPr="003F0EB5">
        <w:rPr>
          <w:rFonts w:cs="B Lotus" w:hint="cs"/>
          <w:sz w:val="28"/>
          <w:szCs w:val="28"/>
          <w:rtl/>
          <w:lang w:bidi="fa-IR"/>
        </w:rPr>
        <w:t>‌</w:t>
      </w:r>
      <w:r w:rsidRPr="003F0EB5">
        <w:rPr>
          <w:rFonts w:cs="B Lotus" w:hint="cs"/>
          <w:sz w:val="28"/>
          <w:szCs w:val="28"/>
          <w:rtl/>
        </w:rPr>
        <w:t>ايم،</w:t>
      </w:r>
      <w:r w:rsidR="008F4376" w:rsidRPr="003F0EB5">
        <w:rPr>
          <w:rFonts w:cs="B Lotus" w:hint="cs"/>
          <w:sz w:val="28"/>
          <w:szCs w:val="28"/>
          <w:rtl/>
        </w:rPr>
        <w:t xml:space="preserve"> </w:t>
      </w:r>
      <w:r w:rsidRPr="003F0EB5">
        <w:rPr>
          <w:rFonts w:cs="B Lotus" w:hint="cs"/>
          <w:sz w:val="28"/>
          <w:szCs w:val="28"/>
          <w:rtl/>
        </w:rPr>
        <w:t>كه در</w:t>
      </w:r>
      <w:r w:rsidR="008F4376" w:rsidRPr="003F0EB5">
        <w:rPr>
          <w:rFonts w:cs="B Lotus" w:hint="cs"/>
          <w:sz w:val="28"/>
          <w:szCs w:val="28"/>
          <w:rtl/>
        </w:rPr>
        <w:t xml:space="preserve"> </w:t>
      </w:r>
      <w:r w:rsidRPr="003F0EB5">
        <w:rPr>
          <w:rFonts w:cs="B Lotus" w:hint="cs"/>
          <w:sz w:val="28"/>
          <w:szCs w:val="28"/>
          <w:rtl/>
        </w:rPr>
        <w:t>تمام آنها حضرت پيوسته خود را اَحق و اَولي از</w:t>
      </w:r>
      <w:r w:rsidR="008F4376" w:rsidRPr="003F0EB5">
        <w:rPr>
          <w:rFonts w:cs="B Lotus" w:hint="cs"/>
          <w:sz w:val="28"/>
          <w:szCs w:val="28"/>
          <w:rtl/>
        </w:rPr>
        <w:t xml:space="preserve"> ديگران مي</w:t>
      </w:r>
      <w:r w:rsidR="008F4376" w:rsidRPr="003F0EB5">
        <w:rPr>
          <w:rFonts w:cs="B Lotus" w:hint="cs"/>
          <w:sz w:val="28"/>
          <w:szCs w:val="28"/>
          <w:rtl/>
          <w:lang w:bidi="fa-IR"/>
        </w:rPr>
        <w:t>‌</w:t>
      </w:r>
      <w:r w:rsidRPr="003F0EB5">
        <w:rPr>
          <w:rFonts w:cs="B Lotus" w:hint="cs"/>
          <w:sz w:val="28"/>
          <w:szCs w:val="28"/>
          <w:rtl/>
        </w:rPr>
        <w:t>داند و</w:t>
      </w:r>
      <w:r w:rsidR="008F4376" w:rsidRPr="003F0EB5">
        <w:rPr>
          <w:rFonts w:cs="B Lotus" w:hint="cs"/>
          <w:sz w:val="28"/>
          <w:szCs w:val="28"/>
          <w:rtl/>
        </w:rPr>
        <w:t xml:space="preserve"> </w:t>
      </w:r>
      <w:r w:rsidRPr="003F0EB5">
        <w:rPr>
          <w:rFonts w:cs="B Lotus" w:hint="cs"/>
          <w:sz w:val="28"/>
          <w:szCs w:val="28"/>
          <w:rtl/>
        </w:rPr>
        <w:t>هر</w:t>
      </w:r>
      <w:r w:rsidR="008F4376" w:rsidRPr="003F0EB5">
        <w:rPr>
          <w:rFonts w:cs="B Lotus" w:hint="cs"/>
          <w:sz w:val="28"/>
          <w:szCs w:val="28"/>
          <w:rtl/>
        </w:rPr>
        <w:t xml:space="preserve"> </w:t>
      </w:r>
      <w:r w:rsidRPr="003F0EB5">
        <w:rPr>
          <w:rFonts w:cs="B Lotus" w:hint="cs"/>
          <w:sz w:val="28"/>
          <w:szCs w:val="28"/>
          <w:rtl/>
        </w:rPr>
        <w:t>گز به نصّي از</w:t>
      </w:r>
      <w:r w:rsidR="008F4376" w:rsidRPr="003F0EB5">
        <w:rPr>
          <w:rFonts w:cs="B Lotus" w:hint="cs"/>
          <w:sz w:val="28"/>
          <w:szCs w:val="28"/>
          <w:rtl/>
        </w:rPr>
        <w:t xml:space="preserve"> </w:t>
      </w:r>
      <w:r w:rsidRPr="003F0EB5">
        <w:rPr>
          <w:rFonts w:cs="B Lotus" w:hint="cs"/>
          <w:sz w:val="28"/>
          <w:szCs w:val="28"/>
          <w:rtl/>
        </w:rPr>
        <w:t>جانب خدا و رسولش استناد نمي</w:t>
      </w:r>
      <w:r w:rsidR="008F4376" w:rsidRPr="003F0EB5">
        <w:rPr>
          <w:rFonts w:cs="B Lotus" w:hint="cs"/>
          <w:sz w:val="28"/>
          <w:szCs w:val="28"/>
          <w:rtl/>
          <w:lang w:bidi="fa-IR"/>
        </w:rPr>
        <w:t>‌</w:t>
      </w:r>
      <w:r w:rsidR="008F4376" w:rsidRPr="003F0EB5">
        <w:rPr>
          <w:rFonts w:cs="B Lotus" w:hint="cs"/>
          <w:sz w:val="28"/>
          <w:szCs w:val="28"/>
          <w:rtl/>
        </w:rPr>
        <w:t xml:space="preserve">كند و </w:t>
      </w:r>
      <w:r w:rsidRPr="003F0EB5">
        <w:rPr>
          <w:rFonts w:cs="B Lotus" w:hint="cs"/>
          <w:sz w:val="28"/>
          <w:szCs w:val="28"/>
          <w:rtl/>
        </w:rPr>
        <w:t>نمي</w:t>
      </w:r>
      <w:r w:rsidR="008F4376" w:rsidRPr="003F0EB5">
        <w:rPr>
          <w:rFonts w:cs="B Lotus" w:hint="cs"/>
          <w:sz w:val="28"/>
          <w:szCs w:val="28"/>
          <w:rtl/>
          <w:lang w:bidi="fa-IR"/>
        </w:rPr>
        <w:t>‌</w:t>
      </w:r>
      <w:r w:rsidRPr="003F0EB5">
        <w:rPr>
          <w:rFonts w:cs="B Lotus" w:hint="cs"/>
          <w:sz w:val="28"/>
          <w:szCs w:val="28"/>
          <w:rtl/>
        </w:rPr>
        <w:t>فرمايد: خلافت حقِّ الهي من است، زيرا رسول الله مرا در</w:t>
      </w:r>
      <w:r w:rsidR="008F4376" w:rsidRPr="003F0EB5">
        <w:rPr>
          <w:rFonts w:cs="B Lotus" w:hint="cs"/>
          <w:sz w:val="28"/>
          <w:szCs w:val="28"/>
          <w:rtl/>
        </w:rPr>
        <w:t xml:space="preserve"> </w:t>
      </w:r>
      <w:r w:rsidRPr="003F0EB5">
        <w:rPr>
          <w:rFonts w:cs="B Lotus" w:hint="cs"/>
          <w:sz w:val="28"/>
          <w:szCs w:val="28"/>
          <w:rtl/>
        </w:rPr>
        <w:t>غدير</w:t>
      </w:r>
      <w:r w:rsidR="008F4376" w:rsidRPr="003F0EB5">
        <w:rPr>
          <w:rFonts w:cs="B Lotus" w:hint="cs"/>
          <w:sz w:val="28"/>
          <w:szCs w:val="28"/>
          <w:rtl/>
        </w:rPr>
        <w:t xml:space="preserve"> </w:t>
      </w:r>
      <w:r w:rsidRPr="003F0EB5">
        <w:rPr>
          <w:rFonts w:cs="B Lotus" w:hint="cs"/>
          <w:sz w:val="28"/>
          <w:szCs w:val="28"/>
          <w:rtl/>
        </w:rPr>
        <w:t>خم به خلافت نصب كرده، و هر</w:t>
      </w:r>
      <w:r w:rsidR="008F4376" w:rsidRPr="003F0EB5">
        <w:rPr>
          <w:rFonts w:cs="B Lotus" w:hint="cs"/>
          <w:sz w:val="28"/>
          <w:szCs w:val="28"/>
          <w:rtl/>
        </w:rPr>
        <w:t xml:space="preserve"> </w:t>
      </w:r>
      <w:r w:rsidRPr="003F0EB5">
        <w:rPr>
          <w:rFonts w:cs="B Lotus" w:hint="cs"/>
          <w:sz w:val="28"/>
          <w:szCs w:val="28"/>
          <w:rtl/>
        </w:rPr>
        <w:t>كه غير</w:t>
      </w:r>
      <w:r w:rsidR="008F4376" w:rsidRPr="003F0EB5">
        <w:rPr>
          <w:rFonts w:cs="B Lotus" w:hint="cs"/>
          <w:sz w:val="28"/>
          <w:szCs w:val="28"/>
          <w:rtl/>
        </w:rPr>
        <w:t xml:space="preserve"> </w:t>
      </w:r>
      <w:r w:rsidRPr="003F0EB5">
        <w:rPr>
          <w:rFonts w:cs="B Lotus" w:hint="cs"/>
          <w:sz w:val="28"/>
          <w:szCs w:val="28"/>
          <w:rtl/>
        </w:rPr>
        <w:t>از من خلافت او را عهده دار شود، به فرمان الهي كفر ورزيده است!</w:t>
      </w:r>
    </w:p>
    <w:p w:rsidR="00163400" w:rsidRPr="003F0EB5" w:rsidRDefault="00481D13" w:rsidP="00DD20A3">
      <w:pPr>
        <w:widowControl w:val="0"/>
        <w:spacing w:line="228" w:lineRule="auto"/>
        <w:ind w:firstLine="284"/>
        <w:jc w:val="both"/>
        <w:rPr>
          <w:rFonts w:cs="B Lotus"/>
          <w:sz w:val="30"/>
          <w:szCs w:val="28"/>
          <w:rtl/>
          <w:lang w:bidi="fa-IR"/>
        </w:rPr>
      </w:pPr>
      <w:r w:rsidRPr="003F0EB5">
        <w:rPr>
          <w:rFonts w:cs="B Lotus" w:hint="cs"/>
          <w:sz w:val="30"/>
          <w:szCs w:val="28"/>
          <w:rtl/>
          <w:lang w:bidi="fa-IR"/>
        </w:rPr>
        <w:t>پس معلوم می‌‌شود نص</w:t>
      </w:r>
      <w:r w:rsidR="00D566C2" w:rsidRPr="003F0EB5">
        <w:rPr>
          <w:rFonts w:cs="B Lotus" w:hint="cs"/>
          <w:sz w:val="30"/>
          <w:szCs w:val="28"/>
          <w:rtl/>
          <w:lang w:bidi="fa-IR"/>
        </w:rPr>
        <w:t>ی</w:t>
      </w:r>
      <w:r w:rsidRPr="003F0EB5">
        <w:rPr>
          <w:rFonts w:cs="B Lotus" w:hint="cs"/>
          <w:sz w:val="30"/>
          <w:szCs w:val="28"/>
          <w:rtl/>
          <w:lang w:bidi="fa-IR"/>
        </w:rPr>
        <w:t xml:space="preserve"> در این باره نبوده، چه در غدیر و چه در غیر غدیر، اما مذهب‌</w:t>
      </w:r>
      <w:r w:rsidR="0005371C" w:rsidRPr="003F0EB5">
        <w:rPr>
          <w:rFonts w:cs="B Lotus" w:hint="cs"/>
          <w:sz w:val="30"/>
          <w:szCs w:val="28"/>
          <w:rtl/>
          <w:lang w:bidi="fa-IR"/>
        </w:rPr>
        <w:t xml:space="preserve"> </w:t>
      </w:r>
      <w:r w:rsidRPr="003F0EB5">
        <w:rPr>
          <w:rFonts w:cs="B Lotus" w:hint="cs"/>
          <w:sz w:val="30"/>
          <w:szCs w:val="28"/>
          <w:rtl/>
          <w:lang w:bidi="fa-IR"/>
        </w:rPr>
        <w:t>سازان و تفرقه‌جویان در ا</w:t>
      </w:r>
      <w:r w:rsidR="0005371C" w:rsidRPr="003F0EB5">
        <w:rPr>
          <w:rFonts w:cs="B Lotus" w:hint="cs"/>
          <w:sz w:val="30"/>
          <w:szCs w:val="28"/>
          <w:rtl/>
          <w:lang w:bidi="fa-IR"/>
        </w:rPr>
        <w:t>ُ</w:t>
      </w:r>
      <w:r w:rsidRPr="003F0EB5">
        <w:rPr>
          <w:rFonts w:cs="B Lotus" w:hint="cs"/>
          <w:sz w:val="30"/>
          <w:szCs w:val="28"/>
          <w:rtl/>
          <w:lang w:bidi="fa-IR"/>
        </w:rPr>
        <w:t>مت اسلام</w:t>
      </w:r>
      <w:r w:rsidR="0005371C" w:rsidRPr="003F0EB5">
        <w:rPr>
          <w:rFonts w:cs="B Lotus" w:hint="cs"/>
          <w:sz w:val="30"/>
          <w:szCs w:val="28"/>
          <w:rtl/>
          <w:lang w:bidi="fa-IR"/>
        </w:rPr>
        <w:t>،</w:t>
      </w:r>
      <w:r w:rsidRPr="003F0EB5">
        <w:rPr>
          <w:rFonts w:cs="B Lotus" w:hint="cs"/>
          <w:sz w:val="30"/>
          <w:szCs w:val="28"/>
          <w:rtl/>
          <w:lang w:bidi="fa-IR"/>
        </w:rPr>
        <w:t xml:space="preserve"> در</w:t>
      </w:r>
      <w:r w:rsidR="0005371C" w:rsidRPr="003F0EB5">
        <w:rPr>
          <w:rFonts w:cs="B Lotus" w:hint="cs"/>
          <w:sz w:val="30"/>
          <w:szCs w:val="28"/>
          <w:rtl/>
          <w:lang w:bidi="fa-IR"/>
        </w:rPr>
        <w:t xml:space="preserve"> مقابل حقای</w:t>
      </w:r>
      <w:r w:rsidR="00D566C2" w:rsidRPr="003F0EB5">
        <w:rPr>
          <w:rFonts w:cs="B Lotus" w:hint="cs"/>
          <w:sz w:val="30"/>
          <w:szCs w:val="28"/>
          <w:rtl/>
          <w:lang w:bidi="fa-IR"/>
        </w:rPr>
        <w:t>ق روشن و دلائل مذکور</w:t>
      </w:r>
      <w:r w:rsidR="0005371C" w:rsidRPr="003F0EB5">
        <w:rPr>
          <w:rFonts w:cs="B Lotus" w:hint="cs"/>
          <w:sz w:val="30"/>
          <w:szCs w:val="28"/>
          <w:rtl/>
          <w:lang w:bidi="fa-IR"/>
        </w:rPr>
        <w:t>،</w:t>
      </w:r>
      <w:r w:rsidR="00D566C2" w:rsidRPr="003F0EB5">
        <w:rPr>
          <w:rFonts w:cs="B Lotus" w:hint="cs"/>
          <w:sz w:val="30"/>
          <w:szCs w:val="28"/>
          <w:rtl/>
          <w:lang w:bidi="fa-IR"/>
        </w:rPr>
        <w:t xml:space="preserve"> سخنانی سست و بی‌پایه ب</w:t>
      </w:r>
      <w:r w:rsidRPr="003F0EB5">
        <w:rPr>
          <w:rFonts w:cs="B Lotus" w:hint="cs"/>
          <w:sz w:val="30"/>
          <w:szCs w:val="28"/>
          <w:rtl/>
          <w:lang w:bidi="fa-IR"/>
        </w:rPr>
        <w:t>افته</w:t>
      </w:r>
      <w:r w:rsidR="0005371C" w:rsidRPr="003F0EB5">
        <w:rPr>
          <w:rFonts w:cs="B Lotus" w:hint="cs"/>
          <w:sz w:val="30"/>
          <w:szCs w:val="28"/>
          <w:rtl/>
          <w:lang w:bidi="fa-IR"/>
        </w:rPr>
        <w:t xml:space="preserve"> ‌اند</w:t>
      </w:r>
      <w:r w:rsidR="00D566C2" w:rsidRPr="003F0EB5">
        <w:rPr>
          <w:rFonts w:cs="B Lotus" w:hint="cs"/>
          <w:sz w:val="30"/>
          <w:szCs w:val="28"/>
          <w:rtl/>
          <w:lang w:bidi="fa-IR"/>
        </w:rPr>
        <w:t>که با هم می‌بینیم.</w:t>
      </w:r>
      <w:r w:rsidRPr="003F0EB5">
        <w:rPr>
          <w:rFonts w:cs="B Lotus" w:hint="cs"/>
          <w:sz w:val="30"/>
          <w:szCs w:val="28"/>
          <w:rtl/>
          <w:lang w:bidi="fa-IR"/>
        </w:rPr>
        <w:t xml:space="preserve"> </w:t>
      </w:r>
    </w:p>
    <w:p w:rsidR="00481D13" w:rsidRPr="003F0EB5" w:rsidRDefault="00163400" w:rsidP="00340807">
      <w:pPr>
        <w:widowControl w:val="0"/>
        <w:spacing w:line="228" w:lineRule="auto"/>
        <w:ind w:firstLine="284"/>
        <w:jc w:val="both"/>
        <w:rPr>
          <w:rFonts w:hint="cs"/>
          <w:sz w:val="30"/>
          <w:szCs w:val="30"/>
          <w:rtl/>
          <w:lang w:bidi="fa-IR"/>
        </w:rPr>
      </w:pPr>
      <w:r w:rsidRPr="003F0EB5">
        <w:rPr>
          <w:rFonts w:cs="B Lotus"/>
          <w:sz w:val="30"/>
          <w:szCs w:val="28"/>
          <w:rtl/>
          <w:lang w:bidi="fa-IR"/>
        </w:rPr>
        <w:br w:type="page"/>
      </w:r>
    </w:p>
    <w:p w:rsidR="00481D13" w:rsidRPr="003F0EB5" w:rsidRDefault="00481D13" w:rsidP="00340807">
      <w:pPr>
        <w:pStyle w:val="ab"/>
        <w:spacing w:line="228" w:lineRule="auto"/>
        <w:rPr>
          <w:rFonts w:hint="cs"/>
          <w:rtl/>
        </w:rPr>
      </w:pPr>
      <w:bookmarkStart w:id="89" w:name="_Toc139680116"/>
      <w:bookmarkStart w:id="90" w:name="_Toc390006703"/>
      <w:r w:rsidRPr="003F0EB5">
        <w:rPr>
          <w:rFonts w:hint="cs"/>
          <w:rtl/>
        </w:rPr>
        <w:t>شبهات مذهب‌سازان</w:t>
      </w:r>
      <w:bookmarkEnd w:id="89"/>
      <w:bookmarkEnd w:id="90"/>
    </w:p>
    <w:p w:rsidR="0005371C" w:rsidRPr="003F0EB5" w:rsidRDefault="008F4376" w:rsidP="00163400">
      <w:pPr>
        <w:widowControl w:val="0"/>
        <w:spacing w:line="228" w:lineRule="auto"/>
        <w:jc w:val="both"/>
        <w:rPr>
          <w:rFonts w:cs="B Lotus" w:hint="cs"/>
          <w:sz w:val="30"/>
          <w:szCs w:val="28"/>
          <w:rtl/>
          <w:lang w:bidi="fa-IR"/>
        </w:rPr>
      </w:pPr>
      <w:r w:rsidRPr="003F0EB5">
        <w:rPr>
          <w:rFonts w:cs="B Lotus" w:hint="cs"/>
          <w:sz w:val="30"/>
          <w:szCs w:val="28"/>
          <w:rtl/>
          <w:lang w:bidi="fa-IR"/>
        </w:rPr>
        <w:t xml:space="preserve">مذهب سازان می‌گویند: </w:t>
      </w:r>
      <w:r w:rsidR="00481D13" w:rsidRPr="003F0EB5">
        <w:rPr>
          <w:rFonts w:cs="B Lotus" w:hint="cs"/>
          <w:sz w:val="30"/>
          <w:szCs w:val="28"/>
          <w:rtl/>
          <w:lang w:bidi="fa-IR"/>
        </w:rPr>
        <w:t>اگر در قرآن آیاتی صریح در</w:t>
      </w:r>
      <w:r w:rsidRPr="003F0EB5">
        <w:rPr>
          <w:rFonts w:cs="B Lotus" w:hint="cs"/>
          <w:sz w:val="30"/>
          <w:szCs w:val="28"/>
          <w:rtl/>
          <w:lang w:bidi="fa-IR"/>
        </w:rPr>
        <w:t xml:space="preserve"> باب</w:t>
      </w:r>
      <w:r w:rsidR="00481D13" w:rsidRPr="003F0EB5">
        <w:rPr>
          <w:rFonts w:cs="B Lotus" w:hint="cs"/>
          <w:sz w:val="30"/>
          <w:szCs w:val="28"/>
          <w:rtl/>
          <w:lang w:bidi="fa-IR"/>
        </w:rPr>
        <w:t xml:space="preserve"> خلافت و امامت علی</w:t>
      </w:r>
      <w:r w:rsidR="00294D6B" w:rsidRPr="003F0EB5">
        <w:rPr>
          <w:rFonts w:cs="CTraditional Arabic" w:hint="cs"/>
          <w:sz w:val="30"/>
          <w:szCs w:val="30"/>
          <w:rtl/>
          <w:lang w:bidi="fa-IR"/>
        </w:rPr>
        <w:t>؛</w:t>
      </w:r>
      <w:r w:rsidR="00481D13" w:rsidRPr="003F0EB5">
        <w:rPr>
          <w:rFonts w:cs="B Lotus" w:hint="cs"/>
          <w:sz w:val="30"/>
          <w:szCs w:val="28"/>
          <w:rtl/>
          <w:lang w:bidi="fa-IR"/>
        </w:rPr>
        <w:t xml:space="preserve"> از جانب خدا</w:t>
      </w:r>
      <w:r w:rsidR="00294D6B" w:rsidRPr="003F0EB5">
        <w:rPr>
          <w:rFonts w:cs="B Lotus" w:hint="cs"/>
          <w:sz w:val="30"/>
          <w:szCs w:val="28"/>
          <w:rtl/>
          <w:lang w:bidi="fa-IR"/>
        </w:rPr>
        <w:t>وند</w:t>
      </w:r>
      <w:r w:rsidR="00481D13" w:rsidRPr="003F0EB5">
        <w:rPr>
          <w:rFonts w:cs="B Lotus" w:hint="cs"/>
          <w:sz w:val="30"/>
          <w:szCs w:val="28"/>
          <w:rtl/>
          <w:lang w:bidi="fa-IR"/>
        </w:rPr>
        <w:t xml:space="preserve"> نیست</w:t>
      </w:r>
      <w:r w:rsidR="0005371C" w:rsidRPr="003F0EB5">
        <w:rPr>
          <w:rFonts w:cs="B Lotus" w:hint="cs"/>
          <w:sz w:val="30"/>
          <w:szCs w:val="28"/>
          <w:rtl/>
          <w:lang w:bidi="fa-IR"/>
        </w:rPr>
        <w:t>،</w:t>
      </w:r>
      <w:r w:rsidR="00481D13" w:rsidRPr="003F0EB5">
        <w:rPr>
          <w:rFonts w:cs="B Lotus" w:hint="cs"/>
          <w:sz w:val="30"/>
          <w:szCs w:val="28"/>
          <w:rtl/>
          <w:lang w:bidi="fa-IR"/>
        </w:rPr>
        <w:t xml:space="preserve"> به علت آن است که مخالفین</w:t>
      </w:r>
      <w:r w:rsidR="00294D6B" w:rsidRPr="003F0EB5">
        <w:rPr>
          <w:rFonts w:cs="B Lotus" w:hint="cs"/>
          <w:sz w:val="30"/>
          <w:szCs w:val="28"/>
          <w:rtl/>
          <w:lang w:bidi="fa-IR"/>
        </w:rPr>
        <w:t xml:space="preserve"> اهل بیت</w:t>
      </w:r>
      <w:r w:rsidR="0005371C" w:rsidRPr="003F0EB5">
        <w:rPr>
          <w:rFonts w:cs="B Lotus" w:hint="cs"/>
          <w:sz w:val="30"/>
          <w:szCs w:val="28"/>
          <w:rtl/>
          <w:lang w:bidi="fa-IR"/>
        </w:rPr>
        <w:t>،</w:t>
      </w:r>
      <w:r w:rsidR="00481D13" w:rsidRPr="003F0EB5">
        <w:rPr>
          <w:rFonts w:cs="B Lotus" w:hint="cs"/>
          <w:sz w:val="30"/>
          <w:szCs w:val="28"/>
          <w:rtl/>
          <w:lang w:bidi="fa-IR"/>
        </w:rPr>
        <w:t xml:space="preserve"> آن آیات را از قرآن مجید حذف کرده و یا آن را تحریف نموده‌اند! </w:t>
      </w:r>
    </w:p>
    <w:p w:rsidR="00481D13" w:rsidRPr="003F0EB5" w:rsidRDefault="00481D13" w:rsidP="00163400">
      <w:pPr>
        <w:widowControl w:val="0"/>
        <w:spacing w:line="228" w:lineRule="auto"/>
        <w:ind w:firstLine="284"/>
        <w:jc w:val="both"/>
        <w:rPr>
          <w:rFonts w:ascii="Arial" w:hAnsi="Arial" w:cs="B Lotus" w:hint="cs"/>
          <w:spacing w:val="-2"/>
          <w:sz w:val="26"/>
          <w:szCs w:val="26"/>
          <w:rtl/>
        </w:rPr>
      </w:pPr>
      <w:r w:rsidRPr="003F0EB5">
        <w:rPr>
          <w:rFonts w:cs="B Lotus" w:hint="cs"/>
          <w:spacing w:val="-2"/>
          <w:sz w:val="30"/>
          <w:szCs w:val="28"/>
          <w:rtl/>
          <w:lang w:bidi="fa-IR"/>
        </w:rPr>
        <w:t>گویی</w:t>
      </w:r>
      <w:r w:rsidR="00294D6B" w:rsidRPr="003F0EB5">
        <w:rPr>
          <w:rFonts w:cs="B Lotus" w:hint="cs"/>
          <w:spacing w:val="-2"/>
          <w:sz w:val="30"/>
          <w:szCs w:val="28"/>
          <w:rtl/>
          <w:lang w:bidi="fa-IR"/>
        </w:rPr>
        <w:t xml:space="preserve"> ایشان</w:t>
      </w:r>
      <w:r w:rsidRPr="003F0EB5">
        <w:rPr>
          <w:rFonts w:cs="B Lotus" w:hint="cs"/>
          <w:spacing w:val="-2"/>
          <w:sz w:val="30"/>
          <w:szCs w:val="28"/>
          <w:rtl/>
          <w:lang w:bidi="fa-IR"/>
        </w:rPr>
        <w:t xml:space="preserve"> نمی‌‌دا</w:t>
      </w:r>
      <w:r w:rsidR="00294D6B" w:rsidRPr="003F0EB5">
        <w:rPr>
          <w:rFonts w:cs="B Lotus" w:hint="cs"/>
          <w:spacing w:val="-2"/>
          <w:sz w:val="30"/>
          <w:szCs w:val="28"/>
          <w:rtl/>
          <w:lang w:bidi="fa-IR"/>
        </w:rPr>
        <w:t>نند قرآن مجید و آیات نورانی آن</w:t>
      </w:r>
      <w:r w:rsidR="0005371C" w:rsidRPr="003F0EB5">
        <w:rPr>
          <w:rFonts w:cs="B Lotus" w:hint="cs"/>
          <w:spacing w:val="-2"/>
          <w:sz w:val="30"/>
          <w:szCs w:val="28"/>
          <w:rtl/>
          <w:lang w:bidi="fa-IR"/>
        </w:rPr>
        <w:t>،</w:t>
      </w:r>
      <w:r w:rsidRPr="003F0EB5">
        <w:rPr>
          <w:rFonts w:cs="B Lotus" w:hint="cs"/>
          <w:spacing w:val="-2"/>
          <w:sz w:val="30"/>
          <w:szCs w:val="28"/>
          <w:rtl/>
          <w:lang w:bidi="fa-IR"/>
        </w:rPr>
        <w:t xml:space="preserve"> تنها در اختیار مخالفین</w:t>
      </w:r>
      <w:r w:rsidR="00294D6B" w:rsidRPr="003F0EB5">
        <w:rPr>
          <w:rFonts w:cs="B Lotus" w:hint="cs"/>
          <w:spacing w:val="-2"/>
          <w:sz w:val="30"/>
          <w:szCs w:val="28"/>
          <w:rtl/>
          <w:lang w:bidi="fa-IR"/>
        </w:rPr>
        <w:t xml:space="preserve"> امام</w:t>
      </w:r>
      <w:r w:rsidRPr="003F0EB5">
        <w:rPr>
          <w:rFonts w:cs="B Lotus" w:hint="cs"/>
          <w:spacing w:val="-2"/>
          <w:sz w:val="30"/>
          <w:szCs w:val="28"/>
          <w:rtl/>
          <w:lang w:bidi="fa-IR"/>
        </w:rPr>
        <w:t xml:space="preserve"> علی نبوده</w:t>
      </w:r>
      <w:r w:rsidR="00294D6B" w:rsidRPr="003F0EB5">
        <w:rPr>
          <w:rFonts w:cs="B Lotus" w:hint="cs"/>
          <w:spacing w:val="-2"/>
          <w:sz w:val="30"/>
          <w:szCs w:val="28"/>
          <w:rtl/>
          <w:lang w:bidi="fa-IR"/>
        </w:rPr>
        <w:t xml:space="preserve"> است تا</w:t>
      </w:r>
      <w:r w:rsidRPr="003F0EB5">
        <w:rPr>
          <w:rFonts w:cs="B Lotus" w:hint="cs"/>
          <w:spacing w:val="-2"/>
          <w:sz w:val="30"/>
          <w:szCs w:val="28"/>
          <w:rtl/>
          <w:lang w:bidi="fa-IR"/>
        </w:rPr>
        <w:t xml:space="preserve"> هر یک از آیات آن را ک</w:t>
      </w:r>
      <w:r w:rsidR="0005371C" w:rsidRPr="003F0EB5">
        <w:rPr>
          <w:rFonts w:cs="B Lotus" w:hint="cs"/>
          <w:spacing w:val="-2"/>
          <w:sz w:val="30"/>
          <w:szCs w:val="28"/>
          <w:rtl/>
          <w:lang w:bidi="fa-IR"/>
        </w:rPr>
        <w:t>ه می‌‌خواهند، حذف یا تحریف کنند!</w:t>
      </w:r>
      <w:r w:rsidRPr="003F0EB5">
        <w:rPr>
          <w:rFonts w:cs="B Lotus" w:hint="cs"/>
          <w:spacing w:val="-2"/>
          <w:sz w:val="30"/>
          <w:szCs w:val="28"/>
          <w:rtl/>
          <w:lang w:bidi="fa-IR"/>
        </w:rPr>
        <w:t xml:space="preserve"> بلکه آیات نازل شده از آسمان را پیغمبر اسلام</w:t>
      </w:r>
      <w:r w:rsidR="00294D6B" w:rsidRPr="003F0EB5">
        <w:rPr>
          <w:rFonts w:cs="B Lotus" w:hint="cs"/>
          <w:spacing w:val="-2"/>
          <w:sz w:val="30"/>
          <w:szCs w:val="28"/>
          <w:rtl/>
          <w:lang w:bidi="fa-IR"/>
        </w:rPr>
        <w:t xml:space="preserve"> </w:t>
      </w:r>
      <w:r w:rsidR="00294D6B" w:rsidRPr="003F0EB5">
        <w:rPr>
          <w:rFonts w:cs="CTraditional Arabic" w:hint="cs"/>
          <w:spacing w:val="-2"/>
          <w:sz w:val="28"/>
          <w:szCs w:val="28"/>
          <w:rtl/>
          <w:lang w:bidi="fa-IR"/>
        </w:rPr>
        <w:t>ص</w:t>
      </w:r>
      <w:r w:rsidRPr="003F0EB5">
        <w:rPr>
          <w:rFonts w:cs="B Lotus" w:hint="cs"/>
          <w:spacing w:val="-2"/>
          <w:sz w:val="30"/>
          <w:szCs w:val="28"/>
          <w:rtl/>
          <w:lang w:bidi="fa-IR"/>
        </w:rPr>
        <w:t xml:space="preserve"> بر هم</w:t>
      </w:r>
      <w:r w:rsidR="008F4376" w:rsidRPr="003F0EB5">
        <w:rPr>
          <w:rFonts w:cs="B Lotus" w:hint="cs"/>
          <w:spacing w:val="-2"/>
          <w:sz w:val="30"/>
          <w:szCs w:val="28"/>
          <w:rtl/>
          <w:lang w:bidi="fa-IR"/>
        </w:rPr>
        <w:t>ة</w:t>
      </w:r>
      <w:r w:rsidRPr="003F0EB5">
        <w:rPr>
          <w:rFonts w:cs="B Lotus" w:hint="cs"/>
          <w:spacing w:val="-2"/>
          <w:sz w:val="30"/>
          <w:szCs w:val="28"/>
          <w:rtl/>
          <w:lang w:bidi="fa-IR"/>
        </w:rPr>
        <w:t xml:space="preserve"> مسلمانان حاضر که در مکه یا مدینه بودند می‌خواند و به هر کس که غایب بود می‌‌رساند</w:t>
      </w:r>
      <w:r w:rsidR="0005371C" w:rsidRPr="003F0EB5">
        <w:rPr>
          <w:rFonts w:cs="B Lotus" w:hint="cs"/>
          <w:spacing w:val="-2"/>
          <w:sz w:val="30"/>
          <w:szCs w:val="28"/>
          <w:rtl/>
          <w:lang w:bidi="fa-IR"/>
        </w:rPr>
        <w:t>،</w:t>
      </w:r>
      <w:r w:rsidRPr="003F0EB5">
        <w:rPr>
          <w:rFonts w:cs="B Lotus" w:hint="cs"/>
          <w:spacing w:val="-2"/>
          <w:sz w:val="30"/>
          <w:szCs w:val="28"/>
          <w:rtl/>
          <w:lang w:bidi="fa-IR"/>
        </w:rPr>
        <w:t xml:space="preserve"> زیرا آن حضرت مأمور بود که آن آیات را به تمام مسلمین بلکه به تمام جهانیان</w:t>
      </w:r>
      <w:r w:rsidR="0005371C" w:rsidRPr="003F0EB5">
        <w:rPr>
          <w:rFonts w:cs="B Lotus" w:hint="cs"/>
          <w:spacing w:val="-2"/>
          <w:sz w:val="30"/>
          <w:szCs w:val="28"/>
          <w:rtl/>
          <w:lang w:bidi="fa-IR"/>
        </w:rPr>
        <w:t>،</w:t>
      </w:r>
      <w:r w:rsidRPr="003F0EB5">
        <w:rPr>
          <w:rFonts w:cs="B Lotus" w:hint="cs"/>
          <w:spacing w:val="-2"/>
          <w:sz w:val="30"/>
          <w:szCs w:val="28"/>
          <w:rtl/>
          <w:lang w:bidi="fa-IR"/>
        </w:rPr>
        <w:t xml:space="preserve"> تا آنجا که ممکن بود</w:t>
      </w:r>
      <w:r w:rsidR="0005371C" w:rsidRPr="003F0EB5">
        <w:rPr>
          <w:rFonts w:cs="B Lotus" w:hint="cs"/>
          <w:spacing w:val="-2"/>
          <w:sz w:val="30"/>
          <w:szCs w:val="28"/>
          <w:rtl/>
          <w:lang w:bidi="fa-IR"/>
        </w:rPr>
        <w:t>،</w:t>
      </w:r>
      <w:r w:rsidRPr="003F0EB5">
        <w:rPr>
          <w:rFonts w:cs="B Lotus" w:hint="cs"/>
          <w:spacing w:val="-2"/>
          <w:sz w:val="30"/>
          <w:szCs w:val="28"/>
          <w:rtl/>
          <w:lang w:bidi="fa-IR"/>
        </w:rPr>
        <w:t xml:space="preserve"> برساند، چنانکه می‌فرماید: </w:t>
      </w:r>
      <w:r w:rsidR="00A84597" w:rsidRPr="003F0EB5">
        <w:rPr>
          <w:rFonts w:ascii="KFGQPC Uthmanic Script HAFS" w:hAnsi="KFGQPC Uthmanic Script HAFS" w:cs="Traditional Arabic" w:hint="cs"/>
          <w:spacing w:val="-2"/>
          <w:sz w:val="28"/>
          <w:szCs w:val="28"/>
          <w:rtl/>
        </w:rPr>
        <w:t>﴿</w:t>
      </w:r>
      <w:r w:rsidR="008F4376" w:rsidRPr="003F0EB5">
        <w:rPr>
          <w:rFonts w:ascii="KFGQPC Uthmanic Script HAFS" w:hAnsi="KFGQPC Uthmanic Script HAFS" w:cs="KFGQPC Uthmanic Script HAFS"/>
          <w:spacing w:val="-2"/>
          <w:sz w:val="28"/>
          <w:szCs w:val="28"/>
          <w:rtl/>
        </w:rPr>
        <w:t xml:space="preserve">وَأُوحِيَ إِلَيَّ هَٰذَا </w:t>
      </w:r>
      <w:r w:rsidR="008F4376" w:rsidRPr="003F0EB5">
        <w:rPr>
          <w:rFonts w:ascii="KFGQPC Uthmanic Script HAFS" w:hAnsi="KFGQPC Uthmanic Script HAFS" w:cs="KFGQPC Uthmanic Script HAFS" w:hint="cs"/>
          <w:spacing w:val="-2"/>
          <w:sz w:val="28"/>
          <w:szCs w:val="28"/>
          <w:rtl/>
        </w:rPr>
        <w:t>ٱ</w:t>
      </w:r>
      <w:r w:rsidR="008F4376" w:rsidRPr="003F0EB5">
        <w:rPr>
          <w:rFonts w:ascii="KFGQPC Uthmanic Script HAFS" w:hAnsi="KFGQPC Uthmanic Script HAFS" w:cs="KFGQPC Uthmanic Script HAFS" w:hint="eastAsia"/>
          <w:spacing w:val="-2"/>
          <w:sz w:val="28"/>
          <w:szCs w:val="28"/>
          <w:rtl/>
        </w:rPr>
        <w:t>لۡقُرۡءَانُ</w:t>
      </w:r>
      <w:r w:rsidR="008F4376" w:rsidRPr="003F0EB5">
        <w:rPr>
          <w:rFonts w:ascii="KFGQPC Uthmanic Script HAFS" w:hAnsi="KFGQPC Uthmanic Script HAFS" w:cs="KFGQPC Uthmanic Script HAFS"/>
          <w:spacing w:val="-2"/>
          <w:sz w:val="28"/>
          <w:szCs w:val="28"/>
          <w:rtl/>
        </w:rPr>
        <w:t xml:space="preserve"> لِأُنذِرَكُم بِهِ</w:t>
      </w:r>
      <w:r w:rsidR="008F4376" w:rsidRPr="003F0EB5">
        <w:rPr>
          <w:rFonts w:ascii="KFGQPC Uthmanic Script HAFS" w:hAnsi="KFGQPC Uthmanic Script HAFS" w:cs="KFGQPC Uthmanic Script HAFS" w:hint="cs"/>
          <w:spacing w:val="-2"/>
          <w:sz w:val="28"/>
          <w:szCs w:val="28"/>
          <w:rtl/>
        </w:rPr>
        <w:t>ۦ</w:t>
      </w:r>
      <w:r w:rsidR="008F4376" w:rsidRPr="003F0EB5">
        <w:rPr>
          <w:rFonts w:ascii="KFGQPC Uthmanic Script HAFS" w:hAnsi="KFGQPC Uthmanic Script HAFS" w:cs="KFGQPC Uthmanic Script HAFS"/>
          <w:spacing w:val="-2"/>
          <w:sz w:val="28"/>
          <w:szCs w:val="28"/>
          <w:rtl/>
        </w:rPr>
        <w:t xml:space="preserve"> وَمَنۢ بَلَغَ</w:t>
      </w:r>
      <w:r w:rsidR="00A84597" w:rsidRPr="003F0EB5">
        <w:rPr>
          <w:rFonts w:ascii="KFGQPC Uthmanic Script HAFS" w:hAnsi="KFGQPC Uthmanic Script HAFS" w:cs="Traditional Arabic" w:hint="cs"/>
          <w:spacing w:val="-2"/>
          <w:sz w:val="28"/>
          <w:szCs w:val="28"/>
          <w:rtl/>
        </w:rPr>
        <w:t>﴾</w:t>
      </w:r>
      <w:r w:rsidR="00AB6214" w:rsidRPr="003F0EB5">
        <w:rPr>
          <w:rFonts w:ascii="KFGQPC Uthmanic Script HAFS" w:hAnsi="KFGQPC Uthmanic Script HAFS" w:hint="cs"/>
          <w:spacing w:val="-2"/>
          <w:sz w:val="28"/>
          <w:szCs w:val="28"/>
          <w:rtl/>
        </w:rPr>
        <w:t>.</w:t>
      </w:r>
      <w:r w:rsidR="008F4376" w:rsidRPr="003F0EB5">
        <w:rPr>
          <w:rFonts w:ascii="Arial" w:hAnsi="Arial" w:cs="B Lotus" w:hint="cs"/>
          <w:spacing w:val="-2"/>
          <w:rtl/>
        </w:rPr>
        <w:t xml:space="preserve"> </w:t>
      </w:r>
      <w:r w:rsidR="00AB6214" w:rsidRPr="003F0EB5">
        <w:rPr>
          <w:rFonts w:ascii="Traditional Arabic" w:hAnsi="Traditional Arabic" w:cs="B Lotus" w:hint="cs"/>
          <w:spacing w:val="-2"/>
          <w:rtl/>
        </w:rPr>
        <w:t>[</w:t>
      </w:r>
      <w:r w:rsidR="00AB6214" w:rsidRPr="003F0EB5">
        <w:rPr>
          <w:rFonts w:ascii="mylotus" w:hAnsi="mylotus" w:cs="mylotus"/>
          <w:spacing w:val="-2"/>
          <w:rtl/>
        </w:rPr>
        <w:t>الأنعام</w:t>
      </w:r>
      <w:r w:rsidR="00AB6214" w:rsidRPr="003F0EB5">
        <w:rPr>
          <w:rFonts w:ascii="Traditional Arabic" w:hAnsi="Traditional Arabic" w:cs="B Lotus"/>
          <w:spacing w:val="-2"/>
          <w:rtl/>
        </w:rPr>
        <w:t>: ١٩</w:t>
      </w:r>
      <w:r w:rsidR="00AB6214" w:rsidRPr="003F0EB5">
        <w:rPr>
          <w:rFonts w:ascii="Traditional Arabic" w:hAnsi="Traditional Arabic" w:cs="B Lotus" w:hint="cs"/>
          <w:spacing w:val="-2"/>
          <w:rtl/>
        </w:rPr>
        <w:t>].</w:t>
      </w:r>
      <w:r w:rsidR="00163400" w:rsidRPr="003F0EB5">
        <w:rPr>
          <w:rFonts w:ascii="Traditional Arabic" w:hAnsi="Traditional Arabic" w:cs="B Lotus" w:hint="cs"/>
          <w:spacing w:val="-2"/>
          <w:rtl/>
        </w:rPr>
        <w:t xml:space="preserve"> </w:t>
      </w:r>
      <w:r w:rsidRPr="003F0EB5">
        <w:rPr>
          <w:rFonts w:cs="B Lotus" w:hint="cs"/>
          <w:spacing w:val="-2"/>
          <w:sz w:val="28"/>
          <w:szCs w:val="26"/>
          <w:rtl/>
          <w:lang w:bidi="fa-IR"/>
        </w:rPr>
        <w:t>«</w:t>
      </w:r>
      <w:r w:rsidR="00294D6B" w:rsidRPr="003F0EB5">
        <w:rPr>
          <w:rFonts w:cs="B Lotus" w:hint="cs"/>
          <w:spacing w:val="-2"/>
          <w:sz w:val="28"/>
          <w:szCs w:val="26"/>
          <w:rtl/>
          <w:lang w:bidi="fa-IR"/>
        </w:rPr>
        <w:t xml:space="preserve">و </w:t>
      </w:r>
      <w:r w:rsidRPr="003F0EB5">
        <w:rPr>
          <w:rFonts w:cs="B Lotus" w:hint="cs"/>
          <w:spacing w:val="-2"/>
          <w:sz w:val="28"/>
          <w:szCs w:val="26"/>
          <w:rtl/>
          <w:lang w:bidi="fa-IR"/>
        </w:rPr>
        <w:t xml:space="preserve">این قرآن به من وحی شده تا با آن شما و هر کس را که این </w:t>
      </w:r>
      <w:r w:rsidR="00294D6B" w:rsidRPr="003F0EB5">
        <w:rPr>
          <w:rFonts w:cs="B Lotus" w:hint="cs"/>
          <w:spacing w:val="-2"/>
          <w:sz w:val="28"/>
          <w:szCs w:val="26"/>
          <w:rtl/>
          <w:lang w:bidi="fa-IR"/>
        </w:rPr>
        <w:t>پیام</w:t>
      </w:r>
      <w:r w:rsidRPr="003F0EB5">
        <w:rPr>
          <w:rFonts w:cs="B Lotus" w:hint="cs"/>
          <w:spacing w:val="-2"/>
          <w:sz w:val="28"/>
          <w:szCs w:val="26"/>
          <w:rtl/>
          <w:lang w:bidi="fa-IR"/>
        </w:rPr>
        <w:t xml:space="preserve"> به او برسد، بیم دهم».</w:t>
      </w:r>
      <w:r w:rsidR="00294D6B" w:rsidRPr="003F0EB5">
        <w:rPr>
          <w:rFonts w:ascii="Arial" w:hAnsi="Arial" w:cs="B Lotus" w:hint="cs"/>
          <w:spacing w:val="-2"/>
          <w:sz w:val="26"/>
          <w:szCs w:val="26"/>
          <w:rtl/>
        </w:rPr>
        <w:t xml:space="preserve"> </w:t>
      </w:r>
    </w:p>
    <w:p w:rsidR="00481D13" w:rsidRPr="003F0EB5" w:rsidRDefault="00481D13" w:rsidP="00163400">
      <w:pPr>
        <w:widowControl w:val="0"/>
        <w:spacing w:line="228" w:lineRule="auto"/>
        <w:ind w:firstLine="284"/>
        <w:jc w:val="both"/>
        <w:rPr>
          <w:rFonts w:cs="B Lotus" w:hint="cs"/>
          <w:sz w:val="28"/>
          <w:szCs w:val="26"/>
          <w:rtl/>
        </w:rPr>
      </w:pPr>
      <w:r w:rsidRPr="003F0EB5">
        <w:rPr>
          <w:rFonts w:cs="B Lotus" w:hint="cs"/>
          <w:sz w:val="30"/>
          <w:szCs w:val="28"/>
          <w:rtl/>
          <w:lang w:bidi="fa-IR"/>
        </w:rPr>
        <w:t>و</w:t>
      </w:r>
      <w:r w:rsidR="00294D6B" w:rsidRPr="003F0EB5">
        <w:rPr>
          <w:rFonts w:cs="B Lotus" w:hint="cs"/>
          <w:sz w:val="28"/>
          <w:szCs w:val="28"/>
          <w:rtl/>
          <w:lang w:bidi="fa-IR"/>
        </w:rPr>
        <w:t xml:space="preserve"> </w:t>
      </w:r>
      <w:r w:rsidR="00A84597" w:rsidRPr="003F0EB5">
        <w:rPr>
          <w:rFonts w:ascii="KFGQPC Uthmanic Script HAFS" w:hAnsi="KFGQPC Uthmanic Script HAFS" w:cs="Traditional Arabic" w:hint="cs"/>
          <w:sz w:val="28"/>
          <w:szCs w:val="28"/>
          <w:rtl/>
        </w:rPr>
        <w:t>﴿</w:t>
      </w:r>
      <w:r w:rsidR="00294D6B" w:rsidRPr="003F0EB5">
        <w:rPr>
          <w:rFonts w:ascii="KFGQPC Uthmanic Script HAFS" w:hAnsi="KFGQPC Uthmanic Script HAFS" w:cs="KFGQPC Uthmanic Script HAFS"/>
          <w:sz w:val="28"/>
          <w:szCs w:val="28"/>
          <w:rtl/>
        </w:rPr>
        <w:t xml:space="preserve">يَٰٓأَيُّهَا </w:t>
      </w:r>
      <w:r w:rsidR="00294D6B" w:rsidRPr="003F0EB5">
        <w:rPr>
          <w:rFonts w:ascii="KFGQPC Uthmanic Script HAFS" w:hAnsi="KFGQPC Uthmanic Script HAFS" w:cs="KFGQPC Uthmanic Script HAFS" w:hint="cs"/>
          <w:sz w:val="28"/>
          <w:szCs w:val="28"/>
          <w:rtl/>
        </w:rPr>
        <w:t>ٱ</w:t>
      </w:r>
      <w:r w:rsidR="00294D6B" w:rsidRPr="003F0EB5">
        <w:rPr>
          <w:rFonts w:ascii="KFGQPC Uthmanic Script HAFS" w:hAnsi="KFGQPC Uthmanic Script HAFS" w:cs="KFGQPC Uthmanic Script HAFS" w:hint="eastAsia"/>
          <w:sz w:val="28"/>
          <w:szCs w:val="28"/>
          <w:rtl/>
        </w:rPr>
        <w:t>لرَّسُولُ</w:t>
      </w:r>
      <w:r w:rsidR="00294D6B" w:rsidRPr="003F0EB5">
        <w:rPr>
          <w:rFonts w:ascii="KFGQPC Uthmanic Script HAFS" w:hAnsi="KFGQPC Uthmanic Script HAFS" w:cs="KFGQPC Uthmanic Script HAFS"/>
          <w:sz w:val="28"/>
          <w:szCs w:val="28"/>
          <w:rtl/>
        </w:rPr>
        <w:t xml:space="preserve"> بَلِّغۡ مَآ أُنزِلَ إِلَيۡكَ مِن رَّبِّكَۖ وَإِن لَّمۡ تَفۡعَلۡ فَمَا بَلَّغۡتَ رِسَالَتَهُ</w:t>
      </w:r>
      <w:r w:rsidR="00294D6B" w:rsidRPr="003F0EB5">
        <w:rPr>
          <w:rFonts w:ascii="KFGQPC Uthmanic Script HAFS" w:hAnsi="KFGQPC Uthmanic Script HAFS" w:cs="KFGQPC Uthmanic Script HAFS" w:hint="cs"/>
          <w:sz w:val="28"/>
          <w:szCs w:val="28"/>
          <w:rtl/>
        </w:rPr>
        <w:t>ۥ</w:t>
      </w:r>
      <w:r w:rsidR="00A84597"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00294D6B" w:rsidRPr="003F0EB5">
        <w:rPr>
          <w:rFonts w:ascii="KFGQPC Uthmanic Script HAFS" w:hAnsi="KFGQPC Uthmanic Script HAFS" w:cs="KFGQPC Uthmanic Script HAFS"/>
          <w:sz w:val="28"/>
          <w:szCs w:val="28"/>
          <w:rtl/>
        </w:rPr>
        <w:t xml:space="preserve"> </w:t>
      </w:r>
      <w:r w:rsidR="00AB6214" w:rsidRPr="003F0EB5">
        <w:rPr>
          <w:rFonts w:cs="B Lotus"/>
          <w:sz w:val="26"/>
          <w:rtl/>
        </w:rPr>
        <w:t>[</w:t>
      </w:r>
      <w:r w:rsidR="00AB6214" w:rsidRPr="003F0EB5">
        <w:rPr>
          <w:rFonts w:ascii="mylotus" w:hAnsi="mylotus" w:cs="mylotus"/>
          <w:sz w:val="26"/>
          <w:rtl/>
        </w:rPr>
        <w:t>المائدة</w:t>
      </w:r>
      <w:r w:rsidR="00AB6214" w:rsidRPr="003F0EB5">
        <w:rPr>
          <w:rFonts w:cs="B Lotus"/>
          <w:sz w:val="26"/>
          <w:rtl/>
        </w:rPr>
        <w:t xml:space="preserve">: ٦٧]. </w:t>
      </w:r>
      <w:r w:rsidRPr="003F0EB5">
        <w:rPr>
          <w:rFonts w:cs="B Lotus" w:hint="cs"/>
          <w:sz w:val="28"/>
          <w:szCs w:val="26"/>
          <w:rtl/>
          <w:lang w:bidi="fa-IR"/>
        </w:rPr>
        <w:t xml:space="preserve">«ای پیامبر، آنچه از پروردگارت بر تو نازل شده بر مردم برسان که اگر چنین </w:t>
      </w:r>
      <w:r w:rsidR="00743E82" w:rsidRPr="003F0EB5">
        <w:rPr>
          <w:rFonts w:cs="B Lotus" w:hint="cs"/>
          <w:sz w:val="28"/>
          <w:szCs w:val="26"/>
          <w:rtl/>
          <w:lang w:bidi="fa-IR"/>
        </w:rPr>
        <w:t>ن</w:t>
      </w:r>
      <w:r w:rsidRPr="003F0EB5">
        <w:rPr>
          <w:rFonts w:cs="B Lotus" w:hint="cs"/>
          <w:sz w:val="28"/>
          <w:szCs w:val="26"/>
          <w:rtl/>
          <w:lang w:bidi="fa-IR"/>
        </w:rPr>
        <w:t>کنی رسالت خداوند را نرسانده‌ای».</w:t>
      </w:r>
      <w:r w:rsidR="00294D6B" w:rsidRPr="003F0EB5">
        <w:rPr>
          <w:rFonts w:cs="B Lotus" w:hint="cs"/>
          <w:sz w:val="28"/>
          <w:szCs w:val="26"/>
          <w:rtl/>
        </w:rPr>
        <w:t xml:space="preserve"> </w:t>
      </w:r>
    </w:p>
    <w:p w:rsidR="00481D13" w:rsidRPr="003F0EB5" w:rsidRDefault="00481D13" w:rsidP="00340807">
      <w:pPr>
        <w:widowControl w:val="0"/>
        <w:spacing w:line="228" w:lineRule="auto"/>
        <w:ind w:firstLine="284"/>
        <w:jc w:val="both"/>
        <w:rPr>
          <w:rFonts w:ascii="KFGQPC Uthmanic Script HAFS" w:hAnsi="KFGQPC Uthmanic Script HAFS" w:cs="KFGQPC Uthmanic Script HAFS" w:hint="cs"/>
          <w:sz w:val="30"/>
          <w:szCs w:val="30"/>
          <w:rtl/>
        </w:rPr>
      </w:pPr>
      <w:r w:rsidRPr="003F0EB5">
        <w:rPr>
          <w:rFonts w:cs="B Lotus" w:hint="cs"/>
          <w:sz w:val="30"/>
          <w:szCs w:val="28"/>
          <w:rtl/>
          <w:lang w:bidi="fa-IR"/>
        </w:rPr>
        <w:t>یکی از آیات قرآن را که قائلین بر نص دلیل بر مدعای خود گرفته‌اند همین آی</w:t>
      </w:r>
      <w:r w:rsidR="00294D6B" w:rsidRPr="003F0EB5">
        <w:rPr>
          <w:rFonts w:cs="B Lotus" w:hint="cs"/>
          <w:sz w:val="30"/>
          <w:szCs w:val="28"/>
          <w:rtl/>
          <w:lang w:bidi="fa-IR"/>
        </w:rPr>
        <w:t>ة مبارکه است، در حالی‌</w:t>
      </w:r>
      <w:r w:rsidRPr="003F0EB5">
        <w:rPr>
          <w:rFonts w:cs="B Lotus" w:hint="cs"/>
          <w:sz w:val="30"/>
          <w:szCs w:val="28"/>
          <w:rtl/>
          <w:lang w:bidi="fa-IR"/>
        </w:rPr>
        <w:t>که سیاق و مضمون این آیه با ادعای ایشان به هیچ‌ وجه سازگار نیست، زیرا آیات سور</w:t>
      </w:r>
      <w:r w:rsidR="00294D6B" w:rsidRPr="003F0EB5">
        <w:rPr>
          <w:rFonts w:cs="B Lotus" w:hint="cs"/>
          <w:sz w:val="30"/>
          <w:szCs w:val="28"/>
          <w:rtl/>
          <w:lang w:bidi="fa-IR"/>
        </w:rPr>
        <w:t>ة</w:t>
      </w:r>
      <w:r w:rsidRPr="003F0EB5">
        <w:rPr>
          <w:rFonts w:cs="B Lotus" w:hint="cs"/>
          <w:sz w:val="30"/>
          <w:szCs w:val="28"/>
          <w:rtl/>
          <w:lang w:bidi="fa-IR"/>
        </w:rPr>
        <w:t xml:space="preserve"> مائده از آی</w:t>
      </w:r>
      <w:r w:rsidR="00294D6B" w:rsidRPr="003F0EB5">
        <w:rPr>
          <w:rFonts w:cs="B Lotus" w:hint="cs"/>
          <w:sz w:val="30"/>
          <w:szCs w:val="28"/>
          <w:rtl/>
          <w:lang w:bidi="fa-IR"/>
        </w:rPr>
        <w:t>ة</w:t>
      </w:r>
      <w:r w:rsidRPr="003F0EB5">
        <w:rPr>
          <w:rFonts w:cs="B Lotus" w:hint="cs"/>
          <w:sz w:val="30"/>
          <w:szCs w:val="28"/>
          <w:rtl/>
          <w:lang w:bidi="fa-IR"/>
        </w:rPr>
        <w:t xml:space="preserve"> 13 به بعد در مقام مذمت اهل کتاب (یهود و نصاری) نازل شده است که خداوند می‌فرماید: </w:t>
      </w:r>
      <w:r w:rsidR="00A84597" w:rsidRPr="003F0EB5">
        <w:rPr>
          <w:rFonts w:ascii="KFGQPC Uthmanic Script HAFS" w:hAnsi="KFGQPC Uthmanic Script HAFS" w:cs="Traditional Arabic" w:hint="cs"/>
          <w:sz w:val="28"/>
          <w:szCs w:val="28"/>
          <w:rtl/>
        </w:rPr>
        <w:t>﴿</w:t>
      </w:r>
      <w:r w:rsidR="00354846" w:rsidRPr="003F0EB5">
        <w:rPr>
          <w:rFonts w:ascii="KFGQPC Uthmanic Script HAFS" w:hAnsi="KFGQPC Uthmanic Script HAFS" w:cs="KFGQPC Uthmanic Script HAFS" w:hint="eastAsia"/>
          <w:sz w:val="28"/>
          <w:szCs w:val="28"/>
          <w:rtl/>
        </w:rPr>
        <w:t>فَبِمَا</w:t>
      </w:r>
      <w:r w:rsidR="00354846" w:rsidRPr="003F0EB5">
        <w:rPr>
          <w:rFonts w:ascii="KFGQPC Uthmanic Script HAFS" w:hAnsi="KFGQPC Uthmanic Script HAFS" w:cs="KFGQPC Uthmanic Script HAFS"/>
          <w:sz w:val="28"/>
          <w:szCs w:val="28"/>
          <w:rtl/>
        </w:rPr>
        <w:t xml:space="preserve"> نَقۡضِهِم مِّيثَٰقَهُمۡ لَعَنَّٰهُمۡ</w:t>
      </w:r>
      <w:r w:rsidR="00A84597" w:rsidRPr="003F0EB5">
        <w:rPr>
          <w:rFonts w:ascii="KFGQPC Uthmanic Script HAFS" w:hAnsi="KFGQPC Uthmanic Script HAFS" w:cs="Traditional Arabic" w:hint="cs"/>
          <w:sz w:val="28"/>
          <w:szCs w:val="28"/>
          <w:rtl/>
        </w:rPr>
        <w:t>﴾</w:t>
      </w:r>
      <w:r w:rsidRPr="003F0EB5">
        <w:rPr>
          <w:rFonts w:cs="B Lotus" w:hint="cs"/>
          <w:sz w:val="28"/>
          <w:szCs w:val="26"/>
          <w:rtl/>
          <w:lang w:bidi="fa-IR"/>
        </w:rPr>
        <w:t xml:space="preserve"> </w:t>
      </w:r>
      <w:r w:rsidR="00354846" w:rsidRPr="003F0EB5">
        <w:rPr>
          <w:rFonts w:cs="B Lotus" w:hint="cs"/>
          <w:sz w:val="28"/>
          <w:szCs w:val="26"/>
          <w:rtl/>
          <w:lang w:bidi="fa-IR"/>
        </w:rPr>
        <w:t>«</w:t>
      </w:r>
      <w:r w:rsidRPr="003F0EB5">
        <w:rPr>
          <w:rFonts w:cs="B Lotus" w:hint="cs"/>
          <w:sz w:val="28"/>
          <w:szCs w:val="26"/>
          <w:rtl/>
          <w:lang w:bidi="fa-IR"/>
        </w:rPr>
        <w:t>آنان را به سبب پیمان ‌شکنی‌‌شان، لعنت کردیم»</w:t>
      </w:r>
      <w:r w:rsidRPr="003F0EB5">
        <w:rPr>
          <w:rFonts w:cs="B Lotus" w:hint="cs"/>
          <w:sz w:val="30"/>
          <w:szCs w:val="28"/>
          <w:rtl/>
          <w:lang w:bidi="fa-IR"/>
        </w:rPr>
        <w:t xml:space="preserve"> و تمام این آیات در</w:t>
      </w:r>
      <w:r w:rsidR="00354846" w:rsidRPr="003F0EB5">
        <w:rPr>
          <w:rFonts w:cs="B Lotus" w:hint="cs"/>
          <w:sz w:val="30"/>
          <w:szCs w:val="28"/>
          <w:rtl/>
          <w:lang w:bidi="fa-IR"/>
        </w:rPr>
        <w:t xml:space="preserve"> مقام</w:t>
      </w:r>
      <w:r w:rsidRPr="003F0EB5">
        <w:rPr>
          <w:rFonts w:cs="B Lotus" w:hint="cs"/>
          <w:sz w:val="30"/>
          <w:szCs w:val="28"/>
          <w:rtl/>
          <w:lang w:bidi="fa-IR"/>
        </w:rPr>
        <w:t xml:space="preserve"> بیان عصیان و طغیان یهود و شرح تجاوز و تعدی آنان از حدود إلهی و عمل نکردن به اوامر کتاب آسمانی خودشان است تا آی</w:t>
      </w:r>
      <w:r w:rsidR="00354846" w:rsidRPr="003F0EB5">
        <w:rPr>
          <w:rFonts w:cs="B Lotus" w:hint="cs"/>
          <w:sz w:val="30"/>
          <w:szCs w:val="28"/>
          <w:rtl/>
          <w:lang w:bidi="fa-IR"/>
        </w:rPr>
        <w:t>ة</w:t>
      </w:r>
      <w:r w:rsidRPr="003F0EB5">
        <w:rPr>
          <w:rFonts w:cs="B Lotus" w:hint="cs"/>
          <w:sz w:val="30"/>
          <w:szCs w:val="28"/>
          <w:rtl/>
          <w:lang w:bidi="fa-IR"/>
        </w:rPr>
        <w:t xml:space="preserve"> </w:t>
      </w:r>
      <w:r w:rsidR="00354846" w:rsidRPr="003F0EB5">
        <w:rPr>
          <w:rFonts w:cs="B Lotus" w:hint="cs"/>
          <w:sz w:val="30"/>
          <w:szCs w:val="28"/>
          <w:rtl/>
          <w:lang w:bidi="fa-IR"/>
        </w:rPr>
        <w:t>۴۰</w:t>
      </w:r>
      <w:r w:rsidR="0005371C" w:rsidRPr="003F0EB5">
        <w:rPr>
          <w:rFonts w:cs="B Lotus" w:hint="cs"/>
          <w:sz w:val="30"/>
          <w:szCs w:val="28"/>
          <w:rtl/>
          <w:lang w:bidi="fa-IR"/>
        </w:rPr>
        <w:t>؛</w:t>
      </w:r>
      <w:r w:rsidRPr="003F0EB5">
        <w:rPr>
          <w:rFonts w:cs="B Lotus" w:hint="cs"/>
          <w:sz w:val="30"/>
          <w:szCs w:val="28"/>
          <w:rtl/>
          <w:lang w:bidi="fa-IR"/>
        </w:rPr>
        <w:t xml:space="preserve"> و در ضمن</w:t>
      </w:r>
      <w:r w:rsidR="0005371C" w:rsidRPr="003F0EB5">
        <w:rPr>
          <w:rFonts w:cs="B Lotus" w:hint="cs"/>
          <w:sz w:val="30"/>
          <w:szCs w:val="28"/>
          <w:rtl/>
          <w:lang w:bidi="fa-IR"/>
        </w:rPr>
        <w:t>ِ</w:t>
      </w:r>
      <w:r w:rsidRPr="003F0EB5">
        <w:rPr>
          <w:rFonts w:cs="B Lotus" w:hint="cs"/>
          <w:sz w:val="30"/>
          <w:szCs w:val="28"/>
          <w:rtl/>
          <w:lang w:bidi="fa-IR"/>
        </w:rPr>
        <w:t xml:space="preserve"> نکوهش آنان، مسلمین را از دوستی و پیروی ایشان نهی فرموده و به دوستی خدا و رسول</w:t>
      </w:r>
      <w:r w:rsidR="0005371C" w:rsidRPr="003F0EB5">
        <w:rPr>
          <w:rFonts w:cs="B Lotus" w:hint="cs"/>
          <w:sz w:val="30"/>
          <w:szCs w:val="28"/>
          <w:rtl/>
          <w:lang w:bidi="fa-IR"/>
        </w:rPr>
        <w:t>-</w:t>
      </w:r>
      <w:r w:rsidRPr="003F0EB5">
        <w:rPr>
          <w:rFonts w:cs="B Lotus" w:hint="cs"/>
          <w:sz w:val="30"/>
          <w:szCs w:val="28"/>
          <w:rtl/>
          <w:lang w:bidi="fa-IR"/>
        </w:rPr>
        <w:t xml:space="preserve"> که نعم البدل است</w:t>
      </w:r>
      <w:r w:rsidR="0005371C" w:rsidRPr="003F0EB5">
        <w:rPr>
          <w:rFonts w:cs="B Lotus" w:hint="cs"/>
          <w:sz w:val="30"/>
          <w:szCs w:val="28"/>
          <w:rtl/>
          <w:lang w:bidi="fa-IR"/>
        </w:rPr>
        <w:t>-</w:t>
      </w:r>
      <w:r w:rsidRPr="003F0EB5">
        <w:rPr>
          <w:rFonts w:cs="B Lotus" w:hint="cs"/>
          <w:sz w:val="30"/>
          <w:szCs w:val="28"/>
          <w:rtl/>
          <w:lang w:bidi="fa-IR"/>
        </w:rPr>
        <w:t xml:space="preserve"> توجه می‌‌دهد</w:t>
      </w:r>
      <w:r w:rsidR="0005371C" w:rsidRPr="003F0EB5">
        <w:rPr>
          <w:rFonts w:cs="B Lotus" w:hint="cs"/>
          <w:sz w:val="30"/>
          <w:szCs w:val="28"/>
          <w:rtl/>
          <w:lang w:bidi="fa-IR"/>
        </w:rPr>
        <w:t>.</w:t>
      </w:r>
      <w:r w:rsidRPr="003F0EB5">
        <w:rPr>
          <w:rFonts w:cs="B Lotus" w:hint="cs"/>
          <w:sz w:val="30"/>
          <w:szCs w:val="28"/>
          <w:rtl/>
          <w:lang w:bidi="fa-IR"/>
        </w:rPr>
        <w:t xml:space="preserve"> </w:t>
      </w:r>
      <w:r w:rsidR="00F82F70" w:rsidRPr="003F0EB5">
        <w:rPr>
          <w:rFonts w:cs="B Lotus" w:hint="cs"/>
          <w:sz w:val="30"/>
          <w:szCs w:val="28"/>
          <w:rtl/>
          <w:lang w:bidi="fa-IR"/>
        </w:rPr>
        <w:t>آنگاه</w:t>
      </w:r>
      <w:r w:rsidRPr="003F0EB5">
        <w:rPr>
          <w:rFonts w:cs="B Lotus" w:hint="cs"/>
          <w:sz w:val="30"/>
          <w:szCs w:val="28"/>
          <w:rtl/>
          <w:lang w:bidi="fa-IR"/>
        </w:rPr>
        <w:t xml:space="preserve"> در آیات </w:t>
      </w:r>
      <w:r w:rsidR="00354846" w:rsidRPr="003F0EB5">
        <w:rPr>
          <w:rFonts w:cs="B Lotus" w:hint="cs"/>
          <w:sz w:val="30"/>
          <w:szCs w:val="28"/>
          <w:rtl/>
          <w:lang w:bidi="fa-IR"/>
        </w:rPr>
        <w:t>۴۱</w:t>
      </w:r>
      <w:r w:rsidRPr="003F0EB5">
        <w:rPr>
          <w:rFonts w:cs="B Lotus" w:hint="cs"/>
          <w:sz w:val="30"/>
          <w:szCs w:val="28"/>
          <w:rtl/>
          <w:lang w:bidi="fa-IR"/>
        </w:rPr>
        <w:t xml:space="preserve"> به بعد</w:t>
      </w:r>
      <w:r w:rsidR="00AF34A0" w:rsidRPr="003F0EB5">
        <w:rPr>
          <w:rFonts w:cs="B Lotus" w:hint="cs"/>
          <w:sz w:val="30"/>
          <w:szCs w:val="28"/>
          <w:rtl/>
          <w:lang w:bidi="fa-IR"/>
        </w:rPr>
        <w:t>،</w:t>
      </w:r>
      <w:r w:rsidRPr="003F0EB5">
        <w:rPr>
          <w:rFonts w:cs="B Lotus" w:hint="cs"/>
          <w:sz w:val="30"/>
          <w:szCs w:val="28"/>
          <w:rtl/>
          <w:lang w:bidi="fa-IR"/>
        </w:rPr>
        <w:t xml:space="preserve"> متوجه نصارى شده آنان را به سبب عمل نکردن به اوامر انجیل مذمت و نکوهش می‌کند</w:t>
      </w:r>
      <w:r w:rsidR="00AF34A0" w:rsidRPr="003F0EB5">
        <w:rPr>
          <w:rFonts w:cs="B Lotus" w:hint="cs"/>
          <w:sz w:val="30"/>
          <w:szCs w:val="28"/>
          <w:rtl/>
          <w:lang w:bidi="fa-IR"/>
        </w:rPr>
        <w:t>،</w:t>
      </w:r>
      <w:r w:rsidRPr="003F0EB5">
        <w:rPr>
          <w:rFonts w:cs="B Lotus" w:hint="cs"/>
          <w:sz w:val="30"/>
          <w:szCs w:val="28"/>
          <w:rtl/>
          <w:lang w:bidi="fa-IR"/>
        </w:rPr>
        <w:t xml:space="preserve"> و</w:t>
      </w:r>
      <w:r w:rsidR="00354846" w:rsidRPr="003F0EB5">
        <w:rPr>
          <w:rFonts w:cs="B Lotus" w:hint="cs"/>
          <w:sz w:val="30"/>
          <w:szCs w:val="28"/>
          <w:rtl/>
          <w:lang w:bidi="fa-IR"/>
        </w:rPr>
        <w:t xml:space="preserve"> نیز</w:t>
      </w:r>
      <w:r w:rsidRPr="003F0EB5">
        <w:rPr>
          <w:rFonts w:cs="B Lotus" w:hint="cs"/>
          <w:sz w:val="30"/>
          <w:szCs w:val="28"/>
          <w:rtl/>
          <w:lang w:bidi="fa-IR"/>
        </w:rPr>
        <w:t xml:space="preserve"> رسول </w:t>
      </w:r>
      <w:r w:rsidR="00354846" w:rsidRPr="003F0EB5">
        <w:rPr>
          <w:rFonts w:cs="B Lotus" w:hint="cs"/>
          <w:sz w:val="30"/>
          <w:szCs w:val="28"/>
          <w:rtl/>
          <w:lang w:bidi="fa-IR"/>
        </w:rPr>
        <w:t>خود</w:t>
      </w:r>
      <w:r w:rsidRPr="003F0EB5">
        <w:rPr>
          <w:rFonts w:cs="B Lotus" w:hint="cs"/>
          <w:sz w:val="30"/>
          <w:szCs w:val="28"/>
          <w:rtl/>
          <w:lang w:bidi="fa-IR"/>
        </w:rPr>
        <w:t xml:space="preserve"> را به بی‌‌اعتنایی به رفتار اهل کتاب و حکم</w:t>
      </w:r>
      <w:r w:rsidR="00354846" w:rsidRPr="003F0EB5">
        <w:rPr>
          <w:rFonts w:cs="B Lotus" w:hint="cs"/>
          <w:sz w:val="30"/>
          <w:szCs w:val="28"/>
          <w:rtl/>
          <w:lang w:bidi="fa-IR"/>
        </w:rPr>
        <w:t xml:space="preserve"> کردن</w:t>
      </w:r>
      <w:r w:rsidRPr="003F0EB5">
        <w:rPr>
          <w:rFonts w:cs="B Lotus" w:hint="cs"/>
          <w:sz w:val="30"/>
          <w:szCs w:val="28"/>
          <w:rtl/>
          <w:lang w:bidi="fa-IR"/>
        </w:rPr>
        <w:t xml:space="preserve"> بر طبق آنچه بر </w:t>
      </w:r>
      <w:r w:rsidR="00354846" w:rsidRPr="003F0EB5">
        <w:rPr>
          <w:rFonts w:cs="B Lotus" w:hint="cs"/>
          <w:sz w:val="30"/>
          <w:szCs w:val="28"/>
          <w:rtl/>
          <w:lang w:bidi="fa-IR"/>
        </w:rPr>
        <w:t>وی</w:t>
      </w:r>
      <w:r w:rsidRPr="003F0EB5">
        <w:rPr>
          <w:rFonts w:cs="B Lotus" w:hint="cs"/>
          <w:sz w:val="30"/>
          <w:szCs w:val="28"/>
          <w:rtl/>
          <w:lang w:bidi="fa-IR"/>
        </w:rPr>
        <w:t xml:space="preserve"> نازل شده امر نموده و از پیروی آراء ایشان و فتنه‌انگیزی آنان بر حذر می‌دارد</w:t>
      </w:r>
      <w:r w:rsidR="00AF34A0" w:rsidRPr="003F0EB5">
        <w:rPr>
          <w:rFonts w:cs="B Lotus" w:hint="cs"/>
          <w:sz w:val="30"/>
          <w:szCs w:val="28"/>
          <w:rtl/>
          <w:lang w:bidi="fa-IR"/>
        </w:rPr>
        <w:t>،</w:t>
      </w:r>
      <w:r w:rsidRPr="003F0EB5">
        <w:rPr>
          <w:rFonts w:cs="B Lotus" w:hint="cs"/>
          <w:sz w:val="30"/>
          <w:szCs w:val="28"/>
          <w:rtl/>
          <w:lang w:bidi="fa-IR"/>
        </w:rPr>
        <w:t xml:space="preserve"> و مسلمین را از دوستی با یهود و نصاری نهی فرموده و به دوستی خدا و رسول دستور داده و مطلب را تعقیب می‌‌کند تا آنجا که می‌‌فرماید: </w:t>
      </w:r>
      <w:r w:rsidR="00A84597" w:rsidRPr="003F0EB5">
        <w:rPr>
          <w:rFonts w:ascii="KFGQPC Uthmanic Script HAFS" w:hAnsi="KFGQPC Uthmanic Script HAFS" w:cs="Traditional Arabic" w:hint="cs"/>
          <w:sz w:val="28"/>
          <w:szCs w:val="28"/>
          <w:rtl/>
        </w:rPr>
        <w:t>﴿</w:t>
      </w:r>
      <w:r w:rsidR="00CA6004" w:rsidRPr="003F0EB5">
        <w:rPr>
          <w:rFonts w:ascii="KFGQPC Uthmanic Script HAFS" w:hAnsi="KFGQPC Uthmanic Script HAFS" w:cs="KFGQPC Uthmanic Script HAFS"/>
          <w:sz w:val="28"/>
          <w:szCs w:val="28"/>
          <w:rtl/>
        </w:rPr>
        <w:t xml:space="preserve">يَٰٓأَيُّهَا </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لرَّسُولُ</w:t>
      </w:r>
      <w:r w:rsidR="00CA6004" w:rsidRPr="003F0EB5">
        <w:rPr>
          <w:rFonts w:ascii="KFGQPC Uthmanic Script HAFS" w:hAnsi="KFGQPC Uthmanic Script HAFS" w:cs="KFGQPC Uthmanic Script HAFS"/>
          <w:sz w:val="28"/>
          <w:szCs w:val="28"/>
          <w:rtl/>
        </w:rPr>
        <w:t xml:space="preserve"> بَلِّغۡ مَآ أُنزِلَ إِلَيۡكَ مِن رَّبِّكَۖ وَإِن لَّمۡ تَفۡعَلۡ فَمَا بَلَّغۡتَ رِسَالَتَهُ</w:t>
      </w:r>
      <w:r w:rsidR="00CA6004" w:rsidRPr="003F0EB5">
        <w:rPr>
          <w:rFonts w:ascii="KFGQPC Uthmanic Script HAFS" w:hAnsi="KFGQPC Uthmanic Script HAFS" w:cs="KFGQPC Uthmanic Script HAFS" w:hint="cs"/>
          <w:sz w:val="28"/>
          <w:szCs w:val="28"/>
          <w:rtl/>
        </w:rPr>
        <w:t>ۥۚ</w:t>
      </w:r>
      <w:r w:rsidR="00CA6004" w:rsidRPr="003F0EB5">
        <w:rPr>
          <w:rFonts w:ascii="KFGQPC Uthmanic Script HAFS" w:hAnsi="KFGQPC Uthmanic Script HAFS" w:cs="KFGQPC Uthmanic Script HAFS"/>
          <w:sz w:val="28"/>
          <w:szCs w:val="28"/>
          <w:rtl/>
        </w:rPr>
        <w:t xml:space="preserve"> وَ</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للَّهُ</w:t>
      </w:r>
      <w:r w:rsidR="00CA6004" w:rsidRPr="003F0EB5">
        <w:rPr>
          <w:rFonts w:ascii="KFGQPC Uthmanic Script HAFS" w:hAnsi="KFGQPC Uthmanic Script HAFS" w:cs="KFGQPC Uthmanic Script HAFS"/>
          <w:sz w:val="28"/>
          <w:szCs w:val="28"/>
          <w:rtl/>
        </w:rPr>
        <w:t xml:space="preserve"> يَعۡصِمُكَ مِنَ </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لنَّاسِۗ</w:t>
      </w:r>
      <w:r w:rsidR="00CA6004" w:rsidRPr="003F0EB5">
        <w:rPr>
          <w:rFonts w:ascii="KFGQPC Uthmanic Script HAFS" w:hAnsi="KFGQPC Uthmanic Script HAFS" w:cs="KFGQPC Uthmanic Script HAFS"/>
          <w:sz w:val="28"/>
          <w:szCs w:val="28"/>
          <w:rtl/>
        </w:rPr>
        <w:t xml:space="preserve"> إِنَّ </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للَّهَ</w:t>
      </w:r>
      <w:r w:rsidR="00CA6004" w:rsidRPr="003F0EB5">
        <w:rPr>
          <w:rFonts w:ascii="KFGQPC Uthmanic Script HAFS" w:hAnsi="KFGQPC Uthmanic Script HAFS" w:cs="KFGQPC Uthmanic Script HAFS"/>
          <w:sz w:val="28"/>
          <w:szCs w:val="28"/>
          <w:rtl/>
        </w:rPr>
        <w:t xml:space="preserve"> لَا يَهۡدِي </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لۡقَوۡمَ</w:t>
      </w:r>
      <w:r w:rsidR="00CA6004" w:rsidRPr="003F0EB5">
        <w:rPr>
          <w:rFonts w:ascii="KFGQPC Uthmanic Script HAFS" w:hAnsi="KFGQPC Uthmanic Script HAFS" w:cs="KFGQPC Uthmanic Script HAFS"/>
          <w:sz w:val="28"/>
          <w:szCs w:val="28"/>
          <w:rtl/>
        </w:rPr>
        <w:t xml:space="preserve"> </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لۡكَٰفِرِينَ</w:t>
      </w:r>
      <w:r w:rsidR="00CA6004" w:rsidRPr="003F0EB5">
        <w:rPr>
          <w:rFonts w:ascii="KFGQPC Uthmanic Script HAFS" w:hAnsi="KFGQPC Uthmanic Script HAFS" w:cs="KFGQPC Uthmanic Script HAFS"/>
          <w:sz w:val="28"/>
          <w:szCs w:val="28"/>
          <w:rtl/>
        </w:rPr>
        <w:t xml:space="preserve"> ٦٧</w:t>
      </w:r>
      <w:r w:rsidR="00A84597" w:rsidRPr="003F0EB5">
        <w:rPr>
          <w:rFonts w:ascii="Calibri" w:hAnsi="Calibri" w:cs="Traditional Arabic" w:hint="cs"/>
          <w:sz w:val="28"/>
          <w:szCs w:val="28"/>
          <w:rtl/>
          <w:lang w:bidi="fa-IR"/>
        </w:rPr>
        <w:t>﴾</w:t>
      </w:r>
      <w:r w:rsidR="00743E82" w:rsidRPr="003F0EB5">
        <w:rPr>
          <w:rFonts w:ascii="Arial" w:hAnsi="Arial" w:cs="B Lotus"/>
          <w:sz w:val="28"/>
          <w:szCs w:val="28"/>
          <w:rtl/>
        </w:rPr>
        <w:t xml:space="preserve"> </w:t>
      </w:r>
      <w:r w:rsidR="00CA6004" w:rsidRPr="003F0EB5">
        <w:rPr>
          <w:rFonts w:ascii="Traditional Arabic" w:hAnsi="Traditional Arabic" w:cs="B Lotus" w:hint="cs"/>
          <w:rtl/>
        </w:rPr>
        <w:t>[</w:t>
      </w:r>
      <w:r w:rsidR="00743E82" w:rsidRPr="003F0EB5">
        <w:rPr>
          <w:rFonts w:ascii="mylotus" w:hAnsi="mylotus" w:cs="mylotus"/>
          <w:rtl/>
        </w:rPr>
        <w:t>المائد</w:t>
      </w:r>
      <w:r w:rsidR="00CA6004" w:rsidRPr="003F0EB5">
        <w:rPr>
          <w:rFonts w:ascii="mylotus" w:hAnsi="mylotus" w:cs="mylotus"/>
          <w:rtl/>
        </w:rPr>
        <w:t>ة</w:t>
      </w:r>
      <w:r w:rsidR="00743E82" w:rsidRPr="003F0EB5">
        <w:rPr>
          <w:rFonts w:ascii="Traditional Arabic" w:hAnsi="Traditional Arabic" w:cs="B Lotus"/>
          <w:rtl/>
        </w:rPr>
        <w:t>: ٦٧</w:t>
      </w:r>
      <w:r w:rsidR="00CA6004" w:rsidRPr="003F0EB5">
        <w:rPr>
          <w:rFonts w:ascii="Traditional Arabic" w:hAnsi="Traditional Arabic" w:cs="B Lotus" w:hint="cs"/>
          <w:rtl/>
        </w:rPr>
        <w:t>]</w:t>
      </w:r>
      <w:r w:rsidR="00743E82" w:rsidRPr="003F0EB5">
        <w:rPr>
          <w:rFonts w:cs="B Lotus" w:hint="cs"/>
          <w:sz w:val="28"/>
          <w:szCs w:val="28"/>
          <w:rtl/>
          <w:lang w:bidi="fa-IR"/>
        </w:rPr>
        <w:t>.</w:t>
      </w:r>
      <w:r w:rsidR="00163400" w:rsidRPr="003F0EB5">
        <w:rPr>
          <w:rFonts w:cs="B Lotus" w:hint="cs"/>
          <w:sz w:val="28"/>
          <w:szCs w:val="28"/>
          <w:rtl/>
          <w:lang w:bidi="fa-IR"/>
        </w:rPr>
        <w:t xml:space="preserve"> </w:t>
      </w:r>
    </w:p>
    <w:p w:rsidR="00481D13" w:rsidRPr="003F0EB5" w:rsidRDefault="00354846" w:rsidP="00340807">
      <w:pPr>
        <w:widowControl w:val="0"/>
        <w:spacing w:line="228" w:lineRule="auto"/>
        <w:ind w:firstLine="284"/>
        <w:jc w:val="both"/>
        <w:rPr>
          <w:rFonts w:cs="B Lotus" w:hint="cs"/>
          <w:sz w:val="28"/>
          <w:szCs w:val="28"/>
          <w:rtl/>
        </w:rPr>
      </w:pPr>
      <w:r w:rsidRPr="003F0EB5">
        <w:rPr>
          <w:rFonts w:cs="B Lotus" w:hint="cs"/>
          <w:sz w:val="28"/>
          <w:szCs w:val="28"/>
          <w:rtl/>
          <w:lang w:bidi="fa-IR"/>
        </w:rPr>
        <w:t>و با این آیه به رسول خود</w:t>
      </w:r>
      <w:r w:rsidR="00481D13" w:rsidRPr="003F0EB5">
        <w:rPr>
          <w:rFonts w:cs="B Lotus" w:hint="cs"/>
          <w:sz w:val="28"/>
          <w:szCs w:val="28"/>
          <w:rtl/>
          <w:lang w:bidi="fa-IR"/>
        </w:rPr>
        <w:t xml:space="preserve"> امر می‌‌کند که آنچه </w:t>
      </w:r>
      <w:r w:rsidR="00690C8B" w:rsidRPr="003F0EB5">
        <w:rPr>
          <w:rFonts w:cs="B Lotus" w:hint="cs"/>
          <w:sz w:val="28"/>
          <w:szCs w:val="28"/>
          <w:rtl/>
          <w:lang w:bidi="fa-IR"/>
        </w:rPr>
        <w:t>دربار</w:t>
      </w:r>
      <w:r w:rsidRPr="003F0EB5">
        <w:rPr>
          <w:rFonts w:cs="B Lotus" w:hint="cs"/>
          <w:sz w:val="28"/>
          <w:szCs w:val="28"/>
          <w:rtl/>
          <w:lang w:bidi="fa-IR"/>
        </w:rPr>
        <w:t>ة</w:t>
      </w:r>
      <w:r w:rsidR="00481D13" w:rsidRPr="003F0EB5">
        <w:rPr>
          <w:rFonts w:cs="B Lotus" w:hint="cs"/>
          <w:sz w:val="28"/>
          <w:szCs w:val="28"/>
          <w:rtl/>
          <w:lang w:bidi="fa-IR"/>
        </w:rPr>
        <w:t xml:space="preserve"> اهل کتاب</w:t>
      </w:r>
      <w:r w:rsidRPr="003F0EB5">
        <w:rPr>
          <w:rFonts w:cs="B Lotus" w:hint="cs"/>
          <w:sz w:val="28"/>
          <w:szCs w:val="28"/>
          <w:rtl/>
          <w:lang w:bidi="fa-IR"/>
        </w:rPr>
        <w:t xml:space="preserve"> از سوی پروردگارت</w:t>
      </w:r>
      <w:r w:rsidR="00481D13" w:rsidRPr="003F0EB5">
        <w:rPr>
          <w:rFonts w:cs="B Lotus" w:hint="cs"/>
          <w:sz w:val="28"/>
          <w:szCs w:val="28"/>
          <w:rtl/>
          <w:lang w:bidi="fa-IR"/>
        </w:rPr>
        <w:t xml:space="preserve"> بر تو نازل شده</w:t>
      </w:r>
      <w:r w:rsidRPr="003F0EB5">
        <w:rPr>
          <w:rFonts w:cs="B Lotus" w:hint="cs"/>
          <w:sz w:val="28"/>
          <w:szCs w:val="28"/>
          <w:rtl/>
          <w:lang w:bidi="fa-IR"/>
        </w:rPr>
        <w:t xml:space="preserve"> است</w:t>
      </w:r>
      <w:r w:rsidR="00481D13" w:rsidRPr="003F0EB5">
        <w:rPr>
          <w:rFonts w:cs="B Lotus" w:hint="cs"/>
          <w:sz w:val="28"/>
          <w:szCs w:val="28"/>
          <w:rtl/>
          <w:lang w:bidi="fa-IR"/>
        </w:rPr>
        <w:t xml:space="preserve"> به مردم برسان </w:t>
      </w:r>
      <w:r w:rsidR="00AF34A0" w:rsidRPr="003F0EB5">
        <w:rPr>
          <w:rFonts w:cs="B Lotus" w:hint="cs"/>
          <w:sz w:val="28"/>
          <w:szCs w:val="28"/>
          <w:rtl/>
          <w:lang w:bidi="fa-IR"/>
        </w:rPr>
        <w:t>(</w:t>
      </w:r>
      <w:r w:rsidR="00481D13" w:rsidRPr="003F0EB5">
        <w:rPr>
          <w:rFonts w:cs="B Lotus" w:hint="cs"/>
          <w:sz w:val="28"/>
          <w:szCs w:val="28"/>
          <w:rtl/>
          <w:lang w:bidi="fa-IR"/>
        </w:rPr>
        <w:t>و ترسی</w:t>
      </w:r>
      <w:r w:rsidRPr="003F0EB5">
        <w:rPr>
          <w:rFonts w:cs="B Lotus" w:hint="cs"/>
          <w:sz w:val="28"/>
          <w:szCs w:val="28"/>
          <w:rtl/>
          <w:lang w:bidi="fa-IR"/>
        </w:rPr>
        <w:t xml:space="preserve"> نداشته باش</w:t>
      </w:r>
      <w:r w:rsidR="00AF34A0" w:rsidRPr="003F0EB5">
        <w:rPr>
          <w:rFonts w:cs="B Lotus" w:hint="cs"/>
          <w:sz w:val="28"/>
          <w:szCs w:val="28"/>
          <w:rtl/>
          <w:lang w:bidi="fa-IR"/>
        </w:rPr>
        <w:t>)،</w:t>
      </w:r>
      <w:r w:rsidRPr="003F0EB5">
        <w:rPr>
          <w:rFonts w:cs="B Lotus" w:hint="cs"/>
          <w:sz w:val="28"/>
          <w:szCs w:val="28"/>
          <w:rtl/>
          <w:lang w:bidi="fa-IR"/>
        </w:rPr>
        <w:t xml:space="preserve"> زیرا خدای تعالی </w:t>
      </w:r>
      <w:r w:rsidR="00481D13" w:rsidRPr="003F0EB5">
        <w:rPr>
          <w:rFonts w:cs="B Lotus" w:hint="cs"/>
          <w:sz w:val="28"/>
          <w:szCs w:val="28"/>
          <w:rtl/>
          <w:lang w:bidi="fa-IR"/>
        </w:rPr>
        <w:t>ت</w:t>
      </w:r>
      <w:r w:rsidRPr="003F0EB5">
        <w:rPr>
          <w:rFonts w:cs="B Lotus" w:hint="cs"/>
          <w:sz w:val="28"/>
          <w:szCs w:val="28"/>
          <w:rtl/>
          <w:lang w:bidi="fa-IR"/>
        </w:rPr>
        <w:t>و</w:t>
      </w:r>
      <w:r w:rsidR="00481D13" w:rsidRPr="003F0EB5">
        <w:rPr>
          <w:rFonts w:cs="B Lotus" w:hint="cs"/>
          <w:sz w:val="28"/>
          <w:szCs w:val="28"/>
          <w:rtl/>
          <w:lang w:bidi="fa-IR"/>
        </w:rPr>
        <w:t xml:space="preserve"> را از شر</w:t>
      </w:r>
      <w:r w:rsidR="00AF34A0" w:rsidRPr="003F0EB5">
        <w:rPr>
          <w:rFonts w:cs="B Lotus" w:hint="cs"/>
          <w:sz w:val="28"/>
          <w:szCs w:val="28"/>
          <w:rtl/>
          <w:lang w:bidi="fa-IR"/>
        </w:rPr>
        <w:t>ّ</w:t>
      </w:r>
      <w:r w:rsidR="00481D13" w:rsidRPr="003F0EB5">
        <w:rPr>
          <w:rFonts w:cs="B Lotus" w:hint="cs"/>
          <w:sz w:val="28"/>
          <w:szCs w:val="28"/>
          <w:rtl/>
          <w:lang w:bidi="fa-IR"/>
        </w:rPr>
        <w:t xml:space="preserve"> یهود و نصاری حفظ </w:t>
      </w:r>
      <w:r w:rsidRPr="003F0EB5">
        <w:rPr>
          <w:rFonts w:cs="B Lotus" w:hint="cs"/>
          <w:sz w:val="28"/>
          <w:szCs w:val="28"/>
          <w:rtl/>
          <w:lang w:bidi="fa-IR"/>
        </w:rPr>
        <w:t>می‌کند</w:t>
      </w:r>
      <w:r w:rsidR="00481D13" w:rsidRPr="003F0EB5">
        <w:rPr>
          <w:rFonts w:cs="B Lotus" w:hint="cs"/>
          <w:sz w:val="28"/>
          <w:szCs w:val="28"/>
          <w:rtl/>
          <w:lang w:bidi="fa-IR"/>
        </w:rPr>
        <w:t>!</w:t>
      </w:r>
      <w:r w:rsidRPr="003F0EB5">
        <w:rPr>
          <w:rFonts w:cs="B Lotus" w:hint="cs"/>
          <w:sz w:val="28"/>
          <w:szCs w:val="28"/>
          <w:rtl/>
          <w:lang w:bidi="fa-IR"/>
        </w:rPr>
        <w:t xml:space="preserve"> </w:t>
      </w:r>
      <w:r w:rsidRPr="003F0EB5">
        <w:rPr>
          <w:rFonts w:cs="B Lotus"/>
          <w:sz w:val="28"/>
          <w:szCs w:val="28"/>
          <w:rtl/>
          <w:lang w:bidi="fa-IR"/>
        </w:rPr>
        <w:t>و</w:t>
      </w:r>
      <w:r w:rsidRPr="003F0EB5">
        <w:rPr>
          <w:rFonts w:cs="B Lotus" w:hint="cs"/>
          <w:sz w:val="28"/>
          <w:szCs w:val="28"/>
          <w:rtl/>
          <w:lang w:bidi="fa-IR"/>
        </w:rPr>
        <w:t xml:space="preserve"> </w:t>
      </w:r>
      <w:r w:rsidRPr="003F0EB5">
        <w:rPr>
          <w:rFonts w:cs="B Lotus"/>
          <w:sz w:val="28"/>
          <w:szCs w:val="28"/>
          <w:rtl/>
          <w:lang w:bidi="fa-IR"/>
        </w:rPr>
        <w:t>مردم</w:t>
      </w:r>
      <w:r w:rsidRPr="003F0EB5">
        <w:rPr>
          <w:rFonts w:cs="B Lotus" w:hint="cs"/>
          <w:sz w:val="28"/>
          <w:szCs w:val="28"/>
          <w:rtl/>
          <w:lang w:bidi="fa-IR"/>
        </w:rPr>
        <w:t>ی</w:t>
      </w:r>
      <w:r w:rsidRPr="003F0EB5">
        <w:rPr>
          <w:rFonts w:cs="B Lotus"/>
          <w:sz w:val="28"/>
          <w:szCs w:val="28"/>
          <w:rtl/>
          <w:lang w:bidi="fa-IR"/>
        </w:rPr>
        <w:t xml:space="preserve"> را كه رو</w:t>
      </w:r>
      <w:r w:rsidRPr="003F0EB5">
        <w:rPr>
          <w:rFonts w:cs="B Lotus" w:hint="cs"/>
          <w:sz w:val="28"/>
          <w:szCs w:val="28"/>
          <w:rtl/>
          <w:lang w:bidi="fa-IR"/>
        </w:rPr>
        <w:t>ی</w:t>
      </w:r>
      <w:r w:rsidRPr="003F0EB5">
        <w:rPr>
          <w:rFonts w:cs="B Lotus"/>
          <w:sz w:val="28"/>
          <w:szCs w:val="28"/>
          <w:rtl/>
          <w:lang w:bidi="fa-IR"/>
        </w:rPr>
        <w:t xml:space="preserve"> گردان از</w:t>
      </w:r>
      <w:r w:rsidRPr="003F0EB5">
        <w:rPr>
          <w:rFonts w:cs="B Lotus" w:hint="cs"/>
          <w:sz w:val="28"/>
          <w:szCs w:val="28"/>
          <w:rtl/>
          <w:lang w:bidi="fa-IR"/>
        </w:rPr>
        <w:t xml:space="preserve"> </w:t>
      </w:r>
      <w:r w:rsidRPr="003F0EB5">
        <w:rPr>
          <w:rFonts w:cs="B Lotus"/>
          <w:sz w:val="28"/>
          <w:szCs w:val="28"/>
          <w:rtl/>
          <w:lang w:bidi="fa-IR"/>
        </w:rPr>
        <w:t>حق و</w:t>
      </w:r>
      <w:r w:rsidRPr="003F0EB5">
        <w:rPr>
          <w:rFonts w:cs="B Lotus" w:hint="cs"/>
          <w:sz w:val="28"/>
          <w:szCs w:val="28"/>
          <w:rtl/>
          <w:lang w:bidi="fa-IR"/>
        </w:rPr>
        <w:t xml:space="preserve"> </w:t>
      </w:r>
      <w:r w:rsidRPr="003F0EB5">
        <w:rPr>
          <w:rFonts w:cs="B Lotus"/>
          <w:sz w:val="28"/>
          <w:szCs w:val="28"/>
          <w:rtl/>
          <w:lang w:bidi="fa-IR"/>
        </w:rPr>
        <w:t>كافرند، هدايت نخواهد كرد! همچن</w:t>
      </w:r>
      <w:r w:rsidRPr="003F0EB5">
        <w:rPr>
          <w:rFonts w:cs="B Lotus" w:hint="cs"/>
          <w:sz w:val="28"/>
          <w:szCs w:val="28"/>
          <w:rtl/>
          <w:lang w:bidi="fa-IR"/>
        </w:rPr>
        <w:t>ی</w:t>
      </w:r>
      <w:r w:rsidRPr="003F0EB5">
        <w:rPr>
          <w:rFonts w:cs="B Lotus" w:hint="eastAsia"/>
          <w:sz w:val="28"/>
          <w:szCs w:val="28"/>
          <w:rtl/>
          <w:lang w:bidi="fa-IR"/>
        </w:rPr>
        <w:t>ن</w:t>
      </w:r>
      <w:r w:rsidRPr="003F0EB5">
        <w:rPr>
          <w:rFonts w:cs="B Lotus"/>
          <w:sz w:val="28"/>
          <w:szCs w:val="28"/>
          <w:rtl/>
          <w:lang w:bidi="fa-IR"/>
        </w:rPr>
        <w:t xml:space="preserve"> به رسول خود </w:t>
      </w:r>
      <w:r w:rsidR="00481D13" w:rsidRPr="003F0EB5">
        <w:rPr>
          <w:rFonts w:cs="B Lotus" w:hint="cs"/>
          <w:sz w:val="28"/>
          <w:szCs w:val="28"/>
          <w:rtl/>
          <w:lang w:bidi="fa-IR"/>
        </w:rPr>
        <w:t>یادآور می‌شود که</w:t>
      </w:r>
      <w:r w:rsidRPr="003F0EB5">
        <w:rPr>
          <w:rFonts w:cs="B Lotus" w:hint="cs"/>
          <w:sz w:val="28"/>
          <w:szCs w:val="28"/>
          <w:rtl/>
          <w:lang w:bidi="fa-IR"/>
        </w:rPr>
        <w:t xml:space="preserve"> به اهل کتاب</w:t>
      </w:r>
      <w:r w:rsidR="00481D13" w:rsidRPr="003F0EB5">
        <w:rPr>
          <w:rFonts w:cs="B Lotus" w:hint="cs"/>
          <w:sz w:val="28"/>
          <w:szCs w:val="28"/>
          <w:rtl/>
          <w:lang w:bidi="fa-IR"/>
        </w:rPr>
        <w:t xml:space="preserve"> بگوید</w:t>
      </w:r>
      <w:r w:rsidRPr="003F0EB5">
        <w:rPr>
          <w:rFonts w:cs="B Lotus" w:hint="cs"/>
          <w:sz w:val="28"/>
          <w:szCs w:val="28"/>
          <w:rtl/>
          <w:lang w:bidi="fa-IR"/>
        </w:rPr>
        <w:t>:</w:t>
      </w:r>
      <w:r w:rsidR="00481D13" w:rsidRPr="003F0EB5">
        <w:rPr>
          <w:rFonts w:cs="B Lotus" w:hint="cs"/>
          <w:sz w:val="28"/>
          <w:szCs w:val="28"/>
          <w:rtl/>
          <w:lang w:bidi="fa-IR"/>
        </w:rPr>
        <w:t xml:space="preserve"> شما دارای هیچ طریقه و دینی نبوده و ارزشی ندارید مگر اینکه تورات و انجیل را برپای دارید</w:t>
      </w:r>
      <w:r w:rsidRPr="003F0EB5">
        <w:rPr>
          <w:rFonts w:cs="B Lotus" w:hint="cs"/>
          <w:sz w:val="28"/>
          <w:szCs w:val="28"/>
          <w:rtl/>
          <w:lang w:bidi="fa-IR"/>
        </w:rPr>
        <w:t xml:space="preserve"> (و به احکام آن عمل کنید)</w:t>
      </w:r>
      <w:r w:rsidR="00481D13" w:rsidRPr="003F0EB5">
        <w:rPr>
          <w:rFonts w:cs="B Lotus" w:hint="cs"/>
          <w:sz w:val="28"/>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هیچ عاقل با وجدانی</w:t>
      </w:r>
      <w:r w:rsidR="00AF34A0" w:rsidRPr="003F0EB5">
        <w:rPr>
          <w:rFonts w:cs="B Lotus" w:hint="cs"/>
          <w:sz w:val="30"/>
          <w:szCs w:val="28"/>
          <w:rtl/>
          <w:lang w:bidi="fa-IR"/>
        </w:rPr>
        <w:t>،</w:t>
      </w:r>
      <w:r w:rsidRPr="003F0EB5">
        <w:rPr>
          <w:rFonts w:cs="B Lotus" w:hint="cs"/>
          <w:sz w:val="30"/>
          <w:szCs w:val="28"/>
          <w:rtl/>
          <w:lang w:bidi="fa-IR"/>
        </w:rPr>
        <w:t xml:space="preserve"> آیاتی را که به این صراحت و تأکید و تکرار و استمرار در مذمت اهل کتاب آمده</w:t>
      </w:r>
      <w:r w:rsidR="00AF34A0" w:rsidRPr="003F0EB5">
        <w:rPr>
          <w:rFonts w:cs="B Lotus" w:hint="cs"/>
          <w:sz w:val="30"/>
          <w:szCs w:val="28"/>
          <w:rtl/>
          <w:lang w:bidi="fa-IR"/>
        </w:rPr>
        <w:t>،</w:t>
      </w:r>
      <w:r w:rsidRPr="003F0EB5">
        <w:rPr>
          <w:rFonts w:cs="B Lotus" w:hint="cs"/>
          <w:sz w:val="30"/>
          <w:szCs w:val="28"/>
          <w:rtl/>
          <w:lang w:bidi="fa-IR"/>
        </w:rPr>
        <w:t xml:space="preserve"> می‌تواند </w:t>
      </w:r>
      <w:r w:rsidR="00690C8B" w:rsidRPr="003F0EB5">
        <w:rPr>
          <w:rFonts w:cs="B Lotus" w:hint="cs"/>
          <w:sz w:val="30"/>
          <w:szCs w:val="28"/>
          <w:rtl/>
          <w:lang w:bidi="fa-IR"/>
        </w:rPr>
        <w:t>دربار</w:t>
      </w:r>
      <w:r w:rsidR="00354846" w:rsidRPr="003F0EB5">
        <w:rPr>
          <w:rFonts w:cs="B Lotus" w:hint="cs"/>
          <w:sz w:val="30"/>
          <w:szCs w:val="28"/>
          <w:rtl/>
          <w:lang w:bidi="fa-IR"/>
        </w:rPr>
        <w:t>ة</w:t>
      </w:r>
      <w:r w:rsidRPr="003F0EB5">
        <w:rPr>
          <w:rFonts w:cs="B Lotus" w:hint="cs"/>
          <w:sz w:val="30"/>
          <w:szCs w:val="28"/>
          <w:rtl/>
          <w:lang w:bidi="fa-IR"/>
        </w:rPr>
        <w:t xml:space="preserve"> اصحاب رسول خدا و مسلمانان با ایمانی که از ادای فریض</w:t>
      </w:r>
      <w:r w:rsidR="00354846" w:rsidRPr="003F0EB5">
        <w:rPr>
          <w:rFonts w:cs="B Lotus" w:hint="cs"/>
          <w:sz w:val="30"/>
          <w:szCs w:val="28"/>
          <w:rtl/>
          <w:lang w:bidi="fa-IR"/>
        </w:rPr>
        <w:t>ة</w:t>
      </w:r>
      <w:r w:rsidRPr="003F0EB5">
        <w:rPr>
          <w:rFonts w:cs="B Lotus" w:hint="cs"/>
          <w:sz w:val="30"/>
          <w:szCs w:val="28"/>
          <w:rtl/>
          <w:lang w:bidi="fa-IR"/>
        </w:rPr>
        <w:t xml:space="preserve"> حج فارغ شده‌اند تفسیر کند؟ آیا خدا این آیات را به عنوان دست</w:t>
      </w:r>
      <w:r w:rsidR="00354846" w:rsidRPr="003F0EB5">
        <w:rPr>
          <w:rFonts w:cs="B Lotus" w:hint="cs"/>
          <w:sz w:val="30"/>
          <w:szCs w:val="28"/>
          <w:rtl/>
          <w:lang w:bidi="fa-IR"/>
        </w:rPr>
        <w:t xml:space="preserve"> مریزاد و مزد و اجر کسانی‌</w:t>
      </w:r>
      <w:r w:rsidRPr="003F0EB5">
        <w:rPr>
          <w:rFonts w:cs="B Lotus" w:hint="cs"/>
          <w:sz w:val="30"/>
          <w:szCs w:val="28"/>
          <w:rtl/>
          <w:lang w:bidi="fa-IR"/>
        </w:rPr>
        <w:t>که به امر خدا و پیروی رسول، فریض</w:t>
      </w:r>
      <w:r w:rsidR="00354846" w:rsidRPr="003F0EB5">
        <w:rPr>
          <w:rFonts w:cs="B Lotus" w:hint="cs"/>
          <w:sz w:val="30"/>
          <w:szCs w:val="28"/>
          <w:rtl/>
          <w:lang w:bidi="fa-IR"/>
        </w:rPr>
        <w:t>ة</w:t>
      </w:r>
      <w:r w:rsidRPr="003F0EB5">
        <w:rPr>
          <w:rFonts w:cs="B Lotus" w:hint="cs"/>
          <w:sz w:val="30"/>
          <w:szCs w:val="28"/>
          <w:rtl/>
          <w:lang w:bidi="fa-IR"/>
        </w:rPr>
        <w:t xml:space="preserve"> حج را انجام داده‌اند فرستاده و آنان را کافر خوانده است؟!</w:t>
      </w:r>
      <w:r w:rsidR="00354846" w:rsidRPr="003F0EB5">
        <w:rPr>
          <w:rFonts w:cs="B Lotus" w:hint="cs"/>
          <w:sz w:val="30"/>
          <w:szCs w:val="28"/>
          <w:rtl/>
          <w:lang w:bidi="fa-IR"/>
        </w:rPr>
        <w:t xml:space="preserve"> همان</w:t>
      </w:r>
      <w:r w:rsidRPr="003F0EB5">
        <w:rPr>
          <w:rFonts w:cs="B Lotus" w:hint="cs"/>
          <w:sz w:val="30"/>
          <w:szCs w:val="28"/>
          <w:rtl/>
          <w:lang w:bidi="fa-IR"/>
        </w:rPr>
        <w:t xml:space="preserve"> خدایی که قبل از نزول این سوره، آیات متعدد</w:t>
      </w:r>
      <w:r w:rsidR="003C1888" w:rsidRPr="003F0EB5">
        <w:rPr>
          <w:rFonts w:cs="B Lotus" w:hint="cs"/>
          <w:sz w:val="30"/>
          <w:szCs w:val="28"/>
          <w:rtl/>
          <w:lang w:bidi="fa-IR"/>
        </w:rPr>
        <w:t>ی</w:t>
      </w:r>
      <w:r w:rsidRPr="003F0EB5">
        <w:rPr>
          <w:rFonts w:cs="B Lotus" w:hint="cs"/>
          <w:sz w:val="30"/>
          <w:szCs w:val="28"/>
          <w:rtl/>
          <w:lang w:bidi="fa-IR"/>
        </w:rPr>
        <w:t xml:space="preserve"> در مدح همین اصحاب فرستاده و آنان را ستوده و بعد از این نیز آیاتی در مدح ایشان نازل خواهد کرد؟! اگر ادعای قائلین به نص در مورد این آیه راست باشد، چگونه می‌‌توان گفت که ایشان پرورد</w:t>
      </w:r>
      <w:r w:rsidR="003C1888" w:rsidRPr="003F0EB5">
        <w:rPr>
          <w:rFonts w:cs="B Lotus" w:hint="cs"/>
          <w:sz w:val="30"/>
          <w:szCs w:val="28"/>
          <w:rtl/>
          <w:lang w:bidi="fa-IR"/>
        </w:rPr>
        <w:t>گار را از تناقض‌گویی منزه و مبرا</w:t>
      </w:r>
      <w:r w:rsidRPr="003F0EB5">
        <w:rPr>
          <w:rFonts w:cs="B Lotus" w:hint="cs"/>
          <w:sz w:val="30"/>
          <w:szCs w:val="28"/>
          <w:rtl/>
          <w:lang w:bidi="fa-IR"/>
        </w:rPr>
        <w:t xml:space="preserve"> می‌‌دانند؟! </w:t>
      </w:r>
    </w:p>
    <w:p w:rsidR="00522209"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اگر به دید</w:t>
      </w:r>
      <w:r w:rsidR="003C1888" w:rsidRPr="003F0EB5">
        <w:rPr>
          <w:rFonts w:cs="B Lotus" w:hint="cs"/>
          <w:sz w:val="30"/>
          <w:szCs w:val="28"/>
          <w:rtl/>
          <w:lang w:bidi="fa-IR"/>
        </w:rPr>
        <w:t>ة</w:t>
      </w:r>
      <w:r w:rsidRPr="003F0EB5">
        <w:rPr>
          <w:rFonts w:cs="B Lotus" w:hint="cs"/>
          <w:sz w:val="30"/>
          <w:szCs w:val="28"/>
          <w:rtl/>
          <w:lang w:bidi="fa-IR"/>
        </w:rPr>
        <w:t xml:space="preserve"> انصاف بنگریم، با توجه به دیگر آیات قرآنی، در می‌یابیم که مقصود از این قبیل آیات ابلاغ ما انزل الله است مانند آی</w:t>
      </w:r>
      <w:r w:rsidR="003C1888" w:rsidRPr="003F0EB5">
        <w:rPr>
          <w:rFonts w:cs="B Lotus" w:hint="cs"/>
          <w:sz w:val="30"/>
          <w:szCs w:val="28"/>
          <w:rtl/>
          <w:lang w:bidi="fa-IR"/>
        </w:rPr>
        <w:t>ة</w:t>
      </w:r>
      <w:r w:rsidR="007971F1" w:rsidRPr="003F0EB5">
        <w:rPr>
          <w:rFonts w:cs="B Lotus" w:hint="cs"/>
          <w:sz w:val="30"/>
          <w:szCs w:val="28"/>
          <w:rtl/>
          <w:lang w:bidi="fa-IR"/>
        </w:rPr>
        <w:t>:</w:t>
      </w:r>
    </w:p>
    <w:p w:rsidR="00522209" w:rsidRPr="003F0EB5" w:rsidRDefault="001A06AE" w:rsidP="00522209">
      <w:pPr>
        <w:widowControl w:val="0"/>
        <w:spacing w:line="228" w:lineRule="auto"/>
        <w:ind w:left="284"/>
        <w:jc w:val="both"/>
        <w:rPr>
          <w:rFonts w:cs="B Lotus" w:hint="cs"/>
          <w:sz w:val="26"/>
          <w:rtl/>
          <w:lang w:bidi="fa-IR"/>
        </w:rPr>
      </w:pPr>
      <w:r w:rsidRPr="003F0EB5">
        <w:rPr>
          <w:rFonts w:ascii="Traditional Arabic" w:hAnsi="Traditional Arabic" w:cs="Traditional Arabic"/>
          <w:sz w:val="30"/>
          <w:szCs w:val="28"/>
          <w:rtl/>
          <w:lang w:bidi="fa-IR"/>
        </w:rPr>
        <w:t>﴿</w:t>
      </w:r>
      <w:r w:rsidR="00CA6004" w:rsidRPr="003F0EB5">
        <w:rPr>
          <w:rFonts w:ascii="KFGQPC Uthmanic Script HAFS" w:hAnsi="KFGQPC Uthmanic Script HAFS" w:cs="KFGQPC Uthmanic Script HAFS" w:hint="eastAsia"/>
          <w:sz w:val="28"/>
          <w:szCs w:val="28"/>
          <w:rtl/>
        </w:rPr>
        <w:t>فَإِن</w:t>
      </w:r>
      <w:r w:rsidR="00CA6004" w:rsidRPr="003F0EB5">
        <w:rPr>
          <w:rFonts w:ascii="KFGQPC Uthmanic Script HAFS" w:hAnsi="KFGQPC Uthmanic Script HAFS" w:cs="KFGQPC Uthmanic Script HAFS"/>
          <w:sz w:val="28"/>
          <w:szCs w:val="28"/>
          <w:rtl/>
        </w:rPr>
        <w:t xml:space="preserve"> تَوَلَّوۡاْ فَقَدۡ أَبۡلَغۡتُكُم مَّآ أُرۡسِلۡتُ بِهِ</w:t>
      </w:r>
      <w:r w:rsidR="00CA6004" w:rsidRPr="003F0EB5">
        <w:rPr>
          <w:rFonts w:ascii="KFGQPC Uthmanic Script HAFS" w:hAnsi="KFGQPC Uthmanic Script HAFS" w:cs="KFGQPC Uthmanic Script HAFS" w:hint="cs"/>
          <w:sz w:val="28"/>
          <w:szCs w:val="28"/>
          <w:rtl/>
        </w:rPr>
        <w:t>ۦٓ</w:t>
      </w:r>
      <w:r w:rsidR="00CA6004" w:rsidRPr="003F0EB5">
        <w:rPr>
          <w:rFonts w:ascii="KFGQPC Uthmanic Script HAFS" w:hAnsi="KFGQPC Uthmanic Script HAFS" w:cs="KFGQPC Uthmanic Script HAFS"/>
          <w:sz w:val="28"/>
          <w:szCs w:val="28"/>
          <w:rtl/>
        </w:rPr>
        <w:t xml:space="preserve"> إِلَيۡكُمۡ</w:t>
      </w:r>
      <w:r w:rsidRPr="003F0EB5">
        <w:rPr>
          <w:rFonts w:ascii="Traditional Arabic" w:hAnsi="Traditional Arabic" w:cs="Traditional Arabic"/>
          <w:sz w:val="28"/>
          <w:szCs w:val="28"/>
          <w:rtl/>
        </w:rPr>
        <w:t>﴾</w:t>
      </w:r>
      <w:r w:rsidR="00BF70E5" w:rsidRPr="003F0EB5">
        <w:rPr>
          <w:rFonts w:cs="B Lotus"/>
          <w:sz w:val="28"/>
          <w:szCs w:val="28"/>
          <w:lang w:bidi="fa-IR"/>
        </w:rPr>
        <w:t xml:space="preserve"> </w:t>
      </w:r>
      <w:r w:rsidRPr="003F0EB5">
        <w:rPr>
          <w:rFonts w:ascii="Arial" w:hAnsi="Arial" w:cs="B Lotus" w:hint="cs"/>
          <w:rtl/>
        </w:rPr>
        <w:t>[</w:t>
      </w:r>
      <w:r w:rsidR="00AB6214" w:rsidRPr="003F0EB5">
        <w:rPr>
          <w:rFonts w:ascii="Arial" w:hAnsi="Arial" w:cs="B Lotus"/>
          <w:rtl/>
        </w:rPr>
        <w:t xml:space="preserve">هود: </w:t>
      </w:r>
      <w:r w:rsidR="00AB6214" w:rsidRPr="003F0EB5">
        <w:rPr>
          <w:rFonts w:cs="B Lotus"/>
          <w:sz w:val="26"/>
          <w:rtl/>
          <w:lang w:bidi="fa-IR"/>
        </w:rPr>
        <w:t>٥٧]</w:t>
      </w:r>
      <w:r w:rsidR="00AB6214" w:rsidRPr="003F0EB5">
        <w:rPr>
          <w:rFonts w:cs="B Lotus" w:hint="cs"/>
          <w:sz w:val="26"/>
          <w:rtl/>
          <w:lang w:bidi="fa-IR"/>
        </w:rPr>
        <w:t xml:space="preserve">. </w:t>
      </w:r>
    </w:p>
    <w:p w:rsidR="00481D13" w:rsidRPr="003F0EB5" w:rsidRDefault="00481D13" w:rsidP="00522209">
      <w:pPr>
        <w:widowControl w:val="0"/>
        <w:spacing w:line="228" w:lineRule="auto"/>
        <w:ind w:left="284"/>
        <w:jc w:val="both"/>
        <w:rPr>
          <w:rFonts w:ascii="Arial" w:hAnsi="Arial" w:cs="B Lotus" w:hint="cs"/>
          <w:sz w:val="28"/>
          <w:szCs w:val="28"/>
          <w:rtl/>
        </w:rPr>
      </w:pPr>
      <w:r w:rsidRPr="003F0EB5">
        <w:rPr>
          <w:rFonts w:cs="B Lotus" w:hint="cs"/>
          <w:sz w:val="28"/>
          <w:szCs w:val="26"/>
          <w:rtl/>
          <w:lang w:bidi="fa-IR"/>
        </w:rPr>
        <w:t>«</w:t>
      </w:r>
      <w:r w:rsidR="003C1888" w:rsidRPr="003F0EB5">
        <w:rPr>
          <w:rFonts w:cs="B Lotus" w:hint="cs"/>
          <w:sz w:val="28"/>
          <w:szCs w:val="26"/>
          <w:rtl/>
          <w:lang w:bidi="fa-IR"/>
        </w:rPr>
        <w:t>پس اگر روی گرداندند</w:t>
      </w:r>
      <w:r w:rsidRPr="003F0EB5">
        <w:rPr>
          <w:rFonts w:cs="B Lotus" w:hint="cs"/>
          <w:sz w:val="28"/>
          <w:szCs w:val="26"/>
          <w:rtl/>
          <w:lang w:bidi="fa-IR"/>
        </w:rPr>
        <w:t xml:space="preserve"> بدانید من آنچه را که برای ابلاغش به سوی شما فرستاده شده‌ام، رسانده‌ام».</w:t>
      </w:r>
      <w:r w:rsidR="00BF70E5" w:rsidRPr="003F0EB5">
        <w:rPr>
          <w:rFonts w:cs="B Lotus" w:hint="cs"/>
          <w:sz w:val="30"/>
          <w:szCs w:val="28"/>
          <w:rtl/>
          <w:lang w:bidi="fa-IR"/>
        </w:rPr>
        <w:t xml:space="preserve"> </w:t>
      </w:r>
    </w:p>
    <w:p w:rsidR="00481D13" w:rsidRPr="003F0EB5" w:rsidRDefault="00A84597" w:rsidP="00522209">
      <w:pPr>
        <w:widowControl w:val="0"/>
        <w:spacing w:line="228" w:lineRule="auto"/>
        <w:ind w:left="284"/>
        <w:jc w:val="both"/>
        <w:rPr>
          <w:rFonts w:ascii="KFGQPC Uthmanic Script HAFS" w:hAnsi="KFGQPC Uthmanic Script HAFS" w:hint="cs"/>
          <w:sz w:val="28"/>
          <w:szCs w:val="28"/>
          <w:rtl/>
        </w:rPr>
      </w:pPr>
      <w:r w:rsidRPr="003F0EB5">
        <w:rPr>
          <w:rFonts w:ascii="KFGQPC Uthmanic Script HAFS" w:hAnsi="KFGQPC Uthmanic Script HAFS" w:cs="Traditional Arabic" w:hint="cs"/>
          <w:sz w:val="28"/>
          <w:szCs w:val="28"/>
          <w:rtl/>
        </w:rPr>
        <w:t>﴿</w:t>
      </w:r>
      <w:r w:rsidR="00CA6004" w:rsidRPr="003F0EB5">
        <w:rPr>
          <w:rFonts w:ascii="KFGQPC Uthmanic Script HAFS" w:hAnsi="KFGQPC Uthmanic Script HAFS" w:cs="KFGQPC Uthmanic Script HAFS"/>
          <w:sz w:val="28"/>
          <w:szCs w:val="28"/>
          <w:rtl/>
        </w:rPr>
        <w:t xml:space="preserve">فَهَلۡ عَلَى </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لرُّسُلِ</w:t>
      </w:r>
      <w:r w:rsidR="00CA6004" w:rsidRPr="003F0EB5">
        <w:rPr>
          <w:rFonts w:ascii="KFGQPC Uthmanic Script HAFS" w:hAnsi="KFGQPC Uthmanic Script HAFS" w:cs="KFGQPC Uthmanic Script HAFS"/>
          <w:sz w:val="28"/>
          <w:szCs w:val="28"/>
          <w:rtl/>
        </w:rPr>
        <w:t xml:space="preserve"> إِلَّا </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لۡبَلَٰغُ</w:t>
      </w:r>
      <w:r w:rsidR="00CA6004" w:rsidRPr="003F0EB5">
        <w:rPr>
          <w:rFonts w:ascii="KFGQPC Uthmanic Script HAFS" w:hAnsi="KFGQPC Uthmanic Script HAFS" w:cs="KFGQPC Uthmanic Script HAFS"/>
          <w:sz w:val="28"/>
          <w:szCs w:val="28"/>
          <w:rtl/>
        </w:rPr>
        <w:t xml:space="preserve"> </w:t>
      </w:r>
      <w:r w:rsidR="00CA6004" w:rsidRPr="003F0EB5">
        <w:rPr>
          <w:rFonts w:ascii="KFGQPC Uthmanic Script HAFS" w:hAnsi="KFGQPC Uthmanic Script HAFS" w:cs="KFGQPC Uthmanic Script HAFS" w:hint="cs"/>
          <w:sz w:val="28"/>
          <w:szCs w:val="28"/>
          <w:rtl/>
        </w:rPr>
        <w:t>ٱ</w:t>
      </w:r>
      <w:r w:rsidR="00CA6004" w:rsidRPr="003F0EB5">
        <w:rPr>
          <w:rFonts w:ascii="KFGQPC Uthmanic Script HAFS" w:hAnsi="KFGQPC Uthmanic Script HAFS" w:cs="KFGQPC Uthmanic Script HAFS" w:hint="eastAsia"/>
          <w:sz w:val="28"/>
          <w:szCs w:val="28"/>
          <w:rtl/>
        </w:rPr>
        <w:t>لۡمُبِينُ</w:t>
      </w:r>
      <w:r w:rsidR="00CA6004" w:rsidRPr="003F0EB5">
        <w:rPr>
          <w:rFonts w:ascii="KFGQPC Uthmanic Script HAFS" w:hAnsi="KFGQPC Uthmanic Script HAFS" w:cs="KFGQPC Uthmanic Script HAFS"/>
          <w:sz w:val="28"/>
          <w:szCs w:val="28"/>
          <w:rtl/>
        </w:rPr>
        <w:t xml:space="preserve"> ٣٥</w:t>
      </w:r>
      <w:r w:rsidRPr="003F0EB5">
        <w:rPr>
          <w:rFonts w:ascii="Calibri" w:hAnsi="Calibri" w:cs="Traditional Arabic" w:hint="cs"/>
          <w:sz w:val="28"/>
          <w:szCs w:val="28"/>
          <w:rtl/>
          <w:lang w:bidi="fa-IR"/>
        </w:rPr>
        <w:t>﴾</w:t>
      </w:r>
      <w:r w:rsidR="00CA6004" w:rsidRPr="003F0EB5">
        <w:rPr>
          <w:rFonts w:ascii="KFGQPC Uthmanic Script HAFS" w:hAnsi="KFGQPC Uthmanic Script HAFS" w:cs="KFGQPC Uthmanic Script HAFS"/>
          <w:sz w:val="28"/>
          <w:szCs w:val="28"/>
          <w:rtl/>
        </w:rPr>
        <w:t>.</w:t>
      </w:r>
      <w:r w:rsidR="00AB6214" w:rsidRPr="003F0EB5">
        <w:rPr>
          <w:rFonts w:ascii="KFGQPC Uthmanic Script HAFS" w:hAnsi="KFGQPC Uthmanic Script HAFS" w:cs="KFGQPC Uthmanic Script HAFS" w:hint="cs"/>
          <w:sz w:val="28"/>
          <w:szCs w:val="28"/>
          <w:rtl/>
        </w:rPr>
        <w:t xml:space="preserve"> </w:t>
      </w:r>
      <w:r w:rsidR="00AB6214" w:rsidRPr="003F0EB5">
        <w:rPr>
          <w:rFonts w:cs="B Lotus" w:hint="cs"/>
          <w:sz w:val="26"/>
          <w:rtl/>
        </w:rPr>
        <w:t>[</w:t>
      </w:r>
      <w:r w:rsidR="00AB6214" w:rsidRPr="003F0EB5">
        <w:rPr>
          <w:rFonts w:ascii="mylotus" w:hAnsi="mylotus" w:cs="mylotus"/>
          <w:sz w:val="26"/>
          <w:rtl/>
          <w:lang w:bidi="fa-IR"/>
        </w:rPr>
        <w:t>النحل</w:t>
      </w:r>
      <w:r w:rsidR="00AB6214" w:rsidRPr="003F0EB5">
        <w:rPr>
          <w:rFonts w:cs="B Lotus"/>
          <w:sz w:val="26"/>
          <w:rtl/>
          <w:lang w:bidi="fa-IR"/>
        </w:rPr>
        <w:t>: ٣٥</w:t>
      </w:r>
      <w:r w:rsidR="00AB6214" w:rsidRPr="003F0EB5">
        <w:rPr>
          <w:rFonts w:cs="B Lotus" w:hint="cs"/>
          <w:sz w:val="26"/>
          <w:rtl/>
          <w:lang w:bidi="fa-IR"/>
        </w:rPr>
        <w:t>]</w:t>
      </w:r>
      <w:r w:rsidR="00AB6214" w:rsidRPr="003F0EB5">
        <w:rPr>
          <w:rFonts w:ascii="KFGQPC Uthmanic Script HAFS" w:hAnsi="KFGQPC Uthmanic Script HAFS" w:hint="cs"/>
          <w:sz w:val="28"/>
          <w:szCs w:val="28"/>
          <w:rtl/>
        </w:rPr>
        <w:t>.</w:t>
      </w:r>
    </w:p>
    <w:p w:rsidR="00481D13" w:rsidRPr="003F0EB5" w:rsidRDefault="00481D13" w:rsidP="00522209">
      <w:pPr>
        <w:widowControl w:val="0"/>
        <w:spacing w:line="228" w:lineRule="auto"/>
        <w:ind w:left="284"/>
        <w:jc w:val="both"/>
        <w:rPr>
          <w:rFonts w:cs="B Lotus" w:hint="cs"/>
          <w:sz w:val="28"/>
          <w:szCs w:val="26"/>
          <w:rtl/>
          <w:lang w:bidi="fa-IR"/>
        </w:rPr>
      </w:pPr>
      <w:r w:rsidRPr="003F0EB5">
        <w:rPr>
          <w:rFonts w:cs="B Lotus" w:hint="cs"/>
          <w:sz w:val="28"/>
          <w:szCs w:val="26"/>
          <w:rtl/>
          <w:lang w:bidi="fa-IR"/>
        </w:rPr>
        <w:t>«پس آیا بر پیامبرا</w:t>
      </w:r>
      <w:r w:rsidR="003C1888" w:rsidRPr="003F0EB5">
        <w:rPr>
          <w:rFonts w:cs="B Lotus" w:hint="cs"/>
          <w:sz w:val="28"/>
          <w:szCs w:val="26"/>
          <w:rtl/>
          <w:lang w:bidi="fa-IR"/>
        </w:rPr>
        <w:t>ن جز پیام‌‌رسانی آشکار، وظیفة</w:t>
      </w:r>
      <w:r w:rsidRPr="003F0EB5">
        <w:rPr>
          <w:rFonts w:cs="B Lotus" w:hint="cs"/>
          <w:sz w:val="28"/>
          <w:szCs w:val="26"/>
          <w:rtl/>
          <w:lang w:bidi="fa-IR"/>
        </w:rPr>
        <w:t xml:space="preserve"> هست».</w:t>
      </w:r>
      <w:r w:rsidR="00C951CC" w:rsidRPr="003F0EB5">
        <w:rPr>
          <w:rFonts w:cs="B Lotus" w:hint="cs"/>
          <w:sz w:val="28"/>
          <w:szCs w:val="26"/>
          <w:rtl/>
          <w:lang w:bidi="fa-IR"/>
        </w:rPr>
        <w:t xml:space="preserve"> </w:t>
      </w:r>
    </w:p>
    <w:p w:rsidR="007971F1" w:rsidRPr="003F0EB5" w:rsidRDefault="00481D13" w:rsidP="00522209">
      <w:pPr>
        <w:widowControl w:val="0"/>
        <w:spacing w:line="228" w:lineRule="auto"/>
        <w:ind w:left="284"/>
        <w:jc w:val="both"/>
        <w:rPr>
          <w:rFonts w:ascii="KFGQPC Uthmanic Script HAFS" w:hAnsi="KFGQPC Uthmanic Script HAFS" w:cs="KFGQPC Uthmanic Script HAFS" w:hint="cs"/>
          <w:sz w:val="26"/>
          <w:szCs w:val="26"/>
          <w:rtl/>
        </w:rPr>
      </w:pPr>
      <w:r w:rsidRPr="003F0EB5">
        <w:rPr>
          <w:rFonts w:cs="B Lotus" w:hint="cs"/>
          <w:sz w:val="30"/>
          <w:szCs w:val="28"/>
          <w:rtl/>
          <w:lang w:bidi="fa-IR"/>
        </w:rPr>
        <w:t>و</w:t>
      </w:r>
      <w:r w:rsidR="00BF70E5" w:rsidRPr="003F0EB5">
        <w:rPr>
          <w:rFonts w:cs="B Lotus" w:hint="cs"/>
          <w:sz w:val="30"/>
          <w:szCs w:val="28"/>
          <w:rtl/>
          <w:lang w:bidi="fa-IR"/>
        </w:rPr>
        <w:t xml:space="preserve"> </w:t>
      </w:r>
      <w:r w:rsidR="001A06AE" w:rsidRPr="003F0EB5">
        <w:rPr>
          <w:rFonts w:ascii="Traditional Arabic" w:hAnsi="Traditional Arabic" w:cs="Traditional Arabic"/>
          <w:sz w:val="28"/>
          <w:szCs w:val="26"/>
          <w:rtl/>
          <w:lang w:bidi="fa-IR"/>
        </w:rPr>
        <w:t>﴿</w:t>
      </w:r>
      <w:r w:rsidR="002D4092" w:rsidRPr="003F0EB5">
        <w:rPr>
          <w:rFonts w:ascii="KFGQPC Uthmanic Script HAFS" w:hAnsi="KFGQPC Uthmanic Script HAFS" w:cs="KFGQPC Uthmanic Script HAFS" w:hint="eastAsia"/>
          <w:sz w:val="28"/>
          <w:szCs w:val="28"/>
          <w:rtl/>
        </w:rPr>
        <w:t>فَإِن</w:t>
      </w:r>
      <w:r w:rsidR="002D4092" w:rsidRPr="003F0EB5">
        <w:rPr>
          <w:rFonts w:ascii="KFGQPC Uthmanic Script HAFS" w:hAnsi="KFGQPC Uthmanic Script HAFS" w:cs="KFGQPC Uthmanic Script HAFS"/>
          <w:sz w:val="28"/>
          <w:szCs w:val="28"/>
          <w:rtl/>
        </w:rPr>
        <w:t xml:space="preserve"> تَوَلَّوۡاْ فَإِنَّمَا عَلَيۡكَ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لۡبَلَٰغُ</w:t>
      </w:r>
      <w:r w:rsidR="002D4092" w:rsidRPr="003F0EB5">
        <w:rPr>
          <w:rFonts w:ascii="KFGQPC Uthmanic Script HAFS" w:hAnsi="KFGQPC Uthmanic Script HAFS" w:cs="KFGQPC Uthmanic Script HAFS"/>
          <w:sz w:val="28"/>
          <w:szCs w:val="28"/>
          <w:rtl/>
        </w:rPr>
        <w:t xml:space="preserve">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لۡمُبِينُ</w:t>
      </w:r>
      <w:r w:rsidR="002D4092" w:rsidRPr="003F0EB5">
        <w:rPr>
          <w:rFonts w:ascii="KFGQPC Uthmanic Script HAFS" w:hAnsi="KFGQPC Uthmanic Script HAFS" w:cs="KFGQPC Uthmanic Script HAFS"/>
          <w:sz w:val="28"/>
          <w:szCs w:val="28"/>
          <w:rtl/>
        </w:rPr>
        <w:t xml:space="preserve"> ٨٢</w:t>
      </w:r>
      <w:r w:rsidR="001A06AE" w:rsidRPr="003F0EB5">
        <w:rPr>
          <w:rFonts w:ascii="Traditional Arabic" w:hAnsi="Traditional Arabic" w:cs="Traditional Arabic"/>
          <w:sz w:val="28"/>
          <w:szCs w:val="28"/>
          <w:rtl/>
        </w:rPr>
        <w:t>﴾</w:t>
      </w:r>
      <w:r w:rsidR="007971F1" w:rsidRPr="003F0EB5">
        <w:rPr>
          <w:rFonts w:cs="B Lotus" w:hint="cs"/>
          <w:sz w:val="26"/>
          <w:szCs w:val="26"/>
          <w:rtl/>
          <w:lang w:bidi="fa-IR"/>
        </w:rPr>
        <w:t>.</w:t>
      </w:r>
      <w:r w:rsidR="00AB6214" w:rsidRPr="003F0EB5">
        <w:rPr>
          <w:rFonts w:cs="B Lotus" w:hint="cs"/>
          <w:sz w:val="26"/>
          <w:szCs w:val="26"/>
          <w:rtl/>
          <w:lang w:bidi="fa-IR"/>
        </w:rPr>
        <w:t xml:space="preserve"> </w:t>
      </w:r>
      <w:r w:rsidR="00AB6214" w:rsidRPr="003F0EB5">
        <w:rPr>
          <w:rFonts w:cs="B Lotus" w:hint="cs"/>
          <w:sz w:val="26"/>
          <w:rtl/>
          <w:lang w:bidi="fa-IR"/>
        </w:rPr>
        <w:t>[</w:t>
      </w:r>
      <w:r w:rsidR="00AB6214" w:rsidRPr="003F0EB5">
        <w:rPr>
          <w:rFonts w:ascii="mylotus" w:hAnsi="mylotus" w:cs="mylotus"/>
          <w:sz w:val="26"/>
          <w:rtl/>
          <w:lang w:bidi="fa-IR"/>
        </w:rPr>
        <w:t>النحل</w:t>
      </w:r>
      <w:r w:rsidR="00AB6214" w:rsidRPr="003F0EB5">
        <w:rPr>
          <w:rFonts w:cs="B Lotus"/>
          <w:sz w:val="26"/>
          <w:rtl/>
          <w:lang w:bidi="fa-IR"/>
        </w:rPr>
        <w:t>: ٨٢</w:t>
      </w:r>
      <w:r w:rsidR="00AB6214" w:rsidRPr="003F0EB5">
        <w:rPr>
          <w:rFonts w:cs="B Lotus" w:hint="cs"/>
          <w:sz w:val="26"/>
          <w:rtl/>
          <w:lang w:bidi="fa-IR"/>
        </w:rPr>
        <w:t>].</w:t>
      </w:r>
    </w:p>
    <w:p w:rsidR="00481D13" w:rsidRPr="003F0EB5" w:rsidRDefault="00AF34A0" w:rsidP="00522209">
      <w:pPr>
        <w:widowControl w:val="0"/>
        <w:spacing w:line="228" w:lineRule="auto"/>
        <w:ind w:left="284"/>
        <w:jc w:val="both"/>
        <w:rPr>
          <w:rFonts w:cs="B Lotus" w:hint="cs"/>
          <w:sz w:val="28"/>
          <w:szCs w:val="26"/>
          <w:rtl/>
          <w:lang w:bidi="fa-IR"/>
        </w:rPr>
      </w:pPr>
      <w:r w:rsidRPr="003F0EB5">
        <w:rPr>
          <w:rFonts w:cs="B Lotus" w:hint="cs"/>
          <w:sz w:val="28"/>
          <w:szCs w:val="26"/>
          <w:rtl/>
          <w:lang w:bidi="fa-IR"/>
        </w:rPr>
        <w:t>«پس اگر روی گردانند</w:t>
      </w:r>
      <w:r w:rsidR="00481D13" w:rsidRPr="003F0EB5">
        <w:rPr>
          <w:rFonts w:cs="B Lotus" w:hint="cs"/>
          <w:sz w:val="28"/>
          <w:szCs w:val="26"/>
          <w:rtl/>
          <w:lang w:bidi="fa-IR"/>
        </w:rPr>
        <w:t xml:space="preserve"> بر عهد</w:t>
      </w:r>
      <w:r w:rsidRPr="003F0EB5">
        <w:rPr>
          <w:rFonts w:cs="B Lotus" w:hint="cs"/>
          <w:sz w:val="28"/>
          <w:szCs w:val="26"/>
          <w:rtl/>
          <w:lang w:bidi="fa-IR"/>
        </w:rPr>
        <w:t>ة</w:t>
      </w:r>
      <w:r w:rsidR="00481D13" w:rsidRPr="003F0EB5">
        <w:rPr>
          <w:rFonts w:cs="B Lotus" w:hint="cs"/>
          <w:sz w:val="28"/>
          <w:szCs w:val="26"/>
          <w:rtl/>
          <w:lang w:bidi="fa-IR"/>
        </w:rPr>
        <w:t xml:space="preserve"> تو فقط پیام‌‌رسانی آشکار است».</w:t>
      </w:r>
      <w:r w:rsidR="00C951CC" w:rsidRPr="003F0EB5">
        <w:rPr>
          <w:rFonts w:cs="B Lotus" w:hint="cs"/>
          <w:sz w:val="28"/>
          <w:szCs w:val="26"/>
          <w:rtl/>
          <w:lang w:bidi="fa-IR"/>
        </w:rPr>
        <w:t xml:space="preserve"> </w:t>
      </w:r>
    </w:p>
    <w:p w:rsidR="00522209" w:rsidRPr="003F0EB5" w:rsidRDefault="00A84597" w:rsidP="00522209">
      <w:pPr>
        <w:widowControl w:val="0"/>
        <w:spacing w:line="228" w:lineRule="auto"/>
        <w:ind w:left="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2D4092" w:rsidRPr="003F0EB5">
        <w:rPr>
          <w:rFonts w:ascii="KFGQPC Uthmanic Script HAFS" w:hAnsi="KFGQPC Uthmanic Script HAFS" w:cs="KFGQPC Uthmanic Script HAFS" w:hint="eastAsia"/>
          <w:sz w:val="28"/>
          <w:szCs w:val="28"/>
          <w:rtl/>
        </w:rPr>
        <w:t>إِنَّمَآ</w:t>
      </w:r>
      <w:r w:rsidR="002D4092" w:rsidRPr="003F0EB5">
        <w:rPr>
          <w:rFonts w:ascii="KFGQPC Uthmanic Script HAFS" w:hAnsi="KFGQPC Uthmanic Script HAFS" w:cs="KFGQPC Uthmanic Script HAFS"/>
          <w:sz w:val="28"/>
          <w:szCs w:val="28"/>
          <w:rtl/>
        </w:rPr>
        <w:t xml:space="preserve"> أُمِرۡتُ أَنۡ أَعۡبُدَ رَبَّ هَٰذِهِ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لۡبَلۡدَةِ</w:t>
      </w:r>
      <w:r w:rsidR="002D4092" w:rsidRPr="003F0EB5">
        <w:rPr>
          <w:rFonts w:ascii="KFGQPC Uthmanic Script HAFS" w:hAnsi="KFGQPC Uthmanic Script HAFS" w:cs="KFGQPC Uthmanic Script HAFS"/>
          <w:sz w:val="28"/>
          <w:szCs w:val="28"/>
          <w:rtl/>
        </w:rPr>
        <w:t xml:space="preserve">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لَّذِي</w:t>
      </w:r>
      <w:r w:rsidR="002D4092" w:rsidRPr="003F0EB5">
        <w:rPr>
          <w:rFonts w:ascii="KFGQPC Uthmanic Script HAFS" w:hAnsi="KFGQPC Uthmanic Script HAFS" w:cs="KFGQPC Uthmanic Script HAFS"/>
          <w:sz w:val="28"/>
          <w:szCs w:val="28"/>
          <w:rtl/>
        </w:rPr>
        <w:t xml:space="preserve"> حَرَّمَهَا وَلَهُ</w:t>
      </w:r>
      <w:r w:rsidR="002D4092" w:rsidRPr="003F0EB5">
        <w:rPr>
          <w:rFonts w:ascii="KFGQPC Uthmanic Script HAFS" w:hAnsi="KFGQPC Uthmanic Script HAFS" w:cs="KFGQPC Uthmanic Script HAFS" w:hint="cs"/>
          <w:sz w:val="28"/>
          <w:szCs w:val="28"/>
          <w:rtl/>
        </w:rPr>
        <w:t>ۥ</w:t>
      </w:r>
      <w:r w:rsidR="002D4092" w:rsidRPr="003F0EB5">
        <w:rPr>
          <w:rFonts w:ascii="KFGQPC Uthmanic Script HAFS" w:hAnsi="KFGQPC Uthmanic Script HAFS" w:cs="KFGQPC Uthmanic Script HAFS"/>
          <w:sz w:val="28"/>
          <w:szCs w:val="28"/>
          <w:rtl/>
        </w:rPr>
        <w:t xml:space="preserve"> كُلُّ شَيۡءٖۖ وَأُمِرۡتُ أَنۡ أَكُونَ مِنَ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لۡمُسۡلِمِينَ</w:t>
      </w:r>
      <w:r w:rsidR="002D4092" w:rsidRPr="003F0EB5">
        <w:rPr>
          <w:rFonts w:ascii="KFGQPC Uthmanic Script HAFS" w:hAnsi="KFGQPC Uthmanic Script HAFS" w:cs="KFGQPC Uthmanic Script HAFS"/>
          <w:sz w:val="28"/>
          <w:szCs w:val="28"/>
          <w:rtl/>
        </w:rPr>
        <w:t xml:space="preserve"> ٩١</w:t>
      </w:r>
      <w:r w:rsidR="002D4092" w:rsidRPr="003F0EB5">
        <w:rPr>
          <w:rFonts w:ascii="KFGQPC Uthmanic Script HAFS" w:hAnsi="KFGQPC Uthmanic Script HAFS" w:cs="KFGQPC Uthmanic Script HAFS"/>
          <w:sz w:val="28"/>
          <w:szCs w:val="28"/>
        </w:rPr>
        <w:t xml:space="preserve"> </w:t>
      </w:r>
      <w:r w:rsidR="002D4092" w:rsidRPr="003F0EB5">
        <w:rPr>
          <w:rFonts w:ascii="KFGQPC Uthmanic Script HAFS" w:hAnsi="KFGQPC Uthmanic Script HAFS" w:cs="KFGQPC Uthmanic Script HAFS" w:hint="eastAsia"/>
          <w:sz w:val="28"/>
          <w:szCs w:val="28"/>
          <w:rtl/>
        </w:rPr>
        <w:t>وَأَنۡ</w:t>
      </w:r>
      <w:r w:rsidR="002D4092" w:rsidRPr="003F0EB5">
        <w:rPr>
          <w:rFonts w:ascii="KFGQPC Uthmanic Script HAFS" w:hAnsi="KFGQPC Uthmanic Script HAFS" w:cs="KFGQPC Uthmanic Script HAFS"/>
          <w:sz w:val="28"/>
          <w:szCs w:val="28"/>
          <w:rtl/>
        </w:rPr>
        <w:t xml:space="preserve"> أَتۡلُوَاْ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لۡقُرۡءَانَۖ</w:t>
      </w:r>
      <w:r w:rsidR="002D4092" w:rsidRPr="003F0EB5">
        <w:rPr>
          <w:rFonts w:ascii="KFGQPC Uthmanic Script HAFS" w:hAnsi="KFGQPC Uthmanic Script HAFS" w:cs="KFGQPC Uthmanic Script HAFS"/>
          <w:sz w:val="28"/>
          <w:szCs w:val="28"/>
          <w:rtl/>
        </w:rPr>
        <w:t xml:space="preserve"> فَمَنِ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هۡتَدَىٰ</w:t>
      </w:r>
      <w:r w:rsidR="002D4092" w:rsidRPr="003F0EB5">
        <w:rPr>
          <w:rFonts w:ascii="KFGQPC Uthmanic Script HAFS" w:hAnsi="KFGQPC Uthmanic Script HAFS" w:cs="KFGQPC Uthmanic Script HAFS"/>
          <w:sz w:val="28"/>
          <w:szCs w:val="28"/>
          <w:rtl/>
        </w:rPr>
        <w:t xml:space="preserve"> فَإِنَّمَا يَهۡتَدِي لِنَفۡسِهِ</w:t>
      </w:r>
      <w:r w:rsidR="002D4092" w:rsidRPr="003F0EB5">
        <w:rPr>
          <w:rFonts w:ascii="KFGQPC Uthmanic Script HAFS" w:hAnsi="KFGQPC Uthmanic Script HAFS" w:cs="KFGQPC Uthmanic Script HAFS" w:hint="cs"/>
          <w:sz w:val="28"/>
          <w:szCs w:val="28"/>
          <w:rtl/>
        </w:rPr>
        <w:t>ۦۖ</w:t>
      </w:r>
      <w:r w:rsidR="002D4092" w:rsidRPr="003F0EB5">
        <w:rPr>
          <w:rFonts w:ascii="KFGQPC Uthmanic Script HAFS" w:hAnsi="KFGQPC Uthmanic Script HAFS" w:cs="KFGQPC Uthmanic Script HAFS"/>
          <w:sz w:val="28"/>
          <w:szCs w:val="28"/>
          <w:rtl/>
        </w:rPr>
        <w:t xml:space="preserve"> وَمَن ضَلَّ فَقُلۡ إِنَّمَآ أَنَا۠ مِنَ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لۡمُنذِرِينَ</w:t>
      </w:r>
      <w:r w:rsidR="002D4092" w:rsidRPr="003F0EB5">
        <w:rPr>
          <w:rFonts w:ascii="KFGQPC Uthmanic Script HAFS" w:hAnsi="KFGQPC Uthmanic Script HAFS" w:cs="KFGQPC Uthmanic Script HAFS"/>
          <w:sz w:val="28"/>
          <w:szCs w:val="28"/>
          <w:rtl/>
        </w:rPr>
        <w:t xml:space="preserve"> ٩٢</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6"/>
          <w:szCs w:val="26"/>
          <w:rtl/>
        </w:rPr>
        <w:t>.</w:t>
      </w:r>
      <w:r w:rsidR="00BF70E5" w:rsidRPr="003F0EB5">
        <w:rPr>
          <w:rFonts w:cs="B Lotus" w:hint="cs"/>
          <w:sz w:val="28"/>
          <w:szCs w:val="26"/>
          <w:rtl/>
          <w:lang w:bidi="fa-IR"/>
        </w:rPr>
        <w:t xml:space="preserve"> </w:t>
      </w:r>
      <w:r w:rsidR="00AB6214" w:rsidRPr="003F0EB5">
        <w:rPr>
          <w:rFonts w:cs="B Lotus"/>
          <w:szCs w:val="22"/>
          <w:rtl/>
          <w:lang w:bidi="fa-IR"/>
        </w:rPr>
        <w:t>[النمل: 91-92]</w:t>
      </w:r>
      <w:r w:rsidR="00AB6214" w:rsidRPr="003F0EB5">
        <w:rPr>
          <w:rFonts w:ascii="KFGQPC Uthmanic Script HAFS" w:hAnsi="KFGQPC Uthmanic Script HAFS" w:hint="cs"/>
          <w:sz w:val="26"/>
          <w:szCs w:val="26"/>
          <w:rtl/>
        </w:rPr>
        <w:t>.</w:t>
      </w:r>
      <w:r w:rsidR="00AB6214" w:rsidRPr="003F0EB5">
        <w:rPr>
          <w:rFonts w:cs="B Lotus" w:hint="cs"/>
          <w:sz w:val="30"/>
          <w:szCs w:val="28"/>
          <w:rtl/>
          <w:lang w:bidi="fa-IR"/>
        </w:rPr>
        <w:t xml:space="preserve"> </w:t>
      </w:r>
    </w:p>
    <w:p w:rsidR="00481D13" w:rsidRPr="003F0EB5" w:rsidRDefault="00481D13" w:rsidP="00522209">
      <w:pPr>
        <w:widowControl w:val="0"/>
        <w:spacing w:line="228" w:lineRule="auto"/>
        <w:ind w:left="284"/>
        <w:jc w:val="both"/>
        <w:rPr>
          <w:rFonts w:ascii="KFGQPC Uthmanic Script HAFS" w:hAnsi="KFGQPC Uthmanic Script HAFS" w:hint="cs"/>
          <w:sz w:val="28"/>
          <w:szCs w:val="28"/>
          <w:rtl/>
          <w:lang w:bidi="fa-IR"/>
        </w:rPr>
      </w:pPr>
      <w:r w:rsidRPr="003F0EB5">
        <w:rPr>
          <w:rFonts w:cs="B Lotus" w:hint="cs"/>
          <w:sz w:val="28"/>
          <w:szCs w:val="26"/>
          <w:rtl/>
          <w:lang w:bidi="fa-IR"/>
        </w:rPr>
        <w:t>«</w:t>
      </w:r>
      <w:r w:rsidR="003C1888" w:rsidRPr="003F0EB5">
        <w:rPr>
          <w:rFonts w:cs="B Lotus" w:hint="cs"/>
          <w:sz w:val="28"/>
          <w:szCs w:val="26"/>
          <w:rtl/>
          <w:lang w:bidi="fa-IR"/>
        </w:rPr>
        <w:t>بگو به راستی به من دستور داده شده</w:t>
      </w:r>
      <w:r w:rsidRPr="003F0EB5">
        <w:rPr>
          <w:rFonts w:cs="B Lotus" w:hint="cs"/>
          <w:sz w:val="28"/>
          <w:szCs w:val="26"/>
          <w:rtl/>
          <w:lang w:bidi="fa-IR"/>
        </w:rPr>
        <w:t xml:space="preserve"> که </w:t>
      </w:r>
      <w:r w:rsidR="003C1888" w:rsidRPr="003F0EB5">
        <w:rPr>
          <w:rFonts w:cs="B Lotus" w:hint="cs"/>
          <w:sz w:val="28"/>
          <w:szCs w:val="26"/>
          <w:rtl/>
          <w:lang w:bidi="fa-IR"/>
        </w:rPr>
        <w:t>اولین</w:t>
      </w:r>
      <w:r w:rsidRPr="003F0EB5">
        <w:rPr>
          <w:rFonts w:cs="B Lotus" w:hint="cs"/>
          <w:sz w:val="28"/>
          <w:szCs w:val="26"/>
          <w:rtl/>
          <w:lang w:bidi="fa-IR"/>
        </w:rPr>
        <w:t xml:space="preserve"> مسلم</w:t>
      </w:r>
      <w:r w:rsidR="003C1888" w:rsidRPr="003F0EB5">
        <w:rPr>
          <w:rFonts w:cs="B Lotus" w:hint="cs"/>
          <w:sz w:val="28"/>
          <w:szCs w:val="26"/>
          <w:rtl/>
          <w:lang w:bidi="fa-IR"/>
        </w:rPr>
        <w:t>ان</w:t>
      </w:r>
      <w:r w:rsidRPr="003F0EB5">
        <w:rPr>
          <w:rFonts w:cs="B Lotus" w:hint="cs"/>
          <w:sz w:val="28"/>
          <w:szCs w:val="26"/>
          <w:rtl/>
          <w:lang w:bidi="fa-IR"/>
        </w:rPr>
        <w:t xml:space="preserve"> باشم و اینکه قرآن را تلاوت کنم</w:t>
      </w:r>
      <w:r w:rsidR="00AF34A0" w:rsidRPr="003F0EB5">
        <w:rPr>
          <w:rFonts w:cs="B Lotus" w:hint="cs"/>
          <w:sz w:val="28"/>
          <w:szCs w:val="26"/>
          <w:rtl/>
          <w:lang w:bidi="fa-IR"/>
        </w:rPr>
        <w:t>،</w:t>
      </w:r>
      <w:r w:rsidRPr="003F0EB5">
        <w:rPr>
          <w:rFonts w:cs="B Lotus" w:hint="cs"/>
          <w:sz w:val="28"/>
          <w:szCs w:val="26"/>
          <w:rtl/>
          <w:lang w:bidi="fa-IR"/>
        </w:rPr>
        <w:t xml:space="preserve"> پس هر که هدایت </w:t>
      </w:r>
      <w:r w:rsidR="00C25372" w:rsidRPr="003F0EB5">
        <w:rPr>
          <w:rFonts w:cs="B Lotus" w:hint="cs"/>
          <w:sz w:val="28"/>
          <w:szCs w:val="26"/>
          <w:rtl/>
          <w:lang w:bidi="fa-IR"/>
        </w:rPr>
        <w:t>یافت</w:t>
      </w:r>
      <w:r w:rsidRPr="003F0EB5">
        <w:rPr>
          <w:rFonts w:cs="B Lotus" w:hint="cs"/>
          <w:sz w:val="28"/>
          <w:szCs w:val="26"/>
          <w:rtl/>
          <w:lang w:bidi="fa-IR"/>
        </w:rPr>
        <w:t xml:space="preserve"> به سود خویش هدایت می‌‌شود و هر که گمراه شد، بگو همانا من فقط هشدار دهنده‌ام».</w:t>
      </w:r>
      <w:r w:rsidR="002D4092" w:rsidRPr="003F0EB5">
        <w:rPr>
          <w:rFonts w:cs="B Lotus"/>
          <w:sz w:val="28"/>
          <w:szCs w:val="26"/>
          <w:rtl/>
          <w:lang w:bidi="fa-IR"/>
        </w:rPr>
        <w:t xml:space="preserve"> </w:t>
      </w:r>
    </w:p>
    <w:p w:rsidR="00481D13" w:rsidRPr="003F0EB5" w:rsidRDefault="00481D13" w:rsidP="00522209">
      <w:pPr>
        <w:widowControl w:val="0"/>
        <w:spacing w:line="228" w:lineRule="auto"/>
        <w:ind w:left="284"/>
        <w:jc w:val="both"/>
        <w:rPr>
          <w:rFonts w:ascii="KFGQPC Uthmanic Script HAFS" w:hAnsi="KFGQPC Uthmanic Script HAFS" w:hint="cs"/>
          <w:sz w:val="30"/>
          <w:szCs w:val="30"/>
          <w:rtl/>
        </w:rPr>
      </w:pPr>
      <w:r w:rsidRPr="003F0EB5">
        <w:rPr>
          <w:rFonts w:cs="B Lotus" w:hint="cs"/>
          <w:sz w:val="30"/>
          <w:szCs w:val="28"/>
          <w:rtl/>
          <w:lang w:bidi="fa-IR"/>
        </w:rPr>
        <w:t>و</w:t>
      </w:r>
      <w:r w:rsidR="002D4092" w:rsidRPr="003F0EB5">
        <w:rPr>
          <w:rFonts w:ascii="KFGQPC Uthmanic Script HAFS" w:hAnsi="KFGQPC Uthmanic Script HAFS" w:hint="cs"/>
          <w:sz w:val="30"/>
          <w:szCs w:val="30"/>
          <w:rtl/>
        </w:rPr>
        <w:t xml:space="preserve"> </w:t>
      </w:r>
      <w:r w:rsidR="00A84597" w:rsidRPr="003F0EB5">
        <w:rPr>
          <w:rFonts w:ascii="KFGQPC Uthmanic Script HAFS" w:hAnsi="KFGQPC Uthmanic Script HAFS" w:cs="Traditional Arabic" w:hint="cs"/>
          <w:sz w:val="28"/>
          <w:szCs w:val="28"/>
          <w:rtl/>
        </w:rPr>
        <w:t>﴿</w:t>
      </w:r>
      <w:r w:rsidR="002D4092" w:rsidRPr="003F0EB5">
        <w:rPr>
          <w:rFonts w:ascii="KFGQPC Uthmanic Script HAFS" w:hAnsi="KFGQPC Uthmanic Script HAFS" w:cs="KFGQPC Uthmanic Script HAFS"/>
          <w:sz w:val="28"/>
          <w:szCs w:val="28"/>
          <w:rtl/>
        </w:rPr>
        <w:t xml:space="preserve">فَإِن تَوَلَّيۡتُمۡ فَإِنَّمَا عَلَىٰ رَسُولِنَا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لۡبَلَٰغُ</w:t>
      </w:r>
      <w:r w:rsidR="002D4092" w:rsidRPr="003F0EB5">
        <w:rPr>
          <w:rFonts w:ascii="KFGQPC Uthmanic Script HAFS" w:hAnsi="KFGQPC Uthmanic Script HAFS" w:cs="KFGQPC Uthmanic Script HAFS"/>
          <w:sz w:val="28"/>
          <w:szCs w:val="28"/>
          <w:rtl/>
        </w:rPr>
        <w:t xml:space="preserve">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لۡمُبِينُ</w:t>
      </w:r>
      <w:r w:rsidR="002D4092" w:rsidRPr="003F0EB5">
        <w:rPr>
          <w:rFonts w:ascii="KFGQPC Uthmanic Script HAFS" w:hAnsi="KFGQPC Uthmanic Script HAFS" w:cs="KFGQPC Uthmanic Script HAFS"/>
          <w:sz w:val="28"/>
          <w:szCs w:val="28"/>
          <w:rtl/>
        </w:rPr>
        <w:t xml:space="preserve"> ١٢</w:t>
      </w:r>
      <w:r w:rsidR="00A84597" w:rsidRPr="003F0EB5">
        <w:rPr>
          <w:rFonts w:ascii="Calibri" w:hAnsi="Calibri" w:cs="Traditional Arabic" w:hint="cs"/>
          <w:sz w:val="28"/>
          <w:szCs w:val="28"/>
          <w:rtl/>
          <w:lang w:bidi="fa-IR"/>
        </w:rPr>
        <w:t>﴾</w:t>
      </w:r>
      <w:r w:rsidR="00AB6214" w:rsidRPr="003F0EB5">
        <w:rPr>
          <w:rFonts w:ascii="KFGQPC Uthmanic Script HAFS" w:hAnsi="KFGQPC Uthmanic Script HAFS" w:hint="cs"/>
          <w:sz w:val="30"/>
          <w:szCs w:val="30"/>
          <w:rtl/>
        </w:rPr>
        <w:t xml:space="preserve">. </w:t>
      </w:r>
      <w:r w:rsidR="00AB6214" w:rsidRPr="003F0EB5">
        <w:rPr>
          <w:rFonts w:cs="B Lotus"/>
          <w:sz w:val="26"/>
          <w:rtl/>
          <w:lang w:bidi="fa-IR"/>
        </w:rPr>
        <w:t>[</w:t>
      </w:r>
      <w:r w:rsidR="00AB6214" w:rsidRPr="003F0EB5">
        <w:rPr>
          <w:rFonts w:ascii="mylotus" w:hAnsi="mylotus" w:cs="mylotus"/>
          <w:sz w:val="26"/>
          <w:rtl/>
          <w:lang w:bidi="fa-IR"/>
        </w:rPr>
        <w:t>التغابن</w:t>
      </w:r>
      <w:r w:rsidR="00AB6214" w:rsidRPr="003F0EB5">
        <w:rPr>
          <w:rFonts w:cs="B Lotus"/>
          <w:sz w:val="26"/>
          <w:rtl/>
          <w:lang w:bidi="fa-IR"/>
        </w:rPr>
        <w:t>: ١٢]</w:t>
      </w:r>
      <w:r w:rsidR="00AB6214" w:rsidRPr="003F0EB5">
        <w:rPr>
          <w:rFonts w:cs="B Lotus" w:hint="cs"/>
          <w:sz w:val="26"/>
          <w:rtl/>
          <w:lang w:bidi="fa-IR"/>
        </w:rPr>
        <w:t>.</w:t>
      </w:r>
    </w:p>
    <w:p w:rsidR="00481D13" w:rsidRPr="003F0EB5" w:rsidRDefault="00481D13" w:rsidP="00522209">
      <w:pPr>
        <w:widowControl w:val="0"/>
        <w:spacing w:line="228" w:lineRule="auto"/>
        <w:ind w:left="284"/>
        <w:jc w:val="both"/>
        <w:rPr>
          <w:rFonts w:cs="B Lotus" w:hint="cs"/>
          <w:sz w:val="28"/>
          <w:szCs w:val="26"/>
          <w:rtl/>
          <w:lang w:bidi="fa-IR"/>
        </w:rPr>
      </w:pPr>
      <w:r w:rsidRPr="003F0EB5">
        <w:rPr>
          <w:rFonts w:cs="B Lotus" w:hint="cs"/>
          <w:sz w:val="28"/>
          <w:szCs w:val="26"/>
          <w:rtl/>
          <w:lang w:bidi="fa-IR"/>
        </w:rPr>
        <w:t xml:space="preserve">«پس اگر روی </w:t>
      </w:r>
      <w:r w:rsidR="003C1888" w:rsidRPr="003F0EB5">
        <w:rPr>
          <w:rFonts w:cs="B Lotus" w:hint="cs"/>
          <w:sz w:val="28"/>
          <w:szCs w:val="26"/>
          <w:rtl/>
          <w:lang w:bidi="fa-IR"/>
        </w:rPr>
        <w:t>ب</w:t>
      </w:r>
      <w:r w:rsidRPr="003F0EB5">
        <w:rPr>
          <w:rFonts w:cs="B Lotus" w:hint="cs"/>
          <w:sz w:val="28"/>
          <w:szCs w:val="26"/>
          <w:rtl/>
          <w:lang w:bidi="fa-IR"/>
        </w:rPr>
        <w:t>گردانید همانا بر عهد</w:t>
      </w:r>
      <w:r w:rsidR="003C1888" w:rsidRPr="003F0EB5">
        <w:rPr>
          <w:rFonts w:cs="B Lotus" w:hint="cs"/>
          <w:sz w:val="28"/>
          <w:szCs w:val="26"/>
          <w:rtl/>
          <w:lang w:bidi="fa-IR"/>
        </w:rPr>
        <w:t>ة</w:t>
      </w:r>
      <w:r w:rsidRPr="003F0EB5">
        <w:rPr>
          <w:rFonts w:cs="B Lotus" w:hint="cs"/>
          <w:sz w:val="28"/>
          <w:szCs w:val="26"/>
          <w:rtl/>
          <w:lang w:bidi="fa-IR"/>
        </w:rPr>
        <w:t xml:space="preserve"> فرستاد</w:t>
      </w:r>
      <w:r w:rsidR="003C1888" w:rsidRPr="003F0EB5">
        <w:rPr>
          <w:rFonts w:cs="B Lotus" w:hint="cs"/>
          <w:sz w:val="28"/>
          <w:szCs w:val="26"/>
          <w:rtl/>
          <w:lang w:bidi="fa-IR"/>
        </w:rPr>
        <w:t>ة</w:t>
      </w:r>
      <w:r w:rsidRPr="003F0EB5">
        <w:rPr>
          <w:rFonts w:cs="B Lotus" w:hint="cs"/>
          <w:sz w:val="28"/>
          <w:szCs w:val="26"/>
          <w:rtl/>
          <w:lang w:bidi="fa-IR"/>
        </w:rPr>
        <w:t xml:space="preserve"> ما پیام‌رسانی آشکار است».</w:t>
      </w:r>
      <w:r w:rsidR="00612229" w:rsidRPr="003F0EB5">
        <w:rPr>
          <w:rFonts w:cs="B Lotus" w:hint="cs"/>
          <w:sz w:val="28"/>
          <w:szCs w:val="26"/>
          <w:rtl/>
          <w:lang w:bidi="fa-IR"/>
        </w:rPr>
        <w:t xml:space="preserve"> </w:t>
      </w:r>
    </w:p>
    <w:p w:rsidR="002D4092" w:rsidRPr="003F0EB5" w:rsidRDefault="00A84597" w:rsidP="00522209">
      <w:pPr>
        <w:widowControl w:val="0"/>
        <w:spacing w:line="228" w:lineRule="auto"/>
        <w:ind w:left="284"/>
        <w:jc w:val="both"/>
        <w:rPr>
          <w:rFonts w:ascii="Traditional Arabic" w:hAnsi="Traditional Arabic" w:cs="B Lotus" w:hint="cs"/>
          <w:sz w:val="22"/>
          <w:szCs w:val="22"/>
          <w:rtl/>
        </w:rPr>
      </w:pPr>
      <w:r w:rsidRPr="003F0EB5">
        <w:rPr>
          <w:rFonts w:ascii="KFGQPC Uthmanic Script HAFS" w:hAnsi="KFGQPC Uthmanic Script HAFS" w:cs="Traditional Arabic" w:hint="cs"/>
          <w:sz w:val="28"/>
          <w:szCs w:val="28"/>
          <w:rtl/>
        </w:rPr>
        <w:t>﴿</w:t>
      </w:r>
      <w:r w:rsidR="002D4092" w:rsidRPr="003F0EB5">
        <w:rPr>
          <w:rFonts w:ascii="KFGQPC Uthmanic Script HAFS" w:hAnsi="KFGQPC Uthmanic Script HAFS" w:cs="KFGQPC Uthmanic Script HAFS"/>
          <w:sz w:val="28"/>
          <w:szCs w:val="28"/>
          <w:rtl/>
        </w:rPr>
        <w:t>وَلَنۡ أَجِدَ مِن دُونِهِ</w:t>
      </w:r>
      <w:r w:rsidR="002D4092" w:rsidRPr="003F0EB5">
        <w:rPr>
          <w:rFonts w:ascii="KFGQPC Uthmanic Script HAFS" w:hAnsi="KFGQPC Uthmanic Script HAFS" w:cs="KFGQPC Uthmanic Script HAFS" w:hint="cs"/>
          <w:sz w:val="28"/>
          <w:szCs w:val="28"/>
          <w:rtl/>
        </w:rPr>
        <w:t>ۦ</w:t>
      </w:r>
      <w:r w:rsidR="002D4092" w:rsidRPr="003F0EB5">
        <w:rPr>
          <w:rFonts w:ascii="KFGQPC Uthmanic Script HAFS" w:hAnsi="KFGQPC Uthmanic Script HAFS" w:cs="KFGQPC Uthmanic Script HAFS"/>
          <w:sz w:val="28"/>
          <w:szCs w:val="28"/>
          <w:rtl/>
        </w:rPr>
        <w:t xml:space="preserve"> مُلۡتَحَدًا ٢٢</w:t>
      </w:r>
      <w:r w:rsidR="002D4092" w:rsidRPr="003F0EB5">
        <w:rPr>
          <w:rFonts w:ascii="KFGQPC Uthmanic Script HAFS" w:hAnsi="KFGQPC Uthmanic Script HAFS" w:cs="KFGQPC Uthmanic Script HAFS"/>
          <w:sz w:val="28"/>
          <w:szCs w:val="28"/>
        </w:rPr>
        <w:t xml:space="preserve"> </w:t>
      </w:r>
      <w:r w:rsidR="002D4092" w:rsidRPr="003F0EB5">
        <w:rPr>
          <w:rFonts w:ascii="KFGQPC Uthmanic Script HAFS" w:hAnsi="KFGQPC Uthmanic Script HAFS" w:cs="KFGQPC Uthmanic Script HAFS" w:hint="eastAsia"/>
          <w:sz w:val="28"/>
          <w:szCs w:val="28"/>
          <w:rtl/>
        </w:rPr>
        <w:t>إِلَّا</w:t>
      </w:r>
      <w:r w:rsidR="002D4092" w:rsidRPr="003F0EB5">
        <w:rPr>
          <w:rFonts w:ascii="KFGQPC Uthmanic Script HAFS" w:hAnsi="KFGQPC Uthmanic Script HAFS" w:cs="KFGQPC Uthmanic Script HAFS"/>
          <w:sz w:val="28"/>
          <w:szCs w:val="28"/>
          <w:rtl/>
        </w:rPr>
        <w:t xml:space="preserve"> بَلَٰغٗا مِّنَ </w:t>
      </w:r>
      <w:r w:rsidR="002D4092" w:rsidRPr="003F0EB5">
        <w:rPr>
          <w:rFonts w:ascii="KFGQPC Uthmanic Script HAFS" w:hAnsi="KFGQPC Uthmanic Script HAFS" w:cs="KFGQPC Uthmanic Script HAFS" w:hint="cs"/>
          <w:sz w:val="28"/>
          <w:szCs w:val="28"/>
          <w:rtl/>
        </w:rPr>
        <w:t>ٱ</w:t>
      </w:r>
      <w:r w:rsidR="002D4092" w:rsidRPr="003F0EB5">
        <w:rPr>
          <w:rFonts w:ascii="KFGQPC Uthmanic Script HAFS" w:hAnsi="KFGQPC Uthmanic Script HAFS" w:cs="KFGQPC Uthmanic Script HAFS" w:hint="eastAsia"/>
          <w:sz w:val="28"/>
          <w:szCs w:val="28"/>
          <w:rtl/>
        </w:rPr>
        <w:t>للَّهِ</w:t>
      </w:r>
      <w:r w:rsidR="002D4092" w:rsidRPr="003F0EB5">
        <w:rPr>
          <w:rFonts w:ascii="KFGQPC Uthmanic Script HAFS" w:hAnsi="KFGQPC Uthmanic Script HAFS" w:cs="KFGQPC Uthmanic Script HAFS"/>
          <w:sz w:val="28"/>
          <w:szCs w:val="28"/>
          <w:rtl/>
        </w:rPr>
        <w:t xml:space="preserve"> وَرِسَٰلَٰتِهِ</w:t>
      </w:r>
      <w:r w:rsidR="002D4092" w:rsidRPr="003F0EB5">
        <w:rPr>
          <w:rFonts w:ascii="KFGQPC Uthmanic Script HAFS" w:hAnsi="KFGQPC Uthmanic Script HAFS" w:cs="KFGQPC Uthmanic Script HAFS" w:hint="cs"/>
          <w:sz w:val="28"/>
          <w:szCs w:val="28"/>
          <w:rtl/>
        </w:rPr>
        <w:t>ۦۚ</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002D4092" w:rsidRPr="003F0EB5">
        <w:rPr>
          <w:rFonts w:ascii="KFGQPC Uthmanic Script HAFS" w:hAnsi="KFGQPC Uthmanic Script HAFS" w:cs="KFGQPC Uthmanic Script HAFS"/>
          <w:sz w:val="28"/>
          <w:szCs w:val="28"/>
          <w:rtl/>
        </w:rPr>
        <w:t xml:space="preserve"> </w:t>
      </w:r>
      <w:r w:rsidR="00AB6214" w:rsidRPr="003F0EB5">
        <w:rPr>
          <w:rFonts w:cs="B Lotus"/>
          <w:sz w:val="26"/>
          <w:rtl/>
          <w:lang w:bidi="fa-IR"/>
        </w:rPr>
        <w:t>[الجن: ٢٢-23].</w:t>
      </w:r>
    </w:p>
    <w:p w:rsidR="00481D13" w:rsidRPr="003F0EB5" w:rsidRDefault="00481D13" w:rsidP="00522209">
      <w:pPr>
        <w:widowControl w:val="0"/>
        <w:spacing w:line="228" w:lineRule="auto"/>
        <w:ind w:left="284"/>
        <w:jc w:val="both"/>
        <w:rPr>
          <w:rFonts w:cs="B Lotus" w:hint="cs"/>
          <w:sz w:val="28"/>
          <w:szCs w:val="26"/>
          <w:rtl/>
          <w:lang w:bidi="fa-IR"/>
        </w:rPr>
      </w:pPr>
      <w:r w:rsidRPr="003F0EB5">
        <w:rPr>
          <w:rFonts w:cs="B Lotus" w:hint="cs"/>
          <w:sz w:val="28"/>
          <w:szCs w:val="26"/>
          <w:rtl/>
          <w:lang w:bidi="fa-IR"/>
        </w:rPr>
        <w:t>«</w:t>
      </w:r>
      <w:r w:rsidR="003C1888" w:rsidRPr="003F0EB5">
        <w:rPr>
          <w:rFonts w:cs="B Lotus" w:hint="cs"/>
          <w:sz w:val="28"/>
          <w:szCs w:val="26"/>
          <w:rtl/>
          <w:lang w:bidi="fa-IR"/>
        </w:rPr>
        <w:t xml:space="preserve">و </w:t>
      </w:r>
      <w:r w:rsidRPr="003F0EB5">
        <w:rPr>
          <w:rFonts w:cs="B Lotus" w:hint="cs"/>
          <w:sz w:val="28"/>
          <w:szCs w:val="26"/>
          <w:rtl/>
          <w:lang w:bidi="fa-IR"/>
        </w:rPr>
        <w:t>هر</w:t>
      </w:r>
      <w:r w:rsidR="003C1888" w:rsidRPr="003F0EB5">
        <w:rPr>
          <w:rFonts w:cs="B Lotus" w:hint="cs"/>
          <w:sz w:val="28"/>
          <w:szCs w:val="26"/>
          <w:rtl/>
          <w:lang w:bidi="fa-IR"/>
        </w:rPr>
        <w:t xml:space="preserve"> گز غیر از او پناه‌گاهی</w:t>
      </w:r>
      <w:r w:rsidRPr="003F0EB5">
        <w:rPr>
          <w:rFonts w:cs="B Lotus" w:hint="cs"/>
          <w:sz w:val="28"/>
          <w:szCs w:val="26"/>
          <w:rtl/>
          <w:lang w:bidi="fa-IR"/>
        </w:rPr>
        <w:t xml:space="preserve"> </w:t>
      </w:r>
      <w:r w:rsidR="003C1888" w:rsidRPr="003F0EB5">
        <w:rPr>
          <w:rFonts w:cs="B Lotus" w:hint="cs"/>
          <w:sz w:val="28"/>
          <w:szCs w:val="26"/>
          <w:rtl/>
          <w:lang w:bidi="fa-IR"/>
        </w:rPr>
        <w:t>نمی‌یابم جز تبلیغی از جانب خداوند و رساندن پیام‌هایش»</w:t>
      </w:r>
      <w:r w:rsidR="002D4092" w:rsidRPr="003F0EB5">
        <w:rPr>
          <w:rFonts w:cs="B Lotus" w:hint="cs"/>
          <w:sz w:val="28"/>
          <w:szCs w:val="26"/>
          <w:rtl/>
          <w:lang w:bidi="fa-IR"/>
        </w:rPr>
        <w:t xml:space="preserve">. </w:t>
      </w:r>
    </w:p>
    <w:p w:rsidR="00522209" w:rsidRPr="003F0EB5" w:rsidRDefault="00481D13" w:rsidP="00522209">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ابلاغ</w:t>
      </w:r>
      <w:r w:rsidR="00C25372" w:rsidRPr="003F0EB5">
        <w:rPr>
          <w:rFonts w:cs="B Lotus" w:hint="cs"/>
          <w:sz w:val="30"/>
          <w:szCs w:val="28"/>
          <w:rtl/>
          <w:lang w:bidi="fa-IR"/>
        </w:rPr>
        <w:t>،</w:t>
      </w:r>
      <w:r w:rsidRPr="003F0EB5">
        <w:rPr>
          <w:rFonts w:cs="B Lotus" w:hint="cs"/>
          <w:sz w:val="30"/>
          <w:szCs w:val="28"/>
          <w:rtl/>
          <w:lang w:bidi="fa-IR"/>
        </w:rPr>
        <w:t xml:space="preserve"> همین است که در قرآن، به خلیف</w:t>
      </w:r>
      <w:r w:rsidR="00612229" w:rsidRPr="003F0EB5">
        <w:rPr>
          <w:rFonts w:cs="B Lotus" w:hint="cs"/>
          <w:sz w:val="30"/>
          <w:szCs w:val="28"/>
          <w:rtl/>
          <w:lang w:bidi="fa-IR"/>
        </w:rPr>
        <w:t>ة</w:t>
      </w:r>
      <w:r w:rsidRPr="003F0EB5">
        <w:rPr>
          <w:rFonts w:cs="B Lotus" w:hint="cs"/>
          <w:sz w:val="30"/>
          <w:szCs w:val="28"/>
          <w:rtl/>
          <w:lang w:bidi="fa-IR"/>
        </w:rPr>
        <w:t xml:space="preserve"> شرعی پیامبر</w:t>
      </w:r>
      <w:r w:rsidR="00FE3BBA" w:rsidRPr="003F0EB5">
        <w:rPr>
          <w:rFonts w:cs="CTraditional Arabic" w:hint="cs"/>
          <w:sz w:val="30"/>
          <w:szCs w:val="28"/>
          <w:rtl/>
          <w:lang w:bidi="fa-IR"/>
        </w:rPr>
        <w:t>ص</w:t>
      </w:r>
      <w:r w:rsidRPr="003F0EB5">
        <w:rPr>
          <w:rFonts w:cs="B Lotus" w:hint="cs"/>
          <w:sz w:val="30"/>
          <w:szCs w:val="28"/>
          <w:rtl/>
          <w:lang w:bidi="fa-IR"/>
        </w:rPr>
        <w:t xml:space="preserve"> که منتخب خداست</w:t>
      </w:r>
      <w:r w:rsidR="00C25372" w:rsidRPr="003F0EB5">
        <w:rPr>
          <w:rFonts w:cs="B Lotus" w:hint="cs"/>
          <w:sz w:val="30"/>
          <w:szCs w:val="28"/>
          <w:rtl/>
          <w:lang w:bidi="fa-IR"/>
        </w:rPr>
        <w:t>،</w:t>
      </w:r>
      <w:r w:rsidRPr="003F0EB5">
        <w:rPr>
          <w:rFonts w:cs="B Lotus" w:hint="cs"/>
          <w:sz w:val="30"/>
          <w:szCs w:val="28"/>
          <w:rtl/>
          <w:lang w:bidi="fa-IR"/>
        </w:rPr>
        <w:t xml:space="preserve"> حتی کوچک</w:t>
      </w:r>
      <w:r w:rsidR="00612229" w:rsidRPr="003F0EB5">
        <w:rPr>
          <w:rFonts w:cs="B Lotus" w:hint="cs"/>
          <w:sz w:val="30"/>
          <w:szCs w:val="28"/>
          <w:rtl/>
          <w:lang w:bidi="fa-IR"/>
        </w:rPr>
        <w:t>‌</w:t>
      </w:r>
      <w:r w:rsidR="00BF70E5" w:rsidRPr="003F0EB5">
        <w:rPr>
          <w:rFonts w:cs="B Lotus" w:hint="cs"/>
          <w:sz w:val="30"/>
          <w:szCs w:val="28"/>
          <w:rtl/>
          <w:lang w:bidi="fa-IR"/>
        </w:rPr>
        <w:t xml:space="preserve">ترین </w:t>
      </w:r>
      <w:r w:rsidR="00950D20" w:rsidRPr="003F0EB5">
        <w:rPr>
          <w:rFonts w:cs="B Lotus" w:hint="cs"/>
          <w:sz w:val="30"/>
          <w:szCs w:val="28"/>
          <w:rtl/>
          <w:lang w:bidi="fa-IR"/>
        </w:rPr>
        <w:t>اشاره‌ای</w:t>
      </w:r>
      <w:r w:rsidR="00BF70E5" w:rsidRPr="003F0EB5">
        <w:rPr>
          <w:rFonts w:cs="B Lotus" w:hint="cs"/>
          <w:sz w:val="30"/>
          <w:szCs w:val="28"/>
          <w:rtl/>
          <w:lang w:bidi="fa-IR"/>
        </w:rPr>
        <w:t xml:space="preserve"> هم</w:t>
      </w:r>
      <w:r w:rsidR="00C25372" w:rsidRPr="003F0EB5">
        <w:rPr>
          <w:rFonts w:cs="B Lotus" w:hint="cs"/>
          <w:sz w:val="30"/>
          <w:szCs w:val="28"/>
          <w:rtl/>
          <w:lang w:bidi="fa-IR"/>
        </w:rPr>
        <w:t xml:space="preserve"> نشود؟!</w:t>
      </w:r>
      <w:r w:rsidRPr="003F0EB5">
        <w:rPr>
          <w:rFonts w:cs="B Lotus" w:hint="cs"/>
          <w:sz w:val="30"/>
          <w:szCs w:val="28"/>
          <w:rtl/>
          <w:lang w:bidi="fa-IR"/>
        </w:rPr>
        <w:t xml:space="preserve"> قائلین به نص چون دیده‌اند</w:t>
      </w:r>
      <w:r w:rsidR="00BF70E5" w:rsidRPr="003F0EB5">
        <w:rPr>
          <w:rFonts w:cs="B Lotus" w:hint="cs"/>
          <w:sz w:val="30"/>
          <w:szCs w:val="28"/>
          <w:rtl/>
          <w:lang w:bidi="fa-IR"/>
        </w:rPr>
        <w:t xml:space="preserve"> که</w:t>
      </w:r>
      <w:r w:rsidRPr="003F0EB5">
        <w:rPr>
          <w:rFonts w:cs="B Lotus" w:hint="cs"/>
          <w:sz w:val="30"/>
          <w:szCs w:val="28"/>
          <w:rtl/>
          <w:lang w:bidi="fa-IR"/>
        </w:rPr>
        <w:t xml:space="preserve"> مطلب مورد علاق</w:t>
      </w:r>
      <w:r w:rsidR="00BF70E5" w:rsidRPr="003F0EB5">
        <w:rPr>
          <w:rFonts w:cs="B Lotus" w:hint="cs"/>
          <w:sz w:val="30"/>
          <w:szCs w:val="28"/>
          <w:rtl/>
          <w:lang w:bidi="fa-IR"/>
        </w:rPr>
        <w:t>ة</w:t>
      </w:r>
      <w:r w:rsidRPr="003F0EB5">
        <w:rPr>
          <w:rFonts w:cs="B Lotus" w:hint="cs"/>
          <w:sz w:val="30"/>
          <w:szCs w:val="28"/>
          <w:rtl/>
          <w:lang w:bidi="fa-IR"/>
        </w:rPr>
        <w:t xml:space="preserve"> آنها</w:t>
      </w:r>
      <w:r w:rsidR="00BF70E5" w:rsidRPr="003F0EB5">
        <w:rPr>
          <w:rFonts w:cs="B Lotus" w:hint="cs"/>
          <w:sz w:val="30"/>
          <w:szCs w:val="28"/>
          <w:rtl/>
          <w:lang w:bidi="fa-IR"/>
        </w:rPr>
        <w:t xml:space="preserve"> در این آیه</w:t>
      </w:r>
      <w:r w:rsidRPr="003F0EB5">
        <w:rPr>
          <w:rFonts w:cs="B Lotus" w:hint="cs"/>
          <w:sz w:val="30"/>
          <w:szCs w:val="28"/>
          <w:rtl/>
          <w:lang w:bidi="fa-IR"/>
        </w:rPr>
        <w:t xml:space="preserve"> موجود نیست، بلکه موضوع لازم الابلاغ</w:t>
      </w:r>
      <w:r w:rsidR="00BF70E5" w:rsidRPr="003F0EB5">
        <w:rPr>
          <w:rFonts w:cs="B Lotus" w:hint="cs"/>
          <w:sz w:val="30"/>
          <w:szCs w:val="28"/>
          <w:rtl/>
          <w:lang w:bidi="fa-IR"/>
        </w:rPr>
        <w:t>ی</w:t>
      </w:r>
      <w:r w:rsidRPr="003F0EB5">
        <w:rPr>
          <w:rFonts w:cs="B Lotus" w:hint="cs"/>
          <w:sz w:val="30"/>
          <w:szCs w:val="28"/>
          <w:rtl/>
          <w:lang w:bidi="fa-IR"/>
        </w:rPr>
        <w:t xml:space="preserve"> که با کلم</w:t>
      </w:r>
      <w:r w:rsidR="00BF70E5" w:rsidRPr="003F0EB5">
        <w:rPr>
          <w:rFonts w:cs="B Lotus" w:hint="cs"/>
          <w:sz w:val="30"/>
          <w:szCs w:val="28"/>
          <w:rtl/>
          <w:lang w:bidi="fa-IR"/>
        </w:rPr>
        <w:t>ة</w:t>
      </w:r>
      <w:r w:rsidR="00C25372" w:rsidRPr="003F0EB5">
        <w:rPr>
          <w:rFonts w:cs="B Lotus" w:hint="cs"/>
          <w:sz w:val="30"/>
          <w:szCs w:val="28"/>
          <w:rtl/>
          <w:lang w:bidi="fa-IR"/>
        </w:rPr>
        <w:t xml:space="preserve"> «قُل= بگو» آغاز شده</w:t>
      </w:r>
      <w:r w:rsidRPr="003F0EB5">
        <w:rPr>
          <w:rFonts w:cs="B Lotus" w:hint="cs"/>
          <w:sz w:val="30"/>
          <w:szCs w:val="28"/>
          <w:rtl/>
          <w:lang w:bidi="fa-IR"/>
        </w:rPr>
        <w:t xml:space="preserve"> چیز دیگری است، لذا گروهی از ایشان سخن از تحریف یا حذ</w:t>
      </w:r>
      <w:r w:rsidR="00BF70E5" w:rsidRPr="003F0EB5">
        <w:rPr>
          <w:rFonts w:cs="B Lotus" w:hint="cs"/>
          <w:sz w:val="30"/>
          <w:szCs w:val="28"/>
          <w:rtl/>
          <w:lang w:bidi="fa-IR"/>
        </w:rPr>
        <w:t>ف آیه به میان آورده‌اند</w:t>
      </w:r>
      <w:r w:rsidR="00C25372" w:rsidRPr="003F0EB5">
        <w:rPr>
          <w:rFonts w:cs="B Lotus" w:hint="cs"/>
          <w:sz w:val="30"/>
          <w:szCs w:val="28"/>
          <w:rtl/>
          <w:lang w:bidi="fa-IR"/>
        </w:rPr>
        <w:t>!</w:t>
      </w:r>
      <w:r w:rsidR="00BF70E5" w:rsidRPr="003F0EB5">
        <w:rPr>
          <w:rFonts w:cs="B Lotus" w:hint="cs"/>
          <w:sz w:val="30"/>
          <w:szCs w:val="28"/>
          <w:rtl/>
          <w:lang w:bidi="fa-IR"/>
        </w:rPr>
        <w:t xml:space="preserve"> در حالی‌</w:t>
      </w:r>
      <w:r w:rsidRPr="003F0EB5">
        <w:rPr>
          <w:rFonts w:cs="B Lotus" w:hint="cs"/>
          <w:sz w:val="30"/>
          <w:szCs w:val="28"/>
          <w:rtl/>
          <w:lang w:bidi="fa-IR"/>
        </w:rPr>
        <w:t>که آیات قرآن کریم نه تنها بین ده</w:t>
      </w:r>
      <w:r w:rsidR="00BF70E5" w:rsidRPr="003F0EB5">
        <w:rPr>
          <w:rFonts w:cs="B Lotus" w:hint="cs"/>
          <w:sz w:val="30"/>
          <w:szCs w:val="28"/>
          <w:rtl/>
          <w:lang w:bidi="fa-IR"/>
        </w:rPr>
        <w:t>‌</w:t>
      </w:r>
      <w:r w:rsidRPr="003F0EB5">
        <w:rPr>
          <w:rFonts w:cs="B Lotus" w:hint="cs"/>
          <w:sz w:val="30"/>
          <w:szCs w:val="28"/>
          <w:rtl/>
          <w:lang w:bidi="fa-IR"/>
        </w:rPr>
        <w:t>ها هزار مسلمان</w:t>
      </w:r>
      <w:r w:rsidR="00C25372" w:rsidRPr="003F0EB5">
        <w:rPr>
          <w:rFonts w:cs="B Lotus" w:hint="cs"/>
          <w:sz w:val="30"/>
          <w:szCs w:val="28"/>
          <w:rtl/>
          <w:lang w:bidi="fa-IR"/>
        </w:rPr>
        <w:t>،</w:t>
      </w:r>
      <w:r w:rsidRPr="003F0EB5">
        <w:rPr>
          <w:rFonts w:cs="B Lotus" w:hint="cs"/>
          <w:sz w:val="30"/>
          <w:szCs w:val="28"/>
          <w:rtl/>
          <w:lang w:bidi="fa-IR"/>
        </w:rPr>
        <w:t xml:space="preserve"> ابلاغ و خوانده می‌‌شد بلکه بر عموم مسلمین واجب بود که شب و روز آیات قرآن را تلاوت کنند</w:t>
      </w:r>
      <w:r w:rsidR="00C25372" w:rsidRPr="003F0EB5">
        <w:rPr>
          <w:rFonts w:cs="B Lotus" w:hint="cs"/>
          <w:sz w:val="30"/>
          <w:szCs w:val="28"/>
          <w:rtl/>
          <w:lang w:bidi="fa-IR"/>
        </w:rPr>
        <w:t>،</w:t>
      </w:r>
      <w:r w:rsidRPr="003F0EB5">
        <w:rPr>
          <w:rFonts w:cs="B Lotus" w:hint="cs"/>
          <w:sz w:val="30"/>
          <w:szCs w:val="28"/>
          <w:rtl/>
          <w:lang w:bidi="fa-IR"/>
        </w:rPr>
        <w:t xml:space="preserve"> چنانکه در قرآن می‌‌خوانیم:</w:t>
      </w:r>
    </w:p>
    <w:p w:rsidR="00522209" w:rsidRPr="003F0EB5" w:rsidRDefault="00522209" w:rsidP="00522209">
      <w:pPr>
        <w:widowControl w:val="0"/>
        <w:spacing w:line="228" w:lineRule="auto"/>
        <w:ind w:firstLine="284"/>
        <w:jc w:val="both"/>
        <w:rPr>
          <w:rFonts w:cs="B Lotus" w:hint="cs"/>
          <w:sz w:val="30"/>
          <w:szCs w:val="28"/>
          <w:rtl/>
          <w:lang w:bidi="fa-IR"/>
        </w:rPr>
      </w:pPr>
    </w:p>
    <w:p w:rsidR="00522209" w:rsidRPr="003F0EB5" w:rsidRDefault="00481D13" w:rsidP="00336B6F">
      <w:pPr>
        <w:widowControl w:val="0"/>
        <w:spacing w:line="228" w:lineRule="auto"/>
        <w:ind w:left="284"/>
        <w:jc w:val="both"/>
        <w:rPr>
          <w:rFonts w:cs="B Lotus" w:hint="cs"/>
          <w:szCs w:val="22"/>
          <w:rtl/>
          <w:lang w:bidi="fa-IR"/>
        </w:rPr>
      </w:pPr>
      <w:r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612229" w:rsidRPr="003F0EB5">
        <w:rPr>
          <w:rFonts w:ascii="KFGQPC Uthmanic Script HAFS" w:hAnsi="KFGQPC Uthmanic Script HAFS" w:cs="KFGQPC Uthmanic Script HAFS" w:hint="cs"/>
          <w:sz w:val="28"/>
          <w:szCs w:val="28"/>
          <w:rtl/>
        </w:rPr>
        <w:t>ٱ</w:t>
      </w:r>
      <w:r w:rsidR="00612229" w:rsidRPr="003F0EB5">
        <w:rPr>
          <w:rFonts w:ascii="KFGQPC Uthmanic Script HAFS" w:hAnsi="KFGQPC Uthmanic Script HAFS" w:cs="KFGQPC Uthmanic Script HAFS" w:hint="eastAsia"/>
          <w:sz w:val="28"/>
          <w:szCs w:val="28"/>
          <w:rtl/>
        </w:rPr>
        <w:t>لَّذِينَ</w:t>
      </w:r>
      <w:r w:rsidR="00612229" w:rsidRPr="003F0EB5">
        <w:rPr>
          <w:rFonts w:ascii="KFGQPC Uthmanic Script HAFS" w:hAnsi="KFGQPC Uthmanic Script HAFS" w:cs="KFGQPC Uthmanic Script HAFS"/>
          <w:sz w:val="28"/>
          <w:szCs w:val="28"/>
          <w:rtl/>
        </w:rPr>
        <w:t xml:space="preserve"> ءَاتَيۡنَٰهُمُ </w:t>
      </w:r>
      <w:r w:rsidR="00612229" w:rsidRPr="003F0EB5">
        <w:rPr>
          <w:rFonts w:ascii="KFGQPC Uthmanic Script HAFS" w:hAnsi="KFGQPC Uthmanic Script HAFS" w:cs="KFGQPC Uthmanic Script HAFS" w:hint="cs"/>
          <w:sz w:val="28"/>
          <w:szCs w:val="28"/>
          <w:rtl/>
        </w:rPr>
        <w:t>ٱ</w:t>
      </w:r>
      <w:r w:rsidR="00612229" w:rsidRPr="003F0EB5">
        <w:rPr>
          <w:rFonts w:ascii="KFGQPC Uthmanic Script HAFS" w:hAnsi="KFGQPC Uthmanic Script HAFS" w:cs="KFGQPC Uthmanic Script HAFS" w:hint="eastAsia"/>
          <w:sz w:val="28"/>
          <w:szCs w:val="28"/>
          <w:rtl/>
        </w:rPr>
        <w:t>لۡكِتَٰبَ</w:t>
      </w:r>
      <w:r w:rsidR="00612229" w:rsidRPr="003F0EB5">
        <w:rPr>
          <w:rFonts w:ascii="KFGQPC Uthmanic Script HAFS" w:hAnsi="KFGQPC Uthmanic Script HAFS" w:cs="KFGQPC Uthmanic Script HAFS"/>
          <w:sz w:val="28"/>
          <w:szCs w:val="28"/>
          <w:rtl/>
        </w:rPr>
        <w:t xml:space="preserve"> يَتۡلُونَهُ</w:t>
      </w:r>
      <w:r w:rsidR="00612229" w:rsidRPr="003F0EB5">
        <w:rPr>
          <w:rFonts w:ascii="KFGQPC Uthmanic Script HAFS" w:hAnsi="KFGQPC Uthmanic Script HAFS" w:cs="KFGQPC Uthmanic Script HAFS" w:hint="cs"/>
          <w:sz w:val="28"/>
          <w:szCs w:val="28"/>
          <w:rtl/>
        </w:rPr>
        <w:t>ۥ</w:t>
      </w:r>
      <w:r w:rsidR="00612229" w:rsidRPr="003F0EB5">
        <w:rPr>
          <w:rFonts w:ascii="KFGQPC Uthmanic Script HAFS" w:hAnsi="KFGQPC Uthmanic Script HAFS" w:cs="KFGQPC Uthmanic Script HAFS"/>
          <w:sz w:val="28"/>
          <w:szCs w:val="28"/>
          <w:rtl/>
        </w:rPr>
        <w:t xml:space="preserve"> حَقَّ تِلَاوَتِهِ</w:t>
      </w:r>
      <w:r w:rsidR="00612229" w:rsidRPr="003F0EB5">
        <w:rPr>
          <w:rFonts w:ascii="KFGQPC Uthmanic Script HAFS" w:hAnsi="KFGQPC Uthmanic Script HAFS" w:cs="KFGQPC Uthmanic Script HAFS" w:hint="cs"/>
          <w:sz w:val="28"/>
          <w:szCs w:val="28"/>
          <w:rtl/>
        </w:rPr>
        <w:t>ۦٓ</w:t>
      </w:r>
      <w:r w:rsidR="00A84597"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 xml:space="preserve"> </w:t>
      </w:r>
      <w:r w:rsidR="00AB6214" w:rsidRPr="003F0EB5">
        <w:rPr>
          <w:rFonts w:cs="B Lotus"/>
          <w:szCs w:val="22"/>
          <w:rtl/>
          <w:lang w:bidi="fa-IR"/>
        </w:rPr>
        <w:t>[</w:t>
      </w:r>
      <w:r w:rsidR="00AB6214" w:rsidRPr="003F0EB5">
        <w:rPr>
          <w:rFonts w:ascii="mylotus" w:hAnsi="mylotus" w:cs="mylotus"/>
          <w:szCs w:val="22"/>
          <w:rtl/>
          <w:lang w:bidi="fa-IR"/>
        </w:rPr>
        <w:t>البقرة</w:t>
      </w:r>
      <w:r w:rsidR="00AB6214" w:rsidRPr="003F0EB5">
        <w:rPr>
          <w:rFonts w:cs="B Lotus"/>
          <w:szCs w:val="22"/>
          <w:rtl/>
          <w:lang w:bidi="fa-IR"/>
        </w:rPr>
        <w:t>: ١٢١].</w:t>
      </w:r>
      <w:r w:rsidR="00522209" w:rsidRPr="003F0EB5">
        <w:rPr>
          <w:rFonts w:cs="B Lotus" w:hint="cs"/>
          <w:szCs w:val="22"/>
          <w:rtl/>
          <w:lang w:bidi="fa-IR"/>
        </w:rPr>
        <w:t xml:space="preserve"> </w:t>
      </w:r>
    </w:p>
    <w:p w:rsidR="00481D13" w:rsidRPr="003F0EB5" w:rsidRDefault="00481D13" w:rsidP="00522209">
      <w:pPr>
        <w:widowControl w:val="0"/>
        <w:spacing w:line="228" w:lineRule="auto"/>
        <w:ind w:left="284"/>
        <w:jc w:val="both"/>
        <w:rPr>
          <w:rFonts w:cs="B Lotus" w:hint="cs"/>
          <w:sz w:val="28"/>
          <w:szCs w:val="26"/>
          <w:rtl/>
          <w:lang w:bidi="fa-IR"/>
        </w:rPr>
      </w:pPr>
      <w:r w:rsidRPr="003F0EB5">
        <w:rPr>
          <w:rFonts w:cs="B Lotus" w:hint="cs"/>
          <w:sz w:val="26"/>
          <w:rtl/>
          <w:lang w:bidi="fa-IR"/>
        </w:rPr>
        <w:t>«کسانی را که به ایشان کتاب [آسمانی] داده‌ایم، آن را چنانکه شایسته است تلاوت می‌‌کنند»</w:t>
      </w:r>
      <w:r w:rsidRPr="003F0EB5">
        <w:rPr>
          <w:rFonts w:cs="B Lotus" w:hint="cs"/>
          <w:sz w:val="28"/>
          <w:szCs w:val="26"/>
          <w:rtl/>
          <w:lang w:bidi="fa-IR"/>
        </w:rPr>
        <w:t>.</w:t>
      </w:r>
      <w:r w:rsidR="00612229" w:rsidRPr="003F0EB5">
        <w:rPr>
          <w:rFonts w:cs="B Lotus" w:hint="cs"/>
          <w:sz w:val="28"/>
          <w:szCs w:val="26"/>
          <w:rtl/>
          <w:lang w:bidi="fa-IR"/>
        </w:rPr>
        <w:t xml:space="preserve"> </w:t>
      </w:r>
    </w:p>
    <w:p w:rsidR="00481D13" w:rsidRPr="003F0EB5" w:rsidRDefault="00612229" w:rsidP="00522209">
      <w:pPr>
        <w:widowControl w:val="0"/>
        <w:spacing w:line="228" w:lineRule="auto"/>
        <w:ind w:left="284"/>
        <w:jc w:val="both"/>
        <w:rPr>
          <w:rFonts w:ascii="Traditional Arabic" w:hAnsi="Traditional Arabic" w:cs="B Lotus" w:hint="cs"/>
          <w:sz w:val="28"/>
          <w:szCs w:val="28"/>
          <w:rtl/>
        </w:rPr>
      </w:pPr>
      <w:r w:rsidRPr="003F0EB5">
        <w:rPr>
          <w:rFonts w:ascii="KFGQPC Uthmanic Script HAFS" w:hAnsi="KFGQPC Uthmanic Script HAFS" w:cs="KFGQPC Uthmanic Script HAFS"/>
          <w:sz w:val="28"/>
          <w:szCs w:val="28"/>
          <w:rtl/>
        </w:rPr>
        <w:t xml:space="preserve"> </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sz w:val="28"/>
          <w:szCs w:val="28"/>
          <w:rtl/>
        </w:rPr>
        <w:t>فَ</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قۡرَءُواْ</w:t>
      </w:r>
      <w:r w:rsidRPr="003F0EB5">
        <w:rPr>
          <w:rFonts w:ascii="KFGQPC Uthmanic Script HAFS" w:hAnsi="KFGQPC Uthmanic Script HAFS" w:cs="KFGQPC Uthmanic Script HAFS"/>
          <w:sz w:val="28"/>
          <w:szCs w:val="28"/>
          <w:rtl/>
        </w:rPr>
        <w:t xml:space="preserve"> مَا تَيَسَّرَ مِنَ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w:t>
      </w:r>
      <w:r w:rsidRPr="003F0EB5">
        <w:rPr>
          <w:rFonts w:ascii="KFGQPC Uthmanic Script HAFS" w:hAnsi="KFGQPC Uthmanic Script HAFS" w:cs="KFGQPC Uthmanic Script HAFS"/>
          <w:sz w:val="28"/>
          <w:szCs w:val="28"/>
          <w:rtl/>
        </w:rPr>
        <w:t>ۡقُرۡءَانِۚ</w:t>
      </w:r>
      <w:r w:rsidR="00C951CC" w:rsidRPr="003F0EB5">
        <w:rPr>
          <w:rFonts w:ascii="KFGQPC Uthmanic Script HAFS" w:hAnsi="KFGQPC Uthmanic Script HAFS" w:hint="cs"/>
          <w:sz w:val="28"/>
          <w:szCs w:val="28"/>
          <w:rtl/>
        </w:rPr>
        <w:t>...</w:t>
      </w:r>
      <w:r w:rsidRPr="003F0EB5">
        <w:rPr>
          <w:rFonts w:ascii="KFGQPC Uthmanic Script HAFS" w:hAnsi="KFGQPC Uthmanic Script HAFS" w:cs="KFGQPC Uthmanic Script HAFS"/>
          <w:sz w:val="28"/>
          <w:szCs w:val="28"/>
          <w:rtl/>
        </w:rPr>
        <w:t>فَ</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قۡرَءُواْ</w:t>
      </w:r>
      <w:r w:rsidRPr="003F0EB5">
        <w:rPr>
          <w:rFonts w:ascii="KFGQPC Uthmanic Script HAFS" w:hAnsi="KFGQPC Uthmanic Script HAFS" w:cs="KFGQPC Uthmanic Script HAFS"/>
          <w:sz w:val="28"/>
          <w:szCs w:val="28"/>
          <w:rtl/>
        </w:rPr>
        <w:t xml:space="preserve"> مَا تَيَسَّرَ مِنۡهُۚ</w:t>
      </w:r>
      <w:r w:rsidR="00A84597"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Pr="003F0EB5">
        <w:rPr>
          <w:rFonts w:ascii="KFGQPC Uthmanic Script HAFS" w:hAnsi="KFGQPC Uthmanic Script HAFS" w:cs="KFGQPC Uthmanic Script HAFS"/>
          <w:sz w:val="28"/>
          <w:szCs w:val="28"/>
          <w:rtl/>
        </w:rPr>
        <w:t xml:space="preserve"> </w:t>
      </w:r>
      <w:r w:rsidR="00AB6214" w:rsidRPr="003F0EB5">
        <w:rPr>
          <w:rFonts w:cs="B Lotus"/>
          <w:sz w:val="26"/>
          <w:rtl/>
          <w:lang w:bidi="fa-IR"/>
        </w:rPr>
        <w:t>[المزمل: ٢٠].</w:t>
      </w:r>
    </w:p>
    <w:p w:rsidR="00481D13" w:rsidRPr="003F0EB5" w:rsidRDefault="00481D13" w:rsidP="00522209">
      <w:pPr>
        <w:widowControl w:val="0"/>
        <w:spacing w:line="228" w:lineRule="auto"/>
        <w:ind w:left="284"/>
        <w:jc w:val="both"/>
        <w:rPr>
          <w:rFonts w:cs="B Lotus" w:hint="cs"/>
          <w:sz w:val="28"/>
          <w:szCs w:val="26"/>
          <w:rtl/>
          <w:lang w:bidi="fa-IR"/>
        </w:rPr>
      </w:pPr>
      <w:r w:rsidRPr="003F0EB5">
        <w:rPr>
          <w:rFonts w:cs="B Lotus" w:hint="cs"/>
          <w:sz w:val="28"/>
          <w:szCs w:val="26"/>
          <w:rtl/>
          <w:lang w:bidi="fa-IR"/>
        </w:rPr>
        <w:t>«آنچه از قرآن میسر است بخوانید ...... پس بخوانید از آن آنچه میسر می‌شود».</w:t>
      </w:r>
      <w:r w:rsidR="00BF70E5" w:rsidRPr="003F0EB5">
        <w:rPr>
          <w:rFonts w:cs="B Lotus" w:hint="cs"/>
          <w:sz w:val="28"/>
          <w:szCs w:val="26"/>
          <w:rtl/>
          <w:lang w:bidi="fa-IR"/>
        </w:rPr>
        <w:t xml:space="preserve"> </w:t>
      </w:r>
    </w:p>
    <w:p w:rsidR="00522209" w:rsidRPr="003F0EB5" w:rsidRDefault="00481D13" w:rsidP="00522209">
      <w:pPr>
        <w:widowControl w:val="0"/>
        <w:spacing w:line="228" w:lineRule="auto"/>
        <w:ind w:left="284"/>
        <w:jc w:val="both"/>
        <w:rPr>
          <w:rFonts w:ascii="Traditional Arabic" w:hAnsi="Traditional Arabic" w:cs="B Lotus" w:hint="cs"/>
          <w:spacing w:val="-6"/>
          <w:sz w:val="26"/>
          <w:szCs w:val="26"/>
          <w:rtl/>
        </w:rPr>
      </w:pPr>
      <w:r w:rsidRPr="003F0EB5">
        <w:rPr>
          <w:rFonts w:cs="B Lotus" w:hint="cs"/>
          <w:spacing w:val="-6"/>
          <w:sz w:val="30"/>
          <w:szCs w:val="28"/>
          <w:rtl/>
          <w:lang w:bidi="fa-IR"/>
        </w:rPr>
        <w:t xml:space="preserve">و </w:t>
      </w:r>
      <w:r w:rsidR="00A84597" w:rsidRPr="003F0EB5">
        <w:rPr>
          <w:rFonts w:ascii="KFGQPC Uthmanic Script HAFS" w:hAnsi="KFGQPC Uthmanic Script HAFS" w:cs="Traditional Arabic" w:hint="cs"/>
          <w:spacing w:val="-6"/>
          <w:sz w:val="28"/>
          <w:szCs w:val="28"/>
          <w:rtl/>
        </w:rPr>
        <w:t>﴿</w:t>
      </w:r>
      <w:r w:rsidR="00612229" w:rsidRPr="003F0EB5">
        <w:rPr>
          <w:rFonts w:ascii="KFGQPC Uthmanic Script HAFS" w:hAnsi="KFGQPC Uthmanic Script HAFS" w:cs="KFGQPC Uthmanic Script HAFS"/>
          <w:spacing w:val="-6"/>
          <w:sz w:val="28"/>
          <w:szCs w:val="28"/>
          <w:rtl/>
        </w:rPr>
        <w:t>وَمَا تَتۡلُواْ مِنۡهُ مِن قُرۡءَانٖ وَلَا تَعۡمَلُونَ مِنۡ عَمَلٍ إِلَّا كُنَّا عَلَيۡكُمۡ شُهُودًا</w:t>
      </w:r>
      <w:r w:rsidR="00A84597" w:rsidRPr="003F0EB5">
        <w:rPr>
          <w:rFonts w:ascii="KFGQPC Uthmanic Script HAFS" w:hAnsi="KFGQPC Uthmanic Script HAFS" w:cs="Traditional Arabic" w:hint="cs"/>
          <w:spacing w:val="-6"/>
          <w:sz w:val="28"/>
          <w:szCs w:val="28"/>
          <w:rtl/>
        </w:rPr>
        <w:t>﴾</w:t>
      </w:r>
      <w:r w:rsidR="00AB6214" w:rsidRPr="003F0EB5">
        <w:rPr>
          <w:rFonts w:ascii="KFGQPC Uthmanic Script HAFS" w:hAnsi="KFGQPC Uthmanic Script HAFS" w:hint="cs"/>
          <w:spacing w:val="-6"/>
          <w:sz w:val="28"/>
          <w:szCs w:val="28"/>
          <w:rtl/>
        </w:rPr>
        <w:t>.</w:t>
      </w:r>
      <w:r w:rsidR="00AB6214" w:rsidRPr="003F0EB5">
        <w:rPr>
          <w:rFonts w:ascii="Traditional Arabic" w:hAnsi="Traditional Arabic" w:cs="B Lotus"/>
          <w:spacing w:val="-6"/>
          <w:sz w:val="28"/>
          <w:szCs w:val="28"/>
          <w:rtl/>
        </w:rPr>
        <w:t xml:space="preserve"> </w:t>
      </w:r>
      <w:r w:rsidR="00AB6214" w:rsidRPr="003F0EB5">
        <w:rPr>
          <w:rFonts w:ascii="Traditional Arabic" w:hAnsi="Traditional Arabic" w:cs="B Lotus"/>
          <w:spacing w:val="-6"/>
          <w:sz w:val="22"/>
          <w:szCs w:val="22"/>
          <w:rtl/>
        </w:rPr>
        <w:t>[يونس: ٦١].</w:t>
      </w:r>
      <w:r w:rsidR="00612229" w:rsidRPr="003F0EB5">
        <w:rPr>
          <w:rFonts w:ascii="Traditional Arabic" w:hAnsi="Traditional Arabic" w:cs="B Lotus" w:hint="cs"/>
          <w:spacing w:val="-6"/>
          <w:sz w:val="26"/>
          <w:szCs w:val="26"/>
          <w:rtl/>
        </w:rPr>
        <w:t xml:space="preserve"> </w:t>
      </w:r>
    </w:p>
    <w:p w:rsidR="00BD5F66" w:rsidRPr="003F0EB5" w:rsidRDefault="00C951CC" w:rsidP="00522209">
      <w:pPr>
        <w:widowControl w:val="0"/>
        <w:spacing w:line="228" w:lineRule="auto"/>
        <w:ind w:left="284"/>
        <w:jc w:val="both"/>
        <w:rPr>
          <w:rFonts w:ascii="Traditional Arabic" w:hAnsi="Traditional Arabic" w:cs="B Lotus" w:hint="cs"/>
          <w:sz w:val="28"/>
          <w:szCs w:val="28"/>
          <w:rtl/>
        </w:rPr>
      </w:pPr>
      <w:r w:rsidRPr="003F0EB5">
        <w:rPr>
          <w:rFonts w:cs="B Lotus" w:hint="cs"/>
          <w:sz w:val="28"/>
          <w:szCs w:val="26"/>
          <w:rtl/>
          <w:lang w:bidi="fa-IR"/>
        </w:rPr>
        <w:t xml:space="preserve">«هیچ بخشی از </w:t>
      </w:r>
      <w:r w:rsidR="00BD5F66" w:rsidRPr="003F0EB5">
        <w:rPr>
          <w:rFonts w:cs="B Lotus" w:hint="cs"/>
          <w:sz w:val="28"/>
          <w:szCs w:val="26"/>
          <w:rtl/>
          <w:lang w:bidi="fa-IR"/>
        </w:rPr>
        <w:t>قرآن</w:t>
      </w:r>
      <w:r w:rsidRPr="003F0EB5">
        <w:rPr>
          <w:rFonts w:cs="B Lotus" w:hint="cs"/>
          <w:sz w:val="28"/>
          <w:szCs w:val="26"/>
          <w:rtl/>
          <w:lang w:bidi="fa-IR"/>
        </w:rPr>
        <w:t xml:space="preserve"> را</w:t>
      </w:r>
      <w:r w:rsidR="00BD5F66" w:rsidRPr="003F0EB5">
        <w:rPr>
          <w:rFonts w:cs="B Lotus" w:hint="cs"/>
          <w:sz w:val="28"/>
          <w:szCs w:val="26"/>
          <w:rtl/>
          <w:lang w:bidi="fa-IR"/>
        </w:rPr>
        <w:t xml:space="preserve"> نمی‌خوانی و</w:t>
      </w:r>
      <w:r w:rsidRPr="003F0EB5">
        <w:rPr>
          <w:rFonts w:cs="B Lotus" w:hint="cs"/>
          <w:sz w:val="28"/>
          <w:szCs w:val="26"/>
          <w:rtl/>
          <w:lang w:bidi="fa-IR"/>
        </w:rPr>
        <w:t xml:space="preserve"> شما نیز</w:t>
      </w:r>
      <w:r w:rsidR="00BD5F66" w:rsidRPr="003F0EB5">
        <w:rPr>
          <w:rFonts w:cs="B Lotus" w:hint="cs"/>
          <w:sz w:val="28"/>
          <w:szCs w:val="26"/>
          <w:rtl/>
          <w:lang w:bidi="fa-IR"/>
        </w:rPr>
        <w:t xml:space="preserve"> هیچ کاری نمی‌‌کنید مگر آنکه بر اعمال</w:t>
      </w:r>
      <w:r w:rsidRPr="003F0EB5">
        <w:rPr>
          <w:rFonts w:cs="B Lotus" w:hint="cs"/>
          <w:sz w:val="28"/>
          <w:szCs w:val="26"/>
          <w:rtl/>
          <w:lang w:bidi="fa-IR"/>
        </w:rPr>
        <w:t>‌</w:t>
      </w:r>
      <w:r w:rsidR="00BD5F66" w:rsidRPr="003F0EB5">
        <w:rPr>
          <w:rFonts w:cs="B Lotus" w:hint="cs"/>
          <w:sz w:val="28"/>
          <w:szCs w:val="26"/>
          <w:rtl/>
          <w:lang w:bidi="fa-IR"/>
        </w:rPr>
        <w:t>تان گواهیم».</w:t>
      </w:r>
      <w:r w:rsidR="00BF70E5" w:rsidRPr="003F0EB5">
        <w:rPr>
          <w:rFonts w:ascii="Traditional Arabic" w:hAnsi="Traditional Arabic" w:cs="B Lotus" w:hint="cs"/>
          <w:sz w:val="26"/>
          <w:szCs w:val="26"/>
          <w:rtl/>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هیچ عاقلی باور می‌ک</w:t>
      </w:r>
      <w:r w:rsidR="00C25372" w:rsidRPr="003F0EB5">
        <w:rPr>
          <w:rFonts w:cs="B Lotus" w:hint="cs"/>
          <w:sz w:val="30"/>
          <w:szCs w:val="28"/>
          <w:rtl/>
          <w:lang w:bidi="fa-IR"/>
        </w:rPr>
        <w:t>ند که آیات قرآن در ظرف 23</w:t>
      </w:r>
      <w:r w:rsidRPr="003F0EB5">
        <w:rPr>
          <w:rFonts w:cs="B Lotus" w:hint="cs"/>
          <w:sz w:val="30"/>
          <w:szCs w:val="28"/>
          <w:rtl/>
          <w:lang w:bidi="fa-IR"/>
        </w:rPr>
        <w:t xml:space="preserve"> سال</w:t>
      </w:r>
      <w:r w:rsidR="00C25372" w:rsidRPr="003F0EB5">
        <w:rPr>
          <w:rFonts w:cs="B Lotus" w:hint="cs"/>
          <w:sz w:val="30"/>
          <w:szCs w:val="28"/>
          <w:rtl/>
          <w:lang w:bidi="fa-IR"/>
        </w:rPr>
        <w:t>،</w:t>
      </w:r>
      <w:r w:rsidR="00C951CC" w:rsidRPr="003F0EB5">
        <w:rPr>
          <w:rFonts w:cs="B Lotus" w:hint="cs"/>
          <w:sz w:val="30"/>
          <w:szCs w:val="28"/>
          <w:rtl/>
          <w:lang w:bidi="fa-IR"/>
        </w:rPr>
        <w:t xml:space="preserve"> روز و شب در ملأ عام</w:t>
      </w:r>
      <w:r w:rsidRPr="003F0EB5">
        <w:rPr>
          <w:rFonts w:cs="B Lotus" w:hint="cs"/>
          <w:sz w:val="30"/>
          <w:szCs w:val="28"/>
          <w:rtl/>
          <w:lang w:bidi="fa-IR"/>
        </w:rPr>
        <w:t xml:space="preserve"> و </w:t>
      </w:r>
      <w:r w:rsidR="00C951CC" w:rsidRPr="003F0EB5">
        <w:rPr>
          <w:rFonts w:cs="B Lotus" w:hint="cs"/>
          <w:sz w:val="30"/>
          <w:szCs w:val="28"/>
          <w:rtl/>
          <w:lang w:bidi="fa-IR"/>
        </w:rPr>
        <w:t>در میان</w:t>
      </w:r>
      <w:r w:rsidRPr="003F0EB5">
        <w:rPr>
          <w:rFonts w:cs="B Lotus" w:hint="cs"/>
          <w:sz w:val="30"/>
          <w:szCs w:val="28"/>
          <w:rtl/>
          <w:lang w:bidi="fa-IR"/>
        </w:rPr>
        <w:t xml:space="preserve"> هزار</w:t>
      </w:r>
      <w:r w:rsidR="00C951CC" w:rsidRPr="003F0EB5">
        <w:rPr>
          <w:rFonts w:cs="B Lotus" w:hint="cs"/>
          <w:sz w:val="30"/>
          <w:szCs w:val="28"/>
          <w:rtl/>
          <w:lang w:bidi="fa-IR"/>
        </w:rPr>
        <w:t>ان</w:t>
      </w:r>
      <w:r w:rsidRPr="003F0EB5">
        <w:rPr>
          <w:rFonts w:cs="B Lotus" w:hint="cs"/>
          <w:sz w:val="30"/>
          <w:szCs w:val="28"/>
          <w:rtl/>
          <w:lang w:bidi="fa-IR"/>
        </w:rPr>
        <w:t xml:space="preserve"> نفر تلاوت شود،</w:t>
      </w:r>
      <w:r w:rsidR="00C25372" w:rsidRPr="003F0EB5">
        <w:rPr>
          <w:rFonts w:cs="B Lotus" w:hint="cs"/>
          <w:sz w:val="30"/>
          <w:szCs w:val="28"/>
          <w:rtl/>
          <w:lang w:bidi="fa-IR"/>
        </w:rPr>
        <w:t xml:space="preserve"> سپس عده</w:t>
      </w:r>
      <w:r w:rsidR="00C25372" w:rsidRPr="003F0EB5">
        <w:rPr>
          <w:rFonts w:cs="B Lotus" w:hint="eastAsia"/>
          <w:sz w:val="30"/>
          <w:szCs w:val="28"/>
          <w:rtl/>
          <w:lang w:bidi="fa-IR"/>
        </w:rPr>
        <w:t>‌</w:t>
      </w:r>
      <w:r w:rsidR="00C25372" w:rsidRPr="003F0EB5">
        <w:rPr>
          <w:rFonts w:cs="B Lotus" w:hint="cs"/>
          <w:sz w:val="30"/>
          <w:szCs w:val="28"/>
          <w:rtl/>
          <w:lang w:bidi="fa-IR"/>
        </w:rPr>
        <w:t>ای</w:t>
      </w:r>
      <w:r w:rsidR="00C951CC" w:rsidRPr="003F0EB5">
        <w:rPr>
          <w:rFonts w:cs="B Lotus" w:hint="cs"/>
          <w:sz w:val="30"/>
          <w:szCs w:val="28"/>
          <w:rtl/>
          <w:lang w:bidi="fa-IR"/>
        </w:rPr>
        <w:t xml:space="preserve"> ناگهانی آنرا</w:t>
      </w:r>
      <w:r w:rsidRPr="003F0EB5">
        <w:rPr>
          <w:rFonts w:cs="B Lotus" w:hint="cs"/>
          <w:sz w:val="30"/>
          <w:szCs w:val="28"/>
          <w:rtl/>
          <w:lang w:bidi="fa-IR"/>
        </w:rPr>
        <w:t xml:space="preserve"> از می</w:t>
      </w:r>
      <w:r w:rsidR="00C951CC" w:rsidRPr="003F0EB5">
        <w:rPr>
          <w:rFonts w:cs="B Lotus" w:hint="cs"/>
          <w:sz w:val="30"/>
          <w:szCs w:val="28"/>
          <w:rtl/>
          <w:lang w:bidi="fa-IR"/>
        </w:rPr>
        <w:t>ان ببرند و</w:t>
      </w:r>
      <w:r w:rsidRPr="003F0EB5">
        <w:rPr>
          <w:rFonts w:cs="B Lotus" w:hint="cs"/>
          <w:sz w:val="30"/>
          <w:szCs w:val="28"/>
          <w:rtl/>
          <w:lang w:bidi="fa-IR"/>
        </w:rPr>
        <w:t xml:space="preserve"> در بوت</w:t>
      </w:r>
      <w:r w:rsidR="00C951CC" w:rsidRPr="003F0EB5">
        <w:rPr>
          <w:rFonts w:cs="B Lotus" w:hint="cs"/>
          <w:sz w:val="30"/>
          <w:szCs w:val="28"/>
          <w:rtl/>
          <w:lang w:bidi="fa-IR"/>
        </w:rPr>
        <w:t>ة</w:t>
      </w:r>
      <w:r w:rsidRPr="003F0EB5">
        <w:rPr>
          <w:rFonts w:cs="B Lotus" w:hint="cs"/>
          <w:sz w:val="30"/>
          <w:szCs w:val="28"/>
          <w:rtl/>
          <w:lang w:bidi="fa-IR"/>
        </w:rPr>
        <w:t xml:space="preserve"> فراموشی </w:t>
      </w:r>
      <w:r w:rsidR="00C951CC" w:rsidRPr="003F0EB5">
        <w:rPr>
          <w:rFonts w:cs="B Lotus" w:hint="cs"/>
          <w:sz w:val="30"/>
          <w:szCs w:val="28"/>
          <w:rtl/>
          <w:lang w:bidi="fa-IR"/>
        </w:rPr>
        <w:t>بسپارند که احدی ملتفت نشود</w:t>
      </w:r>
      <w:r w:rsidRPr="003F0EB5">
        <w:rPr>
          <w:rFonts w:cs="B Lotus" w:hint="cs"/>
          <w:sz w:val="30"/>
          <w:szCs w:val="28"/>
          <w:rtl/>
          <w:lang w:bidi="fa-IR"/>
        </w:rPr>
        <w:t xml:space="preserve"> و کسی حرفی از آن به یاد نیاورد؟!!</w:t>
      </w:r>
    </w:p>
    <w:p w:rsidR="00481D13" w:rsidRPr="003F0EB5" w:rsidRDefault="009244DD" w:rsidP="00522209">
      <w:pPr>
        <w:widowControl w:val="0"/>
        <w:spacing w:line="228" w:lineRule="auto"/>
        <w:ind w:firstLine="284"/>
        <w:jc w:val="both"/>
        <w:rPr>
          <w:rStyle w:val="Char7"/>
          <w:rFonts w:hint="cs"/>
          <w:bCs w:val="0"/>
          <w:rtl/>
        </w:rPr>
      </w:pPr>
      <w:r w:rsidRPr="003F0EB5">
        <w:rPr>
          <w:rFonts w:cs="B Lotus" w:hint="cs"/>
          <w:sz w:val="30"/>
          <w:szCs w:val="28"/>
          <w:rtl/>
          <w:lang w:bidi="fa-IR"/>
        </w:rPr>
        <w:t>برخی دیگر پذیرفته‌اند که آیه</w:t>
      </w:r>
      <w:r w:rsidRPr="003F0EB5">
        <w:rPr>
          <w:rFonts w:cs="B Lotus" w:hint="eastAsia"/>
          <w:sz w:val="30"/>
          <w:szCs w:val="28"/>
          <w:rtl/>
          <w:lang w:bidi="fa-IR"/>
        </w:rPr>
        <w:t>‌</w:t>
      </w:r>
      <w:r w:rsidRPr="003F0EB5">
        <w:rPr>
          <w:rFonts w:cs="B Lotus" w:hint="cs"/>
          <w:sz w:val="30"/>
          <w:szCs w:val="28"/>
          <w:rtl/>
          <w:lang w:bidi="fa-IR"/>
        </w:rPr>
        <w:t>ای</w:t>
      </w:r>
      <w:r w:rsidR="00481D13" w:rsidRPr="003F0EB5">
        <w:rPr>
          <w:rFonts w:cs="B Lotus" w:hint="cs"/>
          <w:sz w:val="30"/>
          <w:szCs w:val="28"/>
          <w:rtl/>
          <w:lang w:bidi="fa-IR"/>
        </w:rPr>
        <w:t xml:space="preserve"> </w:t>
      </w:r>
      <w:r w:rsidR="00690C8B" w:rsidRPr="003F0EB5">
        <w:rPr>
          <w:rFonts w:cs="B Lotus" w:hint="cs"/>
          <w:sz w:val="30"/>
          <w:szCs w:val="28"/>
          <w:rtl/>
          <w:lang w:bidi="fa-IR"/>
        </w:rPr>
        <w:t>دربار</w:t>
      </w:r>
      <w:r w:rsidR="00C951CC" w:rsidRPr="003F0EB5">
        <w:rPr>
          <w:rFonts w:cs="B Lotus" w:hint="cs"/>
          <w:sz w:val="30"/>
          <w:szCs w:val="28"/>
          <w:rtl/>
          <w:lang w:bidi="fa-IR"/>
        </w:rPr>
        <w:t>ة «امامت منصوص</w:t>
      </w:r>
      <w:r w:rsidR="00481D13" w:rsidRPr="003F0EB5">
        <w:rPr>
          <w:rFonts w:cs="B Lotus" w:hint="cs"/>
          <w:sz w:val="30"/>
          <w:szCs w:val="28"/>
          <w:rtl/>
          <w:lang w:bidi="fa-IR"/>
        </w:rPr>
        <w:t>» در قرآن نیامده و</w:t>
      </w:r>
      <w:r w:rsidR="00C951CC" w:rsidRPr="003F0EB5">
        <w:rPr>
          <w:rFonts w:cs="B Lotus" w:hint="cs"/>
          <w:sz w:val="30"/>
          <w:szCs w:val="28"/>
          <w:rtl/>
          <w:lang w:bidi="fa-IR"/>
        </w:rPr>
        <w:t xml:space="preserve"> نیز نامی از امامان دوازده‌گانه</w:t>
      </w:r>
      <w:r w:rsidR="00C25372" w:rsidRPr="003F0EB5">
        <w:rPr>
          <w:rFonts w:cs="B Lotus" w:hint="cs"/>
          <w:sz w:val="30"/>
          <w:szCs w:val="28"/>
          <w:rtl/>
          <w:lang w:bidi="fa-IR"/>
        </w:rPr>
        <w:t>،</w:t>
      </w:r>
      <w:r w:rsidR="00481D13" w:rsidRPr="003F0EB5">
        <w:rPr>
          <w:rFonts w:cs="B Lotus" w:hint="cs"/>
          <w:sz w:val="30"/>
          <w:szCs w:val="28"/>
          <w:rtl/>
          <w:lang w:bidi="fa-IR"/>
        </w:rPr>
        <w:t xml:space="preserve"> در قرآن </w:t>
      </w:r>
      <w:r w:rsidR="00C951CC" w:rsidRPr="003F0EB5">
        <w:rPr>
          <w:rFonts w:cs="B Lotus" w:hint="cs"/>
          <w:sz w:val="30"/>
          <w:szCs w:val="28"/>
          <w:rtl/>
          <w:lang w:bidi="fa-IR"/>
        </w:rPr>
        <w:t>ذکر نشده است</w:t>
      </w:r>
      <w:r w:rsidR="00C25372" w:rsidRPr="003F0EB5">
        <w:rPr>
          <w:rFonts w:cs="B Lotus" w:hint="cs"/>
          <w:sz w:val="30"/>
          <w:szCs w:val="28"/>
          <w:rtl/>
          <w:lang w:bidi="fa-IR"/>
        </w:rPr>
        <w:t>،</w:t>
      </w:r>
      <w:r w:rsidR="00481D13" w:rsidRPr="003F0EB5">
        <w:rPr>
          <w:rFonts w:cs="B Lotus" w:hint="cs"/>
          <w:sz w:val="30"/>
          <w:szCs w:val="28"/>
          <w:rtl/>
          <w:lang w:bidi="fa-IR"/>
        </w:rPr>
        <w:t xml:space="preserve"> ولی گفته‌اند</w:t>
      </w:r>
      <w:r w:rsidR="001A06AE" w:rsidRPr="003F0EB5">
        <w:rPr>
          <w:rFonts w:cs="B Lotus" w:hint="cs"/>
          <w:sz w:val="30"/>
          <w:szCs w:val="28"/>
          <w:rtl/>
          <w:lang w:bidi="fa-IR"/>
        </w:rPr>
        <w:t>:</w:t>
      </w:r>
      <w:r w:rsidR="00481D13" w:rsidRPr="003F0EB5">
        <w:rPr>
          <w:rFonts w:cs="B Lotus" w:hint="cs"/>
          <w:sz w:val="30"/>
          <w:szCs w:val="28"/>
          <w:rtl/>
          <w:lang w:bidi="fa-IR"/>
        </w:rPr>
        <w:t xml:space="preserve"> </w:t>
      </w:r>
      <w:r w:rsidR="001A06AE" w:rsidRPr="003F0EB5">
        <w:rPr>
          <w:rFonts w:cs="B Lotus" w:hint="cs"/>
          <w:sz w:val="30"/>
          <w:szCs w:val="28"/>
          <w:rtl/>
          <w:lang w:bidi="fa-IR"/>
        </w:rPr>
        <w:t>«</w:t>
      </w:r>
      <w:r w:rsidR="00481D13" w:rsidRPr="003F0EB5">
        <w:rPr>
          <w:rFonts w:cs="B Lotus" w:hint="cs"/>
          <w:sz w:val="30"/>
          <w:szCs w:val="28"/>
          <w:rtl/>
          <w:lang w:bidi="fa-IR"/>
        </w:rPr>
        <w:t>عل</w:t>
      </w:r>
      <w:r w:rsidR="001A06AE" w:rsidRPr="003F0EB5">
        <w:rPr>
          <w:rFonts w:cs="B Lotus" w:hint="cs"/>
          <w:sz w:val="30"/>
          <w:szCs w:val="28"/>
          <w:rtl/>
          <w:lang w:bidi="fa-IR"/>
        </w:rPr>
        <w:t>ت نبودن اشاره</w:t>
      </w:r>
      <w:r w:rsidR="001A06AE" w:rsidRPr="003F0EB5">
        <w:rPr>
          <w:rFonts w:cs="B Lotus" w:hint="eastAsia"/>
          <w:sz w:val="30"/>
          <w:szCs w:val="28"/>
          <w:rtl/>
          <w:lang w:bidi="fa-IR"/>
        </w:rPr>
        <w:t>‌ا</w:t>
      </w:r>
      <w:r w:rsidR="001A06AE" w:rsidRPr="003F0EB5">
        <w:rPr>
          <w:rFonts w:cs="B Lotus" w:hint="cs"/>
          <w:sz w:val="30"/>
          <w:szCs w:val="28"/>
          <w:rtl/>
          <w:lang w:bidi="fa-IR"/>
        </w:rPr>
        <w:t>ی</w:t>
      </w:r>
      <w:r w:rsidR="00481D13" w:rsidRPr="003F0EB5">
        <w:rPr>
          <w:rFonts w:cs="B Lotus" w:hint="cs"/>
          <w:sz w:val="30"/>
          <w:szCs w:val="28"/>
          <w:rtl/>
          <w:lang w:bidi="fa-IR"/>
        </w:rPr>
        <w:t xml:space="preserve"> به آنان در قرآن، آن است که اگر در کتاب خدا ذکر می‌شدند، دشمنان ائمه، آیات مذکور را از قرآن کریم حذف می‌‌کردند، لذا برای اینکه قرآن تحریف نشود، اصلا </w:t>
      </w:r>
      <w:r w:rsidR="00FC6BE8" w:rsidRPr="003F0EB5">
        <w:rPr>
          <w:rFonts w:cs="B Lotus" w:hint="cs"/>
          <w:sz w:val="30"/>
          <w:szCs w:val="28"/>
          <w:rtl/>
          <w:lang w:bidi="fa-IR"/>
        </w:rPr>
        <w:t>مسئله</w:t>
      </w:r>
      <w:r w:rsidR="00481D13" w:rsidRPr="003F0EB5">
        <w:rPr>
          <w:rFonts w:cs="B Lotus" w:hint="cs"/>
          <w:sz w:val="30"/>
          <w:szCs w:val="28"/>
          <w:rtl/>
          <w:lang w:bidi="fa-IR"/>
        </w:rPr>
        <w:t xml:space="preserve"> «امامت» در قرآن ذکر نشده است</w:t>
      </w:r>
      <w:r w:rsidR="00C25372" w:rsidRPr="003F0EB5">
        <w:rPr>
          <w:rFonts w:cs="B Lotus" w:hint="cs"/>
          <w:sz w:val="30"/>
          <w:szCs w:val="28"/>
          <w:rtl/>
          <w:lang w:bidi="fa-IR"/>
        </w:rPr>
        <w:t>»</w:t>
      </w:r>
      <w:r w:rsidR="00481D13" w:rsidRPr="003F0EB5">
        <w:rPr>
          <w:rFonts w:cs="B Lotus" w:hint="cs"/>
          <w:sz w:val="30"/>
          <w:szCs w:val="28"/>
          <w:rtl/>
          <w:lang w:bidi="fa-IR"/>
        </w:rPr>
        <w:t>!!</w:t>
      </w:r>
      <w:r w:rsidR="001A06AE" w:rsidRPr="003F0EB5">
        <w:rPr>
          <w:rFonts w:cs="B Lotus" w:hint="cs"/>
          <w:sz w:val="30"/>
          <w:szCs w:val="28"/>
          <w:rtl/>
          <w:lang w:bidi="fa-IR"/>
        </w:rPr>
        <w:t xml:space="preserve"> </w:t>
      </w:r>
      <w:r w:rsidR="00481D13" w:rsidRPr="003F0EB5">
        <w:rPr>
          <w:rFonts w:cs="B Lotus" w:hint="cs"/>
          <w:sz w:val="30"/>
          <w:szCs w:val="28"/>
          <w:rtl/>
          <w:lang w:bidi="fa-IR"/>
        </w:rPr>
        <w:t>یا للعجب</w:t>
      </w:r>
      <w:r w:rsidR="00C25372" w:rsidRPr="003F0EB5">
        <w:rPr>
          <w:rFonts w:cs="B Lotus" w:hint="cs"/>
          <w:sz w:val="30"/>
          <w:szCs w:val="28"/>
          <w:rtl/>
          <w:lang w:bidi="fa-IR"/>
        </w:rPr>
        <w:t>،</w:t>
      </w:r>
      <w:r w:rsidR="00481D13" w:rsidRPr="003F0EB5">
        <w:rPr>
          <w:rFonts w:cs="B Lotus" w:hint="cs"/>
          <w:sz w:val="30"/>
          <w:szCs w:val="28"/>
          <w:rtl/>
          <w:lang w:bidi="fa-IR"/>
        </w:rPr>
        <w:t xml:space="preserve"> چگونه می‌‌توان در قرآن خواند که:</w:t>
      </w:r>
      <w:r w:rsidR="00294D51" w:rsidRPr="003F0EB5">
        <w:rPr>
          <w:rFonts w:cs="B Lotus" w:hint="cs"/>
          <w:sz w:val="30"/>
          <w:szCs w:val="28"/>
          <w:rtl/>
          <w:lang w:bidi="fa-IR"/>
        </w:rPr>
        <w:t xml:space="preserve"> </w:t>
      </w:r>
      <w:r w:rsidR="00294D51" w:rsidRPr="003F0EB5">
        <w:rPr>
          <w:rFonts w:ascii="Traditional Arabic" w:hAnsi="Traditional Arabic" w:cs="Traditional Arabic"/>
          <w:sz w:val="28"/>
          <w:szCs w:val="28"/>
          <w:rtl/>
        </w:rPr>
        <w:t>﴿</w:t>
      </w:r>
      <w:r w:rsidR="00294D51" w:rsidRPr="003F0EB5">
        <w:rPr>
          <w:rFonts w:ascii="KFGQPC Uthmanic Script HAFS" w:hAnsi="KFGQPC Uthmanic Script HAFS" w:cs="KFGQPC Uthmanic Script HAFS"/>
          <w:sz w:val="28"/>
          <w:szCs w:val="28"/>
          <w:rtl/>
        </w:rPr>
        <w:t xml:space="preserve">مَّا فَرَّطۡنَا فِي </w:t>
      </w:r>
      <w:r w:rsidR="00294D51" w:rsidRPr="003F0EB5">
        <w:rPr>
          <w:rFonts w:ascii="KFGQPC Uthmanic Script HAFS" w:hAnsi="KFGQPC Uthmanic Script HAFS" w:cs="KFGQPC Uthmanic Script HAFS" w:hint="cs"/>
          <w:sz w:val="28"/>
          <w:szCs w:val="28"/>
          <w:rtl/>
        </w:rPr>
        <w:t>ٱ</w:t>
      </w:r>
      <w:r w:rsidR="00294D51" w:rsidRPr="003F0EB5">
        <w:rPr>
          <w:rFonts w:ascii="KFGQPC Uthmanic Script HAFS" w:hAnsi="KFGQPC Uthmanic Script HAFS" w:cs="KFGQPC Uthmanic Script HAFS" w:hint="eastAsia"/>
          <w:sz w:val="28"/>
          <w:szCs w:val="28"/>
          <w:rtl/>
        </w:rPr>
        <w:t>لۡكِتَٰبِ</w:t>
      </w:r>
      <w:r w:rsidR="00294D51" w:rsidRPr="003F0EB5">
        <w:rPr>
          <w:rFonts w:ascii="KFGQPC Uthmanic Script HAFS" w:hAnsi="KFGQPC Uthmanic Script HAFS" w:cs="KFGQPC Uthmanic Script HAFS"/>
          <w:sz w:val="28"/>
          <w:szCs w:val="28"/>
          <w:rtl/>
        </w:rPr>
        <w:t xml:space="preserve"> مِن شَيۡءٖ</w:t>
      </w:r>
      <w:r w:rsidR="00294D51" w:rsidRPr="003F0EB5">
        <w:rPr>
          <w:rFonts w:ascii="Traditional Arabic" w:hAnsi="Traditional Arabic" w:cs="Traditional Arabic"/>
          <w:sz w:val="28"/>
          <w:szCs w:val="28"/>
          <w:rtl/>
        </w:rPr>
        <w:t>﴾</w:t>
      </w:r>
      <w:r w:rsidR="00294D51" w:rsidRPr="003F0EB5">
        <w:rPr>
          <w:rFonts w:ascii="KFGQPC Uthmanic Script HAFS" w:hAnsi="KFGQPC Uthmanic Script HAFS" w:cs="KFGQPC Uthmanic Script HAFS"/>
          <w:sz w:val="28"/>
          <w:szCs w:val="28"/>
          <w:rtl/>
        </w:rPr>
        <w:t xml:space="preserve"> </w:t>
      </w:r>
      <w:r w:rsidR="001A06AE" w:rsidRPr="003F0EB5">
        <w:rPr>
          <w:rFonts w:ascii="Traditional Arabic" w:hAnsi="Traditional Arabic" w:cs="Traditional Arabic"/>
          <w:sz w:val="30"/>
          <w:szCs w:val="28"/>
          <w:rtl/>
          <w:lang w:bidi="fa-IR"/>
        </w:rPr>
        <w:t>«</w:t>
      </w:r>
      <w:r w:rsidR="00481D13" w:rsidRPr="003F0EB5">
        <w:rPr>
          <w:rFonts w:cs="B Lotus" w:hint="cs"/>
          <w:sz w:val="30"/>
          <w:szCs w:val="28"/>
          <w:rtl/>
          <w:lang w:bidi="fa-IR"/>
        </w:rPr>
        <w:t xml:space="preserve">ما در این </w:t>
      </w:r>
      <w:r w:rsidR="001A06AE" w:rsidRPr="003F0EB5">
        <w:rPr>
          <w:rFonts w:cs="B Lotus" w:hint="cs"/>
          <w:sz w:val="30"/>
          <w:szCs w:val="28"/>
          <w:rtl/>
          <w:lang w:bidi="fa-IR"/>
        </w:rPr>
        <w:t>کتاب از ذکر چیزی فروگذار نکردیم</w:t>
      </w:r>
      <w:r w:rsidR="001A06AE" w:rsidRPr="003F0EB5">
        <w:rPr>
          <w:rFonts w:ascii="Traditional Arabic" w:hAnsi="Traditional Arabic" w:cs="Traditional Arabic"/>
          <w:sz w:val="30"/>
          <w:szCs w:val="28"/>
          <w:rtl/>
          <w:lang w:bidi="fa-IR"/>
        </w:rPr>
        <w:t>»</w:t>
      </w:r>
      <w:r w:rsidR="00104947" w:rsidRPr="003F0EB5">
        <w:rPr>
          <w:rFonts w:ascii="Traditional Arabic" w:hAnsi="Traditional Arabic" w:cs="Traditional Arabic" w:hint="cs"/>
          <w:sz w:val="30"/>
          <w:szCs w:val="28"/>
          <w:rtl/>
          <w:lang w:bidi="fa-IR"/>
        </w:rPr>
        <w:t xml:space="preserve"> </w:t>
      </w:r>
      <w:r w:rsidR="00104947" w:rsidRPr="003F0EB5">
        <w:rPr>
          <w:rStyle w:val="Charc"/>
          <w:rtl/>
        </w:rPr>
        <w:t>[الأنعام: ٣٨].</w:t>
      </w:r>
      <w:r w:rsidR="00FE651C" w:rsidRPr="003F0EB5">
        <w:rPr>
          <w:rFonts w:cs="B Lotus" w:hint="cs"/>
          <w:sz w:val="30"/>
          <w:szCs w:val="28"/>
          <w:rtl/>
          <w:lang w:bidi="fa-IR"/>
        </w:rPr>
        <w:t xml:space="preserve"> </w:t>
      </w:r>
      <w:r w:rsidR="00481D13" w:rsidRPr="003F0EB5">
        <w:rPr>
          <w:rFonts w:cs="B Lotus" w:hint="cs"/>
          <w:sz w:val="30"/>
          <w:szCs w:val="28"/>
          <w:rtl/>
          <w:lang w:bidi="fa-IR"/>
        </w:rPr>
        <w:t>ولی معتقد بود</w:t>
      </w:r>
      <w:r w:rsidR="00FE651C" w:rsidRPr="003F0EB5">
        <w:rPr>
          <w:rFonts w:cs="B Lotus" w:hint="cs"/>
          <w:sz w:val="30"/>
          <w:szCs w:val="28"/>
          <w:rtl/>
          <w:lang w:bidi="fa-IR"/>
        </w:rPr>
        <w:t xml:space="preserve"> که</w:t>
      </w:r>
      <w:r w:rsidR="00481D13" w:rsidRPr="003F0EB5">
        <w:rPr>
          <w:rFonts w:cs="B Lotus" w:hint="cs"/>
          <w:sz w:val="30"/>
          <w:szCs w:val="28"/>
          <w:rtl/>
          <w:lang w:bidi="fa-IR"/>
        </w:rPr>
        <w:t xml:space="preserve"> خداوند از ذکر</w:t>
      </w:r>
      <w:r w:rsidR="00FE651C" w:rsidRPr="003F0EB5">
        <w:rPr>
          <w:rFonts w:cs="B Lotus" w:hint="cs"/>
          <w:sz w:val="30"/>
          <w:szCs w:val="28"/>
          <w:rtl/>
          <w:lang w:bidi="fa-IR"/>
        </w:rPr>
        <w:t xml:space="preserve"> موضوع</w:t>
      </w:r>
      <w:r w:rsidR="00481D13" w:rsidRPr="003F0EB5">
        <w:rPr>
          <w:rFonts w:cs="B Lotus" w:hint="cs"/>
          <w:sz w:val="30"/>
          <w:szCs w:val="28"/>
          <w:rtl/>
          <w:lang w:bidi="fa-IR"/>
        </w:rPr>
        <w:t xml:space="preserve"> «امامت» و ع</w:t>
      </w:r>
      <w:r w:rsidR="00C25372" w:rsidRPr="003F0EB5">
        <w:rPr>
          <w:rFonts w:cs="B Lotus" w:hint="cs"/>
          <w:sz w:val="30"/>
          <w:szCs w:val="28"/>
          <w:rtl/>
          <w:lang w:bidi="fa-IR"/>
        </w:rPr>
        <w:t>دد و نام ائمه صرف نظر کرده است!</w:t>
      </w:r>
      <w:r w:rsidR="00481D13" w:rsidRPr="003F0EB5">
        <w:rPr>
          <w:rFonts w:cs="B Lotus" w:hint="cs"/>
          <w:sz w:val="30"/>
          <w:szCs w:val="28"/>
          <w:rtl/>
          <w:lang w:bidi="fa-IR"/>
        </w:rPr>
        <w:t xml:space="preserve"> آیا گویند</w:t>
      </w:r>
      <w:r w:rsidR="00FE651C" w:rsidRPr="003F0EB5">
        <w:rPr>
          <w:rFonts w:cs="B Lotus" w:hint="cs"/>
          <w:sz w:val="30"/>
          <w:szCs w:val="28"/>
          <w:rtl/>
          <w:lang w:bidi="fa-IR"/>
        </w:rPr>
        <w:t>ة</w:t>
      </w:r>
      <w:r w:rsidR="00481D13" w:rsidRPr="003F0EB5">
        <w:rPr>
          <w:rFonts w:cs="B Lotus" w:hint="cs"/>
          <w:sz w:val="30"/>
          <w:szCs w:val="28"/>
          <w:rtl/>
          <w:lang w:bidi="fa-IR"/>
        </w:rPr>
        <w:t xml:space="preserve"> این سخن، خداوند عالم را می‌‌شناسد؟ مگر پروردگار قدیر و جبار نمی‌‌تواند مانع کار آنها شود؟ آیا پروردگار اراده و مشیت خویش را به سبب عمل احتمالی چند بند</w:t>
      </w:r>
      <w:r w:rsidR="00FE651C" w:rsidRPr="003F0EB5">
        <w:rPr>
          <w:rFonts w:cs="B Lotus" w:hint="cs"/>
          <w:sz w:val="30"/>
          <w:szCs w:val="28"/>
          <w:rtl/>
          <w:lang w:bidi="fa-IR"/>
        </w:rPr>
        <w:t>ة</w:t>
      </w:r>
      <w:r w:rsidR="00C25372" w:rsidRPr="003F0EB5">
        <w:rPr>
          <w:rFonts w:cs="B Lotus" w:hint="cs"/>
          <w:sz w:val="30"/>
          <w:szCs w:val="28"/>
          <w:rtl/>
          <w:lang w:bidi="fa-IR"/>
        </w:rPr>
        <w:t xml:space="preserve"> ناتوان، تغییر می‌دهد؟!</w:t>
      </w:r>
      <w:r w:rsidR="00481D13" w:rsidRPr="003F0EB5">
        <w:rPr>
          <w:rFonts w:cs="B Lotus" w:hint="cs"/>
          <w:sz w:val="30"/>
          <w:szCs w:val="28"/>
          <w:rtl/>
          <w:lang w:bidi="fa-IR"/>
        </w:rPr>
        <w:t xml:space="preserve"> </w:t>
      </w:r>
      <w:r w:rsidR="00FE651C" w:rsidRPr="003F0EB5">
        <w:rPr>
          <w:rStyle w:val="Char7"/>
          <w:bCs w:val="0"/>
          <w:rtl/>
        </w:rPr>
        <w:t>(تعالی الله</w:t>
      </w:r>
      <w:r w:rsidR="00336B6F" w:rsidRPr="003F0EB5">
        <w:rPr>
          <w:rStyle w:val="Char7"/>
          <w:rFonts w:hint="cs"/>
          <w:bCs w:val="0"/>
          <w:rtl/>
        </w:rPr>
        <w:t>ُ</w:t>
      </w:r>
      <w:r w:rsidR="00FE651C" w:rsidRPr="003F0EB5">
        <w:rPr>
          <w:rStyle w:val="Char7"/>
          <w:bCs w:val="0"/>
          <w:rtl/>
        </w:rPr>
        <w:t xml:space="preserve"> عما یقول الظالمون علوا</w:t>
      </w:r>
      <w:r w:rsidR="001A06AE" w:rsidRPr="003F0EB5">
        <w:rPr>
          <w:rStyle w:val="Char7"/>
          <w:rFonts w:hint="cs"/>
          <w:bCs w:val="0"/>
          <w:rtl/>
        </w:rPr>
        <w:t>ً</w:t>
      </w:r>
      <w:r w:rsidR="00FE651C" w:rsidRPr="003F0EB5">
        <w:rPr>
          <w:rStyle w:val="Char7"/>
          <w:bCs w:val="0"/>
          <w:rtl/>
        </w:rPr>
        <w:t xml:space="preserve"> کبیرا</w:t>
      </w:r>
      <w:r w:rsidR="001A06AE" w:rsidRPr="003F0EB5">
        <w:rPr>
          <w:rStyle w:val="Char7"/>
          <w:rFonts w:hint="cs"/>
          <w:bCs w:val="0"/>
          <w:rtl/>
        </w:rPr>
        <w:t>ً</w:t>
      </w:r>
      <w:r w:rsidR="00FE651C" w:rsidRPr="003F0EB5">
        <w:rPr>
          <w:rStyle w:val="Char7"/>
          <w:bCs w:val="0"/>
          <w:rtl/>
        </w:rPr>
        <w:t>)</w:t>
      </w:r>
    </w:p>
    <w:p w:rsidR="000A64AD" w:rsidRPr="003F0EB5" w:rsidRDefault="00FE651C"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گویی برخی</w:t>
      </w:r>
      <w:r w:rsidR="00481D13" w:rsidRPr="003F0EB5">
        <w:rPr>
          <w:rFonts w:cs="B Lotus" w:hint="cs"/>
          <w:sz w:val="30"/>
          <w:szCs w:val="28"/>
          <w:rtl/>
          <w:lang w:bidi="fa-IR"/>
        </w:rPr>
        <w:t xml:space="preserve"> خداوند را قادر و ف</w:t>
      </w:r>
      <w:r w:rsidR="00C25372" w:rsidRPr="003F0EB5">
        <w:rPr>
          <w:rFonts w:cs="B Lotus" w:hint="cs"/>
          <w:sz w:val="30"/>
          <w:szCs w:val="28"/>
          <w:rtl/>
          <w:lang w:bidi="fa-IR"/>
        </w:rPr>
        <w:t>َ</w:t>
      </w:r>
      <w:r w:rsidR="00481D13" w:rsidRPr="003F0EB5">
        <w:rPr>
          <w:rFonts w:cs="B Lotus" w:hint="cs"/>
          <w:sz w:val="30"/>
          <w:szCs w:val="28"/>
          <w:rtl/>
          <w:lang w:bidi="fa-IR"/>
        </w:rPr>
        <w:t>ع</w:t>
      </w:r>
      <w:r w:rsidR="00C25372" w:rsidRPr="003F0EB5">
        <w:rPr>
          <w:rFonts w:cs="B Lotus" w:hint="cs"/>
          <w:sz w:val="30"/>
          <w:szCs w:val="28"/>
          <w:rtl/>
          <w:lang w:bidi="fa-IR"/>
        </w:rPr>
        <w:t>ّ</w:t>
      </w:r>
      <w:r w:rsidR="00481D13" w:rsidRPr="003F0EB5">
        <w:rPr>
          <w:rFonts w:cs="B Lotus" w:hint="cs"/>
          <w:sz w:val="30"/>
          <w:szCs w:val="28"/>
          <w:rtl/>
          <w:lang w:bidi="fa-IR"/>
        </w:rPr>
        <w:t>ال ما</w:t>
      </w:r>
      <w:r w:rsidR="00B14D81" w:rsidRPr="003F0EB5">
        <w:rPr>
          <w:rFonts w:cs="B Lotus" w:hint="cs"/>
          <w:sz w:val="30"/>
          <w:szCs w:val="28"/>
          <w:rtl/>
          <w:lang w:bidi="fa-IR"/>
        </w:rPr>
        <w:t xml:space="preserve"> </w:t>
      </w:r>
      <w:r w:rsidR="00C25372" w:rsidRPr="003F0EB5">
        <w:rPr>
          <w:rFonts w:cs="B Lotus" w:hint="cs"/>
          <w:sz w:val="30"/>
          <w:szCs w:val="28"/>
          <w:rtl/>
          <w:lang w:bidi="fa-IR"/>
        </w:rPr>
        <w:t>یشاء نمی‌دانند!</w:t>
      </w:r>
      <w:r w:rsidR="00481D13" w:rsidRPr="003F0EB5">
        <w:rPr>
          <w:rFonts w:cs="B Lotus" w:hint="cs"/>
          <w:sz w:val="30"/>
          <w:szCs w:val="28"/>
          <w:rtl/>
          <w:lang w:bidi="fa-IR"/>
        </w:rPr>
        <w:t xml:space="preserve"> آیا </w:t>
      </w:r>
      <w:r w:rsidRPr="003F0EB5">
        <w:rPr>
          <w:rFonts w:cs="B Lotus" w:hint="cs"/>
          <w:sz w:val="30"/>
          <w:szCs w:val="28"/>
          <w:rtl/>
          <w:lang w:bidi="fa-IR"/>
        </w:rPr>
        <w:t>دوست‌دار</w:t>
      </w:r>
      <w:r w:rsidR="00481D13" w:rsidRPr="003F0EB5">
        <w:rPr>
          <w:rFonts w:cs="B Lotus" w:hint="cs"/>
          <w:sz w:val="30"/>
          <w:szCs w:val="28"/>
          <w:rtl/>
          <w:lang w:bidi="fa-IR"/>
        </w:rPr>
        <w:t xml:space="preserve"> علی</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چنین سخنانی را می‌پذیرد؟ مگر آیات قرآن در خلوت و برای یک یا دو نفر خوانده می‌‌شد</w:t>
      </w:r>
      <w:r w:rsidR="00C72030" w:rsidRPr="003F0EB5">
        <w:rPr>
          <w:rFonts w:cs="B Lotus" w:hint="cs"/>
          <w:sz w:val="30"/>
          <w:szCs w:val="28"/>
          <w:rtl/>
          <w:lang w:bidi="fa-IR"/>
        </w:rPr>
        <w:t>،</w:t>
      </w:r>
      <w:r w:rsidR="00481D13" w:rsidRPr="003F0EB5">
        <w:rPr>
          <w:rFonts w:cs="B Lotus" w:hint="cs"/>
          <w:sz w:val="30"/>
          <w:szCs w:val="28"/>
          <w:rtl/>
          <w:lang w:bidi="fa-IR"/>
        </w:rPr>
        <w:t xml:space="preserve"> و یا فقط یک یا دو نف</w:t>
      </w:r>
      <w:r w:rsidRPr="003F0EB5">
        <w:rPr>
          <w:rFonts w:cs="B Lotus" w:hint="cs"/>
          <w:sz w:val="30"/>
          <w:szCs w:val="28"/>
          <w:rtl/>
          <w:lang w:bidi="fa-IR"/>
        </w:rPr>
        <w:t>ر آن را می‌‌نوشتند که بتوان آیة</w:t>
      </w:r>
      <w:r w:rsidR="00C72030" w:rsidRPr="003F0EB5">
        <w:rPr>
          <w:rFonts w:cs="B Lotus" w:hint="cs"/>
          <w:sz w:val="30"/>
          <w:szCs w:val="28"/>
          <w:rtl/>
          <w:lang w:bidi="fa-IR"/>
        </w:rPr>
        <w:t xml:space="preserve"> از آن را حذف یا تحریف کرد؟</w:t>
      </w:r>
      <w:r w:rsidR="00481D13" w:rsidRPr="003F0EB5">
        <w:rPr>
          <w:rFonts w:cs="B Lotus" w:hint="cs"/>
          <w:sz w:val="30"/>
          <w:szCs w:val="28"/>
          <w:rtl/>
          <w:lang w:bidi="fa-IR"/>
        </w:rPr>
        <w:t>! مسلمان مؤمن به قرآن و مطلع از سیر</w:t>
      </w:r>
      <w:r w:rsidRPr="003F0EB5">
        <w:rPr>
          <w:rFonts w:cs="B Lotus" w:hint="cs"/>
          <w:sz w:val="30"/>
          <w:szCs w:val="28"/>
          <w:rtl/>
          <w:lang w:bidi="fa-IR"/>
        </w:rPr>
        <w:t>ة</w:t>
      </w:r>
      <w:r w:rsidR="00481D13" w:rsidRPr="003F0EB5">
        <w:rPr>
          <w:rFonts w:cs="B Lotus" w:hint="cs"/>
          <w:sz w:val="30"/>
          <w:szCs w:val="28"/>
          <w:rtl/>
          <w:lang w:bidi="fa-IR"/>
        </w:rPr>
        <w:t xml:space="preserve"> پیغمبر و آگاه از تاریخ اسلام</w:t>
      </w:r>
      <w:r w:rsidR="00FE3FA3" w:rsidRPr="003F0EB5">
        <w:rPr>
          <w:rFonts w:cs="B Lotus" w:hint="cs"/>
          <w:sz w:val="30"/>
          <w:szCs w:val="28"/>
          <w:rtl/>
          <w:lang w:bidi="fa-IR"/>
        </w:rPr>
        <w:t>،</w:t>
      </w:r>
      <w:r w:rsidR="00481D13" w:rsidRPr="003F0EB5">
        <w:rPr>
          <w:rFonts w:cs="B Lotus" w:hint="cs"/>
          <w:sz w:val="30"/>
          <w:szCs w:val="28"/>
          <w:rtl/>
          <w:lang w:bidi="fa-IR"/>
        </w:rPr>
        <w:t xml:space="preserve"> هرگز چنین سخنی نمی‌‌گوید.</w:t>
      </w:r>
      <w:r w:rsidRPr="003F0EB5">
        <w:rPr>
          <w:rFonts w:cs="B Lotus" w:hint="cs"/>
          <w:sz w:val="30"/>
          <w:szCs w:val="28"/>
          <w:rtl/>
          <w:lang w:bidi="fa-IR"/>
        </w:rPr>
        <w:t xml:space="preserve"> آیا خدای که قر</w:t>
      </w:r>
      <w:r w:rsidR="00B14D81" w:rsidRPr="003F0EB5">
        <w:rPr>
          <w:rFonts w:cs="B Lotus" w:hint="cs"/>
          <w:sz w:val="30"/>
          <w:szCs w:val="28"/>
          <w:rtl/>
          <w:lang w:bidi="fa-IR"/>
        </w:rPr>
        <w:t>آ</w:t>
      </w:r>
      <w:r w:rsidRPr="003F0EB5">
        <w:rPr>
          <w:rFonts w:cs="B Lotus" w:hint="cs"/>
          <w:sz w:val="30"/>
          <w:szCs w:val="28"/>
          <w:rtl/>
          <w:lang w:bidi="fa-IR"/>
        </w:rPr>
        <w:t>ن را نازل کرده و</w:t>
      </w:r>
      <w:r w:rsidR="00481D13" w:rsidRPr="003F0EB5">
        <w:rPr>
          <w:rFonts w:cs="B Lotus" w:hint="cs"/>
          <w:sz w:val="30"/>
          <w:szCs w:val="28"/>
          <w:rtl/>
          <w:lang w:bidi="fa-IR"/>
        </w:rPr>
        <w:t xml:space="preserve"> می‌‌فرماید:</w:t>
      </w:r>
      <w:r w:rsidR="00612229" w:rsidRPr="003F0EB5">
        <w:rPr>
          <w:rFonts w:ascii="KFGQPC Uthmanic Script HAFS" w:hAnsi="KFGQPC Uthmanic Script HAFS" w:cs="KFGQPC Uthmanic Script HAFS"/>
          <w:sz w:val="28"/>
          <w:szCs w:val="28"/>
        </w:rPr>
        <w:t xml:space="preserve"> </w:t>
      </w:r>
      <w:r w:rsidR="00A84597" w:rsidRPr="003F0EB5">
        <w:rPr>
          <w:rFonts w:ascii="KFGQPC Uthmanic Script HAFS" w:hAnsi="KFGQPC Uthmanic Script HAFS" w:cs="Traditional Arabic" w:hint="cs"/>
          <w:sz w:val="28"/>
          <w:szCs w:val="28"/>
          <w:rtl/>
        </w:rPr>
        <w:t>﴿</w:t>
      </w:r>
      <w:r w:rsidR="00612229" w:rsidRPr="003F0EB5">
        <w:rPr>
          <w:rFonts w:ascii="KFGQPC Uthmanic Script HAFS" w:hAnsi="KFGQPC Uthmanic Script HAFS" w:cs="KFGQPC Uthmanic Script HAFS"/>
          <w:sz w:val="28"/>
          <w:szCs w:val="28"/>
          <w:rtl/>
        </w:rPr>
        <w:t xml:space="preserve">إِنَّا نَحۡنُ نَزَّلۡنَا </w:t>
      </w:r>
      <w:r w:rsidR="00612229" w:rsidRPr="003F0EB5">
        <w:rPr>
          <w:rFonts w:ascii="KFGQPC Uthmanic Script HAFS" w:hAnsi="KFGQPC Uthmanic Script HAFS" w:cs="KFGQPC Uthmanic Script HAFS" w:hint="cs"/>
          <w:sz w:val="28"/>
          <w:szCs w:val="28"/>
          <w:rtl/>
        </w:rPr>
        <w:t>ٱ</w:t>
      </w:r>
      <w:r w:rsidR="00612229" w:rsidRPr="003F0EB5">
        <w:rPr>
          <w:rFonts w:ascii="KFGQPC Uthmanic Script HAFS" w:hAnsi="KFGQPC Uthmanic Script HAFS" w:cs="KFGQPC Uthmanic Script HAFS" w:hint="eastAsia"/>
          <w:sz w:val="28"/>
          <w:szCs w:val="28"/>
          <w:rtl/>
        </w:rPr>
        <w:t>لذِّكۡرَ</w:t>
      </w:r>
      <w:r w:rsidR="00612229" w:rsidRPr="003F0EB5">
        <w:rPr>
          <w:rFonts w:ascii="KFGQPC Uthmanic Script HAFS" w:hAnsi="KFGQPC Uthmanic Script HAFS" w:cs="KFGQPC Uthmanic Script HAFS"/>
          <w:sz w:val="28"/>
          <w:szCs w:val="28"/>
          <w:rtl/>
        </w:rPr>
        <w:t xml:space="preserve"> وَإِنَّا لَهُ</w:t>
      </w:r>
      <w:r w:rsidR="00612229" w:rsidRPr="003F0EB5">
        <w:rPr>
          <w:rFonts w:ascii="KFGQPC Uthmanic Script HAFS" w:hAnsi="KFGQPC Uthmanic Script HAFS" w:cs="KFGQPC Uthmanic Script HAFS" w:hint="cs"/>
          <w:sz w:val="28"/>
          <w:szCs w:val="28"/>
          <w:rtl/>
        </w:rPr>
        <w:t>ۥ</w:t>
      </w:r>
      <w:r w:rsidR="00612229" w:rsidRPr="003F0EB5">
        <w:rPr>
          <w:rFonts w:ascii="KFGQPC Uthmanic Script HAFS" w:hAnsi="KFGQPC Uthmanic Script HAFS" w:cs="KFGQPC Uthmanic Script HAFS"/>
          <w:sz w:val="28"/>
          <w:szCs w:val="28"/>
          <w:rtl/>
        </w:rPr>
        <w:t xml:space="preserve"> لَحَٰفِظُونَ ٩</w:t>
      </w:r>
      <w:r w:rsidR="00A84597"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00612229" w:rsidRPr="003F0EB5">
        <w:rPr>
          <w:rFonts w:ascii="KFGQPC Uthmanic Script HAFS" w:hAnsi="KFGQPC Uthmanic Script HAFS" w:cs="KFGQPC Uthmanic Script HAFS"/>
          <w:sz w:val="28"/>
          <w:szCs w:val="28"/>
        </w:rPr>
        <w:t xml:space="preserve"> </w:t>
      </w:r>
      <w:r w:rsidR="00AB6214" w:rsidRPr="003F0EB5">
        <w:rPr>
          <w:rFonts w:cs="B Lotus" w:hint="cs"/>
          <w:sz w:val="26"/>
          <w:rtl/>
        </w:rPr>
        <w:t>[</w:t>
      </w:r>
      <w:r w:rsidR="00AB6214" w:rsidRPr="003F0EB5">
        <w:rPr>
          <w:rFonts w:ascii="mylotus" w:hAnsi="mylotus" w:cs="mylotus"/>
          <w:sz w:val="26"/>
          <w:rtl/>
        </w:rPr>
        <w:t>الحجر</w:t>
      </w:r>
      <w:r w:rsidR="00AB6214" w:rsidRPr="003F0EB5">
        <w:rPr>
          <w:rFonts w:cs="B Lotus" w:hint="cs"/>
          <w:sz w:val="26"/>
          <w:rtl/>
        </w:rPr>
        <w:t>: 9].</w:t>
      </w:r>
      <w:r w:rsidR="006B184A" w:rsidRPr="003F0EB5">
        <w:rPr>
          <w:rFonts w:cs="B Lotus" w:hint="cs"/>
          <w:sz w:val="26"/>
          <w:rtl/>
          <w:lang w:bidi="fa-IR"/>
        </w:rPr>
        <w:t xml:space="preserve"> </w:t>
      </w:r>
      <w:r w:rsidR="00481D13" w:rsidRPr="003F0EB5">
        <w:rPr>
          <w:rFonts w:cs="B Lotus" w:hint="cs"/>
          <w:sz w:val="28"/>
          <w:szCs w:val="26"/>
          <w:rtl/>
          <w:lang w:bidi="fa-IR"/>
        </w:rPr>
        <w:t xml:space="preserve">«همانا ما قرآن را فرو فرستادیم و </w:t>
      </w:r>
      <w:r w:rsidR="00FD1CA3" w:rsidRPr="003F0EB5">
        <w:rPr>
          <w:rFonts w:cs="B Lotus"/>
          <w:sz w:val="28"/>
          <w:szCs w:val="26"/>
          <w:rtl/>
          <w:lang w:bidi="fa-IR"/>
        </w:rPr>
        <w:t>همانا ما قرآن را فرو فرستاديم و</w:t>
      </w:r>
      <w:r w:rsidR="00FD1CA3" w:rsidRPr="003F0EB5">
        <w:rPr>
          <w:rFonts w:cs="B Lotus" w:hint="cs"/>
          <w:sz w:val="28"/>
          <w:szCs w:val="26"/>
          <w:rtl/>
          <w:lang w:bidi="fa-IR"/>
        </w:rPr>
        <w:t xml:space="preserve"> </w:t>
      </w:r>
      <w:r w:rsidR="00FD1CA3" w:rsidRPr="003F0EB5">
        <w:rPr>
          <w:rFonts w:cs="B Lotus"/>
          <w:sz w:val="28"/>
          <w:szCs w:val="26"/>
          <w:rtl/>
          <w:lang w:bidi="fa-IR"/>
        </w:rPr>
        <w:t>همانا ما خود حافظ آنيم</w:t>
      </w:r>
      <w:r w:rsidR="00FD1CA3" w:rsidRPr="003F0EB5">
        <w:rPr>
          <w:rFonts w:cs="B Lotus" w:hint="cs"/>
          <w:sz w:val="30"/>
          <w:szCs w:val="28"/>
          <w:rtl/>
          <w:lang w:bidi="fa-IR"/>
        </w:rPr>
        <w:t>»</w:t>
      </w:r>
      <w:r w:rsidR="00B14D81" w:rsidRPr="003F0EB5">
        <w:rPr>
          <w:rStyle w:val="FootnoteReference"/>
          <w:rFonts w:cs="B Lotus"/>
          <w:sz w:val="30"/>
          <w:szCs w:val="28"/>
          <w:rtl/>
          <w:lang w:bidi="fa-IR"/>
        </w:rPr>
        <w:t>(</w:t>
      </w:r>
      <w:r w:rsidR="00B14D81" w:rsidRPr="003F0EB5">
        <w:rPr>
          <w:rStyle w:val="FootnoteReference"/>
          <w:rFonts w:cs="B Lotus"/>
          <w:sz w:val="30"/>
          <w:szCs w:val="28"/>
          <w:rtl/>
          <w:lang w:bidi="fa-IR"/>
        </w:rPr>
        <w:footnoteReference w:id="124"/>
      </w:r>
      <w:r w:rsidR="00B14D81" w:rsidRPr="003F0EB5">
        <w:rPr>
          <w:rStyle w:val="FootnoteReference"/>
          <w:rFonts w:cs="B Lotus"/>
          <w:sz w:val="30"/>
          <w:szCs w:val="28"/>
          <w:rtl/>
          <w:lang w:bidi="fa-IR"/>
        </w:rPr>
        <w:t>)</w:t>
      </w:r>
      <w:r w:rsidR="00B14D81" w:rsidRPr="003F0EB5">
        <w:rPr>
          <w:rFonts w:cs="B Lotus" w:hint="cs"/>
          <w:sz w:val="30"/>
          <w:szCs w:val="28"/>
          <w:rtl/>
          <w:lang w:bidi="fa-IR"/>
        </w:rPr>
        <w:t xml:space="preserve"> </w:t>
      </w:r>
      <w:r w:rsidR="00481D13" w:rsidRPr="003F0EB5">
        <w:rPr>
          <w:rFonts w:cs="B Lotus" w:hint="cs"/>
          <w:sz w:val="30"/>
          <w:szCs w:val="28"/>
          <w:rtl/>
          <w:lang w:bidi="fa-IR"/>
        </w:rPr>
        <w:t>راست می‌‌گوید</w:t>
      </w:r>
      <w:r w:rsidR="00FE3FA3" w:rsidRPr="003F0EB5">
        <w:rPr>
          <w:rFonts w:cs="B Lotus" w:hint="cs"/>
          <w:sz w:val="30"/>
          <w:szCs w:val="28"/>
          <w:rtl/>
          <w:lang w:bidi="fa-IR"/>
        </w:rPr>
        <w:t>،</w:t>
      </w:r>
      <w:r w:rsidR="00481D13" w:rsidRPr="003F0EB5">
        <w:rPr>
          <w:rFonts w:cs="B Lotus" w:hint="cs"/>
          <w:sz w:val="30"/>
          <w:szCs w:val="28"/>
          <w:rtl/>
          <w:lang w:bidi="fa-IR"/>
        </w:rPr>
        <w:t xml:space="preserve"> یا آن مغرضی که می‌‌گوید آیات قرآن حذف یا تحریف شده یا امکان تحریف آن منتفی نیست؟!! </w:t>
      </w:r>
    </w:p>
    <w:p w:rsidR="00481D13" w:rsidRPr="003F0EB5" w:rsidRDefault="00481D13" w:rsidP="00522209">
      <w:pPr>
        <w:pStyle w:val="2"/>
        <w:rPr>
          <w:rFonts w:hint="cs"/>
          <w:rtl/>
        </w:rPr>
      </w:pPr>
      <w:bookmarkStart w:id="91" w:name="_Toc139680117"/>
      <w:bookmarkStart w:id="92" w:name="_Toc390006704"/>
      <w:r w:rsidRPr="003F0EB5">
        <w:rPr>
          <w:rFonts w:hint="cs"/>
          <w:rtl/>
        </w:rPr>
        <w:t xml:space="preserve">ايجاد </w:t>
      </w:r>
      <w:r w:rsidRPr="003F0EB5">
        <w:rPr>
          <w:rFonts w:hint="cs"/>
          <w:szCs w:val="28"/>
          <w:rtl/>
        </w:rPr>
        <w:t>شبهه</w:t>
      </w:r>
      <w:r w:rsidRPr="003F0EB5">
        <w:rPr>
          <w:rFonts w:hint="cs"/>
          <w:rtl/>
        </w:rPr>
        <w:t xml:space="preserve"> با آيات منا</w:t>
      </w:r>
      <w:bookmarkEnd w:id="91"/>
      <w:r w:rsidRPr="003F0EB5">
        <w:rPr>
          <w:rFonts w:hint="cs"/>
          <w:rtl/>
        </w:rPr>
        <w:t>فقين</w:t>
      </w:r>
      <w:bookmarkEnd w:id="92"/>
    </w:p>
    <w:p w:rsidR="00522209"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برخی می‌‌گویند در مقابل آن دسته از آیات قرآن که در مدح صحابه آمده، آیاتی هست که دلالت دارد بر اینکه منافقین نیز در میان ایشان وجود داشته‌اند، از قبیل آیات ذیل:</w:t>
      </w:r>
    </w:p>
    <w:p w:rsidR="00BD5F66" w:rsidRPr="003F0EB5" w:rsidRDefault="00A84597" w:rsidP="003F6CAA">
      <w:pPr>
        <w:widowControl w:val="0"/>
        <w:spacing w:line="228" w:lineRule="auto"/>
        <w:ind w:left="284"/>
        <w:jc w:val="both"/>
        <w:rPr>
          <w:rFonts w:cs="B Lotus" w:hint="cs"/>
          <w:sz w:val="28"/>
          <w:szCs w:val="26"/>
          <w:rtl/>
          <w:lang w:bidi="fa-IR"/>
        </w:rPr>
      </w:pPr>
      <w:r w:rsidRPr="003F0EB5">
        <w:rPr>
          <w:rFonts w:ascii="KFGQPC Uthmanic Script HAFS" w:hAnsi="KFGQPC Uthmanic Script HAFS" w:cs="Traditional Arabic" w:hint="cs"/>
          <w:sz w:val="28"/>
          <w:szCs w:val="28"/>
          <w:rtl/>
        </w:rPr>
        <w:t>﴿</w:t>
      </w:r>
      <w:r w:rsidR="00EF6F28" w:rsidRPr="003F0EB5">
        <w:rPr>
          <w:rFonts w:ascii="KFGQPC Uthmanic Script HAFS" w:hAnsi="KFGQPC Uthmanic Script HAFS" w:cs="KFGQPC Uthmanic Script HAFS" w:hint="eastAsia"/>
          <w:sz w:val="28"/>
          <w:szCs w:val="28"/>
          <w:rtl/>
        </w:rPr>
        <w:t>وَإِذَا</w:t>
      </w:r>
      <w:r w:rsidR="00EF6F28" w:rsidRPr="003F0EB5">
        <w:rPr>
          <w:rFonts w:ascii="KFGQPC Uthmanic Script HAFS" w:hAnsi="KFGQPC Uthmanic Script HAFS" w:cs="KFGQPC Uthmanic Script HAFS"/>
          <w:sz w:val="28"/>
          <w:szCs w:val="28"/>
          <w:rtl/>
        </w:rPr>
        <w:t xml:space="preserve"> قِيلَ لَهُمۡ تَعَالَوۡاْ إِلَىٰ مَآ أَنزَلَ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للَّهُ</w:t>
      </w:r>
      <w:r w:rsidR="00EF6F28" w:rsidRPr="003F0EB5">
        <w:rPr>
          <w:rFonts w:ascii="KFGQPC Uthmanic Script HAFS" w:hAnsi="KFGQPC Uthmanic Script HAFS" w:cs="KFGQPC Uthmanic Script HAFS"/>
          <w:sz w:val="28"/>
          <w:szCs w:val="28"/>
          <w:rtl/>
        </w:rPr>
        <w:t xml:space="preserve"> وَإِلَى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لرَّسُولِ</w:t>
      </w:r>
      <w:r w:rsidR="00EF6F28" w:rsidRPr="003F0EB5">
        <w:rPr>
          <w:rFonts w:ascii="KFGQPC Uthmanic Script HAFS" w:hAnsi="KFGQPC Uthmanic Script HAFS" w:cs="KFGQPC Uthmanic Script HAFS"/>
          <w:sz w:val="28"/>
          <w:szCs w:val="28"/>
          <w:rtl/>
        </w:rPr>
        <w:t xml:space="preserve"> رَأَيۡتَ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لۡمُنَٰفِقِينَ</w:t>
      </w:r>
      <w:r w:rsidR="00EF6F28" w:rsidRPr="003F0EB5">
        <w:rPr>
          <w:rFonts w:ascii="KFGQPC Uthmanic Script HAFS" w:hAnsi="KFGQPC Uthmanic Script HAFS" w:cs="KFGQPC Uthmanic Script HAFS"/>
          <w:sz w:val="28"/>
          <w:szCs w:val="28"/>
          <w:rtl/>
        </w:rPr>
        <w:t xml:space="preserve"> يَصُدُّونَ عَنكَ صُدُودٗا ٦١</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 xml:space="preserve">. </w:t>
      </w:r>
      <w:r w:rsidR="00AB6214" w:rsidRPr="003F0EB5">
        <w:rPr>
          <w:rFonts w:ascii="mylotus" w:hAnsi="mylotus" w:cs="mylotus"/>
          <w:sz w:val="26"/>
          <w:rtl/>
          <w:lang w:bidi="fa-IR"/>
        </w:rPr>
        <w:t>[النساء: ٦١]</w:t>
      </w:r>
      <w:r w:rsidR="00AB6214" w:rsidRPr="003F0EB5">
        <w:rPr>
          <w:rFonts w:cs="B Lotus"/>
          <w:sz w:val="26"/>
          <w:rtl/>
          <w:lang w:bidi="fa-IR"/>
        </w:rPr>
        <w:t>.</w:t>
      </w:r>
      <w:r w:rsidR="00EF6F28" w:rsidRPr="003F0EB5">
        <w:rPr>
          <w:rFonts w:ascii="KFGQPC Uthmanic Script HAFS" w:hAnsi="KFGQPC Uthmanic Script HAFS" w:cs="KFGQPC Uthmanic Script HAFS"/>
          <w:sz w:val="26"/>
          <w:szCs w:val="26"/>
        </w:rPr>
        <w:t xml:space="preserve"> </w:t>
      </w:r>
      <w:r w:rsidR="00BD5F66" w:rsidRPr="003F0EB5">
        <w:rPr>
          <w:rFonts w:cs="B Lotus" w:hint="cs"/>
          <w:sz w:val="28"/>
          <w:szCs w:val="26"/>
          <w:rtl/>
          <w:lang w:bidi="fa-IR"/>
        </w:rPr>
        <w:t>«و چون به ایشان گفته شود به آنچه که پروردگار نازل فرموده و به</w:t>
      </w:r>
      <w:r w:rsidR="00903D3F" w:rsidRPr="003F0EB5">
        <w:rPr>
          <w:rFonts w:cs="B Lotus" w:hint="cs"/>
          <w:sz w:val="28"/>
          <w:szCs w:val="26"/>
          <w:rtl/>
          <w:lang w:bidi="fa-IR"/>
        </w:rPr>
        <w:t xml:space="preserve"> سوی</w:t>
      </w:r>
      <w:r w:rsidR="00BD5F66" w:rsidRPr="003F0EB5">
        <w:rPr>
          <w:rFonts w:cs="B Lotus" w:hint="cs"/>
          <w:sz w:val="28"/>
          <w:szCs w:val="26"/>
          <w:rtl/>
          <w:lang w:bidi="fa-IR"/>
        </w:rPr>
        <w:t xml:space="preserve"> رسول باز آیید، م</w:t>
      </w:r>
      <w:r w:rsidR="00903D3F" w:rsidRPr="003F0EB5">
        <w:rPr>
          <w:rFonts w:cs="B Lotus" w:hint="cs"/>
          <w:sz w:val="28"/>
          <w:szCs w:val="26"/>
          <w:rtl/>
          <w:lang w:bidi="fa-IR"/>
        </w:rPr>
        <w:t>نافقین را می‌بینی که مردم را</w:t>
      </w:r>
      <w:r w:rsidR="00BD5F66" w:rsidRPr="003F0EB5">
        <w:rPr>
          <w:rFonts w:cs="B Lotus" w:hint="cs"/>
          <w:sz w:val="28"/>
          <w:szCs w:val="26"/>
          <w:rtl/>
          <w:lang w:bidi="fa-IR"/>
        </w:rPr>
        <w:t xml:space="preserve"> از روی آوردن به تو</w:t>
      </w:r>
      <w:r w:rsidR="00903D3F" w:rsidRPr="003F0EB5">
        <w:rPr>
          <w:rFonts w:cs="B Lotus" w:hint="cs"/>
          <w:sz w:val="28"/>
          <w:szCs w:val="26"/>
          <w:rtl/>
          <w:lang w:bidi="fa-IR"/>
        </w:rPr>
        <w:t xml:space="preserve"> سخت</w:t>
      </w:r>
      <w:r w:rsidR="00BD5F66" w:rsidRPr="003F0EB5">
        <w:rPr>
          <w:rFonts w:cs="B Lotus" w:hint="cs"/>
          <w:sz w:val="28"/>
          <w:szCs w:val="26"/>
          <w:rtl/>
          <w:lang w:bidi="fa-IR"/>
        </w:rPr>
        <w:t xml:space="preserve"> باز می‌‌دارند».</w:t>
      </w:r>
      <w:r w:rsidR="00EF6F28" w:rsidRPr="003F0EB5">
        <w:rPr>
          <w:rFonts w:cs="B Lotus" w:hint="cs"/>
          <w:sz w:val="28"/>
          <w:szCs w:val="26"/>
          <w:rtl/>
          <w:lang w:bidi="fa-IR"/>
        </w:rPr>
        <w:t xml:space="preserve"> </w:t>
      </w:r>
    </w:p>
    <w:p w:rsidR="00481D13" w:rsidRPr="003F0EB5" w:rsidRDefault="00A84597" w:rsidP="003F6CAA">
      <w:pPr>
        <w:widowControl w:val="0"/>
        <w:spacing w:line="228" w:lineRule="auto"/>
        <w:ind w:left="284"/>
        <w:jc w:val="both"/>
        <w:rPr>
          <w:rFonts w:cs="B Lotus" w:hint="cs"/>
          <w:spacing w:val="-4"/>
          <w:sz w:val="28"/>
          <w:szCs w:val="26"/>
          <w:rtl/>
          <w:lang w:bidi="fa-IR"/>
        </w:rPr>
      </w:pPr>
      <w:r w:rsidRPr="003F0EB5">
        <w:rPr>
          <w:rFonts w:ascii="KFGQPC Uthmanic Script HAFS" w:hAnsi="KFGQPC Uthmanic Script HAFS" w:cs="Traditional Arabic" w:hint="cs"/>
          <w:sz w:val="28"/>
          <w:szCs w:val="28"/>
          <w:rtl/>
        </w:rPr>
        <w:t>﴿</w:t>
      </w:r>
      <w:r w:rsidR="00EF6F28" w:rsidRPr="003F0EB5">
        <w:rPr>
          <w:rFonts w:ascii="KFGQPC Uthmanic Script HAFS" w:hAnsi="KFGQPC Uthmanic Script HAFS" w:cs="KFGQPC Uthmanic Script HAFS" w:hint="eastAsia"/>
          <w:sz w:val="28"/>
          <w:szCs w:val="28"/>
          <w:rtl/>
        </w:rPr>
        <w:t>يَحۡذَرُ</w:t>
      </w:r>
      <w:r w:rsidR="00EF6F28" w:rsidRPr="003F0EB5">
        <w:rPr>
          <w:rFonts w:ascii="KFGQPC Uthmanic Script HAFS" w:hAnsi="KFGQPC Uthmanic Script HAFS" w:cs="KFGQPC Uthmanic Script HAFS"/>
          <w:sz w:val="28"/>
          <w:szCs w:val="28"/>
          <w:rtl/>
        </w:rPr>
        <w:t xml:space="preserve">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لۡمُنَٰفِقُونَ</w:t>
      </w:r>
      <w:r w:rsidR="00EF6F28" w:rsidRPr="003F0EB5">
        <w:rPr>
          <w:rFonts w:ascii="KFGQPC Uthmanic Script HAFS" w:hAnsi="KFGQPC Uthmanic Script HAFS" w:cs="KFGQPC Uthmanic Script HAFS"/>
          <w:sz w:val="28"/>
          <w:szCs w:val="28"/>
          <w:rtl/>
        </w:rPr>
        <w:t xml:space="preserve"> أَن تُنَزَّلَ عَلَيۡهِمۡ سُورَةٞ تُنَبِّئُهُم بِمَا فِي قُلُوبِهِمۡ</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00EF6F28" w:rsidRPr="003F0EB5">
        <w:rPr>
          <w:rFonts w:ascii="KFGQPC Uthmanic Script HAFS" w:hAnsi="KFGQPC Uthmanic Script HAFS" w:cs="KFGQPC Uthmanic Script HAFS"/>
          <w:sz w:val="28"/>
          <w:szCs w:val="28"/>
          <w:rtl/>
        </w:rPr>
        <w:t xml:space="preserve"> </w:t>
      </w:r>
      <w:r w:rsidR="00AB6214" w:rsidRPr="003F0EB5">
        <w:rPr>
          <w:rFonts w:cs="B Lotus"/>
          <w:sz w:val="26"/>
          <w:rtl/>
          <w:lang w:bidi="fa-IR"/>
        </w:rPr>
        <w:t>[</w:t>
      </w:r>
      <w:r w:rsidR="00AB6214" w:rsidRPr="003F0EB5">
        <w:rPr>
          <w:rFonts w:ascii="mylotus" w:hAnsi="mylotus" w:cs="mylotus"/>
          <w:sz w:val="26"/>
          <w:rtl/>
          <w:lang w:bidi="fa-IR"/>
        </w:rPr>
        <w:t>التوبة</w:t>
      </w:r>
      <w:r w:rsidR="00AB6214" w:rsidRPr="003F0EB5">
        <w:rPr>
          <w:rFonts w:cs="B Lotus"/>
          <w:sz w:val="26"/>
          <w:rtl/>
          <w:lang w:bidi="fa-IR"/>
        </w:rPr>
        <w:t>: ٦٤].</w:t>
      </w:r>
      <w:r w:rsidR="003F6CAA" w:rsidRPr="003F0EB5">
        <w:rPr>
          <w:rFonts w:cs="B Lotus" w:hint="cs"/>
          <w:sz w:val="26"/>
          <w:rtl/>
          <w:lang w:bidi="fa-IR"/>
        </w:rPr>
        <w:t xml:space="preserve"> </w:t>
      </w:r>
      <w:r w:rsidR="00481D13" w:rsidRPr="003F0EB5">
        <w:rPr>
          <w:rFonts w:cs="B Lotus" w:hint="cs"/>
          <w:spacing w:val="-4"/>
          <w:sz w:val="28"/>
          <w:szCs w:val="26"/>
          <w:rtl/>
          <w:lang w:bidi="fa-IR"/>
        </w:rPr>
        <w:t xml:space="preserve">«منافقین </w:t>
      </w:r>
      <w:r w:rsidR="00903D3F" w:rsidRPr="003F0EB5">
        <w:rPr>
          <w:rFonts w:cs="B Lotus" w:hint="cs"/>
          <w:spacing w:val="-4"/>
          <w:sz w:val="28"/>
          <w:szCs w:val="26"/>
          <w:rtl/>
          <w:lang w:bidi="fa-IR"/>
        </w:rPr>
        <w:t>مي‌ترسند از اینکه سورة</w:t>
      </w:r>
      <w:r w:rsidR="00481D13" w:rsidRPr="003F0EB5">
        <w:rPr>
          <w:rFonts w:cs="B Lotus" w:hint="cs"/>
          <w:spacing w:val="-4"/>
          <w:sz w:val="28"/>
          <w:szCs w:val="26"/>
          <w:rtl/>
          <w:lang w:bidi="fa-IR"/>
        </w:rPr>
        <w:t xml:space="preserve"> بر علیه آنان نازل شود که از آنچه در دل دارند، خبر دهد».</w:t>
      </w:r>
      <w:r w:rsidR="002F3C93" w:rsidRPr="003F0EB5">
        <w:rPr>
          <w:rFonts w:cs="B Lotus" w:hint="cs"/>
          <w:spacing w:val="-4"/>
          <w:sz w:val="28"/>
          <w:szCs w:val="26"/>
          <w:rtl/>
          <w:lang w:bidi="fa-IR"/>
        </w:rPr>
        <w:t xml:space="preserve"> </w:t>
      </w:r>
    </w:p>
    <w:p w:rsidR="00481D13" w:rsidRPr="003F0EB5" w:rsidRDefault="00A84597" w:rsidP="003F6CAA">
      <w:pPr>
        <w:widowControl w:val="0"/>
        <w:spacing w:line="228" w:lineRule="auto"/>
        <w:ind w:left="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EF6F28" w:rsidRPr="003F0EB5">
        <w:rPr>
          <w:rFonts w:ascii="KFGQPC Uthmanic Script HAFS" w:hAnsi="KFGQPC Uthmanic Script HAFS" w:cs="KFGQPC Uthmanic Script HAFS" w:hint="eastAsia"/>
          <w:sz w:val="28"/>
          <w:szCs w:val="28"/>
          <w:rtl/>
        </w:rPr>
        <w:t>يَٰ</w:t>
      </w:r>
      <w:r w:rsidR="00EF6F28" w:rsidRPr="003F0EB5">
        <w:rPr>
          <w:rFonts w:ascii="Tahoma" w:hAnsi="Tahoma" w:cs="KFGQPC Uthmanic Script HAFS" w:hint="cs"/>
          <w:sz w:val="28"/>
          <w:szCs w:val="28"/>
          <w:rtl/>
        </w:rPr>
        <w:t>ٓ</w:t>
      </w:r>
      <w:r w:rsidR="00EF6F28" w:rsidRPr="003F0EB5">
        <w:rPr>
          <w:rFonts w:ascii="Traditional Arabic" w:hAnsi="Traditional Arabic" w:cs="KFGQPC Uthmanic Script HAFS" w:hint="cs"/>
          <w:sz w:val="28"/>
          <w:szCs w:val="28"/>
          <w:rtl/>
        </w:rPr>
        <w:t>أَيُّهَا</w:t>
      </w:r>
      <w:r w:rsidR="00EF6F28" w:rsidRPr="003F0EB5">
        <w:rPr>
          <w:rFonts w:ascii="KFGQPC Uthmanic Script HAFS" w:hAnsi="KFGQPC Uthmanic Script HAFS" w:cs="KFGQPC Uthmanic Script HAFS"/>
          <w:sz w:val="28"/>
          <w:szCs w:val="28"/>
          <w:rtl/>
        </w:rPr>
        <w:t xml:space="preserve">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لنَّبِيُّ</w:t>
      </w:r>
      <w:r w:rsidR="00EF6F28" w:rsidRPr="003F0EB5">
        <w:rPr>
          <w:rFonts w:ascii="KFGQPC Uthmanic Script HAFS" w:hAnsi="KFGQPC Uthmanic Script HAFS" w:cs="KFGQPC Uthmanic Script HAFS"/>
          <w:sz w:val="28"/>
          <w:szCs w:val="28"/>
          <w:rtl/>
        </w:rPr>
        <w:t xml:space="preserve"> جَٰهِدِ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w:t>
      </w:r>
      <w:r w:rsidR="00EF6F28" w:rsidRPr="003F0EB5">
        <w:rPr>
          <w:rFonts w:ascii="Tahoma" w:hAnsi="Tahoma" w:cs="KFGQPC Uthmanic Script HAFS" w:hint="cs"/>
          <w:sz w:val="28"/>
          <w:szCs w:val="28"/>
          <w:rtl/>
        </w:rPr>
        <w:t>ۡ</w:t>
      </w:r>
      <w:r w:rsidR="00EF6F28" w:rsidRPr="003F0EB5">
        <w:rPr>
          <w:rFonts w:ascii="Traditional Arabic" w:hAnsi="Traditional Arabic" w:cs="KFGQPC Uthmanic Script HAFS" w:hint="cs"/>
          <w:sz w:val="28"/>
          <w:szCs w:val="28"/>
          <w:rtl/>
        </w:rPr>
        <w:t>كُفَّارَ</w:t>
      </w:r>
      <w:r w:rsidR="00EF6F28" w:rsidRPr="003F0EB5">
        <w:rPr>
          <w:rFonts w:ascii="KFGQPC Uthmanic Script HAFS" w:hAnsi="KFGQPC Uthmanic Script HAFS" w:cs="KFGQPC Uthmanic Script HAFS"/>
          <w:sz w:val="28"/>
          <w:szCs w:val="28"/>
          <w:rtl/>
        </w:rPr>
        <w:t xml:space="preserve"> وَ</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w:t>
      </w:r>
      <w:r w:rsidR="00EF6F28" w:rsidRPr="003F0EB5">
        <w:rPr>
          <w:rFonts w:ascii="Tahoma" w:hAnsi="Tahoma" w:cs="KFGQPC Uthmanic Script HAFS" w:hint="cs"/>
          <w:sz w:val="28"/>
          <w:szCs w:val="28"/>
          <w:rtl/>
        </w:rPr>
        <w:t>ۡ</w:t>
      </w:r>
      <w:r w:rsidR="00EF6F28" w:rsidRPr="003F0EB5">
        <w:rPr>
          <w:rFonts w:ascii="Traditional Arabic" w:hAnsi="Traditional Arabic" w:cs="KFGQPC Uthmanic Script HAFS" w:hint="cs"/>
          <w:sz w:val="28"/>
          <w:szCs w:val="28"/>
          <w:rtl/>
        </w:rPr>
        <w:t>مُنَٰفِقِينَ</w:t>
      </w:r>
      <w:r w:rsidR="00EF6F28" w:rsidRPr="003F0EB5">
        <w:rPr>
          <w:rFonts w:ascii="KFGQPC Uthmanic Script HAFS" w:hAnsi="KFGQPC Uthmanic Script HAFS" w:cs="KFGQPC Uthmanic Script HAFS"/>
          <w:sz w:val="28"/>
          <w:szCs w:val="28"/>
          <w:rtl/>
        </w:rPr>
        <w:t xml:space="preserve"> وَ</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غ</w:t>
      </w:r>
      <w:r w:rsidR="00EF6F28" w:rsidRPr="003F0EB5">
        <w:rPr>
          <w:rFonts w:ascii="Tahoma" w:hAnsi="Tahoma" w:cs="KFGQPC Uthmanic Script HAFS" w:hint="cs"/>
          <w:sz w:val="28"/>
          <w:szCs w:val="28"/>
          <w:rtl/>
        </w:rPr>
        <w:t>ۡ</w:t>
      </w:r>
      <w:r w:rsidR="00EF6F28" w:rsidRPr="003F0EB5">
        <w:rPr>
          <w:rFonts w:ascii="Traditional Arabic" w:hAnsi="Traditional Arabic" w:cs="KFGQPC Uthmanic Script HAFS" w:hint="cs"/>
          <w:sz w:val="28"/>
          <w:szCs w:val="28"/>
          <w:rtl/>
        </w:rPr>
        <w:t>لُظ</w:t>
      </w:r>
      <w:r w:rsidR="00EF6F28" w:rsidRPr="003F0EB5">
        <w:rPr>
          <w:rFonts w:ascii="Tahoma" w:hAnsi="Tahoma" w:cs="KFGQPC Uthmanic Script HAFS" w:hint="cs"/>
          <w:sz w:val="28"/>
          <w:szCs w:val="28"/>
          <w:rtl/>
        </w:rPr>
        <w:t>ۡ</w:t>
      </w:r>
      <w:r w:rsidR="00EF6F28" w:rsidRPr="003F0EB5">
        <w:rPr>
          <w:rFonts w:ascii="KFGQPC Uthmanic Script HAFS" w:hAnsi="KFGQPC Uthmanic Script HAFS" w:cs="KFGQPC Uthmanic Script HAFS"/>
          <w:sz w:val="28"/>
          <w:szCs w:val="28"/>
          <w:rtl/>
        </w:rPr>
        <w:t xml:space="preserve"> عَلَي</w:t>
      </w:r>
      <w:r w:rsidR="00EF6F28" w:rsidRPr="003F0EB5">
        <w:rPr>
          <w:rFonts w:ascii="Tahoma" w:hAnsi="Tahoma" w:cs="KFGQPC Uthmanic Script HAFS" w:hint="cs"/>
          <w:sz w:val="28"/>
          <w:szCs w:val="28"/>
          <w:rtl/>
        </w:rPr>
        <w:t>ۡ</w:t>
      </w:r>
      <w:r w:rsidR="00EF6F28" w:rsidRPr="003F0EB5">
        <w:rPr>
          <w:rFonts w:ascii="Traditional Arabic" w:hAnsi="Traditional Arabic" w:cs="KFGQPC Uthmanic Script HAFS" w:hint="cs"/>
          <w:sz w:val="28"/>
          <w:szCs w:val="28"/>
          <w:rtl/>
        </w:rPr>
        <w:t>هِم</w:t>
      </w:r>
      <w:r w:rsidR="00EF6F28" w:rsidRPr="003F0EB5">
        <w:rPr>
          <w:rFonts w:ascii="Tahoma" w:hAnsi="Tahoma" w:cs="KFGQPC Uthmanic Script HAFS" w:hint="cs"/>
          <w:sz w:val="28"/>
          <w:szCs w:val="28"/>
          <w:rtl/>
        </w:rPr>
        <w:t>ۡ</w:t>
      </w:r>
      <w:r w:rsidRPr="003F0EB5">
        <w:rPr>
          <w:rFonts w:ascii="KFGQPC Uthmanic Script HAFS" w:hAnsi="KFGQPC Uthmanic Script HAFS" w:cs="Traditional Arabic" w:hint="cs"/>
          <w:sz w:val="28"/>
          <w:szCs w:val="28"/>
          <w:rtl/>
        </w:rPr>
        <w:t>﴾</w:t>
      </w:r>
      <w:r w:rsidR="00B14D81" w:rsidRPr="003F0EB5">
        <w:rPr>
          <w:rFonts w:cs="Traditional Arabic" w:hint="cs"/>
          <w:sz w:val="30"/>
          <w:szCs w:val="28"/>
          <w:rtl/>
        </w:rPr>
        <w:t xml:space="preserve"> </w:t>
      </w:r>
      <w:r w:rsidR="00B14D81" w:rsidRPr="003F0EB5">
        <w:rPr>
          <w:rFonts w:ascii="mylotus" w:hAnsi="mylotus" w:cs="mylotus"/>
          <w:rtl/>
        </w:rPr>
        <w:t>[التوبة: ٧٣]</w:t>
      </w:r>
      <w:r w:rsidR="00B14D81" w:rsidRPr="003F0EB5">
        <w:rPr>
          <w:rFonts w:ascii="mylotus" w:hAnsi="mylotus" w:cs="mylotus"/>
          <w:sz w:val="28"/>
          <w:szCs w:val="26"/>
          <w:rtl/>
        </w:rPr>
        <w:t>.</w:t>
      </w:r>
      <w:r w:rsidR="00EF6F28" w:rsidRPr="003F0EB5">
        <w:rPr>
          <w:rFonts w:ascii="KFGQPC Uthmanic Script HAFS" w:hAnsi="KFGQPC Uthmanic Script HAFS" w:cs="Traditional Arabic"/>
          <w:sz w:val="26"/>
          <w:szCs w:val="26"/>
          <w:rtl/>
        </w:rPr>
        <w:t xml:space="preserve"> </w:t>
      </w:r>
      <w:r w:rsidR="00481D13" w:rsidRPr="003F0EB5">
        <w:rPr>
          <w:rFonts w:cs="B Lotus" w:hint="cs"/>
          <w:sz w:val="28"/>
          <w:szCs w:val="26"/>
          <w:rtl/>
        </w:rPr>
        <w:t>«ای پیامبر</w:t>
      </w:r>
      <w:r w:rsidR="00B14D81" w:rsidRPr="003F0EB5">
        <w:rPr>
          <w:rFonts w:cs="B Lotus" w:hint="cs"/>
          <w:sz w:val="28"/>
          <w:szCs w:val="26"/>
          <w:rtl/>
        </w:rPr>
        <w:t>!</w:t>
      </w:r>
      <w:r w:rsidR="00481D13" w:rsidRPr="003F0EB5">
        <w:rPr>
          <w:rFonts w:cs="B Lotus" w:hint="cs"/>
          <w:sz w:val="28"/>
          <w:szCs w:val="26"/>
          <w:rtl/>
        </w:rPr>
        <w:t xml:space="preserve"> با کافران و منافقان جهاد کن و بر آنان سخت‌گیر».</w:t>
      </w:r>
    </w:p>
    <w:p w:rsidR="00481D13" w:rsidRPr="003F0EB5" w:rsidRDefault="00A84597" w:rsidP="003F6CAA">
      <w:pPr>
        <w:widowControl w:val="0"/>
        <w:spacing w:line="228" w:lineRule="auto"/>
        <w:ind w:left="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EF6F28" w:rsidRPr="003F0EB5">
        <w:rPr>
          <w:rFonts w:ascii="KFGQPC Uthmanic Script HAFS" w:hAnsi="KFGQPC Uthmanic Script HAFS" w:cs="KFGQPC Uthmanic Script HAFS" w:hint="eastAsia"/>
          <w:sz w:val="28"/>
          <w:szCs w:val="28"/>
          <w:rtl/>
        </w:rPr>
        <w:t>وَمِمَّنۡ</w:t>
      </w:r>
      <w:r w:rsidR="00EF6F28" w:rsidRPr="003F0EB5">
        <w:rPr>
          <w:rFonts w:ascii="KFGQPC Uthmanic Script HAFS" w:hAnsi="KFGQPC Uthmanic Script HAFS" w:cs="KFGQPC Uthmanic Script HAFS"/>
          <w:sz w:val="28"/>
          <w:szCs w:val="28"/>
          <w:rtl/>
        </w:rPr>
        <w:t xml:space="preserve"> حَوۡلَكُم مِّنَ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لۡأَعۡرَابِ</w:t>
      </w:r>
      <w:r w:rsidR="00EF6F28" w:rsidRPr="003F0EB5">
        <w:rPr>
          <w:rFonts w:ascii="KFGQPC Uthmanic Script HAFS" w:hAnsi="KFGQPC Uthmanic Script HAFS" w:cs="KFGQPC Uthmanic Script HAFS"/>
          <w:sz w:val="28"/>
          <w:szCs w:val="28"/>
          <w:rtl/>
        </w:rPr>
        <w:t xml:space="preserve"> مُنَٰفِقُونَۖ وَمِنۡ أَهۡلِ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لۡمَدِينَةِ</w:t>
      </w:r>
      <w:r w:rsidR="00EF6F28" w:rsidRPr="003F0EB5">
        <w:rPr>
          <w:rFonts w:ascii="KFGQPC Uthmanic Script HAFS" w:hAnsi="KFGQPC Uthmanic Script HAFS" w:cs="KFGQPC Uthmanic Script HAFS"/>
          <w:sz w:val="28"/>
          <w:szCs w:val="28"/>
          <w:rtl/>
        </w:rPr>
        <w:t xml:space="preserve"> مَرَدُواْ عَلَى </w:t>
      </w:r>
      <w:r w:rsidR="00EF6F28" w:rsidRPr="003F0EB5">
        <w:rPr>
          <w:rFonts w:ascii="KFGQPC Uthmanic Script HAFS" w:hAnsi="KFGQPC Uthmanic Script HAFS" w:cs="KFGQPC Uthmanic Script HAFS" w:hint="cs"/>
          <w:sz w:val="28"/>
          <w:szCs w:val="28"/>
          <w:rtl/>
        </w:rPr>
        <w:t>ٱ</w:t>
      </w:r>
      <w:r w:rsidR="00EF6F28" w:rsidRPr="003F0EB5">
        <w:rPr>
          <w:rFonts w:ascii="KFGQPC Uthmanic Script HAFS" w:hAnsi="KFGQPC Uthmanic Script HAFS" w:cs="KFGQPC Uthmanic Script HAFS" w:hint="eastAsia"/>
          <w:sz w:val="28"/>
          <w:szCs w:val="28"/>
          <w:rtl/>
        </w:rPr>
        <w:t>لنِّفَاقِ</w:t>
      </w:r>
      <w:r w:rsidR="00EF6F28" w:rsidRPr="003F0EB5">
        <w:rPr>
          <w:rFonts w:ascii="KFGQPC Uthmanic Script HAFS" w:hAnsi="KFGQPC Uthmanic Script HAFS" w:cs="KFGQPC Uthmanic Script HAFS"/>
          <w:sz w:val="28"/>
          <w:szCs w:val="28"/>
          <w:rtl/>
        </w:rPr>
        <w:t xml:space="preserve"> لَا تَعۡلَمُهُمۡۖ</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00EF6F28" w:rsidRPr="003F0EB5">
        <w:rPr>
          <w:rFonts w:ascii="KFGQPC Uthmanic Script HAFS" w:hAnsi="KFGQPC Uthmanic Script HAFS" w:cs="KFGQPC Uthmanic Script HAFS"/>
          <w:sz w:val="28"/>
          <w:szCs w:val="28"/>
          <w:rtl/>
        </w:rPr>
        <w:t xml:space="preserve"> </w:t>
      </w:r>
      <w:r w:rsidR="00AB6214" w:rsidRPr="003F0EB5">
        <w:rPr>
          <w:rFonts w:cs="B Lotus"/>
          <w:rtl/>
          <w:lang w:bidi="fa-IR"/>
        </w:rPr>
        <w:t>[</w:t>
      </w:r>
      <w:r w:rsidR="00AB6214" w:rsidRPr="003F0EB5">
        <w:rPr>
          <w:rFonts w:ascii="mylotus" w:hAnsi="mylotus" w:cs="mylotus"/>
          <w:rtl/>
          <w:lang w:bidi="fa-IR"/>
        </w:rPr>
        <w:t>التوبة</w:t>
      </w:r>
      <w:r w:rsidR="00AB6214" w:rsidRPr="003F0EB5">
        <w:rPr>
          <w:rFonts w:cs="B Lotus"/>
          <w:rtl/>
          <w:lang w:bidi="fa-IR"/>
        </w:rPr>
        <w:t>: ١٠١]</w:t>
      </w:r>
      <w:r w:rsidR="00AB6214" w:rsidRPr="003F0EB5">
        <w:rPr>
          <w:rFonts w:cs="B Lotus"/>
          <w:sz w:val="30"/>
          <w:szCs w:val="28"/>
          <w:rtl/>
          <w:lang w:bidi="fa-IR"/>
        </w:rPr>
        <w:t>.</w:t>
      </w:r>
      <w:r w:rsidR="00AB6214" w:rsidRPr="003F0EB5">
        <w:rPr>
          <w:rFonts w:cs="B Lotus" w:hint="cs"/>
          <w:sz w:val="30"/>
          <w:szCs w:val="28"/>
          <w:rtl/>
          <w:lang w:bidi="fa-IR"/>
        </w:rPr>
        <w:t xml:space="preserve"> </w:t>
      </w:r>
      <w:r w:rsidR="00481D13" w:rsidRPr="003F0EB5">
        <w:rPr>
          <w:rFonts w:cs="B Lotus" w:hint="cs"/>
          <w:sz w:val="28"/>
          <w:szCs w:val="26"/>
          <w:rtl/>
          <w:lang w:bidi="fa-IR"/>
        </w:rPr>
        <w:t>«برخی از بادیه‌‌نشینان که پیرامون شمایند منافق‌اند و برخی از اهالی مدینه نیز بر نفاق خو</w:t>
      </w:r>
      <w:r w:rsidR="004612E1" w:rsidRPr="003F0EB5">
        <w:rPr>
          <w:rFonts w:cs="B Lotus" w:hint="cs"/>
          <w:sz w:val="28"/>
          <w:szCs w:val="26"/>
          <w:rtl/>
          <w:lang w:bidi="fa-IR"/>
        </w:rPr>
        <w:t xml:space="preserve"> </w:t>
      </w:r>
      <w:r w:rsidR="00481D13" w:rsidRPr="003F0EB5">
        <w:rPr>
          <w:rFonts w:cs="B Lotus" w:hint="cs"/>
          <w:sz w:val="28"/>
          <w:szCs w:val="26"/>
          <w:rtl/>
          <w:lang w:bidi="fa-IR"/>
        </w:rPr>
        <w:t>کرده‌اند که تو آنان را نمی‌‌شناسی».</w:t>
      </w:r>
      <w:r w:rsidR="002F3C93" w:rsidRPr="003F0EB5">
        <w:rPr>
          <w:rFonts w:cs="B Lotus" w:hint="cs"/>
          <w:sz w:val="28"/>
          <w:szCs w:val="26"/>
          <w:rtl/>
          <w:lang w:bidi="fa-IR"/>
        </w:rPr>
        <w:t xml:space="preserve"> </w:t>
      </w:r>
    </w:p>
    <w:p w:rsidR="00481D13" w:rsidRPr="003F0EB5" w:rsidRDefault="00A84597" w:rsidP="003F6CAA">
      <w:pPr>
        <w:widowControl w:val="0"/>
        <w:spacing w:line="228" w:lineRule="auto"/>
        <w:ind w:left="284"/>
        <w:jc w:val="both"/>
        <w:rPr>
          <w:rFonts w:cs="B Lotus" w:hint="cs"/>
          <w:sz w:val="28"/>
          <w:szCs w:val="26"/>
          <w:rtl/>
          <w:lang w:bidi="fa-IR"/>
        </w:rPr>
      </w:pPr>
      <w:r w:rsidRPr="003F0EB5">
        <w:rPr>
          <w:rFonts w:ascii="KFGQPC Uthmanic Script HAFS" w:hAnsi="KFGQPC Uthmanic Script HAFS" w:cs="Traditional Arabic" w:hint="cs"/>
          <w:sz w:val="28"/>
          <w:szCs w:val="28"/>
          <w:rtl/>
        </w:rPr>
        <w:t>﴿</w:t>
      </w:r>
      <w:r w:rsidR="002F3C93" w:rsidRPr="003F0EB5">
        <w:rPr>
          <w:rFonts w:ascii="KFGQPC Uthmanic Script HAFS" w:hAnsi="KFGQPC Uthmanic Script HAFS" w:cs="KFGQPC Uthmanic Script HAFS" w:hint="eastAsia"/>
          <w:sz w:val="28"/>
          <w:szCs w:val="28"/>
          <w:rtl/>
        </w:rPr>
        <w:t>وَإِذۡ</w:t>
      </w:r>
      <w:r w:rsidR="002F3C93" w:rsidRPr="003F0EB5">
        <w:rPr>
          <w:rFonts w:ascii="KFGQPC Uthmanic Script HAFS" w:hAnsi="KFGQPC Uthmanic Script HAFS" w:cs="KFGQPC Uthmanic Script HAFS"/>
          <w:sz w:val="28"/>
          <w:szCs w:val="28"/>
          <w:rtl/>
        </w:rPr>
        <w:t xml:space="preserve"> يَقُولُ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لۡمُنَٰفِقُونَ</w:t>
      </w:r>
      <w:r w:rsidR="002F3C93" w:rsidRPr="003F0EB5">
        <w:rPr>
          <w:rFonts w:ascii="KFGQPC Uthmanic Script HAFS" w:hAnsi="KFGQPC Uthmanic Script HAFS" w:cs="KFGQPC Uthmanic Script HAFS"/>
          <w:sz w:val="28"/>
          <w:szCs w:val="28"/>
          <w:rtl/>
        </w:rPr>
        <w:t xml:space="preserve"> وَ</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لَّذِينَ</w:t>
      </w:r>
      <w:r w:rsidR="002F3C93" w:rsidRPr="003F0EB5">
        <w:rPr>
          <w:rFonts w:ascii="KFGQPC Uthmanic Script HAFS" w:hAnsi="KFGQPC Uthmanic Script HAFS" w:cs="KFGQPC Uthmanic Script HAFS"/>
          <w:sz w:val="28"/>
          <w:szCs w:val="28"/>
          <w:rtl/>
        </w:rPr>
        <w:t xml:space="preserve"> فِي قُلُوبِهِم مَّرَضٞ مَّا وَعَدَنَا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للَّهُ</w:t>
      </w:r>
      <w:r w:rsidR="002F3C93" w:rsidRPr="003F0EB5">
        <w:rPr>
          <w:rFonts w:ascii="KFGQPC Uthmanic Script HAFS" w:hAnsi="KFGQPC Uthmanic Script HAFS" w:cs="KFGQPC Uthmanic Script HAFS"/>
          <w:sz w:val="28"/>
          <w:szCs w:val="28"/>
          <w:rtl/>
        </w:rPr>
        <w:t xml:space="preserve"> وَرَسُولُهُ</w:t>
      </w:r>
      <w:r w:rsidR="002F3C93" w:rsidRPr="003F0EB5">
        <w:rPr>
          <w:rFonts w:ascii="KFGQPC Uthmanic Script HAFS" w:hAnsi="KFGQPC Uthmanic Script HAFS" w:cs="KFGQPC Uthmanic Script HAFS" w:hint="cs"/>
          <w:sz w:val="28"/>
          <w:szCs w:val="28"/>
          <w:rtl/>
        </w:rPr>
        <w:t>ۥٓ</w:t>
      </w:r>
      <w:r w:rsidR="002F3C93" w:rsidRPr="003F0EB5">
        <w:rPr>
          <w:rFonts w:ascii="KFGQPC Uthmanic Script HAFS" w:hAnsi="KFGQPC Uthmanic Script HAFS" w:cs="KFGQPC Uthmanic Script HAFS"/>
          <w:sz w:val="28"/>
          <w:szCs w:val="28"/>
          <w:rtl/>
        </w:rPr>
        <w:t xml:space="preserve"> إِلَّا غُرُورٗا ١٢</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002F3C93" w:rsidRPr="003F0EB5">
        <w:rPr>
          <w:rFonts w:ascii="KFGQPC Uthmanic Script HAFS" w:hAnsi="KFGQPC Uthmanic Script HAFS" w:cs="KFGQPC Uthmanic Script HAFS"/>
          <w:sz w:val="28"/>
          <w:szCs w:val="28"/>
        </w:rPr>
        <w:t xml:space="preserve"> </w:t>
      </w:r>
      <w:r w:rsidR="00AB6214" w:rsidRPr="003F0EB5">
        <w:rPr>
          <w:rFonts w:cs="B Lotus"/>
          <w:sz w:val="26"/>
          <w:rtl/>
          <w:lang w:bidi="fa-IR"/>
        </w:rPr>
        <w:t>[</w:t>
      </w:r>
      <w:r w:rsidR="00AB6214" w:rsidRPr="003F0EB5">
        <w:rPr>
          <w:rFonts w:ascii="mylotus" w:hAnsi="mylotus" w:cs="mylotus"/>
          <w:sz w:val="26"/>
          <w:rtl/>
          <w:lang w:bidi="fa-IR"/>
        </w:rPr>
        <w:t>الأحزاب</w:t>
      </w:r>
      <w:r w:rsidR="00AB6214" w:rsidRPr="003F0EB5">
        <w:rPr>
          <w:rFonts w:cs="B Lotus"/>
          <w:sz w:val="26"/>
          <w:rtl/>
          <w:lang w:bidi="fa-IR"/>
        </w:rPr>
        <w:t>: ١٢].</w:t>
      </w:r>
      <w:r w:rsidR="003F6CAA" w:rsidRPr="003F0EB5">
        <w:rPr>
          <w:rFonts w:cs="B Lotus" w:hint="cs"/>
          <w:sz w:val="26"/>
          <w:rtl/>
          <w:lang w:bidi="fa-IR"/>
        </w:rPr>
        <w:t xml:space="preserve"> </w:t>
      </w:r>
      <w:r w:rsidR="004612E1" w:rsidRPr="003F0EB5">
        <w:rPr>
          <w:rFonts w:cs="B Lotus" w:hint="cs"/>
          <w:sz w:val="28"/>
          <w:szCs w:val="26"/>
          <w:rtl/>
          <w:lang w:bidi="fa-IR"/>
        </w:rPr>
        <w:t xml:space="preserve">«و </w:t>
      </w:r>
      <w:r w:rsidR="00F82F70" w:rsidRPr="003F0EB5">
        <w:rPr>
          <w:rFonts w:cs="B Lotus" w:hint="cs"/>
          <w:sz w:val="28"/>
          <w:szCs w:val="26"/>
          <w:rtl/>
          <w:lang w:bidi="fa-IR"/>
        </w:rPr>
        <w:t>آنگاه</w:t>
      </w:r>
      <w:r w:rsidR="004612E1" w:rsidRPr="003F0EB5">
        <w:rPr>
          <w:rFonts w:cs="B Lotus" w:hint="cs"/>
          <w:sz w:val="28"/>
          <w:szCs w:val="26"/>
          <w:rtl/>
          <w:lang w:bidi="fa-IR"/>
        </w:rPr>
        <w:t xml:space="preserve"> که منافقا</w:t>
      </w:r>
      <w:r w:rsidR="00481D13" w:rsidRPr="003F0EB5">
        <w:rPr>
          <w:rFonts w:cs="B Lotus" w:hint="cs"/>
          <w:sz w:val="28"/>
          <w:szCs w:val="26"/>
          <w:rtl/>
          <w:lang w:bidi="fa-IR"/>
        </w:rPr>
        <w:t>ن و بیمار دلان می‌گفتند که خداوند و پیامبرش</w:t>
      </w:r>
      <w:r w:rsidR="004612E1" w:rsidRPr="003F0EB5">
        <w:rPr>
          <w:rFonts w:cs="B Lotus" w:hint="cs"/>
          <w:sz w:val="28"/>
          <w:szCs w:val="26"/>
          <w:rtl/>
          <w:lang w:bidi="fa-IR"/>
        </w:rPr>
        <w:t xml:space="preserve"> چیزی</w:t>
      </w:r>
      <w:r w:rsidR="00481D13" w:rsidRPr="003F0EB5">
        <w:rPr>
          <w:rFonts w:cs="B Lotus" w:hint="cs"/>
          <w:sz w:val="28"/>
          <w:szCs w:val="26"/>
          <w:rtl/>
          <w:lang w:bidi="fa-IR"/>
        </w:rPr>
        <w:t xml:space="preserve"> جز فریب به ما وعده ندادند».</w:t>
      </w:r>
      <w:r w:rsidR="002F3C93" w:rsidRPr="003F0EB5">
        <w:rPr>
          <w:rFonts w:cs="B Lotus" w:hint="cs"/>
          <w:sz w:val="28"/>
          <w:szCs w:val="26"/>
          <w:rtl/>
          <w:lang w:bidi="fa-IR"/>
        </w:rPr>
        <w:t xml:space="preserve"> </w:t>
      </w:r>
    </w:p>
    <w:p w:rsidR="00481D13" w:rsidRPr="003F0EB5" w:rsidRDefault="00A84597" w:rsidP="003F6CAA">
      <w:pPr>
        <w:widowControl w:val="0"/>
        <w:spacing w:line="228" w:lineRule="auto"/>
        <w:ind w:left="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2F3C93" w:rsidRPr="003F0EB5">
        <w:rPr>
          <w:rFonts w:ascii="KFGQPC Uthmanic Script HAFS" w:hAnsi="KFGQPC Uthmanic Script HAFS" w:cs="KFGQPC Uthmanic Script HAFS"/>
          <w:sz w:val="28"/>
          <w:szCs w:val="28"/>
          <w:rtl/>
        </w:rPr>
        <w:t xml:space="preserve">لَّئِن لَّمۡ يَنتَهِ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لۡمُنَٰفِقُونَ</w:t>
      </w:r>
      <w:r w:rsidR="002F3C93" w:rsidRPr="003F0EB5">
        <w:rPr>
          <w:rFonts w:ascii="KFGQPC Uthmanic Script HAFS" w:hAnsi="KFGQPC Uthmanic Script HAFS" w:cs="KFGQPC Uthmanic Script HAFS"/>
          <w:sz w:val="28"/>
          <w:szCs w:val="28"/>
          <w:rtl/>
        </w:rPr>
        <w:t xml:space="preserve"> وَ</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لَّذِينَ</w:t>
      </w:r>
      <w:r w:rsidR="002F3C93" w:rsidRPr="003F0EB5">
        <w:rPr>
          <w:rFonts w:ascii="KFGQPC Uthmanic Script HAFS" w:hAnsi="KFGQPC Uthmanic Script HAFS" w:cs="KFGQPC Uthmanic Script HAFS"/>
          <w:sz w:val="28"/>
          <w:szCs w:val="28"/>
          <w:rtl/>
        </w:rPr>
        <w:t xml:space="preserve"> فِي قُلُوبِهِم مَّرَضٞ وَ</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لۡمُرۡجِفُونَ</w:t>
      </w:r>
      <w:r w:rsidR="002F3C93" w:rsidRPr="003F0EB5">
        <w:rPr>
          <w:rFonts w:ascii="KFGQPC Uthmanic Script HAFS" w:hAnsi="KFGQPC Uthmanic Script HAFS" w:cs="KFGQPC Uthmanic Script HAFS"/>
          <w:sz w:val="28"/>
          <w:szCs w:val="28"/>
          <w:rtl/>
        </w:rPr>
        <w:t xml:space="preserve"> فِي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لۡمَدِينَةِ</w:t>
      </w:r>
      <w:r w:rsidR="002F3C93" w:rsidRPr="003F0EB5">
        <w:rPr>
          <w:rFonts w:ascii="KFGQPC Uthmanic Script HAFS" w:hAnsi="KFGQPC Uthmanic Script HAFS" w:cs="KFGQPC Uthmanic Script HAFS"/>
          <w:sz w:val="28"/>
          <w:szCs w:val="28"/>
          <w:rtl/>
        </w:rPr>
        <w:t xml:space="preserve"> لَنُغۡرِيَنَّكَ بِهِمۡ ثُمَّ لَا يُجَاوِرُونَكَ فِيهَآ إِلَّا قَلِيلٗا ٦٠</w:t>
      </w:r>
      <w:r w:rsidRPr="003F0EB5">
        <w:rPr>
          <w:rFonts w:ascii="KFGQPC Uthmanic Script HAFS" w:hAnsi="KFGQPC Uthmanic Script HAFS" w:cs="Traditional Arabic" w:hint="cs"/>
          <w:sz w:val="28"/>
          <w:szCs w:val="28"/>
          <w:rtl/>
        </w:rPr>
        <w:t>﴾</w:t>
      </w:r>
      <w:r w:rsidR="002F3C93" w:rsidRPr="003F0EB5">
        <w:rPr>
          <w:rFonts w:ascii="KFGQPC Uthmanic Script HAFS" w:hAnsi="KFGQPC Uthmanic Script HAFS" w:cs="KFGQPC Uthmanic Script HAFS"/>
          <w:sz w:val="28"/>
          <w:szCs w:val="28"/>
        </w:rPr>
        <w:t xml:space="preserve"> </w:t>
      </w:r>
      <w:r w:rsidR="00AB6214" w:rsidRPr="003F0EB5">
        <w:rPr>
          <w:rFonts w:ascii="Calibri" w:hAnsi="Calibri" w:cs="KFGQPC Uthmanic Script HAFS"/>
          <w:sz w:val="28"/>
          <w:szCs w:val="28"/>
        </w:rPr>
        <w:t>.</w:t>
      </w:r>
      <w:r w:rsidR="00AB6214" w:rsidRPr="003F0EB5">
        <w:rPr>
          <w:rFonts w:cs="B Lotus"/>
          <w:sz w:val="26"/>
          <w:rtl/>
          <w:lang w:bidi="fa-IR"/>
        </w:rPr>
        <w:t>[</w:t>
      </w:r>
      <w:r w:rsidR="00AB6214" w:rsidRPr="003F0EB5">
        <w:rPr>
          <w:rFonts w:ascii="mylotus" w:hAnsi="mylotus" w:cs="mylotus"/>
          <w:sz w:val="26"/>
          <w:rtl/>
          <w:lang w:bidi="fa-IR"/>
        </w:rPr>
        <w:t>الأحزاب</w:t>
      </w:r>
      <w:r w:rsidR="00AB6214" w:rsidRPr="003F0EB5">
        <w:rPr>
          <w:rFonts w:cs="B Lotus"/>
          <w:sz w:val="26"/>
          <w:rtl/>
          <w:lang w:bidi="fa-IR"/>
        </w:rPr>
        <w:t>: ٦٠]</w:t>
      </w:r>
      <w:r w:rsidR="00AB6214" w:rsidRPr="003F0EB5">
        <w:rPr>
          <w:rFonts w:cs="B Lotus"/>
          <w:sz w:val="28"/>
          <w:szCs w:val="26"/>
          <w:rtl/>
          <w:lang w:bidi="fa-IR"/>
        </w:rPr>
        <w:t xml:space="preserve">. </w:t>
      </w:r>
      <w:r w:rsidR="004612E1" w:rsidRPr="003F0EB5">
        <w:rPr>
          <w:rFonts w:cs="B Lotus" w:hint="cs"/>
          <w:sz w:val="28"/>
          <w:szCs w:val="26"/>
          <w:rtl/>
          <w:lang w:bidi="fa-IR"/>
        </w:rPr>
        <w:t>«اگر منافقا</w:t>
      </w:r>
      <w:r w:rsidR="00481D13" w:rsidRPr="003F0EB5">
        <w:rPr>
          <w:rFonts w:cs="B Lotus" w:hint="cs"/>
          <w:sz w:val="28"/>
          <w:szCs w:val="26"/>
          <w:rtl/>
          <w:lang w:bidi="fa-IR"/>
        </w:rPr>
        <w:t>ن و بیمار دلان و آنان که</w:t>
      </w:r>
      <w:r w:rsidR="004612E1" w:rsidRPr="003F0EB5">
        <w:rPr>
          <w:rFonts w:cs="B Lotus" w:hint="cs"/>
          <w:sz w:val="28"/>
          <w:szCs w:val="26"/>
          <w:rtl/>
          <w:lang w:bidi="fa-IR"/>
        </w:rPr>
        <w:t xml:space="preserve"> در مدینه دروغ می‌پراکنند</w:t>
      </w:r>
      <w:r w:rsidR="00FE3FA3" w:rsidRPr="003F0EB5">
        <w:rPr>
          <w:rFonts w:cs="B Lotus" w:hint="cs"/>
          <w:sz w:val="28"/>
          <w:szCs w:val="26"/>
          <w:rtl/>
          <w:lang w:bidi="fa-IR"/>
        </w:rPr>
        <w:t>،</w:t>
      </w:r>
      <w:r w:rsidR="004612E1" w:rsidRPr="003F0EB5">
        <w:rPr>
          <w:rFonts w:cs="B Lotus" w:hint="cs"/>
          <w:sz w:val="28"/>
          <w:szCs w:val="26"/>
          <w:rtl/>
          <w:lang w:bidi="fa-IR"/>
        </w:rPr>
        <w:t xml:space="preserve"> </w:t>
      </w:r>
      <w:r w:rsidR="004612E1" w:rsidRPr="003F0EB5">
        <w:rPr>
          <w:rFonts w:cs="B Lotus" w:hint="cs"/>
          <w:sz w:val="28"/>
          <w:szCs w:val="26"/>
          <w:rtl/>
        </w:rPr>
        <w:t>[</w:t>
      </w:r>
      <w:r w:rsidR="004612E1" w:rsidRPr="003F0EB5">
        <w:rPr>
          <w:rFonts w:cs="B Lotus" w:hint="cs"/>
          <w:sz w:val="28"/>
          <w:szCs w:val="26"/>
          <w:rtl/>
          <w:lang w:bidi="fa-IR"/>
        </w:rPr>
        <w:t>از این کار بد خود</w:t>
      </w:r>
      <w:r w:rsidR="004612E1" w:rsidRPr="003F0EB5">
        <w:rPr>
          <w:rFonts w:cs="B Lotus" w:hint="cs"/>
          <w:sz w:val="28"/>
          <w:szCs w:val="26"/>
          <w:rtl/>
        </w:rPr>
        <w:t>]</w:t>
      </w:r>
      <w:r w:rsidR="00481D13" w:rsidRPr="003F0EB5">
        <w:rPr>
          <w:rFonts w:cs="B Lotus" w:hint="cs"/>
          <w:sz w:val="28"/>
          <w:szCs w:val="26"/>
          <w:rtl/>
          <w:lang w:bidi="fa-IR"/>
        </w:rPr>
        <w:t xml:space="preserve"> دست نکشند،</w:t>
      </w:r>
      <w:r w:rsidR="004612E1" w:rsidRPr="003F0EB5">
        <w:rPr>
          <w:rFonts w:cs="B Lotus" w:hint="cs"/>
          <w:sz w:val="28"/>
          <w:szCs w:val="26"/>
          <w:rtl/>
          <w:lang w:bidi="fa-IR"/>
        </w:rPr>
        <w:t xml:space="preserve"> حتما</w:t>
      </w:r>
      <w:r w:rsidR="00481D13" w:rsidRPr="003F0EB5">
        <w:rPr>
          <w:rFonts w:cs="B Lotus" w:hint="cs"/>
          <w:sz w:val="28"/>
          <w:szCs w:val="26"/>
          <w:rtl/>
          <w:lang w:bidi="fa-IR"/>
        </w:rPr>
        <w:t xml:space="preserve"> تو را بر</w:t>
      </w:r>
      <w:r w:rsidR="004612E1" w:rsidRPr="003F0EB5">
        <w:rPr>
          <w:rFonts w:cs="B Lotus" w:hint="cs"/>
          <w:sz w:val="28"/>
          <w:szCs w:val="26"/>
          <w:rtl/>
          <w:lang w:bidi="fa-IR"/>
        </w:rPr>
        <w:t xml:space="preserve"> ضد آنان برانگیزیم و آنگاه</w:t>
      </w:r>
      <w:r w:rsidR="00481D13" w:rsidRPr="003F0EB5">
        <w:rPr>
          <w:rFonts w:cs="B Lotus" w:hint="cs"/>
          <w:sz w:val="28"/>
          <w:szCs w:val="26"/>
          <w:rtl/>
          <w:lang w:bidi="fa-IR"/>
        </w:rPr>
        <w:t xml:space="preserve"> جز اندک زمانی [در مدینه] در جوار تو زیست نکند».</w:t>
      </w:r>
      <w:r w:rsidR="002F3C93" w:rsidRPr="003F0EB5">
        <w:rPr>
          <w:rFonts w:cs="B Lotus" w:hint="cs"/>
          <w:sz w:val="28"/>
          <w:szCs w:val="26"/>
          <w:rtl/>
          <w:lang w:bidi="fa-IR"/>
        </w:rPr>
        <w:t xml:space="preserve"> </w:t>
      </w:r>
    </w:p>
    <w:p w:rsidR="00481D13" w:rsidRPr="003F0EB5" w:rsidRDefault="00A84597" w:rsidP="003F6CAA">
      <w:pPr>
        <w:widowControl w:val="0"/>
        <w:spacing w:line="228" w:lineRule="auto"/>
        <w:ind w:left="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2F3C93" w:rsidRPr="003F0EB5">
        <w:rPr>
          <w:rFonts w:ascii="KFGQPC Uthmanic Script HAFS" w:hAnsi="KFGQPC Uthmanic Script HAFS" w:cs="KFGQPC Uthmanic Script HAFS"/>
          <w:sz w:val="28"/>
          <w:szCs w:val="28"/>
          <w:rtl/>
        </w:rPr>
        <w:t xml:space="preserve">أَلَمۡ تَرَ إِلَى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لَّذِينَ</w:t>
      </w:r>
      <w:r w:rsidR="002F3C93" w:rsidRPr="003F0EB5">
        <w:rPr>
          <w:rFonts w:ascii="KFGQPC Uthmanic Script HAFS" w:hAnsi="KFGQPC Uthmanic Script HAFS" w:cs="KFGQPC Uthmanic Script HAFS"/>
          <w:sz w:val="28"/>
          <w:szCs w:val="28"/>
          <w:rtl/>
        </w:rPr>
        <w:t xml:space="preserve"> نَافَقُواْ يَقُولُونَ لِإِخۡوَٰنِهِمُ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لَّذِينَ</w:t>
      </w:r>
      <w:r w:rsidR="002F3C93" w:rsidRPr="003F0EB5">
        <w:rPr>
          <w:rFonts w:ascii="KFGQPC Uthmanic Script HAFS" w:hAnsi="KFGQPC Uthmanic Script HAFS" w:cs="KFGQPC Uthmanic Script HAFS"/>
          <w:sz w:val="28"/>
          <w:szCs w:val="28"/>
          <w:rtl/>
        </w:rPr>
        <w:t xml:space="preserve"> كَفَرُواْ مِنۡ أَهۡلِ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لۡكِتَٰبِ</w:t>
      </w:r>
      <w:r w:rsidR="002F3C93" w:rsidRPr="003F0EB5">
        <w:rPr>
          <w:rFonts w:ascii="KFGQPC Uthmanic Script HAFS" w:hAnsi="KFGQPC Uthmanic Script HAFS" w:cs="KFGQPC Uthmanic Script HAFS"/>
          <w:sz w:val="28"/>
          <w:szCs w:val="28"/>
          <w:rtl/>
        </w:rPr>
        <w:t xml:space="preserve"> لَئِنۡ أُخۡرِجۡتُمۡ لَنَخۡرُجَنَّ مَعَكُمۡ</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002F3C93" w:rsidRPr="003F0EB5">
        <w:rPr>
          <w:rFonts w:ascii="KFGQPC Uthmanic Script HAFS" w:hAnsi="KFGQPC Uthmanic Script HAFS" w:cs="KFGQPC Uthmanic Script HAFS"/>
          <w:sz w:val="28"/>
          <w:szCs w:val="28"/>
          <w:rtl/>
        </w:rPr>
        <w:t xml:space="preserve"> </w:t>
      </w:r>
      <w:r w:rsidR="00AB6214" w:rsidRPr="003F0EB5">
        <w:rPr>
          <w:rFonts w:cs="B Lotus"/>
          <w:sz w:val="26"/>
          <w:rtl/>
          <w:lang w:bidi="fa-IR"/>
        </w:rPr>
        <w:t>[</w:t>
      </w:r>
      <w:r w:rsidR="00AB6214" w:rsidRPr="003F0EB5">
        <w:rPr>
          <w:rFonts w:ascii="mylotus" w:hAnsi="mylotus" w:cs="mylotus"/>
          <w:sz w:val="26"/>
          <w:rtl/>
          <w:lang w:bidi="fa-IR"/>
        </w:rPr>
        <w:t>الحشر</w:t>
      </w:r>
      <w:r w:rsidR="00AB6214" w:rsidRPr="003F0EB5">
        <w:rPr>
          <w:rFonts w:cs="B Lotus"/>
          <w:sz w:val="26"/>
          <w:rtl/>
          <w:lang w:bidi="fa-IR"/>
        </w:rPr>
        <w:t>: ١١].</w:t>
      </w:r>
      <w:r w:rsidR="00AB6214" w:rsidRPr="003F0EB5">
        <w:rPr>
          <w:rFonts w:cs="B Lotus" w:hint="cs"/>
          <w:sz w:val="30"/>
          <w:szCs w:val="28"/>
          <w:rtl/>
          <w:lang w:bidi="fa-IR"/>
        </w:rPr>
        <w:t xml:space="preserve"> </w:t>
      </w:r>
      <w:r w:rsidR="004612E1" w:rsidRPr="003F0EB5">
        <w:rPr>
          <w:rFonts w:cs="B Lotus" w:hint="cs"/>
          <w:sz w:val="28"/>
          <w:szCs w:val="26"/>
          <w:rtl/>
          <w:lang w:bidi="fa-IR"/>
        </w:rPr>
        <w:t>«آیا ندیدی که منافقا</w:t>
      </w:r>
      <w:r w:rsidR="00481D13" w:rsidRPr="003F0EB5">
        <w:rPr>
          <w:rFonts w:cs="B Lotus" w:hint="cs"/>
          <w:sz w:val="28"/>
          <w:szCs w:val="26"/>
          <w:rtl/>
          <w:lang w:bidi="fa-IR"/>
        </w:rPr>
        <w:t>ن به برادران خود</w:t>
      </w:r>
      <w:r w:rsidR="00FE3FA3" w:rsidRPr="003F0EB5">
        <w:rPr>
          <w:rFonts w:cs="B Lotus" w:hint="cs"/>
          <w:sz w:val="28"/>
          <w:szCs w:val="26"/>
          <w:rtl/>
          <w:lang w:bidi="fa-IR"/>
        </w:rPr>
        <w:t>،</w:t>
      </w:r>
      <w:r w:rsidR="00481D13" w:rsidRPr="003F0EB5">
        <w:rPr>
          <w:rFonts w:cs="B Lotus" w:hint="cs"/>
          <w:sz w:val="28"/>
          <w:szCs w:val="26"/>
          <w:rtl/>
          <w:lang w:bidi="fa-IR"/>
        </w:rPr>
        <w:t xml:space="preserve"> که از کافران اهل کتابند</w:t>
      </w:r>
      <w:r w:rsidR="00FE3FA3" w:rsidRPr="003F0EB5">
        <w:rPr>
          <w:rFonts w:cs="B Lotus" w:hint="cs"/>
          <w:sz w:val="28"/>
          <w:szCs w:val="26"/>
          <w:rtl/>
          <w:lang w:bidi="fa-IR"/>
        </w:rPr>
        <w:t>،</w:t>
      </w:r>
      <w:r w:rsidR="00481D13" w:rsidRPr="003F0EB5">
        <w:rPr>
          <w:rFonts w:cs="B Lotus" w:hint="cs"/>
          <w:sz w:val="28"/>
          <w:szCs w:val="26"/>
          <w:rtl/>
          <w:lang w:bidi="fa-IR"/>
        </w:rPr>
        <w:t xml:space="preserve"> می‌گویند اگر </w:t>
      </w:r>
      <w:r w:rsidR="004612E1" w:rsidRPr="003F0EB5">
        <w:rPr>
          <w:rFonts w:cs="B Lotus" w:hint="cs"/>
          <w:sz w:val="28"/>
          <w:szCs w:val="26"/>
          <w:rtl/>
          <w:lang w:bidi="fa-IR"/>
        </w:rPr>
        <w:t>اخراج شوید</w:t>
      </w:r>
      <w:r w:rsidR="00481D13" w:rsidRPr="003F0EB5">
        <w:rPr>
          <w:rFonts w:cs="B Lotus" w:hint="cs"/>
          <w:sz w:val="28"/>
          <w:szCs w:val="26"/>
          <w:rtl/>
          <w:lang w:bidi="fa-IR"/>
        </w:rPr>
        <w:t xml:space="preserve"> البته ما نیز با شما بیرون </w:t>
      </w:r>
      <w:r w:rsidR="004612E1" w:rsidRPr="003F0EB5">
        <w:rPr>
          <w:rFonts w:cs="B Lotus" w:hint="cs"/>
          <w:sz w:val="28"/>
          <w:szCs w:val="26"/>
          <w:rtl/>
          <w:lang w:bidi="fa-IR"/>
        </w:rPr>
        <w:t>می‌</w:t>
      </w:r>
      <w:r w:rsidR="00481D13" w:rsidRPr="003F0EB5">
        <w:rPr>
          <w:rFonts w:cs="B Lotus" w:hint="cs"/>
          <w:sz w:val="28"/>
          <w:szCs w:val="26"/>
          <w:rtl/>
          <w:lang w:bidi="fa-IR"/>
        </w:rPr>
        <w:t>آییم».</w:t>
      </w:r>
      <w:r w:rsidR="002F3C93" w:rsidRPr="003F0EB5">
        <w:rPr>
          <w:rFonts w:cs="B Lotus" w:hint="cs"/>
          <w:sz w:val="30"/>
          <w:szCs w:val="28"/>
          <w:rtl/>
          <w:lang w:bidi="fa-IR"/>
        </w:rPr>
        <w:t xml:space="preserve"> </w:t>
      </w:r>
    </w:p>
    <w:p w:rsidR="009D5B5F" w:rsidRPr="003F0EB5" w:rsidRDefault="00481D13" w:rsidP="003F6CAA">
      <w:pPr>
        <w:widowControl w:val="0"/>
        <w:spacing w:line="228" w:lineRule="auto"/>
        <w:ind w:left="284"/>
        <w:jc w:val="both"/>
        <w:rPr>
          <w:rFonts w:cs="B Lotus" w:hint="cs"/>
          <w:sz w:val="28"/>
          <w:szCs w:val="28"/>
          <w:rtl/>
          <w:lang w:bidi="fa-IR"/>
        </w:rPr>
      </w:pPr>
      <w:r w:rsidRPr="003F0EB5">
        <w:rPr>
          <w:rFonts w:cs="B Lotus" w:hint="cs"/>
          <w:sz w:val="30"/>
          <w:szCs w:val="28"/>
          <w:rtl/>
          <w:lang w:bidi="fa-IR"/>
        </w:rPr>
        <w:t>از جمله</w:t>
      </w:r>
      <w:r w:rsidR="00B14D81" w:rsidRPr="003F0EB5">
        <w:rPr>
          <w:rFonts w:cs="B Lotus" w:hint="cs"/>
          <w:sz w:val="30"/>
          <w:szCs w:val="28"/>
          <w:rtl/>
          <w:lang w:bidi="fa-IR"/>
        </w:rPr>
        <w:t>،</w:t>
      </w:r>
      <w:r w:rsidRPr="003F0EB5">
        <w:rPr>
          <w:rFonts w:cs="B Lotus" w:hint="cs"/>
          <w:sz w:val="30"/>
          <w:szCs w:val="28"/>
          <w:rtl/>
          <w:lang w:bidi="fa-IR"/>
        </w:rPr>
        <w:t xml:space="preserve"> آی</w:t>
      </w:r>
      <w:r w:rsidR="002F3C93" w:rsidRPr="003F0EB5">
        <w:rPr>
          <w:rFonts w:cs="B Lotus" w:hint="cs"/>
          <w:sz w:val="30"/>
          <w:szCs w:val="28"/>
          <w:rtl/>
          <w:lang w:bidi="fa-IR"/>
        </w:rPr>
        <w:t>ة</w:t>
      </w:r>
      <w:r w:rsidRPr="003F0EB5">
        <w:rPr>
          <w:rFonts w:cs="B Lotus" w:hint="cs"/>
          <w:sz w:val="30"/>
          <w:szCs w:val="28"/>
          <w:rtl/>
          <w:lang w:bidi="fa-IR"/>
        </w:rPr>
        <w:t>:</w:t>
      </w:r>
      <w:r w:rsidR="004612E1"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2F3C93" w:rsidRPr="003F0EB5">
        <w:rPr>
          <w:rFonts w:ascii="KFGQPC Uthmanic Script HAFS" w:hAnsi="KFGQPC Uthmanic Script HAFS" w:cs="KFGQPC Uthmanic Script HAFS" w:hint="eastAsia"/>
          <w:sz w:val="28"/>
          <w:szCs w:val="28"/>
          <w:rtl/>
        </w:rPr>
        <w:t>إِذَا</w:t>
      </w:r>
      <w:r w:rsidR="002F3C93" w:rsidRPr="003F0EB5">
        <w:rPr>
          <w:rFonts w:ascii="KFGQPC Uthmanic Script HAFS" w:hAnsi="KFGQPC Uthmanic Script HAFS" w:cs="KFGQPC Uthmanic Script HAFS"/>
          <w:sz w:val="28"/>
          <w:szCs w:val="28"/>
          <w:rtl/>
        </w:rPr>
        <w:t xml:space="preserve"> جَآءَكَ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لۡمُنَٰفِقُونَ</w:t>
      </w:r>
      <w:r w:rsidR="002F3C93" w:rsidRPr="003F0EB5">
        <w:rPr>
          <w:rFonts w:ascii="KFGQPC Uthmanic Script HAFS" w:hAnsi="KFGQPC Uthmanic Script HAFS" w:cs="KFGQPC Uthmanic Script HAFS"/>
          <w:sz w:val="28"/>
          <w:szCs w:val="28"/>
          <w:rtl/>
        </w:rPr>
        <w:t xml:space="preserve"> قَالُواْ نَشۡهَدُ إِنَّكَ لَرَسُولُ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للَّهِۗ</w:t>
      </w:r>
      <w:r w:rsidR="002F3C93" w:rsidRPr="003F0EB5">
        <w:rPr>
          <w:rFonts w:ascii="KFGQPC Uthmanic Script HAFS" w:hAnsi="KFGQPC Uthmanic Script HAFS" w:cs="KFGQPC Uthmanic Script HAFS"/>
          <w:sz w:val="28"/>
          <w:szCs w:val="28"/>
          <w:rtl/>
        </w:rPr>
        <w:t xml:space="preserve"> وَ</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للَّهُ</w:t>
      </w:r>
      <w:r w:rsidR="002F3C93" w:rsidRPr="003F0EB5">
        <w:rPr>
          <w:rFonts w:ascii="KFGQPC Uthmanic Script HAFS" w:hAnsi="KFGQPC Uthmanic Script HAFS" w:cs="KFGQPC Uthmanic Script HAFS"/>
          <w:sz w:val="28"/>
          <w:szCs w:val="28"/>
          <w:rtl/>
        </w:rPr>
        <w:t xml:space="preserve"> يَعۡلَمُ إِنَّكَ لَرَسُولُهُ</w:t>
      </w:r>
      <w:r w:rsidR="002F3C93" w:rsidRPr="003F0EB5">
        <w:rPr>
          <w:rFonts w:ascii="KFGQPC Uthmanic Script HAFS" w:hAnsi="KFGQPC Uthmanic Script HAFS" w:cs="KFGQPC Uthmanic Script HAFS" w:hint="cs"/>
          <w:sz w:val="28"/>
          <w:szCs w:val="28"/>
          <w:rtl/>
        </w:rPr>
        <w:t>ۥ</w:t>
      </w:r>
      <w:r w:rsidR="002F3C93" w:rsidRPr="003F0EB5">
        <w:rPr>
          <w:rFonts w:ascii="KFGQPC Uthmanic Script HAFS" w:hAnsi="KFGQPC Uthmanic Script HAFS" w:cs="KFGQPC Uthmanic Script HAFS"/>
          <w:sz w:val="28"/>
          <w:szCs w:val="28"/>
          <w:rtl/>
        </w:rPr>
        <w:t xml:space="preserve"> وَ</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للَّهُ</w:t>
      </w:r>
      <w:r w:rsidR="002F3C93" w:rsidRPr="003F0EB5">
        <w:rPr>
          <w:rFonts w:ascii="KFGQPC Uthmanic Script HAFS" w:hAnsi="KFGQPC Uthmanic Script HAFS" w:cs="KFGQPC Uthmanic Script HAFS"/>
          <w:sz w:val="28"/>
          <w:szCs w:val="28"/>
          <w:rtl/>
        </w:rPr>
        <w:t xml:space="preserve"> يَشۡهَدُ إِنَّ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لۡمُنَٰفِقِينَ</w:t>
      </w:r>
      <w:r w:rsidR="002F3C93" w:rsidRPr="003F0EB5">
        <w:rPr>
          <w:rFonts w:ascii="KFGQPC Uthmanic Script HAFS" w:hAnsi="KFGQPC Uthmanic Script HAFS" w:cs="KFGQPC Uthmanic Script HAFS"/>
          <w:sz w:val="28"/>
          <w:szCs w:val="28"/>
          <w:rtl/>
        </w:rPr>
        <w:t xml:space="preserve"> لَكَٰذِبُونَ ١</w:t>
      </w:r>
      <w:r w:rsidR="00A84597"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004612E1" w:rsidRPr="003F0EB5">
        <w:rPr>
          <w:rFonts w:ascii="KFGQPC Uthmanic Script HAFS" w:hAnsi="KFGQPC Uthmanic Script HAFS" w:cs="KFGQPC Uthmanic Script HAFS" w:hint="cs"/>
          <w:sz w:val="28"/>
          <w:szCs w:val="28"/>
          <w:rtl/>
        </w:rPr>
        <w:t xml:space="preserve"> </w:t>
      </w:r>
      <w:r w:rsidR="00AB6214" w:rsidRPr="003F0EB5">
        <w:rPr>
          <w:rFonts w:ascii="Traditional Arabic" w:hAnsi="Traditional Arabic" w:cs="B Lotus" w:hint="cs"/>
          <w:rtl/>
        </w:rPr>
        <w:t>[</w:t>
      </w:r>
      <w:r w:rsidR="00AB6214" w:rsidRPr="003F0EB5">
        <w:rPr>
          <w:rFonts w:ascii="mylotus" w:hAnsi="mylotus" w:cs="mylotus"/>
          <w:rtl/>
        </w:rPr>
        <w:t>المنافقون</w:t>
      </w:r>
      <w:r w:rsidR="00AB6214" w:rsidRPr="003F0EB5">
        <w:rPr>
          <w:rFonts w:ascii="Traditional Arabic" w:hAnsi="Traditional Arabic" w:cs="B Lotus"/>
          <w:rtl/>
        </w:rPr>
        <w:t>: ١</w:t>
      </w:r>
      <w:r w:rsidR="00AB6214" w:rsidRPr="003F0EB5">
        <w:rPr>
          <w:rFonts w:ascii="Traditional Arabic" w:hAnsi="Traditional Arabic" w:cs="B Lotus" w:hint="cs"/>
          <w:rtl/>
        </w:rPr>
        <w:t>]</w:t>
      </w:r>
      <w:r w:rsidR="00AB6214" w:rsidRPr="003F0EB5">
        <w:rPr>
          <w:rFonts w:cs="B Lotus" w:hint="cs"/>
          <w:sz w:val="26"/>
          <w:szCs w:val="26"/>
          <w:rtl/>
          <w:lang w:bidi="fa-IR"/>
        </w:rPr>
        <w:t>.</w:t>
      </w:r>
      <w:r w:rsidR="00AB6214" w:rsidRPr="003F0EB5">
        <w:rPr>
          <w:rFonts w:ascii="Traditional Arabic" w:hAnsi="Traditional Arabic" w:cs="B Lotus" w:hint="cs"/>
          <w:sz w:val="26"/>
          <w:szCs w:val="26"/>
          <w:rtl/>
        </w:rPr>
        <w:t xml:space="preserve"> </w:t>
      </w:r>
      <w:r w:rsidR="00F964FF" w:rsidRPr="003F0EB5">
        <w:rPr>
          <w:rFonts w:ascii="Traditional Arabic" w:hAnsi="Traditional Arabic" w:cs="B Lotus"/>
          <w:sz w:val="26"/>
          <w:szCs w:val="26"/>
          <w:rtl/>
        </w:rPr>
        <w:t>«هنگامي</w:t>
      </w:r>
      <w:r w:rsidR="00F964FF" w:rsidRPr="003F0EB5">
        <w:rPr>
          <w:rFonts w:ascii="Traditional Arabic" w:hAnsi="Traditional Arabic" w:cs="B Lotus" w:hint="cs"/>
          <w:sz w:val="26"/>
          <w:szCs w:val="26"/>
          <w:rtl/>
          <w:lang w:bidi="fa-IR"/>
        </w:rPr>
        <w:t>‌</w:t>
      </w:r>
      <w:r w:rsidR="00F964FF" w:rsidRPr="003F0EB5">
        <w:rPr>
          <w:rFonts w:ascii="Traditional Arabic" w:hAnsi="Traditional Arabic" w:cs="B Lotus"/>
          <w:sz w:val="26"/>
          <w:szCs w:val="26"/>
          <w:rtl/>
        </w:rPr>
        <w:t>كه منافقان به نزدت آيند مي</w:t>
      </w:r>
      <w:r w:rsidR="00F964FF" w:rsidRPr="003F0EB5">
        <w:rPr>
          <w:rFonts w:ascii="Traditional Arabic" w:hAnsi="Traditional Arabic" w:cs="B Lotus" w:hint="cs"/>
          <w:sz w:val="26"/>
          <w:szCs w:val="26"/>
          <w:rtl/>
          <w:lang w:bidi="fa-IR"/>
        </w:rPr>
        <w:t>‌</w:t>
      </w:r>
      <w:r w:rsidR="004612E1" w:rsidRPr="003F0EB5">
        <w:rPr>
          <w:rFonts w:ascii="Traditional Arabic" w:hAnsi="Traditional Arabic" w:cs="B Lotus"/>
          <w:sz w:val="26"/>
          <w:szCs w:val="26"/>
          <w:rtl/>
        </w:rPr>
        <w:t>گويند:</w:t>
      </w:r>
      <w:r w:rsidR="00F964FF" w:rsidRPr="003F0EB5">
        <w:rPr>
          <w:rFonts w:ascii="Traditional Arabic" w:hAnsi="Traditional Arabic" w:cs="B Lotus" w:hint="cs"/>
          <w:sz w:val="26"/>
          <w:szCs w:val="26"/>
          <w:rtl/>
        </w:rPr>
        <w:t xml:space="preserve"> </w:t>
      </w:r>
      <w:r w:rsidR="004612E1" w:rsidRPr="003F0EB5">
        <w:rPr>
          <w:rFonts w:ascii="Traditional Arabic" w:hAnsi="Traditional Arabic" w:cs="B Lotus"/>
          <w:sz w:val="26"/>
          <w:szCs w:val="26"/>
          <w:rtl/>
        </w:rPr>
        <w:t>گواه</w:t>
      </w:r>
      <w:r w:rsidR="004612E1" w:rsidRPr="003F0EB5">
        <w:rPr>
          <w:rFonts w:ascii="Traditional Arabic" w:hAnsi="Traditional Arabic" w:cs="B Lotus" w:hint="cs"/>
          <w:sz w:val="26"/>
          <w:szCs w:val="26"/>
          <w:rtl/>
        </w:rPr>
        <w:t>ی</w:t>
      </w:r>
      <w:r w:rsidR="004612E1" w:rsidRPr="003F0EB5">
        <w:rPr>
          <w:rFonts w:ascii="Traditional Arabic" w:hAnsi="Traditional Arabic" w:cs="B Lotus"/>
          <w:sz w:val="26"/>
          <w:szCs w:val="26"/>
          <w:rtl/>
        </w:rPr>
        <w:t xml:space="preserve"> م</w:t>
      </w:r>
      <w:r w:rsidR="004612E1" w:rsidRPr="003F0EB5">
        <w:rPr>
          <w:rFonts w:ascii="Traditional Arabic" w:hAnsi="Traditional Arabic" w:cs="B Lotus" w:hint="cs"/>
          <w:sz w:val="26"/>
          <w:szCs w:val="26"/>
          <w:rtl/>
        </w:rPr>
        <w:t>ی</w:t>
      </w:r>
      <w:r w:rsidR="00F964FF" w:rsidRPr="003F0EB5">
        <w:rPr>
          <w:rFonts w:ascii="Traditional Arabic" w:hAnsi="Traditional Arabic" w:cs="B Lotus" w:hint="cs"/>
          <w:sz w:val="26"/>
          <w:szCs w:val="26"/>
          <w:rtl/>
          <w:lang w:bidi="fa-IR"/>
        </w:rPr>
        <w:t>‌</w:t>
      </w:r>
      <w:r w:rsidR="004612E1" w:rsidRPr="003F0EB5">
        <w:rPr>
          <w:rFonts w:ascii="Traditional Arabic" w:hAnsi="Traditional Arabic" w:cs="B Lotus"/>
          <w:sz w:val="26"/>
          <w:szCs w:val="26"/>
          <w:rtl/>
        </w:rPr>
        <w:t>دهيم كه تو</w:t>
      </w:r>
      <w:r w:rsidR="00F964FF" w:rsidRPr="003F0EB5">
        <w:rPr>
          <w:rFonts w:ascii="Traditional Arabic" w:hAnsi="Traditional Arabic" w:cs="B Lotus" w:hint="cs"/>
          <w:sz w:val="26"/>
          <w:szCs w:val="26"/>
          <w:rtl/>
        </w:rPr>
        <w:t xml:space="preserve"> </w:t>
      </w:r>
      <w:r w:rsidR="00FE3FA3" w:rsidRPr="003F0EB5">
        <w:rPr>
          <w:rFonts w:ascii="Traditional Arabic" w:hAnsi="Traditional Arabic" w:cs="B Lotus"/>
          <w:sz w:val="26"/>
          <w:szCs w:val="26"/>
          <w:rtl/>
        </w:rPr>
        <w:t>فرستاد</w:t>
      </w:r>
      <w:r w:rsidR="00FE3FA3" w:rsidRPr="003F0EB5">
        <w:rPr>
          <w:rFonts w:ascii="Traditional Arabic" w:hAnsi="Traditional Arabic" w:cs="B Lotus" w:hint="cs"/>
          <w:sz w:val="26"/>
          <w:szCs w:val="26"/>
          <w:rtl/>
          <w:lang w:bidi="fa-IR"/>
        </w:rPr>
        <w:t>ة</w:t>
      </w:r>
      <w:r w:rsidR="004612E1" w:rsidRPr="003F0EB5">
        <w:rPr>
          <w:rFonts w:ascii="Traditional Arabic" w:hAnsi="Traditional Arabic" w:cs="B Lotus"/>
          <w:sz w:val="26"/>
          <w:szCs w:val="26"/>
          <w:rtl/>
        </w:rPr>
        <w:t xml:space="preserve"> خدايي، و خدا</w:t>
      </w:r>
      <w:r w:rsidR="00F964FF" w:rsidRPr="003F0EB5">
        <w:rPr>
          <w:rFonts w:ascii="Traditional Arabic" w:hAnsi="Traditional Arabic" w:cs="B Lotus"/>
          <w:sz w:val="26"/>
          <w:szCs w:val="26"/>
          <w:rtl/>
        </w:rPr>
        <w:t>وند مي</w:t>
      </w:r>
      <w:r w:rsidR="00F964FF" w:rsidRPr="003F0EB5">
        <w:rPr>
          <w:rFonts w:ascii="Traditional Arabic" w:hAnsi="Traditional Arabic" w:cs="B Lotus" w:hint="cs"/>
          <w:sz w:val="26"/>
          <w:szCs w:val="26"/>
          <w:rtl/>
          <w:lang w:bidi="fa-IR"/>
        </w:rPr>
        <w:t>‌</w:t>
      </w:r>
      <w:r w:rsidR="004612E1" w:rsidRPr="003F0EB5">
        <w:rPr>
          <w:rFonts w:ascii="Traditional Arabic" w:hAnsi="Traditional Arabic" w:cs="B Lotus"/>
          <w:sz w:val="26"/>
          <w:szCs w:val="26"/>
          <w:rtl/>
        </w:rPr>
        <w:t>داند كه همانا تو فرستادة اويي و خداوند گواه است كه منافقان قطعاً دروغگويند</w:t>
      </w:r>
      <w:r w:rsidR="00F964FF" w:rsidRPr="003F0EB5">
        <w:rPr>
          <w:rFonts w:ascii="Traditional Arabic" w:hAnsi="Traditional Arabic" w:cs="B Lotus"/>
          <w:sz w:val="26"/>
          <w:szCs w:val="26"/>
          <w:rtl/>
        </w:rPr>
        <w:t>».</w:t>
      </w:r>
      <w:r w:rsidR="004612E1" w:rsidRPr="003F0EB5">
        <w:rPr>
          <w:rFonts w:ascii="Traditional Arabic" w:hAnsi="Traditional Arabic" w:cs="B Lotus"/>
          <w:sz w:val="26"/>
          <w:szCs w:val="26"/>
          <w:rtl/>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آیات دیگر همین سور</w:t>
      </w:r>
      <w:r w:rsidR="002F3C93" w:rsidRPr="003F0EB5">
        <w:rPr>
          <w:rFonts w:cs="B Lotus" w:hint="cs"/>
          <w:sz w:val="30"/>
          <w:szCs w:val="28"/>
          <w:rtl/>
          <w:lang w:bidi="fa-IR"/>
        </w:rPr>
        <w:t>ة</w:t>
      </w:r>
      <w:r w:rsidRPr="003F0EB5">
        <w:rPr>
          <w:rFonts w:cs="B Lotus" w:hint="cs"/>
          <w:sz w:val="30"/>
          <w:szCs w:val="28"/>
          <w:rtl/>
          <w:lang w:bidi="fa-IR"/>
        </w:rPr>
        <w:t xml:space="preserve"> مبارکه. </w:t>
      </w:r>
    </w:p>
    <w:p w:rsidR="00522209"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همچنین آیاتی </w:t>
      </w:r>
      <w:r w:rsidR="00F964FF" w:rsidRPr="003F0EB5">
        <w:rPr>
          <w:rFonts w:cs="B Lotus" w:hint="cs"/>
          <w:sz w:val="30"/>
          <w:szCs w:val="28"/>
          <w:rtl/>
          <w:lang w:bidi="fa-IR"/>
        </w:rPr>
        <w:t>دیگری گویای این مطلب اند</w:t>
      </w:r>
      <w:r w:rsidRPr="003F0EB5">
        <w:rPr>
          <w:rFonts w:cs="B Lotus" w:hint="cs"/>
          <w:sz w:val="30"/>
          <w:szCs w:val="28"/>
          <w:rtl/>
          <w:lang w:bidi="fa-IR"/>
        </w:rPr>
        <w:t xml:space="preserve"> که ممکن است مسلمانان زمان رسول خدا، مرتد شوند، همچون آیات ذیل:</w:t>
      </w:r>
    </w:p>
    <w:p w:rsidR="00481D13" w:rsidRPr="003F0EB5" w:rsidRDefault="00A84597" w:rsidP="003F6CAA">
      <w:pPr>
        <w:widowControl w:val="0"/>
        <w:spacing w:line="228" w:lineRule="auto"/>
        <w:ind w:left="284"/>
        <w:jc w:val="both"/>
        <w:rPr>
          <w:rFonts w:cs="B Lotus" w:hint="cs"/>
          <w:sz w:val="28"/>
          <w:szCs w:val="26"/>
          <w:rtl/>
          <w:lang w:bidi="fa-IR"/>
        </w:rPr>
      </w:pPr>
      <w:r w:rsidRPr="003F0EB5">
        <w:rPr>
          <w:rFonts w:ascii="KFGQPC Uthmanic Script HAFS" w:hAnsi="KFGQPC Uthmanic Script HAFS" w:cs="Traditional Arabic" w:hint="cs"/>
          <w:sz w:val="28"/>
          <w:szCs w:val="28"/>
          <w:rtl/>
        </w:rPr>
        <w:t>﴿</w:t>
      </w:r>
      <w:r w:rsidR="002F3C93" w:rsidRPr="003F0EB5">
        <w:rPr>
          <w:rFonts w:ascii="KFGQPC Uthmanic Script HAFS" w:hAnsi="KFGQPC Uthmanic Script HAFS" w:cs="KFGQPC Uthmanic Script HAFS"/>
          <w:sz w:val="28"/>
          <w:szCs w:val="28"/>
          <w:rtl/>
        </w:rPr>
        <w:t xml:space="preserve">وَمَا جَعَلۡنَا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لۡقِبۡلَةَ</w:t>
      </w:r>
      <w:r w:rsidR="002F3C93" w:rsidRPr="003F0EB5">
        <w:rPr>
          <w:rFonts w:ascii="KFGQPC Uthmanic Script HAFS" w:hAnsi="KFGQPC Uthmanic Script HAFS" w:cs="KFGQPC Uthmanic Script HAFS"/>
          <w:sz w:val="28"/>
          <w:szCs w:val="28"/>
          <w:rtl/>
        </w:rPr>
        <w:t xml:space="preserve">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لَّتِي</w:t>
      </w:r>
      <w:r w:rsidR="002F3C93" w:rsidRPr="003F0EB5">
        <w:rPr>
          <w:rFonts w:ascii="KFGQPC Uthmanic Script HAFS" w:hAnsi="KFGQPC Uthmanic Script HAFS" w:cs="KFGQPC Uthmanic Script HAFS"/>
          <w:sz w:val="28"/>
          <w:szCs w:val="28"/>
          <w:rtl/>
        </w:rPr>
        <w:t xml:space="preserve"> كُنتَ عَلَيۡهَآ إِلَّا لِنَعۡلَمَ مَن يَتَّبِعُ </w:t>
      </w:r>
      <w:r w:rsidR="002F3C93" w:rsidRPr="003F0EB5">
        <w:rPr>
          <w:rFonts w:ascii="KFGQPC Uthmanic Script HAFS" w:hAnsi="KFGQPC Uthmanic Script HAFS" w:cs="KFGQPC Uthmanic Script HAFS" w:hint="cs"/>
          <w:sz w:val="28"/>
          <w:szCs w:val="28"/>
          <w:rtl/>
        </w:rPr>
        <w:t>ٱ</w:t>
      </w:r>
      <w:r w:rsidR="002F3C93" w:rsidRPr="003F0EB5">
        <w:rPr>
          <w:rFonts w:ascii="KFGQPC Uthmanic Script HAFS" w:hAnsi="KFGQPC Uthmanic Script HAFS" w:cs="KFGQPC Uthmanic Script HAFS" w:hint="eastAsia"/>
          <w:sz w:val="28"/>
          <w:szCs w:val="28"/>
          <w:rtl/>
        </w:rPr>
        <w:t>لرَّسُولَ</w:t>
      </w:r>
      <w:r w:rsidR="002F3C93" w:rsidRPr="003F0EB5">
        <w:rPr>
          <w:rFonts w:ascii="KFGQPC Uthmanic Script HAFS" w:hAnsi="KFGQPC Uthmanic Script HAFS" w:cs="KFGQPC Uthmanic Script HAFS"/>
          <w:sz w:val="28"/>
          <w:szCs w:val="28"/>
          <w:rtl/>
        </w:rPr>
        <w:t xml:space="preserve"> مِمَّن يَنقَلِبُ عَلَىٰ عَقِبَيۡهِ</w:t>
      </w:r>
      <w:r w:rsidRPr="003F0EB5">
        <w:rPr>
          <w:rFonts w:ascii="KFGQPC Uthmanic Script HAFS" w:hAnsi="KFGQPC Uthmanic Script HAFS" w:cs="Traditional Arabic" w:hint="cs"/>
          <w:sz w:val="28"/>
          <w:szCs w:val="28"/>
          <w:rtl/>
        </w:rPr>
        <w:t>﴾</w:t>
      </w:r>
      <w:r w:rsidR="00AB6214" w:rsidRPr="003F0EB5">
        <w:rPr>
          <w:rFonts w:hint="cs"/>
          <w:sz w:val="30"/>
          <w:szCs w:val="28"/>
          <w:rtl/>
          <w:lang w:bidi="fa-IR"/>
        </w:rPr>
        <w:t>.</w:t>
      </w:r>
      <w:r w:rsidR="00AB6214" w:rsidRPr="003F0EB5">
        <w:rPr>
          <w:rFonts w:cs="B Lotus" w:hint="cs"/>
          <w:sz w:val="30"/>
          <w:szCs w:val="28"/>
          <w:rtl/>
          <w:lang w:bidi="fa-IR"/>
        </w:rPr>
        <w:t xml:space="preserve"> </w:t>
      </w:r>
      <w:r w:rsidR="00AB6214" w:rsidRPr="003F0EB5">
        <w:rPr>
          <w:rFonts w:cs="B Lotus"/>
          <w:sz w:val="26"/>
          <w:rtl/>
          <w:lang w:bidi="fa-IR"/>
        </w:rPr>
        <w:t>[</w:t>
      </w:r>
      <w:r w:rsidR="00AB6214" w:rsidRPr="003F0EB5">
        <w:rPr>
          <w:rFonts w:ascii="mylotus" w:hAnsi="mylotus" w:cs="mylotus"/>
          <w:sz w:val="26"/>
          <w:rtl/>
          <w:lang w:bidi="fa-IR"/>
        </w:rPr>
        <w:t>البقرة</w:t>
      </w:r>
      <w:r w:rsidR="00AB6214" w:rsidRPr="003F0EB5">
        <w:rPr>
          <w:rFonts w:cs="B Lotus"/>
          <w:sz w:val="26"/>
          <w:rtl/>
          <w:lang w:bidi="fa-IR"/>
        </w:rPr>
        <w:t>: ١٤٣]</w:t>
      </w:r>
      <w:r w:rsidR="00AB6214" w:rsidRPr="003F0EB5">
        <w:rPr>
          <w:rFonts w:cs="B Lotus"/>
          <w:sz w:val="28"/>
          <w:szCs w:val="26"/>
          <w:rtl/>
          <w:lang w:bidi="fa-IR"/>
        </w:rPr>
        <w:t>.</w:t>
      </w:r>
      <w:r w:rsidR="002F3C93" w:rsidRPr="003F0EB5">
        <w:rPr>
          <w:rFonts w:cs="B Lotus" w:hint="cs"/>
          <w:sz w:val="28"/>
          <w:szCs w:val="26"/>
          <w:rtl/>
          <w:lang w:bidi="fa-IR"/>
        </w:rPr>
        <w:t xml:space="preserve"> «</w:t>
      </w:r>
      <w:r w:rsidR="00F964FF" w:rsidRPr="003F0EB5">
        <w:rPr>
          <w:rFonts w:cs="B Lotus" w:hint="cs"/>
          <w:sz w:val="28"/>
          <w:szCs w:val="26"/>
          <w:rtl/>
          <w:lang w:bidi="fa-IR"/>
        </w:rPr>
        <w:t xml:space="preserve">و </w:t>
      </w:r>
      <w:r w:rsidR="00FE3FA3" w:rsidRPr="003F0EB5">
        <w:rPr>
          <w:rFonts w:cs="B Lotus" w:hint="cs"/>
          <w:sz w:val="28"/>
          <w:szCs w:val="26"/>
          <w:rtl/>
          <w:lang w:bidi="fa-IR"/>
        </w:rPr>
        <w:t>قبله</w:t>
      </w:r>
      <w:r w:rsidR="00FE3FA3" w:rsidRPr="003F0EB5">
        <w:rPr>
          <w:rFonts w:cs="B Lotus" w:hint="eastAsia"/>
          <w:sz w:val="28"/>
          <w:szCs w:val="26"/>
          <w:rtl/>
          <w:lang w:bidi="fa-IR"/>
        </w:rPr>
        <w:t>‌</w:t>
      </w:r>
      <w:r w:rsidR="00FE3FA3" w:rsidRPr="003F0EB5">
        <w:rPr>
          <w:rFonts w:cs="B Lotus" w:hint="cs"/>
          <w:sz w:val="28"/>
          <w:szCs w:val="26"/>
          <w:rtl/>
          <w:lang w:bidi="fa-IR"/>
        </w:rPr>
        <w:t>ای</w:t>
      </w:r>
      <w:r w:rsidR="00F964FF" w:rsidRPr="003F0EB5">
        <w:rPr>
          <w:rFonts w:cs="B Lotus" w:hint="cs"/>
          <w:sz w:val="28"/>
          <w:szCs w:val="26"/>
          <w:rtl/>
          <w:lang w:bidi="fa-IR"/>
        </w:rPr>
        <w:t xml:space="preserve"> را</w:t>
      </w:r>
      <w:r w:rsidR="00481D13" w:rsidRPr="003F0EB5">
        <w:rPr>
          <w:rFonts w:cs="B Lotus" w:hint="cs"/>
          <w:sz w:val="28"/>
          <w:szCs w:val="26"/>
          <w:rtl/>
          <w:lang w:bidi="fa-IR"/>
        </w:rPr>
        <w:t xml:space="preserve"> که بر آن بودی</w:t>
      </w:r>
      <w:r w:rsidR="00FE3FA3" w:rsidRPr="003F0EB5">
        <w:rPr>
          <w:rFonts w:cs="B Lotus" w:hint="cs"/>
          <w:sz w:val="28"/>
          <w:szCs w:val="26"/>
          <w:rtl/>
          <w:lang w:bidi="fa-IR"/>
        </w:rPr>
        <w:t>، قرار</w:t>
      </w:r>
      <w:r w:rsidR="00481D13" w:rsidRPr="003F0EB5">
        <w:rPr>
          <w:rFonts w:cs="B Lotus" w:hint="cs"/>
          <w:sz w:val="28"/>
          <w:szCs w:val="26"/>
          <w:rtl/>
          <w:lang w:bidi="fa-IR"/>
        </w:rPr>
        <w:t>ندادیم مگر از آن‌ رو</w:t>
      </w:r>
      <w:r w:rsidR="00F964FF" w:rsidRPr="003F0EB5">
        <w:rPr>
          <w:rFonts w:cs="B Lotus" w:hint="cs"/>
          <w:sz w:val="28"/>
          <w:szCs w:val="26"/>
          <w:rtl/>
          <w:lang w:bidi="fa-IR"/>
        </w:rPr>
        <w:t>ی</w:t>
      </w:r>
      <w:r w:rsidR="00481D13" w:rsidRPr="003F0EB5">
        <w:rPr>
          <w:rFonts w:cs="B Lotus" w:hint="cs"/>
          <w:sz w:val="28"/>
          <w:szCs w:val="26"/>
          <w:rtl/>
          <w:lang w:bidi="fa-IR"/>
        </w:rPr>
        <w:t xml:space="preserve"> که باز شناسیم کسی را ک</w:t>
      </w:r>
      <w:r w:rsidR="00F964FF" w:rsidRPr="003F0EB5">
        <w:rPr>
          <w:rFonts w:cs="B Lotus" w:hint="cs"/>
          <w:sz w:val="28"/>
          <w:szCs w:val="26"/>
          <w:rtl/>
          <w:lang w:bidi="fa-IR"/>
        </w:rPr>
        <w:t>ه از پیامبر پیروی می‌کند</w:t>
      </w:r>
      <w:r w:rsidR="00FE3FA3" w:rsidRPr="003F0EB5">
        <w:rPr>
          <w:rFonts w:cs="B Lotus" w:hint="cs"/>
          <w:sz w:val="28"/>
          <w:szCs w:val="26"/>
          <w:rtl/>
          <w:lang w:bidi="fa-IR"/>
        </w:rPr>
        <w:t>،</w:t>
      </w:r>
      <w:r w:rsidR="00F964FF" w:rsidRPr="003F0EB5">
        <w:rPr>
          <w:rFonts w:cs="B Lotus" w:hint="cs"/>
          <w:sz w:val="28"/>
          <w:szCs w:val="26"/>
          <w:rtl/>
          <w:lang w:bidi="fa-IR"/>
        </w:rPr>
        <w:t xml:space="preserve"> از کسی‌</w:t>
      </w:r>
      <w:r w:rsidR="00481D13" w:rsidRPr="003F0EB5">
        <w:rPr>
          <w:rFonts w:cs="B Lotus" w:hint="cs"/>
          <w:sz w:val="28"/>
          <w:szCs w:val="26"/>
          <w:rtl/>
          <w:lang w:bidi="fa-IR"/>
        </w:rPr>
        <w:t>که به [وضع گذشت</w:t>
      </w:r>
      <w:r w:rsidR="00F964FF" w:rsidRPr="003F0EB5">
        <w:rPr>
          <w:rFonts w:cs="B Lotus" w:hint="cs"/>
          <w:sz w:val="28"/>
          <w:szCs w:val="26"/>
          <w:rtl/>
          <w:lang w:bidi="fa-IR"/>
        </w:rPr>
        <w:t>ة</w:t>
      </w:r>
      <w:r w:rsidR="00481D13" w:rsidRPr="003F0EB5">
        <w:rPr>
          <w:rFonts w:cs="B Lotus" w:hint="cs"/>
          <w:sz w:val="28"/>
          <w:szCs w:val="26"/>
          <w:rtl/>
          <w:lang w:bidi="fa-IR"/>
        </w:rPr>
        <w:t xml:space="preserve"> خویش] باز می‌‌گردد».</w:t>
      </w:r>
      <w:r w:rsidR="002F3C93" w:rsidRPr="003F0EB5">
        <w:rPr>
          <w:rFonts w:cs="B Lotus" w:hint="cs"/>
          <w:sz w:val="28"/>
          <w:szCs w:val="26"/>
          <w:rtl/>
          <w:lang w:bidi="fa-IR"/>
        </w:rPr>
        <w:t xml:space="preserve"> </w:t>
      </w:r>
    </w:p>
    <w:p w:rsidR="00481D13" w:rsidRPr="003F0EB5" w:rsidRDefault="00A84597" w:rsidP="003F6CAA">
      <w:pPr>
        <w:widowControl w:val="0"/>
        <w:spacing w:line="228" w:lineRule="auto"/>
        <w:ind w:left="284"/>
        <w:jc w:val="both"/>
        <w:rPr>
          <w:rFonts w:cs="B Lotus" w:hint="cs"/>
          <w:sz w:val="28"/>
          <w:szCs w:val="26"/>
          <w:rtl/>
          <w:lang w:bidi="fa-IR"/>
        </w:rPr>
      </w:pPr>
      <w:r w:rsidRPr="003F0EB5">
        <w:rPr>
          <w:rFonts w:ascii="KFGQPC Uthmanic Script HAFS" w:hAnsi="KFGQPC Uthmanic Script HAFS" w:cs="Traditional Arabic" w:hint="cs"/>
          <w:sz w:val="28"/>
          <w:szCs w:val="28"/>
          <w:rtl/>
        </w:rPr>
        <w:t>﴿</w:t>
      </w:r>
      <w:r w:rsidR="00DE6195" w:rsidRPr="003F0EB5">
        <w:rPr>
          <w:rFonts w:ascii="KFGQPC Uthmanic Script HAFS" w:hAnsi="KFGQPC Uthmanic Script HAFS" w:cs="KFGQPC Uthmanic Script HAFS" w:hint="eastAsia"/>
          <w:sz w:val="28"/>
          <w:szCs w:val="28"/>
          <w:rtl/>
        </w:rPr>
        <w:t>وَمَا</w:t>
      </w:r>
      <w:r w:rsidR="00DE6195" w:rsidRPr="003F0EB5">
        <w:rPr>
          <w:rFonts w:ascii="KFGQPC Uthmanic Script HAFS" w:hAnsi="KFGQPC Uthmanic Script HAFS" w:cs="KFGQPC Uthmanic Script HAFS"/>
          <w:sz w:val="28"/>
          <w:szCs w:val="28"/>
          <w:rtl/>
        </w:rPr>
        <w:t xml:space="preserve"> مُحَمَّدٌ إِلَّا رَسُولٞ قَدۡ خَلَتۡ مِن قَبۡلِهِ </w:t>
      </w:r>
      <w:r w:rsidR="00DE6195" w:rsidRPr="003F0EB5">
        <w:rPr>
          <w:rFonts w:ascii="KFGQPC Uthmanic Script HAFS" w:hAnsi="KFGQPC Uthmanic Script HAFS" w:cs="KFGQPC Uthmanic Script HAFS" w:hint="cs"/>
          <w:sz w:val="28"/>
          <w:szCs w:val="28"/>
          <w:rtl/>
        </w:rPr>
        <w:t>ٱ</w:t>
      </w:r>
      <w:r w:rsidR="00DE6195" w:rsidRPr="003F0EB5">
        <w:rPr>
          <w:rFonts w:ascii="KFGQPC Uthmanic Script HAFS" w:hAnsi="KFGQPC Uthmanic Script HAFS" w:cs="KFGQPC Uthmanic Script HAFS" w:hint="eastAsia"/>
          <w:sz w:val="28"/>
          <w:szCs w:val="28"/>
          <w:rtl/>
        </w:rPr>
        <w:t>لرُّسُلُۚ</w:t>
      </w:r>
      <w:r w:rsidR="00DE6195" w:rsidRPr="003F0EB5">
        <w:rPr>
          <w:rFonts w:ascii="KFGQPC Uthmanic Script HAFS" w:hAnsi="KFGQPC Uthmanic Script HAFS" w:cs="KFGQPC Uthmanic Script HAFS"/>
          <w:sz w:val="28"/>
          <w:szCs w:val="28"/>
          <w:rtl/>
        </w:rPr>
        <w:t xml:space="preserve"> أَفَإِيْن مَّاتَ أَوۡ قُتِلَ </w:t>
      </w:r>
      <w:r w:rsidR="00DE6195" w:rsidRPr="003F0EB5">
        <w:rPr>
          <w:rFonts w:ascii="KFGQPC Uthmanic Script HAFS" w:hAnsi="KFGQPC Uthmanic Script HAFS" w:cs="KFGQPC Uthmanic Script HAFS" w:hint="cs"/>
          <w:sz w:val="28"/>
          <w:szCs w:val="28"/>
          <w:rtl/>
        </w:rPr>
        <w:t>ٱ</w:t>
      </w:r>
      <w:r w:rsidR="00DE6195" w:rsidRPr="003F0EB5">
        <w:rPr>
          <w:rFonts w:ascii="KFGQPC Uthmanic Script HAFS" w:hAnsi="KFGQPC Uthmanic Script HAFS" w:cs="KFGQPC Uthmanic Script HAFS" w:hint="eastAsia"/>
          <w:sz w:val="28"/>
          <w:szCs w:val="28"/>
          <w:rtl/>
        </w:rPr>
        <w:t>نقَلَبۡتُمۡ</w:t>
      </w:r>
      <w:r w:rsidR="00DE6195" w:rsidRPr="003F0EB5">
        <w:rPr>
          <w:rFonts w:ascii="KFGQPC Uthmanic Script HAFS" w:hAnsi="KFGQPC Uthmanic Script HAFS" w:cs="KFGQPC Uthmanic Script HAFS"/>
          <w:sz w:val="28"/>
          <w:szCs w:val="28"/>
          <w:rtl/>
        </w:rPr>
        <w:t xml:space="preserve"> عَلَىٰٓ أَعۡقَٰبِكُمۡ</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 xml:space="preserve">. </w:t>
      </w:r>
      <w:r w:rsidR="00AB6214" w:rsidRPr="003F0EB5">
        <w:rPr>
          <w:rFonts w:cs="B Lotus"/>
          <w:sz w:val="26"/>
          <w:rtl/>
          <w:lang w:bidi="fa-IR"/>
        </w:rPr>
        <w:t>[</w:t>
      </w:r>
      <w:r w:rsidR="00AB6214" w:rsidRPr="003F0EB5">
        <w:rPr>
          <w:rFonts w:ascii="mylotus" w:hAnsi="mylotus" w:cs="mylotus"/>
          <w:sz w:val="26"/>
          <w:rtl/>
          <w:lang w:bidi="fa-IR"/>
        </w:rPr>
        <w:t>آل</w:t>
      </w:r>
      <w:r w:rsidR="00AB6214" w:rsidRPr="003F0EB5">
        <w:rPr>
          <w:rFonts w:hint="cs"/>
          <w:sz w:val="26"/>
          <w:rtl/>
          <w:lang w:bidi="fa-IR"/>
        </w:rPr>
        <w:t>‌</w:t>
      </w:r>
      <w:r w:rsidR="00AB6214" w:rsidRPr="003F0EB5">
        <w:rPr>
          <w:rFonts w:ascii="mylotus" w:hAnsi="mylotus" w:cs="mylotus"/>
          <w:sz w:val="26"/>
          <w:rtl/>
          <w:lang w:bidi="fa-IR"/>
        </w:rPr>
        <w:t>عمران</w:t>
      </w:r>
      <w:r w:rsidR="00AB6214" w:rsidRPr="003F0EB5">
        <w:rPr>
          <w:rFonts w:cs="B Lotus"/>
          <w:sz w:val="26"/>
          <w:rtl/>
          <w:lang w:bidi="fa-IR"/>
        </w:rPr>
        <w:t>: ١٤٤]</w:t>
      </w:r>
      <w:r w:rsidR="00AB6214" w:rsidRPr="003F0EB5">
        <w:rPr>
          <w:rFonts w:cs="B Lotus"/>
          <w:sz w:val="28"/>
          <w:szCs w:val="26"/>
          <w:rtl/>
          <w:lang w:bidi="fa-IR"/>
        </w:rPr>
        <w:t>.</w:t>
      </w:r>
      <w:r w:rsidR="00AB6214" w:rsidRPr="003F0EB5">
        <w:rPr>
          <w:rFonts w:ascii="KFGQPC Uthmanic Script HAFS" w:hAnsi="KFGQPC Uthmanic Script HAFS" w:cs="KFGQPC Uthmanic Script HAFS" w:hint="cs"/>
          <w:sz w:val="26"/>
          <w:szCs w:val="26"/>
          <w:rtl/>
        </w:rPr>
        <w:t xml:space="preserve"> </w:t>
      </w:r>
      <w:r w:rsidR="00481D13" w:rsidRPr="003F0EB5">
        <w:rPr>
          <w:rFonts w:cs="B Lotus" w:hint="cs"/>
          <w:sz w:val="28"/>
          <w:szCs w:val="26"/>
          <w:rtl/>
          <w:lang w:bidi="fa-IR"/>
        </w:rPr>
        <w:t>«محمد</w:t>
      </w:r>
      <w:r w:rsidR="00B14D81" w:rsidRPr="003F0EB5">
        <w:rPr>
          <w:rFonts w:cs="B Lotus" w:hint="cs"/>
          <w:sz w:val="28"/>
          <w:szCs w:val="26"/>
          <w:rtl/>
          <w:lang w:bidi="fa-IR"/>
        </w:rPr>
        <w:t>(</w:t>
      </w:r>
      <w:r w:rsidR="00481D13" w:rsidRPr="003F0EB5">
        <w:rPr>
          <w:rFonts w:cs="CTraditional Arabic" w:hint="cs"/>
          <w:sz w:val="26"/>
          <w:szCs w:val="26"/>
          <w:rtl/>
          <w:lang w:bidi="fa-IR"/>
        </w:rPr>
        <w:t>ص</w:t>
      </w:r>
      <w:r w:rsidR="00B14D81" w:rsidRPr="003F0EB5">
        <w:rPr>
          <w:rFonts w:cs="B Lotus" w:hint="cs"/>
          <w:sz w:val="28"/>
          <w:szCs w:val="26"/>
          <w:rtl/>
          <w:lang w:bidi="fa-IR"/>
        </w:rPr>
        <w:t>)</w:t>
      </w:r>
      <w:r w:rsidR="00FE3FA3" w:rsidRPr="003F0EB5">
        <w:rPr>
          <w:rFonts w:cs="B Lotus" w:hint="cs"/>
          <w:sz w:val="28"/>
          <w:szCs w:val="26"/>
          <w:rtl/>
          <w:lang w:bidi="fa-IR"/>
        </w:rPr>
        <w:t xml:space="preserve"> جز فرستاده</w:t>
      </w:r>
      <w:r w:rsidR="00FE3FA3" w:rsidRPr="003F0EB5">
        <w:rPr>
          <w:rFonts w:cs="B Lotus" w:hint="eastAsia"/>
          <w:sz w:val="28"/>
          <w:szCs w:val="26"/>
          <w:rtl/>
          <w:lang w:bidi="fa-IR"/>
        </w:rPr>
        <w:t>‌</w:t>
      </w:r>
      <w:r w:rsidR="00FE3FA3" w:rsidRPr="003F0EB5">
        <w:rPr>
          <w:rFonts w:cs="B Lotus" w:hint="cs"/>
          <w:sz w:val="28"/>
          <w:szCs w:val="26"/>
          <w:rtl/>
          <w:lang w:bidi="fa-IR"/>
        </w:rPr>
        <w:t>ای</w:t>
      </w:r>
      <w:r w:rsidR="00481D13" w:rsidRPr="003F0EB5">
        <w:rPr>
          <w:rFonts w:cs="B Lotus" w:hint="cs"/>
          <w:sz w:val="28"/>
          <w:szCs w:val="26"/>
          <w:rtl/>
          <w:lang w:bidi="fa-IR"/>
        </w:rPr>
        <w:t xml:space="preserve"> نیست که پیش از او نیز فرستادگانی بوده‌اند</w:t>
      </w:r>
      <w:r w:rsidR="003E55B1" w:rsidRPr="003F0EB5">
        <w:rPr>
          <w:rFonts w:cs="B Lotus" w:hint="cs"/>
          <w:sz w:val="28"/>
          <w:szCs w:val="26"/>
          <w:rtl/>
          <w:lang w:bidi="fa-IR"/>
        </w:rPr>
        <w:t>،</w:t>
      </w:r>
      <w:r w:rsidR="00481D13" w:rsidRPr="003F0EB5">
        <w:rPr>
          <w:rFonts w:cs="B Lotus" w:hint="cs"/>
          <w:sz w:val="28"/>
          <w:szCs w:val="26"/>
          <w:rtl/>
          <w:lang w:bidi="fa-IR"/>
        </w:rPr>
        <w:t xml:space="preserve"> پس آیا اگر</w:t>
      </w:r>
      <w:r w:rsidR="00F964FF" w:rsidRPr="003F0EB5">
        <w:rPr>
          <w:rFonts w:cs="B Lotus" w:hint="cs"/>
          <w:sz w:val="28"/>
          <w:szCs w:val="26"/>
          <w:rtl/>
          <w:lang w:bidi="fa-IR"/>
        </w:rPr>
        <w:t xml:space="preserve"> بمیرد یا کشته شود </w:t>
      </w:r>
      <w:r w:rsidR="00481D13" w:rsidRPr="003F0EB5">
        <w:rPr>
          <w:rFonts w:cs="B Lotus" w:hint="cs"/>
          <w:sz w:val="28"/>
          <w:szCs w:val="26"/>
          <w:rtl/>
          <w:lang w:bidi="fa-IR"/>
        </w:rPr>
        <w:t>به [وضع گذشت</w:t>
      </w:r>
      <w:r w:rsidR="00F964FF" w:rsidRPr="003F0EB5">
        <w:rPr>
          <w:rFonts w:cs="B Lotus" w:hint="cs"/>
          <w:sz w:val="28"/>
          <w:szCs w:val="26"/>
          <w:rtl/>
          <w:lang w:bidi="fa-IR"/>
        </w:rPr>
        <w:t>ة</w:t>
      </w:r>
      <w:r w:rsidR="00481D13" w:rsidRPr="003F0EB5">
        <w:rPr>
          <w:rFonts w:cs="B Lotus" w:hint="cs"/>
          <w:sz w:val="28"/>
          <w:szCs w:val="26"/>
          <w:rtl/>
          <w:lang w:bidi="fa-IR"/>
        </w:rPr>
        <w:t xml:space="preserve"> خویش] باز می‌‌گردید؟».</w:t>
      </w:r>
      <w:r w:rsidR="002F3C93" w:rsidRPr="003F0EB5">
        <w:rPr>
          <w:rFonts w:cs="B Lotus" w:hint="cs"/>
          <w:sz w:val="28"/>
          <w:szCs w:val="26"/>
          <w:rtl/>
          <w:lang w:bidi="fa-IR"/>
        </w:rPr>
        <w:t xml:space="preserve"> </w:t>
      </w:r>
    </w:p>
    <w:p w:rsidR="00481D13" w:rsidRPr="003F0EB5" w:rsidRDefault="00A84597" w:rsidP="003F6CAA">
      <w:pPr>
        <w:widowControl w:val="0"/>
        <w:spacing w:line="228" w:lineRule="auto"/>
        <w:ind w:left="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DE6195" w:rsidRPr="003F0EB5">
        <w:rPr>
          <w:rFonts w:ascii="KFGQPC Uthmanic Script HAFS" w:hAnsi="KFGQPC Uthmanic Script HAFS" w:cs="KFGQPC Uthmanic Script HAFS" w:hint="eastAsia"/>
          <w:sz w:val="28"/>
          <w:szCs w:val="28"/>
          <w:rtl/>
        </w:rPr>
        <w:t>يَٰٓأَيُّهَا</w:t>
      </w:r>
      <w:r w:rsidR="00DE6195" w:rsidRPr="003F0EB5">
        <w:rPr>
          <w:rFonts w:ascii="KFGQPC Uthmanic Script HAFS" w:hAnsi="KFGQPC Uthmanic Script HAFS" w:cs="KFGQPC Uthmanic Script HAFS"/>
          <w:sz w:val="28"/>
          <w:szCs w:val="28"/>
          <w:rtl/>
        </w:rPr>
        <w:t xml:space="preserve"> </w:t>
      </w:r>
      <w:r w:rsidR="00DE6195" w:rsidRPr="003F0EB5">
        <w:rPr>
          <w:rFonts w:ascii="KFGQPC Uthmanic Script HAFS" w:hAnsi="KFGQPC Uthmanic Script HAFS" w:cs="KFGQPC Uthmanic Script HAFS" w:hint="cs"/>
          <w:sz w:val="28"/>
          <w:szCs w:val="28"/>
          <w:rtl/>
        </w:rPr>
        <w:t>ٱ</w:t>
      </w:r>
      <w:r w:rsidR="00DE6195" w:rsidRPr="003F0EB5">
        <w:rPr>
          <w:rFonts w:ascii="KFGQPC Uthmanic Script HAFS" w:hAnsi="KFGQPC Uthmanic Script HAFS" w:cs="KFGQPC Uthmanic Script HAFS" w:hint="eastAsia"/>
          <w:sz w:val="28"/>
          <w:szCs w:val="28"/>
          <w:rtl/>
        </w:rPr>
        <w:t>لَّذِينَ</w:t>
      </w:r>
      <w:r w:rsidR="00DE6195" w:rsidRPr="003F0EB5">
        <w:rPr>
          <w:rFonts w:ascii="KFGQPC Uthmanic Script HAFS" w:hAnsi="KFGQPC Uthmanic Script HAFS" w:cs="KFGQPC Uthmanic Script HAFS"/>
          <w:sz w:val="28"/>
          <w:szCs w:val="28"/>
          <w:rtl/>
        </w:rPr>
        <w:t xml:space="preserve"> ءَامَنُواْ مَن يَرۡتَدَّ مِنكُمۡ عَن دِينِهِ</w:t>
      </w:r>
      <w:r w:rsidR="00DE6195" w:rsidRPr="003F0EB5">
        <w:rPr>
          <w:rFonts w:ascii="KFGQPC Uthmanic Script HAFS" w:hAnsi="KFGQPC Uthmanic Script HAFS" w:cs="KFGQPC Uthmanic Script HAFS" w:hint="cs"/>
          <w:sz w:val="28"/>
          <w:szCs w:val="28"/>
          <w:rtl/>
        </w:rPr>
        <w:t>ۦ</w:t>
      </w:r>
      <w:r w:rsidR="00DE6195" w:rsidRPr="003F0EB5">
        <w:rPr>
          <w:rFonts w:ascii="KFGQPC Uthmanic Script HAFS" w:hAnsi="KFGQPC Uthmanic Script HAFS" w:cs="KFGQPC Uthmanic Script HAFS"/>
          <w:sz w:val="28"/>
          <w:szCs w:val="28"/>
          <w:rtl/>
        </w:rPr>
        <w:t xml:space="preserve"> فَسَوۡفَ يَأۡتِي </w:t>
      </w:r>
      <w:r w:rsidR="00DE6195" w:rsidRPr="003F0EB5">
        <w:rPr>
          <w:rFonts w:ascii="KFGQPC Uthmanic Script HAFS" w:hAnsi="KFGQPC Uthmanic Script HAFS" w:cs="KFGQPC Uthmanic Script HAFS" w:hint="cs"/>
          <w:sz w:val="28"/>
          <w:szCs w:val="28"/>
          <w:rtl/>
        </w:rPr>
        <w:t>ٱ</w:t>
      </w:r>
      <w:r w:rsidR="00DE6195" w:rsidRPr="003F0EB5">
        <w:rPr>
          <w:rFonts w:ascii="KFGQPC Uthmanic Script HAFS" w:hAnsi="KFGQPC Uthmanic Script HAFS" w:cs="KFGQPC Uthmanic Script HAFS" w:hint="eastAsia"/>
          <w:sz w:val="28"/>
          <w:szCs w:val="28"/>
          <w:rtl/>
        </w:rPr>
        <w:t>للَّهُ</w:t>
      </w:r>
      <w:r w:rsidR="00DE6195" w:rsidRPr="003F0EB5">
        <w:rPr>
          <w:rFonts w:ascii="KFGQPC Uthmanic Script HAFS" w:hAnsi="KFGQPC Uthmanic Script HAFS" w:cs="KFGQPC Uthmanic Script HAFS"/>
          <w:sz w:val="28"/>
          <w:szCs w:val="28"/>
          <w:rtl/>
        </w:rPr>
        <w:t xml:space="preserve"> بِقَوۡمٖ يُحِبُّهُمۡ</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 xml:space="preserve">. </w:t>
      </w:r>
      <w:r w:rsidR="00AB6214" w:rsidRPr="003F0EB5">
        <w:rPr>
          <w:rFonts w:cs="B Lotus"/>
          <w:sz w:val="26"/>
          <w:rtl/>
          <w:lang w:bidi="fa-IR"/>
        </w:rPr>
        <w:t>[</w:t>
      </w:r>
      <w:r w:rsidR="00AB6214" w:rsidRPr="003F0EB5">
        <w:rPr>
          <w:rFonts w:ascii="mylotus" w:hAnsi="mylotus" w:cs="mylotus"/>
          <w:sz w:val="26"/>
          <w:rtl/>
          <w:lang w:bidi="fa-IR"/>
        </w:rPr>
        <w:t>المائدة</w:t>
      </w:r>
      <w:r w:rsidR="00AB6214" w:rsidRPr="003F0EB5">
        <w:rPr>
          <w:rFonts w:cs="B Lotus"/>
          <w:sz w:val="26"/>
          <w:rtl/>
          <w:lang w:bidi="fa-IR"/>
        </w:rPr>
        <w:t>: ٥٤].</w:t>
      </w:r>
      <w:r w:rsidR="00DE6195" w:rsidRPr="003F0EB5">
        <w:rPr>
          <w:rFonts w:ascii="KFGQPC Uthmanic Script HAFS" w:hAnsi="KFGQPC Uthmanic Script HAFS" w:cs="KFGQPC Uthmanic Script HAFS"/>
          <w:sz w:val="26"/>
          <w:szCs w:val="26"/>
          <w:rtl/>
        </w:rPr>
        <w:t xml:space="preserve"> </w:t>
      </w:r>
      <w:r w:rsidR="00F964FF" w:rsidRPr="003F0EB5">
        <w:rPr>
          <w:rFonts w:cs="B Lotus" w:hint="cs"/>
          <w:sz w:val="28"/>
          <w:szCs w:val="26"/>
          <w:rtl/>
          <w:lang w:bidi="fa-IR"/>
        </w:rPr>
        <w:t>«ای کسانی‌که ایمان آورده‌اید</w:t>
      </w:r>
      <w:r w:rsidR="00B14D81" w:rsidRPr="003F0EB5">
        <w:rPr>
          <w:rFonts w:cs="B Lotus" w:hint="cs"/>
          <w:sz w:val="28"/>
          <w:szCs w:val="26"/>
          <w:rtl/>
          <w:lang w:bidi="fa-IR"/>
        </w:rPr>
        <w:t>،</w:t>
      </w:r>
      <w:r w:rsidR="00F964FF" w:rsidRPr="003F0EB5">
        <w:rPr>
          <w:rFonts w:cs="B Lotus" w:hint="cs"/>
          <w:sz w:val="28"/>
          <w:szCs w:val="26"/>
          <w:rtl/>
          <w:lang w:bidi="fa-IR"/>
        </w:rPr>
        <w:t xml:space="preserve"> هر کس</w:t>
      </w:r>
      <w:r w:rsidR="00481D13" w:rsidRPr="003F0EB5">
        <w:rPr>
          <w:rFonts w:cs="B Lotus" w:hint="cs"/>
          <w:sz w:val="28"/>
          <w:szCs w:val="26"/>
          <w:rtl/>
          <w:lang w:bidi="fa-IR"/>
        </w:rPr>
        <w:t xml:space="preserve"> از شما از دین خویش باز گردد پس خداوند قومی را [به جای</w:t>
      </w:r>
      <w:r w:rsidR="00F964FF" w:rsidRPr="003F0EB5">
        <w:rPr>
          <w:rFonts w:cs="B Lotus" w:hint="cs"/>
          <w:sz w:val="28"/>
          <w:szCs w:val="26"/>
          <w:rtl/>
          <w:lang w:bidi="fa-IR"/>
        </w:rPr>
        <w:t>‌</w:t>
      </w:r>
      <w:r w:rsidR="00481D13" w:rsidRPr="003F0EB5">
        <w:rPr>
          <w:rFonts w:cs="B Lotus" w:hint="cs"/>
          <w:sz w:val="28"/>
          <w:szCs w:val="26"/>
          <w:rtl/>
          <w:lang w:bidi="fa-IR"/>
        </w:rPr>
        <w:t>تان، به وجود] آورد که</w:t>
      </w:r>
      <w:r w:rsidR="00F964FF" w:rsidRPr="003F0EB5">
        <w:rPr>
          <w:rFonts w:cs="B Lotus" w:hint="cs"/>
          <w:sz w:val="28"/>
          <w:szCs w:val="26"/>
          <w:rtl/>
          <w:lang w:bidi="fa-IR"/>
        </w:rPr>
        <w:t xml:space="preserve"> دوست‌شان دارد</w:t>
      </w:r>
      <w:r w:rsidR="00481D13" w:rsidRPr="003F0EB5">
        <w:rPr>
          <w:rFonts w:cs="B Lotus" w:hint="cs"/>
          <w:sz w:val="28"/>
          <w:szCs w:val="26"/>
          <w:rtl/>
          <w:lang w:bidi="fa-IR"/>
        </w:rPr>
        <w:t>».</w:t>
      </w:r>
      <w:r w:rsidR="00DE6195" w:rsidRPr="003F0EB5">
        <w:rPr>
          <w:rFonts w:cs="B Lotus" w:hint="cs"/>
          <w:sz w:val="28"/>
          <w:szCs w:val="26"/>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و امثال این آیات.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علاوه</w:t>
      </w:r>
      <w:r w:rsidR="003E55B1" w:rsidRPr="003F0EB5">
        <w:rPr>
          <w:rFonts w:cs="B Lotus" w:hint="cs"/>
          <w:sz w:val="30"/>
          <w:szCs w:val="28"/>
          <w:rtl/>
          <w:lang w:bidi="fa-IR"/>
        </w:rPr>
        <w:t>،</w:t>
      </w:r>
      <w:r w:rsidRPr="003F0EB5">
        <w:rPr>
          <w:rFonts w:cs="B Lotus" w:hint="cs"/>
          <w:sz w:val="30"/>
          <w:szCs w:val="28"/>
          <w:rtl/>
          <w:lang w:bidi="fa-IR"/>
        </w:rPr>
        <w:t xml:space="preserve"> پروردگار در بسیاری از آیات، رسول خود را از اینکه مرتکب گناه و خطایی شود بر حذر داشته</w:t>
      </w:r>
      <w:r w:rsidR="00F964FF" w:rsidRPr="003F0EB5">
        <w:rPr>
          <w:rFonts w:cs="B Lotus" w:hint="cs"/>
          <w:sz w:val="30"/>
          <w:szCs w:val="28"/>
          <w:rtl/>
          <w:lang w:bidi="fa-IR"/>
        </w:rPr>
        <w:t xml:space="preserve"> است</w:t>
      </w:r>
      <w:r w:rsidR="003E55B1" w:rsidRPr="003F0EB5">
        <w:rPr>
          <w:rFonts w:cs="B Lotus" w:hint="cs"/>
          <w:sz w:val="30"/>
          <w:szCs w:val="28"/>
          <w:rtl/>
          <w:lang w:bidi="fa-IR"/>
        </w:rPr>
        <w:t>!</w:t>
      </w:r>
      <w:r w:rsidRPr="003F0EB5">
        <w:rPr>
          <w:rFonts w:cs="B Lotus" w:hint="cs"/>
          <w:sz w:val="30"/>
          <w:szCs w:val="28"/>
          <w:rtl/>
          <w:lang w:bidi="fa-IR"/>
        </w:rPr>
        <w:t xml:space="preserve"> پس</w:t>
      </w:r>
      <w:r w:rsidR="00F964FF" w:rsidRPr="003F0EB5">
        <w:rPr>
          <w:rFonts w:cs="B Lotus" w:hint="cs"/>
          <w:sz w:val="30"/>
          <w:szCs w:val="28"/>
          <w:rtl/>
          <w:lang w:bidi="fa-IR"/>
        </w:rPr>
        <w:t xml:space="preserve"> در جایی که</w:t>
      </w:r>
      <w:r w:rsidRPr="003F0EB5">
        <w:rPr>
          <w:rFonts w:cs="B Lotus" w:hint="cs"/>
          <w:sz w:val="30"/>
          <w:szCs w:val="28"/>
          <w:rtl/>
          <w:lang w:bidi="fa-IR"/>
        </w:rPr>
        <w:t xml:space="preserve"> این گونه خطاب‌‌ها و هشدارها</w:t>
      </w:r>
      <w:r w:rsidR="003E55B1" w:rsidRPr="003F0EB5">
        <w:rPr>
          <w:rFonts w:cs="B Lotus" w:hint="cs"/>
          <w:sz w:val="30"/>
          <w:szCs w:val="28"/>
          <w:rtl/>
          <w:lang w:bidi="fa-IR"/>
        </w:rPr>
        <w:t>،</w:t>
      </w:r>
      <w:r w:rsidRPr="003F0EB5">
        <w:rPr>
          <w:rFonts w:cs="B Lotus" w:hint="cs"/>
          <w:sz w:val="30"/>
          <w:szCs w:val="28"/>
          <w:rtl/>
          <w:lang w:bidi="fa-IR"/>
        </w:rPr>
        <w:t xml:space="preserve"> حتی</w:t>
      </w:r>
      <w:r w:rsidR="00F964FF" w:rsidRPr="003F0EB5">
        <w:rPr>
          <w:rFonts w:cs="B Lotus" w:hint="cs"/>
          <w:sz w:val="30"/>
          <w:szCs w:val="28"/>
          <w:rtl/>
          <w:lang w:bidi="fa-IR"/>
        </w:rPr>
        <w:t xml:space="preserve"> نسبت</w:t>
      </w:r>
      <w:r w:rsidRPr="003F0EB5">
        <w:rPr>
          <w:rFonts w:cs="B Lotus" w:hint="cs"/>
          <w:sz w:val="30"/>
          <w:szCs w:val="28"/>
          <w:rtl/>
          <w:lang w:bidi="fa-IR"/>
        </w:rPr>
        <w:t xml:space="preserve"> به خود پیامبران عظیم‌الشأن إلهی نازل </w:t>
      </w:r>
      <w:r w:rsidR="00F964FF" w:rsidRPr="003F0EB5">
        <w:rPr>
          <w:rFonts w:cs="B Lotus" w:hint="cs"/>
          <w:sz w:val="30"/>
          <w:szCs w:val="28"/>
          <w:rtl/>
          <w:lang w:bidi="fa-IR"/>
        </w:rPr>
        <w:t>می‌</w:t>
      </w:r>
      <w:r w:rsidRPr="003F0EB5">
        <w:rPr>
          <w:rFonts w:cs="B Lotus" w:hint="cs"/>
          <w:sz w:val="30"/>
          <w:szCs w:val="28"/>
          <w:rtl/>
          <w:lang w:bidi="fa-IR"/>
        </w:rPr>
        <w:t>شود، آیا احتمال</w:t>
      </w:r>
      <w:r w:rsidR="00F964FF" w:rsidRPr="003F0EB5">
        <w:rPr>
          <w:rFonts w:cs="B Lotus" w:hint="cs"/>
          <w:sz w:val="30"/>
          <w:szCs w:val="28"/>
          <w:rtl/>
          <w:lang w:bidi="fa-IR"/>
        </w:rPr>
        <w:t xml:space="preserve"> نزول</w:t>
      </w:r>
      <w:r w:rsidRPr="003F0EB5">
        <w:rPr>
          <w:rFonts w:cs="B Lotus" w:hint="cs"/>
          <w:sz w:val="30"/>
          <w:szCs w:val="28"/>
          <w:rtl/>
          <w:lang w:bidi="fa-IR"/>
        </w:rPr>
        <w:t xml:space="preserve"> آن </w:t>
      </w:r>
      <w:r w:rsidR="00690C8B" w:rsidRPr="003F0EB5">
        <w:rPr>
          <w:rFonts w:cs="B Lotus" w:hint="cs"/>
          <w:sz w:val="30"/>
          <w:szCs w:val="28"/>
          <w:rtl/>
          <w:lang w:bidi="fa-IR"/>
        </w:rPr>
        <w:t>دربار</w:t>
      </w:r>
      <w:r w:rsidR="00DE6195" w:rsidRPr="003F0EB5">
        <w:rPr>
          <w:rFonts w:cs="B Lotus" w:hint="cs"/>
          <w:sz w:val="30"/>
          <w:szCs w:val="28"/>
          <w:rtl/>
          <w:lang w:bidi="fa-IR"/>
        </w:rPr>
        <w:t>ة</w:t>
      </w:r>
      <w:r w:rsidRPr="003F0EB5">
        <w:rPr>
          <w:rFonts w:cs="B Lotus" w:hint="cs"/>
          <w:sz w:val="30"/>
          <w:szCs w:val="28"/>
          <w:rtl/>
          <w:lang w:bidi="fa-IR"/>
        </w:rPr>
        <w:t xml:space="preserve"> دیگران بیشتر نیست؟ </w:t>
      </w:r>
    </w:p>
    <w:p w:rsidR="003F6CAA"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چنانکه</w:t>
      </w:r>
      <w:r w:rsidR="00F964FF" w:rsidRPr="003F0EB5">
        <w:rPr>
          <w:rFonts w:cs="B Lotus" w:hint="cs"/>
          <w:sz w:val="30"/>
          <w:szCs w:val="28"/>
          <w:rtl/>
          <w:lang w:bidi="fa-IR"/>
        </w:rPr>
        <w:t xml:space="preserve"> از زبان رسول اکرم</w:t>
      </w:r>
      <w:r w:rsidR="00DD2B31" w:rsidRPr="003F0EB5">
        <w:rPr>
          <w:rFonts w:cs="CTraditional Arabic" w:hint="cs"/>
          <w:sz w:val="30"/>
          <w:szCs w:val="28"/>
          <w:rtl/>
          <w:lang w:bidi="fa-IR"/>
        </w:rPr>
        <w:t>ص</w:t>
      </w:r>
      <w:r w:rsidRPr="003F0EB5">
        <w:rPr>
          <w:rFonts w:cs="B Lotus" w:hint="cs"/>
          <w:sz w:val="30"/>
          <w:szCs w:val="28"/>
          <w:rtl/>
          <w:lang w:bidi="fa-IR"/>
        </w:rPr>
        <w:t xml:space="preserve"> می‌فرماید:</w:t>
      </w:r>
    </w:p>
    <w:p w:rsidR="008244CB" w:rsidRPr="003F0EB5" w:rsidRDefault="00A84597" w:rsidP="00340807">
      <w:pPr>
        <w:widowControl w:val="0"/>
        <w:spacing w:line="228" w:lineRule="auto"/>
        <w:ind w:firstLine="284"/>
        <w:jc w:val="both"/>
        <w:rPr>
          <w:rFonts w:ascii="Arial" w:hAnsi="Arial" w:cs="B Lotus" w:hint="cs"/>
          <w:sz w:val="28"/>
          <w:szCs w:val="28"/>
          <w:rtl/>
        </w:rPr>
      </w:pPr>
      <w:r w:rsidRPr="003F0EB5">
        <w:rPr>
          <w:rFonts w:ascii="KFGQPC Uthmanic Script HAFS" w:hAnsi="KFGQPC Uthmanic Script HAFS" w:cs="Traditional Arabic" w:hint="cs"/>
          <w:sz w:val="28"/>
          <w:szCs w:val="28"/>
          <w:rtl/>
        </w:rPr>
        <w:t>﴿</w:t>
      </w:r>
      <w:r w:rsidR="00DE6195" w:rsidRPr="003F0EB5">
        <w:rPr>
          <w:rFonts w:ascii="KFGQPC Uthmanic Script HAFS" w:hAnsi="KFGQPC Uthmanic Script HAFS" w:cs="KFGQPC Uthmanic Script HAFS"/>
          <w:sz w:val="28"/>
          <w:szCs w:val="28"/>
          <w:rtl/>
        </w:rPr>
        <w:t>إِن</w:t>
      </w:r>
      <w:r w:rsidR="00DE6195" w:rsidRPr="003F0EB5">
        <w:rPr>
          <w:rFonts w:ascii="KFGQPC Uthmanic Script HAFS" w:hAnsi="KFGQPC Uthmanic Script HAFS" w:cs="KFGQPC Uthmanic Script HAFS" w:hint="eastAsia"/>
          <w:sz w:val="28"/>
          <w:szCs w:val="28"/>
          <w:rtl/>
        </w:rPr>
        <w:t>ِّيٓ</w:t>
      </w:r>
      <w:r w:rsidR="00DE6195" w:rsidRPr="003F0EB5">
        <w:rPr>
          <w:rFonts w:ascii="KFGQPC Uthmanic Script HAFS" w:hAnsi="KFGQPC Uthmanic Script HAFS" w:cs="KFGQPC Uthmanic Script HAFS"/>
          <w:sz w:val="28"/>
          <w:szCs w:val="28"/>
          <w:rtl/>
        </w:rPr>
        <w:t xml:space="preserve"> أَخَافُ إِنۡ عَصَيۡتُ رَبِّي عَذَابَ يَوۡمٍ عَظِيمٖ ١٥</w:t>
      </w:r>
      <w:r w:rsidRPr="003F0EB5">
        <w:rPr>
          <w:rFonts w:ascii="KFGQPC Uthmanic Script HAFS" w:hAnsi="KFGQPC Uthmanic Script HAFS" w:cs="Traditional Arabic" w:hint="cs"/>
          <w:sz w:val="28"/>
          <w:szCs w:val="28"/>
          <w:rtl/>
        </w:rPr>
        <w:t>﴾</w:t>
      </w:r>
      <w:r w:rsidR="00AB6214" w:rsidRPr="003F0EB5">
        <w:rPr>
          <w:rFonts w:ascii="Arial" w:hAnsi="Arial" w:cs="B Lotus" w:hint="cs"/>
          <w:sz w:val="28"/>
          <w:szCs w:val="28"/>
          <w:rtl/>
        </w:rPr>
        <w:t>.</w:t>
      </w:r>
      <w:r w:rsidR="00F964FF" w:rsidRPr="003F0EB5">
        <w:rPr>
          <w:rFonts w:ascii="Arial" w:hAnsi="Arial" w:cs="B Lotus" w:hint="cs"/>
          <w:sz w:val="28"/>
          <w:szCs w:val="28"/>
          <w:rtl/>
        </w:rPr>
        <w:t xml:space="preserve"> </w:t>
      </w:r>
      <w:r w:rsidR="00AB6214" w:rsidRPr="003F0EB5">
        <w:rPr>
          <w:rFonts w:cs="B Lotus"/>
          <w:sz w:val="26"/>
          <w:rtl/>
          <w:lang w:bidi="fa-IR"/>
        </w:rPr>
        <w:t>[يونس: ١٥].</w:t>
      </w:r>
      <w:r w:rsidR="00AB6214" w:rsidRPr="003F0EB5">
        <w:rPr>
          <w:rFonts w:cs="B Lotus" w:hint="cs"/>
          <w:sz w:val="30"/>
          <w:szCs w:val="28"/>
          <w:rtl/>
          <w:lang w:bidi="fa-IR"/>
        </w:rPr>
        <w:t xml:space="preserve"> </w:t>
      </w:r>
      <w:r w:rsidR="008244CB" w:rsidRPr="003F0EB5">
        <w:rPr>
          <w:rFonts w:cs="B Lotus" w:hint="cs"/>
          <w:sz w:val="30"/>
          <w:szCs w:val="28"/>
          <w:rtl/>
          <w:lang w:bidi="fa-IR"/>
        </w:rPr>
        <w:t>«همانا</w:t>
      </w:r>
      <w:r w:rsidR="00F964FF" w:rsidRPr="003F0EB5">
        <w:rPr>
          <w:rFonts w:cs="B Lotus" w:hint="cs"/>
          <w:sz w:val="30"/>
          <w:szCs w:val="28"/>
          <w:rtl/>
          <w:lang w:bidi="fa-IR"/>
        </w:rPr>
        <w:t xml:space="preserve"> من</w:t>
      </w:r>
      <w:r w:rsidR="008244CB" w:rsidRPr="003F0EB5">
        <w:rPr>
          <w:rFonts w:cs="B Lotus" w:hint="cs"/>
          <w:sz w:val="30"/>
          <w:szCs w:val="28"/>
          <w:rtl/>
          <w:lang w:bidi="fa-IR"/>
        </w:rPr>
        <w:t xml:space="preserve"> اگر پروردگارم را نافرمانی کنم، از عذاب روزی بزرگ بیم‌ دارم».</w:t>
      </w:r>
      <w:r w:rsidR="00DE6195" w:rsidRPr="003F0EB5">
        <w:rPr>
          <w:rFonts w:cs="B Lotus" w:hint="cs"/>
          <w:sz w:val="30"/>
          <w:szCs w:val="28"/>
          <w:rtl/>
          <w:lang w:bidi="fa-IR"/>
        </w:rPr>
        <w:t xml:space="preserve"> </w:t>
      </w:r>
    </w:p>
    <w:p w:rsidR="00481D13" w:rsidRPr="003F0EB5" w:rsidRDefault="00A84597" w:rsidP="00340807">
      <w:pPr>
        <w:widowControl w:val="0"/>
        <w:spacing w:line="228" w:lineRule="auto"/>
        <w:ind w:firstLine="284"/>
        <w:jc w:val="both"/>
        <w:rPr>
          <w:rFonts w:ascii="Arial" w:hAnsi="Arial" w:cs="B Lotus" w:hint="cs"/>
          <w:sz w:val="26"/>
          <w:szCs w:val="26"/>
          <w:rtl/>
          <w:lang w:bidi="fa-IR"/>
        </w:rPr>
      </w:pPr>
      <w:r w:rsidRPr="003F0EB5">
        <w:rPr>
          <w:rFonts w:ascii="KFGQPC Uthmanic Script HAFS" w:hAnsi="KFGQPC Uthmanic Script HAFS" w:cs="Traditional Arabic" w:hint="cs"/>
          <w:sz w:val="28"/>
          <w:szCs w:val="28"/>
          <w:rtl/>
        </w:rPr>
        <w:t>﴿</w:t>
      </w:r>
      <w:r w:rsidR="00DE6195" w:rsidRPr="003F0EB5">
        <w:rPr>
          <w:rFonts w:ascii="KFGQPC Uthmanic Script HAFS" w:hAnsi="KFGQPC Uthmanic Script HAFS" w:cs="KFGQPC Uthmanic Script HAFS"/>
          <w:sz w:val="28"/>
          <w:szCs w:val="28"/>
          <w:rtl/>
        </w:rPr>
        <w:t xml:space="preserve">فَمَن يَنصُرُنِي مِنَ </w:t>
      </w:r>
      <w:r w:rsidR="00DE6195" w:rsidRPr="003F0EB5">
        <w:rPr>
          <w:rFonts w:ascii="KFGQPC Uthmanic Script HAFS" w:hAnsi="KFGQPC Uthmanic Script HAFS" w:cs="KFGQPC Uthmanic Script HAFS" w:hint="cs"/>
          <w:sz w:val="28"/>
          <w:szCs w:val="28"/>
          <w:rtl/>
        </w:rPr>
        <w:t>ٱ</w:t>
      </w:r>
      <w:r w:rsidR="00DE6195" w:rsidRPr="003F0EB5">
        <w:rPr>
          <w:rFonts w:ascii="KFGQPC Uthmanic Script HAFS" w:hAnsi="KFGQPC Uthmanic Script HAFS" w:cs="KFGQPC Uthmanic Script HAFS" w:hint="eastAsia"/>
          <w:sz w:val="28"/>
          <w:szCs w:val="28"/>
          <w:rtl/>
        </w:rPr>
        <w:t>للَّهِ</w:t>
      </w:r>
      <w:r w:rsidR="00DE6195" w:rsidRPr="003F0EB5">
        <w:rPr>
          <w:rFonts w:ascii="KFGQPC Uthmanic Script HAFS" w:hAnsi="KFGQPC Uthmanic Script HAFS" w:cs="KFGQPC Uthmanic Script HAFS"/>
          <w:sz w:val="28"/>
          <w:szCs w:val="28"/>
          <w:rtl/>
        </w:rPr>
        <w:t xml:space="preserve"> إِنۡ عَصَيۡتُهُ</w:t>
      </w:r>
      <w:r w:rsidR="00DE6195" w:rsidRPr="003F0EB5">
        <w:rPr>
          <w:rFonts w:ascii="KFGQPC Uthmanic Script HAFS" w:hAnsi="KFGQPC Uthmanic Script HAFS" w:cs="KFGQPC Uthmanic Script HAFS" w:hint="cs"/>
          <w:sz w:val="28"/>
          <w:szCs w:val="28"/>
          <w:rtl/>
        </w:rPr>
        <w:t>ۥۖ</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 xml:space="preserve">. </w:t>
      </w:r>
      <w:r w:rsidR="00AB6214" w:rsidRPr="003F0EB5">
        <w:rPr>
          <w:rFonts w:cs="B Lotus"/>
          <w:sz w:val="26"/>
          <w:rtl/>
          <w:lang w:bidi="fa-IR"/>
        </w:rPr>
        <w:t>[</w:t>
      </w:r>
      <w:r w:rsidR="00AB6214" w:rsidRPr="003F0EB5">
        <w:rPr>
          <w:rFonts w:ascii="mylotus" w:hAnsi="mylotus" w:cs="mylotus"/>
          <w:sz w:val="26"/>
          <w:rtl/>
          <w:lang w:bidi="fa-IR"/>
        </w:rPr>
        <w:t>هود</w:t>
      </w:r>
      <w:r w:rsidR="003E55B1" w:rsidRPr="003F0EB5">
        <w:rPr>
          <w:rFonts w:ascii="mylotus" w:hAnsi="mylotus" w:cs="mylotus" w:hint="cs"/>
          <w:sz w:val="26"/>
          <w:rtl/>
          <w:lang w:bidi="fa-IR"/>
        </w:rPr>
        <w:t xml:space="preserve"> </w:t>
      </w:r>
      <w:r w:rsidR="00AB6214" w:rsidRPr="003F0EB5">
        <w:rPr>
          <w:rFonts w:cs="B Lotus"/>
          <w:sz w:val="26"/>
          <w:rtl/>
          <w:lang w:bidi="fa-IR"/>
        </w:rPr>
        <w:t>: ٦٣]</w:t>
      </w:r>
      <w:r w:rsidR="00AB6214" w:rsidRPr="003F0EB5">
        <w:rPr>
          <w:rFonts w:cs="B Lotus"/>
          <w:sz w:val="30"/>
          <w:szCs w:val="28"/>
          <w:rtl/>
          <w:lang w:bidi="fa-IR"/>
        </w:rPr>
        <w:t>.</w:t>
      </w:r>
      <w:r w:rsidR="00DE6195" w:rsidRPr="003F0EB5">
        <w:rPr>
          <w:rFonts w:ascii="Arial" w:hAnsi="Arial" w:cs="B Lotus" w:hint="cs"/>
          <w:sz w:val="28"/>
          <w:szCs w:val="28"/>
          <w:rtl/>
        </w:rPr>
        <w:t xml:space="preserve"> </w:t>
      </w:r>
      <w:r w:rsidR="00481D13" w:rsidRPr="003F0EB5">
        <w:rPr>
          <w:rFonts w:cs="B Lotus" w:hint="cs"/>
          <w:sz w:val="28"/>
          <w:szCs w:val="26"/>
          <w:rtl/>
          <w:lang w:bidi="fa-IR"/>
        </w:rPr>
        <w:t>«</w:t>
      </w:r>
      <w:r w:rsidR="00F964FF" w:rsidRPr="003F0EB5">
        <w:rPr>
          <w:rFonts w:cs="B Lotus" w:hint="cs"/>
          <w:sz w:val="28"/>
          <w:szCs w:val="26"/>
          <w:rtl/>
          <w:lang w:bidi="fa-IR"/>
        </w:rPr>
        <w:t>اگر خداوند را نا فرمانی کنم</w:t>
      </w:r>
      <w:r w:rsidR="003E55B1" w:rsidRPr="003F0EB5">
        <w:rPr>
          <w:rFonts w:cs="B Lotus" w:hint="cs"/>
          <w:sz w:val="28"/>
          <w:szCs w:val="26"/>
          <w:rtl/>
          <w:lang w:bidi="fa-IR"/>
        </w:rPr>
        <w:t>،</w:t>
      </w:r>
      <w:r w:rsidR="00F964FF" w:rsidRPr="003F0EB5">
        <w:rPr>
          <w:rFonts w:cs="B Lotus" w:hint="cs"/>
          <w:sz w:val="28"/>
          <w:szCs w:val="26"/>
          <w:rtl/>
          <w:lang w:bidi="fa-IR"/>
        </w:rPr>
        <w:t xml:space="preserve"> پس کیست که</w:t>
      </w:r>
      <w:r w:rsidR="00481D13" w:rsidRPr="003F0EB5">
        <w:rPr>
          <w:rFonts w:cs="B Lotus" w:hint="cs"/>
          <w:sz w:val="28"/>
          <w:szCs w:val="26"/>
          <w:rtl/>
          <w:lang w:bidi="fa-IR"/>
        </w:rPr>
        <w:t xml:space="preserve"> مرا</w:t>
      </w:r>
      <w:r w:rsidR="00F964FF" w:rsidRPr="003F0EB5">
        <w:rPr>
          <w:rFonts w:cs="B Lotus" w:hint="cs"/>
          <w:sz w:val="28"/>
          <w:szCs w:val="26"/>
          <w:rtl/>
          <w:lang w:bidi="fa-IR"/>
        </w:rPr>
        <w:t xml:space="preserve"> در برابر او</w:t>
      </w:r>
      <w:r w:rsidR="00481D13" w:rsidRPr="003F0EB5">
        <w:rPr>
          <w:rFonts w:cs="B Lotus" w:hint="cs"/>
          <w:sz w:val="28"/>
          <w:szCs w:val="26"/>
          <w:rtl/>
          <w:lang w:bidi="fa-IR"/>
        </w:rPr>
        <w:t xml:space="preserve"> یاری </w:t>
      </w:r>
      <w:r w:rsidR="007B0713" w:rsidRPr="003F0EB5">
        <w:rPr>
          <w:rFonts w:cs="B Lotus" w:hint="cs"/>
          <w:sz w:val="28"/>
          <w:szCs w:val="26"/>
          <w:rtl/>
          <w:lang w:bidi="fa-IR"/>
        </w:rPr>
        <w:t>کند</w:t>
      </w:r>
      <w:r w:rsidR="003E55B1" w:rsidRPr="003F0EB5">
        <w:rPr>
          <w:rFonts w:cs="B Lotus" w:hint="cs"/>
          <w:sz w:val="28"/>
          <w:szCs w:val="26"/>
          <w:rtl/>
          <w:lang w:bidi="fa-IR"/>
        </w:rPr>
        <w:t>؟</w:t>
      </w:r>
      <w:r w:rsidR="00481D13" w:rsidRPr="003F0EB5">
        <w:rPr>
          <w:rFonts w:cs="B Lotus" w:hint="cs"/>
          <w:sz w:val="28"/>
          <w:szCs w:val="26"/>
          <w:rtl/>
          <w:lang w:bidi="fa-IR"/>
        </w:rPr>
        <w:t>»</w:t>
      </w:r>
      <w:r w:rsidR="008244CB" w:rsidRPr="003F0EB5">
        <w:rPr>
          <w:rFonts w:cs="B Lotus" w:hint="cs"/>
          <w:sz w:val="28"/>
          <w:szCs w:val="26"/>
          <w:rtl/>
          <w:lang w:bidi="fa-IR"/>
        </w:rPr>
        <w:t>.</w:t>
      </w:r>
      <w:r w:rsidR="00DE6195" w:rsidRPr="003F0EB5">
        <w:rPr>
          <w:rFonts w:cs="B Lotus" w:hint="cs"/>
          <w:sz w:val="28"/>
          <w:szCs w:val="26"/>
          <w:rtl/>
          <w:lang w:bidi="fa-IR"/>
        </w:rPr>
        <w:t xml:space="preserve"> </w:t>
      </w:r>
    </w:p>
    <w:p w:rsidR="00481D13" w:rsidRPr="003F0EB5" w:rsidRDefault="00A84597" w:rsidP="00340807">
      <w:pPr>
        <w:widowControl w:val="0"/>
        <w:spacing w:line="228" w:lineRule="auto"/>
        <w:ind w:firstLine="284"/>
        <w:jc w:val="both"/>
        <w:rPr>
          <w:rFonts w:cs="B Lotus" w:hint="cs"/>
          <w:sz w:val="30"/>
          <w:szCs w:val="28"/>
          <w:rtl/>
          <w:lang w:bidi="fa-IR"/>
        </w:rPr>
      </w:pPr>
      <w:r w:rsidRPr="003F0EB5">
        <w:rPr>
          <w:rFonts w:ascii="KFGQPC Uthmanic Script HAFS" w:hAnsi="KFGQPC Uthmanic Script HAFS" w:cs="Traditional Arabic" w:hint="cs"/>
          <w:sz w:val="28"/>
          <w:szCs w:val="28"/>
          <w:rtl/>
        </w:rPr>
        <w:t>﴿</w:t>
      </w:r>
      <w:r w:rsidR="00DE6195" w:rsidRPr="003F0EB5">
        <w:rPr>
          <w:rFonts w:ascii="KFGQPC Uthmanic Script HAFS" w:hAnsi="KFGQPC Uthmanic Script HAFS" w:cs="KFGQPC Uthmanic Script HAFS"/>
          <w:sz w:val="28"/>
          <w:szCs w:val="28"/>
          <w:rtl/>
        </w:rPr>
        <w:t xml:space="preserve">لَئِنۡ أَشۡرَكۡتَ لَيَحۡبَطَنَّ عَمَلُكَ وَلَتَكُونَنَّ مِنَ </w:t>
      </w:r>
      <w:r w:rsidR="00DE6195" w:rsidRPr="003F0EB5">
        <w:rPr>
          <w:rFonts w:ascii="KFGQPC Uthmanic Script HAFS" w:hAnsi="KFGQPC Uthmanic Script HAFS" w:cs="KFGQPC Uthmanic Script HAFS" w:hint="cs"/>
          <w:sz w:val="28"/>
          <w:szCs w:val="28"/>
          <w:rtl/>
        </w:rPr>
        <w:t>ٱ</w:t>
      </w:r>
      <w:r w:rsidR="00DE6195" w:rsidRPr="003F0EB5">
        <w:rPr>
          <w:rFonts w:ascii="KFGQPC Uthmanic Script HAFS" w:hAnsi="KFGQPC Uthmanic Script HAFS" w:cs="KFGQPC Uthmanic Script HAFS" w:hint="eastAsia"/>
          <w:sz w:val="28"/>
          <w:szCs w:val="28"/>
          <w:rtl/>
        </w:rPr>
        <w:t>لۡخَٰسِرِينَ</w:t>
      </w:r>
      <w:r w:rsidR="00DE6195" w:rsidRPr="003F0EB5">
        <w:rPr>
          <w:rFonts w:ascii="KFGQPC Uthmanic Script HAFS" w:hAnsi="KFGQPC Uthmanic Script HAFS" w:cs="KFGQPC Uthmanic Script HAFS"/>
          <w:sz w:val="28"/>
          <w:szCs w:val="28"/>
          <w:rtl/>
        </w:rPr>
        <w:t xml:space="preserve"> ٦٥</w:t>
      </w:r>
      <w:r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 xml:space="preserve">. </w:t>
      </w:r>
      <w:r w:rsidR="00AB6214" w:rsidRPr="003F0EB5">
        <w:rPr>
          <w:rFonts w:cs="B Lotus"/>
          <w:sz w:val="26"/>
          <w:rtl/>
          <w:lang w:bidi="fa-IR"/>
        </w:rPr>
        <w:t>[</w:t>
      </w:r>
      <w:r w:rsidR="00AB6214" w:rsidRPr="003F0EB5">
        <w:rPr>
          <w:rFonts w:ascii="mylotus" w:hAnsi="mylotus" w:cs="mylotus"/>
          <w:sz w:val="26"/>
          <w:rtl/>
          <w:lang w:bidi="fa-IR"/>
        </w:rPr>
        <w:t>الزمر</w:t>
      </w:r>
      <w:r w:rsidR="00AB6214" w:rsidRPr="003F0EB5">
        <w:rPr>
          <w:rFonts w:cs="B Lotus"/>
          <w:sz w:val="26"/>
          <w:rtl/>
          <w:lang w:bidi="fa-IR"/>
        </w:rPr>
        <w:t>: ٦٥].</w:t>
      </w:r>
      <w:r w:rsidR="00DE6195" w:rsidRPr="003F0EB5">
        <w:rPr>
          <w:rFonts w:ascii="KFGQPC Uthmanic Script HAFS" w:hAnsi="KFGQPC Uthmanic Script HAFS" w:cs="KFGQPC Uthmanic Script HAFS"/>
          <w:sz w:val="28"/>
          <w:szCs w:val="28"/>
        </w:rPr>
        <w:t xml:space="preserve"> </w:t>
      </w:r>
      <w:r w:rsidR="00481D13" w:rsidRPr="003F0EB5">
        <w:rPr>
          <w:rFonts w:cs="B Lotus" w:hint="cs"/>
          <w:sz w:val="28"/>
          <w:szCs w:val="26"/>
          <w:rtl/>
          <w:lang w:bidi="fa-IR"/>
        </w:rPr>
        <w:t>«</w:t>
      </w:r>
      <w:r w:rsidR="007B0713" w:rsidRPr="003F0EB5">
        <w:rPr>
          <w:rFonts w:cs="B Lotus" w:hint="cs"/>
          <w:sz w:val="28"/>
          <w:szCs w:val="26"/>
          <w:rtl/>
        </w:rPr>
        <w:t>[</w:t>
      </w:r>
      <w:r w:rsidR="007B0713" w:rsidRPr="003F0EB5">
        <w:rPr>
          <w:rFonts w:cs="B Lotus" w:hint="cs"/>
          <w:sz w:val="28"/>
          <w:szCs w:val="26"/>
          <w:rtl/>
          <w:lang w:bidi="fa-IR"/>
        </w:rPr>
        <w:t>ای پیامبر</w:t>
      </w:r>
      <w:r w:rsidR="007B0713" w:rsidRPr="003F0EB5">
        <w:rPr>
          <w:rFonts w:cs="B Lotus" w:hint="cs"/>
          <w:sz w:val="28"/>
          <w:szCs w:val="26"/>
          <w:rtl/>
        </w:rPr>
        <w:t>]</w:t>
      </w:r>
      <w:r w:rsidR="007B0713" w:rsidRPr="003F0EB5">
        <w:rPr>
          <w:rFonts w:cs="B Lotus" w:hint="cs"/>
          <w:sz w:val="28"/>
          <w:szCs w:val="26"/>
          <w:rtl/>
          <w:lang w:bidi="fa-IR"/>
        </w:rPr>
        <w:t xml:space="preserve"> </w:t>
      </w:r>
      <w:r w:rsidR="00481D13" w:rsidRPr="003F0EB5">
        <w:rPr>
          <w:rFonts w:cs="B Lotus" w:hint="cs"/>
          <w:sz w:val="28"/>
          <w:szCs w:val="26"/>
          <w:rtl/>
          <w:lang w:bidi="fa-IR"/>
        </w:rPr>
        <w:t>اگر شرک بورزی</w:t>
      </w:r>
      <w:r w:rsidR="007B0713" w:rsidRPr="003F0EB5">
        <w:rPr>
          <w:rFonts w:cs="B Lotus" w:hint="cs"/>
          <w:sz w:val="28"/>
          <w:szCs w:val="26"/>
          <w:rtl/>
          <w:lang w:bidi="fa-IR"/>
        </w:rPr>
        <w:t xml:space="preserve"> بی گمان کار تو نابود و باطل می‌شود</w:t>
      </w:r>
      <w:r w:rsidR="00481D13" w:rsidRPr="003F0EB5">
        <w:rPr>
          <w:rFonts w:cs="B Lotus" w:hint="cs"/>
          <w:sz w:val="28"/>
          <w:szCs w:val="26"/>
          <w:rtl/>
          <w:lang w:bidi="fa-IR"/>
        </w:rPr>
        <w:t xml:space="preserve"> </w:t>
      </w:r>
      <w:r w:rsidR="007B0713" w:rsidRPr="003F0EB5">
        <w:rPr>
          <w:rFonts w:cs="B Lotus" w:hint="cs"/>
          <w:sz w:val="28"/>
          <w:szCs w:val="26"/>
          <w:rtl/>
          <w:lang w:bidi="fa-IR"/>
        </w:rPr>
        <w:t>و</w:t>
      </w:r>
      <w:r w:rsidR="00481D13" w:rsidRPr="003F0EB5">
        <w:rPr>
          <w:rFonts w:cs="B Lotus" w:hint="cs"/>
          <w:sz w:val="28"/>
          <w:szCs w:val="26"/>
          <w:rtl/>
          <w:lang w:bidi="fa-IR"/>
        </w:rPr>
        <w:t xml:space="preserve"> البته از زیان</w:t>
      </w:r>
      <w:r w:rsidR="007B0713" w:rsidRPr="003F0EB5">
        <w:rPr>
          <w:rFonts w:cs="B Lotus" w:hint="cs"/>
          <w:sz w:val="28"/>
          <w:szCs w:val="26"/>
          <w:rtl/>
          <w:lang w:bidi="fa-IR"/>
        </w:rPr>
        <w:t>‌</w:t>
      </w:r>
      <w:r w:rsidR="00481D13" w:rsidRPr="003F0EB5">
        <w:rPr>
          <w:rFonts w:cs="B Lotus" w:hint="cs"/>
          <w:sz w:val="28"/>
          <w:szCs w:val="26"/>
          <w:rtl/>
          <w:lang w:bidi="fa-IR"/>
        </w:rPr>
        <w:t xml:space="preserve">کاران </w:t>
      </w:r>
      <w:r w:rsidR="007B0713" w:rsidRPr="003F0EB5">
        <w:rPr>
          <w:rFonts w:cs="B Lotus" w:hint="cs"/>
          <w:sz w:val="28"/>
          <w:szCs w:val="26"/>
          <w:rtl/>
          <w:lang w:bidi="fa-IR"/>
        </w:rPr>
        <w:t>می‌باشی</w:t>
      </w:r>
      <w:r w:rsidR="00481D13" w:rsidRPr="003F0EB5">
        <w:rPr>
          <w:rFonts w:cs="B Lotus" w:hint="cs"/>
          <w:sz w:val="28"/>
          <w:szCs w:val="26"/>
          <w:rtl/>
          <w:lang w:bidi="fa-IR"/>
        </w:rPr>
        <w:t>».</w:t>
      </w:r>
      <w:r w:rsidR="00DE6195" w:rsidRPr="003F0EB5">
        <w:rPr>
          <w:rFonts w:cs="B Lotus" w:hint="cs"/>
          <w:sz w:val="30"/>
          <w:szCs w:val="28"/>
          <w:rtl/>
          <w:lang w:bidi="fa-IR"/>
        </w:rPr>
        <w:t xml:space="preserve"> </w:t>
      </w:r>
    </w:p>
    <w:p w:rsidR="00481D13" w:rsidRPr="003F0EB5" w:rsidRDefault="00DE6195" w:rsidP="00340807">
      <w:pPr>
        <w:widowControl w:val="0"/>
        <w:spacing w:line="228" w:lineRule="auto"/>
        <w:ind w:firstLine="284"/>
        <w:jc w:val="both"/>
        <w:rPr>
          <w:rFonts w:cs="B Lotus" w:hint="cs"/>
          <w:sz w:val="30"/>
          <w:szCs w:val="28"/>
          <w:rtl/>
          <w:lang w:bidi="fa-IR"/>
        </w:rPr>
      </w:pPr>
      <w:r w:rsidRPr="003F0EB5">
        <w:rPr>
          <w:rFonts w:ascii="KFGQPC Uthmanic Script HAFS" w:hAnsi="KFGQPC Uthmanic Script HAFS" w:cs="KFGQPC Uthmanic Script HAFS"/>
          <w:sz w:val="28"/>
          <w:szCs w:val="28"/>
        </w:rPr>
        <w:t xml:space="preserve"> </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sz w:val="28"/>
          <w:szCs w:val="28"/>
          <w:rtl/>
        </w:rPr>
        <w:t xml:space="preserve">وَلَوۡ تَقَوَّلَ عَلَيۡنَا بَعۡضَ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لۡأَقَاوِيلِ</w:t>
      </w:r>
      <w:r w:rsidRPr="003F0EB5">
        <w:rPr>
          <w:rFonts w:ascii="KFGQPC Uthmanic Script HAFS" w:hAnsi="KFGQPC Uthmanic Script HAFS" w:cs="KFGQPC Uthmanic Script HAFS"/>
          <w:sz w:val="28"/>
          <w:szCs w:val="28"/>
          <w:rtl/>
        </w:rPr>
        <w:t xml:space="preserve"> ٤٤</w:t>
      </w:r>
      <w:r w:rsidRPr="003F0EB5">
        <w:rPr>
          <w:rFonts w:ascii="KFGQPC Uthmanic Script HAFS" w:hAnsi="KFGQPC Uthmanic Script HAFS" w:cs="KFGQPC Uthmanic Script HAFS"/>
          <w:sz w:val="28"/>
          <w:szCs w:val="28"/>
        </w:rPr>
        <w:t xml:space="preserve"> </w:t>
      </w:r>
      <w:r w:rsidRPr="003F0EB5">
        <w:rPr>
          <w:rFonts w:ascii="KFGQPC Uthmanic Script HAFS" w:hAnsi="KFGQPC Uthmanic Script HAFS" w:cs="KFGQPC Uthmanic Script HAFS" w:hint="eastAsia"/>
          <w:sz w:val="28"/>
          <w:szCs w:val="28"/>
          <w:rtl/>
        </w:rPr>
        <w:t>لَأَخَذۡنَا</w:t>
      </w:r>
      <w:r w:rsidRPr="003F0EB5">
        <w:rPr>
          <w:rFonts w:ascii="KFGQPC Uthmanic Script HAFS" w:hAnsi="KFGQPC Uthmanic Script HAFS" w:cs="KFGQPC Uthmanic Script HAFS"/>
          <w:sz w:val="28"/>
          <w:szCs w:val="28"/>
          <w:rtl/>
        </w:rPr>
        <w:t xml:space="preserve"> مِنۡهُ بِ</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لۡيَمِينِ</w:t>
      </w:r>
      <w:r w:rsidRPr="003F0EB5">
        <w:rPr>
          <w:rFonts w:ascii="KFGQPC Uthmanic Script HAFS" w:hAnsi="KFGQPC Uthmanic Script HAFS" w:cs="KFGQPC Uthmanic Script HAFS"/>
          <w:sz w:val="28"/>
          <w:szCs w:val="28"/>
          <w:rtl/>
        </w:rPr>
        <w:t xml:space="preserve"> ٤٥</w:t>
      </w:r>
      <w:r w:rsidRPr="003F0EB5">
        <w:rPr>
          <w:rFonts w:ascii="KFGQPC Uthmanic Script HAFS" w:hAnsi="KFGQPC Uthmanic Script HAFS" w:cs="KFGQPC Uthmanic Script HAFS"/>
          <w:sz w:val="28"/>
          <w:szCs w:val="28"/>
        </w:rPr>
        <w:t xml:space="preserve"> </w:t>
      </w:r>
      <w:r w:rsidRPr="003F0EB5">
        <w:rPr>
          <w:rFonts w:ascii="KFGQPC Uthmanic Script HAFS" w:hAnsi="KFGQPC Uthmanic Script HAFS" w:cs="KFGQPC Uthmanic Script HAFS"/>
          <w:sz w:val="28"/>
          <w:szCs w:val="28"/>
          <w:rtl/>
        </w:rPr>
        <w:t xml:space="preserve">ثُمَّ لَقَطَعۡنَا مِنۡهُ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لۡوَتِينَ</w:t>
      </w:r>
      <w:r w:rsidRPr="003F0EB5">
        <w:rPr>
          <w:rFonts w:ascii="KFGQPC Uthmanic Script HAFS" w:hAnsi="KFGQPC Uthmanic Script HAFS" w:cs="KFGQPC Uthmanic Script HAFS"/>
          <w:sz w:val="28"/>
          <w:szCs w:val="28"/>
          <w:rtl/>
        </w:rPr>
        <w:t>٤٦</w:t>
      </w:r>
      <w:r w:rsidR="00A84597" w:rsidRPr="003F0EB5">
        <w:rPr>
          <w:rFonts w:ascii="KFGQPC Uthmanic Script HAFS" w:hAnsi="KFGQPC Uthmanic Script HAFS" w:cs="Traditional Arabic" w:hint="cs"/>
          <w:sz w:val="28"/>
          <w:szCs w:val="28"/>
          <w:rtl/>
        </w:rPr>
        <w:t>﴾</w:t>
      </w:r>
      <w:r w:rsidR="00AB6214" w:rsidRPr="003F0EB5">
        <w:rPr>
          <w:rFonts w:ascii="KFGQPC Uthmanic Script HAFS" w:hAnsi="KFGQPC Uthmanic Script HAFS" w:hint="cs"/>
          <w:sz w:val="28"/>
          <w:szCs w:val="28"/>
          <w:rtl/>
        </w:rPr>
        <w:t>.</w:t>
      </w:r>
      <w:r w:rsidRPr="003F0EB5">
        <w:rPr>
          <w:rFonts w:ascii="KFGQPC Uthmanic Script HAFS" w:hAnsi="KFGQPC Uthmanic Script HAFS" w:cs="KFGQPC Uthmanic Script HAFS"/>
        </w:rPr>
        <w:t xml:space="preserve"> </w:t>
      </w:r>
      <w:r w:rsidR="00AB6214" w:rsidRPr="003F0EB5">
        <w:rPr>
          <w:rFonts w:cs="B Lotus"/>
          <w:sz w:val="26"/>
          <w:rtl/>
          <w:lang w:bidi="fa-IR"/>
        </w:rPr>
        <w:t>[</w:t>
      </w:r>
      <w:r w:rsidR="00AB6214" w:rsidRPr="003F0EB5">
        <w:rPr>
          <w:rFonts w:ascii="mylotus" w:hAnsi="mylotus" w:cs="mylotus"/>
          <w:sz w:val="26"/>
          <w:rtl/>
          <w:lang w:bidi="fa-IR"/>
        </w:rPr>
        <w:t>الحاقة</w:t>
      </w:r>
      <w:r w:rsidR="00AB6214" w:rsidRPr="003F0EB5">
        <w:rPr>
          <w:rFonts w:cs="B Lotus"/>
          <w:sz w:val="26"/>
          <w:rtl/>
          <w:lang w:bidi="fa-IR"/>
        </w:rPr>
        <w:t>: ٤٤-٤٦].</w:t>
      </w:r>
      <w:r w:rsidR="00AB6214" w:rsidRPr="003F0EB5">
        <w:rPr>
          <w:rFonts w:cs="B Lotus" w:hint="cs"/>
          <w:sz w:val="30"/>
          <w:szCs w:val="28"/>
          <w:rtl/>
          <w:lang w:bidi="fa-IR"/>
        </w:rPr>
        <w:t xml:space="preserve"> </w:t>
      </w:r>
      <w:r w:rsidR="00481D13" w:rsidRPr="003F0EB5">
        <w:rPr>
          <w:rFonts w:cs="B Lotus" w:hint="cs"/>
          <w:sz w:val="28"/>
          <w:szCs w:val="26"/>
          <w:rtl/>
          <w:lang w:bidi="fa-IR"/>
        </w:rPr>
        <w:t>«</w:t>
      </w:r>
      <w:r w:rsidR="007B0713" w:rsidRPr="003F0EB5">
        <w:rPr>
          <w:rFonts w:cs="B Lotus"/>
          <w:sz w:val="28"/>
          <w:szCs w:val="26"/>
          <w:rtl/>
          <w:lang w:bidi="fa-IR"/>
        </w:rPr>
        <w:t>واگر [اين پيامبر]</w:t>
      </w:r>
      <w:r w:rsidR="007B0713" w:rsidRPr="003F0EB5">
        <w:rPr>
          <w:rFonts w:cs="B Lotus" w:hint="cs"/>
          <w:sz w:val="28"/>
          <w:szCs w:val="26"/>
          <w:rtl/>
          <w:lang w:bidi="fa-IR"/>
        </w:rPr>
        <w:t xml:space="preserve"> </w:t>
      </w:r>
      <w:r w:rsidR="007B0713" w:rsidRPr="003F0EB5">
        <w:rPr>
          <w:rFonts w:cs="B Lotus"/>
          <w:sz w:val="28"/>
          <w:szCs w:val="26"/>
          <w:rtl/>
          <w:lang w:bidi="fa-IR"/>
        </w:rPr>
        <w:t>برخي از سخنان را به ما نسبت دهد، او را با دست قدرت [خويش] م</w:t>
      </w:r>
      <w:r w:rsidR="007B0713" w:rsidRPr="003F0EB5">
        <w:rPr>
          <w:rFonts w:cs="B Lotus" w:hint="cs"/>
          <w:sz w:val="28"/>
          <w:szCs w:val="26"/>
          <w:rtl/>
          <w:lang w:bidi="fa-IR"/>
        </w:rPr>
        <w:t>ی‌</w:t>
      </w:r>
      <w:r w:rsidR="007B0713" w:rsidRPr="003F0EB5">
        <w:rPr>
          <w:rFonts w:cs="B Lotus"/>
          <w:sz w:val="28"/>
          <w:szCs w:val="26"/>
          <w:rtl/>
          <w:lang w:bidi="fa-IR"/>
        </w:rPr>
        <w:t xml:space="preserve">گيريم و </w:t>
      </w:r>
      <w:r w:rsidR="00F82F70" w:rsidRPr="003F0EB5">
        <w:rPr>
          <w:rFonts w:cs="B Lotus"/>
          <w:sz w:val="28"/>
          <w:szCs w:val="26"/>
          <w:rtl/>
          <w:lang w:bidi="fa-IR"/>
        </w:rPr>
        <w:t>آنگاه</w:t>
      </w:r>
      <w:r w:rsidR="007B0713" w:rsidRPr="003F0EB5">
        <w:rPr>
          <w:rFonts w:cs="B Lotus"/>
          <w:sz w:val="28"/>
          <w:szCs w:val="26"/>
          <w:rtl/>
          <w:lang w:bidi="fa-IR"/>
        </w:rPr>
        <w:t xml:space="preserve"> شاه</w:t>
      </w:r>
      <w:r w:rsidR="00AB6214" w:rsidRPr="003F0EB5">
        <w:rPr>
          <w:rFonts w:cs="B Lotus" w:hint="cs"/>
          <w:sz w:val="28"/>
          <w:szCs w:val="26"/>
          <w:rtl/>
          <w:lang w:bidi="fa-IR"/>
        </w:rPr>
        <w:t>‌</w:t>
      </w:r>
      <w:r w:rsidR="007B0713" w:rsidRPr="003F0EB5">
        <w:rPr>
          <w:rFonts w:cs="B Lotus"/>
          <w:sz w:val="28"/>
          <w:szCs w:val="26"/>
          <w:rtl/>
          <w:lang w:bidi="fa-IR"/>
        </w:rPr>
        <w:t>رگش را قطع م</w:t>
      </w:r>
      <w:r w:rsidR="007B0713" w:rsidRPr="003F0EB5">
        <w:rPr>
          <w:rFonts w:cs="B Lotus" w:hint="cs"/>
          <w:sz w:val="28"/>
          <w:szCs w:val="26"/>
          <w:rtl/>
          <w:lang w:bidi="fa-IR"/>
        </w:rPr>
        <w:t>ی‌</w:t>
      </w:r>
      <w:r w:rsidR="007B0713" w:rsidRPr="003F0EB5">
        <w:rPr>
          <w:rFonts w:cs="B Lotus"/>
          <w:sz w:val="28"/>
          <w:szCs w:val="26"/>
          <w:rtl/>
          <w:lang w:bidi="fa-IR"/>
        </w:rPr>
        <w:t>کنيم</w:t>
      </w:r>
      <w:r w:rsidR="00481D13"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hint="cs"/>
          <w:sz w:val="30"/>
          <w:szCs w:val="30"/>
          <w:rtl/>
          <w:lang w:bidi="fa-IR"/>
        </w:rPr>
      </w:pPr>
      <w:r w:rsidRPr="003F0EB5">
        <w:rPr>
          <w:rFonts w:cs="B Lotus" w:hint="cs"/>
          <w:sz w:val="30"/>
          <w:szCs w:val="28"/>
          <w:rtl/>
          <w:lang w:bidi="fa-IR"/>
        </w:rPr>
        <w:t>ملاحظه می‌‌شود که در تمام این آیات</w:t>
      </w:r>
      <w:r w:rsidR="00B46217" w:rsidRPr="003F0EB5">
        <w:rPr>
          <w:rFonts w:cs="B Lotus" w:hint="cs"/>
          <w:sz w:val="30"/>
          <w:szCs w:val="28"/>
          <w:rtl/>
          <w:lang w:bidi="fa-IR"/>
        </w:rPr>
        <w:t>،</w:t>
      </w:r>
      <w:r w:rsidRPr="003F0EB5">
        <w:rPr>
          <w:rFonts w:cs="B Lotus" w:hint="cs"/>
          <w:sz w:val="30"/>
          <w:szCs w:val="28"/>
          <w:rtl/>
          <w:lang w:bidi="fa-IR"/>
        </w:rPr>
        <w:t xml:space="preserve"> رسولان خدا تهدید می‌‌شوند که مبادا در شرک و عصیان و گناه افتند،</w:t>
      </w:r>
      <w:r w:rsidR="007B0713" w:rsidRPr="003F0EB5">
        <w:rPr>
          <w:rFonts w:cs="B Lotus" w:hint="cs"/>
          <w:sz w:val="30"/>
          <w:szCs w:val="28"/>
          <w:rtl/>
          <w:lang w:bidi="fa-IR"/>
        </w:rPr>
        <w:t xml:space="preserve"> چون</w:t>
      </w:r>
      <w:r w:rsidRPr="003F0EB5">
        <w:rPr>
          <w:rFonts w:cs="B Lotus" w:hint="cs"/>
          <w:sz w:val="30"/>
          <w:szCs w:val="28"/>
          <w:rtl/>
          <w:lang w:bidi="fa-IR"/>
        </w:rPr>
        <w:t xml:space="preserve"> اگر وقوع آن محتمل نبود، هرگز تهدید نمی‌‌شدند، با اینکه رسولان خدا عقلاً و نقلاً بیش از دیگران مستحق مدح پروردگارند</w:t>
      </w:r>
      <w:r w:rsidR="00FC0F32" w:rsidRPr="003F0EB5">
        <w:rPr>
          <w:rFonts w:cs="B Lotus" w:hint="cs"/>
          <w:sz w:val="30"/>
          <w:szCs w:val="28"/>
          <w:rtl/>
          <w:lang w:bidi="fa-IR"/>
        </w:rPr>
        <w:t>. پس همچنانکه انبيای</w:t>
      </w:r>
      <w:r w:rsidRPr="003F0EB5">
        <w:rPr>
          <w:rFonts w:cs="B Lotus" w:hint="cs"/>
          <w:sz w:val="30"/>
          <w:szCs w:val="28"/>
          <w:rtl/>
          <w:lang w:bidi="fa-IR"/>
        </w:rPr>
        <w:t xml:space="preserve"> خدا</w:t>
      </w:r>
      <w:r w:rsidR="00FC0F32" w:rsidRPr="003F0EB5">
        <w:rPr>
          <w:rFonts w:cs="B Lotus" w:hint="cs"/>
          <w:sz w:val="30"/>
          <w:szCs w:val="28"/>
          <w:rtl/>
          <w:lang w:bidi="fa-IR"/>
        </w:rPr>
        <w:t>،</w:t>
      </w:r>
      <w:r w:rsidRPr="003F0EB5">
        <w:rPr>
          <w:rFonts w:cs="B Lotus" w:hint="cs"/>
          <w:sz w:val="30"/>
          <w:szCs w:val="28"/>
          <w:rtl/>
          <w:lang w:bidi="fa-IR"/>
        </w:rPr>
        <w:t xml:space="preserve"> با هم</w:t>
      </w:r>
      <w:r w:rsidR="007B0713" w:rsidRPr="003F0EB5">
        <w:rPr>
          <w:rFonts w:cs="B Lotus" w:hint="cs"/>
          <w:sz w:val="30"/>
          <w:szCs w:val="28"/>
          <w:rtl/>
          <w:lang w:bidi="fa-IR"/>
        </w:rPr>
        <w:t>ة</w:t>
      </w:r>
      <w:r w:rsidRPr="003F0EB5">
        <w:rPr>
          <w:rFonts w:cs="B Lotus" w:hint="cs"/>
          <w:sz w:val="30"/>
          <w:szCs w:val="28"/>
          <w:rtl/>
          <w:lang w:bidi="fa-IR"/>
        </w:rPr>
        <w:t xml:space="preserve"> مدحی که از ایشان شده، احتمال وقوع</w:t>
      </w:r>
      <w:r w:rsidR="007B0713" w:rsidRPr="003F0EB5">
        <w:rPr>
          <w:rFonts w:cs="B Lotus" w:hint="cs"/>
          <w:sz w:val="30"/>
          <w:szCs w:val="28"/>
          <w:rtl/>
          <w:lang w:bidi="fa-IR"/>
        </w:rPr>
        <w:t xml:space="preserve"> در</w:t>
      </w:r>
      <w:r w:rsidRPr="003F0EB5">
        <w:rPr>
          <w:rFonts w:cs="B Lotus" w:hint="cs"/>
          <w:sz w:val="30"/>
          <w:szCs w:val="28"/>
          <w:rtl/>
          <w:lang w:bidi="fa-IR"/>
        </w:rPr>
        <w:t xml:space="preserve"> خطا از ایشان منتفی نیست، در</w:t>
      </w:r>
      <w:r w:rsidR="007B0713" w:rsidRPr="003F0EB5">
        <w:rPr>
          <w:rFonts w:cs="B Lotus" w:hint="cs"/>
          <w:sz w:val="30"/>
          <w:szCs w:val="28"/>
          <w:rtl/>
          <w:lang w:bidi="fa-IR"/>
        </w:rPr>
        <w:t xml:space="preserve"> بین</w:t>
      </w:r>
      <w:r w:rsidRPr="003F0EB5">
        <w:rPr>
          <w:rFonts w:cs="B Lotus" w:hint="cs"/>
          <w:sz w:val="30"/>
          <w:szCs w:val="28"/>
          <w:rtl/>
          <w:lang w:bidi="fa-IR"/>
        </w:rPr>
        <w:t xml:space="preserve"> اصحاب رسول خدا </w:t>
      </w:r>
      <w:r w:rsidRPr="003F0EB5">
        <w:rPr>
          <w:rFonts w:cs="CTraditional Arabic" w:hint="cs"/>
          <w:sz w:val="28"/>
          <w:szCs w:val="28"/>
          <w:rtl/>
          <w:lang w:bidi="fa-IR"/>
        </w:rPr>
        <w:t>ص</w:t>
      </w:r>
      <w:r w:rsidRPr="003F0EB5">
        <w:rPr>
          <w:rFonts w:cs="B Lotus" w:hint="cs"/>
          <w:sz w:val="30"/>
          <w:szCs w:val="28"/>
          <w:rtl/>
          <w:lang w:bidi="fa-IR"/>
        </w:rPr>
        <w:t xml:space="preserve"> که ممدوح قرآن‌‌اند نیز احتمال صدور خطا و گناه بیشتر است</w:t>
      </w:r>
      <w:r w:rsidR="00FC0F32" w:rsidRPr="003F0EB5">
        <w:rPr>
          <w:rFonts w:cs="B Lotus" w:hint="cs"/>
          <w:sz w:val="30"/>
          <w:szCs w:val="28"/>
          <w:rtl/>
          <w:lang w:bidi="fa-IR"/>
        </w:rPr>
        <w:t>؛</w:t>
      </w:r>
      <w:r w:rsidR="007B0713" w:rsidRPr="003F0EB5">
        <w:rPr>
          <w:rFonts w:cs="B Lotus" w:hint="cs"/>
          <w:sz w:val="30"/>
          <w:szCs w:val="28"/>
          <w:rtl/>
          <w:lang w:bidi="fa-IR"/>
        </w:rPr>
        <w:t xml:space="preserve"> </w:t>
      </w:r>
      <w:r w:rsidR="007B0713" w:rsidRPr="003F0EB5">
        <w:rPr>
          <w:rFonts w:cs="B Lotus"/>
          <w:sz w:val="30"/>
          <w:szCs w:val="28"/>
          <w:rtl/>
          <w:lang w:bidi="fa-IR"/>
        </w:rPr>
        <w:t>و</w:t>
      </w:r>
      <w:r w:rsidR="007B0713" w:rsidRPr="003F0EB5">
        <w:rPr>
          <w:rFonts w:cs="B Lotus" w:hint="cs"/>
          <w:sz w:val="30"/>
          <w:szCs w:val="28"/>
          <w:rtl/>
          <w:lang w:bidi="fa-IR"/>
        </w:rPr>
        <w:t xml:space="preserve"> ی</w:t>
      </w:r>
      <w:r w:rsidR="007B0713" w:rsidRPr="003F0EB5">
        <w:rPr>
          <w:rFonts w:cs="B Lotus" w:hint="eastAsia"/>
          <w:sz w:val="30"/>
          <w:szCs w:val="28"/>
          <w:rtl/>
          <w:lang w:bidi="fa-IR"/>
        </w:rPr>
        <w:t>ک</w:t>
      </w:r>
      <w:r w:rsidR="007B0713" w:rsidRPr="003F0EB5">
        <w:rPr>
          <w:rFonts w:cs="B Lotus"/>
          <w:sz w:val="30"/>
          <w:szCs w:val="28"/>
          <w:rtl/>
          <w:lang w:bidi="fa-IR"/>
        </w:rPr>
        <w:t xml:space="preserve"> نمونه از</w:t>
      </w:r>
      <w:r w:rsidR="007B0713" w:rsidRPr="003F0EB5">
        <w:rPr>
          <w:rFonts w:cs="B Lotus" w:hint="cs"/>
          <w:sz w:val="30"/>
          <w:szCs w:val="28"/>
          <w:rtl/>
          <w:lang w:bidi="fa-IR"/>
        </w:rPr>
        <w:t xml:space="preserve"> </w:t>
      </w:r>
      <w:r w:rsidR="007B0713" w:rsidRPr="003F0EB5">
        <w:rPr>
          <w:rFonts w:cs="B Lotus"/>
          <w:sz w:val="30"/>
          <w:szCs w:val="28"/>
          <w:rtl/>
          <w:lang w:bidi="fa-IR"/>
        </w:rPr>
        <w:t>آن گناه، همين است كه فرمان الهي را در</w:t>
      </w:r>
      <w:r w:rsidR="007B0713" w:rsidRPr="003F0EB5">
        <w:rPr>
          <w:rFonts w:cs="B Lotus" w:hint="cs"/>
          <w:sz w:val="30"/>
          <w:szCs w:val="28"/>
          <w:rtl/>
          <w:lang w:bidi="fa-IR"/>
        </w:rPr>
        <w:t xml:space="preserve"> </w:t>
      </w:r>
      <w:r w:rsidR="007B0713" w:rsidRPr="003F0EB5">
        <w:rPr>
          <w:rFonts w:cs="B Lotus"/>
          <w:sz w:val="30"/>
          <w:szCs w:val="28"/>
          <w:rtl/>
          <w:lang w:bidi="fa-IR"/>
        </w:rPr>
        <w:t>مورد خليفة پيامب</w:t>
      </w:r>
      <w:r w:rsidR="007B0713" w:rsidRPr="003F0EB5">
        <w:rPr>
          <w:rFonts w:cs="B Lotus" w:hint="cs"/>
          <w:sz w:val="30"/>
          <w:szCs w:val="28"/>
          <w:rtl/>
          <w:lang w:bidi="fa-IR"/>
        </w:rPr>
        <w:t>ر</w:t>
      </w:r>
      <w:r w:rsidR="007B0713" w:rsidRPr="003F0EB5">
        <w:rPr>
          <w:rFonts w:cs="B Lotus"/>
          <w:sz w:val="30"/>
          <w:szCs w:val="28"/>
          <w:rtl/>
          <w:lang w:bidi="fa-IR"/>
        </w:rPr>
        <w:t xml:space="preserve"> زير پا گذاشتند!</w:t>
      </w:r>
    </w:p>
    <w:p w:rsidR="00481D13" w:rsidRPr="003F0EB5" w:rsidRDefault="00481D13" w:rsidP="003F6CAA">
      <w:pPr>
        <w:pStyle w:val="2"/>
        <w:rPr>
          <w:rFonts w:hint="cs"/>
          <w:rtl/>
        </w:rPr>
      </w:pPr>
      <w:bookmarkStart w:id="93" w:name="_Toc139680118"/>
      <w:bookmarkStart w:id="94" w:name="_Toc390006705"/>
      <w:r w:rsidRPr="003F0EB5">
        <w:rPr>
          <w:rFonts w:hint="cs"/>
          <w:rtl/>
        </w:rPr>
        <w:t>بررسی شبهات سابقه</w:t>
      </w:r>
      <w:bookmarkEnd w:id="93"/>
      <w:bookmarkEnd w:id="94"/>
    </w:p>
    <w:p w:rsidR="00481D13"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واضح است که منشأ این اعتراضات جز غرض یا جهل نیست، زیرا اگر چه در میان اطرافیان رسول خدا افراد منافق هم بوده‌اند اما این منافقین</w:t>
      </w:r>
      <w:r w:rsidR="00FC0F32" w:rsidRPr="003F0EB5">
        <w:rPr>
          <w:rFonts w:cs="B Lotus" w:hint="cs"/>
          <w:sz w:val="30"/>
          <w:szCs w:val="28"/>
          <w:rtl/>
          <w:lang w:bidi="fa-IR"/>
        </w:rPr>
        <w:t>،</w:t>
      </w:r>
      <w:r w:rsidRPr="003F0EB5">
        <w:rPr>
          <w:rFonts w:cs="B Lotus" w:hint="cs"/>
          <w:sz w:val="30"/>
          <w:szCs w:val="28"/>
          <w:rtl/>
          <w:lang w:bidi="fa-IR"/>
        </w:rPr>
        <w:t xml:space="preserve"> متصف به صفاتی بودند که سایر اصحاب از آن بری و دور بوده‌اند</w:t>
      </w:r>
      <w:r w:rsidR="00FC0F32" w:rsidRPr="003F0EB5">
        <w:rPr>
          <w:rFonts w:cs="B Lotus" w:hint="cs"/>
          <w:sz w:val="30"/>
          <w:szCs w:val="28"/>
          <w:rtl/>
          <w:lang w:bidi="fa-IR"/>
        </w:rPr>
        <w:t>،</w:t>
      </w:r>
      <w:r w:rsidRPr="003F0EB5">
        <w:rPr>
          <w:rFonts w:cs="B Lotus" w:hint="cs"/>
          <w:sz w:val="30"/>
          <w:szCs w:val="28"/>
          <w:rtl/>
          <w:lang w:bidi="fa-IR"/>
        </w:rPr>
        <w:t xml:space="preserve"> و با تتبع در آیات قرآن به آسانی می‌توان م</w:t>
      </w:r>
      <w:r w:rsidR="007B0713" w:rsidRPr="003F0EB5">
        <w:rPr>
          <w:rFonts w:cs="B Lotus" w:hint="cs"/>
          <w:sz w:val="30"/>
          <w:szCs w:val="28"/>
          <w:rtl/>
          <w:lang w:bidi="fa-IR"/>
        </w:rPr>
        <w:t>نافقین را از غیر ایشان تمییز دا</w:t>
      </w:r>
      <w:r w:rsidRPr="003F0EB5">
        <w:rPr>
          <w:rFonts w:cs="B Lotus" w:hint="cs"/>
          <w:sz w:val="30"/>
          <w:szCs w:val="28"/>
          <w:rtl/>
          <w:lang w:bidi="fa-IR"/>
        </w:rPr>
        <w:t xml:space="preserve">د، از چند جهت: </w:t>
      </w:r>
    </w:p>
    <w:p w:rsidR="00481D13" w:rsidRPr="003F0EB5" w:rsidRDefault="00E52DA9"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الف</w:t>
      </w:r>
      <w:r w:rsidR="007B0713" w:rsidRPr="003F0EB5">
        <w:rPr>
          <w:rFonts w:cs="B Lotus" w:hint="cs"/>
          <w:sz w:val="30"/>
          <w:szCs w:val="28"/>
          <w:rtl/>
          <w:lang w:bidi="fa-IR"/>
        </w:rPr>
        <w:t>- اکث</w:t>
      </w:r>
      <w:r w:rsidR="00481D13" w:rsidRPr="003F0EB5">
        <w:rPr>
          <w:rFonts w:cs="B Lotus" w:hint="cs"/>
          <w:sz w:val="30"/>
          <w:szCs w:val="28"/>
          <w:rtl/>
          <w:lang w:bidi="fa-IR"/>
        </w:rPr>
        <w:t>ر منافقین که مورد مذمت قرآن‌‌اند</w:t>
      </w:r>
      <w:r w:rsidR="00FC0F32" w:rsidRPr="003F0EB5">
        <w:rPr>
          <w:rFonts w:cs="B Lotus" w:hint="cs"/>
          <w:sz w:val="30"/>
          <w:szCs w:val="28"/>
          <w:rtl/>
          <w:lang w:bidi="fa-IR"/>
        </w:rPr>
        <w:t>،</w:t>
      </w:r>
      <w:r w:rsidR="00481D13" w:rsidRPr="003F0EB5">
        <w:rPr>
          <w:rFonts w:cs="B Lotus" w:hint="cs"/>
          <w:sz w:val="30"/>
          <w:szCs w:val="28"/>
          <w:rtl/>
          <w:lang w:bidi="fa-IR"/>
        </w:rPr>
        <w:t xml:space="preserve"> منافقینی هستند که در هنگام عزیمت رسول خدا به جنگ تبوک</w:t>
      </w:r>
      <w:r w:rsidR="00FC0F32" w:rsidRPr="003F0EB5">
        <w:rPr>
          <w:rFonts w:cs="B Lotus" w:hint="cs"/>
          <w:sz w:val="30"/>
          <w:szCs w:val="28"/>
          <w:rtl/>
          <w:lang w:bidi="fa-IR"/>
        </w:rPr>
        <w:t>،</w:t>
      </w:r>
      <w:r w:rsidR="00481D13" w:rsidRPr="003F0EB5">
        <w:rPr>
          <w:rFonts w:cs="B Lotus" w:hint="cs"/>
          <w:sz w:val="30"/>
          <w:szCs w:val="28"/>
          <w:rtl/>
          <w:lang w:bidi="fa-IR"/>
        </w:rPr>
        <w:t xml:space="preserve"> از حضور در لشکر </w:t>
      </w:r>
      <w:r w:rsidR="00600E34" w:rsidRPr="003F0EB5">
        <w:rPr>
          <w:rFonts w:cs="B Lotus" w:hint="cs"/>
          <w:sz w:val="30"/>
          <w:szCs w:val="28"/>
          <w:rtl/>
          <w:lang w:bidi="fa-IR"/>
        </w:rPr>
        <w:t>اسلام خودداری کردند</w:t>
      </w:r>
      <w:r w:rsidR="00FC0F32" w:rsidRPr="003F0EB5">
        <w:rPr>
          <w:rFonts w:cs="B Lotus" w:hint="cs"/>
          <w:sz w:val="30"/>
          <w:szCs w:val="28"/>
          <w:rtl/>
          <w:lang w:bidi="fa-IR"/>
        </w:rPr>
        <w:t>؛</w:t>
      </w:r>
      <w:r w:rsidR="00600E34" w:rsidRPr="003F0EB5">
        <w:rPr>
          <w:rFonts w:cs="B Lotus" w:hint="cs"/>
          <w:sz w:val="30"/>
          <w:szCs w:val="28"/>
          <w:rtl/>
          <w:lang w:bidi="fa-IR"/>
        </w:rPr>
        <w:t xml:space="preserve"> چنانکه </w:t>
      </w:r>
      <w:r w:rsidR="00481D13" w:rsidRPr="003F0EB5">
        <w:rPr>
          <w:rFonts w:cs="B Lotus" w:hint="cs"/>
          <w:sz w:val="30"/>
          <w:szCs w:val="28"/>
          <w:rtl/>
          <w:lang w:bidi="fa-IR"/>
        </w:rPr>
        <w:t>از آی</w:t>
      </w:r>
      <w:r w:rsidR="00600E34" w:rsidRPr="003F0EB5">
        <w:rPr>
          <w:rFonts w:cs="B Lotus" w:hint="cs"/>
          <w:sz w:val="30"/>
          <w:szCs w:val="28"/>
          <w:rtl/>
          <w:lang w:bidi="fa-IR"/>
        </w:rPr>
        <w:t>ة</w:t>
      </w:r>
      <w:r w:rsidR="00481D13" w:rsidRPr="003F0EB5">
        <w:rPr>
          <w:rFonts w:cs="B Lotus" w:hint="cs"/>
          <w:sz w:val="30"/>
          <w:szCs w:val="28"/>
          <w:rtl/>
          <w:lang w:bidi="fa-IR"/>
        </w:rPr>
        <w:t xml:space="preserve"> 38 تا آخر</w:t>
      </w:r>
      <w:r w:rsidR="00600E34" w:rsidRPr="003F0EB5">
        <w:rPr>
          <w:rFonts w:cs="B Lotus" w:hint="cs"/>
          <w:sz w:val="30"/>
          <w:szCs w:val="28"/>
          <w:rtl/>
          <w:lang w:bidi="fa-IR"/>
        </w:rPr>
        <w:t xml:space="preserve"> </w:t>
      </w:r>
      <w:r w:rsidR="00600E34" w:rsidRPr="003F0EB5">
        <w:rPr>
          <w:rFonts w:cs="B Lotus"/>
          <w:sz w:val="30"/>
          <w:szCs w:val="28"/>
          <w:rtl/>
          <w:lang w:bidi="fa-IR"/>
        </w:rPr>
        <w:t>سورة «توبه»</w:t>
      </w:r>
      <w:r w:rsidR="00481D13" w:rsidRPr="003F0EB5">
        <w:rPr>
          <w:rFonts w:cs="B Lotus" w:hint="cs"/>
          <w:sz w:val="30"/>
          <w:szCs w:val="28"/>
          <w:rtl/>
          <w:lang w:bidi="fa-IR"/>
        </w:rPr>
        <w:t xml:space="preserve">، در </w:t>
      </w:r>
      <w:r w:rsidR="00600E34" w:rsidRPr="003F0EB5">
        <w:rPr>
          <w:rFonts w:cs="B Lotus" w:hint="cs"/>
          <w:sz w:val="30"/>
          <w:szCs w:val="28"/>
          <w:rtl/>
          <w:lang w:bidi="fa-IR"/>
        </w:rPr>
        <w:t>م</w:t>
      </w:r>
      <w:r w:rsidR="00481D13" w:rsidRPr="003F0EB5">
        <w:rPr>
          <w:rFonts w:cs="B Lotus" w:hint="cs"/>
          <w:sz w:val="30"/>
          <w:szCs w:val="28"/>
          <w:rtl/>
          <w:lang w:bidi="fa-IR"/>
        </w:rPr>
        <w:t>ذم</w:t>
      </w:r>
      <w:r w:rsidR="00FC0F32" w:rsidRPr="003F0EB5">
        <w:rPr>
          <w:rFonts w:cs="B Lotus" w:hint="cs"/>
          <w:sz w:val="30"/>
          <w:szCs w:val="28"/>
          <w:rtl/>
          <w:lang w:bidi="fa-IR"/>
        </w:rPr>
        <w:t>ّ</w:t>
      </w:r>
      <w:r w:rsidR="00600E34" w:rsidRPr="003F0EB5">
        <w:rPr>
          <w:rFonts w:cs="B Lotus" w:hint="cs"/>
          <w:sz w:val="30"/>
          <w:szCs w:val="28"/>
          <w:rtl/>
          <w:lang w:bidi="fa-IR"/>
        </w:rPr>
        <w:t>ت</w:t>
      </w:r>
      <w:r w:rsidR="00481D13" w:rsidRPr="003F0EB5">
        <w:rPr>
          <w:rFonts w:cs="B Lotus" w:hint="cs"/>
          <w:sz w:val="30"/>
          <w:szCs w:val="28"/>
          <w:rtl/>
          <w:lang w:bidi="fa-IR"/>
        </w:rPr>
        <w:t xml:space="preserve"> آنان و شرح حال و اقوال و اعمال ایشان است</w:t>
      </w:r>
      <w:r w:rsidR="00FC0F32" w:rsidRPr="003F0EB5">
        <w:rPr>
          <w:rFonts w:cs="B Lotus" w:hint="cs"/>
          <w:sz w:val="30"/>
          <w:szCs w:val="28"/>
          <w:rtl/>
          <w:lang w:bidi="fa-IR"/>
        </w:rPr>
        <w:t>.</w:t>
      </w:r>
      <w:r w:rsidR="00481D13" w:rsidRPr="003F0EB5">
        <w:rPr>
          <w:rFonts w:cs="B Lotus" w:hint="cs"/>
          <w:sz w:val="30"/>
          <w:szCs w:val="28"/>
          <w:rtl/>
          <w:lang w:bidi="fa-IR"/>
        </w:rPr>
        <w:t xml:space="preserve"> اما در همین آیات است که نیکان اصحاب مدح شده‌اند و به صفاتی که در</w:t>
      </w:r>
      <w:r w:rsidR="00600E34" w:rsidRPr="003F0EB5">
        <w:rPr>
          <w:rFonts w:cs="B Lotus" w:hint="cs"/>
          <w:sz w:val="30"/>
          <w:szCs w:val="28"/>
          <w:rtl/>
          <w:lang w:bidi="fa-IR"/>
        </w:rPr>
        <w:t xml:space="preserve"> مقابل صفات منافقین قرار دارد</w:t>
      </w:r>
      <w:r w:rsidR="00FC0F32" w:rsidRPr="003F0EB5">
        <w:rPr>
          <w:rFonts w:cs="B Lotus" w:hint="cs"/>
          <w:sz w:val="30"/>
          <w:szCs w:val="28"/>
          <w:rtl/>
          <w:lang w:bidi="fa-IR"/>
        </w:rPr>
        <w:t>،</w:t>
      </w:r>
      <w:r w:rsidR="00600E34" w:rsidRPr="003F0EB5">
        <w:rPr>
          <w:rFonts w:cs="B Lotus" w:hint="cs"/>
          <w:sz w:val="30"/>
          <w:szCs w:val="28"/>
          <w:rtl/>
          <w:lang w:bidi="fa-IR"/>
        </w:rPr>
        <w:t xml:space="preserve"> م</w:t>
      </w:r>
      <w:r w:rsidR="00481D13" w:rsidRPr="003F0EB5">
        <w:rPr>
          <w:rFonts w:cs="B Lotus" w:hint="cs"/>
          <w:sz w:val="30"/>
          <w:szCs w:val="28"/>
          <w:rtl/>
          <w:lang w:bidi="fa-IR"/>
        </w:rPr>
        <w:t>م</w:t>
      </w:r>
      <w:r w:rsidR="00600E34" w:rsidRPr="003F0EB5">
        <w:rPr>
          <w:rFonts w:cs="B Lotus" w:hint="cs"/>
          <w:sz w:val="30"/>
          <w:szCs w:val="28"/>
          <w:rtl/>
          <w:lang w:bidi="fa-IR"/>
        </w:rPr>
        <w:t>تا</w:t>
      </w:r>
      <w:r w:rsidR="00481D13" w:rsidRPr="003F0EB5">
        <w:rPr>
          <w:rFonts w:cs="B Lotus" w:hint="cs"/>
          <w:sz w:val="30"/>
          <w:szCs w:val="28"/>
          <w:rtl/>
          <w:lang w:bidi="fa-IR"/>
        </w:rPr>
        <w:t>زند</w:t>
      </w:r>
      <w:r w:rsidR="00FC0F32" w:rsidRPr="003F0EB5">
        <w:rPr>
          <w:rFonts w:cs="B Lotus" w:hint="cs"/>
          <w:sz w:val="30"/>
          <w:szCs w:val="28"/>
          <w:rtl/>
          <w:lang w:bidi="fa-IR"/>
        </w:rPr>
        <w:t>؛</w:t>
      </w:r>
      <w:r w:rsidR="00481D13" w:rsidRPr="003F0EB5">
        <w:rPr>
          <w:rFonts w:cs="B Lotus" w:hint="cs"/>
          <w:sz w:val="30"/>
          <w:szCs w:val="28"/>
          <w:rtl/>
          <w:lang w:bidi="fa-IR"/>
        </w:rPr>
        <w:t xml:space="preserve"> مثلا می‌‌فرماید: </w:t>
      </w:r>
      <w:r w:rsidR="00A84597" w:rsidRPr="003F0EB5">
        <w:rPr>
          <w:rFonts w:ascii="KFGQPC Uthmanic Script HAFS" w:hAnsi="KFGQPC Uthmanic Script HAFS" w:cs="Traditional Arabic" w:hint="cs"/>
          <w:sz w:val="28"/>
          <w:szCs w:val="28"/>
          <w:rtl/>
        </w:rPr>
        <w:t>﴿</w:t>
      </w:r>
      <w:r w:rsidR="003B5187" w:rsidRPr="003F0EB5">
        <w:rPr>
          <w:rFonts w:ascii="KFGQPC Uthmanic Script HAFS" w:hAnsi="KFGQPC Uthmanic Script HAFS" w:cs="KFGQPC Uthmanic Script HAFS" w:hint="eastAsia"/>
          <w:sz w:val="28"/>
          <w:szCs w:val="28"/>
          <w:rtl/>
        </w:rPr>
        <w:t>إِلَّا</w:t>
      </w:r>
      <w:r w:rsidR="003B5187" w:rsidRPr="003F0EB5">
        <w:rPr>
          <w:rFonts w:ascii="KFGQPC Uthmanic Script HAFS" w:hAnsi="KFGQPC Uthmanic Script HAFS" w:cs="KFGQPC Uthmanic Script HAFS"/>
          <w:sz w:val="28"/>
          <w:szCs w:val="28"/>
          <w:rtl/>
        </w:rPr>
        <w:t xml:space="preserve"> تَنفِرُواْ يُعَذِّبۡكُمۡ عَذَابًا أَلِيمٗا وَيَسۡتَبۡدِلۡ قَوۡمًا غَيۡرَكُمۡ</w:t>
      </w:r>
      <w:r w:rsidR="00A84597" w:rsidRPr="003F0EB5">
        <w:rPr>
          <w:rFonts w:ascii="KFGQPC Uthmanic Script HAFS" w:hAnsi="KFGQPC Uthmanic Script HAFS" w:cs="Traditional Arabic" w:hint="cs"/>
          <w:sz w:val="28"/>
          <w:szCs w:val="28"/>
          <w:rtl/>
        </w:rPr>
        <w:t>﴾</w:t>
      </w:r>
      <w:r w:rsidR="00553512" w:rsidRPr="003F0EB5">
        <w:rPr>
          <w:rFonts w:ascii="KFGQPC Uthmanic Script HAFS" w:hAnsi="KFGQPC Uthmanic Script HAFS" w:hint="cs"/>
          <w:sz w:val="28"/>
          <w:szCs w:val="28"/>
          <w:rtl/>
        </w:rPr>
        <w:t xml:space="preserve">. </w:t>
      </w:r>
      <w:r w:rsidR="00553512" w:rsidRPr="003F0EB5">
        <w:rPr>
          <w:rFonts w:cs="B Lotus"/>
          <w:sz w:val="26"/>
          <w:rtl/>
          <w:lang w:bidi="fa-IR"/>
        </w:rPr>
        <w:t>[</w:t>
      </w:r>
      <w:r w:rsidR="00553512" w:rsidRPr="003F0EB5">
        <w:rPr>
          <w:rFonts w:ascii="mylotus" w:hAnsi="mylotus" w:cs="mylotus"/>
          <w:sz w:val="26"/>
          <w:rtl/>
          <w:lang w:bidi="fa-IR"/>
        </w:rPr>
        <w:t>التوبة</w:t>
      </w:r>
      <w:r w:rsidR="00553512" w:rsidRPr="003F0EB5">
        <w:rPr>
          <w:rFonts w:cs="B Lotus"/>
          <w:sz w:val="26"/>
          <w:rtl/>
          <w:lang w:bidi="fa-IR"/>
        </w:rPr>
        <w:t>: ٣٩].</w:t>
      </w:r>
      <w:r w:rsidR="003B5187" w:rsidRPr="003F0EB5">
        <w:rPr>
          <w:rFonts w:ascii="KFGQPC Uthmanic Script HAFS" w:hAnsi="KFGQPC Uthmanic Script HAFS" w:cs="KFGQPC Uthmanic Script HAFS"/>
          <w:sz w:val="26"/>
          <w:szCs w:val="26"/>
          <w:rtl/>
        </w:rPr>
        <w:t xml:space="preserve"> </w:t>
      </w:r>
      <w:r w:rsidR="00481D13" w:rsidRPr="003F0EB5">
        <w:rPr>
          <w:rFonts w:cs="B Lotus" w:hint="cs"/>
          <w:sz w:val="28"/>
          <w:szCs w:val="26"/>
          <w:rtl/>
          <w:lang w:bidi="fa-IR"/>
        </w:rPr>
        <w:t>«اگر برای جهاد کوچ نکنید خدا شما را عذاب</w:t>
      </w:r>
      <w:r w:rsidR="00600E34" w:rsidRPr="003F0EB5">
        <w:rPr>
          <w:rFonts w:cs="B Lotus" w:hint="cs"/>
          <w:sz w:val="28"/>
          <w:szCs w:val="26"/>
          <w:rtl/>
          <w:lang w:bidi="fa-IR"/>
        </w:rPr>
        <w:t xml:space="preserve"> کند عذابی دردناک و مردم</w:t>
      </w:r>
      <w:r w:rsidR="00481D13" w:rsidRPr="003F0EB5">
        <w:rPr>
          <w:rFonts w:cs="B Lotus" w:hint="cs"/>
          <w:sz w:val="28"/>
          <w:szCs w:val="26"/>
          <w:rtl/>
          <w:lang w:bidi="fa-IR"/>
        </w:rPr>
        <w:t xml:space="preserve"> دیگری</w:t>
      </w:r>
      <w:r w:rsidR="00600E34" w:rsidRPr="003F0EB5">
        <w:rPr>
          <w:rFonts w:cs="B Lotus" w:hint="cs"/>
          <w:sz w:val="28"/>
          <w:szCs w:val="26"/>
          <w:rtl/>
          <w:lang w:bidi="fa-IR"/>
        </w:rPr>
        <w:t xml:space="preserve"> به جای شما آورد</w:t>
      </w:r>
      <w:r w:rsidR="00481D13" w:rsidRPr="003F0EB5">
        <w:rPr>
          <w:rFonts w:cs="B Lotus" w:hint="cs"/>
          <w:sz w:val="28"/>
          <w:szCs w:val="26"/>
          <w:rtl/>
          <w:lang w:bidi="fa-IR"/>
        </w:rPr>
        <w:t>».</w:t>
      </w:r>
      <w:r w:rsidR="00DE6195" w:rsidRPr="003F0EB5">
        <w:rPr>
          <w:rFonts w:cs="B Lotus" w:hint="cs"/>
          <w:sz w:val="30"/>
          <w:szCs w:val="28"/>
          <w:rtl/>
          <w:lang w:bidi="fa-IR"/>
        </w:rPr>
        <w:t xml:space="preserve"> </w:t>
      </w:r>
    </w:p>
    <w:p w:rsidR="00481D13" w:rsidRPr="003F0EB5" w:rsidRDefault="00600E34" w:rsidP="005A7058">
      <w:pPr>
        <w:widowControl w:val="0"/>
        <w:spacing w:line="228" w:lineRule="auto"/>
        <w:ind w:firstLine="284"/>
        <w:jc w:val="both"/>
        <w:rPr>
          <w:rFonts w:cs="B Lotus" w:hint="cs"/>
          <w:sz w:val="28"/>
          <w:szCs w:val="26"/>
          <w:rtl/>
        </w:rPr>
      </w:pPr>
      <w:r w:rsidRPr="003F0EB5">
        <w:rPr>
          <w:rFonts w:cs="B Lotus" w:hint="cs"/>
          <w:sz w:val="30"/>
          <w:szCs w:val="28"/>
          <w:rtl/>
          <w:lang w:bidi="fa-IR"/>
        </w:rPr>
        <w:t>و در ادامه</w:t>
      </w:r>
      <w:r w:rsidR="00481D13" w:rsidRPr="003F0EB5">
        <w:rPr>
          <w:rFonts w:cs="B Lotus" w:hint="cs"/>
          <w:sz w:val="30"/>
          <w:szCs w:val="28"/>
          <w:rtl/>
          <w:lang w:bidi="fa-IR"/>
        </w:rPr>
        <w:t xml:space="preserve"> می‌‌فرماید: </w:t>
      </w:r>
      <w:r w:rsidR="00A84597" w:rsidRPr="003F0EB5">
        <w:rPr>
          <w:rFonts w:ascii="KFGQPC Uthmanic Script HAFS" w:hAnsi="KFGQPC Uthmanic Script HAFS" w:cs="Traditional Arabic" w:hint="cs"/>
          <w:sz w:val="28"/>
          <w:szCs w:val="28"/>
          <w:rtl/>
        </w:rPr>
        <w:t>﴿</w:t>
      </w:r>
      <w:r w:rsidR="003B5187" w:rsidRPr="003F0EB5">
        <w:rPr>
          <w:rFonts w:ascii="KFGQPC Uthmanic Script HAFS" w:hAnsi="KFGQPC Uthmanic Script HAFS" w:cs="KFGQPC Uthmanic Script HAFS" w:hint="eastAsia"/>
          <w:sz w:val="28"/>
          <w:szCs w:val="28"/>
          <w:rtl/>
        </w:rPr>
        <w:t>إِلَّا</w:t>
      </w:r>
      <w:r w:rsidR="003B5187" w:rsidRPr="003F0EB5">
        <w:rPr>
          <w:rFonts w:ascii="KFGQPC Uthmanic Script HAFS" w:hAnsi="KFGQPC Uthmanic Script HAFS" w:cs="KFGQPC Uthmanic Script HAFS"/>
          <w:sz w:val="28"/>
          <w:szCs w:val="28"/>
          <w:rtl/>
        </w:rPr>
        <w:t xml:space="preserve"> تَنصُرُوهُ فَقَدۡ نَصَرَهُ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للَّهُ</w:t>
      </w:r>
      <w:r w:rsidR="00A84597" w:rsidRPr="003F0EB5">
        <w:rPr>
          <w:rFonts w:ascii="KFGQPC Uthmanic Script HAFS" w:hAnsi="KFGQPC Uthmanic Script HAFS" w:cs="Traditional Arabic" w:hint="cs"/>
          <w:sz w:val="28"/>
          <w:szCs w:val="28"/>
          <w:rtl/>
        </w:rPr>
        <w:t>﴾</w:t>
      </w:r>
      <w:r w:rsidR="00553512" w:rsidRPr="003F0EB5">
        <w:rPr>
          <w:rFonts w:ascii="KFGQPC Uthmanic Script HAFS" w:hAnsi="KFGQPC Uthmanic Script HAFS" w:hint="cs"/>
          <w:sz w:val="28"/>
          <w:szCs w:val="28"/>
          <w:rtl/>
        </w:rPr>
        <w:t>.</w:t>
      </w:r>
      <w:r w:rsidR="00553512" w:rsidRPr="003F0EB5">
        <w:rPr>
          <w:rFonts w:cs="B Lotus"/>
          <w:sz w:val="30"/>
          <w:szCs w:val="28"/>
          <w:rtl/>
          <w:lang w:bidi="fa-IR"/>
        </w:rPr>
        <w:t xml:space="preserve"> </w:t>
      </w:r>
      <w:r w:rsidR="00553512" w:rsidRPr="003F0EB5">
        <w:rPr>
          <w:rFonts w:cs="B Lotus"/>
          <w:sz w:val="26"/>
          <w:rtl/>
          <w:lang w:bidi="fa-IR"/>
        </w:rPr>
        <w:t>[</w:t>
      </w:r>
      <w:r w:rsidR="00553512" w:rsidRPr="003F0EB5">
        <w:rPr>
          <w:rFonts w:ascii="mylotus" w:hAnsi="mylotus" w:cs="mylotus"/>
          <w:sz w:val="26"/>
          <w:rtl/>
          <w:lang w:bidi="fa-IR"/>
        </w:rPr>
        <w:t>التوبة</w:t>
      </w:r>
      <w:r w:rsidR="00553512" w:rsidRPr="003F0EB5">
        <w:rPr>
          <w:rFonts w:cs="B Lotus"/>
          <w:sz w:val="26"/>
          <w:rtl/>
          <w:lang w:bidi="fa-IR"/>
        </w:rPr>
        <w:t>: ٤٠].</w:t>
      </w:r>
      <w:r w:rsidR="003B5187" w:rsidRPr="003F0EB5">
        <w:rPr>
          <w:rFonts w:ascii="KFGQPC Uthmanic Script HAFS" w:hAnsi="KFGQPC Uthmanic Script HAFS" w:cs="KFGQPC Uthmanic Script HAFS"/>
          <w:sz w:val="26"/>
          <w:szCs w:val="26"/>
          <w:rtl/>
        </w:rPr>
        <w:t xml:space="preserve"> </w:t>
      </w:r>
      <w:r w:rsidR="00FC0F32" w:rsidRPr="003F0EB5">
        <w:rPr>
          <w:rFonts w:cs="B Lotus" w:hint="cs"/>
          <w:sz w:val="28"/>
          <w:szCs w:val="26"/>
          <w:rtl/>
          <w:lang w:bidi="fa-IR"/>
        </w:rPr>
        <w:t>«اگر او را یاری نکنید</w:t>
      </w:r>
      <w:r w:rsidR="00481D13" w:rsidRPr="003F0EB5">
        <w:rPr>
          <w:rFonts w:cs="B Lotus" w:hint="cs"/>
          <w:sz w:val="28"/>
          <w:szCs w:val="26"/>
          <w:rtl/>
          <w:lang w:bidi="fa-IR"/>
        </w:rPr>
        <w:t xml:space="preserve"> قطعا او را خداوند</w:t>
      </w:r>
      <w:r w:rsidR="005A7058" w:rsidRPr="003F0EB5">
        <w:rPr>
          <w:rFonts w:cs="B Lotus" w:hint="cs"/>
          <w:sz w:val="28"/>
          <w:szCs w:val="26"/>
          <w:rtl/>
          <w:lang w:bidi="fa-IR"/>
        </w:rPr>
        <w:t xml:space="preserve"> یاری کرده</w:t>
      </w:r>
      <w:r w:rsidR="00FC0F32" w:rsidRPr="003F0EB5">
        <w:rPr>
          <w:rFonts w:cs="B Lotus" w:hint="cs"/>
          <w:sz w:val="28"/>
          <w:szCs w:val="26"/>
          <w:rtl/>
          <w:lang w:bidi="fa-IR"/>
        </w:rPr>
        <w:t xml:space="preserve">» </w:t>
      </w:r>
      <w:r w:rsidR="00C05870" w:rsidRPr="003F0EB5">
        <w:rPr>
          <w:rFonts w:cs="B Lotus" w:hint="cs"/>
          <w:sz w:val="30"/>
          <w:szCs w:val="28"/>
          <w:rtl/>
          <w:lang w:bidi="fa-IR"/>
        </w:rPr>
        <w:t>تا آنجا که</w:t>
      </w:r>
      <w:r w:rsidRPr="003F0EB5">
        <w:rPr>
          <w:rFonts w:cs="B Lotus" w:hint="cs"/>
          <w:sz w:val="30"/>
          <w:szCs w:val="28"/>
          <w:rtl/>
          <w:lang w:bidi="fa-IR"/>
        </w:rPr>
        <w:t xml:space="preserve"> می‌گوید</w:t>
      </w:r>
      <w:r w:rsidR="00C05870" w:rsidRPr="003F0EB5">
        <w:rPr>
          <w:rFonts w:cs="B Lotus" w:hint="cs"/>
          <w:sz w:val="30"/>
          <w:szCs w:val="28"/>
          <w:rtl/>
          <w:lang w:bidi="fa-IR"/>
        </w:rPr>
        <w:t>:</w:t>
      </w:r>
      <w:r w:rsidR="00C05870" w:rsidRPr="003F0EB5">
        <w:rPr>
          <w:rFonts w:ascii="QCF_BSML" w:hAnsi="QCF_BSML" w:cs="QCF_BSML"/>
          <w:sz w:val="28"/>
          <w:szCs w:val="28"/>
          <w:rtl/>
        </w:rPr>
        <w:t xml:space="preserve"> </w:t>
      </w:r>
      <w:r w:rsidR="00A84597" w:rsidRPr="003F0EB5">
        <w:rPr>
          <w:rFonts w:ascii="KFGQPC Uthmanic Script HAFS" w:hAnsi="KFGQPC Uthmanic Script HAFS" w:cs="Traditional Arabic" w:hint="cs"/>
          <w:sz w:val="28"/>
          <w:szCs w:val="28"/>
          <w:rtl/>
        </w:rPr>
        <w:t>﴿</w:t>
      </w:r>
      <w:r w:rsidR="003B5187" w:rsidRPr="003F0EB5">
        <w:rPr>
          <w:rFonts w:ascii="KFGQPC Uthmanic Script HAFS" w:hAnsi="KFGQPC Uthmanic Script HAFS" w:cs="KFGQPC Uthmanic Script HAFS" w:hint="eastAsia"/>
          <w:sz w:val="28"/>
          <w:szCs w:val="28"/>
          <w:rtl/>
        </w:rPr>
        <w:t>عَفَا</w:t>
      </w:r>
      <w:r w:rsidR="003B5187" w:rsidRPr="003F0EB5">
        <w:rPr>
          <w:rFonts w:ascii="KFGQPC Uthmanic Script HAFS" w:hAnsi="KFGQPC Uthmanic Script HAFS" w:cs="KFGQPC Uthmanic Script HAFS"/>
          <w:sz w:val="28"/>
          <w:szCs w:val="28"/>
          <w:rtl/>
        </w:rPr>
        <w:t xml:space="preserve">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للَّهُ</w:t>
      </w:r>
      <w:r w:rsidR="003B5187" w:rsidRPr="003F0EB5">
        <w:rPr>
          <w:rFonts w:ascii="KFGQPC Uthmanic Script HAFS" w:hAnsi="KFGQPC Uthmanic Script HAFS" w:cs="KFGQPC Uthmanic Script HAFS"/>
          <w:sz w:val="28"/>
          <w:szCs w:val="28"/>
          <w:rtl/>
        </w:rPr>
        <w:t xml:space="preserve"> عَنكَ لِمَ أَذِنتَ لَهُمۡ حَتَّىٰ يَتَبَيَّنَ لَكَ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لَّذِينَ</w:t>
      </w:r>
      <w:r w:rsidR="003B5187" w:rsidRPr="003F0EB5">
        <w:rPr>
          <w:rFonts w:ascii="KFGQPC Uthmanic Script HAFS" w:hAnsi="KFGQPC Uthmanic Script HAFS" w:cs="KFGQPC Uthmanic Script HAFS"/>
          <w:sz w:val="28"/>
          <w:szCs w:val="28"/>
          <w:rtl/>
        </w:rPr>
        <w:t xml:space="preserve"> صَدَقُواْ وَتَعۡلَمَ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لۡكَٰذِبِينَ</w:t>
      </w:r>
      <w:r w:rsidR="003B5187" w:rsidRPr="003F0EB5">
        <w:rPr>
          <w:rFonts w:ascii="KFGQPC Uthmanic Script HAFS" w:hAnsi="KFGQPC Uthmanic Script HAFS" w:cs="KFGQPC Uthmanic Script HAFS"/>
          <w:sz w:val="28"/>
          <w:szCs w:val="28"/>
          <w:rtl/>
        </w:rPr>
        <w:t xml:space="preserve"> ٤٣</w:t>
      </w:r>
      <w:r w:rsidR="00A84597" w:rsidRPr="003F0EB5">
        <w:rPr>
          <w:rFonts w:ascii="KFGQPC Uthmanic Script HAFS" w:hAnsi="KFGQPC Uthmanic Script HAFS" w:cs="Traditional Arabic" w:hint="cs"/>
          <w:sz w:val="28"/>
          <w:szCs w:val="28"/>
          <w:rtl/>
        </w:rPr>
        <w:t>﴾</w:t>
      </w:r>
      <w:r w:rsidR="00553512" w:rsidRPr="003F0EB5">
        <w:rPr>
          <w:rFonts w:ascii="KFGQPC Uthmanic Script HAFS" w:hAnsi="KFGQPC Uthmanic Script HAFS" w:hint="cs"/>
          <w:sz w:val="28"/>
          <w:szCs w:val="28"/>
          <w:rtl/>
        </w:rPr>
        <w:t xml:space="preserve">. </w:t>
      </w:r>
      <w:r w:rsidR="00553512" w:rsidRPr="003F0EB5">
        <w:rPr>
          <w:rFonts w:cs="B Lotus"/>
          <w:sz w:val="26"/>
          <w:rtl/>
          <w:lang w:bidi="fa-IR"/>
        </w:rPr>
        <w:t>[</w:t>
      </w:r>
      <w:r w:rsidR="00553512" w:rsidRPr="003F0EB5">
        <w:rPr>
          <w:rFonts w:ascii="mylotus" w:hAnsi="mylotus" w:cs="mylotus"/>
          <w:sz w:val="26"/>
          <w:rtl/>
          <w:lang w:bidi="fa-IR"/>
        </w:rPr>
        <w:t>التوبة</w:t>
      </w:r>
      <w:r w:rsidR="00553512" w:rsidRPr="003F0EB5">
        <w:rPr>
          <w:rFonts w:cs="B Lotus"/>
          <w:sz w:val="26"/>
          <w:rtl/>
          <w:lang w:bidi="fa-IR"/>
        </w:rPr>
        <w:t>: ٤٣].</w:t>
      </w:r>
      <w:r w:rsidR="003B5187" w:rsidRPr="003F0EB5">
        <w:rPr>
          <w:rFonts w:ascii="KFGQPC Uthmanic Script HAFS" w:hAnsi="KFGQPC Uthmanic Script HAFS" w:cs="KFGQPC Uthmanic Script HAFS"/>
          <w:sz w:val="28"/>
          <w:szCs w:val="28"/>
        </w:rPr>
        <w:t xml:space="preserve"> </w:t>
      </w:r>
      <w:r w:rsidR="00481D13" w:rsidRPr="003F0EB5">
        <w:rPr>
          <w:rFonts w:cs="B Lotus" w:hint="cs"/>
          <w:sz w:val="28"/>
          <w:szCs w:val="26"/>
          <w:rtl/>
          <w:lang w:bidi="fa-IR"/>
        </w:rPr>
        <w:t>«خداوند از تو در گذرد، چرا آنان را رخصت دادی،</w:t>
      </w:r>
      <w:r w:rsidRPr="003F0EB5">
        <w:rPr>
          <w:rFonts w:cs="B Lotus" w:hint="cs"/>
          <w:sz w:val="28"/>
          <w:szCs w:val="26"/>
          <w:rtl/>
          <w:lang w:bidi="fa-IR"/>
        </w:rPr>
        <w:t xml:space="preserve"> پیش از آنکه کسانی که راست گفتند برایت</w:t>
      </w:r>
      <w:r w:rsidR="00481D13" w:rsidRPr="003F0EB5">
        <w:rPr>
          <w:rFonts w:cs="B Lotus" w:hint="cs"/>
          <w:sz w:val="28"/>
          <w:szCs w:val="26"/>
          <w:rtl/>
          <w:lang w:bidi="fa-IR"/>
        </w:rPr>
        <w:t xml:space="preserve"> معلوم شود و دروغگویان را بشناسی».</w:t>
      </w:r>
      <w:r w:rsidR="003B5187" w:rsidRPr="003F0EB5">
        <w:rPr>
          <w:rFonts w:cs="B Lotus" w:hint="cs"/>
          <w:sz w:val="28"/>
          <w:szCs w:val="26"/>
          <w:rtl/>
          <w:lang w:bidi="fa-IR"/>
        </w:rPr>
        <w:t xml:space="preserve"> </w:t>
      </w:r>
      <w:r w:rsidR="00481D13" w:rsidRPr="003F0EB5">
        <w:rPr>
          <w:rFonts w:cs="B Lotus" w:hint="cs"/>
          <w:sz w:val="30"/>
          <w:szCs w:val="28"/>
          <w:rtl/>
          <w:lang w:bidi="fa-IR"/>
        </w:rPr>
        <w:t>که</w:t>
      </w:r>
      <w:r w:rsidRPr="003F0EB5">
        <w:rPr>
          <w:rFonts w:cs="B Lotus" w:hint="cs"/>
          <w:sz w:val="30"/>
          <w:szCs w:val="28"/>
          <w:rtl/>
          <w:lang w:bidi="fa-IR"/>
        </w:rPr>
        <w:t xml:space="preserve"> با این بیان</w:t>
      </w:r>
      <w:r w:rsidR="00FC0F32" w:rsidRPr="003F0EB5">
        <w:rPr>
          <w:rFonts w:cs="B Lotus" w:hint="cs"/>
          <w:sz w:val="30"/>
          <w:szCs w:val="28"/>
          <w:rtl/>
          <w:lang w:bidi="fa-IR"/>
        </w:rPr>
        <w:t>،</w:t>
      </w:r>
      <w:r w:rsidRPr="003F0EB5">
        <w:rPr>
          <w:rFonts w:cs="B Lotus" w:hint="cs"/>
          <w:sz w:val="30"/>
          <w:szCs w:val="28"/>
          <w:rtl/>
          <w:lang w:bidi="fa-IR"/>
        </w:rPr>
        <w:t xml:space="preserve"> منافقین را به سبب</w:t>
      </w:r>
      <w:r w:rsidR="00481D13" w:rsidRPr="003F0EB5">
        <w:rPr>
          <w:rFonts w:cs="B Lotus" w:hint="cs"/>
          <w:sz w:val="30"/>
          <w:szCs w:val="28"/>
          <w:rtl/>
          <w:lang w:bidi="fa-IR"/>
        </w:rPr>
        <w:t xml:space="preserve"> عدم نصرت رسول و کوچ نکردن برای جهاد و عذر اینکه اگر می‌‌توانستیم، با شما برای جهاد خارج می‌‌شدیم، مذمت می‌‌نماید</w:t>
      </w:r>
      <w:r w:rsidR="00FC0F32" w:rsidRPr="003F0EB5">
        <w:rPr>
          <w:rFonts w:cs="B Lotus" w:hint="cs"/>
          <w:sz w:val="30"/>
          <w:szCs w:val="28"/>
          <w:rtl/>
          <w:lang w:bidi="fa-IR"/>
        </w:rPr>
        <w:t>،</w:t>
      </w:r>
      <w:r w:rsidR="00481D13" w:rsidRPr="003F0EB5">
        <w:rPr>
          <w:rFonts w:cs="B Lotus" w:hint="cs"/>
          <w:sz w:val="30"/>
          <w:szCs w:val="28"/>
          <w:rtl/>
          <w:lang w:bidi="fa-IR"/>
        </w:rPr>
        <w:t xml:space="preserve"> و</w:t>
      </w:r>
      <w:r w:rsidRPr="003F0EB5">
        <w:rPr>
          <w:rFonts w:cs="B Lotus" w:hint="cs"/>
          <w:sz w:val="30"/>
          <w:szCs w:val="28"/>
          <w:rtl/>
          <w:lang w:bidi="fa-IR"/>
        </w:rPr>
        <w:t xml:space="preserve"> نیز</w:t>
      </w:r>
      <w:r w:rsidR="00481D13" w:rsidRPr="003F0EB5">
        <w:rPr>
          <w:rFonts w:cs="B Lotus" w:hint="cs"/>
          <w:sz w:val="30"/>
          <w:szCs w:val="28"/>
          <w:rtl/>
          <w:lang w:bidi="fa-IR"/>
        </w:rPr>
        <w:t xml:space="preserve"> رسول خدا را به علت اینکه چرا برای بازماندن از جهاد به منافقین رخصت داده</w:t>
      </w:r>
      <w:r w:rsidR="00FC0F32" w:rsidRPr="003F0EB5">
        <w:rPr>
          <w:rFonts w:cs="B Lotus" w:hint="cs"/>
          <w:sz w:val="30"/>
          <w:szCs w:val="28"/>
          <w:rtl/>
          <w:lang w:bidi="fa-IR"/>
        </w:rPr>
        <w:t>،</w:t>
      </w:r>
      <w:r w:rsidR="00481D13" w:rsidRPr="003F0EB5">
        <w:rPr>
          <w:rFonts w:cs="B Lotus" w:hint="cs"/>
          <w:sz w:val="30"/>
          <w:szCs w:val="28"/>
          <w:rtl/>
          <w:lang w:bidi="fa-IR"/>
        </w:rPr>
        <w:t xml:space="preserve"> مورد</w:t>
      </w:r>
      <w:r w:rsidRPr="003F0EB5">
        <w:rPr>
          <w:rFonts w:cs="B Lotus" w:hint="cs"/>
          <w:sz w:val="30"/>
          <w:szCs w:val="28"/>
          <w:rtl/>
          <w:lang w:bidi="fa-IR"/>
        </w:rPr>
        <w:t xml:space="preserve"> عتاب و عفو قرار می‌‌دهد</w:t>
      </w:r>
      <w:r w:rsidR="000110E9" w:rsidRPr="003F0EB5">
        <w:rPr>
          <w:rFonts w:cs="B Lotus" w:hint="cs"/>
          <w:sz w:val="30"/>
          <w:szCs w:val="28"/>
          <w:rtl/>
          <w:lang w:bidi="fa-IR"/>
        </w:rPr>
        <w:t>؛</w:t>
      </w:r>
      <w:r w:rsidRPr="003F0EB5">
        <w:rPr>
          <w:rFonts w:cs="B Lotus" w:hint="cs"/>
          <w:sz w:val="30"/>
          <w:szCs w:val="28"/>
          <w:rtl/>
          <w:lang w:bidi="fa-IR"/>
        </w:rPr>
        <w:t xml:space="preserve"> پس از آن</w:t>
      </w:r>
      <w:r w:rsidR="00481D13" w:rsidRPr="003F0EB5">
        <w:rPr>
          <w:rFonts w:cs="B Lotus" w:hint="cs"/>
          <w:sz w:val="30"/>
          <w:szCs w:val="28"/>
          <w:rtl/>
          <w:lang w:bidi="fa-IR"/>
        </w:rPr>
        <w:t xml:space="preserve"> می‌‌فرماید: </w:t>
      </w:r>
      <w:r w:rsidR="00A84597" w:rsidRPr="003F0EB5">
        <w:rPr>
          <w:rFonts w:ascii="KFGQPC Uthmanic Script HAFS" w:hAnsi="KFGQPC Uthmanic Script HAFS" w:cs="Traditional Arabic" w:hint="cs"/>
          <w:sz w:val="28"/>
          <w:szCs w:val="28"/>
          <w:rtl/>
        </w:rPr>
        <w:t>﴿</w:t>
      </w:r>
      <w:r w:rsidR="003B5187" w:rsidRPr="003F0EB5">
        <w:rPr>
          <w:rFonts w:ascii="KFGQPC Uthmanic Script HAFS" w:hAnsi="KFGQPC Uthmanic Script HAFS" w:cs="KFGQPC Uthmanic Script HAFS" w:hint="eastAsia"/>
          <w:sz w:val="28"/>
          <w:szCs w:val="28"/>
          <w:rtl/>
        </w:rPr>
        <w:t>لَا</w:t>
      </w:r>
      <w:r w:rsidR="003B5187" w:rsidRPr="003F0EB5">
        <w:rPr>
          <w:rFonts w:ascii="KFGQPC Uthmanic Script HAFS" w:hAnsi="KFGQPC Uthmanic Script HAFS" w:cs="KFGQPC Uthmanic Script HAFS"/>
          <w:sz w:val="28"/>
          <w:szCs w:val="28"/>
          <w:rtl/>
        </w:rPr>
        <w:t xml:space="preserve"> يَسۡتَ‍ٔۡذِنُكَ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لَّذِينَ</w:t>
      </w:r>
      <w:r w:rsidR="003B5187" w:rsidRPr="003F0EB5">
        <w:rPr>
          <w:rFonts w:ascii="KFGQPC Uthmanic Script HAFS" w:hAnsi="KFGQPC Uthmanic Script HAFS" w:cs="KFGQPC Uthmanic Script HAFS"/>
          <w:sz w:val="28"/>
          <w:szCs w:val="28"/>
          <w:rtl/>
        </w:rPr>
        <w:t xml:space="preserve"> يُؤۡمِنُونَ بِ</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للَّهِ</w:t>
      </w:r>
      <w:r w:rsidR="003B5187" w:rsidRPr="003F0EB5">
        <w:rPr>
          <w:rFonts w:ascii="KFGQPC Uthmanic Script HAFS" w:hAnsi="KFGQPC Uthmanic Script HAFS" w:cs="KFGQPC Uthmanic Script HAFS"/>
          <w:sz w:val="28"/>
          <w:szCs w:val="28"/>
          <w:rtl/>
        </w:rPr>
        <w:t xml:space="preserve"> وَ</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لۡيَوۡمِ</w:t>
      </w:r>
      <w:r w:rsidR="003B5187" w:rsidRPr="003F0EB5">
        <w:rPr>
          <w:rFonts w:ascii="KFGQPC Uthmanic Script HAFS" w:hAnsi="KFGQPC Uthmanic Script HAFS" w:cs="KFGQPC Uthmanic Script HAFS"/>
          <w:sz w:val="28"/>
          <w:szCs w:val="28"/>
          <w:rtl/>
        </w:rPr>
        <w:t xml:space="preserve">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لۡأٓخِرِ</w:t>
      </w:r>
      <w:r w:rsidR="003B5187" w:rsidRPr="003F0EB5">
        <w:rPr>
          <w:rFonts w:ascii="KFGQPC Uthmanic Script HAFS" w:hAnsi="KFGQPC Uthmanic Script HAFS" w:cs="KFGQPC Uthmanic Script HAFS"/>
          <w:sz w:val="28"/>
          <w:szCs w:val="28"/>
          <w:rtl/>
        </w:rPr>
        <w:t xml:space="preserve"> أَن يُجَٰهِدُواْ بِأَمۡوَٰلِهِمۡ وَأَنفُسِهِمۡۗ وَ</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للَّهُ</w:t>
      </w:r>
      <w:r w:rsidR="003B5187" w:rsidRPr="003F0EB5">
        <w:rPr>
          <w:rFonts w:ascii="KFGQPC Uthmanic Script HAFS" w:hAnsi="KFGQPC Uthmanic Script HAFS" w:cs="KFGQPC Uthmanic Script HAFS"/>
          <w:sz w:val="28"/>
          <w:szCs w:val="28"/>
          <w:rtl/>
        </w:rPr>
        <w:t xml:space="preserve"> عَلِيمُۢ بِ</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لۡمُتَّقِينَ</w:t>
      </w:r>
      <w:r w:rsidR="003B5187" w:rsidRPr="003F0EB5">
        <w:rPr>
          <w:rFonts w:ascii="KFGQPC Uthmanic Script HAFS" w:hAnsi="KFGQPC Uthmanic Script HAFS" w:cs="KFGQPC Uthmanic Script HAFS"/>
          <w:sz w:val="28"/>
          <w:szCs w:val="28"/>
          <w:rtl/>
        </w:rPr>
        <w:t xml:space="preserve"> ٤٤</w:t>
      </w:r>
      <w:r w:rsidR="00A84597" w:rsidRPr="003F0EB5">
        <w:rPr>
          <w:rFonts w:ascii="KFGQPC Uthmanic Script HAFS" w:hAnsi="KFGQPC Uthmanic Script HAFS" w:cs="Traditional Arabic" w:hint="cs"/>
          <w:sz w:val="28"/>
          <w:szCs w:val="28"/>
          <w:rtl/>
        </w:rPr>
        <w:t>﴾</w:t>
      </w:r>
      <w:r w:rsidR="003B5187" w:rsidRPr="003F0EB5">
        <w:rPr>
          <w:rFonts w:ascii="KFGQPC Uthmanic Script HAFS" w:hAnsi="KFGQPC Uthmanic Script HAFS" w:cs="KFGQPC Uthmanic Script HAFS"/>
          <w:sz w:val="28"/>
          <w:szCs w:val="28"/>
        </w:rPr>
        <w:t xml:space="preserve"> </w:t>
      </w:r>
      <w:r w:rsidR="00553512" w:rsidRPr="003F0EB5">
        <w:rPr>
          <w:rFonts w:cs="B Lotus"/>
          <w:sz w:val="26"/>
          <w:rtl/>
          <w:lang w:bidi="fa-IR"/>
        </w:rPr>
        <w:t>[</w:t>
      </w:r>
      <w:r w:rsidR="00553512" w:rsidRPr="003F0EB5">
        <w:rPr>
          <w:rFonts w:ascii="mylotus" w:hAnsi="mylotus" w:cs="mylotus"/>
          <w:sz w:val="26"/>
          <w:rtl/>
          <w:lang w:bidi="fa-IR"/>
        </w:rPr>
        <w:t>التوب</w:t>
      </w:r>
      <w:r w:rsidR="00553512" w:rsidRPr="003F0EB5">
        <w:rPr>
          <w:rFonts w:ascii="mylotus" w:hAnsi="mylotus" w:cs="mylotus"/>
          <w:sz w:val="26"/>
          <w:rtl/>
        </w:rPr>
        <w:t>ة</w:t>
      </w:r>
      <w:r w:rsidR="00553512" w:rsidRPr="003F0EB5">
        <w:rPr>
          <w:rFonts w:cs="B Lotus"/>
          <w:sz w:val="26"/>
          <w:rtl/>
          <w:lang w:bidi="fa-IR"/>
        </w:rPr>
        <w:t>: ٤٤].</w:t>
      </w:r>
      <w:r w:rsidR="00553512" w:rsidRPr="003F0EB5">
        <w:rPr>
          <w:rFonts w:cs="B Lotus" w:hint="cs"/>
          <w:sz w:val="30"/>
          <w:szCs w:val="28"/>
          <w:rtl/>
          <w:lang w:bidi="fa-IR"/>
        </w:rPr>
        <w:t xml:space="preserve"> </w:t>
      </w:r>
      <w:r w:rsidRPr="003F0EB5">
        <w:rPr>
          <w:rFonts w:cs="B Lotus" w:hint="cs"/>
          <w:sz w:val="28"/>
          <w:szCs w:val="26"/>
          <w:rtl/>
          <w:lang w:bidi="fa-IR"/>
        </w:rPr>
        <w:t>«کسانی‌</w:t>
      </w:r>
      <w:r w:rsidR="00481D13" w:rsidRPr="003F0EB5">
        <w:rPr>
          <w:rFonts w:cs="B Lotus" w:hint="cs"/>
          <w:sz w:val="28"/>
          <w:szCs w:val="26"/>
          <w:rtl/>
          <w:lang w:bidi="fa-IR"/>
        </w:rPr>
        <w:t>که به خداوند و قیامت ایمان دارند، در جهاد با مال</w:t>
      </w:r>
      <w:r w:rsidRPr="003F0EB5">
        <w:rPr>
          <w:rFonts w:cs="B Lotus" w:hint="cs"/>
          <w:sz w:val="28"/>
          <w:szCs w:val="26"/>
          <w:rtl/>
          <w:lang w:bidi="fa-IR"/>
        </w:rPr>
        <w:t>‌ها</w:t>
      </w:r>
      <w:r w:rsidR="00481D13" w:rsidRPr="003F0EB5">
        <w:rPr>
          <w:rFonts w:cs="B Lotus" w:hint="cs"/>
          <w:sz w:val="28"/>
          <w:szCs w:val="26"/>
          <w:rtl/>
          <w:lang w:bidi="fa-IR"/>
        </w:rPr>
        <w:t xml:space="preserve"> و جان</w:t>
      </w:r>
      <w:r w:rsidRPr="003F0EB5">
        <w:rPr>
          <w:rFonts w:cs="B Lotus" w:hint="cs"/>
          <w:sz w:val="28"/>
          <w:szCs w:val="26"/>
          <w:rtl/>
          <w:lang w:bidi="fa-IR"/>
        </w:rPr>
        <w:t>‌هاشان</w:t>
      </w:r>
      <w:r w:rsidR="00481D13" w:rsidRPr="003F0EB5">
        <w:rPr>
          <w:rFonts w:cs="B Lotus" w:hint="cs"/>
          <w:sz w:val="28"/>
          <w:szCs w:val="26"/>
          <w:rtl/>
          <w:lang w:bidi="fa-IR"/>
        </w:rPr>
        <w:t xml:space="preserve"> از تو </w:t>
      </w:r>
      <w:r w:rsidRPr="003F0EB5">
        <w:rPr>
          <w:rFonts w:cs="B Lotus" w:hint="cs"/>
          <w:sz w:val="28"/>
          <w:szCs w:val="26"/>
          <w:rtl/>
          <w:lang w:bidi="fa-IR"/>
        </w:rPr>
        <w:t>اجازه</w:t>
      </w:r>
      <w:r w:rsidR="00481D13" w:rsidRPr="003F0EB5">
        <w:rPr>
          <w:rFonts w:cs="B Lotus" w:hint="cs"/>
          <w:sz w:val="28"/>
          <w:szCs w:val="26"/>
          <w:rtl/>
          <w:lang w:bidi="fa-IR"/>
        </w:rPr>
        <w:t xml:space="preserve"> نمی‌‌خواهند و خداوند به احوال </w:t>
      </w:r>
      <w:r w:rsidRPr="003F0EB5">
        <w:rPr>
          <w:rFonts w:cs="B Lotus" w:hint="cs"/>
          <w:sz w:val="28"/>
          <w:szCs w:val="26"/>
          <w:rtl/>
          <w:lang w:bidi="fa-IR"/>
        </w:rPr>
        <w:t>پرهیزگاران</w:t>
      </w:r>
      <w:r w:rsidR="00481D13" w:rsidRPr="003F0EB5">
        <w:rPr>
          <w:rFonts w:cs="B Lotus" w:hint="cs"/>
          <w:sz w:val="28"/>
          <w:szCs w:val="26"/>
          <w:rtl/>
          <w:lang w:bidi="fa-IR"/>
        </w:rPr>
        <w:t xml:space="preserve"> داناست».</w:t>
      </w:r>
      <w:r w:rsidR="003B5187" w:rsidRPr="003F0EB5">
        <w:rPr>
          <w:rFonts w:cs="B Lotus" w:hint="cs"/>
          <w:sz w:val="28"/>
          <w:szCs w:val="26"/>
          <w:rtl/>
          <w:lang w:bidi="fa-IR"/>
        </w:rPr>
        <w:t xml:space="preserve"> </w:t>
      </w:r>
      <w:r w:rsidRPr="003F0EB5">
        <w:rPr>
          <w:rFonts w:cs="B Lotus" w:hint="cs"/>
          <w:sz w:val="30"/>
          <w:szCs w:val="28"/>
          <w:rtl/>
          <w:lang w:bidi="fa-IR"/>
        </w:rPr>
        <w:t>پس کسانی‌</w:t>
      </w:r>
      <w:r w:rsidR="00481D13" w:rsidRPr="003F0EB5">
        <w:rPr>
          <w:rFonts w:cs="B Lotus" w:hint="cs"/>
          <w:sz w:val="30"/>
          <w:szCs w:val="28"/>
          <w:rtl/>
          <w:lang w:bidi="fa-IR"/>
        </w:rPr>
        <w:t>که از رسول خدا اجاز</w:t>
      </w:r>
      <w:r w:rsidRPr="003F0EB5">
        <w:rPr>
          <w:rFonts w:cs="B Lotus" w:hint="cs"/>
          <w:sz w:val="30"/>
          <w:szCs w:val="28"/>
          <w:rtl/>
          <w:lang w:bidi="fa-IR"/>
        </w:rPr>
        <w:t>ة</w:t>
      </w:r>
      <w:r w:rsidR="00481D13" w:rsidRPr="003F0EB5">
        <w:rPr>
          <w:rFonts w:cs="B Lotus" w:hint="cs"/>
          <w:sz w:val="30"/>
          <w:szCs w:val="28"/>
          <w:rtl/>
          <w:lang w:bidi="fa-IR"/>
        </w:rPr>
        <w:t xml:space="preserve"> بازنشستن از جهاد نخواسته و با مال و جان خود جهاد کرده‌اند از این </w:t>
      </w:r>
      <w:r w:rsidRPr="003F0EB5">
        <w:rPr>
          <w:rFonts w:cs="B Lotus" w:hint="cs"/>
          <w:sz w:val="30"/>
          <w:szCs w:val="28"/>
          <w:rtl/>
          <w:lang w:bidi="fa-IR"/>
        </w:rPr>
        <w:t>گروه</w:t>
      </w:r>
      <w:r w:rsidR="00481D13" w:rsidRPr="003F0EB5">
        <w:rPr>
          <w:rFonts w:cs="B Lotus" w:hint="cs"/>
          <w:sz w:val="30"/>
          <w:szCs w:val="28"/>
          <w:rtl/>
          <w:lang w:bidi="fa-IR"/>
        </w:rPr>
        <w:t xml:space="preserve"> مستثنی بوده و منافق نیستند</w:t>
      </w:r>
      <w:r w:rsidR="000110E9" w:rsidRPr="003F0EB5">
        <w:rPr>
          <w:rFonts w:cs="B Lotus" w:hint="cs"/>
          <w:sz w:val="30"/>
          <w:szCs w:val="28"/>
          <w:rtl/>
          <w:lang w:bidi="fa-IR"/>
        </w:rPr>
        <w:t>،</w:t>
      </w:r>
      <w:r w:rsidR="00481D13" w:rsidRPr="003F0EB5">
        <w:rPr>
          <w:rFonts w:cs="B Lotus" w:hint="cs"/>
          <w:sz w:val="30"/>
          <w:szCs w:val="28"/>
          <w:rtl/>
          <w:lang w:bidi="fa-IR"/>
        </w:rPr>
        <w:t xml:space="preserve"> چنانکه بلافاصله در آی</w:t>
      </w:r>
      <w:r w:rsidRPr="003F0EB5">
        <w:rPr>
          <w:rFonts w:cs="B Lotus" w:hint="cs"/>
          <w:sz w:val="30"/>
          <w:szCs w:val="28"/>
          <w:rtl/>
          <w:lang w:bidi="fa-IR"/>
        </w:rPr>
        <w:t>ة</w:t>
      </w:r>
      <w:r w:rsidR="00481D13" w:rsidRPr="003F0EB5">
        <w:rPr>
          <w:rFonts w:cs="B Lotus" w:hint="cs"/>
          <w:sz w:val="30"/>
          <w:szCs w:val="28"/>
          <w:rtl/>
          <w:lang w:bidi="fa-IR"/>
        </w:rPr>
        <w:t xml:space="preserve"> بعد می‌‌فرماید: </w:t>
      </w:r>
      <w:r w:rsidR="00A84597" w:rsidRPr="003F0EB5">
        <w:rPr>
          <w:rFonts w:ascii="KFGQPC Uthmanic Script HAFS" w:hAnsi="KFGQPC Uthmanic Script HAFS" w:cs="Traditional Arabic" w:hint="cs"/>
          <w:sz w:val="28"/>
          <w:szCs w:val="28"/>
          <w:rtl/>
        </w:rPr>
        <w:t>﴿</w:t>
      </w:r>
      <w:r w:rsidR="003B5187" w:rsidRPr="003F0EB5">
        <w:rPr>
          <w:rFonts w:ascii="KFGQPC Uthmanic Script HAFS" w:hAnsi="KFGQPC Uthmanic Script HAFS" w:cs="KFGQPC Uthmanic Script HAFS" w:hint="eastAsia"/>
          <w:sz w:val="28"/>
          <w:szCs w:val="28"/>
          <w:rtl/>
        </w:rPr>
        <w:t>إِنَّمَا</w:t>
      </w:r>
      <w:r w:rsidR="003B5187" w:rsidRPr="003F0EB5">
        <w:rPr>
          <w:rFonts w:ascii="KFGQPC Uthmanic Script HAFS" w:hAnsi="KFGQPC Uthmanic Script HAFS" w:cs="KFGQPC Uthmanic Script HAFS"/>
          <w:sz w:val="28"/>
          <w:szCs w:val="28"/>
          <w:rtl/>
        </w:rPr>
        <w:t xml:space="preserve"> يَسۡتَ‍ٔۡذِنُكَ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لَّذِينَ</w:t>
      </w:r>
      <w:r w:rsidR="003B5187" w:rsidRPr="003F0EB5">
        <w:rPr>
          <w:rFonts w:ascii="KFGQPC Uthmanic Script HAFS" w:hAnsi="KFGQPC Uthmanic Script HAFS" w:cs="KFGQPC Uthmanic Script HAFS"/>
          <w:sz w:val="28"/>
          <w:szCs w:val="28"/>
          <w:rtl/>
        </w:rPr>
        <w:t xml:space="preserve"> لَا يُؤۡمِنُونَ بِ</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للَّهِ</w:t>
      </w:r>
      <w:r w:rsidR="003B5187" w:rsidRPr="003F0EB5">
        <w:rPr>
          <w:rFonts w:ascii="KFGQPC Uthmanic Script HAFS" w:hAnsi="KFGQPC Uthmanic Script HAFS" w:cs="KFGQPC Uthmanic Script HAFS"/>
          <w:sz w:val="28"/>
          <w:szCs w:val="28"/>
          <w:rtl/>
        </w:rPr>
        <w:t xml:space="preserve"> وَ</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لۡيَوۡمِ</w:t>
      </w:r>
      <w:r w:rsidR="003B5187" w:rsidRPr="003F0EB5">
        <w:rPr>
          <w:rFonts w:ascii="KFGQPC Uthmanic Script HAFS" w:hAnsi="KFGQPC Uthmanic Script HAFS" w:cs="KFGQPC Uthmanic Script HAFS"/>
          <w:sz w:val="28"/>
          <w:szCs w:val="28"/>
          <w:rtl/>
        </w:rPr>
        <w:t xml:space="preserve">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لۡأٓخِرِ</w:t>
      </w:r>
      <w:r w:rsidR="003B5187" w:rsidRPr="003F0EB5">
        <w:rPr>
          <w:rFonts w:ascii="KFGQPC Uthmanic Script HAFS" w:hAnsi="KFGQPC Uthmanic Script HAFS" w:cs="KFGQPC Uthmanic Script HAFS"/>
          <w:sz w:val="28"/>
          <w:szCs w:val="28"/>
          <w:rtl/>
        </w:rPr>
        <w:t xml:space="preserve"> وَ</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رۡتَابَتۡ</w:t>
      </w:r>
      <w:r w:rsidR="003B5187" w:rsidRPr="003F0EB5">
        <w:rPr>
          <w:rFonts w:ascii="KFGQPC Uthmanic Script HAFS" w:hAnsi="KFGQPC Uthmanic Script HAFS" w:cs="KFGQPC Uthmanic Script HAFS"/>
          <w:sz w:val="28"/>
          <w:szCs w:val="28"/>
          <w:rtl/>
        </w:rPr>
        <w:t xml:space="preserve"> قُلُوبُهُمۡ فَهُمۡ فِي رَيۡبِهِمۡ يَتَرَدَّدُونَ ٤٥</w:t>
      </w:r>
      <w:r w:rsidR="00A84597" w:rsidRPr="003F0EB5">
        <w:rPr>
          <w:rFonts w:ascii="KFGQPC Uthmanic Script HAFS" w:hAnsi="KFGQPC Uthmanic Script HAFS" w:cs="Traditional Arabic" w:hint="cs"/>
          <w:sz w:val="28"/>
          <w:szCs w:val="28"/>
          <w:rtl/>
        </w:rPr>
        <w:t>﴾</w:t>
      </w:r>
      <w:r w:rsidR="00553512" w:rsidRPr="003F0EB5">
        <w:rPr>
          <w:rFonts w:ascii="Calibri" w:hAnsi="Calibri" w:cs="KFGQPC Uthmanic Script HAFS" w:hint="cs"/>
          <w:sz w:val="28"/>
          <w:szCs w:val="28"/>
          <w:rtl/>
        </w:rPr>
        <w:t xml:space="preserve"> </w:t>
      </w:r>
      <w:r w:rsidR="00553512" w:rsidRPr="003F0EB5">
        <w:rPr>
          <w:rFonts w:cs="B Lotus"/>
          <w:sz w:val="26"/>
          <w:rtl/>
          <w:lang w:bidi="fa-IR"/>
        </w:rPr>
        <w:t>[</w:t>
      </w:r>
      <w:r w:rsidR="00553512" w:rsidRPr="003F0EB5">
        <w:rPr>
          <w:rFonts w:ascii="mylotus" w:hAnsi="mylotus" w:cs="mylotus"/>
          <w:sz w:val="26"/>
          <w:rtl/>
          <w:lang w:bidi="fa-IR"/>
        </w:rPr>
        <w:t>التوبة</w:t>
      </w:r>
      <w:r w:rsidR="00553512" w:rsidRPr="003F0EB5">
        <w:rPr>
          <w:rFonts w:cs="B Lotus"/>
          <w:sz w:val="26"/>
          <w:rtl/>
          <w:lang w:bidi="fa-IR"/>
        </w:rPr>
        <w:t>: ٤٥].</w:t>
      </w:r>
      <w:r w:rsidR="003B5187" w:rsidRPr="003F0EB5">
        <w:rPr>
          <w:rFonts w:ascii="KFGQPC Uthmanic Script HAFS" w:hAnsi="KFGQPC Uthmanic Script HAFS" w:cs="KFGQPC Uthmanic Script HAFS"/>
          <w:sz w:val="28"/>
          <w:szCs w:val="28"/>
        </w:rPr>
        <w:t xml:space="preserve"> </w:t>
      </w:r>
      <w:r w:rsidR="00481D13" w:rsidRPr="003F0EB5">
        <w:rPr>
          <w:rFonts w:cs="B Lotus" w:hint="cs"/>
          <w:sz w:val="28"/>
          <w:szCs w:val="26"/>
          <w:rtl/>
          <w:lang w:bidi="fa-IR"/>
        </w:rPr>
        <w:t>«فقط آنان که به خدا و روز بازپسین ایمان نداشته و دل</w:t>
      </w:r>
      <w:r w:rsidRPr="003F0EB5">
        <w:rPr>
          <w:rFonts w:cs="B Lotus" w:hint="cs"/>
          <w:sz w:val="28"/>
          <w:szCs w:val="26"/>
          <w:rtl/>
          <w:lang w:bidi="fa-IR"/>
        </w:rPr>
        <w:t>‌</w:t>
      </w:r>
      <w:r w:rsidR="00481D13" w:rsidRPr="003F0EB5">
        <w:rPr>
          <w:rFonts w:cs="B Lotus" w:hint="cs"/>
          <w:sz w:val="28"/>
          <w:szCs w:val="26"/>
          <w:rtl/>
          <w:lang w:bidi="fa-IR"/>
        </w:rPr>
        <w:t>هایشان تردید کرده و در شک خویش سرگردانند، از تو [برای جهاد] رخصت می‌‌خواهند».</w:t>
      </w:r>
      <w:r w:rsidR="003B5187" w:rsidRPr="003F0EB5">
        <w:rPr>
          <w:rFonts w:cs="B Lotus"/>
          <w:sz w:val="28"/>
          <w:szCs w:val="26"/>
          <w:rtl/>
          <w:lang w:bidi="fa-IR"/>
        </w:rPr>
        <w:t xml:space="preserve"> </w:t>
      </w:r>
    </w:p>
    <w:p w:rsidR="000110E9"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اینک باید دید چه کسانی بودند که برای حضور در جهاد عذر آورده و اجاز</w:t>
      </w:r>
      <w:r w:rsidR="00600E34" w:rsidRPr="003F0EB5">
        <w:rPr>
          <w:rFonts w:cs="B Lotus" w:hint="cs"/>
          <w:sz w:val="30"/>
          <w:szCs w:val="28"/>
          <w:rtl/>
          <w:lang w:bidi="fa-IR"/>
        </w:rPr>
        <w:t>ة نشستن خواستند</w:t>
      </w:r>
      <w:r w:rsidR="000110E9" w:rsidRPr="003F0EB5">
        <w:rPr>
          <w:rFonts w:cs="B Lotus" w:hint="cs"/>
          <w:sz w:val="30"/>
          <w:szCs w:val="28"/>
          <w:rtl/>
          <w:lang w:bidi="fa-IR"/>
        </w:rPr>
        <w:t>؟</w:t>
      </w:r>
      <w:r w:rsidR="00600E34" w:rsidRPr="003F0EB5">
        <w:rPr>
          <w:rFonts w:cs="B Lotus" w:hint="cs"/>
          <w:sz w:val="30"/>
          <w:szCs w:val="28"/>
          <w:rtl/>
          <w:lang w:bidi="fa-IR"/>
        </w:rPr>
        <w:t xml:space="preserve"> آیا هما</w:t>
      </w:r>
      <w:r w:rsidRPr="003F0EB5">
        <w:rPr>
          <w:rFonts w:cs="B Lotus" w:hint="cs"/>
          <w:sz w:val="30"/>
          <w:szCs w:val="28"/>
          <w:rtl/>
          <w:lang w:bidi="fa-IR"/>
        </w:rPr>
        <w:t>نان بودند که قضی</w:t>
      </w:r>
      <w:r w:rsidR="00600E34" w:rsidRPr="003F0EB5">
        <w:rPr>
          <w:rFonts w:cs="B Lotus" w:hint="cs"/>
          <w:sz w:val="30"/>
          <w:szCs w:val="28"/>
          <w:rtl/>
          <w:lang w:bidi="fa-IR"/>
        </w:rPr>
        <w:t>ة</w:t>
      </w:r>
      <w:r w:rsidR="000110E9" w:rsidRPr="003F0EB5">
        <w:rPr>
          <w:rFonts w:cs="B Lotus" w:hint="cs"/>
          <w:sz w:val="30"/>
          <w:szCs w:val="28"/>
          <w:rtl/>
          <w:lang w:bidi="fa-IR"/>
        </w:rPr>
        <w:t xml:space="preserve"> سقیفه را بوجود آوردند؟</w:t>
      </w:r>
      <w:r w:rsidRPr="003F0EB5">
        <w:rPr>
          <w:rFonts w:cs="B Lotus" w:hint="cs"/>
          <w:sz w:val="30"/>
          <w:szCs w:val="28"/>
          <w:rtl/>
          <w:lang w:bidi="fa-IR"/>
        </w:rPr>
        <w:t xml:space="preserve"> هر</w:t>
      </w:r>
      <w:r w:rsidR="00600E34" w:rsidRPr="003F0EB5">
        <w:rPr>
          <w:rFonts w:cs="B Lotus" w:hint="cs"/>
          <w:sz w:val="30"/>
          <w:szCs w:val="28"/>
          <w:rtl/>
          <w:lang w:bidi="fa-IR"/>
        </w:rPr>
        <w:t xml:space="preserve"> </w:t>
      </w:r>
      <w:r w:rsidRPr="003F0EB5">
        <w:rPr>
          <w:rFonts w:cs="B Lotus" w:hint="cs"/>
          <w:sz w:val="30"/>
          <w:szCs w:val="28"/>
          <w:rtl/>
          <w:lang w:bidi="fa-IR"/>
        </w:rPr>
        <w:t>گز! بلکه با یک نگاه اجمالی به تاریخ و سیره</w:t>
      </w:r>
      <w:r w:rsidR="000110E9" w:rsidRPr="003F0EB5">
        <w:rPr>
          <w:rFonts w:cs="B Lotus" w:hint="cs"/>
          <w:sz w:val="30"/>
          <w:szCs w:val="28"/>
          <w:rtl/>
          <w:lang w:bidi="fa-IR"/>
        </w:rPr>
        <w:t>،</w:t>
      </w:r>
      <w:r w:rsidRPr="003F0EB5">
        <w:rPr>
          <w:rFonts w:cs="B Lotus" w:hint="cs"/>
          <w:sz w:val="30"/>
          <w:szCs w:val="28"/>
          <w:rtl/>
          <w:lang w:bidi="fa-IR"/>
        </w:rPr>
        <w:t xml:space="preserve"> حقیقت روشن می‌‌شود که اهل سقیفه از این گروه نبودند. </w:t>
      </w:r>
    </w:p>
    <w:p w:rsidR="00481D13" w:rsidRPr="003F0EB5" w:rsidRDefault="005519B2"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در جایگاه دیگری می‌بینیم که </w:t>
      </w:r>
      <w:r w:rsidR="00481D13" w:rsidRPr="003F0EB5">
        <w:rPr>
          <w:rFonts w:cs="B Lotus" w:hint="cs"/>
          <w:sz w:val="30"/>
          <w:szCs w:val="28"/>
          <w:rtl/>
          <w:lang w:bidi="fa-IR"/>
        </w:rPr>
        <w:t>منافقین رسول خدا را در اعطاء صدقات ملامت می‌کردند</w:t>
      </w:r>
      <w:r w:rsidR="000110E9" w:rsidRPr="003F0EB5">
        <w:rPr>
          <w:rFonts w:cs="B Lotus" w:hint="cs"/>
          <w:sz w:val="30"/>
          <w:szCs w:val="28"/>
          <w:rtl/>
          <w:lang w:bidi="fa-IR"/>
        </w:rPr>
        <w:t>،</w:t>
      </w:r>
      <w:r w:rsidR="00481D13" w:rsidRPr="003F0EB5">
        <w:rPr>
          <w:rFonts w:cs="B Lotus" w:hint="cs"/>
          <w:sz w:val="30"/>
          <w:szCs w:val="28"/>
          <w:rtl/>
          <w:lang w:bidi="fa-IR"/>
        </w:rPr>
        <w:t xml:space="preserve"> </w:t>
      </w:r>
      <w:r w:rsidRPr="003F0EB5">
        <w:rPr>
          <w:rFonts w:cs="B Lotus" w:hint="cs"/>
          <w:sz w:val="30"/>
          <w:szCs w:val="28"/>
          <w:rtl/>
          <w:lang w:bidi="fa-IR"/>
        </w:rPr>
        <w:t>آنجا که</w:t>
      </w:r>
      <w:r w:rsidR="00481D13" w:rsidRPr="003F0EB5">
        <w:rPr>
          <w:rFonts w:cs="B Lotus" w:hint="cs"/>
          <w:sz w:val="30"/>
          <w:szCs w:val="28"/>
          <w:rtl/>
          <w:lang w:bidi="fa-IR"/>
        </w:rPr>
        <w:t xml:space="preserve"> می‌‌فرماید: </w:t>
      </w:r>
      <w:r w:rsidR="00A84597" w:rsidRPr="003F0EB5">
        <w:rPr>
          <w:rFonts w:ascii="KFGQPC Uthmanic Script HAFS" w:hAnsi="KFGQPC Uthmanic Script HAFS" w:cs="Traditional Arabic" w:hint="cs"/>
          <w:sz w:val="28"/>
          <w:szCs w:val="28"/>
          <w:rtl/>
        </w:rPr>
        <w:t>﴿</w:t>
      </w:r>
      <w:r w:rsidR="003B5187" w:rsidRPr="003F0EB5">
        <w:rPr>
          <w:rFonts w:ascii="KFGQPC Uthmanic Script HAFS" w:hAnsi="KFGQPC Uthmanic Script HAFS" w:cs="KFGQPC Uthmanic Script HAFS" w:hint="eastAsia"/>
          <w:sz w:val="28"/>
          <w:szCs w:val="28"/>
          <w:rtl/>
        </w:rPr>
        <w:t>وَمِنۡهُم</w:t>
      </w:r>
      <w:r w:rsidR="003B5187" w:rsidRPr="003F0EB5">
        <w:rPr>
          <w:rFonts w:ascii="KFGQPC Uthmanic Script HAFS" w:hAnsi="KFGQPC Uthmanic Script HAFS" w:cs="KFGQPC Uthmanic Script HAFS"/>
          <w:sz w:val="28"/>
          <w:szCs w:val="28"/>
          <w:rtl/>
        </w:rPr>
        <w:t xml:space="preserve"> مَّن يَلۡمِزُكَ فِي </w:t>
      </w:r>
      <w:r w:rsidR="003B5187" w:rsidRPr="003F0EB5">
        <w:rPr>
          <w:rFonts w:ascii="KFGQPC Uthmanic Script HAFS" w:hAnsi="KFGQPC Uthmanic Script HAFS" w:cs="KFGQPC Uthmanic Script HAFS" w:hint="cs"/>
          <w:sz w:val="28"/>
          <w:szCs w:val="28"/>
          <w:rtl/>
        </w:rPr>
        <w:t>ٱ</w:t>
      </w:r>
      <w:r w:rsidR="003B5187" w:rsidRPr="003F0EB5">
        <w:rPr>
          <w:rFonts w:ascii="KFGQPC Uthmanic Script HAFS" w:hAnsi="KFGQPC Uthmanic Script HAFS" w:cs="KFGQPC Uthmanic Script HAFS" w:hint="eastAsia"/>
          <w:sz w:val="28"/>
          <w:szCs w:val="28"/>
          <w:rtl/>
        </w:rPr>
        <w:t>لصَّدَقَٰتِ</w:t>
      </w:r>
      <w:r w:rsidR="003B5187" w:rsidRPr="003F0EB5">
        <w:rPr>
          <w:rFonts w:ascii="KFGQPC Uthmanic Script HAFS" w:hAnsi="KFGQPC Uthmanic Script HAFS" w:cs="KFGQPC Uthmanic Script HAFS"/>
          <w:sz w:val="28"/>
          <w:szCs w:val="28"/>
          <w:rtl/>
        </w:rPr>
        <w:t xml:space="preserve"> فَإِنۡ أُعۡطُواْ مِنۡهَا رَضُواْ وَإِن لَّمۡ يُعۡطَوۡاْ مِنۡهَآ إِذَا هُمۡ يَسۡخَطُونَ ٥٨</w:t>
      </w:r>
      <w:r w:rsidR="00A84597" w:rsidRPr="003F0EB5">
        <w:rPr>
          <w:rFonts w:ascii="KFGQPC Uthmanic Script HAFS" w:hAnsi="KFGQPC Uthmanic Script HAFS" w:cs="Traditional Arabic" w:hint="cs"/>
          <w:sz w:val="28"/>
          <w:szCs w:val="28"/>
          <w:rtl/>
        </w:rPr>
        <w:t>﴾</w:t>
      </w:r>
      <w:r w:rsidR="00553512" w:rsidRPr="003F0EB5">
        <w:rPr>
          <w:rFonts w:ascii="KFGQPC Uthmanic Script HAFS" w:hAnsi="KFGQPC Uthmanic Script HAFS" w:hint="cs"/>
          <w:sz w:val="28"/>
          <w:szCs w:val="28"/>
          <w:rtl/>
        </w:rPr>
        <w:t xml:space="preserve">. </w:t>
      </w:r>
      <w:r w:rsidR="00553512" w:rsidRPr="003F0EB5">
        <w:rPr>
          <w:rFonts w:cs="B Lotus"/>
          <w:sz w:val="26"/>
          <w:rtl/>
          <w:lang w:bidi="fa-IR"/>
        </w:rPr>
        <w:t>[</w:t>
      </w:r>
      <w:r w:rsidR="00553512" w:rsidRPr="003F0EB5">
        <w:rPr>
          <w:rFonts w:ascii="mylotus" w:hAnsi="mylotus" w:cs="mylotus"/>
          <w:sz w:val="26"/>
          <w:rtl/>
          <w:lang w:bidi="fa-IR"/>
        </w:rPr>
        <w:t>التوبة</w:t>
      </w:r>
      <w:r w:rsidR="00553512" w:rsidRPr="003F0EB5">
        <w:rPr>
          <w:rFonts w:cs="B Lotus"/>
          <w:sz w:val="26"/>
          <w:rtl/>
          <w:lang w:bidi="fa-IR"/>
        </w:rPr>
        <w:t>: ٥٨].</w:t>
      </w:r>
      <w:r w:rsidR="003B5187" w:rsidRPr="003F0EB5">
        <w:rPr>
          <w:rFonts w:ascii="Calibri" w:hAnsi="Calibri" w:cs="KFGQPC Uthmanic Script HAFS"/>
          <w:sz w:val="28"/>
          <w:szCs w:val="28"/>
        </w:rPr>
        <w:t xml:space="preserve"> </w:t>
      </w:r>
      <w:r w:rsidR="00481D13" w:rsidRPr="003F0EB5">
        <w:rPr>
          <w:rFonts w:cs="B Lotus" w:hint="cs"/>
          <w:sz w:val="28"/>
          <w:szCs w:val="26"/>
          <w:rtl/>
          <w:lang w:bidi="fa-IR"/>
        </w:rPr>
        <w:t xml:space="preserve">«از منافقین کسانی هستند که </w:t>
      </w:r>
      <w:r w:rsidR="00690C8B" w:rsidRPr="003F0EB5">
        <w:rPr>
          <w:rFonts w:cs="B Lotus" w:hint="cs"/>
          <w:sz w:val="28"/>
          <w:szCs w:val="26"/>
          <w:rtl/>
          <w:lang w:bidi="fa-IR"/>
        </w:rPr>
        <w:t>دربار</w:t>
      </w:r>
      <w:r w:rsidRPr="003F0EB5">
        <w:rPr>
          <w:rFonts w:cs="B Lotus" w:hint="cs"/>
          <w:sz w:val="28"/>
          <w:szCs w:val="26"/>
          <w:rtl/>
          <w:lang w:bidi="fa-IR"/>
        </w:rPr>
        <w:t>ة</w:t>
      </w:r>
      <w:r w:rsidR="00481D13" w:rsidRPr="003F0EB5">
        <w:rPr>
          <w:rFonts w:cs="B Lotus" w:hint="cs"/>
          <w:sz w:val="28"/>
          <w:szCs w:val="26"/>
          <w:rtl/>
          <w:lang w:bidi="fa-IR"/>
        </w:rPr>
        <w:t xml:space="preserve"> صدقات تو را ملامت می‌کنند</w:t>
      </w:r>
      <w:r w:rsidR="000110E9" w:rsidRPr="003F0EB5">
        <w:rPr>
          <w:rFonts w:cs="B Lotus" w:hint="cs"/>
          <w:sz w:val="28"/>
          <w:szCs w:val="26"/>
          <w:rtl/>
          <w:lang w:bidi="fa-IR"/>
        </w:rPr>
        <w:t>،</w:t>
      </w:r>
      <w:r w:rsidR="00481D13" w:rsidRPr="003F0EB5">
        <w:rPr>
          <w:rFonts w:cs="B Lotus" w:hint="cs"/>
          <w:sz w:val="28"/>
          <w:szCs w:val="26"/>
          <w:rtl/>
          <w:lang w:bidi="fa-IR"/>
        </w:rPr>
        <w:t xml:space="preserve"> اگر به آنها سهمی بدهی خرسند می‌‌شوند</w:t>
      </w:r>
      <w:r w:rsidR="000110E9" w:rsidRPr="003F0EB5">
        <w:rPr>
          <w:rFonts w:cs="B Lotus" w:hint="cs"/>
          <w:sz w:val="28"/>
          <w:szCs w:val="26"/>
          <w:rtl/>
          <w:lang w:bidi="fa-IR"/>
        </w:rPr>
        <w:t xml:space="preserve"> و اگر ندهی خشم می‌‌گیرند»؛ </w:t>
      </w:r>
      <w:r w:rsidR="00481D13" w:rsidRPr="003F0EB5">
        <w:rPr>
          <w:rFonts w:cs="B Lotus" w:hint="cs"/>
          <w:sz w:val="30"/>
          <w:szCs w:val="28"/>
          <w:rtl/>
          <w:lang w:bidi="fa-IR"/>
        </w:rPr>
        <w:t xml:space="preserve">که در کتب اسباب نزول معلوم است که این آیه در مذمت چه کسانی نازل شده </w:t>
      </w:r>
      <w:r w:rsidRPr="003F0EB5">
        <w:rPr>
          <w:rFonts w:cs="B Lotus" w:hint="cs"/>
          <w:sz w:val="30"/>
          <w:szCs w:val="28"/>
          <w:rtl/>
          <w:lang w:bidi="fa-IR"/>
        </w:rPr>
        <w:t xml:space="preserve">که </w:t>
      </w:r>
      <w:r w:rsidR="00481D13" w:rsidRPr="003F0EB5">
        <w:rPr>
          <w:rFonts w:cs="B Lotus" w:hint="cs"/>
          <w:sz w:val="30"/>
          <w:szCs w:val="28"/>
          <w:rtl/>
          <w:lang w:bidi="fa-IR"/>
        </w:rPr>
        <w:t>هرگز در سقیف</w:t>
      </w:r>
      <w:r w:rsidRPr="003F0EB5">
        <w:rPr>
          <w:rFonts w:cs="B Lotus" w:hint="cs"/>
          <w:sz w:val="30"/>
          <w:szCs w:val="28"/>
          <w:rtl/>
          <w:lang w:bidi="fa-IR"/>
        </w:rPr>
        <w:t>ة بنی ساعده نبودند و اعتراض</w:t>
      </w:r>
      <w:r w:rsidR="00481D13" w:rsidRPr="003F0EB5">
        <w:rPr>
          <w:rFonts w:cs="B Lotus" w:hint="cs"/>
          <w:sz w:val="30"/>
          <w:szCs w:val="28"/>
          <w:rtl/>
          <w:lang w:bidi="fa-IR"/>
        </w:rPr>
        <w:t xml:space="preserve"> به آن نداشتند و در رد</w:t>
      </w:r>
      <w:r w:rsidR="000110E9" w:rsidRPr="003F0EB5">
        <w:rPr>
          <w:rFonts w:cs="B Lotus" w:hint="cs"/>
          <w:sz w:val="30"/>
          <w:szCs w:val="28"/>
          <w:rtl/>
          <w:lang w:bidi="fa-IR"/>
        </w:rPr>
        <w:t>ّ</w:t>
      </w:r>
      <w:r w:rsidR="00481D13" w:rsidRPr="003F0EB5">
        <w:rPr>
          <w:rFonts w:cs="B Lotus" w:hint="cs"/>
          <w:sz w:val="30"/>
          <w:szCs w:val="28"/>
          <w:rtl/>
          <w:lang w:bidi="fa-IR"/>
        </w:rPr>
        <w:t xml:space="preserve"> و قب</w:t>
      </w:r>
      <w:r w:rsidRPr="003F0EB5">
        <w:rPr>
          <w:rFonts w:cs="B Lotus" w:hint="cs"/>
          <w:sz w:val="30"/>
          <w:szCs w:val="28"/>
          <w:rtl/>
          <w:lang w:bidi="fa-IR"/>
        </w:rPr>
        <w:t>ولش سخنی از ایشان نیست. نیز در ادامة همین آیات مجددا</w:t>
      </w:r>
      <w:r w:rsidR="000110E9" w:rsidRPr="003F0EB5">
        <w:rPr>
          <w:rFonts w:cs="B Lotus" w:hint="cs"/>
          <w:sz w:val="30"/>
          <w:szCs w:val="28"/>
          <w:rtl/>
          <w:lang w:bidi="fa-IR"/>
        </w:rPr>
        <w:t>ً</w:t>
      </w:r>
      <w:r w:rsidRPr="003F0EB5">
        <w:rPr>
          <w:rFonts w:cs="B Lotus" w:hint="cs"/>
          <w:sz w:val="30"/>
          <w:szCs w:val="28"/>
          <w:rtl/>
          <w:lang w:bidi="fa-IR"/>
        </w:rPr>
        <w:t xml:space="preserve"> از وجود </w:t>
      </w:r>
      <w:r w:rsidR="00481D13" w:rsidRPr="003F0EB5">
        <w:rPr>
          <w:rFonts w:cs="B Lotus" w:hint="cs"/>
          <w:sz w:val="30"/>
          <w:szCs w:val="28"/>
          <w:rtl/>
          <w:lang w:bidi="fa-IR"/>
        </w:rPr>
        <w:t>منافقی</w:t>
      </w:r>
      <w:r w:rsidRPr="003F0EB5">
        <w:rPr>
          <w:rFonts w:cs="B Lotus" w:hint="cs"/>
          <w:sz w:val="30"/>
          <w:szCs w:val="28"/>
          <w:rtl/>
          <w:lang w:bidi="fa-IR"/>
        </w:rPr>
        <w:t>ن مدینه و اطراف آن خبر می‌دهد، اما پیش از آن</w:t>
      </w:r>
      <w:r w:rsidR="00481D13" w:rsidRPr="003F0EB5">
        <w:rPr>
          <w:rFonts w:cs="B Lotus" w:hint="cs"/>
          <w:sz w:val="30"/>
          <w:szCs w:val="28"/>
          <w:rtl/>
          <w:lang w:bidi="fa-IR"/>
        </w:rPr>
        <w:t xml:space="preserve"> می‌فرماید: </w:t>
      </w:r>
      <w:r w:rsidR="00A84597" w:rsidRPr="003F0EB5">
        <w:rPr>
          <w:rFonts w:ascii="KFGQPC Uthmanic Script HAFS" w:hAnsi="KFGQPC Uthmanic Script HAFS" w:cs="Traditional Arabic" w:hint="cs"/>
          <w:sz w:val="28"/>
          <w:szCs w:val="28"/>
          <w:rtl/>
        </w:rPr>
        <w:t>﴿</w:t>
      </w:r>
      <w:r w:rsidR="007C645E" w:rsidRPr="003F0EB5">
        <w:rPr>
          <w:rFonts w:ascii="KFGQPC Uthmanic Script HAFS" w:hAnsi="KFGQPC Uthmanic Script HAFS" w:cs="KFGQPC Uthmanic Script HAFS" w:hint="eastAsia"/>
          <w:sz w:val="28"/>
          <w:szCs w:val="28"/>
          <w:rtl/>
        </w:rPr>
        <w:t>وَ</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لسَّٰبِقُونَ</w:t>
      </w:r>
      <w:r w:rsidR="007C645E" w:rsidRPr="003F0EB5">
        <w:rPr>
          <w:rFonts w:ascii="KFGQPC Uthmanic Script HAFS" w:hAnsi="KFGQPC Uthmanic Script HAFS" w:cs="KFGQPC Uthmanic Script HAFS"/>
          <w:sz w:val="28"/>
          <w:szCs w:val="28"/>
          <w:rtl/>
        </w:rPr>
        <w:t xml:space="preserve"> </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لۡأَوَّلُونَ</w:t>
      </w:r>
      <w:r w:rsidR="007C645E" w:rsidRPr="003F0EB5">
        <w:rPr>
          <w:rFonts w:ascii="KFGQPC Uthmanic Script HAFS" w:hAnsi="KFGQPC Uthmanic Script HAFS" w:cs="KFGQPC Uthmanic Script HAFS"/>
          <w:sz w:val="28"/>
          <w:szCs w:val="28"/>
          <w:rtl/>
        </w:rPr>
        <w:t xml:space="preserve"> مِنَ </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لۡمُهَٰجِرِينَ</w:t>
      </w:r>
      <w:r w:rsidR="007C645E" w:rsidRPr="003F0EB5">
        <w:rPr>
          <w:rFonts w:ascii="KFGQPC Uthmanic Script HAFS" w:hAnsi="KFGQPC Uthmanic Script HAFS" w:cs="KFGQPC Uthmanic Script HAFS"/>
          <w:sz w:val="28"/>
          <w:szCs w:val="28"/>
          <w:rtl/>
        </w:rPr>
        <w:t xml:space="preserve"> وَ</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لۡأَنصَارِ</w:t>
      </w:r>
      <w:r w:rsidR="007C645E" w:rsidRPr="003F0EB5">
        <w:rPr>
          <w:rFonts w:ascii="KFGQPC Uthmanic Script HAFS" w:hAnsi="KFGQPC Uthmanic Script HAFS" w:cs="KFGQPC Uthmanic Script HAFS"/>
          <w:sz w:val="28"/>
          <w:szCs w:val="28"/>
          <w:rtl/>
        </w:rPr>
        <w:t xml:space="preserve"> وَ</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لَّذِينَ</w:t>
      </w:r>
      <w:r w:rsidR="007C645E" w:rsidRPr="003F0EB5">
        <w:rPr>
          <w:rFonts w:ascii="KFGQPC Uthmanic Script HAFS" w:hAnsi="KFGQPC Uthmanic Script HAFS" w:cs="KFGQPC Uthmanic Script HAFS"/>
          <w:sz w:val="28"/>
          <w:szCs w:val="28"/>
          <w:rtl/>
        </w:rPr>
        <w:t xml:space="preserve"> </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تَّبَعُوهُم</w:t>
      </w:r>
      <w:r w:rsidR="007C645E" w:rsidRPr="003F0EB5">
        <w:rPr>
          <w:rFonts w:ascii="KFGQPC Uthmanic Script HAFS" w:hAnsi="KFGQPC Uthmanic Script HAFS" w:cs="KFGQPC Uthmanic Script HAFS"/>
          <w:sz w:val="28"/>
          <w:szCs w:val="28"/>
          <w:rtl/>
        </w:rPr>
        <w:t xml:space="preserve"> بِإِحۡسَٰنٖ رَّضِيَ </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للَّهُ</w:t>
      </w:r>
      <w:r w:rsidR="007C645E" w:rsidRPr="003F0EB5">
        <w:rPr>
          <w:rFonts w:ascii="KFGQPC Uthmanic Script HAFS" w:hAnsi="KFGQPC Uthmanic Script HAFS" w:cs="KFGQPC Uthmanic Script HAFS"/>
          <w:sz w:val="28"/>
          <w:szCs w:val="28"/>
          <w:rtl/>
        </w:rPr>
        <w:t xml:space="preserve"> عَنۡهُمۡ وَرَضُواْ عَنۡهُ وَأَعَدَّ لَهُمۡ جَنَّٰتٖ تَجۡرِي تَحۡتَهَا </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لۡأَنۡهَٰرُ</w:t>
      </w:r>
      <w:r w:rsidR="007C645E" w:rsidRPr="003F0EB5">
        <w:rPr>
          <w:rFonts w:ascii="KFGQPC Uthmanic Script HAFS" w:hAnsi="KFGQPC Uthmanic Script HAFS" w:cs="KFGQPC Uthmanic Script HAFS"/>
          <w:sz w:val="28"/>
          <w:szCs w:val="28"/>
          <w:rtl/>
        </w:rPr>
        <w:t xml:space="preserve"> خَٰلِدِينَ فِيهَآ أَبَدٗاۚ ذَٰلِكَ </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لۡفَوۡزُ</w:t>
      </w:r>
      <w:r w:rsidR="007C645E" w:rsidRPr="003F0EB5">
        <w:rPr>
          <w:rFonts w:ascii="KFGQPC Uthmanic Script HAFS" w:hAnsi="KFGQPC Uthmanic Script HAFS" w:cs="KFGQPC Uthmanic Script HAFS"/>
          <w:sz w:val="28"/>
          <w:szCs w:val="28"/>
          <w:rtl/>
        </w:rPr>
        <w:t xml:space="preserve"> </w:t>
      </w:r>
      <w:r w:rsidR="007C645E" w:rsidRPr="003F0EB5">
        <w:rPr>
          <w:rFonts w:ascii="KFGQPC Uthmanic Script HAFS" w:hAnsi="KFGQPC Uthmanic Script HAFS" w:cs="KFGQPC Uthmanic Script HAFS" w:hint="cs"/>
          <w:sz w:val="28"/>
          <w:szCs w:val="28"/>
          <w:rtl/>
        </w:rPr>
        <w:t>ٱ</w:t>
      </w:r>
      <w:r w:rsidR="007C645E" w:rsidRPr="003F0EB5">
        <w:rPr>
          <w:rFonts w:ascii="KFGQPC Uthmanic Script HAFS" w:hAnsi="KFGQPC Uthmanic Script HAFS" w:cs="KFGQPC Uthmanic Script HAFS" w:hint="eastAsia"/>
          <w:sz w:val="28"/>
          <w:szCs w:val="28"/>
          <w:rtl/>
        </w:rPr>
        <w:t>لۡعَظِيمُ</w:t>
      </w:r>
      <w:r w:rsidR="007C645E" w:rsidRPr="003F0EB5">
        <w:rPr>
          <w:rFonts w:ascii="KFGQPC Uthmanic Script HAFS" w:hAnsi="KFGQPC Uthmanic Script HAFS" w:cs="KFGQPC Uthmanic Script HAFS"/>
          <w:sz w:val="28"/>
          <w:szCs w:val="28"/>
          <w:rtl/>
        </w:rPr>
        <w:t xml:space="preserve"> ١٠٠</w:t>
      </w:r>
      <w:r w:rsidR="00A84597" w:rsidRPr="003F0EB5">
        <w:rPr>
          <w:rFonts w:ascii="KFGQPC Uthmanic Script HAFS" w:hAnsi="KFGQPC Uthmanic Script HAFS" w:cs="Traditional Arabic" w:hint="cs"/>
          <w:sz w:val="28"/>
          <w:szCs w:val="28"/>
          <w:rtl/>
        </w:rPr>
        <w:t>﴾</w:t>
      </w:r>
      <w:r w:rsidR="00553512" w:rsidRPr="003F0EB5">
        <w:rPr>
          <w:rFonts w:ascii="KFGQPC Uthmanic Script HAFS" w:hAnsi="KFGQPC Uthmanic Script HAFS" w:hint="cs"/>
          <w:sz w:val="28"/>
          <w:szCs w:val="28"/>
          <w:rtl/>
        </w:rPr>
        <w:t>.</w:t>
      </w:r>
      <w:r w:rsidR="00553512" w:rsidRPr="003F0EB5">
        <w:rPr>
          <w:rFonts w:ascii="KFGQPC Uthmanic Script HAFS" w:hAnsi="KFGQPC Uthmanic Script HAFS" w:hint="cs"/>
          <w:rtl/>
        </w:rPr>
        <w:t xml:space="preserve"> </w:t>
      </w:r>
      <w:r w:rsidR="00553512" w:rsidRPr="003F0EB5">
        <w:rPr>
          <w:rFonts w:ascii="Traditional Arabic" w:hAnsi="Traditional Arabic" w:cs="B Lotus" w:hint="cs"/>
          <w:rtl/>
        </w:rPr>
        <w:t>[</w:t>
      </w:r>
      <w:r w:rsidR="00553512" w:rsidRPr="003F0EB5">
        <w:rPr>
          <w:rFonts w:ascii="mylotus" w:hAnsi="mylotus" w:cs="mylotus"/>
          <w:rtl/>
        </w:rPr>
        <w:t>التوبة</w:t>
      </w:r>
      <w:r w:rsidR="00553512" w:rsidRPr="003F0EB5">
        <w:rPr>
          <w:rFonts w:ascii="Traditional Arabic" w:hAnsi="Traditional Arabic" w:cs="B Lotus"/>
          <w:rtl/>
        </w:rPr>
        <w:t>:١٠٠</w:t>
      </w:r>
      <w:r w:rsidR="00553512" w:rsidRPr="003F0EB5">
        <w:rPr>
          <w:rFonts w:ascii="Traditional Arabic" w:hAnsi="Traditional Arabic" w:cs="B Lotus" w:hint="cs"/>
          <w:rtl/>
        </w:rPr>
        <w:t>و 101].</w:t>
      </w:r>
      <w:r w:rsidRPr="003F0EB5">
        <w:rPr>
          <w:rFonts w:ascii="KFGQPC Uthmanic Script HAFS" w:hAnsi="KFGQPC Uthmanic Script HAFS" w:hint="cs"/>
          <w:sz w:val="28"/>
          <w:szCs w:val="28"/>
          <w:rtl/>
        </w:rPr>
        <w:t xml:space="preserve"> </w:t>
      </w:r>
      <w:r w:rsidRPr="003F0EB5">
        <w:rPr>
          <w:rFonts w:ascii="KFGQPC Uthmanic Script HAFS" w:hAnsi="KFGQPC Uthmanic Script HAFS" w:cs="B Lotus" w:hint="cs"/>
          <w:sz w:val="28"/>
          <w:szCs w:val="28"/>
          <w:rtl/>
          <w:lang w:bidi="fa-IR"/>
        </w:rPr>
        <w:t>و سپس می‌فرماید:</w:t>
      </w:r>
      <w:r w:rsidRPr="003F0EB5">
        <w:rPr>
          <w:rFonts w:hint="cs"/>
          <w:rtl/>
        </w:rPr>
        <w:t xml:space="preserve"> </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hint="eastAsia"/>
          <w:sz w:val="28"/>
          <w:szCs w:val="28"/>
          <w:rtl/>
        </w:rPr>
        <w:t>وَمِمَّنۡ</w:t>
      </w:r>
      <w:r w:rsidRPr="003F0EB5">
        <w:rPr>
          <w:rFonts w:ascii="KFGQPC Uthmanic Script HAFS" w:hAnsi="KFGQPC Uthmanic Script HAFS" w:cs="KFGQPC Uthmanic Script HAFS"/>
          <w:sz w:val="28"/>
          <w:szCs w:val="28"/>
          <w:rtl/>
        </w:rPr>
        <w:t xml:space="preserve"> حَوۡلَكُم مِّنَ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لۡأَعۡرَابِ</w:t>
      </w:r>
      <w:r w:rsidRPr="003F0EB5">
        <w:rPr>
          <w:rFonts w:ascii="KFGQPC Uthmanic Script HAFS" w:hAnsi="KFGQPC Uthmanic Script HAFS" w:cs="KFGQPC Uthmanic Script HAFS"/>
          <w:sz w:val="28"/>
          <w:szCs w:val="28"/>
          <w:rtl/>
        </w:rPr>
        <w:t xml:space="preserve"> مُنَٰفِقُونَۖ وَمِنۡ أَهۡلِ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لۡمَدِينَةِ</w:t>
      </w:r>
      <w:r w:rsidRPr="003F0EB5">
        <w:rPr>
          <w:rFonts w:ascii="KFGQPC Uthmanic Script HAFS" w:hAnsi="KFGQPC Uthmanic Script HAFS" w:cs="KFGQPC Uthmanic Script HAFS"/>
          <w:sz w:val="28"/>
          <w:szCs w:val="28"/>
          <w:rtl/>
        </w:rPr>
        <w:t xml:space="preserve"> مَرَدُواْ عَلَى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لنِّفَاقِ</w:t>
      </w:r>
      <w:r w:rsidR="00A84597" w:rsidRPr="003F0EB5">
        <w:rPr>
          <w:rFonts w:ascii="KFGQPC Uthmanic Script HAFS" w:hAnsi="KFGQPC Uthmanic Script HAFS" w:cs="Traditional Arabic" w:hint="cs"/>
          <w:sz w:val="28"/>
          <w:szCs w:val="28"/>
          <w:rtl/>
        </w:rPr>
        <w:t>﴾</w:t>
      </w:r>
      <w:r w:rsidRPr="003F0EB5">
        <w:rPr>
          <w:sz w:val="28"/>
          <w:szCs w:val="28"/>
          <w:rtl/>
        </w:rPr>
        <w:t xml:space="preserve"> </w:t>
      </w:r>
      <w:r w:rsidR="00C1058E" w:rsidRPr="003F0EB5">
        <w:rPr>
          <w:rFonts w:cs="B Lotus" w:hint="cs"/>
          <w:sz w:val="30"/>
          <w:szCs w:val="28"/>
          <w:rtl/>
          <w:lang w:bidi="fa-IR"/>
        </w:rPr>
        <w:t>به روشني مي‌بينيم</w:t>
      </w:r>
      <w:r w:rsidR="00481D13" w:rsidRPr="003F0EB5">
        <w:rPr>
          <w:rFonts w:cs="B Lotus" w:hint="cs"/>
          <w:sz w:val="30"/>
          <w:szCs w:val="28"/>
          <w:rtl/>
          <w:lang w:bidi="fa-IR"/>
        </w:rPr>
        <w:t xml:space="preserve"> که ابتدا مهاجرین و انصار را</w:t>
      </w:r>
      <w:r w:rsidR="000110E9" w:rsidRPr="003F0EB5">
        <w:rPr>
          <w:rFonts w:cs="B Lotus" w:hint="cs"/>
          <w:sz w:val="30"/>
          <w:szCs w:val="28"/>
          <w:rtl/>
          <w:lang w:bidi="fa-IR"/>
        </w:rPr>
        <w:t>،</w:t>
      </w:r>
      <w:r w:rsidR="00481D13" w:rsidRPr="003F0EB5">
        <w:rPr>
          <w:rFonts w:cs="B Lotus" w:hint="cs"/>
          <w:sz w:val="30"/>
          <w:szCs w:val="28"/>
          <w:rtl/>
          <w:lang w:bidi="fa-IR"/>
        </w:rPr>
        <w:t xml:space="preserve"> که از</w:t>
      </w:r>
      <w:r w:rsidR="00C1058E" w:rsidRPr="003F0EB5">
        <w:rPr>
          <w:rFonts w:cs="B Lotus" w:hint="cs"/>
          <w:sz w:val="30"/>
          <w:szCs w:val="28"/>
          <w:rtl/>
          <w:lang w:bidi="fa-IR"/>
        </w:rPr>
        <w:t xml:space="preserve"> جملة</w:t>
      </w:r>
      <w:r w:rsidR="00481D13" w:rsidRPr="003F0EB5">
        <w:rPr>
          <w:rFonts w:cs="B Lotus" w:hint="cs"/>
          <w:sz w:val="30"/>
          <w:szCs w:val="28"/>
          <w:rtl/>
          <w:lang w:bidi="fa-IR"/>
        </w:rPr>
        <w:t xml:space="preserve"> </w:t>
      </w:r>
      <w:r w:rsidR="000110E9" w:rsidRPr="003F0EB5">
        <w:rPr>
          <w:rFonts w:ascii="Traditional Arabic" w:hAnsi="Traditional Arabic" w:cs="Traditional Arabic"/>
          <w:sz w:val="30"/>
          <w:szCs w:val="28"/>
          <w:rtl/>
          <w:lang w:bidi="fa-IR"/>
        </w:rPr>
        <w:t>﴿</w:t>
      </w:r>
      <w:r w:rsidR="000110E9" w:rsidRPr="003F0EB5">
        <w:rPr>
          <w:rFonts w:ascii="KFGQPC Uthmanic Script HAFS" w:hAnsi="KFGQPC Uthmanic Script HAFS" w:cs="KFGQPC Uthmanic Script HAFS" w:hint="cs"/>
          <w:sz w:val="28"/>
          <w:szCs w:val="28"/>
          <w:rtl/>
        </w:rPr>
        <w:t>ٱ</w:t>
      </w:r>
      <w:r w:rsidR="000110E9" w:rsidRPr="003F0EB5">
        <w:rPr>
          <w:rFonts w:ascii="KFGQPC Uthmanic Script HAFS" w:hAnsi="KFGQPC Uthmanic Script HAFS" w:cs="KFGQPC Uthmanic Script HAFS" w:hint="eastAsia"/>
          <w:sz w:val="28"/>
          <w:szCs w:val="28"/>
          <w:rtl/>
        </w:rPr>
        <w:t>لسَّٰبِقُونَ</w:t>
      </w:r>
      <w:r w:rsidR="000110E9" w:rsidRPr="003F0EB5">
        <w:rPr>
          <w:rFonts w:ascii="KFGQPC Uthmanic Script HAFS" w:hAnsi="KFGQPC Uthmanic Script HAFS" w:cs="KFGQPC Uthmanic Script HAFS"/>
          <w:sz w:val="28"/>
          <w:szCs w:val="28"/>
          <w:rtl/>
        </w:rPr>
        <w:t xml:space="preserve"> </w:t>
      </w:r>
      <w:r w:rsidR="000110E9" w:rsidRPr="003F0EB5">
        <w:rPr>
          <w:rFonts w:ascii="KFGQPC Uthmanic Script HAFS" w:hAnsi="KFGQPC Uthmanic Script HAFS" w:cs="KFGQPC Uthmanic Script HAFS" w:hint="cs"/>
          <w:sz w:val="28"/>
          <w:szCs w:val="28"/>
          <w:rtl/>
        </w:rPr>
        <w:t>ٱ</w:t>
      </w:r>
      <w:r w:rsidR="000110E9" w:rsidRPr="003F0EB5">
        <w:rPr>
          <w:rFonts w:ascii="KFGQPC Uthmanic Script HAFS" w:hAnsi="KFGQPC Uthmanic Script HAFS" w:cs="KFGQPC Uthmanic Script HAFS" w:hint="eastAsia"/>
          <w:sz w:val="28"/>
          <w:szCs w:val="28"/>
          <w:rtl/>
        </w:rPr>
        <w:t>لۡأَوَّلُونَ</w:t>
      </w:r>
      <w:r w:rsidR="000110E9" w:rsidRPr="003F0EB5">
        <w:rPr>
          <w:rFonts w:ascii="Traditional Arabic" w:hAnsi="Traditional Arabic" w:cs="Traditional Arabic"/>
          <w:sz w:val="30"/>
          <w:szCs w:val="28"/>
          <w:rtl/>
          <w:lang w:bidi="fa-IR"/>
        </w:rPr>
        <w:t>﴾</w:t>
      </w:r>
      <w:r w:rsidR="00481D13" w:rsidRPr="003F0EB5">
        <w:rPr>
          <w:rFonts w:cs="B Lotus" w:hint="cs"/>
          <w:sz w:val="30"/>
          <w:szCs w:val="28"/>
          <w:rtl/>
          <w:lang w:bidi="fa-IR"/>
        </w:rPr>
        <w:t xml:space="preserve"> هستند</w:t>
      </w:r>
      <w:r w:rsidR="000110E9" w:rsidRPr="003F0EB5">
        <w:rPr>
          <w:rFonts w:cs="B Lotus" w:hint="cs"/>
          <w:sz w:val="30"/>
          <w:szCs w:val="28"/>
          <w:rtl/>
          <w:lang w:bidi="fa-IR"/>
        </w:rPr>
        <w:t>،</w:t>
      </w:r>
      <w:r w:rsidR="00481D13" w:rsidRPr="003F0EB5">
        <w:rPr>
          <w:rFonts w:cs="B Lotus" w:hint="cs"/>
          <w:sz w:val="30"/>
          <w:szCs w:val="28"/>
          <w:rtl/>
          <w:lang w:bidi="fa-IR"/>
        </w:rPr>
        <w:t xml:space="preserve"> مدح و ثنا می‌کند</w:t>
      </w:r>
      <w:r w:rsidR="00C1058E" w:rsidRPr="003F0EB5">
        <w:rPr>
          <w:rFonts w:cs="B Lotus" w:hint="cs"/>
          <w:sz w:val="30"/>
          <w:szCs w:val="28"/>
          <w:rtl/>
          <w:lang w:bidi="fa-IR"/>
        </w:rPr>
        <w:t xml:space="preserve"> و آنگاه می‌‌فرماید</w:t>
      </w:r>
      <w:r w:rsidR="000110E9" w:rsidRPr="003F0EB5">
        <w:rPr>
          <w:rFonts w:cs="B Lotus" w:hint="cs"/>
          <w:sz w:val="30"/>
          <w:szCs w:val="28"/>
          <w:rtl/>
          <w:lang w:bidi="fa-IR"/>
        </w:rPr>
        <w:t>:</w:t>
      </w:r>
      <w:r w:rsidR="00C1058E" w:rsidRPr="003F0EB5">
        <w:rPr>
          <w:rFonts w:cs="B Lotus" w:hint="cs"/>
          <w:sz w:val="30"/>
          <w:szCs w:val="28"/>
          <w:rtl/>
          <w:lang w:bidi="fa-IR"/>
        </w:rPr>
        <w:t xml:space="preserve"> </w:t>
      </w:r>
      <w:r w:rsidR="000110E9" w:rsidRPr="003F0EB5">
        <w:rPr>
          <w:rFonts w:cs="B Lotus" w:hint="cs"/>
          <w:sz w:val="28"/>
          <w:szCs w:val="26"/>
          <w:rtl/>
          <w:lang w:bidi="fa-IR"/>
        </w:rPr>
        <w:t>«</w:t>
      </w:r>
      <w:r w:rsidR="00481D13" w:rsidRPr="003F0EB5">
        <w:rPr>
          <w:rFonts w:cs="B Lotus" w:hint="cs"/>
          <w:sz w:val="28"/>
          <w:szCs w:val="26"/>
          <w:rtl/>
          <w:lang w:bidi="fa-IR"/>
        </w:rPr>
        <w:t>در پیرامون شما</w:t>
      </w:r>
      <w:r w:rsidR="000110E9" w:rsidRPr="003F0EB5">
        <w:rPr>
          <w:rFonts w:cs="B Lotus" w:hint="cs"/>
          <w:sz w:val="28"/>
          <w:szCs w:val="26"/>
          <w:rtl/>
          <w:lang w:bidi="fa-IR"/>
        </w:rPr>
        <w:t>،</w:t>
      </w:r>
      <w:r w:rsidR="00481D13" w:rsidRPr="003F0EB5">
        <w:rPr>
          <w:rFonts w:cs="B Lotus" w:hint="cs"/>
          <w:sz w:val="28"/>
          <w:szCs w:val="26"/>
          <w:rtl/>
          <w:lang w:bidi="fa-IR"/>
        </w:rPr>
        <w:t xml:space="preserve"> از بادیه‌‌نشینان و هم از اهل مدینه</w:t>
      </w:r>
      <w:r w:rsidR="000110E9" w:rsidRPr="003F0EB5">
        <w:rPr>
          <w:rFonts w:cs="B Lotus" w:hint="cs"/>
          <w:sz w:val="28"/>
          <w:szCs w:val="26"/>
          <w:rtl/>
          <w:lang w:bidi="fa-IR"/>
        </w:rPr>
        <w:t>،</w:t>
      </w:r>
      <w:r w:rsidR="00481D13" w:rsidRPr="003F0EB5">
        <w:rPr>
          <w:rFonts w:cs="B Lotus" w:hint="cs"/>
          <w:sz w:val="28"/>
          <w:szCs w:val="26"/>
          <w:rtl/>
          <w:lang w:bidi="fa-IR"/>
        </w:rPr>
        <w:t xml:space="preserve"> منافقینی هستند که تو ای پیامبر، ایشان را نمی‌‌شناسی</w:t>
      </w:r>
      <w:r w:rsidR="000110E9" w:rsidRPr="003F0EB5">
        <w:rPr>
          <w:rFonts w:cs="B Lotus" w:hint="cs"/>
          <w:sz w:val="28"/>
          <w:szCs w:val="26"/>
          <w:rtl/>
          <w:lang w:bidi="fa-IR"/>
        </w:rPr>
        <w:t>!»</w:t>
      </w:r>
      <w:r w:rsidR="00481D13" w:rsidRPr="003F0EB5">
        <w:rPr>
          <w:rFonts w:cs="B Lotus" w:hint="cs"/>
          <w:sz w:val="30"/>
          <w:szCs w:val="28"/>
          <w:rtl/>
          <w:lang w:bidi="fa-IR"/>
        </w:rPr>
        <w:t xml:space="preserve"> و در</w:t>
      </w:r>
      <w:r w:rsidR="00C1058E" w:rsidRPr="003F0EB5">
        <w:rPr>
          <w:rFonts w:cs="B Lotus" w:hint="cs"/>
          <w:sz w:val="30"/>
          <w:szCs w:val="28"/>
          <w:rtl/>
          <w:lang w:bidi="fa-IR"/>
        </w:rPr>
        <w:t xml:space="preserve"> چند آیة بعد</w:t>
      </w:r>
      <w:r w:rsidR="00481D13" w:rsidRPr="003F0EB5">
        <w:rPr>
          <w:rFonts w:cs="B Lotus" w:hint="cs"/>
          <w:sz w:val="30"/>
          <w:szCs w:val="28"/>
          <w:rtl/>
          <w:lang w:bidi="fa-IR"/>
        </w:rPr>
        <w:t xml:space="preserve"> می‌‌فرماید: </w:t>
      </w:r>
      <w:r w:rsidR="00A84597" w:rsidRPr="003F0EB5">
        <w:rPr>
          <w:rFonts w:ascii="KFGQPC Uthmanic Script HAFS" w:hAnsi="KFGQPC Uthmanic Script HAFS" w:cs="Traditional Arabic" w:hint="cs"/>
          <w:sz w:val="28"/>
          <w:szCs w:val="28"/>
          <w:rtl/>
        </w:rPr>
        <w:t>﴿</w:t>
      </w:r>
      <w:r w:rsidR="00EA39FC" w:rsidRPr="003F0EB5">
        <w:rPr>
          <w:rFonts w:ascii="KFGQPC Uthmanic Script HAFS" w:hAnsi="KFGQPC Uthmanic Script HAFS" w:cs="KFGQPC Uthmanic Script HAFS" w:hint="eastAsia"/>
          <w:sz w:val="28"/>
          <w:szCs w:val="28"/>
          <w:rtl/>
        </w:rPr>
        <w:t>لَّقَد</w:t>
      </w:r>
      <w:r w:rsidR="00EA39FC" w:rsidRPr="003F0EB5">
        <w:rPr>
          <w:rFonts w:ascii="KFGQPC Uthmanic Script HAFS" w:hAnsi="KFGQPC Uthmanic Script HAFS" w:cs="KFGQPC Uthmanic Script HAFS"/>
          <w:sz w:val="28"/>
          <w:szCs w:val="28"/>
          <w:rtl/>
        </w:rPr>
        <w:t xml:space="preserve"> تَّابَ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للَّهُ</w:t>
      </w:r>
      <w:r w:rsidR="00EA39FC" w:rsidRPr="003F0EB5">
        <w:rPr>
          <w:rFonts w:ascii="KFGQPC Uthmanic Script HAFS" w:hAnsi="KFGQPC Uthmanic Script HAFS" w:cs="KFGQPC Uthmanic Script HAFS"/>
          <w:sz w:val="28"/>
          <w:szCs w:val="28"/>
          <w:rtl/>
        </w:rPr>
        <w:t xml:space="preserve"> عَلَى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لنَّبِيِّ</w:t>
      </w:r>
      <w:r w:rsidR="00EA39FC" w:rsidRPr="003F0EB5">
        <w:rPr>
          <w:rFonts w:ascii="KFGQPC Uthmanic Script HAFS" w:hAnsi="KFGQPC Uthmanic Script HAFS" w:cs="KFGQPC Uthmanic Script HAFS"/>
          <w:sz w:val="28"/>
          <w:szCs w:val="28"/>
          <w:rtl/>
        </w:rPr>
        <w:t xml:space="preserve"> وَ</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لۡمُهَٰجِرِينَ</w:t>
      </w:r>
      <w:r w:rsidR="00EA39FC" w:rsidRPr="003F0EB5">
        <w:rPr>
          <w:rFonts w:ascii="KFGQPC Uthmanic Script HAFS" w:hAnsi="KFGQPC Uthmanic Script HAFS" w:cs="KFGQPC Uthmanic Script HAFS"/>
          <w:sz w:val="28"/>
          <w:szCs w:val="28"/>
          <w:rtl/>
        </w:rPr>
        <w:t xml:space="preserve"> وَ</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لۡأَنصَارِ</w:t>
      </w:r>
      <w:r w:rsidR="00A84597" w:rsidRPr="003F0EB5">
        <w:rPr>
          <w:rFonts w:ascii="KFGQPC Uthmanic Script HAFS" w:hAnsi="KFGQPC Uthmanic Script HAFS" w:cs="Traditional Arabic" w:hint="cs"/>
          <w:sz w:val="28"/>
          <w:szCs w:val="28"/>
          <w:rtl/>
        </w:rPr>
        <w:t>﴾</w:t>
      </w:r>
      <w:r w:rsidR="00553512" w:rsidRPr="003F0EB5">
        <w:rPr>
          <w:rFonts w:ascii="KFGQPC Uthmanic Script HAFS" w:hAnsi="KFGQPC Uthmanic Script HAFS" w:hint="cs"/>
          <w:sz w:val="28"/>
          <w:szCs w:val="28"/>
          <w:rtl/>
        </w:rPr>
        <w:t>.</w:t>
      </w:r>
      <w:r w:rsidR="00553512" w:rsidRPr="003F0EB5">
        <w:rPr>
          <w:rFonts w:cs="B Lotus"/>
          <w:sz w:val="30"/>
          <w:szCs w:val="28"/>
          <w:rtl/>
          <w:lang w:bidi="fa-IR"/>
        </w:rPr>
        <w:t xml:space="preserve"> </w:t>
      </w:r>
      <w:r w:rsidR="00553512" w:rsidRPr="003F0EB5">
        <w:rPr>
          <w:rFonts w:cs="B Lotus"/>
          <w:sz w:val="26"/>
          <w:rtl/>
          <w:lang w:bidi="fa-IR"/>
        </w:rPr>
        <w:t>[</w:t>
      </w:r>
      <w:r w:rsidR="00553512" w:rsidRPr="003F0EB5">
        <w:rPr>
          <w:rFonts w:ascii="mylotus" w:hAnsi="mylotus" w:cs="mylotus"/>
          <w:sz w:val="26"/>
          <w:rtl/>
          <w:lang w:bidi="fa-IR"/>
        </w:rPr>
        <w:t>التوبة</w:t>
      </w:r>
      <w:r w:rsidR="00553512" w:rsidRPr="003F0EB5">
        <w:rPr>
          <w:rFonts w:cs="B Lotus"/>
          <w:sz w:val="26"/>
          <w:rtl/>
          <w:lang w:bidi="fa-IR"/>
        </w:rPr>
        <w:t>: 117].</w:t>
      </w:r>
      <w:r w:rsidR="000110E9" w:rsidRPr="003F0EB5">
        <w:rPr>
          <w:rFonts w:cs="B Lotus" w:hint="cs"/>
          <w:sz w:val="30"/>
          <w:szCs w:val="28"/>
          <w:rtl/>
          <w:lang w:bidi="fa-IR"/>
        </w:rPr>
        <w:t xml:space="preserve"> </w:t>
      </w:r>
      <w:r w:rsidR="00481D13" w:rsidRPr="003F0EB5">
        <w:rPr>
          <w:rFonts w:cs="B Lotus" w:hint="cs"/>
          <w:sz w:val="28"/>
          <w:szCs w:val="26"/>
          <w:rtl/>
          <w:lang w:bidi="fa-IR"/>
        </w:rPr>
        <w:t>«</w:t>
      </w:r>
      <w:r w:rsidR="00C1058E" w:rsidRPr="003F0EB5">
        <w:rPr>
          <w:rFonts w:cs="B Lotus" w:hint="cs"/>
          <w:sz w:val="28"/>
          <w:szCs w:val="26"/>
          <w:rtl/>
          <w:lang w:bidi="fa-IR"/>
        </w:rPr>
        <w:t xml:space="preserve">و </w:t>
      </w:r>
      <w:r w:rsidR="00481D13" w:rsidRPr="003F0EB5">
        <w:rPr>
          <w:rFonts w:cs="B Lotus" w:hint="cs"/>
          <w:sz w:val="28"/>
          <w:szCs w:val="26"/>
          <w:rtl/>
          <w:lang w:bidi="fa-IR"/>
        </w:rPr>
        <w:t xml:space="preserve">هر آینه </w:t>
      </w:r>
      <w:r w:rsidR="00C1058E" w:rsidRPr="003F0EB5">
        <w:rPr>
          <w:rFonts w:cs="B Lotus" w:hint="cs"/>
          <w:sz w:val="28"/>
          <w:szCs w:val="26"/>
          <w:rtl/>
          <w:lang w:bidi="fa-IR"/>
        </w:rPr>
        <w:t>خداوند</w:t>
      </w:r>
      <w:r w:rsidR="00481D13" w:rsidRPr="003F0EB5">
        <w:rPr>
          <w:rFonts w:cs="B Lotus" w:hint="cs"/>
          <w:sz w:val="28"/>
          <w:szCs w:val="26"/>
          <w:rtl/>
          <w:lang w:bidi="fa-IR"/>
        </w:rPr>
        <w:t xml:space="preserve"> توب</w:t>
      </w:r>
      <w:r w:rsidR="00C1058E" w:rsidRPr="003F0EB5">
        <w:rPr>
          <w:rFonts w:cs="B Lotus" w:hint="cs"/>
          <w:sz w:val="28"/>
          <w:szCs w:val="26"/>
          <w:rtl/>
          <w:lang w:bidi="fa-IR"/>
        </w:rPr>
        <w:t>ة</w:t>
      </w:r>
      <w:r w:rsidR="00481D13" w:rsidRPr="003F0EB5">
        <w:rPr>
          <w:rFonts w:cs="B Lotus" w:hint="cs"/>
          <w:sz w:val="28"/>
          <w:szCs w:val="26"/>
          <w:rtl/>
          <w:lang w:bidi="fa-IR"/>
        </w:rPr>
        <w:t xml:space="preserve"> پیامبر و مهاجر</w:t>
      </w:r>
      <w:r w:rsidR="00C1058E" w:rsidRPr="003F0EB5">
        <w:rPr>
          <w:rFonts w:cs="B Lotus" w:hint="cs"/>
          <w:sz w:val="28"/>
          <w:szCs w:val="26"/>
          <w:rtl/>
          <w:lang w:bidi="fa-IR"/>
        </w:rPr>
        <w:t>ین</w:t>
      </w:r>
      <w:r w:rsidR="00481D13" w:rsidRPr="003F0EB5">
        <w:rPr>
          <w:rFonts w:cs="B Lotus" w:hint="cs"/>
          <w:sz w:val="28"/>
          <w:szCs w:val="26"/>
          <w:rtl/>
          <w:lang w:bidi="fa-IR"/>
        </w:rPr>
        <w:t xml:space="preserve"> و انصار را پذیرفت».</w:t>
      </w:r>
      <w:r w:rsidR="00EA39FC" w:rsidRPr="003F0EB5">
        <w:rPr>
          <w:rFonts w:cs="B Lotus" w:hint="cs"/>
          <w:sz w:val="28"/>
          <w:szCs w:val="26"/>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پس انسان هر قدر</w:t>
      </w:r>
      <w:r w:rsidR="00C1058E" w:rsidRPr="003F0EB5">
        <w:rPr>
          <w:rFonts w:cs="B Lotus" w:hint="cs"/>
          <w:sz w:val="30"/>
          <w:szCs w:val="28"/>
          <w:rtl/>
          <w:lang w:bidi="fa-IR"/>
        </w:rPr>
        <w:t xml:space="preserve"> هم</w:t>
      </w:r>
      <w:r w:rsidRPr="003F0EB5">
        <w:rPr>
          <w:rFonts w:cs="B Lotus" w:hint="cs"/>
          <w:sz w:val="30"/>
          <w:szCs w:val="28"/>
          <w:rtl/>
          <w:lang w:bidi="fa-IR"/>
        </w:rPr>
        <w:t xml:space="preserve"> متعصب باشد نمی‌‌تواند مهاجرین و انصار را در ردیف منافقین در آورد</w:t>
      </w:r>
      <w:r w:rsidR="000110E9" w:rsidRPr="003F0EB5">
        <w:rPr>
          <w:rFonts w:cs="B Lotus" w:hint="cs"/>
          <w:sz w:val="30"/>
          <w:szCs w:val="28"/>
          <w:rtl/>
          <w:lang w:bidi="fa-IR"/>
        </w:rPr>
        <w:t>،</w:t>
      </w:r>
      <w:r w:rsidRPr="003F0EB5">
        <w:rPr>
          <w:rFonts w:cs="B Lotus" w:hint="cs"/>
          <w:sz w:val="30"/>
          <w:szCs w:val="28"/>
          <w:rtl/>
          <w:lang w:bidi="fa-IR"/>
        </w:rPr>
        <w:t xml:space="preserve"> زیرا این دو در قرآن در مقابل هم، چون نور و ظلمت و ایمان و کفر قرار گرفته‌اند</w:t>
      </w:r>
      <w:r w:rsidR="000110E9" w:rsidRPr="003F0EB5">
        <w:rPr>
          <w:rFonts w:cs="B Lotus" w:hint="cs"/>
          <w:sz w:val="30"/>
          <w:szCs w:val="28"/>
          <w:rtl/>
          <w:lang w:bidi="fa-IR"/>
        </w:rPr>
        <w:t>،</w:t>
      </w:r>
      <w:r w:rsidRPr="003F0EB5">
        <w:rPr>
          <w:rFonts w:cs="B Lotus" w:hint="cs"/>
          <w:sz w:val="30"/>
          <w:szCs w:val="28"/>
          <w:rtl/>
          <w:lang w:bidi="fa-IR"/>
        </w:rPr>
        <w:t xml:space="preserve"> مگر اینکه علاق</w:t>
      </w:r>
      <w:r w:rsidR="00C1058E" w:rsidRPr="003F0EB5">
        <w:rPr>
          <w:rFonts w:cs="B Lotus" w:hint="cs"/>
          <w:sz w:val="30"/>
          <w:szCs w:val="28"/>
          <w:rtl/>
          <w:lang w:bidi="fa-IR"/>
        </w:rPr>
        <w:t>ة</w:t>
      </w:r>
      <w:r w:rsidRPr="003F0EB5">
        <w:rPr>
          <w:rFonts w:cs="B Lotus" w:hint="cs"/>
          <w:sz w:val="30"/>
          <w:szCs w:val="28"/>
          <w:rtl/>
          <w:lang w:bidi="fa-IR"/>
        </w:rPr>
        <w:t xml:space="preserve"> شدید به عقاید موروثی و تعصب و غرض ‌ورزی</w:t>
      </w:r>
      <w:r w:rsidR="000110E9" w:rsidRPr="003F0EB5">
        <w:rPr>
          <w:rFonts w:cs="B Lotus" w:hint="cs"/>
          <w:sz w:val="30"/>
          <w:szCs w:val="28"/>
          <w:rtl/>
          <w:lang w:bidi="fa-IR"/>
        </w:rPr>
        <w:t>،</w:t>
      </w:r>
      <w:r w:rsidRPr="003F0EB5">
        <w:rPr>
          <w:rFonts w:cs="B Lotus" w:hint="cs"/>
          <w:sz w:val="30"/>
          <w:szCs w:val="28"/>
          <w:rtl/>
          <w:lang w:bidi="fa-IR"/>
        </w:rPr>
        <w:t xml:space="preserve"> چشم بصیرت او را </w:t>
      </w:r>
      <w:r w:rsidR="00C1058E" w:rsidRPr="003F0EB5">
        <w:rPr>
          <w:rFonts w:cs="B Lotus" w:hint="cs"/>
          <w:sz w:val="30"/>
          <w:szCs w:val="28"/>
          <w:rtl/>
          <w:lang w:bidi="fa-IR"/>
        </w:rPr>
        <w:t>تار و کور</w:t>
      </w:r>
      <w:r w:rsidRPr="003F0EB5">
        <w:rPr>
          <w:rFonts w:cs="B Lotus" w:hint="cs"/>
          <w:sz w:val="30"/>
          <w:szCs w:val="28"/>
          <w:rtl/>
          <w:lang w:bidi="fa-IR"/>
        </w:rPr>
        <w:t xml:space="preserve"> کرده باشد!</w:t>
      </w:r>
      <w:r w:rsidR="00C1058E" w:rsidRPr="003F0EB5">
        <w:rPr>
          <w:rFonts w:cs="B Lotus" w:hint="cs"/>
          <w:sz w:val="30"/>
          <w:szCs w:val="28"/>
          <w:rtl/>
          <w:lang w:bidi="fa-IR"/>
        </w:rPr>
        <w:t xml:space="preserve"> لذا</w:t>
      </w:r>
      <w:r w:rsidRPr="003F0EB5">
        <w:rPr>
          <w:rFonts w:cs="B Lotus" w:hint="cs"/>
          <w:sz w:val="30"/>
          <w:szCs w:val="28"/>
          <w:rtl/>
          <w:lang w:bidi="fa-IR"/>
        </w:rPr>
        <w:t xml:space="preserve"> هرگز ممدوحین قرآن دچار نفاق و عصیان نشدند</w:t>
      </w:r>
      <w:r w:rsidR="00085451" w:rsidRPr="003F0EB5">
        <w:rPr>
          <w:rFonts w:cs="B Lotus" w:hint="cs"/>
          <w:sz w:val="30"/>
          <w:szCs w:val="28"/>
          <w:rtl/>
          <w:lang w:bidi="fa-IR"/>
        </w:rPr>
        <w:t>،</w:t>
      </w:r>
      <w:r w:rsidRPr="003F0EB5">
        <w:rPr>
          <w:rFonts w:cs="B Lotus" w:hint="cs"/>
          <w:sz w:val="30"/>
          <w:szCs w:val="28"/>
          <w:rtl/>
          <w:lang w:bidi="fa-IR"/>
        </w:rPr>
        <w:t xml:space="preserve"> و</w:t>
      </w:r>
      <w:r w:rsidR="00C1058E" w:rsidRPr="003F0EB5">
        <w:rPr>
          <w:rFonts w:cs="B Lotus" w:hint="cs"/>
          <w:sz w:val="30"/>
          <w:szCs w:val="28"/>
          <w:rtl/>
          <w:lang w:bidi="fa-IR"/>
        </w:rPr>
        <w:t xml:space="preserve"> بطلان</w:t>
      </w:r>
      <w:r w:rsidRPr="003F0EB5">
        <w:rPr>
          <w:rFonts w:cs="B Lotus" w:hint="cs"/>
          <w:sz w:val="30"/>
          <w:szCs w:val="28"/>
          <w:rtl/>
          <w:lang w:bidi="fa-IR"/>
        </w:rPr>
        <w:t xml:space="preserve"> این مدعا </w:t>
      </w:r>
      <w:r w:rsidR="00C1058E" w:rsidRPr="003F0EB5">
        <w:rPr>
          <w:rFonts w:cs="B Lotus" w:hint="cs"/>
          <w:sz w:val="30"/>
          <w:szCs w:val="28"/>
          <w:rtl/>
          <w:lang w:bidi="fa-IR"/>
        </w:rPr>
        <w:t>سخت و</w:t>
      </w:r>
      <w:r w:rsidRPr="003F0EB5">
        <w:rPr>
          <w:rFonts w:cs="B Lotus" w:hint="cs"/>
          <w:sz w:val="30"/>
          <w:szCs w:val="28"/>
          <w:rtl/>
          <w:lang w:bidi="fa-IR"/>
        </w:rPr>
        <w:t xml:space="preserve"> آشکار و ظاهر است. علاوه بر اینکه آیات قرآن</w:t>
      </w:r>
      <w:r w:rsidR="00085451" w:rsidRPr="003F0EB5">
        <w:rPr>
          <w:rFonts w:cs="B Lotus" w:hint="cs"/>
          <w:sz w:val="30"/>
          <w:szCs w:val="28"/>
          <w:rtl/>
          <w:lang w:bidi="fa-IR"/>
        </w:rPr>
        <w:t>،</w:t>
      </w:r>
      <w:r w:rsidRPr="003F0EB5">
        <w:rPr>
          <w:rFonts w:cs="B Lotus" w:hint="cs"/>
          <w:sz w:val="30"/>
          <w:szCs w:val="28"/>
          <w:rtl/>
          <w:lang w:bidi="fa-IR"/>
        </w:rPr>
        <w:t xml:space="preserve"> قبول تناقض نکرده و عقل و وجدان نیز این دو حالت (ایمان و ارتداد) را بر اصحاب رسول خدا</w:t>
      </w:r>
      <w:r w:rsidR="006431E9" w:rsidRPr="003F0EB5">
        <w:rPr>
          <w:rFonts w:cs="CTraditional Arabic" w:hint="cs"/>
          <w:sz w:val="30"/>
          <w:szCs w:val="28"/>
          <w:rtl/>
          <w:lang w:bidi="fa-IR"/>
        </w:rPr>
        <w:t>ص</w:t>
      </w:r>
      <w:r w:rsidRPr="003F0EB5">
        <w:rPr>
          <w:rFonts w:cs="B Lotus" w:hint="cs"/>
          <w:sz w:val="30"/>
          <w:szCs w:val="28"/>
          <w:rtl/>
          <w:lang w:bidi="fa-IR"/>
        </w:rPr>
        <w:t xml:space="preserve"> نمی‌پذیرند. </w:t>
      </w:r>
    </w:p>
    <w:p w:rsidR="00481D13" w:rsidRPr="003F0EB5" w:rsidRDefault="00E52DA9"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ب</w:t>
      </w:r>
      <w:r w:rsidR="00481D13" w:rsidRPr="003F0EB5">
        <w:rPr>
          <w:rFonts w:cs="B Lotus" w:hint="cs"/>
          <w:sz w:val="30"/>
          <w:szCs w:val="28"/>
          <w:rtl/>
          <w:lang w:bidi="fa-IR"/>
        </w:rPr>
        <w:t xml:space="preserve">- </w:t>
      </w:r>
      <w:r w:rsidR="00C1058E" w:rsidRPr="003F0EB5">
        <w:rPr>
          <w:rFonts w:cs="B Lotus" w:hint="cs"/>
          <w:sz w:val="30"/>
          <w:szCs w:val="28"/>
          <w:rtl/>
          <w:lang w:bidi="fa-IR"/>
        </w:rPr>
        <w:t>گروه</w:t>
      </w:r>
      <w:r w:rsidR="00481D13" w:rsidRPr="003F0EB5">
        <w:rPr>
          <w:rFonts w:cs="B Lotus" w:hint="cs"/>
          <w:sz w:val="30"/>
          <w:szCs w:val="28"/>
          <w:rtl/>
          <w:lang w:bidi="fa-IR"/>
        </w:rPr>
        <w:t xml:space="preserve"> دوم از منافقین</w:t>
      </w:r>
      <w:r w:rsidR="00C444CE" w:rsidRPr="003F0EB5">
        <w:rPr>
          <w:rFonts w:cs="B Lotus" w:hint="cs"/>
          <w:sz w:val="30"/>
          <w:szCs w:val="28"/>
          <w:rtl/>
          <w:lang w:bidi="fa-IR"/>
        </w:rPr>
        <w:t>،</w:t>
      </w:r>
      <w:r w:rsidR="00481D13" w:rsidRPr="003F0EB5">
        <w:rPr>
          <w:rFonts w:cs="B Lotus" w:hint="cs"/>
          <w:sz w:val="30"/>
          <w:szCs w:val="28"/>
          <w:rtl/>
          <w:lang w:bidi="fa-IR"/>
        </w:rPr>
        <w:t xml:space="preserve"> کسانی بودند که از روی</w:t>
      </w:r>
      <w:r w:rsidR="00C1058E" w:rsidRPr="003F0EB5">
        <w:rPr>
          <w:rFonts w:cs="B Lotus" w:hint="cs"/>
          <w:sz w:val="30"/>
          <w:szCs w:val="28"/>
          <w:rtl/>
          <w:lang w:bidi="fa-IR"/>
        </w:rPr>
        <w:t xml:space="preserve"> جبر و اکراه ایمان آوردند </w:t>
      </w:r>
      <w:r w:rsidR="00C444CE" w:rsidRPr="003F0EB5">
        <w:rPr>
          <w:rFonts w:cs="B Lotus" w:hint="cs"/>
          <w:sz w:val="30"/>
          <w:szCs w:val="28"/>
          <w:rtl/>
          <w:lang w:bidi="fa-IR"/>
        </w:rPr>
        <w:t>(</w:t>
      </w:r>
      <w:r w:rsidR="00C1058E" w:rsidRPr="003F0EB5">
        <w:rPr>
          <w:rFonts w:cs="B Lotus" w:hint="cs"/>
          <w:sz w:val="30"/>
          <w:szCs w:val="28"/>
          <w:rtl/>
          <w:lang w:bidi="fa-IR"/>
        </w:rPr>
        <w:t>یا در ظاهر مسلمان شدند</w:t>
      </w:r>
      <w:r w:rsidR="00C444CE" w:rsidRPr="003F0EB5">
        <w:rPr>
          <w:rFonts w:cs="B Lotus" w:hint="cs"/>
          <w:sz w:val="30"/>
          <w:szCs w:val="28"/>
          <w:rtl/>
          <w:lang w:bidi="fa-IR"/>
        </w:rPr>
        <w:t>)،</w:t>
      </w:r>
      <w:r w:rsidR="00481D13" w:rsidRPr="003F0EB5">
        <w:rPr>
          <w:rFonts w:cs="B Lotus" w:hint="cs"/>
          <w:sz w:val="30"/>
          <w:szCs w:val="28"/>
          <w:rtl/>
          <w:lang w:bidi="fa-IR"/>
        </w:rPr>
        <w:t xml:space="preserve"> و اینان عد</w:t>
      </w:r>
      <w:r w:rsidR="00C1058E" w:rsidRPr="003F0EB5">
        <w:rPr>
          <w:rFonts w:cs="B Lotus" w:hint="cs"/>
          <w:sz w:val="30"/>
          <w:szCs w:val="28"/>
          <w:rtl/>
          <w:lang w:bidi="fa-IR"/>
        </w:rPr>
        <w:t>ة</w:t>
      </w:r>
      <w:r w:rsidR="00481D13" w:rsidRPr="003F0EB5">
        <w:rPr>
          <w:rFonts w:cs="B Lotus" w:hint="cs"/>
          <w:sz w:val="30"/>
          <w:szCs w:val="28"/>
          <w:rtl/>
          <w:lang w:bidi="fa-IR"/>
        </w:rPr>
        <w:t xml:space="preserve"> معد</w:t>
      </w:r>
      <w:r w:rsidR="00C1058E" w:rsidRPr="003F0EB5">
        <w:rPr>
          <w:rFonts w:cs="B Lotus" w:hint="cs"/>
          <w:sz w:val="30"/>
          <w:szCs w:val="28"/>
          <w:rtl/>
          <w:lang w:bidi="fa-IR"/>
        </w:rPr>
        <w:t>ودی بودند چون «عبدالله بن ابی»</w:t>
      </w:r>
      <w:r w:rsidR="00830D55" w:rsidRPr="003F0EB5">
        <w:rPr>
          <w:rFonts w:cs="B Lotus" w:hint="cs"/>
          <w:sz w:val="30"/>
          <w:szCs w:val="28"/>
          <w:rtl/>
          <w:lang w:bidi="fa-IR"/>
        </w:rPr>
        <w:t xml:space="preserve"> </w:t>
      </w:r>
      <w:r w:rsidR="00481D13" w:rsidRPr="003F0EB5">
        <w:rPr>
          <w:rFonts w:cs="B Lotus" w:hint="cs"/>
          <w:sz w:val="30"/>
          <w:szCs w:val="28"/>
          <w:rtl/>
          <w:lang w:bidi="fa-IR"/>
        </w:rPr>
        <w:t>و نظا</w:t>
      </w:r>
      <w:r w:rsidR="00830D55" w:rsidRPr="003F0EB5">
        <w:rPr>
          <w:rFonts w:cs="B Lotus" w:hint="cs"/>
          <w:sz w:val="30"/>
          <w:szCs w:val="28"/>
          <w:rtl/>
          <w:lang w:bidi="fa-IR"/>
        </w:rPr>
        <w:t>ی</w:t>
      </w:r>
      <w:r w:rsidR="00481D13" w:rsidRPr="003F0EB5">
        <w:rPr>
          <w:rFonts w:cs="B Lotus" w:hint="cs"/>
          <w:sz w:val="30"/>
          <w:szCs w:val="28"/>
          <w:rtl/>
          <w:lang w:bidi="fa-IR"/>
        </w:rPr>
        <w:t>ر ایشان. از</w:t>
      </w:r>
      <w:r w:rsidR="00C1058E" w:rsidRPr="003F0EB5">
        <w:rPr>
          <w:rFonts w:cs="B Lotus" w:hint="cs"/>
          <w:sz w:val="30"/>
          <w:szCs w:val="28"/>
          <w:rtl/>
          <w:lang w:bidi="fa-IR"/>
        </w:rPr>
        <w:t xml:space="preserve"> جمله</w:t>
      </w:r>
      <w:r w:rsidR="00481D13" w:rsidRPr="003F0EB5">
        <w:rPr>
          <w:rFonts w:cs="B Lotus" w:hint="cs"/>
          <w:sz w:val="30"/>
          <w:szCs w:val="28"/>
          <w:rtl/>
          <w:lang w:bidi="fa-IR"/>
        </w:rPr>
        <w:t xml:space="preserve"> صفات بارز</w:t>
      </w:r>
      <w:r w:rsidR="00C1058E" w:rsidRPr="003F0EB5">
        <w:rPr>
          <w:rFonts w:cs="B Lotus" w:hint="cs"/>
          <w:sz w:val="30"/>
          <w:szCs w:val="28"/>
          <w:rtl/>
          <w:lang w:bidi="fa-IR"/>
        </w:rPr>
        <w:t xml:space="preserve"> این گونه افراد</w:t>
      </w:r>
      <w:r w:rsidR="00C444CE" w:rsidRPr="003F0EB5">
        <w:rPr>
          <w:rFonts w:cs="B Lotus" w:hint="cs"/>
          <w:sz w:val="30"/>
          <w:szCs w:val="28"/>
          <w:rtl/>
          <w:lang w:bidi="fa-IR"/>
        </w:rPr>
        <w:t>،</w:t>
      </w:r>
      <w:r w:rsidR="00481D13" w:rsidRPr="003F0EB5">
        <w:rPr>
          <w:rFonts w:cs="B Lotus" w:hint="cs"/>
          <w:sz w:val="30"/>
          <w:szCs w:val="28"/>
          <w:rtl/>
          <w:lang w:bidi="fa-IR"/>
        </w:rPr>
        <w:t xml:space="preserve"> چنانکه قرآن معرفی می‌‌کند</w:t>
      </w:r>
      <w:r w:rsidR="00C444CE" w:rsidRPr="003F0EB5">
        <w:rPr>
          <w:rFonts w:cs="B Lotus" w:hint="cs"/>
          <w:sz w:val="30"/>
          <w:szCs w:val="28"/>
          <w:rtl/>
          <w:lang w:bidi="fa-IR"/>
        </w:rPr>
        <w:t>،</w:t>
      </w:r>
      <w:r w:rsidR="00481D13" w:rsidRPr="003F0EB5">
        <w:rPr>
          <w:rFonts w:cs="B Lotus" w:hint="cs"/>
          <w:sz w:val="30"/>
          <w:szCs w:val="28"/>
          <w:rtl/>
          <w:lang w:bidi="fa-IR"/>
        </w:rPr>
        <w:t xml:space="preserve"> </w:t>
      </w:r>
      <w:r w:rsidR="00C1058E" w:rsidRPr="003F0EB5">
        <w:rPr>
          <w:rFonts w:cs="B Lotus" w:hint="cs"/>
          <w:sz w:val="30"/>
          <w:szCs w:val="28"/>
          <w:rtl/>
          <w:lang w:bidi="fa-IR"/>
        </w:rPr>
        <w:t>اینهاست</w:t>
      </w:r>
      <w:r w:rsidR="00481D13"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EA39FC" w:rsidRPr="003F0EB5">
        <w:rPr>
          <w:rFonts w:ascii="KFGQPC Uthmanic Script HAFS" w:hAnsi="KFGQPC Uthmanic Script HAFS" w:cs="KFGQPC Uthmanic Script HAFS" w:hint="eastAsia"/>
          <w:sz w:val="28"/>
          <w:szCs w:val="28"/>
          <w:rtl/>
        </w:rPr>
        <w:t>وَإِذَا</w:t>
      </w:r>
      <w:r w:rsidR="00EA39FC" w:rsidRPr="003F0EB5">
        <w:rPr>
          <w:rFonts w:ascii="KFGQPC Uthmanic Script HAFS" w:hAnsi="KFGQPC Uthmanic Script HAFS" w:cs="KFGQPC Uthmanic Script HAFS"/>
          <w:sz w:val="28"/>
          <w:szCs w:val="28"/>
          <w:rtl/>
        </w:rPr>
        <w:t xml:space="preserve"> قِيلَ لَهُمۡ تَعَالَوۡاْ يَسۡتَغۡفِرۡ لَكُمۡ رَسُولُ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للَّهِ</w:t>
      </w:r>
      <w:r w:rsidR="00EA39FC" w:rsidRPr="003F0EB5">
        <w:rPr>
          <w:rFonts w:ascii="KFGQPC Uthmanic Script HAFS" w:hAnsi="KFGQPC Uthmanic Script HAFS" w:cs="KFGQPC Uthmanic Script HAFS"/>
          <w:sz w:val="28"/>
          <w:szCs w:val="28"/>
          <w:rtl/>
        </w:rPr>
        <w:t xml:space="preserve"> لَوَّوۡاْ رُءُوسَهُمۡ وَرَأَيۡتَهُمۡ يَصُدُّونَ وَهُم مُّسۡتَكۡبِرُونَ ٥</w:t>
      </w:r>
      <w:r w:rsidR="00A84597" w:rsidRPr="003F0EB5">
        <w:rPr>
          <w:rFonts w:ascii="KFGQPC Uthmanic Script HAFS" w:hAnsi="KFGQPC Uthmanic Script HAFS" w:cs="Traditional Arabic" w:hint="cs"/>
          <w:sz w:val="28"/>
          <w:szCs w:val="28"/>
          <w:rtl/>
        </w:rPr>
        <w:t>﴾</w:t>
      </w:r>
      <w:r w:rsidR="00553512" w:rsidRPr="003F0EB5">
        <w:rPr>
          <w:rFonts w:hint="cs"/>
          <w:sz w:val="30"/>
          <w:szCs w:val="28"/>
          <w:rtl/>
          <w:lang w:bidi="fa-IR"/>
        </w:rPr>
        <w:t xml:space="preserve">. </w:t>
      </w:r>
      <w:r w:rsidR="00553512" w:rsidRPr="003F0EB5">
        <w:rPr>
          <w:rFonts w:cs="B Lotus"/>
          <w:sz w:val="26"/>
          <w:rtl/>
          <w:lang w:bidi="fa-IR"/>
        </w:rPr>
        <w:t>[</w:t>
      </w:r>
      <w:r w:rsidR="00553512" w:rsidRPr="003F0EB5">
        <w:rPr>
          <w:rFonts w:ascii="mylotus" w:hAnsi="mylotus" w:cs="mylotus"/>
          <w:sz w:val="26"/>
          <w:rtl/>
          <w:lang w:bidi="fa-IR"/>
        </w:rPr>
        <w:t>المنافقون</w:t>
      </w:r>
      <w:r w:rsidR="00553512" w:rsidRPr="003F0EB5">
        <w:rPr>
          <w:rFonts w:cs="B Lotus"/>
          <w:sz w:val="26"/>
          <w:rtl/>
          <w:lang w:bidi="fa-IR"/>
        </w:rPr>
        <w:t>: ٥].</w:t>
      </w:r>
      <w:r w:rsidR="00EA39FC" w:rsidRPr="003F0EB5">
        <w:rPr>
          <w:rFonts w:ascii="KFGQPC Uthmanic Script HAFS" w:hAnsi="KFGQPC Uthmanic Script HAFS" w:cs="KFGQPC Uthmanic Script HAFS"/>
        </w:rPr>
        <w:t xml:space="preserve"> </w:t>
      </w:r>
      <w:r w:rsidR="00C1058E" w:rsidRPr="003F0EB5">
        <w:rPr>
          <w:rFonts w:cs="B Lotus" w:hint="cs"/>
          <w:sz w:val="28"/>
          <w:szCs w:val="26"/>
          <w:rtl/>
          <w:lang w:bidi="fa-IR"/>
        </w:rPr>
        <w:t>«و هنگامی‌</w:t>
      </w:r>
      <w:r w:rsidR="00481D13" w:rsidRPr="003F0EB5">
        <w:rPr>
          <w:rFonts w:cs="B Lotus" w:hint="cs"/>
          <w:sz w:val="28"/>
          <w:szCs w:val="26"/>
          <w:rtl/>
          <w:lang w:bidi="fa-IR"/>
        </w:rPr>
        <w:t>که به ایشان گفته شود بیایید تا</w:t>
      </w:r>
      <w:r w:rsidR="00C1058E" w:rsidRPr="003F0EB5">
        <w:rPr>
          <w:rFonts w:cs="B Lotus" w:hint="cs"/>
          <w:sz w:val="28"/>
          <w:szCs w:val="26"/>
          <w:rtl/>
          <w:lang w:bidi="fa-IR"/>
        </w:rPr>
        <w:t xml:space="preserve"> پیامبر </w:t>
      </w:r>
      <w:r w:rsidR="00481D13" w:rsidRPr="003F0EB5">
        <w:rPr>
          <w:rFonts w:cs="B Lotus" w:hint="cs"/>
          <w:sz w:val="28"/>
          <w:szCs w:val="26"/>
          <w:rtl/>
          <w:lang w:bidi="fa-IR"/>
        </w:rPr>
        <w:t>خدا برایتان [از خداوند] آمرزش بخواهد، سر</w:t>
      </w:r>
      <w:r w:rsidR="00C1058E" w:rsidRPr="003F0EB5">
        <w:rPr>
          <w:rFonts w:cs="B Lotus" w:hint="cs"/>
          <w:sz w:val="28"/>
          <w:szCs w:val="26"/>
          <w:rtl/>
          <w:lang w:bidi="fa-IR"/>
        </w:rPr>
        <w:t xml:space="preserve">های خویش </w:t>
      </w:r>
      <w:r w:rsidR="00481D13" w:rsidRPr="003F0EB5">
        <w:rPr>
          <w:rFonts w:cs="B Lotus" w:hint="cs"/>
          <w:sz w:val="28"/>
          <w:szCs w:val="26"/>
          <w:rtl/>
          <w:lang w:bidi="fa-IR"/>
        </w:rPr>
        <w:t>پیچ</w:t>
      </w:r>
      <w:r w:rsidR="00242D92" w:rsidRPr="003F0EB5">
        <w:rPr>
          <w:rFonts w:cs="B Lotus" w:hint="cs"/>
          <w:sz w:val="28"/>
          <w:szCs w:val="26"/>
          <w:rtl/>
          <w:lang w:bidi="fa-IR"/>
        </w:rPr>
        <w:t>ان</w:t>
      </w:r>
      <w:r w:rsidR="00481D13" w:rsidRPr="003F0EB5">
        <w:rPr>
          <w:rFonts w:cs="B Lotus" w:hint="cs"/>
          <w:sz w:val="28"/>
          <w:szCs w:val="26"/>
          <w:rtl/>
          <w:lang w:bidi="fa-IR"/>
        </w:rPr>
        <w:t>ند و</w:t>
      </w:r>
      <w:r w:rsidR="00242D92" w:rsidRPr="003F0EB5">
        <w:rPr>
          <w:rFonts w:cs="B Lotus" w:hint="cs"/>
          <w:sz w:val="28"/>
          <w:szCs w:val="26"/>
          <w:rtl/>
          <w:lang w:bidi="fa-IR"/>
        </w:rPr>
        <w:t xml:space="preserve"> آنان را بینی که</w:t>
      </w:r>
      <w:r w:rsidR="00481D13" w:rsidRPr="003F0EB5">
        <w:rPr>
          <w:rFonts w:cs="B Lotus" w:hint="cs"/>
          <w:sz w:val="28"/>
          <w:szCs w:val="26"/>
          <w:rtl/>
          <w:lang w:bidi="fa-IR"/>
        </w:rPr>
        <w:t xml:space="preserve"> مستکبرانه</w:t>
      </w:r>
      <w:r w:rsidR="00242D92" w:rsidRPr="003F0EB5">
        <w:rPr>
          <w:rFonts w:cs="B Lotus" w:hint="cs"/>
          <w:sz w:val="28"/>
          <w:szCs w:val="26"/>
          <w:rtl/>
          <w:lang w:bidi="fa-IR"/>
        </w:rPr>
        <w:t xml:space="preserve"> از حق</w:t>
      </w:r>
      <w:r w:rsidR="00481D13" w:rsidRPr="003F0EB5">
        <w:rPr>
          <w:rFonts w:cs="B Lotus" w:hint="cs"/>
          <w:sz w:val="28"/>
          <w:szCs w:val="26"/>
          <w:rtl/>
          <w:lang w:bidi="fa-IR"/>
        </w:rPr>
        <w:t xml:space="preserve"> روی</w:t>
      </w:r>
      <w:r w:rsidR="00242D92" w:rsidRPr="003F0EB5">
        <w:rPr>
          <w:rFonts w:cs="B Lotus" w:hint="cs"/>
          <w:sz w:val="28"/>
          <w:szCs w:val="26"/>
          <w:rtl/>
          <w:lang w:bidi="fa-IR"/>
        </w:rPr>
        <w:t xml:space="preserve"> می‌</w:t>
      </w:r>
      <w:r w:rsidR="00481D13" w:rsidRPr="003F0EB5">
        <w:rPr>
          <w:rFonts w:cs="B Lotus" w:hint="cs"/>
          <w:sz w:val="28"/>
          <w:szCs w:val="26"/>
          <w:rtl/>
          <w:lang w:bidi="fa-IR"/>
        </w:rPr>
        <w:t>گردان</w:t>
      </w:r>
      <w:r w:rsidR="00242D92" w:rsidRPr="003F0EB5">
        <w:rPr>
          <w:rFonts w:cs="B Lotus" w:hint="cs"/>
          <w:sz w:val="28"/>
          <w:szCs w:val="26"/>
          <w:rtl/>
          <w:lang w:bidi="fa-IR"/>
        </w:rPr>
        <w:t>ند</w:t>
      </w:r>
      <w:r w:rsidR="00481D13" w:rsidRPr="003F0EB5">
        <w:rPr>
          <w:rFonts w:cs="B Lotus" w:hint="cs"/>
          <w:sz w:val="28"/>
          <w:szCs w:val="26"/>
          <w:rtl/>
          <w:lang w:bidi="fa-IR"/>
        </w:rPr>
        <w:t>».</w:t>
      </w:r>
      <w:r w:rsidR="00EA39FC" w:rsidRPr="003F0EB5">
        <w:rPr>
          <w:rFonts w:cs="B Lotus" w:hint="cs"/>
          <w:sz w:val="28"/>
          <w:szCs w:val="26"/>
          <w:rtl/>
          <w:lang w:bidi="fa-IR"/>
        </w:rPr>
        <w:t xml:space="preserve"> </w:t>
      </w:r>
      <w:r w:rsidR="00481D13" w:rsidRPr="003F0EB5">
        <w:rPr>
          <w:rFonts w:cs="B Lotus" w:hint="cs"/>
          <w:sz w:val="30"/>
          <w:szCs w:val="28"/>
          <w:rtl/>
          <w:lang w:bidi="fa-IR"/>
        </w:rPr>
        <w:t xml:space="preserve">و همین‌ها می‌‌گفتند: </w:t>
      </w:r>
      <w:r w:rsidR="00A84597" w:rsidRPr="003F0EB5">
        <w:rPr>
          <w:rFonts w:ascii="KFGQPC Uthmanic Script HAFS" w:hAnsi="KFGQPC Uthmanic Script HAFS" w:cs="Traditional Arabic" w:hint="cs"/>
          <w:sz w:val="28"/>
          <w:szCs w:val="28"/>
          <w:rtl/>
        </w:rPr>
        <w:t>﴿</w:t>
      </w:r>
      <w:r w:rsidR="00EA39FC" w:rsidRPr="003F0EB5">
        <w:rPr>
          <w:rFonts w:ascii="KFGQPC Uthmanic Script HAFS" w:hAnsi="KFGQPC Uthmanic Script HAFS" w:cs="KFGQPC Uthmanic Script HAFS"/>
          <w:sz w:val="28"/>
          <w:szCs w:val="28"/>
          <w:rtl/>
        </w:rPr>
        <w:t xml:space="preserve">لَا تُنفِقُواْ عَلَىٰ مَنۡ عِندَ رَسُولِ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للَّهِ</w:t>
      </w:r>
      <w:r w:rsidR="00EA39FC" w:rsidRPr="003F0EB5">
        <w:rPr>
          <w:rFonts w:ascii="KFGQPC Uthmanic Script HAFS" w:hAnsi="KFGQPC Uthmanic Script HAFS" w:cs="KFGQPC Uthmanic Script HAFS"/>
          <w:sz w:val="28"/>
          <w:szCs w:val="28"/>
          <w:rtl/>
        </w:rPr>
        <w:t xml:space="preserve"> حَتَّىٰ يَنفَضُّواْۗ</w:t>
      </w:r>
      <w:r w:rsidR="00A84597" w:rsidRPr="003F0EB5">
        <w:rPr>
          <w:rFonts w:ascii="KFGQPC Uthmanic Script HAFS" w:hAnsi="KFGQPC Uthmanic Script HAFS" w:cs="Traditional Arabic" w:hint="cs"/>
          <w:sz w:val="28"/>
          <w:szCs w:val="28"/>
          <w:rtl/>
        </w:rPr>
        <w:t>﴾</w:t>
      </w:r>
      <w:r w:rsidR="00553512" w:rsidRPr="003F0EB5">
        <w:rPr>
          <w:rFonts w:hint="cs"/>
          <w:sz w:val="30"/>
          <w:szCs w:val="28"/>
          <w:rtl/>
          <w:lang w:bidi="fa-IR"/>
        </w:rPr>
        <w:t xml:space="preserve">. </w:t>
      </w:r>
      <w:r w:rsidR="00553512" w:rsidRPr="003F0EB5">
        <w:rPr>
          <w:rFonts w:cs="B Lotus"/>
          <w:sz w:val="26"/>
          <w:rtl/>
          <w:lang w:bidi="fa-IR"/>
        </w:rPr>
        <w:t>[</w:t>
      </w:r>
      <w:r w:rsidR="00553512" w:rsidRPr="003F0EB5">
        <w:rPr>
          <w:rFonts w:ascii="mylotus" w:hAnsi="mylotus" w:cs="mylotus"/>
          <w:sz w:val="26"/>
          <w:rtl/>
          <w:lang w:bidi="fa-IR"/>
        </w:rPr>
        <w:t>المنافقون</w:t>
      </w:r>
      <w:r w:rsidR="00553512" w:rsidRPr="003F0EB5">
        <w:rPr>
          <w:rFonts w:cs="B Lotus"/>
          <w:sz w:val="26"/>
          <w:rtl/>
          <w:lang w:bidi="fa-IR"/>
        </w:rPr>
        <w:t>: ٧].</w:t>
      </w:r>
      <w:r w:rsidR="00EA39FC" w:rsidRPr="003F0EB5">
        <w:rPr>
          <w:rFonts w:ascii="KFGQPC Uthmanic Script HAFS" w:hAnsi="KFGQPC Uthmanic Script HAFS" w:cs="KFGQPC Uthmanic Script HAFS"/>
          <w:sz w:val="26"/>
          <w:szCs w:val="26"/>
          <w:rtl/>
        </w:rPr>
        <w:t xml:space="preserve"> </w:t>
      </w:r>
      <w:r w:rsidR="00481D13" w:rsidRPr="003F0EB5">
        <w:rPr>
          <w:rFonts w:cs="B Lotus" w:hint="cs"/>
          <w:sz w:val="28"/>
          <w:szCs w:val="26"/>
          <w:rtl/>
          <w:lang w:bidi="fa-IR"/>
        </w:rPr>
        <w:t>«به کسانی که در پیرامون رسول الله هستند انفاق نکنید تا پراکنده شوند».</w:t>
      </w:r>
      <w:r w:rsidR="00EA39FC" w:rsidRPr="003F0EB5">
        <w:rPr>
          <w:rFonts w:cs="B Lotus" w:hint="cs"/>
          <w:sz w:val="28"/>
          <w:szCs w:val="26"/>
          <w:rtl/>
          <w:lang w:bidi="fa-IR"/>
        </w:rPr>
        <w:t xml:space="preserve"> </w:t>
      </w:r>
      <w:r w:rsidR="00481D13" w:rsidRPr="003F0EB5">
        <w:rPr>
          <w:rFonts w:cs="B Lotus" w:hint="cs"/>
          <w:sz w:val="30"/>
          <w:szCs w:val="28"/>
          <w:rtl/>
          <w:lang w:bidi="fa-IR"/>
        </w:rPr>
        <w:t>اینان انصار را ملامت</w:t>
      </w:r>
      <w:r w:rsidR="00242D92" w:rsidRPr="003F0EB5">
        <w:rPr>
          <w:rFonts w:cs="B Lotus" w:hint="cs"/>
          <w:sz w:val="30"/>
          <w:szCs w:val="28"/>
          <w:rtl/>
          <w:lang w:bidi="fa-IR"/>
        </w:rPr>
        <w:t xml:space="preserve"> و ممانعت</w:t>
      </w:r>
      <w:r w:rsidR="00481D13" w:rsidRPr="003F0EB5">
        <w:rPr>
          <w:rFonts w:cs="B Lotus" w:hint="cs"/>
          <w:sz w:val="30"/>
          <w:szCs w:val="28"/>
          <w:rtl/>
          <w:lang w:bidi="fa-IR"/>
        </w:rPr>
        <w:t xml:space="preserve"> می‌‌نمودند که چیزی به مهاجرین و اصحاب رسول خدا</w:t>
      </w:r>
      <w:r w:rsidR="009F5A4A" w:rsidRPr="003F0EB5">
        <w:rPr>
          <w:rFonts w:cs="B Lotus" w:hint="cs"/>
          <w:sz w:val="30"/>
          <w:szCs w:val="28"/>
          <w:rtl/>
          <w:lang w:bidi="fa-IR"/>
        </w:rPr>
        <w:t>،</w:t>
      </w:r>
      <w:r w:rsidR="00481D13" w:rsidRPr="003F0EB5">
        <w:rPr>
          <w:rFonts w:cs="B Lotus" w:hint="cs"/>
          <w:sz w:val="30"/>
          <w:szCs w:val="28"/>
          <w:rtl/>
          <w:lang w:bidi="fa-IR"/>
        </w:rPr>
        <w:t xml:space="preserve"> که فقیرند</w:t>
      </w:r>
      <w:r w:rsidR="009F5A4A" w:rsidRPr="003F0EB5">
        <w:rPr>
          <w:rFonts w:cs="B Lotus" w:hint="cs"/>
          <w:sz w:val="30"/>
          <w:szCs w:val="28"/>
          <w:rtl/>
          <w:lang w:bidi="fa-IR"/>
        </w:rPr>
        <w:t>،</w:t>
      </w:r>
      <w:r w:rsidR="00481D13" w:rsidRPr="003F0EB5">
        <w:rPr>
          <w:rFonts w:cs="B Lotus" w:hint="cs"/>
          <w:sz w:val="30"/>
          <w:szCs w:val="28"/>
          <w:rtl/>
          <w:lang w:bidi="fa-IR"/>
        </w:rPr>
        <w:t xml:space="preserve"> نده</w:t>
      </w:r>
      <w:r w:rsidR="009F5A4A" w:rsidRPr="003F0EB5">
        <w:rPr>
          <w:rFonts w:cs="B Lotus" w:hint="cs"/>
          <w:sz w:val="30"/>
          <w:szCs w:val="28"/>
          <w:rtl/>
          <w:lang w:bidi="fa-IR"/>
        </w:rPr>
        <w:t>ن</w:t>
      </w:r>
      <w:r w:rsidR="00481D13" w:rsidRPr="003F0EB5">
        <w:rPr>
          <w:rFonts w:cs="B Lotus" w:hint="cs"/>
          <w:sz w:val="30"/>
          <w:szCs w:val="28"/>
          <w:rtl/>
          <w:lang w:bidi="fa-IR"/>
        </w:rPr>
        <w:t>د</w:t>
      </w:r>
      <w:r w:rsidR="009F5A4A" w:rsidRPr="003F0EB5">
        <w:rPr>
          <w:rFonts w:cs="B Lotus" w:hint="cs"/>
          <w:sz w:val="30"/>
          <w:szCs w:val="28"/>
          <w:rtl/>
          <w:lang w:bidi="fa-IR"/>
        </w:rPr>
        <w:t>!</w:t>
      </w:r>
      <w:r w:rsidR="00481D13" w:rsidRPr="003F0EB5">
        <w:rPr>
          <w:rFonts w:cs="B Lotus" w:hint="cs"/>
          <w:sz w:val="30"/>
          <w:szCs w:val="28"/>
          <w:rtl/>
          <w:lang w:bidi="fa-IR"/>
        </w:rPr>
        <w:t xml:space="preserve"> و همین‌ها</w:t>
      </w:r>
      <w:r w:rsidR="00242D92" w:rsidRPr="003F0EB5">
        <w:rPr>
          <w:rFonts w:cs="B Lotus" w:hint="cs"/>
          <w:sz w:val="30"/>
          <w:szCs w:val="28"/>
          <w:rtl/>
          <w:lang w:bidi="fa-IR"/>
        </w:rPr>
        <w:t xml:space="preserve"> بودند که</w:t>
      </w:r>
      <w:r w:rsidR="00481D13" w:rsidRPr="003F0EB5">
        <w:rPr>
          <w:rFonts w:cs="B Lotus" w:hint="cs"/>
          <w:sz w:val="30"/>
          <w:szCs w:val="28"/>
          <w:rtl/>
          <w:lang w:bidi="fa-IR"/>
        </w:rPr>
        <w:t xml:space="preserve"> می‌‌گفتند: </w:t>
      </w:r>
      <w:r w:rsidR="00A84597" w:rsidRPr="003F0EB5">
        <w:rPr>
          <w:rFonts w:ascii="KFGQPC Uthmanic Script HAFS" w:hAnsi="KFGQPC Uthmanic Script HAFS" w:cs="Traditional Arabic" w:hint="cs"/>
          <w:sz w:val="28"/>
          <w:szCs w:val="28"/>
          <w:rtl/>
        </w:rPr>
        <w:t>﴿</w:t>
      </w:r>
      <w:r w:rsidR="00EA39FC" w:rsidRPr="003F0EB5">
        <w:rPr>
          <w:rFonts w:ascii="KFGQPC Uthmanic Script HAFS" w:hAnsi="KFGQPC Uthmanic Script HAFS" w:cs="KFGQPC Uthmanic Script HAFS"/>
          <w:sz w:val="28"/>
          <w:szCs w:val="28"/>
          <w:rtl/>
        </w:rPr>
        <w:t xml:space="preserve">لَئِن رَّجَعۡنَآ إِلَى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لۡمَدِينَةِ</w:t>
      </w:r>
      <w:r w:rsidR="00EA39FC" w:rsidRPr="003F0EB5">
        <w:rPr>
          <w:rFonts w:ascii="KFGQPC Uthmanic Script HAFS" w:hAnsi="KFGQPC Uthmanic Script HAFS" w:cs="KFGQPC Uthmanic Script HAFS"/>
          <w:sz w:val="28"/>
          <w:szCs w:val="28"/>
          <w:rtl/>
        </w:rPr>
        <w:t xml:space="preserve"> لَيُخۡرِجَنَّ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لۡأَعَزُّ</w:t>
      </w:r>
      <w:r w:rsidR="00EA39FC" w:rsidRPr="003F0EB5">
        <w:rPr>
          <w:rFonts w:ascii="KFGQPC Uthmanic Script HAFS" w:hAnsi="KFGQPC Uthmanic Script HAFS" w:cs="KFGQPC Uthmanic Script HAFS"/>
          <w:sz w:val="28"/>
          <w:szCs w:val="28"/>
          <w:rtl/>
        </w:rPr>
        <w:t xml:space="preserve"> مِنۡهَا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لۡأَذَلَّ</w:t>
      </w:r>
      <w:r w:rsidR="00A84597" w:rsidRPr="003F0EB5">
        <w:rPr>
          <w:rFonts w:ascii="KFGQPC Uthmanic Script HAFS" w:hAnsi="KFGQPC Uthmanic Script HAFS" w:cs="Traditional Arabic" w:hint="cs"/>
          <w:sz w:val="28"/>
          <w:szCs w:val="28"/>
          <w:rtl/>
        </w:rPr>
        <w:t>﴾</w:t>
      </w:r>
      <w:r w:rsidR="00553512" w:rsidRPr="003F0EB5">
        <w:rPr>
          <w:rFonts w:hint="cs"/>
          <w:sz w:val="30"/>
          <w:szCs w:val="28"/>
          <w:rtl/>
          <w:lang w:bidi="fa-IR"/>
        </w:rPr>
        <w:t>.</w:t>
      </w:r>
      <w:r w:rsidR="00553512" w:rsidRPr="003F0EB5">
        <w:rPr>
          <w:rFonts w:hint="cs"/>
          <w:sz w:val="28"/>
          <w:szCs w:val="26"/>
          <w:rtl/>
          <w:lang w:bidi="fa-IR"/>
        </w:rPr>
        <w:t xml:space="preserve"> </w:t>
      </w:r>
      <w:r w:rsidR="00553512" w:rsidRPr="003F0EB5">
        <w:rPr>
          <w:rFonts w:cs="B Lotus"/>
          <w:sz w:val="26"/>
          <w:rtl/>
          <w:lang w:bidi="fa-IR"/>
        </w:rPr>
        <w:t>[</w:t>
      </w:r>
      <w:r w:rsidR="00553512" w:rsidRPr="003F0EB5">
        <w:rPr>
          <w:rFonts w:ascii="mylotus" w:hAnsi="mylotus" w:cs="mylotus"/>
          <w:sz w:val="26"/>
          <w:rtl/>
          <w:lang w:bidi="fa-IR"/>
        </w:rPr>
        <w:t>المنافقون</w:t>
      </w:r>
      <w:r w:rsidR="00553512" w:rsidRPr="003F0EB5">
        <w:rPr>
          <w:rFonts w:cs="B Lotus"/>
          <w:sz w:val="26"/>
          <w:rtl/>
          <w:lang w:bidi="fa-IR"/>
        </w:rPr>
        <w:t>: 8].</w:t>
      </w:r>
      <w:r w:rsidR="007A0F6F" w:rsidRPr="003F0EB5">
        <w:rPr>
          <w:rFonts w:cs="B Lotus" w:hint="cs"/>
          <w:sz w:val="28"/>
          <w:szCs w:val="26"/>
          <w:rtl/>
          <w:lang w:bidi="fa-IR"/>
        </w:rPr>
        <w:t xml:space="preserve"> </w:t>
      </w:r>
      <w:r w:rsidR="009F5A4A" w:rsidRPr="003F0EB5">
        <w:rPr>
          <w:rFonts w:cs="B Lotus" w:hint="cs"/>
          <w:sz w:val="28"/>
          <w:szCs w:val="26"/>
          <w:rtl/>
          <w:lang w:bidi="fa-IR"/>
        </w:rPr>
        <w:t>«اگر به مدینه باز</w:t>
      </w:r>
      <w:r w:rsidR="00481D13" w:rsidRPr="003F0EB5">
        <w:rPr>
          <w:rFonts w:cs="B Lotus" w:hint="cs"/>
          <w:sz w:val="28"/>
          <w:szCs w:val="26"/>
          <w:rtl/>
          <w:lang w:bidi="fa-IR"/>
        </w:rPr>
        <w:t>گردیم،</w:t>
      </w:r>
      <w:r w:rsidR="00242D92" w:rsidRPr="003F0EB5">
        <w:rPr>
          <w:rFonts w:cs="B Lotus" w:hint="cs"/>
          <w:sz w:val="28"/>
          <w:szCs w:val="26"/>
          <w:rtl/>
          <w:lang w:bidi="fa-IR"/>
        </w:rPr>
        <w:t xml:space="preserve"> حتما</w:t>
      </w:r>
      <w:r w:rsidR="009F5A4A" w:rsidRPr="003F0EB5">
        <w:rPr>
          <w:rFonts w:cs="B Lotus" w:hint="cs"/>
          <w:sz w:val="28"/>
          <w:szCs w:val="26"/>
          <w:rtl/>
          <w:lang w:bidi="fa-IR"/>
        </w:rPr>
        <w:t>ً</w:t>
      </w:r>
      <w:r w:rsidR="00242D92" w:rsidRPr="003F0EB5">
        <w:rPr>
          <w:rFonts w:cs="B Lotus" w:hint="cs"/>
          <w:sz w:val="28"/>
          <w:szCs w:val="26"/>
          <w:rtl/>
          <w:lang w:bidi="fa-IR"/>
        </w:rPr>
        <w:t xml:space="preserve"> آنکه</w:t>
      </w:r>
      <w:r w:rsidR="00481D13" w:rsidRPr="003F0EB5">
        <w:rPr>
          <w:rFonts w:cs="B Lotus" w:hint="cs"/>
          <w:sz w:val="28"/>
          <w:szCs w:val="26"/>
          <w:rtl/>
          <w:lang w:bidi="fa-IR"/>
        </w:rPr>
        <w:t xml:space="preserve"> </w:t>
      </w:r>
      <w:r w:rsidR="00242D92" w:rsidRPr="003F0EB5">
        <w:rPr>
          <w:rFonts w:cs="B Lotus"/>
          <w:sz w:val="28"/>
          <w:szCs w:val="26"/>
          <w:rtl/>
          <w:lang w:bidi="fa-IR"/>
        </w:rPr>
        <w:t>عزيزتر/ قو</w:t>
      </w:r>
      <w:r w:rsidR="00242D92" w:rsidRPr="003F0EB5">
        <w:rPr>
          <w:rFonts w:cs="B Lotus" w:hint="cs"/>
          <w:sz w:val="28"/>
          <w:szCs w:val="26"/>
          <w:rtl/>
          <w:lang w:bidi="fa-IR"/>
        </w:rPr>
        <w:t>ی‌</w:t>
      </w:r>
      <w:r w:rsidR="00242D92" w:rsidRPr="003F0EB5">
        <w:rPr>
          <w:rFonts w:cs="B Lotus"/>
          <w:sz w:val="28"/>
          <w:szCs w:val="26"/>
          <w:rtl/>
          <w:lang w:bidi="fa-IR"/>
        </w:rPr>
        <w:t>تر است، آن کس را که خوارتر است از آن جا بيرون مي</w:t>
      </w:r>
      <w:r w:rsidR="00242D92" w:rsidRPr="003F0EB5">
        <w:rPr>
          <w:rFonts w:cs="B Lotus" w:hint="cs"/>
          <w:sz w:val="28"/>
          <w:szCs w:val="26"/>
          <w:rtl/>
          <w:lang w:bidi="fa-IR"/>
        </w:rPr>
        <w:t>‌</w:t>
      </w:r>
      <w:r w:rsidR="00242D92" w:rsidRPr="003F0EB5">
        <w:rPr>
          <w:rFonts w:cs="B Lotus"/>
          <w:sz w:val="28"/>
          <w:szCs w:val="26"/>
          <w:rtl/>
          <w:lang w:bidi="fa-IR"/>
        </w:rPr>
        <w:t>كند</w:t>
      </w:r>
      <w:r w:rsidR="00481D13" w:rsidRPr="003F0EB5">
        <w:rPr>
          <w:rFonts w:cs="B Lotus" w:hint="cs"/>
          <w:sz w:val="28"/>
          <w:szCs w:val="26"/>
          <w:rtl/>
          <w:lang w:bidi="fa-IR"/>
        </w:rPr>
        <w:t>».</w:t>
      </w:r>
      <w:r w:rsidR="009F5A4A" w:rsidRPr="003F0EB5">
        <w:rPr>
          <w:rFonts w:cs="B Lotus" w:hint="cs"/>
          <w:sz w:val="28"/>
          <w:szCs w:val="26"/>
          <w:rtl/>
          <w:lang w:bidi="fa-IR"/>
        </w:rPr>
        <w:t xml:space="preserve"> </w:t>
      </w:r>
      <w:r w:rsidR="00481D13" w:rsidRPr="003F0EB5">
        <w:rPr>
          <w:rFonts w:cs="B Lotus" w:hint="cs"/>
          <w:sz w:val="30"/>
          <w:szCs w:val="28"/>
          <w:rtl/>
          <w:lang w:bidi="fa-IR"/>
        </w:rPr>
        <w:t>پر واضح</w:t>
      </w:r>
      <w:r w:rsidR="00242D92" w:rsidRPr="003F0EB5">
        <w:rPr>
          <w:rFonts w:cs="B Lotus" w:hint="cs"/>
          <w:sz w:val="30"/>
          <w:szCs w:val="28"/>
          <w:rtl/>
          <w:lang w:bidi="fa-IR"/>
        </w:rPr>
        <w:t xml:space="preserve"> است که از این طائفه</w:t>
      </w:r>
      <w:r w:rsidR="009F5A4A" w:rsidRPr="003F0EB5">
        <w:rPr>
          <w:rFonts w:cs="B Lotus" w:hint="cs"/>
          <w:sz w:val="30"/>
          <w:szCs w:val="28"/>
          <w:rtl/>
          <w:lang w:bidi="fa-IR"/>
        </w:rPr>
        <w:t>،</w:t>
      </w:r>
      <w:r w:rsidR="00242D92" w:rsidRPr="003F0EB5">
        <w:rPr>
          <w:rFonts w:cs="B Lotus" w:hint="cs"/>
          <w:sz w:val="30"/>
          <w:szCs w:val="28"/>
          <w:rtl/>
          <w:lang w:bidi="fa-IR"/>
        </w:rPr>
        <w:t xml:space="preserve"> احدی در گرفتن</w:t>
      </w:r>
      <w:r w:rsidR="00481D13" w:rsidRPr="003F0EB5">
        <w:rPr>
          <w:rFonts w:cs="B Lotus" w:hint="cs"/>
          <w:sz w:val="30"/>
          <w:szCs w:val="28"/>
          <w:rtl/>
          <w:lang w:bidi="fa-IR"/>
        </w:rPr>
        <w:t xml:space="preserve"> رأی برای تعیین خل</w:t>
      </w:r>
      <w:r w:rsidR="00242D92" w:rsidRPr="003F0EB5">
        <w:rPr>
          <w:rFonts w:cs="B Lotus" w:hint="cs"/>
          <w:sz w:val="30"/>
          <w:szCs w:val="28"/>
          <w:rtl/>
          <w:lang w:bidi="fa-IR"/>
        </w:rPr>
        <w:t>یفه و امام در سقیفه حضور نداشت</w:t>
      </w:r>
      <w:r w:rsidR="009F5A4A" w:rsidRPr="003F0EB5">
        <w:rPr>
          <w:rFonts w:cs="B Lotus" w:hint="cs"/>
          <w:sz w:val="30"/>
          <w:szCs w:val="28"/>
          <w:rtl/>
          <w:lang w:bidi="fa-IR"/>
        </w:rPr>
        <w:t>،</w:t>
      </w:r>
      <w:r w:rsidR="00481D13" w:rsidRPr="003F0EB5">
        <w:rPr>
          <w:rFonts w:cs="B Lotus" w:hint="cs"/>
          <w:sz w:val="30"/>
          <w:szCs w:val="28"/>
          <w:rtl/>
          <w:lang w:bidi="fa-IR"/>
        </w:rPr>
        <w:t xml:space="preserve"> چه</w:t>
      </w:r>
      <w:r w:rsidR="009F5A4A" w:rsidRPr="003F0EB5">
        <w:rPr>
          <w:rFonts w:cs="B Lotus" w:hint="cs"/>
          <w:sz w:val="30"/>
          <w:szCs w:val="28"/>
          <w:rtl/>
          <w:lang w:bidi="fa-IR"/>
        </w:rPr>
        <w:t>،</w:t>
      </w:r>
      <w:r w:rsidR="00481D13" w:rsidRPr="003F0EB5">
        <w:rPr>
          <w:rFonts w:cs="B Lotus" w:hint="cs"/>
          <w:sz w:val="30"/>
          <w:szCs w:val="28"/>
          <w:rtl/>
          <w:lang w:bidi="fa-IR"/>
        </w:rPr>
        <w:t xml:space="preserve"> یا مرده بودند و یا در خارج مدینه و مکه</w:t>
      </w:r>
      <w:r w:rsidR="00242D92" w:rsidRPr="003F0EB5">
        <w:rPr>
          <w:rFonts w:cs="B Lotus" w:hint="cs"/>
          <w:sz w:val="30"/>
          <w:szCs w:val="28"/>
          <w:rtl/>
          <w:lang w:bidi="fa-IR"/>
        </w:rPr>
        <w:t xml:space="preserve"> به سر می‌بردند</w:t>
      </w:r>
      <w:r w:rsidR="009F5A4A" w:rsidRPr="003F0EB5">
        <w:rPr>
          <w:rFonts w:cs="B Lotus" w:hint="cs"/>
          <w:sz w:val="30"/>
          <w:szCs w:val="28"/>
          <w:rtl/>
          <w:lang w:bidi="fa-IR"/>
        </w:rPr>
        <w:t>،</w:t>
      </w:r>
      <w:r w:rsidR="00481D13" w:rsidRPr="003F0EB5">
        <w:rPr>
          <w:rFonts w:cs="B Lotus" w:hint="cs"/>
          <w:sz w:val="30"/>
          <w:szCs w:val="28"/>
          <w:rtl/>
          <w:lang w:bidi="fa-IR"/>
        </w:rPr>
        <w:t xml:space="preserve"> و یا چنان رسوا بودند که نمی‌‌توانستند در چنین مجمعی حضور یابند. </w:t>
      </w:r>
    </w:p>
    <w:p w:rsidR="00481D13" w:rsidRPr="003F0EB5" w:rsidRDefault="00E52DA9" w:rsidP="009C2A6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ج</w:t>
      </w:r>
      <w:r w:rsidR="00481D13" w:rsidRPr="003F0EB5">
        <w:rPr>
          <w:rFonts w:cs="B Lotus" w:hint="cs"/>
          <w:sz w:val="30"/>
          <w:szCs w:val="28"/>
          <w:rtl/>
          <w:lang w:bidi="fa-IR"/>
        </w:rPr>
        <w:t xml:space="preserve">- </w:t>
      </w:r>
      <w:r w:rsidR="0037226D" w:rsidRPr="003F0EB5">
        <w:rPr>
          <w:rFonts w:cs="B Lotus" w:hint="cs"/>
          <w:sz w:val="30"/>
          <w:szCs w:val="28"/>
          <w:rtl/>
          <w:lang w:bidi="fa-IR"/>
        </w:rPr>
        <w:t>گروه</w:t>
      </w:r>
      <w:r w:rsidR="00481D13" w:rsidRPr="003F0EB5">
        <w:rPr>
          <w:rFonts w:cs="B Lotus" w:hint="cs"/>
          <w:sz w:val="30"/>
          <w:szCs w:val="28"/>
          <w:rtl/>
          <w:lang w:bidi="fa-IR"/>
        </w:rPr>
        <w:t xml:space="preserve"> سوم از منافقین کسانی بودند که با دشمنان اسلام چون یهود و نصاری و امثال ایشان</w:t>
      </w:r>
      <w:r w:rsidR="003B496E" w:rsidRPr="003F0EB5">
        <w:rPr>
          <w:rFonts w:cs="B Lotus" w:hint="cs"/>
          <w:sz w:val="30"/>
          <w:szCs w:val="28"/>
          <w:rtl/>
          <w:lang w:bidi="fa-IR"/>
        </w:rPr>
        <w:t>،</w:t>
      </w:r>
      <w:r w:rsidR="00481D13" w:rsidRPr="003F0EB5">
        <w:rPr>
          <w:rFonts w:cs="B Lotus" w:hint="cs"/>
          <w:sz w:val="30"/>
          <w:szCs w:val="28"/>
          <w:rtl/>
          <w:lang w:bidi="fa-IR"/>
        </w:rPr>
        <w:t xml:space="preserve"> عهد و پیمانی داشتند</w:t>
      </w:r>
      <w:r w:rsidR="0037226D" w:rsidRPr="003F0EB5">
        <w:rPr>
          <w:rFonts w:cs="B Lotus" w:hint="cs"/>
          <w:sz w:val="30"/>
          <w:szCs w:val="28"/>
          <w:rtl/>
          <w:lang w:bidi="fa-IR"/>
        </w:rPr>
        <w:t xml:space="preserve"> ولذا</w:t>
      </w:r>
      <w:r w:rsidR="00481D13" w:rsidRPr="003F0EB5">
        <w:rPr>
          <w:rFonts w:cs="B Lotus" w:hint="cs"/>
          <w:sz w:val="30"/>
          <w:szCs w:val="28"/>
          <w:rtl/>
          <w:lang w:bidi="fa-IR"/>
        </w:rPr>
        <w:t xml:space="preserve"> از آنان انتظار یاری و نصرت عليه اسلام می‌‌بردند</w:t>
      </w:r>
      <w:r w:rsidR="003B496E" w:rsidRPr="003F0EB5">
        <w:rPr>
          <w:rFonts w:cs="B Lotus" w:hint="cs"/>
          <w:sz w:val="30"/>
          <w:szCs w:val="28"/>
          <w:rtl/>
          <w:lang w:bidi="fa-IR"/>
        </w:rPr>
        <w:t>؛</w:t>
      </w:r>
      <w:r w:rsidR="00481D13" w:rsidRPr="003F0EB5">
        <w:rPr>
          <w:rFonts w:cs="B Lotus" w:hint="cs"/>
          <w:sz w:val="30"/>
          <w:szCs w:val="28"/>
          <w:rtl/>
          <w:lang w:bidi="fa-IR"/>
        </w:rPr>
        <w:t xml:space="preserve"> و این صفت </w:t>
      </w:r>
      <w:r w:rsidR="0037078A" w:rsidRPr="003F0EB5">
        <w:rPr>
          <w:rFonts w:cs="B Lotus" w:hint="cs"/>
          <w:sz w:val="30"/>
          <w:szCs w:val="28"/>
          <w:rtl/>
          <w:lang w:bidi="fa-IR"/>
        </w:rPr>
        <w:t>زمانی</w:t>
      </w:r>
      <w:r w:rsidR="00481D13" w:rsidRPr="003F0EB5">
        <w:rPr>
          <w:rFonts w:cs="B Lotus" w:hint="cs"/>
          <w:sz w:val="30"/>
          <w:szCs w:val="28"/>
          <w:rtl/>
          <w:lang w:bidi="fa-IR"/>
        </w:rPr>
        <w:t xml:space="preserve"> در ایشان ظاهر می‌شد که مسلمین دچار دشمنانی سخت و جنگی مهیب چون جنگ خ</w:t>
      </w:r>
      <w:r w:rsidR="003B496E" w:rsidRPr="003F0EB5">
        <w:rPr>
          <w:rFonts w:cs="B Lotus" w:hint="cs"/>
          <w:sz w:val="30"/>
          <w:szCs w:val="28"/>
          <w:rtl/>
          <w:lang w:bidi="fa-IR"/>
        </w:rPr>
        <w:t>َ</w:t>
      </w:r>
      <w:r w:rsidR="00481D13" w:rsidRPr="003F0EB5">
        <w:rPr>
          <w:rFonts w:cs="B Lotus" w:hint="cs"/>
          <w:sz w:val="30"/>
          <w:szCs w:val="28"/>
          <w:rtl/>
          <w:lang w:bidi="fa-IR"/>
        </w:rPr>
        <w:t>ندق و اُحد می‌‌شدند</w:t>
      </w:r>
      <w:r w:rsidR="003B496E" w:rsidRPr="003F0EB5">
        <w:rPr>
          <w:rFonts w:cs="B Lotus" w:hint="cs"/>
          <w:sz w:val="30"/>
          <w:szCs w:val="28"/>
          <w:rtl/>
          <w:lang w:bidi="fa-IR"/>
        </w:rPr>
        <w:t>؛</w:t>
      </w:r>
      <w:r w:rsidR="00481D13" w:rsidRPr="003F0EB5">
        <w:rPr>
          <w:rFonts w:cs="B Lotus" w:hint="cs"/>
          <w:sz w:val="30"/>
          <w:szCs w:val="28"/>
          <w:rtl/>
          <w:lang w:bidi="fa-IR"/>
        </w:rPr>
        <w:t xml:space="preserve"> و گاه کسانی در میان هر سه دسته بودند و در صفات رذیله با هم اشتراک داشتند</w:t>
      </w:r>
      <w:r w:rsidR="003B496E" w:rsidRPr="003F0EB5">
        <w:rPr>
          <w:rFonts w:cs="B Lotus" w:hint="cs"/>
          <w:sz w:val="30"/>
          <w:szCs w:val="28"/>
          <w:rtl/>
          <w:lang w:bidi="fa-IR"/>
        </w:rPr>
        <w:t>،</w:t>
      </w:r>
      <w:r w:rsidR="00481D13" w:rsidRPr="003F0EB5">
        <w:rPr>
          <w:rFonts w:cs="B Lotus" w:hint="cs"/>
          <w:sz w:val="30"/>
          <w:szCs w:val="28"/>
          <w:rtl/>
          <w:lang w:bidi="fa-IR"/>
        </w:rPr>
        <w:t xml:space="preserve"> چنانکه قرآن کریم از احوال اینان خبر می‌‌دهد و می‌فرماید: </w:t>
      </w:r>
      <w:r w:rsidR="00A84597" w:rsidRPr="003F0EB5">
        <w:rPr>
          <w:rFonts w:ascii="KFGQPC Uthmanic Script HAFS" w:hAnsi="KFGQPC Uthmanic Script HAFS" w:cs="Traditional Arabic" w:hint="cs"/>
          <w:sz w:val="28"/>
          <w:szCs w:val="28"/>
          <w:rtl/>
        </w:rPr>
        <w:t>﴿</w:t>
      </w:r>
      <w:r w:rsidR="00903D3F" w:rsidRPr="003F0EB5">
        <w:rPr>
          <w:rFonts w:ascii="KFGQPC Uthmanic Script HAFS" w:hAnsi="KFGQPC Uthmanic Script HAFS" w:cs="KFGQPC Uthmanic Script HAFS" w:hint="eastAsia"/>
          <w:sz w:val="28"/>
          <w:szCs w:val="28"/>
          <w:rtl/>
        </w:rPr>
        <w:t>فَتَرَى</w:t>
      </w:r>
      <w:r w:rsidR="00903D3F" w:rsidRPr="003F0EB5">
        <w:rPr>
          <w:rFonts w:ascii="KFGQPC Uthmanic Script HAFS" w:hAnsi="KFGQPC Uthmanic Script HAFS" w:cs="KFGQPC Uthmanic Script HAFS"/>
          <w:sz w:val="28"/>
          <w:szCs w:val="28"/>
          <w:rtl/>
        </w:rPr>
        <w:t xml:space="preserve">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لَّذِينَ</w:t>
      </w:r>
      <w:r w:rsidR="00903D3F" w:rsidRPr="003F0EB5">
        <w:rPr>
          <w:rFonts w:ascii="KFGQPC Uthmanic Script HAFS" w:hAnsi="KFGQPC Uthmanic Script HAFS" w:cs="KFGQPC Uthmanic Script HAFS"/>
          <w:sz w:val="28"/>
          <w:szCs w:val="28"/>
          <w:rtl/>
        </w:rPr>
        <w:t xml:space="preserve"> فِي قُلُوبِهِم مَّرَضٞ يُسَٰرِعُونَ فِيهِمۡ يَقُولُونَ نَخۡشَىٰٓ أَن تُصِيبَنَا دَآئِرَةٞ</w:t>
      </w:r>
      <w:r w:rsidR="00A84597" w:rsidRPr="003F0EB5">
        <w:rPr>
          <w:rFonts w:ascii="KFGQPC Uthmanic Script HAFS" w:hAnsi="KFGQPC Uthmanic Script HAFS" w:cs="Traditional Arabic" w:hint="cs"/>
          <w:sz w:val="28"/>
          <w:szCs w:val="28"/>
          <w:rtl/>
        </w:rPr>
        <w:t>﴾</w:t>
      </w:r>
      <w:r w:rsidR="00553512" w:rsidRPr="003F0EB5">
        <w:rPr>
          <w:rFonts w:ascii="KFGQPC Uthmanic Script HAFS" w:hAnsi="KFGQPC Uthmanic Script HAFS" w:hint="cs"/>
          <w:sz w:val="28"/>
          <w:szCs w:val="28"/>
          <w:rtl/>
        </w:rPr>
        <w:t xml:space="preserve">. </w:t>
      </w:r>
      <w:r w:rsidR="00553512" w:rsidRPr="003F0EB5">
        <w:rPr>
          <w:rFonts w:cs="B Lotus"/>
          <w:sz w:val="26"/>
          <w:rtl/>
          <w:lang w:bidi="fa-IR"/>
        </w:rPr>
        <w:t>[</w:t>
      </w:r>
      <w:r w:rsidR="00553512" w:rsidRPr="003F0EB5">
        <w:rPr>
          <w:rFonts w:ascii="mylotus" w:hAnsi="mylotus" w:cs="mylotus"/>
          <w:sz w:val="26"/>
          <w:rtl/>
          <w:lang w:bidi="fa-IR"/>
        </w:rPr>
        <w:t>المائدة</w:t>
      </w:r>
      <w:r w:rsidR="00553512" w:rsidRPr="003F0EB5">
        <w:rPr>
          <w:rFonts w:cs="B Lotus"/>
          <w:sz w:val="26"/>
          <w:rtl/>
          <w:lang w:bidi="fa-IR"/>
        </w:rPr>
        <w:t>: ٥٢]</w:t>
      </w:r>
      <w:r w:rsidR="00553512" w:rsidRPr="003F0EB5">
        <w:rPr>
          <w:rFonts w:cs="B Lotus"/>
          <w:sz w:val="30"/>
          <w:szCs w:val="28"/>
          <w:rtl/>
          <w:lang w:bidi="fa-IR"/>
        </w:rPr>
        <w:t>.</w:t>
      </w:r>
      <w:r w:rsidR="00903D3F" w:rsidRPr="003F0EB5">
        <w:rPr>
          <w:rFonts w:ascii="KFGQPC Uthmanic Script HAFS" w:hAnsi="KFGQPC Uthmanic Script HAFS" w:cs="KFGQPC Uthmanic Script HAFS"/>
          <w:sz w:val="28"/>
          <w:szCs w:val="28"/>
          <w:rtl/>
        </w:rPr>
        <w:t xml:space="preserve"> </w:t>
      </w:r>
      <w:r w:rsidR="00481D13" w:rsidRPr="003F0EB5">
        <w:rPr>
          <w:rFonts w:cs="B Lotus" w:hint="cs"/>
          <w:sz w:val="28"/>
          <w:szCs w:val="26"/>
          <w:rtl/>
          <w:lang w:bidi="fa-IR"/>
        </w:rPr>
        <w:t>«</w:t>
      </w:r>
      <w:r w:rsidR="0037078A" w:rsidRPr="003F0EB5">
        <w:rPr>
          <w:rFonts w:cs="B Lotus"/>
          <w:sz w:val="28"/>
          <w:szCs w:val="26"/>
          <w:rtl/>
          <w:lang w:bidi="fa-IR"/>
        </w:rPr>
        <w:t>پس،</w:t>
      </w:r>
      <w:r w:rsidR="0037078A" w:rsidRPr="003F0EB5">
        <w:rPr>
          <w:rFonts w:cs="B Lotus" w:hint="cs"/>
          <w:sz w:val="28"/>
          <w:szCs w:val="26"/>
          <w:rtl/>
          <w:lang w:bidi="fa-IR"/>
        </w:rPr>
        <w:t xml:space="preserve"> </w:t>
      </w:r>
      <w:r w:rsidR="0037078A" w:rsidRPr="003F0EB5">
        <w:rPr>
          <w:rFonts w:cs="B Lotus"/>
          <w:sz w:val="28"/>
          <w:szCs w:val="26"/>
          <w:rtl/>
          <w:lang w:bidi="fa-IR"/>
        </w:rPr>
        <w:t>کسان</w:t>
      </w:r>
      <w:r w:rsidR="0037078A" w:rsidRPr="003F0EB5">
        <w:rPr>
          <w:rFonts w:cs="B Lotus" w:hint="cs"/>
          <w:sz w:val="28"/>
          <w:szCs w:val="26"/>
          <w:rtl/>
          <w:lang w:bidi="fa-IR"/>
        </w:rPr>
        <w:t>ی</w:t>
      </w:r>
      <w:r w:rsidR="0037078A" w:rsidRPr="003F0EB5">
        <w:rPr>
          <w:rFonts w:cs="B Lotus"/>
          <w:sz w:val="28"/>
          <w:szCs w:val="26"/>
          <w:rtl/>
          <w:lang w:bidi="fa-IR"/>
        </w:rPr>
        <w:t xml:space="preserve"> را که در دل</w:t>
      </w:r>
      <w:r w:rsidR="0037078A" w:rsidRPr="003F0EB5">
        <w:rPr>
          <w:rFonts w:cs="B Lotus" w:hint="cs"/>
          <w:sz w:val="28"/>
          <w:szCs w:val="26"/>
          <w:rtl/>
          <w:lang w:bidi="fa-IR"/>
        </w:rPr>
        <w:t>‌</w:t>
      </w:r>
      <w:r w:rsidR="0037078A" w:rsidRPr="003F0EB5">
        <w:rPr>
          <w:rFonts w:cs="B Lotus"/>
          <w:sz w:val="28"/>
          <w:szCs w:val="26"/>
          <w:rtl/>
          <w:lang w:bidi="fa-IR"/>
        </w:rPr>
        <w:t>شان بيمار</w:t>
      </w:r>
      <w:r w:rsidR="0037078A" w:rsidRPr="003F0EB5">
        <w:rPr>
          <w:rFonts w:cs="B Lotus" w:hint="cs"/>
          <w:sz w:val="28"/>
          <w:szCs w:val="26"/>
          <w:rtl/>
          <w:lang w:bidi="fa-IR"/>
        </w:rPr>
        <w:t xml:space="preserve">ی </w:t>
      </w:r>
      <w:r w:rsidR="0037078A" w:rsidRPr="003F0EB5">
        <w:rPr>
          <w:rFonts w:cs="B Lotus"/>
          <w:sz w:val="28"/>
          <w:szCs w:val="26"/>
          <w:rtl/>
          <w:lang w:bidi="fa-IR"/>
        </w:rPr>
        <w:t>[شک و</w:t>
      </w:r>
      <w:r w:rsidR="0037078A" w:rsidRPr="003F0EB5">
        <w:rPr>
          <w:rFonts w:cs="B Lotus" w:hint="cs"/>
          <w:sz w:val="28"/>
          <w:szCs w:val="26"/>
          <w:rtl/>
          <w:lang w:bidi="fa-IR"/>
        </w:rPr>
        <w:t xml:space="preserve"> </w:t>
      </w:r>
      <w:r w:rsidR="0037078A" w:rsidRPr="003F0EB5">
        <w:rPr>
          <w:rFonts w:cs="B Lotus"/>
          <w:sz w:val="28"/>
          <w:szCs w:val="26"/>
          <w:rtl/>
          <w:lang w:bidi="fa-IR"/>
        </w:rPr>
        <w:t>نفاق] است مي</w:t>
      </w:r>
      <w:r w:rsidR="0037078A" w:rsidRPr="003F0EB5">
        <w:rPr>
          <w:rFonts w:cs="B Lotus" w:hint="cs"/>
          <w:sz w:val="28"/>
          <w:szCs w:val="26"/>
          <w:rtl/>
          <w:lang w:bidi="fa-IR"/>
        </w:rPr>
        <w:t>‌</w:t>
      </w:r>
      <w:r w:rsidR="0037078A" w:rsidRPr="003F0EB5">
        <w:rPr>
          <w:rFonts w:cs="B Lotus"/>
          <w:sz w:val="28"/>
          <w:szCs w:val="26"/>
          <w:rtl/>
          <w:lang w:bidi="fa-IR"/>
        </w:rPr>
        <w:t>بيني كه در [دوستي با] آنان شتاب كرده مي</w:t>
      </w:r>
      <w:r w:rsidR="0037078A" w:rsidRPr="003F0EB5">
        <w:rPr>
          <w:rFonts w:cs="B Lotus" w:hint="cs"/>
          <w:sz w:val="28"/>
          <w:szCs w:val="26"/>
          <w:rtl/>
          <w:lang w:bidi="fa-IR"/>
        </w:rPr>
        <w:t>‌</w:t>
      </w:r>
      <w:r w:rsidR="0037078A" w:rsidRPr="003F0EB5">
        <w:rPr>
          <w:rFonts w:cs="B Lotus"/>
          <w:sz w:val="28"/>
          <w:szCs w:val="26"/>
          <w:rtl/>
          <w:lang w:bidi="fa-IR"/>
        </w:rPr>
        <w:t>گويند: بيم داريم كه حادثة بد</w:t>
      </w:r>
      <w:r w:rsidR="0037078A" w:rsidRPr="003F0EB5">
        <w:rPr>
          <w:rFonts w:cs="B Lotus" w:hint="cs"/>
          <w:sz w:val="28"/>
          <w:szCs w:val="26"/>
          <w:rtl/>
          <w:lang w:bidi="fa-IR"/>
        </w:rPr>
        <w:t>ی</w:t>
      </w:r>
      <w:r w:rsidR="0037078A" w:rsidRPr="003F0EB5">
        <w:rPr>
          <w:rFonts w:cs="B Lotus"/>
          <w:sz w:val="28"/>
          <w:szCs w:val="26"/>
          <w:rtl/>
          <w:lang w:bidi="fa-IR"/>
        </w:rPr>
        <w:t xml:space="preserve"> برايمان رخ دهد</w:t>
      </w:r>
      <w:r w:rsidR="00481D13" w:rsidRPr="003F0EB5">
        <w:rPr>
          <w:rFonts w:cs="B Lotus" w:hint="cs"/>
          <w:sz w:val="28"/>
          <w:szCs w:val="26"/>
          <w:rtl/>
          <w:lang w:bidi="fa-IR"/>
        </w:rPr>
        <w:t>».</w:t>
      </w:r>
      <w:r w:rsidR="00903D3F"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و نیز می‌‌فرماید: </w:t>
      </w:r>
      <w:r w:rsidR="00A84597" w:rsidRPr="003F0EB5">
        <w:rPr>
          <w:rFonts w:ascii="KFGQPC Uthmanic Script HAFS" w:hAnsi="KFGQPC Uthmanic Script HAFS" w:cs="Traditional Arabic" w:hint="cs"/>
          <w:sz w:val="28"/>
          <w:szCs w:val="28"/>
          <w:rtl/>
        </w:rPr>
        <w:t>﴿</w:t>
      </w:r>
      <w:r w:rsidR="00903D3F" w:rsidRPr="003F0EB5">
        <w:rPr>
          <w:rFonts w:ascii="KFGQPC Uthmanic Script HAFS" w:hAnsi="KFGQPC Uthmanic Script HAFS" w:cs="KFGQPC Uthmanic Script HAFS"/>
          <w:sz w:val="28"/>
          <w:szCs w:val="28"/>
          <w:rtl/>
        </w:rPr>
        <w:t xml:space="preserve">وَإِذۡ زَاغَتِ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لۡأَبۡصَٰرُ</w:t>
      </w:r>
      <w:r w:rsidR="00903D3F" w:rsidRPr="003F0EB5">
        <w:rPr>
          <w:rFonts w:ascii="KFGQPC Uthmanic Script HAFS" w:hAnsi="KFGQPC Uthmanic Script HAFS" w:cs="KFGQPC Uthmanic Script HAFS"/>
          <w:sz w:val="28"/>
          <w:szCs w:val="28"/>
          <w:rtl/>
        </w:rPr>
        <w:t xml:space="preserve"> وَبَلَغَتِ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لۡقُلُوبُ</w:t>
      </w:r>
      <w:r w:rsidR="00903D3F" w:rsidRPr="003F0EB5">
        <w:rPr>
          <w:rFonts w:ascii="KFGQPC Uthmanic Script HAFS" w:hAnsi="KFGQPC Uthmanic Script HAFS" w:cs="KFGQPC Uthmanic Script HAFS"/>
          <w:sz w:val="28"/>
          <w:szCs w:val="28"/>
          <w:rtl/>
        </w:rPr>
        <w:t xml:space="preserve">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لۡحَنَاجِرَ</w:t>
      </w:r>
      <w:r w:rsidR="00903D3F" w:rsidRPr="003F0EB5">
        <w:rPr>
          <w:rFonts w:ascii="KFGQPC Uthmanic Script HAFS" w:hAnsi="KFGQPC Uthmanic Script HAFS" w:cs="KFGQPC Uthmanic Script HAFS"/>
          <w:sz w:val="28"/>
          <w:szCs w:val="28"/>
          <w:rtl/>
        </w:rPr>
        <w:t xml:space="preserve"> وَتَظُنُّونَ بِ</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للَّهِ</w:t>
      </w:r>
      <w:r w:rsidR="00903D3F" w:rsidRPr="003F0EB5">
        <w:rPr>
          <w:rFonts w:ascii="KFGQPC Uthmanic Script HAFS" w:hAnsi="KFGQPC Uthmanic Script HAFS" w:cs="KFGQPC Uthmanic Script HAFS"/>
          <w:sz w:val="28"/>
          <w:szCs w:val="28"/>
          <w:rtl/>
        </w:rPr>
        <w:t xml:space="preserve">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لظُّنُونَا۠</w:t>
      </w:r>
      <w:r w:rsidR="00903D3F" w:rsidRPr="003F0EB5">
        <w:rPr>
          <w:rFonts w:ascii="KFGQPC Uthmanic Script HAFS" w:hAnsi="KFGQPC Uthmanic Script HAFS" w:cs="KFGQPC Uthmanic Script HAFS"/>
          <w:sz w:val="28"/>
          <w:szCs w:val="28"/>
          <w:rtl/>
        </w:rPr>
        <w:t xml:space="preserve"> ١٠</w:t>
      </w:r>
      <w:r w:rsidR="00903D3F" w:rsidRPr="003F0EB5">
        <w:rPr>
          <w:rFonts w:ascii="KFGQPC Uthmanic Script HAFS" w:hAnsi="KFGQPC Uthmanic Script HAFS" w:cs="KFGQPC Uthmanic Script HAFS"/>
          <w:sz w:val="28"/>
          <w:szCs w:val="28"/>
        </w:rPr>
        <w:t xml:space="preserve"> </w:t>
      </w:r>
      <w:r w:rsidR="00903D3F" w:rsidRPr="003F0EB5">
        <w:rPr>
          <w:rFonts w:ascii="KFGQPC Uthmanic Script HAFS" w:hAnsi="KFGQPC Uthmanic Script HAFS" w:cs="KFGQPC Uthmanic Script HAFS" w:hint="eastAsia"/>
          <w:sz w:val="28"/>
          <w:szCs w:val="28"/>
          <w:rtl/>
        </w:rPr>
        <w:t>هُنَالِكَ</w:t>
      </w:r>
      <w:r w:rsidR="00903D3F" w:rsidRPr="003F0EB5">
        <w:rPr>
          <w:rFonts w:ascii="KFGQPC Uthmanic Script HAFS" w:hAnsi="KFGQPC Uthmanic Script HAFS" w:cs="KFGQPC Uthmanic Script HAFS"/>
          <w:sz w:val="28"/>
          <w:szCs w:val="28"/>
          <w:rtl/>
        </w:rPr>
        <w:t xml:space="preserve">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بۡتُلِيَ</w:t>
      </w:r>
      <w:r w:rsidR="00903D3F" w:rsidRPr="003F0EB5">
        <w:rPr>
          <w:rFonts w:ascii="KFGQPC Uthmanic Script HAFS" w:hAnsi="KFGQPC Uthmanic Script HAFS" w:cs="KFGQPC Uthmanic Script HAFS"/>
          <w:sz w:val="28"/>
          <w:szCs w:val="28"/>
          <w:rtl/>
        </w:rPr>
        <w:t xml:space="preserve">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لۡمُؤۡمِنُونَ</w:t>
      </w:r>
      <w:r w:rsidR="00903D3F" w:rsidRPr="003F0EB5">
        <w:rPr>
          <w:rFonts w:ascii="KFGQPC Uthmanic Script HAFS" w:hAnsi="KFGQPC Uthmanic Script HAFS" w:cs="KFGQPC Uthmanic Script HAFS"/>
          <w:sz w:val="28"/>
          <w:szCs w:val="28"/>
          <w:rtl/>
        </w:rPr>
        <w:t xml:space="preserve"> وَزُلۡزِلُواْ زِلۡزَالٗا شَدِيدٗا ١١</w:t>
      </w:r>
      <w:r w:rsidR="00903D3F" w:rsidRPr="003F0EB5">
        <w:rPr>
          <w:rFonts w:ascii="KFGQPC Uthmanic Script HAFS" w:hAnsi="KFGQPC Uthmanic Script HAFS" w:cs="KFGQPC Uthmanic Script HAFS"/>
          <w:sz w:val="28"/>
          <w:szCs w:val="28"/>
        </w:rPr>
        <w:t xml:space="preserve"> </w:t>
      </w:r>
      <w:r w:rsidR="00903D3F" w:rsidRPr="003F0EB5">
        <w:rPr>
          <w:rFonts w:ascii="KFGQPC Uthmanic Script HAFS" w:hAnsi="KFGQPC Uthmanic Script HAFS" w:cs="KFGQPC Uthmanic Script HAFS" w:hint="eastAsia"/>
          <w:sz w:val="28"/>
          <w:szCs w:val="28"/>
          <w:rtl/>
        </w:rPr>
        <w:t>وَإِذۡ</w:t>
      </w:r>
      <w:r w:rsidR="00903D3F" w:rsidRPr="003F0EB5">
        <w:rPr>
          <w:rFonts w:ascii="KFGQPC Uthmanic Script HAFS" w:hAnsi="KFGQPC Uthmanic Script HAFS" w:cs="KFGQPC Uthmanic Script HAFS"/>
          <w:sz w:val="28"/>
          <w:szCs w:val="28"/>
          <w:rtl/>
        </w:rPr>
        <w:t xml:space="preserve"> يَقُولُ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لۡمُنَٰفِقُونَ</w:t>
      </w:r>
      <w:r w:rsidR="00903D3F" w:rsidRPr="003F0EB5">
        <w:rPr>
          <w:rFonts w:ascii="KFGQPC Uthmanic Script HAFS" w:hAnsi="KFGQPC Uthmanic Script HAFS" w:cs="KFGQPC Uthmanic Script HAFS"/>
          <w:sz w:val="28"/>
          <w:szCs w:val="28"/>
          <w:rtl/>
        </w:rPr>
        <w:t xml:space="preserve"> وَ</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لَّذِينَ</w:t>
      </w:r>
      <w:r w:rsidR="00903D3F" w:rsidRPr="003F0EB5">
        <w:rPr>
          <w:rFonts w:ascii="KFGQPC Uthmanic Script HAFS" w:hAnsi="KFGQPC Uthmanic Script HAFS" w:cs="KFGQPC Uthmanic Script HAFS"/>
          <w:sz w:val="28"/>
          <w:szCs w:val="28"/>
          <w:rtl/>
        </w:rPr>
        <w:t xml:space="preserve"> فِي قُلُوبِهِم مَّرَضٞ مَّا وَعَدَنَا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للَّهُ</w:t>
      </w:r>
      <w:r w:rsidR="00903D3F" w:rsidRPr="003F0EB5">
        <w:rPr>
          <w:rFonts w:ascii="KFGQPC Uthmanic Script HAFS" w:hAnsi="KFGQPC Uthmanic Script HAFS" w:cs="KFGQPC Uthmanic Script HAFS"/>
          <w:sz w:val="28"/>
          <w:szCs w:val="28"/>
          <w:rtl/>
        </w:rPr>
        <w:t xml:space="preserve"> وَرَسُولُهُ</w:t>
      </w:r>
      <w:r w:rsidR="00903D3F" w:rsidRPr="003F0EB5">
        <w:rPr>
          <w:rFonts w:ascii="KFGQPC Uthmanic Script HAFS" w:hAnsi="KFGQPC Uthmanic Script HAFS" w:cs="KFGQPC Uthmanic Script HAFS" w:hint="cs"/>
          <w:sz w:val="28"/>
          <w:szCs w:val="28"/>
          <w:rtl/>
        </w:rPr>
        <w:t>ۥٓ</w:t>
      </w:r>
      <w:r w:rsidR="00903D3F" w:rsidRPr="003F0EB5">
        <w:rPr>
          <w:rFonts w:ascii="KFGQPC Uthmanic Script HAFS" w:hAnsi="KFGQPC Uthmanic Script HAFS" w:cs="KFGQPC Uthmanic Script HAFS"/>
          <w:sz w:val="28"/>
          <w:szCs w:val="28"/>
          <w:rtl/>
        </w:rPr>
        <w:t xml:space="preserve"> إِلَّا غُرُورٗا ١٢</w:t>
      </w:r>
      <w:r w:rsidR="00903D3F" w:rsidRPr="003F0EB5">
        <w:rPr>
          <w:rFonts w:ascii="KFGQPC Uthmanic Script HAFS" w:hAnsi="KFGQPC Uthmanic Script HAFS" w:cs="KFGQPC Uthmanic Script HAFS"/>
          <w:sz w:val="28"/>
          <w:szCs w:val="28"/>
        </w:rPr>
        <w:t xml:space="preserve"> </w:t>
      </w:r>
      <w:r w:rsidR="00903D3F" w:rsidRPr="003F0EB5">
        <w:rPr>
          <w:rFonts w:ascii="KFGQPC Uthmanic Script HAFS" w:hAnsi="KFGQPC Uthmanic Script HAFS" w:cs="KFGQPC Uthmanic Script HAFS" w:hint="eastAsia"/>
          <w:sz w:val="28"/>
          <w:szCs w:val="28"/>
          <w:rtl/>
        </w:rPr>
        <w:t>وَإِذۡ</w:t>
      </w:r>
      <w:r w:rsidR="00903D3F" w:rsidRPr="003F0EB5">
        <w:rPr>
          <w:rFonts w:ascii="KFGQPC Uthmanic Script HAFS" w:hAnsi="KFGQPC Uthmanic Script HAFS" w:cs="KFGQPC Uthmanic Script HAFS"/>
          <w:sz w:val="28"/>
          <w:szCs w:val="28"/>
          <w:rtl/>
        </w:rPr>
        <w:t xml:space="preserve"> قَالَت طَّآئِفَةٞ مِّنۡهُمۡ يَٰٓأَهۡلَ يَثۡرِبَ لَا مُقَامَ لَكُمۡ فَ</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رۡجِعُواْۚ</w:t>
      </w:r>
      <w:r w:rsidR="00903D3F" w:rsidRPr="003F0EB5">
        <w:rPr>
          <w:rFonts w:ascii="KFGQPC Uthmanic Script HAFS" w:hAnsi="KFGQPC Uthmanic Script HAFS" w:cs="KFGQPC Uthmanic Script HAFS"/>
          <w:sz w:val="28"/>
          <w:szCs w:val="28"/>
          <w:rtl/>
        </w:rPr>
        <w:t xml:space="preserve"> وَيَسۡتَ‍ٔۡذِنُ فَرِيقٞ مِّنۡهُمُ </w:t>
      </w:r>
      <w:r w:rsidR="00903D3F" w:rsidRPr="003F0EB5">
        <w:rPr>
          <w:rFonts w:ascii="KFGQPC Uthmanic Script HAFS" w:hAnsi="KFGQPC Uthmanic Script HAFS" w:cs="KFGQPC Uthmanic Script HAFS" w:hint="cs"/>
          <w:sz w:val="28"/>
          <w:szCs w:val="28"/>
          <w:rtl/>
        </w:rPr>
        <w:t>ٱ</w:t>
      </w:r>
      <w:r w:rsidR="00903D3F" w:rsidRPr="003F0EB5">
        <w:rPr>
          <w:rFonts w:ascii="KFGQPC Uthmanic Script HAFS" w:hAnsi="KFGQPC Uthmanic Script HAFS" w:cs="KFGQPC Uthmanic Script HAFS" w:hint="eastAsia"/>
          <w:sz w:val="28"/>
          <w:szCs w:val="28"/>
          <w:rtl/>
        </w:rPr>
        <w:t>لنَّبِيَّ</w:t>
      </w:r>
      <w:r w:rsidR="00A84597" w:rsidRPr="003F0EB5">
        <w:rPr>
          <w:rFonts w:ascii="KFGQPC Uthmanic Script HAFS" w:hAnsi="KFGQPC Uthmanic Script HAFS" w:cs="Traditional Arabic" w:hint="cs"/>
          <w:sz w:val="28"/>
          <w:szCs w:val="28"/>
          <w:rtl/>
        </w:rPr>
        <w:t>﴾</w:t>
      </w:r>
      <w:r w:rsidR="00553512" w:rsidRPr="003F0EB5">
        <w:rPr>
          <w:rFonts w:ascii="Calibri" w:hAnsi="Calibri" w:hint="cs"/>
          <w:sz w:val="28"/>
          <w:szCs w:val="28"/>
          <w:rtl/>
          <w:lang w:bidi="fa-IR"/>
        </w:rPr>
        <w:t xml:space="preserve">. </w:t>
      </w:r>
      <w:r w:rsidR="00553512" w:rsidRPr="003F0EB5">
        <w:rPr>
          <w:rFonts w:cs="B Lotus"/>
          <w:sz w:val="26"/>
          <w:rtl/>
          <w:lang w:bidi="fa-IR"/>
        </w:rPr>
        <w:t>[</w:t>
      </w:r>
      <w:r w:rsidR="00553512" w:rsidRPr="003F0EB5">
        <w:rPr>
          <w:rFonts w:ascii="mylotus" w:hAnsi="mylotus" w:cs="mylotus"/>
          <w:sz w:val="26"/>
          <w:rtl/>
          <w:lang w:bidi="fa-IR"/>
        </w:rPr>
        <w:t>الأحزاب</w:t>
      </w:r>
      <w:r w:rsidR="00553512" w:rsidRPr="003F0EB5">
        <w:rPr>
          <w:rFonts w:cs="B Lotus"/>
          <w:sz w:val="26"/>
          <w:rtl/>
          <w:lang w:bidi="fa-IR"/>
        </w:rPr>
        <w:t>: ١٠ -13]</w:t>
      </w:r>
      <w:r w:rsidR="00553512" w:rsidRPr="003F0EB5">
        <w:rPr>
          <w:rFonts w:cs="B Lotus"/>
          <w:sz w:val="30"/>
          <w:szCs w:val="28"/>
          <w:rtl/>
          <w:lang w:bidi="fa-IR"/>
        </w:rPr>
        <w:t>.</w:t>
      </w:r>
      <w:r w:rsidR="007A0F6F" w:rsidRPr="003F0EB5">
        <w:rPr>
          <w:rFonts w:ascii="Traditional Arabic" w:hAnsi="Traditional Arabic" w:cs="B Lotus" w:hint="cs"/>
          <w:sz w:val="28"/>
          <w:szCs w:val="28"/>
          <w:rtl/>
        </w:rPr>
        <w:t xml:space="preserve"> </w:t>
      </w:r>
      <w:r w:rsidRPr="003F0EB5">
        <w:rPr>
          <w:rFonts w:cs="B Lotus" w:hint="cs"/>
          <w:sz w:val="28"/>
          <w:szCs w:val="26"/>
          <w:rtl/>
          <w:lang w:bidi="fa-IR"/>
        </w:rPr>
        <w:t>«</w:t>
      </w:r>
      <w:r w:rsidR="0037078A" w:rsidRPr="003F0EB5">
        <w:rPr>
          <w:rFonts w:cs="B Lotus" w:hint="cs"/>
          <w:sz w:val="28"/>
          <w:szCs w:val="26"/>
          <w:rtl/>
          <w:lang w:bidi="fa-IR"/>
        </w:rPr>
        <w:t xml:space="preserve">و </w:t>
      </w:r>
      <w:r w:rsidRPr="003F0EB5">
        <w:rPr>
          <w:rFonts w:cs="B Lotus" w:hint="cs"/>
          <w:sz w:val="28"/>
          <w:szCs w:val="26"/>
          <w:rtl/>
          <w:lang w:bidi="fa-IR"/>
        </w:rPr>
        <w:t>آن</w:t>
      </w:r>
      <w:r w:rsidR="003B496E" w:rsidRPr="003F0EB5">
        <w:rPr>
          <w:rFonts w:cs="B Lotus" w:hint="cs"/>
          <w:sz w:val="28"/>
          <w:szCs w:val="26"/>
          <w:rtl/>
          <w:lang w:bidi="fa-IR"/>
        </w:rPr>
        <w:t xml:space="preserve"> </w:t>
      </w:r>
      <w:r w:rsidRPr="003F0EB5">
        <w:rPr>
          <w:rFonts w:cs="B Lotus" w:hint="cs"/>
          <w:sz w:val="28"/>
          <w:szCs w:val="26"/>
          <w:rtl/>
          <w:lang w:bidi="fa-IR"/>
        </w:rPr>
        <w:t>گاه که دیدگان خیره گشت و جان‌ها</w:t>
      </w:r>
      <w:r w:rsidR="0037078A" w:rsidRPr="003F0EB5">
        <w:rPr>
          <w:rFonts w:cs="B Lotus" w:hint="cs"/>
          <w:sz w:val="28"/>
          <w:szCs w:val="26"/>
          <w:rtl/>
        </w:rPr>
        <w:t xml:space="preserve">/ </w:t>
      </w:r>
      <w:r w:rsidR="0037078A" w:rsidRPr="003F0EB5">
        <w:rPr>
          <w:rFonts w:cs="B Lotus" w:hint="cs"/>
          <w:sz w:val="28"/>
          <w:szCs w:val="26"/>
          <w:rtl/>
          <w:lang w:bidi="fa-IR"/>
        </w:rPr>
        <w:t>دل‌ها</w:t>
      </w:r>
      <w:r w:rsidRPr="003F0EB5">
        <w:rPr>
          <w:rFonts w:cs="B Lotus" w:hint="cs"/>
          <w:sz w:val="28"/>
          <w:szCs w:val="26"/>
          <w:rtl/>
          <w:lang w:bidi="fa-IR"/>
        </w:rPr>
        <w:t xml:space="preserve"> به گلوگاه رسید و به</w:t>
      </w:r>
      <w:r w:rsidR="003B496E" w:rsidRPr="003F0EB5">
        <w:rPr>
          <w:rFonts w:cs="B Lotus" w:hint="cs"/>
          <w:sz w:val="28"/>
          <w:szCs w:val="26"/>
          <w:rtl/>
          <w:lang w:bidi="fa-IR"/>
        </w:rPr>
        <w:t xml:space="preserve"> خداوند گمان‌‌های گوناگون بردید؛</w:t>
      </w:r>
      <w:r w:rsidRPr="003F0EB5">
        <w:rPr>
          <w:rFonts w:cs="B Lotus" w:hint="cs"/>
          <w:sz w:val="28"/>
          <w:szCs w:val="26"/>
          <w:rtl/>
          <w:lang w:bidi="fa-IR"/>
        </w:rPr>
        <w:t xml:space="preserve"> در آنجا بود که مؤمنین</w:t>
      </w:r>
      <w:r w:rsidR="003B496E" w:rsidRPr="003F0EB5">
        <w:rPr>
          <w:rFonts w:cs="B Lotus" w:hint="cs"/>
          <w:sz w:val="28"/>
          <w:szCs w:val="26"/>
          <w:rtl/>
          <w:lang w:bidi="fa-IR"/>
        </w:rPr>
        <w:t>،</w:t>
      </w:r>
      <w:r w:rsidRPr="003F0EB5">
        <w:rPr>
          <w:rFonts w:cs="B Lotus" w:hint="cs"/>
          <w:sz w:val="28"/>
          <w:szCs w:val="26"/>
          <w:rtl/>
          <w:lang w:bidi="fa-IR"/>
        </w:rPr>
        <w:t xml:space="preserve"> امتحان شده و سخت متزلزل </w:t>
      </w:r>
      <w:r w:rsidR="0037078A" w:rsidRPr="003F0EB5">
        <w:rPr>
          <w:rFonts w:cs="B Lotus" w:hint="cs"/>
          <w:sz w:val="28"/>
          <w:szCs w:val="26"/>
          <w:rtl/>
          <w:lang w:bidi="fa-IR"/>
        </w:rPr>
        <w:t>گردیدند</w:t>
      </w:r>
      <w:r w:rsidR="003B496E" w:rsidRPr="003F0EB5">
        <w:rPr>
          <w:rFonts w:cs="B Lotus" w:hint="cs"/>
          <w:sz w:val="28"/>
          <w:szCs w:val="26"/>
          <w:rtl/>
          <w:lang w:bidi="fa-IR"/>
        </w:rPr>
        <w:t>؛</w:t>
      </w:r>
      <w:r w:rsidRPr="003F0EB5">
        <w:rPr>
          <w:rFonts w:cs="B Lotus" w:hint="cs"/>
          <w:sz w:val="28"/>
          <w:szCs w:val="26"/>
          <w:rtl/>
          <w:lang w:bidi="fa-IR"/>
        </w:rPr>
        <w:t xml:space="preserve"> و آن دم که منافقان و بیمار دلان می‌گفتند: خدا و رسول جز فریب</w:t>
      </w:r>
      <w:r w:rsidR="003B496E" w:rsidRPr="003F0EB5">
        <w:rPr>
          <w:rFonts w:cs="B Lotus" w:hint="cs"/>
          <w:sz w:val="28"/>
          <w:szCs w:val="26"/>
          <w:rtl/>
          <w:lang w:bidi="fa-IR"/>
        </w:rPr>
        <w:t>، ما را وعده نداده‌اند؛</w:t>
      </w:r>
      <w:r w:rsidRPr="003F0EB5">
        <w:rPr>
          <w:rFonts w:cs="B Lotus" w:hint="cs"/>
          <w:sz w:val="28"/>
          <w:szCs w:val="26"/>
          <w:rtl/>
          <w:lang w:bidi="fa-IR"/>
        </w:rPr>
        <w:t xml:space="preserve"> و آنگاه که گروهی از </w:t>
      </w:r>
      <w:r w:rsidR="003B496E" w:rsidRPr="003F0EB5">
        <w:rPr>
          <w:rFonts w:cs="B Lotus" w:hint="cs"/>
          <w:sz w:val="28"/>
          <w:szCs w:val="26"/>
          <w:rtl/>
          <w:lang w:bidi="fa-IR"/>
        </w:rPr>
        <w:t>آنان گفتند: ای اهل یثرب/</w:t>
      </w:r>
      <w:r w:rsidR="0037078A" w:rsidRPr="003F0EB5">
        <w:rPr>
          <w:rFonts w:cs="B Lotus" w:hint="cs"/>
          <w:sz w:val="28"/>
          <w:szCs w:val="26"/>
          <w:rtl/>
          <w:lang w:bidi="fa-IR"/>
        </w:rPr>
        <w:t xml:space="preserve"> مدینه</w:t>
      </w:r>
      <w:r w:rsidR="003B496E" w:rsidRPr="003F0EB5">
        <w:rPr>
          <w:rFonts w:cs="B Lotus" w:hint="cs"/>
          <w:sz w:val="28"/>
          <w:szCs w:val="26"/>
          <w:rtl/>
          <w:lang w:bidi="fa-IR"/>
        </w:rPr>
        <w:t>،</w:t>
      </w:r>
      <w:r w:rsidR="0037078A" w:rsidRPr="003F0EB5">
        <w:rPr>
          <w:rFonts w:cs="B Lotus" w:hint="cs"/>
          <w:sz w:val="28"/>
          <w:szCs w:val="26"/>
          <w:rtl/>
          <w:lang w:bidi="fa-IR"/>
        </w:rPr>
        <w:t xml:space="preserve"> شما را</w:t>
      </w:r>
      <w:r w:rsidRPr="003F0EB5">
        <w:rPr>
          <w:rFonts w:cs="B Lotus" w:hint="cs"/>
          <w:sz w:val="28"/>
          <w:szCs w:val="26"/>
          <w:rtl/>
          <w:lang w:bidi="fa-IR"/>
        </w:rPr>
        <w:t xml:space="preserve"> جای ماندن نیست</w:t>
      </w:r>
      <w:r w:rsidR="003B496E" w:rsidRPr="003F0EB5">
        <w:rPr>
          <w:rFonts w:cs="B Lotus" w:hint="cs"/>
          <w:sz w:val="28"/>
          <w:szCs w:val="26"/>
          <w:rtl/>
          <w:lang w:bidi="fa-IR"/>
        </w:rPr>
        <w:t>، پس</w:t>
      </w:r>
      <w:r w:rsidR="0037078A" w:rsidRPr="003F0EB5">
        <w:rPr>
          <w:rFonts w:cs="B Lotus" w:hint="cs"/>
          <w:sz w:val="28"/>
          <w:szCs w:val="26"/>
          <w:rtl/>
          <w:lang w:bidi="fa-IR"/>
        </w:rPr>
        <w:t xml:space="preserve"> باز گردید</w:t>
      </w:r>
      <w:r w:rsidR="003B496E" w:rsidRPr="003F0EB5">
        <w:rPr>
          <w:rFonts w:cs="B Lotus" w:hint="cs"/>
          <w:sz w:val="28"/>
          <w:szCs w:val="26"/>
          <w:rtl/>
          <w:lang w:bidi="fa-IR"/>
        </w:rPr>
        <w:t>،</w:t>
      </w:r>
      <w:r w:rsidRPr="003F0EB5">
        <w:rPr>
          <w:rFonts w:cs="B Lotus" w:hint="cs"/>
          <w:sz w:val="28"/>
          <w:szCs w:val="26"/>
          <w:rtl/>
          <w:lang w:bidi="fa-IR"/>
        </w:rPr>
        <w:t xml:space="preserve"> و گروهی از ایشان از پیامبر رخصت رفتن می‌‌خواستند».</w:t>
      </w:r>
      <w:r w:rsidR="00903D3F" w:rsidRPr="003F0EB5">
        <w:rPr>
          <w:rFonts w:cs="B Lotus" w:hint="cs"/>
          <w:sz w:val="28"/>
          <w:szCs w:val="26"/>
          <w:rtl/>
          <w:lang w:bidi="fa-IR"/>
        </w:rPr>
        <w:t xml:space="preserve"> </w:t>
      </w:r>
    </w:p>
    <w:p w:rsidR="000C6086"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اما در همین سوره که خداوند اینگونه منافقین را مذمت می‌نماید</w:t>
      </w:r>
      <w:r w:rsidR="003B496E" w:rsidRPr="003F0EB5">
        <w:rPr>
          <w:rFonts w:cs="B Lotus" w:hint="cs"/>
          <w:sz w:val="30"/>
          <w:szCs w:val="28"/>
          <w:rtl/>
          <w:lang w:bidi="fa-IR"/>
        </w:rPr>
        <w:t>،</w:t>
      </w:r>
      <w:r w:rsidRPr="003F0EB5">
        <w:rPr>
          <w:rFonts w:cs="B Lotus" w:hint="cs"/>
          <w:sz w:val="30"/>
          <w:szCs w:val="28"/>
          <w:rtl/>
          <w:lang w:bidi="fa-IR"/>
        </w:rPr>
        <w:t xml:space="preserve"> </w:t>
      </w:r>
      <w:r w:rsidR="00690C8B" w:rsidRPr="003F0EB5">
        <w:rPr>
          <w:rFonts w:cs="B Lotus" w:hint="cs"/>
          <w:sz w:val="30"/>
          <w:szCs w:val="28"/>
          <w:rtl/>
          <w:lang w:bidi="fa-IR"/>
        </w:rPr>
        <w:t>دربار</w:t>
      </w:r>
      <w:r w:rsidR="0037078A" w:rsidRPr="003F0EB5">
        <w:rPr>
          <w:rFonts w:cs="B Lotus" w:hint="cs"/>
          <w:sz w:val="30"/>
          <w:szCs w:val="28"/>
          <w:rtl/>
          <w:lang w:bidi="fa-IR"/>
        </w:rPr>
        <w:t>ة مؤمنی</w:t>
      </w:r>
      <w:r w:rsidRPr="003F0EB5">
        <w:rPr>
          <w:rFonts w:cs="B Lotus" w:hint="cs"/>
          <w:sz w:val="30"/>
          <w:szCs w:val="28"/>
          <w:rtl/>
          <w:lang w:bidi="fa-IR"/>
        </w:rPr>
        <w:t xml:space="preserve">ن می‌‌فرماید: </w:t>
      </w:r>
      <w:r w:rsidR="00A84597" w:rsidRPr="003F0EB5">
        <w:rPr>
          <w:rFonts w:ascii="KFGQPC Uthmanic Script HAFS" w:hAnsi="KFGQPC Uthmanic Script HAFS" w:cs="Traditional Arabic" w:hint="cs"/>
          <w:sz w:val="28"/>
          <w:szCs w:val="28"/>
          <w:rtl/>
        </w:rPr>
        <w:t>﴿</w:t>
      </w:r>
      <w:r w:rsidR="00EA39FC" w:rsidRPr="003F0EB5">
        <w:rPr>
          <w:rFonts w:ascii="KFGQPC Uthmanic Script HAFS" w:hAnsi="KFGQPC Uthmanic Script HAFS" w:cs="KFGQPC Uthmanic Script HAFS" w:hint="eastAsia"/>
          <w:sz w:val="28"/>
          <w:szCs w:val="28"/>
          <w:rtl/>
        </w:rPr>
        <w:t>وَلَمَّا</w:t>
      </w:r>
      <w:r w:rsidR="00EA39FC" w:rsidRPr="003F0EB5">
        <w:rPr>
          <w:rFonts w:ascii="KFGQPC Uthmanic Script HAFS" w:hAnsi="KFGQPC Uthmanic Script HAFS" w:cs="KFGQPC Uthmanic Script HAFS"/>
          <w:sz w:val="28"/>
          <w:szCs w:val="28"/>
          <w:rtl/>
        </w:rPr>
        <w:t xml:space="preserve"> رَءَا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لۡمُؤۡمِنُونَ</w:t>
      </w:r>
      <w:r w:rsidR="00EA39FC" w:rsidRPr="003F0EB5">
        <w:rPr>
          <w:rFonts w:ascii="KFGQPC Uthmanic Script HAFS" w:hAnsi="KFGQPC Uthmanic Script HAFS" w:cs="KFGQPC Uthmanic Script HAFS"/>
          <w:sz w:val="28"/>
          <w:szCs w:val="28"/>
          <w:rtl/>
        </w:rPr>
        <w:t xml:space="preserve">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لۡأَحۡزَابَ</w:t>
      </w:r>
      <w:r w:rsidR="00EA39FC" w:rsidRPr="003F0EB5">
        <w:rPr>
          <w:rFonts w:ascii="KFGQPC Uthmanic Script HAFS" w:hAnsi="KFGQPC Uthmanic Script HAFS" w:cs="KFGQPC Uthmanic Script HAFS"/>
          <w:sz w:val="28"/>
          <w:szCs w:val="28"/>
          <w:rtl/>
        </w:rPr>
        <w:t xml:space="preserve"> قَالُواْ هَٰذَا مَا وَعَدَنَا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للَّهُ</w:t>
      </w:r>
      <w:r w:rsidR="00EA39FC" w:rsidRPr="003F0EB5">
        <w:rPr>
          <w:rFonts w:ascii="KFGQPC Uthmanic Script HAFS" w:hAnsi="KFGQPC Uthmanic Script HAFS" w:cs="KFGQPC Uthmanic Script HAFS"/>
          <w:sz w:val="28"/>
          <w:szCs w:val="28"/>
          <w:rtl/>
        </w:rPr>
        <w:t xml:space="preserve"> وَرَسُولُهُ</w:t>
      </w:r>
      <w:r w:rsidR="00EA39FC" w:rsidRPr="003F0EB5">
        <w:rPr>
          <w:rFonts w:ascii="KFGQPC Uthmanic Script HAFS" w:hAnsi="KFGQPC Uthmanic Script HAFS" w:cs="KFGQPC Uthmanic Script HAFS" w:hint="cs"/>
          <w:sz w:val="28"/>
          <w:szCs w:val="28"/>
          <w:rtl/>
        </w:rPr>
        <w:t>ۥ</w:t>
      </w:r>
      <w:r w:rsidR="00EA39FC" w:rsidRPr="003F0EB5">
        <w:rPr>
          <w:rFonts w:ascii="KFGQPC Uthmanic Script HAFS" w:hAnsi="KFGQPC Uthmanic Script HAFS" w:cs="KFGQPC Uthmanic Script HAFS"/>
          <w:sz w:val="28"/>
          <w:szCs w:val="28"/>
          <w:rtl/>
        </w:rPr>
        <w:t xml:space="preserve"> وَصَدَقَ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للَّهُ</w:t>
      </w:r>
      <w:r w:rsidR="00EA39FC" w:rsidRPr="003F0EB5">
        <w:rPr>
          <w:rFonts w:ascii="KFGQPC Uthmanic Script HAFS" w:hAnsi="KFGQPC Uthmanic Script HAFS" w:cs="KFGQPC Uthmanic Script HAFS"/>
          <w:sz w:val="28"/>
          <w:szCs w:val="28"/>
          <w:rtl/>
        </w:rPr>
        <w:t xml:space="preserve"> وَرَسُولُهُ</w:t>
      </w:r>
      <w:r w:rsidR="00EA39FC" w:rsidRPr="003F0EB5">
        <w:rPr>
          <w:rFonts w:ascii="KFGQPC Uthmanic Script HAFS" w:hAnsi="KFGQPC Uthmanic Script HAFS" w:cs="KFGQPC Uthmanic Script HAFS" w:hint="cs"/>
          <w:sz w:val="28"/>
          <w:szCs w:val="28"/>
          <w:rtl/>
        </w:rPr>
        <w:t>ۥۚ</w:t>
      </w:r>
      <w:r w:rsidR="00EA39FC" w:rsidRPr="003F0EB5">
        <w:rPr>
          <w:rFonts w:ascii="KFGQPC Uthmanic Script HAFS" w:hAnsi="KFGQPC Uthmanic Script HAFS" w:cs="KFGQPC Uthmanic Script HAFS"/>
          <w:sz w:val="28"/>
          <w:szCs w:val="28"/>
          <w:rtl/>
        </w:rPr>
        <w:t xml:space="preserve"> وَمَا زَادَهُمۡ إِلَّآ إِيمَٰنٗا وَتَسۡلِيمٗا ٢٢</w:t>
      </w:r>
      <w:r w:rsidR="00A84597" w:rsidRPr="003F0EB5">
        <w:rPr>
          <w:rFonts w:ascii="KFGQPC Uthmanic Script HAFS" w:hAnsi="KFGQPC Uthmanic Script HAFS" w:cs="Traditional Arabic" w:hint="cs"/>
          <w:sz w:val="28"/>
          <w:szCs w:val="28"/>
          <w:rtl/>
        </w:rPr>
        <w:t>﴾</w:t>
      </w:r>
      <w:r w:rsidR="00553512" w:rsidRPr="003F0EB5">
        <w:rPr>
          <w:rFonts w:cs="B Lotus" w:hint="cs"/>
          <w:sz w:val="30"/>
          <w:szCs w:val="28"/>
          <w:rtl/>
        </w:rPr>
        <w:t xml:space="preserve">. </w:t>
      </w:r>
      <w:r w:rsidR="00553512" w:rsidRPr="003F0EB5">
        <w:rPr>
          <w:rFonts w:cs="B Lotus"/>
          <w:sz w:val="26"/>
          <w:rtl/>
        </w:rPr>
        <w:t>[</w:t>
      </w:r>
      <w:r w:rsidR="00553512" w:rsidRPr="003F0EB5">
        <w:rPr>
          <w:rFonts w:ascii="mylotus" w:hAnsi="mylotus" w:cs="mylotus"/>
          <w:sz w:val="26"/>
          <w:rtl/>
        </w:rPr>
        <w:t>الأحزاب</w:t>
      </w:r>
      <w:r w:rsidR="00553512" w:rsidRPr="003F0EB5">
        <w:rPr>
          <w:rFonts w:cs="B Lotus"/>
          <w:sz w:val="26"/>
          <w:rtl/>
        </w:rPr>
        <w:t>: ٢٢].</w:t>
      </w:r>
      <w:r w:rsidR="00EA39FC" w:rsidRPr="003F0EB5">
        <w:rPr>
          <w:rFonts w:ascii="KFGQPC Uthmanic Script HAFS" w:hAnsi="KFGQPC Uthmanic Script HAFS" w:cs="KFGQPC Uthmanic Script HAFS"/>
        </w:rPr>
        <w:t xml:space="preserve"> </w:t>
      </w:r>
      <w:r w:rsidRPr="003F0EB5">
        <w:rPr>
          <w:rFonts w:cs="B Lotus" w:hint="cs"/>
          <w:sz w:val="28"/>
          <w:szCs w:val="26"/>
          <w:rtl/>
          <w:lang w:bidi="fa-IR"/>
        </w:rPr>
        <w:t xml:space="preserve">«و چون مؤمنین </w:t>
      </w:r>
      <w:r w:rsidR="0037078A" w:rsidRPr="003F0EB5">
        <w:rPr>
          <w:rFonts w:cs="B Lotus" w:hint="cs"/>
          <w:sz w:val="28"/>
          <w:szCs w:val="26"/>
          <w:rtl/>
          <w:lang w:bidi="fa-IR"/>
        </w:rPr>
        <w:t>آن لشکرها را دیدند گفتند</w:t>
      </w:r>
      <w:r w:rsidR="003B496E" w:rsidRPr="003F0EB5">
        <w:rPr>
          <w:rFonts w:cs="B Lotus" w:hint="cs"/>
          <w:sz w:val="28"/>
          <w:szCs w:val="26"/>
          <w:rtl/>
          <w:lang w:bidi="fa-IR"/>
        </w:rPr>
        <w:t>:</w:t>
      </w:r>
      <w:r w:rsidR="0037078A" w:rsidRPr="003F0EB5">
        <w:rPr>
          <w:rFonts w:cs="B Lotus" w:hint="cs"/>
          <w:sz w:val="28"/>
          <w:szCs w:val="26"/>
          <w:rtl/>
          <w:lang w:bidi="fa-IR"/>
        </w:rPr>
        <w:t xml:space="preserve"> این </w:t>
      </w:r>
      <w:r w:rsidRPr="003F0EB5">
        <w:rPr>
          <w:rFonts w:cs="B Lotus" w:hint="cs"/>
          <w:sz w:val="28"/>
          <w:szCs w:val="26"/>
          <w:rtl/>
          <w:lang w:bidi="fa-IR"/>
        </w:rPr>
        <w:t>است</w:t>
      </w:r>
      <w:r w:rsidR="0037078A" w:rsidRPr="003F0EB5">
        <w:rPr>
          <w:rFonts w:cs="B Lotus" w:hint="cs"/>
          <w:sz w:val="28"/>
          <w:szCs w:val="26"/>
          <w:rtl/>
          <w:lang w:bidi="fa-IR"/>
        </w:rPr>
        <w:t xml:space="preserve"> آنچه</w:t>
      </w:r>
      <w:r w:rsidRPr="003F0EB5">
        <w:rPr>
          <w:rFonts w:cs="B Lotus" w:hint="cs"/>
          <w:sz w:val="28"/>
          <w:szCs w:val="26"/>
          <w:rtl/>
          <w:lang w:bidi="fa-IR"/>
        </w:rPr>
        <w:t xml:space="preserve"> خدا و رسولش به ما وعده دادند</w:t>
      </w:r>
      <w:r w:rsidR="003B496E" w:rsidRPr="003F0EB5">
        <w:rPr>
          <w:rFonts w:cs="B Lotus" w:hint="cs"/>
          <w:sz w:val="28"/>
          <w:szCs w:val="26"/>
          <w:rtl/>
          <w:lang w:bidi="fa-IR"/>
        </w:rPr>
        <w:t>،</w:t>
      </w:r>
      <w:r w:rsidRPr="003F0EB5">
        <w:rPr>
          <w:rFonts w:cs="B Lotus" w:hint="cs"/>
          <w:sz w:val="28"/>
          <w:szCs w:val="26"/>
          <w:rtl/>
          <w:lang w:bidi="fa-IR"/>
        </w:rPr>
        <w:t xml:space="preserve"> و خدا و رسول</w:t>
      </w:r>
      <w:r w:rsidR="0037078A" w:rsidRPr="003F0EB5">
        <w:rPr>
          <w:rFonts w:cs="B Lotus" w:hint="cs"/>
          <w:sz w:val="28"/>
          <w:szCs w:val="26"/>
          <w:rtl/>
          <w:lang w:bidi="fa-IR"/>
        </w:rPr>
        <w:t>ش</w:t>
      </w:r>
      <w:r w:rsidRPr="003F0EB5">
        <w:rPr>
          <w:rFonts w:cs="B Lotus" w:hint="cs"/>
          <w:sz w:val="28"/>
          <w:szCs w:val="26"/>
          <w:rtl/>
          <w:lang w:bidi="fa-IR"/>
        </w:rPr>
        <w:t xml:space="preserve"> راست گفتند</w:t>
      </w:r>
      <w:r w:rsidR="003B496E" w:rsidRPr="003F0EB5">
        <w:rPr>
          <w:rFonts w:cs="B Lotus" w:hint="cs"/>
          <w:sz w:val="28"/>
          <w:szCs w:val="26"/>
          <w:rtl/>
          <w:lang w:bidi="fa-IR"/>
        </w:rPr>
        <w:t>؛</w:t>
      </w:r>
      <w:r w:rsidRPr="003F0EB5">
        <w:rPr>
          <w:rFonts w:cs="B Lotus" w:hint="cs"/>
          <w:sz w:val="28"/>
          <w:szCs w:val="26"/>
          <w:rtl/>
          <w:lang w:bidi="fa-IR"/>
        </w:rPr>
        <w:t xml:space="preserve"> و [این واقعه] ایشان را جز ایمان و تسلیم نیفزود».</w:t>
      </w:r>
      <w:r w:rsidR="003B496E" w:rsidRPr="003F0EB5">
        <w:rPr>
          <w:rFonts w:cs="B Lotus" w:hint="cs"/>
          <w:sz w:val="30"/>
          <w:szCs w:val="28"/>
          <w:rtl/>
          <w:lang w:bidi="fa-IR"/>
        </w:rPr>
        <w:t xml:space="preserve"> </w:t>
      </w:r>
      <w:r w:rsidR="0037078A" w:rsidRPr="003F0EB5">
        <w:rPr>
          <w:rFonts w:cs="B Lotus" w:hint="cs"/>
          <w:sz w:val="30"/>
          <w:szCs w:val="28"/>
          <w:rtl/>
          <w:lang w:bidi="fa-IR"/>
        </w:rPr>
        <w:t>از این</w:t>
      </w:r>
      <w:r w:rsidR="003B496E" w:rsidRPr="003F0EB5">
        <w:rPr>
          <w:rFonts w:cs="B Lotus" w:hint="cs"/>
          <w:sz w:val="30"/>
          <w:szCs w:val="28"/>
          <w:rtl/>
          <w:lang w:bidi="fa-IR"/>
        </w:rPr>
        <w:t xml:space="preserve"> </w:t>
      </w:r>
      <w:r w:rsidR="0037078A" w:rsidRPr="003F0EB5">
        <w:rPr>
          <w:rFonts w:cs="B Lotus" w:hint="cs"/>
          <w:sz w:val="30"/>
          <w:szCs w:val="28"/>
          <w:rtl/>
          <w:lang w:bidi="fa-IR"/>
        </w:rPr>
        <w:t>رو</w:t>
      </w:r>
      <w:r w:rsidR="003B496E" w:rsidRPr="003F0EB5">
        <w:rPr>
          <w:rFonts w:cs="B Lotus" w:hint="cs"/>
          <w:sz w:val="30"/>
          <w:szCs w:val="28"/>
          <w:rtl/>
          <w:lang w:bidi="fa-IR"/>
        </w:rPr>
        <w:t>،</w:t>
      </w:r>
      <w:r w:rsidRPr="003F0EB5">
        <w:rPr>
          <w:rFonts w:cs="B Lotus" w:hint="cs"/>
          <w:sz w:val="30"/>
          <w:szCs w:val="28"/>
          <w:rtl/>
          <w:lang w:bidi="fa-IR"/>
        </w:rPr>
        <w:t xml:space="preserve"> با دقت در این آیات شریفه به روشنی معلوم می‌</w:t>
      </w:r>
      <w:r w:rsidR="0037078A" w:rsidRPr="003F0EB5">
        <w:rPr>
          <w:rFonts w:cs="B Lotus" w:hint="cs"/>
          <w:sz w:val="30"/>
          <w:szCs w:val="28"/>
          <w:rtl/>
          <w:lang w:bidi="fa-IR"/>
        </w:rPr>
        <w:t>ش</w:t>
      </w:r>
      <w:r w:rsidRPr="003F0EB5">
        <w:rPr>
          <w:rFonts w:cs="B Lotus" w:hint="cs"/>
          <w:sz w:val="30"/>
          <w:szCs w:val="28"/>
          <w:rtl/>
          <w:lang w:bidi="fa-IR"/>
        </w:rPr>
        <w:t>ود که مراد خدای متعال از منافقین چه کسانند</w:t>
      </w:r>
      <w:r w:rsidR="003B496E" w:rsidRPr="003F0EB5">
        <w:rPr>
          <w:rFonts w:cs="B Lotus" w:hint="cs"/>
          <w:sz w:val="30"/>
          <w:szCs w:val="28"/>
          <w:rtl/>
          <w:lang w:bidi="fa-IR"/>
        </w:rPr>
        <w:t>،</w:t>
      </w:r>
      <w:r w:rsidRPr="003F0EB5">
        <w:rPr>
          <w:rFonts w:cs="B Lotus" w:hint="cs"/>
          <w:sz w:val="30"/>
          <w:szCs w:val="28"/>
          <w:rtl/>
          <w:lang w:bidi="fa-IR"/>
        </w:rPr>
        <w:t xml:space="preserve"> و هر</w:t>
      </w:r>
      <w:r w:rsidR="0037078A" w:rsidRPr="003F0EB5">
        <w:rPr>
          <w:rFonts w:cs="B Lotus" w:hint="cs"/>
          <w:sz w:val="30"/>
          <w:szCs w:val="28"/>
          <w:rtl/>
          <w:lang w:bidi="fa-IR"/>
        </w:rPr>
        <w:t xml:space="preserve"> </w:t>
      </w:r>
      <w:r w:rsidRPr="003F0EB5">
        <w:rPr>
          <w:rFonts w:cs="B Lotus" w:hint="cs"/>
          <w:sz w:val="30"/>
          <w:szCs w:val="28"/>
          <w:rtl/>
          <w:lang w:bidi="fa-IR"/>
        </w:rPr>
        <w:t>گز نمی‌توان در میان مهاجرین و انصار</w:t>
      </w:r>
      <w:r w:rsidR="003B496E" w:rsidRPr="003F0EB5">
        <w:rPr>
          <w:rFonts w:cs="B Lotus" w:hint="cs"/>
          <w:sz w:val="30"/>
          <w:szCs w:val="28"/>
          <w:rtl/>
          <w:lang w:bidi="fa-IR"/>
        </w:rPr>
        <w:t>-</w:t>
      </w:r>
      <w:r w:rsidRPr="003F0EB5">
        <w:rPr>
          <w:rFonts w:cs="B Lotus" w:hint="cs"/>
          <w:sz w:val="30"/>
          <w:szCs w:val="28"/>
          <w:rtl/>
          <w:lang w:bidi="fa-IR"/>
        </w:rPr>
        <w:t xml:space="preserve"> که ممدوح قرآن‌‌اند</w:t>
      </w:r>
      <w:r w:rsidR="003B496E" w:rsidRPr="003F0EB5">
        <w:rPr>
          <w:rFonts w:cs="B Lotus" w:hint="cs"/>
          <w:sz w:val="30"/>
          <w:szCs w:val="28"/>
          <w:rtl/>
          <w:lang w:bidi="fa-IR"/>
        </w:rPr>
        <w:t>-</w:t>
      </w:r>
      <w:r w:rsidRPr="003F0EB5">
        <w:rPr>
          <w:rFonts w:cs="B Lotus" w:hint="cs"/>
          <w:sz w:val="30"/>
          <w:szCs w:val="28"/>
          <w:rtl/>
          <w:lang w:bidi="fa-IR"/>
        </w:rPr>
        <w:t xml:space="preserve"> و سایر اصحاب رسول خدا</w:t>
      </w:r>
      <w:r w:rsidR="003B496E" w:rsidRPr="003F0EB5">
        <w:rPr>
          <w:rFonts w:cs="B Lotus" w:hint="cs"/>
          <w:sz w:val="30"/>
          <w:szCs w:val="28"/>
          <w:rtl/>
          <w:lang w:bidi="fa-IR"/>
        </w:rPr>
        <w:t>،</w:t>
      </w:r>
      <w:r w:rsidRPr="003F0EB5">
        <w:rPr>
          <w:rFonts w:cs="B Lotus" w:hint="cs"/>
          <w:sz w:val="30"/>
          <w:szCs w:val="28"/>
          <w:rtl/>
          <w:lang w:bidi="fa-IR"/>
        </w:rPr>
        <w:t xml:space="preserve"> که از صفات منافقین مبر</w:t>
      </w:r>
      <w:r w:rsidR="003B496E" w:rsidRPr="003F0EB5">
        <w:rPr>
          <w:rFonts w:cs="B Lotus" w:hint="cs"/>
          <w:sz w:val="30"/>
          <w:szCs w:val="28"/>
          <w:rtl/>
          <w:lang w:bidi="fa-IR"/>
        </w:rPr>
        <w:t>ّ</w:t>
      </w:r>
      <w:r w:rsidRPr="003F0EB5">
        <w:rPr>
          <w:rFonts w:cs="B Lotus" w:hint="cs"/>
          <w:sz w:val="30"/>
          <w:szCs w:val="28"/>
          <w:rtl/>
          <w:lang w:bidi="fa-IR"/>
        </w:rPr>
        <w:t>ی بودند</w:t>
      </w:r>
      <w:r w:rsidR="000C6086" w:rsidRPr="003F0EB5">
        <w:rPr>
          <w:rFonts w:cs="B Lotus" w:hint="cs"/>
          <w:sz w:val="30"/>
          <w:szCs w:val="28"/>
          <w:rtl/>
          <w:lang w:bidi="fa-IR"/>
        </w:rPr>
        <w:t>،</w:t>
      </w:r>
      <w:r w:rsidRPr="003F0EB5">
        <w:rPr>
          <w:rFonts w:cs="B Lotus" w:hint="cs"/>
          <w:sz w:val="30"/>
          <w:szCs w:val="28"/>
          <w:rtl/>
          <w:lang w:bidi="fa-IR"/>
        </w:rPr>
        <w:t xml:space="preserve"> کسی را یافت که در لباس نفاق در سقیفه حاضر شده و علی‌‌رغم نص خدا و رسول و وصی</w:t>
      </w:r>
      <w:r w:rsidR="000C6086" w:rsidRPr="003F0EB5">
        <w:rPr>
          <w:rFonts w:cs="B Lotus" w:hint="cs"/>
          <w:sz w:val="30"/>
          <w:szCs w:val="28"/>
          <w:rtl/>
          <w:lang w:bidi="fa-IR"/>
        </w:rPr>
        <w:t>ّ</w:t>
      </w:r>
      <w:r w:rsidRPr="003F0EB5">
        <w:rPr>
          <w:rFonts w:cs="B Lotus" w:hint="cs"/>
          <w:sz w:val="30"/>
          <w:szCs w:val="28"/>
          <w:rtl/>
          <w:lang w:bidi="fa-IR"/>
        </w:rPr>
        <w:t>ت آن حضرت،</w:t>
      </w:r>
      <w:r w:rsidR="0037078A" w:rsidRPr="003F0EB5">
        <w:rPr>
          <w:rFonts w:cs="B Lotus" w:hint="cs"/>
          <w:sz w:val="30"/>
          <w:szCs w:val="28"/>
          <w:rtl/>
          <w:lang w:bidi="fa-IR"/>
        </w:rPr>
        <w:t xml:space="preserve"> با خلافت منصوص علی</w:t>
      </w:r>
      <w:r w:rsidR="004616C3" w:rsidRPr="003F0EB5">
        <w:rPr>
          <w:rFonts w:cs="CTraditional Arabic" w:hint="cs"/>
          <w:sz w:val="30"/>
          <w:szCs w:val="30"/>
          <w:rtl/>
          <w:lang w:bidi="fa-IR"/>
        </w:rPr>
        <w:t>؛</w:t>
      </w:r>
      <w:r w:rsidRPr="003F0EB5">
        <w:rPr>
          <w:rFonts w:cs="B Lotus" w:hint="cs"/>
          <w:sz w:val="30"/>
          <w:szCs w:val="28"/>
          <w:rtl/>
          <w:lang w:bidi="fa-IR"/>
        </w:rPr>
        <w:t xml:space="preserve"> مخالفت کرده باشد. </w:t>
      </w:r>
    </w:p>
    <w:p w:rsidR="00481D13" w:rsidRPr="003F0EB5" w:rsidRDefault="00481D13" w:rsidP="005A7058">
      <w:pPr>
        <w:widowControl w:val="0"/>
        <w:spacing w:line="228" w:lineRule="auto"/>
        <w:ind w:firstLine="284"/>
        <w:jc w:val="both"/>
        <w:rPr>
          <w:rFonts w:cs="B Lotus" w:hint="cs"/>
          <w:sz w:val="28"/>
          <w:szCs w:val="26"/>
          <w:rtl/>
        </w:rPr>
      </w:pPr>
      <w:r w:rsidRPr="003F0EB5">
        <w:rPr>
          <w:rFonts w:cs="B Lotus" w:hint="cs"/>
          <w:sz w:val="30"/>
          <w:szCs w:val="28"/>
          <w:rtl/>
          <w:lang w:bidi="fa-IR"/>
        </w:rPr>
        <w:t>علاوه بر هم</w:t>
      </w:r>
      <w:r w:rsidR="0037078A" w:rsidRPr="003F0EB5">
        <w:rPr>
          <w:rFonts w:cs="B Lotus" w:hint="cs"/>
          <w:sz w:val="30"/>
          <w:szCs w:val="28"/>
          <w:rtl/>
          <w:lang w:bidi="fa-IR"/>
        </w:rPr>
        <w:t>ة</w:t>
      </w:r>
      <w:r w:rsidRPr="003F0EB5">
        <w:rPr>
          <w:rFonts w:cs="B Lotus" w:hint="cs"/>
          <w:sz w:val="30"/>
          <w:szCs w:val="28"/>
          <w:rtl/>
          <w:lang w:bidi="fa-IR"/>
        </w:rPr>
        <w:t xml:space="preserve"> اینها</w:t>
      </w:r>
      <w:r w:rsidR="000C6086" w:rsidRPr="003F0EB5">
        <w:rPr>
          <w:rFonts w:cs="B Lotus" w:hint="cs"/>
          <w:sz w:val="30"/>
          <w:szCs w:val="28"/>
          <w:rtl/>
          <w:lang w:bidi="fa-IR"/>
        </w:rPr>
        <w:t>،</w:t>
      </w:r>
      <w:r w:rsidRPr="003F0EB5">
        <w:rPr>
          <w:rFonts w:cs="B Lotus" w:hint="cs"/>
          <w:sz w:val="30"/>
          <w:szCs w:val="28"/>
          <w:rtl/>
          <w:lang w:bidi="fa-IR"/>
        </w:rPr>
        <w:t xml:space="preserve"> قرآن کریم </w:t>
      </w:r>
      <w:r w:rsidR="00690C8B" w:rsidRPr="003F0EB5">
        <w:rPr>
          <w:rFonts w:cs="B Lotus" w:hint="cs"/>
          <w:sz w:val="30"/>
          <w:szCs w:val="28"/>
          <w:rtl/>
          <w:lang w:bidi="fa-IR"/>
        </w:rPr>
        <w:t>دربار</w:t>
      </w:r>
      <w:r w:rsidR="0037078A" w:rsidRPr="003F0EB5">
        <w:rPr>
          <w:rFonts w:cs="B Lotus" w:hint="cs"/>
          <w:sz w:val="30"/>
          <w:szCs w:val="28"/>
          <w:rtl/>
          <w:lang w:bidi="fa-IR"/>
        </w:rPr>
        <w:t>ة</w:t>
      </w:r>
      <w:r w:rsidRPr="003F0EB5">
        <w:rPr>
          <w:rFonts w:cs="B Lotus" w:hint="cs"/>
          <w:sz w:val="30"/>
          <w:szCs w:val="28"/>
          <w:rtl/>
          <w:lang w:bidi="fa-IR"/>
        </w:rPr>
        <w:t xml:space="preserve"> منافقین می‌‌فرماید: </w:t>
      </w:r>
      <w:r w:rsidR="00A84597" w:rsidRPr="003F0EB5">
        <w:rPr>
          <w:rFonts w:ascii="KFGQPC Uthmanic Script HAFS" w:hAnsi="KFGQPC Uthmanic Script HAFS" w:cs="Traditional Arabic" w:hint="cs"/>
          <w:sz w:val="28"/>
          <w:szCs w:val="28"/>
          <w:rtl/>
        </w:rPr>
        <w:t>﴿</w:t>
      </w:r>
      <w:r w:rsidR="00EA39FC" w:rsidRPr="003F0EB5">
        <w:rPr>
          <w:rFonts w:ascii="KFGQPC Uthmanic Script HAFS" w:hAnsi="KFGQPC Uthmanic Script HAFS" w:cs="KFGQPC Uthmanic Script HAFS"/>
          <w:sz w:val="28"/>
          <w:szCs w:val="28"/>
          <w:rtl/>
        </w:rPr>
        <w:t xml:space="preserve">لَّئِن لَّمۡ يَنتَهِ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لۡمُنَٰفِقُونَ</w:t>
      </w:r>
      <w:r w:rsidR="00EA39FC" w:rsidRPr="003F0EB5">
        <w:rPr>
          <w:rFonts w:ascii="KFGQPC Uthmanic Script HAFS" w:hAnsi="KFGQPC Uthmanic Script HAFS" w:cs="KFGQPC Uthmanic Script HAFS"/>
          <w:sz w:val="28"/>
          <w:szCs w:val="28"/>
          <w:rtl/>
        </w:rPr>
        <w:t xml:space="preserve"> وَ</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لَّذِينَ</w:t>
      </w:r>
      <w:r w:rsidR="00EA39FC" w:rsidRPr="003F0EB5">
        <w:rPr>
          <w:rFonts w:ascii="KFGQPC Uthmanic Script HAFS" w:hAnsi="KFGQPC Uthmanic Script HAFS" w:cs="KFGQPC Uthmanic Script HAFS"/>
          <w:sz w:val="28"/>
          <w:szCs w:val="28"/>
          <w:rtl/>
        </w:rPr>
        <w:t xml:space="preserve"> فِي قُلُوبِهِم مَّرَضٞ وَ</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لۡمُرۡجِفُونَ</w:t>
      </w:r>
      <w:r w:rsidR="00EA39FC" w:rsidRPr="003F0EB5">
        <w:rPr>
          <w:rFonts w:ascii="KFGQPC Uthmanic Script HAFS" w:hAnsi="KFGQPC Uthmanic Script HAFS" w:cs="KFGQPC Uthmanic Script HAFS"/>
          <w:sz w:val="28"/>
          <w:szCs w:val="28"/>
          <w:rtl/>
        </w:rPr>
        <w:t xml:space="preserve"> فِي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لۡمَدِينَةِ</w:t>
      </w:r>
      <w:r w:rsidR="00EA39FC" w:rsidRPr="003F0EB5">
        <w:rPr>
          <w:rFonts w:ascii="KFGQPC Uthmanic Script HAFS" w:hAnsi="KFGQPC Uthmanic Script HAFS" w:cs="KFGQPC Uthmanic Script HAFS"/>
          <w:sz w:val="28"/>
          <w:szCs w:val="28"/>
          <w:rtl/>
        </w:rPr>
        <w:t xml:space="preserve"> لَنُغۡرِيَنَّكَ بِهِمۡ ثُمَّ لَا يُجَاوِرُونَكَ فِيهَآ إِلَّا قَلِيلٗا ٦٠</w:t>
      </w:r>
      <w:r w:rsidR="00EA39FC" w:rsidRPr="003F0EB5">
        <w:rPr>
          <w:rFonts w:ascii="KFGQPC Uthmanic Script HAFS" w:hAnsi="KFGQPC Uthmanic Script HAFS" w:cs="KFGQPC Uthmanic Script HAFS"/>
          <w:sz w:val="28"/>
          <w:szCs w:val="28"/>
        </w:rPr>
        <w:t xml:space="preserve"> </w:t>
      </w:r>
      <w:r w:rsidR="00EA39FC" w:rsidRPr="003F0EB5">
        <w:rPr>
          <w:rFonts w:ascii="KFGQPC Uthmanic Script HAFS" w:hAnsi="KFGQPC Uthmanic Script HAFS" w:cs="KFGQPC Uthmanic Script HAFS" w:hint="eastAsia"/>
          <w:sz w:val="28"/>
          <w:szCs w:val="28"/>
          <w:rtl/>
        </w:rPr>
        <w:t>مَّلۡعُونِينَۖ</w:t>
      </w:r>
      <w:r w:rsidR="00EA39FC" w:rsidRPr="003F0EB5">
        <w:rPr>
          <w:rFonts w:ascii="KFGQPC Uthmanic Script HAFS" w:hAnsi="KFGQPC Uthmanic Script HAFS" w:cs="KFGQPC Uthmanic Script HAFS"/>
          <w:sz w:val="28"/>
          <w:szCs w:val="28"/>
          <w:rtl/>
        </w:rPr>
        <w:t xml:space="preserve"> أَيۡنَمَا ثُقِفُوٓاْ أُخِذُواْ وَقُتِّلُواْ تَقۡتِيلٗا ٦١</w:t>
      </w:r>
      <w:r w:rsidR="00A84597" w:rsidRPr="003F0EB5">
        <w:rPr>
          <w:rFonts w:ascii="KFGQPC Uthmanic Script HAFS" w:hAnsi="KFGQPC Uthmanic Script HAFS" w:cs="Traditional Arabic" w:hint="cs"/>
          <w:sz w:val="28"/>
          <w:szCs w:val="28"/>
          <w:rtl/>
        </w:rPr>
        <w:t>﴾</w:t>
      </w:r>
      <w:r w:rsidR="004616C3" w:rsidRPr="003F0EB5">
        <w:rPr>
          <w:rFonts w:ascii="KFGQPC Uthmanic Script HAFS" w:hAnsi="KFGQPC Uthmanic Script HAFS" w:hint="cs"/>
          <w:sz w:val="28"/>
          <w:szCs w:val="28"/>
          <w:rtl/>
        </w:rPr>
        <w:t xml:space="preserve">. </w:t>
      </w:r>
      <w:r w:rsidR="004616C3" w:rsidRPr="003F0EB5">
        <w:rPr>
          <w:rFonts w:cs="B Lotus"/>
          <w:sz w:val="26"/>
          <w:rtl/>
        </w:rPr>
        <w:t>[</w:t>
      </w:r>
      <w:r w:rsidR="004616C3" w:rsidRPr="003F0EB5">
        <w:rPr>
          <w:rFonts w:ascii="mylotus" w:hAnsi="mylotus" w:cs="mylotus"/>
          <w:sz w:val="26"/>
          <w:rtl/>
        </w:rPr>
        <w:t>الأحزاب</w:t>
      </w:r>
      <w:r w:rsidR="004616C3" w:rsidRPr="003F0EB5">
        <w:rPr>
          <w:rFonts w:cs="B Lotus"/>
          <w:sz w:val="26"/>
          <w:rtl/>
        </w:rPr>
        <w:t xml:space="preserve">: ٦٠ </w:t>
      </w:r>
      <w:r w:rsidR="004616C3" w:rsidRPr="003F0EB5">
        <w:rPr>
          <w:rFonts w:hint="cs"/>
          <w:sz w:val="26"/>
          <w:rtl/>
        </w:rPr>
        <w:t>–</w:t>
      </w:r>
      <w:r w:rsidR="004616C3" w:rsidRPr="003F0EB5">
        <w:rPr>
          <w:rFonts w:cs="B Lotus" w:hint="cs"/>
          <w:sz w:val="26"/>
          <w:rtl/>
        </w:rPr>
        <w:t>٦١</w:t>
      </w:r>
      <w:r w:rsidR="004616C3" w:rsidRPr="003F0EB5">
        <w:rPr>
          <w:rFonts w:cs="B Lotus"/>
          <w:sz w:val="26"/>
          <w:rtl/>
        </w:rPr>
        <w:t>]</w:t>
      </w:r>
      <w:r w:rsidR="004616C3" w:rsidRPr="003F0EB5">
        <w:rPr>
          <w:rFonts w:cs="B Lotus"/>
          <w:sz w:val="30"/>
          <w:szCs w:val="28"/>
          <w:rtl/>
        </w:rPr>
        <w:t>.</w:t>
      </w:r>
      <w:r w:rsidR="009C2A63" w:rsidRPr="003F0EB5">
        <w:rPr>
          <w:rFonts w:cs="B Lotus" w:hint="cs"/>
          <w:sz w:val="30"/>
          <w:szCs w:val="28"/>
          <w:rtl/>
        </w:rPr>
        <w:t xml:space="preserve"> </w:t>
      </w:r>
      <w:r w:rsidRPr="003F0EB5">
        <w:rPr>
          <w:rFonts w:cs="B Lotus" w:hint="cs"/>
          <w:sz w:val="28"/>
          <w:szCs w:val="26"/>
          <w:rtl/>
          <w:lang w:bidi="fa-IR"/>
        </w:rPr>
        <w:t>«اگر منافقان و بیمار دلان و آنان که مردم را [با سخنان</w:t>
      </w:r>
      <w:r w:rsidR="0037078A" w:rsidRPr="003F0EB5">
        <w:rPr>
          <w:rFonts w:cs="B Lotus" w:hint="cs"/>
          <w:sz w:val="28"/>
          <w:szCs w:val="26"/>
          <w:rtl/>
          <w:lang w:bidi="fa-IR"/>
        </w:rPr>
        <w:t>‌</w:t>
      </w:r>
      <w:r w:rsidRPr="003F0EB5">
        <w:rPr>
          <w:rFonts w:cs="B Lotus" w:hint="cs"/>
          <w:sz w:val="28"/>
          <w:szCs w:val="26"/>
          <w:rtl/>
          <w:lang w:bidi="fa-IR"/>
        </w:rPr>
        <w:t>شان] در شهر نگران و هراسان می‌‌سازند</w:t>
      </w:r>
      <w:r w:rsidR="00CC46F1" w:rsidRPr="003F0EB5">
        <w:rPr>
          <w:rFonts w:cs="B Lotus" w:hint="cs"/>
          <w:sz w:val="28"/>
          <w:szCs w:val="26"/>
          <w:rtl/>
          <w:lang w:bidi="fa-IR"/>
        </w:rPr>
        <w:t>،</w:t>
      </w:r>
      <w:r w:rsidR="004067A6" w:rsidRPr="003F0EB5">
        <w:rPr>
          <w:rFonts w:cs="B Lotus" w:hint="cs"/>
          <w:sz w:val="28"/>
          <w:szCs w:val="26"/>
          <w:rtl/>
          <w:lang w:bidi="fa-IR"/>
        </w:rPr>
        <w:t xml:space="preserve"> </w:t>
      </w:r>
      <w:r w:rsidR="004067A6" w:rsidRPr="003F0EB5">
        <w:rPr>
          <w:rFonts w:cs="B Lotus" w:hint="cs"/>
          <w:sz w:val="28"/>
          <w:szCs w:val="26"/>
          <w:rtl/>
        </w:rPr>
        <w:t>[</w:t>
      </w:r>
      <w:r w:rsidR="004067A6" w:rsidRPr="003F0EB5">
        <w:rPr>
          <w:rFonts w:cs="B Lotus" w:hint="cs"/>
          <w:sz w:val="28"/>
          <w:szCs w:val="26"/>
          <w:rtl/>
          <w:lang w:bidi="fa-IR"/>
        </w:rPr>
        <w:t>از این کار</w:t>
      </w:r>
      <w:r w:rsidR="00CC46F1" w:rsidRPr="003F0EB5">
        <w:rPr>
          <w:rFonts w:cs="B Lotus" w:hint="cs"/>
          <w:sz w:val="28"/>
          <w:szCs w:val="26"/>
          <w:rtl/>
          <w:lang w:bidi="fa-IR"/>
        </w:rPr>
        <w:t>ِ</w:t>
      </w:r>
      <w:r w:rsidR="004067A6" w:rsidRPr="003F0EB5">
        <w:rPr>
          <w:rFonts w:cs="B Lotus" w:hint="cs"/>
          <w:sz w:val="28"/>
          <w:szCs w:val="26"/>
          <w:rtl/>
          <w:lang w:bidi="fa-IR"/>
        </w:rPr>
        <w:t xml:space="preserve"> بد خود</w:t>
      </w:r>
      <w:r w:rsidR="004067A6" w:rsidRPr="003F0EB5">
        <w:rPr>
          <w:rFonts w:cs="B Lotus" w:hint="cs"/>
          <w:sz w:val="28"/>
          <w:szCs w:val="26"/>
          <w:rtl/>
        </w:rPr>
        <w:t>]</w:t>
      </w:r>
      <w:r w:rsidRPr="003F0EB5">
        <w:rPr>
          <w:rFonts w:cs="B Lotus" w:hint="cs"/>
          <w:sz w:val="28"/>
          <w:szCs w:val="26"/>
          <w:rtl/>
          <w:lang w:bidi="fa-IR"/>
        </w:rPr>
        <w:t xml:space="preserve"> دست نکشند البته تو را بر </w:t>
      </w:r>
      <w:r w:rsidR="004067A6" w:rsidRPr="003F0EB5">
        <w:rPr>
          <w:rFonts w:cs="B Lotus" w:hint="cs"/>
          <w:sz w:val="28"/>
          <w:szCs w:val="26"/>
          <w:rtl/>
          <w:lang w:bidi="fa-IR"/>
        </w:rPr>
        <w:t>ضد</w:t>
      </w:r>
      <w:r w:rsidR="00CC46F1" w:rsidRPr="003F0EB5">
        <w:rPr>
          <w:rFonts w:cs="B Lotus" w:hint="cs"/>
          <w:sz w:val="28"/>
          <w:szCs w:val="26"/>
          <w:rtl/>
          <w:lang w:bidi="fa-IR"/>
        </w:rPr>
        <w:t>ّ</w:t>
      </w:r>
      <w:r w:rsidR="004067A6" w:rsidRPr="003F0EB5">
        <w:rPr>
          <w:rFonts w:cs="B Lotus" w:hint="cs"/>
          <w:sz w:val="28"/>
          <w:szCs w:val="26"/>
          <w:rtl/>
          <w:lang w:bidi="fa-IR"/>
        </w:rPr>
        <w:t xml:space="preserve"> ایشان برانگیزیم</w:t>
      </w:r>
      <w:r w:rsidRPr="003F0EB5">
        <w:rPr>
          <w:rFonts w:cs="B Lotus" w:hint="cs"/>
          <w:sz w:val="28"/>
          <w:szCs w:val="26"/>
          <w:rtl/>
          <w:lang w:bidi="fa-IR"/>
        </w:rPr>
        <w:t xml:space="preserve"> و آنگاه</w:t>
      </w:r>
      <w:r w:rsidR="004067A6" w:rsidRPr="003F0EB5">
        <w:rPr>
          <w:rFonts w:cs="B Lotus" w:hint="cs"/>
          <w:sz w:val="28"/>
          <w:szCs w:val="26"/>
          <w:rtl/>
          <w:lang w:bidi="fa-IR"/>
        </w:rPr>
        <w:t xml:space="preserve"> در آن شهر</w:t>
      </w:r>
      <w:r w:rsidR="00CC46F1" w:rsidRPr="003F0EB5">
        <w:rPr>
          <w:rFonts w:cs="B Lotus" w:hint="cs"/>
          <w:sz w:val="28"/>
          <w:szCs w:val="26"/>
          <w:rtl/>
          <w:lang w:bidi="fa-IR"/>
        </w:rPr>
        <w:t>،</w:t>
      </w:r>
      <w:r w:rsidRPr="003F0EB5">
        <w:rPr>
          <w:rFonts w:cs="B Lotus" w:hint="cs"/>
          <w:sz w:val="28"/>
          <w:szCs w:val="26"/>
          <w:rtl/>
          <w:lang w:bidi="fa-IR"/>
        </w:rPr>
        <w:t xml:space="preserve"> جز اندک زمانی در جوارت نمانند</w:t>
      </w:r>
      <w:r w:rsidR="00CC46F1" w:rsidRPr="003F0EB5">
        <w:rPr>
          <w:rFonts w:cs="B Lotus" w:hint="cs"/>
          <w:sz w:val="28"/>
          <w:szCs w:val="26"/>
          <w:rtl/>
          <w:lang w:bidi="fa-IR"/>
        </w:rPr>
        <w:t>،</w:t>
      </w:r>
      <w:r w:rsidR="004067A6" w:rsidRPr="003F0EB5">
        <w:rPr>
          <w:rFonts w:cs="B Lotus" w:hint="cs"/>
          <w:sz w:val="28"/>
          <w:szCs w:val="26"/>
          <w:rtl/>
          <w:lang w:bidi="fa-IR"/>
        </w:rPr>
        <w:t xml:space="preserve"> لعنت شدگانند</w:t>
      </w:r>
      <w:r w:rsidR="00CC46F1" w:rsidRPr="003F0EB5">
        <w:rPr>
          <w:rFonts w:cs="B Lotus" w:hint="cs"/>
          <w:sz w:val="28"/>
          <w:szCs w:val="26"/>
          <w:rtl/>
          <w:lang w:bidi="fa-IR"/>
        </w:rPr>
        <w:t>، هر</w:t>
      </w:r>
      <w:r w:rsidRPr="003F0EB5">
        <w:rPr>
          <w:rFonts w:cs="B Lotus" w:hint="cs"/>
          <w:sz w:val="28"/>
          <w:szCs w:val="26"/>
          <w:rtl/>
          <w:lang w:bidi="fa-IR"/>
        </w:rPr>
        <w:t>جا یافت شوند</w:t>
      </w:r>
      <w:r w:rsidR="004067A6" w:rsidRPr="003F0EB5">
        <w:rPr>
          <w:rFonts w:cs="B Lotus" w:hint="cs"/>
          <w:sz w:val="28"/>
          <w:szCs w:val="26"/>
          <w:rtl/>
          <w:lang w:bidi="fa-IR"/>
        </w:rPr>
        <w:t xml:space="preserve"> </w:t>
      </w:r>
      <w:r w:rsidR="004067A6" w:rsidRPr="003F0EB5">
        <w:rPr>
          <w:rFonts w:cs="B Lotus" w:hint="cs"/>
          <w:sz w:val="28"/>
          <w:szCs w:val="26"/>
          <w:rtl/>
        </w:rPr>
        <w:t>[</w:t>
      </w:r>
      <w:r w:rsidR="004067A6" w:rsidRPr="003F0EB5">
        <w:rPr>
          <w:rFonts w:cs="B Lotus" w:hint="cs"/>
          <w:sz w:val="28"/>
          <w:szCs w:val="26"/>
          <w:rtl/>
          <w:lang w:bidi="fa-IR"/>
        </w:rPr>
        <w:t>باید</w:t>
      </w:r>
      <w:r w:rsidR="004067A6" w:rsidRPr="003F0EB5">
        <w:rPr>
          <w:rFonts w:cs="B Lotus" w:hint="cs"/>
          <w:sz w:val="28"/>
          <w:szCs w:val="26"/>
          <w:rtl/>
        </w:rPr>
        <w:t>]</w:t>
      </w:r>
      <w:r w:rsidR="004067A6" w:rsidRPr="003F0EB5">
        <w:rPr>
          <w:rFonts w:cs="B Lotus" w:hint="cs"/>
          <w:sz w:val="28"/>
          <w:szCs w:val="26"/>
          <w:rtl/>
          <w:lang w:bidi="fa-IR"/>
        </w:rPr>
        <w:t xml:space="preserve"> گرفته</w:t>
      </w:r>
      <w:r w:rsidRPr="003F0EB5">
        <w:rPr>
          <w:rFonts w:cs="B Lotus" w:hint="cs"/>
          <w:sz w:val="28"/>
          <w:szCs w:val="26"/>
          <w:rtl/>
          <w:lang w:bidi="fa-IR"/>
        </w:rPr>
        <w:t xml:space="preserve"> شده و به </w:t>
      </w:r>
      <w:r w:rsidR="004067A6" w:rsidRPr="003F0EB5">
        <w:rPr>
          <w:rFonts w:cs="B Lotus" w:hint="cs"/>
          <w:sz w:val="28"/>
          <w:szCs w:val="26"/>
          <w:rtl/>
          <w:lang w:bidi="fa-IR"/>
        </w:rPr>
        <w:t>سختی</w:t>
      </w:r>
      <w:r w:rsidRPr="003F0EB5">
        <w:rPr>
          <w:rFonts w:cs="B Lotus" w:hint="cs"/>
          <w:sz w:val="28"/>
          <w:szCs w:val="26"/>
          <w:rtl/>
          <w:lang w:bidi="fa-IR"/>
        </w:rPr>
        <w:t xml:space="preserve"> کشته شوند».</w:t>
      </w:r>
      <w:r w:rsidR="00EA39FC" w:rsidRPr="003F0EB5">
        <w:rPr>
          <w:rFonts w:cs="B Lotus" w:hint="cs"/>
          <w:sz w:val="28"/>
          <w:szCs w:val="26"/>
          <w:rtl/>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نیز می‌‌فرماید: منافقین آنان‌اند که رسو</w:t>
      </w:r>
      <w:r w:rsidR="004067A6" w:rsidRPr="003F0EB5">
        <w:rPr>
          <w:rFonts w:cs="B Lotus" w:hint="cs"/>
          <w:sz w:val="30"/>
          <w:szCs w:val="28"/>
          <w:rtl/>
          <w:lang w:bidi="fa-IR"/>
        </w:rPr>
        <w:t>ل خدا مأمور است با آنها جهاد کرده و به ایشان سخت گرفته و با تندی رفتار کند</w:t>
      </w:r>
      <w:r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EA39FC" w:rsidRPr="003F0EB5">
        <w:rPr>
          <w:rFonts w:ascii="KFGQPC Uthmanic Script HAFS" w:hAnsi="KFGQPC Uthmanic Script HAFS" w:cs="KFGQPC Uthmanic Script HAFS" w:hint="eastAsia"/>
          <w:sz w:val="28"/>
          <w:szCs w:val="28"/>
          <w:rtl/>
        </w:rPr>
        <w:t>يَٰٓأَيُّهَا</w:t>
      </w:r>
      <w:r w:rsidR="00EA39FC" w:rsidRPr="003F0EB5">
        <w:rPr>
          <w:rFonts w:ascii="KFGQPC Uthmanic Script HAFS" w:hAnsi="KFGQPC Uthmanic Script HAFS" w:cs="KFGQPC Uthmanic Script HAFS"/>
          <w:sz w:val="28"/>
          <w:szCs w:val="28"/>
          <w:rtl/>
        </w:rPr>
        <w:t xml:space="preserve">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لنَّبِيُّ</w:t>
      </w:r>
      <w:r w:rsidR="00EA39FC" w:rsidRPr="003F0EB5">
        <w:rPr>
          <w:rFonts w:ascii="KFGQPC Uthmanic Script HAFS" w:hAnsi="KFGQPC Uthmanic Script HAFS" w:cs="KFGQPC Uthmanic Script HAFS"/>
          <w:sz w:val="28"/>
          <w:szCs w:val="28"/>
          <w:rtl/>
        </w:rPr>
        <w:t xml:space="preserve"> جَٰهِدِ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لۡكُفَّارَ</w:t>
      </w:r>
      <w:r w:rsidR="00EA39FC" w:rsidRPr="003F0EB5">
        <w:rPr>
          <w:rFonts w:ascii="KFGQPC Uthmanic Script HAFS" w:hAnsi="KFGQPC Uthmanic Script HAFS" w:cs="KFGQPC Uthmanic Script HAFS"/>
          <w:sz w:val="28"/>
          <w:szCs w:val="28"/>
          <w:rtl/>
        </w:rPr>
        <w:t xml:space="preserve"> وَ</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لۡمُنَٰفِقِينَ</w:t>
      </w:r>
      <w:r w:rsidR="00EA39FC" w:rsidRPr="003F0EB5">
        <w:rPr>
          <w:rFonts w:ascii="KFGQPC Uthmanic Script HAFS" w:hAnsi="KFGQPC Uthmanic Script HAFS" w:cs="KFGQPC Uthmanic Script HAFS"/>
          <w:sz w:val="28"/>
          <w:szCs w:val="28"/>
          <w:rtl/>
        </w:rPr>
        <w:t xml:space="preserve"> وَ</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غۡلُظۡ</w:t>
      </w:r>
      <w:r w:rsidR="00EA39FC" w:rsidRPr="003F0EB5">
        <w:rPr>
          <w:rFonts w:ascii="KFGQPC Uthmanic Script HAFS" w:hAnsi="KFGQPC Uthmanic Script HAFS" w:cs="KFGQPC Uthmanic Script HAFS"/>
          <w:sz w:val="28"/>
          <w:szCs w:val="28"/>
          <w:rtl/>
        </w:rPr>
        <w:t xml:space="preserve"> عَلَيۡهِمۡۚ وَمَأۡوَىٰهُمۡ جَهَنَّمُۖ وَبِئۡسَ </w:t>
      </w:r>
      <w:r w:rsidR="00EA39FC" w:rsidRPr="003F0EB5">
        <w:rPr>
          <w:rFonts w:ascii="KFGQPC Uthmanic Script HAFS" w:hAnsi="KFGQPC Uthmanic Script HAFS" w:cs="KFGQPC Uthmanic Script HAFS" w:hint="cs"/>
          <w:sz w:val="28"/>
          <w:szCs w:val="28"/>
          <w:rtl/>
        </w:rPr>
        <w:t>ٱ</w:t>
      </w:r>
      <w:r w:rsidR="00EA39FC" w:rsidRPr="003F0EB5">
        <w:rPr>
          <w:rFonts w:ascii="KFGQPC Uthmanic Script HAFS" w:hAnsi="KFGQPC Uthmanic Script HAFS" w:cs="KFGQPC Uthmanic Script HAFS" w:hint="eastAsia"/>
          <w:sz w:val="28"/>
          <w:szCs w:val="28"/>
          <w:rtl/>
        </w:rPr>
        <w:t>لۡمَصِيرُ</w:t>
      </w:r>
      <w:r w:rsidR="00EA39FC" w:rsidRPr="003F0EB5">
        <w:rPr>
          <w:rFonts w:ascii="KFGQPC Uthmanic Script HAFS" w:hAnsi="KFGQPC Uthmanic Script HAFS" w:cs="KFGQPC Uthmanic Script HAFS"/>
          <w:sz w:val="28"/>
          <w:szCs w:val="28"/>
          <w:rtl/>
        </w:rPr>
        <w:t xml:space="preserve"> ٧٣</w:t>
      </w:r>
      <w:r w:rsidR="00A84597" w:rsidRPr="003F0EB5">
        <w:rPr>
          <w:rFonts w:ascii="KFGQPC Uthmanic Script HAFS" w:hAnsi="KFGQPC Uthmanic Script HAFS" w:cs="Traditional Arabic" w:hint="cs"/>
          <w:sz w:val="28"/>
          <w:szCs w:val="28"/>
          <w:rtl/>
        </w:rPr>
        <w:t>﴾</w:t>
      </w:r>
      <w:r w:rsidR="004616C3" w:rsidRPr="003F0EB5">
        <w:rPr>
          <w:rFonts w:ascii="KFGQPC Uthmanic Script HAFS" w:hAnsi="KFGQPC Uthmanic Script HAFS" w:hint="cs"/>
          <w:sz w:val="28"/>
          <w:szCs w:val="28"/>
          <w:rtl/>
        </w:rPr>
        <w:t>.</w:t>
      </w:r>
      <w:r w:rsidR="004616C3" w:rsidRPr="003F0EB5">
        <w:rPr>
          <w:rFonts w:ascii="KFGQPC Uthmanic Script HAFS" w:hAnsi="KFGQPC Uthmanic Script HAFS" w:hint="cs"/>
          <w:rtl/>
        </w:rPr>
        <w:t xml:space="preserve"> </w:t>
      </w:r>
      <w:r w:rsidR="004616C3" w:rsidRPr="003F0EB5">
        <w:rPr>
          <w:rFonts w:ascii="Traditional Arabic" w:hAnsi="Traditional Arabic" w:cs="B Lotus" w:hint="cs"/>
          <w:rtl/>
        </w:rPr>
        <w:t>[</w:t>
      </w:r>
      <w:r w:rsidR="004616C3" w:rsidRPr="003F0EB5">
        <w:rPr>
          <w:rFonts w:ascii="mylotus" w:hAnsi="mylotus" w:cs="mylotus"/>
          <w:rtl/>
        </w:rPr>
        <w:t>التوبة</w:t>
      </w:r>
      <w:r w:rsidR="004616C3" w:rsidRPr="003F0EB5">
        <w:rPr>
          <w:rFonts w:ascii="Traditional Arabic" w:hAnsi="Traditional Arabic" w:cs="B Lotus"/>
          <w:rtl/>
        </w:rPr>
        <w:t>: ٧٣</w:t>
      </w:r>
      <w:r w:rsidR="004616C3" w:rsidRPr="003F0EB5">
        <w:rPr>
          <w:rFonts w:ascii="Traditional Arabic" w:hAnsi="Traditional Arabic" w:cs="B Lotus" w:hint="cs"/>
          <w:rtl/>
        </w:rPr>
        <w:t>]</w:t>
      </w:r>
      <w:r w:rsidR="004616C3" w:rsidRPr="003F0EB5">
        <w:rPr>
          <w:rFonts w:ascii="Traditional Arabic" w:hAnsi="Traditional Arabic" w:cs="B Lotus" w:hint="cs"/>
          <w:sz w:val="28"/>
          <w:szCs w:val="28"/>
          <w:rtl/>
        </w:rPr>
        <w:t>.</w:t>
      </w:r>
      <w:r w:rsidR="004067A6" w:rsidRPr="003F0EB5">
        <w:rPr>
          <w:rFonts w:ascii="KFGQPC Uthmanic Script HAFS" w:hAnsi="KFGQPC Uthmanic Script HAFS" w:hint="cs"/>
          <w:sz w:val="28"/>
          <w:szCs w:val="28"/>
          <w:rtl/>
        </w:rPr>
        <w:t xml:space="preserve"> </w:t>
      </w:r>
      <w:r w:rsidR="004067A6" w:rsidRPr="003F0EB5">
        <w:rPr>
          <w:rFonts w:ascii="KFGQPC Uthmanic Script HAFS" w:hAnsi="KFGQPC Uthmanic Script HAFS" w:cs="B Lotus" w:hint="cs"/>
          <w:sz w:val="26"/>
          <w:szCs w:val="26"/>
          <w:rtl/>
          <w:lang w:bidi="fa-IR"/>
        </w:rPr>
        <w:t>«</w:t>
      </w:r>
      <w:r w:rsidR="004067A6" w:rsidRPr="003F0EB5">
        <w:rPr>
          <w:rFonts w:ascii="KFGQPC Uthmanic Script HAFS" w:hAnsi="KFGQPC Uthmanic Script HAFS" w:cs="B Lotus"/>
          <w:sz w:val="26"/>
          <w:szCs w:val="26"/>
          <w:rtl/>
          <w:lang w:bidi="fa-IR"/>
        </w:rPr>
        <w:t>اي پيامبر</w:t>
      </w:r>
      <w:r w:rsidR="005A7058" w:rsidRPr="003F0EB5">
        <w:rPr>
          <w:rFonts w:ascii="KFGQPC Uthmanic Script HAFS" w:hAnsi="KFGQPC Uthmanic Script HAFS" w:cs="B Lotus" w:hint="cs"/>
          <w:sz w:val="26"/>
          <w:szCs w:val="26"/>
          <w:rtl/>
          <w:lang w:bidi="fa-IR"/>
        </w:rPr>
        <w:t>،</w:t>
      </w:r>
      <w:r w:rsidR="004067A6" w:rsidRPr="003F0EB5">
        <w:rPr>
          <w:rFonts w:ascii="KFGQPC Uthmanic Script HAFS" w:hAnsi="KFGQPC Uthmanic Script HAFS" w:cs="B Lotus"/>
          <w:sz w:val="26"/>
          <w:szCs w:val="26"/>
          <w:rtl/>
          <w:lang w:bidi="fa-IR"/>
        </w:rPr>
        <w:t xml:space="preserve"> با كافران و منافقان جهاد</w:t>
      </w:r>
      <w:r w:rsidR="004067A6" w:rsidRPr="003F0EB5">
        <w:rPr>
          <w:rFonts w:ascii="KFGQPC Uthmanic Script HAFS" w:hAnsi="KFGQPC Uthmanic Script HAFS" w:cs="B Lotus" w:hint="cs"/>
          <w:sz w:val="26"/>
          <w:szCs w:val="26"/>
          <w:rtl/>
          <w:lang w:bidi="fa-IR"/>
        </w:rPr>
        <w:t xml:space="preserve"> </w:t>
      </w:r>
      <w:r w:rsidR="004067A6" w:rsidRPr="003F0EB5">
        <w:rPr>
          <w:rFonts w:ascii="KFGQPC Uthmanic Script HAFS" w:hAnsi="KFGQPC Uthmanic Script HAFS" w:cs="B Lotus"/>
          <w:sz w:val="26"/>
          <w:szCs w:val="26"/>
          <w:rtl/>
          <w:lang w:bidi="fa-IR"/>
        </w:rPr>
        <w:t>كن و بر</w:t>
      </w:r>
      <w:r w:rsidR="004067A6" w:rsidRPr="003F0EB5">
        <w:rPr>
          <w:rFonts w:ascii="KFGQPC Uthmanic Script HAFS" w:hAnsi="KFGQPC Uthmanic Script HAFS" w:cs="B Lotus" w:hint="cs"/>
          <w:sz w:val="26"/>
          <w:szCs w:val="26"/>
          <w:rtl/>
          <w:lang w:bidi="fa-IR"/>
        </w:rPr>
        <w:t xml:space="preserve"> </w:t>
      </w:r>
      <w:r w:rsidR="004067A6" w:rsidRPr="003F0EB5">
        <w:rPr>
          <w:rFonts w:ascii="KFGQPC Uthmanic Script HAFS" w:hAnsi="KFGQPC Uthmanic Script HAFS" w:cs="B Lotus"/>
          <w:sz w:val="26"/>
          <w:szCs w:val="26"/>
          <w:rtl/>
          <w:lang w:bidi="fa-IR"/>
        </w:rPr>
        <w:t>آنان سخت بگير،</w:t>
      </w:r>
      <w:r w:rsidR="004067A6" w:rsidRPr="003F0EB5">
        <w:rPr>
          <w:rFonts w:ascii="KFGQPC Uthmanic Script HAFS" w:hAnsi="KFGQPC Uthmanic Script HAFS" w:cs="B Lotus" w:hint="cs"/>
          <w:sz w:val="26"/>
          <w:szCs w:val="26"/>
          <w:rtl/>
          <w:lang w:bidi="fa-IR"/>
        </w:rPr>
        <w:t xml:space="preserve"> </w:t>
      </w:r>
      <w:r w:rsidR="004067A6" w:rsidRPr="003F0EB5">
        <w:rPr>
          <w:rFonts w:ascii="KFGQPC Uthmanic Script HAFS" w:hAnsi="KFGQPC Uthmanic Script HAFS" w:cs="B Lotus"/>
          <w:sz w:val="26"/>
          <w:szCs w:val="26"/>
          <w:rtl/>
          <w:lang w:bidi="fa-IR"/>
        </w:rPr>
        <w:t>که جايگاه</w:t>
      </w:r>
      <w:r w:rsidR="004067A6" w:rsidRPr="003F0EB5">
        <w:rPr>
          <w:rFonts w:ascii="KFGQPC Uthmanic Script HAFS" w:hAnsi="KFGQPC Uthmanic Script HAFS" w:cs="B Lotus" w:hint="cs"/>
          <w:sz w:val="26"/>
          <w:szCs w:val="26"/>
          <w:rtl/>
          <w:lang w:bidi="fa-IR"/>
        </w:rPr>
        <w:t>‌</w:t>
      </w:r>
      <w:r w:rsidR="004067A6" w:rsidRPr="003F0EB5">
        <w:rPr>
          <w:rFonts w:ascii="KFGQPC Uthmanic Script HAFS" w:hAnsi="KFGQPC Uthmanic Script HAFS" w:cs="B Lotus"/>
          <w:sz w:val="26"/>
          <w:szCs w:val="26"/>
          <w:rtl/>
          <w:lang w:bidi="fa-IR"/>
        </w:rPr>
        <w:t>شان دوزخ است و چه بد سرنوشت</w:t>
      </w:r>
      <w:r w:rsidR="004067A6" w:rsidRPr="003F0EB5">
        <w:rPr>
          <w:rFonts w:ascii="KFGQPC Uthmanic Script HAFS" w:hAnsi="KFGQPC Uthmanic Script HAFS" w:cs="B Lotus" w:hint="cs"/>
          <w:sz w:val="26"/>
          <w:szCs w:val="26"/>
          <w:rtl/>
          <w:lang w:bidi="fa-IR"/>
        </w:rPr>
        <w:t>ی</w:t>
      </w:r>
      <w:r w:rsidR="004067A6" w:rsidRPr="003F0EB5">
        <w:rPr>
          <w:rFonts w:ascii="KFGQPC Uthmanic Script HAFS" w:hAnsi="KFGQPC Uthmanic Script HAFS" w:cs="B Lotus"/>
          <w:sz w:val="26"/>
          <w:szCs w:val="26"/>
          <w:rtl/>
          <w:lang w:bidi="fa-IR"/>
        </w:rPr>
        <w:t xml:space="preserve"> است</w:t>
      </w:r>
      <w:r w:rsidR="004067A6" w:rsidRPr="003F0EB5">
        <w:rPr>
          <w:rFonts w:ascii="KFGQPC Uthmanic Script HAFS" w:hAnsi="KFGQPC Uthmanic Script HAFS" w:cs="B Lotus" w:hint="cs"/>
          <w:sz w:val="26"/>
          <w:szCs w:val="26"/>
          <w:rtl/>
          <w:lang w:bidi="fa-IR"/>
        </w:rPr>
        <w:t>»</w:t>
      </w:r>
      <w:r w:rsidR="00EA39FC" w:rsidRPr="003F0EB5">
        <w:rPr>
          <w:rFonts w:ascii="KFGQPC Uthmanic Script HAFS" w:hAnsi="KFGQPC Uthmanic Script HAFS" w:cs="KFGQPC Uthmanic Script HAFS"/>
          <w:sz w:val="26"/>
          <w:szCs w:val="26"/>
        </w:rPr>
        <w:t xml:space="preserve"> </w:t>
      </w:r>
      <w:r w:rsidR="004067A6" w:rsidRPr="003F0EB5">
        <w:rPr>
          <w:rFonts w:ascii="Calibri" w:hAnsi="Calibri" w:cs="KFGQPC Uthmanic Script HAFS"/>
          <w:sz w:val="28"/>
          <w:szCs w:val="28"/>
        </w:rPr>
        <w:t>.</w:t>
      </w:r>
      <w:r w:rsidR="004067A6" w:rsidRPr="003F0EB5">
        <w:rPr>
          <w:rFonts w:ascii="Traditional Arabic" w:hAnsi="Traditional Arabic" w:cs="B Lotus" w:hint="cs"/>
          <w:sz w:val="28"/>
          <w:szCs w:val="28"/>
          <w:rtl/>
        </w:rPr>
        <w:t xml:space="preserve"> </w:t>
      </w:r>
      <w:r w:rsidR="004067A6" w:rsidRPr="003F0EB5">
        <w:rPr>
          <w:rFonts w:ascii="Traditional Arabic" w:hAnsi="Traditional Arabic" w:cs="B Lotus"/>
          <w:sz w:val="28"/>
          <w:szCs w:val="28"/>
          <w:rtl/>
        </w:rPr>
        <w:t xml:space="preserve">کدام </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eastAsia"/>
          <w:sz w:val="28"/>
          <w:szCs w:val="28"/>
          <w:rtl/>
        </w:rPr>
        <w:t>ک</w:t>
      </w:r>
      <w:r w:rsidR="004067A6" w:rsidRPr="003F0EB5">
        <w:rPr>
          <w:rFonts w:ascii="Traditional Arabic" w:hAnsi="Traditional Arabic" w:cs="B Lotus"/>
          <w:sz w:val="28"/>
          <w:szCs w:val="28"/>
          <w:rtl/>
        </w:rPr>
        <w:t xml:space="preserve"> از کسان</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cs"/>
          <w:sz w:val="28"/>
          <w:szCs w:val="28"/>
          <w:rtl/>
          <w:lang w:bidi="fa-IR"/>
        </w:rPr>
        <w:t>‌</w:t>
      </w:r>
      <w:r w:rsidR="004067A6" w:rsidRPr="003F0EB5">
        <w:rPr>
          <w:rFonts w:ascii="Traditional Arabic" w:hAnsi="Traditional Arabic" w:cs="B Lotus"/>
          <w:sz w:val="28"/>
          <w:szCs w:val="28"/>
          <w:rtl/>
        </w:rPr>
        <w:t>که در سق</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eastAsia"/>
          <w:sz w:val="28"/>
          <w:szCs w:val="28"/>
          <w:rtl/>
        </w:rPr>
        <w:t>فه</w:t>
      </w:r>
      <w:r w:rsidR="004067A6" w:rsidRPr="003F0EB5">
        <w:rPr>
          <w:rFonts w:ascii="Traditional Arabic" w:hAnsi="Traditional Arabic" w:cs="B Lotus"/>
          <w:sz w:val="28"/>
          <w:szCs w:val="28"/>
          <w:rtl/>
        </w:rPr>
        <w:t xml:space="preserve"> بودند پس از اندک مدت</w:t>
      </w:r>
      <w:r w:rsidR="004067A6" w:rsidRPr="003F0EB5">
        <w:rPr>
          <w:rFonts w:ascii="Traditional Arabic" w:hAnsi="Traditional Arabic" w:cs="B Lotus" w:hint="cs"/>
          <w:sz w:val="28"/>
          <w:szCs w:val="28"/>
          <w:rtl/>
        </w:rPr>
        <w:t>ی</w:t>
      </w:r>
      <w:r w:rsidR="004067A6" w:rsidRPr="003F0EB5">
        <w:rPr>
          <w:rFonts w:ascii="Traditional Arabic" w:hAnsi="Traditional Arabic" w:cs="B Lotus"/>
          <w:sz w:val="28"/>
          <w:szCs w:val="28"/>
          <w:rtl/>
        </w:rPr>
        <w:t xml:space="preserve"> از مجاورت با پ</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eastAsia"/>
          <w:sz w:val="28"/>
          <w:szCs w:val="28"/>
          <w:rtl/>
        </w:rPr>
        <w:t>امبر</w:t>
      </w:r>
      <w:r w:rsidR="004067A6" w:rsidRPr="003F0EB5">
        <w:rPr>
          <w:rFonts w:ascii="Traditional Arabic" w:hAnsi="Traditional Arabic" w:cs="B Lotus"/>
          <w:sz w:val="28"/>
          <w:szCs w:val="28"/>
          <w:rtl/>
        </w:rPr>
        <w:t xml:space="preserve"> در مد</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eastAsia"/>
          <w:sz w:val="28"/>
          <w:szCs w:val="28"/>
          <w:rtl/>
        </w:rPr>
        <w:t>نه</w:t>
      </w:r>
      <w:r w:rsidR="004067A6" w:rsidRPr="003F0EB5">
        <w:rPr>
          <w:rFonts w:ascii="Traditional Arabic" w:hAnsi="Traditional Arabic" w:cs="B Lotus"/>
          <w:sz w:val="28"/>
          <w:szCs w:val="28"/>
          <w:rtl/>
        </w:rPr>
        <w:t xml:space="preserve"> محروم شدند</w:t>
      </w:r>
      <w:r w:rsidR="00CC46F1" w:rsidRPr="003F0EB5">
        <w:rPr>
          <w:rFonts w:ascii="Traditional Arabic" w:hAnsi="Traditional Arabic" w:cs="B Lotus" w:hint="cs"/>
          <w:sz w:val="28"/>
          <w:szCs w:val="28"/>
          <w:rtl/>
          <w:lang w:bidi="fa-IR"/>
        </w:rPr>
        <w:t>،</w:t>
      </w:r>
      <w:r w:rsidR="004067A6" w:rsidRPr="003F0EB5">
        <w:rPr>
          <w:rFonts w:ascii="Traditional Arabic" w:hAnsi="Traditional Arabic" w:cs="B Lotus"/>
          <w:sz w:val="28"/>
          <w:szCs w:val="28"/>
          <w:rtl/>
        </w:rPr>
        <w:t xml:space="preserve"> و کدام </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eastAsia"/>
          <w:sz w:val="28"/>
          <w:szCs w:val="28"/>
          <w:rtl/>
        </w:rPr>
        <w:t>ک</w:t>
      </w:r>
      <w:r w:rsidR="004067A6" w:rsidRPr="003F0EB5">
        <w:rPr>
          <w:rFonts w:ascii="Traditional Arabic" w:hAnsi="Traditional Arabic" w:cs="B Lotus"/>
          <w:sz w:val="28"/>
          <w:szCs w:val="28"/>
          <w:rtl/>
        </w:rPr>
        <w:t xml:space="preserve"> گرفته و کشته شدند، و</w:t>
      </w:r>
      <w:r w:rsidR="004067A6" w:rsidRPr="003F0EB5">
        <w:rPr>
          <w:rFonts w:ascii="Traditional Arabic" w:hAnsi="Traditional Arabic" w:cs="B Lotus" w:hint="cs"/>
          <w:sz w:val="28"/>
          <w:szCs w:val="28"/>
          <w:rtl/>
        </w:rPr>
        <w:t xml:space="preserve"> رسول خدا</w:t>
      </w:r>
      <w:r w:rsidR="004067A6" w:rsidRPr="003F0EB5">
        <w:rPr>
          <w:rFonts w:ascii="Traditional Arabic" w:hAnsi="Traditional Arabic" w:cs="B Lotus"/>
          <w:sz w:val="28"/>
          <w:szCs w:val="28"/>
          <w:rtl/>
        </w:rPr>
        <w:t xml:space="preserve"> با کدام</w:t>
      </w:r>
      <w:r w:rsidR="004067A6" w:rsidRPr="003F0EB5">
        <w:rPr>
          <w:rFonts w:ascii="Traditional Arabic" w:hAnsi="Traditional Arabic" w:cs="B Lotus" w:hint="cs"/>
          <w:sz w:val="28"/>
          <w:szCs w:val="28"/>
          <w:rtl/>
          <w:lang w:bidi="fa-IR"/>
        </w:rPr>
        <w:t>‌</w:t>
      </w:r>
      <w:r w:rsidR="004067A6" w:rsidRPr="003F0EB5">
        <w:rPr>
          <w:rFonts w:ascii="Traditional Arabic" w:hAnsi="Traditional Arabic" w:cs="B Lotus"/>
          <w:sz w:val="28"/>
          <w:szCs w:val="28"/>
          <w:rtl/>
        </w:rPr>
        <w:t>شان جهاد و سخت</w:t>
      </w:r>
      <w:r w:rsidR="004067A6" w:rsidRPr="003F0EB5">
        <w:rPr>
          <w:rFonts w:ascii="Traditional Arabic" w:hAnsi="Traditional Arabic" w:cs="B Lotus" w:hint="cs"/>
          <w:sz w:val="28"/>
          <w:szCs w:val="28"/>
          <w:rtl/>
          <w:lang w:bidi="fa-IR"/>
        </w:rPr>
        <w:t>‌</w:t>
      </w:r>
      <w:r w:rsidR="004067A6" w:rsidRPr="003F0EB5">
        <w:rPr>
          <w:rFonts w:ascii="Traditional Arabic" w:hAnsi="Traditional Arabic" w:cs="B Lotus"/>
          <w:sz w:val="28"/>
          <w:szCs w:val="28"/>
          <w:rtl/>
        </w:rPr>
        <w:t>گ</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eastAsia"/>
          <w:sz w:val="28"/>
          <w:szCs w:val="28"/>
          <w:rtl/>
        </w:rPr>
        <w:t>ر</w:t>
      </w:r>
      <w:r w:rsidR="004067A6" w:rsidRPr="003F0EB5">
        <w:rPr>
          <w:rFonts w:ascii="Traditional Arabic" w:hAnsi="Traditional Arabic" w:cs="B Lotus" w:hint="cs"/>
          <w:sz w:val="28"/>
          <w:szCs w:val="28"/>
          <w:rtl/>
        </w:rPr>
        <w:t>ی</w:t>
      </w:r>
      <w:r w:rsidR="004067A6" w:rsidRPr="003F0EB5">
        <w:rPr>
          <w:rFonts w:ascii="Traditional Arabic" w:hAnsi="Traditional Arabic" w:cs="B Lotus"/>
          <w:sz w:val="28"/>
          <w:szCs w:val="28"/>
          <w:rtl/>
        </w:rPr>
        <w:t xml:space="preserve"> کرده است؟ آ</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eastAsia"/>
          <w:sz w:val="28"/>
          <w:szCs w:val="28"/>
          <w:rtl/>
        </w:rPr>
        <w:t>ا</w:t>
      </w:r>
      <w:r w:rsidR="004067A6" w:rsidRPr="003F0EB5">
        <w:rPr>
          <w:rFonts w:ascii="Traditional Arabic" w:hAnsi="Traditional Arabic" w:cs="B Lotus"/>
          <w:sz w:val="28"/>
          <w:szCs w:val="28"/>
          <w:rtl/>
        </w:rPr>
        <w:t xml:space="preserve"> رسول خدا به</w:t>
      </w:r>
      <w:r w:rsidR="004067A6" w:rsidRPr="003F0EB5">
        <w:rPr>
          <w:rFonts w:ascii="Traditional Arabic" w:hAnsi="Traditional Arabic" w:cs="B Lotus" w:hint="cs"/>
          <w:sz w:val="28"/>
          <w:szCs w:val="28"/>
          <w:rtl/>
        </w:rPr>
        <w:t xml:space="preserve"> دستور</w:t>
      </w:r>
      <w:r w:rsidR="004067A6" w:rsidRPr="003F0EB5">
        <w:rPr>
          <w:rFonts w:ascii="Traditional Arabic" w:hAnsi="Traditional Arabic" w:cs="B Lotus"/>
          <w:sz w:val="28"/>
          <w:szCs w:val="28"/>
          <w:rtl/>
        </w:rPr>
        <w:t xml:space="preserve"> آ</w:t>
      </w:r>
      <w:r w:rsidR="004067A6" w:rsidRPr="003F0EB5">
        <w:rPr>
          <w:rFonts w:ascii="Traditional Arabic" w:hAnsi="Traditional Arabic" w:cs="B Lotus" w:hint="cs"/>
          <w:sz w:val="28"/>
          <w:szCs w:val="28"/>
          <w:rtl/>
        </w:rPr>
        <w:t>ی</w:t>
      </w:r>
      <w:r w:rsidR="004067A6" w:rsidRPr="003F0EB5">
        <w:rPr>
          <w:rFonts w:ascii="Traditional Arabic" w:hAnsi="Traditional Arabic" w:cs="B Lotus" w:hint="cs"/>
          <w:sz w:val="28"/>
          <w:szCs w:val="28"/>
          <w:rtl/>
          <w:lang w:bidi="fa-IR"/>
        </w:rPr>
        <w:t>ة</w:t>
      </w:r>
      <w:r w:rsidR="004067A6" w:rsidRPr="003F0EB5">
        <w:rPr>
          <w:rFonts w:ascii="Traditional Arabic" w:hAnsi="Traditional Arabic" w:cs="B Lotus"/>
          <w:sz w:val="28"/>
          <w:szCs w:val="28"/>
          <w:rtl/>
        </w:rPr>
        <w:t xml:space="preserve"> </w:t>
      </w:r>
      <w:r w:rsidR="004067A6" w:rsidRPr="003F0EB5">
        <w:rPr>
          <w:rFonts w:ascii="Traditional Arabic" w:hAnsi="Traditional Arabic" w:cs="B Lotus" w:hint="cs"/>
          <w:sz w:val="28"/>
          <w:szCs w:val="28"/>
          <w:rtl/>
        </w:rPr>
        <w:t>بالا</w:t>
      </w:r>
      <w:r w:rsidR="007A0F6F" w:rsidRPr="003F0EB5">
        <w:rPr>
          <w:rFonts w:ascii="Traditional Arabic" w:hAnsi="Traditional Arabic" w:cs="B Lotus" w:hint="cs"/>
          <w:sz w:val="28"/>
          <w:szCs w:val="28"/>
          <w:rtl/>
        </w:rPr>
        <w:t xml:space="preserve"> </w:t>
      </w:r>
      <w:r w:rsidRPr="003F0EB5">
        <w:rPr>
          <w:rFonts w:cs="B Lotus" w:hint="cs"/>
          <w:sz w:val="30"/>
          <w:szCs w:val="28"/>
          <w:rtl/>
          <w:lang w:bidi="fa-IR"/>
        </w:rPr>
        <w:t xml:space="preserve">عمل کرده است یا نه؟ و اگر عمل کرده کدام یک از اصحاب رسول خدا منافق بودند که با آنان جهاد کرده و با آنها با شدت عمل و </w:t>
      </w:r>
      <w:r w:rsidR="004067A6" w:rsidRPr="003F0EB5">
        <w:rPr>
          <w:rFonts w:cs="B Lotus" w:hint="cs"/>
          <w:sz w:val="30"/>
          <w:szCs w:val="28"/>
          <w:rtl/>
          <w:lang w:bidi="fa-IR"/>
        </w:rPr>
        <w:t>تندی</w:t>
      </w:r>
      <w:r w:rsidRPr="003F0EB5">
        <w:rPr>
          <w:rFonts w:cs="B Lotus" w:hint="cs"/>
          <w:sz w:val="30"/>
          <w:szCs w:val="28"/>
          <w:rtl/>
          <w:lang w:bidi="fa-IR"/>
        </w:rPr>
        <w:t xml:space="preserve"> رفتار کرده</w:t>
      </w:r>
      <w:r w:rsidR="004067A6" w:rsidRPr="003F0EB5">
        <w:rPr>
          <w:rFonts w:cs="B Lotus" w:hint="cs"/>
          <w:sz w:val="30"/>
          <w:szCs w:val="28"/>
          <w:rtl/>
          <w:lang w:bidi="fa-IR"/>
        </w:rPr>
        <w:t xml:space="preserve"> باشد</w:t>
      </w:r>
      <w:r w:rsidRPr="003F0EB5">
        <w:rPr>
          <w:rFonts w:cs="B Lotus" w:hint="cs"/>
          <w:sz w:val="30"/>
          <w:szCs w:val="28"/>
          <w:rtl/>
          <w:lang w:bidi="fa-IR"/>
        </w:rPr>
        <w:t xml:space="preserve">؟ و از آنان کدام یک در سقیفه حاضر بودند و به بیعت ابی ‌بکر کمک کردند؟! </w:t>
      </w:r>
    </w:p>
    <w:p w:rsidR="004C64AA" w:rsidRPr="003F0EB5" w:rsidRDefault="00E52DA9"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w:t>
      </w:r>
      <w:r w:rsidR="00481D13" w:rsidRPr="003F0EB5">
        <w:rPr>
          <w:rFonts w:cs="B Lotus" w:hint="cs"/>
          <w:sz w:val="30"/>
          <w:szCs w:val="28"/>
          <w:rtl/>
          <w:lang w:bidi="fa-IR"/>
        </w:rPr>
        <w:t xml:space="preserve">- </w:t>
      </w:r>
      <w:r w:rsidR="006539B2" w:rsidRPr="003F0EB5">
        <w:rPr>
          <w:rFonts w:cs="B Lotus" w:hint="cs"/>
          <w:sz w:val="30"/>
          <w:szCs w:val="28"/>
          <w:rtl/>
          <w:lang w:bidi="fa-IR"/>
        </w:rPr>
        <w:t>این حقیقت</w:t>
      </w:r>
      <w:r w:rsidR="00CC46F1" w:rsidRPr="003F0EB5">
        <w:rPr>
          <w:rFonts w:cs="B Lotus" w:hint="cs"/>
          <w:sz w:val="30"/>
          <w:szCs w:val="28"/>
          <w:rtl/>
          <w:lang w:bidi="fa-IR"/>
        </w:rPr>
        <w:t>،</w:t>
      </w:r>
      <w:r w:rsidR="00481D13" w:rsidRPr="003F0EB5">
        <w:rPr>
          <w:rFonts w:cs="B Lotus" w:hint="cs"/>
          <w:sz w:val="30"/>
          <w:szCs w:val="28"/>
          <w:rtl/>
          <w:lang w:bidi="fa-IR"/>
        </w:rPr>
        <w:t xml:space="preserve"> که خداوند مسلمانان و اصحاب رسول خدا</w:t>
      </w:r>
      <w:r w:rsidR="00BC01FD" w:rsidRPr="003F0EB5">
        <w:rPr>
          <w:rFonts w:cs="B Lotus" w:hint="cs"/>
          <w:sz w:val="30"/>
          <w:szCs w:val="28"/>
          <w:rtl/>
          <w:lang w:bidi="fa-IR"/>
        </w:rPr>
        <w:t>،</w:t>
      </w:r>
      <w:r w:rsidR="00481D13" w:rsidRPr="003F0EB5">
        <w:rPr>
          <w:rFonts w:cs="B Lotus" w:hint="cs"/>
          <w:sz w:val="30"/>
          <w:szCs w:val="28"/>
          <w:rtl/>
          <w:lang w:bidi="fa-IR"/>
        </w:rPr>
        <w:t xml:space="preserve"> و حتی خود</w:t>
      </w:r>
      <w:r w:rsidR="00BC01FD" w:rsidRPr="003F0EB5">
        <w:rPr>
          <w:rFonts w:cs="B Lotus" w:hint="cs"/>
          <w:sz w:val="30"/>
          <w:szCs w:val="28"/>
          <w:rtl/>
          <w:lang w:bidi="fa-IR"/>
        </w:rPr>
        <w:t>ِ</w:t>
      </w:r>
      <w:r w:rsidR="00481D13" w:rsidRPr="003F0EB5">
        <w:rPr>
          <w:rFonts w:cs="B Lotus" w:hint="cs"/>
          <w:sz w:val="30"/>
          <w:szCs w:val="28"/>
          <w:rtl/>
          <w:lang w:bidi="fa-IR"/>
        </w:rPr>
        <w:t xml:space="preserve"> رسول الله و </w:t>
      </w:r>
      <w:r w:rsidR="006539B2" w:rsidRPr="003F0EB5">
        <w:rPr>
          <w:rFonts w:cs="B Lotus" w:hint="cs"/>
          <w:sz w:val="30"/>
          <w:szCs w:val="28"/>
          <w:rtl/>
          <w:lang w:bidi="fa-IR"/>
        </w:rPr>
        <w:t>پیامبران</w:t>
      </w:r>
      <w:r w:rsidR="00481D13" w:rsidRPr="003F0EB5">
        <w:rPr>
          <w:rFonts w:cs="B Lotus" w:hint="cs"/>
          <w:sz w:val="30"/>
          <w:szCs w:val="28"/>
          <w:rtl/>
          <w:lang w:bidi="fa-IR"/>
        </w:rPr>
        <w:t xml:space="preserve"> دیگر را تهدید می‌کند که اگر مشرک و یا مرتد شوند</w:t>
      </w:r>
      <w:r w:rsidR="00BC01FD" w:rsidRPr="003F0EB5">
        <w:rPr>
          <w:rFonts w:cs="B Lotus" w:hint="cs"/>
          <w:sz w:val="30"/>
          <w:szCs w:val="28"/>
          <w:rtl/>
          <w:lang w:bidi="fa-IR"/>
        </w:rPr>
        <w:t>،</w:t>
      </w:r>
      <w:r w:rsidR="00481D13" w:rsidRPr="003F0EB5">
        <w:rPr>
          <w:rFonts w:cs="B Lotus" w:hint="cs"/>
          <w:sz w:val="30"/>
          <w:szCs w:val="28"/>
          <w:rtl/>
          <w:lang w:bidi="fa-IR"/>
        </w:rPr>
        <w:t xml:space="preserve"> خدا با ایشان چنین و چنان خواهد کرد، </w:t>
      </w:r>
      <w:r w:rsidR="006539B2" w:rsidRPr="003F0EB5">
        <w:rPr>
          <w:rFonts w:cs="B Lotus" w:hint="cs"/>
          <w:sz w:val="30"/>
          <w:szCs w:val="28"/>
          <w:rtl/>
          <w:lang w:bidi="fa-IR"/>
        </w:rPr>
        <w:t>ا</w:t>
      </w:r>
      <w:r w:rsidR="00481D13" w:rsidRPr="003F0EB5">
        <w:rPr>
          <w:rFonts w:cs="B Lotus" w:hint="cs"/>
          <w:sz w:val="30"/>
          <w:szCs w:val="28"/>
          <w:rtl/>
          <w:lang w:bidi="fa-IR"/>
        </w:rPr>
        <w:t>عم</w:t>
      </w:r>
      <w:r w:rsidR="006539B2" w:rsidRPr="003F0EB5">
        <w:rPr>
          <w:rFonts w:cs="B Lotus" w:hint="cs"/>
          <w:sz w:val="30"/>
          <w:szCs w:val="28"/>
          <w:rtl/>
          <w:lang w:bidi="fa-IR"/>
        </w:rPr>
        <w:t>ا</w:t>
      </w:r>
      <w:r w:rsidR="00481D13" w:rsidRPr="003F0EB5">
        <w:rPr>
          <w:rFonts w:cs="B Lotus" w:hint="cs"/>
          <w:sz w:val="30"/>
          <w:szCs w:val="28"/>
          <w:rtl/>
          <w:lang w:bidi="fa-IR"/>
        </w:rPr>
        <w:t>ل</w:t>
      </w:r>
      <w:r w:rsidR="00D25F7C" w:rsidRPr="003F0EB5">
        <w:rPr>
          <w:rFonts w:cs="B Lotus" w:hint="cs"/>
          <w:sz w:val="30"/>
          <w:szCs w:val="28"/>
          <w:rtl/>
          <w:lang w:bidi="fa-IR"/>
        </w:rPr>
        <w:t>‌</w:t>
      </w:r>
      <w:r w:rsidR="00481D13" w:rsidRPr="003F0EB5">
        <w:rPr>
          <w:rFonts w:cs="B Lotus" w:hint="cs"/>
          <w:sz w:val="30"/>
          <w:szCs w:val="28"/>
          <w:rtl/>
          <w:lang w:bidi="fa-IR"/>
        </w:rPr>
        <w:t>شان را</w:t>
      </w:r>
      <w:r w:rsidR="00BC01FD" w:rsidRPr="003F0EB5">
        <w:rPr>
          <w:rFonts w:cs="B Lotus" w:hint="cs"/>
          <w:sz w:val="30"/>
          <w:szCs w:val="28"/>
          <w:rtl/>
          <w:lang w:bidi="fa-IR"/>
        </w:rPr>
        <w:t xml:space="preserve"> حبط کرده و از خاسرین خواهند شد،</w:t>
      </w:r>
      <w:r w:rsidR="006539B2" w:rsidRPr="003F0EB5">
        <w:rPr>
          <w:rFonts w:cs="B Lotus" w:hint="cs"/>
          <w:sz w:val="30"/>
          <w:szCs w:val="28"/>
          <w:rtl/>
          <w:lang w:bidi="fa-IR"/>
        </w:rPr>
        <w:t xml:space="preserve"> قابل انکار نیست</w:t>
      </w:r>
      <w:r w:rsidR="00BC01FD" w:rsidRPr="003F0EB5">
        <w:rPr>
          <w:rFonts w:cs="B Lotus" w:hint="cs"/>
          <w:sz w:val="30"/>
          <w:szCs w:val="28"/>
          <w:rtl/>
          <w:lang w:bidi="fa-IR"/>
        </w:rPr>
        <w:t>!</w:t>
      </w:r>
      <w:r w:rsidR="00481D13" w:rsidRPr="003F0EB5">
        <w:rPr>
          <w:rFonts w:cs="B Lotus" w:hint="cs"/>
          <w:sz w:val="30"/>
          <w:szCs w:val="28"/>
          <w:rtl/>
          <w:lang w:bidi="fa-IR"/>
        </w:rPr>
        <w:t xml:space="preserve"> گو اینکه معترضین</w:t>
      </w:r>
      <w:r w:rsidR="00BC01FD" w:rsidRPr="003F0EB5">
        <w:rPr>
          <w:rFonts w:cs="B Lotus" w:hint="cs"/>
          <w:sz w:val="30"/>
          <w:szCs w:val="28"/>
          <w:rtl/>
          <w:lang w:bidi="fa-IR"/>
        </w:rPr>
        <w:t>،</w:t>
      </w:r>
      <w:r w:rsidR="00481D13" w:rsidRPr="003F0EB5">
        <w:rPr>
          <w:rFonts w:cs="B Lotus" w:hint="cs"/>
          <w:sz w:val="30"/>
          <w:szCs w:val="28"/>
          <w:rtl/>
          <w:lang w:bidi="fa-IR"/>
        </w:rPr>
        <w:t xml:space="preserve"> اگر از قائلین به نص و معصومیت ائم</w:t>
      </w:r>
      <w:r w:rsidR="00D25F7C" w:rsidRPr="003F0EB5">
        <w:rPr>
          <w:rFonts w:cs="B Lotus" w:hint="cs"/>
          <w:sz w:val="30"/>
          <w:szCs w:val="28"/>
          <w:rtl/>
          <w:lang w:bidi="fa-IR"/>
        </w:rPr>
        <w:t>ة</w:t>
      </w:r>
      <w:r w:rsidR="00481D13" w:rsidRPr="003F0EB5">
        <w:rPr>
          <w:rFonts w:cs="B Lotus" w:hint="cs"/>
          <w:sz w:val="30"/>
          <w:szCs w:val="28"/>
          <w:rtl/>
          <w:lang w:bidi="fa-IR"/>
        </w:rPr>
        <w:t xml:space="preserve"> طاهرین باشند، این </w:t>
      </w:r>
      <w:r w:rsidR="006539B2" w:rsidRPr="003F0EB5">
        <w:rPr>
          <w:rFonts w:cs="B Lotus" w:hint="cs"/>
          <w:sz w:val="30"/>
          <w:szCs w:val="28"/>
          <w:rtl/>
          <w:lang w:bidi="fa-IR"/>
        </w:rPr>
        <w:t>حقیقت</w:t>
      </w:r>
      <w:r w:rsidR="00481D13" w:rsidRPr="003F0EB5">
        <w:rPr>
          <w:rFonts w:cs="B Lotus" w:hint="cs"/>
          <w:sz w:val="30"/>
          <w:szCs w:val="28"/>
          <w:rtl/>
          <w:lang w:bidi="fa-IR"/>
        </w:rPr>
        <w:t xml:space="preserve"> را که حتی پیغمبران ممکن است مرتکب گناه شوند</w:t>
      </w:r>
      <w:r w:rsidR="00BC01FD" w:rsidRPr="003F0EB5">
        <w:rPr>
          <w:rFonts w:cs="B Lotus" w:hint="cs"/>
          <w:sz w:val="30"/>
          <w:szCs w:val="28"/>
          <w:rtl/>
          <w:lang w:bidi="fa-IR"/>
        </w:rPr>
        <w:t>،</w:t>
      </w:r>
      <w:r w:rsidR="00481D13" w:rsidRPr="003F0EB5">
        <w:rPr>
          <w:rFonts w:cs="B Lotus" w:hint="cs"/>
          <w:sz w:val="30"/>
          <w:szCs w:val="28"/>
          <w:rtl/>
          <w:lang w:bidi="fa-IR"/>
        </w:rPr>
        <w:t xml:space="preserve"> هر</w:t>
      </w:r>
      <w:r w:rsidR="006539B2" w:rsidRPr="003F0EB5">
        <w:rPr>
          <w:rFonts w:cs="B Lotus" w:hint="cs"/>
          <w:sz w:val="30"/>
          <w:szCs w:val="28"/>
          <w:rtl/>
          <w:lang w:bidi="fa-IR"/>
        </w:rPr>
        <w:t xml:space="preserve"> </w:t>
      </w:r>
      <w:r w:rsidR="00481D13" w:rsidRPr="003F0EB5">
        <w:rPr>
          <w:rFonts w:cs="B Lotus" w:hint="cs"/>
          <w:sz w:val="30"/>
          <w:szCs w:val="28"/>
          <w:rtl/>
          <w:lang w:bidi="fa-IR"/>
        </w:rPr>
        <w:t>گز قبول نخواهند کرد</w:t>
      </w:r>
      <w:r w:rsidR="00BC01FD" w:rsidRPr="003F0EB5">
        <w:rPr>
          <w:rFonts w:cs="B Lotus" w:hint="cs"/>
          <w:sz w:val="30"/>
          <w:szCs w:val="28"/>
          <w:rtl/>
          <w:lang w:bidi="fa-IR"/>
        </w:rPr>
        <w:t>؛</w:t>
      </w:r>
      <w:r w:rsidR="00481D13" w:rsidRPr="003F0EB5">
        <w:rPr>
          <w:rFonts w:cs="B Lotus" w:hint="cs"/>
          <w:sz w:val="30"/>
          <w:szCs w:val="28"/>
          <w:rtl/>
          <w:lang w:bidi="fa-IR"/>
        </w:rPr>
        <w:t xml:space="preserve"> زیرا آنان چنان عصمتی </w:t>
      </w:r>
      <w:r w:rsidR="00690C8B" w:rsidRPr="003F0EB5">
        <w:rPr>
          <w:rFonts w:cs="B Lotus" w:hint="cs"/>
          <w:sz w:val="30"/>
          <w:szCs w:val="28"/>
          <w:rtl/>
          <w:lang w:bidi="fa-IR"/>
        </w:rPr>
        <w:t>دربار</w:t>
      </w:r>
      <w:r w:rsidR="00D25F7C" w:rsidRPr="003F0EB5">
        <w:rPr>
          <w:rFonts w:cs="B Lotus" w:hint="cs"/>
          <w:sz w:val="30"/>
          <w:szCs w:val="28"/>
          <w:rtl/>
          <w:lang w:bidi="fa-IR"/>
        </w:rPr>
        <w:t>ة</w:t>
      </w:r>
      <w:r w:rsidR="00481D13" w:rsidRPr="003F0EB5">
        <w:rPr>
          <w:rFonts w:cs="B Lotus" w:hint="cs"/>
          <w:sz w:val="30"/>
          <w:szCs w:val="28"/>
          <w:rtl/>
          <w:lang w:bidi="fa-IR"/>
        </w:rPr>
        <w:t xml:space="preserve"> انبیاء قائ</w:t>
      </w:r>
      <w:r w:rsidR="00D25F7C" w:rsidRPr="003F0EB5">
        <w:rPr>
          <w:rFonts w:cs="B Lotus" w:hint="cs"/>
          <w:sz w:val="30"/>
          <w:szCs w:val="28"/>
          <w:rtl/>
          <w:lang w:bidi="fa-IR"/>
        </w:rPr>
        <w:t>لند که حتی پدران و اجداد پارة</w:t>
      </w:r>
      <w:r w:rsidR="00481D13" w:rsidRPr="003F0EB5">
        <w:rPr>
          <w:rFonts w:cs="B Lotus" w:hint="cs"/>
          <w:sz w:val="30"/>
          <w:szCs w:val="28"/>
          <w:rtl/>
          <w:lang w:bidi="fa-IR"/>
        </w:rPr>
        <w:t xml:space="preserve"> از پیغمبران را</w:t>
      </w:r>
      <w:r w:rsidR="00BC01FD" w:rsidRPr="003F0EB5">
        <w:rPr>
          <w:rFonts w:cs="B Lotus" w:hint="cs"/>
          <w:sz w:val="30"/>
          <w:szCs w:val="28"/>
          <w:rtl/>
          <w:lang w:bidi="fa-IR"/>
        </w:rPr>
        <w:t>،</w:t>
      </w:r>
      <w:r w:rsidR="00481D13" w:rsidRPr="003F0EB5">
        <w:rPr>
          <w:rFonts w:cs="B Lotus" w:hint="cs"/>
          <w:sz w:val="30"/>
          <w:szCs w:val="28"/>
          <w:rtl/>
          <w:lang w:bidi="fa-IR"/>
        </w:rPr>
        <w:t xml:space="preserve"> که به نص قرآن و به تصدیق عقل و برهان</w:t>
      </w:r>
      <w:r w:rsidR="00BC01FD" w:rsidRPr="003F0EB5">
        <w:rPr>
          <w:rFonts w:cs="B Lotus" w:hint="cs"/>
          <w:sz w:val="30"/>
          <w:szCs w:val="28"/>
          <w:rtl/>
          <w:lang w:bidi="fa-IR"/>
        </w:rPr>
        <w:t>،</w:t>
      </w:r>
      <w:r w:rsidR="00481D13" w:rsidRPr="003F0EB5">
        <w:rPr>
          <w:rFonts w:cs="B Lotus" w:hint="cs"/>
          <w:sz w:val="30"/>
          <w:szCs w:val="28"/>
          <w:rtl/>
          <w:lang w:bidi="fa-IR"/>
        </w:rPr>
        <w:t xml:space="preserve"> کافر و مشرک بودند</w:t>
      </w:r>
      <w:r w:rsidR="00BC01FD" w:rsidRPr="003F0EB5">
        <w:rPr>
          <w:rFonts w:cs="B Lotus" w:hint="cs"/>
          <w:sz w:val="30"/>
          <w:szCs w:val="28"/>
          <w:rtl/>
          <w:lang w:bidi="fa-IR"/>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125"/>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پاک و طاهر و موح</w:t>
      </w:r>
      <w:r w:rsidR="00BC01FD" w:rsidRPr="003F0EB5">
        <w:rPr>
          <w:rFonts w:cs="B Lotus" w:hint="cs"/>
          <w:sz w:val="30"/>
          <w:szCs w:val="28"/>
          <w:rtl/>
          <w:lang w:bidi="fa-IR"/>
        </w:rPr>
        <w:t>ّ</w:t>
      </w:r>
      <w:r w:rsidR="00481D13" w:rsidRPr="003F0EB5">
        <w:rPr>
          <w:rFonts w:cs="B Lotus" w:hint="cs"/>
          <w:sz w:val="30"/>
          <w:szCs w:val="28"/>
          <w:rtl/>
          <w:lang w:bidi="fa-IR"/>
        </w:rPr>
        <w:t>د می‌دانند! اما با فرض اینکه تا این حد تنزل کنند و از ایشان ارتکاب به گناه را احتمال دهند و بگویند</w:t>
      </w:r>
      <w:r w:rsidR="00BC01FD" w:rsidRPr="003F0EB5">
        <w:rPr>
          <w:rFonts w:cs="B Lotus" w:hint="cs"/>
          <w:sz w:val="30"/>
          <w:szCs w:val="28"/>
          <w:rtl/>
          <w:lang w:bidi="fa-IR"/>
        </w:rPr>
        <w:t>:</w:t>
      </w:r>
      <w:r w:rsidR="00481D13" w:rsidRPr="003F0EB5">
        <w:rPr>
          <w:rFonts w:cs="B Lotus" w:hint="cs"/>
          <w:sz w:val="30"/>
          <w:szCs w:val="28"/>
          <w:rtl/>
          <w:lang w:bidi="fa-IR"/>
        </w:rPr>
        <w:t xml:space="preserve"> در نتیجه</w:t>
      </w:r>
      <w:r w:rsidR="00BC01FD" w:rsidRPr="003F0EB5">
        <w:rPr>
          <w:rFonts w:cs="B Lotus" w:hint="cs"/>
          <w:sz w:val="30"/>
          <w:szCs w:val="28"/>
          <w:rtl/>
          <w:lang w:bidi="fa-IR"/>
        </w:rPr>
        <w:t>،</w:t>
      </w:r>
      <w:r w:rsidR="00481D13" w:rsidRPr="003F0EB5">
        <w:rPr>
          <w:rFonts w:cs="B Lotus" w:hint="cs"/>
          <w:sz w:val="30"/>
          <w:szCs w:val="28"/>
          <w:rtl/>
          <w:lang w:bidi="fa-IR"/>
        </w:rPr>
        <w:t xml:space="preserve"> احتمال ارتداد اصحاب پیغمبر</w:t>
      </w:r>
      <w:r w:rsidR="006539B2" w:rsidRPr="003F0EB5">
        <w:rPr>
          <w:rFonts w:cs="B Lotus" w:hint="cs"/>
          <w:sz w:val="30"/>
          <w:szCs w:val="28"/>
          <w:rtl/>
          <w:lang w:bidi="fa-IR"/>
        </w:rPr>
        <w:t xml:space="preserve"> اسلام</w:t>
      </w:r>
      <w:r w:rsidR="006539B2" w:rsidRPr="003F0EB5">
        <w:rPr>
          <w:rFonts w:ascii="Lotus Linotype" w:hAnsi="Lotus Linotype" w:cs="CTraditional Arabic" w:hint="cs"/>
          <w:sz w:val="28"/>
          <w:szCs w:val="28"/>
          <w:rtl/>
          <w:lang w:bidi="fa-IR"/>
        </w:rPr>
        <w:t>ص</w:t>
      </w:r>
      <w:r w:rsidR="00481D13" w:rsidRPr="003F0EB5">
        <w:rPr>
          <w:rFonts w:cs="B Lotus" w:hint="cs"/>
          <w:sz w:val="30"/>
          <w:szCs w:val="28"/>
          <w:rtl/>
          <w:lang w:bidi="fa-IR"/>
        </w:rPr>
        <w:t xml:space="preserve"> بیشتر است</w:t>
      </w:r>
      <w:r w:rsidR="00BC01FD" w:rsidRPr="003F0EB5">
        <w:rPr>
          <w:rFonts w:cs="B Lotus" w:hint="cs"/>
          <w:sz w:val="30"/>
          <w:szCs w:val="28"/>
          <w:rtl/>
          <w:lang w:bidi="fa-IR"/>
        </w:rPr>
        <w:t>-</w:t>
      </w:r>
      <w:r w:rsidR="00481D13" w:rsidRPr="003F0EB5">
        <w:rPr>
          <w:rFonts w:cs="B Lotus" w:hint="cs"/>
          <w:sz w:val="30"/>
          <w:szCs w:val="28"/>
          <w:rtl/>
          <w:lang w:bidi="fa-IR"/>
        </w:rPr>
        <w:t xml:space="preserve"> چنان</w:t>
      </w:r>
      <w:r w:rsidR="00BC01FD" w:rsidRPr="003F0EB5">
        <w:rPr>
          <w:rFonts w:cs="B Lotus" w:hint="cs"/>
          <w:sz w:val="30"/>
          <w:szCs w:val="28"/>
          <w:rtl/>
          <w:lang w:bidi="fa-IR"/>
        </w:rPr>
        <w:t xml:space="preserve"> </w:t>
      </w:r>
      <w:r w:rsidR="00481D13" w:rsidRPr="003F0EB5">
        <w:rPr>
          <w:rFonts w:cs="B Lotus" w:hint="cs"/>
          <w:sz w:val="30"/>
          <w:szCs w:val="28"/>
          <w:rtl/>
          <w:lang w:bidi="fa-IR"/>
        </w:rPr>
        <w:t>که آیات شریفه نیز آنان را تهدید می‌کند که اگر مرتد شوند اعمال</w:t>
      </w:r>
      <w:r w:rsidR="00D25F7C" w:rsidRPr="003F0EB5">
        <w:rPr>
          <w:rFonts w:cs="B Lotus" w:hint="cs"/>
          <w:sz w:val="30"/>
          <w:szCs w:val="28"/>
          <w:rtl/>
          <w:lang w:bidi="fa-IR"/>
        </w:rPr>
        <w:t>‌</w:t>
      </w:r>
      <w:r w:rsidR="006539B2" w:rsidRPr="003F0EB5">
        <w:rPr>
          <w:rFonts w:cs="B Lotus" w:hint="cs"/>
          <w:sz w:val="30"/>
          <w:szCs w:val="28"/>
          <w:rtl/>
          <w:lang w:bidi="fa-IR"/>
        </w:rPr>
        <w:t>شان حبط</w:t>
      </w:r>
      <w:r w:rsidR="00481D13" w:rsidRPr="003F0EB5">
        <w:rPr>
          <w:rFonts w:cs="B Lotus" w:hint="cs"/>
          <w:sz w:val="30"/>
          <w:szCs w:val="28"/>
          <w:rtl/>
          <w:lang w:bidi="fa-IR"/>
        </w:rPr>
        <w:t xml:space="preserve"> شده و زیانکار خواهند شد</w:t>
      </w:r>
      <w:r w:rsidR="00BC01FD" w:rsidRPr="003F0EB5">
        <w:rPr>
          <w:rFonts w:cs="B Lotus" w:hint="cs"/>
          <w:sz w:val="30"/>
          <w:szCs w:val="28"/>
          <w:rtl/>
          <w:lang w:bidi="fa-IR"/>
        </w:rPr>
        <w:t>-</w:t>
      </w:r>
      <w:r w:rsidR="006539B2" w:rsidRPr="003F0EB5">
        <w:rPr>
          <w:rFonts w:cs="B Lotus" w:hint="cs"/>
          <w:sz w:val="30"/>
          <w:szCs w:val="28"/>
          <w:rtl/>
          <w:lang w:bidi="fa-IR"/>
        </w:rPr>
        <w:t xml:space="preserve"> پس احتمال دارد به مرام جاهلیت بر گردند</w:t>
      </w:r>
      <w:r w:rsidR="00BC01FD" w:rsidRPr="003F0EB5">
        <w:rPr>
          <w:rFonts w:cs="B Lotus" w:hint="cs"/>
          <w:sz w:val="30"/>
          <w:szCs w:val="28"/>
          <w:rtl/>
          <w:lang w:bidi="fa-IR"/>
        </w:rPr>
        <w:t>!</w:t>
      </w:r>
      <w:r w:rsidR="006539B2" w:rsidRPr="003F0EB5">
        <w:rPr>
          <w:rFonts w:cs="B Lotus" w:hint="cs"/>
          <w:sz w:val="30"/>
          <w:szCs w:val="28"/>
          <w:rtl/>
          <w:lang w:bidi="fa-IR"/>
        </w:rPr>
        <w:t xml:space="preserve"> در این صورت</w:t>
      </w:r>
      <w:r w:rsidR="00BC01FD" w:rsidRPr="003F0EB5">
        <w:rPr>
          <w:rFonts w:cs="B Lotus" w:hint="cs"/>
          <w:sz w:val="30"/>
          <w:szCs w:val="28"/>
          <w:rtl/>
          <w:lang w:bidi="fa-IR"/>
        </w:rPr>
        <w:t>،</w:t>
      </w:r>
      <w:r w:rsidR="006539B2" w:rsidRPr="003F0EB5">
        <w:rPr>
          <w:rFonts w:cs="B Lotus" w:hint="cs"/>
          <w:sz w:val="30"/>
          <w:szCs w:val="28"/>
          <w:rtl/>
          <w:lang w:bidi="fa-IR"/>
        </w:rPr>
        <w:t xml:space="preserve"> ما</w:t>
      </w:r>
      <w:r w:rsidR="00481D13" w:rsidRPr="003F0EB5">
        <w:rPr>
          <w:rFonts w:cs="B Lotus" w:hint="cs"/>
          <w:sz w:val="30"/>
          <w:szCs w:val="28"/>
          <w:rtl/>
          <w:lang w:bidi="fa-IR"/>
        </w:rPr>
        <w:t xml:space="preserve"> توجه آنان را به این نکت</w:t>
      </w:r>
      <w:r w:rsidR="00D25F7C" w:rsidRPr="003F0EB5">
        <w:rPr>
          <w:rFonts w:cs="B Lotus" w:hint="cs"/>
          <w:sz w:val="30"/>
          <w:szCs w:val="28"/>
          <w:rtl/>
          <w:lang w:bidi="fa-IR"/>
        </w:rPr>
        <w:t>ة</w:t>
      </w:r>
      <w:r w:rsidR="00481D13" w:rsidRPr="003F0EB5">
        <w:rPr>
          <w:rFonts w:cs="B Lotus" w:hint="cs"/>
          <w:sz w:val="30"/>
          <w:szCs w:val="28"/>
          <w:rtl/>
          <w:lang w:bidi="fa-IR"/>
        </w:rPr>
        <w:t xml:space="preserve"> واضح جلب می‌کنیم که احتمال وقوع در گناه بر همه کس</w:t>
      </w:r>
      <w:r w:rsidR="00BC01FD" w:rsidRPr="003F0EB5">
        <w:rPr>
          <w:rFonts w:cs="B Lotus" w:hint="cs"/>
          <w:sz w:val="30"/>
          <w:szCs w:val="28"/>
          <w:rtl/>
          <w:lang w:bidi="fa-IR"/>
        </w:rPr>
        <w:t>،</w:t>
      </w:r>
      <w:r w:rsidR="00481D13" w:rsidRPr="003F0EB5">
        <w:rPr>
          <w:rFonts w:cs="B Lotus" w:hint="cs"/>
          <w:sz w:val="30"/>
          <w:szCs w:val="28"/>
          <w:rtl/>
          <w:lang w:bidi="fa-IR"/>
        </w:rPr>
        <w:t xml:space="preserve"> حتی انبیای إلهی</w:t>
      </w:r>
      <w:r w:rsidR="00BC01FD" w:rsidRPr="003F0EB5">
        <w:rPr>
          <w:rFonts w:cs="B Lotus" w:hint="cs"/>
          <w:sz w:val="30"/>
          <w:szCs w:val="28"/>
          <w:rtl/>
          <w:lang w:bidi="fa-IR"/>
        </w:rPr>
        <w:t>، روا</w:t>
      </w:r>
      <w:r w:rsidR="00481D13" w:rsidRPr="003F0EB5">
        <w:rPr>
          <w:rFonts w:cs="B Lotus" w:hint="cs"/>
          <w:sz w:val="30"/>
          <w:szCs w:val="28"/>
          <w:rtl/>
          <w:lang w:bidi="fa-IR"/>
        </w:rPr>
        <w:t>ست</w:t>
      </w:r>
      <w:r w:rsidR="00BC01FD" w:rsidRPr="003F0EB5">
        <w:rPr>
          <w:rFonts w:cs="B Lotus" w:hint="cs"/>
          <w:sz w:val="30"/>
          <w:szCs w:val="28"/>
          <w:rtl/>
          <w:lang w:bidi="fa-IR"/>
        </w:rPr>
        <w:t>،</w:t>
      </w:r>
      <w:r w:rsidR="00481D13" w:rsidRPr="003F0EB5">
        <w:rPr>
          <w:rFonts w:cs="B Lotus" w:hint="cs"/>
          <w:sz w:val="30"/>
          <w:szCs w:val="28"/>
          <w:rtl/>
          <w:lang w:bidi="fa-IR"/>
        </w:rPr>
        <w:t xml:space="preserve"> و </w:t>
      </w:r>
      <w:r w:rsidR="00690C8B" w:rsidRPr="003F0EB5">
        <w:rPr>
          <w:rFonts w:cs="B Lotus" w:hint="cs"/>
          <w:sz w:val="30"/>
          <w:szCs w:val="28"/>
          <w:rtl/>
          <w:lang w:bidi="fa-IR"/>
        </w:rPr>
        <w:t>دربار</w:t>
      </w:r>
      <w:r w:rsidR="00D25F7C" w:rsidRPr="003F0EB5">
        <w:rPr>
          <w:rFonts w:cs="B Lotus" w:hint="cs"/>
          <w:sz w:val="30"/>
          <w:szCs w:val="28"/>
          <w:rtl/>
          <w:lang w:bidi="fa-IR"/>
        </w:rPr>
        <w:t>ة</w:t>
      </w:r>
      <w:r w:rsidR="00481D13" w:rsidRPr="003F0EB5">
        <w:rPr>
          <w:rFonts w:cs="B Lotus" w:hint="cs"/>
          <w:sz w:val="30"/>
          <w:szCs w:val="28"/>
          <w:rtl/>
          <w:lang w:bidi="fa-IR"/>
        </w:rPr>
        <w:t xml:space="preserve"> اصحاب پیغ</w:t>
      </w:r>
      <w:r w:rsidR="00BC01FD" w:rsidRPr="003F0EB5">
        <w:rPr>
          <w:rFonts w:cs="B Lotus" w:hint="cs"/>
          <w:sz w:val="30"/>
          <w:szCs w:val="28"/>
          <w:rtl/>
          <w:lang w:bidi="fa-IR"/>
        </w:rPr>
        <w:t>مبر نیز به مراتب اولی محتمل است.</w:t>
      </w:r>
      <w:r w:rsidR="00481D13" w:rsidRPr="003F0EB5">
        <w:rPr>
          <w:rFonts w:cs="B Lotus" w:hint="cs"/>
          <w:sz w:val="30"/>
          <w:szCs w:val="28"/>
          <w:rtl/>
          <w:lang w:bidi="fa-IR"/>
        </w:rPr>
        <w:t xml:space="preserve"> اما آنچه وقوع این احتمال را </w:t>
      </w:r>
      <w:r w:rsidR="00690C8B" w:rsidRPr="003F0EB5">
        <w:rPr>
          <w:rFonts w:cs="B Lotus" w:hint="cs"/>
          <w:sz w:val="30"/>
          <w:szCs w:val="28"/>
          <w:rtl/>
          <w:lang w:bidi="fa-IR"/>
        </w:rPr>
        <w:t>دربار</w:t>
      </w:r>
      <w:r w:rsidR="00D25F7C" w:rsidRPr="003F0EB5">
        <w:rPr>
          <w:rFonts w:cs="B Lotus" w:hint="cs"/>
          <w:sz w:val="30"/>
          <w:szCs w:val="28"/>
          <w:rtl/>
          <w:lang w:bidi="fa-IR"/>
        </w:rPr>
        <w:t>ة</w:t>
      </w:r>
      <w:r w:rsidR="00481D13" w:rsidRPr="003F0EB5">
        <w:rPr>
          <w:rFonts w:cs="B Lotus" w:hint="cs"/>
          <w:sz w:val="30"/>
          <w:szCs w:val="28"/>
          <w:rtl/>
          <w:lang w:bidi="fa-IR"/>
        </w:rPr>
        <w:t xml:space="preserve"> </w:t>
      </w:r>
      <w:r w:rsidR="006539B2" w:rsidRPr="003F0EB5">
        <w:rPr>
          <w:rFonts w:cs="B Lotus" w:hint="cs"/>
          <w:sz w:val="30"/>
          <w:szCs w:val="28"/>
          <w:rtl/>
          <w:lang w:bidi="fa-IR"/>
        </w:rPr>
        <w:t>آنها</w:t>
      </w:r>
      <w:r w:rsidR="00481D13" w:rsidRPr="003F0EB5">
        <w:rPr>
          <w:rFonts w:cs="B Lotus" w:hint="cs"/>
          <w:sz w:val="30"/>
          <w:szCs w:val="28"/>
          <w:rtl/>
          <w:lang w:bidi="fa-IR"/>
        </w:rPr>
        <w:t xml:space="preserve"> تصدیق می‌کند کدام است؟ در حالی که قرآن </w:t>
      </w:r>
      <w:r w:rsidR="00690C8B" w:rsidRPr="003F0EB5">
        <w:rPr>
          <w:rFonts w:cs="B Lotus" w:hint="cs"/>
          <w:sz w:val="30"/>
          <w:szCs w:val="28"/>
          <w:rtl/>
          <w:lang w:bidi="fa-IR"/>
        </w:rPr>
        <w:t>دربار</w:t>
      </w:r>
      <w:r w:rsidR="00D25F7C" w:rsidRPr="003F0EB5">
        <w:rPr>
          <w:rFonts w:cs="B Lotus" w:hint="cs"/>
          <w:sz w:val="30"/>
          <w:szCs w:val="28"/>
          <w:rtl/>
          <w:lang w:bidi="fa-IR"/>
        </w:rPr>
        <w:t>ة</w:t>
      </w:r>
      <w:r w:rsidR="00481D13" w:rsidRPr="003F0EB5">
        <w:rPr>
          <w:rFonts w:cs="B Lotus" w:hint="cs"/>
          <w:sz w:val="30"/>
          <w:szCs w:val="28"/>
          <w:rtl/>
          <w:lang w:bidi="fa-IR"/>
        </w:rPr>
        <w:t xml:space="preserve"> مهاجرین</w:t>
      </w:r>
      <w:r w:rsidR="00BC01FD" w:rsidRPr="003F0EB5">
        <w:rPr>
          <w:rFonts w:cs="B Lotus" w:hint="cs"/>
          <w:sz w:val="30"/>
          <w:szCs w:val="28"/>
          <w:rtl/>
          <w:lang w:bidi="fa-IR"/>
        </w:rPr>
        <w:t>،</w:t>
      </w:r>
      <w:r w:rsidR="00481D13" w:rsidRPr="003F0EB5">
        <w:rPr>
          <w:rFonts w:cs="B Lotus" w:hint="cs"/>
          <w:sz w:val="30"/>
          <w:szCs w:val="28"/>
          <w:rtl/>
          <w:lang w:bidi="fa-IR"/>
        </w:rPr>
        <w:t xml:space="preserve"> هم در دنیا و هم در آخرت وعد</w:t>
      </w:r>
      <w:r w:rsidR="006539B2" w:rsidRPr="003F0EB5">
        <w:rPr>
          <w:rFonts w:cs="B Lotus" w:hint="cs"/>
          <w:sz w:val="30"/>
          <w:szCs w:val="28"/>
          <w:rtl/>
          <w:lang w:bidi="fa-IR"/>
        </w:rPr>
        <w:t>ة</w:t>
      </w:r>
      <w:r w:rsidR="00481D13" w:rsidRPr="003F0EB5">
        <w:rPr>
          <w:rFonts w:cs="B Lotus" w:hint="cs"/>
          <w:sz w:val="30"/>
          <w:szCs w:val="28"/>
          <w:rtl/>
          <w:lang w:bidi="fa-IR"/>
        </w:rPr>
        <w:t xml:space="preserve"> خیر داده است و می‌‌فرماید: </w:t>
      </w:r>
      <w:r w:rsidR="00A84597" w:rsidRPr="003F0EB5">
        <w:rPr>
          <w:rFonts w:ascii="KFGQPC Uthmanic Script HAFS" w:hAnsi="KFGQPC Uthmanic Script HAFS" w:cs="Traditional Arabic" w:hint="cs"/>
          <w:sz w:val="28"/>
          <w:szCs w:val="28"/>
          <w:rtl/>
        </w:rPr>
        <w:t>﴿</w:t>
      </w:r>
      <w:r w:rsidR="00D25F7C" w:rsidRPr="003F0EB5">
        <w:rPr>
          <w:rFonts w:ascii="KFGQPC Uthmanic Script HAFS" w:hAnsi="KFGQPC Uthmanic Script HAFS" w:cs="KFGQPC Uthmanic Script HAFS" w:hint="eastAsia"/>
          <w:sz w:val="28"/>
          <w:szCs w:val="28"/>
          <w:rtl/>
        </w:rPr>
        <w:t>وَ</w:t>
      </w:r>
      <w:r w:rsidR="00D25F7C" w:rsidRPr="003F0EB5">
        <w:rPr>
          <w:rFonts w:ascii="KFGQPC Uthmanic Script HAFS" w:hAnsi="KFGQPC Uthmanic Script HAFS" w:cs="KFGQPC Uthmanic Script HAFS" w:hint="cs"/>
          <w:sz w:val="28"/>
          <w:szCs w:val="28"/>
          <w:rtl/>
        </w:rPr>
        <w:t>ٱ</w:t>
      </w:r>
      <w:r w:rsidR="00D25F7C" w:rsidRPr="003F0EB5">
        <w:rPr>
          <w:rFonts w:ascii="KFGQPC Uthmanic Script HAFS" w:hAnsi="KFGQPC Uthmanic Script HAFS" w:cs="KFGQPC Uthmanic Script HAFS" w:hint="eastAsia"/>
          <w:sz w:val="28"/>
          <w:szCs w:val="28"/>
          <w:rtl/>
        </w:rPr>
        <w:t>لَّذِينَ</w:t>
      </w:r>
      <w:r w:rsidR="00D25F7C" w:rsidRPr="003F0EB5">
        <w:rPr>
          <w:rFonts w:ascii="KFGQPC Uthmanic Script HAFS" w:hAnsi="KFGQPC Uthmanic Script HAFS" w:cs="KFGQPC Uthmanic Script HAFS"/>
          <w:sz w:val="28"/>
          <w:szCs w:val="28"/>
          <w:rtl/>
        </w:rPr>
        <w:t xml:space="preserve"> هَاجَرُواْ فِي </w:t>
      </w:r>
      <w:r w:rsidR="00D25F7C" w:rsidRPr="003F0EB5">
        <w:rPr>
          <w:rFonts w:ascii="KFGQPC Uthmanic Script HAFS" w:hAnsi="KFGQPC Uthmanic Script HAFS" w:cs="KFGQPC Uthmanic Script HAFS" w:hint="cs"/>
          <w:sz w:val="28"/>
          <w:szCs w:val="28"/>
          <w:rtl/>
        </w:rPr>
        <w:t>ٱ</w:t>
      </w:r>
      <w:r w:rsidR="00D25F7C" w:rsidRPr="003F0EB5">
        <w:rPr>
          <w:rFonts w:ascii="KFGQPC Uthmanic Script HAFS" w:hAnsi="KFGQPC Uthmanic Script HAFS" w:cs="KFGQPC Uthmanic Script HAFS" w:hint="eastAsia"/>
          <w:sz w:val="28"/>
          <w:szCs w:val="28"/>
          <w:rtl/>
        </w:rPr>
        <w:t>للَّهِ</w:t>
      </w:r>
      <w:r w:rsidR="00D25F7C" w:rsidRPr="003F0EB5">
        <w:rPr>
          <w:rFonts w:ascii="KFGQPC Uthmanic Script HAFS" w:hAnsi="KFGQPC Uthmanic Script HAFS" w:cs="KFGQPC Uthmanic Script HAFS"/>
          <w:sz w:val="28"/>
          <w:szCs w:val="28"/>
          <w:rtl/>
        </w:rPr>
        <w:t xml:space="preserve"> مِنۢ بَعۡدِ مَا ظُلِمُواْ لَنُبَوِّئَنَّهُمۡ فِي </w:t>
      </w:r>
      <w:r w:rsidR="00D25F7C" w:rsidRPr="003F0EB5">
        <w:rPr>
          <w:rFonts w:ascii="KFGQPC Uthmanic Script HAFS" w:hAnsi="KFGQPC Uthmanic Script HAFS" w:cs="KFGQPC Uthmanic Script HAFS" w:hint="cs"/>
          <w:sz w:val="28"/>
          <w:szCs w:val="28"/>
          <w:rtl/>
        </w:rPr>
        <w:t>ٱ</w:t>
      </w:r>
      <w:r w:rsidR="00D25F7C" w:rsidRPr="003F0EB5">
        <w:rPr>
          <w:rFonts w:ascii="KFGQPC Uthmanic Script HAFS" w:hAnsi="KFGQPC Uthmanic Script HAFS" w:cs="KFGQPC Uthmanic Script HAFS" w:hint="eastAsia"/>
          <w:sz w:val="28"/>
          <w:szCs w:val="28"/>
          <w:rtl/>
        </w:rPr>
        <w:t>لدُّنۡيَا</w:t>
      </w:r>
      <w:r w:rsidR="00D25F7C" w:rsidRPr="003F0EB5">
        <w:rPr>
          <w:rFonts w:ascii="KFGQPC Uthmanic Script HAFS" w:hAnsi="KFGQPC Uthmanic Script HAFS" w:cs="KFGQPC Uthmanic Script HAFS"/>
          <w:sz w:val="28"/>
          <w:szCs w:val="28"/>
          <w:rtl/>
        </w:rPr>
        <w:t xml:space="preserve"> حَسَنَةٗۖ وَلَأَجۡرُ </w:t>
      </w:r>
      <w:r w:rsidR="00D25F7C" w:rsidRPr="003F0EB5">
        <w:rPr>
          <w:rFonts w:ascii="KFGQPC Uthmanic Script HAFS" w:hAnsi="KFGQPC Uthmanic Script HAFS" w:cs="KFGQPC Uthmanic Script HAFS" w:hint="cs"/>
          <w:sz w:val="28"/>
          <w:szCs w:val="28"/>
          <w:rtl/>
        </w:rPr>
        <w:t>ٱ</w:t>
      </w:r>
      <w:r w:rsidR="00D25F7C" w:rsidRPr="003F0EB5">
        <w:rPr>
          <w:rFonts w:ascii="KFGQPC Uthmanic Script HAFS" w:hAnsi="KFGQPC Uthmanic Script HAFS" w:cs="KFGQPC Uthmanic Script HAFS" w:hint="eastAsia"/>
          <w:sz w:val="28"/>
          <w:szCs w:val="28"/>
          <w:rtl/>
        </w:rPr>
        <w:t>لۡأٓخِرَةِ</w:t>
      </w:r>
      <w:r w:rsidR="00D25F7C" w:rsidRPr="003F0EB5">
        <w:rPr>
          <w:rFonts w:ascii="KFGQPC Uthmanic Script HAFS" w:hAnsi="KFGQPC Uthmanic Script HAFS" w:cs="KFGQPC Uthmanic Script HAFS"/>
          <w:sz w:val="28"/>
          <w:szCs w:val="28"/>
          <w:rtl/>
        </w:rPr>
        <w:t xml:space="preserve"> أَكۡبَرُۚ لَوۡ كَانُواْ يَعۡلَمُونَ ٤١</w:t>
      </w:r>
      <w:r w:rsidR="00A84597" w:rsidRPr="003F0EB5">
        <w:rPr>
          <w:rFonts w:ascii="KFGQPC Uthmanic Script HAFS" w:hAnsi="KFGQPC Uthmanic Script HAFS" w:cs="Traditional Arabic" w:hint="cs"/>
          <w:sz w:val="28"/>
          <w:szCs w:val="28"/>
          <w:rtl/>
        </w:rPr>
        <w:t>﴾</w:t>
      </w:r>
      <w:r w:rsidR="004616C3" w:rsidRPr="003F0EB5">
        <w:rPr>
          <w:rFonts w:ascii="KFGQPC Uthmanic Script HAFS" w:hAnsi="KFGQPC Uthmanic Script HAFS" w:hint="cs"/>
          <w:sz w:val="28"/>
          <w:szCs w:val="28"/>
          <w:rtl/>
        </w:rPr>
        <w:t xml:space="preserve">. </w:t>
      </w:r>
      <w:r w:rsidR="004616C3" w:rsidRPr="003F0EB5">
        <w:rPr>
          <w:rFonts w:cs="B Lotus"/>
          <w:sz w:val="26"/>
          <w:rtl/>
          <w:lang w:bidi="fa-IR"/>
        </w:rPr>
        <w:t>[النحل: ٤١]</w:t>
      </w:r>
      <w:r w:rsidR="004616C3" w:rsidRPr="003F0EB5">
        <w:rPr>
          <w:rFonts w:cs="B Lotus"/>
          <w:sz w:val="30"/>
          <w:szCs w:val="28"/>
          <w:rtl/>
          <w:lang w:bidi="fa-IR"/>
        </w:rPr>
        <w:t>.</w:t>
      </w:r>
      <w:r w:rsidR="004616C3" w:rsidRPr="003F0EB5">
        <w:rPr>
          <w:rFonts w:cs="B Lotus" w:hint="cs"/>
          <w:sz w:val="30"/>
          <w:szCs w:val="28"/>
          <w:rtl/>
          <w:lang w:bidi="fa-IR"/>
        </w:rPr>
        <w:t xml:space="preserve"> </w:t>
      </w:r>
      <w:r w:rsidR="00481D13" w:rsidRPr="003F0EB5">
        <w:rPr>
          <w:rFonts w:cs="B Lotus" w:hint="cs"/>
          <w:sz w:val="28"/>
          <w:szCs w:val="26"/>
          <w:rtl/>
          <w:lang w:bidi="fa-IR"/>
        </w:rPr>
        <w:t>«آنان که برای خدا دیار خود را پس از اینکه به ایشان ستم شد، ترک کردند</w:t>
      </w:r>
      <w:r w:rsidR="00BC01FD" w:rsidRPr="003F0EB5">
        <w:rPr>
          <w:rFonts w:cs="B Lotus" w:hint="cs"/>
          <w:sz w:val="28"/>
          <w:szCs w:val="26"/>
          <w:rtl/>
          <w:lang w:bidi="fa-IR"/>
        </w:rPr>
        <w:t>،</w:t>
      </w:r>
      <w:r w:rsidR="00481D13" w:rsidRPr="003F0EB5">
        <w:rPr>
          <w:rFonts w:cs="B Lotus" w:hint="cs"/>
          <w:sz w:val="28"/>
          <w:szCs w:val="26"/>
          <w:rtl/>
          <w:lang w:bidi="fa-IR"/>
        </w:rPr>
        <w:t xml:space="preserve"> البته آنان را در دنیا جایی نیکو می‌دهیم و </w:t>
      </w:r>
      <w:r w:rsidR="006539B2" w:rsidRPr="003F0EB5">
        <w:rPr>
          <w:rFonts w:cs="B Lotus" w:hint="cs"/>
          <w:sz w:val="28"/>
          <w:szCs w:val="26"/>
          <w:rtl/>
          <w:lang w:bidi="fa-IR"/>
        </w:rPr>
        <w:t>پاداش</w:t>
      </w:r>
      <w:r w:rsidR="00481D13" w:rsidRPr="003F0EB5">
        <w:rPr>
          <w:rFonts w:cs="B Lotus" w:hint="cs"/>
          <w:sz w:val="28"/>
          <w:szCs w:val="26"/>
          <w:rtl/>
          <w:lang w:bidi="fa-IR"/>
        </w:rPr>
        <w:t xml:space="preserve"> آخرت بزرگ</w:t>
      </w:r>
      <w:r w:rsidR="006539B2" w:rsidRPr="003F0EB5">
        <w:rPr>
          <w:rFonts w:cs="B Lotus" w:hint="cs"/>
          <w:sz w:val="28"/>
          <w:szCs w:val="26"/>
          <w:rtl/>
          <w:lang w:bidi="fa-IR"/>
        </w:rPr>
        <w:t>‌</w:t>
      </w:r>
      <w:r w:rsidR="00481D13" w:rsidRPr="003F0EB5">
        <w:rPr>
          <w:rFonts w:cs="B Lotus" w:hint="cs"/>
          <w:sz w:val="28"/>
          <w:szCs w:val="26"/>
          <w:rtl/>
          <w:lang w:bidi="fa-IR"/>
        </w:rPr>
        <w:t>تر است اگر می‌دانستند».</w:t>
      </w:r>
      <w:r w:rsidR="00D25F7C" w:rsidRPr="003F0EB5">
        <w:rPr>
          <w:rFonts w:cs="B Lotus" w:hint="cs"/>
          <w:sz w:val="30"/>
          <w:szCs w:val="28"/>
          <w:rtl/>
          <w:lang w:bidi="fa-IR"/>
        </w:rPr>
        <w:t xml:space="preserve"> </w:t>
      </w:r>
      <w:r w:rsidR="006539B2" w:rsidRPr="003F0EB5">
        <w:rPr>
          <w:rFonts w:cs="B Lotus" w:hint="cs"/>
          <w:sz w:val="30"/>
          <w:szCs w:val="28"/>
          <w:rtl/>
          <w:lang w:bidi="fa-IR"/>
        </w:rPr>
        <w:t>ارتداد عبارت</w:t>
      </w:r>
      <w:r w:rsidR="00481D13" w:rsidRPr="003F0EB5">
        <w:rPr>
          <w:rFonts w:cs="B Lotus" w:hint="cs"/>
          <w:sz w:val="30"/>
          <w:szCs w:val="28"/>
          <w:rtl/>
          <w:lang w:bidi="fa-IR"/>
        </w:rPr>
        <w:t xml:space="preserve"> است</w:t>
      </w:r>
      <w:r w:rsidR="007B206D" w:rsidRPr="003F0EB5">
        <w:rPr>
          <w:rFonts w:cs="B Lotus" w:hint="cs"/>
          <w:sz w:val="30"/>
          <w:szCs w:val="28"/>
          <w:rtl/>
          <w:lang w:bidi="fa-IR"/>
        </w:rPr>
        <w:t xml:space="preserve"> از خروج</w:t>
      </w:r>
      <w:r w:rsidR="006539B2" w:rsidRPr="003F0EB5">
        <w:rPr>
          <w:rFonts w:cs="B Lotus" w:hint="cs"/>
          <w:sz w:val="30"/>
          <w:szCs w:val="28"/>
          <w:rtl/>
          <w:lang w:bidi="fa-IR"/>
        </w:rPr>
        <w:t xml:space="preserve"> فرد مسلمان از دین اسلام</w:t>
      </w:r>
      <w:r w:rsidR="00BC01FD" w:rsidRPr="003F0EB5">
        <w:rPr>
          <w:rFonts w:cs="B Lotus" w:hint="cs"/>
          <w:sz w:val="30"/>
          <w:szCs w:val="28"/>
          <w:rtl/>
          <w:lang w:bidi="fa-IR"/>
        </w:rPr>
        <w:t>،</w:t>
      </w:r>
      <w:r w:rsidR="006539B2" w:rsidRPr="003F0EB5">
        <w:rPr>
          <w:rFonts w:cs="B Lotus" w:hint="cs"/>
          <w:sz w:val="30"/>
          <w:szCs w:val="28"/>
          <w:rtl/>
          <w:lang w:bidi="fa-IR"/>
        </w:rPr>
        <w:t xml:space="preserve"> پس از آن</w:t>
      </w:r>
      <w:r w:rsidR="00481D13" w:rsidRPr="003F0EB5">
        <w:rPr>
          <w:rFonts w:cs="B Lotus" w:hint="cs"/>
          <w:sz w:val="30"/>
          <w:szCs w:val="28"/>
          <w:rtl/>
          <w:lang w:bidi="fa-IR"/>
        </w:rPr>
        <w:t>که</w:t>
      </w:r>
      <w:r w:rsidR="006539B2" w:rsidRPr="003F0EB5">
        <w:rPr>
          <w:rFonts w:cs="B Lotus" w:hint="cs"/>
          <w:sz w:val="30"/>
          <w:szCs w:val="28"/>
          <w:rtl/>
          <w:lang w:bidi="fa-IR"/>
        </w:rPr>
        <w:t xml:space="preserve"> اعتقاد و ایمان قلبی به وحدانیت خدا و</w:t>
      </w:r>
      <w:r w:rsidR="00481D13" w:rsidRPr="003F0EB5">
        <w:rPr>
          <w:rFonts w:cs="B Lotus" w:hint="cs"/>
          <w:sz w:val="30"/>
          <w:szCs w:val="28"/>
          <w:rtl/>
          <w:lang w:bidi="fa-IR"/>
        </w:rPr>
        <w:t xml:space="preserve"> رسالت رسول الله</w:t>
      </w:r>
      <w:r w:rsidR="006539B2" w:rsidRPr="003F0EB5">
        <w:rPr>
          <w:rFonts w:cs="B Lotus" w:hint="cs"/>
          <w:sz w:val="30"/>
          <w:szCs w:val="28"/>
          <w:rtl/>
          <w:lang w:bidi="fa-IR"/>
        </w:rPr>
        <w:t xml:space="preserve"> </w:t>
      </w:r>
      <w:r w:rsidR="006539B2" w:rsidRPr="003F0EB5">
        <w:rPr>
          <w:rFonts w:ascii="Lotus Linotype" w:hAnsi="Lotus Linotype" w:cs="CTraditional Arabic" w:hint="cs"/>
          <w:sz w:val="28"/>
          <w:szCs w:val="28"/>
          <w:rtl/>
          <w:lang w:bidi="fa-IR"/>
        </w:rPr>
        <w:t>ص</w:t>
      </w:r>
      <w:r w:rsidR="00481D13" w:rsidRPr="003F0EB5">
        <w:rPr>
          <w:rFonts w:cs="B Lotus" w:hint="cs"/>
          <w:sz w:val="30"/>
          <w:szCs w:val="28"/>
          <w:rtl/>
          <w:lang w:bidi="fa-IR"/>
        </w:rPr>
        <w:t xml:space="preserve"> </w:t>
      </w:r>
      <w:r w:rsidR="006539B2" w:rsidRPr="003F0EB5">
        <w:rPr>
          <w:rFonts w:cs="B Lotus" w:hint="cs"/>
          <w:sz w:val="28"/>
          <w:szCs w:val="28"/>
          <w:rtl/>
          <w:lang w:bidi="fa-IR"/>
        </w:rPr>
        <w:t>و حقانیت آیات قرآن پیدا کرده</w:t>
      </w:r>
      <w:r w:rsidR="006539B2" w:rsidRPr="003F0EB5">
        <w:rPr>
          <w:rFonts w:cs="B Lotus" w:hint="cs"/>
          <w:sz w:val="28"/>
          <w:szCs w:val="28"/>
          <w:rtl/>
          <w:lang w:bidi="ar-SY"/>
        </w:rPr>
        <w:t xml:space="preserve"> باشد</w:t>
      </w:r>
      <w:r w:rsidR="004616C3" w:rsidRPr="003F0EB5">
        <w:rPr>
          <w:rStyle w:val="FootnoteReference"/>
          <w:rFonts w:cs="B Lotus"/>
          <w:sz w:val="30"/>
          <w:szCs w:val="28"/>
          <w:rtl/>
          <w:lang w:bidi="fa-IR"/>
        </w:rPr>
        <w:t>(</w:t>
      </w:r>
      <w:r w:rsidR="004616C3" w:rsidRPr="003F0EB5">
        <w:rPr>
          <w:rStyle w:val="FootnoteReference"/>
          <w:rFonts w:cs="B Lotus"/>
          <w:sz w:val="30"/>
          <w:szCs w:val="28"/>
          <w:rtl/>
          <w:lang w:bidi="fa-IR"/>
        </w:rPr>
        <w:footnoteReference w:id="126"/>
      </w:r>
      <w:r w:rsidR="004616C3" w:rsidRPr="003F0EB5">
        <w:rPr>
          <w:rStyle w:val="FootnoteReference"/>
          <w:rFonts w:cs="B Lotus"/>
          <w:sz w:val="30"/>
          <w:szCs w:val="28"/>
          <w:rtl/>
          <w:lang w:bidi="fa-IR"/>
        </w:rPr>
        <w:t>)</w:t>
      </w:r>
      <w:r w:rsidR="006539B2" w:rsidRPr="003F0EB5">
        <w:rPr>
          <w:rFonts w:cs="B Lotus" w:hint="cs"/>
          <w:sz w:val="28"/>
          <w:szCs w:val="28"/>
          <w:rtl/>
          <w:lang w:bidi="ar-SY"/>
        </w:rPr>
        <w:t>.</w:t>
      </w:r>
      <w:r w:rsidR="006539B2" w:rsidRPr="003F0EB5">
        <w:rPr>
          <w:rtl/>
          <w:lang w:bidi="fa-IR"/>
        </w:rPr>
        <w:t xml:space="preserve"> </w:t>
      </w:r>
      <w:r w:rsidR="00481D13" w:rsidRPr="003F0EB5">
        <w:rPr>
          <w:rFonts w:cs="B Lotus" w:hint="cs"/>
          <w:sz w:val="30"/>
          <w:szCs w:val="28"/>
          <w:rtl/>
          <w:lang w:bidi="fa-IR"/>
        </w:rPr>
        <w:t>کدام یک از اصحاب رسول خدا</w:t>
      </w:r>
      <w:r w:rsidR="00BC01FD" w:rsidRPr="003F0EB5">
        <w:rPr>
          <w:rFonts w:cs="B Lotus" w:hint="cs"/>
          <w:sz w:val="30"/>
          <w:szCs w:val="28"/>
          <w:rtl/>
          <w:lang w:bidi="fa-IR"/>
        </w:rPr>
        <w:t>،</w:t>
      </w:r>
      <w:r w:rsidR="00481D13" w:rsidRPr="003F0EB5">
        <w:rPr>
          <w:rFonts w:cs="B Lotus" w:hint="cs"/>
          <w:sz w:val="30"/>
          <w:szCs w:val="28"/>
          <w:rtl/>
          <w:lang w:bidi="fa-IR"/>
        </w:rPr>
        <w:t xml:space="preserve"> مخصوصاً در میان مهاجر و انصار</w:t>
      </w:r>
      <w:r w:rsidR="004C64AA" w:rsidRPr="003F0EB5">
        <w:rPr>
          <w:rFonts w:cs="B Lotus" w:hint="cs"/>
          <w:sz w:val="30"/>
          <w:szCs w:val="28"/>
          <w:rtl/>
          <w:lang w:bidi="fa-IR"/>
        </w:rPr>
        <w:t>،</w:t>
      </w:r>
      <w:r w:rsidR="007B206D" w:rsidRPr="003F0EB5">
        <w:rPr>
          <w:rFonts w:cs="B Lotus" w:hint="cs"/>
          <w:sz w:val="30"/>
          <w:szCs w:val="28"/>
          <w:rtl/>
          <w:lang w:bidi="fa-IR"/>
        </w:rPr>
        <w:t xml:space="preserve"> بعد از فوت پیامبر اکرم</w:t>
      </w:r>
      <w:r w:rsidR="004C64AA" w:rsidRPr="003F0EB5">
        <w:rPr>
          <w:rFonts w:cs="B Lotus" w:hint="cs"/>
          <w:sz w:val="30"/>
          <w:szCs w:val="28"/>
          <w:rtl/>
          <w:lang w:bidi="fa-IR"/>
        </w:rPr>
        <w:t>،</w:t>
      </w:r>
      <w:r w:rsidR="007B206D" w:rsidRPr="003F0EB5">
        <w:rPr>
          <w:rFonts w:cs="B Lotus" w:hint="cs"/>
          <w:sz w:val="30"/>
          <w:szCs w:val="28"/>
          <w:rtl/>
          <w:lang w:bidi="fa-IR"/>
        </w:rPr>
        <w:t xml:space="preserve"> خدا و رسول و آیات قران را انکار نمود؟ </w:t>
      </w:r>
    </w:p>
    <w:p w:rsidR="004C64AA" w:rsidRPr="003F0EB5" w:rsidRDefault="007B206D" w:rsidP="009C2A6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موضوع امامت با</w:t>
      </w:r>
      <w:r w:rsidR="00481D13" w:rsidRPr="003F0EB5">
        <w:rPr>
          <w:rFonts w:cs="B Lotus" w:hint="cs"/>
          <w:sz w:val="30"/>
          <w:szCs w:val="28"/>
          <w:rtl/>
          <w:lang w:bidi="fa-IR"/>
        </w:rPr>
        <w:t xml:space="preserve"> این کیفیت</w:t>
      </w:r>
      <w:r w:rsidR="004C64AA" w:rsidRPr="003F0EB5">
        <w:rPr>
          <w:rFonts w:cs="B Lotus" w:hint="cs"/>
          <w:sz w:val="30"/>
          <w:szCs w:val="28"/>
          <w:rtl/>
          <w:lang w:bidi="fa-IR"/>
        </w:rPr>
        <w:t>،</w:t>
      </w:r>
      <w:r w:rsidR="00481D13" w:rsidRPr="003F0EB5">
        <w:rPr>
          <w:rFonts w:cs="B Lotus" w:hint="cs"/>
          <w:sz w:val="30"/>
          <w:szCs w:val="28"/>
          <w:rtl/>
          <w:lang w:bidi="fa-IR"/>
        </w:rPr>
        <w:t xml:space="preserve"> و منصوصی</w:t>
      </w:r>
      <w:r w:rsidR="004C64AA" w:rsidRPr="003F0EB5">
        <w:rPr>
          <w:rFonts w:cs="B Lotus" w:hint="cs"/>
          <w:sz w:val="30"/>
          <w:szCs w:val="28"/>
          <w:rtl/>
          <w:lang w:bidi="fa-IR"/>
        </w:rPr>
        <w:t>ّ</w:t>
      </w:r>
      <w:r w:rsidR="00481D13" w:rsidRPr="003F0EB5">
        <w:rPr>
          <w:rFonts w:cs="B Lotus" w:hint="cs"/>
          <w:sz w:val="30"/>
          <w:szCs w:val="28"/>
          <w:rtl/>
          <w:lang w:bidi="fa-IR"/>
        </w:rPr>
        <w:t>ت</w:t>
      </w:r>
      <w:r w:rsidR="004C64AA" w:rsidRPr="003F0EB5">
        <w:rPr>
          <w:rFonts w:cs="B Lotus" w:hint="cs"/>
          <w:sz w:val="30"/>
          <w:szCs w:val="28"/>
          <w:rtl/>
          <w:lang w:bidi="fa-IR"/>
        </w:rPr>
        <w:t>ِ</w:t>
      </w:r>
      <w:r w:rsidR="00481D13" w:rsidRPr="003F0EB5">
        <w:rPr>
          <w:rFonts w:cs="B Lotus" w:hint="cs"/>
          <w:sz w:val="30"/>
          <w:szCs w:val="28"/>
          <w:rtl/>
          <w:lang w:bidi="fa-IR"/>
        </w:rPr>
        <w:t xml:space="preserve"> علی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در کدام یک از آیات قرآن است که </w:t>
      </w:r>
      <w:r w:rsidRPr="003F0EB5">
        <w:rPr>
          <w:rFonts w:cs="B Lotus" w:hint="cs"/>
          <w:sz w:val="30"/>
          <w:szCs w:val="28"/>
          <w:rtl/>
          <w:lang w:bidi="fa-IR"/>
        </w:rPr>
        <w:t>مسلمانی</w:t>
      </w:r>
      <w:r w:rsidR="00481D13" w:rsidRPr="003F0EB5">
        <w:rPr>
          <w:rFonts w:cs="B Lotus" w:hint="cs"/>
          <w:sz w:val="30"/>
          <w:szCs w:val="28"/>
          <w:rtl/>
          <w:lang w:bidi="fa-IR"/>
        </w:rPr>
        <w:t xml:space="preserve"> منکر آن شده باشد؟! </w:t>
      </w:r>
      <w:r w:rsidR="00FC6BE8" w:rsidRPr="003F0EB5">
        <w:rPr>
          <w:rFonts w:cs="B Lotus" w:hint="cs"/>
          <w:sz w:val="30"/>
          <w:szCs w:val="28"/>
          <w:rtl/>
          <w:lang w:bidi="fa-IR"/>
        </w:rPr>
        <w:t>مسئله</w:t>
      </w:r>
      <w:r w:rsidR="00481D13" w:rsidRPr="003F0EB5">
        <w:rPr>
          <w:rFonts w:cs="B Lotus" w:hint="cs"/>
          <w:sz w:val="30"/>
          <w:szCs w:val="28"/>
          <w:rtl/>
          <w:lang w:bidi="fa-IR"/>
        </w:rPr>
        <w:t xml:space="preserve"> امامت</w:t>
      </w:r>
      <w:r w:rsidR="004C64AA" w:rsidRPr="003F0EB5">
        <w:rPr>
          <w:rFonts w:cs="B Lotus" w:hint="cs"/>
          <w:sz w:val="30"/>
          <w:szCs w:val="28"/>
          <w:rtl/>
          <w:lang w:bidi="fa-IR"/>
        </w:rPr>
        <w:t>،</w:t>
      </w:r>
      <w:r w:rsidR="00481D13" w:rsidRPr="003F0EB5">
        <w:rPr>
          <w:rFonts w:cs="B Lotus" w:hint="cs"/>
          <w:sz w:val="30"/>
          <w:szCs w:val="28"/>
          <w:rtl/>
          <w:lang w:bidi="fa-IR"/>
        </w:rPr>
        <w:t xml:space="preserve"> </w:t>
      </w:r>
      <w:r w:rsidRPr="003F0EB5">
        <w:rPr>
          <w:rFonts w:cs="B Lotus" w:hint="cs"/>
          <w:sz w:val="30"/>
          <w:szCs w:val="28"/>
          <w:rtl/>
          <w:lang w:bidi="fa-IR"/>
        </w:rPr>
        <w:t>بدین صورت</w:t>
      </w:r>
      <w:r w:rsidR="00481D13" w:rsidRPr="003F0EB5">
        <w:rPr>
          <w:rFonts w:cs="B Lotus" w:hint="cs"/>
          <w:sz w:val="30"/>
          <w:szCs w:val="28"/>
          <w:rtl/>
          <w:lang w:bidi="fa-IR"/>
        </w:rPr>
        <w:t xml:space="preserve"> که</w:t>
      </w:r>
      <w:r w:rsidRPr="003F0EB5">
        <w:rPr>
          <w:rFonts w:cs="B Lotus" w:hint="cs"/>
          <w:sz w:val="30"/>
          <w:szCs w:val="28"/>
          <w:rtl/>
          <w:lang w:bidi="fa-IR"/>
        </w:rPr>
        <w:t xml:space="preserve"> شیعة</w:t>
      </w:r>
      <w:r w:rsidR="00481D13" w:rsidRPr="003F0EB5">
        <w:rPr>
          <w:rFonts w:cs="B Lotus" w:hint="cs"/>
          <w:sz w:val="30"/>
          <w:szCs w:val="28"/>
          <w:rtl/>
          <w:lang w:bidi="fa-IR"/>
        </w:rPr>
        <w:t xml:space="preserve"> امامیه معتقد است، اگر وجو</w:t>
      </w:r>
      <w:r w:rsidRPr="003F0EB5">
        <w:rPr>
          <w:rFonts w:cs="B Lotus" w:hint="cs"/>
          <w:sz w:val="30"/>
          <w:szCs w:val="28"/>
          <w:rtl/>
          <w:lang w:bidi="fa-IR"/>
        </w:rPr>
        <w:t>د داشت، مقص</w:t>
      </w:r>
      <w:r w:rsidR="004C64AA" w:rsidRPr="003F0EB5">
        <w:rPr>
          <w:rFonts w:cs="B Lotus" w:hint="cs"/>
          <w:sz w:val="30"/>
          <w:szCs w:val="28"/>
          <w:rtl/>
          <w:lang w:bidi="fa-IR"/>
        </w:rPr>
        <w:t>ّ</w:t>
      </w:r>
      <w:r w:rsidRPr="003F0EB5">
        <w:rPr>
          <w:rFonts w:cs="B Lotus" w:hint="cs"/>
          <w:sz w:val="30"/>
          <w:szCs w:val="28"/>
          <w:rtl/>
          <w:lang w:bidi="fa-IR"/>
        </w:rPr>
        <w:t>ر او</w:t>
      </w:r>
      <w:r w:rsidR="004C64AA" w:rsidRPr="003F0EB5">
        <w:rPr>
          <w:rFonts w:cs="B Lotus" w:hint="cs"/>
          <w:sz w:val="30"/>
          <w:szCs w:val="28"/>
          <w:rtl/>
          <w:lang w:bidi="fa-IR"/>
        </w:rPr>
        <w:t>ّ</w:t>
      </w:r>
      <w:r w:rsidRPr="003F0EB5">
        <w:rPr>
          <w:rFonts w:cs="B Lotus" w:hint="cs"/>
          <w:sz w:val="30"/>
          <w:szCs w:val="28"/>
          <w:rtl/>
          <w:lang w:bidi="fa-IR"/>
        </w:rPr>
        <w:t>لیه -نعوذ بالله</w:t>
      </w:r>
      <w:r w:rsidR="00481D13" w:rsidRPr="003F0EB5">
        <w:rPr>
          <w:rFonts w:cs="B Lotus" w:hint="cs"/>
          <w:sz w:val="30"/>
          <w:szCs w:val="28"/>
          <w:rtl/>
          <w:lang w:bidi="fa-IR"/>
        </w:rPr>
        <w:t>- خود علی بن ابی طالب</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است که در هیچ موردی از آن سخنی به میان نیاورد و مدعی منصوصیت آن از جانب خدا و رسول نشد و د</w:t>
      </w:r>
      <w:r w:rsidRPr="003F0EB5">
        <w:rPr>
          <w:rFonts w:cs="B Lotus" w:hint="cs"/>
          <w:sz w:val="30"/>
          <w:szCs w:val="28"/>
          <w:rtl/>
          <w:lang w:bidi="fa-IR"/>
        </w:rPr>
        <w:t>ر این باره تا این حد سستی کرد! از طرفی</w:t>
      </w:r>
      <w:r w:rsidR="004C64AA" w:rsidRPr="003F0EB5">
        <w:rPr>
          <w:rFonts w:cs="B Lotus" w:hint="cs"/>
          <w:sz w:val="30"/>
          <w:szCs w:val="28"/>
          <w:rtl/>
          <w:lang w:bidi="fa-IR"/>
        </w:rPr>
        <w:t>،</w:t>
      </w:r>
      <w:r w:rsidR="00481D13" w:rsidRPr="003F0EB5">
        <w:rPr>
          <w:rFonts w:cs="B Lotus" w:hint="cs"/>
          <w:sz w:val="30"/>
          <w:szCs w:val="28"/>
          <w:rtl/>
          <w:lang w:bidi="fa-IR"/>
        </w:rPr>
        <w:t xml:space="preserve"> اگر حضرتش از جانب خدا و رسول برای خلافت تعیین شده بود</w:t>
      </w:r>
      <w:r w:rsidR="004C64AA" w:rsidRPr="003F0EB5">
        <w:rPr>
          <w:rFonts w:cs="B Lotus" w:hint="cs"/>
          <w:sz w:val="30"/>
          <w:szCs w:val="28"/>
          <w:rtl/>
          <w:lang w:bidi="fa-IR"/>
        </w:rPr>
        <w:t>،</w:t>
      </w:r>
      <w:r w:rsidR="00481D13" w:rsidRPr="003F0EB5">
        <w:rPr>
          <w:rFonts w:cs="B Lotus" w:hint="cs"/>
          <w:sz w:val="30"/>
          <w:szCs w:val="28"/>
          <w:rtl/>
          <w:lang w:bidi="fa-IR"/>
        </w:rPr>
        <w:t xml:space="preserve"> واجب بود که تا سرحد شهادت با ابوبکر مخالفت کند و نگذارد او از منبر رسول خدا بالا رود، چنانکه خود آن جناب بنا به روایت «قیس بن عباد» فرمود: </w:t>
      </w:r>
      <w:r w:rsidR="004C64AA" w:rsidRPr="003F0EB5">
        <w:rPr>
          <w:rStyle w:val="Char7"/>
          <w:bCs w:val="0"/>
          <w:rtl/>
        </w:rPr>
        <w:t>«والذي فلق الحبة وبر</w:t>
      </w:r>
      <w:r w:rsidR="004C64AA" w:rsidRPr="003F0EB5">
        <w:rPr>
          <w:rStyle w:val="Char7"/>
          <w:rFonts w:hint="cs"/>
          <w:bCs w:val="0"/>
          <w:rtl/>
        </w:rPr>
        <w:t>أ</w:t>
      </w:r>
      <w:r w:rsidR="00481D13" w:rsidRPr="003F0EB5">
        <w:rPr>
          <w:rStyle w:val="Char7"/>
          <w:bCs w:val="0"/>
          <w:rtl/>
        </w:rPr>
        <w:t xml:space="preserve"> النسمة لو عهد إل</w:t>
      </w:r>
      <w:r w:rsidR="00481D13" w:rsidRPr="003F0EB5">
        <w:rPr>
          <w:rStyle w:val="Char7"/>
          <w:rFonts w:hint="cs"/>
          <w:bCs w:val="0"/>
          <w:rtl/>
        </w:rPr>
        <w:t>ي</w:t>
      </w:r>
      <w:r w:rsidR="00555ABC" w:rsidRPr="003F0EB5">
        <w:rPr>
          <w:rStyle w:val="Char7"/>
          <w:rFonts w:hint="cs"/>
          <w:bCs w:val="0"/>
          <w:rtl/>
        </w:rPr>
        <w:t>َّ</w:t>
      </w:r>
      <w:r w:rsidR="00481D13" w:rsidRPr="003F0EB5">
        <w:rPr>
          <w:rStyle w:val="Char7"/>
          <w:bCs w:val="0"/>
          <w:rtl/>
        </w:rPr>
        <w:t xml:space="preserve"> رسول الله عهداً لجاد</w:t>
      </w:r>
      <w:r w:rsidR="00481D13" w:rsidRPr="003F0EB5">
        <w:rPr>
          <w:rStyle w:val="Char7"/>
          <w:rFonts w:hint="cs"/>
          <w:bCs w:val="0"/>
          <w:rtl/>
        </w:rPr>
        <w:t>ل</w:t>
      </w:r>
      <w:r w:rsidR="00481D13" w:rsidRPr="003F0EB5">
        <w:rPr>
          <w:rStyle w:val="Char7"/>
          <w:bCs w:val="0"/>
          <w:rtl/>
        </w:rPr>
        <w:t>ت عليه ولم أتر</w:t>
      </w:r>
      <w:r w:rsidR="0019399E" w:rsidRPr="003F0EB5">
        <w:rPr>
          <w:rStyle w:val="Char7"/>
          <w:bCs w:val="0"/>
          <w:rtl/>
        </w:rPr>
        <w:t xml:space="preserve">ك </w:t>
      </w:r>
      <w:r w:rsidR="00481D13" w:rsidRPr="003F0EB5">
        <w:rPr>
          <w:rStyle w:val="Char7"/>
          <w:bCs w:val="0"/>
          <w:rtl/>
        </w:rPr>
        <w:t>ابن أبي قحافة يرق</w:t>
      </w:r>
      <w:r w:rsidR="00481D13" w:rsidRPr="003F0EB5">
        <w:rPr>
          <w:rStyle w:val="Char7"/>
          <w:rFonts w:hint="cs"/>
          <w:bCs w:val="0"/>
          <w:rtl/>
        </w:rPr>
        <w:t>ى</w:t>
      </w:r>
      <w:r w:rsidR="00481D13" w:rsidRPr="003F0EB5">
        <w:rPr>
          <w:rStyle w:val="Char7"/>
          <w:bCs w:val="0"/>
          <w:rtl/>
        </w:rPr>
        <w:t xml:space="preserve"> في درجة واحدة من منبر</w:t>
      </w:r>
      <w:r w:rsidR="00481D13" w:rsidRPr="003F0EB5">
        <w:rPr>
          <w:rStyle w:val="Char7"/>
          <w:rFonts w:hint="cs"/>
          <w:bCs w:val="0"/>
          <w:rtl/>
        </w:rPr>
        <w:t>ه</w:t>
      </w:r>
      <w:r w:rsidR="00481D13" w:rsidRPr="003F0EB5">
        <w:rPr>
          <w:rStyle w:val="Char7"/>
          <w:bCs w:val="0"/>
          <w:rtl/>
        </w:rPr>
        <w:t>»</w:t>
      </w:r>
      <w:r w:rsidR="004C64AA" w:rsidRPr="003F0EB5">
        <w:rPr>
          <w:rStyle w:val="Char7"/>
          <w:rFonts w:hint="cs"/>
          <w:bCs w:val="0"/>
          <w:rtl/>
        </w:rPr>
        <w:t>:</w:t>
      </w:r>
      <w:r w:rsidR="00555ABC" w:rsidRPr="003F0EB5">
        <w:rPr>
          <w:rFonts w:cs="B Lotus" w:hint="cs"/>
          <w:sz w:val="30"/>
          <w:szCs w:val="28"/>
          <w:rtl/>
          <w:lang w:bidi="fa-IR"/>
        </w:rPr>
        <w:t xml:space="preserve"> </w:t>
      </w:r>
      <w:r w:rsidR="00555ABC" w:rsidRPr="003F0EB5">
        <w:rPr>
          <w:rFonts w:cs="B Lotus" w:hint="cs"/>
          <w:sz w:val="28"/>
          <w:szCs w:val="26"/>
          <w:rtl/>
          <w:lang w:bidi="fa-IR"/>
        </w:rPr>
        <w:t>قسم به کسی‌</w:t>
      </w:r>
      <w:r w:rsidR="00481D13" w:rsidRPr="003F0EB5">
        <w:rPr>
          <w:rFonts w:cs="B Lotus" w:hint="cs"/>
          <w:sz w:val="28"/>
          <w:szCs w:val="26"/>
          <w:rtl/>
          <w:lang w:bidi="fa-IR"/>
        </w:rPr>
        <w:t>که دانه را بشکافت و جهانیان را آفرید</w:t>
      </w:r>
      <w:r w:rsidR="004C64AA" w:rsidRPr="003F0EB5">
        <w:rPr>
          <w:rFonts w:cs="B Lotus" w:hint="cs"/>
          <w:sz w:val="28"/>
          <w:szCs w:val="26"/>
          <w:rtl/>
          <w:lang w:bidi="fa-IR"/>
        </w:rPr>
        <w:t>،</w:t>
      </w:r>
      <w:r w:rsidR="00481D13" w:rsidRPr="003F0EB5">
        <w:rPr>
          <w:rFonts w:cs="B Lotus" w:hint="cs"/>
          <w:sz w:val="28"/>
          <w:szCs w:val="26"/>
          <w:rtl/>
          <w:lang w:bidi="fa-IR"/>
        </w:rPr>
        <w:t xml:space="preserve"> اگر رسول خدا عهدی با من کرده بود [راجع به خلافت و مرا جانشین خود کرده بود] با چابکی بر آن می‌‌شتافتم و نمی‌گذاشتم پ</w:t>
      </w:r>
      <w:r w:rsidR="00555ABC" w:rsidRPr="003F0EB5">
        <w:rPr>
          <w:rFonts w:cs="B Lotus" w:hint="cs"/>
          <w:sz w:val="28"/>
          <w:szCs w:val="26"/>
          <w:rtl/>
          <w:lang w:bidi="fa-IR"/>
        </w:rPr>
        <w:t>سر ابی ‌قحافه (ابوبکر) به پلة</w:t>
      </w:r>
      <w:r w:rsidR="00481D13" w:rsidRPr="003F0EB5">
        <w:rPr>
          <w:rFonts w:cs="B Lotus" w:hint="cs"/>
          <w:sz w:val="28"/>
          <w:szCs w:val="26"/>
          <w:rtl/>
          <w:lang w:bidi="fa-IR"/>
        </w:rPr>
        <w:t xml:space="preserve"> از منبر پیغمبر بر آید.</w:t>
      </w:r>
      <w:r w:rsidR="00481D13" w:rsidRPr="003F0EB5">
        <w:rPr>
          <w:rFonts w:cs="B Lotus" w:hint="cs"/>
          <w:sz w:val="30"/>
          <w:szCs w:val="28"/>
          <w:rtl/>
          <w:lang w:bidi="fa-IR"/>
        </w:rPr>
        <w:t xml:space="preserve"> </w:t>
      </w:r>
    </w:p>
    <w:bookmarkStart w:id="95" w:name="_Ref385105393"/>
    <w:p w:rsidR="00481D13" w:rsidRPr="003F0EB5" w:rsidRDefault="00EF4748" w:rsidP="00EF4748">
      <w:pPr>
        <w:pStyle w:val="Caption"/>
        <w:rPr>
          <w:rFonts w:hint="cs"/>
          <w:sz w:val="30"/>
          <w:rtl/>
        </w:rPr>
      </w:pPr>
      <w:r w:rsidRPr="003F0EB5">
        <w:rPr>
          <w:sz w:val="2"/>
          <w:szCs w:val="2"/>
          <w:rtl/>
        </w:rPr>
        <w:fldChar w:fldCharType="begin"/>
      </w:r>
      <w:r w:rsidRPr="003F0EB5">
        <w:rPr>
          <w:sz w:val="2"/>
          <w:szCs w:val="2"/>
          <w:rtl/>
        </w:rPr>
        <w:instrText xml:space="preserve"> </w:instrText>
      </w:r>
      <w:r w:rsidRPr="003F0EB5">
        <w:rPr>
          <w:rFonts w:hint="cs"/>
          <w:sz w:val="2"/>
          <w:szCs w:val="2"/>
        </w:rPr>
        <w:instrText>SEQ</w:instrText>
      </w:r>
      <w:r w:rsidRPr="003F0EB5">
        <w:rPr>
          <w:rFonts w:hint="cs"/>
          <w:sz w:val="2"/>
          <w:szCs w:val="2"/>
          <w:rtl/>
        </w:rPr>
        <w:instrText xml:space="preserve"> ارجاعات \* </w:instrText>
      </w:r>
      <w:r w:rsidRPr="003F0EB5">
        <w:rPr>
          <w:rFonts w:hint="cs"/>
          <w:sz w:val="2"/>
          <w:szCs w:val="2"/>
        </w:rPr>
        <w:instrText>ARABIC</w:instrText>
      </w:r>
      <w:r w:rsidRPr="003F0EB5">
        <w:rPr>
          <w:sz w:val="2"/>
          <w:szCs w:val="2"/>
          <w:rtl/>
        </w:rPr>
        <w:instrText xml:space="preserve"> </w:instrText>
      </w:r>
      <w:r w:rsidRPr="003F0EB5">
        <w:rPr>
          <w:sz w:val="2"/>
          <w:szCs w:val="2"/>
          <w:rtl/>
        </w:rPr>
        <w:fldChar w:fldCharType="separate"/>
      </w:r>
      <w:r w:rsidR="00BC6D14" w:rsidRPr="003F0EB5">
        <w:rPr>
          <w:noProof/>
          <w:sz w:val="2"/>
          <w:szCs w:val="2"/>
          <w:rtl/>
        </w:rPr>
        <w:t>1</w:t>
      </w:r>
      <w:r w:rsidRPr="003F0EB5">
        <w:rPr>
          <w:sz w:val="2"/>
          <w:szCs w:val="2"/>
          <w:rtl/>
        </w:rPr>
        <w:fldChar w:fldCharType="end"/>
      </w:r>
      <w:r w:rsidR="00481D13" w:rsidRPr="003F0EB5">
        <w:rPr>
          <w:rFonts w:hint="cs"/>
          <w:sz w:val="30"/>
          <w:rtl/>
        </w:rPr>
        <w:t>نواد</w:t>
      </w:r>
      <w:r w:rsidR="00555ABC" w:rsidRPr="003F0EB5">
        <w:rPr>
          <w:rFonts w:hint="cs"/>
          <w:sz w:val="30"/>
          <w:rtl/>
        </w:rPr>
        <w:t>ة</w:t>
      </w:r>
      <w:r w:rsidR="00481D13" w:rsidRPr="003F0EB5">
        <w:rPr>
          <w:rFonts w:hint="cs"/>
          <w:sz w:val="30"/>
          <w:rtl/>
        </w:rPr>
        <w:t xml:space="preserve"> آن حضرت</w:t>
      </w:r>
      <w:r w:rsidR="004C64AA" w:rsidRPr="003F0EB5">
        <w:rPr>
          <w:rFonts w:hint="cs"/>
          <w:sz w:val="30"/>
          <w:rtl/>
        </w:rPr>
        <w:t xml:space="preserve">، حسن بن حسن </w:t>
      </w:r>
      <w:r w:rsidR="00481D13" w:rsidRPr="003F0EB5">
        <w:rPr>
          <w:rFonts w:hint="cs"/>
          <w:sz w:val="30"/>
          <w:rtl/>
        </w:rPr>
        <w:t>مجتبی</w:t>
      </w:r>
      <w:r w:rsidR="00481D13" w:rsidRPr="003F0EB5">
        <w:rPr>
          <w:rFonts w:cs="CTraditional Arabic" w:hint="cs"/>
          <w:sz w:val="30"/>
          <w:szCs w:val="30"/>
          <w:rtl/>
        </w:rPr>
        <w:t>؛</w:t>
      </w:r>
      <w:r w:rsidR="00481D13" w:rsidRPr="003F0EB5">
        <w:rPr>
          <w:rFonts w:hint="cs"/>
          <w:sz w:val="30"/>
          <w:rtl/>
        </w:rPr>
        <w:t xml:space="preserve"> نیز توضیحاتی </w:t>
      </w:r>
      <w:r w:rsidR="00690C8B" w:rsidRPr="003F0EB5">
        <w:rPr>
          <w:rFonts w:hint="cs"/>
          <w:sz w:val="30"/>
          <w:rtl/>
        </w:rPr>
        <w:t>دربار</w:t>
      </w:r>
      <w:r w:rsidR="00555ABC" w:rsidRPr="003F0EB5">
        <w:rPr>
          <w:rFonts w:hint="cs"/>
          <w:sz w:val="30"/>
          <w:rtl/>
        </w:rPr>
        <w:t>ة</w:t>
      </w:r>
      <w:r w:rsidR="00481D13" w:rsidRPr="003F0EB5">
        <w:rPr>
          <w:rFonts w:hint="cs"/>
          <w:sz w:val="30"/>
          <w:rtl/>
        </w:rPr>
        <w:t xml:space="preserve"> حدیث غدیر بیان فرموده که ما در اینجا نقل می‌کنیم: </w:t>
      </w:r>
      <w:r w:rsidR="00481D13" w:rsidRPr="003F0EB5">
        <w:rPr>
          <w:rStyle w:val="Char7"/>
          <w:bCs w:val="0"/>
          <w:rtl/>
        </w:rPr>
        <w:t>«حدثنا الفضیل بن مرزوق قال: سمعت الحسن بن الحسن أخا عبدالله بن الحسن وهو یقول لرجل ممن یغلو فیهم: و</w:t>
      </w:r>
      <w:r w:rsidR="004C64AA" w:rsidRPr="003F0EB5">
        <w:rPr>
          <w:rStyle w:val="Char7"/>
          <w:rFonts w:hint="cs"/>
          <w:bCs w:val="0"/>
          <w:rtl/>
        </w:rPr>
        <w:t>َ</w:t>
      </w:r>
      <w:r w:rsidR="00481D13" w:rsidRPr="003F0EB5">
        <w:rPr>
          <w:rStyle w:val="Char7"/>
          <w:bCs w:val="0"/>
          <w:rtl/>
        </w:rPr>
        <w:t>ی</w:t>
      </w:r>
      <w:r w:rsidR="004C64AA" w:rsidRPr="003F0EB5">
        <w:rPr>
          <w:rStyle w:val="Char7"/>
          <w:rFonts w:hint="cs"/>
          <w:bCs w:val="0"/>
          <w:rtl/>
        </w:rPr>
        <w:t>ْ</w:t>
      </w:r>
      <w:r w:rsidR="00481D13" w:rsidRPr="003F0EB5">
        <w:rPr>
          <w:rStyle w:val="Char7"/>
          <w:bCs w:val="0"/>
          <w:rtl/>
        </w:rPr>
        <w:t>ح</w:t>
      </w:r>
      <w:r w:rsidR="004C64AA" w:rsidRPr="003F0EB5">
        <w:rPr>
          <w:rStyle w:val="Char7"/>
          <w:rFonts w:hint="cs"/>
          <w:bCs w:val="0"/>
          <w:rtl/>
        </w:rPr>
        <w:t>َ</w:t>
      </w:r>
      <w:r w:rsidR="00481D13" w:rsidRPr="003F0EB5">
        <w:rPr>
          <w:rStyle w:val="Char7"/>
          <w:bCs w:val="0"/>
          <w:rtl/>
        </w:rPr>
        <w:t>ک</w:t>
      </w:r>
      <w:r w:rsidR="004C64AA" w:rsidRPr="003F0EB5">
        <w:rPr>
          <w:rStyle w:val="Char7"/>
          <w:rFonts w:hint="cs"/>
          <w:bCs w:val="0"/>
          <w:rtl/>
        </w:rPr>
        <w:t>ُ</w:t>
      </w:r>
      <w:r w:rsidR="00481D13" w:rsidRPr="003F0EB5">
        <w:rPr>
          <w:rStyle w:val="Char7"/>
          <w:bCs w:val="0"/>
          <w:rtl/>
        </w:rPr>
        <w:t>م</w:t>
      </w:r>
      <w:r w:rsidR="004C64AA" w:rsidRPr="003F0EB5">
        <w:rPr>
          <w:rStyle w:val="Char7"/>
          <w:rFonts w:hint="cs"/>
          <w:bCs w:val="0"/>
          <w:rtl/>
        </w:rPr>
        <w:t>!</w:t>
      </w:r>
      <w:r w:rsidR="00481D13" w:rsidRPr="003F0EB5">
        <w:rPr>
          <w:rStyle w:val="Char7"/>
          <w:bCs w:val="0"/>
          <w:rtl/>
        </w:rPr>
        <w:t xml:space="preserve"> أحب</w:t>
      </w:r>
      <w:r w:rsidR="004C64AA" w:rsidRPr="003F0EB5">
        <w:rPr>
          <w:rStyle w:val="Char7"/>
          <w:rFonts w:hint="cs"/>
          <w:bCs w:val="0"/>
          <w:rtl/>
        </w:rPr>
        <w:t>ّ</w:t>
      </w:r>
      <w:r w:rsidR="00481D13" w:rsidRPr="003F0EB5">
        <w:rPr>
          <w:rStyle w:val="Char7"/>
          <w:bCs w:val="0"/>
          <w:rtl/>
        </w:rPr>
        <w:t>ونا ل</w:t>
      </w:r>
      <w:r w:rsidR="004C64AA" w:rsidRPr="003F0EB5">
        <w:rPr>
          <w:rStyle w:val="Char7"/>
          <w:rFonts w:hint="cs"/>
          <w:bCs w:val="0"/>
          <w:rtl/>
        </w:rPr>
        <w:t>ِ</w:t>
      </w:r>
      <w:r w:rsidR="00481D13" w:rsidRPr="003F0EB5">
        <w:rPr>
          <w:rStyle w:val="Char7"/>
          <w:bCs w:val="0"/>
          <w:rtl/>
        </w:rPr>
        <w:t>له فإن أطعنا الله فأحب</w:t>
      </w:r>
      <w:r w:rsidR="004C64AA" w:rsidRPr="003F0EB5">
        <w:rPr>
          <w:rStyle w:val="Char7"/>
          <w:rFonts w:hint="cs"/>
          <w:bCs w:val="0"/>
          <w:rtl/>
        </w:rPr>
        <w:t>ّ</w:t>
      </w:r>
      <w:r w:rsidR="00481D13" w:rsidRPr="003F0EB5">
        <w:rPr>
          <w:rStyle w:val="Char7"/>
          <w:bCs w:val="0"/>
          <w:rtl/>
        </w:rPr>
        <w:t xml:space="preserve">ونا، وإن عصینا الله فأبغضونا قال: فقال له الرجل: إنکم ذو قرابة رسول الله </w:t>
      </w:r>
      <w:r w:rsidR="00481D13" w:rsidRPr="003F0EB5">
        <w:rPr>
          <w:rFonts w:ascii="Lotus Linotype" w:hAnsi="Lotus Linotype" w:cs="CTraditional Arabic" w:hint="cs"/>
          <w:rtl/>
        </w:rPr>
        <w:t>ص</w:t>
      </w:r>
      <w:r w:rsidR="00481D13" w:rsidRPr="003F0EB5">
        <w:rPr>
          <w:rStyle w:val="Char7"/>
          <w:bCs w:val="0"/>
          <w:rtl/>
        </w:rPr>
        <w:t xml:space="preserve"> وأهل بیته، فقال: و</w:t>
      </w:r>
      <w:r w:rsidR="004C64AA" w:rsidRPr="003F0EB5">
        <w:rPr>
          <w:rStyle w:val="Char7"/>
          <w:rFonts w:hint="cs"/>
          <w:bCs w:val="0"/>
          <w:rtl/>
        </w:rPr>
        <w:t>َ</w:t>
      </w:r>
      <w:r w:rsidR="00481D13" w:rsidRPr="003F0EB5">
        <w:rPr>
          <w:rStyle w:val="Char7"/>
          <w:bCs w:val="0"/>
          <w:rtl/>
        </w:rPr>
        <w:t>یح</w:t>
      </w:r>
      <w:r w:rsidR="004C64AA" w:rsidRPr="003F0EB5">
        <w:rPr>
          <w:rStyle w:val="Char7"/>
          <w:rFonts w:hint="cs"/>
          <w:bCs w:val="0"/>
          <w:rtl/>
        </w:rPr>
        <w:t>َ</w:t>
      </w:r>
      <w:r w:rsidR="00481D13" w:rsidRPr="003F0EB5">
        <w:rPr>
          <w:rStyle w:val="Char7"/>
          <w:bCs w:val="0"/>
          <w:rtl/>
        </w:rPr>
        <w:t>کم</w:t>
      </w:r>
      <w:r w:rsidR="004C64AA" w:rsidRPr="003F0EB5">
        <w:rPr>
          <w:rStyle w:val="Char7"/>
          <w:rFonts w:hint="cs"/>
          <w:bCs w:val="0"/>
          <w:rtl/>
        </w:rPr>
        <w:t>!</w:t>
      </w:r>
      <w:r w:rsidR="00481D13" w:rsidRPr="003F0EB5">
        <w:rPr>
          <w:rStyle w:val="Char7"/>
          <w:bCs w:val="0"/>
          <w:rtl/>
        </w:rPr>
        <w:t xml:space="preserve"> لو</w:t>
      </w:r>
      <w:r w:rsidR="00481D13" w:rsidRPr="003F0EB5">
        <w:rPr>
          <w:rStyle w:val="Char7"/>
          <w:rFonts w:hint="cs"/>
          <w:bCs w:val="0"/>
          <w:rtl/>
        </w:rPr>
        <w:t xml:space="preserve"> </w:t>
      </w:r>
      <w:r w:rsidR="00481D13" w:rsidRPr="003F0EB5">
        <w:rPr>
          <w:rStyle w:val="Char7"/>
          <w:bCs w:val="0"/>
          <w:rtl/>
        </w:rPr>
        <w:t>کان الله نافعا</w:t>
      </w:r>
      <w:r w:rsidR="004C64AA" w:rsidRPr="003F0EB5">
        <w:rPr>
          <w:rStyle w:val="Char7"/>
          <w:rFonts w:hint="cs"/>
          <w:bCs w:val="0"/>
          <w:rtl/>
        </w:rPr>
        <w:t>ً</w:t>
      </w:r>
      <w:r w:rsidR="00481D13" w:rsidRPr="003F0EB5">
        <w:rPr>
          <w:rStyle w:val="Char7"/>
          <w:bCs w:val="0"/>
          <w:rtl/>
        </w:rPr>
        <w:t xml:space="preserve"> بقراب</w:t>
      </w:r>
      <w:r w:rsidR="00481D13" w:rsidRPr="003F0EB5">
        <w:rPr>
          <w:rStyle w:val="Char7"/>
          <w:rFonts w:hint="cs"/>
          <w:bCs w:val="0"/>
          <w:rtl/>
        </w:rPr>
        <w:t>ة</w:t>
      </w:r>
      <w:r w:rsidR="00481D13" w:rsidRPr="003F0EB5">
        <w:rPr>
          <w:rStyle w:val="Char7"/>
          <w:bCs w:val="0"/>
          <w:rtl/>
        </w:rPr>
        <w:t xml:space="preserve"> من رسول الله </w:t>
      </w:r>
      <w:r w:rsidR="00481D13" w:rsidRPr="003F0EB5">
        <w:rPr>
          <w:rFonts w:ascii="Lotus Linotype" w:hAnsi="Lotus Linotype" w:cs="CTraditional Arabic" w:hint="cs"/>
          <w:rtl/>
        </w:rPr>
        <w:t>ص</w:t>
      </w:r>
      <w:r w:rsidR="00481D13" w:rsidRPr="003F0EB5">
        <w:rPr>
          <w:rStyle w:val="Char7"/>
          <w:bCs w:val="0"/>
          <w:rtl/>
        </w:rPr>
        <w:t xml:space="preserve"> </w:t>
      </w:r>
      <w:r w:rsidR="00A53AE0" w:rsidRPr="003F0EB5">
        <w:rPr>
          <w:rStyle w:val="Char7"/>
          <w:bCs w:val="0"/>
          <w:rtl/>
        </w:rPr>
        <w:t>بغیر عمل بطاعته لنفع بذ</w:t>
      </w:r>
      <w:r w:rsidR="00A53AE0" w:rsidRPr="003F0EB5">
        <w:rPr>
          <w:rStyle w:val="Char7"/>
          <w:rFonts w:hint="cs"/>
          <w:bCs w:val="0"/>
          <w:rtl/>
        </w:rPr>
        <w:t>لك</w:t>
      </w:r>
      <w:r w:rsidR="00481D13" w:rsidRPr="003F0EB5">
        <w:rPr>
          <w:rStyle w:val="Char7"/>
          <w:bCs w:val="0"/>
          <w:rtl/>
        </w:rPr>
        <w:t xml:space="preserve"> من هو أقرب إلیه منا أباه وأ</w:t>
      </w:r>
      <w:r w:rsidR="004C64AA" w:rsidRPr="003F0EB5">
        <w:rPr>
          <w:rStyle w:val="Char7"/>
          <w:rFonts w:hint="cs"/>
          <w:bCs w:val="0"/>
          <w:rtl/>
        </w:rPr>
        <w:t>ُ</w:t>
      </w:r>
      <w:r w:rsidR="00481D13" w:rsidRPr="003F0EB5">
        <w:rPr>
          <w:rStyle w:val="Char7"/>
          <w:bCs w:val="0"/>
          <w:rtl/>
        </w:rPr>
        <w:t>م</w:t>
      </w:r>
      <w:r w:rsidR="004C64AA" w:rsidRPr="003F0EB5">
        <w:rPr>
          <w:rStyle w:val="Char7"/>
          <w:rFonts w:hint="cs"/>
          <w:bCs w:val="0"/>
          <w:rtl/>
        </w:rPr>
        <w:t>ّ</w:t>
      </w:r>
      <w:r w:rsidR="00481D13" w:rsidRPr="003F0EB5">
        <w:rPr>
          <w:rStyle w:val="Char7"/>
          <w:bCs w:val="0"/>
          <w:rtl/>
        </w:rPr>
        <w:t>ه، والله إن</w:t>
      </w:r>
      <w:r w:rsidR="00481D13" w:rsidRPr="003F0EB5">
        <w:rPr>
          <w:rStyle w:val="Char7"/>
          <w:rFonts w:hint="cs"/>
          <w:bCs w:val="0"/>
          <w:rtl/>
        </w:rPr>
        <w:t>ي</w:t>
      </w:r>
      <w:r w:rsidR="00A53AE0" w:rsidRPr="003F0EB5">
        <w:rPr>
          <w:rStyle w:val="Char7"/>
          <w:rFonts w:hint="cs"/>
          <w:bCs w:val="0"/>
          <w:rtl/>
        </w:rPr>
        <w:t xml:space="preserve"> لأخاف أن یضاعف الله للعاصي من</w:t>
      </w:r>
      <w:r w:rsidR="004C64AA" w:rsidRPr="003F0EB5">
        <w:rPr>
          <w:rStyle w:val="Char7"/>
          <w:rFonts w:hint="cs"/>
          <w:bCs w:val="0"/>
          <w:rtl/>
        </w:rPr>
        <w:t>ّ</w:t>
      </w:r>
      <w:r w:rsidR="00A53AE0" w:rsidRPr="003F0EB5">
        <w:rPr>
          <w:rStyle w:val="Char7"/>
          <w:rFonts w:hint="cs"/>
          <w:bCs w:val="0"/>
          <w:rtl/>
        </w:rPr>
        <w:t>ا العذاب</w:t>
      </w:r>
      <w:r w:rsidR="004C64AA" w:rsidRPr="003F0EB5">
        <w:rPr>
          <w:rStyle w:val="Char7"/>
          <w:rFonts w:hint="cs"/>
          <w:bCs w:val="0"/>
          <w:rtl/>
        </w:rPr>
        <w:t>َ</w:t>
      </w:r>
      <w:r w:rsidR="00A53AE0" w:rsidRPr="003F0EB5">
        <w:rPr>
          <w:rStyle w:val="Char7"/>
          <w:rFonts w:hint="cs"/>
          <w:bCs w:val="0"/>
          <w:rtl/>
        </w:rPr>
        <w:t xml:space="preserve"> ض</w:t>
      </w:r>
      <w:r w:rsidR="004C64AA" w:rsidRPr="003F0EB5">
        <w:rPr>
          <w:rStyle w:val="Char7"/>
          <w:rFonts w:hint="cs"/>
          <w:bCs w:val="0"/>
          <w:rtl/>
        </w:rPr>
        <w:t>ِ</w:t>
      </w:r>
      <w:r w:rsidR="00A53AE0" w:rsidRPr="003F0EB5">
        <w:rPr>
          <w:rStyle w:val="Char7"/>
          <w:rFonts w:hint="cs"/>
          <w:bCs w:val="0"/>
          <w:rtl/>
        </w:rPr>
        <w:t>عف</w:t>
      </w:r>
      <w:r w:rsidR="004C64AA" w:rsidRPr="003F0EB5">
        <w:rPr>
          <w:rStyle w:val="Char7"/>
          <w:rFonts w:hint="cs"/>
          <w:bCs w:val="0"/>
          <w:rtl/>
        </w:rPr>
        <w:t>َ</w:t>
      </w:r>
      <w:r w:rsidR="00A53AE0" w:rsidRPr="003F0EB5">
        <w:rPr>
          <w:rStyle w:val="Char7"/>
          <w:rFonts w:hint="cs"/>
          <w:bCs w:val="0"/>
          <w:rtl/>
        </w:rPr>
        <w:t>ین</w:t>
      </w:r>
      <w:r w:rsidR="003B724D" w:rsidRPr="003F0EB5">
        <w:rPr>
          <w:rStyle w:val="Char7"/>
          <w:rFonts w:hint="cs"/>
          <w:bCs w:val="0"/>
          <w:rtl/>
        </w:rPr>
        <w:t>،</w:t>
      </w:r>
      <w:r w:rsidR="00A53AE0" w:rsidRPr="003F0EB5">
        <w:rPr>
          <w:rStyle w:val="Char7"/>
          <w:rFonts w:hint="cs"/>
          <w:bCs w:val="0"/>
          <w:rtl/>
        </w:rPr>
        <w:t xml:space="preserve"> والله إني</w:t>
      </w:r>
      <w:r w:rsidR="00481D13" w:rsidRPr="003F0EB5">
        <w:rPr>
          <w:rStyle w:val="Char7"/>
          <w:bCs w:val="0"/>
          <w:rtl/>
        </w:rPr>
        <w:t xml:space="preserve"> لأرجو أن یؤت</w:t>
      </w:r>
      <w:r w:rsidR="00481D13" w:rsidRPr="003F0EB5">
        <w:rPr>
          <w:rStyle w:val="Char7"/>
          <w:rFonts w:hint="cs"/>
          <w:bCs w:val="0"/>
          <w:rtl/>
        </w:rPr>
        <w:t>ى</w:t>
      </w:r>
      <w:r w:rsidR="00481D13" w:rsidRPr="003F0EB5">
        <w:rPr>
          <w:rStyle w:val="Char7"/>
          <w:bCs w:val="0"/>
          <w:rtl/>
        </w:rPr>
        <w:t xml:space="preserve"> الم</w:t>
      </w:r>
      <w:r w:rsidR="004C64AA" w:rsidRPr="003F0EB5">
        <w:rPr>
          <w:rStyle w:val="Char7"/>
          <w:rFonts w:hint="cs"/>
          <w:bCs w:val="0"/>
          <w:rtl/>
        </w:rPr>
        <w:t>ُ</w:t>
      </w:r>
      <w:r w:rsidR="00481D13" w:rsidRPr="003F0EB5">
        <w:rPr>
          <w:rStyle w:val="Char7"/>
          <w:bCs w:val="0"/>
          <w:rtl/>
        </w:rPr>
        <w:t>حسن منا أجره مر</w:t>
      </w:r>
      <w:r w:rsidR="004C64AA" w:rsidRPr="003F0EB5">
        <w:rPr>
          <w:rStyle w:val="Char7"/>
          <w:rFonts w:hint="cs"/>
          <w:bCs w:val="0"/>
          <w:rtl/>
        </w:rPr>
        <w:t>ّ</w:t>
      </w:r>
      <w:r w:rsidR="00481D13" w:rsidRPr="003F0EB5">
        <w:rPr>
          <w:rStyle w:val="Char7"/>
          <w:bCs w:val="0"/>
          <w:rtl/>
        </w:rPr>
        <w:t>تین. ثم قال: لقد أساء آباؤنا وأمهاتنا</w:t>
      </w:r>
      <w:r w:rsidR="003B724D" w:rsidRPr="003F0EB5">
        <w:rPr>
          <w:rStyle w:val="Char7"/>
          <w:rFonts w:hint="cs"/>
          <w:bCs w:val="0"/>
          <w:rtl/>
        </w:rPr>
        <w:t>،</w:t>
      </w:r>
      <w:r w:rsidR="00481D13" w:rsidRPr="003F0EB5">
        <w:rPr>
          <w:rStyle w:val="Char7"/>
          <w:bCs w:val="0"/>
          <w:rtl/>
        </w:rPr>
        <w:t xml:space="preserve"> إن کان ما تقولون من دین الله حقا</w:t>
      </w:r>
      <w:r w:rsidR="004C64AA" w:rsidRPr="003F0EB5">
        <w:rPr>
          <w:rStyle w:val="Char7"/>
          <w:rFonts w:hint="cs"/>
          <w:bCs w:val="0"/>
          <w:rtl/>
        </w:rPr>
        <w:t>ً</w:t>
      </w:r>
      <w:r w:rsidR="003B724D" w:rsidRPr="003F0EB5">
        <w:rPr>
          <w:rStyle w:val="Char7"/>
          <w:rFonts w:hint="cs"/>
          <w:bCs w:val="0"/>
          <w:rtl/>
        </w:rPr>
        <w:t>،</w:t>
      </w:r>
      <w:r w:rsidR="00555ABC" w:rsidRPr="003F0EB5">
        <w:rPr>
          <w:rStyle w:val="Char7"/>
          <w:rFonts w:hint="cs"/>
          <w:bCs w:val="0"/>
          <w:rtl/>
        </w:rPr>
        <w:t xml:space="preserve"> ثم</w:t>
      </w:r>
      <w:r w:rsidR="00481D13" w:rsidRPr="003F0EB5">
        <w:rPr>
          <w:rStyle w:val="Char7"/>
          <w:bCs w:val="0"/>
          <w:rtl/>
        </w:rPr>
        <w:t xml:space="preserve"> لم یخبرونا به ولم یطلعونا علیه ولم یرغبونا فیه، فنحن والله کنا أقرب منهم قرابة منکم وأوجب علیهم حقا</w:t>
      </w:r>
      <w:r w:rsidR="004C64AA" w:rsidRPr="003F0EB5">
        <w:rPr>
          <w:rStyle w:val="Char7"/>
          <w:rFonts w:hint="cs"/>
          <w:bCs w:val="0"/>
          <w:rtl/>
        </w:rPr>
        <w:t>ً</w:t>
      </w:r>
      <w:r w:rsidR="00481D13" w:rsidRPr="003F0EB5">
        <w:rPr>
          <w:rStyle w:val="Char7"/>
          <w:bCs w:val="0"/>
          <w:rtl/>
        </w:rPr>
        <w:t xml:space="preserve"> وأحق بأن یرغبوا فیه منکم</w:t>
      </w:r>
      <w:r w:rsidR="003B724D" w:rsidRPr="003F0EB5">
        <w:rPr>
          <w:rStyle w:val="Char7"/>
          <w:rFonts w:hint="cs"/>
          <w:bCs w:val="0"/>
          <w:rtl/>
        </w:rPr>
        <w:t>،</w:t>
      </w:r>
      <w:r w:rsidR="00481D13" w:rsidRPr="003F0EB5">
        <w:rPr>
          <w:rStyle w:val="Char7"/>
          <w:bCs w:val="0"/>
          <w:rtl/>
        </w:rPr>
        <w:t xml:space="preserve"> ولو کان الأمر کما تقولون: </w:t>
      </w:r>
      <w:r w:rsidR="004C64AA" w:rsidRPr="003F0EB5">
        <w:rPr>
          <w:rStyle w:val="Char7"/>
          <w:rFonts w:hint="cs"/>
          <w:bCs w:val="0"/>
          <w:rtl/>
        </w:rPr>
        <w:t>(</w:t>
      </w:r>
      <w:r w:rsidR="00481D13" w:rsidRPr="003F0EB5">
        <w:rPr>
          <w:rStyle w:val="Char7"/>
          <w:bCs w:val="0"/>
          <w:rtl/>
        </w:rPr>
        <w:t>إن الله ورسوله اختار علی</w:t>
      </w:r>
      <w:r w:rsidR="004C64AA" w:rsidRPr="003F0EB5">
        <w:rPr>
          <w:rStyle w:val="Char7"/>
          <w:rFonts w:hint="cs"/>
          <w:bCs w:val="0"/>
          <w:rtl/>
        </w:rPr>
        <w:t>ّ</w:t>
      </w:r>
      <w:r w:rsidR="00481D13" w:rsidRPr="003F0EB5">
        <w:rPr>
          <w:rStyle w:val="Char7"/>
          <w:bCs w:val="0"/>
          <w:rtl/>
        </w:rPr>
        <w:t>ا</w:t>
      </w:r>
      <w:r w:rsidR="004C64AA" w:rsidRPr="003F0EB5">
        <w:rPr>
          <w:rStyle w:val="Char7"/>
          <w:rFonts w:hint="cs"/>
          <w:bCs w:val="0"/>
          <w:rtl/>
        </w:rPr>
        <w:t>ً</w:t>
      </w:r>
      <w:r w:rsidR="00481D13" w:rsidRPr="003F0EB5">
        <w:rPr>
          <w:rStyle w:val="Char7"/>
          <w:bCs w:val="0"/>
          <w:rtl/>
        </w:rPr>
        <w:t xml:space="preserve"> لهذا الأمر وللقیام عل</w:t>
      </w:r>
      <w:r w:rsidR="00481D13" w:rsidRPr="003F0EB5">
        <w:rPr>
          <w:rStyle w:val="Char7"/>
          <w:rFonts w:hint="cs"/>
          <w:bCs w:val="0"/>
          <w:rtl/>
        </w:rPr>
        <w:t>ى</w:t>
      </w:r>
      <w:r w:rsidR="00481D13" w:rsidRPr="003F0EB5">
        <w:rPr>
          <w:rStyle w:val="Char7"/>
          <w:bCs w:val="0"/>
          <w:rtl/>
        </w:rPr>
        <w:t xml:space="preserve"> الناس بعده</w:t>
      </w:r>
      <w:r w:rsidR="004C64AA" w:rsidRPr="003F0EB5">
        <w:rPr>
          <w:rStyle w:val="Char7"/>
          <w:rFonts w:hint="cs"/>
          <w:bCs w:val="0"/>
          <w:rtl/>
        </w:rPr>
        <w:t>)</w:t>
      </w:r>
      <w:r w:rsidR="00481D13" w:rsidRPr="003F0EB5">
        <w:rPr>
          <w:rStyle w:val="Char7"/>
          <w:bCs w:val="0"/>
          <w:rtl/>
        </w:rPr>
        <w:t>، کان عل</w:t>
      </w:r>
      <w:r w:rsidR="00481D13" w:rsidRPr="003F0EB5">
        <w:rPr>
          <w:rStyle w:val="Char7"/>
          <w:rFonts w:hint="cs"/>
          <w:bCs w:val="0"/>
          <w:rtl/>
        </w:rPr>
        <w:t>ي</w:t>
      </w:r>
      <w:r w:rsidR="004C64AA" w:rsidRPr="003F0EB5">
        <w:rPr>
          <w:rStyle w:val="Char7"/>
          <w:rFonts w:hint="cs"/>
          <w:bCs w:val="0"/>
          <w:rtl/>
        </w:rPr>
        <w:t>ٌّ</w:t>
      </w:r>
      <w:r w:rsidR="00481D13" w:rsidRPr="003F0EB5">
        <w:rPr>
          <w:rStyle w:val="Char7"/>
          <w:bCs w:val="0"/>
          <w:rtl/>
        </w:rPr>
        <w:t xml:space="preserve"> لأعظم الناس ف</w:t>
      </w:r>
      <w:r w:rsidR="00481D13" w:rsidRPr="003F0EB5">
        <w:rPr>
          <w:rStyle w:val="Char7"/>
          <w:rFonts w:hint="cs"/>
          <w:bCs w:val="0"/>
          <w:rtl/>
        </w:rPr>
        <w:t>ي</w:t>
      </w:r>
      <w:r w:rsidR="00A53AE0" w:rsidRPr="003F0EB5">
        <w:rPr>
          <w:rStyle w:val="Char7"/>
          <w:bCs w:val="0"/>
          <w:rtl/>
        </w:rPr>
        <w:t xml:space="preserve"> ذ</w:t>
      </w:r>
      <w:r w:rsidR="00A53AE0" w:rsidRPr="003F0EB5">
        <w:rPr>
          <w:rStyle w:val="Char7"/>
          <w:rFonts w:hint="cs"/>
          <w:bCs w:val="0"/>
          <w:rtl/>
        </w:rPr>
        <w:t>لك</w:t>
      </w:r>
      <w:r w:rsidR="00481D13" w:rsidRPr="003F0EB5">
        <w:rPr>
          <w:rStyle w:val="Char7"/>
          <w:bCs w:val="0"/>
          <w:rtl/>
        </w:rPr>
        <w:t xml:space="preserve"> خطیئة وج</w:t>
      </w:r>
      <w:r w:rsidR="004C64AA" w:rsidRPr="003F0EB5">
        <w:rPr>
          <w:rStyle w:val="Char7"/>
          <w:rFonts w:hint="cs"/>
          <w:bCs w:val="0"/>
          <w:rtl/>
        </w:rPr>
        <w:t>ُ</w:t>
      </w:r>
      <w:r w:rsidR="00481D13" w:rsidRPr="003F0EB5">
        <w:rPr>
          <w:rStyle w:val="Char7"/>
          <w:bCs w:val="0"/>
          <w:rtl/>
        </w:rPr>
        <w:t>رماً إذ</w:t>
      </w:r>
      <w:r w:rsidR="00555ABC" w:rsidRPr="003F0EB5">
        <w:rPr>
          <w:rStyle w:val="Char7"/>
          <w:rFonts w:hint="cs"/>
          <w:bCs w:val="0"/>
          <w:rtl/>
        </w:rPr>
        <w:t>ا</w:t>
      </w:r>
      <w:r w:rsidR="00A53AE0" w:rsidRPr="003F0EB5">
        <w:rPr>
          <w:rStyle w:val="Char7"/>
          <w:bCs w:val="0"/>
          <w:rtl/>
        </w:rPr>
        <w:t xml:space="preserve"> تر</w:t>
      </w:r>
      <w:r w:rsidR="00A53AE0" w:rsidRPr="003F0EB5">
        <w:rPr>
          <w:rStyle w:val="Char7"/>
          <w:rFonts w:hint="cs"/>
          <w:bCs w:val="0"/>
          <w:rtl/>
        </w:rPr>
        <w:t>ك</w:t>
      </w:r>
      <w:r w:rsidR="00481D13" w:rsidRPr="003F0EB5">
        <w:rPr>
          <w:rStyle w:val="Char7"/>
          <w:bCs w:val="0"/>
          <w:rtl/>
        </w:rPr>
        <w:t xml:space="preserve"> أمر رسول الله </w:t>
      </w:r>
      <w:r w:rsidR="00481D13" w:rsidRPr="003F0EB5">
        <w:rPr>
          <w:rFonts w:ascii="Lotus Linotype" w:hAnsi="Lotus Linotype" w:cs="CTraditional Arabic" w:hint="cs"/>
          <w:rtl/>
        </w:rPr>
        <w:t>ص</w:t>
      </w:r>
      <w:r w:rsidR="00481D13" w:rsidRPr="003F0EB5">
        <w:rPr>
          <w:rStyle w:val="Char7"/>
          <w:bCs w:val="0"/>
          <w:rtl/>
        </w:rPr>
        <w:t xml:space="preserve"> أن یقوم فیه کما أمره ویعذر فیه إل</w:t>
      </w:r>
      <w:r w:rsidR="00481D13" w:rsidRPr="003F0EB5">
        <w:rPr>
          <w:rStyle w:val="Char7"/>
          <w:rFonts w:hint="cs"/>
          <w:bCs w:val="0"/>
          <w:rtl/>
        </w:rPr>
        <w:t>ى</w:t>
      </w:r>
      <w:r w:rsidR="004C64AA" w:rsidRPr="003F0EB5">
        <w:rPr>
          <w:rStyle w:val="Char7"/>
          <w:bCs w:val="0"/>
          <w:rtl/>
        </w:rPr>
        <w:t xml:space="preserve"> الناس</w:t>
      </w:r>
      <w:r w:rsidR="004C64AA" w:rsidRPr="003F0EB5">
        <w:rPr>
          <w:rStyle w:val="Char7"/>
          <w:rFonts w:hint="cs"/>
          <w:bCs w:val="0"/>
          <w:rtl/>
        </w:rPr>
        <w:t>!</w:t>
      </w:r>
      <w:r w:rsidR="00481D13" w:rsidRPr="003F0EB5">
        <w:rPr>
          <w:rStyle w:val="Char7"/>
          <w:bCs w:val="0"/>
          <w:rtl/>
        </w:rPr>
        <w:t xml:space="preserve"> فقال له الرافض</w:t>
      </w:r>
      <w:r w:rsidR="00481D13" w:rsidRPr="003F0EB5">
        <w:rPr>
          <w:rStyle w:val="Char7"/>
          <w:rFonts w:hint="cs"/>
          <w:bCs w:val="0"/>
          <w:rtl/>
        </w:rPr>
        <w:t>ي</w:t>
      </w:r>
      <w:r w:rsidR="00481D13" w:rsidRPr="003F0EB5">
        <w:rPr>
          <w:rStyle w:val="Char7"/>
          <w:bCs w:val="0"/>
          <w:rtl/>
        </w:rPr>
        <w:t xml:space="preserve">: ألم یقل رسول الله </w:t>
      </w:r>
      <w:r w:rsidR="00481D13" w:rsidRPr="003F0EB5">
        <w:rPr>
          <w:rFonts w:ascii="Lotus Linotype" w:hAnsi="Lotus Linotype" w:cs="CTraditional Arabic" w:hint="cs"/>
          <w:rtl/>
        </w:rPr>
        <w:t>ص</w:t>
      </w:r>
      <w:r w:rsidR="00481D13" w:rsidRPr="003F0EB5">
        <w:rPr>
          <w:rStyle w:val="Char7"/>
          <w:bCs w:val="0"/>
          <w:rtl/>
        </w:rPr>
        <w:t xml:space="preserve"> لعل</w:t>
      </w:r>
      <w:r w:rsidR="00481D13" w:rsidRPr="003F0EB5">
        <w:rPr>
          <w:rStyle w:val="Char7"/>
          <w:rFonts w:hint="cs"/>
          <w:bCs w:val="0"/>
          <w:rtl/>
        </w:rPr>
        <w:t>ي</w:t>
      </w:r>
      <w:r w:rsidR="004C64AA" w:rsidRPr="003F0EB5">
        <w:rPr>
          <w:rStyle w:val="Char7"/>
          <w:rFonts w:hint="cs"/>
          <w:bCs w:val="0"/>
          <w:rtl/>
        </w:rPr>
        <w:t>ٍّ</w:t>
      </w:r>
      <w:r w:rsidR="00481D13" w:rsidRPr="003F0EB5">
        <w:rPr>
          <w:rStyle w:val="Char7"/>
          <w:bCs w:val="0"/>
          <w:rtl/>
        </w:rPr>
        <w:t>: «من کنت مولاه فعل</w:t>
      </w:r>
      <w:r w:rsidR="00481D13" w:rsidRPr="003F0EB5">
        <w:rPr>
          <w:rStyle w:val="Char7"/>
          <w:rFonts w:hint="cs"/>
          <w:bCs w:val="0"/>
          <w:rtl/>
        </w:rPr>
        <w:t>ي</w:t>
      </w:r>
      <w:r w:rsidR="00481D13" w:rsidRPr="003F0EB5">
        <w:rPr>
          <w:rStyle w:val="Char7"/>
          <w:bCs w:val="0"/>
          <w:rtl/>
        </w:rPr>
        <w:t xml:space="preserve"> مولاه»؟ قال: </w:t>
      </w:r>
      <w:r w:rsidR="00555ABC" w:rsidRPr="003F0EB5">
        <w:rPr>
          <w:rStyle w:val="Char7"/>
          <w:rFonts w:hint="cs"/>
          <w:bCs w:val="0"/>
          <w:rtl/>
        </w:rPr>
        <w:t>أما</w:t>
      </w:r>
      <w:r w:rsidR="00481D13" w:rsidRPr="003F0EB5">
        <w:rPr>
          <w:rStyle w:val="Char7"/>
          <w:bCs w:val="0"/>
          <w:rtl/>
        </w:rPr>
        <w:t xml:space="preserve"> والله، أن لو یعن</w:t>
      </w:r>
      <w:r w:rsidR="00481D13" w:rsidRPr="003F0EB5">
        <w:rPr>
          <w:rStyle w:val="Char7"/>
          <w:rFonts w:hint="cs"/>
          <w:bCs w:val="0"/>
          <w:rtl/>
        </w:rPr>
        <w:t>ي</w:t>
      </w:r>
      <w:r w:rsidR="00481D13" w:rsidRPr="003F0EB5">
        <w:rPr>
          <w:rStyle w:val="Char7"/>
          <w:bCs w:val="0"/>
          <w:rtl/>
        </w:rPr>
        <w:t xml:space="preserve"> رسول الله </w:t>
      </w:r>
      <w:r w:rsidR="00481D13" w:rsidRPr="003F0EB5">
        <w:rPr>
          <w:rFonts w:ascii="Lotus Linotype" w:hAnsi="Lotus Linotype" w:cs="CTraditional Arabic" w:hint="cs"/>
          <w:rtl/>
        </w:rPr>
        <w:t>ص</w:t>
      </w:r>
      <w:r w:rsidR="00481D13" w:rsidRPr="003F0EB5">
        <w:rPr>
          <w:rStyle w:val="Char7"/>
          <w:bCs w:val="0"/>
          <w:rtl/>
        </w:rPr>
        <w:t xml:space="preserve"> </w:t>
      </w:r>
      <w:r w:rsidR="00A53AE0" w:rsidRPr="003F0EB5">
        <w:rPr>
          <w:rStyle w:val="Char7"/>
          <w:bCs w:val="0"/>
          <w:rtl/>
        </w:rPr>
        <w:t>بذ</w:t>
      </w:r>
      <w:r w:rsidR="00A53AE0" w:rsidRPr="003F0EB5">
        <w:rPr>
          <w:rStyle w:val="Char7"/>
          <w:rFonts w:hint="cs"/>
          <w:bCs w:val="0"/>
          <w:rtl/>
        </w:rPr>
        <w:t>لك</w:t>
      </w:r>
      <w:r w:rsidR="00481D13" w:rsidRPr="003F0EB5">
        <w:rPr>
          <w:rStyle w:val="Char7"/>
          <w:bCs w:val="0"/>
          <w:rtl/>
        </w:rPr>
        <w:t xml:space="preserve"> الإمرة والسلطان والقیام عل</w:t>
      </w:r>
      <w:r w:rsidR="00481D13" w:rsidRPr="003F0EB5">
        <w:rPr>
          <w:rStyle w:val="Char7"/>
          <w:rFonts w:hint="cs"/>
          <w:bCs w:val="0"/>
          <w:rtl/>
        </w:rPr>
        <w:t>ى</w:t>
      </w:r>
      <w:r w:rsidR="00481D13" w:rsidRPr="003F0EB5">
        <w:rPr>
          <w:rStyle w:val="Char7"/>
          <w:bCs w:val="0"/>
          <w:rtl/>
        </w:rPr>
        <w:t xml:space="preserve"> الناس، لأفصح لهم بذل</w:t>
      </w:r>
      <w:r w:rsidR="0019399E" w:rsidRPr="003F0EB5">
        <w:rPr>
          <w:rStyle w:val="Char7"/>
          <w:bCs w:val="0"/>
          <w:rtl/>
        </w:rPr>
        <w:t xml:space="preserve">ك </w:t>
      </w:r>
      <w:r w:rsidR="00481D13" w:rsidRPr="003F0EB5">
        <w:rPr>
          <w:rStyle w:val="Char7"/>
          <w:bCs w:val="0"/>
          <w:rtl/>
        </w:rPr>
        <w:t xml:space="preserve">کما أفصح لهم بالصلاة والزکاة وصیام رمضان وحجّ البیت ولقال لهم: </w:t>
      </w:r>
      <w:r w:rsidR="005D15E5" w:rsidRPr="003F0EB5">
        <w:rPr>
          <w:rStyle w:val="Char7"/>
          <w:rFonts w:hint="cs"/>
          <w:bCs w:val="0"/>
          <w:rtl/>
        </w:rPr>
        <w:t>(</w:t>
      </w:r>
      <w:r w:rsidR="00481D13" w:rsidRPr="003F0EB5">
        <w:rPr>
          <w:rStyle w:val="Char7"/>
          <w:bCs w:val="0"/>
          <w:rtl/>
        </w:rPr>
        <w:t>أیها الناس إن هذا ول</w:t>
      </w:r>
      <w:r w:rsidR="00481D13" w:rsidRPr="003F0EB5">
        <w:rPr>
          <w:rStyle w:val="Char7"/>
          <w:rFonts w:hint="cs"/>
          <w:bCs w:val="0"/>
          <w:rtl/>
        </w:rPr>
        <w:t>ي</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مرکم من بعد</w:t>
      </w:r>
      <w:r w:rsidR="00481D13" w:rsidRPr="003F0EB5">
        <w:rPr>
          <w:rStyle w:val="Char7"/>
          <w:rFonts w:hint="cs"/>
          <w:bCs w:val="0"/>
          <w:rtl/>
        </w:rPr>
        <w:t>ي</w:t>
      </w:r>
      <w:r w:rsidR="00481D13" w:rsidRPr="003F0EB5">
        <w:rPr>
          <w:rStyle w:val="Char7"/>
          <w:bCs w:val="0"/>
          <w:rtl/>
        </w:rPr>
        <w:t xml:space="preserve"> فاسمعوا له و</w:t>
      </w:r>
      <w:r w:rsidR="00481D13" w:rsidRPr="003F0EB5">
        <w:rPr>
          <w:rStyle w:val="Char7"/>
          <w:rFonts w:hint="cs"/>
          <w:bCs w:val="0"/>
          <w:rtl/>
        </w:rPr>
        <w:t>أ</w:t>
      </w:r>
      <w:r w:rsidR="00481D13" w:rsidRPr="003F0EB5">
        <w:rPr>
          <w:rStyle w:val="Char7"/>
          <w:bCs w:val="0"/>
          <w:rtl/>
        </w:rPr>
        <w:t>طیعوا</w:t>
      </w:r>
      <w:r w:rsidR="005D15E5" w:rsidRPr="003F0EB5">
        <w:rPr>
          <w:rStyle w:val="Char7"/>
          <w:rFonts w:hint="cs"/>
          <w:bCs w:val="0"/>
          <w:rtl/>
        </w:rPr>
        <w:t>)</w:t>
      </w:r>
      <w:r w:rsidR="00481D13" w:rsidRPr="003F0EB5">
        <w:rPr>
          <w:rStyle w:val="Char7"/>
          <w:bCs w:val="0"/>
          <w:rtl/>
        </w:rPr>
        <w:t>، فما</w:t>
      </w:r>
      <w:r w:rsidR="00481D13" w:rsidRPr="003F0EB5">
        <w:rPr>
          <w:rStyle w:val="Char7"/>
          <w:rFonts w:hint="cs"/>
          <w:bCs w:val="0"/>
          <w:rtl/>
        </w:rPr>
        <w:t xml:space="preserve"> </w:t>
      </w:r>
      <w:r w:rsidR="00481D13" w:rsidRPr="003F0EB5">
        <w:rPr>
          <w:rStyle w:val="Char7"/>
          <w:bCs w:val="0"/>
          <w:rtl/>
        </w:rPr>
        <w:t>کان من وراء</w:t>
      </w:r>
      <w:r w:rsidR="005812E8" w:rsidRPr="003F0EB5">
        <w:rPr>
          <w:rStyle w:val="Char7"/>
          <w:bCs w:val="0"/>
          <w:rtl/>
        </w:rPr>
        <w:t xml:space="preserve"> هذا، فإن أ</w:t>
      </w:r>
      <w:r w:rsidR="005812E8" w:rsidRPr="003F0EB5">
        <w:rPr>
          <w:rStyle w:val="Char7"/>
          <w:rFonts w:hint="cs"/>
          <w:bCs w:val="0"/>
          <w:rtl/>
        </w:rPr>
        <w:t>ن</w:t>
      </w:r>
      <w:r w:rsidR="00481D13" w:rsidRPr="003F0EB5">
        <w:rPr>
          <w:rStyle w:val="Char7"/>
          <w:bCs w:val="0"/>
          <w:rtl/>
        </w:rPr>
        <w:t xml:space="preserve">صح الناس کان للمسلمین رسول الله </w:t>
      </w:r>
      <w:r w:rsidR="00481D13" w:rsidRPr="003F0EB5">
        <w:rPr>
          <w:rFonts w:ascii="Lotus Linotype" w:hAnsi="Lotus Linotype" w:cs="CTraditional Arabic" w:hint="cs"/>
          <w:rtl/>
        </w:rPr>
        <w:t>ص</w:t>
      </w:r>
      <w:r w:rsidR="005D15E5" w:rsidRPr="003F0EB5">
        <w:rPr>
          <w:rFonts w:hint="cs"/>
          <w:sz w:val="30"/>
          <w:rtl/>
        </w:rPr>
        <w:t>.</w:t>
      </w:r>
      <w:r w:rsidR="005812E8" w:rsidRPr="003F0EB5">
        <w:rPr>
          <w:rFonts w:hint="cs"/>
          <w:sz w:val="30"/>
          <w:rtl/>
        </w:rPr>
        <w:t xml:space="preserve"> </w:t>
      </w:r>
      <w:r w:rsidR="005812E8" w:rsidRPr="003F0EB5">
        <w:rPr>
          <w:rStyle w:val="Char7"/>
          <w:bCs w:val="0"/>
          <w:rtl/>
        </w:rPr>
        <w:t>ثم قال الحسن: أقسم بالله سبحانه أن الله تعالى لو آثرَ عليّاً لأجل هذا الأمر ولم  يُقْدِم عليٌّ  كرم الله وجهه، لكان أعظمَ الناس خطأً</w:t>
      </w:r>
      <w:r w:rsidR="00481D13" w:rsidRPr="003F0EB5">
        <w:rPr>
          <w:rStyle w:val="Char7"/>
          <w:bCs w:val="0"/>
          <w:rtl/>
        </w:rPr>
        <w:t>».</w:t>
      </w:r>
      <w:bookmarkEnd w:id="95"/>
    </w:p>
    <w:p w:rsidR="00481D13" w:rsidRPr="003F0EB5" w:rsidRDefault="00481D13" w:rsidP="00340807">
      <w:pPr>
        <w:widowControl w:val="0"/>
        <w:spacing w:line="228" w:lineRule="auto"/>
        <w:ind w:firstLine="284"/>
        <w:jc w:val="both"/>
        <w:rPr>
          <w:rFonts w:cs="B Lotus" w:hint="cs"/>
          <w:sz w:val="28"/>
          <w:szCs w:val="28"/>
          <w:rtl/>
          <w:lang w:bidi="fa-IR"/>
        </w:rPr>
      </w:pPr>
      <w:r w:rsidRPr="003F0EB5">
        <w:rPr>
          <w:rFonts w:cs="B Lotus" w:hint="cs"/>
          <w:sz w:val="28"/>
          <w:szCs w:val="28"/>
          <w:rtl/>
          <w:lang w:bidi="fa-IR"/>
        </w:rPr>
        <w:t>فضیل بن مرزوق گفت</w:t>
      </w:r>
      <w:r w:rsidR="005812E8" w:rsidRPr="003F0EB5">
        <w:rPr>
          <w:rFonts w:cs="B Lotus" w:hint="cs"/>
          <w:sz w:val="28"/>
          <w:szCs w:val="28"/>
          <w:rtl/>
          <w:lang w:bidi="fa-IR"/>
        </w:rPr>
        <w:t>:</w:t>
      </w:r>
      <w:r w:rsidRPr="003F0EB5">
        <w:rPr>
          <w:rFonts w:cs="B Lotus" w:hint="cs"/>
          <w:sz w:val="28"/>
          <w:szCs w:val="28"/>
          <w:rtl/>
          <w:lang w:bidi="fa-IR"/>
        </w:rPr>
        <w:t xml:space="preserve"> شنیدم حسن بن حسن</w:t>
      </w:r>
      <w:r w:rsidR="005D15E5" w:rsidRPr="003F0EB5">
        <w:rPr>
          <w:rFonts w:cs="B Lotus" w:hint="cs"/>
          <w:sz w:val="28"/>
          <w:szCs w:val="28"/>
          <w:rtl/>
          <w:lang w:bidi="fa-IR"/>
        </w:rPr>
        <w:t>،</w:t>
      </w:r>
      <w:r w:rsidRPr="003F0EB5">
        <w:rPr>
          <w:rFonts w:cs="B Lotus" w:hint="cs"/>
          <w:sz w:val="28"/>
          <w:szCs w:val="28"/>
          <w:rtl/>
          <w:lang w:bidi="fa-IR"/>
        </w:rPr>
        <w:t xml:space="preserve"> برادر عبدالله بن حسن</w:t>
      </w:r>
      <w:r w:rsidR="005D15E5" w:rsidRPr="003F0EB5">
        <w:rPr>
          <w:rFonts w:cs="B Lotus" w:hint="cs"/>
          <w:sz w:val="28"/>
          <w:szCs w:val="28"/>
          <w:rtl/>
          <w:lang w:bidi="fa-IR"/>
        </w:rPr>
        <w:t>،</w:t>
      </w:r>
      <w:r w:rsidRPr="003F0EB5">
        <w:rPr>
          <w:rFonts w:cs="B Lotus" w:hint="cs"/>
          <w:sz w:val="28"/>
          <w:szCs w:val="28"/>
          <w:rtl/>
          <w:lang w:bidi="fa-IR"/>
        </w:rPr>
        <w:t xml:space="preserve"> به مردی از </w:t>
      </w:r>
      <w:r w:rsidR="005812E8" w:rsidRPr="003F0EB5">
        <w:rPr>
          <w:rFonts w:cs="B Lotus" w:hint="cs"/>
          <w:sz w:val="28"/>
          <w:szCs w:val="28"/>
          <w:rtl/>
          <w:lang w:bidi="fa-IR"/>
        </w:rPr>
        <w:t>کسانی‌</w:t>
      </w:r>
      <w:r w:rsidRPr="003F0EB5">
        <w:rPr>
          <w:rFonts w:cs="B Lotus" w:hint="cs"/>
          <w:sz w:val="28"/>
          <w:szCs w:val="28"/>
          <w:rtl/>
          <w:lang w:bidi="fa-IR"/>
        </w:rPr>
        <w:t xml:space="preserve">که </w:t>
      </w:r>
      <w:r w:rsidR="00690C8B" w:rsidRPr="003F0EB5">
        <w:rPr>
          <w:rFonts w:cs="B Lotus" w:hint="cs"/>
          <w:sz w:val="28"/>
          <w:szCs w:val="28"/>
          <w:rtl/>
          <w:lang w:bidi="fa-IR"/>
        </w:rPr>
        <w:t>دربار</w:t>
      </w:r>
      <w:r w:rsidR="005812E8" w:rsidRPr="003F0EB5">
        <w:rPr>
          <w:rFonts w:cs="B Lotus" w:hint="cs"/>
          <w:sz w:val="28"/>
          <w:szCs w:val="28"/>
          <w:rtl/>
          <w:lang w:bidi="fa-IR"/>
        </w:rPr>
        <w:t>ة</w:t>
      </w:r>
      <w:r w:rsidRPr="003F0EB5">
        <w:rPr>
          <w:rFonts w:cs="B Lotus" w:hint="cs"/>
          <w:sz w:val="28"/>
          <w:szCs w:val="28"/>
          <w:rtl/>
          <w:lang w:bidi="fa-IR"/>
        </w:rPr>
        <w:t xml:space="preserve"> [أهل بیت] غلو می‌ک</w:t>
      </w:r>
      <w:r w:rsidR="005812E8" w:rsidRPr="003F0EB5">
        <w:rPr>
          <w:rFonts w:cs="B Lotus" w:hint="cs"/>
          <w:sz w:val="28"/>
          <w:szCs w:val="28"/>
          <w:rtl/>
          <w:lang w:bidi="fa-IR"/>
        </w:rPr>
        <w:t>ردند</w:t>
      </w:r>
      <w:r w:rsidRPr="003F0EB5">
        <w:rPr>
          <w:rFonts w:cs="B Lotus" w:hint="cs"/>
          <w:sz w:val="28"/>
          <w:szCs w:val="28"/>
          <w:rtl/>
          <w:lang w:bidi="fa-IR"/>
        </w:rPr>
        <w:t xml:space="preserve"> می‌‌گفت: وای بر شما، ما را برای خدا دوست بدارید، اگر خداوند را اطاعت کردیم ما را دوست بدارید</w:t>
      </w:r>
      <w:r w:rsidR="005D15E5" w:rsidRPr="003F0EB5">
        <w:rPr>
          <w:rFonts w:cs="B Lotus" w:hint="cs"/>
          <w:sz w:val="28"/>
          <w:szCs w:val="28"/>
          <w:rtl/>
          <w:lang w:bidi="fa-IR"/>
        </w:rPr>
        <w:t>،</w:t>
      </w:r>
      <w:r w:rsidRPr="003F0EB5">
        <w:rPr>
          <w:rFonts w:cs="B Lotus" w:hint="cs"/>
          <w:sz w:val="28"/>
          <w:szCs w:val="28"/>
          <w:rtl/>
          <w:lang w:bidi="fa-IR"/>
        </w:rPr>
        <w:t xml:space="preserve"> و اگر خدا را نافرمانی کردیم ما را دشمن بدارید. آن مرد گفت: همانا شما خویشاوند پیامبر و أهل بیت اویید. آن جناب گفت: وای بر شما، اگر خداوند بدون اطاعتش و به صرف خویشاوندی با رسول الله </w:t>
      </w:r>
      <w:r w:rsidRPr="003F0EB5">
        <w:rPr>
          <w:rFonts w:cs="CTraditional Arabic" w:hint="cs"/>
          <w:sz w:val="28"/>
          <w:szCs w:val="28"/>
          <w:rtl/>
          <w:lang w:bidi="fa-IR"/>
        </w:rPr>
        <w:t>ص</w:t>
      </w:r>
      <w:r w:rsidR="005812E8" w:rsidRPr="003F0EB5">
        <w:rPr>
          <w:rFonts w:cs="B Lotus" w:hint="cs"/>
          <w:sz w:val="28"/>
          <w:szCs w:val="28"/>
          <w:rtl/>
          <w:lang w:bidi="fa-IR"/>
        </w:rPr>
        <w:t xml:space="preserve"> پاداش می‌‌داد</w:t>
      </w:r>
      <w:r w:rsidR="00106335" w:rsidRPr="003F0EB5">
        <w:rPr>
          <w:rFonts w:cs="B Lotus" w:hint="cs"/>
          <w:sz w:val="28"/>
          <w:szCs w:val="28"/>
          <w:rtl/>
          <w:lang w:bidi="fa-IR"/>
        </w:rPr>
        <w:t>،</w:t>
      </w:r>
      <w:r w:rsidR="005812E8" w:rsidRPr="003F0EB5">
        <w:rPr>
          <w:rFonts w:cs="B Lotus" w:hint="cs"/>
          <w:sz w:val="28"/>
          <w:szCs w:val="28"/>
          <w:rtl/>
          <w:lang w:bidi="fa-IR"/>
        </w:rPr>
        <w:t xml:space="preserve"> کسی‌</w:t>
      </w:r>
      <w:r w:rsidRPr="003F0EB5">
        <w:rPr>
          <w:rFonts w:cs="B Lotus" w:hint="cs"/>
          <w:sz w:val="28"/>
          <w:szCs w:val="28"/>
          <w:rtl/>
          <w:lang w:bidi="fa-IR"/>
        </w:rPr>
        <w:t>که</w:t>
      </w:r>
      <w:r w:rsidR="005812E8" w:rsidRPr="003F0EB5">
        <w:rPr>
          <w:rFonts w:cs="B Lotus" w:hint="cs"/>
          <w:sz w:val="28"/>
          <w:szCs w:val="28"/>
          <w:rtl/>
          <w:lang w:bidi="fa-IR"/>
        </w:rPr>
        <w:t xml:space="preserve"> پدر و مادرش به وی</w:t>
      </w:r>
      <w:r w:rsidRPr="003F0EB5">
        <w:rPr>
          <w:rFonts w:cs="B Lotus" w:hint="cs"/>
          <w:sz w:val="28"/>
          <w:szCs w:val="28"/>
          <w:rtl/>
          <w:lang w:bidi="fa-IR"/>
        </w:rPr>
        <w:t xml:space="preserve"> نزدیک</w:t>
      </w:r>
      <w:r w:rsidR="005812E8" w:rsidRPr="003F0EB5">
        <w:rPr>
          <w:rFonts w:cs="B Lotus" w:hint="cs"/>
          <w:sz w:val="28"/>
          <w:szCs w:val="28"/>
          <w:rtl/>
          <w:lang w:bidi="fa-IR"/>
        </w:rPr>
        <w:t>‌</w:t>
      </w:r>
      <w:r w:rsidRPr="003F0EB5">
        <w:rPr>
          <w:rFonts w:cs="B Lotus" w:hint="cs"/>
          <w:sz w:val="28"/>
          <w:szCs w:val="28"/>
          <w:rtl/>
          <w:lang w:bidi="fa-IR"/>
        </w:rPr>
        <w:t>تر بودند</w:t>
      </w:r>
      <w:r w:rsidR="005812E8" w:rsidRPr="003F0EB5">
        <w:rPr>
          <w:rFonts w:cs="B Lotus" w:hint="cs"/>
          <w:sz w:val="28"/>
          <w:szCs w:val="28"/>
          <w:rtl/>
          <w:lang w:bidi="fa-IR"/>
        </w:rPr>
        <w:t xml:space="preserve"> از این نزدیکی بهر</w:t>
      </w:r>
      <w:r w:rsidR="00106335" w:rsidRPr="003F0EB5">
        <w:rPr>
          <w:rFonts w:cs="B Lotus" w:hint="cs"/>
          <w:sz w:val="28"/>
          <w:szCs w:val="28"/>
          <w:rtl/>
          <w:lang w:bidi="fa-IR"/>
        </w:rPr>
        <w:t>ه‌</w:t>
      </w:r>
      <w:r w:rsidR="005812E8" w:rsidRPr="003F0EB5">
        <w:rPr>
          <w:rFonts w:cs="B Lotus" w:hint="cs"/>
          <w:sz w:val="28"/>
          <w:szCs w:val="28"/>
          <w:rtl/>
          <w:lang w:bidi="fa-IR"/>
        </w:rPr>
        <w:t>مند می‌شد</w:t>
      </w:r>
      <w:r w:rsidR="005812E8" w:rsidRPr="003F0EB5">
        <w:rPr>
          <w:rFonts w:hint="cs"/>
          <w:sz w:val="28"/>
          <w:szCs w:val="28"/>
          <w:rtl/>
          <w:lang w:bidi="fa-IR"/>
        </w:rPr>
        <w:t xml:space="preserve">. </w:t>
      </w:r>
      <w:r w:rsidR="005812E8" w:rsidRPr="003F0EB5">
        <w:rPr>
          <w:rFonts w:cs="B Lotus" w:hint="cs"/>
          <w:sz w:val="28"/>
          <w:szCs w:val="28"/>
          <w:rtl/>
          <w:lang w:bidi="fa-IR"/>
        </w:rPr>
        <w:t xml:space="preserve">اما </w:t>
      </w:r>
      <w:r w:rsidRPr="003F0EB5">
        <w:rPr>
          <w:rFonts w:cs="B Lotus" w:hint="cs"/>
          <w:sz w:val="28"/>
          <w:szCs w:val="28"/>
          <w:rtl/>
          <w:lang w:bidi="fa-IR"/>
        </w:rPr>
        <w:t xml:space="preserve">به خدا سوگند بیم دارم که پروردگار، </w:t>
      </w:r>
      <w:r w:rsidR="005812E8" w:rsidRPr="003F0EB5">
        <w:rPr>
          <w:rFonts w:cs="B Lotus" w:hint="cs"/>
          <w:sz w:val="28"/>
          <w:szCs w:val="28"/>
          <w:rtl/>
          <w:lang w:bidi="fa-IR"/>
        </w:rPr>
        <w:t>گناه‌کار ما</w:t>
      </w:r>
      <w:r w:rsidRPr="003F0EB5">
        <w:rPr>
          <w:rFonts w:cs="B Lotus" w:hint="cs"/>
          <w:sz w:val="28"/>
          <w:szCs w:val="28"/>
          <w:rtl/>
          <w:lang w:bidi="fa-IR"/>
        </w:rPr>
        <w:t xml:space="preserve"> [أهل بیت] را دو چندان عذاب فرماید، به خدا سوگند امید دارم که نیکوکار ما [أهل بیت] را دو برابر پاداش دهد. سپس گفت: اگر آنچه که شما </w:t>
      </w:r>
      <w:r w:rsidR="00690C8B" w:rsidRPr="003F0EB5">
        <w:rPr>
          <w:rFonts w:cs="B Lotus" w:hint="cs"/>
          <w:sz w:val="28"/>
          <w:szCs w:val="28"/>
          <w:rtl/>
          <w:lang w:bidi="fa-IR"/>
        </w:rPr>
        <w:t>دربار</w:t>
      </w:r>
      <w:r w:rsidR="005812E8" w:rsidRPr="003F0EB5">
        <w:rPr>
          <w:rFonts w:cs="B Lotus" w:hint="cs"/>
          <w:sz w:val="28"/>
          <w:szCs w:val="28"/>
          <w:rtl/>
          <w:lang w:bidi="fa-IR"/>
        </w:rPr>
        <w:t>ة</w:t>
      </w:r>
      <w:r w:rsidRPr="003F0EB5">
        <w:rPr>
          <w:rFonts w:cs="B Lotus" w:hint="cs"/>
          <w:sz w:val="28"/>
          <w:szCs w:val="28"/>
          <w:rtl/>
          <w:lang w:bidi="fa-IR"/>
        </w:rPr>
        <w:t xml:space="preserve"> دین خدا می‌گویید راست باشد ولی پدران و مادران</w:t>
      </w:r>
      <w:r w:rsidR="005812E8" w:rsidRPr="003F0EB5">
        <w:rPr>
          <w:rFonts w:cs="B Lotus" w:hint="cs"/>
          <w:sz w:val="28"/>
          <w:szCs w:val="28"/>
          <w:rtl/>
          <w:lang w:bidi="fa-IR"/>
        </w:rPr>
        <w:t xml:space="preserve"> ما</w:t>
      </w:r>
      <w:r w:rsidRPr="003F0EB5">
        <w:rPr>
          <w:rFonts w:cs="B Lotus" w:hint="cs"/>
          <w:sz w:val="28"/>
          <w:szCs w:val="28"/>
          <w:rtl/>
          <w:lang w:bidi="fa-IR"/>
        </w:rPr>
        <w:t>، ما را از آن با خبر و آگاه نساخته و ما را نسبت به آن ت</w:t>
      </w:r>
      <w:r w:rsidR="005812E8" w:rsidRPr="003F0EB5">
        <w:rPr>
          <w:rFonts w:cs="B Lotus" w:hint="cs"/>
          <w:sz w:val="28"/>
          <w:szCs w:val="28"/>
          <w:rtl/>
          <w:lang w:bidi="fa-IR"/>
        </w:rPr>
        <w:t>رغیب</w:t>
      </w:r>
      <w:r w:rsidRPr="003F0EB5">
        <w:rPr>
          <w:rFonts w:cs="B Lotus" w:hint="cs"/>
          <w:sz w:val="28"/>
          <w:szCs w:val="28"/>
          <w:rtl/>
          <w:lang w:bidi="fa-IR"/>
        </w:rPr>
        <w:t xml:space="preserve"> نکرده باشند در حق ما بدی کرده‌‌اند، به خدا سوگند ما از شما به ایشان نزدیک</w:t>
      </w:r>
      <w:r w:rsidR="005812E8" w:rsidRPr="003F0EB5">
        <w:rPr>
          <w:rFonts w:cs="B Lotus" w:hint="cs"/>
          <w:sz w:val="28"/>
          <w:szCs w:val="28"/>
          <w:rtl/>
          <w:lang w:bidi="fa-IR"/>
        </w:rPr>
        <w:t>‌</w:t>
      </w:r>
      <w:r w:rsidRPr="003F0EB5">
        <w:rPr>
          <w:rFonts w:cs="B Lotus" w:hint="cs"/>
          <w:sz w:val="28"/>
          <w:szCs w:val="28"/>
          <w:rtl/>
          <w:lang w:bidi="fa-IR"/>
        </w:rPr>
        <w:t>تر و</w:t>
      </w:r>
      <w:r w:rsidR="005812E8" w:rsidRPr="003F0EB5">
        <w:rPr>
          <w:rFonts w:cs="B Lotus" w:hint="cs"/>
          <w:sz w:val="28"/>
          <w:szCs w:val="28"/>
          <w:rtl/>
          <w:lang w:bidi="fa-IR"/>
        </w:rPr>
        <w:t xml:space="preserve"> در نتیجه از شما به ایشان محق‌‌تر</w:t>
      </w:r>
      <w:r w:rsidRPr="003F0EB5">
        <w:rPr>
          <w:rFonts w:cs="B Lotus" w:hint="cs"/>
          <w:sz w:val="28"/>
          <w:szCs w:val="28"/>
          <w:rtl/>
          <w:lang w:bidi="fa-IR"/>
        </w:rPr>
        <w:t xml:space="preserve"> و سزا</w:t>
      </w:r>
      <w:r w:rsidR="005812E8" w:rsidRPr="003F0EB5">
        <w:rPr>
          <w:rFonts w:cs="B Lotus" w:hint="cs"/>
          <w:sz w:val="28"/>
          <w:szCs w:val="28"/>
          <w:rtl/>
          <w:lang w:bidi="fa-IR"/>
        </w:rPr>
        <w:t>وارتر بودیم که ما را به آن ترغیب</w:t>
      </w:r>
      <w:r w:rsidRPr="003F0EB5">
        <w:rPr>
          <w:rFonts w:cs="B Lotus" w:hint="cs"/>
          <w:sz w:val="28"/>
          <w:szCs w:val="28"/>
          <w:rtl/>
          <w:lang w:bidi="fa-IR"/>
        </w:rPr>
        <w:t xml:space="preserve"> نمایند و اگر امر چنان باشد که شما می‌‌گویید که خدا و رسول، علی را برای این کار و سرپرستی مردم پس از پیامبر برگزیدند، علی خطا و جرمش از دیگر مردم بزرگ</w:t>
      </w:r>
      <w:r w:rsidR="005812E8" w:rsidRPr="003F0EB5">
        <w:rPr>
          <w:rFonts w:cs="B Lotus" w:hint="cs"/>
          <w:sz w:val="28"/>
          <w:szCs w:val="28"/>
          <w:rtl/>
          <w:lang w:bidi="fa-IR"/>
        </w:rPr>
        <w:t>‌</w:t>
      </w:r>
      <w:r w:rsidRPr="003F0EB5">
        <w:rPr>
          <w:rFonts w:cs="B Lotus" w:hint="cs"/>
          <w:sz w:val="28"/>
          <w:szCs w:val="28"/>
          <w:rtl/>
          <w:lang w:bidi="fa-IR"/>
        </w:rPr>
        <w:t>تر بود، زیرا فرمان رسول خدا</w:t>
      </w:r>
      <w:r w:rsidRPr="003F0EB5">
        <w:rPr>
          <w:rFonts w:cs="CTraditional Arabic" w:hint="cs"/>
          <w:sz w:val="28"/>
          <w:szCs w:val="28"/>
          <w:rtl/>
          <w:lang w:bidi="fa-IR"/>
        </w:rPr>
        <w:t xml:space="preserve"> ص</w:t>
      </w:r>
      <w:r w:rsidRPr="003F0EB5">
        <w:rPr>
          <w:rFonts w:cs="B Lotus" w:hint="cs"/>
          <w:sz w:val="28"/>
          <w:szCs w:val="28"/>
          <w:rtl/>
          <w:lang w:bidi="fa-IR"/>
        </w:rPr>
        <w:t xml:space="preserve"> را که به او فرموده بود به این کار اقدام کند، ترک کرده و در میان مردم عذر آورده یا از آن عدول کرده است. رافضی گفت: آیا پیامبر </w:t>
      </w:r>
      <w:r w:rsidRPr="003F0EB5">
        <w:rPr>
          <w:rFonts w:cs="CTraditional Arabic" w:hint="cs"/>
          <w:sz w:val="28"/>
          <w:szCs w:val="28"/>
          <w:rtl/>
          <w:lang w:bidi="fa-IR"/>
        </w:rPr>
        <w:t>ص</w:t>
      </w:r>
      <w:r w:rsidRPr="003F0EB5">
        <w:rPr>
          <w:rFonts w:cs="B Lotus" w:hint="cs"/>
          <w:sz w:val="28"/>
          <w:szCs w:val="28"/>
          <w:rtl/>
          <w:lang w:bidi="fa-IR"/>
        </w:rPr>
        <w:t xml:space="preserve"> </w:t>
      </w:r>
      <w:r w:rsidR="00690C8B" w:rsidRPr="003F0EB5">
        <w:rPr>
          <w:rFonts w:cs="B Lotus" w:hint="cs"/>
          <w:sz w:val="28"/>
          <w:szCs w:val="28"/>
          <w:rtl/>
          <w:lang w:bidi="fa-IR"/>
        </w:rPr>
        <w:t>دربار</w:t>
      </w:r>
      <w:r w:rsidR="005812E8" w:rsidRPr="003F0EB5">
        <w:rPr>
          <w:rFonts w:cs="B Lotus" w:hint="cs"/>
          <w:sz w:val="28"/>
          <w:szCs w:val="28"/>
          <w:rtl/>
          <w:lang w:bidi="fa-IR"/>
        </w:rPr>
        <w:t>ة</w:t>
      </w:r>
      <w:r w:rsidRPr="003F0EB5">
        <w:rPr>
          <w:rFonts w:cs="B Lotus" w:hint="cs"/>
          <w:sz w:val="28"/>
          <w:szCs w:val="28"/>
          <w:rtl/>
          <w:lang w:bidi="fa-IR"/>
        </w:rPr>
        <w:t xml:space="preserve"> علی </w:t>
      </w:r>
      <w:r w:rsidRPr="003F0EB5">
        <w:rPr>
          <w:rFonts w:cs="CTraditional Arabic" w:hint="cs"/>
          <w:sz w:val="28"/>
          <w:szCs w:val="28"/>
          <w:rtl/>
          <w:lang w:bidi="fa-IR"/>
        </w:rPr>
        <w:t>؛</w:t>
      </w:r>
      <w:r w:rsidRPr="003F0EB5">
        <w:rPr>
          <w:rFonts w:cs="B Lotus" w:hint="cs"/>
          <w:sz w:val="28"/>
          <w:szCs w:val="28"/>
          <w:rtl/>
          <w:lang w:bidi="fa-IR"/>
        </w:rPr>
        <w:t xml:space="preserve"> نفرمود: «هر که من مولای اویم، علی مولای اوست»؟ آن بزرگوار گفت: قسم به خدا اگر مقصود پیامبر </w:t>
      </w:r>
      <w:r w:rsidRPr="003F0EB5">
        <w:rPr>
          <w:rFonts w:cs="CTraditional Arabic" w:hint="cs"/>
          <w:sz w:val="28"/>
          <w:szCs w:val="28"/>
          <w:rtl/>
          <w:lang w:bidi="fa-IR"/>
        </w:rPr>
        <w:t>ص</w:t>
      </w:r>
      <w:r w:rsidRPr="003F0EB5">
        <w:rPr>
          <w:rFonts w:cs="B Lotus" w:hint="cs"/>
          <w:sz w:val="28"/>
          <w:szCs w:val="28"/>
          <w:rtl/>
          <w:lang w:bidi="fa-IR"/>
        </w:rPr>
        <w:t xml:space="preserve"> از آن کلام</w:t>
      </w:r>
      <w:r w:rsidR="005D15E5" w:rsidRPr="003F0EB5">
        <w:rPr>
          <w:rFonts w:cs="B Lotus" w:hint="cs"/>
          <w:sz w:val="28"/>
          <w:szCs w:val="28"/>
          <w:rtl/>
          <w:lang w:bidi="fa-IR"/>
        </w:rPr>
        <w:t>،</w:t>
      </w:r>
      <w:r w:rsidRPr="003F0EB5">
        <w:rPr>
          <w:rFonts w:cs="B Lotus" w:hint="cs"/>
          <w:sz w:val="28"/>
          <w:szCs w:val="28"/>
          <w:rtl/>
          <w:lang w:bidi="fa-IR"/>
        </w:rPr>
        <w:t xml:space="preserve"> فرمانروایی و حکومت و سرپرستی مردم بود، همچنانکه نماز و زکات و روز</w:t>
      </w:r>
      <w:r w:rsidR="005812E8" w:rsidRPr="003F0EB5">
        <w:rPr>
          <w:rFonts w:cs="B Lotus" w:hint="cs"/>
          <w:sz w:val="28"/>
          <w:szCs w:val="28"/>
          <w:rtl/>
          <w:lang w:bidi="fa-IR"/>
        </w:rPr>
        <w:t>ة</w:t>
      </w:r>
      <w:r w:rsidRPr="003F0EB5">
        <w:rPr>
          <w:rFonts w:cs="B Lotus" w:hint="cs"/>
          <w:sz w:val="28"/>
          <w:szCs w:val="28"/>
          <w:rtl/>
          <w:lang w:bidi="fa-IR"/>
        </w:rPr>
        <w:t xml:space="preserve"> رمضان و حج را با فصاحت بیان فرمود آن را نیز با فصاحت و رسایی برایشان بیان می‌‌فرمود و می‌‌گفت: </w:t>
      </w:r>
      <w:r w:rsidR="005D15E5" w:rsidRPr="003F0EB5">
        <w:rPr>
          <w:rFonts w:cs="B Lotus" w:hint="cs"/>
          <w:sz w:val="28"/>
          <w:szCs w:val="28"/>
          <w:rtl/>
          <w:lang w:bidi="fa-IR"/>
        </w:rPr>
        <w:t>(</w:t>
      </w:r>
      <w:r w:rsidRPr="003F0EB5">
        <w:rPr>
          <w:rFonts w:cs="B Lotus" w:hint="cs"/>
          <w:sz w:val="28"/>
          <w:szCs w:val="28"/>
          <w:rtl/>
          <w:lang w:bidi="fa-IR"/>
        </w:rPr>
        <w:t>ای مردم ه</w:t>
      </w:r>
      <w:r w:rsidR="0085058F" w:rsidRPr="003F0EB5">
        <w:rPr>
          <w:rFonts w:cs="B Lotus" w:hint="cs"/>
          <w:sz w:val="28"/>
          <w:szCs w:val="28"/>
          <w:rtl/>
          <w:lang w:bidi="fa-IR"/>
        </w:rPr>
        <w:t>مانا این</w:t>
      </w:r>
      <w:r w:rsidR="005D15E5" w:rsidRPr="003F0EB5">
        <w:rPr>
          <w:rFonts w:cs="B Lotus" w:hint="cs"/>
          <w:sz w:val="28"/>
          <w:szCs w:val="28"/>
          <w:rtl/>
          <w:lang w:bidi="fa-IR"/>
        </w:rPr>
        <w:t>/ علی</w:t>
      </w:r>
      <w:r w:rsidR="0085058F" w:rsidRPr="003F0EB5">
        <w:rPr>
          <w:rFonts w:cs="B Lotus" w:hint="cs"/>
          <w:sz w:val="28"/>
          <w:szCs w:val="28"/>
          <w:rtl/>
          <w:lang w:bidi="fa-IR"/>
        </w:rPr>
        <w:t xml:space="preserve"> ولی امر</w:t>
      </w:r>
      <w:r w:rsidR="004616C3" w:rsidRPr="003F0EB5">
        <w:rPr>
          <w:rFonts w:cs="B Lotus" w:hint="cs"/>
          <w:sz w:val="28"/>
          <w:szCs w:val="28"/>
          <w:rtl/>
          <w:lang w:bidi="fa-IR"/>
        </w:rPr>
        <w:t xml:space="preserve"> </w:t>
      </w:r>
      <w:r w:rsidR="0085058F" w:rsidRPr="003F0EB5">
        <w:rPr>
          <w:rFonts w:cs="B Lotus" w:hint="cs"/>
          <w:sz w:val="28"/>
          <w:szCs w:val="28"/>
          <w:rtl/>
          <w:lang w:bidi="fa-IR"/>
        </w:rPr>
        <w:t>(فرماندة</w:t>
      </w:r>
      <w:r w:rsidRPr="003F0EB5">
        <w:rPr>
          <w:rFonts w:cs="B Lotus" w:hint="cs"/>
          <w:sz w:val="28"/>
          <w:szCs w:val="28"/>
          <w:rtl/>
          <w:lang w:bidi="fa-IR"/>
        </w:rPr>
        <w:t xml:space="preserve"> شما) پس از من است، سخنش را بشنوید و اطاعت کنید و از این قبیل سخنان، زیرا خیرخواه‌‌</w:t>
      </w:r>
      <w:r w:rsidR="0085058F" w:rsidRPr="003F0EB5">
        <w:rPr>
          <w:rFonts w:cs="B Lotus" w:hint="cs"/>
          <w:sz w:val="28"/>
          <w:szCs w:val="28"/>
          <w:rtl/>
          <w:lang w:bidi="fa-IR"/>
        </w:rPr>
        <w:t>ترین مردم برای مسلمین، رسول خدا</w:t>
      </w:r>
      <w:r w:rsidRPr="003F0EB5">
        <w:rPr>
          <w:rFonts w:cs="B Lotus" w:hint="cs"/>
          <w:sz w:val="28"/>
          <w:szCs w:val="28"/>
          <w:rtl/>
          <w:lang w:bidi="fa-IR"/>
        </w:rPr>
        <w:t xml:space="preserve"> </w:t>
      </w:r>
      <w:r w:rsidRPr="003F0EB5">
        <w:rPr>
          <w:rFonts w:cs="CTraditional Arabic" w:hint="cs"/>
          <w:sz w:val="28"/>
          <w:szCs w:val="28"/>
          <w:rtl/>
          <w:lang w:bidi="fa-IR"/>
        </w:rPr>
        <w:t>ص</w:t>
      </w:r>
      <w:r w:rsidRPr="003F0EB5">
        <w:rPr>
          <w:rFonts w:cs="B Lotus" w:hint="cs"/>
          <w:sz w:val="28"/>
          <w:szCs w:val="28"/>
          <w:rtl/>
          <w:lang w:bidi="fa-IR"/>
        </w:rPr>
        <w:t xml:space="preserve"> بود</w:t>
      </w:r>
      <w:r w:rsidRPr="003F0EB5">
        <w:rPr>
          <w:rStyle w:val="FootnoteReference"/>
          <w:rFonts w:cs="B Lotus"/>
          <w:sz w:val="28"/>
          <w:szCs w:val="28"/>
          <w:rtl/>
          <w:lang w:bidi="fa-IR"/>
        </w:rPr>
        <w:t>(</w:t>
      </w:r>
      <w:r w:rsidRPr="003F0EB5">
        <w:rPr>
          <w:rStyle w:val="FootnoteReference"/>
          <w:rFonts w:cs="B Lotus"/>
          <w:sz w:val="28"/>
          <w:szCs w:val="28"/>
          <w:rtl/>
          <w:lang w:bidi="fa-IR"/>
        </w:rPr>
        <w:footnoteReference w:id="127"/>
      </w:r>
      <w:r w:rsidRPr="003F0EB5">
        <w:rPr>
          <w:rStyle w:val="FootnoteReference"/>
          <w:rFonts w:cs="B Lotus"/>
          <w:sz w:val="28"/>
          <w:szCs w:val="28"/>
          <w:rtl/>
          <w:lang w:bidi="fa-IR"/>
        </w:rPr>
        <w:t>)</w:t>
      </w:r>
      <w:r w:rsidRPr="003F0EB5">
        <w:rPr>
          <w:rFonts w:cs="B Lotus" w:hint="cs"/>
          <w:sz w:val="28"/>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w:t>
      </w:r>
      <w:r w:rsidR="005D15E5" w:rsidRPr="003F0EB5">
        <w:rPr>
          <w:rFonts w:cs="B Lotus" w:hint="cs"/>
          <w:sz w:val="30"/>
          <w:szCs w:val="28"/>
          <w:rtl/>
          <w:lang w:bidi="fa-IR"/>
        </w:rPr>
        <w:t>،</w:t>
      </w:r>
      <w:r w:rsidRPr="003F0EB5">
        <w:rPr>
          <w:rFonts w:cs="B Lotus" w:hint="cs"/>
          <w:sz w:val="30"/>
          <w:szCs w:val="28"/>
          <w:rtl/>
          <w:lang w:bidi="fa-IR"/>
        </w:rPr>
        <w:t xml:space="preserve"> سکوت و تسلیم خود</w:t>
      </w:r>
      <w:r w:rsidR="005D15E5" w:rsidRPr="003F0EB5">
        <w:rPr>
          <w:rFonts w:cs="B Lotus" w:hint="cs"/>
          <w:sz w:val="30"/>
          <w:szCs w:val="28"/>
          <w:rtl/>
          <w:lang w:bidi="fa-IR"/>
        </w:rPr>
        <w:t>ِ</w:t>
      </w:r>
      <w:r w:rsidRPr="003F0EB5">
        <w:rPr>
          <w:rFonts w:cs="B Lotus" w:hint="cs"/>
          <w:sz w:val="30"/>
          <w:szCs w:val="28"/>
          <w:rtl/>
          <w:lang w:bidi="fa-IR"/>
        </w:rPr>
        <w:t xml:space="preserve"> آن جناب، بهترین دلیل و حجت است بر عدم</w:t>
      </w:r>
      <w:r w:rsidR="0085058F" w:rsidRPr="003F0EB5">
        <w:rPr>
          <w:rFonts w:cs="B Lotus" w:hint="cs"/>
          <w:sz w:val="30"/>
          <w:szCs w:val="28"/>
          <w:rtl/>
          <w:lang w:bidi="fa-IR"/>
        </w:rPr>
        <w:t xml:space="preserve"> وجود</w:t>
      </w:r>
      <w:r w:rsidRPr="003F0EB5">
        <w:rPr>
          <w:rFonts w:cs="B Lotus" w:hint="cs"/>
          <w:sz w:val="30"/>
          <w:szCs w:val="28"/>
          <w:rtl/>
          <w:lang w:bidi="fa-IR"/>
        </w:rPr>
        <w:t xml:space="preserve"> نص</w:t>
      </w:r>
      <w:r w:rsidR="005D15E5" w:rsidRPr="003F0EB5">
        <w:rPr>
          <w:rFonts w:cs="B Lotus" w:hint="cs"/>
          <w:sz w:val="30"/>
          <w:szCs w:val="28"/>
          <w:rtl/>
          <w:lang w:bidi="fa-IR"/>
        </w:rPr>
        <w:t>ّ</w:t>
      </w:r>
      <w:r w:rsidRPr="003F0EB5">
        <w:rPr>
          <w:rFonts w:cs="B Lotus" w:hint="cs"/>
          <w:sz w:val="30"/>
          <w:szCs w:val="28"/>
          <w:rtl/>
          <w:lang w:bidi="fa-IR"/>
        </w:rPr>
        <w:t xml:space="preserve"> در نزد</w:t>
      </w:r>
      <w:r w:rsidR="0085058F" w:rsidRPr="003F0EB5">
        <w:rPr>
          <w:rFonts w:cs="B Lotus" w:hint="cs"/>
          <w:sz w:val="30"/>
          <w:szCs w:val="28"/>
          <w:rtl/>
          <w:lang w:bidi="fa-IR"/>
        </w:rPr>
        <w:t xml:space="preserve"> اهل خ</w:t>
      </w:r>
      <w:r w:rsidR="005D15E5" w:rsidRPr="003F0EB5">
        <w:rPr>
          <w:rFonts w:cs="B Lotus" w:hint="cs"/>
          <w:sz w:val="30"/>
          <w:szCs w:val="28"/>
          <w:rtl/>
          <w:lang w:bidi="fa-IR"/>
        </w:rPr>
        <w:t>ِردو</w:t>
      </w:r>
      <w:r w:rsidR="0085058F" w:rsidRPr="003F0EB5">
        <w:rPr>
          <w:rFonts w:cs="B Lotus" w:hint="cs"/>
          <w:sz w:val="30"/>
          <w:szCs w:val="28"/>
          <w:rtl/>
          <w:lang w:bidi="fa-IR"/>
        </w:rPr>
        <w:t>اندیشه</w:t>
      </w:r>
      <w:r w:rsidR="005D15E5" w:rsidRPr="003F0EB5">
        <w:rPr>
          <w:rFonts w:cs="B Lotus" w:hint="cs"/>
          <w:sz w:val="30"/>
          <w:szCs w:val="28"/>
          <w:rtl/>
          <w:lang w:bidi="fa-IR"/>
        </w:rPr>
        <w:t>،</w:t>
      </w:r>
      <w:r w:rsidRPr="003F0EB5">
        <w:rPr>
          <w:rFonts w:cs="B Lotus" w:hint="cs"/>
          <w:sz w:val="30"/>
          <w:szCs w:val="28"/>
          <w:rtl/>
          <w:lang w:bidi="fa-IR"/>
        </w:rPr>
        <w:t xml:space="preserve"> </w:t>
      </w:r>
      <w:r w:rsidR="0085058F" w:rsidRPr="003F0EB5">
        <w:rPr>
          <w:rFonts w:cs="B Lotus" w:hint="cs"/>
          <w:sz w:val="30"/>
          <w:szCs w:val="28"/>
          <w:rtl/>
          <w:lang w:bidi="fa-IR"/>
        </w:rPr>
        <w:t>(</w:t>
      </w:r>
      <w:r w:rsidRPr="003F0EB5">
        <w:rPr>
          <w:rFonts w:cs="B Lotus" w:hint="cs"/>
          <w:sz w:val="30"/>
          <w:szCs w:val="28"/>
          <w:rtl/>
          <w:lang w:bidi="fa-IR"/>
        </w:rPr>
        <w:t>أولوا الألباب</w:t>
      </w:r>
      <w:r w:rsidR="0085058F" w:rsidRPr="003F0EB5">
        <w:rPr>
          <w:rFonts w:cs="B Lotus" w:hint="cs"/>
          <w:sz w:val="30"/>
          <w:szCs w:val="28"/>
          <w:rtl/>
          <w:lang w:bidi="fa-IR"/>
        </w:rPr>
        <w:t>) نه اهل غرض و تردید</w:t>
      </w:r>
      <w:r w:rsidRPr="003F0EB5">
        <w:rPr>
          <w:rFonts w:cs="B Lotus" w:hint="cs"/>
          <w:sz w:val="30"/>
          <w:szCs w:val="28"/>
          <w:rtl/>
          <w:lang w:bidi="fa-IR"/>
        </w:rPr>
        <w:t>! به قول معروف</w:t>
      </w:r>
      <w:r w:rsidR="005D15E5" w:rsidRPr="003F0EB5">
        <w:rPr>
          <w:rFonts w:cs="B Lotus" w:hint="cs"/>
          <w:sz w:val="30"/>
          <w:szCs w:val="28"/>
          <w:rtl/>
          <w:lang w:bidi="fa-IR"/>
        </w:rPr>
        <w:t>:</w:t>
      </w:r>
      <w:r w:rsidR="005A7058" w:rsidRPr="003F0EB5">
        <w:rPr>
          <w:rFonts w:cs="B Lotus" w:hint="cs"/>
          <w:sz w:val="30"/>
          <w:szCs w:val="28"/>
          <w:rtl/>
          <w:lang w:bidi="fa-IR"/>
        </w:rPr>
        <w:t xml:space="preserve"> </w:t>
      </w:r>
      <w:r w:rsidR="005A7058" w:rsidRPr="003F0EB5">
        <w:rPr>
          <w:rFonts w:ascii="IRLotus" w:hAnsi="IRLotus" w:cs="IRLotus" w:hint="cs"/>
          <w:sz w:val="30"/>
          <w:szCs w:val="28"/>
          <w:rtl/>
          <w:lang w:bidi="fa-IR"/>
        </w:rPr>
        <w:t>الس</w:t>
      </w:r>
      <w:r w:rsidRPr="003F0EB5">
        <w:rPr>
          <w:rFonts w:ascii="IRLotus" w:hAnsi="IRLotus" w:cs="IRLotus"/>
          <w:sz w:val="30"/>
          <w:szCs w:val="28"/>
          <w:rtl/>
          <w:lang w:bidi="fa-IR"/>
        </w:rPr>
        <w:t>کوت</w:t>
      </w:r>
      <w:r w:rsidR="005D15E5" w:rsidRPr="003F0EB5">
        <w:rPr>
          <w:rFonts w:ascii="IRLotus" w:hAnsi="IRLotus" w:cs="IRLotus"/>
          <w:sz w:val="30"/>
          <w:szCs w:val="28"/>
          <w:rtl/>
          <w:lang w:bidi="fa-IR"/>
        </w:rPr>
        <w:t>ُ في موضوع البیان</w:t>
      </w:r>
      <w:r w:rsidRPr="003F0EB5">
        <w:rPr>
          <w:rFonts w:ascii="IRLotus" w:hAnsi="IRLotus" w:cs="IRLotus"/>
          <w:sz w:val="30"/>
          <w:szCs w:val="28"/>
          <w:rtl/>
          <w:lang w:bidi="fa-IR"/>
        </w:rPr>
        <w:t xml:space="preserve"> بیان</w:t>
      </w:r>
      <w:r w:rsidR="005D15E5" w:rsidRPr="003F0EB5">
        <w:rPr>
          <w:rFonts w:ascii="IRLotus" w:hAnsi="IRLotus" w:cs="IRLotus"/>
          <w:sz w:val="30"/>
          <w:szCs w:val="28"/>
          <w:rtl/>
          <w:lang w:bidi="fa-IR"/>
        </w:rPr>
        <w:t>ٌ</w:t>
      </w:r>
      <w:r w:rsidRPr="003F0EB5">
        <w:rPr>
          <w:rFonts w:ascii="IRLotus" w:hAnsi="IRLotus" w:cs="IRLotu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چنانکه</w:t>
      </w:r>
      <w:r w:rsidR="005D15E5" w:rsidRPr="003F0EB5">
        <w:rPr>
          <w:rFonts w:cs="B Lotus" w:hint="cs"/>
          <w:sz w:val="30"/>
          <w:szCs w:val="28"/>
          <w:rtl/>
          <w:lang w:bidi="fa-IR"/>
        </w:rPr>
        <w:t xml:space="preserve"> که</w:t>
      </w:r>
      <w:r w:rsidRPr="003F0EB5">
        <w:rPr>
          <w:rFonts w:cs="B Lotus" w:hint="cs"/>
          <w:sz w:val="30"/>
          <w:szCs w:val="28"/>
          <w:rtl/>
          <w:lang w:bidi="fa-IR"/>
        </w:rPr>
        <w:t xml:space="preserve"> گفت</w:t>
      </w:r>
      <w:r w:rsidR="0085058F" w:rsidRPr="003F0EB5">
        <w:rPr>
          <w:rFonts w:cs="B Lotus" w:hint="cs"/>
          <w:sz w:val="30"/>
          <w:szCs w:val="28"/>
          <w:rtl/>
          <w:lang w:bidi="fa-IR"/>
        </w:rPr>
        <w:t>یم</w:t>
      </w:r>
      <w:r w:rsidR="005D15E5" w:rsidRPr="003F0EB5">
        <w:rPr>
          <w:rFonts w:cs="B Lotus" w:hint="cs"/>
          <w:sz w:val="30"/>
          <w:szCs w:val="28"/>
          <w:rtl/>
          <w:lang w:bidi="fa-IR"/>
        </w:rPr>
        <w:t>،</w:t>
      </w:r>
      <w:r w:rsidR="0085058F" w:rsidRPr="003F0EB5">
        <w:rPr>
          <w:rFonts w:cs="B Lotus" w:hint="cs"/>
          <w:sz w:val="30"/>
          <w:szCs w:val="28"/>
          <w:rtl/>
          <w:lang w:bidi="fa-IR"/>
        </w:rPr>
        <w:t xml:space="preserve"> آتش افروزان نفاق و ویران کنندگان</w:t>
      </w:r>
      <w:r w:rsidRPr="003F0EB5">
        <w:rPr>
          <w:rFonts w:cs="B Lotus" w:hint="cs"/>
          <w:sz w:val="30"/>
          <w:szCs w:val="28"/>
          <w:rtl/>
          <w:lang w:bidi="fa-IR"/>
        </w:rPr>
        <w:t xml:space="preserve"> بنیان اتحاد و اتفاق، موضوع خلافت و جانشینی بی‌‌اساس و بی‌‌معنی را که همان </w:t>
      </w:r>
      <w:r w:rsidR="00FC6BE8" w:rsidRPr="003F0EB5">
        <w:rPr>
          <w:rFonts w:cs="B Lotus" w:hint="cs"/>
          <w:sz w:val="30"/>
          <w:szCs w:val="28"/>
          <w:rtl/>
          <w:lang w:bidi="fa-IR"/>
        </w:rPr>
        <w:t>مسئله</w:t>
      </w:r>
      <w:r w:rsidRPr="003F0EB5">
        <w:rPr>
          <w:rFonts w:cs="B Lotus" w:hint="cs"/>
          <w:sz w:val="30"/>
          <w:szCs w:val="28"/>
          <w:rtl/>
          <w:lang w:bidi="fa-IR"/>
        </w:rPr>
        <w:t xml:space="preserve"> حک</w:t>
      </w:r>
      <w:r w:rsidR="0085058F" w:rsidRPr="003F0EB5">
        <w:rPr>
          <w:rFonts w:cs="B Lotus" w:hint="cs"/>
          <w:sz w:val="30"/>
          <w:szCs w:val="28"/>
          <w:rtl/>
          <w:lang w:bidi="fa-IR"/>
        </w:rPr>
        <w:t xml:space="preserve">ومت و زمامداری امت </w:t>
      </w:r>
      <w:r w:rsidR="00E8101E" w:rsidRPr="003F0EB5">
        <w:rPr>
          <w:rFonts w:cs="B Lotus" w:hint="cs"/>
          <w:sz w:val="30"/>
          <w:szCs w:val="28"/>
          <w:rtl/>
          <w:lang w:bidi="fa-IR"/>
        </w:rPr>
        <w:t>است، وسیله</w:t>
      </w:r>
      <w:r w:rsidR="00E8101E" w:rsidRPr="003F0EB5">
        <w:rPr>
          <w:rFonts w:cs="B Lotus" w:hint="eastAsia"/>
          <w:sz w:val="30"/>
          <w:szCs w:val="28"/>
          <w:rtl/>
          <w:lang w:bidi="fa-IR"/>
        </w:rPr>
        <w:t>‌</w:t>
      </w:r>
      <w:r w:rsidR="00E8101E" w:rsidRPr="003F0EB5">
        <w:rPr>
          <w:rFonts w:cs="B Lotus" w:hint="cs"/>
          <w:sz w:val="30"/>
          <w:szCs w:val="28"/>
          <w:rtl/>
          <w:lang w:bidi="fa-IR"/>
        </w:rPr>
        <w:t>ای</w:t>
      </w:r>
      <w:r w:rsidRPr="003F0EB5">
        <w:rPr>
          <w:rFonts w:cs="B Lotus" w:hint="cs"/>
          <w:sz w:val="30"/>
          <w:szCs w:val="28"/>
          <w:rtl/>
          <w:lang w:bidi="fa-IR"/>
        </w:rPr>
        <w:t xml:space="preserve"> برای مقاصد سوء خود گرفته و بدان شاخ و برگ افزوده و معرک</w:t>
      </w:r>
      <w:r w:rsidR="0085058F" w:rsidRPr="003F0EB5">
        <w:rPr>
          <w:rFonts w:cs="B Lotus" w:hint="cs"/>
          <w:sz w:val="30"/>
          <w:szCs w:val="28"/>
          <w:rtl/>
          <w:lang w:bidi="fa-IR"/>
        </w:rPr>
        <w:t>ة</w:t>
      </w:r>
      <w:r w:rsidRPr="003F0EB5">
        <w:rPr>
          <w:rFonts w:cs="B Lotus" w:hint="cs"/>
          <w:sz w:val="30"/>
          <w:szCs w:val="28"/>
          <w:rtl/>
          <w:lang w:bidi="fa-IR"/>
        </w:rPr>
        <w:t xml:space="preserve"> جدال و تفرق</w:t>
      </w:r>
      <w:r w:rsidR="0085058F" w:rsidRPr="003F0EB5">
        <w:rPr>
          <w:rFonts w:cs="B Lotus" w:hint="cs"/>
          <w:sz w:val="30"/>
          <w:szCs w:val="28"/>
          <w:rtl/>
          <w:lang w:bidi="fa-IR"/>
        </w:rPr>
        <w:t>ة بین مسلمین را گرم کرده و بلای</w:t>
      </w:r>
      <w:r w:rsidRPr="003F0EB5">
        <w:rPr>
          <w:rFonts w:cs="B Lotus" w:hint="cs"/>
          <w:sz w:val="30"/>
          <w:szCs w:val="28"/>
          <w:rtl/>
          <w:lang w:bidi="fa-IR"/>
        </w:rPr>
        <w:t>ی بر سر اسلام و مسلم</w:t>
      </w:r>
      <w:r w:rsidR="0085058F" w:rsidRPr="003F0EB5">
        <w:rPr>
          <w:rFonts w:cs="B Lotus" w:hint="cs"/>
          <w:sz w:val="30"/>
          <w:szCs w:val="28"/>
          <w:rtl/>
          <w:lang w:bidi="fa-IR"/>
        </w:rPr>
        <w:t>انا</w:t>
      </w:r>
      <w:r w:rsidRPr="003F0EB5">
        <w:rPr>
          <w:rFonts w:cs="B Lotus" w:hint="cs"/>
          <w:sz w:val="30"/>
          <w:szCs w:val="28"/>
          <w:rtl/>
          <w:lang w:bidi="fa-IR"/>
        </w:rPr>
        <w:t>ن آور</w:t>
      </w:r>
      <w:r w:rsidR="00B004DB" w:rsidRPr="003F0EB5">
        <w:rPr>
          <w:rFonts w:cs="B Lotus" w:hint="cs"/>
          <w:sz w:val="30"/>
          <w:szCs w:val="28"/>
          <w:rtl/>
          <w:lang w:bidi="fa-IR"/>
        </w:rPr>
        <w:t>ده‌اند</w:t>
      </w:r>
      <w:r w:rsidR="00F65D6B" w:rsidRPr="003F0EB5">
        <w:rPr>
          <w:rFonts w:cs="B Lotus" w:hint="cs"/>
          <w:sz w:val="30"/>
          <w:szCs w:val="28"/>
          <w:rtl/>
          <w:lang w:bidi="fa-IR"/>
        </w:rPr>
        <w:t xml:space="preserve"> که خدا می</w:t>
      </w:r>
      <w:r w:rsidRPr="003F0EB5">
        <w:rPr>
          <w:rFonts w:cs="B Lotus" w:hint="cs"/>
          <w:sz w:val="30"/>
          <w:szCs w:val="28"/>
          <w:rtl/>
          <w:lang w:bidi="fa-IR"/>
        </w:rPr>
        <w:t>‌‌داند سر</w:t>
      </w:r>
      <w:r w:rsidR="00E8101E" w:rsidRPr="003F0EB5">
        <w:rPr>
          <w:rFonts w:cs="B Lotus" w:hint="cs"/>
          <w:sz w:val="30"/>
          <w:szCs w:val="28"/>
          <w:rtl/>
          <w:lang w:bidi="fa-IR"/>
        </w:rPr>
        <w:t xml:space="preserve"> </w:t>
      </w:r>
      <w:r w:rsidRPr="003F0EB5">
        <w:rPr>
          <w:rFonts w:cs="B Lotus" w:hint="cs"/>
          <w:sz w:val="30"/>
          <w:szCs w:val="28"/>
          <w:rtl/>
          <w:lang w:bidi="fa-IR"/>
        </w:rPr>
        <w:t>انجام</w:t>
      </w:r>
      <w:r w:rsidR="00E8101E" w:rsidRPr="003F0EB5">
        <w:rPr>
          <w:rFonts w:cs="B Lotus" w:hint="cs"/>
          <w:sz w:val="30"/>
          <w:szCs w:val="28"/>
          <w:rtl/>
          <w:lang w:bidi="fa-IR"/>
        </w:rPr>
        <w:t>ِ</w:t>
      </w:r>
      <w:r w:rsidRPr="003F0EB5">
        <w:rPr>
          <w:rFonts w:cs="B Lotus" w:hint="cs"/>
          <w:sz w:val="30"/>
          <w:szCs w:val="28"/>
          <w:rtl/>
          <w:lang w:bidi="fa-IR"/>
        </w:rPr>
        <w:t xml:space="preserve"> آن چه خواهد شد؟</w:t>
      </w:r>
      <w:r w:rsidR="00E8101E" w:rsidRPr="003F0EB5">
        <w:rPr>
          <w:rFonts w:cs="B Lotus" w:hint="cs"/>
          <w:sz w:val="30"/>
          <w:szCs w:val="28"/>
          <w:rtl/>
          <w:lang w:bidi="fa-IR"/>
        </w:rPr>
        <w:t>!</w:t>
      </w:r>
      <w:r w:rsidRPr="003F0EB5">
        <w:rPr>
          <w:rFonts w:cs="B Lotus" w:hint="cs"/>
          <w:sz w:val="30"/>
          <w:szCs w:val="28"/>
          <w:rtl/>
          <w:lang w:bidi="fa-IR"/>
        </w:rPr>
        <w:t xml:space="preserve"> </w:t>
      </w:r>
    </w:p>
    <w:p w:rsidR="007A0F6F" w:rsidRPr="003F0EB5" w:rsidRDefault="007A0F6F" w:rsidP="00340807">
      <w:pPr>
        <w:pStyle w:val="ab"/>
        <w:spacing w:line="228" w:lineRule="auto"/>
        <w:rPr>
          <w:rFonts w:hint="cs"/>
          <w:rtl/>
        </w:rPr>
        <w:sectPr w:rsidR="007A0F6F"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bookmarkStart w:id="96" w:name="_Toc139680119"/>
    </w:p>
    <w:p w:rsidR="00481D13" w:rsidRPr="003F0EB5" w:rsidRDefault="00481D13" w:rsidP="00340807">
      <w:pPr>
        <w:pStyle w:val="ab"/>
        <w:spacing w:line="228" w:lineRule="auto"/>
        <w:rPr>
          <w:rFonts w:hint="cs"/>
          <w:rtl/>
        </w:rPr>
      </w:pPr>
      <w:bookmarkStart w:id="97" w:name="_Toc390006706"/>
      <w:r w:rsidRPr="003F0EB5">
        <w:rPr>
          <w:rFonts w:hint="cs"/>
          <w:rtl/>
        </w:rPr>
        <w:t>نظری به ماجرای سقيفه در کتاب احتجاج</w:t>
      </w:r>
      <w:bookmarkEnd w:id="96"/>
      <w:bookmarkEnd w:id="97"/>
    </w:p>
    <w:p w:rsidR="00481D13" w:rsidRPr="003F0EB5" w:rsidRDefault="00481D13" w:rsidP="00340807">
      <w:pPr>
        <w:widowControl w:val="0"/>
        <w:spacing w:line="228" w:lineRule="auto"/>
        <w:jc w:val="both"/>
        <w:rPr>
          <w:rFonts w:cs="mylotus" w:hint="cs"/>
          <w:sz w:val="28"/>
          <w:szCs w:val="26"/>
          <w:rtl/>
        </w:rPr>
      </w:pPr>
      <w:r w:rsidRPr="003F0EB5">
        <w:rPr>
          <w:rFonts w:cs="B Lotus" w:hint="cs"/>
          <w:sz w:val="30"/>
          <w:szCs w:val="28"/>
          <w:rtl/>
          <w:lang w:bidi="fa-IR"/>
        </w:rPr>
        <w:t xml:space="preserve">در کتاب </w:t>
      </w:r>
      <w:r w:rsidRPr="003F0EB5">
        <w:rPr>
          <w:rFonts w:ascii="mylotus" w:hAnsi="mylotus" w:cs="mylotus"/>
          <w:sz w:val="30"/>
          <w:szCs w:val="27"/>
          <w:rtl/>
          <w:lang w:bidi="fa-IR"/>
        </w:rPr>
        <w:t>«الإحتجاج علی أهل اللجاج»</w:t>
      </w:r>
      <w:r w:rsidRPr="003F0EB5">
        <w:rPr>
          <w:rFonts w:cs="B Lotus" w:hint="cs"/>
          <w:sz w:val="30"/>
          <w:szCs w:val="28"/>
          <w:rtl/>
          <w:lang w:bidi="fa-IR"/>
        </w:rPr>
        <w:t xml:space="preserve"> </w:t>
      </w:r>
      <w:r w:rsidR="00554A7E" w:rsidRPr="003F0EB5">
        <w:rPr>
          <w:rFonts w:cs="B Lotus" w:hint="cs"/>
          <w:sz w:val="30"/>
          <w:szCs w:val="28"/>
          <w:rtl/>
          <w:lang w:bidi="fa-IR"/>
        </w:rPr>
        <w:t xml:space="preserve">گرچه </w:t>
      </w:r>
      <w:r w:rsidRPr="003F0EB5">
        <w:rPr>
          <w:rFonts w:cs="B Lotus" w:hint="cs"/>
          <w:sz w:val="30"/>
          <w:szCs w:val="28"/>
          <w:rtl/>
          <w:lang w:bidi="fa-IR"/>
        </w:rPr>
        <w:t>طبرسی داستان سقیف</w:t>
      </w:r>
      <w:r w:rsidR="00554A7E" w:rsidRPr="003F0EB5">
        <w:rPr>
          <w:rFonts w:cs="B Lotus" w:hint="cs"/>
          <w:sz w:val="30"/>
          <w:szCs w:val="28"/>
          <w:rtl/>
          <w:lang w:bidi="fa-IR"/>
        </w:rPr>
        <w:t>ة</w:t>
      </w:r>
      <w:r w:rsidRPr="003F0EB5">
        <w:rPr>
          <w:rFonts w:cs="B Lotus" w:hint="cs"/>
          <w:sz w:val="30"/>
          <w:szCs w:val="28"/>
          <w:rtl/>
          <w:lang w:bidi="fa-IR"/>
        </w:rPr>
        <w:t xml:space="preserve"> بنی ساعده را همانند «ابن قتیبه» در </w:t>
      </w:r>
      <w:r w:rsidRPr="003F0EB5">
        <w:rPr>
          <w:rFonts w:ascii="mylotus" w:hAnsi="mylotus" w:cs="mylotus"/>
          <w:sz w:val="30"/>
          <w:szCs w:val="27"/>
          <w:rtl/>
          <w:lang w:bidi="fa-IR"/>
        </w:rPr>
        <w:t>«الإمام</w:t>
      </w:r>
      <w:r w:rsidR="00106335" w:rsidRPr="003F0EB5">
        <w:rPr>
          <w:rFonts w:ascii="mylotus" w:hAnsi="mylotus" w:cs="mylotus"/>
          <w:sz w:val="30"/>
          <w:szCs w:val="27"/>
          <w:rtl/>
          <w:lang w:bidi="fa-IR"/>
        </w:rPr>
        <w:t>ة</w:t>
      </w:r>
      <w:r w:rsidRPr="003F0EB5">
        <w:rPr>
          <w:rFonts w:ascii="mylotus" w:hAnsi="mylotus" w:cs="mylotus"/>
          <w:sz w:val="30"/>
          <w:szCs w:val="27"/>
          <w:rtl/>
          <w:lang w:bidi="fa-IR"/>
        </w:rPr>
        <w:t xml:space="preserve"> والسیاس</w:t>
      </w:r>
      <w:r w:rsidR="00106335" w:rsidRPr="003F0EB5">
        <w:rPr>
          <w:rFonts w:ascii="mylotus" w:hAnsi="mylotus" w:cs="mylotus"/>
          <w:sz w:val="30"/>
          <w:szCs w:val="27"/>
          <w:rtl/>
          <w:lang w:bidi="fa-IR"/>
        </w:rPr>
        <w:t>ة</w:t>
      </w:r>
      <w:r w:rsidRPr="003F0EB5">
        <w:rPr>
          <w:rFonts w:ascii="mylotus" w:hAnsi="mylotus" w:cs="mylotus"/>
          <w:sz w:val="30"/>
          <w:szCs w:val="27"/>
          <w:rtl/>
          <w:lang w:bidi="fa-IR"/>
        </w:rPr>
        <w:t>»</w:t>
      </w:r>
      <w:r w:rsidRPr="003F0EB5">
        <w:rPr>
          <w:rFonts w:cs="B Lotus" w:hint="cs"/>
          <w:sz w:val="30"/>
          <w:szCs w:val="28"/>
          <w:rtl/>
          <w:lang w:bidi="fa-IR"/>
        </w:rPr>
        <w:t xml:space="preserve"> آورده است</w:t>
      </w:r>
      <w:r w:rsidR="00E8101E" w:rsidRPr="003F0EB5">
        <w:rPr>
          <w:rFonts w:cs="B Lotus" w:hint="cs"/>
          <w:sz w:val="30"/>
          <w:szCs w:val="28"/>
          <w:rtl/>
          <w:lang w:bidi="fa-IR"/>
        </w:rPr>
        <w:t>،</w:t>
      </w:r>
      <w:r w:rsidRPr="003F0EB5">
        <w:rPr>
          <w:rFonts w:cs="B Lotus" w:hint="cs"/>
          <w:sz w:val="30"/>
          <w:szCs w:val="28"/>
          <w:rtl/>
          <w:lang w:bidi="fa-IR"/>
        </w:rPr>
        <w:t xml:space="preserve"> لیکن در آخر آن می‌نویسد: </w:t>
      </w:r>
      <w:r w:rsidRPr="003F0EB5">
        <w:rPr>
          <w:rStyle w:val="Char7"/>
          <w:bCs w:val="0"/>
          <w:rtl/>
        </w:rPr>
        <w:t>«فقال بشیر بن سعد الأنصار</w:t>
      </w:r>
      <w:r w:rsidRPr="003F0EB5">
        <w:rPr>
          <w:rStyle w:val="Char7"/>
          <w:rFonts w:hint="cs"/>
          <w:bCs w:val="0"/>
          <w:rtl/>
        </w:rPr>
        <w:t>ي</w:t>
      </w:r>
      <w:r w:rsidR="003B724D" w:rsidRPr="003F0EB5">
        <w:rPr>
          <w:rStyle w:val="Char7"/>
          <w:rFonts w:hint="cs"/>
          <w:bCs w:val="0"/>
          <w:rtl/>
        </w:rPr>
        <w:t>،</w:t>
      </w:r>
      <w:r w:rsidRPr="003F0EB5">
        <w:rPr>
          <w:rStyle w:val="Char7"/>
          <w:bCs w:val="0"/>
          <w:rtl/>
        </w:rPr>
        <w:t xml:space="preserve"> الذ</w:t>
      </w:r>
      <w:r w:rsidRPr="003F0EB5">
        <w:rPr>
          <w:rStyle w:val="Char7"/>
          <w:rFonts w:hint="cs"/>
          <w:bCs w:val="0"/>
          <w:rtl/>
        </w:rPr>
        <w:t>ي</w:t>
      </w:r>
      <w:r w:rsidRPr="003F0EB5">
        <w:rPr>
          <w:rStyle w:val="Char7"/>
          <w:bCs w:val="0"/>
          <w:rtl/>
        </w:rPr>
        <w:t xml:space="preserve"> وط</w:t>
      </w:r>
      <w:r w:rsidR="00E8101E" w:rsidRPr="003F0EB5">
        <w:rPr>
          <w:rStyle w:val="Char7"/>
          <w:rFonts w:hint="cs"/>
          <w:bCs w:val="0"/>
          <w:rtl/>
        </w:rPr>
        <w:t>َّ</w:t>
      </w:r>
      <w:r w:rsidRPr="003F0EB5">
        <w:rPr>
          <w:rStyle w:val="Char7"/>
          <w:bCs w:val="0"/>
          <w:rtl/>
        </w:rPr>
        <w:t>أ الأمر لأب</w:t>
      </w:r>
      <w:r w:rsidRPr="003F0EB5">
        <w:rPr>
          <w:rStyle w:val="Char7"/>
          <w:rFonts w:hint="cs"/>
          <w:bCs w:val="0"/>
          <w:rtl/>
        </w:rPr>
        <w:t>ي</w:t>
      </w:r>
      <w:r w:rsidRPr="003F0EB5">
        <w:rPr>
          <w:rStyle w:val="Char7"/>
          <w:bCs w:val="0"/>
          <w:rtl/>
        </w:rPr>
        <w:t xml:space="preserve"> </w:t>
      </w:r>
      <w:r w:rsidRPr="003F0EB5">
        <w:rPr>
          <w:rStyle w:val="Char7"/>
          <w:rFonts w:cs="Times New Roman" w:hint="cs"/>
          <w:bCs w:val="0"/>
          <w:rtl/>
        </w:rPr>
        <w:t>‌</w:t>
      </w:r>
      <w:r w:rsidRPr="003F0EB5">
        <w:rPr>
          <w:rStyle w:val="Char7"/>
          <w:bCs w:val="0"/>
          <w:rtl/>
        </w:rPr>
        <w:t>بکر</w:t>
      </w:r>
      <w:r w:rsidR="003B724D" w:rsidRPr="003F0EB5">
        <w:rPr>
          <w:rStyle w:val="Char7"/>
          <w:rFonts w:hint="cs"/>
          <w:bCs w:val="0"/>
          <w:rtl/>
        </w:rPr>
        <w:t>،</w:t>
      </w:r>
      <w:r w:rsidRPr="003F0EB5">
        <w:rPr>
          <w:rStyle w:val="Char7"/>
          <w:bCs w:val="0"/>
          <w:rtl/>
        </w:rPr>
        <w:t xml:space="preserve"> وقالت جماع</w:t>
      </w:r>
      <w:r w:rsidRPr="003F0EB5">
        <w:rPr>
          <w:rStyle w:val="Char7"/>
          <w:rFonts w:hint="cs"/>
          <w:bCs w:val="0"/>
          <w:rtl/>
        </w:rPr>
        <w:t>ة</w:t>
      </w:r>
      <w:r w:rsidRPr="003F0EB5">
        <w:rPr>
          <w:rStyle w:val="Char7"/>
          <w:bCs w:val="0"/>
          <w:rtl/>
        </w:rPr>
        <w:t xml:space="preserve"> </w:t>
      </w:r>
      <w:r w:rsidR="00554A7E" w:rsidRPr="003F0EB5">
        <w:rPr>
          <w:rStyle w:val="Char7"/>
          <w:rFonts w:hint="cs"/>
          <w:bCs w:val="0"/>
          <w:rtl/>
        </w:rPr>
        <w:t xml:space="preserve">من </w:t>
      </w:r>
      <w:r w:rsidRPr="003F0EB5">
        <w:rPr>
          <w:rStyle w:val="Char7"/>
          <w:bCs w:val="0"/>
          <w:rtl/>
        </w:rPr>
        <w:t>الأنصار</w:t>
      </w:r>
      <w:r w:rsidR="00554A7E" w:rsidRPr="003F0EB5">
        <w:rPr>
          <w:rStyle w:val="Char7"/>
          <w:rFonts w:hint="cs"/>
          <w:bCs w:val="0"/>
          <w:rtl/>
        </w:rPr>
        <w:t>:</w:t>
      </w:r>
      <w:r w:rsidR="005A7058" w:rsidRPr="003F0EB5">
        <w:rPr>
          <w:rStyle w:val="Char7"/>
          <w:bCs w:val="0"/>
          <w:rtl/>
        </w:rPr>
        <w:t xml:space="preserve"> یا أبا</w:t>
      </w:r>
      <w:r w:rsidRPr="003F0EB5">
        <w:rPr>
          <w:rStyle w:val="Char7"/>
          <w:bCs w:val="0"/>
          <w:rtl/>
        </w:rPr>
        <w:t>الحسن</w:t>
      </w:r>
      <w:r w:rsidR="005A7058" w:rsidRPr="003F0EB5">
        <w:rPr>
          <w:rStyle w:val="Char7"/>
          <w:rFonts w:hint="cs"/>
          <w:bCs w:val="0"/>
          <w:rtl/>
        </w:rPr>
        <w:t>،</w:t>
      </w:r>
      <w:r w:rsidR="00641C4A" w:rsidRPr="003F0EB5">
        <w:rPr>
          <w:rStyle w:val="Char7"/>
          <w:bCs w:val="0"/>
          <w:rtl/>
        </w:rPr>
        <w:t xml:space="preserve"> لو کان هذا الأمر سمعته م</w:t>
      </w:r>
      <w:r w:rsidR="00641C4A" w:rsidRPr="003F0EB5">
        <w:rPr>
          <w:rStyle w:val="Char7"/>
          <w:rFonts w:hint="cs"/>
          <w:bCs w:val="0"/>
          <w:rtl/>
        </w:rPr>
        <w:t>نك</w:t>
      </w:r>
      <w:r w:rsidRPr="003F0EB5">
        <w:rPr>
          <w:rStyle w:val="Char7"/>
          <w:bCs w:val="0"/>
          <w:rtl/>
        </w:rPr>
        <w:t xml:space="preserve"> الأنصار قبل بیعتها لأب</w:t>
      </w:r>
      <w:r w:rsidRPr="003F0EB5">
        <w:rPr>
          <w:rStyle w:val="Char7"/>
          <w:rFonts w:hint="cs"/>
          <w:bCs w:val="0"/>
          <w:rtl/>
        </w:rPr>
        <w:t>ي</w:t>
      </w:r>
      <w:r w:rsidRPr="003F0EB5">
        <w:rPr>
          <w:rStyle w:val="Char7"/>
          <w:rFonts w:cs="Times New Roman" w:hint="cs"/>
          <w:bCs w:val="0"/>
          <w:rtl/>
        </w:rPr>
        <w:t>‌</w:t>
      </w:r>
      <w:r w:rsidR="00106335" w:rsidRPr="003F0EB5">
        <w:rPr>
          <w:rStyle w:val="Char7"/>
          <w:bCs w:val="0"/>
          <w:rtl/>
        </w:rPr>
        <w:t xml:space="preserve"> بکر ما اختلف </w:t>
      </w:r>
      <w:r w:rsidR="00106335" w:rsidRPr="003F0EB5">
        <w:rPr>
          <w:rStyle w:val="Char7"/>
          <w:rFonts w:hint="cs"/>
          <w:bCs w:val="0"/>
          <w:rtl/>
        </w:rPr>
        <w:t>فيك</w:t>
      </w:r>
      <w:r w:rsidRPr="003F0EB5">
        <w:rPr>
          <w:rStyle w:val="Char7"/>
          <w:bCs w:val="0"/>
          <w:rtl/>
        </w:rPr>
        <w:t xml:space="preserve"> اثنان»</w:t>
      </w:r>
      <w:r w:rsidRPr="003F0EB5">
        <w:rPr>
          <w:rStyle w:val="Char7"/>
          <w:rFonts w:hint="cs"/>
          <w:bCs w:val="0"/>
          <w:rtl/>
        </w:rPr>
        <w:t>.</w:t>
      </w:r>
      <w:r w:rsidR="00E8101E" w:rsidRPr="003F0EB5">
        <w:rPr>
          <w:rStyle w:val="Char7"/>
          <w:rFonts w:hint="cs"/>
          <w:bCs w:val="0"/>
          <w:rtl/>
        </w:rPr>
        <w:t xml:space="preserve"> </w:t>
      </w:r>
      <w:r w:rsidRPr="003F0EB5">
        <w:rPr>
          <w:rFonts w:cs="B Lotus" w:hint="cs"/>
          <w:sz w:val="30"/>
          <w:szCs w:val="28"/>
          <w:rtl/>
          <w:lang w:bidi="fa-IR"/>
        </w:rPr>
        <w:t>به نظر ما</w:t>
      </w:r>
      <w:r w:rsidR="00E8101E" w:rsidRPr="003F0EB5">
        <w:rPr>
          <w:rFonts w:cs="B Lotus" w:hint="cs"/>
          <w:sz w:val="30"/>
          <w:szCs w:val="28"/>
          <w:rtl/>
          <w:lang w:bidi="fa-IR"/>
        </w:rPr>
        <w:t>،</w:t>
      </w:r>
      <w:r w:rsidRPr="003F0EB5">
        <w:rPr>
          <w:rFonts w:cs="B Lotus" w:hint="cs"/>
          <w:sz w:val="30"/>
          <w:szCs w:val="28"/>
          <w:rtl/>
          <w:lang w:bidi="fa-IR"/>
        </w:rPr>
        <w:t xml:space="preserve"> عذری که انصار آوردند و به حضرت علی </w:t>
      </w:r>
      <w:r w:rsidR="007133A4" w:rsidRPr="003F0EB5">
        <w:rPr>
          <w:rFonts w:cs="CTraditional Arabic" w:hint="cs"/>
          <w:sz w:val="28"/>
          <w:szCs w:val="28"/>
          <w:rtl/>
          <w:lang w:bidi="fa-IR"/>
        </w:rPr>
        <w:t>؛</w:t>
      </w:r>
      <w:r w:rsidRPr="003F0EB5">
        <w:rPr>
          <w:rFonts w:cs="B Lotus" w:hint="cs"/>
          <w:sz w:val="30"/>
          <w:szCs w:val="28"/>
          <w:rtl/>
          <w:lang w:bidi="fa-IR"/>
        </w:rPr>
        <w:t xml:space="preserve"> گفتند: </w:t>
      </w:r>
      <w:r w:rsidR="005138BA" w:rsidRPr="003F0EB5">
        <w:rPr>
          <w:rFonts w:cs="B Lotus" w:hint="cs"/>
          <w:sz w:val="30"/>
          <w:szCs w:val="28"/>
          <w:rtl/>
          <w:lang w:bidi="fa-IR"/>
        </w:rPr>
        <w:t>(</w:t>
      </w:r>
      <w:r w:rsidRPr="003F0EB5">
        <w:rPr>
          <w:rFonts w:cs="B Lotus" w:hint="cs"/>
          <w:sz w:val="30"/>
          <w:szCs w:val="28"/>
          <w:rtl/>
          <w:lang w:bidi="fa-IR"/>
        </w:rPr>
        <w:t xml:space="preserve">اگر در </w:t>
      </w:r>
      <w:r w:rsidR="00FC6BE8" w:rsidRPr="003F0EB5">
        <w:rPr>
          <w:rFonts w:cs="B Lotus" w:hint="cs"/>
          <w:sz w:val="30"/>
          <w:szCs w:val="28"/>
          <w:rtl/>
          <w:lang w:bidi="fa-IR"/>
        </w:rPr>
        <w:t>مسئله</w:t>
      </w:r>
      <w:r w:rsidR="007133A4" w:rsidRPr="003F0EB5">
        <w:rPr>
          <w:rFonts w:cs="B Lotus" w:hint="cs"/>
          <w:sz w:val="30"/>
          <w:szCs w:val="28"/>
          <w:rtl/>
          <w:lang w:bidi="fa-IR"/>
        </w:rPr>
        <w:t xml:space="preserve"> خلافت</w:t>
      </w:r>
      <w:r w:rsidR="005138BA" w:rsidRPr="003F0EB5">
        <w:rPr>
          <w:rFonts w:cs="B Lotus" w:hint="cs"/>
          <w:sz w:val="30"/>
          <w:szCs w:val="28"/>
          <w:rtl/>
          <w:lang w:bidi="fa-IR"/>
        </w:rPr>
        <w:t>،</w:t>
      </w:r>
      <w:r w:rsidR="007133A4" w:rsidRPr="003F0EB5">
        <w:rPr>
          <w:rFonts w:cs="B Lotus" w:hint="cs"/>
          <w:sz w:val="30"/>
          <w:szCs w:val="28"/>
          <w:rtl/>
          <w:lang w:bidi="fa-IR"/>
        </w:rPr>
        <w:t xml:space="preserve"> انصار قبل از بیعت </w:t>
      </w:r>
      <w:r w:rsidRPr="003F0EB5">
        <w:rPr>
          <w:rFonts w:cs="B Lotus" w:hint="cs"/>
          <w:sz w:val="30"/>
          <w:szCs w:val="28"/>
          <w:rtl/>
          <w:lang w:bidi="fa-IR"/>
        </w:rPr>
        <w:t>‌شان با ابوبکر از تو چیزی شنیده بودند</w:t>
      </w:r>
      <w:r w:rsidR="005138BA" w:rsidRPr="003F0EB5">
        <w:rPr>
          <w:rFonts w:cs="B Lotus" w:hint="cs"/>
          <w:sz w:val="30"/>
          <w:szCs w:val="28"/>
          <w:rtl/>
          <w:lang w:bidi="fa-IR"/>
        </w:rPr>
        <w:t>،</w:t>
      </w:r>
      <w:r w:rsidRPr="003F0EB5">
        <w:rPr>
          <w:rFonts w:cs="B Lotus" w:hint="cs"/>
          <w:sz w:val="30"/>
          <w:szCs w:val="28"/>
          <w:rtl/>
          <w:lang w:bidi="fa-IR"/>
        </w:rPr>
        <w:t xml:space="preserve"> دو نفر</w:t>
      </w:r>
      <w:r w:rsidR="007133A4" w:rsidRPr="003F0EB5">
        <w:rPr>
          <w:rFonts w:cs="B Lotus" w:hint="cs"/>
          <w:sz w:val="30"/>
          <w:szCs w:val="28"/>
          <w:rtl/>
          <w:lang w:bidi="fa-IR"/>
        </w:rPr>
        <w:t xml:space="preserve"> ‌هم</w:t>
      </w:r>
      <w:r w:rsidR="00247DAA" w:rsidRPr="003F0EB5">
        <w:rPr>
          <w:rFonts w:cs="B Lotus" w:hint="cs"/>
          <w:sz w:val="30"/>
          <w:szCs w:val="28"/>
          <w:rtl/>
          <w:lang w:bidi="fa-IR"/>
        </w:rPr>
        <w:t xml:space="preserve"> </w:t>
      </w:r>
      <w:r w:rsidR="007133A4" w:rsidRPr="003F0EB5">
        <w:rPr>
          <w:rFonts w:cs="B Lotus" w:hint="cs"/>
          <w:sz w:val="30"/>
          <w:szCs w:val="28"/>
          <w:rtl/>
        </w:rPr>
        <w:t>[در مورد بيعت]</w:t>
      </w:r>
      <w:r w:rsidRPr="003F0EB5">
        <w:rPr>
          <w:rFonts w:cs="B Lotus" w:hint="cs"/>
          <w:sz w:val="30"/>
          <w:szCs w:val="28"/>
          <w:rtl/>
          <w:lang w:bidi="fa-IR"/>
        </w:rPr>
        <w:t xml:space="preserve"> با تو اختلاف نمی‌کرد</w:t>
      </w:r>
      <w:r w:rsidR="007133A4" w:rsidRPr="003F0EB5">
        <w:rPr>
          <w:rFonts w:cs="B Lotus" w:hint="cs"/>
          <w:sz w:val="30"/>
          <w:szCs w:val="28"/>
          <w:rtl/>
          <w:lang w:bidi="fa-IR"/>
        </w:rPr>
        <w:t>ند</w:t>
      </w:r>
      <w:r w:rsidR="005138BA" w:rsidRPr="003F0EB5">
        <w:rPr>
          <w:rFonts w:cs="B Lotus" w:hint="cs"/>
          <w:sz w:val="30"/>
          <w:szCs w:val="28"/>
          <w:rtl/>
          <w:lang w:bidi="fa-IR"/>
        </w:rPr>
        <w:t>،</w:t>
      </w:r>
      <w:r w:rsidRPr="003F0EB5">
        <w:rPr>
          <w:rFonts w:cs="B Lotus" w:hint="cs"/>
          <w:sz w:val="30"/>
          <w:szCs w:val="28"/>
          <w:rtl/>
          <w:lang w:bidi="fa-IR"/>
        </w:rPr>
        <w:t xml:space="preserve"> یعنی هم</w:t>
      </w:r>
      <w:r w:rsidR="007133A4" w:rsidRPr="003F0EB5">
        <w:rPr>
          <w:rFonts w:cs="B Lotus" w:hint="cs"/>
          <w:sz w:val="30"/>
          <w:szCs w:val="28"/>
          <w:rtl/>
          <w:lang w:bidi="fa-IR"/>
        </w:rPr>
        <w:t>ة</w:t>
      </w:r>
      <w:r w:rsidRPr="003F0EB5">
        <w:rPr>
          <w:rFonts w:cs="B Lotus" w:hint="cs"/>
          <w:sz w:val="30"/>
          <w:szCs w:val="28"/>
          <w:rtl/>
          <w:lang w:bidi="fa-IR"/>
        </w:rPr>
        <w:t xml:space="preserve"> اصحا</w:t>
      </w:r>
      <w:r w:rsidR="005138BA" w:rsidRPr="003F0EB5">
        <w:rPr>
          <w:rFonts w:cs="B Lotus" w:hint="cs"/>
          <w:sz w:val="30"/>
          <w:szCs w:val="28"/>
          <w:rtl/>
          <w:lang w:bidi="fa-IR"/>
        </w:rPr>
        <w:t>ب رسول خدا با تو</w:t>
      </w:r>
      <w:r w:rsidR="007133A4" w:rsidRPr="003F0EB5">
        <w:rPr>
          <w:rFonts w:cs="B Lotus" w:hint="cs"/>
          <w:sz w:val="30"/>
          <w:szCs w:val="28"/>
          <w:rtl/>
          <w:lang w:bidi="fa-IR"/>
        </w:rPr>
        <w:t>بودند</w:t>
      </w:r>
      <w:r w:rsidR="005138BA" w:rsidRPr="003F0EB5">
        <w:rPr>
          <w:rFonts w:cs="B Lotus" w:hint="cs"/>
          <w:sz w:val="30"/>
          <w:szCs w:val="28"/>
          <w:rtl/>
          <w:lang w:bidi="fa-IR"/>
        </w:rPr>
        <w:t>،</w:t>
      </w:r>
      <w:r w:rsidR="007133A4" w:rsidRPr="003F0EB5">
        <w:rPr>
          <w:rFonts w:cs="B Lotus" w:hint="cs"/>
          <w:sz w:val="30"/>
          <w:szCs w:val="28"/>
          <w:rtl/>
          <w:lang w:bidi="fa-IR"/>
        </w:rPr>
        <w:t xml:space="preserve"> و اصرار</w:t>
      </w:r>
      <w:r w:rsidRPr="003F0EB5">
        <w:rPr>
          <w:rFonts w:cs="B Lotus" w:hint="cs"/>
          <w:sz w:val="30"/>
          <w:szCs w:val="28"/>
          <w:rtl/>
          <w:lang w:bidi="fa-IR"/>
        </w:rPr>
        <w:t xml:space="preserve"> یا سوء نیتی در بر کنار داشتن تو از خلافت نداشته</w:t>
      </w:r>
      <w:r w:rsidR="00F65D6B" w:rsidRPr="003F0EB5">
        <w:rPr>
          <w:rFonts w:cs="B Lotus" w:hint="cs"/>
          <w:sz w:val="30"/>
          <w:szCs w:val="28"/>
          <w:rtl/>
          <w:lang w:bidi="fa-IR"/>
        </w:rPr>
        <w:t xml:space="preserve"> </w:t>
      </w:r>
      <w:r w:rsidRPr="003F0EB5">
        <w:rPr>
          <w:rFonts w:cs="B Lotus" w:hint="cs"/>
          <w:sz w:val="30"/>
          <w:szCs w:val="28"/>
          <w:rtl/>
          <w:lang w:bidi="fa-IR"/>
        </w:rPr>
        <w:t>‌‌اند</w:t>
      </w:r>
      <w:r w:rsidR="005138BA" w:rsidRPr="003F0EB5">
        <w:rPr>
          <w:rFonts w:cs="B Lotus" w:hint="cs"/>
          <w:sz w:val="30"/>
          <w:szCs w:val="28"/>
          <w:rtl/>
          <w:lang w:bidi="fa-IR"/>
        </w:rPr>
        <w:t>)</w:t>
      </w:r>
      <w:r w:rsidRPr="003F0EB5">
        <w:rPr>
          <w:rFonts w:cs="B Lotus" w:hint="cs"/>
          <w:sz w:val="30"/>
          <w:szCs w:val="28"/>
          <w:rtl/>
          <w:lang w:bidi="fa-IR"/>
        </w:rPr>
        <w:t xml:space="preserve">، </w:t>
      </w:r>
      <w:r w:rsidR="007133A4" w:rsidRPr="003F0EB5">
        <w:rPr>
          <w:rFonts w:cs="B Lotus" w:hint="cs"/>
          <w:sz w:val="30"/>
          <w:szCs w:val="28"/>
          <w:rtl/>
          <w:lang w:bidi="fa-IR"/>
        </w:rPr>
        <w:t>صحیح و عقلانی</w:t>
      </w:r>
      <w:r w:rsidRPr="003F0EB5">
        <w:rPr>
          <w:rFonts w:cs="B Lotus" w:hint="cs"/>
          <w:sz w:val="30"/>
          <w:szCs w:val="28"/>
          <w:rtl/>
          <w:lang w:bidi="fa-IR"/>
        </w:rPr>
        <w:t xml:space="preserve"> است، زیرا کسی از مهاجرین و انصار</w:t>
      </w:r>
      <w:r w:rsidR="005138BA" w:rsidRPr="003F0EB5">
        <w:rPr>
          <w:rFonts w:cs="B Lotus" w:hint="cs"/>
          <w:sz w:val="30"/>
          <w:szCs w:val="28"/>
          <w:rtl/>
          <w:lang w:bidi="fa-IR"/>
        </w:rPr>
        <w:t>،</w:t>
      </w:r>
      <w:r w:rsidRPr="003F0EB5">
        <w:rPr>
          <w:rFonts w:cs="B Lotus" w:hint="cs"/>
          <w:sz w:val="30"/>
          <w:szCs w:val="28"/>
          <w:rtl/>
          <w:lang w:bidi="fa-IR"/>
        </w:rPr>
        <w:t xml:space="preserve"> منکر</w:t>
      </w:r>
      <w:r w:rsidR="005138BA" w:rsidRPr="003F0EB5">
        <w:rPr>
          <w:rFonts w:cs="B Lotus" w:hint="cs"/>
          <w:sz w:val="30"/>
          <w:szCs w:val="28"/>
          <w:rtl/>
          <w:lang w:bidi="fa-IR"/>
        </w:rPr>
        <w:t>ِ</w:t>
      </w:r>
      <w:r w:rsidRPr="003F0EB5">
        <w:rPr>
          <w:rFonts w:cs="B Lotus" w:hint="cs"/>
          <w:sz w:val="30"/>
          <w:szCs w:val="28"/>
          <w:rtl/>
          <w:lang w:bidi="fa-IR"/>
        </w:rPr>
        <w:t xml:space="preserve"> فضل و علم و شجاعت و لیاقت </w:t>
      </w:r>
      <w:r w:rsidR="007133A4" w:rsidRPr="003F0EB5">
        <w:rPr>
          <w:rFonts w:cs="B Lotus" w:hint="cs"/>
          <w:sz w:val="30"/>
          <w:szCs w:val="28"/>
          <w:rtl/>
          <w:lang w:bidi="fa-IR"/>
        </w:rPr>
        <w:t xml:space="preserve">امام </w:t>
      </w:r>
      <w:r w:rsidRPr="003F0EB5">
        <w:rPr>
          <w:rFonts w:cs="B Lotus" w:hint="cs"/>
          <w:sz w:val="30"/>
          <w:szCs w:val="28"/>
          <w:rtl/>
          <w:lang w:bidi="fa-IR"/>
        </w:rPr>
        <w:t>علی</w:t>
      </w:r>
      <w:r w:rsidR="007133A4" w:rsidRPr="003F0EB5">
        <w:rPr>
          <w:rtl/>
        </w:rPr>
        <w:t xml:space="preserve"> </w:t>
      </w:r>
      <w:r w:rsidR="004616C3" w:rsidRPr="003F0EB5">
        <w:rPr>
          <w:rFonts w:cs="CTraditional Arabic" w:hint="cs"/>
          <w:sz w:val="30"/>
          <w:szCs w:val="30"/>
          <w:rtl/>
          <w:lang w:bidi="fa-IR"/>
        </w:rPr>
        <w:t>؛</w:t>
      </w:r>
      <w:r w:rsidR="007133A4" w:rsidRPr="003F0EB5">
        <w:rPr>
          <w:rFonts w:cs="B Lotus" w:hint="cs"/>
          <w:sz w:val="30"/>
          <w:szCs w:val="28"/>
          <w:rtl/>
          <w:lang w:bidi="fa-IR"/>
        </w:rPr>
        <w:t xml:space="preserve"> نبود</w:t>
      </w:r>
      <w:r w:rsidR="005138BA" w:rsidRPr="003F0EB5">
        <w:rPr>
          <w:rFonts w:cs="B Lotus" w:hint="cs"/>
          <w:sz w:val="30"/>
          <w:szCs w:val="28"/>
          <w:rtl/>
          <w:lang w:bidi="fa-IR"/>
        </w:rPr>
        <w:t>،</w:t>
      </w:r>
      <w:r w:rsidRPr="003F0EB5">
        <w:rPr>
          <w:rFonts w:cs="B Lotus" w:hint="cs"/>
          <w:sz w:val="30"/>
          <w:szCs w:val="28"/>
          <w:rtl/>
          <w:lang w:bidi="fa-IR"/>
        </w:rPr>
        <w:t xml:space="preserve"> (حال اگر از رسول خدا شنیده بودند به طریق اولی</w:t>
      </w:r>
      <w:r w:rsidR="007133A4" w:rsidRPr="003F0EB5">
        <w:rPr>
          <w:rFonts w:cs="B Lotus" w:hint="cs"/>
          <w:sz w:val="30"/>
          <w:szCs w:val="28"/>
          <w:rtl/>
          <w:lang w:bidi="fa-IR"/>
        </w:rPr>
        <w:t xml:space="preserve"> وی را به خلافت</w:t>
      </w:r>
      <w:r w:rsidR="00F65D6B" w:rsidRPr="003F0EB5">
        <w:rPr>
          <w:rFonts w:cs="B Lotus" w:hint="cs"/>
          <w:sz w:val="30"/>
          <w:szCs w:val="28"/>
          <w:rtl/>
          <w:lang w:bidi="fa-IR"/>
        </w:rPr>
        <w:t xml:space="preserve"> بر می‌</w:t>
      </w:r>
      <w:r w:rsidR="00F65D6B" w:rsidRPr="003F0EB5">
        <w:rPr>
          <w:rFonts w:cs="B Lotus"/>
          <w:sz w:val="30"/>
          <w:szCs w:val="28"/>
          <w:rtl/>
          <w:lang w:bidi="fa-IR"/>
        </w:rPr>
        <w:t>گ</w:t>
      </w:r>
      <w:r w:rsidR="00F65D6B" w:rsidRPr="003F0EB5">
        <w:rPr>
          <w:rFonts w:cs="B Lotus" w:hint="cs"/>
          <w:sz w:val="30"/>
          <w:szCs w:val="28"/>
          <w:rtl/>
          <w:lang w:bidi="fa-IR"/>
        </w:rPr>
        <w:t>زیدند</w:t>
      </w:r>
      <w:r w:rsidRPr="003F0EB5">
        <w:rPr>
          <w:rFonts w:cs="B Lotus" w:hint="cs"/>
          <w:sz w:val="30"/>
          <w:szCs w:val="28"/>
          <w:rtl/>
          <w:lang w:bidi="fa-IR"/>
        </w:rPr>
        <w:t xml:space="preserve">). </w:t>
      </w:r>
    </w:p>
    <w:p w:rsidR="00481D13" w:rsidRPr="003F0EB5" w:rsidRDefault="00481D13" w:rsidP="005A7058">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از این </w:t>
      </w:r>
      <w:r w:rsidR="00F65D6B" w:rsidRPr="003F0EB5">
        <w:rPr>
          <w:rFonts w:cs="B Lotus" w:hint="cs"/>
          <w:sz w:val="30"/>
          <w:szCs w:val="28"/>
          <w:rtl/>
          <w:lang w:bidi="fa-IR"/>
        </w:rPr>
        <w:t>مطلب</w:t>
      </w:r>
      <w:r w:rsidRPr="003F0EB5">
        <w:rPr>
          <w:rFonts w:cs="B Lotus" w:hint="cs"/>
          <w:sz w:val="30"/>
          <w:szCs w:val="28"/>
          <w:rtl/>
          <w:lang w:bidi="fa-IR"/>
        </w:rPr>
        <w:t xml:space="preserve"> معلوم می‌شود</w:t>
      </w:r>
      <w:r w:rsidR="00F65D6B" w:rsidRPr="003F0EB5">
        <w:rPr>
          <w:rFonts w:cs="B Lotus" w:hint="cs"/>
          <w:sz w:val="30"/>
          <w:szCs w:val="28"/>
          <w:rtl/>
          <w:lang w:bidi="fa-IR"/>
        </w:rPr>
        <w:t xml:space="preserve"> که</w:t>
      </w:r>
      <w:r w:rsidRPr="003F0EB5">
        <w:rPr>
          <w:rFonts w:cs="B Lotus" w:hint="cs"/>
          <w:sz w:val="30"/>
          <w:szCs w:val="28"/>
          <w:rtl/>
          <w:lang w:bidi="fa-IR"/>
        </w:rPr>
        <w:t xml:space="preserve"> اگر رسول خدا در</w:t>
      </w:r>
      <w:r w:rsidR="00247DAA" w:rsidRPr="003F0EB5">
        <w:rPr>
          <w:rFonts w:cs="B Lotus" w:hint="cs"/>
          <w:sz w:val="30"/>
          <w:szCs w:val="28"/>
          <w:rtl/>
          <w:lang w:bidi="fa-IR"/>
        </w:rPr>
        <w:t xml:space="preserve"> روز غدیر</w:t>
      </w:r>
      <w:r w:rsidR="005138BA" w:rsidRPr="003F0EB5">
        <w:rPr>
          <w:rFonts w:cs="B Lotus" w:hint="cs"/>
          <w:sz w:val="30"/>
          <w:szCs w:val="28"/>
          <w:rtl/>
          <w:lang w:bidi="fa-IR"/>
        </w:rPr>
        <w:t>-</w:t>
      </w:r>
      <w:r w:rsidR="00247DAA" w:rsidRPr="003F0EB5">
        <w:rPr>
          <w:rFonts w:cs="B Lotus" w:hint="cs"/>
          <w:sz w:val="30"/>
          <w:szCs w:val="28"/>
          <w:rtl/>
          <w:lang w:bidi="fa-IR"/>
        </w:rPr>
        <w:t xml:space="preserve"> آن</w:t>
      </w:r>
      <w:r w:rsidR="005138BA" w:rsidRPr="003F0EB5">
        <w:rPr>
          <w:rFonts w:cs="B Lotus" w:hint="cs"/>
          <w:sz w:val="30"/>
          <w:szCs w:val="28"/>
          <w:rtl/>
          <w:lang w:bidi="fa-IR"/>
        </w:rPr>
        <w:t xml:space="preserve"> </w:t>
      </w:r>
      <w:r w:rsidR="00247DAA" w:rsidRPr="003F0EB5">
        <w:rPr>
          <w:rFonts w:cs="B Lotus" w:hint="cs"/>
          <w:sz w:val="30"/>
          <w:szCs w:val="28"/>
          <w:rtl/>
          <w:lang w:bidi="fa-IR"/>
        </w:rPr>
        <w:t>گونه که مدعیان می‌</w:t>
      </w:r>
      <w:r w:rsidR="00247DAA" w:rsidRPr="003F0EB5">
        <w:rPr>
          <w:rFonts w:cs="B Lotus"/>
          <w:sz w:val="30"/>
          <w:szCs w:val="28"/>
          <w:rtl/>
          <w:lang w:bidi="fa-IR"/>
        </w:rPr>
        <w:t>گ</w:t>
      </w:r>
      <w:r w:rsidR="00247DAA" w:rsidRPr="003F0EB5">
        <w:rPr>
          <w:rFonts w:cs="B Lotus" w:hint="cs"/>
          <w:sz w:val="30"/>
          <w:szCs w:val="28"/>
          <w:rtl/>
          <w:lang w:bidi="fa-IR"/>
        </w:rPr>
        <w:t>ویند</w:t>
      </w:r>
      <w:r w:rsidR="005138BA" w:rsidRPr="003F0EB5">
        <w:rPr>
          <w:rFonts w:cs="B Lotus" w:hint="cs"/>
          <w:sz w:val="30"/>
          <w:szCs w:val="28"/>
          <w:rtl/>
          <w:lang w:bidi="fa-IR"/>
        </w:rPr>
        <w:t>-</w:t>
      </w:r>
      <w:r w:rsidR="00247DAA" w:rsidRPr="003F0EB5">
        <w:rPr>
          <w:rFonts w:cs="B Lotus" w:hint="cs"/>
          <w:sz w:val="30"/>
          <w:szCs w:val="28"/>
          <w:rtl/>
          <w:lang w:bidi="fa-IR"/>
        </w:rPr>
        <w:t xml:space="preserve"> </w:t>
      </w:r>
      <w:r w:rsidRPr="003F0EB5">
        <w:rPr>
          <w:rFonts w:cs="B Lotus" w:hint="cs"/>
          <w:sz w:val="30"/>
          <w:szCs w:val="28"/>
          <w:rtl/>
          <w:lang w:bidi="fa-IR"/>
        </w:rPr>
        <w:t xml:space="preserve">به صراحت علی </w:t>
      </w:r>
      <w:r w:rsidRPr="003F0EB5">
        <w:rPr>
          <w:rFonts w:cs="CTraditional Arabic" w:hint="cs"/>
          <w:sz w:val="28"/>
          <w:szCs w:val="28"/>
          <w:rtl/>
          <w:lang w:bidi="fa-IR"/>
        </w:rPr>
        <w:t>؛</w:t>
      </w:r>
      <w:r w:rsidR="00247DAA" w:rsidRPr="003F0EB5">
        <w:rPr>
          <w:rFonts w:cs="B Lotus" w:hint="cs"/>
          <w:sz w:val="30"/>
          <w:szCs w:val="28"/>
          <w:rtl/>
          <w:lang w:bidi="fa-IR"/>
        </w:rPr>
        <w:t xml:space="preserve"> را جانشن خود کرده</w:t>
      </w:r>
      <w:r w:rsidRPr="003F0EB5">
        <w:rPr>
          <w:rFonts w:cs="B Lotus" w:hint="cs"/>
          <w:sz w:val="30"/>
          <w:szCs w:val="28"/>
          <w:rtl/>
          <w:lang w:bidi="fa-IR"/>
        </w:rPr>
        <w:t xml:space="preserve"> و از آنا</w:t>
      </w:r>
      <w:r w:rsidR="00247DAA" w:rsidRPr="003F0EB5">
        <w:rPr>
          <w:rFonts w:cs="B Lotus" w:hint="cs"/>
          <w:sz w:val="30"/>
          <w:szCs w:val="28"/>
          <w:rtl/>
          <w:lang w:bidi="fa-IR"/>
        </w:rPr>
        <w:t>ن بیعت گرفته بود</w:t>
      </w:r>
      <w:r w:rsidR="005138BA" w:rsidRPr="003F0EB5">
        <w:rPr>
          <w:rFonts w:cs="B Lotus" w:hint="cs"/>
          <w:sz w:val="30"/>
          <w:szCs w:val="28"/>
          <w:rtl/>
          <w:lang w:bidi="fa-IR"/>
        </w:rPr>
        <w:t>،</w:t>
      </w:r>
      <w:r w:rsidR="00247DAA" w:rsidRPr="003F0EB5">
        <w:rPr>
          <w:rFonts w:cs="B Lotus" w:hint="cs"/>
          <w:sz w:val="30"/>
          <w:szCs w:val="28"/>
          <w:rtl/>
          <w:lang w:bidi="fa-IR"/>
        </w:rPr>
        <w:t xml:space="preserve"> محال بود که کس</w:t>
      </w:r>
      <w:r w:rsidRPr="003F0EB5">
        <w:rPr>
          <w:rFonts w:cs="B Lotus" w:hint="cs"/>
          <w:sz w:val="30"/>
          <w:szCs w:val="28"/>
          <w:rtl/>
          <w:lang w:bidi="fa-IR"/>
        </w:rPr>
        <w:t xml:space="preserve"> </w:t>
      </w:r>
      <w:r w:rsidR="00247DAA" w:rsidRPr="003F0EB5">
        <w:rPr>
          <w:rFonts w:cs="B Lotus" w:hint="cs"/>
          <w:sz w:val="30"/>
          <w:szCs w:val="28"/>
          <w:rtl/>
          <w:lang w:bidi="fa-IR"/>
        </w:rPr>
        <w:t>دی</w:t>
      </w:r>
      <w:r w:rsidR="00247DAA" w:rsidRPr="003F0EB5">
        <w:rPr>
          <w:rFonts w:cs="B Lotus"/>
          <w:sz w:val="30"/>
          <w:szCs w:val="28"/>
          <w:rtl/>
          <w:lang w:bidi="fa-IR"/>
        </w:rPr>
        <w:t>گ</w:t>
      </w:r>
      <w:r w:rsidR="00247DAA" w:rsidRPr="003F0EB5">
        <w:rPr>
          <w:rFonts w:cs="B Lotus" w:hint="cs"/>
          <w:sz w:val="30"/>
          <w:szCs w:val="28"/>
          <w:rtl/>
          <w:lang w:bidi="fa-IR"/>
        </w:rPr>
        <w:t xml:space="preserve">ری </w:t>
      </w:r>
      <w:r w:rsidRPr="003F0EB5">
        <w:rPr>
          <w:rFonts w:cs="B Lotus" w:hint="cs"/>
          <w:sz w:val="30"/>
          <w:szCs w:val="28"/>
          <w:rtl/>
          <w:lang w:bidi="fa-IR"/>
        </w:rPr>
        <w:t xml:space="preserve">سخن از خلافت </w:t>
      </w:r>
      <w:r w:rsidR="00247DAA" w:rsidRPr="003F0EB5">
        <w:rPr>
          <w:rFonts w:cs="B Lotus" w:hint="cs"/>
          <w:sz w:val="30"/>
          <w:szCs w:val="28"/>
          <w:rtl/>
          <w:lang w:bidi="fa-IR"/>
        </w:rPr>
        <w:t>به میان</w:t>
      </w:r>
      <w:r w:rsidR="00762635" w:rsidRPr="003F0EB5">
        <w:rPr>
          <w:rFonts w:cs="B Lotus" w:hint="cs"/>
          <w:sz w:val="30"/>
          <w:szCs w:val="28"/>
          <w:rtl/>
          <w:lang w:bidi="fa-IR"/>
        </w:rPr>
        <w:t xml:space="preserve"> آورد</w:t>
      </w:r>
      <w:r w:rsidRPr="003F0EB5">
        <w:rPr>
          <w:rFonts w:cs="B Lotus" w:hint="cs"/>
          <w:sz w:val="30"/>
          <w:szCs w:val="28"/>
          <w:rtl/>
          <w:lang w:bidi="fa-IR"/>
        </w:rPr>
        <w:t xml:space="preserve"> و در صدد احراز آن مقام باشد، </w:t>
      </w:r>
      <w:r w:rsidR="005138BA" w:rsidRPr="003F0EB5">
        <w:rPr>
          <w:rFonts w:cs="B Lotus" w:hint="cs"/>
          <w:sz w:val="30"/>
          <w:szCs w:val="28"/>
          <w:rtl/>
          <w:lang w:bidi="fa-IR"/>
        </w:rPr>
        <w:t>تا چه رسد به اینکه «سعد بن عبادة</w:t>
      </w:r>
      <w:r w:rsidRPr="003F0EB5">
        <w:rPr>
          <w:rFonts w:cs="B Lotus" w:hint="cs"/>
          <w:sz w:val="30"/>
          <w:szCs w:val="28"/>
          <w:rtl/>
          <w:lang w:bidi="fa-IR"/>
        </w:rPr>
        <w:t>» که خود از فداکاران و جانبازان راه خدا بود خود را برای این کار نامزد کند!! و آنگاه ابوبکر و عمر و ابو عبیده آمده و برنام</w:t>
      </w:r>
      <w:r w:rsidR="00762635" w:rsidRPr="003F0EB5">
        <w:rPr>
          <w:rFonts w:cs="B Lotus" w:hint="cs"/>
          <w:sz w:val="30"/>
          <w:szCs w:val="28"/>
          <w:rtl/>
          <w:lang w:bidi="fa-IR"/>
        </w:rPr>
        <w:t>ة</w:t>
      </w:r>
      <w:r w:rsidR="002F06A7" w:rsidRPr="003F0EB5">
        <w:rPr>
          <w:rFonts w:cs="B Lotus" w:hint="cs"/>
          <w:sz w:val="30"/>
          <w:szCs w:val="28"/>
          <w:rtl/>
          <w:lang w:bidi="fa-IR"/>
        </w:rPr>
        <w:t xml:space="preserve"> او را بر</w:t>
      </w:r>
      <w:r w:rsidR="005138BA" w:rsidRPr="003F0EB5">
        <w:rPr>
          <w:rFonts w:cs="B Lotus" w:hint="cs"/>
          <w:sz w:val="30"/>
          <w:szCs w:val="28"/>
          <w:rtl/>
          <w:lang w:bidi="fa-IR"/>
        </w:rPr>
        <w:t>هم زده</w:t>
      </w:r>
      <w:r w:rsidRPr="003F0EB5">
        <w:rPr>
          <w:rFonts w:cs="B Lotus" w:hint="cs"/>
          <w:sz w:val="30"/>
          <w:szCs w:val="28"/>
          <w:rtl/>
          <w:lang w:bidi="fa-IR"/>
        </w:rPr>
        <w:t xml:space="preserve"> </w:t>
      </w:r>
      <w:r w:rsidR="00762635" w:rsidRPr="003F0EB5">
        <w:rPr>
          <w:rFonts w:cs="B Lotus" w:hint="cs"/>
          <w:sz w:val="30"/>
          <w:szCs w:val="28"/>
          <w:rtl/>
          <w:lang w:bidi="fa-IR"/>
        </w:rPr>
        <w:t xml:space="preserve">و </w:t>
      </w:r>
      <w:r w:rsidRPr="003F0EB5">
        <w:rPr>
          <w:rFonts w:cs="B Lotus" w:hint="cs"/>
          <w:sz w:val="30"/>
          <w:szCs w:val="28"/>
          <w:rtl/>
          <w:lang w:bidi="fa-IR"/>
        </w:rPr>
        <w:t>خود</w:t>
      </w:r>
      <w:r w:rsidR="005138BA" w:rsidRPr="003F0EB5">
        <w:rPr>
          <w:rFonts w:cs="B Lotus" w:hint="cs"/>
          <w:sz w:val="30"/>
          <w:szCs w:val="28"/>
          <w:rtl/>
          <w:lang w:bidi="fa-IR"/>
        </w:rPr>
        <w:t>،</w:t>
      </w:r>
      <w:r w:rsidRPr="003F0EB5">
        <w:rPr>
          <w:rFonts w:cs="B Lotus" w:hint="cs"/>
          <w:sz w:val="30"/>
          <w:szCs w:val="28"/>
          <w:rtl/>
          <w:lang w:bidi="fa-IR"/>
        </w:rPr>
        <w:t xml:space="preserve"> خلافت غصب شد</w:t>
      </w:r>
      <w:r w:rsidR="00762635" w:rsidRPr="003F0EB5">
        <w:rPr>
          <w:rFonts w:cs="B Lotus" w:hint="cs"/>
          <w:sz w:val="30"/>
          <w:szCs w:val="28"/>
          <w:rtl/>
          <w:lang w:bidi="fa-IR"/>
        </w:rPr>
        <w:t>ة</w:t>
      </w:r>
      <w:r w:rsidRPr="003F0EB5">
        <w:rPr>
          <w:rFonts w:cs="B Lotus" w:hint="cs"/>
          <w:sz w:val="30"/>
          <w:szCs w:val="28"/>
          <w:rtl/>
          <w:lang w:bidi="fa-IR"/>
        </w:rPr>
        <w:t xml:space="preserve"> علی را </w:t>
      </w:r>
      <w:r w:rsidR="002F06A7" w:rsidRPr="003F0EB5">
        <w:rPr>
          <w:rFonts w:cs="B Lotus" w:hint="cs"/>
          <w:sz w:val="30"/>
          <w:szCs w:val="28"/>
          <w:rtl/>
          <w:lang w:bidi="fa-IR"/>
        </w:rPr>
        <w:t>از دست غاصب اولیه (سعد بن عبادة) ربوده</w:t>
      </w:r>
      <w:r w:rsidR="00762635" w:rsidRPr="003F0EB5">
        <w:rPr>
          <w:rFonts w:cs="B Lotus" w:hint="cs"/>
          <w:sz w:val="30"/>
          <w:szCs w:val="28"/>
          <w:rtl/>
          <w:lang w:bidi="fa-IR"/>
        </w:rPr>
        <w:t xml:space="preserve"> و خود شان غاصب </w:t>
      </w:r>
      <w:r w:rsidRPr="003F0EB5">
        <w:rPr>
          <w:rFonts w:cs="B Lotus" w:hint="cs"/>
          <w:sz w:val="30"/>
          <w:szCs w:val="28"/>
          <w:rtl/>
          <w:lang w:bidi="fa-IR"/>
        </w:rPr>
        <w:t>دوم شوند! و در چنین وضع و کیفیتی از صد و چند هزار اصحاب رسول که در غدیر خم حاضر بودند، احد</w:t>
      </w:r>
      <w:r w:rsidR="00762635" w:rsidRPr="003F0EB5">
        <w:rPr>
          <w:rFonts w:cs="B Lotus" w:hint="cs"/>
          <w:sz w:val="30"/>
          <w:szCs w:val="28"/>
          <w:rtl/>
          <w:lang w:bidi="fa-IR"/>
        </w:rPr>
        <w:t>ی یافت نشود که بگوید ای مردم بی‌دین و بی‌حیا، ای پ</w:t>
      </w:r>
      <w:r w:rsidRPr="003F0EB5">
        <w:rPr>
          <w:rFonts w:cs="B Lotus" w:hint="cs"/>
          <w:sz w:val="30"/>
          <w:szCs w:val="28"/>
          <w:rtl/>
          <w:lang w:bidi="fa-IR"/>
        </w:rPr>
        <w:t>ست‌‌ترین</w:t>
      </w:r>
      <w:r w:rsidR="00762635" w:rsidRPr="003F0EB5">
        <w:rPr>
          <w:rFonts w:cs="B Lotus" w:hint="cs"/>
          <w:sz w:val="30"/>
          <w:szCs w:val="28"/>
          <w:rtl/>
          <w:lang w:bidi="fa-IR"/>
        </w:rPr>
        <w:t xml:space="preserve"> و رذل‌ترین</w:t>
      </w:r>
      <w:r w:rsidRPr="003F0EB5">
        <w:rPr>
          <w:rFonts w:cs="B Lotus" w:hint="cs"/>
          <w:sz w:val="30"/>
          <w:szCs w:val="28"/>
          <w:rtl/>
          <w:lang w:bidi="fa-IR"/>
        </w:rPr>
        <w:t xml:space="preserve"> مردم دنیا و.... شما هشتاد روز قبل با علی </w:t>
      </w:r>
      <w:r w:rsidRPr="003F0EB5">
        <w:rPr>
          <w:rFonts w:cs="CTraditional Arabic" w:hint="cs"/>
          <w:sz w:val="30"/>
          <w:szCs w:val="30"/>
          <w:rtl/>
          <w:lang w:bidi="fa-IR"/>
        </w:rPr>
        <w:t>؛</w:t>
      </w:r>
      <w:r w:rsidRPr="003F0EB5">
        <w:rPr>
          <w:rFonts w:cs="B Lotus" w:hint="cs"/>
          <w:sz w:val="30"/>
          <w:szCs w:val="28"/>
          <w:rtl/>
          <w:lang w:bidi="fa-IR"/>
        </w:rPr>
        <w:t xml:space="preserve"> بر خلافت بیعت کردید و او را امام</w:t>
      </w:r>
      <w:r w:rsidR="001A45EE" w:rsidRPr="003F0EB5">
        <w:rPr>
          <w:rFonts w:cs="B Lotus" w:hint="cs"/>
          <w:sz w:val="30"/>
          <w:szCs w:val="28"/>
          <w:rtl/>
          <w:lang w:bidi="fa-IR"/>
        </w:rPr>
        <w:t xml:space="preserve"> خود</w:t>
      </w:r>
      <w:r w:rsidRPr="003F0EB5">
        <w:rPr>
          <w:rFonts w:cs="B Lotus" w:hint="cs"/>
          <w:sz w:val="30"/>
          <w:szCs w:val="28"/>
          <w:rtl/>
          <w:lang w:bidi="fa-IR"/>
        </w:rPr>
        <w:t xml:space="preserve"> و امیر المؤمنین خواندید و حس</w:t>
      </w:r>
      <w:r w:rsidR="002F06A7" w:rsidRPr="003F0EB5">
        <w:rPr>
          <w:rFonts w:cs="B Lotus" w:hint="cs"/>
          <w:sz w:val="30"/>
          <w:szCs w:val="28"/>
          <w:rtl/>
          <w:lang w:bidi="fa-IR"/>
        </w:rPr>
        <w:t>ّ</w:t>
      </w:r>
      <w:r w:rsidRPr="003F0EB5">
        <w:rPr>
          <w:rFonts w:cs="B Lotus" w:hint="cs"/>
          <w:sz w:val="30"/>
          <w:szCs w:val="28"/>
          <w:rtl/>
          <w:lang w:bidi="fa-IR"/>
        </w:rPr>
        <w:t xml:space="preserve">ان بن ثابت نیز در این باره شعر سرود دیگر این چه </w:t>
      </w:r>
      <w:r w:rsidR="001A45EE" w:rsidRPr="003F0EB5">
        <w:rPr>
          <w:rFonts w:cs="B Lotus" w:hint="cs"/>
          <w:sz w:val="30"/>
          <w:szCs w:val="28"/>
          <w:rtl/>
          <w:lang w:bidi="fa-IR"/>
        </w:rPr>
        <w:t>خطا و انحرافی</w:t>
      </w:r>
      <w:r w:rsidRPr="003F0EB5">
        <w:rPr>
          <w:rFonts w:cs="B Lotus" w:hint="cs"/>
          <w:sz w:val="30"/>
          <w:szCs w:val="28"/>
          <w:rtl/>
          <w:lang w:bidi="fa-IR"/>
        </w:rPr>
        <w:t xml:space="preserve"> است که مرتکب شده‌‌اید؟ چنین پیش آمدی هرگز در تاریخ دنیا برای احدی رخ نداده</w:t>
      </w:r>
      <w:r w:rsidR="001A45EE" w:rsidRPr="003F0EB5">
        <w:rPr>
          <w:rFonts w:cs="B Lotus" w:hint="cs"/>
          <w:sz w:val="30"/>
          <w:szCs w:val="28"/>
          <w:rtl/>
          <w:lang w:bidi="fa-IR"/>
        </w:rPr>
        <w:t xml:space="preserve"> است</w:t>
      </w:r>
      <w:r w:rsidRPr="003F0EB5">
        <w:rPr>
          <w:rFonts w:cs="B Lotus" w:hint="cs"/>
          <w:sz w:val="30"/>
          <w:szCs w:val="28"/>
          <w:rtl/>
          <w:lang w:bidi="fa-IR"/>
        </w:rPr>
        <w:t xml:space="preserve"> که صد و چند هزار نفر در محضری از روی</w:t>
      </w:r>
      <w:r w:rsidR="001A45EE" w:rsidRPr="003F0EB5">
        <w:rPr>
          <w:rFonts w:cs="B Lotus" w:hint="cs"/>
          <w:sz w:val="30"/>
          <w:szCs w:val="28"/>
          <w:rtl/>
          <w:lang w:bidi="fa-IR"/>
        </w:rPr>
        <w:t xml:space="preserve"> میل</w:t>
      </w:r>
      <w:r w:rsidRPr="003F0EB5">
        <w:rPr>
          <w:rFonts w:cs="B Lotus" w:hint="cs"/>
          <w:sz w:val="30"/>
          <w:szCs w:val="28"/>
          <w:rtl/>
          <w:lang w:bidi="fa-IR"/>
        </w:rPr>
        <w:t xml:space="preserve"> و اختیار یا کراهت و اجبار با کسی عهد و میثاقی هر اندازه حقیر و ناچیز باشد، ببندند</w:t>
      </w:r>
      <w:r w:rsidR="002F06A7" w:rsidRPr="003F0EB5">
        <w:rPr>
          <w:rFonts w:cs="B Lotus" w:hint="cs"/>
          <w:sz w:val="30"/>
          <w:szCs w:val="28"/>
          <w:rtl/>
          <w:lang w:bidi="fa-IR"/>
        </w:rPr>
        <w:t>،</w:t>
      </w:r>
      <w:r w:rsidRPr="003F0EB5">
        <w:rPr>
          <w:rFonts w:cs="B Lotus" w:hint="cs"/>
          <w:sz w:val="30"/>
          <w:szCs w:val="28"/>
          <w:rtl/>
          <w:lang w:bidi="fa-IR"/>
        </w:rPr>
        <w:t xml:space="preserve"> آن</w:t>
      </w:r>
      <w:r w:rsidR="002F06A7" w:rsidRPr="003F0EB5">
        <w:rPr>
          <w:rFonts w:cs="B Lotus" w:hint="cs"/>
          <w:sz w:val="30"/>
          <w:szCs w:val="28"/>
          <w:rtl/>
          <w:lang w:bidi="fa-IR"/>
        </w:rPr>
        <w:t xml:space="preserve"> </w:t>
      </w:r>
      <w:r w:rsidRPr="003F0EB5">
        <w:rPr>
          <w:rFonts w:cs="B Lotus" w:hint="cs"/>
          <w:sz w:val="30"/>
          <w:szCs w:val="28"/>
          <w:rtl/>
          <w:lang w:bidi="fa-IR"/>
        </w:rPr>
        <w:t xml:space="preserve">گاه در ظرف هشتاد روز آن را در جای خود کتمان و </w:t>
      </w:r>
      <w:r w:rsidR="004430AE" w:rsidRPr="003F0EB5">
        <w:rPr>
          <w:rFonts w:cs="B Lotus" w:hint="cs"/>
          <w:sz w:val="30"/>
          <w:szCs w:val="28"/>
          <w:rtl/>
          <w:lang w:bidi="fa-IR"/>
        </w:rPr>
        <w:t>حاشا</w:t>
      </w:r>
      <w:r w:rsidRPr="003F0EB5">
        <w:rPr>
          <w:rFonts w:cs="B Lotus" w:hint="cs"/>
          <w:sz w:val="30"/>
          <w:szCs w:val="28"/>
          <w:rtl/>
          <w:lang w:bidi="fa-IR"/>
        </w:rPr>
        <w:t xml:space="preserve"> کنند و در عین حال</w:t>
      </w:r>
      <w:r w:rsidR="002F06A7" w:rsidRPr="003F0EB5">
        <w:rPr>
          <w:rFonts w:cs="B Lotus" w:hint="cs"/>
          <w:sz w:val="30"/>
          <w:szCs w:val="28"/>
          <w:rtl/>
          <w:lang w:bidi="fa-IR"/>
        </w:rPr>
        <w:t>،</w:t>
      </w:r>
      <w:r w:rsidRPr="003F0EB5">
        <w:rPr>
          <w:rFonts w:cs="B Lotus" w:hint="cs"/>
          <w:sz w:val="30"/>
          <w:szCs w:val="28"/>
          <w:rtl/>
          <w:lang w:bidi="fa-IR"/>
        </w:rPr>
        <w:t xml:space="preserve"> در موارد دیگر</w:t>
      </w:r>
      <w:r w:rsidR="004430AE" w:rsidRPr="003F0EB5">
        <w:rPr>
          <w:rFonts w:cs="B Lotus" w:hint="cs"/>
          <w:sz w:val="30"/>
          <w:szCs w:val="28"/>
          <w:rtl/>
          <w:lang w:bidi="fa-IR"/>
        </w:rPr>
        <w:t xml:space="preserve"> از</w:t>
      </w:r>
      <w:r w:rsidRPr="003F0EB5">
        <w:rPr>
          <w:rFonts w:cs="B Lotus" w:hint="cs"/>
          <w:sz w:val="30"/>
          <w:szCs w:val="28"/>
          <w:rtl/>
          <w:lang w:bidi="fa-IR"/>
        </w:rPr>
        <w:t xml:space="preserve"> اظهار آن و یا التزام به آن اجتناب نکنند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28"/>
      </w:r>
      <w:r w:rsidRPr="003F0EB5">
        <w:rPr>
          <w:rStyle w:val="FootnoteReference"/>
          <w:rFonts w:cs="B Lotus"/>
          <w:sz w:val="30"/>
          <w:szCs w:val="28"/>
          <w:rtl/>
          <w:lang w:bidi="fa-IR"/>
        </w:rPr>
        <w:t>)</w:t>
      </w:r>
      <w:r w:rsidRPr="003F0EB5">
        <w:rPr>
          <w:rFonts w:cs="B Lotus" w:hint="cs"/>
          <w:sz w:val="30"/>
          <w:szCs w:val="28"/>
          <w:rtl/>
          <w:lang w:bidi="fa-IR"/>
        </w:rPr>
        <w:t>.</w:t>
      </w:r>
    </w:p>
    <w:p w:rsidR="00481D13" w:rsidRPr="003F0EB5" w:rsidRDefault="00481D13" w:rsidP="00A5746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چنین عملی حتی در خواب و خیال هم وقوعش محال است چه رسد به اصحاب رسول</w:t>
      </w:r>
      <w:r w:rsidR="004430AE" w:rsidRPr="003F0EB5">
        <w:rPr>
          <w:rFonts w:cs="B Lotus" w:hint="cs"/>
          <w:sz w:val="30"/>
          <w:szCs w:val="28"/>
          <w:rtl/>
          <w:lang w:bidi="fa-IR"/>
        </w:rPr>
        <w:t xml:space="preserve"> خدا </w:t>
      </w:r>
      <w:r w:rsidR="004430AE" w:rsidRPr="003F0EB5">
        <w:rPr>
          <w:rFonts w:cs="CTraditional Arabic" w:hint="cs"/>
          <w:sz w:val="28"/>
          <w:szCs w:val="28"/>
          <w:rtl/>
          <w:lang w:bidi="fa-IR"/>
        </w:rPr>
        <w:t>ص</w:t>
      </w:r>
      <w:r w:rsidRPr="003F0EB5">
        <w:rPr>
          <w:rFonts w:cs="B Lotus" w:hint="cs"/>
          <w:sz w:val="30"/>
          <w:szCs w:val="28"/>
          <w:rtl/>
          <w:lang w:bidi="fa-IR"/>
        </w:rPr>
        <w:t xml:space="preserve"> که ممدوح قرآن‌‌اند و تاریخ اسلام شاهد وفاداری و فداکاری آنان در راه </w:t>
      </w:r>
      <w:r w:rsidR="002F06A7" w:rsidRPr="003F0EB5">
        <w:rPr>
          <w:rFonts w:cs="B Lotus" w:hint="cs"/>
          <w:sz w:val="30"/>
          <w:szCs w:val="28"/>
          <w:rtl/>
          <w:lang w:bidi="fa-IR"/>
        </w:rPr>
        <w:t>احیای دین خدا و گسترش اسلام است!</w:t>
      </w:r>
      <w:r w:rsidRPr="003F0EB5">
        <w:rPr>
          <w:rFonts w:cs="B Lotus" w:hint="cs"/>
          <w:sz w:val="30"/>
          <w:szCs w:val="28"/>
          <w:rtl/>
          <w:lang w:bidi="fa-IR"/>
        </w:rPr>
        <w:t xml:space="preserve"> اما جای تأسف و</w:t>
      </w:r>
      <w:r w:rsidR="004430AE" w:rsidRPr="003F0EB5">
        <w:rPr>
          <w:rFonts w:cs="B Lotus" w:hint="cs"/>
          <w:sz w:val="30"/>
          <w:szCs w:val="28"/>
          <w:rtl/>
          <w:lang w:bidi="fa-IR"/>
        </w:rPr>
        <w:t xml:space="preserve"> دریغ بی‌‌نهایت است که </w:t>
      </w:r>
      <w:r w:rsidR="00FC6BE8" w:rsidRPr="003F0EB5">
        <w:rPr>
          <w:rFonts w:cs="B Lotus" w:hint="cs"/>
          <w:sz w:val="30"/>
          <w:szCs w:val="28"/>
          <w:rtl/>
          <w:lang w:bidi="fa-IR"/>
        </w:rPr>
        <w:t>مسئله</w:t>
      </w:r>
      <w:r w:rsidRPr="003F0EB5">
        <w:rPr>
          <w:rFonts w:cs="B Lotus" w:hint="cs"/>
          <w:sz w:val="30"/>
          <w:szCs w:val="28"/>
          <w:rtl/>
          <w:lang w:bidi="fa-IR"/>
        </w:rPr>
        <w:t xml:space="preserve"> بدین بداهت و وضوح، صورت وارونه‌‌اش که دروغ محض است،</w:t>
      </w:r>
      <w:r w:rsidR="004430AE" w:rsidRPr="003F0EB5">
        <w:rPr>
          <w:rFonts w:cs="B Lotus" w:hint="cs"/>
          <w:sz w:val="30"/>
          <w:szCs w:val="28"/>
          <w:rtl/>
          <w:lang w:bidi="fa-IR"/>
        </w:rPr>
        <w:t xml:space="preserve"> آنچنان</w:t>
      </w:r>
      <w:r w:rsidR="002F06A7" w:rsidRPr="003F0EB5">
        <w:rPr>
          <w:rFonts w:cs="B Lotus" w:hint="cs"/>
          <w:sz w:val="30"/>
          <w:szCs w:val="28"/>
          <w:rtl/>
          <w:lang w:bidi="fa-IR"/>
        </w:rPr>
        <w:t xml:space="preserve"> صورت حقیقت گرفته که میلیون</w:t>
      </w:r>
      <w:r w:rsidRPr="003F0EB5">
        <w:rPr>
          <w:rFonts w:cs="B Lotus" w:hint="cs"/>
          <w:sz w:val="30"/>
          <w:szCs w:val="28"/>
          <w:rtl/>
          <w:lang w:bidi="fa-IR"/>
        </w:rPr>
        <w:t xml:space="preserve">ها نفر از افراد </w:t>
      </w:r>
      <w:r w:rsidR="004430AE" w:rsidRPr="003F0EB5">
        <w:rPr>
          <w:rFonts w:cs="B Lotus" w:hint="cs"/>
          <w:sz w:val="30"/>
          <w:szCs w:val="28"/>
          <w:rtl/>
          <w:lang w:bidi="fa-IR"/>
        </w:rPr>
        <w:t>بشر</w:t>
      </w:r>
      <w:r w:rsidR="002F06A7" w:rsidRPr="003F0EB5">
        <w:rPr>
          <w:rFonts w:cs="B Lotus" w:hint="cs"/>
          <w:sz w:val="30"/>
          <w:szCs w:val="28"/>
          <w:rtl/>
          <w:lang w:bidi="fa-IR"/>
        </w:rPr>
        <w:t>،</w:t>
      </w:r>
      <w:r w:rsidRPr="003F0EB5">
        <w:rPr>
          <w:rFonts w:cs="B Lotus" w:hint="cs"/>
          <w:sz w:val="30"/>
          <w:szCs w:val="28"/>
          <w:rtl/>
          <w:lang w:bidi="fa-IR"/>
        </w:rPr>
        <w:t xml:space="preserve"> که خود را مسلمان و تابع قرآن می‌‌دانند</w:t>
      </w:r>
      <w:r w:rsidR="002F06A7" w:rsidRPr="003F0EB5">
        <w:rPr>
          <w:rFonts w:cs="B Lotus" w:hint="cs"/>
          <w:sz w:val="30"/>
          <w:szCs w:val="28"/>
          <w:rtl/>
          <w:lang w:bidi="fa-IR"/>
        </w:rPr>
        <w:t>، کورکورانه قرن</w:t>
      </w:r>
      <w:r w:rsidRPr="003F0EB5">
        <w:rPr>
          <w:rFonts w:cs="B Lotus" w:hint="cs"/>
          <w:sz w:val="30"/>
          <w:szCs w:val="28"/>
          <w:rtl/>
          <w:lang w:bidi="fa-IR"/>
        </w:rPr>
        <w:t>های متمادی</w:t>
      </w:r>
      <w:r w:rsidR="002F06A7" w:rsidRPr="003F0EB5">
        <w:rPr>
          <w:rFonts w:cs="B Lotus" w:hint="cs"/>
          <w:sz w:val="30"/>
          <w:szCs w:val="28"/>
          <w:rtl/>
          <w:lang w:bidi="fa-IR"/>
        </w:rPr>
        <w:t>،</w:t>
      </w:r>
      <w:r w:rsidRPr="003F0EB5">
        <w:rPr>
          <w:rFonts w:cs="B Lotus" w:hint="cs"/>
          <w:sz w:val="30"/>
          <w:szCs w:val="28"/>
          <w:rtl/>
          <w:lang w:bidi="fa-IR"/>
        </w:rPr>
        <w:t xml:space="preserve"> دروغ مذکور را حقیقت مسلّم دینی گرفته و </w:t>
      </w:r>
      <w:r w:rsidR="004430AE" w:rsidRPr="003F0EB5">
        <w:rPr>
          <w:rFonts w:cs="B Lotus" w:hint="cs"/>
          <w:sz w:val="30"/>
          <w:szCs w:val="28"/>
          <w:rtl/>
          <w:lang w:bidi="fa-IR"/>
        </w:rPr>
        <w:t>مسیر</w:t>
      </w:r>
      <w:r w:rsidRPr="003F0EB5">
        <w:rPr>
          <w:rFonts w:cs="B Lotus" w:hint="cs"/>
          <w:sz w:val="30"/>
          <w:szCs w:val="28"/>
          <w:rtl/>
          <w:lang w:bidi="fa-IR"/>
        </w:rPr>
        <w:t xml:space="preserve"> وادی ضلالت و گمراهی با عشق و نشاط طی می‌کنند</w:t>
      </w:r>
      <w:r w:rsidR="002F06A7" w:rsidRPr="003F0EB5">
        <w:rPr>
          <w:rFonts w:cs="B Lotus" w:hint="cs"/>
          <w:sz w:val="30"/>
          <w:szCs w:val="28"/>
          <w:rtl/>
          <w:lang w:bidi="fa-IR"/>
        </w:rPr>
        <w:t>،</w:t>
      </w:r>
      <w:r w:rsidRPr="003F0EB5">
        <w:rPr>
          <w:rFonts w:cs="B Lotus" w:hint="cs"/>
          <w:sz w:val="30"/>
          <w:szCs w:val="28"/>
          <w:rtl/>
          <w:lang w:bidi="fa-IR"/>
        </w:rPr>
        <w:t xml:space="preserve"> و شیاطین انسی و </w:t>
      </w:r>
      <w:r w:rsidR="004430AE" w:rsidRPr="003F0EB5">
        <w:rPr>
          <w:rFonts w:cs="B Lotus" w:hint="cs"/>
          <w:sz w:val="30"/>
          <w:szCs w:val="28"/>
          <w:rtl/>
          <w:lang w:bidi="fa-IR"/>
        </w:rPr>
        <w:t xml:space="preserve">جنی با دمیدن در این آتش خانمان </w:t>
      </w:r>
      <w:r w:rsidRPr="003F0EB5">
        <w:rPr>
          <w:rFonts w:cs="B Lotus" w:hint="cs"/>
          <w:sz w:val="30"/>
          <w:szCs w:val="28"/>
          <w:rtl/>
          <w:lang w:bidi="fa-IR"/>
        </w:rPr>
        <w:t>سوز، آن را گرم</w:t>
      </w:r>
      <w:r w:rsidR="004430AE" w:rsidRPr="003F0EB5">
        <w:rPr>
          <w:rFonts w:cs="B Lotus" w:hint="cs"/>
          <w:sz w:val="30"/>
          <w:szCs w:val="28"/>
          <w:rtl/>
          <w:lang w:bidi="fa-IR"/>
        </w:rPr>
        <w:t>‌</w:t>
      </w:r>
      <w:r w:rsidRPr="003F0EB5">
        <w:rPr>
          <w:rFonts w:cs="B Lotus" w:hint="cs"/>
          <w:sz w:val="30"/>
          <w:szCs w:val="28"/>
          <w:rtl/>
          <w:lang w:bidi="fa-IR"/>
        </w:rPr>
        <w:t>تر کرده و مسلمانان را</w:t>
      </w:r>
      <w:r w:rsidR="002F06A7" w:rsidRPr="003F0EB5">
        <w:rPr>
          <w:rFonts w:cs="B Lotus" w:hint="cs"/>
          <w:sz w:val="30"/>
          <w:szCs w:val="28"/>
          <w:rtl/>
          <w:lang w:bidi="fa-IR"/>
        </w:rPr>
        <w:t>،</w:t>
      </w:r>
      <w:r w:rsidRPr="003F0EB5">
        <w:rPr>
          <w:rFonts w:cs="B Lotus" w:hint="cs"/>
          <w:sz w:val="30"/>
          <w:szCs w:val="28"/>
          <w:rtl/>
          <w:lang w:bidi="fa-IR"/>
        </w:rPr>
        <w:t xml:space="preserve"> که به نص</w:t>
      </w:r>
      <w:r w:rsidR="002F06A7" w:rsidRPr="003F0EB5">
        <w:rPr>
          <w:rFonts w:cs="B Lotus" w:hint="cs"/>
          <w:sz w:val="30"/>
          <w:szCs w:val="28"/>
          <w:rtl/>
          <w:lang w:bidi="fa-IR"/>
        </w:rPr>
        <w:t>ّ</w:t>
      </w:r>
      <w:r w:rsidRPr="003F0EB5">
        <w:rPr>
          <w:rFonts w:cs="B Lotus" w:hint="cs"/>
          <w:sz w:val="30"/>
          <w:szCs w:val="28"/>
          <w:rtl/>
          <w:lang w:bidi="fa-IR"/>
        </w:rPr>
        <w:t xml:space="preserve"> قرآن با یکدیگر برادر و برابرند</w:t>
      </w:r>
      <w:r w:rsidR="002F06A7" w:rsidRPr="003F0EB5">
        <w:rPr>
          <w:rFonts w:cs="B Lotus" w:hint="cs"/>
          <w:sz w:val="30"/>
          <w:szCs w:val="28"/>
          <w:rtl/>
          <w:lang w:bidi="fa-IR"/>
        </w:rPr>
        <w:t>،</w:t>
      </w:r>
      <w:r w:rsidRPr="003F0EB5">
        <w:rPr>
          <w:rFonts w:cs="B Lotus" w:hint="cs"/>
          <w:sz w:val="30"/>
          <w:szCs w:val="28"/>
          <w:rtl/>
          <w:lang w:bidi="fa-IR"/>
        </w:rPr>
        <w:t xml:space="preserve"> به جان هم انداخته</w:t>
      </w:r>
      <w:r w:rsidR="002F06A7" w:rsidRPr="003F0EB5">
        <w:rPr>
          <w:rFonts w:cs="B Lotus" w:hint="eastAsia"/>
          <w:sz w:val="30"/>
          <w:szCs w:val="28"/>
          <w:rtl/>
          <w:lang w:bidi="fa-IR"/>
        </w:rPr>
        <w:t>‌</w:t>
      </w:r>
      <w:r w:rsidR="004430AE" w:rsidRPr="003F0EB5">
        <w:rPr>
          <w:rFonts w:cs="B Lotus" w:hint="cs"/>
          <w:sz w:val="30"/>
          <w:szCs w:val="28"/>
          <w:rtl/>
          <w:lang w:bidi="fa-IR"/>
        </w:rPr>
        <w:t>اند</w:t>
      </w:r>
      <w:r w:rsidR="002F06A7" w:rsidRPr="003F0EB5">
        <w:rPr>
          <w:rFonts w:cs="B Lotus" w:hint="cs"/>
          <w:sz w:val="30"/>
          <w:szCs w:val="28"/>
          <w:rtl/>
          <w:lang w:bidi="fa-IR"/>
        </w:rPr>
        <w:t>،</w:t>
      </w:r>
      <w:r w:rsidR="004430AE" w:rsidRPr="003F0EB5">
        <w:rPr>
          <w:rFonts w:cs="B Lotus" w:hint="cs"/>
          <w:sz w:val="30"/>
          <w:szCs w:val="28"/>
          <w:rtl/>
          <w:lang w:bidi="fa-IR"/>
        </w:rPr>
        <w:t xml:space="preserve"> به گون</w:t>
      </w:r>
      <w:r w:rsidR="00A57463" w:rsidRPr="003F0EB5">
        <w:rPr>
          <w:rFonts w:cs="B Lotus" w:hint="cs"/>
          <w:sz w:val="30"/>
          <w:szCs w:val="28"/>
          <w:rtl/>
          <w:lang w:bidi="fa-IR"/>
        </w:rPr>
        <w:t>ه‌ای</w:t>
      </w:r>
      <w:r w:rsidR="004430AE" w:rsidRPr="003F0EB5">
        <w:rPr>
          <w:rFonts w:cs="B Lotus" w:hint="cs"/>
          <w:sz w:val="30"/>
          <w:szCs w:val="28"/>
          <w:rtl/>
          <w:lang w:bidi="fa-IR"/>
        </w:rPr>
        <w:t xml:space="preserve"> که</w:t>
      </w:r>
      <w:r w:rsidRPr="003F0EB5">
        <w:rPr>
          <w:rFonts w:cs="B Lotus" w:hint="cs"/>
          <w:sz w:val="30"/>
          <w:szCs w:val="28"/>
          <w:rtl/>
          <w:lang w:bidi="fa-IR"/>
        </w:rPr>
        <w:t xml:space="preserve"> خانه و کاشا</w:t>
      </w:r>
      <w:r w:rsidR="004430AE" w:rsidRPr="003F0EB5">
        <w:rPr>
          <w:rFonts w:cs="B Lotus" w:hint="cs"/>
          <w:sz w:val="30"/>
          <w:szCs w:val="28"/>
          <w:rtl/>
          <w:lang w:bidi="fa-IR"/>
        </w:rPr>
        <w:t>نة</w:t>
      </w:r>
      <w:r w:rsidRPr="003F0EB5">
        <w:rPr>
          <w:rFonts w:cs="B Lotus" w:hint="cs"/>
          <w:sz w:val="30"/>
          <w:szCs w:val="28"/>
          <w:rtl/>
          <w:lang w:bidi="fa-IR"/>
        </w:rPr>
        <w:t xml:space="preserve"> خود را با دست خود ویران می‌‌کنند! </w:t>
      </w:r>
      <w:r w:rsidRPr="003F0EB5">
        <w:rPr>
          <w:rStyle w:val="Char7"/>
          <w:bCs w:val="0"/>
          <w:rtl/>
        </w:rPr>
        <w:t xml:space="preserve">فاعتبروا یا </w:t>
      </w:r>
      <w:r w:rsidR="002C0B47" w:rsidRPr="003F0EB5">
        <w:rPr>
          <w:rStyle w:val="Char7"/>
          <w:rFonts w:hint="cs"/>
          <w:bCs w:val="0"/>
          <w:rtl/>
        </w:rPr>
        <w:t>أ</w:t>
      </w:r>
      <w:r w:rsidRPr="003F0EB5">
        <w:rPr>
          <w:rStyle w:val="Char7"/>
          <w:bCs w:val="0"/>
          <w:rtl/>
        </w:rPr>
        <w:t>ول</w:t>
      </w:r>
      <w:r w:rsidR="002C0B47" w:rsidRPr="003F0EB5">
        <w:rPr>
          <w:rStyle w:val="Char7"/>
          <w:rFonts w:hint="cs"/>
          <w:bCs w:val="0"/>
          <w:rtl/>
        </w:rPr>
        <w:t>ي</w:t>
      </w:r>
      <w:r w:rsidRPr="003F0EB5">
        <w:rPr>
          <w:rStyle w:val="Char7"/>
          <w:bCs w:val="0"/>
          <w:rtl/>
        </w:rPr>
        <w:t xml:space="preserve"> ال</w:t>
      </w:r>
      <w:r w:rsidR="002C0B47" w:rsidRPr="003F0EB5">
        <w:rPr>
          <w:rStyle w:val="Char7"/>
          <w:rFonts w:hint="cs"/>
          <w:bCs w:val="0"/>
          <w:rtl/>
        </w:rPr>
        <w:t>أ</w:t>
      </w:r>
      <w:r w:rsidRPr="003F0EB5">
        <w:rPr>
          <w:rStyle w:val="Char7"/>
          <w:bCs w:val="0"/>
          <w:rtl/>
        </w:rPr>
        <w:t>بصار</w:t>
      </w:r>
      <w:r w:rsidRPr="003F0EB5">
        <w:rPr>
          <w:rFonts w:cs="B Lotus" w:hint="cs"/>
          <w:sz w:val="30"/>
          <w:szCs w:val="28"/>
          <w:rtl/>
          <w:lang w:bidi="fa-IR"/>
        </w:rPr>
        <w:t xml:space="preserve">. </w:t>
      </w:r>
    </w:p>
    <w:p w:rsidR="00481D13" w:rsidRPr="003F0EB5" w:rsidRDefault="006D487A" w:rsidP="00340807">
      <w:pPr>
        <w:widowControl w:val="0"/>
        <w:spacing w:line="228" w:lineRule="auto"/>
        <w:ind w:firstLine="284"/>
        <w:jc w:val="both"/>
        <w:rPr>
          <w:rFonts w:cs="B Lotus" w:hint="cs"/>
          <w:sz w:val="30"/>
          <w:szCs w:val="28"/>
          <w:rtl/>
          <w:lang w:bidi="fa-IR"/>
        </w:rPr>
      </w:pPr>
      <w:r w:rsidRPr="003F0EB5">
        <w:rPr>
          <w:rFonts w:cs="B Lotus" w:hint="cs"/>
          <w:sz w:val="28"/>
          <w:szCs w:val="28"/>
          <w:rtl/>
          <w:lang w:bidi="ar-SY"/>
        </w:rPr>
        <w:t xml:space="preserve">طبرسی جوابي را كه حضرت علی </w:t>
      </w:r>
      <w:r w:rsidRPr="003F0EB5">
        <w:rPr>
          <w:rFonts w:cs="CTraditional Arabic" w:hint="cs"/>
          <w:sz w:val="28"/>
          <w:szCs w:val="28"/>
          <w:rtl/>
          <w:lang w:bidi="fa-IR"/>
        </w:rPr>
        <w:t>؛</w:t>
      </w:r>
      <w:r w:rsidRPr="003F0EB5">
        <w:rPr>
          <w:rFonts w:cs="B Lotus" w:hint="cs"/>
          <w:sz w:val="28"/>
          <w:szCs w:val="28"/>
          <w:rtl/>
          <w:lang w:bidi="ar-SY"/>
        </w:rPr>
        <w:t xml:space="preserve"> به انصار مي</w:t>
      </w:r>
      <w:r w:rsidRPr="003F0EB5">
        <w:rPr>
          <w:rFonts w:cs="Mitra" w:hint="cs"/>
          <w:sz w:val="28"/>
          <w:szCs w:val="28"/>
          <w:rtl/>
          <w:lang w:bidi="ar-SY"/>
        </w:rPr>
        <w:t>‌</w:t>
      </w:r>
      <w:r w:rsidRPr="003F0EB5">
        <w:rPr>
          <w:rFonts w:cs="B Lotus" w:hint="cs"/>
          <w:sz w:val="28"/>
          <w:szCs w:val="28"/>
          <w:rtl/>
          <w:lang w:bidi="ar-SY"/>
        </w:rPr>
        <w:t>دهد چنين آورده است</w:t>
      </w:r>
      <w:r w:rsidR="00481D13" w:rsidRPr="003F0EB5">
        <w:rPr>
          <w:rFonts w:cs="B Lotus" w:hint="cs"/>
          <w:sz w:val="30"/>
          <w:szCs w:val="28"/>
          <w:rtl/>
          <w:lang w:bidi="fa-IR"/>
        </w:rPr>
        <w:t xml:space="preserve">: </w:t>
      </w:r>
      <w:r w:rsidR="00481D13" w:rsidRPr="003F0EB5">
        <w:rPr>
          <w:rStyle w:val="Char7"/>
          <w:bCs w:val="0"/>
          <w:rtl/>
        </w:rPr>
        <w:t>«</w:t>
      </w:r>
      <w:r w:rsidRPr="003F0EB5">
        <w:rPr>
          <w:rStyle w:val="Char7"/>
          <w:rFonts w:hint="cs"/>
          <w:bCs w:val="0"/>
          <w:rtl/>
        </w:rPr>
        <w:t>ف</w:t>
      </w:r>
      <w:r w:rsidR="00481D13" w:rsidRPr="003F0EB5">
        <w:rPr>
          <w:rStyle w:val="Char7"/>
          <w:bCs w:val="0"/>
          <w:rtl/>
        </w:rPr>
        <w:t>قال عل</w:t>
      </w:r>
      <w:r w:rsidR="00481D13" w:rsidRPr="003F0EB5">
        <w:rPr>
          <w:rStyle w:val="Char7"/>
          <w:rFonts w:hint="cs"/>
          <w:bCs w:val="0"/>
          <w:rtl/>
        </w:rPr>
        <w:t>ي</w:t>
      </w:r>
      <w:r w:rsidRPr="003F0EB5">
        <w:rPr>
          <w:rStyle w:val="Char7"/>
          <w:rFonts w:hint="cs"/>
          <w:bCs w:val="0"/>
          <w:rtl/>
        </w:rPr>
        <w:t>ٌّ</w:t>
      </w:r>
      <w:r w:rsidRPr="003F0EB5">
        <w:rPr>
          <w:rStyle w:val="Char7"/>
          <w:bCs w:val="0"/>
          <w:rtl/>
        </w:rPr>
        <w:t>: یا ه</w:t>
      </w:r>
      <w:r w:rsidRPr="003F0EB5">
        <w:rPr>
          <w:rStyle w:val="Char7"/>
          <w:rFonts w:hint="cs"/>
          <w:bCs w:val="0"/>
          <w:rtl/>
        </w:rPr>
        <w:t>ؤ</w:t>
      </w:r>
      <w:r w:rsidR="00481D13" w:rsidRPr="003F0EB5">
        <w:rPr>
          <w:rStyle w:val="Char7"/>
          <w:bCs w:val="0"/>
          <w:rtl/>
        </w:rPr>
        <w:t>لاء</w:t>
      </w:r>
      <w:r w:rsidRPr="003F0EB5">
        <w:rPr>
          <w:rStyle w:val="Char7"/>
          <w:rFonts w:hint="cs"/>
          <w:bCs w:val="0"/>
          <w:rtl/>
        </w:rPr>
        <w:t>!</w:t>
      </w:r>
      <w:r w:rsidR="00481D13" w:rsidRPr="003F0EB5">
        <w:rPr>
          <w:rStyle w:val="Char7"/>
          <w:bCs w:val="0"/>
          <w:rtl/>
        </w:rPr>
        <w:t xml:space="preserve"> أکنت أدع رسول</w:t>
      </w:r>
      <w:r w:rsidRPr="003F0EB5">
        <w:rPr>
          <w:rStyle w:val="Char7"/>
          <w:rFonts w:hint="cs"/>
          <w:bCs w:val="0"/>
          <w:rtl/>
        </w:rPr>
        <w:t>َ</w:t>
      </w:r>
      <w:r w:rsidR="00481D13" w:rsidRPr="003F0EB5">
        <w:rPr>
          <w:rStyle w:val="Char7"/>
          <w:bCs w:val="0"/>
          <w:rtl/>
        </w:rPr>
        <w:t xml:space="preserve"> الله مسج</w:t>
      </w:r>
      <w:r w:rsidR="00481D13" w:rsidRPr="003F0EB5">
        <w:rPr>
          <w:rStyle w:val="Char7"/>
          <w:rFonts w:hint="cs"/>
          <w:bCs w:val="0"/>
          <w:rtl/>
        </w:rPr>
        <w:t>ي</w:t>
      </w:r>
      <w:r w:rsidR="00481D13" w:rsidRPr="003F0EB5">
        <w:rPr>
          <w:rStyle w:val="Char7"/>
          <w:bCs w:val="0"/>
          <w:rtl/>
        </w:rPr>
        <w:t xml:space="preserve"> لا أواریه</w:t>
      </w:r>
      <w:r w:rsidR="002F06A7" w:rsidRPr="003F0EB5">
        <w:rPr>
          <w:rStyle w:val="Char7"/>
          <w:rFonts w:hint="cs"/>
          <w:bCs w:val="0"/>
          <w:rtl/>
        </w:rPr>
        <w:t>.</w:t>
      </w:r>
      <w:r w:rsidR="00481D13" w:rsidRPr="003F0EB5">
        <w:rPr>
          <w:rStyle w:val="Char7"/>
          <w:bCs w:val="0"/>
          <w:rtl/>
        </w:rPr>
        <w:t xml:space="preserve"> وأخرج </w:t>
      </w:r>
      <w:r w:rsidR="00481D13" w:rsidRPr="003F0EB5">
        <w:rPr>
          <w:rStyle w:val="Char7"/>
          <w:rFonts w:hint="cs"/>
          <w:bCs w:val="0"/>
          <w:rtl/>
        </w:rPr>
        <w:t>أ</w:t>
      </w:r>
      <w:r w:rsidR="00481D13" w:rsidRPr="003F0EB5">
        <w:rPr>
          <w:rStyle w:val="Char7"/>
          <w:bCs w:val="0"/>
          <w:rtl/>
        </w:rPr>
        <w:t>نازع ف</w:t>
      </w:r>
      <w:r w:rsidR="00481D13" w:rsidRPr="003F0EB5">
        <w:rPr>
          <w:rStyle w:val="Char7"/>
          <w:rFonts w:hint="cs"/>
          <w:bCs w:val="0"/>
          <w:rtl/>
        </w:rPr>
        <w:t>ي</w:t>
      </w:r>
      <w:r w:rsidR="00481D13" w:rsidRPr="003F0EB5">
        <w:rPr>
          <w:rStyle w:val="Char7"/>
          <w:bCs w:val="0"/>
          <w:rtl/>
        </w:rPr>
        <w:t xml:space="preserve"> سلطانه</w:t>
      </w:r>
      <w:r w:rsidR="000F2D71" w:rsidRPr="003F0EB5">
        <w:rPr>
          <w:rStyle w:val="Char7"/>
          <w:rFonts w:hint="cs"/>
          <w:bCs w:val="0"/>
          <w:rtl/>
        </w:rPr>
        <w:t>؟</w:t>
      </w:r>
      <w:r w:rsidR="00481D13" w:rsidRPr="003F0EB5">
        <w:rPr>
          <w:rStyle w:val="Char7"/>
          <w:bCs w:val="0"/>
          <w:rtl/>
        </w:rPr>
        <w:t xml:space="preserve"> والله ما خفت أحد</w:t>
      </w:r>
      <w:r w:rsidR="000F2D71" w:rsidRPr="003F0EB5">
        <w:rPr>
          <w:rStyle w:val="Char7"/>
          <w:rFonts w:hint="cs"/>
          <w:bCs w:val="0"/>
          <w:rtl/>
        </w:rPr>
        <w:t>اً</w:t>
      </w:r>
      <w:r w:rsidR="00481D13" w:rsidRPr="003F0EB5">
        <w:rPr>
          <w:rStyle w:val="Char7"/>
          <w:bCs w:val="0"/>
          <w:rtl/>
        </w:rPr>
        <w:t xml:space="preserve"> یسمو</w:t>
      </w:r>
      <w:r w:rsidR="00481D13" w:rsidRPr="003F0EB5">
        <w:rPr>
          <w:rStyle w:val="Char7"/>
          <w:rFonts w:hint="cs"/>
          <w:bCs w:val="0"/>
          <w:rtl/>
        </w:rPr>
        <w:t xml:space="preserve"> </w:t>
      </w:r>
      <w:r w:rsidR="00481D13" w:rsidRPr="003F0EB5">
        <w:rPr>
          <w:rStyle w:val="Char7"/>
          <w:bCs w:val="0"/>
          <w:rtl/>
        </w:rPr>
        <w:t xml:space="preserve">له وینازعنا </w:t>
      </w:r>
      <w:r w:rsidR="00481D13" w:rsidRPr="003F0EB5">
        <w:rPr>
          <w:rStyle w:val="Char7"/>
          <w:rFonts w:hint="cs"/>
          <w:bCs w:val="0"/>
          <w:rtl/>
        </w:rPr>
        <w:t>أ</w:t>
      </w:r>
      <w:r w:rsidR="00481D13" w:rsidRPr="003F0EB5">
        <w:rPr>
          <w:rStyle w:val="Char7"/>
          <w:bCs w:val="0"/>
          <w:rtl/>
        </w:rPr>
        <w:t>هل البیت</w:t>
      </w:r>
      <w:r w:rsidR="000F2D71" w:rsidRPr="003F0EB5">
        <w:rPr>
          <w:rStyle w:val="Char7"/>
          <w:rFonts w:hint="cs"/>
          <w:bCs w:val="0"/>
          <w:rtl/>
        </w:rPr>
        <w:t xml:space="preserve"> فیه</w:t>
      </w:r>
      <w:r w:rsidR="002F06A7" w:rsidRPr="003F0EB5">
        <w:rPr>
          <w:rStyle w:val="Char7"/>
          <w:rFonts w:hint="cs"/>
          <w:bCs w:val="0"/>
          <w:rtl/>
        </w:rPr>
        <w:t>.</w:t>
      </w:r>
      <w:r w:rsidR="00481D13" w:rsidRPr="003F0EB5">
        <w:rPr>
          <w:rStyle w:val="Char7"/>
          <w:bCs w:val="0"/>
          <w:rtl/>
        </w:rPr>
        <w:t xml:space="preserve"> ویستحل</w:t>
      </w:r>
      <w:r w:rsidR="000F2D71" w:rsidRPr="003F0EB5">
        <w:rPr>
          <w:rStyle w:val="Char7"/>
          <w:rFonts w:hint="cs"/>
          <w:bCs w:val="0"/>
          <w:rtl/>
        </w:rPr>
        <w:t>ُّ</w:t>
      </w:r>
      <w:r w:rsidR="00481D13" w:rsidRPr="003F0EB5">
        <w:rPr>
          <w:rStyle w:val="Char7"/>
          <w:bCs w:val="0"/>
          <w:rtl/>
        </w:rPr>
        <w:t xml:space="preserve"> ما استحللتموه»</w:t>
      </w:r>
      <w:r w:rsidR="002F06A7" w:rsidRPr="003F0EB5">
        <w:rPr>
          <w:rStyle w:val="Char7"/>
          <w:rFonts w:hint="cs"/>
          <w:bCs w:val="0"/>
          <w:rtl/>
        </w:rPr>
        <w:t>.</w:t>
      </w:r>
      <w:r w:rsidR="00B976B6" w:rsidRPr="003F0EB5">
        <w:rPr>
          <w:rStyle w:val="FootnoteReference"/>
          <w:rFonts w:ascii="Lotus Linotype" w:hAnsi="Lotus Linotype" w:cs="B Lotus"/>
          <w:sz w:val="30"/>
          <w:szCs w:val="28"/>
          <w:rtl/>
          <w:lang w:bidi="fa-IR"/>
        </w:rPr>
        <w:t>(</w:t>
      </w:r>
      <w:r w:rsidR="00B976B6" w:rsidRPr="003F0EB5">
        <w:rPr>
          <w:rStyle w:val="FootnoteReference"/>
          <w:rFonts w:ascii="Lotus Linotype" w:hAnsi="Lotus Linotype" w:cs="B Lotus"/>
          <w:sz w:val="30"/>
          <w:szCs w:val="28"/>
          <w:rtl/>
          <w:lang w:bidi="fa-IR"/>
        </w:rPr>
        <w:footnoteReference w:id="129"/>
      </w:r>
      <w:r w:rsidR="00B976B6" w:rsidRPr="003F0EB5">
        <w:rPr>
          <w:rStyle w:val="FootnoteReference"/>
          <w:rFonts w:ascii="Lotus Linotype" w:hAnsi="Lotus Linotype" w:cs="B Lotus"/>
          <w:sz w:val="30"/>
          <w:szCs w:val="28"/>
          <w:rtl/>
          <w:lang w:bidi="fa-IR"/>
        </w:rPr>
        <w:t>)</w:t>
      </w:r>
      <w:r w:rsidR="00481D13" w:rsidRPr="003F0EB5">
        <w:rPr>
          <w:rFonts w:cs="B Lotus" w:hint="cs"/>
          <w:sz w:val="30"/>
          <w:szCs w:val="28"/>
          <w:rtl/>
          <w:lang w:bidi="fa-IR"/>
        </w:rPr>
        <w:t xml:space="preserve"> تا اینجا عذر امیر المؤمنین اين است که آیا سزاوار بود که من جناز</w:t>
      </w:r>
      <w:r w:rsidR="000F2D71" w:rsidRPr="003F0EB5">
        <w:rPr>
          <w:rFonts w:cs="B Lotus" w:hint="cs"/>
          <w:sz w:val="30"/>
          <w:szCs w:val="28"/>
          <w:rtl/>
          <w:lang w:bidi="fa-IR"/>
        </w:rPr>
        <w:t>ة</w:t>
      </w:r>
      <w:r w:rsidR="00481D13" w:rsidRPr="003F0EB5">
        <w:rPr>
          <w:rFonts w:cs="B Lotus" w:hint="cs"/>
          <w:sz w:val="30"/>
          <w:szCs w:val="28"/>
          <w:rtl/>
          <w:lang w:bidi="fa-IR"/>
        </w:rPr>
        <w:t xml:space="preserve"> رسول خدا را بدون کفن و دفن گذارده بیایم در </w:t>
      </w:r>
      <w:r w:rsidR="00FC6BE8" w:rsidRPr="003F0EB5">
        <w:rPr>
          <w:rFonts w:cs="B Lotus" w:hint="cs"/>
          <w:sz w:val="30"/>
          <w:szCs w:val="28"/>
          <w:rtl/>
          <w:lang w:bidi="fa-IR"/>
        </w:rPr>
        <w:t>مسئله</w:t>
      </w:r>
      <w:r w:rsidR="00481D13" w:rsidRPr="003F0EB5">
        <w:rPr>
          <w:rFonts w:cs="B Lotus" w:hint="cs"/>
          <w:sz w:val="30"/>
          <w:szCs w:val="28"/>
          <w:rtl/>
          <w:lang w:bidi="fa-IR"/>
        </w:rPr>
        <w:t xml:space="preserve"> حکومت او کشمکش کنم؟ به خدا سوگند من بیم نداشتم که کسی خود را برای این امر نامزد کرده و با ما اهل بیت به منازعه پردازد و آنچه را که شما روا شمردید روا دارد. </w:t>
      </w:r>
    </w:p>
    <w:p w:rsidR="002F06A7" w:rsidRPr="003F0EB5" w:rsidRDefault="00481D13" w:rsidP="00340807">
      <w:pPr>
        <w:widowControl w:val="0"/>
        <w:tabs>
          <w:tab w:val="right" w:pos="1971"/>
        </w:tabs>
        <w:spacing w:line="228" w:lineRule="auto"/>
        <w:ind w:firstLine="284"/>
        <w:jc w:val="both"/>
        <w:rPr>
          <w:rFonts w:cs="B Lotus" w:hint="cs"/>
          <w:sz w:val="30"/>
          <w:szCs w:val="28"/>
          <w:rtl/>
          <w:lang w:bidi="fa-IR"/>
        </w:rPr>
      </w:pPr>
      <w:r w:rsidRPr="003F0EB5">
        <w:rPr>
          <w:rFonts w:cs="B Lotus" w:hint="cs"/>
          <w:sz w:val="30"/>
          <w:szCs w:val="28"/>
          <w:rtl/>
          <w:lang w:bidi="fa-IR"/>
        </w:rPr>
        <w:t>آری</w:t>
      </w:r>
      <w:r w:rsidR="00474ACF" w:rsidRPr="003F0EB5">
        <w:rPr>
          <w:rFonts w:cs="B Lotus" w:hint="cs"/>
          <w:sz w:val="30"/>
          <w:szCs w:val="28"/>
          <w:rtl/>
          <w:lang w:bidi="fa-IR"/>
        </w:rPr>
        <w:t>،</w:t>
      </w:r>
      <w:r w:rsidRPr="003F0EB5">
        <w:rPr>
          <w:rFonts w:cs="B Lotus" w:hint="cs"/>
          <w:sz w:val="30"/>
          <w:szCs w:val="28"/>
          <w:rtl/>
          <w:lang w:bidi="fa-IR"/>
        </w:rPr>
        <w:t xml:space="preserve"> علی </w:t>
      </w:r>
      <w:r w:rsidRPr="003F0EB5">
        <w:rPr>
          <w:rFonts w:cs="CTraditional Arabic" w:hint="cs"/>
          <w:sz w:val="30"/>
          <w:szCs w:val="30"/>
          <w:rtl/>
          <w:lang w:bidi="fa-IR"/>
        </w:rPr>
        <w:t>؛</w:t>
      </w:r>
      <w:r w:rsidRPr="003F0EB5">
        <w:rPr>
          <w:rFonts w:cs="B Lotus" w:hint="cs"/>
          <w:sz w:val="30"/>
          <w:szCs w:val="28"/>
          <w:rtl/>
          <w:lang w:bidi="fa-IR"/>
        </w:rPr>
        <w:t xml:space="preserve"> چون خود را از اهل بیت رسول خدا </w:t>
      </w:r>
      <w:r w:rsidRPr="003F0EB5">
        <w:rPr>
          <w:rFonts w:cs="CTraditional Arabic" w:hint="cs"/>
          <w:sz w:val="28"/>
          <w:szCs w:val="28"/>
          <w:rtl/>
          <w:lang w:bidi="fa-IR"/>
        </w:rPr>
        <w:t>ص</w:t>
      </w:r>
      <w:r w:rsidRPr="003F0EB5">
        <w:rPr>
          <w:rFonts w:cs="B Lotus" w:hint="cs"/>
          <w:sz w:val="30"/>
          <w:szCs w:val="28"/>
          <w:rtl/>
          <w:lang w:bidi="fa-IR"/>
        </w:rPr>
        <w:t xml:space="preserve"> می‌دانست،</w:t>
      </w:r>
      <w:r w:rsidR="000F2D71" w:rsidRPr="003F0EB5">
        <w:rPr>
          <w:rFonts w:cs="B Lotus" w:hint="cs"/>
          <w:sz w:val="30"/>
          <w:szCs w:val="28"/>
          <w:rtl/>
          <w:lang w:bidi="fa-IR"/>
        </w:rPr>
        <w:t xml:space="preserve"> چنین</w:t>
      </w:r>
      <w:r w:rsidRPr="003F0EB5">
        <w:rPr>
          <w:rFonts w:cs="B Lotus" w:hint="cs"/>
          <w:sz w:val="30"/>
          <w:szCs w:val="28"/>
          <w:rtl/>
          <w:lang w:bidi="fa-IR"/>
        </w:rPr>
        <w:t xml:space="preserve"> می‌پنداشت که کسی طمع در خلافت او نمی‌‌بندد</w:t>
      </w:r>
      <w:r w:rsidR="002F06A7" w:rsidRPr="003F0EB5">
        <w:rPr>
          <w:rFonts w:cs="B Lotus" w:hint="cs"/>
          <w:sz w:val="30"/>
          <w:szCs w:val="28"/>
          <w:rtl/>
          <w:lang w:bidi="fa-IR"/>
        </w:rPr>
        <w:t>،</w:t>
      </w:r>
      <w:r w:rsidR="000F2D71" w:rsidRPr="003F0EB5">
        <w:rPr>
          <w:rFonts w:cs="B Lotus" w:hint="cs"/>
          <w:sz w:val="30"/>
          <w:szCs w:val="28"/>
          <w:rtl/>
          <w:lang w:bidi="fa-IR"/>
        </w:rPr>
        <w:t xml:space="preserve"> و</w:t>
      </w:r>
      <w:r w:rsidRPr="003F0EB5">
        <w:rPr>
          <w:rFonts w:cs="B Lotus" w:hint="cs"/>
          <w:sz w:val="30"/>
          <w:szCs w:val="28"/>
          <w:rtl/>
          <w:lang w:bidi="fa-IR"/>
        </w:rPr>
        <w:t xml:space="preserve"> </w:t>
      </w:r>
      <w:r w:rsidR="000F2D71" w:rsidRPr="003F0EB5">
        <w:rPr>
          <w:rFonts w:cs="B Lotus" w:hint="cs"/>
          <w:sz w:val="30"/>
          <w:szCs w:val="28"/>
          <w:rtl/>
          <w:lang w:bidi="fa-IR"/>
        </w:rPr>
        <w:t>او بدون منازعه</w:t>
      </w:r>
      <w:r w:rsidR="002F06A7" w:rsidRPr="003F0EB5">
        <w:rPr>
          <w:rFonts w:cs="B Lotus" w:hint="cs"/>
          <w:sz w:val="30"/>
          <w:szCs w:val="28"/>
          <w:rtl/>
          <w:lang w:bidi="fa-IR"/>
        </w:rPr>
        <w:t>،</w:t>
      </w:r>
      <w:r w:rsidRPr="003F0EB5">
        <w:rPr>
          <w:rFonts w:cs="B Lotus" w:hint="cs"/>
          <w:sz w:val="30"/>
          <w:szCs w:val="28"/>
          <w:rtl/>
          <w:lang w:bidi="fa-IR"/>
        </w:rPr>
        <w:t xml:space="preserve"> جانشین پیغمبر</w:t>
      </w:r>
      <w:r w:rsidR="002F06A7" w:rsidRPr="003F0EB5">
        <w:rPr>
          <w:rFonts w:cs="B Lotus" w:hint="cs"/>
          <w:sz w:val="30"/>
          <w:szCs w:val="28"/>
          <w:rtl/>
          <w:lang w:bidi="fa-IR"/>
        </w:rPr>
        <w:t>،</w:t>
      </w:r>
      <w:r w:rsidR="000F2D71" w:rsidRPr="003F0EB5">
        <w:rPr>
          <w:rFonts w:cs="B Lotus" w:hint="cs"/>
          <w:sz w:val="30"/>
          <w:szCs w:val="28"/>
          <w:rtl/>
          <w:lang w:bidi="fa-IR"/>
        </w:rPr>
        <w:t xml:space="preserve"> و امام مردم</w:t>
      </w:r>
      <w:r w:rsidRPr="003F0EB5">
        <w:rPr>
          <w:rFonts w:cs="B Lotus" w:hint="cs"/>
          <w:sz w:val="30"/>
          <w:szCs w:val="28"/>
          <w:rtl/>
          <w:lang w:bidi="fa-IR"/>
        </w:rPr>
        <w:t xml:space="preserve"> خواهد شد. </w:t>
      </w:r>
    </w:p>
    <w:p w:rsidR="00481D13" w:rsidRPr="003F0EB5" w:rsidRDefault="00481D13" w:rsidP="00F465F7">
      <w:pPr>
        <w:widowControl w:val="0"/>
        <w:tabs>
          <w:tab w:val="right" w:pos="1971"/>
        </w:tabs>
        <w:spacing w:line="228" w:lineRule="auto"/>
        <w:ind w:firstLine="284"/>
        <w:jc w:val="both"/>
        <w:rPr>
          <w:rFonts w:cs="B Lotus" w:hint="cs"/>
          <w:sz w:val="30"/>
          <w:szCs w:val="28"/>
          <w:rtl/>
          <w:lang w:bidi="fa-IR"/>
        </w:rPr>
      </w:pPr>
      <w:r w:rsidRPr="003F0EB5">
        <w:rPr>
          <w:rFonts w:cs="B Lotus" w:hint="cs"/>
          <w:sz w:val="30"/>
          <w:szCs w:val="28"/>
          <w:rtl/>
          <w:lang w:bidi="fa-IR"/>
        </w:rPr>
        <w:t>احتجاج</w:t>
      </w:r>
      <w:r w:rsidR="002F06A7" w:rsidRPr="003F0EB5">
        <w:rPr>
          <w:rFonts w:cs="B Lotus" w:hint="cs"/>
          <w:sz w:val="30"/>
          <w:szCs w:val="28"/>
          <w:rtl/>
          <w:lang w:bidi="fa-IR"/>
        </w:rPr>
        <w:t>،</w:t>
      </w:r>
      <w:r w:rsidRPr="003F0EB5">
        <w:rPr>
          <w:rFonts w:cs="B Lotus" w:hint="cs"/>
          <w:sz w:val="30"/>
          <w:szCs w:val="28"/>
          <w:rtl/>
          <w:lang w:bidi="fa-IR"/>
        </w:rPr>
        <w:t xml:space="preserve"> ماجرا را بدین صورت ادامه می‌دهد که علی فرمود: </w:t>
      </w:r>
      <w:r w:rsidRPr="003F0EB5">
        <w:rPr>
          <w:rStyle w:val="Char7"/>
          <w:bCs w:val="0"/>
          <w:rtl/>
        </w:rPr>
        <w:t>«ولا علمت</w:t>
      </w:r>
      <w:r w:rsidR="000F2D71" w:rsidRPr="003F0EB5">
        <w:rPr>
          <w:rStyle w:val="Char7"/>
          <w:rFonts w:hint="cs"/>
          <w:bCs w:val="0"/>
          <w:rtl/>
        </w:rPr>
        <w:t>ُ</w:t>
      </w:r>
      <w:r w:rsidRPr="003F0EB5">
        <w:rPr>
          <w:rStyle w:val="Char7"/>
          <w:bCs w:val="0"/>
          <w:rtl/>
        </w:rPr>
        <w:t xml:space="preserve"> أن رسول</w:t>
      </w:r>
      <w:r w:rsidR="009C2A63" w:rsidRPr="003F0EB5">
        <w:rPr>
          <w:rStyle w:val="Char7"/>
          <w:rFonts w:cs="Times New Roman" w:hint="cs"/>
          <w:bCs w:val="0"/>
          <w:rtl/>
        </w:rPr>
        <w:t>‌</w:t>
      </w:r>
      <w:r w:rsidRPr="003F0EB5">
        <w:rPr>
          <w:rStyle w:val="Char7"/>
          <w:bCs w:val="0"/>
          <w:rtl/>
        </w:rPr>
        <w:t>الله</w:t>
      </w:r>
      <w:r w:rsidR="000F2D71" w:rsidRPr="003F0EB5">
        <w:rPr>
          <w:rFonts w:ascii="Lotus Linotype" w:hAnsi="Lotus Linotype" w:cs="Lotus Linotype" w:hint="cs"/>
          <w:sz w:val="27"/>
          <w:szCs w:val="27"/>
          <w:rtl/>
          <w:lang w:bidi="fa-IR"/>
        </w:rPr>
        <w:t xml:space="preserve"> </w:t>
      </w:r>
      <w:r w:rsidR="000F2D71" w:rsidRPr="003F0EB5">
        <w:rPr>
          <w:rFonts w:cs="CTraditional Arabic" w:hint="cs"/>
          <w:sz w:val="27"/>
          <w:szCs w:val="27"/>
          <w:rtl/>
          <w:lang w:bidi="fa-IR"/>
        </w:rPr>
        <w:t>ص</w:t>
      </w:r>
      <w:r w:rsidRPr="003F0EB5">
        <w:rPr>
          <w:rFonts w:ascii="Lotus Linotype" w:hAnsi="Lotus Linotype" w:cs="Lotus Linotype"/>
          <w:sz w:val="27"/>
          <w:szCs w:val="27"/>
          <w:rtl/>
          <w:lang w:bidi="fa-IR"/>
        </w:rPr>
        <w:t xml:space="preserve"> </w:t>
      </w:r>
      <w:r w:rsidRPr="003F0EB5">
        <w:rPr>
          <w:rStyle w:val="Char7"/>
          <w:bCs w:val="0"/>
          <w:rtl/>
        </w:rPr>
        <w:t>تر</w:t>
      </w:r>
      <w:r w:rsidR="0019399E" w:rsidRPr="003F0EB5">
        <w:rPr>
          <w:rStyle w:val="Char7"/>
          <w:bCs w:val="0"/>
          <w:rtl/>
        </w:rPr>
        <w:t xml:space="preserve">ك </w:t>
      </w:r>
      <w:r w:rsidRPr="003F0EB5">
        <w:rPr>
          <w:rStyle w:val="Char7"/>
          <w:bCs w:val="0"/>
          <w:rtl/>
        </w:rPr>
        <w:t>یوم غدیر خم</w:t>
      </w:r>
      <w:r w:rsidR="000F2D71" w:rsidRPr="003F0EB5">
        <w:rPr>
          <w:rStyle w:val="Char7"/>
          <w:rFonts w:hint="cs"/>
          <w:bCs w:val="0"/>
          <w:rtl/>
        </w:rPr>
        <w:t>ُ لأحد حجة</w:t>
      </w:r>
      <w:r w:rsidR="003B724D" w:rsidRPr="003F0EB5">
        <w:rPr>
          <w:rStyle w:val="Char7"/>
          <w:rFonts w:hint="cs"/>
          <w:bCs w:val="0"/>
          <w:rtl/>
        </w:rPr>
        <w:t>،</w:t>
      </w:r>
      <w:r w:rsidRPr="003F0EB5">
        <w:rPr>
          <w:rStyle w:val="Char7"/>
          <w:bCs w:val="0"/>
          <w:rtl/>
        </w:rPr>
        <w:t xml:space="preserve"> </w:t>
      </w:r>
      <w:r w:rsidR="000F2D71" w:rsidRPr="003F0EB5">
        <w:rPr>
          <w:rStyle w:val="Char7"/>
          <w:bCs w:val="0"/>
          <w:rtl/>
        </w:rPr>
        <w:t>ولا لقائل مقالاً، فأنشِدُ اللهَ رجلا سمع النبيَّ يوم غدير</w:t>
      </w:r>
      <w:r w:rsidR="000F2D71" w:rsidRPr="003F0EB5">
        <w:rPr>
          <w:rStyle w:val="Char7"/>
          <w:rFonts w:hint="cs"/>
          <w:bCs w:val="0"/>
          <w:rtl/>
        </w:rPr>
        <w:t xml:space="preserve"> </w:t>
      </w:r>
      <w:r w:rsidR="000F2D71" w:rsidRPr="003F0EB5">
        <w:rPr>
          <w:rStyle w:val="Char7"/>
          <w:bCs w:val="0"/>
          <w:rtl/>
        </w:rPr>
        <w:t>خم يقول:</w:t>
      </w:r>
      <w:r w:rsidR="000F2D71" w:rsidRPr="003F0EB5">
        <w:rPr>
          <w:rStyle w:val="Char7"/>
          <w:rFonts w:hint="cs"/>
          <w:bCs w:val="0"/>
          <w:rtl/>
        </w:rPr>
        <w:t xml:space="preserve"> </w:t>
      </w:r>
      <w:r w:rsidR="00643672" w:rsidRPr="003F0EB5">
        <w:rPr>
          <w:rStyle w:val="Char8"/>
          <w:rtl/>
        </w:rPr>
        <w:t>«مَنْ كُنْتُ مَوْلَاهُ فَهَذَا عَلِيٌّ مَوْلَاه</w:t>
      </w:r>
      <w:r w:rsidR="00643672" w:rsidRPr="003F0EB5">
        <w:rPr>
          <w:rStyle w:val="Char8"/>
          <w:rFonts w:hint="cs"/>
          <w:rtl/>
        </w:rPr>
        <w:t>ُ،</w:t>
      </w:r>
      <w:r w:rsidR="000F2D71" w:rsidRPr="003F0EB5">
        <w:rPr>
          <w:rStyle w:val="Char8"/>
          <w:rtl/>
        </w:rPr>
        <w:t xml:space="preserve"> </w:t>
      </w:r>
      <w:r w:rsidR="00F465F7" w:rsidRPr="003F0EB5">
        <w:rPr>
          <w:rStyle w:val="Char8"/>
          <w:rtl/>
          <w:lang w:bidi="ar-SA"/>
        </w:rPr>
        <w:t>اللَّهُمَّ وَالِ مَنْ وَالاهُ وَعَادِ مَنْ عَادَاهُ وَانْصُرْ مَنْ نَصَرَهُ وَاخْذُلْ مَنْ خَذَلَهُ</w:t>
      </w:r>
      <w:r w:rsidR="00F465F7" w:rsidRPr="003F0EB5">
        <w:rPr>
          <w:rStyle w:val="Char8"/>
          <w:rFonts w:hint="cs"/>
          <w:rtl/>
        </w:rPr>
        <w:t>»</w:t>
      </w:r>
      <w:r w:rsidR="000F2D71" w:rsidRPr="003F0EB5">
        <w:rPr>
          <w:rStyle w:val="Char7"/>
          <w:bCs w:val="0"/>
          <w:rtl/>
        </w:rPr>
        <w:t xml:space="preserve"> أن يشهد الآن بما سمع</w:t>
      </w:r>
      <w:r w:rsidRPr="003F0EB5">
        <w:rPr>
          <w:rStyle w:val="Char7"/>
          <w:bCs w:val="0"/>
          <w:rtl/>
        </w:rPr>
        <w:t>»</w:t>
      </w:r>
      <w:r w:rsidR="000F2D71" w:rsidRPr="003F0EB5">
        <w:rPr>
          <w:rStyle w:val="Char7"/>
          <w:rFonts w:hint="cs"/>
          <w:bCs w:val="0"/>
          <w:rtl/>
        </w:rPr>
        <w:t xml:space="preserve">. </w:t>
      </w:r>
      <w:r w:rsidR="000F2D71" w:rsidRPr="003F0EB5">
        <w:rPr>
          <w:rFonts w:cs="B Lotus" w:hint="cs"/>
          <w:sz w:val="30"/>
          <w:szCs w:val="28"/>
          <w:rtl/>
          <w:lang w:bidi="fa-IR"/>
        </w:rPr>
        <w:t>در چنین معرکة</w:t>
      </w:r>
      <w:r w:rsidRPr="003F0EB5">
        <w:rPr>
          <w:rFonts w:cs="B Lotus" w:hint="cs"/>
          <w:sz w:val="30"/>
          <w:szCs w:val="28"/>
          <w:rtl/>
          <w:lang w:bidi="fa-IR"/>
        </w:rPr>
        <w:t xml:space="preserve"> اگر داستان غدیر</w:t>
      </w:r>
      <w:r w:rsidR="002F06A7" w:rsidRPr="003F0EB5">
        <w:rPr>
          <w:rFonts w:cs="B Lotus" w:hint="cs"/>
          <w:sz w:val="30"/>
          <w:szCs w:val="28"/>
          <w:rtl/>
          <w:lang w:bidi="fa-IR"/>
        </w:rPr>
        <w:t>،</w:t>
      </w:r>
      <w:r w:rsidRPr="003F0EB5">
        <w:rPr>
          <w:rFonts w:cs="B Lotus" w:hint="cs"/>
          <w:sz w:val="30"/>
          <w:szCs w:val="28"/>
          <w:rtl/>
          <w:lang w:bidi="fa-IR"/>
        </w:rPr>
        <w:t xml:space="preserve"> براستی برای امر امامت امت بوده،</w:t>
      </w:r>
      <w:r w:rsidR="000F2D71" w:rsidRPr="003F0EB5">
        <w:rPr>
          <w:rFonts w:cs="B Lotus" w:hint="cs"/>
          <w:sz w:val="30"/>
          <w:szCs w:val="28"/>
          <w:rtl/>
          <w:lang w:bidi="fa-IR"/>
        </w:rPr>
        <w:t xml:space="preserve"> پس</w:t>
      </w:r>
      <w:r w:rsidRPr="003F0EB5">
        <w:rPr>
          <w:rFonts w:cs="B Lotus" w:hint="cs"/>
          <w:sz w:val="30"/>
          <w:szCs w:val="28"/>
          <w:rtl/>
          <w:lang w:bidi="fa-IR"/>
        </w:rPr>
        <w:t xml:space="preserve"> سخن علی </w:t>
      </w:r>
      <w:r w:rsidRPr="003F0EB5">
        <w:rPr>
          <w:rFonts w:cs="CTraditional Arabic" w:hint="cs"/>
          <w:sz w:val="30"/>
          <w:szCs w:val="30"/>
          <w:rtl/>
          <w:lang w:bidi="fa-IR"/>
        </w:rPr>
        <w:t>؛</w:t>
      </w:r>
      <w:r w:rsidRPr="003F0EB5">
        <w:rPr>
          <w:rFonts w:cs="B Lotus" w:hint="cs"/>
          <w:sz w:val="30"/>
          <w:szCs w:val="28"/>
          <w:rtl/>
          <w:lang w:bidi="fa-IR"/>
        </w:rPr>
        <w:t xml:space="preserve"> که خود امیر سخن و امام الفصحاء اس</w:t>
      </w:r>
      <w:r w:rsidR="000F2D71" w:rsidRPr="003F0EB5">
        <w:rPr>
          <w:rFonts w:cs="B Lotus" w:hint="cs"/>
          <w:sz w:val="30"/>
          <w:szCs w:val="28"/>
          <w:rtl/>
          <w:lang w:bidi="fa-IR"/>
        </w:rPr>
        <w:t>ت، رسا و مناسب مقام نیست</w:t>
      </w:r>
      <w:r w:rsidR="002F06A7" w:rsidRPr="003F0EB5">
        <w:rPr>
          <w:rFonts w:cs="B Lotus" w:hint="cs"/>
          <w:sz w:val="30"/>
          <w:szCs w:val="28"/>
          <w:rtl/>
          <w:lang w:bidi="fa-IR"/>
        </w:rPr>
        <w:t>!</w:t>
      </w:r>
      <w:r w:rsidR="000F2D71" w:rsidRPr="003F0EB5">
        <w:rPr>
          <w:rFonts w:cs="B Lotus" w:hint="cs"/>
          <w:sz w:val="30"/>
          <w:szCs w:val="28"/>
          <w:rtl/>
          <w:lang w:bidi="fa-IR"/>
        </w:rPr>
        <w:t xml:space="preserve"> زیرا برای</w:t>
      </w:r>
      <w:r w:rsidRPr="003F0EB5">
        <w:rPr>
          <w:rFonts w:cs="B Lotus" w:hint="cs"/>
          <w:sz w:val="30"/>
          <w:szCs w:val="28"/>
          <w:rtl/>
          <w:lang w:bidi="fa-IR"/>
        </w:rPr>
        <w:t xml:space="preserve"> ماجرایی که هزاران تن</w:t>
      </w:r>
      <w:r w:rsidR="000F2D71" w:rsidRPr="003F0EB5">
        <w:rPr>
          <w:rFonts w:cs="B Lotus" w:hint="cs"/>
          <w:sz w:val="30"/>
          <w:szCs w:val="28"/>
          <w:rtl/>
          <w:lang w:bidi="fa-IR"/>
        </w:rPr>
        <w:t xml:space="preserve"> در آن</w:t>
      </w:r>
      <w:r w:rsidRPr="003F0EB5">
        <w:rPr>
          <w:rFonts w:cs="B Lotus" w:hint="cs"/>
          <w:sz w:val="30"/>
          <w:szCs w:val="28"/>
          <w:rtl/>
          <w:lang w:bidi="fa-IR"/>
        </w:rPr>
        <w:t xml:space="preserve"> حاضر بوده و آن را ف</w:t>
      </w:r>
      <w:r w:rsidR="000F2D71" w:rsidRPr="003F0EB5">
        <w:rPr>
          <w:rFonts w:cs="B Lotus" w:hint="cs"/>
          <w:sz w:val="30"/>
          <w:szCs w:val="28"/>
          <w:rtl/>
          <w:lang w:bidi="fa-IR"/>
        </w:rPr>
        <w:t>همیده و تسلیم شده و پذیرفته</w:t>
      </w:r>
      <w:r w:rsidRPr="003F0EB5">
        <w:rPr>
          <w:rFonts w:cs="B Lotus" w:hint="cs"/>
          <w:sz w:val="30"/>
          <w:szCs w:val="28"/>
          <w:rtl/>
          <w:lang w:bidi="fa-IR"/>
        </w:rPr>
        <w:t xml:space="preserve"> و در نتیجه تمام حجاج مدینه شاهد آن بوده‌اند، علی مردی را طلب </w:t>
      </w:r>
      <w:r w:rsidR="000F2D71" w:rsidRPr="003F0EB5">
        <w:rPr>
          <w:rFonts w:cs="B Lotus" w:hint="cs"/>
          <w:sz w:val="30"/>
          <w:szCs w:val="28"/>
          <w:rtl/>
          <w:lang w:bidi="fa-IR"/>
        </w:rPr>
        <w:t>می‌</w:t>
      </w:r>
      <w:r w:rsidRPr="003F0EB5">
        <w:rPr>
          <w:rFonts w:cs="B Lotus" w:hint="cs"/>
          <w:sz w:val="30"/>
          <w:szCs w:val="28"/>
          <w:rtl/>
          <w:lang w:bidi="fa-IR"/>
        </w:rPr>
        <w:t>کند که بر خیزد</w:t>
      </w:r>
      <w:r w:rsidR="000F2D71" w:rsidRPr="003F0EB5">
        <w:rPr>
          <w:rFonts w:cs="B Lotus" w:hint="cs"/>
          <w:sz w:val="30"/>
          <w:szCs w:val="28"/>
          <w:rtl/>
          <w:lang w:bidi="fa-IR"/>
        </w:rPr>
        <w:t xml:space="preserve"> و</w:t>
      </w:r>
      <w:r w:rsidRPr="003F0EB5">
        <w:rPr>
          <w:rFonts w:cs="B Lotus" w:hint="cs"/>
          <w:sz w:val="30"/>
          <w:szCs w:val="28"/>
          <w:rtl/>
          <w:lang w:bidi="fa-IR"/>
        </w:rPr>
        <w:t xml:space="preserve"> بگوید که پیامبر فرمود: </w:t>
      </w:r>
      <w:r w:rsidRPr="003F0EB5">
        <w:rPr>
          <w:rFonts w:cs="B Lotus" w:hint="cs"/>
          <w:sz w:val="28"/>
          <w:szCs w:val="26"/>
          <w:rtl/>
          <w:lang w:bidi="fa-IR"/>
        </w:rPr>
        <w:t>«هر که من دوست اویم علی هم دوست اوست خدایا هر که علی را دوست دارد دوست بدار و هر که او را دشمن بدارد، دشمن بدار و هر که او را یاری کند، یاری فرما و هر که او را خوار کند، خوار فرما»!</w:t>
      </w:r>
      <w:r w:rsidRPr="003F0EB5">
        <w:rPr>
          <w:rFonts w:cs="B Lotus" w:hint="cs"/>
          <w:sz w:val="30"/>
          <w:szCs w:val="28"/>
          <w:rtl/>
          <w:lang w:bidi="fa-IR"/>
        </w:rPr>
        <w:t xml:space="preserve"> آیا از این سخن</w:t>
      </w:r>
      <w:r w:rsidR="00B976B6" w:rsidRPr="003F0EB5">
        <w:rPr>
          <w:rFonts w:cs="B Lotus" w:hint="cs"/>
          <w:sz w:val="30"/>
          <w:szCs w:val="28"/>
          <w:rtl/>
          <w:lang w:bidi="fa-IR"/>
        </w:rPr>
        <w:t xml:space="preserve"> چنین</w:t>
      </w:r>
      <w:r w:rsidRPr="003F0EB5">
        <w:rPr>
          <w:rFonts w:cs="B Lotus" w:hint="cs"/>
          <w:sz w:val="30"/>
          <w:szCs w:val="28"/>
          <w:rtl/>
          <w:lang w:bidi="fa-IR"/>
        </w:rPr>
        <w:t xml:space="preserve"> استفاده می‌شود که خداوند علی</w:t>
      </w:r>
      <w:r w:rsidRPr="003F0EB5">
        <w:rPr>
          <w:rFonts w:cs="CTraditional Arabic" w:hint="cs"/>
          <w:sz w:val="30"/>
          <w:szCs w:val="30"/>
          <w:rtl/>
          <w:lang w:bidi="fa-IR"/>
        </w:rPr>
        <w:t>؛</w:t>
      </w:r>
      <w:r w:rsidRPr="003F0EB5">
        <w:rPr>
          <w:rFonts w:cs="B Lotus" w:hint="cs"/>
          <w:sz w:val="30"/>
          <w:szCs w:val="28"/>
          <w:rtl/>
          <w:lang w:bidi="fa-IR"/>
        </w:rPr>
        <w:t xml:space="preserve"> را برای ایام پس از پیامبر</w:t>
      </w:r>
      <w:r w:rsidRPr="003F0EB5">
        <w:rPr>
          <w:rFonts w:cs="CTraditional Arabic" w:hint="cs"/>
          <w:sz w:val="28"/>
          <w:szCs w:val="28"/>
          <w:rtl/>
          <w:lang w:bidi="fa-IR"/>
        </w:rPr>
        <w:t>ص</w:t>
      </w:r>
      <w:r w:rsidRPr="003F0EB5">
        <w:rPr>
          <w:rFonts w:cs="CTraditional Arabic" w:hint="cs"/>
          <w:sz w:val="30"/>
          <w:szCs w:val="30"/>
          <w:rtl/>
          <w:lang w:bidi="fa-IR"/>
        </w:rPr>
        <w:t xml:space="preserve"> </w:t>
      </w:r>
      <w:r w:rsidRPr="003F0EB5">
        <w:rPr>
          <w:rFonts w:cs="B Lotus" w:hint="cs"/>
          <w:sz w:val="30"/>
          <w:szCs w:val="28"/>
          <w:rtl/>
          <w:lang w:bidi="fa-IR"/>
        </w:rPr>
        <w:t>به امامت امت و زعامت مؤمنین نصب فرموده</w:t>
      </w:r>
      <w:r w:rsidR="00B976B6" w:rsidRPr="003F0EB5">
        <w:rPr>
          <w:rFonts w:cs="B Lotus" w:hint="cs"/>
          <w:sz w:val="30"/>
          <w:szCs w:val="28"/>
          <w:rtl/>
          <w:lang w:bidi="fa-IR"/>
        </w:rPr>
        <w:t xml:space="preserve"> است</w:t>
      </w:r>
      <w:r w:rsidRPr="003F0EB5">
        <w:rPr>
          <w:rFonts w:cs="B Lotus" w:hint="cs"/>
          <w:sz w:val="30"/>
          <w:szCs w:val="28"/>
          <w:rtl/>
          <w:lang w:bidi="fa-IR"/>
        </w:rPr>
        <w:t>؟ حاشا که</w:t>
      </w:r>
      <w:r w:rsidR="00B976B6" w:rsidRPr="003F0EB5">
        <w:rPr>
          <w:rFonts w:cs="B Lotus" w:hint="cs"/>
          <w:sz w:val="30"/>
          <w:szCs w:val="28"/>
          <w:rtl/>
          <w:lang w:bidi="fa-IR"/>
        </w:rPr>
        <w:t xml:space="preserve"> خداوندِ</w:t>
      </w:r>
      <w:r w:rsidRPr="003F0EB5">
        <w:rPr>
          <w:rFonts w:cs="B Lotus" w:hint="cs"/>
          <w:sz w:val="30"/>
          <w:szCs w:val="28"/>
          <w:rtl/>
          <w:lang w:bidi="fa-IR"/>
        </w:rPr>
        <w:t xml:space="preserve"> بیان و امیر </w:t>
      </w:r>
      <w:r w:rsidR="00B976B6" w:rsidRPr="003F0EB5">
        <w:rPr>
          <w:rFonts w:cs="B Lotus" w:hint="cs"/>
          <w:sz w:val="30"/>
          <w:szCs w:val="28"/>
          <w:rtl/>
          <w:lang w:bidi="fa-IR"/>
        </w:rPr>
        <w:t>البلاغه</w:t>
      </w:r>
      <w:r w:rsidRPr="003F0EB5">
        <w:rPr>
          <w:rFonts w:cs="B Lotus" w:hint="cs"/>
          <w:sz w:val="30"/>
          <w:szCs w:val="28"/>
          <w:rtl/>
          <w:lang w:bidi="fa-IR"/>
        </w:rPr>
        <w:t xml:space="preserve"> چنین توقعی داشته باشد!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30"/>
      </w:r>
      <w:r w:rsidRPr="003F0EB5">
        <w:rPr>
          <w:rStyle w:val="FootnoteReference"/>
          <w:rFonts w:cs="B Lotus"/>
          <w:sz w:val="30"/>
          <w:szCs w:val="28"/>
          <w:rtl/>
          <w:lang w:bidi="fa-IR"/>
        </w:rPr>
        <w:t>)</w:t>
      </w:r>
      <w:r w:rsidRPr="003F0EB5">
        <w:rPr>
          <w:rFonts w:cs="B Lotus" w:hint="cs"/>
          <w:sz w:val="30"/>
          <w:szCs w:val="28"/>
          <w:rtl/>
          <w:lang w:bidi="fa-IR"/>
        </w:rPr>
        <w:t xml:space="preserve"> چنانکه قبلا آوردیم </w:t>
      </w:r>
      <w:r w:rsidRPr="003F0EB5">
        <w:rPr>
          <w:rStyle w:val="Char7"/>
          <w:rFonts w:hint="cs"/>
          <w:bCs w:val="0"/>
          <w:rtl/>
        </w:rPr>
        <w:t>«م</w:t>
      </w:r>
      <w:r w:rsidR="005906B0" w:rsidRPr="003F0EB5">
        <w:rPr>
          <w:rStyle w:val="Char7"/>
          <w:rFonts w:hint="cs"/>
          <w:bCs w:val="0"/>
          <w:rtl/>
        </w:rPr>
        <w:t>َ</w:t>
      </w:r>
      <w:r w:rsidRPr="003F0EB5">
        <w:rPr>
          <w:rStyle w:val="Char7"/>
          <w:rFonts w:hint="cs"/>
          <w:bCs w:val="0"/>
          <w:rtl/>
        </w:rPr>
        <w:t>ولی»</w:t>
      </w:r>
      <w:r w:rsidRPr="003F0EB5">
        <w:rPr>
          <w:rFonts w:cs="B Lotus" w:hint="cs"/>
          <w:sz w:val="30"/>
          <w:szCs w:val="28"/>
          <w:rtl/>
          <w:lang w:bidi="fa-IR"/>
        </w:rPr>
        <w:t xml:space="preserve"> بیش از بیست و هفت معنی دارد که بدون قرینه</w:t>
      </w:r>
      <w:r w:rsidR="005906B0" w:rsidRPr="003F0EB5">
        <w:rPr>
          <w:rFonts w:cs="B Lotus" w:hint="cs"/>
          <w:sz w:val="30"/>
          <w:szCs w:val="28"/>
          <w:rtl/>
          <w:lang w:bidi="fa-IR"/>
        </w:rPr>
        <w:t>،</w:t>
      </w:r>
      <w:r w:rsidRPr="003F0EB5">
        <w:rPr>
          <w:rFonts w:cs="B Lotus" w:hint="cs"/>
          <w:sz w:val="30"/>
          <w:szCs w:val="28"/>
          <w:rtl/>
          <w:lang w:bidi="fa-IR"/>
        </w:rPr>
        <w:t xml:space="preserve"> معنای آن واضح نیست</w:t>
      </w:r>
      <w:r w:rsidR="005906B0" w:rsidRPr="003F0EB5">
        <w:rPr>
          <w:rFonts w:cs="B Lotus" w:hint="cs"/>
          <w:sz w:val="30"/>
          <w:szCs w:val="28"/>
          <w:rtl/>
          <w:lang w:bidi="fa-IR"/>
        </w:rPr>
        <w:t>،</w:t>
      </w:r>
      <w:r w:rsidRPr="003F0EB5">
        <w:rPr>
          <w:rFonts w:cs="B Lotus" w:hint="cs"/>
          <w:sz w:val="30"/>
          <w:szCs w:val="28"/>
          <w:rtl/>
          <w:lang w:bidi="fa-IR"/>
        </w:rPr>
        <w:t xml:space="preserve"> و قرینه در این کلام</w:t>
      </w:r>
      <w:r w:rsidR="005906B0" w:rsidRPr="003F0EB5">
        <w:rPr>
          <w:rFonts w:cs="B Lotus" w:hint="cs"/>
          <w:sz w:val="30"/>
          <w:szCs w:val="28"/>
          <w:rtl/>
          <w:lang w:bidi="fa-IR"/>
        </w:rPr>
        <w:t>،</w:t>
      </w:r>
      <w:r w:rsidRPr="003F0EB5">
        <w:rPr>
          <w:rFonts w:cs="B Lotus" w:hint="cs"/>
          <w:sz w:val="30"/>
          <w:szCs w:val="28"/>
          <w:rtl/>
          <w:lang w:bidi="fa-IR"/>
        </w:rPr>
        <w:t xml:space="preserve"> جمل</w:t>
      </w:r>
      <w:r w:rsidR="00B976B6" w:rsidRPr="003F0EB5">
        <w:rPr>
          <w:rFonts w:cs="B Lotus" w:hint="cs"/>
          <w:sz w:val="30"/>
          <w:szCs w:val="28"/>
          <w:rtl/>
          <w:lang w:bidi="fa-IR"/>
        </w:rPr>
        <w:t>ة</w:t>
      </w:r>
      <w:r w:rsidR="005906B0" w:rsidRPr="003F0EB5">
        <w:rPr>
          <w:rFonts w:cs="B Lotus" w:hint="cs"/>
          <w:sz w:val="30"/>
          <w:szCs w:val="28"/>
          <w:rtl/>
          <w:lang w:bidi="fa-IR"/>
        </w:rPr>
        <w:t>:</w:t>
      </w:r>
      <w:r w:rsidRPr="003F0EB5">
        <w:rPr>
          <w:rFonts w:cs="B Lotus" w:hint="cs"/>
          <w:sz w:val="30"/>
          <w:szCs w:val="28"/>
          <w:rtl/>
          <w:lang w:bidi="fa-IR"/>
        </w:rPr>
        <w:t xml:space="preserve"> </w:t>
      </w:r>
      <w:r w:rsidRPr="003F0EB5">
        <w:rPr>
          <w:rStyle w:val="Char7"/>
          <w:bCs w:val="0"/>
          <w:rtl/>
        </w:rPr>
        <w:t>«</w:t>
      </w:r>
      <w:r w:rsidR="00F465F7" w:rsidRPr="003F0EB5">
        <w:rPr>
          <w:rStyle w:val="Char8"/>
          <w:rtl/>
          <w:lang w:bidi="ar-SA"/>
        </w:rPr>
        <w:t>اللَّهُمَّ وَالِ مَنْ وَالاهُ</w:t>
      </w:r>
      <w:r w:rsidR="00F465F7" w:rsidRPr="003F0EB5">
        <w:rPr>
          <w:rStyle w:val="Char8"/>
          <w:rFonts w:hint="cs"/>
          <w:rtl/>
          <w:lang w:bidi="ar-SA"/>
        </w:rPr>
        <w:t>،</w:t>
      </w:r>
      <w:r w:rsidR="00F465F7" w:rsidRPr="003F0EB5">
        <w:rPr>
          <w:rStyle w:val="Char8"/>
          <w:rtl/>
          <w:lang w:bidi="ar-SA"/>
        </w:rPr>
        <w:t xml:space="preserve"> وَعَادِ مَنْ عَادَاهُ</w:t>
      </w:r>
      <w:r w:rsidRPr="003F0EB5">
        <w:rPr>
          <w:rStyle w:val="Char7"/>
          <w:bCs w:val="0"/>
          <w:rtl/>
        </w:rPr>
        <w:t>»</w:t>
      </w:r>
      <w:r w:rsidR="00B976B6" w:rsidRPr="003F0EB5">
        <w:rPr>
          <w:rFonts w:cs="B Lotus" w:hint="cs"/>
          <w:sz w:val="30"/>
          <w:szCs w:val="28"/>
          <w:rtl/>
          <w:lang w:bidi="fa-IR"/>
        </w:rPr>
        <w:t>:</w:t>
      </w:r>
      <w:r w:rsidRPr="003F0EB5">
        <w:rPr>
          <w:rFonts w:cs="B Lotus" w:hint="cs"/>
          <w:sz w:val="30"/>
          <w:szCs w:val="28"/>
          <w:rtl/>
          <w:lang w:bidi="fa-IR"/>
        </w:rPr>
        <w:t xml:space="preserve"> </w:t>
      </w:r>
      <w:r w:rsidR="00B976B6" w:rsidRPr="003F0EB5">
        <w:rPr>
          <w:rFonts w:cs="B Lotus" w:hint="cs"/>
          <w:sz w:val="28"/>
          <w:szCs w:val="26"/>
          <w:rtl/>
          <w:lang w:bidi="fa-IR"/>
        </w:rPr>
        <w:t>(</w:t>
      </w:r>
      <w:r w:rsidRPr="003F0EB5">
        <w:rPr>
          <w:rFonts w:cs="B Lotus" w:hint="cs"/>
          <w:sz w:val="28"/>
          <w:szCs w:val="26"/>
          <w:rtl/>
          <w:lang w:bidi="fa-IR"/>
        </w:rPr>
        <w:t>پروردگارا هر که او را دوست دارد دوست بدار و هر که او را دشمن بدارد، دشمن بدار</w:t>
      </w:r>
      <w:r w:rsidR="00B976B6" w:rsidRPr="003F0EB5">
        <w:rPr>
          <w:rFonts w:cs="B Lotus" w:hint="cs"/>
          <w:sz w:val="28"/>
          <w:szCs w:val="26"/>
          <w:rtl/>
          <w:lang w:bidi="fa-IR"/>
        </w:rPr>
        <w:t>)</w:t>
      </w:r>
      <w:r w:rsidRPr="003F0EB5">
        <w:rPr>
          <w:rFonts w:cs="B Lotus" w:hint="cs"/>
          <w:sz w:val="30"/>
          <w:szCs w:val="28"/>
          <w:rtl/>
          <w:lang w:bidi="fa-IR"/>
        </w:rPr>
        <w:t xml:space="preserve"> </w:t>
      </w:r>
      <w:r w:rsidR="00B976B6" w:rsidRPr="003F0EB5">
        <w:rPr>
          <w:rFonts w:cs="B Lotus" w:hint="cs"/>
          <w:sz w:val="30"/>
          <w:szCs w:val="28"/>
          <w:rtl/>
          <w:lang w:bidi="fa-IR"/>
        </w:rPr>
        <w:t>می‌باشد</w:t>
      </w:r>
      <w:r w:rsidRPr="003F0EB5">
        <w:rPr>
          <w:rFonts w:cs="B Lotus" w:hint="cs"/>
          <w:sz w:val="30"/>
          <w:szCs w:val="28"/>
          <w:rtl/>
          <w:lang w:bidi="fa-IR"/>
        </w:rPr>
        <w:t xml:space="preserve"> که از آن</w:t>
      </w:r>
      <w:r w:rsidR="005906B0" w:rsidRPr="003F0EB5">
        <w:rPr>
          <w:rFonts w:cs="B Lotus" w:hint="cs"/>
          <w:sz w:val="30"/>
          <w:szCs w:val="28"/>
          <w:rtl/>
          <w:lang w:bidi="fa-IR"/>
        </w:rPr>
        <w:t>،</w:t>
      </w:r>
      <w:r w:rsidRPr="003F0EB5">
        <w:rPr>
          <w:rFonts w:cs="B Lotus" w:hint="cs"/>
          <w:sz w:val="30"/>
          <w:szCs w:val="28"/>
          <w:rtl/>
          <w:lang w:bidi="fa-IR"/>
        </w:rPr>
        <w:t xml:space="preserve"> دوستی و نصرت دریافت می‌‌شود. کلم</w:t>
      </w:r>
      <w:r w:rsidR="00B976B6" w:rsidRPr="003F0EB5">
        <w:rPr>
          <w:rFonts w:cs="B Lotus" w:hint="cs"/>
          <w:sz w:val="30"/>
          <w:szCs w:val="28"/>
          <w:rtl/>
          <w:lang w:bidi="fa-IR"/>
        </w:rPr>
        <w:t>ة</w:t>
      </w:r>
      <w:r w:rsidRPr="003F0EB5">
        <w:rPr>
          <w:rFonts w:cs="B Lotus" w:hint="cs"/>
          <w:sz w:val="30"/>
          <w:szCs w:val="28"/>
          <w:rtl/>
          <w:lang w:bidi="fa-IR"/>
        </w:rPr>
        <w:t xml:space="preserve"> </w:t>
      </w:r>
      <w:r w:rsidRPr="003F0EB5">
        <w:rPr>
          <w:rStyle w:val="Char7"/>
          <w:rFonts w:hint="cs"/>
          <w:bCs w:val="0"/>
          <w:rtl/>
        </w:rPr>
        <w:t>«مولی»</w:t>
      </w:r>
      <w:r w:rsidRPr="003F0EB5">
        <w:rPr>
          <w:rFonts w:cs="B Lotus" w:hint="cs"/>
          <w:sz w:val="30"/>
          <w:szCs w:val="28"/>
          <w:rtl/>
          <w:lang w:bidi="fa-IR"/>
        </w:rPr>
        <w:t xml:space="preserve"> هر معنایی داشته باشد</w:t>
      </w:r>
      <w:r w:rsidR="005906B0" w:rsidRPr="003F0EB5">
        <w:rPr>
          <w:rFonts w:cs="B Lotus" w:hint="cs"/>
          <w:sz w:val="30"/>
          <w:szCs w:val="28"/>
          <w:rtl/>
          <w:lang w:bidi="fa-IR"/>
        </w:rPr>
        <w:t>،</w:t>
      </w:r>
      <w:r w:rsidRPr="003F0EB5">
        <w:rPr>
          <w:rFonts w:cs="B Lotus" w:hint="cs"/>
          <w:sz w:val="30"/>
          <w:szCs w:val="28"/>
          <w:rtl/>
          <w:lang w:bidi="fa-IR"/>
        </w:rPr>
        <w:t xml:space="preserve"> معنای خلیفه و امام ندارد</w:t>
      </w:r>
      <w:r w:rsidR="005906B0" w:rsidRPr="003F0EB5">
        <w:rPr>
          <w:rFonts w:cs="B Lotus" w:hint="cs"/>
          <w:sz w:val="30"/>
          <w:szCs w:val="28"/>
          <w:rtl/>
          <w:lang w:bidi="fa-IR"/>
        </w:rPr>
        <w:t>،</w:t>
      </w:r>
      <w:r w:rsidRPr="003F0EB5">
        <w:rPr>
          <w:rFonts w:cs="B Lotus" w:hint="cs"/>
          <w:sz w:val="30"/>
          <w:szCs w:val="28"/>
          <w:rtl/>
          <w:lang w:bidi="fa-IR"/>
        </w:rPr>
        <w:t xml:space="preserve"> و اگر مردم از این کلمه امام و خلیفه نفهمیدند، مقص</w:t>
      </w:r>
      <w:r w:rsidR="005906B0" w:rsidRPr="003F0EB5">
        <w:rPr>
          <w:rFonts w:cs="B Lotus" w:hint="cs"/>
          <w:sz w:val="30"/>
          <w:szCs w:val="28"/>
          <w:rtl/>
          <w:lang w:bidi="fa-IR"/>
        </w:rPr>
        <w:t>ّ</w:t>
      </w:r>
      <w:r w:rsidRPr="003F0EB5">
        <w:rPr>
          <w:rFonts w:cs="B Lotus" w:hint="cs"/>
          <w:sz w:val="30"/>
          <w:szCs w:val="28"/>
          <w:rtl/>
          <w:lang w:bidi="fa-IR"/>
        </w:rPr>
        <w:t>ر نیستند</w:t>
      </w:r>
      <w:r w:rsidR="005906B0" w:rsidRPr="003F0EB5">
        <w:rPr>
          <w:rFonts w:cs="B Lotus" w:hint="cs"/>
          <w:sz w:val="30"/>
          <w:szCs w:val="28"/>
          <w:rtl/>
          <w:lang w:bidi="fa-IR"/>
        </w:rPr>
        <w:t>،</w:t>
      </w:r>
      <w:r w:rsidRPr="003F0EB5">
        <w:rPr>
          <w:rFonts w:cs="B Lotus" w:hint="cs"/>
          <w:sz w:val="30"/>
          <w:szCs w:val="28"/>
          <w:rtl/>
          <w:lang w:bidi="fa-IR"/>
        </w:rPr>
        <w:t xml:space="preserve"> خصوصا با قرین</w:t>
      </w:r>
      <w:r w:rsidR="00B976B6" w:rsidRPr="003F0EB5">
        <w:rPr>
          <w:rFonts w:cs="B Lotus" w:hint="cs"/>
          <w:sz w:val="30"/>
          <w:szCs w:val="28"/>
          <w:rtl/>
          <w:lang w:bidi="fa-IR"/>
        </w:rPr>
        <w:t>ة</w:t>
      </w:r>
      <w:r w:rsidRPr="003F0EB5">
        <w:rPr>
          <w:rFonts w:cs="B Lotus" w:hint="cs"/>
          <w:sz w:val="30"/>
          <w:szCs w:val="28"/>
          <w:rtl/>
          <w:lang w:bidi="fa-IR"/>
        </w:rPr>
        <w:t xml:space="preserve"> بعد از آن که به معنای دوستی است</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31"/>
      </w:r>
      <w:r w:rsidRPr="003F0EB5">
        <w:rPr>
          <w:rStyle w:val="FootnoteReference"/>
          <w:rFonts w:cs="B Lotus"/>
          <w:sz w:val="30"/>
          <w:szCs w:val="28"/>
          <w:rtl/>
          <w:lang w:bidi="fa-IR"/>
        </w:rPr>
        <w:t>)</w:t>
      </w:r>
      <w:r w:rsidRPr="003F0EB5">
        <w:rPr>
          <w:rFonts w:cs="B Lotus" w:hint="cs"/>
          <w:sz w:val="30"/>
          <w:szCs w:val="28"/>
          <w:rtl/>
          <w:lang w:bidi="fa-IR"/>
        </w:rPr>
        <w:t>.</w:t>
      </w:r>
    </w:p>
    <w:p w:rsidR="00481D13" w:rsidRPr="003F0EB5" w:rsidRDefault="00481D13" w:rsidP="00643672">
      <w:pPr>
        <w:widowControl w:val="0"/>
        <w:tabs>
          <w:tab w:val="right" w:pos="1971"/>
        </w:tabs>
        <w:spacing w:line="228" w:lineRule="auto"/>
        <w:ind w:firstLine="284"/>
        <w:jc w:val="both"/>
        <w:rPr>
          <w:rFonts w:hint="cs"/>
          <w:sz w:val="30"/>
          <w:szCs w:val="30"/>
          <w:rtl/>
          <w:lang w:bidi="fa-IR"/>
        </w:rPr>
      </w:pPr>
      <w:r w:rsidRPr="003F0EB5">
        <w:rPr>
          <w:rFonts w:cs="B Lotus" w:hint="cs"/>
          <w:sz w:val="30"/>
          <w:szCs w:val="28"/>
          <w:rtl/>
          <w:lang w:bidi="fa-IR"/>
        </w:rPr>
        <w:t xml:space="preserve">پس این خواهش علی </w:t>
      </w:r>
      <w:r w:rsidRPr="003F0EB5">
        <w:rPr>
          <w:rFonts w:cs="CTraditional Arabic" w:hint="cs"/>
          <w:sz w:val="30"/>
          <w:szCs w:val="30"/>
          <w:rtl/>
          <w:lang w:bidi="fa-IR"/>
        </w:rPr>
        <w:t>؛</w:t>
      </w:r>
      <w:r w:rsidRPr="003F0EB5">
        <w:rPr>
          <w:rFonts w:cs="B Lotus" w:hint="cs"/>
          <w:sz w:val="30"/>
          <w:szCs w:val="28"/>
          <w:rtl/>
          <w:lang w:bidi="fa-IR"/>
        </w:rPr>
        <w:t xml:space="preserve"> برای اثبات منظور خویش</w:t>
      </w:r>
      <w:r w:rsidR="005906B0" w:rsidRPr="003F0EB5">
        <w:rPr>
          <w:rFonts w:cs="B Lotus" w:hint="cs"/>
          <w:sz w:val="30"/>
          <w:szCs w:val="28"/>
          <w:rtl/>
          <w:lang w:bidi="fa-IR"/>
        </w:rPr>
        <w:t>،</w:t>
      </w:r>
      <w:r w:rsidRPr="003F0EB5">
        <w:rPr>
          <w:rFonts w:cs="B Lotus" w:hint="cs"/>
          <w:sz w:val="30"/>
          <w:szCs w:val="28"/>
          <w:rtl/>
          <w:lang w:bidi="fa-IR"/>
        </w:rPr>
        <w:t xml:space="preserve"> چندان به جا نبوده و دردی دوا نمی‌کرده است که</w:t>
      </w:r>
      <w:r w:rsidR="00B976B6" w:rsidRPr="003F0EB5">
        <w:rPr>
          <w:rFonts w:cs="B Lotus" w:hint="cs"/>
          <w:sz w:val="30"/>
          <w:szCs w:val="28"/>
          <w:rtl/>
          <w:lang w:bidi="fa-IR"/>
        </w:rPr>
        <w:t xml:space="preserve"> وی</w:t>
      </w:r>
      <w:r w:rsidRPr="003F0EB5">
        <w:rPr>
          <w:rFonts w:cs="B Lotus" w:hint="cs"/>
          <w:sz w:val="30"/>
          <w:szCs w:val="28"/>
          <w:rtl/>
          <w:lang w:bidi="fa-IR"/>
        </w:rPr>
        <w:t xml:space="preserve"> با قید سوگند</w:t>
      </w:r>
      <w:r w:rsidR="005906B0" w:rsidRPr="003F0EB5">
        <w:rPr>
          <w:rFonts w:cs="B Lotus" w:hint="cs"/>
          <w:sz w:val="30"/>
          <w:szCs w:val="28"/>
          <w:rtl/>
          <w:lang w:bidi="fa-IR"/>
        </w:rPr>
        <w:t>،</w:t>
      </w:r>
      <w:r w:rsidRPr="003F0EB5">
        <w:rPr>
          <w:rFonts w:cs="B Lotus" w:hint="cs"/>
          <w:sz w:val="30"/>
          <w:szCs w:val="28"/>
          <w:rtl/>
          <w:lang w:bidi="fa-IR"/>
        </w:rPr>
        <w:t xml:space="preserve"> از مردی خواسته است که گواهی دهد. مسلما این جملات</w:t>
      </w:r>
      <w:r w:rsidR="005906B0" w:rsidRPr="003F0EB5">
        <w:rPr>
          <w:rFonts w:cs="B Lotus" w:hint="cs"/>
          <w:sz w:val="30"/>
          <w:szCs w:val="28"/>
          <w:rtl/>
          <w:lang w:bidi="fa-IR"/>
        </w:rPr>
        <w:t>،</w:t>
      </w:r>
      <w:r w:rsidRPr="003F0EB5">
        <w:rPr>
          <w:rFonts w:cs="B Lotus" w:hint="cs"/>
          <w:sz w:val="30"/>
          <w:szCs w:val="28"/>
          <w:rtl/>
          <w:lang w:bidi="fa-IR"/>
        </w:rPr>
        <w:t xml:space="preserve"> بافته و ساخت</w:t>
      </w:r>
      <w:r w:rsidR="00B976B6" w:rsidRPr="003F0EB5">
        <w:rPr>
          <w:rFonts w:cs="B Lotus" w:hint="cs"/>
          <w:sz w:val="30"/>
          <w:szCs w:val="28"/>
          <w:rtl/>
          <w:lang w:bidi="fa-IR"/>
        </w:rPr>
        <w:t>ة</w:t>
      </w:r>
      <w:r w:rsidRPr="003F0EB5">
        <w:rPr>
          <w:rFonts w:cs="B Lotus" w:hint="cs"/>
          <w:sz w:val="30"/>
          <w:szCs w:val="28"/>
          <w:rtl/>
          <w:lang w:bidi="fa-IR"/>
        </w:rPr>
        <w:t xml:space="preserve"> دیگران است و به آن جناب مربوط نیست. عبارت احتجاج ادامه</w:t>
      </w:r>
      <w:r w:rsidR="00B976B6" w:rsidRPr="003F0EB5">
        <w:rPr>
          <w:rFonts w:cs="B Lotus" w:hint="cs"/>
          <w:sz w:val="30"/>
          <w:szCs w:val="28"/>
          <w:rtl/>
          <w:lang w:bidi="fa-IR"/>
        </w:rPr>
        <w:t xml:space="preserve"> می‌دهد:</w:t>
      </w:r>
      <w:r w:rsidRPr="003F0EB5">
        <w:rPr>
          <w:rFonts w:cs="B Lotus" w:hint="cs"/>
          <w:sz w:val="30"/>
          <w:szCs w:val="28"/>
          <w:rtl/>
          <w:lang w:bidi="fa-IR"/>
        </w:rPr>
        <w:t xml:space="preserve"> که امیرالمؤمنین از مهاجرین و انصار خواست که گواهی دهند در غدیر خم</w:t>
      </w:r>
      <w:r w:rsidR="005906B0" w:rsidRPr="003F0EB5">
        <w:rPr>
          <w:rFonts w:cs="B Lotus" w:hint="cs"/>
          <w:sz w:val="30"/>
          <w:szCs w:val="28"/>
          <w:rtl/>
          <w:lang w:bidi="fa-IR"/>
        </w:rPr>
        <w:t>،</w:t>
      </w:r>
      <w:r w:rsidRPr="003F0EB5">
        <w:rPr>
          <w:rFonts w:cs="B Lotus" w:hint="cs"/>
          <w:sz w:val="30"/>
          <w:szCs w:val="28"/>
          <w:rtl/>
          <w:lang w:bidi="fa-IR"/>
        </w:rPr>
        <w:t xml:space="preserve"> رسول خدا فرموده</w:t>
      </w:r>
      <w:r w:rsidR="005906B0" w:rsidRPr="003F0EB5">
        <w:rPr>
          <w:rFonts w:cs="B Lotus" w:hint="cs"/>
          <w:sz w:val="30"/>
          <w:szCs w:val="28"/>
          <w:rtl/>
          <w:lang w:bidi="fa-IR"/>
        </w:rPr>
        <w:t>:</w:t>
      </w:r>
      <w:r w:rsidRPr="003F0EB5">
        <w:rPr>
          <w:rFonts w:cs="B Lotus" w:hint="cs"/>
          <w:sz w:val="30"/>
          <w:szCs w:val="28"/>
          <w:rtl/>
          <w:lang w:bidi="fa-IR"/>
        </w:rPr>
        <w:t xml:space="preserve"> </w:t>
      </w:r>
      <w:r w:rsidRPr="003F0EB5">
        <w:rPr>
          <w:rStyle w:val="Char7"/>
          <w:bCs w:val="0"/>
          <w:rtl/>
        </w:rPr>
        <w:t>«</w:t>
      </w:r>
      <w:r w:rsidR="00643672" w:rsidRPr="003F0EB5">
        <w:rPr>
          <w:rFonts w:ascii="mylotus" w:hAnsi="mylotus" w:cs="KFGQPC Uthman Taha Naskh"/>
          <w:spacing w:val="-2"/>
          <w:sz w:val="26"/>
          <w:szCs w:val="26"/>
          <w:rtl/>
          <w:lang w:bidi="fa-IR"/>
        </w:rPr>
        <w:t>مَنْ كُنْتُ مَوْلَاهُ فَهَذَا عَلِيٌّ مَوْلَاه</w:t>
      </w:r>
      <w:r w:rsidR="00643672" w:rsidRPr="003F0EB5">
        <w:rPr>
          <w:rFonts w:ascii="mylotus" w:hAnsi="mylotus" w:cs="KFGQPC Uthman Taha Naskh" w:hint="cs"/>
          <w:spacing w:val="-2"/>
          <w:sz w:val="26"/>
          <w:szCs w:val="26"/>
          <w:rtl/>
          <w:lang w:bidi="fa-IR"/>
        </w:rPr>
        <w:t>ُ</w:t>
      </w:r>
      <w:r w:rsidRPr="003F0EB5">
        <w:rPr>
          <w:rStyle w:val="Char7"/>
          <w:bCs w:val="0"/>
          <w:rtl/>
        </w:rPr>
        <w:t>»</w:t>
      </w:r>
      <w:r w:rsidR="005906B0" w:rsidRPr="003F0EB5">
        <w:rPr>
          <w:rFonts w:cs="B Lotus" w:hint="cs"/>
          <w:sz w:val="30"/>
          <w:szCs w:val="28"/>
          <w:rtl/>
          <w:lang w:bidi="fa-IR"/>
        </w:rPr>
        <w:t>؛</w:t>
      </w:r>
      <w:r w:rsidRPr="003F0EB5">
        <w:rPr>
          <w:rFonts w:cs="B Lotus" w:hint="cs"/>
          <w:sz w:val="30"/>
          <w:szCs w:val="28"/>
          <w:rtl/>
          <w:lang w:bidi="fa-IR"/>
        </w:rPr>
        <w:t xml:space="preserve"> و از زید بن ارقم نقل می‌‌‌کند که</w:t>
      </w:r>
      <w:r w:rsidR="00D9198F" w:rsidRPr="003F0EB5">
        <w:rPr>
          <w:rFonts w:cs="B Lotus" w:hint="cs"/>
          <w:sz w:val="30"/>
          <w:szCs w:val="28"/>
          <w:rtl/>
          <w:lang w:bidi="fa-IR"/>
        </w:rPr>
        <w:t>: 12</w:t>
      </w:r>
      <w:r w:rsidR="00474ACF" w:rsidRPr="003F0EB5">
        <w:rPr>
          <w:rFonts w:cs="B Lotus" w:hint="cs"/>
          <w:sz w:val="30"/>
          <w:szCs w:val="28"/>
          <w:rtl/>
          <w:lang w:bidi="fa-IR"/>
        </w:rPr>
        <w:t xml:space="preserve"> </w:t>
      </w:r>
      <w:r w:rsidR="00D9198F" w:rsidRPr="003F0EB5">
        <w:rPr>
          <w:rFonts w:cs="B Lotus" w:hint="cs"/>
          <w:sz w:val="30"/>
          <w:szCs w:val="28"/>
          <w:rtl/>
          <w:lang w:bidi="fa-IR"/>
        </w:rPr>
        <w:t>نفر</w:t>
      </w:r>
      <w:r w:rsidRPr="003F0EB5">
        <w:rPr>
          <w:rFonts w:cs="B Lotus" w:hint="cs"/>
          <w:sz w:val="30"/>
          <w:szCs w:val="28"/>
          <w:rtl/>
          <w:lang w:bidi="fa-IR"/>
        </w:rPr>
        <w:t xml:space="preserve"> مجاهدین غزو</w:t>
      </w:r>
      <w:r w:rsidR="00D9198F" w:rsidRPr="003F0EB5">
        <w:rPr>
          <w:rFonts w:cs="B Lotus" w:hint="cs"/>
          <w:sz w:val="30"/>
          <w:szCs w:val="28"/>
          <w:rtl/>
          <w:lang w:bidi="fa-IR"/>
        </w:rPr>
        <w:t>ة</w:t>
      </w:r>
      <w:r w:rsidRPr="003F0EB5">
        <w:rPr>
          <w:rFonts w:cs="B Lotus" w:hint="cs"/>
          <w:sz w:val="30"/>
          <w:szCs w:val="28"/>
          <w:rtl/>
          <w:lang w:bidi="fa-IR"/>
        </w:rPr>
        <w:t xml:space="preserve"> بدر شهادت دادند و زید بن ارقم گفت که من خود از کسانی بودم که این جمله را از رسول خدا شنیده بودم، مع هذا آن روز کتمان شهادت کردم، </w:t>
      </w:r>
      <w:r w:rsidR="00D9198F" w:rsidRPr="003F0EB5">
        <w:rPr>
          <w:rFonts w:cs="B Lotus" w:hint="cs"/>
          <w:sz w:val="30"/>
          <w:szCs w:val="28"/>
          <w:rtl/>
          <w:lang w:bidi="fa-IR"/>
        </w:rPr>
        <w:t>و در نتیجه</w:t>
      </w:r>
      <w:r w:rsidRPr="003F0EB5">
        <w:rPr>
          <w:rFonts w:cs="B Lotus" w:hint="cs"/>
          <w:sz w:val="30"/>
          <w:szCs w:val="28"/>
          <w:rtl/>
          <w:lang w:bidi="fa-IR"/>
        </w:rPr>
        <w:t xml:space="preserve"> چشمم کور شد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32"/>
      </w:r>
      <w:r w:rsidRPr="003F0EB5">
        <w:rPr>
          <w:rStyle w:val="FootnoteReference"/>
          <w:rFonts w:cs="B Lotus"/>
          <w:sz w:val="30"/>
          <w:szCs w:val="28"/>
          <w:rtl/>
          <w:lang w:bidi="fa-IR"/>
        </w:rPr>
        <w:t>)</w:t>
      </w:r>
      <w:r w:rsidRPr="003F0EB5">
        <w:rPr>
          <w:rFonts w:cs="B Lotus" w:hint="cs"/>
          <w:sz w:val="30"/>
          <w:szCs w:val="28"/>
          <w:rtl/>
          <w:lang w:bidi="fa-IR"/>
        </w:rPr>
        <w:t>.</w:t>
      </w:r>
    </w:p>
    <w:bookmarkStart w:id="98" w:name="_Ref385102528"/>
    <w:p w:rsidR="00481D13" w:rsidRPr="003F0EB5" w:rsidRDefault="00854BC9" w:rsidP="00854BC9">
      <w:pPr>
        <w:pStyle w:val="Caption"/>
        <w:rPr>
          <w:rFonts w:hint="cs"/>
          <w:sz w:val="30"/>
          <w:rtl/>
        </w:rPr>
      </w:pPr>
      <w:r w:rsidRPr="003F0EB5">
        <w:rPr>
          <w:sz w:val="2"/>
          <w:szCs w:val="2"/>
          <w:rtl/>
        </w:rPr>
        <w:fldChar w:fldCharType="begin"/>
      </w:r>
      <w:r w:rsidRPr="003F0EB5">
        <w:rPr>
          <w:sz w:val="2"/>
          <w:szCs w:val="2"/>
          <w:rtl/>
        </w:rPr>
        <w:instrText xml:space="preserve"> </w:instrText>
      </w:r>
      <w:r w:rsidRPr="003F0EB5">
        <w:rPr>
          <w:rFonts w:hint="cs"/>
          <w:sz w:val="2"/>
          <w:szCs w:val="2"/>
        </w:rPr>
        <w:instrText>SEQ</w:instrText>
      </w:r>
      <w:r w:rsidRPr="003F0EB5">
        <w:rPr>
          <w:rFonts w:hint="cs"/>
          <w:sz w:val="2"/>
          <w:szCs w:val="2"/>
          <w:rtl/>
        </w:rPr>
        <w:instrText xml:space="preserve"> ارجاعات \* </w:instrText>
      </w:r>
      <w:r w:rsidRPr="003F0EB5">
        <w:rPr>
          <w:rFonts w:hint="cs"/>
          <w:sz w:val="2"/>
          <w:szCs w:val="2"/>
        </w:rPr>
        <w:instrText>ARABIC</w:instrText>
      </w:r>
      <w:r w:rsidRPr="003F0EB5">
        <w:rPr>
          <w:sz w:val="2"/>
          <w:szCs w:val="2"/>
          <w:rtl/>
        </w:rPr>
        <w:instrText xml:space="preserve"> </w:instrText>
      </w:r>
      <w:r w:rsidRPr="003F0EB5">
        <w:rPr>
          <w:sz w:val="2"/>
          <w:szCs w:val="2"/>
          <w:rtl/>
        </w:rPr>
        <w:fldChar w:fldCharType="separate"/>
      </w:r>
      <w:r w:rsidR="00BC6D14" w:rsidRPr="003F0EB5">
        <w:rPr>
          <w:noProof/>
          <w:sz w:val="2"/>
          <w:szCs w:val="2"/>
          <w:rtl/>
        </w:rPr>
        <w:t>2</w:t>
      </w:r>
      <w:r w:rsidRPr="003F0EB5">
        <w:rPr>
          <w:sz w:val="2"/>
          <w:szCs w:val="2"/>
          <w:rtl/>
        </w:rPr>
        <w:fldChar w:fldCharType="end"/>
      </w:r>
      <w:r w:rsidR="00481D13" w:rsidRPr="003F0EB5">
        <w:rPr>
          <w:rFonts w:hint="cs"/>
          <w:sz w:val="30"/>
          <w:rtl/>
        </w:rPr>
        <w:t xml:space="preserve">این حدیث که کتاب احتجاج آن را از «محمد بن </w:t>
      </w:r>
      <w:r w:rsidR="005906B0" w:rsidRPr="003F0EB5">
        <w:rPr>
          <w:rFonts w:hint="cs"/>
          <w:sz w:val="30"/>
          <w:rtl/>
        </w:rPr>
        <w:t>عبدالله شیبانی» و او از رجال ثقة</w:t>
      </w:r>
      <w:r w:rsidR="00481D13" w:rsidRPr="003F0EB5">
        <w:rPr>
          <w:rFonts w:hint="cs"/>
          <w:sz w:val="30"/>
          <w:rtl/>
        </w:rPr>
        <w:t xml:space="preserve"> خود روایت می‌کند</w:t>
      </w:r>
      <w:r w:rsidR="005906B0" w:rsidRPr="003F0EB5">
        <w:rPr>
          <w:rFonts w:hint="cs"/>
          <w:sz w:val="30"/>
          <w:rtl/>
        </w:rPr>
        <w:t>،</w:t>
      </w:r>
      <w:r w:rsidR="00481D13" w:rsidRPr="003F0EB5">
        <w:rPr>
          <w:rFonts w:hint="cs"/>
          <w:sz w:val="30"/>
          <w:rtl/>
        </w:rPr>
        <w:t xml:space="preserve"> دارای مشکلات بسیا</w:t>
      </w:r>
      <w:r w:rsidR="00D9198F" w:rsidRPr="003F0EB5">
        <w:rPr>
          <w:rFonts w:hint="cs"/>
          <w:sz w:val="30"/>
          <w:rtl/>
        </w:rPr>
        <w:t>ر</w:t>
      </w:r>
      <w:r w:rsidR="005906B0" w:rsidRPr="003F0EB5">
        <w:rPr>
          <w:rFonts w:hint="cs"/>
          <w:sz w:val="30"/>
          <w:rtl/>
        </w:rPr>
        <w:t xml:space="preserve"> است؛</w:t>
      </w:r>
      <w:r w:rsidR="00481D13" w:rsidRPr="003F0EB5">
        <w:rPr>
          <w:rFonts w:hint="cs"/>
          <w:sz w:val="30"/>
          <w:rtl/>
        </w:rPr>
        <w:t xml:space="preserve"> زیرا اولا معلوم نیست خود</w:t>
      </w:r>
      <w:r w:rsidR="005906B0" w:rsidRPr="003F0EB5">
        <w:rPr>
          <w:rFonts w:hint="cs"/>
          <w:sz w:val="30"/>
          <w:rtl/>
        </w:rPr>
        <w:t>ِ</w:t>
      </w:r>
      <w:r w:rsidR="00481D13" w:rsidRPr="003F0EB5">
        <w:rPr>
          <w:rFonts w:hint="cs"/>
          <w:sz w:val="30"/>
          <w:rtl/>
        </w:rPr>
        <w:t xml:space="preserve"> «محمد بن عبدالله شیبانی» کیست و ثقات او چه کسان‌‌‌اند</w:t>
      </w:r>
      <w:r w:rsidR="005906B0" w:rsidRPr="003F0EB5">
        <w:rPr>
          <w:rFonts w:hint="cs"/>
          <w:sz w:val="30"/>
          <w:rtl/>
        </w:rPr>
        <w:t>؟</w:t>
      </w:r>
      <w:r w:rsidR="00481D13" w:rsidRPr="003F0EB5">
        <w:rPr>
          <w:rStyle w:val="FootnoteReference"/>
          <w:sz w:val="30"/>
          <w:rtl/>
        </w:rPr>
        <w:t>(</w:t>
      </w:r>
      <w:r w:rsidR="00481D13" w:rsidRPr="003F0EB5">
        <w:rPr>
          <w:rStyle w:val="FootnoteReference"/>
          <w:sz w:val="30"/>
          <w:rtl/>
        </w:rPr>
        <w:footnoteReference w:id="133"/>
      </w:r>
      <w:r w:rsidR="00481D13" w:rsidRPr="003F0EB5">
        <w:rPr>
          <w:rStyle w:val="FootnoteReference"/>
          <w:sz w:val="30"/>
          <w:rtl/>
        </w:rPr>
        <w:t>)</w:t>
      </w:r>
      <w:r w:rsidR="00474ACF" w:rsidRPr="003F0EB5">
        <w:rPr>
          <w:rFonts w:hint="cs"/>
          <w:sz w:val="30"/>
          <w:rtl/>
        </w:rPr>
        <w:t>.</w:t>
      </w:r>
      <w:r w:rsidR="00481D13" w:rsidRPr="003F0EB5">
        <w:rPr>
          <w:rFonts w:hint="cs"/>
          <w:sz w:val="30"/>
          <w:rtl/>
        </w:rPr>
        <w:t xml:space="preserve"> </w:t>
      </w:r>
      <w:r w:rsidR="00D9198F" w:rsidRPr="003F0EB5">
        <w:rPr>
          <w:rFonts w:hint="cs"/>
          <w:sz w:val="30"/>
          <w:rtl/>
        </w:rPr>
        <w:t>ثانیا</w:t>
      </w:r>
      <w:r w:rsidR="00474ACF" w:rsidRPr="003F0EB5">
        <w:rPr>
          <w:rFonts w:hint="cs"/>
          <w:sz w:val="30"/>
          <w:rtl/>
        </w:rPr>
        <w:t>:</w:t>
      </w:r>
      <w:r w:rsidR="00D9198F" w:rsidRPr="003F0EB5">
        <w:rPr>
          <w:rFonts w:hint="cs"/>
          <w:sz w:val="30"/>
          <w:rtl/>
        </w:rPr>
        <w:t xml:space="preserve"> </w:t>
      </w:r>
      <w:r w:rsidR="00481D13" w:rsidRPr="003F0EB5">
        <w:rPr>
          <w:rFonts w:hint="cs"/>
          <w:sz w:val="30"/>
          <w:rtl/>
        </w:rPr>
        <w:t>هر که بوده‌‌اند</w:t>
      </w:r>
      <w:r w:rsidR="005906B0" w:rsidRPr="003F0EB5">
        <w:rPr>
          <w:rFonts w:hint="cs"/>
          <w:sz w:val="30"/>
          <w:rtl/>
        </w:rPr>
        <w:t>، حدیث‌‌شان ناقص و نارسا</w:t>
      </w:r>
      <w:r w:rsidR="00481D13" w:rsidRPr="003F0EB5">
        <w:rPr>
          <w:rFonts w:hint="cs"/>
          <w:sz w:val="30"/>
          <w:rtl/>
        </w:rPr>
        <w:t>ست.</w:t>
      </w:r>
      <w:bookmarkEnd w:id="98"/>
      <w:r w:rsidR="00481D13" w:rsidRPr="003F0EB5">
        <w:rPr>
          <w:rFonts w:hint="cs"/>
          <w:sz w:val="30"/>
          <w:rtl/>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نجاشی در رجال خود (ص 309) </w:t>
      </w:r>
      <w:r w:rsidR="00690C8B" w:rsidRPr="003F0EB5">
        <w:rPr>
          <w:rFonts w:cs="B Lotus" w:hint="cs"/>
          <w:sz w:val="30"/>
          <w:szCs w:val="28"/>
          <w:rtl/>
          <w:lang w:bidi="fa-IR"/>
        </w:rPr>
        <w:t>دربار</w:t>
      </w:r>
      <w:r w:rsidR="00D9198F" w:rsidRPr="003F0EB5">
        <w:rPr>
          <w:rFonts w:cs="B Lotus" w:hint="cs"/>
          <w:sz w:val="30"/>
          <w:szCs w:val="28"/>
          <w:rtl/>
          <w:lang w:bidi="fa-IR"/>
        </w:rPr>
        <w:t>ة</w:t>
      </w:r>
      <w:r w:rsidRPr="003F0EB5">
        <w:rPr>
          <w:rFonts w:cs="B Lotus" w:hint="cs"/>
          <w:sz w:val="30"/>
          <w:szCs w:val="28"/>
          <w:rtl/>
          <w:lang w:bidi="fa-IR"/>
        </w:rPr>
        <w:t xml:space="preserve"> شیبانی می‌‌‌نویسد </w:t>
      </w:r>
      <w:r w:rsidRPr="003F0EB5">
        <w:rPr>
          <w:rStyle w:val="Char7"/>
          <w:bCs w:val="0"/>
          <w:rtl/>
        </w:rPr>
        <w:t>«</w:t>
      </w:r>
      <w:r w:rsidRPr="003F0EB5">
        <w:rPr>
          <w:rStyle w:val="Char7"/>
          <w:rFonts w:hint="cs"/>
          <w:bCs w:val="0"/>
          <w:rtl/>
        </w:rPr>
        <w:t>أ</w:t>
      </w:r>
      <w:r w:rsidRPr="003F0EB5">
        <w:rPr>
          <w:rStyle w:val="Char7"/>
          <w:bCs w:val="0"/>
          <w:rtl/>
        </w:rPr>
        <w:t>صله کوف</w:t>
      </w:r>
      <w:r w:rsidRPr="003F0EB5">
        <w:rPr>
          <w:rStyle w:val="Char7"/>
          <w:rFonts w:hint="cs"/>
          <w:bCs w:val="0"/>
          <w:rtl/>
        </w:rPr>
        <w:t>ي</w:t>
      </w:r>
      <w:r w:rsidR="00D9198F" w:rsidRPr="003F0EB5">
        <w:rPr>
          <w:rStyle w:val="Char7"/>
          <w:rFonts w:hint="cs"/>
          <w:bCs w:val="0"/>
          <w:rtl/>
        </w:rPr>
        <w:t>ٌ</w:t>
      </w:r>
      <w:r w:rsidRPr="003F0EB5">
        <w:rPr>
          <w:rStyle w:val="Char7"/>
          <w:bCs w:val="0"/>
          <w:rtl/>
        </w:rPr>
        <w:t xml:space="preserve"> ورأیت ج</w:t>
      </w:r>
      <w:r w:rsidR="005906B0" w:rsidRPr="003F0EB5">
        <w:rPr>
          <w:rStyle w:val="Char7"/>
          <w:rFonts w:hint="cs"/>
          <w:bCs w:val="0"/>
          <w:rtl/>
        </w:rPr>
        <w:t>ُ</w:t>
      </w:r>
      <w:r w:rsidRPr="003F0EB5">
        <w:rPr>
          <w:rStyle w:val="Char7"/>
          <w:bCs w:val="0"/>
          <w:rtl/>
        </w:rPr>
        <w:t>ل</w:t>
      </w:r>
      <w:r w:rsidR="005906B0" w:rsidRPr="003F0EB5">
        <w:rPr>
          <w:rStyle w:val="Char7"/>
          <w:rFonts w:hint="cs"/>
          <w:bCs w:val="0"/>
          <w:rtl/>
        </w:rPr>
        <w:t>َ</w:t>
      </w:r>
      <w:r w:rsidR="00D9198F" w:rsidRPr="003F0EB5">
        <w:rPr>
          <w:rStyle w:val="Char7"/>
          <w:rFonts w:hint="cs"/>
          <w:bCs w:val="0"/>
          <w:rtl/>
        </w:rPr>
        <w:t>ّ</w:t>
      </w:r>
      <w:r w:rsidRPr="003F0EB5">
        <w:rPr>
          <w:rStyle w:val="Char7"/>
          <w:bCs w:val="0"/>
          <w:rtl/>
        </w:rPr>
        <w:t xml:space="preserve"> أصحابنا یضع</w:t>
      </w:r>
      <w:r w:rsidR="005906B0" w:rsidRPr="003F0EB5">
        <w:rPr>
          <w:rStyle w:val="Char7"/>
          <w:rFonts w:hint="cs"/>
          <w:bCs w:val="0"/>
          <w:rtl/>
        </w:rPr>
        <w:t>ِّ</w:t>
      </w:r>
      <w:r w:rsidRPr="003F0EB5">
        <w:rPr>
          <w:rStyle w:val="Char7"/>
          <w:bCs w:val="0"/>
          <w:rtl/>
        </w:rPr>
        <w:t>فونه»</w:t>
      </w:r>
      <w:r w:rsidRPr="003F0EB5">
        <w:rPr>
          <w:rStyle w:val="Char7"/>
          <w:rFonts w:hint="cs"/>
          <w:bCs w:val="0"/>
          <w:rtl/>
        </w:rPr>
        <w:t>:</w:t>
      </w:r>
      <w:r w:rsidRPr="003F0EB5">
        <w:rPr>
          <w:rFonts w:cs="B Lotus" w:hint="cs"/>
          <w:sz w:val="30"/>
          <w:szCs w:val="28"/>
          <w:rtl/>
          <w:lang w:bidi="fa-IR"/>
        </w:rPr>
        <w:t xml:space="preserve"> </w:t>
      </w:r>
      <w:r w:rsidR="005906B0" w:rsidRPr="003F0EB5">
        <w:rPr>
          <w:rFonts w:cs="B Lotus" w:hint="cs"/>
          <w:sz w:val="28"/>
          <w:szCs w:val="26"/>
          <w:rtl/>
          <w:lang w:bidi="fa-IR"/>
        </w:rPr>
        <w:t>(</w:t>
      </w:r>
      <w:r w:rsidRPr="003F0EB5">
        <w:rPr>
          <w:rFonts w:cs="B Lotus" w:hint="cs"/>
          <w:sz w:val="28"/>
          <w:szCs w:val="26"/>
          <w:rtl/>
          <w:lang w:bidi="fa-IR"/>
        </w:rPr>
        <w:t>او کوفی الاصل است و</w:t>
      </w:r>
      <w:r w:rsidR="00D9198F" w:rsidRPr="003F0EB5">
        <w:rPr>
          <w:rFonts w:cs="B Lotus" w:hint="cs"/>
          <w:sz w:val="28"/>
          <w:szCs w:val="26"/>
          <w:rtl/>
          <w:lang w:bidi="fa-IR"/>
        </w:rPr>
        <w:t xml:space="preserve"> دیدم که</w:t>
      </w:r>
      <w:r w:rsidRPr="003F0EB5">
        <w:rPr>
          <w:rFonts w:cs="B Lotus" w:hint="cs"/>
          <w:sz w:val="28"/>
          <w:szCs w:val="26"/>
          <w:rtl/>
          <w:lang w:bidi="fa-IR"/>
        </w:rPr>
        <w:t xml:space="preserve"> عموم اص</w:t>
      </w:r>
      <w:r w:rsidR="005906B0" w:rsidRPr="003F0EB5">
        <w:rPr>
          <w:rFonts w:cs="B Lotus" w:hint="cs"/>
          <w:sz w:val="28"/>
          <w:szCs w:val="26"/>
          <w:rtl/>
          <w:lang w:bidi="fa-IR"/>
        </w:rPr>
        <w:t>حاب ما او را ضعیف می‌‌دانند)</w:t>
      </w:r>
      <w:r w:rsidR="00D9198F" w:rsidRPr="003F0EB5">
        <w:rPr>
          <w:rFonts w:cs="B Lotus" w:hint="cs"/>
          <w:sz w:val="30"/>
          <w:szCs w:val="28"/>
          <w:rtl/>
          <w:lang w:bidi="fa-IR"/>
        </w:rPr>
        <w:t xml:space="preserve"> قهپ</w:t>
      </w:r>
      <w:r w:rsidR="005906B0" w:rsidRPr="003F0EB5">
        <w:rPr>
          <w:rFonts w:cs="B Lotus" w:hint="cs"/>
          <w:sz w:val="30"/>
          <w:szCs w:val="28"/>
          <w:rtl/>
          <w:lang w:bidi="fa-IR"/>
        </w:rPr>
        <w:t xml:space="preserve">ائی در </w:t>
      </w:r>
      <w:r w:rsidRPr="003F0EB5">
        <w:rPr>
          <w:rFonts w:cs="B Lotus" w:hint="cs"/>
          <w:sz w:val="30"/>
          <w:szCs w:val="28"/>
          <w:rtl/>
          <w:lang w:bidi="fa-IR"/>
        </w:rPr>
        <w:t>مجمع الرجال (</w:t>
      </w:r>
      <w:r w:rsidR="00C60EFD" w:rsidRPr="003F0EB5">
        <w:rPr>
          <w:rFonts w:cs="B Lotus" w:hint="cs"/>
          <w:sz w:val="30"/>
          <w:szCs w:val="28"/>
          <w:rtl/>
          <w:lang w:bidi="fa-IR"/>
        </w:rPr>
        <w:t>ج</w:t>
      </w:r>
      <w:r w:rsidR="005B4364" w:rsidRPr="003F0EB5">
        <w:rPr>
          <w:rFonts w:cs="B Lotus" w:hint="cs"/>
          <w:sz w:val="30"/>
          <w:szCs w:val="28"/>
          <w:rtl/>
          <w:lang w:bidi="fa-IR"/>
        </w:rPr>
        <w:t>5/</w:t>
      </w:r>
      <w:r w:rsidR="00474ACF" w:rsidRPr="003F0EB5">
        <w:rPr>
          <w:rFonts w:cs="B Lotus" w:hint="cs"/>
          <w:sz w:val="30"/>
          <w:szCs w:val="28"/>
          <w:rtl/>
          <w:lang w:bidi="fa-IR"/>
        </w:rPr>
        <w:t xml:space="preserve"> </w:t>
      </w:r>
      <w:r w:rsidR="00C60EFD" w:rsidRPr="003F0EB5">
        <w:rPr>
          <w:rFonts w:cs="B Lotus" w:hint="cs"/>
          <w:sz w:val="30"/>
          <w:szCs w:val="28"/>
          <w:rtl/>
          <w:lang w:bidi="fa-IR"/>
        </w:rPr>
        <w:t>ص</w:t>
      </w:r>
      <w:r w:rsidRPr="003F0EB5">
        <w:rPr>
          <w:rFonts w:cs="B Lotus" w:hint="cs"/>
          <w:sz w:val="30"/>
          <w:szCs w:val="28"/>
          <w:rtl/>
          <w:lang w:bidi="fa-IR"/>
        </w:rPr>
        <w:t xml:space="preserve">241) می‌‌‌نویسد: </w:t>
      </w:r>
      <w:r w:rsidRPr="003F0EB5">
        <w:rPr>
          <w:rStyle w:val="Char7"/>
          <w:bCs w:val="0"/>
          <w:rtl/>
        </w:rPr>
        <w:t>«وض</w:t>
      </w:r>
      <w:r w:rsidR="00F465F7" w:rsidRPr="003F0EB5">
        <w:rPr>
          <w:rStyle w:val="Char7"/>
          <w:rFonts w:hint="cs"/>
          <w:bCs w:val="0"/>
          <w:rtl/>
        </w:rPr>
        <w:t>َّ</w:t>
      </w:r>
      <w:r w:rsidRPr="003F0EB5">
        <w:rPr>
          <w:rStyle w:val="Char7"/>
          <w:bCs w:val="0"/>
          <w:rtl/>
        </w:rPr>
        <w:t>اع</w:t>
      </w:r>
      <w:r w:rsidR="00C60EFD" w:rsidRPr="003F0EB5">
        <w:rPr>
          <w:rStyle w:val="Char7"/>
          <w:rFonts w:hint="cs"/>
          <w:bCs w:val="0"/>
          <w:rtl/>
        </w:rPr>
        <w:t>ٌ</w:t>
      </w:r>
      <w:r w:rsidRPr="003F0EB5">
        <w:rPr>
          <w:rStyle w:val="Char7"/>
          <w:bCs w:val="0"/>
          <w:rtl/>
        </w:rPr>
        <w:t>، کثیر المناکیر»</w:t>
      </w:r>
      <w:r w:rsidRPr="003F0EB5">
        <w:rPr>
          <w:rStyle w:val="Char7"/>
          <w:rFonts w:hint="cs"/>
          <w:bCs w:val="0"/>
          <w:rtl/>
        </w:rPr>
        <w:t>:</w:t>
      </w:r>
      <w:r w:rsidRPr="003F0EB5">
        <w:rPr>
          <w:rFonts w:cs="B Lotus" w:hint="cs"/>
          <w:sz w:val="30"/>
          <w:szCs w:val="28"/>
          <w:rtl/>
          <w:lang w:bidi="fa-IR"/>
        </w:rPr>
        <w:t xml:space="preserve"> </w:t>
      </w:r>
      <w:r w:rsidR="00C60EFD" w:rsidRPr="003F0EB5">
        <w:rPr>
          <w:rFonts w:cs="B Lotus" w:hint="cs"/>
          <w:sz w:val="28"/>
          <w:szCs w:val="26"/>
          <w:rtl/>
          <w:lang w:bidi="fa-IR"/>
        </w:rPr>
        <w:t>(</w:t>
      </w:r>
      <w:r w:rsidRPr="003F0EB5">
        <w:rPr>
          <w:rFonts w:cs="B Lotus" w:hint="cs"/>
          <w:sz w:val="28"/>
          <w:szCs w:val="26"/>
          <w:rtl/>
          <w:lang w:bidi="fa-IR"/>
        </w:rPr>
        <w:t xml:space="preserve">او جاعل حدیث بوده و </w:t>
      </w:r>
      <w:r w:rsidR="00C60EFD" w:rsidRPr="003F0EB5">
        <w:rPr>
          <w:rFonts w:cs="B Lotus" w:hint="cs"/>
          <w:sz w:val="28"/>
          <w:szCs w:val="26"/>
          <w:rtl/>
          <w:lang w:bidi="fa-IR"/>
        </w:rPr>
        <w:t>احادیث ناشناسی</w:t>
      </w:r>
      <w:r w:rsidRPr="003F0EB5">
        <w:rPr>
          <w:rFonts w:cs="B Lotus" w:hint="cs"/>
          <w:sz w:val="28"/>
          <w:szCs w:val="26"/>
          <w:rtl/>
          <w:lang w:bidi="fa-IR"/>
        </w:rPr>
        <w:t xml:space="preserve"> بسیار دارد</w:t>
      </w:r>
      <w:r w:rsidR="00C60EFD" w:rsidRPr="003F0EB5">
        <w:rPr>
          <w:rFonts w:cs="B Lotus" w:hint="cs"/>
          <w:sz w:val="28"/>
          <w:szCs w:val="26"/>
          <w:rtl/>
          <w:lang w:bidi="fa-IR"/>
        </w:rPr>
        <w:t>»</w:t>
      </w:r>
      <w:r w:rsidRPr="003F0EB5">
        <w:rPr>
          <w:rFonts w:cs="B Lotus" w:hint="cs"/>
          <w:sz w:val="30"/>
          <w:szCs w:val="28"/>
          <w:rtl/>
          <w:lang w:bidi="fa-IR"/>
        </w:rPr>
        <w:t xml:space="preserve">. و شیخ طوسی در «الفهرست» فرموده: </w:t>
      </w:r>
      <w:r w:rsidR="00C60EFD" w:rsidRPr="003F0EB5">
        <w:rPr>
          <w:rStyle w:val="Char7"/>
          <w:bCs w:val="0"/>
          <w:rtl/>
        </w:rPr>
        <w:t>«ضع</w:t>
      </w:r>
      <w:r w:rsidR="00163150" w:rsidRPr="003F0EB5">
        <w:rPr>
          <w:rStyle w:val="Char7"/>
          <w:rFonts w:hint="cs"/>
          <w:bCs w:val="0"/>
          <w:rtl/>
        </w:rPr>
        <w:t>َّ</w:t>
      </w:r>
      <w:r w:rsidR="00C60EFD" w:rsidRPr="003F0EB5">
        <w:rPr>
          <w:rStyle w:val="Char7"/>
          <w:bCs w:val="0"/>
          <w:rtl/>
        </w:rPr>
        <w:t>فه جماع</w:t>
      </w:r>
      <w:r w:rsidR="00C60EFD" w:rsidRPr="003F0EB5">
        <w:rPr>
          <w:rStyle w:val="Char7"/>
          <w:rFonts w:hint="cs"/>
          <w:bCs w:val="0"/>
          <w:rtl/>
        </w:rPr>
        <w:t>ة</w:t>
      </w:r>
      <w:r w:rsidR="00163150" w:rsidRPr="003F0EB5">
        <w:rPr>
          <w:rStyle w:val="Char7"/>
          <w:rFonts w:hint="cs"/>
          <w:bCs w:val="0"/>
          <w:rtl/>
        </w:rPr>
        <w:t>ٌ</w:t>
      </w:r>
      <w:r w:rsidR="00474ACF" w:rsidRPr="003F0EB5">
        <w:rPr>
          <w:rStyle w:val="Char7"/>
          <w:bCs w:val="0"/>
          <w:rtl/>
        </w:rPr>
        <w:t xml:space="preserve"> من </w:t>
      </w:r>
      <w:r w:rsidR="00474ACF" w:rsidRPr="003F0EB5">
        <w:rPr>
          <w:rStyle w:val="Char7"/>
          <w:rFonts w:hint="cs"/>
          <w:bCs w:val="0"/>
          <w:rtl/>
        </w:rPr>
        <w:t>أ</w:t>
      </w:r>
      <w:r w:rsidRPr="003F0EB5">
        <w:rPr>
          <w:rStyle w:val="Char7"/>
          <w:bCs w:val="0"/>
          <w:rtl/>
        </w:rPr>
        <w:t>صحابنا»</w:t>
      </w:r>
      <w:r w:rsidRPr="003F0EB5">
        <w:rPr>
          <w:rStyle w:val="Char7"/>
          <w:rFonts w:hint="cs"/>
          <w:bCs w:val="0"/>
          <w:rtl/>
        </w:rPr>
        <w:t>:</w:t>
      </w:r>
      <w:r w:rsidRPr="003F0EB5">
        <w:rPr>
          <w:rFonts w:cs="B Lotus" w:hint="cs"/>
          <w:sz w:val="30"/>
          <w:szCs w:val="28"/>
          <w:rtl/>
          <w:lang w:bidi="fa-IR"/>
        </w:rPr>
        <w:t xml:space="preserve"> </w:t>
      </w:r>
      <w:r w:rsidR="00C60EFD" w:rsidRPr="003F0EB5">
        <w:rPr>
          <w:rFonts w:cs="B Lotus" w:hint="cs"/>
          <w:sz w:val="28"/>
          <w:szCs w:val="26"/>
          <w:rtl/>
          <w:lang w:bidi="fa-IR"/>
        </w:rPr>
        <w:t>(</w:t>
      </w:r>
      <w:r w:rsidRPr="003F0EB5">
        <w:rPr>
          <w:rFonts w:cs="B Lotus" w:hint="cs"/>
          <w:sz w:val="28"/>
          <w:szCs w:val="26"/>
          <w:rtl/>
          <w:lang w:bidi="fa-IR"/>
        </w:rPr>
        <w:t>گروهی از اصحاب ما او را تضعیف کرده‌‌اند</w:t>
      </w:r>
      <w:r w:rsidR="00C60EFD" w:rsidRPr="003F0EB5">
        <w:rPr>
          <w:rFonts w:cs="B Lotus" w:hint="cs"/>
          <w:sz w:val="28"/>
          <w:szCs w:val="26"/>
          <w:rtl/>
          <w:lang w:bidi="fa-IR"/>
        </w:rPr>
        <w:t>)</w:t>
      </w:r>
      <w:r w:rsidRPr="003F0EB5">
        <w:rPr>
          <w:rFonts w:cs="B Lotus" w:hint="cs"/>
          <w:sz w:val="30"/>
          <w:szCs w:val="28"/>
          <w:rtl/>
          <w:lang w:bidi="fa-IR"/>
        </w:rPr>
        <w:t>. و</w:t>
      </w:r>
      <w:r w:rsidR="00C60EFD" w:rsidRPr="003F0EB5">
        <w:rPr>
          <w:rFonts w:cs="B Lotus" w:hint="cs"/>
          <w:sz w:val="30"/>
          <w:szCs w:val="28"/>
          <w:rtl/>
          <w:lang w:bidi="fa-IR"/>
        </w:rPr>
        <w:t xml:space="preserve"> علامه شیخ شوشتری</w:t>
      </w:r>
      <w:r w:rsidRPr="003F0EB5">
        <w:rPr>
          <w:rFonts w:cs="B Lotus" w:hint="cs"/>
          <w:sz w:val="30"/>
          <w:szCs w:val="28"/>
          <w:rtl/>
          <w:lang w:bidi="fa-IR"/>
        </w:rPr>
        <w:t xml:space="preserve"> در </w:t>
      </w:r>
      <w:r w:rsidR="00474ACF" w:rsidRPr="003F0EB5">
        <w:rPr>
          <w:rStyle w:val="Char7"/>
          <w:rFonts w:hint="cs"/>
          <w:bCs w:val="0"/>
          <w:rtl/>
        </w:rPr>
        <w:t>«الأخبار الدخیلة</w:t>
      </w:r>
      <w:r w:rsidRPr="003F0EB5">
        <w:rPr>
          <w:rStyle w:val="Char7"/>
          <w:rFonts w:hint="cs"/>
          <w:bCs w:val="0"/>
          <w:rtl/>
        </w:rPr>
        <w:t xml:space="preserve">» </w:t>
      </w:r>
      <w:r w:rsidRPr="003F0EB5">
        <w:rPr>
          <w:rFonts w:cs="B Lotus" w:hint="cs"/>
          <w:sz w:val="30"/>
          <w:szCs w:val="28"/>
          <w:rtl/>
          <w:lang w:bidi="fa-IR"/>
        </w:rPr>
        <w:t xml:space="preserve">(ص 48) به نقل از غضائری </w:t>
      </w:r>
      <w:r w:rsidR="00C60EFD" w:rsidRPr="003F0EB5">
        <w:rPr>
          <w:rFonts w:cs="B Lotus" w:hint="cs"/>
          <w:sz w:val="30"/>
          <w:szCs w:val="28"/>
          <w:rtl/>
          <w:lang w:bidi="fa-IR"/>
        </w:rPr>
        <w:t>آورده</w:t>
      </w:r>
      <w:r w:rsidRPr="003F0EB5">
        <w:rPr>
          <w:rFonts w:cs="B Lotus" w:hint="cs"/>
          <w:sz w:val="30"/>
          <w:szCs w:val="28"/>
          <w:rtl/>
          <w:lang w:bidi="fa-IR"/>
        </w:rPr>
        <w:t xml:space="preserve"> است که: </w:t>
      </w:r>
      <w:r w:rsidRPr="003F0EB5">
        <w:rPr>
          <w:rStyle w:val="Char7"/>
          <w:rFonts w:hint="cs"/>
          <w:bCs w:val="0"/>
          <w:rtl/>
        </w:rPr>
        <w:t>«</w:t>
      </w:r>
      <w:r w:rsidRPr="003F0EB5">
        <w:rPr>
          <w:rStyle w:val="Char7"/>
          <w:bCs w:val="0"/>
          <w:rtl/>
        </w:rPr>
        <w:t>کذاب، وض</w:t>
      </w:r>
      <w:r w:rsidR="00F465F7" w:rsidRPr="003F0EB5">
        <w:rPr>
          <w:rStyle w:val="Char7"/>
          <w:rFonts w:hint="cs"/>
          <w:bCs w:val="0"/>
          <w:rtl/>
        </w:rPr>
        <w:t>َّ</w:t>
      </w:r>
      <w:r w:rsidRPr="003F0EB5">
        <w:rPr>
          <w:rStyle w:val="Char7"/>
          <w:bCs w:val="0"/>
          <w:rtl/>
        </w:rPr>
        <w:t>اع للحدیث</w:t>
      </w:r>
      <w:r w:rsidR="00C60EFD" w:rsidRPr="003F0EB5">
        <w:rPr>
          <w:rStyle w:val="Char7"/>
          <w:rFonts w:hint="cs"/>
          <w:bCs w:val="0"/>
          <w:rtl/>
        </w:rPr>
        <w:t>»</w:t>
      </w:r>
      <w:r w:rsidRPr="003F0EB5">
        <w:rPr>
          <w:rStyle w:val="Char7"/>
          <w:rFonts w:hint="cs"/>
          <w:bCs w:val="0"/>
          <w:rtl/>
        </w:rPr>
        <w:t>:</w:t>
      </w:r>
      <w:r w:rsidRPr="003F0EB5">
        <w:rPr>
          <w:rFonts w:cs="B Lotus" w:hint="cs"/>
          <w:sz w:val="30"/>
          <w:szCs w:val="28"/>
          <w:rtl/>
          <w:lang w:bidi="fa-IR"/>
        </w:rPr>
        <w:t xml:space="preserve"> </w:t>
      </w:r>
      <w:r w:rsidR="00163150" w:rsidRPr="003F0EB5">
        <w:rPr>
          <w:rFonts w:cs="B Lotus" w:hint="cs"/>
          <w:sz w:val="28"/>
          <w:szCs w:val="26"/>
          <w:rtl/>
          <w:lang w:bidi="fa-IR"/>
        </w:rPr>
        <w:t>(بسیار دروغگو و جاعل حدیث است)</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دیگر آنکه «زید بن ارقم» در آن موقع از رجالی نبوده که از او استشهاد شده باشد</w:t>
      </w:r>
      <w:r w:rsidR="00163150" w:rsidRPr="003F0EB5">
        <w:rPr>
          <w:rFonts w:cs="B Lotus" w:hint="cs"/>
          <w:sz w:val="30"/>
          <w:szCs w:val="28"/>
          <w:rtl/>
          <w:lang w:bidi="fa-IR"/>
        </w:rPr>
        <w:t>،</w:t>
      </w:r>
      <w:r w:rsidRPr="003F0EB5">
        <w:rPr>
          <w:rFonts w:cs="B Lotus" w:hint="cs"/>
          <w:sz w:val="30"/>
          <w:szCs w:val="28"/>
          <w:rtl/>
          <w:lang w:bidi="fa-IR"/>
        </w:rPr>
        <w:t xml:space="preserve"> و هرگز امیر المؤمنین در دور</w:t>
      </w:r>
      <w:r w:rsidR="00C60EFD" w:rsidRPr="003F0EB5">
        <w:rPr>
          <w:rFonts w:cs="B Lotus" w:hint="cs"/>
          <w:sz w:val="30"/>
          <w:szCs w:val="28"/>
          <w:rtl/>
          <w:lang w:bidi="fa-IR"/>
        </w:rPr>
        <w:t>ة</w:t>
      </w:r>
      <w:r w:rsidRPr="003F0EB5">
        <w:rPr>
          <w:rFonts w:cs="B Lotus" w:hint="cs"/>
          <w:sz w:val="30"/>
          <w:szCs w:val="28"/>
          <w:rtl/>
          <w:lang w:bidi="fa-IR"/>
        </w:rPr>
        <w:t xml:space="preserve"> ابوبکر از او گواهی نخواسته و این گواهی خواستن در وقت دیگری</w:t>
      </w:r>
      <w:r w:rsidR="00C60EFD" w:rsidRPr="003F0EB5">
        <w:rPr>
          <w:rFonts w:cs="B Lotus" w:hint="cs"/>
          <w:sz w:val="30"/>
          <w:szCs w:val="28"/>
          <w:rtl/>
          <w:lang w:bidi="fa-IR"/>
        </w:rPr>
        <w:t xml:space="preserve"> بوده</w:t>
      </w:r>
      <w:r w:rsidR="009F03D6" w:rsidRPr="003F0EB5">
        <w:rPr>
          <w:rFonts w:cs="B Lotus" w:hint="cs"/>
          <w:sz w:val="30"/>
          <w:szCs w:val="28"/>
          <w:rtl/>
          <w:lang w:bidi="fa-IR"/>
        </w:rPr>
        <w:t xml:space="preserve"> است</w:t>
      </w:r>
      <w:r w:rsidR="00163150" w:rsidRPr="003F0EB5">
        <w:rPr>
          <w:rFonts w:cs="B Lotus" w:hint="cs"/>
          <w:sz w:val="30"/>
          <w:szCs w:val="28"/>
          <w:rtl/>
          <w:lang w:bidi="fa-IR"/>
        </w:rPr>
        <w:t>.</w:t>
      </w:r>
      <w:r w:rsidR="009F03D6" w:rsidRPr="003F0EB5">
        <w:rPr>
          <w:rFonts w:cs="B Lotus" w:hint="cs"/>
          <w:sz w:val="30"/>
          <w:szCs w:val="28"/>
          <w:rtl/>
          <w:lang w:bidi="fa-IR"/>
        </w:rPr>
        <w:t xml:space="preserve"> زیرا</w:t>
      </w:r>
      <w:r w:rsidRPr="003F0EB5">
        <w:rPr>
          <w:rFonts w:cs="B Lotus" w:hint="cs"/>
          <w:sz w:val="30"/>
          <w:szCs w:val="28"/>
          <w:rtl/>
          <w:lang w:bidi="fa-IR"/>
        </w:rPr>
        <w:t xml:space="preserve"> ما قبلا</w:t>
      </w:r>
      <w:r w:rsidR="00163150" w:rsidRPr="003F0EB5">
        <w:rPr>
          <w:rFonts w:cs="B Lotus" w:hint="cs"/>
          <w:sz w:val="30"/>
          <w:szCs w:val="28"/>
          <w:rtl/>
          <w:lang w:bidi="fa-IR"/>
        </w:rPr>
        <w:t>ً</w:t>
      </w:r>
      <w:r w:rsidRPr="003F0EB5">
        <w:rPr>
          <w:rFonts w:cs="B Lotus" w:hint="cs"/>
          <w:sz w:val="30"/>
          <w:szCs w:val="28"/>
          <w:rtl/>
          <w:lang w:bidi="fa-IR"/>
        </w:rPr>
        <w:t xml:space="preserve"> به نقل از «بحار الأنوار» و «الغدیر» بیان کردیم که شهادت خواستن از زید بن ارقم و دیگران در سال 35 هجری در رحب</w:t>
      </w:r>
      <w:r w:rsidR="00C60EFD" w:rsidRPr="003F0EB5">
        <w:rPr>
          <w:rFonts w:cs="B Lotus" w:hint="cs"/>
          <w:sz w:val="30"/>
          <w:szCs w:val="28"/>
          <w:rtl/>
          <w:lang w:bidi="fa-IR"/>
        </w:rPr>
        <w:t>ة</w:t>
      </w:r>
      <w:r w:rsidRPr="003F0EB5">
        <w:rPr>
          <w:rFonts w:cs="B Lotus" w:hint="cs"/>
          <w:sz w:val="30"/>
          <w:szCs w:val="28"/>
          <w:rtl/>
          <w:lang w:bidi="fa-IR"/>
        </w:rPr>
        <w:t xml:space="preserve"> کوفه و در زمان خلافت علی </w:t>
      </w:r>
      <w:r w:rsidRPr="003F0EB5">
        <w:rPr>
          <w:rFonts w:cs="CTraditional Arabic" w:hint="cs"/>
          <w:sz w:val="30"/>
          <w:szCs w:val="30"/>
          <w:rtl/>
          <w:lang w:bidi="fa-IR"/>
        </w:rPr>
        <w:t>؛</w:t>
      </w:r>
      <w:r w:rsidR="009F03D6" w:rsidRPr="003F0EB5">
        <w:rPr>
          <w:rFonts w:cs="B Lotus" w:hint="cs"/>
          <w:sz w:val="30"/>
          <w:szCs w:val="28"/>
          <w:rtl/>
          <w:lang w:bidi="fa-IR"/>
        </w:rPr>
        <w:t xml:space="preserve"> و برای تحریک</w:t>
      </w:r>
      <w:r w:rsidRPr="003F0EB5">
        <w:rPr>
          <w:rFonts w:cs="B Lotus" w:hint="cs"/>
          <w:sz w:val="30"/>
          <w:szCs w:val="28"/>
          <w:rtl/>
          <w:lang w:bidi="fa-IR"/>
        </w:rPr>
        <w:t xml:space="preserve"> مردم به جنگ</w:t>
      </w:r>
      <w:r w:rsidR="009F03D6" w:rsidRPr="003F0EB5">
        <w:rPr>
          <w:rFonts w:cs="B Lotus" w:hint="cs"/>
          <w:sz w:val="30"/>
          <w:szCs w:val="28"/>
          <w:rtl/>
          <w:lang w:bidi="fa-IR"/>
        </w:rPr>
        <w:t xml:space="preserve"> با</w:t>
      </w:r>
      <w:r w:rsidRPr="003F0EB5">
        <w:rPr>
          <w:rFonts w:cs="B Lotus" w:hint="cs"/>
          <w:sz w:val="30"/>
          <w:szCs w:val="28"/>
          <w:rtl/>
          <w:lang w:bidi="fa-IR"/>
        </w:rPr>
        <w:t xml:space="preserve"> معاویه بوده است</w:t>
      </w:r>
      <w:r w:rsidR="00163150" w:rsidRPr="003F0EB5">
        <w:rPr>
          <w:rFonts w:cs="B Lotus" w:hint="cs"/>
          <w:sz w:val="30"/>
          <w:szCs w:val="28"/>
          <w:rtl/>
          <w:lang w:bidi="fa-IR"/>
        </w:rPr>
        <w:t>،</w:t>
      </w:r>
      <w:r w:rsidRPr="003F0EB5">
        <w:rPr>
          <w:rFonts w:cs="B Lotus" w:hint="cs"/>
          <w:sz w:val="30"/>
          <w:szCs w:val="28"/>
          <w:rtl/>
          <w:lang w:bidi="fa-IR"/>
        </w:rPr>
        <w:t xml:space="preserve"> نه در زمان خلافت ابوبکر. </w:t>
      </w:r>
    </w:p>
    <w:bookmarkStart w:id="99" w:name="_Ref385102959"/>
    <w:p w:rsidR="00481D13" w:rsidRPr="003F0EB5" w:rsidRDefault="001023AF" w:rsidP="001023AF">
      <w:pPr>
        <w:pStyle w:val="Caption"/>
        <w:rPr>
          <w:rFonts w:hint="cs"/>
          <w:szCs w:val="26"/>
          <w:rtl/>
        </w:rPr>
      </w:pPr>
      <w:r w:rsidRPr="003F0EB5">
        <w:rPr>
          <w:sz w:val="2"/>
          <w:szCs w:val="2"/>
          <w:rtl/>
        </w:rPr>
        <w:fldChar w:fldCharType="begin"/>
      </w:r>
      <w:r w:rsidRPr="003F0EB5">
        <w:rPr>
          <w:sz w:val="2"/>
          <w:szCs w:val="2"/>
          <w:rtl/>
        </w:rPr>
        <w:instrText xml:space="preserve"> </w:instrText>
      </w:r>
      <w:r w:rsidRPr="003F0EB5">
        <w:rPr>
          <w:rFonts w:hint="cs"/>
          <w:sz w:val="2"/>
          <w:szCs w:val="2"/>
        </w:rPr>
        <w:instrText>SEQ</w:instrText>
      </w:r>
      <w:r w:rsidRPr="003F0EB5">
        <w:rPr>
          <w:rFonts w:hint="cs"/>
          <w:sz w:val="2"/>
          <w:szCs w:val="2"/>
          <w:rtl/>
        </w:rPr>
        <w:instrText xml:space="preserve"> ارجاعات \* </w:instrText>
      </w:r>
      <w:r w:rsidRPr="003F0EB5">
        <w:rPr>
          <w:rFonts w:hint="cs"/>
          <w:sz w:val="2"/>
          <w:szCs w:val="2"/>
        </w:rPr>
        <w:instrText>ARABIC</w:instrText>
      </w:r>
      <w:r w:rsidRPr="003F0EB5">
        <w:rPr>
          <w:sz w:val="2"/>
          <w:szCs w:val="2"/>
          <w:rtl/>
        </w:rPr>
        <w:instrText xml:space="preserve"> </w:instrText>
      </w:r>
      <w:r w:rsidRPr="003F0EB5">
        <w:rPr>
          <w:sz w:val="2"/>
          <w:szCs w:val="2"/>
          <w:rtl/>
        </w:rPr>
        <w:fldChar w:fldCharType="separate"/>
      </w:r>
      <w:r w:rsidR="00BC6D14" w:rsidRPr="003F0EB5">
        <w:rPr>
          <w:noProof/>
          <w:sz w:val="2"/>
          <w:szCs w:val="2"/>
          <w:rtl/>
        </w:rPr>
        <w:t>3</w:t>
      </w:r>
      <w:r w:rsidRPr="003F0EB5">
        <w:rPr>
          <w:sz w:val="2"/>
          <w:szCs w:val="2"/>
          <w:rtl/>
        </w:rPr>
        <w:fldChar w:fldCharType="end"/>
      </w:r>
      <w:r w:rsidR="00481D13" w:rsidRPr="003F0EB5">
        <w:rPr>
          <w:rFonts w:hint="cs"/>
          <w:sz w:val="30"/>
          <w:rtl/>
        </w:rPr>
        <w:t>به هر حال این دوازده نفر که در مورد غدیر خم شهادت داده‌‌اند</w:t>
      </w:r>
      <w:r w:rsidR="00163150" w:rsidRPr="003F0EB5">
        <w:rPr>
          <w:rFonts w:hint="cs"/>
          <w:sz w:val="30"/>
          <w:rtl/>
        </w:rPr>
        <w:t>،</w:t>
      </w:r>
      <w:r w:rsidR="00481D13" w:rsidRPr="003F0EB5">
        <w:rPr>
          <w:rFonts w:hint="cs"/>
          <w:sz w:val="30"/>
          <w:rtl/>
        </w:rPr>
        <w:t xml:space="preserve"> ظاهرا همان کسانی</w:t>
      </w:r>
      <w:r w:rsidR="009F03D6" w:rsidRPr="003F0EB5">
        <w:rPr>
          <w:rFonts w:hint="cs"/>
          <w:sz w:val="30"/>
          <w:rtl/>
        </w:rPr>
        <w:t xml:space="preserve"> هستند</w:t>
      </w:r>
      <w:r w:rsidR="00481D13" w:rsidRPr="003F0EB5">
        <w:rPr>
          <w:rFonts w:hint="cs"/>
          <w:sz w:val="30"/>
          <w:rtl/>
        </w:rPr>
        <w:t xml:space="preserve"> که</w:t>
      </w:r>
      <w:r w:rsidR="009F03D6" w:rsidRPr="003F0EB5">
        <w:rPr>
          <w:rFonts w:hint="cs"/>
          <w:sz w:val="30"/>
          <w:rtl/>
        </w:rPr>
        <w:t xml:space="preserve"> طبرسی در</w:t>
      </w:r>
      <w:r w:rsidR="00481D13" w:rsidRPr="003F0EB5">
        <w:rPr>
          <w:rFonts w:hint="cs"/>
          <w:sz w:val="30"/>
          <w:rtl/>
        </w:rPr>
        <w:t xml:space="preserve"> </w:t>
      </w:r>
      <w:r w:rsidR="009F03D6" w:rsidRPr="003F0EB5">
        <w:rPr>
          <w:rFonts w:hint="cs"/>
          <w:sz w:val="30"/>
          <w:rtl/>
        </w:rPr>
        <w:t>ال</w:t>
      </w:r>
      <w:r w:rsidR="00481D13" w:rsidRPr="003F0EB5">
        <w:rPr>
          <w:rFonts w:hint="cs"/>
          <w:sz w:val="30"/>
          <w:rtl/>
        </w:rPr>
        <w:t>احتجاج بلافاصله پس از قضی</w:t>
      </w:r>
      <w:r w:rsidR="009F03D6" w:rsidRPr="003F0EB5">
        <w:rPr>
          <w:rFonts w:hint="cs"/>
          <w:sz w:val="30"/>
          <w:rtl/>
        </w:rPr>
        <w:t>ة</w:t>
      </w:r>
      <w:r w:rsidR="00481D13" w:rsidRPr="003F0EB5">
        <w:rPr>
          <w:rFonts w:hint="cs"/>
          <w:sz w:val="30"/>
          <w:rtl/>
        </w:rPr>
        <w:t xml:space="preserve"> کتمان</w:t>
      </w:r>
      <w:r w:rsidR="009F03D6" w:rsidRPr="003F0EB5">
        <w:rPr>
          <w:rFonts w:hint="cs"/>
          <w:sz w:val="30"/>
          <w:rtl/>
        </w:rPr>
        <w:t xml:space="preserve"> شهادت</w:t>
      </w:r>
      <w:r w:rsidR="00481D13" w:rsidRPr="003F0EB5">
        <w:rPr>
          <w:rFonts w:hint="cs"/>
          <w:sz w:val="30"/>
          <w:rtl/>
        </w:rPr>
        <w:t xml:space="preserve"> «زید بن ارقم»</w:t>
      </w:r>
      <w:r w:rsidR="00163150" w:rsidRPr="003F0EB5">
        <w:rPr>
          <w:rFonts w:hint="cs"/>
          <w:sz w:val="30"/>
          <w:rtl/>
        </w:rPr>
        <w:t>،</w:t>
      </w:r>
      <w:r w:rsidR="00481D13" w:rsidRPr="003F0EB5">
        <w:rPr>
          <w:rFonts w:hint="cs"/>
          <w:sz w:val="30"/>
          <w:rtl/>
        </w:rPr>
        <w:t xml:space="preserve"> بدون سند و به طریق ارسال</w:t>
      </w:r>
      <w:r w:rsidR="009F03D6" w:rsidRPr="003F0EB5">
        <w:rPr>
          <w:rStyle w:val="FootnoteReference"/>
          <w:sz w:val="30"/>
          <w:rtl/>
        </w:rPr>
        <w:t>(</w:t>
      </w:r>
      <w:r w:rsidR="009F03D6" w:rsidRPr="003F0EB5">
        <w:rPr>
          <w:rStyle w:val="FootnoteReference"/>
          <w:sz w:val="30"/>
          <w:rtl/>
        </w:rPr>
        <w:footnoteReference w:id="134"/>
      </w:r>
      <w:r w:rsidR="009F03D6" w:rsidRPr="003F0EB5">
        <w:rPr>
          <w:rStyle w:val="FootnoteReference"/>
          <w:sz w:val="30"/>
          <w:rtl/>
        </w:rPr>
        <w:t>)</w:t>
      </w:r>
      <w:r w:rsidR="00481D13" w:rsidRPr="003F0EB5">
        <w:rPr>
          <w:rFonts w:hint="cs"/>
          <w:sz w:val="30"/>
          <w:rtl/>
        </w:rPr>
        <w:t xml:space="preserve"> از قول «ابان بن تغلب» آورده که از حضرت صادق </w:t>
      </w:r>
      <w:r w:rsidR="00481D13" w:rsidRPr="003F0EB5">
        <w:rPr>
          <w:rFonts w:cs="CTraditional Arabic" w:hint="cs"/>
          <w:sz w:val="30"/>
          <w:szCs w:val="30"/>
          <w:rtl/>
        </w:rPr>
        <w:t>؛</w:t>
      </w:r>
      <w:r w:rsidR="00481D13" w:rsidRPr="003F0EB5">
        <w:rPr>
          <w:rFonts w:hint="cs"/>
          <w:sz w:val="30"/>
          <w:rtl/>
        </w:rPr>
        <w:t xml:space="preserve"> پرسید که</w:t>
      </w:r>
      <w:r w:rsidR="00163150" w:rsidRPr="003F0EB5">
        <w:rPr>
          <w:rFonts w:hint="cs"/>
          <w:sz w:val="30"/>
          <w:rtl/>
        </w:rPr>
        <w:t>:</w:t>
      </w:r>
      <w:r w:rsidR="00481D13" w:rsidRPr="003F0EB5">
        <w:rPr>
          <w:rFonts w:hint="cs"/>
          <w:sz w:val="30"/>
          <w:rtl/>
        </w:rPr>
        <w:t xml:space="preserve"> آیا کسی در میان اصحاب رسول خدا ج</w:t>
      </w:r>
      <w:r w:rsidR="009F03D6" w:rsidRPr="003F0EB5">
        <w:rPr>
          <w:rFonts w:hint="cs"/>
          <w:sz w:val="30"/>
          <w:rtl/>
        </w:rPr>
        <w:t>لوس</w:t>
      </w:r>
      <w:r w:rsidR="00481D13" w:rsidRPr="003F0EB5">
        <w:rPr>
          <w:rFonts w:hint="cs"/>
          <w:sz w:val="30"/>
          <w:rtl/>
        </w:rPr>
        <w:t xml:space="preserve"> ابوبکر را</w:t>
      </w:r>
      <w:r w:rsidR="009F03D6" w:rsidRPr="003F0EB5">
        <w:rPr>
          <w:rFonts w:hint="cs"/>
          <w:sz w:val="30"/>
          <w:rtl/>
        </w:rPr>
        <w:t xml:space="preserve"> بر جایگاه رسول خدا، انکار نکرد</w:t>
      </w:r>
      <w:r w:rsidR="00481D13" w:rsidRPr="003F0EB5">
        <w:rPr>
          <w:rFonts w:hint="cs"/>
          <w:sz w:val="30"/>
          <w:rtl/>
        </w:rPr>
        <w:t xml:space="preserve">؟ حضرت فرمود: چرا 12 نفر انکار </w:t>
      </w:r>
      <w:r w:rsidR="009F03D6" w:rsidRPr="003F0EB5">
        <w:rPr>
          <w:rFonts w:hint="cs"/>
          <w:sz w:val="30"/>
          <w:rtl/>
        </w:rPr>
        <w:t>نموده</w:t>
      </w:r>
      <w:r w:rsidR="00481D13" w:rsidRPr="003F0EB5">
        <w:rPr>
          <w:rFonts w:hint="cs"/>
          <w:sz w:val="30"/>
          <w:rtl/>
        </w:rPr>
        <w:t xml:space="preserve"> و بین خود مشورت کردن</w:t>
      </w:r>
      <w:r w:rsidR="009F03D6" w:rsidRPr="003F0EB5">
        <w:rPr>
          <w:rFonts w:hint="cs"/>
          <w:sz w:val="30"/>
          <w:rtl/>
        </w:rPr>
        <w:t>د و به یکدیگر گفتند قسم به خدا که</w:t>
      </w:r>
      <w:r w:rsidR="00481D13" w:rsidRPr="003F0EB5">
        <w:rPr>
          <w:rFonts w:hint="cs"/>
          <w:sz w:val="30"/>
          <w:rtl/>
        </w:rPr>
        <w:t xml:space="preserve"> نزد ابوبکر رفته و حتما او را از منبر رسول الله </w:t>
      </w:r>
      <w:r w:rsidR="00481D13" w:rsidRPr="003F0EB5">
        <w:rPr>
          <w:rFonts w:cs="CTraditional Arabic" w:hint="cs"/>
          <w:sz w:val="30"/>
          <w:szCs w:val="30"/>
          <w:rtl/>
        </w:rPr>
        <w:t>ص</w:t>
      </w:r>
      <w:r w:rsidR="00481D13" w:rsidRPr="003F0EB5">
        <w:rPr>
          <w:rFonts w:hint="cs"/>
          <w:sz w:val="30"/>
          <w:rtl/>
        </w:rPr>
        <w:t xml:space="preserve"> پایین می‌‌آوریم</w:t>
      </w:r>
      <w:r w:rsidR="00163150" w:rsidRPr="003F0EB5">
        <w:rPr>
          <w:rFonts w:hint="cs"/>
          <w:sz w:val="30"/>
          <w:rtl/>
        </w:rPr>
        <w:t>!</w:t>
      </w:r>
      <w:r w:rsidR="00481D13" w:rsidRPr="003F0EB5">
        <w:rPr>
          <w:rFonts w:hint="cs"/>
          <w:sz w:val="30"/>
          <w:rtl/>
        </w:rPr>
        <w:t xml:space="preserve"> و اینان خالد بن سعید بن العاص (از بنی امیه) و سلمان فارسی و ابوذر غفاری و مقداد بن الأسود و عمار بن یاسر و برید</w:t>
      </w:r>
      <w:r w:rsidR="009F03D6" w:rsidRPr="003F0EB5">
        <w:rPr>
          <w:rFonts w:hint="cs"/>
          <w:sz w:val="30"/>
          <w:rtl/>
        </w:rPr>
        <w:t>ة</w:t>
      </w:r>
      <w:r w:rsidR="00481D13" w:rsidRPr="003F0EB5">
        <w:rPr>
          <w:rFonts w:hint="cs"/>
          <w:sz w:val="30"/>
          <w:rtl/>
        </w:rPr>
        <w:t xml:space="preserve"> اسلمی، و از انصار</w:t>
      </w:r>
      <w:r w:rsidR="00163150" w:rsidRPr="003F0EB5">
        <w:rPr>
          <w:rFonts w:hint="cs"/>
          <w:sz w:val="30"/>
          <w:rtl/>
        </w:rPr>
        <w:t>:</w:t>
      </w:r>
      <w:r w:rsidR="00481D13" w:rsidRPr="003F0EB5">
        <w:rPr>
          <w:rFonts w:hint="cs"/>
          <w:sz w:val="30"/>
          <w:rtl/>
        </w:rPr>
        <w:t xml:space="preserve"> ابوالهيثم التیهان و سهل و عثمان بن حنیف و خزیمه بن ثابت ذو الشهادتین و ا</w:t>
      </w:r>
      <w:r w:rsidR="00163150" w:rsidRPr="003F0EB5">
        <w:rPr>
          <w:rFonts w:hint="cs"/>
          <w:sz w:val="30"/>
          <w:rtl/>
        </w:rPr>
        <w:t>ُ</w:t>
      </w:r>
      <w:r w:rsidR="00481D13" w:rsidRPr="003F0EB5">
        <w:rPr>
          <w:rFonts w:hint="cs"/>
          <w:sz w:val="30"/>
          <w:rtl/>
        </w:rPr>
        <w:t>ب</w:t>
      </w:r>
      <w:r w:rsidR="00163150" w:rsidRPr="003F0EB5">
        <w:rPr>
          <w:rFonts w:hint="cs"/>
          <w:sz w:val="30"/>
          <w:rtl/>
        </w:rPr>
        <w:t>َ</w:t>
      </w:r>
      <w:r w:rsidR="00481D13" w:rsidRPr="003F0EB5">
        <w:rPr>
          <w:rFonts w:hint="cs"/>
          <w:sz w:val="30"/>
          <w:rtl/>
        </w:rPr>
        <w:t>ی</w:t>
      </w:r>
      <w:r w:rsidR="00163150" w:rsidRPr="003F0EB5">
        <w:rPr>
          <w:rFonts w:hint="cs"/>
          <w:sz w:val="30"/>
          <w:rtl/>
        </w:rPr>
        <w:t>ّ</w:t>
      </w:r>
      <w:r w:rsidR="00481D13" w:rsidRPr="003F0EB5">
        <w:rPr>
          <w:rFonts w:hint="cs"/>
          <w:sz w:val="30"/>
          <w:rtl/>
        </w:rPr>
        <w:t xml:space="preserve"> بن کعب و ا</w:t>
      </w:r>
      <w:r w:rsidR="00163150" w:rsidRPr="003F0EB5">
        <w:rPr>
          <w:rFonts w:hint="cs"/>
          <w:sz w:val="30"/>
          <w:rtl/>
        </w:rPr>
        <w:t>َ</w:t>
      </w:r>
      <w:r w:rsidR="00481D13" w:rsidRPr="003F0EB5">
        <w:rPr>
          <w:rFonts w:hint="cs"/>
          <w:sz w:val="30"/>
          <w:rtl/>
        </w:rPr>
        <w:t>بو ا</w:t>
      </w:r>
      <w:r w:rsidR="00163150" w:rsidRPr="003F0EB5">
        <w:rPr>
          <w:rFonts w:hint="cs"/>
          <w:sz w:val="30"/>
          <w:rtl/>
        </w:rPr>
        <w:t>َ</w:t>
      </w:r>
      <w:r w:rsidR="00481D13" w:rsidRPr="003F0EB5">
        <w:rPr>
          <w:rFonts w:hint="cs"/>
          <w:sz w:val="30"/>
          <w:rtl/>
        </w:rPr>
        <w:t>ی</w:t>
      </w:r>
      <w:r w:rsidR="00163150" w:rsidRPr="003F0EB5">
        <w:rPr>
          <w:rFonts w:hint="cs"/>
          <w:sz w:val="30"/>
          <w:rtl/>
        </w:rPr>
        <w:t>ّ</w:t>
      </w:r>
      <w:r w:rsidR="00481D13" w:rsidRPr="003F0EB5">
        <w:rPr>
          <w:rFonts w:hint="cs"/>
          <w:sz w:val="30"/>
          <w:rtl/>
        </w:rPr>
        <w:t>وب انصاری بودند که پس از أخذ تصمیم</w:t>
      </w:r>
      <w:r w:rsidR="00163150" w:rsidRPr="003F0EB5">
        <w:rPr>
          <w:rFonts w:hint="cs"/>
          <w:sz w:val="30"/>
          <w:rtl/>
        </w:rPr>
        <w:t>،</w:t>
      </w:r>
      <w:r w:rsidR="00481D13" w:rsidRPr="003F0EB5">
        <w:rPr>
          <w:rFonts w:hint="cs"/>
          <w:sz w:val="30"/>
          <w:rtl/>
        </w:rPr>
        <w:t xml:space="preserve"> خدمت امیر المؤمنین آمده و با جنابش مشورت کردند که برون</w:t>
      </w:r>
      <w:r w:rsidR="00163150" w:rsidRPr="003F0EB5">
        <w:rPr>
          <w:rFonts w:hint="cs"/>
          <w:sz w:val="30"/>
          <w:rtl/>
        </w:rPr>
        <w:t>د ابوبکر را از منبر رسول خدا پای</w:t>
      </w:r>
      <w:r w:rsidR="00481D13" w:rsidRPr="003F0EB5">
        <w:rPr>
          <w:rFonts w:hint="cs"/>
          <w:sz w:val="30"/>
          <w:rtl/>
        </w:rPr>
        <w:t>ین بیاورند</w:t>
      </w:r>
      <w:r w:rsidR="00163150" w:rsidRPr="003F0EB5">
        <w:rPr>
          <w:rFonts w:hint="cs"/>
          <w:sz w:val="30"/>
          <w:rtl/>
        </w:rPr>
        <w:t>،</w:t>
      </w:r>
      <w:r w:rsidR="00481D13" w:rsidRPr="003F0EB5">
        <w:rPr>
          <w:rStyle w:val="FootnoteReference"/>
          <w:sz w:val="30"/>
          <w:rtl/>
        </w:rPr>
        <w:t>(</w:t>
      </w:r>
      <w:r w:rsidR="00481D13" w:rsidRPr="003F0EB5">
        <w:rPr>
          <w:rStyle w:val="FootnoteReference"/>
          <w:sz w:val="30"/>
          <w:rtl/>
        </w:rPr>
        <w:footnoteReference w:id="135"/>
      </w:r>
      <w:r w:rsidR="00481D13" w:rsidRPr="003F0EB5">
        <w:rPr>
          <w:rStyle w:val="FootnoteReference"/>
          <w:sz w:val="30"/>
          <w:rtl/>
        </w:rPr>
        <w:t>)</w:t>
      </w:r>
      <w:r w:rsidR="00481D13" w:rsidRPr="003F0EB5">
        <w:rPr>
          <w:rFonts w:hint="cs"/>
          <w:sz w:val="30"/>
          <w:rtl/>
        </w:rPr>
        <w:t xml:space="preserve"> لیکن حضرت این عمل را صلاح ندانست و فرمود</w:t>
      </w:r>
      <w:r w:rsidR="00163150" w:rsidRPr="003F0EB5">
        <w:rPr>
          <w:rFonts w:hint="cs"/>
          <w:sz w:val="30"/>
          <w:rtl/>
        </w:rPr>
        <w:t>:</w:t>
      </w:r>
      <w:r w:rsidR="00481D13" w:rsidRPr="003F0EB5">
        <w:rPr>
          <w:rFonts w:hint="cs"/>
          <w:sz w:val="30"/>
          <w:rtl/>
        </w:rPr>
        <w:t xml:space="preserve"> همگی بروید و آنچه از پیغمبر در این خصوص شنیده‌‌اید برای اتمام حجت به ابو‌بکر بفهمانید. روز جمعه همین که ابوبکر بر منبر </w:t>
      </w:r>
      <w:r w:rsidR="00163150" w:rsidRPr="003F0EB5">
        <w:rPr>
          <w:rFonts w:hint="cs"/>
          <w:sz w:val="30"/>
          <w:rtl/>
        </w:rPr>
        <w:t>بر</w:t>
      </w:r>
      <w:r w:rsidR="00481D13" w:rsidRPr="003F0EB5">
        <w:rPr>
          <w:rFonts w:hint="cs"/>
          <w:sz w:val="30"/>
          <w:rtl/>
        </w:rPr>
        <w:t>آمد</w:t>
      </w:r>
      <w:r w:rsidR="00163150" w:rsidRPr="003F0EB5">
        <w:rPr>
          <w:rFonts w:hint="cs"/>
          <w:sz w:val="30"/>
          <w:rtl/>
        </w:rPr>
        <w:t>،</w:t>
      </w:r>
      <w:r w:rsidR="00481D13" w:rsidRPr="003F0EB5">
        <w:rPr>
          <w:rFonts w:hint="cs"/>
          <w:sz w:val="30"/>
          <w:rtl/>
        </w:rPr>
        <w:t xml:space="preserve"> بنابر</w:t>
      </w:r>
      <w:r w:rsidR="00B72B20" w:rsidRPr="003F0EB5">
        <w:rPr>
          <w:rFonts w:hint="cs"/>
          <w:sz w:val="30"/>
          <w:rtl/>
        </w:rPr>
        <w:t xml:space="preserve"> </w:t>
      </w:r>
      <w:r w:rsidR="00481D13" w:rsidRPr="003F0EB5">
        <w:rPr>
          <w:rFonts w:hint="cs"/>
          <w:sz w:val="30"/>
          <w:rtl/>
        </w:rPr>
        <w:t>این شد که ابتداء مهاجرین سخن گویند. از اين</w:t>
      </w:r>
      <w:r w:rsidR="00163150" w:rsidRPr="003F0EB5">
        <w:rPr>
          <w:rFonts w:hint="cs"/>
          <w:sz w:val="30"/>
          <w:rtl/>
        </w:rPr>
        <w:t xml:space="preserve"> </w:t>
      </w:r>
      <w:r w:rsidR="00481D13" w:rsidRPr="003F0EB5">
        <w:rPr>
          <w:rFonts w:hint="cs"/>
          <w:sz w:val="30"/>
          <w:rtl/>
        </w:rPr>
        <w:t>رو</w:t>
      </w:r>
      <w:r w:rsidR="00163150" w:rsidRPr="003F0EB5">
        <w:rPr>
          <w:rFonts w:hint="cs"/>
          <w:sz w:val="30"/>
          <w:rtl/>
        </w:rPr>
        <w:t>،</w:t>
      </w:r>
      <w:r w:rsidR="00481D13" w:rsidRPr="003F0EB5">
        <w:rPr>
          <w:rFonts w:hint="cs"/>
          <w:sz w:val="30"/>
          <w:rtl/>
        </w:rPr>
        <w:t xml:space="preserve"> خالد بن سعید بن عاص (که خود پیش از ابوبکر و یا به راهنمایی او اسلام آورده بود و در زمان خلافت ابو‌بکر و به فرمان او در جنگ اجنادین شرکت کرد و 24 روز قبل از در گذشت ابوبکر</w:t>
      </w:r>
      <w:r w:rsidR="00163150" w:rsidRPr="003F0EB5">
        <w:rPr>
          <w:rFonts w:hint="cs"/>
          <w:sz w:val="30"/>
          <w:rtl/>
        </w:rPr>
        <w:t>،</w:t>
      </w:r>
      <w:r w:rsidR="00481D13" w:rsidRPr="003F0EB5">
        <w:rPr>
          <w:rFonts w:hint="cs"/>
          <w:sz w:val="30"/>
          <w:rtl/>
        </w:rPr>
        <w:t xml:space="preserve"> شهید شد) برخاست و ابوبکر را عتاب و خطاب کرد</w:t>
      </w:r>
      <w:r w:rsidR="00163150" w:rsidRPr="003F0EB5">
        <w:rPr>
          <w:rFonts w:hint="cs"/>
          <w:sz w:val="30"/>
          <w:rtl/>
        </w:rPr>
        <w:t>،</w:t>
      </w:r>
      <w:r w:rsidR="00B72B20" w:rsidRPr="003F0EB5">
        <w:rPr>
          <w:rFonts w:hint="cs"/>
          <w:sz w:val="30"/>
          <w:rtl/>
        </w:rPr>
        <w:t xml:space="preserve"> اما در سخنان خود ابدا </w:t>
      </w:r>
      <w:r w:rsidR="00950D20" w:rsidRPr="003F0EB5">
        <w:rPr>
          <w:rFonts w:hint="cs"/>
          <w:sz w:val="30"/>
          <w:rtl/>
        </w:rPr>
        <w:t>اشاره‌ای</w:t>
      </w:r>
      <w:r w:rsidR="00481D13" w:rsidRPr="003F0EB5">
        <w:rPr>
          <w:rFonts w:hint="cs"/>
          <w:sz w:val="30"/>
          <w:rtl/>
        </w:rPr>
        <w:t xml:space="preserve"> به غدیر خم نکرده، ولی چیزی از یوم بنی قریظه نقل </w:t>
      </w:r>
      <w:r w:rsidR="00B72B20" w:rsidRPr="003F0EB5">
        <w:rPr>
          <w:rFonts w:hint="cs"/>
          <w:sz w:val="30"/>
          <w:rtl/>
        </w:rPr>
        <w:t>نمود</w:t>
      </w:r>
      <w:r w:rsidR="00163150" w:rsidRPr="003F0EB5">
        <w:rPr>
          <w:rFonts w:hint="cs"/>
          <w:sz w:val="30"/>
          <w:rtl/>
        </w:rPr>
        <w:t xml:space="preserve"> که در تاریخ اثری از آن نیست!</w:t>
      </w:r>
      <w:r w:rsidR="00481D13" w:rsidRPr="003F0EB5">
        <w:rPr>
          <w:rFonts w:hint="cs"/>
          <w:sz w:val="30"/>
          <w:rtl/>
        </w:rPr>
        <w:t xml:space="preserve"> و عجیب‌‌‌تر این است که بعد از سخنان وی</w:t>
      </w:r>
      <w:r w:rsidR="00163150" w:rsidRPr="003F0EB5">
        <w:rPr>
          <w:rFonts w:hint="cs"/>
          <w:sz w:val="30"/>
          <w:rtl/>
        </w:rPr>
        <w:t>،</w:t>
      </w:r>
      <w:r w:rsidR="00481D13" w:rsidRPr="003F0EB5">
        <w:rPr>
          <w:rFonts w:hint="cs"/>
          <w:sz w:val="30"/>
          <w:rtl/>
        </w:rPr>
        <w:t xml:space="preserve"> عمر برخاسته و به او گفته: </w:t>
      </w:r>
      <w:r w:rsidR="00481D13" w:rsidRPr="003F0EB5">
        <w:rPr>
          <w:rStyle w:val="Char7"/>
          <w:bCs w:val="0"/>
          <w:rtl/>
        </w:rPr>
        <w:t>«ا</w:t>
      </w:r>
      <w:r w:rsidR="00163150" w:rsidRPr="003F0EB5">
        <w:rPr>
          <w:rStyle w:val="Char7"/>
          <w:rFonts w:hint="cs"/>
          <w:bCs w:val="0"/>
          <w:rtl/>
        </w:rPr>
        <w:t>ُ</w:t>
      </w:r>
      <w:r w:rsidR="00481D13" w:rsidRPr="003F0EB5">
        <w:rPr>
          <w:rStyle w:val="Char7"/>
          <w:bCs w:val="0"/>
          <w:rtl/>
        </w:rPr>
        <w:t>سک</w:t>
      </w:r>
      <w:r w:rsidR="00163150" w:rsidRPr="003F0EB5">
        <w:rPr>
          <w:rStyle w:val="Char7"/>
          <w:rFonts w:hint="cs"/>
          <w:bCs w:val="0"/>
          <w:rtl/>
        </w:rPr>
        <w:t>ُ</w:t>
      </w:r>
      <w:r w:rsidR="00481D13" w:rsidRPr="003F0EB5">
        <w:rPr>
          <w:rStyle w:val="Char7"/>
          <w:bCs w:val="0"/>
          <w:rtl/>
        </w:rPr>
        <w:t>ت</w:t>
      </w:r>
      <w:r w:rsidR="00163150" w:rsidRPr="003F0EB5">
        <w:rPr>
          <w:rStyle w:val="Char7"/>
          <w:rFonts w:hint="cs"/>
          <w:bCs w:val="0"/>
          <w:rtl/>
        </w:rPr>
        <w:t>ْ</w:t>
      </w:r>
      <w:r w:rsidR="00481D13" w:rsidRPr="003F0EB5">
        <w:rPr>
          <w:rStyle w:val="Char7"/>
          <w:bCs w:val="0"/>
          <w:rtl/>
        </w:rPr>
        <w:t xml:space="preserve"> يا خالد</w:t>
      </w:r>
      <w:r w:rsidR="00163150" w:rsidRPr="003F0EB5">
        <w:rPr>
          <w:rStyle w:val="Char7"/>
          <w:rFonts w:hint="cs"/>
          <w:bCs w:val="0"/>
          <w:rtl/>
        </w:rPr>
        <w:t>ُ</w:t>
      </w:r>
      <w:r w:rsidR="00481D13" w:rsidRPr="003F0EB5">
        <w:rPr>
          <w:rStyle w:val="Char7"/>
          <w:bCs w:val="0"/>
          <w:rtl/>
        </w:rPr>
        <w:t xml:space="preserve"> ف</w:t>
      </w:r>
      <w:r w:rsidR="00163150" w:rsidRPr="003F0EB5">
        <w:rPr>
          <w:rStyle w:val="Char7"/>
          <w:rFonts w:hint="cs"/>
          <w:bCs w:val="0"/>
          <w:rtl/>
        </w:rPr>
        <w:t>َ</w:t>
      </w:r>
      <w:r w:rsidR="00481D13" w:rsidRPr="003F0EB5">
        <w:rPr>
          <w:rStyle w:val="Char7"/>
          <w:bCs w:val="0"/>
          <w:rtl/>
        </w:rPr>
        <w:t>ل</w:t>
      </w:r>
      <w:r w:rsidR="00163150" w:rsidRPr="003F0EB5">
        <w:rPr>
          <w:rStyle w:val="Char7"/>
          <w:rFonts w:hint="cs"/>
          <w:bCs w:val="0"/>
          <w:rtl/>
        </w:rPr>
        <w:t>َ</w:t>
      </w:r>
      <w:r w:rsidR="00481D13" w:rsidRPr="003F0EB5">
        <w:rPr>
          <w:rStyle w:val="Char7"/>
          <w:bCs w:val="0"/>
          <w:rtl/>
        </w:rPr>
        <w:t>س</w:t>
      </w:r>
      <w:r w:rsidR="00163150" w:rsidRPr="003F0EB5">
        <w:rPr>
          <w:rStyle w:val="Char7"/>
          <w:rFonts w:hint="cs"/>
          <w:bCs w:val="0"/>
          <w:rtl/>
        </w:rPr>
        <w:t>ْ</w:t>
      </w:r>
      <w:r w:rsidR="00481D13" w:rsidRPr="003F0EB5">
        <w:rPr>
          <w:rStyle w:val="Char7"/>
          <w:bCs w:val="0"/>
          <w:rtl/>
        </w:rPr>
        <w:t>ت</w:t>
      </w:r>
      <w:r w:rsidR="00163150" w:rsidRPr="003F0EB5">
        <w:rPr>
          <w:rStyle w:val="Char7"/>
          <w:rFonts w:hint="cs"/>
          <w:bCs w:val="0"/>
          <w:rtl/>
        </w:rPr>
        <w:t>َ</w:t>
      </w:r>
      <w:r w:rsidR="00481D13" w:rsidRPr="003F0EB5">
        <w:rPr>
          <w:rStyle w:val="Char7"/>
          <w:bCs w:val="0"/>
          <w:rtl/>
        </w:rPr>
        <w:t xml:space="preserve"> م</w:t>
      </w:r>
      <w:r w:rsidR="0016643A" w:rsidRPr="003F0EB5">
        <w:rPr>
          <w:rStyle w:val="Char7"/>
          <w:rFonts w:hint="cs"/>
          <w:bCs w:val="0"/>
          <w:rtl/>
        </w:rPr>
        <w:t>ِ</w:t>
      </w:r>
      <w:r w:rsidR="00481D13" w:rsidRPr="003F0EB5">
        <w:rPr>
          <w:rStyle w:val="Char7"/>
          <w:bCs w:val="0"/>
          <w:rtl/>
        </w:rPr>
        <w:t>ن أهل المشورة</w:t>
      </w:r>
      <w:r w:rsidR="0016643A" w:rsidRPr="003F0EB5">
        <w:rPr>
          <w:rStyle w:val="Char7"/>
          <w:rFonts w:hint="cs"/>
          <w:bCs w:val="0"/>
          <w:rtl/>
        </w:rPr>
        <w:t>!</w:t>
      </w:r>
      <w:r w:rsidR="00481D13" w:rsidRPr="003F0EB5">
        <w:rPr>
          <w:rStyle w:val="Char7"/>
          <w:bCs w:val="0"/>
          <w:rtl/>
        </w:rPr>
        <w:t>»</w:t>
      </w:r>
      <w:r w:rsidR="00481D13" w:rsidRPr="003F0EB5">
        <w:rPr>
          <w:rStyle w:val="Char7"/>
          <w:rFonts w:hint="cs"/>
          <w:bCs w:val="0"/>
          <w:rtl/>
        </w:rPr>
        <w:t>:</w:t>
      </w:r>
      <w:r w:rsidR="00481D13" w:rsidRPr="003F0EB5">
        <w:rPr>
          <w:rFonts w:hint="cs"/>
          <w:sz w:val="30"/>
          <w:rtl/>
        </w:rPr>
        <w:t xml:space="preserve"> </w:t>
      </w:r>
      <w:r w:rsidR="0016643A" w:rsidRPr="003F0EB5">
        <w:rPr>
          <w:rFonts w:hint="cs"/>
          <w:szCs w:val="26"/>
          <w:rtl/>
        </w:rPr>
        <w:t>خاموش باش خالد،</w:t>
      </w:r>
      <w:r w:rsidR="00481D13" w:rsidRPr="003F0EB5">
        <w:rPr>
          <w:rFonts w:hint="cs"/>
          <w:szCs w:val="26"/>
          <w:rtl/>
        </w:rPr>
        <w:t xml:space="preserve"> که تو شایست</w:t>
      </w:r>
      <w:r w:rsidR="00B72B20" w:rsidRPr="003F0EB5">
        <w:rPr>
          <w:rFonts w:hint="cs"/>
          <w:szCs w:val="26"/>
          <w:rtl/>
        </w:rPr>
        <w:t>ة</w:t>
      </w:r>
      <w:r w:rsidR="00481D13" w:rsidRPr="003F0EB5">
        <w:rPr>
          <w:rFonts w:hint="cs"/>
          <w:szCs w:val="26"/>
          <w:rtl/>
        </w:rPr>
        <w:t xml:space="preserve"> مشورت نیستی!</w:t>
      </w:r>
      <w:r w:rsidR="00481D13" w:rsidRPr="003F0EB5">
        <w:rPr>
          <w:rFonts w:hint="cs"/>
          <w:sz w:val="30"/>
          <w:rtl/>
        </w:rPr>
        <w:t xml:space="preserve"> در حالی که خالد</w:t>
      </w:r>
      <w:r w:rsidR="00B72B20" w:rsidRPr="003F0EB5">
        <w:rPr>
          <w:rFonts w:hint="cs"/>
          <w:sz w:val="30"/>
          <w:rtl/>
        </w:rPr>
        <w:t xml:space="preserve"> چیزی از عمر کم‌تر نداشته است </w:t>
      </w:r>
      <w:r w:rsidR="00B72B20" w:rsidRPr="003F0EB5">
        <w:rPr>
          <w:rFonts w:hint="cs"/>
          <w:rtl/>
          <w:lang w:bidi="ar-SY"/>
        </w:rPr>
        <w:t>كه عمر به او چنين بگويد و خالد يا ديگران به او اعتراض نكنند. زيرا اگر اَفضليت به سبقت در اسلام باشد، خالد سومين و يا حدّ اكثر پنجمين كسي است كه ايمان آورده و اسلام او چند سال بر اسلام عمر سبقت دارد؛ و او</w:t>
      </w:r>
      <w:r w:rsidR="00481D13" w:rsidRPr="003F0EB5">
        <w:rPr>
          <w:rFonts w:hint="cs"/>
          <w:sz w:val="30"/>
          <w:rtl/>
        </w:rPr>
        <w:t xml:space="preserve"> از کسانی است که دو</w:t>
      </w:r>
      <w:r w:rsidR="00B72B20" w:rsidRPr="003F0EB5">
        <w:rPr>
          <w:rFonts w:hint="cs"/>
          <w:sz w:val="30"/>
          <w:rtl/>
        </w:rPr>
        <w:t xml:space="preserve"> بار</w:t>
      </w:r>
      <w:r w:rsidR="00481D13" w:rsidRPr="003F0EB5">
        <w:rPr>
          <w:rFonts w:hint="cs"/>
          <w:sz w:val="30"/>
          <w:rtl/>
        </w:rPr>
        <w:t xml:space="preserve"> هجرت کرده</w:t>
      </w:r>
      <w:r w:rsidR="0016643A" w:rsidRPr="003F0EB5">
        <w:rPr>
          <w:rFonts w:hint="cs"/>
          <w:sz w:val="30"/>
          <w:rtl/>
        </w:rPr>
        <w:t>،</w:t>
      </w:r>
      <w:r w:rsidR="00481D13" w:rsidRPr="003F0EB5">
        <w:rPr>
          <w:rFonts w:hint="cs"/>
          <w:sz w:val="30"/>
          <w:rtl/>
        </w:rPr>
        <w:t xml:space="preserve"> یک هجرت به حبشه و دیگرى هجرت به مدينه</w:t>
      </w:r>
      <w:r w:rsidR="0016643A" w:rsidRPr="003F0EB5">
        <w:rPr>
          <w:rFonts w:hint="cs"/>
          <w:sz w:val="30"/>
          <w:rtl/>
        </w:rPr>
        <w:t>،</w:t>
      </w:r>
      <w:r w:rsidR="00481D13" w:rsidRPr="003F0EB5">
        <w:rPr>
          <w:rFonts w:hint="cs"/>
          <w:sz w:val="30"/>
          <w:rtl/>
        </w:rPr>
        <w:t xml:space="preserve"> و در تمام غزوات با رسول خدا بوده و در هنگام رحلت </w:t>
      </w:r>
      <w:r w:rsidR="00C53A04" w:rsidRPr="003F0EB5">
        <w:rPr>
          <w:rFonts w:hint="cs"/>
          <w:sz w:val="30"/>
          <w:rtl/>
        </w:rPr>
        <w:t>آن حضرت</w:t>
      </w:r>
      <w:r w:rsidR="0016643A" w:rsidRPr="003F0EB5">
        <w:rPr>
          <w:rFonts w:hint="cs"/>
          <w:sz w:val="30"/>
          <w:rtl/>
        </w:rPr>
        <w:t>،</w:t>
      </w:r>
      <w:r w:rsidR="00481D13" w:rsidRPr="003F0EB5">
        <w:rPr>
          <w:rFonts w:hint="cs"/>
          <w:sz w:val="30"/>
          <w:rtl/>
        </w:rPr>
        <w:t xml:space="preserve"> از جانب </w:t>
      </w:r>
      <w:r w:rsidR="00C53A04" w:rsidRPr="003F0EB5">
        <w:rPr>
          <w:rFonts w:hint="cs"/>
          <w:sz w:val="30"/>
          <w:rtl/>
        </w:rPr>
        <w:t>وی</w:t>
      </w:r>
      <w:r w:rsidR="00481D13" w:rsidRPr="003F0EB5">
        <w:rPr>
          <w:rFonts w:hint="cs"/>
          <w:sz w:val="30"/>
          <w:rtl/>
        </w:rPr>
        <w:t xml:space="preserve"> حاکم قبیل</w:t>
      </w:r>
      <w:r w:rsidR="00C53A04" w:rsidRPr="003F0EB5">
        <w:rPr>
          <w:rFonts w:hint="cs"/>
          <w:sz w:val="30"/>
          <w:rtl/>
        </w:rPr>
        <w:t>ة</w:t>
      </w:r>
      <w:r w:rsidR="00481D13" w:rsidRPr="003F0EB5">
        <w:rPr>
          <w:rFonts w:hint="cs"/>
          <w:sz w:val="30"/>
          <w:rtl/>
        </w:rPr>
        <w:t xml:space="preserve"> مذحج و قسمتی از یمن بوده</w:t>
      </w:r>
      <w:r w:rsidR="00C53A04" w:rsidRPr="003F0EB5">
        <w:rPr>
          <w:rFonts w:hint="cs"/>
          <w:sz w:val="30"/>
          <w:rtl/>
        </w:rPr>
        <w:t xml:space="preserve"> است</w:t>
      </w:r>
      <w:r w:rsidR="0016643A" w:rsidRPr="003F0EB5">
        <w:rPr>
          <w:rFonts w:hint="cs"/>
          <w:sz w:val="30"/>
          <w:rtl/>
        </w:rPr>
        <w:t>.</w:t>
      </w:r>
      <w:r w:rsidR="00481D13" w:rsidRPr="003F0EB5">
        <w:rPr>
          <w:rFonts w:hint="cs"/>
          <w:sz w:val="30"/>
          <w:rtl/>
        </w:rPr>
        <w:t xml:space="preserve"> و معلوم نیست این راوی جاعل دروغ پرداز</w:t>
      </w:r>
      <w:r w:rsidR="0016643A" w:rsidRPr="003F0EB5">
        <w:rPr>
          <w:rFonts w:hint="cs"/>
          <w:sz w:val="30"/>
          <w:rtl/>
        </w:rPr>
        <w:t>،</w:t>
      </w:r>
      <w:r w:rsidR="00481D13" w:rsidRPr="003F0EB5">
        <w:rPr>
          <w:rFonts w:hint="cs"/>
          <w:sz w:val="30"/>
          <w:rtl/>
        </w:rPr>
        <w:t xml:space="preserve"> چگونه او را در این زمان به مدینه آورده و به عنوان اولین معترض</w:t>
      </w:r>
      <w:r w:rsidR="0016643A" w:rsidRPr="003F0EB5">
        <w:rPr>
          <w:rFonts w:hint="cs"/>
          <w:sz w:val="30"/>
          <w:rtl/>
        </w:rPr>
        <w:t>، رو</w:t>
      </w:r>
      <w:r w:rsidR="00481D13" w:rsidRPr="003F0EB5">
        <w:rPr>
          <w:rFonts w:hint="cs"/>
          <w:sz w:val="30"/>
          <w:rtl/>
        </w:rPr>
        <w:t>ی ابوبکر به احتجاج واداشته است!! به هر صورت در احتجاج خالد سخنی از داستان غدیر</w:t>
      </w:r>
      <w:r w:rsidR="0016643A" w:rsidRPr="003F0EB5">
        <w:rPr>
          <w:rFonts w:hint="cs"/>
          <w:sz w:val="30"/>
          <w:rtl/>
        </w:rPr>
        <w:t>،</w:t>
      </w:r>
      <w:r w:rsidR="00481D13" w:rsidRPr="003F0EB5">
        <w:rPr>
          <w:rFonts w:hint="cs"/>
          <w:sz w:val="30"/>
          <w:rtl/>
        </w:rPr>
        <w:t xml:space="preserve"> که مهم</w:t>
      </w:r>
      <w:r w:rsidR="00C53A04" w:rsidRPr="003F0EB5">
        <w:rPr>
          <w:rFonts w:hint="cs"/>
          <w:sz w:val="30"/>
          <w:rtl/>
        </w:rPr>
        <w:t xml:space="preserve">‌ترین سند خلافت منصوص </w:t>
      </w:r>
      <w:r w:rsidR="00C53A04" w:rsidRPr="003F0EB5">
        <w:rPr>
          <w:rFonts w:hint="cs"/>
          <w:rtl/>
        </w:rPr>
        <w:t>به شمار می‌رود</w:t>
      </w:r>
      <w:r w:rsidR="00481D13" w:rsidRPr="003F0EB5">
        <w:rPr>
          <w:rFonts w:hint="cs"/>
          <w:rtl/>
        </w:rPr>
        <w:t xml:space="preserve"> نیامده</w:t>
      </w:r>
      <w:r w:rsidR="0016643A" w:rsidRPr="003F0EB5">
        <w:rPr>
          <w:rFonts w:hint="cs"/>
          <w:rtl/>
        </w:rPr>
        <w:t>،</w:t>
      </w:r>
      <w:r w:rsidR="00C53A04" w:rsidRPr="003F0EB5">
        <w:rPr>
          <w:rFonts w:hint="cs"/>
          <w:rtl/>
        </w:rPr>
        <w:t xml:space="preserve"> </w:t>
      </w:r>
      <w:r w:rsidR="00C53A04" w:rsidRPr="003F0EB5">
        <w:rPr>
          <w:rFonts w:hint="cs"/>
          <w:rtl/>
          <w:lang w:bidi="ar-SY"/>
        </w:rPr>
        <w:t>و فقط چند دشنام و تكفير بين او و عمر، رد و بدل شده است، از جمله اينكه خالد با استناد به آیة 16 و 17 سورة حشر به عمر گفت:</w:t>
      </w:r>
      <w:r w:rsidR="00C53A04" w:rsidRPr="003F0EB5">
        <w:rPr>
          <w:rFonts w:hint="cs"/>
          <w:sz w:val="26"/>
          <w:szCs w:val="26"/>
          <w:rtl/>
          <w:lang w:bidi="ar-SY"/>
        </w:rPr>
        <w:t xml:space="preserve"> </w:t>
      </w:r>
      <w:r w:rsidR="00C53A04" w:rsidRPr="003F0EB5">
        <w:rPr>
          <w:rStyle w:val="Char7"/>
          <w:rFonts w:hint="cs"/>
          <w:bCs w:val="0"/>
          <w:rtl/>
        </w:rPr>
        <w:t>«</w:t>
      </w:r>
      <w:r w:rsidR="00C53A04" w:rsidRPr="003F0EB5">
        <w:rPr>
          <w:rStyle w:val="Char7"/>
          <w:bCs w:val="0"/>
          <w:rtl/>
        </w:rPr>
        <w:t>وإنك بمنزلة الشَّيْطَانِ إِذْ قَالَ لِلْإِنسَانِ اكْفُرْ فَلَمَّا كَفَرَ قَالَ إِنِّي بَرِيءٌ مِّنكَ إِنِّي أخَافُ اللهَ رَبَّ الْعَالَمِينَ. فَكَانَ عَاقِبَتَهُمَا أَنَّهُمَا فِي النَّارِ خَالِدَيْنِ فِيهَا وَذَلِكَ جَزَاء الظَّالِمِينَ</w:t>
      </w:r>
      <w:r w:rsidR="00C53A04" w:rsidRPr="003F0EB5">
        <w:rPr>
          <w:rStyle w:val="Char7"/>
          <w:rFonts w:hint="cs"/>
          <w:bCs w:val="0"/>
          <w:rtl/>
        </w:rPr>
        <w:t>»</w:t>
      </w:r>
      <w:r w:rsidR="00C53A04" w:rsidRPr="003F0EB5">
        <w:rPr>
          <w:rFonts w:hint="cs"/>
          <w:rtl/>
          <w:lang w:bidi="ar-SY"/>
        </w:rPr>
        <w:t xml:space="preserve"> </w:t>
      </w:r>
      <w:r w:rsidR="00C53A04" w:rsidRPr="003F0EB5">
        <w:rPr>
          <w:rFonts w:hint="cs"/>
          <w:sz w:val="26"/>
          <w:szCs w:val="26"/>
          <w:rtl/>
          <w:lang w:bidi="ar-SY"/>
        </w:rPr>
        <w:t xml:space="preserve">و تو در اين ماجرا به منزلة شيطاني، </w:t>
      </w:r>
      <w:r w:rsidR="00F82F70" w:rsidRPr="003F0EB5">
        <w:rPr>
          <w:rFonts w:hint="cs"/>
          <w:sz w:val="26"/>
          <w:szCs w:val="26"/>
          <w:rtl/>
          <w:lang w:bidi="ar-SY"/>
        </w:rPr>
        <w:t>آنگاه</w:t>
      </w:r>
      <w:r w:rsidR="00C53A04" w:rsidRPr="003F0EB5">
        <w:rPr>
          <w:rFonts w:hint="cs"/>
          <w:sz w:val="26"/>
          <w:szCs w:val="26"/>
          <w:rtl/>
          <w:lang w:bidi="ar-SY"/>
        </w:rPr>
        <w:t xml:space="preserve"> كه به انسان گفت كفر بورز و چون كفر ورزيد شيطان گفت: من از تو بيزارم همانا از خداوند و پروردگار جهانيان بيم دارم، و فرجام هر دو اين بود كه جاودانه در آتش دوزخ بمانند، اين است كيفر ستمگران</w:t>
      </w:r>
      <w:r w:rsidR="00481D13" w:rsidRPr="003F0EB5">
        <w:rPr>
          <w:rFonts w:hint="cs"/>
          <w:sz w:val="26"/>
          <w:szCs w:val="26"/>
          <w:rtl/>
        </w:rPr>
        <w:t xml:space="preserve">. </w:t>
      </w:r>
      <w:r w:rsidR="00C53A04" w:rsidRPr="003F0EB5">
        <w:rPr>
          <w:rFonts w:hint="cs"/>
          <w:sz w:val="30"/>
          <w:rtl/>
        </w:rPr>
        <w:t>کسی‌</w:t>
      </w:r>
      <w:r w:rsidR="00481D13" w:rsidRPr="003F0EB5">
        <w:rPr>
          <w:rFonts w:hint="cs"/>
          <w:sz w:val="30"/>
          <w:rtl/>
        </w:rPr>
        <w:t>که از تاریخ اسلام مطلع باشد می‌‌داند که هم</w:t>
      </w:r>
      <w:r w:rsidR="00C53A04" w:rsidRPr="003F0EB5">
        <w:rPr>
          <w:rFonts w:hint="cs"/>
          <w:sz w:val="30"/>
          <w:rtl/>
        </w:rPr>
        <w:t>ة</w:t>
      </w:r>
      <w:r w:rsidR="00481D13" w:rsidRPr="003F0EB5">
        <w:rPr>
          <w:rFonts w:hint="cs"/>
          <w:sz w:val="30"/>
          <w:rtl/>
        </w:rPr>
        <w:t xml:space="preserve"> این مطالب ساختگی و دروغ است. دومین فرد از معترضین دوازده‌گانه، سلمان فارسی است که در گفتار او نیز کم</w:t>
      </w:r>
      <w:r w:rsidR="00C53A04" w:rsidRPr="003F0EB5">
        <w:rPr>
          <w:rFonts w:hint="cs"/>
          <w:sz w:val="30"/>
          <w:rtl/>
        </w:rPr>
        <w:t xml:space="preserve">‌ترین </w:t>
      </w:r>
      <w:r w:rsidR="00950D20" w:rsidRPr="003F0EB5">
        <w:rPr>
          <w:rFonts w:hint="cs"/>
          <w:sz w:val="30"/>
          <w:rtl/>
        </w:rPr>
        <w:t>اشاره‌ای</w:t>
      </w:r>
      <w:r w:rsidR="00481D13" w:rsidRPr="003F0EB5">
        <w:rPr>
          <w:rFonts w:hint="cs"/>
          <w:sz w:val="30"/>
          <w:rtl/>
        </w:rPr>
        <w:t xml:space="preserve"> به منصوصیت علی </w:t>
      </w:r>
      <w:r w:rsidR="00481D13" w:rsidRPr="003F0EB5">
        <w:rPr>
          <w:rFonts w:cs="CTraditional Arabic" w:hint="cs"/>
          <w:sz w:val="30"/>
          <w:szCs w:val="30"/>
          <w:rtl/>
        </w:rPr>
        <w:t>؛</w:t>
      </w:r>
      <w:r w:rsidR="00481D13" w:rsidRPr="003F0EB5">
        <w:rPr>
          <w:rFonts w:hint="cs"/>
          <w:sz w:val="30"/>
          <w:rtl/>
        </w:rPr>
        <w:t>در غدیر خم نیست</w:t>
      </w:r>
      <w:r w:rsidR="0016643A" w:rsidRPr="003F0EB5">
        <w:rPr>
          <w:rFonts w:hint="cs"/>
          <w:sz w:val="30"/>
          <w:rtl/>
        </w:rPr>
        <w:t>،</w:t>
      </w:r>
      <w:r w:rsidR="00481D13" w:rsidRPr="003F0EB5">
        <w:rPr>
          <w:rFonts w:hint="cs"/>
          <w:sz w:val="30"/>
          <w:rtl/>
        </w:rPr>
        <w:t xml:space="preserve"> و فقط </w:t>
      </w:r>
      <w:r w:rsidR="00C53A04" w:rsidRPr="003F0EB5">
        <w:rPr>
          <w:rFonts w:hint="cs"/>
          <w:sz w:val="30"/>
          <w:rtl/>
        </w:rPr>
        <w:t>مقداری</w:t>
      </w:r>
      <w:r w:rsidR="00481D13" w:rsidRPr="003F0EB5">
        <w:rPr>
          <w:rFonts w:hint="cs"/>
          <w:sz w:val="30"/>
          <w:rtl/>
        </w:rPr>
        <w:t xml:space="preserve"> تعریف از فضائل خود و نصیحت و موعظه به ابو‌بکر است که چرا از جیش اسامه تخلف کرده است</w:t>
      </w:r>
      <w:r w:rsidR="0016643A" w:rsidRPr="003F0EB5">
        <w:rPr>
          <w:rFonts w:hint="cs"/>
          <w:sz w:val="30"/>
          <w:rtl/>
        </w:rPr>
        <w:t>،</w:t>
      </w:r>
      <w:r w:rsidR="00481D13" w:rsidRPr="003F0EB5">
        <w:rPr>
          <w:rStyle w:val="FootnoteReference"/>
          <w:sz w:val="30"/>
          <w:rtl/>
        </w:rPr>
        <w:t>(</w:t>
      </w:r>
      <w:r w:rsidR="00481D13" w:rsidRPr="003F0EB5">
        <w:rPr>
          <w:rStyle w:val="FootnoteReference"/>
          <w:sz w:val="30"/>
          <w:rtl/>
        </w:rPr>
        <w:footnoteReference w:id="136"/>
      </w:r>
      <w:r w:rsidR="00481D13" w:rsidRPr="003F0EB5">
        <w:rPr>
          <w:rStyle w:val="FootnoteReference"/>
          <w:sz w:val="30"/>
          <w:rtl/>
        </w:rPr>
        <w:t>)</w:t>
      </w:r>
      <w:r w:rsidR="00481D13" w:rsidRPr="003F0EB5">
        <w:rPr>
          <w:rFonts w:hint="cs"/>
          <w:sz w:val="30"/>
          <w:rtl/>
        </w:rPr>
        <w:t xml:space="preserve"> و از این قبیل سخنان.</w:t>
      </w:r>
      <w:bookmarkEnd w:id="99"/>
      <w:r w:rsidR="00481D13" w:rsidRPr="003F0EB5">
        <w:rPr>
          <w:rFonts w:hint="cs"/>
          <w:sz w:val="30"/>
          <w:rtl/>
        </w:rPr>
        <w:t xml:space="preserve"> </w:t>
      </w:r>
    </w:p>
    <w:p w:rsidR="00481D13"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سومین نفر</w:t>
      </w:r>
      <w:r w:rsidR="0016643A" w:rsidRPr="003F0EB5">
        <w:rPr>
          <w:rFonts w:cs="B Lotus" w:hint="cs"/>
          <w:spacing w:val="-2"/>
          <w:sz w:val="30"/>
          <w:szCs w:val="28"/>
          <w:rtl/>
          <w:lang w:bidi="fa-IR"/>
        </w:rPr>
        <w:t>،</w:t>
      </w:r>
      <w:r w:rsidRPr="003F0EB5">
        <w:rPr>
          <w:rFonts w:cs="B Lotus" w:hint="cs"/>
          <w:spacing w:val="-2"/>
          <w:sz w:val="30"/>
          <w:szCs w:val="28"/>
          <w:rtl/>
          <w:lang w:bidi="fa-IR"/>
        </w:rPr>
        <w:t xml:space="preserve"> ابوذر غفاری است ک</w:t>
      </w:r>
      <w:r w:rsidR="001A1ADA" w:rsidRPr="003F0EB5">
        <w:rPr>
          <w:rFonts w:cs="B Lotus" w:hint="cs"/>
          <w:spacing w:val="-2"/>
          <w:sz w:val="30"/>
          <w:szCs w:val="28"/>
          <w:rtl/>
          <w:lang w:bidi="fa-IR"/>
        </w:rPr>
        <w:t xml:space="preserve">ه در سخنان او نیز ابدا </w:t>
      </w:r>
      <w:r w:rsidR="00950D20" w:rsidRPr="003F0EB5">
        <w:rPr>
          <w:rFonts w:cs="B Lotus" w:hint="cs"/>
          <w:spacing w:val="-2"/>
          <w:sz w:val="30"/>
          <w:szCs w:val="28"/>
          <w:rtl/>
          <w:lang w:bidi="fa-IR"/>
        </w:rPr>
        <w:t>اشاره‌ای</w:t>
      </w:r>
      <w:r w:rsidRPr="003F0EB5">
        <w:rPr>
          <w:rFonts w:cs="B Lotus" w:hint="cs"/>
          <w:spacing w:val="-2"/>
          <w:sz w:val="30"/>
          <w:szCs w:val="28"/>
          <w:rtl/>
          <w:lang w:bidi="fa-IR"/>
        </w:rPr>
        <w:t xml:space="preserve"> به داستان غدیر خم نشده است. چهارمین نفر مقداد بن الاسود است که در بیانات او نیز به</w:t>
      </w:r>
      <w:r w:rsidR="001A1ADA" w:rsidRPr="003F0EB5">
        <w:rPr>
          <w:rFonts w:cs="B Lotus" w:hint="cs"/>
          <w:spacing w:val="-2"/>
          <w:sz w:val="30"/>
          <w:szCs w:val="28"/>
          <w:rtl/>
          <w:lang w:bidi="fa-IR"/>
        </w:rPr>
        <w:t xml:space="preserve"> موضوع خم غدیر </w:t>
      </w:r>
      <w:r w:rsidRPr="003F0EB5">
        <w:rPr>
          <w:rFonts w:cs="B Lotus" w:hint="cs"/>
          <w:spacing w:val="-2"/>
          <w:sz w:val="30"/>
          <w:szCs w:val="28"/>
          <w:rtl/>
          <w:lang w:bidi="fa-IR"/>
        </w:rPr>
        <w:t>تصریح نشده</w:t>
      </w:r>
      <w:r w:rsidR="001A1ADA" w:rsidRPr="003F0EB5">
        <w:rPr>
          <w:rFonts w:cs="B Lotus" w:hint="cs"/>
          <w:spacing w:val="-2"/>
          <w:sz w:val="30"/>
          <w:szCs w:val="28"/>
          <w:rtl/>
          <w:lang w:bidi="fa-IR"/>
        </w:rPr>
        <w:t xml:space="preserve"> است</w:t>
      </w:r>
      <w:r w:rsidR="0016643A" w:rsidRPr="003F0EB5">
        <w:rPr>
          <w:rFonts w:cs="B Lotus" w:hint="cs"/>
          <w:spacing w:val="-2"/>
          <w:sz w:val="30"/>
          <w:szCs w:val="28"/>
          <w:rtl/>
          <w:lang w:bidi="fa-IR"/>
        </w:rPr>
        <w:t>.</w:t>
      </w:r>
      <w:r w:rsidRPr="003F0EB5">
        <w:rPr>
          <w:rStyle w:val="FootnoteReference"/>
          <w:rFonts w:cs="B Lotus"/>
          <w:spacing w:val="-2"/>
          <w:sz w:val="30"/>
          <w:szCs w:val="28"/>
          <w:rtl/>
          <w:lang w:bidi="fa-IR"/>
        </w:rPr>
        <w:t>(</w:t>
      </w:r>
      <w:r w:rsidRPr="003F0EB5">
        <w:rPr>
          <w:rStyle w:val="FootnoteReference"/>
          <w:rFonts w:cs="B Lotus"/>
          <w:spacing w:val="-2"/>
          <w:sz w:val="30"/>
          <w:szCs w:val="28"/>
          <w:rtl/>
          <w:lang w:bidi="fa-IR"/>
        </w:rPr>
        <w:footnoteReference w:id="137"/>
      </w:r>
      <w:r w:rsidRPr="003F0EB5">
        <w:rPr>
          <w:rStyle w:val="FootnoteReference"/>
          <w:rFonts w:cs="B Lotus"/>
          <w:spacing w:val="-2"/>
          <w:sz w:val="30"/>
          <w:szCs w:val="28"/>
          <w:rtl/>
          <w:lang w:bidi="fa-IR"/>
        </w:rPr>
        <w:t>)</w:t>
      </w:r>
      <w:r w:rsidRPr="003F0EB5">
        <w:rPr>
          <w:rFonts w:cs="B Lotus" w:hint="cs"/>
          <w:spacing w:val="-2"/>
          <w:sz w:val="30"/>
          <w:szCs w:val="28"/>
          <w:rtl/>
          <w:lang w:bidi="fa-IR"/>
        </w:rPr>
        <w:t xml:space="preserve"> پنجمین نفر از مهاجرین عمار بن یاسر است که در اعتراض</w:t>
      </w:r>
      <w:r w:rsidR="001A1ADA" w:rsidRPr="003F0EB5">
        <w:rPr>
          <w:rFonts w:cs="B Lotus" w:hint="cs"/>
          <w:spacing w:val="-2"/>
          <w:sz w:val="30"/>
          <w:szCs w:val="28"/>
          <w:rtl/>
          <w:lang w:bidi="fa-IR"/>
        </w:rPr>
        <w:t xml:space="preserve"> وی</w:t>
      </w:r>
      <w:r w:rsidRPr="003F0EB5">
        <w:rPr>
          <w:rFonts w:cs="B Lotus" w:hint="cs"/>
          <w:spacing w:val="-2"/>
          <w:sz w:val="30"/>
          <w:szCs w:val="28"/>
          <w:rtl/>
          <w:lang w:bidi="fa-IR"/>
        </w:rPr>
        <w:t xml:space="preserve"> نیز سخنی از غدیر خم به میان نیامده و فقط گفته است: </w:t>
      </w:r>
      <w:r w:rsidRPr="003F0EB5">
        <w:rPr>
          <w:rStyle w:val="Char7"/>
          <w:bCs w:val="0"/>
          <w:spacing w:val="-2"/>
          <w:rtl/>
        </w:rPr>
        <w:t>«</w:t>
      </w:r>
      <w:r w:rsidR="001A1ADA" w:rsidRPr="003F0EB5">
        <w:rPr>
          <w:rStyle w:val="Char7"/>
          <w:rFonts w:hint="cs"/>
          <w:bCs w:val="0"/>
          <w:spacing w:val="-2"/>
          <w:rtl/>
        </w:rPr>
        <w:t>و</w:t>
      </w:r>
      <w:r w:rsidRPr="003F0EB5">
        <w:rPr>
          <w:rStyle w:val="Char7"/>
          <w:bCs w:val="0"/>
          <w:spacing w:val="-2"/>
          <w:rtl/>
        </w:rPr>
        <w:t>إن أهل بیت نبیکم أول</w:t>
      </w:r>
      <w:r w:rsidRPr="003F0EB5">
        <w:rPr>
          <w:rStyle w:val="Char7"/>
          <w:rFonts w:hint="cs"/>
          <w:bCs w:val="0"/>
          <w:spacing w:val="-2"/>
          <w:rtl/>
        </w:rPr>
        <w:t>ى</w:t>
      </w:r>
      <w:r w:rsidRPr="003F0EB5">
        <w:rPr>
          <w:rStyle w:val="Char7"/>
          <w:bCs w:val="0"/>
          <w:spacing w:val="-2"/>
          <w:rtl/>
        </w:rPr>
        <w:t xml:space="preserve"> به وأحق بإرثه ....</w:t>
      </w:r>
      <w:r w:rsidR="001A1ADA" w:rsidRPr="003F0EB5">
        <w:rPr>
          <w:rStyle w:val="Char7"/>
          <w:rFonts w:hint="cs"/>
          <w:bCs w:val="0"/>
          <w:spacing w:val="-2"/>
          <w:rtl/>
        </w:rPr>
        <w:t xml:space="preserve"> (</w:t>
      </w:r>
      <w:r w:rsidR="00B62A57" w:rsidRPr="003F0EB5">
        <w:rPr>
          <w:rStyle w:val="Char7"/>
          <w:rFonts w:hint="cs"/>
          <w:bCs w:val="0"/>
          <w:spacing w:val="-2"/>
          <w:rtl/>
        </w:rPr>
        <w:t>إ</w:t>
      </w:r>
      <w:r w:rsidR="001A1ADA" w:rsidRPr="003F0EB5">
        <w:rPr>
          <w:rStyle w:val="Char7"/>
          <w:rFonts w:hint="cs"/>
          <w:bCs w:val="0"/>
          <w:spacing w:val="-2"/>
          <w:rtl/>
        </w:rPr>
        <w:t>لی قوله</w:t>
      </w:r>
      <w:r w:rsidR="00B62A57" w:rsidRPr="003F0EB5">
        <w:rPr>
          <w:rStyle w:val="Char7"/>
          <w:rFonts w:hint="cs"/>
          <w:bCs w:val="0"/>
          <w:spacing w:val="-2"/>
          <w:rtl/>
        </w:rPr>
        <w:t>:</w:t>
      </w:r>
      <w:r w:rsidR="001A1ADA" w:rsidRPr="003F0EB5">
        <w:rPr>
          <w:rStyle w:val="Char7"/>
          <w:rFonts w:hint="cs"/>
          <w:bCs w:val="0"/>
          <w:spacing w:val="-2"/>
          <w:rtl/>
        </w:rPr>
        <w:t>)</w:t>
      </w:r>
      <w:r w:rsidRPr="003F0EB5">
        <w:rPr>
          <w:rStyle w:val="Char7"/>
          <w:bCs w:val="0"/>
          <w:spacing w:val="-2"/>
          <w:rtl/>
        </w:rPr>
        <w:t xml:space="preserve"> وقد علمتم أن بن</w:t>
      </w:r>
      <w:r w:rsidRPr="003F0EB5">
        <w:rPr>
          <w:rStyle w:val="Char7"/>
          <w:rFonts w:hint="cs"/>
          <w:bCs w:val="0"/>
          <w:spacing w:val="-2"/>
          <w:rtl/>
        </w:rPr>
        <w:t>ي</w:t>
      </w:r>
      <w:r w:rsidRPr="003F0EB5">
        <w:rPr>
          <w:rStyle w:val="Char7"/>
          <w:bCs w:val="0"/>
          <w:spacing w:val="-2"/>
          <w:rtl/>
        </w:rPr>
        <w:t xml:space="preserve"> </w:t>
      </w:r>
      <w:r w:rsidRPr="003F0EB5">
        <w:rPr>
          <w:rStyle w:val="Char7"/>
          <w:rFonts w:cs="Times New Roman" w:hint="cs"/>
          <w:bCs w:val="0"/>
          <w:spacing w:val="-2"/>
          <w:rtl/>
        </w:rPr>
        <w:t>‌</w:t>
      </w:r>
      <w:r w:rsidR="001A1ADA" w:rsidRPr="003F0EB5">
        <w:rPr>
          <w:rStyle w:val="Char7"/>
          <w:bCs w:val="0"/>
          <w:spacing w:val="-2"/>
          <w:rtl/>
        </w:rPr>
        <w:t>هاشم أ</w:t>
      </w:r>
      <w:r w:rsidR="001A1ADA" w:rsidRPr="003F0EB5">
        <w:rPr>
          <w:rStyle w:val="Char7"/>
          <w:rFonts w:hint="cs"/>
          <w:bCs w:val="0"/>
          <w:spacing w:val="-2"/>
          <w:rtl/>
        </w:rPr>
        <w:t>ولی</w:t>
      </w:r>
      <w:r w:rsidRPr="003F0EB5">
        <w:rPr>
          <w:rStyle w:val="Char7"/>
          <w:bCs w:val="0"/>
          <w:spacing w:val="-2"/>
          <w:rtl/>
        </w:rPr>
        <w:t xml:space="preserve"> به</w:t>
      </w:r>
      <w:r w:rsidR="001A1ADA" w:rsidRPr="003F0EB5">
        <w:rPr>
          <w:rStyle w:val="Char7"/>
          <w:bCs w:val="0"/>
          <w:spacing w:val="-2"/>
          <w:rtl/>
        </w:rPr>
        <w:t xml:space="preserve">ذا الأمر </w:t>
      </w:r>
      <w:r w:rsidR="001A1ADA" w:rsidRPr="003F0EB5">
        <w:rPr>
          <w:rStyle w:val="Char7"/>
          <w:rFonts w:hint="cs"/>
          <w:bCs w:val="0"/>
          <w:spacing w:val="-2"/>
          <w:rtl/>
        </w:rPr>
        <w:t>من</w:t>
      </w:r>
      <w:r w:rsidRPr="003F0EB5">
        <w:rPr>
          <w:rStyle w:val="Char7"/>
          <w:bCs w:val="0"/>
          <w:spacing w:val="-2"/>
          <w:rtl/>
        </w:rPr>
        <w:t>کم</w:t>
      </w:r>
      <w:r w:rsidR="001A1ADA" w:rsidRPr="003F0EB5">
        <w:rPr>
          <w:rStyle w:val="Char7"/>
          <w:rFonts w:hint="cs"/>
          <w:bCs w:val="0"/>
          <w:spacing w:val="-2"/>
          <w:rtl/>
        </w:rPr>
        <w:t>...</w:t>
      </w:r>
      <w:r w:rsidRPr="003F0EB5">
        <w:rPr>
          <w:rStyle w:val="Char7"/>
          <w:bCs w:val="0"/>
          <w:spacing w:val="-2"/>
          <w:rtl/>
        </w:rPr>
        <w:t>»</w:t>
      </w:r>
      <w:r w:rsidRPr="003F0EB5">
        <w:rPr>
          <w:rFonts w:cs="B Lotus" w:hint="cs"/>
          <w:spacing w:val="-2"/>
          <w:sz w:val="30"/>
          <w:szCs w:val="28"/>
          <w:rtl/>
          <w:lang w:bidi="fa-IR"/>
        </w:rPr>
        <w:t xml:space="preserve"> </w:t>
      </w:r>
      <w:r w:rsidR="00B62A57" w:rsidRPr="003F0EB5">
        <w:rPr>
          <w:rFonts w:cs="B Lotus" w:hint="cs"/>
          <w:spacing w:val="-2"/>
          <w:sz w:val="28"/>
          <w:szCs w:val="26"/>
          <w:rtl/>
          <w:lang w:bidi="fa-IR"/>
        </w:rPr>
        <w:t>«</w:t>
      </w:r>
      <w:r w:rsidRPr="003F0EB5">
        <w:rPr>
          <w:rFonts w:cs="B Lotus" w:hint="cs"/>
          <w:spacing w:val="-2"/>
          <w:sz w:val="28"/>
          <w:szCs w:val="26"/>
          <w:rtl/>
          <w:lang w:bidi="fa-IR"/>
        </w:rPr>
        <w:t>همانا</w:t>
      </w:r>
      <w:r w:rsidR="001A1ADA" w:rsidRPr="003F0EB5">
        <w:rPr>
          <w:rFonts w:cs="B Lotus" w:hint="cs"/>
          <w:spacing w:val="-2"/>
          <w:sz w:val="28"/>
          <w:szCs w:val="26"/>
          <w:rtl/>
          <w:lang w:bidi="fa-IR"/>
        </w:rPr>
        <w:t xml:space="preserve"> خانواده</w:t>
      </w:r>
      <w:r w:rsidRPr="003F0EB5">
        <w:rPr>
          <w:rFonts w:cs="B Lotus" w:hint="cs"/>
          <w:spacing w:val="-2"/>
          <w:sz w:val="28"/>
          <w:szCs w:val="26"/>
          <w:rtl/>
          <w:lang w:bidi="fa-IR"/>
        </w:rPr>
        <w:t xml:space="preserve"> پیامبرتان به میراثش</w:t>
      </w:r>
      <w:r w:rsidR="001A1ADA" w:rsidRPr="003F0EB5">
        <w:rPr>
          <w:rFonts w:cs="B Lotus" w:hint="cs"/>
          <w:spacing w:val="-2"/>
          <w:sz w:val="28"/>
          <w:szCs w:val="26"/>
          <w:rtl/>
          <w:lang w:bidi="fa-IR"/>
        </w:rPr>
        <w:t xml:space="preserve"> شایسته‌تر و</w:t>
      </w:r>
      <w:r w:rsidRPr="003F0EB5">
        <w:rPr>
          <w:rFonts w:cs="B Lotus" w:hint="cs"/>
          <w:spacing w:val="-2"/>
          <w:sz w:val="28"/>
          <w:szCs w:val="26"/>
          <w:rtl/>
          <w:lang w:bidi="fa-IR"/>
        </w:rPr>
        <w:t xml:space="preserve"> سزاوارترند ... و می‌‌دانید که بنی‌ هاشم از شما برای این کار شایسته‌‌ترند</w:t>
      </w:r>
      <w:r w:rsidR="0016643A" w:rsidRPr="003F0EB5">
        <w:rPr>
          <w:rFonts w:cs="B Lotus" w:hint="cs"/>
          <w:spacing w:val="-2"/>
          <w:sz w:val="30"/>
          <w:szCs w:val="28"/>
          <w:rtl/>
          <w:lang w:bidi="fa-IR"/>
        </w:rPr>
        <w:t>؛</w:t>
      </w:r>
      <w:r w:rsidRPr="003F0EB5">
        <w:rPr>
          <w:rFonts w:cs="B Lotus" w:hint="cs"/>
          <w:spacing w:val="-2"/>
          <w:sz w:val="30"/>
          <w:szCs w:val="28"/>
          <w:rtl/>
          <w:lang w:bidi="fa-IR"/>
        </w:rPr>
        <w:t xml:space="preserve"> سپس مقداری از فضائل علی </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را بازگو کرده است. </w:t>
      </w:r>
    </w:p>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ششمین نفر از مهاجرین برید</w:t>
      </w:r>
      <w:r w:rsidR="002D6A93" w:rsidRPr="003F0EB5">
        <w:rPr>
          <w:rFonts w:cs="B Lotus" w:hint="cs"/>
          <w:sz w:val="30"/>
          <w:szCs w:val="28"/>
          <w:rtl/>
          <w:lang w:bidi="fa-IR"/>
        </w:rPr>
        <w:t>ة</w:t>
      </w:r>
      <w:r w:rsidRPr="003F0EB5">
        <w:rPr>
          <w:rFonts w:cs="B Lotus" w:hint="cs"/>
          <w:sz w:val="30"/>
          <w:szCs w:val="28"/>
          <w:rtl/>
          <w:lang w:bidi="fa-IR"/>
        </w:rPr>
        <w:t xml:space="preserve"> اسلمی است که </w:t>
      </w:r>
      <w:r w:rsidR="002D6A93" w:rsidRPr="003F0EB5">
        <w:rPr>
          <w:rFonts w:cs="B Lotus" w:hint="cs"/>
          <w:sz w:val="30"/>
          <w:szCs w:val="28"/>
          <w:rtl/>
          <w:lang w:bidi="fa-IR"/>
        </w:rPr>
        <w:t>او نیز از غدیر خم سخنی نگفته</w:t>
      </w:r>
      <w:r w:rsidRPr="003F0EB5">
        <w:rPr>
          <w:rFonts w:cs="B Lotus" w:hint="cs"/>
          <w:sz w:val="30"/>
          <w:szCs w:val="28"/>
          <w:rtl/>
          <w:lang w:bidi="fa-IR"/>
        </w:rPr>
        <w:t>، اما جهالت راوی کذاب را بر آفتاب انداخته</w:t>
      </w:r>
      <w:r w:rsidR="002D6A93" w:rsidRPr="003F0EB5">
        <w:rPr>
          <w:rFonts w:cs="B Lotus" w:hint="cs"/>
          <w:sz w:val="30"/>
          <w:szCs w:val="28"/>
          <w:rtl/>
          <w:lang w:bidi="fa-IR"/>
        </w:rPr>
        <w:t xml:space="preserve"> است</w:t>
      </w:r>
      <w:r w:rsidR="0016643A" w:rsidRPr="003F0EB5">
        <w:rPr>
          <w:rFonts w:cs="B Lotus" w:hint="cs"/>
          <w:sz w:val="30"/>
          <w:szCs w:val="28"/>
          <w:rtl/>
          <w:lang w:bidi="fa-IR"/>
        </w:rPr>
        <w:t>!</w:t>
      </w:r>
      <w:r w:rsidRPr="003F0EB5">
        <w:rPr>
          <w:rFonts w:cs="B Lotus" w:hint="cs"/>
          <w:sz w:val="30"/>
          <w:szCs w:val="28"/>
          <w:rtl/>
          <w:lang w:bidi="fa-IR"/>
        </w:rPr>
        <w:t xml:space="preserve"> زیرا جناب جاعل</w:t>
      </w:r>
      <w:r w:rsidR="0016643A" w:rsidRPr="003F0EB5">
        <w:rPr>
          <w:rFonts w:cs="B Lotus" w:hint="cs"/>
          <w:sz w:val="30"/>
          <w:szCs w:val="28"/>
          <w:rtl/>
          <w:lang w:bidi="fa-IR"/>
        </w:rPr>
        <w:t>،</w:t>
      </w:r>
      <w:r w:rsidRPr="003F0EB5">
        <w:rPr>
          <w:rFonts w:cs="B Lotus" w:hint="cs"/>
          <w:sz w:val="30"/>
          <w:szCs w:val="28"/>
          <w:rtl/>
          <w:lang w:bidi="fa-IR"/>
        </w:rPr>
        <w:t xml:space="preserve"> خبر نداشته که بریده از م</w:t>
      </w:r>
      <w:r w:rsidR="002D6A93" w:rsidRPr="003F0EB5">
        <w:rPr>
          <w:rFonts w:cs="B Lotus" w:hint="cs"/>
          <w:sz w:val="30"/>
          <w:szCs w:val="28"/>
          <w:rtl/>
          <w:lang w:bidi="fa-IR"/>
        </w:rPr>
        <w:t>خالفان</w:t>
      </w:r>
      <w:r w:rsidRPr="003F0EB5">
        <w:rPr>
          <w:rFonts w:cs="B Lotus" w:hint="cs"/>
          <w:sz w:val="30"/>
          <w:szCs w:val="28"/>
          <w:rtl/>
          <w:lang w:bidi="fa-IR"/>
        </w:rPr>
        <w:t xml:space="preserve"> علی</w:t>
      </w:r>
      <w:r w:rsidRPr="003F0EB5">
        <w:rPr>
          <w:rFonts w:cs="CTraditional Arabic" w:hint="cs"/>
          <w:sz w:val="30"/>
          <w:szCs w:val="30"/>
          <w:rtl/>
          <w:lang w:bidi="fa-IR"/>
        </w:rPr>
        <w:t>؛</w:t>
      </w:r>
      <w:r w:rsidRPr="003F0EB5">
        <w:rPr>
          <w:rFonts w:cs="B Lotus" w:hint="cs"/>
          <w:sz w:val="30"/>
          <w:szCs w:val="28"/>
          <w:rtl/>
          <w:lang w:bidi="fa-IR"/>
        </w:rPr>
        <w:t xml:space="preserve"> بود که دقت و باریک بینی آن حضرت را در اجرای عد</w:t>
      </w:r>
      <w:r w:rsidR="002D6A93" w:rsidRPr="003F0EB5">
        <w:rPr>
          <w:rFonts w:cs="B Lotus" w:hint="cs"/>
          <w:sz w:val="30"/>
          <w:szCs w:val="28"/>
          <w:rtl/>
          <w:lang w:bidi="fa-IR"/>
        </w:rPr>
        <w:t>الت نمی‌‌‌پسندید</w:t>
      </w:r>
      <w:r w:rsidR="0016643A" w:rsidRPr="003F0EB5">
        <w:rPr>
          <w:rFonts w:cs="B Lotus" w:hint="cs"/>
          <w:sz w:val="30"/>
          <w:szCs w:val="28"/>
          <w:rtl/>
          <w:lang w:bidi="fa-IR"/>
        </w:rPr>
        <w:t>،</w:t>
      </w:r>
      <w:r w:rsidR="002D6A93" w:rsidRPr="003F0EB5">
        <w:rPr>
          <w:rFonts w:cs="B Lotus" w:hint="cs"/>
          <w:sz w:val="30"/>
          <w:szCs w:val="28"/>
          <w:rtl/>
          <w:lang w:bidi="fa-IR"/>
        </w:rPr>
        <w:t xml:space="preserve"> و یکی از کسانی‌</w:t>
      </w:r>
      <w:r w:rsidRPr="003F0EB5">
        <w:rPr>
          <w:rFonts w:cs="B Lotus" w:hint="cs"/>
          <w:sz w:val="30"/>
          <w:szCs w:val="28"/>
          <w:rtl/>
          <w:lang w:bidi="fa-IR"/>
        </w:rPr>
        <w:t>که رسول اکرم</w:t>
      </w:r>
      <w:r w:rsidRPr="003F0EB5">
        <w:rPr>
          <w:rFonts w:cs="CTraditional Arabic" w:hint="cs"/>
          <w:sz w:val="28"/>
          <w:szCs w:val="28"/>
          <w:rtl/>
          <w:lang w:bidi="fa-IR"/>
        </w:rPr>
        <w:t>ص</w:t>
      </w:r>
      <w:r w:rsidRPr="003F0EB5">
        <w:rPr>
          <w:rFonts w:cs="B Lotus" w:hint="cs"/>
          <w:sz w:val="30"/>
          <w:szCs w:val="28"/>
          <w:rtl/>
          <w:lang w:bidi="fa-IR"/>
        </w:rPr>
        <w:t xml:space="preserve"> خطب</w:t>
      </w:r>
      <w:r w:rsidR="002D6A93" w:rsidRPr="003F0EB5">
        <w:rPr>
          <w:rFonts w:cs="B Lotus" w:hint="cs"/>
          <w:sz w:val="30"/>
          <w:szCs w:val="28"/>
          <w:rtl/>
          <w:lang w:bidi="fa-IR"/>
        </w:rPr>
        <w:t>ة</w:t>
      </w:r>
      <w:r w:rsidRPr="003F0EB5">
        <w:rPr>
          <w:rFonts w:cs="B Lotus" w:hint="cs"/>
          <w:sz w:val="30"/>
          <w:szCs w:val="28"/>
          <w:rtl/>
          <w:lang w:bidi="fa-IR"/>
        </w:rPr>
        <w:t xml:space="preserve"> غدیر را در مخالفت با او و به منظور </w:t>
      </w:r>
      <w:r w:rsidR="002D6A93" w:rsidRPr="003F0EB5">
        <w:rPr>
          <w:rFonts w:cs="B Lotus" w:hint="cs"/>
          <w:sz w:val="30"/>
          <w:szCs w:val="28"/>
          <w:rtl/>
          <w:lang w:bidi="fa-IR"/>
        </w:rPr>
        <w:t>بستن دهان امثال</w:t>
      </w:r>
      <w:r w:rsidRPr="003F0EB5">
        <w:rPr>
          <w:rFonts w:cs="B Lotus" w:hint="cs"/>
          <w:sz w:val="30"/>
          <w:szCs w:val="28"/>
          <w:rtl/>
          <w:lang w:bidi="fa-IR"/>
        </w:rPr>
        <w:t xml:space="preserve"> او از </w:t>
      </w:r>
      <w:r w:rsidR="002D6A93" w:rsidRPr="003F0EB5">
        <w:rPr>
          <w:rFonts w:cs="B Lotus" w:hint="cs"/>
          <w:sz w:val="30"/>
          <w:szCs w:val="28"/>
          <w:rtl/>
          <w:lang w:bidi="fa-IR"/>
        </w:rPr>
        <w:t>بدگویی</w:t>
      </w:r>
      <w:r w:rsidRPr="003F0EB5">
        <w:rPr>
          <w:rFonts w:cs="B Lotus" w:hint="cs"/>
          <w:sz w:val="30"/>
          <w:szCs w:val="28"/>
          <w:rtl/>
          <w:lang w:bidi="fa-IR"/>
        </w:rPr>
        <w:t xml:space="preserve"> نسبت به علی</w:t>
      </w:r>
      <w:r w:rsidRPr="003F0EB5">
        <w:rPr>
          <w:rFonts w:cs="CTraditional Arabic" w:hint="cs"/>
          <w:sz w:val="30"/>
          <w:szCs w:val="30"/>
          <w:rtl/>
          <w:lang w:bidi="fa-IR"/>
        </w:rPr>
        <w:t>؛</w:t>
      </w:r>
      <w:r w:rsidRPr="003F0EB5">
        <w:rPr>
          <w:rFonts w:cs="B Lotus" w:hint="cs"/>
          <w:sz w:val="30"/>
          <w:szCs w:val="28"/>
          <w:rtl/>
          <w:lang w:bidi="fa-IR"/>
        </w:rPr>
        <w:t xml:space="preserve">، بیان فرموده، همین </w:t>
      </w:r>
      <w:r w:rsidR="0016643A" w:rsidRPr="003F0EB5">
        <w:rPr>
          <w:rFonts w:cs="B Lotus" w:hint="cs"/>
          <w:sz w:val="30"/>
          <w:szCs w:val="28"/>
          <w:rtl/>
          <w:lang w:bidi="fa-IR"/>
        </w:rPr>
        <w:t>«</w:t>
      </w:r>
      <w:r w:rsidRPr="003F0EB5">
        <w:rPr>
          <w:rFonts w:cs="B Lotus" w:hint="cs"/>
          <w:sz w:val="30"/>
          <w:szCs w:val="28"/>
          <w:rtl/>
          <w:lang w:bidi="fa-IR"/>
        </w:rPr>
        <w:t>برید</w:t>
      </w:r>
      <w:r w:rsidR="002D6A93" w:rsidRPr="003F0EB5">
        <w:rPr>
          <w:rFonts w:cs="B Lotus" w:hint="cs"/>
          <w:sz w:val="30"/>
          <w:szCs w:val="28"/>
          <w:rtl/>
          <w:lang w:bidi="fa-IR"/>
        </w:rPr>
        <w:t>ة</w:t>
      </w:r>
      <w:r w:rsidRPr="003F0EB5">
        <w:rPr>
          <w:rFonts w:cs="B Lotus" w:hint="cs"/>
          <w:sz w:val="30"/>
          <w:szCs w:val="28"/>
          <w:rtl/>
          <w:lang w:bidi="fa-IR"/>
        </w:rPr>
        <w:t xml:space="preserve"> اسلمی</w:t>
      </w:r>
      <w:r w:rsidR="0016643A" w:rsidRPr="003F0EB5">
        <w:rPr>
          <w:rFonts w:cs="B Lotus" w:hint="cs"/>
          <w:sz w:val="30"/>
          <w:szCs w:val="28"/>
          <w:rtl/>
          <w:lang w:bidi="fa-IR"/>
        </w:rPr>
        <w:t>»</w:t>
      </w:r>
      <w:r w:rsidRPr="003F0EB5">
        <w:rPr>
          <w:rFonts w:cs="B Lotus" w:hint="cs"/>
          <w:sz w:val="30"/>
          <w:szCs w:val="28"/>
          <w:rtl/>
          <w:lang w:bidi="fa-IR"/>
        </w:rPr>
        <w:t xml:space="preserve"> است! اما راوی رسوا، ناشیانه چنین کسی را که در تضعیف محبوبیت علی</w:t>
      </w:r>
      <w:r w:rsidRPr="003F0EB5">
        <w:rPr>
          <w:rFonts w:cs="CTraditional Arabic" w:hint="cs"/>
          <w:sz w:val="30"/>
          <w:szCs w:val="30"/>
          <w:rtl/>
          <w:lang w:bidi="fa-IR"/>
        </w:rPr>
        <w:t>؛</w:t>
      </w:r>
      <w:r w:rsidRPr="003F0EB5">
        <w:rPr>
          <w:rFonts w:cs="B Lotus" w:hint="cs"/>
          <w:sz w:val="30"/>
          <w:szCs w:val="28"/>
          <w:rtl/>
          <w:lang w:bidi="fa-IR"/>
        </w:rPr>
        <w:t xml:space="preserve"> در میان مردم، می‌‌‌کوشیده، در روایت خویش به عنوان مدافع آن حضرت برگزیده است؟!!</w:t>
      </w:r>
      <w:r w:rsidR="002D6A93" w:rsidRPr="003F0EB5">
        <w:rPr>
          <w:rFonts w:cs="B Lotus" w:hint="cs"/>
          <w:sz w:val="30"/>
          <w:szCs w:val="28"/>
          <w:rtl/>
          <w:lang w:bidi="fa-IR"/>
        </w:rPr>
        <w:t xml:space="preserve"> پس</w:t>
      </w:r>
      <w:r w:rsidRPr="003F0EB5">
        <w:rPr>
          <w:rFonts w:cs="B Lotus" w:hint="cs"/>
          <w:sz w:val="30"/>
          <w:szCs w:val="28"/>
          <w:rtl/>
          <w:lang w:bidi="fa-IR"/>
        </w:rPr>
        <w:t xml:space="preserve"> راست گفته‌‌اند که دزد ناشی به کاهدان می‌‌‌زند!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باری، بعد از آنکه شش تن از مهاجرین</w:t>
      </w:r>
      <w:r w:rsidR="0016643A" w:rsidRPr="003F0EB5">
        <w:rPr>
          <w:rFonts w:cs="B Lotus" w:hint="cs"/>
          <w:sz w:val="30"/>
          <w:szCs w:val="28"/>
          <w:rtl/>
          <w:lang w:bidi="fa-IR"/>
        </w:rPr>
        <w:t>،</w:t>
      </w:r>
      <w:r w:rsidRPr="003F0EB5">
        <w:rPr>
          <w:rFonts w:cs="B Lotus" w:hint="cs"/>
          <w:sz w:val="30"/>
          <w:szCs w:val="28"/>
          <w:rtl/>
          <w:lang w:bidi="fa-IR"/>
        </w:rPr>
        <w:t xml:space="preserve"> بنا به روایت کتاب </w:t>
      </w:r>
      <w:r w:rsidR="0016643A" w:rsidRPr="003F0EB5">
        <w:rPr>
          <w:rFonts w:cs="B Lotus" w:hint="cs"/>
          <w:sz w:val="30"/>
          <w:szCs w:val="28"/>
          <w:rtl/>
          <w:lang w:bidi="fa-IR"/>
        </w:rPr>
        <w:t>«</w:t>
      </w:r>
      <w:r w:rsidR="002D6A93" w:rsidRPr="003F0EB5">
        <w:rPr>
          <w:rFonts w:cs="B Lotus" w:hint="cs"/>
          <w:sz w:val="30"/>
          <w:szCs w:val="28"/>
          <w:rtl/>
          <w:lang w:bidi="fa-IR"/>
        </w:rPr>
        <w:t>ال</w:t>
      </w:r>
      <w:r w:rsidRPr="003F0EB5">
        <w:rPr>
          <w:rFonts w:cs="B Lotus" w:hint="cs"/>
          <w:sz w:val="30"/>
          <w:szCs w:val="28"/>
          <w:rtl/>
          <w:lang w:bidi="fa-IR"/>
        </w:rPr>
        <w:t>احتجاج</w:t>
      </w:r>
      <w:r w:rsidR="0016643A" w:rsidRPr="003F0EB5">
        <w:rPr>
          <w:rFonts w:cs="B Lotus" w:hint="cs"/>
          <w:sz w:val="30"/>
          <w:szCs w:val="28"/>
          <w:rtl/>
          <w:lang w:bidi="fa-IR"/>
        </w:rPr>
        <w:t>»</w:t>
      </w:r>
      <w:r w:rsidRPr="003F0EB5">
        <w:rPr>
          <w:rFonts w:cs="B Lotus" w:hint="cs"/>
          <w:sz w:val="30"/>
          <w:szCs w:val="28"/>
          <w:rtl/>
          <w:lang w:bidi="fa-IR"/>
        </w:rPr>
        <w:t xml:space="preserve">، به ابوبکر اعتراض کردند، نوبت به انصار </w:t>
      </w:r>
      <w:r w:rsidR="002D6A93" w:rsidRPr="003F0EB5">
        <w:rPr>
          <w:rFonts w:cs="B Lotus" w:hint="cs"/>
          <w:sz w:val="30"/>
          <w:szCs w:val="28"/>
          <w:rtl/>
          <w:lang w:bidi="fa-IR"/>
        </w:rPr>
        <w:t>می‌رسد</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نخستین فرد از انصار</w:t>
      </w:r>
      <w:r w:rsidR="0016643A" w:rsidRPr="003F0EB5">
        <w:rPr>
          <w:rFonts w:cs="B Lotus" w:hint="cs"/>
          <w:sz w:val="30"/>
          <w:szCs w:val="28"/>
          <w:rtl/>
          <w:lang w:bidi="fa-IR"/>
        </w:rPr>
        <w:t>،</w:t>
      </w:r>
      <w:r w:rsidRPr="003F0EB5">
        <w:rPr>
          <w:rFonts w:cs="B Lotus" w:hint="cs"/>
          <w:sz w:val="30"/>
          <w:szCs w:val="28"/>
          <w:rtl/>
          <w:lang w:bidi="fa-IR"/>
        </w:rPr>
        <w:t xml:space="preserve"> ا</w:t>
      </w:r>
      <w:r w:rsidR="0016643A" w:rsidRPr="003F0EB5">
        <w:rPr>
          <w:rFonts w:cs="B Lotus" w:hint="cs"/>
          <w:sz w:val="30"/>
          <w:szCs w:val="28"/>
          <w:rtl/>
          <w:lang w:bidi="fa-IR"/>
        </w:rPr>
        <w:t>ُ</w:t>
      </w:r>
      <w:r w:rsidRPr="003F0EB5">
        <w:rPr>
          <w:rFonts w:cs="B Lotus" w:hint="cs"/>
          <w:sz w:val="30"/>
          <w:szCs w:val="28"/>
          <w:rtl/>
          <w:lang w:bidi="fa-IR"/>
        </w:rPr>
        <w:t>بی</w:t>
      </w:r>
      <w:r w:rsidR="0016643A" w:rsidRPr="003F0EB5">
        <w:rPr>
          <w:rFonts w:cs="B Lotus" w:hint="cs"/>
          <w:sz w:val="30"/>
          <w:szCs w:val="28"/>
          <w:rtl/>
          <w:lang w:bidi="fa-IR"/>
        </w:rPr>
        <w:t>ّ بن کعب</w:t>
      </w:r>
      <w:r w:rsidRPr="003F0EB5">
        <w:rPr>
          <w:rFonts w:cs="B Lotus" w:hint="cs"/>
          <w:sz w:val="30"/>
          <w:szCs w:val="28"/>
          <w:rtl/>
          <w:lang w:bidi="fa-IR"/>
        </w:rPr>
        <w:t xml:space="preserve"> است که برخاست</w:t>
      </w:r>
      <w:r w:rsidR="002D6A93" w:rsidRPr="003F0EB5">
        <w:rPr>
          <w:rFonts w:cs="B Lotus" w:hint="cs"/>
          <w:sz w:val="30"/>
          <w:szCs w:val="28"/>
          <w:rtl/>
          <w:lang w:bidi="fa-IR"/>
        </w:rPr>
        <w:t>ه</w:t>
      </w:r>
      <w:r w:rsidRPr="003F0EB5">
        <w:rPr>
          <w:rFonts w:cs="B Lotus" w:hint="cs"/>
          <w:sz w:val="30"/>
          <w:szCs w:val="28"/>
          <w:rtl/>
          <w:lang w:bidi="fa-IR"/>
        </w:rPr>
        <w:t xml:space="preserve"> و ابوبکر را مورد عتاب و خطاب قرا</w:t>
      </w:r>
      <w:r w:rsidR="002D6A93" w:rsidRPr="003F0EB5">
        <w:rPr>
          <w:rFonts w:cs="B Lotus" w:hint="cs"/>
          <w:sz w:val="30"/>
          <w:szCs w:val="28"/>
          <w:rtl/>
          <w:lang w:bidi="fa-IR"/>
        </w:rPr>
        <w:t xml:space="preserve">ر داده اما او نیز اصلا </w:t>
      </w:r>
      <w:r w:rsidR="00950D20" w:rsidRPr="003F0EB5">
        <w:rPr>
          <w:rFonts w:cs="B Lotus" w:hint="cs"/>
          <w:sz w:val="30"/>
          <w:szCs w:val="28"/>
          <w:rtl/>
          <w:lang w:bidi="fa-IR"/>
        </w:rPr>
        <w:t>اشاره‌ای</w:t>
      </w:r>
      <w:r w:rsidRPr="003F0EB5">
        <w:rPr>
          <w:rFonts w:cs="B Lotus" w:hint="cs"/>
          <w:sz w:val="30"/>
          <w:szCs w:val="28"/>
          <w:rtl/>
          <w:lang w:bidi="fa-IR"/>
        </w:rPr>
        <w:t xml:space="preserve"> به موضوع غدیر و منصوصیت علی </w:t>
      </w:r>
      <w:r w:rsidRPr="003F0EB5">
        <w:rPr>
          <w:rFonts w:cs="CTraditional Arabic" w:hint="cs"/>
          <w:sz w:val="28"/>
          <w:szCs w:val="28"/>
          <w:rtl/>
          <w:lang w:bidi="fa-IR"/>
        </w:rPr>
        <w:t>؛</w:t>
      </w:r>
      <w:r w:rsidR="002D6A93" w:rsidRPr="003F0EB5">
        <w:rPr>
          <w:rFonts w:cs="B Lotus" w:hint="cs"/>
          <w:sz w:val="30"/>
          <w:szCs w:val="28"/>
          <w:rtl/>
          <w:lang w:bidi="fa-IR"/>
        </w:rPr>
        <w:t xml:space="preserve"> نکرده، فقط ابوبکر را از عاقبت کار</w:t>
      </w:r>
      <w:r w:rsidRPr="003F0EB5">
        <w:rPr>
          <w:rFonts w:cs="B Lotus" w:hint="cs"/>
          <w:sz w:val="30"/>
          <w:szCs w:val="28"/>
          <w:rtl/>
          <w:lang w:bidi="fa-IR"/>
        </w:rPr>
        <w:t xml:space="preserve"> بیم داده است. دومین معترض از انصار، «خزیمه بن ثابت» است که او نیز چیزی </w:t>
      </w:r>
      <w:r w:rsidR="00690C8B" w:rsidRPr="003F0EB5">
        <w:rPr>
          <w:rFonts w:cs="B Lotus" w:hint="cs"/>
          <w:sz w:val="30"/>
          <w:szCs w:val="28"/>
          <w:rtl/>
          <w:lang w:bidi="fa-IR"/>
        </w:rPr>
        <w:t>دربار</w:t>
      </w:r>
      <w:r w:rsidR="002D6A93" w:rsidRPr="003F0EB5">
        <w:rPr>
          <w:rFonts w:cs="B Lotus" w:hint="cs"/>
          <w:sz w:val="30"/>
          <w:szCs w:val="28"/>
          <w:rtl/>
          <w:lang w:bidi="fa-IR"/>
        </w:rPr>
        <w:t>ة</w:t>
      </w:r>
      <w:r w:rsidRPr="003F0EB5">
        <w:rPr>
          <w:rFonts w:cs="B Lotus" w:hint="cs"/>
          <w:sz w:val="30"/>
          <w:szCs w:val="28"/>
          <w:rtl/>
          <w:lang w:bidi="fa-IR"/>
        </w:rPr>
        <w:t xml:space="preserve"> غدیر نگفته. نفر سوم «ابوالهیثم بن التیهان» است. وی گرچه به داستان غدیر خم اشاره کرده، لیکن به مصداق مثل معروف</w:t>
      </w:r>
      <w:r w:rsidR="002D6A93" w:rsidRPr="003F0EB5">
        <w:rPr>
          <w:rFonts w:cs="B Lotus" w:hint="cs"/>
          <w:sz w:val="30"/>
          <w:szCs w:val="28"/>
          <w:rtl/>
          <w:lang w:bidi="fa-IR"/>
        </w:rPr>
        <w:t>ِ</w:t>
      </w:r>
      <w:r w:rsidRPr="003F0EB5">
        <w:rPr>
          <w:rFonts w:cs="B Lotus" w:hint="cs"/>
          <w:sz w:val="30"/>
          <w:szCs w:val="28"/>
          <w:rtl/>
          <w:lang w:bidi="fa-IR"/>
        </w:rPr>
        <w:t xml:space="preserve"> «خواست ا</w:t>
      </w:r>
      <w:r w:rsidR="002D6A93" w:rsidRPr="003F0EB5">
        <w:rPr>
          <w:rFonts w:cs="B Lotus" w:hint="cs"/>
          <w:sz w:val="30"/>
          <w:szCs w:val="28"/>
          <w:rtl/>
          <w:lang w:bidi="fa-IR"/>
        </w:rPr>
        <w:t>برو را بیاراید، چشم</w:t>
      </w:r>
      <w:r w:rsidRPr="003F0EB5">
        <w:rPr>
          <w:rFonts w:cs="B Lotus" w:hint="cs"/>
          <w:sz w:val="30"/>
          <w:szCs w:val="28"/>
          <w:rtl/>
          <w:lang w:bidi="fa-IR"/>
        </w:rPr>
        <w:t xml:space="preserve"> را کور کرد»، گفته</w:t>
      </w:r>
      <w:r w:rsidR="002D6A93" w:rsidRPr="003F0EB5">
        <w:rPr>
          <w:rFonts w:cs="B Lotus" w:hint="cs"/>
          <w:sz w:val="30"/>
          <w:szCs w:val="28"/>
          <w:rtl/>
          <w:lang w:bidi="fa-IR"/>
        </w:rPr>
        <w:t xml:space="preserve"> است</w:t>
      </w:r>
      <w:r w:rsidRPr="003F0EB5">
        <w:rPr>
          <w:rFonts w:cs="B Lotus" w:hint="cs"/>
          <w:sz w:val="30"/>
          <w:szCs w:val="28"/>
          <w:rtl/>
          <w:lang w:bidi="fa-IR"/>
        </w:rPr>
        <w:t xml:space="preserve"> که خطب</w:t>
      </w:r>
      <w:r w:rsidR="002D6A93" w:rsidRPr="003F0EB5">
        <w:rPr>
          <w:rFonts w:cs="B Lotus" w:hint="cs"/>
          <w:sz w:val="30"/>
          <w:szCs w:val="28"/>
          <w:rtl/>
          <w:lang w:bidi="fa-IR"/>
        </w:rPr>
        <w:t>ة</w:t>
      </w:r>
      <w:r w:rsidRPr="003F0EB5">
        <w:rPr>
          <w:rFonts w:cs="B Lotus" w:hint="cs"/>
          <w:sz w:val="30"/>
          <w:szCs w:val="28"/>
          <w:rtl/>
          <w:lang w:bidi="fa-IR"/>
        </w:rPr>
        <w:t xml:space="preserve"> غدیر خم مطلبی پیچیده و مبهم بوده و </w:t>
      </w:r>
      <w:r w:rsidR="002D6A93" w:rsidRPr="003F0EB5">
        <w:rPr>
          <w:rFonts w:cs="B Lotus" w:hint="cs"/>
          <w:sz w:val="30"/>
          <w:szCs w:val="28"/>
          <w:rtl/>
          <w:lang w:bidi="fa-IR"/>
        </w:rPr>
        <w:t>عدة</w:t>
      </w:r>
      <w:r w:rsidRPr="003F0EB5">
        <w:rPr>
          <w:rFonts w:cs="B Lotus" w:hint="cs"/>
          <w:sz w:val="30"/>
          <w:szCs w:val="28"/>
          <w:rtl/>
          <w:lang w:bidi="fa-IR"/>
        </w:rPr>
        <w:t xml:space="preserve"> از انصار گفتند مقصو</w:t>
      </w:r>
      <w:r w:rsidR="00911831" w:rsidRPr="003F0EB5">
        <w:rPr>
          <w:rFonts w:cs="B Lotus" w:hint="cs"/>
          <w:sz w:val="30"/>
          <w:szCs w:val="28"/>
          <w:rtl/>
          <w:lang w:bidi="fa-IR"/>
        </w:rPr>
        <w:t>د رسول خدا آن است که هر برده‌ای</w:t>
      </w:r>
      <w:r w:rsidRPr="003F0EB5">
        <w:rPr>
          <w:rFonts w:cs="B Lotus" w:hint="cs"/>
          <w:sz w:val="30"/>
          <w:szCs w:val="28"/>
          <w:rtl/>
          <w:lang w:bidi="fa-IR"/>
        </w:rPr>
        <w:t xml:space="preserve"> که رسول الله مالک و مولای او است، علی نیز مالک و مولای اوست. ناگزیر کسانی را فرستادیم که ا</w:t>
      </w:r>
      <w:r w:rsidR="00AB1DEC" w:rsidRPr="003F0EB5">
        <w:rPr>
          <w:rFonts w:cs="B Lotus" w:hint="cs"/>
          <w:sz w:val="30"/>
          <w:szCs w:val="28"/>
          <w:rtl/>
          <w:lang w:bidi="fa-IR"/>
        </w:rPr>
        <w:t>ز پیغمبر بپرسند که مقصود چیست؟</w:t>
      </w:r>
      <w:r w:rsidRPr="003F0EB5">
        <w:rPr>
          <w:rFonts w:cs="B Lotus" w:hint="cs"/>
          <w:sz w:val="30"/>
          <w:szCs w:val="28"/>
          <w:rtl/>
          <w:lang w:bidi="fa-IR"/>
        </w:rPr>
        <w:t xml:space="preserve"> رسول خدا </w:t>
      </w:r>
      <w:r w:rsidRPr="003F0EB5">
        <w:rPr>
          <w:rFonts w:cs="CTraditional Arabic" w:hint="cs"/>
          <w:sz w:val="28"/>
          <w:szCs w:val="28"/>
          <w:rtl/>
          <w:lang w:bidi="fa-IR"/>
        </w:rPr>
        <w:t>ص</w:t>
      </w:r>
      <w:r w:rsidR="002D6A93" w:rsidRPr="003F0EB5">
        <w:rPr>
          <w:rFonts w:cs="B Lotus" w:hint="cs"/>
          <w:sz w:val="30"/>
          <w:szCs w:val="28"/>
          <w:rtl/>
          <w:lang w:bidi="fa-IR"/>
        </w:rPr>
        <w:t xml:space="preserve"> فرمود که</w:t>
      </w:r>
      <w:r w:rsidR="00AB1DEC" w:rsidRPr="003F0EB5">
        <w:rPr>
          <w:rFonts w:cs="B Lotus" w:hint="cs"/>
          <w:sz w:val="30"/>
          <w:szCs w:val="28"/>
          <w:rtl/>
          <w:lang w:bidi="fa-IR"/>
        </w:rPr>
        <w:t>:</w:t>
      </w:r>
      <w:r w:rsidR="002D6A93" w:rsidRPr="003F0EB5">
        <w:rPr>
          <w:rFonts w:cs="B Lotus" w:hint="cs"/>
          <w:sz w:val="30"/>
          <w:szCs w:val="28"/>
          <w:rtl/>
          <w:lang w:bidi="fa-IR"/>
        </w:rPr>
        <w:t xml:space="preserve"> به ایشان بگويید</w:t>
      </w:r>
      <w:r w:rsidRPr="003F0EB5">
        <w:rPr>
          <w:rFonts w:cs="B Lotus" w:hint="cs"/>
          <w:sz w:val="30"/>
          <w:szCs w:val="28"/>
          <w:rtl/>
          <w:lang w:bidi="fa-IR"/>
        </w:rPr>
        <w:t xml:space="preserve"> علی پس از من</w:t>
      </w:r>
      <w:r w:rsidR="00AB1DEC" w:rsidRPr="003F0EB5">
        <w:rPr>
          <w:rFonts w:cs="B Lotus" w:hint="cs"/>
          <w:sz w:val="30"/>
          <w:szCs w:val="28"/>
          <w:rtl/>
          <w:lang w:bidi="fa-IR"/>
        </w:rPr>
        <w:t>،</w:t>
      </w:r>
      <w:r w:rsidRPr="003F0EB5">
        <w:rPr>
          <w:rFonts w:cs="B Lotus" w:hint="cs"/>
          <w:sz w:val="30"/>
          <w:szCs w:val="28"/>
          <w:rtl/>
          <w:lang w:bidi="fa-IR"/>
        </w:rPr>
        <w:t xml:space="preserve"> </w:t>
      </w:r>
      <w:r w:rsidR="00AB1DEC" w:rsidRPr="003F0EB5">
        <w:rPr>
          <w:rFonts w:cs="B Lotus" w:hint="cs"/>
          <w:sz w:val="30"/>
          <w:szCs w:val="28"/>
          <w:rtl/>
          <w:lang w:bidi="fa-IR"/>
        </w:rPr>
        <w:t>ولی مؤمنین و خیرخواه امت من است.</w:t>
      </w:r>
      <w:r w:rsidRPr="003F0EB5">
        <w:rPr>
          <w:rFonts w:cs="B Lotus" w:hint="cs"/>
          <w:sz w:val="30"/>
          <w:szCs w:val="28"/>
          <w:rtl/>
          <w:lang w:bidi="fa-IR"/>
        </w:rPr>
        <w:t xml:space="preserve"> </w:t>
      </w:r>
    </w:p>
    <w:p w:rsidR="00481D13" w:rsidRPr="003F0EB5" w:rsidRDefault="00566FAB"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چنان</w:t>
      </w:r>
      <w:r w:rsidR="002D6A93" w:rsidRPr="003F0EB5">
        <w:rPr>
          <w:rFonts w:cs="B Lotus" w:hint="cs"/>
          <w:sz w:val="30"/>
          <w:szCs w:val="28"/>
          <w:rtl/>
          <w:lang w:bidi="fa-IR"/>
        </w:rPr>
        <w:t xml:space="preserve">که </w:t>
      </w:r>
      <w:r w:rsidR="00481D13" w:rsidRPr="003F0EB5">
        <w:rPr>
          <w:rFonts w:cs="B Lotus" w:hint="cs"/>
          <w:sz w:val="30"/>
          <w:szCs w:val="28"/>
          <w:rtl/>
          <w:lang w:bidi="fa-IR"/>
        </w:rPr>
        <w:t xml:space="preserve">ملاحظه می‌‌فرمایید در این </w:t>
      </w:r>
      <w:r w:rsidRPr="003F0EB5">
        <w:rPr>
          <w:rFonts w:cs="B Lotus" w:hint="cs"/>
          <w:sz w:val="30"/>
          <w:szCs w:val="28"/>
          <w:rtl/>
          <w:lang w:bidi="fa-IR"/>
        </w:rPr>
        <w:t>گزارشات</w:t>
      </w:r>
      <w:r w:rsidR="00481D13" w:rsidRPr="003F0EB5">
        <w:rPr>
          <w:rFonts w:cs="B Lotus" w:hint="cs"/>
          <w:sz w:val="30"/>
          <w:szCs w:val="28"/>
          <w:rtl/>
          <w:lang w:bidi="fa-IR"/>
        </w:rPr>
        <w:t xml:space="preserve"> نیز</w:t>
      </w:r>
      <w:r w:rsidRPr="003F0EB5">
        <w:rPr>
          <w:rFonts w:cs="B Lotus" w:hint="cs"/>
          <w:sz w:val="30"/>
          <w:szCs w:val="28"/>
          <w:rtl/>
          <w:lang w:bidi="fa-IR"/>
        </w:rPr>
        <w:t xml:space="preserve"> </w:t>
      </w:r>
      <w:r w:rsidRPr="003F0EB5">
        <w:rPr>
          <w:rFonts w:cs="B Lotus" w:hint="cs"/>
          <w:sz w:val="28"/>
          <w:szCs w:val="28"/>
          <w:rtl/>
          <w:lang w:bidi="ar-SY"/>
        </w:rPr>
        <w:t>-که منسوب به اشخاص مشهور و خوشنامی از اصحاب رسول خداست-</w:t>
      </w:r>
      <w:r w:rsidR="00481D13" w:rsidRPr="003F0EB5">
        <w:rPr>
          <w:rFonts w:cs="B Lotus" w:hint="cs"/>
          <w:sz w:val="30"/>
          <w:szCs w:val="28"/>
          <w:rtl/>
          <w:lang w:bidi="fa-IR"/>
        </w:rPr>
        <w:t xml:space="preserve"> ن</w:t>
      </w:r>
      <w:r w:rsidRPr="003F0EB5">
        <w:rPr>
          <w:rFonts w:cs="B Lotus" w:hint="cs"/>
          <w:sz w:val="30"/>
          <w:szCs w:val="28"/>
          <w:rtl/>
          <w:lang w:bidi="fa-IR"/>
        </w:rPr>
        <w:t>ه تنها نصی صریح در خلافت و منصوص</w:t>
      </w:r>
      <w:r w:rsidR="00481D13" w:rsidRPr="003F0EB5">
        <w:rPr>
          <w:rFonts w:cs="B Lotus" w:hint="cs"/>
          <w:sz w:val="30"/>
          <w:szCs w:val="28"/>
          <w:rtl/>
          <w:lang w:bidi="fa-IR"/>
        </w:rPr>
        <w:t xml:space="preserve">یت علی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از جانب خدا</w:t>
      </w:r>
      <w:r w:rsidRPr="003F0EB5">
        <w:rPr>
          <w:rFonts w:cs="B Lotus" w:hint="cs"/>
          <w:sz w:val="30"/>
          <w:szCs w:val="28"/>
          <w:rtl/>
          <w:lang w:bidi="fa-IR"/>
        </w:rPr>
        <w:t xml:space="preserve"> و رسول به چشم نمی‌خورد</w:t>
      </w:r>
      <w:r w:rsidR="00481D13" w:rsidRPr="003F0EB5">
        <w:rPr>
          <w:rFonts w:cs="B Lotus" w:hint="cs"/>
          <w:sz w:val="30"/>
          <w:szCs w:val="28"/>
          <w:rtl/>
          <w:lang w:bidi="fa-IR"/>
        </w:rPr>
        <w:t>، بلکه گویی</w:t>
      </w:r>
      <w:r w:rsidRPr="003F0EB5">
        <w:rPr>
          <w:rFonts w:cs="B Lotus" w:hint="cs"/>
          <w:sz w:val="30"/>
          <w:szCs w:val="28"/>
          <w:rtl/>
          <w:lang w:bidi="fa-IR"/>
        </w:rPr>
        <w:t xml:space="preserve"> وی</w:t>
      </w:r>
      <w:r w:rsidR="00481D13" w:rsidRPr="003F0EB5">
        <w:rPr>
          <w:rFonts w:cs="B Lotus" w:hint="cs"/>
          <w:sz w:val="30"/>
          <w:szCs w:val="28"/>
          <w:rtl/>
          <w:lang w:bidi="fa-IR"/>
        </w:rPr>
        <w:t xml:space="preserve"> با نقل این ماجرا </w:t>
      </w:r>
      <w:r w:rsidRPr="003F0EB5">
        <w:rPr>
          <w:rFonts w:cs="B Lotus" w:hint="cs"/>
          <w:sz w:val="30"/>
          <w:szCs w:val="28"/>
          <w:rtl/>
          <w:lang w:bidi="fa-IR"/>
        </w:rPr>
        <w:t>قصد دارد ثابت کند که بیان رسول خدا</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w:t>
      </w:r>
      <w:r w:rsidRPr="003F0EB5">
        <w:rPr>
          <w:rFonts w:cs="B Lotus" w:hint="cs"/>
          <w:sz w:val="30"/>
          <w:szCs w:val="28"/>
          <w:rtl/>
          <w:lang w:bidi="fa-IR"/>
        </w:rPr>
        <w:t>مبهم و نا</w:t>
      </w:r>
      <w:r w:rsidR="00481D13" w:rsidRPr="003F0EB5">
        <w:rPr>
          <w:rFonts w:cs="B Lotus" w:hint="cs"/>
          <w:sz w:val="30"/>
          <w:szCs w:val="28"/>
          <w:rtl/>
          <w:lang w:bidi="fa-IR"/>
        </w:rPr>
        <w:t>ر</w:t>
      </w:r>
      <w:r w:rsidRPr="003F0EB5">
        <w:rPr>
          <w:rFonts w:cs="B Lotus" w:hint="cs"/>
          <w:sz w:val="30"/>
          <w:szCs w:val="28"/>
          <w:rtl/>
          <w:lang w:bidi="fa-IR"/>
        </w:rPr>
        <w:t>س</w:t>
      </w:r>
      <w:r w:rsidR="00481D13" w:rsidRPr="003F0EB5">
        <w:rPr>
          <w:rFonts w:cs="B Lotus" w:hint="cs"/>
          <w:sz w:val="30"/>
          <w:szCs w:val="28"/>
          <w:rtl/>
          <w:lang w:bidi="fa-IR"/>
        </w:rPr>
        <w:t>ا</w:t>
      </w:r>
      <w:r w:rsidRPr="003F0EB5">
        <w:rPr>
          <w:rFonts w:cs="B Lotus" w:hint="cs"/>
          <w:sz w:val="30"/>
          <w:szCs w:val="28"/>
          <w:rtl/>
          <w:lang w:bidi="fa-IR"/>
        </w:rPr>
        <w:t xml:space="preserve"> بوده است</w:t>
      </w:r>
      <w:r w:rsidR="00AB1DEC" w:rsidRPr="003F0EB5">
        <w:rPr>
          <w:rFonts w:cs="B Lotus" w:hint="cs"/>
          <w:sz w:val="30"/>
          <w:szCs w:val="28"/>
          <w:rtl/>
          <w:lang w:bidi="fa-IR"/>
        </w:rPr>
        <w:t>؟</w:t>
      </w:r>
      <w:r w:rsidR="00481D13" w:rsidRPr="003F0EB5">
        <w:rPr>
          <w:rFonts w:cs="B Lotus" w:hint="cs"/>
          <w:sz w:val="30"/>
          <w:szCs w:val="28"/>
          <w:rtl/>
          <w:lang w:bidi="fa-IR"/>
        </w:rPr>
        <w:t>!</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138"/>
      </w:r>
      <w:r w:rsidR="00481D13" w:rsidRPr="003F0EB5">
        <w:rPr>
          <w:rStyle w:val="FootnoteReference"/>
          <w:rFonts w:cs="B Lotus"/>
          <w:sz w:val="30"/>
          <w:szCs w:val="28"/>
          <w:rtl/>
          <w:lang w:bidi="fa-IR"/>
        </w:rPr>
        <w:t>)</w:t>
      </w:r>
      <w:r w:rsidR="00481D13" w:rsidRPr="003F0EB5">
        <w:rPr>
          <w:rFonts w:cs="B Lotus" w:hint="cs"/>
          <w:sz w:val="30"/>
          <w:szCs w:val="28"/>
          <w:rtl/>
          <w:lang w:bidi="fa-IR"/>
        </w:rPr>
        <w:t>.</w:t>
      </w:r>
    </w:p>
    <w:bookmarkStart w:id="100" w:name="_Ref385102196"/>
    <w:p w:rsidR="00481D13" w:rsidRPr="003F0EB5" w:rsidRDefault="00702F51" w:rsidP="00702F51">
      <w:pPr>
        <w:pStyle w:val="Caption"/>
        <w:rPr>
          <w:rFonts w:hint="cs"/>
          <w:sz w:val="30"/>
          <w:rtl/>
        </w:rPr>
      </w:pPr>
      <w:r w:rsidRPr="003F0EB5">
        <w:rPr>
          <w:sz w:val="2"/>
          <w:szCs w:val="2"/>
          <w:rtl/>
        </w:rPr>
        <w:fldChar w:fldCharType="begin"/>
      </w:r>
      <w:r w:rsidRPr="003F0EB5">
        <w:rPr>
          <w:sz w:val="2"/>
          <w:szCs w:val="2"/>
          <w:rtl/>
        </w:rPr>
        <w:instrText xml:space="preserve"> </w:instrText>
      </w:r>
      <w:r w:rsidRPr="003F0EB5">
        <w:rPr>
          <w:rFonts w:hint="cs"/>
          <w:sz w:val="2"/>
          <w:szCs w:val="2"/>
        </w:rPr>
        <w:instrText>SEQ</w:instrText>
      </w:r>
      <w:r w:rsidRPr="003F0EB5">
        <w:rPr>
          <w:rFonts w:hint="cs"/>
          <w:sz w:val="2"/>
          <w:szCs w:val="2"/>
          <w:rtl/>
        </w:rPr>
        <w:instrText xml:space="preserve"> ارجاعات \* </w:instrText>
      </w:r>
      <w:r w:rsidRPr="003F0EB5">
        <w:rPr>
          <w:rFonts w:hint="cs"/>
          <w:sz w:val="2"/>
          <w:szCs w:val="2"/>
        </w:rPr>
        <w:instrText>ARABIC</w:instrText>
      </w:r>
      <w:r w:rsidRPr="003F0EB5">
        <w:rPr>
          <w:sz w:val="2"/>
          <w:szCs w:val="2"/>
          <w:rtl/>
        </w:rPr>
        <w:instrText xml:space="preserve"> </w:instrText>
      </w:r>
      <w:r w:rsidRPr="003F0EB5">
        <w:rPr>
          <w:sz w:val="2"/>
          <w:szCs w:val="2"/>
          <w:rtl/>
        </w:rPr>
        <w:fldChar w:fldCharType="separate"/>
      </w:r>
      <w:r w:rsidR="00BC6D14" w:rsidRPr="003F0EB5">
        <w:rPr>
          <w:noProof/>
          <w:sz w:val="2"/>
          <w:szCs w:val="2"/>
          <w:rtl/>
        </w:rPr>
        <w:t>4</w:t>
      </w:r>
      <w:r w:rsidRPr="003F0EB5">
        <w:rPr>
          <w:sz w:val="2"/>
          <w:szCs w:val="2"/>
          <w:rtl/>
        </w:rPr>
        <w:fldChar w:fldCharType="end"/>
      </w:r>
      <w:r w:rsidR="00481D13" w:rsidRPr="003F0EB5">
        <w:rPr>
          <w:rFonts w:hint="cs"/>
          <w:sz w:val="30"/>
          <w:rtl/>
        </w:rPr>
        <w:t>اما مشکل این روایت بیش از این‌‌‌هاست</w:t>
      </w:r>
      <w:r w:rsidR="00AB1DEC" w:rsidRPr="003F0EB5">
        <w:rPr>
          <w:rFonts w:hint="cs"/>
          <w:sz w:val="30"/>
          <w:rtl/>
        </w:rPr>
        <w:t xml:space="preserve">، زیرا </w:t>
      </w:r>
      <w:r w:rsidR="00481D13" w:rsidRPr="003F0EB5">
        <w:rPr>
          <w:rFonts w:hint="cs"/>
          <w:sz w:val="30"/>
          <w:rtl/>
        </w:rPr>
        <w:t>ابو عماره</w:t>
      </w:r>
      <w:r w:rsidR="00566FAB" w:rsidRPr="003F0EB5">
        <w:rPr>
          <w:rFonts w:hint="cs"/>
          <w:sz w:val="30"/>
          <w:rtl/>
        </w:rPr>
        <w:t xml:space="preserve"> </w:t>
      </w:r>
      <w:r w:rsidR="00AB1DEC" w:rsidRPr="003F0EB5">
        <w:rPr>
          <w:rStyle w:val="Char7"/>
          <w:rFonts w:hint="cs"/>
          <w:bCs w:val="0"/>
          <w:rtl/>
        </w:rPr>
        <w:t>«</w:t>
      </w:r>
      <w:r w:rsidR="00566FAB" w:rsidRPr="003F0EB5">
        <w:rPr>
          <w:rStyle w:val="Char7"/>
          <w:rFonts w:hint="cs"/>
          <w:bCs w:val="0"/>
          <w:rtl/>
        </w:rPr>
        <w:t xml:space="preserve">خزیمه </w:t>
      </w:r>
      <w:r w:rsidR="00481D13" w:rsidRPr="003F0EB5">
        <w:rPr>
          <w:rStyle w:val="Char7"/>
          <w:rFonts w:hint="cs"/>
          <w:bCs w:val="0"/>
          <w:rtl/>
        </w:rPr>
        <w:t>بن ثابت اوسی ذو الشهادتین»</w:t>
      </w:r>
      <w:r w:rsidR="00481D13" w:rsidRPr="003F0EB5">
        <w:rPr>
          <w:rFonts w:hint="cs"/>
          <w:sz w:val="30"/>
          <w:rtl/>
        </w:rPr>
        <w:t xml:space="preserve"> و «</w:t>
      </w:r>
      <w:r w:rsidR="00481D13" w:rsidRPr="003F0EB5">
        <w:rPr>
          <w:rStyle w:val="Char7"/>
          <w:rFonts w:hint="cs"/>
          <w:bCs w:val="0"/>
          <w:rtl/>
        </w:rPr>
        <w:t>ابوالهیثم مال</w:t>
      </w:r>
      <w:r w:rsidR="00A46773" w:rsidRPr="003F0EB5">
        <w:rPr>
          <w:rStyle w:val="Char7"/>
          <w:rFonts w:hint="cs"/>
          <w:bCs w:val="0"/>
          <w:rtl/>
        </w:rPr>
        <w:t xml:space="preserve">ك </w:t>
      </w:r>
      <w:r w:rsidR="00481D13" w:rsidRPr="003F0EB5">
        <w:rPr>
          <w:rStyle w:val="Char7"/>
          <w:rFonts w:hint="cs"/>
          <w:bCs w:val="0"/>
          <w:rtl/>
        </w:rPr>
        <w:t>بن التیهان اوسی»</w:t>
      </w:r>
      <w:r w:rsidR="00481D13" w:rsidRPr="003F0EB5">
        <w:rPr>
          <w:rFonts w:hint="cs"/>
          <w:sz w:val="30"/>
          <w:rtl/>
        </w:rPr>
        <w:t xml:space="preserve"> هر چند از دوستداران علی </w:t>
      </w:r>
      <w:r w:rsidR="00481D13" w:rsidRPr="003F0EB5">
        <w:rPr>
          <w:rFonts w:cs="CTraditional Arabic" w:hint="cs"/>
          <w:sz w:val="30"/>
          <w:szCs w:val="30"/>
          <w:rtl/>
        </w:rPr>
        <w:t>؛</w:t>
      </w:r>
      <w:r w:rsidR="00481D13" w:rsidRPr="003F0EB5">
        <w:rPr>
          <w:rFonts w:hint="cs"/>
          <w:sz w:val="30"/>
          <w:rtl/>
        </w:rPr>
        <w:t xml:space="preserve"> به شمار می‌‌‌روند، اما قطعا از معتقدان به خلافت منصوص علی</w:t>
      </w:r>
      <w:r w:rsidR="00481D13" w:rsidRPr="003F0EB5">
        <w:rPr>
          <w:rFonts w:cs="CTraditional Arabic" w:hint="cs"/>
          <w:sz w:val="30"/>
          <w:szCs w:val="30"/>
          <w:rtl/>
        </w:rPr>
        <w:t>؛</w:t>
      </w:r>
      <w:r w:rsidR="00481D13" w:rsidRPr="003F0EB5">
        <w:rPr>
          <w:rFonts w:hint="cs"/>
          <w:sz w:val="30"/>
          <w:rtl/>
        </w:rPr>
        <w:t xml:space="preserve"> نبوده‌‌اند</w:t>
      </w:r>
      <w:r w:rsidR="00AB1DEC" w:rsidRPr="003F0EB5">
        <w:rPr>
          <w:rFonts w:hint="cs"/>
          <w:sz w:val="30"/>
          <w:rtl/>
        </w:rPr>
        <w:t>.</w:t>
      </w:r>
      <w:r w:rsidR="00481D13" w:rsidRPr="003F0EB5">
        <w:rPr>
          <w:rFonts w:hint="cs"/>
          <w:sz w:val="30"/>
          <w:rtl/>
        </w:rPr>
        <w:t xml:space="preserve"> و بنا به نقل «احمد بن یحیی بلاذری» </w:t>
      </w:r>
      <w:r w:rsidR="00911831" w:rsidRPr="003F0EB5">
        <w:rPr>
          <w:rFonts w:hint="cs"/>
          <w:sz w:val="30"/>
          <w:rtl/>
        </w:rPr>
        <w:t>در «انساب الأ</w:t>
      </w:r>
      <w:r w:rsidR="00481D13" w:rsidRPr="003F0EB5">
        <w:rPr>
          <w:rFonts w:hint="cs"/>
          <w:sz w:val="30"/>
          <w:rtl/>
        </w:rPr>
        <w:t>شراف» که از قدیمی‌‌ترین تواریخ اسلامی است، آن دو حتی در اختلاف بین امیر المؤمنین</w:t>
      </w:r>
      <w:r w:rsidR="00481D13" w:rsidRPr="003F0EB5">
        <w:rPr>
          <w:rFonts w:cs="CTraditional Arabic" w:hint="cs"/>
          <w:rtl/>
        </w:rPr>
        <w:t>؛</w:t>
      </w:r>
      <w:r w:rsidR="00566FAB" w:rsidRPr="003F0EB5">
        <w:rPr>
          <w:rFonts w:hint="cs"/>
          <w:sz w:val="30"/>
          <w:rtl/>
        </w:rPr>
        <w:t xml:space="preserve"> و معاویه </w:t>
      </w:r>
      <w:r w:rsidR="00566FAB" w:rsidRPr="003F0EB5">
        <w:rPr>
          <w:rFonts w:ascii="Times New Roman" w:hAnsi="Times New Roman" w:cs="Times New Roman" w:hint="cs"/>
          <w:sz w:val="30"/>
          <w:rtl/>
        </w:rPr>
        <w:t>–</w:t>
      </w:r>
      <w:r w:rsidR="00566FAB" w:rsidRPr="003F0EB5">
        <w:rPr>
          <w:rFonts w:hint="cs"/>
          <w:sz w:val="30"/>
          <w:rtl/>
        </w:rPr>
        <w:t>که عدم حقانیت معاویه واضح بود-</w:t>
      </w:r>
      <w:r w:rsidR="00481D13" w:rsidRPr="003F0EB5">
        <w:rPr>
          <w:rFonts w:hint="cs"/>
          <w:sz w:val="30"/>
          <w:rtl/>
        </w:rPr>
        <w:t xml:space="preserve"> نسبت به حقانیت آن حضرت چنان تردید داشتند که تا پیش از شهادت عمار یاسر، حاضر به جنگ در سپاه علی</w:t>
      </w:r>
      <w:r w:rsidR="00481D13" w:rsidRPr="003F0EB5">
        <w:rPr>
          <w:rFonts w:cs="CTraditional Arabic" w:hint="cs"/>
          <w:rtl/>
        </w:rPr>
        <w:t>؛</w:t>
      </w:r>
      <w:r w:rsidR="00481D13" w:rsidRPr="003F0EB5">
        <w:rPr>
          <w:rFonts w:hint="cs"/>
          <w:sz w:val="30"/>
          <w:rtl/>
        </w:rPr>
        <w:t xml:space="preserve"> نشدند!</w:t>
      </w:r>
      <w:r w:rsidR="00481D13" w:rsidRPr="003F0EB5">
        <w:rPr>
          <w:rStyle w:val="FootnoteReference"/>
          <w:sz w:val="30"/>
          <w:rtl/>
        </w:rPr>
        <w:t>(</w:t>
      </w:r>
      <w:r w:rsidR="00481D13" w:rsidRPr="003F0EB5">
        <w:rPr>
          <w:rStyle w:val="FootnoteReference"/>
          <w:sz w:val="30"/>
          <w:rtl/>
        </w:rPr>
        <w:footnoteReference w:id="139"/>
      </w:r>
      <w:r w:rsidR="00481D13" w:rsidRPr="003F0EB5">
        <w:rPr>
          <w:rStyle w:val="FootnoteReference"/>
          <w:sz w:val="30"/>
          <w:rtl/>
        </w:rPr>
        <w:t>)</w:t>
      </w:r>
      <w:r w:rsidR="00481D13" w:rsidRPr="003F0EB5">
        <w:rPr>
          <w:rFonts w:hint="cs"/>
          <w:sz w:val="30"/>
          <w:rtl/>
        </w:rPr>
        <w:t>.</w:t>
      </w:r>
      <w:bookmarkEnd w:id="100"/>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بلاذ</w:t>
      </w:r>
      <w:r w:rsidR="00AB1DEC" w:rsidRPr="003F0EB5">
        <w:rPr>
          <w:rFonts w:cs="B Lotus" w:hint="cs"/>
          <w:sz w:val="30"/>
          <w:szCs w:val="28"/>
          <w:rtl/>
          <w:lang w:bidi="fa-IR"/>
        </w:rPr>
        <w:t>ُ</w:t>
      </w:r>
      <w:r w:rsidRPr="003F0EB5">
        <w:rPr>
          <w:rFonts w:cs="B Lotus" w:hint="cs"/>
          <w:sz w:val="30"/>
          <w:szCs w:val="28"/>
          <w:rtl/>
          <w:lang w:bidi="fa-IR"/>
        </w:rPr>
        <w:t xml:space="preserve">ری </w:t>
      </w:r>
      <w:r w:rsidR="00690C8B" w:rsidRPr="003F0EB5">
        <w:rPr>
          <w:rFonts w:cs="B Lotus" w:hint="cs"/>
          <w:sz w:val="30"/>
          <w:szCs w:val="28"/>
          <w:rtl/>
          <w:lang w:bidi="fa-IR"/>
        </w:rPr>
        <w:t>دربار</w:t>
      </w:r>
      <w:r w:rsidR="00566FAB" w:rsidRPr="003F0EB5">
        <w:rPr>
          <w:rFonts w:cs="B Lotus" w:hint="cs"/>
          <w:sz w:val="30"/>
          <w:szCs w:val="28"/>
          <w:rtl/>
          <w:lang w:bidi="fa-IR"/>
        </w:rPr>
        <w:t>ة</w:t>
      </w:r>
      <w:r w:rsidRPr="003F0EB5">
        <w:rPr>
          <w:rFonts w:cs="B Lotus" w:hint="cs"/>
          <w:sz w:val="30"/>
          <w:szCs w:val="28"/>
          <w:rtl/>
          <w:lang w:bidi="fa-IR"/>
        </w:rPr>
        <w:t xml:space="preserve"> خزیمه می‌‌نویسد: </w:t>
      </w:r>
      <w:r w:rsidRPr="003F0EB5">
        <w:rPr>
          <w:rStyle w:val="Char7"/>
          <w:bCs w:val="0"/>
          <w:rtl/>
        </w:rPr>
        <w:t>«شهد خزیمه الجمل، فلم یسل</w:t>
      </w:r>
      <w:r w:rsidR="00566FAB" w:rsidRPr="003F0EB5">
        <w:rPr>
          <w:rStyle w:val="Char7"/>
          <w:rFonts w:hint="cs"/>
          <w:bCs w:val="0"/>
          <w:rtl/>
        </w:rPr>
        <w:t>ّ</w:t>
      </w:r>
      <w:r w:rsidRPr="003F0EB5">
        <w:rPr>
          <w:rStyle w:val="Char7"/>
          <w:bCs w:val="0"/>
          <w:rtl/>
        </w:rPr>
        <w:t xml:space="preserve"> سیفا</w:t>
      </w:r>
      <w:r w:rsidR="00566FAB" w:rsidRPr="003F0EB5">
        <w:rPr>
          <w:rStyle w:val="Char7"/>
          <w:rFonts w:hint="cs"/>
          <w:bCs w:val="0"/>
          <w:rtl/>
        </w:rPr>
        <w:t>ً</w:t>
      </w:r>
      <w:r w:rsidRPr="003F0EB5">
        <w:rPr>
          <w:rStyle w:val="Char7"/>
          <w:bCs w:val="0"/>
          <w:rtl/>
        </w:rPr>
        <w:t xml:space="preserve"> وشهد صفین فقال لا أقاتل أبداً حت</w:t>
      </w:r>
      <w:r w:rsidRPr="003F0EB5">
        <w:rPr>
          <w:rStyle w:val="Char7"/>
          <w:rFonts w:hint="cs"/>
          <w:bCs w:val="0"/>
          <w:rtl/>
        </w:rPr>
        <w:t>ى</w:t>
      </w:r>
      <w:r w:rsidRPr="003F0EB5">
        <w:rPr>
          <w:rStyle w:val="Char7"/>
          <w:bCs w:val="0"/>
          <w:rtl/>
        </w:rPr>
        <w:t xml:space="preserve"> ی</w:t>
      </w:r>
      <w:r w:rsidR="00566FAB" w:rsidRPr="003F0EB5">
        <w:rPr>
          <w:rStyle w:val="Char7"/>
          <w:rFonts w:hint="cs"/>
          <w:bCs w:val="0"/>
          <w:rtl/>
        </w:rPr>
        <w:t>ُ</w:t>
      </w:r>
      <w:r w:rsidRPr="003F0EB5">
        <w:rPr>
          <w:rStyle w:val="Char7"/>
          <w:bCs w:val="0"/>
          <w:rtl/>
        </w:rPr>
        <w:t>قتل</w:t>
      </w:r>
      <w:r w:rsidR="00566FAB" w:rsidRPr="003F0EB5">
        <w:rPr>
          <w:rStyle w:val="Char7"/>
          <w:rFonts w:hint="cs"/>
          <w:bCs w:val="0"/>
          <w:rtl/>
        </w:rPr>
        <w:t>َ</w:t>
      </w:r>
      <w:r w:rsidRPr="003F0EB5">
        <w:rPr>
          <w:rStyle w:val="Char7"/>
          <w:bCs w:val="0"/>
          <w:rtl/>
        </w:rPr>
        <w:t xml:space="preserve"> عمار</w:t>
      </w:r>
      <w:r w:rsidR="00566FAB" w:rsidRPr="003F0EB5">
        <w:rPr>
          <w:rStyle w:val="Char7"/>
          <w:rFonts w:hint="cs"/>
          <w:bCs w:val="0"/>
          <w:rtl/>
        </w:rPr>
        <w:t>ٌ</w:t>
      </w:r>
      <w:r w:rsidRPr="003F0EB5">
        <w:rPr>
          <w:rStyle w:val="Char7"/>
          <w:bCs w:val="0"/>
          <w:rtl/>
        </w:rPr>
        <w:t xml:space="preserve"> فأنظر</w:t>
      </w:r>
      <w:r w:rsidR="00566FAB" w:rsidRPr="003F0EB5">
        <w:rPr>
          <w:rStyle w:val="Char7"/>
          <w:rFonts w:hint="cs"/>
          <w:bCs w:val="0"/>
          <w:rtl/>
        </w:rPr>
        <w:t>َ</w:t>
      </w:r>
      <w:r w:rsidRPr="003F0EB5">
        <w:rPr>
          <w:rStyle w:val="Char7"/>
          <w:bCs w:val="0"/>
          <w:rtl/>
        </w:rPr>
        <w:t xml:space="preserve"> م</w:t>
      </w:r>
      <w:r w:rsidR="00566FAB" w:rsidRPr="003F0EB5">
        <w:rPr>
          <w:rStyle w:val="Char7"/>
          <w:rFonts w:hint="cs"/>
          <w:bCs w:val="0"/>
          <w:rtl/>
        </w:rPr>
        <w:t>َ</w:t>
      </w:r>
      <w:r w:rsidRPr="003F0EB5">
        <w:rPr>
          <w:rStyle w:val="Char7"/>
          <w:bCs w:val="0"/>
          <w:rtl/>
        </w:rPr>
        <w:t>ن یقتله، فإن</w:t>
      </w:r>
      <w:r w:rsidRPr="003F0EB5">
        <w:rPr>
          <w:rStyle w:val="Char7"/>
          <w:rFonts w:hint="cs"/>
          <w:bCs w:val="0"/>
          <w:rtl/>
        </w:rPr>
        <w:t>ي</w:t>
      </w:r>
      <w:r w:rsidRPr="003F0EB5">
        <w:rPr>
          <w:rStyle w:val="Char7"/>
          <w:bCs w:val="0"/>
          <w:rtl/>
        </w:rPr>
        <w:t xml:space="preserve"> سمعت رسول الله</w:t>
      </w:r>
      <w:r w:rsidR="00DD2B31" w:rsidRPr="003F0EB5">
        <w:rPr>
          <w:rStyle w:val="Char7"/>
          <w:rFonts w:cs="CTraditional Arabic" w:hint="cs"/>
          <w:bCs w:val="0"/>
          <w:rtl/>
        </w:rPr>
        <w:t>ص</w:t>
      </w:r>
      <w:r w:rsidRPr="003F0EB5">
        <w:rPr>
          <w:rStyle w:val="Char7"/>
          <w:rFonts w:hint="cs"/>
          <w:bCs w:val="0"/>
          <w:rtl/>
        </w:rPr>
        <w:t xml:space="preserve"> </w:t>
      </w:r>
      <w:r w:rsidRPr="003F0EB5">
        <w:rPr>
          <w:rStyle w:val="Char7"/>
          <w:bCs w:val="0"/>
          <w:rtl/>
        </w:rPr>
        <w:t>یقول: تقتله الفئة الباغیة .... فلما ق</w:t>
      </w:r>
      <w:r w:rsidR="00566FAB" w:rsidRPr="003F0EB5">
        <w:rPr>
          <w:rStyle w:val="Char7"/>
          <w:rFonts w:hint="cs"/>
          <w:bCs w:val="0"/>
          <w:rtl/>
        </w:rPr>
        <w:t>ُ</w:t>
      </w:r>
      <w:r w:rsidRPr="003F0EB5">
        <w:rPr>
          <w:rStyle w:val="Char7"/>
          <w:bCs w:val="0"/>
          <w:rtl/>
        </w:rPr>
        <w:t>ت</w:t>
      </w:r>
      <w:r w:rsidR="00566FAB" w:rsidRPr="003F0EB5">
        <w:rPr>
          <w:rStyle w:val="Char7"/>
          <w:rFonts w:hint="cs"/>
          <w:bCs w:val="0"/>
          <w:rtl/>
        </w:rPr>
        <w:t>ِ</w:t>
      </w:r>
      <w:r w:rsidRPr="003F0EB5">
        <w:rPr>
          <w:rStyle w:val="Char7"/>
          <w:bCs w:val="0"/>
          <w:rtl/>
        </w:rPr>
        <w:t>ل عمار، قال خزیمة: قد بان</w:t>
      </w:r>
      <w:r w:rsidR="00566FAB" w:rsidRPr="003F0EB5">
        <w:rPr>
          <w:rStyle w:val="Char7"/>
          <w:rFonts w:hint="cs"/>
          <w:bCs w:val="0"/>
          <w:rtl/>
        </w:rPr>
        <w:t>ت الضلالة</w:t>
      </w:r>
      <w:r w:rsidRPr="003F0EB5">
        <w:rPr>
          <w:rStyle w:val="Char7"/>
          <w:bCs w:val="0"/>
          <w:rtl/>
        </w:rPr>
        <w:t xml:space="preserve"> فقاتل ح</w:t>
      </w:r>
      <w:r w:rsidRPr="003F0EB5">
        <w:rPr>
          <w:rStyle w:val="Char7"/>
          <w:rFonts w:hint="cs"/>
          <w:bCs w:val="0"/>
          <w:rtl/>
        </w:rPr>
        <w:t>تى</w:t>
      </w:r>
      <w:r w:rsidRPr="003F0EB5">
        <w:rPr>
          <w:rStyle w:val="Char7"/>
          <w:bCs w:val="0"/>
          <w:rtl/>
        </w:rPr>
        <w:t xml:space="preserve"> ق</w:t>
      </w:r>
      <w:r w:rsidR="00AB1DEC" w:rsidRPr="003F0EB5">
        <w:rPr>
          <w:rStyle w:val="Char7"/>
          <w:rFonts w:hint="cs"/>
          <w:bCs w:val="0"/>
          <w:rtl/>
        </w:rPr>
        <w:t>ُ</w:t>
      </w:r>
      <w:r w:rsidRPr="003F0EB5">
        <w:rPr>
          <w:rStyle w:val="Char7"/>
          <w:bCs w:val="0"/>
          <w:rtl/>
        </w:rPr>
        <w:t>ت</w:t>
      </w:r>
      <w:r w:rsidR="00AB1DEC" w:rsidRPr="003F0EB5">
        <w:rPr>
          <w:rStyle w:val="Char7"/>
          <w:rFonts w:hint="cs"/>
          <w:bCs w:val="0"/>
          <w:rtl/>
        </w:rPr>
        <w:t>ِ</w:t>
      </w:r>
      <w:r w:rsidRPr="003F0EB5">
        <w:rPr>
          <w:rStyle w:val="Char7"/>
          <w:bCs w:val="0"/>
          <w:rtl/>
        </w:rPr>
        <w:t>ل»</w:t>
      </w:r>
      <w:r w:rsidRPr="003F0EB5">
        <w:rPr>
          <w:rFonts w:cs="B Lotus" w:hint="cs"/>
          <w:sz w:val="30"/>
          <w:szCs w:val="28"/>
          <w:rtl/>
          <w:lang w:bidi="fa-IR"/>
        </w:rPr>
        <w:t xml:space="preserve"> </w:t>
      </w:r>
      <w:r w:rsidRPr="003F0EB5">
        <w:rPr>
          <w:rFonts w:cs="B Lotus" w:hint="cs"/>
          <w:sz w:val="28"/>
          <w:szCs w:val="26"/>
          <w:rtl/>
          <w:lang w:bidi="fa-IR"/>
        </w:rPr>
        <w:t>خزیمه در جنگ جمل حاضر شد اما دست بر شمشیر نبرد</w:t>
      </w:r>
      <w:r w:rsidR="00AB1DEC" w:rsidRPr="003F0EB5">
        <w:rPr>
          <w:rFonts w:cs="B Lotus" w:hint="cs"/>
          <w:sz w:val="28"/>
          <w:szCs w:val="26"/>
          <w:rtl/>
          <w:lang w:bidi="fa-IR"/>
        </w:rPr>
        <w:t>،</w:t>
      </w:r>
      <w:r w:rsidRPr="003F0EB5">
        <w:rPr>
          <w:rFonts w:cs="B Lotus" w:hint="cs"/>
          <w:sz w:val="28"/>
          <w:szCs w:val="26"/>
          <w:rtl/>
          <w:lang w:bidi="fa-IR"/>
        </w:rPr>
        <w:t xml:space="preserve"> و در صفین حاضر شد و گفت</w:t>
      </w:r>
      <w:r w:rsidR="00AB1DEC" w:rsidRPr="003F0EB5">
        <w:rPr>
          <w:rFonts w:cs="B Lotus" w:hint="cs"/>
          <w:sz w:val="28"/>
          <w:szCs w:val="26"/>
          <w:rtl/>
          <w:lang w:bidi="fa-IR"/>
        </w:rPr>
        <w:t>:</w:t>
      </w:r>
      <w:r w:rsidRPr="003F0EB5">
        <w:rPr>
          <w:rFonts w:cs="B Lotus" w:hint="cs"/>
          <w:sz w:val="28"/>
          <w:szCs w:val="26"/>
          <w:rtl/>
          <w:lang w:bidi="fa-IR"/>
        </w:rPr>
        <w:t xml:space="preserve"> هر</w:t>
      </w:r>
      <w:r w:rsidR="00FB0F8A" w:rsidRPr="003F0EB5">
        <w:rPr>
          <w:rFonts w:cs="B Lotus" w:hint="cs"/>
          <w:sz w:val="28"/>
          <w:szCs w:val="26"/>
          <w:rtl/>
          <w:lang w:bidi="fa-IR"/>
        </w:rPr>
        <w:t xml:space="preserve"> </w:t>
      </w:r>
      <w:r w:rsidRPr="003F0EB5">
        <w:rPr>
          <w:rFonts w:cs="B Lotus" w:hint="cs"/>
          <w:sz w:val="28"/>
          <w:szCs w:val="26"/>
          <w:rtl/>
          <w:lang w:bidi="fa-IR"/>
        </w:rPr>
        <w:t xml:space="preserve">گز نمی‌جنگم تا اینکه عمار بن یاسر کشته شود و ببینم </w:t>
      </w:r>
      <w:r w:rsidR="00FB0F8A" w:rsidRPr="003F0EB5">
        <w:rPr>
          <w:rFonts w:cs="B Lotus" w:hint="cs"/>
          <w:sz w:val="28"/>
          <w:szCs w:val="26"/>
          <w:rtl/>
          <w:lang w:bidi="fa-IR"/>
        </w:rPr>
        <w:t>چه کسی</w:t>
      </w:r>
      <w:r w:rsidRPr="003F0EB5">
        <w:rPr>
          <w:rFonts w:cs="B Lotus" w:hint="cs"/>
          <w:sz w:val="28"/>
          <w:szCs w:val="26"/>
          <w:rtl/>
          <w:lang w:bidi="fa-IR"/>
        </w:rPr>
        <w:t xml:space="preserve"> او را می‌‌‌کشد، زیرا شنیدم که رسول خدا</w:t>
      </w:r>
      <w:r w:rsidRPr="003F0EB5">
        <w:rPr>
          <w:rFonts w:cs="CTraditional Arabic" w:hint="cs"/>
          <w:sz w:val="28"/>
          <w:szCs w:val="28"/>
          <w:rtl/>
          <w:lang w:bidi="fa-IR"/>
        </w:rPr>
        <w:t xml:space="preserve">ص </w:t>
      </w:r>
      <w:r w:rsidR="00FB0F8A" w:rsidRPr="003F0EB5">
        <w:rPr>
          <w:rFonts w:cs="B Lotus" w:hint="cs"/>
          <w:sz w:val="28"/>
          <w:szCs w:val="26"/>
          <w:rtl/>
          <w:lang w:bidi="fa-IR"/>
        </w:rPr>
        <w:t>می‌‌فرمود: او را گروهی ب</w:t>
      </w:r>
      <w:r w:rsidRPr="003F0EB5">
        <w:rPr>
          <w:rFonts w:cs="B Lotus" w:hint="cs"/>
          <w:sz w:val="28"/>
          <w:szCs w:val="26"/>
          <w:rtl/>
          <w:lang w:bidi="fa-IR"/>
        </w:rPr>
        <w:t>اغی</w:t>
      </w:r>
      <w:r w:rsidR="00FB0F8A" w:rsidRPr="003F0EB5">
        <w:rPr>
          <w:rFonts w:cs="B Lotus" w:hint="cs"/>
          <w:sz w:val="28"/>
          <w:szCs w:val="26"/>
          <w:rtl/>
          <w:lang w:bidi="fa-IR"/>
        </w:rPr>
        <w:t>/ ستمگر</w:t>
      </w:r>
      <w:r w:rsidRPr="003F0EB5">
        <w:rPr>
          <w:rFonts w:cs="B Lotus" w:hint="cs"/>
          <w:sz w:val="28"/>
          <w:szCs w:val="26"/>
          <w:rtl/>
          <w:lang w:bidi="fa-IR"/>
        </w:rPr>
        <w:t xml:space="preserve"> می‌‌ک</w:t>
      </w:r>
      <w:r w:rsidR="00AB1DEC" w:rsidRPr="003F0EB5">
        <w:rPr>
          <w:rFonts w:cs="B Lotus" w:hint="cs"/>
          <w:sz w:val="28"/>
          <w:szCs w:val="26"/>
          <w:rtl/>
          <w:lang w:bidi="fa-IR"/>
        </w:rPr>
        <w:t>ُشن،</w:t>
      </w:r>
      <w:r w:rsidRPr="003F0EB5">
        <w:rPr>
          <w:rFonts w:cs="B Lotus" w:hint="cs"/>
          <w:sz w:val="28"/>
          <w:szCs w:val="26"/>
          <w:rtl/>
          <w:lang w:bidi="fa-IR"/>
        </w:rPr>
        <w:t xml:space="preserve"> و چون عمار [به دست سپاهیان معاویه] کشته شد خزیمه گفت: </w:t>
      </w:r>
      <w:r w:rsidR="00FB0F8A" w:rsidRPr="003F0EB5">
        <w:rPr>
          <w:rFonts w:cs="B Lotus" w:hint="cs"/>
          <w:sz w:val="28"/>
          <w:szCs w:val="26"/>
          <w:rtl/>
          <w:lang w:bidi="fa-IR"/>
        </w:rPr>
        <w:t>گمراهی آشکار</w:t>
      </w:r>
      <w:r w:rsidRPr="003F0EB5">
        <w:rPr>
          <w:rFonts w:cs="B Lotus" w:hint="cs"/>
          <w:sz w:val="28"/>
          <w:szCs w:val="26"/>
          <w:rtl/>
          <w:lang w:bidi="fa-IR"/>
        </w:rPr>
        <w:t xml:space="preserve"> شد و [در سپاه علی</w:t>
      </w:r>
      <w:r w:rsidRPr="003F0EB5">
        <w:rPr>
          <w:rFonts w:cs="CTraditional Arabic" w:hint="cs"/>
          <w:sz w:val="26"/>
          <w:szCs w:val="26"/>
          <w:rtl/>
          <w:lang w:bidi="fa-IR"/>
        </w:rPr>
        <w:t>؛</w:t>
      </w:r>
      <w:r w:rsidRPr="003F0EB5">
        <w:rPr>
          <w:rFonts w:cs="B Lotus" w:hint="cs"/>
          <w:sz w:val="28"/>
          <w:szCs w:val="26"/>
          <w:rtl/>
          <w:lang w:bidi="fa-IR"/>
        </w:rPr>
        <w:t>] جنگید تا شهید شد</w:t>
      </w:r>
      <w:r w:rsidRPr="003F0EB5">
        <w:rPr>
          <w:rStyle w:val="FootnoteReference"/>
          <w:rFonts w:cs="B Lotus"/>
          <w:sz w:val="28"/>
          <w:szCs w:val="26"/>
          <w:rtl/>
          <w:lang w:bidi="fa-IR"/>
        </w:rPr>
        <w:t>(</w:t>
      </w:r>
      <w:r w:rsidRPr="003F0EB5">
        <w:rPr>
          <w:rStyle w:val="FootnoteReference"/>
          <w:rFonts w:cs="B Lotus"/>
          <w:sz w:val="28"/>
          <w:szCs w:val="26"/>
          <w:rtl/>
          <w:lang w:bidi="fa-IR"/>
        </w:rPr>
        <w:footnoteReference w:id="140"/>
      </w:r>
      <w:r w:rsidRPr="003F0EB5">
        <w:rPr>
          <w:rStyle w:val="FootnoteReference"/>
          <w:rFonts w:cs="B Lotus"/>
          <w:sz w:val="28"/>
          <w:szCs w:val="26"/>
          <w:rtl/>
          <w:lang w:bidi="fa-IR"/>
        </w:rPr>
        <w:t>)</w:t>
      </w:r>
      <w:r w:rsidRPr="003F0EB5">
        <w:rPr>
          <w:rFonts w:cs="B Lotus" w:hint="cs"/>
          <w:sz w:val="28"/>
          <w:szCs w:val="26"/>
          <w:rtl/>
          <w:lang w:bidi="fa-IR"/>
        </w:rPr>
        <w:t>.</w:t>
      </w:r>
    </w:p>
    <w:p w:rsidR="00481D13" w:rsidRPr="003F0EB5" w:rsidRDefault="00481D13" w:rsidP="00890FBF">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«رجال کشی» (ص 51) نیز به نقل از نو</w:t>
      </w:r>
      <w:r w:rsidR="00FB0F8A" w:rsidRPr="003F0EB5">
        <w:rPr>
          <w:rFonts w:cs="B Lotus" w:hint="cs"/>
          <w:sz w:val="30"/>
          <w:szCs w:val="28"/>
          <w:rtl/>
          <w:lang w:bidi="fa-IR"/>
        </w:rPr>
        <w:t>ة</w:t>
      </w:r>
      <w:r w:rsidRPr="003F0EB5">
        <w:rPr>
          <w:rFonts w:cs="B Lotus" w:hint="cs"/>
          <w:sz w:val="30"/>
          <w:szCs w:val="28"/>
          <w:rtl/>
          <w:lang w:bidi="fa-IR"/>
        </w:rPr>
        <w:t xml:space="preserve"> خزیمه آمده است: </w:t>
      </w:r>
      <w:r w:rsidRPr="003F0EB5">
        <w:rPr>
          <w:rStyle w:val="Char7"/>
          <w:bCs w:val="0"/>
          <w:rtl/>
        </w:rPr>
        <w:t>«ما زال جد</w:t>
      </w:r>
      <w:r w:rsidRPr="003F0EB5">
        <w:rPr>
          <w:rStyle w:val="Char7"/>
          <w:rFonts w:hint="cs"/>
          <w:bCs w:val="0"/>
          <w:rtl/>
        </w:rPr>
        <w:t>ي</w:t>
      </w:r>
      <w:r w:rsidRPr="003F0EB5">
        <w:rPr>
          <w:rStyle w:val="Char7"/>
          <w:bCs w:val="0"/>
          <w:rtl/>
        </w:rPr>
        <w:t xml:space="preserve"> بسلاحه یوم الجمل وصفین حت</w:t>
      </w:r>
      <w:r w:rsidRPr="003F0EB5">
        <w:rPr>
          <w:rStyle w:val="Char7"/>
          <w:rFonts w:hint="cs"/>
          <w:bCs w:val="0"/>
          <w:rtl/>
        </w:rPr>
        <w:t>ى</w:t>
      </w:r>
      <w:r w:rsidRPr="003F0EB5">
        <w:rPr>
          <w:rStyle w:val="Char7"/>
          <w:bCs w:val="0"/>
          <w:rtl/>
        </w:rPr>
        <w:t xml:space="preserve"> قتل عمار،</w:t>
      </w:r>
      <w:r w:rsidR="00FB0F8A" w:rsidRPr="003F0EB5">
        <w:rPr>
          <w:rStyle w:val="Char7"/>
          <w:rFonts w:hint="cs"/>
          <w:bCs w:val="0"/>
          <w:rtl/>
        </w:rPr>
        <w:t xml:space="preserve"> (فعند ذ</w:t>
      </w:r>
      <w:r w:rsidR="00890FBF" w:rsidRPr="003F0EB5">
        <w:rPr>
          <w:rStyle w:val="Char7"/>
          <w:rFonts w:hint="cs"/>
          <w:bCs w:val="0"/>
          <w:rtl/>
        </w:rPr>
        <w:t>لك</w:t>
      </w:r>
      <w:r w:rsidR="00FB0F8A" w:rsidRPr="003F0EB5">
        <w:rPr>
          <w:rStyle w:val="Char7"/>
          <w:rFonts w:hint="cs"/>
          <w:bCs w:val="0"/>
          <w:rtl/>
        </w:rPr>
        <w:t>)</w:t>
      </w:r>
      <w:r w:rsidRPr="003F0EB5">
        <w:rPr>
          <w:rStyle w:val="Char7"/>
          <w:bCs w:val="0"/>
          <w:rtl/>
        </w:rPr>
        <w:t xml:space="preserve"> سل</w:t>
      </w:r>
      <w:r w:rsidR="00FB0F8A" w:rsidRPr="003F0EB5">
        <w:rPr>
          <w:rStyle w:val="Char7"/>
          <w:rFonts w:hint="cs"/>
          <w:bCs w:val="0"/>
          <w:rtl/>
        </w:rPr>
        <w:t>َّ</w:t>
      </w:r>
      <w:r w:rsidRPr="003F0EB5">
        <w:rPr>
          <w:rStyle w:val="Char7"/>
          <w:bCs w:val="0"/>
          <w:rtl/>
        </w:rPr>
        <w:t xml:space="preserve"> سیفه حت</w:t>
      </w:r>
      <w:r w:rsidRPr="003F0EB5">
        <w:rPr>
          <w:rStyle w:val="Char7"/>
          <w:rFonts w:hint="cs"/>
          <w:bCs w:val="0"/>
          <w:rtl/>
        </w:rPr>
        <w:t>ى</w:t>
      </w:r>
      <w:r w:rsidRPr="003F0EB5">
        <w:rPr>
          <w:rStyle w:val="Char7"/>
          <w:bCs w:val="0"/>
          <w:rtl/>
        </w:rPr>
        <w:t xml:space="preserve"> ق</w:t>
      </w:r>
      <w:r w:rsidR="00FB0F8A" w:rsidRPr="003F0EB5">
        <w:rPr>
          <w:rStyle w:val="Char7"/>
          <w:rFonts w:hint="cs"/>
          <w:bCs w:val="0"/>
          <w:rtl/>
        </w:rPr>
        <w:t>ُ</w:t>
      </w:r>
      <w:r w:rsidRPr="003F0EB5">
        <w:rPr>
          <w:rStyle w:val="Char7"/>
          <w:bCs w:val="0"/>
          <w:rtl/>
        </w:rPr>
        <w:t>تل</w:t>
      </w:r>
      <w:r w:rsidR="00FB0F8A" w:rsidRPr="003F0EB5">
        <w:rPr>
          <w:rStyle w:val="Char7"/>
          <w:rFonts w:hint="cs"/>
          <w:bCs w:val="0"/>
          <w:rtl/>
        </w:rPr>
        <w:t>َ</w:t>
      </w:r>
      <w:r w:rsidRPr="003F0EB5">
        <w:rPr>
          <w:rStyle w:val="Char7"/>
          <w:bCs w:val="0"/>
          <w:rtl/>
        </w:rPr>
        <w:t>»</w:t>
      </w:r>
      <w:r w:rsidRPr="003F0EB5">
        <w:rPr>
          <w:rFonts w:cs="B Lotus" w:hint="cs"/>
          <w:sz w:val="30"/>
          <w:szCs w:val="28"/>
          <w:rtl/>
          <w:lang w:bidi="fa-IR"/>
        </w:rPr>
        <w:t xml:space="preserve"> جدم خزیمه همواره</w:t>
      </w:r>
      <w:r w:rsidR="00FB0F8A" w:rsidRPr="003F0EB5">
        <w:rPr>
          <w:rFonts w:cs="B Lotus" w:hint="cs"/>
          <w:sz w:val="30"/>
          <w:szCs w:val="28"/>
          <w:rtl/>
          <w:lang w:bidi="fa-IR"/>
        </w:rPr>
        <w:t xml:space="preserve"> با سلاحش</w:t>
      </w:r>
      <w:r w:rsidRPr="003F0EB5">
        <w:rPr>
          <w:rFonts w:cs="B Lotus" w:hint="cs"/>
          <w:sz w:val="30"/>
          <w:szCs w:val="28"/>
          <w:rtl/>
          <w:lang w:bidi="fa-IR"/>
        </w:rPr>
        <w:t xml:space="preserve"> در جنگ جمل و صفین</w:t>
      </w:r>
      <w:r w:rsidR="00FB0F8A" w:rsidRPr="003F0EB5">
        <w:rPr>
          <w:rFonts w:cs="B Lotus" w:hint="cs"/>
          <w:sz w:val="30"/>
          <w:szCs w:val="28"/>
          <w:rtl/>
          <w:lang w:bidi="fa-IR"/>
        </w:rPr>
        <w:t xml:space="preserve"> حاضر بود</w:t>
      </w:r>
      <w:r w:rsidRPr="003F0EB5">
        <w:rPr>
          <w:rFonts w:cs="B Lotus" w:hint="cs"/>
          <w:sz w:val="30"/>
          <w:szCs w:val="28"/>
          <w:rtl/>
          <w:lang w:bidi="fa-IR"/>
        </w:rPr>
        <w:t xml:space="preserve"> تا اینکه عمار شهید شد و او [در این هنگام] دست به شمشیر برد و جنگید تا اینکه </w:t>
      </w:r>
      <w:r w:rsidR="00FB0F8A" w:rsidRPr="003F0EB5">
        <w:rPr>
          <w:rFonts w:cs="B Lotus" w:hint="cs"/>
          <w:sz w:val="30"/>
          <w:szCs w:val="28"/>
          <w:rtl/>
          <w:lang w:bidi="fa-IR"/>
        </w:rPr>
        <w:t>کشته</w:t>
      </w:r>
      <w:r w:rsidRPr="003F0EB5">
        <w:rPr>
          <w:rFonts w:cs="B Lotus" w:hint="cs"/>
          <w:sz w:val="30"/>
          <w:szCs w:val="28"/>
          <w:rtl/>
          <w:lang w:bidi="fa-IR"/>
        </w:rPr>
        <w:t xml:space="preserve"> شد. </w:t>
      </w:r>
    </w:p>
    <w:p w:rsidR="00481D13" w:rsidRPr="003F0EB5" w:rsidRDefault="00690C8B" w:rsidP="00340807">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دربار</w:t>
      </w:r>
      <w:r w:rsidR="00D76261" w:rsidRPr="003F0EB5">
        <w:rPr>
          <w:rFonts w:cs="B Lotus" w:hint="cs"/>
          <w:sz w:val="30"/>
          <w:szCs w:val="28"/>
          <w:rtl/>
          <w:lang w:bidi="fa-IR"/>
        </w:rPr>
        <w:t>ة</w:t>
      </w:r>
      <w:r w:rsidR="00481D13" w:rsidRPr="003F0EB5">
        <w:rPr>
          <w:rFonts w:cs="B Lotus" w:hint="cs"/>
          <w:sz w:val="30"/>
          <w:szCs w:val="28"/>
          <w:rtl/>
          <w:lang w:bidi="fa-IR"/>
        </w:rPr>
        <w:t xml:space="preserve"> ابو الهیثم نیز می‌‌‌خوانیم: </w:t>
      </w:r>
      <w:r w:rsidR="00481D13" w:rsidRPr="003F0EB5">
        <w:rPr>
          <w:rStyle w:val="Char7"/>
          <w:bCs w:val="0"/>
          <w:rtl/>
        </w:rPr>
        <w:t xml:space="preserve">«حضر </w:t>
      </w:r>
      <w:r w:rsidR="00481D13" w:rsidRPr="003F0EB5">
        <w:rPr>
          <w:rStyle w:val="Char7"/>
          <w:rFonts w:hint="cs"/>
          <w:bCs w:val="0"/>
          <w:rtl/>
        </w:rPr>
        <w:t>أ</w:t>
      </w:r>
      <w:r w:rsidR="00481D13" w:rsidRPr="003F0EB5">
        <w:rPr>
          <w:rStyle w:val="Char7"/>
          <w:bCs w:val="0"/>
          <w:rtl/>
        </w:rPr>
        <w:t>بوالهیثم بن التیهان الصفین فلما رأی عمارا</w:t>
      </w:r>
      <w:r w:rsidR="00D76261" w:rsidRPr="003F0EB5">
        <w:rPr>
          <w:rStyle w:val="Char7"/>
          <w:rFonts w:hint="cs"/>
          <w:bCs w:val="0"/>
          <w:rtl/>
        </w:rPr>
        <w:t>ً</w:t>
      </w:r>
      <w:r w:rsidR="00481D13" w:rsidRPr="003F0EB5">
        <w:rPr>
          <w:rStyle w:val="Char7"/>
          <w:bCs w:val="0"/>
          <w:rtl/>
        </w:rPr>
        <w:t xml:space="preserve"> قد قتل، قاتل حت</w:t>
      </w:r>
      <w:r w:rsidR="00481D13" w:rsidRPr="003F0EB5">
        <w:rPr>
          <w:rStyle w:val="Char7"/>
          <w:rFonts w:hint="cs"/>
          <w:bCs w:val="0"/>
          <w:rtl/>
        </w:rPr>
        <w:t>ى</w:t>
      </w:r>
      <w:r w:rsidR="00481D13" w:rsidRPr="003F0EB5">
        <w:rPr>
          <w:rStyle w:val="Char7"/>
          <w:bCs w:val="0"/>
          <w:rtl/>
        </w:rPr>
        <w:t xml:space="preserve"> ق</w:t>
      </w:r>
      <w:r w:rsidR="002E5425" w:rsidRPr="003F0EB5">
        <w:rPr>
          <w:rStyle w:val="Char7"/>
          <w:rFonts w:hint="cs"/>
          <w:bCs w:val="0"/>
          <w:rtl/>
        </w:rPr>
        <w:t>ُ</w:t>
      </w:r>
      <w:r w:rsidR="00481D13" w:rsidRPr="003F0EB5">
        <w:rPr>
          <w:rStyle w:val="Char7"/>
          <w:bCs w:val="0"/>
          <w:rtl/>
        </w:rPr>
        <w:t>ت</w:t>
      </w:r>
      <w:r w:rsidR="002E5425" w:rsidRPr="003F0EB5">
        <w:rPr>
          <w:rStyle w:val="Char7"/>
          <w:rFonts w:hint="cs"/>
          <w:bCs w:val="0"/>
          <w:rtl/>
        </w:rPr>
        <w:t>ِ</w:t>
      </w:r>
      <w:r w:rsidR="00481D13" w:rsidRPr="003F0EB5">
        <w:rPr>
          <w:rStyle w:val="Char7"/>
          <w:bCs w:val="0"/>
          <w:rtl/>
        </w:rPr>
        <w:t>ل</w:t>
      </w:r>
      <w:r w:rsidR="003B724D" w:rsidRPr="003F0EB5">
        <w:rPr>
          <w:rStyle w:val="Char7"/>
          <w:rFonts w:hint="cs"/>
          <w:bCs w:val="0"/>
          <w:rtl/>
        </w:rPr>
        <w:t>،</w:t>
      </w:r>
      <w:r w:rsidR="00481D13" w:rsidRPr="003F0EB5">
        <w:rPr>
          <w:rStyle w:val="Char7"/>
          <w:bCs w:val="0"/>
          <w:rtl/>
        </w:rPr>
        <w:t xml:space="preserve"> فصل</w:t>
      </w:r>
      <w:r w:rsidR="00481D13" w:rsidRPr="003F0EB5">
        <w:rPr>
          <w:rStyle w:val="Char7"/>
          <w:rFonts w:hint="cs"/>
          <w:bCs w:val="0"/>
          <w:rtl/>
        </w:rPr>
        <w:t>ى</w:t>
      </w:r>
      <w:r w:rsidR="00890FBF" w:rsidRPr="003F0EB5">
        <w:rPr>
          <w:rStyle w:val="Char7"/>
          <w:bCs w:val="0"/>
          <w:rtl/>
        </w:rPr>
        <w:t xml:space="preserve"> علیه عل</w:t>
      </w:r>
      <w:r w:rsidR="00890FBF" w:rsidRPr="003F0EB5">
        <w:rPr>
          <w:rStyle w:val="Char7"/>
          <w:rFonts w:hint="cs"/>
          <w:bCs w:val="0"/>
          <w:rtl/>
        </w:rPr>
        <w:t>يّ</w:t>
      </w:r>
      <w:r w:rsidR="00481D13" w:rsidRPr="003F0EB5">
        <w:rPr>
          <w:rStyle w:val="Char7"/>
          <w:rFonts w:hint="cs"/>
          <w:bCs w:val="0"/>
          <w:rtl/>
        </w:rPr>
        <w:t xml:space="preserve"> </w:t>
      </w:r>
      <w:r w:rsidR="00481D13" w:rsidRPr="003F0EB5">
        <w:rPr>
          <w:rStyle w:val="Char7"/>
          <w:bCs w:val="0"/>
          <w:rtl/>
        </w:rPr>
        <w:t>و</w:t>
      </w:r>
      <w:r w:rsidR="002E5425" w:rsidRPr="003F0EB5">
        <w:rPr>
          <w:rStyle w:val="Char7"/>
          <w:rFonts w:hint="cs"/>
          <w:bCs w:val="0"/>
          <w:rtl/>
        </w:rPr>
        <w:t>َ</w:t>
      </w:r>
      <w:r w:rsidR="00481D13" w:rsidRPr="003F0EB5">
        <w:rPr>
          <w:rStyle w:val="Char7"/>
          <w:bCs w:val="0"/>
          <w:rtl/>
        </w:rPr>
        <w:t>د</w:t>
      </w:r>
      <w:r w:rsidR="002E5425" w:rsidRPr="003F0EB5">
        <w:rPr>
          <w:rStyle w:val="Char7"/>
          <w:rFonts w:hint="cs"/>
          <w:bCs w:val="0"/>
          <w:rtl/>
        </w:rPr>
        <w:t>َ</w:t>
      </w:r>
      <w:r w:rsidR="00481D13" w:rsidRPr="003F0EB5">
        <w:rPr>
          <w:rStyle w:val="Char7"/>
          <w:bCs w:val="0"/>
          <w:rtl/>
        </w:rPr>
        <w:t>ف</w:t>
      </w:r>
      <w:r w:rsidR="002E5425" w:rsidRPr="003F0EB5">
        <w:rPr>
          <w:rStyle w:val="Char7"/>
          <w:rFonts w:hint="cs"/>
          <w:bCs w:val="0"/>
          <w:rtl/>
        </w:rPr>
        <w:t>َ</w:t>
      </w:r>
      <w:r w:rsidR="00481D13" w:rsidRPr="003F0EB5">
        <w:rPr>
          <w:rStyle w:val="Char7"/>
          <w:bCs w:val="0"/>
          <w:rtl/>
        </w:rPr>
        <w:t>ن</w:t>
      </w:r>
      <w:r w:rsidR="002E5425" w:rsidRPr="003F0EB5">
        <w:rPr>
          <w:rStyle w:val="Char7"/>
          <w:rFonts w:hint="cs"/>
          <w:bCs w:val="0"/>
          <w:rtl/>
        </w:rPr>
        <w:t>َ</w:t>
      </w:r>
      <w:r w:rsidR="00481D13" w:rsidRPr="003F0EB5">
        <w:rPr>
          <w:rStyle w:val="Char7"/>
          <w:bCs w:val="0"/>
          <w:rtl/>
        </w:rPr>
        <w:t>ه»</w:t>
      </w:r>
      <w:r w:rsidR="002E5425" w:rsidRPr="003F0EB5">
        <w:rPr>
          <w:rStyle w:val="Char7"/>
          <w:rFonts w:hint="cs"/>
          <w:bCs w:val="0"/>
          <w:rtl/>
        </w:rPr>
        <w:t>:</w:t>
      </w:r>
      <w:r w:rsidR="00481D13" w:rsidRPr="003F0EB5">
        <w:rPr>
          <w:rStyle w:val="Char7"/>
          <w:bCs w:val="0"/>
          <w:rtl/>
        </w:rPr>
        <w:t xml:space="preserve"> </w:t>
      </w:r>
      <w:r w:rsidR="00481D13" w:rsidRPr="003F0EB5">
        <w:rPr>
          <w:rFonts w:cs="B Lotus" w:hint="cs"/>
          <w:sz w:val="28"/>
          <w:szCs w:val="26"/>
          <w:rtl/>
          <w:lang w:bidi="fa-IR"/>
        </w:rPr>
        <w:t xml:space="preserve">ابو الهیثم در جنگ صفین حاضر شد [اما ابتداء نجنگید] و چون دید عمار کشته شده، آن قدر جنگید تا </w:t>
      </w:r>
      <w:r w:rsidR="00D76261" w:rsidRPr="003F0EB5">
        <w:rPr>
          <w:rFonts w:cs="B Lotus" w:hint="cs"/>
          <w:sz w:val="28"/>
          <w:szCs w:val="26"/>
          <w:rtl/>
          <w:lang w:bidi="fa-IR"/>
        </w:rPr>
        <w:t>کشته</w:t>
      </w:r>
      <w:r w:rsidR="00481D13" w:rsidRPr="003F0EB5">
        <w:rPr>
          <w:rFonts w:cs="B Lotus" w:hint="cs"/>
          <w:sz w:val="28"/>
          <w:szCs w:val="26"/>
          <w:rtl/>
          <w:lang w:bidi="fa-IR"/>
        </w:rPr>
        <w:t xml:space="preserve"> شد،</w:t>
      </w:r>
      <w:r w:rsidR="00D76261" w:rsidRPr="003F0EB5">
        <w:rPr>
          <w:rFonts w:cs="B Lotus" w:hint="cs"/>
          <w:sz w:val="28"/>
          <w:szCs w:val="26"/>
          <w:rtl/>
          <w:lang w:bidi="fa-IR"/>
        </w:rPr>
        <w:t xml:space="preserve"> پس</w:t>
      </w:r>
      <w:r w:rsidR="00481D13" w:rsidRPr="003F0EB5">
        <w:rPr>
          <w:rFonts w:cs="B Lotus" w:hint="cs"/>
          <w:sz w:val="28"/>
          <w:szCs w:val="26"/>
          <w:rtl/>
          <w:lang w:bidi="fa-IR"/>
        </w:rPr>
        <w:t xml:space="preserve"> علی</w:t>
      </w:r>
      <w:r w:rsidR="00481D13" w:rsidRPr="003F0EB5">
        <w:rPr>
          <w:rFonts w:cs="CTraditional Arabic" w:hint="cs"/>
          <w:sz w:val="26"/>
          <w:szCs w:val="26"/>
          <w:rtl/>
          <w:lang w:bidi="fa-IR"/>
        </w:rPr>
        <w:t>؛</w:t>
      </w:r>
      <w:r w:rsidR="00481D13" w:rsidRPr="003F0EB5">
        <w:rPr>
          <w:rFonts w:cs="B Lotus" w:hint="cs"/>
          <w:sz w:val="28"/>
          <w:szCs w:val="26"/>
          <w:rtl/>
          <w:lang w:bidi="fa-IR"/>
        </w:rPr>
        <w:t xml:space="preserve"> بر او نماز گزارد و او را به خاک سپرد</w:t>
      </w:r>
      <w:r w:rsidR="00481D13" w:rsidRPr="003F0EB5">
        <w:rPr>
          <w:rStyle w:val="FootnoteReference"/>
          <w:rFonts w:cs="B Lotus"/>
          <w:sz w:val="28"/>
          <w:szCs w:val="26"/>
          <w:rtl/>
          <w:lang w:bidi="fa-IR"/>
        </w:rPr>
        <w:t>(</w:t>
      </w:r>
      <w:r w:rsidR="00481D13" w:rsidRPr="003F0EB5">
        <w:rPr>
          <w:rStyle w:val="FootnoteReference"/>
          <w:rFonts w:cs="B Lotus"/>
          <w:sz w:val="28"/>
          <w:szCs w:val="26"/>
          <w:rtl/>
          <w:lang w:bidi="fa-IR"/>
        </w:rPr>
        <w:footnoteReference w:id="141"/>
      </w:r>
      <w:r w:rsidR="00481D13" w:rsidRPr="003F0EB5">
        <w:rPr>
          <w:rStyle w:val="FootnoteReference"/>
          <w:rFonts w:cs="B Lotus"/>
          <w:sz w:val="28"/>
          <w:szCs w:val="26"/>
          <w:rtl/>
          <w:lang w:bidi="fa-IR"/>
        </w:rPr>
        <w:t>)</w:t>
      </w:r>
      <w:r w:rsidR="00481D13" w:rsidRPr="003F0EB5">
        <w:rPr>
          <w:rFonts w:cs="B Lotus" w:hint="cs"/>
          <w:sz w:val="28"/>
          <w:szCs w:val="26"/>
          <w:rtl/>
          <w:lang w:bidi="fa-IR"/>
        </w:rPr>
        <w:t>.</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انتخاب این دو تن برای اجرای چنین نقشی در این روایت، حقا ناشی‌‌گری است! باری</w:t>
      </w:r>
      <w:r w:rsidR="002E5425" w:rsidRPr="003F0EB5">
        <w:rPr>
          <w:rFonts w:cs="B Lotus" w:hint="cs"/>
          <w:sz w:val="30"/>
          <w:szCs w:val="28"/>
          <w:rtl/>
          <w:lang w:bidi="fa-IR"/>
        </w:rPr>
        <w:t>،</w:t>
      </w:r>
      <w:r w:rsidRPr="003F0EB5">
        <w:rPr>
          <w:rFonts w:cs="B Lotus" w:hint="cs"/>
          <w:sz w:val="30"/>
          <w:szCs w:val="28"/>
          <w:rtl/>
          <w:lang w:bidi="fa-IR"/>
        </w:rPr>
        <w:t xml:space="preserve"> ادام</w:t>
      </w:r>
      <w:r w:rsidR="00D76261" w:rsidRPr="003F0EB5">
        <w:rPr>
          <w:rFonts w:cs="B Lotus" w:hint="cs"/>
          <w:sz w:val="30"/>
          <w:szCs w:val="28"/>
          <w:rtl/>
          <w:lang w:bidi="fa-IR"/>
        </w:rPr>
        <w:t>ة</w:t>
      </w:r>
      <w:r w:rsidRPr="003F0EB5">
        <w:rPr>
          <w:rFonts w:cs="B Lotus" w:hint="cs"/>
          <w:sz w:val="30"/>
          <w:szCs w:val="28"/>
          <w:rtl/>
          <w:lang w:bidi="fa-IR"/>
        </w:rPr>
        <w:t xml:space="preserve"> روایت چنین است که «سهل بن حنیف» به عنوان چهارمین معترض از انصار</w:t>
      </w:r>
      <w:r w:rsidR="002E5425" w:rsidRPr="003F0EB5">
        <w:rPr>
          <w:rFonts w:cs="B Lotus" w:hint="cs"/>
          <w:sz w:val="30"/>
          <w:szCs w:val="28"/>
          <w:rtl/>
          <w:lang w:bidi="fa-IR"/>
        </w:rPr>
        <w:t>،</w:t>
      </w:r>
      <w:r w:rsidRPr="003F0EB5">
        <w:rPr>
          <w:rFonts w:cs="B Lotus" w:hint="cs"/>
          <w:sz w:val="30"/>
          <w:szCs w:val="28"/>
          <w:rtl/>
          <w:lang w:bidi="fa-IR"/>
        </w:rPr>
        <w:t xml:space="preserve"> نیز گواهی داد که رسول خدا در همین مسجد الرسول فرموده</w:t>
      </w:r>
      <w:r w:rsidR="00D76261" w:rsidRPr="003F0EB5">
        <w:rPr>
          <w:rFonts w:cs="B Lotus" w:hint="cs"/>
          <w:sz w:val="30"/>
          <w:szCs w:val="28"/>
          <w:rtl/>
          <w:lang w:bidi="fa-IR"/>
        </w:rPr>
        <w:t>:</w:t>
      </w:r>
      <w:r w:rsidRPr="003F0EB5">
        <w:rPr>
          <w:rFonts w:cs="B Lotus" w:hint="cs"/>
          <w:sz w:val="30"/>
          <w:szCs w:val="28"/>
          <w:rtl/>
          <w:lang w:bidi="fa-IR"/>
        </w:rPr>
        <w:t xml:space="preserve"> علی </w:t>
      </w:r>
      <w:r w:rsidR="002E5425" w:rsidRPr="003F0EB5">
        <w:rPr>
          <w:rFonts w:cs="B Lotus" w:hint="cs"/>
          <w:sz w:val="30"/>
          <w:szCs w:val="28"/>
          <w:rtl/>
          <w:lang w:bidi="fa-IR"/>
        </w:rPr>
        <w:t>بعد از من امام شما</w:t>
      </w:r>
      <w:r w:rsidRPr="003F0EB5">
        <w:rPr>
          <w:rFonts w:cs="B Lotus" w:hint="cs"/>
          <w:sz w:val="30"/>
          <w:szCs w:val="28"/>
          <w:rtl/>
          <w:lang w:bidi="fa-IR"/>
        </w:rPr>
        <w:t>ست</w:t>
      </w:r>
      <w:r w:rsidR="002E5425" w:rsidRPr="003F0EB5">
        <w:rPr>
          <w:rFonts w:cs="B Lotus" w:hint="cs"/>
          <w:sz w:val="30"/>
          <w:szCs w:val="28"/>
          <w:rtl/>
          <w:lang w:bidi="fa-IR"/>
        </w:rPr>
        <w:t>،</w:t>
      </w:r>
      <w:r w:rsidRPr="003F0EB5">
        <w:rPr>
          <w:rFonts w:cs="B Lotus" w:hint="cs"/>
          <w:sz w:val="30"/>
          <w:szCs w:val="28"/>
          <w:rtl/>
          <w:lang w:bidi="fa-IR"/>
        </w:rPr>
        <w:t xml:space="preserve"> و از قضی</w:t>
      </w:r>
      <w:r w:rsidR="00D76261" w:rsidRPr="003F0EB5">
        <w:rPr>
          <w:rFonts w:cs="B Lotus" w:hint="cs"/>
          <w:sz w:val="30"/>
          <w:szCs w:val="28"/>
          <w:rtl/>
          <w:lang w:bidi="fa-IR"/>
        </w:rPr>
        <w:t>ة</w:t>
      </w:r>
      <w:r w:rsidRPr="003F0EB5">
        <w:rPr>
          <w:rFonts w:cs="B Lotus" w:hint="cs"/>
          <w:sz w:val="30"/>
          <w:szCs w:val="28"/>
          <w:rtl/>
          <w:lang w:bidi="fa-IR"/>
        </w:rPr>
        <w:t xml:space="preserve"> غدیر سخنی به میان نیاورده است. نفر پنجم «عثمان بن حنیف» برادر سهل است که برخاست و گفت</w:t>
      </w:r>
      <w:r w:rsidR="002E5425" w:rsidRPr="003F0EB5">
        <w:rPr>
          <w:rFonts w:cs="B Lotus" w:hint="cs"/>
          <w:sz w:val="30"/>
          <w:szCs w:val="28"/>
          <w:rtl/>
          <w:lang w:bidi="fa-IR"/>
        </w:rPr>
        <w:t>:</w:t>
      </w:r>
      <w:r w:rsidRPr="003F0EB5">
        <w:rPr>
          <w:rFonts w:cs="B Lotus" w:hint="cs"/>
          <w:sz w:val="30"/>
          <w:szCs w:val="28"/>
          <w:rtl/>
          <w:lang w:bidi="fa-IR"/>
        </w:rPr>
        <w:t xml:space="preserve"> رسول خدا فرمود</w:t>
      </w:r>
      <w:r w:rsidRPr="003F0EB5">
        <w:rPr>
          <w:rStyle w:val="Char7"/>
          <w:bCs w:val="0"/>
          <w:rtl/>
        </w:rPr>
        <w:t>: «أهل بیت</w:t>
      </w:r>
      <w:r w:rsidRPr="003F0EB5">
        <w:rPr>
          <w:rStyle w:val="Char7"/>
          <w:rFonts w:hint="cs"/>
          <w:bCs w:val="0"/>
          <w:rtl/>
        </w:rPr>
        <w:t>ي</w:t>
      </w:r>
      <w:r w:rsidRPr="003F0EB5">
        <w:rPr>
          <w:rStyle w:val="Char7"/>
          <w:bCs w:val="0"/>
          <w:rtl/>
        </w:rPr>
        <w:t xml:space="preserve"> نجوم الأرض فلا تقدموهم وقدموهم</w:t>
      </w:r>
      <w:r w:rsidR="002E5425" w:rsidRPr="003F0EB5">
        <w:rPr>
          <w:rStyle w:val="Char7"/>
          <w:rFonts w:hint="cs"/>
          <w:bCs w:val="0"/>
          <w:rtl/>
        </w:rPr>
        <w:t>...</w:t>
      </w:r>
      <w:r w:rsidRPr="003F0EB5">
        <w:rPr>
          <w:rStyle w:val="Char7"/>
          <w:bCs w:val="0"/>
          <w:rtl/>
        </w:rPr>
        <w:t>»</w:t>
      </w:r>
      <w:r w:rsidR="002E5425" w:rsidRPr="003F0EB5">
        <w:rPr>
          <w:rStyle w:val="Char7"/>
          <w:rFonts w:hint="cs"/>
          <w:bCs w:val="0"/>
          <w:rtl/>
        </w:rPr>
        <w:t>:</w:t>
      </w:r>
      <w:r w:rsidR="00D76261" w:rsidRPr="003F0EB5">
        <w:rPr>
          <w:rFonts w:cs="B Lotus" w:hint="cs"/>
          <w:sz w:val="30"/>
          <w:szCs w:val="28"/>
          <w:rtl/>
          <w:lang w:bidi="fa-IR"/>
        </w:rPr>
        <w:t xml:space="preserve"> </w:t>
      </w:r>
      <w:r w:rsidR="00D76261" w:rsidRPr="003F0EB5">
        <w:rPr>
          <w:rFonts w:cs="B Lotus" w:hint="cs"/>
          <w:sz w:val="28"/>
          <w:szCs w:val="26"/>
          <w:rtl/>
          <w:lang w:bidi="fa-IR"/>
        </w:rPr>
        <w:t>(اهل بیت من به منزلة ستارگان زمین‌‌اند پس</w:t>
      </w:r>
      <w:r w:rsidRPr="003F0EB5">
        <w:rPr>
          <w:rFonts w:cs="B Lotus" w:hint="cs"/>
          <w:sz w:val="28"/>
          <w:szCs w:val="26"/>
          <w:rtl/>
          <w:lang w:bidi="fa-IR"/>
        </w:rPr>
        <w:t xml:space="preserve"> از آنان پیشی نگیرید و آنان را مقدم بدارید</w:t>
      </w:r>
      <w:r w:rsidR="00D76261" w:rsidRPr="003F0EB5">
        <w:rPr>
          <w:rFonts w:cs="B Lotus" w:hint="cs"/>
          <w:sz w:val="28"/>
          <w:szCs w:val="26"/>
          <w:rtl/>
          <w:lang w:bidi="fa-IR"/>
        </w:rPr>
        <w:t>)</w:t>
      </w:r>
      <w:r w:rsidRPr="003F0EB5">
        <w:rPr>
          <w:rFonts w:cs="B Lotus" w:hint="cs"/>
          <w:sz w:val="30"/>
          <w:szCs w:val="28"/>
          <w:rtl/>
          <w:lang w:bidi="fa-IR"/>
        </w:rPr>
        <w:t>. ششمین نفر «ابو ایوب انصاری» است</w:t>
      </w:r>
      <w:r w:rsidR="002E5425" w:rsidRPr="003F0EB5">
        <w:rPr>
          <w:rFonts w:cs="B Lotus" w:hint="cs"/>
          <w:sz w:val="30"/>
          <w:szCs w:val="28"/>
          <w:rtl/>
          <w:lang w:bidi="fa-IR"/>
        </w:rPr>
        <w:t>،</w:t>
      </w:r>
      <w:r w:rsidRPr="003F0EB5">
        <w:rPr>
          <w:rFonts w:cs="B Lotus" w:hint="cs"/>
          <w:sz w:val="30"/>
          <w:szCs w:val="28"/>
          <w:rtl/>
          <w:lang w:bidi="fa-IR"/>
        </w:rPr>
        <w:t xml:space="preserve"> او هم کلامی از غدیر خم به زبان نیاورده و گفته: </w:t>
      </w:r>
      <w:r w:rsidRPr="003F0EB5">
        <w:rPr>
          <w:rStyle w:val="Char7"/>
          <w:bCs w:val="0"/>
          <w:rtl/>
        </w:rPr>
        <w:t>«اتقوا الله</w:t>
      </w:r>
      <w:r w:rsidR="00890FBF" w:rsidRPr="003F0EB5">
        <w:rPr>
          <w:rStyle w:val="Char7"/>
          <w:rFonts w:hint="cs"/>
          <w:bCs w:val="0"/>
          <w:rtl/>
        </w:rPr>
        <w:t>َ</w:t>
      </w:r>
      <w:r w:rsidRPr="003F0EB5">
        <w:rPr>
          <w:rStyle w:val="Char7"/>
          <w:bCs w:val="0"/>
          <w:rtl/>
        </w:rPr>
        <w:t xml:space="preserve"> عباد الله ف</w:t>
      </w:r>
      <w:r w:rsidRPr="003F0EB5">
        <w:rPr>
          <w:rStyle w:val="Char7"/>
          <w:rFonts w:hint="cs"/>
          <w:bCs w:val="0"/>
          <w:rtl/>
        </w:rPr>
        <w:t>ي</w:t>
      </w:r>
      <w:r w:rsidRPr="003F0EB5">
        <w:rPr>
          <w:rStyle w:val="Char7"/>
          <w:bCs w:val="0"/>
          <w:rtl/>
        </w:rPr>
        <w:t xml:space="preserve"> </w:t>
      </w:r>
      <w:r w:rsidRPr="003F0EB5">
        <w:rPr>
          <w:rStyle w:val="Char7"/>
          <w:rFonts w:hint="cs"/>
          <w:bCs w:val="0"/>
          <w:rtl/>
        </w:rPr>
        <w:t>أ</w:t>
      </w:r>
      <w:r w:rsidRPr="003F0EB5">
        <w:rPr>
          <w:rStyle w:val="Char7"/>
          <w:bCs w:val="0"/>
          <w:rtl/>
        </w:rPr>
        <w:t>هل بیت نبیکم و</w:t>
      </w:r>
      <w:r w:rsidR="00D76261" w:rsidRPr="003F0EB5">
        <w:rPr>
          <w:rStyle w:val="Char7"/>
          <w:rFonts w:hint="cs"/>
          <w:bCs w:val="0"/>
          <w:rtl/>
        </w:rPr>
        <w:t>ار</w:t>
      </w:r>
      <w:r w:rsidRPr="003F0EB5">
        <w:rPr>
          <w:rStyle w:val="Char7"/>
          <w:bCs w:val="0"/>
          <w:rtl/>
        </w:rPr>
        <w:t>د</w:t>
      </w:r>
      <w:r w:rsidR="00D76261" w:rsidRPr="003F0EB5">
        <w:rPr>
          <w:rStyle w:val="Char7"/>
          <w:rFonts w:hint="cs"/>
          <w:bCs w:val="0"/>
          <w:rtl/>
        </w:rPr>
        <w:t>د</w:t>
      </w:r>
      <w:r w:rsidRPr="003F0EB5">
        <w:rPr>
          <w:rStyle w:val="Char7"/>
          <w:bCs w:val="0"/>
          <w:rtl/>
        </w:rPr>
        <w:t xml:space="preserve">وا </w:t>
      </w:r>
      <w:r w:rsidRPr="003F0EB5">
        <w:rPr>
          <w:rStyle w:val="Char7"/>
          <w:rFonts w:hint="cs"/>
          <w:bCs w:val="0"/>
          <w:rtl/>
        </w:rPr>
        <w:t>إ</w:t>
      </w:r>
      <w:r w:rsidRPr="003F0EB5">
        <w:rPr>
          <w:rStyle w:val="Char7"/>
          <w:bCs w:val="0"/>
          <w:rtl/>
        </w:rPr>
        <w:t>لیهم حقهم</w:t>
      </w:r>
      <w:r w:rsidR="002E5425" w:rsidRPr="003F0EB5">
        <w:rPr>
          <w:rStyle w:val="Char7"/>
          <w:rFonts w:hint="cs"/>
          <w:bCs w:val="0"/>
          <w:rtl/>
        </w:rPr>
        <w:t>...</w:t>
      </w:r>
      <w:r w:rsidRPr="003F0EB5">
        <w:rPr>
          <w:rStyle w:val="Char7"/>
          <w:bCs w:val="0"/>
          <w:rtl/>
        </w:rPr>
        <w:t>»</w:t>
      </w:r>
      <w:r w:rsidR="002E5425" w:rsidRPr="003F0EB5">
        <w:rPr>
          <w:rFonts w:cs="B Lotus" w:hint="cs"/>
          <w:sz w:val="30"/>
          <w:szCs w:val="28"/>
          <w:rtl/>
          <w:lang w:bidi="fa-IR"/>
        </w:rPr>
        <w:t xml:space="preserve"> </w:t>
      </w:r>
      <w:r w:rsidR="002E5425" w:rsidRPr="003F0EB5">
        <w:rPr>
          <w:rFonts w:cs="B Lotus" w:hint="cs"/>
          <w:sz w:val="28"/>
          <w:szCs w:val="26"/>
          <w:rtl/>
          <w:lang w:bidi="fa-IR"/>
        </w:rPr>
        <w:t>ای بندگان خدا</w:t>
      </w:r>
      <w:r w:rsidRPr="003F0EB5">
        <w:rPr>
          <w:rFonts w:cs="B Lotus" w:hint="cs"/>
          <w:sz w:val="28"/>
          <w:szCs w:val="26"/>
          <w:rtl/>
          <w:lang w:bidi="fa-IR"/>
        </w:rPr>
        <w:t xml:space="preserve"> </w:t>
      </w:r>
      <w:r w:rsidR="00690C8B" w:rsidRPr="003F0EB5">
        <w:rPr>
          <w:rFonts w:cs="B Lotus" w:hint="cs"/>
          <w:sz w:val="28"/>
          <w:szCs w:val="26"/>
          <w:rtl/>
          <w:lang w:bidi="fa-IR"/>
        </w:rPr>
        <w:t>دربار</w:t>
      </w:r>
      <w:r w:rsidR="00D76261" w:rsidRPr="003F0EB5">
        <w:rPr>
          <w:rFonts w:cs="B Lotus" w:hint="cs"/>
          <w:sz w:val="28"/>
          <w:szCs w:val="26"/>
          <w:rtl/>
          <w:lang w:bidi="fa-IR"/>
        </w:rPr>
        <w:t>ة</w:t>
      </w:r>
      <w:r w:rsidRPr="003F0EB5">
        <w:rPr>
          <w:rFonts w:cs="B Lotus" w:hint="cs"/>
          <w:sz w:val="28"/>
          <w:szCs w:val="26"/>
          <w:rtl/>
          <w:lang w:bidi="fa-IR"/>
        </w:rPr>
        <w:t xml:space="preserve"> اهل بیت پیامبرتان از خداوندتان پروا کنید و حق</w:t>
      </w:r>
      <w:r w:rsidR="002E5425" w:rsidRPr="003F0EB5">
        <w:rPr>
          <w:rFonts w:cs="B Lotus" w:hint="cs"/>
          <w:sz w:val="28"/>
          <w:szCs w:val="26"/>
          <w:rtl/>
          <w:lang w:bidi="fa-IR"/>
        </w:rPr>
        <w:t>ّ</w:t>
      </w:r>
      <w:r w:rsidRPr="003F0EB5">
        <w:rPr>
          <w:rFonts w:cs="B Lotus" w:hint="cs"/>
          <w:sz w:val="28"/>
          <w:szCs w:val="26"/>
          <w:rtl/>
          <w:lang w:bidi="fa-IR"/>
        </w:rPr>
        <w:t xml:space="preserve">شان را </w:t>
      </w:r>
      <w:r w:rsidR="00D76261" w:rsidRPr="003F0EB5">
        <w:rPr>
          <w:rFonts w:cs="B Lotus" w:hint="cs"/>
          <w:sz w:val="28"/>
          <w:szCs w:val="26"/>
          <w:rtl/>
          <w:lang w:bidi="fa-IR"/>
        </w:rPr>
        <w:t>به ایشان برگردان</w:t>
      </w:r>
      <w:r w:rsidRPr="003F0EB5">
        <w:rPr>
          <w:rFonts w:cs="B Lotus" w:hint="cs"/>
          <w:sz w:val="28"/>
          <w:szCs w:val="26"/>
          <w:rtl/>
          <w:lang w:bidi="fa-IR"/>
        </w:rPr>
        <w:t>ید</w:t>
      </w:r>
      <w:r w:rsidR="00D76261" w:rsidRPr="003F0EB5">
        <w:rPr>
          <w:rFonts w:cs="B Lotus" w:hint="cs"/>
          <w:sz w:val="28"/>
          <w:szCs w:val="26"/>
          <w:rtl/>
          <w:lang w:bidi="fa-IR"/>
        </w:rPr>
        <w:t>...</w:t>
      </w:r>
      <w:r w:rsidRPr="003F0EB5">
        <w:rPr>
          <w:rFonts w:cs="B Lotus" w:hint="cs"/>
          <w:sz w:val="28"/>
          <w:szCs w:val="26"/>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گرچه متن حدیث آشکارا بر جعل آن گواه است</w:t>
      </w:r>
      <w:r w:rsidR="00D76261" w:rsidRPr="003F0EB5">
        <w:rPr>
          <w:rFonts w:cs="B Lotus" w:hint="cs"/>
          <w:sz w:val="30"/>
          <w:szCs w:val="28"/>
          <w:rtl/>
          <w:lang w:bidi="fa-IR"/>
        </w:rPr>
        <w:t>، اما با فرض اینکه چنین قضیة</w:t>
      </w:r>
      <w:r w:rsidRPr="003F0EB5">
        <w:rPr>
          <w:rFonts w:cs="B Lotus" w:hint="cs"/>
          <w:sz w:val="30"/>
          <w:szCs w:val="28"/>
          <w:rtl/>
          <w:lang w:bidi="fa-IR"/>
        </w:rPr>
        <w:t xml:space="preserve"> واقع شده و 12 نفر فوق الذکر</w:t>
      </w:r>
      <w:r w:rsidR="002E5425" w:rsidRPr="003F0EB5">
        <w:rPr>
          <w:rFonts w:cs="B Lotus" w:hint="cs"/>
          <w:sz w:val="30"/>
          <w:szCs w:val="28"/>
          <w:rtl/>
          <w:lang w:bidi="fa-IR"/>
        </w:rPr>
        <w:t>،</w:t>
      </w:r>
      <w:r w:rsidRPr="003F0EB5">
        <w:rPr>
          <w:rFonts w:cs="B Lotus" w:hint="cs"/>
          <w:sz w:val="30"/>
          <w:szCs w:val="28"/>
          <w:rtl/>
          <w:lang w:bidi="fa-IR"/>
        </w:rPr>
        <w:t xml:space="preserve"> به ابو‌بکر اعتراض کرده‌‌اند</w:t>
      </w:r>
      <w:r w:rsidR="002E5425" w:rsidRPr="003F0EB5">
        <w:rPr>
          <w:rFonts w:cs="B Lotus" w:hint="cs"/>
          <w:sz w:val="30"/>
          <w:szCs w:val="28"/>
          <w:rtl/>
          <w:lang w:bidi="fa-IR"/>
        </w:rPr>
        <w:t>،</w:t>
      </w:r>
      <w:r w:rsidRPr="003F0EB5">
        <w:rPr>
          <w:rFonts w:cs="B Lotus" w:hint="cs"/>
          <w:sz w:val="30"/>
          <w:szCs w:val="28"/>
          <w:rtl/>
          <w:lang w:bidi="fa-IR"/>
        </w:rPr>
        <w:t xml:space="preserve"> اگر خطب</w:t>
      </w:r>
      <w:r w:rsidR="00D76261" w:rsidRPr="003F0EB5">
        <w:rPr>
          <w:rFonts w:cs="B Lotus" w:hint="cs"/>
          <w:sz w:val="30"/>
          <w:szCs w:val="28"/>
          <w:rtl/>
          <w:lang w:bidi="fa-IR"/>
        </w:rPr>
        <w:t>ة</w:t>
      </w:r>
      <w:r w:rsidRPr="003F0EB5">
        <w:rPr>
          <w:rFonts w:cs="B Lotus" w:hint="cs"/>
          <w:sz w:val="30"/>
          <w:szCs w:val="28"/>
          <w:rtl/>
          <w:lang w:bidi="fa-IR"/>
        </w:rPr>
        <w:t xml:space="preserve"> غدیر خم واقعا دلیل منصوصیت علی </w:t>
      </w:r>
      <w:r w:rsidRPr="003F0EB5">
        <w:rPr>
          <w:rFonts w:cs="CTraditional Arabic" w:hint="cs"/>
          <w:sz w:val="28"/>
          <w:szCs w:val="28"/>
          <w:rtl/>
          <w:lang w:bidi="fa-IR"/>
        </w:rPr>
        <w:t>؛</w:t>
      </w:r>
      <w:r w:rsidRPr="003F0EB5">
        <w:rPr>
          <w:rFonts w:cs="B Lotus" w:hint="cs"/>
          <w:sz w:val="30"/>
          <w:szCs w:val="28"/>
          <w:rtl/>
          <w:lang w:bidi="fa-IR"/>
        </w:rPr>
        <w:t xml:space="preserve"> به خلافت</w:t>
      </w:r>
      <w:r w:rsidR="002E5425" w:rsidRPr="003F0EB5">
        <w:rPr>
          <w:rFonts w:cs="B Lotus" w:hint="cs"/>
          <w:sz w:val="30"/>
          <w:szCs w:val="28"/>
          <w:rtl/>
          <w:lang w:bidi="fa-IR"/>
        </w:rPr>
        <w:t>ِ</w:t>
      </w:r>
      <w:r w:rsidRPr="003F0EB5">
        <w:rPr>
          <w:rFonts w:cs="B Lotus" w:hint="cs"/>
          <w:sz w:val="30"/>
          <w:szCs w:val="28"/>
          <w:rtl/>
          <w:lang w:bidi="fa-IR"/>
        </w:rPr>
        <w:t xml:space="preserve"> بلافصل پیامبر بوده</w:t>
      </w:r>
      <w:r w:rsidR="002E5425" w:rsidRPr="003F0EB5">
        <w:rPr>
          <w:rFonts w:cs="B Lotus" w:hint="cs"/>
          <w:sz w:val="30"/>
          <w:szCs w:val="28"/>
          <w:rtl/>
          <w:lang w:bidi="fa-IR"/>
        </w:rPr>
        <w:t xml:space="preserve"> است،</w:t>
      </w:r>
      <w:r w:rsidRPr="003F0EB5">
        <w:rPr>
          <w:rFonts w:cs="B Lotus" w:hint="cs"/>
          <w:sz w:val="30"/>
          <w:szCs w:val="28"/>
          <w:rtl/>
          <w:lang w:bidi="fa-IR"/>
        </w:rPr>
        <w:t xml:space="preserve"> آیا بهتر نبود که آن</w:t>
      </w:r>
      <w:r w:rsidR="00D76261" w:rsidRPr="003F0EB5">
        <w:rPr>
          <w:rFonts w:cs="B Lotus" w:hint="cs"/>
          <w:sz w:val="30"/>
          <w:szCs w:val="28"/>
          <w:rtl/>
          <w:lang w:bidi="fa-IR"/>
        </w:rPr>
        <w:t xml:space="preserve"> واقعه</w:t>
      </w:r>
      <w:r w:rsidRPr="003F0EB5">
        <w:rPr>
          <w:rFonts w:cs="B Lotus" w:hint="cs"/>
          <w:sz w:val="30"/>
          <w:szCs w:val="28"/>
          <w:rtl/>
          <w:lang w:bidi="fa-IR"/>
        </w:rPr>
        <w:t xml:space="preserve"> را</w:t>
      </w:r>
      <w:r w:rsidR="00D76261" w:rsidRPr="003F0EB5">
        <w:rPr>
          <w:rFonts w:cs="B Lotus" w:hint="cs"/>
          <w:sz w:val="30"/>
          <w:szCs w:val="28"/>
          <w:rtl/>
          <w:lang w:bidi="fa-IR"/>
        </w:rPr>
        <w:t xml:space="preserve"> به عنوان حجت بر جانشینی</w:t>
      </w:r>
      <w:r w:rsidRPr="003F0EB5">
        <w:rPr>
          <w:rFonts w:cs="B Lotus" w:hint="cs"/>
          <w:sz w:val="30"/>
          <w:szCs w:val="28"/>
          <w:rtl/>
          <w:lang w:bidi="fa-IR"/>
        </w:rPr>
        <w:t xml:space="preserve"> یادآور می‌‌‌شدند</w:t>
      </w:r>
      <w:r w:rsidR="00D76261"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پس چنان</w:t>
      </w:r>
      <w:r w:rsidR="002E5425" w:rsidRPr="003F0EB5">
        <w:rPr>
          <w:rFonts w:cs="B Lotus" w:hint="cs"/>
          <w:sz w:val="30"/>
          <w:szCs w:val="28"/>
          <w:rtl/>
          <w:lang w:bidi="fa-IR"/>
        </w:rPr>
        <w:t xml:space="preserve"> </w:t>
      </w:r>
      <w:r w:rsidRPr="003F0EB5">
        <w:rPr>
          <w:rFonts w:cs="B Lotus" w:hint="cs"/>
          <w:sz w:val="30"/>
          <w:szCs w:val="28"/>
          <w:rtl/>
          <w:lang w:bidi="fa-IR"/>
        </w:rPr>
        <w:t>که گفتیم</w:t>
      </w:r>
      <w:r w:rsidR="002E5425" w:rsidRPr="003F0EB5">
        <w:rPr>
          <w:rFonts w:cs="B Lotus" w:hint="cs"/>
          <w:sz w:val="30"/>
          <w:szCs w:val="28"/>
          <w:rtl/>
          <w:lang w:bidi="fa-IR"/>
        </w:rPr>
        <w:t>،</w:t>
      </w:r>
      <w:r w:rsidRPr="003F0EB5">
        <w:rPr>
          <w:rFonts w:cs="B Lotus" w:hint="cs"/>
          <w:sz w:val="30"/>
          <w:szCs w:val="28"/>
          <w:rtl/>
          <w:lang w:bidi="fa-IR"/>
        </w:rPr>
        <w:t xml:space="preserve"> </w:t>
      </w:r>
      <w:r w:rsidR="00FC6BE8" w:rsidRPr="003F0EB5">
        <w:rPr>
          <w:rFonts w:cs="B Lotus" w:hint="cs"/>
          <w:sz w:val="30"/>
          <w:szCs w:val="28"/>
          <w:rtl/>
          <w:lang w:bidi="fa-IR"/>
        </w:rPr>
        <w:t>مسئله</w:t>
      </w:r>
      <w:r w:rsidRPr="003F0EB5">
        <w:rPr>
          <w:rFonts w:cs="B Lotus" w:hint="cs"/>
          <w:sz w:val="30"/>
          <w:szCs w:val="28"/>
          <w:rtl/>
          <w:lang w:bidi="fa-IR"/>
        </w:rPr>
        <w:t xml:space="preserve"> غدیر خم ابدا دلالت بر منصوصیت آن حضرت نداشته بلکه حقیقت همان است که رسول خدا از دشمنی مردم با علی و قدر</w:t>
      </w:r>
      <w:r w:rsidR="00064801" w:rsidRPr="003F0EB5">
        <w:rPr>
          <w:rFonts w:cs="B Lotus" w:hint="cs"/>
          <w:sz w:val="30"/>
          <w:szCs w:val="28"/>
          <w:rtl/>
          <w:lang w:bidi="fa-IR"/>
        </w:rPr>
        <w:t xml:space="preserve"> </w:t>
      </w:r>
      <w:r w:rsidRPr="003F0EB5">
        <w:rPr>
          <w:rFonts w:cs="B Lotus" w:hint="cs"/>
          <w:sz w:val="30"/>
          <w:szCs w:val="28"/>
          <w:rtl/>
          <w:lang w:bidi="fa-IR"/>
        </w:rPr>
        <w:t>ناشناسی نسبت به وی، بیمناک بود</w:t>
      </w:r>
      <w:r w:rsidR="002E5425" w:rsidRPr="003F0EB5">
        <w:rPr>
          <w:rFonts w:cs="B Lotus" w:hint="cs"/>
          <w:sz w:val="30"/>
          <w:szCs w:val="28"/>
          <w:rtl/>
          <w:lang w:bidi="fa-IR"/>
        </w:rPr>
        <w:t>،</w:t>
      </w:r>
      <w:r w:rsidRPr="003F0EB5">
        <w:rPr>
          <w:rFonts w:cs="B Lotus" w:hint="cs"/>
          <w:sz w:val="30"/>
          <w:szCs w:val="28"/>
          <w:rtl/>
          <w:lang w:bidi="fa-IR"/>
        </w:rPr>
        <w:t xml:space="preserve"> از این </w:t>
      </w:r>
      <w:r w:rsidR="0069264A" w:rsidRPr="003F0EB5">
        <w:rPr>
          <w:rFonts w:cs="B Lotus" w:hint="cs"/>
          <w:sz w:val="30"/>
          <w:szCs w:val="28"/>
          <w:rtl/>
          <w:lang w:bidi="fa-IR"/>
        </w:rPr>
        <w:t>رو</w:t>
      </w:r>
      <w:r w:rsidR="002E5425" w:rsidRPr="003F0EB5">
        <w:rPr>
          <w:rFonts w:cs="B Lotus" w:hint="cs"/>
          <w:sz w:val="30"/>
          <w:szCs w:val="28"/>
          <w:rtl/>
          <w:lang w:bidi="fa-IR"/>
        </w:rPr>
        <w:t>،</w:t>
      </w:r>
      <w:r w:rsidRPr="003F0EB5">
        <w:rPr>
          <w:rFonts w:cs="B Lotus" w:hint="cs"/>
          <w:sz w:val="30"/>
          <w:szCs w:val="28"/>
          <w:rtl/>
          <w:lang w:bidi="fa-IR"/>
        </w:rPr>
        <w:t xml:space="preserve"> به وجوب دوستی آن حضر</w:t>
      </w:r>
      <w:r w:rsidR="002E5425" w:rsidRPr="003F0EB5">
        <w:rPr>
          <w:rFonts w:cs="B Lotus" w:hint="cs"/>
          <w:sz w:val="30"/>
          <w:szCs w:val="28"/>
          <w:rtl/>
          <w:lang w:bidi="fa-IR"/>
        </w:rPr>
        <w:t>ت بر مسلمین و بیان آن همت گماشت.</w:t>
      </w:r>
      <w:r w:rsidRPr="003F0EB5">
        <w:rPr>
          <w:rFonts w:cs="B Lotus" w:hint="cs"/>
          <w:sz w:val="30"/>
          <w:szCs w:val="28"/>
          <w:rtl/>
          <w:lang w:bidi="fa-IR"/>
        </w:rPr>
        <w:t xml:space="preserve"> بلکه می‌‌توان گفت این امر خود</w:t>
      </w:r>
      <w:r w:rsidR="002E5425" w:rsidRPr="003F0EB5">
        <w:rPr>
          <w:rFonts w:cs="B Lotus" w:hint="cs"/>
          <w:sz w:val="30"/>
          <w:szCs w:val="28"/>
          <w:rtl/>
          <w:lang w:bidi="fa-IR"/>
        </w:rPr>
        <w:t>،</w:t>
      </w:r>
      <w:r w:rsidRPr="003F0EB5">
        <w:rPr>
          <w:rFonts w:cs="B Lotus" w:hint="cs"/>
          <w:sz w:val="30"/>
          <w:szCs w:val="28"/>
          <w:rtl/>
          <w:lang w:bidi="fa-IR"/>
        </w:rPr>
        <w:t xml:space="preserve"> یکی از معجزات رسالت است که می‌‌دید مردم پس از وی چگونه در صدد دشمنی با آن حضرت بر می‌‌‌آیند</w:t>
      </w:r>
      <w:r w:rsidR="002E5425" w:rsidRPr="003F0EB5">
        <w:rPr>
          <w:rFonts w:cs="B Lotus" w:hint="cs"/>
          <w:sz w:val="30"/>
          <w:szCs w:val="28"/>
          <w:rtl/>
          <w:lang w:bidi="fa-IR"/>
        </w:rPr>
        <w:t>،</w:t>
      </w:r>
      <w:r w:rsidRPr="003F0EB5">
        <w:rPr>
          <w:rFonts w:cs="B Lotus" w:hint="cs"/>
          <w:sz w:val="30"/>
          <w:szCs w:val="28"/>
          <w:rtl/>
          <w:lang w:bidi="fa-IR"/>
        </w:rPr>
        <w:t xml:space="preserve"> لذا در موارد متعدد دوستی و ولایت او را توصیه </w:t>
      </w:r>
      <w:r w:rsidR="00064801" w:rsidRPr="003F0EB5">
        <w:rPr>
          <w:rFonts w:cs="B Lotus" w:hint="cs"/>
          <w:sz w:val="30"/>
          <w:szCs w:val="28"/>
          <w:rtl/>
          <w:lang w:bidi="fa-IR"/>
        </w:rPr>
        <w:t>فرمود</w:t>
      </w:r>
      <w:r w:rsidRPr="003F0EB5">
        <w:rPr>
          <w:rFonts w:cs="B Lotus" w:hint="cs"/>
          <w:sz w:val="30"/>
          <w:szCs w:val="28"/>
          <w:rtl/>
          <w:lang w:bidi="fa-IR"/>
        </w:rPr>
        <w:t>، البته به صورتی که دوستی أم</w:t>
      </w:r>
      <w:r w:rsidR="002E5425" w:rsidRPr="003F0EB5">
        <w:rPr>
          <w:rFonts w:cs="B Lotus" w:hint="cs"/>
          <w:sz w:val="30"/>
          <w:szCs w:val="28"/>
          <w:rtl/>
          <w:lang w:bidi="fa-IR"/>
        </w:rPr>
        <w:t>ّ</w:t>
      </w:r>
      <w:r w:rsidRPr="003F0EB5">
        <w:rPr>
          <w:rFonts w:cs="B Lotus" w:hint="cs"/>
          <w:sz w:val="30"/>
          <w:szCs w:val="28"/>
          <w:rtl/>
          <w:lang w:bidi="fa-IR"/>
        </w:rPr>
        <w:t>ت به حال آن بزرگوار نافع باشد و در نصرت دین حق، وی را</w:t>
      </w:r>
      <w:r w:rsidR="002E5425" w:rsidRPr="003F0EB5">
        <w:rPr>
          <w:rFonts w:cs="B Lotus" w:hint="cs"/>
          <w:sz w:val="30"/>
          <w:szCs w:val="28"/>
          <w:rtl/>
          <w:lang w:bidi="fa-IR"/>
        </w:rPr>
        <w:t xml:space="preserve"> یاری کنند و او را تنها نگذارند.</w:t>
      </w:r>
      <w:r w:rsidRPr="003F0EB5">
        <w:rPr>
          <w:rFonts w:cs="B Lotus" w:hint="cs"/>
          <w:sz w:val="30"/>
          <w:szCs w:val="28"/>
          <w:rtl/>
          <w:lang w:bidi="fa-IR"/>
        </w:rPr>
        <w:t xml:space="preserve"> نه اینکه محبت و ولای علی را وسیل</w:t>
      </w:r>
      <w:r w:rsidR="00064801" w:rsidRPr="003F0EB5">
        <w:rPr>
          <w:rFonts w:cs="B Lotus" w:hint="cs"/>
          <w:sz w:val="30"/>
          <w:szCs w:val="28"/>
          <w:rtl/>
          <w:lang w:bidi="fa-IR"/>
        </w:rPr>
        <w:t>ة</w:t>
      </w:r>
      <w:r w:rsidRPr="003F0EB5">
        <w:rPr>
          <w:rFonts w:cs="B Lotus" w:hint="cs"/>
          <w:sz w:val="30"/>
          <w:szCs w:val="28"/>
          <w:rtl/>
          <w:lang w:bidi="fa-IR"/>
        </w:rPr>
        <w:t xml:space="preserve"> جرأت بر گناه و تجاوز از حدود ما أنزل الله </w:t>
      </w:r>
      <w:r w:rsidR="00064801" w:rsidRPr="003F0EB5">
        <w:rPr>
          <w:rFonts w:cs="B Lotus" w:hint="cs"/>
          <w:sz w:val="30"/>
          <w:szCs w:val="28"/>
          <w:rtl/>
          <w:lang w:bidi="fa-IR"/>
        </w:rPr>
        <w:t>قرار دهند</w:t>
      </w:r>
      <w:r w:rsidR="002E5425" w:rsidRPr="003F0EB5">
        <w:rPr>
          <w:rFonts w:cs="B Lotus" w:hint="cs"/>
          <w:sz w:val="30"/>
          <w:szCs w:val="28"/>
          <w:rtl/>
          <w:lang w:bidi="fa-IR"/>
        </w:rPr>
        <w:t>!</w:t>
      </w:r>
      <w:r w:rsidRPr="003F0EB5">
        <w:rPr>
          <w:rFonts w:cs="B Lotus" w:hint="cs"/>
          <w:sz w:val="30"/>
          <w:szCs w:val="28"/>
          <w:rtl/>
          <w:lang w:bidi="fa-IR"/>
        </w:rPr>
        <w:t xml:space="preserve"> چنان</w:t>
      </w:r>
      <w:r w:rsidR="002E5425" w:rsidRPr="003F0EB5">
        <w:rPr>
          <w:rFonts w:cs="B Lotus" w:hint="cs"/>
          <w:sz w:val="30"/>
          <w:szCs w:val="28"/>
          <w:rtl/>
          <w:lang w:bidi="fa-IR"/>
        </w:rPr>
        <w:t xml:space="preserve"> </w:t>
      </w:r>
      <w:r w:rsidRPr="003F0EB5">
        <w:rPr>
          <w:rFonts w:cs="B Lotus" w:hint="cs"/>
          <w:sz w:val="30"/>
          <w:szCs w:val="28"/>
          <w:rtl/>
          <w:lang w:bidi="fa-IR"/>
        </w:rPr>
        <w:t>که امروزه</w:t>
      </w:r>
      <w:r w:rsidR="00064801" w:rsidRPr="003F0EB5">
        <w:rPr>
          <w:rFonts w:cs="B Lotus" w:hint="cs"/>
          <w:sz w:val="30"/>
          <w:szCs w:val="28"/>
          <w:rtl/>
          <w:lang w:bidi="fa-IR"/>
        </w:rPr>
        <w:t xml:space="preserve"> گروه کم‌سواد و</w:t>
      </w:r>
      <w:r w:rsidRPr="003F0EB5">
        <w:rPr>
          <w:rFonts w:cs="B Lotus" w:hint="cs"/>
          <w:sz w:val="30"/>
          <w:szCs w:val="28"/>
          <w:rtl/>
          <w:lang w:bidi="fa-IR"/>
        </w:rPr>
        <w:t xml:space="preserve"> اراذل و اوباش</w:t>
      </w:r>
      <w:r w:rsidR="002E5425" w:rsidRPr="003F0EB5">
        <w:rPr>
          <w:rFonts w:cs="B Lotus" w:hint="cs"/>
          <w:sz w:val="30"/>
          <w:szCs w:val="28"/>
          <w:rtl/>
          <w:lang w:bidi="fa-IR"/>
        </w:rPr>
        <w:t>،</w:t>
      </w:r>
      <w:r w:rsidRPr="003F0EB5">
        <w:rPr>
          <w:rFonts w:cs="B Lotus" w:hint="cs"/>
          <w:sz w:val="30"/>
          <w:szCs w:val="28"/>
          <w:rtl/>
          <w:lang w:bidi="fa-IR"/>
        </w:rPr>
        <w:t xml:space="preserve"> ب</w:t>
      </w:r>
      <w:r w:rsidR="00064801" w:rsidRPr="003F0EB5">
        <w:rPr>
          <w:rFonts w:cs="B Lotus" w:hint="cs"/>
          <w:sz w:val="30"/>
          <w:szCs w:val="28"/>
          <w:rtl/>
          <w:lang w:bidi="fa-IR"/>
        </w:rPr>
        <w:t>ا</w:t>
      </w:r>
      <w:r w:rsidRPr="003F0EB5">
        <w:rPr>
          <w:rFonts w:cs="B Lotus" w:hint="cs"/>
          <w:sz w:val="30"/>
          <w:szCs w:val="28"/>
          <w:rtl/>
          <w:lang w:bidi="fa-IR"/>
        </w:rPr>
        <w:t xml:space="preserve"> ادعاهای باطل</w:t>
      </w:r>
      <w:r w:rsidR="00064801" w:rsidRPr="003F0EB5">
        <w:rPr>
          <w:rFonts w:cs="B Lotus" w:hint="cs"/>
          <w:sz w:val="30"/>
          <w:szCs w:val="28"/>
          <w:rtl/>
          <w:lang w:bidi="fa-IR"/>
        </w:rPr>
        <w:t>ی چون:</w:t>
      </w:r>
      <w:r w:rsidRPr="003F0EB5">
        <w:rPr>
          <w:rFonts w:cs="B Lotus" w:hint="cs"/>
          <w:sz w:val="30"/>
          <w:szCs w:val="28"/>
          <w:rtl/>
          <w:lang w:bidi="fa-IR"/>
        </w:rPr>
        <w:t xml:space="preserve"> </w:t>
      </w:r>
      <w:r w:rsidRPr="003F0EB5">
        <w:rPr>
          <w:rStyle w:val="Char7"/>
          <w:bCs w:val="0"/>
          <w:rtl/>
        </w:rPr>
        <w:t>«حب</w:t>
      </w:r>
      <w:r w:rsidR="00064801" w:rsidRPr="003F0EB5">
        <w:rPr>
          <w:rStyle w:val="Char7"/>
          <w:rFonts w:hint="cs"/>
          <w:bCs w:val="0"/>
          <w:rtl/>
        </w:rPr>
        <w:t>ُّ</w:t>
      </w:r>
      <w:r w:rsidRPr="003F0EB5">
        <w:rPr>
          <w:rStyle w:val="Char7"/>
          <w:bCs w:val="0"/>
          <w:rtl/>
        </w:rPr>
        <w:t xml:space="preserve"> عل</w:t>
      </w:r>
      <w:r w:rsidRPr="003F0EB5">
        <w:rPr>
          <w:rStyle w:val="Char7"/>
          <w:rFonts w:hint="cs"/>
          <w:bCs w:val="0"/>
          <w:rtl/>
        </w:rPr>
        <w:t>ي</w:t>
      </w:r>
      <w:r w:rsidR="00064801" w:rsidRPr="003F0EB5">
        <w:rPr>
          <w:rStyle w:val="Char7"/>
          <w:rFonts w:hint="cs"/>
          <w:bCs w:val="0"/>
          <w:rtl/>
        </w:rPr>
        <w:t>ٍّ</w:t>
      </w:r>
      <w:r w:rsidRPr="003F0EB5">
        <w:rPr>
          <w:rStyle w:val="Char7"/>
          <w:bCs w:val="0"/>
          <w:rtl/>
        </w:rPr>
        <w:t xml:space="preserve"> حسن</w:t>
      </w:r>
      <w:r w:rsidRPr="003F0EB5">
        <w:rPr>
          <w:rStyle w:val="Char7"/>
          <w:rFonts w:hint="cs"/>
          <w:bCs w:val="0"/>
          <w:rtl/>
        </w:rPr>
        <w:t>ة</w:t>
      </w:r>
      <w:r w:rsidR="00064801" w:rsidRPr="003F0EB5">
        <w:rPr>
          <w:rStyle w:val="Char7"/>
          <w:rFonts w:hint="cs"/>
          <w:bCs w:val="0"/>
          <w:rtl/>
        </w:rPr>
        <w:t>ٌ</w:t>
      </w:r>
      <w:r w:rsidRPr="003F0EB5">
        <w:rPr>
          <w:rStyle w:val="Char7"/>
          <w:bCs w:val="0"/>
          <w:rtl/>
        </w:rPr>
        <w:t xml:space="preserve"> لا تضر</w:t>
      </w:r>
      <w:r w:rsidR="00064801" w:rsidRPr="003F0EB5">
        <w:rPr>
          <w:rStyle w:val="Char7"/>
          <w:rFonts w:hint="cs"/>
          <w:bCs w:val="0"/>
          <w:rtl/>
        </w:rPr>
        <w:t>ُّ</w:t>
      </w:r>
      <w:r w:rsidRPr="003F0EB5">
        <w:rPr>
          <w:rStyle w:val="Char7"/>
          <w:bCs w:val="0"/>
          <w:rtl/>
        </w:rPr>
        <w:t xml:space="preserve"> معها سیئ</w:t>
      </w:r>
      <w:r w:rsidRPr="003F0EB5">
        <w:rPr>
          <w:rStyle w:val="Char7"/>
          <w:rFonts w:hint="cs"/>
          <w:bCs w:val="0"/>
          <w:rtl/>
        </w:rPr>
        <w:t>ة</w:t>
      </w:r>
      <w:r w:rsidRPr="003F0EB5">
        <w:rPr>
          <w:rStyle w:val="Char7"/>
          <w:bCs w:val="0"/>
          <w:rtl/>
        </w:rPr>
        <w:t>»</w:t>
      </w:r>
      <w:r w:rsidRPr="003F0EB5">
        <w:rPr>
          <w:rFonts w:cs="B Lotus" w:hint="cs"/>
          <w:sz w:val="30"/>
          <w:szCs w:val="28"/>
          <w:rtl/>
          <w:lang w:bidi="fa-IR"/>
        </w:rPr>
        <w:t xml:space="preserve"> یعنی: </w:t>
      </w:r>
      <w:r w:rsidRPr="003F0EB5">
        <w:rPr>
          <w:rFonts w:cs="B Lotus" w:hint="cs"/>
          <w:sz w:val="28"/>
          <w:szCs w:val="26"/>
          <w:rtl/>
          <w:lang w:bidi="fa-IR"/>
        </w:rPr>
        <w:t xml:space="preserve">دوستی علی ثوابی دارد که هیچ گناهی به آن زیان نمی‌‌رساند! </w:t>
      </w:r>
      <w:r w:rsidRPr="003F0EB5">
        <w:rPr>
          <w:rFonts w:cs="B Lotus" w:hint="cs"/>
          <w:sz w:val="30"/>
          <w:szCs w:val="28"/>
          <w:rtl/>
          <w:lang w:bidi="fa-IR"/>
        </w:rPr>
        <w:t>به فریب شیطانی مرتکب سیئات</w:t>
      </w:r>
      <w:r w:rsidR="00064801" w:rsidRPr="003F0EB5">
        <w:rPr>
          <w:rFonts w:cs="B Lotus" w:hint="cs"/>
          <w:sz w:val="30"/>
          <w:szCs w:val="28"/>
          <w:rtl/>
          <w:lang w:bidi="fa-IR"/>
        </w:rPr>
        <w:t xml:space="preserve"> و گناهان</w:t>
      </w:r>
      <w:r w:rsidRPr="003F0EB5">
        <w:rPr>
          <w:rFonts w:cs="B Lotus" w:hint="cs"/>
          <w:sz w:val="30"/>
          <w:szCs w:val="28"/>
          <w:rtl/>
          <w:lang w:bidi="fa-IR"/>
        </w:rPr>
        <w:t xml:space="preserve"> می‌‌شوند. </w:t>
      </w:r>
    </w:p>
    <w:p w:rsidR="00481D13" w:rsidRPr="003F0EB5" w:rsidRDefault="00481D13" w:rsidP="00461657">
      <w:pPr>
        <w:widowControl w:val="0"/>
        <w:spacing w:line="228" w:lineRule="auto"/>
        <w:ind w:firstLine="284"/>
        <w:jc w:val="both"/>
        <w:rPr>
          <w:rFonts w:ascii="KFGQPC Uthmanic Script HAFS" w:hAnsi="KFGQPC Uthmanic Script HAFS" w:cs="KFGQPC Uthmanic Script HAFS" w:hint="cs"/>
          <w:sz w:val="26"/>
          <w:szCs w:val="26"/>
          <w:rtl/>
          <w:lang w:bidi="fa-IR"/>
        </w:rPr>
      </w:pPr>
      <w:r w:rsidRPr="003F0EB5">
        <w:rPr>
          <w:rFonts w:cs="B Lotus" w:hint="cs"/>
          <w:sz w:val="30"/>
          <w:szCs w:val="28"/>
          <w:rtl/>
          <w:lang w:bidi="fa-IR"/>
        </w:rPr>
        <w:t>کتاب احتجاج</w:t>
      </w:r>
      <w:r w:rsidR="00064801" w:rsidRPr="003F0EB5">
        <w:rPr>
          <w:rFonts w:cs="B Lotus" w:hint="cs"/>
          <w:sz w:val="30"/>
          <w:szCs w:val="28"/>
          <w:rtl/>
          <w:lang w:bidi="fa-IR"/>
        </w:rPr>
        <w:t xml:space="preserve"> طبرسی</w:t>
      </w:r>
      <w:r w:rsidRPr="003F0EB5">
        <w:rPr>
          <w:rFonts w:cs="B Lotus" w:hint="cs"/>
          <w:sz w:val="30"/>
          <w:szCs w:val="28"/>
          <w:rtl/>
          <w:lang w:bidi="fa-IR"/>
        </w:rPr>
        <w:t xml:space="preserve"> که داستان سر تا پا دروغ فوق را به امام صادق </w:t>
      </w:r>
      <w:r w:rsidRPr="003F0EB5">
        <w:rPr>
          <w:rFonts w:cs="CTraditional Arabic" w:hint="cs"/>
          <w:sz w:val="30"/>
          <w:szCs w:val="30"/>
          <w:rtl/>
          <w:lang w:bidi="fa-IR"/>
        </w:rPr>
        <w:t>؛</w:t>
      </w:r>
      <w:r w:rsidRPr="003F0EB5">
        <w:rPr>
          <w:rFonts w:cs="B Lotus" w:hint="cs"/>
          <w:sz w:val="30"/>
          <w:szCs w:val="28"/>
          <w:rtl/>
          <w:lang w:bidi="fa-IR"/>
        </w:rPr>
        <w:t xml:space="preserve"> نسبت داده است، چنین ادامه می‌‌دهد که حضرت صادق فرمود: ابوبکر از احتجاج این 12 نفر چنان منکوب شد که دیگر نتوانست جوابی بدهد، آنگاه گفت</w:t>
      </w:r>
      <w:r w:rsidR="00890FBF" w:rsidRPr="003F0EB5">
        <w:rPr>
          <w:rFonts w:cs="B Lotus" w:hint="cs"/>
          <w:sz w:val="30"/>
          <w:szCs w:val="28"/>
          <w:rtl/>
          <w:lang w:bidi="fa-IR"/>
        </w:rPr>
        <w:t>:</w:t>
      </w:r>
      <w:r w:rsidRPr="003F0EB5">
        <w:rPr>
          <w:rFonts w:cs="B Lotus" w:hint="cs"/>
          <w:sz w:val="30"/>
          <w:szCs w:val="28"/>
          <w:rtl/>
          <w:lang w:bidi="fa-IR"/>
        </w:rPr>
        <w:t xml:space="preserve"> من زمامدار شدم در حالی که بهترین شما نیستم، </w:t>
      </w:r>
      <w:r w:rsidRPr="003F0EB5">
        <w:rPr>
          <w:rStyle w:val="Char7"/>
          <w:bCs w:val="0"/>
          <w:rtl/>
        </w:rPr>
        <w:t>«أقیلون</w:t>
      </w:r>
      <w:r w:rsidRPr="003F0EB5">
        <w:rPr>
          <w:rStyle w:val="Char7"/>
          <w:rFonts w:hint="cs"/>
          <w:bCs w:val="0"/>
          <w:rtl/>
        </w:rPr>
        <w:t>ي</w:t>
      </w:r>
      <w:r w:rsidRPr="003F0EB5">
        <w:rPr>
          <w:rStyle w:val="Char7"/>
          <w:bCs w:val="0"/>
          <w:rtl/>
        </w:rPr>
        <w:t xml:space="preserve"> أقیلون</w:t>
      </w:r>
      <w:r w:rsidRPr="003F0EB5">
        <w:rPr>
          <w:rStyle w:val="Char7"/>
          <w:rFonts w:hint="cs"/>
          <w:bCs w:val="0"/>
          <w:rtl/>
        </w:rPr>
        <w:t>ي</w:t>
      </w:r>
      <w:r w:rsidRPr="003F0EB5">
        <w:rPr>
          <w:rStyle w:val="Char7"/>
          <w:bCs w:val="0"/>
          <w:rtl/>
        </w:rPr>
        <w:t>»</w:t>
      </w:r>
      <w:r w:rsidR="002E5425"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مرا واگذارید، مرا واگذارید. و خلافت را از من باز</w:t>
      </w:r>
      <w:r w:rsidR="002E5425" w:rsidRPr="003F0EB5">
        <w:rPr>
          <w:rFonts w:cs="B Lotus" w:hint="cs"/>
          <w:sz w:val="28"/>
          <w:szCs w:val="26"/>
          <w:rtl/>
          <w:lang w:bidi="fa-IR"/>
        </w:rPr>
        <w:t xml:space="preserve"> ستانید!</w:t>
      </w:r>
      <w:r w:rsidR="00064801" w:rsidRPr="003F0EB5">
        <w:rPr>
          <w:rFonts w:cs="B Lotus" w:hint="cs"/>
          <w:sz w:val="28"/>
          <w:szCs w:val="26"/>
          <w:rtl/>
          <w:lang w:bidi="fa-IR"/>
        </w:rPr>
        <w:t xml:space="preserve"> </w:t>
      </w:r>
      <w:r w:rsidR="00064801" w:rsidRPr="003F0EB5">
        <w:rPr>
          <w:rFonts w:cs="B Lotus" w:hint="cs"/>
          <w:sz w:val="30"/>
          <w:szCs w:val="28"/>
          <w:rtl/>
          <w:lang w:bidi="fa-IR"/>
        </w:rPr>
        <w:t>عمر که چنین دید به ابو</w:t>
      </w:r>
      <w:r w:rsidRPr="003F0EB5">
        <w:rPr>
          <w:rFonts w:cs="B Lotus" w:hint="cs"/>
          <w:sz w:val="30"/>
          <w:szCs w:val="28"/>
          <w:rtl/>
          <w:lang w:bidi="fa-IR"/>
        </w:rPr>
        <w:t>بکر گفت:</w:t>
      </w:r>
      <w:r w:rsidR="00064801" w:rsidRPr="003F0EB5">
        <w:rPr>
          <w:rFonts w:cs="B Lotus" w:hint="cs"/>
          <w:sz w:val="30"/>
          <w:szCs w:val="28"/>
          <w:rtl/>
          <w:lang w:bidi="fa-IR"/>
        </w:rPr>
        <w:t xml:space="preserve"> </w:t>
      </w:r>
      <w:r w:rsidR="009A557F" w:rsidRPr="003F0EB5">
        <w:rPr>
          <w:rFonts w:cs="B Lotus" w:hint="cs"/>
          <w:sz w:val="30"/>
          <w:szCs w:val="28"/>
          <w:rtl/>
          <w:lang w:bidi="fa-IR"/>
        </w:rPr>
        <w:t>ای ن</w:t>
      </w:r>
      <w:r w:rsidR="00064801" w:rsidRPr="003F0EB5">
        <w:rPr>
          <w:rFonts w:cs="B Lotus" w:hint="cs"/>
          <w:sz w:val="30"/>
          <w:szCs w:val="28"/>
          <w:rtl/>
          <w:lang w:bidi="fa-IR"/>
        </w:rPr>
        <w:t>اکس فرومایه</w:t>
      </w:r>
      <w:r w:rsidR="00890FBF" w:rsidRPr="003F0EB5">
        <w:rPr>
          <w:rFonts w:cs="B Lotus" w:hint="cs"/>
          <w:sz w:val="30"/>
          <w:szCs w:val="28"/>
          <w:rtl/>
          <w:lang w:bidi="fa-IR"/>
        </w:rPr>
        <w:t>،</w:t>
      </w:r>
      <w:r w:rsidRPr="003F0EB5">
        <w:rPr>
          <w:rFonts w:cs="B Lotus" w:hint="cs"/>
          <w:sz w:val="30"/>
          <w:szCs w:val="28"/>
          <w:rtl/>
          <w:lang w:bidi="fa-IR"/>
        </w:rPr>
        <w:t xml:space="preserve"> از منبر فرود آی، تو که نمی‌‌‌توانی در مقابل حجت‌‌‌های قریش مقاومت کنی</w:t>
      </w:r>
      <w:r w:rsidR="002E5425" w:rsidRPr="003F0EB5">
        <w:rPr>
          <w:rFonts w:cs="B Lotus" w:hint="cs"/>
          <w:sz w:val="30"/>
          <w:szCs w:val="28"/>
          <w:rtl/>
          <w:lang w:bidi="fa-IR"/>
        </w:rPr>
        <w:t>،</w:t>
      </w:r>
      <w:r w:rsidRPr="003F0EB5">
        <w:rPr>
          <w:rFonts w:cs="B Lotus" w:hint="cs"/>
          <w:sz w:val="30"/>
          <w:szCs w:val="28"/>
          <w:rtl/>
          <w:lang w:bidi="fa-IR"/>
        </w:rPr>
        <w:t xml:space="preserve"> چرا خ</w:t>
      </w:r>
      <w:r w:rsidR="00064801" w:rsidRPr="003F0EB5">
        <w:rPr>
          <w:rFonts w:cs="B Lotus" w:hint="cs"/>
          <w:sz w:val="30"/>
          <w:szCs w:val="28"/>
          <w:rtl/>
          <w:lang w:bidi="fa-IR"/>
        </w:rPr>
        <w:t>ود را در چنین مقامی واداشته‌‌ای؟</w:t>
      </w:r>
      <w:r w:rsidRPr="003F0EB5">
        <w:rPr>
          <w:rFonts w:cs="B Lotus" w:hint="cs"/>
          <w:sz w:val="30"/>
          <w:szCs w:val="28"/>
          <w:rtl/>
          <w:lang w:bidi="fa-IR"/>
        </w:rPr>
        <w:t xml:space="preserve"> به خدا سوگند بارها تصمیم گرفته‌‌ام تو را از خلافت خلع کنم و سالم مولای حذیفه را خلیفه سازم</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42"/>
      </w:r>
      <w:r w:rsidRPr="003F0EB5">
        <w:rPr>
          <w:rStyle w:val="FootnoteReference"/>
          <w:rFonts w:cs="B Lotus"/>
          <w:sz w:val="30"/>
          <w:szCs w:val="28"/>
          <w:rtl/>
          <w:lang w:bidi="fa-IR"/>
        </w:rPr>
        <w:t>)</w:t>
      </w:r>
      <w:r w:rsidRPr="003F0EB5">
        <w:rPr>
          <w:rFonts w:cs="B Lotus" w:hint="cs"/>
          <w:sz w:val="30"/>
          <w:szCs w:val="28"/>
          <w:rtl/>
          <w:lang w:bidi="fa-IR"/>
        </w:rPr>
        <w:t>! پس ابو</w:t>
      </w:r>
      <w:r w:rsidR="00064801" w:rsidRPr="003F0EB5">
        <w:rPr>
          <w:rFonts w:cs="B Lotus" w:hint="cs"/>
          <w:sz w:val="30"/>
          <w:szCs w:val="28"/>
          <w:rtl/>
          <w:lang w:bidi="fa-IR"/>
        </w:rPr>
        <w:t>بکر از منبر پایین آمد</w:t>
      </w:r>
      <w:r w:rsidR="002E5425" w:rsidRPr="003F0EB5">
        <w:rPr>
          <w:rFonts w:cs="B Lotus" w:hint="cs"/>
          <w:sz w:val="30"/>
          <w:szCs w:val="28"/>
          <w:rtl/>
          <w:lang w:bidi="fa-IR"/>
        </w:rPr>
        <w:t>،</w:t>
      </w:r>
      <w:r w:rsidR="00064801" w:rsidRPr="003F0EB5">
        <w:rPr>
          <w:rFonts w:cs="B Lotus" w:hint="cs"/>
          <w:sz w:val="30"/>
          <w:szCs w:val="28"/>
          <w:rtl/>
          <w:lang w:bidi="fa-IR"/>
        </w:rPr>
        <w:t xml:space="preserve"> عمر دست وی</w:t>
      </w:r>
      <w:r w:rsidR="002E5425" w:rsidRPr="003F0EB5">
        <w:rPr>
          <w:rFonts w:cs="B Lotus" w:hint="cs"/>
          <w:sz w:val="30"/>
          <w:szCs w:val="28"/>
          <w:rtl/>
          <w:lang w:bidi="fa-IR"/>
        </w:rPr>
        <w:t xml:space="preserve"> را گرفت و او را به منزلش برد.</w:t>
      </w:r>
      <w:r w:rsidRPr="003F0EB5">
        <w:rPr>
          <w:rFonts w:cs="B Lotus" w:hint="cs"/>
          <w:sz w:val="30"/>
          <w:szCs w:val="28"/>
          <w:rtl/>
          <w:lang w:bidi="fa-IR"/>
        </w:rPr>
        <w:t xml:space="preserve"> آنها سه روز در آنجا ماندند و در این مدت به مسجد رسول خدا نمی‌‌رفتند، همین که روز چهارم شد خالد بن ولید با هزار نفر به نزدشان آمد و به ابوبکر و عمر گفت</w:t>
      </w:r>
      <w:r w:rsidR="00D3329C" w:rsidRPr="003F0EB5">
        <w:rPr>
          <w:rFonts w:cs="B Lotus" w:hint="cs"/>
          <w:sz w:val="30"/>
          <w:szCs w:val="28"/>
          <w:rtl/>
          <w:lang w:bidi="fa-IR"/>
        </w:rPr>
        <w:t>:</w:t>
      </w:r>
      <w:r w:rsidRPr="003F0EB5">
        <w:rPr>
          <w:rFonts w:cs="B Lotus" w:hint="cs"/>
          <w:sz w:val="30"/>
          <w:szCs w:val="28"/>
          <w:rtl/>
          <w:lang w:bidi="fa-IR"/>
        </w:rPr>
        <w:t xml:space="preserve"> چرا نشسته‌‌اید؟ به خدا سوگند بنی‌</w:t>
      </w:r>
      <w:r w:rsidR="00461657" w:rsidRPr="003F0EB5">
        <w:rPr>
          <w:rFonts w:cs="B Lotus" w:hint="eastAsia"/>
          <w:sz w:val="30"/>
          <w:szCs w:val="28"/>
          <w:rtl/>
          <w:lang w:bidi="fa-IR"/>
        </w:rPr>
        <w:t>‌</w:t>
      </w:r>
      <w:r w:rsidRPr="003F0EB5">
        <w:rPr>
          <w:rFonts w:cs="B Lotus" w:hint="cs"/>
          <w:sz w:val="30"/>
          <w:szCs w:val="28"/>
          <w:rtl/>
          <w:lang w:bidi="fa-IR"/>
        </w:rPr>
        <w:t>هاشم طمع در خلافت بسته‌‌اند و «سالم مولی ابو حذیفه» آمد و با او نیز هزار نفر بود</w:t>
      </w:r>
      <w:r w:rsidR="002E5425" w:rsidRPr="003F0EB5">
        <w:rPr>
          <w:rFonts w:cs="B Lotus" w:hint="cs"/>
          <w:sz w:val="30"/>
          <w:szCs w:val="28"/>
          <w:rtl/>
          <w:lang w:bidi="fa-IR"/>
        </w:rPr>
        <w:t>،</w:t>
      </w:r>
      <w:r w:rsidRPr="003F0EB5">
        <w:rPr>
          <w:rFonts w:cs="B Lotus" w:hint="cs"/>
          <w:sz w:val="30"/>
          <w:szCs w:val="28"/>
          <w:rtl/>
          <w:lang w:bidi="fa-IR"/>
        </w:rPr>
        <w:t xml:space="preserve"> و «معاذ بن جبل» آمد و با او نیز هزار نفر بود</w:t>
      </w:r>
      <w:r w:rsidR="002E5425" w:rsidRPr="003F0EB5">
        <w:rPr>
          <w:rFonts w:cs="B Lotus" w:hint="cs"/>
          <w:sz w:val="30"/>
          <w:szCs w:val="28"/>
          <w:rtl/>
          <w:lang w:bidi="fa-IR"/>
        </w:rPr>
        <w:t>؛</w:t>
      </w:r>
      <w:r w:rsidRPr="003F0EB5">
        <w:rPr>
          <w:rFonts w:cs="B Lotus" w:hint="cs"/>
          <w:sz w:val="30"/>
          <w:szCs w:val="28"/>
          <w:rtl/>
          <w:lang w:bidi="fa-IR"/>
        </w:rPr>
        <w:t xml:space="preserve"> همچنین مردان جنگی یک یک می‌‌آمدند تا اینکه چهار هزار نفر گرد آمدند</w:t>
      </w:r>
      <w:r w:rsidR="002E5425" w:rsidRPr="003F0EB5">
        <w:rPr>
          <w:rFonts w:cs="B Lotus" w:hint="cs"/>
          <w:sz w:val="30"/>
          <w:szCs w:val="28"/>
          <w:rtl/>
          <w:lang w:bidi="fa-IR"/>
        </w:rPr>
        <w:t>،</w:t>
      </w:r>
      <w:r w:rsidRPr="003F0EB5">
        <w:rPr>
          <w:rFonts w:cs="B Lotus" w:hint="cs"/>
          <w:sz w:val="30"/>
          <w:szCs w:val="28"/>
          <w:rtl/>
          <w:lang w:bidi="fa-IR"/>
        </w:rPr>
        <w:t xml:space="preserve"> در حالی که شمشیرهای خود</w:t>
      </w:r>
      <w:r w:rsidR="00D3329C" w:rsidRPr="003F0EB5">
        <w:rPr>
          <w:rFonts w:cs="B Lotus" w:hint="cs"/>
          <w:sz w:val="30"/>
          <w:szCs w:val="28"/>
          <w:rtl/>
          <w:lang w:bidi="fa-IR"/>
        </w:rPr>
        <w:t xml:space="preserve"> را بر افروخته بودند</w:t>
      </w:r>
      <w:r w:rsidR="002E5425" w:rsidRPr="003F0EB5">
        <w:rPr>
          <w:rFonts w:cs="B Lotus" w:hint="cs"/>
          <w:sz w:val="30"/>
          <w:szCs w:val="28"/>
          <w:rtl/>
          <w:lang w:bidi="fa-IR"/>
        </w:rPr>
        <w:t>،</w:t>
      </w:r>
      <w:r w:rsidR="00D3329C" w:rsidRPr="003F0EB5">
        <w:rPr>
          <w:rFonts w:cs="B Lotus" w:hint="cs"/>
          <w:sz w:val="30"/>
          <w:szCs w:val="28"/>
          <w:rtl/>
          <w:lang w:bidi="fa-IR"/>
        </w:rPr>
        <w:t xml:space="preserve"> و عمر بن </w:t>
      </w:r>
      <w:r w:rsidRPr="003F0EB5">
        <w:rPr>
          <w:rFonts w:cs="B Lotus" w:hint="cs"/>
          <w:sz w:val="30"/>
          <w:szCs w:val="28"/>
          <w:rtl/>
          <w:lang w:bidi="fa-IR"/>
        </w:rPr>
        <w:t>خطاب پیشاپیش ایشان بود (تو گوئی مارشال فش برای جنگ بین‌المللی آمده!!) آمدند تا</w:t>
      </w:r>
      <w:r w:rsidR="001D3FA7" w:rsidRPr="003F0EB5">
        <w:rPr>
          <w:rFonts w:cs="B Lotus" w:hint="cs"/>
          <w:sz w:val="30"/>
          <w:szCs w:val="28"/>
          <w:rtl/>
          <w:lang w:bidi="fa-IR"/>
        </w:rPr>
        <w:t xml:space="preserve"> آنکه</w:t>
      </w:r>
      <w:r w:rsidRPr="003F0EB5">
        <w:rPr>
          <w:rFonts w:cs="B Lotus" w:hint="cs"/>
          <w:sz w:val="30"/>
          <w:szCs w:val="28"/>
          <w:rtl/>
          <w:lang w:bidi="fa-IR"/>
        </w:rPr>
        <w:t xml:space="preserve"> در مسجد رسول توقف کردند (کسی به این راوی دروغگو نگفته این رزم ‌خواهی و سپاه آرائی برای چه</w:t>
      </w:r>
      <w:r w:rsidR="001D3FA7" w:rsidRPr="003F0EB5">
        <w:rPr>
          <w:rFonts w:cs="B Lotus" w:hint="cs"/>
          <w:sz w:val="30"/>
          <w:szCs w:val="28"/>
          <w:rtl/>
          <w:lang w:bidi="fa-IR"/>
        </w:rPr>
        <w:t xml:space="preserve"> بوده</w:t>
      </w:r>
      <w:r w:rsidRPr="003F0EB5">
        <w:rPr>
          <w:rFonts w:cs="B Lotus" w:hint="cs"/>
          <w:sz w:val="30"/>
          <w:szCs w:val="28"/>
          <w:rtl/>
          <w:lang w:bidi="fa-IR"/>
        </w:rPr>
        <w:t xml:space="preserve">؟ آیا برای همان سخنان بی‌سروته آن 12 نفر موهوم؟!) آنگاه عمر به یاران علی </w:t>
      </w:r>
      <w:r w:rsidRPr="003F0EB5">
        <w:rPr>
          <w:rFonts w:cs="CTraditional Arabic" w:hint="cs"/>
          <w:sz w:val="28"/>
          <w:szCs w:val="28"/>
          <w:rtl/>
          <w:lang w:bidi="fa-IR"/>
        </w:rPr>
        <w:t>؛</w:t>
      </w:r>
      <w:r w:rsidRPr="003F0EB5">
        <w:rPr>
          <w:rFonts w:cs="B Lotus" w:hint="cs"/>
          <w:sz w:val="30"/>
          <w:szCs w:val="28"/>
          <w:rtl/>
          <w:lang w:bidi="fa-IR"/>
        </w:rPr>
        <w:t xml:space="preserve"> گفت: به خدا سوگند اگر یکی از شما بخواهد سخنانی را بگوید که دیروز گفت سرش را که چشمانش در آن گردش می‌‌کند بر می‌‌‌دارم!! </w:t>
      </w:r>
      <w:r w:rsidR="00D3329C" w:rsidRPr="003F0EB5">
        <w:rPr>
          <w:rFonts w:cs="B Lotus" w:hint="cs"/>
          <w:sz w:val="30"/>
          <w:szCs w:val="28"/>
          <w:rtl/>
          <w:lang w:bidi="fa-IR"/>
        </w:rPr>
        <w:t>«</w:t>
      </w:r>
      <w:r w:rsidRPr="003F0EB5">
        <w:rPr>
          <w:rFonts w:cs="B Lotus" w:hint="cs"/>
          <w:sz w:val="30"/>
          <w:szCs w:val="28"/>
          <w:rtl/>
          <w:lang w:bidi="fa-IR"/>
        </w:rPr>
        <w:t>خالد بن سعید بن العاص</w:t>
      </w:r>
      <w:r w:rsidR="00D3329C" w:rsidRPr="003F0EB5">
        <w:rPr>
          <w:rFonts w:cs="B Lotus" w:hint="cs"/>
          <w:sz w:val="30"/>
          <w:szCs w:val="28"/>
          <w:rtl/>
          <w:lang w:bidi="fa-IR"/>
        </w:rPr>
        <w:t>»</w:t>
      </w:r>
      <w:r w:rsidRPr="003F0EB5">
        <w:rPr>
          <w:rFonts w:cs="B Lotus" w:hint="cs"/>
          <w:sz w:val="30"/>
          <w:szCs w:val="28"/>
          <w:rtl/>
          <w:lang w:bidi="fa-IR"/>
        </w:rPr>
        <w:t xml:space="preserve"> بر پا خاسته </w:t>
      </w:r>
      <w:r w:rsidR="002E5425" w:rsidRPr="003F0EB5">
        <w:rPr>
          <w:rFonts w:cs="B Lotus" w:hint="cs"/>
          <w:sz w:val="30"/>
          <w:szCs w:val="28"/>
          <w:rtl/>
          <w:lang w:bidi="fa-IR"/>
        </w:rPr>
        <w:t>و</w:t>
      </w:r>
      <w:r w:rsidRPr="003F0EB5">
        <w:rPr>
          <w:rFonts w:cs="B Lotus" w:hint="cs"/>
          <w:sz w:val="30"/>
          <w:szCs w:val="28"/>
          <w:rtl/>
          <w:lang w:bidi="fa-IR"/>
        </w:rPr>
        <w:t>گفت: ای پسر</w:t>
      </w:r>
      <w:r w:rsidR="00E5616F" w:rsidRPr="003F0EB5">
        <w:rPr>
          <w:rFonts w:cs="B Lotus" w:hint="cs"/>
          <w:sz w:val="30"/>
          <w:szCs w:val="28"/>
          <w:rtl/>
          <w:lang w:bidi="fa-IR"/>
        </w:rPr>
        <w:t xml:space="preserve"> صه</w:t>
      </w:r>
      <w:r w:rsidR="002E5425" w:rsidRPr="003F0EB5">
        <w:rPr>
          <w:rFonts w:cs="B Lotus" w:hint="cs"/>
          <w:sz w:val="30"/>
          <w:szCs w:val="28"/>
          <w:rtl/>
          <w:lang w:bidi="fa-IR"/>
        </w:rPr>
        <w:t>ّ</w:t>
      </w:r>
      <w:r w:rsidR="00E5616F" w:rsidRPr="003F0EB5">
        <w:rPr>
          <w:rFonts w:cs="B Lotus" w:hint="cs"/>
          <w:sz w:val="30"/>
          <w:szCs w:val="28"/>
          <w:rtl/>
          <w:lang w:bidi="fa-IR"/>
        </w:rPr>
        <w:t>اک حبشی</w:t>
      </w:r>
      <w:r w:rsidR="00D3329C" w:rsidRPr="003F0EB5">
        <w:rPr>
          <w:rFonts w:cs="B Lotus" w:hint="cs"/>
          <w:sz w:val="30"/>
          <w:szCs w:val="28"/>
          <w:rtl/>
          <w:lang w:bidi="fa-IR"/>
        </w:rPr>
        <w:t>،</w:t>
      </w:r>
      <w:r w:rsidRPr="003F0EB5">
        <w:rPr>
          <w:rFonts w:cs="B Lotus" w:hint="cs"/>
          <w:sz w:val="30"/>
          <w:szCs w:val="28"/>
          <w:rtl/>
          <w:lang w:bidi="fa-IR"/>
        </w:rPr>
        <w:t xml:space="preserve"> آیا ما را به شمشیرهای خود تهدید می‌‌‌کنید یا از جمعیت خود ما را می‌‌ترسانید؟ به خدا سوگند که شمشیرهای ما از شمشیرهای</w:t>
      </w:r>
      <w:r w:rsidR="00E5616F" w:rsidRPr="003F0EB5">
        <w:rPr>
          <w:rFonts w:cs="B Lotus" w:hint="cs"/>
          <w:sz w:val="30"/>
          <w:szCs w:val="28"/>
          <w:rtl/>
          <w:lang w:bidi="fa-IR"/>
        </w:rPr>
        <w:t>‌</w:t>
      </w:r>
      <w:r w:rsidRPr="003F0EB5">
        <w:rPr>
          <w:rFonts w:cs="B Lotus" w:hint="cs"/>
          <w:sz w:val="30"/>
          <w:szCs w:val="28"/>
          <w:rtl/>
          <w:lang w:bidi="fa-IR"/>
        </w:rPr>
        <w:t>تان تیزتر است و ما هر چند کم هستیم اما از شما زی</w:t>
      </w:r>
      <w:r w:rsidR="002E5425" w:rsidRPr="003F0EB5">
        <w:rPr>
          <w:rFonts w:cs="B Lotus" w:hint="cs"/>
          <w:sz w:val="30"/>
          <w:szCs w:val="28"/>
          <w:rtl/>
          <w:lang w:bidi="fa-IR"/>
        </w:rPr>
        <w:t>ادتریم زیرا حجت خدا در میان ما</w:t>
      </w:r>
      <w:r w:rsidRPr="003F0EB5">
        <w:rPr>
          <w:rFonts w:cs="B Lotus" w:hint="cs"/>
          <w:sz w:val="30"/>
          <w:szCs w:val="28"/>
          <w:rtl/>
          <w:lang w:bidi="fa-IR"/>
        </w:rPr>
        <w:t>ست</w:t>
      </w:r>
      <w:r w:rsidR="002E5425" w:rsidRPr="003F0EB5">
        <w:rPr>
          <w:rFonts w:cs="B Lotus" w:hint="cs"/>
          <w:sz w:val="30"/>
          <w:szCs w:val="28"/>
          <w:rtl/>
          <w:lang w:bidi="fa-IR"/>
        </w:rPr>
        <w:t>.</w:t>
      </w:r>
      <w:r w:rsidRPr="003F0EB5">
        <w:rPr>
          <w:rFonts w:cs="B Lotus" w:hint="cs"/>
          <w:sz w:val="30"/>
          <w:szCs w:val="28"/>
          <w:rtl/>
          <w:lang w:bidi="fa-IR"/>
        </w:rPr>
        <w:t xml:space="preserve"> به خدا سوگند اگر نه این بود که می‌‌دانم طاعت و فرمانبرداری امام من ا</w:t>
      </w:r>
      <w:r w:rsidR="00F01717" w:rsidRPr="003F0EB5">
        <w:rPr>
          <w:rFonts w:cs="B Lotus" w:hint="cs"/>
          <w:sz w:val="30"/>
          <w:szCs w:val="28"/>
          <w:rtl/>
          <w:lang w:bidi="fa-IR"/>
        </w:rPr>
        <w:t>َ</w:t>
      </w:r>
      <w:r w:rsidRPr="003F0EB5">
        <w:rPr>
          <w:rFonts w:cs="B Lotus" w:hint="cs"/>
          <w:sz w:val="30"/>
          <w:szCs w:val="28"/>
          <w:rtl/>
          <w:lang w:bidi="fa-IR"/>
        </w:rPr>
        <w:t>ولی است</w:t>
      </w:r>
      <w:r w:rsidR="00F01717" w:rsidRPr="003F0EB5">
        <w:rPr>
          <w:rFonts w:cs="B Lotus" w:hint="cs"/>
          <w:sz w:val="30"/>
          <w:szCs w:val="28"/>
          <w:rtl/>
          <w:lang w:bidi="fa-IR"/>
        </w:rPr>
        <w:t>،</w:t>
      </w:r>
      <w:r w:rsidRPr="003F0EB5">
        <w:rPr>
          <w:rFonts w:cs="B Lotus" w:hint="cs"/>
          <w:sz w:val="30"/>
          <w:szCs w:val="28"/>
          <w:rtl/>
          <w:lang w:bidi="fa-IR"/>
        </w:rPr>
        <w:t xml:space="preserve"> اکنون شمشير خود را برهنه کرده و در راه خدا با شما جهاد می‌‌‌کردم تا اینکه</w:t>
      </w:r>
      <w:r w:rsidR="00F01717" w:rsidRPr="003F0EB5">
        <w:rPr>
          <w:rFonts w:cs="B Lotus" w:hint="cs"/>
          <w:sz w:val="30"/>
          <w:szCs w:val="28"/>
          <w:rtl/>
          <w:lang w:bidi="fa-IR"/>
        </w:rPr>
        <w:t xml:space="preserve"> عذر من آشکار و آزمایش شده باشد.</w:t>
      </w:r>
      <w:r w:rsidRPr="003F0EB5">
        <w:rPr>
          <w:rFonts w:cs="B Lotus" w:hint="cs"/>
          <w:sz w:val="30"/>
          <w:szCs w:val="28"/>
          <w:rtl/>
          <w:lang w:bidi="fa-IR"/>
        </w:rPr>
        <w:t xml:space="preserve"> امیر المؤمنین</w:t>
      </w:r>
      <w:r w:rsidR="00E5616F" w:rsidRPr="003F0EB5">
        <w:rPr>
          <w:rFonts w:cs="B Lotus" w:hint="cs"/>
          <w:sz w:val="30"/>
          <w:szCs w:val="28"/>
          <w:rtl/>
          <w:lang w:bidi="fa-IR"/>
        </w:rPr>
        <w:t xml:space="preserve"> علی</w:t>
      </w:r>
      <w:r w:rsidRPr="003F0EB5">
        <w:rPr>
          <w:rFonts w:cs="B Lotus" w:hint="cs"/>
          <w:sz w:val="30"/>
          <w:szCs w:val="28"/>
          <w:rtl/>
          <w:lang w:bidi="fa-IR"/>
        </w:rPr>
        <w:t xml:space="preserve"> به او فرمود: ای خالد</w:t>
      </w:r>
      <w:r w:rsidR="007D0988" w:rsidRPr="003F0EB5">
        <w:rPr>
          <w:rFonts w:cs="B Lotus" w:hint="cs"/>
          <w:sz w:val="30"/>
          <w:szCs w:val="28"/>
          <w:rtl/>
          <w:lang w:bidi="fa-IR"/>
        </w:rPr>
        <w:t>،</w:t>
      </w:r>
      <w:r w:rsidRPr="003F0EB5">
        <w:rPr>
          <w:rFonts w:cs="B Lotus" w:hint="cs"/>
          <w:sz w:val="30"/>
          <w:szCs w:val="28"/>
          <w:rtl/>
          <w:lang w:bidi="fa-IR"/>
        </w:rPr>
        <w:t xml:space="preserve"> بنشین زیرا مقام تو شناخته شد و سعی تو مشکور است! خالد نشست</w:t>
      </w:r>
      <w:r w:rsidR="00F01717" w:rsidRPr="003F0EB5">
        <w:rPr>
          <w:rFonts w:cs="B Lotus" w:hint="cs"/>
          <w:sz w:val="30"/>
          <w:szCs w:val="28"/>
          <w:rtl/>
          <w:lang w:bidi="fa-IR"/>
        </w:rPr>
        <w:t>؛</w:t>
      </w:r>
      <w:r w:rsidRPr="003F0EB5">
        <w:rPr>
          <w:rFonts w:cs="B Lotus" w:hint="cs"/>
          <w:sz w:val="30"/>
          <w:szCs w:val="28"/>
          <w:rtl/>
          <w:lang w:bidi="fa-IR"/>
        </w:rPr>
        <w:t xml:space="preserve"> آن</w:t>
      </w:r>
      <w:r w:rsidR="00F01717" w:rsidRPr="003F0EB5">
        <w:rPr>
          <w:rFonts w:cs="B Lotus" w:hint="cs"/>
          <w:sz w:val="30"/>
          <w:szCs w:val="28"/>
          <w:rtl/>
          <w:lang w:bidi="fa-IR"/>
        </w:rPr>
        <w:t xml:space="preserve"> </w:t>
      </w:r>
      <w:r w:rsidRPr="003F0EB5">
        <w:rPr>
          <w:rFonts w:cs="B Lotus" w:hint="cs"/>
          <w:sz w:val="30"/>
          <w:szCs w:val="28"/>
          <w:rtl/>
          <w:lang w:bidi="fa-IR"/>
        </w:rPr>
        <w:t>گاه سلمان فارسی برپاخاست و گفت</w:t>
      </w:r>
      <w:r w:rsidR="00D3329C" w:rsidRPr="003F0EB5">
        <w:rPr>
          <w:rFonts w:cs="B Lotus" w:hint="cs"/>
          <w:sz w:val="30"/>
          <w:szCs w:val="28"/>
          <w:rtl/>
          <w:lang w:bidi="fa-IR"/>
        </w:rPr>
        <w:t>:</w:t>
      </w:r>
      <w:r w:rsidRPr="003F0EB5">
        <w:rPr>
          <w:rFonts w:cs="B Lotus" w:hint="cs"/>
          <w:sz w:val="30"/>
          <w:szCs w:val="28"/>
          <w:rtl/>
          <w:lang w:bidi="fa-IR"/>
        </w:rPr>
        <w:t xml:space="preserve"> الله اکبر الله اکبر</w:t>
      </w:r>
      <w:r w:rsidR="00F01717" w:rsidRPr="003F0EB5">
        <w:rPr>
          <w:rFonts w:cs="B Lotus" w:hint="cs"/>
          <w:sz w:val="30"/>
          <w:szCs w:val="28"/>
          <w:rtl/>
          <w:lang w:bidi="fa-IR"/>
        </w:rPr>
        <w:t>،</w:t>
      </w:r>
      <w:r w:rsidRPr="003F0EB5">
        <w:rPr>
          <w:rFonts w:cs="B Lotus" w:hint="cs"/>
          <w:sz w:val="30"/>
          <w:szCs w:val="28"/>
          <w:rtl/>
          <w:lang w:bidi="fa-IR"/>
        </w:rPr>
        <w:t xml:space="preserve"> از رسول خدا با دو گوش خود شنیدم </w:t>
      </w:r>
      <w:r w:rsidR="00E5616F" w:rsidRPr="003F0EB5">
        <w:rPr>
          <w:rFonts w:cs="B Lotus" w:hint="cs"/>
          <w:sz w:val="30"/>
          <w:szCs w:val="28"/>
          <w:rtl/>
          <w:lang w:bidi="fa-IR"/>
        </w:rPr>
        <w:t>-</w:t>
      </w:r>
      <w:r w:rsidRPr="003F0EB5">
        <w:rPr>
          <w:rFonts w:cs="B Lotus" w:hint="cs"/>
          <w:sz w:val="30"/>
          <w:szCs w:val="28"/>
          <w:rtl/>
          <w:lang w:bidi="fa-IR"/>
        </w:rPr>
        <w:t>و گرنه ک</w:t>
      </w:r>
      <w:r w:rsidR="00F01717" w:rsidRPr="003F0EB5">
        <w:rPr>
          <w:rFonts w:cs="B Lotus" w:hint="cs"/>
          <w:sz w:val="30"/>
          <w:szCs w:val="28"/>
          <w:rtl/>
          <w:lang w:bidi="fa-IR"/>
        </w:rPr>
        <w:t>َ</w:t>
      </w:r>
      <w:r w:rsidRPr="003F0EB5">
        <w:rPr>
          <w:rFonts w:cs="B Lotus" w:hint="cs"/>
          <w:sz w:val="30"/>
          <w:szCs w:val="28"/>
          <w:rtl/>
          <w:lang w:bidi="fa-IR"/>
        </w:rPr>
        <w:t>ر باد</w:t>
      </w:r>
      <w:r w:rsidR="00E5616F" w:rsidRPr="003F0EB5">
        <w:rPr>
          <w:rFonts w:cs="B Lotus" w:hint="cs"/>
          <w:sz w:val="30"/>
          <w:szCs w:val="28"/>
          <w:rtl/>
          <w:lang w:bidi="fa-IR"/>
        </w:rPr>
        <w:t>ا-</w:t>
      </w:r>
      <w:r w:rsidRPr="003F0EB5">
        <w:rPr>
          <w:rFonts w:cs="B Lotus" w:hint="cs"/>
          <w:sz w:val="30"/>
          <w:szCs w:val="28"/>
          <w:rtl/>
          <w:lang w:bidi="fa-IR"/>
        </w:rPr>
        <w:t xml:space="preserve"> که می‌‌‌فرمود: </w:t>
      </w:r>
      <w:r w:rsidR="00F01717" w:rsidRPr="003F0EB5">
        <w:rPr>
          <w:rFonts w:cs="B Lotus" w:hint="cs"/>
          <w:sz w:val="30"/>
          <w:szCs w:val="28"/>
          <w:rtl/>
          <w:lang w:bidi="fa-IR"/>
        </w:rPr>
        <w:t>«</w:t>
      </w:r>
      <w:r w:rsidRPr="003F0EB5">
        <w:rPr>
          <w:rFonts w:cs="B Lotus" w:hint="cs"/>
          <w:sz w:val="30"/>
          <w:szCs w:val="28"/>
          <w:rtl/>
          <w:lang w:bidi="fa-IR"/>
        </w:rPr>
        <w:t>می‌‌بینم در حالی که برادر و پسر عمویم با چند تن از اصحابش در مسجد من نشسته است</w:t>
      </w:r>
      <w:r w:rsidR="00F01717" w:rsidRPr="003F0EB5">
        <w:rPr>
          <w:rFonts w:cs="B Lotus" w:hint="cs"/>
          <w:sz w:val="30"/>
          <w:szCs w:val="28"/>
          <w:rtl/>
          <w:lang w:bidi="fa-IR"/>
        </w:rPr>
        <w:t>،</w:t>
      </w:r>
      <w:r w:rsidRPr="003F0EB5">
        <w:rPr>
          <w:rFonts w:cs="B Lotus" w:hint="cs"/>
          <w:sz w:val="30"/>
          <w:szCs w:val="28"/>
          <w:rtl/>
          <w:lang w:bidi="fa-IR"/>
        </w:rPr>
        <w:t xml:space="preserve"> جماعتی</w:t>
      </w:r>
      <w:r w:rsidR="00E5616F" w:rsidRPr="003F0EB5">
        <w:rPr>
          <w:rFonts w:cs="B Lotus" w:hint="cs"/>
          <w:sz w:val="30"/>
          <w:szCs w:val="28"/>
          <w:rtl/>
          <w:lang w:bidi="fa-IR"/>
        </w:rPr>
        <w:t xml:space="preserve"> از سگان دوزخی</w:t>
      </w:r>
      <w:r w:rsidRPr="003F0EB5">
        <w:rPr>
          <w:rFonts w:cs="B Lotus" w:hint="cs"/>
          <w:sz w:val="30"/>
          <w:szCs w:val="28"/>
          <w:rtl/>
          <w:lang w:bidi="fa-IR"/>
        </w:rPr>
        <w:t xml:space="preserve"> او را محاصره می‌‌کنند و می‌‌‌خواهند او را و کسانی را که با او هستند، بکشند</w:t>
      </w:r>
      <w:r w:rsidR="00F01717" w:rsidRPr="003F0EB5">
        <w:rPr>
          <w:rFonts w:cs="B Lotus" w:hint="cs"/>
          <w:sz w:val="30"/>
          <w:szCs w:val="28"/>
          <w:rtl/>
          <w:lang w:bidi="fa-IR"/>
        </w:rPr>
        <w:t>»</w:t>
      </w:r>
      <w:r w:rsidRPr="003F0EB5">
        <w:rPr>
          <w:rFonts w:cs="B Lotus" w:hint="cs"/>
          <w:sz w:val="30"/>
          <w:szCs w:val="28"/>
          <w:rtl/>
          <w:lang w:bidi="fa-IR"/>
        </w:rPr>
        <w:t>، من هیچ شک ندارم که شما همان‌‌ها</w:t>
      </w:r>
      <w:r w:rsidR="00E5616F" w:rsidRPr="003F0EB5">
        <w:rPr>
          <w:rFonts w:cs="B Lotus" w:hint="cs"/>
          <w:sz w:val="30"/>
          <w:szCs w:val="28"/>
          <w:rtl/>
          <w:lang w:bidi="fa-IR"/>
        </w:rPr>
        <w:t>ی</w:t>
      </w:r>
      <w:r w:rsidRPr="003F0EB5">
        <w:rPr>
          <w:rFonts w:cs="B Lotus" w:hint="cs"/>
          <w:sz w:val="30"/>
          <w:szCs w:val="28"/>
          <w:rtl/>
          <w:lang w:bidi="fa-IR"/>
        </w:rPr>
        <w:t>ید، عمر بن الخطاب قصد سلمان کرد امیر المؤمنین به او حمله برد و لباسش را گرفت و او را به زمین کوبید و فرمود: ای پسر</w:t>
      </w:r>
      <w:r w:rsidR="00E5616F" w:rsidRPr="003F0EB5">
        <w:rPr>
          <w:rFonts w:cs="B Lotus" w:hint="cs"/>
          <w:sz w:val="30"/>
          <w:szCs w:val="28"/>
          <w:rtl/>
          <w:lang w:bidi="fa-IR"/>
        </w:rPr>
        <w:t xml:space="preserve"> صهاک حبشی</w:t>
      </w:r>
      <w:r w:rsidR="00D3329C" w:rsidRPr="003F0EB5">
        <w:rPr>
          <w:rFonts w:cs="B Lotus" w:hint="cs"/>
          <w:sz w:val="30"/>
          <w:szCs w:val="28"/>
          <w:rtl/>
          <w:lang w:bidi="fa-IR"/>
        </w:rPr>
        <w:t>!</w:t>
      </w:r>
      <w:r w:rsidRPr="003F0EB5">
        <w:rPr>
          <w:rFonts w:cs="B Lotus" w:hint="cs"/>
          <w:sz w:val="30"/>
          <w:szCs w:val="28"/>
          <w:rtl/>
          <w:lang w:bidi="fa-IR"/>
        </w:rPr>
        <w:t xml:space="preserve"> اگر</w:t>
      </w:r>
      <w:r w:rsidR="00E5616F" w:rsidRPr="003F0EB5">
        <w:rPr>
          <w:rFonts w:cs="B Lotus" w:hint="cs"/>
          <w:sz w:val="30"/>
          <w:szCs w:val="28"/>
          <w:rtl/>
          <w:lang w:bidi="fa-IR"/>
        </w:rPr>
        <w:t>...</w:t>
      </w:r>
      <w:r w:rsidRPr="003F0EB5">
        <w:rPr>
          <w:rFonts w:cs="B Lotus" w:hint="cs"/>
          <w:sz w:val="30"/>
          <w:szCs w:val="28"/>
          <w:rtl/>
          <w:lang w:bidi="fa-IR"/>
        </w:rPr>
        <w:t xml:space="preserve"> ن</w:t>
      </w:r>
      <w:r w:rsidR="00E5616F" w:rsidRPr="003F0EB5">
        <w:rPr>
          <w:rFonts w:cs="B Lotus" w:hint="cs"/>
          <w:sz w:val="30"/>
          <w:szCs w:val="28"/>
          <w:rtl/>
          <w:lang w:bidi="fa-IR"/>
        </w:rPr>
        <w:t>بود</w:t>
      </w:r>
      <w:r w:rsidRPr="003F0EB5">
        <w:rPr>
          <w:rFonts w:cs="B Lotus" w:hint="cs"/>
          <w:sz w:val="30"/>
          <w:szCs w:val="28"/>
          <w:rtl/>
          <w:lang w:bidi="fa-IR"/>
        </w:rPr>
        <w:t xml:space="preserve"> که در کتابی از خدا سبقت یافته و عهدی از رسول خدا تقدم گرفته حالا به تو نشان می‌‌دادم کدام یک از ما از حیث ناصر ضعیف‌‌‌تر و از حیث شماره کم</w:t>
      </w:r>
      <w:r w:rsidR="00E5616F" w:rsidRPr="003F0EB5">
        <w:rPr>
          <w:rFonts w:cs="B Lotus" w:hint="cs"/>
          <w:sz w:val="30"/>
          <w:szCs w:val="28"/>
          <w:rtl/>
          <w:lang w:bidi="fa-IR"/>
        </w:rPr>
        <w:t>‌</w:t>
      </w:r>
      <w:r w:rsidRPr="003F0EB5">
        <w:rPr>
          <w:rFonts w:cs="B Lotus" w:hint="cs"/>
          <w:sz w:val="30"/>
          <w:szCs w:val="28"/>
          <w:rtl/>
          <w:lang w:bidi="fa-IR"/>
        </w:rPr>
        <w:t xml:space="preserve">تر است، آنگاه حضرت روی به اصحاب خود کرده </w:t>
      </w:r>
      <w:r w:rsidR="00E5616F" w:rsidRPr="003F0EB5">
        <w:rPr>
          <w:rFonts w:cs="B Lotus" w:hint="cs"/>
          <w:sz w:val="30"/>
          <w:szCs w:val="28"/>
          <w:rtl/>
          <w:lang w:bidi="fa-IR"/>
        </w:rPr>
        <w:t xml:space="preserve">و </w:t>
      </w:r>
      <w:r w:rsidRPr="003F0EB5">
        <w:rPr>
          <w:rFonts w:cs="B Lotus" w:hint="cs"/>
          <w:sz w:val="30"/>
          <w:szCs w:val="28"/>
          <w:rtl/>
          <w:lang w:bidi="fa-IR"/>
        </w:rPr>
        <w:t>فرمود برگردید خدا شما را رحمت کند</w:t>
      </w:r>
      <w:r w:rsidR="00F01717" w:rsidRPr="003F0EB5">
        <w:rPr>
          <w:rFonts w:cs="B Lotus" w:hint="cs"/>
          <w:sz w:val="30"/>
          <w:szCs w:val="28"/>
          <w:rtl/>
          <w:lang w:bidi="fa-IR"/>
        </w:rPr>
        <w:t>،</w:t>
      </w:r>
      <w:r w:rsidRPr="003F0EB5">
        <w:rPr>
          <w:rFonts w:cs="B Lotus" w:hint="cs"/>
          <w:sz w:val="30"/>
          <w:szCs w:val="28"/>
          <w:rtl/>
          <w:lang w:bidi="fa-IR"/>
        </w:rPr>
        <w:t xml:space="preserve"> به خدا سوگند من داخل این مسجد نشوم مگر همچنانکه برادران من موسی و هارون داخل شدند در حالی که اصحاب موسی می‌‌گفتند: </w:t>
      </w:r>
      <w:r w:rsidR="00A84597" w:rsidRPr="003F0EB5">
        <w:rPr>
          <w:rFonts w:ascii="KFGQPC Uthmanic Script HAFS" w:hAnsi="KFGQPC Uthmanic Script HAFS" w:cs="Traditional Arabic" w:hint="cs"/>
          <w:sz w:val="28"/>
          <w:szCs w:val="28"/>
          <w:rtl/>
        </w:rPr>
        <w:t>﴿</w:t>
      </w:r>
      <w:r w:rsidR="00E5616F" w:rsidRPr="003F0EB5">
        <w:rPr>
          <w:rFonts w:ascii="KFGQPC Uthmanic Script HAFS" w:hAnsi="KFGQPC Uthmanic Script HAFS" w:cs="KFGQPC Uthmanic Script HAFS"/>
          <w:sz w:val="28"/>
          <w:szCs w:val="28"/>
          <w:rtl/>
        </w:rPr>
        <w:t>فَ</w:t>
      </w:r>
      <w:r w:rsidR="00E5616F" w:rsidRPr="003F0EB5">
        <w:rPr>
          <w:rFonts w:ascii="KFGQPC Uthmanic Script HAFS" w:hAnsi="KFGQPC Uthmanic Script HAFS" w:cs="KFGQPC Uthmanic Script HAFS" w:hint="cs"/>
          <w:sz w:val="28"/>
          <w:szCs w:val="28"/>
          <w:rtl/>
        </w:rPr>
        <w:t>ٱ</w:t>
      </w:r>
      <w:r w:rsidR="00E5616F" w:rsidRPr="003F0EB5">
        <w:rPr>
          <w:rFonts w:ascii="KFGQPC Uthmanic Script HAFS" w:hAnsi="KFGQPC Uthmanic Script HAFS" w:cs="KFGQPC Uthmanic Script HAFS" w:hint="eastAsia"/>
          <w:sz w:val="28"/>
          <w:szCs w:val="28"/>
          <w:rtl/>
        </w:rPr>
        <w:t>ذۡهَبۡ</w:t>
      </w:r>
      <w:r w:rsidR="00E5616F" w:rsidRPr="003F0EB5">
        <w:rPr>
          <w:rFonts w:ascii="KFGQPC Uthmanic Script HAFS" w:hAnsi="KFGQPC Uthmanic Script HAFS" w:cs="KFGQPC Uthmanic Script HAFS"/>
          <w:sz w:val="28"/>
          <w:szCs w:val="28"/>
          <w:rtl/>
        </w:rPr>
        <w:t xml:space="preserve"> أَنتَ وَرَبُّكَ فَقَٰتِلَآ إِنَّا هَٰهُنَا قَٰعِدُونَ ٢٤</w:t>
      </w:r>
      <w:r w:rsidR="00A84597" w:rsidRPr="003F0EB5">
        <w:rPr>
          <w:rFonts w:ascii="KFGQPC Uthmanic Script HAFS" w:hAnsi="KFGQPC Uthmanic Script HAFS" w:cs="Traditional Arabic" w:hint="cs"/>
          <w:sz w:val="28"/>
          <w:szCs w:val="28"/>
          <w:rtl/>
        </w:rPr>
        <w:t>﴾</w:t>
      </w:r>
      <w:r w:rsidR="005B4364" w:rsidRPr="003F0EB5">
        <w:rPr>
          <w:rFonts w:ascii="Arial" w:hAnsi="Arial" w:cs="B Lotus"/>
          <w:sz w:val="26"/>
          <w:szCs w:val="26"/>
          <w:rtl/>
        </w:rPr>
        <w:t xml:space="preserve"> </w:t>
      </w:r>
      <w:r w:rsidR="00E5616F" w:rsidRPr="003F0EB5">
        <w:rPr>
          <w:rFonts w:ascii="Traditional Arabic" w:hAnsi="Traditional Arabic" w:cs="B Lotus" w:hint="cs"/>
          <w:rtl/>
        </w:rPr>
        <w:t>[</w:t>
      </w:r>
      <w:r w:rsidR="005B4364" w:rsidRPr="003F0EB5">
        <w:rPr>
          <w:rFonts w:ascii="mylotus" w:hAnsi="mylotus" w:cs="mylotus"/>
          <w:rtl/>
        </w:rPr>
        <w:t>المائد</w:t>
      </w:r>
      <w:r w:rsidR="00E5616F" w:rsidRPr="003F0EB5">
        <w:rPr>
          <w:rFonts w:ascii="mylotus" w:hAnsi="mylotus" w:cs="mylotus"/>
          <w:rtl/>
        </w:rPr>
        <w:t>ة</w:t>
      </w:r>
      <w:r w:rsidR="005B4364" w:rsidRPr="003F0EB5">
        <w:rPr>
          <w:rFonts w:ascii="Traditional Arabic" w:hAnsi="Traditional Arabic" w:cs="B Lotus"/>
          <w:rtl/>
        </w:rPr>
        <w:t>:</w:t>
      </w:r>
      <w:r w:rsidR="005B4364" w:rsidRPr="003F0EB5">
        <w:rPr>
          <w:rFonts w:ascii="Traditional Arabic" w:hAnsi="Traditional Arabic" w:cs="B Lotus" w:hint="cs"/>
          <w:rtl/>
        </w:rPr>
        <w:t>24</w:t>
      </w:r>
      <w:r w:rsidR="00E5616F" w:rsidRPr="003F0EB5">
        <w:rPr>
          <w:rFonts w:ascii="Traditional Arabic" w:hAnsi="Traditional Arabic" w:cs="B Lotus" w:hint="cs"/>
          <w:rtl/>
        </w:rPr>
        <w:t>]</w:t>
      </w:r>
      <w:r w:rsidR="005B4364" w:rsidRPr="003F0EB5">
        <w:rPr>
          <w:rFonts w:ascii="Traditional Arabic" w:hAnsi="Traditional Arabic" w:cs="B Lotus" w:hint="cs"/>
          <w:sz w:val="26"/>
          <w:szCs w:val="26"/>
          <w:rtl/>
        </w:rPr>
        <w:t>.</w:t>
      </w:r>
      <w:r w:rsidR="00F01717" w:rsidRPr="003F0EB5">
        <w:rPr>
          <w:rFonts w:ascii="KFGQPC Uthmanic Script HAFS" w:hAnsi="KFGQPC Uthmanic Script HAFS" w:cs="KFGQPC Uthmanic Script HAFS" w:hint="cs"/>
          <w:sz w:val="26"/>
          <w:szCs w:val="26"/>
          <w:rtl/>
        </w:rPr>
        <w:t xml:space="preserve"> </w:t>
      </w:r>
      <w:r w:rsidRPr="003F0EB5">
        <w:rPr>
          <w:rFonts w:cs="B Lotus" w:hint="cs"/>
          <w:sz w:val="28"/>
          <w:szCs w:val="26"/>
          <w:rtl/>
          <w:lang w:bidi="fa-IR"/>
        </w:rPr>
        <w:t>«تو با خدایت برو</w:t>
      </w:r>
      <w:r w:rsidR="00E5616F" w:rsidRPr="003F0EB5">
        <w:rPr>
          <w:rFonts w:cs="B Lotus" w:hint="cs"/>
          <w:sz w:val="28"/>
          <w:szCs w:val="26"/>
          <w:rtl/>
          <w:lang w:bidi="fa-IR"/>
        </w:rPr>
        <w:t>ید</w:t>
      </w:r>
      <w:r w:rsidRPr="003F0EB5">
        <w:rPr>
          <w:rFonts w:cs="B Lotus" w:hint="cs"/>
          <w:sz w:val="28"/>
          <w:szCs w:val="26"/>
          <w:rtl/>
          <w:lang w:bidi="fa-IR"/>
        </w:rPr>
        <w:t xml:space="preserve"> و با دشمنان بجنگید که ما اینجا نشسته‌‌ایم».</w:t>
      </w:r>
      <w:r w:rsidR="00F01717" w:rsidRPr="003F0EB5">
        <w:rPr>
          <w:rFonts w:ascii="KFGQPC Uthmanic Script HAFS" w:hAnsi="KFGQPC Uthmanic Script HAFS" w:cs="KFGQPC Uthmanic Script HAFS" w:hint="cs"/>
          <w:sz w:val="26"/>
          <w:szCs w:val="26"/>
          <w:rtl/>
          <w:lang w:bidi="fa-IR"/>
        </w:rPr>
        <w:t xml:space="preserve"> </w:t>
      </w:r>
      <w:r w:rsidRPr="003F0EB5">
        <w:rPr>
          <w:rFonts w:cs="B Lotus" w:hint="cs"/>
          <w:sz w:val="30"/>
          <w:szCs w:val="28"/>
          <w:rtl/>
          <w:lang w:bidi="fa-IR"/>
        </w:rPr>
        <w:t xml:space="preserve">به خدا سوگند من در اینجا وارد نشوم مگر برای زیارت رسول خدا، یا اینکه در </w:t>
      </w:r>
      <w:r w:rsidR="00436274" w:rsidRPr="003F0EB5">
        <w:rPr>
          <w:rFonts w:cs="B Lotus" w:hint="cs"/>
          <w:sz w:val="30"/>
          <w:szCs w:val="28"/>
          <w:rtl/>
          <w:lang w:bidi="fa-IR"/>
        </w:rPr>
        <w:t>قضیة</w:t>
      </w:r>
      <w:r w:rsidRPr="003F0EB5">
        <w:rPr>
          <w:rFonts w:cs="B Lotus" w:hint="cs"/>
          <w:sz w:val="30"/>
          <w:szCs w:val="28"/>
          <w:rtl/>
          <w:lang w:bidi="fa-IR"/>
        </w:rPr>
        <w:t xml:space="preserve"> قضاوت کنم زیرا حجتی که رسول خدا آن را برپا داشته جائز نیست مردم را در حیرت بگذارد. </w:t>
      </w:r>
    </w:p>
    <w:p w:rsidR="00481D13" w:rsidRPr="003F0EB5" w:rsidRDefault="00481D13" w:rsidP="003D745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داستانی که ذکر شد سر تا پا دروغ و همچون خبری است که نق</w:t>
      </w:r>
      <w:r w:rsidR="006F528C" w:rsidRPr="003F0EB5">
        <w:rPr>
          <w:rFonts w:cs="B Lotus" w:hint="cs"/>
          <w:sz w:val="30"/>
          <w:szCs w:val="28"/>
          <w:rtl/>
          <w:lang w:bidi="fa-IR"/>
        </w:rPr>
        <w:t>ّ</w:t>
      </w:r>
      <w:r w:rsidRPr="003F0EB5">
        <w:rPr>
          <w:rFonts w:cs="B Lotus" w:hint="cs"/>
          <w:sz w:val="30"/>
          <w:szCs w:val="28"/>
          <w:rtl/>
          <w:lang w:bidi="fa-IR"/>
        </w:rPr>
        <w:t>الان قهوه‌ خانه‌ها برای اجلاف و اوباش و افیونیان نقل می‌‌کنند تا پولی به دست آورند. در کتاب احتجاج</w:t>
      </w:r>
      <w:r w:rsidR="006F528C" w:rsidRPr="003F0EB5">
        <w:rPr>
          <w:rFonts w:cs="B Lotus" w:hint="cs"/>
          <w:sz w:val="30"/>
          <w:szCs w:val="28"/>
          <w:rtl/>
          <w:lang w:bidi="fa-IR"/>
        </w:rPr>
        <w:t>، داستان‌</w:t>
      </w:r>
      <w:r w:rsidRPr="003F0EB5">
        <w:rPr>
          <w:rFonts w:cs="B Lotus" w:hint="cs"/>
          <w:sz w:val="30"/>
          <w:szCs w:val="28"/>
          <w:rtl/>
          <w:lang w:bidi="fa-IR"/>
        </w:rPr>
        <w:t xml:space="preserve">‌هائی از این قبیل </w:t>
      </w:r>
      <w:r w:rsidR="00436274" w:rsidRPr="003F0EB5">
        <w:rPr>
          <w:rFonts w:cs="B Lotus" w:hint="cs"/>
          <w:sz w:val="30"/>
          <w:szCs w:val="28"/>
          <w:rtl/>
          <w:lang w:bidi="fa-IR"/>
        </w:rPr>
        <w:t>کم نیست</w:t>
      </w:r>
      <w:r w:rsidR="006F528C" w:rsidRPr="003F0EB5">
        <w:rPr>
          <w:rFonts w:cs="B Lotus" w:hint="cs"/>
          <w:sz w:val="30"/>
          <w:szCs w:val="28"/>
          <w:rtl/>
          <w:lang w:bidi="fa-IR"/>
        </w:rPr>
        <w:t>،</w:t>
      </w:r>
      <w:r w:rsidRPr="003F0EB5">
        <w:rPr>
          <w:rFonts w:cs="B Lotus" w:hint="cs"/>
          <w:sz w:val="30"/>
          <w:szCs w:val="28"/>
          <w:rtl/>
          <w:lang w:bidi="fa-IR"/>
        </w:rPr>
        <w:t xml:space="preserve"> همچون روایتی که از عبدالله بن عبدالرحمن آورده است که</w:t>
      </w:r>
      <w:r w:rsidR="006F528C" w:rsidRPr="003F0EB5">
        <w:rPr>
          <w:rFonts w:cs="B Lotus" w:hint="cs"/>
          <w:sz w:val="30"/>
          <w:szCs w:val="28"/>
          <w:rtl/>
          <w:lang w:bidi="fa-IR"/>
        </w:rPr>
        <w:t>:</w:t>
      </w:r>
      <w:r w:rsidRPr="003F0EB5">
        <w:rPr>
          <w:rFonts w:cs="B Lotus" w:hint="cs"/>
          <w:sz w:val="30"/>
          <w:szCs w:val="28"/>
          <w:rtl/>
          <w:lang w:bidi="fa-IR"/>
        </w:rPr>
        <w:t xml:space="preserve"> عمر</w:t>
      </w:r>
      <w:r w:rsidR="006F528C" w:rsidRPr="003F0EB5">
        <w:rPr>
          <w:rFonts w:cs="B Lotus" w:hint="cs"/>
          <w:sz w:val="30"/>
          <w:szCs w:val="28"/>
          <w:rtl/>
          <w:lang w:bidi="fa-IR"/>
        </w:rPr>
        <w:t>،</w:t>
      </w:r>
      <w:r w:rsidRPr="003F0EB5">
        <w:rPr>
          <w:rFonts w:cs="B Lotus" w:hint="cs"/>
          <w:sz w:val="30"/>
          <w:szCs w:val="28"/>
          <w:rtl/>
          <w:lang w:bidi="fa-IR"/>
        </w:rPr>
        <w:t xml:space="preserve"> پس از این لشکر آرائی در مقابل 12 نفر مخالف موهوم</w:t>
      </w:r>
      <w:r w:rsidR="006F528C" w:rsidRPr="003F0EB5">
        <w:rPr>
          <w:rFonts w:cs="B Lotus" w:hint="cs"/>
          <w:sz w:val="30"/>
          <w:szCs w:val="28"/>
          <w:rtl/>
          <w:lang w:bidi="fa-IR"/>
        </w:rPr>
        <w:t>،</w:t>
      </w:r>
      <w:r w:rsidRPr="003F0EB5">
        <w:rPr>
          <w:rFonts w:cs="B Lotus" w:hint="cs"/>
          <w:sz w:val="30"/>
          <w:szCs w:val="28"/>
          <w:rtl/>
          <w:lang w:bidi="fa-IR"/>
        </w:rPr>
        <w:t xml:space="preserve"> و شکست او به شرحی که گذشت، در اطراف کوچه‌‌‌های مدینه می‌‌گشت و فریاد می‌زد</w:t>
      </w:r>
      <w:r w:rsidR="00C57C9B" w:rsidRPr="003F0EB5">
        <w:rPr>
          <w:rFonts w:cs="B Lotus" w:hint="cs"/>
          <w:sz w:val="30"/>
          <w:szCs w:val="28"/>
          <w:rtl/>
          <w:lang w:bidi="fa-IR"/>
        </w:rPr>
        <w:t>:</w:t>
      </w:r>
      <w:r w:rsidRPr="003F0EB5">
        <w:rPr>
          <w:rFonts w:cs="B Lotus" w:hint="cs"/>
          <w:sz w:val="30"/>
          <w:szCs w:val="28"/>
          <w:rtl/>
          <w:lang w:bidi="fa-IR"/>
        </w:rPr>
        <w:t xml:space="preserve"> با ابوبکر بیعت شده</w:t>
      </w:r>
      <w:r w:rsidR="00C57C9B" w:rsidRPr="003F0EB5">
        <w:rPr>
          <w:rFonts w:cs="B Lotus" w:hint="cs"/>
          <w:sz w:val="30"/>
          <w:szCs w:val="28"/>
          <w:rtl/>
          <w:lang w:bidi="fa-IR"/>
        </w:rPr>
        <w:t>، بیای</w:t>
      </w:r>
      <w:r w:rsidRPr="003F0EB5">
        <w:rPr>
          <w:rFonts w:cs="B Lotus" w:hint="cs"/>
          <w:sz w:val="30"/>
          <w:szCs w:val="28"/>
          <w:rtl/>
          <w:lang w:bidi="fa-IR"/>
        </w:rPr>
        <w:t>ید بیعت کنید. مردم سراسیمه بیرون آمده و بیعت می‌‌‌کردند</w:t>
      </w:r>
      <w:r w:rsidR="00C57C9B" w:rsidRPr="003F0EB5">
        <w:rPr>
          <w:rFonts w:cs="B Lotus" w:hint="cs"/>
          <w:sz w:val="30"/>
          <w:szCs w:val="28"/>
          <w:rtl/>
          <w:lang w:bidi="fa-IR"/>
        </w:rPr>
        <w:t>.</w:t>
      </w:r>
      <w:r w:rsidRPr="003F0EB5">
        <w:rPr>
          <w:rFonts w:cs="B Lotus" w:hint="cs"/>
          <w:sz w:val="30"/>
          <w:szCs w:val="28"/>
          <w:rtl/>
          <w:lang w:bidi="fa-IR"/>
        </w:rPr>
        <w:t xml:space="preserve"> در این وقت معلوم شد که جماعتی در خانه‌‌های خود مخفی شده‌‌اند</w:t>
      </w:r>
      <w:r w:rsidR="00C57C9B" w:rsidRPr="003F0EB5">
        <w:rPr>
          <w:rFonts w:cs="B Lotus" w:hint="cs"/>
          <w:sz w:val="30"/>
          <w:szCs w:val="28"/>
          <w:rtl/>
          <w:lang w:bidi="fa-IR"/>
        </w:rPr>
        <w:t>،</w:t>
      </w:r>
      <w:r w:rsidRPr="003F0EB5">
        <w:rPr>
          <w:rFonts w:cs="B Lotus" w:hint="cs"/>
          <w:sz w:val="30"/>
          <w:szCs w:val="28"/>
          <w:rtl/>
          <w:lang w:bidi="fa-IR"/>
        </w:rPr>
        <w:t xml:space="preserve"> لذا قصد</w:t>
      </w:r>
      <w:r w:rsidR="00C57C9B" w:rsidRPr="003F0EB5">
        <w:rPr>
          <w:rFonts w:cs="B Lotus" w:hint="cs"/>
          <w:sz w:val="30"/>
          <w:szCs w:val="28"/>
          <w:rtl/>
          <w:lang w:bidi="fa-IR"/>
        </w:rPr>
        <w:t>ِ</w:t>
      </w:r>
      <w:r w:rsidRPr="003F0EB5">
        <w:rPr>
          <w:rFonts w:cs="B Lotus" w:hint="cs"/>
          <w:sz w:val="30"/>
          <w:szCs w:val="28"/>
          <w:rtl/>
          <w:lang w:bidi="fa-IR"/>
        </w:rPr>
        <w:t xml:space="preserve"> آنها کرد و آنان را از مخفی‌گاه</w:t>
      </w:r>
      <w:r w:rsidR="00436274" w:rsidRPr="003F0EB5">
        <w:rPr>
          <w:rFonts w:cs="B Lotus" w:hint="cs"/>
          <w:sz w:val="30"/>
          <w:szCs w:val="28"/>
          <w:rtl/>
          <w:lang w:bidi="fa-IR"/>
        </w:rPr>
        <w:t xml:space="preserve">‌های </w:t>
      </w:r>
      <w:r w:rsidRPr="003F0EB5">
        <w:rPr>
          <w:rFonts w:cs="B Lotus" w:hint="cs"/>
          <w:sz w:val="30"/>
          <w:szCs w:val="28"/>
          <w:rtl/>
          <w:lang w:bidi="fa-IR"/>
        </w:rPr>
        <w:t>شان بیرون آورده در مسجد حاضر می‌‌</w:t>
      </w:r>
      <w:r w:rsidR="00436274" w:rsidRPr="003F0EB5">
        <w:rPr>
          <w:rFonts w:cs="B Lotus" w:hint="cs"/>
          <w:sz w:val="30"/>
          <w:szCs w:val="28"/>
          <w:rtl/>
          <w:lang w:bidi="fa-IR"/>
        </w:rPr>
        <w:t>کرد</w:t>
      </w:r>
      <w:r w:rsidRPr="003F0EB5">
        <w:rPr>
          <w:rFonts w:cs="B Lotus" w:hint="cs"/>
          <w:sz w:val="30"/>
          <w:szCs w:val="28"/>
          <w:rtl/>
          <w:lang w:bidi="fa-IR"/>
        </w:rPr>
        <w:t xml:space="preserve"> تا بیعت کنند، تا آنکه مدتی گذشت </w:t>
      </w:r>
      <w:r w:rsidR="00436274" w:rsidRPr="003F0EB5">
        <w:rPr>
          <w:rFonts w:cs="B Lotus" w:hint="cs"/>
          <w:sz w:val="30"/>
          <w:szCs w:val="28"/>
          <w:rtl/>
          <w:lang w:bidi="fa-IR"/>
        </w:rPr>
        <w:t>و او</w:t>
      </w:r>
      <w:r w:rsidRPr="003F0EB5">
        <w:rPr>
          <w:rFonts w:cs="B Lotus" w:hint="cs"/>
          <w:sz w:val="30"/>
          <w:szCs w:val="28"/>
          <w:rtl/>
          <w:lang w:bidi="fa-IR"/>
        </w:rPr>
        <w:t xml:space="preserve"> با جمعیت بسیاری به در خان</w:t>
      </w:r>
      <w:r w:rsidR="00436274" w:rsidRPr="003F0EB5">
        <w:rPr>
          <w:rFonts w:cs="B Lotus" w:hint="cs"/>
          <w:sz w:val="30"/>
          <w:szCs w:val="28"/>
          <w:rtl/>
          <w:lang w:bidi="fa-IR"/>
        </w:rPr>
        <w:t>ة</w:t>
      </w:r>
      <w:r w:rsidRPr="003F0EB5">
        <w:rPr>
          <w:rFonts w:cs="B Lotus" w:hint="cs"/>
          <w:sz w:val="30"/>
          <w:szCs w:val="28"/>
          <w:rtl/>
          <w:lang w:bidi="fa-IR"/>
        </w:rPr>
        <w:t xml:space="preserve"> علی بن ابی طالب آمد و از آن جناب در خواست کرد که بیرون بیا</w:t>
      </w:r>
      <w:r w:rsidR="00436274" w:rsidRPr="003F0EB5">
        <w:rPr>
          <w:rFonts w:cs="B Lotus" w:hint="cs"/>
          <w:sz w:val="30"/>
          <w:szCs w:val="28"/>
          <w:rtl/>
          <w:lang w:bidi="fa-IR"/>
        </w:rPr>
        <w:t>ی</w:t>
      </w:r>
      <w:r w:rsidRPr="003F0EB5">
        <w:rPr>
          <w:rFonts w:cs="B Lotus" w:hint="cs"/>
          <w:sz w:val="30"/>
          <w:szCs w:val="28"/>
          <w:rtl/>
          <w:lang w:bidi="fa-IR"/>
        </w:rPr>
        <w:t>د</w:t>
      </w:r>
      <w:r w:rsidR="00C57C9B" w:rsidRPr="003F0EB5">
        <w:rPr>
          <w:rFonts w:cs="B Lotus" w:hint="cs"/>
          <w:sz w:val="30"/>
          <w:szCs w:val="28"/>
          <w:rtl/>
          <w:lang w:bidi="fa-IR"/>
        </w:rPr>
        <w:t>،</w:t>
      </w:r>
      <w:r w:rsidRPr="003F0EB5">
        <w:rPr>
          <w:rFonts w:cs="B Lotus" w:hint="cs"/>
          <w:sz w:val="30"/>
          <w:szCs w:val="28"/>
          <w:rtl/>
          <w:lang w:bidi="fa-IR"/>
        </w:rPr>
        <w:t xml:space="preserve"> و آن بزرگوار ا</w:t>
      </w:r>
      <w:r w:rsidR="00C57C9B" w:rsidRPr="003F0EB5">
        <w:rPr>
          <w:rFonts w:cs="B Lotus" w:hint="cs"/>
          <w:sz w:val="30"/>
          <w:szCs w:val="28"/>
          <w:rtl/>
          <w:lang w:bidi="fa-IR"/>
        </w:rPr>
        <w:t>ِ</w:t>
      </w:r>
      <w:r w:rsidRPr="003F0EB5">
        <w:rPr>
          <w:rFonts w:cs="B Lotus" w:hint="cs"/>
          <w:sz w:val="30"/>
          <w:szCs w:val="28"/>
          <w:rtl/>
          <w:lang w:bidi="fa-IR"/>
        </w:rPr>
        <w:t>با کرد</w:t>
      </w:r>
      <w:r w:rsidR="00C57C9B" w:rsidRPr="003F0EB5">
        <w:rPr>
          <w:rFonts w:cs="B Lotus" w:hint="cs"/>
          <w:sz w:val="30"/>
          <w:szCs w:val="28"/>
          <w:rtl/>
          <w:lang w:bidi="fa-IR"/>
        </w:rPr>
        <w:t>،</w:t>
      </w:r>
      <w:r w:rsidRPr="003F0EB5">
        <w:rPr>
          <w:rFonts w:cs="B Lotus" w:hint="cs"/>
          <w:sz w:val="30"/>
          <w:szCs w:val="28"/>
          <w:rtl/>
          <w:lang w:bidi="fa-IR"/>
        </w:rPr>
        <w:t xml:space="preserve"> لذا عمر هیز</w:t>
      </w:r>
      <w:r w:rsidR="00436274" w:rsidRPr="003F0EB5">
        <w:rPr>
          <w:rFonts w:cs="B Lotus" w:hint="cs"/>
          <w:sz w:val="30"/>
          <w:szCs w:val="28"/>
          <w:rtl/>
          <w:lang w:bidi="fa-IR"/>
        </w:rPr>
        <w:t>م و آتش خواست و گفت: قسم به کسی‌</w:t>
      </w:r>
      <w:r w:rsidRPr="003F0EB5">
        <w:rPr>
          <w:rFonts w:cs="B Lotus" w:hint="cs"/>
          <w:sz w:val="30"/>
          <w:szCs w:val="28"/>
          <w:rtl/>
          <w:lang w:bidi="fa-IR"/>
        </w:rPr>
        <w:t>که جان عمر در دست او است بیرون می‌‌آیید یا ای</w:t>
      </w:r>
      <w:r w:rsidR="00436274" w:rsidRPr="003F0EB5">
        <w:rPr>
          <w:rFonts w:cs="B Lotus" w:hint="cs"/>
          <w:sz w:val="30"/>
          <w:szCs w:val="28"/>
          <w:rtl/>
          <w:lang w:bidi="fa-IR"/>
        </w:rPr>
        <w:t>نکه این خانه را با هر که در او</w:t>
      </w:r>
      <w:r w:rsidRPr="003F0EB5">
        <w:rPr>
          <w:rFonts w:cs="B Lotus" w:hint="cs"/>
          <w:sz w:val="30"/>
          <w:szCs w:val="28"/>
          <w:rtl/>
          <w:lang w:bidi="fa-IR"/>
        </w:rPr>
        <w:t>ست می‌‌‌سوزانم، به او گفتند در این خانه</w:t>
      </w:r>
      <w:r w:rsidR="00C57C9B" w:rsidRPr="003F0EB5">
        <w:rPr>
          <w:rFonts w:cs="B Lotus" w:hint="cs"/>
          <w:sz w:val="30"/>
          <w:szCs w:val="28"/>
          <w:rtl/>
          <w:lang w:bidi="fa-IR"/>
        </w:rPr>
        <w:t>،</w:t>
      </w:r>
      <w:r w:rsidRPr="003F0EB5">
        <w:rPr>
          <w:rFonts w:cs="B Lotus" w:hint="cs"/>
          <w:sz w:val="30"/>
          <w:szCs w:val="28"/>
          <w:rtl/>
          <w:lang w:bidi="fa-IR"/>
        </w:rPr>
        <w:t xml:space="preserve"> فاطمه و فرزندان رسول خدا </w:t>
      </w:r>
      <w:r w:rsidRPr="003F0EB5">
        <w:rPr>
          <w:rFonts w:cs="CTraditional Arabic" w:hint="cs"/>
          <w:sz w:val="28"/>
          <w:szCs w:val="28"/>
          <w:rtl/>
          <w:lang w:bidi="fa-IR"/>
        </w:rPr>
        <w:t>ص</w:t>
      </w:r>
      <w:r w:rsidRPr="003F0EB5">
        <w:rPr>
          <w:rFonts w:cs="B Lotus" w:hint="cs"/>
          <w:sz w:val="30"/>
          <w:szCs w:val="28"/>
          <w:rtl/>
          <w:lang w:bidi="fa-IR"/>
        </w:rPr>
        <w:t xml:space="preserve"> و آثار رسول الله هست</w:t>
      </w:r>
      <w:r w:rsidR="00C57C9B" w:rsidRPr="003F0EB5">
        <w:rPr>
          <w:rFonts w:cs="B Lotus" w:hint="cs"/>
          <w:sz w:val="30"/>
          <w:szCs w:val="28"/>
          <w:rtl/>
          <w:lang w:bidi="fa-IR"/>
        </w:rPr>
        <w:t>،</w:t>
      </w:r>
      <w:r w:rsidRPr="003F0EB5">
        <w:rPr>
          <w:rFonts w:cs="B Lotus" w:hint="cs"/>
          <w:sz w:val="30"/>
          <w:szCs w:val="28"/>
          <w:rtl/>
          <w:lang w:bidi="fa-IR"/>
        </w:rPr>
        <w:t xml:space="preserve"> و مردم</w:t>
      </w:r>
      <w:r w:rsidR="00436274" w:rsidRPr="003F0EB5">
        <w:rPr>
          <w:rFonts w:cs="B Lotus" w:hint="cs"/>
          <w:sz w:val="30"/>
          <w:szCs w:val="28"/>
          <w:rtl/>
          <w:lang w:bidi="fa-IR"/>
        </w:rPr>
        <w:t xml:space="preserve"> آن</w:t>
      </w:r>
      <w:r w:rsidRPr="003F0EB5">
        <w:rPr>
          <w:rFonts w:cs="B Lotus" w:hint="cs"/>
          <w:sz w:val="30"/>
          <w:szCs w:val="28"/>
          <w:rtl/>
          <w:lang w:bidi="fa-IR"/>
        </w:rPr>
        <w:t xml:space="preserve"> گفتار او را نپ</w:t>
      </w:r>
      <w:r w:rsidR="00436274" w:rsidRPr="003F0EB5">
        <w:rPr>
          <w:rFonts w:cs="B Lotus" w:hint="cs"/>
          <w:sz w:val="30"/>
          <w:szCs w:val="28"/>
          <w:rtl/>
          <w:lang w:bidi="fa-IR"/>
        </w:rPr>
        <w:t>سن</w:t>
      </w:r>
      <w:r w:rsidRPr="003F0EB5">
        <w:rPr>
          <w:rFonts w:cs="B Lotus" w:hint="cs"/>
          <w:sz w:val="30"/>
          <w:szCs w:val="28"/>
          <w:rtl/>
          <w:lang w:bidi="fa-IR"/>
        </w:rPr>
        <w:t>د</w:t>
      </w:r>
      <w:r w:rsidR="00436274" w:rsidRPr="003F0EB5">
        <w:rPr>
          <w:rFonts w:cs="B Lotus" w:hint="cs"/>
          <w:sz w:val="30"/>
          <w:szCs w:val="28"/>
          <w:rtl/>
          <w:lang w:bidi="fa-IR"/>
        </w:rPr>
        <w:t>یدند</w:t>
      </w:r>
      <w:r w:rsidR="00C57C9B" w:rsidRPr="003F0EB5">
        <w:rPr>
          <w:rFonts w:cs="B Lotus" w:hint="cs"/>
          <w:sz w:val="30"/>
          <w:szCs w:val="28"/>
          <w:rtl/>
          <w:lang w:bidi="fa-IR"/>
        </w:rPr>
        <w:t>.</w:t>
      </w:r>
      <w:r w:rsidRPr="003F0EB5">
        <w:rPr>
          <w:rFonts w:cs="B Lotus" w:hint="cs"/>
          <w:sz w:val="30"/>
          <w:szCs w:val="28"/>
          <w:rtl/>
          <w:lang w:bidi="fa-IR"/>
        </w:rPr>
        <w:t xml:space="preserve"> همین که عمر انکار مردم را دانست، گفت</w:t>
      </w:r>
      <w:r w:rsidR="00C57C9B" w:rsidRPr="003F0EB5">
        <w:rPr>
          <w:rFonts w:cs="B Lotus" w:hint="cs"/>
          <w:sz w:val="30"/>
          <w:szCs w:val="28"/>
          <w:rtl/>
          <w:lang w:bidi="fa-IR"/>
        </w:rPr>
        <w:t>:</w:t>
      </w:r>
      <w:r w:rsidRPr="003F0EB5">
        <w:rPr>
          <w:rFonts w:cs="B Lotus" w:hint="cs"/>
          <w:sz w:val="30"/>
          <w:szCs w:val="28"/>
          <w:rtl/>
          <w:lang w:bidi="fa-IR"/>
        </w:rPr>
        <w:t xml:space="preserve"> شما را چه می‌‌شود ‌آیا فکر می‌‌کنید من چنین کار</w:t>
      </w:r>
      <w:r w:rsidR="00C57C9B" w:rsidRPr="003F0EB5">
        <w:rPr>
          <w:rFonts w:cs="B Lotus" w:hint="cs"/>
          <w:sz w:val="30"/>
          <w:szCs w:val="28"/>
          <w:rtl/>
          <w:lang w:bidi="fa-IR"/>
        </w:rPr>
        <w:t>ی خواهم کرد؟ مقصود ترسانیدن بود.</w:t>
      </w:r>
      <w:r w:rsidRPr="003F0EB5">
        <w:rPr>
          <w:rFonts w:cs="B Lotus" w:hint="cs"/>
          <w:sz w:val="30"/>
          <w:szCs w:val="28"/>
          <w:rtl/>
          <w:lang w:bidi="fa-IR"/>
        </w:rPr>
        <w:t xml:space="preserve"> علی</w:t>
      </w:r>
      <w:r w:rsidRPr="003F0EB5">
        <w:rPr>
          <w:rFonts w:cs="CTraditional Arabic" w:hint="cs"/>
          <w:sz w:val="28"/>
          <w:szCs w:val="28"/>
          <w:rtl/>
          <w:lang w:bidi="fa-IR"/>
        </w:rPr>
        <w:t>؛</w:t>
      </w:r>
      <w:r w:rsidRPr="003F0EB5">
        <w:rPr>
          <w:rFonts w:cs="B Lotus" w:hint="cs"/>
          <w:sz w:val="30"/>
          <w:szCs w:val="28"/>
          <w:rtl/>
          <w:lang w:bidi="fa-IR"/>
        </w:rPr>
        <w:t xml:space="preserve"> به ایشان پیغام داد که برای بیرون آمدن من چاره و راهی نیست. زیرا من مشغول جمع ‌آوری کتاب خدا</w:t>
      </w:r>
      <w:r w:rsidR="00436274" w:rsidRPr="003F0EB5">
        <w:rPr>
          <w:rFonts w:cs="B Lotus" w:hint="cs"/>
          <w:sz w:val="30"/>
          <w:szCs w:val="28"/>
          <w:rtl/>
          <w:lang w:bidi="fa-IR"/>
        </w:rPr>
        <w:t>/ قرآن</w:t>
      </w:r>
      <w:r w:rsidRPr="003F0EB5">
        <w:rPr>
          <w:rFonts w:cs="B Lotus" w:hint="cs"/>
          <w:sz w:val="30"/>
          <w:szCs w:val="28"/>
          <w:rtl/>
          <w:lang w:bidi="fa-IR"/>
        </w:rPr>
        <w:t xml:space="preserve"> هستم که شما آن را پشت سر انداخته‌‌اید و دنیا شما را از آن باز داشته است</w:t>
      </w:r>
      <w:r w:rsidR="00C57C9B" w:rsidRPr="003F0EB5">
        <w:rPr>
          <w:rFonts w:cs="B Lotus" w:hint="cs"/>
          <w:sz w:val="30"/>
          <w:szCs w:val="28"/>
          <w:rtl/>
          <w:lang w:bidi="fa-IR"/>
        </w:rPr>
        <w:t>،</w:t>
      </w:r>
      <w:r w:rsidRPr="003F0EB5">
        <w:rPr>
          <w:rFonts w:cs="B Lotus" w:hint="cs"/>
          <w:sz w:val="30"/>
          <w:szCs w:val="28"/>
          <w:rtl/>
          <w:lang w:bidi="fa-IR"/>
        </w:rPr>
        <w:t xml:space="preserve"> و سوگند خورده‌‌ام که از خانه بیرون نیایم و ردا بر دوش خود نیفکنم</w:t>
      </w:r>
      <w:r w:rsidR="00C57C9B" w:rsidRPr="003F0EB5">
        <w:rPr>
          <w:rFonts w:cs="B Lotus" w:hint="cs"/>
          <w:sz w:val="30"/>
          <w:szCs w:val="28"/>
          <w:rtl/>
          <w:lang w:bidi="fa-IR"/>
        </w:rPr>
        <w:t>،</w:t>
      </w:r>
      <w:r w:rsidRPr="003F0EB5">
        <w:rPr>
          <w:rFonts w:cs="B Lotus" w:hint="cs"/>
          <w:sz w:val="30"/>
          <w:szCs w:val="28"/>
          <w:rtl/>
          <w:lang w:bidi="fa-IR"/>
        </w:rPr>
        <w:t xml:space="preserve"> تا هنگامی که قرآن را جمع‌‌‌آوری کنم.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این روایت را </w:t>
      </w:r>
      <w:r w:rsidR="00436274" w:rsidRPr="003F0EB5">
        <w:rPr>
          <w:rFonts w:cs="B Lotus" w:hint="cs"/>
          <w:sz w:val="30"/>
          <w:szCs w:val="28"/>
          <w:rtl/>
          <w:lang w:bidi="fa-IR"/>
        </w:rPr>
        <w:t>طبرسی</w:t>
      </w:r>
      <w:r w:rsidRPr="003F0EB5">
        <w:rPr>
          <w:rFonts w:cs="B Lotus" w:hint="cs"/>
          <w:sz w:val="30"/>
          <w:szCs w:val="28"/>
          <w:rtl/>
          <w:lang w:bidi="fa-IR"/>
        </w:rPr>
        <w:t xml:space="preserve"> از عبدالله بن عبدالرحمن آورده است</w:t>
      </w:r>
      <w:r w:rsidR="00C57C9B" w:rsidRPr="003F0EB5">
        <w:rPr>
          <w:rFonts w:cs="B Lotus" w:hint="cs"/>
          <w:sz w:val="30"/>
          <w:szCs w:val="28"/>
          <w:rtl/>
          <w:lang w:bidi="fa-IR"/>
        </w:rPr>
        <w:t>،</w:t>
      </w:r>
      <w:r w:rsidRPr="003F0EB5">
        <w:rPr>
          <w:rFonts w:cs="B Lotus" w:hint="cs"/>
          <w:sz w:val="30"/>
          <w:szCs w:val="28"/>
          <w:rtl/>
          <w:lang w:bidi="fa-IR"/>
        </w:rPr>
        <w:t xml:space="preserve"> هر چند دقیقا مشخص نیست که این عبدالله بن عبدالرحمن کیست</w:t>
      </w:r>
      <w:r w:rsidR="00C57C9B" w:rsidRPr="003F0EB5">
        <w:rPr>
          <w:rFonts w:cs="B Lotus" w:hint="cs"/>
          <w:sz w:val="30"/>
          <w:szCs w:val="28"/>
          <w:rtl/>
          <w:lang w:bidi="fa-IR"/>
        </w:rPr>
        <w:t>،</w:t>
      </w:r>
      <w:r w:rsidRPr="003F0EB5">
        <w:rPr>
          <w:rFonts w:cs="B Lotus" w:hint="cs"/>
          <w:sz w:val="30"/>
          <w:szCs w:val="28"/>
          <w:rtl/>
          <w:lang w:bidi="fa-IR"/>
        </w:rPr>
        <w:t xml:space="preserve"> اما احتمالا</w:t>
      </w:r>
      <w:r w:rsidR="00C57C9B" w:rsidRPr="003F0EB5">
        <w:rPr>
          <w:rFonts w:cs="B Lotus" w:hint="cs"/>
          <w:sz w:val="30"/>
          <w:szCs w:val="28"/>
          <w:rtl/>
          <w:lang w:bidi="fa-IR"/>
        </w:rPr>
        <w:t>ً</w:t>
      </w:r>
      <w:r w:rsidR="003D7457" w:rsidRPr="003F0EB5">
        <w:rPr>
          <w:rFonts w:cs="B Lotus" w:hint="cs"/>
          <w:sz w:val="30"/>
          <w:szCs w:val="28"/>
          <w:rtl/>
          <w:lang w:bidi="fa-IR"/>
        </w:rPr>
        <w:t xml:space="preserve"> وی «عبدالله بن عبدالرحمن الأ</w:t>
      </w:r>
      <w:r w:rsidRPr="003F0EB5">
        <w:rPr>
          <w:rFonts w:cs="B Lotus" w:hint="cs"/>
          <w:sz w:val="30"/>
          <w:szCs w:val="28"/>
          <w:rtl/>
          <w:lang w:bidi="fa-IR"/>
        </w:rPr>
        <w:t>صم المسمعی البصری» است در کتب رجال او را ضعیف و ناچیز شمرده‌‌اند</w:t>
      </w:r>
      <w:r w:rsidR="00C57C9B" w:rsidRPr="003F0EB5">
        <w:rPr>
          <w:rFonts w:cs="B Lotus" w:hint="cs"/>
          <w:sz w:val="30"/>
          <w:szCs w:val="28"/>
          <w:rtl/>
          <w:lang w:bidi="fa-IR"/>
        </w:rPr>
        <w:t>.</w:t>
      </w:r>
      <w:r w:rsidRPr="003F0EB5">
        <w:rPr>
          <w:rFonts w:cs="B Lotus" w:hint="cs"/>
          <w:sz w:val="30"/>
          <w:szCs w:val="28"/>
          <w:rtl/>
          <w:lang w:bidi="fa-IR"/>
        </w:rPr>
        <w:t xml:space="preserve"> او زیارتنامه‌‌‌هایی ساخته که به فرمود</w:t>
      </w:r>
      <w:r w:rsidR="00436274" w:rsidRPr="003F0EB5">
        <w:rPr>
          <w:rFonts w:cs="B Lotus" w:hint="cs"/>
          <w:sz w:val="30"/>
          <w:szCs w:val="28"/>
          <w:rtl/>
          <w:lang w:bidi="fa-IR"/>
        </w:rPr>
        <w:t>ة</w:t>
      </w:r>
      <w:r w:rsidRPr="003F0EB5">
        <w:rPr>
          <w:rFonts w:cs="B Lotus" w:hint="cs"/>
          <w:sz w:val="30"/>
          <w:szCs w:val="28"/>
          <w:rtl/>
          <w:lang w:bidi="fa-IR"/>
        </w:rPr>
        <w:t xml:space="preserve"> غضائری: </w:t>
      </w:r>
      <w:r w:rsidRPr="003F0EB5">
        <w:rPr>
          <w:rStyle w:val="Char7"/>
          <w:bCs w:val="0"/>
          <w:rtl/>
        </w:rPr>
        <w:t>«یدل عل</w:t>
      </w:r>
      <w:r w:rsidRPr="003F0EB5">
        <w:rPr>
          <w:rStyle w:val="Char7"/>
          <w:rFonts w:hint="cs"/>
          <w:bCs w:val="0"/>
          <w:rtl/>
        </w:rPr>
        <w:t>ى</w:t>
      </w:r>
      <w:r w:rsidRPr="003F0EB5">
        <w:rPr>
          <w:rStyle w:val="Char7"/>
          <w:bCs w:val="0"/>
          <w:rtl/>
        </w:rPr>
        <w:t xml:space="preserve"> خبث عظیم ومذهب متهافت وکان من کذ</w:t>
      </w:r>
      <w:r w:rsidR="00C57C9B" w:rsidRPr="003F0EB5">
        <w:rPr>
          <w:rStyle w:val="Char7"/>
          <w:rFonts w:hint="cs"/>
          <w:bCs w:val="0"/>
          <w:rtl/>
        </w:rPr>
        <w:t>ّ</w:t>
      </w:r>
      <w:r w:rsidRPr="003F0EB5">
        <w:rPr>
          <w:rStyle w:val="Char7"/>
          <w:bCs w:val="0"/>
          <w:rtl/>
        </w:rPr>
        <w:t>ابة أهل البصر</w:t>
      </w:r>
      <w:r w:rsidRPr="003F0EB5">
        <w:rPr>
          <w:rStyle w:val="Char7"/>
          <w:rFonts w:hint="cs"/>
          <w:bCs w:val="0"/>
          <w:rtl/>
        </w:rPr>
        <w:t>ة</w:t>
      </w:r>
      <w:r w:rsidRPr="003F0EB5">
        <w:rPr>
          <w:rStyle w:val="Char7"/>
          <w:bCs w:val="0"/>
          <w:rtl/>
        </w:rPr>
        <w:t>»</w:t>
      </w:r>
      <w:r w:rsidR="00C57C9B" w:rsidRPr="003F0EB5">
        <w:rPr>
          <w:rStyle w:val="Char7"/>
          <w:rFonts w:hint="cs"/>
          <w:bCs w:val="0"/>
          <w:rtl/>
        </w:rPr>
        <w:t>:</w:t>
      </w:r>
      <w:r w:rsidR="00436274" w:rsidRPr="003F0EB5">
        <w:rPr>
          <w:rFonts w:cs="B Lotus" w:hint="cs"/>
          <w:sz w:val="30"/>
          <w:szCs w:val="28"/>
          <w:rtl/>
          <w:lang w:bidi="fa-IR"/>
        </w:rPr>
        <w:t xml:space="preserve"> </w:t>
      </w:r>
      <w:r w:rsidR="00436274" w:rsidRPr="003F0EB5">
        <w:rPr>
          <w:rFonts w:cs="B Lotus" w:hint="cs"/>
          <w:sz w:val="28"/>
          <w:szCs w:val="26"/>
          <w:rtl/>
          <w:lang w:bidi="fa-IR"/>
        </w:rPr>
        <w:t>(دلالت بر خبا</w:t>
      </w:r>
      <w:r w:rsidRPr="003F0EB5">
        <w:rPr>
          <w:rFonts w:cs="B Lotus" w:hint="cs"/>
          <w:sz w:val="28"/>
          <w:szCs w:val="26"/>
          <w:rtl/>
          <w:lang w:bidi="fa-IR"/>
        </w:rPr>
        <w:t>ث</w:t>
      </w:r>
      <w:r w:rsidR="00436274" w:rsidRPr="003F0EB5">
        <w:rPr>
          <w:rFonts w:cs="B Lotus" w:hint="cs"/>
          <w:sz w:val="28"/>
          <w:szCs w:val="26"/>
          <w:rtl/>
          <w:lang w:bidi="fa-IR"/>
        </w:rPr>
        <w:t>تی</w:t>
      </w:r>
      <w:r w:rsidRPr="003F0EB5">
        <w:rPr>
          <w:rFonts w:cs="B Lotus" w:hint="cs"/>
          <w:sz w:val="28"/>
          <w:szCs w:val="26"/>
          <w:rtl/>
          <w:lang w:bidi="fa-IR"/>
        </w:rPr>
        <w:t xml:space="preserve"> </w:t>
      </w:r>
      <w:r w:rsidR="00436274" w:rsidRPr="003F0EB5">
        <w:rPr>
          <w:rFonts w:cs="B Lotus" w:hint="cs"/>
          <w:sz w:val="28"/>
          <w:szCs w:val="26"/>
          <w:rtl/>
          <w:lang w:bidi="fa-IR"/>
        </w:rPr>
        <w:t>بسیار</w:t>
      </w:r>
      <w:r w:rsidR="00C57C9B" w:rsidRPr="003F0EB5">
        <w:rPr>
          <w:rFonts w:cs="B Lotus" w:hint="cs"/>
          <w:sz w:val="28"/>
          <w:szCs w:val="26"/>
          <w:rtl/>
          <w:lang w:bidi="fa-IR"/>
        </w:rPr>
        <w:t>،</w:t>
      </w:r>
      <w:r w:rsidRPr="003F0EB5">
        <w:rPr>
          <w:rFonts w:cs="B Lotus" w:hint="cs"/>
          <w:sz w:val="28"/>
          <w:szCs w:val="26"/>
          <w:rtl/>
          <w:lang w:bidi="fa-IR"/>
        </w:rPr>
        <w:t xml:space="preserve"> و مذهبی متناقض دارد، وی از دروغگویان بصره بوده است</w:t>
      </w:r>
      <w:r w:rsidR="00436274" w:rsidRPr="003F0EB5">
        <w:rPr>
          <w:rFonts w:cs="B Lotus" w:hint="cs"/>
          <w:sz w:val="28"/>
          <w:szCs w:val="26"/>
          <w:rtl/>
          <w:lang w:bidi="fa-IR"/>
        </w:rPr>
        <w:t>).</w:t>
      </w:r>
      <w:r w:rsidRPr="003F0EB5">
        <w:rPr>
          <w:rFonts w:cs="B Lotus" w:hint="cs"/>
          <w:sz w:val="30"/>
          <w:szCs w:val="28"/>
          <w:rtl/>
          <w:lang w:bidi="fa-IR"/>
        </w:rPr>
        <w:t xml:space="preserve"> آری</w:t>
      </w:r>
      <w:r w:rsidR="003D7457" w:rsidRPr="003F0EB5">
        <w:rPr>
          <w:rFonts w:cs="B Lotus" w:hint="cs"/>
          <w:sz w:val="30"/>
          <w:szCs w:val="28"/>
          <w:rtl/>
          <w:lang w:bidi="fa-IR"/>
        </w:rPr>
        <w:t>،</w:t>
      </w:r>
      <w:r w:rsidRPr="003F0EB5">
        <w:rPr>
          <w:rFonts w:cs="B Lotus" w:hint="cs"/>
          <w:sz w:val="30"/>
          <w:szCs w:val="28"/>
          <w:rtl/>
          <w:lang w:bidi="fa-IR"/>
        </w:rPr>
        <w:t xml:space="preserve"> چنین افراد خبیثی می‌‌توانند این قبیل مطالب را در کتاب‌‌‌های خود آورده یا آن را به دروغ از کسانی روایت کنند. </w:t>
      </w:r>
    </w:p>
    <w:p w:rsidR="007E08F5"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آن</w:t>
      </w:r>
      <w:r w:rsidR="00C57C9B" w:rsidRPr="003F0EB5">
        <w:rPr>
          <w:rFonts w:cs="B Lotus" w:hint="cs"/>
          <w:sz w:val="30"/>
          <w:szCs w:val="28"/>
          <w:rtl/>
          <w:lang w:bidi="fa-IR"/>
        </w:rPr>
        <w:t xml:space="preserve"> </w:t>
      </w:r>
      <w:r w:rsidRPr="003F0EB5">
        <w:rPr>
          <w:rFonts w:cs="B Lotus" w:hint="cs"/>
          <w:sz w:val="30"/>
          <w:szCs w:val="28"/>
          <w:rtl/>
          <w:lang w:bidi="fa-IR"/>
        </w:rPr>
        <w:t xml:space="preserve">گاه در </w:t>
      </w:r>
      <w:r w:rsidR="00C57C9B" w:rsidRPr="003F0EB5">
        <w:rPr>
          <w:rFonts w:cs="B Lotus" w:hint="cs"/>
          <w:sz w:val="30"/>
          <w:szCs w:val="28"/>
          <w:rtl/>
          <w:lang w:bidi="fa-IR"/>
        </w:rPr>
        <w:t>«</w:t>
      </w:r>
      <w:r w:rsidRPr="003F0EB5">
        <w:rPr>
          <w:rFonts w:cs="B Lotus" w:hint="cs"/>
          <w:sz w:val="30"/>
          <w:szCs w:val="28"/>
          <w:rtl/>
          <w:lang w:bidi="fa-IR"/>
        </w:rPr>
        <w:t>احتجاج</w:t>
      </w:r>
      <w:r w:rsidR="00C57C9B" w:rsidRPr="003F0EB5">
        <w:rPr>
          <w:rFonts w:cs="B Lotus" w:hint="cs"/>
          <w:sz w:val="30"/>
          <w:szCs w:val="28"/>
          <w:rtl/>
          <w:lang w:bidi="fa-IR"/>
        </w:rPr>
        <w:t>»</w:t>
      </w:r>
      <w:r w:rsidRPr="003F0EB5">
        <w:rPr>
          <w:rFonts w:cs="B Lotus" w:hint="cs"/>
          <w:sz w:val="30"/>
          <w:szCs w:val="28"/>
          <w:rtl/>
          <w:lang w:bidi="fa-IR"/>
        </w:rPr>
        <w:t xml:space="preserve"> روایتی از </w:t>
      </w:r>
      <w:r w:rsidR="00C57C9B" w:rsidRPr="003F0EB5">
        <w:rPr>
          <w:rFonts w:cs="B Lotus" w:hint="cs"/>
          <w:sz w:val="30"/>
          <w:szCs w:val="28"/>
          <w:rtl/>
          <w:lang w:bidi="fa-IR"/>
        </w:rPr>
        <w:t>«</w:t>
      </w:r>
      <w:r w:rsidRPr="003F0EB5">
        <w:rPr>
          <w:rFonts w:cs="B Lotus" w:hint="cs"/>
          <w:sz w:val="30"/>
          <w:szCs w:val="28"/>
          <w:rtl/>
          <w:lang w:bidi="fa-IR"/>
        </w:rPr>
        <w:t>س</w:t>
      </w:r>
      <w:r w:rsidR="00C57C9B" w:rsidRPr="003F0EB5">
        <w:rPr>
          <w:rFonts w:cs="B Lotus" w:hint="cs"/>
          <w:sz w:val="30"/>
          <w:szCs w:val="28"/>
          <w:rtl/>
          <w:lang w:bidi="fa-IR"/>
        </w:rPr>
        <w:t>ُ</w:t>
      </w:r>
      <w:r w:rsidRPr="003F0EB5">
        <w:rPr>
          <w:rFonts w:cs="B Lotus" w:hint="cs"/>
          <w:sz w:val="30"/>
          <w:szCs w:val="28"/>
          <w:rtl/>
          <w:lang w:bidi="fa-IR"/>
        </w:rPr>
        <w:t>لیم بن قیس هلالی</w:t>
      </w:r>
      <w:r w:rsidR="00C57C9B" w:rsidRPr="003F0EB5">
        <w:rPr>
          <w:rFonts w:cs="B Lotus" w:hint="cs"/>
          <w:sz w:val="30"/>
          <w:szCs w:val="28"/>
          <w:rtl/>
          <w:lang w:bidi="fa-IR"/>
        </w:rPr>
        <w:t>»</w:t>
      </w:r>
      <w:r w:rsidRPr="003F0EB5">
        <w:rPr>
          <w:rFonts w:cs="B Lotus" w:hint="cs"/>
          <w:sz w:val="30"/>
          <w:szCs w:val="28"/>
          <w:rtl/>
          <w:lang w:bidi="fa-IR"/>
        </w:rPr>
        <w:t xml:space="preserve"> آورده که خلاص</w:t>
      </w:r>
      <w:r w:rsidR="009F1826" w:rsidRPr="003F0EB5">
        <w:rPr>
          <w:rFonts w:cs="B Lotus" w:hint="cs"/>
          <w:sz w:val="30"/>
          <w:szCs w:val="28"/>
          <w:rtl/>
          <w:lang w:bidi="fa-IR"/>
        </w:rPr>
        <w:t>ة</w:t>
      </w:r>
      <w:r w:rsidRPr="003F0EB5">
        <w:rPr>
          <w:rFonts w:cs="B Lotus" w:hint="cs"/>
          <w:sz w:val="30"/>
          <w:szCs w:val="28"/>
          <w:rtl/>
          <w:lang w:bidi="fa-IR"/>
        </w:rPr>
        <w:t xml:space="preserve"> آن این است که</w:t>
      </w:r>
      <w:r w:rsidR="00C57C9B" w:rsidRPr="003F0EB5">
        <w:rPr>
          <w:rFonts w:cs="B Lotus" w:hint="cs"/>
          <w:sz w:val="30"/>
          <w:szCs w:val="28"/>
          <w:rtl/>
          <w:lang w:bidi="fa-IR"/>
        </w:rPr>
        <w:t>:</w:t>
      </w:r>
      <w:r w:rsidRPr="003F0EB5">
        <w:rPr>
          <w:rFonts w:cs="B Lotus" w:hint="cs"/>
          <w:sz w:val="30"/>
          <w:szCs w:val="28"/>
          <w:rtl/>
          <w:lang w:bidi="fa-IR"/>
        </w:rPr>
        <w:t xml:space="preserve"> </w:t>
      </w:r>
      <w:r w:rsidR="00C57C9B" w:rsidRPr="003F0EB5">
        <w:rPr>
          <w:rFonts w:cs="B Lotus" w:hint="cs"/>
          <w:sz w:val="30"/>
          <w:szCs w:val="28"/>
          <w:rtl/>
          <w:lang w:bidi="fa-IR"/>
        </w:rPr>
        <w:t>«</w:t>
      </w:r>
      <w:r w:rsidRPr="003F0EB5">
        <w:rPr>
          <w:rFonts w:cs="B Lotus" w:hint="cs"/>
          <w:sz w:val="30"/>
          <w:szCs w:val="28"/>
          <w:rtl/>
          <w:lang w:bidi="fa-IR"/>
        </w:rPr>
        <w:t>سلمان فارسی روایت می‌‌‌کند</w:t>
      </w:r>
      <w:r w:rsidR="00C57C9B" w:rsidRPr="003F0EB5">
        <w:rPr>
          <w:rFonts w:cs="B Lotus" w:hint="cs"/>
          <w:sz w:val="30"/>
          <w:szCs w:val="28"/>
          <w:rtl/>
          <w:lang w:bidi="fa-IR"/>
        </w:rPr>
        <w:t>:</w:t>
      </w:r>
      <w:r w:rsidRPr="003F0EB5">
        <w:rPr>
          <w:rFonts w:cs="B Lotus" w:hint="cs"/>
          <w:sz w:val="30"/>
          <w:szCs w:val="28"/>
          <w:rtl/>
          <w:lang w:bidi="fa-IR"/>
        </w:rPr>
        <w:t xml:space="preserve"> زمانی که</w:t>
      </w:r>
      <w:r w:rsidR="009F1826" w:rsidRPr="003F0EB5">
        <w:rPr>
          <w:rFonts w:cs="B Lotus" w:hint="cs"/>
          <w:sz w:val="30"/>
          <w:szCs w:val="28"/>
          <w:rtl/>
          <w:lang w:bidi="fa-IR"/>
        </w:rPr>
        <w:t xml:space="preserve"> علی</w:t>
      </w:r>
      <w:r w:rsidR="00D3329C" w:rsidRPr="003F0EB5">
        <w:rPr>
          <w:rFonts w:cs="B Lotus" w:hint="cs"/>
          <w:sz w:val="30"/>
          <w:szCs w:val="28"/>
          <w:rtl/>
          <w:lang w:bidi="fa-IR"/>
        </w:rPr>
        <w:t>،</w:t>
      </w:r>
      <w:r w:rsidRPr="003F0EB5">
        <w:rPr>
          <w:rFonts w:cs="B Lotus" w:hint="cs"/>
          <w:sz w:val="30"/>
          <w:szCs w:val="28"/>
          <w:rtl/>
          <w:lang w:bidi="fa-IR"/>
        </w:rPr>
        <w:t xml:space="preserve"> رسول خدا را غسل می‌‌‌داد خدمت او آمدم</w:t>
      </w:r>
      <w:r w:rsidR="007E08F5" w:rsidRPr="003F0EB5">
        <w:rPr>
          <w:rFonts w:cs="B Lotus" w:hint="cs"/>
          <w:sz w:val="30"/>
          <w:szCs w:val="28"/>
          <w:rtl/>
          <w:lang w:bidi="fa-IR"/>
        </w:rPr>
        <w:t>،</w:t>
      </w:r>
      <w:r w:rsidRPr="003F0EB5">
        <w:rPr>
          <w:rFonts w:cs="B Lotus" w:hint="cs"/>
          <w:sz w:val="30"/>
          <w:szCs w:val="28"/>
          <w:rtl/>
          <w:lang w:bidi="fa-IR"/>
        </w:rPr>
        <w:t xml:space="preserve"> آن جناب چون از غسل و تکفین فارغ شد</w:t>
      </w:r>
      <w:r w:rsidR="007E08F5" w:rsidRPr="003F0EB5">
        <w:rPr>
          <w:rFonts w:cs="B Lotus" w:hint="cs"/>
          <w:sz w:val="30"/>
          <w:szCs w:val="28"/>
          <w:rtl/>
          <w:lang w:bidi="fa-IR"/>
        </w:rPr>
        <w:t>،</w:t>
      </w:r>
      <w:r w:rsidRPr="003F0EB5">
        <w:rPr>
          <w:rFonts w:cs="B Lotus" w:hint="cs"/>
          <w:sz w:val="30"/>
          <w:szCs w:val="28"/>
          <w:rtl/>
          <w:lang w:bidi="fa-IR"/>
        </w:rPr>
        <w:t xml:space="preserve"> مرا و ابوذر و مقداد و فاطمه و حسن و حسین را بر</w:t>
      </w:r>
      <w:r w:rsidR="009F1826" w:rsidRPr="003F0EB5">
        <w:rPr>
          <w:rFonts w:cs="B Lotus" w:hint="cs"/>
          <w:sz w:val="30"/>
          <w:szCs w:val="28"/>
          <w:rtl/>
          <w:lang w:bidi="fa-IR"/>
        </w:rPr>
        <w:t xml:space="preserve"> </w:t>
      </w:r>
      <w:r w:rsidRPr="003F0EB5">
        <w:rPr>
          <w:rFonts w:cs="B Lotus" w:hint="cs"/>
          <w:sz w:val="30"/>
          <w:szCs w:val="28"/>
          <w:rtl/>
          <w:lang w:bidi="fa-IR"/>
        </w:rPr>
        <w:t xml:space="preserve">جنازه وارد کرد و خود جلو ایستاد </w:t>
      </w:r>
      <w:r w:rsidR="007E08F5" w:rsidRPr="003F0EB5">
        <w:rPr>
          <w:rFonts w:cs="B Lotus" w:hint="cs"/>
          <w:sz w:val="30"/>
          <w:szCs w:val="28"/>
          <w:rtl/>
          <w:lang w:bidi="fa-IR"/>
        </w:rPr>
        <w:t>و ما پشت سر او به نماز ایستادیم،</w:t>
      </w:r>
      <w:r w:rsidR="009F1826" w:rsidRPr="003F0EB5">
        <w:rPr>
          <w:rFonts w:cs="B Lotus" w:hint="cs"/>
          <w:sz w:val="30"/>
          <w:szCs w:val="28"/>
          <w:rtl/>
          <w:lang w:bidi="fa-IR"/>
        </w:rPr>
        <w:t xml:space="preserve"> </w:t>
      </w:r>
      <w:r w:rsidR="009F1826" w:rsidRPr="003F0EB5">
        <w:rPr>
          <w:rFonts w:cs="B Lotus" w:hint="cs"/>
          <w:sz w:val="28"/>
          <w:szCs w:val="28"/>
          <w:rtl/>
          <w:lang w:bidi="ar-SY"/>
        </w:rPr>
        <w:t>در همان حجرة كه عايشه بود، اما عايشه نمي‌دانست كه ما بر جنازة رسول خدا نماز مي‌خوانيم، زيرا جبرئيل چشم‌هايِ او را گرفته بود!!</w:t>
      </w:r>
      <w:r w:rsidRPr="003F0EB5">
        <w:rPr>
          <w:rFonts w:cs="B Lotus" w:hint="cs"/>
          <w:sz w:val="30"/>
          <w:szCs w:val="28"/>
          <w:rtl/>
          <w:lang w:bidi="fa-IR"/>
        </w:rPr>
        <w:t xml:space="preserve"> آن</w:t>
      </w:r>
      <w:r w:rsidR="007E08F5" w:rsidRPr="003F0EB5">
        <w:rPr>
          <w:rFonts w:cs="B Lotus" w:hint="cs"/>
          <w:sz w:val="30"/>
          <w:szCs w:val="28"/>
          <w:rtl/>
          <w:lang w:bidi="fa-IR"/>
        </w:rPr>
        <w:t xml:space="preserve"> </w:t>
      </w:r>
      <w:r w:rsidRPr="003F0EB5">
        <w:rPr>
          <w:rFonts w:cs="B Lotus" w:hint="cs"/>
          <w:sz w:val="30"/>
          <w:szCs w:val="28"/>
          <w:rtl/>
          <w:lang w:bidi="fa-IR"/>
        </w:rPr>
        <w:t>گاه مهاجرین و انصار داخل شده و ده نفر</w:t>
      </w:r>
      <w:r w:rsidR="007E08F5" w:rsidRPr="003F0EB5">
        <w:rPr>
          <w:rFonts w:cs="B Lotus" w:hint="cs"/>
          <w:sz w:val="30"/>
          <w:szCs w:val="28"/>
          <w:rtl/>
          <w:lang w:bidi="fa-IR"/>
        </w:rPr>
        <w:t>،</w:t>
      </w:r>
      <w:r w:rsidRPr="003F0EB5">
        <w:rPr>
          <w:rFonts w:cs="B Lotus" w:hint="cs"/>
          <w:sz w:val="30"/>
          <w:szCs w:val="28"/>
          <w:rtl/>
          <w:lang w:bidi="fa-IR"/>
        </w:rPr>
        <w:t xml:space="preserve"> ده نفر بر جناز</w:t>
      </w:r>
      <w:r w:rsidR="009F1826" w:rsidRPr="003F0EB5">
        <w:rPr>
          <w:rFonts w:cs="B Lotus" w:hint="cs"/>
          <w:sz w:val="30"/>
          <w:szCs w:val="28"/>
          <w:rtl/>
          <w:lang w:bidi="fa-IR"/>
        </w:rPr>
        <w:t>ة</w:t>
      </w:r>
      <w:r w:rsidRPr="003F0EB5">
        <w:rPr>
          <w:rFonts w:cs="B Lotus" w:hint="cs"/>
          <w:sz w:val="30"/>
          <w:szCs w:val="28"/>
          <w:rtl/>
          <w:lang w:bidi="fa-IR"/>
        </w:rPr>
        <w:t xml:space="preserve"> رسول خدا نماز خوانده و خارج شدند</w:t>
      </w:r>
      <w:r w:rsidR="007E08F5" w:rsidRPr="003F0EB5">
        <w:rPr>
          <w:rFonts w:cs="B Lotus" w:hint="cs"/>
          <w:sz w:val="30"/>
          <w:szCs w:val="28"/>
          <w:rtl/>
          <w:lang w:bidi="fa-IR"/>
        </w:rPr>
        <w:t>،</w:t>
      </w:r>
      <w:r w:rsidRPr="003F0EB5">
        <w:rPr>
          <w:rFonts w:cs="B Lotus" w:hint="cs"/>
          <w:sz w:val="30"/>
          <w:szCs w:val="28"/>
          <w:rtl/>
          <w:lang w:bidi="fa-IR"/>
        </w:rPr>
        <w:t xml:space="preserve"> تا ای</w:t>
      </w:r>
      <w:r w:rsidR="007E08F5" w:rsidRPr="003F0EB5">
        <w:rPr>
          <w:rFonts w:cs="B Lotus" w:hint="cs"/>
          <w:sz w:val="30"/>
          <w:szCs w:val="28"/>
          <w:rtl/>
          <w:lang w:bidi="fa-IR"/>
        </w:rPr>
        <w:t>نکه همه بر آن حضرت نماز خواندند.</w:t>
      </w:r>
      <w:r w:rsidRPr="003F0EB5">
        <w:rPr>
          <w:rFonts w:cs="B Lotus" w:hint="cs"/>
          <w:sz w:val="30"/>
          <w:szCs w:val="28"/>
          <w:rtl/>
          <w:lang w:bidi="fa-IR"/>
        </w:rPr>
        <w:t xml:space="preserve"> من به علی </w:t>
      </w:r>
      <w:r w:rsidRPr="003F0EB5">
        <w:rPr>
          <w:rFonts w:cs="CTraditional Arabic" w:hint="cs"/>
          <w:sz w:val="28"/>
          <w:szCs w:val="28"/>
          <w:rtl/>
          <w:lang w:bidi="fa-IR"/>
        </w:rPr>
        <w:t>؛</w:t>
      </w:r>
      <w:r w:rsidRPr="003F0EB5">
        <w:rPr>
          <w:rFonts w:cs="B Lotus" w:hint="cs"/>
          <w:sz w:val="30"/>
          <w:szCs w:val="28"/>
          <w:rtl/>
          <w:lang w:bidi="fa-IR"/>
        </w:rPr>
        <w:t xml:space="preserve"> گفتم که</w:t>
      </w:r>
      <w:r w:rsidR="007E08F5" w:rsidRPr="003F0EB5">
        <w:rPr>
          <w:rFonts w:cs="B Lotus" w:hint="cs"/>
          <w:sz w:val="30"/>
          <w:szCs w:val="28"/>
          <w:rtl/>
          <w:lang w:bidi="fa-IR"/>
        </w:rPr>
        <w:t>:</w:t>
      </w:r>
      <w:r w:rsidRPr="003F0EB5">
        <w:rPr>
          <w:rFonts w:cs="B Lotus" w:hint="cs"/>
          <w:sz w:val="30"/>
          <w:szCs w:val="28"/>
          <w:rtl/>
          <w:lang w:bidi="fa-IR"/>
        </w:rPr>
        <w:t xml:space="preserve"> مردم چنین و چنان کردند و ابوبکر همین ساعت بر منبر رسول خدا بر آمد و مردم قانع نبودند که با یک دست با او بیعت کنند</w:t>
      </w:r>
      <w:r w:rsidR="007E08F5" w:rsidRPr="003F0EB5">
        <w:rPr>
          <w:rFonts w:cs="B Lotus" w:hint="cs"/>
          <w:sz w:val="30"/>
          <w:szCs w:val="28"/>
          <w:rtl/>
          <w:lang w:bidi="fa-IR"/>
        </w:rPr>
        <w:t>،</w:t>
      </w:r>
      <w:r w:rsidRPr="003F0EB5">
        <w:rPr>
          <w:rFonts w:cs="B Lotus" w:hint="cs"/>
          <w:sz w:val="30"/>
          <w:szCs w:val="28"/>
          <w:rtl/>
          <w:lang w:bidi="fa-IR"/>
        </w:rPr>
        <w:t xml:space="preserve"> بلکه با دو دست با او بیعت می‌‌‌کردند، علی فرمود دانستی اول</w:t>
      </w:r>
      <w:r w:rsidR="009F1826" w:rsidRPr="003F0EB5">
        <w:rPr>
          <w:rFonts w:cs="B Lotus" w:hint="cs"/>
          <w:sz w:val="30"/>
          <w:szCs w:val="28"/>
          <w:rtl/>
          <w:lang w:bidi="fa-IR"/>
        </w:rPr>
        <w:t>ین کسی‌</w:t>
      </w:r>
      <w:r w:rsidRPr="003F0EB5">
        <w:rPr>
          <w:rFonts w:cs="B Lotus" w:hint="cs"/>
          <w:sz w:val="30"/>
          <w:szCs w:val="28"/>
          <w:rtl/>
          <w:lang w:bidi="fa-IR"/>
        </w:rPr>
        <w:t>که با او بیعت کرد کیست؟ گفتم نه، لیکن پیر</w:t>
      </w:r>
      <w:r w:rsidR="009F1826" w:rsidRPr="003F0EB5">
        <w:rPr>
          <w:rFonts w:cs="B Lotus" w:hint="cs"/>
          <w:sz w:val="30"/>
          <w:szCs w:val="28"/>
          <w:rtl/>
          <w:lang w:bidi="fa-IR"/>
        </w:rPr>
        <w:t xml:space="preserve"> </w:t>
      </w:r>
      <w:r w:rsidRPr="003F0EB5">
        <w:rPr>
          <w:rFonts w:cs="B Lotus" w:hint="cs"/>
          <w:sz w:val="30"/>
          <w:szCs w:val="28"/>
          <w:rtl/>
          <w:lang w:bidi="fa-IR"/>
        </w:rPr>
        <w:t>مردی را دیدم که بر عصای خود تکیه کرده و میان دو چشمانش اثر سجده است بر منبر بالا رفت در حالی که گریه می‌‌کرد و می‌‌گفت</w:t>
      </w:r>
      <w:r w:rsidR="007E08F5" w:rsidRPr="003F0EB5">
        <w:rPr>
          <w:rFonts w:cs="B Lotus" w:hint="cs"/>
          <w:sz w:val="30"/>
          <w:szCs w:val="28"/>
          <w:rtl/>
          <w:lang w:bidi="fa-IR"/>
        </w:rPr>
        <w:t>:</w:t>
      </w:r>
      <w:r w:rsidRPr="003F0EB5">
        <w:rPr>
          <w:rFonts w:cs="B Lotus" w:hint="cs"/>
          <w:sz w:val="30"/>
          <w:szCs w:val="28"/>
          <w:rtl/>
          <w:lang w:bidi="fa-IR"/>
        </w:rPr>
        <w:t xml:space="preserve"> شکر خدای را که نمردم تا اینکه تو را در این مقام دیدم، دستت را باز کن تا با تو بیعت کنم ... علی فرمود: آری آن</w:t>
      </w:r>
      <w:r w:rsidR="009F1826" w:rsidRPr="003F0EB5">
        <w:rPr>
          <w:rFonts w:cs="B Lotus" w:hint="cs"/>
          <w:sz w:val="30"/>
          <w:szCs w:val="28"/>
          <w:rtl/>
          <w:lang w:bidi="fa-IR"/>
        </w:rPr>
        <w:t xml:space="preserve"> شخص</w:t>
      </w:r>
      <w:r w:rsidR="007E08F5" w:rsidRPr="003F0EB5">
        <w:rPr>
          <w:rFonts w:cs="B Lotus" w:hint="cs"/>
          <w:sz w:val="30"/>
          <w:szCs w:val="28"/>
          <w:rtl/>
          <w:lang w:bidi="fa-IR"/>
        </w:rPr>
        <w:t>، ابلیس لعنه الله بود».</w:t>
      </w:r>
      <w:r w:rsidRPr="003F0EB5">
        <w:rPr>
          <w:rFonts w:cs="B Lotus" w:hint="cs"/>
          <w:sz w:val="30"/>
          <w:szCs w:val="28"/>
          <w:rtl/>
          <w:lang w:bidi="fa-IR"/>
        </w:rPr>
        <w:t xml:space="preserve"> </w:t>
      </w:r>
    </w:p>
    <w:p w:rsidR="00443532" w:rsidRPr="003F0EB5" w:rsidRDefault="00481D13" w:rsidP="00DD20A3">
      <w:pPr>
        <w:widowControl w:val="0"/>
        <w:spacing w:line="228" w:lineRule="auto"/>
        <w:ind w:firstLine="284"/>
        <w:jc w:val="both"/>
        <w:rPr>
          <w:rFonts w:cs="B Lotus" w:hint="cs"/>
          <w:sz w:val="28"/>
          <w:szCs w:val="28"/>
          <w:rtl/>
          <w:lang w:bidi="ar-SY"/>
        </w:rPr>
      </w:pPr>
      <w:r w:rsidRPr="003F0EB5">
        <w:rPr>
          <w:rFonts w:cs="B Lotus" w:hint="cs"/>
          <w:sz w:val="30"/>
          <w:szCs w:val="28"/>
          <w:rtl/>
          <w:lang w:bidi="fa-IR"/>
        </w:rPr>
        <w:t>آن</w:t>
      </w:r>
      <w:r w:rsidR="007E08F5" w:rsidRPr="003F0EB5">
        <w:rPr>
          <w:rFonts w:cs="B Lotus" w:hint="cs"/>
          <w:sz w:val="30"/>
          <w:szCs w:val="28"/>
          <w:rtl/>
          <w:lang w:bidi="fa-IR"/>
        </w:rPr>
        <w:t xml:space="preserve"> </w:t>
      </w:r>
      <w:r w:rsidRPr="003F0EB5">
        <w:rPr>
          <w:rFonts w:cs="B Lotus" w:hint="cs"/>
          <w:sz w:val="30"/>
          <w:szCs w:val="28"/>
          <w:rtl/>
          <w:lang w:bidi="fa-IR"/>
        </w:rPr>
        <w:t>گاه راوی</w:t>
      </w:r>
      <w:r w:rsidR="007E08F5" w:rsidRPr="003F0EB5">
        <w:rPr>
          <w:rFonts w:cs="B Lotus" w:hint="cs"/>
          <w:sz w:val="30"/>
          <w:szCs w:val="28"/>
          <w:rtl/>
          <w:lang w:bidi="fa-IR"/>
        </w:rPr>
        <w:t>،</w:t>
      </w:r>
      <w:r w:rsidRPr="003F0EB5">
        <w:rPr>
          <w:rFonts w:cs="B Lotus" w:hint="cs"/>
          <w:sz w:val="30"/>
          <w:szCs w:val="28"/>
          <w:rtl/>
          <w:lang w:bidi="fa-IR"/>
        </w:rPr>
        <w:t xml:space="preserve"> بدون آنکه توجه کند با جعل این روایت در برابر این سؤال قرار دا</w:t>
      </w:r>
      <w:r w:rsidR="009F1826" w:rsidRPr="003F0EB5">
        <w:rPr>
          <w:rFonts w:cs="B Lotus" w:hint="cs"/>
          <w:sz w:val="30"/>
          <w:szCs w:val="28"/>
          <w:rtl/>
          <w:lang w:bidi="fa-IR"/>
        </w:rPr>
        <w:t>رد</w:t>
      </w:r>
      <w:r w:rsidRPr="003F0EB5">
        <w:rPr>
          <w:rFonts w:cs="B Lotus" w:hint="cs"/>
          <w:sz w:val="30"/>
          <w:szCs w:val="28"/>
          <w:rtl/>
          <w:lang w:bidi="fa-IR"/>
        </w:rPr>
        <w:t xml:space="preserve"> که</w:t>
      </w:r>
      <w:r w:rsidR="007E08F5" w:rsidRPr="003F0EB5">
        <w:rPr>
          <w:rFonts w:cs="B Lotus" w:hint="cs"/>
          <w:sz w:val="30"/>
          <w:szCs w:val="28"/>
          <w:rtl/>
          <w:lang w:bidi="fa-IR"/>
        </w:rPr>
        <w:t>:</w:t>
      </w:r>
      <w:r w:rsidRPr="003F0EB5">
        <w:rPr>
          <w:rFonts w:cs="B Lotus" w:hint="cs"/>
          <w:sz w:val="30"/>
          <w:szCs w:val="28"/>
          <w:rtl/>
          <w:lang w:bidi="fa-IR"/>
        </w:rPr>
        <w:t xml:space="preserve"> پس علی </w:t>
      </w:r>
      <w:r w:rsidRPr="003F0EB5">
        <w:rPr>
          <w:rFonts w:cs="CTraditional Arabic" w:hint="cs"/>
          <w:sz w:val="30"/>
          <w:szCs w:val="30"/>
          <w:rtl/>
          <w:lang w:bidi="fa-IR"/>
        </w:rPr>
        <w:t>؛</w:t>
      </w:r>
      <w:r w:rsidRPr="003F0EB5">
        <w:rPr>
          <w:rFonts w:cs="B Lotus" w:hint="cs"/>
          <w:sz w:val="30"/>
          <w:szCs w:val="28"/>
          <w:rtl/>
          <w:lang w:bidi="fa-IR"/>
        </w:rPr>
        <w:t xml:space="preserve"> چگونه راضی شد با هم ‌پیمان ابلیس بیعت کند؟! اکاذیب خود را ادامه می‌‌دهد که</w:t>
      </w:r>
      <w:r w:rsidR="007E08F5" w:rsidRPr="003F0EB5">
        <w:rPr>
          <w:rFonts w:cs="B Lotus" w:hint="cs"/>
          <w:sz w:val="30"/>
          <w:szCs w:val="28"/>
          <w:rtl/>
          <w:lang w:bidi="fa-IR"/>
        </w:rPr>
        <w:t>:</w:t>
      </w:r>
      <w:r w:rsidRPr="003F0EB5">
        <w:rPr>
          <w:rFonts w:cs="B Lotus" w:hint="cs"/>
          <w:sz w:val="30"/>
          <w:szCs w:val="28"/>
          <w:rtl/>
          <w:lang w:bidi="fa-IR"/>
        </w:rPr>
        <w:t xml:space="preserve"> علی چگونه مردم را به مخالفت با ابوبکر دعوت می‌‌‌کرد و</w:t>
      </w:r>
      <w:r w:rsidR="009F1826" w:rsidRPr="003F0EB5">
        <w:rPr>
          <w:rFonts w:cs="B Lotus" w:hint="cs"/>
          <w:sz w:val="30"/>
          <w:szCs w:val="28"/>
          <w:rtl/>
          <w:lang w:bidi="fa-IR"/>
        </w:rPr>
        <w:t xml:space="preserve"> در حالی که</w:t>
      </w:r>
      <w:r w:rsidRPr="003F0EB5">
        <w:rPr>
          <w:rFonts w:cs="B Lotus" w:hint="cs"/>
          <w:sz w:val="30"/>
          <w:szCs w:val="28"/>
          <w:rtl/>
          <w:lang w:bidi="fa-IR"/>
        </w:rPr>
        <w:t xml:space="preserve"> جز چهار نفر</w:t>
      </w:r>
      <w:r w:rsidR="004F5FAD" w:rsidRPr="003F0EB5">
        <w:rPr>
          <w:rFonts w:cs="B Lotus" w:hint="cs"/>
          <w:sz w:val="30"/>
          <w:szCs w:val="28"/>
          <w:rtl/>
          <w:lang w:bidi="fa-IR"/>
        </w:rPr>
        <w:t>،</w:t>
      </w:r>
      <w:r w:rsidRPr="003F0EB5">
        <w:rPr>
          <w:rFonts w:cs="B Lotus" w:hint="cs"/>
          <w:sz w:val="30"/>
          <w:szCs w:val="28"/>
          <w:rtl/>
          <w:lang w:bidi="fa-IR"/>
        </w:rPr>
        <w:t xml:space="preserve"> یعنی </w:t>
      </w:r>
      <w:r w:rsidR="004F5FAD" w:rsidRPr="003F0EB5">
        <w:rPr>
          <w:rFonts w:cs="B Lotus" w:hint="cs"/>
          <w:sz w:val="30"/>
          <w:szCs w:val="28"/>
          <w:rtl/>
          <w:lang w:bidi="fa-IR"/>
        </w:rPr>
        <w:t>سلمان</w:t>
      </w:r>
      <w:r w:rsidRPr="003F0EB5">
        <w:rPr>
          <w:rFonts w:cs="B Lotus" w:hint="cs"/>
          <w:sz w:val="30"/>
          <w:szCs w:val="28"/>
          <w:rtl/>
          <w:lang w:bidi="fa-IR"/>
        </w:rPr>
        <w:t xml:space="preserve"> و ابوذر و مقداد و زبیر،</w:t>
      </w:r>
      <w:r w:rsidR="009F1826" w:rsidRPr="003F0EB5">
        <w:rPr>
          <w:rFonts w:cs="B Lotus" w:hint="cs"/>
          <w:sz w:val="30"/>
          <w:szCs w:val="28"/>
          <w:rtl/>
          <w:lang w:bidi="fa-IR"/>
        </w:rPr>
        <w:t xml:space="preserve"> هیچ کس او را به طریق صحیح اجابت نکر</w:t>
      </w:r>
      <w:r w:rsidR="00443532" w:rsidRPr="003F0EB5">
        <w:rPr>
          <w:rFonts w:cs="B Lotus" w:hint="cs"/>
          <w:sz w:val="30"/>
          <w:szCs w:val="28"/>
          <w:rtl/>
          <w:lang w:bidi="fa-IR"/>
        </w:rPr>
        <w:t>د،</w:t>
      </w:r>
      <w:r w:rsidRPr="003F0EB5">
        <w:rPr>
          <w:rFonts w:cs="B Lotus" w:hint="cs"/>
          <w:sz w:val="30"/>
          <w:szCs w:val="28"/>
          <w:rtl/>
          <w:lang w:bidi="fa-IR"/>
        </w:rPr>
        <w:t xml:space="preserve"> </w:t>
      </w:r>
      <w:r w:rsidR="00443532" w:rsidRPr="003F0EB5">
        <w:rPr>
          <w:rFonts w:cs="B Lotus" w:hint="cs"/>
          <w:sz w:val="28"/>
          <w:szCs w:val="28"/>
          <w:rtl/>
          <w:lang w:bidi="ar-SY"/>
        </w:rPr>
        <w:t>سپس داستان بيعت خواستن ابوبكر با كيفيت زمينه</w:t>
      </w:r>
      <w:r w:rsidR="004F5FAD" w:rsidRPr="003F0EB5">
        <w:rPr>
          <w:rFonts w:cs="B Lotus" w:hint="eastAsia"/>
          <w:sz w:val="28"/>
          <w:szCs w:val="28"/>
          <w:rtl/>
          <w:lang w:bidi="ar-SY"/>
        </w:rPr>
        <w:t>‌</w:t>
      </w:r>
      <w:r w:rsidR="00443532" w:rsidRPr="003F0EB5">
        <w:rPr>
          <w:rFonts w:cs="B Lotus" w:hint="cs"/>
          <w:sz w:val="28"/>
          <w:szCs w:val="28"/>
          <w:rtl/>
          <w:lang w:bidi="ar-SY"/>
        </w:rPr>
        <w:t xml:space="preserve">چيني قتل علي </w:t>
      </w:r>
      <w:r w:rsidR="00443532" w:rsidRPr="003F0EB5">
        <w:rPr>
          <w:rFonts w:cs="CTraditional Arabic" w:hint="cs"/>
          <w:sz w:val="30"/>
          <w:szCs w:val="30"/>
          <w:rtl/>
          <w:lang w:bidi="fa-IR"/>
        </w:rPr>
        <w:t>؛</w:t>
      </w:r>
      <w:r w:rsidR="00443532" w:rsidRPr="003F0EB5">
        <w:rPr>
          <w:rFonts w:cs="B Lotus" w:hint="cs"/>
          <w:sz w:val="28"/>
          <w:szCs w:val="28"/>
          <w:rtl/>
          <w:lang w:bidi="ar-SY"/>
        </w:rPr>
        <w:t xml:space="preserve"> از جانب طرفداران ابوبكر و سخت‌گيري آنان و دشنام زبير به عمر و داستان شش نفر از اهل تابوت در جهنم را - كه اصحاب صحيفة ملعونه هستند- آورده است! </w:t>
      </w:r>
    </w:p>
    <w:p w:rsidR="007E08F5"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کتاب </w:t>
      </w:r>
      <w:r w:rsidR="007E08F5" w:rsidRPr="003F0EB5">
        <w:rPr>
          <w:rFonts w:cs="B Lotus" w:hint="cs"/>
          <w:sz w:val="30"/>
          <w:szCs w:val="28"/>
          <w:rtl/>
          <w:lang w:bidi="fa-IR"/>
        </w:rPr>
        <w:t>«</w:t>
      </w:r>
      <w:r w:rsidRPr="003F0EB5">
        <w:rPr>
          <w:rFonts w:cs="B Lotus" w:hint="cs"/>
          <w:sz w:val="30"/>
          <w:szCs w:val="28"/>
          <w:rtl/>
          <w:lang w:bidi="fa-IR"/>
        </w:rPr>
        <w:t>احتجاج</w:t>
      </w:r>
      <w:r w:rsidR="007E08F5" w:rsidRPr="003F0EB5">
        <w:rPr>
          <w:rFonts w:cs="B Lotus" w:hint="cs"/>
          <w:sz w:val="30"/>
          <w:szCs w:val="28"/>
          <w:rtl/>
          <w:lang w:bidi="fa-IR"/>
        </w:rPr>
        <w:t>»</w:t>
      </w:r>
      <w:r w:rsidRPr="003F0EB5">
        <w:rPr>
          <w:rFonts w:cs="B Lotus" w:hint="cs"/>
          <w:sz w:val="30"/>
          <w:szCs w:val="28"/>
          <w:rtl/>
          <w:lang w:bidi="fa-IR"/>
        </w:rPr>
        <w:t xml:space="preserve"> از </w:t>
      </w:r>
      <w:r w:rsidR="007E08F5" w:rsidRPr="003F0EB5">
        <w:rPr>
          <w:rFonts w:cs="B Lotus" w:hint="cs"/>
          <w:sz w:val="30"/>
          <w:szCs w:val="28"/>
          <w:rtl/>
          <w:lang w:bidi="fa-IR"/>
        </w:rPr>
        <w:t>«ُ</w:t>
      </w:r>
      <w:r w:rsidRPr="003F0EB5">
        <w:rPr>
          <w:rFonts w:cs="B Lotus" w:hint="cs"/>
          <w:sz w:val="30"/>
          <w:szCs w:val="28"/>
          <w:rtl/>
          <w:lang w:bidi="fa-IR"/>
        </w:rPr>
        <w:t>سلیم</w:t>
      </w:r>
      <w:r w:rsidR="007E08F5" w:rsidRPr="003F0EB5">
        <w:rPr>
          <w:rFonts w:cs="B Lotus" w:hint="cs"/>
          <w:sz w:val="30"/>
          <w:szCs w:val="28"/>
          <w:rtl/>
          <w:lang w:bidi="fa-IR"/>
        </w:rPr>
        <w:t>»</w:t>
      </w:r>
      <w:r w:rsidRPr="003F0EB5">
        <w:rPr>
          <w:rFonts w:cs="B Lotus" w:hint="cs"/>
          <w:sz w:val="30"/>
          <w:szCs w:val="28"/>
          <w:rtl/>
          <w:lang w:bidi="fa-IR"/>
        </w:rPr>
        <w:t xml:space="preserve"> مطالب زیادی از این قبیل دارد</w:t>
      </w:r>
      <w:r w:rsidR="007E08F5" w:rsidRPr="003F0EB5">
        <w:rPr>
          <w:rFonts w:cs="B Lotus" w:hint="cs"/>
          <w:sz w:val="30"/>
          <w:szCs w:val="28"/>
          <w:rtl/>
          <w:lang w:bidi="fa-IR"/>
        </w:rPr>
        <w:t>،</w:t>
      </w:r>
      <w:r w:rsidRPr="003F0EB5">
        <w:rPr>
          <w:rFonts w:cs="B Lotus" w:hint="cs"/>
          <w:sz w:val="30"/>
          <w:szCs w:val="28"/>
          <w:rtl/>
          <w:lang w:bidi="fa-IR"/>
        </w:rPr>
        <w:t xml:space="preserve"> و ما چون این کتاب را به خوبی می‌‌شناسیم که</w:t>
      </w:r>
      <w:r w:rsidR="00443532" w:rsidRPr="003F0EB5">
        <w:rPr>
          <w:rFonts w:cs="B Lotus" w:hint="cs"/>
          <w:sz w:val="30"/>
          <w:szCs w:val="28"/>
          <w:rtl/>
          <w:lang w:bidi="fa-IR"/>
        </w:rPr>
        <w:t xml:space="preserve"> حاصل</w:t>
      </w:r>
      <w:r w:rsidRPr="003F0EB5">
        <w:rPr>
          <w:rFonts w:cs="B Lotus" w:hint="cs"/>
          <w:sz w:val="30"/>
          <w:szCs w:val="28"/>
          <w:rtl/>
          <w:lang w:bidi="fa-IR"/>
        </w:rPr>
        <w:t xml:space="preserve"> جعل و کذب بوده و از ساخته‌‌های دشمنان اسلام است، از آن چنین مطالبی را بعید نمی‌‌‌شماریم</w:t>
      </w:r>
      <w:r w:rsidR="007E08F5" w:rsidRPr="003F0EB5">
        <w:rPr>
          <w:rFonts w:cs="B Lotus" w:hint="cs"/>
          <w:sz w:val="30"/>
          <w:szCs w:val="28"/>
          <w:rtl/>
          <w:lang w:bidi="fa-IR"/>
        </w:rPr>
        <w:t>.</w:t>
      </w:r>
      <w:r w:rsidRPr="003F0EB5">
        <w:rPr>
          <w:rFonts w:cs="B Lotus" w:hint="cs"/>
          <w:sz w:val="30"/>
          <w:szCs w:val="28"/>
          <w:rtl/>
          <w:lang w:bidi="fa-IR"/>
        </w:rPr>
        <w:t xml:space="preserve"> و اتفاقا</w:t>
      </w:r>
      <w:r w:rsidR="007E08F5" w:rsidRPr="003F0EB5">
        <w:rPr>
          <w:rFonts w:cs="B Lotus" w:hint="cs"/>
          <w:sz w:val="30"/>
          <w:szCs w:val="28"/>
          <w:rtl/>
          <w:lang w:bidi="fa-IR"/>
        </w:rPr>
        <w:t>ً</w:t>
      </w:r>
      <w:r w:rsidRPr="003F0EB5">
        <w:rPr>
          <w:rFonts w:cs="B Lotus" w:hint="cs"/>
          <w:sz w:val="30"/>
          <w:szCs w:val="28"/>
          <w:rtl/>
          <w:lang w:bidi="fa-IR"/>
        </w:rPr>
        <w:t xml:space="preserve"> علمای رجال نیز در تکذیب مطالب این کتاب با ما </w:t>
      </w:r>
      <w:r w:rsidR="00443532" w:rsidRPr="003F0EB5">
        <w:rPr>
          <w:rFonts w:cs="B Lotus" w:hint="cs"/>
          <w:sz w:val="30"/>
          <w:szCs w:val="28"/>
          <w:rtl/>
          <w:lang w:bidi="fa-IR"/>
        </w:rPr>
        <w:t>هم‌داستانند</w:t>
      </w:r>
      <w:r w:rsidR="007E08F5" w:rsidRPr="003F0EB5">
        <w:rPr>
          <w:rFonts w:cs="B Lotus" w:hint="cs"/>
          <w:sz w:val="30"/>
          <w:szCs w:val="28"/>
          <w:rtl/>
          <w:lang w:bidi="fa-IR"/>
        </w:rPr>
        <w:t>؛</w:t>
      </w:r>
      <w:r w:rsidRPr="003F0EB5">
        <w:rPr>
          <w:rFonts w:cs="B Lotus" w:hint="cs"/>
          <w:sz w:val="30"/>
          <w:szCs w:val="28"/>
          <w:rtl/>
          <w:lang w:bidi="fa-IR"/>
        </w:rPr>
        <w:t xml:space="preserve"> اما راویان کذاب، چنین کتابی را </w:t>
      </w:r>
      <w:r w:rsidR="007E08F5" w:rsidRPr="003F0EB5">
        <w:rPr>
          <w:rFonts w:cs="B Lotus" w:hint="cs"/>
          <w:sz w:val="30"/>
          <w:szCs w:val="28"/>
          <w:rtl/>
          <w:lang w:bidi="fa-IR"/>
        </w:rPr>
        <w:t>«</w:t>
      </w:r>
      <w:r w:rsidRPr="003F0EB5">
        <w:rPr>
          <w:rFonts w:cs="B Lotus" w:hint="cs"/>
          <w:sz w:val="30"/>
          <w:szCs w:val="28"/>
          <w:rtl/>
          <w:lang w:bidi="fa-IR"/>
        </w:rPr>
        <w:t>ابجد آل محمد</w:t>
      </w:r>
      <w:r w:rsidR="007E08F5" w:rsidRPr="003F0EB5">
        <w:rPr>
          <w:rFonts w:cs="B Lotus" w:hint="cs"/>
          <w:sz w:val="30"/>
          <w:szCs w:val="28"/>
          <w:rtl/>
          <w:lang w:bidi="fa-IR"/>
        </w:rPr>
        <w:t>»</w:t>
      </w:r>
      <w:r w:rsidRPr="003F0EB5">
        <w:rPr>
          <w:rFonts w:cs="B Lotus" w:hint="cs"/>
          <w:sz w:val="30"/>
          <w:szCs w:val="28"/>
          <w:rtl/>
          <w:lang w:bidi="fa-IR"/>
        </w:rPr>
        <w:t xml:space="preserve"> خوانده و شیعیان ساده دل را به خواندن آن تشویق می‌‌کنند. </w:t>
      </w:r>
    </w:p>
    <w:p w:rsidR="00481D13" w:rsidRPr="003F0EB5" w:rsidRDefault="00690C8B" w:rsidP="00DD20A3">
      <w:pPr>
        <w:widowControl w:val="0"/>
        <w:spacing w:line="228" w:lineRule="auto"/>
        <w:ind w:firstLine="284"/>
        <w:jc w:val="both"/>
        <w:rPr>
          <w:rFonts w:cs="B Lotus" w:hint="cs"/>
          <w:sz w:val="30"/>
          <w:szCs w:val="28"/>
          <w:rtl/>
        </w:rPr>
      </w:pPr>
      <w:r w:rsidRPr="003F0EB5">
        <w:rPr>
          <w:rFonts w:cs="B Lotus" w:hint="cs"/>
          <w:sz w:val="30"/>
          <w:szCs w:val="28"/>
          <w:rtl/>
          <w:lang w:bidi="fa-IR"/>
        </w:rPr>
        <w:t>دربار</w:t>
      </w:r>
      <w:r w:rsidR="00443532" w:rsidRPr="003F0EB5">
        <w:rPr>
          <w:rFonts w:cs="B Lotus" w:hint="cs"/>
          <w:sz w:val="30"/>
          <w:szCs w:val="28"/>
          <w:rtl/>
          <w:lang w:bidi="fa-IR"/>
        </w:rPr>
        <w:t>ة</w:t>
      </w:r>
      <w:r w:rsidR="00481D13" w:rsidRPr="003F0EB5">
        <w:rPr>
          <w:rFonts w:cs="B Lotus" w:hint="cs"/>
          <w:sz w:val="30"/>
          <w:szCs w:val="28"/>
          <w:rtl/>
          <w:lang w:bidi="fa-IR"/>
        </w:rPr>
        <w:t xml:space="preserve"> کتاب </w:t>
      </w:r>
      <w:r w:rsidR="007E08F5" w:rsidRPr="003F0EB5">
        <w:rPr>
          <w:rFonts w:cs="B Lotus" w:hint="cs"/>
          <w:sz w:val="30"/>
          <w:szCs w:val="28"/>
          <w:rtl/>
          <w:lang w:bidi="fa-IR"/>
        </w:rPr>
        <w:t>«</w:t>
      </w:r>
      <w:r w:rsidR="00481D13" w:rsidRPr="003F0EB5">
        <w:rPr>
          <w:rFonts w:cs="B Lotus" w:hint="cs"/>
          <w:sz w:val="30"/>
          <w:szCs w:val="28"/>
          <w:rtl/>
          <w:lang w:bidi="fa-IR"/>
        </w:rPr>
        <w:t>س</w:t>
      </w:r>
      <w:r w:rsidR="007E08F5" w:rsidRPr="003F0EB5">
        <w:rPr>
          <w:rFonts w:cs="B Lotus" w:hint="cs"/>
          <w:sz w:val="30"/>
          <w:szCs w:val="28"/>
          <w:rtl/>
          <w:lang w:bidi="fa-IR"/>
        </w:rPr>
        <w:t>ُ</w:t>
      </w:r>
      <w:r w:rsidR="00481D13" w:rsidRPr="003F0EB5">
        <w:rPr>
          <w:rFonts w:cs="B Lotus" w:hint="cs"/>
          <w:sz w:val="30"/>
          <w:szCs w:val="28"/>
          <w:rtl/>
          <w:lang w:bidi="fa-IR"/>
        </w:rPr>
        <w:t>لیم بن قیس</w:t>
      </w:r>
      <w:r w:rsidR="007E08F5" w:rsidRPr="003F0EB5">
        <w:rPr>
          <w:rFonts w:cs="B Lotus" w:hint="cs"/>
          <w:sz w:val="30"/>
          <w:szCs w:val="28"/>
          <w:rtl/>
          <w:lang w:bidi="fa-IR"/>
        </w:rPr>
        <w:t>»</w:t>
      </w:r>
      <w:r w:rsidR="00481D13" w:rsidRPr="003F0EB5">
        <w:rPr>
          <w:rFonts w:cs="B Lotus" w:hint="cs"/>
          <w:sz w:val="30"/>
          <w:szCs w:val="28"/>
          <w:rtl/>
          <w:lang w:bidi="fa-IR"/>
        </w:rPr>
        <w:t xml:space="preserve"> از </w:t>
      </w:r>
      <w:r w:rsidR="00443532" w:rsidRPr="003F0EB5">
        <w:rPr>
          <w:rFonts w:cs="B Lotus" w:hint="cs"/>
          <w:sz w:val="30"/>
          <w:szCs w:val="28"/>
          <w:rtl/>
          <w:lang w:bidi="fa-IR"/>
        </w:rPr>
        <w:t>قول</w:t>
      </w:r>
      <w:r w:rsidR="00481D13" w:rsidRPr="003F0EB5">
        <w:rPr>
          <w:rFonts w:cs="B Lotus" w:hint="cs"/>
          <w:sz w:val="30"/>
          <w:szCs w:val="28"/>
          <w:rtl/>
          <w:lang w:bidi="fa-IR"/>
        </w:rPr>
        <w:t xml:space="preserve"> ع</w:t>
      </w:r>
      <w:r w:rsidR="00443532" w:rsidRPr="003F0EB5">
        <w:rPr>
          <w:rFonts w:cs="B Lotus" w:hint="cs"/>
          <w:sz w:val="30"/>
          <w:szCs w:val="28"/>
          <w:rtl/>
          <w:lang w:bidi="fa-IR"/>
        </w:rPr>
        <w:t>لمای رجال این مطلب را می‌‌خوانیم</w:t>
      </w:r>
      <w:r w:rsidR="00481D13" w:rsidRPr="003F0EB5">
        <w:rPr>
          <w:rFonts w:cs="B Lotus" w:hint="cs"/>
          <w:sz w:val="30"/>
          <w:szCs w:val="28"/>
          <w:rtl/>
          <w:lang w:bidi="fa-IR"/>
        </w:rPr>
        <w:t xml:space="preserve">: </w:t>
      </w:r>
      <w:r w:rsidR="00481D13" w:rsidRPr="003F0EB5">
        <w:rPr>
          <w:rStyle w:val="Char7"/>
          <w:bCs w:val="0"/>
          <w:rtl/>
        </w:rPr>
        <w:t>«إن أصحابنا یقولون إن س</w:t>
      </w:r>
      <w:r w:rsidR="00443532" w:rsidRPr="003F0EB5">
        <w:rPr>
          <w:rStyle w:val="Char7"/>
          <w:rFonts w:hint="cs"/>
          <w:bCs w:val="0"/>
          <w:rtl/>
        </w:rPr>
        <w:t>ُ</w:t>
      </w:r>
      <w:r w:rsidR="00481D13" w:rsidRPr="003F0EB5">
        <w:rPr>
          <w:rStyle w:val="Char7"/>
          <w:bCs w:val="0"/>
          <w:rtl/>
        </w:rPr>
        <w:t>ل</w:t>
      </w:r>
      <w:r w:rsidR="00443532" w:rsidRPr="003F0EB5">
        <w:rPr>
          <w:rStyle w:val="Char7"/>
          <w:rFonts w:hint="cs"/>
          <w:bCs w:val="0"/>
          <w:rtl/>
        </w:rPr>
        <w:t>َ</w:t>
      </w:r>
      <w:r w:rsidR="00481D13" w:rsidRPr="003F0EB5">
        <w:rPr>
          <w:rStyle w:val="Char7"/>
          <w:bCs w:val="0"/>
          <w:rtl/>
        </w:rPr>
        <w:t>یما</w:t>
      </w:r>
      <w:r w:rsidR="00443532" w:rsidRPr="003F0EB5">
        <w:rPr>
          <w:rStyle w:val="Char7"/>
          <w:rFonts w:hint="cs"/>
          <w:bCs w:val="0"/>
          <w:rtl/>
        </w:rPr>
        <w:t>ً</w:t>
      </w:r>
      <w:r w:rsidR="00481D13" w:rsidRPr="003F0EB5">
        <w:rPr>
          <w:rStyle w:val="Char7"/>
          <w:bCs w:val="0"/>
          <w:rtl/>
        </w:rPr>
        <w:t xml:space="preserve"> لا ی</w:t>
      </w:r>
      <w:r w:rsidR="00443532" w:rsidRPr="003F0EB5">
        <w:rPr>
          <w:rStyle w:val="Char7"/>
          <w:rFonts w:hint="cs"/>
          <w:bCs w:val="0"/>
          <w:rtl/>
        </w:rPr>
        <w:t>ُ</w:t>
      </w:r>
      <w:r w:rsidR="00481D13" w:rsidRPr="003F0EB5">
        <w:rPr>
          <w:rStyle w:val="Char7"/>
          <w:bCs w:val="0"/>
          <w:rtl/>
        </w:rPr>
        <w:t>عرف ولا ی</w:t>
      </w:r>
      <w:r w:rsidR="00443532" w:rsidRPr="003F0EB5">
        <w:rPr>
          <w:rStyle w:val="Char7"/>
          <w:rFonts w:hint="cs"/>
          <w:bCs w:val="0"/>
          <w:rtl/>
        </w:rPr>
        <w:t>ُ</w:t>
      </w:r>
      <w:r w:rsidR="00481D13" w:rsidRPr="003F0EB5">
        <w:rPr>
          <w:rStyle w:val="Char7"/>
          <w:bCs w:val="0"/>
          <w:rtl/>
        </w:rPr>
        <w:t>ذکر بخیر»</w:t>
      </w:r>
      <w:r w:rsidR="007E08F5" w:rsidRPr="003F0EB5">
        <w:rPr>
          <w:rFonts w:cs="B Lotus" w:hint="cs"/>
          <w:sz w:val="30"/>
          <w:szCs w:val="28"/>
          <w:rtl/>
          <w:lang w:bidi="fa-IR"/>
        </w:rPr>
        <w:t>:</w:t>
      </w:r>
      <w:r w:rsidR="00481D13" w:rsidRPr="003F0EB5">
        <w:rPr>
          <w:rFonts w:cs="B Lotus" w:hint="cs"/>
          <w:sz w:val="30"/>
          <w:szCs w:val="28"/>
          <w:rtl/>
          <w:lang w:bidi="fa-IR"/>
        </w:rPr>
        <w:t xml:space="preserve"> یعنی</w:t>
      </w:r>
      <w:r w:rsidR="004F5FAD"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cs="B Lotus" w:hint="cs"/>
          <w:sz w:val="28"/>
          <w:szCs w:val="26"/>
          <w:rtl/>
          <w:lang w:bidi="fa-IR"/>
        </w:rPr>
        <w:t>عموم علمای شیعه قائل‌‌‌اند به اینکه س</w:t>
      </w:r>
      <w:r w:rsidR="00CD50DA" w:rsidRPr="003F0EB5">
        <w:rPr>
          <w:rFonts w:cs="B Lotus" w:hint="cs"/>
          <w:sz w:val="28"/>
          <w:szCs w:val="26"/>
          <w:rtl/>
          <w:lang w:bidi="fa-IR"/>
        </w:rPr>
        <w:t>ُ</w:t>
      </w:r>
      <w:r w:rsidR="00481D13" w:rsidRPr="003F0EB5">
        <w:rPr>
          <w:rFonts w:cs="B Lotus" w:hint="cs"/>
          <w:sz w:val="28"/>
          <w:szCs w:val="26"/>
          <w:rtl/>
          <w:lang w:bidi="fa-IR"/>
        </w:rPr>
        <w:t xml:space="preserve">لیم شناخته </w:t>
      </w:r>
      <w:r w:rsidR="00443532" w:rsidRPr="003F0EB5">
        <w:rPr>
          <w:rFonts w:cs="B Lotus" w:hint="cs"/>
          <w:sz w:val="28"/>
          <w:szCs w:val="26"/>
          <w:rtl/>
          <w:lang w:bidi="fa-IR"/>
        </w:rPr>
        <w:t>نشده و از او به خوبی یاد نمی‌‌ش</w:t>
      </w:r>
      <w:r w:rsidR="00481D13" w:rsidRPr="003F0EB5">
        <w:rPr>
          <w:rFonts w:cs="B Lotus" w:hint="cs"/>
          <w:sz w:val="28"/>
          <w:szCs w:val="26"/>
          <w:rtl/>
          <w:lang w:bidi="fa-IR"/>
        </w:rPr>
        <w:t>د</w:t>
      </w:r>
      <w:r w:rsidR="004F5FAD" w:rsidRPr="003F0EB5">
        <w:rPr>
          <w:rFonts w:cs="B Lotus" w:hint="cs"/>
          <w:sz w:val="30"/>
          <w:szCs w:val="28"/>
          <w:rtl/>
          <w:lang w:bidi="fa-IR"/>
        </w:rPr>
        <w:t>.</w:t>
      </w:r>
      <w:r w:rsidR="00481D13" w:rsidRPr="003F0EB5">
        <w:rPr>
          <w:rFonts w:cs="B Lotus" w:hint="cs"/>
          <w:sz w:val="30"/>
          <w:szCs w:val="28"/>
          <w:rtl/>
          <w:lang w:bidi="fa-IR"/>
        </w:rPr>
        <w:t xml:space="preserve"> و </w:t>
      </w:r>
      <w:r w:rsidRPr="003F0EB5">
        <w:rPr>
          <w:rFonts w:cs="B Lotus" w:hint="cs"/>
          <w:sz w:val="30"/>
          <w:szCs w:val="28"/>
          <w:rtl/>
          <w:lang w:bidi="fa-IR"/>
        </w:rPr>
        <w:t>دربار</w:t>
      </w:r>
      <w:r w:rsidR="00443532" w:rsidRPr="003F0EB5">
        <w:rPr>
          <w:rFonts w:cs="B Lotus" w:hint="cs"/>
          <w:sz w:val="30"/>
          <w:szCs w:val="28"/>
          <w:rtl/>
          <w:lang w:bidi="fa-IR"/>
        </w:rPr>
        <w:t>ة</w:t>
      </w:r>
      <w:r w:rsidR="00481D13" w:rsidRPr="003F0EB5">
        <w:rPr>
          <w:rFonts w:cs="B Lotus" w:hint="cs"/>
          <w:sz w:val="30"/>
          <w:szCs w:val="28"/>
          <w:rtl/>
          <w:lang w:bidi="fa-IR"/>
        </w:rPr>
        <w:t xml:space="preserve"> کتاب او گفته‌‌اند بدون شک</w:t>
      </w:r>
      <w:r w:rsidR="00443532" w:rsidRPr="003F0EB5">
        <w:rPr>
          <w:rFonts w:cs="B Lotus" w:hint="cs"/>
          <w:sz w:val="30"/>
          <w:szCs w:val="28"/>
          <w:rtl/>
          <w:lang w:bidi="fa-IR"/>
        </w:rPr>
        <w:t xml:space="preserve"> جعل</w:t>
      </w:r>
      <w:r w:rsidR="00481D13" w:rsidRPr="003F0EB5">
        <w:rPr>
          <w:rFonts w:cs="B Lotus" w:hint="cs"/>
          <w:sz w:val="30"/>
          <w:szCs w:val="28"/>
          <w:rtl/>
          <w:lang w:bidi="fa-IR"/>
        </w:rPr>
        <w:t xml:space="preserve"> و ساختگی است</w:t>
      </w:r>
      <w:r w:rsidR="00CD50DA" w:rsidRPr="003F0EB5">
        <w:rPr>
          <w:rFonts w:cs="B Lotus" w:hint="cs"/>
          <w:sz w:val="30"/>
          <w:szCs w:val="28"/>
          <w:rtl/>
          <w:lang w:bidi="fa-IR"/>
        </w:rPr>
        <w:t>؛</w:t>
      </w:r>
      <w:r w:rsidR="00481D13" w:rsidRPr="003F0EB5">
        <w:rPr>
          <w:rFonts w:cs="B Lotus" w:hint="cs"/>
          <w:sz w:val="30"/>
          <w:szCs w:val="28"/>
          <w:rtl/>
          <w:lang w:bidi="fa-IR"/>
        </w:rPr>
        <w:t xml:space="preserve"> و در خود</w:t>
      </w:r>
      <w:r w:rsidR="00CD50DA" w:rsidRPr="003F0EB5">
        <w:rPr>
          <w:rFonts w:cs="B Lotus" w:hint="cs"/>
          <w:sz w:val="30"/>
          <w:szCs w:val="28"/>
          <w:rtl/>
          <w:lang w:bidi="fa-IR"/>
        </w:rPr>
        <w:t>ِ</w:t>
      </w:r>
      <w:r w:rsidR="00481D13" w:rsidRPr="003F0EB5">
        <w:rPr>
          <w:rFonts w:cs="B Lotus" w:hint="cs"/>
          <w:sz w:val="30"/>
          <w:szCs w:val="28"/>
          <w:rtl/>
          <w:lang w:bidi="fa-IR"/>
        </w:rPr>
        <w:t xml:space="preserve"> کتاب علائم جعل آشکا</w:t>
      </w:r>
      <w:r w:rsidR="00443532" w:rsidRPr="003F0EB5">
        <w:rPr>
          <w:rFonts w:cs="B Lotus" w:hint="cs"/>
          <w:sz w:val="30"/>
          <w:szCs w:val="28"/>
          <w:rtl/>
          <w:lang w:bidi="fa-IR"/>
        </w:rPr>
        <w:t>ر است</w:t>
      </w:r>
      <w:r w:rsidR="00CD50DA" w:rsidRPr="003F0EB5">
        <w:rPr>
          <w:rFonts w:cs="B Lotus" w:hint="cs"/>
          <w:sz w:val="30"/>
          <w:szCs w:val="28"/>
          <w:rtl/>
          <w:lang w:bidi="fa-IR"/>
        </w:rPr>
        <w:t>،</w:t>
      </w:r>
      <w:r w:rsidR="00443532" w:rsidRPr="003F0EB5">
        <w:rPr>
          <w:rFonts w:cs="B Lotus" w:hint="cs"/>
          <w:sz w:val="30"/>
          <w:szCs w:val="28"/>
          <w:rtl/>
          <w:lang w:bidi="fa-IR"/>
        </w:rPr>
        <w:t xml:space="preserve"> از جمله این که محمد بن ابی</w:t>
      </w:r>
      <w:r w:rsidR="00481D13" w:rsidRPr="003F0EB5">
        <w:rPr>
          <w:rFonts w:cs="B Lotus" w:hint="cs"/>
          <w:sz w:val="30"/>
          <w:szCs w:val="28"/>
          <w:rtl/>
          <w:lang w:bidi="fa-IR"/>
        </w:rPr>
        <w:t>‌بکر در حین وفات</w:t>
      </w:r>
      <w:r w:rsidR="00CD50DA" w:rsidRPr="003F0EB5">
        <w:rPr>
          <w:rFonts w:cs="B Lotus" w:hint="cs"/>
          <w:sz w:val="30"/>
          <w:szCs w:val="28"/>
          <w:rtl/>
          <w:lang w:bidi="fa-IR"/>
        </w:rPr>
        <w:t>ِ</w:t>
      </w:r>
      <w:r w:rsidR="00481D13" w:rsidRPr="003F0EB5">
        <w:rPr>
          <w:rFonts w:cs="B Lotus" w:hint="cs"/>
          <w:sz w:val="30"/>
          <w:szCs w:val="28"/>
          <w:rtl/>
          <w:lang w:bidi="fa-IR"/>
        </w:rPr>
        <w:t xml:space="preserve"> پدرش</w:t>
      </w:r>
      <w:r w:rsidR="00CD50DA" w:rsidRPr="003F0EB5">
        <w:rPr>
          <w:rFonts w:cs="B Lotus" w:hint="cs"/>
          <w:sz w:val="30"/>
          <w:szCs w:val="28"/>
          <w:rtl/>
          <w:lang w:bidi="fa-IR"/>
        </w:rPr>
        <w:t>،</w:t>
      </w:r>
      <w:r w:rsidR="00481D13" w:rsidRPr="003F0EB5">
        <w:rPr>
          <w:rFonts w:cs="B Lotus" w:hint="cs"/>
          <w:sz w:val="30"/>
          <w:szCs w:val="28"/>
          <w:rtl/>
          <w:lang w:bidi="fa-IR"/>
        </w:rPr>
        <w:t xml:space="preserve"> او را موعظه کرد</w:t>
      </w:r>
      <w:r w:rsidR="00CD50DA" w:rsidRPr="003F0EB5">
        <w:rPr>
          <w:rFonts w:cs="B Lotus" w:hint="cs"/>
          <w:sz w:val="30"/>
          <w:szCs w:val="28"/>
          <w:rtl/>
          <w:lang w:bidi="fa-IR"/>
        </w:rPr>
        <w:t>،</w:t>
      </w:r>
      <w:r w:rsidR="00481D13" w:rsidRPr="003F0EB5">
        <w:rPr>
          <w:rFonts w:cs="B Lotus" w:hint="cs"/>
          <w:sz w:val="30"/>
          <w:szCs w:val="28"/>
          <w:rtl/>
          <w:lang w:bidi="fa-IR"/>
        </w:rPr>
        <w:t xml:space="preserve"> زیرا در آن </w:t>
      </w:r>
      <w:r w:rsidR="00443532" w:rsidRPr="003F0EB5">
        <w:rPr>
          <w:rFonts w:cs="B Lotus" w:hint="cs"/>
          <w:sz w:val="30"/>
          <w:szCs w:val="28"/>
          <w:rtl/>
          <w:lang w:bidi="fa-IR"/>
        </w:rPr>
        <w:t>وقت</w:t>
      </w:r>
      <w:r w:rsidR="00CD50DA" w:rsidRPr="003F0EB5">
        <w:rPr>
          <w:rFonts w:cs="B Lotus" w:hint="cs"/>
          <w:sz w:val="30"/>
          <w:szCs w:val="28"/>
          <w:rtl/>
          <w:lang w:bidi="fa-IR"/>
        </w:rPr>
        <w:t>،</w:t>
      </w:r>
      <w:r w:rsidR="00481D13" w:rsidRPr="003F0EB5">
        <w:rPr>
          <w:rFonts w:cs="B Lotus" w:hint="cs"/>
          <w:sz w:val="30"/>
          <w:szCs w:val="28"/>
          <w:rtl/>
          <w:lang w:bidi="fa-IR"/>
        </w:rPr>
        <w:t xml:space="preserve"> ابوبکر کفریاتی بر زبان آورده که محمد ناچار شد</w:t>
      </w:r>
      <w:r w:rsidR="00443532" w:rsidRPr="003F0EB5">
        <w:rPr>
          <w:rFonts w:cs="B Lotus" w:hint="cs"/>
          <w:sz w:val="30"/>
          <w:szCs w:val="28"/>
          <w:rtl/>
          <w:lang w:bidi="fa-IR"/>
        </w:rPr>
        <w:t>ه</w:t>
      </w:r>
      <w:r w:rsidR="00481D13" w:rsidRPr="003F0EB5">
        <w:rPr>
          <w:rFonts w:cs="B Lotus" w:hint="cs"/>
          <w:sz w:val="30"/>
          <w:szCs w:val="28"/>
          <w:rtl/>
          <w:lang w:bidi="fa-IR"/>
        </w:rPr>
        <w:t xml:space="preserve"> او را </w:t>
      </w:r>
      <w:r w:rsidR="00443532" w:rsidRPr="003F0EB5">
        <w:rPr>
          <w:rFonts w:cs="B Lotus" w:hint="cs"/>
          <w:sz w:val="30"/>
          <w:szCs w:val="28"/>
          <w:rtl/>
          <w:lang w:bidi="fa-IR"/>
        </w:rPr>
        <w:t>موعظه کند</w:t>
      </w:r>
      <w:r w:rsidR="00CD50DA" w:rsidRPr="003F0EB5">
        <w:rPr>
          <w:rFonts w:cs="B Lotus" w:hint="cs"/>
          <w:sz w:val="30"/>
          <w:szCs w:val="28"/>
          <w:rtl/>
          <w:lang w:bidi="fa-IR"/>
        </w:rPr>
        <w:t>،</w:t>
      </w:r>
      <w:r w:rsidR="00443532" w:rsidRPr="003F0EB5">
        <w:rPr>
          <w:rFonts w:cs="B Lotus" w:hint="cs"/>
          <w:sz w:val="30"/>
          <w:szCs w:val="28"/>
          <w:rtl/>
          <w:lang w:bidi="fa-IR"/>
        </w:rPr>
        <w:t xml:space="preserve"> در حالی که محمد بن ابی‌</w:t>
      </w:r>
      <w:r w:rsidR="00481D13" w:rsidRPr="003F0EB5">
        <w:rPr>
          <w:rFonts w:cs="B Lotus" w:hint="cs"/>
          <w:sz w:val="30"/>
          <w:szCs w:val="28"/>
          <w:rtl/>
          <w:lang w:bidi="fa-IR"/>
        </w:rPr>
        <w:t xml:space="preserve">بکر در </w:t>
      </w:r>
      <w:r w:rsidR="00443532" w:rsidRPr="003F0EB5">
        <w:rPr>
          <w:rFonts w:cs="B Lotus" w:hint="cs"/>
          <w:sz w:val="30"/>
          <w:szCs w:val="28"/>
          <w:rtl/>
          <w:lang w:bidi="fa-IR"/>
        </w:rPr>
        <w:t>هنگام وفات پدرش دو سال و اند</w:t>
      </w:r>
      <w:r w:rsidR="00481D13" w:rsidRPr="003F0EB5">
        <w:rPr>
          <w:rFonts w:cs="B Lotus" w:hint="cs"/>
          <w:sz w:val="30"/>
          <w:szCs w:val="28"/>
          <w:rtl/>
          <w:lang w:bidi="fa-IR"/>
        </w:rPr>
        <w:t>ي داشته</w:t>
      </w:r>
      <w:r w:rsidR="00443532" w:rsidRPr="003F0EB5">
        <w:rPr>
          <w:rFonts w:cs="B Lotus" w:hint="cs"/>
          <w:sz w:val="30"/>
          <w:szCs w:val="28"/>
          <w:rtl/>
          <w:lang w:bidi="fa-IR"/>
        </w:rPr>
        <w:t xml:space="preserve"> است</w:t>
      </w:r>
      <w:r w:rsidR="00481D13" w:rsidRPr="003F0EB5">
        <w:rPr>
          <w:rStyle w:val="FootnoteReference"/>
          <w:rFonts w:cs="B Lotus"/>
          <w:sz w:val="30"/>
          <w:szCs w:val="28"/>
          <w:rtl/>
          <w:lang w:bidi="fa-IR"/>
        </w:rPr>
        <w:t>(</w:t>
      </w:r>
      <w:r w:rsidR="00481D13" w:rsidRPr="003F0EB5">
        <w:rPr>
          <w:rStyle w:val="FootnoteReference"/>
          <w:rFonts w:cs="B Lotus"/>
          <w:sz w:val="30"/>
          <w:szCs w:val="28"/>
          <w:rtl/>
          <w:lang w:bidi="fa-IR"/>
        </w:rPr>
        <w:footnoteReference w:id="143"/>
      </w:r>
      <w:r w:rsidR="00481D13" w:rsidRPr="003F0EB5">
        <w:rPr>
          <w:rStyle w:val="FootnoteReference"/>
          <w:rFonts w:cs="B Lotus"/>
          <w:sz w:val="30"/>
          <w:szCs w:val="28"/>
          <w:rtl/>
          <w:lang w:bidi="fa-IR"/>
        </w:rPr>
        <w:t>)</w:t>
      </w:r>
      <w:r w:rsidR="00481D13" w:rsidRPr="003F0EB5">
        <w:rPr>
          <w:rFonts w:cs="B Lotus" w:hint="cs"/>
          <w:sz w:val="30"/>
          <w:szCs w:val="28"/>
          <w:rtl/>
          <w:lang w:bidi="fa-IR"/>
        </w:rPr>
        <w:t xml:space="preserve">! و </w:t>
      </w:r>
      <w:r w:rsidR="00443532" w:rsidRPr="003F0EB5">
        <w:rPr>
          <w:rFonts w:cs="B Lotus" w:hint="cs"/>
          <w:sz w:val="30"/>
          <w:szCs w:val="28"/>
          <w:rtl/>
          <w:lang w:bidi="fa-IR"/>
        </w:rPr>
        <w:t>همه</w:t>
      </w:r>
      <w:r w:rsidR="00481D13" w:rsidRPr="003F0EB5">
        <w:rPr>
          <w:rFonts w:cs="B Lotus" w:hint="cs"/>
          <w:sz w:val="30"/>
          <w:szCs w:val="28"/>
          <w:rtl/>
          <w:lang w:bidi="fa-IR"/>
        </w:rPr>
        <w:t xml:space="preserve"> می‌دانند که طفل دو ساله قادر به موعظه نیست. دیگر آنکه در یکی از احادیثی که برای اثبات امامت ائم</w:t>
      </w:r>
      <w:r w:rsidR="00443532" w:rsidRPr="003F0EB5">
        <w:rPr>
          <w:rFonts w:cs="B Lotus" w:hint="cs"/>
          <w:sz w:val="30"/>
          <w:szCs w:val="28"/>
          <w:rtl/>
          <w:lang w:bidi="fa-IR"/>
        </w:rPr>
        <w:t>ة</w:t>
      </w:r>
      <w:r w:rsidR="00481D13" w:rsidRPr="003F0EB5">
        <w:rPr>
          <w:rFonts w:cs="B Lotus" w:hint="cs"/>
          <w:sz w:val="30"/>
          <w:szCs w:val="28"/>
          <w:rtl/>
          <w:lang w:bidi="fa-IR"/>
        </w:rPr>
        <w:t xml:space="preserve"> اثنی عشر می‌‌‌آورد، در حدیثی طولانی از قول رسول خدا</w:t>
      </w:r>
      <w:r w:rsidR="00481D13" w:rsidRPr="003F0EB5">
        <w:rPr>
          <w:rFonts w:cs="CTraditional Arabic" w:hint="cs"/>
          <w:sz w:val="30"/>
          <w:szCs w:val="30"/>
          <w:rtl/>
          <w:lang w:bidi="fa-IR"/>
        </w:rPr>
        <w:t>ص</w:t>
      </w:r>
      <w:r w:rsidR="00481D13" w:rsidRPr="003F0EB5">
        <w:rPr>
          <w:rFonts w:cs="B Lotus" w:hint="cs"/>
          <w:sz w:val="30"/>
          <w:szCs w:val="28"/>
          <w:rtl/>
          <w:lang w:bidi="fa-IR"/>
        </w:rPr>
        <w:t xml:space="preserve"> نقل می‌‌کند که</w:t>
      </w:r>
      <w:r w:rsidR="00443532" w:rsidRPr="003F0EB5">
        <w:rPr>
          <w:rFonts w:cs="B Lotus" w:hint="cs"/>
          <w:sz w:val="30"/>
          <w:szCs w:val="28"/>
          <w:rtl/>
          <w:lang w:bidi="fa-IR"/>
        </w:rPr>
        <w:t xml:space="preserve"> وی</w:t>
      </w:r>
      <w:r w:rsidR="00481D13" w:rsidRPr="003F0EB5">
        <w:rPr>
          <w:rFonts w:cs="B Lotus" w:hint="cs"/>
          <w:sz w:val="30"/>
          <w:szCs w:val="28"/>
          <w:rtl/>
          <w:lang w:bidi="fa-IR"/>
        </w:rPr>
        <w:t xml:space="preserve"> به علی</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فرمود: </w:t>
      </w:r>
      <w:r w:rsidR="00481D13" w:rsidRPr="003F0EB5">
        <w:rPr>
          <w:rStyle w:val="Char7"/>
          <w:bCs w:val="0"/>
          <w:rtl/>
        </w:rPr>
        <w:t>«لست</w:t>
      </w:r>
      <w:r w:rsidR="001824BA" w:rsidRPr="003F0EB5">
        <w:rPr>
          <w:rStyle w:val="Char7"/>
          <w:rFonts w:hint="cs"/>
          <w:bCs w:val="0"/>
          <w:rtl/>
        </w:rPr>
        <w:t>ُ</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ت</w:t>
      </w:r>
      <w:r w:rsidR="001824BA" w:rsidRPr="003F0EB5">
        <w:rPr>
          <w:rStyle w:val="Char7"/>
          <w:rFonts w:hint="cs"/>
          <w:bCs w:val="0"/>
          <w:rtl/>
        </w:rPr>
        <w:t>َ</w:t>
      </w:r>
      <w:r w:rsidR="00481D13" w:rsidRPr="003F0EB5">
        <w:rPr>
          <w:rStyle w:val="Char7"/>
          <w:bCs w:val="0"/>
          <w:rtl/>
        </w:rPr>
        <w:t>خو</w:t>
      </w:r>
      <w:r w:rsidR="001824BA" w:rsidRPr="003F0EB5">
        <w:rPr>
          <w:rStyle w:val="Char7"/>
          <w:rFonts w:hint="cs"/>
          <w:bCs w:val="0"/>
          <w:rtl/>
        </w:rPr>
        <w:t>ّ</w:t>
      </w:r>
      <w:r w:rsidR="004F5FAD" w:rsidRPr="003F0EB5">
        <w:rPr>
          <w:rStyle w:val="Char7"/>
          <w:bCs w:val="0"/>
          <w:rtl/>
        </w:rPr>
        <w:t>ف عل</w:t>
      </w:r>
      <w:r w:rsidR="004F5FAD" w:rsidRPr="003F0EB5">
        <w:rPr>
          <w:rStyle w:val="Char7"/>
          <w:rFonts w:hint="cs"/>
          <w:bCs w:val="0"/>
          <w:rtl/>
        </w:rPr>
        <w:t>يك</w:t>
      </w:r>
      <w:r w:rsidR="00481D13" w:rsidRPr="003F0EB5">
        <w:rPr>
          <w:rStyle w:val="Char7"/>
          <w:bCs w:val="0"/>
          <w:rtl/>
        </w:rPr>
        <w:t xml:space="preserve"> النسیان والجهل ولکن </w:t>
      </w:r>
      <w:r w:rsidR="00481D13" w:rsidRPr="003F0EB5">
        <w:rPr>
          <w:rStyle w:val="Char7"/>
          <w:rFonts w:hint="cs"/>
          <w:bCs w:val="0"/>
          <w:rtl/>
        </w:rPr>
        <w:t>أ</w:t>
      </w:r>
      <w:r w:rsidR="001824BA" w:rsidRPr="003F0EB5">
        <w:rPr>
          <w:rStyle w:val="Char7"/>
          <w:rFonts w:hint="cs"/>
          <w:bCs w:val="0"/>
          <w:rtl/>
        </w:rPr>
        <w:t>َ</w:t>
      </w:r>
      <w:r w:rsidR="00481D13" w:rsidRPr="003F0EB5">
        <w:rPr>
          <w:rStyle w:val="Char7"/>
          <w:bCs w:val="0"/>
          <w:rtl/>
        </w:rPr>
        <w:t>کت</w:t>
      </w:r>
      <w:r w:rsidR="001824BA" w:rsidRPr="003F0EB5">
        <w:rPr>
          <w:rStyle w:val="Char7"/>
          <w:rFonts w:hint="cs"/>
          <w:bCs w:val="0"/>
          <w:rtl/>
        </w:rPr>
        <w:t>ُ</w:t>
      </w:r>
      <w:r w:rsidR="00481D13" w:rsidRPr="003F0EB5">
        <w:rPr>
          <w:rStyle w:val="Char7"/>
          <w:bCs w:val="0"/>
          <w:rtl/>
        </w:rPr>
        <w:t>ب</w:t>
      </w:r>
      <w:r w:rsidR="001824BA" w:rsidRPr="003F0EB5">
        <w:rPr>
          <w:rStyle w:val="Char7"/>
          <w:rFonts w:hint="cs"/>
          <w:bCs w:val="0"/>
          <w:rtl/>
        </w:rPr>
        <w:t>ُ</w:t>
      </w:r>
      <w:r w:rsidR="00481D13" w:rsidRPr="003F0EB5">
        <w:rPr>
          <w:rStyle w:val="Char7"/>
          <w:bCs w:val="0"/>
          <w:rtl/>
        </w:rPr>
        <w:t xml:space="preserve"> ل</w:t>
      </w:r>
      <w:r w:rsidR="001824BA" w:rsidRPr="003F0EB5">
        <w:rPr>
          <w:rStyle w:val="Char7"/>
          <w:rFonts w:hint="cs"/>
          <w:bCs w:val="0"/>
          <w:rtl/>
        </w:rPr>
        <w:t>ِ</w:t>
      </w:r>
      <w:r w:rsidR="004F5FAD" w:rsidRPr="003F0EB5">
        <w:rPr>
          <w:rStyle w:val="Char7"/>
          <w:bCs w:val="0"/>
          <w:rtl/>
        </w:rPr>
        <w:t>شرکا</w:t>
      </w:r>
      <w:r w:rsidR="004F5FAD" w:rsidRPr="003F0EB5">
        <w:rPr>
          <w:rStyle w:val="Char7"/>
          <w:rFonts w:hint="cs"/>
          <w:bCs w:val="0"/>
          <w:rtl/>
        </w:rPr>
        <w:t>ئك</w:t>
      </w:r>
      <w:r w:rsidR="004F5FAD" w:rsidRPr="003F0EB5">
        <w:rPr>
          <w:rStyle w:val="Char7"/>
          <w:bCs w:val="0"/>
          <w:rtl/>
        </w:rPr>
        <w:t xml:space="preserve"> الذین من بعد</w:t>
      </w:r>
      <w:r w:rsidR="004F5FAD" w:rsidRPr="003F0EB5">
        <w:rPr>
          <w:rStyle w:val="Char7"/>
          <w:rFonts w:hint="cs"/>
          <w:bCs w:val="0"/>
          <w:rtl/>
        </w:rPr>
        <w:t>ك</w:t>
      </w:r>
      <w:r w:rsidR="00481D13" w:rsidRPr="003F0EB5">
        <w:rPr>
          <w:rStyle w:val="Char7"/>
          <w:bCs w:val="0"/>
          <w:rtl/>
        </w:rPr>
        <w:t>»</w:t>
      </w:r>
      <w:r w:rsidR="004F5FAD"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cs="B Lotus" w:hint="cs"/>
          <w:sz w:val="28"/>
          <w:szCs w:val="26"/>
          <w:rtl/>
          <w:lang w:bidi="fa-IR"/>
        </w:rPr>
        <w:t>در مورد تو بیم فراموشی و نادانی ندارم ولی برای شر</w:t>
      </w:r>
      <w:r w:rsidR="001824BA" w:rsidRPr="003F0EB5">
        <w:rPr>
          <w:rFonts w:cs="B Lotus" w:hint="cs"/>
          <w:sz w:val="28"/>
          <w:szCs w:val="26"/>
          <w:rtl/>
          <w:lang w:bidi="fa-IR"/>
        </w:rPr>
        <w:t>یکانت که</w:t>
      </w:r>
      <w:r w:rsidR="00481D13" w:rsidRPr="003F0EB5">
        <w:rPr>
          <w:rFonts w:cs="B Lotus" w:hint="cs"/>
          <w:sz w:val="28"/>
          <w:szCs w:val="26"/>
          <w:rtl/>
          <w:lang w:bidi="fa-IR"/>
        </w:rPr>
        <w:t xml:space="preserve"> پس از تو</w:t>
      </w:r>
      <w:r w:rsidR="001824BA" w:rsidRPr="003F0EB5">
        <w:rPr>
          <w:rFonts w:cs="B Lotus" w:hint="cs"/>
          <w:sz w:val="28"/>
          <w:szCs w:val="26"/>
          <w:rtl/>
          <w:lang w:bidi="fa-IR"/>
        </w:rPr>
        <w:t xml:space="preserve"> می‌آیند</w:t>
      </w:r>
      <w:r w:rsidR="00481D13" w:rsidRPr="003F0EB5">
        <w:rPr>
          <w:rFonts w:cs="B Lotus" w:hint="cs"/>
          <w:sz w:val="28"/>
          <w:szCs w:val="26"/>
          <w:rtl/>
          <w:lang w:bidi="fa-IR"/>
        </w:rPr>
        <w:t xml:space="preserve"> می‌‌‌نویسم</w:t>
      </w:r>
      <w:r w:rsidR="004F5FAD" w:rsidRPr="003F0EB5">
        <w:rPr>
          <w:rFonts w:cs="B Lotus" w:hint="cs"/>
          <w:sz w:val="30"/>
          <w:szCs w:val="28"/>
          <w:rtl/>
          <w:lang w:bidi="fa-IR"/>
        </w:rPr>
        <w:t>.</w:t>
      </w:r>
      <w:r w:rsidR="00481D13" w:rsidRPr="003F0EB5">
        <w:rPr>
          <w:rFonts w:cs="B Lotus" w:hint="cs"/>
          <w:sz w:val="30"/>
          <w:szCs w:val="28"/>
          <w:rtl/>
          <w:lang w:bidi="fa-IR"/>
        </w:rPr>
        <w:t xml:space="preserve"> علی</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ع</w:t>
      </w:r>
      <w:r w:rsidR="004F5FAD" w:rsidRPr="003F0EB5">
        <w:rPr>
          <w:rFonts w:cs="B Lotus" w:hint="cs"/>
          <w:sz w:val="30"/>
          <w:szCs w:val="28"/>
          <w:rtl/>
          <w:lang w:bidi="fa-IR"/>
        </w:rPr>
        <w:t>رض می‌‌کند، شرکای من چه کسانند؟</w:t>
      </w:r>
      <w:r w:rsidR="00481D13" w:rsidRPr="003F0EB5">
        <w:rPr>
          <w:rFonts w:cs="B Lotus" w:hint="cs"/>
          <w:sz w:val="30"/>
          <w:szCs w:val="28"/>
          <w:rtl/>
          <w:lang w:bidi="fa-IR"/>
        </w:rPr>
        <w:t xml:space="preserve"> و رسول خدا آنان را معرفی می‌‌‌ک</w:t>
      </w:r>
      <w:r w:rsidR="005B4364" w:rsidRPr="003F0EB5">
        <w:rPr>
          <w:rFonts w:cs="B Lotus" w:hint="cs"/>
          <w:sz w:val="30"/>
          <w:szCs w:val="28"/>
          <w:rtl/>
          <w:lang w:bidi="fa-IR"/>
        </w:rPr>
        <w:t>ند و ..... الخ.</w:t>
      </w:r>
    </w:p>
    <w:p w:rsidR="00481D13" w:rsidRPr="003F0EB5" w:rsidRDefault="00481D13" w:rsidP="003E084D">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این حدیث را که بنا به نقل </w:t>
      </w:r>
      <w:r w:rsidRPr="003F0EB5">
        <w:rPr>
          <w:rStyle w:val="Char7"/>
          <w:bCs w:val="0"/>
          <w:rtl/>
        </w:rPr>
        <w:t>«</w:t>
      </w:r>
      <w:r w:rsidRPr="003F0EB5">
        <w:rPr>
          <w:rStyle w:val="Char7"/>
          <w:rFonts w:hint="cs"/>
          <w:bCs w:val="0"/>
          <w:rtl/>
        </w:rPr>
        <w:t>إ</w:t>
      </w:r>
      <w:r w:rsidRPr="003F0EB5">
        <w:rPr>
          <w:rStyle w:val="Char7"/>
          <w:bCs w:val="0"/>
          <w:rtl/>
        </w:rPr>
        <w:t>ثبات الهدا</w:t>
      </w:r>
      <w:r w:rsidRPr="003F0EB5">
        <w:rPr>
          <w:rStyle w:val="Char7"/>
          <w:rFonts w:hint="cs"/>
          <w:bCs w:val="0"/>
          <w:rtl/>
        </w:rPr>
        <w:t>ة</w:t>
      </w:r>
      <w:r w:rsidRPr="003F0EB5">
        <w:rPr>
          <w:rStyle w:val="Char7"/>
          <w:bCs w:val="0"/>
          <w:rtl/>
        </w:rPr>
        <w:t>»</w:t>
      </w:r>
      <w:r w:rsidRPr="003F0EB5">
        <w:rPr>
          <w:rFonts w:cs="B Lotus" w:hint="cs"/>
          <w:sz w:val="30"/>
          <w:szCs w:val="28"/>
          <w:rtl/>
          <w:lang w:bidi="fa-IR"/>
        </w:rPr>
        <w:t xml:space="preserve"> </w:t>
      </w:r>
      <w:r w:rsidR="004F5FAD" w:rsidRPr="003F0EB5">
        <w:rPr>
          <w:rFonts w:cs="B Lotus"/>
          <w:sz w:val="30"/>
          <w:szCs w:val="28"/>
          <w:rtl/>
          <w:lang w:bidi="fa-IR"/>
        </w:rPr>
        <w:t>(ج2</w:t>
      </w:r>
      <w:r w:rsidR="004F5FAD" w:rsidRPr="003F0EB5">
        <w:rPr>
          <w:rFonts w:cs="B Lotus" w:hint="cs"/>
          <w:sz w:val="30"/>
          <w:szCs w:val="28"/>
          <w:rtl/>
          <w:lang w:bidi="fa-IR"/>
        </w:rPr>
        <w:t xml:space="preserve"> </w:t>
      </w:r>
      <w:r w:rsidR="004F5FAD" w:rsidRPr="003F0EB5">
        <w:rPr>
          <w:rFonts w:cs="B Lotus"/>
          <w:sz w:val="30"/>
          <w:szCs w:val="28"/>
          <w:rtl/>
          <w:lang w:bidi="fa-IR"/>
        </w:rPr>
        <w:t>ص455)</w:t>
      </w:r>
      <w:r w:rsidR="00CD50DA" w:rsidRPr="003F0EB5">
        <w:rPr>
          <w:rFonts w:cs="B Lotus" w:hint="cs"/>
          <w:sz w:val="30"/>
          <w:szCs w:val="28"/>
          <w:rtl/>
          <w:lang w:bidi="fa-IR"/>
        </w:rPr>
        <w:t xml:space="preserve"> </w:t>
      </w:r>
      <w:r w:rsidRPr="003F0EB5">
        <w:rPr>
          <w:rFonts w:cs="B Lotus" w:hint="cs"/>
          <w:sz w:val="30"/>
          <w:szCs w:val="28"/>
          <w:rtl/>
          <w:lang w:bidi="fa-IR"/>
        </w:rPr>
        <w:t>فضل بن</w:t>
      </w:r>
      <w:r w:rsidR="00CD50DA" w:rsidRPr="003F0EB5">
        <w:rPr>
          <w:rFonts w:cs="B Lotus" w:hint="cs"/>
          <w:sz w:val="30"/>
          <w:szCs w:val="28"/>
          <w:rtl/>
          <w:lang w:bidi="fa-IR"/>
        </w:rPr>
        <w:t xml:space="preserve"> شاذان</w:t>
      </w:r>
      <w:r w:rsidR="004F5FAD" w:rsidRPr="003F0EB5">
        <w:rPr>
          <w:rFonts w:cs="B Lotus" w:hint="cs"/>
          <w:sz w:val="30"/>
          <w:szCs w:val="28"/>
          <w:rtl/>
          <w:lang w:bidi="fa-IR"/>
        </w:rPr>
        <w:t xml:space="preserve"> در کتاب </w:t>
      </w:r>
      <w:r w:rsidR="004F5FAD" w:rsidRPr="003F0EB5">
        <w:rPr>
          <w:rFonts w:ascii="mylotus" w:hAnsi="mylotus" w:cs="mylotus"/>
          <w:sz w:val="30"/>
          <w:szCs w:val="27"/>
          <w:rtl/>
          <w:lang w:bidi="fa-IR"/>
        </w:rPr>
        <w:t>«إثبات الرجعة»</w:t>
      </w:r>
      <w:r w:rsidR="004F5FAD" w:rsidRPr="003F0EB5">
        <w:rPr>
          <w:rFonts w:cs="B Lotus"/>
          <w:sz w:val="30"/>
          <w:szCs w:val="28"/>
          <w:rtl/>
          <w:lang w:bidi="fa-IR"/>
        </w:rPr>
        <w:t xml:space="preserve"> </w:t>
      </w:r>
      <w:r w:rsidRPr="003F0EB5">
        <w:rPr>
          <w:rFonts w:cs="B Lotus" w:hint="cs"/>
          <w:sz w:val="30"/>
          <w:szCs w:val="28"/>
          <w:rtl/>
          <w:lang w:bidi="fa-IR"/>
        </w:rPr>
        <w:t>خود آورده</w:t>
      </w:r>
      <w:r w:rsidR="001824BA" w:rsidRPr="003F0EB5">
        <w:rPr>
          <w:rFonts w:cs="B Lotus" w:hint="cs"/>
          <w:sz w:val="30"/>
          <w:szCs w:val="28"/>
          <w:rtl/>
          <w:lang w:bidi="fa-IR"/>
        </w:rPr>
        <w:t xml:space="preserve"> است</w:t>
      </w:r>
      <w:r w:rsidR="00CD50DA" w:rsidRPr="003F0EB5">
        <w:rPr>
          <w:rFonts w:cs="B Lotus" w:hint="cs"/>
          <w:sz w:val="30"/>
          <w:szCs w:val="28"/>
          <w:rtl/>
          <w:lang w:bidi="fa-IR"/>
        </w:rPr>
        <w:t>،</w:t>
      </w:r>
      <w:r w:rsidRPr="003F0EB5">
        <w:rPr>
          <w:rFonts w:cs="B Lotus" w:hint="cs"/>
          <w:sz w:val="30"/>
          <w:szCs w:val="28"/>
          <w:rtl/>
          <w:lang w:bidi="fa-IR"/>
        </w:rPr>
        <w:t xml:space="preserve"> شیخ صدوق نیز</w:t>
      </w:r>
      <w:r w:rsidR="001824BA" w:rsidRPr="003F0EB5">
        <w:rPr>
          <w:rFonts w:cs="B Lotus" w:hint="cs"/>
          <w:sz w:val="30"/>
          <w:szCs w:val="28"/>
          <w:rtl/>
          <w:lang w:bidi="fa-IR"/>
        </w:rPr>
        <w:t xml:space="preserve"> چنین</w:t>
      </w:r>
      <w:r w:rsidRPr="003F0EB5">
        <w:rPr>
          <w:rFonts w:cs="B Lotus" w:hint="cs"/>
          <w:sz w:val="30"/>
          <w:szCs w:val="28"/>
          <w:rtl/>
          <w:lang w:bidi="fa-IR"/>
        </w:rPr>
        <w:t xml:space="preserve"> نقل می‌‌کند: </w:t>
      </w:r>
      <w:r w:rsidRPr="003F0EB5">
        <w:rPr>
          <w:rStyle w:val="Char7"/>
          <w:bCs w:val="0"/>
          <w:rtl/>
        </w:rPr>
        <w:t xml:space="preserve">«عن سلیم بن قیس </w:t>
      </w:r>
      <w:r w:rsidRPr="003F0EB5">
        <w:rPr>
          <w:rStyle w:val="Char7"/>
          <w:rFonts w:hint="cs"/>
          <w:bCs w:val="0"/>
          <w:rtl/>
        </w:rPr>
        <w:t>أ</w:t>
      </w:r>
      <w:r w:rsidRPr="003F0EB5">
        <w:rPr>
          <w:rStyle w:val="Char7"/>
          <w:bCs w:val="0"/>
          <w:rtl/>
        </w:rPr>
        <w:t>نه حدث الحسن والحسین بهذا الحدیث بعد موت معاوی</w:t>
      </w:r>
      <w:r w:rsidRPr="003F0EB5">
        <w:rPr>
          <w:rStyle w:val="Char7"/>
          <w:rFonts w:hint="cs"/>
          <w:bCs w:val="0"/>
          <w:rtl/>
        </w:rPr>
        <w:t>ة</w:t>
      </w:r>
      <w:r w:rsidRPr="003F0EB5">
        <w:rPr>
          <w:rStyle w:val="Char7"/>
          <w:bCs w:val="0"/>
          <w:rtl/>
        </w:rPr>
        <w:t xml:space="preserve"> فقالا</w:t>
      </w:r>
      <w:r w:rsidR="00240E9B" w:rsidRPr="003F0EB5">
        <w:rPr>
          <w:rStyle w:val="Char7"/>
          <w:rFonts w:hint="cs"/>
          <w:bCs w:val="0"/>
          <w:rtl/>
        </w:rPr>
        <w:t>:</w:t>
      </w:r>
      <w:r w:rsidR="00CD50DA" w:rsidRPr="003F0EB5">
        <w:rPr>
          <w:rStyle w:val="Char7"/>
          <w:bCs w:val="0"/>
          <w:rtl/>
        </w:rPr>
        <w:t xml:space="preserve"> صدقت یا سلیم</w:t>
      </w:r>
      <w:r w:rsidR="00CD50DA" w:rsidRPr="003F0EB5">
        <w:rPr>
          <w:rStyle w:val="Char7"/>
          <w:rFonts w:hint="cs"/>
          <w:bCs w:val="0"/>
          <w:rtl/>
        </w:rPr>
        <w:t>!</w:t>
      </w:r>
      <w:r w:rsidR="00240E9B" w:rsidRPr="003F0EB5">
        <w:rPr>
          <w:rStyle w:val="Char7"/>
          <w:bCs w:val="0"/>
          <w:rtl/>
        </w:rPr>
        <w:t xml:space="preserve"> حد</w:t>
      </w:r>
      <w:r w:rsidR="00CD50DA" w:rsidRPr="003F0EB5">
        <w:rPr>
          <w:rStyle w:val="Char7"/>
          <w:rFonts w:hint="cs"/>
          <w:bCs w:val="0"/>
          <w:rtl/>
        </w:rPr>
        <w:t>ّ</w:t>
      </w:r>
      <w:r w:rsidR="00240E9B" w:rsidRPr="003F0EB5">
        <w:rPr>
          <w:rStyle w:val="Char7"/>
          <w:rFonts w:hint="cs"/>
          <w:bCs w:val="0"/>
          <w:rtl/>
        </w:rPr>
        <w:t>ثك</w:t>
      </w:r>
      <w:r w:rsidRPr="003F0EB5">
        <w:rPr>
          <w:rStyle w:val="Char7"/>
          <w:bCs w:val="0"/>
          <w:rtl/>
        </w:rPr>
        <w:t xml:space="preserve"> </w:t>
      </w:r>
      <w:r w:rsidRPr="003F0EB5">
        <w:rPr>
          <w:rStyle w:val="Char7"/>
          <w:rFonts w:hint="cs"/>
          <w:bCs w:val="0"/>
          <w:rtl/>
        </w:rPr>
        <w:t>أ</w:t>
      </w:r>
      <w:r w:rsidRPr="003F0EB5">
        <w:rPr>
          <w:rStyle w:val="Char7"/>
          <w:bCs w:val="0"/>
          <w:rtl/>
        </w:rPr>
        <w:t>میر المؤمنین ونحن جلوس»</w:t>
      </w:r>
      <w:r w:rsidR="004F5FAD"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 xml:space="preserve">سلیم بن قیس این حدیث را پس از مرگ معاویه برای </w:t>
      </w:r>
      <w:r w:rsidR="001824BA" w:rsidRPr="003F0EB5">
        <w:rPr>
          <w:rFonts w:cs="B Lotus" w:hint="cs"/>
          <w:sz w:val="28"/>
          <w:szCs w:val="26"/>
          <w:rtl/>
          <w:lang w:bidi="fa-IR"/>
        </w:rPr>
        <w:t xml:space="preserve">حسن و حسین </w:t>
      </w:r>
      <w:r w:rsidR="003E084D" w:rsidRPr="003F0EB5">
        <w:rPr>
          <w:rFonts w:cs="CTraditional Arabic" w:hint="cs"/>
          <w:sz w:val="26"/>
          <w:szCs w:val="26"/>
          <w:rtl/>
          <w:lang w:bidi="fa-IR"/>
        </w:rPr>
        <w:t>إ</w:t>
      </w:r>
      <w:r w:rsidRPr="003F0EB5">
        <w:rPr>
          <w:rFonts w:cs="B Lotus" w:hint="cs"/>
          <w:sz w:val="28"/>
          <w:szCs w:val="26"/>
          <w:rtl/>
          <w:lang w:bidi="fa-IR"/>
        </w:rPr>
        <w:t xml:space="preserve"> نقل کرده و آن دو بزرگوار فرمودند: ای س</w:t>
      </w:r>
      <w:r w:rsidR="00CD50DA" w:rsidRPr="003F0EB5">
        <w:rPr>
          <w:rFonts w:cs="B Lotus" w:hint="cs"/>
          <w:sz w:val="28"/>
          <w:szCs w:val="26"/>
          <w:rtl/>
          <w:lang w:bidi="fa-IR"/>
        </w:rPr>
        <w:t>ُ</w:t>
      </w:r>
      <w:r w:rsidRPr="003F0EB5">
        <w:rPr>
          <w:rFonts w:cs="B Lotus" w:hint="cs"/>
          <w:sz w:val="28"/>
          <w:szCs w:val="26"/>
          <w:rtl/>
          <w:lang w:bidi="fa-IR"/>
        </w:rPr>
        <w:t>لیم</w:t>
      </w:r>
      <w:r w:rsidR="003E084D" w:rsidRPr="003F0EB5">
        <w:rPr>
          <w:rFonts w:cs="B Lotus" w:hint="cs"/>
          <w:sz w:val="28"/>
          <w:szCs w:val="26"/>
          <w:rtl/>
          <w:lang w:bidi="fa-IR"/>
        </w:rPr>
        <w:t>،</w:t>
      </w:r>
      <w:r w:rsidRPr="003F0EB5">
        <w:rPr>
          <w:rFonts w:cs="B Lotus" w:hint="cs"/>
          <w:sz w:val="28"/>
          <w:szCs w:val="26"/>
          <w:rtl/>
          <w:lang w:bidi="fa-IR"/>
        </w:rPr>
        <w:t xml:space="preserve"> راست می‌‌گویی، امیرالمؤمنین این حدیث را در ح</w:t>
      </w:r>
      <w:r w:rsidR="001824BA" w:rsidRPr="003F0EB5">
        <w:rPr>
          <w:rFonts w:cs="B Lotus" w:hint="cs"/>
          <w:sz w:val="28"/>
          <w:szCs w:val="26"/>
          <w:rtl/>
          <w:lang w:bidi="fa-IR"/>
        </w:rPr>
        <w:t>الی که ما نشسته بودیم برایت گفت</w:t>
      </w:r>
      <w:r w:rsidRPr="003F0EB5">
        <w:rPr>
          <w:rFonts w:cs="B Lotus" w:hint="cs"/>
          <w:sz w:val="28"/>
          <w:szCs w:val="26"/>
          <w:rtl/>
          <w:lang w:bidi="fa-IR"/>
        </w:rPr>
        <w:t>!!</w:t>
      </w:r>
      <w:r w:rsidR="001824BA" w:rsidRPr="003F0EB5">
        <w:rPr>
          <w:rFonts w:cs="B Lotus" w:hint="cs"/>
          <w:sz w:val="28"/>
          <w:szCs w:val="26"/>
          <w:rtl/>
          <w:lang w:bidi="fa-IR"/>
        </w:rPr>
        <w:t>!!</w:t>
      </w:r>
      <w:r w:rsidR="008428C8" w:rsidRPr="003F0EB5">
        <w:rPr>
          <w:rFonts w:cs="B Lotus" w:hint="cs"/>
          <w:sz w:val="30"/>
          <w:szCs w:val="28"/>
          <w:rtl/>
          <w:lang w:bidi="fa-IR"/>
        </w:rPr>
        <w:t xml:space="preserve"> </w:t>
      </w:r>
      <w:r w:rsidR="001824BA" w:rsidRPr="003F0EB5">
        <w:rPr>
          <w:rFonts w:cs="B Lotus" w:hint="cs"/>
          <w:sz w:val="30"/>
          <w:szCs w:val="28"/>
          <w:rtl/>
          <w:lang w:bidi="fa-IR"/>
        </w:rPr>
        <w:t>جاعل جاهل آن</w:t>
      </w:r>
      <w:r w:rsidR="00CD50DA" w:rsidRPr="003F0EB5">
        <w:rPr>
          <w:rFonts w:cs="B Lotus" w:hint="cs"/>
          <w:sz w:val="30"/>
          <w:szCs w:val="28"/>
          <w:rtl/>
          <w:lang w:bidi="fa-IR"/>
        </w:rPr>
        <w:t xml:space="preserve"> </w:t>
      </w:r>
      <w:r w:rsidR="001824BA" w:rsidRPr="003F0EB5">
        <w:rPr>
          <w:rFonts w:cs="B Lotus" w:hint="cs"/>
          <w:sz w:val="30"/>
          <w:szCs w:val="28"/>
          <w:rtl/>
          <w:lang w:bidi="fa-IR"/>
        </w:rPr>
        <w:t>قدر از تاریخ بی‌</w:t>
      </w:r>
      <w:r w:rsidRPr="003F0EB5">
        <w:rPr>
          <w:rFonts w:cs="B Lotus" w:hint="cs"/>
          <w:sz w:val="30"/>
          <w:szCs w:val="28"/>
          <w:rtl/>
          <w:lang w:bidi="fa-IR"/>
        </w:rPr>
        <w:t xml:space="preserve">خبر بوده که نمی‌‌‌دانسته امام مجتبی </w:t>
      </w:r>
      <w:r w:rsidRPr="003F0EB5">
        <w:rPr>
          <w:rFonts w:cs="CTraditional Arabic" w:hint="cs"/>
          <w:sz w:val="28"/>
          <w:szCs w:val="28"/>
          <w:rtl/>
          <w:lang w:bidi="fa-IR"/>
        </w:rPr>
        <w:t>؛</w:t>
      </w:r>
      <w:r w:rsidR="001824BA" w:rsidRPr="003F0EB5">
        <w:rPr>
          <w:rFonts w:cs="B Lotus" w:hint="cs"/>
          <w:sz w:val="30"/>
          <w:szCs w:val="28"/>
          <w:rtl/>
          <w:lang w:bidi="fa-IR"/>
        </w:rPr>
        <w:t xml:space="preserve"> در سال</w:t>
      </w:r>
      <w:r w:rsidRPr="003F0EB5">
        <w:rPr>
          <w:rFonts w:cs="B Lotus" w:hint="cs"/>
          <w:sz w:val="30"/>
          <w:szCs w:val="28"/>
          <w:rtl/>
          <w:lang w:bidi="fa-IR"/>
        </w:rPr>
        <w:t xml:space="preserve"> پنجاه هجری وفات یافت</w:t>
      </w:r>
      <w:r w:rsidR="001824BA" w:rsidRPr="003F0EB5">
        <w:rPr>
          <w:rFonts w:cs="B Lotus" w:hint="cs"/>
          <w:sz w:val="30"/>
          <w:szCs w:val="28"/>
          <w:rtl/>
          <w:lang w:bidi="fa-IR"/>
        </w:rPr>
        <w:t>ه</w:t>
      </w:r>
      <w:r w:rsidRPr="003F0EB5">
        <w:rPr>
          <w:rFonts w:cs="B Lotus" w:hint="cs"/>
          <w:sz w:val="30"/>
          <w:szCs w:val="28"/>
          <w:rtl/>
          <w:lang w:bidi="fa-IR"/>
        </w:rPr>
        <w:t xml:space="preserve"> و معاویه در سال شصت هجری درگذشت</w:t>
      </w:r>
      <w:r w:rsidR="001824BA" w:rsidRPr="003F0EB5">
        <w:rPr>
          <w:rFonts w:cs="B Lotus" w:hint="cs"/>
          <w:sz w:val="30"/>
          <w:szCs w:val="28"/>
          <w:rtl/>
          <w:lang w:bidi="fa-IR"/>
        </w:rPr>
        <w:t>ه</w:t>
      </w:r>
      <w:r w:rsidRPr="003F0EB5">
        <w:rPr>
          <w:rFonts w:cs="B Lotus" w:hint="cs"/>
          <w:sz w:val="30"/>
          <w:szCs w:val="28"/>
          <w:rtl/>
          <w:lang w:bidi="fa-IR"/>
        </w:rPr>
        <w:t xml:space="preserve">، یعنی ده سال پس از امام حسن، ولی در این حدیث، سلیم پس از مرگ معاویه </w:t>
      </w:r>
      <w:r w:rsidR="001824BA" w:rsidRPr="003F0EB5">
        <w:rPr>
          <w:rFonts w:cs="B Lotus" w:hint="cs"/>
          <w:sz w:val="30"/>
          <w:szCs w:val="28"/>
          <w:rtl/>
          <w:lang w:bidi="fa-IR"/>
        </w:rPr>
        <w:t>ماجرا را برای امام حسن نقل کرده است</w:t>
      </w:r>
      <w:r w:rsidRPr="003F0EB5">
        <w:rPr>
          <w:rFonts w:cs="B Lotus" w:hint="cs"/>
          <w:sz w:val="30"/>
          <w:szCs w:val="28"/>
          <w:rtl/>
          <w:lang w:bidi="fa-IR"/>
        </w:rPr>
        <w:t xml:space="preserve">!!!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این کتاب از این قبیل مطالب بسیار است. در «قاموس الرجال» علام</w:t>
      </w:r>
      <w:r w:rsidR="001824BA" w:rsidRPr="003F0EB5">
        <w:rPr>
          <w:rFonts w:cs="B Lotus" w:hint="cs"/>
          <w:sz w:val="30"/>
          <w:szCs w:val="28"/>
          <w:rtl/>
          <w:lang w:bidi="fa-IR"/>
        </w:rPr>
        <w:t>ة</w:t>
      </w:r>
      <w:r w:rsidRPr="003F0EB5">
        <w:rPr>
          <w:rFonts w:cs="B Lotus" w:hint="cs"/>
          <w:sz w:val="30"/>
          <w:szCs w:val="28"/>
          <w:rtl/>
          <w:lang w:bidi="fa-IR"/>
        </w:rPr>
        <w:t xml:space="preserve"> شوشتری (</w:t>
      </w:r>
      <w:r w:rsidR="001824BA" w:rsidRPr="003F0EB5">
        <w:rPr>
          <w:rFonts w:cs="B Lotus" w:hint="cs"/>
          <w:sz w:val="30"/>
          <w:szCs w:val="28"/>
          <w:rtl/>
          <w:lang w:bidi="fa-IR"/>
        </w:rPr>
        <w:t>ج</w:t>
      </w:r>
      <w:r w:rsidRPr="003F0EB5">
        <w:rPr>
          <w:rFonts w:cs="B Lotus" w:hint="cs"/>
          <w:sz w:val="30"/>
          <w:szCs w:val="28"/>
          <w:rtl/>
          <w:lang w:bidi="fa-IR"/>
        </w:rPr>
        <w:t>4</w:t>
      </w:r>
      <w:r w:rsidR="00240E9B" w:rsidRPr="003F0EB5">
        <w:rPr>
          <w:rFonts w:cs="B Lotus" w:hint="cs"/>
          <w:sz w:val="30"/>
          <w:szCs w:val="28"/>
          <w:rtl/>
          <w:lang w:bidi="fa-IR"/>
        </w:rPr>
        <w:t xml:space="preserve"> </w:t>
      </w:r>
      <w:r w:rsidR="001824BA" w:rsidRPr="003F0EB5">
        <w:rPr>
          <w:rFonts w:cs="B Lotus" w:hint="cs"/>
          <w:sz w:val="30"/>
          <w:szCs w:val="28"/>
          <w:rtl/>
          <w:lang w:bidi="fa-IR"/>
        </w:rPr>
        <w:t>ص</w:t>
      </w:r>
      <w:r w:rsidR="003E084D" w:rsidRPr="003F0EB5">
        <w:rPr>
          <w:rFonts w:cs="B Lotus" w:hint="cs"/>
          <w:sz w:val="30"/>
          <w:szCs w:val="28"/>
          <w:rtl/>
          <w:lang w:bidi="fa-IR"/>
        </w:rPr>
        <w:t>44) نیز از این کتاب مذمت</w:t>
      </w:r>
      <w:r w:rsidR="003E084D" w:rsidRPr="003F0EB5">
        <w:rPr>
          <w:rFonts w:cs="B Lotus" w:hint="eastAsia"/>
          <w:sz w:val="30"/>
          <w:szCs w:val="28"/>
          <w:rtl/>
          <w:lang w:bidi="fa-IR"/>
        </w:rPr>
        <w:t>‌</w:t>
      </w:r>
      <w:r w:rsidRPr="003F0EB5">
        <w:rPr>
          <w:rFonts w:cs="B Lotus" w:hint="cs"/>
          <w:sz w:val="30"/>
          <w:szCs w:val="28"/>
          <w:rtl/>
          <w:lang w:bidi="fa-IR"/>
        </w:rPr>
        <w:t>ها شده است و آن را ساختگی دانسته است. شیخ مفید نیز در</w:t>
      </w:r>
      <w:r w:rsidR="001824BA" w:rsidRPr="003F0EB5">
        <w:rPr>
          <w:rFonts w:cs="B Lotus" w:hint="cs"/>
          <w:sz w:val="30"/>
          <w:szCs w:val="28"/>
          <w:rtl/>
          <w:lang w:bidi="fa-IR"/>
        </w:rPr>
        <w:t xml:space="preserve"> کتاب «اوائل المقالات» که</w:t>
      </w:r>
      <w:r w:rsidRPr="003F0EB5">
        <w:rPr>
          <w:rFonts w:cs="B Lotus" w:hint="cs"/>
          <w:sz w:val="30"/>
          <w:szCs w:val="28"/>
          <w:rtl/>
          <w:lang w:bidi="fa-IR"/>
        </w:rPr>
        <w:t xml:space="preserve"> شرح عقائد</w:t>
      </w:r>
      <w:r w:rsidR="001824BA" w:rsidRPr="003F0EB5">
        <w:rPr>
          <w:rFonts w:cs="B Lotus" w:hint="cs"/>
          <w:sz w:val="30"/>
          <w:szCs w:val="28"/>
          <w:rtl/>
          <w:lang w:bidi="fa-IR"/>
        </w:rPr>
        <w:t xml:space="preserve"> شیخ</w:t>
      </w:r>
      <w:r w:rsidRPr="003F0EB5">
        <w:rPr>
          <w:rFonts w:cs="B Lotus" w:hint="cs"/>
          <w:sz w:val="30"/>
          <w:szCs w:val="28"/>
          <w:rtl/>
          <w:lang w:bidi="fa-IR"/>
        </w:rPr>
        <w:t xml:space="preserve"> صدوق</w:t>
      </w:r>
      <w:r w:rsidR="001824BA" w:rsidRPr="003F0EB5">
        <w:rPr>
          <w:rFonts w:cs="B Lotus" w:hint="cs"/>
          <w:sz w:val="30"/>
          <w:szCs w:val="28"/>
          <w:rtl/>
          <w:lang w:bidi="fa-IR"/>
        </w:rPr>
        <w:t xml:space="preserve"> است در (ص 72) می‌‌گوی</w:t>
      </w:r>
      <w:r w:rsidRPr="003F0EB5">
        <w:rPr>
          <w:rFonts w:cs="B Lotus" w:hint="cs"/>
          <w:sz w:val="30"/>
          <w:szCs w:val="28"/>
          <w:rtl/>
          <w:lang w:bidi="fa-IR"/>
        </w:rPr>
        <w:t xml:space="preserve">د: </w:t>
      </w:r>
      <w:r w:rsidRPr="003F0EB5">
        <w:rPr>
          <w:rStyle w:val="Char7"/>
          <w:bCs w:val="0"/>
          <w:rtl/>
        </w:rPr>
        <w:t>«</w:t>
      </w:r>
      <w:r w:rsidRPr="003F0EB5">
        <w:rPr>
          <w:rStyle w:val="Char7"/>
          <w:rFonts w:hint="cs"/>
          <w:bCs w:val="0"/>
          <w:rtl/>
        </w:rPr>
        <w:t>إ</w:t>
      </w:r>
      <w:r w:rsidRPr="003F0EB5">
        <w:rPr>
          <w:rStyle w:val="Char7"/>
          <w:bCs w:val="0"/>
          <w:rtl/>
        </w:rPr>
        <w:t>ن هذا الکتاب غیر موثوق به وقد حصل فیه تخلیط وتدلیس ولا یجوز العمل عل</w:t>
      </w:r>
      <w:r w:rsidRPr="003F0EB5">
        <w:rPr>
          <w:rStyle w:val="Char7"/>
          <w:rFonts w:hint="cs"/>
          <w:bCs w:val="0"/>
          <w:rtl/>
        </w:rPr>
        <w:t>ى</w:t>
      </w:r>
      <w:r w:rsidRPr="003F0EB5">
        <w:rPr>
          <w:rStyle w:val="Char7"/>
          <w:bCs w:val="0"/>
          <w:rtl/>
        </w:rPr>
        <w:t xml:space="preserve"> </w:t>
      </w:r>
      <w:r w:rsidRPr="003F0EB5">
        <w:rPr>
          <w:rStyle w:val="Char7"/>
          <w:rFonts w:hint="cs"/>
          <w:bCs w:val="0"/>
          <w:rtl/>
        </w:rPr>
        <w:t>أ</w:t>
      </w:r>
      <w:r w:rsidRPr="003F0EB5">
        <w:rPr>
          <w:rStyle w:val="Char7"/>
          <w:bCs w:val="0"/>
          <w:rtl/>
        </w:rPr>
        <w:t>کثره فینبغ</w:t>
      </w:r>
      <w:r w:rsidRPr="003F0EB5">
        <w:rPr>
          <w:rStyle w:val="Char7"/>
          <w:rFonts w:hint="cs"/>
          <w:bCs w:val="0"/>
          <w:rtl/>
        </w:rPr>
        <w:t>ي</w:t>
      </w:r>
      <w:r w:rsidRPr="003F0EB5">
        <w:rPr>
          <w:rStyle w:val="Char7"/>
          <w:bCs w:val="0"/>
          <w:rtl/>
        </w:rPr>
        <w:t xml:space="preserve"> للمتدی</w:t>
      </w:r>
      <w:r w:rsidR="008A139D" w:rsidRPr="003F0EB5">
        <w:rPr>
          <w:rStyle w:val="Char7"/>
          <w:rFonts w:hint="cs"/>
          <w:bCs w:val="0"/>
          <w:rtl/>
        </w:rPr>
        <w:t>ِّ</w:t>
      </w:r>
      <w:r w:rsidRPr="003F0EB5">
        <w:rPr>
          <w:rStyle w:val="Char7"/>
          <w:bCs w:val="0"/>
          <w:rtl/>
        </w:rPr>
        <w:t xml:space="preserve">ن </w:t>
      </w:r>
      <w:r w:rsidRPr="003F0EB5">
        <w:rPr>
          <w:rStyle w:val="Char7"/>
          <w:rFonts w:hint="cs"/>
          <w:bCs w:val="0"/>
          <w:rtl/>
        </w:rPr>
        <w:t>أ</w:t>
      </w:r>
      <w:r w:rsidRPr="003F0EB5">
        <w:rPr>
          <w:rStyle w:val="Char7"/>
          <w:bCs w:val="0"/>
          <w:rtl/>
        </w:rPr>
        <w:t>ن یجتنب العمل بکل</w:t>
      </w:r>
      <w:r w:rsidR="008A139D" w:rsidRPr="003F0EB5">
        <w:rPr>
          <w:rStyle w:val="Char7"/>
          <w:rFonts w:hint="cs"/>
          <w:bCs w:val="0"/>
          <w:rtl/>
        </w:rPr>
        <w:t>ّ</w:t>
      </w:r>
      <w:r w:rsidRPr="003F0EB5">
        <w:rPr>
          <w:rStyle w:val="Char7"/>
          <w:bCs w:val="0"/>
          <w:rtl/>
        </w:rPr>
        <w:t xml:space="preserve"> ما فیه»</w:t>
      </w:r>
      <w:r w:rsidRPr="003F0EB5">
        <w:rPr>
          <w:rFonts w:cs="B Lotus" w:hint="cs"/>
          <w:sz w:val="30"/>
          <w:szCs w:val="28"/>
          <w:rtl/>
          <w:lang w:bidi="fa-IR"/>
        </w:rPr>
        <w:t xml:space="preserve"> یعنی: این کتاب</w:t>
      </w:r>
      <w:r w:rsidR="008A139D" w:rsidRPr="003F0EB5">
        <w:rPr>
          <w:rFonts w:cs="B Lotus" w:hint="cs"/>
          <w:sz w:val="30"/>
          <w:szCs w:val="28"/>
          <w:rtl/>
          <w:lang w:bidi="fa-IR"/>
        </w:rPr>
        <w:t xml:space="preserve"> قابل اعتماد نیست</w:t>
      </w:r>
      <w:r w:rsidRPr="003F0EB5">
        <w:rPr>
          <w:rFonts w:cs="B Lotus" w:hint="cs"/>
          <w:sz w:val="30"/>
          <w:szCs w:val="28"/>
          <w:rtl/>
          <w:lang w:bidi="fa-IR"/>
        </w:rPr>
        <w:t xml:space="preserve"> </w:t>
      </w:r>
      <w:r w:rsidR="008A139D" w:rsidRPr="003F0EB5">
        <w:rPr>
          <w:rFonts w:cs="B Lotus" w:hint="cs"/>
          <w:sz w:val="30"/>
          <w:szCs w:val="28"/>
          <w:rtl/>
          <w:lang w:bidi="fa-IR"/>
        </w:rPr>
        <w:t>و</w:t>
      </w:r>
      <w:r w:rsidRPr="003F0EB5">
        <w:rPr>
          <w:rFonts w:cs="B Lotus" w:hint="cs"/>
          <w:sz w:val="30"/>
          <w:szCs w:val="28"/>
          <w:rtl/>
          <w:lang w:bidi="fa-IR"/>
        </w:rPr>
        <w:t xml:space="preserve"> در آن خلط و تدلیس صورت گرفته و عمل به بسیاری از مطالب </w:t>
      </w:r>
      <w:r w:rsidR="008A139D" w:rsidRPr="003F0EB5">
        <w:rPr>
          <w:rFonts w:cs="B Lotus" w:hint="cs"/>
          <w:sz w:val="30"/>
          <w:szCs w:val="28"/>
          <w:rtl/>
          <w:lang w:bidi="fa-IR"/>
        </w:rPr>
        <w:t>آن</w:t>
      </w:r>
      <w:r w:rsidRPr="003F0EB5">
        <w:rPr>
          <w:rFonts w:cs="B Lotus" w:hint="cs"/>
          <w:sz w:val="30"/>
          <w:szCs w:val="28"/>
          <w:rtl/>
          <w:lang w:bidi="fa-IR"/>
        </w:rPr>
        <w:t xml:space="preserve"> جایز ن</w:t>
      </w:r>
      <w:r w:rsidR="008A139D" w:rsidRPr="003F0EB5">
        <w:rPr>
          <w:rFonts w:cs="B Lotus" w:hint="cs"/>
          <w:sz w:val="30"/>
          <w:szCs w:val="28"/>
          <w:rtl/>
          <w:lang w:bidi="fa-IR"/>
        </w:rPr>
        <w:t>بوده</w:t>
      </w:r>
      <w:r w:rsidRPr="003F0EB5">
        <w:rPr>
          <w:rFonts w:cs="B Lotus" w:hint="cs"/>
          <w:sz w:val="30"/>
          <w:szCs w:val="28"/>
          <w:rtl/>
          <w:lang w:bidi="fa-IR"/>
        </w:rPr>
        <w:t xml:space="preserve"> </w:t>
      </w:r>
      <w:r w:rsidR="008A139D" w:rsidRPr="003F0EB5">
        <w:rPr>
          <w:rFonts w:cs="B Lotus" w:hint="cs"/>
          <w:sz w:val="30"/>
          <w:szCs w:val="28"/>
          <w:rtl/>
          <w:lang w:bidi="fa-IR"/>
        </w:rPr>
        <w:t xml:space="preserve">و </w:t>
      </w:r>
      <w:r w:rsidRPr="003F0EB5">
        <w:rPr>
          <w:rFonts w:cs="B Lotus" w:hint="cs"/>
          <w:sz w:val="30"/>
          <w:szCs w:val="28"/>
          <w:rtl/>
          <w:lang w:bidi="fa-IR"/>
        </w:rPr>
        <w:t>شایسته است که</w:t>
      </w:r>
      <w:r w:rsidR="008A139D" w:rsidRPr="003F0EB5">
        <w:rPr>
          <w:rFonts w:cs="B Lotus" w:hint="cs"/>
          <w:sz w:val="30"/>
          <w:szCs w:val="28"/>
          <w:rtl/>
          <w:lang w:bidi="fa-IR"/>
        </w:rPr>
        <w:t xml:space="preserve"> فرد متدیّن</w:t>
      </w:r>
      <w:r w:rsidRPr="003F0EB5">
        <w:rPr>
          <w:rFonts w:cs="B Lotus" w:hint="cs"/>
          <w:sz w:val="30"/>
          <w:szCs w:val="28"/>
          <w:rtl/>
          <w:lang w:bidi="fa-IR"/>
        </w:rPr>
        <w:t xml:space="preserve"> از</w:t>
      </w:r>
      <w:r w:rsidR="008A139D" w:rsidRPr="003F0EB5">
        <w:rPr>
          <w:rFonts w:cs="B Lotus" w:hint="cs"/>
          <w:sz w:val="30"/>
          <w:szCs w:val="28"/>
          <w:rtl/>
          <w:lang w:bidi="fa-IR"/>
        </w:rPr>
        <w:t xml:space="preserve"> عمل کردن به تمام مطالب</w:t>
      </w:r>
      <w:r w:rsidRPr="003F0EB5">
        <w:rPr>
          <w:rFonts w:cs="B Lotus" w:hint="cs"/>
          <w:sz w:val="30"/>
          <w:szCs w:val="28"/>
          <w:rtl/>
          <w:lang w:bidi="fa-IR"/>
        </w:rPr>
        <w:t xml:space="preserve"> این کتاب اجتناب </w:t>
      </w:r>
      <w:r w:rsidR="008A139D" w:rsidRPr="003F0EB5">
        <w:rPr>
          <w:rFonts w:cs="B Lotus" w:hint="cs"/>
          <w:sz w:val="30"/>
          <w:szCs w:val="28"/>
          <w:rtl/>
          <w:lang w:bidi="fa-IR"/>
        </w:rPr>
        <w:t>کن</w:t>
      </w:r>
      <w:r w:rsidRPr="003F0EB5">
        <w:rPr>
          <w:rFonts w:cs="B Lotus" w:hint="cs"/>
          <w:sz w:val="30"/>
          <w:szCs w:val="28"/>
          <w:rtl/>
          <w:lang w:bidi="fa-IR"/>
        </w:rPr>
        <w:t xml:space="preserve">د.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علام</w:t>
      </w:r>
      <w:r w:rsidR="008A139D" w:rsidRPr="003F0EB5">
        <w:rPr>
          <w:rFonts w:cs="B Lotus" w:hint="cs"/>
          <w:sz w:val="30"/>
          <w:szCs w:val="28"/>
          <w:rtl/>
          <w:lang w:bidi="fa-IR"/>
        </w:rPr>
        <w:t>ة</w:t>
      </w:r>
      <w:r w:rsidRPr="003F0EB5">
        <w:rPr>
          <w:rFonts w:cs="B Lotus" w:hint="cs"/>
          <w:sz w:val="30"/>
          <w:szCs w:val="28"/>
          <w:rtl/>
          <w:lang w:bidi="fa-IR"/>
        </w:rPr>
        <w:t xml:space="preserve"> حلی در «</w:t>
      </w:r>
      <w:r w:rsidRPr="003F0EB5">
        <w:rPr>
          <w:rFonts w:ascii="mylotus" w:hAnsi="mylotus" w:cs="mylotus"/>
          <w:sz w:val="30"/>
          <w:szCs w:val="27"/>
          <w:rtl/>
          <w:lang w:bidi="fa-IR"/>
        </w:rPr>
        <w:t>خ</w:t>
      </w:r>
      <w:r w:rsidR="009326DA" w:rsidRPr="003F0EB5">
        <w:rPr>
          <w:rFonts w:ascii="mylotus" w:hAnsi="mylotus" w:cs="mylotus" w:hint="cs"/>
          <w:sz w:val="30"/>
          <w:szCs w:val="27"/>
          <w:rtl/>
          <w:lang w:bidi="fa-IR"/>
        </w:rPr>
        <w:t>ُ</w:t>
      </w:r>
      <w:r w:rsidRPr="003F0EB5">
        <w:rPr>
          <w:rFonts w:ascii="mylotus" w:hAnsi="mylotus" w:cs="mylotus"/>
          <w:sz w:val="30"/>
          <w:szCs w:val="27"/>
          <w:rtl/>
          <w:lang w:bidi="fa-IR"/>
        </w:rPr>
        <w:t>لاص</w:t>
      </w:r>
      <w:r w:rsidR="009326DA" w:rsidRPr="003F0EB5">
        <w:rPr>
          <w:rFonts w:ascii="mylotus" w:hAnsi="mylotus" w:cs="mylotus"/>
          <w:sz w:val="30"/>
          <w:szCs w:val="27"/>
          <w:rtl/>
          <w:lang w:bidi="fa-IR"/>
        </w:rPr>
        <w:t>ة</w:t>
      </w:r>
      <w:r w:rsidRPr="003F0EB5">
        <w:rPr>
          <w:rFonts w:cs="B Lotus" w:hint="cs"/>
          <w:sz w:val="30"/>
          <w:szCs w:val="28"/>
          <w:rtl/>
          <w:lang w:bidi="fa-IR"/>
        </w:rPr>
        <w:t>» دست و پائی زده که</w:t>
      </w:r>
      <w:r w:rsidR="008A139D" w:rsidRPr="003F0EB5">
        <w:rPr>
          <w:rFonts w:cs="B Lotus" w:hint="cs"/>
          <w:sz w:val="30"/>
          <w:szCs w:val="28"/>
          <w:rtl/>
          <w:lang w:bidi="fa-IR"/>
        </w:rPr>
        <w:t xml:space="preserve"> س</w:t>
      </w:r>
      <w:r w:rsidR="00CD50DA" w:rsidRPr="003F0EB5">
        <w:rPr>
          <w:rFonts w:cs="B Lotus" w:hint="cs"/>
          <w:sz w:val="30"/>
          <w:szCs w:val="28"/>
          <w:rtl/>
          <w:lang w:bidi="fa-IR"/>
        </w:rPr>
        <w:t>ُ</w:t>
      </w:r>
      <w:r w:rsidR="008A139D" w:rsidRPr="003F0EB5">
        <w:rPr>
          <w:rFonts w:cs="B Lotus" w:hint="cs"/>
          <w:sz w:val="30"/>
          <w:szCs w:val="28"/>
          <w:rtl/>
          <w:lang w:bidi="fa-IR"/>
        </w:rPr>
        <w:t>لیم</w:t>
      </w:r>
      <w:r w:rsidRPr="003F0EB5">
        <w:rPr>
          <w:rFonts w:cs="B Lotus" w:hint="cs"/>
          <w:sz w:val="30"/>
          <w:szCs w:val="28"/>
          <w:rtl/>
          <w:lang w:bidi="fa-IR"/>
        </w:rPr>
        <w:t xml:space="preserve"> را تعدیل کند</w:t>
      </w:r>
      <w:r w:rsidR="00CD50DA" w:rsidRPr="003F0EB5">
        <w:rPr>
          <w:rFonts w:cs="B Lotus" w:hint="cs"/>
          <w:sz w:val="30"/>
          <w:szCs w:val="28"/>
          <w:rtl/>
          <w:lang w:bidi="fa-IR"/>
        </w:rPr>
        <w:t>،</w:t>
      </w:r>
      <w:r w:rsidRPr="003F0EB5">
        <w:rPr>
          <w:rFonts w:cs="B Lotus" w:hint="cs"/>
          <w:sz w:val="30"/>
          <w:szCs w:val="28"/>
          <w:rtl/>
          <w:lang w:bidi="fa-IR"/>
        </w:rPr>
        <w:t xml:space="preserve"> اما شهید ثانی می‌نویسد: </w:t>
      </w:r>
      <w:r w:rsidRPr="003F0EB5">
        <w:rPr>
          <w:rStyle w:val="Char7"/>
          <w:bCs w:val="0"/>
          <w:rtl/>
        </w:rPr>
        <w:t>«و</w:t>
      </w:r>
      <w:r w:rsidRPr="003F0EB5">
        <w:rPr>
          <w:rStyle w:val="Char7"/>
          <w:rFonts w:hint="cs"/>
          <w:bCs w:val="0"/>
          <w:rtl/>
        </w:rPr>
        <w:t>أ</w:t>
      </w:r>
      <w:r w:rsidRPr="003F0EB5">
        <w:rPr>
          <w:rStyle w:val="Char7"/>
          <w:bCs w:val="0"/>
          <w:rtl/>
        </w:rPr>
        <w:t>ما حکمه بتعدیل</w:t>
      </w:r>
      <w:r w:rsidR="008A139D" w:rsidRPr="003F0EB5">
        <w:rPr>
          <w:rStyle w:val="Char7"/>
          <w:rFonts w:hint="cs"/>
          <w:bCs w:val="0"/>
          <w:rtl/>
        </w:rPr>
        <w:t>ه</w:t>
      </w:r>
      <w:r w:rsidRPr="003F0EB5">
        <w:rPr>
          <w:rStyle w:val="Char7"/>
          <w:bCs w:val="0"/>
          <w:rtl/>
        </w:rPr>
        <w:t xml:space="preserve"> فلا</w:t>
      </w:r>
      <w:r w:rsidRPr="003F0EB5">
        <w:rPr>
          <w:rStyle w:val="Char7"/>
          <w:rFonts w:hint="cs"/>
          <w:bCs w:val="0"/>
          <w:rtl/>
        </w:rPr>
        <w:t xml:space="preserve"> </w:t>
      </w:r>
      <w:r w:rsidRPr="003F0EB5">
        <w:rPr>
          <w:rStyle w:val="Char7"/>
          <w:bCs w:val="0"/>
          <w:rtl/>
        </w:rPr>
        <w:t>یظهر له وجه</w:t>
      </w:r>
      <w:r w:rsidR="00CD50DA" w:rsidRPr="003F0EB5">
        <w:rPr>
          <w:rStyle w:val="Char7"/>
          <w:rFonts w:hint="cs"/>
          <w:bCs w:val="0"/>
          <w:rtl/>
        </w:rPr>
        <w:t>ٌ</w:t>
      </w:r>
      <w:r w:rsidRPr="003F0EB5">
        <w:rPr>
          <w:rStyle w:val="Char7"/>
          <w:bCs w:val="0"/>
          <w:rtl/>
        </w:rPr>
        <w:t xml:space="preserve"> </w:t>
      </w:r>
      <w:r w:rsidRPr="003F0EB5">
        <w:rPr>
          <w:rStyle w:val="Char7"/>
          <w:rFonts w:hint="cs"/>
          <w:bCs w:val="0"/>
          <w:rtl/>
        </w:rPr>
        <w:t>أ</w:t>
      </w:r>
      <w:r w:rsidRPr="003F0EB5">
        <w:rPr>
          <w:rStyle w:val="Char7"/>
          <w:bCs w:val="0"/>
          <w:rtl/>
        </w:rPr>
        <w:t>صلا</w:t>
      </w:r>
      <w:r w:rsidR="008A139D" w:rsidRPr="003F0EB5">
        <w:rPr>
          <w:rStyle w:val="Char7"/>
          <w:rFonts w:hint="cs"/>
          <w:bCs w:val="0"/>
          <w:rtl/>
        </w:rPr>
        <w:t>ً</w:t>
      </w:r>
      <w:r w:rsidR="009326DA" w:rsidRPr="003F0EB5">
        <w:rPr>
          <w:rStyle w:val="Char7"/>
          <w:rFonts w:hint="cs"/>
          <w:bCs w:val="0"/>
          <w:rtl/>
        </w:rPr>
        <w:t>،</w:t>
      </w:r>
      <w:r w:rsidRPr="003F0EB5">
        <w:rPr>
          <w:rStyle w:val="Char7"/>
          <w:bCs w:val="0"/>
          <w:rtl/>
        </w:rPr>
        <w:t xml:space="preserve"> ولا</w:t>
      </w:r>
      <w:r w:rsidRPr="003F0EB5">
        <w:rPr>
          <w:rStyle w:val="Char7"/>
          <w:rFonts w:hint="cs"/>
          <w:bCs w:val="0"/>
          <w:rtl/>
        </w:rPr>
        <w:t xml:space="preserve"> </w:t>
      </w:r>
      <w:r w:rsidRPr="003F0EB5">
        <w:rPr>
          <w:rStyle w:val="Char7"/>
          <w:bCs w:val="0"/>
          <w:rtl/>
        </w:rPr>
        <w:t>وافقه علیه غیره»</w:t>
      </w:r>
      <w:r w:rsidR="008A139D" w:rsidRPr="003F0EB5">
        <w:rPr>
          <w:rFonts w:cs="B Lotus" w:hint="cs"/>
          <w:sz w:val="30"/>
          <w:szCs w:val="28"/>
          <w:rtl/>
          <w:lang w:bidi="fa-IR"/>
        </w:rPr>
        <w:t xml:space="preserve"> </w:t>
      </w:r>
      <w:r w:rsidR="008A139D" w:rsidRPr="003F0EB5">
        <w:rPr>
          <w:rFonts w:cs="B Lotus" w:hint="cs"/>
          <w:sz w:val="28"/>
          <w:szCs w:val="26"/>
          <w:rtl/>
          <w:lang w:bidi="fa-IR"/>
        </w:rPr>
        <w:t>(اما</w:t>
      </w:r>
      <w:r w:rsidRPr="003F0EB5">
        <w:rPr>
          <w:rFonts w:cs="B Lotus" w:hint="cs"/>
          <w:sz w:val="28"/>
          <w:szCs w:val="26"/>
          <w:rtl/>
          <w:lang w:bidi="fa-IR"/>
        </w:rPr>
        <w:t xml:space="preserve"> حکم به تعدیل او اصلا وجه پسندیده ندارد و دیگران با او در این مورد موافق نیستند</w:t>
      </w:r>
      <w:r w:rsidR="008A139D" w:rsidRPr="003F0EB5">
        <w:rPr>
          <w:rFonts w:cs="B Lotus" w:hint="cs"/>
          <w:sz w:val="28"/>
          <w:szCs w:val="26"/>
          <w:rtl/>
          <w:lang w:bidi="fa-IR"/>
        </w:rPr>
        <w:t>)</w:t>
      </w:r>
      <w:r w:rsidRPr="003F0EB5">
        <w:rPr>
          <w:rFonts w:cs="B Lotus" w:hint="cs"/>
          <w:sz w:val="30"/>
          <w:szCs w:val="28"/>
          <w:rtl/>
          <w:lang w:bidi="fa-IR"/>
        </w:rPr>
        <w:t xml:space="preserve">. و </w:t>
      </w:r>
      <w:r w:rsidR="00690C8B" w:rsidRPr="003F0EB5">
        <w:rPr>
          <w:rFonts w:cs="B Lotus" w:hint="cs"/>
          <w:sz w:val="30"/>
          <w:szCs w:val="28"/>
          <w:rtl/>
          <w:lang w:bidi="fa-IR"/>
        </w:rPr>
        <w:t>دربار</w:t>
      </w:r>
      <w:r w:rsidR="008A139D" w:rsidRPr="003F0EB5">
        <w:rPr>
          <w:rFonts w:cs="B Lotus" w:hint="cs"/>
          <w:sz w:val="30"/>
          <w:szCs w:val="28"/>
          <w:rtl/>
          <w:lang w:bidi="fa-IR"/>
        </w:rPr>
        <w:t>ة</w:t>
      </w:r>
      <w:r w:rsidRPr="003F0EB5">
        <w:rPr>
          <w:rFonts w:cs="B Lotus" w:hint="cs"/>
          <w:sz w:val="30"/>
          <w:szCs w:val="28"/>
          <w:rtl/>
          <w:lang w:bidi="fa-IR"/>
        </w:rPr>
        <w:t xml:space="preserve"> کتاب «س</w:t>
      </w:r>
      <w:r w:rsidR="008A139D" w:rsidRPr="003F0EB5">
        <w:rPr>
          <w:rFonts w:cs="B Lotus" w:hint="cs"/>
          <w:sz w:val="30"/>
          <w:szCs w:val="28"/>
          <w:rtl/>
          <w:lang w:bidi="fa-IR"/>
        </w:rPr>
        <w:t>ُ</w:t>
      </w:r>
      <w:r w:rsidRPr="003F0EB5">
        <w:rPr>
          <w:rFonts w:cs="B Lotus" w:hint="cs"/>
          <w:sz w:val="30"/>
          <w:szCs w:val="28"/>
          <w:rtl/>
          <w:lang w:bidi="fa-IR"/>
        </w:rPr>
        <w:t xml:space="preserve">لیم» فرموده: </w:t>
      </w:r>
      <w:r w:rsidRPr="003F0EB5">
        <w:rPr>
          <w:rStyle w:val="Char7"/>
          <w:rFonts w:hint="cs"/>
          <w:bCs w:val="0"/>
          <w:rtl/>
        </w:rPr>
        <w:t>«في الطریق إبراهیم بن عمر الصنعاني وأب</w:t>
      </w:r>
      <w:r w:rsidR="008A139D" w:rsidRPr="003F0EB5">
        <w:rPr>
          <w:rStyle w:val="Char7"/>
          <w:rFonts w:hint="cs"/>
          <w:bCs w:val="0"/>
          <w:rtl/>
        </w:rPr>
        <w:t>َّ</w:t>
      </w:r>
      <w:r w:rsidRPr="003F0EB5">
        <w:rPr>
          <w:rStyle w:val="Char7"/>
          <w:rFonts w:hint="cs"/>
          <w:bCs w:val="0"/>
          <w:rtl/>
        </w:rPr>
        <w:t>ان بن أبي عی</w:t>
      </w:r>
      <w:r w:rsidR="008A139D" w:rsidRPr="003F0EB5">
        <w:rPr>
          <w:rStyle w:val="Char7"/>
          <w:rFonts w:hint="cs"/>
          <w:bCs w:val="0"/>
          <w:rtl/>
        </w:rPr>
        <w:t>َّ</w:t>
      </w:r>
      <w:r w:rsidRPr="003F0EB5">
        <w:rPr>
          <w:rStyle w:val="Char7"/>
          <w:rFonts w:hint="cs"/>
          <w:bCs w:val="0"/>
          <w:rtl/>
        </w:rPr>
        <w:t>اش، طعن فیهما ابن</w:t>
      </w:r>
      <w:r w:rsidR="00727E78" w:rsidRPr="003F0EB5">
        <w:rPr>
          <w:rStyle w:val="Char7"/>
          <w:rFonts w:hint="cs"/>
          <w:bCs w:val="0"/>
          <w:rtl/>
        </w:rPr>
        <w:t>ُ</w:t>
      </w:r>
      <w:r w:rsidRPr="003F0EB5">
        <w:rPr>
          <w:rStyle w:val="Char7"/>
          <w:rFonts w:hint="cs"/>
          <w:bCs w:val="0"/>
          <w:rtl/>
        </w:rPr>
        <w:t xml:space="preserve"> الغضائري وضع</w:t>
      </w:r>
      <w:r w:rsidR="00727E78" w:rsidRPr="003F0EB5">
        <w:rPr>
          <w:rStyle w:val="Char7"/>
          <w:rFonts w:hint="cs"/>
          <w:bCs w:val="0"/>
          <w:rtl/>
        </w:rPr>
        <w:t>َّ</w:t>
      </w:r>
      <w:r w:rsidRPr="003F0EB5">
        <w:rPr>
          <w:rStyle w:val="Char7"/>
          <w:rFonts w:hint="cs"/>
          <w:bCs w:val="0"/>
          <w:rtl/>
        </w:rPr>
        <w:t>فهما ولا</w:t>
      </w:r>
      <w:r w:rsidR="00727E78" w:rsidRPr="003F0EB5">
        <w:rPr>
          <w:rStyle w:val="Char7"/>
          <w:rFonts w:hint="cs"/>
          <w:bCs w:val="0"/>
          <w:rtl/>
        </w:rPr>
        <w:t xml:space="preserve"> </w:t>
      </w:r>
      <w:r w:rsidRPr="003F0EB5">
        <w:rPr>
          <w:rStyle w:val="Char7"/>
          <w:rFonts w:hint="cs"/>
          <w:bCs w:val="0"/>
          <w:rtl/>
        </w:rPr>
        <w:t>وجه للتوق</w:t>
      </w:r>
      <w:r w:rsidR="00727E78" w:rsidRPr="003F0EB5">
        <w:rPr>
          <w:rStyle w:val="Char7"/>
          <w:rFonts w:hint="cs"/>
          <w:bCs w:val="0"/>
          <w:rtl/>
        </w:rPr>
        <w:t>ُّ</w:t>
      </w:r>
      <w:r w:rsidRPr="003F0EB5">
        <w:rPr>
          <w:rStyle w:val="Char7"/>
          <w:rFonts w:hint="cs"/>
          <w:bCs w:val="0"/>
          <w:rtl/>
        </w:rPr>
        <w:t>ف في الفاسد بل في الکتاب، لضعف سنده على ما رأیت وعلى التنز</w:t>
      </w:r>
      <w:r w:rsidR="00727E78" w:rsidRPr="003F0EB5">
        <w:rPr>
          <w:rStyle w:val="Char7"/>
          <w:rFonts w:hint="cs"/>
          <w:bCs w:val="0"/>
          <w:rtl/>
        </w:rPr>
        <w:t>ُّ</w:t>
      </w:r>
      <w:r w:rsidRPr="003F0EB5">
        <w:rPr>
          <w:rStyle w:val="Char7"/>
          <w:rFonts w:hint="cs"/>
          <w:bCs w:val="0"/>
          <w:rtl/>
        </w:rPr>
        <w:t>ل کان ینبغي أن ی</w:t>
      </w:r>
      <w:r w:rsidR="00727E78" w:rsidRPr="003F0EB5">
        <w:rPr>
          <w:rStyle w:val="Char7"/>
          <w:rFonts w:hint="cs"/>
          <w:bCs w:val="0"/>
          <w:rtl/>
        </w:rPr>
        <w:t>ُ</w:t>
      </w:r>
      <w:r w:rsidRPr="003F0EB5">
        <w:rPr>
          <w:rStyle w:val="Char7"/>
          <w:rFonts w:hint="cs"/>
          <w:bCs w:val="0"/>
          <w:rtl/>
        </w:rPr>
        <w:t>قال</w:t>
      </w:r>
      <w:r w:rsidR="00727E78" w:rsidRPr="003F0EB5">
        <w:rPr>
          <w:rStyle w:val="Char7"/>
          <w:rFonts w:hint="cs"/>
          <w:bCs w:val="0"/>
          <w:rtl/>
        </w:rPr>
        <w:t>:</w:t>
      </w:r>
      <w:r w:rsidRPr="003F0EB5">
        <w:rPr>
          <w:rStyle w:val="Char7"/>
          <w:rFonts w:hint="cs"/>
          <w:bCs w:val="0"/>
          <w:rtl/>
        </w:rPr>
        <w:t xml:space="preserve"> ورد</w:t>
      </w:r>
      <w:r w:rsidR="00727E78" w:rsidRPr="003F0EB5">
        <w:rPr>
          <w:rStyle w:val="Char7"/>
          <w:rFonts w:hint="cs"/>
          <w:bCs w:val="0"/>
          <w:rtl/>
        </w:rPr>
        <w:t>ُّ</w:t>
      </w:r>
      <w:r w:rsidRPr="003F0EB5">
        <w:rPr>
          <w:rStyle w:val="Char7"/>
          <w:rFonts w:hint="cs"/>
          <w:bCs w:val="0"/>
          <w:rtl/>
        </w:rPr>
        <w:t xml:space="preserve"> الفاسد</w:t>
      </w:r>
      <w:r w:rsidR="00727E78" w:rsidRPr="003F0EB5">
        <w:rPr>
          <w:rStyle w:val="Char7"/>
          <w:rFonts w:hint="cs"/>
          <w:bCs w:val="0"/>
          <w:rtl/>
        </w:rPr>
        <w:t>ِ</w:t>
      </w:r>
      <w:r w:rsidRPr="003F0EB5">
        <w:rPr>
          <w:rStyle w:val="Char7"/>
          <w:rFonts w:hint="cs"/>
          <w:bCs w:val="0"/>
          <w:rtl/>
        </w:rPr>
        <w:t xml:space="preserve"> منه والتوق</w:t>
      </w:r>
      <w:r w:rsidR="00727E78" w:rsidRPr="003F0EB5">
        <w:rPr>
          <w:rStyle w:val="Char7"/>
          <w:rFonts w:hint="cs"/>
          <w:bCs w:val="0"/>
          <w:rtl/>
        </w:rPr>
        <w:t>ُّ</w:t>
      </w:r>
      <w:r w:rsidRPr="003F0EB5">
        <w:rPr>
          <w:rStyle w:val="Char7"/>
          <w:rFonts w:hint="cs"/>
          <w:bCs w:val="0"/>
          <w:rtl/>
        </w:rPr>
        <w:t>ف في غیره»</w:t>
      </w:r>
      <w:r w:rsidRPr="003F0EB5">
        <w:rPr>
          <w:rFonts w:cs="B Lotus" w:hint="cs"/>
          <w:sz w:val="30"/>
          <w:szCs w:val="28"/>
          <w:rtl/>
          <w:lang w:bidi="fa-IR"/>
        </w:rPr>
        <w:t xml:space="preserve"> </w:t>
      </w:r>
      <w:r w:rsidRPr="003F0EB5">
        <w:rPr>
          <w:rFonts w:cs="B Lotus" w:hint="cs"/>
          <w:sz w:val="28"/>
          <w:szCs w:val="26"/>
          <w:rtl/>
          <w:lang w:bidi="fa-IR"/>
        </w:rPr>
        <w:t>در طریق روایت آن</w:t>
      </w:r>
      <w:r w:rsidR="00BA2A5B" w:rsidRPr="003F0EB5">
        <w:rPr>
          <w:rFonts w:cs="B Lotus" w:hint="cs"/>
          <w:sz w:val="28"/>
          <w:szCs w:val="26"/>
          <w:rtl/>
          <w:lang w:bidi="fa-IR"/>
        </w:rPr>
        <w:t>،</w:t>
      </w:r>
      <w:r w:rsidRPr="003F0EB5">
        <w:rPr>
          <w:rFonts w:cs="B Lotus" w:hint="cs"/>
          <w:sz w:val="28"/>
          <w:szCs w:val="26"/>
          <w:rtl/>
          <w:lang w:bidi="fa-IR"/>
        </w:rPr>
        <w:t xml:space="preserve"> ابرا</w:t>
      </w:r>
      <w:r w:rsidR="003E084D" w:rsidRPr="003F0EB5">
        <w:rPr>
          <w:rFonts w:cs="B Lotus" w:hint="cs"/>
          <w:sz w:val="28"/>
          <w:szCs w:val="26"/>
          <w:rtl/>
          <w:lang w:bidi="fa-IR"/>
        </w:rPr>
        <w:t>هیم بن عمر صنعانی و ابان بن ابی</w:t>
      </w:r>
      <w:r w:rsidR="003E084D" w:rsidRPr="003F0EB5">
        <w:rPr>
          <w:rFonts w:cs="B Lotus" w:hint="eastAsia"/>
          <w:sz w:val="28"/>
          <w:szCs w:val="26"/>
          <w:rtl/>
          <w:lang w:bidi="fa-IR"/>
        </w:rPr>
        <w:t>‌</w:t>
      </w:r>
      <w:r w:rsidRPr="003F0EB5">
        <w:rPr>
          <w:rFonts w:cs="B Lotus" w:hint="cs"/>
          <w:sz w:val="28"/>
          <w:szCs w:val="26"/>
          <w:rtl/>
          <w:lang w:bidi="fa-IR"/>
        </w:rPr>
        <w:t xml:space="preserve">عیاش قرار دارند که ابن الغضائری در آن </w:t>
      </w:r>
      <w:r w:rsidR="00727E78" w:rsidRPr="003F0EB5">
        <w:rPr>
          <w:rFonts w:cs="B Lotus" w:hint="cs"/>
          <w:sz w:val="28"/>
          <w:szCs w:val="26"/>
          <w:rtl/>
          <w:lang w:bidi="fa-IR"/>
        </w:rPr>
        <w:t xml:space="preserve">مورد دو مذمت نموده </w:t>
      </w:r>
      <w:r w:rsidRPr="003F0EB5">
        <w:rPr>
          <w:rFonts w:cs="B Lotus" w:hint="cs"/>
          <w:sz w:val="28"/>
          <w:szCs w:val="26"/>
          <w:rtl/>
          <w:lang w:bidi="fa-IR"/>
        </w:rPr>
        <w:t>و آنها را ضعیف دانسته</w:t>
      </w:r>
      <w:r w:rsidR="00727E78" w:rsidRPr="003F0EB5">
        <w:rPr>
          <w:rFonts w:cs="B Lotus" w:hint="cs"/>
          <w:sz w:val="28"/>
          <w:szCs w:val="26"/>
          <w:rtl/>
          <w:lang w:bidi="fa-IR"/>
        </w:rPr>
        <w:t xml:space="preserve"> است</w:t>
      </w:r>
      <w:r w:rsidRPr="003F0EB5">
        <w:rPr>
          <w:rFonts w:cs="B Lotus" w:hint="cs"/>
          <w:sz w:val="28"/>
          <w:szCs w:val="26"/>
          <w:rtl/>
          <w:lang w:bidi="fa-IR"/>
        </w:rPr>
        <w:t>،</w:t>
      </w:r>
      <w:r w:rsidR="00727E78" w:rsidRPr="003F0EB5">
        <w:rPr>
          <w:rFonts w:cs="B Lotus" w:hint="cs"/>
          <w:sz w:val="28"/>
          <w:szCs w:val="26"/>
          <w:rtl/>
          <w:lang w:bidi="fa-IR"/>
        </w:rPr>
        <w:t xml:space="preserve"> و</w:t>
      </w:r>
      <w:r w:rsidRPr="003F0EB5">
        <w:rPr>
          <w:rFonts w:cs="B Lotus" w:hint="cs"/>
          <w:sz w:val="28"/>
          <w:szCs w:val="26"/>
          <w:rtl/>
          <w:lang w:bidi="fa-IR"/>
        </w:rPr>
        <w:t xml:space="preserve"> به نظر من به جهت سند این کتاب، توقف در مطالب </w:t>
      </w:r>
      <w:r w:rsidR="00727E78" w:rsidRPr="003F0EB5">
        <w:rPr>
          <w:rFonts w:cs="B Lotus" w:hint="cs"/>
          <w:sz w:val="28"/>
          <w:szCs w:val="26"/>
          <w:rtl/>
          <w:lang w:bidi="fa-IR"/>
        </w:rPr>
        <w:t>فاسد آن دلیل موجه</w:t>
      </w:r>
      <w:r w:rsidRPr="003F0EB5">
        <w:rPr>
          <w:rFonts w:cs="B Lotus" w:hint="cs"/>
          <w:sz w:val="28"/>
          <w:szCs w:val="26"/>
          <w:rtl/>
          <w:lang w:bidi="fa-IR"/>
        </w:rPr>
        <w:t xml:space="preserve"> ندارد</w:t>
      </w:r>
      <w:r w:rsidR="00BA2A5B" w:rsidRPr="003F0EB5">
        <w:rPr>
          <w:rFonts w:cs="B Lotus" w:hint="cs"/>
          <w:sz w:val="28"/>
          <w:szCs w:val="26"/>
          <w:rtl/>
          <w:lang w:bidi="fa-IR"/>
        </w:rPr>
        <w:t>،</w:t>
      </w:r>
      <w:r w:rsidRPr="003F0EB5">
        <w:rPr>
          <w:rFonts w:cs="B Lotus" w:hint="cs"/>
          <w:sz w:val="28"/>
          <w:szCs w:val="26"/>
          <w:rtl/>
          <w:lang w:bidi="fa-IR"/>
        </w:rPr>
        <w:t xml:space="preserve"> و اگر بخواهیم </w:t>
      </w:r>
      <w:r w:rsidR="00727E78" w:rsidRPr="003F0EB5">
        <w:rPr>
          <w:rFonts w:cs="B Lotus" w:hint="cs"/>
          <w:sz w:val="28"/>
          <w:szCs w:val="26"/>
          <w:rtl/>
          <w:lang w:bidi="fa-IR"/>
        </w:rPr>
        <w:t>دست پایین بگیریم</w:t>
      </w:r>
      <w:r w:rsidR="00BA2A5B" w:rsidRPr="003F0EB5">
        <w:rPr>
          <w:rFonts w:cs="B Lotus" w:hint="cs"/>
          <w:sz w:val="28"/>
          <w:szCs w:val="26"/>
          <w:rtl/>
          <w:lang w:bidi="fa-IR"/>
        </w:rPr>
        <w:t>،</w:t>
      </w:r>
      <w:r w:rsidRPr="003F0EB5">
        <w:rPr>
          <w:rFonts w:cs="B Lotus" w:hint="cs"/>
          <w:sz w:val="28"/>
          <w:szCs w:val="26"/>
          <w:rtl/>
          <w:lang w:bidi="fa-IR"/>
        </w:rPr>
        <w:t xml:space="preserve"> بهتر است گفته شود که باید مطالب </w:t>
      </w:r>
      <w:r w:rsidR="00727E78" w:rsidRPr="003F0EB5">
        <w:rPr>
          <w:rFonts w:cs="B Lotus" w:hint="cs"/>
          <w:sz w:val="28"/>
          <w:szCs w:val="26"/>
          <w:rtl/>
          <w:lang w:bidi="fa-IR"/>
        </w:rPr>
        <w:t>فاسد</w:t>
      </w:r>
      <w:r w:rsidRPr="003F0EB5">
        <w:rPr>
          <w:rFonts w:cs="B Lotus" w:hint="cs"/>
          <w:sz w:val="28"/>
          <w:szCs w:val="26"/>
          <w:rtl/>
          <w:lang w:bidi="fa-IR"/>
        </w:rPr>
        <w:t xml:space="preserve"> کتاب را رد نمود و در دیگر مطالب آن </w:t>
      </w:r>
      <w:r w:rsidR="00727E78" w:rsidRPr="003F0EB5">
        <w:rPr>
          <w:rFonts w:cs="B Lotus" w:hint="cs"/>
          <w:sz w:val="28"/>
          <w:szCs w:val="26"/>
          <w:rtl/>
          <w:lang w:bidi="fa-IR"/>
        </w:rPr>
        <w:t>دست نگه داشت</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3E084D">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بنا به تصریح علمای رجال</w:t>
      </w:r>
      <w:r w:rsidR="00BA2A5B" w:rsidRPr="003F0EB5">
        <w:rPr>
          <w:rFonts w:cs="B Lotus" w:hint="cs"/>
          <w:sz w:val="30"/>
          <w:szCs w:val="28"/>
          <w:rtl/>
          <w:lang w:bidi="fa-IR"/>
        </w:rPr>
        <w:t>،</w:t>
      </w:r>
      <w:r w:rsidRPr="003F0EB5">
        <w:rPr>
          <w:rFonts w:cs="B Lotus" w:hint="cs"/>
          <w:sz w:val="30"/>
          <w:szCs w:val="28"/>
          <w:rtl/>
          <w:lang w:bidi="fa-IR"/>
        </w:rPr>
        <w:t xml:space="preserve"> کتاب سلیم بن قیس را تنها «ابان بن ابی</w:t>
      </w:r>
      <w:r w:rsidR="003E084D" w:rsidRPr="003F0EB5">
        <w:rPr>
          <w:rFonts w:cs="B Lotus" w:hint="eastAsia"/>
          <w:sz w:val="30"/>
          <w:szCs w:val="28"/>
          <w:rtl/>
          <w:lang w:bidi="fa-IR"/>
        </w:rPr>
        <w:t>‌</w:t>
      </w:r>
      <w:r w:rsidRPr="003F0EB5">
        <w:rPr>
          <w:rFonts w:cs="B Lotus" w:hint="cs"/>
          <w:sz w:val="30"/>
          <w:szCs w:val="28"/>
          <w:rtl/>
          <w:lang w:bidi="fa-IR"/>
        </w:rPr>
        <w:t>عیاش» از سلیم بن قیس نقل کرده</w:t>
      </w:r>
      <w:r w:rsidR="00BA2A5B" w:rsidRPr="003F0EB5">
        <w:rPr>
          <w:rFonts w:cs="B Lotus" w:hint="cs"/>
          <w:sz w:val="30"/>
          <w:szCs w:val="28"/>
          <w:rtl/>
          <w:lang w:bidi="fa-IR"/>
        </w:rPr>
        <w:t xml:space="preserve"> است،</w:t>
      </w:r>
      <w:r w:rsidRPr="003F0EB5">
        <w:rPr>
          <w:rFonts w:cs="B Lotus" w:hint="cs"/>
          <w:sz w:val="30"/>
          <w:szCs w:val="28"/>
          <w:rtl/>
          <w:lang w:bidi="fa-IR"/>
        </w:rPr>
        <w:t xml:space="preserve"> و</w:t>
      </w:r>
      <w:r w:rsidR="00727E78" w:rsidRPr="003F0EB5">
        <w:rPr>
          <w:rFonts w:cs="B Lotus" w:hint="cs"/>
          <w:sz w:val="30"/>
          <w:szCs w:val="28"/>
          <w:rtl/>
          <w:lang w:bidi="fa-IR"/>
        </w:rPr>
        <w:t xml:space="preserve"> ما برای اطلاع بیشتر</w:t>
      </w:r>
      <w:r w:rsidR="00BA2A5B" w:rsidRPr="003F0EB5">
        <w:rPr>
          <w:rFonts w:cs="B Lotus" w:hint="cs"/>
          <w:sz w:val="30"/>
          <w:szCs w:val="28"/>
          <w:rtl/>
          <w:lang w:bidi="fa-IR"/>
        </w:rPr>
        <w:t>،</w:t>
      </w:r>
      <w:r w:rsidR="00727E78" w:rsidRPr="003F0EB5">
        <w:rPr>
          <w:rFonts w:cs="B Lotus" w:hint="cs"/>
          <w:sz w:val="30"/>
          <w:szCs w:val="28"/>
          <w:rtl/>
          <w:lang w:bidi="fa-IR"/>
        </w:rPr>
        <w:t xml:space="preserve"> این</w:t>
      </w:r>
      <w:r w:rsidRPr="003F0EB5">
        <w:rPr>
          <w:rFonts w:cs="B Lotus" w:hint="cs"/>
          <w:sz w:val="30"/>
          <w:szCs w:val="28"/>
          <w:rtl/>
          <w:lang w:bidi="fa-IR"/>
        </w:rPr>
        <w:t xml:space="preserve"> ابان بن ابی</w:t>
      </w:r>
      <w:r w:rsidR="003E084D" w:rsidRPr="003F0EB5">
        <w:rPr>
          <w:rFonts w:cs="B Lotus" w:hint="eastAsia"/>
          <w:sz w:val="30"/>
          <w:szCs w:val="28"/>
          <w:rtl/>
          <w:lang w:bidi="fa-IR"/>
        </w:rPr>
        <w:t>‌</w:t>
      </w:r>
      <w:r w:rsidRPr="003F0EB5">
        <w:rPr>
          <w:rFonts w:cs="B Lotus" w:hint="cs"/>
          <w:sz w:val="30"/>
          <w:szCs w:val="28"/>
          <w:rtl/>
          <w:lang w:bidi="fa-IR"/>
        </w:rPr>
        <w:t xml:space="preserve">عیاش را از کتب رجال معرفی می‌کنیم: </w:t>
      </w:r>
    </w:p>
    <w:p w:rsidR="00481D13" w:rsidRPr="003F0EB5" w:rsidRDefault="00481D13" w:rsidP="00DD20A3">
      <w:pPr>
        <w:widowControl w:val="0"/>
        <w:numPr>
          <w:ilvl w:val="0"/>
          <w:numId w:val="3"/>
        </w:numPr>
        <w:tabs>
          <w:tab w:val="right" w:pos="540"/>
        </w:tabs>
        <w:spacing w:line="228" w:lineRule="auto"/>
        <w:ind w:left="568" w:hanging="284"/>
        <w:jc w:val="both"/>
        <w:rPr>
          <w:rFonts w:cs="B Lotus" w:hint="cs"/>
          <w:sz w:val="28"/>
          <w:szCs w:val="26"/>
          <w:rtl/>
          <w:lang w:bidi="fa-IR"/>
        </w:rPr>
      </w:pPr>
      <w:r w:rsidRPr="003F0EB5">
        <w:rPr>
          <w:rFonts w:cs="B Lotus" w:hint="cs"/>
          <w:sz w:val="30"/>
          <w:szCs w:val="28"/>
          <w:rtl/>
          <w:lang w:bidi="fa-IR"/>
        </w:rPr>
        <w:t>در مجمع الرجال</w:t>
      </w:r>
      <w:r w:rsidR="00727E78" w:rsidRPr="003F0EB5">
        <w:rPr>
          <w:rFonts w:cs="B Lotus" w:hint="cs"/>
          <w:sz w:val="30"/>
          <w:szCs w:val="28"/>
          <w:rtl/>
          <w:lang w:bidi="fa-IR"/>
        </w:rPr>
        <w:t xml:space="preserve"> قهپایی</w:t>
      </w:r>
      <w:r w:rsidRPr="003F0EB5">
        <w:rPr>
          <w:rFonts w:cs="B Lotus" w:hint="cs"/>
          <w:sz w:val="30"/>
          <w:szCs w:val="28"/>
          <w:rtl/>
          <w:lang w:bidi="fa-IR"/>
        </w:rPr>
        <w:t xml:space="preserve"> (ص 16</w:t>
      </w:r>
      <w:r w:rsidR="00727E78" w:rsidRPr="003F0EB5">
        <w:rPr>
          <w:rFonts w:cs="B Lotus" w:hint="cs"/>
          <w:sz w:val="30"/>
          <w:szCs w:val="28"/>
          <w:rtl/>
          <w:lang w:bidi="fa-IR"/>
        </w:rPr>
        <w:t>)</w:t>
      </w:r>
      <w:r w:rsidRPr="003F0EB5">
        <w:rPr>
          <w:rFonts w:cs="B Lotus" w:hint="cs"/>
          <w:sz w:val="30"/>
          <w:szCs w:val="28"/>
          <w:rtl/>
          <w:lang w:bidi="fa-IR"/>
        </w:rPr>
        <w:t xml:space="preserve"> چنین آمده است: </w:t>
      </w:r>
      <w:r w:rsidRPr="003F0EB5">
        <w:rPr>
          <w:rStyle w:val="Char7"/>
          <w:bCs w:val="0"/>
          <w:rtl/>
        </w:rPr>
        <w:t>«(غ</w:t>
      </w:r>
      <w:r w:rsidR="00727E78" w:rsidRPr="003F0EB5">
        <w:rPr>
          <w:rStyle w:val="Char7"/>
          <w:rFonts w:hint="cs"/>
          <w:bCs w:val="0"/>
          <w:rtl/>
        </w:rPr>
        <w:t>َ</w:t>
      </w:r>
      <w:r w:rsidRPr="003F0EB5">
        <w:rPr>
          <w:rStyle w:val="Char7"/>
          <w:bCs w:val="0"/>
          <w:rtl/>
        </w:rPr>
        <w:t>ض)</w:t>
      </w:r>
      <w:r w:rsidR="00BA2A5B" w:rsidRPr="003F0EB5">
        <w:rPr>
          <w:rStyle w:val="Char7"/>
          <w:rFonts w:hint="cs"/>
          <w:bCs w:val="0"/>
          <w:rtl/>
        </w:rPr>
        <w:t>:</w:t>
      </w:r>
      <w:r w:rsidRPr="003F0EB5">
        <w:rPr>
          <w:rStyle w:val="Char7"/>
          <w:bCs w:val="0"/>
          <w:rtl/>
        </w:rPr>
        <w:t xml:space="preserve"> </w:t>
      </w:r>
      <w:r w:rsidRPr="003F0EB5">
        <w:rPr>
          <w:rStyle w:val="Char7"/>
          <w:rFonts w:hint="cs"/>
          <w:bCs w:val="0"/>
          <w:rtl/>
        </w:rPr>
        <w:t>أ</w:t>
      </w:r>
      <w:r w:rsidRPr="003F0EB5">
        <w:rPr>
          <w:rStyle w:val="Char7"/>
          <w:bCs w:val="0"/>
          <w:rtl/>
        </w:rPr>
        <w:t xml:space="preserve">بان بن </w:t>
      </w:r>
      <w:r w:rsidRPr="003F0EB5">
        <w:rPr>
          <w:rStyle w:val="Char7"/>
          <w:rFonts w:hint="cs"/>
          <w:bCs w:val="0"/>
          <w:rtl/>
        </w:rPr>
        <w:t>أ</w:t>
      </w:r>
      <w:r w:rsidRPr="003F0EB5">
        <w:rPr>
          <w:rStyle w:val="Char7"/>
          <w:bCs w:val="0"/>
          <w:rtl/>
        </w:rPr>
        <w:t>ب</w:t>
      </w:r>
      <w:r w:rsidRPr="003F0EB5">
        <w:rPr>
          <w:rStyle w:val="Char7"/>
          <w:rFonts w:hint="cs"/>
          <w:bCs w:val="0"/>
          <w:rtl/>
        </w:rPr>
        <w:t>ي</w:t>
      </w:r>
      <w:r w:rsidRPr="003F0EB5">
        <w:rPr>
          <w:rStyle w:val="Char7"/>
          <w:bCs w:val="0"/>
          <w:rtl/>
        </w:rPr>
        <w:t xml:space="preserve"> عیاش ضعیف لا ی</w:t>
      </w:r>
      <w:r w:rsidR="00727E78" w:rsidRPr="003F0EB5">
        <w:rPr>
          <w:rStyle w:val="Char7"/>
          <w:rFonts w:hint="cs"/>
          <w:bCs w:val="0"/>
          <w:rtl/>
        </w:rPr>
        <w:t>ُ</w:t>
      </w:r>
      <w:r w:rsidRPr="003F0EB5">
        <w:rPr>
          <w:rStyle w:val="Char7"/>
          <w:bCs w:val="0"/>
          <w:rtl/>
        </w:rPr>
        <w:t>ل</w:t>
      </w:r>
      <w:r w:rsidR="00727E78" w:rsidRPr="003F0EB5">
        <w:rPr>
          <w:rStyle w:val="Char7"/>
          <w:rFonts w:hint="cs"/>
          <w:bCs w:val="0"/>
          <w:rtl/>
        </w:rPr>
        <w:t>ْ</w:t>
      </w:r>
      <w:r w:rsidRPr="003F0EB5">
        <w:rPr>
          <w:rStyle w:val="Char7"/>
          <w:bCs w:val="0"/>
          <w:rtl/>
        </w:rPr>
        <w:t>ت</w:t>
      </w:r>
      <w:r w:rsidR="00727E78" w:rsidRPr="003F0EB5">
        <w:rPr>
          <w:rStyle w:val="Char7"/>
          <w:rFonts w:hint="cs"/>
          <w:bCs w:val="0"/>
          <w:rtl/>
        </w:rPr>
        <w:t>َ</w:t>
      </w:r>
      <w:r w:rsidRPr="003F0EB5">
        <w:rPr>
          <w:rStyle w:val="Char7"/>
          <w:bCs w:val="0"/>
          <w:rtl/>
        </w:rPr>
        <w:t>ف</w:t>
      </w:r>
      <w:r w:rsidR="00727E78" w:rsidRPr="003F0EB5">
        <w:rPr>
          <w:rStyle w:val="Char7"/>
          <w:rFonts w:hint="cs"/>
          <w:bCs w:val="0"/>
          <w:rtl/>
        </w:rPr>
        <w:t>َ</w:t>
      </w:r>
      <w:r w:rsidRPr="003F0EB5">
        <w:rPr>
          <w:rStyle w:val="Char7"/>
          <w:bCs w:val="0"/>
          <w:rtl/>
        </w:rPr>
        <w:t>ت</w:t>
      </w:r>
      <w:r w:rsidR="00727E78" w:rsidRPr="003F0EB5">
        <w:rPr>
          <w:rStyle w:val="Char7"/>
          <w:rFonts w:hint="cs"/>
          <w:bCs w:val="0"/>
          <w:rtl/>
        </w:rPr>
        <w:t>ُ</w:t>
      </w:r>
      <w:r w:rsidRPr="003F0EB5">
        <w:rPr>
          <w:rStyle w:val="Char7"/>
          <w:bCs w:val="0"/>
          <w:rtl/>
        </w:rPr>
        <w:t xml:space="preserve"> </w:t>
      </w:r>
      <w:r w:rsidRPr="003F0EB5">
        <w:rPr>
          <w:rStyle w:val="Char7"/>
          <w:rFonts w:hint="cs"/>
          <w:bCs w:val="0"/>
          <w:rtl/>
        </w:rPr>
        <w:t>إ</w:t>
      </w:r>
      <w:r w:rsidRPr="003F0EB5">
        <w:rPr>
          <w:rStyle w:val="Char7"/>
          <w:bCs w:val="0"/>
          <w:rtl/>
        </w:rPr>
        <w:t>لیه وینس</w:t>
      </w:r>
      <w:r w:rsidR="00727E78" w:rsidRPr="003F0EB5">
        <w:rPr>
          <w:rStyle w:val="Char7"/>
          <w:rFonts w:hint="cs"/>
          <w:bCs w:val="0"/>
          <w:rtl/>
        </w:rPr>
        <w:t>ِ</w:t>
      </w:r>
      <w:r w:rsidRPr="003F0EB5">
        <w:rPr>
          <w:rStyle w:val="Char7"/>
          <w:bCs w:val="0"/>
          <w:rtl/>
        </w:rPr>
        <w:t xml:space="preserve">ب </w:t>
      </w:r>
      <w:r w:rsidRPr="003F0EB5">
        <w:rPr>
          <w:rStyle w:val="Char7"/>
          <w:rFonts w:hint="cs"/>
          <w:bCs w:val="0"/>
          <w:rtl/>
        </w:rPr>
        <w:t>أ</w:t>
      </w:r>
      <w:r w:rsidRPr="003F0EB5">
        <w:rPr>
          <w:rStyle w:val="Char7"/>
          <w:bCs w:val="0"/>
          <w:rtl/>
        </w:rPr>
        <w:t>صحابنا وضع</w:t>
      </w:r>
      <w:r w:rsidR="00012819" w:rsidRPr="003F0EB5">
        <w:rPr>
          <w:rStyle w:val="Char7"/>
          <w:rFonts w:hint="cs"/>
          <w:bCs w:val="0"/>
          <w:rtl/>
        </w:rPr>
        <w:t>َ</w:t>
      </w:r>
      <w:r w:rsidRPr="003F0EB5">
        <w:rPr>
          <w:rStyle w:val="Char7"/>
          <w:bCs w:val="0"/>
          <w:rtl/>
        </w:rPr>
        <w:t xml:space="preserve"> کتاب</w:t>
      </w:r>
      <w:r w:rsidR="00012819" w:rsidRPr="003F0EB5">
        <w:rPr>
          <w:rStyle w:val="Char7"/>
          <w:rFonts w:hint="cs"/>
          <w:bCs w:val="0"/>
          <w:rtl/>
        </w:rPr>
        <w:t>ِ</w:t>
      </w:r>
      <w:r w:rsidRPr="003F0EB5">
        <w:rPr>
          <w:rStyle w:val="Char7"/>
          <w:bCs w:val="0"/>
          <w:rtl/>
        </w:rPr>
        <w:t xml:space="preserve"> سلیم بن قیس </w:t>
      </w:r>
      <w:r w:rsidRPr="003F0EB5">
        <w:rPr>
          <w:rStyle w:val="Char7"/>
          <w:rFonts w:hint="cs"/>
          <w:bCs w:val="0"/>
          <w:rtl/>
        </w:rPr>
        <w:t>إ</w:t>
      </w:r>
      <w:r w:rsidRPr="003F0EB5">
        <w:rPr>
          <w:rStyle w:val="Char7"/>
          <w:bCs w:val="0"/>
          <w:rtl/>
        </w:rPr>
        <w:t>لیه»</w:t>
      </w:r>
      <w:r w:rsidRPr="003F0EB5">
        <w:rPr>
          <w:rFonts w:cs="B Lotus" w:hint="cs"/>
          <w:sz w:val="30"/>
          <w:szCs w:val="28"/>
          <w:rtl/>
          <w:lang w:bidi="fa-IR"/>
        </w:rPr>
        <w:t xml:space="preserve"> یعنی</w:t>
      </w:r>
      <w:r w:rsidR="00012819" w:rsidRPr="003F0EB5">
        <w:rPr>
          <w:rFonts w:cs="B Lotus" w:hint="cs"/>
          <w:sz w:val="30"/>
          <w:szCs w:val="28"/>
          <w:rtl/>
          <w:lang w:bidi="fa-IR"/>
        </w:rPr>
        <w:t>:</w:t>
      </w:r>
      <w:r w:rsidRPr="003F0EB5">
        <w:rPr>
          <w:rFonts w:cs="B Lotus" w:hint="cs"/>
          <w:sz w:val="30"/>
          <w:szCs w:val="28"/>
          <w:rtl/>
          <w:lang w:bidi="fa-IR"/>
        </w:rPr>
        <w:t xml:space="preserve"> </w:t>
      </w:r>
      <w:r w:rsidR="008428C8" w:rsidRPr="003F0EB5">
        <w:rPr>
          <w:rFonts w:cs="B Lotus" w:hint="cs"/>
          <w:sz w:val="30"/>
          <w:szCs w:val="28"/>
          <w:rtl/>
          <w:lang w:bidi="fa-IR"/>
        </w:rPr>
        <w:t>«</w:t>
      </w:r>
      <w:r w:rsidR="00012819" w:rsidRPr="003F0EB5">
        <w:rPr>
          <w:rFonts w:cs="B Lotus" w:hint="cs"/>
          <w:sz w:val="28"/>
          <w:szCs w:val="26"/>
          <w:rtl/>
        </w:rPr>
        <w:t>غضائرى</w:t>
      </w:r>
      <w:r w:rsidR="008741DF" w:rsidRPr="003F0EB5">
        <w:rPr>
          <w:rFonts w:cs="B Lotus" w:hint="cs"/>
          <w:sz w:val="28"/>
          <w:szCs w:val="26"/>
          <w:rtl/>
        </w:rPr>
        <w:t xml:space="preserve"> میگوي</w:t>
      </w:r>
      <w:r w:rsidR="008741DF" w:rsidRPr="003F0EB5">
        <w:rPr>
          <w:rFonts w:cs="B Lotus" w:hint="cs"/>
          <w:sz w:val="28"/>
          <w:szCs w:val="26"/>
          <w:rtl/>
          <w:lang w:bidi="fa-IR"/>
        </w:rPr>
        <w:t>د</w:t>
      </w:r>
      <w:r w:rsidR="00012819" w:rsidRPr="003F0EB5">
        <w:rPr>
          <w:rFonts w:cs="B Lotus" w:hint="cs"/>
          <w:sz w:val="28"/>
          <w:szCs w:val="26"/>
          <w:rtl/>
        </w:rPr>
        <w:t xml:space="preserve"> </w:t>
      </w:r>
      <w:r w:rsidRPr="003F0EB5">
        <w:rPr>
          <w:rFonts w:cs="B Lotus" w:hint="cs"/>
          <w:sz w:val="28"/>
          <w:szCs w:val="26"/>
          <w:rtl/>
          <w:lang w:bidi="fa-IR"/>
        </w:rPr>
        <w:t>ابان بن ابی عیاش ضعیف بوده و مورد اعتنا نیست و اصحاب ما جعل کتاب سلیم بن قیس را به او نسبت می‌دهند</w:t>
      </w:r>
      <w:r w:rsidR="008428C8" w:rsidRPr="003F0EB5">
        <w:rPr>
          <w:rFonts w:cs="B Lotus" w:hint="cs"/>
          <w:sz w:val="28"/>
          <w:szCs w:val="26"/>
          <w:rtl/>
          <w:lang w:bidi="fa-IR"/>
        </w:rPr>
        <w:t>»</w:t>
      </w:r>
      <w:r w:rsidRPr="003F0EB5">
        <w:rPr>
          <w:rFonts w:cs="B Lotus" w:hint="cs"/>
          <w:sz w:val="28"/>
          <w:szCs w:val="26"/>
          <w:rtl/>
          <w:lang w:bidi="fa-IR"/>
        </w:rPr>
        <w:t xml:space="preserve">. </w:t>
      </w:r>
    </w:p>
    <w:p w:rsidR="00481D13" w:rsidRPr="003F0EB5" w:rsidRDefault="009326DA" w:rsidP="00DD20A3">
      <w:pPr>
        <w:widowControl w:val="0"/>
        <w:numPr>
          <w:ilvl w:val="0"/>
          <w:numId w:val="3"/>
        </w:numPr>
        <w:tabs>
          <w:tab w:val="right" w:pos="540"/>
        </w:tabs>
        <w:spacing w:line="228" w:lineRule="auto"/>
        <w:ind w:left="568" w:hanging="284"/>
        <w:jc w:val="both"/>
        <w:rPr>
          <w:rFonts w:cs="B Lotus" w:hint="cs"/>
          <w:sz w:val="30"/>
          <w:szCs w:val="28"/>
          <w:lang w:bidi="fa-IR"/>
        </w:rPr>
      </w:pPr>
      <w:r w:rsidRPr="003F0EB5">
        <w:rPr>
          <w:rFonts w:cs="B Lotus" w:hint="cs"/>
          <w:sz w:val="30"/>
          <w:szCs w:val="28"/>
          <w:rtl/>
        </w:rPr>
        <w:t xml:space="preserve"> </w:t>
      </w:r>
      <w:r w:rsidR="00491763" w:rsidRPr="003F0EB5">
        <w:rPr>
          <w:rFonts w:cs="B Lotus" w:hint="cs"/>
          <w:sz w:val="30"/>
          <w:szCs w:val="28"/>
          <w:rtl/>
        </w:rPr>
        <w:t>طه نجف</w:t>
      </w:r>
      <w:r w:rsidR="00491763" w:rsidRPr="003F0EB5">
        <w:rPr>
          <w:rFonts w:cs="B Lotus" w:hint="cs"/>
          <w:sz w:val="30"/>
          <w:szCs w:val="28"/>
          <w:rtl/>
          <w:lang w:bidi="fa-IR"/>
        </w:rPr>
        <w:t xml:space="preserve"> </w:t>
      </w:r>
      <w:r w:rsidR="00481D13" w:rsidRPr="003F0EB5">
        <w:rPr>
          <w:rFonts w:cs="B Lotus" w:hint="cs"/>
          <w:sz w:val="30"/>
          <w:szCs w:val="28"/>
          <w:rtl/>
          <w:lang w:bidi="fa-IR"/>
        </w:rPr>
        <w:t>در «اتقان الر</w:t>
      </w:r>
      <w:r w:rsidR="00BA2A5B" w:rsidRPr="003F0EB5">
        <w:rPr>
          <w:rFonts w:cs="B Lotus" w:hint="cs"/>
          <w:sz w:val="30"/>
          <w:szCs w:val="28"/>
          <w:rtl/>
          <w:lang w:bidi="fa-IR"/>
        </w:rPr>
        <w:t>جال» (ص 254) او را در ردیف ضعفا</w:t>
      </w:r>
      <w:r w:rsidR="00481D13" w:rsidRPr="003F0EB5">
        <w:rPr>
          <w:rFonts w:cs="B Lotus" w:hint="cs"/>
          <w:sz w:val="30"/>
          <w:szCs w:val="28"/>
          <w:rtl/>
          <w:lang w:bidi="fa-IR"/>
        </w:rPr>
        <w:t xml:space="preserve"> آورده است. </w:t>
      </w:r>
    </w:p>
    <w:p w:rsidR="00481D13" w:rsidRPr="003F0EB5" w:rsidRDefault="009326DA" w:rsidP="00DD20A3">
      <w:pPr>
        <w:widowControl w:val="0"/>
        <w:numPr>
          <w:ilvl w:val="0"/>
          <w:numId w:val="3"/>
        </w:numPr>
        <w:tabs>
          <w:tab w:val="right" w:pos="540"/>
        </w:tabs>
        <w:spacing w:line="228" w:lineRule="auto"/>
        <w:ind w:left="568" w:hanging="284"/>
        <w:jc w:val="both"/>
        <w:rPr>
          <w:rFonts w:cs="B Lotus" w:hint="cs"/>
          <w:sz w:val="30"/>
          <w:szCs w:val="28"/>
          <w:lang w:bidi="fa-IR"/>
        </w:rPr>
      </w:pPr>
      <w:r w:rsidRPr="003F0EB5">
        <w:rPr>
          <w:rFonts w:cs="B Lotus" w:hint="cs"/>
          <w:sz w:val="30"/>
          <w:szCs w:val="28"/>
          <w:rtl/>
          <w:lang w:bidi="fa-IR"/>
        </w:rPr>
        <w:t xml:space="preserve"> </w:t>
      </w:r>
      <w:r w:rsidR="00491763" w:rsidRPr="003F0EB5">
        <w:rPr>
          <w:rFonts w:cs="B Lotus" w:hint="cs"/>
          <w:sz w:val="30"/>
          <w:szCs w:val="28"/>
          <w:rtl/>
          <w:lang w:bidi="fa-IR"/>
        </w:rPr>
        <w:t xml:space="preserve">تفرشی </w:t>
      </w:r>
      <w:r w:rsidR="00481D13" w:rsidRPr="003F0EB5">
        <w:rPr>
          <w:rFonts w:cs="B Lotus" w:hint="cs"/>
          <w:sz w:val="30"/>
          <w:szCs w:val="28"/>
          <w:rtl/>
          <w:lang w:bidi="fa-IR"/>
        </w:rPr>
        <w:t xml:space="preserve">در «نقد الرجال» (ص 4) </w:t>
      </w:r>
      <w:r w:rsidR="00491763" w:rsidRPr="003F0EB5">
        <w:rPr>
          <w:rFonts w:cs="B Lotus" w:hint="cs"/>
          <w:sz w:val="30"/>
          <w:szCs w:val="28"/>
          <w:rtl/>
          <w:lang w:bidi="fa-IR"/>
        </w:rPr>
        <w:t>می‌نویسد</w:t>
      </w:r>
      <w:r w:rsidR="00481D13" w:rsidRPr="003F0EB5">
        <w:rPr>
          <w:rFonts w:cs="B Lotus" w:hint="cs"/>
          <w:sz w:val="30"/>
          <w:szCs w:val="28"/>
          <w:rtl/>
          <w:lang w:bidi="fa-IR"/>
        </w:rPr>
        <w:t xml:space="preserve">: </w:t>
      </w:r>
      <w:r w:rsidR="00481D13" w:rsidRPr="003F0EB5">
        <w:rPr>
          <w:rStyle w:val="Char7"/>
          <w:bCs w:val="0"/>
          <w:rtl/>
        </w:rPr>
        <w:t>«أبان بن</w:t>
      </w:r>
      <w:r w:rsidR="00491763" w:rsidRPr="003F0EB5">
        <w:rPr>
          <w:rStyle w:val="Char7"/>
          <w:rFonts w:hint="cs"/>
          <w:bCs w:val="0"/>
          <w:rtl/>
        </w:rPr>
        <w:t xml:space="preserve"> أبی</w:t>
      </w:r>
      <w:r w:rsidR="00481D13" w:rsidRPr="003F0EB5">
        <w:rPr>
          <w:rStyle w:val="Char7"/>
          <w:bCs w:val="0"/>
          <w:rtl/>
        </w:rPr>
        <w:t xml:space="preserve"> عیاش تابعي ضعیف لا ی</w:t>
      </w:r>
      <w:r w:rsidR="00491763" w:rsidRPr="003F0EB5">
        <w:rPr>
          <w:rStyle w:val="Char7"/>
          <w:rFonts w:hint="cs"/>
          <w:bCs w:val="0"/>
          <w:rtl/>
        </w:rPr>
        <w:t>ُ</w:t>
      </w:r>
      <w:r w:rsidR="00481D13" w:rsidRPr="003F0EB5">
        <w:rPr>
          <w:rStyle w:val="Char7"/>
          <w:bCs w:val="0"/>
          <w:rtl/>
        </w:rPr>
        <w:t>ل</w:t>
      </w:r>
      <w:r w:rsidR="00491763" w:rsidRPr="003F0EB5">
        <w:rPr>
          <w:rStyle w:val="Char7"/>
          <w:rFonts w:hint="cs"/>
          <w:bCs w:val="0"/>
          <w:rtl/>
        </w:rPr>
        <w:t>ْ</w:t>
      </w:r>
      <w:r w:rsidR="00481D13" w:rsidRPr="003F0EB5">
        <w:rPr>
          <w:rStyle w:val="Char7"/>
          <w:bCs w:val="0"/>
          <w:rtl/>
        </w:rPr>
        <w:t>ت</w:t>
      </w:r>
      <w:r w:rsidR="00491763" w:rsidRPr="003F0EB5">
        <w:rPr>
          <w:rStyle w:val="Char7"/>
          <w:rFonts w:hint="cs"/>
          <w:bCs w:val="0"/>
          <w:rtl/>
        </w:rPr>
        <w:t>َ</w:t>
      </w:r>
      <w:r w:rsidR="00481D13" w:rsidRPr="003F0EB5">
        <w:rPr>
          <w:rStyle w:val="Char7"/>
          <w:bCs w:val="0"/>
          <w:rtl/>
        </w:rPr>
        <w:t>ف</w:t>
      </w:r>
      <w:r w:rsidR="00491763" w:rsidRPr="003F0EB5">
        <w:rPr>
          <w:rStyle w:val="Char7"/>
          <w:rFonts w:hint="cs"/>
          <w:bCs w:val="0"/>
          <w:rtl/>
        </w:rPr>
        <w:t>َ</w:t>
      </w:r>
      <w:r w:rsidR="00481D13" w:rsidRPr="003F0EB5">
        <w:rPr>
          <w:rStyle w:val="Char7"/>
          <w:bCs w:val="0"/>
          <w:rtl/>
        </w:rPr>
        <w:t>ت</w:t>
      </w:r>
      <w:r w:rsidR="00491763" w:rsidRPr="003F0EB5">
        <w:rPr>
          <w:rStyle w:val="Char7"/>
          <w:rFonts w:hint="cs"/>
          <w:bCs w:val="0"/>
          <w:rtl/>
        </w:rPr>
        <w:t>ُ</w:t>
      </w:r>
      <w:r w:rsidR="00481D13" w:rsidRPr="003F0EB5">
        <w:rPr>
          <w:rStyle w:val="Char7"/>
          <w:bCs w:val="0"/>
          <w:rtl/>
        </w:rPr>
        <w:t xml:space="preserve"> </w:t>
      </w:r>
      <w:r w:rsidR="00481D13" w:rsidRPr="003F0EB5">
        <w:rPr>
          <w:rStyle w:val="Char7"/>
          <w:rFonts w:hint="cs"/>
          <w:bCs w:val="0"/>
          <w:rtl/>
        </w:rPr>
        <w:t>إ</w:t>
      </w:r>
      <w:r w:rsidR="00481D13" w:rsidRPr="003F0EB5">
        <w:rPr>
          <w:rStyle w:val="Char7"/>
          <w:bCs w:val="0"/>
          <w:rtl/>
        </w:rPr>
        <w:t>لیه و</w:t>
      </w:r>
      <w:r w:rsidR="00491763" w:rsidRPr="003F0EB5">
        <w:rPr>
          <w:rStyle w:val="Char7"/>
          <w:rFonts w:hint="cs"/>
          <w:bCs w:val="0"/>
          <w:rtl/>
        </w:rPr>
        <w:t>ی</w:t>
      </w:r>
      <w:r w:rsidR="00481D13" w:rsidRPr="003F0EB5">
        <w:rPr>
          <w:rStyle w:val="Char7"/>
          <w:bCs w:val="0"/>
          <w:rtl/>
        </w:rPr>
        <w:t>نس</w:t>
      </w:r>
      <w:r w:rsidR="00491763" w:rsidRPr="003F0EB5">
        <w:rPr>
          <w:rStyle w:val="Char7"/>
          <w:rFonts w:hint="cs"/>
          <w:bCs w:val="0"/>
          <w:rtl/>
        </w:rPr>
        <w:t>ِ</w:t>
      </w:r>
      <w:r w:rsidR="00481D13" w:rsidRPr="003F0EB5">
        <w:rPr>
          <w:rStyle w:val="Char7"/>
          <w:bCs w:val="0"/>
          <w:rtl/>
        </w:rPr>
        <w:t>ب وضع</w:t>
      </w:r>
      <w:r w:rsidR="00491763" w:rsidRPr="003F0EB5">
        <w:rPr>
          <w:rStyle w:val="Char7"/>
          <w:rFonts w:hint="cs"/>
          <w:bCs w:val="0"/>
          <w:rtl/>
        </w:rPr>
        <w:t>ُ</w:t>
      </w:r>
      <w:r w:rsidR="00481D13" w:rsidRPr="003F0EB5">
        <w:rPr>
          <w:rStyle w:val="Char7"/>
          <w:bCs w:val="0"/>
          <w:rtl/>
        </w:rPr>
        <w:t xml:space="preserve"> کتاب سلیم بن قیس </w:t>
      </w:r>
      <w:r w:rsidR="00481D13" w:rsidRPr="003F0EB5">
        <w:rPr>
          <w:rStyle w:val="Char7"/>
          <w:rFonts w:hint="cs"/>
          <w:bCs w:val="0"/>
          <w:rtl/>
        </w:rPr>
        <w:t>إ</w:t>
      </w:r>
      <w:r w:rsidR="00481D13" w:rsidRPr="003F0EB5">
        <w:rPr>
          <w:rStyle w:val="Char7"/>
          <w:bCs w:val="0"/>
          <w:rtl/>
        </w:rPr>
        <w:t>لیه»</w:t>
      </w:r>
      <w:r w:rsidR="008428C8" w:rsidRPr="003F0EB5">
        <w:rPr>
          <w:rFonts w:cs="B Lotus" w:hint="cs"/>
          <w:sz w:val="30"/>
          <w:szCs w:val="28"/>
          <w:rtl/>
          <w:lang w:bidi="fa-IR"/>
        </w:rPr>
        <w:t>.</w:t>
      </w:r>
      <w:r w:rsidR="00481D13" w:rsidRPr="003F0EB5">
        <w:rPr>
          <w:rFonts w:cs="B Lotus" w:hint="cs"/>
          <w:sz w:val="30"/>
          <w:szCs w:val="28"/>
          <w:rtl/>
          <w:lang w:bidi="fa-IR"/>
        </w:rPr>
        <w:t xml:space="preserve"> </w:t>
      </w:r>
      <w:r w:rsidR="008428C8" w:rsidRPr="003F0EB5">
        <w:rPr>
          <w:rFonts w:cs="B Lotus" w:hint="cs"/>
          <w:sz w:val="30"/>
          <w:szCs w:val="28"/>
          <w:rtl/>
          <w:lang w:bidi="fa-IR"/>
        </w:rPr>
        <w:t>«</w:t>
      </w:r>
      <w:r w:rsidR="00481D13" w:rsidRPr="003F0EB5">
        <w:rPr>
          <w:rFonts w:cs="B Lotus" w:hint="cs"/>
          <w:sz w:val="28"/>
          <w:szCs w:val="26"/>
          <w:rtl/>
          <w:lang w:bidi="fa-IR"/>
        </w:rPr>
        <w:t>ابان بن</w:t>
      </w:r>
      <w:r w:rsidR="00491763" w:rsidRPr="003F0EB5">
        <w:rPr>
          <w:rFonts w:cs="B Lotus" w:hint="cs"/>
          <w:sz w:val="28"/>
          <w:szCs w:val="26"/>
          <w:rtl/>
          <w:lang w:bidi="fa-IR"/>
        </w:rPr>
        <w:t xml:space="preserve"> ابی</w:t>
      </w:r>
      <w:r w:rsidR="00481D13" w:rsidRPr="003F0EB5">
        <w:rPr>
          <w:rFonts w:cs="B Lotus" w:hint="cs"/>
          <w:sz w:val="28"/>
          <w:szCs w:val="26"/>
          <w:rtl/>
          <w:lang w:bidi="fa-IR"/>
        </w:rPr>
        <w:t xml:space="preserve"> عیاش تابعی، </w:t>
      </w:r>
      <w:r w:rsidR="00491763" w:rsidRPr="003F0EB5">
        <w:rPr>
          <w:rFonts w:cs="B Lotus" w:hint="cs"/>
          <w:sz w:val="28"/>
          <w:szCs w:val="26"/>
          <w:rtl/>
          <w:lang w:bidi="fa-IR"/>
        </w:rPr>
        <w:t xml:space="preserve">و </w:t>
      </w:r>
      <w:r w:rsidR="00481D13" w:rsidRPr="003F0EB5">
        <w:rPr>
          <w:rFonts w:cs="B Lotus" w:hint="cs"/>
          <w:sz w:val="28"/>
          <w:szCs w:val="26"/>
          <w:rtl/>
          <w:lang w:bidi="fa-IR"/>
        </w:rPr>
        <w:t>ضعیف است و به او اعتناء نمی‌‌شود و جعل کتاب سلیم بن قیس به او نسبت داده می‌‌شود</w:t>
      </w:r>
      <w:r w:rsidR="008428C8" w:rsidRPr="003F0EB5">
        <w:rPr>
          <w:rFonts w:cs="B Lotus" w:hint="cs"/>
          <w:sz w:val="28"/>
          <w:szCs w:val="26"/>
          <w:rtl/>
          <w:lang w:bidi="fa-IR"/>
        </w:rPr>
        <w:t>»</w:t>
      </w:r>
      <w:r w:rsidR="00481D13" w:rsidRPr="003F0EB5">
        <w:rPr>
          <w:rFonts w:cs="B Lotus" w:hint="cs"/>
          <w:sz w:val="28"/>
          <w:szCs w:val="26"/>
          <w:rtl/>
          <w:lang w:bidi="fa-IR"/>
        </w:rPr>
        <w:t>.</w:t>
      </w:r>
      <w:r w:rsidR="00481D13" w:rsidRPr="003F0EB5">
        <w:rPr>
          <w:rFonts w:cs="B Lotus" w:hint="cs"/>
          <w:sz w:val="30"/>
          <w:szCs w:val="28"/>
          <w:rtl/>
          <w:lang w:bidi="fa-IR"/>
        </w:rPr>
        <w:t xml:space="preserve"> </w:t>
      </w:r>
    </w:p>
    <w:p w:rsidR="00481D13" w:rsidRPr="003F0EB5" w:rsidRDefault="009326DA" w:rsidP="00DD20A3">
      <w:pPr>
        <w:widowControl w:val="0"/>
        <w:numPr>
          <w:ilvl w:val="0"/>
          <w:numId w:val="3"/>
        </w:numPr>
        <w:tabs>
          <w:tab w:val="right" w:pos="540"/>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 xml:space="preserve">رجال ابن داوود (ص 414) نیز او را به همین ضعف نکوهیده است. </w:t>
      </w:r>
    </w:p>
    <w:p w:rsidR="00BA2A5B"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از این کلمات معلوم می‌شود کتاب س</w:t>
      </w:r>
      <w:r w:rsidR="00491763" w:rsidRPr="003F0EB5">
        <w:rPr>
          <w:rFonts w:cs="B Lotus" w:hint="cs"/>
          <w:sz w:val="30"/>
          <w:szCs w:val="28"/>
          <w:rtl/>
          <w:lang w:bidi="fa-IR"/>
        </w:rPr>
        <w:t>ُ</w:t>
      </w:r>
      <w:r w:rsidRPr="003F0EB5">
        <w:rPr>
          <w:rFonts w:cs="B Lotus" w:hint="cs"/>
          <w:sz w:val="30"/>
          <w:szCs w:val="28"/>
          <w:rtl/>
          <w:lang w:bidi="fa-IR"/>
        </w:rPr>
        <w:t>لیم را او جعل کرده است</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44"/>
      </w:r>
      <w:r w:rsidRPr="003F0EB5">
        <w:rPr>
          <w:rStyle w:val="FootnoteReference"/>
          <w:rFonts w:cs="B Lotus"/>
          <w:sz w:val="30"/>
          <w:szCs w:val="28"/>
          <w:rtl/>
          <w:lang w:bidi="fa-IR"/>
        </w:rPr>
        <w:t>)</w:t>
      </w:r>
      <w:r w:rsidRPr="003F0EB5">
        <w:rPr>
          <w:rFonts w:cs="B Lotus" w:hint="cs"/>
          <w:sz w:val="30"/>
          <w:szCs w:val="28"/>
          <w:rtl/>
          <w:lang w:bidi="fa-IR"/>
        </w:rPr>
        <w:t>.</w:t>
      </w:r>
      <w:r w:rsidR="00BA2A5B" w:rsidRPr="003F0EB5">
        <w:rPr>
          <w:rFonts w:cs="B Lotus" w:hint="cs"/>
          <w:sz w:val="30"/>
          <w:szCs w:val="28"/>
          <w:rtl/>
          <w:lang w:bidi="fa-IR"/>
        </w:rPr>
        <w:t xml:space="preserve"> </w:t>
      </w:r>
      <w:r w:rsidRPr="003F0EB5">
        <w:rPr>
          <w:rFonts w:cs="B Lotus" w:hint="cs"/>
          <w:sz w:val="30"/>
          <w:szCs w:val="28"/>
          <w:rtl/>
          <w:lang w:bidi="fa-IR"/>
        </w:rPr>
        <w:t>اگر بنا باشد</w:t>
      </w:r>
      <w:r w:rsidR="00C024CA" w:rsidRPr="003F0EB5">
        <w:rPr>
          <w:rFonts w:cs="B Lotus" w:hint="cs"/>
          <w:sz w:val="30"/>
          <w:szCs w:val="28"/>
          <w:rtl/>
          <w:lang w:bidi="fa-IR"/>
        </w:rPr>
        <w:t xml:space="preserve"> که صحنه گردانان عقاید خرافی و موهوم</w:t>
      </w:r>
      <w:r w:rsidRPr="003F0EB5">
        <w:rPr>
          <w:rFonts w:cs="B Lotus" w:hint="cs"/>
          <w:sz w:val="30"/>
          <w:szCs w:val="28"/>
          <w:rtl/>
          <w:lang w:bidi="fa-IR"/>
        </w:rPr>
        <w:t xml:space="preserve"> از کتاب</w:t>
      </w:r>
      <w:r w:rsidR="00491763" w:rsidRPr="003F0EB5">
        <w:rPr>
          <w:rFonts w:cs="B Lotus" w:hint="cs"/>
          <w:sz w:val="30"/>
          <w:szCs w:val="28"/>
          <w:rtl/>
          <w:lang w:bidi="fa-IR"/>
        </w:rPr>
        <w:t>‌</w:t>
      </w:r>
      <w:r w:rsidR="00C024CA" w:rsidRPr="003F0EB5">
        <w:rPr>
          <w:rFonts w:cs="B Lotus" w:hint="cs"/>
          <w:sz w:val="30"/>
          <w:szCs w:val="28"/>
          <w:rtl/>
          <w:lang w:bidi="fa-IR"/>
        </w:rPr>
        <w:t>های</w:t>
      </w:r>
      <w:r w:rsidRPr="003F0EB5">
        <w:rPr>
          <w:rFonts w:cs="B Lotus" w:hint="cs"/>
          <w:sz w:val="30"/>
          <w:szCs w:val="28"/>
          <w:rtl/>
          <w:lang w:bidi="fa-IR"/>
        </w:rPr>
        <w:t>ی چون کتاب سلیم و «احتجاج» و امثال آن مان</w:t>
      </w:r>
      <w:r w:rsidR="00BA2A5B" w:rsidRPr="003F0EB5">
        <w:rPr>
          <w:rFonts w:cs="B Lotus" w:hint="cs"/>
          <w:sz w:val="30"/>
          <w:szCs w:val="28"/>
          <w:rtl/>
          <w:lang w:bidi="fa-IR"/>
        </w:rPr>
        <w:t xml:space="preserve">ند </w:t>
      </w:r>
      <w:r w:rsidR="00C024CA" w:rsidRPr="003F0EB5">
        <w:rPr>
          <w:rFonts w:cs="B Lotus" w:hint="cs"/>
          <w:sz w:val="30"/>
          <w:szCs w:val="28"/>
          <w:rtl/>
          <w:lang w:bidi="fa-IR"/>
        </w:rPr>
        <w:t>ارشاد</w:t>
      </w:r>
      <w:r w:rsidR="00BA2A5B" w:rsidRPr="003F0EB5">
        <w:rPr>
          <w:rFonts w:cs="B Lotus" w:hint="cs"/>
          <w:sz w:val="30"/>
          <w:szCs w:val="28"/>
          <w:rtl/>
          <w:lang w:bidi="fa-IR"/>
        </w:rPr>
        <w:t xml:space="preserve">ُ القلوب دیلمی و </w:t>
      </w:r>
      <w:r w:rsidR="00C024CA" w:rsidRPr="003F0EB5">
        <w:rPr>
          <w:rFonts w:ascii="mylotus" w:hAnsi="mylotus" w:cs="mylotus"/>
          <w:sz w:val="30"/>
          <w:szCs w:val="27"/>
          <w:rtl/>
          <w:lang w:bidi="fa-IR"/>
        </w:rPr>
        <w:t>غا</w:t>
      </w:r>
      <w:r w:rsidR="00BA2A5B" w:rsidRPr="003F0EB5">
        <w:rPr>
          <w:rFonts w:ascii="mylotus" w:hAnsi="mylotus" w:cs="mylotus"/>
          <w:sz w:val="30"/>
          <w:szCs w:val="27"/>
          <w:rtl/>
          <w:lang w:bidi="fa-IR"/>
        </w:rPr>
        <w:t>ی</w:t>
      </w:r>
      <w:r w:rsidR="00C024CA" w:rsidRPr="003F0EB5">
        <w:rPr>
          <w:rFonts w:ascii="mylotus" w:hAnsi="mylotus" w:cs="mylotus"/>
          <w:sz w:val="30"/>
          <w:szCs w:val="27"/>
          <w:rtl/>
          <w:lang w:bidi="fa-IR"/>
        </w:rPr>
        <w:t>ة</w:t>
      </w:r>
      <w:r w:rsidR="00BA2A5B" w:rsidRPr="003F0EB5">
        <w:rPr>
          <w:rFonts w:cs="B Lotus" w:hint="cs"/>
          <w:sz w:val="30"/>
          <w:szCs w:val="28"/>
          <w:rtl/>
          <w:lang w:bidi="fa-IR"/>
        </w:rPr>
        <w:t>ُ المرام</w:t>
      </w:r>
      <w:r w:rsidRPr="003F0EB5">
        <w:rPr>
          <w:rFonts w:cs="B Lotus" w:hint="cs"/>
          <w:sz w:val="30"/>
          <w:szCs w:val="28"/>
          <w:rtl/>
          <w:lang w:bidi="fa-IR"/>
        </w:rPr>
        <w:t xml:space="preserve"> ب</w:t>
      </w:r>
      <w:r w:rsidR="00BA2A5B" w:rsidRPr="003F0EB5">
        <w:rPr>
          <w:rFonts w:cs="B Lotus" w:hint="cs"/>
          <w:sz w:val="30"/>
          <w:szCs w:val="28"/>
          <w:rtl/>
          <w:lang w:bidi="fa-IR"/>
        </w:rPr>
        <w:t>َ</w:t>
      </w:r>
      <w:r w:rsidRPr="003F0EB5">
        <w:rPr>
          <w:rFonts w:cs="B Lotus" w:hint="cs"/>
          <w:sz w:val="30"/>
          <w:szCs w:val="28"/>
          <w:rtl/>
          <w:lang w:bidi="fa-IR"/>
        </w:rPr>
        <w:t>حرانی و صدها از این قبیل</w:t>
      </w:r>
      <w:r w:rsidR="00C024CA" w:rsidRPr="003F0EB5">
        <w:rPr>
          <w:rFonts w:cs="B Lotus" w:hint="cs"/>
          <w:sz w:val="30"/>
          <w:szCs w:val="28"/>
          <w:rtl/>
          <w:lang w:bidi="fa-IR"/>
        </w:rPr>
        <w:t xml:space="preserve"> منابع</w:t>
      </w:r>
      <w:r w:rsidR="003E084D" w:rsidRPr="003F0EB5">
        <w:rPr>
          <w:rFonts w:cs="B Lotus"/>
          <w:sz w:val="30"/>
          <w:szCs w:val="28"/>
          <w:rtl/>
          <w:lang w:bidi="fa-IR"/>
        </w:rPr>
        <w:br/>
      </w:r>
      <w:r w:rsidR="00BA2A5B" w:rsidRPr="003F0EB5">
        <w:rPr>
          <w:rFonts w:cs="B Lotus" w:hint="cs"/>
          <w:sz w:val="30"/>
          <w:szCs w:val="28"/>
          <w:rtl/>
          <w:lang w:bidi="fa-IR"/>
        </w:rPr>
        <w:t>-</w:t>
      </w:r>
      <w:r w:rsidRPr="003F0EB5">
        <w:rPr>
          <w:rFonts w:cs="B Lotus" w:hint="cs"/>
          <w:sz w:val="30"/>
          <w:szCs w:val="28"/>
          <w:rtl/>
          <w:lang w:bidi="fa-IR"/>
        </w:rPr>
        <w:t xml:space="preserve"> که حتما و وجدانا دروغ در آنها بسیار و آث</w:t>
      </w:r>
      <w:r w:rsidR="00BA2A5B" w:rsidRPr="003F0EB5">
        <w:rPr>
          <w:rFonts w:cs="B Lotus" w:hint="cs"/>
          <w:sz w:val="30"/>
          <w:szCs w:val="28"/>
          <w:rtl/>
          <w:lang w:bidi="fa-IR"/>
        </w:rPr>
        <w:t>ار جعل و وضع از آنها پدیدار است- دست بر</w:t>
      </w:r>
      <w:r w:rsidRPr="003F0EB5">
        <w:rPr>
          <w:rFonts w:cs="B Lotus" w:hint="cs"/>
          <w:sz w:val="30"/>
          <w:szCs w:val="28"/>
          <w:rtl/>
          <w:lang w:bidi="fa-IR"/>
        </w:rPr>
        <w:t>دارند</w:t>
      </w:r>
      <w:r w:rsidR="00BA2A5B" w:rsidRPr="003F0EB5">
        <w:rPr>
          <w:rFonts w:cs="B Lotus" w:hint="cs"/>
          <w:sz w:val="30"/>
          <w:szCs w:val="28"/>
          <w:rtl/>
          <w:lang w:bidi="fa-IR"/>
        </w:rPr>
        <w:t>،</w:t>
      </w:r>
      <w:r w:rsidRPr="003F0EB5">
        <w:rPr>
          <w:rFonts w:cs="B Lotus" w:hint="cs"/>
          <w:sz w:val="30"/>
          <w:szCs w:val="28"/>
          <w:rtl/>
          <w:lang w:bidi="fa-IR"/>
        </w:rPr>
        <w:t xml:space="preserve"> در آن صورت برای این قبیل مطالب چی</w:t>
      </w:r>
      <w:r w:rsidR="00C024CA" w:rsidRPr="003F0EB5">
        <w:rPr>
          <w:rFonts w:cs="B Lotus" w:hint="cs"/>
          <w:sz w:val="30"/>
          <w:szCs w:val="28"/>
          <w:rtl/>
          <w:lang w:bidi="fa-IR"/>
        </w:rPr>
        <w:t xml:space="preserve">زی در </w:t>
      </w:r>
      <w:r w:rsidR="00BA2A5B" w:rsidRPr="003F0EB5">
        <w:rPr>
          <w:rFonts w:cs="B Lotus" w:hint="cs"/>
          <w:sz w:val="30"/>
          <w:szCs w:val="28"/>
          <w:rtl/>
          <w:lang w:bidi="fa-IR"/>
        </w:rPr>
        <w:t>دست ندارند!</w:t>
      </w:r>
      <w:r w:rsidR="00C024CA" w:rsidRPr="003F0EB5">
        <w:rPr>
          <w:rFonts w:cs="B Lotus" w:hint="cs"/>
          <w:sz w:val="30"/>
          <w:szCs w:val="28"/>
          <w:rtl/>
          <w:lang w:bidi="fa-IR"/>
        </w:rPr>
        <w:t xml:space="preserve"> آری، این‌‌ها</w:t>
      </w:r>
      <w:r w:rsidRPr="003F0EB5">
        <w:rPr>
          <w:rFonts w:cs="B Lotus" w:hint="cs"/>
          <w:sz w:val="30"/>
          <w:szCs w:val="28"/>
          <w:rtl/>
          <w:lang w:bidi="fa-IR"/>
        </w:rPr>
        <w:t xml:space="preserve">ست حجت قاطع این تفرقه‌‌اندازان بین مسلمانان. </w:t>
      </w:r>
    </w:p>
    <w:p w:rsidR="003D1353" w:rsidRPr="003F0EB5" w:rsidRDefault="00481D13" w:rsidP="00DD20A3">
      <w:pPr>
        <w:widowControl w:val="0"/>
        <w:spacing w:line="228" w:lineRule="auto"/>
        <w:ind w:firstLine="284"/>
        <w:jc w:val="both"/>
        <w:rPr>
          <w:rFonts w:cs="B Lotus"/>
          <w:sz w:val="30"/>
          <w:szCs w:val="28"/>
          <w:rtl/>
          <w:lang w:bidi="fa-IR"/>
        </w:rPr>
      </w:pPr>
      <w:r w:rsidRPr="003F0EB5">
        <w:rPr>
          <w:rFonts w:cs="B Lotus" w:hint="cs"/>
          <w:sz w:val="30"/>
          <w:szCs w:val="28"/>
          <w:rtl/>
          <w:lang w:bidi="fa-IR"/>
        </w:rPr>
        <w:t>اینک که سخن از</w:t>
      </w:r>
      <w:r w:rsidR="00C024CA" w:rsidRPr="003F0EB5">
        <w:rPr>
          <w:rFonts w:cs="B Lotus" w:hint="cs"/>
          <w:sz w:val="30"/>
          <w:szCs w:val="28"/>
          <w:rtl/>
          <w:lang w:bidi="fa-IR"/>
        </w:rPr>
        <w:t xml:space="preserve"> کتاب</w:t>
      </w:r>
      <w:r w:rsidRPr="003F0EB5">
        <w:rPr>
          <w:rFonts w:cs="B Lotus" w:hint="cs"/>
          <w:sz w:val="30"/>
          <w:szCs w:val="28"/>
          <w:rtl/>
          <w:lang w:bidi="fa-IR"/>
        </w:rPr>
        <w:t xml:space="preserve"> «ارشاد القلوب» رفت</w:t>
      </w:r>
      <w:r w:rsidR="00BA2A5B" w:rsidRPr="003F0EB5">
        <w:rPr>
          <w:rFonts w:cs="B Lotus" w:hint="cs"/>
          <w:sz w:val="30"/>
          <w:szCs w:val="28"/>
          <w:rtl/>
          <w:lang w:bidi="fa-IR"/>
        </w:rPr>
        <w:t>،</w:t>
      </w:r>
      <w:r w:rsidRPr="003F0EB5">
        <w:rPr>
          <w:rFonts w:cs="B Lotus" w:hint="cs"/>
          <w:sz w:val="30"/>
          <w:szCs w:val="28"/>
          <w:rtl/>
          <w:lang w:bidi="fa-IR"/>
        </w:rPr>
        <w:t xml:space="preserve"> خوب است در خصوص</w:t>
      </w:r>
      <w:r w:rsidR="00C024CA" w:rsidRPr="003F0EB5">
        <w:rPr>
          <w:rFonts w:cs="B Lotus" w:hint="cs"/>
          <w:sz w:val="30"/>
          <w:szCs w:val="28"/>
          <w:rtl/>
          <w:lang w:bidi="fa-IR"/>
        </w:rPr>
        <w:t xml:space="preserve"> ماجرای</w:t>
      </w:r>
      <w:r w:rsidRPr="003F0EB5">
        <w:rPr>
          <w:rFonts w:cs="B Lotus" w:hint="cs"/>
          <w:sz w:val="30"/>
          <w:szCs w:val="28"/>
          <w:rtl/>
          <w:lang w:bidi="fa-IR"/>
        </w:rPr>
        <w:t xml:space="preserve"> سقیفه نیز از این کتاب نقل کنیم، خلاص</w:t>
      </w:r>
      <w:r w:rsidR="00C024CA" w:rsidRPr="003F0EB5">
        <w:rPr>
          <w:rFonts w:cs="B Lotus" w:hint="cs"/>
          <w:sz w:val="30"/>
          <w:szCs w:val="28"/>
          <w:rtl/>
          <w:lang w:bidi="fa-IR"/>
        </w:rPr>
        <w:t>ة</w:t>
      </w:r>
      <w:r w:rsidRPr="003F0EB5">
        <w:rPr>
          <w:rFonts w:cs="B Lotus" w:hint="cs"/>
          <w:sz w:val="30"/>
          <w:szCs w:val="28"/>
          <w:rtl/>
          <w:lang w:bidi="fa-IR"/>
        </w:rPr>
        <w:t xml:space="preserve"> داستان این است که </w:t>
      </w:r>
      <w:r w:rsidR="00C024CA" w:rsidRPr="003F0EB5">
        <w:rPr>
          <w:rFonts w:cs="B Lotus" w:hint="cs"/>
          <w:sz w:val="30"/>
          <w:szCs w:val="28"/>
          <w:rtl/>
          <w:lang w:bidi="fa-IR"/>
        </w:rPr>
        <w:t>علی</w:t>
      </w:r>
      <w:r w:rsidR="00C024CA" w:rsidRPr="003F0EB5">
        <w:rPr>
          <w:rFonts w:cs="CTraditional Arabic" w:hint="cs"/>
          <w:sz w:val="28"/>
          <w:szCs w:val="28"/>
          <w:rtl/>
          <w:lang w:bidi="fa-IR"/>
        </w:rPr>
        <w:t>؛</w:t>
      </w:r>
      <w:r w:rsidRPr="003F0EB5">
        <w:rPr>
          <w:rFonts w:cs="B Lotus" w:hint="cs"/>
          <w:sz w:val="30"/>
          <w:szCs w:val="28"/>
          <w:rtl/>
          <w:lang w:bidi="fa-IR"/>
        </w:rPr>
        <w:t xml:space="preserve"> در احتجاج خود با ابوبکر در </w:t>
      </w:r>
      <w:r w:rsidR="00FC6BE8" w:rsidRPr="003F0EB5">
        <w:rPr>
          <w:rFonts w:cs="B Lotus" w:hint="cs"/>
          <w:sz w:val="30"/>
          <w:szCs w:val="28"/>
          <w:rtl/>
          <w:lang w:bidi="fa-IR"/>
        </w:rPr>
        <w:t>مسئله</w:t>
      </w:r>
      <w:r w:rsidRPr="003F0EB5">
        <w:rPr>
          <w:rFonts w:cs="B Lotus" w:hint="cs"/>
          <w:sz w:val="30"/>
          <w:szCs w:val="28"/>
          <w:rtl/>
          <w:lang w:bidi="fa-IR"/>
        </w:rPr>
        <w:t xml:space="preserve"> خلافت، کار را به آنجا کشان</w:t>
      </w:r>
      <w:r w:rsidR="00C024CA" w:rsidRPr="003F0EB5">
        <w:rPr>
          <w:rFonts w:cs="B Lotus" w:hint="cs"/>
          <w:sz w:val="30"/>
          <w:szCs w:val="28"/>
          <w:rtl/>
          <w:lang w:bidi="fa-IR"/>
        </w:rPr>
        <w:t>ید که ابوبکر را به مسجد ق</w:t>
      </w:r>
      <w:r w:rsidR="00BA2A5B" w:rsidRPr="003F0EB5">
        <w:rPr>
          <w:rFonts w:cs="B Lotus" w:hint="cs"/>
          <w:sz w:val="30"/>
          <w:szCs w:val="28"/>
          <w:rtl/>
          <w:lang w:bidi="fa-IR"/>
        </w:rPr>
        <w:t>ُ</w:t>
      </w:r>
      <w:r w:rsidR="00C024CA" w:rsidRPr="003F0EB5">
        <w:rPr>
          <w:rFonts w:cs="B Lotus" w:hint="cs"/>
          <w:sz w:val="30"/>
          <w:szCs w:val="28"/>
          <w:rtl/>
          <w:lang w:bidi="fa-IR"/>
        </w:rPr>
        <w:t>با برد</w:t>
      </w:r>
      <w:r w:rsidRPr="003F0EB5">
        <w:rPr>
          <w:rFonts w:cs="B Lotus" w:hint="cs"/>
          <w:sz w:val="30"/>
          <w:szCs w:val="28"/>
          <w:rtl/>
          <w:lang w:bidi="fa-IR"/>
        </w:rPr>
        <w:t xml:space="preserve"> و در آن</w:t>
      </w:r>
      <w:r w:rsidR="00BA2A5B" w:rsidRPr="003F0EB5">
        <w:rPr>
          <w:rFonts w:cs="B Lotus" w:hint="cs"/>
          <w:sz w:val="30"/>
          <w:szCs w:val="28"/>
          <w:rtl/>
          <w:lang w:bidi="fa-IR"/>
        </w:rPr>
        <w:t xml:space="preserve"> </w:t>
      </w:r>
      <w:r w:rsidRPr="003F0EB5">
        <w:rPr>
          <w:rFonts w:cs="B Lotus" w:hint="cs"/>
          <w:sz w:val="30"/>
          <w:szCs w:val="28"/>
          <w:rtl/>
          <w:lang w:bidi="fa-IR"/>
        </w:rPr>
        <w:t>جا رسول خدا را به او نشان داده! که آن حضرت،</w:t>
      </w:r>
      <w:r w:rsidR="00C024CA" w:rsidRPr="003F0EB5">
        <w:rPr>
          <w:rFonts w:cs="B Lotus" w:hint="cs"/>
          <w:sz w:val="30"/>
          <w:szCs w:val="28"/>
          <w:rtl/>
          <w:lang w:bidi="fa-IR"/>
        </w:rPr>
        <w:t xml:space="preserve"> نیز</w:t>
      </w:r>
      <w:r w:rsidRPr="003F0EB5">
        <w:rPr>
          <w:rFonts w:cs="B Lotus" w:hint="cs"/>
          <w:sz w:val="30"/>
          <w:szCs w:val="28"/>
          <w:rtl/>
          <w:lang w:bidi="fa-IR"/>
        </w:rPr>
        <w:t xml:space="preserve"> ابوبکر را مورد عتاب قرار داده و به او فرمود که خلافت را به علی</w:t>
      </w:r>
      <w:r w:rsidRPr="003F0EB5">
        <w:rPr>
          <w:rFonts w:cs="CTraditional Arabic" w:hint="cs"/>
          <w:sz w:val="28"/>
          <w:szCs w:val="28"/>
          <w:rtl/>
          <w:lang w:bidi="fa-IR"/>
        </w:rPr>
        <w:t>؛</w:t>
      </w:r>
      <w:r w:rsidRPr="003F0EB5">
        <w:rPr>
          <w:rFonts w:cs="B Lotus" w:hint="cs"/>
          <w:sz w:val="30"/>
          <w:szCs w:val="28"/>
          <w:rtl/>
          <w:lang w:bidi="fa-IR"/>
        </w:rPr>
        <w:t xml:space="preserve"> واگذارد، ابوبکر که از کردار خود یعنی قبول خلافت پشیمان شده بود</w:t>
      </w:r>
      <w:r w:rsidR="00BA2A5B" w:rsidRPr="003F0EB5">
        <w:rPr>
          <w:rFonts w:cs="B Lotus" w:hint="cs"/>
          <w:sz w:val="30"/>
          <w:szCs w:val="28"/>
          <w:rtl/>
          <w:lang w:bidi="fa-IR"/>
        </w:rPr>
        <w:t>،</w:t>
      </w:r>
      <w:r w:rsidRPr="003F0EB5">
        <w:rPr>
          <w:rFonts w:cs="B Lotus" w:hint="cs"/>
          <w:sz w:val="30"/>
          <w:szCs w:val="28"/>
          <w:rtl/>
          <w:lang w:bidi="fa-IR"/>
        </w:rPr>
        <w:t xml:space="preserve"> و در صدد بر آمد که به مسجد الرسول رفته بر منبر بر آید و خود را از خلافت خلع کرده و آن را به علی </w:t>
      </w:r>
      <w:r w:rsidRPr="003F0EB5">
        <w:rPr>
          <w:rFonts w:cs="CTraditional Arabic" w:hint="cs"/>
          <w:sz w:val="28"/>
          <w:szCs w:val="28"/>
          <w:rtl/>
          <w:lang w:bidi="fa-IR"/>
        </w:rPr>
        <w:t>؛</w:t>
      </w:r>
      <w:r w:rsidRPr="003F0EB5">
        <w:rPr>
          <w:rFonts w:cs="B Lotus" w:hint="cs"/>
          <w:sz w:val="30"/>
          <w:szCs w:val="28"/>
          <w:rtl/>
          <w:lang w:bidi="fa-IR"/>
        </w:rPr>
        <w:t xml:space="preserve"> واگذارد، اما عمر چون این مطلب را فهمید برای دفع الوقت و مانع شدن از این عمل، ابوبکر را به بهان</w:t>
      </w:r>
      <w:r w:rsidR="00C024CA" w:rsidRPr="003F0EB5">
        <w:rPr>
          <w:rFonts w:cs="B Lotus" w:hint="cs"/>
          <w:sz w:val="30"/>
          <w:szCs w:val="28"/>
          <w:rtl/>
          <w:lang w:bidi="fa-IR"/>
        </w:rPr>
        <w:t>ة</w:t>
      </w:r>
      <w:r w:rsidRPr="003F0EB5">
        <w:rPr>
          <w:rFonts w:cs="B Lotus" w:hint="cs"/>
          <w:sz w:val="30"/>
          <w:szCs w:val="28"/>
          <w:rtl/>
          <w:lang w:bidi="fa-IR"/>
        </w:rPr>
        <w:t xml:space="preserve"> وضو گرفتن به خانه برد و ابوبکر در روز ماه رمضان به ش</w:t>
      </w:r>
      <w:r w:rsidR="00BA2A5B" w:rsidRPr="003F0EB5">
        <w:rPr>
          <w:rFonts w:cs="B Lotus" w:hint="cs"/>
          <w:sz w:val="30"/>
          <w:szCs w:val="28"/>
          <w:rtl/>
          <w:lang w:bidi="fa-IR"/>
        </w:rPr>
        <w:t>ُ</w:t>
      </w:r>
      <w:r w:rsidRPr="003F0EB5">
        <w:rPr>
          <w:rFonts w:cs="B Lotus" w:hint="cs"/>
          <w:sz w:val="30"/>
          <w:szCs w:val="28"/>
          <w:rtl/>
          <w:lang w:bidi="fa-IR"/>
        </w:rPr>
        <w:t>رب خ</w:t>
      </w:r>
      <w:r w:rsidR="00BA2A5B" w:rsidRPr="003F0EB5">
        <w:rPr>
          <w:rFonts w:cs="B Lotus" w:hint="cs"/>
          <w:sz w:val="30"/>
          <w:szCs w:val="28"/>
          <w:rtl/>
          <w:lang w:bidi="fa-IR"/>
        </w:rPr>
        <w:t>َ</w:t>
      </w:r>
      <w:r w:rsidRPr="003F0EB5">
        <w:rPr>
          <w:rFonts w:cs="B Lotus" w:hint="cs"/>
          <w:sz w:val="30"/>
          <w:szCs w:val="28"/>
          <w:rtl/>
          <w:lang w:bidi="fa-IR"/>
        </w:rPr>
        <w:t>مر مشغول شد و اشعاری کفرآمیز سرود</w:t>
      </w:r>
      <w:r w:rsidR="004400EC" w:rsidRPr="003F0EB5">
        <w:rPr>
          <w:rStyle w:val="FootnoteReference"/>
          <w:rFonts w:cs="B Lotus"/>
          <w:sz w:val="30"/>
          <w:szCs w:val="28"/>
          <w:rtl/>
          <w:lang w:bidi="fa-IR"/>
        </w:rPr>
        <w:t>(</w:t>
      </w:r>
      <w:r w:rsidR="004400EC" w:rsidRPr="003F0EB5">
        <w:rPr>
          <w:rStyle w:val="FootnoteReference"/>
          <w:rFonts w:cs="B Lotus"/>
          <w:sz w:val="30"/>
          <w:szCs w:val="28"/>
          <w:rtl/>
          <w:lang w:bidi="fa-IR"/>
        </w:rPr>
        <w:footnoteReference w:id="145"/>
      </w:r>
      <w:r w:rsidR="004400EC" w:rsidRPr="003F0EB5">
        <w:rPr>
          <w:rStyle w:val="FootnoteReference"/>
          <w:rFonts w:cs="B Lotus"/>
          <w:sz w:val="30"/>
          <w:szCs w:val="28"/>
          <w:rtl/>
          <w:lang w:bidi="fa-IR"/>
        </w:rPr>
        <w:t>)</w:t>
      </w:r>
      <w:r w:rsidRPr="003F0EB5">
        <w:rPr>
          <w:rFonts w:cs="B Lotus" w:hint="cs"/>
          <w:sz w:val="30"/>
          <w:szCs w:val="28"/>
          <w:rtl/>
          <w:lang w:bidi="fa-IR"/>
        </w:rPr>
        <w:t>!!! سپس داستان جنگ «اشجع بن مزاحم ثقفی» را</w:t>
      </w:r>
      <w:r w:rsidR="00BA2A5B" w:rsidRPr="003F0EB5">
        <w:rPr>
          <w:rFonts w:cs="B Lotus" w:hint="cs"/>
          <w:sz w:val="30"/>
          <w:szCs w:val="28"/>
          <w:rtl/>
          <w:lang w:bidi="fa-IR"/>
        </w:rPr>
        <w:t>،</w:t>
      </w:r>
      <w:r w:rsidRPr="003F0EB5">
        <w:rPr>
          <w:rFonts w:cs="B Lotus" w:hint="cs"/>
          <w:sz w:val="30"/>
          <w:szCs w:val="28"/>
          <w:rtl/>
          <w:lang w:bidi="fa-IR"/>
        </w:rPr>
        <w:t xml:space="preserve"> که طرفدار ابوبکر بود</w:t>
      </w:r>
      <w:r w:rsidR="00BA2A5B" w:rsidRPr="003F0EB5">
        <w:rPr>
          <w:rFonts w:cs="B Lotus" w:hint="cs"/>
          <w:sz w:val="30"/>
          <w:szCs w:val="28"/>
          <w:rtl/>
          <w:lang w:bidi="fa-IR"/>
        </w:rPr>
        <w:t>،</w:t>
      </w:r>
      <w:r w:rsidRPr="003F0EB5">
        <w:rPr>
          <w:rFonts w:cs="B Lotus" w:hint="cs"/>
          <w:sz w:val="30"/>
          <w:szCs w:val="28"/>
          <w:rtl/>
          <w:lang w:bidi="fa-IR"/>
        </w:rPr>
        <w:t xml:space="preserve"> با </w:t>
      </w:r>
      <w:r w:rsidR="00C024CA" w:rsidRPr="003F0EB5">
        <w:rPr>
          <w:rFonts w:cs="B Lotus" w:hint="cs"/>
          <w:sz w:val="30"/>
          <w:szCs w:val="28"/>
          <w:rtl/>
          <w:lang w:bidi="fa-IR"/>
        </w:rPr>
        <w:t>علی</w:t>
      </w:r>
      <w:r w:rsidR="00C024CA" w:rsidRPr="003F0EB5">
        <w:rPr>
          <w:rFonts w:cs="CTraditional Arabic" w:hint="cs"/>
          <w:sz w:val="28"/>
          <w:szCs w:val="28"/>
          <w:rtl/>
          <w:lang w:bidi="fa-IR"/>
        </w:rPr>
        <w:t>؛</w:t>
      </w:r>
      <w:r w:rsidRPr="003F0EB5">
        <w:rPr>
          <w:rFonts w:cs="B Lotus" w:hint="cs"/>
          <w:sz w:val="30"/>
          <w:szCs w:val="28"/>
          <w:rtl/>
          <w:lang w:bidi="fa-IR"/>
        </w:rPr>
        <w:t xml:space="preserve"> به کیفیتی ش</w:t>
      </w:r>
      <w:r w:rsidR="00C024CA" w:rsidRPr="003F0EB5">
        <w:rPr>
          <w:rFonts w:cs="B Lotus" w:hint="cs"/>
          <w:sz w:val="30"/>
          <w:szCs w:val="28"/>
          <w:rtl/>
          <w:lang w:bidi="fa-IR"/>
        </w:rPr>
        <w:t>رح می‌‌دهد که حتی هیچ دیوانة</w:t>
      </w:r>
      <w:r w:rsidRPr="003F0EB5">
        <w:rPr>
          <w:rFonts w:cs="B Lotus" w:hint="cs"/>
          <w:sz w:val="30"/>
          <w:szCs w:val="28"/>
          <w:rtl/>
          <w:lang w:bidi="fa-IR"/>
        </w:rPr>
        <w:t xml:space="preserve"> نمی‌‌تواند آن را باور کند</w:t>
      </w:r>
      <w:r w:rsidR="00014D38" w:rsidRPr="003F0EB5">
        <w:rPr>
          <w:rFonts w:cs="B Lotus" w:hint="cs"/>
          <w:sz w:val="30"/>
          <w:szCs w:val="28"/>
          <w:rtl/>
          <w:lang w:bidi="fa-IR"/>
        </w:rPr>
        <w:t>،</w:t>
      </w:r>
      <w:r w:rsidRPr="003F0EB5">
        <w:rPr>
          <w:rFonts w:cs="B Lotus" w:hint="cs"/>
          <w:sz w:val="30"/>
          <w:szCs w:val="28"/>
          <w:rtl/>
          <w:lang w:bidi="fa-IR"/>
        </w:rPr>
        <w:t xml:space="preserve"> زیرا امیر المؤمنین در این داستان برای</w:t>
      </w:r>
      <w:r w:rsidR="00C024CA" w:rsidRPr="003F0EB5">
        <w:rPr>
          <w:rFonts w:cs="B Lotus" w:hint="cs"/>
          <w:sz w:val="30"/>
          <w:szCs w:val="28"/>
          <w:rtl/>
          <w:lang w:bidi="fa-IR"/>
        </w:rPr>
        <w:t xml:space="preserve"> رسیدگی به باغستان خود از مدینه بیرون</w:t>
      </w:r>
      <w:r w:rsidRPr="003F0EB5">
        <w:rPr>
          <w:rFonts w:cs="B Lotus" w:hint="cs"/>
          <w:sz w:val="30"/>
          <w:szCs w:val="28"/>
          <w:rtl/>
          <w:lang w:bidi="fa-IR"/>
        </w:rPr>
        <w:t xml:space="preserve"> می‌‌رود و با «اشجع» روبرو می‌‌‌شود و چون</w:t>
      </w:r>
      <w:r w:rsidR="00C024CA" w:rsidRPr="003F0EB5">
        <w:rPr>
          <w:rFonts w:cs="B Lotus" w:hint="cs"/>
          <w:sz w:val="30"/>
          <w:szCs w:val="28"/>
          <w:rtl/>
          <w:lang w:bidi="fa-IR"/>
        </w:rPr>
        <w:t xml:space="preserve"> بین آنها</w:t>
      </w:r>
      <w:r w:rsidRPr="003F0EB5">
        <w:rPr>
          <w:rFonts w:cs="B Lotus" w:hint="cs"/>
          <w:sz w:val="30"/>
          <w:szCs w:val="28"/>
          <w:rtl/>
          <w:lang w:bidi="fa-IR"/>
        </w:rPr>
        <w:t xml:space="preserve"> جنگ </w:t>
      </w:r>
      <w:r w:rsidR="00C024CA" w:rsidRPr="003F0EB5">
        <w:rPr>
          <w:rFonts w:cs="B Lotus" w:hint="cs"/>
          <w:sz w:val="30"/>
          <w:szCs w:val="28"/>
          <w:rtl/>
          <w:lang w:bidi="fa-IR"/>
        </w:rPr>
        <w:t>در می‌گیرد</w:t>
      </w:r>
      <w:r w:rsidR="00014D38" w:rsidRPr="003F0EB5">
        <w:rPr>
          <w:rFonts w:cs="B Lotus" w:hint="cs"/>
          <w:sz w:val="30"/>
          <w:szCs w:val="28"/>
          <w:rtl/>
          <w:lang w:bidi="fa-IR"/>
        </w:rPr>
        <w:t>،</w:t>
      </w:r>
      <w:r w:rsidRPr="003F0EB5">
        <w:rPr>
          <w:rFonts w:cs="B Lotus" w:hint="cs"/>
          <w:sz w:val="30"/>
          <w:szCs w:val="28"/>
          <w:rtl/>
          <w:lang w:bidi="fa-IR"/>
        </w:rPr>
        <w:t xml:space="preserve"> و آثار شکست در اشجع دیده می‌‌‌شود</w:t>
      </w:r>
      <w:r w:rsidR="00014D38" w:rsidRPr="003F0EB5">
        <w:rPr>
          <w:rFonts w:cs="B Lotus" w:hint="cs"/>
          <w:sz w:val="30"/>
          <w:szCs w:val="28"/>
          <w:rtl/>
          <w:lang w:bidi="fa-IR"/>
        </w:rPr>
        <w:t>،</w:t>
      </w:r>
      <w:r w:rsidRPr="003F0EB5">
        <w:rPr>
          <w:rFonts w:cs="B Lotus" w:hint="cs"/>
          <w:sz w:val="30"/>
          <w:szCs w:val="28"/>
          <w:rtl/>
          <w:lang w:bidi="fa-IR"/>
        </w:rPr>
        <w:t xml:space="preserve"> ابوبکر گروهی را برای جنگ با </w:t>
      </w:r>
      <w:r w:rsidR="00C024CA" w:rsidRPr="003F0EB5">
        <w:rPr>
          <w:rFonts w:cs="B Lotus" w:hint="cs"/>
          <w:sz w:val="30"/>
          <w:szCs w:val="28"/>
          <w:rtl/>
          <w:lang w:bidi="fa-IR"/>
        </w:rPr>
        <w:t>علی</w:t>
      </w:r>
      <w:r w:rsidR="00C024CA" w:rsidRPr="003F0EB5">
        <w:rPr>
          <w:rFonts w:cs="CTraditional Arabic" w:hint="cs"/>
          <w:sz w:val="28"/>
          <w:szCs w:val="28"/>
          <w:rtl/>
          <w:lang w:bidi="fa-IR"/>
        </w:rPr>
        <w:t>؛</w:t>
      </w:r>
      <w:r w:rsidRPr="003F0EB5">
        <w:rPr>
          <w:rFonts w:cs="B Lotus" w:hint="cs"/>
          <w:sz w:val="30"/>
          <w:szCs w:val="28"/>
          <w:rtl/>
          <w:lang w:bidi="fa-IR"/>
        </w:rPr>
        <w:t xml:space="preserve"> به کمک اشجع می‌‌فرستد </w:t>
      </w:r>
      <w:r w:rsidR="00C024CA" w:rsidRPr="003F0EB5">
        <w:rPr>
          <w:rFonts w:cs="B Lotus" w:hint="cs"/>
          <w:sz w:val="30"/>
          <w:szCs w:val="28"/>
          <w:rtl/>
          <w:lang w:bidi="fa-IR"/>
        </w:rPr>
        <w:t>با این حال</w:t>
      </w:r>
      <w:r w:rsidRPr="003F0EB5">
        <w:rPr>
          <w:rFonts w:cs="B Lotus" w:hint="cs"/>
          <w:sz w:val="30"/>
          <w:szCs w:val="28"/>
          <w:rtl/>
          <w:lang w:bidi="fa-IR"/>
        </w:rPr>
        <w:t xml:space="preserve"> امیر المؤمنین بر او غلبه کرده و او را اسیر گرفته و چنین و چنان می‌‌‌کند که انسان از خواندن این افسانه‌‌ها خجالت می‌‌‌‌کشد، آری با این قبیل افسانه‌‌‌ها و موهومات</w:t>
      </w:r>
      <w:r w:rsidR="00014D38" w:rsidRPr="003F0EB5">
        <w:rPr>
          <w:rFonts w:cs="B Lotus" w:hint="cs"/>
          <w:sz w:val="30"/>
          <w:szCs w:val="28"/>
          <w:rtl/>
          <w:lang w:bidi="fa-IR"/>
        </w:rPr>
        <w:t>،</w:t>
      </w:r>
      <w:r w:rsidRPr="003F0EB5">
        <w:rPr>
          <w:rFonts w:cs="B Lotus" w:hint="cs"/>
          <w:sz w:val="30"/>
          <w:szCs w:val="28"/>
          <w:rtl/>
          <w:lang w:bidi="fa-IR"/>
        </w:rPr>
        <w:t xml:space="preserve"> خلافت منصوص</w:t>
      </w:r>
      <w:r w:rsidR="00C024CA" w:rsidRPr="003F0EB5">
        <w:rPr>
          <w:rFonts w:cs="B Lotus" w:hint="cs"/>
          <w:sz w:val="30"/>
          <w:szCs w:val="28"/>
          <w:rtl/>
          <w:lang w:bidi="fa-IR"/>
        </w:rPr>
        <w:t xml:space="preserve"> امام</w:t>
      </w:r>
      <w:r w:rsidRPr="003F0EB5">
        <w:rPr>
          <w:rFonts w:cs="B Lotus" w:hint="cs"/>
          <w:sz w:val="30"/>
          <w:szCs w:val="28"/>
          <w:rtl/>
          <w:lang w:bidi="fa-IR"/>
        </w:rPr>
        <w:t xml:space="preserve"> علی یا</w:t>
      </w:r>
      <w:r w:rsidR="00C024CA" w:rsidRPr="003F0EB5">
        <w:rPr>
          <w:rFonts w:cs="B Lotus" w:hint="cs"/>
          <w:sz w:val="30"/>
          <w:szCs w:val="28"/>
          <w:rtl/>
          <w:lang w:bidi="fa-IR"/>
        </w:rPr>
        <w:t xml:space="preserve"> به عبارتی</w:t>
      </w:r>
      <w:r w:rsidR="00014D38" w:rsidRPr="003F0EB5">
        <w:rPr>
          <w:rFonts w:cs="B Lotus" w:hint="cs"/>
          <w:sz w:val="30"/>
          <w:szCs w:val="28"/>
          <w:rtl/>
          <w:lang w:bidi="fa-IR"/>
        </w:rPr>
        <w:t>،</w:t>
      </w:r>
      <w:r w:rsidRPr="003F0EB5">
        <w:rPr>
          <w:rFonts w:cs="B Lotus" w:hint="cs"/>
          <w:sz w:val="30"/>
          <w:szCs w:val="28"/>
          <w:rtl/>
          <w:lang w:bidi="fa-IR"/>
        </w:rPr>
        <w:t xml:space="preserve"> بی</w:t>
      </w:r>
      <w:r w:rsidR="00014D38" w:rsidRPr="003F0EB5">
        <w:rPr>
          <w:rFonts w:cs="B Lotus" w:hint="cs"/>
          <w:sz w:val="30"/>
          <w:szCs w:val="28"/>
          <w:rtl/>
          <w:lang w:bidi="fa-IR"/>
        </w:rPr>
        <w:t xml:space="preserve"> </w:t>
      </w:r>
      <w:r w:rsidRPr="003F0EB5">
        <w:rPr>
          <w:rFonts w:cs="B Lotus" w:hint="cs"/>
          <w:sz w:val="30"/>
          <w:szCs w:val="28"/>
          <w:rtl/>
          <w:lang w:bidi="fa-IR"/>
        </w:rPr>
        <w:t>‌‌پایگی اسلام را می‌‌خواهد ثابت کن</w:t>
      </w:r>
      <w:r w:rsidR="00C024CA" w:rsidRPr="003F0EB5">
        <w:rPr>
          <w:rFonts w:cs="B Lotus" w:hint="cs"/>
          <w:sz w:val="30"/>
          <w:szCs w:val="28"/>
          <w:rtl/>
          <w:lang w:bidi="fa-IR"/>
        </w:rPr>
        <w:t>ن</w:t>
      </w:r>
      <w:r w:rsidRPr="003F0EB5">
        <w:rPr>
          <w:rFonts w:cs="B Lotus" w:hint="cs"/>
          <w:sz w:val="30"/>
          <w:szCs w:val="28"/>
          <w:rtl/>
          <w:lang w:bidi="fa-IR"/>
        </w:rPr>
        <w:t>د</w:t>
      </w:r>
      <w:r w:rsidR="00014D38" w:rsidRPr="003F0EB5">
        <w:rPr>
          <w:rFonts w:cs="B Lotus" w:hint="cs"/>
          <w:sz w:val="30"/>
          <w:szCs w:val="28"/>
          <w:rtl/>
          <w:lang w:bidi="fa-IR"/>
        </w:rPr>
        <w:t>،</w:t>
      </w:r>
      <w:r w:rsidRPr="003F0EB5">
        <w:rPr>
          <w:rFonts w:cs="B Lotus" w:hint="cs"/>
          <w:sz w:val="30"/>
          <w:szCs w:val="28"/>
          <w:rtl/>
          <w:lang w:bidi="fa-IR"/>
        </w:rPr>
        <w:t xml:space="preserve"> هر چند ندانند که چه می‌‌‌کنند! </w:t>
      </w:r>
    </w:p>
    <w:p w:rsidR="00481D13" w:rsidRPr="003F0EB5" w:rsidRDefault="003D1353" w:rsidP="00340807">
      <w:pPr>
        <w:widowControl w:val="0"/>
        <w:spacing w:line="228" w:lineRule="auto"/>
        <w:ind w:firstLine="284"/>
        <w:jc w:val="both"/>
        <w:rPr>
          <w:rFonts w:cs="B Lotus" w:hint="cs"/>
          <w:sz w:val="30"/>
          <w:szCs w:val="28"/>
          <w:rtl/>
          <w:lang w:bidi="fa-IR"/>
        </w:rPr>
      </w:pPr>
      <w:r w:rsidRPr="003F0EB5">
        <w:rPr>
          <w:rFonts w:cs="B Lotus"/>
          <w:sz w:val="30"/>
          <w:szCs w:val="28"/>
          <w:rtl/>
          <w:lang w:bidi="fa-IR"/>
        </w:rPr>
        <w:br w:type="page"/>
      </w:r>
    </w:p>
    <w:p w:rsidR="00481D13" w:rsidRPr="003F0EB5" w:rsidRDefault="00481D13" w:rsidP="003D1353">
      <w:pPr>
        <w:pStyle w:val="ab"/>
        <w:rPr>
          <w:rFonts w:hint="cs"/>
          <w:sz w:val="32"/>
          <w:rtl/>
        </w:rPr>
      </w:pPr>
      <w:bookmarkStart w:id="101" w:name="_Toc139680120"/>
      <w:bookmarkStart w:id="102" w:name="_Toc390006707"/>
      <w:r w:rsidRPr="003F0EB5">
        <w:rPr>
          <w:rFonts w:hint="cs"/>
          <w:sz w:val="32"/>
          <w:rtl/>
        </w:rPr>
        <w:t>نتيج</w:t>
      </w:r>
      <w:r w:rsidR="001C0A6D" w:rsidRPr="003F0EB5">
        <w:rPr>
          <w:rFonts w:hint="cs"/>
          <w:sz w:val="32"/>
          <w:rtl/>
        </w:rPr>
        <w:t>ة</w:t>
      </w:r>
      <w:r w:rsidRPr="003F0EB5">
        <w:rPr>
          <w:rFonts w:hint="cs"/>
          <w:sz w:val="32"/>
          <w:rtl/>
        </w:rPr>
        <w:t xml:space="preserve"> آنچه گذشت</w:t>
      </w:r>
      <w:bookmarkEnd w:id="101"/>
      <w:bookmarkEnd w:id="102"/>
    </w:p>
    <w:p w:rsidR="00481D13"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 xml:space="preserve">از مطالبی که تا اینجا گفته شد و مراتبی که گذشت، برای جویندگان حق و طالبان حقیقت این نتیجه محقق و مسلم شد که: </w:t>
      </w:r>
    </w:p>
    <w:p w:rsidR="00481D13" w:rsidRPr="003F0EB5" w:rsidRDefault="009326DA" w:rsidP="00340807">
      <w:pPr>
        <w:widowControl w:val="0"/>
        <w:numPr>
          <w:ilvl w:val="0"/>
          <w:numId w:val="4"/>
        </w:numPr>
        <w:tabs>
          <w:tab w:val="clear" w:pos="794"/>
          <w:tab w:val="num" w:pos="540"/>
        </w:tabs>
        <w:spacing w:line="228" w:lineRule="auto"/>
        <w:ind w:left="0" w:firstLine="284"/>
        <w:jc w:val="both"/>
        <w:rPr>
          <w:rFonts w:cs="B Lotus" w:hint="cs"/>
          <w:sz w:val="30"/>
          <w:szCs w:val="28"/>
          <w:rtl/>
          <w:lang w:bidi="fa-IR"/>
        </w:rPr>
      </w:pPr>
      <w:r w:rsidRPr="003F0EB5">
        <w:rPr>
          <w:rFonts w:cs="B Lotus" w:hint="cs"/>
          <w:sz w:val="30"/>
          <w:szCs w:val="28"/>
          <w:rtl/>
          <w:lang w:bidi="fa-IR"/>
        </w:rPr>
        <w:t xml:space="preserve"> </w:t>
      </w:r>
      <w:r w:rsidR="00FC6BE8" w:rsidRPr="003F0EB5">
        <w:rPr>
          <w:rFonts w:cs="B Lotus" w:hint="cs"/>
          <w:sz w:val="30"/>
          <w:szCs w:val="28"/>
          <w:rtl/>
          <w:lang w:bidi="fa-IR"/>
        </w:rPr>
        <w:t>مسئله</w:t>
      </w:r>
      <w:r w:rsidR="00481D13" w:rsidRPr="003F0EB5">
        <w:rPr>
          <w:rFonts w:cs="B Lotus" w:hint="cs"/>
          <w:sz w:val="30"/>
          <w:szCs w:val="28"/>
          <w:rtl/>
          <w:lang w:bidi="fa-IR"/>
        </w:rPr>
        <w:t xml:space="preserve"> امامت که در این امت تا آن اندازه گسترش یافته که بیش از هر موضوعی </w:t>
      </w:r>
      <w:r w:rsidR="00690C8B" w:rsidRPr="003F0EB5">
        <w:rPr>
          <w:rFonts w:cs="B Lotus" w:hint="cs"/>
          <w:sz w:val="30"/>
          <w:szCs w:val="28"/>
          <w:rtl/>
          <w:lang w:bidi="fa-IR"/>
        </w:rPr>
        <w:t>دربار</w:t>
      </w:r>
      <w:r w:rsidR="001C0A6D" w:rsidRPr="003F0EB5">
        <w:rPr>
          <w:rFonts w:cs="B Lotus" w:hint="cs"/>
          <w:sz w:val="30"/>
          <w:szCs w:val="28"/>
          <w:rtl/>
          <w:lang w:bidi="fa-IR"/>
        </w:rPr>
        <w:t>ة</w:t>
      </w:r>
      <w:r w:rsidR="00481D13" w:rsidRPr="003F0EB5">
        <w:rPr>
          <w:rFonts w:cs="B Lotus" w:hint="cs"/>
          <w:sz w:val="30"/>
          <w:szCs w:val="28"/>
          <w:rtl/>
          <w:lang w:bidi="fa-IR"/>
        </w:rPr>
        <w:t xml:space="preserve"> آن سخنی‌‌ها گفته و تألیفات و تصنیفاتی</w:t>
      </w:r>
      <w:r w:rsidR="001C0A6D" w:rsidRPr="003F0EB5">
        <w:rPr>
          <w:rFonts w:cs="B Lotus" w:hint="cs"/>
          <w:sz w:val="30"/>
          <w:szCs w:val="28"/>
          <w:rtl/>
          <w:lang w:bidi="fa-IR"/>
        </w:rPr>
        <w:t xml:space="preserve"> پدید آور</w:t>
      </w:r>
      <w:r w:rsidR="00B004DB" w:rsidRPr="003F0EB5">
        <w:rPr>
          <w:rFonts w:cs="B Lotus" w:hint="cs"/>
          <w:sz w:val="30"/>
          <w:szCs w:val="28"/>
          <w:rtl/>
          <w:lang w:bidi="fa-IR"/>
        </w:rPr>
        <w:t>ده‌اند</w:t>
      </w:r>
      <w:r w:rsidR="00481D13" w:rsidRPr="003F0EB5">
        <w:rPr>
          <w:rFonts w:cs="B Lotus" w:hint="cs"/>
          <w:sz w:val="30"/>
          <w:szCs w:val="28"/>
          <w:rtl/>
          <w:lang w:bidi="fa-IR"/>
        </w:rPr>
        <w:t xml:space="preserve"> که سر به هزاران می‌زند، </w:t>
      </w:r>
      <w:r w:rsidR="00331EFD" w:rsidRPr="003F0EB5">
        <w:rPr>
          <w:rFonts w:cs="B Lotus" w:hint="cs"/>
          <w:sz w:val="30"/>
          <w:szCs w:val="28"/>
          <w:rtl/>
          <w:lang w:bidi="fa-IR"/>
        </w:rPr>
        <w:t>هرگاه</w:t>
      </w:r>
      <w:r w:rsidR="00481D13" w:rsidRPr="003F0EB5">
        <w:rPr>
          <w:rFonts w:cs="B Lotus" w:hint="cs"/>
          <w:sz w:val="30"/>
          <w:szCs w:val="28"/>
          <w:rtl/>
          <w:lang w:bidi="fa-IR"/>
        </w:rPr>
        <w:t xml:space="preserve"> در نظر شارع اسلام امری مهم و لازم بود</w:t>
      </w:r>
      <w:r w:rsidR="00014D38" w:rsidRPr="003F0EB5">
        <w:rPr>
          <w:rFonts w:cs="B Lotus" w:hint="cs"/>
          <w:sz w:val="30"/>
          <w:szCs w:val="28"/>
          <w:rtl/>
          <w:lang w:bidi="fa-IR"/>
        </w:rPr>
        <w:t>،</w:t>
      </w:r>
      <w:r w:rsidR="00481D13" w:rsidRPr="003F0EB5">
        <w:rPr>
          <w:rFonts w:cs="B Lotus" w:hint="cs"/>
          <w:sz w:val="30"/>
          <w:szCs w:val="28"/>
          <w:rtl/>
          <w:lang w:bidi="fa-IR"/>
        </w:rPr>
        <w:t xml:space="preserve"> یعنی اگر نظر به فرد یا افراد خاصی داشت، عقل و وجدان حکم می‌‌کرد که آیاتی در این باره از جانب پروردگار عالم </w:t>
      </w:r>
      <w:r w:rsidR="001C0A6D" w:rsidRPr="003F0EB5">
        <w:rPr>
          <w:rFonts w:cs="B Lotus" w:hint="cs"/>
          <w:sz w:val="30"/>
          <w:szCs w:val="28"/>
          <w:rtl/>
          <w:lang w:bidi="fa-IR"/>
        </w:rPr>
        <w:t>نازل شده</w:t>
      </w:r>
      <w:r w:rsidR="00481D13" w:rsidRPr="003F0EB5">
        <w:rPr>
          <w:rFonts w:cs="B Lotus" w:hint="cs"/>
          <w:sz w:val="30"/>
          <w:szCs w:val="28"/>
          <w:rtl/>
          <w:lang w:bidi="fa-IR"/>
        </w:rPr>
        <w:t xml:space="preserve"> و در پناه حفظ الهی محفوظ مان</w:t>
      </w:r>
      <w:r w:rsidR="00014D38" w:rsidRPr="003F0EB5">
        <w:rPr>
          <w:rFonts w:cs="B Lotus" w:hint="cs"/>
          <w:sz w:val="30"/>
          <w:szCs w:val="28"/>
          <w:rtl/>
          <w:lang w:bidi="fa-IR"/>
        </w:rPr>
        <w:t>َ</w:t>
      </w:r>
      <w:r w:rsidR="00481D13" w:rsidRPr="003F0EB5">
        <w:rPr>
          <w:rFonts w:cs="B Lotus" w:hint="cs"/>
          <w:sz w:val="30"/>
          <w:szCs w:val="28"/>
          <w:rtl/>
          <w:lang w:bidi="fa-IR"/>
        </w:rPr>
        <w:t>د</w:t>
      </w:r>
      <w:r w:rsidR="00014D38" w:rsidRPr="003F0EB5">
        <w:rPr>
          <w:rFonts w:cs="B Lotus" w:hint="cs"/>
          <w:sz w:val="30"/>
          <w:szCs w:val="28"/>
          <w:rtl/>
          <w:lang w:bidi="fa-IR"/>
        </w:rPr>
        <w:t>،</w:t>
      </w:r>
      <w:r w:rsidR="00481D13" w:rsidRPr="003F0EB5">
        <w:rPr>
          <w:rFonts w:cs="B Lotus" w:hint="cs"/>
          <w:sz w:val="30"/>
          <w:szCs w:val="28"/>
          <w:rtl/>
          <w:lang w:bidi="fa-IR"/>
        </w:rPr>
        <w:t xml:space="preserve"> تا أمت </w:t>
      </w:r>
      <w:r w:rsidR="001C0A6D" w:rsidRPr="003F0EB5">
        <w:rPr>
          <w:rFonts w:cs="B Lotus" w:hint="cs"/>
          <w:sz w:val="30"/>
          <w:szCs w:val="28"/>
          <w:rtl/>
          <w:lang w:bidi="fa-IR"/>
        </w:rPr>
        <w:t>ب</w:t>
      </w:r>
      <w:r w:rsidR="00014D38" w:rsidRPr="003F0EB5">
        <w:rPr>
          <w:rFonts w:cs="B Lotus" w:hint="cs"/>
          <w:sz w:val="30"/>
          <w:szCs w:val="28"/>
          <w:rtl/>
          <w:lang w:bidi="fa-IR"/>
        </w:rPr>
        <w:t xml:space="preserve">ه </w:t>
      </w:r>
      <w:r w:rsidR="001C0A6D" w:rsidRPr="003F0EB5">
        <w:rPr>
          <w:rFonts w:cs="B Lotus" w:hint="cs"/>
          <w:sz w:val="30"/>
          <w:szCs w:val="28"/>
          <w:rtl/>
          <w:lang w:bidi="fa-IR"/>
        </w:rPr>
        <w:t>سبب</w:t>
      </w:r>
      <w:r w:rsidR="00014D38" w:rsidRPr="003F0EB5">
        <w:rPr>
          <w:rFonts w:cs="B Lotus" w:hint="cs"/>
          <w:sz w:val="30"/>
          <w:szCs w:val="28"/>
          <w:rtl/>
          <w:lang w:bidi="fa-IR"/>
        </w:rPr>
        <w:t xml:space="preserve"> آن در ضلالت</w:t>
      </w:r>
      <w:r w:rsidR="00481D13" w:rsidRPr="003F0EB5">
        <w:rPr>
          <w:rFonts w:cs="B Lotus" w:hint="cs"/>
          <w:sz w:val="30"/>
          <w:szCs w:val="28"/>
          <w:rtl/>
          <w:lang w:bidi="fa-IR"/>
        </w:rPr>
        <w:t xml:space="preserve"> نیفتند. </w:t>
      </w:r>
    </w:p>
    <w:p w:rsidR="00481D13" w:rsidRPr="003F0EB5" w:rsidRDefault="009326DA" w:rsidP="00340807">
      <w:pPr>
        <w:widowControl w:val="0"/>
        <w:numPr>
          <w:ilvl w:val="0"/>
          <w:numId w:val="4"/>
        </w:numPr>
        <w:tabs>
          <w:tab w:val="clear" w:pos="794"/>
          <w:tab w:val="num" w:pos="540"/>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481D13" w:rsidRPr="003F0EB5">
        <w:rPr>
          <w:rFonts w:cs="B Lotus" w:hint="cs"/>
          <w:sz w:val="30"/>
          <w:szCs w:val="28"/>
          <w:rtl/>
          <w:lang w:bidi="fa-IR"/>
        </w:rPr>
        <w:t>از نظر عقل، تعیین امام</w:t>
      </w:r>
      <w:r w:rsidR="001C0A6D" w:rsidRPr="003F0EB5">
        <w:rPr>
          <w:rFonts w:cs="B Lotus" w:hint="cs"/>
          <w:sz w:val="30"/>
          <w:szCs w:val="28"/>
          <w:rtl/>
          <w:lang w:bidi="fa-IR"/>
        </w:rPr>
        <w:t>ی</w:t>
      </w:r>
      <w:r w:rsidR="00014D38" w:rsidRPr="003F0EB5">
        <w:rPr>
          <w:rFonts w:cs="B Lotus" w:hint="cs"/>
          <w:sz w:val="30"/>
          <w:szCs w:val="28"/>
          <w:rtl/>
          <w:lang w:bidi="fa-IR"/>
        </w:rPr>
        <w:t xml:space="preserve"> معین و معلوم،</w:t>
      </w:r>
      <w:r w:rsidR="00481D13" w:rsidRPr="003F0EB5">
        <w:rPr>
          <w:rFonts w:cs="B Lotus" w:hint="cs"/>
          <w:sz w:val="30"/>
          <w:szCs w:val="28"/>
          <w:rtl/>
          <w:lang w:bidi="fa-IR"/>
        </w:rPr>
        <w:t xml:space="preserve"> برای شریعتی که ابدی است و تا انقراض عال</w:t>
      </w:r>
      <w:r w:rsidR="00014D38" w:rsidRPr="003F0EB5">
        <w:rPr>
          <w:rFonts w:cs="B Lotus" w:hint="cs"/>
          <w:sz w:val="30"/>
          <w:szCs w:val="28"/>
          <w:rtl/>
          <w:lang w:bidi="fa-IR"/>
        </w:rPr>
        <w:t>َ</w:t>
      </w:r>
      <w:r w:rsidR="00481D13" w:rsidRPr="003F0EB5">
        <w:rPr>
          <w:rFonts w:cs="B Lotus" w:hint="cs"/>
          <w:sz w:val="30"/>
          <w:szCs w:val="28"/>
          <w:rtl/>
          <w:lang w:bidi="fa-IR"/>
        </w:rPr>
        <w:t>م باید باقی بماند، امری نامناسب و نامع</w:t>
      </w:r>
      <w:r w:rsidR="001C0A6D" w:rsidRPr="003F0EB5">
        <w:rPr>
          <w:rFonts w:cs="B Lotus" w:hint="cs"/>
          <w:sz w:val="30"/>
          <w:szCs w:val="28"/>
          <w:rtl/>
          <w:lang w:bidi="fa-IR"/>
        </w:rPr>
        <w:t>قول است</w:t>
      </w:r>
      <w:r w:rsidR="00014D38" w:rsidRPr="003F0EB5">
        <w:rPr>
          <w:rFonts w:cs="B Lotus" w:hint="cs"/>
          <w:sz w:val="30"/>
          <w:szCs w:val="28"/>
          <w:rtl/>
          <w:lang w:bidi="fa-IR"/>
        </w:rPr>
        <w:t>؛</w:t>
      </w:r>
      <w:r w:rsidR="001C0A6D" w:rsidRPr="003F0EB5">
        <w:rPr>
          <w:rFonts w:cs="B Lotus" w:hint="cs"/>
          <w:sz w:val="30"/>
          <w:szCs w:val="28"/>
          <w:rtl/>
          <w:lang w:bidi="fa-IR"/>
        </w:rPr>
        <w:t xml:space="preserve"> بلکه در حقیقت ناقض ابدی بودن</w:t>
      </w:r>
      <w:r w:rsidR="00481D13" w:rsidRPr="003F0EB5">
        <w:rPr>
          <w:rFonts w:cs="B Lotus" w:hint="cs"/>
          <w:sz w:val="30"/>
          <w:szCs w:val="28"/>
          <w:rtl/>
          <w:lang w:bidi="fa-IR"/>
        </w:rPr>
        <w:t xml:space="preserve"> دین است</w:t>
      </w:r>
      <w:r w:rsidR="00014D38" w:rsidRPr="003F0EB5">
        <w:rPr>
          <w:rFonts w:cs="B Lotus" w:hint="cs"/>
          <w:sz w:val="30"/>
          <w:szCs w:val="28"/>
          <w:rtl/>
          <w:lang w:bidi="fa-IR"/>
        </w:rPr>
        <w:t>.</w:t>
      </w:r>
      <w:r w:rsidR="00481D13" w:rsidRPr="003F0EB5">
        <w:rPr>
          <w:rFonts w:cs="B Lotus" w:hint="cs"/>
          <w:sz w:val="30"/>
          <w:szCs w:val="28"/>
          <w:rtl/>
          <w:lang w:bidi="fa-IR"/>
        </w:rPr>
        <w:t xml:space="preserve"> زیرا چگونه می‌‌‌‌توان فرد یا افرادی معدود را برای شریعتی که از حیث مدت</w:t>
      </w:r>
      <w:r w:rsidR="00014D38" w:rsidRPr="003F0EB5">
        <w:rPr>
          <w:rFonts w:cs="B Lotus" w:hint="cs"/>
          <w:sz w:val="30"/>
          <w:szCs w:val="28"/>
          <w:rtl/>
          <w:lang w:bidi="fa-IR"/>
        </w:rPr>
        <w:t>،</w:t>
      </w:r>
      <w:r w:rsidR="00481D13" w:rsidRPr="003F0EB5">
        <w:rPr>
          <w:rFonts w:cs="B Lotus" w:hint="cs"/>
          <w:sz w:val="30"/>
          <w:szCs w:val="28"/>
          <w:rtl/>
          <w:lang w:bidi="fa-IR"/>
        </w:rPr>
        <w:t xml:space="preserve"> نامحدود است</w:t>
      </w:r>
      <w:r w:rsidR="00014D38" w:rsidRPr="003F0EB5">
        <w:rPr>
          <w:rFonts w:cs="B Lotus" w:hint="cs"/>
          <w:sz w:val="30"/>
          <w:szCs w:val="28"/>
          <w:rtl/>
          <w:lang w:bidi="fa-IR"/>
        </w:rPr>
        <w:t>،</w:t>
      </w:r>
      <w:r w:rsidR="00481D13" w:rsidRPr="003F0EB5">
        <w:rPr>
          <w:rFonts w:cs="B Lotus" w:hint="cs"/>
          <w:sz w:val="30"/>
          <w:szCs w:val="28"/>
          <w:rtl/>
          <w:lang w:bidi="fa-IR"/>
        </w:rPr>
        <w:t xml:space="preserve"> به امامت تعیین کرد؟ و خود</w:t>
      </w:r>
      <w:r w:rsidR="00014D38" w:rsidRPr="003F0EB5">
        <w:rPr>
          <w:rFonts w:cs="B Lotus" w:hint="cs"/>
          <w:sz w:val="30"/>
          <w:szCs w:val="28"/>
          <w:rtl/>
          <w:lang w:bidi="fa-IR"/>
        </w:rPr>
        <w:t>ِ</w:t>
      </w:r>
      <w:r w:rsidR="00481D13" w:rsidRPr="003F0EB5">
        <w:rPr>
          <w:rFonts w:cs="B Lotus" w:hint="cs"/>
          <w:sz w:val="30"/>
          <w:szCs w:val="28"/>
          <w:rtl/>
          <w:lang w:bidi="fa-IR"/>
        </w:rPr>
        <w:t xml:space="preserve"> این عمل دلیل بر آن است که شریعت مذکور، مدتش معدود و مهلتش محدود است. </w:t>
      </w:r>
    </w:p>
    <w:p w:rsidR="00481D13" w:rsidRPr="003F0EB5" w:rsidRDefault="009326DA" w:rsidP="00340807">
      <w:pPr>
        <w:widowControl w:val="0"/>
        <w:numPr>
          <w:ilvl w:val="0"/>
          <w:numId w:val="4"/>
        </w:numPr>
        <w:tabs>
          <w:tab w:val="clear" w:pos="794"/>
          <w:tab w:val="num" w:pos="540"/>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481D13" w:rsidRPr="003F0EB5">
        <w:rPr>
          <w:rFonts w:cs="B Lotus" w:hint="cs"/>
          <w:sz w:val="30"/>
          <w:szCs w:val="28"/>
          <w:rtl/>
          <w:lang w:bidi="fa-IR"/>
        </w:rPr>
        <w:t>تعیین امام یا خلیف</w:t>
      </w:r>
      <w:r w:rsidR="001C0A6D" w:rsidRPr="003F0EB5">
        <w:rPr>
          <w:rFonts w:cs="B Lotus" w:hint="cs"/>
          <w:sz w:val="30"/>
          <w:szCs w:val="28"/>
          <w:rtl/>
          <w:lang w:bidi="fa-IR"/>
        </w:rPr>
        <w:t>ة</w:t>
      </w:r>
      <w:r w:rsidR="00481D13" w:rsidRPr="003F0EB5">
        <w:rPr>
          <w:rFonts w:cs="B Lotus" w:hint="cs"/>
          <w:sz w:val="30"/>
          <w:szCs w:val="28"/>
          <w:rtl/>
          <w:lang w:bidi="fa-IR"/>
        </w:rPr>
        <w:t xml:space="preserve"> معین در شریعت ابدی</w:t>
      </w:r>
      <w:r w:rsidR="00014D38" w:rsidRPr="003F0EB5">
        <w:rPr>
          <w:rFonts w:cs="B Lotus" w:hint="cs"/>
          <w:sz w:val="30"/>
          <w:szCs w:val="28"/>
          <w:rtl/>
          <w:lang w:bidi="fa-IR"/>
        </w:rPr>
        <w:t>، دای</w:t>
      </w:r>
      <w:r w:rsidR="00481D13" w:rsidRPr="003F0EB5">
        <w:rPr>
          <w:rFonts w:cs="B Lotus" w:hint="cs"/>
          <w:sz w:val="30"/>
          <w:szCs w:val="28"/>
          <w:rtl/>
          <w:lang w:bidi="fa-IR"/>
        </w:rPr>
        <w:t>ر</w:t>
      </w:r>
      <w:r w:rsidR="001C0A6D" w:rsidRPr="003F0EB5">
        <w:rPr>
          <w:rFonts w:cs="B Lotus" w:hint="cs"/>
          <w:sz w:val="30"/>
          <w:szCs w:val="28"/>
          <w:rtl/>
          <w:lang w:bidi="fa-IR"/>
        </w:rPr>
        <w:t>ة</w:t>
      </w:r>
      <w:r w:rsidR="00481D13" w:rsidRPr="003F0EB5">
        <w:rPr>
          <w:rFonts w:cs="B Lotus" w:hint="cs"/>
          <w:sz w:val="30"/>
          <w:szCs w:val="28"/>
          <w:rtl/>
          <w:lang w:bidi="fa-IR"/>
        </w:rPr>
        <w:t xml:space="preserve"> تکلیف مؤمنین و میدان عمل و رشد آنان را تنگ کرده و از آزادی عمل و اختیاری که مقصود آخرین نبوت است محروم می‌‌‌‌دارد</w:t>
      </w:r>
      <w:r w:rsidR="00014D38" w:rsidRPr="003F0EB5">
        <w:rPr>
          <w:rFonts w:cs="B Lotus" w:hint="cs"/>
          <w:sz w:val="30"/>
          <w:szCs w:val="28"/>
          <w:rtl/>
          <w:lang w:bidi="fa-IR"/>
        </w:rPr>
        <w:t>.</w:t>
      </w:r>
      <w:r w:rsidR="00481D13" w:rsidRPr="003F0EB5">
        <w:rPr>
          <w:rFonts w:cs="B Lotus" w:hint="cs"/>
          <w:sz w:val="30"/>
          <w:szCs w:val="28"/>
          <w:rtl/>
          <w:lang w:bidi="fa-IR"/>
        </w:rPr>
        <w:t xml:space="preserve"> چنانکه قبلا نیز بدان اشاره رفت که این امر بر خلاف حکمت اختیار و</w:t>
      </w:r>
      <w:r w:rsidR="00DB1E17" w:rsidRPr="003F0EB5">
        <w:rPr>
          <w:rFonts w:cs="B Lotus" w:hint="cs"/>
          <w:sz w:val="30"/>
          <w:szCs w:val="28"/>
          <w:rtl/>
          <w:lang w:bidi="fa-IR"/>
        </w:rPr>
        <w:t xml:space="preserve"> </w:t>
      </w:r>
      <w:r w:rsidR="00481D13" w:rsidRPr="003F0EB5">
        <w:rPr>
          <w:rFonts w:cs="B Lotus" w:hint="cs"/>
          <w:sz w:val="30"/>
          <w:szCs w:val="28"/>
          <w:rtl/>
          <w:lang w:bidi="fa-IR"/>
        </w:rPr>
        <w:t>افتتان</w:t>
      </w:r>
      <w:r w:rsidR="00014D38" w:rsidRPr="003F0EB5">
        <w:rPr>
          <w:rFonts w:cs="B Lotus" w:hint="cs"/>
          <w:sz w:val="30"/>
          <w:szCs w:val="28"/>
          <w:rtl/>
          <w:lang w:bidi="fa-IR"/>
        </w:rPr>
        <w:t>/</w:t>
      </w:r>
      <w:r w:rsidR="001C0A6D" w:rsidRPr="003F0EB5">
        <w:rPr>
          <w:rFonts w:cs="B Lotus" w:hint="cs"/>
          <w:sz w:val="30"/>
          <w:szCs w:val="28"/>
          <w:rtl/>
          <w:lang w:bidi="fa-IR"/>
        </w:rPr>
        <w:t xml:space="preserve"> امتحان می‌باشد</w:t>
      </w:r>
      <w:r w:rsidR="00014D38" w:rsidRPr="003F0EB5">
        <w:rPr>
          <w:rFonts w:cs="B Lotus" w:hint="cs"/>
          <w:sz w:val="30"/>
          <w:szCs w:val="28"/>
          <w:rtl/>
          <w:lang w:bidi="fa-IR"/>
        </w:rPr>
        <w:t>،</w:t>
      </w:r>
      <w:r w:rsidR="00481D13" w:rsidRPr="003F0EB5">
        <w:rPr>
          <w:rFonts w:cs="B Lotus" w:hint="cs"/>
          <w:sz w:val="30"/>
          <w:szCs w:val="28"/>
          <w:rtl/>
          <w:lang w:bidi="fa-IR"/>
        </w:rPr>
        <w:t xml:space="preserve"> که اساس شرایع الهی بر آن است. </w:t>
      </w:r>
    </w:p>
    <w:p w:rsidR="00481D13" w:rsidRPr="003F0EB5" w:rsidRDefault="009326DA" w:rsidP="00214968">
      <w:pPr>
        <w:widowControl w:val="0"/>
        <w:numPr>
          <w:ilvl w:val="0"/>
          <w:numId w:val="4"/>
        </w:numPr>
        <w:tabs>
          <w:tab w:val="clear" w:pos="794"/>
          <w:tab w:val="num" w:pos="540"/>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481D13" w:rsidRPr="003F0EB5">
        <w:rPr>
          <w:rFonts w:cs="B Lotus" w:hint="cs"/>
          <w:sz w:val="30"/>
          <w:szCs w:val="28"/>
          <w:rtl/>
          <w:lang w:bidi="fa-IR"/>
        </w:rPr>
        <w:t>ائم</w:t>
      </w:r>
      <w:r w:rsidR="001C0A6D" w:rsidRPr="003F0EB5">
        <w:rPr>
          <w:rFonts w:cs="B Lotus" w:hint="cs"/>
          <w:sz w:val="30"/>
          <w:szCs w:val="28"/>
          <w:rtl/>
          <w:lang w:bidi="fa-IR"/>
        </w:rPr>
        <w:t>ة</w:t>
      </w:r>
      <w:r w:rsidR="00481D13" w:rsidRPr="003F0EB5">
        <w:rPr>
          <w:rFonts w:cs="B Lotus" w:hint="cs"/>
          <w:sz w:val="30"/>
          <w:szCs w:val="28"/>
          <w:rtl/>
          <w:lang w:bidi="fa-IR"/>
        </w:rPr>
        <w:t xml:space="preserve"> اثنی عشر که</w:t>
      </w:r>
      <w:r w:rsidR="001C0A6D" w:rsidRPr="003F0EB5">
        <w:rPr>
          <w:rFonts w:cs="B Lotus" w:hint="cs"/>
          <w:sz w:val="30"/>
          <w:szCs w:val="28"/>
          <w:rtl/>
          <w:lang w:bidi="fa-IR"/>
        </w:rPr>
        <w:t xml:space="preserve"> شیعة</w:t>
      </w:r>
      <w:r w:rsidR="00481D13" w:rsidRPr="003F0EB5">
        <w:rPr>
          <w:rFonts w:cs="B Lotus" w:hint="cs"/>
          <w:sz w:val="30"/>
          <w:szCs w:val="28"/>
          <w:rtl/>
          <w:lang w:bidi="fa-IR"/>
        </w:rPr>
        <w:t xml:space="preserve"> امامیه</w:t>
      </w:r>
      <w:r w:rsidR="001C0A6D" w:rsidRPr="003F0EB5">
        <w:rPr>
          <w:rFonts w:cs="B Lotus" w:hint="cs"/>
          <w:sz w:val="30"/>
          <w:szCs w:val="28"/>
          <w:rtl/>
          <w:lang w:bidi="fa-IR"/>
        </w:rPr>
        <w:t xml:space="preserve"> قائل به عصمت و امامت ایشان‌ است</w:t>
      </w:r>
      <w:r w:rsidR="00014D38" w:rsidRPr="003F0EB5">
        <w:rPr>
          <w:rFonts w:cs="B Lotus" w:hint="cs"/>
          <w:sz w:val="30"/>
          <w:szCs w:val="28"/>
          <w:rtl/>
          <w:lang w:bidi="fa-IR"/>
        </w:rPr>
        <w:t>،</w:t>
      </w:r>
      <w:r w:rsidR="00481D13" w:rsidRPr="003F0EB5">
        <w:rPr>
          <w:rFonts w:cs="B Lotus" w:hint="cs"/>
          <w:sz w:val="30"/>
          <w:szCs w:val="28"/>
          <w:rtl/>
          <w:lang w:bidi="fa-IR"/>
        </w:rPr>
        <w:t xml:space="preserve"> به تصدیق تاریخ</w:t>
      </w:r>
      <w:r w:rsidR="00014D38" w:rsidRPr="003F0EB5">
        <w:rPr>
          <w:rFonts w:cs="B Lotus" w:hint="cs"/>
          <w:sz w:val="30"/>
          <w:szCs w:val="28"/>
          <w:rtl/>
          <w:lang w:bidi="fa-IR"/>
        </w:rPr>
        <w:t>،</w:t>
      </w:r>
      <w:r w:rsidR="00481D13" w:rsidRPr="003F0EB5">
        <w:rPr>
          <w:rFonts w:cs="B Lotus" w:hint="cs"/>
          <w:sz w:val="30"/>
          <w:szCs w:val="28"/>
          <w:rtl/>
          <w:lang w:bidi="fa-IR"/>
        </w:rPr>
        <w:t xml:space="preserve"> هر کدام اعمالی مخصوص داشته‌اند که با عمل امام دیگر آشکارا مخالف بود</w:t>
      </w:r>
      <w:r w:rsidR="004400EC" w:rsidRPr="003F0EB5">
        <w:rPr>
          <w:rStyle w:val="FootnoteReference"/>
          <w:rFonts w:cs="B Lotus"/>
          <w:sz w:val="30"/>
          <w:szCs w:val="28"/>
          <w:rtl/>
          <w:lang w:bidi="fa-IR"/>
        </w:rPr>
        <w:t>(</w:t>
      </w:r>
      <w:r w:rsidR="004400EC" w:rsidRPr="003F0EB5">
        <w:rPr>
          <w:rStyle w:val="FootnoteReference"/>
          <w:rFonts w:cs="B Lotus"/>
          <w:sz w:val="30"/>
          <w:szCs w:val="28"/>
          <w:rtl/>
          <w:lang w:bidi="fa-IR"/>
        </w:rPr>
        <w:footnoteReference w:id="146"/>
      </w:r>
      <w:r w:rsidR="004400EC" w:rsidRPr="003F0EB5">
        <w:rPr>
          <w:rStyle w:val="FootnoteReference"/>
          <w:rFonts w:cs="B Lotus"/>
          <w:sz w:val="30"/>
          <w:szCs w:val="28"/>
          <w:rtl/>
          <w:lang w:bidi="fa-IR"/>
        </w:rPr>
        <w:t>)</w:t>
      </w:r>
      <w:r w:rsidR="00481D13" w:rsidRPr="003F0EB5">
        <w:rPr>
          <w:rFonts w:cs="B Lotus" w:hint="cs"/>
          <w:sz w:val="30"/>
          <w:szCs w:val="28"/>
          <w:rtl/>
          <w:lang w:bidi="fa-IR"/>
        </w:rPr>
        <w:t xml:space="preserve"> و علما نتوانسته‌اند</w:t>
      </w:r>
      <w:r w:rsidR="00014D38" w:rsidRPr="003F0EB5">
        <w:rPr>
          <w:rFonts w:cs="B Lotus" w:hint="cs"/>
          <w:sz w:val="30"/>
          <w:szCs w:val="28"/>
          <w:rtl/>
          <w:lang w:bidi="fa-IR"/>
        </w:rPr>
        <w:t xml:space="preserve"> آن اعمال را با یکدیگر وفق دهند؛</w:t>
      </w:r>
      <w:r w:rsidR="00481D13" w:rsidRPr="003F0EB5">
        <w:rPr>
          <w:rFonts w:cs="B Lotus" w:hint="cs"/>
          <w:sz w:val="30"/>
          <w:szCs w:val="28"/>
          <w:rtl/>
          <w:lang w:bidi="fa-IR"/>
        </w:rPr>
        <w:t xml:space="preserve"> مانند صلح امام حسن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و جنگ امام حسین </w:t>
      </w:r>
      <w:r w:rsidR="00481D13" w:rsidRPr="003F0EB5">
        <w:rPr>
          <w:rFonts w:cs="CTraditional Arabic" w:hint="cs"/>
          <w:sz w:val="30"/>
          <w:szCs w:val="30"/>
          <w:rtl/>
          <w:lang w:bidi="fa-IR"/>
        </w:rPr>
        <w:t xml:space="preserve">؛ </w:t>
      </w:r>
      <w:r w:rsidR="00481D13" w:rsidRPr="003F0EB5">
        <w:rPr>
          <w:rFonts w:cs="B Lotus" w:hint="cs"/>
          <w:sz w:val="30"/>
          <w:szCs w:val="28"/>
          <w:rtl/>
          <w:lang w:bidi="fa-IR"/>
        </w:rPr>
        <w:t xml:space="preserve">و سکوت و </w:t>
      </w:r>
      <w:r w:rsidR="006F6204" w:rsidRPr="003F0EB5">
        <w:rPr>
          <w:rFonts w:cs="B Lotus" w:hint="cs"/>
          <w:sz w:val="30"/>
          <w:szCs w:val="28"/>
          <w:rtl/>
          <w:lang w:bidi="fa-IR"/>
        </w:rPr>
        <w:t>گوشه‌گیری</w:t>
      </w:r>
      <w:r w:rsidR="00481D13" w:rsidRPr="003F0EB5">
        <w:rPr>
          <w:rFonts w:cs="B Lotus" w:hint="cs"/>
          <w:sz w:val="30"/>
          <w:szCs w:val="28"/>
          <w:rtl/>
          <w:lang w:bidi="fa-IR"/>
        </w:rPr>
        <w:t xml:space="preserve"> ائم</w:t>
      </w:r>
      <w:r w:rsidR="006F6204" w:rsidRPr="003F0EB5">
        <w:rPr>
          <w:rFonts w:cs="B Lotus" w:hint="cs"/>
          <w:sz w:val="30"/>
          <w:szCs w:val="28"/>
          <w:rtl/>
          <w:lang w:bidi="fa-IR"/>
        </w:rPr>
        <w:t>ة</w:t>
      </w:r>
      <w:r w:rsidR="00C2537E" w:rsidRPr="003F0EB5">
        <w:rPr>
          <w:rFonts w:cs="B Lotus" w:hint="cs"/>
          <w:sz w:val="30"/>
          <w:szCs w:val="28"/>
          <w:rtl/>
          <w:lang w:bidi="fa-IR"/>
        </w:rPr>
        <w:t xml:space="preserve"> دیگر.</w:t>
      </w:r>
      <w:r w:rsidR="00481D13" w:rsidRPr="003F0EB5">
        <w:rPr>
          <w:rFonts w:cs="B Lotus" w:hint="cs"/>
          <w:sz w:val="30"/>
          <w:szCs w:val="28"/>
          <w:rtl/>
          <w:lang w:bidi="fa-IR"/>
        </w:rPr>
        <w:t xml:space="preserve"> ناچار به احادیثی </w:t>
      </w:r>
      <w:r w:rsidR="006F6204" w:rsidRPr="003F0EB5">
        <w:rPr>
          <w:rFonts w:cs="B Lotus" w:hint="cs"/>
          <w:sz w:val="30"/>
          <w:szCs w:val="28"/>
          <w:rtl/>
          <w:lang w:bidi="fa-IR"/>
        </w:rPr>
        <w:t>تمسک</w:t>
      </w:r>
      <w:r w:rsidR="00481D13" w:rsidRPr="003F0EB5">
        <w:rPr>
          <w:rFonts w:cs="B Lotus" w:hint="cs"/>
          <w:sz w:val="30"/>
          <w:szCs w:val="28"/>
          <w:rtl/>
          <w:lang w:bidi="fa-IR"/>
        </w:rPr>
        <w:t xml:space="preserve"> </w:t>
      </w:r>
      <w:r w:rsidR="006F6204" w:rsidRPr="003F0EB5">
        <w:rPr>
          <w:rFonts w:cs="B Lotus" w:hint="cs"/>
          <w:sz w:val="30"/>
          <w:szCs w:val="28"/>
          <w:rtl/>
          <w:lang w:bidi="fa-IR"/>
        </w:rPr>
        <w:t>جسته</w:t>
      </w:r>
      <w:r w:rsidR="00214968" w:rsidRPr="003F0EB5">
        <w:rPr>
          <w:rFonts w:cs="B Lotus" w:hint="eastAsia"/>
          <w:sz w:val="30"/>
          <w:szCs w:val="28"/>
          <w:rtl/>
          <w:lang w:bidi="fa-IR"/>
        </w:rPr>
        <w:t>‌</w:t>
      </w:r>
      <w:r w:rsidR="006F6204" w:rsidRPr="003F0EB5">
        <w:rPr>
          <w:rFonts w:cs="B Lotus" w:hint="cs"/>
          <w:sz w:val="30"/>
          <w:szCs w:val="28"/>
          <w:rtl/>
          <w:lang w:bidi="fa-IR"/>
        </w:rPr>
        <w:t>اند</w:t>
      </w:r>
      <w:r w:rsidR="00481D13" w:rsidRPr="003F0EB5">
        <w:rPr>
          <w:rFonts w:cs="B Lotus" w:hint="cs"/>
          <w:sz w:val="30"/>
          <w:szCs w:val="28"/>
          <w:rtl/>
          <w:lang w:bidi="fa-IR"/>
        </w:rPr>
        <w:t xml:space="preserve"> که هر یک از امامان دوازده‌گانه نام</w:t>
      </w:r>
      <w:r w:rsidR="006F6204" w:rsidRPr="003F0EB5">
        <w:rPr>
          <w:rFonts w:cs="B Lotus" w:hint="cs"/>
          <w:sz w:val="30"/>
          <w:szCs w:val="28"/>
          <w:rtl/>
          <w:lang w:bidi="fa-IR"/>
        </w:rPr>
        <w:t>ة</w:t>
      </w:r>
      <w:r w:rsidR="00481D13" w:rsidRPr="003F0EB5">
        <w:rPr>
          <w:rFonts w:cs="B Lotus" w:hint="cs"/>
          <w:sz w:val="30"/>
          <w:szCs w:val="28"/>
          <w:rtl/>
          <w:lang w:bidi="fa-IR"/>
        </w:rPr>
        <w:t xml:space="preserve"> مخصوص و کتاب خاص</w:t>
      </w:r>
      <w:r w:rsidR="00C2537E" w:rsidRPr="003F0EB5">
        <w:rPr>
          <w:rFonts w:cs="B Lotus" w:hint="cs"/>
          <w:sz w:val="30"/>
          <w:szCs w:val="28"/>
          <w:rtl/>
          <w:lang w:bidi="fa-IR"/>
        </w:rPr>
        <w:t>ّ</w:t>
      </w:r>
      <w:r w:rsidR="00481D13" w:rsidRPr="003F0EB5">
        <w:rPr>
          <w:rFonts w:cs="B Lotus" w:hint="cs"/>
          <w:sz w:val="30"/>
          <w:szCs w:val="28"/>
          <w:rtl/>
          <w:lang w:bidi="fa-IR"/>
        </w:rPr>
        <w:t>ی از جانب خدا داشته‌اند و مأمور بودند طبق مندرجات آن کتاب رفتار نمایند</w:t>
      </w:r>
      <w:r w:rsidR="00C2537E" w:rsidRPr="003F0EB5">
        <w:rPr>
          <w:rFonts w:cs="B Lotus" w:hint="cs"/>
          <w:sz w:val="30"/>
          <w:szCs w:val="28"/>
          <w:rtl/>
          <w:lang w:bidi="fa-IR"/>
        </w:rPr>
        <w:t>،</w:t>
      </w:r>
      <w:r w:rsidR="00481D13" w:rsidRPr="003F0EB5">
        <w:rPr>
          <w:rFonts w:cs="B Lotus" w:hint="cs"/>
          <w:sz w:val="30"/>
          <w:szCs w:val="28"/>
          <w:rtl/>
          <w:lang w:bidi="fa-IR"/>
        </w:rPr>
        <w:t xml:space="preserve"> یعنی آنان خود</w:t>
      </w:r>
      <w:r w:rsidR="00C2537E" w:rsidRPr="003F0EB5">
        <w:rPr>
          <w:rFonts w:cs="B Lotus" w:hint="cs"/>
          <w:sz w:val="30"/>
          <w:szCs w:val="28"/>
          <w:rtl/>
          <w:lang w:bidi="fa-IR"/>
        </w:rPr>
        <w:t>،</w:t>
      </w:r>
      <w:r w:rsidR="00481D13" w:rsidRPr="003F0EB5">
        <w:rPr>
          <w:rFonts w:cs="B Lotus" w:hint="cs"/>
          <w:sz w:val="30"/>
          <w:szCs w:val="28"/>
          <w:rtl/>
          <w:lang w:bidi="fa-IR"/>
        </w:rPr>
        <w:t xml:space="preserve"> وظائف خاصی داشتند و تابع کتاب و سنتی مخصوص بودند!! حا</w:t>
      </w:r>
      <w:r w:rsidR="006F6204" w:rsidRPr="003F0EB5">
        <w:rPr>
          <w:rFonts w:cs="B Lotus" w:hint="cs"/>
          <w:sz w:val="30"/>
          <w:szCs w:val="28"/>
          <w:rtl/>
          <w:lang w:bidi="fa-IR"/>
        </w:rPr>
        <w:t>ل اگر رفتار آنان با قرآن مجید -</w:t>
      </w:r>
      <w:r w:rsidR="00481D13" w:rsidRPr="003F0EB5">
        <w:rPr>
          <w:rFonts w:cs="B Lotus" w:hint="cs"/>
          <w:sz w:val="30"/>
          <w:szCs w:val="28"/>
          <w:rtl/>
          <w:lang w:bidi="fa-IR"/>
        </w:rPr>
        <w:t>که عدم حکم به متقضای آن مای</w:t>
      </w:r>
      <w:r w:rsidR="006F6204" w:rsidRPr="003F0EB5">
        <w:rPr>
          <w:rFonts w:cs="B Lotus" w:hint="cs"/>
          <w:sz w:val="30"/>
          <w:szCs w:val="28"/>
          <w:rtl/>
          <w:lang w:bidi="fa-IR"/>
        </w:rPr>
        <w:t>ة</w:t>
      </w:r>
      <w:r w:rsidR="00481D13" w:rsidRPr="003F0EB5">
        <w:rPr>
          <w:rFonts w:cs="B Lotus" w:hint="cs"/>
          <w:sz w:val="30"/>
          <w:szCs w:val="28"/>
          <w:rtl/>
          <w:lang w:bidi="fa-IR"/>
        </w:rPr>
        <w:t xml:space="preserve"> کفر و ظلم و فسق است و در این مورد هیچ کس استثناء نشده</w:t>
      </w:r>
      <w:r w:rsidR="00AB794B" w:rsidRPr="003F0EB5">
        <w:rPr>
          <w:rStyle w:val="FootnoteReference"/>
          <w:rFonts w:cs="B Lotus"/>
          <w:sz w:val="30"/>
          <w:szCs w:val="28"/>
          <w:rtl/>
          <w:lang w:bidi="fa-IR"/>
        </w:rPr>
        <w:t>(</w:t>
      </w:r>
      <w:r w:rsidR="00AB794B" w:rsidRPr="003F0EB5">
        <w:rPr>
          <w:rStyle w:val="FootnoteReference"/>
          <w:rFonts w:cs="B Lotus"/>
          <w:sz w:val="30"/>
          <w:szCs w:val="28"/>
          <w:rtl/>
          <w:lang w:bidi="fa-IR"/>
        </w:rPr>
        <w:footnoteReference w:id="147"/>
      </w:r>
      <w:r w:rsidR="00AB794B" w:rsidRPr="003F0EB5">
        <w:rPr>
          <w:rStyle w:val="FootnoteReference"/>
          <w:rFonts w:cs="B Lotus"/>
          <w:sz w:val="30"/>
          <w:szCs w:val="28"/>
          <w:rtl/>
          <w:lang w:bidi="fa-IR"/>
        </w:rPr>
        <w:t>)</w:t>
      </w:r>
      <w:r w:rsidR="00481D13" w:rsidRPr="003F0EB5">
        <w:rPr>
          <w:rFonts w:cs="B Lotus" w:hint="cs"/>
          <w:sz w:val="30"/>
          <w:szCs w:val="28"/>
          <w:rtl/>
          <w:lang w:bidi="fa-IR"/>
        </w:rPr>
        <w:t xml:space="preserve"> یا با سنت متواتر</w:t>
      </w:r>
      <w:r w:rsidR="006F6204" w:rsidRPr="003F0EB5">
        <w:rPr>
          <w:rFonts w:cs="B Lotus" w:hint="cs"/>
          <w:sz w:val="30"/>
          <w:szCs w:val="28"/>
          <w:rtl/>
          <w:lang w:bidi="fa-IR"/>
        </w:rPr>
        <w:t>ة</w:t>
      </w:r>
      <w:r w:rsidR="00481D13" w:rsidRPr="003F0EB5">
        <w:rPr>
          <w:rFonts w:cs="B Lotus" w:hint="cs"/>
          <w:sz w:val="30"/>
          <w:szCs w:val="28"/>
          <w:rtl/>
          <w:lang w:bidi="fa-IR"/>
        </w:rPr>
        <w:t xml:space="preserve"> رسول خدا تطبیق</w:t>
      </w:r>
      <w:r w:rsidR="00C2537E" w:rsidRPr="003F0EB5">
        <w:rPr>
          <w:rFonts w:cs="B Lotus" w:hint="cs"/>
          <w:sz w:val="30"/>
          <w:szCs w:val="28"/>
          <w:rtl/>
          <w:lang w:bidi="fa-IR"/>
        </w:rPr>
        <w:t xml:space="preserve"> نشود، و کسی را جای اعتراض نیست؛</w:t>
      </w:r>
      <w:r w:rsidR="00481D13" w:rsidRPr="003F0EB5">
        <w:rPr>
          <w:rFonts w:cs="B Lotus" w:hint="cs"/>
          <w:sz w:val="30"/>
          <w:szCs w:val="28"/>
          <w:rtl/>
          <w:lang w:bidi="fa-IR"/>
        </w:rPr>
        <w:t xml:space="preserve"> زیرا آنان به گفت</w:t>
      </w:r>
      <w:r w:rsidR="00654109" w:rsidRPr="003F0EB5">
        <w:rPr>
          <w:rFonts w:cs="B Lotus" w:hint="cs"/>
          <w:sz w:val="30"/>
          <w:szCs w:val="28"/>
          <w:rtl/>
          <w:lang w:bidi="fa-IR"/>
        </w:rPr>
        <w:t>ة</w:t>
      </w:r>
      <w:r w:rsidR="00481D13" w:rsidRPr="003F0EB5">
        <w:rPr>
          <w:rFonts w:cs="B Lotus" w:hint="cs"/>
          <w:sz w:val="30"/>
          <w:szCs w:val="28"/>
          <w:rtl/>
          <w:lang w:bidi="fa-IR"/>
        </w:rPr>
        <w:t xml:space="preserve"> اینان خود کتابی مخصوص دارند غی</w:t>
      </w:r>
      <w:r w:rsidR="00C2537E" w:rsidRPr="003F0EB5">
        <w:rPr>
          <w:rFonts w:cs="B Lotus" w:hint="cs"/>
          <w:sz w:val="30"/>
          <w:szCs w:val="28"/>
          <w:rtl/>
          <w:lang w:bidi="fa-IR"/>
        </w:rPr>
        <w:t>ر کتاب و سنت معروف بین مسلمین!</w:t>
      </w:r>
    </w:p>
    <w:p w:rsidR="00481D13" w:rsidRPr="003F0EB5" w:rsidRDefault="00331EFD"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هرگاه</w:t>
      </w:r>
      <w:r w:rsidR="00481D13" w:rsidRPr="003F0EB5">
        <w:rPr>
          <w:rFonts w:cs="B Lotus" w:hint="cs"/>
          <w:sz w:val="30"/>
          <w:szCs w:val="28"/>
          <w:rtl/>
          <w:lang w:bidi="fa-IR"/>
        </w:rPr>
        <w:t xml:space="preserve"> چنین اصلی را بپذیریم وقوع هر امری و عملی که بر خلاف حکم روشن قرآن باشد</w:t>
      </w:r>
      <w:r w:rsidR="00C2537E" w:rsidRPr="003F0EB5">
        <w:rPr>
          <w:rFonts w:cs="B Lotus" w:hint="cs"/>
          <w:sz w:val="30"/>
          <w:szCs w:val="28"/>
          <w:rtl/>
          <w:lang w:bidi="fa-IR"/>
        </w:rPr>
        <w:t>،</w:t>
      </w:r>
      <w:r w:rsidR="00481D13" w:rsidRPr="003F0EB5">
        <w:rPr>
          <w:rFonts w:cs="B Lotus" w:hint="cs"/>
          <w:sz w:val="30"/>
          <w:szCs w:val="28"/>
          <w:rtl/>
          <w:lang w:bidi="fa-IR"/>
        </w:rPr>
        <w:t xml:space="preserve"> از ائمه انتظار می‌رود</w:t>
      </w:r>
      <w:r w:rsidR="00C2537E" w:rsidRPr="003F0EB5">
        <w:rPr>
          <w:rFonts w:cs="B Lotus" w:hint="cs"/>
          <w:sz w:val="30"/>
          <w:szCs w:val="28"/>
          <w:rtl/>
          <w:lang w:bidi="fa-IR"/>
        </w:rPr>
        <w:t>؛</w:t>
      </w:r>
      <w:r w:rsidR="00481D13" w:rsidRPr="003F0EB5">
        <w:rPr>
          <w:rFonts w:cs="B Lotus" w:hint="cs"/>
          <w:sz w:val="30"/>
          <w:szCs w:val="28"/>
          <w:rtl/>
          <w:lang w:bidi="fa-IR"/>
        </w:rPr>
        <w:t xml:space="preserve"> و تعیین افرادی با چنین اختیاراتی برای امامت، کشیدن قلم نسخ بر احکام قرآن است</w:t>
      </w:r>
      <w:r w:rsidR="00C2537E" w:rsidRPr="003F0EB5">
        <w:rPr>
          <w:rFonts w:cs="B Lotus" w:hint="cs"/>
          <w:sz w:val="30"/>
          <w:szCs w:val="28"/>
          <w:rtl/>
          <w:lang w:bidi="fa-IR"/>
        </w:rPr>
        <w:t>،</w:t>
      </w:r>
      <w:r w:rsidR="00481D13" w:rsidRPr="003F0EB5">
        <w:rPr>
          <w:rFonts w:cs="B Lotus" w:hint="cs"/>
          <w:sz w:val="30"/>
          <w:szCs w:val="28"/>
          <w:rtl/>
          <w:lang w:bidi="fa-IR"/>
        </w:rPr>
        <w:t xml:space="preserve"> و این مد</w:t>
      </w:r>
      <w:r w:rsidR="00C2537E" w:rsidRPr="003F0EB5">
        <w:rPr>
          <w:rFonts w:cs="B Lotus" w:hint="cs"/>
          <w:sz w:val="30"/>
          <w:szCs w:val="28"/>
          <w:rtl/>
          <w:lang w:bidi="fa-IR"/>
        </w:rPr>
        <w:t>ّعا</w:t>
      </w:r>
      <w:r w:rsidR="00481D13" w:rsidRPr="003F0EB5">
        <w:rPr>
          <w:rFonts w:cs="B Lotus" w:hint="cs"/>
          <w:sz w:val="30"/>
          <w:szCs w:val="28"/>
          <w:rtl/>
          <w:lang w:bidi="fa-IR"/>
        </w:rPr>
        <w:t xml:space="preserve"> با هیچ میزانی صحیح نیست و باطلی است که با کفر فاصل</w:t>
      </w:r>
      <w:r w:rsidR="00654109" w:rsidRPr="003F0EB5">
        <w:rPr>
          <w:rFonts w:cs="B Lotus" w:hint="cs"/>
          <w:sz w:val="30"/>
          <w:szCs w:val="28"/>
          <w:rtl/>
          <w:lang w:bidi="fa-IR"/>
        </w:rPr>
        <w:t>ة</w:t>
      </w:r>
      <w:r w:rsidR="00481D13" w:rsidRPr="003F0EB5">
        <w:rPr>
          <w:rFonts w:cs="B Lotus" w:hint="cs"/>
          <w:sz w:val="30"/>
          <w:szCs w:val="28"/>
          <w:rtl/>
          <w:lang w:bidi="fa-IR"/>
        </w:rPr>
        <w:t xml:space="preserve"> چندانی ندارد. </w:t>
      </w:r>
    </w:p>
    <w:p w:rsidR="00481D13" w:rsidRPr="003F0EB5" w:rsidRDefault="00481D13" w:rsidP="00643672">
      <w:pPr>
        <w:widowControl w:val="0"/>
        <w:numPr>
          <w:ilvl w:val="0"/>
          <w:numId w:val="4"/>
        </w:numPr>
        <w:tabs>
          <w:tab w:val="clear" w:pos="794"/>
          <w:tab w:val="num" w:pos="540"/>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FC6BE8" w:rsidRPr="003F0EB5">
        <w:rPr>
          <w:rFonts w:cs="B Lotus" w:hint="cs"/>
          <w:sz w:val="30"/>
          <w:szCs w:val="28"/>
          <w:rtl/>
          <w:lang w:bidi="fa-IR"/>
        </w:rPr>
        <w:t>مسئله</w:t>
      </w:r>
      <w:r w:rsidRPr="003F0EB5">
        <w:rPr>
          <w:rFonts w:cs="B Lotus" w:hint="cs"/>
          <w:sz w:val="30"/>
          <w:szCs w:val="28"/>
          <w:rtl/>
          <w:lang w:bidi="fa-IR"/>
        </w:rPr>
        <w:t xml:space="preserve"> امامت </w:t>
      </w:r>
      <w:r w:rsidR="00331EFD" w:rsidRPr="003F0EB5">
        <w:rPr>
          <w:rFonts w:cs="B Lotus" w:hint="cs"/>
          <w:sz w:val="30"/>
          <w:szCs w:val="28"/>
          <w:rtl/>
          <w:lang w:bidi="fa-IR"/>
        </w:rPr>
        <w:t>هرگاه</w:t>
      </w:r>
      <w:r w:rsidRPr="003F0EB5">
        <w:rPr>
          <w:rFonts w:cs="B Lotus" w:hint="cs"/>
          <w:sz w:val="30"/>
          <w:szCs w:val="28"/>
          <w:rtl/>
          <w:lang w:bidi="fa-IR"/>
        </w:rPr>
        <w:t xml:space="preserve"> بدین</w:t>
      </w:r>
      <w:r w:rsidR="00654109" w:rsidRPr="003F0EB5">
        <w:rPr>
          <w:rFonts w:cs="B Lotus" w:hint="cs"/>
          <w:sz w:val="30"/>
          <w:szCs w:val="28"/>
          <w:rtl/>
          <w:lang w:bidi="fa-IR"/>
        </w:rPr>
        <w:t xml:space="preserve"> درجه از</w:t>
      </w:r>
      <w:r w:rsidRPr="003F0EB5">
        <w:rPr>
          <w:rFonts w:cs="B Lotus" w:hint="cs"/>
          <w:sz w:val="30"/>
          <w:szCs w:val="28"/>
          <w:rtl/>
          <w:lang w:bidi="fa-IR"/>
        </w:rPr>
        <w:t xml:space="preserve"> اهمیت بود که اینان </w:t>
      </w:r>
      <w:r w:rsidR="00654109" w:rsidRPr="003F0EB5">
        <w:rPr>
          <w:rFonts w:cs="B Lotus" w:hint="cs"/>
          <w:sz w:val="30"/>
          <w:szCs w:val="28"/>
          <w:rtl/>
          <w:lang w:bidi="fa-IR"/>
        </w:rPr>
        <w:t>ادعا می‌کنند</w:t>
      </w:r>
      <w:r w:rsidR="00C2537E" w:rsidRPr="003F0EB5">
        <w:rPr>
          <w:rFonts w:cs="B Lotus" w:hint="cs"/>
          <w:sz w:val="30"/>
          <w:szCs w:val="28"/>
          <w:rtl/>
          <w:lang w:bidi="fa-IR"/>
        </w:rPr>
        <w:t>،</w:t>
      </w:r>
      <w:r w:rsidRPr="003F0EB5">
        <w:rPr>
          <w:rFonts w:cs="B Lotus" w:hint="cs"/>
          <w:sz w:val="30"/>
          <w:szCs w:val="28"/>
          <w:rtl/>
          <w:lang w:bidi="fa-IR"/>
        </w:rPr>
        <w:t xml:space="preserve"> </w:t>
      </w:r>
      <w:r w:rsidR="00654109" w:rsidRPr="003F0EB5">
        <w:rPr>
          <w:rFonts w:cs="B Lotus" w:hint="cs"/>
          <w:sz w:val="30"/>
          <w:szCs w:val="28"/>
          <w:rtl/>
          <w:lang w:bidi="fa-IR"/>
        </w:rPr>
        <w:t>بایستی</w:t>
      </w:r>
      <w:r w:rsidRPr="003F0EB5">
        <w:rPr>
          <w:rFonts w:cs="B Lotus" w:hint="cs"/>
          <w:sz w:val="30"/>
          <w:szCs w:val="28"/>
          <w:rtl/>
          <w:lang w:bidi="fa-IR"/>
        </w:rPr>
        <w:t xml:space="preserve"> رسول خدا </w:t>
      </w:r>
      <w:r w:rsidRPr="003F0EB5">
        <w:rPr>
          <w:rFonts w:cs="CTraditional Arabic" w:hint="cs"/>
          <w:sz w:val="30"/>
          <w:szCs w:val="30"/>
          <w:rtl/>
          <w:lang w:bidi="fa-IR"/>
        </w:rPr>
        <w:t>ص</w:t>
      </w:r>
      <w:r w:rsidRPr="003F0EB5">
        <w:rPr>
          <w:rFonts w:cs="B Lotus" w:hint="cs"/>
          <w:sz w:val="30"/>
          <w:szCs w:val="28"/>
          <w:rtl/>
          <w:lang w:bidi="fa-IR"/>
        </w:rPr>
        <w:t xml:space="preserve"> آن را به طور صریح و روشن در ملأ عام </w:t>
      </w:r>
      <w:r w:rsidR="00654109" w:rsidRPr="003F0EB5">
        <w:rPr>
          <w:rFonts w:cs="B Lotus" w:hint="cs"/>
          <w:sz w:val="30"/>
          <w:szCs w:val="28"/>
          <w:rtl/>
          <w:lang w:bidi="fa-IR"/>
        </w:rPr>
        <w:t>هر صبح و شام</w:t>
      </w:r>
      <w:r w:rsidR="00C2537E" w:rsidRPr="003F0EB5">
        <w:rPr>
          <w:rFonts w:cs="B Lotus" w:hint="cs"/>
          <w:sz w:val="30"/>
          <w:szCs w:val="28"/>
          <w:rtl/>
          <w:lang w:bidi="fa-IR"/>
        </w:rPr>
        <w:t>،</w:t>
      </w:r>
      <w:r w:rsidR="00654109" w:rsidRPr="003F0EB5">
        <w:rPr>
          <w:rFonts w:cs="B Lotus" w:hint="cs"/>
          <w:sz w:val="30"/>
          <w:szCs w:val="28"/>
          <w:rtl/>
          <w:lang w:bidi="fa-IR"/>
        </w:rPr>
        <w:t xml:space="preserve"> ابلاغ و اعلان می‌نمود</w:t>
      </w:r>
      <w:r w:rsidR="00C2537E" w:rsidRPr="003F0EB5">
        <w:rPr>
          <w:rFonts w:cs="B Lotus" w:hint="cs"/>
          <w:sz w:val="30"/>
          <w:szCs w:val="28"/>
          <w:rtl/>
          <w:lang w:bidi="fa-IR"/>
        </w:rPr>
        <w:t>،</w:t>
      </w:r>
      <w:r w:rsidRPr="003F0EB5">
        <w:rPr>
          <w:rFonts w:cs="B Lotus" w:hint="cs"/>
          <w:sz w:val="30"/>
          <w:szCs w:val="28"/>
          <w:rtl/>
          <w:lang w:bidi="fa-IR"/>
        </w:rPr>
        <w:t xml:space="preserve"> نه اینکه آن را با حدیثی چون حدیث غدیر بیان فرماید که حتی نزدیکان و ارادتمندان علی </w:t>
      </w:r>
      <w:r w:rsidRPr="003F0EB5">
        <w:rPr>
          <w:rFonts w:cs="CTraditional Arabic" w:hint="cs"/>
          <w:sz w:val="30"/>
          <w:szCs w:val="30"/>
          <w:rtl/>
          <w:lang w:bidi="fa-IR"/>
        </w:rPr>
        <w:t>؛</w:t>
      </w:r>
      <w:r w:rsidRPr="003F0EB5">
        <w:rPr>
          <w:rFonts w:cs="B Lotus" w:hint="cs"/>
          <w:sz w:val="30"/>
          <w:szCs w:val="28"/>
          <w:rtl/>
          <w:lang w:bidi="fa-IR"/>
        </w:rPr>
        <w:t xml:space="preserve"> هم نتوانند از آن معنی امامت و خلافت را درک کنند</w:t>
      </w:r>
      <w:r w:rsidR="00C2537E" w:rsidRPr="003F0EB5">
        <w:rPr>
          <w:rFonts w:hint="cs"/>
          <w:sz w:val="30"/>
          <w:szCs w:val="28"/>
          <w:rtl/>
          <w:lang w:bidi="fa-IR"/>
        </w:rPr>
        <w:t>.</w:t>
      </w:r>
      <w:r w:rsidRPr="003F0EB5">
        <w:rPr>
          <w:rFonts w:cs="B Lotus" w:hint="cs"/>
          <w:sz w:val="30"/>
          <w:szCs w:val="28"/>
          <w:rtl/>
          <w:lang w:bidi="fa-IR"/>
        </w:rPr>
        <w:t xml:space="preserve"> و چنانکه گذشت</w:t>
      </w:r>
      <w:r w:rsidR="00C2537E" w:rsidRPr="003F0EB5">
        <w:rPr>
          <w:rFonts w:cs="B Lotus" w:hint="cs"/>
          <w:sz w:val="30"/>
          <w:szCs w:val="28"/>
          <w:rtl/>
          <w:lang w:bidi="fa-IR"/>
        </w:rPr>
        <w:t>،</w:t>
      </w:r>
      <w:r w:rsidRPr="003F0EB5">
        <w:rPr>
          <w:rFonts w:cs="B Lotus" w:hint="cs"/>
          <w:sz w:val="30"/>
          <w:szCs w:val="28"/>
          <w:rtl/>
          <w:lang w:bidi="fa-IR"/>
        </w:rPr>
        <w:t xml:space="preserve"> ابو الهیثم بن التیهان که از طرفداران </w:t>
      </w:r>
      <w:r w:rsidR="00654109" w:rsidRPr="003F0EB5">
        <w:rPr>
          <w:rFonts w:cs="B Lotus" w:hint="cs"/>
          <w:sz w:val="30"/>
          <w:szCs w:val="28"/>
          <w:rtl/>
          <w:lang w:bidi="fa-IR"/>
        </w:rPr>
        <w:t>علی</w:t>
      </w:r>
      <w:r w:rsidRPr="003F0EB5">
        <w:rPr>
          <w:rFonts w:cs="B Lotus" w:hint="cs"/>
          <w:sz w:val="30"/>
          <w:szCs w:val="28"/>
          <w:rtl/>
          <w:lang w:bidi="fa-IR"/>
        </w:rPr>
        <w:t xml:space="preserve"> </w:t>
      </w:r>
      <w:r w:rsidRPr="003F0EB5">
        <w:rPr>
          <w:rFonts w:cs="CTraditional Arabic" w:hint="cs"/>
          <w:sz w:val="30"/>
          <w:szCs w:val="30"/>
          <w:rtl/>
          <w:lang w:bidi="fa-IR"/>
        </w:rPr>
        <w:t>؛</w:t>
      </w:r>
      <w:r w:rsidRPr="003F0EB5">
        <w:rPr>
          <w:rFonts w:cs="B Lotus" w:hint="cs"/>
          <w:sz w:val="30"/>
          <w:szCs w:val="28"/>
          <w:rtl/>
          <w:lang w:bidi="fa-IR"/>
        </w:rPr>
        <w:t xml:space="preserve"> بود و نیز دوستانش</w:t>
      </w:r>
      <w:r w:rsidR="00C2537E" w:rsidRPr="003F0EB5">
        <w:rPr>
          <w:rFonts w:cs="B Lotus" w:hint="cs"/>
          <w:sz w:val="30"/>
          <w:szCs w:val="28"/>
          <w:rtl/>
          <w:lang w:bidi="fa-IR"/>
        </w:rPr>
        <w:t>،</w:t>
      </w:r>
      <w:r w:rsidRPr="003F0EB5">
        <w:rPr>
          <w:rFonts w:cs="B Lotus" w:hint="cs"/>
          <w:sz w:val="30"/>
          <w:szCs w:val="28"/>
          <w:rtl/>
          <w:lang w:bidi="fa-IR"/>
        </w:rPr>
        <w:t xml:space="preserve"> دقیقا</w:t>
      </w:r>
      <w:r w:rsidR="00C2537E" w:rsidRPr="003F0EB5">
        <w:rPr>
          <w:rFonts w:cs="B Lotus" w:hint="cs"/>
          <w:sz w:val="30"/>
          <w:szCs w:val="28"/>
          <w:rtl/>
          <w:lang w:bidi="fa-IR"/>
        </w:rPr>
        <w:t>ً</w:t>
      </w:r>
      <w:r w:rsidRPr="003F0EB5">
        <w:rPr>
          <w:rFonts w:cs="B Lotus" w:hint="cs"/>
          <w:sz w:val="30"/>
          <w:szCs w:val="28"/>
          <w:rtl/>
          <w:lang w:bidi="fa-IR"/>
        </w:rPr>
        <w:t xml:space="preserve"> منظور پیامبر</w:t>
      </w:r>
      <w:r w:rsidRPr="003F0EB5">
        <w:rPr>
          <w:rFonts w:cs="CTraditional Arabic" w:hint="cs"/>
          <w:sz w:val="30"/>
          <w:szCs w:val="30"/>
          <w:rtl/>
          <w:lang w:bidi="fa-IR"/>
        </w:rPr>
        <w:t>ص</w:t>
      </w:r>
      <w:r w:rsidRPr="003F0EB5">
        <w:rPr>
          <w:rFonts w:cs="B Lotus" w:hint="cs"/>
          <w:sz w:val="30"/>
          <w:szCs w:val="28"/>
          <w:rtl/>
          <w:lang w:bidi="fa-IR"/>
        </w:rPr>
        <w:t xml:space="preserve"> را در نیافتند</w:t>
      </w:r>
      <w:r w:rsidR="00C2537E" w:rsidRPr="003F0EB5">
        <w:rPr>
          <w:rFonts w:cs="B Lotus" w:hint="cs"/>
          <w:sz w:val="30"/>
          <w:szCs w:val="28"/>
          <w:rtl/>
          <w:lang w:bidi="fa-IR"/>
        </w:rPr>
        <w:t>،</w:t>
      </w:r>
      <w:r w:rsidRPr="003F0EB5">
        <w:rPr>
          <w:rFonts w:cs="B Lotus" w:hint="cs"/>
          <w:sz w:val="30"/>
          <w:szCs w:val="28"/>
          <w:rtl/>
          <w:lang w:bidi="fa-IR"/>
        </w:rPr>
        <w:t xml:space="preserve"> و کسانی را فرستادند تا مقصود واقعی</w:t>
      </w:r>
      <w:r w:rsidR="00654109" w:rsidRPr="003F0EB5">
        <w:rPr>
          <w:rFonts w:cs="B Lotus" w:hint="cs"/>
          <w:sz w:val="30"/>
          <w:szCs w:val="28"/>
          <w:rtl/>
          <w:lang w:bidi="fa-IR"/>
        </w:rPr>
        <w:t xml:space="preserve"> را از آن حضرت </w:t>
      </w:r>
      <w:r w:rsidR="00C2537E" w:rsidRPr="003F0EB5">
        <w:rPr>
          <w:rFonts w:cs="B Lotus" w:hint="cs"/>
          <w:sz w:val="30"/>
          <w:szCs w:val="28"/>
          <w:rtl/>
          <w:lang w:bidi="fa-IR"/>
        </w:rPr>
        <w:t>بپرسند!</w:t>
      </w:r>
      <w:r w:rsidRPr="003F0EB5">
        <w:rPr>
          <w:rFonts w:cs="B Lotus" w:hint="cs"/>
          <w:sz w:val="30"/>
          <w:szCs w:val="28"/>
          <w:rtl/>
          <w:lang w:bidi="fa-IR"/>
        </w:rPr>
        <w:t xml:space="preserve"> گر چه چنانکه گفتیم ممکن است این قصه از بیخ و بن دروغ باشد، ولی بی‌‌تردید این شبهه ب</w:t>
      </w:r>
      <w:r w:rsidR="00654109" w:rsidRPr="003F0EB5">
        <w:rPr>
          <w:rFonts w:cs="B Lotus" w:hint="cs"/>
          <w:sz w:val="30"/>
          <w:szCs w:val="28"/>
          <w:rtl/>
          <w:lang w:bidi="fa-IR"/>
        </w:rPr>
        <w:t xml:space="preserve">ر </w:t>
      </w:r>
      <w:r w:rsidRPr="003F0EB5">
        <w:rPr>
          <w:rFonts w:cs="B Lotus" w:hint="cs"/>
          <w:sz w:val="30"/>
          <w:szCs w:val="28"/>
          <w:rtl/>
          <w:lang w:bidi="fa-IR"/>
        </w:rPr>
        <w:t>جاست که از جمل</w:t>
      </w:r>
      <w:r w:rsidR="00654109" w:rsidRPr="003F0EB5">
        <w:rPr>
          <w:rFonts w:cs="B Lotus" w:hint="cs"/>
          <w:sz w:val="30"/>
          <w:szCs w:val="28"/>
          <w:rtl/>
          <w:lang w:bidi="fa-IR"/>
        </w:rPr>
        <w:t>ة</w:t>
      </w:r>
      <w:r w:rsidRPr="003F0EB5">
        <w:rPr>
          <w:rFonts w:cs="B Lotus" w:hint="cs"/>
          <w:sz w:val="30"/>
          <w:szCs w:val="28"/>
          <w:rtl/>
          <w:lang w:bidi="fa-IR"/>
        </w:rPr>
        <w:t xml:space="preserve"> </w:t>
      </w:r>
      <w:r w:rsidRPr="003F0EB5">
        <w:rPr>
          <w:rStyle w:val="Char8"/>
          <w:bCs/>
          <w:rtl/>
        </w:rPr>
        <w:t>«</w:t>
      </w:r>
      <w:r w:rsidR="00643672" w:rsidRPr="003F0EB5">
        <w:rPr>
          <w:rFonts w:ascii="mylotus" w:hAnsi="mylotus" w:cs="KFGQPC Uthman Taha Naskh"/>
          <w:spacing w:val="-2"/>
          <w:sz w:val="26"/>
          <w:szCs w:val="26"/>
          <w:rtl/>
          <w:lang w:bidi="fa-IR"/>
        </w:rPr>
        <w:t>مَنْ كُنْتُ مَوْلَاهُ فَهَذَا عَلِيٌّ مَوْلَاه</w:t>
      </w:r>
      <w:r w:rsidR="00643672" w:rsidRPr="003F0EB5">
        <w:rPr>
          <w:rFonts w:ascii="mylotus" w:hAnsi="mylotus" w:cs="KFGQPC Uthman Taha Naskh" w:hint="cs"/>
          <w:spacing w:val="-2"/>
          <w:sz w:val="26"/>
          <w:szCs w:val="26"/>
          <w:rtl/>
          <w:lang w:bidi="fa-IR"/>
        </w:rPr>
        <w:t>ُ</w:t>
      </w:r>
      <w:r w:rsidRPr="003F0EB5">
        <w:rPr>
          <w:rStyle w:val="Char8"/>
          <w:bCs/>
          <w:rtl/>
        </w:rPr>
        <w:t>»</w:t>
      </w:r>
      <w:r w:rsidRPr="003F0EB5">
        <w:rPr>
          <w:rFonts w:cs="B Lotus" w:hint="cs"/>
          <w:sz w:val="30"/>
          <w:szCs w:val="28"/>
          <w:rtl/>
          <w:lang w:bidi="fa-IR"/>
        </w:rPr>
        <w:t xml:space="preserve"> که در غدیر خم بیان شده نمی‌‌توان معنای امامت امت و خلافت بلافصل رسول الله </w:t>
      </w:r>
      <w:r w:rsidRPr="003F0EB5">
        <w:rPr>
          <w:rFonts w:cs="CTraditional Arabic" w:hint="cs"/>
          <w:sz w:val="30"/>
          <w:szCs w:val="30"/>
          <w:rtl/>
          <w:lang w:bidi="fa-IR"/>
        </w:rPr>
        <w:t>ص</w:t>
      </w:r>
      <w:r w:rsidRPr="003F0EB5">
        <w:rPr>
          <w:rFonts w:cs="B Lotus" w:hint="cs"/>
          <w:sz w:val="30"/>
          <w:szCs w:val="28"/>
          <w:rtl/>
          <w:lang w:bidi="fa-IR"/>
        </w:rPr>
        <w:t xml:space="preserve"> را به طور واضح دریافت</w:t>
      </w:r>
      <w:r w:rsidR="001E1C6B" w:rsidRPr="003F0EB5">
        <w:rPr>
          <w:rFonts w:cs="B Lotus" w:hint="cs"/>
          <w:sz w:val="30"/>
          <w:szCs w:val="28"/>
          <w:rtl/>
          <w:lang w:bidi="fa-IR"/>
        </w:rPr>
        <w:t>،</w:t>
      </w:r>
      <w:r w:rsidRPr="003F0EB5">
        <w:rPr>
          <w:rFonts w:cs="B Lotus" w:hint="cs"/>
          <w:sz w:val="30"/>
          <w:szCs w:val="28"/>
          <w:rtl/>
          <w:lang w:bidi="fa-IR"/>
        </w:rPr>
        <w:t xml:space="preserve"> و با اندک دقت و انصاف می‌توان </w:t>
      </w:r>
      <w:r w:rsidR="00654109" w:rsidRPr="003F0EB5">
        <w:rPr>
          <w:rFonts w:cs="B Lotus" w:hint="cs"/>
          <w:sz w:val="30"/>
          <w:szCs w:val="28"/>
          <w:rtl/>
          <w:lang w:bidi="fa-IR"/>
        </w:rPr>
        <w:t>فهمید</w:t>
      </w:r>
      <w:r w:rsidRPr="003F0EB5">
        <w:rPr>
          <w:rFonts w:cs="B Lotus" w:hint="cs"/>
          <w:sz w:val="30"/>
          <w:szCs w:val="28"/>
          <w:rtl/>
          <w:lang w:bidi="fa-IR"/>
        </w:rPr>
        <w:t xml:space="preserve"> که این قصه را نیز برای رفع همین اشکال پرداخته‌اند.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همچ</w:t>
      </w:r>
      <w:r w:rsidR="00654109" w:rsidRPr="003F0EB5">
        <w:rPr>
          <w:rFonts w:cs="B Lotus" w:hint="cs"/>
          <w:sz w:val="30"/>
          <w:szCs w:val="28"/>
          <w:rtl/>
          <w:lang w:bidi="fa-IR"/>
        </w:rPr>
        <w:t>نین با حدیث «طیر مشوی</w:t>
      </w:r>
      <w:r w:rsidR="001E1C6B" w:rsidRPr="003F0EB5">
        <w:rPr>
          <w:rFonts w:cs="B Lotus" w:hint="cs"/>
          <w:sz w:val="30"/>
          <w:szCs w:val="28"/>
          <w:rtl/>
          <w:lang w:bidi="fa-IR"/>
        </w:rPr>
        <w:t>ّ</w:t>
      </w:r>
      <w:r w:rsidR="00654109" w:rsidRPr="003F0EB5">
        <w:rPr>
          <w:rFonts w:cs="B Lotus" w:hint="cs"/>
          <w:sz w:val="30"/>
          <w:szCs w:val="28"/>
          <w:rtl/>
          <w:lang w:bidi="fa-IR"/>
        </w:rPr>
        <w:t>» و «مؤاخا</w:t>
      </w:r>
      <w:r w:rsidR="00654109" w:rsidRPr="003F0EB5">
        <w:rPr>
          <w:rFonts w:ascii="mylotus" w:hAnsi="mylotus" w:cs="mylotus"/>
          <w:sz w:val="30"/>
          <w:szCs w:val="27"/>
          <w:rtl/>
        </w:rPr>
        <w:t>ة</w:t>
      </w:r>
      <w:r w:rsidRPr="003F0EB5">
        <w:rPr>
          <w:rFonts w:cs="B Lotus" w:hint="cs"/>
          <w:sz w:val="30"/>
          <w:szCs w:val="28"/>
          <w:rtl/>
          <w:lang w:bidi="fa-IR"/>
        </w:rPr>
        <w:t>» و «منزلت» و «اعطاء لواء» و امثال آنها</w:t>
      </w:r>
      <w:r w:rsidR="001E1C6B" w:rsidRPr="003F0EB5">
        <w:rPr>
          <w:rFonts w:cs="B Lotus" w:hint="cs"/>
          <w:sz w:val="30"/>
          <w:szCs w:val="28"/>
          <w:rtl/>
          <w:lang w:bidi="fa-IR"/>
        </w:rPr>
        <w:t>،</w:t>
      </w:r>
      <w:r w:rsidRPr="003F0EB5">
        <w:rPr>
          <w:rFonts w:cs="B Lotus" w:hint="cs"/>
          <w:sz w:val="30"/>
          <w:szCs w:val="28"/>
          <w:rtl/>
          <w:lang w:bidi="fa-IR"/>
        </w:rPr>
        <w:t xml:space="preserve"> نیز نمی‌‌توان مطیع محض فردی شد و او را همچون پیامبر، از جانب خداوند</w:t>
      </w:r>
      <w:r w:rsidR="001E1C6B" w:rsidRPr="003F0EB5">
        <w:rPr>
          <w:rFonts w:cs="B Lotus" w:hint="cs"/>
          <w:sz w:val="30"/>
          <w:szCs w:val="28"/>
          <w:rtl/>
          <w:lang w:bidi="fa-IR"/>
        </w:rPr>
        <w:t>،</w:t>
      </w:r>
      <w:r w:rsidRPr="003F0EB5">
        <w:rPr>
          <w:rFonts w:cs="B Lotus" w:hint="cs"/>
          <w:sz w:val="30"/>
          <w:szCs w:val="28"/>
          <w:rtl/>
          <w:lang w:bidi="fa-IR"/>
        </w:rPr>
        <w:t xml:space="preserve"> امام </w:t>
      </w:r>
      <w:r w:rsidR="00520AAC" w:rsidRPr="003F0EB5">
        <w:rPr>
          <w:rFonts w:cs="B Lotus" w:hint="cs"/>
          <w:sz w:val="30"/>
          <w:szCs w:val="28"/>
          <w:rtl/>
          <w:lang w:bidi="fa-IR"/>
        </w:rPr>
        <w:t>واجب</w:t>
      </w:r>
      <w:r w:rsidR="001E1C6B" w:rsidRPr="003F0EB5">
        <w:rPr>
          <w:rFonts w:cs="B Lotus" w:hint="cs"/>
          <w:sz w:val="30"/>
          <w:szCs w:val="28"/>
          <w:rtl/>
          <w:lang w:bidi="fa-IR"/>
        </w:rPr>
        <w:t xml:space="preserve"> الاطاعة</w:t>
      </w:r>
      <w:r w:rsidRPr="003F0EB5">
        <w:rPr>
          <w:rFonts w:cs="B Lotus" w:hint="cs"/>
          <w:sz w:val="30"/>
          <w:szCs w:val="28"/>
          <w:rtl/>
          <w:lang w:bidi="fa-IR"/>
        </w:rPr>
        <w:t xml:space="preserve"> بی‌‌چون و چرا دانست. صرف نظر از روایات جعلی، از هیچ </w:t>
      </w:r>
      <w:r w:rsidR="00520AAC" w:rsidRPr="003F0EB5">
        <w:rPr>
          <w:rFonts w:cs="B Lotus" w:hint="cs"/>
          <w:sz w:val="30"/>
          <w:szCs w:val="28"/>
          <w:rtl/>
          <w:lang w:bidi="fa-IR"/>
        </w:rPr>
        <w:t>ح</w:t>
      </w:r>
      <w:r w:rsidRPr="003F0EB5">
        <w:rPr>
          <w:rFonts w:cs="B Lotus" w:hint="cs"/>
          <w:sz w:val="30"/>
          <w:szCs w:val="28"/>
          <w:rtl/>
          <w:lang w:bidi="fa-IR"/>
        </w:rPr>
        <w:t xml:space="preserve">دیث صحیحی که در فضائل علی </w:t>
      </w:r>
      <w:r w:rsidRPr="003F0EB5">
        <w:rPr>
          <w:rFonts w:cs="CTraditional Arabic" w:hint="cs"/>
          <w:sz w:val="30"/>
          <w:szCs w:val="30"/>
          <w:rtl/>
          <w:lang w:bidi="fa-IR"/>
        </w:rPr>
        <w:t>؛</w:t>
      </w:r>
      <w:r w:rsidRPr="003F0EB5">
        <w:rPr>
          <w:rFonts w:cs="B Lotus" w:hint="cs"/>
          <w:sz w:val="30"/>
          <w:szCs w:val="28"/>
          <w:rtl/>
          <w:lang w:bidi="fa-IR"/>
        </w:rPr>
        <w:t xml:space="preserve"> در کتب فریقین آمده نیز نمی‌‌توان خلافت الهی و بلافصل آن حضرت را استنباط نمود</w:t>
      </w:r>
      <w:r w:rsidR="001E1C6B" w:rsidRPr="003F0EB5">
        <w:rPr>
          <w:rFonts w:cs="B Lotus" w:hint="cs"/>
          <w:sz w:val="30"/>
          <w:szCs w:val="28"/>
          <w:rtl/>
          <w:lang w:bidi="fa-IR"/>
        </w:rPr>
        <w:t>،</w:t>
      </w:r>
      <w:r w:rsidRPr="003F0EB5">
        <w:rPr>
          <w:rFonts w:cs="B Lotus" w:hint="cs"/>
          <w:sz w:val="30"/>
          <w:szCs w:val="28"/>
          <w:rtl/>
          <w:lang w:bidi="fa-IR"/>
        </w:rPr>
        <w:t xml:space="preserve"> و احادیث مذکور</w:t>
      </w:r>
      <w:r w:rsidR="001E1C6B" w:rsidRPr="003F0EB5">
        <w:rPr>
          <w:rFonts w:cs="B Lotus" w:hint="cs"/>
          <w:sz w:val="30"/>
          <w:szCs w:val="28"/>
          <w:rtl/>
          <w:lang w:bidi="fa-IR"/>
        </w:rPr>
        <w:t>،</w:t>
      </w:r>
      <w:r w:rsidRPr="003F0EB5">
        <w:rPr>
          <w:rFonts w:cs="B Lotus" w:hint="cs"/>
          <w:sz w:val="30"/>
          <w:szCs w:val="28"/>
          <w:rtl/>
          <w:lang w:bidi="fa-IR"/>
        </w:rPr>
        <w:t xml:space="preserve"> جز </w:t>
      </w:r>
      <w:r w:rsidR="00520AAC" w:rsidRPr="003F0EB5">
        <w:rPr>
          <w:rFonts w:cs="B Lotus" w:hint="cs"/>
          <w:sz w:val="30"/>
          <w:szCs w:val="28"/>
          <w:rtl/>
          <w:lang w:bidi="fa-IR"/>
        </w:rPr>
        <w:t>اول</w:t>
      </w:r>
      <w:r w:rsidR="001E1C6B" w:rsidRPr="003F0EB5">
        <w:rPr>
          <w:rFonts w:cs="B Lotus" w:hint="cs"/>
          <w:sz w:val="30"/>
          <w:szCs w:val="28"/>
          <w:rtl/>
          <w:lang w:bidi="fa-IR"/>
        </w:rPr>
        <w:t>و</w:t>
      </w:r>
      <w:r w:rsidR="00520AAC" w:rsidRPr="003F0EB5">
        <w:rPr>
          <w:rFonts w:cs="B Lotus" w:hint="cs"/>
          <w:sz w:val="30"/>
          <w:szCs w:val="28"/>
          <w:rtl/>
          <w:lang w:bidi="fa-IR"/>
        </w:rPr>
        <w:t>ی</w:t>
      </w:r>
      <w:r w:rsidR="001E1C6B" w:rsidRPr="003F0EB5">
        <w:rPr>
          <w:rFonts w:cs="B Lotus" w:hint="cs"/>
          <w:sz w:val="30"/>
          <w:szCs w:val="28"/>
          <w:rtl/>
          <w:lang w:bidi="fa-IR"/>
        </w:rPr>
        <w:t>ّ</w:t>
      </w:r>
      <w:r w:rsidR="00520AAC" w:rsidRPr="003F0EB5">
        <w:rPr>
          <w:rFonts w:cs="B Lotus" w:hint="cs"/>
          <w:sz w:val="30"/>
          <w:szCs w:val="28"/>
          <w:rtl/>
          <w:lang w:bidi="fa-IR"/>
        </w:rPr>
        <w:t>ت و افضلی</w:t>
      </w:r>
      <w:r w:rsidR="001E1C6B" w:rsidRPr="003F0EB5">
        <w:rPr>
          <w:rFonts w:cs="B Lotus" w:hint="cs"/>
          <w:sz w:val="30"/>
          <w:szCs w:val="28"/>
          <w:rtl/>
          <w:lang w:bidi="fa-IR"/>
        </w:rPr>
        <w:t>ّ</w:t>
      </w:r>
      <w:r w:rsidR="00520AAC" w:rsidRPr="003F0EB5">
        <w:rPr>
          <w:rFonts w:cs="B Lotus" w:hint="cs"/>
          <w:sz w:val="30"/>
          <w:szCs w:val="28"/>
          <w:rtl/>
          <w:lang w:bidi="fa-IR"/>
        </w:rPr>
        <w:t>ت</w:t>
      </w:r>
      <w:r w:rsidRPr="003F0EB5">
        <w:rPr>
          <w:rFonts w:cs="B Lotus" w:hint="cs"/>
          <w:sz w:val="30"/>
          <w:szCs w:val="28"/>
          <w:rtl/>
          <w:lang w:bidi="fa-IR"/>
        </w:rPr>
        <w:t xml:space="preserve"> آن حضر</w:t>
      </w:r>
      <w:r w:rsidR="001E1C6B" w:rsidRPr="003F0EB5">
        <w:rPr>
          <w:rFonts w:cs="B Lotus" w:hint="cs"/>
          <w:sz w:val="30"/>
          <w:szCs w:val="28"/>
          <w:rtl/>
          <w:lang w:bidi="fa-IR"/>
        </w:rPr>
        <w:t xml:space="preserve">ت را برای زعامت مسلمین </w:t>
      </w:r>
      <w:r w:rsidR="00520AAC" w:rsidRPr="003F0EB5">
        <w:rPr>
          <w:rFonts w:cs="B Lotus" w:hint="cs"/>
          <w:sz w:val="30"/>
          <w:szCs w:val="28"/>
          <w:rtl/>
          <w:lang w:bidi="fa-IR"/>
        </w:rPr>
        <w:t>که منکر ندارد</w:t>
      </w:r>
      <w:r w:rsidRPr="003F0EB5">
        <w:rPr>
          <w:rFonts w:cs="B Lotus" w:hint="cs"/>
          <w:sz w:val="30"/>
          <w:szCs w:val="28"/>
          <w:rtl/>
          <w:lang w:bidi="fa-IR"/>
        </w:rPr>
        <w:t xml:space="preserve"> نمی‌رسانند</w:t>
      </w:r>
      <w:r w:rsidR="001E1C6B" w:rsidRPr="003F0EB5">
        <w:rPr>
          <w:rFonts w:cs="B Lotus" w:hint="cs"/>
          <w:sz w:val="30"/>
          <w:szCs w:val="28"/>
          <w:rtl/>
          <w:lang w:bidi="fa-IR"/>
        </w:rPr>
        <w:t>،</w:t>
      </w:r>
      <w:r w:rsidRPr="003F0EB5">
        <w:rPr>
          <w:rFonts w:cs="B Lotus" w:hint="cs"/>
          <w:sz w:val="30"/>
          <w:szCs w:val="28"/>
          <w:rtl/>
          <w:lang w:bidi="fa-IR"/>
        </w:rPr>
        <w:t xml:space="preserve"> و هر</w:t>
      </w:r>
      <w:r w:rsidR="00520AAC" w:rsidRPr="003F0EB5">
        <w:rPr>
          <w:rFonts w:cs="B Lotus" w:hint="cs"/>
          <w:sz w:val="30"/>
          <w:szCs w:val="28"/>
          <w:rtl/>
          <w:lang w:bidi="fa-IR"/>
        </w:rPr>
        <w:t xml:space="preserve"> </w:t>
      </w:r>
      <w:r w:rsidRPr="003F0EB5">
        <w:rPr>
          <w:rFonts w:cs="B Lotus" w:hint="cs"/>
          <w:sz w:val="30"/>
          <w:szCs w:val="28"/>
          <w:rtl/>
          <w:lang w:bidi="fa-IR"/>
        </w:rPr>
        <w:t>گز جنب</w:t>
      </w:r>
      <w:r w:rsidR="00520AAC" w:rsidRPr="003F0EB5">
        <w:rPr>
          <w:rFonts w:cs="B Lotus" w:hint="cs"/>
          <w:sz w:val="30"/>
          <w:szCs w:val="28"/>
          <w:rtl/>
          <w:lang w:bidi="fa-IR"/>
        </w:rPr>
        <w:t>ة</w:t>
      </w:r>
      <w:r w:rsidRPr="003F0EB5">
        <w:rPr>
          <w:rFonts w:cs="B Lotus" w:hint="cs"/>
          <w:sz w:val="30"/>
          <w:szCs w:val="28"/>
          <w:rtl/>
          <w:lang w:bidi="fa-IR"/>
        </w:rPr>
        <w:t xml:space="preserve"> نص ندارند. </w:t>
      </w:r>
    </w:p>
    <w:p w:rsidR="00481D13" w:rsidRPr="003F0EB5" w:rsidRDefault="00D65217" w:rsidP="008B38D2">
      <w:pPr>
        <w:widowControl w:val="0"/>
        <w:numPr>
          <w:ilvl w:val="0"/>
          <w:numId w:val="4"/>
        </w:numPr>
        <w:tabs>
          <w:tab w:val="clear" w:pos="794"/>
          <w:tab w:val="num" w:pos="568"/>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481D13" w:rsidRPr="003F0EB5">
        <w:rPr>
          <w:rFonts w:cs="B Lotus" w:hint="cs"/>
          <w:sz w:val="30"/>
          <w:szCs w:val="28"/>
          <w:rtl/>
          <w:lang w:bidi="fa-IR"/>
        </w:rPr>
        <w:t>احادیثی چون حدیث غدیر</w:t>
      </w:r>
      <w:r w:rsidR="001E1C6B" w:rsidRPr="003F0EB5">
        <w:rPr>
          <w:rFonts w:cs="B Lotus" w:hint="cs"/>
          <w:sz w:val="30"/>
          <w:szCs w:val="28"/>
          <w:rtl/>
          <w:lang w:bidi="fa-IR"/>
        </w:rPr>
        <w:t>،</w:t>
      </w:r>
      <w:r w:rsidR="00481D13" w:rsidRPr="003F0EB5">
        <w:rPr>
          <w:rFonts w:cs="B Lotus" w:hint="cs"/>
          <w:sz w:val="30"/>
          <w:szCs w:val="28"/>
          <w:rtl/>
          <w:lang w:bidi="fa-IR"/>
        </w:rPr>
        <w:t xml:space="preserve"> که در</w:t>
      </w:r>
      <w:r w:rsidR="00520AAC" w:rsidRPr="003F0EB5">
        <w:rPr>
          <w:rFonts w:cs="B Lotus" w:hint="cs"/>
          <w:sz w:val="30"/>
          <w:szCs w:val="28"/>
          <w:rtl/>
          <w:lang w:bidi="fa-IR"/>
        </w:rPr>
        <w:t xml:space="preserve"> </w:t>
      </w:r>
      <w:r w:rsidR="00481D13" w:rsidRPr="003F0EB5">
        <w:rPr>
          <w:rFonts w:cs="B Lotus" w:hint="cs"/>
          <w:sz w:val="30"/>
          <w:szCs w:val="28"/>
          <w:rtl/>
          <w:lang w:bidi="fa-IR"/>
        </w:rPr>
        <w:t xml:space="preserve">صدر احادیثی است که در امامت منصوص حضرت علی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بدان استناد می‌‌شود، در نظر اصحاب رسول خدا </w:t>
      </w:r>
      <w:r w:rsidR="00481D13" w:rsidRPr="003F0EB5">
        <w:rPr>
          <w:rFonts w:cs="CTraditional Arabic" w:hint="cs"/>
          <w:sz w:val="30"/>
          <w:szCs w:val="30"/>
          <w:rtl/>
          <w:lang w:bidi="fa-IR"/>
        </w:rPr>
        <w:t>ص</w:t>
      </w:r>
      <w:r w:rsidR="00481D13" w:rsidRPr="003F0EB5">
        <w:rPr>
          <w:rFonts w:cs="B Lotus" w:hint="cs"/>
          <w:sz w:val="30"/>
          <w:szCs w:val="28"/>
          <w:rtl/>
          <w:lang w:bidi="fa-IR"/>
        </w:rPr>
        <w:t xml:space="preserve"> به قدری از این مطلب دور بوده که کسی </w:t>
      </w:r>
      <w:r w:rsidR="00520AAC" w:rsidRPr="003F0EB5">
        <w:rPr>
          <w:rFonts w:cs="B Lotus" w:hint="cs"/>
          <w:sz w:val="30"/>
          <w:szCs w:val="28"/>
          <w:rtl/>
          <w:lang w:bidi="fa-IR"/>
        </w:rPr>
        <w:t>نمی‌توانست از آن به امامت منصوص</w:t>
      </w:r>
      <w:r w:rsidR="00481D13" w:rsidRPr="003F0EB5">
        <w:rPr>
          <w:rFonts w:cs="B Lotus" w:hint="cs"/>
          <w:sz w:val="30"/>
          <w:szCs w:val="28"/>
          <w:rtl/>
          <w:lang w:bidi="fa-IR"/>
        </w:rPr>
        <w:t xml:space="preserve"> استناد و</w:t>
      </w:r>
      <w:r w:rsidR="006E79FC" w:rsidRPr="003F0EB5">
        <w:rPr>
          <w:rFonts w:cs="B Lotus" w:hint="cs"/>
          <w:sz w:val="30"/>
          <w:szCs w:val="28"/>
          <w:rtl/>
          <w:lang w:bidi="fa-IR"/>
        </w:rPr>
        <w:t xml:space="preserve"> از آن در این مقصود استفاده کند؛</w:t>
      </w:r>
      <w:r w:rsidR="00481D13" w:rsidRPr="003F0EB5">
        <w:rPr>
          <w:rFonts w:cs="B Lotus" w:hint="cs"/>
          <w:sz w:val="30"/>
          <w:szCs w:val="28"/>
          <w:rtl/>
          <w:lang w:bidi="fa-IR"/>
        </w:rPr>
        <w:t xml:space="preserve"> چنانکه استناد و استفاده</w:t>
      </w:r>
      <w:r w:rsidR="00520AAC" w:rsidRPr="003F0EB5">
        <w:rPr>
          <w:rFonts w:cs="B Lotus" w:hint="cs"/>
          <w:sz w:val="30"/>
          <w:szCs w:val="28"/>
          <w:rtl/>
          <w:lang w:bidi="fa-IR"/>
        </w:rPr>
        <w:t xml:space="preserve"> هم</w:t>
      </w:r>
      <w:r w:rsidR="006E79FC" w:rsidRPr="003F0EB5">
        <w:rPr>
          <w:rFonts w:cs="B Lotus" w:hint="cs"/>
          <w:sz w:val="30"/>
          <w:szCs w:val="28"/>
          <w:rtl/>
          <w:lang w:bidi="fa-IR"/>
        </w:rPr>
        <w:t xml:space="preserve"> نشد</w:t>
      </w:r>
      <w:r w:rsidR="006E79FC" w:rsidRPr="003F0EB5">
        <w:rPr>
          <w:rFonts w:hint="cs"/>
          <w:sz w:val="30"/>
          <w:szCs w:val="28"/>
          <w:rtl/>
          <w:lang w:bidi="fa-IR"/>
        </w:rPr>
        <w:t>.</w:t>
      </w:r>
      <w:r w:rsidR="00481D13" w:rsidRPr="003F0EB5">
        <w:rPr>
          <w:rFonts w:cs="B Lotus" w:hint="cs"/>
          <w:sz w:val="30"/>
          <w:szCs w:val="28"/>
          <w:rtl/>
          <w:lang w:bidi="fa-IR"/>
        </w:rPr>
        <w:t xml:space="preserve"> اما</w:t>
      </w:r>
      <w:r w:rsidR="00520AAC" w:rsidRPr="003F0EB5">
        <w:rPr>
          <w:rFonts w:cs="B Lotus" w:hint="cs"/>
          <w:sz w:val="30"/>
          <w:szCs w:val="28"/>
          <w:rtl/>
          <w:lang w:bidi="fa-IR"/>
        </w:rPr>
        <w:t xml:space="preserve"> انصار</w:t>
      </w:r>
      <w:r w:rsidR="00481D13" w:rsidRPr="003F0EB5">
        <w:rPr>
          <w:rFonts w:cs="B Lotus" w:hint="cs"/>
          <w:sz w:val="30"/>
          <w:szCs w:val="28"/>
          <w:rtl/>
          <w:lang w:bidi="fa-IR"/>
        </w:rPr>
        <w:t xml:space="preserve"> در مقابل حدیث </w:t>
      </w:r>
      <w:r w:rsidR="00481D13" w:rsidRPr="003F0EB5">
        <w:rPr>
          <w:rStyle w:val="Char8"/>
          <w:rtl/>
        </w:rPr>
        <w:t>«</w:t>
      </w:r>
      <w:r w:rsidR="006718C1" w:rsidRPr="003F0EB5">
        <w:rPr>
          <w:rStyle w:val="Char8"/>
          <w:rtl/>
        </w:rPr>
        <w:t>الْأَئِمَّةُ مِنْ قُرَيْشٍ</w:t>
      </w:r>
      <w:r w:rsidR="00481D13" w:rsidRPr="003F0EB5">
        <w:rPr>
          <w:rStyle w:val="Char8"/>
          <w:rtl/>
        </w:rPr>
        <w:t>»</w:t>
      </w:r>
      <w:r w:rsidR="003B724D" w:rsidRPr="003F0EB5">
        <w:rPr>
          <w:rStyle w:val="Char8"/>
          <w:rFonts w:hint="cs"/>
          <w:bCs/>
          <w:rtl/>
        </w:rPr>
        <w:t>،</w:t>
      </w:r>
      <w:r w:rsidR="00481D13" w:rsidRPr="003F0EB5">
        <w:rPr>
          <w:rFonts w:cs="B Lotus" w:hint="cs"/>
          <w:sz w:val="30"/>
          <w:szCs w:val="28"/>
          <w:rtl/>
          <w:lang w:bidi="fa-IR"/>
        </w:rPr>
        <w:t xml:space="preserve"> که شاید</w:t>
      </w:r>
      <w:r w:rsidR="006E79FC" w:rsidRPr="003F0EB5">
        <w:rPr>
          <w:rFonts w:cs="B Lotus" w:hint="cs"/>
          <w:sz w:val="30"/>
          <w:szCs w:val="28"/>
          <w:rtl/>
          <w:lang w:bidi="fa-IR"/>
        </w:rPr>
        <w:t xml:space="preserve"> کمتر کسی آن را شنیده بود،</w:t>
      </w:r>
      <w:r w:rsidR="00481D13" w:rsidRPr="003F0EB5">
        <w:rPr>
          <w:rFonts w:cs="B Lotus" w:hint="cs"/>
          <w:sz w:val="30"/>
          <w:szCs w:val="28"/>
          <w:rtl/>
          <w:lang w:bidi="fa-IR"/>
        </w:rPr>
        <w:t xml:space="preserve"> با</w:t>
      </w:r>
      <w:r w:rsidR="00520AAC" w:rsidRPr="003F0EB5">
        <w:rPr>
          <w:rFonts w:cs="B Lotus" w:hint="cs"/>
          <w:sz w:val="30"/>
          <w:szCs w:val="28"/>
          <w:rtl/>
          <w:lang w:bidi="fa-IR"/>
        </w:rPr>
        <w:t xml:space="preserve"> وجود</w:t>
      </w:r>
      <w:r w:rsidR="006E79FC" w:rsidRPr="003F0EB5">
        <w:rPr>
          <w:rFonts w:cs="B Lotus" w:hint="cs"/>
          <w:sz w:val="30"/>
          <w:szCs w:val="28"/>
          <w:rtl/>
          <w:lang w:bidi="fa-IR"/>
        </w:rPr>
        <w:t>ِ</w:t>
      </w:r>
      <w:r w:rsidR="00520AAC" w:rsidRPr="003F0EB5">
        <w:rPr>
          <w:rFonts w:cs="B Lotus" w:hint="cs"/>
          <w:sz w:val="30"/>
          <w:szCs w:val="28"/>
          <w:rtl/>
          <w:lang w:bidi="fa-IR"/>
        </w:rPr>
        <w:t xml:space="preserve"> تمام جدی</w:t>
      </w:r>
      <w:r w:rsidR="006E79FC" w:rsidRPr="003F0EB5">
        <w:rPr>
          <w:rFonts w:cs="B Lotus" w:hint="cs"/>
          <w:sz w:val="30"/>
          <w:szCs w:val="28"/>
          <w:rtl/>
          <w:lang w:bidi="fa-IR"/>
        </w:rPr>
        <w:t>َّ</w:t>
      </w:r>
      <w:r w:rsidR="00520AAC" w:rsidRPr="003F0EB5">
        <w:rPr>
          <w:rFonts w:cs="B Lotus" w:hint="cs"/>
          <w:sz w:val="30"/>
          <w:szCs w:val="28"/>
          <w:rtl/>
          <w:lang w:bidi="fa-IR"/>
        </w:rPr>
        <w:t>ت و اهتمامی که برای</w:t>
      </w:r>
      <w:r w:rsidR="00481D13" w:rsidRPr="003F0EB5">
        <w:rPr>
          <w:rFonts w:cs="B Lotus" w:hint="cs"/>
          <w:sz w:val="30"/>
          <w:szCs w:val="28"/>
          <w:rtl/>
          <w:lang w:bidi="fa-IR"/>
        </w:rPr>
        <w:t xml:space="preserve"> احراز خلافت داشتند، سست شده و عقب نشستند و برای حفظ دیانت و عدم مخالفت با فرمود</w:t>
      </w:r>
      <w:r w:rsidR="00520AAC" w:rsidRPr="003F0EB5">
        <w:rPr>
          <w:rFonts w:cs="B Lotus" w:hint="cs"/>
          <w:sz w:val="30"/>
          <w:szCs w:val="28"/>
          <w:rtl/>
          <w:lang w:bidi="fa-IR"/>
        </w:rPr>
        <w:t>ة</w:t>
      </w:r>
      <w:r w:rsidR="00481D13" w:rsidRPr="003F0EB5">
        <w:rPr>
          <w:rFonts w:cs="B Lotus" w:hint="cs"/>
          <w:sz w:val="30"/>
          <w:szCs w:val="28"/>
          <w:rtl/>
          <w:lang w:bidi="fa-IR"/>
        </w:rPr>
        <w:t xml:space="preserve"> پیامبر </w:t>
      </w:r>
      <w:r w:rsidR="00481D13" w:rsidRPr="003F0EB5">
        <w:rPr>
          <w:rFonts w:cs="CTraditional Arabic" w:hint="cs"/>
          <w:sz w:val="30"/>
          <w:szCs w:val="30"/>
          <w:rtl/>
          <w:lang w:bidi="fa-IR"/>
        </w:rPr>
        <w:t>ص</w:t>
      </w:r>
      <w:r w:rsidR="006E79FC" w:rsidRPr="003F0EB5">
        <w:rPr>
          <w:rFonts w:cs="B Lotus" w:hint="cs"/>
          <w:sz w:val="30"/>
          <w:szCs w:val="28"/>
          <w:rtl/>
          <w:lang w:bidi="fa-IR"/>
        </w:rPr>
        <w:t>، قانع و متقاعد شدند!</w:t>
      </w:r>
      <w:r w:rsidR="00481D13" w:rsidRPr="003F0EB5">
        <w:rPr>
          <w:rFonts w:cs="B Lotus" w:hint="cs"/>
          <w:sz w:val="30"/>
          <w:szCs w:val="28"/>
          <w:rtl/>
          <w:lang w:bidi="fa-IR"/>
        </w:rPr>
        <w:t xml:space="preserve"> پس چرا از نص</w:t>
      </w:r>
      <w:r w:rsidR="006E79FC" w:rsidRPr="003F0EB5">
        <w:rPr>
          <w:rFonts w:cs="B Lotus" w:hint="cs"/>
          <w:sz w:val="30"/>
          <w:szCs w:val="28"/>
          <w:rtl/>
          <w:lang w:bidi="fa-IR"/>
        </w:rPr>
        <w:t>ّ</w:t>
      </w:r>
      <w:r w:rsidR="00481D13" w:rsidRPr="003F0EB5">
        <w:rPr>
          <w:rFonts w:cs="B Lotus" w:hint="cs"/>
          <w:sz w:val="30"/>
          <w:szCs w:val="28"/>
          <w:rtl/>
          <w:lang w:bidi="fa-IR"/>
        </w:rPr>
        <w:t xml:space="preserve"> و خبری که دال</w:t>
      </w:r>
      <w:r w:rsidR="006E79FC" w:rsidRPr="003F0EB5">
        <w:rPr>
          <w:rFonts w:cs="B Lotus" w:hint="cs"/>
          <w:sz w:val="30"/>
          <w:szCs w:val="28"/>
          <w:rtl/>
          <w:lang w:bidi="fa-IR"/>
        </w:rPr>
        <w:t>ّ</w:t>
      </w:r>
      <w:r w:rsidR="00481D13" w:rsidRPr="003F0EB5">
        <w:rPr>
          <w:rFonts w:cs="B Lotus" w:hint="cs"/>
          <w:sz w:val="30"/>
          <w:szCs w:val="28"/>
          <w:rtl/>
          <w:lang w:bidi="fa-IR"/>
        </w:rPr>
        <w:t xml:space="preserve"> بر امامت علی </w:t>
      </w:r>
      <w:r w:rsidR="00481D13" w:rsidRPr="003F0EB5">
        <w:rPr>
          <w:rFonts w:cs="CTraditional Arabic" w:hint="cs"/>
          <w:sz w:val="30"/>
          <w:szCs w:val="30"/>
          <w:rtl/>
          <w:lang w:bidi="fa-IR"/>
        </w:rPr>
        <w:t xml:space="preserve">؛ </w:t>
      </w:r>
      <w:r w:rsidR="00520AAC" w:rsidRPr="003F0EB5">
        <w:rPr>
          <w:rFonts w:cs="B Lotus" w:hint="cs"/>
          <w:sz w:val="30"/>
          <w:szCs w:val="28"/>
          <w:rtl/>
          <w:lang w:bidi="fa-IR"/>
        </w:rPr>
        <w:t>بود</w:t>
      </w:r>
      <w:r w:rsidR="00481D13" w:rsidRPr="003F0EB5">
        <w:rPr>
          <w:rFonts w:cs="B Lotus" w:hint="cs"/>
          <w:sz w:val="30"/>
          <w:szCs w:val="28"/>
          <w:rtl/>
          <w:lang w:bidi="fa-IR"/>
        </w:rPr>
        <w:t xml:space="preserve">، صرف نظر </w:t>
      </w:r>
      <w:r w:rsidR="00520AAC" w:rsidRPr="003F0EB5">
        <w:rPr>
          <w:rFonts w:cs="B Lotus" w:hint="cs"/>
          <w:sz w:val="30"/>
          <w:szCs w:val="28"/>
          <w:rtl/>
          <w:lang w:bidi="fa-IR"/>
        </w:rPr>
        <w:t>کردند</w:t>
      </w:r>
      <w:r w:rsidR="00481D13" w:rsidRPr="003F0EB5">
        <w:rPr>
          <w:rFonts w:cs="B Lotus" w:hint="cs"/>
          <w:sz w:val="30"/>
          <w:szCs w:val="28"/>
          <w:rtl/>
          <w:lang w:bidi="fa-IR"/>
        </w:rPr>
        <w:t>؟ با توجه به اینکه علی</w:t>
      </w:r>
      <w:r w:rsidR="00481D13" w:rsidRPr="003F0EB5">
        <w:rPr>
          <w:rFonts w:cs="CTraditional Arabic" w:hint="cs"/>
          <w:sz w:val="30"/>
          <w:szCs w:val="30"/>
          <w:rtl/>
          <w:lang w:bidi="fa-IR"/>
        </w:rPr>
        <w:t>؛</w:t>
      </w:r>
      <w:r w:rsidR="006E79FC" w:rsidRPr="003F0EB5">
        <w:rPr>
          <w:rFonts w:cs="B Lotus" w:hint="cs"/>
          <w:sz w:val="30"/>
          <w:szCs w:val="28"/>
          <w:rtl/>
          <w:lang w:bidi="fa-IR"/>
        </w:rPr>
        <w:t xml:space="preserve"> از حامیان انصار بود،</w:t>
      </w:r>
      <w:r w:rsidR="00481D13" w:rsidRPr="003F0EB5">
        <w:rPr>
          <w:rFonts w:cs="B Lotus" w:hint="cs"/>
          <w:sz w:val="30"/>
          <w:szCs w:val="28"/>
          <w:rtl/>
          <w:lang w:bidi="fa-IR"/>
        </w:rPr>
        <w:t xml:space="preserve"> چگونه ممکن است نسبت به حدیث غدیر</w:t>
      </w:r>
      <w:r w:rsidR="006E79FC" w:rsidRPr="003F0EB5">
        <w:rPr>
          <w:rFonts w:cs="B Lotus" w:hint="cs"/>
          <w:sz w:val="30"/>
          <w:szCs w:val="28"/>
          <w:rtl/>
          <w:lang w:bidi="fa-IR"/>
        </w:rPr>
        <w:t>،</w:t>
      </w:r>
      <w:r w:rsidR="00481D13" w:rsidRPr="003F0EB5">
        <w:rPr>
          <w:rFonts w:cs="B Lotus" w:hint="cs"/>
          <w:sz w:val="30"/>
          <w:szCs w:val="28"/>
          <w:rtl/>
          <w:lang w:bidi="fa-IR"/>
        </w:rPr>
        <w:t xml:space="preserve"> که شمار کثیری از مردم با گوش‌های خود شنیده بودند، بی‌‌اعتنایی و جفا کنند؟ </w:t>
      </w:r>
    </w:p>
    <w:p w:rsidR="00481D13" w:rsidRPr="003F0EB5" w:rsidRDefault="00481D13" w:rsidP="008B38D2">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 حدیث غدیر با تم</w:t>
      </w:r>
      <w:r w:rsidR="00162DCE" w:rsidRPr="003F0EB5">
        <w:rPr>
          <w:rFonts w:cs="B Lotus" w:hint="cs"/>
          <w:sz w:val="30"/>
          <w:szCs w:val="28"/>
          <w:rtl/>
          <w:lang w:bidi="fa-IR"/>
        </w:rPr>
        <w:t xml:space="preserve">ام اهمیتش که کسی منکر آن نیست به قدر </w:t>
      </w:r>
      <w:r w:rsidR="00520AAC" w:rsidRPr="003F0EB5">
        <w:rPr>
          <w:rFonts w:cs="B Lotus" w:hint="cs"/>
          <w:sz w:val="30"/>
          <w:szCs w:val="28"/>
          <w:rtl/>
          <w:lang w:bidi="fa-IR"/>
        </w:rPr>
        <w:t>حدیث عم</w:t>
      </w:r>
      <w:r w:rsidR="00162DCE" w:rsidRPr="003F0EB5">
        <w:rPr>
          <w:rFonts w:cs="B Lotus" w:hint="cs"/>
          <w:sz w:val="30"/>
          <w:szCs w:val="28"/>
          <w:rtl/>
          <w:lang w:bidi="fa-IR"/>
        </w:rPr>
        <w:t>ّ</w:t>
      </w:r>
      <w:r w:rsidR="00520AAC" w:rsidRPr="003F0EB5">
        <w:rPr>
          <w:rFonts w:cs="B Lotus" w:hint="cs"/>
          <w:sz w:val="30"/>
          <w:szCs w:val="28"/>
          <w:rtl/>
          <w:lang w:bidi="fa-IR"/>
        </w:rPr>
        <w:t>ار</w:t>
      </w:r>
      <w:r w:rsidR="00162DCE" w:rsidRPr="003F0EB5">
        <w:rPr>
          <w:rFonts w:cs="B Lotus" w:hint="cs"/>
          <w:sz w:val="30"/>
          <w:szCs w:val="28"/>
          <w:rtl/>
          <w:lang w:bidi="fa-IR"/>
        </w:rPr>
        <w:t>،</w:t>
      </w:r>
      <w:r w:rsidR="00520AAC" w:rsidRPr="003F0EB5">
        <w:rPr>
          <w:rFonts w:cs="B Lotus" w:hint="cs"/>
          <w:sz w:val="30"/>
          <w:szCs w:val="28"/>
          <w:rtl/>
          <w:lang w:bidi="fa-IR"/>
        </w:rPr>
        <w:t xml:space="preserve"> که پیا</w:t>
      </w:r>
      <w:r w:rsidRPr="003F0EB5">
        <w:rPr>
          <w:rFonts w:cs="B Lotus" w:hint="cs"/>
          <w:sz w:val="30"/>
          <w:szCs w:val="28"/>
          <w:rtl/>
          <w:lang w:bidi="fa-IR"/>
        </w:rPr>
        <w:t>مبر خدا</w:t>
      </w:r>
      <w:r w:rsidR="00162DCE" w:rsidRPr="003F0EB5">
        <w:rPr>
          <w:rFonts w:cs="B Lotus" w:hint="cs"/>
          <w:sz w:val="30"/>
          <w:szCs w:val="28"/>
          <w:rtl/>
          <w:lang w:bidi="fa-IR"/>
        </w:rPr>
        <w:t xml:space="preserve"> </w:t>
      </w:r>
      <w:r w:rsidR="00DD2B31" w:rsidRPr="003F0EB5">
        <w:rPr>
          <w:rFonts w:cs="CTraditional Arabic" w:hint="cs"/>
          <w:sz w:val="30"/>
          <w:szCs w:val="28"/>
          <w:rtl/>
          <w:lang w:bidi="fa-IR"/>
        </w:rPr>
        <w:t>ص</w:t>
      </w:r>
      <w:r w:rsidRPr="003F0EB5">
        <w:rPr>
          <w:rFonts w:cs="B Lotus" w:hint="cs"/>
          <w:sz w:val="30"/>
          <w:szCs w:val="28"/>
          <w:rtl/>
          <w:lang w:bidi="fa-IR"/>
        </w:rPr>
        <w:t xml:space="preserve"> </w:t>
      </w:r>
      <w:r w:rsidR="00690C8B" w:rsidRPr="003F0EB5">
        <w:rPr>
          <w:rFonts w:cs="B Lotus" w:hint="cs"/>
          <w:sz w:val="30"/>
          <w:szCs w:val="28"/>
          <w:rtl/>
          <w:lang w:bidi="fa-IR"/>
        </w:rPr>
        <w:t>دربار</w:t>
      </w:r>
      <w:r w:rsidR="00520AAC" w:rsidRPr="003F0EB5">
        <w:rPr>
          <w:rFonts w:cs="B Lotus" w:hint="cs"/>
          <w:sz w:val="30"/>
          <w:szCs w:val="28"/>
          <w:rtl/>
          <w:lang w:bidi="fa-IR"/>
        </w:rPr>
        <w:t>ة</w:t>
      </w:r>
      <w:r w:rsidRPr="003F0EB5">
        <w:rPr>
          <w:rFonts w:cs="B Lotus" w:hint="cs"/>
          <w:sz w:val="30"/>
          <w:szCs w:val="28"/>
          <w:rtl/>
          <w:lang w:bidi="fa-IR"/>
        </w:rPr>
        <w:t xml:space="preserve"> او فرمود: </w:t>
      </w:r>
      <w:r w:rsidRPr="003F0EB5">
        <w:rPr>
          <w:rStyle w:val="Char8"/>
          <w:bCs/>
          <w:rtl/>
        </w:rPr>
        <w:t>«ع</w:t>
      </w:r>
      <w:r w:rsidR="008B38D2" w:rsidRPr="003F0EB5">
        <w:rPr>
          <w:rStyle w:val="Char8"/>
          <w:rFonts w:hint="cs"/>
          <w:bCs/>
          <w:rtl/>
        </w:rPr>
        <w:t>َ</w:t>
      </w:r>
      <w:r w:rsidRPr="003F0EB5">
        <w:rPr>
          <w:rStyle w:val="Char8"/>
          <w:bCs/>
          <w:rtl/>
        </w:rPr>
        <w:t>م</w:t>
      </w:r>
      <w:r w:rsidR="00162DCE" w:rsidRPr="003F0EB5">
        <w:rPr>
          <w:rStyle w:val="Char8"/>
          <w:rFonts w:hint="cs"/>
          <w:bCs/>
          <w:rtl/>
        </w:rPr>
        <w:t>ّ</w:t>
      </w:r>
      <w:r w:rsidRPr="003F0EB5">
        <w:rPr>
          <w:rStyle w:val="Char8"/>
          <w:bCs/>
          <w:rtl/>
        </w:rPr>
        <w:t>ار</w:t>
      </w:r>
      <w:r w:rsidR="00162DCE" w:rsidRPr="003F0EB5">
        <w:rPr>
          <w:rStyle w:val="Char8"/>
          <w:rFonts w:hint="cs"/>
          <w:bCs/>
          <w:rtl/>
        </w:rPr>
        <w:t>ٌ</w:t>
      </w:r>
      <w:r w:rsidR="00162DCE" w:rsidRPr="003F0EB5">
        <w:rPr>
          <w:rStyle w:val="Char8"/>
          <w:bCs/>
          <w:rtl/>
        </w:rPr>
        <w:t xml:space="preserve"> م</w:t>
      </w:r>
      <w:r w:rsidR="008B38D2" w:rsidRPr="003F0EB5">
        <w:rPr>
          <w:rStyle w:val="Char8"/>
          <w:rFonts w:hint="cs"/>
          <w:bCs/>
          <w:rtl/>
        </w:rPr>
        <w:t>َ</w:t>
      </w:r>
      <w:r w:rsidR="00162DCE" w:rsidRPr="003F0EB5">
        <w:rPr>
          <w:rStyle w:val="Char8"/>
          <w:bCs/>
          <w:rtl/>
        </w:rPr>
        <w:t>ع</w:t>
      </w:r>
      <w:r w:rsidR="008B38D2" w:rsidRPr="003F0EB5">
        <w:rPr>
          <w:rStyle w:val="Char8"/>
          <w:rFonts w:hint="cs"/>
          <w:bCs/>
          <w:rtl/>
        </w:rPr>
        <w:t>َ</w:t>
      </w:r>
      <w:r w:rsidR="00162DCE" w:rsidRPr="003F0EB5">
        <w:rPr>
          <w:rStyle w:val="Char8"/>
          <w:bCs/>
          <w:rtl/>
        </w:rPr>
        <w:t xml:space="preserve"> ال</w:t>
      </w:r>
      <w:r w:rsidR="008B38D2" w:rsidRPr="003F0EB5">
        <w:rPr>
          <w:rStyle w:val="Char8"/>
          <w:rFonts w:ascii="Calibri" w:hAnsi="Calibri" w:hint="cs"/>
          <w:bCs/>
          <w:rtl/>
          <w:lang w:bidi="ar-SA"/>
        </w:rPr>
        <w:t>ْ</w:t>
      </w:r>
      <w:r w:rsidR="00162DCE" w:rsidRPr="003F0EB5">
        <w:rPr>
          <w:rStyle w:val="Char8"/>
          <w:bCs/>
          <w:rtl/>
        </w:rPr>
        <w:t>ح</w:t>
      </w:r>
      <w:r w:rsidR="008B38D2" w:rsidRPr="003F0EB5">
        <w:rPr>
          <w:rStyle w:val="Char8"/>
          <w:rFonts w:hint="cs"/>
          <w:bCs/>
          <w:rtl/>
        </w:rPr>
        <w:t>َ</w:t>
      </w:r>
      <w:r w:rsidR="00162DCE" w:rsidRPr="003F0EB5">
        <w:rPr>
          <w:rStyle w:val="Char8"/>
          <w:bCs/>
          <w:rtl/>
        </w:rPr>
        <w:t>ق</w:t>
      </w:r>
      <w:r w:rsidR="008B38D2" w:rsidRPr="003F0EB5">
        <w:rPr>
          <w:rStyle w:val="Char8"/>
          <w:rFonts w:hint="cs"/>
          <w:bCs/>
          <w:rtl/>
        </w:rPr>
        <w:t>َّ،</w:t>
      </w:r>
      <w:r w:rsidRPr="003F0EB5">
        <w:rPr>
          <w:rStyle w:val="Char8"/>
          <w:bCs/>
          <w:rtl/>
        </w:rPr>
        <w:t xml:space="preserve"> </w:t>
      </w:r>
      <w:r w:rsidR="008B38D2" w:rsidRPr="003F0EB5">
        <w:rPr>
          <w:rStyle w:val="Char8"/>
          <w:bCs/>
          <w:rtl/>
        </w:rPr>
        <w:t>تَقْتُلُ</w:t>
      </w:r>
      <w:r w:rsidR="008B38D2" w:rsidRPr="003F0EB5">
        <w:rPr>
          <w:rStyle w:val="Char8"/>
          <w:rFonts w:hint="cs"/>
          <w:bCs/>
          <w:rtl/>
        </w:rPr>
        <w:t>هُ</w:t>
      </w:r>
      <w:r w:rsidR="008B38D2" w:rsidRPr="003F0EB5">
        <w:rPr>
          <w:rStyle w:val="Char8"/>
          <w:bCs/>
          <w:rtl/>
        </w:rPr>
        <w:t xml:space="preserve"> الْفِئَةُ الْبَاغِيَةُ</w:t>
      </w:r>
      <w:r w:rsidRPr="003F0EB5">
        <w:rPr>
          <w:rStyle w:val="Char8"/>
          <w:bCs/>
          <w:rtl/>
        </w:rPr>
        <w:t>»</w:t>
      </w:r>
      <w:r w:rsidRPr="003F0EB5">
        <w:rPr>
          <w:rStyle w:val="Char8"/>
          <w:rFonts w:hint="cs"/>
          <w:bCs/>
          <w:rtl/>
        </w:rPr>
        <w:t>.</w:t>
      </w:r>
      <w:r w:rsidRPr="003F0EB5">
        <w:rPr>
          <w:rFonts w:cs="B Lotus" w:hint="cs"/>
          <w:sz w:val="30"/>
          <w:szCs w:val="28"/>
          <w:rtl/>
          <w:lang w:bidi="fa-IR"/>
        </w:rPr>
        <w:t xml:space="preserve"> </w:t>
      </w:r>
      <w:r w:rsidR="00520AAC" w:rsidRPr="003F0EB5">
        <w:rPr>
          <w:rFonts w:cs="B Lotus" w:hint="cs"/>
          <w:sz w:val="28"/>
          <w:szCs w:val="26"/>
          <w:rtl/>
          <w:lang w:bidi="fa-IR"/>
        </w:rPr>
        <w:t>(</w:t>
      </w:r>
      <w:r w:rsidRPr="003F0EB5">
        <w:rPr>
          <w:rFonts w:cs="B Lotus" w:hint="cs"/>
          <w:sz w:val="28"/>
          <w:szCs w:val="26"/>
          <w:rtl/>
          <w:lang w:bidi="fa-IR"/>
        </w:rPr>
        <w:t>عمار با حق است، او را گروهی باغی</w:t>
      </w:r>
      <w:r w:rsidR="00520AAC" w:rsidRPr="003F0EB5">
        <w:rPr>
          <w:rFonts w:cs="B Lotus" w:hint="cs"/>
          <w:sz w:val="28"/>
          <w:szCs w:val="26"/>
          <w:rtl/>
          <w:lang w:bidi="fa-IR"/>
        </w:rPr>
        <w:t>/ستمگر</w:t>
      </w:r>
      <w:r w:rsidRPr="003F0EB5">
        <w:rPr>
          <w:rFonts w:cs="B Lotus" w:hint="cs"/>
          <w:sz w:val="28"/>
          <w:szCs w:val="26"/>
          <w:rtl/>
          <w:lang w:bidi="fa-IR"/>
        </w:rPr>
        <w:t xml:space="preserve"> می‌کشند</w:t>
      </w:r>
      <w:r w:rsidR="00520AAC" w:rsidRPr="003F0EB5">
        <w:rPr>
          <w:rFonts w:cs="B Lotus" w:hint="cs"/>
          <w:sz w:val="28"/>
          <w:szCs w:val="26"/>
          <w:rtl/>
          <w:lang w:bidi="fa-IR"/>
        </w:rPr>
        <w:t>)</w:t>
      </w:r>
      <w:r w:rsidR="00162DCE" w:rsidRPr="003F0EB5">
        <w:rPr>
          <w:rFonts w:cs="B Lotus" w:hint="cs"/>
          <w:sz w:val="30"/>
          <w:szCs w:val="28"/>
          <w:rtl/>
          <w:lang w:bidi="fa-IR"/>
        </w:rPr>
        <w:t>،</w:t>
      </w:r>
      <w:r w:rsidRPr="003F0EB5">
        <w:rPr>
          <w:rFonts w:cs="B Lotus" w:hint="cs"/>
          <w:sz w:val="30"/>
          <w:szCs w:val="28"/>
          <w:rtl/>
          <w:lang w:bidi="fa-IR"/>
        </w:rPr>
        <w:t xml:space="preserve"> مورد استناد و عمل اصحاب</w:t>
      </w:r>
      <w:r w:rsidR="00162DCE" w:rsidRPr="003F0EB5">
        <w:rPr>
          <w:rFonts w:cs="B Lotus" w:hint="cs"/>
          <w:sz w:val="30"/>
          <w:szCs w:val="28"/>
          <w:rtl/>
          <w:lang w:bidi="fa-IR"/>
        </w:rPr>
        <w:t>،</w:t>
      </w:r>
      <w:r w:rsidRPr="003F0EB5">
        <w:rPr>
          <w:rFonts w:cs="B Lotus" w:hint="cs"/>
          <w:sz w:val="30"/>
          <w:szCs w:val="28"/>
          <w:rtl/>
          <w:lang w:bidi="fa-IR"/>
        </w:rPr>
        <w:t xml:space="preserve"> حتی پیروان و طرفداران علی </w:t>
      </w:r>
      <w:r w:rsidRPr="003F0EB5">
        <w:rPr>
          <w:rFonts w:cs="CTraditional Arabic" w:hint="cs"/>
          <w:sz w:val="30"/>
          <w:szCs w:val="30"/>
          <w:rtl/>
          <w:lang w:bidi="fa-IR"/>
        </w:rPr>
        <w:t>؛</w:t>
      </w:r>
      <w:r w:rsidR="00162DCE" w:rsidRPr="003F0EB5">
        <w:rPr>
          <w:rFonts w:cs="B Lotus" w:hint="cs"/>
          <w:sz w:val="30"/>
          <w:szCs w:val="28"/>
          <w:rtl/>
          <w:lang w:bidi="fa-IR"/>
        </w:rPr>
        <w:t xml:space="preserve"> قرار نگرفت!</w:t>
      </w:r>
      <w:r w:rsidRPr="003F0EB5">
        <w:rPr>
          <w:rFonts w:cs="B Lotus" w:hint="cs"/>
          <w:sz w:val="30"/>
          <w:szCs w:val="28"/>
          <w:rtl/>
          <w:lang w:bidi="fa-IR"/>
        </w:rPr>
        <w:t xml:space="preserve"> زیرا می‌‌بینیم این حدیث که شاید </w:t>
      </w:r>
      <w:r w:rsidR="00520AAC" w:rsidRPr="003F0EB5">
        <w:rPr>
          <w:rFonts w:cs="B Lotus" w:hint="cs"/>
          <w:sz w:val="30"/>
          <w:szCs w:val="28"/>
          <w:rtl/>
          <w:lang w:bidi="fa-IR"/>
        </w:rPr>
        <w:t>رسول</w:t>
      </w:r>
      <w:r w:rsidR="003D1353" w:rsidRPr="003F0EB5">
        <w:rPr>
          <w:rFonts w:cs="B Lotus" w:hint="cs"/>
          <w:sz w:val="30"/>
          <w:szCs w:val="28"/>
          <w:rtl/>
          <w:lang w:bidi="fa-IR"/>
        </w:rPr>
        <w:t>‌</w:t>
      </w:r>
      <w:r w:rsidRPr="003F0EB5">
        <w:rPr>
          <w:rFonts w:cs="B Lotus" w:hint="cs"/>
          <w:sz w:val="30"/>
          <w:szCs w:val="28"/>
          <w:rtl/>
          <w:lang w:bidi="fa-IR"/>
        </w:rPr>
        <w:t xml:space="preserve">خدا </w:t>
      </w:r>
      <w:r w:rsidRPr="003F0EB5">
        <w:rPr>
          <w:rFonts w:cs="CTraditional Arabic" w:hint="cs"/>
          <w:sz w:val="30"/>
          <w:szCs w:val="30"/>
          <w:rtl/>
          <w:lang w:bidi="fa-IR"/>
        </w:rPr>
        <w:t>ص</w:t>
      </w:r>
      <w:r w:rsidRPr="003F0EB5">
        <w:rPr>
          <w:rFonts w:cs="B Lotus" w:hint="cs"/>
          <w:sz w:val="30"/>
          <w:szCs w:val="28"/>
          <w:rtl/>
          <w:lang w:bidi="fa-IR"/>
        </w:rPr>
        <w:t xml:space="preserve"> بیش از یک بار نفرمود</w:t>
      </w:r>
      <w:r w:rsidR="00162DCE" w:rsidRPr="003F0EB5">
        <w:rPr>
          <w:rFonts w:cs="B Lotus" w:hint="cs"/>
          <w:sz w:val="30"/>
          <w:szCs w:val="28"/>
          <w:rtl/>
          <w:lang w:bidi="fa-IR"/>
        </w:rPr>
        <w:t>ه باشد، آن چنان در نظر مسلمانان</w:t>
      </w:r>
      <w:r w:rsidRPr="003F0EB5">
        <w:rPr>
          <w:rFonts w:cs="B Lotus" w:hint="cs"/>
          <w:sz w:val="30"/>
          <w:szCs w:val="28"/>
          <w:rtl/>
          <w:lang w:bidi="fa-IR"/>
        </w:rPr>
        <w:t xml:space="preserve"> بزرگ و مهم بود که پس از شهادت عمار در صف</w:t>
      </w:r>
      <w:r w:rsidR="00162DCE" w:rsidRPr="003F0EB5">
        <w:rPr>
          <w:rFonts w:cs="B Lotus" w:hint="cs"/>
          <w:sz w:val="30"/>
          <w:szCs w:val="28"/>
          <w:rtl/>
          <w:lang w:bidi="fa-IR"/>
        </w:rPr>
        <w:t>ّ</w:t>
      </w:r>
      <w:r w:rsidRPr="003F0EB5">
        <w:rPr>
          <w:rFonts w:cs="B Lotus" w:hint="cs"/>
          <w:sz w:val="30"/>
          <w:szCs w:val="28"/>
          <w:rtl/>
          <w:lang w:bidi="fa-IR"/>
        </w:rPr>
        <w:t>ین به دست سپاه معاویه</w:t>
      </w:r>
      <w:r w:rsidR="00162DCE" w:rsidRPr="003F0EB5">
        <w:rPr>
          <w:rFonts w:cs="B Lotus" w:hint="cs"/>
          <w:sz w:val="30"/>
          <w:szCs w:val="28"/>
          <w:rtl/>
          <w:lang w:bidi="fa-IR"/>
        </w:rPr>
        <w:t>،</w:t>
      </w:r>
      <w:r w:rsidRPr="003F0EB5">
        <w:rPr>
          <w:rFonts w:cs="B Lotus" w:hint="cs"/>
          <w:sz w:val="30"/>
          <w:szCs w:val="28"/>
          <w:rtl/>
          <w:lang w:bidi="fa-IR"/>
        </w:rPr>
        <w:t xml:space="preserve"> و</w:t>
      </w:r>
      <w:r w:rsidR="00520AAC" w:rsidRPr="003F0EB5">
        <w:rPr>
          <w:rFonts w:cs="B Lotus" w:hint="cs"/>
          <w:sz w:val="30"/>
          <w:szCs w:val="28"/>
          <w:rtl/>
          <w:lang w:bidi="fa-IR"/>
        </w:rPr>
        <w:t>لوله و</w:t>
      </w:r>
      <w:r w:rsidRPr="003F0EB5">
        <w:rPr>
          <w:rFonts w:cs="B Lotus" w:hint="cs"/>
          <w:sz w:val="30"/>
          <w:szCs w:val="28"/>
          <w:rtl/>
          <w:lang w:bidi="fa-IR"/>
        </w:rPr>
        <w:t xml:space="preserve"> تشویش و اضطراب و غوغایی شدید در بین صفوف طرفین (اصحاب علی </w:t>
      </w:r>
      <w:r w:rsidRPr="003F0EB5">
        <w:rPr>
          <w:rFonts w:cs="CTraditional Arabic" w:hint="cs"/>
          <w:sz w:val="30"/>
          <w:szCs w:val="30"/>
          <w:rtl/>
          <w:lang w:bidi="fa-IR"/>
        </w:rPr>
        <w:t>؛</w:t>
      </w:r>
      <w:r w:rsidRPr="003F0EB5">
        <w:rPr>
          <w:rFonts w:cs="B Lotus" w:hint="cs"/>
          <w:sz w:val="30"/>
          <w:szCs w:val="28"/>
          <w:rtl/>
          <w:lang w:bidi="fa-IR"/>
        </w:rPr>
        <w:t xml:space="preserve"> و سپاه معاویه) افتاد</w:t>
      </w:r>
      <w:r w:rsidR="00162DCE" w:rsidRPr="003F0EB5">
        <w:rPr>
          <w:rFonts w:cs="B Lotus" w:hint="cs"/>
          <w:sz w:val="30"/>
          <w:szCs w:val="28"/>
          <w:rtl/>
          <w:lang w:bidi="fa-IR"/>
        </w:rPr>
        <w:t>،</w:t>
      </w:r>
      <w:r w:rsidRPr="003F0EB5">
        <w:rPr>
          <w:rFonts w:cs="B Lotus" w:hint="cs"/>
          <w:sz w:val="30"/>
          <w:szCs w:val="28"/>
          <w:rtl/>
          <w:lang w:bidi="fa-IR"/>
        </w:rPr>
        <w:t xml:space="preserve"> که نزدیک بود بسیاری از لشکریان معاویه او را واگذارند و دست از جنگ بکشند</w:t>
      </w:r>
      <w:r w:rsidR="00162DCE" w:rsidRPr="003F0EB5">
        <w:rPr>
          <w:rFonts w:cs="B Lotus" w:hint="cs"/>
          <w:sz w:val="30"/>
          <w:szCs w:val="28"/>
          <w:rtl/>
          <w:lang w:bidi="fa-IR"/>
        </w:rPr>
        <w:t>،</w:t>
      </w:r>
      <w:r w:rsidRPr="003F0EB5">
        <w:rPr>
          <w:rFonts w:cs="B Lotus" w:hint="cs"/>
          <w:sz w:val="30"/>
          <w:szCs w:val="28"/>
          <w:rtl/>
          <w:lang w:bidi="fa-IR"/>
        </w:rPr>
        <w:t xml:space="preserve"> و در میان اصحاب امیر المؤمنین نیز گروهی تا زمان شهادت عمار در تردید و حیرت بودند که حق با کدام طرف است</w:t>
      </w:r>
      <w:r w:rsidR="00162DCE" w:rsidRPr="003F0EB5">
        <w:rPr>
          <w:rFonts w:cs="B Lotus" w:hint="cs"/>
          <w:sz w:val="30"/>
          <w:szCs w:val="28"/>
          <w:rtl/>
          <w:lang w:bidi="fa-IR"/>
        </w:rPr>
        <w:t>؟!</w:t>
      </w:r>
      <w:r w:rsidRPr="003F0EB5">
        <w:rPr>
          <w:rFonts w:cs="B Lotus" w:hint="cs"/>
          <w:sz w:val="30"/>
          <w:szCs w:val="28"/>
          <w:rtl/>
          <w:lang w:bidi="fa-IR"/>
        </w:rPr>
        <w:t xml:space="preserve"> و همین که عمار شهید شد</w:t>
      </w:r>
      <w:r w:rsidR="00162DCE" w:rsidRPr="003F0EB5">
        <w:rPr>
          <w:rFonts w:cs="B Lotus" w:hint="cs"/>
          <w:sz w:val="30"/>
          <w:szCs w:val="28"/>
          <w:rtl/>
          <w:lang w:bidi="fa-IR"/>
        </w:rPr>
        <w:t>،</w:t>
      </w:r>
      <w:r w:rsidRPr="003F0EB5">
        <w:rPr>
          <w:rFonts w:cs="B Lotus" w:hint="cs"/>
          <w:sz w:val="30"/>
          <w:szCs w:val="28"/>
          <w:rtl/>
          <w:lang w:bidi="fa-IR"/>
        </w:rPr>
        <w:t xml:space="preserve"> بسیاری با کمال میل و رغبت روی به جنگ آوردند تا شهید شدند</w:t>
      </w:r>
      <w:r w:rsidR="00162DCE" w:rsidRPr="003F0EB5">
        <w:rPr>
          <w:rFonts w:cs="B Lotus" w:hint="cs"/>
          <w:sz w:val="30"/>
          <w:szCs w:val="28"/>
          <w:rtl/>
          <w:lang w:bidi="fa-IR"/>
        </w:rPr>
        <w:t>،</w:t>
      </w:r>
      <w:r w:rsidRPr="003F0EB5">
        <w:rPr>
          <w:rFonts w:cs="B Lotus" w:hint="cs"/>
          <w:sz w:val="30"/>
          <w:szCs w:val="28"/>
          <w:rtl/>
          <w:lang w:bidi="fa-IR"/>
        </w:rPr>
        <w:t xml:space="preserve"> از جمله </w:t>
      </w:r>
      <w:r w:rsidR="005E1F7B" w:rsidRPr="003F0EB5">
        <w:rPr>
          <w:rFonts w:cs="B Lotus" w:hint="cs"/>
          <w:sz w:val="30"/>
          <w:szCs w:val="28"/>
          <w:rtl/>
          <w:lang w:bidi="fa-IR"/>
        </w:rPr>
        <w:t xml:space="preserve">- </w:t>
      </w:r>
      <w:r w:rsidRPr="003F0EB5">
        <w:rPr>
          <w:rFonts w:cs="B Lotus" w:hint="cs"/>
          <w:sz w:val="30"/>
          <w:szCs w:val="28"/>
          <w:rtl/>
          <w:lang w:bidi="fa-IR"/>
        </w:rPr>
        <w:t>چنانکه پیش از این گفتیم</w:t>
      </w:r>
      <w:r w:rsidR="005E1F7B" w:rsidRPr="003F0EB5">
        <w:rPr>
          <w:rFonts w:cs="B Lotus" w:hint="cs"/>
          <w:sz w:val="30"/>
          <w:szCs w:val="28"/>
          <w:rtl/>
          <w:lang w:bidi="fa-IR"/>
        </w:rPr>
        <w:t>-</w:t>
      </w:r>
      <w:r w:rsidR="00162DCE" w:rsidRPr="003F0EB5">
        <w:rPr>
          <w:rFonts w:cs="B Lotus" w:hint="cs"/>
          <w:sz w:val="30"/>
          <w:szCs w:val="28"/>
          <w:rtl/>
          <w:lang w:bidi="fa-IR"/>
        </w:rPr>
        <w:t xml:space="preserve"> «خزیمة</w:t>
      </w:r>
      <w:r w:rsidRPr="003F0EB5">
        <w:rPr>
          <w:rFonts w:cs="B Lotus" w:hint="cs"/>
          <w:sz w:val="30"/>
          <w:szCs w:val="28"/>
          <w:rtl/>
          <w:lang w:bidi="fa-IR"/>
        </w:rPr>
        <w:t xml:space="preserve"> بن ثابت» و «ابوالهیثم تیهان» که تا قبل از شهادت «عمار یاسر» تن به جنگ ندادند، اما بعدا با کمال شهامت و فداکاری به یاری علی </w:t>
      </w:r>
      <w:r w:rsidRPr="003F0EB5">
        <w:rPr>
          <w:rFonts w:cs="CTraditional Arabic" w:hint="cs"/>
          <w:sz w:val="28"/>
          <w:szCs w:val="28"/>
          <w:rtl/>
          <w:lang w:bidi="fa-IR"/>
        </w:rPr>
        <w:t>؛</w:t>
      </w:r>
      <w:r w:rsidRPr="003F0EB5">
        <w:rPr>
          <w:rFonts w:cs="B Lotus" w:hint="cs"/>
          <w:sz w:val="30"/>
          <w:szCs w:val="28"/>
          <w:rtl/>
          <w:lang w:bidi="fa-IR"/>
        </w:rPr>
        <w:t xml:space="preserve"> اقدام کرده و در این راه شهادت را به جان خریدند</w:t>
      </w:r>
      <w:r w:rsidR="00AB794B" w:rsidRPr="003F0EB5">
        <w:rPr>
          <w:rStyle w:val="FootnoteReference"/>
          <w:rFonts w:cs="B Lotus"/>
          <w:sz w:val="30"/>
          <w:szCs w:val="28"/>
          <w:rtl/>
          <w:lang w:bidi="fa-IR"/>
        </w:rPr>
        <w:t>(</w:t>
      </w:r>
      <w:r w:rsidR="00AB794B" w:rsidRPr="003F0EB5">
        <w:rPr>
          <w:rStyle w:val="FootnoteReference"/>
          <w:rFonts w:cs="B Lotus"/>
          <w:sz w:val="30"/>
          <w:szCs w:val="28"/>
          <w:rtl/>
          <w:lang w:bidi="fa-IR"/>
        </w:rPr>
        <w:footnoteReference w:id="148"/>
      </w:r>
      <w:r w:rsidR="00AB794B" w:rsidRPr="003F0EB5">
        <w:rPr>
          <w:rStyle w:val="FootnoteReference"/>
          <w:rFonts w:cs="B Lotus"/>
          <w:sz w:val="30"/>
          <w:szCs w:val="28"/>
          <w:rtl/>
          <w:lang w:bidi="fa-IR"/>
        </w:rPr>
        <w:t>)</w:t>
      </w:r>
      <w:r w:rsidR="00162DCE" w:rsidRPr="003F0EB5">
        <w:rPr>
          <w:rFonts w:cs="B Lotus" w:hint="cs"/>
          <w:sz w:val="30"/>
          <w:szCs w:val="28"/>
          <w:rtl/>
          <w:lang w:bidi="fa-IR"/>
        </w:rPr>
        <w:t>.</w:t>
      </w:r>
      <w:r w:rsidRPr="003F0EB5">
        <w:rPr>
          <w:rFonts w:cs="B Lotus" w:hint="cs"/>
          <w:sz w:val="30"/>
          <w:szCs w:val="28"/>
          <w:rtl/>
          <w:lang w:bidi="fa-IR"/>
        </w:rPr>
        <w:t xml:space="preserve"> پس اگر حدیث غدیر یا احادیث دیگر</w:t>
      </w:r>
      <w:r w:rsidR="00162DCE" w:rsidRPr="003F0EB5">
        <w:rPr>
          <w:rFonts w:cs="B Lotus" w:hint="cs"/>
          <w:sz w:val="30"/>
          <w:szCs w:val="28"/>
          <w:rtl/>
          <w:lang w:bidi="fa-IR"/>
        </w:rPr>
        <w:t>،</w:t>
      </w:r>
      <w:r w:rsidRPr="003F0EB5">
        <w:rPr>
          <w:rFonts w:cs="B Lotus" w:hint="cs"/>
          <w:sz w:val="30"/>
          <w:szCs w:val="28"/>
          <w:rtl/>
          <w:lang w:bidi="fa-IR"/>
        </w:rPr>
        <w:t xml:space="preserve"> در نظر آنان دلالت بر منصوصیت علی </w:t>
      </w:r>
      <w:r w:rsidRPr="003F0EB5">
        <w:rPr>
          <w:rFonts w:cs="CTraditional Arabic" w:hint="cs"/>
          <w:sz w:val="28"/>
          <w:szCs w:val="28"/>
          <w:rtl/>
          <w:lang w:bidi="fa-IR"/>
        </w:rPr>
        <w:t>؛</w:t>
      </w:r>
      <w:r w:rsidRPr="003F0EB5">
        <w:rPr>
          <w:rFonts w:cs="B Lotus" w:hint="cs"/>
          <w:sz w:val="30"/>
          <w:szCs w:val="28"/>
          <w:rtl/>
          <w:lang w:bidi="fa-IR"/>
        </w:rPr>
        <w:t xml:space="preserve"> به امامت</w:t>
      </w:r>
      <w:r w:rsidR="00E65479" w:rsidRPr="003F0EB5">
        <w:rPr>
          <w:rFonts w:cs="B Lotus" w:hint="cs"/>
          <w:sz w:val="30"/>
          <w:szCs w:val="28"/>
          <w:rtl/>
          <w:lang w:bidi="fa-IR"/>
        </w:rPr>
        <w:t xml:space="preserve"> مسلمین</w:t>
      </w:r>
      <w:r w:rsidRPr="003F0EB5">
        <w:rPr>
          <w:rFonts w:cs="B Lotus" w:hint="cs"/>
          <w:sz w:val="30"/>
          <w:szCs w:val="28"/>
          <w:rtl/>
          <w:lang w:bidi="fa-IR"/>
        </w:rPr>
        <w:t xml:space="preserve"> از جانب خدا می‌‌داشت، هر</w:t>
      </w:r>
      <w:r w:rsidR="00E65479" w:rsidRPr="003F0EB5">
        <w:rPr>
          <w:rFonts w:cs="B Lotus" w:hint="cs"/>
          <w:sz w:val="30"/>
          <w:szCs w:val="28"/>
          <w:rtl/>
          <w:lang w:bidi="fa-IR"/>
        </w:rPr>
        <w:t xml:space="preserve"> </w:t>
      </w:r>
      <w:r w:rsidRPr="003F0EB5">
        <w:rPr>
          <w:rFonts w:cs="B Lotus" w:hint="cs"/>
          <w:sz w:val="30"/>
          <w:szCs w:val="28"/>
          <w:rtl/>
          <w:lang w:bidi="fa-IR"/>
        </w:rPr>
        <w:t xml:space="preserve">گز اصحاب رسول الله </w:t>
      </w:r>
      <w:r w:rsidRPr="003F0EB5">
        <w:rPr>
          <w:rFonts w:cs="CTraditional Arabic" w:hint="cs"/>
          <w:sz w:val="28"/>
          <w:szCs w:val="28"/>
          <w:rtl/>
          <w:lang w:bidi="fa-IR"/>
        </w:rPr>
        <w:t>ص</w:t>
      </w:r>
      <w:r w:rsidRPr="003F0EB5">
        <w:rPr>
          <w:rFonts w:cs="B Lotus" w:hint="cs"/>
          <w:sz w:val="30"/>
          <w:szCs w:val="28"/>
          <w:rtl/>
          <w:lang w:bidi="fa-IR"/>
        </w:rPr>
        <w:t xml:space="preserve"> از آن عدول و اعراض نمی‌کردند</w:t>
      </w:r>
      <w:r w:rsidR="00162DCE" w:rsidRPr="003F0EB5">
        <w:rPr>
          <w:rFonts w:cs="B Lotus" w:hint="cs"/>
          <w:sz w:val="30"/>
          <w:szCs w:val="28"/>
          <w:rtl/>
          <w:lang w:bidi="fa-IR"/>
        </w:rPr>
        <w:t>،</w:t>
      </w:r>
      <w:r w:rsidRPr="003F0EB5">
        <w:rPr>
          <w:rFonts w:cs="B Lotus" w:hint="cs"/>
          <w:sz w:val="30"/>
          <w:szCs w:val="28"/>
          <w:rtl/>
          <w:lang w:bidi="fa-IR"/>
        </w:rPr>
        <w:t xml:space="preserve"> و یا لاأقل خود آن حضرت و دوستداران و طرفدارا</w:t>
      </w:r>
      <w:r w:rsidR="00E65479" w:rsidRPr="003F0EB5">
        <w:rPr>
          <w:rFonts w:cs="B Lotus" w:hint="cs"/>
          <w:sz w:val="30"/>
          <w:szCs w:val="28"/>
          <w:rtl/>
          <w:lang w:bidi="fa-IR"/>
        </w:rPr>
        <w:t>نش، خصوصا</w:t>
      </w:r>
      <w:r w:rsidR="00162DCE" w:rsidRPr="003F0EB5">
        <w:rPr>
          <w:rFonts w:cs="B Lotus" w:hint="cs"/>
          <w:sz w:val="30"/>
          <w:szCs w:val="28"/>
          <w:rtl/>
          <w:lang w:bidi="fa-IR"/>
        </w:rPr>
        <w:t>ً</w:t>
      </w:r>
      <w:r w:rsidR="00E65479" w:rsidRPr="003F0EB5">
        <w:rPr>
          <w:rFonts w:cs="B Lotus" w:hint="cs"/>
          <w:sz w:val="30"/>
          <w:szCs w:val="28"/>
          <w:rtl/>
          <w:lang w:bidi="fa-IR"/>
        </w:rPr>
        <w:t xml:space="preserve"> انصار</w:t>
      </w:r>
      <w:r w:rsidR="00162DCE" w:rsidRPr="003F0EB5">
        <w:rPr>
          <w:rFonts w:cs="B Lotus" w:hint="cs"/>
          <w:sz w:val="30"/>
          <w:szCs w:val="28"/>
          <w:rtl/>
          <w:lang w:bidi="fa-IR"/>
        </w:rPr>
        <w:t>،</w:t>
      </w:r>
      <w:r w:rsidR="00E65479" w:rsidRPr="003F0EB5">
        <w:rPr>
          <w:rFonts w:cs="B Lotus" w:hint="cs"/>
          <w:sz w:val="30"/>
          <w:szCs w:val="28"/>
          <w:rtl/>
          <w:lang w:bidi="fa-IR"/>
        </w:rPr>
        <w:t xml:space="preserve"> با جدی</w:t>
      </w:r>
      <w:r w:rsidR="00162DCE" w:rsidRPr="003F0EB5">
        <w:rPr>
          <w:rFonts w:cs="B Lotus" w:hint="cs"/>
          <w:sz w:val="30"/>
          <w:szCs w:val="28"/>
          <w:rtl/>
          <w:lang w:bidi="fa-IR"/>
        </w:rPr>
        <w:t>ّ</w:t>
      </w:r>
      <w:r w:rsidR="00E65479" w:rsidRPr="003F0EB5">
        <w:rPr>
          <w:rFonts w:cs="B Lotus" w:hint="cs"/>
          <w:sz w:val="30"/>
          <w:szCs w:val="28"/>
          <w:rtl/>
          <w:lang w:bidi="fa-IR"/>
        </w:rPr>
        <w:t>ت تمام بد</w:t>
      </w:r>
      <w:r w:rsidRPr="003F0EB5">
        <w:rPr>
          <w:rFonts w:cs="B Lotus" w:hint="cs"/>
          <w:sz w:val="30"/>
          <w:szCs w:val="28"/>
          <w:rtl/>
          <w:lang w:bidi="fa-IR"/>
        </w:rPr>
        <w:t xml:space="preserve">آن استشهاد می‌‌کرد. البته </w:t>
      </w:r>
      <w:r w:rsidR="00E65479" w:rsidRPr="003F0EB5">
        <w:rPr>
          <w:rFonts w:cs="B Lotus" w:hint="cs"/>
          <w:sz w:val="30"/>
          <w:szCs w:val="28"/>
          <w:rtl/>
          <w:lang w:bidi="fa-IR"/>
        </w:rPr>
        <w:t>شایان ذکر</w:t>
      </w:r>
      <w:r w:rsidRPr="003F0EB5">
        <w:rPr>
          <w:rFonts w:cs="B Lotus" w:hint="cs"/>
          <w:sz w:val="30"/>
          <w:szCs w:val="28"/>
          <w:rtl/>
          <w:lang w:bidi="fa-IR"/>
        </w:rPr>
        <w:t xml:space="preserve"> است </w:t>
      </w:r>
      <w:r w:rsidR="00E65479" w:rsidRPr="003F0EB5">
        <w:rPr>
          <w:rFonts w:cs="B Lotus" w:hint="cs"/>
          <w:sz w:val="30"/>
          <w:szCs w:val="28"/>
          <w:rtl/>
          <w:lang w:bidi="fa-IR"/>
        </w:rPr>
        <w:t>که</w:t>
      </w:r>
      <w:r w:rsidRPr="003F0EB5">
        <w:rPr>
          <w:rFonts w:cs="B Lotus" w:hint="cs"/>
          <w:sz w:val="30"/>
          <w:szCs w:val="28"/>
          <w:rtl/>
          <w:lang w:bidi="fa-IR"/>
        </w:rPr>
        <w:t xml:space="preserve"> خطب</w:t>
      </w:r>
      <w:r w:rsidR="00E65479" w:rsidRPr="003F0EB5">
        <w:rPr>
          <w:rFonts w:cs="B Lotus" w:hint="cs"/>
          <w:sz w:val="30"/>
          <w:szCs w:val="28"/>
          <w:rtl/>
          <w:lang w:bidi="fa-IR"/>
        </w:rPr>
        <w:t>ة</w:t>
      </w:r>
      <w:r w:rsidRPr="003F0EB5">
        <w:rPr>
          <w:rFonts w:cs="B Lotus" w:hint="cs"/>
          <w:sz w:val="30"/>
          <w:szCs w:val="28"/>
          <w:rtl/>
          <w:lang w:bidi="fa-IR"/>
        </w:rPr>
        <w:t xml:space="preserve"> «غدیریه» که در کتاب «احتجاج</w:t>
      </w:r>
      <w:r w:rsidR="00E65479" w:rsidRPr="003F0EB5">
        <w:rPr>
          <w:rFonts w:cs="B Lotus" w:hint="cs"/>
          <w:sz w:val="30"/>
          <w:szCs w:val="28"/>
          <w:rtl/>
          <w:lang w:bidi="fa-IR"/>
        </w:rPr>
        <w:t xml:space="preserve"> طبرسی</w:t>
      </w:r>
      <w:r w:rsidRPr="003F0EB5">
        <w:rPr>
          <w:rFonts w:cs="B Lotus" w:hint="cs"/>
          <w:sz w:val="30"/>
          <w:szCs w:val="28"/>
          <w:rtl/>
          <w:lang w:bidi="fa-IR"/>
        </w:rPr>
        <w:t>» مذکور است و در آن</w:t>
      </w:r>
      <w:r w:rsidR="00E65479" w:rsidRPr="003F0EB5">
        <w:rPr>
          <w:rFonts w:cs="B Lotus" w:hint="cs"/>
          <w:sz w:val="30"/>
          <w:szCs w:val="28"/>
          <w:rtl/>
          <w:lang w:bidi="fa-IR"/>
        </w:rPr>
        <w:t xml:space="preserve"> خطبه</w:t>
      </w:r>
      <w:r w:rsidR="00162DCE" w:rsidRPr="003F0EB5">
        <w:rPr>
          <w:rFonts w:cs="B Lotus" w:hint="cs"/>
          <w:sz w:val="30"/>
          <w:szCs w:val="28"/>
          <w:rtl/>
          <w:lang w:bidi="fa-IR"/>
        </w:rPr>
        <w:t>،</w:t>
      </w:r>
      <w:r w:rsidRPr="003F0EB5">
        <w:rPr>
          <w:rFonts w:cs="B Lotus" w:hint="cs"/>
          <w:sz w:val="30"/>
          <w:szCs w:val="28"/>
          <w:rtl/>
          <w:lang w:bidi="fa-IR"/>
        </w:rPr>
        <w:t xml:space="preserve"> رسول خدا </w:t>
      </w:r>
      <w:r w:rsidRPr="003F0EB5">
        <w:rPr>
          <w:rFonts w:cs="CTraditional Arabic" w:hint="cs"/>
          <w:sz w:val="28"/>
          <w:szCs w:val="28"/>
          <w:rtl/>
          <w:lang w:bidi="fa-IR"/>
        </w:rPr>
        <w:t>ص</w:t>
      </w:r>
      <w:r w:rsidRPr="003F0EB5">
        <w:rPr>
          <w:rFonts w:cs="B Lotus" w:hint="cs"/>
          <w:sz w:val="30"/>
          <w:szCs w:val="28"/>
          <w:rtl/>
          <w:lang w:bidi="fa-IR"/>
        </w:rPr>
        <w:t xml:space="preserve"> با صراحت</w:t>
      </w:r>
      <w:r w:rsidR="00162DCE" w:rsidRPr="003F0EB5">
        <w:rPr>
          <w:rFonts w:cs="B Lotus" w:hint="cs"/>
          <w:sz w:val="30"/>
          <w:szCs w:val="28"/>
          <w:rtl/>
          <w:lang w:bidi="fa-IR"/>
        </w:rPr>
        <w:t>،</w:t>
      </w:r>
      <w:r w:rsidRPr="003F0EB5">
        <w:rPr>
          <w:rFonts w:cs="B Lotus" w:hint="cs"/>
          <w:sz w:val="30"/>
          <w:szCs w:val="28"/>
          <w:rtl/>
          <w:lang w:bidi="fa-IR"/>
        </w:rPr>
        <w:t xml:space="preserve"> امامت و خلافت علی</w:t>
      </w:r>
      <w:r w:rsidRPr="003F0EB5">
        <w:rPr>
          <w:rFonts w:cs="CTraditional Arabic" w:hint="cs"/>
          <w:sz w:val="28"/>
          <w:szCs w:val="28"/>
          <w:rtl/>
          <w:lang w:bidi="fa-IR"/>
        </w:rPr>
        <w:t>؛</w:t>
      </w:r>
      <w:r w:rsidRPr="003F0EB5">
        <w:rPr>
          <w:rFonts w:cs="B Lotus" w:hint="cs"/>
          <w:sz w:val="30"/>
          <w:szCs w:val="28"/>
          <w:rtl/>
          <w:lang w:bidi="fa-IR"/>
        </w:rPr>
        <w:t xml:space="preserve"> را بیان می‌کند، کذب</w:t>
      </w:r>
      <w:r w:rsidR="00E65479" w:rsidRPr="003F0EB5">
        <w:rPr>
          <w:rFonts w:cs="B Lotus" w:hint="cs"/>
          <w:sz w:val="30"/>
          <w:szCs w:val="28"/>
          <w:rtl/>
          <w:lang w:bidi="fa-IR"/>
        </w:rPr>
        <w:t xml:space="preserve"> و افترای</w:t>
      </w:r>
      <w:r w:rsidRPr="003F0EB5">
        <w:rPr>
          <w:rFonts w:cs="B Lotus" w:hint="cs"/>
          <w:sz w:val="30"/>
          <w:szCs w:val="28"/>
          <w:rtl/>
          <w:lang w:bidi="fa-IR"/>
        </w:rPr>
        <w:t xml:space="preserve"> واضح</w:t>
      </w:r>
      <w:r w:rsidR="00162DCE" w:rsidRPr="003F0EB5">
        <w:rPr>
          <w:rFonts w:cs="B Lotus" w:hint="cs"/>
          <w:sz w:val="30"/>
          <w:szCs w:val="28"/>
          <w:rtl/>
          <w:lang w:bidi="fa-IR"/>
        </w:rPr>
        <w:t>ِ فاضح بر رسول خداست!</w:t>
      </w:r>
      <w:r w:rsidRPr="003F0EB5">
        <w:rPr>
          <w:rFonts w:cs="B Lotus" w:hint="cs"/>
          <w:sz w:val="30"/>
          <w:szCs w:val="28"/>
          <w:rtl/>
          <w:lang w:bidi="fa-IR"/>
        </w:rPr>
        <w:t xml:space="preserve"> علاوه بر اینکه در کتب معتبر به هیچ ‌وجه ذکری از آن نیست</w:t>
      </w:r>
      <w:r w:rsidR="00AB794B" w:rsidRPr="003F0EB5">
        <w:rPr>
          <w:rStyle w:val="FootnoteReference"/>
          <w:rFonts w:cs="B Lotus"/>
          <w:sz w:val="30"/>
          <w:szCs w:val="28"/>
          <w:rtl/>
          <w:lang w:bidi="fa-IR"/>
        </w:rPr>
        <w:t>(</w:t>
      </w:r>
      <w:r w:rsidR="00AB794B" w:rsidRPr="003F0EB5">
        <w:rPr>
          <w:rStyle w:val="FootnoteReference"/>
          <w:rFonts w:cs="B Lotus"/>
          <w:sz w:val="30"/>
          <w:szCs w:val="28"/>
          <w:rtl/>
          <w:lang w:bidi="fa-IR"/>
        </w:rPr>
        <w:footnoteReference w:id="149"/>
      </w:r>
      <w:r w:rsidR="00AB794B" w:rsidRPr="003F0EB5">
        <w:rPr>
          <w:rStyle w:val="FootnoteReference"/>
          <w:rFonts w:cs="B Lotus"/>
          <w:sz w:val="30"/>
          <w:szCs w:val="28"/>
          <w:rtl/>
          <w:lang w:bidi="fa-IR"/>
        </w:rPr>
        <w:t>)</w:t>
      </w:r>
      <w:r w:rsidRPr="003F0EB5">
        <w:rPr>
          <w:rFonts w:cs="B Lotus" w:hint="cs"/>
          <w:sz w:val="30"/>
          <w:szCs w:val="28"/>
          <w:rtl/>
          <w:lang w:bidi="fa-IR"/>
        </w:rPr>
        <w:t>، سند آن نیز چنین است: در «احتجاج» طبرسی</w:t>
      </w:r>
      <w:r w:rsidR="00162DCE" w:rsidRPr="003F0EB5">
        <w:rPr>
          <w:rFonts w:cs="B Lotus" w:hint="cs"/>
          <w:sz w:val="30"/>
          <w:szCs w:val="28"/>
          <w:rtl/>
          <w:lang w:bidi="fa-IR"/>
        </w:rPr>
        <w:t>،</w:t>
      </w:r>
      <w:r w:rsidRPr="003F0EB5">
        <w:rPr>
          <w:rFonts w:cs="B Lotus" w:hint="cs"/>
          <w:sz w:val="30"/>
          <w:szCs w:val="28"/>
          <w:rtl/>
          <w:lang w:bidi="fa-IR"/>
        </w:rPr>
        <w:t xml:space="preserve"> پس از آنکه مشایخ اجاز</w:t>
      </w:r>
      <w:r w:rsidR="00162DCE" w:rsidRPr="003F0EB5">
        <w:rPr>
          <w:rFonts w:cs="B Lotus" w:hint="cs"/>
          <w:sz w:val="30"/>
          <w:szCs w:val="28"/>
          <w:rtl/>
          <w:lang w:bidi="fa-IR"/>
        </w:rPr>
        <w:t>ة</w:t>
      </w:r>
      <w:r w:rsidRPr="003F0EB5">
        <w:rPr>
          <w:rFonts w:cs="B Lotus" w:hint="cs"/>
          <w:sz w:val="30"/>
          <w:szCs w:val="28"/>
          <w:rtl/>
          <w:lang w:bidi="fa-IR"/>
        </w:rPr>
        <w:t xml:space="preserve"> خود را با کلم</w:t>
      </w:r>
      <w:r w:rsidR="00162DCE" w:rsidRPr="003F0EB5">
        <w:rPr>
          <w:rFonts w:cs="B Lotus" w:hint="cs"/>
          <w:sz w:val="30"/>
          <w:szCs w:val="28"/>
          <w:rtl/>
          <w:lang w:bidi="fa-IR"/>
        </w:rPr>
        <w:t>ة</w:t>
      </w:r>
      <w:r w:rsidRPr="003F0EB5">
        <w:rPr>
          <w:rFonts w:cs="B Lotus" w:hint="cs"/>
          <w:sz w:val="30"/>
          <w:szCs w:val="28"/>
          <w:rtl/>
          <w:lang w:bidi="fa-IR"/>
        </w:rPr>
        <w:t xml:space="preserve"> «حدثنی» می‌‌آورد، می‌نویسد: </w:t>
      </w:r>
      <w:r w:rsidR="00511EB7" w:rsidRPr="003F0EB5">
        <w:rPr>
          <w:rStyle w:val="Char7"/>
          <w:rFonts w:hint="cs"/>
          <w:bCs w:val="0"/>
          <w:rtl/>
        </w:rPr>
        <w:t>(</w:t>
      </w:r>
      <w:r w:rsidRPr="003F0EB5">
        <w:rPr>
          <w:rStyle w:val="Char7"/>
          <w:bCs w:val="0"/>
          <w:rtl/>
        </w:rPr>
        <w:t>قال</w:t>
      </w:r>
      <w:r w:rsidR="00162DCE" w:rsidRPr="003F0EB5">
        <w:rPr>
          <w:rStyle w:val="Char7"/>
          <w:rFonts w:hint="cs"/>
          <w:bCs w:val="0"/>
          <w:rtl/>
        </w:rPr>
        <w:t>:</w:t>
      </w:r>
      <w:r w:rsidRPr="003F0EB5">
        <w:rPr>
          <w:rStyle w:val="Char7"/>
          <w:bCs w:val="0"/>
          <w:rtl/>
        </w:rPr>
        <w:t xml:space="preserve"> حدثنا «محمد بن موسی الهمدانی» قال</w:t>
      </w:r>
      <w:r w:rsidR="00162DCE" w:rsidRPr="003F0EB5">
        <w:rPr>
          <w:rStyle w:val="Char7"/>
          <w:rFonts w:hint="cs"/>
          <w:bCs w:val="0"/>
          <w:rtl/>
        </w:rPr>
        <w:t>:</w:t>
      </w:r>
      <w:r w:rsidRPr="003F0EB5">
        <w:rPr>
          <w:rStyle w:val="Char7"/>
          <w:bCs w:val="0"/>
          <w:rtl/>
        </w:rPr>
        <w:t xml:space="preserve"> حدثنا «محمد بن خالد الطیالسی» قال</w:t>
      </w:r>
      <w:r w:rsidR="00162DCE" w:rsidRPr="003F0EB5">
        <w:rPr>
          <w:rStyle w:val="Char7"/>
          <w:rFonts w:hint="cs"/>
          <w:bCs w:val="0"/>
          <w:rtl/>
        </w:rPr>
        <w:t>:</w:t>
      </w:r>
      <w:r w:rsidRPr="003F0EB5">
        <w:rPr>
          <w:rStyle w:val="Char7"/>
          <w:bCs w:val="0"/>
          <w:rtl/>
        </w:rPr>
        <w:t xml:space="preserve"> حدثنی «سیف به عمیره» و«صالح بن عقبه» جمیعا عن «قیس بن سمعان» عن «علقم</w:t>
      </w:r>
      <w:r w:rsidR="006F6C0F" w:rsidRPr="003F0EB5">
        <w:rPr>
          <w:rStyle w:val="Char7"/>
          <w:rFonts w:hint="cs"/>
          <w:bCs w:val="0"/>
          <w:rtl/>
        </w:rPr>
        <w:t>ة</w:t>
      </w:r>
      <w:r w:rsidRPr="003F0EB5">
        <w:rPr>
          <w:rStyle w:val="Char7"/>
          <w:bCs w:val="0"/>
          <w:rtl/>
        </w:rPr>
        <w:t xml:space="preserve"> بن محمد الحضرمي» عن أبي جعفر محمد بن علی</w:t>
      </w:r>
      <w:r w:rsidRPr="003F0EB5">
        <w:rPr>
          <w:rFonts w:ascii="Lotus Linotype" w:hAnsi="Lotus Linotype" w:cs="CTraditional Arabic" w:hint="cs"/>
          <w:sz w:val="28"/>
          <w:szCs w:val="28"/>
          <w:rtl/>
          <w:lang w:bidi="fa-IR"/>
        </w:rPr>
        <w:t>؛</w:t>
      </w:r>
      <w:r w:rsidRPr="003F0EB5">
        <w:rPr>
          <w:rStyle w:val="Char7"/>
          <w:bCs w:val="0"/>
          <w:rtl/>
        </w:rPr>
        <w:t>.</w:t>
      </w:r>
      <w:r w:rsidRPr="003F0EB5">
        <w:rPr>
          <w:rFonts w:cs="B Lotus" w:hint="cs"/>
          <w:sz w:val="30"/>
          <w:szCs w:val="28"/>
          <w:rtl/>
          <w:lang w:bidi="fa-IR"/>
        </w:rPr>
        <w:t xml:space="preserve"> </w:t>
      </w:r>
    </w:p>
    <w:p w:rsidR="00AB4A6D" w:rsidRPr="003F0EB5" w:rsidRDefault="00AB4A6D" w:rsidP="003D1353">
      <w:pPr>
        <w:widowControl w:val="0"/>
        <w:spacing w:line="228" w:lineRule="auto"/>
        <w:ind w:firstLine="284"/>
        <w:jc w:val="both"/>
        <w:rPr>
          <w:rFonts w:cs="B Lotus" w:hint="cs"/>
          <w:sz w:val="20"/>
          <w:szCs w:val="18"/>
          <w:rtl/>
          <w:lang w:bidi="fa-IR"/>
        </w:rPr>
      </w:pPr>
    </w:p>
    <w:p w:rsidR="00D9368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اینک شرح حال فضاحت</w:t>
      </w:r>
      <w:r w:rsidR="006F6C0F" w:rsidRPr="003F0EB5">
        <w:rPr>
          <w:rFonts w:cs="B Lotus" w:hint="eastAsia"/>
          <w:sz w:val="30"/>
          <w:szCs w:val="28"/>
          <w:rtl/>
          <w:lang w:bidi="fa-IR"/>
        </w:rPr>
        <w:t>‌</w:t>
      </w:r>
      <w:r w:rsidR="00D93683" w:rsidRPr="003F0EB5">
        <w:rPr>
          <w:rFonts w:cs="B Lotus" w:hint="cs"/>
          <w:sz w:val="30"/>
          <w:szCs w:val="28"/>
          <w:rtl/>
          <w:lang w:bidi="fa-IR"/>
        </w:rPr>
        <w:t xml:space="preserve"> </w:t>
      </w:r>
      <w:r w:rsidR="00652433" w:rsidRPr="003F0EB5">
        <w:rPr>
          <w:rFonts w:cs="B Lotus" w:hint="cs"/>
          <w:sz w:val="30"/>
          <w:szCs w:val="28"/>
          <w:rtl/>
          <w:lang w:bidi="fa-IR"/>
        </w:rPr>
        <w:t>بار سه راوی خطبة غدیریه را ببینید</w:t>
      </w:r>
      <w:r w:rsidR="005D54D2" w:rsidRPr="003F0EB5">
        <w:rPr>
          <w:rFonts w:cs="B Lotus" w:hint="cs"/>
          <w:sz w:val="30"/>
          <w:szCs w:val="28"/>
          <w:rtl/>
          <w:lang w:bidi="fa-IR"/>
        </w:rPr>
        <w:t>:</w:t>
      </w:r>
      <w:r w:rsidR="00652433" w:rsidRPr="003F0EB5">
        <w:rPr>
          <w:rFonts w:cs="B Lotus" w:hint="cs"/>
          <w:sz w:val="30"/>
          <w:szCs w:val="28"/>
          <w:rtl/>
          <w:lang w:bidi="fa-IR"/>
        </w:rPr>
        <w:t xml:space="preserve"> </w:t>
      </w:r>
      <w:r w:rsidR="00D93683" w:rsidRPr="003F0EB5">
        <w:rPr>
          <w:rFonts w:cs="B Lotus" w:hint="cs"/>
          <w:sz w:val="30"/>
          <w:szCs w:val="28"/>
          <w:rtl/>
          <w:lang w:bidi="fa-IR"/>
        </w:rPr>
        <w:t xml:space="preserve"> </w:t>
      </w:r>
    </w:p>
    <w:p w:rsidR="00481D13" w:rsidRPr="003F0EB5" w:rsidRDefault="005D54D2" w:rsidP="00340807">
      <w:pPr>
        <w:widowControl w:val="0"/>
        <w:spacing w:line="228" w:lineRule="auto"/>
        <w:ind w:firstLine="284"/>
        <w:jc w:val="both"/>
        <w:rPr>
          <w:rFonts w:cs="B Lotus" w:hint="cs"/>
          <w:b/>
          <w:bCs/>
          <w:sz w:val="30"/>
          <w:szCs w:val="28"/>
          <w:rtl/>
          <w:lang w:bidi="fa-IR"/>
        </w:rPr>
      </w:pPr>
      <w:r w:rsidRPr="003F0EB5">
        <w:rPr>
          <w:rFonts w:cs="B Lotus" w:hint="cs"/>
          <w:b/>
          <w:bCs/>
          <w:sz w:val="30"/>
          <w:szCs w:val="28"/>
          <w:rtl/>
          <w:lang w:bidi="fa-IR"/>
        </w:rPr>
        <w:t>۱-</w:t>
      </w:r>
      <w:r w:rsidR="006F6C0F" w:rsidRPr="003F0EB5">
        <w:rPr>
          <w:rFonts w:cs="B Lotus" w:hint="cs"/>
          <w:b/>
          <w:bCs/>
          <w:sz w:val="30"/>
          <w:szCs w:val="28"/>
          <w:rtl/>
          <w:lang w:bidi="fa-IR"/>
        </w:rPr>
        <w:t xml:space="preserve"> </w:t>
      </w:r>
      <w:r w:rsidR="00D93683" w:rsidRPr="003F0EB5">
        <w:rPr>
          <w:rFonts w:cs="B Lotus" w:hint="cs"/>
          <w:b/>
          <w:bCs/>
          <w:sz w:val="30"/>
          <w:szCs w:val="28"/>
          <w:rtl/>
          <w:lang w:bidi="fa-IR"/>
        </w:rPr>
        <w:t>محمد بن موسی الهمدانی</w:t>
      </w:r>
      <w:r w:rsidR="00481D13" w:rsidRPr="003F0EB5">
        <w:rPr>
          <w:rFonts w:cs="B Lotus" w:hint="cs"/>
          <w:b/>
          <w:bCs/>
          <w:sz w:val="30"/>
          <w:szCs w:val="28"/>
          <w:rtl/>
          <w:lang w:bidi="fa-IR"/>
        </w:rPr>
        <w:t xml:space="preserve"> </w:t>
      </w:r>
    </w:p>
    <w:p w:rsidR="00481D13" w:rsidRPr="003F0EB5" w:rsidRDefault="00481D13" w:rsidP="00AB4A6D">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الف</w:t>
      </w:r>
      <w:r w:rsidRPr="003F0EB5">
        <w:rPr>
          <w:rFonts w:hint="cs"/>
          <w:sz w:val="30"/>
          <w:szCs w:val="30"/>
          <w:rtl/>
          <w:lang w:bidi="fa-IR"/>
        </w:rPr>
        <w:t>–</w:t>
      </w:r>
      <w:r w:rsidR="00652433" w:rsidRPr="003F0EB5">
        <w:rPr>
          <w:rFonts w:cs="B Lotus" w:hint="cs"/>
          <w:sz w:val="30"/>
          <w:szCs w:val="28"/>
          <w:rtl/>
          <w:lang w:bidi="fa-IR"/>
        </w:rPr>
        <w:t xml:space="preserve"> ممقانی</w:t>
      </w:r>
      <w:r w:rsidRPr="003F0EB5">
        <w:rPr>
          <w:rFonts w:cs="B Lotus" w:hint="cs"/>
          <w:sz w:val="30"/>
          <w:szCs w:val="28"/>
          <w:rtl/>
          <w:lang w:bidi="fa-IR"/>
        </w:rPr>
        <w:t xml:space="preserve"> در کتاب تنقیح المقال (ج 3 ص 194)، ضمن شرح حال او می‌‌نویسد که</w:t>
      </w:r>
      <w:r w:rsidR="00D93683" w:rsidRPr="003F0EB5">
        <w:rPr>
          <w:rFonts w:cs="B Lotus" w:hint="cs"/>
          <w:sz w:val="30"/>
          <w:szCs w:val="28"/>
          <w:rtl/>
          <w:lang w:bidi="fa-IR"/>
        </w:rPr>
        <w:t>:</w:t>
      </w:r>
      <w:r w:rsidRPr="003F0EB5">
        <w:rPr>
          <w:rFonts w:cs="B Lotus" w:hint="cs"/>
          <w:sz w:val="30"/>
          <w:szCs w:val="28"/>
          <w:rtl/>
          <w:lang w:bidi="fa-IR"/>
        </w:rPr>
        <w:t xml:space="preserve"> </w:t>
      </w:r>
      <w:r w:rsidR="00652433" w:rsidRPr="003F0EB5">
        <w:rPr>
          <w:rFonts w:cs="B Lotus" w:hint="cs"/>
          <w:sz w:val="30"/>
          <w:szCs w:val="28"/>
          <w:rtl/>
          <w:lang w:bidi="fa-IR"/>
        </w:rPr>
        <w:t>ا</w:t>
      </w:r>
      <w:r w:rsidRPr="003F0EB5">
        <w:rPr>
          <w:rFonts w:cs="B Lotus" w:hint="cs"/>
          <w:sz w:val="30"/>
          <w:szCs w:val="28"/>
          <w:rtl/>
          <w:lang w:bidi="fa-IR"/>
        </w:rPr>
        <w:t xml:space="preserve">و کتابی به نام «زید النرسی» وضع نموده و </w:t>
      </w:r>
      <w:r w:rsidR="00D93683" w:rsidRPr="003F0EB5">
        <w:rPr>
          <w:rFonts w:cs="B Lotus" w:hint="cs"/>
          <w:sz w:val="30"/>
          <w:szCs w:val="28"/>
          <w:rtl/>
          <w:lang w:bidi="fa-IR"/>
        </w:rPr>
        <w:t>احادیث بسیاری در</w:t>
      </w:r>
      <w:r w:rsidRPr="003F0EB5">
        <w:rPr>
          <w:rFonts w:cs="B Lotus" w:hint="cs"/>
          <w:sz w:val="30"/>
          <w:szCs w:val="28"/>
          <w:rtl/>
          <w:lang w:bidi="fa-IR"/>
        </w:rPr>
        <w:t xml:space="preserve">آن جعل کرده است. </w:t>
      </w:r>
    </w:p>
    <w:p w:rsidR="00481D13" w:rsidRPr="003F0EB5" w:rsidRDefault="00481D13" w:rsidP="00AB4A6D">
      <w:pPr>
        <w:widowControl w:val="0"/>
        <w:spacing w:line="228" w:lineRule="auto"/>
        <w:ind w:left="568" w:hanging="284"/>
        <w:jc w:val="both"/>
        <w:rPr>
          <w:rFonts w:cs="B Lotus" w:hint="cs"/>
          <w:sz w:val="28"/>
          <w:szCs w:val="26"/>
          <w:rtl/>
          <w:lang w:bidi="fa-IR"/>
        </w:rPr>
      </w:pPr>
      <w:r w:rsidRPr="003F0EB5">
        <w:rPr>
          <w:rFonts w:cs="B Lotus" w:hint="cs"/>
          <w:sz w:val="30"/>
          <w:szCs w:val="28"/>
          <w:rtl/>
          <w:lang w:bidi="fa-IR"/>
        </w:rPr>
        <w:t>ب</w:t>
      </w:r>
      <w:r w:rsidRPr="003F0EB5">
        <w:rPr>
          <w:rFonts w:hint="cs"/>
          <w:sz w:val="30"/>
          <w:szCs w:val="30"/>
          <w:rtl/>
          <w:lang w:bidi="fa-IR"/>
        </w:rPr>
        <w:t>–</w:t>
      </w:r>
      <w:r w:rsidRPr="003F0EB5">
        <w:rPr>
          <w:rFonts w:cs="B Lotus" w:hint="cs"/>
          <w:sz w:val="30"/>
          <w:szCs w:val="28"/>
          <w:rtl/>
          <w:lang w:bidi="fa-IR"/>
        </w:rPr>
        <w:t xml:space="preserve"> </w:t>
      </w:r>
      <w:r w:rsidR="00652433" w:rsidRPr="003F0EB5">
        <w:rPr>
          <w:rFonts w:cs="B Lotus" w:hint="cs"/>
          <w:sz w:val="30"/>
          <w:szCs w:val="28"/>
          <w:rtl/>
          <w:lang w:bidi="fa-IR"/>
        </w:rPr>
        <w:t xml:space="preserve">تفرشی </w:t>
      </w:r>
      <w:r w:rsidRPr="003F0EB5">
        <w:rPr>
          <w:rFonts w:cs="B Lotus" w:hint="cs"/>
          <w:sz w:val="30"/>
          <w:szCs w:val="28"/>
          <w:rtl/>
          <w:lang w:bidi="fa-IR"/>
        </w:rPr>
        <w:t xml:space="preserve">در نقد الرجال (ص 336) می‌‌نویسد: </w:t>
      </w:r>
      <w:r w:rsidRPr="003F0EB5">
        <w:rPr>
          <w:rStyle w:val="Char7"/>
          <w:bCs w:val="0"/>
          <w:rtl/>
        </w:rPr>
        <w:t>«محمد بن موس</w:t>
      </w:r>
      <w:r w:rsidRPr="003F0EB5">
        <w:rPr>
          <w:rStyle w:val="Char7"/>
          <w:rFonts w:hint="cs"/>
          <w:bCs w:val="0"/>
          <w:rtl/>
        </w:rPr>
        <w:t>ى</w:t>
      </w:r>
      <w:r w:rsidRPr="003F0EB5">
        <w:rPr>
          <w:rStyle w:val="Char7"/>
          <w:bCs w:val="0"/>
          <w:rtl/>
        </w:rPr>
        <w:t xml:space="preserve"> الهمدان</w:t>
      </w:r>
      <w:r w:rsidRPr="003F0EB5">
        <w:rPr>
          <w:rStyle w:val="Char7"/>
          <w:rFonts w:hint="cs"/>
          <w:bCs w:val="0"/>
          <w:rtl/>
        </w:rPr>
        <w:t>ي</w:t>
      </w:r>
      <w:r w:rsidRPr="003F0EB5">
        <w:rPr>
          <w:rStyle w:val="Char7"/>
          <w:bCs w:val="0"/>
          <w:rtl/>
        </w:rPr>
        <w:t xml:space="preserve"> ضعّفه القمیون بالغلوّ وکان ابن الولید یقول: </w:t>
      </w:r>
      <w:r w:rsidRPr="003F0EB5">
        <w:rPr>
          <w:rStyle w:val="Char7"/>
          <w:rFonts w:hint="cs"/>
          <w:bCs w:val="0"/>
          <w:rtl/>
        </w:rPr>
        <w:t>إ</w:t>
      </w:r>
      <w:r w:rsidRPr="003F0EB5">
        <w:rPr>
          <w:rStyle w:val="Char7"/>
          <w:bCs w:val="0"/>
          <w:rtl/>
        </w:rPr>
        <w:t>نه کان یضع الحدیث. (غض) ضعیف یرو</w:t>
      </w:r>
      <w:r w:rsidRPr="003F0EB5">
        <w:rPr>
          <w:rStyle w:val="Char7"/>
          <w:rFonts w:hint="cs"/>
          <w:bCs w:val="0"/>
          <w:rtl/>
        </w:rPr>
        <w:t>ي</w:t>
      </w:r>
      <w:r w:rsidRPr="003F0EB5">
        <w:rPr>
          <w:rStyle w:val="Char7"/>
          <w:bCs w:val="0"/>
          <w:rtl/>
        </w:rPr>
        <w:t xml:space="preserve"> عن الضعفاء»</w:t>
      </w:r>
      <w:r w:rsidRPr="003F0EB5">
        <w:rPr>
          <w:rFonts w:cs="B Lotus" w:hint="cs"/>
          <w:sz w:val="30"/>
          <w:szCs w:val="28"/>
          <w:rtl/>
          <w:lang w:bidi="fa-IR"/>
        </w:rPr>
        <w:t xml:space="preserve"> </w:t>
      </w:r>
      <w:r w:rsidR="00D93683" w:rsidRPr="003F0EB5">
        <w:rPr>
          <w:rFonts w:ascii="Traditional Arabic" w:hAnsi="Traditional Arabic" w:cs="Traditional Arabic"/>
          <w:sz w:val="28"/>
          <w:szCs w:val="26"/>
          <w:rtl/>
          <w:lang w:bidi="fa-IR"/>
        </w:rPr>
        <w:t>«</w:t>
      </w:r>
      <w:r w:rsidRPr="003F0EB5">
        <w:rPr>
          <w:rFonts w:cs="B Lotus" w:hint="cs"/>
          <w:sz w:val="28"/>
          <w:szCs w:val="26"/>
          <w:rtl/>
          <w:lang w:bidi="fa-IR"/>
        </w:rPr>
        <w:t>قمی‌‌ها موسی الهمدانی را به سبب غلو</w:t>
      </w:r>
      <w:r w:rsidR="00D93683" w:rsidRPr="003F0EB5">
        <w:rPr>
          <w:rFonts w:cs="B Lotus" w:hint="cs"/>
          <w:sz w:val="28"/>
          <w:szCs w:val="26"/>
          <w:rtl/>
          <w:lang w:bidi="fa-IR"/>
        </w:rPr>
        <w:t>ّ</w:t>
      </w:r>
      <w:r w:rsidRPr="003F0EB5">
        <w:rPr>
          <w:rFonts w:cs="B Lotus" w:hint="cs"/>
          <w:sz w:val="28"/>
          <w:szCs w:val="26"/>
          <w:rtl/>
          <w:lang w:bidi="fa-IR"/>
        </w:rPr>
        <w:t xml:space="preserve"> ضعیف </w:t>
      </w:r>
      <w:r w:rsidR="00652433" w:rsidRPr="003F0EB5">
        <w:rPr>
          <w:rFonts w:cs="B Lotus" w:hint="cs"/>
          <w:sz w:val="28"/>
          <w:szCs w:val="26"/>
          <w:rtl/>
          <w:lang w:bidi="fa-IR"/>
        </w:rPr>
        <w:t>شمرده‌ا</w:t>
      </w:r>
      <w:r w:rsidRPr="003F0EB5">
        <w:rPr>
          <w:rFonts w:cs="B Lotus" w:hint="cs"/>
          <w:sz w:val="28"/>
          <w:szCs w:val="26"/>
          <w:rtl/>
          <w:lang w:bidi="fa-IR"/>
        </w:rPr>
        <w:t xml:space="preserve">ند. و ابن الولید (استاد </w:t>
      </w:r>
      <w:r w:rsidR="00652433" w:rsidRPr="003F0EB5">
        <w:rPr>
          <w:rFonts w:cs="B Lotus" w:hint="cs"/>
          <w:sz w:val="28"/>
          <w:szCs w:val="26"/>
          <w:rtl/>
          <w:lang w:bidi="fa-IR"/>
        </w:rPr>
        <w:t xml:space="preserve">شیخ </w:t>
      </w:r>
      <w:r w:rsidRPr="003F0EB5">
        <w:rPr>
          <w:rFonts w:cs="B Lotus" w:hint="cs"/>
          <w:sz w:val="28"/>
          <w:szCs w:val="26"/>
          <w:rtl/>
          <w:lang w:bidi="fa-IR"/>
        </w:rPr>
        <w:t>صدوق) می‌‌گوید که او حدیث جعل می‌کرده است</w:t>
      </w:r>
      <w:r w:rsidR="00D93683" w:rsidRPr="003F0EB5">
        <w:rPr>
          <w:rFonts w:cs="B Lotus" w:hint="cs"/>
          <w:sz w:val="28"/>
          <w:szCs w:val="26"/>
          <w:rtl/>
          <w:lang w:bidi="fa-IR"/>
        </w:rPr>
        <w:t>، و غضایری می‌گوید</w:t>
      </w:r>
      <w:r w:rsidRPr="003F0EB5">
        <w:rPr>
          <w:rFonts w:cs="B Lotus" w:hint="cs"/>
          <w:sz w:val="28"/>
          <w:szCs w:val="26"/>
          <w:rtl/>
          <w:lang w:bidi="fa-IR"/>
        </w:rPr>
        <w:t xml:space="preserve"> او</w:t>
      </w:r>
      <w:r w:rsidR="00652433" w:rsidRPr="003F0EB5">
        <w:rPr>
          <w:rFonts w:cs="B Lotus" w:hint="cs"/>
          <w:sz w:val="28"/>
          <w:szCs w:val="26"/>
          <w:rtl/>
          <w:lang w:bidi="fa-IR"/>
        </w:rPr>
        <w:t xml:space="preserve"> ضعیف است و</w:t>
      </w:r>
      <w:r w:rsidRPr="003F0EB5">
        <w:rPr>
          <w:rFonts w:cs="B Lotus" w:hint="cs"/>
          <w:sz w:val="28"/>
          <w:szCs w:val="26"/>
          <w:rtl/>
          <w:lang w:bidi="fa-IR"/>
        </w:rPr>
        <w:t xml:space="preserve"> از ضعفاء نقل می‌کند</w:t>
      </w:r>
      <w:r w:rsidR="00D93683" w:rsidRPr="003F0EB5">
        <w:rPr>
          <w:rFonts w:ascii="Traditional Arabic" w:hAnsi="Traditional Arabic" w:cs="Traditional Arabic"/>
          <w:sz w:val="28"/>
          <w:szCs w:val="26"/>
          <w:rtl/>
          <w:lang w:bidi="fa-IR"/>
        </w:rPr>
        <w:t>»</w:t>
      </w:r>
      <w:r w:rsidRPr="003F0EB5">
        <w:rPr>
          <w:rFonts w:cs="B Lotus" w:hint="cs"/>
          <w:sz w:val="28"/>
          <w:szCs w:val="26"/>
          <w:rtl/>
          <w:lang w:bidi="fa-IR"/>
        </w:rPr>
        <w:t xml:space="preserve">. </w:t>
      </w:r>
    </w:p>
    <w:p w:rsidR="00481D13" w:rsidRPr="003F0EB5" w:rsidRDefault="00481D13" w:rsidP="00AB4A6D">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ج</w:t>
      </w:r>
      <w:r w:rsidRPr="003F0EB5">
        <w:rPr>
          <w:rFonts w:hint="cs"/>
          <w:sz w:val="30"/>
          <w:szCs w:val="30"/>
          <w:rtl/>
          <w:lang w:bidi="fa-IR"/>
        </w:rPr>
        <w:t>–</w:t>
      </w:r>
      <w:r w:rsidRPr="003F0EB5">
        <w:rPr>
          <w:rFonts w:cs="B Lotus" w:hint="cs"/>
          <w:sz w:val="30"/>
          <w:szCs w:val="28"/>
          <w:rtl/>
          <w:lang w:bidi="fa-IR"/>
        </w:rPr>
        <w:t xml:space="preserve"> علام</w:t>
      </w:r>
      <w:r w:rsidR="00652433" w:rsidRPr="003F0EB5">
        <w:rPr>
          <w:rFonts w:cs="B Lotus" w:hint="cs"/>
          <w:sz w:val="30"/>
          <w:szCs w:val="28"/>
          <w:rtl/>
          <w:lang w:bidi="fa-IR"/>
        </w:rPr>
        <w:t>ة</w:t>
      </w:r>
      <w:r w:rsidRPr="003F0EB5">
        <w:rPr>
          <w:rFonts w:cs="B Lotus" w:hint="cs"/>
          <w:sz w:val="30"/>
          <w:szCs w:val="28"/>
          <w:rtl/>
          <w:lang w:bidi="fa-IR"/>
        </w:rPr>
        <w:t xml:space="preserve"> شوشتری در قاموس الرجال (ج 8 ص 409) پس از شرح حال او می‌‌نویسد: </w:t>
      </w:r>
      <w:r w:rsidRPr="003F0EB5">
        <w:rPr>
          <w:rStyle w:val="Char7"/>
          <w:bCs w:val="0"/>
          <w:rtl/>
        </w:rPr>
        <w:t>«فضع</w:t>
      </w:r>
      <w:r w:rsidR="007D63B9" w:rsidRPr="003F0EB5">
        <w:rPr>
          <w:rStyle w:val="Char7"/>
          <w:rFonts w:hint="cs"/>
          <w:bCs w:val="0"/>
          <w:rtl/>
        </w:rPr>
        <w:t>ْ</w:t>
      </w:r>
      <w:r w:rsidRPr="003F0EB5">
        <w:rPr>
          <w:rStyle w:val="Char7"/>
          <w:bCs w:val="0"/>
          <w:rtl/>
        </w:rPr>
        <w:t>ف</w:t>
      </w:r>
      <w:r w:rsidR="00652433" w:rsidRPr="003F0EB5">
        <w:rPr>
          <w:rStyle w:val="Char7"/>
          <w:rFonts w:hint="cs"/>
          <w:bCs w:val="0"/>
          <w:rtl/>
        </w:rPr>
        <w:t>ُ</w:t>
      </w:r>
      <w:r w:rsidRPr="003F0EB5">
        <w:rPr>
          <w:rStyle w:val="Char7"/>
          <w:bCs w:val="0"/>
          <w:rtl/>
        </w:rPr>
        <w:t>ه</w:t>
      </w:r>
      <w:r w:rsidR="00652433" w:rsidRPr="003F0EB5">
        <w:rPr>
          <w:rStyle w:val="Char7"/>
          <w:rFonts w:hint="cs"/>
          <w:bCs w:val="0"/>
          <w:rtl/>
        </w:rPr>
        <w:t>ُ</w:t>
      </w:r>
      <w:r w:rsidRPr="003F0EB5">
        <w:rPr>
          <w:rStyle w:val="Char7"/>
          <w:bCs w:val="0"/>
          <w:rtl/>
        </w:rPr>
        <w:t xml:space="preserve"> اتفاق</w:t>
      </w:r>
      <w:r w:rsidRPr="003F0EB5">
        <w:rPr>
          <w:rStyle w:val="Char7"/>
          <w:rFonts w:hint="cs"/>
          <w:bCs w:val="0"/>
          <w:rtl/>
        </w:rPr>
        <w:t>ي</w:t>
      </w:r>
      <w:r w:rsidR="00652433" w:rsidRPr="003F0EB5">
        <w:rPr>
          <w:rStyle w:val="Char7"/>
          <w:rFonts w:hint="cs"/>
          <w:bCs w:val="0"/>
          <w:rtl/>
        </w:rPr>
        <w:t>ٌّ</w:t>
      </w:r>
      <w:r w:rsidR="003B724D" w:rsidRPr="003F0EB5">
        <w:rPr>
          <w:rStyle w:val="Char7"/>
          <w:rFonts w:hint="cs"/>
          <w:bCs w:val="0"/>
          <w:rtl/>
        </w:rPr>
        <w:t>،</w:t>
      </w:r>
      <w:r w:rsidRPr="003F0EB5">
        <w:rPr>
          <w:rStyle w:val="Char7"/>
          <w:bCs w:val="0"/>
          <w:rtl/>
        </w:rPr>
        <w:t xml:space="preserve"> قال به ابن الولید وابن بابویه وابن نوح وفهرست الطوس</w:t>
      </w:r>
      <w:r w:rsidRPr="003F0EB5">
        <w:rPr>
          <w:rStyle w:val="Char7"/>
          <w:rFonts w:hint="cs"/>
          <w:bCs w:val="0"/>
          <w:rtl/>
        </w:rPr>
        <w:t>ي</w:t>
      </w:r>
      <w:r w:rsidRPr="003F0EB5">
        <w:rPr>
          <w:rStyle w:val="Char7"/>
          <w:bCs w:val="0"/>
          <w:rtl/>
        </w:rPr>
        <w:t xml:space="preserve"> والنجاش</w:t>
      </w:r>
      <w:r w:rsidRPr="003F0EB5">
        <w:rPr>
          <w:rStyle w:val="Char7"/>
          <w:rFonts w:hint="cs"/>
          <w:bCs w:val="0"/>
          <w:rtl/>
        </w:rPr>
        <w:t>ي</w:t>
      </w:r>
      <w:r w:rsidRPr="003F0EB5">
        <w:rPr>
          <w:rStyle w:val="Char7"/>
          <w:bCs w:val="0"/>
          <w:rtl/>
        </w:rPr>
        <w:t xml:space="preserve"> وابن الغضائر</w:t>
      </w:r>
      <w:r w:rsidRPr="003F0EB5">
        <w:rPr>
          <w:rStyle w:val="Char7"/>
          <w:rFonts w:hint="cs"/>
          <w:bCs w:val="0"/>
          <w:rtl/>
        </w:rPr>
        <w:t>ي</w:t>
      </w:r>
      <w:r w:rsidRPr="003F0EB5">
        <w:rPr>
          <w:rStyle w:val="Char7"/>
          <w:bCs w:val="0"/>
          <w:rtl/>
        </w:rPr>
        <w:t>»</w:t>
      </w:r>
      <w:r w:rsidRPr="003F0EB5">
        <w:rPr>
          <w:rFonts w:cs="B Lotus" w:hint="cs"/>
          <w:sz w:val="30"/>
          <w:szCs w:val="28"/>
          <w:rtl/>
          <w:lang w:bidi="fa-IR"/>
        </w:rPr>
        <w:t xml:space="preserve"> </w:t>
      </w:r>
      <w:r w:rsidR="00D93683" w:rsidRPr="003F0EB5">
        <w:rPr>
          <w:rFonts w:cs="B Lotus" w:hint="cs"/>
          <w:sz w:val="28"/>
          <w:szCs w:val="26"/>
          <w:rtl/>
          <w:lang w:bidi="fa-IR"/>
        </w:rPr>
        <w:t>(</w:t>
      </w:r>
      <w:r w:rsidRPr="003F0EB5">
        <w:rPr>
          <w:rFonts w:cs="B Lotus" w:hint="cs"/>
          <w:sz w:val="28"/>
          <w:szCs w:val="26"/>
          <w:rtl/>
          <w:lang w:bidi="fa-IR"/>
        </w:rPr>
        <w:t>ضعف او مورد اتفاق است و ابن الولید و ابن بابویه و ابن نوح</w:t>
      </w:r>
      <w:r w:rsidR="00652433" w:rsidRPr="003F0EB5">
        <w:rPr>
          <w:rFonts w:cs="B Lotus" w:hint="cs"/>
          <w:sz w:val="28"/>
          <w:szCs w:val="26"/>
          <w:rtl/>
          <w:lang w:bidi="fa-IR"/>
        </w:rPr>
        <w:t xml:space="preserve"> و</w:t>
      </w:r>
      <w:r w:rsidRPr="003F0EB5">
        <w:rPr>
          <w:rFonts w:cs="B Lotus" w:hint="cs"/>
          <w:sz w:val="28"/>
          <w:szCs w:val="26"/>
          <w:rtl/>
          <w:lang w:bidi="fa-IR"/>
        </w:rPr>
        <w:t xml:space="preserve"> طوسی و نجاشی و ابن الغضائری او را ضعیف می‌‌دانند</w:t>
      </w:r>
      <w:r w:rsidR="00D93683"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AB4A6D">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د</w:t>
      </w:r>
      <w:r w:rsidRPr="003F0EB5">
        <w:rPr>
          <w:rFonts w:hint="cs"/>
          <w:sz w:val="30"/>
          <w:szCs w:val="30"/>
          <w:rtl/>
          <w:lang w:bidi="fa-IR"/>
        </w:rPr>
        <w:t>–</w:t>
      </w:r>
      <w:r w:rsidRPr="003F0EB5">
        <w:rPr>
          <w:rFonts w:cs="B Lotus" w:hint="cs"/>
          <w:sz w:val="30"/>
          <w:szCs w:val="28"/>
          <w:rtl/>
          <w:lang w:bidi="fa-IR"/>
        </w:rPr>
        <w:t xml:space="preserve"> ابن داوود در رجال خود (ص 512)</w:t>
      </w:r>
      <w:r w:rsidR="00652433" w:rsidRPr="003F0EB5">
        <w:rPr>
          <w:rFonts w:cs="B Lotus" w:hint="cs"/>
          <w:sz w:val="30"/>
          <w:szCs w:val="28"/>
          <w:rtl/>
          <w:lang w:bidi="fa-IR"/>
        </w:rPr>
        <w:t xml:space="preserve"> وی</w:t>
      </w:r>
      <w:r w:rsidRPr="003F0EB5">
        <w:rPr>
          <w:rFonts w:cs="B Lotus" w:hint="cs"/>
          <w:sz w:val="30"/>
          <w:szCs w:val="28"/>
          <w:rtl/>
          <w:lang w:bidi="fa-IR"/>
        </w:rPr>
        <w:t xml:space="preserve"> را در </w:t>
      </w:r>
      <w:r w:rsidR="00652433" w:rsidRPr="003F0EB5">
        <w:rPr>
          <w:rFonts w:cs="B Lotus" w:hint="cs"/>
          <w:sz w:val="30"/>
          <w:szCs w:val="28"/>
          <w:rtl/>
          <w:lang w:bidi="fa-IR"/>
        </w:rPr>
        <w:t>زمرة</w:t>
      </w:r>
      <w:r w:rsidRPr="003F0EB5">
        <w:rPr>
          <w:rFonts w:cs="B Lotus" w:hint="cs"/>
          <w:sz w:val="30"/>
          <w:szCs w:val="28"/>
          <w:rtl/>
          <w:lang w:bidi="fa-IR"/>
        </w:rPr>
        <w:t xml:space="preserve"> مجروحین</w:t>
      </w:r>
      <w:r w:rsidR="00D93683" w:rsidRPr="003F0EB5">
        <w:rPr>
          <w:rFonts w:cs="B Lotus" w:hint="cs"/>
          <w:sz w:val="30"/>
          <w:szCs w:val="28"/>
          <w:rtl/>
          <w:lang w:bidi="fa-IR"/>
        </w:rPr>
        <w:t>:</w:t>
      </w:r>
      <w:r w:rsidR="00652433" w:rsidRPr="003F0EB5">
        <w:rPr>
          <w:rFonts w:cs="B Lotus" w:hint="cs"/>
          <w:sz w:val="30"/>
          <w:szCs w:val="28"/>
          <w:rtl/>
          <w:lang w:bidi="fa-IR"/>
        </w:rPr>
        <w:t xml:space="preserve"> </w:t>
      </w:r>
      <w:r w:rsidR="00D93683" w:rsidRPr="003F0EB5">
        <w:rPr>
          <w:rFonts w:cs="B Lotus" w:hint="cs"/>
          <w:sz w:val="30"/>
          <w:szCs w:val="28"/>
          <w:rtl/>
          <w:lang w:bidi="fa-IR"/>
        </w:rPr>
        <w:t>(</w:t>
      </w:r>
      <w:r w:rsidR="00652433" w:rsidRPr="003F0EB5">
        <w:rPr>
          <w:rFonts w:cs="B Lotus" w:hint="cs"/>
          <w:sz w:val="30"/>
          <w:szCs w:val="28"/>
          <w:rtl/>
          <w:lang w:bidi="fa-IR"/>
        </w:rPr>
        <w:t>غیر عادلان</w:t>
      </w:r>
      <w:r w:rsidR="00D93683" w:rsidRPr="003F0EB5">
        <w:rPr>
          <w:rFonts w:cs="B Lotus" w:hint="cs"/>
          <w:sz w:val="30"/>
          <w:szCs w:val="28"/>
          <w:rtl/>
          <w:lang w:bidi="fa-IR"/>
        </w:rPr>
        <w:t>)</w:t>
      </w:r>
      <w:r w:rsidRPr="003F0EB5">
        <w:rPr>
          <w:rFonts w:cs="B Lotus" w:hint="cs"/>
          <w:sz w:val="30"/>
          <w:szCs w:val="28"/>
          <w:rtl/>
          <w:lang w:bidi="fa-IR"/>
        </w:rPr>
        <w:t xml:space="preserve"> و مجهولین آورده و او را به وضع حدیث و غلو</w:t>
      </w:r>
      <w:r w:rsidR="00D93683" w:rsidRPr="003F0EB5">
        <w:rPr>
          <w:rFonts w:cs="B Lotus" w:hint="cs"/>
          <w:sz w:val="30"/>
          <w:szCs w:val="28"/>
          <w:rtl/>
          <w:lang w:bidi="fa-IR"/>
        </w:rPr>
        <w:t>ّ</w:t>
      </w:r>
      <w:r w:rsidRPr="003F0EB5">
        <w:rPr>
          <w:rFonts w:cs="B Lotus" w:hint="cs"/>
          <w:sz w:val="30"/>
          <w:szCs w:val="28"/>
          <w:rtl/>
          <w:lang w:bidi="fa-IR"/>
        </w:rPr>
        <w:t xml:space="preserve"> مذم</w:t>
      </w:r>
      <w:r w:rsidR="00D93683" w:rsidRPr="003F0EB5">
        <w:rPr>
          <w:rFonts w:cs="B Lotus" w:hint="cs"/>
          <w:sz w:val="30"/>
          <w:szCs w:val="28"/>
          <w:rtl/>
          <w:lang w:bidi="fa-IR"/>
        </w:rPr>
        <w:t>ّ</w:t>
      </w:r>
      <w:r w:rsidRPr="003F0EB5">
        <w:rPr>
          <w:rFonts w:cs="B Lotus" w:hint="cs"/>
          <w:sz w:val="30"/>
          <w:szCs w:val="28"/>
          <w:rtl/>
          <w:lang w:bidi="fa-IR"/>
        </w:rPr>
        <w:t xml:space="preserve">ت کرده است. </w:t>
      </w:r>
    </w:p>
    <w:p w:rsidR="00481D13" w:rsidRPr="003F0EB5" w:rsidRDefault="00D65217" w:rsidP="00AB4A6D">
      <w:pPr>
        <w:widowControl w:val="0"/>
        <w:spacing w:line="228" w:lineRule="auto"/>
        <w:ind w:left="568" w:hanging="284"/>
        <w:jc w:val="both"/>
        <w:rPr>
          <w:rFonts w:cs="B Lotus" w:hint="cs"/>
          <w:sz w:val="28"/>
          <w:szCs w:val="26"/>
          <w:rtl/>
          <w:lang w:bidi="fa-IR"/>
        </w:rPr>
      </w:pPr>
      <w:r w:rsidRPr="003F0EB5">
        <w:rPr>
          <w:rFonts w:cs="B Lotus" w:hint="cs"/>
          <w:sz w:val="30"/>
          <w:szCs w:val="28"/>
          <w:rtl/>
          <w:lang w:bidi="fa-IR"/>
        </w:rPr>
        <w:t>ه</w:t>
      </w:r>
      <w:r w:rsidR="00AB4A6D" w:rsidRPr="003F0EB5">
        <w:rPr>
          <w:rFonts w:cs="B Lotus" w:hint="cs"/>
          <w:sz w:val="30"/>
          <w:szCs w:val="28"/>
          <w:rtl/>
          <w:lang w:bidi="fa-IR"/>
        </w:rPr>
        <w:t>ـ</w:t>
      </w:r>
      <w:r w:rsidR="00481D13" w:rsidRPr="003F0EB5">
        <w:rPr>
          <w:rFonts w:cs="B Lotus" w:hint="cs"/>
          <w:sz w:val="30"/>
          <w:szCs w:val="28"/>
          <w:rtl/>
          <w:lang w:bidi="fa-IR"/>
        </w:rPr>
        <w:t>- در مجمع الرجال والروا</w:t>
      </w:r>
      <w:r w:rsidR="0030240D" w:rsidRPr="003F0EB5">
        <w:rPr>
          <w:rFonts w:ascii="mylotus" w:hAnsi="mylotus" w:cs="mylotus"/>
          <w:sz w:val="30"/>
          <w:szCs w:val="27"/>
          <w:rtl/>
          <w:lang w:bidi="fa-IR"/>
        </w:rPr>
        <w:t>ة</w:t>
      </w:r>
      <w:r w:rsidR="00481D13" w:rsidRPr="003F0EB5">
        <w:rPr>
          <w:rFonts w:cs="B Lotus" w:hint="cs"/>
          <w:sz w:val="30"/>
          <w:szCs w:val="28"/>
          <w:rtl/>
          <w:lang w:bidi="fa-IR"/>
        </w:rPr>
        <w:t xml:space="preserve"> (ج 6 ص 57) آمده است: </w:t>
      </w:r>
      <w:r w:rsidR="00481D13" w:rsidRPr="003F0EB5">
        <w:rPr>
          <w:rStyle w:val="Char7"/>
          <w:bCs w:val="0"/>
          <w:rtl/>
        </w:rPr>
        <w:t>(غض)</w:t>
      </w:r>
      <w:r w:rsidR="00D93683" w:rsidRPr="003F0EB5">
        <w:rPr>
          <w:rStyle w:val="Char7"/>
          <w:rFonts w:hint="cs"/>
          <w:bCs w:val="0"/>
          <w:rtl/>
        </w:rPr>
        <w:t>:</w:t>
      </w:r>
      <w:r w:rsidR="00481D13" w:rsidRPr="003F0EB5">
        <w:rPr>
          <w:rStyle w:val="Char7"/>
          <w:bCs w:val="0"/>
          <w:rtl/>
        </w:rPr>
        <w:t xml:space="preserve"> «محمد بن موس</w:t>
      </w:r>
      <w:r w:rsidR="00481D13" w:rsidRPr="003F0EB5">
        <w:rPr>
          <w:rStyle w:val="Char7"/>
          <w:rFonts w:hint="cs"/>
          <w:bCs w:val="0"/>
          <w:rtl/>
        </w:rPr>
        <w:t>ى</w:t>
      </w:r>
      <w:r w:rsidR="00481D13" w:rsidRPr="003F0EB5">
        <w:rPr>
          <w:rStyle w:val="Char7"/>
          <w:bCs w:val="0"/>
          <w:rtl/>
        </w:rPr>
        <w:t xml:space="preserve"> الهمدان</w:t>
      </w:r>
      <w:r w:rsidR="00481D13" w:rsidRPr="003F0EB5">
        <w:rPr>
          <w:rStyle w:val="Char7"/>
          <w:rFonts w:hint="cs"/>
          <w:bCs w:val="0"/>
          <w:rtl/>
        </w:rPr>
        <w:t>ي</w:t>
      </w:r>
      <w:r w:rsidR="00481D13" w:rsidRPr="003F0EB5">
        <w:rPr>
          <w:rStyle w:val="Char7"/>
          <w:bCs w:val="0"/>
          <w:rtl/>
        </w:rPr>
        <w:t xml:space="preserve"> ضعیف یرو</w:t>
      </w:r>
      <w:r w:rsidR="00481D13" w:rsidRPr="003F0EB5">
        <w:rPr>
          <w:rStyle w:val="Char7"/>
          <w:rFonts w:hint="cs"/>
          <w:bCs w:val="0"/>
          <w:rtl/>
        </w:rPr>
        <w:t>ي</w:t>
      </w:r>
      <w:r w:rsidR="00481D13" w:rsidRPr="003F0EB5">
        <w:rPr>
          <w:rStyle w:val="Char7"/>
          <w:bCs w:val="0"/>
          <w:rtl/>
        </w:rPr>
        <w:t xml:space="preserve"> عن الضعفاء</w:t>
      </w:r>
      <w:r w:rsidR="00652433" w:rsidRPr="003F0EB5">
        <w:rPr>
          <w:rFonts w:cs="B Lotus" w:hint="cs"/>
          <w:sz w:val="30"/>
          <w:szCs w:val="28"/>
          <w:rtl/>
          <w:lang w:bidi="fa-IR"/>
        </w:rPr>
        <w:t xml:space="preserve">» </w:t>
      </w:r>
      <w:r w:rsidR="00D93683" w:rsidRPr="003F0EB5">
        <w:rPr>
          <w:rFonts w:cs="B Lotus" w:hint="cs"/>
          <w:sz w:val="30"/>
          <w:szCs w:val="28"/>
          <w:rtl/>
          <w:lang w:bidi="fa-IR"/>
        </w:rPr>
        <w:t>(</w:t>
      </w:r>
      <w:r w:rsidR="00652433" w:rsidRPr="003F0EB5">
        <w:rPr>
          <w:rFonts w:cs="B Lotus" w:hint="cs"/>
          <w:sz w:val="28"/>
          <w:szCs w:val="26"/>
          <w:rtl/>
          <w:lang w:bidi="fa-IR"/>
        </w:rPr>
        <w:t>غضائری می‌گوید:</w:t>
      </w:r>
      <w:r w:rsidR="00481D13" w:rsidRPr="003F0EB5">
        <w:rPr>
          <w:rFonts w:cs="B Lotus" w:hint="cs"/>
          <w:sz w:val="28"/>
          <w:szCs w:val="26"/>
          <w:rtl/>
          <w:lang w:bidi="fa-IR"/>
        </w:rPr>
        <w:t xml:space="preserve"> محمد بن موسی الهمدانی ضعیف است و از ضعفاء روایت می‌کند</w:t>
      </w:r>
      <w:r w:rsidR="00D93683" w:rsidRPr="003F0EB5">
        <w:rPr>
          <w:rFonts w:cs="B Lotus" w:hint="cs"/>
          <w:sz w:val="28"/>
          <w:szCs w:val="26"/>
          <w:rtl/>
          <w:lang w:bidi="fa-IR"/>
        </w:rPr>
        <w:t>)</w:t>
      </w:r>
      <w:r w:rsidR="00481D13" w:rsidRPr="003F0EB5">
        <w:rPr>
          <w:rFonts w:cs="B Lotus" w:hint="cs"/>
          <w:sz w:val="28"/>
          <w:szCs w:val="26"/>
          <w:rtl/>
          <w:lang w:bidi="fa-IR"/>
        </w:rPr>
        <w:t xml:space="preserve">. </w:t>
      </w:r>
    </w:p>
    <w:p w:rsidR="00481D13" w:rsidRPr="003F0EB5" w:rsidRDefault="00481D13" w:rsidP="00AB4A6D">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و</w:t>
      </w:r>
      <w:r w:rsidR="00D65217" w:rsidRPr="003F0EB5">
        <w:rPr>
          <w:rFonts w:cs="B Lotus" w:hint="cs"/>
          <w:sz w:val="30"/>
          <w:szCs w:val="28"/>
          <w:rtl/>
          <w:lang w:bidi="fa-IR"/>
        </w:rPr>
        <w:t>-</w:t>
      </w:r>
      <w:r w:rsidRPr="003F0EB5">
        <w:rPr>
          <w:rFonts w:cs="B Lotus" w:hint="cs"/>
          <w:sz w:val="30"/>
          <w:szCs w:val="28"/>
          <w:rtl/>
          <w:lang w:bidi="fa-IR"/>
        </w:rPr>
        <w:t xml:space="preserve"> در رجال نجاشی (ص 60) آمده است: </w:t>
      </w:r>
      <w:r w:rsidR="00CF4841" w:rsidRPr="003F0EB5">
        <w:rPr>
          <w:rFonts w:cs="B Lotus" w:hint="cs"/>
          <w:sz w:val="30"/>
          <w:szCs w:val="28"/>
          <w:rtl/>
          <w:lang w:bidi="fa-IR"/>
        </w:rPr>
        <w:t>«</w:t>
      </w:r>
      <w:r w:rsidR="00E2564A" w:rsidRPr="003F0EB5">
        <w:rPr>
          <w:rStyle w:val="Char7"/>
          <w:bCs w:val="0"/>
          <w:rtl/>
        </w:rPr>
        <w:t>محمد بن موسی الهمدا</w:t>
      </w:r>
      <w:r w:rsidR="00E2564A" w:rsidRPr="003F0EB5">
        <w:rPr>
          <w:rStyle w:val="Char7"/>
          <w:rFonts w:hint="cs"/>
          <w:bCs w:val="0"/>
          <w:rtl/>
        </w:rPr>
        <w:t>ني</w:t>
      </w:r>
      <w:r w:rsidRPr="003F0EB5">
        <w:rPr>
          <w:rStyle w:val="Char7"/>
          <w:bCs w:val="0"/>
          <w:rtl/>
        </w:rPr>
        <w:t xml:space="preserve"> ضع</w:t>
      </w:r>
      <w:r w:rsidR="00CF4841" w:rsidRPr="003F0EB5">
        <w:rPr>
          <w:rStyle w:val="Char7"/>
          <w:rFonts w:hint="cs"/>
          <w:bCs w:val="0"/>
          <w:rtl/>
        </w:rPr>
        <w:t>َّ</w:t>
      </w:r>
      <w:r w:rsidRPr="003F0EB5">
        <w:rPr>
          <w:rStyle w:val="Char7"/>
          <w:bCs w:val="0"/>
          <w:rtl/>
        </w:rPr>
        <w:t>فه القمی</w:t>
      </w:r>
      <w:r w:rsidR="00CF4841" w:rsidRPr="003F0EB5">
        <w:rPr>
          <w:rStyle w:val="Char7"/>
          <w:rFonts w:hint="cs"/>
          <w:bCs w:val="0"/>
          <w:rtl/>
        </w:rPr>
        <w:t>ُّ</w:t>
      </w:r>
      <w:r w:rsidRPr="003F0EB5">
        <w:rPr>
          <w:rStyle w:val="Char7"/>
          <w:bCs w:val="0"/>
          <w:rtl/>
        </w:rPr>
        <w:t>ون بالغلوّ</w:t>
      </w:r>
      <w:r w:rsidR="00A57657" w:rsidRPr="003F0EB5">
        <w:rPr>
          <w:rStyle w:val="Char7"/>
          <w:rFonts w:hint="cs"/>
          <w:bCs w:val="0"/>
          <w:rtl/>
        </w:rPr>
        <w:t>ِ</w:t>
      </w:r>
      <w:r w:rsidRPr="003F0EB5">
        <w:rPr>
          <w:rStyle w:val="Char7"/>
          <w:bCs w:val="0"/>
          <w:rtl/>
        </w:rPr>
        <w:t xml:space="preserve"> وکان ابن الولید یقول: إنه کان یضع الحدیث»</w:t>
      </w:r>
      <w:r w:rsidR="00A57657" w:rsidRPr="003F0EB5">
        <w:rPr>
          <w:rFonts w:cs="B Lotus" w:hint="cs"/>
          <w:sz w:val="30"/>
          <w:szCs w:val="28"/>
          <w:rtl/>
          <w:lang w:bidi="fa-IR"/>
        </w:rPr>
        <w:t>:</w:t>
      </w:r>
      <w:r w:rsidRPr="003F0EB5">
        <w:rPr>
          <w:rFonts w:cs="B Lotus" w:hint="cs"/>
          <w:sz w:val="30"/>
          <w:szCs w:val="28"/>
          <w:rtl/>
          <w:lang w:bidi="fa-IR"/>
        </w:rPr>
        <w:t xml:space="preserve"> </w:t>
      </w:r>
      <w:r w:rsidR="00A57657" w:rsidRPr="003F0EB5">
        <w:rPr>
          <w:rFonts w:ascii="Traditional Arabic" w:hAnsi="Traditional Arabic" w:cs="Traditional Arabic"/>
          <w:sz w:val="28"/>
          <w:szCs w:val="26"/>
          <w:rtl/>
          <w:lang w:bidi="fa-IR"/>
        </w:rPr>
        <w:t>«</w:t>
      </w:r>
      <w:r w:rsidRPr="003F0EB5">
        <w:rPr>
          <w:rFonts w:cs="B Lotus" w:hint="cs"/>
          <w:sz w:val="28"/>
          <w:szCs w:val="26"/>
          <w:rtl/>
          <w:lang w:bidi="fa-IR"/>
        </w:rPr>
        <w:t>قمی‌‌ها موسی الهمدانی را به سبب غلوّ ضعیف دانسته و ابن الولید می‌گوید که او حدیث جعل می‌کرده است</w:t>
      </w:r>
      <w:r w:rsidR="00A57657" w:rsidRPr="003F0EB5">
        <w:rPr>
          <w:rFonts w:ascii="Traditional Arabic" w:hAnsi="Traditional Arabic" w:cs="Traditional Arabic"/>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AB4A6D">
      <w:pPr>
        <w:widowControl w:val="0"/>
        <w:spacing w:line="228" w:lineRule="auto"/>
        <w:ind w:left="568" w:hanging="284"/>
        <w:jc w:val="both"/>
        <w:rPr>
          <w:rFonts w:cs="B Lotus" w:hint="cs"/>
          <w:spacing w:val="-2"/>
          <w:sz w:val="30"/>
          <w:szCs w:val="28"/>
          <w:rtl/>
          <w:lang w:bidi="fa-IR"/>
        </w:rPr>
      </w:pPr>
      <w:r w:rsidRPr="003F0EB5">
        <w:rPr>
          <w:rFonts w:cs="B Lotus" w:hint="cs"/>
          <w:spacing w:val="-2"/>
          <w:sz w:val="30"/>
          <w:szCs w:val="28"/>
          <w:rtl/>
          <w:lang w:bidi="fa-IR"/>
        </w:rPr>
        <w:t>ز</w:t>
      </w:r>
      <w:r w:rsidR="00D65217" w:rsidRPr="003F0EB5">
        <w:rPr>
          <w:rFonts w:cs="B Lotus" w:hint="cs"/>
          <w:spacing w:val="-2"/>
          <w:sz w:val="30"/>
          <w:szCs w:val="28"/>
          <w:rtl/>
          <w:lang w:bidi="fa-IR"/>
        </w:rPr>
        <w:t>-</w:t>
      </w:r>
      <w:r w:rsidR="00652433" w:rsidRPr="003F0EB5">
        <w:rPr>
          <w:rFonts w:cs="B Lotus" w:hint="cs"/>
          <w:spacing w:val="-2"/>
          <w:sz w:val="30"/>
          <w:szCs w:val="28"/>
          <w:rtl/>
          <w:lang w:bidi="fa-IR"/>
        </w:rPr>
        <w:t xml:space="preserve"> شیخ طه نجف در</w:t>
      </w:r>
      <w:r w:rsidRPr="003F0EB5">
        <w:rPr>
          <w:rFonts w:cs="B Lotus" w:hint="cs"/>
          <w:spacing w:val="-2"/>
          <w:sz w:val="30"/>
          <w:szCs w:val="28"/>
          <w:rtl/>
          <w:lang w:bidi="fa-IR"/>
        </w:rPr>
        <w:t xml:space="preserve"> اتقان المقال (ص 261) نیز او را در ردیف ضعیفان و غ</w:t>
      </w:r>
      <w:r w:rsidR="00652433" w:rsidRPr="003F0EB5">
        <w:rPr>
          <w:rFonts w:cs="B Lotus" w:hint="cs"/>
          <w:spacing w:val="-2"/>
          <w:sz w:val="30"/>
          <w:szCs w:val="28"/>
          <w:rtl/>
          <w:lang w:bidi="fa-IR"/>
        </w:rPr>
        <w:t>الیان</w:t>
      </w:r>
      <w:r w:rsidRPr="003F0EB5">
        <w:rPr>
          <w:rFonts w:cs="B Lotus" w:hint="cs"/>
          <w:spacing w:val="-2"/>
          <w:sz w:val="30"/>
          <w:szCs w:val="28"/>
          <w:rtl/>
          <w:lang w:bidi="fa-IR"/>
        </w:rPr>
        <w:t xml:space="preserve"> آورده است. میرزا محمد استرآبادی در منهج المقال (ص 327) نیز او را غالی و واضع حدیث می‌‌شمارد و می‌‌گوید: شیخ صدوق نیز او را تضعیف کرده است. در «</w:t>
      </w:r>
      <w:r w:rsidRPr="003F0EB5">
        <w:rPr>
          <w:rStyle w:val="Char7"/>
          <w:rFonts w:hint="cs"/>
          <w:bCs w:val="0"/>
          <w:spacing w:val="-2"/>
          <w:rtl/>
        </w:rPr>
        <w:t>جامع الروا</w:t>
      </w:r>
      <w:r w:rsidR="00A57657" w:rsidRPr="003F0EB5">
        <w:rPr>
          <w:rStyle w:val="Char7"/>
          <w:rFonts w:hint="cs"/>
          <w:bCs w:val="0"/>
          <w:spacing w:val="-2"/>
          <w:rtl/>
        </w:rPr>
        <w:t>ة</w:t>
      </w:r>
      <w:r w:rsidR="00A57657" w:rsidRPr="003F0EB5">
        <w:rPr>
          <w:rFonts w:cs="B Lotus" w:hint="cs"/>
          <w:spacing w:val="-2"/>
          <w:sz w:val="30"/>
          <w:szCs w:val="28"/>
          <w:rtl/>
          <w:lang w:bidi="fa-IR"/>
        </w:rPr>
        <w:t>» أ</w:t>
      </w:r>
      <w:r w:rsidRPr="003F0EB5">
        <w:rPr>
          <w:rFonts w:cs="B Lotus" w:hint="cs"/>
          <w:spacing w:val="-2"/>
          <w:sz w:val="30"/>
          <w:szCs w:val="28"/>
          <w:rtl/>
          <w:lang w:bidi="fa-IR"/>
        </w:rPr>
        <w:t>ردبیلی (</w:t>
      </w:r>
      <w:r w:rsidR="00652433" w:rsidRPr="003F0EB5">
        <w:rPr>
          <w:rFonts w:cs="B Lotus" w:hint="cs"/>
          <w:spacing w:val="-2"/>
          <w:sz w:val="30"/>
          <w:szCs w:val="28"/>
          <w:rtl/>
          <w:lang w:bidi="fa-IR"/>
        </w:rPr>
        <w:t>ج</w:t>
      </w:r>
      <w:r w:rsidRPr="003F0EB5">
        <w:rPr>
          <w:rFonts w:cs="B Lotus" w:hint="cs"/>
          <w:spacing w:val="-2"/>
          <w:sz w:val="30"/>
          <w:szCs w:val="28"/>
          <w:rtl/>
          <w:lang w:bidi="fa-IR"/>
        </w:rPr>
        <w:t>2</w:t>
      </w:r>
      <w:r w:rsidR="0030240D" w:rsidRPr="003F0EB5">
        <w:rPr>
          <w:rFonts w:cs="B Lotus" w:hint="cs"/>
          <w:spacing w:val="-2"/>
          <w:sz w:val="30"/>
          <w:szCs w:val="28"/>
          <w:rtl/>
          <w:lang w:bidi="fa-IR"/>
        </w:rPr>
        <w:t xml:space="preserve">، </w:t>
      </w:r>
      <w:r w:rsidR="00652433" w:rsidRPr="003F0EB5">
        <w:rPr>
          <w:rFonts w:cs="B Lotus" w:hint="cs"/>
          <w:spacing w:val="-2"/>
          <w:sz w:val="30"/>
          <w:szCs w:val="28"/>
          <w:rtl/>
          <w:lang w:bidi="fa-IR"/>
        </w:rPr>
        <w:t>ص</w:t>
      </w:r>
      <w:r w:rsidRPr="003F0EB5">
        <w:rPr>
          <w:rFonts w:cs="B Lotus" w:hint="cs"/>
          <w:spacing w:val="-2"/>
          <w:sz w:val="30"/>
          <w:szCs w:val="28"/>
          <w:rtl/>
          <w:lang w:bidi="fa-IR"/>
        </w:rPr>
        <w:t xml:space="preserve">205) نیز وی ضعیف معرفی شده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این محمد بن موسی الهمدانی از محمد بن خالد الطیاسی و او را سیف بن عمیره و صالح بن عقبه روایت می‌کند. </w:t>
      </w:r>
    </w:p>
    <w:p w:rsidR="00481D13" w:rsidRPr="003F0EB5" w:rsidRDefault="005D54D2" w:rsidP="00340807">
      <w:pPr>
        <w:widowControl w:val="0"/>
        <w:spacing w:line="228" w:lineRule="auto"/>
        <w:ind w:firstLine="284"/>
        <w:jc w:val="both"/>
        <w:rPr>
          <w:rFonts w:cs="B Lotus" w:hint="cs"/>
          <w:b/>
          <w:bCs/>
          <w:sz w:val="30"/>
          <w:szCs w:val="28"/>
          <w:rtl/>
          <w:lang w:bidi="fa-IR"/>
        </w:rPr>
      </w:pPr>
      <w:r w:rsidRPr="003F0EB5">
        <w:rPr>
          <w:rFonts w:cs="B Lotus" w:hint="cs"/>
          <w:b/>
          <w:bCs/>
          <w:sz w:val="30"/>
          <w:szCs w:val="28"/>
          <w:rtl/>
          <w:lang w:bidi="fa-IR"/>
        </w:rPr>
        <w:t xml:space="preserve">۲- </w:t>
      </w:r>
      <w:r w:rsidR="00481D13" w:rsidRPr="003F0EB5">
        <w:rPr>
          <w:rFonts w:cs="B Lotus" w:hint="cs"/>
          <w:b/>
          <w:bCs/>
          <w:sz w:val="30"/>
          <w:szCs w:val="28"/>
          <w:rtl/>
          <w:lang w:bidi="fa-IR"/>
        </w:rPr>
        <w:t xml:space="preserve">اما </w:t>
      </w:r>
      <w:r w:rsidR="00A57657" w:rsidRPr="003F0EB5">
        <w:rPr>
          <w:rFonts w:cs="B Lotus" w:hint="cs"/>
          <w:b/>
          <w:bCs/>
          <w:sz w:val="30"/>
          <w:szCs w:val="28"/>
          <w:rtl/>
          <w:lang w:bidi="fa-IR"/>
        </w:rPr>
        <w:t>سیف بن عمیره</w:t>
      </w:r>
    </w:p>
    <w:p w:rsidR="00481D13" w:rsidRPr="003F0EB5" w:rsidRDefault="00481D13" w:rsidP="00AB4A6D">
      <w:pPr>
        <w:widowControl w:val="0"/>
        <w:spacing w:line="228" w:lineRule="auto"/>
        <w:ind w:left="851" w:hanging="284"/>
        <w:jc w:val="both"/>
        <w:rPr>
          <w:rFonts w:cs="B Lotus" w:hint="cs"/>
          <w:sz w:val="30"/>
          <w:szCs w:val="28"/>
          <w:rtl/>
          <w:lang w:bidi="fa-IR"/>
        </w:rPr>
      </w:pPr>
      <w:r w:rsidRPr="003F0EB5">
        <w:rPr>
          <w:rFonts w:cs="B Lotus" w:hint="cs"/>
          <w:sz w:val="30"/>
          <w:szCs w:val="28"/>
          <w:rtl/>
          <w:lang w:bidi="fa-IR"/>
        </w:rPr>
        <w:t>الف</w:t>
      </w:r>
      <w:r w:rsidRPr="003F0EB5">
        <w:rPr>
          <w:rFonts w:hint="cs"/>
          <w:sz w:val="30"/>
          <w:szCs w:val="30"/>
          <w:rtl/>
          <w:lang w:bidi="fa-IR"/>
        </w:rPr>
        <w:t>–</w:t>
      </w:r>
      <w:r w:rsidRPr="003F0EB5">
        <w:rPr>
          <w:rFonts w:cs="B Lotus" w:hint="cs"/>
          <w:sz w:val="30"/>
          <w:szCs w:val="28"/>
          <w:rtl/>
          <w:lang w:bidi="fa-IR"/>
        </w:rPr>
        <w:t xml:space="preserve"> رجال ممقانی (</w:t>
      </w:r>
      <w:r w:rsidR="005D54D2" w:rsidRPr="003F0EB5">
        <w:rPr>
          <w:rFonts w:cs="B Lotus" w:hint="cs"/>
          <w:sz w:val="30"/>
          <w:szCs w:val="28"/>
          <w:rtl/>
          <w:lang w:bidi="fa-IR"/>
        </w:rPr>
        <w:t>ج</w:t>
      </w:r>
      <w:r w:rsidRPr="003F0EB5">
        <w:rPr>
          <w:rFonts w:cs="B Lotus" w:hint="cs"/>
          <w:sz w:val="30"/>
          <w:szCs w:val="28"/>
          <w:rtl/>
          <w:lang w:bidi="fa-IR"/>
        </w:rPr>
        <w:t>2</w:t>
      </w:r>
      <w:r w:rsidR="00E2564A" w:rsidRPr="003F0EB5">
        <w:rPr>
          <w:rFonts w:cs="B Lotus" w:hint="cs"/>
          <w:sz w:val="30"/>
          <w:szCs w:val="28"/>
          <w:rtl/>
          <w:lang w:bidi="fa-IR"/>
        </w:rPr>
        <w:t xml:space="preserve"> </w:t>
      </w:r>
      <w:r w:rsidR="005D54D2" w:rsidRPr="003F0EB5">
        <w:rPr>
          <w:rFonts w:cs="B Lotus" w:hint="cs"/>
          <w:sz w:val="30"/>
          <w:szCs w:val="28"/>
          <w:rtl/>
          <w:lang w:bidi="fa-IR"/>
        </w:rPr>
        <w:t>ص</w:t>
      </w:r>
      <w:r w:rsidRPr="003F0EB5">
        <w:rPr>
          <w:rFonts w:cs="B Lotus" w:hint="cs"/>
          <w:sz w:val="30"/>
          <w:szCs w:val="28"/>
          <w:rtl/>
          <w:lang w:bidi="fa-IR"/>
        </w:rPr>
        <w:t>79) به نقل از شهید ثانی</w:t>
      </w:r>
      <w:r w:rsidR="00A57657" w:rsidRPr="003F0EB5">
        <w:rPr>
          <w:rFonts w:cs="B Lotus" w:hint="cs"/>
          <w:sz w:val="30"/>
          <w:szCs w:val="28"/>
          <w:rtl/>
          <w:lang w:bidi="fa-IR"/>
        </w:rPr>
        <w:t>،</w:t>
      </w:r>
      <w:r w:rsidRPr="003F0EB5">
        <w:rPr>
          <w:rFonts w:cs="B Lotus" w:hint="cs"/>
          <w:sz w:val="30"/>
          <w:szCs w:val="28"/>
          <w:rtl/>
          <w:lang w:bidi="fa-IR"/>
        </w:rPr>
        <w:t xml:space="preserve"> تضعیف او را نقل می‌کند و می‌‌نویسد: </w:t>
      </w:r>
      <w:r w:rsidRPr="003F0EB5">
        <w:rPr>
          <w:rStyle w:val="Char7"/>
          <w:bCs w:val="0"/>
          <w:rtl/>
        </w:rPr>
        <w:t xml:space="preserve">«ومن موضع من کشف الرموز </w:t>
      </w:r>
      <w:r w:rsidR="005D54D2" w:rsidRPr="003F0EB5">
        <w:rPr>
          <w:rStyle w:val="Char7"/>
          <w:rFonts w:hint="cs"/>
          <w:bCs w:val="0"/>
          <w:rtl/>
        </w:rPr>
        <w:t>أ</w:t>
      </w:r>
      <w:r w:rsidRPr="003F0EB5">
        <w:rPr>
          <w:rStyle w:val="Char7"/>
          <w:bCs w:val="0"/>
          <w:rtl/>
        </w:rPr>
        <w:t xml:space="preserve">نه مظنون وعن موضع آخر </w:t>
      </w:r>
      <w:r w:rsidRPr="003F0EB5">
        <w:rPr>
          <w:rStyle w:val="Char7"/>
          <w:rFonts w:hint="cs"/>
          <w:bCs w:val="0"/>
          <w:rtl/>
        </w:rPr>
        <w:t>أ</w:t>
      </w:r>
      <w:r w:rsidRPr="003F0EB5">
        <w:rPr>
          <w:rStyle w:val="Char7"/>
          <w:bCs w:val="0"/>
          <w:rtl/>
        </w:rPr>
        <w:t>نه مطعون فیه وملعون»</w:t>
      </w:r>
      <w:r w:rsidRPr="003F0EB5">
        <w:rPr>
          <w:rFonts w:cs="B Lotus" w:hint="cs"/>
          <w:sz w:val="30"/>
          <w:szCs w:val="28"/>
          <w:rtl/>
          <w:lang w:bidi="fa-IR"/>
        </w:rPr>
        <w:t xml:space="preserve"> </w:t>
      </w:r>
      <w:r w:rsidR="00A57657" w:rsidRPr="003F0EB5">
        <w:rPr>
          <w:rFonts w:ascii="Traditional Arabic" w:hAnsi="Traditional Arabic" w:cs="Traditional Arabic"/>
          <w:sz w:val="30"/>
          <w:szCs w:val="28"/>
          <w:rtl/>
          <w:lang w:bidi="fa-IR"/>
        </w:rPr>
        <w:t>«</w:t>
      </w:r>
      <w:r w:rsidRPr="003F0EB5">
        <w:rPr>
          <w:rFonts w:cs="B Lotus" w:hint="cs"/>
          <w:sz w:val="28"/>
          <w:szCs w:val="26"/>
          <w:rtl/>
          <w:lang w:bidi="fa-IR"/>
        </w:rPr>
        <w:t>او در بخشی از کتاب کشف الرموز</w:t>
      </w:r>
      <w:r w:rsidR="005D54D2" w:rsidRPr="003F0EB5">
        <w:rPr>
          <w:rFonts w:cs="B Lotus" w:hint="cs"/>
          <w:sz w:val="28"/>
          <w:szCs w:val="26"/>
          <w:rtl/>
          <w:lang w:bidi="fa-IR"/>
        </w:rPr>
        <w:t xml:space="preserve"> مورد بدگمانی است</w:t>
      </w:r>
      <w:r w:rsidRPr="003F0EB5">
        <w:rPr>
          <w:rFonts w:cs="B Lotus" w:hint="cs"/>
          <w:sz w:val="28"/>
          <w:szCs w:val="26"/>
          <w:rtl/>
          <w:lang w:bidi="fa-IR"/>
        </w:rPr>
        <w:t xml:space="preserve"> و در بخشی دیگر م</w:t>
      </w:r>
      <w:r w:rsidR="005D54D2" w:rsidRPr="003F0EB5">
        <w:rPr>
          <w:rFonts w:cs="B Lotus" w:hint="cs"/>
          <w:sz w:val="28"/>
          <w:szCs w:val="26"/>
          <w:rtl/>
          <w:lang w:bidi="fa-IR"/>
        </w:rPr>
        <w:t>ورد طعن</w:t>
      </w:r>
      <w:r w:rsidRPr="003F0EB5">
        <w:rPr>
          <w:rFonts w:cs="B Lotus" w:hint="cs"/>
          <w:sz w:val="28"/>
          <w:szCs w:val="26"/>
          <w:rtl/>
          <w:lang w:bidi="fa-IR"/>
        </w:rPr>
        <w:t xml:space="preserve"> و ملعون است</w:t>
      </w:r>
      <w:r w:rsidR="00A57657" w:rsidRPr="003F0EB5">
        <w:rPr>
          <w:rFonts w:ascii="Traditional Arabic" w:hAnsi="Traditional Arabic" w:cs="Traditional Arabic"/>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AB4A6D">
      <w:pPr>
        <w:widowControl w:val="0"/>
        <w:spacing w:line="228" w:lineRule="auto"/>
        <w:ind w:left="851" w:hanging="284"/>
        <w:jc w:val="both"/>
        <w:rPr>
          <w:rFonts w:cs="B Lotus" w:hint="cs"/>
          <w:sz w:val="30"/>
          <w:szCs w:val="28"/>
          <w:rtl/>
          <w:lang w:bidi="fa-IR"/>
        </w:rPr>
      </w:pPr>
      <w:r w:rsidRPr="003F0EB5">
        <w:rPr>
          <w:rFonts w:cs="B Lotus" w:hint="cs"/>
          <w:sz w:val="30"/>
          <w:szCs w:val="28"/>
          <w:rtl/>
          <w:lang w:bidi="fa-IR"/>
        </w:rPr>
        <w:t>ب</w:t>
      </w:r>
      <w:r w:rsidRPr="003F0EB5">
        <w:rPr>
          <w:rFonts w:hint="cs"/>
          <w:sz w:val="30"/>
          <w:szCs w:val="30"/>
          <w:rtl/>
          <w:lang w:bidi="fa-IR"/>
        </w:rPr>
        <w:t>–</w:t>
      </w:r>
      <w:r w:rsidR="00A57657" w:rsidRPr="003F0EB5">
        <w:rPr>
          <w:rFonts w:cs="B Lotus" w:hint="cs"/>
          <w:sz w:val="30"/>
          <w:szCs w:val="28"/>
          <w:rtl/>
          <w:lang w:bidi="fa-IR"/>
        </w:rPr>
        <w:t xml:space="preserve"> </w:t>
      </w:r>
      <w:r w:rsidR="005D54D2" w:rsidRPr="003F0EB5">
        <w:rPr>
          <w:rFonts w:cs="B Lotus" w:hint="cs"/>
          <w:sz w:val="30"/>
          <w:szCs w:val="28"/>
          <w:rtl/>
          <w:lang w:bidi="fa-IR"/>
        </w:rPr>
        <w:t>طه نجف در</w:t>
      </w:r>
      <w:r w:rsidRPr="003F0EB5">
        <w:rPr>
          <w:rFonts w:cs="B Lotus" w:hint="cs"/>
          <w:sz w:val="30"/>
          <w:szCs w:val="28"/>
          <w:rtl/>
          <w:lang w:bidi="fa-IR"/>
        </w:rPr>
        <w:t xml:space="preserve"> اتقان المقال (</w:t>
      </w:r>
      <w:r w:rsidR="005D54D2" w:rsidRPr="003F0EB5">
        <w:rPr>
          <w:rFonts w:cs="B Lotus" w:hint="cs"/>
          <w:sz w:val="30"/>
          <w:szCs w:val="28"/>
          <w:rtl/>
          <w:lang w:bidi="fa-IR"/>
        </w:rPr>
        <w:t>ص</w:t>
      </w:r>
      <w:r w:rsidRPr="003F0EB5">
        <w:rPr>
          <w:rFonts w:cs="B Lotus" w:hint="cs"/>
          <w:sz w:val="30"/>
          <w:szCs w:val="28"/>
          <w:rtl/>
          <w:lang w:bidi="fa-IR"/>
        </w:rPr>
        <w:t xml:space="preserve">299) او را در ردیف ضعفاء آورده است. </w:t>
      </w:r>
    </w:p>
    <w:p w:rsidR="00481D13" w:rsidRPr="003F0EB5" w:rsidRDefault="005D54D2" w:rsidP="00340807">
      <w:pPr>
        <w:widowControl w:val="0"/>
        <w:spacing w:line="228" w:lineRule="auto"/>
        <w:ind w:firstLine="284"/>
        <w:jc w:val="both"/>
        <w:rPr>
          <w:rFonts w:cs="B Lotus" w:hint="cs"/>
          <w:b/>
          <w:bCs/>
          <w:sz w:val="30"/>
          <w:szCs w:val="28"/>
          <w:rtl/>
        </w:rPr>
      </w:pPr>
      <w:r w:rsidRPr="003F0EB5">
        <w:rPr>
          <w:rFonts w:cs="B Lotus" w:hint="cs"/>
          <w:b/>
          <w:bCs/>
          <w:sz w:val="30"/>
          <w:szCs w:val="28"/>
          <w:rtl/>
          <w:lang w:bidi="fa-IR"/>
        </w:rPr>
        <w:t>۳-</w:t>
      </w:r>
      <w:r w:rsidR="00E2564A" w:rsidRPr="003F0EB5">
        <w:rPr>
          <w:rFonts w:cs="B Lotus" w:hint="cs"/>
          <w:b/>
          <w:bCs/>
          <w:sz w:val="30"/>
          <w:szCs w:val="28"/>
          <w:rtl/>
          <w:lang w:bidi="fa-IR"/>
        </w:rPr>
        <w:t xml:space="preserve"> </w:t>
      </w:r>
      <w:r w:rsidR="00AB4A6D" w:rsidRPr="003F0EB5">
        <w:rPr>
          <w:rFonts w:cs="B Lotus" w:hint="cs"/>
          <w:b/>
          <w:bCs/>
          <w:sz w:val="30"/>
          <w:szCs w:val="28"/>
          <w:rtl/>
          <w:lang w:bidi="fa-IR"/>
        </w:rPr>
        <w:t>صالح بن عقبه</w:t>
      </w:r>
    </w:p>
    <w:p w:rsidR="00481D13" w:rsidRPr="003F0EB5" w:rsidRDefault="00481D13" w:rsidP="006718C1">
      <w:pPr>
        <w:widowControl w:val="0"/>
        <w:spacing w:line="228" w:lineRule="auto"/>
        <w:ind w:left="851" w:hanging="284"/>
        <w:jc w:val="both"/>
        <w:rPr>
          <w:rFonts w:cs="B Lotus" w:hint="cs"/>
          <w:sz w:val="30"/>
          <w:szCs w:val="28"/>
          <w:rtl/>
          <w:lang w:bidi="fa-IR"/>
        </w:rPr>
      </w:pPr>
      <w:r w:rsidRPr="003F0EB5">
        <w:rPr>
          <w:rFonts w:cs="B Lotus" w:hint="cs"/>
          <w:sz w:val="30"/>
          <w:szCs w:val="28"/>
          <w:rtl/>
          <w:lang w:bidi="fa-IR"/>
        </w:rPr>
        <w:t xml:space="preserve">الف </w:t>
      </w:r>
      <w:r w:rsidRPr="003F0EB5">
        <w:rPr>
          <w:rFonts w:hint="cs"/>
          <w:sz w:val="30"/>
          <w:szCs w:val="30"/>
          <w:rtl/>
          <w:lang w:bidi="fa-IR"/>
        </w:rPr>
        <w:t>–</w:t>
      </w:r>
      <w:r w:rsidRPr="003F0EB5">
        <w:rPr>
          <w:rFonts w:cs="B Lotus" w:hint="cs"/>
          <w:sz w:val="30"/>
          <w:szCs w:val="28"/>
          <w:rtl/>
          <w:lang w:bidi="fa-IR"/>
        </w:rPr>
        <w:t xml:space="preserve"> در خلاص</w:t>
      </w:r>
      <w:r w:rsidR="005D54D2" w:rsidRPr="003F0EB5">
        <w:rPr>
          <w:rFonts w:cs="B Lotus" w:hint="cs"/>
          <w:sz w:val="30"/>
          <w:szCs w:val="28"/>
          <w:rtl/>
          <w:lang w:bidi="fa-IR"/>
        </w:rPr>
        <w:t>ة علامة</w:t>
      </w:r>
      <w:r w:rsidRPr="003F0EB5">
        <w:rPr>
          <w:rFonts w:cs="B Lotus" w:hint="cs"/>
          <w:sz w:val="30"/>
          <w:szCs w:val="28"/>
          <w:rtl/>
          <w:lang w:bidi="fa-IR"/>
        </w:rPr>
        <w:t xml:space="preserve"> حلی (ص 23</w:t>
      </w:r>
      <w:r w:rsidR="005D54D2" w:rsidRPr="003F0EB5">
        <w:rPr>
          <w:rFonts w:cs="B Lotus" w:hint="cs"/>
          <w:sz w:val="30"/>
          <w:szCs w:val="28"/>
          <w:rtl/>
          <w:lang w:bidi="fa-IR"/>
        </w:rPr>
        <w:t>۵</w:t>
      </w:r>
      <w:r w:rsidRPr="003F0EB5">
        <w:rPr>
          <w:rFonts w:cs="B Lotus" w:hint="cs"/>
          <w:sz w:val="30"/>
          <w:szCs w:val="28"/>
          <w:rtl/>
          <w:lang w:bidi="fa-IR"/>
        </w:rPr>
        <w:t xml:space="preserve">) در قسم دوم که مخصوص حال ضعفاء است می‌‌نویسد: </w:t>
      </w:r>
      <w:r w:rsidRPr="003F0EB5">
        <w:rPr>
          <w:rStyle w:val="Char7"/>
          <w:bCs w:val="0"/>
          <w:rtl/>
        </w:rPr>
        <w:t>«صالح بن عقبة بن قیس بن سمعان روی عن أبي عبدالله</w:t>
      </w:r>
      <w:r w:rsidRPr="003F0EB5">
        <w:rPr>
          <w:rStyle w:val="Char7"/>
          <w:rFonts w:hint="cs"/>
          <w:bCs w:val="0"/>
          <w:rtl/>
        </w:rPr>
        <w:t>،</w:t>
      </w:r>
      <w:r w:rsidRPr="003F0EB5">
        <w:rPr>
          <w:rStyle w:val="Char7"/>
          <w:bCs w:val="0"/>
          <w:rtl/>
        </w:rPr>
        <w:t xml:space="preserve"> کذاب غال لا یلتفت </w:t>
      </w:r>
      <w:r w:rsidR="006718C1" w:rsidRPr="003F0EB5">
        <w:rPr>
          <w:rStyle w:val="Char7"/>
          <w:rFonts w:hint="cs"/>
          <w:bCs w:val="0"/>
          <w:rtl/>
        </w:rPr>
        <w:t>إ</w:t>
      </w:r>
      <w:r w:rsidRPr="003F0EB5">
        <w:rPr>
          <w:rStyle w:val="Char7"/>
          <w:bCs w:val="0"/>
          <w:rtl/>
        </w:rPr>
        <w:t>لیه»</w:t>
      </w:r>
      <w:r w:rsidRPr="003F0EB5">
        <w:rPr>
          <w:rFonts w:cs="B Lotus" w:hint="cs"/>
          <w:sz w:val="30"/>
          <w:szCs w:val="28"/>
          <w:rtl/>
          <w:lang w:bidi="fa-IR"/>
        </w:rPr>
        <w:t xml:space="preserve"> </w:t>
      </w:r>
      <w:r w:rsidR="00A57657" w:rsidRPr="003F0EB5">
        <w:rPr>
          <w:rFonts w:ascii="Traditional Arabic" w:hAnsi="Traditional Arabic" w:cs="Traditional Arabic"/>
          <w:sz w:val="28"/>
          <w:szCs w:val="26"/>
          <w:rtl/>
          <w:lang w:bidi="fa-IR"/>
        </w:rPr>
        <w:t>«</w:t>
      </w:r>
      <w:r w:rsidRPr="003F0EB5">
        <w:rPr>
          <w:rFonts w:cs="B Lotus" w:hint="cs"/>
          <w:sz w:val="28"/>
          <w:szCs w:val="26"/>
          <w:rtl/>
          <w:lang w:bidi="fa-IR"/>
        </w:rPr>
        <w:t>صالح بن عقبه از امام صادق روایت کرده و بسیار دروغگو و اهل غلو است که به او اعتناء نمی‌‌شود</w:t>
      </w:r>
      <w:r w:rsidR="00A57657" w:rsidRPr="003F0EB5">
        <w:rPr>
          <w:rFonts w:ascii="Traditional Arabic" w:hAnsi="Traditional Arabic" w:cs="Traditional Arabic"/>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AB4A6D">
      <w:pPr>
        <w:widowControl w:val="0"/>
        <w:spacing w:line="228" w:lineRule="auto"/>
        <w:ind w:left="851" w:hanging="284"/>
        <w:jc w:val="both"/>
        <w:rPr>
          <w:rFonts w:cs="B Lotus" w:hint="cs"/>
          <w:sz w:val="26"/>
          <w:szCs w:val="26"/>
          <w:rtl/>
          <w:lang w:bidi="fa-IR"/>
        </w:rPr>
      </w:pPr>
      <w:r w:rsidRPr="003F0EB5">
        <w:rPr>
          <w:rFonts w:cs="B Lotus" w:hint="cs"/>
          <w:sz w:val="30"/>
          <w:szCs w:val="28"/>
          <w:rtl/>
          <w:lang w:bidi="fa-IR"/>
        </w:rPr>
        <w:t>ب</w:t>
      </w:r>
      <w:r w:rsidRPr="003F0EB5">
        <w:rPr>
          <w:rFonts w:hint="cs"/>
          <w:sz w:val="30"/>
          <w:szCs w:val="30"/>
          <w:rtl/>
          <w:lang w:bidi="fa-IR"/>
        </w:rPr>
        <w:t>–</w:t>
      </w:r>
      <w:r w:rsidRPr="003F0EB5">
        <w:rPr>
          <w:rFonts w:cs="B Lotus" w:hint="cs"/>
          <w:sz w:val="30"/>
          <w:szCs w:val="28"/>
          <w:rtl/>
          <w:lang w:bidi="fa-IR"/>
        </w:rPr>
        <w:t xml:space="preserve"> رجال ابن داوود (ص/462) او را در قسم مجروحین و مجهولین آورده و می‌نویسد: </w:t>
      </w:r>
      <w:r w:rsidRPr="003F0EB5">
        <w:rPr>
          <w:rStyle w:val="Char7"/>
          <w:bCs w:val="0"/>
          <w:rtl/>
        </w:rPr>
        <w:t>«لیس حدیثه بشيء</w:t>
      </w:r>
      <w:r w:rsidR="00A57657" w:rsidRPr="003F0EB5">
        <w:rPr>
          <w:rStyle w:val="Char7"/>
          <w:rFonts w:hint="cs"/>
          <w:bCs w:val="0"/>
          <w:rtl/>
        </w:rPr>
        <w:t>ٍ</w:t>
      </w:r>
      <w:r w:rsidR="00CA676E" w:rsidRPr="003F0EB5">
        <w:rPr>
          <w:rStyle w:val="Char7"/>
          <w:bCs w:val="0"/>
          <w:rtl/>
        </w:rPr>
        <w:t>،</w:t>
      </w:r>
      <w:r w:rsidRPr="003F0EB5">
        <w:rPr>
          <w:rStyle w:val="Char7"/>
          <w:bCs w:val="0"/>
          <w:rtl/>
        </w:rPr>
        <w:t>کذ</w:t>
      </w:r>
      <w:r w:rsidR="00A57657" w:rsidRPr="003F0EB5">
        <w:rPr>
          <w:rStyle w:val="Char7"/>
          <w:rFonts w:hint="cs"/>
          <w:bCs w:val="0"/>
          <w:rtl/>
        </w:rPr>
        <w:t>ّ</w:t>
      </w:r>
      <w:r w:rsidRPr="003F0EB5">
        <w:rPr>
          <w:rStyle w:val="Char7"/>
          <w:bCs w:val="0"/>
          <w:rtl/>
        </w:rPr>
        <w:t>اب غال کثیر</w:t>
      </w:r>
      <w:r w:rsidR="00A57657" w:rsidRPr="003F0EB5">
        <w:rPr>
          <w:rStyle w:val="Char7"/>
          <w:rFonts w:hint="cs"/>
          <w:bCs w:val="0"/>
          <w:rtl/>
        </w:rPr>
        <w:t>ُ</w:t>
      </w:r>
      <w:r w:rsidRPr="003F0EB5">
        <w:rPr>
          <w:rStyle w:val="Char7"/>
          <w:bCs w:val="0"/>
          <w:rtl/>
        </w:rPr>
        <w:t xml:space="preserve"> المناکیر»</w:t>
      </w:r>
      <w:r w:rsidR="00A57657" w:rsidRPr="003F0EB5">
        <w:rPr>
          <w:rStyle w:val="Char7"/>
          <w:rFonts w:hint="cs"/>
          <w:bCs w:val="0"/>
          <w:rtl/>
        </w:rPr>
        <w:t>:</w:t>
      </w:r>
      <w:r w:rsidRPr="003F0EB5">
        <w:rPr>
          <w:rFonts w:cs="B Lotus" w:hint="cs"/>
          <w:sz w:val="30"/>
          <w:szCs w:val="28"/>
          <w:rtl/>
          <w:lang w:bidi="fa-IR"/>
        </w:rPr>
        <w:t xml:space="preserve"> </w:t>
      </w:r>
      <w:r w:rsidR="00A57657" w:rsidRPr="003F0EB5">
        <w:rPr>
          <w:rFonts w:ascii="Traditional Arabic" w:hAnsi="Traditional Arabic" w:cs="Traditional Arabic"/>
          <w:sz w:val="26"/>
          <w:szCs w:val="26"/>
          <w:rtl/>
          <w:lang w:bidi="fa-IR"/>
        </w:rPr>
        <w:t>«</w:t>
      </w:r>
      <w:r w:rsidRPr="003F0EB5">
        <w:rPr>
          <w:rFonts w:cs="B Lotus" w:hint="cs"/>
          <w:sz w:val="26"/>
          <w:szCs w:val="26"/>
          <w:rtl/>
          <w:lang w:bidi="fa-IR"/>
        </w:rPr>
        <w:t xml:space="preserve">حدیثش ارزشی ندارد، </w:t>
      </w:r>
      <w:r w:rsidR="005D54D2" w:rsidRPr="003F0EB5">
        <w:rPr>
          <w:rFonts w:cs="B Lotus" w:hint="cs"/>
          <w:sz w:val="26"/>
          <w:szCs w:val="26"/>
          <w:rtl/>
          <w:lang w:bidi="fa-IR"/>
        </w:rPr>
        <w:t>بسیار دروغگو</w:t>
      </w:r>
      <w:r w:rsidRPr="003F0EB5">
        <w:rPr>
          <w:rFonts w:cs="B Lotus" w:hint="cs"/>
          <w:sz w:val="26"/>
          <w:szCs w:val="26"/>
          <w:rtl/>
          <w:lang w:bidi="fa-IR"/>
        </w:rPr>
        <w:t xml:space="preserve"> و اهل غلو </w:t>
      </w:r>
      <w:r w:rsidR="005D54D2" w:rsidRPr="003F0EB5">
        <w:rPr>
          <w:rFonts w:cs="B Lotus" w:hint="cs"/>
          <w:sz w:val="26"/>
          <w:szCs w:val="26"/>
          <w:rtl/>
          <w:lang w:bidi="fa-IR"/>
        </w:rPr>
        <w:t>بوده و روایات نادرست بسیار دارد</w:t>
      </w:r>
      <w:r w:rsidRPr="003F0EB5">
        <w:rPr>
          <w:rFonts w:cs="B Lotus" w:hint="cs"/>
          <w:sz w:val="26"/>
          <w:szCs w:val="26"/>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سایر کتب رجال نیز</w:t>
      </w:r>
      <w:r w:rsidR="005D54D2" w:rsidRPr="003F0EB5">
        <w:rPr>
          <w:rFonts w:cs="B Lotus" w:hint="cs"/>
          <w:sz w:val="30"/>
          <w:szCs w:val="28"/>
          <w:rtl/>
          <w:lang w:bidi="fa-IR"/>
        </w:rPr>
        <w:t xml:space="preserve"> </w:t>
      </w:r>
      <w:r w:rsidR="00690C8B" w:rsidRPr="003F0EB5">
        <w:rPr>
          <w:rFonts w:cs="B Lotus" w:hint="cs"/>
          <w:sz w:val="30"/>
          <w:szCs w:val="28"/>
          <w:rtl/>
          <w:lang w:bidi="fa-IR"/>
        </w:rPr>
        <w:t>دربار</w:t>
      </w:r>
      <w:r w:rsidR="005D54D2" w:rsidRPr="003F0EB5">
        <w:rPr>
          <w:rFonts w:cs="B Lotus" w:hint="cs"/>
          <w:sz w:val="30"/>
          <w:szCs w:val="28"/>
          <w:rtl/>
          <w:lang w:bidi="fa-IR"/>
        </w:rPr>
        <w:t>ة او</w:t>
      </w:r>
      <w:r w:rsidRPr="003F0EB5">
        <w:rPr>
          <w:rFonts w:cs="B Lotus" w:hint="cs"/>
          <w:sz w:val="30"/>
          <w:szCs w:val="28"/>
          <w:rtl/>
          <w:lang w:bidi="fa-IR"/>
        </w:rPr>
        <w:t xml:space="preserve"> گفته‌اند: </w:t>
      </w:r>
      <w:r w:rsidRPr="003F0EB5">
        <w:rPr>
          <w:rStyle w:val="Char7"/>
          <w:bCs w:val="0"/>
          <w:rtl/>
        </w:rPr>
        <w:t>«غال کذ</w:t>
      </w:r>
      <w:r w:rsidR="00EA1DC0" w:rsidRPr="003F0EB5">
        <w:rPr>
          <w:rStyle w:val="Char7"/>
          <w:rFonts w:hint="cs"/>
          <w:bCs w:val="0"/>
          <w:rtl/>
        </w:rPr>
        <w:t>ّ</w:t>
      </w:r>
      <w:r w:rsidRPr="003F0EB5">
        <w:rPr>
          <w:rStyle w:val="Char7"/>
          <w:bCs w:val="0"/>
          <w:rtl/>
        </w:rPr>
        <w:t>اب لا ی</w:t>
      </w:r>
      <w:r w:rsidR="00EA1DC0" w:rsidRPr="003F0EB5">
        <w:rPr>
          <w:rStyle w:val="Char7"/>
          <w:rFonts w:hint="cs"/>
          <w:bCs w:val="0"/>
          <w:rtl/>
        </w:rPr>
        <w:t>ُ</w:t>
      </w:r>
      <w:r w:rsidRPr="003F0EB5">
        <w:rPr>
          <w:rStyle w:val="Char7"/>
          <w:bCs w:val="0"/>
          <w:rtl/>
        </w:rPr>
        <w:t>ل</w:t>
      </w:r>
      <w:r w:rsidR="006718C1" w:rsidRPr="003F0EB5">
        <w:rPr>
          <w:rStyle w:val="Char7"/>
          <w:rFonts w:hint="cs"/>
          <w:bCs w:val="0"/>
          <w:rtl/>
        </w:rPr>
        <w:t>ْ</w:t>
      </w:r>
      <w:r w:rsidRPr="003F0EB5">
        <w:rPr>
          <w:rStyle w:val="Char7"/>
          <w:bCs w:val="0"/>
          <w:rtl/>
        </w:rPr>
        <w:t>ت</w:t>
      </w:r>
      <w:r w:rsidR="00EA1DC0" w:rsidRPr="003F0EB5">
        <w:rPr>
          <w:rStyle w:val="Char7"/>
          <w:rFonts w:hint="cs"/>
          <w:bCs w:val="0"/>
          <w:rtl/>
        </w:rPr>
        <w:t>َ</w:t>
      </w:r>
      <w:r w:rsidRPr="003F0EB5">
        <w:rPr>
          <w:rStyle w:val="Char7"/>
          <w:bCs w:val="0"/>
          <w:rtl/>
        </w:rPr>
        <w:t>ف</w:t>
      </w:r>
      <w:r w:rsidR="00EA1DC0" w:rsidRPr="003F0EB5">
        <w:rPr>
          <w:rStyle w:val="Char7"/>
          <w:rFonts w:hint="cs"/>
          <w:bCs w:val="0"/>
          <w:rtl/>
        </w:rPr>
        <w:t>َ</w:t>
      </w:r>
      <w:r w:rsidRPr="003F0EB5">
        <w:rPr>
          <w:rStyle w:val="Char7"/>
          <w:bCs w:val="0"/>
          <w:rtl/>
        </w:rPr>
        <w:t>ت إلیه»</w:t>
      </w:r>
      <w:r w:rsidR="00EA1DC0" w:rsidRPr="003F0EB5">
        <w:rPr>
          <w:rFonts w:cs="B Lotus" w:hint="cs"/>
          <w:sz w:val="30"/>
          <w:szCs w:val="28"/>
          <w:rtl/>
          <w:lang w:bidi="fa-IR"/>
        </w:rPr>
        <w:t>:</w:t>
      </w:r>
      <w:r w:rsidRPr="003F0EB5">
        <w:rPr>
          <w:rFonts w:cs="B Lotus" w:hint="cs"/>
          <w:sz w:val="30"/>
          <w:szCs w:val="28"/>
          <w:rtl/>
          <w:lang w:bidi="fa-IR"/>
        </w:rPr>
        <w:t xml:space="preserve"> </w:t>
      </w:r>
      <w:r w:rsidR="00EA1DC0" w:rsidRPr="003F0EB5">
        <w:rPr>
          <w:rFonts w:ascii="Traditional Arabic" w:hAnsi="Traditional Arabic" w:cs="Traditional Arabic"/>
          <w:sz w:val="30"/>
          <w:szCs w:val="28"/>
          <w:rtl/>
          <w:lang w:bidi="fa-IR"/>
        </w:rPr>
        <w:t>«</w:t>
      </w:r>
      <w:r w:rsidRPr="003F0EB5">
        <w:rPr>
          <w:rFonts w:cs="B Lotus" w:hint="cs"/>
          <w:sz w:val="28"/>
          <w:szCs w:val="26"/>
          <w:rtl/>
          <w:lang w:bidi="fa-IR"/>
        </w:rPr>
        <w:t>غلو‌کنند</w:t>
      </w:r>
      <w:r w:rsidR="005D54D2" w:rsidRPr="003F0EB5">
        <w:rPr>
          <w:rFonts w:cs="B Lotus" w:hint="cs"/>
          <w:sz w:val="28"/>
          <w:szCs w:val="26"/>
          <w:rtl/>
          <w:lang w:bidi="fa-IR"/>
        </w:rPr>
        <w:t>ة</w:t>
      </w:r>
      <w:r w:rsidRPr="003F0EB5">
        <w:rPr>
          <w:rFonts w:cs="B Lotus" w:hint="cs"/>
          <w:sz w:val="28"/>
          <w:szCs w:val="26"/>
          <w:rtl/>
          <w:lang w:bidi="fa-IR"/>
        </w:rPr>
        <w:t xml:space="preserve"> دروغگوست که قابل </w:t>
      </w:r>
      <w:r w:rsidR="005D54D2" w:rsidRPr="003F0EB5">
        <w:rPr>
          <w:rFonts w:cs="B Lotus" w:hint="cs"/>
          <w:sz w:val="28"/>
          <w:szCs w:val="26"/>
          <w:rtl/>
          <w:lang w:bidi="fa-IR"/>
        </w:rPr>
        <w:t>توجه علما</w:t>
      </w:r>
      <w:r w:rsidRPr="003F0EB5">
        <w:rPr>
          <w:rFonts w:cs="B Lotus" w:hint="cs"/>
          <w:sz w:val="28"/>
          <w:szCs w:val="26"/>
          <w:rtl/>
          <w:lang w:bidi="fa-IR"/>
        </w:rPr>
        <w:t xml:space="preserve"> نیست</w:t>
      </w:r>
      <w:r w:rsidR="00EA1DC0" w:rsidRPr="003F0EB5">
        <w:rPr>
          <w:rFonts w:ascii="Traditional Arabic" w:hAnsi="Traditional Arabic" w:cs="Traditional Arabic"/>
          <w:sz w:val="28"/>
          <w:szCs w:val="26"/>
          <w:rtl/>
          <w:lang w:bidi="fa-IR"/>
        </w:rPr>
        <w:t>»</w:t>
      </w:r>
      <w:r w:rsidR="0030240D" w:rsidRPr="003F0EB5">
        <w:rPr>
          <w:rStyle w:val="FootnoteReference"/>
          <w:rFonts w:cs="B Lotus"/>
          <w:sz w:val="30"/>
          <w:szCs w:val="28"/>
          <w:rtl/>
          <w:lang w:bidi="fa-IR"/>
        </w:rPr>
        <w:t>(</w:t>
      </w:r>
      <w:r w:rsidR="0030240D" w:rsidRPr="003F0EB5">
        <w:rPr>
          <w:rStyle w:val="FootnoteReference"/>
          <w:rFonts w:cs="B Lotus"/>
          <w:sz w:val="30"/>
          <w:szCs w:val="28"/>
          <w:rtl/>
          <w:lang w:bidi="fa-IR"/>
        </w:rPr>
        <w:footnoteReference w:id="150"/>
      </w:r>
      <w:r w:rsidR="0030240D" w:rsidRPr="003F0EB5">
        <w:rPr>
          <w:rStyle w:val="FootnoteReference"/>
          <w:rFonts w:cs="B Lotus"/>
          <w:sz w:val="30"/>
          <w:szCs w:val="28"/>
          <w:rtl/>
          <w:lang w:bidi="fa-IR"/>
        </w:rPr>
        <w:t>)</w:t>
      </w:r>
      <w:r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بدین ترتیب</w:t>
      </w:r>
      <w:r w:rsidR="0030240D" w:rsidRPr="003F0EB5">
        <w:rPr>
          <w:rFonts w:cs="B Lotus" w:hint="cs"/>
          <w:sz w:val="30"/>
          <w:szCs w:val="28"/>
          <w:rtl/>
          <w:lang w:bidi="fa-IR"/>
        </w:rPr>
        <w:t>،</w:t>
      </w:r>
      <w:r w:rsidRPr="003F0EB5">
        <w:rPr>
          <w:rFonts w:cs="B Lotus" w:hint="cs"/>
          <w:sz w:val="30"/>
          <w:szCs w:val="28"/>
          <w:rtl/>
          <w:lang w:bidi="fa-IR"/>
        </w:rPr>
        <w:t xml:space="preserve"> تردید نیست که خطب</w:t>
      </w:r>
      <w:r w:rsidR="005D54D2" w:rsidRPr="003F0EB5">
        <w:rPr>
          <w:rFonts w:cs="B Lotus" w:hint="cs"/>
          <w:sz w:val="30"/>
          <w:szCs w:val="28"/>
          <w:rtl/>
          <w:lang w:bidi="fa-IR"/>
        </w:rPr>
        <w:t>ة</w:t>
      </w:r>
      <w:r w:rsidRPr="003F0EB5">
        <w:rPr>
          <w:rFonts w:cs="B Lotus" w:hint="cs"/>
          <w:sz w:val="30"/>
          <w:szCs w:val="28"/>
          <w:rtl/>
          <w:lang w:bidi="fa-IR"/>
        </w:rPr>
        <w:t xml:space="preserve"> غدیریه، کذب بر خدا و رسول است. </w:t>
      </w:r>
    </w:p>
    <w:p w:rsidR="00481D13" w:rsidRPr="003F0EB5" w:rsidRDefault="00780ADB" w:rsidP="00340807">
      <w:pPr>
        <w:widowControl w:val="0"/>
        <w:spacing w:line="228" w:lineRule="auto"/>
        <w:ind w:firstLine="284"/>
        <w:jc w:val="both"/>
        <w:rPr>
          <w:rFonts w:cs="B Lotus" w:hint="cs"/>
          <w:sz w:val="30"/>
          <w:szCs w:val="28"/>
          <w:rtl/>
          <w:lang w:bidi="fa-IR"/>
        </w:rPr>
      </w:pPr>
      <w:r w:rsidRPr="003F0EB5">
        <w:rPr>
          <w:rFonts w:cs="B Lotus" w:hint="cs"/>
          <w:sz w:val="28"/>
          <w:szCs w:val="28"/>
          <w:rtl/>
        </w:rPr>
        <w:t>زيرا چنان كه ديديم پس از انتشار خبر شهادت عمار، حتي اصحاب معاويه به شدت متزلزل شدند و نزديك بود انسجام صفوف</w:t>
      </w:r>
      <w:r w:rsidRPr="003F0EB5">
        <w:rPr>
          <w:rFonts w:cs="B Lotus" w:hint="cs"/>
          <w:sz w:val="28"/>
          <w:szCs w:val="28"/>
          <w:rtl/>
          <w:lang w:bidi="fa-IR"/>
        </w:rPr>
        <w:t>‌</w:t>
      </w:r>
      <w:r w:rsidRPr="003F0EB5">
        <w:rPr>
          <w:rFonts w:cs="B Lotus" w:hint="cs"/>
          <w:sz w:val="28"/>
          <w:szCs w:val="28"/>
          <w:rtl/>
        </w:rPr>
        <w:t>شان گسيخته شود، و حتي احتمال مي</w:t>
      </w:r>
      <w:r w:rsidRPr="003F0EB5">
        <w:rPr>
          <w:rFonts w:cs="Mitra" w:hint="cs"/>
          <w:sz w:val="28"/>
          <w:szCs w:val="28"/>
          <w:rtl/>
          <w:lang w:bidi="fa-IR"/>
        </w:rPr>
        <w:t>‌</w:t>
      </w:r>
      <w:r w:rsidRPr="003F0EB5">
        <w:rPr>
          <w:rFonts w:cs="B Lotus" w:hint="cs"/>
          <w:sz w:val="28"/>
          <w:szCs w:val="28"/>
          <w:rtl/>
        </w:rPr>
        <w:t xml:space="preserve">رفت كه بر خود معاويه يورش برند، ليكن معاويه </w:t>
      </w:r>
      <w:r w:rsidR="00F71012" w:rsidRPr="003F0EB5">
        <w:rPr>
          <w:rFonts w:cs="B Lotus" w:hint="cs"/>
          <w:sz w:val="28"/>
          <w:szCs w:val="28"/>
          <w:rtl/>
        </w:rPr>
        <w:t>به آنان گفت</w:t>
      </w:r>
      <w:r w:rsidRPr="003F0EB5">
        <w:rPr>
          <w:rFonts w:cs="B Lotus" w:hint="cs"/>
          <w:sz w:val="28"/>
          <w:szCs w:val="28"/>
          <w:rtl/>
        </w:rPr>
        <w:t xml:space="preserve">: </w:t>
      </w:r>
      <w:r w:rsidR="00F71012" w:rsidRPr="003F0EB5">
        <w:rPr>
          <w:rFonts w:cs="B Lotus" w:hint="cs"/>
          <w:sz w:val="28"/>
          <w:szCs w:val="28"/>
          <w:rtl/>
        </w:rPr>
        <w:t>«</w:t>
      </w:r>
      <w:r w:rsidRPr="003F0EB5">
        <w:rPr>
          <w:rFonts w:cs="B Lotus" w:hint="cs"/>
          <w:sz w:val="28"/>
          <w:szCs w:val="28"/>
          <w:rtl/>
        </w:rPr>
        <w:t>علی عمار را به كشتن داده زيرا او را در حدود نود سالگي به ميدان جنگ آورده است</w:t>
      </w:r>
      <w:r w:rsidR="00F71012" w:rsidRPr="003F0EB5">
        <w:rPr>
          <w:rFonts w:cs="B Lotus" w:hint="cs"/>
          <w:sz w:val="28"/>
          <w:szCs w:val="28"/>
          <w:rtl/>
        </w:rPr>
        <w:t>»،</w:t>
      </w:r>
      <w:r w:rsidRPr="003F0EB5">
        <w:rPr>
          <w:rFonts w:cs="B Lotus" w:hint="cs"/>
          <w:sz w:val="28"/>
          <w:szCs w:val="28"/>
          <w:rtl/>
        </w:rPr>
        <w:t xml:space="preserve"> و اين</w:t>
      </w:r>
      <w:r w:rsidR="00F71012" w:rsidRPr="003F0EB5">
        <w:rPr>
          <w:rFonts w:cs="B Lotus" w:hint="cs"/>
          <w:sz w:val="28"/>
          <w:szCs w:val="28"/>
          <w:rtl/>
        </w:rPr>
        <w:t>چنین</w:t>
      </w:r>
      <w:r w:rsidRPr="003F0EB5">
        <w:rPr>
          <w:rFonts w:cs="B Lotus" w:hint="cs"/>
          <w:sz w:val="28"/>
          <w:szCs w:val="28"/>
          <w:rtl/>
        </w:rPr>
        <w:t xml:space="preserve"> آن شورش را آرام ساخت</w:t>
      </w:r>
      <w:r w:rsidR="00F71012" w:rsidRPr="003F0EB5">
        <w:rPr>
          <w:rFonts w:cs="B Lotus" w:hint="cs"/>
          <w:sz w:val="30"/>
          <w:szCs w:val="28"/>
          <w:rtl/>
          <w:lang w:bidi="fa-IR"/>
        </w:rPr>
        <w:t>.</w:t>
      </w:r>
      <w:r w:rsidRPr="003F0EB5">
        <w:rPr>
          <w:rFonts w:cs="B Lotus" w:hint="cs"/>
          <w:sz w:val="30"/>
          <w:szCs w:val="28"/>
          <w:rtl/>
          <w:lang w:bidi="fa-IR"/>
        </w:rPr>
        <w:t xml:space="preserve"> </w:t>
      </w:r>
      <w:r w:rsidR="00481D13" w:rsidRPr="003F0EB5">
        <w:rPr>
          <w:rFonts w:cs="B Lotus" w:hint="cs"/>
          <w:sz w:val="30"/>
          <w:szCs w:val="28"/>
          <w:rtl/>
          <w:lang w:bidi="fa-IR"/>
        </w:rPr>
        <w:t>بنابراین همچنان</w:t>
      </w:r>
      <w:r w:rsidRPr="003F0EB5">
        <w:rPr>
          <w:rFonts w:cs="B Lotus" w:hint="cs"/>
          <w:sz w:val="30"/>
          <w:szCs w:val="28"/>
          <w:rtl/>
          <w:lang w:bidi="fa-IR"/>
        </w:rPr>
        <w:t xml:space="preserve"> </w:t>
      </w:r>
      <w:r w:rsidR="00481D13" w:rsidRPr="003F0EB5">
        <w:rPr>
          <w:rFonts w:cs="B Lotus" w:hint="cs"/>
          <w:sz w:val="30"/>
          <w:szCs w:val="28"/>
          <w:rtl/>
          <w:lang w:bidi="fa-IR"/>
        </w:rPr>
        <w:t xml:space="preserve">که بارها گفته‌ایم اگر علی </w:t>
      </w:r>
      <w:r w:rsidR="00481D13" w:rsidRPr="003F0EB5">
        <w:rPr>
          <w:rFonts w:cs="CTraditional Arabic" w:hint="cs"/>
          <w:sz w:val="30"/>
          <w:szCs w:val="30"/>
          <w:rtl/>
          <w:lang w:bidi="fa-IR"/>
        </w:rPr>
        <w:t xml:space="preserve">؛ </w:t>
      </w:r>
      <w:r w:rsidR="00481D13" w:rsidRPr="003F0EB5">
        <w:rPr>
          <w:rFonts w:cs="B Lotus" w:hint="cs"/>
          <w:sz w:val="30"/>
          <w:szCs w:val="28"/>
          <w:rtl/>
          <w:lang w:bidi="fa-IR"/>
        </w:rPr>
        <w:t>به عنوان خلیفه و امام منصوص خدا و رسول بود، دلیلی نداشت اصحاب رسول خدا</w:t>
      </w:r>
      <w:r w:rsidR="00EA1DC0" w:rsidRPr="003F0EB5">
        <w:rPr>
          <w:rFonts w:cs="B Lotus" w:hint="cs"/>
          <w:sz w:val="30"/>
          <w:szCs w:val="28"/>
          <w:rtl/>
          <w:lang w:bidi="fa-IR"/>
        </w:rPr>
        <w:t>- که ممدوح قرآن‌‌اند-</w:t>
      </w:r>
      <w:r w:rsidR="00481D13" w:rsidRPr="003F0EB5">
        <w:rPr>
          <w:rFonts w:cs="B Lotus" w:hint="cs"/>
          <w:sz w:val="30"/>
          <w:szCs w:val="28"/>
          <w:rtl/>
          <w:lang w:bidi="fa-IR"/>
        </w:rPr>
        <w:t xml:space="preserve"> برای رضایت ابوبکر</w:t>
      </w:r>
      <w:r w:rsidR="00EA1DC0" w:rsidRPr="003F0EB5">
        <w:rPr>
          <w:rFonts w:cs="B Lotus" w:hint="cs"/>
          <w:sz w:val="30"/>
          <w:szCs w:val="28"/>
          <w:rtl/>
          <w:lang w:bidi="fa-IR"/>
        </w:rPr>
        <w:t>،</w:t>
      </w:r>
      <w:r w:rsidR="00481D13" w:rsidRPr="003F0EB5">
        <w:rPr>
          <w:rFonts w:cs="B Lotus" w:hint="cs"/>
          <w:sz w:val="30"/>
          <w:szCs w:val="28"/>
          <w:rtl/>
          <w:lang w:bidi="fa-IR"/>
        </w:rPr>
        <w:t xml:space="preserve"> که تمام اموال خود را در زمان حیات پیامبر </w:t>
      </w:r>
      <w:r w:rsidR="00481D13" w:rsidRPr="003F0EB5">
        <w:rPr>
          <w:rFonts w:cs="CTraditional Arabic" w:hint="cs"/>
          <w:sz w:val="30"/>
          <w:szCs w:val="30"/>
          <w:rtl/>
          <w:lang w:bidi="fa-IR"/>
        </w:rPr>
        <w:t>ص</w:t>
      </w:r>
      <w:r w:rsidR="00EA1DC0" w:rsidRPr="003F0EB5">
        <w:rPr>
          <w:rFonts w:cs="B Lotus" w:hint="cs"/>
          <w:sz w:val="30"/>
          <w:szCs w:val="28"/>
          <w:rtl/>
          <w:lang w:bidi="fa-IR"/>
        </w:rPr>
        <w:t xml:space="preserve"> در راه خدمت به اسلام</w:t>
      </w:r>
      <w:r w:rsidR="00481D13" w:rsidRPr="003F0EB5">
        <w:rPr>
          <w:rFonts w:cs="B Lotus" w:hint="cs"/>
          <w:sz w:val="30"/>
          <w:szCs w:val="28"/>
          <w:rtl/>
          <w:lang w:bidi="fa-IR"/>
        </w:rPr>
        <w:t xml:space="preserve"> بذل کرده بود و در آن زمان نه ثروتی و نه سپاهی تحت فرماندهی داشت، به </w:t>
      </w:r>
      <w:r w:rsidRPr="003F0EB5">
        <w:rPr>
          <w:rFonts w:cs="B Lotus" w:hint="cs"/>
          <w:sz w:val="30"/>
          <w:szCs w:val="28"/>
          <w:rtl/>
          <w:lang w:bidi="fa-IR"/>
        </w:rPr>
        <w:t>نص</w:t>
      </w:r>
      <w:r w:rsidR="00EA1DC0" w:rsidRPr="003F0EB5">
        <w:rPr>
          <w:rFonts w:cs="B Lotus" w:hint="cs"/>
          <w:sz w:val="30"/>
          <w:szCs w:val="28"/>
          <w:rtl/>
          <w:lang w:bidi="fa-IR"/>
        </w:rPr>
        <w:t>ّ</w:t>
      </w:r>
      <w:r w:rsidRPr="003F0EB5">
        <w:rPr>
          <w:rFonts w:cs="B Lotus" w:hint="cs"/>
          <w:sz w:val="30"/>
          <w:szCs w:val="28"/>
          <w:rtl/>
          <w:lang w:bidi="fa-IR"/>
        </w:rPr>
        <w:t xml:space="preserve"> صریح</w:t>
      </w:r>
      <w:r w:rsidR="00481D13" w:rsidRPr="003F0EB5">
        <w:rPr>
          <w:rFonts w:cs="B Lotus" w:hint="cs"/>
          <w:sz w:val="30"/>
          <w:szCs w:val="28"/>
          <w:rtl/>
          <w:lang w:bidi="fa-IR"/>
        </w:rPr>
        <w:t xml:space="preserve"> خدا و رسول پشت</w:t>
      </w:r>
      <w:r w:rsidR="00EA1DC0" w:rsidRPr="003F0EB5">
        <w:rPr>
          <w:rFonts w:cs="B Lotus" w:hint="cs"/>
          <w:sz w:val="30"/>
          <w:szCs w:val="28"/>
          <w:rtl/>
          <w:lang w:bidi="fa-IR"/>
        </w:rPr>
        <w:t>ِ</w:t>
      </w:r>
      <w:r w:rsidR="00481D13" w:rsidRPr="003F0EB5">
        <w:rPr>
          <w:rFonts w:cs="B Lotus" w:hint="cs"/>
          <w:sz w:val="30"/>
          <w:szCs w:val="28"/>
          <w:rtl/>
          <w:lang w:bidi="fa-IR"/>
        </w:rPr>
        <w:t xml:space="preserve"> پا زده و او را بر حضرت علی </w:t>
      </w:r>
      <w:r w:rsidR="00481D13" w:rsidRPr="003F0EB5">
        <w:rPr>
          <w:rFonts w:cs="CTraditional Arabic" w:hint="cs"/>
          <w:sz w:val="30"/>
          <w:szCs w:val="30"/>
          <w:rtl/>
          <w:lang w:bidi="fa-IR"/>
        </w:rPr>
        <w:t>؛</w:t>
      </w:r>
      <w:r w:rsidR="00EA1DC0" w:rsidRPr="003F0EB5">
        <w:rPr>
          <w:rFonts w:cs="B Lotus" w:hint="cs"/>
          <w:sz w:val="30"/>
          <w:szCs w:val="28"/>
          <w:rtl/>
          <w:lang w:bidi="fa-IR"/>
        </w:rPr>
        <w:t>-</w:t>
      </w:r>
      <w:r w:rsidR="00481D13" w:rsidRPr="003F0EB5">
        <w:rPr>
          <w:rFonts w:cs="B Lotus" w:hint="cs"/>
          <w:sz w:val="30"/>
          <w:szCs w:val="28"/>
          <w:rtl/>
          <w:lang w:bidi="fa-IR"/>
        </w:rPr>
        <w:t xml:space="preserve"> که هم خویشاوندان زیاد داشت و هم از حیث وسائل مادی از ابو‌بکر کم</w:t>
      </w:r>
      <w:r w:rsidRPr="003F0EB5">
        <w:rPr>
          <w:rFonts w:cs="B Lotus" w:hint="cs"/>
          <w:sz w:val="30"/>
          <w:szCs w:val="28"/>
          <w:rtl/>
          <w:lang w:bidi="fa-IR"/>
        </w:rPr>
        <w:t>‌</w:t>
      </w:r>
      <w:r w:rsidR="00EA1DC0" w:rsidRPr="003F0EB5">
        <w:rPr>
          <w:rFonts w:cs="B Lotus" w:hint="cs"/>
          <w:sz w:val="30"/>
          <w:szCs w:val="28"/>
          <w:rtl/>
          <w:lang w:bidi="fa-IR"/>
        </w:rPr>
        <w:t>تر نبود-</w:t>
      </w:r>
      <w:r w:rsidR="00481D13" w:rsidRPr="003F0EB5">
        <w:rPr>
          <w:rFonts w:cs="B Lotus" w:hint="cs"/>
          <w:sz w:val="30"/>
          <w:szCs w:val="28"/>
          <w:rtl/>
          <w:lang w:bidi="fa-IR"/>
        </w:rPr>
        <w:t xml:space="preserve"> مقدم دارند و خلافت منصوص آن بزرگوار را به دیگری واگذار کنند. خصوصا انصار که هم در وطن خویش بودند و هم اکثریت قاطع داشتند و هم طرفدار علی </w:t>
      </w:r>
      <w:r w:rsidR="00481D13" w:rsidRPr="003F0EB5">
        <w:rPr>
          <w:rFonts w:cs="CTraditional Arabic" w:hint="cs"/>
          <w:sz w:val="30"/>
          <w:szCs w:val="30"/>
          <w:rtl/>
          <w:lang w:bidi="fa-IR"/>
        </w:rPr>
        <w:t>؛</w:t>
      </w:r>
      <w:r w:rsidR="00481D13" w:rsidRPr="003F0EB5">
        <w:rPr>
          <w:rFonts w:cs="B Lotus" w:hint="cs"/>
          <w:sz w:val="30"/>
          <w:szCs w:val="28"/>
          <w:rtl/>
          <w:lang w:bidi="fa-IR"/>
        </w:rPr>
        <w:t xml:space="preserve"> بودند، سکوت نمی‌کردند.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خداوند بزرگ</w:t>
      </w:r>
      <w:r w:rsidR="00780ADB" w:rsidRPr="003F0EB5">
        <w:rPr>
          <w:rFonts w:cs="B Lotus" w:hint="cs"/>
          <w:sz w:val="30"/>
          <w:szCs w:val="28"/>
          <w:rtl/>
          <w:lang w:bidi="fa-IR"/>
        </w:rPr>
        <w:t xml:space="preserve"> سوگند</w:t>
      </w:r>
      <w:r w:rsidRPr="003F0EB5">
        <w:rPr>
          <w:rFonts w:cs="B Lotus" w:hint="cs"/>
          <w:sz w:val="30"/>
          <w:szCs w:val="28"/>
          <w:rtl/>
          <w:lang w:bidi="fa-IR"/>
        </w:rPr>
        <w:t xml:space="preserve"> که این تهمتی بزرگ و خیانتی عظیم است که</w:t>
      </w:r>
      <w:r w:rsidR="00780ADB" w:rsidRPr="003F0EB5">
        <w:rPr>
          <w:rFonts w:cs="B Lotus" w:hint="cs"/>
          <w:sz w:val="30"/>
          <w:szCs w:val="28"/>
          <w:rtl/>
          <w:lang w:bidi="fa-IR"/>
        </w:rPr>
        <w:t xml:space="preserve"> برخی دوستان نادان</w:t>
      </w:r>
      <w:r w:rsidRPr="003F0EB5">
        <w:rPr>
          <w:rFonts w:cs="B Lotus" w:hint="cs"/>
          <w:sz w:val="30"/>
          <w:szCs w:val="28"/>
          <w:rtl/>
          <w:lang w:bidi="fa-IR"/>
        </w:rPr>
        <w:t xml:space="preserve"> می‌‌گویند اصحاب رسول خدا</w:t>
      </w:r>
      <w:r w:rsidR="00780ADB" w:rsidRPr="003F0EB5">
        <w:rPr>
          <w:rFonts w:cs="B Lotus" w:hint="cs"/>
          <w:sz w:val="30"/>
          <w:szCs w:val="28"/>
          <w:rtl/>
          <w:lang w:bidi="fa-IR"/>
        </w:rPr>
        <w:t xml:space="preserve"> </w:t>
      </w:r>
      <w:r w:rsidR="00780ADB" w:rsidRPr="003F0EB5">
        <w:rPr>
          <w:rFonts w:cs="CTraditional Arabic" w:hint="cs"/>
          <w:sz w:val="30"/>
          <w:szCs w:val="30"/>
          <w:rtl/>
          <w:lang w:bidi="fa-IR"/>
        </w:rPr>
        <w:t>ص</w:t>
      </w:r>
      <w:r w:rsidRPr="003F0EB5">
        <w:rPr>
          <w:rFonts w:cs="B Lotus" w:hint="cs"/>
          <w:sz w:val="30"/>
          <w:szCs w:val="28"/>
          <w:rtl/>
          <w:lang w:bidi="fa-IR"/>
        </w:rPr>
        <w:t xml:space="preserve"> نص بر علی </w:t>
      </w:r>
      <w:r w:rsidRPr="003F0EB5">
        <w:rPr>
          <w:rFonts w:cs="CTraditional Arabic" w:hint="cs"/>
          <w:sz w:val="30"/>
          <w:szCs w:val="30"/>
          <w:rtl/>
          <w:lang w:bidi="fa-IR"/>
        </w:rPr>
        <w:t>؛</w:t>
      </w:r>
      <w:r w:rsidRPr="003F0EB5">
        <w:rPr>
          <w:rFonts w:cs="B Lotus" w:hint="cs"/>
          <w:sz w:val="30"/>
          <w:szCs w:val="28"/>
          <w:rtl/>
          <w:lang w:bidi="fa-IR"/>
        </w:rPr>
        <w:t xml:space="preserve"> را نادیده گرفتند</w:t>
      </w:r>
      <w:r w:rsidR="00EA1DC0" w:rsidRPr="003F0EB5">
        <w:rPr>
          <w:rFonts w:cs="B Lotus" w:hint="cs"/>
          <w:sz w:val="30"/>
          <w:szCs w:val="28"/>
          <w:rtl/>
          <w:lang w:bidi="fa-IR"/>
        </w:rPr>
        <w:t>!</w:t>
      </w:r>
      <w:r w:rsidRPr="003F0EB5">
        <w:rPr>
          <w:rFonts w:cs="B Lotus" w:hint="cs"/>
          <w:sz w:val="30"/>
          <w:szCs w:val="28"/>
          <w:rtl/>
          <w:lang w:bidi="fa-IR"/>
        </w:rPr>
        <w:t xml:space="preserve"> </w:t>
      </w:r>
      <w:r w:rsidR="00780ADB" w:rsidRPr="003F0EB5">
        <w:rPr>
          <w:rFonts w:cs="B Lotus" w:hint="cs"/>
          <w:sz w:val="30"/>
          <w:szCs w:val="28"/>
          <w:rtl/>
          <w:lang w:bidi="fa-IR"/>
        </w:rPr>
        <w:t>بدون تردید</w:t>
      </w:r>
      <w:r w:rsidR="00EA1DC0" w:rsidRPr="003F0EB5">
        <w:rPr>
          <w:rFonts w:cs="B Lotus" w:hint="cs"/>
          <w:sz w:val="30"/>
          <w:szCs w:val="28"/>
          <w:rtl/>
          <w:lang w:bidi="fa-IR"/>
        </w:rPr>
        <w:t>،</w:t>
      </w:r>
      <w:r w:rsidR="00780ADB" w:rsidRPr="003F0EB5">
        <w:rPr>
          <w:rFonts w:cs="B Lotus" w:hint="cs"/>
          <w:sz w:val="30"/>
          <w:szCs w:val="28"/>
          <w:rtl/>
          <w:lang w:bidi="fa-IR"/>
        </w:rPr>
        <w:t xml:space="preserve"> </w:t>
      </w:r>
      <w:r w:rsidRPr="003F0EB5">
        <w:rPr>
          <w:rFonts w:cs="B Lotus" w:hint="cs"/>
          <w:sz w:val="30"/>
          <w:szCs w:val="28"/>
          <w:rtl/>
          <w:lang w:bidi="fa-IR"/>
        </w:rPr>
        <w:t xml:space="preserve">این سخن فقط دشمنان اسلام را شاد می‌کند.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7- از حدیث غدیر و سایر احادیثی که آنها را دلیل بر منصوصیت</w:t>
      </w:r>
      <w:r w:rsidR="00780ADB" w:rsidRPr="003F0EB5">
        <w:rPr>
          <w:rFonts w:cs="B Lotus" w:hint="cs"/>
          <w:sz w:val="30"/>
          <w:szCs w:val="28"/>
          <w:rtl/>
          <w:lang w:bidi="fa-IR"/>
        </w:rPr>
        <w:t xml:space="preserve"> امام</w:t>
      </w:r>
      <w:r w:rsidRPr="003F0EB5">
        <w:rPr>
          <w:rFonts w:cs="B Lotus" w:hint="cs"/>
          <w:sz w:val="30"/>
          <w:szCs w:val="28"/>
          <w:rtl/>
          <w:lang w:bidi="fa-IR"/>
        </w:rPr>
        <w:t xml:space="preserve"> علی </w:t>
      </w:r>
      <w:r w:rsidRPr="003F0EB5">
        <w:rPr>
          <w:rFonts w:cs="CTraditional Arabic" w:hint="cs"/>
          <w:sz w:val="28"/>
          <w:szCs w:val="28"/>
          <w:rtl/>
          <w:lang w:bidi="fa-IR"/>
        </w:rPr>
        <w:t>؛</w:t>
      </w:r>
      <w:r w:rsidRPr="003F0EB5">
        <w:rPr>
          <w:rFonts w:cs="B Lotus" w:hint="cs"/>
          <w:sz w:val="30"/>
          <w:szCs w:val="28"/>
          <w:rtl/>
          <w:lang w:bidi="fa-IR"/>
        </w:rPr>
        <w:t xml:space="preserve"> برای خلافت گرفته‌اند، حد</w:t>
      </w:r>
      <w:r w:rsidR="00780ADB" w:rsidRPr="003F0EB5">
        <w:rPr>
          <w:rFonts w:cs="B Lotus" w:hint="cs"/>
          <w:sz w:val="30"/>
          <w:szCs w:val="28"/>
          <w:rtl/>
          <w:lang w:bidi="fa-IR"/>
        </w:rPr>
        <w:t xml:space="preserve"> </w:t>
      </w:r>
      <w:r w:rsidRPr="003F0EB5">
        <w:rPr>
          <w:rFonts w:cs="B Lotus" w:hint="cs"/>
          <w:sz w:val="30"/>
          <w:szCs w:val="28"/>
          <w:rtl/>
          <w:lang w:bidi="fa-IR"/>
        </w:rPr>
        <w:t>أقل تا نیم قرن پس از پیامبر</w:t>
      </w:r>
      <w:r w:rsidR="00780ADB" w:rsidRPr="003F0EB5">
        <w:rPr>
          <w:rFonts w:cs="B Lotus" w:hint="cs"/>
          <w:sz w:val="30"/>
          <w:szCs w:val="28"/>
          <w:rtl/>
          <w:lang w:bidi="fa-IR"/>
        </w:rPr>
        <w:t xml:space="preserve"> اکرم </w:t>
      </w:r>
      <w:r w:rsidR="00780ADB" w:rsidRPr="003F0EB5">
        <w:rPr>
          <w:rFonts w:cs="CTraditional Arabic" w:hint="cs"/>
          <w:sz w:val="30"/>
          <w:szCs w:val="30"/>
          <w:rtl/>
          <w:lang w:bidi="fa-IR"/>
        </w:rPr>
        <w:t>ص</w:t>
      </w:r>
      <w:r w:rsidR="00A145D4" w:rsidRPr="003F0EB5">
        <w:rPr>
          <w:rFonts w:cs="B Lotus" w:hint="cs"/>
          <w:sz w:val="30"/>
          <w:szCs w:val="28"/>
          <w:rtl/>
          <w:lang w:bidi="fa-IR"/>
        </w:rPr>
        <w:t>، چنین استفاده</w:t>
      </w:r>
      <w:r w:rsidR="00A145D4" w:rsidRPr="003F0EB5">
        <w:rPr>
          <w:rFonts w:cs="B Lotus" w:hint="eastAsia"/>
          <w:sz w:val="30"/>
          <w:szCs w:val="28"/>
          <w:rtl/>
          <w:lang w:bidi="fa-IR"/>
        </w:rPr>
        <w:t>‌</w:t>
      </w:r>
      <w:r w:rsidR="00A145D4" w:rsidRPr="003F0EB5">
        <w:rPr>
          <w:rFonts w:cs="B Lotus" w:hint="cs"/>
          <w:sz w:val="30"/>
          <w:szCs w:val="28"/>
          <w:rtl/>
          <w:lang w:bidi="fa-IR"/>
        </w:rPr>
        <w:t>ای</w:t>
      </w:r>
      <w:r w:rsidRPr="003F0EB5">
        <w:rPr>
          <w:rFonts w:cs="B Lotus" w:hint="cs"/>
          <w:sz w:val="30"/>
          <w:szCs w:val="28"/>
          <w:rtl/>
          <w:lang w:bidi="fa-IR"/>
        </w:rPr>
        <w:t xml:space="preserve"> نشده و شما هیچ حدیث صحیحی نمی‌‌یابید که حتی خود علی</w:t>
      </w:r>
      <w:r w:rsidRPr="003F0EB5">
        <w:rPr>
          <w:rFonts w:cs="CTraditional Arabic" w:hint="cs"/>
          <w:sz w:val="30"/>
          <w:szCs w:val="30"/>
          <w:rtl/>
          <w:lang w:bidi="fa-IR"/>
        </w:rPr>
        <w:t>؛</w:t>
      </w:r>
      <w:r w:rsidRPr="003F0EB5">
        <w:rPr>
          <w:rFonts w:cs="B Lotus" w:hint="cs"/>
          <w:sz w:val="30"/>
          <w:szCs w:val="28"/>
          <w:rtl/>
          <w:lang w:bidi="fa-IR"/>
        </w:rPr>
        <w:t xml:space="preserve"> به آن حدیث برای منصوصیت خود استناد کرده باشد</w:t>
      </w:r>
      <w:r w:rsidR="00A145D4" w:rsidRPr="003F0EB5">
        <w:rPr>
          <w:rFonts w:cs="B Lotus" w:hint="cs"/>
          <w:sz w:val="30"/>
          <w:szCs w:val="28"/>
          <w:rtl/>
          <w:lang w:bidi="fa-IR"/>
        </w:rPr>
        <w:t>،</w:t>
      </w:r>
      <w:r w:rsidRPr="003F0EB5">
        <w:rPr>
          <w:rFonts w:cs="B Lotus" w:hint="cs"/>
          <w:sz w:val="30"/>
          <w:szCs w:val="28"/>
          <w:rtl/>
          <w:lang w:bidi="fa-IR"/>
        </w:rPr>
        <w:t xml:space="preserve"> و هیچ یک از فرزندان آن حضرت نیز در این نیم قرن</w:t>
      </w:r>
      <w:r w:rsidR="00A145D4" w:rsidRPr="003F0EB5">
        <w:rPr>
          <w:rFonts w:cs="B Lotus" w:hint="cs"/>
          <w:sz w:val="30"/>
          <w:szCs w:val="28"/>
          <w:rtl/>
          <w:lang w:bidi="fa-IR"/>
        </w:rPr>
        <w:t>، بدان استناد نکرده‌اند؛</w:t>
      </w:r>
      <w:r w:rsidR="00780ADB" w:rsidRPr="003F0EB5">
        <w:rPr>
          <w:rFonts w:cs="B Lotus" w:hint="cs"/>
          <w:sz w:val="30"/>
          <w:szCs w:val="28"/>
          <w:rtl/>
          <w:lang w:bidi="fa-IR"/>
        </w:rPr>
        <w:t xml:space="preserve"> </w:t>
      </w:r>
      <w:r w:rsidR="00A145D4" w:rsidRPr="003F0EB5">
        <w:rPr>
          <w:rFonts w:cs="B Lotus" w:hint="cs"/>
          <w:sz w:val="28"/>
          <w:szCs w:val="28"/>
          <w:rtl/>
        </w:rPr>
        <w:t>و همان گونه كه خود</w:t>
      </w:r>
      <w:r w:rsidR="00780ADB" w:rsidRPr="003F0EB5">
        <w:rPr>
          <w:rFonts w:cs="B Lotus" w:hint="cs"/>
          <w:sz w:val="28"/>
          <w:szCs w:val="28"/>
          <w:rtl/>
        </w:rPr>
        <w:t>آن جناب-</w:t>
      </w:r>
      <w:r w:rsidR="00A145D4" w:rsidRPr="003F0EB5">
        <w:rPr>
          <w:rFonts w:cs="B Lotus" w:hint="cs"/>
          <w:sz w:val="28"/>
          <w:szCs w:val="28"/>
          <w:rtl/>
        </w:rPr>
        <w:t xml:space="preserve"> </w:t>
      </w:r>
      <w:r w:rsidR="00780ADB" w:rsidRPr="003F0EB5">
        <w:rPr>
          <w:rFonts w:cs="B Lotus" w:hint="cs"/>
          <w:sz w:val="28"/>
          <w:szCs w:val="28"/>
          <w:rtl/>
        </w:rPr>
        <w:t xml:space="preserve">از حيث فضل و ساير صفات </w:t>
      </w:r>
      <w:r w:rsidR="00A145D4" w:rsidRPr="003F0EB5">
        <w:rPr>
          <w:rFonts w:cs="B Lotus" w:hint="cs"/>
          <w:sz w:val="28"/>
          <w:szCs w:val="28"/>
          <w:rtl/>
        </w:rPr>
        <w:t>و مدائحي كه از جانب رسول خدا در</w:t>
      </w:r>
      <w:r w:rsidR="00780ADB" w:rsidRPr="003F0EB5">
        <w:rPr>
          <w:rFonts w:cs="B Lotus" w:hint="cs"/>
          <w:sz w:val="28"/>
          <w:szCs w:val="28"/>
          <w:rtl/>
        </w:rPr>
        <w:t>بارة او صادر شده بود -</w:t>
      </w:r>
      <w:r w:rsidR="00A145D4" w:rsidRPr="003F0EB5">
        <w:rPr>
          <w:rFonts w:cs="B Lotus" w:hint="cs"/>
          <w:sz w:val="28"/>
          <w:szCs w:val="28"/>
          <w:rtl/>
        </w:rPr>
        <w:t xml:space="preserve"> </w:t>
      </w:r>
      <w:r w:rsidR="00780ADB" w:rsidRPr="003F0EB5">
        <w:rPr>
          <w:rFonts w:cs="B Lotus" w:hint="cs"/>
          <w:sz w:val="28"/>
          <w:szCs w:val="28"/>
          <w:rtl/>
        </w:rPr>
        <w:t>خود را به حق، از ديگران بدين مقام، سزاوارتر مي</w:t>
      </w:r>
      <w:r w:rsidR="00780ADB" w:rsidRPr="003F0EB5">
        <w:rPr>
          <w:rFonts w:cs="B Lotus" w:hint="cs"/>
          <w:sz w:val="28"/>
          <w:szCs w:val="28"/>
          <w:rtl/>
          <w:lang w:bidi="fa-IR"/>
        </w:rPr>
        <w:t>‌</w:t>
      </w:r>
      <w:r w:rsidR="00780ADB" w:rsidRPr="003F0EB5">
        <w:rPr>
          <w:rFonts w:cs="B Lotus" w:hint="cs"/>
          <w:sz w:val="28"/>
          <w:szCs w:val="28"/>
          <w:rtl/>
        </w:rPr>
        <w:t>دانست، تمام طرفداران او نيز بر همين اعتقاد بودند.</w:t>
      </w:r>
      <w:r w:rsidRPr="003F0EB5">
        <w:rPr>
          <w:rFonts w:cs="B Lotus" w:hint="cs"/>
          <w:sz w:val="30"/>
          <w:szCs w:val="28"/>
          <w:rtl/>
          <w:lang w:bidi="fa-IR"/>
        </w:rPr>
        <w:t xml:space="preserve"> پس اگر در این باره از جانب خدا و رسول به طور صریح و روشن نصی موجود بود</w:t>
      </w:r>
      <w:r w:rsidR="00A145D4" w:rsidRPr="003F0EB5">
        <w:rPr>
          <w:rFonts w:cs="B Lotus" w:hint="cs"/>
          <w:sz w:val="30"/>
          <w:szCs w:val="28"/>
          <w:rtl/>
          <w:lang w:bidi="fa-IR"/>
        </w:rPr>
        <w:t>،</w:t>
      </w:r>
      <w:r w:rsidRPr="003F0EB5">
        <w:rPr>
          <w:rFonts w:cs="B Lotus" w:hint="cs"/>
          <w:sz w:val="30"/>
          <w:szCs w:val="28"/>
          <w:rtl/>
          <w:lang w:bidi="fa-IR"/>
        </w:rPr>
        <w:t xml:space="preserve"> قطعا</w:t>
      </w:r>
      <w:r w:rsidR="00A145D4" w:rsidRPr="003F0EB5">
        <w:rPr>
          <w:rFonts w:cs="B Lotus" w:hint="cs"/>
          <w:sz w:val="30"/>
          <w:szCs w:val="28"/>
          <w:rtl/>
          <w:lang w:bidi="fa-IR"/>
        </w:rPr>
        <w:t>ً</w:t>
      </w:r>
      <w:r w:rsidRPr="003F0EB5">
        <w:rPr>
          <w:rFonts w:cs="B Lotus" w:hint="cs"/>
          <w:sz w:val="30"/>
          <w:szCs w:val="28"/>
          <w:rtl/>
          <w:lang w:bidi="fa-IR"/>
        </w:rPr>
        <w:t xml:space="preserve"> اصحاب رسول</w:t>
      </w:r>
      <w:r w:rsidR="00780ADB" w:rsidRPr="003F0EB5">
        <w:rPr>
          <w:rFonts w:cs="B Lotus" w:hint="cs"/>
          <w:sz w:val="30"/>
          <w:szCs w:val="28"/>
          <w:rtl/>
          <w:lang w:bidi="fa-IR"/>
        </w:rPr>
        <w:t xml:space="preserve"> خدا </w:t>
      </w:r>
      <w:r w:rsidR="00780ADB" w:rsidRPr="003F0EB5">
        <w:rPr>
          <w:rFonts w:cs="CTraditional Arabic" w:hint="cs"/>
          <w:sz w:val="30"/>
          <w:szCs w:val="30"/>
          <w:rtl/>
          <w:lang w:bidi="fa-IR"/>
        </w:rPr>
        <w:t>ص</w:t>
      </w:r>
      <w:r w:rsidRPr="003F0EB5">
        <w:rPr>
          <w:rFonts w:cs="B Lotus" w:hint="cs"/>
          <w:sz w:val="30"/>
          <w:szCs w:val="28"/>
          <w:rtl/>
          <w:lang w:bidi="fa-IR"/>
        </w:rPr>
        <w:t xml:space="preserve"> و شیعیان علی</w:t>
      </w:r>
      <w:r w:rsidR="00A145D4" w:rsidRPr="003F0EB5">
        <w:rPr>
          <w:rFonts w:cs="B Lotus" w:hint="cs"/>
          <w:sz w:val="30"/>
          <w:szCs w:val="28"/>
          <w:rtl/>
          <w:lang w:bidi="fa-IR"/>
        </w:rPr>
        <w:t>،</w:t>
      </w:r>
      <w:r w:rsidRPr="003F0EB5">
        <w:rPr>
          <w:rFonts w:cs="B Lotus" w:hint="cs"/>
          <w:sz w:val="30"/>
          <w:szCs w:val="28"/>
          <w:rtl/>
          <w:lang w:bidi="fa-IR"/>
        </w:rPr>
        <w:t xml:space="preserve"> و لاأقل خود آن جناب</w:t>
      </w:r>
      <w:r w:rsidR="00A145D4" w:rsidRPr="003F0EB5">
        <w:rPr>
          <w:rFonts w:cs="B Lotus" w:hint="cs"/>
          <w:sz w:val="30"/>
          <w:szCs w:val="28"/>
          <w:rtl/>
          <w:lang w:bidi="fa-IR"/>
        </w:rPr>
        <w:t>، بدان استناد می‌نمودند.</w:t>
      </w:r>
      <w:r w:rsidRPr="003F0EB5">
        <w:rPr>
          <w:rFonts w:cs="B Lotus" w:hint="cs"/>
          <w:sz w:val="30"/>
          <w:szCs w:val="28"/>
          <w:rtl/>
          <w:lang w:bidi="fa-IR"/>
        </w:rPr>
        <w:t xml:space="preserve"> و حال اینکه در تمام احتجاجات آن جناب</w:t>
      </w:r>
      <w:r w:rsidR="00A145D4" w:rsidRPr="003F0EB5">
        <w:rPr>
          <w:rFonts w:cs="B Lotus" w:hint="cs"/>
          <w:sz w:val="30"/>
          <w:szCs w:val="28"/>
          <w:rtl/>
          <w:lang w:bidi="fa-IR"/>
        </w:rPr>
        <w:t>،</w:t>
      </w:r>
      <w:r w:rsidRPr="003F0EB5">
        <w:rPr>
          <w:rFonts w:cs="B Lotus" w:hint="cs"/>
          <w:sz w:val="30"/>
          <w:szCs w:val="28"/>
          <w:rtl/>
          <w:lang w:bidi="fa-IR"/>
        </w:rPr>
        <w:t xml:space="preserve"> که فریقین (اهل سنت و شیعیان) در کتب معتبر خود آورده‌اند</w:t>
      </w:r>
      <w:r w:rsidR="00A145D4" w:rsidRPr="003F0EB5">
        <w:rPr>
          <w:rFonts w:cs="B Lotus" w:hint="cs"/>
          <w:sz w:val="30"/>
          <w:szCs w:val="28"/>
          <w:rtl/>
          <w:lang w:bidi="fa-IR"/>
        </w:rPr>
        <w:t>،</w:t>
      </w:r>
      <w:r w:rsidRPr="003F0EB5">
        <w:rPr>
          <w:rFonts w:cs="B Lotus" w:hint="cs"/>
          <w:sz w:val="30"/>
          <w:szCs w:val="28"/>
          <w:rtl/>
          <w:lang w:bidi="fa-IR"/>
        </w:rPr>
        <w:t xml:space="preserve"> ابدا</w:t>
      </w:r>
      <w:r w:rsidR="00A145D4" w:rsidRPr="003F0EB5">
        <w:rPr>
          <w:rFonts w:cs="B Lotus" w:hint="cs"/>
          <w:sz w:val="30"/>
          <w:szCs w:val="28"/>
          <w:rtl/>
          <w:lang w:bidi="fa-IR"/>
        </w:rPr>
        <w:t>ً</w:t>
      </w:r>
      <w:r w:rsidRPr="003F0EB5">
        <w:rPr>
          <w:rFonts w:cs="B Lotus" w:hint="cs"/>
          <w:sz w:val="30"/>
          <w:szCs w:val="28"/>
          <w:rtl/>
          <w:lang w:bidi="fa-IR"/>
        </w:rPr>
        <w:t xml:space="preserve"> چنین ادعائی نشده</w:t>
      </w:r>
      <w:r w:rsidR="00A145D4" w:rsidRPr="003F0EB5">
        <w:rPr>
          <w:rFonts w:cs="B Lotus" w:hint="cs"/>
          <w:sz w:val="30"/>
          <w:szCs w:val="28"/>
          <w:rtl/>
          <w:lang w:bidi="fa-IR"/>
        </w:rPr>
        <w:t>،</w:t>
      </w:r>
      <w:r w:rsidRPr="003F0EB5">
        <w:rPr>
          <w:rFonts w:cs="B Lotus" w:hint="cs"/>
          <w:sz w:val="30"/>
          <w:szCs w:val="28"/>
          <w:rtl/>
          <w:lang w:bidi="fa-IR"/>
        </w:rPr>
        <w:t xml:space="preserve"> و بعد از قرن اول است که مذاهب گوناگون چون کیسانی</w:t>
      </w:r>
      <w:r w:rsidR="00A145D4" w:rsidRPr="003F0EB5">
        <w:rPr>
          <w:rFonts w:cs="B Lotus" w:hint="cs"/>
          <w:sz w:val="30"/>
          <w:szCs w:val="28"/>
          <w:rtl/>
          <w:lang w:bidi="fa-IR"/>
        </w:rPr>
        <w:t>ّ</w:t>
      </w:r>
      <w:r w:rsidRPr="003F0EB5">
        <w:rPr>
          <w:rFonts w:cs="B Lotus" w:hint="cs"/>
          <w:sz w:val="30"/>
          <w:szCs w:val="28"/>
          <w:rtl/>
          <w:lang w:bidi="fa-IR"/>
        </w:rPr>
        <w:t>ه</w:t>
      </w:r>
      <w:r w:rsidR="00A423FE" w:rsidRPr="003F0EB5">
        <w:rPr>
          <w:rFonts w:cs="B Lotus" w:hint="cs"/>
          <w:sz w:val="30"/>
          <w:szCs w:val="28"/>
          <w:rtl/>
          <w:lang w:bidi="fa-IR"/>
        </w:rPr>
        <w:t xml:space="preserve">، </w:t>
      </w:r>
      <w:r w:rsidRPr="003F0EB5">
        <w:rPr>
          <w:rFonts w:cs="B Lotus" w:hint="cs"/>
          <w:sz w:val="30"/>
          <w:szCs w:val="28"/>
          <w:rtl/>
          <w:lang w:bidi="fa-IR"/>
        </w:rPr>
        <w:t>م</w:t>
      </w:r>
      <w:r w:rsidR="00A145D4" w:rsidRPr="003F0EB5">
        <w:rPr>
          <w:rFonts w:cs="B Lotus" w:hint="cs"/>
          <w:sz w:val="30"/>
          <w:szCs w:val="28"/>
          <w:rtl/>
          <w:lang w:bidi="fa-IR"/>
        </w:rPr>
        <w:t>ُ</w:t>
      </w:r>
      <w:r w:rsidRPr="003F0EB5">
        <w:rPr>
          <w:rFonts w:cs="B Lotus" w:hint="cs"/>
          <w:sz w:val="30"/>
          <w:szCs w:val="28"/>
          <w:rtl/>
          <w:lang w:bidi="fa-IR"/>
        </w:rPr>
        <w:t>رجئه</w:t>
      </w:r>
      <w:r w:rsidR="00A423FE" w:rsidRPr="003F0EB5">
        <w:rPr>
          <w:rFonts w:cs="B Lotus" w:hint="cs"/>
          <w:sz w:val="30"/>
          <w:szCs w:val="28"/>
          <w:rtl/>
          <w:lang w:bidi="fa-IR"/>
        </w:rPr>
        <w:t xml:space="preserve">، </w:t>
      </w:r>
      <w:r w:rsidRPr="003F0EB5">
        <w:rPr>
          <w:rFonts w:cs="B Lotus" w:hint="cs"/>
          <w:sz w:val="30"/>
          <w:szCs w:val="28"/>
          <w:rtl/>
          <w:lang w:bidi="fa-IR"/>
        </w:rPr>
        <w:t>خط</w:t>
      </w:r>
      <w:r w:rsidR="00A145D4" w:rsidRPr="003F0EB5">
        <w:rPr>
          <w:rFonts w:cs="B Lotus" w:hint="cs"/>
          <w:sz w:val="30"/>
          <w:szCs w:val="28"/>
          <w:rtl/>
          <w:lang w:bidi="fa-IR"/>
        </w:rPr>
        <w:t>ّ</w:t>
      </w:r>
      <w:r w:rsidRPr="003F0EB5">
        <w:rPr>
          <w:rFonts w:cs="B Lotus" w:hint="cs"/>
          <w:sz w:val="30"/>
          <w:szCs w:val="28"/>
          <w:rtl/>
          <w:lang w:bidi="fa-IR"/>
        </w:rPr>
        <w:t>ابی</w:t>
      </w:r>
      <w:r w:rsidR="00A145D4" w:rsidRPr="003F0EB5">
        <w:rPr>
          <w:rFonts w:cs="B Lotus" w:hint="cs"/>
          <w:sz w:val="30"/>
          <w:szCs w:val="28"/>
          <w:rtl/>
          <w:lang w:bidi="fa-IR"/>
        </w:rPr>
        <w:t>ّ</w:t>
      </w:r>
      <w:r w:rsidRPr="003F0EB5">
        <w:rPr>
          <w:rFonts w:cs="B Lotus" w:hint="cs"/>
          <w:sz w:val="30"/>
          <w:szCs w:val="28"/>
          <w:rtl/>
          <w:lang w:bidi="fa-IR"/>
        </w:rPr>
        <w:t>ه</w:t>
      </w:r>
      <w:r w:rsidR="00A423FE" w:rsidRPr="003F0EB5">
        <w:rPr>
          <w:rFonts w:cs="B Lotus" w:hint="cs"/>
          <w:sz w:val="30"/>
          <w:szCs w:val="28"/>
          <w:rtl/>
          <w:lang w:bidi="fa-IR"/>
        </w:rPr>
        <w:t xml:space="preserve">، </w:t>
      </w:r>
      <w:r w:rsidRPr="003F0EB5">
        <w:rPr>
          <w:rFonts w:cs="B Lotus" w:hint="cs"/>
          <w:sz w:val="30"/>
          <w:szCs w:val="28"/>
          <w:rtl/>
          <w:lang w:bidi="fa-IR"/>
        </w:rPr>
        <w:t>ناووسی</w:t>
      </w:r>
      <w:r w:rsidR="00A145D4" w:rsidRPr="003F0EB5">
        <w:rPr>
          <w:rFonts w:cs="B Lotus" w:hint="cs"/>
          <w:sz w:val="30"/>
          <w:szCs w:val="28"/>
          <w:rtl/>
          <w:lang w:bidi="fa-IR"/>
        </w:rPr>
        <w:t>ّ</w:t>
      </w:r>
      <w:r w:rsidRPr="003F0EB5">
        <w:rPr>
          <w:rFonts w:cs="B Lotus" w:hint="cs"/>
          <w:sz w:val="30"/>
          <w:szCs w:val="28"/>
          <w:rtl/>
          <w:lang w:bidi="fa-IR"/>
        </w:rPr>
        <w:t>ه</w:t>
      </w:r>
      <w:r w:rsidR="00A423FE" w:rsidRPr="003F0EB5">
        <w:rPr>
          <w:rFonts w:cs="B Lotus" w:hint="cs"/>
          <w:sz w:val="30"/>
          <w:szCs w:val="28"/>
          <w:rtl/>
          <w:lang w:bidi="fa-IR"/>
        </w:rPr>
        <w:t xml:space="preserve">، </w:t>
      </w:r>
      <w:r w:rsidRPr="003F0EB5">
        <w:rPr>
          <w:rFonts w:cs="B Lotus" w:hint="cs"/>
          <w:sz w:val="30"/>
          <w:szCs w:val="28"/>
          <w:rtl/>
          <w:lang w:bidi="fa-IR"/>
        </w:rPr>
        <w:t>راوندی</w:t>
      </w:r>
      <w:r w:rsidR="00A145D4" w:rsidRPr="003F0EB5">
        <w:rPr>
          <w:rFonts w:cs="B Lotus" w:hint="cs"/>
          <w:sz w:val="30"/>
          <w:szCs w:val="28"/>
          <w:rtl/>
          <w:lang w:bidi="fa-IR"/>
        </w:rPr>
        <w:t>ّ</w:t>
      </w:r>
      <w:r w:rsidRPr="003F0EB5">
        <w:rPr>
          <w:rFonts w:cs="B Lotus" w:hint="cs"/>
          <w:sz w:val="30"/>
          <w:szCs w:val="28"/>
          <w:rtl/>
          <w:lang w:bidi="fa-IR"/>
        </w:rPr>
        <w:t>ه را دست سیاست به وجود آورد، آنگاه این قبیل احادیث</w:t>
      </w:r>
      <w:r w:rsidR="00A145D4" w:rsidRPr="003F0EB5">
        <w:rPr>
          <w:rFonts w:cs="B Lotus" w:hint="cs"/>
          <w:sz w:val="30"/>
          <w:szCs w:val="28"/>
          <w:rtl/>
          <w:lang w:bidi="fa-IR"/>
        </w:rPr>
        <w:t>،</w:t>
      </w:r>
      <w:r w:rsidRPr="003F0EB5">
        <w:rPr>
          <w:rFonts w:cs="B Lotus" w:hint="cs"/>
          <w:sz w:val="30"/>
          <w:szCs w:val="28"/>
          <w:rtl/>
          <w:lang w:bidi="fa-IR"/>
        </w:rPr>
        <w:t xml:space="preserve"> که اکثر آن</w:t>
      </w:r>
      <w:r w:rsidR="00780ADB" w:rsidRPr="003F0EB5">
        <w:rPr>
          <w:rFonts w:cs="B Lotus" w:hint="cs"/>
          <w:sz w:val="30"/>
          <w:szCs w:val="28"/>
          <w:rtl/>
          <w:lang w:bidi="fa-IR"/>
        </w:rPr>
        <w:t>ها</w:t>
      </w:r>
      <w:r w:rsidRPr="003F0EB5">
        <w:rPr>
          <w:rFonts w:cs="B Lotus" w:hint="cs"/>
          <w:sz w:val="30"/>
          <w:szCs w:val="28"/>
          <w:rtl/>
          <w:lang w:bidi="fa-IR"/>
        </w:rPr>
        <w:t xml:space="preserve"> موضوعات و مجعولات است</w:t>
      </w:r>
      <w:r w:rsidR="00A145D4" w:rsidRPr="003F0EB5">
        <w:rPr>
          <w:rFonts w:cs="B Lotus" w:hint="cs"/>
          <w:sz w:val="30"/>
          <w:szCs w:val="28"/>
          <w:rtl/>
          <w:lang w:bidi="fa-IR"/>
        </w:rPr>
        <w:t>،</w:t>
      </w:r>
      <w:r w:rsidRPr="003F0EB5">
        <w:rPr>
          <w:rFonts w:cs="B Lotus" w:hint="cs"/>
          <w:sz w:val="30"/>
          <w:szCs w:val="28"/>
          <w:rtl/>
          <w:lang w:bidi="fa-IR"/>
        </w:rPr>
        <w:t xml:space="preserve"> مورد استناد قرار گرفته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8- مطالع</w:t>
      </w:r>
      <w:r w:rsidR="00A423FE" w:rsidRPr="003F0EB5">
        <w:rPr>
          <w:rFonts w:cs="B Lotus" w:hint="cs"/>
          <w:sz w:val="30"/>
          <w:szCs w:val="28"/>
          <w:rtl/>
          <w:lang w:bidi="fa-IR"/>
        </w:rPr>
        <w:t>ة</w:t>
      </w:r>
      <w:r w:rsidRPr="003F0EB5">
        <w:rPr>
          <w:rFonts w:cs="B Lotus" w:hint="cs"/>
          <w:sz w:val="30"/>
          <w:szCs w:val="28"/>
          <w:rtl/>
          <w:lang w:bidi="fa-IR"/>
        </w:rPr>
        <w:t xml:space="preserve"> دقیق و بدون تعصب در تواریخ معتبر اسلامی</w:t>
      </w:r>
      <w:r w:rsidR="00A145D4" w:rsidRPr="003F0EB5">
        <w:rPr>
          <w:rFonts w:cs="B Lotus" w:hint="cs"/>
          <w:sz w:val="30"/>
          <w:szCs w:val="28"/>
          <w:rtl/>
          <w:lang w:bidi="fa-IR"/>
        </w:rPr>
        <w:t>،</w:t>
      </w:r>
      <w:r w:rsidR="00A423FE" w:rsidRPr="003F0EB5">
        <w:rPr>
          <w:rFonts w:cs="B Lotus" w:hint="cs"/>
          <w:sz w:val="30"/>
          <w:szCs w:val="28"/>
          <w:rtl/>
          <w:lang w:bidi="fa-IR"/>
        </w:rPr>
        <w:t xml:space="preserve"> نشان</w:t>
      </w:r>
      <w:r w:rsidRPr="003F0EB5">
        <w:rPr>
          <w:rFonts w:cs="B Lotus" w:hint="cs"/>
          <w:sz w:val="30"/>
          <w:szCs w:val="28"/>
          <w:rtl/>
          <w:lang w:bidi="fa-IR"/>
        </w:rPr>
        <w:t xml:space="preserve"> می‌‌</w:t>
      </w:r>
      <w:r w:rsidR="00A423FE" w:rsidRPr="003F0EB5">
        <w:rPr>
          <w:rFonts w:cs="B Lotus" w:hint="cs"/>
          <w:sz w:val="30"/>
          <w:szCs w:val="28"/>
          <w:rtl/>
          <w:lang w:bidi="fa-IR"/>
        </w:rPr>
        <w:t>دهد که در آن زمان، تکیه‌گاه اصلی کسانی‌</w:t>
      </w:r>
      <w:r w:rsidRPr="003F0EB5">
        <w:rPr>
          <w:rFonts w:cs="B Lotus" w:hint="cs"/>
          <w:sz w:val="30"/>
          <w:szCs w:val="28"/>
          <w:rtl/>
          <w:lang w:bidi="fa-IR"/>
        </w:rPr>
        <w:t xml:space="preserve">که خود را لائق و وارث خلافت می‌‌دانستند، </w:t>
      </w:r>
      <w:r w:rsidR="00FC6BE8" w:rsidRPr="003F0EB5">
        <w:rPr>
          <w:rFonts w:cs="B Lotus" w:hint="cs"/>
          <w:sz w:val="30"/>
          <w:szCs w:val="28"/>
          <w:rtl/>
          <w:lang w:bidi="fa-IR"/>
        </w:rPr>
        <w:t>مسئله</w:t>
      </w:r>
      <w:r w:rsidR="00A423FE" w:rsidRPr="003F0EB5">
        <w:rPr>
          <w:rFonts w:cs="B Lotus" w:hint="cs"/>
          <w:sz w:val="30"/>
          <w:szCs w:val="28"/>
          <w:rtl/>
          <w:lang w:bidi="fa-IR"/>
        </w:rPr>
        <w:t xml:space="preserve"> خویشاوندی</w:t>
      </w:r>
      <w:r w:rsidRPr="003F0EB5">
        <w:rPr>
          <w:rFonts w:cs="B Lotus" w:hint="cs"/>
          <w:sz w:val="30"/>
          <w:szCs w:val="28"/>
          <w:rtl/>
          <w:lang w:bidi="fa-IR"/>
        </w:rPr>
        <w:t xml:space="preserve"> و وراثت و برخی رقابت‌‌های قبیله‌ای و گروهی بود.</w:t>
      </w:r>
      <w:r w:rsidR="00A423FE" w:rsidRPr="003F0EB5">
        <w:rPr>
          <w:rFonts w:cs="B Lotus" w:hint="cs"/>
          <w:sz w:val="30"/>
          <w:szCs w:val="28"/>
          <w:rtl/>
          <w:lang w:bidi="fa-IR"/>
        </w:rPr>
        <w:t xml:space="preserve"> </w:t>
      </w:r>
      <w:r w:rsidR="00A423FE" w:rsidRPr="003F0EB5">
        <w:rPr>
          <w:rFonts w:cs="B Lotus" w:hint="cs"/>
          <w:sz w:val="28"/>
          <w:szCs w:val="28"/>
          <w:rtl/>
        </w:rPr>
        <w:t>و حتي ابوبكر براي غلبه بر رقيب خود، سعد بن عباد</w:t>
      </w:r>
      <w:r w:rsidR="00A423FE" w:rsidRPr="003F0EB5">
        <w:rPr>
          <w:rFonts w:cs="B Badr" w:hint="cs"/>
          <w:sz w:val="28"/>
          <w:szCs w:val="28"/>
          <w:rtl/>
        </w:rPr>
        <w:t>ة</w:t>
      </w:r>
      <w:r w:rsidR="00A423FE" w:rsidRPr="003F0EB5">
        <w:rPr>
          <w:rFonts w:cs="B Lotus" w:hint="cs"/>
          <w:sz w:val="28"/>
          <w:szCs w:val="28"/>
          <w:rtl/>
        </w:rPr>
        <w:t xml:space="preserve">، حديث </w:t>
      </w:r>
      <w:r w:rsidR="00A423FE" w:rsidRPr="003F0EB5">
        <w:rPr>
          <w:rStyle w:val="Char8"/>
          <w:rFonts w:hint="cs"/>
          <w:bCs/>
          <w:rtl/>
        </w:rPr>
        <w:t>«</w:t>
      </w:r>
      <w:r w:rsidR="006718C1" w:rsidRPr="003F0EB5">
        <w:rPr>
          <w:rStyle w:val="Char8"/>
          <w:bCs/>
          <w:rtl/>
        </w:rPr>
        <w:t>الْأَئِمَّةُ مِنْ قُرَيْشٍ</w:t>
      </w:r>
      <w:r w:rsidR="00A423FE" w:rsidRPr="003F0EB5">
        <w:rPr>
          <w:rStyle w:val="Char8"/>
          <w:rFonts w:hint="cs"/>
          <w:bCs/>
          <w:rtl/>
        </w:rPr>
        <w:t>»</w:t>
      </w:r>
      <w:r w:rsidR="00E2564A" w:rsidRPr="003F0EB5">
        <w:rPr>
          <w:rFonts w:cs="B Lotus" w:hint="cs"/>
          <w:sz w:val="28"/>
          <w:szCs w:val="28"/>
          <w:rtl/>
        </w:rPr>
        <w:t xml:space="preserve"> </w:t>
      </w:r>
      <w:r w:rsidR="00A423FE" w:rsidRPr="003F0EB5">
        <w:rPr>
          <w:rFonts w:cs="B Lotus" w:hint="cs"/>
          <w:sz w:val="28"/>
          <w:szCs w:val="28"/>
          <w:rtl/>
        </w:rPr>
        <w:t>را به ميان آورد</w:t>
      </w:r>
      <w:r w:rsidR="0030240D" w:rsidRPr="003F0EB5">
        <w:rPr>
          <w:rStyle w:val="FootnoteReference"/>
          <w:rFonts w:cs="B Lotus"/>
          <w:sz w:val="30"/>
          <w:szCs w:val="28"/>
          <w:rtl/>
          <w:lang w:bidi="fa-IR"/>
        </w:rPr>
        <w:t>(</w:t>
      </w:r>
      <w:r w:rsidR="0030240D" w:rsidRPr="003F0EB5">
        <w:rPr>
          <w:rStyle w:val="FootnoteReference"/>
          <w:rFonts w:cs="B Lotus"/>
          <w:sz w:val="30"/>
          <w:szCs w:val="28"/>
          <w:rtl/>
          <w:lang w:bidi="fa-IR"/>
        </w:rPr>
        <w:footnoteReference w:id="151"/>
      </w:r>
      <w:r w:rsidR="0030240D" w:rsidRPr="003F0EB5">
        <w:rPr>
          <w:rStyle w:val="FootnoteReference"/>
          <w:rFonts w:cs="B Lotus"/>
          <w:sz w:val="30"/>
          <w:szCs w:val="28"/>
          <w:rtl/>
          <w:lang w:bidi="fa-IR"/>
        </w:rPr>
        <w:t>)</w:t>
      </w:r>
      <w:r w:rsidR="00A423FE" w:rsidRPr="003F0EB5">
        <w:rPr>
          <w:rFonts w:cs="B Lotus" w:hint="cs"/>
          <w:sz w:val="28"/>
          <w:szCs w:val="28"/>
          <w:rtl/>
        </w:rPr>
        <w:t>.</w:t>
      </w:r>
      <w:r w:rsidR="008020CE" w:rsidRPr="003F0EB5">
        <w:rPr>
          <w:rFonts w:cs="B Lotus" w:hint="cs"/>
          <w:sz w:val="28"/>
          <w:szCs w:val="28"/>
          <w:rtl/>
        </w:rPr>
        <w:t xml:space="preserve"> </w:t>
      </w:r>
      <w:r w:rsidR="00A423FE" w:rsidRPr="003F0EB5">
        <w:rPr>
          <w:rFonts w:cs="B Lotus" w:hint="cs"/>
          <w:sz w:val="28"/>
          <w:szCs w:val="28"/>
          <w:rtl/>
        </w:rPr>
        <w:t>و به استناد همين حديث كه مي</w:t>
      </w:r>
      <w:r w:rsidR="00A423FE" w:rsidRPr="003F0EB5">
        <w:rPr>
          <w:rFonts w:cs="B Lotus" w:hint="cs"/>
          <w:sz w:val="28"/>
          <w:szCs w:val="28"/>
          <w:rtl/>
          <w:lang w:bidi="fa-IR"/>
        </w:rPr>
        <w:t>‌</w:t>
      </w:r>
      <w:r w:rsidR="00A423FE" w:rsidRPr="003F0EB5">
        <w:rPr>
          <w:rFonts w:cs="B Lotus" w:hint="cs"/>
          <w:sz w:val="28"/>
          <w:szCs w:val="28"/>
          <w:rtl/>
        </w:rPr>
        <w:t>توانست به غلط از جنبة قوميت و علایق قبيله</w:t>
      </w:r>
      <w:r w:rsidR="00A423FE" w:rsidRPr="003F0EB5">
        <w:rPr>
          <w:rFonts w:cs="B Lotus" w:hint="cs"/>
          <w:sz w:val="28"/>
          <w:szCs w:val="28"/>
          <w:rtl/>
          <w:lang w:bidi="fa-IR"/>
        </w:rPr>
        <w:t>‌</w:t>
      </w:r>
      <w:r w:rsidR="00A423FE" w:rsidRPr="003F0EB5">
        <w:rPr>
          <w:rFonts w:cs="B Lotus" w:hint="cs"/>
          <w:sz w:val="28"/>
          <w:szCs w:val="28"/>
          <w:rtl/>
        </w:rPr>
        <w:t>اي و ناسيوناليسم نيز -كه البته از نظر اسلام مقبول نيست- مورد تفسير قرار گيرد، سال</w:t>
      </w:r>
      <w:r w:rsidR="00A423FE" w:rsidRPr="003F0EB5">
        <w:rPr>
          <w:rFonts w:cs="B Lotus" w:hint="cs"/>
          <w:sz w:val="28"/>
          <w:szCs w:val="28"/>
          <w:rtl/>
          <w:lang w:bidi="fa-IR"/>
        </w:rPr>
        <w:t>‌</w:t>
      </w:r>
      <w:r w:rsidR="00A423FE" w:rsidRPr="003F0EB5">
        <w:rPr>
          <w:rFonts w:cs="B Lotus" w:hint="cs"/>
          <w:sz w:val="28"/>
          <w:szCs w:val="28"/>
          <w:rtl/>
        </w:rPr>
        <w:t>هاي متمادي، خلفاي بي</w:t>
      </w:r>
      <w:r w:rsidR="008020CE" w:rsidRPr="003F0EB5">
        <w:rPr>
          <w:rFonts w:cs="B Lotus" w:hint="eastAsia"/>
          <w:sz w:val="28"/>
          <w:szCs w:val="28"/>
          <w:rtl/>
        </w:rPr>
        <w:t>‌</w:t>
      </w:r>
      <w:r w:rsidR="00A423FE" w:rsidRPr="003F0EB5">
        <w:rPr>
          <w:rFonts w:cs="B Lotus" w:hint="cs"/>
          <w:sz w:val="28"/>
          <w:szCs w:val="28"/>
          <w:rtl/>
        </w:rPr>
        <w:t>صلاحيت بني اميه و بني عباس حكومت كردند و دستاويزشان، قر</w:t>
      </w:r>
      <w:r w:rsidR="00830D55" w:rsidRPr="003F0EB5">
        <w:rPr>
          <w:rFonts w:cs="B Lotus" w:hint="cs"/>
          <w:sz w:val="28"/>
          <w:szCs w:val="28"/>
          <w:rtl/>
        </w:rPr>
        <w:t>ی</w:t>
      </w:r>
      <w:r w:rsidR="00A423FE" w:rsidRPr="003F0EB5">
        <w:rPr>
          <w:rFonts w:cs="B Lotus" w:hint="cs"/>
          <w:sz w:val="28"/>
          <w:szCs w:val="28"/>
          <w:rtl/>
        </w:rPr>
        <w:t>شي بودن</w:t>
      </w:r>
      <w:r w:rsidR="00A423FE" w:rsidRPr="003F0EB5">
        <w:rPr>
          <w:rFonts w:cs="B Lotus" w:hint="cs"/>
          <w:sz w:val="28"/>
          <w:szCs w:val="28"/>
          <w:rtl/>
          <w:lang w:bidi="fa-IR"/>
        </w:rPr>
        <w:t>‌</w:t>
      </w:r>
      <w:r w:rsidR="00A423FE" w:rsidRPr="003F0EB5">
        <w:rPr>
          <w:rFonts w:cs="B Lotus" w:hint="cs"/>
          <w:sz w:val="28"/>
          <w:szCs w:val="28"/>
          <w:rtl/>
        </w:rPr>
        <w:t>شان بود!</w:t>
      </w:r>
      <w:r w:rsidRPr="003F0EB5">
        <w:rPr>
          <w:rFonts w:cs="B Lotus" w:hint="cs"/>
          <w:sz w:val="30"/>
          <w:szCs w:val="28"/>
          <w:rtl/>
          <w:lang w:bidi="fa-IR"/>
        </w:rPr>
        <w:t xml:space="preserve"> عجیب</w:t>
      </w:r>
      <w:r w:rsidR="00AB2AB4" w:rsidRPr="003F0EB5">
        <w:rPr>
          <w:rFonts w:cs="B Lotus" w:hint="eastAsia"/>
          <w:sz w:val="30"/>
          <w:szCs w:val="28"/>
          <w:rtl/>
          <w:lang w:bidi="fa-IR"/>
        </w:rPr>
        <w:t>‌</w:t>
      </w:r>
      <w:r w:rsidRPr="003F0EB5">
        <w:rPr>
          <w:rFonts w:cs="B Lotus" w:hint="cs"/>
          <w:sz w:val="30"/>
          <w:szCs w:val="28"/>
          <w:rtl/>
          <w:lang w:bidi="fa-IR"/>
        </w:rPr>
        <w:t>‌‌تر</w:t>
      </w:r>
      <w:r w:rsidR="00AB2AB4" w:rsidRPr="003F0EB5">
        <w:rPr>
          <w:rFonts w:cs="B Lotus" w:hint="cs"/>
          <w:sz w:val="30"/>
          <w:szCs w:val="28"/>
          <w:rtl/>
          <w:lang w:bidi="fa-IR"/>
        </w:rPr>
        <w:t xml:space="preserve"> </w:t>
      </w:r>
      <w:r w:rsidRPr="003F0EB5">
        <w:rPr>
          <w:rFonts w:cs="B Lotus" w:hint="cs"/>
          <w:sz w:val="30"/>
          <w:szCs w:val="28"/>
          <w:rtl/>
          <w:lang w:bidi="fa-IR"/>
        </w:rPr>
        <w:t xml:space="preserve">اینکه اغلب احادیث شیعه نیز </w:t>
      </w:r>
      <w:r w:rsidR="00FC6BE8" w:rsidRPr="003F0EB5">
        <w:rPr>
          <w:rFonts w:cs="B Lotus" w:hint="cs"/>
          <w:sz w:val="30"/>
          <w:szCs w:val="28"/>
          <w:rtl/>
          <w:lang w:bidi="fa-IR"/>
        </w:rPr>
        <w:t>مسئله</w:t>
      </w:r>
      <w:r w:rsidRPr="003F0EB5">
        <w:rPr>
          <w:rFonts w:cs="B Lotus" w:hint="cs"/>
          <w:sz w:val="30"/>
          <w:szCs w:val="28"/>
          <w:rtl/>
          <w:lang w:bidi="fa-IR"/>
        </w:rPr>
        <w:t xml:space="preserve"> خلافت را از منظر قرابت می‌‌نگرد و اصرار بسیار دارد که امام امت باید از اولاد حضرت فاطم</w:t>
      </w:r>
      <w:r w:rsidR="006C39FE" w:rsidRPr="003F0EB5">
        <w:rPr>
          <w:rFonts w:cs="B Lotus" w:hint="cs"/>
          <w:sz w:val="30"/>
          <w:szCs w:val="28"/>
          <w:rtl/>
          <w:lang w:bidi="fa-IR"/>
        </w:rPr>
        <w:t>ة</w:t>
      </w:r>
      <w:r w:rsidRPr="003F0EB5">
        <w:rPr>
          <w:rFonts w:cs="B Lotus" w:hint="cs"/>
          <w:sz w:val="30"/>
          <w:szCs w:val="28"/>
          <w:rtl/>
          <w:lang w:bidi="fa-IR"/>
        </w:rPr>
        <w:t xml:space="preserve"> زهرا </w:t>
      </w:r>
      <w:r w:rsidR="00866327" w:rsidRPr="003F0EB5">
        <w:rPr>
          <w:rFonts w:ascii="Abo-thar" w:hAnsi="Abo-thar" w:cs="CTraditional Arabic" w:hint="cs"/>
          <w:sz w:val="30"/>
          <w:szCs w:val="30"/>
          <w:lang w:bidi="fa-IR"/>
        </w:rPr>
        <w:t></w:t>
      </w:r>
      <w:r w:rsidR="006C39FE" w:rsidRPr="003F0EB5">
        <w:rPr>
          <w:rFonts w:cs="B Lotus" w:hint="cs"/>
          <w:sz w:val="30"/>
          <w:szCs w:val="28"/>
          <w:rtl/>
          <w:lang w:bidi="fa-IR"/>
        </w:rPr>
        <w:t xml:space="preserve"> باشد و غیر او غاصب و گمراه است</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 اینکه با کم</w:t>
      </w:r>
      <w:r w:rsidR="006C39FE" w:rsidRPr="003F0EB5">
        <w:rPr>
          <w:rFonts w:cs="B Lotus" w:hint="cs"/>
          <w:sz w:val="30"/>
          <w:szCs w:val="28"/>
          <w:rtl/>
          <w:lang w:bidi="fa-IR"/>
        </w:rPr>
        <w:t>‌</w:t>
      </w:r>
      <w:r w:rsidRPr="003F0EB5">
        <w:rPr>
          <w:rFonts w:cs="B Lotus" w:hint="cs"/>
          <w:sz w:val="30"/>
          <w:szCs w:val="28"/>
          <w:rtl/>
          <w:lang w:bidi="fa-IR"/>
        </w:rPr>
        <w:t>ترین اطلاعی از معارف دین می‌‌توان دریافت که در اسلام قرابت و قومیت و تعصب قبیله‌ای، معتبر و مورد تأیید نیست، ولی این نگرش چنان بر افکار</w:t>
      </w:r>
      <w:r w:rsidR="006C39FE" w:rsidRPr="003F0EB5">
        <w:rPr>
          <w:rFonts w:cs="B Lotus" w:hint="cs"/>
          <w:sz w:val="30"/>
          <w:szCs w:val="28"/>
          <w:rtl/>
          <w:lang w:bidi="fa-IR"/>
        </w:rPr>
        <w:t xml:space="preserve"> هر دو فرقه</w:t>
      </w:r>
      <w:r w:rsidRPr="003F0EB5">
        <w:rPr>
          <w:rFonts w:cs="B Lotus" w:hint="cs"/>
          <w:sz w:val="30"/>
          <w:szCs w:val="28"/>
          <w:rtl/>
          <w:lang w:bidi="fa-IR"/>
        </w:rPr>
        <w:t xml:space="preserve"> غلبه دارد که حتی برخی از کلمات </w:t>
      </w:r>
      <w:r w:rsidR="006C39FE" w:rsidRPr="003F0EB5">
        <w:rPr>
          <w:rFonts w:cs="B Lotus" w:hint="cs"/>
          <w:sz w:val="30"/>
          <w:szCs w:val="28"/>
          <w:rtl/>
          <w:lang w:bidi="fa-IR"/>
        </w:rPr>
        <w:t>گُهربار</w:t>
      </w:r>
      <w:r w:rsidRPr="003F0EB5">
        <w:rPr>
          <w:rFonts w:cs="B Lotus" w:hint="cs"/>
          <w:sz w:val="30"/>
          <w:szCs w:val="28"/>
          <w:rtl/>
          <w:lang w:bidi="fa-IR"/>
        </w:rPr>
        <w:t xml:space="preserve"> امیر المؤمنین </w:t>
      </w:r>
      <w:r w:rsidRPr="003F0EB5">
        <w:rPr>
          <w:rFonts w:cs="CTraditional Arabic" w:hint="cs"/>
          <w:sz w:val="30"/>
          <w:szCs w:val="30"/>
          <w:rtl/>
          <w:lang w:bidi="fa-IR"/>
        </w:rPr>
        <w:t>؛</w:t>
      </w:r>
      <w:r w:rsidRPr="003F0EB5">
        <w:rPr>
          <w:rFonts w:cs="B Lotus" w:hint="cs"/>
          <w:sz w:val="30"/>
          <w:szCs w:val="28"/>
          <w:rtl/>
          <w:lang w:bidi="fa-IR"/>
        </w:rPr>
        <w:t xml:space="preserve"> نیز با همین نظر تأویل شده است!! </w:t>
      </w:r>
      <w:r w:rsidR="006C39FE" w:rsidRPr="003F0EB5">
        <w:rPr>
          <w:rFonts w:cs="B Lotus" w:hint="cs"/>
          <w:sz w:val="28"/>
          <w:szCs w:val="28"/>
          <w:rtl/>
        </w:rPr>
        <w:t>در حالي كه مقام امام المتقين و اُسوة مؤمنين، حضرت علي</w:t>
      </w:r>
      <w:r w:rsidR="006C39FE" w:rsidRPr="003F0EB5">
        <w:rPr>
          <w:rFonts w:cs="CTraditional Arabic" w:hint="cs"/>
          <w:sz w:val="30"/>
          <w:szCs w:val="30"/>
          <w:rtl/>
          <w:lang w:bidi="fa-IR"/>
        </w:rPr>
        <w:t>؛</w:t>
      </w:r>
      <w:r w:rsidR="006C39FE" w:rsidRPr="003F0EB5">
        <w:rPr>
          <w:rFonts w:cs="B Lotus" w:hint="cs"/>
          <w:sz w:val="28"/>
          <w:szCs w:val="28"/>
          <w:rtl/>
        </w:rPr>
        <w:t xml:space="preserve"> اَجلّ از آن است كه از منظر علایق قومي و عشيره</w:t>
      </w:r>
      <w:r w:rsidR="006C39FE" w:rsidRPr="003F0EB5">
        <w:rPr>
          <w:rFonts w:cs="B Lotus" w:hint="cs"/>
          <w:sz w:val="28"/>
          <w:szCs w:val="28"/>
          <w:rtl/>
          <w:lang w:bidi="fa-IR"/>
        </w:rPr>
        <w:t>‌</w:t>
      </w:r>
      <w:r w:rsidR="006C39FE" w:rsidRPr="003F0EB5">
        <w:rPr>
          <w:rFonts w:cs="B Lotus" w:hint="cs"/>
          <w:sz w:val="28"/>
          <w:szCs w:val="28"/>
          <w:rtl/>
        </w:rPr>
        <w:t>اي به امور شرع بنگرد.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از جمله نقل شده که آن حضرت پس از انتخاب ابوبکر فرمود: </w:t>
      </w:r>
    </w:p>
    <w:tbl>
      <w:tblPr>
        <w:bidiVisual/>
        <w:tblW w:w="6523" w:type="dxa"/>
        <w:jc w:val="center"/>
        <w:tblInd w:w="409" w:type="dxa"/>
        <w:tblLook w:val="01E0" w:firstRow="1" w:lastRow="1" w:firstColumn="1" w:lastColumn="1" w:noHBand="0" w:noVBand="0"/>
      </w:tblPr>
      <w:tblGrid>
        <w:gridCol w:w="3136"/>
        <w:gridCol w:w="252"/>
        <w:gridCol w:w="3135"/>
      </w:tblGrid>
      <w:tr w:rsidR="00481D13" w:rsidRPr="003F0EB5" w:rsidTr="00AB4A6D">
        <w:trPr>
          <w:jc w:val="center"/>
        </w:trPr>
        <w:tc>
          <w:tcPr>
            <w:tcW w:w="3136" w:type="dxa"/>
          </w:tcPr>
          <w:p w:rsidR="00481D13" w:rsidRPr="003F0EB5" w:rsidRDefault="006C39FE" w:rsidP="00340807">
            <w:pPr>
              <w:pStyle w:val="ae"/>
              <w:spacing w:line="228" w:lineRule="auto"/>
              <w:ind w:firstLine="0"/>
              <w:jc w:val="lowKashida"/>
              <w:rPr>
                <w:bCs w:val="0"/>
                <w:sz w:val="2"/>
                <w:szCs w:val="2"/>
                <w:rtl/>
                <w:lang w:bidi="fa-IR"/>
              </w:rPr>
            </w:pPr>
            <w:r w:rsidRPr="003F0EB5">
              <w:rPr>
                <w:bCs w:val="0"/>
                <w:rtl/>
                <w:lang w:bidi="fa-IR"/>
              </w:rPr>
              <w:t>ف</w:t>
            </w:r>
            <w:r w:rsidR="00481D13" w:rsidRPr="003F0EB5">
              <w:rPr>
                <w:bCs w:val="0"/>
                <w:rtl/>
                <w:lang w:bidi="fa-IR"/>
              </w:rPr>
              <w:t>إن کن</w:t>
            </w:r>
            <w:r w:rsidRPr="003F0EB5">
              <w:rPr>
                <w:bCs w:val="0"/>
                <w:rtl/>
                <w:lang w:bidi="fa-IR"/>
              </w:rPr>
              <w:t>ْ</w:t>
            </w:r>
            <w:r w:rsidR="00481D13" w:rsidRPr="003F0EB5">
              <w:rPr>
                <w:bCs w:val="0"/>
                <w:rtl/>
                <w:lang w:bidi="fa-IR"/>
              </w:rPr>
              <w:t>ت</w:t>
            </w:r>
            <w:r w:rsidRPr="003F0EB5">
              <w:rPr>
                <w:bCs w:val="0"/>
                <w:rtl/>
                <w:lang w:bidi="fa-IR"/>
              </w:rPr>
              <w:t>َ</w:t>
            </w:r>
            <w:r w:rsidR="00481D13" w:rsidRPr="003F0EB5">
              <w:rPr>
                <w:bCs w:val="0"/>
                <w:rtl/>
                <w:lang w:bidi="fa-IR"/>
              </w:rPr>
              <w:t xml:space="preserve"> بالش</w:t>
            </w:r>
            <w:r w:rsidRPr="003F0EB5">
              <w:rPr>
                <w:bCs w:val="0"/>
                <w:rtl/>
                <w:lang w:bidi="fa-IR"/>
              </w:rPr>
              <w:t>ُّ</w:t>
            </w:r>
            <w:r w:rsidR="00481D13" w:rsidRPr="003F0EB5">
              <w:rPr>
                <w:bCs w:val="0"/>
                <w:rtl/>
                <w:lang w:bidi="fa-IR"/>
              </w:rPr>
              <w:t>ور</w:t>
            </w:r>
            <w:r w:rsidRPr="003F0EB5">
              <w:rPr>
                <w:bCs w:val="0"/>
                <w:rtl/>
                <w:lang w:bidi="fa-IR"/>
              </w:rPr>
              <w:t>َ</w:t>
            </w:r>
            <w:r w:rsidR="00481D13" w:rsidRPr="003F0EB5">
              <w:rPr>
                <w:bCs w:val="0"/>
                <w:rtl/>
                <w:lang w:bidi="fa-IR"/>
              </w:rPr>
              <w:t>ى م</w:t>
            </w:r>
            <w:r w:rsidRPr="003F0EB5">
              <w:rPr>
                <w:bCs w:val="0"/>
                <w:rtl/>
                <w:lang w:bidi="fa-IR"/>
              </w:rPr>
              <w:t>َ</w:t>
            </w:r>
            <w:r w:rsidR="00481D13" w:rsidRPr="003F0EB5">
              <w:rPr>
                <w:bCs w:val="0"/>
                <w:rtl/>
                <w:lang w:bidi="fa-IR"/>
              </w:rPr>
              <w:t>لکت</w:t>
            </w:r>
            <w:r w:rsidRPr="003F0EB5">
              <w:rPr>
                <w:bCs w:val="0"/>
                <w:rtl/>
                <w:lang w:bidi="fa-IR"/>
              </w:rPr>
              <w:t>َ</w:t>
            </w:r>
            <w:r w:rsidR="00481D13" w:rsidRPr="003F0EB5">
              <w:rPr>
                <w:bCs w:val="0"/>
                <w:rtl/>
                <w:lang w:bidi="fa-IR"/>
              </w:rPr>
              <w:t xml:space="preserve"> أمور</w:t>
            </w:r>
            <w:r w:rsidRPr="003F0EB5">
              <w:rPr>
                <w:bCs w:val="0"/>
                <w:rtl/>
                <w:lang w:bidi="fa-IR"/>
              </w:rPr>
              <w:t>َ</w:t>
            </w:r>
            <w:r w:rsidR="00481D13" w:rsidRPr="003F0EB5">
              <w:rPr>
                <w:bCs w:val="0"/>
                <w:rtl/>
                <w:lang w:bidi="fa-IR"/>
              </w:rPr>
              <w:t>هم</w:t>
            </w:r>
            <w:r w:rsidR="00481D13" w:rsidRPr="003F0EB5">
              <w:rPr>
                <w:bCs w:val="0"/>
                <w:rtl/>
                <w:lang w:bidi="fa-IR"/>
              </w:rPr>
              <w:br/>
            </w:r>
          </w:p>
        </w:tc>
        <w:tc>
          <w:tcPr>
            <w:tcW w:w="252" w:type="dxa"/>
          </w:tcPr>
          <w:p w:rsidR="00481D13" w:rsidRPr="003F0EB5" w:rsidRDefault="00481D13" w:rsidP="00340807">
            <w:pPr>
              <w:pStyle w:val="ae"/>
              <w:spacing w:line="228" w:lineRule="auto"/>
              <w:ind w:firstLine="0"/>
              <w:rPr>
                <w:bCs w:val="0"/>
                <w:rtl/>
                <w:lang w:bidi="fa-IR"/>
              </w:rPr>
            </w:pPr>
          </w:p>
        </w:tc>
        <w:tc>
          <w:tcPr>
            <w:tcW w:w="3135" w:type="dxa"/>
          </w:tcPr>
          <w:p w:rsidR="00481D13" w:rsidRPr="003F0EB5" w:rsidRDefault="00481D13" w:rsidP="00340807">
            <w:pPr>
              <w:pStyle w:val="ae"/>
              <w:spacing w:line="228" w:lineRule="auto"/>
              <w:ind w:firstLine="0"/>
              <w:jc w:val="lowKashida"/>
              <w:rPr>
                <w:bCs w:val="0"/>
                <w:sz w:val="2"/>
                <w:szCs w:val="2"/>
                <w:rtl/>
                <w:lang w:bidi="fa-IR"/>
              </w:rPr>
            </w:pPr>
            <w:r w:rsidRPr="003F0EB5">
              <w:rPr>
                <w:bCs w:val="0"/>
                <w:rtl/>
                <w:lang w:bidi="fa-IR"/>
              </w:rPr>
              <w:t>فکیف بهذا والم</w:t>
            </w:r>
            <w:r w:rsidR="006C39FE" w:rsidRPr="003F0EB5">
              <w:rPr>
                <w:bCs w:val="0"/>
                <w:rtl/>
                <w:lang w:bidi="fa-IR"/>
              </w:rPr>
              <w:t>ُ</w:t>
            </w:r>
            <w:r w:rsidRPr="003F0EB5">
              <w:rPr>
                <w:bCs w:val="0"/>
                <w:rtl/>
                <w:lang w:bidi="fa-IR"/>
              </w:rPr>
              <w:t>شیرون غ</w:t>
            </w:r>
            <w:r w:rsidR="006C39FE" w:rsidRPr="003F0EB5">
              <w:rPr>
                <w:bCs w:val="0"/>
                <w:rtl/>
                <w:lang w:bidi="fa-IR"/>
              </w:rPr>
              <w:t>ُ</w:t>
            </w:r>
            <w:r w:rsidRPr="003F0EB5">
              <w:rPr>
                <w:bCs w:val="0"/>
                <w:rtl/>
                <w:lang w:bidi="fa-IR"/>
              </w:rPr>
              <w:t>ی</w:t>
            </w:r>
            <w:r w:rsidR="006C39FE" w:rsidRPr="003F0EB5">
              <w:rPr>
                <w:bCs w:val="0"/>
                <w:rtl/>
                <w:lang w:bidi="fa-IR"/>
              </w:rPr>
              <w:t>َّ</w:t>
            </w:r>
            <w:r w:rsidRPr="003F0EB5">
              <w:rPr>
                <w:bCs w:val="0"/>
                <w:rtl/>
                <w:lang w:bidi="fa-IR"/>
              </w:rPr>
              <w:t>ب</w:t>
            </w:r>
            <w:r w:rsidR="006C39FE" w:rsidRPr="003F0EB5">
              <w:rPr>
                <w:bCs w:val="0"/>
                <w:rtl/>
                <w:lang w:bidi="fa-IR"/>
              </w:rPr>
              <w:t>ُ</w:t>
            </w:r>
            <w:r w:rsidRPr="003F0EB5">
              <w:rPr>
                <w:bCs w:val="0"/>
                <w:rtl/>
                <w:lang w:bidi="fa-IR"/>
              </w:rPr>
              <w:t>؟</w:t>
            </w:r>
            <w:r w:rsidRPr="003F0EB5">
              <w:rPr>
                <w:bCs w:val="0"/>
                <w:rtl/>
                <w:lang w:bidi="fa-IR"/>
              </w:rPr>
              <w:br/>
            </w:r>
          </w:p>
        </w:tc>
      </w:tr>
      <w:tr w:rsidR="00481D13" w:rsidRPr="003F0EB5" w:rsidTr="00AB4A6D">
        <w:trPr>
          <w:jc w:val="center"/>
        </w:trPr>
        <w:tc>
          <w:tcPr>
            <w:tcW w:w="3136" w:type="dxa"/>
          </w:tcPr>
          <w:p w:rsidR="00481D13" w:rsidRPr="003F0EB5" w:rsidRDefault="00481D13" w:rsidP="00340807">
            <w:pPr>
              <w:pStyle w:val="ae"/>
              <w:spacing w:line="228" w:lineRule="auto"/>
              <w:ind w:firstLine="0"/>
              <w:jc w:val="lowKashida"/>
              <w:rPr>
                <w:bCs w:val="0"/>
                <w:sz w:val="2"/>
                <w:szCs w:val="2"/>
                <w:rtl/>
                <w:lang w:bidi="fa-IR"/>
              </w:rPr>
            </w:pPr>
            <w:r w:rsidRPr="003F0EB5">
              <w:rPr>
                <w:bCs w:val="0"/>
                <w:rtl/>
                <w:lang w:bidi="fa-IR"/>
              </w:rPr>
              <w:t>وإن کنت بالق</w:t>
            </w:r>
            <w:r w:rsidR="006C39FE" w:rsidRPr="003F0EB5">
              <w:rPr>
                <w:bCs w:val="0"/>
                <w:rtl/>
                <w:lang w:bidi="fa-IR"/>
              </w:rPr>
              <w:t>ُ</w:t>
            </w:r>
            <w:r w:rsidRPr="003F0EB5">
              <w:rPr>
                <w:bCs w:val="0"/>
                <w:rtl/>
                <w:lang w:bidi="fa-IR"/>
              </w:rPr>
              <w:t>ربى ح</w:t>
            </w:r>
            <w:r w:rsidR="006C39FE" w:rsidRPr="003F0EB5">
              <w:rPr>
                <w:bCs w:val="0"/>
                <w:rtl/>
                <w:lang w:bidi="fa-IR"/>
              </w:rPr>
              <w:t>َ</w:t>
            </w:r>
            <w:r w:rsidRPr="003F0EB5">
              <w:rPr>
                <w:bCs w:val="0"/>
                <w:rtl/>
                <w:lang w:bidi="fa-IR"/>
              </w:rPr>
              <w:t>ججت</w:t>
            </w:r>
            <w:r w:rsidR="006C39FE" w:rsidRPr="003F0EB5">
              <w:rPr>
                <w:bCs w:val="0"/>
                <w:rtl/>
                <w:lang w:bidi="fa-IR"/>
              </w:rPr>
              <w:t>َ</w:t>
            </w:r>
            <w:r w:rsidRPr="003F0EB5">
              <w:rPr>
                <w:bCs w:val="0"/>
                <w:rtl/>
                <w:lang w:bidi="fa-IR"/>
              </w:rPr>
              <w:t xml:space="preserve"> خ</w:t>
            </w:r>
            <w:r w:rsidR="006C39FE" w:rsidRPr="003F0EB5">
              <w:rPr>
                <w:bCs w:val="0"/>
                <w:rtl/>
                <w:lang w:bidi="fa-IR"/>
              </w:rPr>
              <w:t>َ</w:t>
            </w:r>
            <w:r w:rsidRPr="003F0EB5">
              <w:rPr>
                <w:bCs w:val="0"/>
                <w:rtl/>
                <w:lang w:bidi="fa-IR"/>
              </w:rPr>
              <w:t>ص</w:t>
            </w:r>
            <w:r w:rsidR="006C39FE" w:rsidRPr="003F0EB5">
              <w:rPr>
                <w:bCs w:val="0"/>
                <w:rtl/>
                <w:lang w:bidi="fa-IR"/>
              </w:rPr>
              <w:t>ی</w:t>
            </w:r>
            <w:r w:rsidRPr="003F0EB5">
              <w:rPr>
                <w:bCs w:val="0"/>
                <w:rtl/>
                <w:lang w:bidi="fa-IR"/>
              </w:rPr>
              <w:t>م</w:t>
            </w:r>
            <w:r w:rsidR="006C39FE" w:rsidRPr="003F0EB5">
              <w:rPr>
                <w:bCs w:val="0"/>
                <w:rtl/>
                <w:lang w:bidi="fa-IR"/>
              </w:rPr>
              <w:t>َ</w:t>
            </w:r>
            <w:r w:rsidRPr="003F0EB5">
              <w:rPr>
                <w:bCs w:val="0"/>
                <w:rtl/>
                <w:lang w:bidi="fa-IR"/>
              </w:rPr>
              <w:t>ه</w:t>
            </w:r>
            <w:r w:rsidR="006C39FE" w:rsidRPr="003F0EB5">
              <w:rPr>
                <w:bCs w:val="0"/>
                <w:rtl/>
                <w:lang w:bidi="fa-IR"/>
              </w:rPr>
              <w:t>ُ</w:t>
            </w:r>
            <w:r w:rsidRPr="003F0EB5">
              <w:rPr>
                <w:bCs w:val="0"/>
                <w:rtl/>
                <w:lang w:bidi="fa-IR"/>
              </w:rPr>
              <w:t>م</w:t>
            </w:r>
            <w:r w:rsidRPr="003F0EB5">
              <w:rPr>
                <w:bCs w:val="0"/>
                <w:rtl/>
                <w:lang w:bidi="fa-IR"/>
              </w:rPr>
              <w:br/>
            </w:r>
          </w:p>
        </w:tc>
        <w:tc>
          <w:tcPr>
            <w:tcW w:w="252" w:type="dxa"/>
          </w:tcPr>
          <w:p w:rsidR="00481D13" w:rsidRPr="003F0EB5" w:rsidRDefault="00481D13" w:rsidP="00340807">
            <w:pPr>
              <w:pStyle w:val="ae"/>
              <w:spacing w:line="228" w:lineRule="auto"/>
              <w:ind w:firstLine="0"/>
              <w:rPr>
                <w:bCs w:val="0"/>
                <w:rtl/>
                <w:lang w:bidi="fa-IR"/>
              </w:rPr>
            </w:pPr>
          </w:p>
        </w:tc>
        <w:tc>
          <w:tcPr>
            <w:tcW w:w="3135" w:type="dxa"/>
          </w:tcPr>
          <w:p w:rsidR="00481D13" w:rsidRPr="003F0EB5" w:rsidRDefault="00481D13" w:rsidP="00340807">
            <w:pPr>
              <w:pStyle w:val="ae"/>
              <w:spacing w:line="228" w:lineRule="auto"/>
              <w:ind w:firstLine="0"/>
              <w:jc w:val="lowKashida"/>
              <w:rPr>
                <w:bCs w:val="0"/>
                <w:sz w:val="2"/>
                <w:szCs w:val="2"/>
                <w:rtl/>
                <w:lang w:bidi="fa-IR"/>
              </w:rPr>
            </w:pPr>
            <w:r w:rsidRPr="003F0EB5">
              <w:rPr>
                <w:bCs w:val="0"/>
                <w:rtl/>
                <w:lang w:bidi="fa-IR"/>
              </w:rPr>
              <w:t>ف</w:t>
            </w:r>
            <w:r w:rsidR="006C39FE" w:rsidRPr="003F0EB5">
              <w:rPr>
                <w:bCs w:val="0"/>
                <w:rtl/>
                <w:lang w:bidi="fa-IR"/>
              </w:rPr>
              <w:t>َ</w:t>
            </w:r>
            <w:r w:rsidRPr="003F0EB5">
              <w:rPr>
                <w:bCs w:val="0"/>
                <w:rtl/>
                <w:lang w:bidi="fa-IR"/>
              </w:rPr>
              <w:t>غیر</w:t>
            </w:r>
            <w:r w:rsidR="006C39FE" w:rsidRPr="003F0EB5">
              <w:rPr>
                <w:bCs w:val="0"/>
                <w:rtl/>
                <w:lang w:bidi="fa-IR"/>
              </w:rPr>
              <w:t>ُ</w:t>
            </w:r>
            <w:r w:rsidR="0019399E" w:rsidRPr="003F0EB5">
              <w:rPr>
                <w:rFonts w:hint="cs"/>
                <w:bCs w:val="0"/>
                <w:rtl/>
              </w:rPr>
              <w:t>كَ</w:t>
            </w:r>
            <w:r w:rsidR="006C39FE" w:rsidRPr="003F0EB5">
              <w:rPr>
                <w:bCs w:val="0"/>
                <w:rtl/>
                <w:lang w:bidi="fa-IR"/>
              </w:rPr>
              <w:t xml:space="preserve"> أَولَى</w:t>
            </w:r>
            <w:r w:rsidRPr="003F0EB5">
              <w:rPr>
                <w:bCs w:val="0"/>
                <w:rtl/>
                <w:lang w:bidi="fa-IR"/>
              </w:rPr>
              <w:t xml:space="preserve"> بالن</w:t>
            </w:r>
            <w:r w:rsidR="006C39FE" w:rsidRPr="003F0EB5">
              <w:rPr>
                <w:bCs w:val="0"/>
                <w:rtl/>
                <w:lang w:bidi="fa-IR"/>
              </w:rPr>
              <w:t>ّ</w:t>
            </w:r>
            <w:r w:rsidRPr="003F0EB5">
              <w:rPr>
                <w:bCs w:val="0"/>
                <w:rtl/>
                <w:lang w:bidi="fa-IR"/>
              </w:rPr>
              <w:t>بي</w:t>
            </w:r>
            <w:r w:rsidR="006C39FE" w:rsidRPr="003F0EB5">
              <w:rPr>
                <w:bCs w:val="0"/>
                <w:rtl/>
                <w:lang w:bidi="fa-IR"/>
              </w:rPr>
              <w:t>ِّ</w:t>
            </w:r>
            <w:r w:rsidRPr="003F0EB5">
              <w:rPr>
                <w:bCs w:val="0"/>
                <w:rtl/>
                <w:lang w:bidi="fa-IR"/>
              </w:rPr>
              <w:t xml:space="preserve"> وأقر</w:t>
            </w:r>
            <w:r w:rsidR="006C39FE" w:rsidRPr="003F0EB5">
              <w:rPr>
                <w:bCs w:val="0"/>
                <w:rtl/>
                <w:lang w:bidi="fa-IR"/>
              </w:rPr>
              <w:t>َ</w:t>
            </w:r>
            <w:r w:rsidRPr="003F0EB5">
              <w:rPr>
                <w:bCs w:val="0"/>
                <w:rtl/>
                <w:lang w:bidi="fa-IR"/>
              </w:rPr>
              <w:t>ب</w:t>
            </w:r>
            <w:r w:rsidR="006C39FE" w:rsidRPr="003F0EB5">
              <w:rPr>
                <w:bCs w:val="0"/>
                <w:rtl/>
                <w:lang w:bidi="fa-IR"/>
              </w:rPr>
              <w:t>ُ</w:t>
            </w:r>
            <w:r w:rsidRPr="003F0EB5">
              <w:rPr>
                <w:bCs w:val="0"/>
                <w:rtl/>
                <w:lang w:bidi="fa-IR"/>
              </w:rPr>
              <w:br/>
            </w:r>
          </w:p>
        </w:tc>
      </w:tr>
    </w:tbl>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اگر با شورا و مشورت‌‌ امور مردم‌ را در دست گرفتی. پس‌ چگونه‌ است‌ که ‌مشاوران‌ غایب ‌بودند؟.</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 xml:space="preserve">و اگر با </w:t>
      </w:r>
      <w:r w:rsidR="00FC6BE8" w:rsidRPr="003F0EB5">
        <w:rPr>
          <w:rFonts w:cs="B Lotus" w:hint="cs"/>
          <w:sz w:val="28"/>
          <w:szCs w:val="26"/>
          <w:rtl/>
          <w:lang w:bidi="fa-IR"/>
        </w:rPr>
        <w:t>مسئله</w:t>
      </w:r>
      <w:r w:rsidRPr="003F0EB5">
        <w:rPr>
          <w:rFonts w:cs="B Lotus" w:hint="cs"/>
          <w:sz w:val="28"/>
          <w:szCs w:val="26"/>
          <w:rtl/>
          <w:lang w:bidi="fa-IR"/>
        </w:rPr>
        <w:t xml:space="preserve"> قرابت‌ برایشان ‌دلیل‌ آوردی. بنابر</w:t>
      </w:r>
      <w:r w:rsidR="006C39FE" w:rsidRPr="003F0EB5">
        <w:rPr>
          <w:rFonts w:cs="B Lotus" w:hint="cs"/>
          <w:sz w:val="28"/>
          <w:szCs w:val="26"/>
          <w:rtl/>
          <w:lang w:bidi="fa-IR"/>
        </w:rPr>
        <w:t xml:space="preserve"> </w:t>
      </w:r>
      <w:r w:rsidRPr="003F0EB5">
        <w:rPr>
          <w:rFonts w:cs="B Lotus" w:hint="cs"/>
          <w:sz w:val="28"/>
          <w:szCs w:val="26"/>
          <w:rtl/>
          <w:lang w:bidi="fa-IR"/>
        </w:rPr>
        <w:t>این‌ غیر تو بدین ‌مقام‌ سزاوارتر و</w:t>
      </w:r>
      <w:r w:rsidR="006C39FE" w:rsidRPr="003F0EB5">
        <w:rPr>
          <w:rFonts w:cs="B Lotus" w:hint="cs"/>
          <w:sz w:val="28"/>
          <w:szCs w:val="26"/>
          <w:rtl/>
          <w:lang w:bidi="fa-IR"/>
        </w:rPr>
        <w:t xml:space="preserve"> به پیامبر</w:t>
      </w:r>
      <w:r w:rsidRPr="003F0EB5">
        <w:rPr>
          <w:rFonts w:cs="B Lotus" w:hint="cs"/>
          <w:sz w:val="28"/>
          <w:szCs w:val="26"/>
          <w:rtl/>
          <w:lang w:bidi="fa-IR"/>
        </w:rPr>
        <w:t xml:space="preserve"> نزدیک</w:t>
      </w:r>
      <w:r w:rsidR="006C39FE" w:rsidRPr="003F0EB5">
        <w:rPr>
          <w:rFonts w:cs="B Lotus" w:hint="cs"/>
          <w:sz w:val="28"/>
          <w:szCs w:val="26"/>
          <w:rtl/>
          <w:lang w:bidi="fa-IR"/>
        </w:rPr>
        <w:t>‌</w:t>
      </w:r>
      <w:r w:rsidRPr="003F0EB5">
        <w:rPr>
          <w:rFonts w:cs="B Lotus" w:hint="cs"/>
          <w:sz w:val="28"/>
          <w:szCs w:val="26"/>
          <w:rtl/>
          <w:lang w:bidi="fa-IR"/>
        </w:rPr>
        <w:t>تر</w:t>
      </w:r>
      <w:r w:rsidR="006C39FE" w:rsidRPr="003F0EB5">
        <w:rPr>
          <w:rFonts w:cs="B Lotus" w:hint="cs"/>
          <w:sz w:val="28"/>
          <w:szCs w:val="26"/>
          <w:rtl/>
          <w:lang w:bidi="fa-IR"/>
        </w:rPr>
        <w:t xml:space="preserve"> است</w:t>
      </w:r>
      <w:r w:rsidRPr="003F0EB5">
        <w:rPr>
          <w:rFonts w:cs="B Lotus" w:hint="cs"/>
          <w:sz w:val="28"/>
          <w:szCs w:val="26"/>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و نیز در </w:t>
      </w:r>
      <w:r w:rsidRPr="003F0EB5">
        <w:rPr>
          <w:rFonts w:ascii="mylotus" w:hAnsi="mylotus" w:cs="mylotus"/>
          <w:sz w:val="30"/>
          <w:szCs w:val="27"/>
          <w:rtl/>
          <w:lang w:bidi="fa-IR"/>
        </w:rPr>
        <w:t>«</w:t>
      </w:r>
      <w:r w:rsidR="008020CE" w:rsidRPr="003F0EB5">
        <w:rPr>
          <w:rFonts w:ascii="mylotus" w:hAnsi="mylotus" w:cs="mylotus"/>
          <w:sz w:val="30"/>
          <w:szCs w:val="27"/>
          <w:rtl/>
          <w:lang w:bidi="fa-IR"/>
        </w:rPr>
        <w:t>إثبات الوصية</w:t>
      </w:r>
      <w:r w:rsidRPr="003F0EB5">
        <w:rPr>
          <w:rFonts w:ascii="mylotus" w:hAnsi="mylotus" w:cs="mylotus"/>
          <w:sz w:val="30"/>
          <w:szCs w:val="27"/>
          <w:rtl/>
          <w:lang w:bidi="fa-IR"/>
        </w:rPr>
        <w:t xml:space="preserve">» </w:t>
      </w:r>
      <w:r w:rsidRPr="003F0EB5">
        <w:rPr>
          <w:rFonts w:cs="B Lotus" w:hint="cs"/>
          <w:sz w:val="30"/>
          <w:szCs w:val="28"/>
          <w:rtl/>
          <w:lang w:bidi="fa-IR"/>
        </w:rPr>
        <w:t>مسعودی و در «بحار الأنوار»</w:t>
      </w:r>
      <w:r w:rsidR="00F1440B" w:rsidRPr="003F0EB5">
        <w:rPr>
          <w:rStyle w:val="FootnoteReference"/>
          <w:rFonts w:cs="B Lotus"/>
          <w:sz w:val="30"/>
          <w:szCs w:val="28"/>
          <w:rtl/>
          <w:lang w:bidi="fa-IR"/>
        </w:rPr>
        <w:t>(</w:t>
      </w:r>
      <w:r w:rsidR="00F1440B" w:rsidRPr="003F0EB5">
        <w:rPr>
          <w:rStyle w:val="FootnoteReference"/>
          <w:rFonts w:cs="B Lotus"/>
          <w:sz w:val="30"/>
          <w:szCs w:val="28"/>
          <w:rtl/>
          <w:lang w:bidi="fa-IR"/>
        </w:rPr>
        <w:footnoteReference w:id="152"/>
      </w:r>
      <w:r w:rsidR="00F1440B" w:rsidRPr="003F0EB5">
        <w:rPr>
          <w:rStyle w:val="FootnoteReference"/>
          <w:rFonts w:cs="B Lotus"/>
          <w:sz w:val="30"/>
          <w:szCs w:val="28"/>
          <w:rtl/>
          <w:lang w:bidi="fa-IR"/>
        </w:rPr>
        <w:t>)</w:t>
      </w:r>
      <w:r w:rsidRPr="003F0EB5">
        <w:rPr>
          <w:rFonts w:cs="B Lotus" w:hint="cs"/>
          <w:sz w:val="30"/>
          <w:szCs w:val="28"/>
          <w:rtl/>
          <w:lang w:bidi="fa-IR"/>
        </w:rPr>
        <w:t xml:space="preserve"> چنین آمده است: </w:t>
      </w:r>
      <w:r w:rsidRPr="003F0EB5">
        <w:rPr>
          <w:rStyle w:val="Char7"/>
          <w:bCs w:val="0"/>
          <w:rtl/>
        </w:rPr>
        <w:t>«</w:t>
      </w:r>
      <w:r w:rsidR="006C39FE" w:rsidRPr="003F0EB5">
        <w:rPr>
          <w:rStyle w:val="Char7"/>
          <w:rFonts w:hint="cs"/>
          <w:bCs w:val="0"/>
          <w:rtl/>
        </w:rPr>
        <w:t>و</w:t>
      </w:r>
      <w:r w:rsidRPr="003F0EB5">
        <w:rPr>
          <w:rStyle w:val="Char7"/>
          <w:bCs w:val="0"/>
          <w:rtl/>
        </w:rPr>
        <w:t>اتصل الخبر بأمیر المؤمنین بعد فراغه من غسل رسول الله وتحنیطه وتکفینه وتجهیزه ودفنه بعد الصلا</w:t>
      </w:r>
      <w:r w:rsidRPr="003F0EB5">
        <w:rPr>
          <w:rStyle w:val="Char7"/>
          <w:rFonts w:hint="cs"/>
          <w:bCs w:val="0"/>
          <w:rtl/>
        </w:rPr>
        <w:t>ة</w:t>
      </w:r>
      <w:r w:rsidRPr="003F0EB5">
        <w:rPr>
          <w:rStyle w:val="Char7"/>
          <w:bCs w:val="0"/>
          <w:rtl/>
        </w:rPr>
        <w:t xml:space="preserve"> علیه مع من حضر من بن</w:t>
      </w:r>
      <w:r w:rsidRPr="003F0EB5">
        <w:rPr>
          <w:rStyle w:val="Char7"/>
          <w:rFonts w:hint="cs"/>
          <w:bCs w:val="0"/>
          <w:rtl/>
        </w:rPr>
        <w:t xml:space="preserve">ي </w:t>
      </w:r>
      <w:r w:rsidRPr="003F0EB5">
        <w:rPr>
          <w:rFonts w:ascii="Lotus Linotype" w:hAnsi="Lotus Linotype" w:cs="B Badr"/>
          <w:sz w:val="30"/>
          <w:szCs w:val="30"/>
          <w:rtl/>
          <w:lang w:bidi="fa-IR"/>
        </w:rPr>
        <w:t>‌</w:t>
      </w:r>
      <w:r w:rsidRPr="003F0EB5">
        <w:rPr>
          <w:rStyle w:val="Char7"/>
          <w:bCs w:val="0"/>
          <w:rtl/>
        </w:rPr>
        <w:t>هاشم وقوم من صحابته مثل سلمان وأب</w:t>
      </w:r>
      <w:r w:rsidRPr="003F0EB5">
        <w:rPr>
          <w:rStyle w:val="Char7"/>
          <w:rFonts w:hint="cs"/>
          <w:bCs w:val="0"/>
          <w:rtl/>
        </w:rPr>
        <w:t>ي</w:t>
      </w:r>
      <w:r w:rsidRPr="003F0EB5">
        <w:rPr>
          <w:rStyle w:val="Char7"/>
          <w:bCs w:val="0"/>
          <w:rtl/>
        </w:rPr>
        <w:t xml:space="preserve"> </w:t>
      </w:r>
      <w:r w:rsidRPr="003F0EB5">
        <w:rPr>
          <w:rFonts w:ascii="Lotus Linotype" w:hAnsi="Lotus Linotype" w:cs="B Badr"/>
          <w:sz w:val="30"/>
          <w:szCs w:val="30"/>
          <w:rtl/>
          <w:lang w:bidi="fa-IR"/>
        </w:rPr>
        <w:t>‌</w:t>
      </w:r>
      <w:r w:rsidRPr="003F0EB5">
        <w:rPr>
          <w:rStyle w:val="Char7"/>
          <w:bCs w:val="0"/>
          <w:rtl/>
        </w:rPr>
        <w:t>ذر و</w:t>
      </w:r>
      <w:r w:rsidR="00540EAB" w:rsidRPr="003F0EB5">
        <w:rPr>
          <w:rStyle w:val="Char7"/>
          <w:rFonts w:hint="cs"/>
          <w:bCs w:val="0"/>
          <w:rtl/>
        </w:rPr>
        <w:t>ال</w:t>
      </w:r>
      <w:r w:rsidRPr="003F0EB5">
        <w:rPr>
          <w:rStyle w:val="Char7"/>
          <w:bCs w:val="0"/>
          <w:rtl/>
        </w:rPr>
        <w:t>مقداد وعمار وحذیفه وأب</w:t>
      </w:r>
      <w:r w:rsidRPr="003F0EB5">
        <w:rPr>
          <w:rStyle w:val="Char7"/>
          <w:rFonts w:hint="cs"/>
          <w:bCs w:val="0"/>
          <w:rtl/>
        </w:rPr>
        <w:t>ي</w:t>
      </w:r>
      <w:r w:rsidRPr="003F0EB5">
        <w:rPr>
          <w:rStyle w:val="Char7"/>
          <w:bCs w:val="0"/>
          <w:rtl/>
        </w:rPr>
        <w:t xml:space="preserve"> بن کعب وجماع</w:t>
      </w:r>
      <w:r w:rsidRPr="003F0EB5">
        <w:rPr>
          <w:rStyle w:val="Char7"/>
          <w:rFonts w:hint="cs"/>
          <w:bCs w:val="0"/>
          <w:rtl/>
        </w:rPr>
        <w:t>ة</w:t>
      </w:r>
      <w:r w:rsidRPr="003F0EB5">
        <w:rPr>
          <w:rStyle w:val="Char7"/>
          <w:bCs w:val="0"/>
          <w:rtl/>
        </w:rPr>
        <w:t xml:space="preserve"> نحو أربعین رجلا</w:t>
      </w:r>
      <w:r w:rsidRPr="003F0EB5">
        <w:rPr>
          <w:rStyle w:val="Char7"/>
          <w:rFonts w:hint="cs"/>
          <w:bCs w:val="0"/>
          <w:rtl/>
        </w:rPr>
        <w:t>ً</w:t>
      </w:r>
      <w:r w:rsidR="003B724D" w:rsidRPr="003F0EB5">
        <w:rPr>
          <w:rStyle w:val="Char7"/>
          <w:rFonts w:hint="cs"/>
          <w:bCs w:val="0"/>
          <w:rtl/>
        </w:rPr>
        <w:t>،</w:t>
      </w:r>
      <w:r w:rsidRPr="003F0EB5">
        <w:rPr>
          <w:rStyle w:val="Char7"/>
          <w:bCs w:val="0"/>
          <w:rtl/>
        </w:rPr>
        <w:t xml:space="preserve"> فقام خطیبا</w:t>
      </w:r>
      <w:r w:rsidRPr="003F0EB5">
        <w:rPr>
          <w:rStyle w:val="Char7"/>
          <w:rFonts w:hint="cs"/>
          <w:bCs w:val="0"/>
          <w:rtl/>
        </w:rPr>
        <w:t>ً</w:t>
      </w:r>
      <w:r w:rsidRPr="003F0EB5">
        <w:rPr>
          <w:rStyle w:val="Char7"/>
          <w:bCs w:val="0"/>
          <w:rtl/>
        </w:rPr>
        <w:t xml:space="preserve"> فحمد</w:t>
      </w:r>
      <w:r w:rsidRPr="003F0EB5">
        <w:rPr>
          <w:rStyle w:val="Char7"/>
          <w:rFonts w:hint="cs"/>
          <w:bCs w:val="0"/>
          <w:rtl/>
        </w:rPr>
        <w:t xml:space="preserve"> </w:t>
      </w:r>
      <w:r w:rsidRPr="003F0EB5">
        <w:rPr>
          <w:rStyle w:val="Char7"/>
          <w:bCs w:val="0"/>
          <w:rtl/>
        </w:rPr>
        <w:t>الله وأثن</w:t>
      </w:r>
      <w:r w:rsidRPr="003F0EB5">
        <w:rPr>
          <w:rStyle w:val="Char7"/>
          <w:rFonts w:hint="cs"/>
          <w:bCs w:val="0"/>
          <w:rtl/>
        </w:rPr>
        <w:t>ى</w:t>
      </w:r>
      <w:r w:rsidRPr="003F0EB5">
        <w:rPr>
          <w:rStyle w:val="Char7"/>
          <w:bCs w:val="0"/>
          <w:rtl/>
        </w:rPr>
        <w:t xml:space="preserve"> علیه ثم قال: إن کانت ال</w:t>
      </w:r>
      <w:r w:rsidRPr="003F0EB5">
        <w:rPr>
          <w:rStyle w:val="Char7"/>
          <w:rFonts w:hint="cs"/>
          <w:bCs w:val="0"/>
          <w:rtl/>
        </w:rPr>
        <w:t>إ</w:t>
      </w:r>
      <w:r w:rsidRPr="003F0EB5">
        <w:rPr>
          <w:rStyle w:val="Char7"/>
          <w:bCs w:val="0"/>
          <w:rtl/>
        </w:rPr>
        <w:t>مام</w:t>
      </w:r>
      <w:r w:rsidRPr="003F0EB5">
        <w:rPr>
          <w:rStyle w:val="Char7"/>
          <w:rFonts w:hint="cs"/>
          <w:bCs w:val="0"/>
          <w:rtl/>
        </w:rPr>
        <w:t>ة</w:t>
      </w:r>
      <w:r w:rsidRPr="003F0EB5">
        <w:rPr>
          <w:rStyle w:val="Char7"/>
          <w:bCs w:val="0"/>
          <w:rtl/>
        </w:rPr>
        <w:t xml:space="preserve"> ف</w:t>
      </w:r>
      <w:r w:rsidRPr="003F0EB5">
        <w:rPr>
          <w:rStyle w:val="Char7"/>
          <w:rFonts w:hint="cs"/>
          <w:bCs w:val="0"/>
          <w:rtl/>
        </w:rPr>
        <w:t>ي</w:t>
      </w:r>
      <w:r w:rsidR="00540EAB" w:rsidRPr="003F0EB5">
        <w:rPr>
          <w:rStyle w:val="Char7"/>
          <w:bCs w:val="0"/>
          <w:rtl/>
        </w:rPr>
        <w:t xml:space="preserve"> قریش، فأنا أحق قریش بها و</w:t>
      </w:r>
      <w:r w:rsidR="00540EAB" w:rsidRPr="003F0EB5">
        <w:rPr>
          <w:rStyle w:val="Char7"/>
          <w:rFonts w:hint="cs"/>
          <w:bCs w:val="0"/>
          <w:rtl/>
        </w:rPr>
        <w:t>إ</w:t>
      </w:r>
      <w:r w:rsidRPr="003F0EB5">
        <w:rPr>
          <w:rStyle w:val="Char7"/>
          <w:bCs w:val="0"/>
          <w:rtl/>
        </w:rPr>
        <w:t>ن لا تکون ف</w:t>
      </w:r>
      <w:r w:rsidRPr="003F0EB5">
        <w:rPr>
          <w:rStyle w:val="Char7"/>
          <w:rFonts w:hint="cs"/>
          <w:bCs w:val="0"/>
          <w:rtl/>
        </w:rPr>
        <w:t>ي</w:t>
      </w:r>
      <w:r w:rsidRPr="003F0EB5">
        <w:rPr>
          <w:rStyle w:val="Char7"/>
          <w:bCs w:val="0"/>
          <w:rtl/>
        </w:rPr>
        <w:t xml:space="preserve"> قریش فالأنصار عل</w:t>
      </w:r>
      <w:r w:rsidRPr="003F0EB5">
        <w:rPr>
          <w:rStyle w:val="Char7"/>
          <w:rFonts w:hint="cs"/>
          <w:bCs w:val="0"/>
          <w:rtl/>
        </w:rPr>
        <w:t>ى</w:t>
      </w:r>
      <w:r w:rsidRPr="003F0EB5">
        <w:rPr>
          <w:rStyle w:val="Char7"/>
          <w:bCs w:val="0"/>
          <w:rtl/>
        </w:rPr>
        <w:t xml:space="preserve"> دعواهم</w:t>
      </w:r>
      <w:r w:rsidR="00540EAB" w:rsidRPr="003F0EB5">
        <w:rPr>
          <w:rStyle w:val="Char7"/>
          <w:rFonts w:hint="cs"/>
          <w:bCs w:val="0"/>
          <w:rtl/>
        </w:rPr>
        <w:t>!</w:t>
      </w:r>
      <w:r w:rsidR="00540EAB" w:rsidRPr="003F0EB5">
        <w:rPr>
          <w:rStyle w:val="Chare"/>
          <w:rFonts w:hint="cs"/>
          <w:bCs w:val="0"/>
          <w:rtl/>
        </w:rPr>
        <w:t xml:space="preserve"> </w:t>
      </w:r>
      <w:r w:rsidR="00540EAB" w:rsidRPr="003F0EB5">
        <w:rPr>
          <w:rStyle w:val="Char7"/>
          <w:bCs w:val="0"/>
          <w:rtl/>
        </w:rPr>
        <w:t>ثم اعتزل الناس ودخل بيته</w:t>
      </w:r>
      <w:r w:rsidRPr="003F0EB5">
        <w:rPr>
          <w:rStyle w:val="Char7"/>
          <w:bCs w:val="0"/>
          <w:rtl/>
        </w:rPr>
        <w:t>»</w:t>
      </w:r>
      <w:r w:rsidR="00540EAB" w:rsidRPr="003F0EB5">
        <w:rPr>
          <w:rStyle w:val="Char7"/>
          <w:rFonts w:hint="cs"/>
          <w:bCs w:val="0"/>
          <w:rtl/>
        </w:rPr>
        <w:t>.</w:t>
      </w:r>
      <w:r w:rsidR="00540EAB" w:rsidRPr="003F0EB5">
        <w:rPr>
          <w:rStyle w:val="Chare"/>
          <w:rFonts w:hint="cs"/>
          <w:bCs w:val="0"/>
          <w:rtl/>
        </w:rPr>
        <w:t xml:space="preserve"> </w:t>
      </w:r>
      <w:r w:rsidR="00F1440B" w:rsidRPr="003F0EB5">
        <w:rPr>
          <w:rFonts w:cs="B Lotus" w:hint="cs"/>
          <w:sz w:val="28"/>
          <w:szCs w:val="26"/>
          <w:rtl/>
          <w:lang w:bidi="fa-IR"/>
        </w:rPr>
        <w:t>«</w:t>
      </w:r>
      <w:r w:rsidR="00540EAB" w:rsidRPr="003F0EB5">
        <w:rPr>
          <w:rFonts w:cs="B Lotus" w:hint="cs"/>
          <w:sz w:val="28"/>
          <w:szCs w:val="26"/>
          <w:rtl/>
          <w:lang w:bidi="fa-IR"/>
        </w:rPr>
        <w:t>پس از آنکه امیر المؤمنین</w:t>
      </w:r>
      <w:r w:rsidRPr="003F0EB5">
        <w:rPr>
          <w:rFonts w:cs="B Lotus" w:hint="cs"/>
          <w:sz w:val="28"/>
          <w:szCs w:val="28"/>
          <w:rtl/>
          <w:lang w:bidi="fa-IR"/>
        </w:rPr>
        <w:t>؛</w:t>
      </w:r>
      <w:r w:rsidRPr="003F0EB5">
        <w:rPr>
          <w:rFonts w:cs="B Lotus" w:hint="cs"/>
          <w:sz w:val="28"/>
          <w:szCs w:val="26"/>
          <w:rtl/>
          <w:lang w:bidi="fa-IR"/>
        </w:rPr>
        <w:t xml:space="preserve"> از</w:t>
      </w:r>
      <w:r w:rsidR="007B57E2" w:rsidRPr="003F0EB5">
        <w:rPr>
          <w:rFonts w:cs="B Lotus" w:hint="cs"/>
          <w:sz w:val="28"/>
          <w:szCs w:val="26"/>
          <w:rtl/>
          <w:lang w:bidi="fa-IR"/>
        </w:rPr>
        <w:t xml:space="preserve"> اعمال شستن و</w:t>
      </w:r>
      <w:r w:rsidRPr="003F0EB5">
        <w:rPr>
          <w:rFonts w:cs="B Lotus" w:hint="cs"/>
          <w:sz w:val="28"/>
          <w:szCs w:val="26"/>
          <w:rtl/>
          <w:lang w:bidi="fa-IR"/>
        </w:rPr>
        <w:t xml:space="preserve"> کفن و دفن </w:t>
      </w:r>
      <w:r w:rsidR="007B57E2" w:rsidRPr="003F0EB5">
        <w:rPr>
          <w:rFonts w:cs="B Lotus" w:hint="cs"/>
          <w:sz w:val="28"/>
          <w:szCs w:val="26"/>
          <w:rtl/>
          <w:lang w:bidi="fa-IR"/>
        </w:rPr>
        <w:t>رسول خدا</w:t>
      </w:r>
      <w:r w:rsidRPr="003F0EB5">
        <w:rPr>
          <w:rFonts w:cs="B Lotus" w:hint="cs"/>
          <w:sz w:val="28"/>
          <w:szCs w:val="26"/>
          <w:rtl/>
          <w:lang w:bidi="fa-IR"/>
        </w:rPr>
        <w:t xml:space="preserve"> فارغ شد،</w:t>
      </w:r>
      <w:r w:rsidR="00AA2363" w:rsidRPr="003F0EB5">
        <w:rPr>
          <w:rFonts w:cs="B Lotus" w:hint="cs"/>
          <w:sz w:val="28"/>
          <w:szCs w:val="26"/>
          <w:rtl/>
          <w:lang w:bidi="fa-IR"/>
        </w:rPr>
        <w:t xml:space="preserve"> و با گروهی از بنی هاشم و کسانی از یارانش چون سلمان</w:t>
      </w:r>
      <w:r w:rsidR="006967EE" w:rsidRPr="003F0EB5">
        <w:rPr>
          <w:rFonts w:cs="B Lotus" w:hint="cs"/>
          <w:sz w:val="28"/>
          <w:szCs w:val="26"/>
          <w:rtl/>
          <w:lang w:bidi="fa-IR"/>
        </w:rPr>
        <w:t>،</w:t>
      </w:r>
      <w:r w:rsidR="00AA2363" w:rsidRPr="003F0EB5">
        <w:rPr>
          <w:rFonts w:cs="B Lotus" w:hint="cs"/>
          <w:sz w:val="28"/>
          <w:szCs w:val="26"/>
          <w:rtl/>
          <w:lang w:bidi="fa-IR"/>
        </w:rPr>
        <w:t xml:space="preserve"> و أبوذر، مقداد، عمار، حذیفه و أبی</w:t>
      </w:r>
      <w:r w:rsidR="006967EE" w:rsidRPr="003F0EB5">
        <w:rPr>
          <w:rFonts w:cs="B Lotus" w:hint="cs"/>
          <w:sz w:val="28"/>
          <w:szCs w:val="26"/>
          <w:rtl/>
          <w:lang w:bidi="fa-IR"/>
        </w:rPr>
        <w:t>ّ</w:t>
      </w:r>
      <w:r w:rsidR="00AA2363" w:rsidRPr="003F0EB5">
        <w:rPr>
          <w:rFonts w:cs="B Lotus" w:hint="cs"/>
          <w:sz w:val="28"/>
          <w:szCs w:val="26"/>
          <w:rtl/>
          <w:lang w:bidi="fa-IR"/>
        </w:rPr>
        <w:t xml:space="preserve"> بن کعب و جماعتی که حدود چهل تن بودند بر او نماز خواند</w:t>
      </w:r>
      <w:r w:rsidRPr="003F0EB5">
        <w:rPr>
          <w:rFonts w:cs="B Lotus" w:hint="cs"/>
          <w:sz w:val="28"/>
          <w:szCs w:val="26"/>
          <w:rtl/>
          <w:lang w:bidi="fa-IR"/>
        </w:rPr>
        <w:t xml:space="preserve"> خبر [بیعت در سقیف</w:t>
      </w:r>
      <w:r w:rsidR="00540EAB" w:rsidRPr="003F0EB5">
        <w:rPr>
          <w:rFonts w:cs="B Lotus" w:hint="cs"/>
          <w:sz w:val="28"/>
          <w:szCs w:val="26"/>
          <w:rtl/>
          <w:lang w:bidi="fa-IR"/>
        </w:rPr>
        <w:t>ة</w:t>
      </w:r>
      <w:r w:rsidRPr="003F0EB5">
        <w:rPr>
          <w:rFonts w:cs="B Lotus" w:hint="cs"/>
          <w:sz w:val="28"/>
          <w:szCs w:val="26"/>
          <w:rtl/>
          <w:lang w:bidi="fa-IR"/>
        </w:rPr>
        <w:t xml:space="preserve"> بنی ساعده] به آن حضرت رسید</w:t>
      </w:r>
      <w:r w:rsidR="006967EE" w:rsidRPr="003F0EB5">
        <w:rPr>
          <w:rFonts w:cs="B Lotus" w:hint="cs"/>
          <w:sz w:val="28"/>
          <w:szCs w:val="26"/>
          <w:rtl/>
          <w:lang w:bidi="fa-IR"/>
        </w:rPr>
        <w:t>،</w:t>
      </w:r>
      <w:r w:rsidR="00AA2363" w:rsidRPr="003F0EB5">
        <w:rPr>
          <w:rFonts w:cs="B Lotus" w:hint="cs"/>
          <w:sz w:val="28"/>
          <w:szCs w:val="26"/>
          <w:rtl/>
          <w:lang w:bidi="fa-IR"/>
        </w:rPr>
        <w:t xml:space="preserve"> پس برای ادای سخن برپا خاست و خطبه خواند و خدا را حمد و ثنا گفت</w:t>
      </w:r>
      <w:r w:rsidR="006967EE" w:rsidRPr="003F0EB5">
        <w:rPr>
          <w:rFonts w:cs="B Lotus" w:hint="cs"/>
          <w:sz w:val="28"/>
          <w:szCs w:val="26"/>
          <w:rtl/>
          <w:lang w:bidi="fa-IR"/>
        </w:rPr>
        <w:t>،</w:t>
      </w:r>
      <w:r w:rsidR="00AA2363" w:rsidRPr="003F0EB5">
        <w:rPr>
          <w:rFonts w:cs="B Lotus" w:hint="cs"/>
          <w:sz w:val="28"/>
          <w:szCs w:val="26"/>
          <w:rtl/>
          <w:lang w:bidi="fa-IR"/>
        </w:rPr>
        <w:t xml:space="preserve"> آن</w:t>
      </w:r>
      <w:r w:rsidR="006967EE" w:rsidRPr="003F0EB5">
        <w:rPr>
          <w:rFonts w:cs="B Lotus" w:hint="cs"/>
          <w:sz w:val="28"/>
          <w:szCs w:val="26"/>
          <w:rtl/>
          <w:lang w:bidi="fa-IR"/>
        </w:rPr>
        <w:t xml:space="preserve"> </w:t>
      </w:r>
      <w:r w:rsidR="00AA2363" w:rsidRPr="003F0EB5">
        <w:rPr>
          <w:rFonts w:cs="B Lotus" w:hint="cs"/>
          <w:sz w:val="28"/>
          <w:szCs w:val="26"/>
          <w:rtl/>
          <w:lang w:bidi="fa-IR"/>
        </w:rPr>
        <w:t>گاه فرمود:</w:t>
      </w:r>
      <w:r w:rsidRPr="003F0EB5">
        <w:rPr>
          <w:rFonts w:cs="B Lotus" w:hint="cs"/>
          <w:sz w:val="28"/>
          <w:szCs w:val="26"/>
          <w:rtl/>
          <w:lang w:bidi="fa-IR"/>
        </w:rPr>
        <w:t xml:space="preserve"> اگر امامت در قریش باشد، پس من از هم</w:t>
      </w:r>
      <w:r w:rsidR="007B57E2" w:rsidRPr="003F0EB5">
        <w:rPr>
          <w:rFonts w:cs="B Lotus" w:hint="cs"/>
          <w:sz w:val="28"/>
          <w:szCs w:val="26"/>
          <w:rtl/>
          <w:lang w:bidi="fa-IR"/>
        </w:rPr>
        <w:t>ة</w:t>
      </w:r>
      <w:r w:rsidRPr="003F0EB5">
        <w:rPr>
          <w:rFonts w:cs="B Lotus" w:hint="cs"/>
          <w:sz w:val="28"/>
          <w:szCs w:val="26"/>
          <w:rtl/>
          <w:lang w:bidi="fa-IR"/>
        </w:rPr>
        <w:t xml:space="preserve"> قریش سزاوارترم و اگر در قریش نباش</w:t>
      </w:r>
      <w:r w:rsidR="00AA2363" w:rsidRPr="003F0EB5">
        <w:rPr>
          <w:rFonts w:cs="B Lotus" w:hint="cs"/>
          <w:sz w:val="28"/>
          <w:szCs w:val="26"/>
          <w:rtl/>
          <w:lang w:bidi="fa-IR"/>
        </w:rPr>
        <w:t>د</w:t>
      </w:r>
      <w:r w:rsidR="006967EE" w:rsidRPr="003F0EB5">
        <w:rPr>
          <w:rFonts w:cs="B Lotus" w:hint="cs"/>
          <w:sz w:val="28"/>
          <w:szCs w:val="26"/>
          <w:rtl/>
          <w:lang w:bidi="fa-IR"/>
        </w:rPr>
        <w:t>،</w:t>
      </w:r>
      <w:r w:rsidR="00AA2363" w:rsidRPr="003F0EB5">
        <w:rPr>
          <w:rFonts w:cs="B Lotus" w:hint="cs"/>
          <w:sz w:val="28"/>
          <w:szCs w:val="26"/>
          <w:rtl/>
          <w:lang w:bidi="fa-IR"/>
        </w:rPr>
        <w:t xml:space="preserve"> ادعای انصار بجاست</w:t>
      </w:r>
      <w:r w:rsidR="006967EE" w:rsidRPr="003F0EB5">
        <w:rPr>
          <w:rFonts w:cs="B Lotus" w:hint="cs"/>
          <w:sz w:val="28"/>
          <w:szCs w:val="26"/>
          <w:rtl/>
          <w:lang w:bidi="fa-IR"/>
        </w:rPr>
        <w:t>؛</w:t>
      </w:r>
      <w:r w:rsidR="00AA2363" w:rsidRPr="003F0EB5">
        <w:rPr>
          <w:rFonts w:cs="B Lotus" w:hint="cs"/>
          <w:sz w:val="28"/>
          <w:szCs w:val="26"/>
          <w:rtl/>
          <w:lang w:bidi="fa-IR"/>
        </w:rPr>
        <w:t xml:space="preserve"> یعنی جایز ا</w:t>
      </w:r>
      <w:r w:rsidRPr="003F0EB5">
        <w:rPr>
          <w:rFonts w:cs="B Lotus" w:hint="cs"/>
          <w:sz w:val="28"/>
          <w:szCs w:val="26"/>
          <w:rtl/>
          <w:lang w:bidi="fa-IR"/>
        </w:rPr>
        <w:t>ست آنان نیز به جهت نصرت اسلام، برای احراز خلافت تلاش کنند</w:t>
      </w:r>
      <w:r w:rsidR="006967EE" w:rsidRPr="003F0EB5">
        <w:rPr>
          <w:rFonts w:cs="B Lotus" w:hint="cs"/>
          <w:sz w:val="28"/>
          <w:szCs w:val="26"/>
          <w:rtl/>
          <w:lang w:bidi="fa-IR"/>
        </w:rPr>
        <w:t>.</w:t>
      </w:r>
      <w:r w:rsidRPr="003F0EB5">
        <w:rPr>
          <w:rFonts w:cs="B Lotus" w:hint="cs"/>
          <w:sz w:val="28"/>
          <w:szCs w:val="26"/>
          <w:rtl/>
          <w:lang w:bidi="fa-IR"/>
        </w:rPr>
        <w:t xml:space="preserve"> سپس آن حضرت از مردم کناره گرفت و به خانه رفت</w:t>
      </w:r>
      <w:r w:rsidR="00F1440B" w:rsidRPr="003F0EB5">
        <w:rPr>
          <w:rFonts w:cs="B Lotus" w:hint="cs"/>
          <w:sz w:val="28"/>
          <w:szCs w:val="26"/>
          <w:rtl/>
          <w:lang w:bidi="fa-IR"/>
        </w:rPr>
        <w:t>»</w:t>
      </w:r>
      <w:r w:rsidR="00F1440B" w:rsidRPr="003F0EB5">
        <w:rPr>
          <w:rStyle w:val="FootnoteReference"/>
          <w:rFonts w:cs="B Lotus"/>
          <w:sz w:val="30"/>
          <w:szCs w:val="28"/>
          <w:rtl/>
          <w:lang w:bidi="fa-IR"/>
        </w:rPr>
        <w:t>(</w:t>
      </w:r>
      <w:r w:rsidR="00F1440B" w:rsidRPr="003F0EB5">
        <w:rPr>
          <w:rStyle w:val="FootnoteReference"/>
          <w:rFonts w:cs="B Lotus"/>
          <w:sz w:val="30"/>
          <w:szCs w:val="28"/>
          <w:rtl/>
          <w:lang w:bidi="fa-IR"/>
        </w:rPr>
        <w:footnoteReference w:id="153"/>
      </w:r>
      <w:r w:rsidR="00F1440B" w:rsidRPr="003F0EB5">
        <w:rPr>
          <w:rStyle w:val="FootnoteReference"/>
          <w:rFonts w:cs="B Lotus"/>
          <w:sz w:val="30"/>
          <w:szCs w:val="28"/>
          <w:rtl/>
          <w:lang w:bidi="fa-IR"/>
        </w:rPr>
        <w:t>)</w:t>
      </w:r>
      <w:r w:rsidRPr="003F0EB5">
        <w:rPr>
          <w:rFonts w:cs="B Lotus" w:hint="cs"/>
          <w:sz w:val="28"/>
          <w:szCs w:val="26"/>
          <w:rtl/>
          <w:lang w:bidi="fa-IR"/>
        </w:rPr>
        <w:t>.</w:t>
      </w:r>
    </w:p>
    <w:p w:rsidR="001D22F6" w:rsidRPr="003F0EB5" w:rsidRDefault="001D22F6" w:rsidP="006718C1">
      <w:pPr>
        <w:widowControl w:val="0"/>
        <w:spacing w:line="228" w:lineRule="auto"/>
        <w:jc w:val="both"/>
        <w:rPr>
          <w:rFonts w:cs="B Lotus" w:hint="cs"/>
          <w:sz w:val="28"/>
          <w:szCs w:val="28"/>
          <w:rtl/>
        </w:rPr>
      </w:pPr>
      <w:r w:rsidRPr="003F0EB5">
        <w:rPr>
          <w:rFonts w:cs="B Lotus" w:hint="cs"/>
          <w:sz w:val="28"/>
          <w:szCs w:val="28"/>
          <w:rtl/>
        </w:rPr>
        <w:t>اگر بدون تعصب فرق</w:t>
      </w:r>
      <w:r w:rsidR="008020CE" w:rsidRPr="003F0EB5">
        <w:rPr>
          <w:rFonts w:cs="B Lotus" w:hint="cs"/>
          <w:sz w:val="28"/>
          <w:szCs w:val="28"/>
          <w:rtl/>
          <w:lang w:bidi="fa-IR"/>
        </w:rPr>
        <w:t>ه‌ای</w:t>
      </w:r>
      <w:r w:rsidRPr="003F0EB5">
        <w:rPr>
          <w:rFonts w:cs="B Lotus" w:hint="cs"/>
          <w:sz w:val="28"/>
          <w:szCs w:val="28"/>
          <w:rtl/>
        </w:rPr>
        <w:t>، در سخنان گهربار آن حضرت، عميقا تأمل شود، در مي</w:t>
      </w:r>
      <w:r w:rsidRPr="003F0EB5">
        <w:rPr>
          <w:rFonts w:cs="B Lotus" w:hint="cs"/>
          <w:sz w:val="28"/>
          <w:szCs w:val="28"/>
          <w:rtl/>
          <w:lang w:bidi="fa-IR"/>
        </w:rPr>
        <w:t>‌</w:t>
      </w:r>
      <w:r w:rsidRPr="003F0EB5">
        <w:rPr>
          <w:rFonts w:cs="B Lotus" w:hint="cs"/>
          <w:sz w:val="28"/>
          <w:szCs w:val="28"/>
          <w:rtl/>
        </w:rPr>
        <w:t xml:space="preserve">يابيم كه علي </w:t>
      </w:r>
      <w:r w:rsidRPr="003F0EB5">
        <w:rPr>
          <w:rFonts w:cs="CTraditional Arabic" w:hint="cs"/>
          <w:sz w:val="30"/>
          <w:szCs w:val="30"/>
          <w:rtl/>
          <w:lang w:bidi="fa-IR"/>
        </w:rPr>
        <w:t>؛</w:t>
      </w:r>
      <w:r w:rsidRPr="003F0EB5">
        <w:rPr>
          <w:rFonts w:cs="B Lotus" w:hint="cs"/>
          <w:sz w:val="28"/>
          <w:szCs w:val="28"/>
          <w:rtl/>
        </w:rPr>
        <w:t xml:space="preserve"> قصد نداشت، قرابت و وراثت را در </w:t>
      </w:r>
      <w:r w:rsidR="00FC6BE8" w:rsidRPr="003F0EB5">
        <w:rPr>
          <w:rFonts w:cs="B Lotus" w:hint="cs"/>
          <w:sz w:val="28"/>
          <w:szCs w:val="28"/>
          <w:rtl/>
        </w:rPr>
        <w:t>مسئله</w:t>
      </w:r>
      <w:r w:rsidRPr="003F0EB5">
        <w:rPr>
          <w:rFonts w:cs="B Lotus" w:hint="cs"/>
          <w:sz w:val="28"/>
          <w:szCs w:val="28"/>
          <w:rtl/>
        </w:rPr>
        <w:t xml:space="preserve"> انتخاب خليفه دخيل بداند، بلكه مقصود آن حضرت، چنان كه گفتيم، تبيين نقايص كار آنان و اشكالاتِ واردِ بر آن بود، نه تأييد </w:t>
      </w:r>
      <w:r w:rsidR="00FC6BE8" w:rsidRPr="003F0EB5">
        <w:rPr>
          <w:rFonts w:cs="B Lotus" w:hint="cs"/>
          <w:sz w:val="28"/>
          <w:szCs w:val="28"/>
          <w:rtl/>
        </w:rPr>
        <w:t>مسئله</w:t>
      </w:r>
      <w:r w:rsidRPr="003F0EB5">
        <w:rPr>
          <w:rFonts w:cs="B Lotus" w:hint="cs"/>
          <w:sz w:val="28"/>
          <w:szCs w:val="28"/>
          <w:rtl/>
        </w:rPr>
        <w:t xml:space="preserve"> قرابت و قوميت. آن حضرت مي</w:t>
      </w:r>
      <w:r w:rsidRPr="003F0EB5">
        <w:rPr>
          <w:rFonts w:cs="B Lotus" w:hint="cs"/>
          <w:sz w:val="28"/>
          <w:szCs w:val="28"/>
          <w:rtl/>
          <w:lang w:bidi="fa-IR"/>
        </w:rPr>
        <w:t>‌</w:t>
      </w:r>
      <w:r w:rsidRPr="003F0EB5">
        <w:rPr>
          <w:rFonts w:cs="B Lotus" w:hint="cs"/>
          <w:sz w:val="28"/>
          <w:szCs w:val="28"/>
          <w:rtl/>
        </w:rPr>
        <w:t>فرمود اگر قرشي بودن و قرابت و خويشاوندي با پيامبر</w:t>
      </w:r>
      <w:r w:rsidRPr="003F0EB5">
        <w:rPr>
          <w:rFonts w:cs="CTraditional Arabic" w:hint="cs"/>
          <w:sz w:val="30"/>
          <w:szCs w:val="30"/>
          <w:rtl/>
          <w:lang w:bidi="fa-IR"/>
        </w:rPr>
        <w:t xml:space="preserve"> ص</w:t>
      </w:r>
      <w:r w:rsidRPr="003F0EB5">
        <w:rPr>
          <w:rFonts w:cs="B Lotus" w:hint="cs"/>
          <w:sz w:val="28"/>
          <w:szCs w:val="28"/>
          <w:rtl/>
        </w:rPr>
        <w:t xml:space="preserve"> در امر احراز خلافت دخيل است، پس من بايد خليفه شوم؛ زيرا علاوه بر اينكه از قريش و از خاندان بني هاشم هستم -كه از ارجمندترين شعب قريش اند و از بني تيم گرامی</w:t>
      </w:r>
      <w:r w:rsidRPr="003F0EB5">
        <w:rPr>
          <w:rFonts w:cs="B Lotus" w:hint="cs"/>
          <w:sz w:val="28"/>
          <w:szCs w:val="28"/>
          <w:rtl/>
          <w:lang w:bidi="fa-IR"/>
        </w:rPr>
        <w:t>‌</w:t>
      </w:r>
      <w:r w:rsidRPr="003F0EB5">
        <w:rPr>
          <w:rFonts w:cs="B Lotus" w:hint="cs"/>
          <w:sz w:val="28"/>
          <w:szCs w:val="28"/>
          <w:rtl/>
        </w:rPr>
        <w:t>ترند- به لحاظ خويشاوندي نيز از ديگران به رسول الله</w:t>
      </w:r>
      <w:r w:rsidRPr="003F0EB5">
        <w:rPr>
          <w:rFonts w:cs="CTraditional Arabic" w:hint="cs"/>
          <w:sz w:val="30"/>
          <w:szCs w:val="30"/>
          <w:rtl/>
          <w:lang w:bidi="fa-IR"/>
        </w:rPr>
        <w:t xml:space="preserve"> ص</w:t>
      </w:r>
      <w:r w:rsidRPr="003F0EB5">
        <w:rPr>
          <w:rFonts w:cs="B Lotus" w:hint="cs"/>
          <w:sz w:val="28"/>
          <w:szCs w:val="28"/>
          <w:rtl/>
        </w:rPr>
        <w:t xml:space="preserve"> نزديك</w:t>
      </w:r>
      <w:r w:rsidRPr="003F0EB5">
        <w:rPr>
          <w:rFonts w:cs="B Lotus" w:hint="cs"/>
          <w:sz w:val="28"/>
          <w:szCs w:val="28"/>
          <w:rtl/>
          <w:lang w:bidi="fa-IR"/>
        </w:rPr>
        <w:t>‌</w:t>
      </w:r>
      <w:r w:rsidRPr="003F0EB5">
        <w:rPr>
          <w:rFonts w:cs="B Lotus" w:hint="cs"/>
          <w:sz w:val="28"/>
          <w:szCs w:val="28"/>
          <w:rtl/>
        </w:rPr>
        <w:t xml:space="preserve">ترم زيرا علاوه بر قرابت سببي، قرابت نسبي نزديكي با آن حضرت دارم و بيش از سايرين عمرم را با پيامبر گذرانده و بيش از ديگران </w:t>
      </w:r>
      <w:r w:rsidR="00B60D8D" w:rsidRPr="003F0EB5">
        <w:rPr>
          <w:rFonts w:cs="B Lotus" w:hint="cs"/>
          <w:sz w:val="28"/>
          <w:szCs w:val="28"/>
          <w:rtl/>
        </w:rPr>
        <w:t>تحت تر</w:t>
      </w:r>
      <w:r w:rsidRPr="003F0EB5">
        <w:rPr>
          <w:rFonts w:cs="B Lotus" w:hint="cs"/>
          <w:sz w:val="28"/>
          <w:szCs w:val="28"/>
          <w:rtl/>
        </w:rPr>
        <w:t>بيت و تعليم آن حضرت بوده</w:t>
      </w:r>
      <w:r w:rsidRPr="003F0EB5">
        <w:rPr>
          <w:rFonts w:cs="B Lotus" w:hint="cs"/>
          <w:sz w:val="28"/>
          <w:szCs w:val="28"/>
          <w:rtl/>
          <w:lang w:bidi="fa-IR"/>
        </w:rPr>
        <w:t>‌</w:t>
      </w:r>
      <w:r w:rsidRPr="003F0EB5">
        <w:rPr>
          <w:rFonts w:cs="B Lotus" w:hint="cs"/>
          <w:sz w:val="28"/>
          <w:szCs w:val="28"/>
          <w:rtl/>
        </w:rPr>
        <w:t xml:space="preserve">ام. و از آنجا كه مطلوبيت درخت به ميوة آن است، پس چرا درخت قرشي بودن را گرفته ايد ولي مرا كه ثمره و نتيجة آنم رها كرده ايد؟! حديث </w:t>
      </w:r>
      <w:r w:rsidR="00B60D8D" w:rsidRPr="003F0EB5">
        <w:rPr>
          <w:rFonts w:ascii="Traditional Arabic" w:hAnsi="Traditional Arabic" w:cs="Traditional Arabic"/>
          <w:sz w:val="28"/>
          <w:szCs w:val="28"/>
          <w:rtl/>
        </w:rPr>
        <w:t>«</w:t>
      </w:r>
      <w:r w:rsidR="006718C1" w:rsidRPr="003F0EB5">
        <w:rPr>
          <w:rStyle w:val="Char8"/>
          <w:bCs/>
          <w:rtl/>
        </w:rPr>
        <w:t>الْأَئِمَّةُ مِنْ قُرَيْشٍ</w:t>
      </w:r>
      <w:r w:rsidR="00B60D8D" w:rsidRPr="003F0EB5">
        <w:rPr>
          <w:rFonts w:ascii="Traditional Arabic" w:hAnsi="Traditional Arabic" w:cs="Traditional Arabic"/>
          <w:sz w:val="28"/>
          <w:szCs w:val="28"/>
          <w:rtl/>
        </w:rPr>
        <w:t>»</w:t>
      </w:r>
      <w:r w:rsidRPr="003F0EB5">
        <w:rPr>
          <w:rFonts w:cs="B Lotus" w:hint="cs"/>
          <w:sz w:val="28"/>
          <w:szCs w:val="28"/>
          <w:rtl/>
        </w:rPr>
        <w:t xml:space="preserve"> نيز فقط بدان معناست كه امام از قريش باشد نه اينكه امام را فقط قريشيان برگزينند و ساير اهل حلّ و عقد، از جمله انصار، اظهار رأي و نظر نكنند. و ديگر اينكه من نيز از قريش بودم و لاأقل بايد رأي و نظر من نيز پرسيده مي</w:t>
      </w:r>
      <w:r w:rsidRPr="003F0EB5">
        <w:rPr>
          <w:rFonts w:cs="B Lotus" w:hint="cs"/>
          <w:sz w:val="28"/>
          <w:szCs w:val="28"/>
          <w:rtl/>
          <w:lang w:bidi="fa-IR"/>
        </w:rPr>
        <w:t>‌</w:t>
      </w:r>
      <w:r w:rsidRPr="003F0EB5">
        <w:rPr>
          <w:rFonts w:cs="B Lotus" w:hint="cs"/>
          <w:sz w:val="28"/>
          <w:szCs w:val="28"/>
          <w:rtl/>
        </w:rPr>
        <w:t>شد. اما اگر مي</w:t>
      </w:r>
      <w:r w:rsidRPr="003F0EB5">
        <w:rPr>
          <w:rFonts w:cs="B Lotus" w:hint="cs"/>
          <w:sz w:val="28"/>
          <w:szCs w:val="28"/>
          <w:rtl/>
          <w:lang w:bidi="fa-IR"/>
        </w:rPr>
        <w:t>‌</w:t>
      </w:r>
      <w:r w:rsidRPr="003F0EB5">
        <w:rPr>
          <w:rFonts w:cs="B Lotus" w:hint="cs"/>
          <w:sz w:val="28"/>
          <w:szCs w:val="28"/>
          <w:rtl/>
        </w:rPr>
        <w:t>خواهيد عدم انتخاب من يا عدم استفاده از رأي من موجّه باشد، ناگزيريد قرابت و خويشاوندي را مستند خلافت و زعامت قرار ندهيد، بنابر اين چرا انصار براي احراز خلافت نكوشند و چرا سخنان آنان مورد توجه قرار نگيرد؟</w:t>
      </w:r>
    </w:p>
    <w:p w:rsidR="001D22F6" w:rsidRPr="003F0EB5" w:rsidRDefault="001D22F6" w:rsidP="002A06CE">
      <w:pPr>
        <w:widowControl w:val="0"/>
        <w:spacing w:line="228" w:lineRule="auto"/>
        <w:jc w:val="both"/>
        <w:rPr>
          <w:rFonts w:cs="B Lotus" w:hint="cs"/>
          <w:sz w:val="28"/>
          <w:szCs w:val="28"/>
          <w:rtl/>
        </w:rPr>
      </w:pPr>
      <w:r w:rsidRPr="003F0EB5">
        <w:rPr>
          <w:rFonts w:cs="B Lotus" w:hint="cs"/>
          <w:sz w:val="28"/>
          <w:szCs w:val="28"/>
          <w:rtl/>
        </w:rPr>
        <w:t>در واقع هدف آن امام همام -</w:t>
      </w:r>
      <w:r w:rsidR="00B60D8D" w:rsidRPr="003F0EB5">
        <w:rPr>
          <w:rFonts w:cs="B Lotus" w:hint="cs"/>
          <w:sz w:val="28"/>
          <w:szCs w:val="28"/>
          <w:rtl/>
        </w:rPr>
        <w:t xml:space="preserve"> </w:t>
      </w:r>
      <w:r w:rsidRPr="003F0EB5">
        <w:rPr>
          <w:rFonts w:ascii="mylotus" w:hAnsi="mylotus" w:cs="mylotus"/>
          <w:rtl/>
        </w:rPr>
        <w:t>عليه آلاف التحية والثناء</w:t>
      </w:r>
      <w:r w:rsidRPr="003F0EB5">
        <w:rPr>
          <w:rFonts w:cs="B Lotus" w:hint="cs"/>
          <w:sz w:val="28"/>
          <w:szCs w:val="28"/>
          <w:rtl/>
        </w:rPr>
        <w:t xml:space="preserve">- اين نكته بود كه واجب است تمامي اهل حلّ و عقد در امر تعيين خليفه مشاركت كنند، نه فقط برخي از آنان. در نتيجه بايد دلائل و مستندات انصار -كه آنان نيز اهل حلّ و عقد بودند- منصفانه مورد تحقيق و مداقّه قرار گيرد و پس از مطالعة جميع جوانب، </w:t>
      </w:r>
      <w:r w:rsidR="00690C8B" w:rsidRPr="003F0EB5">
        <w:rPr>
          <w:rFonts w:cs="B Lotus" w:hint="cs"/>
          <w:sz w:val="28"/>
          <w:szCs w:val="28"/>
          <w:rtl/>
        </w:rPr>
        <w:t>دربار</w:t>
      </w:r>
      <w:r w:rsidRPr="003F0EB5">
        <w:rPr>
          <w:rFonts w:cs="B Lotus" w:hint="cs"/>
          <w:sz w:val="28"/>
          <w:szCs w:val="28"/>
          <w:rtl/>
        </w:rPr>
        <w:t>ة انتخاب خليفه تصميم گيري شود و صِرف قرابت و نسبت عشيره</w:t>
      </w:r>
      <w:r w:rsidRPr="003F0EB5">
        <w:rPr>
          <w:rFonts w:cs="B Lotus" w:hint="cs"/>
          <w:sz w:val="28"/>
          <w:szCs w:val="28"/>
          <w:rtl/>
          <w:lang w:bidi="fa-IR"/>
        </w:rPr>
        <w:t>‌</w:t>
      </w:r>
      <w:r w:rsidRPr="003F0EB5">
        <w:rPr>
          <w:rFonts w:cs="B Lotus" w:hint="cs"/>
          <w:sz w:val="28"/>
          <w:szCs w:val="28"/>
          <w:rtl/>
        </w:rPr>
        <w:t>اي مانع از توجه به دعاوي و دلايل آنان نشود؛ فجزاه الله عن الاسلام خير جزاء.</w:t>
      </w:r>
    </w:p>
    <w:p w:rsidR="00481D13" w:rsidRPr="003F0EB5" w:rsidRDefault="00481D13" w:rsidP="002A06CE">
      <w:pPr>
        <w:pStyle w:val="2"/>
        <w:rPr>
          <w:rFonts w:hint="cs"/>
          <w:rtl/>
        </w:rPr>
      </w:pPr>
      <w:bookmarkStart w:id="105" w:name="_Toc139680121"/>
      <w:bookmarkStart w:id="106" w:name="_Toc390006708"/>
      <w:r w:rsidRPr="003F0EB5">
        <w:rPr>
          <w:rFonts w:hint="cs"/>
          <w:rtl/>
        </w:rPr>
        <w:t>اهل بيت و ذري</w:t>
      </w:r>
      <w:r w:rsidR="001D22F6" w:rsidRPr="003F0EB5">
        <w:rPr>
          <w:rFonts w:hint="cs"/>
          <w:rtl/>
        </w:rPr>
        <w:t>ة</w:t>
      </w:r>
      <w:r w:rsidRPr="003F0EB5">
        <w:rPr>
          <w:rFonts w:hint="cs"/>
          <w:rtl/>
        </w:rPr>
        <w:t xml:space="preserve"> رسول الله </w:t>
      </w:r>
      <w:r w:rsidR="00B60D8D" w:rsidRPr="003F0EB5">
        <w:rPr>
          <w:rFonts w:cs="CTraditional Arabic" w:hint="cs"/>
          <w:bCs w:val="0"/>
          <w:rtl/>
        </w:rPr>
        <w:t>ص</w:t>
      </w:r>
      <w:r w:rsidRPr="003F0EB5">
        <w:rPr>
          <w:rFonts w:hint="cs"/>
          <w:rtl/>
        </w:rPr>
        <w:t xml:space="preserve"> ادعای نص نکرده‌اند</w:t>
      </w:r>
      <w:bookmarkEnd w:id="105"/>
      <w:bookmarkEnd w:id="106"/>
    </w:p>
    <w:p w:rsidR="00481D13" w:rsidRPr="003F0EB5" w:rsidRDefault="00481D13" w:rsidP="008A1A3D">
      <w:pPr>
        <w:widowControl w:val="0"/>
        <w:spacing w:line="228" w:lineRule="auto"/>
        <w:ind w:firstLine="284"/>
        <w:jc w:val="both"/>
        <w:rPr>
          <w:rFonts w:hint="cs"/>
          <w:sz w:val="30"/>
          <w:szCs w:val="30"/>
          <w:rtl/>
        </w:rPr>
      </w:pPr>
      <w:bookmarkStart w:id="107" w:name="_Ref385103528"/>
      <w:r w:rsidRPr="003F0EB5">
        <w:rPr>
          <w:rFonts w:cs="B Lotus" w:hint="cs"/>
          <w:sz w:val="30"/>
          <w:szCs w:val="28"/>
          <w:rtl/>
          <w:lang w:bidi="fa-IR"/>
        </w:rPr>
        <w:t>9- در میان خاندان رسول خدا و عمو زادگان وی</w:t>
      </w:r>
      <w:r w:rsidR="006967EE" w:rsidRPr="003F0EB5">
        <w:rPr>
          <w:rFonts w:cs="B Lotus" w:hint="cs"/>
          <w:sz w:val="30"/>
          <w:szCs w:val="28"/>
          <w:rtl/>
          <w:lang w:bidi="fa-IR"/>
        </w:rPr>
        <w:t>،</w:t>
      </w:r>
      <w:r w:rsidRPr="003F0EB5">
        <w:rPr>
          <w:rFonts w:cs="B Lotus" w:hint="cs"/>
          <w:sz w:val="30"/>
          <w:szCs w:val="28"/>
          <w:rtl/>
          <w:lang w:bidi="fa-IR"/>
        </w:rPr>
        <w:t xml:space="preserve"> آنان که اهل فضل و تقوی بودند</w:t>
      </w:r>
      <w:r w:rsidR="006967EE" w:rsidRPr="003F0EB5">
        <w:rPr>
          <w:rFonts w:cs="B Lotus" w:hint="cs"/>
          <w:sz w:val="30"/>
          <w:szCs w:val="28"/>
          <w:rtl/>
          <w:lang w:bidi="fa-IR"/>
        </w:rPr>
        <w:t>،</w:t>
      </w:r>
      <w:r w:rsidRPr="003F0EB5">
        <w:rPr>
          <w:rFonts w:cs="B Lotus" w:hint="cs"/>
          <w:sz w:val="30"/>
          <w:szCs w:val="28"/>
          <w:rtl/>
          <w:lang w:bidi="fa-IR"/>
        </w:rPr>
        <w:t xml:space="preserve"> هرگز چنین ادعائی نشده که علی </w:t>
      </w:r>
      <w:r w:rsidRPr="003F0EB5">
        <w:rPr>
          <w:rFonts w:cs="CTraditional Arabic" w:hint="cs"/>
          <w:sz w:val="28"/>
          <w:szCs w:val="28"/>
          <w:rtl/>
          <w:lang w:bidi="fa-IR"/>
        </w:rPr>
        <w:t>؛</w:t>
      </w:r>
      <w:r w:rsidR="006967EE" w:rsidRPr="003F0EB5">
        <w:rPr>
          <w:rFonts w:cs="B Lotus" w:hint="cs"/>
          <w:sz w:val="30"/>
          <w:szCs w:val="28"/>
          <w:rtl/>
          <w:lang w:bidi="fa-IR"/>
        </w:rPr>
        <w:t xml:space="preserve"> از طرف خدا و رسول برای ا</w:t>
      </w:r>
      <w:r w:rsidRPr="003F0EB5">
        <w:rPr>
          <w:rFonts w:cs="B Lotus" w:hint="cs"/>
          <w:sz w:val="30"/>
          <w:szCs w:val="28"/>
          <w:rtl/>
          <w:lang w:bidi="fa-IR"/>
        </w:rPr>
        <w:t>مت بر ام</w:t>
      </w:r>
      <w:r w:rsidR="006967EE" w:rsidRPr="003F0EB5">
        <w:rPr>
          <w:rFonts w:cs="B Lotus" w:hint="cs"/>
          <w:sz w:val="30"/>
          <w:szCs w:val="28"/>
          <w:rtl/>
          <w:lang w:bidi="fa-IR"/>
        </w:rPr>
        <w:t>ّ</w:t>
      </w:r>
      <w:r w:rsidRPr="003F0EB5">
        <w:rPr>
          <w:rFonts w:cs="B Lotus" w:hint="cs"/>
          <w:sz w:val="30"/>
          <w:szCs w:val="28"/>
          <w:rtl/>
          <w:lang w:bidi="fa-IR"/>
        </w:rPr>
        <w:t>ت نصب شده است</w:t>
      </w:r>
      <w:r w:rsidR="006967EE" w:rsidRPr="003F0EB5">
        <w:rPr>
          <w:rFonts w:cs="B Lotus" w:hint="cs"/>
          <w:sz w:val="30"/>
          <w:szCs w:val="28"/>
          <w:rtl/>
          <w:lang w:bidi="fa-IR"/>
        </w:rPr>
        <w:t>.</w:t>
      </w:r>
      <w:r w:rsidRPr="003F0EB5">
        <w:rPr>
          <w:rFonts w:cs="B Lotus" w:hint="cs"/>
          <w:sz w:val="30"/>
          <w:szCs w:val="28"/>
          <w:rtl/>
          <w:lang w:bidi="fa-IR"/>
        </w:rPr>
        <w:t xml:space="preserve"> چنانکه قبلا گفت</w:t>
      </w:r>
      <w:r w:rsidR="00D2351C" w:rsidRPr="003F0EB5">
        <w:rPr>
          <w:rFonts w:cs="B Lotus" w:hint="cs"/>
          <w:sz w:val="30"/>
          <w:szCs w:val="28"/>
          <w:rtl/>
          <w:lang w:bidi="fa-IR"/>
        </w:rPr>
        <w:t>ة</w:t>
      </w:r>
      <w:r w:rsidRPr="003F0EB5">
        <w:rPr>
          <w:rFonts w:cs="B Lotus" w:hint="cs"/>
          <w:sz w:val="30"/>
          <w:szCs w:val="28"/>
          <w:rtl/>
          <w:lang w:bidi="fa-IR"/>
        </w:rPr>
        <w:t xml:space="preserve"> حسن مثنی </w:t>
      </w:r>
      <w:r w:rsidR="00D2351C" w:rsidRPr="003F0EB5">
        <w:rPr>
          <w:rFonts w:cs="B Lotus" w:hint="cs"/>
          <w:sz w:val="30"/>
          <w:szCs w:val="28"/>
          <w:rtl/>
          <w:lang w:bidi="fa-IR"/>
        </w:rPr>
        <w:t xml:space="preserve">(حسن </w:t>
      </w:r>
      <w:r w:rsidRPr="003F0EB5">
        <w:rPr>
          <w:rFonts w:cs="B Lotus" w:hint="cs"/>
          <w:sz w:val="30"/>
          <w:szCs w:val="28"/>
          <w:rtl/>
          <w:lang w:bidi="fa-IR"/>
        </w:rPr>
        <w:t>بن الحسن المجتبی</w:t>
      </w:r>
      <w:r w:rsidR="00D2351C" w:rsidRPr="003F0EB5">
        <w:rPr>
          <w:rFonts w:cs="B Lotus" w:hint="cs"/>
          <w:sz w:val="30"/>
          <w:szCs w:val="28"/>
          <w:rtl/>
          <w:lang w:bidi="fa-IR"/>
        </w:rPr>
        <w:t>)</w:t>
      </w:r>
      <w:r w:rsidRPr="003F0EB5">
        <w:rPr>
          <w:rFonts w:cs="B Lotus" w:hint="cs"/>
          <w:sz w:val="30"/>
          <w:szCs w:val="28"/>
          <w:rtl/>
          <w:lang w:bidi="fa-IR"/>
        </w:rPr>
        <w:t xml:space="preserve"> را آوردیم که فرمود: </w:t>
      </w:r>
      <w:r w:rsidRPr="003F0EB5">
        <w:rPr>
          <w:rStyle w:val="Char7"/>
          <w:bCs w:val="0"/>
          <w:rtl/>
        </w:rPr>
        <w:t>«لو</w:t>
      </w:r>
      <w:r w:rsidR="00D2351C" w:rsidRPr="003F0EB5">
        <w:rPr>
          <w:rStyle w:val="Char7"/>
          <w:rFonts w:hint="cs"/>
          <w:bCs w:val="0"/>
          <w:rtl/>
        </w:rPr>
        <w:t xml:space="preserve"> </w:t>
      </w:r>
      <w:r w:rsidRPr="003F0EB5">
        <w:rPr>
          <w:rStyle w:val="Char7"/>
          <w:bCs w:val="0"/>
          <w:rtl/>
        </w:rPr>
        <w:t>کان النب</w:t>
      </w:r>
      <w:r w:rsidRPr="003F0EB5">
        <w:rPr>
          <w:rStyle w:val="Char7"/>
          <w:rFonts w:hint="cs"/>
          <w:bCs w:val="0"/>
          <w:rtl/>
        </w:rPr>
        <w:t>ي</w:t>
      </w:r>
      <w:r w:rsidR="00D2351C" w:rsidRPr="003F0EB5">
        <w:rPr>
          <w:rStyle w:val="Char7"/>
          <w:rFonts w:hint="cs"/>
          <w:bCs w:val="0"/>
          <w:rtl/>
        </w:rPr>
        <w:t>ُّ</w:t>
      </w:r>
      <w:r w:rsidRPr="003F0EB5">
        <w:rPr>
          <w:rStyle w:val="Char7"/>
          <w:bCs w:val="0"/>
          <w:rtl/>
        </w:rPr>
        <w:t xml:space="preserve"> أراد خلافته لقال</w:t>
      </w:r>
      <w:r w:rsidR="00D2351C" w:rsidRPr="003F0EB5">
        <w:rPr>
          <w:rStyle w:val="Char7"/>
          <w:rFonts w:hint="cs"/>
          <w:bCs w:val="0"/>
          <w:rtl/>
        </w:rPr>
        <w:t>:</w:t>
      </w:r>
      <w:r w:rsidRPr="003F0EB5">
        <w:rPr>
          <w:rStyle w:val="Char7"/>
          <w:bCs w:val="0"/>
          <w:rtl/>
        </w:rPr>
        <w:t xml:space="preserve"> </w:t>
      </w:r>
      <w:r w:rsidRPr="003F0EB5">
        <w:rPr>
          <w:rStyle w:val="Char7"/>
          <w:rFonts w:hint="cs"/>
          <w:bCs w:val="0"/>
          <w:rtl/>
        </w:rPr>
        <w:t>أ</w:t>
      </w:r>
      <w:r w:rsidRPr="003F0EB5">
        <w:rPr>
          <w:rStyle w:val="Char7"/>
          <w:bCs w:val="0"/>
          <w:rtl/>
        </w:rPr>
        <w:t>یها الناس</w:t>
      </w:r>
      <w:r w:rsidR="0019755C" w:rsidRPr="003F0EB5">
        <w:rPr>
          <w:rStyle w:val="Char7"/>
          <w:rFonts w:hint="cs"/>
          <w:bCs w:val="0"/>
          <w:rtl/>
        </w:rPr>
        <w:t>،</w:t>
      </w:r>
      <w:r w:rsidRPr="003F0EB5">
        <w:rPr>
          <w:rStyle w:val="Char7"/>
          <w:bCs w:val="0"/>
          <w:rtl/>
        </w:rPr>
        <w:t xml:space="preserve"> هذا ول</w:t>
      </w:r>
      <w:r w:rsidRPr="003F0EB5">
        <w:rPr>
          <w:rStyle w:val="Char7"/>
          <w:rFonts w:hint="cs"/>
          <w:bCs w:val="0"/>
          <w:rtl/>
        </w:rPr>
        <w:t>ي</w:t>
      </w:r>
      <w:r w:rsidR="00D2351C" w:rsidRPr="003F0EB5">
        <w:rPr>
          <w:rStyle w:val="Char7"/>
          <w:rFonts w:hint="cs"/>
          <w:bCs w:val="0"/>
          <w:rtl/>
        </w:rPr>
        <w:t>ُّ</w:t>
      </w:r>
      <w:r w:rsidRPr="003F0EB5">
        <w:rPr>
          <w:rStyle w:val="Char7"/>
          <w:bCs w:val="0"/>
          <w:rtl/>
        </w:rPr>
        <w:t xml:space="preserve"> </w:t>
      </w:r>
      <w:r w:rsidRPr="003F0EB5">
        <w:rPr>
          <w:rStyle w:val="Char7"/>
          <w:rFonts w:hint="cs"/>
          <w:bCs w:val="0"/>
          <w:rtl/>
        </w:rPr>
        <w:t>أ</w:t>
      </w:r>
      <w:r w:rsidRPr="003F0EB5">
        <w:rPr>
          <w:rStyle w:val="Char7"/>
          <w:bCs w:val="0"/>
          <w:rtl/>
        </w:rPr>
        <w:t>مر</w:t>
      </w:r>
      <w:r w:rsidRPr="003F0EB5">
        <w:rPr>
          <w:rStyle w:val="Char7"/>
          <w:rFonts w:hint="cs"/>
          <w:bCs w:val="0"/>
          <w:rtl/>
        </w:rPr>
        <w:t>ي</w:t>
      </w:r>
      <w:r w:rsidRPr="003F0EB5">
        <w:rPr>
          <w:rStyle w:val="Char7"/>
          <w:bCs w:val="0"/>
          <w:rtl/>
        </w:rPr>
        <w:t xml:space="preserve"> والقائم علیکم بعد</w:t>
      </w:r>
      <w:r w:rsidRPr="003F0EB5">
        <w:rPr>
          <w:rStyle w:val="Char7"/>
          <w:rFonts w:hint="cs"/>
          <w:bCs w:val="0"/>
          <w:rtl/>
        </w:rPr>
        <w:t>ي</w:t>
      </w:r>
      <w:r w:rsidRPr="003F0EB5">
        <w:rPr>
          <w:rStyle w:val="Char7"/>
          <w:bCs w:val="0"/>
          <w:rtl/>
        </w:rPr>
        <w:t xml:space="preserve"> فاسمعوا</w:t>
      </w:r>
      <w:r w:rsidR="00D2351C" w:rsidRPr="003F0EB5">
        <w:rPr>
          <w:rStyle w:val="Char7"/>
          <w:rFonts w:hint="cs"/>
          <w:bCs w:val="0"/>
          <w:rtl/>
        </w:rPr>
        <w:t xml:space="preserve"> له</w:t>
      </w:r>
      <w:r w:rsidRPr="003F0EB5">
        <w:rPr>
          <w:rStyle w:val="Char7"/>
          <w:bCs w:val="0"/>
          <w:rtl/>
        </w:rPr>
        <w:t xml:space="preserve"> وأطیعوا</w:t>
      </w:r>
      <w:r w:rsidR="004905FC" w:rsidRPr="003F0EB5">
        <w:rPr>
          <w:rStyle w:val="Char7"/>
          <w:rFonts w:hint="cs"/>
          <w:bCs w:val="0"/>
          <w:rtl/>
        </w:rPr>
        <w:t xml:space="preserve">.= </w:t>
      </w:r>
      <w:r w:rsidRPr="003F0EB5">
        <w:rPr>
          <w:rFonts w:cs="B Lotus" w:hint="cs"/>
          <w:sz w:val="28"/>
          <w:szCs w:val="26"/>
          <w:rtl/>
          <w:lang w:bidi="fa-IR"/>
        </w:rPr>
        <w:t xml:space="preserve">اگر پیامبر تفهیم خلافت او را می‌‌خواست می‌‌فرمود: </w:t>
      </w:r>
      <w:r w:rsidR="00D2351C" w:rsidRPr="003F0EB5">
        <w:rPr>
          <w:rFonts w:cs="B Lotus" w:hint="cs"/>
          <w:sz w:val="28"/>
          <w:szCs w:val="26"/>
          <w:rtl/>
          <w:lang w:bidi="fa-IR"/>
        </w:rPr>
        <w:t>ای مردم</w:t>
      </w:r>
      <w:r w:rsidRPr="003F0EB5">
        <w:rPr>
          <w:rFonts w:cs="B Lotus" w:hint="cs"/>
          <w:sz w:val="28"/>
          <w:szCs w:val="26"/>
          <w:rtl/>
          <w:lang w:bidi="fa-IR"/>
        </w:rPr>
        <w:t>! این</w:t>
      </w:r>
      <w:r w:rsidR="00D2351C" w:rsidRPr="003F0EB5">
        <w:rPr>
          <w:rFonts w:cs="B Lotus" w:hint="cs"/>
          <w:sz w:val="28"/>
          <w:szCs w:val="26"/>
          <w:rtl/>
          <w:lang w:bidi="fa-IR"/>
        </w:rPr>
        <w:t xml:space="preserve"> شخص</w:t>
      </w:r>
      <w:r w:rsidRPr="003F0EB5">
        <w:rPr>
          <w:rFonts w:cs="B Lotus" w:hint="cs"/>
          <w:sz w:val="28"/>
          <w:szCs w:val="26"/>
          <w:rtl/>
          <w:lang w:bidi="fa-IR"/>
        </w:rPr>
        <w:t xml:space="preserve"> پس از من ولی امر و سرپرست شماست</w:t>
      </w:r>
      <w:r w:rsidR="00D2351C" w:rsidRPr="003F0EB5">
        <w:rPr>
          <w:rFonts w:cs="B Lotus" w:hint="cs"/>
          <w:sz w:val="28"/>
          <w:szCs w:val="26"/>
          <w:rtl/>
          <w:lang w:bidi="fa-IR"/>
        </w:rPr>
        <w:t xml:space="preserve"> پس سخن او را</w:t>
      </w:r>
      <w:r w:rsidRPr="003F0EB5">
        <w:rPr>
          <w:rFonts w:cs="B Lotus" w:hint="cs"/>
          <w:sz w:val="28"/>
          <w:szCs w:val="26"/>
          <w:rtl/>
          <w:lang w:bidi="fa-IR"/>
        </w:rPr>
        <w:t xml:space="preserve"> بشنوید و اطاعت کنید</w:t>
      </w:r>
      <w:r w:rsidR="004905FC" w:rsidRPr="003F0EB5">
        <w:rPr>
          <w:rFonts w:cs="B Lotus" w:hint="cs"/>
          <w:sz w:val="28"/>
          <w:szCs w:val="26"/>
          <w:rtl/>
          <w:lang w:bidi="fa-IR"/>
        </w:rPr>
        <w:t>»</w:t>
      </w:r>
      <w:r w:rsidRPr="003F0EB5">
        <w:rPr>
          <w:rFonts w:cs="B Lotus" w:hint="cs"/>
          <w:sz w:val="28"/>
          <w:szCs w:val="26"/>
          <w:rtl/>
          <w:lang w:bidi="fa-IR"/>
        </w:rPr>
        <w:t xml:space="preserve">. </w:t>
      </w:r>
      <w:r w:rsidRPr="003F0EB5">
        <w:rPr>
          <w:rFonts w:cs="B Lotus" w:hint="cs"/>
          <w:sz w:val="30"/>
          <w:szCs w:val="28"/>
          <w:rtl/>
          <w:lang w:bidi="fa-IR"/>
        </w:rPr>
        <w:t>آنگاه جناب حسن</w:t>
      </w:r>
      <w:r w:rsidR="00D2351C" w:rsidRPr="003F0EB5">
        <w:rPr>
          <w:rFonts w:cs="B Lotus" w:hint="cs"/>
          <w:sz w:val="30"/>
          <w:szCs w:val="28"/>
          <w:rtl/>
          <w:lang w:bidi="fa-IR"/>
        </w:rPr>
        <w:t xml:space="preserve"> مثنی</w:t>
      </w:r>
      <w:r w:rsidRPr="003F0EB5">
        <w:rPr>
          <w:rFonts w:cs="B Lotus" w:hint="cs"/>
          <w:sz w:val="30"/>
          <w:szCs w:val="28"/>
          <w:rtl/>
          <w:lang w:bidi="fa-IR"/>
        </w:rPr>
        <w:t xml:space="preserve"> اضافه کرد: </w:t>
      </w:r>
      <w:r w:rsidRPr="003F0EB5">
        <w:rPr>
          <w:rStyle w:val="Char7"/>
          <w:rFonts w:hint="cs"/>
          <w:bCs w:val="0"/>
          <w:rtl/>
        </w:rPr>
        <w:t>«أقسم بالله سبحانه أن الله تعالى لو آثر علی</w:t>
      </w:r>
      <w:r w:rsidR="00D2351C" w:rsidRPr="003F0EB5">
        <w:rPr>
          <w:rStyle w:val="Char7"/>
          <w:rFonts w:hint="cs"/>
          <w:bCs w:val="0"/>
          <w:rtl/>
        </w:rPr>
        <w:t>ّ</w:t>
      </w:r>
      <w:r w:rsidRPr="003F0EB5">
        <w:rPr>
          <w:rStyle w:val="Char7"/>
          <w:rFonts w:hint="cs"/>
          <w:bCs w:val="0"/>
          <w:rtl/>
        </w:rPr>
        <w:t>ا</w:t>
      </w:r>
      <w:r w:rsidR="00D2351C" w:rsidRPr="003F0EB5">
        <w:rPr>
          <w:rStyle w:val="Char7"/>
          <w:rFonts w:hint="cs"/>
          <w:bCs w:val="0"/>
          <w:rtl/>
        </w:rPr>
        <w:t>ً</w:t>
      </w:r>
      <w:r w:rsidRPr="003F0EB5">
        <w:rPr>
          <w:rStyle w:val="Char7"/>
          <w:rFonts w:hint="cs"/>
          <w:bCs w:val="0"/>
          <w:rtl/>
        </w:rPr>
        <w:t xml:space="preserve"> لأجل هذا الأمر ولم ی</w:t>
      </w:r>
      <w:r w:rsidR="00D2351C" w:rsidRPr="003F0EB5">
        <w:rPr>
          <w:rStyle w:val="Char7"/>
          <w:rFonts w:hint="cs"/>
          <w:bCs w:val="0"/>
          <w:rtl/>
        </w:rPr>
        <w:t>ُ</w:t>
      </w:r>
      <w:r w:rsidRPr="003F0EB5">
        <w:rPr>
          <w:rStyle w:val="Char7"/>
          <w:rFonts w:hint="cs"/>
          <w:bCs w:val="0"/>
          <w:rtl/>
        </w:rPr>
        <w:t>قد</w:t>
      </w:r>
      <w:r w:rsidR="00D2351C" w:rsidRPr="003F0EB5">
        <w:rPr>
          <w:rStyle w:val="Char7"/>
          <w:rFonts w:hint="cs"/>
          <w:bCs w:val="0"/>
          <w:rtl/>
        </w:rPr>
        <w:t>ِ</w:t>
      </w:r>
      <w:r w:rsidRPr="003F0EB5">
        <w:rPr>
          <w:rStyle w:val="Char7"/>
          <w:rFonts w:hint="cs"/>
          <w:bCs w:val="0"/>
          <w:rtl/>
        </w:rPr>
        <w:t>م علی</w:t>
      </w:r>
      <w:r w:rsidR="00D2351C" w:rsidRPr="003F0EB5">
        <w:rPr>
          <w:rStyle w:val="Char7"/>
          <w:rFonts w:hint="cs"/>
          <w:bCs w:val="0"/>
          <w:rtl/>
        </w:rPr>
        <w:t>ٌّ -</w:t>
      </w:r>
      <w:r w:rsidRPr="003F0EB5">
        <w:rPr>
          <w:rStyle w:val="Char7"/>
          <w:rFonts w:hint="cs"/>
          <w:bCs w:val="0"/>
          <w:rtl/>
        </w:rPr>
        <w:t>کر</w:t>
      </w:r>
      <w:r w:rsidR="00D2351C" w:rsidRPr="003F0EB5">
        <w:rPr>
          <w:rStyle w:val="Char7"/>
          <w:rFonts w:hint="cs"/>
          <w:bCs w:val="0"/>
          <w:rtl/>
        </w:rPr>
        <w:t>َّم</w:t>
      </w:r>
      <w:r w:rsidR="004905FC" w:rsidRPr="003F0EB5">
        <w:rPr>
          <w:rStyle w:val="Char7"/>
          <w:rFonts w:hint="cs"/>
          <w:bCs w:val="0"/>
          <w:rtl/>
        </w:rPr>
        <w:t xml:space="preserve"> الله وجهه- لکان أعظم الناس خطأً= </w:t>
      </w:r>
      <w:r w:rsidRPr="003F0EB5">
        <w:rPr>
          <w:rFonts w:cs="B Lotus" w:hint="cs"/>
          <w:sz w:val="28"/>
          <w:szCs w:val="26"/>
          <w:rtl/>
          <w:lang w:bidi="fa-IR"/>
        </w:rPr>
        <w:t>به خداوند سبحان سوگند، اگر خداوند علی را برای این امر بر دیگران ترجیح داده</w:t>
      </w:r>
      <w:r w:rsidR="00D2351C" w:rsidRPr="003F0EB5">
        <w:rPr>
          <w:rFonts w:cs="B Lotus" w:hint="cs"/>
          <w:sz w:val="28"/>
          <w:szCs w:val="26"/>
          <w:rtl/>
          <w:lang w:bidi="fa-IR"/>
        </w:rPr>
        <w:t xml:space="preserve"> بود</w:t>
      </w:r>
      <w:r w:rsidRPr="003F0EB5">
        <w:rPr>
          <w:rFonts w:cs="B Lotus" w:hint="cs"/>
          <w:sz w:val="28"/>
          <w:szCs w:val="26"/>
          <w:rtl/>
          <w:lang w:bidi="fa-IR"/>
        </w:rPr>
        <w:t xml:space="preserve"> و علی </w:t>
      </w:r>
      <w:r w:rsidR="00D2351C" w:rsidRPr="003F0EB5">
        <w:rPr>
          <w:rFonts w:cs="B Lotus" w:hint="cs"/>
          <w:sz w:val="28"/>
          <w:szCs w:val="26"/>
          <w:rtl/>
          <w:lang w:bidi="fa-IR"/>
        </w:rPr>
        <w:t>-</w:t>
      </w:r>
      <w:r w:rsidRPr="003F0EB5">
        <w:rPr>
          <w:rFonts w:cs="B Lotus" w:hint="cs"/>
          <w:sz w:val="28"/>
          <w:szCs w:val="26"/>
          <w:rtl/>
          <w:lang w:bidi="fa-IR"/>
        </w:rPr>
        <w:t>کرم الله وجهه</w:t>
      </w:r>
      <w:r w:rsidR="00D2351C" w:rsidRPr="003F0EB5">
        <w:rPr>
          <w:rFonts w:cs="B Lotus" w:hint="cs"/>
          <w:sz w:val="28"/>
          <w:szCs w:val="26"/>
          <w:rtl/>
          <w:lang w:bidi="fa-IR"/>
        </w:rPr>
        <w:t>-</w:t>
      </w:r>
      <w:r w:rsidRPr="003F0EB5">
        <w:rPr>
          <w:rFonts w:cs="B Lotus" w:hint="cs"/>
          <w:sz w:val="28"/>
          <w:szCs w:val="26"/>
          <w:rtl/>
          <w:lang w:bidi="fa-IR"/>
        </w:rPr>
        <w:t xml:space="preserve"> </w:t>
      </w:r>
      <w:r w:rsidR="00D2351C" w:rsidRPr="003F0EB5">
        <w:rPr>
          <w:rFonts w:cs="B Lotus" w:hint="cs"/>
          <w:sz w:val="28"/>
          <w:szCs w:val="26"/>
          <w:rtl/>
          <w:lang w:bidi="fa-IR"/>
        </w:rPr>
        <w:t>اقدام نکرده بود</w:t>
      </w:r>
      <w:r w:rsidRPr="003F0EB5">
        <w:rPr>
          <w:rFonts w:cs="B Lotus" w:hint="cs"/>
          <w:sz w:val="28"/>
          <w:szCs w:val="26"/>
          <w:rtl/>
          <w:lang w:bidi="fa-IR"/>
        </w:rPr>
        <w:t>، خطا و جرمش از دیگران بزرگ</w:t>
      </w:r>
      <w:r w:rsidR="00D2351C" w:rsidRPr="003F0EB5">
        <w:rPr>
          <w:rFonts w:cs="B Lotus" w:hint="cs"/>
          <w:sz w:val="28"/>
          <w:szCs w:val="26"/>
          <w:rtl/>
          <w:lang w:bidi="fa-IR"/>
        </w:rPr>
        <w:t>‌</w:t>
      </w:r>
      <w:r w:rsidRPr="003F0EB5">
        <w:rPr>
          <w:rFonts w:cs="B Lotus" w:hint="cs"/>
          <w:sz w:val="28"/>
          <w:szCs w:val="26"/>
          <w:rtl/>
          <w:lang w:bidi="fa-IR"/>
        </w:rPr>
        <w:t>تر بود</w:t>
      </w:r>
      <w:r w:rsidR="004905FC" w:rsidRPr="003F0EB5">
        <w:rPr>
          <w:rFonts w:cs="B Lotus" w:hint="cs"/>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و چنانکه در حدیث </w:t>
      </w:r>
      <w:r w:rsidR="00B60D8D" w:rsidRPr="003F0EB5">
        <w:rPr>
          <w:rFonts w:ascii="Traditional Arabic" w:hAnsi="Traditional Arabic" w:cs="Traditional Arabic"/>
          <w:sz w:val="30"/>
          <w:szCs w:val="28"/>
          <w:rtl/>
          <w:lang w:bidi="fa-IR"/>
        </w:rPr>
        <w:t>«</w:t>
      </w:r>
      <w:r w:rsidR="00B60D8D" w:rsidRPr="003F0EB5">
        <w:rPr>
          <w:rFonts w:ascii="mylotus" w:hAnsi="mylotus" w:cs="mylotus" w:hint="cs"/>
          <w:sz w:val="30"/>
          <w:szCs w:val="27"/>
          <w:rtl/>
          <w:lang w:bidi="fa-IR"/>
        </w:rPr>
        <w:t>إ</w:t>
      </w:r>
      <w:r w:rsidRPr="003F0EB5">
        <w:rPr>
          <w:rFonts w:ascii="mylotus" w:hAnsi="mylotus" w:cs="mylotus"/>
          <w:sz w:val="30"/>
          <w:szCs w:val="27"/>
          <w:rtl/>
          <w:lang w:bidi="fa-IR"/>
        </w:rPr>
        <w:t>ثبات الوص</w:t>
      </w:r>
      <w:r w:rsidR="00B60D8D" w:rsidRPr="003F0EB5">
        <w:rPr>
          <w:rFonts w:ascii="mylotus" w:hAnsi="mylotus" w:cs="mylotus"/>
          <w:sz w:val="30"/>
          <w:szCs w:val="27"/>
          <w:rtl/>
          <w:lang w:bidi="fa-IR"/>
        </w:rPr>
        <w:t>یة</w:t>
      </w:r>
      <w:r w:rsidR="00B60D8D" w:rsidRPr="003F0EB5">
        <w:rPr>
          <w:rFonts w:ascii="Traditional Arabic" w:hAnsi="Traditional Arabic" w:cs="Traditional Arabic"/>
          <w:sz w:val="30"/>
          <w:szCs w:val="28"/>
          <w:rtl/>
          <w:lang w:bidi="fa-IR"/>
        </w:rPr>
        <w:t>»</w:t>
      </w:r>
      <w:r w:rsidR="00D2351C" w:rsidRPr="003F0EB5">
        <w:rPr>
          <w:rFonts w:cs="B Lotus" w:hint="cs"/>
          <w:sz w:val="30"/>
          <w:szCs w:val="28"/>
          <w:rtl/>
          <w:lang w:bidi="fa-IR"/>
        </w:rPr>
        <w:t xml:space="preserve"> آمده</w:t>
      </w:r>
      <w:r w:rsidRPr="003F0EB5">
        <w:rPr>
          <w:rFonts w:cs="B Lotus" w:hint="cs"/>
          <w:sz w:val="30"/>
          <w:szCs w:val="28"/>
          <w:rtl/>
          <w:lang w:bidi="fa-IR"/>
        </w:rPr>
        <w:t xml:space="preserve"> بود</w:t>
      </w:r>
      <w:r w:rsidR="006967EE" w:rsidRPr="003F0EB5">
        <w:rPr>
          <w:rFonts w:cs="B Lotus" w:hint="cs"/>
          <w:sz w:val="30"/>
          <w:szCs w:val="28"/>
          <w:rtl/>
          <w:lang w:bidi="fa-IR"/>
        </w:rPr>
        <w:t>،</w:t>
      </w:r>
      <w:r w:rsidR="00D2351C" w:rsidRPr="003F0EB5">
        <w:rPr>
          <w:rFonts w:cs="B Lotus" w:hint="cs"/>
          <w:sz w:val="30"/>
          <w:szCs w:val="28"/>
          <w:rtl/>
          <w:lang w:bidi="fa-IR"/>
        </w:rPr>
        <w:t xml:space="preserve"> علی </w:t>
      </w:r>
      <w:r w:rsidR="00D2351C" w:rsidRPr="003F0EB5">
        <w:rPr>
          <w:rFonts w:cs="CTraditional Arabic" w:hint="cs"/>
          <w:sz w:val="28"/>
          <w:szCs w:val="28"/>
          <w:rtl/>
          <w:lang w:bidi="fa-IR"/>
        </w:rPr>
        <w:t>؛</w:t>
      </w:r>
      <w:r w:rsidRPr="003F0EB5">
        <w:rPr>
          <w:rFonts w:cs="B Lotus" w:hint="cs"/>
          <w:sz w:val="30"/>
          <w:szCs w:val="28"/>
          <w:rtl/>
          <w:lang w:bidi="fa-IR"/>
        </w:rPr>
        <w:t xml:space="preserve"> همین که شنید مردم با ابو‌بکر به استناد حدیث </w:t>
      </w:r>
      <w:r w:rsidRPr="003F0EB5">
        <w:rPr>
          <w:rStyle w:val="Char8"/>
          <w:bCs/>
          <w:rtl/>
        </w:rPr>
        <w:t>«</w:t>
      </w:r>
      <w:r w:rsidR="0019755C" w:rsidRPr="003F0EB5">
        <w:rPr>
          <w:rStyle w:val="Char8"/>
          <w:bCs/>
          <w:rtl/>
        </w:rPr>
        <w:t>الْأَئِمَّةُ مِنْ قُرَيْشٍ</w:t>
      </w:r>
      <w:r w:rsidRPr="003F0EB5">
        <w:rPr>
          <w:rStyle w:val="Char8"/>
          <w:bCs/>
          <w:rtl/>
        </w:rPr>
        <w:t>»</w:t>
      </w:r>
      <w:r w:rsidRPr="003F0EB5">
        <w:rPr>
          <w:rFonts w:cs="B Lotus" w:hint="cs"/>
          <w:sz w:val="30"/>
          <w:szCs w:val="28"/>
          <w:rtl/>
          <w:lang w:bidi="fa-IR"/>
        </w:rPr>
        <w:t xml:space="preserve"> بیعت کرده‌اند، فرمود: </w:t>
      </w:r>
      <w:r w:rsidRPr="003F0EB5">
        <w:rPr>
          <w:rStyle w:val="Char7"/>
          <w:bCs w:val="0"/>
          <w:rtl/>
        </w:rPr>
        <w:t>«إن تکن ال</w:t>
      </w:r>
      <w:r w:rsidRPr="003F0EB5">
        <w:rPr>
          <w:rStyle w:val="Char7"/>
          <w:rFonts w:hint="cs"/>
          <w:bCs w:val="0"/>
          <w:rtl/>
        </w:rPr>
        <w:t>إ</w:t>
      </w:r>
      <w:r w:rsidRPr="003F0EB5">
        <w:rPr>
          <w:rStyle w:val="Char7"/>
          <w:bCs w:val="0"/>
          <w:rtl/>
        </w:rPr>
        <w:t>مام</w:t>
      </w:r>
      <w:r w:rsidRPr="003F0EB5">
        <w:rPr>
          <w:rStyle w:val="Char7"/>
          <w:rFonts w:hint="cs"/>
          <w:bCs w:val="0"/>
          <w:rtl/>
        </w:rPr>
        <w:t>ة</w:t>
      </w:r>
      <w:r w:rsidRPr="003F0EB5">
        <w:rPr>
          <w:rStyle w:val="Char7"/>
          <w:bCs w:val="0"/>
          <w:rtl/>
        </w:rPr>
        <w:t xml:space="preserve"> ف</w:t>
      </w:r>
      <w:r w:rsidRPr="003F0EB5">
        <w:rPr>
          <w:rStyle w:val="Char7"/>
          <w:rFonts w:hint="cs"/>
          <w:bCs w:val="0"/>
          <w:rtl/>
        </w:rPr>
        <w:t>ي</w:t>
      </w:r>
      <w:r w:rsidRPr="003F0EB5">
        <w:rPr>
          <w:rStyle w:val="Char7"/>
          <w:bCs w:val="0"/>
          <w:rtl/>
        </w:rPr>
        <w:t xml:space="preserve"> قریش فأنا أحق قریش بها وإن لم تکن في قریش فال</w:t>
      </w:r>
      <w:r w:rsidRPr="003F0EB5">
        <w:rPr>
          <w:rStyle w:val="Char7"/>
          <w:rFonts w:hint="cs"/>
          <w:bCs w:val="0"/>
          <w:rtl/>
        </w:rPr>
        <w:t>أ</w:t>
      </w:r>
      <w:r w:rsidRPr="003F0EB5">
        <w:rPr>
          <w:rStyle w:val="Char7"/>
          <w:bCs w:val="0"/>
          <w:rtl/>
        </w:rPr>
        <w:t>نصار عل</w:t>
      </w:r>
      <w:r w:rsidRPr="003F0EB5">
        <w:rPr>
          <w:rStyle w:val="Char7"/>
          <w:rFonts w:hint="cs"/>
          <w:bCs w:val="0"/>
          <w:rtl/>
        </w:rPr>
        <w:t>ى</w:t>
      </w:r>
      <w:r w:rsidRPr="003F0EB5">
        <w:rPr>
          <w:rStyle w:val="Char7"/>
          <w:bCs w:val="0"/>
          <w:rtl/>
        </w:rPr>
        <w:t xml:space="preserve"> دعواهم</w:t>
      </w:r>
      <w:r w:rsidR="004905FC" w:rsidRPr="003F0EB5">
        <w:rPr>
          <w:rStyle w:val="Char7"/>
          <w:rFonts w:hint="cs"/>
          <w:bCs w:val="0"/>
          <w:rtl/>
        </w:rPr>
        <w:t xml:space="preserve">= </w:t>
      </w:r>
      <w:r w:rsidRPr="003F0EB5">
        <w:rPr>
          <w:rFonts w:cs="B Lotus" w:hint="cs"/>
          <w:sz w:val="28"/>
          <w:szCs w:val="26"/>
          <w:rtl/>
          <w:lang w:bidi="fa-IR"/>
        </w:rPr>
        <w:t>اگر امامت در قریش است پس من از دیگران به آن سزاوارترم و اگر در قریش نیست، ادعای انصار بجاست</w:t>
      </w:r>
      <w:r w:rsidR="004905FC" w:rsidRPr="003F0EB5">
        <w:rPr>
          <w:rFonts w:cs="B Lotus" w:hint="cs"/>
          <w:sz w:val="28"/>
          <w:szCs w:val="26"/>
          <w:rtl/>
          <w:lang w:bidi="fa-IR"/>
        </w:rPr>
        <w:t>»</w:t>
      </w:r>
      <w:r w:rsidR="00F1440B" w:rsidRPr="003F0EB5">
        <w:rPr>
          <w:rFonts w:cs="B Lotus" w:hint="cs"/>
          <w:sz w:val="28"/>
          <w:szCs w:val="26"/>
          <w:rtl/>
          <w:lang w:bidi="fa-IR"/>
        </w:rPr>
        <w:t>.</w:t>
      </w:r>
      <w:r w:rsidRPr="003F0EB5">
        <w:rPr>
          <w:rFonts w:cs="B Lotus" w:hint="cs"/>
          <w:sz w:val="30"/>
          <w:szCs w:val="28"/>
          <w:rtl/>
          <w:lang w:bidi="fa-IR"/>
        </w:rPr>
        <w:t xml:space="preserve"> و بدون هیچ گونه سخن و احتجاجی به منصوصیت خود از مردم کناره گرفت. آیا</w:t>
      </w:r>
      <w:r w:rsidR="00F34738" w:rsidRPr="003F0EB5">
        <w:rPr>
          <w:rFonts w:cs="B Lotus" w:hint="cs"/>
          <w:sz w:val="30"/>
          <w:szCs w:val="28"/>
          <w:rtl/>
          <w:lang w:bidi="fa-IR"/>
        </w:rPr>
        <w:t xml:space="preserve"> شخص</w:t>
      </w:r>
      <w:r w:rsidRPr="003F0EB5">
        <w:rPr>
          <w:rFonts w:cs="B Lotus" w:hint="cs"/>
          <w:sz w:val="30"/>
          <w:szCs w:val="28"/>
          <w:rtl/>
          <w:lang w:bidi="fa-IR"/>
        </w:rPr>
        <w:t xml:space="preserve"> منصوص از جانب خدا و رسول وظیفه‌اش همین اس</w:t>
      </w:r>
      <w:r w:rsidR="00F34738" w:rsidRPr="003F0EB5">
        <w:rPr>
          <w:rFonts w:cs="B Lotus" w:hint="cs"/>
          <w:sz w:val="30"/>
          <w:szCs w:val="28"/>
          <w:rtl/>
          <w:lang w:bidi="fa-IR"/>
        </w:rPr>
        <w:t>ت که بدون هیچ ادعائی و مطالبة</w:t>
      </w:r>
      <w:r w:rsidRPr="003F0EB5">
        <w:rPr>
          <w:rFonts w:cs="B Lotus" w:hint="cs"/>
          <w:sz w:val="30"/>
          <w:szCs w:val="28"/>
          <w:rtl/>
          <w:lang w:bidi="fa-IR"/>
        </w:rPr>
        <w:t xml:space="preserve"> برود و در خانه بنشیند؟ و چنانکه از روایت قیس بن عباد آوردیم که آن حضرت فرمود: </w:t>
      </w:r>
      <w:r w:rsidRPr="003F0EB5">
        <w:rPr>
          <w:rStyle w:val="Char7"/>
          <w:bCs w:val="0"/>
          <w:rtl/>
        </w:rPr>
        <w:t>«والذ</w:t>
      </w:r>
      <w:r w:rsidRPr="003F0EB5">
        <w:rPr>
          <w:rStyle w:val="Char7"/>
          <w:rFonts w:hint="cs"/>
          <w:bCs w:val="0"/>
          <w:rtl/>
        </w:rPr>
        <w:t>ي</w:t>
      </w:r>
      <w:r w:rsidRPr="003F0EB5">
        <w:rPr>
          <w:rStyle w:val="Char7"/>
          <w:bCs w:val="0"/>
          <w:rtl/>
        </w:rPr>
        <w:t xml:space="preserve"> فلق الحب</w:t>
      </w:r>
      <w:r w:rsidRPr="003F0EB5">
        <w:rPr>
          <w:rStyle w:val="Char7"/>
          <w:rFonts w:hint="cs"/>
          <w:bCs w:val="0"/>
          <w:rtl/>
        </w:rPr>
        <w:t>ة</w:t>
      </w:r>
      <w:r w:rsidR="00F34738" w:rsidRPr="003F0EB5">
        <w:rPr>
          <w:rStyle w:val="Char7"/>
          <w:bCs w:val="0"/>
          <w:rtl/>
        </w:rPr>
        <w:t xml:space="preserve"> وبر</w:t>
      </w:r>
      <w:r w:rsidR="00F34738" w:rsidRPr="003F0EB5">
        <w:rPr>
          <w:rStyle w:val="Char7"/>
          <w:rFonts w:hint="cs"/>
          <w:bCs w:val="0"/>
          <w:rtl/>
        </w:rPr>
        <w:t>أ</w:t>
      </w:r>
      <w:r w:rsidRPr="003F0EB5">
        <w:rPr>
          <w:rStyle w:val="Char7"/>
          <w:bCs w:val="0"/>
          <w:rtl/>
        </w:rPr>
        <w:t xml:space="preserve"> النسم</w:t>
      </w:r>
      <w:r w:rsidRPr="003F0EB5">
        <w:rPr>
          <w:rStyle w:val="Char7"/>
          <w:rFonts w:hint="cs"/>
          <w:bCs w:val="0"/>
          <w:rtl/>
        </w:rPr>
        <w:t>ة</w:t>
      </w:r>
      <w:r w:rsidRPr="003F0EB5">
        <w:rPr>
          <w:rStyle w:val="Char7"/>
          <w:bCs w:val="0"/>
          <w:rtl/>
        </w:rPr>
        <w:t xml:space="preserve"> لو عهد </w:t>
      </w:r>
      <w:r w:rsidRPr="003F0EB5">
        <w:rPr>
          <w:rStyle w:val="Char7"/>
          <w:rFonts w:hint="cs"/>
          <w:bCs w:val="0"/>
          <w:rtl/>
        </w:rPr>
        <w:t>إلي</w:t>
      </w:r>
      <w:r w:rsidR="00F34738" w:rsidRPr="003F0EB5">
        <w:rPr>
          <w:rStyle w:val="Char7"/>
          <w:rFonts w:hint="cs"/>
          <w:bCs w:val="0"/>
          <w:rtl/>
        </w:rPr>
        <w:t>َّ</w:t>
      </w:r>
      <w:r w:rsidRPr="003F0EB5">
        <w:rPr>
          <w:rStyle w:val="Char7"/>
          <w:bCs w:val="0"/>
          <w:rtl/>
        </w:rPr>
        <w:t xml:space="preserve"> رسول الله عهدا لجا</w:t>
      </w:r>
      <w:r w:rsidR="00F34738" w:rsidRPr="003F0EB5">
        <w:rPr>
          <w:rStyle w:val="Char7"/>
          <w:rFonts w:hint="cs"/>
          <w:bCs w:val="0"/>
          <w:rtl/>
        </w:rPr>
        <w:t>ه</w:t>
      </w:r>
      <w:r w:rsidR="00F34738" w:rsidRPr="003F0EB5">
        <w:rPr>
          <w:rStyle w:val="Char7"/>
          <w:bCs w:val="0"/>
          <w:rtl/>
        </w:rPr>
        <w:t>د</w:t>
      </w:r>
      <w:r w:rsidRPr="003F0EB5">
        <w:rPr>
          <w:rStyle w:val="Char7"/>
          <w:bCs w:val="0"/>
          <w:rtl/>
        </w:rPr>
        <w:t xml:space="preserve">ت علیه ولم </w:t>
      </w:r>
      <w:r w:rsidRPr="003F0EB5">
        <w:rPr>
          <w:rStyle w:val="Char7"/>
          <w:rFonts w:hint="cs"/>
          <w:bCs w:val="0"/>
          <w:rtl/>
        </w:rPr>
        <w:t>أ</w:t>
      </w:r>
      <w:r w:rsidRPr="003F0EB5">
        <w:rPr>
          <w:rStyle w:val="Char7"/>
          <w:bCs w:val="0"/>
          <w:rtl/>
        </w:rPr>
        <w:t>تر</w:t>
      </w:r>
      <w:r w:rsidR="0019399E" w:rsidRPr="003F0EB5">
        <w:rPr>
          <w:rStyle w:val="Char7"/>
          <w:bCs w:val="0"/>
          <w:rtl/>
        </w:rPr>
        <w:t xml:space="preserve">ك </w:t>
      </w:r>
      <w:r w:rsidRPr="003F0EB5">
        <w:rPr>
          <w:rStyle w:val="Char7"/>
          <w:bCs w:val="0"/>
          <w:rtl/>
        </w:rPr>
        <w:t xml:space="preserve">ابن </w:t>
      </w:r>
      <w:r w:rsidR="00F34738" w:rsidRPr="003F0EB5">
        <w:rPr>
          <w:rStyle w:val="Char7"/>
          <w:rFonts w:hint="cs"/>
          <w:bCs w:val="0"/>
          <w:rtl/>
        </w:rPr>
        <w:t>أبي</w:t>
      </w:r>
      <w:r w:rsidRPr="003F0EB5">
        <w:rPr>
          <w:rStyle w:val="Char7"/>
          <w:bCs w:val="0"/>
          <w:rtl/>
        </w:rPr>
        <w:t xml:space="preserve"> قحاف</w:t>
      </w:r>
      <w:r w:rsidRPr="003F0EB5">
        <w:rPr>
          <w:rStyle w:val="Char7"/>
          <w:rFonts w:hint="cs"/>
          <w:bCs w:val="0"/>
          <w:rtl/>
        </w:rPr>
        <w:t>ة</w:t>
      </w:r>
      <w:r w:rsidRPr="003F0EB5">
        <w:rPr>
          <w:rStyle w:val="Char7"/>
          <w:bCs w:val="0"/>
          <w:rtl/>
        </w:rPr>
        <w:t xml:space="preserve"> یرق</w:t>
      </w:r>
      <w:r w:rsidRPr="003F0EB5">
        <w:rPr>
          <w:rStyle w:val="Char7"/>
          <w:rFonts w:hint="cs"/>
          <w:bCs w:val="0"/>
          <w:rtl/>
        </w:rPr>
        <w:t>ى</w:t>
      </w:r>
      <w:r w:rsidRPr="003F0EB5">
        <w:rPr>
          <w:rStyle w:val="Char7"/>
          <w:bCs w:val="0"/>
          <w:rtl/>
        </w:rPr>
        <w:t xml:space="preserve"> درج</w:t>
      </w:r>
      <w:r w:rsidRPr="003F0EB5">
        <w:rPr>
          <w:rStyle w:val="Char7"/>
          <w:rFonts w:hint="cs"/>
          <w:bCs w:val="0"/>
          <w:rtl/>
        </w:rPr>
        <w:t>ة</w:t>
      </w:r>
      <w:r w:rsidRPr="003F0EB5">
        <w:rPr>
          <w:rStyle w:val="Char7"/>
          <w:bCs w:val="0"/>
          <w:rtl/>
        </w:rPr>
        <w:t xml:space="preserve"> واحد</w:t>
      </w:r>
      <w:r w:rsidRPr="003F0EB5">
        <w:rPr>
          <w:rStyle w:val="Char7"/>
          <w:rFonts w:hint="cs"/>
          <w:bCs w:val="0"/>
          <w:rtl/>
        </w:rPr>
        <w:t>ة</w:t>
      </w:r>
      <w:r w:rsidRPr="003F0EB5">
        <w:rPr>
          <w:rStyle w:val="Char7"/>
          <w:bCs w:val="0"/>
          <w:rtl/>
        </w:rPr>
        <w:t xml:space="preserve"> من منبره</w:t>
      </w:r>
      <w:r w:rsidR="004905FC" w:rsidRPr="003F0EB5">
        <w:rPr>
          <w:rStyle w:val="Char7"/>
          <w:rFonts w:hint="cs"/>
          <w:bCs w:val="0"/>
          <w:rtl/>
        </w:rPr>
        <w:t xml:space="preserve">= </w:t>
      </w:r>
      <w:r w:rsidR="00F34738" w:rsidRPr="003F0EB5">
        <w:rPr>
          <w:rFonts w:cs="B Lotus" w:hint="cs"/>
          <w:sz w:val="28"/>
          <w:szCs w:val="26"/>
          <w:rtl/>
          <w:lang w:bidi="fa-IR"/>
        </w:rPr>
        <w:t>قسم به کسی‌</w:t>
      </w:r>
      <w:r w:rsidRPr="003F0EB5">
        <w:rPr>
          <w:rFonts w:cs="B Lotus" w:hint="cs"/>
          <w:sz w:val="28"/>
          <w:szCs w:val="26"/>
          <w:rtl/>
          <w:lang w:bidi="fa-IR"/>
        </w:rPr>
        <w:t xml:space="preserve">که دانه را شکافت و جهانیان را آفرید، اگر رسول خدا </w:t>
      </w:r>
      <w:r w:rsidR="00690C8B" w:rsidRPr="003F0EB5">
        <w:rPr>
          <w:rFonts w:cs="B Lotus" w:hint="cs"/>
          <w:sz w:val="28"/>
          <w:szCs w:val="26"/>
          <w:rtl/>
          <w:lang w:bidi="fa-IR"/>
        </w:rPr>
        <w:t>دربار</w:t>
      </w:r>
      <w:r w:rsidR="00F34738" w:rsidRPr="003F0EB5">
        <w:rPr>
          <w:rFonts w:cs="B Lotus" w:hint="cs"/>
          <w:sz w:val="28"/>
          <w:szCs w:val="26"/>
          <w:rtl/>
          <w:lang w:bidi="fa-IR"/>
        </w:rPr>
        <w:t>ة</w:t>
      </w:r>
      <w:r w:rsidRPr="003F0EB5">
        <w:rPr>
          <w:rFonts w:cs="B Lotus" w:hint="cs"/>
          <w:sz w:val="28"/>
          <w:szCs w:val="26"/>
          <w:rtl/>
          <w:lang w:bidi="fa-IR"/>
        </w:rPr>
        <w:t xml:space="preserve"> خلافت با من عهدی کرده بود، با چابکی بر آن می‌شتافتم و نم</w:t>
      </w:r>
      <w:r w:rsidR="00F34738" w:rsidRPr="003F0EB5">
        <w:rPr>
          <w:rFonts w:cs="B Lotus" w:hint="cs"/>
          <w:sz w:val="28"/>
          <w:szCs w:val="26"/>
          <w:rtl/>
          <w:lang w:bidi="fa-IR"/>
        </w:rPr>
        <w:t>ی‌گذاشتم پسر ابی قحافه به پلة</w:t>
      </w:r>
      <w:r w:rsidRPr="003F0EB5">
        <w:rPr>
          <w:rFonts w:cs="B Lotus" w:hint="cs"/>
          <w:sz w:val="28"/>
          <w:szCs w:val="26"/>
          <w:rtl/>
          <w:lang w:bidi="fa-IR"/>
        </w:rPr>
        <w:t xml:space="preserve"> از منبر پیغمبر بر آید</w:t>
      </w:r>
      <w:r w:rsidR="00F1440B" w:rsidRPr="003F0EB5">
        <w:rPr>
          <w:rFonts w:ascii="Traditional Arabic" w:hAnsi="Traditional Arabic" w:cs="Traditional Arabic"/>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w:t>
      </w:r>
      <w:r w:rsidR="008A1A3D" w:rsidRPr="003F0EB5">
        <w:rPr>
          <w:rFonts w:cs="B Lotus"/>
          <w:sz w:val="2"/>
          <w:szCs w:val="2"/>
          <w:rtl/>
          <w:lang w:bidi="fa-IR"/>
        </w:rPr>
        <w:fldChar w:fldCharType="begin"/>
      </w:r>
      <w:r w:rsidR="008A1A3D" w:rsidRPr="003F0EB5">
        <w:rPr>
          <w:rFonts w:cs="B Lotus"/>
          <w:sz w:val="2"/>
          <w:szCs w:val="2"/>
          <w:rtl/>
          <w:lang w:bidi="fa-IR"/>
        </w:rPr>
        <w:instrText xml:space="preserve"> </w:instrText>
      </w:r>
      <w:r w:rsidR="008A1A3D" w:rsidRPr="003F0EB5">
        <w:rPr>
          <w:rFonts w:cs="B Lotus" w:hint="cs"/>
          <w:sz w:val="2"/>
          <w:szCs w:val="2"/>
          <w:lang w:bidi="fa-IR"/>
        </w:rPr>
        <w:instrText>SEQ</w:instrText>
      </w:r>
      <w:r w:rsidR="008A1A3D" w:rsidRPr="003F0EB5">
        <w:rPr>
          <w:rFonts w:cs="B Lotus" w:hint="cs"/>
          <w:sz w:val="2"/>
          <w:szCs w:val="2"/>
          <w:rtl/>
          <w:lang w:bidi="fa-IR"/>
        </w:rPr>
        <w:instrText xml:space="preserve"> ارجاعات \* </w:instrText>
      </w:r>
      <w:r w:rsidR="008A1A3D" w:rsidRPr="003F0EB5">
        <w:rPr>
          <w:rFonts w:cs="B Lotus" w:hint="cs"/>
          <w:sz w:val="2"/>
          <w:szCs w:val="2"/>
          <w:lang w:bidi="fa-IR"/>
        </w:rPr>
        <w:instrText>ARABIC</w:instrText>
      </w:r>
      <w:r w:rsidR="008A1A3D" w:rsidRPr="003F0EB5">
        <w:rPr>
          <w:rFonts w:cs="B Lotus"/>
          <w:sz w:val="2"/>
          <w:szCs w:val="2"/>
          <w:rtl/>
          <w:lang w:bidi="fa-IR"/>
        </w:rPr>
        <w:instrText xml:space="preserve"> </w:instrText>
      </w:r>
      <w:r w:rsidR="008A1A3D" w:rsidRPr="003F0EB5">
        <w:rPr>
          <w:rFonts w:cs="B Lotus"/>
          <w:sz w:val="2"/>
          <w:szCs w:val="2"/>
          <w:rtl/>
          <w:lang w:bidi="fa-IR"/>
        </w:rPr>
        <w:fldChar w:fldCharType="separate"/>
      </w:r>
      <w:r w:rsidR="00BC6D14" w:rsidRPr="003F0EB5">
        <w:rPr>
          <w:rFonts w:cs="B Lotus"/>
          <w:noProof/>
          <w:sz w:val="2"/>
          <w:szCs w:val="2"/>
          <w:rtl/>
          <w:lang w:bidi="fa-IR"/>
        </w:rPr>
        <w:t>5</w:t>
      </w:r>
      <w:r w:rsidR="008A1A3D" w:rsidRPr="003F0EB5">
        <w:rPr>
          <w:rFonts w:cs="B Lotus"/>
          <w:sz w:val="2"/>
          <w:szCs w:val="2"/>
          <w:rtl/>
          <w:lang w:bidi="fa-IR"/>
        </w:rPr>
        <w:fldChar w:fldCharType="end"/>
      </w:r>
      <w:r w:rsidRPr="003F0EB5">
        <w:rPr>
          <w:rFonts w:cs="B Lotus" w:hint="cs"/>
          <w:sz w:val="30"/>
          <w:szCs w:val="28"/>
          <w:rtl/>
          <w:lang w:bidi="fa-IR"/>
        </w:rPr>
        <w:t>و در رجال کشی</w:t>
      </w:r>
      <w:r w:rsidR="00F1440B" w:rsidRPr="003F0EB5">
        <w:rPr>
          <w:rStyle w:val="FootnoteReference"/>
          <w:rFonts w:cs="B Lotus"/>
          <w:sz w:val="30"/>
          <w:szCs w:val="28"/>
          <w:rtl/>
          <w:lang w:bidi="fa-IR"/>
        </w:rPr>
        <w:t>(</w:t>
      </w:r>
      <w:r w:rsidR="00F1440B" w:rsidRPr="003F0EB5">
        <w:rPr>
          <w:rStyle w:val="FootnoteReference"/>
          <w:rFonts w:cs="B Lotus"/>
          <w:sz w:val="30"/>
          <w:szCs w:val="28"/>
          <w:rtl/>
          <w:lang w:bidi="fa-IR"/>
        </w:rPr>
        <w:footnoteReference w:id="154"/>
      </w:r>
      <w:r w:rsidR="00F1440B" w:rsidRPr="003F0EB5">
        <w:rPr>
          <w:rStyle w:val="FootnoteReference"/>
          <w:rFonts w:cs="B Lotus"/>
          <w:sz w:val="30"/>
          <w:szCs w:val="28"/>
          <w:rtl/>
          <w:lang w:bidi="fa-IR"/>
        </w:rPr>
        <w:t>)</w:t>
      </w:r>
      <w:r w:rsidRPr="003F0EB5">
        <w:rPr>
          <w:rFonts w:cs="B Lotus" w:hint="cs"/>
          <w:sz w:val="30"/>
          <w:szCs w:val="28"/>
          <w:rtl/>
          <w:lang w:bidi="fa-IR"/>
        </w:rPr>
        <w:t xml:space="preserve"> داستان مذاکر</w:t>
      </w:r>
      <w:r w:rsidR="00F34738" w:rsidRPr="003F0EB5">
        <w:rPr>
          <w:rFonts w:cs="B Lotus" w:hint="cs"/>
          <w:sz w:val="30"/>
          <w:szCs w:val="28"/>
          <w:rtl/>
          <w:lang w:bidi="fa-IR"/>
        </w:rPr>
        <w:t>ة</w:t>
      </w:r>
      <w:r w:rsidRPr="003F0EB5">
        <w:rPr>
          <w:rFonts w:cs="B Lotus" w:hint="cs"/>
          <w:sz w:val="30"/>
          <w:szCs w:val="28"/>
          <w:rtl/>
          <w:lang w:bidi="fa-IR"/>
        </w:rPr>
        <w:t xml:space="preserve"> زید بن علی بن الحسین</w:t>
      </w:r>
      <w:r w:rsidRPr="003F0EB5">
        <w:rPr>
          <w:rFonts w:cs="CTraditional Arabic" w:hint="cs"/>
          <w:sz w:val="28"/>
          <w:szCs w:val="28"/>
          <w:rtl/>
          <w:lang w:bidi="fa-IR"/>
        </w:rPr>
        <w:t>؛</w:t>
      </w:r>
      <w:r w:rsidRPr="003F0EB5">
        <w:rPr>
          <w:rFonts w:cs="B Lotus" w:hint="cs"/>
          <w:sz w:val="30"/>
          <w:szCs w:val="28"/>
          <w:rtl/>
          <w:lang w:bidi="fa-IR"/>
        </w:rPr>
        <w:t xml:space="preserve"> با «مؤمن الطاق» معلوم می‌‌دارد که در خاندان رسول خدا از </w:t>
      </w:r>
      <w:r w:rsidR="00FC6BE8" w:rsidRPr="003F0EB5">
        <w:rPr>
          <w:rFonts w:cs="B Lotus" w:hint="cs"/>
          <w:sz w:val="30"/>
          <w:szCs w:val="28"/>
          <w:rtl/>
          <w:lang w:bidi="fa-IR"/>
        </w:rPr>
        <w:t>مسئله</w:t>
      </w:r>
      <w:r w:rsidR="006E328B" w:rsidRPr="003F0EB5">
        <w:rPr>
          <w:rFonts w:cs="B Lotus" w:hint="cs"/>
          <w:sz w:val="30"/>
          <w:szCs w:val="28"/>
          <w:rtl/>
          <w:lang w:bidi="fa-IR"/>
        </w:rPr>
        <w:t xml:space="preserve"> امامت منصوص</w:t>
      </w:r>
      <w:r w:rsidRPr="003F0EB5">
        <w:rPr>
          <w:rFonts w:cs="B Lotus" w:hint="cs"/>
          <w:sz w:val="30"/>
          <w:szCs w:val="28"/>
          <w:rtl/>
          <w:lang w:bidi="fa-IR"/>
        </w:rPr>
        <w:t xml:space="preserve"> خبری نبوده است: </w:t>
      </w:r>
      <w:r w:rsidRPr="003F0EB5">
        <w:rPr>
          <w:rStyle w:val="Char7"/>
          <w:bCs w:val="0"/>
          <w:rtl/>
        </w:rPr>
        <w:t>«</w:t>
      </w:r>
      <w:r w:rsidR="006E328B" w:rsidRPr="003F0EB5">
        <w:rPr>
          <w:rStyle w:val="Char7"/>
          <w:rFonts w:hint="cs"/>
          <w:bCs w:val="0"/>
          <w:rtl/>
        </w:rPr>
        <w:t>إ</w:t>
      </w:r>
      <w:r w:rsidRPr="003F0EB5">
        <w:rPr>
          <w:rStyle w:val="Char7"/>
          <w:bCs w:val="0"/>
          <w:rtl/>
        </w:rPr>
        <w:t>ن مؤمن الط</w:t>
      </w:r>
      <w:r w:rsidR="006E328B" w:rsidRPr="003F0EB5">
        <w:rPr>
          <w:rStyle w:val="Char7"/>
          <w:rFonts w:hint="cs"/>
          <w:bCs w:val="0"/>
          <w:rtl/>
        </w:rPr>
        <w:t>ّ</w:t>
      </w:r>
      <w:r w:rsidRPr="003F0EB5">
        <w:rPr>
          <w:rStyle w:val="Char7"/>
          <w:bCs w:val="0"/>
          <w:rtl/>
        </w:rPr>
        <w:t>اق قیل له: ماجری بین</w:t>
      </w:r>
      <w:r w:rsidR="0019399E" w:rsidRPr="003F0EB5">
        <w:rPr>
          <w:rStyle w:val="Char7"/>
          <w:bCs w:val="0"/>
          <w:rtl/>
        </w:rPr>
        <w:t xml:space="preserve">ك </w:t>
      </w:r>
      <w:r w:rsidRPr="003F0EB5">
        <w:rPr>
          <w:rStyle w:val="Char7"/>
          <w:bCs w:val="0"/>
          <w:rtl/>
        </w:rPr>
        <w:t>وبین زید بن عل</w:t>
      </w:r>
      <w:r w:rsidRPr="003F0EB5">
        <w:rPr>
          <w:rStyle w:val="Char7"/>
          <w:rFonts w:hint="cs"/>
          <w:bCs w:val="0"/>
          <w:rtl/>
        </w:rPr>
        <w:t>ي</w:t>
      </w:r>
      <w:r w:rsidRPr="003F0EB5">
        <w:rPr>
          <w:rStyle w:val="Char7"/>
          <w:bCs w:val="0"/>
          <w:rtl/>
        </w:rPr>
        <w:t xml:space="preserve"> ف</w:t>
      </w:r>
      <w:r w:rsidRPr="003F0EB5">
        <w:rPr>
          <w:rStyle w:val="Char7"/>
          <w:rFonts w:hint="cs"/>
          <w:bCs w:val="0"/>
          <w:rtl/>
        </w:rPr>
        <w:t>ي</w:t>
      </w:r>
      <w:r w:rsidRPr="003F0EB5">
        <w:rPr>
          <w:rStyle w:val="Char7"/>
          <w:bCs w:val="0"/>
          <w:rtl/>
        </w:rPr>
        <w:t xml:space="preserve"> محضر أب</w:t>
      </w:r>
      <w:r w:rsidRPr="003F0EB5">
        <w:rPr>
          <w:rStyle w:val="Char7"/>
          <w:rFonts w:hint="cs"/>
          <w:bCs w:val="0"/>
          <w:rtl/>
        </w:rPr>
        <w:t>ي</w:t>
      </w:r>
      <w:r w:rsidRPr="003F0EB5">
        <w:rPr>
          <w:rStyle w:val="Char7"/>
          <w:bCs w:val="0"/>
          <w:rtl/>
        </w:rPr>
        <w:t xml:space="preserve"> عبدالله</w:t>
      </w:r>
      <w:r w:rsidR="006E328B" w:rsidRPr="003F0EB5">
        <w:rPr>
          <w:rStyle w:val="Char7"/>
          <w:rFonts w:hint="cs"/>
          <w:bCs w:val="0"/>
          <w:rtl/>
        </w:rPr>
        <w:t>؟</w:t>
      </w:r>
      <w:r w:rsidRPr="003F0EB5">
        <w:rPr>
          <w:rStyle w:val="Char7"/>
          <w:bCs w:val="0"/>
          <w:rtl/>
        </w:rPr>
        <w:t xml:space="preserve"> قال: قال زید بن عل</w:t>
      </w:r>
      <w:r w:rsidRPr="003F0EB5">
        <w:rPr>
          <w:rStyle w:val="Char7"/>
          <w:rFonts w:hint="cs"/>
          <w:bCs w:val="0"/>
          <w:rtl/>
        </w:rPr>
        <w:t>ي</w:t>
      </w:r>
      <w:r w:rsidRPr="003F0EB5">
        <w:rPr>
          <w:rStyle w:val="Char7"/>
          <w:bCs w:val="0"/>
          <w:rtl/>
        </w:rPr>
        <w:t>: یا محمد بن عل</w:t>
      </w:r>
      <w:r w:rsidRPr="003F0EB5">
        <w:rPr>
          <w:rStyle w:val="Char7"/>
          <w:rFonts w:hint="cs"/>
          <w:bCs w:val="0"/>
          <w:rtl/>
        </w:rPr>
        <w:t>ي</w:t>
      </w:r>
      <w:r w:rsidR="006E328B" w:rsidRPr="003F0EB5">
        <w:rPr>
          <w:rStyle w:val="Char7"/>
          <w:rFonts w:hint="cs"/>
          <w:bCs w:val="0"/>
          <w:rtl/>
        </w:rPr>
        <w:t>!</w:t>
      </w:r>
      <w:r w:rsidRPr="003F0EB5">
        <w:rPr>
          <w:rStyle w:val="Char7"/>
          <w:bCs w:val="0"/>
          <w:rtl/>
        </w:rPr>
        <w:t xml:space="preserve"> بلغن</w:t>
      </w:r>
      <w:r w:rsidRPr="003F0EB5">
        <w:rPr>
          <w:rStyle w:val="Char7"/>
          <w:rFonts w:hint="cs"/>
          <w:bCs w:val="0"/>
          <w:rtl/>
        </w:rPr>
        <w:t>ي</w:t>
      </w:r>
      <w:r w:rsidRPr="003F0EB5">
        <w:rPr>
          <w:rStyle w:val="Char7"/>
          <w:bCs w:val="0"/>
          <w:rtl/>
        </w:rPr>
        <w:t xml:space="preserve"> </w:t>
      </w:r>
      <w:r w:rsidRPr="003F0EB5">
        <w:rPr>
          <w:rStyle w:val="Char7"/>
          <w:rFonts w:hint="cs"/>
          <w:bCs w:val="0"/>
          <w:rtl/>
        </w:rPr>
        <w:t>أ</w:t>
      </w:r>
      <w:r w:rsidRPr="003F0EB5">
        <w:rPr>
          <w:rStyle w:val="Char7"/>
          <w:bCs w:val="0"/>
          <w:rtl/>
        </w:rPr>
        <w:t>ن</w:t>
      </w:r>
      <w:r w:rsidR="0019399E" w:rsidRPr="003F0EB5">
        <w:rPr>
          <w:rStyle w:val="Char7"/>
          <w:bCs w:val="0"/>
          <w:rtl/>
        </w:rPr>
        <w:t xml:space="preserve">ك </w:t>
      </w:r>
      <w:r w:rsidRPr="003F0EB5">
        <w:rPr>
          <w:rStyle w:val="Char7"/>
          <w:bCs w:val="0"/>
          <w:rtl/>
        </w:rPr>
        <w:t xml:space="preserve">تزعم </w:t>
      </w:r>
      <w:r w:rsidRPr="003F0EB5">
        <w:rPr>
          <w:rStyle w:val="Char7"/>
          <w:rFonts w:hint="cs"/>
          <w:bCs w:val="0"/>
          <w:rtl/>
        </w:rPr>
        <w:t>أ</w:t>
      </w:r>
      <w:r w:rsidRPr="003F0EB5">
        <w:rPr>
          <w:rStyle w:val="Char7"/>
          <w:bCs w:val="0"/>
          <w:rtl/>
        </w:rPr>
        <w:t>ن ف</w:t>
      </w:r>
      <w:r w:rsidRPr="003F0EB5">
        <w:rPr>
          <w:rStyle w:val="Char7"/>
          <w:rFonts w:hint="cs"/>
          <w:bCs w:val="0"/>
          <w:rtl/>
        </w:rPr>
        <w:t>ي</w:t>
      </w:r>
      <w:r w:rsidRPr="003F0EB5">
        <w:rPr>
          <w:rStyle w:val="Char7"/>
          <w:bCs w:val="0"/>
          <w:rtl/>
        </w:rPr>
        <w:t xml:space="preserve"> آل محمد </w:t>
      </w:r>
      <w:r w:rsidRPr="003F0EB5">
        <w:rPr>
          <w:rStyle w:val="Char7"/>
          <w:rFonts w:hint="cs"/>
          <w:bCs w:val="0"/>
          <w:rtl/>
        </w:rPr>
        <w:t>إ</w:t>
      </w:r>
      <w:r w:rsidRPr="003F0EB5">
        <w:rPr>
          <w:rStyle w:val="Char7"/>
          <w:bCs w:val="0"/>
          <w:rtl/>
        </w:rPr>
        <w:t>ماما</w:t>
      </w:r>
      <w:r w:rsidR="006E328B" w:rsidRPr="003F0EB5">
        <w:rPr>
          <w:rStyle w:val="Char7"/>
          <w:rFonts w:hint="cs"/>
          <w:bCs w:val="0"/>
          <w:rtl/>
        </w:rPr>
        <w:t>ً</w:t>
      </w:r>
      <w:r w:rsidRPr="003F0EB5">
        <w:rPr>
          <w:rStyle w:val="Char7"/>
          <w:bCs w:val="0"/>
          <w:rtl/>
        </w:rPr>
        <w:t xml:space="preserve"> مفترض الطاع</w:t>
      </w:r>
      <w:r w:rsidRPr="003F0EB5">
        <w:rPr>
          <w:rStyle w:val="Char7"/>
          <w:rFonts w:hint="cs"/>
          <w:bCs w:val="0"/>
          <w:rtl/>
        </w:rPr>
        <w:t>ة</w:t>
      </w:r>
      <w:r w:rsidRPr="003F0EB5">
        <w:rPr>
          <w:rStyle w:val="Char7"/>
          <w:bCs w:val="0"/>
          <w:rtl/>
        </w:rPr>
        <w:t xml:space="preserve"> قال: قلت: نعم وکان أبو</w:t>
      </w:r>
      <w:r w:rsidR="0019399E" w:rsidRPr="003F0EB5">
        <w:rPr>
          <w:rStyle w:val="Char7"/>
          <w:bCs w:val="0"/>
          <w:rtl/>
        </w:rPr>
        <w:t xml:space="preserve">ك </w:t>
      </w:r>
      <w:r w:rsidRPr="003F0EB5">
        <w:rPr>
          <w:rStyle w:val="Char7"/>
          <w:bCs w:val="0"/>
          <w:rtl/>
        </w:rPr>
        <w:t>عل</w:t>
      </w:r>
      <w:r w:rsidRPr="003F0EB5">
        <w:rPr>
          <w:rStyle w:val="Char7"/>
          <w:rFonts w:hint="cs"/>
          <w:bCs w:val="0"/>
          <w:rtl/>
        </w:rPr>
        <w:t>ي</w:t>
      </w:r>
      <w:r w:rsidR="006E328B" w:rsidRPr="003F0EB5">
        <w:rPr>
          <w:rStyle w:val="Char7"/>
          <w:bCs w:val="0"/>
          <w:rtl/>
        </w:rPr>
        <w:t xml:space="preserve"> بن الحسین أحدهم قال</w:t>
      </w:r>
      <w:r w:rsidR="006E328B" w:rsidRPr="003F0EB5">
        <w:rPr>
          <w:rStyle w:val="Char7"/>
          <w:rFonts w:hint="cs"/>
          <w:bCs w:val="0"/>
          <w:rtl/>
        </w:rPr>
        <w:t xml:space="preserve"> (أی زید):</w:t>
      </w:r>
      <w:r w:rsidRPr="003F0EB5">
        <w:rPr>
          <w:rStyle w:val="Char7"/>
          <w:bCs w:val="0"/>
          <w:rtl/>
        </w:rPr>
        <w:t xml:space="preserve"> وکیف وقد کان یؤت</w:t>
      </w:r>
      <w:r w:rsidRPr="003F0EB5">
        <w:rPr>
          <w:rStyle w:val="Char7"/>
          <w:rFonts w:hint="cs"/>
          <w:bCs w:val="0"/>
          <w:rtl/>
        </w:rPr>
        <w:t>ى</w:t>
      </w:r>
      <w:r w:rsidRPr="003F0EB5">
        <w:rPr>
          <w:rStyle w:val="Char7"/>
          <w:bCs w:val="0"/>
          <w:rtl/>
        </w:rPr>
        <w:t xml:space="preserve"> بلقم</w:t>
      </w:r>
      <w:r w:rsidRPr="003F0EB5">
        <w:rPr>
          <w:rStyle w:val="Char7"/>
          <w:rFonts w:hint="cs"/>
          <w:bCs w:val="0"/>
          <w:rtl/>
        </w:rPr>
        <w:t>ة</w:t>
      </w:r>
      <w:r w:rsidRPr="003F0EB5">
        <w:rPr>
          <w:rStyle w:val="Char7"/>
          <w:bCs w:val="0"/>
          <w:rtl/>
        </w:rPr>
        <w:t xml:space="preserve"> وه</w:t>
      </w:r>
      <w:r w:rsidRPr="003F0EB5">
        <w:rPr>
          <w:rStyle w:val="Char7"/>
          <w:rFonts w:hint="cs"/>
          <w:bCs w:val="0"/>
          <w:rtl/>
        </w:rPr>
        <w:t>ي</w:t>
      </w:r>
      <w:r w:rsidRPr="003F0EB5">
        <w:rPr>
          <w:rStyle w:val="Char7"/>
          <w:bCs w:val="0"/>
          <w:rtl/>
        </w:rPr>
        <w:t xml:space="preserve"> حار</w:t>
      </w:r>
      <w:r w:rsidRPr="003F0EB5">
        <w:rPr>
          <w:rStyle w:val="Char7"/>
          <w:rFonts w:hint="cs"/>
          <w:bCs w:val="0"/>
          <w:rtl/>
        </w:rPr>
        <w:t>ة</w:t>
      </w:r>
      <w:r w:rsidRPr="003F0EB5">
        <w:rPr>
          <w:rStyle w:val="Char7"/>
          <w:bCs w:val="0"/>
          <w:rtl/>
        </w:rPr>
        <w:t xml:space="preserve"> فیبر</w:t>
      </w:r>
      <w:r w:rsidR="006E328B" w:rsidRPr="003F0EB5">
        <w:rPr>
          <w:rStyle w:val="Char7"/>
          <w:rFonts w:hint="cs"/>
          <w:bCs w:val="0"/>
          <w:rtl/>
        </w:rPr>
        <w:t>ِّ</w:t>
      </w:r>
      <w:r w:rsidRPr="003F0EB5">
        <w:rPr>
          <w:rStyle w:val="Char7"/>
          <w:bCs w:val="0"/>
          <w:rtl/>
        </w:rPr>
        <w:t>دها بیده ثم یلقم</w:t>
      </w:r>
      <w:r w:rsidR="006E328B" w:rsidRPr="003F0EB5">
        <w:rPr>
          <w:rStyle w:val="Char7"/>
          <w:rFonts w:hint="cs"/>
          <w:bCs w:val="0"/>
          <w:rtl/>
        </w:rPr>
        <w:t>ُ</w:t>
      </w:r>
      <w:r w:rsidRPr="003F0EB5">
        <w:rPr>
          <w:rStyle w:val="Char7"/>
          <w:bCs w:val="0"/>
          <w:rtl/>
        </w:rPr>
        <w:t xml:space="preserve">نیها </w:t>
      </w:r>
      <w:r w:rsidRPr="003F0EB5">
        <w:rPr>
          <w:rStyle w:val="Char7"/>
          <w:rFonts w:hint="cs"/>
          <w:bCs w:val="0"/>
          <w:rtl/>
        </w:rPr>
        <w:t>أ</w:t>
      </w:r>
      <w:r w:rsidRPr="003F0EB5">
        <w:rPr>
          <w:rStyle w:val="Char7"/>
          <w:bCs w:val="0"/>
          <w:rtl/>
        </w:rPr>
        <w:t>فتری یشفق عل</w:t>
      </w:r>
      <w:r w:rsidRPr="003F0EB5">
        <w:rPr>
          <w:rStyle w:val="Char7"/>
          <w:rFonts w:hint="cs"/>
          <w:bCs w:val="0"/>
          <w:rtl/>
        </w:rPr>
        <w:t>ي</w:t>
      </w:r>
      <w:r w:rsidR="006E328B" w:rsidRPr="003F0EB5">
        <w:rPr>
          <w:rStyle w:val="Char7"/>
          <w:rFonts w:hint="cs"/>
          <w:bCs w:val="0"/>
          <w:rtl/>
        </w:rPr>
        <w:t>َّ</w:t>
      </w:r>
      <w:r w:rsidRPr="003F0EB5">
        <w:rPr>
          <w:rStyle w:val="Char7"/>
          <w:bCs w:val="0"/>
          <w:rtl/>
        </w:rPr>
        <w:t xml:space="preserve"> من حر</w:t>
      </w:r>
      <w:r w:rsidR="006E328B" w:rsidRPr="003F0EB5">
        <w:rPr>
          <w:rStyle w:val="Char7"/>
          <w:rFonts w:hint="cs"/>
          <w:bCs w:val="0"/>
          <w:rtl/>
        </w:rPr>
        <w:t>ّ</w:t>
      </w:r>
      <w:r w:rsidRPr="003F0EB5">
        <w:rPr>
          <w:rStyle w:val="Char7"/>
          <w:bCs w:val="0"/>
          <w:rtl/>
        </w:rPr>
        <w:t xml:space="preserve"> اللقم</w:t>
      </w:r>
      <w:r w:rsidRPr="003F0EB5">
        <w:rPr>
          <w:rStyle w:val="Char7"/>
          <w:rFonts w:hint="cs"/>
          <w:bCs w:val="0"/>
          <w:rtl/>
        </w:rPr>
        <w:t>ة</w:t>
      </w:r>
      <w:r w:rsidRPr="003F0EB5">
        <w:rPr>
          <w:rStyle w:val="Char7"/>
          <w:bCs w:val="0"/>
          <w:rtl/>
        </w:rPr>
        <w:t xml:space="preserve"> ولا یشفق عل</w:t>
      </w:r>
      <w:r w:rsidRPr="003F0EB5">
        <w:rPr>
          <w:rStyle w:val="Char7"/>
          <w:rFonts w:hint="cs"/>
          <w:bCs w:val="0"/>
          <w:rtl/>
        </w:rPr>
        <w:t>ي</w:t>
      </w:r>
      <w:r w:rsidR="006E328B" w:rsidRPr="003F0EB5">
        <w:rPr>
          <w:rStyle w:val="Char7"/>
          <w:rFonts w:hint="cs"/>
          <w:bCs w:val="0"/>
          <w:rtl/>
        </w:rPr>
        <w:t>َّ</w:t>
      </w:r>
      <w:r w:rsidRPr="003F0EB5">
        <w:rPr>
          <w:rStyle w:val="Char7"/>
          <w:bCs w:val="0"/>
          <w:rtl/>
        </w:rPr>
        <w:t xml:space="preserve"> من حر</w:t>
      </w:r>
      <w:r w:rsidR="006E328B" w:rsidRPr="003F0EB5">
        <w:rPr>
          <w:rStyle w:val="Char7"/>
          <w:rFonts w:hint="cs"/>
          <w:bCs w:val="0"/>
          <w:rtl/>
        </w:rPr>
        <w:t>ّ</w:t>
      </w:r>
      <w:r w:rsidRPr="003F0EB5">
        <w:rPr>
          <w:rStyle w:val="Char7"/>
          <w:bCs w:val="0"/>
          <w:rtl/>
        </w:rPr>
        <w:t xml:space="preserve"> النار»</w:t>
      </w:r>
      <w:r w:rsidRPr="003F0EB5">
        <w:rPr>
          <w:rFonts w:cs="B Lotus" w:hint="cs"/>
          <w:sz w:val="30"/>
          <w:szCs w:val="28"/>
          <w:rtl/>
          <w:lang w:bidi="fa-IR"/>
        </w:rPr>
        <w:t xml:space="preserve">. </w:t>
      </w:r>
      <w:r w:rsidR="00F1440B" w:rsidRPr="003F0EB5">
        <w:rPr>
          <w:rFonts w:ascii="Traditional Arabic" w:hAnsi="Traditional Arabic" w:cs="Traditional Arabic"/>
          <w:sz w:val="28"/>
          <w:szCs w:val="26"/>
          <w:rtl/>
          <w:lang w:bidi="fa-IR"/>
        </w:rPr>
        <w:t>«</w:t>
      </w:r>
      <w:r w:rsidRPr="003F0EB5">
        <w:rPr>
          <w:rFonts w:cs="B Lotus" w:hint="cs"/>
          <w:sz w:val="28"/>
          <w:szCs w:val="26"/>
          <w:rtl/>
          <w:lang w:bidi="fa-IR"/>
        </w:rPr>
        <w:t>به ابی جعفر ا</w:t>
      </w:r>
      <w:r w:rsidR="006967EE" w:rsidRPr="003F0EB5">
        <w:rPr>
          <w:rFonts w:cs="B Lotus" w:hint="cs"/>
          <w:sz w:val="28"/>
          <w:szCs w:val="26"/>
          <w:rtl/>
          <w:lang w:bidi="fa-IR"/>
        </w:rPr>
        <w:t>َ</w:t>
      </w:r>
      <w:r w:rsidRPr="003F0EB5">
        <w:rPr>
          <w:rFonts w:cs="B Lotus" w:hint="cs"/>
          <w:sz w:val="28"/>
          <w:szCs w:val="26"/>
          <w:rtl/>
          <w:lang w:bidi="fa-IR"/>
        </w:rPr>
        <w:t>حو</w:t>
      </w:r>
      <w:r w:rsidR="006967EE" w:rsidRPr="003F0EB5">
        <w:rPr>
          <w:rFonts w:cs="B Lotus" w:hint="cs"/>
          <w:sz w:val="28"/>
          <w:szCs w:val="26"/>
          <w:rtl/>
          <w:lang w:bidi="fa-IR"/>
        </w:rPr>
        <w:t>َ</w:t>
      </w:r>
      <w:r w:rsidRPr="003F0EB5">
        <w:rPr>
          <w:rFonts w:cs="B Lotus" w:hint="cs"/>
          <w:sz w:val="28"/>
          <w:szCs w:val="26"/>
          <w:rtl/>
          <w:lang w:bidi="fa-IR"/>
        </w:rPr>
        <w:t>ل</w:t>
      </w:r>
      <w:r w:rsidR="006967EE" w:rsidRPr="003F0EB5">
        <w:rPr>
          <w:rFonts w:cs="B Lotus" w:hint="cs"/>
          <w:sz w:val="28"/>
          <w:szCs w:val="26"/>
          <w:rtl/>
          <w:lang w:bidi="fa-IR"/>
        </w:rPr>
        <w:t>،</w:t>
      </w:r>
      <w:r w:rsidRPr="003F0EB5">
        <w:rPr>
          <w:rFonts w:cs="B Lotus" w:hint="cs"/>
          <w:sz w:val="28"/>
          <w:szCs w:val="26"/>
          <w:rtl/>
          <w:lang w:bidi="fa-IR"/>
        </w:rPr>
        <w:t xml:space="preserve"> مؤمن الطاق</w:t>
      </w:r>
      <w:r w:rsidR="006967EE" w:rsidRPr="003F0EB5">
        <w:rPr>
          <w:rFonts w:cs="B Lotus" w:hint="cs"/>
          <w:sz w:val="28"/>
          <w:szCs w:val="26"/>
          <w:rtl/>
          <w:lang w:bidi="fa-IR"/>
        </w:rPr>
        <w:t>،</w:t>
      </w:r>
      <w:r w:rsidRPr="003F0EB5">
        <w:rPr>
          <w:rFonts w:cs="B Lotus" w:hint="cs"/>
          <w:sz w:val="28"/>
          <w:szCs w:val="26"/>
          <w:rtl/>
          <w:lang w:bidi="fa-IR"/>
        </w:rPr>
        <w:t xml:space="preserve"> گفتند</w:t>
      </w:r>
      <w:r w:rsidR="006967EE" w:rsidRPr="003F0EB5">
        <w:rPr>
          <w:rFonts w:cs="B Lotus" w:hint="cs"/>
          <w:sz w:val="28"/>
          <w:szCs w:val="26"/>
          <w:rtl/>
          <w:lang w:bidi="fa-IR"/>
        </w:rPr>
        <w:t>:</w:t>
      </w:r>
      <w:r w:rsidRPr="003F0EB5">
        <w:rPr>
          <w:rFonts w:cs="B Lotus" w:hint="cs"/>
          <w:sz w:val="28"/>
          <w:szCs w:val="26"/>
          <w:rtl/>
          <w:lang w:bidi="fa-IR"/>
        </w:rPr>
        <w:t xml:space="preserve"> که جریان گفتگوی تو با زید بن علی بن الحسین در حضور </w:t>
      </w:r>
      <w:r w:rsidR="005F03BB" w:rsidRPr="003F0EB5">
        <w:rPr>
          <w:rFonts w:cs="B Lotus" w:hint="cs"/>
          <w:sz w:val="28"/>
          <w:szCs w:val="26"/>
          <w:rtl/>
          <w:lang w:bidi="fa-IR"/>
        </w:rPr>
        <w:t>جعفر</w:t>
      </w:r>
      <w:r w:rsidRPr="003F0EB5">
        <w:rPr>
          <w:rFonts w:cs="B Lotus" w:hint="cs"/>
          <w:sz w:val="28"/>
          <w:szCs w:val="26"/>
          <w:rtl/>
          <w:lang w:bidi="fa-IR"/>
        </w:rPr>
        <w:t xml:space="preserve"> صادق چه بود؟ مؤمن الطاق گفت: زید بن علی به من گفت: ای محمد بن علی! به من چنین رسیده که تو می‌‌پنداری در میان آل محمد</w:t>
      </w:r>
      <w:r w:rsidRPr="003F0EB5">
        <w:rPr>
          <w:rFonts w:cs="CTraditional Arabic" w:hint="cs"/>
          <w:sz w:val="26"/>
          <w:szCs w:val="26"/>
          <w:rtl/>
          <w:lang w:bidi="fa-IR"/>
        </w:rPr>
        <w:t>ص</w:t>
      </w:r>
      <w:r w:rsidRPr="003F0EB5">
        <w:rPr>
          <w:rFonts w:cs="B Lotus" w:hint="cs"/>
          <w:sz w:val="28"/>
          <w:szCs w:val="26"/>
          <w:rtl/>
          <w:lang w:bidi="fa-IR"/>
        </w:rPr>
        <w:t xml:space="preserve"> امامی </w:t>
      </w:r>
      <w:r w:rsidR="005F03BB" w:rsidRPr="003F0EB5">
        <w:rPr>
          <w:rFonts w:cs="B Lotus" w:hint="cs"/>
          <w:sz w:val="28"/>
          <w:szCs w:val="26"/>
          <w:rtl/>
          <w:lang w:bidi="fa-IR"/>
        </w:rPr>
        <w:t>واجب الاطاع</w:t>
      </w:r>
      <w:r w:rsidR="008A1A3D" w:rsidRPr="003F0EB5">
        <w:rPr>
          <w:rFonts w:cs="B Lotus" w:hint="cs"/>
          <w:sz w:val="28"/>
          <w:szCs w:val="26"/>
          <w:rtl/>
          <w:lang w:bidi="fa-IR"/>
        </w:rPr>
        <w:t>ه</w:t>
      </w:r>
      <w:r w:rsidRPr="003F0EB5">
        <w:rPr>
          <w:rFonts w:cs="B Lotus" w:hint="cs"/>
          <w:sz w:val="28"/>
          <w:szCs w:val="26"/>
          <w:rtl/>
          <w:lang w:bidi="fa-IR"/>
        </w:rPr>
        <w:t xml:space="preserve"> بوده است؟ گفتم: آری و پدر تو علی بن الحسین یکی از ایشان است! زید گفت: چگونه </w:t>
      </w:r>
      <w:r w:rsidR="005F03BB" w:rsidRPr="003F0EB5">
        <w:rPr>
          <w:rFonts w:cs="B Lotus" w:hint="cs"/>
          <w:sz w:val="28"/>
          <w:szCs w:val="26"/>
          <w:rtl/>
          <w:lang w:bidi="fa-IR"/>
        </w:rPr>
        <w:t>ممکن است در حالی که پدرم لقم</w:t>
      </w:r>
      <w:r w:rsidR="008A1A3D" w:rsidRPr="003F0EB5">
        <w:rPr>
          <w:rFonts w:cs="B Lotus" w:hint="cs"/>
          <w:sz w:val="28"/>
          <w:szCs w:val="26"/>
          <w:rtl/>
          <w:lang w:bidi="fa-IR"/>
        </w:rPr>
        <w:t>ه‌ای</w:t>
      </w:r>
      <w:r w:rsidR="005F03BB" w:rsidRPr="003F0EB5">
        <w:rPr>
          <w:rFonts w:cs="B Lotus" w:hint="cs"/>
          <w:sz w:val="28"/>
          <w:szCs w:val="26"/>
          <w:rtl/>
          <w:lang w:bidi="fa-IR"/>
        </w:rPr>
        <w:t xml:space="preserve"> را</w:t>
      </w:r>
      <w:r w:rsidRPr="003F0EB5">
        <w:rPr>
          <w:rFonts w:cs="B Lotus" w:hint="cs"/>
          <w:sz w:val="28"/>
          <w:szCs w:val="26"/>
          <w:rtl/>
          <w:lang w:bidi="fa-IR"/>
        </w:rPr>
        <w:t xml:space="preserve"> که داغ بود با دست مبارک خود سرد می‌کرد آنگاه در دهانم می‌‌گذاشت آیا تو چنین می‌‌پنداری که او از حرارت لقمه بر من دل‌ سوزی می‌‌کرد اما از حرارت آتش جهنم</w:t>
      </w:r>
      <w:r w:rsidR="005F03BB" w:rsidRPr="003F0EB5">
        <w:rPr>
          <w:rFonts w:cs="B Lotus" w:hint="cs"/>
          <w:sz w:val="28"/>
          <w:szCs w:val="26"/>
          <w:rtl/>
          <w:lang w:bidi="fa-IR"/>
        </w:rPr>
        <w:t xml:space="preserve"> بر من</w:t>
      </w:r>
      <w:r w:rsidRPr="003F0EB5">
        <w:rPr>
          <w:rFonts w:cs="B Lotus" w:hint="cs"/>
          <w:sz w:val="28"/>
          <w:szCs w:val="26"/>
          <w:rtl/>
          <w:lang w:bidi="fa-IR"/>
        </w:rPr>
        <w:t xml:space="preserve"> دلسوزی نمی‌کرد؟</w:t>
      </w:r>
      <w:r w:rsidR="00F1440B" w:rsidRPr="003F0EB5">
        <w:rPr>
          <w:rFonts w:ascii="Traditional Arabic" w:hAnsi="Traditional Arabic" w:cs="Traditional Arabic"/>
          <w:sz w:val="28"/>
          <w:szCs w:val="26"/>
          <w:rtl/>
          <w:lang w:bidi="fa-IR"/>
        </w:rPr>
        <w:t>»</w:t>
      </w:r>
      <w:r w:rsidR="00F1440B" w:rsidRPr="003F0EB5">
        <w:rPr>
          <w:rStyle w:val="FootnoteReference"/>
          <w:rFonts w:cs="B Lotus"/>
          <w:sz w:val="30"/>
          <w:szCs w:val="28"/>
          <w:rtl/>
          <w:lang w:bidi="fa-IR"/>
        </w:rPr>
        <w:t>(</w:t>
      </w:r>
      <w:r w:rsidR="00F1440B" w:rsidRPr="003F0EB5">
        <w:rPr>
          <w:rStyle w:val="FootnoteReference"/>
          <w:rFonts w:cs="B Lotus"/>
          <w:sz w:val="30"/>
          <w:szCs w:val="28"/>
          <w:rtl/>
          <w:lang w:bidi="fa-IR"/>
        </w:rPr>
        <w:footnoteReference w:id="155"/>
      </w:r>
      <w:r w:rsidR="00F1440B" w:rsidRPr="003F0EB5">
        <w:rPr>
          <w:rStyle w:val="FootnoteReference"/>
          <w:rFonts w:cs="B Lotus"/>
          <w:sz w:val="30"/>
          <w:szCs w:val="28"/>
          <w:rtl/>
          <w:lang w:bidi="fa-IR"/>
        </w:rPr>
        <w:t>)</w:t>
      </w:r>
      <w:bookmarkEnd w:id="107"/>
    </w:p>
    <w:p w:rsidR="00481D13" w:rsidRPr="003F0EB5" w:rsidRDefault="005F03BB" w:rsidP="0019755C">
      <w:pPr>
        <w:widowControl w:val="0"/>
        <w:spacing w:line="228" w:lineRule="auto"/>
        <w:ind w:firstLine="284"/>
        <w:jc w:val="both"/>
        <w:rPr>
          <w:rFonts w:cs="B Lotus" w:hint="cs"/>
          <w:sz w:val="28"/>
          <w:szCs w:val="28"/>
          <w:rtl/>
        </w:rPr>
      </w:pPr>
      <w:r w:rsidRPr="003F0EB5">
        <w:rPr>
          <w:rFonts w:cs="B Lotus" w:hint="cs"/>
          <w:sz w:val="28"/>
          <w:szCs w:val="28"/>
          <w:rtl/>
        </w:rPr>
        <w:t>آری، در نظر زيد بن علي بن الحسين، علي بن ابي طالب امام است، اما در مسائل حرام و حلال! يعني اگر علي</w:t>
      </w:r>
      <w:r w:rsidRPr="003F0EB5">
        <w:rPr>
          <w:rFonts w:cs="CTraditional Arabic" w:hint="cs"/>
          <w:sz w:val="28"/>
          <w:szCs w:val="28"/>
          <w:rtl/>
          <w:lang w:bidi="fa-IR"/>
        </w:rPr>
        <w:t>؛</w:t>
      </w:r>
      <w:r w:rsidRPr="003F0EB5">
        <w:rPr>
          <w:rFonts w:cs="B Lotus" w:hint="cs"/>
          <w:sz w:val="28"/>
          <w:szCs w:val="28"/>
          <w:rtl/>
        </w:rPr>
        <w:t xml:space="preserve"> در حكمي از احكام إلهي هر نظري داد، آن حكم واجب الاطاعه می</w:t>
      </w:r>
      <w:r w:rsidRPr="003F0EB5">
        <w:rPr>
          <w:rFonts w:cs="B Lotus" w:hint="cs"/>
          <w:sz w:val="28"/>
          <w:szCs w:val="28"/>
          <w:rtl/>
          <w:lang w:bidi="fa-IR"/>
        </w:rPr>
        <w:t>‌</w:t>
      </w:r>
      <w:r w:rsidRPr="003F0EB5">
        <w:rPr>
          <w:rFonts w:cs="B Lotus" w:hint="cs"/>
          <w:sz w:val="28"/>
          <w:szCs w:val="28"/>
          <w:rtl/>
        </w:rPr>
        <w:t>باشد، زيرا او از تمام اصحاب رسول خدا به احكام حلال و حرام داناتر است</w:t>
      </w:r>
      <w:r w:rsidR="002A06CE" w:rsidRPr="003F0EB5">
        <w:rPr>
          <w:rFonts w:cs="B Lotus" w:hint="cs"/>
          <w:sz w:val="28"/>
          <w:szCs w:val="28"/>
          <w:rtl/>
        </w:rPr>
        <w:t xml:space="preserve">، </w:t>
      </w:r>
      <w:r w:rsidRPr="003F0EB5">
        <w:rPr>
          <w:rFonts w:cs="B Lotus" w:hint="cs"/>
          <w:sz w:val="28"/>
          <w:szCs w:val="28"/>
          <w:rtl/>
        </w:rPr>
        <w:t>چنان که</w:t>
      </w:r>
      <w:r w:rsidRPr="003F0EB5">
        <w:rPr>
          <w:rFonts w:cs="B Lotus" w:hint="cs"/>
          <w:sz w:val="30"/>
          <w:szCs w:val="28"/>
          <w:rtl/>
          <w:lang w:bidi="fa-IR"/>
        </w:rPr>
        <w:t xml:space="preserve"> </w:t>
      </w:r>
      <w:r w:rsidR="00481D13" w:rsidRPr="003F0EB5">
        <w:rPr>
          <w:rFonts w:cs="B Lotus" w:hint="cs"/>
          <w:sz w:val="30"/>
          <w:szCs w:val="28"/>
          <w:rtl/>
          <w:lang w:bidi="fa-IR"/>
        </w:rPr>
        <w:t>در تفسیر فرات بن ابراهیم</w:t>
      </w:r>
      <w:r w:rsidRPr="003F0EB5">
        <w:rPr>
          <w:rFonts w:cs="B Lotus" w:hint="cs"/>
          <w:sz w:val="30"/>
          <w:szCs w:val="28"/>
          <w:rtl/>
          <w:lang w:bidi="fa-IR"/>
        </w:rPr>
        <w:t xml:space="preserve"> کوفی</w:t>
      </w:r>
      <w:r w:rsidR="00495C44" w:rsidRPr="003F0EB5">
        <w:rPr>
          <w:rStyle w:val="FootnoteReference"/>
          <w:rFonts w:cs="B Lotus"/>
          <w:sz w:val="30"/>
          <w:szCs w:val="28"/>
          <w:rtl/>
          <w:lang w:bidi="fa-IR"/>
        </w:rPr>
        <w:t>(</w:t>
      </w:r>
      <w:r w:rsidR="00495C44" w:rsidRPr="003F0EB5">
        <w:rPr>
          <w:rStyle w:val="FootnoteReference"/>
          <w:rFonts w:cs="B Lotus"/>
          <w:sz w:val="30"/>
          <w:szCs w:val="28"/>
          <w:rtl/>
          <w:lang w:bidi="fa-IR"/>
        </w:rPr>
        <w:footnoteReference w:id="156"/>
      </w:r>
      <w:r w:rsidR="00495C44" w:rsidRPr="003F0EB5">
        <w:rPr>
          <w:rStyle w:val="FootnoteReference"/>
          <w:rFonts w:cs="B Lotus"/>
          <w:sz w:val="30"/>
          <w:szCs w:val="28"/>
          <w:rtl/>
          <w:lang w:bidi="fa-IR"/>
        </w:rPr>
        <w:t>)</w:t>
      </w:r>
      <w:r w:rsidR="00481D13" w:rsidRPr="003F0EB5">
        <w:rPr>
          <w:rFonts w:cs="B Lotus" w:hint="cs"/>
          <w:sz w:val="30"/>
          <w:szCs w:val="28"/>
          <w:rtl/>
          <w:lang w:bidi="fa-IR"/>
        </w:rPr>
        <w:t xml:space="preserve"> می‌‌نویسد: </w:t>
      </w:r>
      <w:r w:rsidR="00A65098" w:rsidRPr="003F0EB5">
        <w:rPr>
          <w:rFonts w:cs="B Lotus" w:hint="cs"/>
          <w:sz w:val="30"/>
          <w:szCs w:val="28"/>
          <w:rtl/>
          <w:lang w:bidi="fa-IR"/>
        </w:rPr>
        <w:t>«</w:t>
      </w:r>
      <w:r w:rsidR="00481D13" w:rsidRPr="003F0EB5">
        <w:rPr>
          <w:rFonts w:cs="B Lotus" w:hint="cs"/>
          <w:sz w:val="30"/>
          <w:szCs w:val="28"/>
          <w:rtl/>
          <w:lang w:bidi="fa-IR"/>
        </w:rPr>
        <w:t xml:space="preserve">احمد بن </w:t>
      </w:r>
      <w:r w:rsidRPr="003F0EB5">
        <w:rPr>
          <w:rFonts w:cs="B Lotus" w:hint="cs"/>
          <w:sz w:val="30"/>
          <w:szCs w:val="28"/>
          <w:rtl/>
          <w:lang w:bidi="fa-IR"/>
        </w:rPr>
        <w:t>ال</w:t>
      </w:r>
      <w:r w:rsidR="0019755C" w:rsidRPr="003F0EB5">
        <w:rPr>
          <w:rFonts w:cs="B Lotus" w:hint="cs"/>
          <w:sz w:val="30"/>
          <w:szCs w:val="28"/>
          <w:rtl/>
          <w:lang w:bidi="fa-IR"/>
        </w:rPr>
        <w:t>قاسم مُ</w:t>
      </w:r>
      <w:r w:rsidR="00481D13" w:rsidRPr="003F0EB5">
        <w:rPr>
          <w:rFonts w:cs="B Lotus" w:hint="cs"/>
          <w:sz w:val="30"/>
          <w:szCs w:val="28"/>
          <w:rtl/>
          <w:lang w:bidi="fa-IR"/>
        </w:rPr>
        <w:t>عنعنا</w:t>
      </w:r>
      <w:r w:rsidRPr="003F0EB5">
        <w:rPr>
          <w:rFonts w:cs="B Lotus" w:hint="cs"/>
          <w:sz w:val="30"/>
          <w:szCs w:val="28"/>
          <w:rtl/>
          <w:lang w:bidi="fa-IR"/>
        </w:rPr>
        <w:t xml:space="preserve">ً </w:t>
      </w:r>
      <w:r w:rsidR="00481D13" w:rsidRPr="003F0EB5">
        <w:rPr>
          <w:rFonts w:cs="B Lotus" w:hint="cs"/>
          <w:sz w:val="30"/>
          <w:szCs w:val="28"/>
          <w:rtl/>
          <w:lang w:bidi="fa-IR"/>
        </w:rPr>
        <w:t>(که نوعی روایت حدیث است) از اب</w:t>
      </w:r>
      <w:r w:rsidRPr="003F0EB5">
        <w:rPr>
          <w:rFonts w:cs="B Lotus" w:hint="cs"/>
          <w:sz w:val="30"/>
          <w:szCs w:val="28"/>
          <w:rtl/>
          <w:lang w:bidi="fa-IR"/>
        </w:rPr>
        <w:t>و خالد واسطی روایت می‌کند که ابو</w:t>
      </w:r>
      <w:r w:rsidR="00481D13" w:rsidRPr="003F0EB5">
        <w:rPr>
          <w:rFonts w:cs="B Lotus" w:hint="cs"/>
          <w:sz w:val="30"/>
          <w:szCs w:val="28"/>
          <w:rtl/>
          <w:lang w:bidi="fa-IR"/>
        </w:rPr>
        <w:t>هاشم الرمانی که نام او قاسم بن کثیر است</w:t>
      </w:r>
      <w:r w:rsidR="00A65098" w:rsidRPr="003F0EB5">
        <w:rPr>
          <w:rFonts w:cs="B Lotus" w:hint="cs"/>
          <w:sz w:val="30"/>
          <w:szCs w:val="28"/>
          <w:rtl/>
          <w:lang w:bidi="fa-IR"/>
        </w:rPr>
        <w:t>،</w:t>
      </w:r>
      <w:r w:rsidR="00481D13" w:rsidRPr="003F0EB5">
        <w:rPr>
          <w:rFonts w:cs="B Lotus" w:hint="cs"/>
          <w:sz w:val="30"/>
          <w:szCs w:val="28"/>
          <w:rtl/>
          <w:lang w:bidi="fa-IR"/>
        </w:rPr>
        <w:t xml:space="preserve"> به زید بن علی بن الحسین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عرض کرد</w:t>
      </w:r>
      <w:r w:rsidR="00A65098" w:rsidRPr="003F0EB5">
        <w:rPr>
          <w:rFonts w:cs="B Lotus" w:hint="cs"/>
          <w:sz w:val="30"/>
          <w:szCs w:val="28"/>
          <w:rtl/>
          <w:lang w:bidi="fa-IR"/>
        </w:rPr>
        <w:t xml:space="preserve">:ای </w:t>
      </w:r>
      <w:r w:rsidR="00481D13" w:rsidRPr="003F0EB5">
        <w:rPr>
          <w:rFonts w:cs="B Lotus" w:hint="cs"/>
          <w:sz w:val="30"/>
          <w:szCs w:val="28"/>
          <w:rtl/>
          <w:lang w:bidi="fa-IR"/>
        </w:rPr>
        <w:t>ابا الحسین</w:t>
      </w:r>
      <w:r w:rsidR="00A65098" w:rsidRPr="003F0EB5">
        <w:rPr>
          <w:rFonts w:cs="B Lotus" w:hint="cs"/>
          <w:sz w:val="30"/>
          <w:szCs w:val="28"/>
          <w:rtl/>
          <w:lang w:bidi="fa-IR"/>
        </w:rPr>
        <w:t>،</w:t>
      </w:r>
      <w:r w:rsidR="00481D13" w:rsidRPr="003F0EB5">
        <w:rPr>
          <w:rFonts w:cs="B Lotus" w:hint="cs"/>
          <w:sz w:val="30"/>
          <w:szCs w:val="28"/>
          <w:rtl/>
          <w:lang w:bidi="fa-IR"/>
        </w:rPr>
        <w:t xml:space="preserve"> پدرم و مادرم فدایت</w:t>
      </w:r>
      <w:r w:rsidR="00A65098" w:rsidRPr="003F0EB5">
        <w:rPr>
          <w:rFonts w:cs="B Lotus" w:hint="cs"/>
          <w:sz w:val="30"/>
          <w:szCs w:val="28"/>
          <w:rtl/>
          <w:lang w:bidi="fa-IR"/>
        </w:rPr>
        <w:t>،</w:t>
      </w:r>
      <w:r w:rsidR="00481D13" w:rsidRPr="003F0EB5">
        <w:rPr>
          <w:rFonts w:cs="B Lotus" w:hint="cs"/>
          <w:sz w:val="30"/>
          <w:szCs w:val="28"/>
          <w:rtl/>
          <w:lang w:bidi="fa-IR"/>
        </w:rPr>
        <w:t xml:space="preserve"> آیا</w:t>
      </w:r>
      <w:r w:rsidR="00A51A8F" w:rsidRPr="003F0EB5">
        <w:rPr>
          <w:rFonts w:cs="B Lotus" w:hint="cs"/>
          <w:sz w:val="30"/>
          <w:szCs w:val="28"/>
          <w:rtl/>
          <w:lang w:bidi="fa-IR"/>
        </w:rPr>
        <w:t xml:space="preserve"> بعد از رسول خدا</w:t>
      </w:r>
      <w:r w:rsidR="00CF5474" w:rsidRPr="003F0EB5">
        <w:rPr>
          <w:rFonts w:cs="B Lotus" w:hint="cs"/>
          <w:sz w:val="30"/>
          <w:szCs w:val="28"/>
          <w:rtl/>
          <w:lang w:bidi="fa-IR"/>
        </w:rPr>
        <w:t xml:space="preserve"> </w:t>
      </w:r>
      <w:r w:rsidR="00CF5474" w:rsidRPr="003F0EB5">
        <w:rPr>
          <w:rFonts w:cs="CTraditional Arabic" w:hint="cs"/>
          <w:sz w:val="30"/>
          <w:szCs w:val="30"/>
          <w:rtl/>
          <w:lang w:bidi="fa-IR"/>
        </w:rPr>
        <w:t>ص</w:t>
      </w:r>
      <w:r w:rsidR="00A65098" w:rsidRPr="003F0EB5">
        <w:rPr>
          <w:rFonts w:cs="B Lotus" w:hint="cs"/>
          <w:sz w:val="30"/>
          <w:szCs w:val="28"/>
          <w:rtl/>
          <w:lang w:bidi="fa-IR"/>
        </w:rPr>
        <w:t>،</w:t>
      </w:r>
      <w:r w:rsidR="00481D13" w:rsidRPr="003F0EB5">
        <w:rPr>
          <w:rFonts w:cs="B Lotus" w:hint="cs"/>
          <w:sz w:val="30"/>
          <w:szCs w:val="28"/>
          <w:rtl/>
          <w:lang w:bidi="fa-IR"/>
        </w:rPr>
        <w:t xml:space="preserve"> علی [همچون رسول خدا]</w:t>
      </w:r>
      <w:r w:rsidR="00495C44" w:rsidRPr="003F0EB5">
        <w:rPr>
          <w:rStyle w:val="FootnoteReference"/>
          <w:rFonts w:cs="B Lotus"/>
          <w:sz w:val="30"/>
          <w:szCs w:val="28"/>
          <w:rtl/>
          <w:lang w:bidi="fa-IR"/>
        </w:rPr>
        <w:t>(</w:t>
      </w:r>
      <w:r w:rsidR="00495C44" w:rsidRPr="003F0EB5">
        <w:rPr>
          <w:rStyle w:val="FootnoteReference"/>
          <w:rFonts w:cs="B Lotus"/>
          <w:sz w:val="30"/>
          <w:szCs w:val="28"/>
          <w:rtl/>
          <w:lang w:bidi="fa-IR"/>
        </w:rPr>
        <w:footnoteReference w:id="157"/>
      </w:r>
      <w:r w:rsidR="00495C44" w:rsidRPr="003F0EB5">
        <w:rPr>
          <w:rStyle w:val="FootnoteReference"/>
          <w:rFonts w:cs="B Lotus"/>
          <w:sz w:val="30"/>
          <w:szCs w:val="28"/>
          <w:rtl/>
          <w:lang w:bidi="fa-IR"/>
        </w:rPr>
        <w:t>)</w:t>
      </w:r>
      <w:r w:rsidR="00481D13" w:rsidRPr="003F0EB5">
        <w:rPr>
          <w:rFonts w:cs="B Lotus" w:hint="cs"/>
          <w:sz w:val="30"/>
          <w:szCs w:val="28"/>
          <w:rtl/>
          <w:lang w:bidi="fa-IR"/>
        </w:rPr>
        <w:t xml:space="preserve"> مفترض الطاعه بود؟ زید چون نام رسول خدا را شنید به رقت آمد و برسر خود زد آنگاه سر خود را بلند کرده فرمود: «ای ابو</w:t>
      </w:r>
      <w:r w:rsidR="00A51A8F" w:rsidRPr="003F0EB5">
        <w:rPr>
          <w:rFonts w:cs="B Lotus" w:hint="cs"/>
          <w:sz w:val="30"/>
          <w:szCs w:val="28"/>
          <w:rtl/>
          <w:lang w:bidi="fa-IR"/>
        </w:rPr>
        <w:t xml:space="preserve"> </w:t>
      </w:r>
      <w:r w:rsidR="00481D13" w:rsidRPr="003F0EB5">
        <w:rPr>
          <w:rFonts w:cs="B Lotus" w:hint="cs"/>
          <w:sz w:val="30"/>
          <w:szCs w:val="28"/>
          <w:rtl/>
          <w:lang w:bidi="fa-IR"/>
        </w:rPr>
        <w:t>هاشم</w:t>
      </w:r>
      <w:r w:rsidR="00495C44" w:rsidRPr="003F0EB5">
        <w:rPr>
          <w:rFonts w:cs="B Lotus" w:hint="cs"/>
          <w:sz w:val="30"/>
          <w:szCs w:val="28"/>
          <w:rtl/>
          <w:lang w:bidi="fa-IR"/>
        </w:rPr>
        <w:t>!</w:t>
      </w:r>
      <w:r w:rsidR="00481D13" w:rsidRPr="003F0EB5">
        <w:rPr>
          <w:rFonts w:cs="B Lotus" w:hint="cs"/>
          <w:sz w:val="30"/>
          <w:szCs w:val="28"/>
          <w:rtl/>
          <w:lang w:bidi="fa-IR"/>
        </w:rPr>
        <w:t xml:space="preserve"> رسول خدا پیغمبر مرسل بود و هیچ کس از خلائق در هیچ چیز به منزلت او نیست،</w:t>
      </w:r>
      <w:r w:rsidR="00A51A8F" w:rsidRPr="003F0EB5">
        <w:rPr>
          <w:rFonts w:cs="B Lotus" w:hint="cs"/>
          <w:sz w:val="30"/>
          <w:szCs w:val="28"/>
          <w:rtl/>
          <w:lang w:bidi="fa-IR"/>
        </w:rPr>
        <w:t xml:space="preserve"> </w:t>
      </w:r>
      <w:r w:rsidR="00A51A8F" w:rsidRPr="003F0EB5">
        <w:rPr>
          <w:rFonts w:cs="B Lotus" w:hint="cs"/>
          <w:sz w:val="28"/>
          <w:szCs w:val="28"/>
          <w:rtl/>
        </w:rPr>
        <w:t>ليكن چون از جانب خدا اين مقام به رسول الله داده شده كه خدا مي</w:t>
      </w:r>
      <w:r w:rsidR="00A51A8F" w:rsidRPr="003F0EB5">
        <w:rPr>
          <w:rFonts w:cs="B Lotus" w:hint="cs"/>
          <w:sz w:val="28"/>
          <w:szCs w:val="28"/>
          <w:rtl/>
          <w:lang w:bidi="fa-IR"/>
        </w:rPr>
        <w:t>‌</w:t>
      </w:r>
      <w:r w:rsidR="00A51A8F" w:rsidRPr="003F0EB5">
        <w:rPr>
          <w:rFonts w:cs="B Lotus" w:hint="cs"/>
          <w:sz w:val="28"/>
          <w:szCs w:val="28"/>
          <w:rtl/>
        </w:rPr>
        <w:t xml:space="preserve">فرمايد: </w:t>
      </w:r>
      <w:r w:rsidR="00A84597" w:rsidRPr="003F0EB5">
        <w:rPr>
          <w:rFonts w:ascii="KFGQPC Uthmanic Script HAFS" w:hAnsi="KFGQPC Uthmanic Script HAFS" w:cs="Traditional Arabic" w:hint="cs"/>
          <w:sz w:val="28"/>
          <w:szCs w:val="28"/>
          <w:rtl/>
        </w:rPr>
        <w:t>﴿</w:t>
      </w:r>
      <w:r w:rsidR="00B006E6" w:rsidRPr="003F0EB5">
        <w:rPr>
          <w:rFonts w:ascii="KFGQPC Uthmanic Script HAFS" w:hAnsi="KFGQPC Uthmanic Script HAFS" w:cs="KFGQPC Uthmanic Script HAFS"/>
          <w:sz w:val="28"/>
          <w:szCs w:val="28"/>
          <w:rtl/>
        </w:rPr>
        <w:t xml:space="preserve">وَمَآ ءَاتَىٰكُمُ </w:t>
      </w:r>
      <w:r w:rsidR="00B006E6" w:rsidRPr="003F0EB5">
        <w:rPr>
          <w:rFonts w:ascii="KFGQPC Uthmanic Script HAFS" w:hAnsi="KFGQPC Uthmanic Script HAFS" w:cs="KFGQPC Uthmanic Script HAFS" w:hint="cs"/>
          <w:sz w:val="28"/>
          <w:szCs w:val="28"/>
          <w:rtl/>
        </w:rPr>
        <w:t>ٱ</w:t>
      </w:r>
      <w:r w:rsidR="00B006E6" w:rsidRPr="003F0EB5">
        <w:rPr>
          <w:rFonts w:ascii="KFGQPC Uthmanic Script HAFS" w:hAnsi="KFGQPC Uthmanic Script HAFS" w:cs="KFGQPC Uthmanic Script HAFS" w:hint="eastAsia"/>
          <w:sz w:val="28"/>
          <w:szCs w:val="28"/>
          <w:rtl/>
        </w:rPr>
        <w:t>لرَّسُولُ</w:t>
      </w:r>
      <w:r w:rsidR="00B006E6" w:rsidRPr="003F0EB5">
        <w:rPr>
          <w:rFonts w:ascii="KFGQPC Uthmanic Script HAFS" w:hAnsi="KFGQPC Uthmanic Script HAFS" w:cs="KFGQPC Uthmanic Script HAFS"/>
          <w:sz w:val="28"/>
          <w:szCs w:val="28"/>
          <w:rtl/>
        </w:rPr>
        <w:t xml:space="preserve"> فَخُذُوهُ</w:t>
      </w:r>
      <w:r w:rsidR="00B006E6" w:rsidRPr="003F0EB5">
        <w:rPr>
          <w:rFonts w:ascii="KFGQPC Uthmanic Script HAFS" w:hAnsi="KFGQPC Uthmanic Script HAFS" w:cs="KFGQPC Uthmanic Script HAFS"/>
          <w:sz w:val="28"/>
          <w:szCs w:val="28"/>
        </w:rPr>
        <w:t xml:space="preserve"> </w:t>
      </w:r>
      <w:r w:rsidR="00B006E6" w:rsidRPr="003F0EB5">
        <w:rPr>
          <w:rFonts w:ascii="KFGQPC Uthmanic Script HAFS" w:hAnsi="KFGQPC Uthmanic Script HAFS" w:cs="KFGQPC Uthmanic Script HAFS" w:hint="eastAsia"/>
          <w:sz w:val="28"/>
          <w:szCs w:val="28"/>
          <w:rtl/>
        </w:rPr>
        <w:t>وَمَا</w:t>
      </w:r>
      <w:r w:rsidR="00B006E6" w:rsidRPr="003F0EB5">
        <w:rPr>
          <w:rFonts w:ascii="KFGQPC Uthmanic Script HAFS" w:hAnsi="KFGQPC Uthmanic Script HAFS" w:cs="KFGQPC Uthmanic Script HAFS"/>
          <w:sz w:val="28"/>
          <w:szCs w:val="28"/>
          <w:rtl/>
        </w:rPr>
        <w:t xml:space="preserve"> نَهَىٰكُمۡ عَنۡهُ فَ</w:t>
      </w:r>
      <w:r w:rsidR="00B006E6" w:rsidRPr="003F0EB5">
        <w:rPr>
          <w:rFonts w:ascii="KFGQPC Uthmanic Script HAFS" w:hAnsi="KFGQPC Uthmanic Script HAFS" w:cs="KFGQPC Uthmanic Script HAFS" w:hint="cs"/>
          <w:sz w:val="28"/>
          <w:szCs w:val="28"/>
          <w:rtl/>
        </w:rPr>
        <w:t>ٱ</w:t>
      </w:r>
      <w:r w:rsidR="00B006E6" w:rsidRPr="003F0EB5">
        <w:rPr>
          <w:rFonts w:ascii="KFGQPC Uthmanic Script HAFS" w:hAnsi="KFGQPC Uthmanic Script HAFS" w:cs="KFGQPC Uthmanic Script HAFS" w:hint="eastAsia"/>
          <w:sz w:val="28"/>
          <w:szCs w:val="28"/>
          <w:rtl/>
        </w:rPr>
        <w:t>نتَهُواْۚ</w:t>
      </w:r>
      <w:r w:rsidR="00A84597" w:rsidRPr="003F0EB5">
        <w:rPr>
          <w:rFonts w:ascii="KFGQPC Uthmanic Script HAFS" w:hAnsi="KFGQPC Uthmanic Script HAFS" w:cs="Traditional Arabic" w:hint="cs"/>
          <w:sz w:val="28"/>
          <w:szCs w:val="28"/>
          <w:rtl/>
        </w:rPr>
        <w:t>﴾</w:t>
      </w:r>
      <w:r w:rsidR="00B006E6" w:rsidRPr="003F0EB5">
        <w:rPr>
          <w:rFonts w:ascii="KFGQPC Uthmanic Script HAFS" w:hAnsi="KFGQPC Uthmanic Script HAFS" w:cs="KFGQPC Uthmanic Script HAFS"/>
          <w:sz w:val="28"/>
          <w:szCs w:val="28"/>
          <w:rtl/>
        </w:rPr>
        <w:t xml:space="preserve"> </w:t>
      </w:r>
      <w:r w:rsidR="004905FC" w:rsidRPr="003F0EB5">
        <w:rPr>
          <w:rFonts w:ascii="Traditional Arabic" w:hAnsi="Traditional Arabic" w:cs="Traditional Arabic"/>
          <w:sz w:val="28"/>
          <w:szCs w:val="28"/>
          <w:rtl/>
        </w:rPr>
        <w:t>«</w:t>
      </w:r>
      <w:r w:rsidR="00A51A8F" w:rsidRPr="003F0EB5">
        <w:rPr>
          <w:rFonts w:cs="B Lotus" w:hint="cs"/>
          <w:sz w:val="28"/>
          <w:szCs w:val="28"/>
          <w:rtl/>
        </w:rPr>
        <w:t xml:space="preserve">آنچه </w:t>
      </w:r>
      <w:r w:rsidR="00A51A8F" w:rsidRPr="003F0EB5">
        <w:rPr>
          <w:rFonts w:cs="B Lotus" w:hint="cs"/>
          <w:sz w:val="28"/>
          <w:szCs w:val="28"/>
          <w:rtl/>
          <w:lang w:bidi="ar-SY"/>
        </w:rPr>
        <w:t>پيغمبر</w:t>
      </w:r>
      <w:r w:rsidR="00A51A8F" w:rsidRPr="003F0EB5">
        <w:rPr>
          <w:rFonts w:cs="B Lotus" w:hint="cs"/>
          <w:sz w:val="28"/>
          <w:szCs w:val="28"/>
          <w:rtl/>
        </w:rPr>
        <w:t xml:space="preserve"> به شما داده بگيريد و از آنچه شما را باز داشت، خودداري كنيد</w:t>
      </w:r>
      <w:r w:rsidR="004905FC" w:rsidRPr="003F0EB5">
        <w:rPr>
          <w:rFonts w:ascii="Traditional Arabic" w:hAnsi="Traditional Arabic" w:cs="Traditional Arabic"/>
          <w:sz w:val="28"/>
          <w:szCs w:val="28"/>
          <w:rtl/>
        </w:rPr>
        <w:t>»</w:t>
      </w:r>
      <w:r w:rsidR="00A51A8F" w:rsidRPr="003F0EB5">
        <w:rPr>
          <w:rFonts w:cs="B Lotus" w:hint="cs"/>
          <w:sz w:val="28"/>
          <w:szCs w:val="28"/>
          <w:rtl/>
        </w:rPr>
        <w:t xml:space="preserve">، و نيز فرموده: </w:t>
      </w:r>
      <w:r w:rsidR="00A84597" w:rsidRPr="003F0EB5">
        <w:rPr>
          <w:rFonts w:ascii="KFGQPC Uthmanic Script HAFS" w:hAnsi="KFGQPC Uthmanic Script HAFS" w:cs="Traditional Arabic" w:hint="cs"/>
          <w:sz w:val="28"/>
          <w:szCs w:val="28"/>
          <w:rtl/>
        </w:rPr>
        <w:t>﴿</w:t>
      </w:r>
      <w:r w:rsidR="00B006E6" w:rsidRPr="003F0EB5">
        <w:rPr>
          <w:rFonts w:ascii="KFGQPC Uthmanic Script HAFS" w:hAnsi="KFGQPC Uthmanic Script HAFS" w:cs="KFGQPC Uthmanic Script HAFS" w:hint="eastAsia"/>
          <w:sz w:val="28"/>
          <w:szCs w:val="28"/>
          <w:rtl/>
        </w:rPr>
        <w:t>مَّن</w:t>
      </w:r>
      <w:r w:rsidR="00B006E6" w:rsidRPr="003F0EB5">
        <w:rPr>
          <w:rFonts w:ascii="KFGQPC Uthmanic Script HAFS" w:hAnsi="KFGQPC Uthmanic Script HAFS" w:cs="KFGQPC Uthmanic Script HAFS"/>
          <w:sz w:val="28"/>
          <w:szCs w:val="28"/>
          <w:rtl/>
        </w:rPr>
        <w:t xml:space="preserve"> يُطِعِ </w:t>
      </w:r>
      <w:r w:rsidR="00B006E6" w:rsidRPr="003F0EB5">
        <w:rPr>
          <w:rFonts w:ascii="KFGQPC Uthmanic Script HAFS" w:hAnsi="KFGQPC Uthmanic Script HAFS" w:cs="KFGQPC Uthmanic Script HAFS" w:hint="cs"/>
          <w:sz w:val="28"/>
          <w:szCs w:val="28"/>
          <w:rtl/>
        </w:rPr>
        <w:t>ٱ</w:t>
      </w:r>
      <w:r w:rsidR="00B006E6" w:rsidRPr="003F0EB5">
        <w:rPr>
          <w:rFonts w:ascii="KFGQPC Uthmanic Script HAFS" w:hAnsi="KFGQPC Uthmanic Script HAFS" w:cs="KFGQPC Uthmanic Script HAFS" w:hint="eastAsia"/>
          <w:sz w:val="28"/>
          <w:szCs w:val="28"/>
          <w:rtl/>
        </w:rPr>
        <w:t>لرَّسُولَ</w:t>
      </w:r>
      <w:r w:rsidR="00B006E6" w:rsidRPr="003F0EB5">
        <w:rPr>
          <w:rFonts w:ascii="KFGQPC Uthmanic Script HAFS" w:hAnsi="KFGQPC Uthmanic Script HAFS" w:cs="KFGQPC Uthmanic Script HAFS"/>
          <w:sz w:val="28"/>
          <w:szCs w:val="28"/>
          <w:rtl/>
        </w:rPr>
        <w:t xml:space="preserve"> فَقَدۡ أَطَاعَ </w:t>
      </w:r>
      <w:r w:rsidR="00B006E6" w:rsidRPr="003F0EB5">
        <w:rPr>
          <w:rFonts w:ascii="KFGQPC Uthmanic Script HAFS" w:hAnsi="KFGQPC Uthmanic Script HAFS" w:cs="KFGQPC Uthmanic Script HAFS" w:hint="cs"/>
          <w:sz w:val="28"/>
          <w:szCs w:val="28"/>
          <w:rtl/>
        </w:rPr>
        <w:t>ٱ</w:t>
      </w:r>
      <w:r w:rsidR="00B006E6" w:rsidRPr="003F0EB5">
        <w:rPr>
          <w:rFonts w:ascii="KFGQPC Uthmanic Script HAFS" w:hAnsi="KFGQPC Uthmanic Script HAFS" w:cs="KFGQPC Uthmanic Script HAFS" w:hint="eastAsia"/>
          <w:sz w:val="28"/>
          <w:szCs w:val="28"/>
          <w:rtl/>
        </w:rPr>
        <w:t>للَّهَۖ</w:t>
      </w:r>
      <w:r w:rsidR="00A84597" w:rsidRPr="003F0EB5">
        <w:rPr>
          <w:rFonts w:ascii="KFGQPC Uthmanic Script HAFS" w:hAnsi="KFGQPC Uthmanic Script HAFS" w:cs="Traditional Arabic" w:hint="cs"/>
          <w:sz w:val="28"/>
          <w:szCs w:val="28"/>
          <w:rtl/>
        </w:rPr>
        <w:t>﴾</w:t>
      </w:r>
      <w:r w:rsidR="00A51A8F" w:rsidRPr="003F0EB5">
        <w:rPr>
          <w:rFonts w:cs="B Lotus" w:hint="cs"/>
          <w:sz w:val="28"/>
          <w:szCs w:val="28"/>
          <w:rtl/>
        </w:rPr>
        <w:t xml:space="preserve"> </w:t>
      </w:r>
      <w:r w:rsidR="004905FC" w:rsidRPr="003F0EB5">
        <w:rPr>
          <w:rFonts w:ascii="Traditional Arabic" w:hAnsi="Traditional Arabic" w:cs="Traditional Arabic"/>
          <w:sz w:val="26"/>
          <w:szCs w:val="26"/>
          <w:rtl/>
        </w:rPr>
        <w:t>«</w:t>
      </w:r>
      <w:r w:rsidR="00A51A8F" w:rsidRPr="003F0EB5">
        <w:rPr>
          <w:rFonts w:cs="B Lotus" w:hint="cs"/>
          <w:sz w:val="26"/>
          <w:szCs w:val="26"/>
          <w:rtl/>
        </w:rPr>
        <w:t>كسي</w:t>
      </w:r>
      <w:r w:rsidR="00A51A8F" w:rsidRPr="003F0EB5">
        <w:rPr>
          <w:rFonts w:cs="B Lotus" w:hint="cs"/>
          <w:sz w:val="26"/>
          <w:szCs w:val="26"/>
          <w:rtl/>
          <w:lang w:bidi="fa-IR"/>
        </w:rPr>
        <w:t>‌</w:t>
      </w:r>
      <w:r w:rsidR="00A51A8F" w:rsidRPr="003F0EB5">
        <w:rPr>
          <w:rFonts w:cs="B Lotus" w:hint="cs"/>
          <w:sz w:val="26"/>
          <w:szCs w:val="26"/>
          <w:rtl/>
        </w:rPr>
        <w:t>كه رسول را فرمانبرداري كند از خدا اطاعت كرده است</w:t>
      </w:r>
      <w:r w:rsidR="004905FC" w:rsidRPr="003F0EB5">
        <w:rPr>
          <w:rFonts w:ascii="Traditional Arabic" w:hAnsi="Traditional Arabic" w:cs="Traditional Arabic"/>
          <w:sz w:val="26"/>
          <w:szCs w:val="26"/>
          <w:rtl/>
        </w:rPr>
        <w:t>»</w:t>
      </w:r>
      <w:r w:rsidR="00A51A8F" w:rsidRPr="003F0EB5">
        <w:rPr>
          <w:rFonts w:cs="B Lotus" w:hint="cs"/>
          <w:sz w:val="26"/>
          <w:szCs w:val="26"/>
          <w:rtl/>
        </w:rPr>
        <w:t xml:space="preserve">، </w:t>
      </w:r>
      <w:r w:rsidR="00A51A8F" w:rsidRPr="003F0EB5">
        <w:rPr>
          <w:rFonts w:cs="B Lotus" w:hint="cs"/>
          <w:sz w:val="28"/>
          <w:szCs w:val="28"/>
          <w:rtl/>
        </w:rPr>
        <w:t xml:space="preserve">بر فِراش خود تكيه زده و محكوم ديگران بوده و احكام ستمگران بر او جاري و در علي چيزهايي از رسول خدا بود، لذا وی بعد از رسول خدا در مسائل حرام و حلال، امام مسلمين است؛ پس در اين احكام رد سخن علي </w:t>
      </w:r>
      <w:r w:rsidR="00A51A8F" w:rsidRPr="003F0EB5">
        <w:rPr>
          <w:rFonts w:cs="CTraditional Arabic" w:hint="cs"/>
          <w:sz w:val="28"/>
          <w:szCs w:val="28"/>
          <w:rtl/>
          <w:lang w:bidi="fa-IR"/>
        </w:rPr>
        <w:t>؛</w:t>
      </w:r>
      <w:r w:rsidR="00A51A8F" w:rsidRPr="003F0EB5">
        <w:rPr>
          <w:rFonts w:cs="B Lotus" w:hint="cs"/>
          <w:sz w:val="28"/>
          <w:szCs w:val="28"/>
          <w:rtl/>
        </w:rPr>
        <w:t xml:space="preserve"> و پنداشتن اينكه گفتار او از جانب خدا و رسول نبوده، درست نيست؛ و كسي</w:t>
      </w:r>
      <w:r w:rsidR="00A51A8F" w:rsidRPr="003F0EB5">
        <w:rPr>
          <w:rFonts w:cs="B Lotus" w:hint="cs"/>
          <w:sz w:val="28"/>
          <w:szCs w:val="28"/>
          <w:rtl/>
          <w:lang w:bidi="fa-IR"/>
        </w:rPr>
        <w:t>‌</w:t>
      </w:r>
      <w:r w:rsidR="00A51A8F" w:rsidRPr="003F0EB5">
        <w:rPr>
          <w:rFonts w:cs="B Lotus" w:hint="cs"/>
          <w:sz w:val="28"/>
          <w:szCs w:val="28"/>
          <w:rtl/>
        </w:rPr>
        <w:t xml:space="preserve">كه علي را رد كند كافر است. و همواره چنين بود تا وقتي كه خدا او را قبض روح كرد در حالي كه شهيد بود. آنگاه حسن و حسين بودند، به خدا سوگند كه اين دو، هرگز منزلت رسول خدا را ادعا نكردند و فرمايش رسول خدا </w:t>
      </w:r>
      <w:r w:rsidR="00690C8B" w:rsidRPr="003F0EB5">
        <w:rPr>
          <w:rFonts w:cs="B Lotus" w:hint="cs"/>
          <w:sz w:val="28"/>
          <w:szCs w:val="28"/>
          <w:rtl/>
        </w:rPr>
        <w:t>دربار</w:t>
      </w:r>
      <w:r w:rsidR="00A51A8F" w:rsidRPr="003F0EB5">
        <w:rPr>
          <w:rFonts w:cs="B Lotus" w:hint="cs"/>
          <w:sz w:val="28"/>
          <w:szCs w:val="28"/>
          <w:rtl/>
        </w:rPr>
        <w:t xml:space="preserve">ة ايشان همان فرمايش او </w:t>
      </w:r>
      <w:r w:rsidR="00690C8B" w:rsidRPr="003F0EB5">
        <w:rPr>
          <w:rFonts w:cs="B Lotus" w:hint="cs"/>
          <w:sz w:val="28"/>
          <w:szCs w:val="28"/>
          <w:rtl/>
        </w:rPr>
        <w:t>دربار</w:t>
      </w:r>
      <w:r w:rsidR="00A51A8F" w:rsidRPr="003F0EB5">
        <w:rPr>
          <w:rFonts w:cs="B Lotus" w:hint="cs"/>
          <w:sz w:val="28"/>
          <w:szCs w:val="28"/>
          <w:rtl/>
        </w:rPr>
        <w:t>ة علي</w:t>
      </w:r>
      <w:r w:rsidR="00A51A8F" w:rsidRPr="003F0EB5">
        <w:rPr>
          <w:rFonts w:ascii="Abo-thar" w:hAnsi="Abo-thar" w:cs="B Lotus"/>
          <w:sz w:val="28"/>
          <w:szCs w:val="28"/>
          <w:lang w:bidi="ar-SY"/>
        </w:rPr>
        <w:t></w:t>
      </w:r>
      <w:r w:rsidR="00A51A8F" w:rsidRPr="003F0EB5">
        <w:rPr>
          <w:rFonts w:cs="B Lotus" w:hint="cs"/>
          <w:sz w:val="28"/>
          <w:szCs w:val="28"/>
          <w:rtl/>
        </w:rPr>
        <w:t>بود، جز اينكه ايشان دو سَرورِ جوانان اهل بهشت اند؛ آن دو نيز همچنان كه رسول خدا نام برده است، دو امام مسلمانان بودند كه تو از هر كدام مي</w:t>
      </w:r>
      <w:r w:rsidR="00A51A8F" w:rsidRPr="003F0EB5">
        <w:rPr>
          <w:rFonts w:cs="B Lotus" w:hint="cs"/>
          <w:sz w:val="28"/>
          <w:szCs w:val="28"/>
          <w:rtl/>
          <w:lang w:bidi="fa-IR"/>
        </w:rPr>
        <w:t>‌</w:t>
      </w:r>
      <w:r w:rsidR="00A51A8F" w:rsidRPr="003F0EB5">
        <w:rPr>
          <w:rFonts w:cs="B Lotus" w:hint="cs"/>
          <w:sz w:val="28"/>
          <w:szCs w:val="28"/>
          <w:rtl/>
        </w:rPr>
        <w:t xml:space="preserve">تواني مطالب حلال و حرام خود را بگيري، پس آن دو بزرگوار همواره چنين بودند تا هنگامي كه قبض روح شدند در حالي كه شهيد بودند. </w:t>
      </w:r>
      <w:r w:rsidR="00F82F70" w:rsidRPr="003F0EB5">
        <w:rPr>
          <w:rFonts w:cs="B Lotus" w:hint="cs"/>
          <w:sz w:val="28"/>
          <w:szCs w:val="28"/>
          <w:rtl/>
        </w:rPr>
        <w:t>آنگاه</w:t>
      </w:r>
      <w:r w:rsidR="00481D13" w:rsidRPr="003F0EB5">
        <w:rPr>
          <w:rFonts w:cs="B Lotus" w:hint="cs"/>
          <w:sz w:val="28"/>
          <w:szCs w:val="28"/>
          <w:rtl/>
          <w:lang w:bidi="fa-IR"/>
        </w:rPr>
        <w:t xml:space="preserve"> </w:t>
      </w:r>
      <w:r w:rsidR="00481D13" w:rsidRPr="003F0EB5">
        <w:rPr>
          <w:rFonts w:cs="B Lotus" w:hint="cs"/>
          <w:sz w:val="30"/>
          <w:szCs w:val="28"/>
          <w:rtl/>
          <w:lang w:bidi="fa-IR"/>
        </w:rPr>
        <w:t>ما فرزندان حسن و حسين پس از ایشان ذری</w:t>
      </w:r>
      <w:r w:rsidR="00A51A8F" w:rsidRPr="003F0EB5">
        <w:rPr>
          <w:rFonts w:cs="B Lotus" w:hint="cs"/>
          <w:sz w:val="30"/>
          <w:szCs w:val="28"/>
          <w:rtl/>
          <w:lang w:bidi="fa-IR"/>
        </w:rPr>
        <w:t>ة</w:t>
      </w:r>
      <w:r w:rsidR="00481D13" w:rsidRPr="003F0EB5">
        <w:rPr>
          <w:rFonts w:cs="B Lotus" w:hint="cs"/>
          <w:sz w:val="30"/>
          <w:szCs w:val="28"/>
          <w:rtl/>
          <w:lang w:bidi="fa-IR"/>
        </w:rPr>
        <w:t xml:space="preserve"> رسول خدا هستیم</w:t>
      </w:r>
      <w:r w:rsidR="007945E9" w:rsidRPr="003F0EB5">
        <w:rPr>
          <w:rFonts w:cs="B Lotus" w:hint="cs"/>
          <w:sz w:val="30"/>
          <w:szCs w:val="28"/>
          <w:rtl/>
          <w:lang w:bidi="fa-IR"/>
        </w:rPr>
        <w:t>،</w:t>
      </w:r>
      <w:r w:rsidR="00481D13" w:rsidRPr="003F0EB5">
        <w:rPr>
          <w:rFonts w:cs="B Lotus" w:hint="cs"/>
          <w:sz w:val="30"/>
          <w:szCs w:val="28"/>
          <w:rtl/>
          <w:lang w:bidi="fa-IR"/>
        </w:rPr>
        <w:t xml:space="preserve"> به خدا سوگند که هیچ یک از ما</w:t>
      </w:r>
      <w:r w:rsidR="007945E9" w:rsidRPr="003F0EB5">
        <w:rPr>
          <w:rFonts w:cs="B Lotus" w:hint="cs"/>
          <w:sz w:val="30"/>
          <w:szCs w:val="28"/>
          <w:rtl/>
          <w:lang w:bidi="fa-IR"/>
        </w:rPr>
        <w:t>،</w:t>
      </w:r>
      <w:r w:rsidR="00B006E6" w:rsidRPr="003F0EB5">
        <w:rPr>
          <w:rFonts w:cs="B Lotus" w:hint="cs"/>
          <w:sz w:val="30"/>
          <w:szCs w:val="28"/>
          <w:rtl/>
          <w:lang w:bidi="fa-IR"/>
        </w:rPr>
        <w:t xml:space="preserve"> نه</w:t>
      </w:r>
      <w:r w:rsidR="00481D13" w:rsidRPr="003F0EB5">
        <w:rPr>
          <w:rFonts w:cs="B Lotus" w:hint="cs"/>
          <w:sz w:val="30"/>
          <w:szCs w:val="28"/>
          <w:rtl/>
          <w:lang w:bidi="fa-IR"/>
        </w:rPr>
        <w:t xml:space="preserve"> اد</w:t>
      </w:r>
      <w:r w:rsidR="007945E9" w:rsidRPr="003F0EB5">
        <w:rPr>
          <w:rFonts w:cs="B Lotus" w:hint="cs"/>
          <w:sz w:val="30"/>
          <w:szCs w:val="28"/>
          <w:rtl/>
          <w:lang w:bidi="fa-IR"/>
        </w:rPr>
        <w:t>ّ</w:t>
      </w:r>
      <w:r w:rsidR="00481D13" w:rsidRPr="003F0EB5">
        <w:rPr>
          <w:rFonts w:cs="B Lotus" w:hint="cs"/>
          <w:sz w:val="30"/>
          <w:szCs w:val="28"/>
          <w:rtl/>
          <w:lang w:bidi="fa-IR"/>
        </w:rPr>
        <w:t>عای</w:t>
      </w:r>
      <w:r w:rsidR="007945E9" w:rsidRPr="003F0EB5">
        <w:rPr>
          <w:rFonts w:cs="B Lotus" w:hint="cs"/>
          <w:sz w:val="30"/>
          <w:szCs w:val="28"/>
          <w:rtl/>
          <w:lang w:bidi="fa-IR"/>
        </w:rPr>
        <w:t>ِ</w:t>
      </w:r>
      <w:r w:rsidR="00481D13" w:rsidRPr="003F0EB5">
        <w:rPr>
          <w:rFonts w:cs="B Lotus" w:hint="cs"/>
          <w:sz w:val="30"/>
          <w:szCs w:val="28"/>
          <w:rtl/>
          <w:lang w:bidi="fa-IR"/>
        </w:rPr>
        <w:t xml:space="preserve"> منزلت آن دو را از جانب خدا و رسول</w:t>
      </w:r>
      <w:r w:rsidR="00323CE5" w:rsidRPr="003F0EB5">
        <w:rPr>
          <w:rFonts w:cs="B Lotus" w:hint="cs"/>
          <w:sz w:val="30"/>
          <w:szCs w:val="28"/>
          <w:rtl/>
          <w:lang w:bidi="fa-IR"/>
        </w:rPr>
        <w:t xml:space="preserve"> </w:t>
      </w:r>
      <w:r w:rsidR="00481D13" w:rsidRPr="003F0EB5">
        <w:rPr>
          <w:rFonts w:cs="B Lotus" w:hint="cs"/>
          <w:sz w:val="30"/>
          <w:szCs w:val="28"/>
          <w:rtl/>
          <w:lang w:bidi="fa-IR"/>
        </w:rPr>
        <w:t xml:space="preserve">کردیم و نه رسول خدا </w:t>
      </w:r>
      <w:r w:rsidR="00690C8B" w:rsidRPr="003F0EB5">
        <w:rPr>
          <w:rFonts w:cs="B Lotus" w:hint="cs"/>
          <w:sz w:val="30"/>
          <w:szCs w:val="28"/>
          <w:rtl/>
          <w:lang w:bidi="fa-IR"/>
        </w:rPr>
        <w:t>دربار</w:t>
      </w:r>
      <w:r w:rsidR="00323CE5" w:rsidRPr="003F0EB5">
        <w:rPr>
          <w:rFonts w:cs="B Lotus" w:hint="cs"/>
          <w:sz w:val="30"/>
          <w:szCs w:val="28"/>
          <w:rtl/>
          <w:lang w:bidi="fa-IR"/>
        </w:rPr>
        <w:t>ة</w:t>
      </w:r>
      <w:r w:rsidR="00481D13" w:rsidRPr="003F0EB5">
        <w:rPr>
          <w:rFonts w:cs="B Lotus" w:hint="cs"/>
          <w:sz w:val="30"/>
          <w:szCs w:val="28"/>
          <w:rtl/>
          <w:lang w:bidi="fa-IR"/>
        </w:rPr>
        <w:t xml:space="preserve"> ما گفته است آنچه را </w:t>
      </w:r>
      <w:r w:rsidR="00690C8B" w:rsidRPr="003F0EB5">
        <w:rPr>
          <w:rFonts w:cs="B Lotus" w:hint="cs"/>
          <w:sz w:val="30"/>
          <w:szCs w:val="28"/>
          <w:rtl/>
          <w:lang w:bidi="fa-IR"/>
        </w:rPr>
        <w:t>دربار</w:t>
      </w:r>
      <w:r w:rsidR="00323CE5" w:rsidRPr="003F0EB5">
        <w:rPr>
          <w:rFonts w:cs="B Lotus" w:hint="cs"/>
          <w:sz w:val="30"/>
          <w:szCs w:val="28"/>
          <w:rtl/>
          <w:lang w:bidi="fa-IR"/>
        </w:rPr>
        <w:t>ة</w:t>
      </w:r>
      <w:r w:rsidR="00481D13" w:rsidRPr="003F0EB5">
        <w:rPr>
          <w:rFonts w:cs="B Lotus" w:hint="cs"/>
          <w:sz w:val="30"/>
          <w:szCs w:val="28"/>
          <w:rtl/>
          <w:lang w:bidi="fa-IR"/>
        </w:rPr>
        <w:t xml:space="preserve"> علی و حسن و حسین</w:t>
      </w:r>
      <w:r w:rsidR="00481D13" w:rsidRPr="003F0EB5">
        <w:rPr>
          <w:rFonts w:cs="CTraditional Arabic" w:hint="cs"/>
          <w:sz w:val="30"/>
          <w:szCs w:val="30"/>
          <w:rtl/>
          <w:lang w:bidi="fa-IR"/>
        </w:rPr>
        <w:t>ﻹ</w:t>
      </w:r>
      <w:r w:rsidR="00481D13" w:rsidRPr="003F0EB5">
        <w:rPr>
          <w:rFonts w:cs="B Lotus" w:hint="cs"/>
          <w:sz w:val="30"/>
          <w:szCs w:val="28"/>
          <w:rtl/>
          <w:lang w:bidi="fa-IR"/>
        </w:rPr>
        <w:t xml:space="preserve"> گفته است</w:t>
      </w:r>
      <w:r w:rsidR="007945E9" w:rsidRPr="003F0EB5">
        <w:rPr>
          <w:rFonts w:cs="B Lotus" w:hint="cs"/>
          <w:sz w:val="30"/>
          <w:szCs w:val="28"/>
          <w:rtl/>
          <w:lang w:bidi="fa-IR"/>
        </w:rPr>
        <w:t>؛</w:t>
      </w:r>
      <w:r w:rsidR="00481D13" w:rsidRPr="003F0EB5">
        <w:rPr>
          <w:rFonts w:cs="B Lotus" w:hint="cs"/>
          <w:sz w:val="30"/>
          <w:szCs w:val="28"/>
          <w:rtl/>
          <w:lang w:bidi="fa-IR"/>
        </w:rPr>
        <w:t xml:space="preserve"> جز اینکه ما ذری</w:t>
      </w:r>
      <w:r w:rsidR="00323CE5" w:rsidRPr="003F0EB5">
        <w:rPr>
          <w:rFonts w:cs="B Lotus" w:hint="cs"/>
          <w:sz w:val="30"/>
          <w:szCs w:val="28"/>
          <w:rtl/>
          <w:lang w:bidi="fa-IR"/>
        </w:rPr>
        <w:t>ة</w:t>
      </w:r>
      <w:r w:rsidR="00481D13" w:rsidRPr="003F0EB5">
        <w:rPr>
          <w:rFonts w:cs="B Lotus" w:hint="cs"/>
          <w:sz w:val="30"/>
          <w:szCs w:val="28"/>
          <w:rtl/>
          <w:lang w:bidi="fa-IR"/>
        </w:rPr>
        <w:t xml:space="preserve"> رسول خداییم و مودت و دوستی و یاری کردن ما بر هر مسلمانی سزاوار و لازم است،</w:t>
      </w:r>
      <w:r w:rsidR="00323CE5" w:rsidRPr="003F0EB5">
        <w:rPr>
          <w:rFonts w:cs="B Lotus" w:hint="cs"/>
          <w:sz w:val="30"/>
          <w:szCs w:val="28"/>
          <w:rtl/>
          <w:lang w:bidi="fa-IR"/>
        </w:rPr>
        <w:t xml:space="preserve"> </w:t>
      </w:r>
      <w:r w:rsidR="00323CE5" w:rsidRPr="003F0EB5">
        <w:rPr>
          <w:rFonts w:cs="B Lotus"/>
          <w:sz w:val="30"/>
          <w:szCs w:val="28"/>
          <w:rtl/>
          <w:lang w:bidi="fa-IR"/>
        </w:rPr>
        <w:t>جز اينكه ما</w:t>
      </w:r>
      <w:r w:rsidR="00323CE5" w:rsidRPr="003F0EB5">
        <w:rPr>
          <w:rFonts w:cs="B Lotus" w:hint="cs"/>
          <w:sz w:val="30"/>
          <w:szCs w:val="28"/>
          <w:rtl/>
          <w:lang w:bidi="fa-IR"/>
        </w:rPr>
        <w:t xml:space="preserve"> </w:t>
      </w:r>
      <w:r w:rsidR="00323CE5" w:rsidRPr="003F0EB5">
        <w:rPr>
          <w:rFonts w:cs="B Lotus"/>
          <w:sz w:val="30"/>
          <w:szCs w:val="28"/>
          <w:rtl/>
          <w:lang w:bidi="fa-IR"/>
        </w:rPr>
        <w:t>پيشوايان شما در</w:t>
      </w:r>
      <w:r w:rsidR="00323CE5" w:rsidRPr="003F0EB5">
        <w:rPr>
          <w:rFonts w:cs="B Lotus" w:hint="cs"/>
          <w:sz w:val="30"/>
          <w:szCs w:val="28"/>
          <w:rtl/>
          <w:lang w:bidi="fa-IR"/>
        </w:rPr>
        <w:t xml:space="preserve"> </w:t>
      </w:r>
      <w:r w:rsidR="00323CE5" w:rsidRPr="003F0EB5">
        <w:rPr>
          <w:rFonts w:cs="B Lotus"/>
          <w:sz w:val="30"/>
          <w:szCs w:val="28"/>
          <w:rtl/>
          <w:lang w:bidi="fa-IR"/>
        </w:rPr>
        <w:t>احكام حلال و</w:t>
      </w:r>
      <w:r w:rsidR="00323CE5" w:rsidRPr="003F0EB5">
        <w:rPr>
          <w:rFonts w:cs="B Lotus" w:hint="cs"/>
          <w:sz w:val="30"/>
          <w:szCs w:val="28"/>
          <w:rtl/>
          <w:lang w:bidi="fa-IR"/>
        </w:rPr>
        <w:t xml:space="preserve"> </w:t>
      </w:r>
      <w:r w:rsidR="00323CE5" w:rsidRPr="003F0EB5">
        <w:rPr>
          <w:rFonts w:cs="B Lotus"/>
          <w:sz w:val="30"/>
          <w:szCs w:val="28"/>
          <w:rtl/>
          <w:lang w:bidi="fa-IR"/>
        </w:rPr>
        <w:t>حرام هستيم و بر</w:t>
      </w:r>
      <w:r w:rsidR="00323CE5" w:rsidRPr="003F0EB5">
        <w:rPr>
          <w:rFonts w:cs="B Lotus" w:hint="cs"/>
          <w:sz w:val="30"/>
          <w:szCs w:val="28"/>
          <w:rtl/>
          <w:lang w:bidi="fa-IR"/>
        </w:rPr>
        <w:t xml:space="preserve"> </w:t>
      </w:r>
      <w:r w:rsidR="00323CE5" w:rsidRPr="003F0EB5">
        <w:rPr>
          <w:rFonts w:cs="B Lotus"/>
          <w:sz w:val="30"/>
          <w:szCs w:val="28"/>
          <w:rtl/>
          <w:lang w:bidi="fa-IR"/>
        </w:rPr>
        <w:t xml:space="preserve">ما لازم است كه </w:t>
      </w:r>
      <w:r w:rsidR="00690C8B" w:rsidRPr="003F0EB5">
        <w:rPr>
          <w:rFonts w:cs="B Lotus"/>
          <w:sz w:val="30"/>
          <w:szCs w:val="28"/>
          <w:rtl/>
          <w:lang w:bidi="fa-IR"/>
        </w:rPr>
        <w:t>دربار</w:t>
      </w:r>
      <w:r w:rsidR="00323CE5" w:rsidRPr="003F0EB5">
        <w:rPr>
          <w:rFonts w:cs="B Lotus"/>
          <w:sz w:val="30"/>
          <w:szCs w:val="28"/>
          <w:rtl/>
          <w:lang w:bidi="fa-IR"/>
        </w:rPr>
        <w:t>ة شما جهد و</w:t>
      </w:r>
      <w:r w:rsidR="00323CE5" w:rsidRPr="003F0EB5">
        <w:rPr>
          <w:rFonts w:cs="B Lotus" w:hint="cs"/>
          <w:sz w:val="30"/>
          <w:szCs w:val="28"/>
          <w:rtl/>
          <w:lang w:bidi="fa-IR"/>
        </w:rPr>
        <w:t xml:space="preserve"> </w:t>
      </w:r>
      <w:r w:rsidR="00323CE5" w:rsidRPr="003F0EB5">
        <w:rPr>
          <w:rFonts w:cs="B Lotus"/>
          <w:sz w:val="30"/>
          <w:szCs w:val="28"/>
          <w:rtl/>
          <w:lang w:bidi="fa-IR"/>
        </w:rPr>
        <w:t>كوشش كنيم و بر</w:t>
      </w:r>
      <w:r w:rsidR="00323CE5" w:rsidRPr="003F0EB5">
        <w:rPr>
          <w:rFonts w:cs="B Lotus" w:hint="cs"/>
          <w:sz w:val="30"/>
          <w:szCs w:val="28"/>
          <w:rtl/>
          <w:lang w:bidi="fa-IR"/>
        </w:rPr>
        <w:t xml:space="preserve"> </w:t>
      </w:r>
      <w:r w:rsidR="00323CE5" w:rsidRPr="003F0EB5">
        <w:rPr>
          <w:rFonts w:cs="B Lotus"/>
          <w:sz w:val="30"/>
          <w:szCs w:val="28"/>
          <w:rtl/>
          <w:lang w:bidi="fa-IR"/>
        </w:rPr>
        <w:t>شما لازم است كه امر</w:t>
      </w:r>
      <w:r w:rsidR="00323CE5" w:rsidRPr="003F0EB5">
        <w:rPr>
          <w:rFonts w:cs="B Lotus" w:hint="cs"/>
          <w:sz w:val="30"/>
          <w:szCs w:val="28"/>
          <w:rtl/>
          <w:lang w:bidi="fa-IR"/>
        </w:rPr>
        <w:t xml:space="preserve"> </w:t>
      </w:r>
      <w:r w:rsidR="00323CE5" w:rsidRPr="003F0EB5">
        <w:rPr>
          <w:rFonts w:cs="B Lotus"/>
          <w:sz w:val="30"/>
          <w:szCs w:val="28"/>
          <w:rtl/>
          <w:lang w:bidi="fa-IR"/>
        </w:rPr>
        <w:t>ما را به غير</w:t>
      </w:r>
      <w:r w:rsidR="00323CE5" w:rsidRPr="003F0EB5">
        <w:rPr>
          <w:rFonts w:cs="B Lotus" w:hint="cs"/>
          <w:sz w:val="30"/>
          <w:szCs w:val="28"/>
          <w:rtl/>
          <w:lang w:bidi="fa-IR"/>
        </w:rPr>
        <w:t xml:space="preserve"> </w:t>
      </w:r>
      <w:r w:rsidR="00323CE5" w:rsidRPr="003F0EB5">
        <w:rPr>
          <w:rFonts w:cs="B Lotus"/>
          <w:sz w:val="30"/>
          <w:szCs w:val="28"/>
          <w:rtl/>
          <w:lang w:bidi="fa-IR"/>
        </w:rPr>
        <w:t>ما وا مگذاريد.</w:t>
      </w:r>
      <w:r w:rsidR="00323CE5" w:rsidRPr="003F0EB5">
        <w:rPr>
          <w:rFonts w:cs="B Lotus" w:hint="cs"/>
          <w:sz w:val="30"/>
          <w:szCs w:val="28"/>
          <w:rtl/>
          <w:lang w:bidi="fa-IR"/>
        </w:rPr>
        <w:t xml:space="preserve"> پس</w:t>
      </w:r>
      <w:r w:rsidR="00481D13" w:rsidRPr="003F0EB5">
        <w:rPr>
          <w:rFonts w:cs="B Lotus" w:hint="cs"/>
          <w:sz w:val="30"/>
          <w:szCs w:val="28"/>
          <w:rtl/>
          <w:lang w:bidi="fa-IR"/>
        </w:rPr>
        <w:t xml:space="preserve"> به خدا سوگند که هیچ یک از ما چه از فرزندان حسن و چه از فرزندان حسین ادعا نکرده‌ایم که</w:t>
      </w:r>
      <w:r w:rsidR="00323CE5" w:rsidRPr="003F0EB5">
        <w:rPr>
          <w:rFonts w:cs="B Lotus" w:hint="cs"/>
          <w:sz w:val="30"/>
          <w:szCs w:val="28"/>
          <w:rtl/>
          <w:lang w:bidi="fa-IR"/>
        </w:rPr>
        <w:t xml:space="preserve"> در میان ما امام مفترض الطاعة</w:t>
      </w:r>
      <w:r w:rsidR="00481D13" w:rsidRPr="003F0EB5">
        <w:rPr>
          <w:rFonts w:cs="B Lotus" w:hint="cs"/>
          <w:sz w:val="30"/>
          <w:szCs w:val="28"/>
          <w:rtl/>
          <w:lang w:bidi="fa-IR"/>
        </w:rPr>
        <w:t xml:space="preserve"> بر خود ما و یا بر جمیع مسلمانان وجود دارد! به خدا سوگند که پدرم علی بن الحسین در طول مدتی که من با او بودم چنین ادعائی نکرد تا خدا روح او را به سوی خود قبض نمود و محمد بن علی (</w:t>
      </w:r>
      <w:r w:rsidR="007945E9" w:rsidRPr="003F0EB5">
        <w:rPr>
          <w:rFonts w:cs="B Lotus" w:hint="cs"/>
          <w:sz w:val="30"/>
          <w:szCs w:val="28"/>
          <w:rtl/>
          <w:lang w:bidi="fa-IR"/>
        </w:rPr>
        <w:t>=</w:t>
      </w:r>
      <w:r w:rsidR="004905FC" w:rsidRPr="003F0EB5">
        <w:rPr>
          <w:rFonts w:cs="B Lotus" w:hint="cs"/>
          <w:sz w:val="30"/>
          <w:szCs w:val="28"/>
          <w:rtl/>
          <w:lang w:bidi="fa-IR"/>
        </w:rPr>
        <w:t xml:space="preserve"> </w:t>
      </w:r>
      <w:r w:rsidR="00481D13" w:rsidRPr="003F0EB5">
        <w:rPr>
          <w:rFonts w:cs="B Lotus" w:hint="cs"/>
          <w:sz w:val="30"/>
          <w:szCs w:val="28"/>
          <w:rtl/>
          <w:lang w:bidi="fa-IR"/>
        </w:rPr>
        <w:t>امام باقر) در طول مدتی که من با او بودم چنین ادعائی نکرد تا خدا او را قبض نمود</w:t>
      </w:r>
      <w:r w:rsidR="007945E9" w:rsidRPr="003F0EB5">
        <w:rPr>
          <w:rFonts w:cs="B Lotus" w:hint="cs"/>
          <w:sz w:val="30"/>
          <w:szCs w:val="28"/>
          <w:rtl/>
          <w:lang w:bidi="fa-IR"/>
        </w:rPr>
        <w:t>،</w:t>
      </w:r>
      <w:r w:rsidR="00481D13" w:rsidRPr="003F0EB5">
        <w:rPr>
          <w:rFonts w:cs="B Lotus" w:hint="cs"/>
          <w:sz w:val="30"/>
          <w:szCs w:val="28"/>
          <w:rtl/>
          <w:lang w:bidi="fa-IR"/>
        </w:rPr>
        <w:t xml:space="preserve"> تا کسی نتواند چنین مقامی را از براد</w:t>
      </w:r>
      <w:r w:rsidR="007945E9" w:rsidRPr="003F0EB5">
        <w:rPr>
          <w:rFonts w:cs="B Lotus" w:hint="cs"/>
          <w:sz w:val="30"/>
          <w:szCs w:val="28"/>
          <w:rtl/>
          <w:lang w:bidi="fa-IR"/>
        </w:rPr>
        <w:t>رم پس از او ادعا کند، نه به خدا!</w:t>
      </w:r>
      <w:r w:rsidR="00481D13" w:rsidRPr="003F0EB5">
        <w:rPr>
          <w:rFonts w:cs="B Lotus" w:hint="cs"/>
          <w:sz w:val="30"/>
          <w:szCs w:val="28"/>
          <w:rtl/>
          <w:lang w:bidi="fa-IR"/>
        </w:rPr>
        <w:t xml:space="preserve"> و</w:t>
      </w:r>
      <w:r w:rsidR="00323CE5" w:rsidRPr="003F0EB5">
        <w:rPr>
          <w:rFonts w:cs="B Lotus" w:hint="cs"/>
          <w:sz w:val="30"/>
          <w:szCs w:val="28"/>
          <w:rtl/>
          <w:lang w:bidi="fa-IR"/>
        </w:rPr>
        <w:t xml:space="preserve"> </w:t>
      </w:r>
      <w:r w:rsidR="00481D13" w:rsidRPr="003F0EB5">
        <w:rPr>
          <w:rFonts w:cs="B Lotus" w:hint="cs"/>
          <w:sz w:val="30"/>
          <w:szCs w:val="28"/>
          <w:rtl/>
          <w:lang w:bidi="fa-IR"/>
        </w:rPr>
        <w:t>لیکن شما گروهی هستید که دروغ می‌‌گویید</w:t>
      </w:r>
      <w:r w:rsidR="00B367C5" w:rsidRPr="003F0EB5">
        <w:rPr>
          <w:rFonts w:cs="B Lotus" w:hint="cs"/>
          <w:sz w:val="30"/>
          <w:szCs w:val="28"/>
          <w:rtl/>
          <w:lang w:bidi="fa-IR"/>
        </w:rPr>
        <w:t>،</w:t>
      </w:r>
      <w:r w:rsidR="00481D13" w:rsidRPr="003F0EB5">
        <w:rPr>
          <w:rFonts w:cs="B Lotus" w:hint="cs"/>
          <w:sz w:val="30"/>
          <w:szCs w:val="28"/>
          <w:rtl/>
          <w:lang w:bidi="fa-IR"/>
        </w:rPr>
        <w:t xml:space="preserve"> ای ابو هاشم</w:t>
      </w:r>
      <w:r w:rsidR="007945E9" w:rsidRPr="003F0EB5">
        <w:rPr>
          <w:rFonts w:cs="B Lotus" w:hint="cs"/>
          <w:sz w:val="30"/>
          <w:szCs w:val="28"/>
          <w:rtl/>
          <w:lang w:bidi="fa-IR"/>
        </w:rPr>
        <w:t>،</w:t>
      </w:r>
      <w:r w:rsidR="00481D13" w:rsidRPr="003F0EB5">
        <w:rPr>
          <w:rFonts w:cs="B Lotus" w:hint="cs"/>
          <w:sz w:val="30"/>
          <w:szCs w:val="28"/>
          <w:rtl/>
          <w:lang w:bidi="fa-IR"/>
        </w:rPr>
        <w:t xml:space="preserve"> امامی که از میان ما اطاعتش بر ما و بر جمیع مسلمانان</w:t>
      </w:r>
      <w:r w:rsidR="00323CE5" w:rsidRPr="003F0EB5">
        <w:rPr>
          <w:rFonts w:cs="B Lotus" w:hint="cs"/>
          <w:sz w:val="30"/>
          <w:szCs w:val="28"/>
          <w:rtl/>
          <w:lang w:bidi="fa-IR"/>
        </w:rPr>
        <w:t xml:space="preserve"> واجب</w:t>
      </w:r>
      <w:r w:rsidR="00481D13" w:rsidRPr="003F0EB5">
        <w:rPr>
          <w:rFonts w:cs="B Lotus" w:hint="cs"/>
          <w:sz w:val="30"/>
          <w:szCs w:val="28"/>
          <w:rtl/>
          <w:lang w:bidi="fa-IR"/>
        </w:rPr>
        <w:t xml:space="preserve"> است</w:t>
      </w:r>
      <w:r w:rsidR="007945E9" w:rsidRPr="003F0EB5">
        <w:rPr>
          <w:rFonts w:cs="B Lotus" w:hint="cs"/>
          <w:sz w:val="30"/>
          <w:szCs w:val="28"/>
          <w:rtl/>
          <w:lang w:bidi="fa-IR"/>
        </w:rPr>
        <w:t>،</w:t>
      </w:r>
      <w:r w:rsidR="00481D13" w:rsidRPr="003F0EB5">
        <w:rPr>
          <w:rFonts w:cs="B Lotus" w:hint="cs"/>
          <w:sz w:val="30"/>
          <w:szCs w:val="28"/>
          <w:rtl/>
          <w:lang w:bidi="fa-IR"/>
        </w:rPr>
        <w:t xml:space="preserve"> آن کسی است که با شمشیر خود قیام کند و مردم را به کتاب خدا و سنت رسول دعوت نماید و برای این مقصود تسلط یافته،</w:t>
      </w:r>
      <w:r w:rsidR="00323CE5" w:rsidRPr="003F0EB5">
        <w:rPr>
          <w:rFonts w:cs="B Lotus" w:hint="cs"/>
          <w:sz w:val="30"/>
          <w:szCs w:val="28"/>
          <w:rtl/>
          <w:lang w:bidi="fa-IR"/>
        </w:rPr>
        <w:t xml:space="preserve"> و</w:t>
      </w:r>
      <w:r w:rsidR="00481D13" w:rsidRPr="003F0EB5">
        <w:rPr>
          <w:rFonts w:cs="B Lotus" w:hint="cs"/>
          <w:sz w:val="30"/>
          <w:szCs w:val="28"/>
          <w:rtl/>
          <w:lang w:bidi="fa-IR"/>
        </w:rPr>
        <w:t xml:space="preserve"> احکام آن را اجرا کند</w:t>
      </w:r>
      <w:r w:rsidR="007945E9" w:rsidRPr="003F0EB5">
        <w:rPr>
          <w:rFonts w:cs="B Lotus" w:hint="cs"/>
          <w:sz w:val="30"/>
          <w:szCs w:val="28"/>
          <w:rtl/>
          <w:lang w:bidi="fa-IR"/>
        </w:rPr>
        <w:t>.</w:t>
      </w:r>
      <w:r w:rsidR="00481D13" w:rsidRPr="003F0EB5">
        <w:rPr>
          <w:rFonts w:cs="B Lotus" w:hint="cs"/>
          <w:sz w:val="30"/>
          <w:szCs w:val="28"/>
          <w:rtl/>
          <w:lang w:bidi="fa-IR"/>
        </w:rPr>
        <w:t xml:space="preserve"> و اما آنکه بر فراش خود تکیه زده و محکوم دیگران بوده و احکام ستمگران بر او جاری باشد، آیا می‌‌شود چنین کسی امام مفترض الطاعه بر ما و بر جمیع مسلمانان باشد؟! ای ابوهاشم</w:t>
      </w:r>
      <w:r w:rsidR="00AC2349" w:rsidRPr="003F0EB5">
        <w:rPr>
          <w:rFonts w:cs="B Lotus" w:hint="cs"/>
          <w:sz w:val="30"/>
          <w:szCs w:val="28"/>
          <w:rtl/>
          <w:lang w:bidi="fa-IR"/>
        </w:rPr>
        <w:t>،</w:t>
      </w:r>
      <w:r w:rsidR="00481D13" w:rsidRPr="003F0EB5">
        <w:rPr>
          <w:rFonts w:cs="B Lotus" w:hint="cs"/>
          <w:sz w:val="30"/>
          <w:szCs w:val="28"/>
          <w:rtl/>
          <w:lang w:bidi="fa-IR"/>
        </w:rPr>
        <w:t xml:space="preserve"> ما چنین امامی را نمی‌‌شناسیم!»</w:t>
      </w:r>
    </w:p>
    <w:p w:rsidR="00481D13" w:rsidRPr="003F0EB5" w:rsidRDefault="00481D13" w:rsidP="0019755C">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بیان متین و برهان مبین</w:t>
      </w:r>
      <w:r w:rsidR="007945E9" w:rsidRPr="003F0EB5">
        <w:rPr>
          <w:rFonts w:cs="B Lotus" w:hint="cs"/>
          <w:sz w:val="30"/>
          <w:szCs w:val="28"/>
          <w:rtl/>
          <w:lang w:bidi="fa-IR"/>
        </w:rPr>
        <w:t>،</w:t>
      </w:r>
      <w:r w:rsidRPr="003F0EB5">
        <w:rPr>
          <w:rFonts w:cs="B Lotus" w:hint="cs"/>
          <w:sz w:val="30"/>
          <w:szCs w:val="28"/>
          <w:rtl/>
          <w:lang w:bidi="fa-IR"/>
        </w:rPr>
        <w:t xml:space="preserve"> همین سخن</w:t>
      </w:r>
      <w:r w:rsidR="00323CE5" w:rsidRPr="003F0EB5">
        <w:rPr>
          <w:rFonts w:cs="B Lotus" w:hint="cs"/>
          <w:sz w:val="30"/>
          <w:szCs w:val="28"/>
          <w:rtl/>
          <w:lang w:bidi="fa-IR"/>
        </w:rPr>
        <w:t>ی</w:t>
      </w:r>
      <w:r w:rsidRPr="003F0EB5">
        <w:rPr>
          <w:rFonts w:cs="B Lotus" w:hint="cs"/>
          <w:sz w:val="30"/>
          <w:szCs w:val="28"/>
          <w:rtl/>
          <w:lang w:bidi="fa-IR"/>
        </w:rPr>
        <w:t xml:space="preserve"> است که جناب زید بن علی بن الحسین</w:t>
      </w:r>
      <w:r w:rsidRPr="003F0EB5">
        <w:rPr>
          <w:rFonts w:cs="CTraditional Arabic" w:hint="cs"/>
          <w:sz w:val="28"/>
          <w:szCs w:val="28"/>
          <w:rtl/>
          <w:lang w:bidi="fa-IR"/>
        </w:rPr>
        <w:t>؛</w:t>
      </w:r>
      <w:r w:rsidRPr="003F0EB5">
        <w:rPr>
          <w:rFonts w:cs="B Lotus" w:hint="cs"/>
          <w:sz w:val="30"/>
          <w:szCs w:val="28"/>
          <w:rtl/>
          <w:lang w:bidi="fa-IR"/>
        </w:rPr>
        <w:t xml:space="preserve"> در این باره فرموده.</w:t>
      </w:r>
      <w:r w:rsidR="00A435D1" w:rsidRPr="003F0EB5">
        <w:rPr>
          <w:rFonts w:cs="B Lotus" w:hint="cs"/>
          <w:sz w:val="30"/>
          <w:szCs w:val="28"/>
          <w:rtl/>
          <w:lang w:bidi="fa-IR"/>
        </w:rPr>
        <w:t xml:space="preserve"> </w:t>
      </w:r>
      <w:r w:rsidR="00A435D1" w:rsidRPr="003F0EB5">
        <w:rPr>
          <w:rFonts w:cs="B Lotus"/>
          <w:sz w:val="30"/>
          <w:szCs w:val="28"/>
          <w:rtl/>
          <w:lang w:bidi="fa-IR"/>
        </w:rPr>
        <w:t>جنابش معتقد است كه علي در بيان احكام اسلام از</w:t>
      </w:r>
      <w:r w:rsidR="00A435D1" w:rsidRPr="003F0EB5">
        <w:rPr>
          <w:rFonts w:cs="B Lotus" w:hint="cs"/>
          <w:sz w:val="30"/>
          <w:szCs w:val="28"/>
          <w:rtl/>
          <w:lang w:bidi="fa-IR"/>
        </w:rPr>
        <w:t xml:space="preserve"> </w:t>
      </w:r>
      <w:r w:rsidR="00A435D1" w:rsidRPr="003F0EB5">
        <w:rPr>
          <w:rFonts w:cs="B Lotus"/>
          <w:sz w:val="30"/>
          <w:szCs w:val="28"/>
          <w:rtl/>
          <w:lang w:bidi="fa-IR"/>
        </w:rPr>
        <w:t>حلال و</w:t>
      </w:r>
      <w:r w:rsidR="00A435D1" w:rsidRPr="003F0EB5">
        <w:rPr>
          <w:rFonts w:cs="B Lotus" w:hint="cs"/>
          <w:sz w:val="30"/>
          <w:szCs w:val="28"/>
          <w:rtl/>
          <w:lang w:bidi="fa-IR"/>
        </w:rPr>
        <w:t xml:space="preserve"> </w:t>
      </w:r>
      <w:r w:rsidR="00A435D1" w:rsidRPr="003F0EB5">
        <w:rPr>
          <w:rFonts w:cs="B Lotus"/>
          <w:sz w:val="30"/>
          <w:szCs w:val="28"/>
          <w:rtl/>
          <w:lang w:bidi="fa-IR"/>
        </w:rPr>
        <w:t>حرام امام مسلمين است، زيرا رسول خدا تمام آنها را به وي تعليم فرموده است؛</w:t>
      </w:r>
      <w:r w:rsidR="00A435D1" w:rsidRPr="003F0EB5">
        <w:rPr>
          <w:rFonts w:cs="B Lotus" w:hint="cs"/>
          <w:sz w:val="30"/>
          <w:szCs w:val="28"/>
          <w:rtl/>
          <w:lang w:bidi="fa-IR"/>
        </w:rPr>
        <w:t xml:space="preserve"> </w:t>
      </w:r>
      <w:r w:rsidR="00A435D1" w:rsidRPr="003F0EB5">
        <w:rPr>
          <w:rFonts w:cs="B Lotus"/>
          <w:sz w:val="30"/>
          <w:szCs w:val="28"/>
          <w:rtl/>
          <w:lang w:bidi="fa-IR"/>
        </w:rPr>
        <w:t>پس هر</w:t>
      </w:r>
      <w:r w:rsidR="00A435D1" w:rsidRPr="003F0EB5">
        <w:rPr>
          <w:rFonts w:cs="B Lotus" w:hint="cs"/>
          <w:sz w:val="30"/>
          <w:szCs w:val="28"/>
          <w:rtl/>
          <w:lang w:bidi="fa-IR"/>
        </w:rPr>
        <w:t xml:space="preserve"> </w:t>
      </w:r>
      <w:r w:rsidR="00A435D1" w:rsidRPr="003F0EB5">
        <w:rPr>
          <w:rFonts w:cs="B Lotus"/>
          <w:sz w:val="30"/>
          <w:szCs w:val="28"/>
          <w:rtl/>
          <w:lang w:bidi="fa-IR"/>
        </w:rPr>
        <w:t>چه از احكام شريعت بيان كند قبول آن بر فرد فرد مسلمين واجب است، و بنا به تواريخ معتبر،</w:t>
      </w:r>
      <w:r w:rsidR="00A435D1" w:rsidRPr="003F0EB5">
        <w:rPr>
          <w:rFonts w:cs="B Lotus" w:hint="cs"/>
          <w:sz w:val="30"/>
          <w:szCs w:val="28"/>
          <w:rtl/>
          <w:lang w:bidi="fa-IR"/>
        </w:rPr>
        <w:t xml:space="preserve"> </w:t>
      </w:r>
      <w:r w:rsidR="00A435D1" w:rsidRPr="003F0EB5">
        <w:rPr>
          <w:rFonts w:cs="B Lotus"/>
          <w:sz w:val="30"/>
          <w:szCs w:val="28"/>
          <w:rtl/>
          <w:lang w:bidi="fa-IR"/>
        </w:rPr>
        <w:t>عمل خلفا</w:t>
      </w:r>
      <w:r w:rsidR="00A435D1" w:rsidRPr="003F0EB5">
        <w:rPr>
          <w:rFonts w:cs="B Lotus" w:hint="cs"/>
          <w:sz w:val="30"/>
          <w:szCs w:val="28"/>
          <w:rtl/>
          <w:lang w:bidi="fa-IR"/>
        </w:rPr>
        <w:t xml:space="preserve"> </w:t>
      </w:r>
      <w:r w:rsidR="00A435D1" w:rsidRPr="003F0EB5">
        <w:rPr>
          <w:rFonts w:cs="B Lotus"/>
          <w:sz w:val="30"/>
          <w:szCs w:val="28"/>
          <w:rtl/>
          <w:lang w:bidi="fa-IR"/>
        </w:rPr>
        <w:t>-</w:t>
      </w:r>
      <w:r w:rsidR="006E0872" w:rsidRPr="003F0EB5">
        <w:rPr>
          <w:rFonts w:cs="B Lotus" w:hint="cs"/>
          <w:sz w:val="30"/>
          <w:szCs w:val="28"/>
          <w:rtl/>
          <w:lang w:bidi="fa-IR"/>
        </w:rPr>
        <w:t xml:space="preserve"> </w:t>
      </w:r>
      <w:r w:rsidR="00A435D1" w:rsidRPr="003F0EB5">
        <w:rPr>
          <w:rFonts w:cs="B Lotus"/>
          <w:sz w:val="30"/>
          <w:szCs w:val="28"/>
          <w:rtl/>
          <w:lang w:bidi="fa-IR"/>
        </w:rPr>
        <w:t>مخصوصا ابوبكر</w:t>
      </w:r>
      <w:r w:rsidR="00A435D1" w:rsidRPr="003F0EB5">
        <w:rPr>
          <w:rFonts w:cs="B Lotus" w:hint="cs"/>
          <w:sz w:val="30"/>
          <w:szCs w:val="28"/>
          <w:rtl/>
          <w:lang w:bidi="fa-IR"/>
        </w:rPr>
        <w:t xml:space="preserve"> </w:t>
      </w:r>
      <w:r w:rsidR="00A435D1" w:rsidRPr="003F0EB5">
        <w:rPr>
          <w:rFonts w:cs="B Lotus"/>
          <w:sz w:val="30"/>
          <w:szCs w:val="28"/>
          <w:rtl/>
          <w:lang w:bidi="fa-IR"/>
        </w:rPr>
        <w:t>و</w:t>
      </w:r>
      <w:r w:rsidR="00A435D1" w:rsidRPr="003F0EB5">
        <w:rPr>
          <w:rFonts w:cs="B Lotus" w:hint="cs"/>
          <w:sz w:val="30"/>
          <w:szCs w:val="28"/>
          <w:rtl/>
          <w:lang w:bidi="fa-IR"/>
        </w:rPr>
        <w:t xml:space="preserve"> </w:t>
      </w:r>
      <w:r w:rsidR="00A435D1" w:rsidRPr="003F0EB5">
        <w:rPr>
          <w:rFonts w:cs="B Lotus"/>
          <w:sz w:val="30"/>
          <w:szCs w:val="28"/>
          <w:rtl/>
          <w:lang w:bidi="fa-IR"/>
        </w:rPr>
        <w:t>عم</w:t>
      </w:r>
      <w:r w:rsidR="006E0872" w:rsidRPr="003F0EB5">
        <w:rPr>
          <w:rFonts w:cs="B Lotus" w:hint="cs"/>
          <w:sz w:val="30"/>
          <w:szCs w:val="28"/>
          <w:rtl/>
          <w:lang w:bidi="fa-IR"/>
        </w:rPr>
        <w:t>ر</w:t>
      </w:r>
      <w:r w:rsidR="00A435D1" w:rsidRPr="003F0EB5">
        <w:rPr>
          <w:rFonts w:cs="B Lotus"/>
          <w:sz w:val="30"/>
          <w:szCs w:val="28"/>
          <w:rtl/>
          <w:lang w:bidi="fa-IR"/>
        </w:rPr>
        <w:t>- نيز</w:t>
      </w:r>
      <w:r w:rsidR="00A435D1" w:rsidRPr="003F0EB5">
        <w:rPr>
          <w:rFonts w:cs="B Lotus" w:hint="cs"/>
          <w:sz w:val="30"/>
          <w:szCs w:val="28"/>
          <w:rtl/>
          <w:lang w:bidi="fa-IR"/>
        </w:rPr>
        <w:t xml:space="preserve"> </w:t>
      </w:r>
      <w:r w:rsidR="00A435D1" w:rsidRPr="003F0EB5">
        <w:rPr>
          <w:rFonts w:cs="B Lotus"/>
          <w:sz w:val="30"/>
          <w:szCs w:val="28"/>
          <w:rtl/>
          <w:lang w:bidi="fa-IR"/>
        </w:rPr>
        <w:t>نشان مي</w:t>
      </w:r>
      <w:r w:rsidR="00A435D1" w:rsidRPr="003F0EB5">
        <w:rPr>
          <w:rFonts w:cs="B Lotus" w:hint="cs"/>
          <w:sz w:val="30"/>
          <w:szCs w:val="28"/>
          <w:rtl/>
          <w:lang w:bidi="fa-IR"/>
        </w:rPr>
        <w:t>‌</w:t>
      </w:r>
      <w:r w:rsidR="00A435D1" w:rsidRPr="003F0EB5">
        <w:rPr>
          <w:rFonts w:cs="B Lotus"/>
          <w:sz w:val="30"/>
          <w:szCs w:val="28"/>
          <w:rtl/>
          <w:lang w:bidi="fa-IR"/>
        </w:rPr>
        <w:t>دهد</w:t>
      </w:r>
      <w:r w:rsidR="00A435D1" w:rsidRPr="003F0EB5">
        <w:rPr>
          <w:rFonts w:cs="B Lotus" w:hint="cs"/>
          <w:sz w:val="30"/>
          <w:szCs w:val="28"/>
          <w:rtl/>
          <w:lang w:bidi="fa-IR"/>
        </w:rPr>
        <w:t xml:space="preserve"> </w:t>
      </w:r>
      <w:r w:rsidR="00A435D1" w:rsidRPr="003F0EB5">
        <w:rPr>
          <w:rFonts w:cs="B Lotus"/>
          <w:sz w:val="30"/>
          <w:szCs w:val="28"/>
          <w:rtl/>
          <w:lang w:bidi="fa-IR"/>
        </w:rPr>
        <w:t>كه اين دو</w:t>
      </w:r>
      <w:r w:rsidR="00A435D1" w:rsidRPr="003F0EB5">
        <w:rPr>
          <w:rFonts w:cs="B Lotus" w:hint="cs"/>
          <w:sz w:val="30"/>
          <w:szCs w:val="28"/>
          <w:rtl/>
          <w:lang w:bidi="fa-IR"/>
        </w:rPr>
        <w:t xml:space="preserve"> </w:t>
      </w:r>
      <w:r w:rsidR="00A435D1" w:rsidRPr="003F0EB5">
        <w:rPr>
          <w:rFonts w:cs="B Lotus"/>
          <w:sz w:val="30"/>
          <w:szCs w:val="28"/>
          <w:rtl/>
          <w:lang w:bidi="fa-IR"/>
        </w:rPr>
        <w:t>خليفه در</w:t>
      </w:r>
      <w:r w:rsidR="00A435D1" w:rsidRPr="003F0EB5">
        <w:rPr>
          <w:rFonts w:cs="B Lotus" w:hint="cs"/>
          <w:sz w:val="30"/>
          <w:szCs w:val="28"/>
          <w:rtl/>
          <w:lang w:bidi="fa-IR"/>
        </w:rPr>
        <w:t xml:space="preserve"> </w:t>
      </w:r>
      <w:r w:rsidR="00A435D1" w:rsidRPr="003F0EB5">
        <w:rPr>
          <w:rFonts w:cs="B Lotus"/>
          <w:sz w:val="30"/>
          <w:szCs w:val="28"/>
          <w:rtl/>
          <w:lang w:bidi="fa-IR"/>
        </w:rPr>
        <w:t>آنچه نمي</w:t>
      </w:r>
      <w:r w:rsidR="00A435D1" w:rsidRPr="003F0EB5">
        <w:rPr>
          <w:rFonts w:cs="B Lotus" w:hint="cs"/>
          <w:sz w:val="30"/>
          <w:szCs w:val="28"/>
          <w:rtl/>
          <w:lang w:bidi="fa-IR"/>
        </w:rPr>
        <w:t>‌</w:t>
      </w:r>
      <w:r w:rsidR="00A435D1" w:rsidRPr="003F0EB5">
        <w:rPr>
          <w:rFonts w:cs="B Lotus"/>
          <w:sz w:val="30"/>
          <w:szCs w:val="28"/>
          <w:rtl/>
          <w:lang w:bidi="fa-IR"/>
        </w:rPr>
        <w:t>دانستند و يا ترديد داشتند به حضرتش رجوع مي</w:t>
      </w:r>
      <w:r w:rsidR="00A435D1" w:rsidRPr="003F0EB5">
        <w:rPr>
          <w:rFonts w:cs="B Lotus" w:hint="cs"/>
          <w:sz w:val="30"/>
          <w:szCs w:val="28"/>
          <w:rtl/>
          <w:lang w:bidi="fa-IR"/>
        </w:rPr>
        <w:t>‌</w:t>
      </w:r>
      <w:r w:rsidR="00A435D1" w:rsidRPr="003F0EB5">
        <w:rPr>
          <w:rFonts w:cs="B Lotus"/>
          <w:sz w:val="30"/>
          <w:szCs w:val="28"/>
          <w:rtl/>
          <w:lang w:bidi="fa-IR"/>
        </w:rPr>
        <w:t>كردند و</w:t>
      </w:r>
      <w:r w:rsidR="00A435D1" w:rsidRPr="003F0EB5">
        <w:rPr>
          <w:rFonts w:cs="B Lotus" w:hint="cs"/>
          <w:sz w:val="30"/>
          <w:szCs w:val="28"/>
          <w:rtl/>
          <w:lang w:bidi="fa-IR"/>
        </w:rPr>
        <w:t xml:space="preserve"> </w:t>
      </w:r>
      <w:r w:rsidR="00A435D1" w:rsidRPr="003F0EB5">
        <w:rPr>
          <w:rFonts w:cs="B Lotus"/>
          <w:sz w:val="30"/>
          <w:szCs w:val="28"/>
          <w:rtl/>
          <w:lang w:bidi="fa-IR"/>
        </w:rPr>
        <w:t>او را امام خود مي</w:t>
      </w:r>
      <w:r w:rsidR="00A435D1" w:rsidRPr="003F0EB5">
        <w:rPr>
          <w:rFonts w:cs="B Lotus" w:hint="cs"/>
          <w:sz w:val="30"/>
          <w:szCs w:val="28"/>
          <w:rtl/>
          <w:lang w:bidi="fa-IR"/>
        </w:rPr>
        <w:t>‌</w:t>
      </w:r>
      <w:r w:rsidR="00A435D1" w:rsidRPr="003F0EB5">
        <w:rPr>
          <w:rFonts w:cs="B Lotus"/>
          <w:sz w:val="30"/>
          <w:szCs w:val="28"/>
          <w:rtl/>
          <w:lang w:bidi="fa-IR"/>
        </w:rPr>
        <w:t>دانستند و از رأي او اندك عدولي نداشتند،</w:t>
      </w:r>
      <w:r w:rsidR="00A435D1" w:rsidRPr="003F0EB5">
        <w:rPr>
          <w:rFonts w:cs="B Lotus" w:hint="cs"/>
          <w:sz w:val="30"/>
          <w:szCs w:val="28"/>
          <w:rtl/>
          <w:lang w:bidi="fa-IR"/>
        </w:rPr>
        <w:t xml:space="preserve"> </w:t>
      </w:r>
      <w:r w:rsidR="00A435D1" w:rsidRPr="003F0EB5">
        <w:rPr>
          <w:rFonts w:cs="B Lotus"/>
          <w:sz w:val="30"/>
          <w:szCs w:val="28"/>
          <w:rtl/>
          <w:lang w:bidi="fa-IR"/>
        </w:rPr>
        <w:t>به طوري كه مشهور</w:t>
      </w:r>
      <w:r w:rsidR="00A435D1" w:rsidRPr="003F0EB5">
        <w:rPr>
          <w:rFonts w:cs="B Lotus" w:hint="cs"/>
          <w:sz w:val="30"/>
          <w:szCs w:val="28"/>
          <w:rtl/>
          <w:lang w:bidi="fa-IR"/>
        </w:rPr>
        <w:t xml:space="preserve"> </w:t>
      </w:r>
      <w:r w:rsidR="00A435D1" w:rsidRPr="003F0EB5">
        <w:rPr>
          <w:rFonts w:cs="B Lotus"/>
          <w:sz w:val="30"/>
          <w:szCs w:val="28"/>
          <w:rtl/>
          <w:lang w:bidi="fa-IR"/>
        </w:rPr>
        <w:t>است عمر</w:t>
      </w:r>
      <w:r w:rsidR="00A435D1" w:rsidRPr="003F0EB5">
        <w:rPr>
          <w:rFonts w:cs="B Lotus" w:hint="cs"/>
          <w:sz w:val="30"/>
          <w:szCs w:val="28"/>
          <w:rtl/>
          <w:lang w:bidi="fa-IR"/>
        </w:rPr>
        <w:t xml:space="preserve"> </w:t>
      </w:r>
      <w:r w:rsidR="00A435D1" w:rsidRPr="003F0EB5">
        <w:rPr>
          <w:rFonts w:cs="B Lotus"/>
          <w:sz w:val="30"/>
          <w:szCs w:val="28"/>
          <w:rtl/>
          <w:lang w:bidi="fa-IR"/>
        </w:rPr>
        <w:t>در بيش از</w:t>
      </w:r>
      <w:r w:rsidR="00A435D1" w:rsidRPr="003F0EB5">
        <w:rPr>
          <w:rFonts w:cs="B Lotus" w:hint="cs"/>
          <w:sz w:val="30"/>
          <w:szCs w:val="28"/>
          <w:rtl/>
          <w:lang w:bidi="fa-IR"/>
        </w:rPr>
        <w:t xml:space="preserve"> </w:t>
      </w:r>
      <w:r w:rsidR="00A435D1" w:rsidRPr="003F0EB5">
        <w:rPr>
          <w:rFonts w:cs="B Lotus"/>
          <w:sz w:val="30"/>
          <w:szCs w:val="28"/>
          <w:rtl/>
          <w:lang w:bidi="fa-IR"/>
        </w:rPr>
        <w:t>هفتاد مورد گفته است: «</w:t>
      </w:r>
      <w:r w:rsidR="00A435D1" w:rsidRPr="003F0EB5">
        <w:rPr>
          <w:rFonts w:ascii="Lotus Linotype" w:hAnsi="Lotus Linotype" w:cs="Lotus Linotype"/>
          <w:sz w:val="30"/>
          <w:szCs w:val="28"/>
          <w:rtl/>
          <w:lang w:bidi="fa-IR"/>
        </w:rPr>
        <w:t>لولا عليٌّ لهلك عُمَر</w:t>
      </w:r>
      <w:r w:rsidR="00A435D1" w:rsidRPr="003F0EB5">
        <w:rPr>
          <w:rFonts w:cs="B Lotus" w:hint="cs"/>
          <w:sz w:val="30"/>
          <w:szCs w:val="28"/>
          <w:rtl/>
          <w:lang w:bidi="fa-IR"/>
        </w:rPr>
        <w:t>»</w:t>
      </w:r>
      <w:r w:rsidR="00A435D1" w:rsidRPr="003F0EB5">
        <w:rPr>
          <w:rFonts w:cs="B Lotus"/>
          <w:sz w:val="30"/>
          <w:szCs w:val="28"/>
          <w:rtl/>
          <w:lang w:bidi="fa-IR"/>
        </w:rPr>
        <w:t xml:space="preserve"> </w:t>
      </w:r>
      <w:r w:rsidR="00A435D1" w:rsidRPr="003F0EB5">
        <w:rPr>
          <w:rFonts w:cs="B Lotus" w:hint="cs"/>
          <w:sz w:val="30"/>
          <w:szCs w:val="28"/>
          <w:rtl/>
          <w:lang w:bidi="fa-IR"/>
        </w:rPr>
        <w:t>(</w:t>
      </w:r>
      <w:r w:rsidR="00A435D1" w:rsidRPr="003F0EB5">
        <w:rPr>
          <w:rFonts w:cs="B Lotus"/>
          <w:sz w:val="28"/>
          <w:szCs w:val="26"/>
          <w:rtl/>
          <w:lang w:bidi="fa-IR"/>
        </w:rPr>
        <w:t>اگر علي نبود عمر هلاك شده بود</w:t>
      </w:r>
      <w:r w:rsidR="00A435D1" w:rsidRPr="003F0EB5">
        <w:rPr>
          <w:rFonts w:cs="B Lotus" w:hint="cs"/>
          <w:sz w:val="30"/>
          <w:szCs w:val="28"/>
          <w:rtl/>
          <w:lang w:bidi="fa-IR"/>
        </w:rPr>
        <w:t>)</w:t>
      </w:r>
      <w:r w:rsidR="00A435D1" w:rsidRPr="003F0EB5">
        <w:rPr>
          <w:rFonts w:cs="B Lotus"/>
          <w:sz w:val="30"/>
          <w:szCs w:val="28"/>
          <w:rtl/>
          <w:lang w:bidi="fa-IR"/>
        </w:rPr>
        <w:t>،</w:t>
      </w:r>
      <w:r w:rsidR="00A435D1" w:rsidRPr="003F0EB5">
        <w:rPr>
          <w:rFonts w:cs="B Lotus" w:hint="cs"/>
          <w:sz w:val="30"/>
          <w:szCs w:val="28"/>
          <w:rtl/>
          <w:lang w:bidi="fa-IR"/>
        </w:rPr>
        <w:t xml:space="preserve"> </w:t>
      </w:r>
      <w:r w:rsidR="00A435D1" w:rsidRPr="003F0EB5">
        <w:rPr>
          <w:rFonts w:cs="B Lotus"/>
          <w:sz w:val="30"/>
          <w:szCs w:val="28"/>
          <w:rtl/>
          <w:lang w:bidi="fa-IR"/>
        </w:rPr>
        <w:t>و</w:t>
      </w:r>
      <w:r w:rsidR="00A435D1" w:rsidRPr="003F0EB5">
        <w:rPr>
          <w:rFonts w:cs="B Lotus" w:hint="cs"/>
          <w:sz w:val="30"/>
          <w:szCs w:val="28"/>
          <w:rtl/>
          <w:lang w:bidi="fa-IR"/>
        </w:rPr>
        <w:t xml:space="preserve"> </w:t>
      </w:r>
      <w:r w:rsidR="00A435D1" w:rsidRPr="003F0EB5">
        <w:rPr>
          <w:rFonts w:cs="B Lotus"/>
          <w:sz w:val="30"/>
          <w:szCs w:val="28"/>
          <w:rtl/>
          <w:lang w:bidi="fa-IR"/>
        </w:rPr>
        <w:t>در</w:t>
      </w:r>
      <w:r w:rsidR="00A435D1" w:rsidRPr="003F0EB5">
        <w:rPr>
          <w:rFonts w:cs="B Lotus" w:hint="cs"/>
          <w:sz w:val="30"/>
          <w:szCs w:val="28"/>
          <w:rtl/>
          <w:lang w:bidi="fa-IR"/>
        </w:rPr>
        <w:t xml:space="preserve"> </w:t>
      </w:r>
      <w:r w:rsidR="00A435D1" w:rsidRPr="003F0EB5">
        <w:rPr>
          <w:rFonts w:cs="B Lotus"/>
          <w:sz w:val="30"/>
          <w:szCs w:val="28"/>
          <w:rtl/>
          <w:lang w:bidi="fa-IR"/>
        </w:rPr>
        <w:t>بسياري از</w:t>
      </w:r>
      <w:r w:rsidR="00A435D1" w:rsidRPr="003F0EB5">
        <w:rPr>
          <w:rFonts w:cs="B Lotus" w:hint="cs"/>
          <w:sz w:val="30"/>
          <w:szCs w:val="28"/>
          <w:rtl/>
          <w:lang w:bidi="fa-IR"/>
        </w:rPr>
        <w:t xml:space="preserve"> </w:t>
      </w:r>
      <w:r w:rsidR="00A435D1" w:rsidRPr="003F0EB5">
        <w:rPr>
          <w:rFonts w:cs="B Lotus"/>
          <w:sz w:val="30"/>
          <w:szCs w:val="28"/>
          <w:rtl/>
          <w:lang w:bidi="fa-IR"/>
        </w:rPr>
        <w:t>موارد مي</w:t>
      </w:r>
      <w:r w:rsidR="00A435D1" w:rsidRPr="003F0EB5">
        <w:rPr>
          <w:rFonts w:cs="B Lotus" w:hint="cs"/>
          <w:sz w:val="30"/>
          <w:szCs w:val="28"/>
          <w:rtl/>
          <w:lang w:bidi="fa-IR"/>
        </w:rPr>
        <w:t>‌</w:t>
      </w:r>
      <w:r w:rsidR="00A435D1" w:rsidRPr="003F0EB5">
        <w:rPr>
          <w:rFonts w:cs="B Lotus"/>
          <w:sz w:val="30"/>
          <w:szCs w:val="28"/>
          <w:rtl/>
          <w:lang w:bidi="fa-IR"/>
        </w:rPr>
        <w:t>گفت: «</w:t>
      </w:r>
      <w:r w:rsidR="00A435D1" w:rsidRPr="003F0EB5">
        <w:rPr>
          <w:rFonts w:ascii="Lotus Linotype" w:hAnsi="Lotus Linotype" w:cs="Lotus Linotype"/>
          <w:sz w:val="30"/>
          <w:szCs w:val="28"/>
          <w:rtl/>
          <w:lang w:bidi="fa-IR"/>
        </w:rPr>
        <w:t>لا أبقاني الله بعدك يا أبا الحسن</w:t>
      </w:r>
      <w:r w:rsidR="00A435D1" w:rsidRPr="003F0EB5">
        <w:rPr>
          <w:rFonts w:cs="B Lotus" w:hint="cs"/>
          <w:sz w:val="30"/>
          <w:szCs w:val="28"/>
          <w:rtl/>
          <w:lang w:bidi="fa-IR"/>
        </w:rPr>
        <w:t>»</w:t>
      </w:r>
      <w:r w:rsidR="00A435D1" w:rsidRPr="003F0EB5">
        <w:rPr>
          <w:rFonts w:cs="B Lotus"/>
          <w:sz w:val="30"/>
          <w:szCs w:val="28"/>
          <w:rtl/>
          <w:lang w:bidi="fa-IR"/>
        </w:rPr>
        <w:t xml:space="preserve"> </w:t>
      </w:r>
      <w:r w:rsidR="004905FC" w:rsidRPr="003F0EB5">
        <w:rPr>
          <w:rFonts w:cs="B Lotus" w:hint="cs"/>
          <w:sz w:val="28"/>
          <w:szCs w:val="26"/>
          <w:rtl/>
          <w:lang w:bidi="fa-IR"/>
        </w:rPr>
        <w:t>«</w:t>
      </w:r>
      <w:r w:rsidR="00A435D1" w:rsidRPr="003F0EB5">
        <w:rPr>
          <w:rFonts w:cs="B Lotus"/>
          <w:sz w:val="28"/>
          <w:szCs w:val="26"/>
          <w:rtl/>
          <w:lang w:bidi="fa-IR"/>
        </w:rPr>
        <w:t>اي ابا الحسن، خدا مرا پس از تو باقي نگذارد</w:t>
      </w:r>
      <w:r w:rsidR="004905FC" w:rsidRPr="003F0EB5">
        <w:rPr>
          <w:rFonts w:cs="B Lotus" w:hint="cs"/>
          <w:sz w:val="28"/>
          <w:szCs w:val="26"/>
          <w:rtl/>
          <w:lang w:bidi="fa-IR"/>
        </w:rPr>
        <w:t>»</w:t>
      </w:r>
      <w:r w:rsidR="00A435D1" w:rsidRPr="003F0EB5">
        <w:rPr>
          <w:rFonts w:cs="B Lotus"/>
          <w:sz w:val="28"/>
          <w:szCs w:val="26"/>
          <w:rtl/>
          <w:lang w:bidi="fa-IR"/>
        </w:rPr>
        <w:t xml:space="preserve"> </w:t>
      </w:r>
      <w:r w:rsidR="00A435D1" w:rsidRPr="003F0EB5">
        <w:rPr>
          <w:rFonts w:cs="B Lotus"/>
          <w:sz w:val="30"/>
          <w:szCs w:val="28"/>
          <w:rtl/>
          <w:lang w:bidi="fa-IR"/>
        </w:rPr>
        <w:t>و</w:t>
      </w:r>
      <w:r w:rsidR="00A435D1" w:rsidRPr="003F0EB5">
        <w:rPr>
          <w:rFonts w:cs="B Lotus" w:hint="cs"/>
          <w:sz w:val="30"/>
          <w:szCs w:val="28"/>
          <w:rtl/>
          <w:lang w:bidi="fa-IR"/>
        </w:rPr>
        <w:t xml:space="preserve"> </w:t>
      </w:r>
      <w:r w:rsidR="00A435D1" w:rsidRPr="003F0EB5">
        <w:rPr>
          <w:rFonts w:cs="B Lotus"/>
          <w:sz w:val="30"/>
          <w:szCs w:val="28"/>
          <w:rtl/>
          <w:lang w:bidi="fa-IR"/>
        </w:rPr>
        <w:t>البته مراجعه به تاريخ،</w:t>
      </w:r>
      <w:r w:rsidR="00A435D1" w:rsidRPr="003F0EB5">
        <w:rPr>
          <w:rFonts w:cs="B Lotus" w:hint="cs"/>
          <w:sz w:val="30"/>
          <w:szCs w:val="28"/>
          <w:rtl/>
          <w:lang w:bidi="fa-IR"/>
        </w:rPr>
        <w:t xml:space="preserve"> </w:t>
      </w:r>
      <w:r w:rsidR="00A435D1" w:rsidRPr="003F0EB5">
        <w:rPr>
          <w:rFonts w:cs="B Lotus"/>
          <w:sz w:val="30"/>
          <w:szCs w:val="28"/>
          <w:rtl/>
          <w:lang w:bidi="fa-IR"/>
        </w:rPr>
        <w:t>اين حقيقت را به خوبي روشن مي</w:t>
      </w:r>
      <w:r w:rsidR="00A435D1" w:rsidRPr="003F0EB5">
        <w:rPr>
          <w:rFonts w:cs="B Lotus" w:hint="cs"/>
          <w:sz w:val="30"/>
          <w:szCs w:val="28"/>
          <w:rtl/>
          <w:lang w:bidi="fa-IR"/>
        </w:rPr>
        <w:t>‌</w:t>
      </w:r>
      <w:r w:rsidR="00A435D1" w:rsidRPr="003F0EB5">
        <w:rPr>
          <w:rFonts w:cs="B Lotus"/>
          <w:sz w:val="30"/>
          <w:szCs w:val="28"/>
          <w:rtl/>
          <w:lang w:bidi="fa-IR"/>
        </w:rPr>
        <w:t>كند</w:t>
      </w:r>
      <w:r w:rsidR="00FE3CED" w:rsidRPr="003F0EB5">
        <w:rPr>
          <w:rStyle w:val="FootnoteReference"/>
          <w:rFonts w:cs="B Lotus"/>
          <w:sz w:val="30"/>
          <w:szCs w:val="28"/>
          <w:rtl/>
          <w:lang w:bidi="fa-IR"/>
        </w:rPr>
        <w:t>(</w:t>
      </w:r>
      <w:r w:rsidR="00FE3CED" w:rsidRPr="003F0EB5">
        <w:rPr>
          <w:rStyle w:val="FootnoteReference"/>
          <w:rFonts w:cs="B Lotus"/>
          <w:sz w:val="30"/>
          <w:szCs w:val="28"/>
          <w:rtl/>
          <w:lang w:bidi="fa-IR"/>
        </w:rPr>
        <w:footnoteReference w:id="158"/>
      </w:r>
      <w:r w:rsidR="00FE3CED" w:rsidRPr="003F0EB5">
        <w:rPr>
          <w:rStyle w:val="FootnoteReference"/>
          <w:rFonts w:cs="B Lotus"/>
          <w:sz w:val="30"/>
          <w:szCs w:val="28"/>
          <w:rtl/>
          <w:lang w:bidi="fa-IR"/>
        </w:rPr>
        <w:t>)</w:t>
      </w:r>
      <w:r w:rsidR="00A435D1" w:rsidRPr="003F0EB5">
        <w:rPr>
          <w:rFonts w:cs="B Lotus"/>
          <w:sz w:val="30"/>
          <w:szCs w:val="28"/>
          <w:rtl/>
          <w:lang w:bidi="fa-IR"/>
        </w:rPr>
        <w:t>. و نيز در</w:t>
      </w:r>
      <w:r w:rsidR="00A435D1" w:rsidRPr="003F0EB5">
        <w:rPr>
          <w:rFonts w:cs="B Lotus" w:hint="cs"/>
          <w:sz w:val="30"/>
          <w:szCs w:val="28"/>
          <w:rtl/>
          <w:lang w:bidi="fa-IR"/>
        </w:rPr>
        <w:t xml:space="preserve"> </w:t>
      </w:r>
      <w:r w:rsidR="00A435D1" w:rsidRPr="003F0EB5">
        <w:rPr>
          <w:rFonts w:cs="B Lotus"/>
          <w:sz w:val="30"/>
          <w:szCs w:val="28"/>
          <w:rtl/>
          <w:lang w:bidi="fa-IR"/>
        </w:rPr>
        <w:t>نظر جناب زيد،</w:t>
      </w:r>
      <w:r w:rsidR="00A435D1" w:rsidRPr="003F0EB5">
        <w:rPr>
          <w:rFonts w:cs="B Lotus" w:hint="cs"/>
          <w:sz w:val="30"/>
          <w:szCs w:val="28"/>
          <w:rtl/>
          <w:lang w:bidi="fa-IR"/>
        </w:rPr>
        <w:t xml:space="preserve"> </w:t>
      </w:r>
      <w:r w:rsidR="00A435D1" w:rsidRPr="003F0EB5">
        <w:rPr>
          <w:rFonts w:cs="B Lotus"/>
          <w:sz w:val="30"/>
          <w:szCs w:val="28"/>
          <w:rtl/>
          <w:lang w:bidi="fa-IR"/>
        </w:rPr>
        <w:t xml:space="preserve">حسن وحسين </w:t>
      </w:r>
      <w:r w:rsidR="0019755C" w:rsidRPr="003F0EB5">
        <w:rPr>
          <w:rFonts w:cs="CTraditional Arabic" w:hint="cs"/>
          <w:sz w:val="30"/>
          <w:szCs w:val="28"/>
          <w:rtl/>
          <w:lang w:bidi="fa-IR"/>
        </w:rPr>
        <w:t>إ</w:t>
      </w:r>
      <w:r w:rsidR="00A435D1" w:rsidRPr="003F0EB5">
        <w:rPr>
          <w:rFonts w:cs="B Lotus"/>
          <w:sz w:val="30"/>
          <w:szCs w:val="28"/>
          <w:rtl/>
          <w:lang w:bidi="fa-IR"/>
        </w:rPr>
        <w:t xml:space="preserve"> در</w:t>
      </w:r>
      <w:r w:rsidR="00A435D1" w:rsidRPr="003F0EB5">
        <w:rPr>
          <w:rFonts w:cs="B Lotus" w:hint="cs"/>
          <w:sz w:val="30"/>
          <w:szCs w:val="28"/>
          <w:rtl/>
          <w:lang w:bidi="fa-IR"/>
        </w:rPr>
        <w:t xml:space="preserve"> </w:t>
      </w:r>
      <w:r w:rsidR="00A435D1" w:rsidRPr="003F0EB5">
        <w:rPr>
          <w:rFonts w:cs="B Lotus"/>
          <w:sz w:val="30"/>
          <w:szCs w:val="28"/>
          <w:rtl/>
          <w:lang w:bidi="fa-IR"/>
        </w:rPr>
        <w:t>تمام دوران زندگي خود امام اند و</w:t>
      </w:r>
      <w:r w:rsidR="00A435D1" w:rsidRPr="003F0EB5">
        <w:rPr>
          <w:rFonts w:cs="B Lotus" w:hint="cs"/>
          <w:sz w:val="30"/>
          <w:szCs w:val="28"/>
          <w:rtl/>
          <w:lang w:bidi="fa-IR"/>
        </w:rPr>
        <w:t xml:space="preserve"> </w:t>
      </w:r>
      <w:r w:rsidR="00A435D1" w:rsidRPr="003F0EB5">
        <w:rPr>
          <w:rFonts w:cs="B Lotus"/>
          <w:sz w:val="30"/>
          <w:szCs w:val="28"/>
          <w:rtl/>
          <w:lang w:bidi="fa-IR"/>
        </w:rPr>
        <w:t>مبيّن حلال و</w:t>
      </w:r>
      <w:r w:rsidR="00A435D1" w:rsidRPr="003F0EB5">
        <w:rPr>
          <w:rFonts w:cs="B Lotus" w:hint="cs"/>
          <w:sz w:val="30"/>
          <w:szCs w:val="28"/>
          <w:rtl/>
          <w:lang w:bidi="fa-IR"/>
        </w:rPr>
        <w:t xml:space="preserve"> </w:t>
      </w:r>
      <w:r w:rsidR="00A435D1" w:rsidRPr="003F0EB5">
        <w:rPr>
          <w:rFonts w:cs="B Lotus"/>
          <w:sz w:val="30"/>
          <w:szCs w:val="28"/>
          <w:rtl/>
          <w:lang w:bidi="fa-IR"/>
        </w:rPr>
        <w:t>حرام،</w:t>
      </w:r>
      <w:r w:rsidR="00A435D1" w:rsidRPr="003F0EB5">
        <w:rPr>
          <w:rFonts w:cs="B Lotus" w:hint="cs"/>
          <w:sz w:val="30"/>
          <w:szCs w:val="28"/>
          <w:rtl/>
          <w:lang w:bidi="fa-IR"/>
        </w:rPr>
        <w:t xml:space="preserve"> </w:t>
      </w:r>
      <w:r w:rsidR="00A435D1" w:rsidRPr="003F0EB5">
        <w:rPr>
          <w:rFonts w:cs="B Lotus"/>
          <w:sz w:val="30"/>
          <w:szCs w:val="28"/>
          <w:rtl/>
          <w:lang w:bidi="fa-IR"/>
        </w:rPr>
        <w:t>و</w:t>
      </w:r>
      <w:r w:rsidR="00A435D1" w:rsidRPr="003F0EB5">
        <w:rPr>
          <w:rFonts w:cs="B Lotus" w:hint="cs"/>
          <w:sz w:val="30"/>
          <w:szCs w:val="28"/>
          <w:rtl/>
          <w:lang w:bidi="fa-IR"/>
        </w:rPr>
        <w:t xml:space="preserve"> </w:t>
      </w:r>
      <w:r w:rsidR="00A435D1" w:rsidRPr="003F0EB5">
        <w:rPr>
          <w:rFonts w:cs="B Lotus"/>
          <w:sz w:val="30"/>
          <w:szCs w:val="28"/>
          <w:rtl/>
          <w:lang w:bidi="fa-IR"/>
        </w:rPr>
        <w:t>چنان نيست كه يكي بعد از</w:t>
      </w:r>
      <w:r w:rsidR="00A435D1" w:rsidRPr="003F0EB5">
        <w:rPr>
          <w:rFonts w:cs="B Lotus" w:hint="cs"/>
          <w:sz w:val="30"/>
          <w:szCs w:val="28"/>
          <w:rtl/>
          <w:lang w:bidi="fa-IR"/>
        </w:rPr>
        <w:t xml:space="preserve"> </w:t>
      </w:r>
      <w:r w:rsidR="00A435D1" w:rsidRPr="003F0EB5">
        <w:rPr>
          <w:rFonts w:cs="B Lotus"/>
          <w:sz w:val="30"/>
          <w:szCs w:val="28"/>
          <w:rtl/>
          <w:lang w:bidi="fa-IR"/>
        </w:rPr>
        <w:t>ديگري باشد. پس هر</w:t>
      </w:r>
      <w:r w:rsidR="00A435D1" w:rsidRPr="003F0EB5">
        <w:rPr>
          <w:rFonts w:cs="B Lotus" w:hint="cs"/>
          <w:sz w:val="30"/>
          <w:szCs w:val="28"/>
          <w:rtl/>
          <w:lang w:bidi="fa-IR"/>
        </w:rPr>
        <w:t xml:space="preserve"> </w:t>
      </w:r>
      <w:r w:rsidR="00A435D1" w:rsidRPr="003F0EB5">
        <w:rPr>
          <w:rFonts w:cs="B Lotus"/>
          <w:sz w:val="30"/>
          <w:szCs w:val="28"/>
          <w:rtl/>
          <w:lang w:bidi="fa-IR"/>
        </w:rPr>
        <w:t>مسلماني مي</w:t>
      </w:r>
      <w:r w:rsidR="00A435D1" w:rsidRPr="003F0EB5">
        <w:rPr>
          <w:rFonts w:cs="B Lotus" w:hint="cs"/>
          <w:sz w:val="30"/>
          <w:szCs w:val="28"/>
          <w:rtl/>
          <w:lang w:bidi="fa-IR"/>
        </w:rPr>
        <w:t>‌</w:t>
      </w:r>
      <w:r w:rsidR="00A435D1" w:rsidRPr="003F0EB5">
        <w:rPr>
          <w:rFonts w:cs="B Lotus"/>
          <w:sz w:val="30"/>
          <w:szCs w:val="28"/>
          <w:rtl/>
          <w:lang w:bidi="fa-IR"/>
        </w:rPr>
        <w:t>توانست در</w:t>
      </w:r>
      <w:r w:rsidR="00A435D1" w:rsidRPr="003F0EB5">
        <w:rPr>
          <w:rFonts w:cs="B Lotus" w:hint="cs"/>
          <w:sz w:val="30"/>
          <w:szCs w:val="28"/>
          <w:rtl/>
          <w:lang w:bidi="fa-IR"/>
        </w:rPr>
        <w:t xml:space="preserve"> </w:t>
      </w:r>
      <w:r w:rsidR="00A435D1" w:rsidRPr="003F0EB5">
        <w:rPr>
          <w:rFonts w:cs="B Lotus"/>
          <w:sz w:val="30"/>
          <w:szCs w:val="28"/>
          <w:rtl/>
          <w:lang w:bidi="fa-IR"/>
        </w:rPr>
        <w:t>تعليم و</w:t>
      </w:r>
      <w:r w:rsidR="00A435D1" w:rsidRPr="003F0EB5">
        <w:rPr>
          <w:rFonts w:cs="B Lotus" w:hint="cs"/>
          <w:sz w:val="30"/>
          <w:szCs w:val="28"/>
          <w:rtl/>
          <w:lang w:bidi="fa-IR"/>
        </w:rPr>
        <w:t xml:space="preserve"> </w:t>
      </w:r>
      <w:r w:rsidR="00A435D1" w:rsidRPr="003F0EB5">
        <w:rPr>
          <w:rFonts w:cs="B Lotus"/>
          <w:sz w:val="30"/>
          <w:szCs w:val="28"/>
          <w:rtl/>
          <w:lang w:bidi="fa-IR"/>
        </w:rPr>
        <w:t>تعلّم احكام به هر</w:t>
      </w:r>
      <w:r w:rsidR="00A435D1" w:rsidRPr="003F0EB5">
        <w:rPr>
          <w:rFonts w:cs="B Lotus" w:hint="cs"/>
          <w:sz w:val="30"/>
          <w:szCs w:val="28"/>
          <w:rtl/>
          <w:lang w:bidi="fa-IR"/>
        </w:rPr>
        <w:t xml:space="preserve"> </w:t>
      </w:r>
      <w:r w:rsidR="00A435D1" w:rsidRPr="003F0EB5">
        <w:rPr>
          <w:rFonts w:cs="B Lotus"/>
          <w:sz w:val="30"/>
          <w:szCs w:val="28"/>
          <w:rtl/>
          <w:lang w:bidi="fa-IR"/>
        </w:rPr>
        <w:t>يك از</w:t>
      </w:r>
      <w:r w:rsidR="00A435D1" w:rsidRPr="003F0EB5">
        <w:rPr>
          <w:rFonts w:cs="B Lotus" w:hint="cs"/>
          <w:sz w:val="30"/>
          <w:szCs w:val="28"/>
          <w:rtl/>
          <w:lang w:bidi="fa-IR"/>
        </w:rPr>
        <w:t xml:space="preserve"> </w:t>
      </w:r>
      <w:r w:rsidR="00A435D1" w:rsidRPr="003F0EB5">
        <w:rPr>
          <w:rFonts w:cs="B Lotus"/>
          <w:sz w:val="30"/>
          <w:szCs w:val="28"/>
          <w:rtl/>
          <w:lang w:bidi="fa-IR"/>
        </w:rPr>
        <w:t>آن دو بزرگوار مراجعه نمايد. و</w:t>
      </w:r>
      <w:r w:rsidR="00A435D1" w:rsidRPr="003F0EB5">
        <w:rPr>
          <w:rFonts w:cs="B Lotus" w:hint="cs"/>
          <w:sz w:val="30"/>
          <w:szCs w:val="28"/>
          <w:rtl/>
          <w:lang w:bidi="fa-IR"/>
        </w:rPr>
        <w:t xml:space="preserve"> </w:t>
      </w:r>
      <w:r w:rsidR="00A435D1" w:rsidRPr="003F0EB5">
        <w:rPr>
          <w:rFonts w:cs="B Lotus"/>
          <w:sz w:val="30"/>
          <w:szCs w:val="28"/>
          <w:rtl/>
          <w:lang w:bidi="fa-IR"/>
        </w:rPr>
        <w:t>نيز</w:t>
      </w:r>
      <w:r w:rsidR="00A435D1" w:rsidRPr="003F0EB5">
        <w:rPr>
          <w:rFonts w:cs="B Lotus" w:hint="cs"/>
          <w:sz w:val="30"/>
          <w:szCs w:val="28"/>
          <w:rtl/>
          <w:lang w:bidi="fa-IR"/>
        </w:rPr>
        <w:t xml:space="preserve"> </w:t>
      </w:r>
      <w:r w:rsidR="00A435D1" w:rsidRPr="003F0EB5">
        <w:rPr>
          <w:rFonts w:cs="B Lotus"/>
          <w:sz w:val="30"/>
          <w:szCs w:val="28"/>
          <w:rtl/>
          <w:lang w:bidi="fa-IR"/>
        </w:rPr>
        <w:t>علماي اهل بيت چه علي بن الحسين باشد،</w:t>
      </w:r>
      <w:r w:rsidR="00A435D1" w:rsidRPr="003F0EB5">
        <w:rPr>
          <w:rFonts w:cs="B Lotus" w:hint="cs"/>
          <w:sz w:val="30"/>
          <w:szCs w:val="28"/>
          <w:rtl/>
          <w:lang w:bidi="fa-IR"/>
        </w:rPr>
        <w:t xml:space="preserve"> </w:t>
      </w:r>
      <w:r w:rsidR="00A435D1" w:rsidRPr="003F0EB5">
        <w:rPr>
          <w:rFonts w:cs="B Lotus"/>
          <w:sz w:val="30"/>
          <w:szCs w:val="28"/>
          <w:rtl/>
          <w:lang w:bidi="fa-IR"/>
        </w:rPr>
        <w:t>چه حسن بن حسن چه محمد</w:t>
      </w:r>
      <w:r w:rsidR="00A435D1" w:rsidRPr="003F0EB5">
        <w:rPr>
          <w:rFonts w:cs="B Lotus" w:hint="cs"/>
          <w:sz w:val="30"/>
          <w:szCs w:val="28"/>
          <w:rtl/>
          <w:lang w:bidi="fa-IR"/>
        </w:rPr>
        <w:t xml:space="preserve"> </w:t>
      </w:r>
      <w:r w:rsidR="00A435D1" w:rsidRPr="003F0EB5">
        <w:rPr>
          <w:rFonts w:cs="B Lotus"/>
          <w:sz w:val="30"/>
          <w:szCs w:val="28"/>
          <w:rtl/>
          <w:lang w:bidi="fa-IR"/>
        </w:rPr>
        <w:t>بن علي،</w:t>
      </w:r>
      <w:r w:rsidR="00A435D1" w:rsidRPr="003F0EB5">
        <w:rPr>
          <w:rFonts w:cs="B Lotus" w:hint="cs"/>
          <w:sz w:val="30"/>
          <w:szCs w:val="28"/>
          <w:rtl/>
          <w:lang w:bidi="fa-IR"/>
        </w:rPr>
        <w:t xml:space="preserve"> </w:t>
      </w:r>
      <w:r w:rsidR="00A435D1" w:rsidRPr="003F0EB5">
        <w:rPr>
          <w:rFonts w:cs="B Lotus"/>
          <w:sz w:val="30"/>
          <w:szCs w:val="28"/>
          <w:rtl/>
          <w:lang w:bidi="fa-IR"/>
        </w:rPr>
        <w:t>چه عبدالله بن حسن بن حسن،</w:t>
      </w:r>
      <w:r w:rsidR="00A435D1" w:rsidRPr="003F0EB5">
        <w:rPr>
          <w:rFonts w:cs="B Lotus" w:hint="cs"/>
          <w:sz w:val="30"/>
          <w:szCs w:val="28"/>
          <w:rtl/>
          <w:lang w:bidi="fa-IR"/>
        </w:rPr>
        <w:t xml:space="preserve"> </w:t>
      </w:r>
      <w:r w:rsidR="00A435D1" w:rsidRPr="003F0EB5">
        <w:rPr>
          <w:rFonts w:cs="B Lotus"/>
          <w:sz w:val="30"/>
          <w:szCs w:val="28"/>
          <w:rtl/>
          <w:lang w:bidi="fa-IR"/>
        </w:rPr>
        <w:t>چه زيد</w:t>
      </w:r>
      <w:r w:rsidR="00A435D1" w:rsidRPr="003F0EB5">
        <w:rPr>
          <w:rFonts w:cs="B Lotus" w:hint="cs"/>
          <w:sz w:val="30"/>
          <w:szCs w:val="28"/>
          <w:rtl/>
          <w:lang w:bidi="fa-IR"/>
        </w:rPr>
        <w:t xml:space="preserve"> </w:t>
      </w:r>
      <w:r w:rsidR="00A435D1" w:rsidRPr="003F0EB5">
        <w:rPr>
          <w:rFonts w:cs="B Lotus"/>
          <w:sz w:val="30"/>
          <w:szCs w:val="28"/>
          <w:rtl/>
          <w:lang w:bidi="fa-IR"/>
        </w:rPr>
        <w:t>بن علي و</w:t>
      </w:r>
      <w:r w:rsidR="00A435D1" w:rsidRPr="003F0EB5">
        <w:rPr>
          <w:rFonts w:cs="B Lotus" w:hint="cs"/>
          <w:sz w:val="30"/>
          <w:szCs w:val="28"/>
          <w:rtl/>
          <w:lang w:bidi="fa-IR"/>
        </w:rPr>
        <w:t xml:space="preserve"> </w:t>
      </w:r>
      <w:r w:rsidR="00A435D1" w:rsidRPr="003F0EB5">
        <w:rPr>
          <w:rFonts w:cs="B Lotus"/>
          <w:sz w:val="30"/>
          <w:szCs w:val="28"/>
          <w:rtl/>
          <w:lang w:bidi="fa-IR"/>
        </w:rPr>
        <w:t>چه محمد</w:t>
      </w:r>
      <w:r w:rsidR="00A435D1" w:rsidRPr="003F0EB5">
        <w:rPr>
          <w:rFonts w:cs="B Lotus" w:hint="cs"/>
          <w:sz w:val="30"/>
          <w:szCs w:val="28"/>
          <w:rtl/>
          <w:lang w:bidi="fa-IR"/>
        </w:rPr>
        <w:t xml:space="preserve"> </w:t>
      </w:r>
      <w:r w:rsidR="00A435D1" w:rsidRPr="003F0EB5">
        <w:rPr>
          <w:rFonts w:cs="B Lotus"/>
          <w:sz w:val="30"/>
          <w:szCs w:val="28"/>
          <w:rtl/>
          <w:lang w:bidi="fa-IR"/>
        </w:rPr>
        <w:t>بن عبدالله بن حسن بن حسن</w:t>
      </w:r>
      <w:r w:rsidR="00A435D1" w:rsidRPr="003F0EB5">
        <w:rPr>
          <w:rFonts w:cs="B Lotus" w:hint="cs"/>
          <w:sz w:val="30"/>
          <w:szCs w:val="28"/>
          <w:rtl/>
          <w:lang w:bidi="fa-IR"/>
        </w:rPr>
        <w:t xml:space="preserve"> </w:t>
      </w:r>
      <w:r w:rsidR="00A435D1" w:rsidRPr="003F0EB5">
        <w:rPr>
          <w:rFonts w:cs="B Lotus"/>
          <w:sz w:val="30"/>
          <w:szCs w:val="28"/>
          <w:rtl/>
          <w:lang w:bidi="fa-IR"/>
        </w:rPr>
        <w:t>(معروف به نفس زكيه). هر</w:t>
      </w:r>
      <w:r w:rsidR="00A435D1" w:rsidRPr="003F0EB5">
        <w:rPr>
          <w:rFonts w:cs="B Lotus" w:hint="cs"/>
          <w:sz w:val="30"/>
          <w:szCs w:val="28"/>
          <w:rtl/>
          <w:lang w:bidi="fa-IR"/>
        </w:rPr>
        <w:t xml:space="preserve"> </w:t>
      </w:r>
      <w:r w:rsidR="00A435D1" w:rsidRPr="003F0EB5">
        <w:rPr>
          <w:rFonts w:cs="B Lotus"/>
          <w:sz w:val="30"/>
          <w:szCs w:val="28"/>
          <w:rtl/>
          <w:lang w:bidi="fa-IR"/>
        </w:rPr>
        <w:t>كدام در زمان خود،</w:t>
      </w:r>
      <w:r w:rsidR="00A435D1" w:rsidRPr="003F0EB5">
        <w:rPr>
          <w:rFonts w:cs="B Lotus" w:hint="cs"/>
          <w:sz w:val="30"/>
          <w:szCs w:val="28"/>
          <w:rtl/>
          <w:lang w:bidi="fa-IR"/>
        </w:rPr>
        <w:t xml:space="preserve"> </w:t>
      </w:r>
      <w:r w:rsidR="00A435D1" w:rsidRPr="003F0EB5">
        <w:rPr>
          <w:rFonts w:cs="B Lotus"/>
          <w:sz w:val="30"/>
          <w:szCs w:val="28"/>
          <w:rtl/>
          <w:lang w:bidi="fa-IR"/>
        </w:rPr>
        <w:t>امام در بيان احكام اند و</w:t>
      </w:r>
      <w:r w:rsidR="00A435D1" w:rsidRPr="003F0EB5">
        <w:rPr>
          <w:rFonts w:cs="B Lotus" w:hint="cs"/>
          <w:sz w:val="30"/>
          <w:szCs w:val="28"/>
          <w:rtl/>
          <w:lang w:bidi="fa-IR"/>
        </w:rPr>
        <w:t xml:space="preserve"> </w:t>
      </w:r>
      <w:r w:rsidR="00A435D1" w:rsidRPr="003F0EB5">
        <w:rPr>
          <w:rFonts w:cs="B Lotus"/>
          <w:sz w:val="30"/>
          <w:szCs w:val="28"/>
          <w:rtl/>
          <w:lang w:bidi="fa-IR"/>
        </w:rPr>
        <w:t>اين همان معناي صحيح:</w:t>
      </w:r>
      <w:r w:rsidR="00A435D1" w:rsidRPr="003F0EB5">
        <w:rPr>
          <w:rFonts w:cs="B Lotus" w:hint="cs"/>
          <w:sz w:val="30"/>
          <w:szCs w:val="28"/>
          <w:rtl/>
          <w:lang w:bidi="fa-IR"/>
        </w:rPr>
        <w:t xml:space="preserve"> </w:t>
      </w:r>
      <w:r w:rsidR="00A435D1" w:rsidRPr="003F0EB5">
        <w:rPr>
          <w:rFonts w:cs="B Lotus"/>
          <w:sz w:val="30"/>
          <w:szCs w:val="28"/>
          <w:rtl/>
          <w:lang w:bidi="fa-IR"/>
        </w:rPr>
        <w:t>«</w:t>
      </w:r>
      <w:r w:rsidR="0019755C" w:rsidRPr="003F0EB5">
        <w:rPr>
          <w:rStyle w:val="Char8"/>
          <w:rtl/>
        </w:rPr>
        <w:t>إِنِّي تَارِكٌ فِيكُمُ الثَّقَلَيْنِ: كِتَابَ اللَّهِ، وَعِتْرَتِي</w:t>
      </w:r>
      <w:r w:rsidR="0019755C" w:rsidRPr="003F0EB5">
        <w:rPr>
          <w:rFonts w:cs="B Lotus" w:hint="cs"/>
          <w:sz w:val="30"/>
          <w:szCs w:val="28"/>
          <w:rtl/>
          <w:lang w:bidi="fa-IR"/>
        </w:rPr>
        <w:t xml:space="preserve"> </w:t>
      </w:r>
      <w:r w:rsidR="004905FC" w:rsidRPr="003F0EB5">
        <w:rPr>
          <w:rFonts w:cs="B Lotus" w:hint="cs"/>
          <w:sz w:val="30"/>
          <w:szCs w:val="28"/>
          <w:rtl/>
          <w:lang w:bidi="fa-IR"/>
        </w:rPr>
        <w:t xml:space="preserve">= </w:t>
      </w:r>
      <w:r w:rsidR="00A435D1" w:rsidRPr="003F0EB5">
        <w:rPr>
          <w:rFonts w:cs="B Lotus"/>
          <w:sz w:val="30"/>
          <w:szCs w:val="28"/>
          <w:rtl/>
          <w:lang w:bidi="fa-IR"/>
        </w:rPr>
        <w:t>من در</w:t>
      </w:r>
      <w:r w:rsidR="00A435D1" w:rsidRPr="003F0EB5">
        <w:rPr>
          <w:rFonts w:cs="B Lotus" w:hint="cs"/>
          <w:sz w:val="30"/>
          <w:szCs w:val="28"/>
          <w:rtl/>
          <w:lang w:bidi="fa-IR"/>
        </w:rPr>
        <w:t xml:space="preserve"> </w:t>
      </w:r>
      <w:r w:rsidR="00A435D1" w:rsidRPr="003F0EB5">
        <w:rPr>
          <w:rFonts w:cs="B Lotus"/>
          <w:sz w:val="30"/>
          <w:szCs w:val="28"/>
          <w:rtl/>
          <w:lang w:bidi="fa-IR"/>
        </w:rPr>
        <w:t>ميان شما دو</w:t>
      </w:r>
      <w:r w:rsidR="00A435D1" w:rsidRPr="003F0EB5">
        <w:rPr>
          <w:rFonts w:cs="B Lotus" w:hint="cs"/>
          <w:sz w:val="30"/>
          <w:szCs w:val="28"/>
          <w:rtl/>
          <w:lang w:bidi="fa-IR"/>
        </w:rPr>
        <w:t xml:space="preserve"> </w:t>
      </w:r>
      <w:r w:rsidR="00A435D1" w:rsidRPr="003F0EB5">
        <w:rPr>
          <w:rFonts w:cs="B Lotus"/>
          <w:sz w:val="30"/>
          <w:szCs w:val="28"/>
          <w:rtl/>
          <w:lang w:bidi="fa-IR"/>
        </w:rPr>
        <w:t>چيز</w:t>
      </w:r>
      <w:r w:rsidR="00A435D1" w:rsidRPr="003F0EB5">
        <w:rPr>
          <w:rFonts w:cs="B Lotus" w:hint="cs"/>
          <w:sz w:val="30"/>
          <w:szCs w:val="28"/>
          <w:rtl/>
          <w:lang w:bidi="fa-IR"/>
        </w:rPr>
        <w:t xml:space="preserve"> </w:t>
      </w:r>
      <w:r w:rsidR="00A435D1" w:rsidRPr="003F0EB5">
        <w:rPr>
          <w:rFonts w:cs="B Lotus"/>
          <w:sz w:val="30"/>
          <w:szCs w:val="28"/>
          <w:rtl/>
          <w:lang w:bidi="fa-IR"/>
        </w:rPr>
        <w:t>گران</w:t>
      </w:r>
      <w:r w:rsidR="00A435D1" w:rsidRPr="003F0EB5">
        <w:rPr>
          <w:rFonts w:cs="B Lotus" w:hint="cs"/>
          <w:sz w:val="30"/>
          <w:szCs w:val="28"/>
          <w:rtl/>
          <w:lang w:bidi="fa-IR"/>
        </w:rPr>
        <w:t>‌</w:t>
      </w:r>
      <w:r w:rsidR="00A435D1" w:rsidRPr="003F0EB5">
        <w:rPr>
          <w:rFonts w:cs="B Lotus"/>
          <w:sz w:val="30"/>
          <w:szCs w:val="28"/>
          <w:rtl/>
          <w:lang w:bidi="fa-IR"/>
        </w:rPr>
        <w:t>بها باقي مي</w:t>
      </w:r>
      <w:r w:rsidR="00A435D1" w:rsidRPr="003F0EB5">
        <w:rPr>
          <w:rFonts w:cs="B Lotus" w:hint="cs"/>
          <w:sz w:val="30"/>
          <w:szCs w:val="28"/>
          <w:rtl/>
          <w:lang w:bidi="fa-IR"/>
        </w:rPr>
        <w:t>‌</w:t>
      </w:r>
      <w:r w:rsidR="00A435D1" w:rsidRPr="003F0EB5">
        <w:rPr>
          <w:rFonts w:cs="B Lotus"/>
          <w:sz w:val="30"/>
          <w:szCs w:val="28"/>
          <w:rtl/>
          <w:lang w:bidi="fa-IR"/>
        </w:rPr>
        <w:t>گذارم،</w:t>
      </w:r>
      <w:r w:rsidR="00A435D1" w:rsidRPr="003F0EB5">
        <w:rPr>
          <w:rFonts w:cs="B Lotus" w:hint="cs"/>
          <w:sz w:val="30"/>
          <w:szCs w:val="28"/>
          <w:rtl/>
          <w:lang w:bidi="fa-IR"/>
        </w:rPr>
        <w:t xml:space="preserve"> </w:t>
      </w:r>
      <w:r w:rsidR="00A435D1" w:rsidRPr="003F0EB5">
        <w:rPr>
          <w:rFonts w:cs="B Lotus"/>
          <w:sz w:val="30"/>
          <w:szCs w:val="28"/>
          <w:rtl/>
          <w:lang w:bidi="fa-IR"/>
        </w:rPr>
        <w:t>كتاب خدا و</w:t>
      </w:r>
      <w:r w:rsidR="00A435D1" w:rsidRPr="003F0EB5">
        <w:rPr>
          <w:rFonts w:cs="B Lotus" w:hint="cs"/>
          <w:sz w:val="30"/>
          <w:szCs w:val="28"/>
          <w:rtl/>
          <w:lang w:bidi="fa-IR"/>
        </w:rPr>
        <w:t xml:space="preserve"> </w:t>
      </w:r>
      <w:r w:rsidR="00A435D1" w:rsidRPr="003F0EB5">
        <w:rPr>
          <w:rFonts w:cs="B Lotus"/>
          <w:sz w:val="30"/>
          <w:szCs w:val="28"/>
          <w:rtl/>
          <w:lang w:bidi="fa-IR"/>
        </w:rPr>
        <w:t>خاندانم» مي</w:t>
      </w:r>
      <w:r w:rsidR="00A435D1" w:rsidRPr="003F0EB5">
        <w:rPr>
          <w:rFonts w:cs="B Lotus" w:hint="cs"/>
          <w:sz w:val="30"/>
          <w:szCs w:val="28"/>
          <w:rtl/>
          <w:lang w:bidi="fa-IR"/>
        </w:rPr>
        <w:t>‌</w:t>
      </w:r>
      <w:r w:rsidR="00A435D1" w:rsidRPr="003F0EB5">
        <w:rPr>
          <w:rFonts w:cs="B Lotus"/>
          <w:sz w:val="30"/>
          <w:szCs w:val="28"/>
          <w:rtl/>
          <w:lang w:bidi="fa-IR"/>
        </w:rPr>
        <w:t>باشد.</w:t>
      </w:r>
      <w:r w:rsidRPr="003F0EB5">
        <w:rPr>
          <w:rFonts w:cs="B Lotus" w:hint="cs"/>
          <w:sz w:val="30"/>
          <w:szCs w:val="28"/>
          <w:rtl/>
          <w:lang w:bidi="fa-IR"/>
        </w:rPr>
        <w:t xml:space="preserve"> فقط با این منطق است که می‌‌توان بر تمام مشکلات دینی توفیق یافت و آب رفته را به جوی باز آورد و نفاق را به اتفاق تبدیل نمود نه با بدگوئی به اصحاب رسول و یا خلفاء و یا </w:t>
      </w:r>
      <w:r w:rsidR="00C210AE" w:rsidRPr="003F0EB5">
        <w:rPr>
          <w:rFonts w:cs="B Lotus" w:hint="cs"/>
          <w:sz w:val="30"/>
          <w:szCs w:val="28"/>
          <w:rtl/>
          <w:lang w:bidi="fa-IR"/>
        </w:rPr>
        <w:t>توهين</w:t>
      </w:r>
      <w:r w:rsidRPr="003F0EB5">
        <w:rPr>
          <w:rFonts w:cs="B Lotus" w:hint="cs"/>
          <w:sz w:val="30"/>
          <w:szCs w:val="28"/>
          <w:rtl/>
          <w:lang w:bidi="fa-IR"/>
        </w:rPr>
        <w:t xml:space="preserve"> به فرق اسلامی. </w:t>
      </w:r>
    </w:p>
    <w:p w:rsidR="000D22AE" w:rsidRPr="003F0EB5" w:rsidRDefault="00481D13" w:rsidP="002A06CE">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من تصور نمی‌‌کنم در میان جامع</w:t>
      </w:r>
      <w:r w:rsidR="00C210AE" w:rsidRPr="003F0EB5">
        <w:rPr>
          <w:rFonts w:cs="B Lotus" w:hint="cs"/>
          <w:sz w:val="30"/>
          <w:szCs w:val="28"/>
          <w:rtl/>
          <w:lang w:bidi="fa-IR"/>
        </w:rPr>
        <w:t>ة مسلمین</w:t>
      </w:r>
      <w:r w:rsidR="007945E9" w:rsidRPr="003F0EB5">
        <w:rPr>
          <w:rFonts w:cs="B Lotus" w:hint="cs"/>
          <w:sz w:val="30"/>
          <w:szCs w:val="28"/>
          <w:rtl/>
          <w:lang w:bidi="fa-IR"/>
        </w:rPr>
        <w:t>،</w:t>
      </w:r>
      <w:r w:rsidR="00C210AE" w:rsidRPr="003F0EB5">
        <w:rPr>
          <w:rFonts w:cs="B Lotus" w:hint="cs"/>
          <w:sz w:val="30"/>
          <w:szCs w:val="28"/>
          <w:rtl/>
          <w:lang w:bidi="fa-IR"/>
        </w:rPr>
        <w:t xml:space="preserve"> کسی‌</w:t>
      </w:r>
      <w:r w:rsidRPr="003F0EB5">
        <w:rPr>
          <w:rFonts w:cs="B Lotus" w:hint="cs"/>
          <w:sz w:val="30"/>
          <w:szCs w:val="28"/>
          <w:rtl/>
          <w:lang w:bidi="fa-IR"/>
        </w:rPr>
        <w:t>که غرض و مرض را</w:t>
      </w:r>
      <w:r w:rsidR="00C210AE" w:rsidRPr="003F0EB5">
        <w:rPr>
          <w:rFonts w:cs="B Lotus" w:hint="cs"/>
          <w:sz w:val="30"/>
          <w:szCs w:val="28"/>
          <w:rtl/>
          <w:lang w:bidi="fa-IR"/>
        </w:rPr>
        <w:t xml:space="preserve"> کنار</w:t>
      </w:r>
      <w:r w:rsidRPr="003F0EB5">
        <w:rPr>
          <w:rFonts w:cs="B Lotus" w:hint="cs"/>
          <w:sz w:val="30"/>
          <w:szCs w:val="28"/>
          <w:rtl/>
          <w:lang w:bidi="fa-IR"/>
        </w:rPr>
        <w:t xml:space="preserve"> گذاشته و در صدد نجات خود از ع</w:t>
      </w:r>
      <w:r w:rsidR="007945E9" w:rsidRPr="003F0EB5">
        <w:rPr>
          <w:rFonts w:cs="B Lotus" w:hint="cs"/>
          <w:sz w:val="30"/>
          <w:szCs w:val="28"/>
          <w:rtl/>
          <w:lang w:bidi="fa-IR"/>
        </w:rPr>
        <w:t>َ</w:t>
      </w:r>
      <w:r w:rsidRPr="003F0EB5">
        <w:rPr>
          <w:rFonts w:cs="B Lotus" w:hint="cs"/>
          <w:sz w:val="30"/>
          <w:szCs w:val="28"/>
          <w:rtl/>
          <w:lang w:bidi="fa-IR"/>
        </w:rPr>
        <w:t>قبات روز رستاخیز باشد</w:t>
      </w:r>
      <w:r w:rsidR="007945E9" w:rsidRPr="003F0EB5">
        <w:rPr>
          <w:rFonts w:cs="B Lotus" w:hint="cs"/>
          <w:sz w:val="30"/>
          <w:szCs w:val="28"/>
          <w:rtl/>
          <w:lang w:bidi="fa-IR"/>
        </w:rPr>
        <w:t>،</w:t>
      </w:r>
      <w:r w:rsidRPr="003F0EB5">
        <w:rPr>
          <w:rFonts w:cs="B Lotus" w:hint="cs"/>
          <w:sz w:val="30"/>
          <w:szCs w:val="28"/>
          <w:rtl/>
          <w:lang w:bidi="fa-IR"/>
        </w:rPr>
        <w:t xml:space="preserve"> از این منطق سرپیچی کند. چه کسی از مسلمین می‌تواند با آن همه احادیثی که از طرف رسول خدا</w:t>
      </w:r>
      <w:r w:rsidR="007945E9" w:rsidRPr="003F0EB5">
        <w:rPr>
          <w:rFonts w:cs="B Lotus" w:hint="cs"/>
          <w:sz w:val="30"/>
          <w:szCs w:val="28"/>
          <w:rtl/>
          <w:lang w:bidi="fa-IR"/>
        </w:rPr>
        <w:t xml:space="preserve"> </w:t>
      </w:r>
      <w:r w:rsidR="00DD2B31" w:rsidRPr="003F0EB5">
        <w:rPr>
          <w:rFonts w:cs="CTraditional Arabic" w:hint="cs"/>
          <w:sz w:val="30"/>
          <w:szCs w:val="28"/>
          <w:rtl/>
          <w:lang w:bidi="fa-IR"/>
        </w:rPr>
        <w:t>ص</w:t>
      </w:r>
      <w:r w:rsidRPr="003F0EB5">
        <w:rPr>
          <w:rFonts w:cs="B Lotus" w:hint="cs"/>
          <w:sz w:val="30"/>
          <w:szCs w:val="28"/>
          <w:rtl/>
          <w:lang w:bidi="fa-IR"/>
        </w:rPr>
        <w:t xml:space="preserve"> در مدت حیات آن حضرت، در مناقب علی </w:t>
      </w:r>
      <w:r w:rsidRPr="003F0EB5">
        <w:rPr>
          <w:rFonts w:cs="CTraditional Arabic" w:hint="cs"/>
          <w:sz w:val="28"/>
          <w:szCs w:val="28"/>
          <w:rtl/>
          <w:lang w:bidi="fa-IR"/>
        </w:rPr>
        <w:t>؛</w:t>
      </w:r>
      <w:r w:rsidRPr="003F0EB5">
        <w:rPr>
          <w:rFonts w:cs="B Lotus" w:hint="cs"/>
          <w:sz w:val="30"/>
          <w:szCs w:val="28"/>
          <w:rtl/>
          <w:lang w:bidi="fa-IR"/>
        </w:rPr>
        <w:t xml:space="preserve"> صدور یافته است</w:t>
      </w:r>
      <w:r w:rsidR="007945E9" w:rsidRPr="003F0EB5">
        <w:rPr>
          <w:rFonts w:cs="B Lotus" w:hint="cs"/>
          <w:sz w:val="30"/>
          <w:szCs w:val="28"/>
          <w:rtl/>
          <w:lang w:bidi="fa-IR"/>
        </w:rPr>
        <w:t>،</w:t>
      </w:r>
      <w:r w:rsidRPr="003F0EB5">
        <w:rPr>
          <w:rFonts w:cs="B Lotus" w:hint="cs"/>
          <w:sz w:val="30"/>
          <w:szCs w:val="28"/>
          <w:rtl/>
          <w:lang w:bidi="fa-IR"/>
        </w:rPr>
        <w:t xml:space="preserve"> منکر فضائل آشکار</w:t>
      </w:r>
      <w:r w:rsidR="000D22AE" w:rsidRPr="003F0EB5">
        <w:rPr>
          <w:rFonts w:cs="B Lotus" w:hint="cs"/>
          <w:sz w:val="30"/>
          <w:szCs w:val="28"/>
          <w:rtl/>
          <w:lang w:bidi="fa-IR"/>
        </w:rPr>
        <w:t xml:space="preserve"> وی باشد؟ چه کسی می‌تواند تاریخ سر تا سر فداکاری</w:t>
      </w:r>
      <w:r w:rsidRPr="003F0EB5">
        <w:rPr>
          <w:rFonts w:cs="B Lotus" w:hint="cs"/>
          <w:sz w:val="30"/>
          <w:szCs w:val="28"/>
          <w:rtl/>
          <w:lang w:bidi="fa-IR"/>
        </w:rPr>
        <w:t xml:space="preserve"> </w:t>
      </w:r>
      <w:r w:rsidR="000D22AE" w:rsidRPr="003F0EB5">
        <w:rPr>
          <w:rFonts w:cs="B Lotus" w:hint="cs"/>
          <w:sz w:val="30"/>
          <w:szCs w:val="28"/>
          <w:rtl/>
          <w:lang w:bidi="fa-IR"/>
        </w:rPr>
        <w:t xml:space="preserve">جانبازی </w:t>
      </w:r>
      <w:r w:rsidRPr="003F0EB5">
        <w:rPr>
          <w:rFonts w:cs="B Lotus" w:hint="cs"/>
          <w:sz w:val="30"/>
          <w:szCs w:val="28"/>
          <w:rtl/>
          <w:lang w:bidi="fa-IR"/>
        </w:rPr>
        <w:t xml:space="preserve">علی </w:t>
      </w:r>
      <w:r w:rsidRPr="003F0EB5">
        <w:rPr>
          <w:rFonts w:cs="CTraditional Arabic" w:hint="cs"/>
          <w:sz w:val="28"/>
          <w:szCs w:val="28"/>
          <w:rtl/>
          <w:lang w:bidi="fa-IR"/>
        </w:rPr>
        <w:t>؛</w:t>
      </w:r>
      <w:r w:rsidRPr="003F0EB5">
        <w:rPr>
          <w:rFonts w:cs="B Lotus" w:hint="cs"/>
          <w:sz w:val="30"/>
          <w:szCs w:val="28"/>
          <w:rtl/>
          <w:lang w:bidi="fa-IR"/>
        </w:rPr>
        <w:t xml:space="preserve"> در راه پیشرفت و عظمت اسلام و مجاهدت آن بزرگوار را منکر شود؟ در حالی که در هیچ مرح</w:t>
      </w:r>
      <w:r w:rsidR="000D22AE" w:rsidRPr="003F0EB5">
        <w:rPr>
          <w:rFonts w:cs="B Lotus" w:hint="cs"/>
          <w:sz w:val="30"/>
          <w:szCs w:val="28"/>
          <w:rtl/>
          <w:lang w:bidi="fa-IR"/>
        </w:rPr>
        <w:t>لة</w:t>
      </w:r>
      <w:r w:rsidRPr="003F0EB5">
        <w:rPr>
          <w:rFonts w:cs="B Lotus" w:hint="cs"/>
          <w:sz w:val="30"/>
          <w:szCs w:val="28"/>
          <w:rtl/>
          <w:lang w:bidi="fa-IR"/>
        </w:rPr>
        <w:t xml:space="preserve"> از مراحل پیدایش و رشد نهضت اسلامی نیست که نقش مؤثر علی در آن نباشد، حیات سراسر افتخار و اعجاب‌‌انگیز علی</w:t>
      </w:r>
      <w:r w:rsidR="007945E9" w:rsidRPr="003F0EB5">
        <w:rPr>
          <w:rFonts w:cs="B Lotus" w:hint="cs"/>
          <w:sz w:val="30"/>
          <w:szCs w:val="28"/>
          <w:rtl/>
          <w:lang w:bidi="fa-IR"/>
        </w:rPr>
        <w:t>،</w:t>
      </w:r>
      <w:r w:rsidRPr="003F0EB5">
        <w:rPr>
          <w:rFonts w:cs="B Lotus" w:hint="cs"/>
          <w:sz w:val="30"/>
          <w:szCs w:val="28"/>
          <w:rtl/>
          <w:lang w:bidi="fa-IR"/>
        </w:rPr>
        <w:t xml:space="preserve"> مشحون از درخشش اعمال و نور افشانی رفتار</w:t>
      </w:r>
      <w:r w:rsidR="007945E9" w:rsidRPr="003F0EB5">
        <w:rPr>
          <w:rFonts w:cs="B Lotus" w:hint="cs"/>
          <w:sz w:val="30"/>
          <w:szCs w:val="28"/>
          <w:rtl/>
          <w:lang w:bidi="fa-IR"/>
        </w:rPr>
        <w:t xml:space="preserve"> عالی و حیرت‌‌انگیز آن حضرت است.</w:t>
      </w:r>
      <w:r w:rsidR="000D22AE" w:rsidRPr="003F0EB5">
        <w:rPr>
          <w:rFonts w:cs="B Lotus" w:hint="cs"/>
          <w:sz w:val="30"/>
          <w:szCs w:val="28"/>
          <w:rtl/>
          <w:lang w:bidi="fa-IR"/>
        </w:rPr>
        <w:t xml:space="preserve"> </w:t>
      </w:r>
      <w:r w:rsidR="000D22AE" w:rsidRPr="003F0EB5">
        <w:rPr>
          <w:rFonts w:cs="B Lotus"/>
          <w:sz w:val="30"/>
          <w:szCs w:val="28"/>
          <w:rtl/>
          <w:lang w:bidi="fa-IR"/>
        </w:rPr>
        <w:t>همچنين در</w:t>
      </w:r>
      <w:r w:rsidR="000D22AE" w:rsidRPr="003F0EB5">
        <w:rPr>
          <w:rFonts w:cs="B Lotus" w:hint="cs"/>
          <w:sz w:val="30"/>
          <w:szCs w:val="28"/>
          <w:rtl/>
          <w:lang w:bidi="fa-IR"/>
        </w:rPr>
        <w:t xml:space="preserve"> </w:t>
      </w:r>
      <w:r w:rsidR="000D22AE" w:rsidRPr="003F0EB5">
        <w:rPr>
          <w:rFonts w:cs="B Lotus"/>
          <w:sz w:val="30"/>
          <w:szCs w:val="28"/>
          <w:rtl/>
          <w:lang w:bidi="fa-IR"/>
        </w:rPr>
        <w:t>عرضه كردن حقائق تعاليم اسلام بر</w:t>
      </w:r>
      <w:r w:rsidR="000D22AE" w:rsidRPr="003F0EB5">
        <w:rPr>
          <w:rFonts w:cs="B Lotus" w:hint="cs"/>
          <w:sz w:val="30"/>
          <w:szCs w:val="28"/>
          <w:rtl/>
          <w:lang w:bidi="fa-IR"/>
        </w:rPr>
        <w:t xml:space="preserve"> </w:t>
      </w:r>
      <w:r w:rsidR="000D22AE" w:rsidRPr="003F0EB5">
        <w:rPr>
          <w:rFonts w:cs="B Lotus"/>
          <w:sz w:val="30"/>
          <w:szCs w:val="28"/>
          <w:rtl/>
          <w:lang w:bidi="fa-IR"/>
        </w:rPr>
        <w:t>جهانيان، قطراتي كه از درياي دانش او براي مسلمين،</w:t>
      </w:r>
      <w:r w:rsidR="000D22AE" w:rsidRPr="003F0EB5">
        <w:rPr>
          <w:rFonts w:cs="B Lotus" w:hint="cs"/>
          <w:sz w:val="30"/>
          <w:szCs w:val="28"/>
          <w:rtl/>
          <w:lang w:bidi="fa-IR"/>
        </w:rPr>
        <w:t xml:space="preserve"> </w:t>
      </w:r>
      <w:r w:rsidR="000D22AE" w:rsidRPr="003F0EB5">
        <w:rPr>
          <w:rFonts w:cs="B Lotus"/>
          <w:sz w:val="30"/>
          <w:szCs w:val="28"/>
          <w:rtl/>
          <w:lang w:bidi="fa-IR"/>
        </w:rPr>
        <w:t>بلكه براي تمام جهانيان،</w:t>
      </w:r>
      <w:r w:rsidR="000D22AE" w:rsidRPr="003F0EB5">
        <w:rPr>
          <w:rFonts w:cs="B Lotus" w:hint="cs"/>
          <w:sz w:val="30"/>
          <w:szCs w:val="28"/>
          <w:rtl/>
          <w:lang w:bidi="fa-IR"/>
        </w:rPr>
        <w:t xml:space="preserve"> </w:t>
      </w:r>
      <w:r w:rsidR="000D22AE" w:rsidRPr="003F0EB5">
        <w:rPr>
          <w:rFonts w:cs="B Lotus"/>
          <w:sz w:val="30"/>
          <w:szCs w:val="28"/>
          <w:rtl/>
          <w:lang w:bidi="fa-IR"/>
        </w:rPr>
        <w:t>باقي مانده است خود، اقيانوس بي كراني است كه نه تنها امت اسلام،</w:t>
      </w:r>
      <w:r w:rsidR="000D22AE" w:rsidRPr="003F0EB5">
        <w:rPr>
          <w:rFonts w:cs="B Lotus" w:hint="cs"/>
          <w:sz w:val="30"/>
          <w:szCs w:val="28"/>
          <w:rtl/>
          <w:lang w:bidi="fa-IR"/>
        </w:rPr>
        <w:t xml:space="preserve"> </w:t>
      </w:r>
      <w:r w:rsidR="000D22AE" w:rsidRPr="003F0EB5">
        <w:rPr>
          <w:rFonts w:cs="B Lotus"/>
          <w:sz w:val="30"/>
          <w:szCs w:val="28"/>
          <w:rtl/>
          <w:lang w:bidi="fa-IR"/>
        </w:rPr>
        <w:t>بلكه جامعة بشريت مي</w:t>
      </w:r>
      <w:r w:rsidR="000D22AE" w:rsidRPr="003F0EB5">
        <w:rPr>
          <w:rFonts w:cs="B Lotus" w:hint="cs"/>
          <w:sz w:val="30"/>
          <w:szCs w:val="28"/>
          <w:rtl/>
          <w:lang w:bidi="fa-IR"/>
        </w:rPr>
        <w:t>‌</w:t>
      </w:r>
      <w:r w:rsidR="000D22AE" w:rsidRPr="003F0EB5">
        <w:rPr>
          <w:rFonts w:cs="B Lotus"/>
          <w:sz w:val="30"/>
          <w:szCs w:val="28"/>
          <w:rtl/>
          <w:lang w:bidi="fa-IR"/>
        </w:rPr>
        <w:t>تواند بدان افتخار كرده و</w:t>
      </w:r>
      <w:r w:rsidR="000D22AE" w:rsidRPr="003F0EB5">
        <w:rPr>
          <w:rFonts w:cs="B Lotus" w:hint="cs"/>
          <w:sz w:val="30"/>
          <w:szCs w:val="28"/>
          <w:rtl/>
          <w:lang w:bidi="fa-IR"/>
        </w:rPr>
        <w:t xml:space="preserve"> </w:t>
      </w:r>
      <w:r w:rsidR="000D22AE" w:rsidRPr="003F0EB5">
        <w:rPr>
          <w:rFonts w:cs="B Lotus"/>
          <w:sz w:val="30"/>
          <w:szCs w:val="28"/>
          <w:rtl/>
          <w:lang w:bidi="fa-IR"/>
        </w:rPr>
        <w:t>آنها را براي احراز عظمت و حيازت سعادت دنيا و</w:t>
      </w:r>
      <w:r w:rsidR="000D22AE" w:rsidRPr="003F0EB5">
        <w:rPr>
          <w:rFonts w:cs="B Lotus" w:hint="cs"/>
          <w:sz w:val="30"/>
          <w:szCs w:val="28"/>
          <w:rtl/>
          <w:lang w:bidi="fa-IR"/>
        </w:rPr>
        <w:t xml:space="preserve"> </w:t>
      </w:r>
      <w:r w:rsidR="000D22AE" w:rsidRPr="003F0EB5">
        <w:rPr>
          <w:rFonts w:cs="B Lotus"/>
          <w:sz w:val="30"/>
          <w:szCs w:val="28"/>
          <w:rtl/>
          <w:lang w:bidi="fa-IR"/>
        </w:rPr>
        <w:t>آخرت، سرمشق زندگي خويش بگيرد. و</w:t>
      </w:r>
      <w:r w:rsidR="000D22AE" w:rsidRPr="003F0EB5">
        <w:rPr>
          <w:rFonts w:cs="B Lotus" w:hint="cs"/>
          <w:sz w:val="30"/>
          <w:szCs w:val="28"/>
          <w:rtl/>
          <w:lang w:bidi="fa-IR"/>
        </w:rPr>
        <w:t xml:space="preserve"> </w:t>
      </w:r>
      <w:r w:rsidR="000D22AE" w:rsidRPr="003F0EB5">
        <w:rPr>
          <w:rFonts w:cs="B Lotus"/>
          <w:sz w:val="30"/>
          <w:szCs w:val="28"/>
          <w:rtl/>
          <w:lang w:bidi="fa-IR"/>
        </w:rPr>
        <w:t>اگر</w:t>
      </w:r>
      <w:r w:rsidR="000D22AE" w:rsidRPr="003F0EB5">
        <w:rPr>
          <w:rFonts w:cs="B Lotus" w:hint="cs"/>
          <w:sz w:val="30"/>
          <w:szCs w:val="28"/>
          <w:rtl/>
          <w:lang w:bidi="fa-IR"/>
        </w:rPr>
        <w:t xml:space="preserve"> </w:t>
      </w:r>
      <w:r w:rsidR="000D22AE" w:rsidRPr="003F0EB5">
        <w:rPr>
          <w:rFonts w:cs="B Lotus"/>
          <w:sz w:val="30"/>
          <w:szCs w:val="28"/>
          <w:rtl/>
          <w:lang w:bidi="fa-IR"/>
        </w:rPr>
        <w:t>م</w:t>
      </w:r>
      <w:r w:rsidR="000D22AE" w:rsidRPr="003F0EB5">
        <w:rPr>
          <w:rFonts w:cs="B Lotus" w:hint="cs"/>
          <w:sz w:val="30"/>
          <w:szCs w:val="28"/>
          <w:rtl/>
          <w:lang w:bidi="fa-IR"/>
        </w:rPr>
        <w:t>ی‌</w:t>
      </w:r>
      <w:r w:rsidR="000D22AE" w:rsidRPr="003F0EB5">
        <w:rPr>
          <w:rFonts w:cs="B Lotus"/>
          <w:sz w:val="30"/>
          <w:szCs w:val="28"/>
          <w:rtl/>
          <w:lang w:bidi="fa-IR"/>
        </w:rPr>
        <w:t>ب</w:t>
      </w:r>
      <w:r w:rsidR="000D22AE" w:rsidRPr="003F0EB5">
        <w:rPr>
          <w:rFonts w:cs="B Lotus" w:hint="cs"/>
          <w:sz w:val="30"/>
          <w:szCs w:val="28"/>
          <w:rtl/>
          <w:lang w:bidi="fa-IR"/>
        </w:rPr>
        <w:t>ی</w:t>
      </w:r>
      <w:r w:rsidR="000D22AE" w:rsidRPr="003F0EB5">
        <w:rPr>
          <w:rFonts w:cs="B Lotus" w:hint="eastAsia"/>
          <w:sz w:val="30"/>
          <w:szCs w:val="28"/>
          <w:rtl/>
          <w:lang w:bidi="fa-IR"/>
        </w:rPr>
        <w:t>ن</w:t>
      </w:r>
      <w:r w:rsidR="000D22AE" w:rsidRPr="003F0EB5">
        <w:rPr>
          <w:rFonts w:cs="B Lotus" w:hint="cs"/>
          <w:sz w:val="30"/>
          <w:szCs w:val="28"/>
          <w:rtl/>
          <w:lang w:bidi="fa-IR"/>
        </w:rPr>
        <w:t>ی</w:t>
      </w:r>
      <w:r w:rsidR="000D22AE" w:rsidRPr="003F0EB5">
        <w:rPr>
          <w:rFonts w:cs="B Lotus" w:hint="eastAsia"/>
          <w:sz w:val="30"/>
          <w:szCs w:val="28"/>
          <w:rtl/>
          <w:lang w:bidi="fa-IR"/>
        </w:rPr>
        <w:t>م</w:t>
      </w:r>
      <w:r w:rsidRPr="003F0EB5">
        <w:rPr>
          <w:rFonts w:cs="B Lotus" w:hint="cs"/>
          <w:sz w:val="30"/>
          <w:szCs w:val="28"/>
          <w:rtl/>
          <w:lang w:bidi="fa-IR"/>
        </w:rPr>
        <w:t xml:space="preserve"> رسول</w:t>
      </w:r>
      <w:r w:rsidR="002A06CE" w:rsidRPr="003F0EB5">
        <w:rPr>
          <w:rFonts w:cs="B Lotus" w:hint="cs"/>
          <w:sz w:val="30"/>
          <w:szCs w:val="28"/>
          <w:rtl/>
          <w:lang w:bidi="fa-IR"/>
        </w:rPr>
        <w:t>‌</w:t>
      </w:r>
      <w:r w:rsidRPr="003F0EB5">
        <w:rPr>
          <w:rFonts w:cs="B Lotus" w:hint="cs"/>
          <w:sz w:val="30"/>
          <w:szCs w:val="28"/>
          <w:rtl/>
          <w:lang w:bidi="fa-IR"/>
        </w:rPr>
        <w:t xml:space="preserve">خدا </w:t>
      </w:r>
      <w:r w:rsidRPr="003F0EB5">
        <w:rPr>
          <w:rFonts w:cs="CTraditional Arabic" w:hint="cs"/>
          <w:sz w:val="28"/>
          <w:szCs w:val="28"/>
          <w:rtl/>
          <w:lang w:bidi="fa-IR"/>
        </w:rPr>
        <w:t>ص</w:t>
      </w:r>
      <w:r w:rsidRPr="003F0EB5">
        <w:rPr>
          <w:rFonts w:cs="B Lotus" w:hint="cs"/>
          <w:sz w:val="30"/>
          <w:szCs w:val="28"/>
          <w:rtl/>
          <w:lang w:bidi="fa-IR"/>
        </w:rPr>
        <w:t xml:space="preserve"> گاه و بیگاه حضرتش را به عنوان نمونه و مظهر فضل و فلاح</w:t>
      </w:r>
      <w:r w:rsidR="000D22AE" w:rsidRPr="003F0EB5">
        <w:rPr>
          <w:rFonts w:cs="B Lotus" w:hint="cs"/>
          <w:sz w:val="30"/>
          <w:szCs w:val="28"/>
          <w:rtl/>
          <w:lang w:bidi="fa-IR"/>
        </w:rPr>
        <w:t xml:space="preserve"> و تربیت شده اسلام به مسلمانان</w:t>
      </w:r>
      <w:r w:rsidRPr="003F0EB5">
        <w:rPr>
          <w:rFonts w:cs="B Lotus" w:hint="cs"/>
          <w:sz w:val="30"/>
          <w:szCs w:val="28"/>
          <w:rtl/>
          <w:lang w:bidi="fa-IR"/>
        </w:rPr>
        <w:t xml:space="preserve"> معرفی کرده و جنابش را شایست</w:t>
      </w:r>
      <w:r w:rsidR="000D22AE" w:rsidRPr="003F0EB5">
        <w:rPr>
          <w:rFonts w:cs="B Lotus" w:hint="cs"/>
          <w:sz w:val="30"/>
          <w:szCs w:val="28"/>
          <w:rtl/>
          <w:lang w:bidi="fa-IR"/>
        </w:rPr>
        <w:t>ة امامت و رهبری</w:t>
      </w:r>
      <w:r w:rsidRPr="003F0EB5">
        <w:rPr>
          <w:rFonts w:cs="B Lotus" w:hint="cs"/>
          <w:sz w:val="30"/>
          <w:szCs w:val="28"/>
          <w:rtl/>
          <w:lang w:bidi="fa-IR"/>
        </w:rPr>
        <w:t xml:space="preserve"> دانسته،</w:t>
      </w:r>
      <w:r w:rsidR="000D22AE" w:rsidRPr="003F0EB5">
        <w:rPr>
          <w:rFonts w:cs="B Lotus" w:hint="cs"/>
          <w:sz w:val="30"/>
          <w:szCs w:val="28"/>
          <w:rtl/>
          <w:lang w:bidi="fa-IR"/>
        </w:rPr>
        <w:t xml:space="preserve"> به</w:t>
      </w:r>
      <w:r w:rsidRPr="003F0EB5">
        <w:rPr>
          <w:rFonts w:cs="B Lotus" w:hint="cs"/>
          <w:sz w:val="30"/>
          <w:szCs w:val="28"/>
          <w:rtl/>
          <w:lang w:bidi="fa-IR"/>
        </w:rPr>
        <w:t xml:space="preserve"> معنی</w:t>
      </w:r>
      <w:r w:rsidR="007945E9" w:rsidRPr="003F0EB5">
        <w:rPr>
          <w:rFonts w:cs="B Lotus" w:hint="cs"/>
          <w:sz w:val="30"/>
          <w:szCs w:val="28"/>
          <w:rtl/>
          <w:lang w:bidi="fa-IR"/>
        </w:rPr>
        <w:t>ِ</w:t>
      </w:r>
      <w:r w:rsidRPr="003F0EB5">
        <w:rPr>
          <w:rFonts w:cs="B Lotus" w:hint="cs"/>
          <w:sz w:val="30"/>
          <w:szCs w:val="28"/>
          <w:rtl/>
          <w:lang w:bidi="fa-IR"/>
        </w:rPr>
        <w:t xml:space="preserve"> آن نیست که آن بزرگوار به نص</w:t>
      </w:r>
      <w:r w:rsidR="007945E9" w:rsidRPr="003F0EB5">
        <w:rPr>
          <w:rFonts w:cs="B Lotus" w:hint="cs"/>
          <w:sz w:val="30"/>
          <w:szCs w:val="28"/>
          <w:rtl/>
          <w:lang w:bidi="fa-IR"/>
        </w:rPr>
        <w:t>ّ</w:t>
      </w:r>
      <w:r w:rsidRPr="003F0EB5">
        <w:rPr>
          <w:rFonts w:cs="B Lotus" w:hint="cs"/>
          <w:sz w:val="30"/>
          <w:szCs w:val="28"/>
          <w:rtl/>
          <w:lang w:bidi="fa-IR"/>
        </w:rPr>
        <w:t xml:space="preserve"> صریح و فرمان محکم الهی برای خلافت پس از رسول خدا</w:t>
      </w:r>
      <w:r w:rsidR="007945E9" w:rsidRPr="003F0EB5">
        <w:rPr>
          <w:rFonts w:cs="B Lotus" w:hint="cs"/>
          <w:sz w:val="30"/>
          <w:szCs w:val="28"/>
          <w:rtl/>
          <w:lang w:bidi="fa-IR"/>
        </w:rPr>
        <w:t>،</w:t>
      </w:r>
      <w:r w:rsidRPr="003F0EB5">
        <w:rPr>
          <w:rFonts w:cs="B Lotus" w:hint="cs"/>
          <w:sz w:val="30"/>
          <w:szCs w:val="28"/>
          <w:rtl/>
          <w:lang w:bidi="fa-IR"/>
        </w:rPr>
        <w:t xml:space="preserve"> و فرزندان معدودش تا صبح قیامت برای قیادت و زمامداری ا</w:t>
      </w:r>
      <w:r w:rsidR="007945E9" w:rsidRPr="003F0EB5">
        <w:rPr>
          <w:rFonts w:cs="B Lotus" w:hint="cs"/>
          <w:sz w:val="30"/>
          <w:szCs w:val="28"/>
          <w:rtl/>
          <w:lang w:bidi="fa-IR"/>
        </w:rPr>
        <w:t>ُ</w:t>
      </w:r>
      <w:r w:rsidRPr="003F0EB5">
        <w:rPr>
          <w:rFonts w:cs="B Lotus" w:hint="cs"/>
          <w:sz w:val="30"/>
          <w:szCs w:val="28"/>
          <w:rtl/>
          <w:lang w:bidi="fa-IR"/>
        </w:rPr>
        <w:t>مت</w:t>
      </w:r>
      <w:r w:rsidR="007945E9" w:rsidRPr="003F0EB5">
        <w:rPr>
          <w:rFonts w:cs="B Lotus" w:hint="cs"/>
          <w:sz w:val="30"/>
          <w:szCs w:val="28"/>
          <w:rtl/>
          <w:lang w:bidi="fa-IR"/>
        </w:rPr>
        <w:t>،</w:t>
      </w:r>
      <w:r w:rsidRPr="003F0EB5">
        <w:rPr>
          <w:rFonts w:cs="B Lotus" w:hint="cs"/>
          <w:sz w:val="30"/>
          <w:szCs w:val="28"/>
          <w:rtl/>
          <w:lang w:bidi="fa-IR"/>
        </w:rPr>
        <w:t xml:space="preserve"> تعیین گردیده‌اند</w:t>
      </w:r>
      <w:r w:rsidR="007945E9" w:rsidRPr="003F0EB5">
        <w:rPr>
          <w:rFonts w:cs="B Lotus" w:hint="cs"/>
          <w:sz w:val="30"/>
          <w:szCs w:val="28"/>
          <w:rtl/>
          <w:lang w:bidi="fa-IR"/>
        </w:rPr>
        <w:t>،</w:t>
      </w:r>
      <w:r w:rsidRPr="003F0EB5">
        <w:rPr>
          <w:rFonts w:cs="B Lotus" w:hint="cs"/>
          <w:sz w:val="30"/>
          <w:szCs w:val="28"/>
          <w:rtl/>
          <w:lang w:bidi="fa-IR"/>
        </w:rPr>
        <w:t xml:space="preserve"> که اگر مردم در امر حکومت و سیاست به دیگری رجوع کردند و او را برای زعامت سیاسی خود شایسته دانستند و تا زمانی که او را در </w:t>
      </w:r>
      <w:r w:rsidR="000D22AE" w:rsidRPr="003F0EB5">
        <w:rPr>
          <w:rFonts w:cs="B Lotus" w:hint="cs"/>
          <w:sz w:val="30"/>
          <w:szCs w:val="28"/>
          <w:rtl/>
          <w:lang w:bidi="fa-IR"/>
        </w:rPr>
        <w:t>مسیر</w:t>
      </w:r>
      <w:r w:rsidRPr="003F0EB5">
        <w:rPr>
          <w:rFonts w:cs="B Lotus" w:hint="cs"/>
          <w:sz w:val="30"/>
          <w:szCs w:val="28"/>
          <w:rtl/>
          <w:lang w:bidi="fa-IR"/>
        </w:rPr>
        <w:t xml:space="preserve"> اجرای احکام کتاب و سنت دیدند اطاعتش کردند، هم امام و</w:t>
      </w:r>
      <w:r w:rsidR="000D22AE" w:rsidRPr="003F0EB5">
        <w:rPr>
          <w:rFonts w:cs="B Lotus" w:hint="cs"/>
          <w:sz w:val="30"/>
          <w:szCs w:val="28"/>
          <w:rtl/>
          <w:lang w:bidi="fa-IR"/>
        </w:rPr>
        <w:t xml:space="preserve"> هم مأموم</w:t>
      </w:r>
      <w:r w:rsidR="007945E9" w:rsidRPr="003F0EB5">
        <w:rPr>
          <w:rFonts w:cs="B Lotus" w:hint="cs"/>
          <w:sz w:val="30"/>
          <w:szCs w:val="28"/>
          <w:rtl/>
          <w:lang w:bidi="fa-IR"/>
        </w:rPr>
        <w:t>،</w:t>
      </w:r>
      <w:r w:rsidR="000D22AE" w:rsidRPr="003F0EB5">
        <w:rPr>
          <w:rFonts w:cs="B Lotus" w:hint="cs"/>
          <w:sz w:val="30"/>
          <w:szCs w:val="28"/>
          <w:rtl/>
          <w:lang w:bidi="fa-IR"/>
        </w:rPr>
        <w:t xml:space="preserve"> یکسره اهل دوزخ باشند!</w:t>
      </w:r>
    </w:p>
    <w:p w:rsidR="00B7159E"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w:t>
      </w:r>
      <w:r w:rsidR="006E0872" w:rsidRPr="003F0EB5">
        <w:rPr>
          <w:rFonts w:cs="B Lotus" w:hint="cs"/>
          <w:sz w:val="30"/>
          <w:szCs w:val="28"/>
          <w:rtl/>
          <w:lang w:bidi="fa-IR"/>
        </w:rPr>
        <w:t>،</w:t>
      </w:r>
      <w:r w:rsidRPr="003F0EB5">
        <w:rPr>
          <w:rFonts w:cs="B Lotus" w:hint="cs"/>
          <w:sz w:val="30"/>
          <w:szCs w:val="28"/>
          <w:rtl/>
          <w:lang w:bidi="fa-IR"/>
        </w:rPr>
        <w:t xml:space="preserve"> اگر در میان خاندان رسول خدا مردی پیدا شد که از جهات علم و فضل و تقوی و لیاقت زمامداری، از دیگران بهتر بود بدیهی است که او اول</w:t>
      </w:r>
      <w:r w:rsidR="00DE2587" w:rsidRPr="003F0EB5">
        <w:rPr>
          <w:rFonts w:cs="B Lotus" w:hint="cs"/>
          <w:sz w:val="30"/>
          <w:szCs w:val="28"/>
          <w:rtl/>
          <w:lang w:bidi="fa-IR"/>
        </w:rPr>
        <w:t>َ</w:t>
      </w:r>
      <w:r w:rsidRPr="003F0EB5">
        <w:rPr>
          <w:rFonts w:cs="B Lotus" w:hint="cs"/>
          <w:sz w:val="30"/>
          <w:szCs w:val="28"/>
          <w:rtl/>
          <w:lang w:bidi="fa-IR"/>
        </w:rPr>
        <w:t>ی و ا</w:t>
      </w:r>
      <w:r w:rsidR="00DE2587" w:rsidRPr="003F0EB5">
        <w:rPr>
          <w:rFonts w:cs="B Lotus" w:hint="cs"/>
          <w:sz w:val="30"/>
          <w:szCs w:val="28"/>
          <w:rtl/>
          <w:lang w:bidi="fa-IR"/>
        </w:rPr>
        <w:t>َ</w:t>
      </w:r>
      <w:r w:rsidRPr="003F0EB5">
        <w:rPr>
          <w:rFonts w:cs="B Lotus" w:hint="cs"/>
          <w:sz w:val="30"/>
          <w:szCs w:val="28"/>
          <w:rtl/>
          <w:lang w:bidi="fa-IR"/>
        </w:rPr>
        <w:t>حقّ است و مردم خود</w:t>
      </w:r>
      <w:r w:rsidR="000D22AE" w:rsidRPr="003F0EB5">
        <w:rPr>
          <w:rFonts w:cs="B Lotus" w:hint="cs"/>
          <w:sz w:val="30"/>
          <w:szCs w:val="28"/>
          <w:rtl/>
          <w:lang w:bidi="fa-IR"/>
        </w:rPr>
        <w:t>شان</w:t>
      </w:r>
      <w:r w:rsidRPr="003F0EB5">
        <w:rPr>
          <w:rFonts w:cs="B Lotus" w:hint="cs"/>
          <w:sz w:val="30"/>
          <w:szCs w:val="28"/>
          <w:rtl/>
          <w:lang w:bidi="fa-IR"/>
        </w:rPr>
        <w:t xml:space="preserve"> بدون هیچ اکراه و اجباری به او روی خواهند آورد</w:t>
      </w:r>
      <w:r w:rsidR="00DE2587" w:rsidRPr="003F0EB5">
        <w:rPr>
          <w:rFonts w:cs="B Lotus" w:hint="cs"/>
          <w:sz w:val="30"/>
          <w:szCs w:val="28"/>
          <w:rtl/>
          <w:lang w:bidi="fa-IR"/>
        </w:rPr>
        <w:t>،</w:t>
      </w:r>
      <w:r w:rsidRPr="003F0EB5">
        <w:rPr>
          <w:rFonts w:cs="B Lotus" w:hint="cs"/>
          <w:sz w:val="30"/>
          <w:szCs w:val="28"/>
          <w:rtl/>
          <w:lang w:bidi="fa-IR"/>
        </w:rPr>
        <w:t xml:space="preserve"> زیرا</w:t>
      </w:r>
      <w:r w:rsidR="000D22AE" w:rsidRPr="003F0EB5">
        <w:rPr>
          <w:rFonts w:cs="B Lotus" w:hint="cs"/>
          <w:sz w:val="30"/>
          <w:szCs w:val="28"/>
          <w:rtl/>
          <w:lang w:bidi="fa-IR"/>
        </w:rPr>
        <w:t xml:space="preserve"> مرده همواره</w:t>
      </w:r>
      <w:r w:rsidRPr="003F0EB5">
        <w:rPr>
          <w:rFonts w:cs="B Lotus" w:hint="cs"/>
          <w:sz w:val="30"/>
          <w:szCs w:val="28"/>
          <w:rtl/>
          <w:lang w:bidi="fa-IR"/>
        </w:rPr>
        <w:t xml:space="preserve"> در سرشت</w:t>
      </w:r>
      <w:r w:rsidR="00B7159E" w:rsidRPr="003F0EB5">
        <w:rPr>
          <w:rFonts w:cs="B Lotus"/>
          <w:sz w:val="30"/>
          <w:szCs w:val="28"/>
          <w:rtl/>
          <w:lang w:bidi="fa-IR"/>
        </w:rPr>
        <w:t>،</w:t>
      </w:r>
      <w:r w:rsidR="00B7159E" w:rsidRPr="003F0EB5">
        <w:rPr>
          <w:rFonts w:cs="B Lotus" w:hint="cs"/>
          <w:sz w:val="30"/>
          <w:szCs w:val="28"/>
          <w:rtl/>
          <w:lang w:bidi="fa-IR"/>
        </w:rPr>
        <w:t xml:space="preserve"> باطن و روح خویش</w:t>
      </w:r>
      <w:r w:rsidRPr="003F0EB5">
        <w:rPr>
          <w:rFonts w:cs="B Lotus" w:hint="cs"/>
          <w:sz w:val="30"/>
          <w:szCs w:val="28"/>
          <w:rtl/>
          <w:lang w:bidi="fa-IR"/>
        </w:rPr>
        <w:t xml:space="preserve"> </w:t>
      </w:r>
      <w:r w:rsidR="00B7159E" w:rsidRPr="003F0EB5">
        <w:rPr>
          <w:rFonts w:cs="B Lotus" w:hint="cs"/>
          <w:sz w:val="30"/>
          <w:szCs w:val="28"/>
          <w:rtl/>
          <w:lang w:bidi="fa-IR"/>
        </w:rPr>
        <w:t xml:space="preserve">برای </w:t>
      </w:r>
      <w:r w:rsidRPr="003F0EB5">
        <w:rPr>
          <w:rFonts w:cs="B Lotus" w:hint="cs"/>
          <w:sz w:val="30"/>
          <w:szCs w:val="28"/>
          <w:rtl/>
          <w:lang w:bidi="fa-IR"/>
        </w:rPr>
        <w:t>رسول دین و پیغمبر آئین و خاندان او</w:t>
      </w:r>
      <w:r w:rsidR="00B7159E" w:rsidRPr="003F0EB5">
        <w:rPr>
          <w:rFonts w:cs="B Lotus"/>
          <w:sz w:val="30"/>
          <w:szCs w:val="28"/>
          <w:rtl/>
          <w:lang w:bidi="fa-IR"/>
        </w:rPr>
        <w:t>،</w:t>
      </w:r>
      <w:r w:rsidR="00B7159E" w:rsidRPr="003F0EB5">
        <w:rPr>
          <w:rFonts w:cs="B Lotus" w:hint="cs"/>
          <w:sz w:val="30"/>
          <w:szCs w:val="28"/>
          <w:rtl/>
          <w:lang w:bidi="fa-IR"/>
        </w:rPr>
        <w:t xml:space="preserve"> احترام بسیاری قائل بوده و هستند</w:t>
      </w:r>
      <w:r w:rsidRPr="003F0EB5">
        <w:rPr>
          <w:rFonts w:cs="B Lotus" w:hint="cs"/>
          <w:sz w:val="30"/>
          <w:szCs w:val="28"/>
          <w:rtl/>
          <w:lang w:bidi="fa-IR"/>
        </w:rPr>
        <w:t xml:space="preserve">. </w:t>
      </w:r>
    </w:p>
    <w:p w:rsidR="00481D13" w:rsidRPr="003F0EB5" w:rsidRDefault="00481D13" w:rsidP="008A6C3E">
      <w:pPr>
        <w:widowControl w:val="0"/>
        <w:spacing w:line="216" w:lineRule="auto"/>
        <w:ind w:firstLine="284"/>
        <w:jc w:val="both"/>
        <w:rPr>
          <w:rFonts w:hint="cs"/>
          <w:sz w:val="30"/>
          <w:szCs w:val="28"/>
          <w:rtl/>
          <w:lang w:bidi="fa-IR"/>
        </w:rPr>
      </w:pPr>
      <w:r w:rsidRPr="003F0EB5">
        <w:rPr>
          <w:rFonts w:cs="B Lotus" w:hint="cs"/>
          <w:sz w:val="30"/>
          <w:szCs w:val="28"/>
          <w:rtl/>
          <w:lang w:bidi="fa-IR"/>
        </w:rPr>
        <w:t>از این‌ روست که می‌‌بینیم در تاریخ اسلام هرگاه مردی از خاندان رسول خدا</w:t>
      </w:r>
      <w:r w:rsidR="00DD2B31" w:rsidRPr="003F0EB5">
        <w:rPr>
          <w:rFonts w:cs="CTraditional Arabic" w:hint="cs"/>
          <w:sz w:val="30"/>
          <w:szCs w:val="28"/>
          <w:rtl/>
          <w:lang w:bidi="fa-IR"/>
        </w:rPr>
        <w:t>ص</w:t>
      </w:r>
      <w:r w:rsidR="00DE2587" w:rsidRPr="003F0EB5">
        <w:rPr>
          <w:rFonts w:cs="B Lotus" w:hint="cs"/>
          <w:sz w:val="30"/>
          <w:szCs w:val="28"/>
          <w:rtl/>
          <w:lang w:bidi="fa-IR"/>
        </w:rPr>
        <w:t xml:space="preserve"> </w:t>
      </w:r>
      <w:r w:rsidRPr="003F0EB5">
        <w:rPr>
          <w:rFonts w:cs="B Lotus" w:hint="cs"/>
          <w:sz w:val="30"/>
          <w:szCs w:val="28"/>
          <w:rtl/>
          <w:lang w:bidi="fa-IR"/>
        </w:rPr>
        <w:t>ول</w:t>
      </w:r>
      <w:r w:rsidR="00B7159E" w:rsidRPr="003F0EB5">
        <w:rPr>
          <w:rFonts w:cs="B Lotus" w:hint="cs"/>
          <w:sz w:val="30"/>
          <w:szCs w:val="28"/>
          <w:rtl/>
          <w:lang w:bidi="fa-IR"/>
        </w:rPr>
        <w:t>و اینکه انتسابش فاقد حقیقت بود</w:t>
      </w:r>
      <w:r w:rsidR="00DE2587" w:rsidRPr="003F0EB5">
        <w:rPr>
          <w:rFonts w:cs="B Lotus" w:hint="cs"/>
          <w:sz w:val="30"/>
          <w:szCs w:val="28"/>
          <w:rtl/>
          <w:lang w:bidi="fa-IR"/>
        </w:rPr>
        <w:t>،</w:t>
      </w:r>
      <w:r w:rsidRPr="003F0EB5">
        <w:rPr>
          <w:rFonts w:cs="B Lotus" w:hint="cs"/>
          <w:sz w:val="30"/>
          <w:szCs w:val="28"/>
          <w:rtl/>
          <w:lang w:bidi="fa-IR"/>
        </w:rPr>
        <w:t xml:space="preserve"> خروج می‌کرد، مردم مسلمان اطراف او را گرفته و</w:t>
      </w:r>
      <w:r w:rsidR="00B7159E" w:rsidRPr="003F0EB5">
        <w:rPr>
          <w:rFonts w:cs="B Lotus" w:hint="cs"/>
          <w:sz w:val="30"/>
          <w:szCs w:val="28"/>
          <w:rtl/>
          <w:lang w:bidi="fa-IR"/>
        </w:rPr>
        <w:t xml:space="preserve"> علیه </w:t>
      </w:r>
      <w:r w:rsidRPr="003F0EB5">
        <w:rPr>
          <w:rFonts w:cs="B Lotus" w:hint="cs"/>
          <w:sz w:val="30"/>
          <w:szCs w:val="28"/>
          <w:rtl/>
          <w:lang w:bidi="fa-IR"/>
        </w:rPr>
        <w:t xml:space="preserve">خلفاء و </w:t>
      </w:r>
      <w:r w:rsidR="00B7159E" w:rsidRPr="003F0EB5">
        <w:rPr>
          <w:rFonts w:cs="B Lotus" w:hint="cs"/>
          <w:sz w:val="30"/>
          <w:szCs w:val="28"/>
          <w:rtl/>
          <w:lang w:bidi="fa-IR"/>
        </w:rPr>
        <w:t>حکام</w:t>
      </w:r>
      <w:r w:rsidRPr="003F0EB5">
        <w:rPr>
          <w:rFonts w:cs="B Lotus" w:hint="cs"/>
          <w:sz w:val="30"/>
          <w:szCs w:val="28"/>
          <w:rtl/>
          <w:lang w:bidi="fa-IR"/>
        </w:rPr>
        <w:t xml:space="preserve"> وقت به جنگ و کارشکنی می‌پرداختند</w:t>
      </w:r>
      <w:r w:rsidR="00DE2587" w:rsidRPr="003F0EB5">
        <w:rPr>
          <w:rFonts w:cs="B Lotus" w:hint="cs"/>
          <w:sz w:val="30"/>
          <w:szCs w:val="28"/>
          <w:rtl/>
          <w:lang w:bidi="fa-IR"/>
        </w:rPr>
        <w:t>،</w:t>
      </w:r>
      <w:r w:rsidRPr="003F0EB5">
        <w:rPr>
          <w:rFonts w:cs="B Lotus" w:hint="cs"/>
          <w:sz w:val="30"/>
          <w:szCs w:val="28"/>
          <w:rtl/>
          <w:lang w:bidi="fa-IR"/>
        </w:rPr>
        <w:t xml:space="preserve"> چنانکه صدها نفر از خاندان علی </w:t>
      </w:r>
      <w:r w:rsidRPr="003F0EB5">
        <w:rPr>
          <w:rFonts w:cs="CTraditional Arabic" w:hint="cs"/>
          <w:sz w:val="28"/>
          <w:szCs w:val="28"/>
          <w:rtl/>
          <w:lang w:bidi="fa-IR"/>
        </w:rPr>
        <w:t>؛</w:t>
      </w:r>
      <w:r w:rsidRPr="003F0EB5">
        <w:rPr>
          <w:rFonts w:cs="B Lotus" w:hint="cs"/>
          <w:sz w:val="30"/>
          <w:szCs w:val="28"/>
          <w:rtl/>
          <w:lang w:bidi="fa-IR"/>
        </w:rPr>
        <w:t xml:space="preserve"> و خاندان جعفر به این نام قیام کرده و مزاحم خلفای بنی ‌امیه و بنی ‌عباس بوده‌اند که در تاریخ اسلام ثبت</w:t>
      </w:r>
      <w:r w:rsidR="00B7159E" w:rsidRPr="003F0EB5">
        <w:rPr>
          <w:rFonts w:cs="B Lotus" w:hint="cs"/>
          <w:sz w:val="30"/>
          <w:szCs w:val="28"/>
          <w:rtl/>
          <w:lang w:bidi="fa-IR"/>
        </w:rPr>
        <w:t xml:space="preserve"> گردیده</w:t>
      </w:r>
      <w:r w:rsidRPr="003F0EB5">
        <w:rPr>
          <w:rFonts w:cs="B Lotus" w:hint="cs"/>
          <w:sz w:val="30"/>
          <w:szCs w:val="28"/>
          <w:rtl/>
          <w:lang w:bidi="fa-IR"/>
        </w:rPr>
        <w:t xml:space="preserve"> و خصوصا کتاب م</w:t>
      </w:r>
      <w:r w:rsidR="00DE2587" w:rsidRPr="003F0EB5">
        <w:rPr>
          <w:rFonts w:cs="B Lotus" w:hint="cs"/>
          <w:sz w:val="30"/>
          <w:szCs w:val="28"/>
          <w:rtl/>
          <w:lang w:bidi="fa-IR"/>
        </w:rPr>
        <w:t>َ</w:t>
      </w:r>
      <w:r w:rsidRPr="003F0EB5">
        <w:rPr>
          <w:rFonts w:cs="B Lotus" w:hint="cs"/>
          <w:sz w:val="30"/>
          <w:szCs w:val="28"/>
          <w:rtl/>
          <w:lang w:bidi="fa-IR"/>
        </w:rPr>
        <w:t>قات</w:t>
      </w:r>
      <w:r w:rsidR="00DE2587" w:rsidRPr="003F0EB5">
        <w:rPr>
          <w:rFonts w:cs="B Lotus" w:hint="cs"/>
          <w:sz w:val="30"/>
          <w:szCs w:val="28"/>
          <w:rtl/>
          <w:lang w:bidi="fa-IR"/>
        </w:rPr>
        <w:t>ِ</w:t>
      </w:r>
      <w:r w:rsidRPr="003F0EB5">
        <w:rPr>
          <w:rFonts w:cs="B Lotus" w:hint="cs"/>
          <w:sz w:val="30"/>
          <w:szCs w:val="28"/>
          <w:rtl/>
          <w:lang w:bidi="fa-IR"/>
        </w:rPr>
        <w:t>ل الط</w:t>
      </w:r>
      <w:r w:rsidR="00DE2587" w:rsidRPr="003F0EB5">
        <w:rPr>
          <w:rFonts w:cs="B Lotus" w:hint="cs"/>
          <w:sz w:val="30"/>
          <w:szCs w:val="28"/>
          <w:rtl/>
          <w:lang w:bidi="fa-IR"/>
        </w:rPr>
        <w:t>ّ</w:t>
      </w:r>
      <w:r w:rsidRPr="003F0EB5">
        <w:rPr>
          <w:rFonts w:cs="B Lotus" w:hint="cs"/>
          <w:sz w:val="30"/>
          <w:szCs w:val="28"/>
          <w:rtl/>
          <w:lang w:bidi="fa-IR"/>
        </w:rPr>
        <w:t>البی</w:t>
      </w:r>
      <w:r w:rsidR="00DE2587" w:rsidRPr="003F0EB5">
        <w:rPr>
          <w:rFonts w:cs="B Lotus" w:hint="cs"/>
          <w:sz w:val="30"/>
          <w:szCs w:val="28"/>
          <w:rtl/>
          <w:lang w:bidi="fa-IR"/>
        </w:rPr>
        <w:t>ّ</w:t>
      </w:r>
      <w:r w:rsidRPr="003F0EB5">
        <w:rPr>
          <w:rFonts w:cs="B Lotus" w:hint="cs"/>
          <w:sz w:val="30"/>
          <w:szCs w:val="28"/>
          <w:rtl/>
          <w:lang w:bidi="fa-IR"/>
        </w:rPr>
        <w:t>ين</w:t>
      </w:r>
      <w:r w:rsidR="00DE2587" w:rsidRPr="003F0EB5">
        <w:rPr>
          <w:rFonts w:cs="B Lotus" w:hint="cs"/>
          <w:sz w:val="30"/>
          <w:szCs w:val="28"/>
          <w:rtl/>
          <w:lang w:bidi="fa-IR"/>
        </w:rPr>
        <w:t xml:space="preserve"> متضمن داستان امامت آنان است.</w:t>
      </w:r>
      <w:r w:rsidRPr="003F0EB5">
        <w:rPr>
          <w:rFonts w:cs="B Lotus" w:hint="cs"/>
          <w:sz w:val="30"/>
          <w:szCs w:val="28"/>
          <w:rtl/>
          <w:lang w:bidi="fa-IR"/>
        </w:rPr>
        <w:t xml:space="preserve"> و همین امروز نیز اگر کسی از منسوبین و یا منتسبین به علی </w:t>
      </w:r>
      <w:r w:rsidRPr="003F0EB5">
        <w:rPr>
          <w:rFonts w:cs="CTraditional Arabic" w:hint="cs"/>
          <w:sz w:val="28"/>
          <w:szCs w:val="28"/>
          <w:rtl/>
          <w:lang w:bidi="fa-IR"/>
        </w:rPr>
        <w:t>؛</w:t>
      </w:r>
      <w:r w:rsidRPr="003F0EB5">
        <w:rPr>
          <w:rFonts w:cs="B Lotus" w:hint="cs"/>
          <w:sz w:val="30"/>
          <w:szCs w:val="28"/>
          <w:rtl/>
          <w:lang w:bidi="fa-IR"/>
        </w:rPr>
        <w:t xml:space="preserve"> و فاطمه در میان مسلمانان برای احراز حکومت و زمامداری قیام نماید و لائق این مقام باشد</w:t>
      </w:r>
      <w:r w:rsidR="00DE2587" w:rsidRPr="003F0EB5">
        <w:rPr>
          <w:rFonts w:cs="B Lotus" w:hint="cs"/>
          <w:sz w:val="30"/>
          <w:szCs w:val="28"/>
          <w:rtl/>
          <w:lang w:bidi="fa-IR"/>
        </w:rPr>
        <w:t>،</w:t>
      </w:r>
      <w:r w:rsidRPr="003F0EB5">
        <w:rPr>
          <w:rFonts w:cs="B Lotus" w:hint="cs"/>
          <w:sz w:val="30"/>
          <w:szCs w:val="28"/>
          <w:rtl/>
          <w:lang w:bidi="fa-IR"/>
        </w:rPr>
        <w:t xml:space="preserve"> اکثر مسلمین</w:t>
      </w:r>
      <w:r w:rsidR="00DE2587" w:rsidRPr="003F0EB5">
        <w:rPr>
          <w:rFonts w:cs="B Lotus" w:hint="cs"/>
          <w:sz w:val="30"/>
          <w:szCs w:val="28"/>
          <w:rtl/>
          <w:lang w:bidi="fa-IR"/>
        </w:rPr>
        <w:t>،</w:t>
      </w:r>
      <w:r w:rsidRPr="003F0EB5">
        <w:rPr>
          <w:rFonts w:cs="B Lotus" w:hint="cs"/>
          <w:sz w:val="30"/>
          <w:szCs w:val="28"/>
          <w:rtl/>
          <w:lang w:bidi="fa-IR"/>
        </w:rPr>
        <w:t xml:space="preserve"> به سب</w:t>
      </w:r>
      <w:r w:rsidR="0019755C" w:rsidRPr="003F0EB5">
        <w:rPr>
          <w:rFonts w:cs="B Lotus" w:hint="cs"/>
          <w:sz w:val="30"/>
          <w:szCs w:val="28"/>
          <w:rtl/>
          <w:lang w:bidi="fa-IR"/>
        </w:rPr>
        <w:t>ب</w:t>
      </w:r>
      <w:r w:rsidRPr="003F0EB5">
        <w:rPr>
          <w:rFonts w:cs="B Lotus" w:hint="cs"/>
          <w:sz w:val="30"/>
          <w:szCs w:val="28"/>
          <w:rtl/>
          <w:lang w:bidi="fa-IR"/>
        </w:rPr>
        <w:t xml:space="preserve"> ارادتی که به خاندان پیامبر</w:t>
      </w:r>
      <w:r w:rsidRPr="003F0EB5">
        <w:rPr>
          <w:rFonts w:cs="CTraditional Arabic" w:hint="cs"/>
          <w:sz w:val="28"/>
          <w:szCs w:val="28"/>
          <w:rtl/>
          <w:lang w:bidi="fa-IR"/>
        </w:rPr>
        <w:t>ص</w:t>
      </w:r>
      <w:r w:rsidRPr="003F0EB5">
        <w:rPr>
          <w:rFonts w:cs="B Lotus" w:hint="cs"/>
          <w:sz w:val="30"/>
          <w:szCs w:val="28"/>
          <w:rtl/>
          <w:lang w:bidi="fa-IR"/>
        </w:rPr>
        <w:t xml:space="preserve"> دارند</w:t>
      </w:r>
      <w:r w:rsidR="00DE2587" w:rsidRPr="003F0EB5">
        <w:rPr>
          <w:rFonts w:cs="B Lotus" w:hint="cs"/>
          <w:sz w:val="30"/>
          <w:szCs w:val="28"/>
          <w:rtl/>
          <w:lang w:bidi="fa-IR"/>
        </w:rPr>
        <w:t>،</w:t>
      </w:r>
      <w:r w:rsidRPr="003F0EB5">
        <w:rPr>
          <w:rFonts w:cs="B Lotus" w:hint="cs"/>
          <w:sz w:val="30"/>
          <w:szCs w:val="28"/>
          <w:rtl/>
          <w:lang w:bidi="fa-IR"/>
        </w:rPr>
        <w:t xml:space="preserve"> از او طرفداری خواهند کرد</w:t>
      </w:r>
      <w:r w:rsidR="00DE2587" w:rsidRPr="003F0EB5">
        <w:rPr>
          <w:rFonts w:cs="B Lotus" w:hint="cs"/>
          <w:sz w:val="30"/>
          <w:szCs w:val="28"/>
          <w:rtl/>
          <w:lang w:bidi="fa-IR"/>
        </w:rPr>
        <w:t>،</w:t>
      </w:r>
      <w:r w:rsidRPr="003F0EB5">
        <w:rPr>
          <w:rFonts w:cs="B Lotus" w:hint="cs"/>
          <w:sz w:val="30"/>
          <w:szCs w:val="28"/>
          <w:rtl/>
          <w:lang w:bidi="fa-IR"/>
        </w:rPr>
        <w:t xml:space="preserve"> در حالی که حقائق تعالیم اسلام بر اکثر مسلمین مجهول است و ما امروز کم</w:t>
      </w:r>
      <w:r w:rsidR="00B7159E" w:rsidRPr="003F0EB5">
        <w:rPr>
          <w:rFonts w:cs="B Lotus" w:hint="cs"/>
          <w:sz w:val="30"/>
          <w:szCs w:val="28"/>
          <w:rtl/>
          <w:lang w:bidi="fa-IR"/>
        </w:rPr>
        <w:t>‌</w:t>
      </w:r>
      <w:r w:rsidRPr="003F0EB5">
        <w:rPr>
          <w:rFonts w:cs="B Lotus" w:hint="cs"/>
          <w:sz w:val="30"/>
          <w:szCs w:val="28"/>
          <w:rtl/>
          <w:lang w:bidi="fa-IR"/>
        </w:rPr>
        <w:t xml:space="preserve">تر مسلمانی را می‌‌بینیم که از معارف و احکام دین خود اطلاعی صحیح داشته باشد، زیرا مرور ایام و </w:t>
      </w:r>
      <w:r w:rsidR="00B7159E" w:rsidRPr="003F0EB5">
        <w:rPr>
          <w:rFonts w:cs="B Lotus" w:hint="cs"/>
          <w:sz w:val="30"/>
          <w:szCs w:val="28"/>
          <w:rtl/>
          <w:lang w:bidi="fa-IR"/>
        </w:rPr>
        <w:t>سالیان</w:t>
      </w:r>
      <w:r w:rsidRPr="003F0EB5">
        <w:rPr>
          <w:rFonts w:cs="B Lotus" w:hint="cs"/>
          <w:sz w:val="30"/>
          <w:szCs w:val="28"/>
          <w:rtl/>
          <w:lang w:bidi="fa-IR"/>
        </w:rPr>
        <w:t xml:space="preserve"> از پیدایش اسلام تا امروز</w:t>
      </w:r>
      <w:r w:rsidR="00DE2587" w:rsidRPr="003F0EB5">
        <w:rPr>
          <w:rFonts w:cs="B Lotus" w:hint="cs"/>
          <w:sz w:val="30"/>
          <w:szCs w:val="28"/>
          <w:rtl/>
          <w:lang w:bidi="fa-IR"/>
        </w:rPr>
        <w:t>،</w:t>
      </w:r>
      <w:r w:rsidRPr="003F0EB5">
        <w:rPr>
          <w:rFonts w:cs="B Lotus" w:hint="cs"/>
          <w:sz w:val="30"/>
          <w:szCs w:val="28"/>
          <w:rtl/>
          <w:lang w:bidi="fa-IR"/>
        </w:rPr>
        <w:t xml:space="preserve"> و غرض و مرض‌هایی که از دوست و دشمن در این باره ابراز شده</w:t>
      </w:r>
      <w:r w:rsidR="00DE2587" w:rsidRPr="003F0EB5">
        <w:rPr>
          <w:rFonts w:cs="B Lotus" w:hint="cs"/>
          <w:sz w:val="30"/>
          <w:szCs w:val="28"/>
          <w:rtl/>
          <w:lang w:bidi="fa-IR"/>
        </w:rPr>
        <w:t>،</w:t>
      </w:r>
      <w:r w:rsidRPr="003F0EB5">
        <w:rPr>
          <w:rFonts w:cs="B Lotus" w:hint="cs"/>
          <w:sz w:val="30"/>
          <w:szCs w:val="28"/>
          <w:rtl/>
          <w:lang w:bidi="fa-IR"/>
        </w:rPr>
        <w:t xml:space="preserve"> و گرد و غبار </w:t>
      </w:r>
      <w:r w:rsidR="00DE2587" w:rsidRPr="003F0EB5">
        <w:rPr>
          <w:rFonts w:cs="B Lotus" w:hint="cs"/>
          <w:sz w:val="30"/>
          <w:szCs w:val="28"/>
          <w:rtl/>
          <w:lang w:bidi="fa-IR"/>
        </w:rPr>
        <w:t>بدعت</w:t>
      </w:r>
      <w:r w:rsidR="00B7159E" w:rsidRPr="003F0EB5">
        <w:rPr>
          <w:rFonts w:cs="B Lotus" w:hint="cs"/>
          <w:sz w:val="30"/>
          <w:szCs w:val="28"/>
          <w:rtl/>
          <w:lang w:bidi="fa-IR"/>
        </w:rPr>
        <w:t>ها</w:t>
      </w:r>
      <w:r w:rsidR="00B7159E" w:rsidRPr="003F0EB5">
        <w:rPr>
          <w:rFonts w:cs="B Lotus"/>
          <w:sz w:val="30"/>
          <w:szCs w:val="28"/>
          <w:rtl/>
          <w:lang w:bidi="fa-IR"/>
        </w:rPr>
        <w:t>،</w:t>
      </w:r>
      <w:r w:rsidR="00B7159E" w:rsidRPr="003F0EB5">
        <w:rPr>
          <w:rFonts w:cs="B Lotus" w:hint="cs"/>
          <w:sz w:val="30"/>
          <w:szCs w:val="28"/>
          <w:rtl/>
          <w:lang w:bidi="fa-IR"/>
        </w:rPr>
        <w:t xml:space="preserve"> اوهام</w:t>
      </w:r>
      <w:r w:rsidRPr="003F0EB5">
        <w:rPr>
          <w:rFonts w:cs="B Lotus" w:hint="cs"/>
          <w:sz w:val="30"/>
          <w:szCs w:val="28"/>
          <w:rtl/>
          <w:lang w:bidi="fa-IR"/>
        </w:rPr>
        <w:t xml:space="preserve"> و خرافات</w:t>
      </w:r>
      <w:r w:rsidR="00B7159E" w:rsidRPr="003F0EB5">
        <w:rPr>
          <w:rFonts w:cs="B Lotus" w:hint="cs"/>
          <w:sz w:val="30"/>
          <w:szCs w:val="28"/>
          <w:rtl/>
          <w:lang w:bidi="fa-IR"/>
        </w:rPr>
        <w:t>ی</w:t>
      </w:r>
      <w:r w:rsidRPr="003F0EB5">
        <w:rPr>
          <w:rFonts w:cs="B Lotus" w:hint="cs"/>
          <w:sz w:val="30"/>
          <w:szCs w:val="28"/>
          <w:rtl/>
          <w:lang w:bidi="fa-IR"/>
        </w:rPr>
        <w:t xml:space="preserve"> که در طول تاریخ بر چهر</w:t>
      </w:r>
      <w:r w:rsidR="00B7159E" w:rsidRPr="003F0EB5">
        <w:rPr>
          <w:rFonts w:cs="B Lotus" w:hint="cs"/>
          <w:sz w:val="30"/>
          <w:szCs w:val="28"/>
          <w:rtl/>
          <w:lang w:bidi="fa-IR"/>
        </w:rPr>
        <w:t>ة</w:t>
      </w:r>
      <w:r w:rsidRPr="003F0EB5">
        <w:rPr>
          <w:rFonts w:cs="B Lotus" w:hint="cs"/>
          <w:sz w:val="30"/>
          <w:szCs w:val="28"/>
          <w:rtl/>
          <w:lang w:bidi="fa-IR"/>
        </w:rPr>
        <w:t xml:space="preserve"> نورانی اسلام نشسته است، سبب می‌‌شود کمتر کسی بتواند به سادگی اسلام حقیقی را بشناسد، مگر اینکه توفیق إلهی او را دریابد. </w:t>
      </w:r>
      <w:r w:rsidR="00A84597" w:rsidRPr="003F0EB5">
        <w:rPr>
          <w:rFonts w:ascii="KFGQPC Uthmanic Script HAFS" w:hAnsi="KFGQPC Uthmanic Script HAFS" w:cs="Traditional Arabic" w:hint="cs"/>
          <w:sz w:val="28"/>
          <w:szCs w:val="28"/>
          <w:rtl/>
        </w:rPr>
        <w:t>﴿</w:t>
      </w:r>
      <w:r w:rsidR="00252B1D" w:rsidRPr="003F0EB5">
        <w:rPr>
          <w:rFonts w:ascii="KFGQPC Uthmanic Script HAFS" w:hAnsi="KFGQPC Uthmanic Script HAFS" w:cs="KFGQPC Uthmanic Script HAFS" w:hint="eastAsia"/>
          <w:sz w:val="28"/>
          <w:szCs w:val="28"/>
          <w:rtl/>
        </w:rPr>
        <w:t>ذَٰلِكَ</w:t>
      </w:r>
      <w:r w:rsidR="00252B1D" w:rsidRPr="003F0EB5">
        <w:rPr>
          <w:rFonts w:ascii="KFGQPC Uthmanic Script HAFS" w:hAnsi="KFGQPC Uthmanic Script HAFS" w:cs="KFGQPC Uthmanic Script HAFS"/>
          <w:sz w:val="28"/>
          <w:szCs w:val="28"/>
          <w:rtl/>
        </w:rPr>
        <w:t xml:space="preserve"> هُدَى </w:t>
      </w:r>
      <w:r w:rsidR="00252B1D" w:rsidRPr="003F0EB5">
        <w:rPr>
          <w:rFonts w:ascii="KFGQPC Uthmanic Script HAFS" w:hAnsi="KFGQPC Uthmanic Script HAFS" w:cs="KFGQPC Uthmanic Script HAFS" w:hint="cs"/>
          <w:sz w:val="28"/>
          <w:szCs w:val="28"/>
          <w:rtl/>
        </w:rPr>
        <w:t>ٱ</w:t>
      </w:r>
      <w:r w:rsidR="00252B1D" w:rsidRPr="003F0EB5">
        <w:rPr>
          <w:rFonts w:ascii="KFGQPC Uthmanic Script HAFS" w:hAnsi="KFGQPC Uthmanic Script HAFS" w:cs="KFGQPC Uthmanic Script HAFS" w:hint="eastAsia"/>
          <w:sz w:val="28"/>
          <w:szCs w:val="28"/>
          <w:rtl/>
        </w:rPr>
        <w:t>للَّهِ</w:t>
      </w:r>
      <w:r w:rsidR="00252B1D" w:rsidRPr="003F0EB5">
        <w:rPr>
          <w:rFonts w:ascii="KFGQPC Uthmanic Script HAFS" w:hAnsi="KFGQPC Uthmanic Script HAFS" w:cs="KFGQPC Uthmanic Script HAFS"/>
          <w:sz w:val="28"/>
          <w:szCs w:val="28"/>
          <w:rtl/>
        </w:rPr>
        <w:t xml:space="preserve"> يَهۡدِي بِهِ</w:t>
      </w:r>
      <w:r w:rsidR="00252B1D" w:rsidRPr="003F0EB5">
        <w:rPr>
          <w:rFonts w:ascii="KFGQPC Uthmanic Script HAFS" w:hAnsi="KFGQPC Uthmanic Script HAFS" w:cs="KFGQPC Uthmanic Script HAFS" w:hint="cs"/>
          <w:sz w:val="28"/>
          <w:szCs w:val="28"/>
          <w:rtl/>
        </w:rPr>
        <w:t>ۦ</w:t>
      </w:r>
      <w:r w:rsidR="00252B1D" w:rsidRPr="003F0EB5">
        <w:rPr>
          <w:rFonts w:ascii="KFGQPC Uthmanic Script HAFS" w:hAnsi="KFGQPC Uthmanic Script HAFS" w:cs="KFGQPC Uthmanic Script HAFS"/>
          <w:sz w:val="28"/>
          <w:szCs w:val="28"/>
          <w:rtl/>
        </w:rPr>
        <w:t xml:space="preserve"> مَن يَشَآءُ مِنۡ عِبَادِهِ</w:t>
      </w:r>
      <w:r w:rsidR="00252B1D" w:rsidRPr="003F0EB5">
        <w:rPr>
          <w:rFonts w:ascii="KFGQPC Uthmanic Script HAFS" w:hAnsi="KFGQPC Uthmanic Script HAFS" w:cs="KFGQPC Uthmanic Script HAFS" w:hint="cs"/>
          <w:sz w:val="28"/>
          <w:szCs w:val="28"/>
          <w:rtl/>
        </w:rPr>
        <w:t>ۦۚ</w:t>
      </w:r>
      <w:r w:rsidR="00A84597" w:rsidRPr="003F0EB5">
        <w:rPr>
          <w:rFonts w:ascii="KFGQPC Uthmanic Script HAFS" w:hAnsi="KFGQPC Uthmanic Script HAFS" w:cs="Traditional Arabic" w:hint="cs"/>
          <w:sz w:val="28"/>
          <w:szCs w:val="28"/>
          <w:rtl/>
        </w:rPr>
        <w:t>﴾</w:t>
      </w:r>
      <w:r w:rsidR="00252B1D" w:rsidRPr="003F0EB5">
        <w:rPr>
          <w:rFonts w:ascii="Arial" w:hAnsi="Arial" w:cs="B Lotus" w:hint="cs"/>
          <w:sz w:val="28"/>
          <w:szCs w:val="28"/>
          <w:rtl/>
        </w:rPr>
        <w:t xml:space="preserve"> </w:t>
      </w:r>
      <w:r w:rsidR="00252B1D" w:rsidRPr="003F0EB5">
        <w:rPr>
          <w:rFonts w:ascii="Traditional Arabic" w:hAnsi="Traditional Arabic" w:cs="B Lotus" w:hint="cs"/>
          <w:rtl/>
        </w:rPr>
        <w:t>[</w:t>
      </w:r>
      <w:r w:rsidRPr="003F0EB5">
        <w:rPr>
          <w:rFonts w:ascii="mylotus" w:hAnsi="mylotus" w:cs="mylotus"/>
          <w:rtl/>
        </w:rPr>
        <w:t>الأنعام</w:t>
      </w:r>
      <w:r w:rsidRPr="003F0EB5">
        <w:rPr>
          <w:rFonts w:ascii="Traditional Arabic" w:hAnsi="Traditional Arabic" w:cs="B Lotus"/>
          <w:rtl/>
        </w:rPr>
        <w:t>: ٨٨</w:t>
      </w:r>
      <w:r w:rsidR="00252B1D" w:rsidRPr="003F0EB5">
        <w:rPr>
          <w:rFonts w:ascii="Traditional Arabic" w:hAnsi="Traditional Arabic" w:cs="B Lotus" w:hint="cs"/>
          <w:rtl/>
        </w:rPr>
        <w:t>]</w:t>
      </w:r>
      <w:r w:rsidR="00BD5F4E" w:rsidRPr="003F0EB5">
        <w:rPr>
          <w:rFonts w:cs="B Lotus" w:hint="cs"/>
          <w:rtl/>
          <w:lang w:bidi="fa-IR"/>
        </w:rPr>
        <w:t>.</w:t>
      </w:r>
      <w:r w:rsidR="00BD5F4E" w:rsidRPr="003F0EB5">
        <w:rPr>
          <w:rFonts w:cs="B Lotus" w:hint="cs"/>
          <w:sz w:val="30"/>
          <w:szCs w:val="28"/>
          <w:rtl/>
          <w:lang w:bidi="fa-IR"/>
        </w:rPr>
        <w:t xml:space="preserve"> </w:t>
      </w:r>
      <w:r w:rsidR="00BD5F4E" w:rsidRPr="003F0EB5">
        <w:rPr>
          <w:rFonts w:cs="B Lotus" w:hint="cs"/>
          <w:sz w:val="28"/>
          <w:szCs w:val="26"/>
          <w:rtl/>
          <w:lang w:bidi="fa-IR"/>
        </w:rPr>
        <w:t>«این هدایت خداست که هر کس از بندگانش را</w:t>
      </w:r>
      <w:r w:rsidR="00B7159E" w:rsidRPr="003F0EB5">
        <w:rPr>
          <w:rFonts w:cs="B Lotus" w:hint="cs"/>
          <w:sz w:val="28"/>
          <w:szCs w:val="26"/>
          <w:rtl/>
          <w:lang w:bidi="fa-IR"/>
        </w:rPr>
        <w:t xml:space="preserve"> که بخواهد بدا</w:t>
      </w:r>
      <w:r w:rsidR="00BD5F4E" w:rsidRPr="003F0EB5">
        <w:rPr>
          <w:rFonts w:cs="B Lotus" w:hint="cs"/>
          <w:sz w:val="28"/>
          <w:szCs w:val="26"/>
          <w:rtl/>
          <w:lang w:bidi="fa-IR"/>
        </w:rPr>
        <w:t>ن هدایت می‌‌کند».</w:t>
      </w:r>
      <w:r w:rsidR="00BD5F4E" w:rsidRPr="003F0EB5">
        <w:rPr>
          <w:rFonts w:cs="B Lotus" w:hint="cs"/>
          <w:sz w:val="30"/>
          <w:szCs w:val="28"/>
          <w:rtl/>
          <w:lang w:bidi="fa-IR"/>
        </w:rPr>
        <w:t xml:space="preserve">و: </w:t>
      </w:r>
      <w:r w:rsidR="00A84597" w:rsidRPr="003F0EB5">
        <w:rPr>
          <w:rFonts w:ascii="KFGQPC Uthmanic Script HAFS" w:hAnsi="KFGQPC Uthmanic Script HAFS" w:cs="Traditional Arabic" w:hint="cs"/>
          <w:sz w:val="28"/>
          <w:szCs w:val="28"/>
          <w:rtl/>
        </w:rPr>
        <w:t>﴿</w:t>
      </w:r>
      <w:r w:rsidR="00252B1D" w:rsidRPr="003F0EB5">
        <w:rPr>
          <w:rFonts w:ascii="KFGQPC Uthmanic Script HAFS" w:hAnsi="KFGQPC Uthmanic Script HAFS" w:cs="KFGQPC Uthmanic Script HAFS" w:hint="eastAsia"/>
          <w:sz w:val="28"/>
          <w:szCs w:val="28"/>
          <w:rtl/>
        </w:rPr>
        <w:t>وَمَن</w:t>
      </w:r>
      <w:r w:rsidR="00252B1D" w:rsidRPr="003F0EB5">
        <w:rPr>
          <w:rFonts w:ascii="KFGQPC Uthmanic Script HAFS" w:hAnsi="KFGQPC Uthmanic Script HAFS" w:cs="KFGQPC Uthmanic Script HAFS"/>
          <w:sz w:val="28"/>
          <w:szCs w:val="28"/>
          <w:rtl/>
        </w:rPr>
        <w:t xml:space="preserve"> يَهۡدِ </w:t>
      </w:r>
      <w:r w:rsidR="00252B1D" w:rsidRPr="003F0EB5">
        <w:rPr>
          <w:rFonts w:ascii="KFGQPC Uthmanic Script HAFS" w:hAnsi="KFGQPC Uthmanic Script HAFS" w:cs="KFGQPC Uthmanic Script HAFS" w:hint="cs"/>
          <w:sz w:val="28"/>
          <w:szCs w:val="28"/>
          <w:rtl/>
        </w:rPr>
        <w:t>ٱ</w:t>
      </w:r>
      <w:r w:rsidR="00252B1D" w:rsidRPr="003F0EB5">
        <w:rPr>
          <w:rFonts w:ascii="KFGQPC Uthmanic Script HAFS" w:hAnsi="KFGQPC Uthmanic Script HAFS" w:cs="KFGQPC Uthmanic Script HAFS" w:hint="eastAsia"/>
          <w:sz w:val="28"/>
          <w:szCs w:val="28"/>
          <w:rtl/>
        </w:rPr>
        <w:t>للَّهُ</w:t>
      </w:r>
      <w:r w:rsidR="00252B1D" w:rsidRPr="003F0EB5">
        <w:rPr>
          <w:rFonts w:ascii="KFGQPC Uthmanic Script HAFS" w:hAnsi="KFGQPC Uthmanic Script HAFS" w:cs="KFGQPC Uthmanic Script HAFS"/>
          <w:sz w:val="28"/>
          <w:szCs w:val="28"/>
          <w:rtl/>
        </w:rPr>
        <w:t xml:space="preserve"> فَهُوَ </w:t>
      </w:r>
      <w:r w:rsidR="00252B1D" w:rsidRPr="003F0EB5">
        <w:rPr>
          <w:rFonts w:ascii="KFGQPC Uthmanic Script HAFS" w:hAnsi="KFGQPC Uthmanic Script HAFS" w:cs="KFGQPC Uthmanic Script HAFS" w:hint="cs"/>
          <w:sz w:val="28"/>
          <w:szCs w:val="28"/>
          <w:rtl/>
        </w:rPr>
        <w:t>ٱ</w:t>
      </w:r>
      <w:r w:rsidR="00252B1D" w:rsidRPr="003F0EB5">
        <w:rPr>
          <w:rFonts w:ascii="KFGQPC Uthmanic Script HAFS" w:hAnsi="KFGQPC Uthmanic Script HAFS" w:cs="KFGQPC Uthmanic Script HAFS" w:hint="eastAsia"/>
          <w:sz w:val="28"/>
          <w:szCs w:val="28"/>
          <w:rtl/>
        </w:rPr>
        <w:t>لۡمُهۡتَدِ</w:t>
      </w:r>
      <w:r w:rsidR="00A84597" w:rsidRPr="003F0EB5">
        <w:rPr>
          <w:rFonts w:ascii="KFGQPC Uthmanic Script HAFS" w:hAnsi="KFGQPC Uthmanic Script HAFS" w:cs="Traditional Arabic" w:hint="cs"/>
          <w:sz w:val="28"/>
          <w:szCs w:val="28"/>
          <w:rtl/>
        </w:rPr>
        <w:t>﴾</w:t>
      </w:r>
      <w:r w:rsidR="00252B1D" w:rsidRPr="003F0EB5">
        <w:rPr>
          <w:rFonts w:ascii="Arial" w:hAnsi="Arial" w:cs="B Lotus" w:hint="cs"/>
          <w:sz w:val="28"/>
          <w:szCs w:val="28"/>
          <w:rtl/>
        </w:rPr>
        <w:t xml:space="preserve"> </w:t>
      </w:r>
      <w:r w:rsidR="00252B1D" w:rsidRPr="003F0EB5">
        <w:rPr>
          <w:rFonts w:ascii="Traditional Arabic" w:hAnsi="Traditional Arabic" w:cs="B Lotus" w:hint="cs"/>
          <w:rtl/>
        </w:rPr>
        <w:t>[</w:t>
      </w:r>
      <w:r w:rsidRPr="003F0EB5">
        <w:rPr>
          <w:rFonts w:ascii="mylotus" w:hAnsi="mylotus" w:cs="mylotus"/>
          <w:rtl/>
        </w:rPr>
        <w:t>الإسراء</w:t>
      </w:r>
      <w:r w:rsidRPr="003F0EB5">
        <w:rPr>
          <w:rFonts w:ascii="Traditional Arabic" w:hAnsi="Traditional Arabic" w:cs="B Lotus"/>
          <w:rtl/>
        </w:rPr>
        <w:t>: ٩٧</w:t>
      </w:r>
      <w:r w:rsidR="00252B1D" w:rsidRPr="003F0EB5">
        <w:rPr>
          <w:rFonts w:ascii="Traditional Arabic" w:hAnsi="Traditional Arabic" w:cs="B Lotus" w:hint="cs"/>
          <w:rtl/>
        </w:rPr>
        <w:t>]</w:t>
      </w:r>
      <w:r w:rsidR="00BD5F4E" w:rsidRPr="003F0EB5">
        <w:rPr>
          <w:rFonts w:cs="B Lotus" w:hint="cs"/>
          <w:rtl/>
          <w:lang w:bidi="fa-IR"/>
        </w:rPr>
        <w:t>.</w:t>
      </w:r>
      <w:r w:rsidR="00DE2587" w:rsidRPr="003F0EB5">
        <w:rPr>
          <w:rFonts w:cs="B Lotus" w:hint="cs"/>
          <w:sz w:val="30"/>
          <w:szCs w:val="28"/>
          <w:rtl/>
          <w:lang w:bidi="fa-IR"/>
        </w:rPr>
        <w:t xml:space="preserve"> </w:t>
      </w:r>
      <w:r w:rsidRPr="003F0EB5">
        <w:rPr>
          <w:rFonts w:cs="B Lotus" w:hint="cs"/>
          <w:sz w:val="28"/>
          <w:szCs w:val="26"/>
          <w:rtl/>
          <w:lang w:bidi="fa-IR"/>
        </w:rPr>
        <w:t>«کسی هدایت یافته است که خداوند او را هدایت فرماید».</w:t>
      </w:r>
      <w:r w:rsidR="00252B1D" w:rsidRPr="003F0EB5">
        <w:rPr>
          <w:rFonts w:cs="B Lotus" w:hint="cs"/>
          <w:sz w:val="28"/>
          <w:szCs w:val="26"/>
          <w:rtl/>
          <w:lang w:bidi="fa-IR"/>
        </w:rPr>
        <w:t xml:space="preserve"> </w:t>
      </w:r>
      <w:r w:rsidR="00252B1D" w:rsidRPr="003F0EB5">
        <w:rPr>
          <w:rFonts w:cs="B Lotus"/>
          <w:sz w:val="30"/>
          <w:szCs w:val="28"/>
          <w:rtl/>
          <w:lang w:bidi="fa-IR"/>
        </w:rPr>
        <w:t>پس امامت علي</w:t>
      </w:r>
      <w:r w:rsidR="00252B1D" w:rsidRPr="003F0EB5">
        <w:rPr>
          <w:rFonts w:cs="B Lotus" w:hint="cs"/>
          <w:sz w:val="30"/>
          <w:szCs w:val="28"/>
          <w:rtl/>
          <w:lang w:bidi="fa-IR"/>
        </w:rPr>
        <w:t xml:space="preserve"> </w:t>
      </w:r>
      <w:r w:rsidR="00CF5474" w:rsidRPr="003F0EB5">
        <w:rPr>
          <w:rFonts w:cs="CTraditional Arabic" w:hint="cs"/>
          <w:sz w:val="28"/>
          <w:szCs w:val="28"/>
          <w:rtl/>
          <w:lang w:bidi="fa-IR"/>
        </w:rPr>
        <w:t>؛</w:t>
      </w:r>
      <w:r w:rsidR="00252B1D" w:rsidRPr="003F0EB5">
        <w:rPr>
          <w:rFonts w:cs="B Lotus"/>
          <w:sz w:val="30"/>
          <w:szCs w:val="28"/>
          <w:rtl/>
          <w:lang w:bidi="fa-IR"/>
        </w:rPr>
        <w:t xml:space="preserve"> را به اين معني كه حضرتش بعد</w:t>
      </w:r>
      <w:r w:rsidR="00252B1D" w:rsidRPr="003F0EB5">
        <w:rPr>
          <w:rFonts w:cs="B Lotus" w:hint="cs"/>
          <w:sz w:val="30"/>
          <w:szCs w:val="28"/>
          <w:rtl/>
          <w:lang w:bidi="fa-IR"/>
        </w:rPr>
        <w:t xml:space="preserve"> </w:t>
      </w:r>
      <w:r w:rsidR="00252B1D" w:rsidRPr="003F0EB5">
        <w:rPr>
          <w:rFonts w:cs="B Lotus"/>
          <w:sz w:val="30"/>
          <w:szCs w:val="28"/>
          <w:rtl/>
          <w:lang w:bidi="fa-IR"/>
        </w:rPr>
        <w:t>از رسول الله</w:t>
      </w:r>
      <w:r w:rsidR="00CF5474" w:rsidRPr="003F0EB5">
        <w:rPr>
          <w:rFonts w:cs="CTraditional Arabic" w:hint="cs"/>
          <w:sz w:val="28"/>
          <w:szCs w:val="28"/>
          <w:rtl/>
          <w:lang w:bidi="fa-IR"/>
        </w:rPr>
        <w:t xml:space="preserve"> ص</w:t>
      </w:r>
      <w:r w:rsidR="00252B1D" w:rsidRPr="003F0EB5">
        <w:rPr>
          <w:rFonts w:cs="B Lotus" w:hint="cs"/>
          <w:sz w:val="30"/>
          <w:szCs w:val="28"/>
          <w:rtl/>
          <w:lang w:bidi="fa-IR"/>
        </w:rPr>
        <w:t xml:space="preserve"> </w:t>
      </w:r>
      <w:r w:rsidR="00252B1D" w:rsidRPr="003F0EB5">
        <w:rPr>
          <w:rFonts w:cs="B Lotus"/>
          <w:sz w:val="30"/>
          <w:szCs w:val="28"/>
          <w:rtl/>
          <w:lang w:bidi="fa-IR"/>
        </w:rPr>
        <w:t>در بيان احكام حلال و حرام برترين جانشين رسول خدا و مرجع خاص و</w:t>
      </w:r>
      <w:r w:rsidR="00252B1D" w:rsidRPr="003F0EB5">
        <w:rPr>
          <w:rFonts w:cs="B Lotus" w:hint="cs"/>
          <w:sz w:val="30"/>
          <w:szCs w:val="28"/>
          <w:rtl/>
          <w:lang w:bidi="fa-IR"/>
        </w:rPr>
        <w:t xml:space="preserve"> </w:t>
      </w:r>
      <w:r w:rsidR="00252B1D" w:rsidRPr="003F0EB5">
        <w:rPr>
          <w:rFonts w:cs="B Lotus"/>
          <w:sz w:val="30"/>
          <w:szCs w:val="28"/>
          <w:rtl/>
          <w:lang w:bidi="fa-IR"/>
        </w:rPr>
        <w:t>عام و اَعلم المسلمين است، هيچ مسلمان منصف و مطلع از</w:t>
      </w:r>
      <w:r w:rsidR="00252B1D" w:rsidRPr="003F0EB5">
        <w:rPr>
          <w:rFonts w:cs="B Lotus" w:hint="cs"/>
          <w:sz w:val="30"/>
          <w:szCs w:val="28"/>
          <w:rtl/>
          <w:lang w:bidi="fa-IR"/>
        </w:rPr>
        <w:t xml:space="preserve"> </w:t>
      </w:r>
      <w:r w:rsidR="00252B1D" w:rsidRPr="003F0EB5">
        <w:rPr>
          <w:rFonts w:cs="B Lotus"/>
          <w:sz w:val="30"/>
          <w:szCs w:val="28"/>
          <w:rtl/>
          <w:lang w:bidi="fa-IR"/>
        </w:rPr>
        <w:t>تاريخ اسلام و</w:t>
      </w:r>
      <w:r w:rsidR="00252B1D" w:rsidRPr="003F0EB5">
        <w:rPr>
          <w:rFonts w:cs="B Lotus" w:hint="cs"/>
          <w:sz w:val="30"/>
          <w:szCs w:val="28"/>
          <w:rtl/>
          <w:lang w:bidi="fa-IR"/>
        </w:rPr>
        <w:t xml:space="preserve"> </w:t>
      </w:r>
      <w:r w:rsidR="00252B1D" w:rsidRPr="003F0EB5">
        <w:rPr>
          <w:rFonts w:cs="B Lotus"/>
          <w:sz w:val="30"/>
          <w:szCs w:val="28"/>
          <w:rtl/>
          <w:lang w:bidi="fa-IR"/>
        </w:rPr>
        <w:t>آگاه از</w:t>
      </w:r>
      <w:r w:rsidR="00252B1D" w:rsidRPr="003F0EB5">
        <w:rPr>
          <w:rFonts w:cs="B Lotus" w:hint="cs"/>
          <w:sz w:val="30"/>
          <w:szCs w:val="28"/>
          <w:rtl/>
          <w:lang w:bidi="fa-IR"/>
        </w:rPr>
        <w:t xml:space="preserve"> </w:t>
      </w:r>
      <w:r w:rsidR="00252B1D" w:rsidRPr="003F0EB5">
        <w:rPr>
          <w:rFonts w:cs="B Lotus"/>
          <w:sz w:val="30"/>
          <w:szCs w:val="28"/>
          <w:rtl/>
          <w:lang w:bidi="fa-IR"/>
        </w:rPr>
        <w:t>سيرة پيغمبر، نمي</w:t>
      </w:r>
      <w:r w:rsidR="00252B1D" w:rsidRPr="003F0EB5">
        <w:rPr>
          <w:rFonts w:cs="B Lotus" w:hint="cs"/>
          <w:sz w:val="30"/>
          <w:szCs w:val="28"/>
          <w:rtl/>
          <w:lang w:bidi="fa-IR"/>
        </w:rPr>
        <w:t>‌</w:t>
      </w:r>
      <w:r w:rsidR="00252B1D" w:rsidRPr="003F0EB5">
        <w:rPr>
          <w:rFonts w:cs="B Lotus"/>
          <w:sz w:val="30"/>
          <w:szCs w:val="28"/>
          <w:rtl/>
          <w:lang w:bidi="fa-IR"/>
        </w:rPr>
        <w:t>تواند منكر شود و نمي</w:t>
      </w:r>
      <w:r w:rsidR="00252B1D" w:rsidRPr="003F0EB5">
        <w:rPr>
          <w:rFonts w:cs="B Lotus" w:hint="cs"/>
          <w:sz w:val="30"/>
          <w:szCs w:val="28"/>
          <w:rtl/>
          <w:lang w:bidi="fa-IR"/>
        </w:rPr>
        <w:t>‌</w:t>
      </w:r>
      <w:r w:rsidR="00252B1D" w:rsidRPr="003F0EB5">
        <w:rPr>
          <w:rFonts w:cs="B Lotus"/>
          <w:sz w:val="30"/>
          <w:szCs w:val="28"/>
          <w:rtl/>
          <w:lang w:bidi="fa-IR"/>
        </w:rPr>
        <w:t>شود، و اين، مقام و</w:t>
      </w:r>
      <w:r w:rsidR="00252B1D" w:rsidRPr="003F0EB5">
        <w:rPr>
          <w:rFonts w:cs="B Lotus" w:hint="cs"/>
          <w:sz w:val="30"/>
          <w:szCs w:val="28"/>
          <w:rtl/>
          <w:lang w:bidi="fa-IR"/>
        </w:rPr>
        <w:t xml:space="preserve"> </w:t>
      </w:r>
      <w:r w:rsidR="00252B1D" w:rsidRPr="003F0EB5">
        <w:rPr>
          <w:rFonts w:cs="B Lotus"/>
          <w:sz w:val="30"/>
          <w:szCs w:val="28"/>
          <w:rtl/>
          <w:lang w:bidi="fa-IR"/>
        </w:rPr>
        <w:t>موقعيتي است كه كسي</w:t>
      </w:r>
      <w:r w:rsidR="00BA7230" w:rsidRPr="003F0EB5">
        <w:rPr>
          <w:rFonts w:cs="B Lotus"/>
          <w:sz w:val="30"/>
          <w:szCs w:val="28"/>
          <w:rtl/>
          <w:lang w:bidi="fa-IR"/>
        </w:rPr>
        <w:t xml:space="preserve"> نمي‌</w:t>
      </w:r>
      <w:r w:rsidR="00252B1D" w:rsidRPr="003F0EB5">
        <w:rPr>
          <w:rFonts w:cs="B Lotus"/>
          <w:sz w:val="30"/>
          <w:szCs w:val="28"/>
          <w:rtl/>
          <w:lang w:bidi="fa-IR"/>
        </w:rPr>
        <w:t>تواند به زور و زَر آن را غصب نمايد؛ چه،</w:t>
      </w:r>
      <w:r w:rsidR="00252B1D" w:rsidRPr="003F0EB5">
        <w:rPr>
          <w:rFonts w:cs="B Lotus" w:hint="cs"/>
          <w:sz w:val="30"/>
          <w:szCs w:val="28"/>
          <w:rtl/>
          <w:lang w:bidi="fa-IR"/>
        </w:rPr>
        <w:t xml:space="preserve"> </w:t>
      </w:r>
      <w:r w:rsidR="00252B1D" w:rsidRPr="003F0EB5">
        <w:rPr>
          <w:rFonts w:cs="B Lotus"/>
          <w:sz w:val="30"/>
          <w:szCs w:val="28"/>
          <w:rtl/>
          <w:lang w:bidi="fa-IR"/>
        </w:rPr>
        <w:t>علم و</w:t>
      </w:r>
      <w:r w:rsidR="00252B1D" w:rsidRPr="003F0EB5">
        <w:rPr>
          <w:rFonts w:cs="B Lotus" w:hint="cs"/>
          <w:sz w:val="30"/>
          <w:szCs w:val="28"/>
          <w:rtl/>
          <w:lang w:bidi="fa-IR"/>
        </w:rPr>
        <w:t xml:space="preserve"> </w:t>
      </w:r>
      <w:r w:rsidR="00252B1D" w:rsidRPr="003F0EB5">
        <w:rPr>
          <w:rFonts w:cs="B Lotus"/>
          <w:sz w:val="30"/>
          <w:szCs w:val="28"/>
          <w:rtl/>
          <w:lang w:bidi="fa-IR"/>
        </w:rPr>
        <w:t>دانش و</w:t>
      </w:r>
      <w:r w:rsidR="00252B1D" w:rsidRPr="003F0EB5">
        <w:rPr>
          <w:rFonts w:cs="B Lotus" w:hint="cs"/>
          <w:sz w:val="30"/>
          <w:szCs w:val="28"/>
          <w:rtl/>
          <w:lang w:bidi="fa-IR"/>
        </w:rPr>
        <w:t xml:space="preserve"> </w:t>
      </w:r>
      <w:r w:rsidR="00252B1D" w:rsidRPr="003F0EB5">
        <w:rPr>
          <w:rFonts w:cs="B Lotus"/>
          <w:sz w:val="30"/>
          <w:szCs w:val="28"/>
          <w:rtl/>
          <w:lang w:bidi="fa-IR"/>
        </w:rPr>
        <w:t>فضل و</w:t>
      </w:r>
      <w:r w:rsidR="00252B1D" w:rsidRPr="003F0EB5">
        <w:rPr>
          <w:rFonts w:cs="B Lotus" w:hint="cs"/>
          <w:sz w:val="30"/>
          <w:szCs w:val="28"/>
          <w:rtl/>
          <w:lang w:bidi="fa-IR"/>
        </w:rPr>
        <w:t xml:space="preserve"> </w:t>
      </w:r>
      <w:r w:rsidR="00252B1D" w:rsidRPr="003F0EB5">
        <w:rPr>
          <w:rFonts w:cs="B Lotus"/>
          <w:sz w:val="30"/>
          <w:szCs w:val="28"/>
          <w:rtl/>
          <w:lang w:bidi="fa-IR"/>
        </w:rPr>
        <w:t>تقوي چيزي نيست كه مورد</w:t>
      </w:r>
      <w:r w:rsidR="00252B1D" w:rsidRPr="003F0EB5">
        <w:rPr>
          <w:rFonts w:cs="B Lotus" w:hint="cs"/>
          <w:sz w:val="30"/>
          <w:szCs w:val="28"/>
          <w:rtl/>
          <w:lang w:bidi="fa-IR"/>
        </w:rPr>
        <w:t xml:space="preserve"> </w:t>
      </w:r>
      <w:r w:rsidR="00252B1D" w:rsidRPr="003F0EB5">
        <w:rPr>
          <w:rFonts w:cs="B Lotus"/>
          <w:sz w:val="30"/>
          <w:szCs w:val="28"/>
          <w:rtl/>
          <w:lang w:bidi="fa-IR"/>
        </w:rPr>
        <w:t>غصب و</w:t>
      </w:r>
      <w:r w:rsidR="00252B1D" w:rsidRPr="003F0EB5">
        <w:rPr>
          <w:rFonts w:cs="B Lotus" w:hint="cs"/>
          <w:sz w:val="30"/>
          <w:szCs w:val="28"/>
          <w:rtl/>
          <w:lang w:bidi="fa-IR"/>
        </w:rPr>
        <w:t xml:space="preserve"> </w:t>
      </w:r>
      <w:r w:rsidR="00252B1D" w:rsidRPr="003F0EB5">
        <w:rPr>
          <w:rFonts w:cs="B Lotus"/>
          <w:sz w:val="30"/>
          <w:szCs w:val="28"/>
          <w:rtl/>
          <w:lang w:bidi="fa-IR"/>
        </w:rPr>
        <w:t>تجاوز اين و</w:t>
      </w:r>
      <w:r w:rsidR="00252B1D" w:rsidRPr="003F0EB5">
        <w:rPr>
          <w:rFonts w:cs="B Lotus" w:hint="cs"/>
          <w:sz w:val="30"/>
          <w:szCs w:val="28"/>
          <w:rtl/>
          <w:lang w:bidi="fa-IR"/>
        </w:rPr>
        <w:t xml:space="preserve"> </w:t>
      </w:r>
      <w:r w:rsidR="00252B1D" w:rsidRPr="003F0EB5">
        <w:rPr>
          <w:rFonts w:cs="B Lotus"/>
          <w:sz w:val="30"/>
          <w:szCs w:val="28"/>
          <w:rtl/>
          <w:lang w:bidi="fa-IR"/>
        </w:rPr>
        <w:t>آن واقع شود،</w:t>
      </w:r>
      <w:r w:rsidR="00252B1D" w:rsidRPr="003F0EB5">
        <w:rPr>
          <w:rFonts w:cs="B Lotus" w:hint="cs"/>
          <w:sz w:val="30"/>
          <w:szCs w:val="28"/>
          <w:rtl/>
          <w:lang w:bidi="fa-IR"/>
        </w:rPr>
        <w:t xml:space="preserve"> </w:t>
      </w:r>
      <w:r w:rsidR="00252B1D" w:rsidRPr="003F0EB5">
        <w:rPr>
          <w:rFonts w:cs="B Lotus"/>
          <w:sz w:val="30"/>
          <w:szCs w:val="28"/>
          <w:rtl/>
          <w:lang w:bidi="fa-IR"/>
        </w:rPr>
        <w:t>و</w:t>
      </w:r>
      <w:r w:rsidR="00252B1D" w:rsidRPr="003F0EB5">
        <w:rPr>
          <w:rFonts w:cs="B Lotus" w:hint="cs"/>
          <w:sz w:val="30"/>
          <w:szCs w:val="28"/>
          <w:rtl/>
          <w:lang w:bidi="fa-IR"/>
        </w:rPr>
        <w:t xml:space="preserve"> </w:t>
      </w:r>
      <w:r w:rsidR="00252B1D" w:rsidRPr="003F0EB5">
        <w:rPr>
          <w:rFonts w:cs="B Lotus"/>
          <w:sz w:val="30"/>
          <w:szCs w:val="28"/>
          <w:rtl/>
          <w:lang w:bidi="fa-IR"/>
        </w:rPr>
        <w:t>حتي خلفا</w:t>
      </w:r>
      <w:r w:rsidR="00252B1D" w:rsidRPr="003F0EB5">
        <w:rPr>
          <w:rFonts w:cs="B Lotus" w:hint="cs"/>
          <w:sz w:val="30"/>
          <w:szCs w:val="28"/>
          <w:rtl/>
          <w:lang w:bidi="fa-IR"/>
        </w:rPr>
        <w:t>ی</w:t>
      </w:r>
      <w:r w:rsidR="00252B1D" w:rsidRPr="003F0EB5">
        <w:rPr>
          <w:rFonts w:cs="B Lotus"/>
          <w:sz w:val="30"/>
          <w:szCs w:val="28"/>
          <w:rtl/>
          <w:lang w:bidi="fa-IR"/>
        </w:rPr>
        <w:t xml:space="preserve"> راشدين نيز به هيچ وجه منكر آن نبودند.</w:t>
      </w:r>
      <w:r w:rsidR="00252B1D" w:rsidRPr="003F0EB5">
        <w:rPr>
          <w:rFonts w:cs="B Lotus" w:hint="cs"/>
          <w:sz w:val="30"/>
          <w:szCs w:val="28"/>
          <w:rtl/>
          <w:lang w:bidi="fa-IR"/>
        </w:rPr>
        <w:t xml:space="preserve"> </w:t>
      </w:r>
      <w:r w:rsidR="00252B1D" w:rsidRPr="003F0EB5">
        <w:rPr>
          <w:rFonts w:cs="B Lotus"/>
          <w:sz w:val="30"/>
          <w:szCs w:val="28"/>
          <w:rtl/>
          <w:lang w:bidi="fa-IR"/>
        </w:rPr>
        <w:t>همچنين در ب</w:t>
      </w:r>
      <w:r w:rsidR="00252B1D" w:rsidRPr="003F0EB5">
        <w:rPr>
          <w:rFonts w:cs="B Lotus" w:hint="cs"/>
          <w:sz w:val="30"/>
          <w:szCs w:val="28"/>
          <w:rtl/>
          <w:lang w:bidi="fa-IR"/>
        </w:rPr>
        <w:t>ی</w:t>
      </w:r>
      <w:r w:rsidR="00252B1D" w:rsidRPr="003F0EB5">
        <w:rPr>
          <w:rFonts w:cs="B Lotus" w:hint="eastAsia"/>
          <w:sz w:val="30"/>
          <w:szCs w:val="28"/>
          <w:rtl/>
          <w:lang w:bidi="fa-IR"/>
        </w:rPr>
        <w:t>ن</w:t>
      </w:r>
      <w:r w:rsidR="00252B1D" w:rsidRPr="003F0EB5">
        <w:rPr>
          <w:rFonts w:cs="B Lotus"/>
          <w:sz w:val="30"/>
          <w:szCs w:val="28"/>
          <w:rtl/>
          <w:lang w:bidi="fa-IR"/>
        </w:rPr>
        <w:t xml:space="preserve"> فرزندان علي و</w:t>
      </w:r>
      <w:r w:rsidR="00252B1D" w:rsidRPr="003F0EB5">
        <w:rPr>
          <w:rFonts w:cs="B Lotus" w:hint="cs"/>
          <w:sz w:val="30"/>
          <w:szCs w:val="28"/>
          <w:rtl/>
          <w:lang w:bidi="fa-IR"/>
        </w:rPr>
        <w:t xml:space="preserve"> </w:t>
      </w:r>
      <w:r w:rsidR="00252B1D" w:rsidRPr="003F0EB5">
        <w:rPr>
          <w:rFonts w:cs="B Lotus"/>
          <w:sz w:val="30"/>
          <w:szCs w:val="28"/>
          <w:rtl/>
          <w:lang w:bidi="fa-IR"/>
        </w:rPr>
        <w:t>اهل بيت رسول خدا،</w:t>
      </w:r>
      <w:r w:rsidR="00252B1D" w:rsidRPr="003F0EB5">
        <w:rPr>
          <w:rFonts w:cs="B Lotus" w:hint="cs"/>
          <w:sz w:val="30"/>
          <w:szCs w:val="28"/>
          <w:rtl/>
          <w:lang w:bidi="fa-IR"/>
        </w:rPr>
        <w:t xml:space="preserve"> </w:t>
      </w:r>
      <w:r w:rsidR="00252B1D" w:rsidRPr="003F0EB5">
        <w:rPr>
          <w:rFonts w:cs="B Lotus"/>
          <w:sz w:val="30"/>
          <w:szCs w:val="28"/>
          <w:rtl/>
          <w:lang w:bidi="fa-IR"/>
        </w:rPr>
        <w:t>آنان كه در</w:t>
      </w:r>
      <w:r w:rsidR="00252B1D" w:rsidRPr="003F0EB5">
        <w:rPr>
          <w:rFonts w:cs="B Lotus" w:hint="cs"/>
          <w:sz w:val="30"/>
          <w:szCs w:val="28"/>
          <w:rtl/>
          <w:lang w:bidi="fa-IR"/>
        </w:rPr>
        <w:t xml:space="preserve"> </w:t>
      </w:r>
      <w:r w:rsidR="00252B1D" w:rsidRPr="003F0EB5">
        <w:rPr>
          <w:rFonts w:cs="B Lotus"/>
          <w:sz w:val="30"/>
          <w:szCs w:val="28"/>
          <w:rtl/>
          <w:lang w:bidi="fa-IR"/>
        </w:rPr>
        <w:t>علم و</w:t>
      </w:r>
      <w:r w:rsidR="00252B1D" w:rsidRPr="003F0EB5">
        <w:rPr>
          <w:rFonts w:cs="B Lotus" w:hint="cs"/>
          <w:sz w:val="30"/>
          <w:szCs w:val="28"/>
          <w:rtl/>
          <w:lang w:bidi="fa-IR"/>
        </w:rPr>
        <w:t xml:space="preserve"> </w:t>
      </w:r>
      <w:r w:rsidR="00252B1D" w:rsidRPr="003F0EB5">
        <w:rPr>
          <w:rFonts w:cs="B Lotus"/>
          <w:sz w:val="30"/>
          <w:szCs w:val="28"/>
          <w:rtl/>
          <w:lang w:bidi="fa-IR"/>
        </w:rPr>
        <w:t>فضل بر</w:t>
      </w:r>
      <w:r w:rsidR="00252B1D" w:rsidRPr="003F0EB5">
        <w:rPr>
          <w:rFonts w:cs="B Lotus" w:hint="cs"/>
          <w:sz w:val="30"/>
          <w:szCs w:val="28"/>
          <w:rtl/>
          <w:lang w:bidi="fa-IR"/>
        </w:rPr>
        <w:t xml:space="preserve"> </w:t>
      </w:r>
      <w:r w:rsidR="00252B1D" w:rsidRPr="003F0EB5">
        <w:rPr>
          <w:rFonts w:cs="B Lotus"/>
          <w:sz w:val="30"/>
          <w:szCs w:val="28"/>
          <w:rtl/>
          <w:lang w:bidi="fa-IR"/>
        </w:rPr>
        <w:t>ديگران برتري و رجحان داشت</w:t>
      </w:r>
      <w:r w:rsidR="00252B1D" w:rsidRPr="003F0EB5">
        <w:rPr>
          <w:rFonts w:cs="B Lotus" w:hint="eastAsia"/>
          <w:sz w:val="30"/>
          <w:szCs w:val="28"/>
          <w:rtl/>
          <w:lang w:bidi="fa-IR"/>
        </w:rPr>
        <w:t>ند،</w:t>
      </w:r>
      <w:r w:rsidR="00252B1D" w:rsidRPr="003F0EB5">
        <w:rPr>
          <w:rFonts w:cs="B Lotus" w:hint="cs"/>
          <w:sz w:val="30"/>
          <w:szCs w:val="28"/>
          <w:rtl/>
          <w:lang w:bidi="fa-IR"/>
        </w:rPr>
        <w:t xml:space="preserve"> </w:t>
      </w:r>
      <w:r w:rsidR="00252B1D" w:rsidRPr="003F0EB5">
        <w:rPr>
          <w:rFonts w:cs="B Lotus" w:hint="eastAsia"/>
          <w:sz w:val="30"/>
          <w:szCs w:val="28"/>
          <w:rtl/>
          <w:lang w:bidi="fa-IR"/>
        </w:rPr>
        <w:t>همواره</w:t>
      </w:r>
      <w:r w:rsidR="00252B1D" w:rsidRPr="003F0EB5">
        <w:rPr>
          <w:rFonts w:cs="B Lotus"/>
          <w:sz w:val="30"/>
          <w:szCs w:val="28"/>
          <w:rtl/>
          <w:lang w:bidi="fa-IR"/>
        </w:rPr>
        <w:t xml:space="preserve"> در</w:t>
      </w:r>
      <w:r w:rsidR="00252B1D" w:rsidRPr="003F0EB5">
        <w:rPr>
          <w:rFonts w:cs="B Lotus" w:hint="cs"/>
          <w:sz w:val="30"/>
          <w:szCs w:val="28"/>
          <w:rtl/>
          <w:lang w:bidi="fa-IR"/>
        </w:rPr>
        <w:t xml:space="preserve"> </w:t>
      </w:r>
      <w:r w:rsidR="00252B1D" w:rsidRPr="003F0EB5">
        <w:rPr>
          <w:rFonts w:cs="B Lotus"/>
          <w:sz w:val="30"/>
          <w:szCs w:val="28"/>
          <w:rtl/>
          <w:lang w:bidi="fa-IR"/>
        </w:rPr>
        <w:t>بيان احكام،</w:t>
      </w:r>
      <w:r w:rsidR="00252B1D" w:rsidRPr="003F0EB5">
        <w:rPr>
          <w:rFonts w:cs="B Lotus" w:hint="cs"/>
          <w:sz w:val="30"/>
          <w:szCs w:val="28"/>
          <w:rtl/>
          <w:lang w:bidi="fa-IR"/>
        </w:rPr>
        <w:t xml:space="preserve"> </w:t>
      </w:r>
      <w:r w:rsidR="00252B1D" w:rsidRPr="003F0EB5">
        <w:rPr>
          <w:rFonts w:cs="B Lotus"/>
          <w:sz w:val="30"/>
          <w:szCs w:val="28"/>
          <w:rtl/>
          <w:lang w:bidi="fa-IR"/>
        </w:rPr>
        <w:t>مرجع خاص و</w:t>
      </w:r>
      <w:r w:rsidR="00252B1D" w:rsidRPr="003F0EB5">
        <w:rPr>
          <w:rFonts w:cs="B Lotus" w:hint="cs"/>
          <w:sz w:val="30"/>
          <w:szCs w:val="28"/>
          <w:rtl/>
          <w:lang w:bidi="fa-IR"/>
        </w:rPr>
        <w:t xml:space="preserve"> </w:t>
      </w:r>
      <w:r w:rsidR="00DE2587" w:rsidRPr="003F0EB5">
        <w:rPr>
          <w:rFonts w:cs="B Lotus"/>
          <w:sz w:val="30"/>
          <w:szCs w:val="28"/>
          <w:rtl/>
          <w:lang w:bidi="fa-IR"/>
        </w:rPr>
        <w:t>عام بودند</w:t>
      </w:r>
      <w:r w:rsidR="00DE2587" w:rsidRPr="003F0EB5">
        <w:rPr>
          <w:rFonts w:hint="cs"/>
          <w:sz w:val="30"/>
          <w:szCs w:val="28"/>
          <w:rtl/>
          <w:lang w:bidi="fa-IR"/>
        </w:rPr>
        <w:t xml:space="preserve">. </w:t>
      </w:r>
      <w:r w:rsidRPr="003F0EB5">
        <w:rPr>
          <w:rFonts w:cs="B Lotus" w:hint="cs"/>
          <w:sz w:val="30"/>
          <w:szCs w:val="28"/>
          <w:rtl/>
          <w:lang w:bidi="fa-IR"/>
        </w:rPr>
        <w:t xml:space="preserve">و اگر می‌‌بینیم کسانی چون فقهاء سبعه در زمان حضرت سجاد </w:t>
      </w:r>
      <w:r w:rsidRPr="003F0EB5">
        <w:rPr>
          <w:rFonts w:cs="CTraditional Arabic" w:hint="cs"/>
          <w:sz w:val="28"/>
          <w:szCs w:val="28"/>
          <w:rtl/>
          <w:lang w:bidi="fa-IR"/>
        </w:rPr>
        <w:t>؛</w:t>
      </w:r>
      <w:r w:rsidRPr="003F0EB5">
        <w:rPr>
          <w:rFonts w:cs="B Lotus" w:hint="cs"/>
          <w:sz w:val="30"/>
          <w:szCs w:val="28"/>
          <w:rtl/>
          <w:lang w:bidi="fa-IR"/>
        </w:rPr>
        <w:t xml:space="preserve"> و یا علمایی چون </w:t>
      </w:r>
      <w:r w:rsidRPr="003F0EB5">
        <w:rPr>
          <w:rStyle w:val="Char7"/>
          <w:rFonts w:hint="cs"/>
          <w:bCs w:val="0"/>
          <w:rtl/>
        </w:rPr>
        <w:t>ابوحنیفه نعمان بن ثابت</w:t>
      </w:r>
      <w:r w:rsidR="003B724D" w:rsidRPr="003F0EB5">
        <w:rPr>
          <w:rStyle w:val="Char7"/>
          <w:rFonts w:hint="cs"/>
          <w:bCs w:val="0"/>
          <w:rtl/>
        </w:rPr>
        <w:t>،</w:t>
      </w:r>
      <w:r w:rsidRPr="003F0EB5">
        <w:rPr>
          <w:rStyle w:val="Char7"/>
          <w:rFonts w:hint="cs"/>
          <w:bCs w:val="0"/>
          <w:rtl/>
        </w:rPr>
        <w:t xml:space="preserve"> و مال</w:t>
      </w:r>
      <w:r w:rsidR="00A46773" w:rsidRPr="003F0EB5">
        <w:rPr>
          <w:rStyle w:val="Char7"/>
          <w:rFonts w:hint="cs"/>
          <w:bCs w:val="0"/>
          <w:rtl/>
        </w:rPr>
        <w:t xml:space="preserve">ك </w:t>
      </w:r>
      <w:r w:rsidRPr="003F0EB5">
        <w:rPr>
          <w:rStyle w:val="Char7"/>
          <w:rFonts w:hint="cs"/>
          <w:bCs w:val="0"/>
          <w:rtl/>
        </w:rPr>
        <w:t>بن انس</w:t>
      </w:r>
      <w:r w:rsidR="003B724D" w:rsidRPr="003F0EB5">
        <w:rPr>
          <w:rStyle w:val="Char7"/>
          <w:rFonts w:hint="cs"/>
          <w:bCs w:val="0"/>
          <w:rtl/>
        </w:rPr>
        <w:t>،</w:t>
      </w:r>
      <w:r w:rsidRPr="003F0EB5">
        <w:rPr>
          <w:rStyle w:val="Char7"/>
          <w:rFonts w:hint="cs"/>
          <w:bCs w:val="0"/>
          <w:rtl/>
        </w:rPr>
        <w:t xml:space="preserve"> و محمد بن ادریس شافعی</w:t>
      </w:r>
      <w:r w:rsidR="00FE3CED" w:rsidRPr="003F0EB5">
        <w:rPr>
          <w:rStyle w:val="FootnoteReference"/>
          <w:rFonts w:cs="B Lotus"/>
          <w:sz w:val="30"/>
          <w:szCs w:val="28"/>
          <w:rtl/>
          <w:lang w:bidi="fa-IR"/>
        </w:rPr>
        <w:t>(</w:t>
      </w:r>
      <w:r w:rsidR="00FE3CED" w:rsidRPr="003F0EB5">
        <w:rPr>
          <w:rStyle w:val="FootnoteReference"/>
          <w:rFonts w:cs="B Lotus"/>
          <w:sz w:val="30"/>
          <w:szCs w:val="28"/>
          <w:rtl/>
          <w:lang w:bidi="fa-IR"/>
        </w:rPr>
        <w:footnoteReference w:id="159"/>
      </w:r>
      <w:r w:rsidR="00FE3CED" w:rsidRPr="003F0EB5">
        <w:rPr>
          <w:rStyle w:val="FootnoteReference"/>
          <w:rFonts w:cs="B Lotus"/>
          <w:sz w:val="30"/>
          <w:szCs w:val="28"/>
          <w:rtl/>
          <w:lang w:bidi="fa-IR"/>
        </w:rPr>
        <w:t>)</w:t>
      </w:r>
      <w:r w:rsidRPr="003F0EB5">
        <w:rPr>
          <w:rFonts w:cs="B Lotus" w:hint="cs"/>
          <w:sz w:val="30"/>
          <w:szCs w:val="28"/>
          <w:rtl/>
          <w:lang w:bidi="fa-IR"/>
        </w:rPr>
        <w:t xml:space="preserve"> </w:t>
      </w:r>
      <w:r w:rsidRPr="003F0EB5">
        <w:rPr>
          <w:rStyle w:val="Char7"/>
          <w:rFonts w:hint="cs"/>
          <w:bCs w:val="0"/>
          <w:rtl/>
        </w:rPr>
        <w:t>و ابن ابی لیلی</w:t>
      </w:r>
      <w:r w:rsidRPr="003F0EB5">
        <w:rPr>
          <w:rFonts w:cs="B Lotus" w:hint="cs"/>
          <w:sz w:val="30"/>
          <w:szCs w:val="28"/>
          <w:rtl/>
          <w:lang w:bidi="fa-IR"/>
        </w:rPr>
        <w:t xml:space="preserve"> و ... در زمان حضرات باقر و صادق و کاظم</w:t>
      </w:r>
      <w:r w:rsidRPr="003F0EB5">
        <w:rPr>
          <w:rFonts w:cs="CTraditional Arabic" w:hint="cs"/>
          <w:sz w:val="30"/>
          <w:szCs w:val="30"/>
          <w:rtl/>
          <w:lang w:bidi="fa-IR"/>
        </w:rPr>
        <w:t>ﻹ</w:t>
      </w:r>
      <w:r w:rsidR="00644DB1" w:rsidRPr="003F0EB5">
        <w:rPr>
          <w:rFonts w:hint="cs"/>
          <w:sz w:val="30"/>
          <w:szCs w:val="30"/>
          <w:rtl/>
          <w:lang w:bidi="fa-IR"/>
        </w:rPr>
        <w:t xml:space="preserve"> </w:t>
      </w:r>
      <w:r w:rsidR="00644DB1" w:rsidRPr="003F0EB5">
        <w:rPr>
          <w:rFonts w:cs="B Lotus" w:hint="cs"/>
          <w:sz w:val="30"/>
          <w:szCs w:val="28"/>
          <w:rtl/>
          <w:lang w:bidi="fa-IR"/>
        </w:rPr>
        <w:t>کوس فضل و دانش زدند و م</w:t>
      </w:r>
      <w:r w:rsidRPr="003F0EB5">
        <w:rPr>
          <w:rFonts w:cs="B Lotus" w:hint="cs"/>
          <w:sz w:val="30"/>
          <w:szCs w:val="28"/>
          <w:rtl/>
          <w:lang w:bidi="fa-IR"/>
        </w:rPr>
        <w:t>ورد توجه و علاق</w:t>
      </w:r>
      <w:r w:rsidR="00252B1D" w:rsidRPr="003F0EB5">
        <w:rPr>
          <w:rFonts w:cs="B Lotus" w:hint="cs"/>
          <w:sz w:val="30"/>
          <w:szCs w:val="28"/>
          <w:rtl/>
          <w:lang w:bidi="fa-IR"/>
        </w:rPr>
        <w:t>ة</w:t>
      </w:r>
      <w:r w:rsidRPr="003F0EB5">
        <w:rPr>
          <w:rFonts w:cs="B Lotus" w:hint="cs"/>
          <w:sz w:val="30"/>
          <w:szCs w:val="28"/>
          <w:rtl/>
          <w:lang w:bidi="fa-IR"/>
        </w:rPr>
        <w:t xml:space="preserve"> مردم قرار گرفتند و مشهور شدند</w:t>
      </w:r>
      <w:r w:rsidR="00964313" w:rsidRPr="003F0EB5">
        <w:rPr>
          <w:rFonts w:cs="B Lotus" w:hint="cs"/>
          <w:sz w:val="30"/>
          <w:szCs w:val="28"/>
          <w:rtl/>
          <w:lang w:bidi="fa-IR"/>
        </w:rPr>
        <w:t>،</w:t>
      </w:r>
      <w:r w:rsidRPr="003F0EB5">
        <w:rPr>
          <w:rFonts w:cs="B Lotus" w:hint="cs"/>
          <w:sz w:val="30"/>
          <w:szCs w:val="28"/>
          <w:rtl/>
          <w:lang w:bidi="fa-IR"/>
        </w:rPr>
        <w:t xml:space="preserve"> علت آن</w:t>
      </w:r>
      <w:r w:rsidR="00964313" w:rsidRPr="003F0EB5">
        <w:rPr>
          <w:rFonts w:cs="B Lotus" w:hint="cs"/>
          <w:sz w:val="30"/>
          <w:szCs w:val="28"/>
          <w:rtl/>
          <w:lang w:bidi="fa-IR"/>
        </w:rPr>
        <w:t>:</w:t>
      </w:r>
      <w:r w:rsidRPr="003F0EB5">
        <w:rPr>
          <w:rFonts w:cs="B Lotus" w:hint="cs"/>
          <w:sz w:val="30"/>
          <w:szCs w:val="28"/>
          <w:rtl/>
          <w:lang w:bidi="fa-IR"/>
        </w:rPr>
        <w:t xml:space="preserve"> او</w:t>
      </w:r>
      <w:r w:rsidR="00964313" w:rsidRPr="003F0EB5">
        <w:rPr>
          <w:rFonts w:cs="B Lotus" w:hint="cs"/>
          <w:sz w:val="30"/>
          <w:szCs w:val="28"/>
          <w:rtl/>
          <w:lang w:bidi="fa-IR"/>
        </w:rPr>
        <w:t>ّ</w:t>
      </w:r>
      <w:r w:rsidRPr="003F0EB5">
        <w:rPr>
          <w:rFonts w:cs="B Lotus" w:hint="cs"/>
          <w:sz w:val="30"/>
          <w:szCs w:val="28"/>
          <w:rtl/>
          <w:lang w:bidi="fa-IR"/>
        </w:rPr>
        <w:t>لا</w:t>
      </w:r>
      <w:r w:rsidR="00964313" w:rsidRPr="003F0EB5">
        <w:rPr>
          <w:rFonts w:cs="B Lotus" w:hint="cs"/>
          <w:sz w:val="30"/>
          <w:szCs w:val="28"/>
          <w:rtl/>
          <w:lang w:bidi="fa-IR"/>
        </w:rPr>
        <w:t>ً،</w:t>
      </w:r>
      <w:r w:rsidRPr="003F0EB5">
        <w:rPr>
          <w:rFonts w:cs="B Lotus" w:hint="cs"/>
          <w:sz w:val="30"/>
          <w:szCs w:val="28"/>
          <w:rtl/>
          <w:lang w:bidi="fa-IR"/>
        </w:rPr>
        <w:t xml:space="preserve"> فضل و دانش</w:t>
      </w:r>
      <w:r w:rsidR="00964313" w:rsidRPr="003F0EB5">
        <w:rPr>
          <w:rFonts w:cs="B Lotus" w:hint="cs"/>
          <w:sz w:val="30"/>
          <w:szCs w:val="28"/>
          <w:rtl/>
          <w:lang w:bidi="fa-IR"/>
        </w:rPr>
        <w:t xml:space="preserve"> و تقوای آنان بوده و اگر کسی با</w:t>
      </w:r>
      <w:r w:rsidRPr="003F0EB5">
        <w:rPr>
          <w:rFonts w:cs="B Lotus" w:hint="cs"/>
          <w:sz w:val="30"/>
          <w:szCs w:val="28"/>
          <w:rtl/>
          <w:lang w:bidi="fa-IR"/>
        </w:rPr>
        <w:t>دید</w:t>
      </w:r>
      <w:r w:rsidR="00644DB1" w:rsidRPr="003F0EB5">
        <w:rPr>
          <w:rFonts w:cs="B Lotus" w:hint="cs"/>
          <w:sz w:val="30"/>
          <w:szCs w:val="28"/>
          <w:rtl/>
          <w:lang w:bidi="fa-IR"/>
        </w:rPr>
        <w:t>ة</w:t>
      </w:r>
      <w:r w:rsidRPr="003F0EB5">
        <w:rPr>
          <w:rFonts w:cs="B Lotus" w:hint="cs"/>
          <w:sz w:val="30"/>
          <w:szCs w:val="28"/>
          <w:rtl/>
          <w:lang w:bidi="fa-IR"/>
        </w:rPr>
        <w:t xml:space="preserve"> انصاف به تواریخ معتبر مراجعه کند در می‌‌یابد که آنان متقی و دارای علم بسیار بوده‌اند و طبعا چنین صفاتی را هر کس داشته باشد خواه و ناخواه مورد توجه مردم قرار گرفته و مشهور می‌‌شود. </w:t>
      </w:r>
    </w:p>
    <w:p w:rsidR="00644DB1" w:rsidRPr="003F0EB5" w:rsidRDefault="00644DB1" w:rsidP="008A6C3E">
      <w:pPr>
        <w:widowControl w:val="0"/>
        <w:spacing w:line="216" w:lineRule="auto"/>
        <w:ind w:firstLine="284"/>
        <w:jc w:val="both"/>
        <w:rPr>
          <w:rFonts w:cs="B Lotus"/>
          <w:sz w:val="30"/>
          <w:szCs w:val="28"/>
          <w:rtl/>
          <w:lang w:bidi="fa-IR"/>
        </w:rPr>
      </w:pPr>
      <w:r w:rsidRPr="003F0EB5">
        <w:rPr>
          <w:rFonts w:cs="B Lotus"/>
          <w:sz w:val="30"/>
          <w:szCs w:val="28"/>
          <w:rtl/>
          <w:lang w:bidi="fa-IR"/>
        </w:rPr>
        <w:t>ثانياً</w:t>
      </w:r>
      <w:r w:rsidRPr="003F0EB5">
        <w:rPr>
          <w:rFonts w:cs="B Lotus" w:hint="cs"/>
          <w:sz w:val="30"/>
          <w:szCs w:val="28"/>
          <w:rtl/>
          <w:lang w:bidi="fa-IR"/>
        </w:rPr>
        <w:t xml:space="preserve">: </w:t>
      </w:r>
      <w:r w:rsidRPr="003F0EB5">
        <w:rPr>
          <w:rFonts w:cs="B Lotus"/>
          <w:sz w:val="30"/>
          <w:szCs w:val="28"/>
          <w:rtl/>
          <w:lang w:bidi="fa-IR"/>
        </w:rPr>
        <w:t>خلفاي بني عباس نمي</w:t>
      </w:r>
      <w:r w:rsidRPr="003F0EB5">
        <w:rPr>
          <w:rFonts w:cs="B Lotus" w:hint="cs"/>
          <w:sz w:val="30"/>
          <w:szCs w:val="28"/>
          <w:rtl/>
          <w:lang w:bidi="fa-IR"/>
        </w:rPr>
        <w:t>‌</w:t>
      </w:r>
      <w:r w:rsidRPr="003F0EB5">
        <w:rPr>
          <w:rFonts w:cs="B Lotus"/>
          <w:sz w:val="30"/>
          <w:szCs w:val="28"/>
          <w:rtl/>
          <w:lang w:bidi="fa-IR"/>
        </w:rPr>
        <w:t>توانستند در</w:t>
      </w:r>
      <w:r w:rsidRPr="003F0EB5">
        <w:rPr>
          <w:rFonts w:cs="B Lotus" w:hint="cs"/>
          <w:sz w:val="30"/>
          <w:szCs w:val="28"/>
          <w:rtl/>
          <w:lang w:bidi="fa-IR"/>
        </w:rPr>
        <w:t xml:space="preserve"> </w:t>
      </w:r>
      <w:r w:rsidRPr="003F0EB5">
        <w:rPr>
          <w:rFonts w:cs="B Lotus"/>
          <w:sz w:val="30"/>
          <w:szCs w:val="28"/>
          <w:rtl/>
          <w:lang w:bidi="fa-IR"/>
        </w:rPr>
        <w:t>يك زمان همة فقها را ساكت كنند و ناگزير ابتدا با كساني</w:t>
      </w:r>
      <w:r w:rsidRPr="003F0EB5">
        <w:rPr>
          <w:rFonts w:cs="B Lotus" w:hint="cs"/>
          <w:sz w:val="30"/>
          <w:szCs w:val="28"/>
          <w:rtl/>
          <w:lang w:bidi="fa-IR"/>
        </w:rPr>
        <w:t>‌</w:t>
      </w:r>
      <w:r w:rsidRPr="003F0EB5">
        <w:rPr>
          <w:rFonts w:cs="B Lotus"/>
          <w:sz w:val="30"/>
          <w:szCs w:val="28"/>
          <w:rtl/>
          <w:lang w:bidi="fa-IR"/>
        </w:rPr>
        <w:t>كه از</w:t>
      </w:r>
      <w:r w:rsidRPr="003F0EB5">
        <w:rPr>
          <w:rFonts w:cs="B Lotus" w:hint="cs"/>
          <w:sz w:val="30"/>
          <w:szCs w:val="28"/>
          <w:rtl/>
          <w:lang w:bidi="fa-IR"/>
        </w:rPr>
        <w:t xml:space="preserve"> </w:t>
      </w:r>
      <w:r w:rsidRPr="003F0EB5">
        <w:rPr>
          <w:rFonts w:cs="B Lotus"/>
          <w:sz w:val="30"/>
          <w:szCs w:val="28"/>
          <w:rtl/>
          <w:lang w:bidi="fa-IR"/>
        </w:rPr>
        <w:t>ناحية آنان خطر بيشتري تهديدشان مي</w:t>
      </w:r>
      <w:r w:rsidRPr="003F0EB5">
        <w:rPr>
          <w:rFonts w:cs="B Lotus" w:hint="cs"/>
          <w:sz w:val="30"/>
          <w:szCs w:val="28"/>
          <w:rtl/>
          <w:lang w:bidi="fa-IR"/>
        </w:rPr>
        <w:t>‌</w:t>
      </w:r>
      <w:r w:rsidRPr="003F0EB5">
        <w:rPr>
          <w:rFonts w:cs="B Lotus"/>
          <w:sz w:val="30"/>
          <w:szCs w:val="28"/>
          <w:rtl/>
          <w:lang w:bidi="fa-IR"/>
        </w:rPr>
        <w:t>كرد،</w:t>
      </w:r>
      <w:r w:rsidRPr="003F0EB5">
        <w:rPr>
          <w:rFonts w:cs="B Lotus" w:hint="cs"/>
          <w:sz w:val="30"/>
          <w:szCs w:val="28"/>
          <w:rtl/>
          <w:lang w:bidi="fa-IR"/>
        </w:rPr>
        <w:t xml:space="preserve"> </w:t>
      </w:r>
      <w:r w:rsidRPr="003F0EB5">
        <w:rPr>
          <w:rFonts w:cs="B Lotus"/>
          <w:sz w:val="30"/>
          <w:szCs w:val="28"/>
          <w:rtl/>
          <w:lang w:bidi="fa-IR"/>
        </w:rPr>
        <w:t>مبارزه م</w:t>
      </w:r>
      <w:r w:rsidRPr="003F0EB5">
        <w:rPr>
          <w:rFonts w:cs="B Lotus" w:hint="cs"/>
          <w:sz w:val="30"/>
          <w:szCs w:val="28"/>
          <w:rtl/>
          <w:lang w:bidi="fa-IR"/>
        </w:rPr>
        <w:t>ی‌</w:t>
      </w:r>
      <w:r w:rsidRPr="003F0EB5">
        <w:rPr>
          <w:rFonts w:cs="B Lotus"/>
          <w:sz w:val="30"/>
          <w:szCs w:val="28"/>
          <w:rtl/>
          <w:lang w:bidi="fa-IR"/>
        </w:rPr>
        <w:t>کردند،</w:t>
      </w:r>
      <w:r w:rsidRPr="003F0EB5">
        <w:rPr>
          <w:rFonts w:cs="B Lotus" w:hint="cs"/>
          <w:sz w:val="30"/>
          <w:szCs w:val="28"/>
          <w:rtl/>
          <w:lang w:bidi="fa-IR"/>
        </w:rPr>
        <w:t xml:space="preserve"> </w:t>
      </w:r>
      <w:r w:rsidRPr="003F0EB5">
        <w:rPr>
          <w:rFonts w:cs="B Lotus"/>
          <w:sz w:val="30"/>
          <w:szCs w:val="28"/>
          <w:rtl/>
          <w:lang w:bidi="fa-IR"/>
        </w:rPr>
        <w:t>يعني با كساني چون حضرات باقر</w:t>
      </w:r>
      <w:r w:rsidRPr="003F0EB5">
        <w:rPr>
          <w:rFonts w:cs="B Lotus" w:hint="cs"/>
          <w:sz w:val="30"/>
          <w:szCs w:val="28"/>
          <w:rtl/>
          <w:lang w:bidi="fa-IR"/>
        </w:rPr>
        <w:t xml:space="preserve"> </w:t>
      </w:r>
      <w:r w:rsidRPr="003F0EB5">
        <w:rPr>
          <w:rFonts w:cs="B Lotus"/>
          <w:sz w:val="30"/>
          <w:szCs w:val="28"/>
          <w:rtl/>
          <w:lang w:bidi="fa-IR"/>
        </w:rPr>
        <w:t>و</w:t>
      </w:r>
      <w:r w:rsidRPr="003F0EB5">
        <w:rPr>
          <w:rFonts w:cs="B Lotus" w:hint="cs"/>
          <w:sz w:val="30"/>
          <w:szCs w:val="28"/>
          <w:rtl/>
          <w:lang w:bidi="fa-IR"/>
        </w:rPr>
        <w:t xml:space="preserve"> </w:t>
      </w:r>
      <w:r w:rsidRPr="003F0EB5">
        <w:rPr>
          <w:rFonts w:cs="B Lotus"/>
          <w:sz w:val="30"/>
          <w:szCs w:val="28"/>
          <w:rtl/>
          <w:lang w:bidi="fa-IR"/>
        </w:rPr>
        <w:t>صادق و</w:t>
      </w:r>
      <w:r w:rsidRPr="003F0EB5">
        <w:rPr>
          <w:rFonts w:cs="B Lotus" w:hint="cs"/>
          <w:sz w:val="30"/>
          <w:szCs w:val="28"/>
          <w:rtl/>
          <w:lang w:bidi="fa-IR"/>
        </w:rPr>
        <w:t xml:space="preserve"> </w:t>
      </w:r>
      <w:r w:rsidRPr="003F0EB5">
        <w:rPr>
          <w:rFonts w:cs="B Lotus"/>
          <w:sz w:val="30"/>
          <w:szCs w:val="28"/>
          <w:rtl/>
          <w:lang w:bidi="fa-IR"/>
        </w:rPr>
        <w:t>عبدالله بن حسن و محمد بن عبدالله نفس زكيه و</w:t>
      </w:r>
      <w:r w:rsidRPr="003F0EB5">
        <w:rPr>
          <w:rFonts w:cs="B Lotus" w:hint="cs"/>
          <w:sz w:val="30"/>
          <w:szCs w:val="28"/>
          <w:rtl/>
          <w:lang w:bidi="fa-IR"/>
        </w:rPr>
        <w:t xml:space="preserve"> </w:t>
      </w:r>
      <w:r w:rsidRPr="003F0EB5">
        <w:rPr>
          <w:rFonts w:cs="B Lotus"/>
          <w:sz w:val="30"/>
          <w:szCs w:val="28"/>
          <w:rtl/>
          <w:lang w:bidi="fa-IR"/>
        </w:rPr>
        <w:t>حسين بن علي و</w:t>
      </w:r>
      <w:r w:rsidRPr="003F0EB5">
        <w:rPr>
          <w:rFonts w:cs="B Lotus" w:hint="cs"/>
          <w:sz w:val="30"/>
          <w:szCs w:val="28"/>
          <w:rtl/>
          <w:lang w:bidi="fa-IR"/>
        </w:rPr>
        <w:t xml:space="preserve"> </w:t>
      </w:r>
      <w:r w:rsidRPr="003F0EB5">
        <w:rPr>
          <w:rFonts w:cs="B Lotus"/>
          <w:sz w:val="30"/>
          <w:szCs w:val="28"/>
          <w:rtl/>
          <w:lang w:bidi="fa-IR"/>
        </w:rPr>
        <w:t>محمد</w:t>
      </w:r>
      <w:r w:rsidRPr="003F0EB5">
        <w:rPr>
          <w:rFonts w:cs="B Lotus" w:hint="cs"/>
          <w:sz w:val="30"/>
          <w:szCs w:val="28"/>
          <w:rtl/>
          <w:lang w:bidi="fa-IR"/>
        </w:rPr>
        <w:t xml:space="preserve"> </w:t>
      </w:r>
      <w:r w:rsidRPr="003F0EB5">
        <w:rPr>
          <w:rFonts w:cs="B Lotus"/>
          <w:sz w:val="30"/>
          <w:szCs w:val="28"/>
          <w:rtl/>
          <w:lang w:bidi="fa-IR"/>
        </w:rPr>
        <w:t>بن جعفر</w:t>
      </w:r>
      <w:r w:rsidRPr="003F0EB5">
        <w:rPr>
          <w:rFonts w:cs="B Lotus" w:hint="cs"/>
          <w:sz w:val="30"/>
          <w:szCs w:val="28"/>
          <w:rtl/>
          <w:lang w:bidi="fa-IR"/>
        </w:rPr>
        <w:t xml:space="preserve"> </w:t>
      </w:r>
      <w:r w:rsidRPr="003F0EB5">
        <w:rPr>
          <w:rFonts w:cs="B Lotus"/>
          <w:sz w:val="30"/>
          <w:szCs w:val="28"/>
          <w:rtl/>
          <w:lang w:bidi="fa-IR"/>
        </w:rPr>
        <w:t>عل</w:t>
      </w:r>
      <w:r w:rsidRPr="003F0EB5">
        <w:rPr>
          <w:rFonts w:cs="B Lotus" w:hint="cs"/>
          <w:sz w:val="30"/>
          <w:szCs w:val="28"/>
          <w:rtl/>
          <w:lang w:bidi="fa-IR"/>
        </w:rPr>
        <w:t>ی</w:t>
      </w:r>
      <w:r w:rsidRPr="003F0EB5">
        <w:rPr>
          <w:rFonts w:cs="B Lotus" w:hint="eastAsia"/>
          <w:sz w:val="30"/>
          <w:szCs w:val="28"/>
          <w:rtl/>
          <w:lang w:bidi="fa-IR"/>
        </w:rPr>
        <w:t>هم</w:t>
      </w:r>
      <w:r w:rsidRPr="003F0EB5">
        <w:rPr>
          <w:rFonts w:cs="B Lotus"/>
          <w:sz w:val="30"/>
          <w:szCs w:val="28"/>
          <w:rtl/>
          <w:lang w:bidi="fa-IR"/>
        </w:rPr>
        <w:t xml:space="preserve"> السلام که همگي از</w:t>
      </w:r>
      <w:r w:rsidRPr="003F0EB5">
        <w:rPr>
          <w:rFonts w:cs="B Lotus" w:hint="cs"/>
          <w:sz w:val="30"/>
          <w:szCs w:val="28"/>
          <w:rtl/>
          <w:lang w:bidi="fa-IR"/>
        </w:rPr>
        <w:t xml:space="preserve"> </w:t>
      </w:r>
      <w:r w:rsidRPr="003F0EB5">
        <w:rPr>
          <w:rFonts w:cs="B Lotus"/>
          <w:sz w:val="30"/>
          <w:szCs w:val="28"/>
          <w:rtl/>
          <w:lang w:bidi="fa-IR"/>
        </w:rPr>
        <w:t>آل عل</w:t>
      </w:r>
      <w:r w:rsidRPr="003F0EB5">
        <w:rPr>
          <w:rFonts w:cs="B Lotus" w:hint="cs"/>
          <w:sz w:val="30"/>
          <w:szCs w:val="28"/>
          <w:rtl/>
          <w:lang w:bidi="fa-IR"/>
        </w:rPr>
        <w:t xml:space="preserve">ی </w:t>
      </w:r>
      <w:r w:rsidRPr="003F0EB5">
        <w:rPr>
          <w:rFonts w:cs="B Lotus"/>
          <w:sz w:val="30"/>
          <w:szCs w:val="28"/>
          <w:rtl/>
          <w:lang w:bidi="fa-IR"/>
        </w:rPr>
        <w:t>بودند و</w:t>
      </w:r>
      <w:r w:rsidRPr="003F0EB5">
        <w:rPr>
          <w:rFonts w:cs="B Lotus" w:hint="cs"/>
          <w:sz w:val="30"/>
          <w:szCs w:val="28"/>
          <w:rtl/>
          <w:lang w:bidi="fa-IR"/>
        </w:rPr>
        <w:t xml:space="preserve"> </w:t>
      </w:r>
      <w:r w:rsidRPr="003F0EB5">
        <w:rPr>
          <w:rFonts w:cs="B Lotus"/>
          <w:sz w:val="30"/>
          <w:szCs w:val="28"/>
          <w:rtl/>
          <w:lang w:bidi="fa-IR"/>
        </w:rPr>
        <w:t>هر</w:t>
      </w:r>
      <w:r w:rsidRPr="003F0EB5">
        <w:rPr>
          <w:rFonts w:cs="B Lotus" w:hint="cs"/>
          <w:sz w:val="30"/>
          <w:szCs w:val="28"/>
          <w:rtl/>
          <w:lang w:bidi="fa-IR"/>
        </w:rPr>
        <w:t xml:space="preserve"> </w:t>
      </w:r>
      <w:r w:rsidRPr="003F0EB5">
        <w:rPr>
          <w:rFonts w:cs="B Lotus"/>
          <w:sz w:val="30"/>
          <w:szCs w:val="28"/>
          <w:rtl/>
          <w:lang w:bidi="fa-IR"/>
        </w:rPr>
        <w:t>كدام را در</w:t>
      </w:r>
      <w:r w:rsidRPr="003F0EB5">
        <w:rPr>
          <w:rFonts w:cs="B Lotus" w:hint="cs"/>
          <w:sz w:val="30"/>
          <w:szCs w:val="28"/>
          <w:rtl/>
          <w:lang w:bidi="fa-IR"/>
        </w:rPr>
        <w:t xml:space="preserve"> </w:t>
      </w:r>
      <w:r w:rsidRPr="003F0EB5">
        <w:rPr>
          <w:rFonts w:cs="B Lotus"/>
          <w:sz w:val="30"/>
          <w:szCs w:val="28"/>
          <w:rtl/>
          <w:lang w:bidi="fa-IR"/>
        </w:rPr>
        <w:t>فضل و</w:t>
      </w:r>
      <w:r w:rsidRPr="003F0EB5">
        <w:rPr>
          <w:rFonts w:cs="B Lotus" w:hint="cs"/>
          <w:sz w:val="30"/>
          <w:szCs w:val="28"/>
          <w:rtl/>
          <w:lang w:bidi="fa-IR"/>
        </w:rPr>
        <w:t xml:space="preserve"> </w:t>
      </w:r>
      <w:r w:rsidRPr="003F0EB5">
        <w:rPr>
          <w:rFonts w:cs="B Lotus"/>
          <w:sz w:val="30"/>
          <w:szCs w:val="28"/>
          <w:rtl/>
          <w:lang w:bidi="fa-IR"/>
        </w:rPr>
        <w:t>تقوي مقامي والا</w:t>
      </w:r>
      <w:r w:rsidRPr="003F0EB5">
        <w:rPr>
          <w:rFonts w:cs="B Lotus" w:hint="cs"/>
          <w:sz w:val="30"/>
          <w:szCs w:val="28"/>
          <w:rtl/>
          <w:lang w:bidi="fa-IR"/>
        </w:rPr>
        <w:t xml:space="preserve"> </w:t>
      </w:r>
      <w:r w:rsidRPr="003F0EB5">
        <w:rPr>
          <w:rFonts w:cs="B Lotus"/>
          <w:sz w:val="30"/>
          <w:szCs w:val="28"/>
          <w:rtl/>
          <w:lang w:bidi="fa-IR"/>
        </w:rPr>
        <w:t>بود،</w:t>
      </w:r>
      <w:r w:rsidRPr="003F0EB5">
        <w:rPr>
          <w:rFonts w:cs="B Lotus" w:hint="cs"/>
          <w:sz w:val="30"/>
          <w:szCs w:val="28"/>
          <w:rtl/>
          <w:lang w:bidi="fa-IR"/>
        </w:rPr>
        <w:t xml:space="preserve"> </w:t>
      </w:r>
      <w:r w:rsidRPr="003F0EB5">
        <w:rPr>
          <w:rFonts w:cs="B Lotus"/>
          <w:sz w:val="30"/>
          <w:szCs w:val="28"/>
          <w:rtl/>
          <w:lang w:bidi="fa-IR"/>
        </w:rPr>
        <w:t>و</w:t>
      </w:r>
      <w:r w:rsidRPr="003F0EB5">
        <w:rPr>
          <w:rFonts w:cs="B Lotus" w:hint="cs"/>
          <w:sz w:val="30"/>
          <w:szCs w:val="28"/>
          <w:rtl/>
          <w:lang w:bidi="fa-IR"/>
        </w:rPr>
        <w:t xml:space="preserve"> </w:t>
      </w:r>
      <w:r w:rsidRPr="003F0EB5">
        <w:rPr>
          <w:rFonts w:cs="B Lotus"/>
          <w:sz w:val="30"/>
          <w:szCs w:val="28"/>
          <w:rtl/>
          <w:lang w:bidi="fa-IR"/>
        </w:rPr>
        <w:t>اجتماع فضل و</w:t>
      </w:r>
      <w:r w:rsidRPr="003F0EB5">
        <w:rPr>
          <w:rFonts w:cs="B Lotus" w:hint="cs"/>
          <w:sz w:val="30"/>
          <w:szCs w:val="28"/>
          <w:rtl/>
          <w:lang w:bidi="fa-IR"/>
        </w:rPr>
        <w:t xml:space="preserve"> </w:t>
      </w:r>
      <w:r w:rsidRPr="003F0EB5">
        <w:rPr>
          <w:rFonts w:cs="B Lotus"/>
          <w:sz w:val="30"/>
          <w:szCs w:val="28"/>
          <w:rtl/>
          <w:lang w:bidi="fa-IR"/>
        </w:rPr>
        <w:t>تقوي و شجاعت در</w:t>
      </w:r>
      <w:r w:rsidRPr="003F0EB5">
        <w:rPr>
          <w:rFonts w:cs="B Lotus" w:hint="cs"/>
          <w:sz w:val="30"/>
          <w:szCs w:val="28"/>
          <w:rtl/>
          <w:lang w:bidi="fa-IR"/>
        </w:rPr>
        <w:t xml:space="preserve"> </w:t>
      </w:r>
      <w:r w:rsidRPr="003F0EB5">
        <w:rPr>
          <w:rFonts w:cs="B Lotus"/>
          <w:sz w:val="30"/>
          <w:szCs w:val="28"/>
          <w:rtl/>
          <w:lang w:bidi="fa-IR"/>
        </w:rPr>
        <w:t>ايشان،</w:t>
      </w:r>
      <w:r w:rsidRPr="003F0EB5">
        <w:rPr>
          <w:rFonts w:cs="B Lotus" w:hint="cs"/>
          <w:sz w:val="30"/>
          <w:szCs w:val="28"/>
          <w:rtl/>
          <w:lang w:bidi="fa-IR"/>
        </w:rPr>
        <w:t xml:space="preserve"> </w:t>
      </w:r>
      <w:r w:rsidRPr="003F0EB5">
        <w:rPr>
          <w:rFonts w:cs="B Lotus"/>
          <w:sz w:val="30"/>
          <w:szCs w:val="28"/>
          <w:rtl/>
          <w:lang w:bidi="fa-IR"/>
        </w:rPr>
        <w:t>مسلمين را به امامت و</w:t>
      </w:r>
      <w:r w:rsidRPr="003F0EB5">
        <w:rPr>
          <w:rFonts w:cs="B Lotus" w:hint="cs"/>
          <w:sz w:val="30"/>
          <w:szCs w:val="28"/>
          <w:rtl/>
          <w:lang w:bidi="fa-IR"/>
        </w:rPr>
        <w:t xml:space="preserve"> </w:t>
      </w:r>
      <w:r w:rsidRPr="003F0EB5">
        <w:rPr>
          <w:rFonts w:cs="B Lotus"/>
          <w:sz w:val="30"/>
          <w:szCs w:val="28"/>
          <w:rtl/>
          <w:lang w:bidi="fa-IR"/>
        </w:rPr>
        <w:t>خلافت آنان علاقه</w:t>
      </w:r>
      <w:r w:rsidRPr="003F0EB5">
        <w:rPr>
          <w:rFonts w:cs="B Lotus" w:hint="cs"/>
          <w:sz w:val="30"/>
          <w:szCs w:val="28"/>
          <w:rtl/>
          <w:lang w:bidi="fa-IR"/>
        </w:rPr>
        <w:t>‌</w:t>
      </w:r>
      <w:r w:rsidRPr="003F0EB5">
        <w:rPr>
          <w:rFonts w:cs="B Lotus"/>
          <w:sz w:val="30"/>
          <w:szCs w:val="28"/>
          <w:rtl/>
          <w:lang w:bidi="fa-IR"/>
        </w:rPr>
        <w:t>مند مي</w:t>
      </w:r>
      <w:r w:rsidRPr="003F0EB5">
        <w:rPr>
          <w:rFonts w:cs="B Lotus" w:hint="cs"/>
          <w:sz w:val="30"/>
          <w:szCs w:val="28"/>
          <w:rtl/>
          <w:lang w:bidi="fa-IR"/>
        </w:rPr>
        <w:t>‌</w:t>
      </w:r>
      <w:r w:rsidRPr="003F0EB5">
        <w:rPr>
          <w:rFonts w:cs="B Lotus"/>
          <w:sz w:val="30"/>
          <w:szCs w:val="28"/>
          <w:rtl/>
          <w:lang w:bidi="fa-IR"/>
        </w:rPr>
        <w:t>كرد.</w:t>
      </w:r>
    </w:p>
    <w:p w:rsidR="00644DB1" w:rsidRPr="003F0EB5" w:rsidRDefault="00644DB1" w:rsidP="008A6C3E">
      <w:pPr>
        <w:widowControl w:val="0"/>
        <w:spacing w:line="216" w:lineRule="auto"/>
        <w:ind w:firstLine="284"/>
        <w:jc w:val="both"/>
        <w:rPr>
          <w:rFonts w:cs="B Lotus" w:hint="cs"/>
          <w:sz w:val="30"/>
          <w:szCs w:val="28"/>
          <w:rtl/>
          <w:lang w:bidi="fa-IR"/>
        </w:rPr>
      </w:pPr>
      <w:r w:rsidRPr="003F0EB5">
        <w:rPr>
          <w:rFonts w:cs="B Lotus" w:hint="eastAsia"/>
          <w:sz w:val="30"/>
          <w:szCs w:val="28"/>
          <w:rtl/>
          <w:lang w:bidi="fa-IR"/>
        </w:rPr>
        <w:t>باري،</w:t>
      </w:r>
      <w:r w:rsidRPr="003F0EB5">
        <w:rPr>
          <w:rFonts w:cs="B Lotus" w:hint="cs"/>
          <w:sz w:val="30"/>
          <w:szCs w:val="28"/>
          <w:rtl/>
          <w:lang w:bidi="fa-IR"/>
        </w:rPr>
        <w:t xml:space="preserve"> </w:t>
      </w:r>
      <w:r w:rsidRPr="003F0EB5">
        <w:rPr>
          <w:rFonts w:cs="B Lotus" w:hint="eastAsia"/>
          <w:sz w:val="30"/>
          <w:szCs w:val="28"/>
          <w:rtl/>
          <w:lang w:bidi="fa-IR"/>
        </w:rPr>
        <w:t>خلفاي</w:t>
      </w:r>
      <w:r w:rsidRPr="003F0EB5">
        <w:rPr>
          <w:rFonts w:cs="B Lotus"/>
          <w:sz w:val="30"/>
          <w:szCs w:val="28"/>
          <w:rtl/>
          <w:lang w:bidi="fa-IR"/>
        </w:rPr>
        <w:t xml:space="preserve"> جور بيش از</w:t>
      </w:r>
      <w:r w:rsidRPr="003F0EB5">
        <w:rPr>
          <w:rFonts w:cs="B Lotus" w:hint="cs"/>
          <w:sz w:val="30"/>
          <w:szCs w:val="28"/>
          <w:rtl/>
          <w:lang w:bidi="fa-IR"/>
        </w:rPr>
        <w:t xml:space="preserve"> </w:t>
      </w:r>
      <w:r w:rsidRPr="003F0EB5">
        <w:rPr>
          <w:rFonts w:cs="B Lotus"/>
          <w:sz w:val="30"/>
          <w:szCs w:val="28"/>
          <w:rtl/>
          <w:lang w:bidi="fa-IR"/>
        </w:rPr>
        <w:t>هر</w:t>
      </w:r>
      <w:r w:rsidRPr="003F0EB5">
        <w:rPr>
          <w:rFonts w:cs="B Lotus" w:hint="cs"/>
          <w:sz w:val="30"/>
          <w:szCs w:val="28"/>
          <w:rtl/>
          <w:lang w:bidi="fa-IR"/>
        </w:rPr>
        <w:t xml:space="preserve"> </w:t>
      </w:r>
      <w:r w:rsidRPr="003F0EB5">
        <w:rPr>
          <w:rFonts w:cs="B Lotus"/>
          <w:sz w:val="30"/>
          <w:szCs w:val="28"/>
          <w:rtl/>
          <w:lang w:bidi="fa-IR"/>
        </w:rPr>
        <w:t>كس سعي مي</w:t>
      </w:r>
      <w:r w:rsidRPr="003F0EB5">
        <w:rPr>
          <w:rFonts w:cs="B Lotus" w:hint="cs"/>
          <w:sz w:val="30"/>
          <w:szCs w:val="28"/>
          <w:rtl/>
          <w:lang w:bidi="fa-IR"/>
        </w:rPr>
        <w:t>‌</w:t>
      </w:r>
      <w:r w:rsidRPr="003F0EB5">
        <w:rPr>
          <w:rFonts w:cs="B Lotus"/>
          <w:sz w:val="30"/>
          <w:szCs w:val="28"/>
          <w:rtl/>
          <w:lang w:bidi="fa-IR"/>
        </w:rPr>
        <w:t>كردند علويان را از</w:t>
      </w:r>
      <w:r w:rsidRPr="003F0EB5">
        <w:rPr>
          <w:rFonts w:cs="B Lotus" w:hint="cs"/>
          <w:sz w:val="30"/>
          <w:szCs w:val="28"/>
          <w:rtl/>
          <w:lang w:bidi="fa-IR"/>
        </w:rPr>
        <w:t xml:space="preserve"> </w:t>
      </w:r>
      <w:r w:rsidRPr="003F0EB5">
        <w:rPr>
          <w:rFonts w:cs="B Lotus"/>
          <w:sz w:val="30"/>
          <w:szCs w:val="28"/>
          <w:rtl/>
          <w:lang w:bidi="fa-IR"/>
        </w:rPr>
        <w:t>ميدان رقابت خارج سازند؛ زيرا اينان اولاد علي و بيش از</w:t>
      </w:r>
      <w:r w:rsidRPr="003F0EB5">
        <w:rPr>
          <w:rFonts w:cs="B Lotus" w:hint="cs"/>
          <w:sz w:val="30"/>
          <w:szCs w:val="28"/>
          <w:rtl/>
          <w:lang w:bidi="fa-IR"/>
        </w:rPr>
        <w:t xml:space="preserve"> </w:t>
      </w:r>
      <w:r w:rsidRPr="003F0EB5">
        <w:rPr>
          <w:rFonts w:cs="B Lotus"/>
          <w:sz w:val="30"/>
          <w:szCs w:val="28"/>
          <w:rtl/>
          <w:lang w:bidi="fa-IR"/>
        </w:rPr>
        <w:t>سايرين مورد توجه و</w:t>
      </w:r>
      <w:r w:rsidRPr="003F0EB5">
        <w:rPr>
          <w:rFonts w:cs="B Lotus" w:hint="cs"/>
          <w:sz w:val="30"/>
          <w:szCs w:val="28"/>
          <w:rtl/>
          <w:lang w:bidi="fa-IR"/>
        </w:rPr>
        <w:t xml:space="preserve"> </w:t>
      </w:r>
      <w:r w:rsidRPr="003F0EB5">
        <w:rPr>
          <w:rFonts w:cs="B Lotus"/>
          <w:sz w:val="30"/>
          <w:szCs w:val="28"/>
          <w:rtl/>
          <w:lang w:bidi="fa-IR"/>
        </w:rPr>
        <w:t>احترام مردم بودند،</w:t>
      </w:r>
      <w:r w:rsidRPr="003F0EB5">
        <w:rPr>
          <w:rFonts w:cs="B Lotus" w:hint="cs"/>
          <w:sz w:val="30"/>
          <w:szCs w:val="28"/>
          <w:rtl/>
          <w:lang w:bidi="fa-IR"/>
        </w:rPr>
        <w:t xml:space="preserve"> </w:t>
      </w:r>
      <w:r w:rsidRPr="003F0EB5">
        <w:rPr>
          <w:rFonts w:cs="B Lotus"/>
          <w:sz w:val="30"/>
          <w:szCs w:val="28"/>
          <w:rtl/>
          <w:lang w:bidi="fa-IR"/>
        </w:rPr>
        <w:t>و</w:t>
      </w:r>
      <w:r w:rsidRPr="003F0EB5">
        <w:rPr>
          <w:rFonts w:cs="B Lotus" w:hint="cs"/>
          <w:sz w:val="30"/>
          <w:szCs w:val="28"/>
          <w:rtl/>
          <w:lang w:bidi="fa-IR"/>
        </w:rPr>
        <w:t xml:space="preserve"> </w:t>
      </w:r>
      <w:r w:rsidRPr="003F0EB5">
        <w:rPr>
          <w:rFonts w:cs="B Lotus"/>
          <w:sz w:val="30"/>
          <w:szCs w:val="28"/>
          <w:rtl/>
          <w:lang w:bidi="fa-IR"/>
        </w:rPr>
        <w:t>البته فضل و</w:t>
      </w:r>
      <w:r w:rsidRPr="003F0EB5">
        <w:rPr>
          <w:rFonts w:cs="B Lotus" w:hint="cs"/>
          <w:sz w:val="30"/>
          <w:szCs w:val="28"/>
          <w:rtl/>
          <w:lang w:bidi="fa-IR"/>
        </w:rPr>
        <w:t xml:space="preserve"> </w:t>
      </w:r>
      <w:r w:rsidRPr="003F0EB5">
        <w:rPr>
          <w:rFonts w:cs="B Lotus"/>
          <w:sz w:val="30"/>
          <w:szCs w:val="28"/>
          <w:rtl/>
          <w:lang w:bidi="fa-IR"/>
        </w:rPr>
        <w:t>دانش و</w:t>
      </w:r>
      <w:r w:rsidRPr="003F0EB5">
        <w:rPr>
          <w:rFonts w:cs="B Lotus" w:hint="cs"/>
          <w:sz w:val="30"/>
          <w:szCs w:val="28"/>
          <w:rtl/>
          <w:lang w:bidi="fa-IR"/>
        </w:rPr>
        <w:t xml:space="preserve"> </w:t>
      </w:r>
      <w:r w:rsidR="006D44AF" w:rsidRPr="003F0EB5">
        <w:rPr>
          <w:rFonts w:cs="B Lotus"/>
          <w:sz w:val="30"/>
          <w:szCs w:val="28"/>
          <w:rtl/>
          <w:lang w:bidi="fa-IR"/>
        </w:rPr>
        <w:t>تقوا</w:t>
      </w:r>
      <w:r w:rsidR="006D44AF" w:rsidRPr="003F0EB5">
        <w:rPr>
          <w:rFonts w:cs="B Lotus" w:hint="cs"/>
          <w:sz w:val="30"/>
          <w:szCs w:val="28"/>
          <w:rtl/>
          <w:lang w:bidi="fa-IR"/>
        </w:rPr>
        <w:t>ی</w:t>
      </w:r>
      <w:r w:rsidRPr="003F0EB5">
        <w:rPr>
          <w:rFonts w:cs="B Lotus"/>
          <w:sz w:val="30"/>
          <w:szCs w:val="28"/>
          <w:rtl/>
          <w:lang w:bidi="fa-IR"/>
        </w:rPr>
        <w:t>شان نيز</w:t>
      </w:r>
      <w:r w:rsidRPr="003F0EB5">
        <w:rPr>
          <w:rFonts w:cs="B Lotus" w:hint="cs"/>
          <w:sz w:val="30"/>
          <w:szCs w:val="28"/>
          <w:rtl/>
          <w:lang w:bidi="fa-IR"/>
        </w:rPr>
        <w:t xml:space="preserve"> </w:t>
      </w:r>
      <w:r w:rsidRPr="003F0EB5">
        <w:rPr>
          <w:rFonts w:cs="B Lotus"/>
          <w:sz w:val="30"/>
          <w:szCs w:val="28"/>
          <w:rtl/>
          <w:lang w:bidi="fa-IR"/>
        </w:rPr>
        <w:t>امتياز بزرگي براي احراز خلافت و امارت بود.</w:t>
      </w:r>
      <w:r w:rsidRPr="003F0EB5">
        <w:rPr>
          <w:rFonts w:cs="B Lotus" w:hint="cs"/>
          <w:sz w:val="30"/>
          <w:szCs w:val="28"/>
          <w:rtl/>
          <w:lang w:bidi="fa-IR"/>
        </w:rPr>
        <w:t xml:space="preserve"> </w:t>
      </w:r>
      <w:r w:rsidRPr="003F0EB5">
        <w:rPr>
          <w:rFonts w:cs="B Lotus"/>
          <w:sz w:val="30"/>
          <w:szCs w:val="28"/>
          <w:rtl/>
          <w:lang w:bidi="fa-IR"/>
        </w:rPr>
        <w:t>از</w:t>
      </w:r>
      <w:r w:rsidRPr="003F0EB5">
        <w:rPr>
          <w:rFonts w:cs="B Lotus" w:hint="cs"/>
          <w:sz w:val="30"/>
          <w:szCs w:val="28"/>
          <w:rtl/>
          <w:lang w:bidi="fa-IR"/>
        </w:rPr>
        <w:t xml:space="preserve"> </w:t>
      </w:r>
      <w:r w:rsidRPr="003F0EB5">
        <w:rPr>
          <w:rFonts w:cs="B Lotus"/>
          <w:sz w:val="30"/>
          <w:szCs w:val="28"/>
          <w:rtl/>
          <w:lang w:bidi="fa-IR"/>
        </w:rPr>
        <w:t>اين جهت،</w:t>
      </w:r>
      <w:r w:rsidRPr="003F0EB5">
        <w:rPr>
          <w:rFonts w:cs="B Lotus" w:hint="cs"/>
          <w:sz w:val="30"/>
          <w:szCs w:val="28"/>
          <w:rtl/>
          <w:lang w:bidi="fa-IR"/>
        </w:rPr>
        <w:t xml:space="preserve"> </w:t>
      </w:r>
      <w:r w:rsidRPr="003F0EB5">
        <w:rPr>
          <w:rFonts w:cs="B Lotus"/>
          <w:sz w:val="30"/>
          <w:szCs w:val="28"/>
          <w:rtl/>
          <w:lang w:bidi="fa-IR"/>
        </w:rPr>
        <w:t>خلفاي عباسي تا توانستند در</w:t>
      </w:r>
      <w:r w:rsidRPr="003F0EB5">
        <w:rPr>
          <w:rFonts w:cs="B Lotus" w:hint="cs"/>
          <w:sz w:val="30"/>
          <w:szCs w:val="28"/>
          <w:rtl/>
          <w:lang w:bidi="fa-IR"/>
        </w:rPr>
        <w:t xml:space="preserve"> </w:t>
      </w:r>
      <w:r w:rsidRPr="003F0EB5">
        <w:rPr>
          <w:rFonts w:cs="B Lotus"/>
          <w:sz w:val="30"/>
          <w:szCs w:val="28"/>
          <w:rtl/>
          <w:lang w:bidi="fa-IR"/>
        </w:rPr>
        <w:t>خمول ذِك</w:t>
      </w:r>
      <w:r w:rsidRPr="003F0EB5">
        <w:rPr>
          <w:rFonts w:cs="B Lotus" w:hint="eastAsia"/>
          <w:sz w:val="30"/>
          <w:szCs w:val="28"/>
          <w:rtl/>
          <w:lang w:bidi="fa-IR"/>
        </w:rPr>
        <w:t>ر</w:t>
      </w:r>
      <w:r w:rsidRPr="003F0EB5">
        <w:rPr>
          <w:rFonts w:cs="B Lotus" w:hint="cs"/>
          <w:sz w:val="30"/>
          <w:szCs w:val="28"/>
          <w:rtl/>
          <w:lang w:bidi="fa-IR"/>
        </w:rPr>
        <w:t xml:space="preserve"> </w:t>
      </w:r>
      <w:r w:rsidRPr="003F0EB5">
        <w:rPr>
          <w:rFonts w:cs="B Lotus" w:hint="eastAsia"/>
          <w:sz w:val="30"/>
          <w:szCs w:val="28"/>
          <w:rtl/>
          <w:lang w:bidi="fa-IR"/>
        </w:rPr>
        <w:t>و</w:t>
      </w:r>
      <w:r w:rsidRPr="003F0EB5">
        <w:rPr>
          <w:rFonts w:cs="B Lotus" w:hint="cs"/>
          <w:sz w:val="30"/>
          <w:szCs w:val="28"/>
          <w:rtl/>
          <w:lang w:bidi="fa-IR"/>
        </w:rPr>
        <w:t xml:space="preserve"> </w:t>
      </w:r>
      <w:r w:rsidRPr="003F0EB5">
        <w:rPr>
          <w:rFonts w:cs="B Lotus" w:hint="eastAsia"/>
          <w:sz w:val="30"/>
          <w:szCs w:val="28"/>
          <w:rtl/>
          <w:lang w:bidi="fa-IR"/>
        </w:rPr>
        <w:t>عدم</w:t>
      </w:r>
      <w:r w:rsidRPr="003F0EB5">
        <w:rPr>
          <w:rFonts w:cs="B Lotus"/>
          <w:sz w:val="30"/>
          <w:szCs w:val="28"/>
          <w:rtl/>
          <w:lang w:bidi="fa-IR"/>
        </w:rPr>
        <w:t xml:space="preserve"> شهرت ايشان بين مردم كوشيدند.</w:t>
      </w:r>
      <w:r w:rsidRPr="003F0EB5">
        <w:rPr>
          <w:rFonts w:cs="B Lotus" w:hint="cs"/>
          <w:sz w:val="30"/>
          <w:szCs w:val="28"/>
          <w:rtl/>
          <w:lang w:bidi="fa-IR"/>
        </w:rPr>
        <w:t xml:space="preserve"> </w:t>
      </w:r>
      <w:r w:rsidRPr="003F0EB5">
        <w:rPr>
          <w:rFonts w:cs="B Lotus"/>
          <w:sz w:val="30"/>
          <w:szCs w:val="28"/>
          <w:rtl/>
          <w:lang w:bidi="fa-IR"/>
        </w:rPr>
        <w:t>همچنين مي</w:t>
      </w:r>
      <w:r w:rsidRPr="003F0EB5">
        <w:rPr>
          <w:rFonts w:cs="B Lotus" w:hint="cs"/>
          <w:sz w:val="30"/>
          <w:szCs w:val="28"/>
          <w:rtl/>
          <w:lang w:bidi="fa-IR"/>
        </w:rPr>
        <w:t>‌</w:t>
      </w:r>
      <w:r w:rsidRPr="003F0EB5">
        <w:rPr>
          <w:rFonts w:cs="B Lotus"/>
          <w:sz w:val="30"/>
          <w:szCs w:val="28"/>
          <w:rtl/>
          <w:lang w:bidi="fa-IR"/>
        </w:rPr>
        <w:t>دانستند كه شهرت حديث:</w:t>
      </w:r>
      <w:r w:rsidRPr="003F0EB5">
        <w:rPr>
          <w:rFonts w:cs="B Lotus" w:hint="cs"/>
          <w:sz w:val="30"/>
          <w:szCs w:val="28"/>
          <w:rtl/>
          <w:lang w:bidi="fa-IR"/>
        </w:rPr>
        <w:t xml:space="preserve"> </w:t>
      </w:r>
      <w:r w:rsidR="00F43D78" w:rsidRPr="003F0EB5">
        <w:rPr>
          <w:rStyle w:val="Char8"/>
          <w:bCs/>
          <w:rtl/>
        </w:rPr>
        <w:t>«</w:t>
      </w:r>
      <w:r w:rsidR="006718C1" w:rsidRPr="003F0EB5">
        <w:rPr>
          <w:rStyle w:val="Char8"/>
          <w:bCs/>
          <w:rtl/>
        </w:rPr>
        <w:t>الْأَئِمَّةُ مِنْ قُرَيْشٍ</w:t>
      </w:r>
      <w:r w:rsidRPr="003F0EB5">
        <w:rPr>
          <w:rStyle w:val="Char8"/>
          <w:bCs/>
          <w:rtl/>
        </w:rPr>
        <w:t>»</w:t>
      </w:r>
      <w:r w:rsidRPr="003F0EB5">
        <w:rPr>
          <w:rFonts w:cs="B Lotus"/>
          <w:sz w:val="30"/>
          <w:szCs w:val="28"/>
          <w:rtl/>
          <w:lang w:bidi="fa-IR"/>
        </w:rPr>
        <w:t xml:space="preserve"> براي ساير</w:t>
      </w:r>
      <w:r w:rsidR="00F43D78" w:rsidRPr="003F0EB5">
        <w:rPr>
          <w:rFonts w:cs="B Lotus" w:hint="cs"/>
          <w:sz w:val="30"/>
          <w:szCs w:val="28"/>
          <w:rtl/>
          <w:lang w:bidi="fa-IR"/>
        </w:rPr>
        <w:t xml:space="preserve"> </w:t>
      </w:r>
      <w:r w:rsidRPr="003F0EB5">
        <w:rPr>
          <w:rFonts w:cs="B Lotus"/>
          <w:sz w:val="30"/>
          <w:szCs w:val="28"/>
          <w:rtl/>
          <w:lang w:bidi="fa-IR"/>
        </w:rPr>
        <w:t>فقهاي بزر</w:t>
      </w:r>
      <w:r w:rsidR="00F43D78" w:rsidRPr="003F0EB5">
        <w:rPr>
          <w:rFonts w:cs="B Lotus"/>
          <w:sz w:val="30"/>
          <w:szCs w:val="28"/>
          <w:rtl/>
          <w:lang w:bidi="fa-IR"/>
        </w:rPr>
        <w:t xml:space="preserve">گ </w:t>
      </w:r>
      <w:r w:rsidR="00F43D78" w:rsidRPr="003F0EB5">
        <w:rPr>
          <w:rFonts w:hint="cs"/>
          <w:sz w:val="30"/>
          <w:szCs w:val="28"/>
          <w:rtl/>
          <w:lang w:bidi="fa-IR"/>
        </w:rPr>
        <w:t>–</w:t>
      </w:r>
      <w:r w:rsidR="006D44AF" w:rsidRPr="003F0EB5">
        <w:rPr>
          <w:rFonts w:cs="B Lotus" w:hint="cs"/>
          <w:sz w:val="30"/>
          <w:szCs w:val="28"/>
          <w:rtl/>
          <w:lang w:bidi="fa-IR"/>
        </w:rPr>
        <w:t xml:space="preserve"> </w:t>
      </w:r>
      <w:r w:rsidRPr="003F0EB5">
        <w:rPr>
          <w:rFonts w:cs="B Lotus"/>
          <w:sz w:val="30"/>
          <w:szCs w:val="28"/>
          <w:rtl/>
          <w:lang w:bidi="fa-IR"/>
        </w:rPr>
        <w:t>جز</w:t>
      </w:r>
      <w:r w:rsidR="00F43D78" w:rsidRPr="003F0EB5">
        <w:rPr>
          <w:rFonts w:cs="B Lotus" w:hint="cs"/>
          <w:sz w:val="30"/>
          <w:szCs w:val="28"/>
          <w:rtl/>
          <w:lang w:bidi="fa-IR"/>
        </w:rPr>
        <w:t xml:space="preserve"> </w:t>
      </w:r>
      <w:r w:rsidR="00F43D78" w:rsidRPr="003F0EB5">
        <w:rPr>
          <w:rFonts w:cs="B Lotus"/>
          <w:sz w:val="30"/>
          <w:szCs w:val="28"/>
          <w:rtl/>
          <w:lang w:bidi="fa-IR"/>
        </w:rPr>
        <w:t>شافعي كه قرشي بود</w:t>
      </w:r>
      <w:r w:rsidR="00F43D78" w:rsidRPr="003F0EB5">
        <w:rPr>
          <w:rFonts w:cs="B Lotus" w:hint="cs"/>
          <w:sz w:val="30"/>
          <w:szCs w:val="28"/>
          <w:rtl/>
          <w:lang w:bidi="fa-IR"/>
        </w:rPr>
        <w:t>-</w:t>
      </w:r>
      <w:r w:rsidRPr="003F0EB5">
        <w:rPr>
          <w:rFonts w:cs="B Lotus"/>
          <w:sz w:val="30"/>
          <w:szCs w:val="28"/>
          <w:rtl/>
          <w:lang w:bidi="fa-IR"/>
        </w:rPr>
        <w:t xml:space="preserve"> مجالي براي ادعاي خلافت باقي نگذاشته است.</w:t>
      </w:r>
      <w:r w:rsidR="00F43D78" w:rsidRPr="003F0EB5">
        <w:rPr>
          <w:rFonts w:cs="B Lotus" w:hint="cs"/>
          <w:sz w:val="30"/>
          <w:szCs w:val="28"/>
          <w:rtl/>
          <w:lang w:bidi="fa-IR"/>
        </w:rPr>
        <w:t xml:space="preserve"> </w:t>
      </w:r>
      <w:r w:rsidRPr="003F0EB5">
        <w:rPr>
          <w:rFonts w:cs="B Lotus"/>
          <w:sz w:val="30"/>
          <w:szCs w:val="28"/>
          <w:rtl/>
          <w:lang w:bidi="fa-IR"/>
        </w:rPr>
        <w:t>از</w:t>
      </w:r>
      <w:r w:rsidR="00F43D78" w:rsidRPr="003F0EB5">
        <w:rPr>
          <w:rFonts w:cs="B Lotus" w:hint="cs"/>
          <w:sz w:val="30"/>
          <w:szCs w:val="28"/>
          <w:rtl/>
          <w:lang w:bidi="fa-IR"/>
        </w:rPr>
        <w:t xml:space="preserve"> </w:t>
      </w:r>
      <w:r w:rsidRPr="003F0EB5">
        <w:rPr>
          <w:rFonts w:cs="B Lotus"/>
          <w:sz w:val="30"/>
          <w:szCs w:val="28"/>
          <w:rtl/>
          <w:lang w:bidi="fa-IR"/>
        </w:rPr>
        <w:t>اين رو،</w:t>
      </w:r>
      <w:r w:rsidR="00F43D78" w:rsidRPr="003F0EB5">
        <w:rPr>
          <w:rFonts w:cs="B Lotus" w:hint="cs"/>
          <w:sz w:val="30"/>
          <w:szCs w:val="28"/>
          <w:rtl/>
          <w:lang w:bidi="fa-IR"/>
        </w:rPr>
        <w:t xml:space="preserve"> </w:t>
      </w:r>
      <w:r w:rsidRPr="003F0EB5">
        <w:rPr>
          <w:rFonts w:cs="B Lotus"/>
          <w:sz w:val="30"/>
          <w:szCs w:val="28"/>
          <w:rtl/>
          <w:lang w:bidi="fa-IR"/>
        </w:rPr>
        <w:t>مانع رجوع مردم به فقهاي ديگر</w:t>
      </w:r>
      <w:r w:rsidR="00F43D78" w:rsidRPr="003F0EB5">
        <w:rPr>
          <w:rFonts w:cs="B Lotus" w:hint="cs"/>
          <w:sz w:val="30"/>
          <w:szCs w:val="28"/>
          <w:rtl/>
          <w:lang w:bidi="fa-IR"/>
        </w:rPr>
        <w:t xml:space="preserve"> </w:t>
      </w:r>
      <w:r w:rsidR="00F43D78" w:rsidRPr="003F0EB5">
        <w:rPr>
          <w:rFonts w:cs="B Lotus"/>
          <w:sz w:val="30"/>
          <w:szCs w:val="28"/>
          <w:rtl/>
          <w:lang w:bidi="fa-IR"/>
        </w:rPr>
        <w:t>نمي</w:t>
      </w:r>
      <w:r w:rsidR="00F43D78" w:rsidRPr="003F0EB5">
        <w:rPr>
          <w:rFonts w:cs="B Lotus" w:hint="cs"/>
          <w:sz w:val="30"/>
          <w:szCs w:val="28"/>
          <w:rtl/>
          <w:lang w:bidi="fa-IR"/>
        </w:rPr>
        <w:t>‌</w:t>
      </w:r>
      <w:r w:rsidRPr="003F0EB5">
        <w:rPr>
          <w:rFonts w:cs="B Lotus"/>
          <w:sz w:val="30"/>
          <w:szCs w:val="28"/>
          <w:rtl/>
          <w:lang w:bidi="fa-IR"/>
        </w:rPr>
        <w:t>شدند و</w:t>
      </w:r>
      <w:r w:rsidR="00F43D78" w:rsidRPr="003F0EB5">
        <w:rPr>
          <w:rFonts w:cs="B Lotus" w:hint="cs"/>
          <w:sz w:val="30"/>
          <w:szCs w:val="28"/>
          <w:rtl/>
          <w:lang w:bidi="fa-IR"/>
        </w:rPr>
        <w:t xml:space="preserve"> </w:t>
      </w:r>
      <w:r w:rsidRPr="003F0EB5">
        <w:rPr>
          <w:rFonts w:cs="B Lotus"/>
          <w:sz w:val="30"/>
          <w:szCs w:val="28"/>
          <w:rtl/>
          <w:lang w:bidi="fa-IR"/>
        </w:rPr>
        <w:t xml:space="preserve">حتي </w:t>
      </w:r>
      <w:r w:rsidR="00FC6BE8" w:rsidRPr="003F0EB5">
        <w:rPr>
          <w:rFonts w:cs="B Lotus"/>
          <w:sz w:val="30"/>
          <w:szCs w:val="28"/>
          <w:rtl/>
          <w:lang w:bidi="fa-IR"/>
        </w:rPr>
        <w:t>مسئله</w:t>
      </w:r>
      <w:r w:rsidR="00F43D78" w:rsidRPr="003F0EB5">
        <w:rPr>
          <w:rFonts w:cs="B Lotus" w:hint="cs"/>
          <w:sz w:val="30"/>
          <w:szCs w:val="28"/>
          <w:rtl/>
          <w:lang w:bidi="fa-IR"/>
        </w:rPr>
        <w:t xml:space="preserve"> </w:t>
      </w:r>
      <w:r w:rsidRPr="003F0EB5">
        <w:rPr>
          <w:rFonts w:cs="B Lotus"/>
          <w:sz w:val="30"/>
          <w:szCs w:val="28"/>
          <w:rtl/>
          <w:lang w:bidi="fa-IR"/>
        </w:rPr>
        <w:t>(عول و</w:t>
      </w:r>
      <w:r w:rsidR="00F43D78" w:rsidRPr="003F0EB5">
        <w:rPr>
          <w:rFonts w:cs="B Lotus" w:hint="cs"/>
          <w:sz w:val="30"/>
          <w:szCs w:val="28"/>
          <w:rtl/>
          <w:lang w:bidi="fa-IR"/>
        </w:rPr>
        <w:t xml:space="preserve"> </w:t>
      </w:r>
      <w:r w:rsidRPr="003F0EB5">
        <w:rPr>
          <w:rFonts w:cs="B Lotus"/>
          <w:sz w:val="30"/>
          <w:szCs w:val="28"/>
          <w:rtl/>
          <w:lang w:bidi="fa-IR"/>
        </w:rPr>
        <w:t>تعصيب)</w:t>
      </w:r>
      <w:r w:rsidR="00F43D78" w:rsidRPr="003F0EB5">
        <w:rPr>
          <w:rFonts w:cs="B Lotus" w:hint="cs"/>
          <w:sz w:val="30"/>
          <w:szCs w:val="28"/>
          <w:rtl/>
          <w:lang w:bidi="fa-IR"/>
        </w:rPr>
        <w:t xml:space="preserve"> </w:t>
      </w:r>
      <w:r w:rsidRPr="003F0EB5">
        <w:rPr>
          <w:rFonts w:cs="B Lotus"/>
          <w:sz w:val="30"/>
          <w:szCs w:val="28"/>
          <w:rtl/>
          <w:lang w:bidi="fa-IR"/>
        </w:rPr>
        <w:t>در</w:t>
      </w:r>
      <w:r w:rsidR="00F43D78" w:rsidRPr="003F0EB5">
        <w:rPr>
          <w:rFonts w:cs="B Lotus" w:hint="cs"/>
          <w:sz w:val="30"/>
          <w:szCs w:val="28"/>
          <w:rtl/>
          <w:lang w:bidi="fa-IR"/>
        </w:rPr>
        <w:t xml:space="preserve"> </w:t>
      </w:r>
      <w:r w:rsidRPr="003F0EB5">
        <w:rPr>
          <w:rFonts w:cs="B Lotus"/>
          <w:sz w:val="30"/>
          <w:szCs w:val="28"/>
          <w:rtl/>
          <w:lang w:bidi="fa-IR"/>
        </w:rPr>
        <w:t>ارث را نيز به نفع خ</w:t>
      </w:r>
      <w:r w:rsidRPr="003F0EB5">
        <w:rPr>
          <w:rFonts w:cs="B Lotus" w:hint="eastAsia"/>
          <w:sz w:val="30"/>
          <w:szCs w:val="28"/>
          <w:rtl/>
          <w:lang w:bidi="fa-IR"/>
        </w:rPr>
        <w:t>ود</w:t>
      </w:r>
      <w:r w:rsidR="00F43D78" w:rsidRPr="003F0EB5">
        <w:rPr>
          <w:rFonts w:cs="B Lotus"/>
          <w:sz w:val="30"/>
          <w:szCs w:val="28"/>
          <w:rtl/>
          <w:lang w:bidi="fa-IR"/>
        </w:rPr>
        <w:t xml:space="preserve"> تبليغ مي</w:t>
      </w:r>
      <w:r w:rsidR="00F43D78" w:rsidRPr="003F0EB5">
        <w:rPr>
          <w:rFonts w:cs="B Lotus" w:hint="cs"/>
          <w:sz w:val="30"/>
          <w:szCs w:val="28"/>
          <w:rtl/>
          <w:lang w:bidi="fa-IR"/>
        </w:rPr>
        <w:t>‌</w:t>
      </w:r>
      <w:r w:rsidRPr="003F0EB5">
        <w:rPr>
          <w:rFonts w:cs="B Lotus"/>
          <w:sz w:val="30"/>
          <w:szCs w:val="28"/>
          <w:rtl/>
          <w:lang w:bidi="fa-IR"/>
        </w:rPr>
        <w:t>كردند</w:t>
      </w:r>
      <w:r w:rsidR="00FE3CED" w:rsidRPr="003F0EB5">
        <w:rPr>
          <w:rStyle w:val="FootnoteReference"/>
          <w:rFonts w:cs="B Lotus"/>
          <w:sz w:val="30"/>
          <w:szCs w:val="28"/>
          <w:rtl/>
          <w:lang w:bidi="fa-IR"/>
        </w:rPr>
        <w:t>(</w:t>
      </w:r>
      <w:r w:rsidR="00FE3CED" w:rsidRPr="003F0EB5">
        <w:rPr>
          <w:rStyle w:val="FootnoteReference"/>
          <w:rFonts w:cs="B Lotus"/>
          <w:sz w:val="30"/>
          <w:szCs w:val="28"/>
          <w:rtl/>
          <w:lang w:bidi="fa-IR"/>
        </w:rPr>
        <w:footnoteReference w:id="160"/>
      </w:r>
      <w:r w:rsidR="00FE3CED" w:rsidRPr="003F0EB5">
        <w:rPr>
          <w:rStyle w:val="FootnoteReference"/>
          <w:rFonts w:cs="B Lotus"/>
          <w:sz w:val="30"/>
          <w:szCs w:val="28"/>
          <w:rtl/>
          <w:lang w:bidi="fa-IR"/>
        </w:rPr>
        <w:t>)</w:t>
      </w:r>
      <w:r w:rsidRPr="003F0EB5">
        <w:rPr>
          <w:rFonts w:cs="B Lotus"/>
          <w:sz w:val="30"/>
          <w:szCs w:val="28"/>
          <w:rtl/>
          <w:lang w:bidi="fa-IR"/>
        </w:rPr>
        <w:t xml:space="preserve"> تا عباس را وارث پيامبر قلمداد</w:t>
      </w:r>
      <w:r w:rsidR="00F43D78" w:rsidRPr="003F0EB5">
        <w:rPr>
          <w:rFonts w:cs="B Lotus" w:hint="cs"/>
          <w:sz w:val="30"/>
          <w:szCs w:val="28"/>
          <w:rtl/>
          <w:lang w:bidi="fa-IR"/>
        </w:rPr>
        <w:t xml:space="preserve"> </w:t>
      </w:r>
      <w:r w:rsidRPr="003F0EB5">
        <w:rPr>
          <w:rFonts w:cs="B Lotus"/>
          <w:sz w:val="30"/>
          <w:szCs w:val="28"/>
          <w:rtl/>
          <w:lang w:bidi="fa-IR"/>
        </w:rPr>
        <w:t>كرده و</w:t>
      </w:r>
      <w:r w:rsidR="00F43D78" w:rsidRPr="003F0EB5">
        <w:rPr>
          <w:rFonts w:cs="B Lotus" w:hint="cs"/>
          <w:sz w:val="30"/>
          <w:szCs w:val="28"/>
          <w:rtl/>
          <w:lang w:bidi="fa-IR"/>
        </w:rPr>
        <w:t xml:space="preserve"> </w:t>
      </w:r>
      <w:r w:rsidRPr="003F0EB5">
        <w:rPr>
          <w:rFonts w:cs="B Lotus"/>
          <w:sz w:val="30"/>
          <w:szCs w:val="28"/>
          <w:rtl/>
          <w:lang w:bidi="fa-IR"/>
        </w:rPr>
        <w:t>از</w:t>
      </w:r>
      <w:r w:rsidR="00F43D78" w:rsidRPr="003F0EB5">
        <w:rPr>
          <w:rFonts w:cs="B Lotus" w:hint="cs"/>
          <w:sz w:val="30"/>
          <w:szCs w:val="28"/>
          <w:rtl/>
          <w:lang w:bidi="fa-IR"/>
        </w:rPr>
        <w:t xml:space="preserve"> </w:t>
      </w:r>
      <w:r w:rsidRPr="003F0EB5">
        <w:rPr>
          <w:rFonts w:cs="B Lotus"/>
          <w:sz w:val="30"/>
          <w:szCs w:val="28"/>
          <w:rtl/>
          <w:lang w:bidi="fa-IR"/>
        </w:rPr>
        <w:t>اين راه خود را جانشين به حق رسول خدا</w:t>
      </w:r>
      <w:r w:rsidR="00CF5474" w:rsidRPr="003F0EB5">
        <w:rPr>
          <w:rFonts w:cs="CTraditional Arabic" w:hint="cs"/>
          <w:sz w:val="28"/>
          <w:szCs w:val="28"/>
          <w:rtl/>
          <w:lang w:bidi="fa-IR"/>
        </w:rPr>
        <w:t xml:space="preserve"> ص</w:t>
      </w:r>
      <w:r w:rsidRPr="003F0EB5">
        <w:rPr>
          <w:rFonts w:cs="B Lotus"/>
          <w:sz w:val="30"/>
          <w:szCs w:val="28"/>
          <w:rtl/>
          <w:lang w:bidi="fa-IR"/>
        </w:rPr>
        <w:t xml:space="preserve"> معرفي كنند. مع هذا افراد هوشيار</w:t>
      </w:r>
      <w:r w:rsidR="00F43D78" w:rsidRPr="003F0EB5">
        <w:rPr>
          <w:rFonts w:cs="B Lotus" w:hint="cs"/>
          <w:sz w:val="30"/>
          <w:szCs w:val="28"/>
          <w:rtl/>
          <w:lang w:bidi="fa-IR"/>
        </w:rPr>
        <w:t xml:space="preserve"> </w:t>
      </w:r>
      <w:r w:rsidRPr="003F0EB5">
        <w:rPr>
          <w:rFonts w:cs="B Lotus"/>
          <w:sz w:val="30"/>
          <w:szCs w:val="28"/>
          <w:rtl/>
          <w:lang w:bidi="fa-IR"/>
        </w:rPr>
        <w:t>و</w:t>
      </w:r>
      <w:r w:rsidR="00F43D78" w:rsidRPr="003F0EB5">
        <w:rPr>
          <w:rFonts w:cs="B Lotus" w:hint="cs"/>
          <w:sz w:val="30"/>
          <w:szCs w:val="28"/>
          <w:rtl/>
          <w:lang w:bidi="fa-IR"/>
        </w:rPr>
        <w:t xml:space="preserve"> </w:t>
      </w:r>
      <w:r w:rsidRPr="003F0EB5">
        <w:rPr>
          <w:rFonts w:cs="B Lotus"/>
          <w:sz w:val="30"/>
          <w:szCs w:val="28"/>
          <w:rtl/>
          <w:lang w:bidi="fa-IR"/>
        </w:rPr>
        <w:t>حق</w:t>
      </w:r>
      <w:r w:rsidR="00F43D78" w:rsidRPr="003F0EB5">
        <w:rPr>
          <w:rFonts w:cs="B Lotus" w:hint="cs"/>
          <w:sz w:val="30"/>
          <w:szCs w:val="28"/>
          <w:rtl/>
          <w:lang w:bidi="fa-IR"/>
        </w:rPr>
        <w:t>‌</w:t>
      </w:r>
      <w:r w:rsidRPr="003F0EB5">
        <w:rPr>
          <w:rFonts w:cs="B Lotus"/>
          <w:sz w:val="30"/>
          <w:szCs w:val="28"/>
          <w:rtl/>
          <w:lang w:bidi="fa-IR"/>
        </w:rPr>
        <w:t>جوي آن زمان،</w:t>
      </w:r>
      <w:r w:rsidR="00F43D78" w:rsidRPr="003F0EB5">
        <w:rPr>
          <w:rFonts w:cs="B Lotus" w:hint="cs"/>
          <w:sz w:val="30"/>
          <w:szCs w:val="28"/>
          <w:rtl/>
          <w:lang w:bidi="fa-IR"/>
        </w:rPr>
        <w:t xml:space="preserve"> </w:t>
      </w:r>
      <w:r w:rsidRPr="003F0EB5">
        <w:rPr>
          <w:rFonts w:cs="B Lotus"/>
          <w:sz w:val="30"/>
          <w:szCs w:val="28"/>
          <w:rtl/>
          <w:lang w:bidi="fa-IR"/>
        </w:rPr>
        <w:t>در</w:t>
      </w:r>
      <w:r w:rsidR="00F43D78" w:rsidRPr="003F0EB5">
        <w:rPr>
          <w:rFonts w:cs="B Lotus" w:hint="cs"/>
          <w:sz w:val="30"/>
          <w:szCs w:val="28"/>
          <w:rtl/>
          <w:lang w:bidi="fa-IR"/>
        </w:rPr>
        <w:t xml:space="preserve"> </w:t>
      </w:r>
      <w:r w:rsidRPr="003F0EB5">
        <w:rPr>
          <w:rFonts w:cs="B Lotus"/>
          <w:sz w:val="30"/>
          <w:szCs w:val="28"/>
          <w:rtl/>
          <w:lang w:bidi="fa-IR"/>
        </w:rPr>
        <w:t>مسائل حرام و</w:t>
      </w:r>
      <w:r w:rsidR="00F43D78" w:rsidRPr="003F0EB5">
        <w:rPr>
          <w:rFonts w:cs="B Lotus" w:hint="cs"/>
          <w:sz w:val="30"/>
          <w:szCs w:val="28"/>
          <w:rtl/>
          <w:lang w:bidi="fa-IR"/>
        </w:rPr>
        <w:t xml:space="preserve"> </w:t>
      </w:r>
      <w:r w:rsidRPr="003F0EB5">
        <w:rPr>
          <w:rFonts w:cs="B Lotus"/>
          <w:sz w:val="30"/>
          <w:szCs w:val="28"/>
          <w:rtl/>
          <w:lang w:bidi="fa-IR"/>
        </w:rPr>
        <w:t>حلال و شرح و بيان احكام،</w:t>
      </w:r>
      <w:r w:rsidR="00F43D78" w:rsidRPr="003F0EB5">
        <w:rPr>
          <w:rFonts w:cs="B Lotus" w:hint="cs"/>
          <w:sz w:val="30"/>
          <w:szCs w:val="28"/>
          <w:rtl/>
          <w:lang w:bidi="fa-IR"/>
        </w:rPr>
        <w:t xml:space="preserve"> </w:t>
      </w:r>
      <w:r w:rsidRPr="003F0EB5">
        <w:rPr>
          <w:rFonts w:cs="B Lotus"/>
          <w:sz w:val="30"/>
          <w:szCs w:val="28"/>
          <w:rtl/>
          <w:lang w:bidi="fa-IR"/>
        </w:rPr>
        <w:t>به اولاد</w:t>
      </w:r>
      <w:r w:rsidR="00F43D78" w:rsidRPr="003F0EB5">
        <w:rPr>
          <w:rFonts w:cs="B Lotus" w:hint="cs"/>
          <w:sz w:val="30"/>
          <w:szCs w:val="28"/>
          <w:rtl/>
          <w:lang w:bidi="fa-IR"/>
        </w:rPr>
        <w:t xml:space="preserve"> </w:t>
      </w:r>
      <w:r w:rsidRPr="003F0EB5">
        <w:rPr>
          <w:rFonts w:cs="B Lotus"/>
          <w:sz w:val="30"/>
          <w:szCs w:val="28"/>
          <w:rtl/>
          <w:lang w:bidi="fa-IR"/>
        </w:rPr>
        <w:t>علي و</w:t>
      </w:r>
      <w:r w:rsidR="00F43D78" w:rsidRPr="003F0EB5">
        <w:rPr>
          <w:rFonts w:cs="B Lotus" w:hint="cs"/>
          <w:sz w:val="30"/>
          <w:szCs w:val="28"/>
          <w:rtl/>
          <w:lang w:bidi="fa-IR"/>
        </w:rPr>
        <w:t xml:space="preserve"> </w:t>
      </w:r>
      <w:r w:rsidR="00F43D78" w:rsidRPr="003F0EB5">
        <w:rPr>
          <w:rFonts w:cs="B Lotus"/>
          <w:sz w:val="30"/>
          <w:szCs w:val="28"/>
          <w:rtl/>
          <w:lang w:bidi="fa-IR"/>
        </w:rPr>
        <w:t>اهل بيت پيامبر رجوع مي</w:t>
      </w:r>
      <w:r w:rsidR="00F43D78" w:rsidRPr="003F0EB5">
        <w:rPr>
          <w:rFonts w:cs="B Lotus" w:hint="cs"/>
          <w:sz w:val="30"/>
          <w:szCs w:val="28"/>
          <w:rtl/>
          <w:lang w:bidi="fa-IR"/>
        </w:rPr>
        <w:t>‌</w:t>
      </w:r>
      <w:r w:rsidRPr="003F0EB5">
        <w:rPr>
          <w:rFonts w:cs="B Lotus"/>
          <w:sz w:val="30"/>
          <w:szCs w:val="28"/>
          <w:rtl/>
          <w:lang w:bidi="fa-IR"/>
        </w:rPr>
        <w:t>كردند و از بيانات و</w:t>
      </w:r>
      <w:r w:rsidR="00F43D78" w:rsidRPr="003F0EB5">
        <w:rPr>
          <w:rFonts w:cs="B Lotus" w:hint="cs"/>
          <w:sz w:val="30"/>
          <w:szCs w:val="28"/>
          <w:rtl/>
          <w:lang w:bidi="fa-IR"/>
        </w:rPr>
        <w:t xml:space="preserve"> </w:t>
      </w:r>
      <w:r w:rsidRPr="003F0EB5">
        <w:rPr>
          <w:rFonts w:cs="B Lotus"/>
          <w:sz w:val="30"/>
          <w:szCs w:val="28"/>
          <w:rtl/>
          <w:lang w:bidi="fa-IR"/>
        </w:rPr>
        <w:t>ارشادات آن بزرگواران، هزاران حديث حفظ كردند و دفترها انباشتند كه هم اكنون در</w:t>
      </w:r>
      <w:r w:rsidR="00F43D78" w:rsidRPr="003F0EB5">
        <w:rPr>
          <w:rFonts w:cs="B Lotus" w:hint="cs"/>
          <w:sz w:val="30"/>
          <w:szCs w:val="28"/>
          <w:rtl/>
          <w:lang w:bidi="fa-IR"/>
        </w:rPr>
        <w:t xml:space="preserve"> </w:t>
      </w:r>
      <w:r w:rsidRPr="003F0EB5">
        <w:rPr>
          <w:rFonts w:cs="B Lotus"/>
          <w:sz w:val="30"/>
          <w:szCs w:val="28"/>
          <w:rtl/>
          <w:lang w:bidi="fa-IR"/>
        </w:rPr>
        <w:t>دسترس است. اين بزرگواران آن اندازه مورد توجه بودند كه قدرت طلبان و</w:t>
      </w:r>
      <w:r w:rsidR="00F43D78" w:rsidRPr="003F0EB5">
        <w:rPr>
          <w:rFonts w:cs="B Lotus" w:hint="cs"/>
          <w:sz w:val="30"/>
          <w:szCs w:val="28"/>
          <w:rtl/>
          <w:lang w:bidi="fa-IR"/>
        </w:rPr>
        <w:t xml:space="preserve"> </w:t>
      </w:r>
      <w:r w:rsidRPr="003F0EB5">
        <w:rPr>
          <w:rFonts w:cs="B Lotus"/>
          <w:sz w:val="30"/>
          <w:szCs w:val="28"/>
          <w:rtl/>
          <w:lang w:bidi="fa-IR"/>
        </w:rPr>
        <w:t>غاليان و</w:t>
      </w:r>
      <w:r w:rsidR="00F43D78" w:rsidRPr="003F0EB5">
        <w:rPr>
          <w:rFonts w:cs="B Lotus" w:hint="cs"/>
          <w:sz w:val="30"/>
          <w:szCs w:val="28"/>
          <w:rtl/>
          <w:lang w:bidi="fa-IR"/>
        </w:rPr>
        <w:t xml:space="preserve"> </w:t>
      </w:r>
      <w:r w:rsidRPr="003F0EB5">
        <w:rPr>
          <w:rFonts w:cs="B Lotus"/>
          <w:sz w:val="30"/>
          <w:szCs w:val="28"/>
          <w:rtl/>
          <w:lang w:bidi="fa-IR"/>
        </w:rPr>
        <w:t>دشمنان اسلام نيز از</w:t>
      </w:r>
      <w:r w:rsidR="00F43D78" w:rsidRPr="003F0EB5">
        <w:rPr>
          <w:rFonts w:cs="B Lotus" w:hint="cs"/>
          <w:sz w:val="30"/>
          <w:szCs w:val="28"/>
          <w:rtl/>
          <w:lang w:bidi="fa-IR"/>
        </w:rPr>
        <w:t xml:space="preserve"> </w:t>
      </w:r>
      <w:r w:rsidRPr="003F0EB5">
        <w:rPr>
          <w:rFonts w:cs="B Lotus"/>
          <w:sz w:val="30"/>
          <w:szCs w:val="28"/>
          <w:rtl/>
          <w:lang w:bidi="fa-IR"/>
        </w:rPr>
        <w:t>محبوبيت و</w:t>
      </w:r>
      <w:r w:rsidR="00F43D78" w:rsidRPr="003F0EB5">
        <w:rPr>
          <w:rFonts w:cs="B Lotus" w:hint="cs"/>
          <w:sz w:val="30"/>
          <w:szCs w:val="28"/>
          <w:rtl/>
          <w:lang w:bidi="fa-IR"/>
        </w:rPr>
        <w:t xml:space="preserve"> </w:t>
      </w:r>
      <w:r w:rsidRPr="003F0EB5">
        <w:rPr>
          <w:rFonts w:cs="B Lotus"/>
          <w:sz w:val="30"/>
          <w:szCs w:val="28"/>
          <w:rtl/>
          <w:lang w:bidi="fa-IR"/>
        </w:rPr>
        <w:t>مرجعيت آنان سوء استفاده كرده و</w:t>
      </w:r>
      <w:r w:rsidR="00F43D78" w:rsidRPr="003F0EB5">
        <w:rPr>
          <w:rFonts w:cs="B Lotus" w:hint="cs"/>
          <w:sz w:val="30"/>
          <w:szCs w:val="28"/>
          <w:rtl/>
          <w:lang w:bidi="fa-IR"/>
        </w:rPr>
        <w:t xml:space="preserve"> </w:t>
      </w:r>
      <w:r w:rsidRPr="003F0EB5">
        <w:rPr>
          <w:rFonts w:cs="B Lotus"/>
          <w:sz w:val="30"/>
          <w:szCs w:val="28"/>
          <w:rtl/>
          <w:lang w:bidi="fa-IR"/>
        </w:rPr>
        <w:t>هزاران حديث دروغ و</w:t>
      </w:r>
      <w:r w:rsidR="00F43D78" w:rsidRPr="003F0EB5">
        <w:rPr>
          <w:rFonts w:cs="B Lotus" w:hint="cs"/>
          <w:sz w:val="30"/>
          <w:szCs w:val="28"/>
          <w:rtl/>
          <w:lang w:bidi="fa-IR"/>
        </w:rPr>
        <w:t xml:space="preserve"> </w:t>
      </w:r>
      <w:r w:rsidRPr="003F0EB5">
        <w:rPr>
          <w:rFonts w:cs="B Lotus"/>
          <w:sz w:val="30"/>
          <w:szCs w:val="28"/>
          <w:rtl/>
          <w:lang w:bidi="fa-IR"/>
        </w:rPr>
        <w:t>خلاف اسلام را به ايشان نسبت دادند، و امروز مسلمين ر</w:t>
      </w:r>
      <w:r w:rsidRPr="003F0EB5">
        <w:rPr>
          <w:rFonts w:cs="B Lotus" w:hint="eastAsia"/>
          <w:sz w:val="30"/>
          <w:szCs w:val="28"/>
          <w:rtl/>
          <w:lang w:bidi="fa-IR"/>
        </w:rPr>
        <w:t>ا</w:t>
      </w:r>
      <w:r w:rsidRPr="003F0EB5">
        <w:rPr>
          <w:rFonts w:cs="B Lotus"/>
          <w:sz w:val="30"/>
          <w:szCs w:val="28"/>
          <w:rtl/>
          <w:lang w:bidi="fa-IR"/>
        </w:rPr>
        <w:t xml:space="preserve"> دچار وضع ناهنجاري كرده</w:t>
      </w:r>
      <w:r w:rsidR="006D44AF" w:rsidRPr="003F0EB5">
        <w:rPr>
          <w:rFonts w:cs="B Lotus" w:hint="cs"/>
          <w:sz w:val="30"/>
          <w:szCs w:val="28"/>
          <w:rtl/>
          <w:lang w:bidi="fa-IR"/>
        </w:rPr>
        <w:t>‌</w:t>
      </w:r>
      <w:r w:rsidRPr="003F0EB5">
        <w:rPr>
          <w:rFonts w:cs="B Lotus"/>
          <w:sz w:val="30"/>
          <w:szCs w:val="28"/>
          <w:rtl/>
          <w:lang w:bidi="fa-IR"/>
        </w:rPr>
        <w:t>اند كه بايد هر</w:t>
      </w:r>
      <w:r w:rsidR="00F43D78" w:rsidRPr="003F0EB5">
        <w:rPr>
          <w:rFonts w:cs="B Lotus" w:hint="cs"/>
          <w:sz w:val="30"/>
          <w:szCs w:val="28"/>
          <w:rtl/>
          <w:lang w:bidi="fa-IR"/>
        </w:rPr>
        <w:t xml:space="preserve"> </w:t>
      </w:r>
      <w:r w:rsidRPr="003F0EB5">
        <w:rPr>
          <w:rFonts w:cs="B Lotus"/>
          <w:sz w:val="30"/>
          <w:szCs w:val="28"/>
          <w:rtl/>
          <w:lang w:bidi="fa-IR"/>
        </w:rPr>
        <w:t>چه زودتر در</w:t>
      </w:r>
      <w:r w:rsidR="00F43D78" w:rsidRPr="003F0EB5">
        <w:rPr>
          <w:rFonts w:cs="B Lotus" w:hint="cs"/>
          <w:sz w:val="30"/>
          <w:szCs w:val="28"/>
          <w:rtl/>
          <w:lang w:bidi="fa-IR"/>
        </w:rPr>
        <w:t xml:space="preserve"> </w:t>
      </w:r>
      <w:r w:rsidRPr="003F0EB5">
        <w:rPr>
          <w:rFonts w:cs="B Lotus"/>
          <w:sz w:val="30"/>
          <w:szCs w:val="28"/>
          <w:rtl/>
          <w:lang w:bidi="fa-IR"/>
        </w:rPr>
        <w:t>صدد اصلاح آن بود.</w:t>
      </w:r>
    </w:p>
    <w:p w:rsidR="00D84469" w:rsidRPr="003F0EB5" w:rsidRDefault="00D84469" w:rsidP="00340807">
      <w:pPr>
        <w:widowControl w:val="0"/>
        <w:spacing w:line="228" w:lineRule="auto"/>
        <w:ind w:firstLine="284"/>
        <w:jc w:val="both"/>
        <w:rPr>
          <w:rFonts w:cs="B Lotus" w:hint="cs"/>
          <w:sz w:val="2"/>
          <w:szCs w:val="2"/>
          <w:rtl/>
          <w:lang w:bidi="fa-IR"/>
        </w:rPr>
        <w:sectPr w:rsidR="00D84469"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481D13" w:rsidRPr="003F0EB5" w:rsidRDefault="00481D13" w:rsidP="00414EA7">
      <w:pPr>
        <w:pStyle w:val="ab"/>
        <w:rPr>
          <w:rFonts w:hint="cs"/>
          <w:rtl/>
        </w:rPr>
      </w:pPr>
      <w:bookmarkStart w:id="108" w:name="_Toc139680122"/>
      <w:bookmarkStart w:id="109" w:name="_Toc390006709"/>
      <w:r w:rsidRPr="003F0EB5">
        <w:rPr>
          <w:rFonts w:hint="cs"/>
          <w:rtl/>
        </w:rPr>
        <w:t>نظری به احاديث نص و ارزيابي آنها</w:t>
      </w:r>
      <w:bookmarkEnd w:id="108"/>
      <w:bookmarkEnd w:id="109"/>
    </w:p>
    <w:p w:rsidR="00481D13" w:rsidRPr="003F0EB5" w:rsidRDefault="00481D13" w:rsidP="00340807">
      <w:pPr>
        <w:widowControl w:val="0"/>
        <w:spacing w:line="228" w:lineRule="auto"/>
        <w:jc w:val="both"/>
        <w:rPr>
          <w:rFonts w:cs="B Lotus" w:hint="cs"/>
          <w:spacing w:val="-2"/>
          <w:sz w:val="30"/>
          <w:szCs w:val="28"/>
          <w:rtl/>
          <w:lang w:bidi="fa-IR"/>
        </w:rPr>
      </w:pPr>
      <w:r w:rsidRPr="003F0EB5">
        <w:rPr>
          <w:rFonts w:cs="B Lotus" w:hint="cs"/>
          <w:spacing w:val="-2"/>
          <w:sz w:val="30"/>
          <w:szCs w:val="28"/>
          <w:rtl/>
          <w:lang w:bidi="fa-IR"/>
        </w:rPr>
        <w:t xml:space="preserve">بر مطلعین از تاریخ اسلام مخفی نیست که منصوصیت علی </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فقط مبتنی بر حدیث است</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و </w:t>
      </w:r>
      <w:r w:rsidR="00F43D78" w:rsidRPr="003F0EB5">
        <w:rPr>
          <w:rFonts w:cs="B Lotus" w:hint="cs"/>
          <w:spacing w:val="-2"/>
          <w:sz w:val="30"/>
          <w:szCs w:val="28"/>
          <w:rtl/>
          <w:lang w:bidi="fa-IR"/>
        </w:rPr>
        <w:t xml:space="preserve">گرنه در کتاب خدا کم‌ترین </w:t>
      </w:r>
      <w:r w:rsidR="00950D20" w:rsidRPr="003F0EB5">
        <w:rPr>
          <w:rFonts w:cs="B Lotus" w:hint="cs"/>
          <w:spacing w:val="-2"/>
          <w:sz w:val="30"/>
          <w:szCs w:val="28"/>
          <w:rtl/>
          <w:lang w:bidi="fa-IR"/>
        </w:rPr>
        <w:t>اشاره‌ای</w:t>
      </w:r>
      <w:r w:rsidRPr="003F0EB5">
        <w:rPr>
          <w:rFonts w:cs="B Lotus" w:hint="cs"/>
          <w:spacing w:val="-2"/>
          <w:sz w:val="30"/>
          <w:szCs w:val="28"/>
          <w:rtl/>
          <w:lang w:bidi="fa-IR"/>
        </w:rPr>
        <w:t xml:space="preserve"> به آن نیست</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و مهم</w:t>
      </w:r>
      <w:r w:rsidR="00F43D78" w:rsidRPr="003F0EB5">
        <w:rPr>
          <w:rFonts w:cs="B Lotus" w:hint="cs"/>
          <w:spacing w:val="-2"/>
          <w:sz w:val="30"/>
          <w:szCs w:val="28"/>
          <w:rtl/>
          <w:lang w:bidi="fa-IR"/>
        </w:rPr>
        <w:t>‌</w:t>
      </w:r>
      <w:r w:rsidRPr="003F0EB5">
        <w:rPr>
          <w:rFonts w:cs="B Lotus" w:hint="cs"/>
          <w:spacing w:val="-2"/>
          <w:sz w:val="30"/>
          <w:szCs w:val="28"/>
          <w:rtl/>
          <w:lang w:bidi="fa-IR"/>
        </w:rPr>
        <w:t>ترین آن احادیث، حدیث غدیر خم است که شرح آن گذشت و معلوم شد که آن حدیث</w:t>
      </w:r>
      <w:r w:rsidR="00F43D78" w:rsidRPr="003F0EB5">
        <w:rPr>
          <w:rFonts w:cs="B Lotus" w:hint="cs"/>
          <w:spacing w:val="-2"/>
          <w:sz w:val="30"/>
          <w:szCs w:val="28"/>
          <w:rtl/>
          <w:lang w:bidi="fa-IR"/>
        </w:rPr>
        <w:t xml:space="preserve"> با تمام شهرت و اعتبارش</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هر</w:t>
      </w:r>
      <w:r w:rsidR="00F43D78" w:rsidRPr="003F0EB5">
        <w:rPr>
          <w:rFonts w:cs="B Lotus" w:hint="cs"/>
          <w:spacing w:val="-2"/>
          <w:sz w:val="30"/>
          <w:szCs w:val="28"/>
          <w:rtl/>
          <w:lang w:bidi="fa-IR"/>
        </w:rPr>
        <w:t xml:space="preserve"> </w:t>
      </w:r>
      <w:r w:rsidRPr="003F0EB5">
        <w:rPr>
          <w:rFonts w:cs="B Lotus" w:hint="cs"/>
          <w:spacing w:val="-2"/>
          <w:sz w:val="30"/>
          <w:szCs w:val="28"/>
          <w:rtl/>
          <w:lang w:bidi="fa-IR"/>
        </w:rPr>
        <w:t>گز معنای خلافت و امامت نداشته و اصلا</w:t>
      </w:r>
      <w:r w:rsidR="00F43D78" w:rsidRPr="003F0EB5">
        <w:rPr>
          <w:rFonts w:cs="B Lotus" w:hint="cs"/>
          <w:spacing w:val="-2"/>
          <w:sz w:val="30"/>
          <w:szCs w:val="28"/>
          <w:rtl/>
          <w:lang w:bidi="fa-IR"/>
        </w:rPr>
        <w:t xml:space="preserve"> ناظر</w:t>
      </w:r>
      <w:r w:rsidRPr="003F0EB5">
        <w:rPr>
          <w:rFonts w:cs="B Lotus" w:hint="cs"/>
          <w:spacing w:val="-2"/>
          <w:sz w:val="30"/>
          <w:szCs w:val="28"/>
          <w:rtl/>
          <w:lang w:bidi="fa-IR"/>
        </w:rPr>
        <w:t xml:space="preserve"> به این معنی ن</w:t>
      </w:r>
      <w:r w:rsidR="00F43D78" w:rsidRPr="003F0EB5">
        <w:rPr>
          <w:rFonts w:cs="B Lotus" w:hint="cs"/>
          <w:spacing w:val="-2"/>
          <w:sz w:val="30"/>
          <w:szCs w:val="28"/>
          <w:rtl/>
          <w:lang w:bidi="fa-IR"/>
        </w:rPr>
        <w:t>یست. همچنین است احادیث منزلت</w:t>
      </w:r>
      <w:r w:rsidR="00F43D78" w:rsidRPr="003F0EB5">
        <w:rPr>
          <w:rFonts w:cs="B Lotus"/>
          <w:spacing w:val="-2"/>
          <w:sz w:val="30"/>
          <w:szCs w:val="28"/>
          <w:rtl/>
          <w:lang w:bidi="fa-IR"/>
        </w:rPr>
        <w:t>،</w:t>
      </w:r>
      <w:r w:rsidR="00D8582D" w:rsidRPr="003F0EB5">
        <w:rPr>
          <w:rFonts w:cs="B Lotus" w:hint="cs"/>
          <w:spacing w:val="-2"/>
          <w:sz w:val="30"/>
          <w:szCs w:val="28"/>
          <w:rtl/>
          <w:lang w:bidi="fa-IR"/>
        </w:rPr>
        <w:t xml:space="preserve"> اکل طیر مشویّ</w:t>
      </w:r>
      <w:r w:rsidR="009945BB" w:rsidRPr="003F0EB5">
        <w:rPr>
          <w:rFonts w:cs="B Lotus"/>
          <w:spacing w:val="-2"/>
          <w:sz w:val="30"/>
          <w:szCs w:val="28"/>
          <w:rtl/>
          <w:lang w:bidi="fa-IR"/>
        </w:rPr>
        <w:t>،</w:t>
      </w:r>
      <w:r w:rsidR="00D8582D" w:rsidRPr="003F0EB5">
        <w:rPr>
          <w:rFonts w:cs="B Lotus" w:hint="cs"/>
          <w:spacing w:val="-2"/>
          <w:sz w:val="30"/>
          <w:szCs w:val="28"/>
          <w:rtl/>
          <w:lang w:bidi="fa-IR"/>
        </w:rPr>
        <w:t xml:space="preserve"> اعطا</w:t>
      </w:r>
      <w:r w:rsidR="00757E44" w:rsidRPr="003F0EB5">
        <w:rPr>
          <w:rFonts w:cs="B Lotus" w:hint="cs"/>
          <w:spacing w:val="-2"/>
          <w:sz w:val="30"/>
          <w:szCs w:val="28"/>
          <w:rtl/>
          <w:lang w:bidi="fa-IR"/>
        </w:rPr>
        <w:t>ء</w:t>
      </w:r>
      <w:r w:rsidR="00D8582D" w:rsidRPr="003F0EB5">
        <w:rPr>
          <w:rFonts w:cs="B Lotus" w:hint="cs"/>
          <w:spacing w:val="-2"/>
          <w:sz w:val="30"/>
          <w:szCs w:val="28"/>
          <w:rtl/>
          <w:lang w:bidi="fa-IR"/>
        </w:rPr>
        <w:t xml:space="preserve"> لواء و </w:t>
      </w:r>
      <w:r w:rsidRPr="003F0EB5">
        <w:rPr>
          <w:rFonts w:cs="B Lotus" w:hint="cs"/>
          <w:spacing w:val="-2"/>
          <w:sz w:val="30"/>
          <w:szCs w:val="28"/>
          <w:rtl/>
          <w:lang w:bidi="fa-IR"/>
        </w:rPr>
        <w:t>خاتم بخشی</w:t>
      </w:r>
      <w:r w:rsidR="00D8582D" w:rsidRPr="003F0EB5">
        <w:rPr>
          <w:rFonts w:cs="B Lotus" w:hint="cs"/>
          <w:spacing w:val="-2"/>
          <w:sz w:val="30"/>
          <w:szCs w:val="28"/>
          <w:rtl/>
          <w:lang w:bidi="fa-IR"/>
        </w:rPr>
        <w:t xml:space="preserve"> و امثال آن.</w:t>
      </w:r>
      <w:r w:rsidRPr="003F0EB5">
        <w:rPr>
          <w:rFonts w:cs="B Lotus" w:hint="cs"/>
          <w:spacing w:val="-2"/>
          <w:sz w:val="30"/>
          <w:szCs w:val="28"/>
          <w:rtl/>
          <w:lang w:bidi="fa-IR"/>
        </w:rPr>
        <w:t xml:space="preserve"> و کسی از شنوندگان</w:t>
      </w:r>
      <w:r w:rsidR="00CF1245" w:rsidRPr="003F0EB5">
        <w:rPr>
          <w:rFonts w:cs="B Lotus" w:hint="cs"/>
          <w:spacing w:val="-2"/>
          <w:sz w:val="30"/>
          <w:szCs w:val="28"/>
          <w:rtl/>
          <w:lang w:bidi="fa-IR"/>
        </w:rPr>
        <w:t>ِ</w:t>
      </w:r>
      <w:r w:rsidRPr="003F0EB5">
        <w:rPr>
          <w:rFonts w:cs="B Lotus" w:hint="cs"/>
          <w:spacing w:val="-2"/>
          <w:sz w:val="30"/>
          <w:szCs w:val="28"/>
          <w:rtl/>
          <w:lang w:bidi="fa-IR"/>
        </w:rPr>
        <w:t xml:space="preserve"> این احادیث از رسول خدا در آن زمان، چنین معنائی را از آن استنباط نکردند و گر</w:t>
      </w:r>
      <w:r w:rsidR="009945BB" w:rsidRPr="003F0EB5">
        <w:rPr>
          <w:rFonts w:cs="B Lotus" w:hint="cs"/>
          <w:spacing w:val="-2"/>
          <w:sz w:val="30"/>
          <w:szCs w:val="28"/>
          <w:rtl/>
          <w:lang w:bidi="fa-IR"/>
        </w:rPr>
        <w:t xml:space="preserve"> </w:t>
      </w:r>
      <w:r w:rsidRPr="003F0EB5">
        <w:rPr>
          <w:rFonts w:cs="B Lotus" w:hint="cs"/>
          <w:spacing w:val="-2"/>
          <w:sz w:val="30"/>
          <w:szCs w:val="28"/>
          <w:rtl/>
          <w:lang w:bidi="fa-IR"/>
        </w:rPr>
        <w:t xml:space="preserve">نه محال </w:t>
      </w:r>
      <w:r w:rsidR="009945BB" w:rsidRPr="003F0EB5">
        <w:rPr>
          <w:rFonts w:cs="B Lotus" w:hint="cs"/>
          <w:spacing w:val="-2"/>
          <w:sz w:val="30"/>
          <w:szCs w:val="28"/>
          <w:rtl/>
          <w:lang w:bidi="fa-IR"/>
        </w:rPr>
        <w:t>بود که از آن همه مؤمنین با اخلاص</w:t>
      </w:r>
      <w:r w:rsidRPr="003F0EB5">
        <w:rPr>
          <w:rFonts w:cs="B Lotus" w:hint="cs"/>
          <w:spacing w:val="-2"/>
          <w:sz w:val="30"/>
          <w:szCs w:val="28"/>
          <w:rtl/>
          <w:lang w:bidi="fa-IR"/>
        </w:rPr>
        <w:t xml:space="preserve"> که ممدوح قرآن‌‌اند، </w:t>
      </w:r>
      <w:r w:rsidR="009945BB" w:rsidRPr="003F0EB5">
        <w:rPr>
          <w:rFonts w:cs="B Lotus" w:hint="cs"/>
          <w:spacing w:val="-2"/>
          <w:sz w:val="30"/>
          <w:szCs w:val="28"/>
          <w:rtl/>
          <w:lang w:bidi="fa-IR"/>
        </w:rPr>
        <w:t xml:space="preserve">کسی </w:t>
      </w:r>
      <w:r w:rsidRPr="003F0EB5">
        <w:rPr>
          <w:rFonts w:cs="B Lotus" w:hint="cs"/>
          <w:spacing w:val="-2"/>
          <w:sz w:val="30"/>
          <w:szCs w:val="28"/>
          <w:rtl/>
          <w:lang w:bidi="fa-IR"/>
        </w:rPr>
        <w:t>فرمان خدا و رسول را پشت سر انداخته،</w:t>
      </w:r>
      <w:r w:rsidR="009945BB" w:rsidRPr="003F0EB5">
        <w:rPr>
          <w:rFonts w:cs="B Lotus" w:hint="cs"/>
          <w:spacing w:val="-2"/>
          <w:sz w:val="30"/>
          <w:szCs w:val="28"/>
          <w:rtl/>
          <w:lang w:bidi="fa-IR"/>
        </w:rPr>
        <w:t xml:space="preserve"> و بدون هیچ داعیة</w:t>
      </w:r>
      <w:r w:rsidRPr="003F0EB5">
        <w:rPr>
          <w:rFonts w:cs="B Lotus" w:hint="cs"/>
          <w:spacing w:val="-2"/>
          <w:sz w:val="30"/>
          <w:szCs w:val="28"/>
          <w:rtl/>
          <w:lang w:bidi="fa-IR"/>
        </w:rPr>
        <w:t xml:space="preserve"> از زر و زور </w:t>
      </w:r>
      <w:r w:rsidR="00D8582D" w:rsidRPr="003F0EB5">
        <w:rPr>
          <w:rFonts w:cs="B Lotus" w:hint="cs"/>
          <w:spacing w:val="-2"/>
          <w:sz w:val="30"/>
          <w:szCs w:val="28"/>
          <w:rtl/>
          <w:lang w:bidi="fa-IR"/>
        </w:rPr>
        <w:t xml:space="preserve">- </w:t>
      </w:r>
      <w:r w:rsidRPr="003F0EB5">
        <w:rPr>
          <w:rFonts w:cs="B Lotus" w:hint="cs"/>
          <w:spacing w:val="-2"/>
          <w:sz w:val="30"/>
          <w:szCs w:val="28"/>
          <w:rtl/>
          <w:lang w:bidi="fa-IR"/>
        </w:rPr>
        <w:t>که در نظر آن بزرگواران کم</w:t>
      </w:r>
      <w:r w:rsidR="009945BB" w:rsidRPr="003F0EB5">
        <w:rPr>
          <w:rFonts w:cs="B Lotus" w:hint="cs"/>
          <w:spacing w:val="-2"/>
          <w:sz w:val="30"/>
          <w:szCs w:val="28"/>
          <w:rtl/>
          <w:lang w:bidi="fa-IR"/>
        </w:rPr>
        <w:t>‌</w:t>
      </w:r>
      <w:r w:rsidRPr="003F0EB5">
        <w:rPr>
          <w:rFonts w:cs="B Lotus" w:hint="cs"/>
          <w:spacing w:val="-2"/>
          <w:sz w:val="30"/>
          <w:szCs w:val="28"/>
          <w:rtl/>
          <w:lang w:bidi="fa-IR"/>
        </w:rPr>
        <w:t>تر اثری داشت</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از علی </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به دیگری عدول کنند</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و چنانکه گفتیم اساسا</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این مدعی و مطلب با روح شریعت ابدی الهی مخالف است</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w:t>
      </w:r>
      <w:r w:rsidR="009945BB" w:rsidRPr="003F0EB5">
        <w:rPr>
          <w:rFonts w:cs="B Lotus" w:hint="cs"/>
          <w:spacing w:val="-2"/>
          <w:sz w:val="30"/>
          <w:szCs w:val="28"/>
          <w:rtl/>
          <w:lang w:bidi="fa-IR"/>
        </w:rPr>
        <w:t>به طوری که شرحش</w:t>
      </w:r>
      <w:r w:rsidRPr="003F0EB5">
        <w:rPr>
          <w:rFonts w:cs="B Lotus" w:hint="cs"/>
          <w:spacing w:val="-2"/>
          <w:sz w:val="30"/>
          <w:szCs w:val="28"/>
          <w:rtl/>
          <w:lang w:bidi="fa-IR"/>
        </w:rPr>
        <w:t xml:space="preserve"> گذشت. لیکن در کتب شیع</w:t>
      </w:r>
      <w:r w:rsidR="009945BB" w:rsidRPr="003F0EB5">
        <w:rPr>
          <w:rFonts w:cs="B Lotus" w:hint="cs"/>
          <w:spacing w:val="-2"/>
          <w:sz w:val="30"/>
          <w:szCs w:val="28"/>
          <w:rtl/>
          <w:lang w:bidi="fa-IR"/>
        </w:rPr>
        <w:t>ة</w:t>
      </w:r>
      <w:r w:rsidRPr="003F0EB5">
        <w:rPr>
          <w:rFonts w:cs="B Lotus" w:hint="cs"/>
          <w:spacing w:val="-2"/>
          <w:sz w:val="30"/>
          <w:szCs w:val="28"/>
          <w:rtl/>
          <w:lang w:bidi="fa-IR"/>
        </w:rPr>
        <w:t xml:space="preserve"> امامیه علاوه بر احادیثی که در خصوص امامت منصوص</w:t>
      </w:r>
      <w:r w:rsidR="009945BB" w:rsidRPr="003F0EB5">
        <w:rPr>
          <w:rFonts w:cs="B Lotus" w:hint="cs"/>
          <w:spacing w:val="-2"/>
          <w:sz w:val="30"/>
          <w:szCs w:val="28"/>
          <w:rtl/>
          <w:lang w:bidi="fa-IR"/>
        </w:rPr>
        <w:t xml:space="preserve"> حضرت</w:t>
      </w:r>
      <w:r w:rsidRPr="003F0EB5">
        <w:rPr>
          <w:rFonts w:cs="B Lotus" w:hint="cs"/>
          <w:spacing w:val="-2"/>
          <w:sz w:val="30"/>
          <w:szCs w:val="28"/>
          <w:rtl/>
          <w:lang w:bidi="fa-IR"/>
        </w:rPr>
        <w:t xml:space="preserve"> علی </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آمده</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احادیثی نیز وجود دارد که مبین آن است که رسول خدا به فرمان خدا ائم</w:t>
      </w:r>
      <w:r w:rsidR="009945BB" w:rsidRPr="003F0EB5">
        <w:rPr>
          <w:rFonts w:cs="B Lotus" w:hint="cs"/>
          <w:spacing w:val="-2"/>
          <w:sz w:val="30"/>
          <w:szCs w:val="28"/>
          <w:rtl/>
          <w:lang w:bidi="fa-IR"/>
        </w:rPr>
        <w:t>ة</w:t>
      </w:r>
      <w:r w:rsidRPr="003F0EB5">
        <w:rPr>
          <w:rFonts w:cs="B Lotus" w:hint="cs"/>
          <w:spacing w:val="-2"/>
          <w:sz w:val="30"/>
          <w:szCs w:val="28"/>
          <w:rtl/>
          <w:lang w:bidi="fa-IR"/>
        </w:rPr>
        <w:t xml:space="preserve"> اثنی عشر را یک به یک با نام و نشان معرفی کرده و جای عذری برای احدی باقی نگذاشته است. ما اینک آن احادیث </w:t>
      </w:r>
      <w:r w:rsidR="009945BB" w:rsidRPr="003F0EB5">
        <w:rPr>
          <w:rFonts w:cs="B Lotus" w:hint="cs"/>
          <w:spacing w:val="-2"/>
          <w:sz w:val="30"/>
          <w:szCs w:val="28"/>
          <w:rtl/>
          <w:lang w:bidi="fa-IR"/>
        </w:rPr>
        <w:t>را با متن و سند در این اوراق إن‌شاء</w:t>
      </w:r>
      <w:r w:rsidRPr="003F0EB5">
        <w:rPr>
          <w:rFonts w:cs="B Lotus" w:hint="cs"/>
          <w:spacing w:val="-2"/>
          <w:sz w:val="30"/>
          <w:szCs w:val="28"/>
          <w:rtl/>
          <w:lang w:bidi="fa-IR"/>
        </w:rPr>
        <w:t>الله می‌آوریم</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آنگاه از حیث ارزش سند و مضمون</w:t>
      </w:r>
      <w:r w:rsidR="00D8582D" w:rsidRPr="003F0EB5">
        <w:rPr>
          <w:rFonts w:cs="B Lotus" w:hint="cs"/>
          <w:spacing w:val="-2"/>
          <w:sz w:val="30"/>
          <w:szCs w:val="28"/>
          <w:rtl/>
          <w:lang w:bidi="fa-IR"/>
        </w:rPr>
        <w:t>،</w:t>
      </w:r>
      <w:r w:rsidRPr="003F0EB5">
        <w:rPr>
          <w:rFonts w:cs="B Lotus" w:hint="cs"/>
          <w:spacing w:val="-2"/>
          <w:sz w:val="30"/>
          <w:szCs w:val="28"/>
          <w:rtl/>
          <w:lang w:bidi="fa-IR"/>
        </w:rPr>
        <w:t xml:space="preserve"> مورد تحقیق قرار می‌‌دهیم تا ببینیم حقیقت چیست؟ </w:t>
      </w:r>
      <w:r w:rsidR="009945BB" w:rsidRPr="003F0EB5">
        <w:rPr>
          <w:rFonts w:cs="B Lotus" w:hint="cs"/>
          <w:spacing w:val="-2"/>
          <w:sz w:val="30"/>
          <w:szCs w:val="28"/>
          <w:rtl/>
          <w:lang w:bidi="fa-IR"/>
        </w:rPr>
        <w:t>و اینک آن احادیث:</w:t>
      </w:r>
    </w:p>
    <w:p w:rsidR="00A02F9B" w:rsidRPr="003F0EB5" w:rsidRDefault="00481D13" w:rsidP="001A7330">
      <w:pPr>
        <w:pStyle w:val="2"/>
        <w:rPr>
          <w:rFonts w:hint="cs"/>
          <w:rtl/>
        </w:rPr>
      </w:pPr>
      <w:bookmarkStart w:id="110" w:name="_Toc139680123"/>
      <w:bookmarkStart w:id="111" w:name="_Toc390006710"/>
      <w:r w:rsidRPr="003F0EB5">
        <w:rPr>
          <w:rFonts w:hint="cs"/>
          <w:rtl/>
        </w:rPr>
        <w:t>حديث اول</w:t>
      </w:r>
      <w:bookmarkEnd w:id="110"/>
      <w:bookmarkEnd w:id="111"/>
      <w:r w:rsidR="001A7330" w:rsidRPr="003F0EB5">
        <w:rPr>
          <w:rFonts w:hint="cs"/>
          <w:rtl/>
        </w:rPr>
        <w:t xml:space="preserve"> </w:t>
      </w:r>
    </w:p>
    <w:p w:rsidR="00481D13" w:rsidRPr="003F0EB5" w:rsidRDefault="00481D13" w:rsidP="00DD20A3">
      <w:pPr>
        <w:pStyle w:val="af0"/>
        <w:ind w:firstLine="0"/>
        <w:jc w:val="both"/>
        <w:rPr>
          <w:rFonts w:hint="cs"/>
          <w:rtl/>
        </w:rPr>
      </w:pPr>
      <w:r w:rsidRPr="003F0EB5">
        <w:rPr>
          <w:rFonts w:hint="cs"/>
          <w:rtl/>
        </w:rPr>
        <w:t>مهم</w:t>
      </w:r>
      <w:r w:rsidR="009945BB" w:rsidRPr="003F0EB5">
        <w:rPr>
          <w:rFonts w:hint="cs"/>
          <w:rtl/>
        </w:rPr>
        <w:t>‌</w:t>
      </w:r>
      <w:r w:rsidRPr="003F0EB5">
        <w:rPr>
          <w:rFonts w:hint="cs"/>
          <w:rtl/>
        </w:rPr>
        <w:t>ترین حدیثی که در معرفی ائم</w:t>
      </w:r>
      <w:r w:rsidR="009945BB" w:rsidRPr="003F0EB5">
        <w:rPr>
          <w:rFonts w:hint="cs"/>
          <w:rtl/>
        </w:rPr>
        <w:t>ة</w:t>
      </w:r>
      <w:r w:rsidRPr="003F0EB5">
        <w:rPr>
          <w:rFonts w:hint="cs"/>
          <w:rtl/>
        </w:rPr>
        <w:t xml:space="preserve"> اثنی عشر در کتب شیعه آمده است</w:t>
      </w:r>
      <w:r w:rsidR="00D8582D" w:rsidRPr="003F0EB5">
        <w:rPr>
          <w:rFonts w:hint="cs"/>
          <w:rtl/>
        </w:rPr>
        <w:t>،</w:t>
      </w:r>
      <w:r w:rsidRPr="003F0EB5">
        <w:rPr>
          <w:rFonts w:hint="cs"/>
          <w:rtl/>
        </w:rPr>
        <w:t xml:space="preserve"> </w:t>
      </w:r>
      <w:r w:rsidR="00D8582D" w:rsidRPr="003F0EB5">
        <w:rPr>
          <w:rFonts w:hint="cs"/>
          <w:rtl/>
        </w:rPr>
        <w:t>حدیث مشهور به حدیث لوح جابر است.</w:t>
      </w:r>
      <w:r w:rsidRPr="003F0EB5">
        <w:rPr>
          <w:rFonts w:hint="cs"/>
          <w:rtl/>
        </w:rPr>
        <w:t xml:space="preserve"> این حدیث به چند عبارت و چند طریق آمده که ما همگی را از نظر خوانندگان</w:t>
      </w:r>
      <w:r w:rsidR="009945BB" w:rsidRPr="003F0EB5">
        <w:rPr>
          <w:rFonts w:hint="cs"/>
          <w:rtl/>
        </w:rPr>
        <w:t xml:space="preserve"> عزیز</w:t>
      </w:r>
      <w:r w:rsidRPr="003F0EB5">
        <w:rPr>
          <w:rFonts w:hint="cs"/>
          <w:rtl/>
        </w:rPr>
        <w:t xml:space="preserve"> می‌گذرانیم: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الف </w:t>
      </w:r>
      <w:r w:rsidRPr="003F0EB5">
        <w:rPr>
          <w:rFonts w:hint="cs"/>
          <w:sz w:val="30"/>
          <w:szCs w:val="30"/>
          <w:rtl/>
          <w:lang w:bidi="fa-IR"/>
        </w:rPr>
        <w:t>–</w:t>
      </w:r>
      <w:r w:rsidRPr="003F0EB5">
        <w:rPr>
          <w:rFonts w:cs="B Lotus" w:hint="cs"/>
          <w:sz w:val="30"/>
          <w:szCs w:val="28"/>
          <w:rtl/>
          <w:lang w:bidi="fa-IR"/>
        </w:rPr>
        <w:t xml:space="preserve"> در کتاب </w:t>
      </w:r>
      <w:r w:rsidR="006D44AF" w:rsidRPr="003F0EB5">
        <w:rPr>
          <w:rFonts w:cs="B Lotus" w:hint="cs"/>
          <w:sz w:val="30"/>
          <w:szCs w:val="28"/>
          <w:rtl/>
          <w:lang w:bidi="fa-IR"/>
        </w:rPr>
        <w:t>إ</w:t>
      </w:r>
      <w:r w:rsidRPr="003F0EB5">
        <w:rPr>
          <w:rFonts w:cs="B Lotus" w:hint="cs"/>
          <w:sz w:val="30"/>
          <w:szCs w:val="28"/>
          <w:rtl/>
          <w:lang w:bidi="fa-IR"/>
        </w:rPr>
        <w:t>کمال الدین</w:t>
      </w:r>
      <w:r w:rsidR="00CF1245" w:rsidRPr="003F0EB5">
        <w:rPr>
          <w:rStyle w:val="FootnoteReference"/>
          <w:rFonts w:cs="B Lotus"/>
          <w:sz w:val="30"/>
          <w:szCs w:val="28"/>
          <w:rtl/>
          <w:lang w:bidi="fa-IR"/>
        </w:rPr>
        <w:t>(</w:t>
      </w:r>
      <w:r w:rsidR="00CF1245" w:rsidRPr="003F0EB5">
        <w:rPr>
          <w:rStyle w:val="FootnoteReference"/>
          <w:rFonts w:cs="B Lotus"/>
          <w:sz w:val="30"/>
          <w:szCs w:val="28"/>
          <w:rtl/>
          <w:lang w:bidi="fa-IR"/>
        </w:rPr>
        <w:footnoteReference w:id="161"/>
      </w:r>
      <w:r w:rsidR="00CF1245" w:rsidRPr="003F0EB5">
        <w:rPr>
          <w:rStyle w:val="FootnoteReference"/>
          <w:rFonts w:cs="B Lotus"/>
          <w:sz w:val="30"/>
          <w:szCs w:val="28"/>
          <w:rtl/>
          <w:lang w:bidi="fa-IR"/>
        </w:rPr>
        <w:t>)</w:t>
      </w:r>
      <w:r w:rsidRPr="003F0EB5">
        <w:rPr>
          <w:rFonts w:cs="B Lotus" w:hint="cs"/>
          <w:sz w:val="30"/>
          <w:szCs w:val="28"/>
          <w:rtl/>
          <w:lang w:bidi="fa-IR"/>
        </w:rPr>
        <w:t xml:space="preserve"> صدوق و نیز در کتاب عیون </w:t>
      </w:r>
      <w:r w:rsidR="006D44AF" w:rsidRPr="003F0EB5">
        <w:rPr>
          <w:rFonts w:cs="B Lotus" w:hint="cs"/>
          <w:sz w:val="30"/>
          <w:szCs w:val="28"/>
          <w:rtl/>
          <w:lang w:bidi="fa-IR"/>
        </w:rPr>
        <w:t>أ</w:t>
      </w:r>
      <w:r w:rsidRPr="003F0EB5">
        <w:rPr>
          <w:rFonts w:cs="B Lotus" w:hint="cs"/>
          <w:sz w:val="30"/>
          <w:szCs w:val="28"/>
          <w:rtl/>
          <w:lang w:bidi="fa-IR"/>
        </w:rPr>
        <w:t xml:space="preserve">خبار الرضا این حدیث با این سند آمده: </w:t>
      </w:r>
    </w:p>
    <w:p w:rsidR="00481D13" w:rsidRPr="003F0EB5" w:rsidRDefault="00481D13" w:rsidP="00F729AB">
      <w:pPr>
        <w:pStyle w:val="af4"/>
        <w:ind w:left="0" w:firstLine="284"/>
        <w:rPr>
          <w:rStyle w:val="Char7"/>
          <w:rFonts w:hint="cs"/>
          <w:bCs/>
          <w:rtl/>
        </w:rPr>
      </w:pPr>
      <w:r w:rsidRPr="003F0EB5">
        <w:rPr>
          <w:rStyle w:val="Char7"/>
          <w:bCs/>
          <w:rtl/>
        </w:rPr>
        <w:t xml:space="preserve">«حدثنا محمد بن </w:t>
      </w:r>
      <w:r w:rsidRPr="003F0EB5">
        <w:rPr>
          <w:rStyle w:val="Char7"/>
          <w:rFonts w:hint="cs"/>
          <w:bCs/>
          <w:rtl/>
        </w:rPr>
        <w:t>إ</w:t>
      </w:r>
      <w:r w:rsidRPr="003F0EB5">
        <w:rPr>
          <w:rStyle w:val="Char7"/>
          <w:bCs/>
          <w:rtl/>
        </w:rPr>
        <w:t xml:space="preserve">براهیم بن </w:t>
      </w:r>
      <w:r w:rsidRPr="003F0EB5">
        <w:rPr>
          <w:rStyle w:val="Char7"/>
          <w:rFonts w:hint="cs"/>
          <w:bCs/>
          <w:rtl/>
        </w:rPr>
        <w:t>إ</w:t>
      </w:r>
      <w:r w:rsidRPr="003F0EB5">
        <w:rPr>
          <w:rStyle w:val="Char7"/>
          <w:bCs/>
          <w:rtl/>
        </w:rPr>
        <w:t>سحق الطالقان</w:t>
      </w:r>
      <w:r w:rsidRPr="003F0EB5">
        <w:rPr>
          <w:rStyle w:val="Char7"/>
          <w:rFonts w:hint="cs"/>
          <w:bCs/>
          <w:rtl/>
        </w:rPr>
        <w:t>ي</w:t>
      </w:r>
      <w:r w:rsidRPr="003F0EB5">
        <w:rPr>
          <w:rStyle w:val="Char7"/>
          <w:bCs/>
          <w:rtl/>
        </w:rPr>
        <w:t xml:space="preserve"> قال: حدثنا الحسن بن </w:t>
      </w:r>
      <w:r w:rsidRPr="003F0EB5">
        <w:rPr>
          <w:rStyle w:val="Char7"/>
          <w:rFonts w:hint="cs"/>
          <w:bCs/>
          <w:rtl/>
        </w:rPr>
        <w:t>إ</w:t>
      </w:r>
      <w:r w:rsidRPr="003F0EB5">
        <w:rPr>
          <w:rStyle w:val="Char7"/>
          <w:bCs/>
          <w:rtl/>
        </w:rPr>
        <w:t xml:space="preserve">سمعیل قال: حدثنا </w:t>
      </w:r>
      <w:r w:rsidRPr="003F0EB5">
        <w:rPr>
          <w:rStyle w:val="Char7"/>
          <w:rFonts w:hint="cs"/>
          <w:bCs/>
          <w:rtl/>
        </w:rPr>
        <w:t>أ</w:t>
      </w:r>
      <w:r w:rsidRPr="003F0EB5">
        <w:rPr>
          <w:rStyle w:val="Char7"/>
          <w:bCs/>
          <w:rtl/>
        </w:rPr>
        <w:t>بو عمرو سعید بن محمد بن نصر القطان قال: حدثنا عبید الله بن محمد الس</w:t>
      </w:r>
      <w:r w:rsidR="00425B11" w:rsidRPr="003F0EB5">
        <w:rPr>
          <w:rStyle w:val="Char7"/>
          <w:rFonts w:hint="cs"/>
          <w:bCs/>
          <w:rtl/>
        </w:rPr>
        <w:t>ُ</w:t>
      </w:r>
      <w:r w:rsidRPr="003F0EB5">
        <w:rPr>
          <w:rStyle w:val="Char7"/>
          <w:bCs/>
          <w:rtl/>
        </w:rPr>
        <w:t>ل</w:t>
      </w:r>
      <w:r w:rsidR="00425B11" w:rsidRPr="003F0EB5">
        <w:rPr>
          <w:rStyle w:val="Char7"/>
          <w:rFonts w:hint="cs"/>
          <w:bCs/>
          <w:rtl/>
        </w:rPr>
        <w:t>ّ</w:t>
      </w:r>
      <w:r w:rsidRPr="003F0EB5">
        <w:rPr>
          <w:rStyle w:val="Char7"/>
          <w:bCs/>
          <w:rtl/>
        </w:rPr>
        <w:t>م</w:t>
      </w:r>
      <w:r w:rsidRPr="003F0EB5">
        <w:rPr>
          <w:rStyle w:val="Char7"/>
          <w:rFonts w:hint="cs"/>
          <w:bCs/>
          <w:rtl/>
        </w:rPr>
        <w:t>ي</w:t>
      </w:r>
      <w:r w:rsidRPr="003F0EB5">
        <w:rPr>
          <w:rStyle w:val="Char7"/>
          <w:bCs/>
          <w:rtl/>
        </w:rPr>
        <w:t xml:space="preserve"> قال: حدثنا محمد بن عبدالرحمن قال: حدثنا محمد بن سعید قال: حدثنا العباس </w:t>
      </w:r>
      <w:r w:rsidRPr="003F0EB5">
        <w:rPr>
          <w:rStyle w:val="Char7"/>
          <w:rFonts w:hint="cs"/>
          <w:bCs/>
          <w:rtl/>
        </w:rPr>
        <w:t>أ</w:t>
      </w:r>
      <w:r w:rsidRPr="003F0EB5">
        <w:rPr>
          <w:rStyle w:val="Char7"/>
          <w:bCs/>
          <w:rtl/>
        </w:rPr>
        <w:t>ب</w:t>
      </w:r>
      <w:r w:rsidRPr="003F0EB5">
        <w:rPr>
          <w:rStyle w:val="Char7"/>
          <w:rFonts w:hint="cs"/>
          <w:bCs/>
          <w:rtl/>
        </w:rPr>
        <w:t>ي</w:t>
      </w:r>
      <w:r w:rsidRPr="003F0EB5">
        <w:rPr>
          <w:rStyle w:val="Char7"/>
          <w:bCs/>
          <w:rtl/>
        </w:rPr>
        <w:t xml:space="preserve"> عمرو عن صدقه بن </w:t>
      </w:r>
      <w:r w:rsidRPr="003F0EB5">
        <w:rPr>
          <w:rStyle w:val="Char7"/>
          <w:rFonts w:hint="cs"/>
          <w:bCs/>
          <w:rtl/>
        </w:rPr>
        <w:t>أ</w:t>
      </w:r>
      <w:r w:rsidRPr="003F0EB5">
        <w:rPr>
          <w:rStyle w:val="Char7"/>
          <w:bCs/>
          <w:rtl/>
        </w:rPr>
        <w:t>ب</w:t>
      </w:r>
      <w:r w:rsidRPr="003F0EB5">
        <w:rPr>
          <w:rStyle w:val="Char7"/>
          <w:rFonts w:hint="cs"/>
          <w:bCs/>
          <w:rtl/>
        </w:rPr>
        <w:t>ي</w:t>
      </w:r>
      <w:r w:rsidRPr="003F0EB5">
        <w:rPr>
          <w:rStyle w:val="Char7"/>
          <w:bCs/>
          <w:rtl/>
        </w:rPr>
        <w:t xml:space="preserve"> موس</w:t>
      </w:r>
      <w:r w:rsidRPr="003F0EB5">
        <w:rPr>
          <w:rStyle w:val="Char7"/>
          <w:rFonts w:hint="cs"/>
          <w:bCs/>
          <w:rtl/>
        </w:rPr>
        <w:t>ى</w:t>
      </w:r>
      <w:r w:rsidRPr="003F0EB5">
        <w:rPr>
          <w:rStyle w:val="Char7"/>
          <w:bCs/>
          <w:rtl/>
        </w:rPr>
        <w:t xml:space="preserve"> عن </w:t>
      </w:r>
      <w:r w:rsidRPr="003F0EB5">
        <w:rPr>
          <w:rStyle w:val="Char7"/>
          <w:rFonts w:hint="cs"/>
          <w:bCs/>
          <w:rtl/>
        </w:rPr>
        <w:t>أ</w:t>
      </w:r>
      <w:r w:rsidRPr="003F0EB5">
        <w:rPr>
          <w:rStyle w:val="Char7"/>
          <w:bCs/>
          <w:rtl/>
        </w:rPr>
        <w:t>ب</w:t>
      </w:r>
      <w:r w:rsidRPr="003F0EB5">
        <w:rPr>
          <w:rStyle w:val="Char7"/>
          <w:rFonts w:hint="cs"/>
          <w:bCs/>
          <w:rtl/>
        </w:rPr>
        <w:t>ي</w:t>
      </w:r>
      <w:r w:rsidRPr="003F0EB5">
        <w:rPr>
          <w:rStyle w:val="Char7"/>
          <w:bCs/>
          <w:rtl/>
        </w:rPr>
        <w:t xml:space="preserve"> نصر</w:t>
      </w:r>
      <w:r w:rsidRPr="003F0EB5">
        <w:rPr>
          <w:rStyle w:val="Char7"/>
          <w:rFonts w:hint="cs"/>
          <w:bCs/>
          <w:rtl/>
        </w:rPr>
        <w:t>ة</w:t>
      </w:r>
      <w:r w:rsidRPr="003F0EB5">
        <w:rPr>
          <w:rStyle w:val="Char7"/>
          <w:bCs/>
          <w:rtl/>
        </w:rPr>
        <w:t xml:space="preserve"> قال: لما احتضر </w:t>
      </w:r>
      <w:r w:rsidRPr="003F0EB5">
        <w:rPr>
          <w:rStyle w:val="Char7"/>
          <w:rFonts w:hint="cs"/>
          <w:bCs/>
          <w:rtl/>
        </w:rPr>
        <w:t>أ</w:t>
      </w:r>
      <w:r w:rsidRPr="003F0EB5">
        <w:rPr>
          <w:rStyle w:val="Char7"/>
          <w:bCs/>
          <w:rtl/>
        </w:rPr>
        <w:t xml:space="preserve">بو جعفر محمد بن علی الباقر </w:t>
      </w:r>
      <w:r w:rsidRPr="003F0EB5">
        <w:rPr>
          <w:rFonts w:ascii="Lotus Linotype" w:hAnsi="Lotus Linotype" w:cs="CTraditional Arabic" w:hint="cs"/>
          <w:b w:val="0"/>
          <w:bCs w:val="0"/>
          <w:szCs w:val="28"/>
          <w:rtl/>
        </w:rPr>
        <w:t>؛</w:t>
      </w:r>
      <w:r w:rsidRPr="003F0EB5">
        <w:rPr>
          <w:rStyle w:val="Char7"/>
          <w:bCs/>
          <w:rtl/>
        </w:rPr>
        <w:t xml:space="preserve"> عند الوفاة</w:t>
      </w:r>
      <w:r w:rsidR="003B724D" w:rsidRPr="003F0EB5">
        <w:rPr>
          <w:rStyle w:val="Char7"/>
          <w:rFonts w:hint="cs"/>
          <w:bCs/>
          <w:rtl/>
        </w:rPr>
        <w:t>،</w:t>
      </w:r>
      <w:r w:rsidRPr="003F0EB5">
        <w:rPr>
          <w:rStyle w:val="Char7"/>
          <w:bCs/>
          <w:rtl/>
        </w:rPr>
        <w:t xml:space="preserve"> دعا بابنه الصادق فعهد إلیه عهداً</w:t>
      </w:r>
      <w:r w:rsidR="003B724D" w:rsidRPr="003F0EB5">
        <w:rPr>
          <w:rStyle w:val="Char7"/>
          <w:rFonts w:hint="cs"/>
          <w:bCs/>
          <w:rtl/>
        </w:rPr>
        <w:t>،</w:t>
      </w:r>
      <w:r w:rsidRPr="003F0EB5">
        <w:rPr>
          <w:rStyle w:val="Char7"/>
          <w:bCs/>
          <w:rtl/>
        </w:rPr>
        <w:t xml:space="preserve"> فقال له </w:t>
      </w:r>
      <w:r w:rsidRPr="003F0EB5">
        <w:rPr>
          <w:rStyle w:val="Char7"/>
          <w:rFonts w:hint="cs"/>
          <w:bCs/>
          <w:rtl/>
        </w:rPr>
        <w:t>أ</w:t>
      </w:r>
      <w:r w:rsidRPr="003F0EB5">
        <w:rPr>
          <w:rStyle w:val="Char7"/>
          <w:bCs/>
          <w:rtl/>
        </w:rPr>
        <w:t>خوه زید بن عل</w:t>
      </w:r>
      <w:r w:rsidRPr="003F0EB5">
        <w:rPr>
          <w:rStyle w:val="Char7"/>
          <w:rFonts w:hint="cs"/>
          <w:bCs/>
          <w:rtl/>
        </w:rPr>
        <w:t>ي</w:t>
      </w:r>
      <w:r w:rsidRPr="003F0EB5">
        <w:rPr>
          <w:rStyle w:val="Char7"/>
          <w:bCs/>
          <w:rtl/>
        </w:rPr>
        <w:t>: لو امتثلت ف</w:t>
      </w:r>
      <w:r w:rsidRPr="003F0EB5">
        <w:rPr>
          <w:rStyle w:val="Char7"/>
          <w:rFonts w:hint="cs"/>
          <w:bCs/>
          <w:rtl/>
        </w:rPr>
        <w:t>ي</w:t>
      </w:r>
      <w:r w:rsidR="00425B11" w:rsidRPr="003F0EB5">
        <w:rPr>
          <w:rStyle w:val="Char7"/>
          <w:rFonts w:hint="cs"/>
          <w:bCs/>
          <w:rtl/>
        </w:rPr>
        <w:t>َّ</w:t>
      </w:r>
      <w:r w:rsidRPr="003F0EB5">
        <w:rPr>
          <w:rStyle w:val="Char7"/>
          <w:bCs/>
          <w:rtl/>
        </w:rPr>
        <w:t xml:space="preserve"> بمثال الحسن والحسین </w:t>
      </w:r>
      <w:r w:rsidRPr="003F0EB5">
        <w:rPr>
          <w:rFonts w:ascii="Lotus Linotype" w:hAnsi="Lotus Linotype" w:cs="CTraditional Arabic" w:hint="cs"/>
          <w:b w:val="0"/>
          <w:bCs w:val="0"/>
          <w:sz w:val="30"/>
          <w:szCs w:val="30"/>
          <w:rtl/>
        </w:rPr>
        <w:t>إ</w:t>
      </w:r>
      <w:r w:rsidRPr="003F0EB5">
        <w:rPr>
          <w:rStyle w:val="Char7"/>
          <w:bCs/>
          <w:rtl/>
        </w:rPr>
        <w:t xml:space="preserve"> لرجوت </w:t>
      </w:r>
      <w:r w:rsidRPr="003F0EB5">
        <w:rPr>
          <w:rStyle w:val="Char7"/>
          <w:rFonts w:hint="cs"/>
          <w:bCs/>
          <w:rtl/>
        </w:rPr>
        <w:t>أ</w:t>
      </w:r>
      <w:r w:rsidRPr="003F0EB5">
        <w:rPr>
          <w:rStyle w:val="Char7"/>
          <w:bCs/>
          <w:rtl/>
        </w:rPr>
        <w:t xml:space="preserve">ن لا تکون </w:t>
      </w:r>
      <w:r w:rsidRPr="003F0EB5">
        <w:rPr>
          <w:rStyle w:val="Char7"/>
          <w:rFonts w:hint="cs"/>
          <w:bCs/>
          <w:rtl/>
        </w:rPr>
        <w:t>أ</w:t>
      </w:r>
      <w:r w:rsidRPr="003F0EB5">
        <w:rPr>
          <w:rStyle w:val="Char7"/>
          <w:bCs/>
          <w:rtl/>
        </w:rPr>
        <w:t>تیت منکرا</w:t>
      </w:r>
      <w:r w:rsidR="003B724D" w:rsidRPr="003F0EB5">
        <w:rPr>
          <w:rStyle w:val="Char7"/>
          <w:rFonts w:hint="cs"/>
          <w:bCs/>
          <w:rtl/>
        </w:rPr>
        <w:t>،</w:t>
      </w:r>
      <w:r w:rsidRPr="003F0EB5">
        <w:rPr>
          <w:rStyle w:val="Char7"/>
          <w:bCs/>
          <w:rtl/>
        </w:rPr>
        <w:t xml:space="preserve"> فقال: یا </w:t>
      </w:r>
      <w:r w:rsidRPr="003F0EB5">
        <w:rPr>
          <w:rStyle w:val="Char7"/>
          <w:rFonts w:hint="cs"/>
          <w:bCs/>
          <w:rtl/>
        </w:rPr>
        <w:t>أ</w:t>
      </w:r>
      <w:r w:rsidRPr="003F0EB5">
        <w:rPr>
          <w:rStyle w:val="Char7"/>
          <w:bCs/>
          <w:rtl/>
        </w:rPr>
        <w:t xml:space="preserve">با الحسین </w:t>
      </w:r>
      <w:r w:rsidRPr="003F0EB5">
        <w:rPr>
          <w:rStyle w:val="Char7"/>
          <w:rFonts w:hint="cs"/>
          <w:bCs/>
          <w:rtl/>
        </w:rPr>
        <w:t>إ</w:t>
      </w:r>
      <w:r w:rsidRPr="003F0EB5">
        <w:rPr>
          <w:rStyle w:val="Char7"/>
          <w:bCs/>
          <w:rtl/>
        </w:rPr>
        <w:t>ن ال</w:t>
      </w:r>
      <w:r w:rsidR="00425B11" w:rsidRPr="003F0EB5">
        <w:rPr>
          <w:rStyle w:val="Char7"/>
          <w:rFonts w:hint="cs"/>
          <w:bCs/>
          <w:rtl/>
        </w:rPr>
        <w:t>أ</w:t>
      </w:r>
      <w:r w:rsidRPr="003F0EB5">
        <w:rPr>
          <w:rStyle w:val="Char7"/>
          <w:bCs/>
          <w:rtl/>
        </w:rPr>
        <w:t>مانات لیست بالمثال ولا العهود بالرسوم</w:t>
      </w:r>
      <w:r w:rsidR="003B724D" w:rsidRPr="003F0EB5">
        <w:rPr>
          <w:rStyle w:val="Char7"/>
          <w:rFonts w:hint="cs"/>
          <w:bCs/>
          <w:rtl/>
        </w:rPr>
        <w:t>،</w:t>
      </w:r>
      <w:r w:rsidRPr="003F0EB5">
        <w:rPr>
          <w:rStyle w:val="Char7"/>
          <w:bCs/>
          <w:rtl/>
        </w:rPr>
        <w:t xml:space="preserve"> و</w:t>
      </w:r>
      <w:r w:rsidRPr="003F0EB5">
        <w:rPr>
          <w:rStyle w:val="Char7"/>
          <w:rFonts w:hint="cs"/>
          <w:bCs/>
          <w:rtl/>
        </w:rPr>
        <w:t>إ</w:t>
      </w:r>
      <w:r w:rsidRPr="003F0EB5">
        <w:rPr>
          <w:rStyle w:val="Char7"/>
          <w:bCs/>
          <w:rtl/>
        </w:rPr>
        <w:t>نما ه</w:t>
      </w:r>
      <w:r w:rsidRPr="003F0EB5">
        <w:rPr>
          <w:rStyle w:val="Char7"/>
          <w:rFonts w:hint="cs"/>
          <w:bCs/>
          <w:rtl/>
        </w:rPr>
        <w:t>ي</w:t>
      </w:r>
      <w:r w:rsidRPr="003F0EB5">
        <w:rPr>
          <w:rStyle w:val="Char7"/>
          <w:bCs/>
          <w:rtl/>
        </w:rPr>
        <w:t xml:space="preserve"> </w:t>
      </w:r>
      <w:r w:rsidRPr="003F0EB5">
        <w:rPr>
          <w:rStyle w:val="Char7"/>
          <w:rFonts w:hint="cs"/>
          <w:bCs/>
          <w:rtl/>
        </w:rPr>
        <w:t>أ</w:t>
      </w:r>
      <w:r w:rsidRPr="003F0EB5">
        <w:rPr>
          <w:rStyle w:val="Char7"/>
          <w:bCs/>
          <w:rtl/>
        </w:rPr>
        <w:t>مور سابق</w:t>
      </w:r>
      <w:r w:rsidRPr="003F0EB5">
        <w:rPr>
          <w:rStyle w:val="Char7"/>
          <w:rFonts w:hint="cs"/>
          <w:bCs/>
          <w:rtl/>
        </w:rPr>
        <w:t>ة</w:t>
      </w:r>
      <w:r w:rsidRPr="003F0EB5">
        <w:rPr>
          <w:rStyle w:val="Char7"/>
          <w:bCs/>
          <w:rtl/>
        </w:rPr>
        <w:t xml:space="preserve"> عن حجج الله تبار</w:t>
      </w:r>
      <w:r w:rsidR="0019399E" w:rsidRPr="003F0EB5">
        <w:rPr>
          <w:rStyle w:val="Char7"/>
          <w:bCs/>
          <w:rtl/>
        </w:rPr>
        <w:t xml:space="preserve">ك </w:t>
      </w:r>
      <w:r w:rsidRPr="003F0EB5">
        <w:rPr>
          <w:rStyle w:val="Char7"/>
          <w:bCs/>
          <w:rtl/>
        </w:rPr>
        <w:t>وتعال</w:t>
      </w:r>
      <w:r w:rsidRPr="003F0EB5">
        <w:rPr>
          <w:rStyle w:val="Char7"/>
          <w:rFonts w:hint="cs"/>
          <w:bCs/>
          <w:rtl/>
        </w:rPr>
        <w:t>ى</w:t>
      </w:r>
      <w:r w:rsidR="003B724D" w:rsidRPr="003F0EB5">
        <w:rPr>
          <w:rStyle w:val="Char7"/>
          <w:rFonts w:hint="cs"/>
          <w:bCs/>
          <w:rtl/>
        </w:rPr>
        <w:t>،</w:t>
      </w:r>
      <w:r w:rsidRPr="003F0EB5">
        <w:rPr>
          <w:rStyle w:val="Char7"/>
          <w:bCs/>
          <w:rtl/>
        </w:rPr>
        <w:t xml:space="preserve"> ثم دعا بجابر بن عبدالله فقال له: یا جابر ح</w:t>
      </w:r>
      <w:r w:rsidR="00D8582D" w:rsidRPr="003F0EB5">
        <w:rPr>
          <w:rStyle w:val="Char7"/>
          <w:rFonts w:hint="cs"/>
          <w:bCs/>
          <w:rtl/>
        </w:rPr>
        <w:t>َ</w:t>
      </w:r>
      <w:r w:rsidRPr="003F0EB5">
        <w:rPr>
          <w:rStyle w:val="Char7"/>
          <w:bCs/>
          <w:rtl/>
        </w:rPr>
        <w:t>د</w:t>
      </w:r>
      <w:r w:rsidR="00D8582D" w:rsidRPr="003F0EB5">
        <w:rPr>
          <w:rStyle w:val="Char7"/>
          <w:rFonts w:hint="cs"/>
          <w:bCs/>
          <w:rtl/>
        </w:rPr>
        <w:t>ِّ</w:t>
      </w:r>
      <w:r w:rsidRPr="003F0EB5">
        <w:rPr>
          <w:rStyle w:val="Char7"/>
          <w:bCs/>
          <w:rtl/>
        </w:rPr>
        <w:t>ثنا بما عاینت</w:t>
      </w:r>
      <w:r w:rsidR="00D8582D" w:rsidRPr="003F0EB5">
        <w:rPr>
          <w:rStyle w:val="Char7"/>
          <w:rFonts w:hint="cs"/>
          <w:bCs/>
          <w:rtl/>
        </w:rPr>
        <w:t>َ</w:t>
      </w:r>
      <w:r w:rsidRPr="003F0EB5">
        <w:rPr>
          <w:rStyle w:val="Char7"/>
          <w:bCs/>
          <w:rtl/>
        </w:rPr>
        <w:t xml:space="preserve"> ف</w:t>
      </w:r>
      <w:r w:rsidRPr="003F0EB5">
        <w:rPr>
          <w:rStyle w:val="Char7"/>
          <w:rFonts w:hint="cs"/>
          <w:bCs/>
          <w:rtl/>
        </w:rPr>
        <w:t>ي</w:t>
      </w:r>
      <w:r w:rsidRPr="003F0EB5">
        <w:rPr>
          <w:rStyle w:val="Char7"/>
          <w:bCs/>
          <w:rtl/>
        </w:rPr>
        <w:t xml:space="preserve"> الصحیفة</w:t>
      </w:r>
      <w:r w:rsidR="003B724D" w:rsidRPr="003F0EB5">
        <w:rPr>
          <w:rStyle w:val="Char7"/>
          <w:rFonts w:hint="cs"/>
          <w:bCs/>
          <w:rtl/>
        </w:rPr>
        <w:t>،</w:t>
      </w:r>
      <w:r w:rsidRPr="003F0EB5">
        <w:rPr>
          <w:rStyle w:val="Char7"/>
          <w:bCs/>
          <w:rtl/>
        </w:rPr>
        <w:t xml:space="preserve"> فقال له جابر: نعم یا أبا جعفر، دخلت عل</w:t>
      </w:r>
      <w:r w:rsidRPr="003F0EB5">
        <w:rPr>
          <w:rStyle w:val="Char7"/>
          <w:rFonts w:hint="cs"/>
          <w:bCs/>
          <w:rtl/>
        </w:rPr>
        <w:t>ى</w:t>
      </w:r>
      <w:r w:rsidRPr="003F0EB5">
        <w:rPr>
          <w:rStyle w:val="Char7"/>
          <w:bCs/>
          <w:rtl/>
        </w:rPr>
        <w:t xml:space="preserve"> مولات</w:t>
      </w:r>
      <w:r w:rsidRPr="003F0EB5">
        <w:rPr>
          <w:rStyle w:val="Char7"/>
          <w:rFonts w:hint="cs"/>
          <w:bCs/>
          <w:rtl/>
        </w:rPr>
        <w:t>ي</w:t>
      </w:r>
      <w:r w:rsidRPr="003F0EB5">
        <w:rPr>
          <w:rStyle w:val="Char7"/>
          <w:bCs/>
          <w:rtl/>
        </w:rPr>
        <w:t xml:space="preserve"> فاطمة</w:t>
      </w:r>
      <w:r w:rsidR="00A46773" w:rsidRPr="003F0EB5">
        <w:rPr>
          <w:rStyle w:val="Char7"/>
          <w:rFonts w:cs="CTraditional Arabic" w:hint="cs"/>
          <w:bCs/>
          <w:rtl/>
        </w:rPr>
        <w:t>‘</w:t>
      </w:r>
      <w:r w:rsidRPr="003F0EB5">
        <w:rPr>
          <w:rStyle w:val="Char7"/>
          <w:bCs/>
          <w:rtl/>
        </w:rPr>
        <w:t xml:space="preserve"> </w:t>
      </w:r>
      <w:r w:rsidR="00425B11" w:rsidRPr="003F0EB5">
        <w:rPr>
          <w:rStyle w:val="Char7"/>
          <w:bCs/>
          <w:rtl/>
        </w:rPr>
        <w:t>ل</w:t>
      </w:r>
      <w:r w:rsidR="00425B11" w:rsidRPr="003F0EB5">
        <w:rPr>
          <w:rStyle w:val="Char7"/>
          <w:rFonts w:hint="cs"/>
          <w:bCs/>
          <w:rtl/>
        </w:rPr>
        <w:t>أُ</w:t>
      </w:r>
      <w:r w:rsidR="00425B11" w:rsidRPr="003F0EB5">
        <w:rPr>
          <w:rStyle w:val="Char7"/>
          <w:bCs/>
          <w:rtl/>
        </w:rPr>
        <w:t>هنّ</w:t>
      </w:r>
      <w:r w:rsidR="00425B11" w:rsidRPr="003F0EB5">
        <w:rPr>
          <w:rStyle w:val="Char7"/>
          <w:rFonts w:hint="cs"/>
          <w:bCs/>
          <w:rtl/>
        </w:rPr>
        <w:t>ئ</w:t>
      </w:r>
      <w:r w:rsidRPr="003F0EB5">
        <w:rPr>
          <w:rStyle w:val="Char7"/>
          <w:bCs/>
          <w:rtl/>
        </w:rPr>
        <w:t xml:space="preserve">ها بمولود الحسن </w:t>
      </w:r>
      <w:r w:rsidRPr="003F0EB5">
        <w:rPr>
          <w:rFonts w:ascii="Lotus Linotype" w:hAnsi="Lotus Linotype" w:cs="CTraditional Arabic" w:hint="cs"/>
          <w:szCs w:val="28"/>
          <w:rtl/>
        </w:rPr>
        <w:t>؛</w:t>
      </w:r>
      <w:r w:rsidRPr="003F0EB5">
        <w:rPr>
          <w:rStyle w:val="Char7"/>
          <w:bCs/>
          <w:rtl/>
        </w:rPr>
        <w:t xml:space="preserve"> ف</w:t>
      </w:r>
      <w:r w:rsidRPr="003F0EB5">
        <w:rPr>
          <w:rStyle w:val="Char7"/>
          <w:rFonts w:hint="cs"/>
          <w:bCs/>
          <w:rtl/>
        </w:rPr>
        <w:t>إ</w:t>
      </w:r>
      <w:r w:rsidRPr="003F0EB5">
        <w:rPr>
          <w:rStyle w:val="Char7"/>
          <w:bCs/>
          <w:rtl/>
        </w:rPr>
        <w:t>ذا ه</w:t>
      </w:r>
      <w:r w:rsidRPr="003F0EB5">
        <w:rPr>
          <w:rStyle w:val="Char7"/>
          <w:rFonts w:hint="cs"/>
          <w:bCs/>
          <w:rtl/>
        </w:rPr>
        <w:t>ي</w:t>
      </w:r>
      <w:r w:rsidRPr="003F0EB5">
        <w:rPr>
          <w:rStyle w:val="Char7"/>
          <w:bCs/>
          <w:rtl/>
        </w:rPr>
        <w:t xml:space="preserve"> بصحیفة بیدها من د</w:t>
      </w:r>
      <w:r w:rsidR="00D8582D" w:rsidRPr="003F0EB5">
        <w:rPr>
          <w:rStyle w:val="Char7"/>
          <w:rFonts w:hint="cs"/>
          <w:bCs/>
          <w:rtl/>
        </w:rPr>
        <w:t>ُ</w:t>
      </w:r>
      <w:r w:rsidRPr="003F0EB5">
        <w:rPr>
          <w:rStyle w:val="Char7"/>
          <w:bCs/>
          <w:rtl/>
        </w:rPr>
        <w:t>ر</w:t>
      </w:r>
      <w:r w:rsidR="00D8582D" w:rsidRPr="003F0EB5">
        <w:rPr>
          <w:rStyle w:val="Char7"/>
          <w:rFonts w:hint="cs"/>
          <w:bCs/>
          <w:rtl/>
        </w:rPr>
        <w:t>َّ</w:t>
      </w:r>
      <w:r w:rsidRPr="003F0EB5">
        <w:rPr>
          <w:rStyle w:val="Char7"/>
          <w:bCs/>
          <w:rtl/>
        </w:rPr>
        <w:t>ة بیضاء</w:t>
      </w:r>
      <w:r w:rsidR="003B724D" w:rsidRPr="003F0EB5">
        <w:rPr>
          <w:rStyle w:val="Char7"/>
          <w:rFonts w:hint="cs"/>
          <w:bCs/>
          <w:rtl/>
        </w:rPr>
        <w:t>،</w:t>
      </w:r>
      <w:r w:rsidR="00D8582D" w:rsidRPr="003F0EB5">
        <w:rPr>
          <w:rStyle w:val="Char7"/>
          <w:bCs/>
          <w:rtl/>
        </w:rPr>
        <w:t xml:space="preserve"> فقلت</w:t>
      </w:r>
      <w:r w:rsidR="00D8582D" w:rsidRPr="003F0EB5">
        <w:rPr>
          <w:rStyle w:val="Char7"/>
          <w:rFonts w:hint="cs"/>
          <w:bCs/>
          <w:rtl/>
        </w:rPr>
        <w:t>ُ</w:t>
      </w:r>
      <w:r w:rsidRPr="003F0EB5">
        <w:rPr>
          <w:rStyle w:val="Char7"/>
          <w:bCs/>
          <w:rtl/>
        </w:rPr>
        <w:t xml:space="preserve"> یا سیدة النسوان ما هذا الصحیفة الت</w:t>
      </w:r>
      <w:r w:rsidRPr="003F0EB5">
        <w:rPr>
          <w:rStyle w:val="Char7"/>
          <w:rFonts w:hint="cs"/>
          <w:bCs/>
          <w:rtl/>
        </w:rPr>
        <w:t>ي</w:t>
      </w:r>
      <w:r w:rsidRPr="003F0EB5">
        <w:rPr>
          <w:rStyle w:val="Char7"/>
          <w:bCs/>
          <w:rtl/>
        </w:rPr>
        <w:t xml:space="preserve"> </w:t>
      </w:r>
      <w:r w:rsidRPr="003F0EB5">
        <w:rPr>
          <w:rStyle w:val="Char7"/>
          <w:rFonts w:hint="cs"/>
          <w:bCs/>
          <w:rtl/>
        </w:rPr>
        <w:t>أ</w:t>
      </w:r>
      <w:r w:rsidRPr="003F0EB5">
        <w:rPr>
          <w:rStyle w:val="Char7"/>
          <w:bCs/>
          <w:rtl/>
        </w:rPr>
        <w:t>راها مع</w:t>
      </w:r>
      <w:r w:rsidR="00A46773" w:rsidRPr="003F0EB5">
        <w:rPr>
          <w:rStyle w:val="Char7"/>
          <w:bCs/>
          <w:rtl/>
        </w:rPr>
        <w:t>ك</w:t>
      </w:r>
      <w:r w:rsidRPr="003F0EB5">
        <w:rPr>
          <w:rStyle w:val="Char7"/>
          <w:bCs/>
          <w:rtl/>
        </w:rPr>
        <w:t>؟ قالت: فیها أسماء ال</w:t>
      </w:r>
      <w:r w:rsidRPr="003F0EB5">
        <w:rPr>
          <w:rStyle w:val="Char7"/>
          <w:rFonts w:hint="cs"/>
          <w:bCs/>
          <w:rtl/>
        </w:rPr>
        <w:t>أ</w:t>
      </w:r>
      <w:r w:rsidRPr="003F0EB5">
        <w:rPr>
          <w:rStyle w:val="Char7"/>
          <w:bCs/>
          <w:rtl/>
        </w:rPr>
        <w:t>ئمة من و</w:t>
      </w:r>
      <w:r w:rsidR="00425B11" w:rsidRPr="003F0EB5">
        <w:rPr>
          <w:rStyle w:val="Char7"/>
          <w:rFonts w:hint="cs"/>
          <w:bCs/>
          <w:rtl/>
        </w:rPr>
        <w:t>ُ</w:t>
      </w:r>
      <w:r w:rsidRPr="003F0EB5">
        <w:rPr>
          <w:rStyle w:val="Char7"/>
          <w:bCs/>
          <w:rtl/>
        </w:rPr>
        <w:t>لد</w:t>
      </w:r>
      <w:r w:rsidRPr="003F0EB5">
        <w:rPr>
          <w:rStyle w:val="Char7"/>
          <w:rFonts w:hint="cs"/>
          <w:bCs/>
          <w:rtl/>
        </w:rPr>
        <w:t>ي</w:t>
      </w:r>
      <w:r w:rsidRPr="003F0EB5">
        <w:rPr>
          <w:rStyle w:val="Char7"/>
          <w:bCs/>
          <w:rtl/>
        </w:rPr>
        <w:t>. فقلت لها: ناولین</w:t>
      </w:r>
      <w:r w:rsidRPr="003F0EB5">
        <w:rPr>
          <w:rStyle w:val="Char7"/>
          <w:rFonts w:hint="cs"/>
          <w:bCs/>
          <w:rtl/>
        </w:rPr>
        <w:t>ي</w:t>
      </w:r>
      <w:r w:rsidRPr="003F0EB5">
        <w:rPr>
          <w:rStyle w:val="Char7"/>
          <w:bCs/>
          <w:rtl/>
        </w:rPr>
        <w:t xml:space="preserve"> ل</w:t>
      </w:r>
      <w:r w:rsidRPr="003F0EB5">
        <w:rPr>
          <w:rStyle w:val="Char7"/>
          <w:rFonts w:hint="cs"/>
          <w:bCs/>
          <w:rtl/>
        </w:rPr>
        <w:t>أ</w:t>
      </w:r>
      <w:r w:rsidR="00D8582D" w:rsidRPr="003F0EB5">
        <w:rPr>
          <w:rStyle w:val="Char7"/>
          <w:bCs/>
          <w:rtl/>
        </w:rPr>
        <w:t>نظر فیها</w:t>
      </w:r>
      <w:r w:rsidR="003B724D" w:rsidRPr="003F0EB5">
        <w:rPr>
          <w:rStyle w:val="Char7"/>
          <w:rFonts w:hint="cs"/>
          <w:bCs/>
          <w:rtl/>
        </w:rPr>
        <w:t>،</w:t>
      </w:r>
      <w:r w:rsidRPr="003F0EB5">
        <w:rPr>
          <w:rStyle w:val="Char7"/>
          <w:bCs/>
          <w:rtl/>
        </w:rPr>
        <w:t xml:space="preserve"> قالت: یا جابر لولا النه</w:t>
      </w:r>
      <w:r w:rsidRPr="003F0EB5">
        <w:rPr>
          <w:rStyle w:val="Char7"/>
          <w:rFonts w:hint="cs"/>
          <w:bCs/>
          <w:rtl/>
        </w:rPr>
        <w:t>ي</w:t>
      </w:r>
      <w:r w:rsidRPr="003F0EB5">
        <w:rPr>
          <w:rStyle w:val="Char7"/>
          <w:bCs/>
          <w:rtl/>
        </w:rPr>
        <w:t xml:space="preserve"> ل</w:t>
      </w:r>
      <w:r w:rsidR="00A46773" w:rsidRPr="003F0EB5">
        <w:rPr>
          <w:rStyle w:val="Char7"/>
          <w:bCs/>
          <w:rtl/>
        </w:rPr>
        <w:t>ك</w:t>
      </w:r>
      <w:r w:rsidRPr="003F0EB5">
        <w:rPr>
          <w:rStyle w:val="Char7"/>
          <w:bCs/>
          <w:rtl/>
        </w:rPr>
        <w:t xml:space="preserve">نت </w:t>
      </w:r>
      <w:r w:rsidRPr="003F0EB5">
        <w:rPr>
          <w:rStyle w:val="Char7"/>
          <w:rFonts w:hint="cs"/>
          <w:bCs/>
          <w:rtl/>
        </w:rPr>
        <w:t>أ</w:t>
      </w:r>
      <w:r w:rsidRPr="003F0EB5">
        <w:rPr>
          <w:rStyle w:val="Char7"/>
          <w:bCs/>
          <w:rtl/>
        </w:rPr>
        <w:t>فعل</w:t>
      </w:r>
      <w:r w:rsidR="003B724D" w:rsidRPr="003F0EB5">
        <w:rPr>
          <w:rStyle w:val="Char7"/>
          <w:rFonts w:hint="cs"/>
          <w:bCs/>
          <w:rtl/>
        </w:rPr>
        <w:t>،</w:t>
      </w:r>
      <w:r w:rsidRPr="003F0EB5">
        <w:rPr>
          <w:rStyle w:val="Char7"/>
          <w:bCs/>
          <w:rtl/>
        </w:rPr>
        <w:t xml:space="preserve"> ل</w:t>
      </w:r>
      <w:r w:rsidR="00A46773" w:rsidRPr="003F0EB5">
        <w:rPr>
          <w:rStyle w:val="Char7"/>
          <w:bCs/>
          <w:rtl/>
        </w:rPr>
        <w:t>ك</w:t>
      </w:r>
      <w:r w:rsidRPr="003F0EB5">
        <w:rPr>
          <w:rStyle w:val="Char7"/>
          <w:bCs/>
          <w:rtl/>
        </w:rPr>
        <w:t>نه ن</w:t>
      </w:r>
      <w:r w:rsidR="00425B11" w:rsidRPr="003F0EB5">
        <w:rPr>
          <w:rStyle w:val="Char7"/>
          <w:rFonts w:hint="cs"/>
          <w:bCs/>
          <w:rtl/>
        </w:rPr>
        <w:t>ُ</w:t>
      </w:r>
      <w:r w:rsidRPr="003F0EB5">
        <w:rPr>
          <w:rStyle w:val="Char7"/>
          <w:bCs/>
          <w:rtl/>
        </w:rPr>
        <w:t>ه</w:t>
      </w:r>
      <w:r w:rsidR="00425B11" w:rsidRPr="003F0EB5">
        <w:rPr>
          <w:rStyle w:val="Char7"/>
          <w:rFonts w:hint="cs"/>
          <w:bCs/>
          <w:rtl/>
        </w:rPr>
        <w:t>ِ</w:t>
      </w:r>
      <w:r w:rsidRPr="003F0EB5">
        <w:rPr>
          <w:rStyle w:val="Char7"/>
          <w:bCs/>
          <w:rtl/>
        </w:rPr>
        <w:t xml:space="preserve">ی </w:t>
      </w:r>
      <w:r w:rsidRPr="003F0EB5">
        <w:rPr>
          <w:rStyle w:val="Char7"/>
          <w:rFonts w:hint="cs"/>
          <w:bCs/>
          <w:rtl/>
        </w:rPr>
        <w:t>أ</w:t>
      </w:r>
      <w:r w:rsidRPr="003F0EB5">
        <w:rPr>
          <w:rStyle w:val="Char7"/>
          <w:bCs/>
          <w:rtl/>
        </w:rPr>
        <w:t xml:space="preserve">ن یمسها </w:t>
      </w:r>
      <w:r w:rsidRPr="003F0EB5">
        <w:rPr>
          <w:rStyle w:val="Char7"/>
          <w:rFonts w:hint="cs"/>
          <w:bCs/>
          <w:rtl/>
        </w:rPr>
        <w:t>إلاًّ</w:t>
      </w:r>
      <w:r w:rsidRPr="003F0EB5">
        <w:rPr>
          <w:rStyle w:val="Char7"/>
          <w:bCs/>
          <w:rtl/>
        </w:rPr>
        <w:t xml:space="preserve"> نب</w:t>
      </w:r>
      <w:r w:rsidRPr="003F0EB5">
        <w:rPr>
          <w:rStyle w:val="Char7"/>
          <w:rFonts w:hint="cs"/>
          <w:bCs/>
          <w:rtl/>
        </w:rPr>
        <w:t>ي</w:t>
      </w:r>
      <w:r w:rsidR="00425B11"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و وص</w:t>
      </w:r>
      <w:r w:rsidRPr="003F0EB5">
        <w:rPr>
          <w:rStyle w:val="Char7"/>
          <w:rFonts w:hint="cs"/>
          <w:bCs/>
          <w:rtl/>
        </w:rPr>
        <w:t>ي</w:t>
      </w:r>
      <w:r w:rsidR="00425B11"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 xml:space="preserve">و </w:t>
      </w:r>
      <w:r w:rsidRPr="003F0EB5">
        <w:rPr>
          <w:rStyle w:val="Char7"/>
          <w:rFonts w:hint="cs"/>
          <w:bCs/>
          <w:rtl/>
        </w:rPr>
        <w:t>أ</w:t>
      </w:r>
      <w:r w:rsidRPr="003F0EB5">
        <w:rPr>
          <w:rStyle w:val="Char7"/>
          <w:bCs/>
          <w:rtl/>
        </w:rPr>
        <w:t>هل بیت نب</w:t>
      </w:r>
      <w:r w:rsidRPr="003F0EB5">
        <w:rPr>
          <w:rStyle w:val="Char7"/>
          <w:rFonts w:hint="cs"/>
          <w:bCs/>
          <w:rtl/>
        </w:rPr>
        <w:t>ي</w:t>
      </w:r>
      <w:r w:rsidRPr="003F0EB5">
        <w:rPr>
          <w:rStyle w:val="Char7"/>
          <w:bCs/>
          <w:rtl/>
        </w:rPr>
        <w:t xml:space="preserve"> ول</w:t>
      </w:r>
      <w:r w:rsidR="00A46773" w:rsidRPr="003F0EB5">
        <w:rPr>
          <w:rStyle w:val="Char7"/>
          <w:bCs/>
          <w:rtl/>
        </w:rPr>
        <w:t>ك</w:t>
      </w:r>
      <w:r w:rsidRPr="003F0EB5">
        <w:rPr>
          <w:rStyle w:val="Char7"/>
          <w:bCs/>
          <w:rtl/>
        </w:rPr>
        <w:t>نه مأذون ل</w:t>
      </w:r>
      <w:r w:rsidR="0019399E" w:rsidRPr="003F0EB5">
        <w:rPr>
          <w:rStyle w:val="Char7"/>
          <w:bCs/>
          <w:rtl/>
        </w:rPr>
        <w:t xml:space="preserve">ك </w:t>
      </w:r>
      <w:r w:rsidRPr="003F0EB5">
        <w:rPr>
          <w:rStyle w:val="Char7"/>
          <w:bCs/>
          <w:rtl/>
        </w:rPr>
        <w:t xml:space="preserve">أن تنظر </w:t>
      </w:r>
      <w:r w:rsidRPr="003F0EB5">
        <w:rPr>
          <w:rStyle w:val="Char7"/>
          <w:rFonts w:hint="cs"/>
          <w:bCs/>
          <w:rtl/>
        </w:rPr>
        <w:t>إ</w:t>
      </w:r>
      <w:r w:rsidRPr="003F0EB5">
        <w:rPr>
          <w:rStyle w:val="Char7"/>
          <w:bCs/>
          <w:rtl/>
        </w:rPr>
        <w:t>ل</w:t>
      </w:r>
      <w:r w:rsidRPr="003F0EB5">
        <w:rPr>
          <w:rStyle w:val="Char7"/>
          <w:rFonts w:hint="cs"/>
          <w:bCs/>
          <w:rtl/>
        </w:rPr>
        <w:t>ى</w:t>
      </w:r>
      <w:r w:rsidR="00D8582D" w:rsidRPr="003F0EB5">
        <w:rPr>
          <w:rStyle w:val="Char7"/>
          <w:bCs/>
          <w:rtl/>
        </w:rPr>
        <w:t xml:space="preserve"> باطنها من ظاهرها</w:t>
      </w:r>
      <w:r w:rsidR="00D8582D" w:rsidRPr="003F0EB5">
        <w:rPr>
          <w:rStyle w:val="Char7"/>
          <w:rFonts w:hint="cs"/>
          <w:bCs/>
          <w:rtl/>
        </w:rPr>
        <w:t>!</w:t>
      </w:r>
      <w:r w:rsidRPr="003F0EB5">
        <w:rPr>
          <w:rStyle w:val="Char7"/>
          <w:bCs/>
          <w:rtl/>
        </w:rPr>
        <w:t xml:space="preserve"> قال جابر: فقرأت ف</w:t>
      </w:r>
      <w:r w:rsidRPr="003F0EB5">
        <w:rPr>
          <w:rStyle w:val="Char7"/>
          <w:rFonts w:hint="cs"/>
          <w:bCs/>
          <w:rtl/>
        </w:rPr>
        <w:t>إ</w:t>
      </w:r>
      <w:r w:rsidRPr="003F0EB5">
        <w:rPr>
          <w:rStyle w:val="Char7"/>
          <w:bCs/>
          <w:rtl/>
        </w:rPr>
        <w:t>ذا فیها</w:t>
      </w:r>
      <w:r w:rsidR="00D8582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بوالقاسم محمد بن عبدا</w:t>
      </w:r>
      <w:r w:rsidR="00D8582D" w:rsidRPr="003F0EB5">
        <w:rPr>
          <w:rStyle w:val="Char7"/>
          <w:bCs/>
          <w:rtl/>
        </w:rPr>
        <w:t>لله المصطفی أمّه آمنة بنت وهب</w:t>
      </w:r>
      <w:r w:rsidR="00D8582D" w:rsidRPr="003F0EB5">
        <w:rPr>
          <w:rStyle w:val="Char7"/>
          <w:rFonts w:ascii="Traditional Arabic" w:hAnsi="Traditional Arabic" w:cs="Traditional Arabic" w:hint="cs"/>
          <w:bCs/>
          <w:rtl/>
        </w:rPr>
        <w:t>؛</w:t>
      </w:r>
      <w:r w:rsidRPr="003F0EB5">
        <w:rPr>
          <w:rStyle w:val="Char7"/>
          <w:bCs/>
          <w:rtl/>
        </w:rPr>
        <w:t xml:space="preserve"> </w:t>
      </w:r>
      <w:r w:rsidRPr="003F0EB5">
        <w:rPr>
          <w:rStyle w:val="Char7"/>
          <w:rFonts w:hint="cs"/>
          <w:bCs/>
          <w:rtl/>
        </w:rPr>
        <w:t>أ</w:t>
      </w:r>
      <w:r w:rsidRPr="003F0EB5">
        <w:rPr>
          <w:rStyle w:val="Char7"/>
          <w:bCs/>
          <w:rtl/>
        </w:rPr>
        <w:t>بوالحسن عل</w:t>
      </w:r>
      <w:r w:rsidRPr="003F0EB5">
        <w:rPr>
          <w:rStyle w:val="Char7"/>
          <w:rFonts w:hint="cs"/>
          <w:bCs/>
          <w:rtl/>
        </w:rPr>
        <w:t>ي</w:t>
      </w:r>
      <w:r w:rsidRPr="003F0EB5">
        <w:rPr>
          <w:rStyle w:val="Char7"/>
          <w:bCs/>
          <w:rtl/>
        </w:rPr>
        <w:t xml:space="preserve"> بن </w:t>
      </w:r>
      <w:r w:rsidRPr="003F0EB5">
        <w:rPr>
          <w:rStyle w:val="Char7"/>
          <w:rFonts w:hint="cs"/>
          <w:bCs/>
          <w:rtl/>
        </w:rPr>
        <w:t>أ</w:t>
      </w:r>
      <w:r w:rsidRPr="003F0EB5">
        <w:rPr>
          <w:rStyle w:val="Char7"/>
          <w:bCs/>
          <w:rtl/>
        </w:rPr>
        <w:t>ب</w:t>
      </w:r>
      <w:r w:rsidRPr="003F0EB5">
        <w:rPr>
          <w:rStyle w:val="Char7"/>
          <w:rFonts w:hint="cs"/>
          <w:bCs/>
          <w:rtl/>
        </w:rPr>
        <w:t>ي</w:t>
      </w:r>
      <w:r w:rsidRPr="003F0EB5">
        <w:rPr>
          <w:rStyle w:val="Char7"/>
          <w:bCs/>
          <w:rtl/>
        </w:rPr>
        <w:t xml:space="preserve"> طالب المرتض</w:t>
      </w:r>
      <w:r w:rsidRPr="003F0EB5">
        <w:rPr>
          <w:rStyle w:val="Char7"/>
          <w:rFonts w:hint="cs"/>
          <w:bCs/>
          <w:rtl/>
        </w:rPr>
        <w:t>ى</w:t>
      </w:r>
      <w:r w:rsidRPr="003F0EB5">
        <w:rPr>
          <w:rStyle w:val="Char7"/>
          <w:bCs/>
          <w:rtl/>
        </w:rPr>
        <w:t xml:space="preserve"> أمه فاطمة بنت </w:t>
      </w:r>
      <w:r w:rsidRPr="003F0EB5">
        <w:rPr>
          <w:rStyle w:val="Char7"/>
          <w:rFonts w:hint="cs"/>
          <w:bCs/>
          <w:rtl/>
        </w:rPr>
        <w:t>أ</w:t>
      </w:r>
      <w:r w:rsidR="00D8582D" w:rsidRPr="003F0EB5">
        <w:rPr>
          <w:rStyle w:val="Char7"/>
          <w:bCs/>
          <w:rtl/>
        </w:rPr>
        <w:t>سد بن هاشم من عبد مناف</w:t>
      </w:r>
      <w:r w:rsidR="00D8582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محمد الحسن بن عل</w:t>
      </w:r>
      <w:r w:rsidRPr="003F0EB5">
        <w:rPr>
          <w:rStyle w:val="Char7"/>
          <w:rFonts w:hint="cs"/>
          <w:bCs/>
          <w:rtl/>
        </w:rPr>
        <w:t>ي</w:t>
      </w:r>
      <w:r w:rsidR="00425B11" w:rsidRPr="003F0EB5">
        <w:rPr>
          <w:rStyle w:val="Char7"/>
          <w:rFonts w:hint="cs"/>
          <w:bCs/>
          <w:rtl/>
        </w:rPr>
        <w:t>ّ</w:t>
      </w:r>
      <w:r w:rsidRPr="003F0EB5">
        <w:rPr>
          <w:rStyle w:val="Char7"/>
          <w:bCs/>
          <w:rtl/>
        </w:rPr>
        <w:t xml:space="preserve"> الب</w:t>
      </w:r>
      <w:r w:rsidR="00425B11" w:rsidRPr="003F0EB5">
        <w:rPr>
          <w:rStyle w:val="Char7"/>
          <w:rFonts w:hint="cs"/>
          <w:bCs/>
          <w:rtl/>
        </w:rPr>
        <w:t>َ</w:t>
      </w:r>
      <w:r w:rsidRPr="003F0EB5">
        <w:rPr>
          <w:rStyle w:val="Char7"/>
          <w:bCs/>
          <w:rtl/>
        </w:rPr>
        <w:t>ر</w:t>
      </w:r>
      <w:r w:rsidR="00425B11" w:rsidRPr="003F0EB5">
        <w:rPr>
          <w:rStyle w:val="Char7"/>
          <w:rFonts w:hint="cs"/>
          <w:bCs/>
          <w:rtl/>
        </w:rPr>
        <w:t>ّ</w:t>
      </w:r>
      <w:r w:rsidR="00D8582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عبدالله الحسین بن عل</w:t>
      </w:r>
      <w:r w:rsidRPr="003F0EB5">
        <w:rPr>
          <w:rStyle w:val="Char7"/>
          <w:rFonts w:hint="cs"/>
          <w:bCs/>
          <w:rtl/>
        </w:rPr>
        <w:t>ي</w:t>
      </w:r>
      <w:r w:rsidRPr="003F0EB5">
        <w:rPr>
          <w:rStyle w:val="Char7"/>
          <w:bCs/>
          <w:rtl/>
        </w:rPr>
        <w:t xml:space="preserve"> التق</w:t>
      </w:r>
      <w:r w:rsidRPr="003F0EB5">
        <w:rPr>
          <w:rStyle w:val="Char7"/>
          <w:rFonts w:hint="cs"/>
          <w:bCs/>
          <w:rtl/>
        </w:rPr>
        <w:t>ي</w:t>
      </w:r>
      <w:r w:rsidR="00425B11" w:rsidRPr="003F0EB5">
        <w:rPr>
          <w:rStyle w:val="Char7"/>
          <w:rFonts w:hint="cs"/>
          <w:bCs/>
          <w:rtl/>
        </w:rPr>
        <w:t>ّ</w:t>
      </w:r>
      <w:r w:rsidR="003B724D" w:rsidRPr="003F0EB5">
        <w:rPr>
          <w:rStyle w:val="Char7"/>
          <w:rFonts w:hint="cs"/>
          <w:bCs/>
          <w:rtl/>
        </w:rPr>
        <w:t>،</w:t>
      </w:r>
      <w:r w:rsidRPr="003F0EB5">
        <w:rPr>
          <w:rStyle w:val="Char7"/>
          <w:bCs/>
          <w:rtl/>
        </w:rPr>
        <w:t xml:space="preserve"> أ</w:t>
      </w:r>
      <w:r w:rsidR="00425B11" w:rsidRPr="003F0EB5">
        <w:rPr>
          <w:rStyle w:val="Char7"/>
          <w:rFonts w:hint="cs"/>
          <w:bCs/>
          <w:rtl/>
        </w:rPr>
        <w:t>ُ</w:t>
      </w:r>
      <w:r w:rsidRPr="003F0EB5">
        <w:rPr>
          <w:rStyle w:val="Char7"/>
          <w:bCs/>
          <w:rtl/>
        </w:rPr>
        <w:t>مّ</w:t>
      </w:r>
      <w:r w:rsidR="00425B11" w:rsidRPr="003F0EB5">
        <w:rPr>
          <w:rStyle w:val="Char7"/>
          <w:rFonts w:hint="cs"/>
          <w:bCs/>
          <w:rtl/>
        </w:rPr>
        <w:t>ُ</w:t>
      </w:r>
      <w:r w:rsidR="00D8582D" w:rsidRPr="003F0EB5">
        <w:rPr>
          <w:rStyle w:val="Char7"/>
          <w:bCs/>
          <w:rtl/>
        </w:rPr>
        <w:t>هما فاطمة بنت محمد</w:t>
      </w:r>
      <w:r w:rsidR="00D8582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محمد عل</w:t>
      </w:r>
      <w:r w:rsidRPr="003F0EB5">
        <w:rPr>
          <w:rStyle w:val="Char7"/>
          <w:rFonts w:hint="cs"/>
          <w:bCs/>
          <w:rtl/>
        </w:rPr>
        <w:t>ي</w:t>
      </w:r>
      <w:r w:rsidRPr="003F0EB5">
        <w:rPr>
          <w:rStyle w:val="Char7"/>
          <w:bCs/>
          <w:rtl/>
        </w:rPr>
        <w:t xml:space="preserve"> بن الحسین الع</w:t>
      </w:r>
      <w:r w:rsidR="00D8582D" w:rsidRPr="003F0EB5">
        <w:rPr>
          <w:rStyle w:val="Char7"/>
          <w:rFonts w:hint="cs"/>
          <w:bCs/>
          <w:rtl/>
        </w:rPr>
        <w:t>َ</w:t>
      </w:r>
      <w:r w:rsidRPr="003F0EB5">
        <w:rPr>
          <w:rStyle w:val="Char7"/>
          <w:bCs/>
          <w:rtl/>
        </w:rPr>
        <w:t>دل</w:t>
      </w:r>
      <w:r w:rsidR="003B724D" w:rsidRPr="003F0EB5">
        <w:rPr>
          <w:rStyle w:val="Char7"/>
          <w:rFonts w:hint="cs"/>
          <w:bCs/>
          <w:rtl/>
        </w:rPr>
        <w:t>،</w:t>
      </w:r>
      <w:r w:rsidRPr="003F0EB5">
        <w:rPr>
          <w:rStyle w:val="Char7"/>
          <w:bCs/>
          <w:rtl/>
        </w:rPr>
        <w:t xml:space="preserve"> أمه شهربانویة بنت یزدجرد بن شاهنشاه</w:t>
      </w:r>
      <w:r w:rsidR="007746BE"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جعفر محمد بن عل</w:t>
      </w:r>
      <w:r w:rsidRPr="003F0EB5">
        <w:rPr>
          <w:rStyle w:val="Char7"/>
          <w:rFonts w:hint="cs"/>
          <w:bCs/>
          <w:rtl/>
        </w:rPr>
        <w:t>ي</w:t>
      </w:r>
      <w:r w:rsidRPr="003F0EB5">
        <w:rPr>
          <w:rStyle w:val="Char7"/>
          <w:bCs/>
          <w:rtl/>
        </w:rPr>
        <w:t xml:space="preserve"> الباقر</w:t>
      </w:r>
      <w:r w:rsidR="003B724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م</w:t>
      </w:r>
      <w:r w:rsidR="00425B11" w:rsidRPr="003F0EB5">
        <w:rPr>
          <w:rStyle w:val="Char7"/>
          <w:rFonts w:hint="cs"/>
          <w:bCs/>
          <w:rtl/>
        </w:rPr>
        <w:t>ُّ</w:t>
      </w:r>
      <w:r w:rsidRPr="003F0EB5">
        <w:rPr>
          <w:rStyle w:val="Char7"/>
          <w:bCs/>
          <w:rtl/>
        </w:rPr>
        <w:t xml:space="preserve">ه </w:t>
      </w:r>
      <w:r w:rsidRPr="003F0EB5">
        <w:rPr>
          <w:rStyle w:val="Char7"/>
          <w:rFonts w:hint="cs"/>
          <w:bCs/>
          <w:rtl/>
        </w:rPr>
        <w:t>أ</w:t>
      </w:r>
      <w:r w:rsidRPr="003F0EB5">
        <w:rPr>
          <w:rStyle w:val="Char7"/>
          <w:bCs/>
          <w:rtl/>
        </w:rPr>
        <w:t>م عبدالله بنت الحسن بن عل</w:t>
      </w:r>
      <w:r w:rsidRPr="003F0EB5">
        <w:rPr>
          <w:rStyle w:val="Char7"/>
          <w:rFonts w:hint="cs"/>
          <w:bCs/>
          <w:rtl/>
        </w:rPr>
        <w:t>ي</w:t>
      </w:r>
      <w:r w:rsidRPr="003F0EB5">
        <w:rPr>
          <w:rStyle w:val="Char7"/>
          <w:bCs/>
          <w:rtl/>
        </w:rPr>
        <w:t xml:space="preserve"> بن </w:t>
      </w:r>
      <w:r w:rsidRPr="003F0EB5">
        <w:rPr>
          <w:rStyle w:val="Char7"/>
          <w:rFonts w:hint="cs"/>
          <w:bCs/>
          <w:rtl/>
        </w:rPr>
        <w:t>أ</w:t>
      </w:r>
      <w:r w:rsidRPr="003F0EB5">
        <w:rPr>
          <w:rStyle w:val="Char7"/>
          <w:bCs/>
          <w:rtl/>
        </w:rPr>
        <w:t>ب</w:t>
      </w:r>
      <w:r w:rsidRPr="003F0EB5">
        <w:rPr>
          <w:rStyle w:val="Char7"/>
          <w:rFonts w:hint="cs"/>
          <w:bCs/>
          <w:rtl/>
        </w:rPr>
        <w:t>ي</w:t>
      </w:r>
      <w:r w:rsidR="007746BE" w:rsidRPr="003F0EB5">
        <w:rPr>
          <w:rStyle w:val="Char7"/>
          <w:bCs/>
          <w:rtl/>
        </w:rPr>
        <w:t xml:space="preserve"> طالب</w:t>
      </w:r>
      <w:r w:rsidR="007746BE"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عبدالله جعفر بن محمد الصادق</w:t>
      </w:r>
      <w:r w:rsidR="003B724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 xml:space="preserve">مه </w:t>
      </w:r>
      <w:r w:rsidRPr="003F0EB5">
        <w:rPr>
          <w:rStyle w:val="Char7"/>
          <w:rFonts w:hint="cs"/>
          <w:bCs/>
          <w:rtl/>
        </w:rPr>
        <w:t>أ</w:t>
      </w:r>
      <w:r w:rsidRPr="003F0EB5">
        <w:rPr>
          <w:rStyle w:val="Char7"/>
          <w:bCs/>
          <w:rtl/>
        </w:rPr>
        <w:t xml:space="preserve">م فروة بنت القاسم بن محمد بن </w:t>
      </w:r>
      <w:r w:rsidRPr="003F0EB5">
        <w:rPr>
          <w:rStyle w:val="Char7"/>
          <w:rFonts w:hint="cs"/>
          <w:bCs/>
          <w:rtl/>
        </w:rPr>
        <w:t>أ</w:t>
      </w:r>
      <w:r w:rsidRPr="003F0EB5">
        <w:rPr>
          <w:rStyle w:val="Char7"/>
          <w:bCs/>
          <w:rtl/>
        </w:rPr>
        <w:t>ب</w:t>
      </w:r>
      <w:r w:rsidRPr="003F0EB5">
        <w:rPr>
          <w:rStyle w:val="Char7"/>
          <w:rFonts w:hint="cs"/>
          <w:bCs/>
          <w:rtl/>
        </w:rPr>
        <w:t>ي</w:t>
      </w:r>
      <w:r w:rsidRPr="003F0EB5">
        <w:rPr>
          <w:rStyle w:val="Char7"/>
          <w:bCs/>
          <w:rtl/>
        </w:rPr>
        <w:t xml:space="preserve"> </w:t>
      </w:r>
      <w:r w:rsidRPr="003F0EB5">
        <w:rPr>
          <w:rFonts w:ascii="Lotus Linotype" w:hAnsi="Lotus Linotype" w:cs="B Badr"/>
          <w:sz w:val="30"/>
          <w:szCs w:val="30"/>
          <w:rtl/>
        </w:rPr>
        <w:t>‌</w:t>
      </w:r>
      <w:r w:rsidR="007746BE" w:rsidRPr="003F0EB5">
        <w:rPr>
          <w:rStyle w:val="Char7"/>
          <w:bCs/>
          <w:rtl/>
        </w:rPr>
        <w:t>ب</w:t>
      </w:r>
      <w:r w:rsidR="00A46773" w:rsidRPr="003F0EB5">
        <w:rPr>
          <w:rStyle w:val="Char7"/>
          <w:bCs/>
          <w:rtl/>
        </w:rPr>
        <w:t>ك</w:t>
      </w:r>
      <w:r w:rsidR="007746BE" w:rsidRPr="003F0EB5">
        <w:rPr>
          <w:rStyle w:val="Char7"/>
          <w:bCs/>
          <w:rtl/>
        </w:rPr>
        <w:t>ر</w:t>
      </w:r>
      <w:r w:rsidR="007746BE"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 xml:space="preserve">بو </w:t>
      </w:r>
      <w:r w:rsidRPr="003F0EB5">
        <w:rPr>
          <w:rStyle w:val="Char7"/>
          <w:rFonts w:hint="cs"/>
          <w:bCs/>
          <w:rtl/>
        </w:rPr>
        <w:t>إ</w:t>
      </w:r>
      <w:r w:rsidRPr="003F0EB5">
        <w:rPr>
          <w:rStyle w:val="Char7"/>
          <w:bCs/>
          <w:rtl/>
        </w:rPr>
        <w:t>براهیم موس</w:t>
      </w:r>
      <w:r w:rsidRPr="003F0EB5">
        <w:rPr>
          <w:rStyle w:val="Char7"/>
          <w:rFonts w:hint="cs"/>
          <w:bCs/>
          <w:rtl/>
        </w:rPr>
        <w:t>ى</w:t>
      </w:r>
      <w:r w:rsidRPr="003F0EB5">
        <w:rPr>
          <w:rStyle w:val="Char7"/>
          <w:bCs/>
          <w:rtl/>
        </w:rPr>
        <w:t xml:space="preserve"> بن جعفر الثقة</w:t>
      </w:r>
      <w:r w:rsidR="003B724D" w:rsidRPr="003F0EB5">
        <w:rPr>
          <w:rStyle w:val="Char7"/>
          <w:rFonts w:hint="cs"/>
          <w:bCs/>
          <w:rtl/>
        </w:rPr>
        <w:t>،</w:t>
      </w:r>
      <w:r w:rsidRPr="003F0EB5">
        <w:rPr>
          <w:rStyle w:val="Char7"/>
          <w:bCs/>
          <w:rtl/>
        </w:rPr>
        <w:t xml:space="preserve"> </w:t>
      </w:r>
      <w:r w:rsidRPr="003F0EB5">
        <w:rPr>
          <w:rStyle w:val="Char7"/>
          <w:rFonts w:hint="cs"/>
          <w:bCs/>
          <w:rtl/>
        </w:rPr>
        <w:t>أ</w:t>
      </w:r>
      <w:r w:rsidR="007746BE" w:rsidRPr="003F0EB5">
        <w:rPr>
          <w:rStyle w:val="Char7"/>
          <w:rFonts w:hint="cs"/>
          <w:bCs/>
          <w:rtl/>
        </w:rPr>
        <w:t>ُ</w:t>
      </w:r>
      <w:r w:rsidRPr="003F0EB5">
        <w:rPr>
          <w:rStyle w:val="Char7"/>
          <w:bCs/>
          <w:rtl/>
        </w:rPr>
        <w:t>م</w:t>
      </w:r>
      <w:r w:rsidR="007746BE" w:rsidRPr="003F0EB5">
        <w:rPr>
          <w:rStyle w:val="Char7"/>
          <w:rFonts w:hint="cs"/>
          <w:bCs/>
          <w:rtl/>
        </w:rPr>
        <w:t>ّ</w:t>
      </w:r>
      <w:r w:rsidR="007746BE" w:rsidRPr="003F0EB5">
        <w:rPr>
          <w:rStyle w:val="Char7"/>
          <w:bCs/>
          <w:rtl/>
        </w:rPr>
        <w:t>ه جاریة اسمها حمیدة</w:t>
      </w:r>
      <w:r w:rsidR="007746BE"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الحسن عل</w:t>
      </w:r>
      <w:r w:rsidRPr="003F0EB5">
        <w:rPr>
          <w:rStyle w:val="Char7"/>
          <w:rFonts w:hint="cs"/>
          <w:bCs/>
          <w:rtl/>
        </w:rPr>
        <w:t>ي</w:t>
      </w:r>
      <w:r w:rsidRPr="003F0EB5">
        <w:rPr>
          <w:rStyle w:val="Char7"/>
          <w:bCs/>
          <w:rtl/>
        </w:rPr>
        <w:t xml:space="preserve"> بن موسی الرضا </w:t>
      </w:r>
      <w:r w:rsidRPr="003F0EB5">
        <w:rPr>
          <w:rStyle w:val="Char7"/>
          <w:rFonts w:hint="cs"/>
          <w:bCs/>
          <w:rtl/>
        </w:rPr>
        <w:t>أ</w:t>
      </w:r>
      <w:r w:rsidRPr="003F0EB5">
        <w:rPr>
          <w:rStyle w:val="Char7"/>
          <w:bCs/>
          <w:rtl/>
        </w:rPr>
        <w:t>م</w:t>
      </w:r>
      <w:r w:rsidRPr="003F0EB5">
        <w:rPr>
          <w:rStyle w:val="Char7"/>
          <w:rFonts w:hint="cs"/>
          <w:bCs/>
          <w:rtl/>
        </w:rPr>
        <w:t>ه</w:t>
      </w:r>
      <w:r w:rsidRPr="003F0EB5">
        <w:rPr>
          <w:rStyle w:val="Char7"/>
          <w:bCs/>
          <w:rtl/>
        </w:rPr>
        <w:t xml:space="preserve"> جاریة اسمها </w:t>
      </w:r>
      <w:r w:rsidR="007746BE" w:rsidRPr="003F0EB5">
        <w:rPr>
          <w:rStyle w:val="Char7"/>
          <w:bCs/>
          <w:rtl/>
        </w:rPr>
        <w:t>نجمة</w:t>
      </w:r>
      <w:r w:rsidR="007746BE"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جعفر محمد بن عل</w:t>
      </w:r>
      <w:r w:rsidRPr="003F0EB5">
        <w:rPr>
          <w:rStyle w:val="Char7"/>
          <w:rFonts w:hint="cs"/>
          <w:bCs/>
          <w:rtl/>
        </w:rPr>
        <w:t>ي</w:t>
      </w:r>
      <w:r w:rsidRPr="003F0EB5">
        <w:rPr>
          <w:rStyle w:val="Char7"/>
          <w:bCs/>
          <w:rtl/>
        </w:rPr>
        <w:t xml:space="preserve"> الز</w:t>
      </w:r>
      <w:r w:rsidR="007746BE" w:rsidRPr="003F0EB5">
        <w:rPr>
          <w:rStyle w:val="Char7"/>
          <w:rFonts w:hint="cs"/>
          <w:bCs/>
          <w:rtl/>
        </w:rPr>
        <w:t>ّ</w:t>
      </w:r>
      <w:r w:rsidR="00A46773" w:rsidRPr="003F0EB5">
        <w:rPr>
          <w:rStyle w:val="Char7"/>
          <w:bCs/>
          <w:rtl/>
        </w:rPr>
        <w:t>ك</w:t>
      </w:r>
      <w:r w:rsidRPr="003F0EB5">
        <w:rPr>
          <w:rStyle w:val="Char7"/>
          <w:rFonts w:hint="cs"/>
          <w:bCs/>
          <w:rtl/>
        </w:rPr>
        <w:t>ي</w:t>
      </w:r>
      <w:r w:rsidR="007746BE" w:rsidRPr="003F0EB5">
        <w:rPr>
          <w:rStyle w:val="Char7"/>
          <w:rFonts w:hint="cs"/>
          <w:bCs/>
          <w:rtl/>
        </w:rPr>
        <w:t>ّ</w:t>
      </w:r>
      <w:r w:rsidR="003B724D" w:rsidRPr="003F0EB5">
        <w:rPr>
          <w:rStyle w:val="Char7"/>
          <w:rFonts w:hint="cs"/>
          <w:bCs/>
          <w:rtl/>
        </w:rPr>
        <w:t>،</w:t>
      </w:r>
      <w:r w:rsidRPr="003F0EB5">
        <w:rPr>
          <w:rStyle w:val="Char7"/>
          <w:bCs/>
          <w:rtl/>
        </w:rPr>
        <w:t xml:space="preserve"> </w:t>
      </w:r>
      <w:r w:rsidRPr="003F0EB5">
        <w:rPr>
          <w:rStyle w:val="Char7"/>
          <w:rFonts w:hint="cs"/>
          <w:bCs/>
          <w:rtl/>
        </w:rPr>
        <w:t>أ</w:t>
      </w:r>
      <w:r w:rsidR="007746BE" w:rsidRPr="003F0EB5">
        <w:rPr>
          <w:rStyle w:val="Char7"/>
          <w:rFonts w:hint="cs"/>
          <w:bCs/>
          <w:rtl/>
        </w:rPr>
        <w:t>ُ</w:t>
      </w:r>
      <w:r w:rsidRPr="003F0EB5">
        <w:rPr>
          <w:rStyle w:val="Char7"/>
          <w:bCs/>
          <w:rtl/>
        </w:rPr>
        <w:t>م</w:t>
      </w:r>
      <w:r w:rsidR="007746BE" w:rsidRPr="003F0EB5">
        <w:rPr>
          <w:rStyle w:val="Char7"/>
          <w:rFonts w:hint="cs"/>
          <w:bCs/>
          <w:rtl/>
        </w:rPr>
        <w:t>ّ</w:t>
      </w:r>
      <w:r w:rsidR="007746BE" w:rsidRPr="003F0EB5">
        <w:rPr>
          <w:rStyle w:val="Char7"/>
          <w:bCs/>
          <w:rtl/>
        </w:rPr>
        <w:t>ه جاریة اسمها خیزران</w:t>
      </w:r>
      <w:r w:rsidR="007746BE"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الحسن عل</w:t>
      </w:r>
      <w:r w:rsidRPr="003F0EB5">
        <w:rPr>
          <w:rStyle w:val="Char7"/>
          <w:rFonts w:hint="cs"/>
          <w:bCs/>
          <w:rtl/>
        </w:rPr>
        <w:t>ي</w:t>
      </w:r>
      <w:r w:rsidRPr="003F0EB5">
        <w:rPr>
          <w:rStyle w:val="Char7"/>
          <w:bCs/>
          <w:rtl/>
        </w:rPr>
        <w:t xml:space="preserve"> بن محمد ال</w:t>
      </w:r>
      <w:r w:rsidRPr="003F0EB5">
        <w:rPr>
          <w:rStyle w:val="Char7"/>
          <w:rFonts w:hint="cs"/>
          <w:bCs/>
          <w:rtl/>
        </w:rPr>
        <w:t>أ</w:t>
      </w:r>
      <w:r w:rsidRPr="003F0EB5">
        <w:rPr>
          <w:rStyle w:val="Char7"/>
          <w:bCs/>
          <w:rtl/>
        </w:rPr>
        <w:t>مین</w:t>
      </w:r>
      <w:r w:rsidR="003B724D" w:rsidRPr="003F0EB5">
        <w:rPr>
          <w:rStyle w:val="Char7"/>
          <w:rFonts w:hint="cs"/>
          <w:bCs/>
          <w:rtl/>
        </w:rPr>
        <w:t>،</w:t>
      </w:r>
      <w:r w:rsidRPr="003F0EB5">
        <w:rPr>
          <w:rStyle w:val="Char7"/>
          <w:bCs/>
          <w:rtl/>
        </w:rPr>
        <w:t xml:space="preserve"> </w:t>
      </w:r>
      <w:r w:rsidRPr="003F0EB5">
        <w:rPr>
          <w:rStyle w:val="Char7"/>
          <w:rFonts w:hint="cs"/>
          <w:bCs/>
          <w:rtl/>
        </w:rPr>
        <w:t>أ</w:t>
      </w:r>
      <w:r w:rsidR="007746BE" w:rsidRPr="003F0EB5">
        <w:rPr>
          <w:rStyle w:val="Char7"/>
          <w:bCs/>
          <w:rtl/>
        </w:rPr>
        <w:t>مه جاریة اسمها سوسن</w:t>
      </w:r>
      <w:r w:rsidR="007746BE"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 محمد الحسن بن عل</w:t>
      </w:r>
      <w:r w:rsidRPr="003F0EB5">
        <w:rPr>
          <w:rStyle w:val="Char7"/>
          <w:rFonts w:hint="cs"/>
          <w:bCs/>
          <w:rtl/>
        </w:rPr>
        <w:t>ي</w:t>
      </w:r>
      <w:r w:rsidRPr="003F0EB5">
        <w:rPr>
          <w:rStyle w:val="Char7"/>
          <w:bCs/>
          <w:rtl/>
        </w:rPr>
        <w:t xml:space="preserve"> الرفیق</w:t>
      </w:r>
      <w:r w:rsidR="003B724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مه جاریة  اسمها سمانة وت</w:t>
      </w:r>
      <w:r w:rsidR="00A46773" w:rsidRPr="003F0EB5">
        <w:rPr>
          <w:rStyle w:val="Char7"/>
          <w:bCs/>
          <w:rtl/>
        </w:rPr>
        <w:t>ك</w:t>
      </w:r>
      <w:r w:rsidRPr="003F0EB5">
        <w:rPr>
          <w:rStyle w:val="Char7"/>
          <w:bCs/>
          <w:rtl/>
        </w:rPr>
        <w:t>ن</w:t>
      </w:r>
      <w:r w:rsidRPr="003F0EB5">
        <w:rPr>
          <w:rStyle w:val="Char7"/>
          <w:rFonts w:hint="cs"/>
          <w:bCs/>
          <w:rtl/>
        </w:rPr>
        <w:t>ى</w:t>
      </w:r>
      <w:r w:rsidRPr="003F0EB5">
        <w:rPr>
          <w:rStyle w:val="Char7"/>
          <w:bCs/>
          <w:rtl/>
        </w:rPr>
        <w:t xml:space="preserve"> ب</w:t>
      </w:r>
      <w:r w:rsidRPr="003F0EB5">
        <w:rPr>
          <w:rStyle w:val="Char7"/>
          <w:rFonts w:hint="cs"/>
          <w:bCs/>
          <w:rtl/>
        </w:rPr>
        <w:t>أ</w:t>
      </w:r>
      <w:r w:rsidR="007746BE" w:rsidRPr="003F0EB5">
        <w:rPr>
          <w:rStyle w:val="Char7"/>
          <w:rFonts w:hint="cs"/>
          <w:bCs/>
          <w:rtl/>
        </w:rPr>
        <w:t>ُ</w:t>
      </w:r>
      <w:r w:rsidRPr="003F0EB5">
        <w:rPr>
          <w:rStyle w:val="Char7"/>
          <w:bCs/>
          <w:rtl/>
        </w:rPr>
        <w:t>م</w:t>
      </w:r>
      <w:r w:rsidR="007746BE" w:rsidRPr="003F0EB5">
        <w:rPr>
          <w:rStyle w:val="Char7"/>
          <w:rFonts w:hint="cs"/>
          <w:bCs/>
          <w:rtl/>
        </w:rPr>
        <w:t>ّ</w:t>
      </w:r>
      <w:r w:rsidR="007746BE" w:rsidRPr="003F0EB5">
        <w:rPr>
          <w:rStyle w:val="Char7"/>
          <w:bCs/>
          <w:rtl/>
        </w:rPr>
        <w:t xml:space="preserve"> الحسن</w:t>
      </w:r>
      <w:r w:rsidR="007746BE"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بوالقاسم محمد بن الحسن هو حجة الله</w:t>
      </w:r>
      <w:r w:rsidR="00353FA1" w:rsidRPr="003F0EB5">
        <w:rPr>
          <w:rStyle w:val="Char7"/>
          <w:rFonts w:hint="cs"/>
          <w:bCs/>
          <w:rtl/>
        </w:rPr>
        <w:t xml:space="preserve"> تعالی</w:t>
      </w:r>
      <w:r w:rsidRPr="003F0EB5">
        <w:rPr>
          <w:rStyle w:val="Char7"/>
          <w:bCs/>
          <w:rtl/>
        </w:rPr>
        <w:t xml:space="preserve"> عل</w:t>
      </w:r>
      <w:r w:rsidRPr="003F0EB5">
        <w:rPr>
          <w:rStyle w:val="Char7"/>
          <w:rFonts w:hint="cs"/>
          <w:bCs/>
          <w:rtl/>
        </w:rPr>
        <w:t>ى</w:t>
      </w:r>
      <w:r w:rsidRPr="003F0EB5">
        <w:rPr>
          <w:rStyle w:val="Char7"/>
          <w:bCs/>
          <w:rtl/>
        </w:rPr>
        <w:t xml:space="preserve"> خلقه القائم</w:t>
      </w:r>
      <w:r w:rsidR="003B724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 xml:space="preserve">مه جاریة اسمها نرجس، صلوات الله علیهم </w:t>
      </w:r>
      <w:r w:rsidRPr="003F0EB5">
        <w:rPr>
          <w:rStyle w:val="Char7"/>
          <w:rFonts w:hint="cs"/>
          <w:bCs/>
          <w:rtl/>
        </w:rPr>
        <w:t>أ</w:t>
      </w:r>
      <w:r w:rsidRPr="003F0EB5">
        <w:rPr>
          <w:rStyle w:val="Char7"/>
          <w:bCs/>
          <w:rtl/>
        </w:rPr>
        <w:t>جمعین».</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مضمون حدیث این است که چون </w:t>
      </w:r>
      <w:r w:rsidRPr="003F0EB5">
        <w:rPr>
          <w:rFonts w:cs="B Lotus" w:hint="cs"/>
          <w:sz w:val="28"/>
          <w:szCs w:val="26"/>
          <w:rtl/>
          <w:lang w:bidi="fa-IR"/>
        </w:rPr>
        <w:t xml:space="preserve">حضرت باقر </w:t>
      </w:r>
      <w:r w:rsidRPr="003F0EB5">
        <w:rPr>
          <w:rFonts w:cs="CTraditional Arabic" w:hint="cs"/>
          <w:sz w:val="26"/>
          <w:szCs w:val="26"/>
          <w:rtl/>
          <w:lang w:bidi="fa-IR"/>
        </w:rPr>
        <w:t>؛</w:t>
      </w:r>
      <w:r w:rsidRPr="003F0EB5">
        <w:rPr>
          <w:rFonts w:cs="B Lotus" w:hint="cs"/>
          <w:sz w:val="28"/>
          <w:szCs w:val="26"/>
          <w:rtl/>
          <w:lang w:bidi="fa-IR"/>
        </w:rPr>
        <w:t xml:space="preserve"> محتضر شد</w:t>
      </w:r>
      <w:r w:rsidR="009C3E52" w:rsidRPr="003F0EB5">
        <w:rPr>
          <w:rFonts w:cs="B Lotus" w:hint="cs"/>
          <w:sz w:val="28"/>
          <w:szCs w:val="26"/>
          <w:rtl/>
          <w:lang w:bidi="fa-IR"/>
        </w:rPr>
        <w:t>،</w:t>
      </w:r>
      <w:r w:rsidRPr="003F0EB5">
        <w:rPr>
          <w:rFonts w:cs="B Lotus" w:hint="cs"/>
          <w:sz w:val="28"/>
          <w:szCs w:val="26"/>
          <w:rtl/>
          <w:lang w:bidi="fa-IR"/>
        </w:rPr>
        <w:t xml:space="preserve"> در هنگام فوت خود پسرش حضرت صادق را خواست و عهد امامت را به او سپرد</w:t>
      </w:r>
      <w:r w:rsidR="009C3E52" w:rsidRPr="003F0EB5">
        <w:rPr>
          <w:rFonts w:cs="B Lotus" w:hint="cs"/>
          <w:sz w:val="28"/>
          <w:szCs w:val="26"/>
          <w:rtl/>
          <w:lang w:bidi="fa-IR"/>
        </w:rPr>
        <w:t>.</w:t>
      </w:r>
      <w:r w:rsidRPr="003F0EB5">
        <w:rPr>
          <w:rFonts w:cs="B Lotus" w:hint="cs"/>
          <w:sz w:val="28"/>
          <w:szCs w:val="26"/>
          <w:rtl/>
          <w:lang w:bidi="fa-IR"/>
        </w:rPr>
        <w:t xml:space="preserve"> برادرش زید بن علی بن الحسین به او گفت: اگر همان گونه که حسن</w:t>
      </w:r>
      <w:r w:rsidRPr="003F0EB5">
        <w:rPr>
          <w:rFonts w:cs="CTraditional Arabic" w:hint="cs"/>
          <w:sz w:val="26"/>
          <w:szCs w:val="26"/>
          <w:rtl/>
          <w:lang w:bidi="fa-IR"/>
        </w:rPr>
        <w:t>؛</w:t>
      </w:r>
      <w:r w:rsidRPr="003F0EB5">
        <w:rPr>
          <w:rFonts w:cs="B Lotus" w:hint="cs"/>
          <w:sz w:val="28"/>
          <w:szCs w:val="26"/>
          <w:rtl/>
          <w:lang w:bidi="fa-IR"/>
        </w:rPr>
        <w:t xml:space="preserve"> امامت را به برادرش حسین </w:t>
      </w:r>
      <w:r w:rsidRPr="003F0EB5">
        <w:rPr>
          <w:rFonts w:cs="CTraditional Arabic" w:hint="cs"/>
          <w:sz w:val="26"/>
          <w:szCs w:val="26"/>
          <w:rtl/>
          <w:lang w:bidi="fa-IR"/>
        </w:rPr>
        <w:t>؛</w:t>
      </w:r>
      <w:r w:rsidRPr="003F0EB5">
        <w:rPr>
          <w:rFonts w:cs="B Lotus" w:hint="cs"/>
          <w:sz w:val="28"/>
          <w:szCs w:val="26"/>
          <w:rtl/>
          <w:lang w:bidi="fa-IR"/>
        </w:rPr>
        <w:t xml:space="preserve"> بن علی واگذار کرد تو نیز چنین می‌کردی گمان می‌‌کنم کار بدی نکرده بودی (یعنی زید می‌خواست که امامت را حضرت باقر به او واگذارد)</w:t>
      </w:r>
      <w:r w:rsidR="009C7605" w:rsidRPr="003F0EB5">
        <w:rPr>
          <w:rFonts w:cs="B Lotus" w:hint="cs"/>
          <w:sz w:val="28"/>
          <w:szCs w:val="26"/>
          <w:rtl/>
          <w:lang w:bidi="fa-IR"/>
        </w:rPr>
        <w:t>،</w:t>
      </w:r>
      <w:r w:rsidRPr="003F0EB5">
        <w:rPr>
          <w:rFonts w:cs="B Lotus" w:hint="cs"/>
          <w:sz w:val="28"/>
          <w:szCs w:val="26"/>
          <w:rtl/>
          <w:lang w:bidi="fa-IR"/>
        </w:rPr>
        <w:t xml:space="preserve"> حضرت باقر به او فرمود: ای ابو الحسین</w:t>
      </w:r>
      <w:r w:rsidR="009C7605" w:rsidRPr="003F0EB5">
        <w:rPr>
          <w:rFonts w:cs="B Lotus" w:hint="cs"/>
          <w:sz w:val="28"/>
          <w:szCs w:val="26"/>
          <w:rtl/>
          <w:lang w:bidi="fa-IR"/>
        </w:rPr>
        <w:t>،</w:t>
      </w:r>
      <w:r w:rsidRPr="003F0EB5">
        <w:rPr>
          <w:rFonts w:cs="B Lotus" w:hint="cs"/>
          <w:sz w:val="28"/>
          <w:szCs w:val="26"/>
          <w:rtl/>
          <w:lang w:bidi="fa-IR"/>
        </w:rPr>
        <w:t xml:space="preserve"> امانات چون بخشش مال و اموال نیست که هر کس به هر که بخواهد بدهد</w:t>
      </w:r>
      <w:r w:rsidR="009C7605" w:rsidRPr="003F0EB5">
        <w:rPr>
          <w:rFonts w:cs="B Lotus" w:hint="cs"/>
          <w:sz w:val="28"/>
          <w:szCs w:val="26"/>
          <w:rtl/>
          <w:lang w:bidi="fa-IR"/>
        </w:rPr>
        <w:t>،</w:t>
      </w:r>
      <w:r w:rsidRPr="003F0EB5">
        <w:rPr>
          <w:rFonts w:cs="B Lotus" w:hint="cs"/>
          <w:sz w:val="28"/>
          <w:szCs w:val="26"/>
          <w:rtl/>
          <w:lang w:bidi="fa-IR"/>
        </w:rPr>
        <w:t xml:space="preserve"> و عهود الهی چون رسوم نیست که هر کس هر چه خواهد بکند</w:t>
      </w:r>
      <w:r w:rsidR="009C7605" w:rsidRPr="003F0EB5">
        <w:rPr>
          <w:rFonts w:cs="B Lotus" w:hint="cs"/>
          <w:sz w:val="28"/>
          <w:szCs w:val="26"/>
          <w:rtl/>
          <w:lang w:bidi="fa-IR"/>
        </w:rPr>
        <w:t>،</w:t>
      </w:r>
      <w:r w:rsidRPr="003F0EB5">
        <w:rPr>
          <w:rFonts w:cs="B Lotus" w:hint="cs"/>
          <w:sz w:val="28"/>
          <w:szCs w:val="26"/>
          <w:rtl/>
          <w:lang w:bidi="fa-IR"/>
        </w:rPr>
        <w:t xml:space="preserve"> اینها اموری است با سابقه از طرف حجت‌‌های خدا</w:t>
      </w:r>
      <w:r w:rsidR="009C7605" w:rsidRPr="003F0EB5">
        <w:rPr>
          <w:rFonts w:cs="B Lotus" w:hint="cs"/>
          <w:sz w:val="28"/>
          <w:szCs w:val="26"/>
          <w:rtl/>
          <w:lang w:bidi="fa-IR"/>
        </w:rPr>
        <w:t>؛</w:t>
      </w:r>
      <w:r w:rsidRPr="003F0EB5">
        <w:rPr>
          <w:rFonts w:cs="B Lotus" w:hint="cs"/>
          <w:sz w:val="28"/>
          <w:szCs w:val="26"/>
          <w:rtl/>
          <w:lang w:bidi="fa-IR"/>
        </w:rPr>
        <w:t xml:space="preserve"> آنگاه برای </w:t>
      </w:r>
      <w:r w:rsidR="009C7605" w:rsidRPr="003F0EB5">
        <w:rPr>
          <w:rFonts w:ascii="Traditional Arabic" w:hAnsi="Traditional Arabic" w:cs="Traditional Arabic"/>
          <w:sz w:val="28"/>
          <w:szCs w:val="26"/>
          <w:rtl/>
          <w:lang w:bidi="fa-IR"/>
        </w:rPr>
        <w:t>[</w:t>
      </w:r>
      <w:r w:rsidRPr="003F0EB5">
        <w:rPr>
          <w:rFonts w:cs="B Lotus" w:hint="cs"/>
          <w:sz w:val="28"/>
          <w:szCs w:val="26"/>
          <w:rtl/>
          <w:lang w:bidi="fa-IR"/>
        </w:rPr>
        <w:t>اقناع واسکات زید</w:t>
      </w:r>
      <w:r w:rsidR="009C7605" w:rsidRPr="003F0EB5">
        <w:rPr>
          <w:rFonts w:ascii="Traditional Arabic" w:hAnsi="Traditional Arabic" w:cs="Traditional Arabic"/>
          <w:sz w:val="28"/>
          <w:szCs w:val="26"/>
          <w:rtl/>
          <w:lang w:bidi="fa-IR"/>
        </w:rPr>
        <w:t>]</w:t>
      </w:r>
      <w:r w:rsidRPr="003F0EB5">
        <w:rPr>
          <w:rFonts w:cs="B Lotus" w:hint="cs"/>
          <w:sz w:val="28"/>
          <w:szCs w:val="26"/>
          <w:rtl/>
          <w:lang w:bidi="fa-IR"/>
        </w:rPr>
        <w:t xml:space="preserve">، جابر بن عبدالله را خواست و فرمود: ای جابر آنچه را در صحیفه به </w:t>
      </w:r>
      <w:r w:rsidR="009C7605" w:rsidRPr="003F0EB5">
        <w:rPr>
          <w:rFonts w:cs="B Lotus" w:hint="cs"/>
          <w:sz w:val="28"/>
          <w:szCs w:val="26"/>
          <w:rtl/>
          <w:lang w:bidi="fa-IR"/>
        </w:rPr>
        <w:t>چشم خود دیده‌ای برای ما بیان کن؛</w:t>
      </w:r>
      <w:r w:rsidRPr="003F0EB5">
        <w:rPr>
          <w:rFonts w:cs="B Lotus" w:hint="cs"/>
          <w:sz w:val="28"/>
          <w:szCs w:val="26"/>
          <w:rtl/>
          <w:lang w:bidi="fa-IR"/>
        </w:rPr>
        <w:t xml:space="preserve"> جابر عرض کرد</w:t>
      </w:r>
      <w:r w:rsidR="009C7605" w:rsidRPr="003F0EB5">
        <w:rPr>
          <w:rFonts w:cs="B Lotus" w:hint="cs"/>
          <w:sz w:val="28"/>
          <w:szCs w:val="26"/>
          <w:rtl/>
          <w:lang w:bidi="fa-IR"/>
        </w:rPr>
        <w:t>:</w:t>
      </w:r>
      <w:r w:rsidRPr="003F0EB5">
        <w:rPr>
          <w:rFonts w:cs="B Lotus" w:hint="cs"/>
          <w:sz w:val="28"/>
          <w:szCs w:val="26"/>
          <w:rtl/>
          <w:lang w:bidi="fa-IR"/>
        </w:rPr>
        <w:t xml:space="preserve"> آری ای ابو جعفر</w:t>
      </w:r>
      <w:r w:rsidR="009C7605" w:rsidRPr="003F0EB5">
        <w:rPr>
          <w:rFonts w:cs="B Lotus" w:hint="cs"/>
          <w:sz w:val="28"/>
          <w:szCs w:val="26"/>
          <w:rtl/>
          <w:lang w:bidi="fa-IR"/>
        </w:rPr>
        <w:t>،</w:t>
      </w:r>
      <w:r w:rsidRPr="003F0EB5">
        <w:rPr>
          <w:rFonts w:cs="B Lotus" w:hint="cs"/>
          <w:sz w:val="28"/>
          <w:szCs w:val="26"/>
          <w:rtl/>
          <w:lang w:bidi="fa-IR"/>
        </w:rPr>
        <w:t xml:space="preserve"> من وارد شدم بر بانوی بزرگوار خود فاطمه</w:t>
      </w:r>
      <w:r w:rsidR="00866327" w:rsidRPr="003F0EB5">
        <w:rPr>
          <w:rFonts w:ascii="Abo-thar" w:hAnsi="Abo-thar" w:cs="CTraditional Arabic" w:hint="cs"/>
          <w:sz w:val="28"/>
          <w:szCs w:val="28"/>
          <w:lang w:bidi="fa-IR"/>
        </w:rPr>
        <w:t></w:t>
      </w:r>
      <w:r w:rsidR="009C7605" w:rsidRPr="003F0EB5">
        <w:rPr>
          <w:rFonts w:cs="B Lotus" w:hint="cs"/>
          <w:sz w:val="28"/>
          <w:szCs w:val="26"/>
          <w:rtl/>
          <w:lang w:bidi="fa-IR"/>
        </w:rPr>
        <w:t>،</w:t>
      </w:r>
      <w:r w:rsidRPr="003F0EB5">
        <w:rPr>
          <w:rFonts w:cs="B Lotus" w:hint="cs"/>
          <w:sz w:val="28"/>
          <w:szCs w:val="26"/>
          <w:rtl/>
          <w:lang w:bidi="fa-IR"/>
        </w:rPr>
        <w:t xml:space="preserve"> تا او را به ولادت حسن تهنیت و مبارک</w:t>
      </w:r>
      <w:r w:rsidR="00353FA1" w:rsidRPr="003F0EB5">
        <w:rPr>
          <w:rFonts w:cs="B Lotus" w:hint="cs"/>
          <w:sz w:val="28"/>
          <w:szCs w:val="26"/>
          <w:rtl/>
          <w:lang w:bidi="fa-IR"/>
        </w:rPr>
        <w:t>‌باد گویم</w:t>
      </w:r>
      <w:r w:rsidR="009C7605" w:rsidRPr="003F0EB5">
        <w:rPr>
          <w:rFonts w:cs="B Lotus" w:hint="cs"/>
          <w:sz w:val="28"/>
          <w:szCs w:val="26"/>
          <w:rtl/>
          <w:lang w:bidi="fa-IR"/>
        </w:rPr>
        <w:t>، ناگاه صحیفه</w:t>
      </w:r>
      <w:r w:rsidR="009C7605" w:rsidRPr="003F0EB5">
        <w:rPr>
          <w:rFonts w:cs="B Lotus" w:hint="eastAsia"/>
          <w:sz w:val="28"/>
          <w:szCs w:val="26"/>
          <w:rtl/>
          <w:lang w:bidi="fa-IR"/>
        </w:rPr>
        <w:t>‌</w:t>
      </w:r>
      <w:r w:rsidR="009C7605" w:rsidRPr="003F0EB5">
        <w:rPr>
          <w:rFonts w:cs="B Lotus" w:hint="cs"/>
          <w:sz w:val="28"/>
          <w:szCs w:val="26"/>
          <w:rtl/>
          <w:lang w:bidi="fa-IR"/>
        </w:rPr>
        <w:t>ای</w:t>
      </w:r>
      <w:r w:rsidRPr="003F0EB5">
        <w:rPr>
          <w:rFonts w:cs="B Lotus" w:hint="cs"/>
          <w:sz w:val="28"/>
          <w:szCs w:val="26"/>
          <w:rtl/>
          <w:lang w:bidi="fa-IR"/>
        </w:rPr>
        <w:t xml:space="preserve"> در دست آن حضرت دیدم از </w:t>
      </w:r>
      <w:r w:rsidR="00353FA1" w:rsidRPr="003F0EB5">
        <w:rPr>
          <w:rFonts w:cs="B Lotus" w:hint="cs"/>
          <w:sz w:val="28"/>
          <w:szCs w:val="26"/>
          <w:rtl/>
          <w:lang w:bidi="fa-IR"/>
        </w:rPr>
        <w:t>مروارید</w:t>
      </w:r>
      <w:r w:rsidRPr="003F0EB5">
        <w:rPr>
          <w:rFonts w:cs="B Lotus" w:hint="cs"/>
          <w:sz w:val="28"/>
          <w:szCs w:val="26"/>
          <w:rtl/>
          <w:lang w:bidi="fa-IR"/>
        </w:rPr>
        <w:t xml:space="preserve"> سفید، گفتم: ای </w:t>
      </w:r>
      <w:r w:rsidR="00353FA1" w:rsidRPr="003F0EB5">
        <w:rPr>
          <w:rFonts w:cs="B Lotus" w:hint="cs"/>
          <w:sz w:val="28"/>
          <w:szCs w:val="26"/>
          <w:rtl/>
          <w:lang w:bidi="fa-IR"/>
        </w:rPr>
        <w:t>سرور</w:t>
      </w:r>
      <w:r w:rsidRPr="003F0EB5">
        <w:rPr>
          <w:rFonts w:cs="B Lotus" w:hint="cs"/>
          <w:sz w:val="28"/>
          <w:szCs w:val="26"/>
          <w:rtl/>
          <w:lang w:bidi="fa-IR"/>
        </w:rPr>
        <w:t xml:space="preserve"> زنان جهان، این صحیفه که با شما می‌‌بینم چیست؟ فرمود</w:t>
      </w:r>
      <w:r w:rsidR="006D44AF" w:rsidRPr="003F0EB5">
        <w:rPr>
          <w:rFonts w:cs="B Lotus" w:hint="cs"/>
          <w:sz w:val="28"/>
          <w:szCs w:val="26"/>
          <w:rtl/>
          <w:lang w:bidi="fa-IR"/>
        </w:rPr>
        <w:t>:</w:t>
      </w:r>
      <w:r w:rsidRPr="003F0EB5">
        <w:rPr>
          <w:rFonts w:cs="B Lotus" w:hint="cs"/>
          <w:sz w:val="28"/>
          <w:szCs w:val="26"/>
          <w:rtl/>
          <w:lang w:bidi="fa-IR"/>
        </w:rPr>
        <w:t xml:space="preserve"> در آن </w:t>
      </w:r>
      <w:r w:rsidR="009C7605" w:rsidRPr="003F0EB5">
        <w:rPr>
          <w:rFonts w:cs="B Lotus" w:hint="cs"/>
          <w:sz w:val="28"/>
          <w:szCs w:val="26"/>
          <w:rtl/>
          <w:lang w:bidi="fa-IR"/>
        </w:rPr>
        <w:t>نام</w:t>
      </w:r>
      <w:r w:rsidR="00353FA1" w:rsidRPr="003F0EB5">
        <w:rPr>
          <w:rFonts w:cs="B Lotus" w:hint="cs"/>
          <w:sz w:val="28"/>
          <w:szCs w:val="26"/>
          <w:rtl/>
          <w:lang w:bidi="fa-IR"/>
        </w:rPr>
        <w:t>های</w:t>
      </w:r>
      <w:r w:rsidRPr="003F0EB5">
        <w:rPr>
          <w:rFonts w:cs="B Lotus" w:hint="cs"/>
          <w:sz w:val="28"/>
          <w:szCs w:val="26"/>
          <w:rtl/>
          <w:lang w:bidi="fa-IR"/>
        </w:rPr>
        <w:t xml:space="preserve"> امامان از فرزندان من است، عرض کردم</w:t>
      </w:r>
      <w:r w:rsidR="006D44AF" w:rsidRPr="003F0EB5">
        <w:rPr>
          <w:rFonts w:cs="B Lotus" w:hint="cs"/>
          <w:sz w:val="28"/>
          <w:szCs w:val="26"/>
          <w:rtl/>
          <w:lang w:bidi="fa-IR"/>
        </w:rPr>
        <w:t>:</w:t>
      </w:r>
      <w:r w:rsidRPr="003F0EB5">
        <w:rPr>
          <w:rFonts w:cs="B Lotus" w:hint="cs"/>
          <w:sz w:val="28"/>
          <w:szCs w:val="26"/>
          <w:rtl/>
          <w:lang w:bidi="fa-IR"/>
        </w:rPr>
        <w:t xml:space="preserve"> آن را به من بدهید تا ببینم، فرمود: ای جابر</w:t>
      </w:r>
      <w:r w:rsidR="006D44AF" w:rsidRPr="003F0EB5">
        <w:rPr>
          <w:rFonts w:cs="B Lotus" w:hint="cs"/>
          <w:sz w:val="28"/>
          <w:szCs w:val="26"/>
          <w:rtl/>
          <w:lang w:bidi="fa-IR"/>
        </w:rPr>
        <w:t>!</w:t>
      </w:r>
      <w:r w:rsidRPr="003F0EB5">
        <w:rPr>
          <w:rFonts w:cs="B Lotus" w:hint="cs"/>
          <w:sz w:val="28"/>
          <w:szCs w:val="26"/>
          <w:rtl/>
          <w:lang w:bidi="fa-IR"/>
        </w:rPr>
        <w:t xml:space="preserve"> اگر نهی</w:t>
      </w:r>
      <w:r w:rsidR="00353FA1" w:rsidRPr="003F0EB5">
        <w:rPr>
          <w:rFonts w:cs="B Lotus" w:hint="cs"/>
          <w:sz w:val="28"/>
          <w:szCs w:val="26"/>
          <w:rtl/>
          <w:lang w:bidi="fa-IR"/>
        </w:rPr>
        <w:t xml:space="preserve"> نشده</w:t>
      </w:r>
      <w:r w:rsidRPr="003F0EB5">
        <w:rPr>
          <w:rFonts w:cs="B Lotus" w:hint="cs"/>
          <w:sz w:val="28"/>
          <w:szCs w:val="26"/>
          <w:rtl/>
          <w:lang w:bidi="fa-IR"/>
        </w:rPr>
        <w:t xml:space="preserve"> نبود این کار را می‌‌کردم لیکن نهی شده است از اینکه کسی آن</w:t>
      </w:r>
      <w:r w:rsidR="00492DDE" w:rsidRPr="003F0EB5">
        <w:rPr>
          <w:rFonts w:cs="B Lotus" w:hint="cs"/>
          <w:sz w:val="28"/>
          <w:szCs w:val="26"/>
          <w:rtl/>
          <w:lang w:bidi="fa-IR"/>
        </w:rPr>
        <w:t xml:space="preserve"> را به دست بگیرد مگر کسی‌</w:t>
      </w:r>
      <w:r w:rsidRPr="003F0EB5">
        <w:rPr>
          <w:rFonts w:cs="B Lotus" w:hint="cs"/>
          <w:sz w:val="28"/>
          <w:szCs w:val="26"/>
          <w:rtl/>
          <w:lang w:bidi="fa-IR"/>
        </w:rPr>
        <w:t xml:space="preserve">که پیغمبر یا وصی پیغمبر یا از خاندان پیغمبر باشد، لیکن تو </w:t>
      </w:r>
      <w:r w:rsidR="00492DDE" w:rsidRPr="003F0EB5">
        <w:rPr>
          <w:rFonts w:cs="B Lotus" w:hint="cs"/>
          <w:sz w:val="28"/>
          <w:szCs w:val="26"/>
          <w:rtl/>
          <w:lang w:bidi="fa-IR"/>
        </w:rPr>
        <w:t>اجازه داری</w:t>
      </w:r>
      <w:r w:rsidRPr="003F0EB5">
        <w:rPr>
          <w:rFonts w:cs="B Lotus" w:hint="cs"/>
          <w:sz w:val="28"/>
          <w:szCs w:val="26"/>
          <w:rtl/>
          <w:lang w:bidi="fa-IR"/>
        </w:rPr>
        <w:t xml:space="preserve"> که از </w:t>
      </w:r>
      <w:r w:rsidR="00492DDE" w:rsidRPr="003F0EB5">
        <w:rPr>
          <w:rFonts w:cs="B Lotus" w:hint="cs"/>
          <w:sz w:val="28"/>
          <w:szCs w:val="26"/>
          <w:rtl/>
          <w:lang w:bidi="fa-IR"/>
        </w:rPr>
        <w:t>ظاهر آن</w:t>
      </w:r>
      <w:r w:rsidR="009C7605" w:rsidRPr="003F0EB5">
        <w:rPr>
          <w:rFonts w:cs="B Lotus" w:hint="cs"/>
          <w:sz w:val="28"/>
          <w:szCs w:val="26"/>
          <w:rtl/>
          <w:lang w:bidi="fa-IR"/>
        </w:rPr>
        <w:t>،</w:t>
      </w:r>
      <w:r w:rsidR="00492DDE" w:rsidRPr="003F0EB5">
        <w:rPr>
          <w:rFonts w:cs="B Lotus" w:hint="cs"/>
          <w:sz w:val="28"/>
          <w:szCs w:val="26"/>
          <w:rtl/>
          <w:lang w:bidi="fa-IR"/>
        </w:rPr>
        <w:t xml:space="preserve"> باطنش را</w:t>
      </w:r>
      <w:r w:rsidRPr="003F0EB5">
        <w:rPr>
          <w:rFonts w:cs="B Lotus" w:hint="cs"/>
          <w:sz w:val="28"/>
          <w:szCs w:val="26"/>
          <w:rtl/>
          <w:lang w:bidi="fa-IR"/>
        </w:rPr>
        <w:t xml:space="preserve"> ببینی که در آن چیست، جابر گفت: من آن را خواندم که نوشته بود: محمد مصطفی که مادرش آمنه است</w:t>
      </w:r>
      <w:r w:rsidR="00492DDE" w:rsidRPr="003F0EB5">
        <w:rPr>
          <w:rFonts w:cs="B Lotus" w:hint="cs"/>
          <w:sz w:val="28"/>
          <w:szCs w:val="26"/>
          <w:rtl/>
          <w:lang w:bidi="fa-IR"/>
        </w:rPr>
        <w:t xml:space="preserve"> و... </w:t>
      </w:r>
      <w:r w:rsidRPr="003F0EB5">
        <w:rPr>
          <w:rFonts w:cs="B Lotus" w:hint="cs"/>
          <w:sz w:val="28"/>
          <w:szCs w:val="26"/>
          <w:rtl/>
          <w:lang w:bidi="fa-IR"/>
        </w:rPr>
        <w:t>همچنین نام دوازده امام با نام مادران آن را ... الخ</w:t>
      </w:r>
      <w:r w:rsidR="00CF1245" w:rsidRPr="003F0EB5">
        <w:rPr>
          <w:rStyle w:val="FootnoteReference"/>
          <w:rFonts w:cs="B Lotus"/>
          <w:sz w:val="30"/>
          <w:szCs w:val="28"/>
          <w:rtl/>
          <w:lang w:bidi="fa-IR"/>
        </w:rPr>
        <w:t>(</w:t>
      </w:r>
      <w:r w:rsidR="00CF1245" w:rsidRPr="003F0EB5">
        <w:rPr>
          <w:rStyle w:val="FootnoteReference"/>
          <w:rFonts w:cs="B Lotus"/>
          <w:sz w:val="30"/>
          <w:szCs w:val="28"/>
          <w:rtl/>
          <w:lang w:bidi="fa-IR"/>
        </w:rPr>
        <w:footnoteReference w:id="162"/>
      </w:r>
      <w:r w:rsidR="00CF1245" w:rsidRPr="003F0EB5">
        <w:rPr>
          <w:rStyle w:val="FootnoteReference"/>
          <w:rFonts w:cs="B Lotus"/>
          <w:sz w:val="30"/>
          <w:szCs w:val="28"/>
          <w:rtl/>
          <w:lang w:bidi="fa-IR"/>
        </w:rPr>
        <w:t>)</w:t>
      </w:r>
      <w:r w:rsidRPr="003F0EB5">
        <w:rPr>
          <w:rFonts w:cs="B Lotus" w:hint="cs"/>
          <w:sz w:val="28"/>
          <w:szCs w:val="26"/>
          <w:rtl/>
          <w:lang w:bidi="fa-IR"/>
        </w:rPr>
        <w:t>.</w:t>
      </w:r>
    </w:p>
    <w:p w:rsidR="00481D13" w:rsidRPr="003F0EB5" w:rsidRDefault="00481D13" w:rsidP="00340807">
      <w:pPr>
        <w:widowControl w:val="0"/>
        <w:spacing w:line="228" w:lineRule="auto"/>
        <w:ind w:firstLine="284"/>
        <w:jc w:val="both"/>
        <w:rPr>
          <w:rFonts w:cs="B Lotus" w:hint="cs"/>
          <w:sz w:val="28"/>
          <w:szCs w:val="26"/>
          <w:rtl/>
          <w:lang w:bidi="fa-IR"/>
        </w:rPr>
      </w:pPr>
      <w:r w:rsidRPr="003F0EB5">
        <w:rPr>
          <w:rFonts w:cs="B Lotus" w:hint="cs"/>
          <w:sz w:val="28"/>
          <w:szCs w:val="26"/>
          <w:rtl/>
          <w:lang w:bidi="fa-IR"/>
        </w:rPr>
        <w:t xml:space="preserve">نخست لازم است سند این حدیث مورد رسیدگی قرار گیرد، سپس متن و مضمون آن </w:t>
      </w:r>
      <w:r w:rsidR="00492DDE" w:rsidRPr="003F0EB5">
        <w:rPr>
          <w:rFonts w:cs="B Lotus" w:hint="cs"/>
          <w:sz w:val="28"/>
          <w:szCs w:val="26"/>
          <w:rtl/>
          <w:lang w:bidi="fa-IR"/>
        </w:rPr>
        <w:t>را مورد بررسی قرار می‌‌دهیم، ان‌شاء</w:t>
      </w:r>
      <w:r w:rsidRPr="003F0EB5">
        <w:rPr>
          <w:rFonts w:cs="B Lotus" w:hint="cs"/>
          <w:sz w:val="28"/>
          <w:szCs w:val="26"/>
          <w:rtl/>
          <w:lang w:bidi="fa-IR"/>
        </w:rPr>
        <w:t xml:space="preserve">الله تعالی. </w:t>
      </w:r>
    </w:p>
    <w:p w:rsidR="00492DDE" w:rsidRPr="003F0EB5" w:rsidRDefault="00492DDE" w:rsidP="00414EA7">
      <w:pPr>
        <w:pStyle w:val="ad"/>
        <w:rPr>
          <w:rFonts w:hint="cs"/>
          <w:rtl/>
        </w:rPr>
      </w:pPr>
      <w:bookmarkStart w:id="112" w:name="_Toc390006711"/>
      <w:r w:rsidRPr="003F0EB5">
        <w:rPr>
          <w:rFonts w:hint="cs"/>
          <w:rtl/>
        </w:rPr>
        <w:t xml:space="preserve">۱-۱) </w:t>
      </w:r>
      <w:r w:rsidR="00481D13" w:rsidRPr="003F0EB5">
        <w:rPr>
          <w:rFonts w:hint="cs"/>
          <w:rtl/>
        </w:rPr>
        <w:t>بررسی سند حديث</w:t>
      </w:r>
      <w:bookmarkEnd w:id="112"/>
      <w:r w:rsidR="00481D13" w:rsidRPr="003F0EB5">
        <w:rPr>
          <w:rFonts w:hint="cs"/>
          <w:rtl/>
        </w:rPr>
        <w:t xml:space="preserve"> </w:t>
      </w:r>
    </w:p>
    <w:p w:rsidR="00481D13" w:rsidRPr="003F0EB5" w:rsidRDefault="00492DDE"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هیچ یک از راویان</w:t>
      </w:r>
      <w:r w:rsidR="00481D13" w:rsidRPr="003F0EB5">
        <w:rPr>
          <w:rFonts w:cs="B Lotus" w:hint="cs"/>
          <w:sz w:val="30"/>
          <w:szCs w:val="28"/>
          <w:rtl/>
          <w:lang w:bidi="fa-IR"/>
        </w:rPr>
        <w:t xml:space="preserve"> این حدیث</w:t>
      </w:r>
      <w:r w:rsidR="009C7605" w:rsidRPr="003F0EB5">
        <w:rPr>
          <w:rFonts w:cs="B Lotus" w:hint="cs"/>
          <w:sz w:val="30"/>
          <w:szCs w:val="28"/>
          <w:rtl/>
          <w:lang w:bidi="fa-IR"/>
        </w:rPr>
        <w:t>،</w:t>
      </w:r>
      <w:r w:rsidR="00481D13" w:rsidRPr="003F0EB5">
        <w:rPr>
          <w:rFonts w:cs="B Lotus" w:hint="cs"/>
          <w:sz w:val="30"/>
          <w:szCs w:val="28"/>
          <w:rtl/>
          <w:lang w:bidi="fa-IR"/>
        </w:rPr>
        <w:t xml:space="preserve"> از سعید بن محمد بن نصر القطان</w:t>
      </w:r>
      <w:r w:rsidRPr="003F0EB5">
        <w:rPr>
          <w:rFonts w:cs="B Lotus" w:hint="cs"/>
          <w:sz w:val="30"/>
          <w:szCs w:val="28"/>
          <w:rtl/>
          <w:lang w:bidi="fa-IR"/>
        </w:rPr>
        <w:t xml:space="preserve"> گرفته</w:t>
      </w:r>
      <w:r w:rsidR="00481D13" w:rsidRPr="003F0EB5">
        <w:rPr>
          <w:rFonts w:cs="B Lotus" w:hint="cs"/>
          <w:sz w:val="30"/>
          <w:szCs w:val="28"/>
          <w:rtl/>
          <w:lang w:bidi="fa-IR"/>
        </w:rPr>
        <w:t xml:space="preserve"> تا ابو </w:t>
      </w:r>
      <w:r w:rsidR="00481D13" w:rsidRPr="003F0EB5">
        <w:rPr>
          <w:rFonts w:ascii="mylotus" w:hAnsi="mylotus" w:cs="mylotus"/>
          <w:sz w:val="30"/>
          <w:szCs w:val="27"/>
          <w:rtl/>
          <w:lang w:bidi="fa-IR"/>
        </w:rPr>
        <w:t>نصر</w:t>
      </w:r>
      <w:r w:rsidR="009C7605" w:rsidRPr="003F0EB5">
        <w:rPr>
          <w:rFonts w:ascii="mylotus" w:hAnsi="mylotus" w:cs="mylotus"/>
          <w:sz w:val="30"/>
          <w:szCs w:val="27"/>
          <w:rtl/>
          <w:lang w:bidi="fa-IR"/>
        </w:rPr>
        <w:t>ة</w:t>
      </w:r>
      <w:r w:rsidR="009C7605" w:rsidRPr="003F0EB5">
        <w:rPr>
          <w:rFonts w:cs="B Lotus" w:hint="cs"/>
          <w:sz w:val="30"/>
          <w:szCs w:val="28"/>
          <w:rtl/>
          <w:lang w:bidi="fa-IR"/>
        </w:rPr>
        <w:t>،</w:t>
      </w:r>
      <w:r w:rsidR="00481D13" w:rsidRPr="003F0EB5">
        <w:rPr>
          <w:rFonts w:cs="B Lotus" w:hint="cs"/>
          <w:sz w:val="30"/>
          <w:szCs w:val="28"/>
          <w:rtl/>
          <w:lang w:bidi="fa-IR"/>
        </w:rPr>
        <w:t xml:space="preserve"> نامی در کتب رجال ندارند و معلوم نیست</w:t>
      </w:r>
      <w:r w:rsidRPr="003F0EB5">
        <w:rPr>
          <w:rFonts w:cs="B Lotus" w:hint="cs"/>
          <w:sz w:val="30"/>
          <w:szCs w:val="28"/>
          <w:rtl/>
          <w:lang w:bidi="fa-IR"/>
        </w:rPr>
        <w:t xml:space="preserve"> </w:t>
      </w:r>
      <w:r w:rsidR="00AB3BB8" w:rsidRPr="003F0EB5">
        <w:rPr>
          <w:rFonts w:cs="B Lotus" w:hint="cs"/>
          <w:sz w:val="30"/>
          <w:szCs w:val="28"/>
          <w:rtl/>
          <w:lang w:bidi="fa-IR"/>
        </w:rPr>
        <w:t>شیخ</w:t>
      </w:r>
      <w:r w:rsidR="00481D13" w:rsidRPr="003F0EB5">
        <w:rPr>
          <w:rFonts w:cs="B Lotus" w:hint="cs"/>
          <w:sz w:val="30"/>
          <w:szCs w:val="28"/>
          <w:rtl/>
          <w:lang w:bidi="fa-IR"/>
        </w:rPr>
        <w:t xml:space="preserve"> صدوق این راویان را از کجا آورده و از</w:t>
      </w:r>
      <w:r w:rsidRPr="003F0EB5">
        <w:rPr>
          <w:rFonts w:cs="B Lotus" w:hint="cs"/>
          <w:sz w:val="30"/>
          <w:szCs w:val="28"/>
          <w:rtl/>
          <w:lang w:bidi="fa-IR"/>
        </w:rPr>
        <w:t xml:space="preserve"> چه کسی</w:t>
      </w:r>
      <w:r w:rsidR="00481D13" w:rsidRPr="003F0EB5">
        <w:rPr>
          <w:rFonts w:cs="B Lotus" w:hint="cs"/>
          <w:sz w:val="30"/>
          <w:szCs w:val="28"/>
          <w:rtl/>
          <w:lang w:bidi="fa-IR"/>
        </w:rPr>
        <w:t xml:space="preserve"> گرفته، و</w:t>
      </w:r>
      <w:r w:rsidRPr="003F0EB5">
        <w:rPr>
          <w:rFonts w:cs="B Lotus" w:hint="cs"/>
          <w:sz w:val="30"/>
          <w:szCs w:val="28"/>
          <w:rtl/>
          <w:lang w:bidi="fa-IR"/>
        </w:rPr>
        <w:t xml:space="preserve"> یا</w:t>
      </w:r>
      <w:r w:rsidR="00481D13" w:rsidRPr="003F0EB5">
        <w:rPr>
          <w:rFonts w:cs="B Lotus" w:hint="cs"/>
          <w:sz w:val="30"/>
          <w:szCs w:val="28"/>
          <w:rtl/>
          <w:lang w:bidi="fa-IR"/>
        </w:rPr>
        <w:t xml:space="preserve"> ای</w:t>
      </w:r>
      <w:r w:rsidR="009C7605" w:rsidRPr="003F0EB5">
        <w:rPr>
          <w:rFonts w:cs="B Lotus" w:hint="cs"/>
          <w:sz w:val="30"/>
          <w:szCs w:val="28"/>
          <w:rtl/>
          <w:lang w:bidi="fa-IR"/>
        </w:rPr>
        <w:t>ن روایت را از کجا کشف کرده است؟</w:t>
      </w:r>
      <w:r w:rsidR="00481D13" w:rsidRPr="003F0EB5">
        <w:rPr>
          <w:rFonts w:cs="B Lotus" w:hint="cs"/>
          <w:sz w:val="30"/>
          <w:szCs w:val="28"/>
          <w:rtl/>
          <w:lang w:bidi="fa-IR"/>
        </w:rPr>
        <w:t>! اما در حاشی</w:t>
      </w:r>
      <w:r w:rsidRPr="003F0EB5">
        <w:rPr>
          <w:rFonts w:cs="B Lotus" w:hint="cs"/>
          <w:sz w:val="30"/>
          <w:szCs w:val="28"/>
          <w:rtl/>
          <w:lang w:bidi="fa-IR"/>
        </w:rPr>
        <w:t>ة</w:t>
      </w:r>
      <w:r w:rsidR="00481D13" w:rsidRPr="003F0EB5">
        <w:rPr>
          <w:rFonts w:cs="B Lotus" w:hint="cs"/>
          <w:sz w:val="30"/>
          <w:szCs w:val="28"/>
          <w:rtl/>
          <w:lang w:bidi="fa-IR"/>
        </w:rPr>
        <w:t xml:space="preserve"> کتاب ا</w:t>
      </w:r>
      <w:r w:rsidR="009C7605" w:rsidRPr="003F0EB5">
        <w:rPr>
          <w:rFonts w:cs="B Lotus" w:hint="cs"/>
          <w:sz w:val="30"/>
          <w:szCs w:val="28"/>
          <w:rtl/>
          <w:lang w:bidi="fa-IR"/>
        </w:rPr>
        <w:t>ِ</w:t>
      </w:r>
      <w:r w:rsidR="00481D13" w:rsidRPr="003F0EB5">
        <w:rPr>
          <w:rFonts w:cs="B Lotus" w:hint="cs"/>
          <w:sz w:val="30"/>
          <w:szCs w:val="28"/>
          <w:rtl/>
          <w:lang w:bidi="fa-IR"/>
        </w:rPr>
        <w:t xml:space="preserve">کمال الدین </w:t>
      </w:r>
      <w:r w:rsidRPr="003F0EB5">
        <w:rPr>
          <w:rFonts w:cs="B Lotus" w:hint="cs"/>
          <w:sz w:val="30"/>
          <w:szCs w:val="28"/>
          <w:rtl/>
          <w:lang w:bidi="fa-IR"/>
        </w:rPr>
        <w:t>ب</w:t>
      </w:r>
      <w:r w:rsidR="009C7605" w:rsidRPr="003F0EB5">
        <w:rPr>
          <w:rFonts w:cs="B Lotus" w:hint="cs"/>
          <w:sz w:val="30"/>
          <w:szCs w:val="28"/>
          <w:rtl/>
          <w:lang w:bidi="fa-IR"/>
        </w:rPr>
        <w:t xml:space="preserve">ه </w:t>
      </w:r>
      <w:r w:rsidRPr="003F0EB5">
        <w:rPr>
          <w:rFonts w:cs="B Lotus" w:hint="cs"/>
          <w:sz w:val="30"/>
          <w:szCs w:val="28"/>
          <w:rtl/>
          <w:lang w:bidi="fa-IR"/>
        </w:rPr>
        <w:t>جای</w:t>
      </w:r>
      <w:r w:rsidR="00481D13" w:rsidRPr="003F0EB5">
        <w:rPr>
          <w:rFonts w:cs="B Lotus" w:hint="cs"/>
          <w:sz w:val="30"/>
          <w:szCs w:val="28"/>
          <w:rtl/>
          <w:lang w:bidi="fa-IR"/>
        </w:rPr>
        <w:t xml:space="preserve"> </w:t>
      </w:r>
      <w:r w:rsidRPr="003F0EB5">
        <w:rPr>
          <w:rFonts w:cs="B Lotus" w:hint="cs"/>
          <w:sz w:val="30"/>
          <w:szCs w:val="28"/>
          <w:rtl/>
          <w:lang w:bidi="fa-IR"/>
        </w:rPr>
        <w:t>(</w:t>
      </w:r>
      <w:r w:rsidR="00481D13" w:rsidRPr="003F0EB5">
        <w:rPr>
          <w:rFonts w:cs="B Lotus" w:hint="cs"/>
          <w:sz w:val="30"/>
          <w:szCs w:val="28"/>
          <w:rtl/>
          <w:lang w:bidi="fa-IR"/>
        </w:rPr>
        <w:t>ابو</w:t>
      </w:r>
      <w:r w:rsidR="009C7605" w:rsidRPr="003F0EB5">
        <w:rPr>
          <w:rFonts w:cs="B Lotus" w:hint="cs"/>
          <w:sz w:val="30"/>
          <w:szCs w:val="28"/>
          <w:rtl/>
          <w:lang w:bidi="fa-IR"/>
        </w:rPr>
        <w:t xml:space="preserve"> نصر</w:t>
      </w:r>
      <w:r w:rsidR="009C7605" w:rsidRPr="003F0EB5">
        <w:rPr>
          <w:rFonts w:ascii="mylotus" w:hAnsi="mylotus" w:cs="mylotus"/>
          <w:sz w:val="30"/>
          <w:szCs w:val="27"/>
          <w:rtl/>
          <w:lang w:bidi="fa-IR"/>
        </w:rPr>
        <w:t>ة</w:t>
      </w:r>
      <w:r w:rsidRPr="003F0EB5">
        <w:rPr>
          <w:rFonts w:cs="B Lotus" w:hint="cs"/>
          <w:sz w:val="30"/>
          <w:szCs w:val="28"/>
          <w:rtl/>
          <w:lang w:bidi="fa-IR"/>
        </w:rPr>
        <w:t>) نوشته شده (ابو</w:t>
      </w:r>
      <w:r w:rsidR="009C7605" w:rsidRPr="003F0EB5">
        <w:rPr>
          <w:rFonts w:cs="B Lotus" w:hint="cs"/>
          <w:sz w:val="30"/>
          <w:szCs w:val="28"/>
          <w:rtl/>
          <w:lang w:bidi="fa-IR"/>
        </w:rPr>
        <w:t xml:space="preserve"> بصر</w:t>
      </w:r>
      <w:r w:rsidR="009C7605" w:rsidRPr="003F0EB5">
        <w:rPr>
          <w:rFonts w:ascii="mylotus" w:hAnsi="mylotus" w:cs="mylotus"/>
          <w:sz w:val="30"/>
          <w:szCs w:val="27"/>
          <w:rtl/>
          <w:lang w:bidi="fa-IR"/>
        </w:rPr>
        <w:t>ة</w:t>
      </w:r>
      <w:r w:rsidRPr="003F0EB5">
        <w:rPr>
          <w:rFonts w:cs="B Lotus" w:hint="cs"/>
          <w:sz w:val="30"/>
          <w:szCs w:val="28"/>
          <w:rtl/>
          <w:lang w:bidi="fa-IR"/>
        </w:rPr>
        <w:t>)</w:t>
      </w:r>
      <w:r w:rsidR="00481D13" w:rsidRPr="003F0EB5">
        <w:rPr>
          <w:rFonts w:cs="B Lotus" w:hint="cs"/>
          <w:sz w:val="30"/>
          <w:szCs w:val="28"/>
          <w:rtl/>
          <w:lang w:bidi="fa-IR"/>
        </w:rPr>
        <w:t xml:space="preserve"> و اگر ابو بصره باشد</w:t>
      </w:r>
      <w:r w:rsidR="009C7605" w:rsidRPr="003F0EB5">
        <w:rPr>
          <w:rFonts w:cs="B Lotus" w:hint="cs"/>
          <w:sz w:val="30"/>
          <w:szCs w:val="28"/>
          <w:rtl/>
          <w:lang w:bidi="fa-IR"/>
        </w:rPr>
        <w:t>،</w:t>
      </w:r>
      <w:r w:rsidRPr="003F0EB5">
        <w:rPr>
          <w:rFonts w:cs="B Lotus" w:hint="cs"/>
          <w:sz w:val="30"/>
          <w:szCs w:val="28"/>
          <w:rtl/>
          <w:lang w:bidi="fa-IR"/>
        </w:rPr>
        <w:t xml:space="preserve"> همان</w:t>
      </w:r>
      <w:r w:rsidR="00481D13" w:rsidRPr="003F0EB5">
        <w:rPr>
          <w:rFonts w:cs="B Lotus" w:hint="cs"/>
          <w:sz w:val="30"/>
          <w:szCs w:val="28"/>
          <w:rtl/>
          <w:lang w:bidi="fa-IR"/>
        </w:rPr>
        <w:t xml:space="preserve"> محمد بن قیس اسدی است که شهید ثانی او را در کتاب </w:t>
      </w:r>
      <w:r w:rsidR="00481D13" w:rsidRPr="003F0EB5">
        <w:rPr>
          <w:rStyle w:val="Char7"/>
          <w:rFonts w:hint="cs"/>
          <w:bCs w:val="0"/>
          <w:rtl/>
        </w:rPr>
        <w:t>الد</w:t>
      </w:r>
      <w:r w:rsidR="009C7605" w:rsidRPr="003F0EB5">
        <w:rPr>
          <w:rStyle w:val="Char7"/>
          <w:rFonts w:hint="cs"/>
          <w:bCs w:val="0"/>
          <w:rtl/>
        </w:rPr>
        <w:t>ّ</w:t>
      </w:r>
      <w:r w:rsidR="00481D13" w:rsidRPr="003F0EB5">
        <w:rPr>
          <w:rStyle w:val="Char7"/>
          <w:rFonts w:hint="cs"/>
          <w:bCs w:val="0"/>
          <w:rtl/>
        </w:rPr>
        <w:t>رای</w:t>
      </w:r>
      <w:r w:rsidR="009C7605" w:rsidRPr="003F0EB5">
        <w:rPr>
          <w:rStyle w:val="Char7"/>
          <w:rFonts w:hint="cs"/>
          <w:bCs w:val="0"/>
          <w:rtl/>
        </w:rPr>
        <w:t>ة</w:t>
      </w:r>
      <w:r w:rsidR="00481D13" w:rsidRPr="003F0EB5">
        <w:rPr>
          <w:rFonts w:cs="B Lotus" w:hint="cs"/>
          <w:sz w:val="30"/>
          <w:szCs w:val="28"/>
          <w:rtl/>
          <w:lang w:bidi="fa-IR"/>
        </w:rPr>
        <w:t xml:space="preserve"> ضعیف شمرده و فرموده است: </w:t>
      </w:r>
      <w:r w:rsidR="00481D13" w:rsidRPr="003F0EB5">
        <w:rPr>
          <w:rStyle w:val="Char7"/>
          <w:bCs w:val="0"/>
          <w:rtl/>
        </w:rPr>
        <w:t>«</w:t>
      </w:r>
      <w:r w:rsidR="00A46773" w:rsidRPr="003F0EB5">
        <w:rPr>
          <w:rStyle w:val="Char7"/>
          <w:bCs w:val="0"/>
          <w:rtl/>
        </w:rPr>
        <w:t>ك</w:t>
      </w:r>
      <w:r w:rsidR="00481D13" w:rsidRPr="003F0EB5">
        <w:rPr>
          <w:rStyle w:val="Char7"/>
          <w:bCs w:val="0"/>
          <w:rtl/>
        </w:rPr>
        <w:t>ل</w:t>
      </w:r>
      <w:r w:rsidR="009C7605" w:rsidRPr="003F0EB5">
        <w:rPr>
          <w:rStyle w:val="Char7"/>
          <w:rFonts w:hint="cs"/>
          <w:bCs w:val="0"/>
          <w:rtl/>
        </w:rPr>
        <w:t>ّ</w:t>
      </w:r>
      <w:r w:rsidR="00481D13" w:rsidRPr="003F0EB5">
        <w:rPr>
          <w:rStyle w:val="Char7"/>
          <w:bCs w:val="0"/>
          <w:rtl/>
        </w:rPr>
        <w:t xml:space="preserve">ما </w:t>
      </w:r>
      <w:r w:rsidR="00A46773" w:rsidRPr="003F0EB5">
        <w:rPr>
          <w:rStyle w:val="Char7"/>
          <w:bCs w:val="0"/>
          <w:rtl/>
        </w:rPr>
        <w:t>ك</w:t>
      </w:r>
      <w:r w:rsidR="00481D13" w:rsidRPr="003F0EB5">
        <w:rPr>
          <w:rStyle w:val="Char7"/>
          <w:bCs w:val="0"/>
          <w:rtl/>
        </w:rPr>
        <w:t xml:space="preserve">ان فیه محمد بن قیس عن </w:t>
      </w:r>
      <w:r w:rsidR="00481D13" w:rsidRPr="003F0EB5">
        <w:rPr>
          <w:rStyle w:val="Char7"/>
          <w:rFonts w:hint="cs"/>
          <w:bCs w:val="0"/>
          <w:rtl/>
        </w:rPr>
        <w:t>أ</w:t>
      </w:r>
      <w:r w:rsidR="00481D13" w:rsidRPr="003F0EB5">
        <w:rPr>
          <w:rStyle w:val="Char7"/>
          <w:bCs w:val="0"/>
          <w:rtl/>
        </w:rPr>
        <w:t>ب</w:t>
      </w:r>
      <w:r w:rsidR="00481D13" w:rsidRPr="003F0EB5">
        <w:rPr>
          <w:rStyle w:val="Char7"/>
          <w:rFonts w:hint="cs"/>
          <w:bCs w:val="0"/>
          <w:rtl/>
        </w:rPr>
        <w:t xml:space="preserve">ي </w:t>
      </w:r>
      <w:r w:rsidR="00481D13" w:rsidRPr="003F0EB5">
        <w:rPr>
          <w:rStyle w:val="Char7"/>
          <w:bCs w:val="0"/>
          <w:rtl/>
        </w:rPr>
        <w:t>جعفر فهو مردود</w:t>
      </w:r>
      <w:r w:rsidR="009C7605" w:rsidRPr="003F0EB5">
        <w:rPr>
          <w:rStyle w:val="Char7"/>
          <w:rFonts w:hint="cs"/>
          <w:bCs w:val="0"/>
          <w:rtl/>
        </w:rPr>
        <w:t xml:space="preserve">= </w:t>
      </w:r>
      <w:r w:rsidR="00481D13" w:rsidRPr="003F0EB5">
        <w:rPr>
          <w:rFonts w:cs="B Lotus" w:hint="cs"/>
          <w:sz w:val="28"/>
          <w:szCs w:val="26"/>
          <w:rtl/>
          <w:lang w:bidi="fa-IR"/>
        </w:rPr>
        <w:t>هر روایتی که</w:t>
      </w:r>
      <w:r w:rsidRPr="003F0EB5">
        <w:rPr>
          <w:rFonts w:cs="B Lotus" w:hint="cs"/>
          <w:sz w:val="28"/>
          <w:szCs w:val="26"/>
          <w:rtl/>
          <w:lang w:bidi="fa-IR"/>
        </w:rPr>
        <w:t xml:space="preserve"> در آن نام محمد بن قیس</w:t>
      </w:r>
      <w:r w:rsidR="00481D13" w:rsidRPr="003F0EB5">
        <w:rPr>
          <w:rFonts w:cs="B Lotus" w:hint="cs"/>
          <w:sz w:val="28"/>
          <w:szCs w:val="26"/>
          <w:rtl/>
          <w:lang w:bidi="fa-IR"/>
        </w:rPr>
        <w:t xml:space="preserve"> </w:t>
      </w:r>
      <w:r w:rsidRPr="003F0EB5">
        <w:rPr>
          <w:rFonts w:cs="B Lotus" w:hint="cs"/>
          <w:sz w:val="28"/>
          <w:szCs w:val="26"/>
          <w:rtl/>
          <w:lang w:bidi="fa-IR"/>
        </w:rPr>
        <w:t>به نقل</w:t>
      </w:r>
      <w:r w:rsidR="00481D13" w:rsidRPr="003F0EB5">
        <w:rPr>
          <w:rFonts w:cs="B Lotus" w:hint="cs"/>
          <w:sz w:val="28"/>
          <w:szCs w:val="26"/>
          <w:rtl/>
          <w:lang w:bidi="fa-IR"/>
        </w:rPr>
        <w:t xml:space="preserve"> از ابی جعفر</w:t>
      </w:r>
      <w:r w:rsidRPr="003F0EB5">
        <w:rPr>
          <w:rFonts w:cs="B Lotus" w:hint="cs"/>
          <w:sz w:val="28"/>
          <w:szCs w:val="26"/>
          <w:rtl/>
          <w:lang w:bidi="fa-IR"/>
        </w:rPr>
        <w:t xml:space="preserve"> (محمد باقر)</w:t>
      </w:r>
      <w:r w:rsidR="00481D13" w:rsidRPr="003F0EB5">
        <w:rPr>
          <w:rFonts w:cs="B Lotus" w:hint="cs"/>
          <w:sz w:val="28"/>
          <w:szCs w:val="26"/>
          <w:rtl/>
          <w:lang w:bidi="fa-IR"/>
        </w:rPr>
        <w:t xml:space="preserve"> باشد مردود است!</w:t>
      </w:r>
      <w:r w:rsidRPr="003F0EB5">
        <w:rPr>
          <w:rFonts w:cs="B Lotus" w:hint="cs"/>
          <w:sz w:val="28"/>
          <w:szCs w:val="26"/>
          <w:rtl/>
          <w:lang w:bidi="fa-IR"/>
        </w:rPr>
        <w:t>»</w:t>
      </w:r>
      <w:r w:rsidR="00481D13" w:rsidRPr="003F0EB5">
        <w:rPr>
          <w:rFonts w:cs="B Lotus" w:hint="cs"/>
          <w:sz w:val="30"/>
          <w:szCs w:val="28"/>
          <w:rtl/>
          <w:lang w:bidi="fa-IR"/>
        </w:rPr>
        <w:t xml:space="preserve"> اما یقینا</w:t>
      </w:r>
      <w:r w:rsidR="009C7605" w:rsidRPr="003F0EB5">
        <w:rPr>
          <w:rFonts w:cs="B Lotus" w:hint="cs"/>
          <w:sz w:val="30"/>
          <w:szCs w:val="28"/>
          <w:rtl/>
          <w:lang w:bidi="fa-IR"/>
        </w:rPr>
        <w:t>ً</w:t>
      </w:r>
      <w:r w:rsidR="00481D13" w:rsidRPr="003F0EB5">
        <w:rPr>
          <w:rFonts w:cs="B Lotus" w:hint="cs"/>
          <w:sz w:val="30"/>
          <w:szCs w:val="28"/>
          <w:rtl/>
          <w:lang w:bidi="fa-IR"/>
        </w:rPr>
        <w:t xml:space="preserve"> او محمد بن قیس نیست</w:t>
      </w:r>
      <w:r w:rsidR="009C7605" w:rsidRPr="003F0EB5">
        <w:rPr>
          <w:rFonts w:cs="B Lotus" w:hint="cs"/>
          <w:sz w:val="30"/>
          <w:szCs w:val="28"/>
          <w:rtl/>
          <w:lang w:bidi="fa-IR"/>
        </w:rPr>
        <w:t>،</w:t>
      </w:r>
      <w:r w:rsidR="00481D13" w:rsidRPr="003F0EB5">
        <w:rPr>
          <w:rFonts w:cs="B Lotus" w:hint="cs"/>
          <w:sz w:val="30"/>
          <w:szCs w:val="28"/>
          <w:rtl/>
          <w:lang w:bidi="fa-IR"/>
        </w:rPr>
        <w:t xml:space="preserve"> و اگر او باشد</w:t>
      </w:r>
      <w:r w:rsidR="009C7605" w:rsidRPr="003F0EB5">
        <w:rPr>
          <w:rFonts w:cs="B Lotus" w:hint="cs"/>
          <w:sz w:val="30"/>
          <w:szCs w:val="28"/>
          <w:rtl/>
          <w:lang w:bidi="fa-IR"/>
        </w:rPr>
        <w:t>،</w:t>
      </w:r>
      <w:r w:rsidRPr="003F0EB5">
        <w:rPr>
          <w:rFonts w:cs="B Lotus" w:hint="cs"/>
          <w:sz w:val="30"/>
          <w:szCs w:val="28"/>
          <w:rtl/>
          <w:lang w:bidi="fa-IR"/>
        </w:rPr>
        <w:t xml:space="preserve"> بدون تردید</w:t>
      </w:r>
      <w:r w:rsidR="00481D13" w:rsidRPr="003F0EB5">
        <w:rPr>
          <w:rFonts w:cs="B Lotus" w:hint="cs"/>
          <w:sz w:val="30"/>
          <w:szCs w:val="28"/>
          <w:rtl/>
          <w:lang w:bidi="fa-IR"/>
        </w:rPr>
        <w:t xml:space="preserve"> از قول او چنین دروغی بافته‌اند</w:t>
      </w:r>
      <w:r w:rsidR="00A648BC" w:rsidRPr="003F0EB5">
        <w:rPr>
          <w:rFonts w:cs="B Lotus" w:hint="cs"/>
          <w:sz w:val="30"/>
          <w:szCs w:val="28"/>
          <w:rtl/>
          <w:lang w:bidi="fa-IR"/>
        </w:rPr>
        <w:t>.</w:t>
      </w:r>
      <w:r w:rsidR="00481D13" w:rsidRPr="003F0EB5">
        <w:rPr>
          <w:rFonts w:cs="B Lotus" w:hint="cs"/>
          <w:sz w:val="30"/>
          <w:szCs w:val="28"/>
          <w:rtl/>
          <w:lang w:bidi="fa-IR"/>
        </w:rPr>
        <w:t xml:space="preserve"> و نیز در حاشی</w:t>
      </w:r>
      <w:r w:rsidRPr="003F0EB5">
        <w:rPr>
          <w:rFonts w:cs="B Lotus" w:hint="cs"/>
          <w:sz w:val="30"/>
          <w:szCs w:val="28"/>
          <w:rtl/>
          <w:lang w:bidi="fa-IR"/>
        </w:rPr>
        <w:t>ة</w:t>
      </w:r>
      <w:r w:rsidR="00481D13" w:rsidRPr="003F0EB5">
        <w:rPr>
          <w:rFonts w:cs="B Lotus" w:hint="cs"/>
          <w:sz w:val="30"/>
          <w:szCs w:val="28"/>
          <w:rtl/>
          <w:lang w:bidi="fa-IR"/>
        </w:rPr>
        <w:t xml:space="preserve"> همین کتاب گفته است</w:t>
      </w:r>
      <w:r w:rsidR="00A648BC" w:rsidRPr="003F0EB5">
        <w:rPr>
          <w:rFonts w:cs="B Lotus" w:hint="cs"/>
          <w:sz w:val="30"/>
          <w:szCs w:val="28"/>
          <w:rtl/>
          <w:lang w:bidi="fa-IR"/>
        </w:rPr>
        <w:t>:</w:t>
      </w:r>
      <w:r w:rsidR="00481D13" w:rsidRPr="003F0EB5">
        <w:rPr>
          <w:rFonts w:cs="B Lotus" w:hint="cs"/>
          <w:sz w:val="30"/>
          <w:szCs w:val="28"/>
          <w:rtl/>
          <w:lang w:bidi="fa-IR"/>
        </w:rPr>
        <w:t xml:space="preserve"> اگر ابو بصره باشد اسم او حُمیل (به ضم حاء) و به هر حال مجهول است. و اصلا خود حدیث به قدر رسوا است که ما هیچ</w:t>
      </w:r>
      <w:r w:rsidR="005A5D78" w:rsidRPr="003F0EB5">
        <w:rPr>
          <w:rFonts w:cs="B Lotus" w:hint="cs"/>
          <w:sz w:val="30"/>
          <w:szCs w:val="28"/>
          <w:rtl/>
          <w:lang w:bidi="fa-IR"/>
        </w:rPr>
        <w:t xml:space="preserve"> نیازی به بررسی مردود و مقبول بودن رجال</w:t>
      </w:r>
      <w:r w:rsidR="00481D13" w:rsidRPr="003F0EB5">
        <w:rPr>
          <w:rFonts w:cs="B Lotus" w:hint="cs"/>
          <w:sz w:val="30"/>
          <w:szCs w:val="28"/>
          <w:rtl/>
          <w:lang w:bidi="fa-IR"/>
        </w:rPr>
        <w:t xml:space="preserve"> آن نداریم، و حاشیه نویس هم </w:t>
      </w:r>
      <w:r w:rsidR="005A5D78" w:rsidRPr="003F0EB5">
        <w:rPr>
          <w:rFonts w:cs="B Lotus" w:hint="cs"/>
          <w:sz w:val="30"/>
          <w:szCs w:val="28"/>
          <w:rtl/>
          <w:lang w:bidi="fa-IR"/>
        </w:rPr>
        <w:t>هر چه نوشته بی‌پایه و اساس است</w:t>
      </w:r>
      <w:r w:rsidR="00A648BC" w:rsidRPr="003F0EB5">
        <w:rPr>
          <w:rFonts w:cs="B Lotus" w:hint="cs"/>
          <w:sz w:val="30"/>
          <w:szCs w:val="28"/>
          <w:rtl/>
          <w:lang w:bidi="fa-IR"/>
        </w:rPr>
        <w:t>.</w:t>
      </w:r>
      <w:r w:rsidR="005A5D78" w:rsidRPr="003F0EB5">
        <w:rPr>
          <w:rFonts w:cs="B Lotus" w:hint="cs"/>
          <w:sz w:val="30"/>
          <w:szCs w:val="28"/>
          <w:rtl/>
          <w:lang w:bidi="fa-IR"/>
        </w:rPr>
        <w:t xml:space="preserve"> از طرفی</w:t>
      </w:r>
      <w:r w:rsidR="00A648BC" w:rsidRPr="003F0EB5">
        <w:rPr>
          <w:rFonts w:cs="B Lotus" w:hint="cs"/>
          <w:sz w:val="30"/>
          <w:szCs w:val="28"/>
          <w:rtl/>
          <w:lang w:bidi="fa-IR"/>
        </w:rPr>
        <w:t>،</w:t>
      </w:r>
      <w:r w:rsidR="00481D13" w:rsidRPr="003F0EB5">
        <w:rPr>
          <w:rFonts w:cs="B Lotus" w:hint="cs"/>
          <w:sz w:val="30"/>
          <w:szCs w:val="28"/>
          <w:rtl/>
          <w:lang w:bidi="fa-IR"/>
        </w:rPr>
        <w:t xml:space="preserve"> اگر متن حدیث درست بود، سندش هر چه باشد </w:t>
      </w:r>
      <w:r w:rsidR="005A5D78" w:rsidRPr="003F0EB5">
        <w:rPr>
          <w:rFonts w:cs="B Lotus" w:hint="cs"/>
          <w:sz w:val="30"/>
          <w:szCs w:val="28"/>
          <w:rtl/>
          <w:lang w:bidi="fa-IR"/>
        </w:rPr>
        <w:t>چه باک!</w:t>
      </w:r>
      <w:r w:rsidR="00481D13" w:rsidRPr="003F0EB5">
        <w:rPr>
          <w:rFonts w:cs="B Lotus" w:hint="cs"/>
          <w:sz w:val="30"/>
          <w:szCs w:val="28"/>
          <w:rtl/>
          <w:lang w:bidi="fa-IR"/>
        </w:rPr>
        <w:t xml:space="preserve"> اینک به متن حدیث توجه می‌‌کنیم: </w:t>
      </w:r>
    </w:p>
    <w:p w:rsidR="00724F01" w:rsidRPr="003F0EB5" w:rsidRDefault="00724F01" w:rsidP="00340807">
      <w:pPr>
        <w:widowControl w:val="0"/>
        <w:spacing w:line="228" w:lineRule="auto"/>
        <w:ind w:firstLine="284"/>
        <w:jc w:val="both"/>
        <w:rPr>
          <w:rFonts w:cs="B Lotus" w:hint="cs"/>
          <w:sz w:val="30"/>
          <w:szCs w:val="28"/>
          <w:rtl/>
          <w:lang w:bidi="fa-IR"/>
        </w:rPr>
      </w:pPr>
    </w:p>
    <w:p w:rsidR="005A5D78" w:rsidRPr="003F0EB5" w:rsidRDefault="005A5D78" w:rsidP="00414EA7">
      <w:pPr>
        <w:pStyle w:val="ad"/>
        <w:rPr>
          <w:rFonts w:hint="cs"/>
          <w:rtl/>
        </w:rPr>
      </w:pPr>
      <w:bookmarkStart w:id="113" w:name="_Toc390006712"/>
      <w:r w:rsidRPr="003F0EB5">
        <w:rPr>
          <w:rFonts w:hint="cs"/>
          <w:rtl/>
        </w:rPr>
        <w:t xml:space="preserve">۱-۲) </w:t>
      </w:r>
      <w:r w:rsidR="00481D13" w:rsidRPr="003F0EB5">
        <w:rPr>
          <w:rFonts w:hint="cs"/>
          <w:rtl/>
        </w:rPr>
        <w:t>بررسی متن و مضمون حديث</w:t>
      </w:r>
      <w:bookmarkEnd w:id="113"/>
    </w:p>
    <w:p w:rsidR="00481D13" w:rsidRPr="003F0EB5" w:rsidRDefault="005A5D78" w:rsidP="00340807">
      <w:pPr>
        <w:widowControl w:val="0"/>
        <w:spacing w:line="228" w:lineRule="auto"/>
        <w:ind w:firstLine="284"/>
        <w:jc w:val="both"/>
        <w:rPr>
          <w:rFonts w:cs="B Lotus" w:hint="cs"/>
          <w:sz w:val="30"/>
          <w:szCs w:val="28"/>
          <w:rtl/>
          <w:lang w:bidi="fa-IR"/>
        </w:rPr>
      </w:pPr>
      <w:r w:rsidRPr="003F0EB5">
        <w:rPr>
          <w:rStyle w:val="Char7"/>
          <w:rFonts w:hint="cs"/>
          <w:bCs w:val="0"/>
          <w:rtl/>
        </w:rPr>
        <w:t>ابو بصر</w:t>
      </w:r>
      <w:r w:rsidR="00A648BC" w:rsidRPr="003F0EB5">
        <w:rPr>
          <w:rStyle w:val="Char7"/>
          <w:rFonts w:hint="cs"/>
          <w:bCs w:val="0"/>
          <w:rtl/>
        </w:rPr>
        <w:t>ة</w:t>
      </w:r>
      <w:r w:rsidRPr="003F0EB5">
        <w:rPr>
          <w:rFonts w:cs="B Lotus" w:hint="cs"/>
          <w:sz w:val="30"/>
          <w:szCs w:val="28"/>
          <w:rtl/>
          <w:lang w:bidi="fa-IR"/>
        </w:rPr>
        <w:t xml:space="preserve"> یا </w:t>
      </w:r>
      <w:r w:rsidRPr="003F0EB5">
        <w:rPr>
          <w:rStyle w:val="Char7"/>
          <w:rFonts w:hint="cs"/>
          <w:bCs w:val="0"/>
          <w:rtl/>
        </w:rPr>
        <w:t>ابو ن</w:t>
      </w:r>
      <w:r w:rsidR="00481D13" w:rsidRPr="003F0EB5">
        <w:rPr>
          <w:rStyle w:val="Char7"/>
          <w:rFonts w:hint="cs"/>
          <w:bCs w:val="0"/>
          <w:rtl/>
        </w:rPr>
        <w:t>صر</w:t>
      </w:r>
      <w:r w:rsidR="00A648BC" w:rsidRPr="003F0EB5">
        <w:rPr>
          <w:rStyle w:val="Char7"/>
          <w:rFonts w:hint="cs"/>
          <w:bCs w:val="0"/>
          <w:rtl/>
        </w:rPr>
        <w:t>ة</w:t>
      </w:r>
      <w:r w:rsidR="00481D13" w:rsidRPr="003F0EB5">
        <w:rPr>
          <w:rFonts w:cs="B Lotus" w:hint="cs"/>
          <w:sz w:val="30"/>
          <w:szCs w:val="28"/>
          <w:rtl/>
          <w:lang w:bidi="fa-IR"/>
        </w:rPr>
        <w:t xml:space="preserve"> که هر که باشد مجهول و بی‌‌نام و نشان است</w:t>
      </w:r>
      <w:r w:rsidR="00A648BC" w:rsidRPr="003F0EB5">
        <w:rPr>
          <w:rFonts w:cs="B Lotus" w:hint="cs"/>
          <w:sz w:val="30"/>
          <w:szCs w:val="28"/>
          <w:rtl/>
          <w:lang w:bidi="fa-IR"/>
        </w:rPr>
        <w:t>،</w:t>
      </w:r>
      <w:r w:rsidR="00481D13" w:rsidRPr="003F0EB5">
        <w:rPr>
          <w:rFonts w:cs="B Lotus" w:hint="cs"/>
          <w:sz w:val="30"/>
          <w:szCs w:val="28"/>
          <w:rtl/>
          <w:lang w:bidi="fa-IR"/>
        </w:rPr>
        <w:t xml:space="preserve"> گفته است: </w:t>
      </w:r>
      <w:r w:rsidR="00481D13" w:rsidRPr="003F0EB5">
        <w:rPr>
          <w:rStyle w:val="Char7"/>
          <w:bCs w:val="0"/>
          <w:rtl/>
        </w:rPr>
        <w:t>«لم</w:t>
      </w:r>
      <w:r w:rsidR="00A648BC" w:rsidRPr="003F0EB5">
        <w:rPr>
          <w:rStyle w:val="Char7"/>
          <w:rFonts w:hint="cs"/>
          <w:bCs w:val="0"/>
          <w:rtl/>
        </w:rPr>
        <w:t>ّ</w:t>
      </w:r>
      <w:r w:rsidR="00481D13" w:rsidRPr="003F0EB5">
        <w:rPr>
          <w:rStyle w:val="Char7"/>
          <w:bCs w:val="0"/>
          <w:rtl/>
        </w:rPr>
        <w:t xml:space="preserve">ا احتضر </w:t>
      </w:r>
      <w:r w:rsidR="00481D13" w:rsidRPr="003F0EB5">
        <w:rPr>
          <w:rStyle w:val="Char7"/>
          <w:rFonts w:hint="cs"/>
          <w:bCs w:val="0"/>
          <w:rtl/>
        </w:rPr>
        <w:t>أ</w:t>
      </w:r>
      <w:r w:rsidR="00481D13" w:rsidRPr="003F0EB5">
        <w:rPr>
          <w:rStyle w:val="Char7"/>
          <w:bCs w:val="0"/>
          <w:rtl/>
        </w:rPr>
        <w:t>بو جعفر محمد بن عل</w:t>
      </w:r>
      <w:r w:rsidR="00481D13" w:rsidRPr="003F0EB5">
        <w:rPr>
          <w:rStyle w:val="Char7"/>
          <w:rFonts w:hint="cs"/>
          <w:bCs w:val="0"/>
          <w:rtl/>
        </w:rPr>
        <w:t>ي</w:t>
      </w:r>
      <w:r w:rsidR="00481D13" w:rsidRPr="003F0EB5">
        <w:rPr>
          <w:rStyle w:val="Char7"/>
          <w:bCs w:val="0"/>
          <w:rtl/>
        </w:rPr>
        <w:t xml:space="preserve"> الباقر</w:t>
      </w:r>
      <w:r w:rsidR="00A648BC" w:rsidRPr="003F0EB5">
        <w:rPr>
          <w:rStyle w:val="Char7"/>
          <w:rFonts w:hint="cs"/>
          <w:bCs w:val="0"/>
        </w:rPr>
        <w:sym w:font="AGA Arabesque" w:char="F075"/>
      </w:r>
      <w:r w:rsidR="00481D13" w:rsidRPr="003F0EB5">
        <w:rPr>
          <w:rStyle w:val="Char7"/>
          <w:bCs w:val="0"/>
          <w:rtl/>
        </w:rPr>
        <w:t xml:space="preserve"> عند الوفا</w:t>
      </w:r>
      <w:r w:rsidR="00481D13" w:rsidRPr="003F0EB5">
        <w:rPr>
          <w:rStyle w:val="Char7"/>
          <w:rFonts w:hint="cs"/>
          <w:bCs w:val="0"/>
          <w:rtl/>
        </w:rPr>
        <w:t>ة</w:t>
      </w:r>
      <w:r w:rsidRPr="003F0EB5">
        <w:rPr>
          <w:rStyle w:val="Char7"/>
          <w:rFonts w:hint="cs"/>
          <w:bCs w:val="0"/>
          <w:rtl/>
        </w:rPr>
        <w:t>...</w:t>
      </w:r>
      <w:r w:rsidR="00481D13" w:rsidRPr="003F0EB5">
        <w:rPr>
          <w:rStyle w:val="Char7"/>
          <w:bCs w:val="0"/>
          <w:rtl/>
        </w:rPr>
        <w:t>»</w:t>
      </w:r>
      <w:r w:rsidR="00A648BC" w:rsidRPr="003F0EB5">
        <w:rPr>
          <w:rFonts w:cs="B Badr" w:hint="cs"/>
          <w:sz w:val="30"/>
          <w:szCs w:val="30"/>
          <w:rtl/>
          <w:lang w:bidi="fa-IR"/>
        </w:rPr>
        <w:t>،</w:t>
      </w:r>
      <w:r w:rsidR="00481D13" w:rsidRPr="003F0EB5">
        <w:rPr>
          <w:rFonts w:cs="B Badr" w:hint="cs"/>
          <w:sz w:val="30"/>
          <w:szCs w:val="30"/>
          <w:rtl/>
          <w:lang w:bidi="fa-IR"/>
        </w:rPr>
        <w:t xml:space="preserve"> </w:t>
      </w:r>
      <w:r w:rsidR="00481D13" w:rsidRPr="003F0EB5">
        <w:rPr>
          <w:rFonts w:cs="B Lotus" w:hint="cs"/>
          <w:sz w:val="30"/>
          <w:szCs w:val="28"/>
          <w:rtl/>
          <w:lang w:bidi="fa-IR"/>
        </w:rPr>
        <w:t>احتضار و وفات حضرت امام</w:t>
      </w:r>
      <w:r w:rsidR="00A648BC" w:rsidRPr="003F0EB5">
        <w:rPr>
          <w:rFonts w:cs="B Lotus" w:hint="cs"/>
          <w:sz w:val="30"/>
          <w:szCs w:val="28"/>
          <w:rtl/>
          <w:lang w:bidi="fa-IR"/>
        </w:rPr>
        <w:t xml:space="preserve"> محمد باقر بر طبق تمام تواریخ بین</w:t>
      </w:r>
      <w:r w:rsidR="00481D13" w:rsidRPr="003F0EB5">
        <w:rPr>
          <w:rFonts w:cs="B Lotus" w:hint="cs"/>
          <w:sz w:val="30"/>
          <w:szCs w:val="28"/>
          <w:rtl/>
          <w:lang w:bidi="fa-IR"/>
        </w:rPr>
        <w:t xml:space="preserve"> سال</w:t>
      </w:r>
      <w:r w:rsidR="00411814" w:rsidRPr="003F0EB5">
        <w:rPr>
          <w:rFonts w:cs="B Lotus" w:hint="eastAsia"/>
          <w:sz w:val="30"/>
          <w:szCs w:val="28"/>
          <w:rtl/>
          <w:lang w:bidi="fa-IR"/>
        </w:rPr>
        <w:t>‌</w:t>
      </w:r>
      <w:r w:rsidR="00A648BC" w:rsidRPr="003F0EB5">
        <w:rPr>
          <w:rFonts w:cs="B Lotus" w:hint="cs"/>
          <w:sz w:val="30"/>
          <w:szCs w:val="28"/>
          <w:rtl/>
          <w:lang w:bidi="fa-IR"/>
        </w:rPr>
        <w:t>های 114 تا</w:t>
      </w:r>
      <w:r w:rsidR="00481D13" w:rsidRPr="003F0EB5">
        <w:rPr>
          <w:rFonts w:cs="B Lotus" w:hint="cs"/>
          <w:sz w:val="30"/>
          <w:szCs w:val="28"/>
          <w:rtl/>
          <w:lang w:bidi="fa-IR"/>
        </w:rPr>
        <w:t xml:space="preserve"> 118</w:t>
      </w:r>
      <w:r w:rsidR="00A648BC" w:rsidRPr="003F0EB5">
        <w:rPr>
          <w:rFonts w:cs="B Lotus" w:hint="cs"/>
          <w:sz w:val="30"/>
          <w:szCs w:val="28"/>
          <w:rtl/>
          <w:lang w:bidi="fa-IR"/>
        </w:rPr>
        <w:t>ق</w:t>
      </w:r>
      <w:r w:rsidR="00481D13" w:rsidRPr="003F0EB5">
        <w:rPr>
          <w:rFonts w:cs="B Lotus" w:hint="cs"/>
          <w:sz w:val="30"/>
          <w:szCs w:val="28"/>
          <w:rtl/>
          <w:lang w:bidi="fa-IR"/>
        </w:rPr>
        <w:t xml:space="preserve"> است</w:t>
      </w:r>
      <w:r w:rsidR="00216A3D" w:rsidRPr="003F0EB5">
        <w:rPr>
          <w:rStyle w:val="FootnoteReference"/>
          <w:rFonts w:cs="B Lotus"/>
          <w:sz w:val="30"/>
          <w:szCs w:val="28"/>
          <w:rtl/>
          <w:lang w:bidi="fa-IR"/>
        </w:rPr>
        <w:t>(</w:t>
      </w:r>
      <w:r w:rsidR="00216A3D" w:rsidRPr="003F0EB5">
        <w:rPr>
          <w:rStyle w:val="FootnoteReference"/>
          <w:rFonts w:cs="B Lotus"/>
          <w:sz w:val="30"/>
          <w:szCs w:val="28"/>
          <w:rtl/>
          <w:lang w:bidi="fa-IR"/>
        </w:rPr>
        <w:footnoteReference w:id="163"/>
      </w:r>
      <w:r w:rsidR="00216A3D" w:rsidRPr="003F0EB5">
        <w:rPr>
          <w:rStyle w:val="FootnoteReference"/>
          <w:rFonts w:cs="B Lotus"/>
          <w:sz w:val="30"/>
          <w:szCs w:val="28"/>
          <w:rtl/>
          <w:lang w:bidi="fa-IR"/>
        </w:rPr>
        <w:t>)</w:t>
      </w:r>
      <w:r w:rsidR="00411814" w:rsidRPr="003F0EB5">
        <w:rPr>
          <w:rFonts w:cs="B Lotus" w:hint="cs"/>
          <w:sz w:val="30"/>
          <w:szCs w:val="28"/>
          <w:rtl/>
          <w:lang w:bidi="fa-IR"/>
        </w:rPr>
        <w:t>،</w:t>
      </w:r>
      <w:r w:rsidR="00481D13" w:rsidRPr="003F0EB5">
        <w:rPr>
          <w:rFonts w:cs="B Lotus" w:hint="cs"/>
          <w:sz w:val="30"/>
          <w:szCs w:val="28"/>
          <w:rtl/>
          <w:lang w:bidi="fa-IR"/>
        </w:rPr>
        <w:t xml:space="preserve"> و فاصل</w:t>
      </w:r>
      <w:r w:rsidRPr="003F0EB5">
        <w:rPr>
          <w:rFonts w:cs="B Lotus" w:hint="cs"/>
          <w:sz w:val="30"/>
          <w:szCs w:val="28"/>
          <w:rtl/>
          <w:lang w:bidi="fa-IR"/>
        </w:rPr>
        <w:t>ة</w:t>
      </w:r>
      <w:r w:rsidR="00481D13" w:rsidRPr="003F0EB5">
        <w:rPr>
          <w:rFonts w:cs="B Lotus" w:hint="cs"/>
          <w:sz w:val="30"/>
          <w:szCs w:val="28"/>
          <w:rtl/>
          <w:lang w:bidi="fa-IR"/>
        </w:rPr>
        <w:t xml:space="preserve"> بین وفات حضرت باقر</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و جابر بن عبدالله</w:t>
      </w:r>
      <w:r w:rsidR="00A648BC" w:rsidRPr="003F0EB5">
        <w:rPr>
          <w:rFonts w:cs="B Lotus" w:hint="cs"/>
          <w:sz w:val="30"/>
          <w:szCs w:val="28"/>
          <w:rtl/>
          <w:lang w:bidi="fa-IR"/>
        </w:rPr>
        <w:t>،</w:t>
      </w:r>
      <w:r w:rsidR="00481D13" w:rsidRPr="003F0EB5">
        <w:rPr>
          <w:rFonts w:cs="B Lotus" w:hint="cs"/>
          <w:sz w:val="30"/>
          <w:szCs w:val="28"/>
          <w:rtl/>
          <w:lang w:bidi="fa-IR"/>
        </w:rPr>
        <w:t xml:space="preserve"> حد متوسط چهل سال است و کم</w:t>
      </w:r>
      <w:r w:rsidR="00A648BC" w:rsidRPr="003F0EB5">
        <w:rPr>
          <w:rFonts w:cs="B Lotus" w:hint="cs"/>
          <w:sz w:val="30"/>
          <w:szCs w:val="28"/>
          <w:rtl/>
          <w:lang w:bidi="fa-IR"/>
        </w:rPr>
        <w:t>تر نیست!</w:t>
      </w:r>
      <w:r w:rsidR="00481D13" w:rsidRPr="003F0EB5">
        <w:rPr>
          <w:rFonts w:cs="B Lotus" w:hint="cs"/>
          <w:sz w:val="30"/>
          <w:szCs w:val="28"/>
          <w:rtl/>
          <w:lang w:bidi="fa-IR"/>
        </w:rPr>
        <w:t xml:space="preserve"> کسی به</w:t>
      </w:r>
      <w:r w:rsidRPr="003F0EB5">
        <w:rPr>
          <w:rFonts w:cs="B Lotus" w:hint="cs"/>
          <w:sz w:val="30"/>
          <w:szCs w:val="28"/>
          <w:rtl/>
          <w:lang w:bidi="fa-IR"/>
        </w:rPr>
        <w:t xml:space="preserve"> این</w:t>
      </w:r>
      <w:r w:rsidR="00481D13" w:rsidRPr="003F0EB5">
        <w:rPr>
          <w:rFonts w:cs="B Lotus" w:hint="cs"/>
          <w:sz w:val="30"/>
          <w:szCs w:val="28"/>
          <w:rtl/>
          <w:lang w:bidi="fa-IR"/>
        </w:rPr>
        <w:t xml:space="preserve"> حدیث‌ساز کذّاب نگفته هنگامی که حضرت ابو جعفر محمد باقر محتضر بود، جابر کجا بود که تو از قول او حدیث لوح را آوردی و اثبات امامت اثنی عشر با نام و نشان پدر و مادر کردی؟ جابر که چهل سال قبل از احتضار حضرت باقر از دنیا رفته</w:t>
      </w:r>
      <w:r w:rsidR="004E3A89" w:rsidRPr="003F0EB5">
        <w:rPr>
          <w:rFonts w:cs="B Lotus" w:hint="cs"/>
          <w:sz w:val="30"/>
          <w:szCs w:val="28"/>
          <w:rtl/>
          <w:lang w:bidi="fa-IR"/>
        </w:rPr>
        <w:t xml:space="preserve"> بود</w:t>
      </w:r>
      <w:r w:rsidR="00481D13" w:rsidRPr="003F0EB5">
        <w:rPr>
          <w:rFonts w:cs="B Lotus" w:hint="cs"/>
          <w:sz w:val="30"/>
          <w:szCs w:val="28"/>
          <w:rtl/>
          <w:lang w:bidi="fa-IR"/>
        </w:rPr>
        <w:t xml:space="preserve"> چگونه آمد و زید بن علی را به امامت حضرت صادق قانع کرد؟! </w:t>
      </w:r>
    </w:p>
    <w:p w:rsidR="00481D13" w:rsidRPr="003F0EB5" w:rsidRDefault="00481D13" w:rsidP="00D5773D">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اینک برویم سراغ زید</w:t>
      </w:r>
      <w:r w:rsidR="004E3A89" w:rsidRPr="003F0EB5">
        <w:rPr>
          <w:rFonts w:cs="B Lotus" w:hint="cs"/>
          <w:sz w:val="30"/>
          <w:szCs w:val="28"/>
          <w:rtl/>
          <w:lang w:bidi="fa-IR"/>
        </w:rPr>
        <w:t xml:space="preserve"> بن علی</w:t>
      </w:r>
      <w:r w:rsidR="00A648BC" w:rsidRPr="003F0EB5">
        <w:rPr>
          <w:rFonts w:cs="B Lotus" w:hint="cs"/>
          <w:sz w:val="30"/>
          <w:szCs w:val="28"/>
          <w:rtl/>
          <w:lang w:bidi="fa-IR"/>
        </w:rPr>
        <w:t>؛</w:t>
      </w:r>
      <w:r w:rsidRPr="003F0EB5">
        <w:rPr>
          <w:rFonts w:cs="B Lotus" w:hint="cs"/>
          <w:sz w:val="30"/>
          <w:szCs w:val="28"/>
          <w:rtl/>
          <w:lang w:bidi="fa-IR"/>
        </w:rPr>
        <w:t xml:space="preserve"> شیخ طوسی در رجال خود (ص 195)</w:t>
      </w:r>
      <w:r w:rsidR="00A648BC" w:rsidRPr="003F0EB5">
        <w:rPr>
          <w:rFonts w:cs="B Lotus" w:hint="cs"/>
          <w:sz w:val="30"/>
          <w:szCs w:val="28"/>
          <w:rtl/>
          <w:lang w:bidi="fa-IR"/>
        </w:rPr>
        <w:t xml:space="preserve"> می</w:t>
      </w:r>
      <w:r w:rsidR="00216A3D" w:rsidRPr="003F0EB5">
        <w:rPr>
          <w:rFonts w:cs="B Lotus" w:hint="eastAsia"/>
          <w:sz w:val="30"/>
          <w:szCs w:val="28"/>
          <w:rtl/>
          <w:lang w:bidi="fa-IR"/>
        </w:rPr>
        <w:t>‌</w:t>
      </w:r>
      <w:r w:rsidR="00A648BC" w:rsidRPr="003F0EB5">
        <w:rPr>
          <w:rFonts w:cs="B Lotus" w:hint="cs"/>
          <w:sz w:val="30"/>
          <w:szCs w:val="28"/>
          <w:rtl/>
          <w:lang w:bidi="fa-IR"/>
        </w:rPr>
        <w:t>گوید</w:t>
      </w:r>
      <w:r w:rsidRPr="003F0EB5">
        <w:rPr>
          <w:rFonts w:cs="B Lotus" w:hint="cs"/>
          <w:sz w:val="30"/>
          <w:szCs w:val="28"/>
          <w:rtl/>
          <w:lang w:bidi="fa-IR"/>
        </w:rPr>
        <w:t xml:space="preserve">: </w:t>
      </w:r>
      <w:r w:rsidRPr="003F0EB5">
        <w:rPr>
          <w:rStyle w:val="Char7"/>
          <w:bCs w:val="0"/>
          <w:rtl/>
        </w:rPr>
        <w:t>«ق</w:t>
      </w:r>
      <w:r w:rsidR="00A648BC" w:rsidRPr="003F0EB5">
        <w:rPr>
          <w:rStyle w:val="Char7"/>
          <w:rFonts w:hint="cs"/>
          <w:bCs w:val="0"/>
          <w:rtl/>
        </w:rPr>
        <w:t>ُ</w:t>
      </w:r>
      <w:r w:rsidRPr="003F0EB5">
        <w:rPr>
          <w:rStyle w:val="Char7"/>
          <w:bCs w:val="0"/>
          <w:rtl/>
        </w:rPr>
        <w:t>تل سن</w:t>
      </w:r>
      <w:r w:rsidRPr="003F0EB5">
        <w:rPr>
          <w:rStyle w:val="Char7"/>
          <w:rFonts w:hint="cs"/>
          <w:bCs w:val="0"/>
          <w:rtl/>
        </w:rPr>
        <w:t>ة</w:t>
      </w:r>
      <w:r w:rsidRPr="003F0EB5">
        <w:rPr>
          <w:rStyle w:val="Char7"/>
          <w:bCs w:val="0"/>
          <w:rtl/>
        </w:rPr>
        <w:t xml:space="preserve"> </w:t>
      </w:r>
      <w:r w:rsidRPr="003F0EB5">
        <w:rPr>
          <w:rStyle w:val="Char7"/>
          <w:rFonts w:hint="cs"/>
          <w:bCs w:val="0"/>
          <w:rtl/>
        </w:rPr>
        <w:t>إ</w:t>
      </w:r>
      <w:r w:rsidRPr="003F0EB5">
        <w:rPr>
          <w:rStyle w:val="Char7"/>
          <w:bCs w:val="0"/>
          <w:rtl/>
        </w:rPr>
        <w:t>حد</w:t>
      </w:r>
      <w:r w:rsidRPr="003F0EB5">
        <w:rPr>
          <w:rStyle w:val="Char7"/>
          <w:rFonts w:hint="cs"/>
          <w:bCs w:val="0"/>
          <w:rtl/>
        </w:rPr>
        <w:t>ى</w:t>
      </w:r>
      <w:r w:rsidRPr="003F0EB5">
        <w:rPr>
          <w:rStyle w:val="Char7"/>
          <w:bCs w:val="0"/>
          <w:rtl/>
        </w:rPr>
        <w:t xml:space="preserve"> وعشرین ومائ</w:t>
      </w:r>
      <w:r w:rsidRPr="003F0EB5">
        <w:rPr>
          <w:rStyle w:val="Char7"/>
          <w:rFonts w:hint="cs"/>
          <w:bCs w:val="0"/>
          <w:rtl/>
        </w:rPr>
        <w:t>ة</w:t>
      </w:r>
      <w:r w:rsidRPr="003F0EB5">
        <w:rPr>
          <w:rStyle w:val="Char7"/>
          <w:bCs w:val="0"/>
          <w:rtl/>
        </w:rPr>
        <w:t xml:space="preserve"> وله اثنتان و</w:t>
      </w:r>
      <w:r w:rsidRPr="003F0EB5">
        <w:rPr>
          <w:rStyle w:val="Char7"/>
          <w:rFonts w:hint="cs"/>
          <w:bCs w:val="0"/>
          <w:rtl/>
        </w:rPr>
        <w:t>أ</w:t>
      </w:r>
      <w:r w:rsidRPr="003F0EB5">
        <w:rPr>
          <w:rStyle w:val="Char7"/>
          <w:bCs w:val="0"/>
          <w:rtl/>
        </w:rPr>
        <w:t>ربعون سن</w:t>
      </w:r>
      <w:r w:rsidRPr="003F0EB5">
        <w:rPr>
          <w:rStyle w:val="Char7"/>
          <w:rFonts w:hint="cs"/>
          <w:bCs w:val="0"/>
          <w:rtl/>
        </w:rPr>
        <w:t>ة</w:t>
      </w:r>
      <w:r w:rsidR="001D5F38" w:rsidRPr="003F0EB5">
        <w:rPr>
          <w:rStyle w:val="Char7"/>
          <w:rFonts w:hint="cs"/>
          <w:bCs w:val="0"/>
          <w:rtl/>
        </w:rPr>
        <w:t>=</w:t>
      </w:r>
      <w:r w:rsidRPr="003F0EB5">
        <w:rPr>
          <w:rFonts w:cs="B Lotus" w:hint="cs"/>
          <w:sz w:val="30"/>
          <w:szCs w:val="28"/>
          <w:rtl/>
          <w:lang w:bidi="fa-IR"/>
        </w:rPr>
        <w:t xml:space="preserve"> او سال 121 و در سن 42 سالگی کشته شد</w:t>
      </w:r>
      <w:r w:rsidR="004905FC" w:rsidRPr="003F0EB5">
        <w:rPr>
          <w:rFonts w:cs="B Lotus" w:hint="cs"/>
          <w:sz w:val="30"/>
          <w:szCs w:val="28"/>
          <w:rtl/>
          <w:lang w:bidi="fa-IR"/>
        </w:rPr>
        <w:t>»</w:t>
      </w:r>
      <w:r w:rsidR="001D5F38" w:rsidRPr="003F0EB5">
        <w:rPr>
          <w:rFonts w:cs="B Lotus" w:hint="cs"/>
          <w:sz w:val="30"/>
          <w:szCs w:val="28"/>
          <w:rtl/>
          <w:lang w:bidi="fa-IR"/>
        </w:rPr>
        <w:t>؛</w:t>
      </w:r>
      <w:r w:rsidRPr="003F0EB5">
        <w:rPr>
          <w:rFonts w:cs="B Lotus" w:hint="cs"/>
          <w:sz w:val="30"/>
          <w:szCs w:val="28"/>
          <w:rtl/>
          <w:lang w:bidi="fa-IR"/>
        </w:rPr>
        <w:t xml:space="preserve"> در این صورت آن جناب در سال 79 یا 80 متولد شده زیرا در سال 121 شهید شده</w:t>
      </w:r>
      <w:r w:rsidR="001D5F38" w:rsidRPr="003F0EB5">
        <w:rPr>
          <w:rFonts w:cs="B Lotus" w:hint="cs"/>
          <w:sz w:val="30"/>
          <w:szCs w:val="28"/>
          <w:rtl/>
          <w:lang w:bidi="fa-IR"/>
        </w:rPr>
        <w:t>،</w:t>
      </w:r>
      <w:r w:rsidRPr="003F0EB5">
        <w:rPr>
          <w:rFonts w:cs="B Lotus" w:hint="cs"/>
          <w:sz w:val="30"/>
          <w:szCs w:val="28"/>
          <w:rtl/>
          <w:lang w:bidi="fa-IR"/>
        </w:rPr>
        <w:t xml:space="preserve"> در حالی که چهل و دو ساله بوده</w:t>
      </w:r>
      <w:r w:rsidR="004E3A89" w:rsidRPr="003F0EB5">
        <w:rPr>
          <w:rFonts w:cs="B Lotus" w:hint="cs"/>
          <w:sz w:val="30"/>
          <w:szCs w:val="28"/>
          <w:rtl/>
          <w:lang w:bidi="fa-IR"/>
        </w:rPr>
        <w:t xml:space="preserve"> است</w:t>
      </w:r>
      <w:r w:rsidR="001D5F38" w:rsidRPr="003F0EB5">
        <w:rPr>
          <w:rFonts w:cs="B Lotus" w:hint="cs"/>
          <w:sz w:val="30"/>
          <w:szCs w:val="28"/>
          <w:rtl/>
          <w:lang w:bidi="fa-IR"/>
        </w:rPr>
        <w:t>.</w:t>
      </w:r>
      <w:r w:rsidRPr="003F0EB5">
        <w:rPr>
          <w:rFonts w:cs="B Lotus" w:hint="cs"/>
          <w:sz w:val="30"/>
          <w:szCs w:val="28"/>
          <w:rtl/>
          <w:lang w:bidi="fa-IR"/>
        </w:rPr>
        <w:t xml:space="preserve"> در تهذیب تاریخ ابن عساکر ج 6 (ص 18) زید بن علی بن الحسین در سال 78 یعنی چهار یا حداقل یک سال بعد از فوت جابر متولد شده، و سید علی خان شوشتری در شرح صحیف</w:t>
      </w:r>
      <w:r w:rsidR="004E3A89" w:rsidRPr="003F0EB5">
        <w:rPr>
          <w:rFonts w:cs="B Lotus" w:hint="cs"/>
          <w:sz w:val="30"/>
          <w:szCs w:val="28"/>
          <w:rtl/>
          <w:lang w:bidi="fa-IR"/>
        </w:rPr>
        <w:t>ة</w:t>
      </w:r>
      <w:r w:rsidRPr="003F0EB5">
        <w:rPr>
          <w:rFonts w:cs="B Lotus" w:hint="cs"/>
          <w:sz w:val="30"/>
          <w:szCs w:val="28"/>
          <w:rtl/>
          <w:lang w:bidi="fa-IR"/>
        </w:rPr>
        <w:t xml:space="preserve"> سجادی</w:t>
      </w:r>
      <w:r w:rsidR="001D5F38" w:rsidRPr="003F0EB5">
        <w:rPr>
          <w:rFonts w:cs="B Lotus" w:hint="cs"/>
          <w:sz w:val="30"/>
          <w:szCs w:val="28"/>
          <w:rtl/>
          <w:lang w:bidi="fa-IR"/>
        </w:rPr>
        <w:t>ّ</w:t>
      </w:r>
      <w:r w:rsidRPr="003F0EB5">
        <w:rPr>
          <w:rFonts w:cs="B Lotus" w:hint="cs"/>
          <w:sz w:val="30"/>
          <w:szCs w:val="28"/>
          <w:rtl/>
          <w:lang w:bidi="fa-IR"/>
        </w:rPr>
        <w:t>ه تولد او را در سال 75 آورده است</w:t>
      </w:r>
      <w:r w:rsidR="001D5F38" w:rsidRPr="003F0EB5">
        <w:rPr>
          <w:rFonts w:cs="B Lotus" w:hint="cs"/>
          <w:sz w:val="30"/>
          <w:szCs w:val="28"/>
          <w:rtl/>
          <w:lang w:bidi="fa-IR"/>
        </w:rPr>
        <w:t>، یعنی یک سال بعد از فوت جابر.</w:t>
      </w:r>
      <w:r w:rsidRPr="003F0EB5">
        <w:rPr>
          <w:rFonts w:cs="B Lotus" w:hint="cs"/>
          <w:sz w:val="30"/>
          <w:szCs w:val="28"/>
          <w:rtl/>
          <w:lang w:bidi="fa-IR"/>
        </w:rPr>
        <w:t xml:space="preserve"> پس زید بن علی بن الحسین در کجا بوده که جابر در سال 114 یا سال 117</w:t>
      </w:r>
      <w:r w:rsidR="004E3A89" w:rsidRPr="003F0EB5">
        <w:rPr>
          <w:rFonts w:cs="B Lotus" w:hint="cs"/>
          <w:sz w:val="30"/>
          <w:szCs w:val="28"/>
          <w:rtl/>
          <w:lang w:bidi="fa-IR"/>
        </w:rPr>
        <w:t>هجری</w:t>
      </w:r>
      <w:r w:rsidRPr="003F0EB5">
        <w:rPr>
          <w:rFonts w:cs="B Lotus" w:hint="cs"/>
          <w:sz w:val="30"/>
          <w:szCs w:val="28"/>
          <w:rtl/>
          <w:lang w:bidi="fa-IR"/>
        </w:rPr>
        <w:t xml:space="preserve"> </w:t>
      </w:r>
      <w:r w:rsidR="004E3A89" w:rsidRPr="003F0EB5">
        <w:rPr>
          <w:rFonts w:cs="B Lotus" w:hint="cs"/>
          <w:sz w:val="30"/>
          <w:szCs w:val="28"/>
          <w:rtl/>
          <w:lang w:bidi="fa-IR"/>
        </w:rPr>
        <w:t>-</w:t>
      </w:r>
      <w:r w:rsidR="00482E97" w:rsidRPr="003F0EB5">
        <w:rPr>
          <w:rFonts w:cs="B Lotus" w:hint="cs"/>
          <w:sz w:val="30"/>
          <w:szCs w:val="28"/>
          <w:rtl/>
          <w:lang w:bidi="fa-IR"/>
        </w:rPr>
        <w:t xml:space="preserve"> </w:t>
      </w:r>
      <w:r w:rsidRPr="003F0EB5">
        <w:rPr>
          <w:rFonts w:cs="B Lotus" w:hint="cs"/>
          <w:sz w:val="30"/>
          <w:szCs w:val="28"/>
          <w:rtl/>
          <w:lang w:bidi="fa-IR"/>
        </w:rPr>
        <w:t>در حالی که خود در سال 74 فوت کرده</w:t>
      </w:r>
      <w:r w:rsidR="004E3A89" w:rsidRPr="003F0EB5">
        <w:rPr>
          <w:rFonts w:cs="B Lotus" w:hint="cs"/>
          <w:sz w:val="30"/>
          <w:szCs w:val="28"/>
          <w:rtl/>
          <w:lang w:bidi="fa-IR"/>
        </w:rPr>
        <w:t xml:space="preserve"> بود-</w:t>
      </w:r>
      <w:r w:rsidRPr="003F0EB5">
        <w:rPr>
          <w:rFonts w:cs="B Lotus" w:hint="cs"/>
          <w:sz w:val="30"/>
          <w:szCs w:val="28"/>
          <w:rtl/>
          <w:lang w:bidi="fa-IR"/>
        </w:rPr>
        <w:t xml:space="preserve"> برای اقناع و اسکات او آمده </w:t>
      </w:r>
      <w:r w:rsidR="004E3A89" w:rsidRPr="003F0EB5">
        <w:rPr>
          <w:rFonts w:cs="B Lotus" w:hint="cs"/>
          <w:sz w:val="30"/>
          <w:szCs w:val="28"/>
          <w:rtl/>
          <w:lang w:bidi="fa-IR"/>
        </w:rPr>
        <w:t>باشد</w:t>
      </w:r>
      <w:r w:rsidR="001D5F38" w:rsidRPr="003F0EB5">
        <w:rPr>
          <w:rFonts w:cs="B Lotus" w:hint="cs"/>
          <w:sz w:val="30"/>
          <w:szCs w:val="28"/>
          <w:rtl/>
          <w:lang w:bidi="fa-IR"/>
        </w:rPr>
        <w:t>؟!</w:t>
      </w:r>
    </w:p>
    <w:p w:rsidR="004E3A89"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به فرمود</w:t>
      </w:r>
      <w:r w:rsidR="004E3A89" w:rsidRPr="003F0EB5">
        <w:rPr>
          <w:rFonts w:cs="B Lotus" w:hint="cs"/>
          <w:spacing w:val="-2"/>
          <w:sz w:val="30"/>
          <w:szCs w:val="28"/>
          <w:rtl/>
          <w:lang w:bidi="fa-IR"/>
        </w:rPr>
        <w:t>ة</w:t>
      </w:r>
      <w:r w:rsidRPr="003F0EB5">
        <w:rPr>
          <w:rFonts w:cs="B Lotus" w:hint="cs"/>
          <w:spacing w:val="-2"/>
          <w:sz w:val="30"/>
          <w:szCs w:val="28"/>
          <w:rtl/>
          <w:lang w:bidi="fa-IR"/>
        </w:rPr>
        <w:t xml:space="preserve"> شهید ثانی</w:t>
      </w:r>
      <w:r w:rsidR="001D5F38" w:rsidRPr="003F0EB5">
        <w:rPr>
          <w:rFonts w:cs="B Lotus" w:hint="cs"/>
          <w:spacing w:val="-2"/>
          <w:sz w:val="30"/>
          <w:szCs w:val="28"/>
          <w:rtl/>
          <w:lang w:bidi="fa-IR"/>
        </w:rPr>
        <w:t>:</w:t>
      </w:r>
      <w:r w:rsidRPr="003F0EB5">
        <w:rPr>
          <w:rFonts w:cs="B Lotus" w:hint="cs"/>
          <w:spacing w:val="-2"/>
          <w:sz w:val="30"/>
          <w:szCs w:val="28"/>
          <w:rtl/>
          <w:lang w:bidi="fa-IR"/>
        </w:rPr>
        <w:t xml:space="preserve"> </w:t>
      </w:r>
      <w:r w:rsidR="001D5F38" w:rsidRPr="003F0EB5">
        <w:rPr>
          <w:rFonts w:cs="B Lotus" w:hint="cs"/>
          <w:spacing w:val="-2"/>
          <w:sz w:val="30"/>
          <w:szCs w:val="28"/>
          <w:rtl/>
          <w:lang w:bidi="fa-IR"/>
        </w:rPr>
        <w:t>«رسواترین حدیث آن است که تاریخ</w:t>
      </w:r>
      <w:r w:rsidRPr="003F0EB5">
        <w:rPr>
          <w:rFonts w:cs="B Lotus" w:hint="cs"/>
          <w:spacing w:val="-2"/>
          <w:sz w:val="30"/>
          <w:szCs w:val="28"/>
          <w:rtl/>
          <w:lang w:bidi="fa-IR"/>
        </w:rPr>
        <w:t xml:space="preserve"> آن را رسوا کند</w:t>
      </w:r>
      <w:r w:rsidR="001D5F38" w:rsidRPr="003F0EB5">
        <w:rPr>
          <w:rFonts w:cs="B Lotus" w:hint="cs"/>
          <w:spacing w:val="-2"/>
          <w:sz w:val="30"/>
          <w:szCs w:val="28"/>
          <w:rtl/>
          <w:lang w:bidi="fa-IR"/>
        </w:rPr>
        <w:t>». اما چیزی که ب</w:t>
      </w:r>
      <w:r w:rsidRPr="003F0EB5">
        <w:rPr>
          <w:rFonts w:cs="B Lotus" w:hint="cs"/>
          <w:spacing w:val="-2"/>
          <w:sz w:val="30"/>
          <w:szCs w:val="28"/>
          <w:rtl/>
          <w:lang w:bidi="fa-IR"/>
        </w:rPr>
        <w:t>راستی مای</w:t>
      </w:r>
      <w:r w:rsidR="004E3A89" w:rsidRPr="003F0EB5">
        <w:rPr>
          <w:rFonts w:cs="B Lotus" w:hint="cs"/>
          <w:spacing w:val="-2"/>
          <w:sz w:val="30"/>
          <w:szCs w:val="28"/>
          <w:rtl/>
          <w:lang w:bidi="fa-IR"/>
        </w:rPr>
        <w:t>ة</w:t>
      </w:r>
      <w:r w:rsidRPr="003F0EB5">
        <w:rPr>
          <w:rFonts w:cs="B Lotus" w:hint="cs"/>
          <w:spacing w:val="-2"/>
          <w:sz w:val="30"/>
          <w:szCs w:val="28"/>
          <w:rtl/>
          <w:lang w:bidi="fa-IR"/>
        </w:rPr>
        <w:t xml:space="preserve"> شگفتی است این که همین حدیث رسوا را بسیاری از علمای شیعه در اثبات امامت و نص بر ائم</w:t>
      </w:r>
      <w:r w:rsidR="004E3A89" w:rsidRPr="003F0EB5">
        <w:rPr>
          <w:rFonts w:cs="B Lotus" w:hint="cs"/>
          <w:spacing w:val="-2"/>
          <w:sz w:val="30"/>
          <w:szCs w:val="28"/>
          <w:rtl/>
          <w:lang w:bidi="fa-IR"/>
        </w:rPr>
        <w:t>ة</w:t>
      </w:r>
      <w:r w:rsidRPr="003F0EB5">
        <w:rPr>
          <w:rFonts w:cs="B Lotus" w:hint="cs"/>
          <w:spacing w:val="-2"/>
          <w:sz w:val="30"/>
          <w:szCs w:val="28"/>
          <w:rtl/>
          <w:lang w:bidi="fa-IR"/>
        </w:rPr>
        <w:t xml:space="preserve"> اثنی عشر آورده‌اند و متأسفانه متعرض و متذکر این عیب بزرگ نشده</w:t>
      </w:r>
      <w:r w:rsidR="001D5F38" w:rsidRPr="003F0EB5">
        <w:rPr>
          <w:rFonts w:cs="B Lotus" w:hint="eastAsia"/>
          <w:spacing w:val="-2"/>
          <w:sz w:val="30"/>
          <w:szCs w:val="28"/>
          <w:rtl/>
          <w:lang w:bidi="fa-IR"/>
        </w:rPr>
        <w:t>‌</w:t>
      </w:r>
      <w:r w:rsidR="001D5F38" w:rsidRPr="003F0EB5">
        <w:rPr>
          <w:rFonts w:cs="B Lotus" w:hint="cs"/>
          <w:spacing w:val="-2"/>
          <w:sz w:val="30"/>
          <w:szCs w:val="28"/>
          <w:rtl/>
          <w:lang w:bidi="fa-IR"/>
        </w:rPr>
        <w:t>اند،</w:t>
      </w:r>
      <w:r w:rsidRPr="003F0EB5">
        <w:rPr>
          <w:rFonts w:cs="B Lotus" w:hint="cs"/>
          <w:spacing w:val="-2"/>
          <w:sz w:val="30"/>
          <w:szCs w:val="28"/>
          <w:rtl/>
          <w:lang w:bidi="fa-IR"/>
        </w:rPr>
        <w:t xml:space="preserve"> و تعص</w:t>
      </w:r>
      <w:r w:rsidR="001D5F38" w:rsidRPr="003F0EB5">
        <w:rPr>
          <w:rFonts w:cs="B Lotus" w:hint="cs"/>
          <w:spacing w:val="-2"/>
          <w:sz w:val="30"/>
          <w:szCs w:val="28"/>
          <w:rtl/>
          <w:lang w:bidi="fa-IR"/>
        </w:rPr>
        <w:t>ّب و یا حب تقلید</w:t>
      </w:r>
      <w:r w:rsidR="004E3A89" w:rsidRPr="003F0EB5">
        <w:rPr>
          <w:rFonts w:cs="B Lotus" w:hint="cs"/>
          <w:spacing w:val="-2"/>
          <w:sz w:val="30"/>
          <w:szCs w:val="28"/>
          <w:rtl/>
          <w:lang w:bidi="fa-IR"/>
        </w:rPr>
        <w:t xml:space="preserve"> عوام</w:t>
      </w:r>
      <w:r w:rsidR="001D5F38" w:rsidRPr="003F0EB5">
        <w:rPr>
          <w:rFonts w:cs="B Lotus" w:hint="cs"/>
          <w:spacing w:val="-2"/>
          <w:sz w:val="30"/>
          <w:szCs w:val="28"/>
          <w:rtl/>
          <w:lang w:bidi="fa-IR"/>
        </w:rPr>
        <w:t>،</w:t>
      </w:r>
      <w:r w:rsidR="00AB3BB8" w:rsidRPr="003F0EB5">
        <w:rPr>
          <w:rFonts w:cs="B Lotus" w:hint="cs"/>
          <w:spacing w:val="-2"/>
          <w:sz w:val="30"/>
          <w:szCs w:val="28"/>
          <w:rtl/>
          <w:lang w:bidi="fa-IR"/>
        </w:rPr>
        <w:t xml:space="preserve"> مانع ابراز حق گردیده است. </w:t>
      </w:r>
      <w:r w:rsidRPr="003F0EB5">
        <w:rPr>
          <w:rFonts w:cs="B Lotus" w:hint="cs"/>
          <w:spacing w:val="-2"/>
          <w:sz w:val="30"/>
          <w:szCs w:val="28"/>
          <w:rtl/>
          <w:lang w:bidi="fa-IR"/>
        </w:rPr>
        <w:t>صدوق</w:t>
      </w:r>
      <w:r w:rsidR="004E3A89" w:rsidRPr="003F0EB5">
        <w:rPr>
          <w:rFonts w:cs="B Lotus" w:hint="cs"/>
          <w:spacing w:val="-2"/>
          <w:sz w:val="30"/>
          <w:szCs w:val="28"/>
          <w:rtl/>
          <w:lang w:bidi="fa-IR"/>
        </w:rPr>
        <w:t xml:space="preserve"> نیز</w:t>
      </w:r>
      <w:r w:rsidRPr="003F0EB5">
        <w:rPr>
          <w:rFonts w:cs="B Lotus" w:hint="cs"/>
          <w:spacing w:val="-2"/>
          <w:sz w:val="30"/>
          <w:szCs w:val="28"/>
          <w:rtl/>
          <w:lang w:bidi="fa-IR"/>
        </w:rPr>
        <w:t xml:space="preserve"> در کتاب اکمال الدین</w:t>
      </w:r>
      <w:r w:rsidR="004E3A89" w:rsidRPr="003F0EB5">
        <w:rPr>
          <w:rFonts w:cs="B Lotus" w:hint="cs"/>
          <w:spacing w:val="-2"/>
          <w:sz w:val="30"/>
          <w:szCs w:val="28"/>
          <w:rtl/>
          <w:lang w:bidi="fa-IR"/>
        </w:rPr>
        <w:t xml:space="preserve"> بر حدیث مذکور اینگونه</w:t>
      </w:r>
      <w:r w:rsidRPr="003F0EB5">
        <w:rPr>
          <w:rFonts w:cs="B Lotus" w:hint="cs"/>
          <w:spacing w:val="-2"/>
          <w:sz w:val="30"/>
          <w:szCs w:val="28"/>
          <w:rtl/>
          <w:lang w:bidi="fa-IR"/>
        </w:rPr>
        <w:t xml:space="preserve"> عیب گرفته</w:t>
      </w:r>
      <w:r w:rsidR="004E3A89" w:rsidRPr="003F0EB5">
        <w:rPr>
          <w:rFonts w:cs="B Lotus" w:hint="cs"/>
          <w:spacing w:val="-2"/>
          <w:sz w:val="30"/>
          <w:szCs w:val="28"/>
          <w:rtl/>
          <w:lang w:bidi="fa-IR"/>
        </w:rPr>
        <w:t xml:space="preserve"> و</w:t>
      </w:r>
      <w:r w:rsidRPr="003F0EB5">
        <w:rPr>
          <w:rFonts w:cs="B Lotus" w:hint="cs"/>
          <w:spacing w:val="-2"/>
          <w:sz w:val="30"/>
          <w:szCs w:val="28"/>
          <w:rtl/>
          <w:lang w:bidi="fa-IR"/>
        </w:rPr>
        <w:t xml:space="preserve"> نوشته</w:t>
      </w:r>
      <w:r w:rsidR="004E3A89" w:rsidRPr="003F0EB5">
        <w:rPr>
          <w:rFonts w:cs="B Lotus" w:hint="cs"/>
          <w:spacing w:val="-2"/>
          <w:sz w:val="30"/>
          <w:szCs w:val="28"/>
          <w:rtl/>
          <w:lang w:bidi="fa-IR"/>
        </w:rPr>
        <w:t xml:space="preserve"> است</w:t>
      </w:r>
      <w:r w:rsidRPr="003F0EB5">
        <w:rPr>
          <w:rFonts w:cs="B Lotus" w:hint="cs"/>
          <w:spacing w:val="-2"/>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Style w:val="Char7"/>
          <w:bCs w:val="0"/>
          <w:rtl/>
        </w:rPr>
        <w:t>«قال مصنف هذا الکتاب</w:t>
      </w:r>
      <w:r w:rsidR="00482E97" w:rsidRPr="003F0EB5">
        <w:rPr>
          <w:rStyle w:val="Char7"/>
          <w:rFonts w:hint="cs"/>
          <w:bCs w:val="0"/>
          <w:rtl/>
        </w:rPr>
        <w:t>:</w:t>
      </w:r>
      <w:r w:rsidRPr="003F0EB5">
        <w:rPr>
          <w:rStyle w:val="Char7"/>
          <w:bCs w:val="0"/>
          <w:rtl/>
        </w:rPr>
        <w:t xml:space="preserve"> جاء هذا الحدیث هکذا بتسمی</w:t>
      </w:r>
      <w:r w:rsidRPr="003F0EB5">
        <w:rPr>
          <w:rStyle w:val="Char7"/>
          <w:rFonts w:hint="cs"/>
          <w:bCs w:val="0"/>
          <w:rtl/>
        </w:rPr>
        <w:t>ة</w:t>
      </w:r>
      <w:r w:rsidRPr="003F0EB5">
        <w:rPr>
          <w:rStyle w:val="Char7"/>
          <w:bCs w:val="0"/>
          <w:rtl/>
        </w:rPr>
        <w:t xml:space="preserve"> القائم</w:t>
      </w:r>
      <w:r w:rsidR="003B724D" w:rsidRPr="003F0EB5">
        <w:rPr>
          <w:rStyle w:val="Char7"/>
          <w:rFonts w:hint="cs"/>
          <w:bCs w:val="0"/>
          <w:rtl/>
        </w:rPr>
        <w:t>،</w:t>
      </w:r>
      <w:r w:rsidRPr="003F0EB5">
        <w:rPr>
          <w:rStyle w:val="Char7"/>
          <w:bCs w:val="0"/>
          <w:rtl/>
        </w:rPr>
        <w:t xml:space="preserve"> والذ</w:t>
      </w:r>
      <w:r w:rsidRPr="003F0EB5">
        <w:rPr>
          <w:rStyle w:val="Char7"/>
          <w:rFonts w:hint="cs"/>
          <w:bCs w:val="0"/>
          <w:rtl/>
        </w:rPr>
        <w:t>ي</w:t>
      </w:r>
      <w:r w:rsidRPr="003F0EB5">
        <w:rPr>
          <w:rStyle w:val="Char7"/>
          <w:bCs w:val="0"/>
          <w:rtl/>
        </w:rPr>
        <w:t xml:space="preserve"> </w:t>
      </w:r>
      <w:r w:rsidRPr="003F0EB5">
        <w:rPr>
          <w:rStyle w:val="Char7"/>
          <w:rFonts w:hint="cs"/>
          <w:bCs w:val="0"/>
          <w:rtl/>
        </w:rPr>
        <w:t>أ</w:t>
      </w:r>
      <w:r w:rsidR="001D5F38" w:rsidRPr="003F0EB5">
        <w:rPr>
          <w:rStyle w:val="Char7"/>
          <w:rFonts w:hint="cs"/>
          <w:bCs w:val="0"/>
          <w:rtl/>
        </w:rPr>
        <w:t>َ</w:t>
      </w:r>
      <w:r w:rsidRPr="003F0EB5">
        <w:rPr>
          <w:rStyle w:val="Char7"/>
          <w:bCs w:val="0"/>
          <w:rtl/>
        </w:rPr>
        <w:t>ذهب</w:t>
      </w:r>
      <w:r w:rsidR="001D5F38" w:rsidRPr="003F0EB5">
        <w:rPr>
          <w:rStyle w:val="Char7"/>
          <w:rFonts w:hint="cs"/>
          <w:bCs w:val="0"/>
          <w:rtl/>
        </w:rPr>
        <w:t>ُ</w:t>
      </w:r>
      <w:r w:rsidRPr="003F0EB5">
        <w:rPr>
          <w:rStyle w:val="Char7"/>
          <w:bCs w:val="0"/>
          <w:rtl/>
        </w:rPr>
        <w:t xml:space="preserve"> </w:t>
      </w:r>
      <w:r w:rsidRPr="003F0EB5">
        <w:rPr>
          <w:rStyle w:val="Char7"/>
          <w:rFonts w:hint="cs"/>
          <w:bCs w:val="0"/>
          <w:rtl/>
        </w:rPr>
        <w:t>إ</w:t>
      </w:r>
      <w:r w:rsidRPr="003F0EB5">
        <w:rPr>
          <w:rStyle w:val="Char7"/>
          <w:bCs w:val="0"/>
          <w:rtl/>
        </w:rPr>
        <w:t>لیه ما ر</w:t>
      </w:r>
      <w:r w:rsidR="001D5F38" w:rsidRPr="003F0EB5">
        <w:rPr>
          <w:rStyle w:val="Char7"/>
          <w:rFonts w:hint="cs"/>
          <w:bCs w:val="0"/>
          <w:rtl/>
        </w:rPr>
        <w:t>ُ</w:t>
      </w:r>
      <w:r w:rsidRPr="003F0EB5">
        <w:rPr>
          <w:rStyle w:val="Char7"/>
          <w:bCs w:val="0"/>
          <w:rtl/>
        </w:rPr>
        <w:t>وی ف</w:t>
      </w:r>
      <w:r w:rsidRPr="003F0EB5">
        <w:rPr>
          <w:rStyle w:val="Char7"/>
          <w:rFonts w:hint="cs"/>
          <w:bCs w:val="0"/>
          <w:rtl/>
        </w:rPr>
        <w:t>ي</w:t>
      </w:r>
      <w:r w:rsidRPr="003F0EB5">
        <w:rPr>
          <w:rStyle w:val="Char7"/>
          <w:bCs w:val="0"/>
          <w:rtl/>
        </w:rPr>
        <w:t xml:space="preserve"> النه</w:t>
      </w:r>
      <w:r w:rsidRPr="003F0EB5">
        <w:rPr>
          <w:rStyle w:val="Char7"/>
          <w:rFonts w:hint="cs"/>
          <w:bCs w:val="0"/>
          <w:rtl/>
        </w:rPr>
        <w:t>ي</w:t>
      </w:r>
      <w:r w:rsidRPr="003F0EB5">
        <w:rPr>
          <w:rStyle w:val="Char7"/>
          <w:bCs w:val="0"/>
          <w:rtl/>
        </w:rPr>
        <w:t xml:space="preserve"> عن تسمی</w:t>
      </w:r>
      <w:r w:rsidRPr="003F0EB5">
        <w:rPr>
          <w:rStyle w:val="Char7"/>
          <w:rFonts w:hint="cs"/>
          <w:bCs w:val="0"/>
          <w:rtl/>
        </w:rPr>
        <w:t>ة</w:t>
      </w:r>
      <w:r w:rsidRPr="003F0EB5">
        <w:rPr>
          <w:rStyle w:val="Char7"/>
          <w:bCs w:val="0"/>
          <w:rtl/>
        </w:rPr>
        <w:t xml:space="preserve"> القائم</w:t>
      </w:r>
      <w:r w:rsidR="001D5F38"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 xml:space="preserve">عیب این حدیث آن است که نام حضرت قائم محمد بن الحسن آمده و من عقیده‌ام این است که از </w:t>
      </w:r>
      <w:r w:rsidR="00184119" w:rsidRPr="003F0EB5">
        <w:rPr>
          <w:rFonts w:cs="B Lotus" w:hint="cs"/>
          <w:sz w:val="28"/>
          <w:szCs w:val="26"/>
          <w:rtl/>
          <w:lang w:bidi="fa-IR"/>
        </w:rPr>
        <w:t>نامگذاری</w:t>
      </w:r>
      <w:r w:rsidR="001D5F38" w:rsidRPr="003F0EB5">
        <w:rPr>
          <w:rFonts w:cs="B Lotus" w:hint="cs"/>
          <w:sz w:val="28"/>
          <w:szCs w:val="26"/>
          <w:rtl/>
          <w:lang w:bidi="fa-IR"/>
        </w:rPr>
        <w:t xml:space="preserve"> قائم نهی شده است</w:t>
      </w:r>
      <w:r w:rsidR="00272C97" w:rsidRPr="003F0EB5">
        <w:rPr>
          <w:rFonts w:cs="B Lotus" w:hint="cs"/>
          <w:sz w:val="28"/>
          <w:szCs w:val="26"/>
          <w:rtl/>
          <w:lang w:bidi="fa-IR"/>
        </w:rPr>
        <w:t>»</w:t>
      </w:r>
      <w:r w:rsidR="001D5F38" w:rsidRPr="003F0EB5">
        <w:rPr>
          <w:rFonts w:cs="B Lotus" w:hint="cs"/>
          <w:sz w:val="28"/>
          <w:szCs w:val="26"/>
          <w:rtl/>
          <w:lang w:bidi="fa-IR"/>
        </w:rPr>
        <w:t>.</w:t>
      </w:r>
      <w:r w:rsidRPr="003F0EB5">
        <w:rPr>
          <w:rFonts w:cs="B Lotus" w:hint="cs"/>
          <w:sz w:val="28"/>
          <w:szCs w:val="26"/>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واقعا عجیب نیست که</w:t>
      </w:r>
      <w:r w:rsidR="001D5F38" w:rsidRPr="003F0EB5">
        <w:rPr>
          <w:rFonts w:cs="B Lotus" w:hint="cs"/>
          <w:sz w:val="30"/>
          <w:szCs w:val="28"/>
          <w:rtl/>
          <w:lang w:bidi="fa-IR"/>
        </w:rPr>
        <w:t>،</w:t>
      </w:r>
      <w:r w:rsidRPr="003F0EB5">
        <w:rPr>
          <w:rFonts w:cs="B Lotus" w:hint="cs"/>
          <w:sz w:val="30"/>
          <w:szCs w:val="28"/>
          <w:rtl/>
          <w:lang w:bidi="fa-IR"/>
        </w:rPr>
        <w:t xml:space="preserve"> بنا به م</w:t>
      </w:r>
      <w:r w:rsidR="001D5F38" w:rsidRPr="003F0EB5">
        <w:rPr>
          <w:rFonts w:cs="B Lotus" w:hint="cs"/>
          <w:sz w:val="30"/>
          <w:szCs w:val="28"/>
          <w:rtl/>
          <w:lang w:bidi="fa-IR"/>
        </w:rPr>
        <w:t>َ</w:t>
      </w:r>
      <w:r w:rsidRPr="003F0EB5">
        <w:rPr>
          <w:rFonts w:cs="B Lotus" w:hint="cs"/>
          <w:sz w:val="30"/>
          <w:szCs w:val="28"/>
          <w:rtl/>
          <w:lang w:bidi="fa-IR"/>
        </w:rPr>
        <w:t>ثل مشهور</w:t>
      </w:r>
      <w:r w:rsidR="001D5F38" w:rsidRPr="003F0EB5">
        <w:rPr>
          <w:rFonts w:cs="B Lotus" w:hint="cs"/>
          <w:sz w:val="30"/>
          <w:szCs w:val="28"/>
          <w:rtl/>
          <w:lang w:bidi="fa-IR"/>
        </w:rPr>
        <w:t>،</w:t>
      </w:r>
      <w:r w:rsidRPr="003F0EB5">
        <w:rPr>
          <w:rFonts w:cs="B Lotus" w:hint="cs"/>
          <w:sz w:val="30"/>
          <w:szCs w:val="28"/>
          <w:rtl/>
          <w:lang w:bidi="fa-IR"/>
        </w:rPr>
        <w:t xml:space="preserve"> ایشان تار موی را می‌بیند اما منار و کوه را نمی‌‌بیند؟! </w:t>
      </w:r>
    </w:p>
    <w:p w:rsidR="00481D13"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البته معایب این روایت بسیار است</w:t>
      </w:r>
      <w:r w:rsidR="001D5F38" w:rsidRPr="003F0EB5">
        <w:rPr>
          <w:rFonts w:cs="B Lotus" w:hint="cs"/>
          <w:spacing w:val="-2"/>
          <w:sz w:val="30"/>
          <w:szCs w:val="28"/>
          <w:rtl/>
          <w:lang w:bidi="fa-IR"/>
        </w:rPr>
        <w:t>،</w:t>
      </w:r>
      <w:r w:rsidRPr="003F0EB5">
        <w:rPr>
          <w:rFonts w:cs="B Lotus" w:hint="cs"/>
          <w:spacing w:val="-2"/>
          <w:sz w:val="30"/>
          <w:szCs w:val="28"/>
          <w:rtl/>
          <w:lang w:bidi="fa-IR"/>
        </w:rPr>
        <w:t xml:space="preserve"> اما چون به لحاظ تاریخی بسیار رسوا بود، آن را بر عیوب دیگر مقدم داشتیم</w:t>
      </w:r>
      <w:r w:rsidR="001D5F38" w:rsidRPr="003F0EB5">
        <w:rPr>
          <w:rFonts w:cs="B Lotus" w:hint="cs"/>
          <w:spacing w:val="-2"/>
          <w:sz w:val="30"/>
          <w:szCs w:val="28"/>
          <w:rtl/>
          <w:lang w:bidi="fa-IR"/>
        </w:rPr>
        <w:t>؛</w:t>
      </w:r>
      <w:r w:rsidRPr="003F0EB5">
        <w:rPr>
          <w:rFonts w:cs="B Lotus" w:hint="cs"/>
          <w:spacing w:val="-2"/>
          <w:sz w:val="30"/>
          <w:szCs w:val="28"/>
          <w:rtl/>
          <w:lang w:bidi="fa-IR"/>
        </w:rPr>
        <w:t xml:space="preserve"> و اینک برخی از عیوب فراوان آن را نیز ذکر می‌کنیم: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اولا</w:t>
      </w:r>
      <w:r w:rsidRPr="003F0EB5">
        <w:rPr>
          <w:rFonts w:cs="B Lotus" w:hint="cs"/>
          <w:sz w:val="30"/>
          <w:szCs w:val="28"/>
          <w:rtl/>
          <w:lang w:bidi="fa-IR"/>
        </w:rPr>
        <w:t>: در این حدیث</w:t>
      </w:r>
      <w:r w:rsidR="001D5F38" w:rsidRPr="003F0EB5">
        <w:rPr>
          <w:rFonts w:cs="B Lotus" w:hint="cs"/>
          <w:sz w:val="30"/>
          <w:szCs w:val="28"/>
          <w:rtl/>
          <w:lang w:bidi="fa-IR"/>
        </w:rPr>
        <w:t>،</w:t>
      </w:r>
      <w:r w:rsidRPr="003F0EB5">
        <w:rPr>
          <w:rFonts w:cs="B Lotus" w:hint="cs"/>
          <w:sz w:val="30"/>
          <w:szCs w:val="28"/>
          <w:rtl/>
          <w:lang w:bidi="fa-IR"/>
        </w:rPr>
        <w:t xml:space="preserve"> جابر گفته</w:t>
      </w:r>
      <w:r w:rsidR="00363E7D" w:rsidRPr="003F0EB5">
        <w:rPr>
          <w:rFonts w:cs="B Lotus" w:hint="cs"/>
          <w:sz w:val="30"/>
          <w:szCs w:val="28"/>
          <w:rtl/>
          <w:lang w:bidi="fa-IR"/>
        </w:rPr>
        <w:t>:</w:t>
      </w:r>
      <w:r w:rsidRPr="003F0EB5">
        <w:rPr>
          <w:rFonts w:cs="B Lotus" w:hint="cs"/>
          <w:sz w:val="30"/>
          <w:szCs w:val="28"/>
          <w:rtl/>
          <w:lang w:bidi="fa-IR"/>
        </w:rPr>
        <w:t xml:space="preserve"> </w:t>
      </w:r>
      <w:r w:rsidR="00363E7D" w:rsidRPr="003F0EB5">
        <w:rPr>
          <w:rFonts w:cs="B Lotus" w:hint="cs"/>
          <w:sz w:val="30"/>
          <w:szCs w:val="28"/>
          <w:rtl/>
          <w:lang w:bidi="fa-IR"/>
        </w:rPr>
        <w:t>«</w:t>
      </w:r>
      <w:r w:rsidRPr="003F0EB5">
        <w:rPr>
          <w:rFonts w:cs="B Lotus" w:hint="cs"/>
          <w:sz w:val="30"/>
          <w:szCs w:val="28"/>
          <w:rtl/>
          <w:lang w:bidi="fa-IR"/>
        </w:rPr>
        <w:t>من برای تهنیت و مبارک باد</w:t>
      </w:r>
      <w:r w:rsidR="00363E7D" w:rsidRPr="003F0EB5">
        <w:rPr>
          <w:rFonts w:cs="B Lotus" w:hint="cs"/>
          <w:sz w:val="30"/>
          <w:szCs w:val="28"/>
          <w:rtl/>
          <w:lang w:bidi="fa-IR"/>
        </w:rPr>
        <w:t>ِ</w:t>
      </w:r>
      <w:r w:rsidRPr="003F0EB5">
        <w:rPr>
          <w:rFonts w:cs="B Lotus" w:hint="cs"/>
          <w:sz w:val="30"/>
          <w:szCs w:val="28"/>
          <w:rtl/>
          <w:lang w:bidi="fa-IR"/>
        </w:rPr>
        <w:t xml:space="preserve"> تولد حسن، خدمت فاطمه رفتم</w:t>
      </w:r>
      <w:r w:rsidR="00363E7D" w:rsidRPr="003F0EB5">
        <w:rPr>
          <w:rFonts w:cs="B Lotus" w:hint="cs"/>
          <w:sz w:val="30"/>
          <w:szCs w:val="28"/>
          <w:rtl/>
          <w:lang w:bidi="fa-IR"/>
        </w:rPr>
        <w:t>»،</w:t>
      </w:r>
      <w:r w:rsidRPr="003F0EB5">
        <w:rPr>
          <w:rFonts w:cs="B Lotus" w:hint="cs"/>
          <w:sz w:val="30"/>
          <w:szCs w:val="28"/>
          <w:rtl/>
          <w:lang w:bidi="fa-IR"/>
        </w:rPr>
        <w:t xml:space="preserve"> اما در آن زمان مرسوم نبو</w:t>
      </w:r>
      <w:r w:rsidR="00184119" w:rsidRPr="003F0EB5">
        <w:rPr>
          <w:rFonts w:cs="B Lotus" w:hint="cs"/>
          <w:sz w:val="30"/>
          <w:szCs w:val="28"/>
          <w:rtl/>
          <w:lang w:bidi="fa-IR"/>
        </w:rPr>
        <w:t>ده که مسلمانان برای تهنیت</w:t>
      </w:r>
      <w:r w:rsidR="00363E7D" w:rsidRPr="003F0EB5">
        <w:rPr>
          <w:rFonts w:cs="B Lotus" w:hint="cs"/>
          <w:sz w:val="30"/>
          <w:szCs w:val="28"/>
          <w:rtl/>
          <w:lang w:bidi="fa-IR"/>
        </w:rPr>
        <w:t>ِ</w:t>
      </w:r>
      <w:r w:rsidR="00184119" w:rsidRPr="003F0EB5">
        <w:rPr>
          <w:rFonts w:cs="B Lotus" w:hint="cs"/>
          <w:sz w:val="30"/>
          <w:szCs w:val="28"/>
          <w:rtl/>
          <w:lang w:bidi="fa-IR"/>
        </w:rPr>
        <w:t xml:space="preserve"> مولود</w:t>
      </w:r>
      <w:r w:rsidRPr="003F0EB5">
        <w:rPr>
          <w:rFonts w:cs="B Lotus" w:hint="cs"/>
          <w:sz w:val="30"/>
          <w:szCs w:val="28"/>
          <w:rtl/>
          <w:lang w:bidi="fa-IR"/>
        </w:rPr>
        <w:t xml:space="preserve"> به خان</w:t>
      </w:r>
      <w:r w:rsidR="00363E7D" w:rsidRPr="003F0EB5">
        <w:rPr>
          <w:rFonts w:cs="B Lotus" w:hint="cs"/>
          <w:sz w:val="30"/>
          <w:szCs w:val="28"/>
          <w:rtl/>
          <w:lang w:bidi="fa-IR"/>
        </w:rPr>
        <w:t>ه مادر فرزند بروند!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ثانیا</w:t>
      </w:r>
      <w:r w:rsidRPr="003F0EB5">
        <w:rPr>
          <w:rFonts w:cs="B Lotus" w:hint="cs"/>
          <w:sz w:val="30"/>
          <w:szCs w:val="28"/>
          <w:rtl/>
          <w:lang w:bidi="fa-IR"/>
        </w:rPr>
        <w:t>: بر فرض آنکه چنین رسم</w:t>
      </w:r>
      <w:r w:rsidR="00CF5474" w:rsidRPr="003F0EB5">
        <w:rPr>
          <w:rFonts w:cs="B Lotus" w:hint="cs"/>
          <w:sz w:val="30"/>
          <w:szCs w:val="28"/>
          <w:rtl/>
          <w:lang w:bidi="fa-IR"/>
        </w:rPr>
        <w:t>ی</w:t>
      </w:r>
      <w:r w:rsidRPr="003F0EB5">
        <w:rPr>
          <w:rFonts w:cs="B Lotus" w:hint="cs"/>
          <w:sz w:val="30"/>
          <w:szCs w:val="28"/>
          <w:rtl/>
          <w:lang w:bidi="fa-IR"/>
        </w:rPr>
        <w:t xml:space="preserve"> بوده</w:t>
      </w:r>
      <w:r w:rsidR="00363E7D" w:rsidRPr="003F0EB5">
        <w:rPr>
          <w:rFonts w:cs="B Lotus" w:hint="cs"/>
          <w:sz w:val="30"/>
          <w:szCs w:val="28"/>
          <w:rtl/>
          <w:lang w:bidi="fa-IR"/>
        </w:rPr>
        <w:t>،</w:t>
      </w:r>
      <w:r w:rsidR="00CF5474" w:rsidRPr="003F0EB5">
        <w:rPr>
          <w:rFonts w:cs="B Lotus" w:hint="cs"/>
          <w:sz w:val="30"/>
          <w:szCs w:val="28"/>
          <w:rtl/>
          <w:lang w:bidi="fa-IR"/>
        </w:rPr>
        <w:t xml:space="preserve"> اما آخر</w:t>
      </w:r>
      <w:r w:rsidRPr="003F0EB5">
        <w:rPr>
          <w:rFonts w:cs="B Lotus" w:hint="cs"/>
          <w:sz w:val="30"/>
          <w:szCs w:val="28"/>
          <w:rtl/>
          <w:lang w:bidi="fa-IR"/>
        </w:rPr>
        <w:t xml:space="preserve"> جوانی چون جابر بن عبدالله</w:t>
      </w:r>
      <w:r w:rsidR="00363E7D" w:rsidRPr="003F0EB5">
        <w:rPr>
          <w:rFonts w:cs="B Lotus" w:hint="cs"/>
          <w:sz w:val="30"/>
          <w:szCs w:val="28"/>
          <w:rtl/>
          <w:lang w:bidi="fa-IR"/>
        </w:rPr>
        <w:t>-</w:t>
      </w:r>
      <w:r w:rsidRPr="003F0EB5">
        <w:rPr>
          <w:rFonts w:cs="B Lotus" w:hint="cs"/>
          <w:sz w:val="30"/>
          <w:szCs w:val="28"/>
          <w:rtl/>
          <w:lang w:bidi="fa-IR"/>
        </w:rPr>
        <w:t xml:space="preserve"> که در آن موقع سنش از 16 یا </w:t>
      </w:r>
      <w:r w:rsidR="00CF5474" w:rsidRPr="003F0EB5">
        <w:rPr>
          <w:rFonts w:cs="B Lotus" w:hint="cs"/>
          <w:sz w:val="30"/>
          <w:szCs w:val="28"/>
          <w:rtl/>
          <w:lang w:bidi="fa-IR"/>
        </w:rPr>
        <w:t>17 سال تجاوز نمی‌کرد و چون در سال</w:t>
      </w:r>
      <w:r w:rsidRPr="003F0EB5">
        <w:rPr>
          <w:rFonts w:cs="B Lotus" w:hint="cs"/>
          <w:sz w:val="30"/>
          <w:szCs w:val="28"/>
          <w:rtl/>
          <w:lang w:bidi="fa-IR"/>
        </w:rPr>
        <w:t xml:space="preserve"> سوم هجرت</w:t>
      </w:r>
      <w:r w:rsidR="00363E7D" w:rsidRPr="003F0EB5">
        <w:rPr>
          <w:rFonts w:cs="B Lotus" w:hint="cs"/>
          <w:sz w:val="30"/>
          <w:szCs w:val="28"/>
          <w:rtl/>
          <w:lang w:bidi="fa-IR"/>
        </w:rPr>
        <w:t>،</w:t>
      </w:r>
      <w:r w:rsidR="00CF5474" w:rsidRPr="003F0EB5">
        <w:rPr>
          <w:rFonts w:cs="B Lotus" w:hint="cs"/>
          <w:sz w:val="30"/>
          <w:szCs w:val="28"/>
          <w:rtl/>
          <w:lang w:bidi="fa-IR"/>
        </w:rPr>
        <w:t xml:space="preserve"> که</w:t>
      </w:r>
      <w:r w:rsidRPr="003F0EB5">
        <w:rPr>
          <w:rFonts w:cs="B Lotus" w:hint="cs"/>
          <w:sz w:val="30"/>
          <w:szCs w:val="28"/>
          <w:rtl/>
          <w:lang w:bidi="fa-IR"/>
        </w:rPr>
        <w:t xml:space="preserve"> حضرت حسن متولد شد</w:t>
      </w:r>
      <w:r w:rsidR="00363E7D" w:rsidRPr="003F0EB5">
        <w:rPr>
          <w:rFonts w:cs="B Lotus" w:hint="cs"/>
          <w:sz w:val="30"/>
          <w:szCs w:val="28"/>
          <w:rtl/>
          <w:lang w:bidi="fa-IR"/>
        </w:rPr>
        <w:t>،</w:t>
      </w:r>
      <w:r w:rsidRPr="003F0EB5">
        <w:rPr>
          <w:rFonts w:cs="B Lotus" w:hint="cs"/>
          <w:sz w:val="30"/>
          <w:szCs w:val="28"/>
          <w:rtl/>
          <w:lang w:bidi="fa-IR"/>
        </w:rPr>
        <w:t xml:space="preserve"> جابر هنوز ازدواج نکرده و اعزب بود</w:t>
      </w:r>
      <w:r w:rsidR="00363E7D" w:rsidRPr="003F0EB5">
        <w:rPr>
          <w:rFonts w:cs="B Lotus" w:hint="cs"/>
          <w:sz w:val="30"/>
          <w:szCs w:val="28"/>
          <w:rtl/>
          <w:lang w:bidi="fa-IR"/>
        </w:rPr>
        <w:t>،</w:t>
      </w:r>
      <w:r w:rsidRPr="003F0EB5">
        <w:rPr>
          <w:rFonts w:cs="B Lotus" w:hint="cs"/>
          <w:sz w:val="30"/>
          <w:szCs w:val="28"/>
          <w:rtl/>
          <w:lang w:bidi="fa-IR"/>
        </w:rPr>
        <w:t xml:space="preserve"> زیرا جابر پس از فوت پدرش عبدالله بن حزام</w:t>
      </w:r>
      <w:r w:rsidR="00363E7D" w:rsidRPr="003F0EB5">
        <w:rPr>
          <w:rFonts w:cs="B Lotus" w:hint="cs"/>
          <w:sz w:val="30"/>
          <w:szCs w:val="28"/>
          <w:rtl/>
          <w:lang w:bidi="fa-IR"/>
        </w:rPr>
        <w:t>،</w:t>
      </w:r>
      <w:r w:rsidRPr="003F0EB5">
        <w:rPr>
          <w:rFonts w:cs="B Lotus" w:hint="cs"/>
          <w:sz w:val="30"/>
          <w:szCs w:val="28"/>
          <w:rtl/>
          <w:lang w:bidi="fa-IR"/>
        </w:rPr>
        <w:t xml:space="preserve"> که در جنگ اُحد در سال سوم هجرت شهید شد</w:t>
      </w:r>
      <w:r w:rsidR="00363E7D" w:rsidRPr="003F0EB5">
        <w:rPr>
          <w:rFonts w:cs="B Lotus" w:hint="cs"/>
          <w:sz w:val="30"/>
          <w:szCs w:val="28"/>
          <w:rtl/>
          <w:lang w:bidi="fa-IR"/>
        </w:rPr>
        <w:t>،</w:t>
      </w:r>
      <w:r w:rsidRPr="003F0EB5">
        <w:rPr>
          <w:rFonts w:cs="B Lotus" w:hint="cs"/>
          <w:sz w:val="30"/>
          <w:szCs w:val="28"/>
          <w:rtl/>
          <w:lang w:bidi="fa-IR"/>
        </w:rPr>
        <w:t xml:space="preserve"> یعنی همان سال تولد امام حسن با زنی بیوه ازدواج کرده</w:t>
      </w:r>
      <w:r w:rsidR="00CF5474" w:rsidRPr="003F0EB5">
        <w:rPr>
          <w:rFonts w:cs="B Lotus" w:hint="cs"/>
          <w:sz w:val="30"/>
          <w:szCs w:val="28"/>
          <w:rtl/>
          <w:lang w:bidi="fa-IR"/>
        </w:rPr>
        <w:t xml:space="preserve"> بود</w:t>
      </w:r>
      <w:r w:rsidR="00363E7D" w:rsidRPr="003F0EB5">
        <w:rPr>
          <w:rFonts w:cs="B Lotus" w:hint="cs"/>
          <w:sz w:val="30"/>
          <w:szCs w:val="28"/>
          <w:rtl/>
          <w:lang w:bidi="fa-IR"/>
        </w:rPr>
        <w:t>-</w:t>
      </w:r>
      <w:r w:rsidRPr="003F0EB5">
        <w:rPr>
          <w:rFonts w:cs="B Lotus" w:hint="cs"/>
          <w:sz w:val="30"/>
          <w:szCs w:val="28"/>
          <w:rtl/>
          <w:lang w:bidi="fa-IR"/>
        </w:rPr>
        <w:t xml:space="preserve"> نمی‌توانست</w:t>
      </w:r>
      <w:r w:rsidR="00CF5474" w:rsidRPr="003F0EB5">
        <w:rPr>
          <w:rFonts w:cs="B Lotus" w:hint="cs"/>
          <w:sz w:val="30"/>
          <w:szCs w:val="28"/>
          <w:rtl/>
          <w:lang w:bidi="fa-IR"/>
        </w:rPr>
        <w:t>ه</w:t>
      </w:r>
      <w:r w:rsidRPr="003F0EB5">
        <w:rPr>
          <w:rFonts w:cs="B Lotus" w:hint="cs"/>
          <w:sz w:val="30"/>
          <w:szCs w:val="28"/>
          <w:rtl/>
          <w:lang w:bidi="fa-IR"/>
        </w:rPr>
        <w:t xml:space="preserve"> تنها به خان</w:t>
      </w:r>
      <w:r w:rsidR="00CF5474" w:rsidRPr="003F0EB5">
        <w:rPr>
          <w:rFonts w:cs="B Lotus" w:hint="cs"/>
          <w:sz w:val="30"/>
          <w:szCs w:val="28"/>
          <w:rtl/>
          <w:lang w:bidi="fa-IR"/>
        </w:rPr>
        <w:t>ة</w:t>
      </w:r>
      <w:r w:rsidRPr="003F0EB5">
        <w:rPr>
          <w:rFonts w:cs="B Lotus" w:hint="cs"/>
          <w:sz w:val="30"/>
          <w:szCs w:val="28"/>
          <w:rtl/>
          <w:lang w:bidi="fa-IR"/>
        </w:rPr>
        <w:t xml:space="preserve"> فاطم</w:t>
      </w:r>
      <w:r w:rsidR="00CF5474" w:rsidRPr="003F0EB5">
        <w:rPr>
          <w:rFonts w:cs="B Lotus" w:hint="cs"/>
          <w:sz w:val="30"/>
          <w:szCs w:val="28"/>
          <w:rtl/>
          <w:lang w:bidi="fa-IR"/>
        </w:rPr>
        <w:t>ة</w:t>
      </w:r>
      <w:r w:rsidRPr="003F0EB5">
        <w:rPr>
          <w:rFonts w:cs="B Lotus" w:hint="cs"/>
          <w:sz w:val="30"/>
          <w:szCs w:val="28"/>
          <w:rtl/>
          <w:lang w:bidi="fa-IR"/>
        </w:rPr>
        <w:t xml:space="preserve"> زهرا </w:t>
      </w:r>
      <w:r w:rsidR="00866327" w:rsidRPr="003F0EB5">
        <w:rPr>
          <w:rFonts w:ascii="Abo-thar" w:hAnsi="Abo-thar" w:cs="CTraditional Arabic" w:hint="cs"/>
          <w:sz w:val="30"/>
          <w:szCs w:val="30"/>
          <w:lang w:bidi="fa-IR"/>
        </w:rPr>
        <w:t></w:t>
      </w:r>
      <w:r w:rsidRPr="003F0EB5">
        <w:rPr>
          <w:rFonts w:cs="B Lotus" w:hint="cs"/>
          <w:sz w:val="30"/>
          <w:szCs w:val="28"/>
          <w:rtl/>
          <w:lang w:bidi="fa-IR"/>
        </w:rPr>
        <w:t xml:space="preserve"> </w:t>
      </w:r>
      <w:r w:rsidR="00CF5474" w:rsidRPr="003F0EB5">
        <w:rPr>
          <w:rFonts w:cs="B Lotus" w:hint="cs"/>
          <w:sz w:val="30"/>
          <w:szCs w:val="28"/>
          <w:rtl/>
          <w:lang w:bidi="fa-IR"/>
        </w:rPr>
        <w:t>رفته باشد</w:t>
      </w:r>
      <w:r w:rsidR="00363E7D" w:rsidRPr="003F0EB5">
        <w:rPr>
          <w:rFonts w:cs="B Lotus" w:hint="cs"/>
          <w:sz w:val="30"/>
          <w:szCs w:val="28"/>
          <w:rtl/>
          <w:lang w:bidi="fa-IR"/>
        </w:rPr>
        <w:t>!</w:t>
      </w:r>
      <w:r w:rsidRPr="003F0EB5">
        <w:rPr>
          <w:rFonts w:cs="B Lotus" w:hint="cs"/>
          <w:sz w:val="30"/>
          <w:szCs w:val="28"/>
          <w:rtl/>
          <w:lang w:bidi="fa-IR"/>
        </w:rPr>
        <w:t xml:space="preserve"> و متن روایت می‌‌رساند که او تنها بوده و </w:t>
      </w:r>
      <w:r w:rsidR="00363E7D" w:rsidRPr="003F0EB5">
        <w:rPr>
          <w:rFonts w:cs="B Lotus" w:hint="cs"/>
          <w:sz w:val="30"/>
          <w:szCs w:val="28"/>
          <w:rtl/>
          <w:lang w:bidi="fa-IR"/>
        </w:rPr>
        <w:t>کسی در این وقت با او نبوده است؟!</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ثالثا</w:t>
      </w:r>
      <w:r w:rsidRPr="003F0EB5">
        <w:rPr>
          <w:rFonts w:cs="B Lotus" w:hint="cs"/>
          <w:sz w:val="30"/>
          <w:szCs w:val="28"/>
          <w:rtl/>
          <w:lang w:bidi="fa-IR"/>
        </w:rPr>
        <w:t>: لازم</w:t>
      </w:r>
      <w:r w:rsidR="00CF5474" w:rsidRPr="003F0EB5">
        <w:rPr>
          <w:rFonts w:cs="B Lotus" w:hint="cs"/>
          <w:sz w:val="30"/>
          <w:szCs w:val="28"/>
          <w:rtl/>
          <w:lang w:bidi="fa-IR"/>
        </w:rPr>
        <w:t>ة</w:t>
      </w:r>
      <w:r w:rsidRPr="003F0EB5">
        <w:rPr>
          <w:rFonts w:cs="B Lotus" w:hint="cs"/>
          <w:sz w:val="30"/>
          <w:szCs w:val="28"/>
          <w:rtl/>
          <w:lang w:bidi="fa-IR"/>
        </w:rPr>
        <w:t xml:space="preserve"> دیدن و خواندن چنین لوحی که در دست حضرت فاطمه </w:t>
      </w:r>
      <w:r w:rsidR="00866327" w:rsidRPr="003F0EB5">
        <w:rPr>
          <w:rFonts w:ascii="Abo-thar" w:hAnsi="Abo-thar" w:cs="CTraditional Arabic" w:hint="cs"/>
          <w:sz w:val="30"/>
          <w:szCs w:val="30"/>
          <w:lang w:bidi="fa-IR"/>
        </w:rPr>
        <w:t></w:t>
      </w:r>
      <w:r w:rsidRPr="003F0EB5">
        <w:rPr>
          <w:rFonts w:cs="B Lotus" w:hint="cs"/>
          <w:sz w:val="30"/>
          <w:szCs w:val="28"/>
          <w:rtl/>
          <w:lang w:bidi="fa-IR"/>
        </w:rPr>
        <w:t xml:space="preserve"> بوده</w:t>
      </w:r>
      <w:r w:rsidR="00363E7D" w:rsidRPr="003F0EB5">
        <w:rPr>
          <w:rFonts w:cs="B Lotus" w:hint="cs"/>
          <w:sz w:val="30"/>
          <w:szCs w:val="28"/>
          <w:rtl/>
          <w:lang w:bidi="fa-IR"/>
        </w:rPr>
        <w:t>،</w:t>
      </w:r>
      <w:r w:rsidRPr="003F0EB5">
        <w:rPr>
          <w:rFonts w:cs="B Lotus" w:hint="cs"/>
          <w:sz w:val="30"/>
          <w:szCs w:val="28"/>
          <w:rtl/>
          <w:lang w:bidi="fa-IR"/>
        </w:rPr>
        <w:t xml:space="preserve"> آن است که </w:t>
      </w:r>
      <w:r w:rsidR="005560EE" w:rsidRPr="003F0EB5">
        <w:rPr>
          <w:rFonts w:cs="B Lotus" w:hint="cs"/>
          <w:sz w:val="30"/>
          <w:szCs w:val="28"/>
          <w:rtl/>
          <w:lang w:bidi="fa-IR"/>
        </w:rPr>
        <w:t>جابر</w:t>
      </w:r>
      <w:r w:rsidRPr="003F0EB5">
        <w:rPr>
          <w:rFonts w:cs="B Lotus" w:hint="cs"/>
          <w:sz w:val="30"/>
          <w:szCs w:val="28"/>
          <w:rtl/>
          <w:lang w:bidi="fa-IR"/>
        </w:rPr>
        <w:t xml:space="preserve"> از</w:t>
      </w:r>
      <w:r w:rsidR="005560EE" w:rsidRPr="003F0EB5">
        <w:rPr>
          <w:rFonts w:cs="B Lotus" w:hint="cs"/>
          <w:sz w:val="30"/>
          <w:szCs w:val="28"/>
          <w:rtl/>
          <w:lang w:bidi="fa-IR"/>
        </w:rPr>
        <w:t xml:space="preserve"> فاصلة</w:t>
      </w:r>
      <w:r w:rsidRPr="003F0EB5">
        <w:rPr>
          <w:rFonts w:cs="B Lotus" w:hint="cs"/>
          <w:sz w:val="30"/>
          <w:szCs w:val="28"/>
          <w:rtl/>
          <w:lang w:bidi="fa-IR"/>
        </w:rPr>
        <w:t xml:space="preserve"> خیلی نزدیک آن لوح را دیده و خوانده باشد</w:t>
      </w:r>
      <w:r w:rsidR="00363E7D" w:rsidRPr="003F0EB5">
        <w:rPr>
          <w:rFonts w:cs="B Lotus" w:hint="cs"/>
          <w:sz w:val="30"/>
          <w:szCs w:val="28"/>
          <w:rtl/>
          <w:lang w:bidi="fa-IR"/>
        </w:rPr>
        <w:t>،</w:t>
      </w:r>
      <w:r w:rsidRPr="003F0EB5">
        <w:rPr>
          <w:rFonts w:cs="B Lotus" w:hint="cs"/>
          <w:sz w:val="30"/>
          <w:szCs w:val="28"/>
          <w:rtl/>
          <w:lang w:bidi="fa-IR"/>
        </w:rPr>
        <w:t xml:space="preserve"> و چنین اتفاقی جدا</w:t>
      </w:r>
      <w:r w:rsidR="00363E7D" w:rsidRPr="003F0EB5">
        <w:rPr>
          <w:rFonts w:cs="B Lotus" w:hint="cs"/>
          <w:sz w:val="30"/>
          <w:szCs w:val="28"/>
          <w:rtl/>
          <w:lang w:bidi="fa-IR"/>
        </w:rPr>
        <w:t>ً</w:t>
      </w:r>
      <w:r w:rsidRPr="003F0EB5">
        <w:rPr>
          <w:rFonts w:cs="B Lotus" w:hint="cs"/>
          <w:sz w:val="30"/>
          <w:szCs w:val="28"/>
          <w:rtl/>
          <w:lang w:bidi="fa-IR"/>
        </w:rPr>
        <w:t xml:space="preserve"> بعید است که حضرت زهرا </w:t>
      </w:r>
      <w:r w:rsidR="00866327" w:rsidRPr="003F0EB5">
        <w:rPr>
          <w:rFonts w:ascii="Abo-thar" w:hAnsi="Abo-thar" w:cs="CTraditional Arabic" w:hint="cs"/>
          <w:sz w:val="30"/>
          <w:szCs w:val="30"/>
          <w:lang w:bidi="fa-IR"/>
        </w:rPr>
        <w:t></w:t>
      </w:r>
      <w:r w:rsidR="00363E7D" w:rsidRPr="003F0EB5">
        <w:rPr>
          <w:rFonts w:cs="B Lotus" w:hint="cs"/>
          <w:sz w:val="30"/>
          <w:szCs w:val="28"/>
          <w:rtl/>
          <w:lang w:bidi="fa-IR"/>
        </w:rPr>
        <w:t>،</w:t>
      </w:r>
      <w:r w:rsidRPr="003F0EB5">
        <w:rPr>
          <w:rFonts w:cs="B Lotus" w:hint="cs"/>
          <w:sz w:val="30"/>
          <w:szCs w:val="28"/>
          <w:rtl/>
          <w:lang w:bidi="fa-IR"/>
        </w:rPr>
        <w:t xml:space="preserve"> که </w:t>
      </w:r>
      <w:r w:rsidR="005560EE" w:rsidRPr="003F0EB5">
        <w:rPr>
          <w:rFonts w:cs="B Lotus" w:hint="cs"/>
          <w:sz w:val="30"/>
          <w:szCs w:val="28"/>
          <w:rtl/>
          <w:lang w:bidi="fa-IR"/>
        </w:rPr>
        <w:t>از وی نقل می‌کنند:</w:t>
      </w:r>
      <w:r w:rsidRPr="003F0EB5">
        <w:rPr>
          <w:rFonts w:cs="B Lotus" w:hint="cs"/>
          <w:sz w:val="30"/>
          <w:szCs w:val="28"/>
          <w:rtl/>
          <w:lang w:bidi="fa-IR"/>
        </w:rPr>
        <w:t xml:space="preserve"> </w:t>
      </w:r>
      <w:r w:rsidR="00363E7D" w:rsidRPr="003F0EB5">
        <w:rPr>
          <w:rFonts w:cs="B Lotus" w:hint="cs"/>
          <w:sz w:val="30"/>
          <w:szCs w:val="28"/>
          <w:rtl/>
          <w:lang w:bidi="fa-IR"/>
        </w:rPr>
        <w:t>«</w:t>
      </w:r>
      <w:r w:rsidRPr="003F0EB5">
        <w:rPr>
          <w:rFonts w:cs="B Lotus" w:hint="cs"/>
          <w:sz w:val="30"/>
          <w:szCs w:val="28"/>
          <w:rtl/>
          <w:lang w:bidi="fa-IR"/>
        </w:rPr>
        <w:t>بهتر است هیچ مردی زن نامحرم و هیچ زنی مرد نامحرم را نبیند</w:t>
      </w:r>
      <w:r w:rsidR="00363E7D" w:rsidRPr="003F0EB5">
        <w:rPr>
          <w:rFonts w:cs="B Lotus" w:hint="cs"/>
          <w:sz w:val="30"/>
          <w:szCs w:val="28"/>
          <w:rtl/>
          <w:lang w:bidi="fa-IR"/>
        </w:rPr>
        <w:t>»،</w:t>
      </w:r>
      <w:r w:rsidRPr="003F0EB5">
        <w:rPr>
          <w:rFonts w:cs="B Lotus" w:hint="cs"/>
          <w:sz w:val="30"/>
          <w:szCs w:val="28"/>
          <w:rtl/>
          <w:lang w:bidi="fa-IR"/>
        </w:rPr>
        <w:t xml:space="preserve"> اجازه دهد که جابر آنقدر به او نزدیک شود که بتواند </w:t>
      </w:r>
      <w:r w:rsidR="00363E7D" w:rsidRPr="003F0EB5">
        <w:rPr>
          <w:rFonts w:cs="B Lotus" w:hint="cs"/>
          <w:sz w:val="30"/>
          <w:szCs w:val="28"/>
          <w:rtl/>
          <w:lang w:bidi="fa-IR"/>
        </w:rPr>
        <w:t>آن لوح را در دست آن حضرت بخواند!</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رابعا</w:t>
      </w:r>
      <w:r w:rsidRPr="003F0EB5">
        <w:rPr>
          <w:rFonts w:cs="B Lotus" w:hint="cs"/>
          <w:sz w:val="30"/>
          <w:szCs w:val="28"/>
          <w:rtl/>
          <w:lang w:bidi="fa-IR"/>
        </w:rPr>
        <w:t>: در این حدیث</w:t>
      </w:r>
      <w:r w:rsidR="00363E7D" w:rsidRPr="003F0EB5">
        <w:rPr>
          <w:rFonts w:cs="B Lotus" w:hint="cs"/>
          <w:sz w:val="30"/>
          <w:szCs w:val="28"/>
          <w:rtl/>
          <w:lang w:bidi="fa-IR"/>
        </w:rPr>
        <w:t>،</w:t>
      </w:r>
      <w:r w:rsidR="005560EE" w:rsidRPr="003F0EB5">
        <w:rPr>
          <w:rFonts w:cs="B Lotus" w:hint="cs"/>
          <w:sz w:val="30"/>
          <w:szCs w:val="28"/>
          <w:rtl/>
          <w:lang w:bidi="fa-IR"/>
        </w:rPr>
        <w:t xml:space="preserve"> اسامی</w:t>
      </w:r>
      <w:r w:rsidRPr="003F0EB5">
        <w:rPr>
          <w:rFonts w:cs="B Lotus" w:hint="cs"/>
          <w:sz w:val="30"/>
          <w:szCs w:val="28"/>
          <w:rtl/>
          <w:lang w:bidi="fa-IR"/>
        </w:rPr>
        <w:t xml:space="preserve"> مادران ائمه را غالبا اشتباه گفته</w:t>
      </w:r>
      <w:r w:rsidR="00363E7D" w:rsidRPr="003F0EB5">
        <w:rPr>
          <w:rFonts w:cs="B Lotus" w:hint="cs"/>
          <w:sz w:val="30"/>
          <w:szCs w:val="28"/>
          <w:rtl/>
          <w:lang w:bidi="fa-IR"/>
        </w:rPr>
        <w:t xml:space="preserve"> است،</w:t>
      </w:r>
      <w:r w:rsidRPr="003F0EB5">
        <w:rPr>
          <w:rFonts w:cs="B Lotus" w:hint="cs"/>
          <w:sz w:val="30"/>
          <w:szCs w:val="28"/>
          <w:rtl/>
          <w:lang w:bidi="fa-IR"/>
        </w:rPr>
        <w:t xml:space="preserve"> مثلا در لوحی که از همین جابر در کتاب اثبات الوصی</w:t>
      </w:r>
      <w:r w:rsidR="00363E7D" w:rsidRPr="003F0EB5">
        <w:rPr>
          <w:rFonts w:cs="B Lotus" w:hint="cs"/>
          <w:sz w:val="30"/>
          <w:szCs w:val="28"/>
          <w:rtl/>
          <w:lang w:bidi="fa-IR"/>
        </w:rPr>
        <w:t>ّ</w:t>
      </w:r>
      <w:r w:rsidRPr="003F0EB5">
        <w:rPr>
          <w:rFonts w:cs="B Lotus" w:hint="cs"/>
          <w:sz w:val="30"/>
          <w:szCs w:val="28"/>
          <w:rtl/>
          <w:lang w:bidi="fa-IR"/>
        </w:rPr>
        <w:t>ه آمده</w:t>
      </w:r>
      <w:r w:rsidR="00363E7D" w:rsidRPr="003F0EB5">
        <w:rPr>
          <w:rFonts w:cs="B Lotus" w:hint="cs"/>
          <w:sz w:val="30"/>
          <w:szCs w:val="28"/>
          <w:rtl/>
          <w:lang w:bidi="fa-IR"/>
        </w:rPr>
        <w:t>،</w:t>
      </w:r>
      <w:r w:rsidRPr="003F0EB5">
        <w:rPr>
          <w:rFonts w:cs="B Lotus" w:hint="cs"/>
          <w:sz w:val="30"/>
          <w:szCs w:val="28"/>
          <w:rtl/>
          <w:lang w:bidi="fa-IR"/>
        </w:rPr>
        <w:t xml:space="preserve"> نام مادر حضرت علی بن الحسین جهان شاه است و در اینجا شهربانو</w:t>
      </w:r>
      <w:r w:rsidR="00363E7D" w:rsidRPr="003F0EB5">
        <w:rPr>
          <w:rFonts w:cs="B Lotus" w:hint="cs"/>
          <w:sz w:val="30"/>
          <w:szCs w:val="28"/>
          <w:rtl/>
          <w:lang w:bidi="fa-IR"/>
        </w:rPr>
        <w:t>!</w:t>
      </w:r>
      <w:r w:rsidRPr="003F0EB5">
        <w:rPr>
          <w:rFonts w:cs="B Lotus" w:hint="cs"/>
          <w:sz w:val="30"/>
          <w:szCs w:val="28"/>
          <w:rtl/>
          <w:lang w:bidi="fa-IR"/>
        </w:rPr>
        <w:t xml:space="preserve"> است و نام مادر حضرت امام رضا ت</w:t>
      </w:r>
      <w:r w:rsidR="00363E7D" w:rsidRPr="003F0EB5">
        <w:rPr>
          <w:rFonts w:cs="B Lotus" w:hint="cs"/>
          <w:sz w:val="30"/>
          <w:szCs w:val="28"/>
          <w:rtl/>
          <w:lang w:bidi="fa-IR"/>
        </w:rPr>
        <w:t>ُ</w:t>
      </w:r>
      <w:r w:rsidRPr="003F0EB5">
        <w:rPr>
          <w:rFonts w:cs="B Lotus" w:hint="cs"/>
          <w:sz w:val="30"/>
          <w:szCs w:val="28"/>
          <w:rtl/>
          <w:lang w:bidi="fa-IR"/>
        </w:rPr>
        <w:t>کت</w:t>
      </w:r>
      <w:r w:rsidR="00363E7D" w:rsidRPr="003F0EB5">
        <w:rPr>
          <w:rFonts w:cs="B Lotus" w:hint="cs"/>
          <w:sz w:val="30"/>
          <w:szCs w:val="28"/>
          <w:rtl/>
          <w:lang w:bidi="fa-IR"/>
        </w:rPr>
        <w:t>َ</w:t>
      </w:r>
      <w:r w:rsidRPr="003F0EB5">
        <w:rPr>
          <w:rFonts w:cs="B Lotus" w:hint="cs"/>
          <w:sz w:val="30"/>
          <w:szCs w:val="28"/>
          <w:rtl/>
          <w:lang w:bidi="fa-IR"/>
        </w:rPr>
        <w:t>م و در این جا نجمه است و همچنین</w:t>
      </w:r>
      <w:r w:rsidR="005560EE" w:rsidRPr="003F0EB5">
        <w:rPr>
          <w:rFonts w:cs="B Lotus" w:hint="cs"/>
          <w:sz w:val="30"/>
          <w:szCs w:val="28"/>
          <w:rtl/>
          <w:lang w:bidi="fa-IR"/>
        </w:rPr>
        <w:t xml:space="preserve"> اسامی</w:t>
      </w:r>
      <w:r w:rsidRPr="003F0EB5">
        <w:rPr>
          <w:rFonts w:cs="B Lotus" w:hint="cs"/>
          <w:sz w:val="30"/>
          <w:szCs w:val="28"/>
          <w:rtl/>
          <w:lang w:bidi="fa-IR"/>
        </w:rPr>
        <w:t xml:space="preserve"> دیگران! </w:t>
      </w:r>
    </w:p>
    <w:p w:rsidR="00481D13" w:rsidRPr="003F0EB5" w:rsidRDefault="00481D13" w:rsidP="00340807">
      <w:pPr>
        <w:widowControl w:val="0"/>
        <w:spacing w:line="228" w:lineRule="auto"/>
        <w:ind w:firstLine="284"/>
        <w:jc w:val="both"/>
        <w:rPr>
          <w:rFonts w:ascii="Arial" w:hAnsi="Arial" w:cs="B Lotus" w:hint="cs"/>
          <w:sz w:val="28"/>
          <w:szCs w:val="28"/>
          <w:rtl/>
        </w:rPr>
      </w:pPr>
      <w:r w:rsidRPr="003F0EB5">
        <w:rPr>
          <w:rFonts w:cs="B Lotus" w:hint="cs"/>
          <w:b/>
          <w:bCs/>
          <w:sz w:val="30"/>
          <w:szCs w:val="28"/>
          <w:rtl/>
          <w:lang w:bidi="fa-IR"/>
        </w:rPr>
        <w:t>خامسا</w:t>
      </w:r>
      <w:r w:rsidRPr="003F0EB5">
        <w:rPr>
          <w:rFonts w:cs="B Lotus" w:hint="cs"/>
          <w:sz w:val="30"/>
          <w:szCs w:val="28"/>
          <w:rtl/>
          <w:lang w:bidi="fa-IR"/>
        </w:rPr>
        <w:t>: حضرت فاطمه</w:t>
      </w:r>
      <w:r w:rsidR="00866327" w:rsidRPr="003F0EB5">
        <w:rPr>
          <w:rFonts w:ascii="Abo-thar" w:hAnsi="Abo-thar" w:cs="CTraditional Arabic" w:hint="cs"/>
          <w:sz w:val="30"/>
          <w:szCs w:val="28"/>
          <w:lang w:bidi="fa-IR"/>
        </w:rPr>
        <w:t></w:t>
      </w:r>
      <w:r w:rsidR="00191B91" w:rsidRPr="003F0EB5">
        <w:rPr>
          <w:rFonts w:cs="CTraditional Arabic" w:hint="cs"/>
          <w:sz w:val="30"/>
          <w:szCs w:val="30"/>
          <w:rtl/>
          <w:lang w:bidi="fa-IR"/>
        </w:rPr>
        <w:t xml:space="preserve"> </w:t>
      </w:r>
      <w:r w:rsidRPr="003F0EB5">
        <w:rPr>
          <w:rFonts w:cs="B Lotus" w:hint="cs"/>
          <w:sz w:val="30"/>
          <w:szCs w:val="28"/>
          <w:rtl/>
          <w:lang w:bidi="fa-IR"/>
        </w:rPr>
        <w:t>در این حدیث فرموده</w:t>
      </w:r>
      <w:r w:rsidRPr="003F0EB5">
        <w:rPr>
          <w:rFonts w:cs="B Lotus" w:hint="cs"/>
          <w:sz w:val="28"/>
          <w:szCs w:val="26"/>
          <w:rtl/>
          <w:lang w:bidi="fa-IR"/>
        </w:rPr>
        <w:t xml:space="preserve">: </w:t>
      </w:r>
      <w:r w:rsidR="00363E7D" w:rsidRPr="003F0EB5">
        <w:rPr>
          <w:rFonts w:cs="B Lotus" w:hint="cs"/>
          <w:sz w:val="28"/>
          <w:szCs w:val="26"/>
          <w:rtl/>
          <w:lang w:bidi="fa-IR"/>
        </w:rPr>
        <w:t>«</w:t>
      </w:r>
      <w:r w:rsidRPr="003F0EB5">
        <w:rPr>
          <w:rFonts w:cs="B Lotus" w:hint="cs"/>
          <w:sz w:val="28"/>
          <w:szCs w:val="26"/>
          <w:rtl/>
          <w:lang w:bidi="fa-IR"/>
        </w:rPr>
        <w:t>در این لوح نام امامان از فرزندان من است</w:t>
      </w:r>
      <w:r w:rsidR="00363E7D" w:rsidRPr="003F0EB5">
        <w:rPr>
          <w:rFonts w:cs="B Lotus" w:hint="cs"/>
          <w:sz w:val="28"/>
          <w:szCs w:val="26"/>
          <w:rtl/>
          <w:lang w:bidi="fa-IR"/>
        </w:rPr>
        <w:t>»،</w:t>
      </w:r>
      <w:r w:rsidRPr="003F0EB5">
        <w:rPr>
          <w:rFonts w:cs="B Lotus" w:hint="cs"/>
          <w:sz w:val="30"/>
          <w:szCs w:val="28"/>
          <w:rtl/>
          <w:lang w:bidi="fa-IR"/>
        </w:rPr>
        <w:t xml:space="preserve"> و در عین حال</w:t>
      </w:r>
      <w:r w:rsidR="00363E7D" w:rsidRPr="003F0EB5">
        <w:rPr>
          <w:rFonts w:cs="B Lotus" w:hint="cs"/>
          <w:sz w:val="30"/>
          <w:szCs w:val="28"/>
          <w:rtl/>
          <w:lang w:bidi="fa-IR"/>
        </w:rPr>
        <w:t>، نام پیغمبر و علی نیزدر</w:t>
      </w:r>
      <w:r w:rsidR="005560EE" w:rsidRPr="003F0EB5">
        <w:rPr>
          <w:rFonts w:cs="B Lotus" w:hint="cs"/>
          <w:sz w:val="30"/>
          <w:szCs w:val="28"/>
          <w:rtl/>
          <w:lang w:bidi="fa-IR"/>
        </w:rPr>
        <w:t>آن است در حالی که آن حضرت</w:t>
      </w:r>
      <w:r w:rsidR="00363E7D" w:rsidRPr="003F0EB5">
        <w:rPr>
          <w:rFonts w:cs="B Lotus" w:hint="cs"/>
          <w:sz w:val="30"/>
          <w:szCs w:val="28"/>
          <w:rtl/>
          <w:lang w:bidi="fa-IR"/>
        </w:rPr>
        <w:t xml:space="preserve">، مادر </w:t>
      </w:r>
      <w:r w:rsidR="005560EE" w:rsidRPr="003F0EB5">
        <w:rPr>
          <w:rFonts w:cs="B Lotus" w:hint="cs"/>
          <w:sz w:val="30"/>
          <w:szCs w:val="28"/>
          <w:rtl/>
          <w:lang w:bidi="fa-IR"/>
        </w:rPr>
        <w:t>آ</w:t>
      </w:r>
      <w:r w:rsidRPr="003F0EB5">
        <w:rPr>
          <w:rFonts w:cs="B Lotus" w:hint="cs"/>
          <w:sz w:val="30"/>
          <w:szCs w:val="28"/>
          <w:rtl/>
          <w:lang w:bidi="fa-IR"/>
        </w:rPr>
        <w:t>ن</w:t>
      </w:r>
      <w:r w:rsidR="005560EE" w:rsidRPr="003F0EB5">
        <w:rPr>
          <w:rFonts w:cs="B Lotus" w:hint="cs"/>
          <w:sz w:val="30"/>
          <w:szCs w:val="28"/>
          <w:rtl/>
          <w:lang w:bidi="fa-IR"/>
        </w:rPr>
        <w:t xml:space="preserve"> دو</w:t>
      </w:r>
      <w:r w:rsidR="00363E7D" w:rsidRPr="003F0EB5">
        <w:rPr>
          <w:rFonts w:cs="B Lotus" w:hint="cs"/>
          <w:sz w:val="30"/>
          <w:szCs w:val="28"/>
          <w:rtl/>
          <w:lang w:bidi="fa-IR"/>
        </w:rPr>
        <w:t xml:space="preserve"> نیست! و عیب های دیگری نیزدر</w:t>
      </w:r>
      <w:r w:rsidRPr="003F0EB5">
        <w:rPr>
          <w:rFonts w:cs="B Lotus" w:hint="cs"/>
          <w:sz w:val="30"/>
          <w:szCs w:val="28"/>
          <w:rtl/>
          <w:lang w:bidi="fa-IR"/>
        </w:rPr>
        <w:t>آن هست</w:t>
      </w:r>
      <w:r w:rsidR="00363E7D" w:rsidRPr="003F0EB5">
        <w:rPr>
          <w:rFonts w:cs="B Lotus" w:hint="cs"/>
          <w:sz w:val="30"/>
          <w:szCs w:val="28"/>
          <w:rtl/>
          <w:lang w:bidi="fa-IR"/>
        </w:rPr>
        <w:t>.</w:t>
      </w:r>
      <w:r w:rsidRPr="003F0EB5">
        <w:rPr>
          <w:rFonts w:cs="B Lotus" w:hint="cs"/>
          <w:sz w:val="30"/>
          <w:szCs w:val="28"/>
          <w:rtl/>
          <w:lang w:bidi="fa-IR"/>
        </w:rPr>
        <w:t xml:space="preserve"> اما همین اندازه برای آنکه به وضوح و روشنی </w:t>
      </w:r>
      <w:r w:rsidR="00363E7D" w:rsidRPr="003F0EB5">
        <w:rPr>
          <w:rFonts w:cs="B Lotus" w:hint="cs"/>
          <w:sz w:val="30"/>
          <w:szCs w:val="28"/>
          <w:rtl/>
          <w:lang w:bidi="fa-IR"/>
        </w:rPr>
        <w:t>ببینیم و بدانیم که این حدیث از أکذب أ</w:t>
      </w:r>
      <w:r w:rsidRPr="003F0EB5">
        <w:rPr>
          <w:rFonts w:cs="B Lotus" w:hint="cs"/>
          <w:sz w:val="30"/>
          <w:szCs w:val="28"/>
          <w:rtl/>
          <w:lang w:bidi="fa-IR"/>
        </w:rPr>
        <w:t>کا</w:t>
      </w:r>
      <w:r w:rsidR="005560EE" w:rsidRPr="003F0EB5">
        <w:rPr>
          <w:rFonts w:cs="B Lotus" w:hint="cs"/>
          <w:sz w:val="30"/>
          <w:szCs w:val="28"/>
          <w:rtl/>
          <w:lang w:bidi="fa-IR"/>
        </w:rPr>
        <w:t>ذیبی است که در مورد امامت منصوص</w:t>
      </w:r>
      <w:r w:rsidRPr="003F0EB5">
        <w:rPr>
          <w:rFonts w:cs="B Lotus" w:hint="cs"/>
          <w:sz w:val="30"/>
          <w:szCs w:val="28"/>
          <w:rtl/>
          <w:lang w:bidi="fa-IR"/>
        </w:rPr>
        <w:t xml:space="preserve"> ساخته‌اند، کافی است</w:t>
      </w:r>
      <w:r w:rsidR="005560EE" w:rsidRPr="003F0EB5">
        <w:rPr>
          <w:rFonts w:cs="B Lotus" w:hint="cs"/>
          <w:sz w:val="30"/>
          <w:szCs w:val="28"/>
          <w:rtl/>
          <w:lang w:bidi="fa-IR"/>
        </w:rPr>
        <w:t xml:space="preserve"> لذا باید گفت:</w:t>
      </w:r>
      <w:r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4616C3" w:rsidRPr="003F0EB5">
        <w:rPr>
          <w:rFonts w:ascii="KFGQPC Uthmanic Script HAFS" w:hAnsi="KFGQPC Uthmanic Script HAFS" w:cs="KFGQPC Uthmanic Script HAFS" w:hint="eastAsia"/>
          <w:sz w:val="28"/>
          <w:szCs w:val="28"/>
          <w:rtl/>
        </w:rPr>
        <w:t>وَمَنۡ</w:t>
      </w:r>
      <w:r w:rsidR="004616C3" w:rsidRPr="003F0EB5">
        <w:rPr>
          <w:rFonts w:ascii="KFGQPC Uthmanic Script HAFS" w:hAnsi="KFGQPC Uthmanic Script HAFS" w:cs="KFGQPC Uthmanic Script HAFS"/>
          <w:sz w:val="28"/>
          <w:szCs w:val="28"/>
          <w:rtl/>
        </w:rPr>
        <w:t xml:space="preserve"> أَظۡلَمُ مِمَّنِ </w:t>
      </w:r>
      <w:r w:rsidR="004616C3" w:rsidRPr="003F0EB5">
        <w:rPr>
          <w:rFonts w:ascii="KFGQPC Uthmanic Script HAFS" w:hAnsi="KFGQPC Uthmanic Script HAFS" w:cs="KFGQPC Uthmanic Script HAFS" w:hint="cs"/>
          <w:sz w:val="28"/>
          <w:szCs w:val="28"/>
          <w:rtl/>
        </w:rPr>
        <w:t>ٱ</w:t>
      </w:r>
      <w:r w:rsidR="004616C3" w:rsidRPr="003F0EB5">
        <w:rPr>
          <w:rFonts w:ascii="KFGQPC Uthmanic Script HAFS" w:hAnsi="KFGQPC Uthmanic Script HAFS" w:cs="KFGQPC Uthmanic Script HAFS" w:hint="eastAsia"/>
          <w:sz w:val="28"/>
          <w:szCs w:val="28"/>
          <w:rtl/>
        </w:rPr>
        <w:t>فۡتَرَىٰ</w:t>
      </w:r>
      <w:r w:rsidR="004616C3" w:rsidRPr="003F0EB5">
        <w:rPr>
          <w:rFonts w:ascii="KFGQPC Uthmanic Script HAFS" w:hAnsi="KFGQPC Uthmanic Script HAFS" w:cs="KFGQPC Uthmanic Script HAFS"/>
          <w:sz w:val="28"/>
          <w:szCs w:val="28"/>
          <w:rtl/>
        </w:rPr>
        <w:t xml:space="preserve"> عَلَى </w:t>
      </w:r>
      <w:r w:rsidR="004616C3" w:rsidRPr="003F0EB5">
        <w:rPr>
          <w:rFonts w:ascii="KFGQPC Uthmanic Script HAFS" w:hAnsi="KFGQPC Uthmanic Script HAFS" w:cs="KFGQPC Uthmanic Script HAFS" w:hint="cs"/>
          <w:sz w:val="28"/>
          <w:szCs w:val="28"/>
          <w:rtl/>
        </w:rPr>
        <w:t>ٱ</w:t>
      </w:r>
      <w:r w:rsidR="004616C3" w:rsidRPr="003F0EB5">
        <w:rPr>
          <w:rFonts w:ascii="KFGQPC Uthmanic Script HAFS" w:hAnsi="KFGQPC Uthmanic Script HAFS" w:cs="KFGQPC Uthmanic Script HAFS" w:hint="eastAsia"/>
          <w:sz w:val="28"/>
          <w:szCs w:val="28"/>
          <w:rtl/>
        </w:rPr>
        <w:t>للَّهِ</w:t>
      </w:r>
      <w:r w:rsidR="004616C3" w:rsidRPr="003F0EB5">
        <w:rPr>
          <w:rFonts w:ascii="KFGQPC Uthmanic Script HAFS" w:hAnsi="KFGQPC Uthmanic Script HAFS" w:cs="KFGQPC Uthmanic Script HAFS"/>
          <w:sz w:val="28"/>
          <w:szCs w:val="28"/>
          <w:rtl/>
        </w:rPr>
        <w:t xml:space="preserve"> كَذِبًا</w:t>
      </w:r>
      <w:r w:rsidR="00A84597" w:rsidRPr="003F0EB5">
        <w:rPr>
          <w:rFonts w:ascii="KFGQPC Uthmanic Script HAFS" w:hAnsi="KFGQPC Uthmanic Script HAFS" w:cs="Traditional Arabic" w:hint="cs"/>
          <w:sz w:val="28"/>
          <w:szCs w:val="28"/>
          <w:rtl/>
        </w:rPr>
        <w:t>﴾</w:t>
      </w:r>
      <w:r w:rsidR="004616C3" w:rsidRPr="003F0EB5">
        <w:rPr>
          <w:rFonts w:ascii="Arial" w:hAnsi="Arial" w:cs="B Lotus" w:hint="cs"/>
          <w:sz w:val="28"/>
          <w:szCs w:val="28"/>
          <w:rtl/>
        </w:rPr>
        <w:t xml:space="preserve">. </w:t>
      </w:r>
      <w:r w:rsidR="004616C3" w:rsidRPr="003F0EB5">
        <w:rPr>
          <w:rFonts w:ascii="Traditional Arabic" w:hAnsi="Traditional Arabic" w:cs="B Lotus" w:hint="cs"/>
          <w:rtl/>
        </w:rPr>
        <w:t>[</w:t>
      </w:r>
      <w:r w:rsidRPr="003F0EB5">
        <w:rPr>
          <w:rFonts w:ascii="mylotus" w:hAnsi="mylotus" w:cs="mylotus"/>
          <w:rtl/>
        </w:rPr>
        <w:t>الأنعام</w:t>
      </w:r>
      <w:r w:rsidRPr="003F0EB5">
        <w:rPr>
          <w:rFonts w:ascii="Traditional Arabic" w:hAnsi="Traditional Arabic" w:cs="B Lotus"/>
          <w:rtl/>
        </w:rPr>
        <w:t>: ٢١</w:t>
      </w:r>
      <w:r w:rsidR="004616C3" w:rsidRPr="003F0EB5">
        <w:rPr>
          <w:rFonts w:ascii="Traditional Arabic" w:hAnsi="Traditional Arabic" w:cs="B Lotus" w:hint="cs"/>
          <w:rtl/>
        </w:rPr>
        <w:t>]</w:t>
      </w:r>
      <w:r w:rsidR="00BD5F4E" w:rsidRPr="003F0EB5">
        <w:rPr>
          <w:rFonts w:ascii="Traditional Arabic" w:hAnsi="Traditional Arabic" w:cs="B Lotus" w:hint="cs"/>
          <w:rtl/>
        </w:rPr>
        <w:t>.</w:t>
      </w:r>
      <w:r w:rsidRPr="003F0EB5">
        <w:rPr>
          <w:rFonts w:ascii="Traditional Arabic" w:hAnsi="Traditional Arabic" w:cs="B Lotus" w:hint="cs"/>
          <w:rtl/>
        </w:rPr>
        <w:t xml:space="preserve"> </w:t>
      </w:r>
      <w:r w:rsidR="005560EE" w:rsidRPr="003F0EB5">
        <w:rPr>
          <w:rFonts w:cs="B Lotus" w:hint="cs"/>
          <w:sz w:val="30"/>
          <w:szCs w:val="28"/>
          <w:rtl/>
          <w:lang w:bidi="fa-IR"/>
        </w:rPr>
        <w:t>خدا نیامرزد کاذبان،</w:t>
      </w:r>
      <w:r w:rsidRPr="003F0EB5">
        <w:rPr>
          <w:rFonts w:cs="B Lotus" w:hint="cs"/>
          <w:sz w:val="30"/>
          <w:szCs w:val="28"/>
          <w:rtl/>
          <w:lang w:bidi="fa-IR"/>
        </w:rPr>
        <w:t xml:space="preserve"> جاعلان و تفرقه افکنانی را که با جعل این گونه احادیث</w:t>
      </w:r>
      <w:r w:rsidR="00363E7D" w:rsidRPr="003F0EB5">
        <w:rPr>
          <w:rFonts w:cs="B Lotus" w:hint="cs"/>
          <w:sz w:val="30"/>
          <w:szCs w:val="28"/>
          <w:rtl/>
          <w:lang w:bidi="fa-IR"/>
        </w:rPr>
        <w:t>،</w:t>
      </w:r>
      <w:r w:rsidRPr="003F0EB5">
        <w:rPr>
          <w:rFonts w:cs="B Lotus" w:hint="cs"/>
          <w:sz w:val="30"/>
          <w:szCs w:val="28"/>
          <w:rtl/>
          <w:lang w:bidi="fa-IR"/>
        </w:rPr>
        <w:t xml:space="preserve"> ملت اسلام را به تفرقه و پریشانی افکنده‌اند. </w:t>
      </w:r>
    </w:p>
    <w:p w:rsidR="00A02F9B" w:rsidRPr="003F0EB5" w:rsidRDefault="00481D13" w:rsidP="001A7330">
      <w:pPr>
        <w:pStyle w:val="2"/>
        <w:rPr>
          <w:rFonts w:hint="cs"/>
          <w:rtl/>
        </w:rPr>
      </w:pPr>
      <w:bookmarkStart w:id="114" w:name="_Toc390006713"/>
      <w:r w:rsidRPr="003F0EB5">
        <w:rPr>
          <w:rFonts w:hint="cs"/>
          <w:rtl/>
        </w:rPr>
        <w:t>حديث دوم</w:t>
      </w:r>
      <w:bookmarkEnd w:id="114"/>
      <w:r w:rsidR="001A7330" w:rsidRPr="003F0EB5">
        <w:rPr>
          <w:rFonts w:hint="cs"/>
          <w:rtl/>
        </w:rPr>
        <w:t xml:space="preserve"> </w:t>
      </w:r>
    </w:p>
    <w:p w:rsidR="00481D13" w:rsidRPr="003F0EB5" w:rsidRDefault="00481D13" w:rsidP="00DD20A3">
      <w:pPr>
        <w:pStyle w:val="af0"/>
        <w:ind w:firstLine="0"/>
        <w:jc w:val="both"/>
        <w:rPr>
          <w:rFonts w:hint="cs"/>
          <w:rtl/>
        </w:rPr>
      </w:pPr>
      <w:r w:rsidRPr="003F0EB5">
        <w:rPr>
          <w:rFonts w:hint="cs"/>
          <w:rtl/>
        </w:rPr>
        <w:t>حدیثی دیگر که در آن نام ائم</w:t>
      </w:r>
      <w:r w:rsidR="00D224BD" w:rsidRPr="003F0EB5">
        <w:rPr>
          <w:rFonts w:hint="cs"/>
          <w:rtl/>
        </w:rPr>
        <w:t>ة</w:t>
      </w:r>
      <w:r w:rsidRPr="003F0EB5">
        <w:rPr>
          <w:rFonts w:hint="cs"/>
          <w:rtl/>
        </w:rPr>
        <w:t xml:space="preserve"> اثنی عشر آمده و همان حدیث لوح است که در کتاب </w:t>
      </w:r>
      <w:r w:rsidR="00BA78F4" w:rsidRPr="003F0EB5">
        <w:rPr>
          <w:rFonts w:hint="cs"/>
          <w:rtl/>
        </w:rPr>
        <w:t>إ</w:t>
      </w:r>
      <w:r w:rsidRPr="003F0EB5">
        <w:rPr>
          <w:rFonts w:hint="cs"/>
          <w:rtl/>
        </w:rPr>
        <w:t xml:space="preserve">کمال الدین و عیون </w:t>
      </w:r>
      <w:r w:rsidR="00BA78F4" w:rsidRPr="003F0EB5">
        <w:rPr>
          <w:rFonts w:hint="cs"/>
          <w:rtl/>
        </w:rPr>
        <w:t>أ</w:t>
      </w:r>
      <w:r w:rsidRPr="003F0EB5">
        <w:rPr>
          <w:rFonts w:hint="cs"/>
          <w:rtl/>
        </w:rPr>
        <w:t>خبار الرضا و کافی کلینی</w:t>
      </w:r>
      <w:r w:rsidR="00272C97" w:rsidRPr="003F0EB5">
        <w:rPr>
          <w:rStyle w:val="FootnoteReference"/>
          <w:b/>
          <w:bCs/>
          <w:rtl/>
        </w:rPr>
        <w:t>(</w:t>
      </w:r>
      <w:r w:rsidR="00272C97" w:rsidRPr="003F0EB5">
        <w:rPr>
          <w:rStyle w:val="FootnoteReference"/>
          <w:b/>
          <w:bCs/>
          <w:rtl/>
        </w:rPr>
        <w:footnoteReference w:id="164"/>
      </w:r>
      <w:r w:rsidR="00272C97" w:rsidRPr="003F0EB5">
        <w:rPr>
          <w:rStyle w:val="FootnoteReference"/>
          <w:b/>
          <w:bCs/>
          <w:rtl/>
        </w:rPr>
        <w:t>)</w:t>
      </w:r>
      <w:r w:rsidRPr="003F0EB5">
        <w:rPr>
          <w:rFonts w:hint="cs"/>
          <w:rtl/>
        </w:rPr>
        <w:t xml:space="preserve"> بدین سند است و ما آن را از </w:t>
      </w:r>
      <w:r w:rsidR="00BA78F4" w:rsidRPr="003F0EB5">
        <w:rPr>
          <w:rFonts w:hint="cs"/>
          <w:rtl/>
        </w:rPr>
        <w:t>إ</w:t>
      </w:r>
      <w:r w:rsidRPr="003F0EB5">
        <w:rPr>
          <w:rFonts w:hint="cs"/>
          <w:rtl/>
        </w:rPr>
        <w:t>کمال الدین</w:t>
      </w:r>
      <w:r w:rsidR="00D224BD" w:rsidRPr="003F0EB5">
        <w:rPr>
          <w:rFonts w:hint="cs"/>
          <w:rtl/>
        </w:rPr>
        <w:t xml:space="preserve"> صدوق</w:t>
      </w:r>
      <w:r w:rsidRPr="003F0EB5">
        <w:rPr>
          <w:rFonts w:hint="cs"/>
          <w:rtl/>
        </w:rPr>
        <w:t xml:space="preserve"> نقل می‌‌کنیم: </w:t>
      </w:r>
    </w:p>
    <w:p w:rsidR="00481D13" w:rsidRPr="003F0EB5" w:rsidRDefault="00481D13" w:rsidP="008D5F77">
      <w:pPr>
        <w:pStyle w:val="ae"/>
        <w:rPr>
          <w:sz w:val="26"/>
          <w:rtl/>
        </w:rPr>
      </w:pPr>
      <w:r w:rsidRPr="003F0EB5">
        <w:rPr>
          <w:rtl/>
        </w:rPr>
        <w:t xml:space="preserve">«حدثنا </w:t>
      </w:r>
      <w:r w:rsidRPr="003F0EB5">
        <w:rPr>
          <w:rFonts w:hint="cs"/>
          <w:rtl/>
        </w:rPr>
        <w:t>أ</w:t>
      </w:r>
      <w:r w:rsidRPr="003F0EB5">
        <w:rPr>
          <w:rtl/>
        </w:rPr>
        <w:t>ب</w:t>
      </w:r>
      <w:r w:rsidRPr="003F0EB5">
        <w:rPr>
          <w:rFonts w:hint="cs"/>
          <w:rtl/>
        </w:rPr>
        <w:t>ي</w:t>
      </w:r>
      <w:r w:rsidRPr="003F0EB5">
        <w:rPr>
          <w:rtl/>
        </w:rPr>
        <w:t xml:space="preserve"> ومحمد بن الحسن قالا: حدثنا سعد بن عبدالله وعبدالله بن جعفر الحمیر</w:t>
      </w:r>
      <w:r w:rsidRPr="003F0EB5">
        <w:rPr>
          <w:rFonts w:hint="cs"/>
          <w:rtl/>
        </w:rPr>
        <w:t>ي</w:t>
      </w:r>
      <w:r w:rsidRPr="003F0EB5">
        <w:rPr>
          <w:rtl/>
        </w:rPr>
        <w:t xml:space="preserve"> جمیعا عن </w:t>
      </w:r>
      <w:r w:rsidRPr="003F0EB5">
        <w:rPr>
          <w:rFonts w:hint="cs"/>
          <w:rtl/>
        </w:rPr>
        <w:t>أبي</w:t>
      </w:r>
      <w:r w:rsidRPr="003F0EB5">
        <w:rPr>
          <w:rtl/>
        </w:rPr>
        <w:t xml:space="preserve"> الخیر صالح بن </w:t>
      </w:r>
      <w:r w:rsidRPr="003F0EB5">
        <w:rPr>
          <w:rFonts w:hint="cs"/>
          <w:rtl/>
        </w:rPr>
        <w:t>أبي</w:t>
      </w:r>
      <w:r w:rsidRPr="003F0EB5">
        <w:rPr>
          <w:rtl/>
        </w:rPr>
        <w:t xml:space="preserve"> حماد والحسن بن ظریف جمیعا عن بکر بن صالح عن عبدالرحمن بن سالم عن </w:t>
      </w:r>
      <w:r w:rsidRPr="003F0EB5">
        <w:rPr>
          <w:rFonts w:hint="cs"/>
          <w:rtl/>
        </w:rPr>
        <w:t>أبي</w:t>
      </w:r>
      <w:r w:rsidRPr="003F0EB5">
        <w:rPr>
          <w:rtl/>
        </w:rPr>
        <w:t xml:space="preserve"> بصیر عن </w:t>
      </w:r>
      <w:r w:rsidRPr="003F0EB5">
        <w:rPr>
          <w:rFonts w:hint="cs"/>
          <w:rtl/>
        </w:rPr>
        <w:t>أبي</w:t>
      </w:r>
      <w:r w:rsidRPr="003F0EB5">
        <w:rPr>
          <w:rtl/>
        </w:rPr>
        <w:t xml:space="preserve"> عبدالله </w:t>
      </w:r>
      <w:r w:rsidRPr="003F0EB5">
        <w:rPr>
          <w:rFonts w:cs="CTraditional Arabic" w:hint="cs"/>
          <w:bCs w:val="0"/>
          <w:szCs w:val="28"/>
          <w:rtl/>
        </w:rPr>
        <w:t>؛</w:t>
      </w:r>
      <w:r w:rsidRPr="003F0EB5">
        <w:rPr>
          <w:rtl/>
        </w:rPr>
        <w:t xml:space="preserve"> قال: قال </w:t>
      </w:r>
      <w:r w:rsidRPr="003F0EB5">
        <w:rPr>
          <w:rFonts w:hint="cs"/>
          <w:rtl/>
        </w:rPr>
        <w:t>أبي</w:t>
      </w:r>
      <w:r w:rsidRPr="003F0EB5">
        <w:rPr>
          <w:rtl/>
        </w:rPr>
        <w:t xml:space="preserve"> </w:t>
      </w:r>
      <w:r w:rsidRPr="003F0EB5">
        <w:rPr>
          <w:rFonts w:cs="CTraditional Arabic" w:hint="cs"/>
          <w:bCs w:val="0"/>
          <w:szCs w:val="28"/>
          <w:rtl/>
        </w:rPr>
        <w:t>؛</w:t>
      </w:r>
      <w:r w:rsidRPr="003F0EB5">
        <w:rPr>
          <w:rtl/>
        </w:rPr>
        <w:t xml:space="preserve"> لجابر بن عبدالله ال</w:t>
      </w:r>
      <w:r w:rsidRPr="003F0EB5">
        <w:rPr>
          <w:rFonts w:hint="cs"/>
          <w:rtl/>
        </w:rPr>
        <w:t>أ</w:t>
      </w:r>
      <w:r w:rsidRPr="003F0EB5">
        <w:rPr>
          <w:rtl/>
        </w:rPr>
        <w:t>نصار</w:t>
      </w:r>
      <w:r w:rsidRPr="003F0EB5">
        <w:rPr>
          <w:rFonts w:hint="cs"/>
          <w:rtl/>
        </w:rPr>
        <w:t>ي</w:t>
      </w:r>
      <w:r w:rsidR="000D4F3C" w:rsidRPr="003F0EB5">
        <w:rPr>
          <w:rFonts w:hint="cs"/>
          <w:rtl/>
        </w:rPr>
        <w:t>:</w:t>
      </w:r>
      <w:r w:rsidRPr="003F0EB5">
        <w:rPr>
          <w:rtl/>
        </w:rPr>
        <w:t xml:space="preserve"> </w:t>
      </w:r>
      <w:r w:rsidR="00D224BD" w:rsidRPr="003F0EB5">
        <w:rPr>
          <w:rFonts w:hint="cs"/>
          <w:rtl/>
        </w:rPr>
        <w:t>إ</w:t>
      </w:r>
      <w:r w:rsidRPr="003F0EB5">
        <w:rPr>
          <w:rtl/>
        </w:rPr>
        <w:t xml:space="preserve">ن </w:t>
      </w:r>
      <w:r w:rsidRPr="003F0EB5">
        <w:rPr>
          <w:rFonts w:hint="cs"/>
          <w:rtl/>
        </w:rPr>
        <w:t>لي</w:t>
      </w:r>
      <w:r w:rsidRPr="003F0EB5">
        <w:rPr>
          <w:rtl/>
        </w:rPr>
        <w:t xml:space="preserve"> </w:t>
      </w:r>
      <w:r w:rsidRPr="003F0EB5">
        <w:rPr>
          <w:rFonts w:hint="cs"/>
          <w:rtl/>
        </w:rPr>
        <w:t>إ</w:t>
      </w:r>
      <w:r w:rsidRPr="003F0EB5">
        <w:rPr>
          <w:rtl/>
        </w:rPr>
        <w:t>لی</w:t>
      </w:r>
      <w:r w:rsidR="0019399E" w:rsidRPr="003F0EB5">
        <w:rPr>
          <w:rtl/>
        </w:rPr>
        <w:t xml:space="preserve">ك </w:t>
      </w:r>
      <w:r w:rsidRPr="003F0EB5">
        <w:rPr>
          <w:rtl/>
        </w:rPr>
        <w:t>حاج</w:t>
      </w:r>
      <w:r w:rsidRPr="003F0EB5">
        <w:rPr>
          <w:rFonts w:hint="cs"/>
          <w:rtl/>
        </w:rPr>
        <w:t>ة</w:t>
      </w:r>
      <w:r w:rsidR="000D4F3C" w:rsidRPr="003F0EB5">
        <w:rPr>
          <w:rtl/>
        </w:rPr>
        <w:t xml:space="preserve"> </w:t>
      </w:r>
      <w:r w:rsidR="000D4F3C" w:rsidRPr="003F0EB5">
        <w:rPr>
          <w:rFonts w:hint="cs"/>
          <w:rtl/>
        </w:rPr>
        <w:t>فمتى</w:t>
      </w:r>
      <w:r w:rsidR="000D4F3C" w:rsidRPr="003F0EB5">
        <w:rPr>
          <w:rtl/>
        </w:rPr>
        <w:t xml:space="preserve"> یخف </w:t>
      </w:r>
      <w:r w:rsidR="000D4F3C" w:rsidRPr="003F0EB5">
        <w:rPr>
          <w:rFonts w:hint="cs"/>
          <w:rtl/>
        </w:rPr>
        <w:t>عليك</w:t>
      </w:r>
      <w:r w:rsidRPr="003F0EB5">
        <w:rPr>
          <w:rtl/>
        </w:rPr>
        <w:t xml:space="preserve"> </w:t>
      </w:r>
      <w:r w:rsidRPr="003F0EB5">
        <w:rPr>
          <w:rFonts w:hint="cs"/>
          <w:rtl/>
        </w:rPr>
        <w:t>أ</w:t>
      </w:r>
      <w:r w:rsidRPr="003F0EB5">
        <w:rPr>
          <w:rtl/>
        </w:rPr>
        <w:t xml:space="preserve">ن </w:t>
      </w:r>
      <w:r w:rsidRPr="003F0EB5">
        <w:rPr>
          <w:rFonts w:hint="cs"/>
          <w:rtl/>
        </w:rPr>
        <w:t>أ</w:t>
      </w:r>
      <w:r w:rsidRPr="003F0EB5">
        <w:rPr>
          <w:rtl/>
        </w:rPr>
        <w:t>خلو</w:t>
      </w:r>
      <w:r w:rsidR="000D4F3C" w:rsidRPr="003F0EB5">
        <w:rPr>
          <w:rFonts w:hint="cs"/>
          <w:rtl/>
        </w:rPr>
        <w:t xml:space="preserve"> بك</w:t>
      </w:r>
      <w:r w:rsidRPr="003F0EB5">
        <w:rPr>
          <w:rtl/>
        </w:rPr>
        <w:t xml:space="preserve"> و</w:t>
      </w:r>
      <w:r w:rsidRPr="003F0EB5">
        <w:rPr>
          <w:rFonts w:hint="cs"/>
          <w:rtl/>
        </w:rPr>
        <w:t>أ</w:t>
      </w:r>
      <w:r w:rsidR="000D4F3C" w:rsidRPr="003F0EB5">
        <w:rPr>
          <w:rFonts w:hint="cs"/>
          <w:rtl/>
        </w:rPr>
        <w:t>سألك</w:t>
      </w:r>
      <w:r w:rsidRPr="003F0EB5">
        <w:rPr>
          <w:rtl/>
        </w:rPr>
        <w:t xml:space="preserve"> عنها؟ قال جابر: ف</w:t>
      </w:r>
      <w:r w:rsidRPr="003F0EB5">
        <w:rPr>
          <w:rFonts w:hint="cs"/>
          <w:rtl/>
        </w:rPr>
        <w:t>ي</w:t>
      </w:r>
      <w:r w:rsidRPr="003F0EB5">
        <w:rPr>
          <w:rtl/>
        </w:rPr>
        <w:t xml:space="preserve"> </w:t>
      </w:r>
      <w:r w:rsidRPr="003F0EB5">
        <w:rPr>
          <w:rFonts w:hint="cs"/>
          <w:rtl/>
        </w:rPr>
        <w:t>أي</w:t>
      </w:r>
      <w:r w:rsidRPr="003F0EB5">
        <w:rPr>
          <w:rtl/>
        </w:rPr>
        <w:t xml:space="preserve"> ال</w:t>
      </w:r>
      <w:r w:rsidRPr="003F0EB5">
        <w:rPr>
          <w:rFonts w:hint="cs"/>
          <w:rtl/>
        </w:rPr>
        <w:t>أ</w:t>
      </w:r>
      <w:r w:rsidRPr="003F0EB5">
        <w:rPr>
          <w:rtl/>
        </w:rPr>
        <w:t>وقات شئت جئن</w:t>
      </w:r>
      <w:r w:rsidR="00D224BD" w:rsidRPr="003F0EB5">
        <w:rPr>
          <w:rFonts w:hint="cs"/>
          <w:rtl/>
        </w:rPr>
        <w:t>ی</w:t>
      </w:r>
      <w:r w:rsidR="000D4F3C" w:rsidRPr="003F0EB5">
        <w:rPr>
          <w:rFonts w:hint="cs"/>
          <w:rtl/>
        </w:rPr>
        <w:t>،</w:t>
      </w:r>
      <w:r w:rsidRPr="003F0EB5">
        <w:rPr>
          <w:rtl/>
        </w:rPr>
        <w:t xml:space="preserve"> فخل</w:t>
      </w:r>
      <w:r w:rsidRPr="003F0EB5">
        <w:rPr>
          <w:rFonts w:hint="cs"/>
          <w:rtl/>
        </w:rPr>
        <w:t>ى</w:t>
      </w:r>
      <w:r w:rsidRPr="003F0EB5">
        <w:rPr>
          <w:rtl/>
        </w:rPr>
        <w:t xml:space="preserve"> به </w:t>
      </w:r>
      <w:r w:rsidRPr="003F0EB5">
        <w:rPr>
          <w:rFonts w:hint="cs"/>
          <w:rtl/>
        </w:rPr>
        <w:t>أ</w:t>
      </w:r>
      <w:r w:rsidRPr="003F0EB5">
        <w:rPr>
          <w:rtl/>
        </w:rPr>
        <w:t xml:space="preserve">بوجعفر </w:t>
      </w:r>
      <w:r w:rsidRPr="003F0EB5">
        <w:rPr>
          <w:rFonts w:cs="CTraditional Arabic" w:hint="cs"/>
          <w:bCs w:val="0"/>
          <w:szCs w:val="28"/>
          <w:rtl/>
        </w:rPr>
        <w:t>؛</w:t>
      </w:r>
      <w:r w:rsidR="002E2548" w:rsidRPr="003F0EB5">
        <w:rPr>
          <w:rtl/>
        </w:rPr>
        <w:t xml:space="preserve"> فقال له: یا جابر</w:t>
      </w:r>
      <w:r w:rsidR="002E2548" w:rsidRPr="003F0EB5">
        <w:rPr>
          <w:rFonts w:hint="cs"/>
          <w:rtl/>
        </w:rPr>
        <w:t>!</w:t>
      </w:r>
      <w:r w:rsidRPr="003F0EB5">
        <w:rPr>
          <w:rtl/>
        </w:rPr>
        <w:t xml:space="preserve"> </w:t>
      </w:r>
      <w:r w:rsidRPr="003F0EB5">
        <w:rPr>
          <w:rFonts w:hint="cs"/>
          <w:rtl/>
        </w:rPr>
        <w:t>أ</w:t>
      </w:r>
      <w:r w:rsidRPr="003F0EB5">
        <w:rPr>
          <w:rtl/>
        </w:rPr>
        <w:t>خبرن</w:t>
      </w:r>
      <w:r w:rsidRPr="003F0EB5">
        <w:rPr>
          <w:rFonts w:hint="cs"/>
          <w:rtl/>
        </w:rPr>
        <w:t>ي</w:t>
      </w:r>
      <w:r w:rsidRPr="003F0EB5">
        <w:rPr>
          <w:rtl/>
        </w:rPr>
        <w:t xml:space="preserve"> </w:t>
      </w:r>
      <w:r w:rsidR="00D224BD" w:rsidRPr="003F0EB5">
        <w:rPr>
          <w:rFonts w:hint="cs"/>
          <w:rtl/>
        </w:rPr>
        <w:t>عن</w:t>
      </w:r>
      <w:r w:rsidRPr="003F0EB5">
        <w:rPr>
          <w:rtl/>
        </w:rPr>
        <w:t xml:space="preserve"> اللوح الذ</w:t>
      </w:r>
      <w:r w:rsidRPr="003F0EB5">
        <w:rPr>
          <w:rFonts w:hint="cs"/>
          <w:rtl/>
        </w:rPr>
        <w:t>ي</w:t>
      </w:r>
      <w:r w:rsidRPr="003F0EB5">
        <w:rPr>
          <w:rtl/>
        </w:rPr>
        <w:t xml:space="preserve"> ر</w:t>
      </w:r>
      <w:r w:rsidRPr="003F0EB5">
        <w:rPr>
          <w:rFonts w:hint="cs"/>
          <w:rtl/>
        </w:rPr>
        <w:t>أ</w:t>
      </w:r>
      <w:r w:rsidRPr="003F0EB5">
        <w:rPr>
          <w:rtl/>
        </w:rPr>
        <w:t>یته ف</w:t>
      </w:r>
      <w:r w:rsidRPr="003F0EB5">
        <w:rPr>
          <w:rFonts w:hint="cs"/>
          <w:rtl/>
        </w:rPr>
        <w:t>ي</w:t>
      </w:r>
      <w:r w:rsidRPr="003F0EB5">
        <w:rPr>
          <w:rtl/>
        </w:rPr>
        <w:t xml:space="preserve"> ید </w:t>
      </w:r>
      <w:r w:rsidRPr="003F0EB5">
        <w:rPr>
          <w:rFonts w:hint="cs"/>
          <w:rtl/>
        </w:rPr>
        <w:t>أ</w:t>
      </w:r>
      <w:r w:rsidR="002E2548" w:rsidRPr="003F0EB5">
        <w:rPr>
          <w:rFonts w:hint="cs"/>
          <w:rtl/>
        </w:rPr>
        <w:t>ُ</w:t>
      </w:r>
      <w:r w:rsidRPr="003F0EB5">
        <w:rPr>
          <w:rFonts w:hint="cs"/>
          <w:rtl/>
        </w:rPr>
        <w:t>م</w:t>
      </w:r>
      <w:r w:rsidR="002E2548" w:rsidRPr="003F0EB5">
        <w:rPr>
          <w:rFonts w:hint="cs"/>
          <w:rtl/>
        </w:rPr>
        <w:t>ّ</w:t>
      </w:r>
      <w:r w:rsidRPr="003F0EB5">
        <w:rPr>
          <w:rFonts w:hint="cs"/>
          <w:rtl/>
        </w:rPr>
        <w:t>ي</w:t>
      </w:r>
      <w:r w:rsidRPr="003F0EB5">
        <w:rPr>
          <w:rtl/>
        </w:rPr>
        <w:t xml:space="preserve"> فاطم</w:t>
      </w:r>
      <w:r w:rsidRPr="003F0EB5">
        <w:rPr>
          <w:rFonts w:hint="cs"/>
          <w:rtl/>
        </w:rPr>
        <w:t>ة</w:t>
      </w:r>
      <w:r w:rsidRPr="003F0EB5">
        <w:rPr>
          <w:rtl/>
        </w:rPr>
        <w:t xml:space="preserve"> بنت رسول الله</w:t>
      </w:r>
      <w:r w:rsidRPr="003F0EB5">
        <w:rPr>
          <w:rFonts w:cs="CTraditional Arabic" w:hint="cs"/>
          <w:bCs w:val="0"/>
          <w:szCs w:val="28"/>
          <w:rtl/>
        </w:rPr>
        <w:t>ص</w:t>
      </w:r>
      <w:r w:rsidRPr="003F0EB5">
        <w:rPr>
          <w:rtl/>
        </w:rPr>
        <w:t xml:space="preserve"> وما </w:t>
      </w:r>
      <w:r w:rsidRPr="003F0EB5">
        <w:rPr>
          <w:rFonts w:hint="cs"/>
          <w:rtl/>
        </w:rPr>
        <w:t>أ</w:t>
      </w:r>
      <w:r w:rsidR="000D4F3C" w:rsidRPr="003F0EB5">
        <w:rPr>
          <w:rtl/>
        </w:rPr>
        <w:t>خبر</w:t>
      </w:r>
      <w:r w:rsidR="000D4F3C" w:rsidRPr="003F0EB5">
        <w:rPr>
          <w:rFonts w:hint="cs"/>
          <w:rtl/>
        </w:rPr>
        <w:t>تك</w:t>
      </w:r>
      <w:r w:rsidRPr="003F0EB5">
        <w:rPr>
          <w:rtl/>
        </w:rPr>
        <w:t xml:space="preserve"> به </w:t>
      </w:r>
      <w:r w:rsidRPr="003F0EB5">
        <w:rPr>
          <w:rFonts w:hint="cs"/>
          <w:rtl/>
        </w:rPr>
        <w:t>أ</w:t>
      </w:r>
      <w:r w:rsidRPr="003F0EB5">
        <w:rPr>
          <w:rtl/>
        </w:rPr>
        <w:t>ن ف</w:t>
      </w:r>
      <w:r w:rsidRPr="003F0EB5">
        <w:rPr>
          <w:rFonts w:hint="cs"/>
          <w:rtl/>
        </w:rPr>
        <w:t>ي</w:t>
      </w:r>
      <w:r w:rsidR="000D4F3C" w:rsidRPr="003F0EB5">
        <w:rPr>
          <w:rtl/>
        </w:rPr>
        <w:t xml:space="preserve"> ذ</w:t>
      </w:r>
      <w:r w:rsidR="000D4F3C" w:rsidRPr="003F0EB5">
        <w:rPr>
          <w:rFonts w:hint="cs"/>
          <w:rtl/>
        </w:rPr>
        <w:t>لك</w:t>
      </w:r>
      <w:r w:rsidR="00D224BD" w:rsidRPr="003F0EB5">
        <w:rPr>
          <w:rtl/>
        </w:rPr>
        <w:t xml:space="preserve"> اللوح مکتوب</w:t>
      </w:r>
      <w:r w:rsidR="002E2548" w:rsidRPr="003F0EB5">
        <w:rPr>
          <w:rFonts w:hint="cs"/>
          <w:rtl/>
        </w:rPr>
        <w:t>؛</w:t>
      </w:r>
      <w:r w:rsidRPr="003F0EB5">
        <w:rPr>
          <w:rtl/>
        </w:rPr>
        <w:t xml:space="preserve"> قال جابر: </w:t>
      </w:r>
      <w:r w:rsidRPr="003F0EB5">
        <w:rPr>
          <w:rFonts w:hint="cs"/>
          <w:rtl/>
        </w:rPr>
        <w:t>أ</w:t>
      </w:r>
      <w:r w:rsidR="002E2548" w:rsidRPr="003F0EB5">
        <w:rPr>
          <w:rFonts w:hint="cs"/>
          <w:rtl/>
        </w:rPr>
        <w:t>ُ</w:t>
      </w:r>
      <w:r w:rsidRPr="003F0EB5">
        <w:rPr>
          <w:rtl/>
        </w:rPr>
        <w:t xml:space="preserve">شهد بالله </w:t>
      </w:r>
      <w:r w:rsidRPr="003F0EB5">
        <w:rPr>
          <w:rFonts w:hint="cs"/>
          <w:rtl/>
        </w:rPr>
        <w:t>أني</w:t>
      </w:r>
      <w:r w:rsidRPr="003F0EB5">
        <w:rPr>
          <w:rtl/>
        </w:rPr>
        <w:t xml:space="preserve"> لما دخلت عل</w:t>
      </w:r>
      <w:r w:rsidRPr="003F0EB5">
        <w:rPr>
          <w:rFonts w:hint="cs"/>
          <w:rtl/>
        </w:rPr>
        <w:t>ى</w:t>
      </w:r>
      <w:r w:rsidRPr="003F0EB5">
        <w:rPr>
          <w:rtl/>
        </w:rPr>
        <w:t xml:space="preserve"> </w:t>
      </w:r>
      <w:r w:rsidRPr="003F0EB5">
        <w:rPr>
          <w:rFonts w:hint="cs"/>
          <w:rtl/>
        </w:rPr>
        <w:t>أ</w:t>
      </w:r>
      <w:r w:rsidR="000D4F3C" w:rsidRPr="003F0EB5">
        <w:rPr>
          <w:rFonts w:hint="cs"/>
          <w:rtl/>
        </w:rPr>
        <w:t>مك</w:t>
      </w:r>
      <w:r w:rsidRPr="003F0EB5">
        <w:rPr>
          <w:rtl/>
        </w:rPr>
        <w:t xml:space="preserve"> فاطمة ف</w:t>
      </w:r>
      <w:r w:rsidRPr="003F0EB5">
        <w:rPr>
          <w:rFonts w:hint="cs"/>
          <w:rtl/>
        </w:rPr>
        <w:t>ي</w:t>
      </w:r>
      <w:r w:rsidRPr="003F0EB5">
        <w:rPr>
          <w:rtl/>
        </w:rPr>
        <w:t xml:space="preserve"> حیاة رسول الله </w:t>
      </w:r>
      <w:r w:rsidRPr="003F0EB5">
        <w:rPr>
          <w:rFonts w:cs="CTraditional Arabic" w:hint="cs"/>
          <w:bCs w:val="0"/>
          <w:szCs w:val="28"/>
          <w:rtl/>
        </w:rPr>
        <w:t>ص</w:t>
      </w:r>
      <w:r w:rsidRPr="003F0EB5">
        <w:rPr>
          <w:rtl/>
        </w:rPr>
        <w:t xml:space="preserve"> أهنی</w:t>
      </w:r>
      <w:r w:rsidR="000D4F3C" w:rsidRPr="003F0EB5">
        <w:rPr>
          <w:rFonts w:hint="cs"/>
          <w:rtl/>
        </w:rPr>
        <w:t>ّ</w:t>
      </w:r>
      <w:r w:rsidR="002E2548" w:rsidRPr="003F0EB5">
        <w:rPr>
          <w:rtl/>
        </w:rPr>
        <w:t>ها بولادة الحسن</w:t>
      </w:r>
      <w:r w:rsidRPr="003F0EB5">
        <w:rPr>
          <w:rtl/>
        </w:rPr>
        <w:t xml:space="preserve"> فر</w:t>
      </w:r>
      <w:r w:rsidRPr="003F0EB5">
        <w:rPr>
          <w:rFonts w:hint="cs"/>
          <w:rtl/>
        </w:rPr>
        <w:t>أ</w:t>
      </w:r>
      <w:r w:rsidRPr="003F0EB5">
        <w:rPr>
          <w:rtl/>
        </w:rPr>
        <w:t>یت ف</w:t>
      </w:r>
      <w:r w:rsidRPr="003F0EB5">
        <w:rPr>
          <w:rFonts w:hint="cs"/>
          <w:rtl/>
        </w:rPr>
        <w:t>ي</w:t>
      </w:r>
      <w:r w:rsidRPr="003F0EB5">
        <w:rPr>
          <w:rtl/>
        </w:rPr>
        <w:t xml:space="preserve"> یدها لوحا</w:t>
      </w:r>
      <w:r w:rsidRPr="003F0EB5">
        <w:rPr>
          <w:rFonts w:hint="cs"/>
          <w:rtl/>
        </w:rPr>
        <w:t>ً</w:t>
      </w:r>
      <w:r w:rsidRPr="003F0EB5">
        <w:rPr>
          <w:rtl/>
        </w:rPr>
        <w:t xml:space="preserve"> </w:t>
      </w:r>
      <w:r w:rsidRPr="003F0EB5">
        <w:rPr>
          <w:rFonts w:hint="cs"/>
          <w:rtl/>
        </w:rPr>
        <w:t>أ</w:t>
      </w:r>
      <w:r w:rsidRPr="003F0EB5">
        <w:rPr>
          <w:rtl/>
        </w:rPr>
        <w:t xml:space="preserve">خضر ظننت </w:t>
      </w:r>
      <w:r w:rsidRPr="003F0EB5">
        <w:rPr>
          <w:rFonts w:hint="cs"/>
          <w:rtl/>
        </w:rPr>
        <w:t>أ</w:t>
      </w:r>
      <w:r w:rsidRPr="003F0EB5">
        <w:rPr>
          <w:rtl/>
        </w:rPr>
        <w:t>نه من الزّمرد ور</w:t>
      </w:r>
      <w:r w:rsidRPr="003F0EB5">
        <w:rPr>
          <w:rFonts w:hint="cs"/>
          <w:rtl/>
        </w:rPr>
        <w:t>أ</w:t>
      </w:r>
      <w:r w:rsidRPr="003F0EB5">
        <w:rPr>
          <w:rtl/>
        </w:rPr>
        <w:t xml:space="preserve">یت فیه کتابا </w:t>
      </w:r>
      <w:r w:rsidRPr="003F0EB5">
        <w:rPr>
          <w:rFonts w:hint="cs"/>
          <w:rtl/>
        </w:rPr>
        <w:t>أ</w:t>
      </w:r>
      <w:r w:rsidRPr="003F0EB5">
        <w:rPr>
          <w:rtl/>
        </w:rPr>
        <w:t>بیض شبیها بنور الشمس فقلت لها: ب</w:t>
      </w:r>
      <w:r w:rsidRPr="003F0EB5">
        <w:rPr>
          <w:rFonts w:hint="cs"/>
          <w:rtl/>
        </w:rPr>
        <w:t>أبي</w:t>
      </w:r>
      <w:r w:rsidRPr="003F0EB5">
        <w:rPr>
          <w:rtl/>
        </w:rPr>
        <w:t xml:space="preserve"> </w:t>
      </w:r>
      <w:r w:rsidRPr="003F0EB5">
        <w:rPr>
          <w:rFonts w:hint="cs"/>
          <w:rtl/>
        </w:rPr>
        <w:t>أ</w:t>
      </w:r>
      <w:r w:rsidRPr="003F0EB5">
        <w:rPr>
          <w:rtl/>
        </w:rPr>
        <w:t>نت</w:t>
      </w:r>
      <w:r w:rsidR="002E2548" w:rsidRPr="003F0EB5">
        <w:rPr>
          <w:rFonts w:hint="cs"/>
          <w:rtl/>
        </w:rPr>
        <w:t>ِ</w:t>
      </w:r>
      <w:r w:rsidRPr="003F0EB5">
        <w:rPr>
          <w:rtl/>
        </w:rPr>
        <w:t xml:space="preserve"> و</w:t>
      </w:r>
      <w:r w:rsidRPr="003F0EB5">
        <w:rPr>
          <w:rFonts w:hint="cs"/>
          <w:rtl/>
        </w:rPr>
        <w:t>أ</w:t>
      </w:r>
      <w:r w:rsidRPr="003F0EB5">
        <w:rPr>
          <w:rtl/>
        </w:rPr>
        <w:t>م</w:t>
      </w:r>
      <w:r w:rsidRPr="003F0EB5">
        <w:rPr>
          <w:rFonts w:hint="cs"/>
          <w:rtl/>
        </w:rPr>
        <w:t>ي</w:t>
      </w:r>
      <w:r w:rsidR="00D224BD" w:rsidRPr="003F0EB5">
        <w:rPr>
          <w:rtl/>
        </w:rPr>
        <w:t xml:space="preserve"> یا </w:t>
      </w:r>
      <w:r w:rsidR="00D224BD" w:rsidRPr="003F0EB5">
        <w:rPr>
          <w:rFonts w:hint="cs"/>
          <w:rtl/>
        </w:rPr>
        <w:t>ا</w:t>
      </w:r>
      <w:r w:rsidR="00D224BD" w:rsidRPr="003F0EB5">
        <w:rPr>
          <w:rtl/>
        </w:rPr>
        <w:t>بن</w:t>
      </w:r>
      <w:r w:rsidR="00D224BD" w:rsidRPr="003F0EB5">
        <w:rPr>
          <w:rFonts w:hint="cs"/>
          <w:rtl/>
        </w:rPr>
        <w:t>ة</w:t>
      </w:r>
      <w:r w:rsidRPr="003F0EB5">
        <w:rPr>
          <w:rtl/>
        </w:rPr>
        <w:t xml:space="preserve"> رسول الله ما هذا اللوح؟ فقالت: هذا والله لوح</w:t>
      </w:r>
      <w:r w:rsidR="002E2548" w:rsidRPr="003F0EB5">
        <w:rPr>
          <w:rFonts w:hint="cs"/>
          <w:rtl/>
        </w:rPr>
        <w:t>ٌ</w:t>
      </w:r>
      <w:r w:rsidRPr="003F0EB5">
        <w:rPr>
          <w:rtl/>
        </w:rPr>
        <w:t xml:space="preserve"> أهداه الله جل</w:t>
      </w:r>
      <w:r w:rsidR="002E2548" w:rsidRPr="003F0EB5">
        <w:rPr>
          <w:rFonts w:hint="cs"/>
          <w:rtl/>
        </w:rPr>
        <w:t>ّ</w:t>
      </w:r>
      <w:r w:rsidRPr="003F0EB5">
        <w:rPr>
          <w:rtl/>
        </w:rPr>
        <w:t xml:space="preserve"> جلاله </w:t>
      </w:r>
      <w:r w:rsidRPr="003F0EB5">
        <w:rPr>
          <w:rFonts w:hint="cs"/>
          <w:rtl/>
        </w:rPr>
        <w:t>إلى</w:t>
      </w:r>
      <w:r w:rsidRPr="003F0EB5">
        <w:rPr>
          <w:rtl/>
        </w:rPr>
        <w:t xml:space="preserve"> رسول</w:t>
      </w:r>
      <w:r w:rsidR="00D224BD" w:rsidRPr="003F0EB5">
        <w:rPr>
          <w:rFonts w:hint="cs"/>
          <w:rtl/>
        </w:rPr>
        <w:t>ه</w:t>
      </w:r>
      <w:r w:rsidRPr="003F0EB5">
        <w:rPr>
          <w:rtl/>
        </w:rPr>
        <w:t xml:space="preserve"> </w:t>
      </w:r>
      <w:r w:rsidRPr="003F0EB5">
        <w:rPr>
          <w:rFonts w:cs="CTraditional Arabic" w:hint="cs"/>
          <w:bCs w:val="0"/>
          <w:szCs w:val="28"/>
          <w:rtl/>
        </w:rPr>
        <w:t>ص</w:t>
      </w:r>
      <w:r w:rsidRPr="003F0EB5">
        <w:rPr>
          <w:rtl/>
        </w:rPr>
        <w:t xml:space="preserve"> فیه اسم </w:t>
      </w:r>
      <w:r w:rsidRPr="003F0EB5">
        <w:rPr>
          <w:rFonts w:hint="cs"/>
          <w:rtl/>
        </w:rPr>
        <w:t>أبي</w:t>
      </w:r>
      <w:r w:rsidRPr="003F0EB5">
        <w:rPr>
          <w:rtl/>
        </w:rPr>
        <w:t xml:space="preserve"> وب</w:t>
      </w:r>
      <w:r w:rsidR="002E2548" w:rsidRPr="003F0EB5">
        <w:rPr>
          <w:rFonts w:hint="cs"/>
          <w:rtl/>
        </w:rPr>
        <w:t>َ</w:t>
      </w:r>
      <w:r w:rsidRPr="003F0EB5">
        <w:rPr>
          <w:rtl/>
        </w:rPr>
        <w:t>ع</w:t>
      </w:r>
      <w:r w:rsidR="002E2548" w:rsidRPr="003F0EB5">
        <w:rPr>
          <w:rFonts w:hint="cs"/>
          <w:rtl/>
        </w:rPr>
        <w:t>ْ</w:t>
      </w:r>
      <w:r w:rsidRPr="003F0EB5">
        <w:rPr>
          <w:rtl/>
        </w:rPr>
        <w:t>ل</w:t>
      </w:r>
      <w:r w:rsidRPr="003F0EB5">
        <w:rPr>
          <w:rFonts w:hint="cs"/>
          <w:rtl/>
        </w:rPr>
        <w:t>ي</w:t>
      </w:r>
      <w:r w:rsidRPr="003F0EB5">
        <w:rPr>
          <w:rtl/>
        </w:rPr>
        <w:t xml:space="preserve"> واسم ابن</w:t>
      </w:r>
      <w:r w:rsidRPr="003F0EB5">
        <w:rPr>
          <w:rFonts w:hint="cs"/>
          <w:rtl/>
        </w:rPr>
        <w:t>ي</w:t>
      </w:r>
      <w:r w:rsidR="00D224BD" w:rsidRPr="003F0EB5">
        <w:rPr>
          <w:rFonts w:hint="cs"/>
          <w:rtl/>
        </w:rPr>
        <w:t>َّ</w:t>
      </w:r>
      <w:r w:rsidRPr="003F0EB5">
        <w:rPr>
          <w:rtl/>
        </w:rPr>
        <w:t xml:space="preserve"> و</w:t>
      </w:r>
      <w:r w:rsidRPr="003F0EB5">
        <w:rPr>
          <w:rFonts w:hint="cs"/>
          <w:rtl/>
        </w:rPr>
        <w:t>أ</w:t>
      </w:r>
      <w:r w:rsidR="00D224BD" w:rsidRPr="003F0EB5">
        <w:rPr>
          <w:rtl/>
        </w:rPr>
        <w:t>سم</w:t>
      </w:r>
      <w:r w:rsidRPr="003F0EB5">
        <w:rPr>
          <w:rtl/>
        </w:rPr>
        <w:t xml:space="preserve"> ال</w:t>
      </w:r>
      <w:r w:rsidRPr="003F0EB5">
        <w:rPr>
          <w:rFonts w:hint="cs"/>
          <w:rtl/>
        </w:rPr>
        <w:t>أ</w:t>
      </w:r>
      <w:r w:rsidRPr="003F0EB5">
        <w:rPr>
          <w:rtl/>
        </w:rPr>
        <w:t>وصیاء من و</w:t>
      </w:r>
      <w:r w:rsidR="002E2548" w:rsidRPr="003F0EB5">
        <w:rPr>
          <w:rFonts w:hint="cs"/>
          <w:rtl/>
        </w:rPr>
        <w:t>ُ</w:t>
      </w:r>
      <w:r w:rsidRPr="003F0EB5">
        <w:rPr>
          <w:rtl/>
        </w:rPr>
        <w:t>لد</w:t>
      </w:r>
      <w:r w:rsidRPr="003F0EB5">
        <w:rPr>
          <w:rFonts w:hint="cs"/>
          <w:rtl/>
        </w:rPr>
        <w:t>ي</w:t>
      </w:r>
      <w:r w:rsidRPr="003F0EB5">
        <w:rPr>
          <w:rtl/>
        </w:rPr>
        <w:t xml:space="preserve"> ف</w:t>
      </w:r>
      <w:r w:rsidRPr="003F0EB5">
        <w:rPr>
          <w:rFonts w:hint="cs"/>
          <w:rtl/>
        </w:rPr>
        <w:t>أ</w:t>
      </w:r>
      <w:r w:rsidRPr="003F0EB5">
        <w:rPr>
          <w:rtl/>
        </w:rPr>
        <w:t>عطانیه</w:t>
      </w:r>
      <w:r w:rsidRPr="003F0EB5">
        <w:rPr>
          <w:rFonts w:hint="cs"/>
          <w:rtl/>
        </w:rPr>
        <w:t xml:space="preserve"> أبي</w:t>
      </w:r>
      <w:r w:rsidRPr="003F0EB5">
        <w:rPr>
          <w:rtl/>
        </w:rPr>
        <w:t xml:space="preserve"> لیسرن</w:t>
      </w:r>
      <w:r w:rsidR="002E2548" w:rsidRPr="003F0EB5">
        <w:rPr>
          <w:rFonts w:hint="cs"/>
          <w:rtl/>
        </w:rPr>
        <w:t>ّ</w:t>
      </w:r>
      <w:r w:rsidRPr="003F0EB5">
        <w:rPr>
          <w:rFonts w:hint="cs"/>
          <w:rtl/>
        </w:rPr>
        <w:t>ي</w:t>
      </w:r>
      <w:r w:rsidR="001A59DB" w:rsidRPr="003F0EB5">
        <w:rPr>
          <w:rtl/>
        </w:rPr>
        <w:t xml:space="preserve"> بذ</w:t>
      </w:r>
      <w:r w:rsidR="001A59DB" w:rsidRPr="003F0EB5">
        <w:rPr>
          <w:rFonts w:hint="cs"/>
          <w:rtl/>
        </w:rPr>
        <w:t>لك.</w:t>
      </w:r>
      <w:r w:rsidR="002E2548" w:rsidRPr="003F0EB5">
        <w:rPr>
          <w:rtl/>
        </w:rPr>
        <w:t xml:space="preserve"> قال جابر: ف</w:t>
      </w:r>
      <w:r w:rsidR="002E2548" w:rsidRPr="003F0EB5">
        <w:rPr>
          <w:rFonts w:hint="cs"/>
          <w:rtl/>
        </w:rPr>
        <w:t>أ</w:t>
      </w:r>
      <w:r w:rsidRPr="003F0EB5">
        <w:rPr>
          <w:rtl/>
        </w:rPr>
        <w:t>عط</w:t>
      </w:r>
      <w:r w:rsidR="002E2548" w:rsidRPr="003F0EB5">
        <w:rPr>
          <w:rFonts w:hint="cs"/>
          <w:rtl/>
        </w:rPr>
        <w:t>َ</w:t>
      </w:r>
      <w:r w:rsidRPr="003F0EB5">
        <w:rPr>
          <w:rtl/>
        </w:rPr>
        <w:t>ت</w:t>
      </w:r>
      <w:r w:rsidR="002E2548" w:rsidRPr="003F0EB5">
        <w:rPr>
          <w:rFonts w:hint="cs"/>
          <w:rtl/>
        </w:rPr>
        <w:t>ْ</w:t>
      </w:r>
      <w:r w:rsidRPr="003F0EB5">
        <w:rPr>
          <w:rtl/>
        </w:rPr>
        <w:t xml:space="preserve">نیه </w:t>
      </w:r>
      <w:r w:rsidRPr="003F0EB5">
        <w:rPr>
          <w:rFonts w:hint="cs"/>
          <w:rtl/>
        </w:rPr>
        <w:t>أ</w:t>
      </w:r>
      <w:r w:rsidRPr="003F0EB5">
        <w:rPr>
          <w:rtl/>
        </w:rPr>
        <w:t>م</w:t>
      </w:r>
      <w:r w:rsidR="0019399E" w:rsidRPr="003F0EB5">
        <w:rPr>
          <w:rtl/>
        </w:rPr>
        <w:t>ك</w:t>
      </w:r>
      <w:r w:rsidR="002E2548" w:rsidRPr="003F0EB5">
        <w:rPr>
          <w:rFonts w:hint="cs"/>
          <w:rtl/>
        </w:rPr>
        <w:t>َ</w:t>
      </w:r>
      <w:r w:rsidR="0019399E" w:rsidRPr="003F0EB5">
        <w:rPr>
          <w:rtl/>
        </w:rPr>
        <w:t xml:space="preserve"> </w:t>
      </w:r>
      <w:r w:rsidRPr="003F0EB5">
        <w:rPr>
          <w:rtl/>
        </w:rPr>
        <w:t>فاطم</w:t>
      </w:r>
      <w:r w:rsidRPr="003F0EB5">
        <w:rPr>
          <w:rFonts w:hint="cs"/>
          <w:rtl/>
        </w:rPr>
        <w:t>ة</w:t>
      </w:r>
      <w:r w:rsidR="00F729AB" w:rsidRPr="003F0EB5">
        <w:rPr>
          <w:rFonts w:ascii="Abo-thar" w:hAnsi="Abo-thar" w:cs="CTraditional Arabic"/>
          <w:b/>
          <w:szCs w:val="30"/>
        </w:rPr>
        <w:t></w:t>
      </w:r>
      <w:r w:rsidR="00866327" w:rsidRPr="003F0EB5">
        <w:rPr>
          <w:rFonts w:ascii="Abo-thar" w:hAnsi="Abo-thar" w:cs="CTraditional Arabic" w:hint="cs"/>
          <w:bCs w:val="0"/>
          <w:szCs w:val="30"/>
        </w:rPr>
        <w:t></w:t>
      </w:r>
      <w:r w:rsidRPr="003F0EB5">
        <w:rPr>
          <w:rtl/>
        </w:rPr>
        <w:t>فقر</w:t>
      </w:r>
      <w:r w:rsidRPr="003F0EB5">
        <w:rPr>
          <w:rFonts w:hint="cs"/>
          <w:rtl/>
        </w:rPr>
        <w:t>أ</w:t>
      </w:r>
      <w:r w:rsidRPr="003F0EB5">
        <w:rPr>
          <w:rtl/>
        </w:rPr>
        <w:t>ت</w:t>
      </w:r>
      <w:r w:rsidR="002E2548" w:rsidRPr="003F0EB5">
        <w:rPr>
          <w:rFonts w:hint="cs"/>
          <w:rtl/>
        </w:rPr>
        <w:t>ُ</w:t>
      </w:r>
      <w:r w:rsidRPr="003F0EB5">
        <w:rPr>
          <w:rtl/>
        </w:rPr>
        <w:t>ه</w:t>
      </w:r>
      <w:r w:rsidR="002E2548" w:rsidRPr="003F0EB5">
        <w:rPr>
          <w:rFonts w:hint="cs"/>
          <w:rtl/>
        </w:rPr>
        <w:t>ُ</w:t>
      </w:r>
      <w:r w:rsidRPr="003F0EB5">
        <w:rPr>
          <w:rtl/>
        </w:rPr>
        <w:t xml:space="preserve"> وانتسخت</w:t>
      </w:r>
      <w:r w:rsidR="002E2548" w:rsidRPr="003F0EB5">
        <w:rPr>
          <w:rFonts w:hint="cs"/>
          <w:rtl/>
        </w:rPr>
        <w:t>ُ</w:t>
      </w:r>
      <w:r w:rsidRPr="003F0EB5">
        <w:rPr>
          <w:rtl/>
        </w:rPr>
        <w:t>ه</w:t>
      </w:r>
      <w:r w:rsidR="002E2548" w:rsidRPr="003F0EB5">
        <w:rPr>
          <w:rFonts w:hint="cs"/>
          <w:rtl/>
        </w:rPr>
        <w:t>ُ</w:t>
      </w:r>
      <w:r w:rsidRPr="003F0EB5">
        <w:rPr>
          <w:rtl/>
        </w:rPr>
        <w:t xml:space="preserve"> [استنسخته]</w:t>
      </w:r>
      <w:r w:rsidR="003B724D" w:rsidRPr="003F0EB5">
        <w:rPr>
          <w:rFonts w:hint="cs"/>
          <w:rtl/>
        </w:rPr>
        <w:t>،</w:t>
      </w:r>
      <w:r w:rsidRPr="003F0EB5">
        <w:rPr>
          <w:rtl/>
        </w:rPr>
        <w:t xml:space="preserve"> فقال </w:t>
      </w:r>
      <w:r w:rsidRPr="003F0EB5">
        <w:rPr>
          <w:rFonts w:hint="cs"/>
          <w:rtl/>
        </w:rPr>
        <w:t>أبي</w:t>
      </w:r>
      <w:r w:rsidRPr="003F0EB5">
        <w:rPr>
          <w:rtl/>
        </w:rPr>
        <w:t>: یا جابر</w:t>
      </w:r>
      <w:r w:rsidR="001A59DB" w:rsidRPr="003F0EB5">
        <w:rPr>
          <w:rFonts w:hint="cs"/>
          <w:rtl/>
        </w:rPr>
        <w:t>!</w:t>
      </w:r>
      <w:r w:rsidR="001A59DB" w:rsidRPr="003F0EB5">
        <w:rPr>
          <w:rtl/>
        </w:rPr>
        <w:t xml:space="preserve"> هل </w:t>
      </w:r>
      <w:r w:rsidR="001A59DB" w:rsidRPr="003F0EB5">
        <w:rPr>
          <w:rFonts w:hint="cs"/>
          <w:rtl/>
        </w:rPr>
        <w:t>لك</w:t>
      </w:r>
      <w:r w:rsidRPr="003F0EB5">
        <w:rPr>
          <w:rtl/>
        </w:rPr>
        <w:t xml:space="preserve"> </w:t>
      </w:r>
      <w:r w:rsidRPr="003F0EB5">
        <w:rPr>
          <w:rFonts w:hint="cs"/>
          <w:rtl/>
        </w:rPr>
        <w:t>أ</w:t>
      </w:r>
      <w:r w:rsidRPr="003F0EB5">
        <w:rPr>
          <w:rtl/>
        </w:rPr>
        <w:t>ن تعرضه عل</w:t>
      </w:r>
      <w:r w:rsidRPr="003F0EB5">
        <w:rPr>
          <w:rFonts w:hint="cs"/>
          <w:rtl/>
        </w:rPr>
        <w:t>ي</w:t>
      </w:r>
      <w:r w:rsidR="002E2548" w:rsidRPr="003F0EB5">
        <w:rPr>
          <w:rFonts w:hint="cs"/>
          <w:rtl/>
        </w:rPr>
        <w:t>َّ؟</w:t>
      </w:r>
      <w:r w:rsidRPr="003F0EB5">
        <w:rPr>
          <w:rtl/>
        </w:rPr>
        <w:t xml:space="preserve"> قال: نعم، فمشی معه </w:t>
      </w:r>
      <w:r w:rsidRPr="003F0EB5">
        <w:rPr>
          <w:rFonts w:hint="cs"/>
          <w:rtl/>
        </w:rPr>
        <w:t>أبي</w:t>
      </w:r>
      <w:r w:rsidRPr="003F0EB5">
        <w:rPr>
          <w:rtl/>
        </w:rPr>
        <w:t xml:space="preserve"> </w:t>
      </w:r>
      <w:r w:rsidRPr="003F0EB5">
        <w:rPr>
          <w:rFonts w:cs="CTraditional Arabic" w:hint="cs"/>
          <w:bCs w:val="0"/>
          <w:szCs w:val="28"/>
          <w:rtl/>
        </w:rPr>
        <w:t>؛</w:t>
      </w:r>
      <w:r w:rsidRPr="003F0EB5">
        <w:rPr>
          <w:rtl/>
        </w:rPr>
        <w:t xml:space="preserve"> حتی انتهی </w:t>
      </w:r>
      <w:r w:rsidRPr="003F0EB5">
        <w:rPr>
          <w:rFonts w:hint="cs"/>
          <w:rtl/>
        </w:rPr>
        <w:t>إلى</w:t>
      </w:r>
      <w:r w:rsidRPr="003F0EB5">
        <w:rPr>
          <w:rtl/>
        </w:rPr>
        <w:t xml:space="preserve"> منزل جابر، ف</w:t>
      </w:r>
      <w:r w:rsidRPr="003F0EB5">
        <w:rPr>
          <w:rFonts w:hint="cs"/>
          <w:rtl/>
        </w:rPr>
        <w:t>أ</w:t>
      </w:r>
      <w:r w:rsidRPr="003F0EB5">
        <w:rPr>
          <w:rtl/>
        </w:rPr>
        <w:t xml:space="preserve">خرج </w:t>
      </w:r>
      <w:r w:rsidRPr="003F0EB5">
        <w:rPr>
          <w:rFonts w:hint="cs"/>
          <w:rtl/>
        </w:rPr>
        <w:t>إلى أبي</w:t>
      </w:r>
      <w:r w:rsidRPr="003F0EB5">
        <w:rPr>
          <w:rtl/>
        </w:rPr>
        <w:t xml:space="preserve"> صحیف</w:t>
      </w:r>
      <w:r w:rsidRPr="003F0EB5">
        <w:rPr>
          <w:rFonts w:hint="cs"/>
          <w:rtl/>
        </w:rPr>
        <w:t>ة</w:t>
      </w:r>
      <w:r w:rsidR="00D224BD" w:rsidRPr="003F0EB5">
        <w:rPr>
          <w:rtl/>
        </w:rPr>
        <w:t xml:space="preserve"> من </w:t>
      </w:r>
      <w:r w:rsidRPr="003F0EB5">
        <w:rPr>
          <w:rtl/>
        </w:rPr>
        <w:t>رق فقال: یا جابر</w:t>
      </w:r>
      <w:r w:rsidR="002E2548" w:rsidRPr="003F0EB5">
        <w:rPr>
          <w:rFonts w:hint="cs"/>
          <w:rtl/>
        </w:rPr>
        <w:t>:</w:t>
      </w:r>
      <w:r w:rsidRPr="003F0EB5">
        <w:rPr>
          <w:rtl/>
        </w:rPr>
        <w:t xml:space="preserve"> </w:t>
      </w:r>
      <w:r w:rsidRPr="003F0EB5">
        <w:rPr>
          <w:rFonts w:hint="cs"/>
          <w:rtl/>
        </w:rPr>
        <w:t>أ</w:t>
      </w:r>
      <w:r w:rsidR="002E2548" w:rsidRPr="003F0EB5">
        <w:rPr>
          <w:rFonts w:hint="cs"/>
          <w:rtl/>
        </w:rPr>
        <w:t>ُ</w:t>
      </w:r>
      <w:r w:rsidRPr="003F0EB5">
        <w:rPr>
          <w:rtl/>
        </w:rPr>
        <w:t>نظر ف</w:t>
      </w:r>
      <w:r w:rsidRPr="003F0EB5">
        <w:rPr>
          <w:rFonts w:hint="cs"/>
          <w:rtl/>
        </w:rPr>
        <w:t>ي</w:t>
      </w:r>
      <w:r w:rsidR="001A59DB" w:rsidRPr="003F0EB5">
        <w:rPr>
          <w:rtl/>
        </w:rPr>
        <w:t xml:space="preserve"> کتا</w:t>
      </w:r>
      <w:r w:rsidR="001A59DB" w:rsidRPr="003F0EB5">
        <w:rPr>
          <w:rFonts w:hint="cs"/>
          <w:rtl/>
        </w:rPr>
        <w:t>بك</w:t>
      </w:r>
      <w:r w:rsidRPr="003F0EB5">
        <w:rPr>
          <w:rtl/>
        </w:rPr>
        <w:t xml:space="preserve"> ل</w:t>
      </w:r>
      <w:r w:rsidRPr="003F0EB5">
        <w:rPr>
          <w:rFonts w:hint="cs"/>
          <w:rtl/>
        </w:rPr>
        <w:t>أ</w:t>
      </w:r>
      <w:r w:rsidRPr="003F0EB5">
        <w:rPr>
          <w:rtl/>
        </w:rPr>
        <w:t>قر</w:t>
      </w:r>
      <w:r w:rsidRPr="003F0EB5">
        <w:rPr>
          <w:rFonts w:hint="cs"/>
          <w:rtl/>
        </w:rPr>
        <w:t>أ</w:t>
      </w:r>
      <w:r w:rsidRPr="003F0EB5">
        <w:rPr>
          <w:rtl/>
        </w:rPr>
        <w:t>ه</w:t>
      </w:r>
      <w:r w:rsidR="00D224BD" w:rsidRPr="003F0EB5">
        <w:rPr>
          <w:rFonts w:hint="cs"/>
          <w:rtl/>
        </w:rPr>
        <w:t xml:space="preserve"> أنا</w:t>
      </w:r>
      <w:r w:rsidR="001A59DB" w:rsidRPr="003F0EB5">
        <w:rPr>
          <w:rtl/>
        </w:rPr>
        <w:t xml:space="preserve"> علی</w:t>
      </w:r>
      <w:r w:rsidR="001A59DB" w:rsidRPr="003F0EB5">
        <w:rPr>
          <w:rFonts w:hint="cs"/>
          <w:rtl/>
        </w:rPr>
        <w:t>ك</w:t>
      </w:r>
      <w:r w:rsidR="003B724D" w:rsidRPr="003F0EB5">
        <w:rPr>
          <w:rFonts w:hint="cs"/>
          <w:rtl/>
        </w:rPr>
        <w:t>،</w:t>
      </w:r>
      <w:r w:rsidRPr="003F0EB5">
        <w:rPr>
          <w:rtl/>
        </w:rPr>
        <w:t xml:space="preserve"> فنظر جابر ف</w:t>
      </w:r>
      <w:r w:rsidRPr="003F0EB5">
        <w:rPr>
          <w:rFonts w:hint="cs"/>
          <w:rtl/>
        </w:rPr>
        <w:t>ي</w:t>
      </w:r>
      <w:r w:rsidRPr="003F0EB5">
        <w:rPr>
          <w:rtl/>
        </w:rPr>
        <w:t xml:space="preserve"> نسخته فقر</w:t>
      </w:r>
      <w:r w:rsidRPr="003F0EB5">
        <w:rPr>
          <w:rFonts w:hint="cs"/>
          <w:rtl/>
        </w:rPr>
        <w:t>أ</w:t>
      </w:r>
      <w:r w:rsidRPr="003F0EB5">
        <w:rPr>
          <w:rtl/>
        </w:rPr>
        <w:t xml:space="preserve">ه علیه </w:t>
      </w:r>
      <w:r w:rsidRPr="003F0EB5">
        <w:rPr>
          <w:rFonts w:hint="cs"/>
          <w:rtl/>
        </w:rPr>
        <w:t>أ</w:t>
      </w:r>
      <w:r w:rsidRPr="003F0EB5">
        <w:rPr>
          <w:rtl/>
        </w:rPr>
        <w:t>ب</w:t>
      </w:r>
      <w:r w:rsidRPr="003F0EB5">
        <w:rPr>
          <w:rFonts w:hint="cs"/>
          <w:rtl/>
        </w:rPr>
        <w:t>ي</w:t>
      </w:r>
      <w:r w:rsidRPr="003F0EB5">
        <w:rPr>
          <w:rtl/>
        </w:rPr>
        <w:t xml:space="preserve"> </w:t>
      </w:r>
      <w:r w:rsidRPr="003F0EB5">
        <w:rPr>
          <w:rFonts w:cs="CTraditional Arabic" w:hint="cs"/>
          <w:bCs w:val="0"/>
          <w:szCs w:val="28"/>
          <w:rtl/>
        </w:rPr>
        <w:t>؛</w:t>
      </w:r>
      <w:r w:rsidRPr="003F0EB5">
        <w:rPr>
          <w:rtl/>
        </w:rPr>
        <w:t xml:space="preserve"> فوالله ما خالف حرف</w:t>
      </w:r>
      <w:r w:rsidR="002E2548" w:rsidRPr="003F0EB5">
        <w:rPr>
          <w:rFonts w:hint="cs"/>
          <w:rtl/>
        </w:rPr>
        <w:t>ٌ</w:t>
      </w:r>
      <w:r w:rsidRPr="003F0EB5">
        <w:rPr>
          <w:rtl/>
        </w:rPr>
        <w:t xml:space="preserve"> حرفا</w:t>
      </w:r>
      <w:r w:rsidR="001A59DB" w:rsidRPr="003F0EB5">
        <w:rPr>
          <w:rFonts w:hint="cs"/>
          <w:rtl/>
        </w:rPr>
        <w:t>ً</w:t>
      </w:r>
      <w:r w:rsidR="002E2548" w:rsidRPr="003F0EB5">
        <w:rPr>
          <w:rFonts w:ascii="mylotus" w:hAnsi="mylotus"/>
          <w:rtl/>
        </w:rPr>
        <w:t>؛</w:t>
      </w:r>
      <w:r w:rsidRPr="003F0EB5">
        <w:rPr>
          <w:rtl/>
        </w:rPr>
        <w:t xml:space="preserve"> قال جابر: </w:t>
      </w:r>
      <w:r w:rsidRPr="003F0EB5">
        <w:rPr>
          <w:rFonts w:hint="cs"/>
          <w:rtl/>
        </w:rPr>
        <w:t>أ</w:t>
      </w:r>
      <w:r w:rsidRPr="003F0EB5">
        <w:rPr>
          <w:rtl/>
        </w:rPr>
        <w:t xml:space="preserve">شهد بالله </w:t>
      </w:r>
      <w:r w:rsidRPr="003F0EB5">
        <w:rPr>
          <w:rFonts w:hint="cs"/>
          <w:rtl/>
        </w:rPr>
        <w:t>أني</w:t>
      </w:r>
      <w:r w:rsidRPr="003F0EB5">
        <w:rPr>
          <w:rtl/>
        </w:rPr>
        <w:t xml:space="preserve"> هکذا ر</w:t>
      </w:r>
      <w:r w:rsidRPr="003F0EB5">
        <w:rPr>
          <w:rFonts w:hint="cs"/>
          <w:rtl/>
        </w:rPr>
        <w:t>أ</w:t>
      </w:r>
      <w:r w:rsidRPr="003F0EB5">
        <w:rPr>
          <w:rtl/>
        </w:rPr>
        <w:t>یته ف</w:t>
      </w:r>
      <w:r w:rsidRPr="003F0EB5">
        <w:rPr>
          <w:rFonts w:hint="cs"/>
          <w:rtl/>
        </w:rPr>
        <w:t>ي</w:t>
      </w:r>
      <w:r w:rsidRPr="003F0EB5">
        <w:rPr>
          <w:rtl/>
        </w:rPr>
        <w:t xml:space="preserve"> اللوح مکتوبا</w:t>
      </w:r>
      <w:r w:rsidR="001A59DB" w:rsidRPr="003F0EB5">
        <w:rPr>
          <w:rFonts w:hint="cs"/>
          <w:rtl/>
        </w:rPr>
        <w:t>ً</w:t>
      </w:r>
      <w:r w:rsidR="002E2548" w:rsidRPr="003F0EB5">
        <w:rPr>
          <w:rFonts w:hint="cs"/>
          <w:rtl/>
        </w:rPr>
        <w:t xml:space="preserve">: </w:t>
      </w:r>
      <w:r w:rsidR="002E2548" w:rsidRPr="003F0EB5">
        <w:rPr>
          <w:rFonts w:ascii="Traditional Arabic" w:hAnsi="Traditional Arabic" w:cs="Traditional Arabic" w:hint="cs"/>
          <w:rtl/>
        </w:rPr>
        <w:t>{</w:t>
      </w:r>
      <w:r w:rsidRPr="003F0EB5">
        <w:rPr>
          <w:rtl/>
        </w:rPr>
        <w:t>بسم الله الرحمن الرحیم</w:t>
      </w:r>
      <w:r w:rsidR="003B724D" w:rsidRPr="003F0EB5">
        <w:rPr>
          <w:rFonts w:hint="cs"/>
          <w:rtl/>
        </w:rPr>
        <w:t>،</w:t>
      </w:r>
      <w:r w:rsidRPr="003F0EB5">
        <w:rPr>
          <w:rtl/>
        </w:rPr>
        <w:t xml:space="preserve"> هذا الکتاب من الله العزیز الحکیم لمحمد نوره وسفیره وحجابه (!!) ودلیله، نزل به الروح الأمین من عند رب العالمین عظّم یا محمد أسمائي واشکر نعمائي ولا تجحد آلائي</w:t>
      </w:r>
      <w:r w:rsidR="003B724D" w:rsidRPr="003F0EB5">
        <w:rPr>
          <w:rFonts w:hint="cs"/>
          <w:rtl/>
        </w:rPr>
        <w:t>،</w:t>
      </w:r>
      <w:r w:rsidRPr="003F0EB5">
        <w:rPr>
          <w:rtl/>
        </w:rPr>
        <w:t xml:space="preserve"> إني أنا الله لا إله إلاَّ أنا قاصم الجبارین ومذلّ الظالمین [مدیل المظلومین] ومبیر المستکبرین ودیان یوم الدین</w:t>
      </w:r>
      <w:r w:rsidR="003B724D" w:rsidRPr="003F0EB5">
        <w:rPr>
          <w:rFonts w:hint="cs"/>
          <w:rtl/>
        </w:rPr>
        <w:t>،</w:t>
      </w:r>
      <w:r w:rsidRPr="003F0EB5">
        <w:rPr>
          <w:rtl/>
        </w:rPr>
        <w:t xml:space="preserve"> إني أنا الله لا إله إلاَّ</w:t>
      </w:r>
      <w:r w:rsidRPr="003F0EB5">
        <w:rPr>
          <w:rFonts w:hint="cs"/>
          <w:rtl/>
        </w:rPr>
        <w:t xml:space="preserve"> أنا</w:t>
      </w:r>
      <w:r w:rsidRPr="003F0EB5">
        <w:rPr>
          <w:rtl/>
        </w:rPr>
        <w:t xml:space="preserve"> فمن رجا غیر فضل</w:t>
      </w:r>
      <w:r w:rsidRPr="003F0EB5">
        <w:rPr>
          <w:rFonts w:hint="cs"/>
          <w:rtl/>
        </w:rPr>
        <w:t>ي</w:t>
      </w:r>
      <w:r w:rsidRPr="003F0EB5">
        <w:rPr>
          <w:rtl/>
        </w:rPr>
        <w:t xml:space="preserve"> </w:t>
      </w:r>
      <w:r w:rsidRPr="003F0EB5">
        <w:rPr>
          <w:rFonts w:hint="cs"/>
          <w:rtl/>
        </w:rPr>
        <w:t>أ</w:t>
      </w:r>
      <w:r w:rsidRPr="003F0EB5">
        <w:rPr>
          <w:rtl/>
        </w:rPr>
        <w:t>و خاف غیر عدل</w:t>
      </w:r>
      <w:r w:rsidRPr="003F0EB5">
        <w:rPr>
          <w:rFonts w:hint="cs"/>
          <w:rtl/>
        </w:rPr>
        <w:t>ي</w:t>
      </w:r>
      <w:r w:rsidRPr="003F0EB5">
        <w:rPr>
          <w:rtl/>
        </w:rPr>
        <w:t>(!!) عذبته عذابا</w:t>
      </w:r>
      <w:r w:rsidR="00630206" w:rsidRPr="003F0EB5">
        <w:rPr>
          <w:rFonts w:hint="cs"/>
          <w:rtl/>
        </w:rPr>
        <w:t>ً</w:t>
      </w:r>
      <w:r w:rsidRPr="003F0EB5">
        <w:rPr>
          <w:rtl/>
        </w:rPr>
        <w:t xml:space="preserve"> لا </w:t>
      </w:r>
      <w:r w:rsidRPr="003F0EB5">
        <w:rPr>
          <w:rFonts w:hint="cs"/>
          <w:rtl/>
        </w:rPr>
        <w:t>أ</w:t>
      </w:r>
      <w:r w:rsidRPr="003F0EB5">
        <w:rPr>
          <w:rtl/>
        </w:rPr>
        <w:t xml:space="preserve">عذبه </w:t>
      </w:r>
      <w:r w:rsidRPr="003F0EB5">
        <w:rPr>
          <w:rFonts w:hint="cs"/>
          <w:rtl/>
        </w:rPr>
        <w:t>أ</w:t>
      </w:r>
      <w:r w:rsidRPr="003F0EB5">
        <w:rPr>
          <w:rtl/>
        </w:rPr>
        <w:t>حدا</w:t>
      </w:r>
      <w:r w:rsidR="00630206" w:rsidRPr="003F0EB5">
        <w:rPr>
          <w:rFonts w:hint="cs"/>
          <w:rtl/>
        </w:rPr>
        <w:t>ً</w:t>
      </w:r>
      <w:r w:rsidRPr="003F0EB5">
        <w:rPr>
          <w:rtl/>
        </w:rPr>
        <w:t xml:space="preserve"> من العالمین فإی</w:t>
      </w:r>
      <w:r w:rsidR="00630206" w:rsidRPr="003F0EB5">
        <w:rPr>
          <w:rFonts w:hint="cs"/>
          <w:rtl/>
        </w:rPr>
        <w:t>ّ</w:t>
      </w:r>
      <w:r w:rsidRPr="003F0EB5">
        <w:rPr>
          <w:rtl/>
        </w:rPr>
        <w:t>اي فاعبد وعلي</w:t>
      </w:r>
      <w:r w:rsidR="001A59DB" w:rsidRPr="003F0EB5">
        <w:rPr>
          <w:rtl/>
        </w:rPr>
        <w:t>َّ</w:t>
      </w:r>
      <w:r w:rsidRPr="003F0EB5">
        <w:rPr>
          <w:rtl/>
        </w:rPr>
        <w:t xml:space="preserve"> فتوکّل، أني لم أ</w:t>
      </w:r>
      <w:r w:rsidR="00AF7248" w:rsidRPr="003F0EB5">
        <w:rPr>
          <w:rtl/>
        </w:rPr>
        <w:t>بعث نبیا</w:t>
      </w:r>
      <w:r w:rsidR="00630206" w:rsidRPr="003F0EB5">
        <w:rPr>
          <w:rFonts w:hint="cs"/>
          <w:rtl/>
        </w:rPr>
        <w:t>ً</w:t>
      </w:r>
      <w:r w:rsidR="00AF7248" w:rsidRPr="003F0EB5">
        <w:rPr>
          <w:rtl/>
        </w:rPr>
        <w:t xml:space="preserve"> و</w:t>
      </w:r>
      <w:r w:rsidRPr="003F0EB5">
        <w:rPr>
          <w:rtl/>
        </w:rPr>
        <w:t>أکملت أیامه وانقضت مدته إلاَّ جعلت له وصی</w:t>
      </w:r>
      <w:r w:rsidR="00630206" w:rsidRPr="003F0EB5">
        <w:rPr>
          <w:rFonts w:hint="cs"/>
          <w:rtl/>
        </w:rPr>
        <w:t>ّ</w:t>
      </w:r>
      <w:r w:rsidRPr="003F0EB5">
        <w:rPr>
          <w:rtl/>
        </w:rPr>
        <w:t>ا</w:t>
      </w:r>
      <w:r w:rsidR="00630206" w:rsidRPr="003F0EB5">
        <w:rPr>
          <w:rFonts w:hint="cs"/>
          <w:rtl/>
        </w:rPr>
        <w:t>ً</w:t>
      </w:r>
      <w:r w:rsidRPr="003F0EB5">
        <w:rPr>
          <w:rtl/>
        </w:rPr>
        <w:t xml:space="preserve"> وإني</w:t>
      </w:r>
      <w:r w:rsidR="001A59DB" w:rsidRPr="003F0EB5">
        <w:rPr>
          <w:rtl/>
        </w:rPr>
        <w:t xml:space="preserve"> فضلتك</w:t>
      </w:r>
      <w:r w:rsidRPr="003F0EB5">
        <w:rPr>
          <w:rtl/>
        </w:rPr>
        <w:t xml:space="preserve"> علی ال</w:t>
      </w:r>
      <w:r w:rsidR="00AF7248" w:rsidRPr="003F0EB5">
        <w:rPr>
          <w:rtl/>
        </w:rPr>
        <w:t>عالمین</w:t>
      </w:r>
      <w:r w:rsidRPr="003F0EB5">
        <w:rPr>
          <w:rtl/>
        </w:rPr>
        <w:t xml:space="preserve"> وفضلت وصی</w:t>
      </w:r>
      <w:r w:rsidR="0019399E" w:rsidRPr="003F0EB5">
        <w:rPr>
          <w:rtl/>
        </w:rPr>
        <w:t xml:space="preserve">ك </w:t>
      </w:r>
      <w:r w:rsidRPr="003F0EB5">
        <w:rPr>
          <w:rtl/>
        </w:rPr>
        <w:t>علی الأوصیاء وأکرمت</w:t>
      </w:r>
      <w:r w:rsidR="0019399E" w:rsidRPr="003F0EB5">
        <w:rPr>
          <w:rtl/>
        </w:rPr>
        <w:t xml:space="preserve">ك </w:t>
      </w:r>
      <w:r w:rsidRPr="003F0EB5">
        <w:rPr>
          <w:rtl/>
        </w:rPr>
        <w:t>بشبلی</w:t>
      </w:r>
      <w:r w:rsidR="0019399E" w:rsidRPr="003F0EB5">
        <w:rPr>
          <w:rtl/>
        </w:rPr>
        <w:t xml:space="preserve">ك </w:t>
      </w:r>
      <w:r w:rsidRPr="003F0EB5">
        <w:rPr>
          <w:rtl/>
        </w:rPr>
        <w:t>الحسن والحسین وجعلت حسنا</w:t>
      </w:r>
      <w:r w:rsidR="00630206" w:rsidRPr="003F0EB5">
        <w:rPr>
          <w:rFonts w:hint="cs"/>
          <w:rtl/>
        </w:rPr>
        <w:t>ً</w:t>
      </w:r>
      <w:r w:rsidRPr="003F0EB5">
        <w:rPr>
          <w:rtl/>
        </w:rPr>
        <w:t xml:space="preserve"> معدن علمي بعد انقضاء مدة أبیه وجعلت حسینا</w:t>
      </w:r>
      <w:r w:rsidR="00630206" w:rsidRPr="003F0EB5">
        <w:rPr>
          <w:rFonts w:hint="cs"/>
          <w:rtl/>
        </w:rPr>
        <w:t>ً</w:t>
      </w:r>
      <w:r w:rsidR="00630206" w:rsidRPr="003F0EB5">
        <w:rPr>
          <w:rtl/>
        </w:rPr>
        <w:t xml:space="preserve"> خازن وحیی</w:t>
      </w:r>
      <w:r w:rsidRPr="003F0EB5">
        <w:rPr>
          <w:rtl/>
        </w:rPr>
        <w:t xml:space="preserve"> وأکرمته بالشهادة وختمت له بالسعادة، فهو أفضل من استشهد وأرفع الشهداء درجة</w:t>
      </w:r>
      <w:r w:rsidR="003B724D" w:rsidRPr="003F0EB5">
        <w:rPr>
          <w:rFonts w:hint="cs"/>
          <w:rtl/>
        </w:rPr>
        <w:t>،</w:t>
      </w:r>
      <w:r w:rsidRPr="003F0EB5">
        <w:rPr>
          <w:rtl/>
        </w:rPr>
        <w:t xml:space="preserve"> جعلت کلمتي</w:t>
      </w:r>
      <w:r w:rsidR="00AF7248" w:rsidRPr="003F0EB5">
        <w:rPr>
          <w:rtl/>
        </w:rPr>
        <w:t xml:space="preserve"> الت</w:t>
      </w:r>
      <w:r w:rsidRPr="003F0EB5">
        <w:rPr>
          <w:rtl/>
        </w:rPr>
        <w:t>ام</w:t>
      </w:r>
      <w:r w:rsidR="00AF7248" w:rsidRPr="003F0EB5">
        <w:rPr>
          <w:rtl/>
        </w:rPr>
        <w:t>ة</w:t>
      </w:r>
      <w:r w:rsidRPr="003F0EB5">
        <w:rPr>
          <w:rtl/>
        </w:rPr>
        <w:t xml:space="preserve"> معه والحجة البالغة عنده بعترته أثیب وأعاقب</w:t>
      </w:r>
      <w:r w:rsidR="003B724D" w:rsidRPr="003F0EB5">
        <w:rPr>
          <w:rFonts w:hint="cs"/>
          <w:rtl/>
        </w:rPr>
        <w:t>،</w:t>
      </w:r>
      <w:r w:rsidRPr="003F0EB5">
        <w:rPr>
          <w:rtl/>
        </w:rPr>
        <w:t xml:space="preserve"> أولهم سید العابدین وزین الأولیاء الماضین وابنه س</w:t>
      </w:r>
      <w:r w:rsidR="00630206" w:rsidRPr="003F0EB5">
        <w:rPr>
          <w:rFonts w:hint="cs"/>
          <w:rtl/>
        </w:rPr>
        <w:t>َ</w:t>
      </w:r>
      <w:r w:rsidRPr="003F0EB5">
        <w:rPr>
          <w:rtl/>
        </w:rPr>
        <w:t>م</w:t>
      </w:r>
      <w:r w:rsidR="00630206" w:rsidRPr="003F0EB5">
        <w:rPr>
          <w:rFonts w:hint="cs"/>
          <w:rtl/>
        </w:rPr>
        <w:t>ِ</w:t>
      </w:r>
      <w:r w:rsidRPr="003F0EB5">
        <w:rPr>
          <w:rtl/>
        </w:rPr>
        <w:t>یّ</w:t>
      </w:r>
      <w:r w:rsidR="00630206" w:rsidRPr="003F0EB5">
        <w:rPr>
          <w:rFonts w:hint="cs"/>
          <w:rtl/>
        </w:rPr>
        <w:t>ُ</w:t>
      </w:r>
      <w:r w:rsidRPr="003F0EB5">
        <w:rPr>
          <w:rtl/>
        </w:rPr>
        <w:t xml:space="preserve"> جدّه المحمود محمد الباقر لعلمي والمعدن لحکمتي سیهل</w:t>
      </w:r>
      <w:r w:rsidR="0019399E" w:rsidRPr="003F0EB5">
        <w:rPr>
          <w:rtl/>
        </w:rPr>
        <w:t xml:space="preserve">ك </w:t>
      </w:r>
      <w:r w:rsidRPr="003F0EB5">
        <w:rPr>
          <w:rtl/>
        </w:rPr>
        <w:t>المرتابون في جعفر الراد علیه کالراد عليّ حقّ القول مني لأکرمن</w:t>
      </w:r>
      <w:r w:rsidR="004C504E" w:rsidRPr="003F0EB5">
        <w:rPr>
          <w:rFonts w:hint="cs"/>
          <w:rtl/>
        </w:rPr>
        <w:t>ّ</w:t>
      </w:r>
      <w:r w:rsidRPr="003F0EB5">
        <w:rPr>
          <w:rtl/>
        </w:rPr>
        <w:t xml:space="preserve"> مثوی جعفر ولأسرن</w:t>
      </w:r>
      <w:r w:rsidR="004C504E" w:rsidRPr="003F0EB5">
        <w:rPr>
          <w:rFonts w:hint="cs"/>
          <w:rtl/>
        </w:rPr>
        <w:t>َّ</w:t>
      </w:r>
      <w:r w:rsidRPr="003F0EB5">
        <w:rPr>
          <w:rtl/>
        </w:rPr>
        <w:t>ه في أولیائه وأشیاعه وأنصاره [أتیحت بعده موسی فتنة عمیاء حندس لأن خیط فرضي]</w:t>
      </w:r>
      <w:r w:rsidRPr="003F0EB5">
        <w:rPr>
          <w:sz w:val="26"/>
          <w:rtl/>
        </w:rPr>
        <w:t xml:space="preserve"> </w:t>
      </w:r>
      <w:r w:rsidRPr="003F0EB5">
        <w:rPr>
          <w:rtl/>
        </w:rPr>
        <w:t>وان</w:t>
      </w:r>
      <w:r w:rsidR="001A59DB" w:rsidRPr="003F0EB5">
        <w:rPr>
          <w:rtl/>
        </w:rPr>
        <w:t>تخبت</w:t>
      </w:r>
      <w:r w:rsidR="004C504E" w:rsidRPr="003F0EB5">
        <w:rPr>
          <w:rFonts w:hint="cs"/>
          <w:rtl/>
        </w:rPr>
        <w:t>ُ</w:t>
      </w:r>
      <w:r w:rsidR="001A59DB" w:rsidRPr="003F0EB5">
        <w:rPr>
          <w:rtl/>
        </w:rPr>
        <w:t xml:space="preserve"> بعده موسی وانتخبت</w:t>
      </w:r>
      <w:r w:rsidR="004C504E" w:rsidRPr="003F0EB5">
        <w:rPr>
          <w:rFonts w:hint="cs"/>
          <w:rtl/>
        </w:rPr>
        <w:t>ُ</w:t>
      </w:r>
      <w:r w:rsidR="001A59DB" w:rsidRPr="003F0EB5">
        <w:rPr>
          <w:rtl/>
        </w:rPr>
        <w:t xml:space="preserve"> بعده فتاة</w:t>
      </w:r>
      <w:r w:rsidRPr="003F0EB5">
        <w:rPr>
          <w:rtl/>
        </w:rPr>
        <w:t xml:space="preserve"> لأن حفظه فرض لاینقطع وحجتي لا تخفى و</w:t>
      </w:r>
      <w:r w:rsidR="004C504E" w:rsidRPr="003F0EB5">
        <w:rPr>
          <w:rFonts w:hint="cs"/>
          <w:rtl/>
        </w:rPr>
        <w:t>إ</w:t>
      </w:r>
      <w:r w:rsidRPr="003F0EB5">
        <w:rPr>
          <w:rtl/>
        </w:rPr>
        <w:t xml:space="preserve">ن أولیائي لاینقطعوا أبدا [إن أولیائي یسقون بالکاس الأوفی] </w:t>
      </w:r>
      <w:r w:rsidR="00AF7248" w:rsidRPr="003F0EB5">
        <w:rPr>
          <w:rtl/>
        </w:rPr>
        <w:t xml:space="preserve">ألا </w:t>
      </w:r>
      <w:r w:rsidRPr="003F0EB5">
        <w:rPr>
          <w:rtl/>
        </w:rPr>
        <w:t>فمن جحد واحدا</w:t>
      </w:r>
      <w:r w:rsidR="004C504E" w:rsidRPr="003F0EB5">
        <w:rPr>
          <w:rFonts w:hint="cs"/>
          <w:rtl/>
        </w:rPr>
        <w:t>ً</w:t>
      </w:r>
      <w:r w:rsidRPr="003F0EB5">
        <w:rPr>
          <w:rtl/>
        </w:rPr>
        <w:t xml:space="preserve"> منهم فقد جحد نعمتي ومن غیّر آیة من الکتابي</w:t>
      </w:r>
      <w:r w:rsidRPr="003F0EB5">
        <w:rPr>
          <w:rFonts w:cs="B Lotus"/>
          <w:vertAlign w:val="superscript"/>
          <w:rtl/>
        </w:rPr>
        <w:t>(</w:t>
      </w:r>
      <w:r w:rsidRPr="003F0EB5">
        <w:rPr>
          <w:rFonts w:cs="B Lotus"/>
          <w:vertAlign w:val="superscript"/>
          <w:rtl/>
        </w:rPr>
        <w:footnoteReference w:id="165"/>
      </w:r>
      <w:r w:rsidRPr="003F0EB5">
        <w:rPr>
          <w:rFonts w:cs="B Lotus"/>
          <w:vertAlign w:val="superscript"/>
          <w:rtl/>
        </w:rPr>
        <w:t>)</w:t>
      </w:r>
      <w:r w:rsidRPr="003F0EB5">
        <w:rPr>
          <w:rtl/>
        </w:rPr>
        <w:t xml:space="preserve"> فقد افتری عليّ وویل للمفترین الجاحدین عند انقضاء مدة عبدي موسی وحبیبي وخیرتي إن المکذب بالثامن مکذب بکل أولیائي وعلی</w:t>
      </w:r>
      <w:r w:rsidR="004C504E" w:rsidRPr="003F0EB5">
        <w:rPr>
          <w:rFonts w:hint="cs"/>
          <w:rtl/>
        </w:rPr>
        <w:t>ٌّ</w:t>
      </w:r>
      <w:r w:rsidRPr="003F0EB5">
        <w:rPr>
          <w:rtl/>
        </w:rPr>
        <w:t xml:space="preserve"> ولي</w:t>
      </w:r>
      <w:r w:rsidR="004C504E" w:rsidRPr="003F0EB5">
        <w:rPr>
          <w:rFonts w:hint="cs"/>
          <w:rtl/>
        </w:rPr>
        <w:t>ِّ</w:t>
      </w:r>
      <w:r w:rsidRPr="003F0EB5">
        <w:rPr>
          <w:rtl/>
        </w:rPr>
        <w:t xml:space="preserve"> وناصري ومن أضع علیه أعباء النبو</w:t>
      </w:r>
      <w:r w:rsidR="004C504E" w:rsidRPr="003F0EB5">
        <w:rPr>
          <w:rFonts w:hint="cs"/>
          <w:rtl/>
        </w:rPr>
        <w:t>َّ</w:t>
      </w:r>
      <w:r w:rsidRPr="003F0EB5">
        <w:rPr>
          <w:rtl/>
        </w:rPr>
        <w:t>ة (؟</w:t>
      </w:r>
      <w:r w:rsidR="004C504E" w:rsidRPr="003F0EB5">
        <w:rPr>
          <w:rtl/>
        </w:rPr>
        <w:t>!!) و</w:t>
      </w:r>
      <w:r w:rsidR="004C504E" w:rsidRPr="003F0EB5">
        <w:rPr>
          <w:rFonts w:hint="cs"/>
          <w:rtl/>
        </w:rPr>
        <w:t>أ</w:t>
      </w:r>
      <w:r w:rsidRPr="003F0EB5">
        <w:rPr>
          <w:rtl/>
        </w:rPr>
        <w:t>منحه بالاضطلاع یقتله عفریت مستکبر یدفن بالمدینة التي بناها العبد الصالح ذو القرنین إلى جنب شر خلقي حق</w:t>
      </w:r>
      <w:r w:rsidR="004C504E" w:rsidRPr="003F0EB5">
        <w:rPr>
          <w:rFonts w:hint="cs"/>
          <w:rtl/>
        </w:rPr>
        <w:t>َّ</w:t>
      </w:r>
      <w:r w:rsidRPr="003F0EB5">
        <w:rPr>
          <w:rtl/>
        </w:rPr>
        <w:t xml:space="preserve"> القول مني لأقرن</w:t>
      </w:r>
      <w:r w:rsidR="004C504E" w:rsidRPr="003F0EB5">
        <w:rPr>
          <w:rFonts w:hint="cs"/>
          <w:rtl/>
        </w:rPr>
        <w:t>َّ</w:t>
      </w:r>
      <w:r w:rsidRPr="003F0EB5">
        <w:rPr>
          <w:rtl/>
        </w:rPr>
        <w:t xml:space="preserve"> عینه بمحمد ابنه وخلیفته من بعده فهو وارث علمي ومعدن حکمتي وموضع سري وحجتي علی خلقي وجعلت الجنة مثواه وشفّعته في سبعین من أهل بیته کلهم قد استحقوا النار وأختم بالسعادة لابنه علي ولي وناصري والشاهد في خلقي وأمیني على وحیی(؟!!) أخرج منه الداعي إلى سبیلي والخازن لعلمي(!) الحسن ثم أکمل ذل</w:t>
      </w:r>
      <w:r w:rsidR="0019399E" w:rsidRPr="003F0EB5">
        <w:rPr>
          <w:rtl/>
        </w:rPr>
        <w:t xml:space="preserve">ك </w:t>
      </w:r>
      <w:r w:rsidRPr="003F0EB5">
        <w:rPr>
          <w:rtl/>
        </w:rPr>
        <w:t>بابنه رحمة للعالمین علیه کمال موسی وبهاء عیسی وصبر أیوب سی</w:t>
      </w:r>
      <w:r w:rsidR="004C504E" w:rsidRPr="003F0EB5">
        <w:rPr>
          <w:rFonts w:hint="cs"/>
          <w:rtl/>
        </w:rPr>
        <w:t>ُ</w:t>
      </w:r>
      <w:r w:rsidRPr="003F0EB5">
        <w:rPr>
          <w:rtl/>
        </w:rPr>
        <w:t>ذ</w:t>
      </w:r>
      <w:r w:rsidR="004C504E" w:rsidRPr="003F0EB5">
        <w:rPr>
          <w:rFonts w:hint="cs"/>
          <w:rtl/>
        </w:rPr>
        <w:t>َ</w:t>
      </w:r>
      <w:r w:rsidRPr="003F0EB5">
        <w:rPr>
          <w:rtl/>
        </w:rPr>
        <w:t>ل</w:t>
      </w:r>
      <w:r w:rsidR="004C504E" w:rsidRPr="003F0EB5">
        <w:rPr>
          <w:rFonts w:hint="cs"/>
          <w:rtl/>
        </w:rPr>
        <w:t>ُّ</w:t>
      </w:r>
      <w:r w:rsidRPr="003F0EB5">
        <w:rPr>
          <w:rtl/>
        </w:rPr>
        <w:t xml:space="preserve"> أولیائي في زمانه ویتهادون رؤسهم کما تهادی رؤس التر</w:t>
      </w:r>
      <w:r w:rsidR="0019399E" w:rsidRPr="003F0EB5">
        <w:rPr>
          <w:rtl/>
        </w:rPr>
        <w:t xml:space="preserve">ك </w:t>
      </w:r>
      <w:r w:rsidRPr="003F0EB5">
        <w:rPr>
          <w:rtl/>
        </w:rPr>
        <w:t>والدیلم فی</w:t>
      </w:r>
      <w:r w:rsidR="004C504E" w:rsidRPr="003F0EB5">
        <w:rPr>
          <w:rFonts w:hint="cs"/>
          <w:rtl/>
        </w:rPr>
        <w:t>ُ</w:t>
      </w:r>
      <w:r w:rsidRPr="003F0EB5">
        <w:rPr>
          <w:rtl/>
        </w:rPr>
        <w:t>قتلون وی</w:t>
      </w:r>
      <w:r w:rsidR="004C504E" w:rsidRPr="003F0EB5">
        <w:rPr>
          <w:rFonts w:hint="cs"/>
          <w:rtl/>
        </w:rPr>
        <w:t>ُ</w:t>
      </w:r>
      <w:r w:rsidRPr="003F0EB5">
        <w:rPr>
          <w:rtl/>
        </w:rPr>
        <w:t>حرقون ویکونون خائفین مرعوبین وجلین ت</w:t>
      </w:r>
      <w:r w:rsidR="004C504E" w:rsidRPr="003F0EB5">
        <w:rPr>
          <w:rFonts w:hint="cs"/>
          <w:rtl/>
        </w:rPr>
        <w:t>ُ</w:t>
      </w:r>
      <w:r w:rsidRPr="003F0EB5">
        <w:rPr>
          <w:rtl/>
        </w:rPr>
        <w:t xml:space="preserve">صبغ الأرض من دمائهم و[یفشوا] </w:t>
      </w:r>
      <w:r w:rsidR="00AF7248" w:rsidRPr="003F0EB5">
        <w:rPr>
          <w:rtl/>
        </w:rPr>
        <w:t>و</w:t>
      </w:r>
      <w:r w:rsidRPr="003F0EB5">
        <w:rPr>
          <w:rtl/>
        </w:rPr>
        <w:t>ینشأ الویل والرنین في نسائهم، أولئ</w:t>
      </w:r>
      <w:r w:rsidR="0019399E" w:rsidRPr="003F0EB5">
        <w:rPr>
          <w:rtl/>
        </w:rPr>
        <w:t xml:space="preserve">ك </w:t>
      </w:r>
      <w:r w:rsidRPr="003F0EB5">
        <w:rPr>
          <w:rtl/>
        </w:rPr>
        <w:t>أولیائي حق</w:t>
      </w:r>
      <w:r w:rsidR="004C504E" w:rsidRPr="003F0EB5">
        <w:rPr>
          <w:rFonts w:hint="cs"/>
          <w:rtl/>
        </w:rPr>
        <w:t>ّ</w:t>
      </w:r>
      <w:r w:rsidRPr="003F0EB5">
        <w:rPr>
          <w:rtl/>
        </w:rPr>
        <w:t>ا</w:t>
      </w:r>
      <w:r w:rsidR="004C504E" w:rsidRPr="003F0EB5">
        <w:rPr>
          <w:rFonts w:hint="cs"/>
          <w:rtl/>
        </w:rPr>
        <w:t>ً</w:t>
      </w:r>
      <w:r w:rsidRPr="003F0EB5">
        <w:rPr>
          <w:rtl/>
        </w:rPr>
        <w:t xml:space="preserve"> بهم أدفع کل فتنة عمیاء حندس وبهم أکشف الزلازل وأرفع القیود [الآصار] والأغلال أولئ</w:t>
      </w:r>
      <w:r w:rsidR="0019399E" w:rsidRPr="003F0EB5">
        <w:rPr>
          <w:rtl/>
        </w:rPr>
        <w:t xml:space="preserve">ك </w:t>
      </w:r>
      <w:r w:rsidRPr="003F0EB5">
        <w:rPr>
          <w:rtl/>
        </w:rPr>
        <w:t>علیهم صلوات من ربهم ورحمة وأولئ</w:t>
      </w:r>
      <w:r w:rsidR="0019399E" w:rsidRPr="003F0EB5">
        <w:rPr>
          <w:rtl/>
        </w:rPr>
        <w:t xml:space="preserve">ك </w:t>
      </w:r>
      <w:r w:rsidRPr="003F0EB5">
        <w:rPr>
          <w:rtl/>
        </w:rPr>
        <w:t>هم المهتدون</w:t>
      </w:r>
      <w:r w:rsidR="004C504E" w:rsidRPr="003F0EB5">
        <w:rPr>
          <w:rFonts w:ascii="Traditional Arabic" w:hAnsi="Traditional Arabic" w:cs="Traditional Arabic" w:hint="cs"/>
          <w:sz w:val="24"/>
          <w:szCs w:val="24"/>
          <w:rtl/>
        </w:rPr>
        <w:t>}.</w:t>
      </w:r>
      <w:r w:rsidRPr="003F0EB5">
        <w:rPr>
          <w:rtl/>
        </w:rPr>
        <w:t xml:space="preserve"> قال عبدالرحمن بن سالم</w:t>
      </w:r>
      <w:r w:rsidR="004C504E" w:rsidRPr="003F0EB5">
        <w:rPr>
          <w:rFonts w:hint="cs"/>
          <w:rtl/>
        </w:rPr>
        <w:t>:</w:t>
      </w:r>
      <w:r w:rsidRPr="003F0EB5">
        <w:rPr>
          <w:rtl/>
        </w:rPr>
        <w:t xml:space="preserve"> قال أبو بصیر: لو لم تسمع في دهر</w:t>
      </w:r>
      <w:r w:rsidR="0019399E" w:rsidRPr="003F0EB5">
        <w:rPr>
          <w:rtl/>
        </w:rPr>
        <w:t xml:space="preserve">ك </w:t>
      </w:r>
      <w:r w:rsidRPr="003F0EB5">
        <w:rPr>
          <w:rtl/>
        </w:rPr>
        <w:t>إلاَّ</w:t>
      </w:r>
      <w:r w:rsidR="004C504E" w:rsidRPr="003F0EB5">
        <w:rPr>
          <w:rtl/>
        </w:rPr>
        <w:t xml:space="preserve"> هذا الحدیث لکفا</w:t>
      </w:r>
      <w:r w:rsidR="00A46773" w:rsidRPr="003F0EB5">
        <w:rPr>
          <w:rtl/>
        </w:rPr>
        <w:t xml:space="preserve">ك </w:t>
      </w:r>
      <w:r w:rsidRPr="003F0EB5">
        <w:rPr>
          <w:rtl/>
        </w:rPr>
        <w:t>فص</w:t>
      </w:r>
      <w:r w:rsidR="004C504E" w:rsidRPr="003F0EB5">
        <w:rPr>
          <w:rFonts w:hint="cs"/>
          <w:rtl/>
        </w:rPr>
        <w:t>ُ</w:t>
      </w:r>
      <w:r w:rsidRPr="003F0EB5">
        <w:rPr>
          <w:rtl/>
        </w:rPr>
        <w:t>ن</w:t>
      </w:r>
      <w:r w:rsidR="004C504E" w:rsidRPr="003F0EB5">
        <w:rPr>
          <w:rFonts w:hint="cs"/>
          <w:rtl/>
        </w:rPr>
        <w:t>ْ</w:t>
      </w:r>
      <w:r w:rsidRPr="003F0EB5">
        <w:rPr>
          <w:rtl/>
        </w:rPr>
        <w:t>ه إلاَّ عن أهله»</w:t>
      </w:r>
      <w:r w:rsidR="00986B4A" w:rsidRPr="003F0EB5">
        <w:rPr>
          <w:rStyle w:val="FootnoteReference"/>
          <w:rFonts w:ascii="Lotus Linotype" w:hAnsi="Lotus Linotype" w:cs="B Lotus"/>
          <w:bCs w:val="0"/>
          <w:sz w:val="30"/>
          <w:szCs w:val="28"/>
          <w:rtl/>
        </w:rPr>
        <w:t>(</w:t>
      </w:r>
      <w:r w:rsidR="00986B4A" w:rsidRPr="003F0EB5">
        <w:rPr>
          <w:rStyle w:val="FootnoteReference"/>
          <w:rFonts w:ascii="Lotus Linotype" w:hAnsi="Lotus Linotype" w:cs="B Lotus"/>
          <w:bCs w:val="0"/>
          <w:sz w:val="30"/>
          <w:szCs w:val="28"/>
          <w:rtl/>
        </w:rPr>
        <w:footnoteReference w:id="166"/>
      </w:r>
      <w:r w:rsidR="00986B4A" w:rsidRPr="003F0EB5">
        <w:rPr>
          <w:rStyle w:val="FootnoteReference"/>
          <w:rFonts w:ascii="Lotus Linotype" w:hAnsi="Lotus Linotype" w:cs="B Lotus"/>
          <w:bCs w:val="0"/>
          <w:sz w:val="30"/>
          <w:szCs w:val="28"/>
          <w:rtl/>
        </w:rPr>
        <w:t>)</w:t>
      </w:r>
      <w:r w:rsidR="001A59DB" w:rsidRPr="003F0EB5">
        <w:rPr>
          <w:sz w:val="26"/>
          <w:rtl/>
        </w:rPr>
        <w:t>.</w:t>
      </w:r>
      <w:r w:rsidRPr="003F0EB5">
        <w:rPr>
          <w:sz w:val="26"/>
          <w:rtl/>
        </w:rPr>
        <w:t xml:space="preserve"> </w:t>
      </w:r>
    </w:p>
    <w:p w:rsidR="00AF7248" w:rsidRPr="003F0EB5" w:rsidRDefault="00AF7248" w:rsidP="00414EA7">
      <w:pPr>
        <w:pStyle w:val="ad"/>
        <w:rPr>
          <w:rFonts w:hint="cs"/>
          <w:rtl/>
        </w:rPr>
      </w:pPr>
      <w:bookmarkStart w:id="115" w:name="_Toc390006714"/>
      <w:r w:rsidRPr="003F0EB5">
        <w:rPr>
          <w:rFonts w:hint="cs"/>
          <w:rtl/>
        </w:rPr>
        <w:t xml:space="preserve">۲-۱) </w:t>
      </w:r>
      <w:r w:rsidR="00481D13" w:rsidRPr="003F0EB5">
        <w:rPr>
          <w:rFonts w:hint="cs"/>
          <w:rtl/>
        </w:rPr>
        <w:t>بررسی سند حديث</w:t>
      </w:r>
      <w:bookmarkEnd w:id="115"/>
    </w:p>
    <w:p w:rsidR="00F4165A" w:rsidRPr="003F0EB5" w:rsidRDefault="001A59DB" w:rsidP="00340807">
      <w:pPr>
        <w:widowControl w:val="0"/>
        <w:spacing w:line="228" w:lineRule="auto"/>
        <w:ind w:firstLine="284"/>
        <w:jc w:val="both"/>
        <w:rPr>
          <w:rFonts w:cs="B Lotus" w:hint="cs"/>
          <w:sz w:val="30"/>
          <w:szCs w:val="28"/>
          <w:rtl/>
        </w:rPr>
      </w:pPr>
      <w:r w:rsidRPr="003F0EB5">
        <w:rPr>
          <w:rFonts w:cs="B Lotus" w:hint="cs"/>
          <w:sz w:val="30"/>
          <w:szCs w:val="28"/>
          <w:rtl/>
          <w:lang w:bidi="fa-IR"/>
        </w:rPr>
        <w:t>در سند این حدیث ما</w:t>
      </w:r>
      <w:r w:rsidR="00AF7248" w:rsidRPr="003F0EB5">
        <w:rPr>
          <w:rFonts w:cs="B Lotus" w:hint="cs"/>
          <w:sz w:val="30"/>
          <w:szCs w:val="28"/>
          <w:rtl/>
          <w:lang w:bidi="fa-IR"/>
        </w:rPr>
        <w:t xml:space="preserve"> با</w:t>
      </w:r>
      <w:r w:rsidR="00481D13" w:rsidRPr="003F0EB5">
        <w:rPr>
          <w:rFonts w:cs="B Lotus" w:hint="cs"/>
          <w:sz w:val="30"/>
          <w:szCs w:val="28"/>
          <w:rtl/>
          <w:lang w:bidi="fa-IR"/>
        </w:rPr>
        <w:t xml:space="preserve"> راویان نزدیک به</w:t>
      </w:r>
      <w:r w:rsidR="00F4165A" w:rsidRPr="003F0EB5">
        <w:rPr>
          <w:rFonts w:cs="B Lotus" w:hint="cs"/>
          <w:sz w:val="30"/>
          <w:szCs w:val="28"/>
          <w:rtl/>
          <w:lang w:bidi="fa-IR"/>
        </w:rPr>
        <w:t xml:space="preserve"> ائمه </w:t>
      </w:r>
      <w:r w:rsidRPr="003F0EB5">
        <w:rPr>
          <w:rFonts w:cs="CTraditional Arabic" w:hint="cs"/>
          <w:sz w:val="28"/>
          <w:szCs w:val="28"/>
          <w:rtl/>
          <w:lang w:bidi="fa-IR"/>
        </w:rPr>
        <w:t>‡</w:t>
      </w:r>
      <w:r w:rsidR="007D74D9" w:rsidRPr="003F0EB5">
        <w:rPr>
          <w:rFonts w:cs="B Lotus" w:hint="cs"/>
          <w:sz w:val="30"/>
          <w:szCs w:val="28"/>
          <w:rtl/>
          <w:lang w:bidi="fa-IR"/>
        </w:rPr>
        <w:t>،</w:t>
      </w:r>
      <w:r w:rsidR="00481D13" w:rsidRPr="003F0EB5">
        <w:rPr>
          <w:rFonts w:cs="B Lotus" w:hint="cs"/>
          <w:sz w:val="30"/>
          <w:szCs w:val="28"/>
          <w:rtl/>
          <w:lang w:bidi="fa-IR"/>
        </w:rPr>
        <w:t xml:space="preserve"> که اتفاقا هم</w:t>
      </w:r>
      <w:r w:rsidR="00F4165A" w:rsidRPr="003F0EB5">
        <w:rPr>
          <w:rFonts w:cs="B Lotus" w:hint="cs"/>
          <w:sz w:val="30"/>
          <w:szCs w:val="28"/>
          <w:rtl/>
          <w:lang w:bidi="fa-IR"/>
        </w:rPr>
        <w:t>ة</w:t>
      </w:r>
      <w:r w:rsidR="00481D13" w:rsidRPr="003F0EB5">
        <w:rPr>
          <w:rFonts w:cs="B Lotus" w:hint="cs"/>
          <w:sz w:val="30"/>
          <w:szCs w:val="28"/>
          <w:rtl/>
          <w:lang w:bidi="fa-IR"/>
        </w:rPr>
        <w:t xml:space="preserve"> آنها ضعیف‌‌اند</w:t>
      </w:r>
      <w:r w:rsidR="007D74D9" w:rsidRPr="003F0EB5">
        <w:rPr>
          <w:rFonts w:cs="B Lotus" w:hint="cs"/>
          <w:sz w:val="30"/>
          <w:szCs w:val="28"/>
          <w:rtl/>
          <w:lang w:bidi="fa-IR"/>
        </w:rPr>
        <w:t>،</w:t>
      </w:r>
      <w:r w:rsidR="00481D13" w:rsidRPr="003F0EB5">
        <w:rPr>
          <w:rFonts w:cs="B Lotus" w:hint="cs"/>
          <w:sz w:val="30"/>
          <w:szCs w:val="28"/>
          <w:rtl/>
          <w:lang w:bidi="fa-IR"/>
        </w:rPr>
        <w:t xml:space="preserve"> کاری نداریم</w:t>
      </w:r>
      <w:r w:rsidR="007D74D9" w:rsidRPr="003F0EB5">
        <w:rPr>
          <w:rFonts w:cs="B Lotus" w:hint="cs"/>
          <w:sz w:val="30"/>
          <w:szCs w:val="28"/>
          <w:rtl/>
          <w:lang w:bidi="fa-IR"/>
        </w:rPr>
        <w:t xml:space="preserve">؛ </w:t>
      </w:r>
      <w:r w:rsidR="007D74D9" w:rsidRPr="003F0EB5">
        <w:rPr>
          <w:rFonts w:cs="B Lotus"/>
          <w:sz w:val="30"/>
          <w:szCs w:val="28"/>
          <w:rtl/>
          <w:lang w:bidi="fa-IR"/>
        </w:rPr>
        <w:t>اما بكر</w:t>
      </w:r>
      <w:r w:rsidR="007D74D9" w:rsidRPr="003F0EB5">
        <w:rPr>
          <w:rFonts w:cs="B Lotus" w:hint="cs"/>
          <w:sz w:val="30"/>
          <w:szCs w:val="28"/>
          <w:rtl/>
          <w:lang w:bidi="fa-IR"/>
        </w:rPr>
        <w:t xml:space="preserve"> </w:t>
      </w:r>
      <w:r w:rsidR="007D74D9" w:rsidRPr="003F0EB5">
        <w:rPr>
          <w:rFonts w:cs="B Lotus"/>
          <w:sz w:val="30"/>
          <w:szCs w:val="28"/>
          <w:rtl/>
          <w:lang w:bidi="fa-IR"/>
        </w:rPr>
        <w:t>بن صالح را طبق نقل تنقيح المقال</w:t>
      </w:r>
      <w:r w:rsidR="00986B4A" w:rsidRPr="003F0EB5">
        <w:rPr>
          <w:rFonts w:cs="B Lotus" w:hint="cs"/>
          <w:sz w:val="30"/>
          <w:szCs w:val="28"/>
          <w:rtl/>
          <w:lang w:bidi="fa-IR"/>
        </w:rPr>
        <w:t xml:space="preserve"> </w:t>
      </w:r>
      <w:r w:rsidR="007D74D9" w:rsidRPr="003F0EB5">
        <w:rPr>
          <w:rFonts w:cs="B Lotus"/>
          <w:sz w:val="30"/>
          <w:szCs w:val="28"/>
          <w:rtl/>
          <w:lang w:bidi="fa-IR"/>
        </w:rPr>
        <w:t>(ج1 ص178) جماعتي تضعيف كرده</w:t>
      </w:r>
      <w:r w:rsidR="007D74D9" w:rsidRPr="003F0EB5">
        <w:rPr>
          <w:rFonts w:cs="B Lotus" w:hint="cs"/>
          <w:sz w:val="30"/>
          <w:szCs w:val="28"/>
          <w:rtl/>
          <w:lang w:bidi="fa-IR"/>
        </w:rPr>
        <w:t>‌</w:t>
      </w:r>
      <w:r w:rsidR="007D74D9" w:rsidRPr="003F0EB5">
        <w:rPr>
          <w:rFonts w:cs="B Lotus"/>
          <w:sz w:val="30"/>
          <w:szCs w:val="28"/>
          <w:rtl/>
          <w:lang w:bidi="fa-IR"/>
        </w:rPr>
        <w:t>اند،</w:t>
      </w:r>
      <w:r w:rsidR="007D74D9" w:rsidRPr="003F0EB5">
        <w:rPr>
          <w:rFonts w:cs="B Lotus" w:hint="cs"/>
          <w:sz w:val="30"/>
          <w:szCs w:val="28"/>
          <w:rtl/>
          <w:lang w:bidi="fa-IR"/>
        </w:rPr>
        <w:t xml:space="preserve"> </w:t>
      </w:r>
      <w:r w:rsidR="007D74D9" w:rsidRPr="003F0EB5">
        <w:rPr>
          <w:rFonts w:cs="B Lotus"/>
          <w:sz w:val="30"/>
          <w:szCs w:val="28"/>
          <w:rtl/>
          <w:lang w:bidi="fa-IR"/>
        </w:rPr>
        <w:t>و به فرمودة ابن الغضائري، بكربن صالح جداً ضعيف و</w:t>
      </w:r>
      <w:r w:rsidR="007D74D9" w:rsidRPr="003F0EB5">
        <w:rPr>
          <w:rFonts w:cs="B Lotus" w:hint="cs"/>
          <w:sz w:val="30"/>
          <w:szCs w:val="28"/>
          <w:rtl/>
          <w:lang w:bidi="fa-IR"/>
        </w:rPr>
        <w:t xml:space="preserve"> </w:t>
      </w:r>
      <w:r w:rsidR="007D74D9" w:rsidRPr="003F0EB5">
        <w:rPr>
          <w:rFonts w:cs="B Lotus"/>
          <w:sz w:val="30"/>
          <w:szCs w:val="28"/>
          <w:rtl/>
          <w:lang w:bidi="fa-IR"/>
        </w:rPr>
        <w:t>كثيرالتفرّد به غرائب</w:t>
      </w:r>
      <w:r w:rsidR="007D74D9" w:rsidRPr="003F0EB5">
        <w:rPr>
          <w:rFonts w:cs="B Lotus" w:hint="cs"/>
          <w:sz w:val="30"/>
          <w:szCs w:val="28"/>
          <w:rtl/>
          <w:lang w:bidi="fa-IR"/>
        </w:rPr>
        <w:t>،</w:t>
      </w:r>
      <w:r w:rsidR="007D74D9" w:rsidRPr="003F0EB5">
        <w:rPr>
          <w:rFonts w:cs="B Lotus"/>
          <w:sz w:val="30"/>
          <w:szCs w:val="28"/>
          <w:rtl/>
          <w:lang w:bidi="fa-IR"/>
        </w:rPr>
        <w:t xml:space="preserve"> است</w:t>
      </w:r>
      <w:r w:rsidR="007D74D9" w:rsidRPr="003F0EB5">
        <w:rPr>
          <w:rFonts w:cs="B Lotus" w:hint="cs"/>
          <w:sz w:val="30"/>
          <w:szCs w:val="28"/>
          <w:rtl/>
          <w:lang w:bidi="fa-IR"/>
        </w:rPr>
        <w:t>.</w:t>
      </w:r>
      <w:r w:rsidR="00F4165A" w:rsidRPr="003F0EB5">
        <w:rPr>
          <w:rFonts w:cs="B Lotus" w:hint="cs"/>
          <w:sz w:val="30"/>
          <w:szCs w:val="28"/>
          <w:rtl/>
          <w:lang w:bidi="fa-IR"/>
        </w:rPr>
        <w:t xml:space="preserve"> </w:t>
      </w:r>
      <w:r w:rsidR="00F4165A" w:rsidRPr="003F0EB5">
        <w:rPr>
          <w:rFonts w:cs="B Lotus" w:hint="cs"/>
          <w:sz w:val="28"/>
          <w:szCs w:val="28"/>
          <w:rtl/>
          <w:lang w:bidi="fa-IR"/>
        </w:rPr>
        <w:t>(</w:t>
      </w:r>
      <w:r w:rsidR="00F4165A" w:rsidRPr="003F0EB5">
        <w:rPr>
          <w:rFonts w:cs="B Lotus" w:hint="cs"/>
          <w:sz w:val="28"/>
          <w:szCs w:val="28"/>
          <w:rtl/>
        </w:rPr>
        <w:t>یعنی بسیاری از احادیث غریب و ناشناخته را فقط او روایت کرده است)</w:t>
      </w:r>
      <w:r w:rsidR="004C504E" w:rsidRPr="003F0EB5">
        <w:rPr>
          <w:rFonts w:cs="B Lotus" w:hint="cs"/>
          <w:sz w:val="28"/>
          <w:szCs w:val="28"/>
          <w:rtl/>
          <w:lang w:bidi="fa-IR"/>
        </w:rPr>
        <w:t>؛</w:t>
      </w:r>
      <w:r w:rsidR="00481D13" w:rsidRPr="003F0EB5">
        <w:rPr>
          <w:rFonts w:cs="B Lotus" w:hint="cs"/>
          <w:sz w:val="30"/>
          <w:szCs w:val="28"/>
          <w:rtl/>
          <w:lang w:bidi="fa-IR"/>
        </w:rPr>
        <w:t xml:space="preserve"> و رجال نجاشی (ص 84) نیز او را ضعیف دانسته</w:t>
      </w:r>
      <w:r w:rsidR="00074944" w:rsidRPr="003F0EB5">
        <w:rPr>
          <w:rFonts w:cs="B Lotus" w:hint="cs"/>
          <w:sz w:val="30"/>
          <w:szCs w:val="28"/>
          <w:rtl/>
          <w:lang w:bidi="fa-IR"/>
        </w:rPr>
        <w:t>،</w:t>
      </w:r>
      <w:r w:rsidR="00481D13" w:rsidRPr="003F0EB5">
        <w:rPr>
          <w:rFonts w:cs="B Lotus" w:hint="cs"/>
          <w:sz w:val="30"/>
          <w:szCs w:val="28"/>
          <w:rtl/>
          <w:lang w:bidi="fa-IR"/>
        </w:rPr>
        <w:t xml:space="preserve"> و علام</w:t>
      </w:r>
      <w:r w:rsidR="00F4165A" w:rsidRPr="003F0EB5">
        <w:rPr>
          <w:rFonts w:cs="B Lotus" w:hint="cs"/>
          <w:sz w:val="30"/>
          <w:szCs w:val="28"/>
          <w:rtl/>
          <w:lang w:bidi="fa-IR"/>
        </w:rPr>
        <w:t>ة</w:t>
      </w:r>
      <w:r w:rsidR="00481D13" w:rsidRPr="003F0EB5">
        <w:rPr>
          <w:rFonts w:cs="B Lotus" w:hint="cs"/>
          <w:sz w:val="30"/>
          <w:szCs w:val="28"/>
          <w:rtl/>
          <w:lang w:bidi="fa-IR"/>
        </w:rPr>
        <w:t xml:space="preserve"> حلی در خلاصه (ص 207) او را در قسم دوم آورده و با ابن الغضائری هم عقیده است</w:t>
      </w:r>
      <w:r w:rsidR="00074944" w:rsidRPr="003F0EB5">
        <w:rPr>
          <w:rFonts w:cs="B Lotus" w:hint="cs"/>
          <w:sz w:val="30"/>
          <w:szCs w:val="28"/>
          <w:rtl/>
          <w:lang w:bidi="fa-IR"/>
        </w:rPr>
        <w:t>،</w:t>
      </w:r>
      <w:r w:rsidR="00481D13" w:rsidRPr="003F0EB5">
        <w:rPr>
          <w:rFonts w:cs="B Lotus" w:hint="cs"/>
          <w:sz w:val="30"/>
          <w:szCs w:val="28"/>
          <w:rtl/>
          <w:lang w:bidi="fa-IR"/>
        </w:rPr>
        <w:t xml:space="preserve"> و در رجال ابن داوود قسم دوم (ص 432) می‌گوید: بکر بن صالح جدا ضعیف است</w:t>
      </w:r>
      <w:r w:rsidR="00074944" w:rsidRPr="003F0EB5">
        <w:rPr>
          <w:rFonts w:cs="B Lotus" w:hint="cs"/>
          <w:sz w:val="30"/>
          <w:szCs w:val="28"/>
          <w:rtl/>
          <w:lang w:bidi="fa-IR"/>
        </w:rPr>
        <w:t>،</w:t>
      </w:r>
      <w:r w:rsidR="00481D13" w:rsidRPr="003F0EB5">
        <w:rPr>
          <w:rFonts w:cs="B Lotus" w:hint="cs"/>
          <w:sz w:val="30"/>
          <w:szCs w:val="28"/>
          <w:rtl/>
          <w:lang w:bidi="fa-IR"/>
        </w:rPr>
        <w:t xml:space="preserve"> و در نقد الرجال تفرشی (ص 59) نیز او ضعیف شمرده شده</w:t>
      </w:r>
      <w:r w:rsidR="00F4165A" w:rsidRPr="003F0EB5">
        <w:rPr>
          <w:rFonts w:cs="B Lotus" w:hint="cs"/>
          <w:sz w:val="30"/>
          <w:szCs w:val="28"/>
          <w:rtl/>
          <w:lang w:bidi="fa-IR"/>
        </w:rPr>
        <w:t xml:space="preserve"> است.</w:t>
      </w:r>
    </w:p>
    <w:p w:rsidR="00481D13"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 xml:space="preserve">همچنین </w:t>
      </w:r>
      <w:r w:rsidR="00690C8B" w:rsidRPr="003F0EB5">
        <w:rPr>
          <w:rFonts w:cs="B Lotus" w:hint="cs"/>
          <w:sz w:val="30"/>
          <w:szCs w:val="28"/>
          <w:rtl/>
          <w:lang w:bidi="fa-IR"/>
        </w:rPr>
        <w:t>دربار</w:t>
      </w:r>
      <w:r w:rsidR="00F4165A" w:rsidRPr="003F0EB5">
        <w:rPr>
          <w:rFonts w:cs="B Lotus" w:hint="cs"/>
          <w:sz w:val="30"/>
          <w:szCs w:val="28"/>
          <w:rtl/>
          <w:lang w:bidi="fa-IR"/>
        </w:rPr>
        <w:t>ة</w:t>
      </w:r>
      <w:r w:rsidRPr="003F0EB5">
        <w:rPr>
          <w:rFonts w:cs="B Lotus" w:hint="cs"/>
          <w:sz w:val="30"/>
          <w:szCs w:val="28"/>
          <w:rtl/>
          <w:lang w:bidi="fa-IR"/>
        </w:rPr>
        <w:t xml:space="preserve"> عبدالرحمن بن سالم</w:t>
      </w:r>
      <w:r w:rsidR="00074944" w:rsidRPr="003F0EB5">
        <w:rPr>
          <w:rFonts w:cs="B Lotus" w:hint="cs"/>
          <w:sz w:val="30"/>
          <w:szCs w:val="28"/>
          <w:rtl/>
          <w:lang w:bidi="fa-IR"/>
        </w:rPr>
        <w:t>،</w:t>
      </w:r>
      <w:r w:rsidRPr="003F0EB5">
        <w:rPr>
          <w:rFonts w:cs="B Lotus" w:hint="cs"/>
          <w:sz w:val="30"/>
          <w:szCs w:val="28"/>
          <w:rtl/>
          <w:lang w:bidi="fa-IR"/>
        </w:rPr>
        <w:t xml:space="preserve"> در تنقیح المقال (</w:t>
      </w:r>
      <w:r w:rsidR="00F4165A" w:rsidRPr="003F0EB5">
        <w:rPr>
          <w:rFonts w:cs="B Lotus" w:hint="cs"/>
          <w:sz w:val="30"/>
          <w:szCs w:val="28"/>
          <w:rtl/>
          <w:lang w:bidi="fa-IR"/>
        </w:rPr>
        <w:t>ج</w:t>
      </w:r>
      <w:r w:rsidRPr="003F0EB5">
        <w:rPr>
          <w:rFonts w:cs="B Lotus" w:hint="cs"/>
          <w:sz w:val="30"/>
          <w:szCs w:val="28"/>
          <w:rtl/>
          <w:lang w:bidi="fa-IR"/>
        </w:rPr>
        <w:t>2</w:t>
      </w:r>
      <w:r w:rsidR="00986B4A" w:rsidRPr="003F0EB5">
        <w:rPr>
          <w:rFonts w:cs="B Lotus" w:hint="cs"/>
          <w:sz w:val="30"/>
          <w:szCs w:val="28"/>
          <w:rtl/>
          <w:lang w:bidi="fa-IR"/>
        </w:rPr>
        <w:t xml:space="preserve"> </w:t>
      </w:r>
      <w:r w:rsidR="00F4165A" w:rsidRPr="003F0EB5">
        <w:rPr>
          <w:rFonts w:cs="B Lotus" w:hint="cs"/>
          <w:sz w:val="30"/>
          <w:szCs w:val="28"/>
          <w:rtl/>
          <w:lang w:bidi="fa-IR"/>
        </w:rPr>
        <w:t>ص</w:t>
      </w:r>
      <w:r w:rsidRPr="003F0EB5">
        <w:rPr>
          <w:rFonts w:cs="B Lotus" w:hint="cs"/>
          <w:sz w:val="30"/>
          <w:szCs w:val="28"/>
          <w:rtl/>
          <w:lang w:bidi="fa-IR"/>
        </w:rPr>
        <w:t xml:space="preserve">143) می‌نویسد: </w:t>
      </w:r>
      <w:r w:rsidR="00272C97" w:rsidRPr="003F0EB5">
        <w:rPr>
          <w:rFonts w:cs="B Lotus" w:hint="cs"/>
          <w:sz w:val="30"/>
          <w:szCs w:val="28"/>
          <w:rtl/>
          <w:lang w:bidi="fa-IR"/>
        </w:rPr>
        <w:t>«</w:t>
      </w:r>
      <w:r w:rsidRPr="003F0EB5">
        <w:rPr>
          <w:rStyle w:val="Char7"/>
          <w:bCs w:val="0"/>
          <w:rtl/>
        </w:rPr>
        <w:t>ع</w:t>
      </w:r>
      <w:r w:rsidR="00F4165A" w:rsidRPr="003F0EB5">
        <w:rPr>
          <w:rStyle w:val="Char7"/>
          <w:rFonts w:hint="cs"/>
          <w:bCs w:val="0"/>
          <w:rtl/>
        </w:rPr>
        <w:t>َ</w:t>
      </w:r>
      <w:r w:rsidRPr="003F0EB5">
        <w:rPr>
          <w:rStyle w:val="Char7"/>
          <w:bCs w:val="0"/>
          <w:rtl/>
        </w:rPr>
        <w:t>ل</w:t>
      </w:r>
      <w:r w:rsidR="00F4165A" w:rsidRPr="003F0EB5">
        <w:rPr>
          <w:rStyle w:val="Char7"/>
          <w:rFonts w:hint="cs"/>
          <w:bCs w:val="0"/>
          <w:rtl/>
        </w:rPr>
        <w:t>َ</w:t>
      </w:r>
      <w:r w:rsidRPr="003F0EB5">
        <w:rPr>
          <w:rStyle w:val="Char7"/>
          <w:bCs w:val="0"/>
          <w:rtl/>
        </w:rPr>
        <w:t>ی ک</w:t>
      </w:r>
      <w:r w:rsidR="00F4165A" w:rsidRPr="003F0EB5">
        <w:rPr>
          <w:rStyle w:val="Char7"/>
          <w:rFonts w:hint="cs"/>
          <w:bCs w:val="0"/>
          <w:rtl/>
        </w:rPr>
        <w:t>ُ</w:t>
      </w:r>
      <w:r w:rsidRPr="003F0EB5">
        <w:rPr>
          <w:rStyle w:val="Char7"/>
          <w:bCs w:val="0"/>
          <w:rtl/>
        </w:rPr>
        <w:t>ل</w:t>
      </w:r>
      <w:r w:rsidR="00F4165A" w:rsidRPr="003F0EB5">
        <w:rPr>
          <w:rStyle w:val="Char7"/>
          <w:rFonts w:hint="cs"/>
          <w:bCs w:val="0"/>
          <w:rtl/>
        </w:rPr>
        <w:t>ٍّ</w:t>
      </w:r>
      <w:r w:rsidRPr="003F0EB5">
        <w:rPr>
          <w:rStyle w:val="Char7"/>
          <w:bCs w:val="0"/>
          <w:rtl/>
        </w:rPr>
        <w:t xml:space="preserve"> ضعیف</w:t>
      </w:r>
      <w:r w:rsidR="00F4165A" w:rsidRPr="003F0EB5">
        <w:rPr>
          <w:rStyle w:val="Char7"/>
          <w:rFonts w:hint="cs"/>
          <w:bCs w:val="0"/>
          <w:rtl/>
        </w:rPr>
        <w:t>ٌ</w:t>
      </w:r>
      <w:r w:rsidR="00F4165A" w:rsidRPr="003F0EB5">
        <w:rPr>
          <w:rStyle w:val="Char7"/>
          <w:bCs w:val="0"/>
          <w:rtl/>
        </w:rPr>
        <w:t xml:space="preserve"> </w:t>
      </w:r>
      <w:r w:rsidR="00F4165A" w:rsidRPr="003F0EB5">
        <w:rPr>
          <w:rStyle w:val="Char7"/>
          <w:rFonts w:hint="cs"/>
          <w:bCs w:val="0"/>
          <w:rtl/>
        </w:rPr>
        <w:t>أ</w:t>
      </w:r>
      <w:r w:rsidRPr="003F0EB5">
        <w:rPr>
          <w:rStyle w:val="Char7"/>
          <w:bCs w:val="0"/>
          <w:rtl/>
        </w:rPr>
        <w:t>و مجهول</w:t>
      </w:r>
      <w:r w:rsidR="00F4165A" w:rsidRPr="003F0EB5">
        <w:rPr>
          <w:rStyle w:val="Char7"/>
          <w:rFonts w:hint="cs"/>
          <w:bCs w:val="0"/>
          <w:rtl/>
        </w:rPr>
        <w:t>ٌ</w:t>
      </w:r>
      <w:r w:rsidR="00074944" w:rsidRPr="003F0EB5">
        <w:rPr>
          <w:rStyle w:val="Char7"/>
          <w:rFonts w:hint="cs"/>
          <w:bCs w:val="0"/>
          <w:rtl/>
        </w:rPr>
        <w:t xml:space="preserve">= </w:t>
      </w:r>
      <w:r w:rsidRPr="003F0EB5">
        <w:rPr>
          <w:rFonts w:cs="B Lotus" w:hint="cs"/>
          <w:sz w:val="28"/>
          <w:szCs w:val="26"/>
          <w:rtl/>
          <w:lang w:bidi="fa-IR"/>
        </w:rPr>
        <w:t>به هر حال او ضعیف یا مجهول است</w:t>
      </w:r>
      <w:r w:rsidR="00074944" w:rsidRPr="003F0EB5">
        <w:rPr>
          <w:rFonts w:cs="B Lotus" w:hint="cs"/>
          <w:sz w:val="30"/>
          <w:szCs w:val="28"/>
          <w:rtl/>
          <w:lang w:bidi="fa-IR"/>
        </w:rPr>
        <w:t>»؛</w:t>
      </w:r>
      <w:r w:rsidRPr="003F0EB5">
        <w:rPr>
          <w:rFonts w:cs="B Lotus" w:hint="cs"/>
          <w:sz w:val="30"/>
          <w:szCs w:val="28"/>
          <w:rtl/>
          <w:lang w:bidi="fa-IR"/>
        </w:rPr>
        <w:t xml:space="preserve"> و در خلاص</w:t>
      </w:r>
      <w:r w:rsidR="00F4165A" w:rsidRPr="003F0EB5">
        <w:rPr>
          <w:rFonts w:cs="B Lotus" w:hint="cs"/>
          <w:sz w:val="30"/>
          <w:szCs w:val="28"/>
          <w:rtl/>
          <w:lang w:bidi="fa-IR"/>
        </w:rPr>
        <w:t>ة</w:t>
      </w:r>
      <w:r w:rsidRPr="003F0EB5">
        <w:rPr>
          <w:rFonts w:cs="B Lotus" w:hint="cs"/>
          <w:sz w:val="30"/>
          <w:szCs w:val="28"/>
          <w:rtl/>
          <w:lang w:bidi="fa-IR"/>
        </w:rPr>
        <w:t xml:space="preserve"> علام</w:t>
      </w:r>
      <w:r w:rsidR="00F4165A" w:rsidRPr="003F0EB5">
        <w:rPr>
          <w:rFonts w:cs="B Lotus" w:hint="cs"/>
          <w:sz w:val="30"/>
          <w:szCs w:val="28"/>
          <w:rtl/>
          <w:lang w:bidi="fa-IR"/>
        </w:rPr>
        <w:t>ة</w:t>
      </w:r>
      <w:r w:rsidRPr="003F0EB5">
        <w:rPr>
          <w:rFonts w:cs="B Lotus" w:hint="cs"/>
          <w:sz w:val="30"/>
          <w:szCs w:val="28"/>
          <w:rtl/>
          <w:lang w:bidi="fa-IR"/>
        </w:rPr>
        <w:t xml:space="preserve"> حلی (ص 229) فرموده</w:t>
      </w:r>
      <w:r w:rsidR="00F4165A" w:rsidRPr="003F0EB5">
        <w:rPr>
          <w:rFonts w:cs="B Lotus" w:hint="cs"/>
          <w:sz w:val="30"/>
          <w:szCs w:val="28"/>
          <w:rtl/>
          <w:lang w:bidi="fa-IR"/>
        </w:rPr>
        <w:t>:</w:t>
      </w:r>
      <w:r w:rsidRPr="003F0EB5">
        <w:rPr>
          <w:rFonts w:cs="B Lotus" w:hint="cs"/>
          <w:sz w:val="30"/>
          <w:szCs w:val="28"/>
          <w:rtl/>
          <w:lang w:bidi="fa-IR"/>
        </w:rPr>
        <w:t xml:space="preserve"> </w:t>
      </w:r>
      <w:r w:rsidR="00F4165A" w:rsidRPr="003F0EB5">
        <w:rPr>
          <w:rFonts w:cs="B Lotus" w:hint="cs"/>
          <w:sz w:val="30"/>
          <w:szCs w:val="28"/>
          <w:rtl/>
          <w:lang w:bidi="fa-IR"/>
        </w:rPr>
        <w:t>«</w:t>
      </w:r>
      <w:r w:rsidRPr="003F0EB5">
        <w:rPr>
          <w:rStyle w:val="Char7"/>
          <w:bCs w:val="0"/>
          <w:rtl/>
        </w:rPr>
        <w:t>عب</w:t>
      </w:r>
      <w:r w:rsidR="00F4165A" w:rsidRPr="003F0EB5">
        <w:rPr>
          <w:rStyle w:val="Char7"/>
          <w:bCs w:val="0"/>
          <w:rtl/>
        </w:rPr>
        <w:t>دالرحمن بن سالم بن عبدالرحمن ال</w:t>
      </w:r>
      <w:r w:rsidR="00F4165A" w:rsidRPr="003F0EB5">
        <w:rPr>
          <w:rStyle w:val="Char7"/>
          <w:rFonts w:hint="cs"/>
          <w:bCs w:val="0"/>
          <w:rtl/>
        </w:rPr>
        <w:t>أ</w:t>
      </w:r>
      <w:r w:rsidRPr="003F0EB5">
        <w:rPr>
          <w:rStyle w:val="Char7"/>
          <w:bCs w:val="0"/>
          <w:rtl/>
        </w:rPr>
        <w:t>شل کوفی</w:t>
      </w:r>
      <w:r w:rsidR="00F4165A" w:rsidRPr="003F0EB5">
        <w:rPr>
          <w:rStyle w:val="Char7"/>
          <w:rFonts w:hint="cs"/>
          <w:bCs w:val="0"/>
          <w:rtl/>
        </w:rPr>
        <w:t>ٌ</w:t>
      </w:r>
      <w:r w:rsidRPr="003F0EB5">
        <w:rPr>
          <w:rStyle w:val="Char7"/>
          <w:bCs w:val="0"/>
          <w:rtl/>
        </w:rPr>
        <w:t xml:space="preserve"> مول</w:t>
      </w:r>
      <w:r w:rsidR="00E33F6C" w:rsidRPr="003F0EB5">
        <w:rPr>
          <w:rStyle w:val="Char7"/>
          <w:rFonts w:hint="cs"/>
          <w:bCs w:val="0"/>
          <w:rtl/>
        </w:rPr>
        <w:t>َ</w:t>
      </w:r>
      <w:r w:rsidRPr="003F0EB5">
        <w:rPr>
          <w:rStyle w:val="Char7"/>
          <w:bCs w:val="0"/>
          <w:rtl/>
        </w:rPr>
        <w:t>ی</w:t>
      </w:r>
      <w:r w:rsidR="00E33F6C" w:rsidRPr="003F0EB5">
        <w:rPr>
          <w:rStyle w:val="Char7"/>
          <w:rFonts w:hint="cs"/>
          <w:bCs w:val="0"/>
          <w:rtl/>
        </w:rPr>
        <w:t>ً</w:t>
      </w:r>
      <w:r w:rsidRPr="003F0EB5">
        <w:rPr>
          <w:rStyle w:val="Char7"/>
          <w:bCs w:val="0"/>
          <w:rtl/>
        </w:rPr>
        <w:t xml:space="preserve"> روی عن </w:t>
      </w:r>
      <w:r w:rsidRPr="003F0EB5">
        <w:rPr>
          <w:rStyle w:val="Char7"/>
          <w:rFonts w:hint="cs"/>
          <w:bCs w:val="0"/>
          <w:rtl/>
        </w:rPr>
        <w:t>أ</w:t>
      </w:r>
      <w:r w:rsidRPr="003F0EB5">
        <w:rPr>
          <w:rStyle w:val="Char7"/>
          <w:bCs w:val="0"/>
          <w:rtl/>
        </w:rPr>
        <w:t>ب</w:t>
      </w:r>
      <w:r w:rsidRPr="003F0EB5">
        <w:rPr>
          <w:rStyle w:val="Char7"/>
          <w:rFonts w:hint="cs"/>
          <w:bCs w:val="0"/>
          <w:rtl/>
        </w:rPr>
        <w:t>ي</w:t>
      </w:r>
      <w:r w:rsidRPr="003F0EB5">
        <w:rPr>
          <w:rStyle w:val="Char7"/>
          <w:bCs w:val="0"/>
          <w:rtl/>
        </w:rPr>
        <w:t xml:space="preserve"> بصیر</w:t>
      </w:r>
      <w:r w:rsidR="003B724D" w:rsidRPr="003F0EB5">
        <w:rPr>
          <w:rStyle w:val="Char7"/>
          <w:rFonts w:hint="cs"/>
          <w:bCs w:val="0"/>
          <w:rtl/>
        </w:rPr>
        <w:t>،</w:t>
      </w:r>
      <w:r w:rsidRPr="003F0EB5">
        <w:rPr>
          <w:rStyle w:val="Char7"/>
          <w:bCs w:val="0"/>
          <w:rtl/>
        </w:rPr>
        <w:t xml:space="preserve"> ضعیف</w:t>
      </w:r>
      <w:r w:rsidR="00E33F6C" w:rsidRPr="003F0EB5">
        <w:rPr>
          <w:rStyle w:val="Char7"/>
          <w:rFonts w:hint="cs"/>
          <w:bCs w:val="0"/>
          <w:rtl/>
        </w:rPr>
        <w:t>ٌ</w:t>
      </w:r>
      <w:r w:rsidR="00074944" w:rsidRPr="003F0EB5">
        <w:rPr>
          <w:rFonts w:cs="B Lotus" w:hint="cs"/>
          <w:sz w:val="30"/>
          <w:szCs w:val="28"/>
          <w:rtl/>
          <w:lang w:bidi="fa-IR"/>
        </w:rPr>
        <w:t xml:space="preserve">= </w:t>
      </w:r>
      <w:r w:rsidRPr="003F0EB5">
        <w:rPr>
          <w:rFonts w:cs="B Lotus" w:hint="cs"/>
          <w:sz w:val="28"/>
          <w:szCs w:val="26"/>
          <w:rtl/>
          <w:lang w:bidi="fa-IR"/>
        </w:rPr>
        <w:t>عبدالرحمن بن سالم از</w:t>
      </w:r>
      <w:r w:rsidR="00E33F6C" w:rsidRPr="003F0EB5">
        <w:rPr>
          <w:rFonts w:cs="B Lotus" w:hint="cs"/>
          <w:sz w:val="28"/>
          <w:szCs w:val="26"/>
          <w:rtl/>
          <w:lang w:bidi="fa-IR"/>
        </w:rPr>
        <w:t xml:space="preserve"> ابی بصیر روایت کرده و ضعیف است</w:t>
      </w:r>
      <w:r w:rsidR="00074944" w:rsidRPr="003F0EB5">
        <w:rPr>
          <w:rFonts w:cs="B Lotus" w:hint="cs"/>
          <w:sz w:val="28"/>
          <w:szCs w:val="26"/>
          <w:rtl/>
          <w:lang w:bidi="fa-IR"/>
        </w:rPr>
        <w:t>»؛</w:t>
      </w:r>
      <w:r w:rsidRPr="003F0EB5">
        <w:rPr>
          <w:rFonts w:cs="B Lotus" w:hint="cs"/>
          <w:sz w:val="30"/>
          <w:szCs w:val="28"/>
          <w:rtl/>
          <w:lang w:bidi="fa-IR"/>
        </w:rPr>
        <w:t xml:space="preserve"> و نقد الرجال (ص 185) نیز او را ضعیف و پدرش را ثقه دانسته</w:t>
      </w:r>
      <w:r w:rsidR="00E33F6C" w:rsidRPr="003F0EB5">
        <w:rPr>
          <w:rFonts w:cs="B Lotus" w:hint="cs"/>
          <w:sz w:val="30"/>
          <w:szCs w:val="28"/>
          <w:rtl/>
          <w:lang w:bidi="fa-IR"/>
        </w:rPr>
        <w:t xml:space="preserve"> است</w:t>
      </w:r>
      <w:r w:rsidR="00074944" w:rsidRPr="003F0EB5">
        <w:rPr>
          <w:rFonts w:cs="B Lotus" w:hint="cs"/>
          <w:sz w:val="30"/>
          <w:szCs w:val="28"/>
          <w:rtl/>
          <w:lang w:bidi="fa-IR"/>
        </w:rPr>
        <w:t>.</w:t>
      </w:r>
      <w:r w:rsidR="00E33F6C" w:rsidRPr="003F0EB5">
        <w:rPr>
          <w:rFonts w:cs="B Lotus" w:hint="cs"/>
          <w:sz w:val="30"/>
          <w:szCs w:val="28"/>
          <w:rtl/>
          <w:lang w:bidi="fa-IR"/>
        </w:rPr>
        <w:t xml:space="preserve"> اما</w:t>
      </w:r>
      <w:r w:rsidRPr="003F0EB5">
        <w:rPr>
          <w:rFonts w:cs="B Lotus" w:hint="cs"/>
          <w:sz w:val="30"/>
          <w:szCs w:val="28"/>
          <w:rtl/>
          <w:lang w:bidi="fa-IR"/>
        </w:rPr>
        <w:t xml:space="preserve"> آنچه مسلّم است اینکه این حدیث ساخته و پرداخت</w:t>
      </w:r>
      <w:r w:rsidR="00E33F6C" w:rsidRPr="003F0EB5">
        <w:rPr>
          <w:rFonts w:cs="B Lotus" w:hint="cs"/>
          <w:sz w:val="30"/>
          <w:szCs w:val="28"/>
          <w:rtl/>
          <w:lang w:bidi="fa-IR"/>
        </w:rPr>
        <w:t>ة</w:t>
      </w:r>
      <w:r w:rsidRPr="003F0EB5">
        <w:rPr>
          <w:rFonts w:cs="B Lotus" w:hint="cs"/>
          <w:sz w:val="30"/>
          <w:szCs w:val="28"/>
          <w:rtl/>
          <w:lang w:bidi="fa-IR"/>
        </w:rPr>
        <w:t xml:space="preserve"> اشخاص بعد از بکر بن صالح و عبدالرحمن بن سالم است</w:t>
      </w:r>
      <w:r w:rsidR="00074944" w:rsidRPr="003F0EB5">
        <w:rPr>
          <w:rFonts w:cs="B Lotus" w:hint="cs"/>
          <w:sz w:val="30"/>
          <w:szCs w:val="28"/>
          <w:rtl/>
          <w:lang w:bidi="fa-IR"/>
        </w:rPr>
        <w:t>،</w:t>
      </w:r>
      <w:r w:rsidRPr="003F0EB5">
        <w:rPr>
          <w:rFonts w:cs="B Lotus" w:hint="cs"/>
          <w:sz w:val="30"/>
          <w:szCs w:val="28"/>
          <w:rtl/>
          <w:lang w:bidi="fa-IR"/>
        </w:rPr>
        <w:t xml:space="preserve"> از قبیل کسانی چون صالح بن ابی حم</w:t>
      </w:r>
      <w:r w:rsidR="00074944" w:rsidRPr="003F0EB5">
        <w:rPr>
          <w:rFonts w:cs="B Lotus" w:hint="cs"/>
          <w:sz w:val="30"/>
          <w:szCs w:val="28"/>
          <w:rtl/>
          <w:lang w:bidi="fa-IR"/>
        </w:rPr>
        <w:t>ّ</w:t>
      </w:r>
      <w:r w:rsidRPr="003F0EB5">
        <w:rPr>
          <w:rFonts w:cs="B Lotus" w:hint="cs"/>
          <w:sz w:val="30"/>
          <w:szCs w:val="28"/>
          <w:rtl/>
          <w:lang w:bidi="fa-IR"/>
        </w:rPr>
        <w:t>اد</w:t>
      </w:r>
      <w:r w:rsidR="00074944" w:rsidRPr="003F0EB5">
        <w:rPr>
          <w:rFonts w:cs="B Lotus" w:hint="cs"/>
          <w:sz w:val="30"/>
          <w:szCs w:val="28"/>
          <w:rtl/>
          <w:lang w:bidi="fa-IR"/>
        </w:rPr>
        <w:t>،</w:t>
      </w:r>
      <w:r w:rsidRPr="003F0EB5">
        <w:rPr>
          <w:rFonts w:cs="B Lotus" w:hint="cs"/>
          <w:sz w:val="30"/>
          <w:szCs w:val="28"/>
          <w:rtl/>
          <w:lang w:bidi="fa-IR"/>
        </w:rPr>
        <w:t xml:space="preserve"> که در اواخر قرن سوم می‌زیسته</w:t>
      </w:r>
      <w:r w:rsidR="00074944" w:rsidRPr="003F0EB5">
        <w:rPr>
          <w:rFonts w:cs="B Lotus" w:hint="cs"/>
          <w:sz w:val="30"/>
          <w:szCs w:val="28"/>
          <w:rtl/>
          <w:lang w:bidi="fa-IR"/>
        </w:rPr>
        <w:t>،</w:t>
      </w:r>
      <w:r w:rsidRPr="003F0EB5">
        <w:rPr>
          <w:rFonts w:cs="B Lotus" w:hint="cs"/>
          <w:sz w:val="30"/>
          <w:szCs w:val="28"/>
          <w:rtl/>
          <w:lang w:bidi="fa-IR"/>
        </w:rPr>
        <w:t xml:space="preserve"> که یا تمام حدیث</w:t>
      </w:r>
      <w:r w:rsidR="00074944" w:rsidRPr="003F0EB5">
        <w:rPr>
          <w:rFonts w:cs="B Lotus" w:hint="cs"/>
          <w:sz w:val="30"/>
          <w:szCs w:val="28"/>
          <w:rtl/>
          <w:lang w:bidi="fa-IR"/>
        </w:rPr>
        <w:t xml:space="preserve"> را خود ساخته و یا اینکه پاره</w:t>
      </w:r>
      <w:r w:rsidR="00074944" w:rsidRPr="003F0EB5">
        <w:rPr>
          <w:rFonts w:cs="B Lotus" w:hint="eastAsia"/>
          <w:sz w:val="30"/>
          <w:szCs w:val="28"/>
          <w:rtl/>
          <w:lang w:bidi="fa-IR"/>
        </w:rPr>
        <w:t>‌</w:t>
      </w:r>
      <w:r w:rsidR="00074944" w:rsidRPr="003F0EB5">
        <w:rPr>
          <w:rFonts w:cs="B Lotus" w:hint="cs"/>
          <w:sz w:val="30"/>
          <w:szCs w:val="28"/>
          <w:rtl/>
          <w:lang w:bidi="fa-IR"/>
        </w:rPr>
        <w:t>ای</w:t>
      </w:r>
      <w:r w:rsidRPr="003F0EB5">
        <w:rPr>
          <w:rFonts w:cs="B Lotus" w:hint="cs"/>
          <w:sz w:val="30"/>
          <w:szCs w:val="28"/>
          <w:rtl/>
          <w:lang w:bidi="fa-IR"/>
        </w:rPr>
        <w:t xml:space="preserve"> از آن را با جعلیات خود تکمیل کرده است. اینک صالح بن ابی حم</w:t>
      </w:r>
      <w:r w:rsidR="00074944" w:rsidRPr="003F0EB5">
        <w:rPr>
          <w:rFonts w:cs="B Lotus" w:hint="cs"/>
          <w:sz w:val="30"/>
          <w:szCs w:val="28"/>
          <w:rtl/>
          <w:lang w:bidi="fa-IR"/>
        </w:rPr>
        <w:t>ّ</w:t>
      </w:r>
      <w:r w:rsidRPr="003F0EB5">
        <w:rPr>
          <w:rFonts w:cs="B Lotus" w:hint="cs"/>
          <w:sz w:val="30"/>
          <w:szCs w:val="28"/>
          <w:rtl/>
          <w:lang w:bidi="fa-IR"/>
        </w:rPr>
        <w:t xml:space="preserve">اد را بشناسیم: </w:t>
      </w:r>
    </w:p>
    <w:p w:rsidR="00481D13" w:rsidRPr="003F0EB5" w:rsidRDefault="00481D13" w:rsidP="001A42CC">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تنقیح المقال (</w:t>
      </w:r>
      <w:r w:rsidR="00714D9F" w:rsidRPr="003F0EB5">
        <w:rPr>
          <w:rFonts w:cs="B Lotus" w:hint="cs"/>
          <w:sz w:val="30"/>
          <w:szCs w:val="28"/>
          <w:rtl/>
          <w:lang w:bidi="fa-IR"/>
        </w:rPr>
        <w:t>ج</w:t>
      </w:r>
      <w:r w:rsidRPr="003F0EB5">
        <w:rPr>
          <w:rFonts w:cs="B Lotus" w:hint="cs"/>
          <w:sz w:val="30"/>
          <w:szCs w:val="28"/>
          <w:rtl/>
          <w:lang w:bidi="fa-IR"/>
        </w:rPr>
        <w:t>2</w:t>
      </w:r>
      <w:r w:rsidR="007D74D9" w:rsidRPr="003F0EB5">
        <w:rPr>
          <w:rFonts w:cs="B Lotus" w:hint="cs"/>
          <w:sz w:val="30"/>
          <w:szCs w:val="28"/>
          <w:rtl/>
          <w:lang w:bidi="fa-IR"/>
        </w:rPr>
        <w:t xml:space="preserve"> </w:t>
      </w:r>
      <w:r w:rsidR="00714D9F" w:rsidRPr="003F0EB5">
        <w:rPr>
          <w:rFonts w:cs="B Lotus" w:hint="cs"/>
          <w:sz w:val="30"/>
          <w:szCs w:val="28"/>
          <w:rtl/>
          <w:lang w:bidi="fa-IR"/>
        </w:rPr>
        <w:t>ص</w:t>
      </w:r>
      <w:r w:rsidRPr="003F0EB5">
        <w:rPr>
          <w:rFonts w:cs="B Lotus" w:hint="cs"/>
          <w:sz w:val="30"/>
          <w:szCs w:val="28"/>
          <w:rtl/>
          <w:lang w:bidi="fa-IR"/>
        </w:rPr>
        <w:t xml:space="preserve">91) از قول نجاشی </w:t>
      </w:r>
      <w:r w:rsidR="00690C8B" w:rsidRPr="003F0EB5">
        <w:rPr>
          <w:rFonts w:cs="B Lotus" w:hint="cs"/>
          <w:sz w:val="30"/>
          <w:szCs w:val="28"/>
          <w:rtl/>
          <w:lang w:bidi="fa-IR"/>
        </w:rPr>
        <w:t>دربار</w:t>
      </w:r>
      <w:r w:rsidR="00AE439E" w:rsidRPr="003F0EB5">
        <w:rPr>
          <w:rFonts w:cs="B Lotus" w:hint="cs"/>
          <w:sz w:val="30"/>
          <w:szCs w:val="28"/>
          <w:rtl/>
          <w:lang w:bidi="fa-IR"/>
        </w:rPr>
        <w:t>ة</w:t>
      </w:r>
      <w:r w:rsidRPr="003F0EB5">
        <w:rPr>
          <w:rFonts w:cs="B Lotus" w:hint="cs"/>
          <w:sz w:val="30"/>
          <w:szCs w:val="28"/>
          <w:rtl/>
          <w:lang w:bidi="fa-IR"/>
        </w:rPr>
        <w:t xml:space="preserve"> او آمده است که: </w:t>
      </w:r>
      <w:r w:rsidR="00714D9F" w:rsidRPr="003F0EB5">
        <w:rPr>
          <w:rStyle w:val="Char7"/>
          <w:rFonts w:hint="cs"/>
          <w:bCs w:val="0"/>
          <w:rtl/>
        </w:rPr>
        <w:t>«</w:t>
      </w:r>
      <w:r w:rsidRPr="003F0EB5">
        <w:rPr>
          <w:rStyle w:val="Char7"/>
          <w:bCs w:val="0"/>
          <w:rtl/>
        </w:rPr>
        <w:t>أمره ملتبسا</w:t>
      </w:r>
      <w:r w:rsidR="00714D9F" w:rsidRPr="003F0EB5">
        <w:rPr>
          <w:rStyle w:val="Char7"/>
          <w:rFonts w:hint="cs"/>
          <w:bCs w:val="0"/>
          <w:rtl/>
        </w:rPr>
        <w:t>ً</w:t>
      </w:r>
      <w:r w:rsidRPr="003F0EB5">
        <w:rPr>
          <w:rStyle w:val="Char7"/>
          <w:bCs w:val="0"/>
          <w:rtl/>
        </w:rPr>
        <w:t xml:space="preserve"> ی</w:t>
      </w:r>
      <w:r w:rsidR="00714D9F" w:rsidRPr="003F0EB5">
        <w:rPr>
          <w:rStyle w:val="Char7"/>
          <w:rFonts w:hint="cs"/>
          <w:bCs w:val="0"/>
          <w:rtl/>
        </w:rPr>
        <w:t>ُ</w:t>
      </w:r>
      <w:r w:rsidRPr="003F0EB5">
        <w:rPr>
          <w:rStyle w:val="Char7"/>
          <w:bCs w:val="0"/>
          <w:rtl/>
        </w:rPr>
        <w:t>ع</w:t>
      </w:r>
      <w:r w:rsidR="00714D9F" w:rsidRPr="003F0EB5">
        <w:rPr>
          <w:rStyle w:val="Char7"/>
          <w:rFonts w:hint="cs"/>
          <w:bCs w:val="0"/>
          <w:rtl/>
        </w:rPr>
        <w:t>ْ</w:t>
      </w:r>
      <w:r w:rsidRPr="003F0EB5">
        <w:rPr>
          <w:rStyle w:val="Char7"/>
          <w:bCs w:val="0"/>
          <w:rtl/>
        </w:rPr>
        <w:t>ر</w:t>
      </w:r>
      <w:r w:rsidR="00714D9F" w:rsidRPr="003F0EB5">
        <w:rPr>
          <w:rStyle w:val="Char7"/>
          <w:rFonts w:hint="cs"/>
          <w:bCs w:val="0"/>
          <w:rtl/>
        </w:rPr>
        <w:t>َ</w:t>
      </w:r>
      <w:r w:rsidRPr="003F0EB5">
        <w:rPr>
          <w:rStyle w:val="Char7"/>
          <w:bCs w:val="0"/>
          <w:rtl/>
        </w:rPr>
        <w:t>ف وی</w:t>
      </w:r>
      <w:r w:rsidR="00714D9F" w:rsidRPr="003F0EB5">
        <w:rPr>
          <w:rStyle w:val="Char7"/>
          <w:rFonts w:hint="cs"/>
          <w:bCs w:val="0"/>
          <w:rtl/>
        </w:rPr>
        <w:t>ُ</w:t>
      </w:r>
      <w:r w:rsidRPr="003F0EB5">
        <w:rPr>
          <w:rStyle w:val="Char7"/>
          <w:bCs w:val="0"/>
          <w:rtl/>
        </w:rPr>
        <w:t>نک</w:t>
      </w:r>
      <w:r w:rsidR="00714D9F" w:rsidRPr="003F0EB5">
        <w:rPr>
          <w:rStyle w:val="Char7"/>
          <w:rFonts w:hint="cs"/>
          <w:bCs w:val="0"/>
          <w:rtl/>
        </w:rPr>
        <w:t>َ</w:t>
      </w:r>
      <w:r w:rsidRPr="003F0EB5">
        <w:rPr>
          <w:rStyle w:val="Char7"/>
          <w:bCs w:val="0"/>
          <w:rtl/>
        </w:rPr>
        <w:t>ر</w:t>
      </w:r>
      <w:r w:rsidR="00074944" w:rsidRPr="003F0EB5">
        <w:rPr>
          <w:rStyle w:val="Char7"/>
          <w:rFonts w:hint="cs"/>
          <w:bCs w:val="0"/>
          <w:rtl/>
        </w:rPr>
        <w:t xml:space="preserve">= </w:t>
      </w:r>
      <w:r w:rsidRPr="003F0EB5">
        <w:rPr>
          <w:rFonts w:cs="B Lotus" w:hint="cs"/>
          <w:sz w:val="28"/>
          <w:szCs w:val="26"/>
          <w:rtl/>
          <w:lang w:bidi="fa-IR"/>
        </w:rPr>
        <w:t>کار صالح بن ابی حماد پوشیده است و روشن نیست گاهی سخن خوب دارد و گاهی سخن زشت</w:t>
      </w:r>
      <w:r w:rsidR="00074944" w:rsidRPr="003F0EB5">
        <w:rPr>
          <w:rFonts w:cs="B Lotus" w:hint="cs"/>
          <w:sz w:val="28"/>
          <w:szCs w:val="26"/>
          <w:rtl/>
          <w:lang w:bidi="fa-IR"/>
        </w:rPr>
        <w:t>»؛</w:t>
      </w:r>
      <w:r w:rsidRPr="003F0EB5">
        <w:rPr>
          <w:rFonts w:cs="B Lotus" w:hint="cs"/>
          <w:sz w:val="30"/>
          <w:szCs w:val="28"/>
          <w:rtl/>
          <w:lang w:bidi="fa-IR"/>
        </w:rPr>
        <w:t xml:space="preserve"> و ابن الغضائری او را ضعیف دانسته و علام</w:t>
      </w:r>
      <w:r w:rsidR="00714D9F" w:rsidRPr="003F0EB5">
        <w:rPr>
          <w:rFonts w:cs="B Lotus" w:hint="cs"/>
          <w:sz w:val="30"/>
          <w:szCs w:val="28"/>
          <w:rtl/>
          <w:lang w:bidi="fa-IR"/>
        </w:rPr>
        <w:t>ة</w:t>
      </w:r>
      <w:r w:rsidRPr="003F0EB5">
        <w:rPr>
          <w:rFonts w:cs="B Lotus" w:hint="cs"/>
          <w:sz w:val="30"/>
          <w:szCs w:val="28"/>
          <w:rtl/>
          <w:lang w:bidi="fa-IR"/>
        </w:rPr>
        <w:t xml:space="preserve"> حلی در خلاصه فرموده: </w:t>
      </w:r>
      <w:r w:rsidR="00714D9F" w:rsidRPr="003F0EB5">
        <w:rPr>
          <w:rFonts w:cs="B Lotus" w:hint="cs"/>
          <w:sz w:val="30"/>
          <w:szCs w:val="28"/>
          <w:rtl/>
          <w:lang w:bidi="fa-IR"/>
        </w:rPr>
        <w:t>«</w:t>
      </w:r>
      <w:r w:rsidRPr="003F0EB5">
        <w:rPr>
          <w:rStyle w:val="Char7"/>
          <w:bCs w:val="0"/>
          <w:rtl/>
        </w:rPr>
        <w:t>المعتقد عند</w:t>
      </w:r>
      <w:r w:rsidR="001A42CC" w:rsidRPr="003F0EB5">
        <w:rPr>
          <w:rStyle w:val="Char7"/>
          <w:rFonts w:hint="cs"/>
          <w:bCs w:val="0"/>
          <w:rtl/>
        </w:rPr>
        <w:t>ي</w:t>
      </w:r>
      <w:r w:rsidRPr="003F0EB5">
        <w:rPr>
          <w:rStyle w:val="Char7"/>
          <w:bCs w:val="0"/>
          <w:rtl/>
        </w:rPr>
        <w:t xml:space="preserve"> التوقف فیه لترد</w:t>
      </w:r>
      <w:r w:rsidR="00714D9F" w:rsidRPr="003F0EB5">
        <w:rPr>
          <w:rStyle w:val="Char7"/>
          <w:rFonts w:hint="cs"/>
          <w:bCs w:val="0"/>
          <w:rtl/>
        </w:rPr>
        <w:t>ّ</w:t>
      </w:r>
      <w:r w:rsidRPr="003F0EB5">
        <w:rPr>
          <w:rStyle w:val="Char7"/>
          <w:bCs w:val="0"/>
          <w:rtl/>
        </w:rPr>
        <w:t>د النجاشی وتضعیف الغضائری</w:t>
      </w:r>
      <w:r w:rsidR="00074944" w:rsidRPr="003F0EB5">
        <w:rPr>
          <w:rFonts w:cs="B Lotus" w:hint="cs"/>
          <w:sz w:val="30"/>
          <w:szCs w:val="28"/>
          <w:rtl/>
          <w:lang w:bidi="fa-IR"/>
        </w:rPr>
        <w:t xml:space="preserve">= </w:t>
      </w:r>
      <w:r w:rsidRPr="003F0EB5">
        <w:rPr>
          <w:rFonts w:cs="B Lotus" w:hint="cs"/>
          <w:sz w:val="28"/>
          <w:szCs w:val="26"/>
          <w:rtl/>
          <w:lang w:bidi="fa-IR"/>
        </w:rPr>
        <w:t>عقید</w:t>
      </w:r>
      <w:r w:rsidR="00714D9F" w:rsidRPr="003F0EB5">
        <w:rPr>
          <w:rFonts w:cs="B Lotus" w:hint="cs"/>
          <w:sz w:val="28"/>
          <w:szCs w:val="26"/>
          <w:rtl/>
          <w:lang w:bidi="fa-IR"/>
        </w:rPr>
        <w:t>ة</w:t>
      </w:r>
      <w:r w:rsidRPr="003F0EB5">
        <w:rPr>
          <w:rFonts w:cs="B Lotus" w:hint="cs"/>
          <w:sz w:val="28"/>
          <w:szCs w:val="26"/>
          <w:rtl/>
          <w:lang w:bidi="fa-IR"/>
        </w:rPr>
        <w:t xml:space="preserve"> من آن است که به سبب تردید نجاشی </w:t>
      </w:r>
      <w:r w:rsidR="00690C8B" w:rsidRPr="003F0EB5">
        <w:rPr>
          <w:rFonts w:cs="B Lotus" w:hint="cs"/>
          <w:sz w:val="28"/>
          <w:szCs w:val="26"/>
          <w:rtl/>
          <w:lang w:bidi="fa-IR"/>
        </w:rPr>
        <w:t>دربار</w:t>
      </w:r>
      <w:r w:rsidR="00714D9F" w:rsidRPr="003F0EB5">
        <w:rPr>
          <w:rFonts w:cs="B Lotus" w:hint="cs"/>
          <w:sz w:val="28"/>
          <w:szCs w:val="26"/>
          <w:rtl/>
          <w:lang w:bidi="fa-IR"/>
        </w:rPr>
        <w:t>ة</w:t>
      </w:r>
      <w:r w:rsidRPr="003F0EB5">
        <w:rPr>
          <w:rFonts w:cs="B Lotus" w:hint="cs"/>
          <w:sz w:val="28"/>
          <w:szCs w:val="26"/>
          <w:rtl/>
          <w:lang w:bidi="fa-IR"/>
        </w:rPr>
        <w:t xml:space="preserve"> او و تضعیف غضایری باید </w:t>
      </w:r>
      <w:r w:rsidR="00690C8B" w:rsidRPr="003F0EB5">
        <w:rPr>
          <w:rFonts w:cs="B Lotus" w:hint="cs"/>
          <w:sz w:val="28"/>
          <w:szCs w:val="26"/>
          <w:rtl/>
          <w:lang w:bidi="fa-IR"/>
        </w:rPr>
        <w:t>دربار</w:t>
      </w:r>
      <w:r w:rsidR="00714D9F" w:rsidRPr="003F0EB5">
        <w:rPr>
          <w:rFonts w:cs="B Lotus" w:hint="cs"/>
          <w:sz w:val="28"/>
          <w:szCs w:val="26"/>
          <w:rtl/>
          <w:lang w:bidi="fa-IR"/>
        </w:rPr>
        <w:t>ة</w:t>
      </w:r>
      <w:r w:rsidRPr="003F0EB5">
        <w:rPr>
          <w:rFonts w:cs="B Lotus" w:hint="cs"/>
          <w:sz w:val="28"/>
          <w:szCs w:val="26"/>
          <w:rtl/>
          <w:lang w:bidi="fa-IR"/>
        </w:rPr>
        <w:t xml:space="preserve"> او توقف کرد</w:t>
      </w:r>
      <w:r w:rsidR="00074944" w:rsidRPr="003F0EB5">
        <w:rPr>
          <w:rFonts w:cs="B Lotus" w:hint="cs"/>
          <w:sz w:val="28"/>
          <w:szCs w:val="26"/>
          <w:rtl/>
          <w:lang w:bidi="fa-IR"/>
        </w:rPr>
        <w:t>».</w:t>
      </w:r>
      <w:r w:rsidRPr="003F0EB5">
        <w:rPr>
          <w:rFonts w:cs="B Lotus" w:hint="cs"/>
          <w:sz w:val="30"/>
          <w:szCs w:val="28"/>
          <w:rtl/>
          <w:lang w:bidi="fa-IR"/>
        </w:rPr>
        <w:t xml:space="preserve"> در نقد الرجال (ص 296) نیز این اقوال </w:t>
      </w:r>
      <w:r w:rsidR="00690C8B" w:rsidRPr="003F0EB5">
        <w:rPr>
          <w:rFonts w:cs="B Lotus" w:hint="cs"/>
          <w:sz w:val="30"/>
          <w:szCs w:val="28"/>
          <w:rtl/>
          <w:lang w:bidi="fa-IR"/>
        </w:rPr>
        <w:t>دربار</w:t>
      </w:r>
      <w:r w:rsidR="00714D9F" w:rsidRPr="003F0EB5">
        <w:rPr>
          <w:rFonts w:cs="B Lotus" w:hint="cs"/>
          <w:sz w:val="30"/>
          <w:szCs w:val="28"/>
          <w:rtl/>
          <w:lang w:bidi="fa-IR"/>
        </w:rPr>
        <w:t>ة</w:t>
      </w:r>
      <w:r w:rsidRPr="003F0EB5">
        <w:rPr>
          <w:rFonts w:cs="B Lotus" w:hint="cs"/>
          <w:sz w:val="30"/>
          <w:szCs w:val="28"/>
          <w:rtl/>
          <w:lang w:bidi="fa-IR"/>
        </w:rPr>
        <w:t xml:space="preserve"> او آمده است و در تنقیح المقال (ص 180) او را احمق دانسته‌اند! چنین شخصی که در نزد علمای بزرگ شیعه مردود است</w:t>
      </w:r>
      <w:r w:rsidR="00714D9F" w:rsidRPr="003F0EB5">
        <w:rPr>
          <w:rFonts w:cs="B Lotus" w:hint="cs"/>
          <w:sz w:val="30"/>
          <w:szCs w:val="28"/>
          <w:rtl/>
          <w:lang w:bidi="fa-IR"/>
        </w:rPr>
        <w:t xml:space="preserve"> مسلما از هیچ دروغی مضایقه نداشته</w:t>
      </w:r>
      <w:r w:rsidR="00074944" w:rsidRPr="003F0EB5">
        <w:rPr>
          <w:rFonts w:cs="B Lotus" w:hint="cs"/>
          <w:sz w:val="30"/>
          <w:szCs w:val="28"/>
          <w:rtl/>
          <w:lang w:bidi="fa-IR"/>
        </w:rPr>
        <w:t>،</w:t>
      </w:r>
      <w:r w:rsidRPr="003F0EB5">
        <w:rPr>
          <w:rFonts w:cs="B Lotus" w:hint="cs"/>
          <w:sz w:val="30"/>
          <w:szCs w:val="28"/>
          <w:rtl/>
          <w:lang w:bidi="fa-IR"/>
        </w:rPr>
        <w:t xml:space="preserve"> چنانکه متن حدیث نیز چنین گواهی می‌‌دهد. </w:t>
      </w:r>
    </w:p>
    <w:p w:rsidR="00714D9F" w:rsidRPr="003F0EB5" w:rsidRDefault="004A071B" w:rsidP="004A071B">
      <w:pPr>
        <w:pStyle w:val="ad"/>
        <w:rPr>
          <w:rFonts w:hint="cs"/>
          <w:rtl/>
        </w:rPr>
      </w:pPr>
      <w:bookmarkStart w:id="116" w:name="_Toc390006715"/>
      <w:r w:rsidRPr="003F0EB5">
        <w:rPr>
          <w:rtl/>
          <w:lang w:bidi="fa-IR"/>
        </w:rPr>
        <w:t>۲-</w:t>
      </w:r>
      <w:r w:rsidRPr="003F0EB5">
        <w:rPr>
          <w:rFonts w:hint="cs"/>
          <w:rtl/>
          <w:lang w:bidi="fa-IR"/>
        </w:rPr>
        <w:t>2</w:t>
      </w:r>
      <w:r w:rsidRPr="003F0EB5">
        <w:rPr>
          <w:rtl/>
          <w:lang w:bidi="fa-IR"/>
        </w:rPr>
        <w:t>)</w:t>
      </w:r>
      <w:r w:rsidRPr="003F0EB5">
        <w:rPr>
          <w:rFonts w:hint="cs"/>
          <w:rtl/>
          <w:lang w:bidi="fa-IR"/>
        </w:rPr>
        <w:t xml:space="preserve"> </w:t>
      </w:r>
      <w:r w:rsidR="00481D13" w:rsidRPr="003F0EB5">
        <w:rPr>
          <w:rFonts w:hint="cs"/>
          <w:rtl/>
        </w:rPr>
        <w:t>بررسی متن و مضمون حديث</w:t>
      </w:r>
      <w:bookmarkEnd w:id="116"/>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مضمون حدیث این است که امام صادق فرمود: </w:t>
      </w:r>
      <w:r w:rsidR="00714D9F" w:rsidRPr="003F0EB5">
        <w:rPr>
          <w:rFonts w:cs="B Lotus" w:hint="cs"/>
          <w:sz w:val="30"/>
          <w:szCs w:val="28"/>
          <w:rtl/>
          <w:lang w:bidi="fa-IR"/>
        </w:rPr>
        <w:t>«</w:t>
      </w:r>
      <w:r w:rsidRPr="003F0EB5">
        <w:rPr>
          <w:rFonts w:cs="B Lotus" w:hint="cs"/>
          <w:sz w:val="30"/>
          <w:szCs w:val="28"/>
          <w:rtl/>
          <w:lang w:bidi="fa-IR"/>
        </w:rPr>
        <w:t>پدرم به جابر بن عبدالله فرمود: چه وقت بر تو آسان است که من با تو خلوت کنم و از تو سؤالی بپرسم؟ جابر گفت</w:t>
      </w:r>
      <w:r w:rsidR="00074944" w:rsidRPr="003F0EB5">
        <w:rPr>
          <w:rFonts w:cs="B Lotus" w:hint="cs"/>
          <w:sz w:val="30"/>
          <w:szCs w:val="28"/>
          <w:rtl/>
          <w:lang w:bidi="fa-IR"/>
        </w:rPr>
        <w:t>:</w:t>
      </w:r>
      <w:r w:rsidRPr="003F0EB5">
        <w:rPr>
          <w:rFonts w:cs="B Lotus" w:hint="cs"/>
          <w:sz w:val="30"/>
          <w:szCs w:val="28"/>
          <w:rtl/>
          <w:lang w:bidi="fa-IR"/>
        </w:rPr>
        <w:t xml:space="preserve"> در هر وقت که بخواهی، پس ابو جعفر </w:t>
      </w:r>
      <w:r w:rsidRPr="003F0EB5">
        <w:rPr>
          <w:rFonts w:cs="CTraditional Arabic" w:hint="cs"/>
          <w:sz w:val="28"/>
          <w:szCs w:val="28"/>
          <w:rtl/>
          <w:lang w:bidi="fa-IR"/>
        </w:rPr>
        <w:t>؛</w:t>
      </w:r>
      <w:r w:rsidRPr="003F0EB5">
        <w:rPr>
          <w:rFonts w:cs="B Lotus" w:hint="cs"/>
          <w:sz w:val="30"/>
          <w:szCs w:val="28"/>
          <w:rtl/>
          <w:lang w:bidi="fa-IR"/>
        </w:rPr>
        <w:t xml:space="preserve"> ب</w:t>
      </w:r>
      <w:r w:rsidR="00074944" w:rsidRPr="003F0EB5">
        <w:rPr>
          <w:rFonts w:cs="B Lotus" w:hint="cs"/>
          <w:sz w:val="30"/>
          <w:szCs w:val="28"/>
          <w:rtl/>
          <w:lang w:bidi="fa-IR"/>
        </w:rPr>
        <w:t>ا او خلوت کرده و فرمود: ای جابر،</w:t>
      </w:r>
      <w:r w:rsidRPr="003F0EB5">
        <w:rPr>
          <w:rFonts w:cs="B Lotus" w:hint="cs"/>
          <w:sz w:val="30"/>
          <w:szCs w:val="28"/>
          <w:rtl/>
          <w:lang w:bidi="fa-IR"/>
        </w:rPr>
        <w:t xml:space="preserve"> مرا از لوحی که در دست مادرم فاطمه دختر رسول خدا </w:t>
      </w:r>
      <w:r w:rsidRPr="003F0EB5">
        <w:rPr>
          <w:rFonts w:cs="CTraditional Arabic" w:hint="cs"/>
          <w:sz w:val="28"/>
          <w:szCs w:val="28"/>
          <w:rtl/>
          <w:lang w:bidi="fa-IR"/>
        </w:rPr>
        <w:t>ص</w:t>
      </w:r>
      <w:r w:rsidRPr="003F0EB5">
        <w:rPr>
          <w:rFonts w:cs="B Lotus" w:hint="cs"/>
          <w:sz w:val="30"/>
          <w:szCs w:val="28"/>
          <w:rtl/>
          <w:lang w:bidi="fa-IR"/>
        </w:rPr>
        <w:t xml:space="preserve"> دیدی و آنچه که او </w:t>
      </w:r>
      <w:r w:rsidR="00690C8B" w:rsidRPr="003F0EB5">
        <w:rPr>
          <w:rFonts w:cs="B Lotus" w:hint="cs"/>
          <w:sz w:val="30"/>
          <w:szCs w:val="28"/>
          <w:rtl/>
          <w:lang w:bidi="fa-IR"/>
        </w:rPr>
        <w:t>دربار</w:t>
      </w:r>
      <w:r w:rsidR="00714D9F" w:rsidRPr="003F0EB5">
        <w:rPr>
          <w:rFonts w:cs="B Lotus" w:hint="cs"/>
          <w:sz w:val="30"/>
          <w:szCs w:val="28"/>
          <w:rtl/>
          <w:lang w:bidi="fa-IR"/>
        </w:rPr>
        <w:t>ة</w:t>
      </w:r>
      <w:r w:rsidRPr="003F0EB5">
        <w:rPr>
          <w:rFonts w:cs="B Lotus" w:hint="cs"/>
          <w:sz w:val="30"/>
          <w:szCs w:val="28"/>
          <w:rtl/>
          <w:lang w:bidi="fa-IR"/>
        </w:rPr>
        <w:t xml:space="preserve"> نوشته‌های آن لوح به تو فرمود، آگاه ساز، جابر گفت: خدای را گواه می‌‌گیرم هنگامی که</w:t>
      </w:r>
      <w:r w:rsidR="00714D9F" w:rsidRPr="003F0EB5">
        <w:rPr>
          <w:rFonts w:cs="B Lotus" w:hint="cs"/>
          <w:sz w:val="30"/>
          <w:szCs w:val="28"/>
          <w:rtl/>
          <w:lang w:bidi="fa-IR"/>
        </w:rPr>
        <w:t xml:space="preserve"> من در زمان حیات رسول خدا بر مادرت فاطمه</w:t>
      </w:r>
      <w:r w:rsidR="00866327" w:rsidRPr="003F0EB5">
        <w:rPr>
          <w:rFonts w:ascii="Abo-thar" w:hAnsi="Abo-thar" w:cs="CTraditional Arabic" w:hint="cs"/>
          <w:sz w:val="30"/>
          <w:szCs w:val="30"/>
          <w:lang w:bidi="fa-IR"/>
        </w:rPr>
        <w:t></w:t>
      </w:r>
      <w:r w:rsidR="00714D9F" w:rsidRPr="003F0EB5">
        <w:rPr>
          <w:rFonts w:cs="B Lotus" w:hint="cs"/>
          <w:sz w:val="30"/>
          <w:szCs w:val="28"/>
          <w:rtl/>
          <w:lang w:bidi="fa-IR"/>
        </w:rPr>
        <w:t xml:space="preserve"> </w:t>
      </w:r>
      <w:r w:rsidRPr="003F0EB5">
        <w:rPr>
          <w:rFonts w:cs="B Lotus" w:hint="cs"/>
          <w:sz w:val="30"/>
          <w:szCs w:val="28"/>
          <w:rtl/>
          <w:lang w:bidi="fa-IR"/>
        </w:rPr>
        <w:t xml:space="preserve">تا او را به ولادت حسن </w:t>
      </w:r>
      <w:r w:rsidRPr="003F0EB5">
        <w:rPr>
          <w:rFonts w:cs="CTraditional Arabic" w:hint="cs"/>
          <w:sz w:val="28"/>
          <w:szCs w:val="28"/>
          <w:rtl/>
          <w:lang w:bidi="fa-IR"/>
        </w:rPr>
        <w:t>؛</w:t>
      </w:r>
      <w:r w:rsidRPr="003F0EB5">
        <w:rPr>
          <w:rFonts w:cs="B Lotus" w:hint="cs"/>
          <w:sz w:val="30"/>
          <w:szCs w:val="28"/>
          <w:rtl/>
          <w:lang w:bidi="fa-IR"/>
        </w:rPr>
        <w:t xml:space="preserve"> تهنیت گویم</w:t>
      </w:r>
      <w:r w:rsidR="00074944" w:rsidRPr="003F0EB5">
        <w:rPr>
          <w:rFonts w:cs="B Lotus" w:hint="cs"/>
          <w:sz w:val="30"/>
          <w:szCs w:val="28"/>
          <w:rtl/>
          <w:lang w:bidi="fa-IR"/>
        </w:rPr>
        <w:t>،</w:t>
      </w:r>
      <w:r w:rsidRPr="003F0EB5">
        <w:rPr>
          <w:rFonts w:cs="B Lotus" w:hint="cs"/>
          <w:sz w:val="30"/>
          <w:szCs w:val="28"/>
          <w:rtl/>
          <w:lang w:bidi="fa-IR"/>
        </w:rPr>
        <w:t xml:space="preserve"> در دست او لوح سبزی دیدم که گمان بردم از ز</w:t>
      </w:r>
      <w:r w:rsidR="00074944" w:rsidRPr="003F0EB5">
        <w:rPr>
          <w:rFonts w:cs="B Lotus" w:hint="cs"/>
          <w:sz w:val="30"/>
          <w:szCs w:val="28"/>
          <w:rtl/>
          <w:lang w:bidi="fa-IR"/>
        </w:rPr>
        <w:t>ُ</w:t>
      </w:r>
      <w:r w:rsidRPr="003F0EB5">
        <w:rPr>
          <w:rFonts w:cs="B Lotus" w:hint="cs"/>
          <w:sz w:val="30"/>
          <w:szCs w:val="28"/>
          <w:rtl/>
          <w:lang w:bidi="fa-IR"/>
        </w:rPr>
        <w:t>م</w:t>
      </w:r>
      <w:r w:rsidR="00074944" w:rsidRPr="003F0EB5">
        <w:rPr>
          <w:rFonts w:cs="B Lotus" w:hint="cs"/>
          <w:sz w:val="30"/>
          <w:szCs w:val="28"/>
          <w:rtl/>
          <w:lang w:bidi="fa-IR"/>
        </w:rPr>
        <w:t>ُ</w:t>
      </w:r>
      <w:r w:rsidRPr="003F0EB5">
        <w:rPr>
          <w:rFonts w:cs="B Lotus" w:hint="cs"/>
          <w:sz w:val="30"/>
          <w:szCs w:val="28"/>
          <w:rtl/>
          <w:lang w:bidi="fa-IR"/>
        </w:rPr>
        <w:t>ر</w:t>
      </w:r>
      <w:r w:rsidR="00074944" w:rsidRPr="003F0EB5">
        <w:rPr>
          <w:rFonts w:cs="B Lotus" w:hint="cs"/>
          <w:sz w:val="30"/>
          <w:szCs w:val="28"/>
          <w:rtl/>
          <w:lang w:bidi="fa-IR"/>
        </w:rPr>
        <w:t>ّ</w:t>
      </w:r>
      <w:r w:rsidRPr="003F0EB5">
        <w:rPr>
          <w:rFonts w:cs="B Lotus" w:hint="cs"/>
          <w:sz w:val="30"/>
          <w:szCs w:val="28"/>
          <w:rtl/>
          <w:lang w:bidi="fa-IR"/>
        </w:rPr>
        <w:t>د است و در آن نوشته‌ای سفید و نورانی دیدم که شبیه نور آفتاب بود، عرض کردم</w:t>
      </w:r>
      <w:r w:rsidR="002677BD" w:rsidRPr="003F0EB5">
        <w:rPr>
          <w:rFonts w:cs="B Lotus" w:hint="cs"/>
          <w:sz w:val="30"/>
          <w:szCs w:val="28"/>
          <w:rtl/>
          <w:lang w:bidi="fa-IR"/>
        </w:rPr>
        <w:t>:</w:t>
      </w:r>
      <w:r w:rsidRPr="003F0EB5">
        <w:rPr>
          <w:rFonts w:cs="B Lotus" w:hint="cs"/>
          <w:sz w:val="30"/>
          <w:szCs w:val="28"/>
          <w:rtl/>
          <w:lang w:bidi="fa-IR"/>
        </w:rPr>
        <w:t xml:space="preserve"> پدر و مادرم فدای تو ای دختر </w:t>
      </w:r>
      <w:r w:rsidR="002677BD" w:rsidRPr="003F0EB5">
        <w:rPr>
          <w:rFonts w:cs="B Lotus" w:hint="cs"/>
          <w:sz w:val="30"/>
          <w:szCs w:val="28"/>
          <w:rtl/>
          <w:lang w:bidi="fa-IR"/>
        </w:rPr>
        <w:t>رسول خدا،</w:t>
      </w:r>
      <w:r w:rsidRPr="003F0EB5">
        <w:rPr>
          <w:rFonts w:cs="B Lotus" w:hint="cs"/>
          <w:sz w:val="30"/>
          <w:szCs w:val="28"/>
          <w:rtl/>
          <w:lang w:bidi="fa-IR"/>
        </w:rPr>
        <w:t xml:space="preserve"> این لوح چیست؟ فرمود: این لوح را خدای جل جلاله به رسول خدا هدیه کرده که در آن نام پدر و شوهرم و نام دو پسرم و نام‌‌های اوصیاء از فرزندانم می‌باشد</w:t>
      </w:r>
      <w:r w:rsidR="002677BD" w:rsidRPr="003F0EB5">
        <w:rPr>
          <w:rFonts w:cs="B Lotus" w:hint="cs"/>
          <w:sz w:val="30"/>
          <w:szCs w:val="28"/>
          <w:rtl/>
          <w:lang w:bidi="fa-IR"/>
        </w:rPr>
        <w:t>،</w:t>
      </w:r>
      <w:r w:rsidRPr="003F0EB5">
        <w:rPr>
          <w:rFonts w:cs="B Lotus" w:hint="cs"/>
          <w:sz w:val="30"/>
          <w:szCs w:val="28"/>
          <w:rtl/>
          <w:lang w:bidi="fa-IR"/>
        </w:rPr>
        <w:t xml:space="preserve"> سپس پدرم آن را به من عطا فرمود تا بدان شادمان شوم، جابر گفت: پس مادرت فاطمه آن را به من داد</w:t>
      </w:r>
      <w:r w:rsidR="00986B4A" w:rsidRPr="003F0EB5">
        <w:rPr>
          <w:rStyle w:val="FootnoteReference"/>
          <w:rFonts w:cs="B Lotus"/>
          <w:sz w:val="30"/>
          <w:szCs w:val="28"/>
          <w:rtl/>
          <w:lang w:bidi="fa-IR"/>
        </w:rPr>
        <w:t>(</w:t>
      </w:r>
      <w:r w:rsidR="00986B4A" w:rsidRPr="003F0EB5">
        <w:rPr>
          <w:rStyle w:val="FootnoteReference"/>
          <w:rFonts w:cs="B Lotus"/>
          <w:sz w:val="30"/>
          <w:szCs w:val="28"/>
          <w:rtl/>
          <w:lang w:bidi="fa-IR"/>
        </w:rPr>
        <w:footnoteReference w:id="167"/>
      </w:r>
      <w:r w:rsidR="00986B4A" w:rsidRPr="003F0EB5">
        <w:rPr>
          <w:rStyle w:val="FootnoteReference"/>
          <w:rFonts w:cs="B Lotus"/>
          <w:sz w:val="30"/>
          <w:szCs w:val="28"/>
          <w:rtl/>
          <w:lang w:bidi="fa-IR"/>
        </w:rPr>
        <w:t>)</w:t>
      </w:r>
      <w:r w:rsidR="00714D9F" w:rsidRPr="003F0EB5">
        <w:rPr>
          <w:rFonts w:cs="B Lotus" w:hint="cs"/>
          <w:sz w:val="30"/>
          <w:szCs w:val="28"/>
          <w:rtl/>
          <w:lang w:bidi="fa-IR"/>
        </w:rPr>
        <w:t xml:space="preserve"> تا قرا</w:t>
      </w:r>
      <w:r w:rsidR="002677BD" w:rsidRPr="003F0EB5">
        <w:rPr>
          <w:rFonts w:cs="B Lotus" w:hint="cs"/>
          <w:sz w:val="30"/>
          <w:szCs w:val="28"/>
          <w:rtl/>
          <w:lang w:bidi="fa-IR"/>
        </w:rPr>
        <w:t>ئت کنم و من از آن نسخه</w:t>
      </w:r>
      <w:r w:rsidR="002677BD" w:rsidRPr="003F0EB5">
        <w:rPr>
          <w:rFonts w:cs="B Lotus" w:hint="eastAsia"/>
          <w:sz w:val="30"/>
          <w:szCs w:val="28"/>
          <w:rtl/>
          <w:lang w:bidi="fa-IR"/>
        </w:rPr>
        <w:t>‌</w:t>
      </w:r>
      <w:r w:rsidR="002677BD" w:rsidRPr="003F0EB5">
        <w:rPr>
          <w:rFonts w:cs="B Lotus" w:hint="cs"/>
          <w:sz w:val="30"/>
          <w:szCs w:val="28"/>
          <w:rtl/>
          <w:lang w:bidi="fa-IR"/>
        </w:rPr>
        <w:t>ای بر داشتم.</w:t>
      </w:r>
      <w:r w:rsidRPr="003F0EB5">
        <w:rPr>
          <w:rFonts w:cs="B Lotus" w:hint="cs"/>
          <w:sz w:val="30"/>
          <w:szCs w:val="28"/>
          <w:rtl/>
          <w:lang w:bidi="fa-IR"/>
        </w:rPr>
        <w:t xml:space="preserve"> پدرم به جابر فرمود</w:t>
      </w:r>
      <w:r w:rsidR="002677BD" w:rsidRPr="003F0EB5">
        <w:rPr>
          <w:rFonts w:cs="B Lotus" w:hint="cs"/>
          <w:sz w:val="30"/>
          <w:szCs w:val="28"/>
          <w:rtl/>
          <w:lang w:bidi="fa-IR"/>
        </w:rPr>
        <w:t>:</w:t>
      </w:r>
      <w:r w:rsidRPr="003F0EB5">
        <w:rPr>
          <w:rFonts w:cs="B Lotus" w:hint="cs"/>
          <w:sz w:val="30"/>
          <w:szCs w:val="28"/>
          <w:rtl/>
          <w:lang w:bidi="fa-IR"/>
        </w:rPr>
        <w:t xml:space="preserve"> آیا می‌توانی آن را به من بنمائی</w:t>
      </w:r>
      <w:r w:rsidR="002677BD" w:rsidRPr="003F0EB5">
        <w:rPr>
          <w:rFonts w:cs="B Lotus" w:hint="cs"/>
          <w:sz w:val="30"/>
          <w:szCs w:val="28"/>
          <w:rtl/>
          <w:lang w:bidi="fa-IR"/>
        </w:rPr>
        <w:t>؟</w:t>
      </w:r>
      <w:r w:rsidRPr="003F0EB5">
        <w:rPr>
          <w:rFonts w:cs="B Lotus" w:hint="cs"/>
          <w:sz w:val="30"/>
          <w:szCs w:val="28"/>
          <w:rtl/>
          <w:lang w:bidi="fa-IR"/>
        </w:rPr>
        <w:t xml:space="preserve"> جابر گفت: آری</w:t>
      </w:r>
      <w:r w:rsidR="002677BD" w:rsidRPr="003F0EB5">
        <w:rPr>
          <w:rFonts w:cs="B Lotus" w:hint="cs"/>
          <w:sz w:val="30"/>
          <w:szCs w:val="28"/>
          <w:rtl/>
          <w:lang w:bidi="fa-IR"/>
        </w:rPr>
        <w:t>؛</w:t>
      </w:r>
      <w:r w:rsidRPr="003F0EB5">
        <w:rPr>
          <w:rFonts w:cs="B Lotus" w:hint="cs"/>
          <w:sz w:val="30"/>
          <w:szCs w:val="28"/>
          <w:rtl/>
          <w:lang w:bidi="fa-IR"/>
        </w:rPr>
        <w:t xml:space="preserve"> از اين</w:t>
      </w:r>
      <w:r w:rsidR="002677BD" w:rsidRPr="003F0EB5">
        <w:rPr>
          <w:rFonts w:cs="B Lotus" w:hint="cs"/>
          <w:sz w:val="30"/>
          <w:szCs w:val="28"/>
          <w:rtl/>
          <w:lang w:bidi="fa-IR"/>
        </w:rPr>
        <w:t xml:space="preserve"> </w:t>
      </w:r>
      <w:r w:rsidRPr="003F0EB5">
        <w:rPr>
          <w:rFonts w:cs="B Lotus" w:hint="cs"/>
          <w:sz w:val="30"/>
          <w:szCs w:val="28"/>
          <w:rtl/>
          <w:lang w:bidi="fa-IR"/>
        </w:rPr>
        <w:t>رو پدرم با</w:t>
      </w:r>
      <w:r w:rsidR="002677BD" w:rsidRPr="003F0EB5">
        <w:rPr>
          <w:rFonts w:cs="B Lotus" w:hint="cs"/>
          <w:sz w:val="30"/>
          <w:szCs w:val="28"/>
          <w:rtl/>
          <w:lang w:bidi="fa-IR"/>
        </w:rPr>
        <w:t xml:space="preserve"> او تا منزلش رفت و جابر صحیفه</w:t>
      </w:r>
      <w:r w:rsidR="002677BD" w:rsidRPr="003F0EB5">
        <w:rPr>
          <w:rFonts w:cs="B Lotus" w:hint="eastAsia"/>
          <w:sz w:val="30"/>
          <w:szCs w:val="28"/>
          <w:rtl/>
          <w:lang w:bidi="fa-IR"/>
        </w:rPr>
        <w:t>‌</w:t>
      </w:r>
      <w:r w:rsidR="002677BD" w:rsidRPr="003F0EB5">
        <w:rPr>
          <w:rFonts w:cs="B Lotus" w:hint="cs"/>
          <w:sz w:val="30"/>
          <w:szCs w:val="28"/>
          <w:rtl/>
          <w:lang w:bidi="fa-IR"/>
        </w:rPr>
        <w:t>ای</w:t>
      </w:r>
      <w:r w:rsidRPr="003F0EB5">
        <w:rPr>
          <w:rFonts w:cs="B Lotus" w:hint="cs"/>
          <w:sz w:val="30"/>
          <w:szCs w:val="28"/>
          <w:rtl/>
          <w:lang w:bidi="fa-IR"/>
        </w:rPr>
        <w:t xml:space="preserve"> را از پوستی بیرون آورد</w:t>
      </w:r>
      <w:r w:rsidR="002677BD" w:rsidRPr="003F0EB5">
        <w:rPr>
          <w:rFonts w:cs="B Lotus" w:hint="cs"/>
          <w:sz w:val="30"/>
          <w:szCs w:val="28"/>
          <w:rtl/>
          <w:lang w:bidi="fa-IR"/>
        </w:rPr>
        <w:t>،</w:t>
      </w:r>
      <w:r w:rsidRPr="003F0EB5">
        <w:rPr>
          <w:rFonts w:cs="B Lotus" w:hint="cs"/>
          <w:sz w:val="30"/>
          <w:szCs w:val="28"/>
          <w:rtl/>
          <w:lang w:bidi="fa-IR"/>
        </w:rPr>
        <w:t xml:space="preserve"> پدرم به او فرمود: ای جابر</w:t>
      </w:r>
      <w:r w:rsidR="002677BD" w:rsidRPr="003F0EB5">
        <w:rPr>
          <w:rFonts w:cs="B Lotus" w:hint="cs"/>
          <w:sz w:val="30"/>
          <w:szCs w:val="28"/>
          <w:rtl/>
          <w:lang w:bidi="fa-IR"/>
        </w:rPr>
        <w:t>،</w:t>
      </w:r>
      <w:r w:rsidRPr="003F0EB5">
        <w:rPr>
          <w:rFonts w:cs="B Lotus" w:hint="cs"/>
          <w:sz w:val="30"/>
          <w:szCs w:val="28"/>
          <w:rtl/>
          <w:lang w:bidi="fa-IR"/>
        </w:rPr>
        <w:t xml:space="preserve"> در نوشت</w:t>
      </w:r>
      <w:r w:rsidR="00EF151E" w:rsidRPr="003F0EB5">
        <w:rPr>
          <w:rFonts w:cs="B Lotus" w:hint="cs"/>
          <w:sz w:val="30"/>
          <w:szCs w:val="28"/>
          <w:rtl/>
          <w:lang w:bidi="fa-IR"/>
        </w:rPr>
        <w:t>ة</w:t>
      </w:r>
      <w:r w:rsidRPr="003F0EB5">
        <w:rPr>
          <w:rFonts w:cs="B Lotus" w:hint="cs"/>
          <w:sz w:val="30"/>
          <w:szCs w:val="28"/>
          <w:rtl/>
          <w:lang w:bidi="fa-IR"/>
        </w:rPr>
        <w:t xml:space="preserve"> خود نظر کن تا من آن را بر تو بخوانم</w:t>
      </w:r>
      <w:r w:rsidR="002677BD" w:rsidRPr="003F0EB5">
        <w:rPr>
          <w:rFonts w:cs="B Lotus" w:hint="cs"/>
          <w:sz w:val="30"/>
          <w:szCs w:val="28"/>
          <w:rtl/>
          <w:lang w:bidi="fa-IR"/>
        </w:rPr>
        <w:t>،</w:t>
      </w:r>
      <w:r w:rsidRPr="003F0EB5">
        <w:rPr>
          <w:rFonts w:cs="B Lotus" w:hint="cs"/>
          <w:sz w:val="30"/>
          <w:szCs w:val="28"/>
          <w:rtl/>
          <w:lang w:bidi="fa-IR"/>
        </w:rPr>
        <w:t xml:space="preserve"> لذا جابر در نسخ</w:t>
      </w:r>
      <w:r w:rsidR="00EF151E" w:rsidRPr="003F0EB5">
        <w:rPr>
          <w:rFonts w:cs="B Lotus" w:hint="cs"/>
          <w:sz w:val="30"/>
          <w:szCs w:val="28"/>
          <w:rtl/>
          <w:lang w:bidi="fa-IR"/>
        </w:rPr>
        <w:t>ة</w:t>
      </w:r>
      <w:r w:rsidRPr="003F0EB5">
        <w:rPr>
          <w:rFonts w:cs="B Lotus" w:hint="cs"/>
          <w:sz w:val="30"/>
          <w:szCs w:val="28"/>
          <w:rtl/>
          <w:lang w:bidi="fa-IR"/>
        </w:rPr>
        <w:t xml:space="preserve"> خود نظر </w:t>
      </w:r>
      <w:r w:rsidR="002677BD" w:rsidRPr="003F0EB5">
        <w:rPr>
          <w:rFonts w:cs="B Lotus" w:hint="cs"/>
          <w:sz w:val="30"/>
          <w:szCs w:val="28"/>
          <w:rtl/>
          <w:lang w:bidi="fa-IR"/>
        </w:rPr>
        <w:t>کرد و پدرم آن را برایش قرائت فرمود</w:t>
      </w:r>
      <w:r w:rsidR="002677BD" w:rsidRPr="003F0EB5">
        <w:rPr>
          <w:rFonts w:hint="cs"/>
          <w:sz w:val="30"/>
          <w:szCs w:val="28"/>
          <w:rtl/>
          <w:lang w:bidi="fa-IR"/>
        </w:rPr>
        <w:t>.</w:t>
      </w:r>
      <w:r w:rsidRPr="003F0EB5">
        <w:rPr>
          <w:rFonts w:cs="B Lotus" w:hint="cs"/>
          <w:sz w:val="30"/>
          <w:szCs w:val="28"/>
          <w:rtl/>
          <w:lang w:bidi="fa-IR"/>
        </w:rPr>
        <w:t xml:space="preserve"> به خدا سوگند که یک حرف با یکدیگر مخالف نبود! جابر گفت</w:t>
      </w:r>
      <w:r w:rsidR="002677BD" w:rsidRPr="003F0EB5">
        <w:rPr>
          <w:rFonts w:cs="B Lotus" w:hint="cs"/>
          <w:sz w:val="30"/>
          <w:szCs w:val="28"/>
          <w:rtl/>
          <w:lang w:bidi="fa-IR"/>
        </w:rPr>
        <w:t>:</w:t>
      </w:r>
      <w:r w:rsidRPr="003F0EB5">
        <w:rPr>
          <w:rFonts w:cs="B Lotus" w:hint="cs"/>
          <w:sz w:val="30"/>
          <w:szCs w:val="28"/>
          <w:rtl/>
          <w:lang w:bidi="fa-IR"/>
        </w:rPr>
        <w:t xml:space="preserve"> که من خدای را گواه می‌گیرم که آن را این چنین در لوح نوشته دیدم: </w:t>
      </w:r>
      <w:r w:rsidR="002677BD" w:rsidRPr="003F0EB5">
        <w:rPr>
          <w:rFonts w:cs="B Lotus" w:hint="cs"/>
          <w:sz w:val="30"/>
          <w:szCs w:val="28"/>
          <w:rtl/>
          <w:lang w:bidi="fa-IR"/>
        </w:rPr>
        <w:t>{</w:t>
      </w:r>
      <w:r w:rsidRPr="003F0EB5">
        <w:rPr>
          <w:rFonts w:cs="B Lotus" w:hint="cs"/>
          <w:sz w:val="30"/>
          <w:szCs w:val="28"/>
          <w:rtl/>
          <w:lang w:bidi="fa-IR"/>
        </w:rPr>
        <w:t>بس</w:t>
      </w:r>
      <w:r w:rsidR="00EF151E" w:rsidRPr="003F0EB5">
        <w:rPr>
          <w:rFonts w:cs="B Lotus" w:hint="cs"/>
          <w:sz w:val="30"/>
          <w:szCs w:val="28"/>
          <w:rtl/>
          <w:lang w:bidi="fa-IR"/>
        </w:rPr>
        <w:t>م الله الرحمن الرحیم</w:t>
      </w:r>
      <w:r w:rsidR="002677BD" w:rsidRPr="003F0EB5">
        <w:rPr>
          <w:rFonts w:cs="B Lotus" w:hint="cs"/>
          <w:sz w:val="30"/>
          <w:szCs w:val="28"/>
          <w:rtl/>
          <w:lang w:bidi="fa-IR"/>
        </w:rPr>
        <w:t>، این نامه</w:t>
      </w:r>
      <w:r w:rsidR="002677BD" w:rsidRPr="003F0EB5">
        <w:rPr>
          <w:rFonts w:cs="B Lotus" w:hint="eastAsia"/>
          <w:sz w:val="30"/>
          <w:szCs w:val="28"/>
          <w:rtl/>
          <w:lang w:bidi="fa-IR"/>
        </w:rPr>
        <w:t>‌</w:t>
      </w:r>
      <w:r w:rsidR="002677BD" w:rsidRPr="003F0EB5">
        <w:rPr>
          <w:rFonts w:cs="B Lotus" w:hint="cs"/>
          <w:sz w:val="30"/>
          <w:szCs w:val="28"/>
          <w:rtl/>
          <w:lang w:bidi="fa-IR"/>
        </w:rPr>
        <w:t>ای</w:t>
      </w:r>
      <w:r w:rsidRPr="003F0EB5">
        <w:rPr>
          <w:rFonts w:cs="B Lotus" w:hint="cs"/>
          <w:sz w:val="30"/>
          <w:szCs w:val="28"/>
          <w:rtl/>
          <w:lang w:bidi="fa-IR"/>
        </w:rPr>
        <w:t xml:space="preserve"> است از خداوند عزیز حکیم برای نور و سفیر و حجاب(!!)</w:t>
      </w:r>
      <w:r w:rsidR="00986B4A" w:rsidRPr="003F0EB5">
        <w:rPr>
          <w:rStyle w:val="FootnoteReference"/>
          <w:rFonts w:cs="B Lotus"/>
          <w:sz w:val="30"/>
          <w:szCs w:val="28"/>
          <w:rtl/>
          <w:lang w:bidi="fa-IR"/>
        </w:rPr>
        <w:t>(</w:t>
      </w:r>
      <w:r w:rsidR="00986B4A" w:rsidRPr="003F0EB5">
        <w:rPr>
          <w:rStyle w:val="FootnoteReference"/>
          <w:rFonts w:cs="B Lotus"/>
          <w:sz w:val="30"/>
          <w:szCs w:val="28"/>
          <w:rtl/>
          <w:lang w:bidi="fa-IR"/>
        </w:rPr>
        <w:footnoteReference w:id="168"/>
      </w:r>
      <w:r w:rsidR="00986B4A" w:rsidRPr="003F0EB5">
        <w:rPr>
          <w:rStyle w:val="FootnoteReference"/>
          <w:rFonts w:cs="B Lotus"/>
          <w:sz w:val="30"/>
          <w:szCs w:val="28"/>
          <w:rtl/>
          <w:lang w:bidi="fa-IR"/>
        </w:rPr>
        <w:t>)</w:t>
      </w:r>
      <w:r w:rsidRPr="003F0EB5">
        <w:rPr>
          <w:rFonts w:cs="B Lotus" w:hint="cs"/>
          <w:sz w:val="30"/>
          <w:szCs w:val="28"/>
          <w:rtl/>
          <w:lang w:bidi="fa-IR"/>
        </w:rPr>
        <w:t xml:space="preserve"> و راهنمایش محمد، که آن را روح الأمین از نزد پروردگار جهانیان فرو</w:t>
      </w:r>
      <w:r w:rsidR="00EF151E" w:rsidRPr="003F0EB5">
        <w:rPr>
          <w:rFonts w:cs="B Lotus" w:hint="cs"/>
          <w:sz w:val="30"/>
          <w:szCs w:val="28"/>
          <w:rtl/>
          <w:lang w:bidi="fa-IR"/>
        </w:rPr>
        <w:t xml:space="preserve"> </w:t>
      </w:r>
      <w:r w:rsidRPr="003F0EB5">
        <w:rPr>
          <w:rFonts w:cs="B Lotus" w:hint="cs"/>
          <w:sz w:val="30"/>
          <w:szCs w:val="28"/>
          <w:rtl/>
          <w:lang w:bidi="fa-IR"/>
        </w:rPr>
        <w:t>آورده است. ای محمد نام‌هایم را بزرگ ‌دار و نعمت</w:t>
      </w:r>
      <w:r w:rsidR="00986B4A" w:rsidRPr="003F0EB5">
        <w:rPr>
          <w:rFonts w:cs="B Lotus" w:hint="eastAsia"/>
          <w:sz w:val="30"/>
          <w:szCs w:val="28"/>
          <w:rtl/>
          <w:lang w:bidi="fa-IR"/>
        </w:rPr>
        <w:t>‌</w:t>
      </w:r>
      <w:r w:rsidRPr="003F0EB5">
        <w:rPr>
          <w:rFonts w:cs="B Lotus" w:hint="cs"/>
          <w:sz w:val="30"/>
          <w:szCs w:val="28"/>
          <w:rtl/>
          <w:lang w:bidi="fa-IR"/>
        </w:rPr>
        <w:t>هایم را سپاس‌گزار و نعمت</w:t>
      </w:r>
      <w:r w:rsidR="00986B4A" w:rsidRPr="003F0EB5">
        <w:rPr>
          <w:rFonts w:cs="B Lotus" w:hint="eastAsia"/>
          <w:sz w:val="30"/>
          <w:szCs w:val="28"/>
          <w:rtl/>
          <w:lang w:bidi="fa-IR"/>
        </w:rPr>
        <w:t>‌</w:t>
      </w:r>
      <w:r w:rsidR="002677BD" w:rsidRPr="003F0EB5">
        <w:rPr>
          <w:rFonts w:cs="B Lotus" w:hint="cs"/>
          <w:sz w:val="30"/>
          <w:szCs w:val="28"/>
          <w:rtl/>
          <w:lang w:bidi="fa-IR"/>
        </w:rPr>
        <w:t>هایم را انکار مکن</w:t>
      </w:r>
      <w:r w:rsidRPr="003F0EB5">
        <w:rPr>
          <w:rFonts w:cs="B Lotus" w:hint="cs"/>
          <w:sz w:val="30"/>
          <w:szCs w:val="28"/>
          <w:rtl/>
          <w:lang w:bidi="fa-IR"/>
        </w:rPr>
        <w:t>! همانا منم خداوندی که هیچ معبودی جز من</w:t>
      </w:r>
      <w:r w:rsidR="002677BD" w:rsidRPr="003F0EB5">
        <w:rPr>
          <w:rFonts w:cs="B Lotus" w:hint="cs"/>
          <w:sz w:val="30"/>
          <w:szCs w:val="28"/>
          <w:rtl/>
          <w:lang w:bidi="fa-IR"/>
        </w:rPr>
        <w:t>،</w:t>
      </w:r>
      <w:r w:rsidRPr="003F0EB5">
        <w:rPr>
          <w:rFonts w:cs="B Lotus" w:hint="cs"/>
          <w:sz w:val="30"/>
          <w:szCs w:val="28"/>
          <w:rtl/>
          <w:lang w:bidi="fa-IR"/>
        </w:rPr>
        <w:t xml:space="preserve"> که کوبند</w:t>
      </w:r>
      <w:r w:rsidR="00EF151E" w:rsidRPr="003F0EB5">
        <w:rPr>
          <w:rFonts w:cs="B Lotus" w:hint="cs"/>
          <w:sz w:val="30"/>
          <w:szCs w:val="28"/>
          <w:rtl/>
          <w:lang w:bidi="fa-IR"/>
        </w:rPr>
        <w:t>ة</w:t>
      </w:r>
      <w:r w:rsidRPr="003F0EB5">
        <w:rPr>
          <w:rFonts w:cs="B Lotus" w:hint="cs"/>
          <w:sz w:val="30"/>
          <w:szCs w:val="28"/>
          <w:rtl/>
          <w:lang w:bidi="fa-IR"/>
        </w:rPr>
        <w:t xml:space="preserve"> زورگویان و خوارکنند</w:t>
      </w:r>
      <w:r w:rsidR="00EF151E" w:rsidRPr="003F0EB5">
        <w:rPr>
          <w:rFonts w:cs="B Lotus" w:hint="cs"/>
          <w:sz w:val="30"/>
          <w:szCs w:val="28"/>
          <w:rtl/>
          <w:lang w:bidi="fa-IR"/>
        </w:rPr>
        <w:t>ة</w:t>
      </w:r>
      <w:r w:rsidRPr="003F0EB5">
        <w:rPr>
          <w:rFonts w:cs="B Lotus" w:hint="cs"/>
          <w:sz w:val="30"/>
          <w:szCs w:val="28"/>
          <w:rtl/>
          <w:lang w:bidi="fa-IR"/>
        </w:rPr>
        <w:t xml:space="preserve"> ستمگران و هلاک‌کنند</w:t>
      </w:r>
      <w:r w:rsidR="00EF151E" w:rsidRPr="003F0EB5">
        <w:rPr>
          <w:rFonts w:cs="B Lotus" w:hint="cs"/>
          <w:sz w:val="30"/>
          <w:szCs w:val="28"/>
          <w:rtl/>
          <w:lang w:bidi="fa-IR"/>
        </w:rPr>
        <w:t>ة</w:t>
      </w:r>
      <w:r w:rsidRPr="003F0EB5">
        <w:rPr>
          <w:rFonts w:cs="B Lotus" w:hint="cs"/>
          <w:sz w:val="30"/>
          <w:szCs w:val="28"/>
          <w:rtl/>
          <w:lang w:bidi="fa-IR"/>
        </w:rPr>
        <w:t xml:space="preserve"> گردن</w:t>
      </w:r>
      <w:r w:rsidR="00EF151E" w:rsidRPr="003F0EB5">
        <w:rPr>
          <w:rFonts w:cs="B Lotus" w:hint="cs"/>
          <w:sz w:val="30"/>
          <w:szCs w:val="28"/>
          <w:rtl/>
          <w:lang w:bidi="fa-IR"/>
        </w:rPr>
        <w:t>‌ک</w:t>
      </w:r>
      <w:r w:rsidRPr="003F0EB5">
        <w:rPr>
          <w:rFonts w:cs="B Lotus" w:hint="cs"/>
          <w:sz w:val="30"/>
          <w:szCs w:val="28"/>
          <w:rtl/>
          <w:lang w:bidi="fa-IR"/>
        </w:rPr>
        <w:t>شان و حاکم روز جزایم، نیست. همانا منم خداوندی که هیچ معبودی جز من نیست، پس هر که به غیر فضلم امیدوار باشد یا از غیر عدلم بترسد(!!) او را چنان عذاب کنم که احدی از جهانیان را چون او عذاب نکنم، پس فقط مرا عبادت و به من توکل کن، همانا من پیامبری مبعوث نکردم که دورانش کامل شده و زمانش سپری شود، مگر آنکه برای او وصی</w:t>
      </w:r>
      <w:r w:rsidR="002677BD" w:rsidRPr="003F0EB5">
        <w:rPr>
          <w:rFonts w:cs="B Lotus" w:hint="cs"/>
          <w:sz w:val="30"/>
          <w:szCs w:val="28"/>
          <w:rtl/>
          <w:lang w:bidi="fa-IR"/>
        </w:rPr>
        <w:t>ّ</w:t>
      </w:r>
      <w:r w:rsidRPr="003F0EB5">
        <w:rPr>
          <w:rFonts w:cs="B Lotus" w:hint="cs"/>
          <w:sz w:val="30"/>
          <w:szCs w:val="28"/>
          <w:rtl/>
          <w:lang w:bidi="fa-IR"/>
        </w:rPr>
        <w:t xml:space="preserve"> قرار دادم</w:t>
      </w:r>
      <w:r w:rsidR="00986B4A" w:rsidRPr="003F0EB5">
        <w:rPr>
          <w:rStyle w:val="FootnoteReference"/>
          <w:rFonts w:cs="B Lotus"/>
          <w:sz w:val="30"/>
          <w:szCs w:val="28"/>
          <w:rtl/>
          <w:lang w:bidi="fa-IR"/>
        </w:rPr>
        <w:t>(</w:t>
      </w:r>
      <w:r w:rsidR="00986B4A" w:rsidRPr="003F0EB5">
        <w:rPr>
          <w:rStyle w:val="FootnoteReference"/>
          <w:rFonts w:cs="B Lotus"/>
          <w:sz w:val="30"/>
          <w:szCs w:val="28"/>
          <w:rtl/>
          <w:lang w:bidi="fa-IR"/>
        </w:rPr>
        <w:footnoteReference w:id="169"/>
      </w:r>
      <w:r w:rsidR="00986B4A" w:rsidRPr="003F0EB5">
        <w:rPr>
          <w:rStyle w:val="FootnoteReference"/>
          <w:rFonts w:cs="B Lotus"/>
          <w:sz w:val="30"/>
          <w:szCs w:val="28"/>
          <w:rtl/>
          <w:lang w:bidi="fa-IR"/>
        </w:rPr>
        <w:t>)</w:t>
      </w:r>
      <w:r w:rsidRPr="003F0EB5">
        <w:rPr>
          <w:rFonts w:cs="B Lotus" w:hint="cs"/>
          <w:sz w:val="30"/>
          <w:szCs w:val="28"/>
          <w:rtl/>
          <w:lang w:bidi="fa-IR"/>
        </w:rPr>
        <w:t xml:space="preserve"> و همانا من تو را بر انبیاء برتری داده و وصی</w:t>
      </w:r>
      <w:r w:rsidR="002677BD" w:rsidRPr="003F0EB5">
        <w:rPr>
          <w:rFonts w:cs="B Lotus" w:hint="cs"/>
          <w:sz w:val="30"/>
          <w:szCs w:val="28"/>
          <w:rtl/>
          <w:lang w:bidi="fa-IR"/>
        </w:rPr>
        <w:t>ّ</w:t>
      </w:r>
      <w:r w:rsidRPr="003F0EB5">
        <w:rPr>
          <w:rFonts w:cs="B Lotus" w:hint="cs"/>
          <w:sz w:val="30"/>
          <w:szCs w:val="28"/>
          <w:rtl/>
          <w:lang w:bidi="fa-IR"/>
        </w:rPr>
        <w:t xml:space="preserve"> تو را بر اوصیاء برتری دادم و تو را به دو فرزند برومندت حسن و حسین گرامی داشتم</w:t>
      </w:r>
      <w:r w:rsidR="002677BD" w:rsidRPr="003F0EB5">
        <w:rPr>
          <w:rFonts w:cs="B Lotus" w:hint="cs"/>
          <w:sz w:val="30"/>
          <w:szCs w:val="28"/>
          <w:rtl/>
          <w:lang w:bidi="fa-IR"/>
        </w:rPr>
        <w:t>،</w:t>
      </w:r>
      <w:r w:rsidRPr="003F0EB5">
        <w:rPr>
          <w:rFonts w:cs="B Lotus" w:hint="cs"/>
          <w:sz w:val="30"/>
          <w:szCs w:val="28"/>
          <w:rtl/>
          <w:lang w:bidi="fa-IR"/>
        </w:rPr>
        <w:t xml:space="preserve"> و حسن را پس از سپری شدن روزگار پدرش</w:t>
      </w:r>
      <w:r w:rsidR="002677BD" w:rsidRPr="003F0EB5">
        <w:rPr>
          <w:rFonts w:cs="B Lotus" w:hint="cs"/>
          <w:sz w:val="30"/>
          <w:szCs w:val="28"/>
          <w:rtl/>
          <w:lang w:bidi="fa-IR"/>
        </w:rPr>
        <w:t>،</w:t>
      </w:r>
      <w:r w:rsidRPr="003F0EB5">
        <w:rPr>
          <w:rFonts w:cs="B Lotus" w:hint="cs"/>
          <w:sz w:val="30"/>
          <w:szCs w:val="28"/>
          <w:rtl/>
          <w:lang w:bidi="fa-IR"/>
        </w:rPr>
        <w:t xml:space="preserve"> معدن دانشم قرار دادم و حسین را خازن وحی خویش ساختم</w:t>
      </w:r>
      <w:r w:rsidR="002677BD" w:rsidRPr="003F0EB5">
        <w:rPr>
          <w:rFonts w:cs="B Lotus" w:hint="cs"/>
          <w:sz w:val="30"/>
          <w:szCs w:val="28"/>
          <w:rtl/>
          <w:lang w:bidi="fa-IR"/>
        </w:rPr>
        <w:t>(؟!!)</w:t>
      </w:r>
      <w:r w:rsidRPr="003F0EB5">
        <w:rPr>
          <w:rFonts w:cs="B Lotus" w:hint="cs"/>
          <w:sz w:val="30"/>
          <w:szCs w:val="28"/>
          <w:rtl/>
          <w:lang w:bidi="fa-IR"/>
        </w:rPr>
        <w:t xml:space="preserve"> و او را با شهادت گرامی داشتم و پا</w:t>
      </w:r>
      <w:r w:rsidR="002677BD" w:rsidRPr="003F0EB5">
        <w:rPr>
          <w:rFonts w:cs="B Lotus" w:hint="cs"/>
          <w:sz w:val="30"/>
          <w:szCs w:val="28"/>
          <w:rtl/>
          <w:lang w:bidi="fa-IR"/>
        </w:rPr>
        <w:t>یان کارش را با سعادت برین ساختم.</w:t>
      </w:r>
      <w:r w:rsidRPr="003F0EB5">
        <w:rPr>
          <w:rFonts w:cs="B Lotus" w:hint="cs"/>
          <w:sz w:val="30"/>
          <w:szCs w:val="28"/>
          <w:rtl/>
          <w:lang w:bidi="fa-IR"/>
        </w:rPr>
        <w:t xml:space="preserve"> او برترین کسی است که شهید شده و در میان شهداء دارای والاترین مقام است و کلم</w:t>
      </w:r>
      <w:r w:rsidR="00EF151E" w:rsidRPr="003F0EB5">
        <w:rPr>
          <w:rFonts w:cs="B Lotus" w:hint="cs"/>
          <w:sz w:val="30"/>
          <w:szCs w:val="28"/>
          <w:rtl/>
          <w:lang w:bidi="fa-IR"/>
        </w:rPr>
        <w:t>ة</w:t>
      </w:r>
      <w:r w:rsidRPr="003F0EB5">
        <w:rPr>
          <w:rFonts w:cs="B Lotus" w:hint="cs"/>
          <w:sz w:val="30"/>
          <w:szCs w:val="28"/>
          <w:rtl/>
          <w:lang w:bidi="fa-IR"/>
        </w:rPr>
        <w:t xml:space="preserve"> تامّه‌ام را با او قرار دادم و حجت بالغه نزد اوست</w:t>
      </w:r>
      <w:r w:rsidR="00986B4A" w:rsidRPr="003F0EB5">
        <w:rPr>
          <w:rStyle w:val="FootnoteReference"/>
          <w:rFonts w:cs="B Lotus"/>
          <w:sz w:val="30"/>
          <w:szCs w:val="28"/>
          <w:rtl/>
          <w:lang w:bidi="fa-IR"/>
        </w:rPr>
        <w:t>(</w:t>
      </w:r>
      <w:r w:rsidR="00986B4A" w:rsidRPr="003F0EB5">
        <w:rPr>
          <w:rStyle w:val="FootnoteReference"/>
          <w:rFonts w:cs="B Lotus"/>
          <w:sz w:val="30"/>
          <w:szCs w:val="28"/>
          <w:rtl/>
          <w:lang w:bidi="fa-IR"/>
        </w:rPr>
        <w:footnoteReference w:id="170"/>
      </w:r>
      <w:r w:rsidR="00986B4A" w:rsidRPr="003F0EB5">
        <w:rPr>
          <w:rStyle w:val="FootnoteReference"/>
          <w:rFonts w:cs="B Lotus"/>
          <w:sz w:val="30"/>
          <w:szCs w:val="28"/>
          <w:rtl/>
          <w:lang w:bidi="fa-IR"/>
        </w:rPr>
        <w:t>)</w:t>
      </w:r>
      <w:r w:rsidRPr="003F0EB5">
        <w:rPr>
          <w:rFonts w:cs="B Lotus" w:hint="cs"/>
          <w:sz w:val="30"/>
          <w:szCs w:val="28"/>
          <w:rtl/>
          <w:lang w:bidi="fa-IR"/>
        </w:rPr>
        <w:t xml:space="preserve">، به سبب خاندان </w:t>
      </w:r>
      <w:r w:rsidR="002677BD" w:rsidRPr="003F0EB5">
        <w:rPr>
          <w:rFonts w:cs="B Lotus" w:hint="cs"/>
          <w:sz w:val="30"/>
          <w:szCs w:val="28"/>
          <w:rtl/>
          <w:lang w:bidi="fa-IR"/>
        </w:rPr>
        <w:t>اوست که ثواب داده و عقاب می‌کنم؛</w:t>
      </w:r>
      <w:r w:rsidRPr="003F0EB5">
        <w:rPr>
          <w:rFonts w:cs="B Lotus" w:hint="cs"/>
          <w:sz w:val="30"/>
          <w:szCs w:val="28"/>
          <w:rtl/>
          <w:lang w:bidi="fa-IR"/>
        </w:rPr>
        <w:t xml:space="preserve"> نخستین‌شان سرور عابدان و زینت اولیاء گذشته است و فرزندش همنام جد ستوده</w:t>
      </w:r>
      <w:r w:rsidR="00353812" w:rsidRPr="003F0EB5">
        <w:rPr>
          <w:rFonts w:cs="B Lotus" w:hint="cs"/>
          <w:sz w:val="30"/>
          <w:szCs w:val="28"/>
          <w:rtl/>
          <w:lang w:bidi="fa-IR"/>
        </w:rPr>
        <w:t xml:space="preserve"> </w:t>
      </w:r>
      <w:r w:rsidRPr="003F0EB5">
        <w:rPr>
          <w:rFonts w:cs="B Lotus" w:hint="cs"/>
          <w:sz w:val="30"/>
          <w:szCs w:val="28"/>
          <w:rtl/>
          <w:lang w:bidi="fa-IR"/>
        </w:rPr>
        <w:t>‌اش، محمد است</w:t>
      </w:r>
      <w:r w:rsidR="00986B4A" w:rsidRPr="003F0EB5">
        <w:rPr>
          <w:rStyle w:val="FootnoteReference"/>
          <w:rFonts w:cs="B Lotus"/>
          <w:sz w:val="30"/>
          <w:szCs w:val="28"/>
          <w:rtl/>
          <w:lang w:bidi="fa-IR"/>
        </w:rPr>
        <w:t>(</w:t>
      </w:r>
      <w:r w:rsidR="00986B4A" w:rsidRPr="003F0EB5">
        <w:rPr>
          <w:rStyle w:val="FootnoteReference"/>
          <w:rFonts w:cs="B Lotus"/>
          <w:sz w:val="30"/>
          <w:szCs w:val="28"/>
          <w:rtl/>
          <w:lang w:bidi="fa-IR"/>
        </w:rPr>
        <w:footnoteReference w:id="171"/>
      </w:r>
      <w:r w:rsidR="00986B4A" w:rsidRPr="003F0EB5">
        <w:rPr>
          <w:rStyle w:val="FootnoteReference"/>
          <w:rFonts w:cs="B Lotus"/>
          <w:sz w:val="30"/>
          <w:szCs w:val="28"/>
          <w:rtl/>
          <w:lang w:bidi="fa-IR"/>
        </w:rPr>
        <w:t>)</w:t>
      </w:r>
      <w:r w:rsidRPr="003F0EB5">
        <w:rPr>
          <w:rFonts w:cs="B Lotus" w:hint="cs"/>
          <w:sz w:val="30"/>
          <w:szCs w:val="28"/>
          <w:rtl/>
          <w:lang w:bidi="fa-IR"/>
        </w:rPr>
        <w:t>،</w:t>
      </w:r>
      <w:r w:rsidR="00EF151E" w:rsidRPr="003F0EB5">
        <w:rPr>
          <w:rFonts w:cs="B Lotus" w:hint="cs"/>
          <w:sz w:val="30"/>
          <w:szCs w:val="28"/>
          <w:rtl/>
          <w:lang w:bidi="fa-IR"/>
        </w:rPr>
        <w:t xml:space="preserve"> که</w:t>
      </w:r>
      <w:r w:rsidRPr="003F0EB5">
        <w:rPr>
          <w:rFonts w:cs="B Lotus" w:hint="cs"/>
          <w:sz w:val="30"/>
          <w:szCs w:val="28"/>
          <w:rtl/>
          <w:lang w:bidi="fa-IR"/>
        </w:rPr>
        <w:t xml:space="preserve"> شکافند</w:t>
      </w:r>
      <w:r w:rsidR="00EF151E" w:rsidRPr="003F0EB5">
        <w:rPr>
          <w:rFonts w:cs="B Lotus" w:hint="cs"/>
          <w:sz w:val="30"/>
          <w:szCs w:val="28"/>
          <w:rtl/>
          <w:lang w:bidi="fa-IR"/>
        </w:rPr>
        <w:t>ة</w:t>
      </w:r>
      <w:r w:rsidRPr="003F0EB5">
        <w:rPr>
          <w:rFonts w:cs="B Lotus" w:hint="cs"/>
          <w:sz w:val="30"/>
          <w:szCs w:val="28"/>
          <w:rtl/>
          <w:lang w:bidi="fa-IR"/>
        </w:rPr>
        <w:t xml:space="preserve"> دانشم و معدن حکمتم می‌‌باشد. تردیدکنندگان در مورد جعفر هلاک می‌‌شوند و رد کنند</w:t>
      </w:r>
      <w:r w:rsidR="00EF151E" w:rsidRPr="003F0EB5">
        <w:rPr>
          <w:rFonts w:cs="B Lotus" w:hint="cs"/>
          <w:sz w:val="30"/>
          <w:szCs w:val="28"/>
          <w:rtl/>
          <w:lang w:bidi="fa-IR"/>
        </w:rPr>
        <w:t>ة</w:t>
      </w:r>
      <w:r w:rsidRPr="003F0EB5">
        <w:rPr>
          <w:rFonts w:cs="B Lotus" w:hint="cs"/>
          <w:sz w:val="30"/>
          <w:szCs w:val="28"/>
          <w:rtl/>
          <w:lang w:bidi="fa-IR"/>
        </w:rPr>
        <w:t xml:space="preserve"> او همچون رد</w:t>
      </w:r>
      <w:r w:rsidR="00EF151E" w:rsidRPr="003F0EB5">
        <w:rPr>
          <w:rFonts w:cs="B Lotus" w:hint="cs"/>
          <w:sz w:val="30"/>
          <w:szCs w:val="28"/>
          <w:rtl/>
          <w:lang w:bidi="fa-IR"/>
        </w:rPr>
        <w:t xml:space="preserve"> </w:t>
      </w:r>
      <w:r w:rsidRPr="003F0EB5">
        <w:rPr>
          <w:rFonts w:cs="B Lotus" w:hint="cs"/>
          <w:sz w:val="30"/>
          <w:szCs w:val="28"/>
          <w:rtl/>
          <w:lang w:bidi="fa-IR"/>
        </w:rPr>
        <w:t>کنند</w:t>
      </w:r>
      <w:r w:rsidR="00EF151E" w:rsidRPr="003F0EB5">
        <w:rPr>
          <w:rFonts w:cs="B Lotus" w:hint="cs"/>
          <w:sz w:val="30"/>
          <w:szCs w:val="28"/>
          <w:rtl/>
          <w:lang w:bidi="fa-IR"/>
        </w:rPr>
        <w:t>ة</w:t>
      </w:r>
      <w:r w:rsidRPr="003F0EB5">
        <w:rPr>
          <w:rFonts w:cs="B Lotus" w:hint="cs"/>
          <w:sz w:val="30"/>
          <w:szCs w:val="28"/>
          <w:rtl/>
          <w:lang w:bidi="fa-IR"/>
        </w:rPr>
        <w:t xml:space="preserve"> من است. فرمان پا برجای من است که مقام جعفر را گرامی داشته و او را در دوستان و پیروان و یارانش شادمان می‌‌سازم. پس از او موسی را برگزیدم و پس از او فرزند جوانش را که حفظ کردن او واجبی است که قطع نمی‌‌</w:t>
      </w:r>
      <w:r w:rsidR="002B5994" w:rsidRPr="003F0EB5">
        <w:rPr>
          <w:rFonts w:cs="B Lotus" w:hint="cs"/>
          <w:sz w:val="30"/>
          <w:szCs w:val="28"/>
          <w:rtl/>
          <w:lang w:bidi="fa-IR"/>
        </w:rPr>
        <w:t>گردد</w:t>
      </w:r>
      <w:r w:rsidRPr="003F0EB5">
        <w:rPr>
          <w:rFonts w:cs="B Lotus" w:hint="cs"/>
          <w:sz w:val="30"/>
          <w:szCs w:val="28"/>
          <w:rtl/>
          <w:lang w:bidi="fa-IR"/>
        </w:rPr>
        <w:t xml:space="preserve"> و حجت من پنهان نمی‌‌شود</w:t>
      </w:r>
      <w:r w:rsidR="00986B4A" w:rsidRPr="003F0EB5">
        <w:rPr>
          <w:rStyle w:val="FootnoteReference"/>
          <w:rFonts w:cs="B Lotus"/>
          <w:sz w:val="30"/>
          <w:szCs w:val="28"/>
          <w:rtl/>
          <w:lang w:bidi="fa-IR"/>
        </w:rPr>
        <w:t>(</w:t>
      </w:r>
      <w:r w:rsidR="00986B4A" w:rsidRPr="003F0EB5">
        <w:rPr>
          <w:rStyle w:val="FootnoteReference"/>
          <w:rFonts w:cs="B Lotus"/>
          <w:sz w:val="30"/>
          <w:szCs w:val="28"/>
          <w:rtl/>
          <w:lang w:bidi="fa-IR"/>
        </w:rPr>
        <w:footnoteReference w:id="172"/>
      </w:r>
      <w:r w:rsidR="00986B4A" w:rsidRPr="003F0EB5">
        <w:rPr>
          <w:rStyle w:val="FootnoteReference"/>
          <w:rFonts w:cs="B Lotus"/>
          <w:sz w:val="30"/>
          <w:szCs w:val="28"/>
          <w:rtl/>
          <w:lang w:bidi="fa-IR"/>
        </w:rPr>
        <w:t>)</w:t>
      </w:r>
      <w:r w:rsidRPr="003F0EB5">
        <w:rPr>
          <w:rFonts w:cs="B Lotus" w:hint="cs"/>
          <w:sz w:val="30"/>
          <w:szCs w:val="28"/>
          <w:rtl/>
          <w:lang w:bidi="fa-IR"/>
        </w:rPr>
        <w:t xml:space="preserve"> و رشت</w:t>
      </w:r>
      <w:r w:rsidR="002B5994" w:rsidRPr="003F0EB5">
        <w:rPr>
          <w:rFonts w:cs="B Lotus" w:hint="cs"/>
          <w:sz w:val="30"/>
          <w:szCs w:val="28"/>
          <w:rtl/>
          <w:lang w:bidi="fa-IR"/>
        </w:rPr>
        <w:t>ة</w:t>
      </w:r>
      <w:r w:rsidRPr="003F0EB5">
        <w:rPr>
          <w:rFonts w:cs="B Lotus" w:hint="cs"/>
          <w:sz w:val="30"/>
          <w:szCs w:val="28"/>
          <w:rtl/>
          <w:lang w:bidi="fa-IR"/>
        </w:rPr>
        <w:t xml:space="preserve"> اولیاء من تا ابد گسسته نگردد، پس هر که یکی از آنها را انکار کند، در حقیقت نعمتم را انکار</w:t>
      </w:r>
      <w:r w:rsidR="002B5994" w:rsidRPr="003F0EB5">
        <w:rPr>
          <w:rFonts w:cs="B Lotus" w:hint="cs"/>
          <w:sz w:val="30"/>
          <w:szCs w:val="28"/>
          <w:rtl/>
          <w:lang w:bidi="fa-IR"/>
        </w:rPr>
        <w:t xml:space="preserve"> کرده</w:t>
      </w:r>
      <w:r w:rsidR="007E1EE9" w:rsidRPr="003F0EB5">
        <w:rPr>
          <w:rFonts w:cs="B Lotus" w:hint="cs"/>
          <w:sz w:val="30"/>
          <w:szCs w:val="28"/>
          <w:rtl/>
          <w:lang w:bidi="fa-IR"/>
        </w:rPr>
        <w:t>،</w:t>
      </w:r>
      <w:r w:rsidR="002B5994" w:rsidRPr="003F0EB5">
        <w:rPr>
          <w:rFonts w:cs="B Lotus" w:hint="cs"/>
          <w:sz w:val="30"/>
          <w:szCs w:val="28"/>
          <w:rtl/>
          <w:lang w:bidi="fa-IR"/>
        </w:rPr>
        <w:t xml:space="preserve"> و کسی‌که آیة</w:t>
      </w:r>
      <w:r w:rsidRPr="003F0EB5">
        <w:rPr>
          <w:rFonts w:cs="B Lotus" w:hint="cs"/>
          <w:sz w:val="30"/>
          <w:szCs w:val="28"/>
          <w:rtl/>
          <w:lang w:bidi="fa-IR"/>
        </w:rPr>
        <w:t xml:space="preserve"> از کتابم را تغییر دهد بر من افترا بسته است</w:t>
      </w:r>
      <w:r w:rsidR="007E1EE9" w:rsidRPr="003F0EB5">
        <w:rPr>
          <w:rFonts w:cs="B Lotus" w:hint="cs"/>
          <w:sz w:val="30"/>
          <w:szCs w:val="28"/>
          <w:rtl/>
          <w:lang w:bidi="fa-IR"/>
        </w:rPr>
        <w:t>، و وای بر</w:t>
      </w:r>
      <w:r w:rsidRPr="003F0EB5">
        <w:rPr>
          <w:rFonts w:cs="B Lotus" w:hint="cs"/>
          <w:sz w:val="30"/>
          <w:szCs w:val="28"/>
          <w:rtl/>
          <w:lang w:bidi="fa-IR"/>
        </w:rPr>
        <w:t>افتراگویان م</w:t>
      </w:r>
      <w:r w:rsidR="007E1EE9" w:rsidRPr="003F0EB5">
        <w:rPr>
          <w:rFonts w:cs="B Lotus" w:hint="cs"/>
          <w:sz w:val="30"/>
          <w:szCs w:val="28"/>
          <w:rtl/>
          <w:lang w:bidi="fa-IR"/>
        </w:rPr>
        <w:t>ُ</w:t>
      </w:r>
      <w:r w:rsidRPr="003F0EB5">
        <w:rPr>
          <w:rFonts w:cs="B Lotus" w:hint="cs"/>
          <w:sz w:val="30"/>
          <w:szCs w:val="28"/>
          <w:rtl/>
          <w:lang w:bidi="fa-IR"/>
        </w:rPr>
        <w:t>نک</w:t>
      </w:r>
      <w:r w:rsidR="007E1EE9" w:rsidRPr="003F0EB5">
        <w:rPr>
          <w:rFonts w:cs="B Lotus" w:hint="cs"/>
          <w:sz w:val="30"/>
          <w:szCs w:val="28"/>
          <w:rtl/>
          <w:lang w:bidi="fa-IR"/>
        </w:rPr>
        <w:t>ِ</w:t>
      </w:r>
      <w:r w:rsidRPr="003F0EB5">
        <w:rPr>
          <w:rFonts w:cs="B Lotus" w:hint="cs"/>
          <w:sz w:val="30"/>
          <w:szCs w:val="28"/>
          <w:rtl/>
          <w:lang w:bidi="fa-IR"/>
        </w:rPr>
        <w:t>ر هنگام سپری شدن دوران بنده</w:t>
      </w:r>
      <w:r w:rsidR="002B5994" w:rsidRPr="003F0EB5">
        <w:rPr>
          <w:rFonts w:cs="B Lotus" w:hint="cs"/>
          <w:sz w:val="30"/>
          <w:szCs w:val="28"/>
          <w:rtl/>
          <w:lang w:bidi="fa-IR"/>
        </w:rPr>
        <w:t>‌ام</w:t>
      </w:r>
      <w:r w:rsidRPr="003F0EB5">
        <w:rPr>
          <w:rFonts w:cs="B Lotus" w:hint="cs"/>
          <w:sz w:val="30"/>
          <w:szCs w:val="28"/>
          <w:rtl/>
          <w:lang w:bidi="fa-IR"/>
        </w:rPr>
        <w:t xml:space="preserve"> و حبیب</w:t>
      </w:r>
      <w:r w:rsidR="002B5994" w:rsidRPr="003F0EB5">
        <w:rPr>
          <w:rFonts w:cs="B Lotus" w:hint="cs"/>
          <w:sz w:val="30"/>
          <w:szCs w:val="28"/>
          <w:rtl/>
          <w:lang w:bidi="fa-IR"/>
        </w:rPr>
        <w:t>م</w:t>
      </w:r>
      <w:r w:rsidR="007E1EE9" w:rsidRPr="003F0EB5">
        <w:rPr>
          <w:rFonts w:cs="B Lotus" w:hint="cs"/>
          <w:sz w:val="30"/>
          <w:szCs w:val="28"/>
          <w:rtl/>
          <w:lang w:bidi="fa-IR"/>
        </w:rPr>
        <w:t xml:space="preserve"> و برگزیده‌ام موسی؛</w:t>
      </w:r>
      <w:r w:rsidRPr="003F0EB5">
        <w:rPr>
          <w:rFonts w:cs="B Lotus" w:hint="cs"/>
          <w:sz w:val="30"/>
          <w:szCs w:val="28"/>
          <w:rtl/>
          <w:lang w:bidi="fa-IR"/>
        </w:rPr>
        <w:t xml:space="preserve"> همانا تکذیب‌کنند</w:t>
      </w:r>
      <w:r w:rsidR="002B5994" w:rsidRPr="003F0EB5">
        <w:rPr>
          <w:rFonts w:cs="B Lotus" w:hint="cs"/>
          <w:sz w:val="30"/>
          <w:szCs w:val="28"/>
          <w:rtl/>
          <w:lang w:bidi="fa-IR"/>
        </w:rPr>
        <w:t>ة</w:t>
      </w:r>
      <w:r w:rsidRPr="003F0EB5">
        <w:rPr>
          <w:rFonts w:cs="B Lotus" w:hint="cs"/>
          <w:sz w:val="30"/>
          <w:szCs w:val="28"/>
          <w:rtl/>
          <w:lang w:bidi="fa-IR"/>
        </w:rPr>
        <w:t xml:space="preserve"> هشتمین، تکذیب‌کنند</w:t>
      </w:r>
      <w:r w:rsidR="002B5994" w:rsidRPr="003F0EB5">
        <w:rPr>
          <w:rFonts w:cs="B Lotus" w:hint="cs"/>
          <w:sz w:val="30"/>
          <w:szCs w:val="28"/>
          <w:rtl/>
          <w:lang w:bidi="fa-IR"/>
        </w:rPr>
        <w:t>ة همة</w:t>
      </w:r>
      <w:r w:rsidRPr="003F0EB5">
        <w:rPr>
          <w:rFonts w:cs="B Lotus" w:hint="cs"/>
          <w:sz w:val="30"/>
          <w:szCs w:val="28"/>
          <w:rtl/>
          <w:lang w:bidi="fa-IR"/>
        </w:rPr>
        <w:t xml:space="preserve"> اولیاء من است و علی ولی</w:t>
      </w:r>
      <w:r w:rsidR="007E1EE9" w:rsidRPr="003F0EB5">
        <w:rPr>
          <w:rFonts w:cs="B Lotus" w:hint="cs"/>
          <w:sz w:val="30"/>
          <w:szCs w:val="28"/>
          <w:rtl/>
          <w:lang w:bidi="fa-IR"/>
        </w:rPr>
        <w:t>ّ</w:t>
      </w:r>
      <w:r w:rsidRPr="003F0EB5">
        <w:rPr>
          <w:rFonts w:cs="B Lotus" w:hint="cs"/>
          <w:sz w:val="30"/>
          <w:szCs w:val="28"/>
          <w:rtl/>
          <w:lang w:bidi="fa-IR"/>
        </w:rPr>
        <w:t xml:space="preserve"> و یاور من است</w:t>
      </w:r>
      <w:r w:rsidR="007E1EE9" w:rsidRPr="003F0EB5">
        <w:rPr>
          <w:rFonts w:cs="B Lotus" w:hint="cs"/>
          <w:sz w:val="30"/>
          <w:szCs w:val="28"/>
          <w:rtl/>
          <w:lang w:bidi="fa-IR"/>
        </w:rPr>
        <w:t>،</w:t>
      </w:r>
      <w:r w:rsidRPr="003F0EB5">
        <w:rPr>
          <w:rFonts w:cs="B Lotus" w:hint="cs"/>
          <w:sz w:val="30"/>
          <w:szCs w:val="28"/>
          <w:rtl/>
          <w:lang w:bidi="fa-IR"/>
        </w:rPr>
        <w:t xml:space="preserve"> و کسی است که بر او بارهای نبوت را می‌‌گذارم(؟!!) و ا</w:t>
      </w:r>
      <w:r w:rsidR="007E1EE9" w:rsidRPr="003F0EB5">
        <w:rPr>
          <w:rFonts w:cs="B Lotus" w:hint="cs"/>
          <w:sz w:val="30"/>
          <w:szCs w:val="28"/>
          <w:rtl/>
          <w:lang w:bidi="fa-IR"/>
        </w:rPr>
        <w:t>نجام دادنش را به او وا می‌گذارم،</w:t>
      </w:r>
      <w:r w:rsidRPr="003F0EB5">
        <w:rPr>
          <w:rFonts w:cs="B Lotus" w:hint="cs"/>
          <w:sz w:val="30"/>
          <w:szCs w:val="28"/>
          <w:rtl/>
          <w:lang w:bidi="fa-IR"/>
        </w:rPr>
        <w:t xml:space="preserve"> او را عفریت گردنکشی می‌‌ک</w:t>
      </w:r>
      <w:r w:rsidR="007E1EE9" w:rsidRPr="003F0EB5">
        <w:rPr>
          <w:rFonts w:cs="B Lotus" w:hint="cs"/>
          <w:sz w:val="30"/>
          <w:szCs w:val="28"/>
          <w:rtl/>
          <w:lang w:bidi="fa-IR"/>
        </w:rPr>
        <w:t>ُ</w:t>
      </w:r>
      <w:r w:rsidRPr="003F0EB5">
        <w:rPr>
          <w:rFonts w:cs="B Lotus" w:hint="cs"/>
          <w:sz w:val="30"/>
          <w:szCs w:val="28"/>
          <w:rtl/>
          <w:lang w:bidi="fa-IR"/>
        </w:rPr>
        <w:t>شد و در شهری که عبد صالح ذوالقرنین ساخته است در کنار بدترین مخلوقم دفن می‌‌شود</w:t>
      </w:r>
      <w:r w:rsidR="00D54031" w:rsidRPr="003F0EB5">
        <w:rPr>
          <w:rStyle w:val="FootnoteReference"/>
          <w:rFonts w:cs="B Lotus"/>
          <w:sz w:val="30"/>
          <w:szCs w:val="28"/>
          <w:rtl/>
          <w:lang w:bidi="fa-IR"/>
        </w:rPr>
        <w:t>(</w:t>
      </w:r>
      <w:r w:rsidR="00D54031" w:rsidRPr="003F0EB5">
        <w:rPr>
          <w:rStyle w:val="FootnoteReference"/>
          <w:rFonts w:cs="B Lotus"/>
          <w:sz w:val="30"/>
          <w:szCs w:val="28"/>
          <w:rtl/>
          <w:lang w:bidi="fa-IR"/>
        </w:rPr>
        <w:footnoteReference w:id="173"/>
      </w:r>
      <w:r w:rsidR="00D54031" w:rsidRPr="003F0EB5">
        <w:rPr>
          <w:rStyle w:val="FootnoteReference"/>
          <w:rFonts w:cs="B Lotus"/>
          <w:sz w:val="30"/>
          <w:szCs w:val="28"/>
          <w:rtl/>
          <w:lang w:bidi="fa-IR"/>
        </w:rPr>
        <w:t>)</w:t>
      </w:r>
      <w:r w:rsidR="007E1EE9" w:rsidRPr="003F0EB5">
        <w:rPr>
          <w:rFonts w:cs="B Lotus" w:hint="cs"/>
          <w:sz w:val="30"/>
          <w:szCs w:val="28"/>
          <w:rtl/>
          <w:lang w:bidi="fa-IR"/>
        </w:rPr>
        <w:t>. و فرمان پا</w:t>
      </w:r>
      <w:r w:rsidRPr="003F0EB5">
        <w:rPr>
          <w:rFonts w:cs="B Lotus" w:hint="cs"/>
          <w:sz w:val="30"/>
          <w:szCs w:val="28"/>
          <w:rtl/>
          <w:lang w:bidi="fa-IR"/>
        </w:rPr>
        <w:t>برجای من است که چشمش را به فرزندش و خلیف</w:t>
      </w:r>
      <w:r w:rsidR="002B5994" w:rsidRPr="003F0EB5">
        <w:rPr>
          <w:rFonts w:cs="B Lotus" w:hint="cs"/>
          <w:sz w:val="30"/>
          <w:szCs w:val="28"/>
          <w:rtl/>
          <w:lang w:bidi="fa-IR"/>
        </w:rPr>
        <w:t>ة</w:t>
      </w:r>
      <w:r w:rsidRPr="003F0EB5">
        <w:rPr>
          <w:rFonts w:cs="B Lotus" w:hint="cs"/>
          <w:sz w:val="30"/>
          <w:szCs w:val="28"/>
          <w:rtl/>
          <w:lang w:bidi="fa-IR"/>
        </w:rPr>
        <w:t xml:space="preserve"> پس از وی، محمد روشن سازم که او وارث</w:t>
      </w:r>
      <w:r w:rsidR="002B5994" w:rsidRPr="003F0EB5">
        <w:rPr>
          <w:rFonts w:cs="B Lotus" w:hint="cs"/>
          <w:sz w:val="30"/>
          <w:szCs w:val="28"/>
          <w:rtl/>
          <w:lang w:bidi="fa-IR"/>
        </w:rPr>
        <w:t xml:space="preserve"> دانشم و معدن</w:t>
      </w:r>
      <w:r w:rsidRPr="003F0EB5">
        <w:rPr>
          <w:rFonts w:cs="B Lotus" w:hint="cs"/>
          <w:sz w:val="30"/>
          <w:szCs w:val="28"/>
          <w:rtl/>
          <w:lang w:bidi="fa-IR"/>
        </w:rPr>
        <w:t xml:space="preserve"> حکمتم و جایگاه رازم و حجتم بر بندگان من است</w:t>
      </w:r>
      <w:r w:rsidR="007E1EE9" w:rsidRPr="003F0EB5">
        <w:rPr>
          <w:rFonts w:cs="B Lotus" w:hint="cs"/>
          <w:sz w:val="30"/>
          <w:szCs w:val="28"/>
          <w:rtl/>
          <w:lang w:bidi="fa-IR"/>
        </w:rPr>
        <w:t>،</w:t>
      </w:r>
      <w:r w:rsidRPr="003F0EB5">
        <w:rPr>
          <w:rFonts w:cs="B Lotus" w:hint="cs"/>
          <w:sz w:val="30"/>
          <w:szCs w:val="28"/>
          <w:rtl/>
          <w:lang w:bidi="fa-IR"/>
        </w:rPr>
        <w:t xml:space="preserve"> و بهشت را جایگاهش قرار داده و او را شفیع هفتاد تن از افراد خاندانش که سزاوار آتش دوزخ‌‌اند، قرار می‌دهم و پایان کار پسرش علی را که ولی و یاور من و شاهد در میان مخلوقم و امین وحی(؟!) من است، قرین سعادت سازم. از او دعوت‌کنند</w:t>
      </w:r>
      <w:r w:rsidR="002B5994" w:rsidRPr="003F0EB5">
        <w:rPr>
          <w:rFonts w:cs="B Lotus" w:hint="cs"/>
          <w:sz w:val="30"/>
          <w:szCs w:val="28"/>
          <w:rtl/>
          <w:lang w:bidi="fa-IR"/>
        </w:rPr>
        <w:t>ة به را</w:t>
      </w:r>
      <w:r w:rsidRPr="003F0EB5">
        <w:rPr>
          <w:rFonts w:cs="B Lotus" w:hint="cs"/>
          <w:sz w:val="30"/>
          <w:szCs w:val="28"/>
          <w:rtl/>
          <w:lang w:bidi="fa-IR"/>
        </w:rPr>
        <w:t>هم و خازن دانشم</w:t>
      </w:r>
      <w:r w:rsidR="00D54031" w:rsidRPr="003F0EB5">
        <w:rPr>
          <w:rStyle w:val="FootnoteReference"/>
          <w:rFonts w:cs="B Lotus"/>
          <w:sz w:val="30"/>
          <w:szCs w:val="28"/>
          <w:rtl/>
          <w:lang w:bidi="fa-IR"/>
        </w:rPr>
        <w:t>(</w:t>
      </w:r>
      <w:r w:rsidR="00D54031" w:rsidRPr="003F0EB5">
        <w:rPr>
          <w:rStyle w:val="FootnoteReference"/>
          <w:rFonts w:cs="B Lotus"/>
          <w:sz w:val="30"/>
          <w:szCs w:val="28"/>
          <w:rtl/>
          <w:lang w:bidi="fa-IR"/>
        </w:rPr>
        <w:footnoteReference w:id="174"/>
      </w:r>
      <w:r w:rsidR="00D54031" w:rsidRPr="003F0EB5">
        <w:rPr>
          <w:rStyle w:val="FootnoteReference"/>
          <w:rFonts w:cs="B Lotus"/>
          <w:sz w:val="30"/>
          <w:szCs w:val="28"/>
          <w:rtl/>
          <w:lang w:bidi="fa-IR"/>
        </w:rPr>
        <w:t>)</w:t>
      </w:r>
      <w:r w:rsidR="007E1EE9" w:rsidRPr="003F0EB5">
        <w:rPr>
          <w:rFonts w:cs="B Lotus" w:hint="cs"/>
          <w:sz w:val="30"/>
          <w:szCs w:val="28"/>
          <w:rtl/>
          <w:lang w:bidi="fa-IR"/>
        </w:rPr>
        <w:t>،</w:t>
      </w:r>
      <w:r w:rsidR="00D54031" w:rsidRPr="003F0EB5">
        <w:rPr>
          <w:rFonts w:cs="B Lotus" w:hint="cs"/>
          <w:sz w:val="30"/>
          <w:szCs w:val="28"/>
          <w:rtl/>
          <w:lang w:bidi="fa-IR"/>
        </w:rPr>
        <w:t xml:space="preserve"> </w:t>
      </w:r>
      <w:r w:rsidRPr="003F0EB5">
        <w:rPr>
          <w:rFonts w:cs="B Lotus" w:hint="cs"/>
          <w:sz w:val="30"/>
          <w:szCs w:val="28"/>
          <w:rtl/>
          <w:lang w:bidi="fa-IR"/>
        </w:rPr>
        <w:t>حسن را به وجود آورم و آن را به پسرش</w:t>
      </w:r>
      <w:r w:rsidR="007E1EE9" w:rsidRPr="003F0EB5">
        <w:rPr>
          <w:rFonts w:cs="B Lotus" w:hint="cs"/>
          <w:sz w:val="30"/>
          <w:szCs w:val="28"/>
          <w:rtl/>
          <w:lang w:bidi="fa-IR"/>
        </w:rPr>
        <w:t>،</w:t>
      </w:r>
      <w:r w:rsidRPr="003F0EB5">
        <w:rPr>
          <w:rFonts w:cs="B Lotus" w:hint="cs"/>
          <w:sz w:val="30"/>
          <w:szCs w:val="28"/>
          <w:rtl/>
          <w:lang w:bidi="fa-IR"/>
        </w:rPr>
        <w:t xml:space="preserve"> که رحمتی برای جهانیان است</w:t>
      </w:r>
      <w:r w:rsidR="007E1EE9" w:rsidRPr="003F0EB5">
        <w:rPr>
          <w:rFonts w:cs="B Lotus" w:hint="cs"/>
          <w:sz w:val="30"/>
          <w:szCs w:val="28"/>
          <w:rtl/>
          <w:lang w:bidi="fa-IR"/>
        </w:rPr>
        <w:t>، کامل سازم.</w:t>
      </w:r>
      <w:r w:rsidRPr="003F0EB5">
        <w:rPr>
          <w:rFonts w:cs="B Lotus" w:hint="cs"/>
          <w:sz w:val="30"/>
          <w:szCs w:val="28"/>
          <w:rtl/>
          <w:lang w:bidi="fa-IR"/>
        </w:rPr>
        <w:t xml:space="preserve"> او دارای کمال موسی و نورانیت عیسی و شکیبایی ایوب است. در زمان او دوستانم خ</w:t>
      </w:r>
      <w:r w:rsidR="00610FCC" w:rsidRPr="003F0EB5">
        <w:rPr>
          <w:rFonts w:cs="B Lotus" w:hint="cs"/>
          <w:sz w:val="30"/>
          <w:szCs w:val="28"/>
          <w:rtl/>
          <w:lang w:bidi="fa-IR"/>
        </w:rPr>
        <w:t>وار گردند و سرهایش همچون سر</w:t>
      </w:r>
      <w:r w:rsidR="00F96116" w:rsidRPr="003F0EB5">
        <w:rPr>
          <w:rFonts w:cs="B Lotus" w:hint="cs"/>
          <w:sz w:val="30"/>
          <w:szCs w:val="28"/>
          <w:rtl/>
          <w:lang w:bidi="fa-IR"/>
        </w:rPr>
        <w:t>ِ</w:t>
      </w:r>
      <w:r w:rsidR="00610FCC" w:rsidRPr="003F0EB5">
        <w:rPr>
          <w:rFonts w:cs="B Lotus" w:hint="cs"/>
          <w:sz w:val="30"/>
          <w:szCs w:val="28"/>
          <w:rtl/>
          <w:lang w:bidi="fa-IR"/>
        </w:rPr>
        <w:t xml:space="preserve"> ت</w:t>
      </w:r>
      <w:r w:rsidR="00F96116" w:rsidRPr="003F0EB5">
        <w:rPr>
          <w:rFonts w:cs="B Lotus" w:hint="cs"/>
          <w:sz w:val="30"/>
          <w:szCs w:val="28"/>
          <w:rtl/>
          <w:lang w:bidi="fa-IR"/>
        </w:rPr>
        <w:t>ُ</w:t>
      </w:r>
      <w:r w:rsidR="00610FCC" w:rsidRPr="003F0EB5">
        <w:rPr>
          <w:rFonts w:cs="B Lotus" w:hint="cs"/>
          <w:sz w:val="30"/>
          <w:szCs w:val="28"/>
          <w:rtl/>
          <w:lang w:bidi="fa-IR"/>
        </w:rPr>
        <w:t xml:space="preserve">رک </w:t>
      </w:r>
      <w:r w:rsidRPr="003F0EB5">
        <w:rPr>
          <w:rFonts w:cs="B Lotus" w:hint="cs"/>
          <w:sz w:val="30"/>
          <w:szCs w:val="28"/>
          <w:rtl/>
          <w:lang w:bidi="fa-IR"/>
        </w:rPr>
        <w:t>و دیلم هدیه داده می‌‌شود و کشته شده و به آتش می‌‌سوزند و تر</w:t>
      </w:r>
      <w:r w:rsidR="00F96116" w:rsidRPr="003F0EB5">
        <w:rPr>
          <w:rFonts w:cs="B Lotus" w:hint="cs"/>
          <w:sz w:val="30"/>
          <w:szCs w:val="28"/>
          <w:rtl/>
          <w:lang w:bidi="fa-IR"/>
        </w:rPr>
        <w:t>سان و مرعوب و هراسان خواهند بود؛</w:t>
      </w:r>
      <w:r w:rsidRPr="003F0EB5">
        <w:rPr>
          <w:rFonts w:cs="B Lotus" w:hint="cs"/>
          <w:sz w:val="30"/>
          <w:szCs w:val="28"/>
          <w:rtl/>
          <w:lang w:bidi="fa-IR"/>
        </w:rPr>
        <w:t xml:space="preserve"> و زمین از خون</w:t>
      </w:r>
      <w:r w:rsidR="008B711B" w:rsidRPr="003F0EB5">
        <w:rPr>
          <w:rFonts w:cs="B Lotus" w:hint="cs"/>
          <w:sz w:val="30"/>
          <w:szCs w:val="28"/>
          <w:rtl/>
          <w:lang w:bidi="fa-IR"/>
        </w:rPr>
        <w:t>‌</w:t>
      </w:r>
      <w:r w:rsidRPr="003F0EB5">
        <w:rPr>
          <w:rFonts w:cs="B Lotus" w:hint="cs"/>
          <w:sz w:val="30"/>
          <w:szCs w:val="28"/>
          <w:rtl/>
          <w:lang w:bidi="fa-IR"/>
        </w:rPr>
        <w:t>شان رنگین می‌‌شود</w:t>
      </w:r>
      <w:r w:rsidR="00F96116" w:rsidRPr="003F0EB5">
        <w:rPr>
          <w:rFonts w:cs="B Lotus" w:hint="cs"/>
          <w:sz w:val="30"/>
          <w:szCs w:val="28"/>
          <w:rtl/>
          <w:lang w:bidi="fa-IR"/>
        </w:rPr>
        <w:t>،</w:t>
      </w:r>
      <w:r w:rsidRPr="003F0EB5">
        <w:rPr>
          <w:rFonts w:cs="B Lotus" w:hint="cs"/>
          <w:sz w:val="30"/>
          <w:szCs w:val="28"/>
          <w:rtl/>
          <w:lang w:bidi="fa-IR"/>
        </w:rPr>
        <w:t xml:space="preserve"> و ناله و زاری از زنان</w:t>
      </w:r>
      <w:r w:rsidR="008B711B" w:rsidRPr="003F0EB5">
        <w:rPr>
          <w:rFonts w:cs="B Lotus" w:hint="cs"/>
          <w:sz w:val="30"/>
          <w:szCs w:val="28"/>
          <w:rtl/>
          <w:lang w:bidi="fa-IR"/>
        </w:rPr>
        <w:t>‌</w:t>
      </w:r>
      <w:r w:rsidRPr="003F0EB5">
        <w:rPr>
          <w:rFonts w:cs="B Lotus" w:hint="cs"/>
          <w:sz w:val="30"/>
          <w:szCs w:val="28"/>
          <w:rtl/>
          <w:lang w:bidi="fa-IR"/>
        </w:rPr>
        <w:t>شان برآید. آنان به راستی دوستان</w:t>
      </w:r>
      <w:r w:rsidR="00F96116" w:rsidRPr="003F0EB5">
        <w:rPr>
          <w:rFonts w:cs="B Lotus" w:hint="cs"/>
          <w:sz w:val="30"/>
          <w:szCs w:val="28"/>
          <w:rtl/>
          <w:lang w:bidi="fa-IR"/>
        </w:rPr>
        <w:t>ِ</w:t>
      </w:r>
      <w:r w:rsidRPr="003F0EB5">
        <w:rPr>
          <w:rFonts w:cs="B Lotus" w:hint="cs"/>
          <w:sz w:val="30"/>
          <w:szCs w:val="28"/>
          <w:rtl/>
          <w:lang w:bidi="fa-IR"/>
        </w:rPr>
        <w:t xml:space="preserve"> من‌‌اند و با آنهاست که هر فتن</w:t>
      </w:r>
      <w:r w:rsidR="00FE38F0" w:rsidRPr="003F0EB5">
        <w:rPr>
          <w:rFonts w:cs="B Lotus" w:hint="cs"/>
          <w:sz w:val="30"/>
          <w:szCs w:val="28"/>
          <w:rtl/>
          <w:lang w:bidi="fa-IR"/>
        </w:rPr>
        <w:t>ة</w:t>
      </w:r>
      <w:r w:rsidRPr="003F0EB5">
        <w:rPr>
          <w:rFonts w:cs="B Lotus" w:hint="cs"/>
          <w:sz w:val="30"/>
          <w:szCs w:val="28"/>
          <w:rtl/>
          <w:lang w:bidi="fa-IR"/>
        </w:rPr>
        <w:t xml:space="preserve"> کور و تاریک را دفع کرده و تزلزل‌‌ها را بر دارم و زنجیرها و قیود را بر گیرم. درود و رحمت پروردگارشان بر آنهاست و آنان هدایت ‌شدگان‌اند</w:t>
      </w:r>
      <w:r w:rsidR="00F96116" w:rsidRPr="003F0EB5">
        <w:rPr>
          <w:rFonts w:cs="B Lotus" w:hint="cs"/>
          <w:sz w:val="30"/>
          <w:szCs w:val="28"/>
          <w:rtl/>
          <w:lang w:bidi="fa-IR"/>
        </w:rPr>
        <w:t>}</w:t>
      </w:r>
      <w:r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عبدالرحمن سالم می‌‌گوید</w:t>
      </w:r>
      <w:r w:rsidR="00F96116" w:rsidRPr="003F0EB5">
        <w:rPr>
          <w:rFonts w:cs="B Lotus" w:hint="cs"/>
          <w:sz w:val="30"/>
          <w:szCs w:val="28"/>
          <w:rtl/>
          <w:lang w:bidi="fa-IR"/>
        </w:rPr>
        <w:t>:</w:t>
      </w:r>
      <w:r w:rsidRPr="003F0EB5">
        <w:rPr>
          <w:rFonts w:cs="B Lotus" w:hint="cs"/>
          <w:sz w:val="30"/>
          <w:szCs w:val="28"/>
          <w:rtl/>
          <w:lang w:bidi="fa-IR"/>
        </w:rPr>
        <w:t xml:space="preserve"> ابو بصیر گفت: اگر در طول عمرت جز این حدیث را نشنیده باشی، تو را کفایت می‌‌کند، پس آن را جز از اهلش پنهان دار</w:t>
      </w:r>
      <w:r w:rsidR="00F96116"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این حدیث نیز در بی ‌اعتباری چون حدیث سابق است زیرا</w:t>
      </w:r>
      <w:r w:rsidR="00610FCC" w:rsidRPr="003F0EB5">
        <w:rPr>
          <w:rFonts w:cs="B Lotus" w:hint="cs"/>
          <w:spacing w:val="-2"/>
          <w:sz w:val="30"/>
          <w:szCs w:val="28"/>
          <w:rtl/>
          <w:lang w:bidi="fa-IR"/>
        </w:rPr>
        <w:t xml:space="preserve"> </w:t>
      </w:r>
      <w:r w:rsidR="00610FCC" w:rsidRPr="003F0EB5">
        <w:rPr>
          <w:rFonts w:cs="B Lotus" w:hint="cs"/>
          <w:b/>
          <w:bCs/>
          <w:spacing w:val="-2"/>
          <w:sz w:val="30"/>
          <w:szCs w:val="28"/>
          <w:rtl/>
          <w:lang w:bidi="fa-IR"/>
        </w:rPr>
        <w:t>اولا</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در آن</w:t>
      </w:r>
      <w:r w:rsidR="00610FCC" w:rsidRPr="003F0EB5">
        <w:rPr>
          <w:rFonts w:cs="B Lotus" w:hint="cs"/>
          <w:spacing w:val="-2"/>
          <w:sz w:val="30"/>
          <w:szCs w:val="28"/>
          <w:rtl/>
          <w:lang w:bidi="fa-IR"/>
        </w:rPr>
        <w:t xml:space="preserve"> حضرت صادق چون کسی‌</w:t>
      </w:r>
      <w:r w:rsidRPr="003F0EB5">
        <w:rPr>
          <w:rFonts w:cs="B Lotus" w:hint="cs"/>
          <w:spacing w:val="-2"/>
          <w:sz w:val="30"/>
          <w:szCs w:val="28"/>
          <w:rtl/>
          <w:lang w:bidi="fa-IR"/>
        </w:rPr>
        <w:t>که خود در قضیه حضور دارد می‌گوید</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قال ابی لجابر و نمی‌‌گوید</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سمعت </w:t>
      </w:r>
      <w:r w:rsidRPr="003F0EB5">
        <w:rPr>
          <w:rStyle w:val="Char7"/>
          <w:rFonts w:hint="cs"/>
          <w:bCs w:val="0"/>
          <w:spacing w:val="-2"/>
          <w:rtl/>
        </w:rPr>
        <w:t>ابی</w:t>
      </w:r>
      <w:r w:rsidRPr="003F0EB5">
        <w:rPr>
          <w:rFonts w:cs="B Lotus" w:hint="cs"/>
          <w:spacing w:val="-2"/>
          <w:sz w:val="30"/>
          <w:szCs w:val="28"/>
          <w:rtl/>
          <w:lang w:bidi="fa-IR"/>
        </w:rPr>
        <w:t xml:space="preserve"> یا </w:t>
      </w:r>
      <w:r w:rsidRPr="003F0EB5">
        <w:rPr>
          <w:rStyle w:val="Char7"/>
          <w:rFonts w:hint="cs"/>
          <w:bCs w:val="0"/>
          <w:spacing w:val="-2"/>
          <w:rtl/>
        </w:rPr>
        <w:t>عن فلان</w:t>
      </w:r>
      <w:r w:rsidR="00F96116" w:rsidRPr="003F0EB5">
        <w:rPr>
          <w:rStyle w:val="Char7"/>
          <w:rFonts w:hint="cs"/>
          <w:bCs w:val="0"/>
          <w:spacing w:val="-2"/>
          <w:rtl/>
        </w:rPr>
        <w:t>ٍ</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بلکه در تمام عبارت حدیث چون شخص حاضر که خود ناظر جریان بوده می‌فرماید</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w:t>
      </w:r>
      <w:r w:rsidR="00F96116" w:rsidRPr="003F0EB5">
        <w:rPr>
          <w:rStyle w:val="Char7"/>
          <w:rFonts w:hint="cs"/>
          <w:bCs w:val="0"/>
          <w:spacing w:val="-2"/>
          <w:rtl/>
          <w:lang w:bidi="fa-IR"/>
        </w:rPr>
        <w:t>«</w:t>
      </w:r>
      <w:r w:rsidRPr="003F0EB5">
        <w:rPr>
          <w:rStyle w:val="Char7"/>
          <w:bCs w:val="0"/>
          <w:spacing w:val="-2"/>
          <w:rtl/>
        </w:rPr>
        <w:t>فمش</w:t>
      </w:r>
      <w:r w:rsidRPr="003F0EB5">
        <w:rPr>
          <w:rStyle w:val="Char7"/>
          <w:rFonts w:hint="cs"/>
          <w:bCs w:val="0"/>
          <w:spacing w:val="-2"/>
          <w:rtl/>
        </w:rPr>
        <w:t>ى</w:t>
      </w:r>
      <w:r w:rsidRPr="003F0EB5">
        <w:rPr>
          <w:rStyle w:val="Char7"/>
          <w:bCs w:val="0"/>
          <w:spacing w:val="-2"/>
          <w:rtl/>
        </w:rPr>
        <w:t xml:space="preserve"> معه </w:t>
      </w:r>
      <w:r w:rsidRPr="003F0EB5">
        <w:rPr>
          <w:rStyle w:val="Char7"/>
          <w:rFonts w:hint="cs"/>
          <w:bCs w:val="0"/>
          <w:spacing w:val="-2"/>
          <w:rtl/>
        </w:rPr>
        <w:t>أ</w:t>
      </w:r>
      <w:r w:rsidRPr="003F0EB5">
        <w:rPr>
          <w:rStyle w:val="Char7"/>
          <w:bCs w:val="0"/>
          <w:spacing w:val="-2"/>
          <w:rtl/>
        </w:rPr>
        <w:t>ب</w:t>
      </w:r>
      <w:r w:rsidRPr="003F0EB5">
        <w:rPr>
          <w:rStyle w:val="Char7"/>
          <w:rFonts w:hint="cs"/>
          <w:bCs w:val="0"/>
          <w:spacing w:val="-2"/>
          <w:rtl/>
        </w:rPr>
        <w:t>ي</w:t>
      </w:r>
      <w:r w:rsidR="00F96116" w:rsidRPr="003F0EB5">
        <w:rPr>
          <w:rStyle w:val="Char7"/>
          <w:rFonts w:hint="cs"/>
          <w:bCs w:val="0"/>
          <w:spacing w:val="-2"/>
          <w:rtl/>
          <w:lang w:bidi="fa-IR"/>
        </w:rPr>
        <w:t>»</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پدرم با او رفت تا منزل جابر رسید</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جابر صحیفه را آورد تا آخر</w:t>
      </w:r>
      <w:r w:rsidR="00610FCC" w:rsidRPr="003F0EB5">
        <w:rPr>
          <w:rFonts w:cs="B Lotus" w:hint="cs"/>
          <w:spacing w:val="-2"/>
          <w:sz w:val="30"/>
          <w:szCs w:val="28"/>
          <w:rtl/>
          <w:lang w:bidi="fa-IR"/>
        </w:rPr>
        <w:t>...</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که حضرت صادق قسم می‌‌خورد که به خدا سوگند هیچ حرفی با آنچه پدرم خواند اختلاف نداشت، و بدیهی است اینگونه سوگند از کسی بجا و رواست که خود کاملاً شاهد و</w:t>
      </w:r>
      <w:r w:rsidR="00610FCC" w:rsidRPr="003F0EB5">
        <w:rPr>
          <w:rFonts w:cs="B Lotus" w:hint="cs"/>
          <w:spacing w:val="-2"/>
          <w:sz w:val="30"/>
          <w:szCs w:val="28"/>
          <w:rtl/>
          <w:lang w:bidi="fa-IR"/>
        </w:rPr>
        <w:t xml:space="preserve"> ناظر ماجرا بوده است، نه از کسی‌</w:t>
      </w:r>
      <w:r w:rsidRPr="003F0EB5">
        <w:rPr>
          <w:rFonts w:cs="B Lotus" w:hint="cs"/>
          <w:spacing w:val="-2"/>
          <w:sz w:val="30"/>
          <w:szCs w:val="28"/>
          <w:rtl/>
          <w:lang w:bidi="fa-IR"/>
        </w:rPr>
        <w:t>که حاکی واقعه و ناقل کلام دیگری است</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و این به طور یقین و مسلّم حدیث دروغی است زیرا بنا بر اتفاق تواریخ حضرت صادق در سال 83 تولد یا</w:t>
      </w:r>
      <w:r w:rsidR="00610FCC" w:rsidRPr="003F0EB5">
        <w:rPr>
          <w:rFonts w:cs="B Lotus" w:hint="cs"/>
          <w:spacing w:val="-2"/>
          <w:sz w:val="30"/>
          <w:szCs w:val="28"/>
          <w:rtl/>
          <w:lang w:bidi="fa-IR"/>
        </w:rPr>
        <w:t>فته و چنان</w:t>
      </w:r>
      <w:r w:rsidR="00F96116" w:rsidRPr="003F0EB5">
        <w:rPr>
          <w:rFonts w:cs="B Lotus" w:hint="cs"/>
          <w:spacing w:val="-2"/>
          <w:sz w:val="30"/>
          <w:szCs w:val="28"/>
          <w:rtl/>
          <w:lang w:bidi="fa-IR"/>
        </w:rPr>
        <w:t xml:space="preserve"> </w:t>
      </w:r>
      <w:r w:rsidR="00610FCC" w:rsidRPr="003F0EB5">
        <w:rPr>
          <w:rFonts w:cs="B Lotus" w:hint="cs"/>
          <w:spacing w:val="-2"/>
          <w:sz w:val="30"/>
          <w:szCs w:val="28"/>
          <w:rtl/>
          <w:lang w:bidi="fa-IR"/>
        </w:rPr>
        <w:t>که معلوم شد</w:t>
      </w:r>
      <w:r w:rsidR="00F96116" w:rsidRPr="003F0EB5">
        <w:rPr>
          <w:rFonts w:cs="B Lotus" w:hint="cs"/>
          <w:spacing w:val="-2"/>
          <w:sz w:val="30"/>
          <w:szCs w:val="28"/>
          <w:rtl/>
          <w:lang w:bidi="fa-IR"/>
        </w:rPr>
        <w:t>،</w:t>
      </w:r>
      <w:r w:rsidR="00610FCC" w:rsidRPr="003F0EB5">
        <w:rPr>
          <w:rFonts w:cs="B Lotus" w:hint="cs"/>
          <w:spacing w:val="-2"/>
          <w:sz w:val="30"/>
          <w:szCs w:val="28"/>
          <w:rtl/>
          <w:lang w:bidi="fa-IR"/>
        </w:rPr>
        <w:t xml:space="preserve"> جابر</w:t>
      </w:r>
      <w:r w:rsidR="00F96116" w:rsidRPr="003F0EB5">
        <w:rPr>
          <w:rFonts w:cs="B Lotus" w:hint="cs"/>
          <w:spacing w:val="-2"/>
          <w:sz w:val="30"/>
          <w:szCs w:val="28"/>
          <w:rtl/>
          <w:lang w:bidi="fa-IR"/>
        </w:rPr>
        <w:t xml:space="preserve"> در بین سال</w:t>
      </w:r>
      <w:r w:rsidR="00610FCC" w:rsidRPr="003F0EB5">
        <w:rPr>
          <w:rFonts w:cs="B Lotus" w:hint="cs"/>
          <w:spacing w:val="-2"/>
          <w:sz w:val="30"/>
          <w:szCs w:val="28"/>
          <w:rtl/>
          <w:lang w:bidi="fa-IR"/>
        </w:rPr>
        <w:t>های</w:t>
      </w:r>
      <w:r w:rsidRPr="003F0EB5">
        <w:rPr>
          <w:rFonts w:cs="B Lotus" w:hint="cs"/>
          <w:spacing w:val="-2"/>
          <w:sz w:val="30"/>
          <w:szCs w:val="28"/>
          <w:rtl/>
          <w:lang w:bidi="fa-IR"/>
        </w:rPr>
        <w:t xml:space="preserve"> 74</w:t>
      </w:r>
      <w:r w:rsidR="00610FCC" w:rsidRPr="003F0EB5">
        <w:rPr>
          <w:rFonts w:cs="B Lotus" w:hint="cs"/>
          <w:spacing w:val="-2"/>
          <w:sz w:val="30"/>
          <w:szCs w:val="28"/>
          <w:rtl/>
          <w:lang w:bidi="fa-IR"/>
        </w:rPr>
        <w:t xml:space="preserve"> تا</w:t>
      </w:r>
      <w:r w:rsidRPr="003F0EB5">
        <w:rPr>
          <w:rFonts w:cs="B Lotus" w:hint="cs"/>
          <w:spacing w:val="-2"/>
          <w:sz w:val="30"/>
          <w:szCs w:val="28"/>
          <w:rtl/>
          <w:lang w:bidi="fa-IR"/>
        </w:rPr>
        <w:t xml:space="preserve"> 77</w:t>
      </w:r>
      <w:r w:rsidR="00F729AB" w:rsidRPr="003F0EB5">
        <w:rPr>
          <w:rFonts w:cs="B Lotus" w:hint="cs"/>
          <w:spacing w:val="-2"/>
          <w:sz w:val="30"/>
          <w:szCs w:val="28"/>
          <w:rtl/>
          <w:lang w:bidi="fa-IR"/>
        </w:rPr>
        <w:t xml:space="preserve"> </w:t>
      </w:r>
      <w:r w:rsidR="00610FCC" w:rsidRPr="003F0EB5">
        <w:rPr>
          <w:rFonts w:cs="B Lotus" w:hint="cs"/>
          <w:spacing w:val="-2"/>
          <w:sz w:val="30"/>
          <w:szCs w:val="28"/>
          <w:rtl/>
          <w:lang w:bidi="fa-IR"/>
        </w:rPr>
        <w:t>ق</w:t>
      </w:r>
      <w:r w:rsidRPr="003F0EB5">
        <w:rPr>
          <w:rFonts w:cs="B Lotus" w:hint="cs"/>
          <w:spacing w:val="-2"/>
          <w:sz w:val="30"/>
          <w:szCs w:val="28"/>
          <w:rtl/>
          <w:lang w:bidi="fa-IR"/>
        </w:rPr>
        <w:t xml:space="preserve"> فوت کرده و هر</w:t>
      </w:r>
      <w:r w:rsidR="00610FCC" w:rsidRPr="003F0EB5">
        <w:rPr>
          <w:rFonts w:cs="B Lotus" w:hint="cs"/>
          <w:spacing w:val="-2"/>
          <w:sz w:val="30"/>
          <w:szCs w:val="28"/>
          <w:rtl/>
          <w:lang w:bidi="fa-IR"/>
        </w:rPr>
        <w:t xml:space="preserve"> </w:t>
      </w:r>
      <w:r w:rsidRPr="003F0EB5">
        <w:rPr>
          <w:rFonts w:cs="B Lotus" w:hint="cs"/>
          <w:spacing w:val="-2"/>
          <w:sz w:val="30"/>
          <w:szCs w:val="28"/>
          <w:rtl/>
          <w:lang w:bidi="fa-IR"/>
        </w:rPr>
        <w:t>گز حضرت صادق او را درک نکرده</w:t>
      </w:r>
      <w:r w:rsidR="00610FCC" w:rsidRPr="003F0EB5">
        <w:rPr>
          <w:rFonts w:cs="B Lotus" w:hint="cs"/>
          <w:spacing w:val="-2"/>
          <w:sz w:val="30"/>
          <w:szCs w:val="28"/>
          <w:rtl/>
          <w:lang w:bidi="fa-IR"/>
        </w:rPr>
        <w:t xml:space="preserve"> است</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و حدیث معروف از</w:t>
      </w:r>
      <w:r w:rsidR="00610FCC" w:rsidRPr="003F0EB5">
        <w:rPr>
          <w:rFonts w:cs="B Lotus" w:hint="cs"/>
          <w:spacing w:val="-2"/>
          <w:sz w:val="30"/>
          <w:szCs w:val="28"/>
          <w:rtl/>
          <w:lang w:bidi="fa-IR"/>
        </w:rPr>
        <w:t xml:space="preserve"> قول</w:t>
      </w:r>
      <w:r w:rsidRPr="003F0EB5">
        <w:rPr>
          <w:rFonts w:cs="B Lotus" w:hint="cs"/>
          <w:spacing w:val="-2"/>
          <w:sz w:val="30"/>
          <w:szCs w:val="28"/>
          <w:rtl/>
          <w:lang w:bidi="fa-IR"/>
        </w:rPr>
        <w:t xml:space="preserve"> رسول خدا که به جابر فرمود</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w:t>
      </w:r>
      <w:r w:rsidR="00F96116" w:rsidRPr="003F0EB5">
        <w:rPr>
          <w:rFonts w:cs="B Lotus" w:hint="cs"/>
          <w:spacing w:val="-2"/>
          <w:sz w:val="30"/>
          <w:szCs w:val="28"/>
          <w:rtl/>
          <w:lang w:bidi="fa-IR"/>
        </w:rPr>
        <w:t>«</w:t>
      </w:r>
      <w:r w:rsidRPr="003F0EB5">
        <w:rPr>
          <w:rFonts w:cs="B Lotus" w:hint="cs"/>
          <w:spacing w:val="-2"/>
          <w:sz w:val="30"/>
          <w:szCs w:val="28"/>
          <w:rtl/>
          <w:lang w:bidi="fa-IR"/>
        </w:rPr>
        <w:t>تو از فرزندان حسین، محمد بن علی بن الحسین را خواهی دید</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و نامی از حضرت صادق برده نشده</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نیز مؤید این مد</w:t>
      </w:r>
      <w:r w:rsidR="00F96116" w:rsidRPr="003F0EB5">
        <w:rPr>
          <w:rFonts w:cs="B Lotus" w:hint="cs"/>
          <w:spacing w:val="-2"/>
          <w:sz w:val="30"/>
          <w:szCs w:val="28"/>
          <w:rtl/>
          <w:lang w:bidi="fa-IR"/>
        </w:rPr>
        <w:t>ّ</w:t>
      </w:r>
      <w:r w:rsidRPr="003F0EB5">
        <w:rPr>
          <w:rFonts w:cs="B Lotus" w:hint="cs"/>
          <w:spacing w:val="-2"/>
          <w:sz w:val="30"/>
          <w:szCs w:val="28"/>
          <w:rtl/>
          <w:lang w:bidi="fa-IR"/>
        </w:rPr>
        <w:t>ع</w:t>
      </w:r>
      <w:r w:rsidR="00F96116" w:rsidRPr="003F0EB5">
        <w:rPr>
          <w:rFonts w:cs="B Lotus" w:hint="cs"/>
          <w:spacing w:val="-2"/>
          <w:sz w:val="30"/>
          <w:szCs w:val="28"/>
          <w:rtl/>
          <w:lang w:bidi="fa-IR"/>
        </w:rPr>
        <w:t>ا</w:t>
      </w:r>
      <w:r w:rsidRPr="003F0EB5">
        <w:rPr>
          <w:rFonts w:cs="B Lotus" w:hint="cs"/>
          <w:spacing w:val="-2"/>
          <w:sz w:val="30"/>
          <w:szCs w:val="28"/>
          <w:rtl/>
          <w:lang w:bidi="fa-IR"/>
        </w:rPr>
        <w:t>ست</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هر چند بدان احتیاجی نیست زیرا تولد امام صادق در سال 83 بوده و فوت جابر در </w:t>
      </w:r>
      <w:r w:rsidR="00610FCC" w:rsidRPr="003F0EB5">
        <w:rPr>
          <w:rFonts w:cs="B Lotus" w:hint="cs"/>
          <w:spacing w:val="-2"/>
          <w:sz w:val="30"/>
          <w:szCs w:val="28"/>
          <w:rtl/>
          <w:lang w:bidi="fa-IR"/>
        </w:rPr>
        <w:t>74! پس چگونه حضرت صادق آنگونه بیان می‌‌کند مانند کسی‌</w:t>
      </w:r>
      <w:r w:rsidRPr="003F0EB5">
        <w:rPr>
          <w:rFonts w:cs="B Lotus" w:hint="cs"/>
          <w:spacing w:val="-2"/>
          <w:sz w:val="30"/>
          <w:szCs w:val="28"/>
          <w:rtl/>
          <w:lang w:bidi="fa-IR"/>
        </w:rPr>
        <w:t>که ناظر در تمام جریان</w:t>
      </w:r>
      <w:r w:rsidR="00610FCC" w:rsidRPr="003F0EB5">
        <w:rPr>
          <w:rFonts w:cs="B Lotus" w:hint="cs"/>
          <w:spacing w:val="-2"/>
          <w:sz w:val="30"/>
          <w:szCs w:val="28"/>
          <w:rtl/>
          <w:lang w:bidi="fa-IR"/>
        </w:rPr>
        <w:t xml:space="preserve"> بوده است؟ و بر فرض محال </w:t>
      </w:r>
      <w:r w:rsidRPr="003F0EB5">
        <w:rPr>
          <w:rFonts w:cs="B Lotus" w:hint="cs"/>
          <w:spacing w:val="-2"/>
          <w:sz w:val="30"/>
          <w:szCs w:val="28"/>
          <w:rtl/>
          <w:lang w:bidi="fa-IR"/>
        </w:rPr>
        <w:t>که چنین جرياني</w:t>
      </w:r>
      <w:r w:rsidR="00610FCC" w:rsidRPr="003F0EB5">
        <w:rPr>
          <w:rFonts w:cs="B Lotus" w:hint="cs"/>
          <w:spacing w:val="-2"/>
          <w:sz w:val="30"/>
          <w:szCs w:val="28"/>
          <w:rtl/>
          <w:lang w:bidi="fa-IR"/>
        </w:rPr>
        <w:t xml:space="preserve"> هم</w:t>
      </w:r>
      <w:r w:rsidRPr="003F0EB5">
        <w:rPr>
          <w:rFonts w:cs="B Lotus" w:hint="cs"/>
          <w:spacing w:val="-2"/>
          <w:sz w:val="30"/>
          <w:szCs w:val="28"/>
          <w:rtl/>
          <w:lang w:bidi="fa-IR"/>
        </w:rPr>
        <w:t xml:space="preserve"> واقع شده باشد</w:t>
      </w:r>
      <w:r w:rsidR="00F96116" w:rsidRPr="003F0EB5">
        <w:rPr>
          <w:rFonts w:cs="B Lotus" w:hint="cs"/>
          <w:spacing w:val="-2"/>
          <w:sz w:val="30"/>
          <w:szCs w:val="28"/>
          <w:rtl/>
          <w:lang w:bidi="fa-IR"/>
        </w:rPr>
        <w:t>،</w:t>
      </w:r>
      <w:r w:rsidRPr="003F0EB5">
        <w:rPr>
          <w:rFonts w:cs="B Lotus" w:hint="cs"/>
          <w:spacing w:val="-2"/>
          <w:sz w:val="30"/>
          <w:szCs w:val="28"/>
          <w:rtl/>
          <w:lang w:bidi="fa-IR"/>
        </w:rPr>
        <w:t xml:space="preserve"> باز نفس حدیث آن را تکذیب می‌‌کند زیرا حضرت باقر در </w:t>
      </w:r>
      <w:r w:rsidR="00610FCC" w:rsidRPr="003F0EB5">
        <w:rPr>
          <w:rFonts w:cs="B Lotus" w:hint="cs"/>
          <w:spacing w:val="-2"/>
          <w:sz w:val="30"/>
          <w:szCs w:val="28"/>
          <w:rtl/>
          <w:lang w:bidi="fa-IR"/>
        </w:rPr>
        <w:t>سال</w:t>
      </w:r>
      <w:r w:rsidRPr="003F0EB5">
        <w:rPr>
          <w:rFonts w:cs="B Lotus" w:hint="cs"/>
          <w:spacing w:val="-2"/>
          <w:sz w:val="30"/>
          <w:szCs w:val="28"/>
          <w:rtl/>
          <w:lang w:bidi="fa-IR"/>
        </w:rPr>
        <w:t xml:space="preserve"> 58 هجری متولد شده و فوت جابر در 74 می‌‌باشد و در این سال حضرت زین العابدین</w:t>
      </w:r>
      <w:r w:rsidR="00610FCC" w:rsidRPr="003F0EB5">
        <w:rPr>
          <w:rFonts w:cs="B Lotus" w:hint="cs"/>
          <w:spacing w:val="-2"/>
          <w:sz w:val="30"/>
          <w:szCs w:val="28"/>
          <w:rtl/>
          <w:lang w:bidi="fa-IR"/>
        </w:rPr>
        <w:t xml:space="preserve"> در قید</w:t>
      </w:r>
      <w:r w:rsidRPr="003F0EB5">
        <w:rPr>
          <w:rFonts w:cs="B Lotus" w:hint="cs"/>
          <w:spacing w:val="-2"/>
          <w:sz w:val="30"/>
          <w:szCs w:val="28"/>
          <w:rtl/>
          <w:lang w:bidi="fa-IR"/>
        </w:rPr>
        <w:t xml:space="preserve"> حیات </w:t>
      </w:r>
      <w:r w:rsidR="00610FCC" w:rsidRPr="003F0EB5">
        <w:rPr>
          <w:rFonts w:cs="B Lotus" w:hint="cs"/>
          <w:spacing w:val="-2"/>
          <w:sz w:val="30"/>
          <w:szCs w:val="28"/>
          <w:rtl/>
          <w:lang w:bidi="fa-IR"/>
        </w:rPr>
        <w:t>بوده</w:t>
      </w:r>
      <w:r w:rsidR="007D0F55" w:rsidRPr="003F0EB5">
        <w:rPr>
          <w:rFonts w:cs="B Lotus" w:hint="cs"/>
          <w:spacing w:val="-2"/>
          <w:sz w:val="30"/>
          <w:szCs w:val="28"/>
          <w:rtl/>
          <w:lang w:bidi="fa-IR"/>
        </w:rPr>
        <w:t>،</w:t>
      </w:r>
      <w:r w:rsidRPr="003F0EB5">
        <w:rPr>
          <w:rFonts w:cs="B Lotus" w:hint="cs"/>
          <w:spacing w:val="-2"/>
          <w:sz w:val="30"/>
          <w:szCs w:val="28"/>
          <w:rtl/>
          <w:lang w:bidi="fa-IR"/>
        </w:rPr>
        <w:t xml:space="preserve"> زیرا آن حضرت در </w:t>
      </w:r>
      <w:r w:rsidR="00610FCC" w:rsidRPr="003F0EB5">
        <w:rPr>
          <w:rFonts w:cs="B Lotus" w:hint="cs"/>
          <w:spacing w:val="-2"/>
          <w:sz w:val="30"/>
          <w:szCs w:val="28"/>
          <w:rtl/>
          <w:lang w:bidi="fa-IR"/>
        </w:rPr>
        <w:t>سال</w:t>
      </w:r>
      <w:r w:rsidRPr="003F0EB5">
        <w:rPr>
          <w:rFonts w:cs="B Lotus" w:hint="cs"/>
          <w:spacing w:val="-2"/>
          <w:sz w:val="30"/>
          <w:szCs w:val="28"/>
          <w:rtl/>
          <w:lang w:bidi="fa-IR"/>
        </w:rPr>
        <w:t xml:space="preserve"> 94 یا 95 فوت شده</w:t>
      </w:r>
      <w:r w:rsidR="00610FCC" w:rsidRPr="003F0EB5">
        <w:rPr>
          <w:rFonts w:cs="B Lotus" w:hint="cs"/>
          <w:spacing w:val="-2"/>
          <w:sz w:val="30"/>
          <w:szCs w:val="28"/>
          <w:rtl/>
          <w:lang w:bidi="fa-IR"/>
        </w:rPr>
        <w:t xml:space="preserve"> بنا بر این</w:t>
      </w:r>
      <w:r w:rsidRPr="003F0EB5">
        <w:rPr>
          <w:rFonts w:cs="B Lotus" w:hint="cs"/>
          <w:spacing w:val="-2"/>
          <w:sz w:val="30"/>
          <w:szCs w:val="28"/>
          <w:rtl/>
          <w:lang w:bidi="fa-IR"/>
        </w:rPr>
        <w:t xml:space="preserve"> با وجود</w:t>
      </w:r>
      <w:r w:rsidR="007D0F55" w:rsidRPr="003F0EB5">
        <w:rPr>
          <w:rFonts w:cs="B Lotus" w:hint="cs"/>
          <w:spacing w:val="-2"/>
          <w:sz w:val="30"/>
          <w:szCs w:val="28"/>
          <w:rtl/>
          <w:lang w:bidi="fa-IR"/>
        </w:rPr>
        <w:t>ِ</w:t>
      </w:r>
      <w:r w:rsidRPr="003F0EB5">
        <w:rPr>
          <w:rFonts w:cs="B Lotus" w:hint="cs"/>
          <w:spacing w:val="-2"/>
          <w:sz w:val="30"/>
          <w:szCs w:val="28"/>
          <w:rtl/>
          <w:lang w:bidi="fa-IR"/>
        </w:rPr>
        <w:t xml:space="preserve"> امام زین العابدین</w:t>
      </w:r>
      <w:r w:rsidR="007D0F55" w:rsidRPr="003F0EB5">
        <w:rPr>
          <w:rFonts w:cs="B Lotus" w:hint="cs"/>
          <w:spacing w:val="-2"/>
          <w:sz w:val="30"/>
          <w:szCs w:val="28"/>
          <w:rtl/>
          <w:lang w:bidi="fa-IR"/>
        </w:rPr>
        <w:t>،</w:t>
      </w:r>
      <w:r w:rsidRPr="003F0EB5">
        <w:rPr>
          <w:rFonts w:cs="B Lotus" w:hint="cs"/>
          <w:spacing w:val="-2"/>
          <w:sz w:val="30"/>
          <w:szCs w:val="28"/>
          <w:rtl/>
          <w:lang w:bidi="fa-IR"/>
        </w:rPr>
        <w:t xml:space="preserve"> این قبیل اظهارات از حضرت باقر</w:t>
      </w:r>
      <w:r w:rsidR="00610FCC" w:rsidRPr="003F0EB5">
        <w:rPr>
          <w:rFonts w:cs="B Lotus" w:hint="cs"/>
          <w:spacing w:val="-2"/>
          <w:sz w:val="30"/>
          <w:szCs w:val="28"/>
          <w:rtl/>
          <w:lang w:bidi="fa-IR"/>
        </w:rPr>
        <w:t xml:space="preserve"> بسیار</w:t>
      </w:r>
      <w:r w:rsidRPr="003F0EB5">
        <w:rPr>
          <w:rFonts w:cs="B Lotus" w:hint="cs"/>
          <w:spacing w:val="-2"/>
          <w:sz w:val="30"/>
          <w:szCs w:val="28"/>
          <w:rtl/>
          <w:lang w:bidi="fa-IR"/>
        </w:rPr>
        <w:t xml:space="preserve"> بعید </w:t>
      </w:r>
      <w:r w:rsidR="00610FCC" w:rsidRPr="003F0EB5">
        <w:rPr>
          <w:rFonts w:cs="B Lotus" w:hint="cs"/>
          <w:spacing w:val="-2"/>
          <w:sz w:val="30"/>
          <w:szCs w:val="28"/>
          <w:rtl/>
          <w:lang w:bidi="fa-IR"/>
        </w:rPr>
        <w:t>می‌نماید!</w:t>
      </w:r>
      <w:r w:rsidRPr="003F0EB5">
        <w:rPr>
          <w:rFonts w:cs="B Lotus" w:hint="cs"/>
          <w:spacing w:val="-2"/>
          <w:sz w:val="30"/>
          <w:szCs w:val="28"/>
          <w:rtl/>
          <w:lang w:bidi="fa-IR"/>
        </w:rPr>
        <w:t xml:space="preserve"> </w:t>
      </w:r>
    </w:p>
    <w:p w:rsidR="007D0F55"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دیگر</w:t>
      </w:r>
      <w:r w:rsidRPr="003F0EB5">
        <w:rPr>
          <w:rFonts w:cs="B Lotus" w:hint="cs"/>
          <w:sz w:val="30"/>
          <w:szCs w:val="28"/>
          <w:rtl/>
          <w:lang w:bidi="fa-IR"/>
        </w:rPr>
        <w:t xml:space="preserve"> آنکه کلمات و عبارات حدیث هم ناهموار است</w:t>
      </w:r>
      <w:r w:rsidR="007D0F55" w:rsidRPr="003F0EB5">
        <w:rPr>
          <w:rFonts w:cs="B Lotus" w:hint="cs"/>
          <w:sz w:val="30"/>
          <w:szCs w:val="28"/>
          <w:rtl/>
          <w:lang w:bidi="fa-IR"/>
        </w:rPr>
        <w:t>،</w:t>
      </w:r>
      <w:r w:rsidRPr="003F0EB5">
        <w:rPr>
          <w:rFonts w:cs="B Lotus" w:hint="cs"/>
          <w:sz w:val="30"/>
          <w:szCs w:val="28"/>
          <w:rtl/>
          <w:lang w:bidi="fa-IR"/>
        </w:rPr>
        <w:t xml:space="preserve"> زیرا می‌‌گوید</w:t>
      </w:r>
      <w:r w:rsidR="0018242C" w:rsidRPr="003F0EB5">
        <w:rPr>
          <w:rFonts w:cs="B Lotus" w:hint="cs"/>
          <w:sz w:val="30"/>
          <w:szCs w:val="28"/>
          <w:rtl/>
          <w:lang w:bidi="fa-IR"/>
        </w:rPr>
        <w:t>:</w:t>
      </w:r>
      <w:r w:rsidRPr="003F0EB5">
        <w:rPr>
          <w:rFonts w:cs="B Lotus" w:hint="cs"/>
          <w:sz w:val="30"/>
          <w:szCs w:val="28"/>
          <w:rtl/>
          <w:lang w:bidi="fa-IR"/>
        </w:rPr>
        <w:t xml:space="preserve"> حضرت باقر</w:t>
      </w:r>
      <w:r w:rsidRPr="003F0EB5">
        <w:rPr>
          <w:rFonts w:cs="CTraditional Arabic" w:hint="cs"/>
          <w:sz w:val="28"/>
          <w:szCs w:val="28"/>
          <w:rtl/>
          <w:lang w:bidi="fa-IR"/>
        </w:rPr>
        <w:t>؛</w:t>
      </w:r>
      <w:r w:rsidRPr="003F0EB5">
        <w:rPr>
          <w:rFonts w:cs="B Lotus" w:hint="cs"/>
          <w:sz w:val="30"/>
          <w:szCs w:val="28"/>
          <w:rtl/>
          <w:lang w:bidi="fa-IR"/>
        </w:rPr>
        <w:t xml:space="preserve"> به جابر فرمود: «</w:t>
      </w:r>
      <w:r w:rsidRPr="003F0EB5">
        <w:rPr>
          <w:rStyle w:val="Char7"/>
          <w:bCs w:val="0"/>
          <w:rtl/>
        </w:rPr>
        <w:t>انظر ف</w:t>
      </w:r>
      <w:r w:rsidRPr="003F0EB5">
        <w:rPr>
          <w:rStyle w:val="Char7"/>
          <w:rFonts w:hint="cs"/>
          <w:bCs w:val="0"/>
          <w:rtl/>
        </w:rPr>
        <w:t>ي</w:t>
      </w:r>
      <w:r w:rsidR="0018242C" w:rsidRPr="003F0EB5">
        <w:rPr>
          <w:rStyle w:val="Char7"/>
          <w:bCs w:val="0"/>
          <w:rtl/>
        </w:rPr>
        <w:t xml:space="preserve"> کتاب</w:t>
      </w:r>
      <w:r w:rsidR="0018242C" w:rsidRPr="003F0EB5">
        <w:rPr>
          <w:rStyle w:val="Char7"/>
          <w:rFonts w:hint="cs"/>
          <w:bCs w:val="0"/>
          <w:rtl/>
        </w:rPr>
        <w:t>ك</w:t>
      </w:r>
      <w:r w:rsidRPr="003F0EB5">
        <w:rPr>
          <w:rStyle w:val="Char7"/>
          <w:bCs w:val="0"/>
          <w:rtl/>
        </w:rPr>
        <w:t xml:space="preserve"> ل</w:t>
      </w:r>
      <w:r w:rsidRPr="003F0EB5">
        <w:rPr>
          <w:rStyle w:val="Char7"/>
          <w:rFonts w:hint="cs"/>
          <w:bCs w:val="0"/>
          <w:rtl/>
        </w:rPr>
        <w:t>أ</w:t>
      </w:r>
      <w:r w:rsidRPr="003F0EB5">
        <w:rPr>
          <w:rStyle w:val="Char7"/>
          <w:bCs w:val="0"/>
          <w:rtl/>
        </w:rPr>
        <w:t>قر</w:t>
      </w:r>
      <w:r w:rsidRPr="003F0EB5">
        <w:rPr>
          <w:rStyle w:val="Char7"/>
          <w:rFonts w:hint="cs"/>
          <w:bCs w:val="0"/>
          <w:rtl/>
        </w:rPr>
        <w:t>أ</w:t>
      </w:r>
      <w:r w:rsidRPr="003F0EB5">
        <w:rPr>
          <w:rStyle w:val="Char7"/>
          <w:bCs w:val="0"/>
          <w:rtl/>
        </w:rPr>
        <w:t>ه</w:t>
      </w:r>
      <w:r w:rsidR="007D0F55"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نوشته‌ات را بنگر تا من آن را بخوانم</w:t>
      </w:r>
      <w:r w:rsidR="007D0F55" w:rsidRPr="003F0EB5">
        <w:rPr>
          <w:rFonts w:cs="B Lotus" w:hint="cs"/>
          <w:sz w:val="28"/>
          <w:szCs w:val="26"/>
          <w:rtl/>
          <w:lang w:bidi="fa-IR"/>
        </w:rPr>
        <w:t>».</w:t>
      </w:r>
      <w:r w:rsidRPr="003F0EB5">
        <w:rPr>
          <w:rFonts w:cs="B Lotus" w:hint="cs"/>
          <w:sz w:val="30"/>
          <w:szCs w:val="28"/>
          <w:rtl/>
          <w:lang w:bidi="fa-IR"/>
        </w:rPr>
        <w:t xml:space="preserve"> جابر به</w:t>
      </w:r>
      <w:r w:rsidR="007D0F55" w:rsidRPr="003F0EB5">
        <w:rPr>
          <w:rFonts w:cs="B Lotus" w:hint="cs"/>
          <w:sz w:val="30"/>
          <w:szCs w:val="28"/>
          <w:rtl/>
          <w:lang w:bidi="fa-IR"/>
        </w:rPr>
        <w:t>،</w:t>
      </w:r>
      <w:r w:rsidRPr="003F0EB5">
        <w:rPr>
          <w:rFonts w:cs="B Lotus" w:hint="cs"/>
          <w:sz w:val="30"/>
          <w:szCs w:val="28"/>
          <w:rtl/>
          <w:lang w:bidi="fa-IR"/>
        </w:rPr>
        <w:t xml:space="preserve"> تصدیق تمام مورخین و ارباب رجال</w:t>
      </w:r>
      <w:r w:rsidR="007D0F55" w:rsidRPr="003F0EB5">
        <w:rPr>
          <w:rFonts w:cs="B Lotus" w:hint="cs"/>
          <w:sz w:val="30"/>
          <w:szCs w:val="28"/>
          <w:rtl/>
          <w:lang w:bidi="fa-IR"/>
        </w:rPr>
        <w:t>،</w:t>
      </w:r>
      <w:r w:rsidRPr="003F0EB5">
        <w:rPr>
          <w:rFonts w:cs="B Lotus" w:hint="cs"/>
          <w:sz w:val="30"/>
          <w:szCs w:val="28"/>
          <w:rtl/>
          <w:lang w:bidi="fa-IR"/>
        </w:rPr>
        <w:t xml:space="preserve"> در س</w:t>
      </w:r>
      <w:r w:rsidR="00610FCC" w:rsidRPr="003F0EB5">
        <w:rPr>
          <w:rFonts w:cs="B Lotus" w:hint="cs"/>
          <w:sz w:val="30"/>
          <w:szCs w:val="28"/>
          <w:rtl/>
          <w:lang w:bidi="fa-IR"/>
        </w:rPr>
        <w:t>نین آخر عمر</w:t>
      </w:r>
      <w:r w:rsidR="007D0F55" w:rsidRPr="003F0EB5">
        <w:rPr>
          <w:rFonts w:cs="B Lotus" w:hint="cs"/>
          <w:sz w:val="30"/>
          <w:szCs w:val="28"/>
          <w:rtl/>
          <w:lang w:bidi="fa-IR"/>
        </w:rPr>
        <w:t>- حتی به تصریح عده</w:t>
      </w:r>
      <w:r w:rsidR="007D0F55" w:rsidRPr="003F0EB5">
        <w:rPr>
          <w:rFonts w:cs="B Lotus" w:hint="eastAsia"/>
          <w:sz w:val="30"/>
          <w:szCs w:val="28"/>
          <w:rtl/>
          <w:lang w:bidi="fa-IR"/>
        </w:rPr>
        <w:t>‌</w:t>
      </w:r>
      <w:r w:rsidR="007D0F55" w:rsidRPr="003F0EB5">
        <w:rPr>
          <w:rFonts w:cs="B Lotus" w:hint="cs"/>
          <w:sz w:val="30"/>
          <w:szCs w:val="28"/>
          <w:rtl/>
          <w:lang w:bidi="fa-IR"/>
        </w:rPr>
        <w:t>ای</w:t>
      </w:r>
      <w:r w:rsidRPr="003F0EB5">
        <w:rPr>
          <w:rFonts w:cs="B Lotus" w:hint="cs"/>
          <w:sz w:val="30"/>
          <w:szCs w:val="28"/>
          <w:rtl/>
          <w:lang w:bidi="fa-IR"/>
        </w:rPr>
        <w:t xml:space="preserve"> در </w:t>
      </w:r>
      <w:r w:rsidR="00610FCC" w:rsidRPr="003F0EB5">
        <w:rPr>
          <w:rFonts w:cs="B Lotus" w:hint="cs"/>
          <w:sz w:val="30"/>
          <w:szCs w:val="28"/>
          <w:rtl/>
          <w:lang w:bidi="fa-IR"/>
        </w:rPr>
        <w:t>سال</w:t>
      </w:r>
      <w:r w:rsidRPr="003F0EB5">
        <w:rPr>
          <w:rFonts w:cs="B Lotus" w:hint="cs"/>
          <w:sz w:val="30"/>
          <w:szCs w:val="28"/>
          <w:rtl/>
          <w:lang w:bidi="fa-IR"/>
        </w:rPr>
        <w:t xml:space="preserve"> 60 و 61</w:t>
      </w:r>
      <w:r w:rsidR="00610FCC" w:rsidRPr="003F0EB5">
        <w:rPr>
          <w:rFonts w:cs="B Lotus" w:hint="cs"/>
          <w:sz w:val="30"/>
          <w:szCs w:val="28"/>
          <w:rtl/>
          <w:lang w:bidi="fa-IR"/>
        </w:rPr>
        <w:t xml:space="preserve"> هجری</w:t>
      </w:r>
      <w:r w:rsidR="007D0F55" w:rsidRPr="003F0EB5">
        <w:rPr>
          <w:rFonts w:cs="B Lotus" w:hint="cs"/>
          <w:sz w:val="30"/>
          <w:szCs w:val="28"/>
          <w:rtl/>
          <w:lang w:bidi="fa-IR"/>
        </w:rPr>
        <w:t>-</w:t>
      </w:r>
      <w:r w:rsidRPr="003F0EB5">
        <w:rPr>
          <w:rFonts w:cs="B Lotus" w:hint="cs"/>
          <w:sz w:val="30"/>
          <w:szCs w:val="28"/>
          <w:rtl/>
          <w:lang w:bidi="fa-IR"/>
        </w:rPr>
        <w:t xml:space="preserve"> کور بوده</w:t>
      </w:r>
      <w:r w:rsidR="007D0F55" w:rsidRPr="003F0EB5">
        <w:rPr>
          <w:rFonts w:cs="B Lotus" w:hint="cs"/>
          <w:sz w:val="30"/>
          <w:szCs w:val="28"/>
          <w:rtl/>
          <w:lang w:bidi="fa-IR"/>
        </w:rPr>
        <w:t xml:space="preserve"> است</w:t>
      </w:r>
      <w:r w:rsidR="00610FCC" w:rsidRPr="003F0EB5">
        <w:rPr>
          <w:rFonts w:cs="B Lotus" w:hint="cs"/>
          <w:sz w:val="30"/>
          <w:szCs w:val="28"/>
          <w:rtl/>
          <w:lang w:bidi="fa-IR"/>
        </w:rPr>
        <w:t xml:space="preserve"> </w:t>
      </w:r>
      <w:r w:rsidR="00610FCC" w:rsidRPr="003F0EB5">
        <w:rPr>
          <w:rFonts w:cs="B Lotus" w:hint="cs"/>
          <w:sz w:val="28"/>
          <w:szCs w:val="28"/>
          <w:rtl/>
        </w:rPr>
        <w:t>و بدین سبب در اربعين سال61 هجري كه به زيارت قبر امام حسين</w:t>
      </w:r>
      <w:r w:rsidR="00610FCC" w:rsidRPr="003F0EB5">
        <w:rPr>
          <w:rFonts w:cs="CTraditional Arabic" w:hint="cs"/>
          <w:sz w:val="28"/>
          <w:szCs w:val="28"/>
          <w:rtl/>
          <w:lang w:bidi="fa-IR"/>
        </w:rPr>
        <w:t>؛</w:t>
      </w:r>
      <w:r w:rsidR="00610FCC" w:rsidRPr="003F0EB5">
        <w:rPr>
          <w:rFonts w:cs="B Lotus" w:hint="cs"/>
          <w:sz w:val="28"/>
          <w:szCs w:val="28"/>
          <w:rtl/>
        </w:rPr>
        <w:t xml:space="preserve"> رفته، نابينا بوده و به </w:t>
      </w:r>
      <w:r w:rsidR="00610FCC" w:rsidRPr="003F0EB5">
        <w:rPr>
          <w:rStyle w:val="Char7"/>
          <w:rFonts w:hint="cs"/>
          <w:bCs w:val="0"/>
          <w:rtl/>
        </w:rPr>
        <w:t>عطية العَوفَي</w:t>
      </w:r>
      <w:r w:rsidR="00610FCC" w:rsidRPr="003F0EB5">
        <w:rPr>
          <w:rFonts w:cs="B Lotus" w:hint="cs"/>
          <w:sz w:val="28"/>
          <w:szCs w:val="28"/>
          <w:rtl/>
        </w:rPr>
        <w:t xml:space="preserve"> مي</w:t>
      </w:r>
      <w:r w:rsidR="00610FCC" w:rsidRPr="003F0EB5">
        <w:rPr>
          <w:rFonts w:cs="B Lotus" w:hint="cs"/>
          <w:sz w:val="28"/>
          <w:szCs w:val="28"/>
          <w:rtl/>
          <w:lang w:bidi="fa-IR"/>
        </w:rPr>
        <w:t>‌</w:t>
      </w:r>
      <w:r w:rsidR="00610FCC" w:rsidRPr="003F0EB5">
        <w:rPr>
          <w:rFonts w:cs="B Lotus" w:hint="cs"/>
          <w:sz w:val="28"/>
          <w:szCs w:val="28"/>
          <w:rtl/>
        </w:rPr>
        <w:t>گويد: دستم را بگير و به قبر برسان!</w:t>
      </w:r>
      <w:r w:rsidR="00610FCC" w:rsidRPr="003F0EB5">
        <w:rPr>
          <w:rFonts w:cs="B Lotus" w:hint="cs"/>
          <w:sz w:val="30"/>
          <w:szCs w:val="28"/>
          <w:rtl/>
          <w:lang w:bidi="fa-IR"/>
        </w:rPr>
        <w:t xml:space="preserve"> </w:t>
      </w:r>
      <w:r w:rsidRPr="003F0EB5">
        <w:rPr>
          <w:rFonts w:cs="B Lotus" w:hint="cs"/>
          <w:sz w:val="30"/>
          <w:szCs w:val="28"/>
          <w:rtl/>
          <w:lang w:bidi="fa-IR"/>
        </w:rPr>
        <w:t>پس چگونه می‌توانسته به نوشت</w:t>
      </w:r>
      <w:r w:rsidR="00610FCC" w:rsidRPr="003F0EB5">
        <w:rPr>
          <w:rFonts w:cs="B Lotus" w:hint="cs"/>
          <w:sz w:val="30"/>
          <w:szCs w:val="28"/>
          <w:rtl/>
          <w:lang w:bidi="fa-IR"/>
        </w:rPr>
        <w:t>ة</w:t>
      </w:r>
      <w:r w:rsidRPr="003F0EB5">
        <w:rPr>
          <w:rFonts w:cs="B Lotus" w:hint="cs"/>
          <w:sz w:val="30"/>
          <w:szCs w:val="28"/>
          <w:rtl/>
          <w:lang w:bidi="fa-IR"/>
        </w:rPr>
        <w:t xml:space="preserve"> خود نظر کند. </w:t>
      </w:r>
      <w:r w:rsidR="005D30CE" w:rsidRPr="003F0EB5">
        <w:rPr>
          <w:rStyle w:val="Char7"/>
          <w:rFonts w:hint="cs"/>
          <w:bCs w:val="0"/>
          <w:rtl/>
        </w:rPr>
        <w:t>«</w:t>
      </w:r>
      <w:r w:rsidRPr="003F0EB5">
        <w:rPr>
          <w:rStyle w:val="Char7"/>
          <w:bCs w:val="0"/>
          <w:rtl/>
        </w:rPr>
        <w:t>فنظر جابر ف</w:t>
      </w:r>
      <w:r w:rsidRPr="003F0EB5">
        <w:rPr>
          <w:rStyle w:val="Char7"/>
          <w:rFonts w:hint="cs"/>
          <w:bCs w:val="0"/>
          <w:rtl/>
        </w:rPr>
        <w:t>ي</w:t>
      </w:r>
      <w:r w:rsidRPr="003F0EB5">
        <w:rPr>
          <w:rStyle w:val="Char7"/>
          <w:bCs w:val="0"/>
          <w:rtl/>
        </w:rPr>
        <w:t xml:space="preserve"> نسخته</w:t>
      </w:r>
      <w:r w:rsidR="007D0F55" w:rsidRPr="003F0EB5">
        <w:rPr>
          <w:rFonts w:cs="B Lotus" w:hint="cs"/>
          <w:sz w:val="30"/>
          <w:szCs w:val="28"/>
          <w:rtl/>
          <w:lang w:bidi="fa-IR"/>
        </w:rPr>
        <w:t xml:space="preserve">= </w:t>
      </w:r>
      <w:r w:rsidRPr="003F0EB5">
        <w:rPr>
          <w:rFonts w:cs="B Lotus" w:hint="cs"/>
          <w:sz w:val="28"/>
          <w:szCs w:val="26"/>
          <w:rtl/>
          <w:lang w:bidi="fa-IR"/>
        </w:rPr>
        <w:t>جابر به آنچه در نسخه‌اش بود نگریست</w:t>
      </w:r>
      <w:r w:rsidR="007D0F55" w:rsidRPr="003F0EB5">
        <w:rPr>
          <w:rFonts w:cs="B Lotus" w:hint="cs"/>
          <w:sz w:val="30"/>
          <w:szCs w:val="28"/>
          <w:rtl/>
          <w:lang w:bidi="fa-IR"/>
        </w:rPr>
        <w:t>»</w:t>
      </w:r>
      <w:r w:rsidRPr="003F0EB5">
        <w:rPr>
          <w:rFonts w:cs="B Lotus" w:hint="cs"/>
          <w:sz w:val="30"/>
          <w:szCs w:val="28"/>
          <w:rtl/>
          <w:lang w:bidi="fa-IR"/>
        </w:rPr>
        <w:t>!! چگونه جابر نابینا به نسخ</w:t>
      </w:r>
      <w:r w:rsidR="005D30CE" w:rsidRPr="003F0EB5">
        <w:rPr>
          <w:rFonts w:cs="B Lotus" w:hint="cs"/>
          <w:sz w:val="30"/>
          <w:szCs w:val="28"/>
          <w:rtl/>
          <w:lang w:bidi="fa-IR"/>
        </w:rPr>
        <w:t>ة</w:t>
      </w:r>
      <w:r w:rsidRPr="003F0EB5">
        <w:rPr>
          <w:rFonts w:cs="B Lotus" w:hint="cs"/>
          <w:sz w:val="30"/>
          <w:szCs w:val="28"/>
          <w:rtl/>
          <w:lang w:bidi="fa-IR"/>
        </w:rPr>
        <w:t xml:space="preserve"> خود نظر کرده</w:t>
      </w:r>
      <w:r w:rsidR="005D30CE" w:rsidRPr="003F0EB5">
        <w:rPr>
          <w:rFonts w:cs="B Lotus" w:hint="cs"/>
          <w:sz w:val="30"/>
          <w:szCs w:val="28"/>
          <w:rtl/>
          <w:lang w:bidi="fa-IR"/>
        </w:rPr>
        <w:t xml:space="preserve"> است</w:t>
      </w:r>
      <w:r w:rsidRPr="003F0EB5">
        <w:rPr>
          <w:rFonts w:cs="B Lotus" w:hint="cs"/>
          <w:sz w:val="30"/>
          <w:szCs w:val="28"/>
          <w:rtl/>
          <w:lang w:bidi="fa-IR"/>
        </w:rPr>
        <w:t xml:space="preserve">؟ دروغ به این واضحی؟!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سوم</w:t>
      </w:r>
      <w:r w:rsidRPr="003F0EB5">
        <w:rPr>
          <w:rFonts w:cs="B Lotus" w:hint="cs"/>
          <w:sz w:val="30"/>
          <w:szCs w:val="28"/>
          <w:rtl/>
          <w:lang w:bidi="fa-IR"/>
        </w:rPr>
        <w:t xml:space="preserve"> آنکه در لوح چنین آمده: </w:t>
      </w:r>
      <w:r w:rsidR="007D0F55" w:rsidRPr="003F0EB5">
        <w:rPr>
          <w:rFonts w:cs="B Lotus" w:hint="cs"/>
          <w:sz w:val="30"/>
          <w:szCs w:val="28"/>
          <w:rtl/>
          <w:lang w:bidi="fa-IR"/>
        </w:rPr>
        <w:t>«</w:t>
      </w:r>
      <w:r w:rsidRPr="003F0EB5">
        <w:rPr>
          <w:rStyle w:val="Char7"/>
          <w:bCs w:val="0"/>
          <w:rtl/>
        </w:rPr>
        <w:t>کتاب</w:t>
      </w:r>
      <w:r w:rsidR="007D0F55" w:rsidRPr="003F0EB5">
        <w:rPr>
          <w:rStyle w:val="Char7"/>
          <w:rFonts w:hint="cs"/>
          <w:bCs w:val="0"/>
          <w:rtl/>
        </w:rPr>
        <w:t>ٌ</w:t>
      </w:r>
      <w:r w:rsidRPr="003F0EB5">
        <w:rPr>
          <w:rStyle w:val="Char7"/>
          <w:bCs w:val="0"/>
          <w:rtl/>
        </w:rPr>
        <w:t xml:space="preserve"> من الله لمحمد</w:t>
      </w:r>
      <w:r w:rsidR="007D0F55" w:rsidRPr="003F0EB5">
        <w:rPr>
          <w:rStyle w:val="Char7"/>
          <w:rFonts w:hint="cs"/>
          <w:bCs w:val="0"/>
          <w:rtl/>
        </w:rPr>
        <w:t>ٍ</w:t>
      </w:r>
      <w:r w:rsidRPr="003F0EB5">
        <w:rPr>
          <w:rStyle w:val="Char7"/>
          <w:bCs w:val="0"/>
          <w:rtl/>
        </w:rPr>
        <w:t xml:space="preserve"> نوره وسفیره وحجابه ودلیله، نزل به الروح ال</w:t>
      </w:r>
      <w:r w:rsidRPr="003F0EB5">
        <w:rPr>
          <w:rStyle w:val="Char7"/>
          <w:rFonts w:hint="cs"/>
          <w:bCs w:val="0"/>
          <w:rtl/>
        </w:rPr>
        <w:t>أ</w:t>
      </w:r>
      <w:r w:rsidRPr="003F0EB5">
        <w:rPr>
          <w:rStyle w:val="Char7"/>
          <w:bCs w:val="0"/>
          <w:rtl/>
        </w:rPr>
        <w:t>مین</w:t>
      </w:r>
      <w:r w:rsidR="007D0F55" w:rsidRPr="003F0EB5">
        <w:rPr>
          <w:rFonts w:cs="B Lotus" w:hint="cs"/>
          <w:sz w:val="30"/>
          <w:szCs w:val="28"/>
          <w:rtl/>
          <w:lang w:bidi="fa-IR"/>
        </w:rPr>
        <w:t>=</w:t>
      </w:r>
      <w:r w:rsidR="009F1116" w:rsidRPr="003F0EB5">
        <w:rPr>
          <w:rFonts w:cs="B Lotus" w:hint="cs"/>
          <w:sz w:val="30"/>
          <w:szCs w:val="28"/>
          <w:rtl/>
          <w:lang w:bidi="fa-IR"/>
        </w:rPr>
        <w:t xml:space="preserve"> </w:t>
      </w:r>
      <w:r w:rsidR="007D0F55" w:rsidRPr="003F0EB5">
        <w:rPr>
          <w:rFonts w:cs="B Lotus" w:hint="cs"/>
          <w:sz w:val="28"/>
          <w:szCs w:val="26"/>
          <w:rtl/>
          <w:lang w:bidi="fa-IR"/>
        </w:rPr>
        <w:t>نامه</w:t>
      </w:r>
      <w:r w:rsidR="007D0F55" w:rsidRPr="003F0EB5">
        <w:rPr>
          <w:rFonts w:cs="B Lotus" w:hint="eastAsia"/>
          <w:sz w:val="28"/>
          <w:szCs w:val="26"/>
          <w:rtl/>
          <w:lang w:bidi="fa-IR"/>
        </w:rPr>
        <w:t>‌</w:t>
      </w:r>
      <w:r w:rsidR="007D0F55" w:rsidRPr="003F0EB5">
        <w:rPr>
          <w:rFonts w:cs="B Lotus" w:hint="cs"/>
          <w:sz w:val="28"/>
          <w:szCs w:val="26"/>
          <w:rtl/>
          <w:lang w:bidi="fa-IR"/>
        </w:rPr>
        <w:t>ای</w:t>
      </w:r>
      <w:r w:rsidRPr="003F0EB5">
        <w:rPr>
          <w:rFonts w:cs="B Lotus" w:hint="cs"/>
          <w:sz w:val="28"/>
          <w:szCs w:val="26"/>
          <w:rtl/>
          <w:lang w:bidi="fa-IR"/>
        </w:rPr>
        <w:t xml:space="preserve"> است از خداوند به نور و سفیر و حجاب(!!) و راهنمایش محمد، که روح الامین آن را آورده است</w:t>
      </w:r>
      <w:r w:rsidR="007D0F55" w:rsidRPr="003F0EB5">
        <w:rPr>
          <w:rFonts w:cs="B Lotus" w:hint="cs"/>
          <w:sz w:val="28"/>
          <w:szCs w:val="26"/>
          <w:rtl/>
          <w:lang w:bidi="fa-IR"/>
        </w:rPr>
        <w:t>»</w:t>
      </w:r>
      <w:r w:rsidRPr="003F0EB5">
        <w:rPr>
          <w:rFonts w:cs="B Lotus" w:hint="cs"/>
          <w:sz w:val="30"/>
          <w:szCs w:val="28"/>
          <w:rtl/>
          <w:lang w:bidi="fa-IR"/>
        </w:rPr>
        <w:t xml:space="preserve">! این عبارات متضمن مشکلاتی است که برخی از آنها بدین قرارند: </w:t>
      </w:r>
    </w:p>
    <w:p w:rsidR="00481D13" w:rsidRPr="003F0EB5" w:rsidRDefault="00481D13" w:rsidP="00D63871">
      <w:pPr>
        <w:widowControl w:val="0"/>
        <w:spacing w:line="228" w:lineRule="auto"/>
        <w:ind w:left="568" w:hanging="284"/>
        <w:jc w:val="both"/>
        <w:rPr>
          <w:rFonts w:cs="B Lotus" w:hint="cs"/>
          <w:spacing w:val="-2"/>
          <w:sz w:val="30"/>
          <w:szCs w:val="28"/>
          <w:rtl/>
          <w:lang w:bidi="fa-IR"/>
        </w:rPr>
      </w:pPr>
      <w:r w:rsidRPr="003F0EB5">
        <w:rPr>
          <w:rFonts w:cs="B Lotus" w:hint="cs"/>
          <w:spacing w:val="-2"/>
          <w:sz w:val="30"/>
          <w:szCs w:val="28"/>
          <w:rtl/>
          <w:lang w:bidi="fa-IR"/>
        </w:rPr>
        <w:t>ا</w:t>
      </w:r>
      <w:r w:rsidR="009F1116" w:rsidRPr="003F0EB5">
        <w:rPr>
          <w:rFonts w:cs="B Lotus" w:hint="cs"/>
          <w:spacing w:val="-2"/>
          <w:sz w:val="30"/>
          <w:szCs w:val="28"/>
          <w:rtl/>
          <w:lang w:bidi="fa-IR"/>
        </w:rPr>
        <w:t>لف</w:t>
      </w:r>
      <w:r w:rsidRPr="003F0EB5">
        <w:rPr>
          <w:rFonts w:cs="B Lotus" w:hint="cs"/>
          <w:spacing w:val="-2"/>
          <w:sz w:val="30"/>
          <w:szCs w:val="28"/>
          <w:rtl/>
          <w:lang w:bidi="fa-IR"/>
        </w:rPr>
        <w:t xml:space="preserve">: القابی این چنین در نصوص معتبر شرع دیده نمی‌‌شود و اصولا در آیات قرآن، پیامبر با چنین القابی </w:t>
      </w:r>
      <w:r w:rsidR="009F1116" w:rsidRPr="003F0EB5">
        <w:rPr>
          <w:rFonts w:cs="B Lotus" w:hint="cs"/>
          <w:spacing w:val="-2"/>
          <w:sz w:val="30"/>
          <w:szCs w:val="28"/>
          <w:rtl/>
          <w:lang w:bidi="fa-IR"/>
        </w:rPr>
        <w:t>خطاب</w:t>
      </w:r>
      <w:r w:rsidR="000808D8" w:rsidRPr="003F0EB5">
        <w:rPr>
          <w:rFonts w:cs="B Lotus" w:hint="cs"/>
          <w:spacing w:val="-2"/>
          <w:sz w:val="30"/>
          <w:szCs w:val="28"/>
          <w:rtl/>
          <w:lang w:bidi="fa-IR"/>
        </w:rPr>
        <w:t xml:space="preserve"> نشده، بلکه این لقب</w:t>
      </w:r>
      <w:r w:rsidRPr="003F0EB5">
        <w:rPr>
          <w:rFonts w:cs="B Lotus" w:hint="cs"/>
          <w:spacing w:val="-2"/>
          <w:sz w:val="30"/>
          <w:szCs w:val="28"/>
          <w:rtl/>
          <w:lang w:bidi="fa-IR"/>
        </w:rPr>
        <w:t>ها پس از ورود تصوف در اسلام و نفوذ عرفان شرقی و حکمت غربی در میان مسلمین شیوع یافته</w:t>
      </w:r>
      <w:r w:rsidR="009F1116" w:rsidRPr="003F0EB5">
        <w:rPr>
          <w:rFonts w:cs="B Lotus" w:hint="cs"/>
          <w:spacing w:val="-2"/>
          <w:sz w:val="30"/>
          <w:szCs w:val="28"/>
          <w:rtl/>
          <w:lang w:bidi="fa-IR"/>
        </w:rPr>
        <w:t xml:space="preserve"> است</w:t>
      </w:r>
      <w:r w:rsidRPr="003F0EB5">
        <w:rPr>
          <w:rFonts w:cs="B Lotus" w:hint="cs"/>
          <w:spacing w:val="-2"/>
          <w:sz w:val="30"/>
          <w:szCs w:val="28"/>
          <w:rtl/>
          <w:lang w:bidi="fa-IR"/>
        </w:rPr>
        <w:t xml:space="preserve">. </w:t>
      </w:r>
    </w:p>
    <w:p w:rsidR="00481D13" w:rsidRPr="003F0EB5" w:rsidRDefault="009F1116" w:rsidP="00D63871">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ب</w:t>
      </w:r>
      <w:r w:rsidR="00481D13" w:rsidRPr="003F0EB5">
        <w:rPr>
          <w:rFonts w:cs="B Lotus" w:hint="cs"/>
          <w:sz w:val="30"/>
          <w:szCs w:val="28"/>
          <w:rtl/>
          <w:lang w:bidi="fa-IR"/>
        </w:rPr>
        <w:t xml:space="preserve">: حجاب خدا بودن فضیلتی نیست تا به پیامبر عظیم الشأن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اطلاق شود. </w:t>
      </w:r>
    </w:p>
    <w:p w:rsidR="00481D13" w:rsidRPr="003F0EB5" w:rsidRDefault="009F1116" w:rsidP="00D63871">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ج</w:t>
      </w:r>
      <w:r w:rsidR="00481D13" w:rsidRPr="003F0EB5">
        <w:rPr>
          <w:rFonts w:cs="B Lotus" w:hint="cs"/>
          <w:sz w:val="30"/>
          <w:szCs w:val="28"/>
          <w:rtl/>
          <w:lang w:bidi="fa-IR"/>
        </w:rPr>
        <w:t>: نور که م</w:t>
      </w:r>
      <w:r w:rsidR="000808D8" w:rsidRPr="003F0EB5">
        <w:rPr>
          <w:rFonts w:cs="B Lotus" w:hint="cs"/>
          <w:sz w:val="30"/>
          <w:szCs w:val="28"/>
          <w:rtl/>
          <w:lang w:bidi="fa-IR"/>
        </w:rPr>
        <w:t>ُ</w:t>
      </w:r>
      <w:r w:rsidR="00481D13" w:rsidRPr="003F0EB5">
        <w:rPr>
          <w:rFonts w:cs="B Lotus" w:hint="cs"/>
          <w:sz w:val="30"/>
          <w:szCs w:val="28"/>
          <w:rtl/>
          <w:lang w:bidi="fa-IR"/>
        </w:rPr>
        <w:t>ظه</w:t>
      </w:r>
      <w:r w:rsidR="000808D8" w:rsidRPr="003F0EB5">
        <w:rPr>
          <w:rFonts w:cs="B Lotus" w:hint="cs"/>
          <w:sz w:val="30"/>
          <w:szCs w:val="28"/>
          <w:rtl/>
          <w:lang w:bidi="fa-IR"/>
        </w:rPr>
        <w:t>ِ</w:t>
      </w:r>
      <w:r w:rsidR="00481D13" w:rsidRPr="003F0EB5">
        <w:rPr>
          <w:rFonts w:cs="B Lotus" w:hint="cs"/>
          <w:sz w:val="30"/>
          <w:szCs w:val="28"/>
          <w:rtl/>
          <w:lang w:bidi="fa-IR"/>
        </w:rPr>
        <w:t>ر است نه ساتر، سفیر نیز بر فرستند</w:t>
      </w:r>
      <w:r w:rsidRPr="003F0EB5">
        <w:rPr>
          <w:rFonts w:cs="B Lotus" w:hint="cs"/>
          <w:sz w:val="30"/>
          <w:szCs w:val="28"/>
          <w:rtl/>
          <w:lang w:bidi="fa-IR"/>
        </w:rPr>
        <w:t>ة</w:t>
      </w:r>
      <w:r w:rsidR="00481D13" w:rsidRPr="003F0EB5">
        <w:rPr>
          <w:rFonts w:cs="B Lotus" w:hint="cs"/>
          <w:sz w:val="30"/>
          <w:szCs w:val="28"/>
          <w:rtl/>
          <w:lang w:bidi="fa-IR"/>
        </w:rPr>
        <w:t xml:space="preserve"> خویش دلالت می‌کند و پنهان‌</w:t>
      </w:r>
      <w:r w:rsidR="000808D8" w:rsidRPr="003F0EB5">
        <w:rPr>
          <w:rFonts w:cs="B Lotus" w:hint="cs"/>
          <w:sz w:val="30"/>
          <w:szCs w:val="28"/>
          <w:rtl/>
          <w:lang w:bidi="fa-IR"/>
        </w:rPr>
        <w:t xml:space="preserve"> </w:t>
      </w:r>
      <w:r w:rsidR="00481D13" w:rsidRPr="003F0EB5">
        <w:rPr>
          <w:rFonts w:cs="B Lotus" w:hint="cs"/>
          <w:sz w:val="30"/>
          <w:szCs w:val="28"/>
          <w:rtl/>
          <w:lang w:bidi="fa-IR"/>
        </w:rPr>
        <w:t>کننده نیست</w:t>
      </w:r>
      <w:r w:rsidR="000808D8" w:rsidRPr="003F0EB5">
        <w:rPr>
          <w:rFonts w:cs="B Lotus" w:hint="cs"/>
          <w:sz w:val="30"/>
          <w:szCs w:val="28"/>
          <w:rtl/>
          <w:lang w:bidi="fa-IR"/>
        </w:rPr>
        <w:t>،</w:t>
      </w:r>
      <w:r w:rsidR="00481D13" w:rsidRPr="003F0EB5">
        <w:rPr>
          <w:rFonts w:cs="B Lotus" w:hint="cs"/>
          <w:sz w:val="30"/>
          <w:szCs w:val="28"/>
          <w:rtl/>
          <w:lang w:bidi="fa-IR"/>
        </w:rPr>
        <w:t xml:space="preserve"> و لازم</w:t>
      </w:r>
      <w:r w:rsidRPr="003F0EB5">
        <w:rPr>
          <w:rFonts w:cs="B Lotus" w:hint="cs"/>
          <w:sz w:val="30"/>
          <w:szCs w:val="28"/>
          <w:rtl/>
          <w:lang w:bidi="fa-IR"/>
        </w:rPr>
        <w:t>ة</w:t>
      </w:r>
      <w:r w:rsidR="00481D13" w:rsidRPr="003F0EB5">
        <w:rPr>
          <w:rFonts w:cs="B Lotus" w:hint="cs"/>
          <w:sz w:val="30"/>
          <w:szCs w:val="28"/>
          <w:rtl/>
          <w:lang w:bidi="fa-IR"/>
        </w:rPr>
        <w:t xml:space="preserve"> راهنمایی نیز روشنگری است نه مخفی کردن، و این صفات با حجاب بودن، آشکارا در تعارض است!</w:t>
      </w:r>
      <w:r w:rsidR="000808D8" w:rsidRPr="003F0EB5">
        <w:rPr>
          <w:rFonts w:cs="B Lotus" w:hint="cs"/>
          <w:sz w:val="30"/>
          <w:szCs w:val="28"/>
          <w:rtl/>
          <w:lang w:bidi="fa-IR"/>
        </w:rPr>
        <w:t>!</w:t>
      </w:r>
      <w:r w:rsidR="00481D13" w:rsidRPr="003F0EB5">
        <w:rPr>
          <w:rFonts w:cs="B Lotus" w:hint="cs"/>
          <w:sz w:val="30"/>
          <w:szCs w:val="28"/>
          <w:rtl/>
          <w:lang w:bidi="fa-IR"/>
        </w:rPr>
        <w:t xml:space="preserve"> </w:t>
      </w:r>
    </w:p>
    <w:p w:rsidR="00481D13" w:rsidRPr="003F0EB5" w:rsidRDefault="009F1116" w:rsidP="00D63871">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د</w:t>
      </w:r>
      <w:r w:rsidR="00481D13" w:rsidRPr="003F0EB5">
        <w:rPr>
          <w:rFonts w:cs="B Lotus" w:hint="cs"/>
          <w:sz w:val="30"/>
          <w:szCs w:val="28"/>
          <w:rtl/>
          <w:lang w:bidi="fa-IR"/>
        </w:rPr>
        <w:t>: اگر ائمه برای هدایت خلق تعیین شده‌اند، چرا در نام</w:t>
      </w:r>
      <w:r w:rsidRPr="003F0EB5">
        <w:rPr>
          <w:rFonts w:cs="B Lotus" w:hint="cs"/>
          <w:sz w:val="30"/>
          <w:szCs w:val="28"/>
          <w:rtl/>
          <w:lang w:bidi="fa-IR"/>
        </w:rPr>
        <w:t>ة</w:t>
      </w:r>
      <w:r w:rsidR="00481D13" w:rsidRPr="003F0EB5">
        <w:rPr>
          <w:rFonts w:cs="B Lotus" w:hint="cs"/>
          <w:sz w:val="30"/>
          <w:szCs w:val="28"/>
          <w:rtl/>
          <w:lang w:bidi="fa-IR"/>
        </w:rPr>
        <w:t xml:space="preserve"> خصوصی معرفی می‌‌شوند و در قرآن مذکور نیستند تا همگان آنها را بشناسند و از هدایت</w:t>
      </w:r>
      <w:r w:rsidRPr="003F0EB5">
        <w:rPr>
          <w:rFonts w:cs="B Lotus" w:hint="cs"/>
          <w:sz w:val="30"/>
          <w:szCs w:val="28"/>
          <w:rtl/>
          <w:lang w:bidi="fa-IR"/>
        </w:rPr>
        <w:t>‌</w:t>
      </w:r>
      <w:r w:rsidR="00481D13" w:rsidRPr="003F0EB5">
        <w:rPr>
          <w:rFonts w:cs="B Lotus" w:hint="cs"/>
          <w:sz w:val="30"/>
          <w:szCs w:val="28"/>
          <w:rtl/>
          <w:lang w:bidi="fa-IR"/>
        </w:rPr>
        <w:t>شان بهره‌مند شوند و</w:t>
      </w:r>
      <w:r w:rsidRPr="003F0EB5">
        <w:rPr>
          <w:rFonts w:cs="B Lotus" w:hint="cs"/>
          <w:sz w:val="30"/>
          <w:szCs w:val="28"/>
          <w:rtl/>
          <w:lang w:bidi="fa-IR"/>
        </w:rPr>
        <w:t xml:space="preserve"> حجت بر مردم </w:t>
      </w:r>
      <w:r w:rsidR="00481D13" w:rsidRPr="003F0EB5">
        <w:rPr>
          <w:rFonts w:cs="B Lotus" w:hint="cs"/>
          <w:sz w:val="30"/>
          <w:szCs w:val="28"/>
          <w:rtl/>
          <w:lang w:bidi="fa-IR"/>
        </w:rPr>
        <w:t>تمام شود</w:t>
      </w:r>
      <w:r w:rsidRPr="003F0EB5">
        <w:rPr>
          <w:rFonts w:cs="B Lotus" w:hint="cs"/>
          <w:sz w:val="30"/>
          <w:szCs w:val="28"/>
          <w:rtl/>
          <w:lang w:bidi="fa-IR"/>
        </w:rPr>
        <w:t xml:space="preserve"> واین همه اختلاف بیش نیاید!</w:t>
      </w:r>
      <w:r w:rsidR="00481D13" w:rsidRPr="003F0EB5">
        <w:rPr>
          <w:rFonts w:cs="B Lotus" w:hint="cs"/>
          <w:sz w:val="30"/>
          <w:szCs w:val="28"/>
          <w:rtl/>
          <w:lang w:bidi="fa-IR"/>
        </w:rPr>
        <w:t xml:space="preserve">. </w:t>
      </w:r>
    </w:p>
    <w:p w:rsidR="00481D13" w:rsidRPr="003F0EB5" w:rsidRDefault="009F1116" w:rsidP="00D63871">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ه</w:t>
      </w:r>
      <w:r w:rsidR="00724F01" w:rsidRPr="003F0EB5">
        <w:rPr>
          <w:rFonts w:cs="B Lotus" w:hint="cs"/>
          <w:sz w:val="30"/>
          <w:szCs w:val="28"/>
          <w:rtl/>
          <w:lang w:bidi="fa-IR"/>
        </w:rPr>
        <w:t>ـ</w:t>
      </w:r>
      <w:r w:rsidR="00481D13" w:rsidRPr="003F0EB5">
        <w:rPr>
          <w:rFonts w:cs="B Lotus" w:hint="cs"/>
          <w:sz w:val="30"/>
          <w:szCs w:val="28"/>
          <w:rtl/>
          <w:lang w:bidi="fa-IR"/>
        </w:rPr>
        <w:t xml:space="preserve">: عبارت </w:t>
      </w:r>
      <w:r w:rsidR="00E45F37" w:rsidRPr="003F0EB5">
        <w:rPr>
          <w:rFonts w:cs="B Lotus" w:hint="cs"/>
          <w:sz w:val="30"/>
          <w:szCs w:val="28"/>
          <w:rtl/>
          <w:lang w:bidi="fa-IR"/>
        </w:rPr>
        <w:t>«</w:t>
      </w:r>
      <w:r w:rsidR="00481D13" w:rsidRPr="003F0EB5">
        <w:rPr>
          <w:rStyle w:val="Char7"/>
          <w:bCs w:val="0"/>
          <w:rtl/>
        </w:rPr>
        <w:t>نزل به الروح ال</w:t>
      </w:r>
      <w:r w:rsidR="00481D13" w:rsidRPr="003F0EB5">
        <w:rPr>
          <w:rStyle w:val="Char7"/>
          <w:rFonts w:hint="cs"/>
          <w:bCs w:val="0"/>
          <w:rtl/>
        </w:rPr>
        <w:t>أ</w:t>
      </w:r>
      <w:r w:rsidR="00481D13" w:rsidRPr="003F0EB5">
        <w:rPr>
          <w:rStyle w:val="Char7"/>
          <w:bCs w:val="0"/>
          <w:rtl/>
        </w:rPr>
        <w:t>مین</w:t>
      </w:r>
      <w:r w:rsidR="00E45F37"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cs="B Lotus" w:hint="cs"/>
          <w:sz w:val="28"/>
          <w:szCs w:val="26"/>
          <w:rtl/>
          <w:lang w:bidi="fa-IR"/>
        </w:rPr>
        <w:t>روح الامین آن را</w:t>
      </w:r>
      <w:r w:rsidRPr="003F0EB5">
        <w:rPr>
          <w:rFonts w:cs="B Lotus" w:hint="cs"/>
          <w:sz w:val="28"/>
          <w:szCs w:val="26"/>
          <w:rtl/>
          <w:lang w:bidi="fa-IR"/>
        </w:rPr>
        <w:t xml:space="preserve"> فرو</w:t>
      </w:r>
      <w:r w:rsidR="00481D13" w:rsidRPr="003F0EB5">
        <w:rPr>
          <w:rFonts w:cs="B Lotus" w:hint="cs"/>
          <w:sz w:val="28"/>
          <w:szCs w:val="26"/>
          <w:rtl/>
          <w:lang w:bidi="fa-IR"/>
        </w:rPr>
        <w:t xml:space="preserve"> آورده</w:t>
      </w:r>
      <w:r w:rsidR="00E45F37" w:rsidRPr="003F0EB5">
        <w:rPr>
          <w:rFonts w:cs="B Lotus" w:hint="cs"/>
          <w:sz w:val="30"/>
          <w:szCs w:val="28"/>
          <w:rtl/>
          <w:lang w:bidi="fa-IR"/>
        </w:rPr>
        <w:t>»،</w:t>
      </w:r>
      <w:r w:rsidR="00481D13" w:rsidRPr="003F0EB5">
        <w:rPr>
          <w:rFonts w:cs="B Lotus" w:hint="cs"/>
          <w:sz w:val="30"/>
          <w:szCs w:val="28"/>
          <w:rtl/>
          <w:lang w:bidi="fa-IR"/>
        </w:rPr>
        <w:t xml:space="preserve"> در نام</w:t>
      </w:r>
      <w:r w:rsidRPr="003F0EB5">
        <w:rPr>
          <w:rFonts w:cs="B Lotus" w:hint="cs"/>
          <w:sz w:val="30"/>
          <w:szCs w:val="28"/>
          <w:rtl/>
          <w:lang w:bidi="fa-IR"/>
        </w:rPr>
        <w:t>ة</w:t>
      </w:r>
      <w:r w:rsidR="00481D13" w:rsidRPr="003F0EB5">
        <w:rPr>
          <w:rFonts w:cs="B Lotus" w:hint="cs"/>
          <w:sz w:val="30"/>
          <w:szCs w:val="28"/>
          <w:rtl/>
          <w:lang w:bidi="fa-IR"/>
        </w:rPr>
        <w:t xml:space="preserve"> خصوصی زائد است، زیرا پیامبر</w:t>
      </w:r>
      <w:r w:rsidRPr="003F0EB5">
        <w:rPr>
          <w:rFonts w:cs="B Lotus" w:hint="cs"/>
          <w:sz w:val="30"/>
          <w:szCs w:val="28"/>
          <w:rtl/>
          <w:lang w:bidi="fa-IR"/>
        </w:rPr>
        <w:t xml:space="preserve"> اکرم</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که خود نامه را دریافت داشته، </w:t>
      </w:r>
      <w:r w:rsidRPr="003F0EB5">
        <w:rPr>
          <w:rFonts w:cs="B Lotus" w:hint="cs"/>
          <w:sz w:val="30"/>
          <w:szCs w:val="28"/>
          <w:rtl/>
          <w:lang w:bidi="fa-IR"/>
        </w:rPr>
        <w:t>به خوبی</w:t>
      </w:r>
      <w:r w:rsidR="00481D13" w:rsidRPr="003F0EB5">
        <w:rPr>
          <w:rFonts w:cs="B Lotus" w:hint="cs"/>
          <w:sz w:val="30"/>
          <w:szCs w:val="28"/>
          <w:rtl/>
          <w:lang w:bidi="fa-IR"/>
        </w:rPr>
        <w:t xml:space="preserve"> می‌‌داند چه کسی آن را آورده و منکر نیست. </w:t>
      </w:r>
    </w:p>
    <w:p w:rsidR="00481D13" w:rsidRPr="003F0EB5" w:rsidRDefault="009F1116" w:rsidP="00A57463">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ز</w:t>
      </w:r>
      <w:r w:rsidR="00481D13" w:rsidRPr="003F0EB5">
        <w:rPr>
          <w:rFonts w:cs="B Lotus" w:hint="cs"/>
          <w:sz w:val="30"/>
          <w:szCs w:val="28"/>
          <w:rtl/>
          <w:lang w:bidi="fa-IR"/>
        </w:rPr>
        <w:t xml:space="preserve">: </w:t>
      </w:r>
      <w:r w:rsidRPr="003F0EB5">
        <w:rPr>
          <w:rFonts w:cs="B Lotus" w:hint="cs"/>
          <w:sz w:val="30"/>
          <w:szCs w:val="28"/>
          <w:rtl/>
          <w:lang w:bidi="fa-IR"/>
        </w:rPr>
        <w:t>در سال شانزدهم بعثت و در نام</w:t>
      </w:r>
      <w:r w:rsidR="00A57463" w:rsidRPr="003F0EB5">
        <w:rPr>
          <w:rFonts w:cs="B Lotus" w:hint="cs"/>
          <w:sz w:val="30"/>
          <w:szCs w:val="28"/>
          <w:rtl/>
          <w:lang w:bidi="fa-IR"/>
        </w:rPr>
        <w:t>ه‌ای</w:t>
      </w:r>
      <w:r w:rsidR="00481D13" w:rsidRPr="003F0EB5">
        <w:rPr>
          <w:rFonts w:cs="B Lotus" w:hint="cs"/>
          <w:sz w:val="30"/>
          <w:szCs w:val="28"/>
          <w:rtl/>
          <w:lang w:bidi="fa-IR"/>
        </w:rPr>
        <w:t xml:space="preserve"> که به عنوان نام</w:t>
      </w:r>
      <w:r w:rsidRPr="003F0EB5">
        <w:rPr>
          <w:rFonts w:cs="B Lotus" w:hint="cs"/>
          <w:sz w:val="30"/>
          <w:szCs w:val="28"/>
          <w:rtl/>
          <w:lang w:bidi="fa-IR"/>
        </w:rPr>
        <w:t>ة</w:t>
      </w:r>
      <w:r w:rsidR="00481D13" w:rsidRPr="003F0EB5">
        <w:rPr>
          <w:rFonts w:cs="B Lotus" w:hint="cs"/>
          <w:sz w:val="30"/>
          <w:szCs w:val="28"/>
          <w:rtl/>
          <w:lang w:bidi="fa-IR"/>
        </w:rPr>
        <w:t xml:space="preserve"> خصوصی برای پیامبر</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فرستاده شده و سایرین رسما مخاطب آن نیستند، خطاب </w:t>
      </w:r>
      <w:r w:rsidR="002A3D08" w:rsidRPr="003F0EB5">
        <w:rPr>
          <w:rFonts w:cs="B Lotus" w:hint="cs"/>
          <w:sz w:val="30"/>
          <w:szCs w:val="28"/>
          <w:rtl/>
          <w:lang w:bidi="fa-IR"/>
        </w:rPr>
        <w:t>«</w:t>
      </w:r>
      <w:r w:rsidRPr="003F0EB5">
        <w:rPr>
          <w:rStyle w:val="Char7"/>
          <w:bCs w:val="0"/>
          <w:rtl/>
        </w:rPr>
        <w:t>لا تجحد آ</w:t>
      </w:r>
      <w:r w:rsidRPr="003F0EB5">
        <w:rPr>
          <w:rStyle w:val="Char7"/>
          <w:rFonts w:hint="cs"/>
          <w:bCs w:val="0"/>
          <w:rtl/>
        </w:rPr>
        <w:t>ل</w:t>
      </w:r>
      <w:r w:rsidRPr="003F0EB5">
        <w:rPr>
          <w:rStyle w:val="Char7"/>
          <w:bCs w:val="0"/>
          <w:rtl/>
        </w:rPr>
        <w:t>ا</w:t>
      </w:r>
      <w:r w:rsidRPr="003F0EB5">
        <w:rPr>
          <w:rStyle w:val="Char7"/>
          <w:rFonts w:hint="cs"/>
          <w:bCs w:val="0"/>
          <w:rtl/>
        </w:rPr>
        <w:t>ئ</w:t>
      </w:r>
      <w:r w:rsidR="00481D13" w:rsidRPr="003F0EB5">
        <w:rPr>
          <w:rStyle w:val="Char7"/>
          <w:bCs w:val="0"/>
          <w:rtl/>
        </w:rPr>
        <w:t>ي</w:t>
      </w:r>
      <w:r w:rsidR="00E45F37"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نعمت</w:t>
      </w:r>
      <w:r w:rsidRPr="003F0EB5">
        <w:rPr>
          <w:rFonts w:cs="B Lotus" w:hint="cs"/>
          <w:sz w:val="28"/>
          <w:szCs w:val="26"/>
          <w:rtl/>
          <w:lang w:bidi="fa-IR"/>
        </w:rPr>
        <w:t>‌</w:t>
      </w:r>
      <w:r w:rsidR="00481D13" w:rsidRPr="003F0EB5">
        <w:rPr>
          <w:rFonts w:cs="B Lotus" w:hint="cs"/>
          <w:sz w:val="28"/>
          <w:szCs w:val="26"/>
          <w:rtl/>
          <w:lang w:bidi="fa-IR"/>
        </w:rPr>
        <w:t>هایم را انکار مکن</w:t>
      </w:r>
      <w:r w:rsidR="002A3D08" w:rsidRPr="003F0EB5">
        <w:rPr>
          <w:rFonts w:cs="B Lotus" w:hint="cs"/>
          <w:sz w:val="28"/>
          <w:szCs w:val="26"/>
          <w:rtl/>
          <w:lang w:bidi="fa-IR"/>
        </w:rPr>
        <w:t>»</w:t>
      </w:r>
      <w:r w:rsidR="00E45F37" w:rsidRPr="003F0EB5">
        <w:rPr>
          <w:rFonts w:ascii="Traditional Arabic" w:hAnsi="Traditional Arabic" w:cs="Traditional Arabic" w:hint="cs"/>
          <w:sz w:val="30"/>
          <w:szCs w:val="28"/>
          <w:rtl/>
          <w:lang w:bidi="fa-IR"/>
        </w:rPr>
        <w:t>،</w:t>
      </w:r>
      <w:r w:rsidR="00481D13" w:rsidRPr="003F0EB5">
        <w:rPr>
          <w:rFonts w:cs="B Lotus" w:hint="cs"/>
          <w:sz w:val="30"/>
          <w:szCs w:val="28"/>
          <w:rtl/>
          <w:lang w:bidi="fa-IR"/>
        </w:rPr>
        <w:t xml:space="preserve"> مناسب و بلیغ نیست.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چهارم</w:t>
      </w:r>
      <w:r w:rsidRPr="003F0EB5">
        <w:rPr>
          <w:rFonts w:cs="B Lotus" w:hint="cs"/>
          <w:sz w:val="30"/>
          <w:szCs w:val="28"/>
          <w:rtl/>
          <w:lang w:bidi="fa-IR"/>
        </w:rPr>
        <w:t>: آنکه صدور جمل</w:t>
      </w:r>
      <w:r w:rsidR="009F1116" w:rsidRPr="003F0EB5">
        <w:rPr>
          <w:rFonts w:cs="B Lotus" w:hint="cs"/>
          <w:sz w:val="30"/>
          <w:szCs w:val="28"/>
          <w:rtl/>
          <w:lang w:bidi="fa-IR"/>
        </w:rPr>
        <w:t>ة</w:t>
      </w:r>
      <w:r w:rsidR="00E45F37" w:rsidRPr="003F0EB5">
        <w:rPr>
          <w:rFonts w:cs="B Lotus" w:hint="cs"/>
          <w:sz w:val="30"/>
          <w:szCs w:val="28"/>
          <w:rtl/>
          <w:lang w:bidi="fa-IR"/>
        </w:rPr>
        <w:t>:</w:t>
      </w:r>
      <w:r w:rsidRPr="003F0EB5">
        <w:rPr>
          <w:rFonts w:cs="B Lotus" w:hint="cs"/>
          <w:sz w:val="30"/>
          <w:szCs w:val="28"/>
          <w:rtl/>
          <w:lang w:bidi="fa-IR"/>
        </w:rPr>
        <w:t xml:space="preserve"> </w:t>
      </w:r>
      <w:r w:rsidRPr="003F0EB5">
        <w:rPr>
          <w:rStyle w:val="Char7"/>
          <w:rFonts w:hint="cs"/>
          <w:bCs w:val="0"/>
          <w:rtl/>
        </w:rPr>
        <w:t>«</w:t>
      </w:r>
      <w:r w:rsidRPr="003F0EB5">
        <w:rPr>
          <w:rStyle w:val="Char7"/>
          <w:bCs w:val="0"/>
          <w:rtl/>
        </w:rPr>
        <w:t>فمن رجا غیر</w:t>
      </w:r>
      <w:r w:rsidR="00E45F37" w:rsidRPr="003F0EB5">
        <w:rPr>
          <w:rStyle w:val="Char7"/>
          <w:rFonts w:hint="cs"/>
          <w:bCs w:val="0"/>
          <w:rtl/>
        </w:rPr>
        <w:t>َ</w:t>
      </w:r>
      <w:r w:rsidRPr="003F0EB5">
        <w:rPr>
          <w:rStyle w:val="Char7"/>
          <w:bCs w:val="0"/>
          <w:rtl/>
        </w:rPr>
        <w:t xml:space="preserve"> فضل</w:t>
      </w:r>
      <w:r w:rsidRPr="003F0EB5">
        <w:rPr>
          <w:rStyle w:val="Char7"/>
          <w:rFonts w:hint="cs"/>
          <w:bCs w:val="0"/>
          <w:rtl/>
        </w:rPr>
        <w:t>ي</w:t>
      </w:r>
      <w:r w:rsidRPr="003F0EB5">
        <w:rPr>
          <w:rStyle w:val="Char7"/>
          <w:bCs w:val="0"/>
          <w:rtl/>
        </w:rPr>
        <w:t xml:space="preserve"> </w:t>
      </w:r>
      <w:r w:rsidRPr="003F0EB5">
        <w:rPr>
          <w:rStyle w:val="Char7"/>
          <w:rFonts w:hint="cs"/>
          <w:bCs w:val="0"/>
          <w:rtl/>
        </w:rPr>
        <w:t>أ</w:t>
      </w:r>
      <w:r w:rsidRPr="003F0EB5">
        <w:rPr>
          <w:rStyle w:val="Char7"/>
          <w:bCs w:val="0"/>
          <w:rtl/>
        </w:rPr>
        <w:t>و خاف غیر</w:t>
      </w:r>
      <w:r w:rsidR="00E45F37" w:rsidRPr="003F0EB5">
        <w:rPr>
          <w:rStyle w:val="Char7"/>
          <w:rFonts w:hint="cs"/>
          <w:bCs w:val="0"/>
          <w:rtl/>
        </w:rPr>
        <w:t>َ</w:t>
      </w:r>
      <w:r w:rsidRPr="003F0EB5">
        <w:rPr>
          <w:rStyle w:val="Char7"/>
          <w:bCs w:val="0"/>
          <w:rtl/>
        </w:rPr>
        <w:t xml:space="preserve"> عدل</w:t>
      </w:r>
      <w:r w:rsidRPr="003F0EB5">
        <w:rPr>
          <w:rStyle w:val="Char7"/>
          <w:rFonts w:hint="cs"/>
          <w:bCs w:val="0"/>
          <w:rtl/>
        </w:rPr>
        <w:t>ي</w:t>
      </w:r>
      <w:r w:rsidRPr="003F0EB5">
        <w:rPr>
          <w:rStyle w:val="Char7"/>
          <w:bCs w:val="0"/>
          <w:rtl/>
        </w:rPr>
        <w:t xml:space="preserve"> عذّبته عذابا</w:t>
      </w:r>
      <w:r w:rsidR="00E45F37" w:rsidRPr="003F0EB5">
        <w:rPr>
          <w:rStyle w:val="Char7"/>
          <w:rFonts w:hint="cs"/>
          <w:bCs w:val="0"/>
          <w:rtl/>
        </w:rPr>
        <w:t>ً</w:t>
      </w:r>
      <w:r w:rsidRPr="003F0EB5">
        <w:rPr>
          <w:rStyle w:val="Char7"/>
          <w:bCs w:val="0"/>
          <w:rtl/>
        </w:rPr>
        <w:t xml:space="preserve"> لا أعذّبه أحدا</w:t>
      </w:r>
      <w:r w:rsidR="00E45F37" w:rsidRPr="003F0EB5">
        <w:rPr>
          <w:rStyle w:val="Char7"/>
          <w:rFonts w:hint="cs"/>
          <w:bCs w:val="0"/>
          <w:rtl/>
        </w:rPr>
        <w:t>ً</w:t>
      </w:r>
      <w:r w:rsidRPr="003F0EB5">
        <w:rPr>
          <w:rStyle w:val="Char7"/>
          <w:bCs w:val="0"/>
          <w:rtl/>
        </w:rPr>
        <w:t xml:space="preserve"> من العالمین</w:t>
      </w:r>
      <w:r w:rsidR="00E45F37"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پس هر که به غیر ف</w:t>
      </w:r>
      <w:r w:rsidR="009F1116" w:rsidRPr="003F0EB5">
        <w:rPr>
          <w:rFonts w:cs="B Lotus" w:hint="cs"/>
          <w:sz w:val="28"/>
          <w:szCs w:val="26"/>
          <w:rtl/>
          <w:lang w:bidi="fa-IR"/>
        </w:rPr>
        <w:t>ضل من امیدوار و یا از غیر عدل من</w:t>
      </w:r>
      <w:r w:rsidRPr="003F0EB5">
        <w:rPr>
          <w:rFonts w:cs="B Lotus" w:hint="cs"/>
          <w:sz w:val="28"/>
          <w:szCs w:val="26"/>
          <w:rtl/>
          <w:lang w:bidi="fa-IR"/>
        </w:rPr>
        <w:t xml:space="preserve"> بیمناک باشد او را چنان عذاب کنم که احدی از جهانیان را آنگونه عذاب نکرده باشم</w:t>
      </w:r>
      <w:r w:rsidR="00E45F37" w:rsidRPr="003F0EB5">
        <w:rPr>
          <w:rFonts w:cs="B Lotus" w:hint="cs"/>
          <w:sz w:val="30"/>
          <w:szCs w:val="28"/>
          <w:rtl/>
          <w:lang w:bidi="fa-IR"/>
        </w:rPr>
        <w:t>»</w:t>
      </w:r>
      <w:r w:rsidRPr="003F0EB5">
        <w:rPr>
          <w:rFonts w:cs="B Lotus" w:hint="cs"/>
          <w:sz w:val="30"/>
          <w:szCs w:val="28"/>
          <w:rtl/>
          <w:lang w:bidi="fa-IR"/>
        </w:rPr>
        <w:t>، از کردگار عادل و خالق عالم و محیط بر احوال بندگان، بسیار بعید است، زیرا اینگونه وعید و تهدید، مخصوص فرد یا افراد اندک شماری است که در موضوعی متفرد باشند از قبیل حواریون مسیح، ولی چنین اخطار و تهدیدی در موضوعی که اکثریت مصداق آن باشند</w:t>
      </w:r>
      <w:r w:rsidR="00E45F37" w:rsidRPr="003F0EB5">
        <w:rPr>
          <w:rFonts w:cs="B Lotus" w:hint="cs"/>
          <w:sz w:val="30"/>
          <w:szCs w:val="28"/>
          <w:rtl/>
          <w:lang w:bidi="fa-IR"/>
        </w:rPr>
        <w:t>،</w:t>
      </w:r>
      <w:r w:rsidRPr="003F0EB5">
        <w:rPr>
          <w:rFonts w:cs="B Lotus" w:hint="cs"/>
          <w:sz w:val="30"/>
          <w:szCs w:val="28"/>
          <w:rtl/>
          <w:lang w:bidi="fa-IR"/>
        </w:rPr>
        <w:t xml:space="preserve"> از پروردگار صادر نمی‌‌شود</w:t>
      </w:r>
      <w:r w:rsidR="00E45F37" w:rsidRPr="003F0EB5">
        <w:rPr>
          <w:rFonts w:cs="B Lotus" w:hint="cs"/>
          <w:sz w:val="30"/>
          <w:szCs w:val="28"/>
          <w:rtl/>
          <w:lang w:bidi="fa-IR"/>
        </w:rPr>
        <w:t>؛</w:t>
      </w:r>
      <w:r w:rsidRPr="003F0EB5">
        <w:rPr>
          <w:rFonts w:cs="B Lotus" w:hint="cs"/>
          <w:sz w:val="30"/>
          <w:szCs w:val="28"/>
          <w:rtl/>
          <w:lang w:bidi="fa-IR"/>
        </w:rPr>
        <w:t xml:space="preserve"> و در این مورد نیز چه بسیار افرادی که به غیر فضل خداوند امیدوارند و از غیر عدل او بیمناک‌اند، در واقع عدل الهی کم</w:t>
      </w:r>
      <w:r w:rsidR="009F1116" w:rsidRPr="003F0EB5">
        <w:rPr>
          <w:rFonts w:cs="B Lotus" w:hint="cs"/>
          <w:sz w:val="30"/>
          <w:szCs w:val="28"/>
          <w:rtl/>
          <w:lang w:bidi="fa-IR"/>
        </w:rPr>
        <w:t>‌</w:t>
      </w:r>
      <w:r w:rsidRPr="003F0EB5">
        <w:rPr>
          <w:rFonts w:cs="B Lotus" w:hint="cs"/>
          <w:sz w:val="30"/>
          <w:szCs w:val="28"/>
          <w:rtl/>
          <w:lang w:bidi="fa-IR"/>
        </w:rPr>
        <w:t>تر از عدل غیر او ترساننده است، زیرا عدالت خداوندی بهترین و عالی</w:t>
      </w:r>
      <w:r w:rsidR="009F1116" w:rsidRPr="003F0EB5">
        <w:rPr>
          <w:rFonts w:cs="B Lotus" w:hint="cs"/>
          <w:sz w:val="30"/>
          <w:szCs w:val="28"/>
          <w:rtl/>
          <w:lang w:bidi="fa-IR"/>
        </w:rPr>
        <w:t>‌</w:t>
      </w:r>
      <w:r w:rsidRPr="003F0EB5">
        <w:rPr>
          <w:rFonts w:cs="B Lotus" w:hint="cs"/>
          <w:sz w:val="30"/>
          <w:szCs w:val="28"/>
          <w:rtl/>
          <w:lang w:bidi="fa-IR"/>
        </w:rPr>
        <w:t>ترین عدالت‌هاست</w:t>
      </w:r>
      <w:r w:rsidR="00C43376" w:rsidRPr="003F0EB5">
        <w:rPr>
          <w:rFonts w:cs="B Lotus" w:hint="cs"/>
          <w:sz w:val="30"/>
          <w:szCs w:val="28"/>
          <w:rtl/>
          <w:lang w:bidi="fa-IR"/>
        </w:rPr>
        <w:t>؛</w:t>
      </w:r>
      <w:r w:rsidRPr="003F0EB5">
        <w:rPr>
          <w:rFonts w:cs="B Lotus" w:hint="cs"/>
          <w:sz w:val="30"/>
          <w:szCs w:val="28"/>
          <w:rtl/>
          <w:lang w:bidi="fa-IR"/>
        </w:rPr>
        <w:t xml:space="preserve"> بلکه باید از عدل غیر خدا</w:t>
      </w:r>
      <w:r w:rsidR="00C43376" w:rsidRPr="003F0EB5">
        <w:rPr>
          <w:rFonts w:cs="B Lotus" w:hint="cs"/>
          <w:sz w:val="30"/>
          <w:szCs w:val="28"/>
          <w:rtl/>
          <w:lang w:bidi="fa-IR"/>
        </w:rPr>
        <w:t>،</w:t>
      </w:r>
      <w:r w:rsidRPr="003F0EB5">
        <w:rPr>
          <w:rFonts w:cs="B Lotus" w:hint="cs"/>
          <w:sz w:val="30"/>
          <w:szCs w:val="28"/>
          <w:rtl/>
          <w:lang w:bidi="fa-IR"/>
        </w:rPr>
        <w:t xml:space="preserve"> که مشوب به جهل و ضعف و ... است</w:t>
      </w:r>
      <w:r w:rsidR="00C43376" w:rsidRPr="003F0EB5">
        <w:rPr>
          <w:rFonts w:cs="B Lotus" w:hint="cs"/>
          <w:sz w:val="30"/>
          <w:szCs w:val="28"/>
          <w:rtl/>
          <w:lang w:bidi="fa-IR"/>
        </w:rPr>
        <w:t>،</w:t>
      </w:r>
      <w:r w:rsidR="009F1116" w:rsidRPr="003F0EB5">
        <w:rPr>
          <w:rFonts w:cs="B Lotus" w:hint="cs"/>
          <w:sz w:val="30"/>
          <w:szCs w:val="28"/>
          <w:rtl/>
          <w:lang w:bidi="fa-IR"/>
        </w:rPr>
        <w:t xml:space="preserve"> باید</w:t>
      </w:r>
      <w:r w:rsidR="00C43376" w:rsidRPr="003F0EB5">
        <w:rPr>
          <w:rFonts w:cs="B Lotus" w:hint="cs"/>
          <w:sz w:val="30"/>
          <w:szCs w:val="28"/>
          <w:rtl/>
          <w:lang w:bidi="fa-IR"/>
        </w:rPr>
        <w:t xml:space="preserve"> ترسید نه از عدل الهی!</w:t>
      </w:r>
      <w:r w:rsidRPr="003F0EB5">
        <w:rPr>
          <w:rFonts w:cs="B Lotus" w:hint="cs"/>
          <w:sz w:val="30"/>
          <w:szCs w:val="28"/>
          <w:rtl/>
          <w:lang w:bidi="fa-IR"/>
        </w:rPr>
        <w:t xml:space="preserve"> بنابر</w:t>
      </w:r>
      <w:r w:rsidR="009F1116" w:rsidRPr="003F0EB5">
        <w:rPr>
          <w:rFonts w:cs="B Lotus" w:hint="cs"/>
          <w:sz w:val="30"/>
          <w:szCs w:val="28"/>
          <w:rtl/>
          <w:lang w:bidi="fa-IR"/>
        </w:rPr>
        <w:t xml:space="preserve"> </w:t>
      </w:r>
      <w:r w:rsidRPr="003F0EB5">
        <w:rPr>
          <w:rFonts w:cs="B Lotus" w:hint="cs"/>
          <w:sz w:val="30"/>
          <w:szCs w:val="28"/>
          <w:rtl/>
          <w:lang w:bidi="fa-IR"/>
        </w:rPr>
        <w:t>این باک نداشتن از عدل غیر خدا برای بیمناک بودن سزاوارتر است</w:t>
      </w:r>
      <w:r w:rsidR="00C43376" w:rsidRPr="003F0EB5">
        <w:rPr>
          <w:rFonts w:cs="B Lotus" w:hint="cs"/>
          <w:sz w:val="30"/>
          <w:szCs w:val="28"/>
          <w:rtl/>
          <w:lang w:bidi="fa-IR"/>
        </w:rPr>
        <w:t>،</w:t>
      </w:r>
      <w:r w:rsidRPr="003F0EB5">
        <w:rPr>
          <w:rFonts w:cs="B Lotus" w:hint="cs"/>
          <w:sz w:val="30"/>
          <w:szCs w:val="28"/>
          <w:rtl/>
          <w:lang w:bidi="fa-IR"/>
        </w:rPr>
        <w:t xml:space="preserve"> و فقط از عدل خداوند رحمان رحیم رؤوف</w:t>
      </w:r>
      <w:r w:rsidR="00C43376" w:rsidRPr="003F0EB5">
        <w:rPr>
          <w:rFonts w:cs="B Lotus" w:hint="cs"/>
          <w:sz w:val="30"/>
          <w:szCs w:val="28"/>
          <w:rtl/>
          <w:lang w:bidi="fa-IR"/>
        </w:rPr>
        <w:t>ِ</w:t>
      </w:r>
      <w:r w:rsidRPr="003F0EB5">
        <w:rPr>
          <w:rFonts w:cs="B Lotus" w:hint="cs"/>
          <w:sz w:val="30"/>
          <w:szCs w:val="28"/>
          <w:rtl/>
          <w:lang w:bidi="fa-IR"/>
        </w:rPr>
        <w:t xml:space="preserve"> غفار ترسیدن</w:t>
      </w:r>
      <w:r w:rsidR="00C43376" w:rsidRPr="003F0EB5">
        <w:rPr>
          <w:rFonts w:cs="B Lotus" w:hint="cs"/>
          <w:sz w:val="30"/>
          <w:szCs w:val="28"/>
          <w:rtl/>
          <w:lang w:bidi="fa-IR"/>
        </w:rPr>
        <w:t>،</w:t>
      </w:r>
      <w:r w:rsidRPr="003F0EB5">
        <w:rPr>
          <w:rFonts w:cs="B Lotus" w:hint="cs"/>
          <w:sz w:val="30"/>
          <w:szCs w:val="28"/>
          <w:rtl/>
          <w:lang w:bidi="fa-IR"/>
        </w:rPr>
        <w:t xml:space="preserve"> که والاترین مرتب</w:t>
      </w:r>
      <w:r w:rsidR="009F1116" w:rsidRPr="003F0EB5">
        <w:rPr>
          <w:rFonts w:cs="B Lotus" w:hint="cs"/>
          <w:sz w:val="30"/>
          <w:szCs w:val="28"/>
          <w:rtl/>
          <w:lang w:bidi="fa-IR"/>
        </w:rPr>
        <w:t>ة</w:t>
      </w:r>
      <w:r w:rsidRPr="003F0EB5">
        <w:rPr>
          <w:rFonts w:cs="B Lotus" w:hint="cs"/>
          <w:sz w:val="30"/>
          <w:szCs w:val="28"/>
          <w:rtl/>
          <w:lang w:bidi="fa-IR"/>
        </w:rPr>
        <w:t xml:space="preserve"> عدالت است، توهین به مقام کبریایی است. </w:t>
      </w:r>
    </w:p>
    <w:p w:rsidR="005C3DED"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پنجم</w:t>
      </w:r>
      <w:r w:rsidRPr="003F0EB5">
        <w:rPr>
          <w:rFonts w:cs="B Lotus" w:hint="cs"/>
          <w:sz w:val="30"/>
          <w:szCs w:val="28"/>
          <w:rtl/>
          <w:lang w:bidi="fa-IR"/>
        </w:rPr>
        <w:t>:</w:t>
      </w:r>
      <w:r w:rsidR="005C3DED" w:rsidRPr="003F0EB5">
        <w:rPr>
          <w:rFonts w:cs="B Lotus" w:hint="cs"/>
          <w:sz w:val="28"/>
          <w:rtl/>
        </w:rPr>
        <w:t xml:space="preserve"> </w:t>
      </w:r>
      <w:r w:rsidR="005C3DED" w:rsidRPr="003F0EB5">
        <w:rPr>
          <w:rFonts w:cs="B Lotus" w:hint="cs"/>
          <w:sz w:val="28"/>
          <w:szCs w:val="28"/>
          <w:rtl/>
        </w:rPr>
        <w:t>آنكه غير عدل، يا ظلم است يا فضل، و چون در مورد خداوند سبحان، ظلم منتفي است، غير عدل او، فضل اوست و فضل پروردگار قابل خوف نيست بلكه سزاوار اميدواري است.</w:t>
      </w:r>
      <w:r w:rsidRPr="003F0EB5">
        <w:rPr>
          <w:rFonts w:cs="B Lotus" w:hint="cs"/>
          <w:sz w:val="30"/>
          <w:szCs w:val="28"/>
          <w:rtl/>
          <w:lang w:bidi="fa-IR"/>
        </w:rPr>
        <w:t xml:space="preserve"> </w:t>
      </w:r>
    </w:p>
    <w:p w:rsidR="00481D13" w:rsidRPr="003F0EB5" w:rsidRDefault="005C3DED"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ششم</w:t>
      </w:r>
      <w:r w:rsidRPr="003F0EB5">
        <w:rPr>
          <w:rFonts w:cs="B Lotus" w:hint="cs"/>
          <w:sz w:val="30"/>
          <w:szCs w:val="28"/>
          <w:rtl/>
          <w:lang w:bidi="fa-IR"/>
        </w:rPr>
        <w:t xml:space="preserve">: </w:t>
      </w:r>
      <w:r w:rsidR="00481D13" w:rsidRPr="003F0EB5">
        <w:rPr>
          <w:rFonts w:cs="B Lotus" w:hint="cs"/>
          <w:sz w:val="30"/>
          <w:szCs w:val="28"/>
          <w:rtl/>
          <w:lang w:bidi="fa-IR"/>
        </w:rPr>
        <w:t>آنکه جاعل حدیث نمی‌‌فهمیده چه می‌‌گوید و اصلا جمل</w:t>
      </w:r>
      <w:r w:rsidRPr="003F0EB5">
        <w:rPr>
          <w:rFonts w:cs="B Lotus" w:hint="cs"/>
          <w:sz w:val="30"/>
          <w:szCs w:val="28"/>
          <w:rtl/>
          <w:lang w:bidi="fa-IR"/>
        </w:rPr>
        <w:t>ة</w:t>
      </w:r>
      <w:r w:rsidR="00481D13" w:rsidRPr="003F0EB5">
        <w:rPr>
          <w:rFonts w:cs="B Lotus" w:hint="cs"/>
          <w:sz w:val="30"/>
          <w:szCs w:val="28"/>
          <w:rtl/>
          <w:lang w:bidi="fa-IR"/>
        </w:rPr>
        <w:t xml:space="preserve"> </w:t>
      </w:r>
      <w:r w:rsidR="00EF55A0" w:rsidRPr="003F0EB5">
        <w:rPr>
          <w:rStyle w:val="Char7"/>
          <w:bCs w:val="0"/>
          <w:rtl/>
        </w:rPr>
        <w:t>«</w:t>
      </w:r>
      <w:r w:rsidR="00481D13" w:rsidRPr="003F0EB5">
        <w:rPr>
          <w:rStyle w:val="Char7"/>
          <w:bCs w:val="0"/>
          <w:rtl/>
        </w:rPr>
        <w:t>خاف غیر عدل</w:t>
      </w:r>
      <w:r w:rsidR="00481D13" w:rsidRPr="003F0EB5">
        <w:rPr>
          <w:rStyle w:val="Char7"/>
          <w:rFonts w:hint="cs"/>
          <w:bCs w:val="0"/>
          <w:rtl/>
        </w:rPr>
        <w:t>ي</w:t>
      </w:r>
      <w:r w:rsidR="00EF55A0" w:rsidRPr="003F0EB5">
        <w:rPr>
          <w:rStyle w:val="Char7"/>
          <w:bCs w:val="0"/>
          <w:rtl/>
        </w:rPr>
        <w:t>»</w:t>
      </w:r>
      <w:r w:rsidR="00EF55A0" w:rsidRPr="003F0EB5">
        <w:rPr>
          <w:rFonts w:cs="B Lotus" w:hint="cs"/>
          <w:sz w:val="30"/>
          <w:szCs w:val="28"/>
          <w:rtl/>
          <w:lang w:bidi="fa-IR"/>
        </w:rPr>
        <w:t xml:space="preserve"> جمله</w:t>
      </w:r>
      <w:r w:rsidR="00EF55A0" w:rsidRPr="003F0EB5">
        <w:rPr>
          <w:rFonts w:cs="B Lotus" w:hint="eastAsia"/>
          <w:sz w:val="30"/>
          <w:szCs w:val="28"/>
          <w:rtl/>
          <w:lang w:bidi="fa-IR"/>
        </w:rPr>
        <w:t>‌</w:t>
      </w:r>
      <w:r w:rsidR="00EF55A0" w:rsidRPr="003F0EB5">
        <w:rPr>
          <w:rFonts w:cs="B Lotus" w:hint="cs"/>
          <w:sz w:val="30"/>
          <w:szCs w:val="28"/>
          <w:rtl/>
          <w:lang w:bidi="fa-IR"/>
        </w:rPr>
        <w:t>ای مبهم و نارساست؛</w:t>
      </w:r>
      <w:r w:rsidRPr="003F0EB5">
        <w:rPr>
          <w:rFonts w:cs="B Lotus" w:hint="cs"/>
          <w:sz w:val="30"/>
          <w:szCs w:val="28"/>
          <w:rtl/>
          <w:lang w:bidi="fa-IR"/>
        </w:rPr>
        <w:t xml:space="preserve"> او</w:t>
      </w:r>
      <w:r w:rsidR="00481D13" w:rsidRPr="003F0EB5">
        <w:rPr>
          <w:rFonts w:cs="B Lotus" w:hint="cs"/>
          <w:sz w:val="30"/>
          <w:szCs w:val="28"/>
          <w:rtl/>
          <w:lang w:bidi="fa-IR"/>
        </w:rPr>
        <w:t xml:space="preserve"> می‌‌توانست بگوید: </w:t>
      </w:r>
      <w:r w:rsidR="00EF55A0" w:rsidRPr="003F0EB5">
        <w:rPr>
          <w:rStyle w:val="Char7"/>
          <w:bCs w:val="0"/>
          <w:rtl/>
        </w:rPr>
        <w:t>«</w:t>
      </w:r>
      <w:r w:rsidR="00481D13" w:rsidRPr="003F0EB5">
        <w:rPr>
          <w:rStyle w:val="Char7"/>
          <w:bCs w:val="0"/>
          <w:rtl/>
        </w:rPr>
        <w:t>خاف عدل غیر</w:t>
      </w:r>
      <w:r w:rsidR="00481D13" w:rsidRPr="003F0EB5">
        <w:rPr>
          <w:rStyle w:val="Char7"/>
          <w:rFonts w:hint="cs"/>
          <w:bCs w:val="0"/>
          <w:rtl/>
        </w:rPr>
        <w:t>ي</w:t>
      </w:r>
      <w:r w:rsidR="00EF55A0" w:rsidRPr="003F0EB5">
        <w:rPr>
          <w:rStyle w:val="Char7"/>
          <w:bCs w:val="0"/>
          <w:rtl/>
        </w:rPr>
        <w:t>»</w:t>
      </w:r>
      <w:r w:rsidR="00481D13" w:rsidRPr="003F0EB5">
        <w:rPr>
          <w:rFonts w:cs="B Lotus" w:hint="cs"/>
          <w:sz w:val="30"/>
          <w:szCs w:val="28"/>
          <w:rtl/>
          <w:lang w:bidi="fa-IR"/>
        </w:rPr>
        <w:t>. خلاصه آنکه بیان این حدیث چنان ناهموار و عاری از فصاحت است که انتساب آن به خداوند م</w:t>
      </w:r>
      <w:r w:rsidR="00EF55A0" w:rsidRPr="003F0EB5">
        <w:rPr>
          <w:rFonts w:cs="B Lotus" w:hint="cs"/>
          <w:sz w:val="30"/>
          <w:szCs w:val="28"/>
          <w:rtl/>
          <w:lang w:bidi="fa-IR"/>
        </w:rPr>
        <w:t>ُ</w:t>
      </w:r>
      <w:r w:rsidR="00481D13" w:rsidRPr="003F0EB5">
        <w:rPr>
          <w:rFonts w:cs="B Lotus" w:hint="cs"/>
          <w:sz w:val="30"/>
          <w:szCs w:val="28"/>
          <w:rtl/>
          <w:lang w:bidi="fa-IR"/>
        </w:rPr>
        <w:t>ن</w:t>
      </w:r>
      <w:r w:rsidR="00EF55A0" w:rsidRPr="003F0EB5">
        <w:rPr>
          <w:rFonts w:cs="B Lotus" w:hint="cs"/>
          <w:sz w:val="30"/>
          <w:szCs w:val="28"/>
          <w:rtl/>
        </w:rPr>
        <w:t>ْ</w:t>
      </w:r>
      <w:r w:rsidR="00481D13" w:rsidRPr="003F0EB5">
        <w:rPr>
          <w:rFonts w:cs="B Lotus" w:hint="cs"/>
          <w:sz w:val="30"/>
          <w:szCs w:val="28"/>
          <w:rtl/>
          <w:lang w:bidi="fa-IR"/>
        </w:rPr>
        <w:t>ز</w:t>
      </w:r>
      <w:r w:rsidR="00EF55A0" w:rsidRPr="003F0EB5">
        <w:rPr>
          <w:rFonts w:cs="B Lotus" w:hint="cs"/>
          <w:sz w:val="30"/>
          <w:szCs w:val="28"/>
          <w:rtl/>
          <w:lang w:bidi="fa-IR"/>
        </w:rPr>
        <w:t>ِ</w:t>
      </w:r>
      <w:r w:rsidR="00481D13" w:rsidRPr="003F0EB5">
        <w:rPr>
          <w:rFonts w:cs="B Lotus" w:hint="cs"/>
          <w:sz w:val="30"/>
          <w:szCs w:val="28"/>
          <w:rtl/>
          <w:lang w:bidi="fa-IR"/>
        </w:rPr>
        <w:t>ل قرآن کریم، از مصادیق بارز ظلم است.</w:t>
      </w:r>
    </w:p>
    <w:p w:rsidR="00481D13" w:rsidRPr="003F0EB5" w:rsidRDefault="005C3DED" w:rsidP="00DD20A3">
      <w:pPr>
        <w:widowControl w:val="0"/>
        <w:spacing w:line="228" w:lineRule="auto"/>
        <w:ind w:firstLine="284"/>
        <w:jc w:val="both"/>
        <w:rPr>
          <w:rFonts w:ascii="Arial" w:hAnsi="Arial" w:cs="B Lotus" w:hint="cs"/>
          <w:sz w:val="28"/>
          <w:szCs w:val="28"/>
          <w:rtl/>
          <w:lang w:bidi="fa-IR"/>
        </w:rPr>
      </w:pPr>
      <w:r w:rsidRPr="003F0EB5">
        <w:rPr>
          <w:rFonts w:cs="B Lotus" w:hint="cs"/>
          <w:b/>
          <w:bCs/>
          <w:sz w:val="30"/>
          <w:szCs w:val="28"/>
          <w:rtl/>
          <w:lang w:bidi="fa-IR"/>
        </w:rPr>
        <w:t>هفتم</w:t>
      </w:r>
      <w:r w:rsidR="00481D13" w:rsidRPr="003F0EB5">
        <w:rPr>
          <w:rFonts w:cs="B Lotus" w:hint="cs"/>
          <w:sz w:val="30"/>
          <w:szCs w:val="28"/>
          <w:rtl/>
          <w:lang w:bidi="fa-IR"/>
        </w:rPr>
        <w:t>: آنکه انبیاء و اولیاء الهی نیز از غیر عدل پروردگار بیمناک می‌‌شدند</w:t>
      </w:r>
      <w:r w:rsidR="00E82FE3" w:rsidRPr="003F0EB5">
        <w:rPr>
          <w:rFonts w:cs="B Lotus" w:hint="cs"/>
          <w:sz w:val="30"/>
          <w:szCs w:val="28"/>
          <w:rtl/>
          <w:lang w:bidi="fa-IR"/>
        </w:rPr>
        <w:t>؛</w:t>
      </w:r>
      <w:r w:rsidR="00481D13" w:rsidRPr="003F0EB5">
        <w:rPr>
          <w:rFonts w:cs="B Lotus" w:hint="cs"/>
          <w:sz w:val="30"/>
          <w:szCs w:val="28"/>
          <w:rtl/>
          <w:lang w:bidi="fa-IR"/>
        </w:rPr>
        <w:t xml:space="preserve"> مگر حضرت زکریا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نمی‌‌گفت:</w:t>
      </w:r>
      <w:r w:rsidR="00372551"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hint="eastAsia"/>
          <w:sz w:val="28"/>
          <w:szCs w:val="28"/>
          <w:rtl/>
        </w:rPr>
        <w:t>وَإِنِّي</w:t>
      </w:r>
      <w:r w:rsidRPr="003F0EB5">
        <w:rPr>
          <w:rFonts w:ascii="KFGQPC Uthmanic Script HAFS" w:hAnsi="KFGQPC Uthmanic Script HAFS" w:cs="KFGQPC Uthmanic Script HAFS"/>
          <w:sz w:val="28"/>
          <w:szCs w:val="28"/>
          <w:rtl/>
        </w:rPr>
        <w:t xml:space="preserve"> خِفۡتُ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لۡمَوَٰلِيَ</w:t>
      </w:r>
      <w:r w:rsidRPr="003F0EB5">
        <w:rPr>
          <w:rFonts w:ascii="KFGQPC Uthmanic Script HAFS" w:hAnsi="KFGQPC Uthmanic Script HAFS" w:cs="KFGQPC Uthmanic Script HAFS"/>
          <w:sz w:val="28"/>
          <w:szCs w:val="28"/>
          <w:rtl/>
        </w:rPr>
        <w:t xml:space="preserve"> مِن وَرَآءِي</w:t>
      </w:r>
      <w:r w:rsidR="00A84597" w:rsidRPr="003F0EB5">
        <w:rPr>
          <w:rFonts w:ascii="KFGQPC Uthmanic Script HAFS" w:hAnsi="KFGQPC Uthmanic Script HAFS" w:cs="Traditional Arabic" w:hint="cs"/>
          <w:sz w:val="28"/>
          <w:szCs w:val="28"/>
          <w:rtl/>
        </w:rPr>
        <w:t>﴾</w:t>
      </w:r>
      <w:r w:rsidRPr="003F0EB5">
        <w:rPr>
          <w:rFonts w:ascii="Arial" w:hAnsi="Arial" w:cs="B Lotus" w:hint="cs"/>
          <w:rtl/>
        </w:rPr>
        <w:t xml:space="preserve"> </w:t>
      </w:r>
      <w:r w:rsidRPr="003F0EB5">
        <w:rPr>
          <w:rFonts w:ascii="Traditional Arabic" w:hAnsi="Traditional Arabic" w:cs="B Lotus" w:hint="cs"/>
          <w:rtl/>
        </w:rPr>
        <w:t>[</w:t>
      </w:r>
      <w:r w:rsidR="00481D13" w:rsidRPr="003F0EB5">
        <w:rPr>
          <w:rFonts w:ascii="mylotus" w:hAnsi="mylotus" w:cs="mylotus"/>
          <w:rtl/>
        </w:rPr>
        <w:t>مريم</w:t>
      </w:r>
      <w:r w:rsidR="00481D13" w:rsidRPr="003F0EB5">
        <w:rPr>
          <w:rFonts w:ascii="Traditional Arabic" w:hAnsi="Traditional Arabic" w:cs="B Lotus"/>
          <w:rtl/>
        </w:rPr>
        <w:t>: ٥</w:t>
      </w:r>
      <w:r w:rsidRPr="003F0EB5">
        <w:rPr>
          <w:rFonts w:ascii="Traditional Arabic" w:hAnsi="Traditional Arabic" w:cs="B Lotus" w:hint="cs"/>
          <w:rtl/>
        </w:rPr>
        <w:t>]</w:t>
      </w:r>
      <w:r w:rsidR="00372551" w:rsidRPr="003F0EB5">
        <w:rPr>
          <w:rFonts w:cs="B Lotus" w:hint="cs"/>
          <w:sz w:val="28"/>
          <w:szCs w:val="28"/>
          <w:rtl/>
          <w:lang w:bidi="fa-IR"/>
        </w:rPr>
        <w:t>.</w:t>
      </w:r>
      <w:r w:rsidR="00D84469" w:rsidRPr="003F0EB5">
        <w:rPr>
          <w:rFonts w:cs="B Lotus" w:hint="cs"/>
          <w:sz w:val="26"/>
          <w:szCs w:val="26"/>
          <w:rtl/>
          <w:lang w:bidi="fa-IR"/>
        </w:rPr>
        <w:t xml:space="preserve"> </w:t>
      </w:r>
      <w:r w:rsidR="00481D13" w:rsidRPr="003F0EB5">
        <w:rPr>
          <w:rFonts w:cs="B Lotus" w:hint="cs"/>
          <w:sz w:val="28"/>
          <w:szCs w:val="26"/>
          <w:rtl/>
          <w:lang w:bidi="fa-IR"/>
        </w:rPr>
        <w:t>«من پس از خود از ورثه‌ام بیمناکم».</w:t>
      </w:r>
    </w:p>
    <w:p w:rsidR="00481D13" w:rsidRPr="003F0EB5" w:rsidRDefault="00481D13" w:rsidP="00D63871">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و مگر حضرت موسی </w:t>
      </w:r>
      <w:r w:rsidRPr="003F0EB5">
        <w:rPr>
          <w:rFonts w:cs="CTraditional Arabic" w:hint="cs"/>
          <w:sz w:val="28"/>
          <w:szCs w:val="28"/>
          <w:rtl/>
          <w:lang w:bidi="fa-IR"/>
        </w:rPr>
        <w:t>؛</w:t>
      </w:r>
      <w:r w:rsidRPr="003F0EB5">
        <w:rPr>
          <w:rFonts w:cs="B Lotus" w:hint="cs"/>
          <w:sz w:val="30"/>
          <w:szCs w:val="28"/>
          <w:rtl/>
          <w:lang w:bidi="fa-IR"/>
        </w:rPr>
        <w:t xml:space="preserve"> </w:t>
      </w:r>
      <w:r w:rsidR="00690C8B" w:rsidRPr="003F0EB5">
        <w:rPr>
          <w:rFonts w:cs="B Lotus" w:hint="cs"/>
          <w:sz w:val="30"/>
          <w:szCs w:val="28"/>
          <w:rtl/>
          <w:lang w:bidi="fa-IR"/>
        </w:rPr>
        <w:t>دربار</w:t>
      </w:r>
      <w:r w:rsidR="005C3DED" w:rsidRPr="003F0EB5">
        <w:rPr>
          <w:rFonts w:cs="B Lotus" w:hint="cs"/>
          <w:sz w:val="30"/>
          <w:szCs w:val="28"/>
          <w:rtl/>
          <w:lang w:bidi="fa-IR"/>
        </w:rPr>
        <w:t>ة</w:t>
      </w:r>
      <w:r w:rsidRPr="003F0EB5">
        <w:rPr>
          <w:rFonts w:cs="B Lotus" w:hint="cs"/>
          <w:sz w:val="30"/>
          <w:szCs w:val="28"/>
          <w:rtl/>
          <w:lang w:bidi="fa-IR"/>
        </w:rPr>
        <w:t xml:space="preserve"> فرعونیان نگفته بود: </w:t>
      </w:r>
      <w:r w:rsidR="00A84597" w:rsidRPr="003F0EB5">
        <w:rPr>
          <w:rFonts w:ascii="KFGQPC Uthmanic Script HAFS" w:hAnsi="KFGQPC Uthmanic Script HAFS" w:cs="Traditional Arabic" w:hint="cs"/>
          <w:sz w:val="28"/>
          <w:szCs w:val="28"/>
          <w:rtl/>
        </w:rPr>
        <w:t>﴿</w:t>
      </w:r>
      <w:r w:rsidR="005C3DED" w:rsidRPr="003F0EB5">
        <w:rPr>
          <w:rFonts w:ascii="KFGQPC Uthmanic Script HAFS" w:hAnsi="KFGQPC Uthmanic Script HAFS" w:cs="KFGQPC Uthmanic Script HAFS"/>
          <w:sz w:val="28"/>
          <w:szCs w:val="28"/>
          <w:rtl/>
        </w:rPr>
        <w:t>فَأَخَافُ أَن يَقۡتُلُونِ ١٤</w:t>
      </w:r>
      <w:r w:rsidR="00A84597" w:rsidRPr="003F0EB5">
        <w:rPr>
          <w:rFonts w:ascii="KFGQPC Uthmanic Script HAFS" w:hAnsi="KFGQPC Uthmanic Script HAFS" w:cs="Traditional Arabic" w:hint="cs"/>
          <w:sz w:val="28"/>
          <w:szCs w:val="28"/>
          <w:rtl/>
        </w:rPr>
        <w:t>﴾</w:t>
      </w:r>
      <w:r w:rsidR="005C3DED" w:rsidRPr="003F0EB5">
        <w:rPr>
          <w:rFonts w:ascii="KFGQPC Uthmanic Script HAFS" w:hAnsi="KFGQPC Uthmanic Script HAFS" w:cs="KFGQPC Uthmanic Script HAFS"/>
          <w:sz w:val="28"/>
          <w:szCs w:val="28"/>
        </w:rPr>
        <w:t xml:space="preserve"> </w:t>
      </w:r>
      <w:r w:rsidR="005C3DED" w:rsidRPr="003F0EB5">
        <w:rPr>
          <w:rFonts w:ascii="Traditional Arabic" w:hAnsi="Traditional Arabic" w:cs="B Lotus" w:hint="cs"/>
          <w:rtl/>
        </w:rPr>
        <w:t>[</w:t>
      </w:r>
      <w:r w:rsidRPr="003F0EB5">
        <w:rPr>
          <w:rFonts w:ascii="mylotus" w:hAnsi="mylotus" w:cs="mylotus"/>
          <w:rtl/>
        </w:rPr>
        <w:t>الشعراء</w:t>
      </w:r>
      <w:r w:rsidRPr="003F0EB5">
        <w:rPr>
          <w:rFonts w:ascii="Traditional Arabic" w:hAnsi="Traditional Arabic" w:cs="B Lotus"/>
          <w:rtl/>
        </w:rPr>
        <w:t>: ١٤</w:t>
      </w:r>
      <w:r w:rsidR="005C3DED" w:rsidRPr="003F0EB5">
        <w:rPr>
          <w:rFonts w:ascii="Traditional Arabic" w:hAnsi="Traditional Arabic" w:cs="B Lotus" w:hint="cs"/>
          <w:rtl/>
        </w:rPr>
        <w:t>]</w:t>
      </w:r>
      <w:r w:rsidR="00372551" w:rsidRPr="003F0EB5">
        <w:rPr>
          <w:rFonts w:cs="B Lotus" w:hint="cs"/>
          <w:rtl/>
          <w:lang w:bidi="fa-IR"/>
        </w:rPr>
        <w:t>.</w:t>
      </w:r>
      <w:r w:rsidR="00D84469" w:rsidRPr="003F0EB5">
        <w:rPr>
          <w:rFonts w:cs="B Lotus" w:hint="cs"/>
          <w:rtl/>
          <w:lang w:bidi="fa-IR"/>
        </w:rPr>
        <w:t xml:space="preserve"> </w:t>
      </w:r>
      <w:r w:rsidRPr="003F0EB5">
        <w:rPr>
          <w:rFonts w:cs="B Lotus" w:hint="cs"/>
          <w:sz w:val="28"/>
          <w:szCs w:val="26"/>
          <w:rtl/>
          <w:lang w:bidi="fa-IR"/>
        </w:rPr>
        <w:t>«بیم‌دارم که مرا بکشند».</w:t>
      </w:r>
    </w:p>
    <w:p w:rsidR="00372551" w:rsidRPr="003F0EB5" w:rsidRDefault="00481D13" w:rsidP="00340807">
      <w:pPr>
        <w:widowControl w:val="0"/>
        <w:spacing w:line="228" w:lineRule="auto"/>
        <w:ind w:firstLine="284"/>
        <w:jc w:val="both"/>
        <w:rPr>
          <w:rFonts w:ascii="Arial" w:hAnsi="Arial" w:cs="Arial" w:hint="cs"/>
          <w:sz w:val="28"/>
          <w:szCs w:val="28"/>
          <w:rtl/>
        </w:rPr>
      </w:pPr>
      <w:r w:rsidRPr="003F0EB5">
        <w:rPr>
          <w:rFonts w:cs="B Lotus" w:hint="cs"/>
          <w:sz w:val="30"/>
          <w:szCs w:val="28"/>
          <w:rtl/>
          <w:lang w:bidi="fa-IR"/>
        </w:rPr>
        <w:t xml:space="preserve">و مگر پروردگار به مادر موسی </w:t>
      </w:r>
      <w:r w:rsidRPr="003F0EB5">
        <w:rPr>
          <w:rFonts w:cs="CTraditional Arabic" w:hint="cs"/>
          <w:sz w:val="28"/>
          <w:szCs w:val="28"/>
          <w:rtl/>
          <w:lang w:bidi="fa-IR"/>
        </w:rPr>
        <w:t>؛</w:t>
      </w:r>
      <w:r w:rsidRPr="003F0EB5">
        <w:rPr>
          <w:rFonts w:cs="B Lotus" w:hint="cs"/>
          <w:sz w:val="30"/>
          <w:szCs w:val="28"/>
          <w:rtl/>
          <w:lang w:bidi="fa-IR"/>
        </w:rPr>
        <w:t xml:space="preserve"> نفرمود: </w:t>
      </w:r>
      <w:r w:rsidR="00A84597" w:rsidRPr="003F0EB5">
        <w:rPr>
          <w:rFonts w:ascii="KFGQPC Uthmanic Script HAFS" w:hAnsi="KFGQPC Uthmanic Script HAFS" w:cs="Traditional Arabic" w:hint="cs"/>
          <w:sz w:val="28"/>
          <w:szCs w:val="28"/>
          <w:rtl/>
        </w:rPr>
        <w:t>﴿</w:t>
      </w:r>
      <w:r w:rsidR="005C3DED" w:rsidRPr="003F0EB5">
        <w:rPr>
          <w:rFonts w:ascii="KFGQPC Uthmanic Script HAFS" w:hAnsi="KFGQPC Uthmanic Script HAFS" w:cs="KFGQPC Uthmanic Script HAFS"/>
          <w:sz w:val="28"/>
          <w:szCs w:val="28"/>
          <w:rtl/>
        </w:rPr>
        <w:t xml:space="preserve">فَإِذَا خِفۡتِ عَلَيۡهِ فَأَلۡقِيهِ فِي </w:t>
      </w:r>
      <w:r w:rsidR="005C3DED" w:rsidRPr="003F0EB5">
        <w:rPr>
          <w:rFonts w:ascii="KFGQPC Uthmanic Script HAFS" w:hAnsi="KFGQPC Uthmanic Script HAFS" w:cs="KFGQPC Uthmanic Script HAFS" w:hint="cs"/>
          <w:sz w:val="28"/>
          <w:szCs w:val="28"/>
          <w:rtl/>
        </w:rPr>
        <w:t>ٱ</w:t>
      </w:r>
      <w:r w:rsidR="005C3DED" w:rsidRPr="003F0EB5">
        <w:rPr>
          <w:rFonts w:ascii="KFGQPC Uthmanic Script HAFS" w:hAnsi="KFGQPC Uthmanic Script HAFS" w:cs="KFGQPC Uthmanic Script HAFS" w:hint="eastAsia"/>
          <w:sz w:val="28"/>
          <w:szCs w:val="28"/>
          <w:rtl/>
        </w:rPr>
        <w:t>لۡيَمِّ</w:t>
      </w:r>
      <w:r w:rsidR="00A84597" w:rsidRPr="003F0EB5">
        <w:rPr>
          <w:rFonts w:ascii="KFGQPC Uthmanic Script HAFS" w:hAnsi="KFGQPC Uthmanic Script HAFS" w:cs="Traditional Arabic" w:hint="cs"/>
          <w:sz w:val="28"/>
          <w:szCs w:val="28"/>
          <w:rtl/>
        </w:rPr>
        <w:t>﴾</w:t>
      </w:r>
      <w:r w:rsidR="005C3DED" w:rsidRPr="003F0EB5">
        <w:rPr>
          <w:rFonts w:ascii="Arial" w:hAnsi="Arial" w:cs="Arial" w:hint="cs"/>
          <w:sz w:val="28"/>
          <w:szCs w:val="28"/>
          <w:rtl/>
        </w:rPr>
        <w:t xml:space="preserve"> </w:t>
      </w:r>
      <w:r w:rsidR="005C3DED" w:rsidRPr="003F0EB5">
        <w:rPr>
          <w:rFonts w:ascii="Traditional Arabic" w:hAnsi="Traditional Arabic" w:cs="B Lotus" w:hint="cs"/>
          <w:rtl/>
        </w:rPr>
        <w:t>[</w:t>
      </w:r>
      <w:r w:rsidRPr="003F0EB5">
        <w:rPr>
          <w:rFonts w:ascii="mylotus" w:hAnsi="mylotus" w:cs="mylotus"/>
          <w:rtl/>
        </w:rPr>
        <w:t>القصص</w:t>
      </w:r>
      <w:r w:rsidRPr="003F0EB5">
        <w:rPr>
          <w:rFonts w:ascii="Traditional Arabic" w:hAnsi="Traditional Arabic" w:cs="B Lotus"/>
          <w:rtl/>
        </w:rPr>
        <w:t>: ٧</w:t>
      </w:r>
      <w:r w:rsidR="005C3DED" w:rsidRPr="003F0EB5">
        <w:rPr>
          <w:rFonts w:ascii="Traditional Arabic" w:hAnsi="Traditional Arabic" w:cs="B Lotus" w:hint="cs"/>
          <w:rtl/>
        </w:rPr>
        <w:t>]</w:t>
      </w:r>
      <w:r w:rsidR="00372551" w:rsidRPr="003F0EB5">
        <w:rPr>
          <w:rFonts w:cs="B Lotus" w:hint="cs"/>
          <w:sz w:val="26"/>
          <w:szCs w:val="26"/>
          <w:rtl/>
          <w:lang w:bidi="fa-IR"/>
        </w:rPr>
        <w:t>.</w:t>
      </w:r>
      <w:r w:rsidR="00372551" w:rsidRPr="003F0EB5">
        <w:rPr>
          <w:rFonts w:cs="B Lotus" w:hint="cs"/>
          <w:sz w:val="28"/>
          <w:szCs w:val="26"/>
          <w:rtl/>
          <w:lang w:bidi="fa-IR"/>
        </w:rPr>
        <w:t xml:space="preserve"> </w:t>
      </w:r>
      <w:r w:rsidR="00372551" w:rsidRPr="003F0EB5">
        <w:rPr>
          <w:rFonts w:cs="B Lotus" w:hint="cs"/>
          <w:sz w:val="30"/>
          <w:szCs w:val="28"/>
          <w:rtl/>
          <w:lang w:bidi="fa-IR"/>
        </w:rPr>
        <w:t>«</w:t>
      </w:r>
      <w:r w:rsidR="00331EFD" w:rsidRPr="003F0EB5">
        <w:rPr>
          <w:rFonts w:cs="B Lotus" w:hint="cs"/>
          <w:sz w:val="30"/>
          <w:szCs w:val="28"/>
          <w:rtl/>
          <w:lang w:bidi="fa-IR"/>
        </w:rPr>
        <w:t>هرگاه</w:t>
      </w:r>
      <w:r w:rsidR="00372551" w:rsidRPr="003F0EB5">
        <w:rPr>
          <w:rFonts w:cs="B Lotus" w:hint="cs"/>
          <w:sz w:val="30"/>
          <w:szCs w:val="28"/>
          <w:rtl/>
          <w:lang w:bidi="fa-IR"/>
        </w:rPr>
        <w:t xml:space="preserve"> بر او بیمناک شدی او را در دریا رها کن».</w:t>
      </w:r>
    </w:p>
    <w:p w:rsidR="00481D13" w:rsidRPr="003F0EB5" w:rsidRDefault="00481D13" w:rsidP="00340807">
      <w:pPr>
        <w:widowControl w:val="0"/>
        <w:spacing w:line="228" w:lineRule="auto"/>
        <w:ind w:firstLine="284"/>
        <w:jc w:val="both"/>
        <w:rPr>
          <w:rFonts w:ascii="Arial" w:hAnsi="Arial" w:cs="Arial" w:hint="cs"/>
          <w:sz w:val="28"/>
          <w:szCs w:val="28"/>
          <w:rtl/>
        </w:rPr>
      </w:pPr>
      <w:r w:rsidRPr="003F0EB5">
        <w:rPr>
          <w:rFonts w:cs="B Lotus" w:hint="cs"/>
          <w:sz w:val="30"/>
          <w:szCs w:val="28"/>
          <w:rtl/>
          <w:lang w:bidi="fa-IR"/>
        </w:rPr>
        <w:t xml:space="preserve">و مگر حضرت موسی </w:t>
      </w:r>
      <w:r w:rsidRPr="003F0EB5">
        <w:rPr>
          <w:rFonts w:cs="CTraditional Arabic" w:hint="cs"/>
          <w:sz w:val="28"/>
          <w:szCs w:val="28"/>
          <w:rtl/>
          <w:lang w:bidi="fa-IR"/>
        </w:rPr>
        <w:t>؛</w:t>
      </w:r>
      <w:r w:rsidR="00372551" w:rsidRPr="003F0EB5">
        <w:rPr>
          <w:rFonts w:cs="B Lotus" w:hint="cs"/>
          <w:sz w:val="30"/>
          <w:szCs w:val="28"/>
          <w:rtl/>
          <w:lang w:bidi="fa-IR"/>
        </w:rPr>
        <w:t xml:space="preserve"> به هنگام ترک مصر</w:t>
      </w:r>
      <w:r w:rsidR="00EE53A7" w:rsidRPr="003F0EB5">
        <w:rPr>
          <w:rFonts w:cs="B Lotus" w:hint="cs"/>
          <w:sz w:val="30"/>
          <w:szCs w:val="28"/>
          <w:rtl/>
          <w:lang w:bidi="fa-IR"/>
        </w:rPr>
        <w:t xml:space="preserve"> در حالت</w:t>
      </w:r>
      <w:r w:rsidR="00372551"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5C3DED" w:rsidRPr="003F0EB5">
        <w:rPr>
          <w:rFonts w:ascii="KFGQPC Uthmanic Script HAFS" w:hAnsi="KFGQPC Uthmanic Script HAFS" w:cs="KFGQPC Uthmanic Script HAFS"/>
          <w:sz w:val="28"/>
          <w:szCs w:val="28"/>
          <w:rtl/>
        </w:rPr>
        <w:t>خَآئِفٗا يَتَرَقَّبُ</w:t>
      </w:r>
      <w:r w:rsidR="00A84597" w:rsidRPr="003F0EB5">
        <w:rPr>
          <w:rFonts w:ascii="KFGQPC Uthmanic Script HAFS" w:hAnsi="KFGQPC Uthmanic Script HAFS" w:cs="Traditional Arabic" w:hint="cs"/>
          <w:sz w:val="28"/>
          <w:szCs w:val="28"/>
          <w:rtl/>
        </w:rPr>
        <w:t>﴾</w:t>
      </w:r>
      <w:r w:rsidR="00EE53A7" w:rsidRPr="003F0EB5">
        <w:rPr>
          <w:rFonts w:ascii="KFGQPC Uthmanic Script HAFS" w:hAnsi="KFGQPC Uthmanic Script HAFS" w:hint="cs"/>
          <w:sz w:val="28"/>
          <w:szCs w:val="28"/>
          <w:rtl/>
        </w:rPr>
        <w:t xml:space="preserve"> </w:t>
      </w:r>
      <w:r w:rsidR="003B5E44" w:rsidRPr="003F0EB5">
        <w:rPr>
          <w:rFonts w:ascii="Traditional Arabic" w:hAnsi="Traditional Arabic" w:cs="B Lotus" w:hint="cs"/>
          <w:rtl/>
        </w:rPr>
        <w:t>[</w:t>
      </w:r>
      <w:r w:rsidR="003B5E44" w:rsidRPr="003F0EB5">
        <w:rPr>
          <w:rFonts w:ascii="mylotus" w:hAnsi="mylotus" w:cs="mylotus"/>
          <w:rtl/>
        </w:rPr>
        <w:t>القصص</w:t>
      </w:r>
      <w:r w:rsidR="003B5E44" w:rsidRPr="003F0EB5">
        <w:rPr>
          <w:rFonts w:ascii="Traditional Arabic" w:hAnsi="Traditional Arabic" w:cs="B Lotus"/>
          <w:rtl/>
        </w:rPr>
        <w:t>: ١٨</w:t>
      </w:r>
      <w:r w:rsidR="003B5E44" w:rsidRPr="003F0EB5">
        <w:rPr>
          <w:rFonts w:ascii="Traditional Arabic" w:hAnsi="Traditional Arabic" w:cs="B Lotus" w:hint="cs"/>
          <w:rtl/>
        </w:rPr>
        <w:t>-</w:t>
      </w:r>
      <w:r w:rsidR="003B5E44" w:rsidRPr="003F0EB5">
        <w:rPr>
          <w:rFonts w:ascii="Traditional Arabic" w:hAnsi="Traditional Arabic" w:cs="B Lotus"/>
          <w:rtl/>
        </w:rPr>
        <w:t>٢١</w:t>
      </w:r>
      <w:r w:rsidR="003B5E44" w:rsidRPr="003F0EB5">
        <w:rPr>
          <w:rFonts w:ascii="Traditional Arabic" w:hAnsi="Traditional Arabic" w:cs="B Lotus" w:hint="cs"/>
          <w:rtl/>
        </w:rPr>
        <w:t>]</w:t>
      </w:r>
      <w:r w:rsidR="003B5E44" w:rsidRPr="003F0EB5">
        <w:rPr>
          <w:rFonts w:cs="B Lotus" w:hint="cs"/>
          <w:sz w:val="26"/>
          <w:szCs w:val="26"/>
          <w:rtl/>
          <w:lang w:bidi="fa-IR"/>
        </w:rPr>
        <w:t>.</w:t>
      </w:r>
      <w:r w:rsidR="003B5E44" w:rsidRPr="003F0EB5">
        <w:rPr>
          <w:rFonts w:cs="B Lotus" w:hint="cs"/>
          <w:sz w:val="28"/>
          <w:szCs w:val="26"/>
          <w:rtl/>
          <w:lang w:bidi="fa-IR"/>
        </w:rPr>
        <w:t xml:space="preserve"> «ترسان و نگران»</w:t>
      </w:r>
      <w:r w:rsidR="003B5E44" w:rsidRPr="003F0EB5">
        <w:rPr>
          <w:rFonts w:cs="B Lotus" w:hint="cs"/>
          <w:sz w:val="30"/>
          <w:szCs w:val="28"/>
          <w:rtl/>
          <w:lang w:bidi="fa-IR"/>
        </w:rPr>
        <w:t xml:space="preserve"> نبود؟  </w:t>
      </w:r>
      <w:r w:rsidRPr="003F0EB5">
        <w:rPr>
          <w:rFonts w:cs="B Lotus" w:hint="cs"/>
          <w:sz w:val="30"/>
          <w:szCs w:val="28"/>
          <w:rtl/>
          <w:lang w:bidi="fa-IR"/>
        </w:rPr>
        <w:t>مگر آن حضرت و برادرش حضرت هارون</w:t>
      </w:r>
      <w:r w:rsidRPr="003F0EB5">
        <w:rPr>
          <w:rFonts w:cs="CTraditional Arabic" w:hint="cs"/>
          <w:sz w:val="30"/>
          <w:szCs w:val="30"/>
          <w:rtl/>
          <w:lang w:bidi="fa-IR"/>
        </w:rPr>
        <w:t>إ</w:t>
      </w:r>
      <w:r w:rsidRPr="003F0EB5">
        <w:rPr>
          <w:rFonts w:cs="B Lotus" w:hint="cs"/>
          <w:sz w:val="30"/>
          <w:szCs w:val="28"/>
          <w:rtl/>
          <w:lang w:bidi="fa-IR"/>
        </w:rPr>
        <w:t xml:space="preserve"> </w:t>
      </w:r>
      <w:r w:rsidR="00690C8B" w:rsidRPr="003F0EB5">
        <w:rPr>
          <w:rFonts w:cs="B Lotus" w:hint="cs"/>
          <w:sz w:val="30"/>
          <w:szCs w:val="28"/>
          <w:rtl/>
          <w:lang w:bidi="fa-IR"/>
        </w:rPr>
        <w:t>دربار</w:t>
      </w:r>
      <w:r w:rsidR="003B5E44" w:rsidRPr="003F0EB5">
        <w:rPr>
          <w:rFonts w:cs="B Lotus" w:hint="cs"/>
          <w:sz w:val="30"/>
          <w:szCs w:val="28"/>
          <w:rtl/>
          <w:lang w:bidi="fa-IR"/>
        </w:rPr>
        <w:t>ة</w:t>
      </w:r>
      <w:r w:rsidRPr="003F0EB5">
        <w:rPr>
          <w:rFonts w:cs="B Lotus" w:hint="cs"/>
          <w:sz w:val="30"/>
          <w:szCs w:val="28"/>
          <w:rtl/>
          <w:lang w:bidi="fa-IR"/>
        </w:rPr>
        <w:t xml:space="preserve"> فرعون به پروردگار عرض نکردند: </w:t>
      </w:r>
      <w:r w:rsidR="00A84597" w:rsidRPr="003F0EB5">
        <w:rPr>
          <w:rFonts w:ascii="KFGQPC Uthmanic Script HAFS" w:hAnsi="KFGQPC Uthmanic Script HAFS" w:cs="Traditional Arabic" w:hint="cs"/>
          <w:sz w:val="28"/>
          <w:szCs w:val="28"/>
          <w:rtl/>
        </w:rPr>
        <w:t>﴿</w:t>
      </w:r>
      <w:r w:rsidR="00547750" w:rsidRPr="003F0EB5">
        <w:rPr>
          <w:rFonts w:ascii="KFGQPC Uthmanic Script HAFS" w:hAnsi="KFGQPC Uthmanic Script HAFS" w:cs="KFGQPC Uthmanic Script HAFS"/>
          <w:sz w:val="28"/>
          <w:szCs w:val="28"/>
          <w:rtl/>
        </w:rPr>
        <w:t>رَبَّنَآ إِنَّنَا نَخَافُ أَن يَفۡرُطَ عَلَيۡنَآ</w:t>
      </w:r>
      <w:r w:rsidR="00A84597" w:rsidRPr="003F0EB5">
        <w:rPr>
          <w:rFonts w:ascii="KFGQPC Uthmanic Script HAFS" w:hAnsi="KFGQPC Uthmanic Script HAFS" w:cs="Traditional Arabic" w:hint="cs"/>
          <w:sz w:val="28"/>
          <w:szCs w:val="28"/>
          <w:rtl/>
        </w:rPr>
        <w:t>﴾</w:t>
      </w:r>
      <w:r w:rsidR="00547750" w:rsidRPr="003F0EB5">
        <w:rPr>
          <w:rFonts w:ascii="KFGQPC Uthmanic Script HAFS" w:hAnsi="KFGQPC Uthmanic Script HAFS" w:cs="KFGQPC Uthmanic Script HAFS"/>
          <w:sz w:val="28"/>
          <w:szCs w:val="28"/>
        </w:rPr>
        <w:t xml:space="preserve"> </w:t>
      </w:r>
      <w:r w:rsidR="00547750" w:rsidRPr="003F0EB5">
        <w:rPr>
          <w:rFonts w:ascii="Traditional Arabic" w:hAnsi="Traditional Arabic" w:cs="B Lotus" w:hint="cs"/>
          <w:sz w:val="28"/>
          <w:szCs w:val="28"/>
          <w:rtl/>
        </w:rPr>
        <w:t>[</w:t>
      </w:r>
      <w:r w:rsidRPr="003F0EB5">
        <w:rPr>
          <w:rFonts w:ascii="mylotus" w:hAnsi="mylotus" w:cs="mylotus"/>
          <w:sz w:val="28"/>
          <w:szCs w:val="27"/>
          <w:rtl/>
        </w:rPr>
        <w:t>طه</w:t>
      </w:r>
      <w:r w:rsidRPr="003F0EB5">
        <w:rPr>
          <w:rFonts w:ascii="Traditional Arabic" w:hAnsi="Traditional Arabic" w:cs="B Lotus"/>
          <w:sz w:val="28"/>
          <w:szCs w:val="28"/>
          <w:rtl/>
        </w:rPr>
        <w:t>: ٤٥</w:t>
      </w:r>
      <w:r w:rsidR="00547750" w:rsidRPr="003F0EB5">
        <w:rPr>
          <w:rFonts w:ascii="Traditional Arabic" w:hAnsi="Traditional Arabic" w:cs="B Lotus" w:hint="cs"/>
          <w:sz w:val="28"/>
          <w:szCs w:val="28"/>
          <w:rtl/>
        </w:rPr>
        <w:t>]</w:t>
      </w:r>
      <w:r w:rsidR="00372551" w:rsidRPr="003F0EB5">
        <w:rPr>
          <w:rFonts w:cs="B Lotus" w:hint="cs"/>
          <w:sz w:val="28"/>
          <w:szCs w:val="28"/>
          <w:rtl/>
          <w:lang w:bidi="fa-IR"/>
        </w:rPr>
        <w:t>.</w:t>
      </w:r>
      <w:r w:rsidR="00D84469" w:rsidRPr="003F0EB5">
        <w:rPr>
          <w:rFonts w:cs="B Lotus" w:hint="cs"/>
          <w:sz w:val="28"/>
          <w:szCs w:val="28"/>
          <w:rtl/>
          <w:lang w:bidi="fa-IR"/>
        </w:rPr>
        <w:t xml:space="preserve"> </w:t>
      </w:r>
      <w:r w:rsidRPr="003F0EB5">
        <w:rPr>
          <w:rFonts w:cs="B Lotus" w:hint="cs"/>
          <w:sz w:val="28"/>
          <w:szCs w:val="26"/>
          <w:rtl/>
          <w:lang w:bidi="fa-IR"/>
        </w:rPr>
        <w:t xml:space="preserve">«پروردگارا بیمناکیم که </w:t>
      </w:r>
      <w:r w:rsidR="00690C8B" w:rsidRPr="003F0EB5">
        <w:rPr>
          <w:rFonts w:cs="B Lotus" w:hint="cs"/>
          <w:sz w:val="28"/>
          <w:szCs w:val="26"/>
          <w:rtl/>
          <w:lang w:bidi="fa-IR"/>
        </w:rPr>
        <w:t>دربار</w:t>
      </w:r>
      <w:r w:rsidR="00547750" w:rsidRPr="003F0EB5">
        <w:rPr>
          <w:rFonts w:cs="B Lotus" w:hint="cs"/>
          <w:sz w:val="28"/>
          <w:szCs w:val="26"/>
          <w:rtl/>
          <w:lang w:bidi="fa-IR"/>
        </w:rPr>
        <w:t>ة</w:t>
      </w:r>
      <w:r w:rsidRPr="003F0EB5">
        <w:rPr>
          <w:rFonts w:cs="B Lotus" w:hint="cs"/>
          <w:sz w:val="28"/>
          <w:szCs w:val="26"/>
          <w:rtl/>
          <w:lang w:bidi="fa-IR"/>
        </w:rPr>
        <w:t xml:space="preserve"> ما زیاده روی و ستم کند»</w:t>
      </w:r>
      <w:r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ascii="Arial" w:hAnsi="Arial" w:cs="Arial" w:hint="cs"/>
          <w:sz w:val="28"/>
          <w:szCs w:val="28"/>
          <w:rtl/>
        </w:rPr>
      </w:pPr>
      <w:r w:rsidRPr="003F0EB5">
        <w:rPr>
          <w:rFonts w:cs="B Lotus" w:hint="cs"/>
          <w:sz w:val="30"/>
          <w:szCs w:val="28"/>
          <w:rtl/>
          <w:lang w:bidi="fa-IR"/>
        </w:rPr>
        <w:t xml:space="preserve">مگر </w:t>
      </w:r>
      <w:r w:rsidR="00690C8B" w:rsidRPr="003F0EB5">
        <w:rPr>
          <w:rFonts w:cs="B Lotus" w:hint="cs"/>
          <w:sz w:val="30"/>
          <w:szCs w:val="28"/>
          <w:rtl/>
          <w:lang w:bidi="fa-IR"/>
        </w:rPr>
        <w:t>دربار</w:t>
      </w:r>
      <w:r w:rsidR="00547750" w:rsidRPr="003F0EB5">
        <w:rPr>
          <w:rFonts w:cs="B Lotus" w:hint="cs"/>
          <w:sz w:val="30"/>
          <w:szCs w:val="28"/>
          <w:rtl/>
          <w:lang w:bidi="fa-IR"/>
        </w:rPr>
        <w:t>ة</w:t>
      </w:r>
      <w:r w:rsidR="00E82FE3" w:rsidRPr="003F0EB5">
        <w:rPr>
          <w:rFonts w:cs="B Lotus" w:hint="cs"/>
          <w:sz w:val="30"/>
          <w:szCs w:val="28"/>
          <w:rtl/>
          <w:lang w:bidi="fa-IR"/>
        </w:rPr>
        <w:t xml:space="preserve"> ابو الأ</w:t>
      </w:r>
      <w:r w:rsidRPr="003F0EB5">
        <w:rPr>
          <w:rFonts w:cs="B Lotus" w:hint="cs"/>
          <w:sz w:val="30"/>
          <w:szCs w:val="28"/>
          <w:rtl/>
          <w:lang w:bidi="fa-IR"/>
        </w:rPr>
        <w:t xml:space="preserve">نبیاء ابراهیم </w:t>
      </w:r>
      <w:r w:rsidRPr="003F0EB5">
        <w:rPr>
          <w:rFonts w:cs="CTraditional Arabic" w:hint="cs"/>
          <w:sz w:val="28"/>
          <w:szCs w:val="28"/>
          <w:rtl/>
          <w:lang w:bidi="fa-IR"/>
        </w:rPr>
        <w:t>؛</w:t>
      </w:r>
      <w:r w:rsidRPr="003F0EB5">
        <w:rPr>
          <w:rFonts w:cs="B Lotus" w:hint="cs"/>
          <w:sz w:val="30"/>
          <w:szCs w:val="28"/>
          <w:rtl/>
          <w:lang w:bidi="fa-IR"/>
        </w:rPr>
        <w:t xml:space="preserve"> نمی‌خوانیم:</w:t>
      </w:r>
      <w:r w:rsidR="00547750" w:rsidRPr="003F0EB5">
        <w:rPr>
          <w:rFonts w:ascii="KFGQPC Uthmanic Script HAFS" w:hAnsi="KFGQPC Uthmanic Script HAFS" w:cs="KFGQPC Uthmanic Script HAFS"/>
          <w:sz w:val="28"/>
          <w:szCs w:val="28"/>
        </w:rPr>
        <w:t xml:space="preserve"> </w:t>
      </w:r>
      <w:r w:rsidR="00A84597" w:rsidRPr="003F0EB5">
        <w:rPr>
          <w:rFonts w:ascii="KFGQPC Uthmanic Script HAFS" w:hAnsi="KFGQPC Uthmanic Script HAFS" w:cs="Traditional Arabic" w:hint="cs"/>
          <w:sz w:val="28"/>
          <w:szCs w:val="28"/>
          <w:rtl/>
        </w:rPr>
        <w:t>﴿</w:t>
      </w:r>
      <w:r w:rsidR="00547750" w:rsidRPr="003F0EB5">
        <w:rPr>
          <w:rFonts w:ascii="KFGQPC Uthmanic Script HAFS" w:hAnsi="KFGQPC Uthmanic Script HAFS" w:cs="KFGQPC Uthmanic Script HAFS"/>
          <w:sz w:val="28"/>
          <w:szCs w:val="28"/>
          <w:rtl/>
        </w:rPr>
        <w:t>فَأَوۡجَسَ مِنۡهُمۡ خِيفَةٗ</w:t>
      </w:r>
      <w:r w:rsidR="00A84597" w:rsidRPr="003F0EB5">
        <w:rPr>
          <w:rFonts w:ascii="KFGQPC Uthmanic Script HAFS" w:hAnsi="KFGQPC Uthmanic Script HAFS" w:cs="Traditional Arabic" w:hint="cs"/>
          <w:sz w:val="28"/>
          <w:szCs w:val="28"/>
          <w:rtl/>
        </w:rPr>
        <w:t>﴾</w:t>
      </w:r>
      <w:r w:rsidR="00547750" w:rsidRPr="003F0EB5">
        <w:rPr>
          <w:rFonts w:ascii="Arial" w:hAnsi="Arial" w:cs="Arial" w:hint="cs"/>
          <w:sz w:val="28"/>
          <w:szCs w:val="28"/>
          <w:rtl/>
        </w:rPr>
        <w:t xml:space="preserve"> </w:t>
      </w:r>
      <w:r w:rsidR="00547750" w:rsidRPr="003F0EB5">
        <w:rPr>
          <w:rFonts w:ascii="Traditional Arabic" w:hAnsi="Traditional Arabic" w:cs="B Lotus" w:hint="cs"/>
          <w:rtl/>
        </w:rPr>
        <w:t>[</w:t>
      </w:r>
      <w:r w:rsidRPr="003F0EB5">
        <w:rPr>
          <w:rFonts w:ascii="mylotus" w:hAnsi="mylotus" w:cs="mylotus"/>
          <w:rtl/>
        </w:rPr>
        <w:t>الذاريات</w:t>
      </w:r>
      <w:r w:rsidRPr="003F0EB5">
        <w:rPr>
          <w:rFonts w:ascii="Traditional Arabic" w:hAnsi="Traditional Arabic" w:cs="B Lotus"/>
          <w:rtl/>
        </w:rPr>
        <w:t>: ٢٨</w:t>
      </w:r>
      <w:r w:rsidR="00547750" w:rsidRPr="003F0EB5">
        <w:rPr>
          <w:rFonts w:ascii="Traditional Arabic" w:hAnsi="Traditional Arabic" w:cs="B Lotus" w:hint="cs"/>
          <w:rtl/>
        </w:rPr>
        <w:t>]</w:t>
      </w:r>
      <w:r w:rsidRPr="003F0EB5">
        <w:rPr>
          <w:rFonts w:cs="B Lotus" w:hint="cs"/>
          <w:sz w:val="30"/>
          <w:szCs w:val="28"/>
          <w:rtl/>
          <w:lang w:bidi="fa-IR"/>
        </w:rPr>
        <w:t xml:space="preserve"> </w:t>
      </w:r>
      <w:r w:rsidRPr="003F0EB5">
        <w:rPr>
          <w:rFonts w:cs="B Lotus" w:hint="cs"/>
          <w:sz w:val="28"/>
          <w:szCs w:val="26"/>
          <w:rtl/>
          <w:lang w:bidi="fa-IR"/>
        </w:rPr>
        <w:t>«</w:t>
      </w:r>
      <w:r w:rsidR="00454001" w:rsidRPr="003F0EB5">
        <w:rPr>
          <w:rFonts w:cs="B Lotus" w:hint="cs"/>
          <w:sz w:val="28"/>
          <w:szCs w:val="26"/>
          <w:rtl/>
          <w:lang w:bidi="fa-IR"/>
        </w:rPr>
        <w:t xml:space="preserve">پس </w:t>
      </w:r>
      <w:r w:rsidRPr="003F0EB5">
        <w:rPr>
          <w:rFonts w:cs="B Lotus" w:hint="cs"/>
          <w:sz w:val="28"/>
          <w:szCs w:val="26"/>
          <w:rtl/>
          <w:lang w:bidi="fa-IR"/>
        </w:rPr>
        <w:t>از آنها بیمناک شد»</w:t>
      </w:r>
      <w:r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 xml:space="preserve">مگر حضرت یعقوب </w:t>
      </w:r>
      <w:r w:rsidR="00E82FE3" w:rsidRPr="003F0EB5">
        <w:rPr>
          <w:rFonts w:cs="B Lotus" w:hint="cs"/>
          <w:spacing w:val="-2"/>
          <w:sz w:val="28"/>
          <w:szCs w:val="28"/>
          <w:lang w:bidi="fa-IR"/>
        </w:rPr>
        <w:sym w:font="AGA Arabesque" w:char="F075"/>
      </w:r>
      <w:r w:rsidRPr="003F0EB5">
        <w:rPr>
          <w:rFonts w:cs="B Lotus" w:hint="cs"/>
          <w:spacing w:val="-2"/>
          <w:sz w:val="30"/>
          <w:szCs w:val="28"/>
          <w:rtl/>
          <w:lang w:bidi="fa-IR"/>
        </w:rPr>
        <w:t xml:space="preserve"> نفرموده بود: </w:t>
      </w:r>
      <w:r w:rsidR="00E82FE3" w:rsidRPr="003F0EB5">
        <w:rPr>
          <w:rFonts w:ascii="Traditional Arabic" w:hAnsi="Traditional Arabic" w:cs="Traditional Arabic"/>
          <w:spacing w:val="-2"/>
          <w:sz w:val="28"/>
          <w:szCs w:val="28"/>
          <w:rtl/>
          <w:lang w:bidi="fa-IR"/>
        </w:rPr>
        <w:t>﴿</w:t>
      </w:r>
      <w:r w:rsidR="00547750" w:rsidRPr="003F0EB5">
        <w:rPr>
          <w:rFonts w:ascii="KFGQPC Uthmanic Script HAFS" w:hAnsi="KFGQPC Uthmanic Script HAFS" w:cs="KFGQPC Uthmanic Script HAFS" w:hint="eastAsia"/>
          <w:spacing w:val="-2"/>
          <w:sz w:val="28"/>
          <w:szCs w:val="28"/>
          <w:rtl/>
          <w:lang w:bidi="fa-IR"/>
        </w:rPr>
        <w:t>قَالَ</w:t>
      </w:r>
      <w:r w:rsidR="00547750" w:rsidRPr="003F0EB5">
        <w:rPr>
          <w:rFonts w:ascii="KFGQPC Uthmanic Script HAFS" w:hAnsi="KFGQPC Uthmanic Script HAFS" w:cs="KFGQPC Uthmanic Script HAFS"/>
          <w:spacing w:val="-2"/>
          <w:sz w:val="28"/>
          <w:szCs w:val="28"/>
          <w:rtl/>
          <w:lang w:bidi="fa-IR"/>
        </w:rPr>
        <w:t xml:space="preserve"> إِنِّي لَيَح</w:t>
      </w:r>
      <w:r w:rsidR="00547750" w:rsidRPr="003F0EB5">
        <w:rPr>
          <w:rFonts w:ascii="Tahoma" w:hAnsi="Tahoma" w:cs="KFGQPC Uthmanic Script HAFS" w:hint="cs"/>
          <w:spacing w:val="-2"/>
          <w:sz w:val="28"/>
          <w:szCs w:val="28"/>
          <w:rtl/>
          <w:lang w:bidi="fa-IR"/>
        </w:rPr>
        <w:t>ۡ</w:t>
      </w:r>
      <w:r w:rsidR="00547750" w:rsidRPr="003F0EB5">
        <w:rPr>
          <w:rFonts w:ascii="KFGQPC Uthmanic Script HAFS" w:hAnsi="KFGQPC Uthmanic Script HAFS" w:cs="KFGQPC Uthmanic Script HAFS" w:hint="cs"/>
          <w:spacing w:val="-2"/>
          <w:sz w:val="28"/>
          <w:szCs w:val="28"/>
          <w:rtl/>
          <w:lang w:bidi="fa-IR"/>
        </w:rPr>
        <w:t>زُنُنِي</w:t>
      </w:r>
      <w:r w:rsidR="00547750" w:rsidRPr="003F0EB5">
        <w:rPr>
          <w:rFonts w:ascii="Tahoma" w:hAnsi="Tahoma" w:cs="KFGQPC Uthmanic Script HAFS" w:hint="cs"/>
          <w:spacing w:val="-2"/>
          <w:sz w:val="28"/>
          <w:szCs w:val="28"/>
          <w:rtl/>
          <w:lang w:bidi="fa-IR"/>
        </w:rPr>
        <w:t>ٓ</w:t>
      </w:r>
      <w:r w:rsidR="00547750" w:rsidRPr="003F0EB5">
        <w:rPr>
          <w:rFonts w:ascii="KFGQPC Uthmanic Script HAFS" w:hAnsi="KFGQPC Uthmanic Script HAFS" w:cs="KFGQPC Uthmanic Script HAFS"/>
          <w:spacing w:val="-2"/>
          <w:sz w:val="28"/>
          <w:szCs w:val="28"/>
          <w:rtl/>
          <w:lang w:bidi="fa-IR"/>
        </w:rPr>
        <w:t xml:space="preserve"> </w:t>
      </w:r>
      <w:r w:rsidR="00547750" w:rsidRPr="003F0EB5">
        <w:rPr>
          <w:rFonts w:ascii="KFGQPC Uthmanic Script HAFS" w:hAnsi="KFGQPC Uthmanic Script HAFS" w:cs="KFGQPC Uthmanic Script HAFS" w:hint="cs"/>
          <w:spacing w:val="-2"/>
          <w:sz w:val="28"/>
          <w:szCs w:val="28"/>
          <w:rtl/>
          <w:lang w:bidi="fa-IR"/>
        </w:rPr>
        <w:t>أَن</w:t>
      </w:r>
      <w:r w:rsidR="00547750" w:rsidRPr="003F0EB5">
        <w:rPr>
          <w:rFonts w:ascii="KFGQPC Uthmanic Script HAFS" w:hAnsi="KFGQPC Uthmanic Script HAFS" w:cs="KFGQPC Uthmanic Script HAFS"/>
          <w:spacing w:val="-2"/>
          <w:sz w:val="28"/>
          <w:szCs w:val="28"/>
          <w:rtl/>
          <w:lang w:bidi="fa-IR"/>
        </w:rPr>
        <w:t xml:space="preserve"> </w:t>
      </w:r>
      <w:r w:rsidR="00547750" w:rsidRPr="003F0EB5">
        <w:rPr>
          <w:rFonts w:ascii="KFGQPC Uthmanic Script HAFS" w:hAnsi="KFGQPC Uthmanic Script HAFS" w:cs="KFGQPC Uthmanic Script HAFS" w:hint="cs"/>
          <w:spacing w:val="-2"/>
          <w:sz w:val="28"/>
          <w:szCs w:val="28"/>
          <w:rtl/>
          <w:lang w:bidi="fa-IR"/>
        </w:rPr>
        <w:t>تَذ</w:t>
      </w:r>
      <w:r w:rsidR="00547750" w:rsidRPr="003F0EB5">
        <w:rPr>
          <w:rFonts w:ascii="Tahoma" w:hAnsi="Tahoma" w:cs="KFGQPC Uthmanic Script HAFS" w:hint="cs"/>
          <w:spacing w:val="-2"/>
          <w:sz w:val="28"/>
          <w:szCs w:val="28"/>
          <w:rtl/>
          <w:lang w:bidi="fa-IR"/>
        </w:rPr>
        <w:t>ۡ</w:t>
      </w:r>
      <w:r w:rsidR="00547750" w:rsidRPr="003F0EB5">
        <w:rPr>
          <w:rFonts w:ascii="KFGQPC Uthmanic Script HAFS" w:hAnsi="KFGQPC Uthmanic Script HAFS" w:cs="KFGQPC Uthmanic Script HAFS" w:hint="cs"/>
          <w:spacing w:val="-2"/>
          <w:sz w:val="28"/>
          <w:szCs w:val="28"/>
          <w:rtl/>
          <w:lang w:bidi="fa-IR"/>
        </w:rPr>
        <w:t>هَبُواْ</w:t>
      </w:r>
      <w:r w:rsidR="00547750" w:rsidRPr="003F0EB5">
        <w:rPr>
          <w:rFonts w:ascii="KFGQPC Uthmanic Script HAFS" w:hAnsi="KFGQPC Uthmanic Script HAFS" w:cs="KFGQPC Uthmanic Script HAFS"/>
          <w:spacing w:val="-2"/>
          <w:sz w:val="28"/>
          <w:szCs w:val="28"/>
          <w:rtl/>
          <w:lang w:bidi="fa-IR"/>
        </w:rPr>
        <w:t xml:space="preserve"> </w:t>
      </w:r>
      <w:r w:rsidR="00547750" w:rsidRPr="003F0EB5">
        <w:rPr>
          <w:rFonts w:ascii="KFGQPC Uthmanic Script HAFS" w:hAnsi="KFGQPC Uthmanic Script HAFS" w:cs="KFGQPC Uthmanic Script HAFS" w:hint="cs"/>
          <w:spacing w:val="-2"/>
          <w:sz w:val="28"/>
          <w:szCs w:val="28"/>
          <w:rtl/>
          <w:lang w:bidi="fa-IR"/>
        </w:rPr>
        <w:t>بِهِ</w:t>
      </w:r>
      <w:r w:rsidR="00547750" w:rsidRPr="003F0EB5">
        <w:rPr>
          <w:rFonts w:ascii="Tahoma" w:hAnsi="Tahoma" w:cs="KFGQPC Uthmanic Script HAFS" w:hint="cs"/>
          <w:spacing w:val="-2"/>
          <w:sz w:val="28"/>
          <w:szCs w:val="28"/>
          <w:rtl/>
          <w:lang w:bidi="fa-IR"/>
        </w:rPr>
        <w:t>ۦ</w:t>
      </w:r>
      <w:r w:rsidR="00547750" w:rsidRPr="003F0EB5">
        <w:rPr>
          <w:rFonts w:ascii="KFGQPC Uthmanic Script HAFS" w:hAnsi="KFGQPC Uthmanic Script HAFS" w:cs="KFGQPC Uthmanic Script HAFS"/>
          <w:spacing w:val="-2"/>
          <w:sz w:val="28"/>
          <w:szCs w:val="28"/>
          <w:rtl/>
          <w:lang w:bidi="fa-IR"/>
        </w:rPr>
        <w:t xml:space="preserve"> وَأَخَافُ أَن يَأ</w:t>
      </w:r>
      <w:r w:rsidR="00547750" w:rsidRPr="003F0EB5">
        <w:rPr>
          <w:rFonts w:ascii="Tahoma" w:hAnsi="Tahoma" w:cs="KFGQPC Uthmanic Script HAFS" w:hint="cs"/>
          <w:spacing w:val="-2"/>
          <w:sz w:val="28"/>
          <w:szCs w:val="28"/>
          <w:rtl/>
          <w:lang w:bidi="fa-IR"/>
        </w:rPr>
        <w:t>ۡ</w:t>
      </w:r>
      <w:r w:rsidR="00547750" w:rsidRPr="003F0EB5">
        <w:rPr>
          <w:rFonts w:ascii="KFGQPC Uthmanic Script HAFS" w:hAnsi="KFGQPC Uthmanic Script HAFS" w:cs="KFGQPC Uthmanic Script HAFS" w:hint="cs"/>
          <w:spacing w:val="-2"/>
          <w:sz w:val="28"/>
          <w:szCs w:val="28"/>
          <w:rtl/>
          <w:lang w:bidi="fa-IR"/>
        </w:rPr>
        <w:t>كُلَهُ</w:t>
      </w:r>
      <w:r w:rsidR="00547750" w:rsidRPr="003F0EB5">
        <w:rPr>
          <w:rFonts w:ascii="KFGQPC Uthmanic Script HAFS" w:hAnsi="KFGQPC Uthmanic Script HAFS" w:cs="KFGQPC Uthmanic Script HAFS"/>
          <w:spacing w:val="-2"/>
          <w:sz w:val="28"/>
          <w:szCs w:val="28"/>
          <w:rtl/>
          <w:lang w:bidi="fa-IR"/>
        </w:rPr>
        <w:t xml:space="preserve"> </w:t>
      </w:r>
      <w:r w:rsidR="00547750" w:rsidRPr="003F0EB5">
        <w:rPr>
          <w:rFonts w:ascii="Tahoma" w:hAnsi="Tahoma" w:cs="KFGQPC Uthmanic Script HAFS" w:hint="cs"/>
          <w:spacing w:val="-2"/>
          <w:sz w:val="28"/>
          <w:szCs w:val="28"/>
          <w:rtl/>
          <w:lang w:bidi="fa-IR"/>
        </w:rPr>
        <w:t>ٱ</w:t>
      </w:r>
      <w:r w:rsidR="00547750" w:rsidRPr="003F0EB5">
        <w:rPr>
          <w:rFonts w:ascii="KFGQPC Uthmanic Script HAFS" w:hAnsi="KFGQPC Uthmanic Script HAFS" w:cs="KFGQPC Uthmanic Script HAFS" w:hint="eastAsia"/>
          <w:spacing w:val="-2"/>
          <w:sz w:val="28"/>
          <w:szCs w:val="28"/>
          <w:rtl/>
          <w:lang w:bidi="fa-IR"/>
        </w:rPr>
        <w:t>لذِّئ</w:t>
      </w:r>
      <w:r w:rsidR="00547750" w:rsidRPr="003F0EB5">
        <w:rPr>
          <w:rFonts w:ascii="Tahoma" w:hAnsi="Tahoma" w:cs="KFGQPC Uthmanic Script HAFS" w:hint="cs"/>
          <w:spacing w:val="-2"/>
          <w:sz w:val="28"/>
          <w:szCs w:val="28"/>
          <w:rtl/>
          <w:lang w:bidi="fa-IR"/>
        </w:rPr>
        <w:t>ۡ</w:t>
      </w:r>
      <w:r w:rsidR="00547750" w:rsidRPr="003F0EB5">
        <w:rPr>
          <w:rFonts w:ascii="KFGQPC Uthmanic Script HAFS" w:hAnsi="KFGQPC Uthmanic Script HAFS" w:cs="KFGQPC Uthmanic Script HAFS" w:hint="cs"/>
          <w:spacing w:val="-2"/>
          <w:sz w:val="28"/>
          <w:szCs w:val="28"/>
          <w:rtl/>
          <w:lang w:bidi="fa-IR"/>
        </w:rPr>
        <w:t>بُ</w:t>
      </w:r>
      <w:r w:rsidR="00547750" w:rsidRPr="003F0EB5">
        <w:rPr>
          <w:rFonts w:ascii="KFGQPC Uthmanic Script HAFS" w:hAnsi="KFGQPC Uthmanic Script HAFS" w:cs="KFGQPC Uthmanic Script HAFS"/>
          <w:spacing w:val="-2"/>
          <w:sz w:val="28"/>
          <w:szCs w:val="28"/>
          <w:rtl/>
          <w:lang w:bidi="fa-IR"/>
        </w:rPr>
        <w:t xml:space="preserve"> وَأَنتُم</w:t>
      </w:r>
      <w:r w:rsidR="00547750" w:rsidRPr="003F0EB5">
        <w:rPr>
          <w:rFonts w:ascii="Tahoma" w:hAnsi="Tahoma" w:cs="KFGQPC Uthmanic Script HAFS" w:hint="cs"/>
          <w:spacing w:val="-2"/>
          <w:sz w:val="28"/>
          <w:szCs w:val="28"/>
          <w:rtl/>
          <w:lang w:bidi="fa-IR"/>
        </w:rPr>
        <w:t>ۡ</w:t>
      </w:r>
      <w:r w:rsidR="00547750" w:rsidRPr="003F0EB5">
        <w:rPr>
          <w:rFonts w:ascii="KFGQPC Uthmanic Script HAFS" w:hAnsi="KFGQPC Uthmanic Script HAFS" w:cs="KFGQPC Uthmanic Script HAFS"/>
          <w:spacing w:val="-2"/>
          <w:sz w:val="28"/>
          <w:szCs w:val="28"/>
          <w:rtl/>
          <w:lang w:bidi="fa-IR"/>
        </w:rPr>
        <w:t xml:space="preserve"> </w:t>
      </w:r>
      <w:r w:rsidR="00547750" w:rsidRPr="003F0EB5">
        <w:rPr>
          <w:rFonts w:ascii="KFGQPC Uthmanic Script HAFS" w:hAnsi="KFGQPC Uthmanic Script HAFS" w:cs="KFGQPC Uthmanic Script HAFS" w:hint="cs"/>
          <w:spacing w:val="-2"/>
          <w:sz w:val="28"/>
          <w:szCs w:val="28"/>
          <w:rtl/>
          <w:lang w:bidi="fa-IR"/>
        </w:rPr>
        <w:t>عَن</w:t>
      </w:r>
      <w:r w:rsidR="00547750" w:rsidRPr="003F0EB5">
        <w:rPr>
          <w:rFonts w:ascii="Tahoma" w:hAnsi="Tahoma" w:cs="KFGQPC Uthmanic Script HAFS" w:hint="cs"/>
          <w:spacing w:val="-2"/>
          <w:sz w:val="28"/>
          <w:szCs w:val="28"/>
          <w:rtl/>
          <w:lang w:bidi="fa-IR"/>
        </w:rPr>
        <w:t>ۡ</w:t>
      </w:r>
      <w:r w:rsidR="00547750" w:rsidRPr="003F0EB5">
        <w:rPr>
          <w:rFonts w:ascii="KFGQPC Uthmanic Script HAFS" w:hAnsi="KFGQPC Uthmanic Script HAFS" w:cs="KFGQPC Uthmanic Script HAFS" w:hint="cs"/>
          <w:spacing w:val="-2"/>
          <w:sz w:val="28"/>
          <w:szCs w:val="28"/>
          <w:rtl/>
          <w:lang w:bidi="fa-IR"/>
        </w:rPr>
        <w:t>هُ</w:t>
      </w:r>
      <w:r w:rsidR="00547750" w:rsidRPr="003F0EB5">
        <w:rPr>
          <w:rFonts w:ascii="KFGQPC Uthmanic Script HAFS" w:hAnsi="KFGQPC Uthmanic Script HAFS" w:cs="KFGQPC Uthmanic Script HAFS"/>
          <w:spacing w:val="-2"/>
          <w:sz w:val="28"/>
          <w:szCs w:val="28"/>
          <w:rtl/>
          <w:lang w:bidi="fa-IR"/>
        </w:rPr>
        <w:t xml:space="preserve"> </w:t>
      </w:r>
      <w:r w:rsidR="00547750" w:rsidRPr="003F0EB5">
        <w:rPr>
          <w:rFonts w:ascii="KFGQPC Uthmanic Script HAFS" w:hAnsi="KFGQPC Uthmanic Script HAFS" w:cs="KFGQPC Uthmanic Script HAFS" w:hint="cs"/>
          <w:spacing w:val="-2"/>
          <w:sz w:val="28"/>
          <w:szCs w:val="28"/>
          <w:rtl/>
          <w:lang w:bidi="fa-IR"/>
        </w:rPr>
        <w:t>غَ</w:t>
      </w:r>
      <w:r w:rsidR="00547750" w:rsidRPr="003F0EB5">
        <w:rPr>
          <w:rFonts w:ascii="Tahoma" w:hAnsi="Tahoma" w:cs="KFGQPC Uthmanic Script HAFS" w:hint="cs"/>
          <w:spacing w:val="-2"/>
          <w:sz w:val="28"/>
          <w:szCs w:val="28"/>
          <w:rtl/>
          <w:lang w:bidi="fa-IR"/>
        </w:rPr>
        <w:t>ٰ</w:t>
      </w:r>
      <w:r w:rsidR="00547750" w:rsidRPr="003F0EB5">
        <w:rPr>
          <w:rFonts w:ascii="KFGQPC Uthmanic Script HAFS" w:hAnsi="KFGQPC Uthmanic Script HAFS" w:cs="KFGQPC Uthmanic Script HAFS" w:hint="cs"/>
          <w:spacing w:val="-2"/>
          <w:sz w:val="28"/>
          <w:szCs w:val="28"/>
          <w:rtl/>
          <w:lang w:bidi="fa-IR"/>
        </w:rPr>
        <w:t>فِلُونَ</w:t>
      </w:r>
      <w:r w:rsidR="00547750" w:rsidRPr="003F0EB5">
        <w:rPr>
          <w:rFonts w:ascii="KFGQPC Uthmanic Script HAFS" w:hAnsi="KFGQPC Uthmanic Script HAFS" w:cs="KFGQPC Uthmanic Script HAFS"/>
          <w:spacing w:val="-2"/>
          <w:sz w:val="28"/>
          <w:szCs w:val="28"/>
          <w:rtl/>
          <w:lang w:bidi="fa-IR"/>
        </w:rPr>
        <w:t xml:space="preserve"> </w:t>
      </w:r>
      <w:r w:rsidR="00547750" w:rsidRPr="003F0EB5">
        <w:rPr>
          <w:rFonts w:ascii="KFGQPC Uthmanic Script HAFS" w:hAnsi="KFGQPC Uthmanic Script HAFS" w:cs="KFGQPC Uthmanic Script HAFS" w:hint="cs"/>
          <w:spacing w:val="-2"/>
          <w:sz w:val="28"/>
          <w:szCs w:val="28"/>
          <w:rtl/>
          <w:lang w:bidi="fa-IR"/>
        </w:rPr>
        <w:t>١٣</w:t>
      </w:r>
      <w:r w:rsidR="00E82FE3" w:rsidRPr="003F0EB5">
        <w:rPr>
          <w:rFonts w:ascii="Traditional Arabic" w:hAnsi="Traditional Arabic" w:cs="Traditional Arabic"/>
          <w:spacing w:val="-2"/>
          <w:sz w:val="28"/>
          <w:szCs w:val="28"/>
          <w:rtl/>
          <w:lang w:bidi="fa-IR"/>
        </w:rPr>
        <w:t>﴾</w:t>
      </w:r>
      <w:r w:rsidR="00547750" w:rsidRPr="003F0EB5">
        <w:rPr>
          <w:rFonts w:ascii="KFGQPC Uthmanic Script HAFS" w:hAnsi="KFGQPC Uthmanic Script HAFS" w:cs="B Lotus"/>
          <w:spacing w:val="-2"/>
          <w:sz w:val="30"/>
          <w:szCs w:val="30"/>
          <w:rtl/>
          <w:lang w:bidi="fa-IR"/>
        </w:rPr>
        <w:t xml:space="preserve"> </w:t>
      </w:r>
      <w:r w:rsidR="00547750" w:rsidRPr="003F0EB5">
        <w:rPr>
          <w:rFonts w:ascii="Traditional Arabic" w:hAnsi="Traditional Arabic" w:cs="B Lotus" w:hint="cs"/>
          <w:spacing w:val="-2"/>
          <w:sz w:val="28"/>
          <w:szCs w:val="28"/>
          <w:rtl/>
          <w:lang w:bidi="fa-IR"/>
        </w:rPr>
        <w:t>[</w:t>
      </w:r>
      <w:r w:rsidRPr="003F0EB5">
        <w:rPr>
          <w:rFonts w:ascii="mylotus" w:hAnsi="mylotus" w:cs="B Lotus"/>
          <w:spacing w:val="-2"/>
          <w:sz w:val="28"/>
          <w:szCs w:val="28"/>
          <w:rtl/>
          <w:lang w:bidi="fa-IR"/>
        </w:rPr>
        <w:t>يوسف</w:t>
      </w:r>
      <w:r w:rsidRPr="003F0EB5">
        <w:rPr>
          <w:rFonts w:ascii="Traditional Arabic" w:hAnsi="Traditional Arabic" w:cs="B Lotus"/>
          <w:spacing w:val="-2"/>
          <w:sz w:val="28"/>
          <w:szCs w:val="28"/>
          <w:rtl/>
          <w:lang w:bidi="fa-IR"/>
        </w:rPr>
        <w:t>: ١٣</w:t>
      </w:r>
      <w:r w:rsidR="00547750" w:rsidRPr="003F0EB5">
        <w:rPr>
          <w:rFonts w:ascii="Traditional Arabic" w:hAnsi="Traditional Arabic" w:cs="B Lotus" w:hint="cs"/>
          <w:spacing w:val="-2"/>
          <w:sz w:val="28"/>
          <w:szCs w:val="28"/>
          <w:rtl/>
          <w:lang w:bidi="fa-IR"/>
        </w:rPr>
        <w:t>]</w:t>
      </w:r>
      <w:r w:rsidR="00372551" w:rsidRPr="003F0EB5">
        <w:rPr>
          <w:rFonts w:cs="B Lotus" w:hint="cs"/>
          <w:spacing w:val="-2"/>
          <w:sz w:val="28"/>
          <w:szCs w:val="28"/>
          <w:rtl/>
          <w:lang w:bidi="fa-IR"/>
        </w:rPr>
        <w:t>.</w:t>
      </w:r>
      <w:r w:rsidRPr="003F0EB5">
        <w:rPr>
          <w:rFonts w:cs="B Lotus" w:hint="cs"/>
          <w:spacing w:val="-2"/>
          <w:sz w:val="30"/>
          <w:szCs w:val="28"/>
          <w:rtl/>
          <w:lang w:bidi="fa-IR"/>
        </w:rPr>
        <w:t xml:space="preserve"> «بیم دارم که گرگش بخورد».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مگر خداوند تبارک و تعالی به رسول خدا نمی‌‌فرماید: </w:t>
      </w:r>
      <w:r w:rsidR="00E82FE3" w:rsidRPr="003F0EB5">
        <w:rPr>
          <w:rFonts w:ascii="Traditional Arabic" w:hAnsi="Traditional Arabic" w:cs="Traditional Arabic"/>
          <w:sz w:val="28"/>
          <w:szCs w:val="28"/>
          <w:rtl/>
          <w:lang w:bidi="fa-IR"/>
        </w:rPr>
        <w:t>﴿</w:t>
      </w:r>
      <w:r w:rsidR="00547750" w:rsidRPr="003F0EB5">
        <w:rPr>
          <w:rFonts w:ascii="KFGQPC Uthmanic Script HAFS" w:hAnsi="KFGQPC Uthmanic Script HAFS" w:cs="KFGQPC Uthmanic Script HAFS" w:hint="eastAsia"/>
          <w:sz w:val="28"/>
          <w:szCs w:val="28"/>
          <w:rtl/>
          <w:lang w:bidi="fa-IR"/>
        </w:rPr>
        <w:t>وَإِمَّا</w:t>
      </w:r>
      <w:r w:rsidR="00547750" w:rsidRPr="003F0EB5">
        <w:rPr>
          <w:rFonts w:ascii="KFGQPC Uthmanic Script HAFS" w:hAnsi="KFGQPC Uthmanic Script HAFS" w:cs="KFGQPC Uthmanic Script HAFS"/>
          <w:sz w:val="28"/>
          <w:szCs w:val="28"/>
          <w:rtl/>
          <w:lang w:bidi="fa-IR"/>
        </w:rPr>
        <w:t xml:space="preserve"> تَخَافَنَّ مِن قَو</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hint="cs"/>
          <w:sz w:val="28"/>
          <w:szCs w:val="28"/>
          <w:rtl/>
          <w:lang w:bidi="fa-IR"/>
        </w:rPr>
        <w:t>مٍ</w:t>
      </w:r>
      <w:r w:rsidR="00547750" w:rsidRPr="003F0EB5">
        <w:rPr>
          <w:rFonts w:ascii="KFGQPC Uthmanic Script HAFS" w:hAnsi="KFGQPC Uthmanic Script HAFS" w:cs="KFGQPC Uthmanic Script HAFS"/>
          <w:sz w:val="28"/>
          <w:szCs w:val="28"/>
          <w:rtl/>
          <w:lang w:bidi="fa-IR"/>
        </w:rPr>
        <w:t xml:space="preserve"> </w:t>
      </w:r>
      <w:r w:rsidR="00547750" w:rsidRPr="003F0EB5">
        <w:rPr>
          <w:rFonts w:ascii="KFGQPC Uthmanic Script HAFS" w:hAnsi="KFGQPC Uthmanic Script HAFS" w:cs="KFGQPC Uthmanic Script HAFS" w:hint="cs"/>
          <w:sz w:val="28"/>
          <w:szCs w:val="28"/>
          <w:rtl/>
          <w:lang w:bidi="fa-IR"/>
        </w:rPr>
        <w:t>خِيَانَة</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sz w:val="28"/>
          <w:szCs w:val="28"/>
          <w:rtl/>
          <w:lang w:bidi="fa-IR"/>
        </w:rPr>
        <w:t xml:space="preserve"> </w:t>
      </w:r>
      <w:r w:rsidR="00547750" w:rsidRPr="003F0EB5">
        <w:rPr>
          <w:rFonts w:ascii="KFGQPC Uthmanic Script HAFS" w:hAnsi="KFGQPC Uthmanic Script HAFS" w:cs="KFGQPC Uthmanic Script HAFS" w:hint="cs"/>
          <w:sz w:val="28"/>
          <w:szCs w:val="28"/>
          <w:rtl/>
          <w:lang w:bidi="fa-IR"/>
        </w:rPr>
        <w:t>فَ</w:t>
      </w:r>
      <w:r w:rsidR="00547750" w:rsidRPr="003F0EB5">
        <w:rPr>
          <w:rFonts w:ascii="Tahoma" w:hAnsi="Tahoma" w:cs="KFGQPC Uthmanic Script HAFS" w:hint="cs"/>
          <w:sz w:val="28"/>
          <w:szCs w:val="28"/>
          <w:rtl/>
          <w:lang w:bidi="fa-IR"/>
        </w:rPr>
        <w:t>ٱ</w:t>
      </w:r>
      <w:r w:rsidR="00547750" w:rsidRPr="003F0EB5">
        <w:rPr>
          <w:rFonts w:ascii="KFGQPC Uthmanic Script HAFS" w:hAnsi="KFGQPC Uthmanic Script HAFS" w:cs="KFGQPC Uthmanic Script HAFS" w:hint="eastAsia"/>
          <w:sz w:val="28"/>
          <w:szCs w:val="28"/>
          <w:rtl/>
          <w:lang w:bidi="fa-IR"/>
        </w:rPr>
        <w:t>ن</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hint="cs"/>
          <w:sz w:val="28"/>
          <w:szCs w:val="28"/>
          <w:rtl/>
          <w:lang w:bidi="fa-IR"/>
        </w:rPr>
        <w:t>بِذ</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sz w:val="28"/>
          <w:szCs w:val="28"/>
          <w:rtl/>
          <w:lang w:bidi="fa-IR"/>
        </w:rPr>
        <w:t xml:space="preserve"> إِلَي</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hint="cs"/>
          <w:sz w:val="28"/>
          <w:szCs w:val="28"/>
          <w:rtl/>
          <w:lang w:bidi="fa-IR"/>
        </w:rPr>
        <w:t>هِم</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sz w:val="28"/>
          <w:szCs w:val="28"/>
          <w:rtl/>
          <w:lang w:bidi="fa-IR"/>
        </w:rPr>
        <w:t xml:space="preserve"> </w:t>
      </w:r>
      <w:r w:rsidR="00547750" w:rsidRPr="003F0EB5">
        <w:rPr>
          <w:rFonts w:ascii="KFGQPC Uthmanic Script HAFS" w:hAnsi="KFGQPC Uthmanic Script HAFS" w:cs="KFGQPC Uthmanic Script HAFS" w:hint="cs"/>
          <w:sz w:val="28"/>
          <w:szCs w:val="28"/>
          <w:rtl/>
          <w:lang w:bidi="fa-IR"/>
        </w:rPr>
        <w:t>عَلَى</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sz w:val="28"/>
          <w:szCs w:val="28"/>
          <w:rtl/>
          <w:lang w:bidi="fa-IR"/>
        </w:rPr>
        <w:t xml:space="preserve"> </w:t>
      </w:r>
      <w:r w:rsidR="00547750" w:rsidRPr="003F0EB5">
        <w:rPr>
          <w:rFonts w:ascii="KFGQPC Uthmanic Script HAFS" w:hAnsi="KFGQPC Uthmanic Script HAFS" w:cs="KFGQPC Uthmanic Script HAFS" w:hint="cs"/>
          <w:sz w:val="28"/>
          <w:szCs w:val="28"/>
          <w:rtl/>
          <w:lang w:bidi="fa-IR"/>
        </w:rPr>
        <w:t>سَوَا</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hint="cs"/>
          <w:sz w:val="28"/>
          <w:szCs w:val="28"/>
          <w:rtl/>
          <w:lang w:bidi="fa-IR"/>
        </w:rPr>
        <w:t>ءٍ</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sz w:val="28"/>
          <w:szCs w:val="28"/>
          <w:rtl/>
          <w:lang w:bidi="fa-IR"/>
        </w:rPr>
        <w:t xml:space="preserve"> </w:t>
      </w:r>
      <w:r w:rsidR="00547750" w:rsidRPr="003F0EB5">
        <w:rPr>
          <w:rFonts w:ascii="KFGQPC Uthmanic Script HAFS" w:hAnsi="KFGQPC Uthmanic Script HAFS" w:cs="KFGQPC Uthmanic Script HAFS" w:hint="cs"/>
          <w:sz w:val="28"/>
          <w:szCs w:val="28"/>
          <w:rtl/>
          <w:lang w:bidi="fa-IR"/>
        </w:rPr>
        <w:t>إِنَّ</w:t>
      </w:r>
      <w:r w:rsidR="00547750" w:rsidRPr="003F0EB5">
        <w:rPr>
          <w:rFonts w:ascii="KFGQPC Uthmanic Script HAFS" w:hAnsi="KFGQPC Uthmanic Script HAFS" w:cs="KFGQPC Uthmanic Script HAFS"/>
          <w:sz w:val="28"/>
          <w:szCs w:val="28"/>
          <w:rtl/>
          <w:lang w:bidi="fa-IR"/>
        </w:rPr>
        <w:t xml:space="preserve"> </w:t>
      </w:r>
      <w:r w:rsidR="00547750" w:rsidRPr="003F0EB5">
        <w:rPr>
          <w:rFonts w:ascii="Tahoma" w:hAnsi="Tahoma" w:cs="KFGQPC Uthmanic Script HAFS" w:hint="cs"/>
          <w:sz w:val="28"/>
          <w:szCs w:val="28"/>
          <w:rtl/>
          <w:lang w:bidi="fa-IR"/>
        </w:rPr>
        <w:t>ٱ</w:t>
      </w:r>
      <w:r w:rsidR="00547750" w:rsidRPr="003F0EB5">
        <w:rPr>
          <w:rFonts w:ascii="KFGQPC Uthmanic Script HAFS" w:hAnsi="KFGQPC Uthmanic Script HAFS" w:cs="KFGQPC Uthmanic Script HAFS" w:hint="eastAsia"/>
          <w:sz w:val="28"/>
          <w:szCs w:val="28"/>
          <w:rtl/>
          <w:lang w:bidi="fa-IR"/>
        </w:rPr>
        <w:t>للَّهَ</w:t>
      </w:r>
      <w:r w:rsidR="00547750" w:rsidRPr="003F0EB5">
        <w:rPr>
          <w:rFonts w:ascii="KFGQPC Uthmanic Script HAFS" w:hAnsi="KFGQPC Uthmanic Script HAFS" w:cs="KFGQPC Uthmanic Script HAFS"/>
          <w:sz w:val="28"/>
          <w:szCs w:val="28"/>
          <w:rtl/>
          <w:lang w:bidi="fa-IR"/>
        </w:rPr>
        <w:t xml:space="preserve"> لَا يُحِبُّ </w:t>
      </w:r>
      <w:r w:rsidR="00547750" w:rsidRPr="003F0EB5">
        <w:rPr>
          <w:rFonts w:ascii="Tahoma" w:hAnsi="Tahoma" w:cs="KFGQPC Uthmanic Script HAFS" w:hint="cs"/>
          <w:sz w:val="28"/>
          <w:szCs w:val="28"/>
          <w:rtl/>
          <w:lang w:bidi="fa-IR"/>
        </w:rPr>
        <w:t>ٱ</w:t>
      </w:r>
      <w:r w:rsidR="00547750" w:rsidRPr="003F0EB5">
        <w:rPr>
          <w:rFonts w:ascii="KFGQPC Uthmanic Script HAFS" w:hAnsi="KFGQPC Uthmanic Script HAFS" w:cs="KFGQPC Uthmanic Script HAFS" w:hint="eastAsia"/>
          <w:sz w:val="28"/>
          <w:szCs w:val="28"/>
          <w:rtl/>
          <w:lang w:bidi="fa-IR"/>
        </w:rPr>
        <w:t>ل</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hint="cs"/>
          <w:sz w:val="28"/>
          <w:szCs w:val="28"/>
          <w:rtl/>
          <w:lang w:bidi="fa-IR"/>
        </w:rPr>
        <w:t>خَا</w:t>
      </w:r>
      <w:r w:rsidR="00547750" w:rsidRPr="003F0EB5">
        <w:rPr>
          <w:rFonts w:ascii="Tahoma" w:hAnsi="Tahoma" w:cs="KFGQPC Uthmanic Script HAFS" w:hint="cs"/>
          <w:sz w:val="28"/>
          <w:szCs w:val="28"/>
          <w:rtl/>
          <w:lang w:bidi="fa-IR"/>
        </w:rPr>
        <w:t>ٓ</w:t>
      </w:r>
      <w:r w:rsidR="00547750" w:rsidRPr="003F0EB5">
        <w:rPr>
          <w:rFonts w:ascii="KFGQPC Uthmanic Script HAFS" w:hAnsi="KFGQPC Uthmanic Script HAFS" w:cs="KFGQPC Uthmanic Script HAFS" w:hint="cs"/>
          <w:sz w:val="28"/>
          <w:szCs w:val="28"/>
          <w:rtl/>
          <w:lang w:bidi="fa-IR"/>
        </w:rPr>
        <w:t>ئِنِينَ</w:t>
      </w:r>
      <w:r w:rsidR="00547750" w:rsidRPr="003F0EB5">
        <w:rPr>
          <w:rFonts w:ascii="KFGQPC Uthmanic Script HAFS" w:hAnsi="KFGQPC Uthmanic Script HAFS" w:cs="KFGQPC Uthmanic Script HAFS"/>
          <w:sz w:val="28"/>
          <w:szCs w:val="28"/>
          <w:rtl/>
          <w:lang w:bidi="fa-IR"/>
        </w:rPr>
        <w:t xml:space="preserve"> ٥٨</w:t>
      </w:r>
      <w:r w:rsidR="00E82FE3" w:rsidRPr="003F0EB5">
        <w:rPr>
          <w:rFonts w:ascii="Traditional Arabic" w:hAnsi="Traditional Arabic" w:cs="Traditional Arabic"/>
          <w:sz w:val="28"/>
          <w:szCs w:val="28"/>
          <w:rtl/>
          <w:lang w:bidi="fa-IR"/>
        </w:rPr>
        <w:t>﴾</w:t>
      </w:r>
      <w:r w:rsidR="00547750" w:rsidRPr="003F0EB5">
        <w:rPr>
          <w:rFonts w:ascii="KFGQPC Uthmanic Script HAFS" w:hAnsi="KFGQPC Uthmanic Script HAFS" w:cs="B Lotus"/>
          <w:sz w:val="28"/>
          <w:szCs w:val="28"/>
          <w:rtl/>
          <w:lang w:bidi="fa-IR"/>
        </w:rPr>
        <w:t xml:space="preserve"> </w:t>
      </w:r>
      <w:r w:rsidR="00547750" w:rsidRPr="003F0EB5">
        <w:rPr>
          <w:rFonts w:ascii="Traditional Arabic" w:hAnsi="Traditional Arabic" w:cs="B Lotus" w:hint="cs"/>
          <w:sz w:val="28"/>
          <w:szCs w:val="28"/>
          <w:rtl/>
          <w:lang w:bidi="fa-IR"/>
        </w:rPr>
        <w:t>[</w:t>
      </w:r>
      <w:r w:rsidRPr="003F0EB5">
        <w:rPr>
          <w:rFonts w:ascii="mylotus" w:hAnsi="mylotus" w:cs="B Lotus"/>
          <w:sz w:val="28"/>
          <w:szCs w:val="28"/>
          <w:rtl/>
          <w:lang w:bidi="fa-IR"/>
        </w:rPr>
        <w:t>الأنفال</w:t>
      </w:r>
      <w:r w:rsidRPr="003F0EB5">
        <w:rPr>
          <w:rFonts w:ascii="Traditional Arabic" w:hAnsi="Traditional Arabic" w:cs="B Lotus"/>
          <w:sz w:val="28"/>
          <w:szCs w:val="28"/>
          <w:rtl/>
          <w:lang w:bidi="fa-IR"/>
        </w:rPr>
        <w:t>: ٥٨</w:t>
      </w:r>
      <w:r w:rsidR="00547750" w:rsidRPr="003F0EB5">
        <w:rPr>
          <w:rFonts w:ascii="Traditional Arabic" w:hAnsi="Traditional Arabic" w:cs="B Lotus" w:hint="cs"/>
          <w:sz w:val="28"/>
          <w:szCs w:val="28"/>
          <w:rtl/>
          <w:lang w:bidi="fa-IR"/>
        </w:rPr>
        <w:t>]</w:t>
      </w:r>
      <w:r w:rsidR="00372551" w:rsidRPr="003F0EB5">
        <w:rPr>
          <w:rFonts w:ascii="Traditional Arabic" w:hAnsi="Traditional Arabic" w:cs="B Lotus" w:hint="cs"/>
          <w:sz w:val="28"/>
          <w:szCs w:val="28"/>
          <w:rtl/>
          <w:lang w:bidi="fa-IR"/>
        </w:rPr>
        <w:t>.</w:t>
      </w:r>
      <w:r w:rsidRPr="003F0EB5">
        <w:rPr>
          <w:rFonts w:cs="B Lotus" w:hint="cs"/>
          <w:sz w:val="30"/>
          <w:szCs w:val="28"/>
          <w:rtl/>
          <w:lang w:bidi="fa-IR"/>
        </w:rPr>
        <w:t xml:space="preserve"> «اگر از خیانت گروهی بیمناک شدی</w:t>
      </w:r>
      <w:r w:rsidR="00E82FE3" w:rsidRPr="003F0EB5">
        <w:rPr>
          <w:rFonts w:cs="B Lotus" w:hint="cs"/>
          <w:sz w:val="30"/>
          <w:szCs w:val="28"/>
          <w:rtl/>
          <w:lang w:bidi="fa-IR"/>
        </w:rPr>
        <w:t>...</w:t>
      </w:r>
      <w:r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پیداست که جناب جاعل، قرآن نمی‌خوانده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ه</w:t>
      </w:r>
      <w:r w:rsidR="00454001" w:rsidRPr="003F0EB5">
        <w:rPr>
          <w:rFonts w:cs="B Lotus" w:hint="cs"/>
          <w:b/>
          <w:bCs/>
          <w:sz w:val="30"/>
          <w:szCs w:val="28"/>
          <w:rtl/>
          <w:lang w:bidi="fa-IR"/>
        </w:rPr>
        <w:t>ش</w:t>
      </w:r>
      <w:r w:rsidRPr="003F0EB5">
        <w:rPr>
          <w:rFonts w:cs="B Lotus" w:hint="cs"/>
          <w:b/>
          <w:bCs/>
          <w:sz w:val="30"/>
          <w:szCs w:val="28"/>
          <w:rtl/>
          <w:lang w:bidi="fa-IR"/>
        </w:rPr>
        <w:t>تم</w:t>
      </w:r>
      <w:r w:rsidRPr="003F0EB5">
        <w:rPr>
          <w:rFonts w:cs="B Lotus" w:hint="cs"/>
          <w:sz w:val="30"/>
          <w:szCs w:val="28"/>
          <w:rtl/>
          <w:lang w:bidi="fa-IR"/>
        </w:rPr>
        <w:t xml:space="preserve">: آنکه می‌گوید: </w:t>
      </w:r>
      <w:r w:rsidRPr="003F0EB5">
        <w:rPr>
          <w:rStyle w:val="Char7"/>
          <w:bCs w:val="0"/>
          <w:rtl/>
        </w:rPr>
        <w:t>«</w:t>
      </w:r>
      <w:r w:rsidRPr="003F0EB5">
        <w:rPr>
          <w:rStyle w:val="Char7"/>
          <w:rFonts w:hint="cs"/>
          <w:bCs w:val="0"/>
          <w:rtl/>
        </w:rPr>
        <w:t>إ</w:t>
      </w:r>
      <w:r w:rsidRPr="003F0EB5">
        <w:rPr>
          <w:rStyle w:val="Char7"/>
          <w:bCs w:val="0"/>
          <w:rtl/>
        </w:rPr>
        <w:t>ن</w:t>
      </w:r>
      <w:r w:rsidRPr="003F0EB5">
        <w:rPr>
          <w:rStyle w:val="Char7"/>
          <w:rFonts w:hint="cs"/>
          <w:bCs w:val="0"/>
          <w:rtl/>
        </w:rPr>
        <w:t>ي</w:t>
      </w:r>
      <w:r w:rsidRPr="003F0EB5">
        <w:rPr>
          <w:rStyle w:val="Char7"/>
          <w:bCs w:val="0"/>
          <w:rtl/>
        </w:rPr>
        <w:t xml:space="preserve"> لم </w:t>
      </w:r>
      <w:r w:rsidRPr="003F0EB5">
        <w:rPr>
          <w:rStyle w:val="Char7"/>
          <w:rFonts w:hint="cs"/>
          <w:bCs w:val="0"/>
          <w:rtl/>
        </w:rPr>
        <w:t>أ</w:t>
      </w:r>
      <w:r w:rsidRPr="003F0EB5">
        <w:rPr>
          <w:rStyle w:val="Char7"/>
          <w:bCs w:val="0"/>
          <w:rtl/>
        </w:rPr>
        <w:t>بعث نبیا</w:t>
      </w:r>
      <w:r w:rsidR="009012AB" w:rsidRPr="003F0EB5">
        <w:rPr>
          <w:rStyle w:val="Char7"/>
          <w:rFonts w:hint="cs"/>
          <w:bCs w:val="0"/>
          <w:rtl/>
        </w:rPr>
        <w:t>ً</w:t>
      </w:r>
      <w:r w:rsidRPr="003F0EB5">
        <w:rPr>
          <w:rStyle w:val="Char7"/>
          <w:bCs w:val="0"/>
          <w:rtl/>
        </w:rPr>
        <w:t xml:space="preserve"> إلا</w:t>
      </w:r>
      <w:r w:rsidRPr="003F0EB5">
        <w:rPr>
          <w:rStyle w:val="Char7"/>
          <w:rFonts w:hint="cs"/>
          <w:bCs w:val="0"/>
          <w:rtl/>
        </w:rPr>
        <w:t>ّ</w:t>
      </w:r>
      <w:r w:rsidRPr="003F0EB5">
        <w:rPr>
          <w:rStyle w:val="Char7"/>
          <w:bCs w:val="0"/>
          <w:rtl/>
        </w:rPr>
        <w:t xml:space="preserve"> جعلت له وصیا</w:t>
      </w:r>
      <w:r w:rsidR="009012AB" w:rsidRPr="003F0EB5">
        <w:rPr>
          <w:rStyle w:val="Char7"/>
          <w:rFonts w:hint="cs"/>
          <w:bCs w:val="0"/>
          <w:rtl/>
        </w:rPr>
        <w:t>ً</w:t>
      </w:r>
      <w:r w:rsidR="00950D20" w:rsidRPr="003F0EB5">
        <w:rPr>
          <w:rStyle w:val="Char7"/>
          <w:rFonts w:hint="cs"/>
          <w:bCs w:val="0"/>
          <w:rtl/>
        </w:rPr>
        <w:t xml:space="preserve">= </w:t>
      </w:r>
      <w:r w:rsidR="00454001" w:rsidRPr="003F0EB5">
        <w:rPr>
          <w:rFonts w:cs="B Lotus" w:hint="cs"/>
          <w:sz w:val="28"/>
          <w:szCs w:val="26"/>
          <w:rtl/>
          <w:lang w:bidi="fa-IR"/>
        </w:rPr>
        <w:t>من</w:t>
      </w:r>
      <w:r w:rsidRPr="003F0EB5">
        <w:rPr>
          <w:rFonts w:cs="B Lotus" w:hint="cs"/>
          <w:sz w:val="28"/>
          <w:szCs w:val="26"/>
          <w:rtl/>
          <w:lang w:bidi="fa-IR"/>
        </w:rPr>
        <w:t xml:space="preserve"> پیامبری مبعوث نکردم مگر آنکه برایش وص</w:t>
      </w:r>
      <w:r w:rsidR="00454001" w:rsidRPr="003F0EB5">
        <w:rPr>
          <w:rFonts w:cs="B Lotus" w:hint="cs"/>
          <w:sz w:val="28"/>
          <w:szCs w:val="26"/>
          <w:rtl/>
          <w:lang w:bidi="fa-IR"/>
        </w:rPr>
        <w:t>ی</w:t>
      </w:r>
      <w:r w:rsidRPr="003F0EB5">
        <w:rPr>
          <w:rFonts w:cs="B Lotus" w:hint="cs"/>
          <w:sz w:val="28"/>
          <w:szCs w:val="26"/>
          <w:rtl/>
          <w:lang w:bidi="fa-IR"/>
        </w:rPr>
        <w:t>ی مقرر نمودم</w:t>
      </w:r>
      <w:r w:rsidR="00950D20" w:rsidRPr="003F0EB5">
        <w:rPr>
          <w:rFonts w:cs="B Lotus" w:hint="cs"/>
          <w:sz w:val="30"/>
          <w:szCs w:val="28"/>
          <w:rtl/>
          <w:lang w:bidi="fa-IR"/>
        </w:rPr>
        <w:t>»</w:t>
      </w:r>
      <w:r w:rsidR="009012AB" w:rsidRPr="003F0EB5">
        <w:rPr>
          <w:rFonts w:cs="B Lotus" w:hint="cs"/>
          <w:sz w:val="30"/>
          <w:szCs w:val="28"/>
          <w:rtl/>
          <w:lang w:bidi="fa-IR"/>
        </w:rPr>
        <w:t>،</w:t>
      </w:r>
      <w:r w:rsidRPr="003F0EB5">
        <w:rPr>
          <w:rFonts w:cs="B Lotus" w:hint="cs"/>
          <w:sz w:val="30"/>
          <w:szCs w:val="28"/>
          <w:rtl/>
          <w:lang w:bidi="fa-IR"/>
        </w:rPr>
        <w:t xml:space="preserve"> در حالی که قرآن از این اوصیاء خبر نداده</w:t>
      </w:r>
      <w:r w:rsidR="00454001" w:rsidRPr="003F0EB5">
        <w:rPr>
          <w:rFonts w:cs="B Lotus" w:hint="cs"/>
          <w:sz w:val="30"/>
          <w:szCs w:val="28"/>
          <w:rtl/>
          <w:lang w:bidi="fa-IR"/>
        </w:rPr>
        <w:t xml:space="preserve"> است</w:t>
      </w:r>
      <w:r w:rsidR="00950D20" w:rsidRPr="003F0EB5">
        <w:rPr>
          <w:rFonts w:cs="B Lotus" w:hint="cs"/>
          <w:sz w:val="30"/>
          <w:szCs w:val="28"/>
          <w:rtl/>
          <w:lang w:bidi="fa-IR"/>
        </w:rPr>
        <w:t>،</w:t>
      </w:r>
      <w:r w:rsidRPr="003F0EB5">
        <w:rPr>
          <w:rFonts w:cs="B Lotus" w:hint="cs"/>
          <w:sz w:val="30"/>
          <w:szCs w:val="28"/>
          <w:rtl/>
          <w:lang w:bidi="fa-IR"/>
        </w:rPr>
        <w:t xml:space="preserve"> و بوده‌اند پیامبرانی که وصی نداشته‌اند</w:t>
      </w:r>
      <w:r w:rsidR="00950D20" w:rsidRPr="003F0EB5">
        <w:rPr>
          <w:rFonts w:cs="B Lotus" w:hint="cs"/>
          <w:sz w:val="30"/>
          <w:szCs w:val="28"/>
          <w:rtl/>
          <w:lang w:bidi="fa-IR"/>
        </w:rPr>
        <w:t>!</w:t>
      </w:r>
      <w:r w:rsidRPr="003F0EB5">
        <w:rPr>
          <w:rFonts w:cs="B Lotus" w:hint="cs"/>
          <w:sz w:val="30"/>
          <w:szCs w:val="28"/>
          <w:rtl/>
          <w:lang w:bidi="fa-IR"/>
        </w:rPr>
        <w:t xml:space="preserve"> وصی حضرت عیسی </w:t>
      </w:r>
      <w:r w:rsidRPr="003F0EB5">
        <w:rPr>
          <w:rFonts w:cs="CTraditional Arabic" w:hint="cs"/>
          <w:sz w:val="28"/>
          <w:szCs w:val="28"/>
          <w:rtl/>
          <w:lang w:bidi="fa-IR"/>
        </w:rPr>
        <w:t>؛</w:t>
      </w:r>
      <w:r w:rsidRPr="003F0EB5">
        <w:rPr>
          <w:rFonts w:cs="B Lotus" w:hint="cs"/>
          <w:sz w:val="30"/>
          <w:szCs w:val="28"/>
          <w:rtl/>
          <w:lang w:bidi="fa-IR"/>
        </w:rPr>
        <w:t xml:space="preserve"> که بود؟ یا وصی حضرت صالح یا حضرت هود</w:t>
      </w:r>
      <w:r w:rsidR="009012AB" w:rsidRPr="003F0EB5">
        <w:rPr>
          <w:rFonts w:cs="B Lotus" w:hint="cs"/>
          <w:sz w:val="30"/>
          <w:szCs w:val="28"/>
          <w:rtl/>
          <w:lang w:bidi="fa-IR"/>
        </w:rPr>
        <w:t>-</w:t>
      </w:r>
      <w:r w:rsidRPr="003F0EB5">
        <w:rPr>
          <w:rFonts w:cs="B Lotus" w:hint="cs"/>
          <w:sz w:val="30"/>
          <w:szCs w:val="28"/>
          <w:rtl/>
          <w:lang w:bidi="fa-IR"/>
        </w:rPr>
        <w:t xml:space="preserve"> </w:t>
      </w:r>
      <w:r w:rsidRPr="003F0EB5">
        <w:rPr>
          <w:rFonts w:cs="CTraditional Arabic" w:hint="cs"/>
          <w:sz w:val="30"/>
          <w:szCs w:val="30"/>
          <w:rtl/>
          <w:lang w:bidi="fa-IR"/>
        </w:rPr>
        <w:t>إ</w:t>
      </w:r>
      <w:r w:rsidR="009012AB" w:rsidRPr="003F0EB5">
        <w:rPr>
          <w:rFonts w:cs="B Lotus" w:hint="cs"/>
          <w:sz w:val="30"/>
          <w:szCs w:val="28"/>
          <w:rtl/>
          <w:lang w:bidi="fa-IR"/>
        </w:rPr>
        <w:t>-</w:t>
      </w:r>
      <w:r w:rsidRPr="003F0EB5">
        <w:rPr>
          <w:rFonts w:cs="B Lotus" w:hint="cs"/>
          <w:sz w:val="30"/>
          <w:szCs w:val="28"/>
          <w:rtl/>
          <w:lang w:bidi="fa-IR"/>
        </w:rPr>
        <w:t xml:space="preserve"> چه کسانی بوده‌اند که قرآن حتی به وجودشان </w:t>
      </w:r>
      <w:r w:rsidR="00950D20" w:rsidRPr="003F0EB5">
        <w:rPr>
          <w:rFonts w:cs="B Lotus" w:hint="cs"/>
          <w:sz w:val="30"/>
          <w:szCs w:val="28"/>
          <w:rtl/>
          <w:lang w:bidi="fa-IR"/>
        </w:rPr>
        <w:t>اشاره‌ای</w:t>
      </w:r>
      <w:r w:rsidRPr="003F0EB5">
        <w:rPr>
          <w:rFonts w:cs="B Lotus" w:hint="cs"/>
          <w:sz w:val="30"/>
          <w:szCs w:val="28"/>
          <w:rtl/>
          <w:lang w:bidi="fa-IR"/>
        </w:rPr>
        <w:t xml:space="preserve"> نکرده است؟ </w:t>
      </w:r>
    </w:p>
    <w:p w:rsidR="00481D13" w:rsidRPr="003F0EB5" w:rsidRDefault="00454001"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ن</w:t>
      </w:r>
      <w:r w:rsidR="00481D13" w:rsidRPr="003F0EB5">
        <w:rPr>
          <w:rFonts w:cs="B Lotus" w:hint="cs"/>
          <w:b/>
          <w:bCs/>
          <w:sz w:val="30"/>
          <w:szCs w:val="28"/>
          <w:rtl/>
          <w:lang w:bidi="fa-IR"/>
        </w:rPr>
        <w:t>هم</w:t>
      </w:r>
      <w:r w:rsidR="00481D13" w:rsidRPr="003F0EB5">
        <w:rPr>
          <w:rFonts w:cs="B Lotus" w:hint="cs"/>
          <w:sz w:val="30"/>
          <w:szCs w:val="28"/>
          <w:rtl/>
          <w:lang w:bidi="fa-IR"/>
        </w:rPr>
        <w:t>: آنکه جناب جاعل در عربی</w:t>
      </w:r>
      <w:r w:rsidR="009012AB" w:rsidRPr="003F0EB5">
        <w:rPr>
          <w:rFonts w:cs="B Lotus" w:hint="cs"/>
          <w:sz w:val="30"/>
          <w:szCs w:val="28"/>
          <w:rtl/>
          <w:lang w:bidi="fa-IR"/>
        </w:rPr>
        <w:t>ّ</w:t>
      </w:r>
      <w:r w:rsidR="00481D13" w:rsidRPr="003F0EB5">
        <w:rPr>
          <w:rFonts w:cs="B Lotus" w:hint="cs"/>
          <w:sz w:val="30"/>
          <w:szCs w:val="28"/>
          <w:rtl/>
          <w:lang w:bidi="fa-IR"/>
        </w:rPr>
        <w:t>ت نیز ناشی بوده و گفته است</w:t>
      </w:r>
      <w:r w:rsidR="00950D20"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Style w:val="Char7"/>
          <w:bCs w:val="0"/>
          <w:rtl/>
        </w:rPr>
        <w:t>«ومن غير آية من الکتابي</w:t>
      </w:r>
      <w:r w:rsidR="009012AB"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و هر که آیتی از کتابم را تغییر دهد</w:t>
      </w:r>
      <w:r w:rsidR="009012AB" w:rsidRPr="003F0EB5">
        <w:rPr>
          <w:rFonts w:cs="B Lotus" w:hint="cs"/>
          <w:sz w:val="28"/>
          <w:szCs w:val="26"/>
          <w:rtl/>
          <w:lang w:bidi="fa-IR"/>
        </w:rPr>
        <w:t>»</w:t>
      </w:r>
      <w:r w:rsidR="00481D13" w:rsidRPr="003F0EB5">
        <w:rPr>
          <w:rFonts w:cs="B Lotus" w:hint="cs"/>
          <w:sz w:val="30"/>
          <w:szCs w:val="28"/>
          <w:rtl/>
          <w:lang w:bidi="fa-IR"/>
        </w:rPr>
        <w:t>. و مضاف را با حرف تعریف</w:t>
      </w:r>
      <w:r w:rsidRPr="003F0EB5">
        <w:rPr>
          <w:rFonts w:cs="B Lotus" w:hint="cs"/>
          <w:sz w:val="30"/>
          <w:szCs w:val="28"/>
          <w:rtl/>
          <w:lang w:bidi="fa-IR"/>
        </w:rPr>
        <w:t xml:space="preserve"> «ال»</w:t>
      </w:r>
      <w:r w:rsidR="00481D13" w:rsidRPr="003F0EB5">
        <w:rPr>
          <w:rFonts w:cs="B Lotus" w:hint="cs"/>
          <w:sz w:val="30"/>
          <w:szCs w:val="28"/>
          <w:rtl/>
          <w:lang w:bidi="fa-IR"/>
        </w:rPr>
        <w:t xml:space="preserve"> قرین کرده</w:t>
      </w:r>
      <w:r w:rsidRPr="003F0EB5">
        <w:rPr>
          <w:rFonts w:cs="B Lotus" w:hint="cs"/>
          <w:sz w:val="30"/>
          <w:szCs w:val="28"/>
          <w:rtl/>
          <w:lang w:bidi="fa-IR"/>
        </w:rPr>
        <w:t xml:space="preserve"> است</w:t>
      </w:r>
      <w:r w:rsidR="009012AB" w:rsidRPr="003F0EB5">
        <w:rPr>
          <w:rFonts w:cs="B Lotus" w:hint="cs"/>
          <w:sz w:val="30"/>
          <w:szCs w:val="28"/>
          <w:rtl/>
          <w:lang w:bidi="fa-IR"/>
        </w:rPr>
        <w:t>،</w:t>
      </w:r>
      <w:r w:rsidR="00481D13" w:rsidRPr="003F0EB5">
        <w:rPr>
          <w:rFonts w:cs="B Lotus" w:hint="cs"/>
          <w:sz w:val="30"/>
          <w:szCs w:val="28"/>
          <w:rtl/>
          <w:lang w:bidi="fa-IR"/>
        </w:rPr>
        <w:t xml:space="preserve"> و اگر این خطا</w:t>
      </w:r>
      <w:r w:rsidRPr="003F0EB5">
        <w:rPr>
          <w:rFonts w:cs="B Lotus" w:hint="cs"/>
          <w:sz w:val="30"/>
          <w:szCs w:val="28"/>
          <w:rtl/>
          <w:lang w:bidi="fa-IR"/>
        </w:rPr>
        <w:t>ی</w:t>
      </w:r>
      <w:r w:rsidR="00481D13" w:rsidRPr="003F0EB5">
        <w:rPr>
          <w:rFonts w:cs="B Lotus" w:hint="cs"/>
          <w:sz w:val="30"/>
          <w:szCs w:val="28"/>
          <w:rtl/>
          <w:lang w:bidi="fa-IR"/>
        </w:rPr>
        <w:t xml:space="preserve"> فاحش را به کاتب نس</w:t>
      </w:r>
      <w:r w:rsidRPr="003F0EB5">
        <w:rPr>
          <w:rFonts w:cs="B Lotus" w:hint="cs"/>
          <w:sz w:val="30"/>
          <w:szCs w:val="28"/>
          <w:rtl/>
          <w:lang w:bidi="fa-IR"/>
        </w:rPr>
        <w:t>بت دهیم، مشکل دیگر را چه کنیم؟ چون</w:t>
      </w:r>
      <w:r w:rsidR="00481D13" w:rsidRPr="003F0EB5">
        <w:rPr>
          <w:rFonts w:cs="B Lotus" w:hint="cs"/>
          <w:sz w:val="30"/>
          <w:szCs w:val="28"/>
          <w:rtl/>
          <w:lang w:bidi="fa-IR"/>
        </w:rPr>
        <w:t xml:space="preserve"> مقصود از این جمله معلوم نیست، زیرا اگر همین نامه مقصود اوست</w:t>
      </w:r>
      <w:r w:rsidR="009012AB" w:rsidRPr="003F0EB5">
        <w:rPr>
          <w:rFonts w:cs="B Lotus" w:hint="cs"/>
          <w:sz w:val="30"/>
          <w:szCs w:val="28"/>
          <w:rtl/>
          <w:lang w:bidi="fa-IR"/>
        </w:rPr>
        <w:t>،</w:t>
      </w:r>
      <w:r w:rsidR="00481D13" w:rsidRPr="003F0EB5">
        <w:rPr>
          <w:rFonts w:cs="B Lotus" w:hint="cs"/>
          <w:sz w:val="30"/>
          <w:szCs w:val="28"/>
          <w:rtl/>
          <w:lang w:bidi="fa-IR"/>
        </w:rPr>
        <w:t xml:space="preserve"> که جملات نامه را ع</w:t>
      </w:r>
      <w:r w:rsidR="009012AB" w:rsidRPr="003F0EB5">
        <w:rPr>
          <w:rFonts w:cs="B Lotus" w:hint="cs"/>
          <w:sz w:val="30"/>
          <w:szCs w:val="28"/>
          <w:rtl/>
          <w:lang w:bidi="fa-IR"/>
        </w:rPr>
        <w:t>ُ</w:t>
      </w:r>
      <w:r w:rsidR="00481D13" w:rsidRPr="003F0EB5">
        <w:rPr>
          <w:rFonts w:cs="B Lotus" w:hint="cs"/>
          <w:sz w:val="30"/>
          <w:szCs w:val="28"/>
          <w:rtl/>
          <w:lang w:bidi="fa-IR"/>
        </w:rPr>
        <w:t xml:space="preserve">رفا </w:t>
      </w:r>
      <w:r w:rsidR="00950D20" w:rsidRPr="003F0EB5">
        <w:rPr>
          <w:rFonts w:cs="B Lotus" w:hint="cs"/>
          <w:sz w:val="30"/>
          <w:szCs w:val="28"/>
          <w:rtl/>
          <w:lang w:bidi="fa-IR"/>
        </w:rPr>
        <w:t>«</w:t>
      </w:r>
      <w:r w:rsidR="00481D13" w:rsidRPr="003F0EB5">
        <w:rPr>
          <w:rFonts w:cs="B Lotus" w:hint="cs"/>
          <w:sz w:val="30"/>
          <w:szCs w:val="28"/>
          <w:rtl/>
          <w:lang w:bidi="fa-IR"/>
        </w:rPr>
        <w:t>آیه</w:t>
      </w:r>
      <w:r w:rsidR="00950D20" w:rsidRPr="003F0EB5">
        <w:rPr>
          <w:rFonts w:cs="B Lotus" w:hint="cs"/>
          <w:sz w:val="30"/>
          <w:szCs w:val="28"/>
          <w:rtl/>
          <w:lang w:bidi="fa-IR"/>
        </w:rPr>
        <w:t>»</w:t>
      </w:r>
      <w:r w:rsidR="00481D13" w:rsidRPr="003F0EB5">
        <w:rPr>
          <w:rFonts w:cs="B Lotus" w:hint="cs"/>
          <w:sz w:val="30"/>
          <w:szCs w:val="28"/>
          <w:rtl/>
          <w:lang w:bidi="fa-IR"/>
        </w:rPr>
        <w:t xml:space="preserve"> نمی‌‌نامند</w:t>
      </w:r>
      <w:r w:rsidR="009012AB" w:rsidRPr="003F0EB5">
        <w:rPr>
          <w:rFonts w:cs="B Lotus" w:hint="cs"/>
          <w:sz w:val="30"/>
          <w:szCs w:val="28"/>
          <w:rtl/>
          <w:lang w:bidi="fa-IR"/>
        </w:rPr>
        <w:t>،</w:t>
      </w:r>
      <w:r w:rsidR="00481D13" w:rsidRPr="003F0EB5">
        <w:rPr>
          <w:rFonts w:cs="B Lotus" w:hint="cs"/>
          <w:sz w:val="30"/>
          <w:szCs w:val="28"/>
          <w:rtl/>
          <w:lang w:bidi="fa-IR"/>
        </w:rPr>
        <w:t xml:space="preserve"> و حتی احادیث قدسی را نیز </w:t>
      </w:r>
      <w:r w:rsidR="00950D20" w:rsidRPr="003F0EB5">
        <w:rPr>
          <w:rFonts w:cs="B Lotus" w:hint="cs"/>
          <w:sz w:val="30"/>
          <w:szCs w:val="28"/>
          <w:rtl/>
          <w:lang w:bidi="fa-IR"/>
        </w:rPr>
        <w:t>«</w:t>
      </w:r>
      <w:r w:rsidR="00481D13" w:rsidRPr="003F0EB5">
        <w:rPr>
          <w:rFonts w:cs="B Lotus" w:hint="cs"/>
          <w:sz w:val="30"/>
          <w:szCs w:val="28"/>
          <w:rtl/>
          <w:lang w:bidi="fa-IR"/>
        </w:rPr>
        <w:t>آیه</w:t>
      </w:r>
      <w:r w:rsidR="00950D20" w:rsidRPr="003F0EB5">
        <w:rPr>
          <w:rFonts w:cs="B Lotus" w:hint="cs"/>
          <w:sz w:val="30"/>
          <w:szCs w:val="28"/>
          <w:rtl/>
          <w:lang w:bidi="fa-IR"/>
        </w:rPr>
        <w:t>»</w:t>
      </w:r>
      <w:r w:rsidR="00481D13" w:rsidRPr="003F0EB5">
        <w:rPr>
          <w:rFonts w:cs="B Lotus" w:hint="cs"/>
          <w:sz w:val="30"/>
          <w:szCs w:val="28"/>
          <w:rtl/>
          <w:lang w:bidi="fa-IR"/>
        </w:rPr>
        <w:t xml:space="preserve"> نمی‌گویند و آی</w:t>
      </w:r>
      <w:r w:rsidRPr="003F0EB5">
        <w:rPr>
          <w:rFonts w:cs="B Lotus" w:hint="cs"/>
          <w:sz w:val="30"/>
          <w:szCs w:val="28"/>
          <w:rtl/>
          <w:lang w:bidi="fa-IR"/>
        </w:rPr>
        <w:t>ة</w:t>
      </w:r>
      <w:r w:rsidR="00481D13" w:rsidRPr="003F0EB5">
        <w:rPr>
          <w:rFonts w:cs="B Lotus" w:hint="cs"/>
          <w:sz w:val="30"/>
          <w:szCs w:val="28"/>
          <w:rtl/>
          <w:lang w:bidi="fa-IR"/>
        </w:rPr>
        <w:t xml:space="preserve"> غیر تکوینی فقط به جملات قرآن اطلاق می‌‌شود</w:t>
      </w:r>
      <w:r w:rsidR="009012AB" w:rsidRPr="003F0EB5">
        <w:rPr>
          <w:rFonts w:cs="B Lotus" w:hint="cs"/>
          <w:sz w:val="30"/>
          <w:szCs w:val="28"/>
          <w:rtl/>
          <w:lang w:bidi="fa-IR"/>
        </w:rPr>
        <w:t>.</w:t>
      </w:r>
      <w:r w:rsidR="00481D13" w:rsidRPr="003F0EB5">
        <w:rPr>
          <w:rFonts w:cs="B Lotus" w:hint="cs"/>
          <w:sz w:val="30"/>
          <w:szCs w:val="28"/>
          <w:rtl/>
          <w:lang w:bidi="fa-IR"/>
        </w:rPr>
        <w:t xml:space="preserve"> و آیا ممکن است</w:t>
      </w:r>
      <w:r w:rsidRPr="003F0EB5">
        <w:rPr>
          <w:rFonts w:cs="B Lotus" w:hint="cs"/>
          <w:sz w:val="30"/>
          <w:szCs w:val="28"/>
          <w:rtl/>
          <w:lang w:bidi="fa-IR"/>
        </w:rPr>
        <w:t xml:space="preserve"> که پیامبر جملات نامة</w:t>
      </w:r>
      <w:r w:rsidR="00481D13" w:rsidRPr="003F0EB5">
        <w:rPr>
          <w:rFonts w:cs="B Lotus" w:hint="cs"/>
          <w:sz w:val="30"/>
          <w:szCs w:val="28"/>
          <w:rtl/>
          <w:lang w:bidi="fa-IR"/>
        </w:rPr>
        <w:t xml:space="preserve"> خصوصی را</w:t>
      </w:r>
      <w:r w:rsidRPr="003F0EB5">
        <w:rPr>
          <w:rFonts w:cs="B Lotus" w:hint="cs"/>
          <w:sz w:val="30"/>
          <w:szCs w:val="28"/>
          <w:rtl/>
          <w:lang w:bidi="fa-IR"/>
        </w:rPr>
        <w:t xml:space="preserve"> خودش</w:t>
      </w:r>
      <w:r w:rsidR="00481D13" w:rsidRPr="003F0EB5">
        <w:rPr>
          <w:rFonts w:cs="B Lotus" w:hint="cs"/>
          <w:sz w:val="30"/>
          <w:szCs w:val="28"/>
          <w:rtl/>
          <w:lang w:bidi="fa-IR"/>
        </w:rPr>
        <w:t xml:space="preserve"> تغییر دهد؟ و اگر مقصودش قرآن کریم است، در این صورت</w:t>
      </w:r>
      <w:r w:rsidR="0095145D" w:rsidRPr="003F0EB5">
        <w:rPr>
          <w:rFonts w:cs="B Lotus" w:hint="cs"/>
          <w:sz w:val="30"/>
          <w:szCs w:val="28"/>
          <w:rtl/>
          <w:lang w:bidi="fa-IR"/>
        </w:rPr>
        <w:t>،</w:t>
      </w:r>
      <w:r w:rsidR="00950D20" w:rsidRPr="003F0EB5">
        <w:rPr>
          <w:rFonts w:cs="B Lotus" w:hint="cs"/>
          <w:sz w:val="30"/>
          <w:szCs w:val="28"/>
          <w:rtl/>
          <w:lang w:bidi="fa-IR"/>
        </w:rPr>
        <w:t xml:space="preserve"> چنان که قبلا اشاره کردیم</w:t>
      </w:r>
      <w:r w:rsidR="0095145D" w:rsidRPr="003F0EB5">
        <w:rPr>
          <w:rFonts w:cs="B Lotus" w:hint="cs"/>
          <w:sz w:val="30"/>
          <w:szCs w:val="28"/>
          <w:rtl/>
          <w:lang w:bidi="fa-IR"/>
        </w:rPr>
        <w:t>،</w:t>
      </w:r>
      <w:r w:rsidR="00950D20" w:rsidRPr="003F0EB5">
        <w:rPr>
          <w:rFonts w:cs="B Lotus" w:hint="cs"/>
          <w:sz w:val="30"/>
          <w:szCs w:val="28"/>
          <w:rtl/>
          <w:lang w:bidi="fa-IR"/>
        </w:rPr>
        <w:t xml:space="preserve"> در نامه‌ای</w:t>
      </w:r>
      <w:r w:rsidR="00481D13" w:rsidRPr="003F0EB5">
        <w:rPr>
          <w:rFonts w:cs="B Lotus" w:hint="cs"/>
          <w:sz w:val="30"/>
          <w:szCs w:val="28"/>
          <w:rtl/>
          <w:lang w:bidi="fa-IR"/>
        </w:rPr>
        <w:t xml:space="preserve"> که برای پیامبر</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فرستاده شده و دیگران رسما مخاطبش نیستند، این تهدید زائد و نابجاست. </w:t>
      </w:r>
    </w:p>
    <w:p w:rsidR="00481D13" w:rsidRPr="003F0EB5" w:rsidRDefault="00454001"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د</w:t>
      </w:r>
      <w:r w:rsidR="00481D13" w:rsidRPr="003F0EB5">
        <w:rPr>
          <w:rFonts w:cs="B Lotus" w:hint="cs"/>
          <w:b/>
          <w:bCs/>
          <w:sz w:val="30"/>
          <w:szCs w:val="28"/>
          <w:rtl/>
          <w:lang w:bidi="fa-IR"/>
        </w:rPr>
        <w:t>هم</w:t>
      </w:r>
      <w:r w:rsidR="00481D13" w:rsidRPr="003F0EB5">
        <w:rPr>
          <w:rFonts w:cs="B Lotus" w:hint="cs"/>
          <w:sz w:val="30"/>
          <w:szCs w:val="28"/>
          <w:rtl/>
          <w:lang w:bidi="fa-IR"/>
        </w:rPr>
        <w:t xml:space="preserve">: آنکه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امتیازات امام محمد تقی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می‌‌گوید: </w:t>
      </w:r>
      <w:r w:rsidR="000E57EA" w:rsidRPr="003F0EB5">
        <w:rPr>
          <w:rStyle w:val="Char7"/>
          <w:bCs w:val="0"/>
          <w:rtl/>
        </w:rPr>
        <w:t>«</w:t>
      </w:r>
      <w:r w:rsidR="00481D13" w:rsidRPr="003F0EB5">
        <w:rPr>
          <w:rStyle w:val="Char7"/>
          <w:bCs w:val="0"/>
          <w:rtl/>
        </w:rPr>
        <w:t>شف</w:t>
      </w:r>
      <w:r w:rsidR="000E57EA" w:rsidRPr="003F0EB5">
        <w:rPr>
          <w:rStyle w:val="Char7"/>
          <w:rFonts w:hint="cs"/>
          <w:bCs w:val="0"/>
          <w:rtl/>
        </w:rPr>
        <w:t>َّ</w:t>
      </w:r>
      <w:r w:rsidR="00481D13" w:rsidRPr="003F0EB5">
        <w:rPr>
          <w:rStyle w:val="Char7"/>
          <w:bCs w:val="0"/>
          <w:rtl/>
        </w:rPr>
        <w:t xml:space="preserve">عته في سبعین من </w:t>
      </w:r>
      <w:r w:rsidR="00481D13" w:rsidRPr="003F0EB5">
        <w:rPr>
          <w:rStyle w:val="Char7"/>
          <w:rFonts w:hint="cs"/>
          <w:bCs w:val="0"/>
          <w:rtl/>
        </w:rPr>
        <w:t>أ</w:t>
      </w:r>
      <w:r w:rsidR="00481D13" w:rsidRPr="003F0EB5">
        <w:rPr>
          <w:rStyle w:val="Char7"/>
          <w:bCs w:val="0"/>
          <w:rtl/>
        </w:rPr>
        <w:t>هل بیته</w:t>
      </w:r>
      <w:r w:rsidR="000E57EA" w:rsidRPr="003F0EB5">
        <w:rPr>
          <w:rStyle w:val="Char7"/>
          <w:bCs w:val="0"/>
          <w:rtl/>
        </w:rPr>
        <w:t>»</w:t>
      </w:r>
      <w:r w:rsidR="00481D13" w:rsidRPr="003F0EB5">
        <w:rPr>
          <w:rFonts w:cs="B Lotus" w:hint="cs"/>
          <w:sz w:val="30"/>
          <w:szCs w:val="28"/>
          <w:rtl/>
          <w:lang w:bidi="fa-IR"/>
        </w:rPr>
        <w:t xml:space="preserve"> یعنی</w:t>
      </w:r>
      <w:r w:rsidR="00950D20"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cs="B Lotus" w:hint="cs"/>
          <w:sz w:val="28"/>
          <w:szCs w:val="26"/>
          <w:rtl/>
          <w:lang w:bidi="fa-IR"/>
        </w:rPr>
        <w:t>خدا او را فقط شفیع هفتاد نفر از خانواده‌اش قرار می‌‌دهد</w:t>
      </w:r>
      <w:r w:rsidR="00950D20" w:rsidRPr="003F0EB5">
        <w:rPr>
          <w:rFonts w:cs="B Lotus" w:hint="cs"/>
          <w:sz w:val="30"/>
          <w:szCs w:val="28"/>
          <w:rtl/>
          <w:lang w:bidi="fa-IR"/>
        </w:rPr>
        <w:t>!</w:t>
      </w:r>
      <w:r w:rsidR="00481D13" w:rsidRPr="003F0EB5">
        <w:rPr>
          <w:rFonts w:cs="B Lotus" w:hint="cs"/>
          <w:sz w:val="30"/>
          <w:szCs w:val="28"/>
          <w:rtl/>
          <w:lang w:bidi="fa-IR"/>
        </w:rPr>
        <w:t xml:space="preserve"> این</w:t>
      </w:r>
      <w:r w:rsidRPr="003F0EB5">
        <w:rPr>
          <w:rFonts w:cs="B Lotus" w:hint="cs"/>
          <w:sz w:val="30"/>
          <w:szCs w:val="28"/>
          <w:rtl/>
          <w:lang w:bidi="fa-IR"/>
        </w:rPr>
        <w:t xml:space="preserve"> سخن</w:t>
      </w:r>
      <w:r w:rsidR="00481D13" w:rsidRPr="003F0EB5">
        <w:rPr>
          <w:rFonts w:cs="B Lotus" w:hint="cs"/>
          <w:sz w:val="30"/>
          <w:szCs w:val="28"/>
          <w:rtl/>
          <w:lang w:bidi="fa-IR"/>
        </w:rPr>
        <w:t xml:space="preserve"> تقلیل امتیاز آن حضرت است </w:t>
      </w:r>
      <w:r w:rsidRPr="003F0EB5">
        <w:rPr>
          <w:rFonts w:cs="B Lotus" w:hint="cs"/>
          <w:sz w:val="30"/>
          <w:szCs w:val="28"/>
          <w:rtl/>
          <w:lang w:bidi="fa-IR"/>
        </w:rPr>
        <w:t>چرا که</w:t>
      </w:r>
      <w:r w:rsidR="00481D13" w:rsidRPr="003F0EB5">
        <w:rPr>
          <w:rFonts w:cs="B Lotus" w:hint="cs"/>
          <w:sz w:val="30"/>
          <w:szCs w:val="28"/>
          <w:rtl/>
          <w:lang w:bidi="fa-IR"/>
        </w:rPr>
        <w:t xml:space="preserve"> بر خلاف عقاید شیعیان است که آن حضرت را از شفیعان امت شیعه می‌‌دانند. </w:t>
      </w:r>
    </w:p>
    <w:p w:rsidR="00481D13" w:rsidRPr="003F0EB5" w:rsidRDefault="00454001"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یاز</w:t>
      </w:r>
      <w:r w:rsidR="00481D13" w:rsidRPr="003F0EB5">
        <w:rPr>
          <w:rFonts w:cs="B Lotus" w:hint="cs"/>
          <w:b/>
          <w:bCs/>
          <w:sz w:val="30"/>
          <w:szCs w:val="28"/>
          <w:rtl/>
          <w:lang w:bidi="fa-IR"/>
        </w:rPr>
        <w:t>دهم</w:t>
      </w:r>
      <w:r w:rsidR="00481D13" w:rsidRPr="003F0EB5">
        <w:rPr>
          <w:rFonts w:cs="B Lotus" w:hint="cs"/>
          <w:sz w:val="30"/>
          <w:szCs w:val="28"/>
          <w:rtl/>
          <w:lang w:bidi="fa-IR"/>
        </w:rPr>
        <w:t xml:space="preserve">: آنکه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امام دوازدهم می‌‌گوید: </w:t>
      </w:r>
      <w:r w:rsidR="0019399E" w:rsidRPr="003F0EB5">
        <w:rPr>
          <w:rFonts w:cs="B Lotus" w:hint="cs"/>
          <w:sz w:val="30"/>
          <w:szCs w:val="28"/>
          <w:rtl/>
          <w:lang w:bidi="fa-IR"/>
        </w:rPr>
        <w:t>«</w:t>
      </w:r>
      <w:r w:rsidR="00481D13" w:rsidRPr="003F0EB5">
        <w:rPr>
          <w:rStyle w:val="Char7"/>
          <w:bCs w:val="0"/>
          <w:rtl/>
        </w:rPr>
        <w:t>علیه کمال موس</w:t>
      </w:r>
      <w:r w:rsidR="00481D13" w:rsidRPr="003F0EB5">
        <w:rPr>
          <w:rStyle w:val="Char7"/>
          <w:rFonts w:hint="cs"/>
          <w:bCs w:val="0"/>
          <w:rtl/>
        </w:rPr>
        <w:t>ى</w:t>
      </w:r>
      <w:r w:rsidR="00481D13" w:rsidRPr="003F0EB5">
        <w:rPr>
          <w:rStyle w:val="Char7"/>
          <w:bCs w:val="0"/>
          <w:rtl/>
        </w:rPr>
        <w:t xml:space="preserve"> وبهاء عیس</w:t>
      </w:r>
      <w:r w:rsidR="00481D13" w:rsidRPr="003F0EB5">
        <w:rPr>
          <w:rStyle w:val="Char7"/>
          <w:rFonts w:hint="cs"/>
          <w:bCs w:val="0"/>
          <w:rtl/>
        </w:rPr>
        <w:t>ى</w:t>
      </w:r>
      <w:r w:rsidR="00481D13" w:rsidRPr="003F0EB5">
        <w:rPr>
          <w:rStyle w:val="Char7"/>
          <w:bCs w:val="0"/>
          <w:rtl/>
        </w:rPr>
        <w:t xml:space="preserve"> وصبر ایوب</w:t>
      </w:r>
      <w:r w:rsidR="0019399E"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او دارای کمال موسی و درخشش عیسی و شکیبایی ایوب است</w:t>
      </w:r>
      <w:r w:rsidR="0019399E" w:rsidRPr="003F0EB5">
        <w:rPr>
          <w:rFonts w:cs="B Lotus" w:hint="cs"/>
          <w:sz w:val="28"/>
          <w:szCs w:val="26"/>
          <w:rtl/>
          <w:lang w:bidi="fa-IR"/>
        </w:rPr>
        <w:t>»</w:t>
      </w:r>
      <w:r w:rsidR="00481D13" w:rsidRPr="003F0EB5">
        <w:rPr>
          <w:rFonts w:cs="B Lotus" w:hint="cs"/>
          <w:sz w:val="28"/>
          <w:szCs w:val="26"/>
          <w:rtl/>
          <w:lang w:bidi="fa-IR"/>
        </w:rPr>
        <w:t>.</w:t>
      </w:r>
      <w:r w:rsidR="00481D13" w:rsidRPr="003F0EB5">
        <w:rPr>
          <w:rFonts w:cs="B Lotus" w:hint="cs"/>
          <w:sz w:val="30"/>
          <w:szCs w:val="28"/>
          <w:rtl/>
          <w:lang w:bidi="fa-IR"/>
        </w:rPr>
        <w:t xml:space="preserve"> اگر مقصود آن است که مردم آن حضرت را چنین بشناسند</w:t>
      </w:r>
      <w:r w:rsidR="00950D20" w:rsidRPr="003F0EB5">
        <w:rPr>
          <w:rFonts w:cs="B Lotus" w:hint="cs"/>
          <w:sz w:val="30"/>
          <w:szCs w:val="28"/>
          <w:rtl/>
          <w:lang w:bidi="fa-IR"/>
        </w:rPr>
        <w:t>،</w:t>
      </w:r>
      <w:r w:rsidR="00481D13" w:rsidRPr="003F0EB5">
        <w:rPr>
          <w:rFonts w:cs="B Lotus" w:hint="cs"/>
          <w:sz w:val="30"/>
          <w:szCs w:val="28"/>
          <w:rtl/>
          <w:lang w:bidi="fa-IR"/>
        </w:rPr>
        <w:t xml:space="preserve"> اولا چرا این موضوع در نام</w:t>
      </w:r>
      <w:r w:rsidRPr="003F0EB5">
        <w:rPr>
          <w:rFonts w:cs="B Lotus" w:hint="cs"/>
          <w:sz w:val="30"/>
          <w:szCs w:val="28"/>
          <w:rtl/>
          <w:lang w:bidi="fa-IR"/>
        </w:rPr>
        <w:t>ة</w:t>
      </w:r>
      <w:r w:rsidR="00481D13" w:rsidRPr="003F0EB5">
        <w:rPr>
          <w:rFonts w:cs="B Lotus" w:hint="cs"/>
          <w:sz w:val="30"/>
          <w:szCs w:val="28"/>
          <w:rtl/>
          <w:lang w:bidi="fa-IR"/>
        </w:rPr>
        <w:t xml:space="preserve"> خصوصی پیامبر آمده که </w:t>
      </w:r>
      <w:r w:rsidR="000E57EA" w:rsidRPr="003F0EB5">
        <w:rPr>
          <w:rFonts w:cs="B Lotus" w:hint="cs"/>
          <w:sz w:val="30"/>
          <w:szCs w:val="28"/>
          <w:rtl/>
          <w:lang w:bidi="fa-IR"/>
        </w:rPr>
        <w:t>اکثر مردم از آن با خبر نشده‌اند؟</w:t>
      </w:r>
      <w:r w:rsidR="00481D13" w:rsidRPr="003F0EB5">
        <w:rPr>
          <w:rFonts w:cs="B Lotus" w:hint="cs"/>
          <w:sz w:val="30"/>
          <w:szCs w:val="28"/>
          <w:rtl/>
          <w:lang w:bidi="fa-IR"/>
        </w:rPr>
        <w:t xml:space="preserve"> ثانیا مردم معاصر امام دوازدهم گر چه اخبار حضرت موسی و عیسی و ایوب </w:t>
      </w:r>
      <w:r w:rsidR="00481D13" w:rsidRPr="003F0EB5">
        <w:rPr>
          <w:rFonts w:cs="CTraditional Arabic" w:hint="cs"/>
          <w:sz w:val="30"/>
          <w:szCs w:val="30"/>
          <w:rtl/>
          <w:lang w:bidi="fa-IR"/>
        </w:rPr>
        <w:t>ﻹ</w:t>
      </w:r>
      <w:r w:rsidR="00481D13" w:rsidRPr="003F0EB5">
        <w:rPr>
          <w:rFonts w:cs="B Lotus" w:hint="cs"/>
          <w:sz w:val="30"/>
          <w:szCs w:val="28"/>
          <w:rtl/>
          <w:lang w:bidi="fa-IR"/>
        </w:rPr>
        <w:t xml:space="preserve"> را در قرآن خوانده‌اند، اما فی المثل بهاء حضرت عیسی</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را که البته در قرآن مذکور نیست ندیده‌اند تا با امام دوازدهم تطبیق و مقایسه کنند و از </w:t>
      </w:r>
      <w:r w:rsidRPr="003F0EB5">
        <w:rPr>
          <w:rFonts w:cs="B Lotus" w:hint="cs"/>
          <w:sz w:val="30"/>
          <w:szCs w:val="28"/>
          <w:rtl/>
          <w:lang w:bidi="fa-IR"/>
        </w:rPr>
        <w:t>همسانی</w:t>
      </w:r>
      <w:r w:rsidR="00481D13" w:rsidRPr="003F0EB5">
        <w:rPr>
          <w:rFonts w:cs="B Lotus" w:hint="cs"/>
          <w:sz w:val="30"/>
          <w:szCs w:val="28"/>
          <w:rtl/>
          <w:lang w:bidi="fa-IR"/>
        </w:rPr>
        <w:t xml:space="preserve"> بهاء آن حضرت با حضرت عیسی </w:t>
      </w:r>
      <w:r w:rsidR="00481D13" w:rsidRPr="003F0EB5">
        <w:rPr>
          <w:rFonts w:cs="CTraditional Arabic" w:hint="cs"/>
          <w:sz w:val="28"/>
          <w:szCs w:val="28"/>
          <w:rtl/>
          <w:lang w:bidi="fa-IR"/>
        </w:rPr>
        <w:t>؛</w:t>
      </w:r>
      <w:r w:rsidR="000E57EA" w:rsidRPr="003F0EB5">
        <w:rPr>
          <w:rFonts w:cs="B Lotus" w:hint="cs"/>
          <w:sz w:val="30"/>
          <w:szCs w:val="28"/>
          <w:rtl/>
          <w:lang w:bidi="fa-IR"/>
        </w:rPr>
        <w:t xml:space="preserve"> مطمئن شوند.</w:t>
      </w:r>
      <w:r w:rsidR="00481D13" w:rsidRPr="003F0EB5">
        <w:rPr>
          <w:rFonts w:cs="B Lotus" w:hint="cs"/>
          <w:sz w:val="30"/>
          <w:szCs w:val="28"/>
          <w:rtl/>
          <w:lang w:bidi="fa-IR"/>
        </w:rPr>
        <w:t xml:space="preserve"> صبر نیز صفتی نیست که در عرض مدتی کوتاه (مثلا یک هفته، یک ماه و ...) بتوان نسبت به آن اظهار نظر کرد و آن را با</w:t>
      </w:r>
      <w:r w:rsidRPr="003F0EB5">
        <w:rPr>
          <w:rFonts w:cs="B Lotus" w:hint="cs"/>
          <w:sz w:val="30"/>
          <w:szCs w:val="28"/>
          <w:rtl/>
          <w:lang w:bidi="fa-IR"/>
        </w:rPr>
        <w:t xml:space="preserve"> صبر</w:t>
      </w:r>
      <w:r w:rsidR="00481D13" w:rsidRPr="003F0EB5">
        <w:rPr>
          <w:rFonts w:cs="B Lotus" w:hint="cs"/>
          <w:sz w:val="30"/>
          <w:szCs w:val="28"/>
          <w:rtl/>
          <w:lang w:bidi="fa-IR"/>
        </w:rPr>
        <w:t xml:space="preserve"> حضرت ایوب </w:t>
      </w:r>
      <w:r w:rsidR="00481D13" w:rsidRPr="003F0EB5">
        <w:rPr>
          <w:rFonts w:cs="CTraditional Arabic" w:hint="cs"/>
          <w:sz w:val="28"/>
          <w:szCs w:val="28"/>
          <w:rtl/>
          <w:lang w:bidi="fa-IR"/>
        </w:rPr>
        <w:t>؛</w:t>
      </w:r>
      <w:r w:rsidR="000E57EA" w:rsidRPr="003F0EB5">
        <w:rPr>
          <w:rFonts w:cs="B Lotus" w:hint="cs"/>
          <w:sz w:val="30"/>
          <w:szCs w:val="28"/>
          <w:rtl/>
          <w:lang w:bidi="fa-IR"/>
        </w:rPr>
        <w:t xml:space="preserve"> مقایسه نمود!</w:t>
      </w:r>
      <w:r w:rsidR="00481D13" w:rsidRPr="003F0EB5">
        <w:rPr>
          <w:rFonts w:cs="B Lotus" w:hint="cs"/>
          <w:sz w:val="30"/>
          <w:szCs w:val="28"/>
          <w:rtl/>
          <w:lang w:bidi="fa-IR"/>
        </w:rPr>
        <w:t xml:space="preserve"> مسلما</w:t>
      </w:r>
      <w:r w:rsidR="000E57EA" w:rsidRPr="003F0EB5">
        <w:rPr>
          <w:rFonts w:cs="B Lotus" w:hint="cs"/>
          <w:sz w:val="30"/>
          <w:szCs w:val="28"/>
          <w:rtl/>
          <w:lang w:bidi="fa-IR"/>
        </w:rPr>
        <w:t>ً</w:t>
      </w:r>
      <w:r w:rsidR="00481D13" w:rsidRPr="003F0EB5">
        <w:rPr>
          <w:rFonts w:cs="B Lotus" w:hint="cs"/>
          <w:sz w:val="30"/>
          <w:szCs w:val="28"/>
          <w:rtl/>
          <w:lang w:bidi="fa-IR"/>
        </w:rPr>
        <w:t xml:space="preserve"> خداوند جل شأنه این چنین سخن نمی‌گوید. </w:t>
      </w:r>
    </w:p>
    <w:p w:rsidR="00481D13" w:rsidRPr="003F0EB5" w:rsidRDefault="00481D13" w:rsidP="00F729AB">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دیگر از علامات امام دوازدهم در این حدیث مشعشع</w:t>
      </w:r>
      <w:r w:rsidR="000E57EA" w:rsidRPr="003F0EB5">
        <w:rPr>
          <w:rFonts w:cs="B Lotus" w:hint="cs"/>
          <w:sz w:val="30"/>
          <w:szCs w:val="28"/>
          <w:rtl/>
          <w:lang w:bidi="fa-IR"/>
        </w:rPr>
        <w:t>،</w:t>
      </w:r>
      <w:r w:rsidRPr="003F0EB5">
        <w:rPr>
          <w:rFonts w:cs="B Lotus" w:hint="cs"/>
          <w:sz w:val="30"/>
          <w:szCs w:val="28"/>
          <w:rtl/>
          <w:lang w:bidi="fa-IR"/>
        </w:rPr>
        <w:t xml:space="preserve"> آن است که می‌گوید: </w:t>
      </w:r>
      <w:r w:rsidRPr="003F0EB5">
        <w:rPr>
          <w:rStyle w:val="Char7"/>
          <w:bCs w:val="0"/>
          <w:rtl/>
        </w:rPr>
        <w:t>«س</w:t>
      </w:r>
      <w:r w:rsidR="0019399E" w:rsidRPr="003F0EB5">
        <w:rPr>
          <w:rStyle w:val="Char7"/>
          <w:rFonts w:hint="cs"/>
          <w:bCs w:val="0"/>
          <w:rtl/>
        </w:rPr>
        <w:t>ي</w:t>
      </w:r>
      <w:r w:rsidR="000E57EA" w:rsidRPr="003F0EB5">
        <w:rPr>
          <w:rStyle w:val="Char7"/>
          <w:rFonts w:hint="cs"/>
          <w:bCs w:val="0"/>
          <w:rtl/>
        </w:rPr>
        <w:t>ُ</w:t>
      </w:r>
      <w:r w:rsidRPr="003F0EB5">
        <w:rPr>
          <w:rStyle w:val="Char7"/>
          <w:bCs w:val="0"/>
          <w:rtl/>
        </w:rPr>
        <w:t>ذ</w:t>
      </w:r>
      <w:r w:rsidR="000E57EA" w:rsidRPr="003F0EB5">
        <w:rPr>
          <w:rStyle w:val="Char7"/>
          <w:rFonts w:hint="cs"/>
          <w:bCs w:val="0"/>
          <w:rtl/>
        </w:rPr>
        <w:t>َ</w:t>
      </w:r>
      <w:r w:rsidRPr="003F0EB5">
        <w:rPr>
          <w:rStyle w:val="Char7"/>
          <w:bCs w:val="0"/>
          <w:rtl/>
        </w:rPr>
        <w:t>ل</w:t>
      </w:r>
      <w:r w:rsidR="000E57EA" w:rsidRPr="003F0EB5">
        <w:rPr>
          <w:rStyle w:val="Char7"/>
          <w:rFonts w:hint="cs"/>
          <w:bCs w:val="0"/>
          <w:rtl/>
        </w:rPr>
        <w:t>ُّ</w:t>
      </w:r>
      <w:r w:rsidRPr="003F0EB5">
        <w:rPr>
          <w:rStyle w:val="Char7"/>
          <w:bCs w:val="0"/>
          <w:rtl/>
        </w:rPr>
        <w:t xml:space="preserve"> </w:t>
      </w:r>
      <w:r w:rsidRPr="003F0EB5">
        <w:rPr>
          <w:rStyle w:val="Char7"/>
          <w:rFonts w:hint="cs"/>
          <w:bCs w:val="0"/>
          <w:rtl/>
        </w:rPr>
        <w:t>أ</w:t>
      </w:r>
      <w:r w:rsidRPr="003F0EB5">
        <w:rPr>
          <w:rStyle w:val="Char7"/>
          <w:bCs w:val="0"/>
          <w:rtl/>
        </w:rPr>
        <w:t>ولیائ</w:t>
      </w:r>
      <w:r w:rsidRPr="003F0EB5">
        <w:rPr>
          <w:rStyle w:val="Char7"/>
          <w:rFonts w:hint="cs"/>
          <w:bCs w:val="0"/>
          <w:rtl/>
        </w:rPr>
        <w:t>ي</w:t>
      </w:r>
      <w:r w:rsidRPr="003F0EB5">
        <w:rPr>
          <w:rStyle w:val="Char7"/>
          <w:bCs w:val="0"/>
          <w:rtl/>
        </w:rPr>
        <w:t xml:space="preserve"> ف</w:t>
      </w:r>
      <w:r w:rsidRPr="003F0EB5">
        <w:rPr>
          <w:rStyle w:val="Char7"/>
          <w:rFonts w:hint="cs"/>
          <w:bCs w:val="0"/>
          <w:rtl/>
        </w:rPr>
        <w:t>ي</w:t>
      </w:r>
      <w:r w:rsidRPr="003F0EB5">
        <w:rPr>
          <w:rStyle w:val="Char7"/>
          <w:bCs w:val="0"/>
          <w:rtl/>
        </w:rPr>
        <w:t xml:space="preserve"> زمانه ویت</w:t>
      </w:r>
      <w:r w:rsidR="0019399E" w:rsidRPr="003F0EB5">
        <w:rPr>
          <w:rStyle w:val="Char7"/>
          <w:bCs w:val="0"/>
          <w:rtl/>
        </w:rPr>
        <w:t>هادون رؤسهم کما تتهادی رؤس التر</w:t>
      </w:r>
      <w:r w:rsidR="0019399E" w:rsidRPr="003F0EB5">
        <w:rPr>
          <w:rStyle w:val="Char7"/>
          <w:rFonts w:hint="cs"/>
          <w:bCs w:val="0"/>
          <w:rtl/>
        </w:rPr>
        <w:t>ك</w:t>
      </w:r>
      <w:r w:rsidRPr="003F0EB5">
        <w:rPr>
          <w:rStyle w:val="Char7"/>
          <w:bCs w:val="0"/>
          <w:rtl/>
        </w:rPr>
        <w:t xml:space="preserve"> والدیلم فی</w:t>
      </w:r>
      <w:r w:rsidR="000E57EA" w:rsidRPr="003F0EB5">
        <w:rPr>
          <w:rStyle w:val="Char7"/>
          <w:rFonts w:hint="cs"/>
          <w:bCs w:val="0"/>
          <w:rtl/>
        </w:rPr>
        <w:t>ُ</w:t>
      </w:r>
      <w:r w:rsidRPr="003F0EB5">
        <w:rPr>
          <w:rStyle w:val="Char7"/>
          <w:bCs w:val="0"/>
          <w:rtl/>
        </w:rPr>
        <w:t>قتلون ویحرقون ویکونون خائفین مرعوبین و</w:t>
      </w:r>
      <w:r w:rsidR="000E57EA" w:rsidRPr="003F0EB5">
        <w:rPr>
          <w:rStyle w:val="Char7"/>
          <w:rFonts w:hint="cs"/>
          <w:bCs w:val="0"/>
          <w:rtl/>
        </w:rPr>
        <w:t>َ</w:t>
      </w:r>
      <w:r w:rsidRPr="003F0EB5">
        <w:rPr>
          <w:rStyle w:val="Char7"/>
          <w:bCs w:val="0"/>
          <w:rtl/>
        </w:rPr>
        <w:t>ج</w:t>
      </w:r>
      <w:r w:rsidR="000E57EA" w:rsidRPr="003F0EB5">
        <w:rPr>
          <w:rStyle w:val="Char7"/>
          <w:rFonts w:hint="cs"/>
          <w:bCs w:val="0"/>
          <w:rtl/>
        </w:rPr>
        <w:t>ِ</w:t>
      </w:r>
      <w:r w:rsidRPr="003F0EB5">
        <w:rPr>
          <w:rStyle w:val="Char7"/>
          <w:bCs w:val="0"/>
          <w:rtl/>
        </w:rPr>
        <w:t>لین ت</w:t>
      </w:r>
      <w:r w:rsidR="00454001" w:rsidRPr="003F0EB5">
        <w:rPr>
          <w:rStyle w:val="Char7"/>
          <w:rFonts w:hint="cs"/>
          <w:bCs w:val="0"/>
          <w:rtl/>
        </w:rPr>
        <w:t>ُ</w:t>
      </w:r>
      <w:r w:rsidRPr="003F0EB5">
        <w:rPr>
          <w:rStyle w:val="Char7"/>
          <w:bCs w:val="0"/>
          <w:rtl/>
        </w:rPr>
        <w:t>صبغ</w:t>
      </w:r>
      <w:r w:rsidR="00454001" w:rsidRPr="003F0EB5">
        <w:rPr>
          <w:rStyle w:val="Char7"/>
          <w:rFonts w:hint="cs"/>
          <w:bCs w:val="0"/>
          <w:rtl/>
        </w:rPr>
        <w:t>ُ</w:t>
      </w:r>
      <w:r w:rsidRPr="003F0EB5">
        <w:rPr>
          <w:rStyle w:val="Char7"/>
          <w:bCs w:val="0"/>
          <w:rtl/>
        </w:rPr>
        <w:t xml:space="preserve"> ال</w:t>
      </w:r>
      <w:r w:rsidRPr="003F0EB5">
        <w:rPr>
          <w:rStyle w:val="Char7"/>
          <w:rFonts w:hint="cs"/>
          <w:bCs w:val="0"/>
          <w:rtl/>
        </w:rPr>
        <w:t>أ</w:t>
      </w:r>
      <w:r w:rsidR="002459EE" w:rsidRPr="003F0EB5">
        <w:rPr>
          <w:rStyle w:val="Char7"/>
          <w:rFonts w:hint="cs"/>
          <w:bCs w:val="0"/>
          <w:rtl/>
        </w:rPr>
        <w:t>َ</w:t>
      </w:r>
      <w:r w:rsidRPr="003F0EB5">
        <w:rPr>
          <w:rStyle w:val="Char7"/>
          <w:bCs w:val="0"/>
          <w:rtl/>
        </w:rPr>
        <w:t>رض من دمائهم وینشأ الویل والرنین ف</w:t>
      </w:r>
      <w:r w:rsidRPr="003F0EB5">
        <w:rPr>
          <w:rStyle w:val="Char7"/>
          <w:rFonts w:hint="cs"/>
          <w:bCs w:val="0"/>
          <w:rtl/>
        </w:rPr>
        <w:t>ي</w:t>
      </w:r>
      <w:r w:rsidRPr="003F0EB5">
        <w:rPr>
          <w:rStyle w:val="Char7"/>
          <w:bCs w:val="0"/>
          <w:rtl/>
        </w:rPr>
        <w:t xml:space="preserve"> نسائهم</w:t>
      </w:r>
      <w:r w:rsidR="0019399E"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 xml:space="preserve">در زمان امام دوازدهم اولیای من ذلیل </w:t>
      </w:r>
      <w:r w:rsidR="002459EE" w:rsidRPr="003F0EB5">
        <w:rPr>
          <w:rFonts w:cs="B Lotus" w:hint="cs"/>
          <w:sz w:val="28"/>
          <w:szCs w:val="26"/>
          <w:rtl/>
          <w:lang w:bidi="fa-IR"/>
        </w:rPr>
        <w:t>خواهند شد</w:t>
      </w:r>
      <w:r w:rsidRPr="003F0EB5">
        <w:rPr>
          <w:rFonts w:cs="B Lotus" w:hint="cs"/>
          <w:sz w:val="28"/>
          <w:szCs w:val="26"/>
          <w:rtl/>
          <w:lang w:bidi="fa-IR"/>
        </w:rPr>
        <w:t xml:space="preserve"> و همواره ترسان و بیمناک و هراسان‌‌اند و زمین از خون</w:t>
      </w:r>
      <w:r w:rsidR="002459EE" w:rsidRPr="003F0EB5">
        <w:rPr>
          <w:rFonts w:cs="B Lotus" w:hint="cs"/>
          <w:sz w:val="28"/>
          <w:szCs w:val="26"/>
          <w:rtl/>
          <w:lang w:bidi="fa-IR"/>
        </w:rPr>
        <w:t>‌</w:t>
      </w:r>
      <w:r w:rsidRPr="003F0EB5">
        <w:rPr>
          <w:rFonts w:cs="B Lotus" w:hint="cs"/>
          <w:sz w:val="28"/>
          <w:szCs w:val="26"/>
          <w:rtl/>
          <w:lang w:bidi="fa-IR"/>
        </w:rPr>
        <w:t>شان رنگین می‌‌شود و سرهاشان همچون</w:t>
      </w:r>
      <w:r w:rsidR="002459EE" w:rsidRPr="003F0EB5">
        <w:rPr>
          <w:rFonts w:cs="B Lotus" w:hint="cs"/>
          <w:sz w:val="28"/>
          <w:szCs w:val="26"/>
          <w:rtl/>
          <w:lang w:bidi="fa-IR"/>
        </w:rPr>
        <w:t xml:space="preserve"> سرهای</w:t>
      </w:r>
      <w:r w:rsidRPr="003F0EB5">
        <w:rPr>
          <w:rFonts w:cs="B Lotus" w:hint="cs"/>
          <w:sz w:val="28"/>
          <w:szCs w:val="26"/>
          <w:rtl/>
          <w:lang w:bidi="fa-IR"/>
        </w:rPr>
        <w:t xml:space="preserve"> ترک و دیلم به هدیه داده می‌‌شود</w:t>
      </w:r>
      <w:r w:rsidR="000E57EA" w:rsidRPr="003F0EB5">
        <w:rPr>
          <w:rFonts w:cs="B Lotus" w:hint="cs"/>
          <w:sz w:val="28"/>
          <w:szCs w:val="26"/>
          <w:rtl/>
          <w:lang w:bidi="fa-IR"/>
        </w:rPr>
        <w:t>،</w:t>
      </w:r>
      <w:r w:rsidRPr="003F0EB5">
        <w:rPr>
          <w:rFonts w:cs="B Lotus" w:hint="cs"/>
          <w:sz w:val="28"/>
          <w:szCs w:val="26"/>
          <w:rtl/>
          <w:lang w:bidi="fa-IR"/>
        </w:rPr>
        <w:t xml:space="preserve"> و فریاد واویلا و ضجه از زنان</w:t>
      </w:r>
      <w:r w:rsidR="002459EE" w:rsidRPr="003F0EB5">
        <w:rPr>
          <w:rFonts w:cs="B Lotus" w:hint="cs"/>
          <w:sz w:val="28"/>
          <w:szCs w:val="26"/>
          <w:rtl/>
          <w:lang w:bidi="fa-IR"/>
        </w:rPr>
        <w:t>‌</w:t>
      </w:r>
      <w:r w:rsidRPr="003F0EB5">
        <w:rPr>
          <w:rFonts w:cs="B Lotus" w:hint="cs"/>
          <w:sz w:val="28"/>
          <w:szCs w:val="26"/>
          <w:rtl/>
          <w:lang w:bidi="fa-IR"/>
        </w:rPr>
        <w:t>شان بلند می‌‌</w:t>
      </w:r>
      <w:r w:rsidR="002459EE" w:rsidRPr="003F0EB5">
        <w:rPr>
          <w:rFonts w:cs="B Lotus" w:hint="cs"/>
          <w:sz w:val="28"/>
          <w:szCs w:val="26"/>
          <w:rtl/>
          <w:lang w:bidi="fa-IR"/>
        </w:rPr>
        <w:t>گرد</w:t>
      </w:r>
      <w:r w:rsidRPr="003F0EB5">
        <w:rPr>
          <w:rFonts w:cs="B Lotus" w:hint="cs"/>
          <w:sz w:val="28"/>
          <w:szCs w:val="26"/>
          <w:rtl/>
          <w:lang w:bidi="fa-IR"/>
        </w:rPr>
        <w:t>د</w:t>
      </w:r>
      <w:r w:rsidR="0019399E" w:rsidRPr="003F0EB5">
        <w:rPr>
          <w:rFonts w:cs="B Lotus" w:hint="cs"/>
          <w:sz w:val="28"/>
          <w:szCs w:val="26"/>
          <w:rtl/>
          <w:lang w:bidi="fa-IR"/>
        </w:rPr>
        <w:t>»</w:t>
      </w:r>
      <w:r w:rsidR="000E57EA" w:rsidRPr="003F0EB5">
        <w:rPr>
          <w:rFonts w:cs="B Lotus" w:hint="cs"/>
          <w:sz w:val="28"/>
          <w:szCs w:val="26"/>
          <w:rtl/>
          <w:lang w:bidi="fa-IR"/>
        </w:rPr>
        <w:t>!</w:t>
      </w:r>
      <w:r w:rsidRPr="003F0EB5">
        <w:rPr>
          <w:rFonts w:cs="B Lotus" w:hint="cs"/>
          <w:sz w:val="30"/>
          <w:szCs w:val="28"/>
          <w:rtl/>
          <w:lang w:bidi="fa-IR"/>
        </w:rPr>
        <w:t xml:space="preserve"> اولا</w:t>
      </w:r>
      <w:r w:rsidR="000E57EA" w:rsidRPr="003F0EB5">
        <w:rPr>
          <w:rFonts w:cs="B Lotus" w:hint="cs"/>
          <w:sz w:val="30"/>
          <w:szCs w:val="28"/>
          <w:rtl/>
          <w:lang w:bidi="fa-IR"/>
        </w:rPr>
        <w:t>ً</w:t>
      </w:r>
      <w:r w:rsidRPr="003F0EB5">
        <w:rPr>
          <w:rFonts w:cs="B Lotus" w:hint="cs"/>
          <w:sz w:val="30"/>
          <w:szCs w:val="28"/>
          <w:rtl/>
          <w:lang w:bidi="fa-IR"/>
        </w:rPr>
        <w:t xml:space="preserve"> باید گفت: در زمانی که</w:t>
      </w:r>
      <w:r w:rsidR="002459EE" w:rsidRPr="003F0EB5">
        <w:rPr>
          <w:rFonts w:cs="B Lotus" w:hint="cs"/>
          <w:sz w:val="30"/>
          <w:szCs w:val="28"/>
          <w:rtl/>
          <w:lang w:bidi="fa-IR"/>
        </w:rPr>
        <w:t xml:space="preserve"> ادعا می‌شود</w:t>
      </w:r>
      <w:r w:rsidRPr="003F0EB5">
        <w:rPr>
          <w:rFonts w:cs="B Lotus" w:hint="cs"/>
          <w:sz w:val="30"/>
          <w:szCs w:val="28"/>
          <w:rtl/>
          <w:lang w:bidi="fa-IR"/>
        </w:rPr>
        <w:t xml:space="preserve"> عدالت سر تا سر دنیا را </w:t>
      </w:r>
      <w:r w:rsidR="002459EE" w:rsidRPr="003F0EB5">
        <w:rPr>
          <w:rFonts w:cs="B Lotus" w:hint="cs"/>
          <w:sz w:val="30"/>
          <w:szCs w:val="28"/>
          <w:rtl/>
          <w:lang w:bidi="fa-IR"/>
        </w:rPr>
        <w:t>می‌</w:t>
      </w:r>
      <w:r w:rsidRPr="003F0EB5">
        <w:rPr>
          <w:rFonts w:cs="B Lotus" w:hint="cs"/>
          <w:sz w:val="30"/>
          <w:szCs w:val="28"/>
          <w:rtl/>
          <w:lang w:bidi="fa-IR"/>
        </w:rPr>
        <w:t>گیرد این وعده‌ها چیست؟! ثانیا کی و کجا و چه وقت چنین حوادثی رخ داده و سرهای شیعیان برای چه کسی همچون سر ترک و دیلم هدیه فرستاده شده؟ و کجا آنان را کشته و سوزانیده‌اند و زمین از خون</w:t>
      </w:r>
      <w:r w:rsidR="002459EE" w:rsidRPr="003F0EB5">
        <w:rPr>
          <w:rFonts w:cs="B Lotus" w:hint="cs"/>
          <w:sz w:val="30"/>
          <w:szCs w:val="28"/>
          <w:rtl/>
          <w:lang w:bidi="fa-IR"/>
        </w:rPr>
        <w:t>‌</w:t>
      </w:r>
      <w:r w:rsidRPr="003F0EB5">
        <w:rPr>
          <w:rFonts w:cs="B Lotus" w:hint="cs"/>
          <w:sz w:val="30"/>
          <w:szCs w:val="28"/>
          <w:rtl/>
          <w:lang w:bidi="fa-IR"/>
        </w:rPr>
        <w:t>شان رنگین شده</w:t>
      </w:r>
      <w:r w:rsidR="002459EE" w:rsidRPr="003F0EB5">
        <w:rPr>
          <w:rFonts w:cs="B Lotus" w:hint="cs"/>
          <w:sz w:val="30"/>
          <w:szCs w:val="28"/>
          <w:rtl/>
          <w:lang w:bidi="fa-IR"/>
        </w:rPr>
        <w:t xml:space="preserve"> است</w:t>
      </w:r>
      <w:r w:rsidRPr="003F0EB5">
        <w:rPr>
          <w:rFonts w:cs="B Lotus" w:hint="cs"/>
          <w:sz w:val="30"/>
          <w:szCs w:val="28"/>
          <w:rtl/>
          <w:lang w:bidi="fa-IR"/>
        </w:rPr>
        <w:t>؟ ثالثا</w:t>
      </w:r>
      <w:r w:rsidR="000E57EA" w:rsidRPr="003F0EB5">
        <w:rPr>
          <w:rFonts w:cs="B Lotus" w:hint="cs"/>
          <w:sz w:val="30"/>
          <w:szCs w:val="28"/>
          <w:rtl/>
          <w:lang w:bidi="fa-IR"/>
        </w:rPr>
        <w:t>ً</w:t>
      </w:r>
      <w:r w:rsidRPr="003F0EB5">
        <w:rPr>
          <w:rFonts w:cs="B Lotus" w:hint="cs"/>
          <w:sz w:val="30"/>
          <w:szCs w:val="28"/>
          <w:rtl/>
          <w:lang w:bidi="fa-IR"/>
        </w:rPr>
        <w:t xml:space="preserve"> در این حدیث</w:t>
      </w:r>
      <w:r w:rsidR="000E57EA" w:rsidRPr="003F0EB5">
        <w:rPr>
          <w:rFonts w:cs="B Lotus" w:hint="cs"/>
          <w:sz w:val="30"/>
          <w:szCs w:val="28"/>
          <w:rtl/>
          <w:lang w:bidi="fa-IR"/>
        </w:rPr>
        <w:t>،</w:t>
      </w:r>
      <w:r w:rsidRPr="003F0EB5">
        <w:rPr>
          <w:rFonts w:cs="B Lotus" w:hint="cs"/>
          <w:sz w:val="30"/>
          <w:szCs w:val="28"/>
          <w:rtl/>
          <w:lang w:bidi="fa-IR"/>
        </w:rPr>
        <w:t xml:space="preserve"> حضرت فاطم</w:t>
      </w:r>
      <w:r w:rsidR="002459EE" w:rsidRPr="003F0EB5">
        <w:rPr>
          <w:rFonts w:cs="B Lotus" w:hint="cs"/>
          <w:sz w:val="30"/>
          <w:szCs w:val="28"/>
          <w:rtl/>
          <w:lang w:bidi="fa-IR"/>
        </w:rPr>
        <w:t>ة</w:t>
      </w:r>
      <w:r w:rsidRPr="003F0EB5">
        <w:rPr>
          <w:rFonts w:cs="B Lotus" w:hint="cs"/>
          <w:sz w:val="30"/>
          <w:szCs w:val="28"/>
          <w:rtl/>
          <w:lang w:bidi="fa-IR"/>
        </w:rPr>
        <w:t xml:space="preserve"> زهرا </w:t>
      </w:r>
      <w:r w:rsidR="00866327" w:rsidRPr="003F0EB5">
        <w:rPr>
          <w:rFonts w:ascii="Abo-thar" w:hAnsi="Abo-thar" w:cs="CTraditional Arabic" w:hint="cs"/>
          <w:sz w:val="30"/>
          <w:szCs w:val="30"/>
          <w:lang w:bidi="fa-IR"/>
        </w:rPr>
        <w:t></w:t>
      </w:r>
      <w:r w:rsidRPr="003F0EB5">
        <w:rPr>
          <w:rFonts w:cs="B Lotus" w:hint="cs"/>
          <w:sz w:val="30"/>
          <w:szCs w:val="28"/>
          <w:rtl/>
          <w:lang w:bidi="fa-IR"/>
        </w:rPr>
        <w:t xml:space="preserve"> فرموده: </w:t>
      </w:r>
      <w:r w:rsidRPr="003F0EB5">
        <w:rPr>
          <w:rStyle w:val="Char7"/>
          <w:bCs w:val="0"/>
          <w:rtl/>
        </w:rPr>
        <w:t xml:space="preserve">«أعطانیه </w:t>
      </w:r>
      <w:r w:rsidRPr="003F0EB5">
        <w:rPr>
          <w:rStyle w:val="Char7"/>
          <w:rFonts w:hint="cs"/>
          <w:bCs w:val="0"/>
          <w:rtl/>
        </w:rPr>
        <w:t>أ</w:t>
      </w:r>
      <w:r w:rsidRPr="003F0EB5">
        <w:rPr>
          <w:rStyle w:val="Char7"/>
          <w:bCs w:val="0"/>
          <w:rtl/>
        </w:rPr>
        <w:t>بي لیسر</w:t>
      </w:r>
      <w:r w:rsidR="000E57EA" w:rsidRPr="003F0EB5">
        <w:rPr>
          <w:rStyle w:val="Char7"/>
          <w:rFonts w:hint="cs"/>
          <w:bCs w:val="0"/>
          <w:rtl/>
        </w:rPr>
        <w:t>َّ</w:t>
      </w:r>
      <w:r w:rsidRPr="003F0EB5">
        <w:rPr>
          <w:rStyle w:val="Char7"/>
          <w:bCs w:val="0"/>
          <w:rtl/>
        </w:rPr>
        <w:t>ني بذل</w:t>
      </w:r>
      <w:r w:rsidR="00F729AB" w:rsidRPr="003F0EB5">
        <w:rPr>
          <w:rStyle w:val="Char7"/>
          <w:rFonts w:hint="cs"/>
          <w:bCs w:val="0"/>
          <w:rtl/>
        </w:rPr>
        <w:t>ك</w:t>
      </w:r>
      <w:r w:rsidR="000E57EA"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پدرم این لوح را به من داده تا مرا بدان خوشنود کند</w:t>
      </w:r>
      <w:r w:rsidR="000E57EA" w:rsidRPr="003F0EB5">
        <w:rPr>
          <w:rFonts w:cs="B Lotus" w:hint="cs"/>
          <w:sz w:val="28"/>
          <w:szCs w:val="26"/>
          <w:rtl/>
          <w:lang w:bidi="fa-IR"/>
        </w:rPr>
        <w:t>»،</w:t>
      </w:r>
      <w:r w:rsidR="002459EE" w:rsidRPr="003F0EB5">
        <w:rPr>
          <w:rFonts w:cs="B Lotus" w:hint="cs"/>
          <w:sz w:val="28"/>
          <w:szCs w:val="26"/>
          <w:rtl/>
          <w:lang w:bidi="fa-IR"/>
        </w:rPr>
        <w:t xml:space="preserve"> </w:t>
      </w:r>
      <w:r w:rsidR="002459EE" w:rsidRPr="003F0EB5">
        <w:rPr>
          <w:rFonts w:cs="B Lotus" w:hint="cs"/>
          <w:sz w:val="30"/>
          <w:szCs w:val="28"/>
          <w:rtl/>
          <w:lang w:bidi="fa-IR"/>
        </w:rPr>
        <w:t>آخر</w:t>
      </w:r>
      <w:r w:rsidRPr="003F0EB5">
        <w:rPr>
          <w:rFonts w:cs="B Lotus" w:hint="cs"/>
          <w:sz w:val="30"/>
          <w:szCs w:val="28"/>
          <w:rtl/>
          <w:lang w:bidi="fa-IR"/>
        </w:rPr>
        <w:t xml:space="preserve"> چگونه می‌‌شود که دانستن این اخبار که اولیای خدا ذلیل می‌شوند و سرهاشان هدیه داده می‌‌شود حضرت فاطمه را خوشنود کند؟ </w:t>
      </w:r>
    </w:p>
    <w:p w:rsidR="00481D13" w:rsidRPr="003F0EB5" w:rsidRDefault="002459EE" w:rsidP="00340807">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دوا</w:t>
      </w:r>
      <w:r w:rsidR="00481D13" w:rsidRPr="003F0EB5">
        <w:rPr>
          <w:rFonts w:cs="B Lotus" w:hint="cs"/>
          <w:b/>
          <w:bCs/>
          <w:sz w:val="30"/>
          <w:szCs w:val="28"/>
          <w:rtl/>
          <w:lang w:bidi="fa-IR"/>
        </w:rPr>
        <w:t>زدهم</w:t>
      </w:r>
      <w:r w:rsidR="00481D13" w:rsidRPr="003F0EB5">
        <w:rPr>
          <w:rFonts w:cs="B Lotus" w:hint="cs"/>
          <w:sz w:val="30"/>
          <w:szCs w:val="28"/>
          <w:rtl/>
          <w:lang w:bidi="fa-IR"/>
        </w:rPr>
        <w:t>: آنکه نام</w:t>
      </w:r>
      <w:r w:rsidRPr="003F0EB5">
        <w:rPr>
          <w:rFonts w:cs="B Lotus" w:hint="cs"/>
          <w:sz w:val="30"/>
          <w:szCs w:val="28"/>
          <w:rtl/>
          <w:lang w:bidi="fa-IR"/>
        </w:rPr>
        <w:t>ة</w:t>
      </w:r>
      <w:r w:rsidR="00481D13" w:rsidRPr="003F0EB5">
        <w:rPr>
          <w:rFonts w:cs="B Lotus" w:hint="cs"/>
          <w:sz w:val="30"/>
          <w:szCs w:val="28"/>
          <w:rtl/>
          <w:lang w:bidi="fa-IR"/>
        </w:rPr>
        <w:t xml:space="preserve"> خصوصی پیامبر</w:t>
      </w:r>
      <w:r w:rsidRPr="003F0EB5">
        <w:rPr>
          <w:rFonts w:cs="B Lotus" w:hint="cs"/>
          <w:sz w:val="30"/>
          <w:szCs w:val="28"/>
          <w:rtl/>
          <w:lang w:bidi="fa-IR"/>
        </w:rPr>
        <w:t xml:space="preserve"> اکرم</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را چرا جابر دیده؟ مگر ممکن است که حضرت زهرا تخلف كند و نام</w:t>
      </w:r>
      <w:r w:rsidRPr="003F0EB5">
        <w:rPr>
          <w:rFonts w:cs="B Lotus" w:hint="cs"/>
          <w:sz w:val="30"/>
          <w:szCs w:val="28"/>
          <w:rtl/>
          <w:lang w:bidi="fa-IR"/>
        </w:rPr>
        <w:t>ة</w:t>
      </w:r>
      <w:r w:rsidR="00481D13" w:rsidRPr="003F0EB5">
        <w:rPr>
          <w:rFonts w:cs="B Lotus" w:hint="cs"/>
          <w:sz w:val="30"/>
          <w:szCs w:val="28"/>
          <w:rtl/>
          <w:lang w:bidi="fa-IR"/>
        </w:rPr>
        <w:t xml:space="preserve"> خصوصی</w:t>
      </w:r>
      <w:r w:rsidRPr="003F0EB5">
        <w:rPr>
          <w:rFonts w:cs="B Lotus" w:hint="cs"/>
          <w:sz w:val="30"/>
          <w:szCs w:val="28"/>
          <w:rtl/>
          <w:lang w:bidi="fa-IR"/>
        </w:rPr>
        <w:t xml:space="preserve"> پدرش</w:t>
      </w:r>
      <w:r w:rsidR="00481D13" w:rsidRPr="003F0EB5">
        <w:rPr>
          <w:rFonts w:cs="B Lotus" w:hint="cs"/>
          <w:sz w:val="30"/>
          <w:szCs w:val="28"/>
          <w:rtl/>
          <w:lang w:bidi="fa-IR"/>
        </w:rPr>
        <w:t xml:space="preserve"> را به غیر نشان دهد؟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دیگر آنکه اگر پروردگار این نامه را به طور خصوصی برای پیامبرش فرستاده و آن را برای اعلام عمومی نازل نفرموده</w:t>
      </w:r>
      <w:r w:rsidR="000E57EA" w:rsidRPr="003F0EB5">
        <w:rPr>
          <w:rFonts w:cs="B Lotus" w:hint="cs"/>
          <w:sz w:val="30"/>
          <w:szCs w:val="28"/>
          <w:rtl/>
          <w:lang w:bidi="fa-IR"/>
        </w:rPr>
        <w:t>،</w:t>
      </w:r>
      <w:r w:rsidRPr="003F0EB5">
        <w:rPr>
          <w:rFonts w:cs="B Lotus" w:hint="cs"/>
          <w:sz w:val="30"/>
          <w:szCs w:val="28"/>
          <w:rtl/>
          <w:lang w:bidi="fa-IR"/>
        </w:rPr>
        <w:t xml:space="preserve"> چگونه است که علنی شده و غیر معصوم آن را دیده و در کتب ضبط گردیده</w:t>
      </w:r>
      <w:r w:rsidR="002459EE" w:rsidRPr="003F0EB5">
        <w:rPr>
          <w:rFonts w:cs="B Lotus" w:hint="cs"/>
          <w:sz w:val="30"/>
          <w:szCs w:val="28"/>
          <w:rtl/>
          <w:lang w:bidi="fa-IR"/>
        </w:rPr>
        <w:t xml:space="preserve"> است</w:t>
      </w:r>
      <w:r w:rsidRPr="003F0EB5">
        <w:rPr>
          <w:rFonts w:cs="B Lotus" w:hint="cs"/>
          <w:sz w:val="30"/>
          <w:szCs w:val="28"/>
          <w:rtl/>
          <w:lang w:bidi="fa-IR"/>
        </w:rPr>
        <w:t>؟ و اگر قصد این بوده که به هر حال مردم از آن مطلع شوند چرا به صورت نام</w:t>
      </w:r>
      <w:r w:rsidR="002459EE" w:rsidRPr="003F0EB5">
        <w:rPr>
          <w:rFonts w:cs="B Lotus" w:hint="cs"/>
          <w:sz w:val="30"/>
          <w:szCs w:val="28"/>
          <w:rtl/>
          <w:lang w:bidi="fa-IR"/>
        </w:rPr>
        <w:t>ة</w:t>
      </w:r>
      <w:r w:rsidRPr="003F0EB5">
        <w:rPr>
          <w:rFonts w:cs="B Lotus" w:hint="cs"/>
          <w:sz w:val="30"/>
          <w:szCs w:val="28"/>
          <w:rtl/>
          <w:lang w:bidi="fa-IR"/>
        </w:rPr>
        <w:t xml:space="preserve"> خصوصی فرستاده شده؟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آخر حدیث</w:t>
      </w:r>
      <w:r w:rsidR="000E57EA" w:rsidRPr="003F0EB5">
        <w:rPr>
          <w:rFonts w:cs="B Lotus" w:hint="cs"/>
          <w:sz w:val="30"/>
          <w:szCs w:val="28"/>
          <w:rtl/>
          <w:lang w:bidi="fa-IR"/>
        </w:rPr>
        <w:t>،</w:t>
      </w:r>
      <w:r w:rsidRPr="003F0EB5">
        <w:rPr>
          <w:rFonts w:cs="B Lotus" w:hint="cs"/>
          <w:sz w:val="30"/>
          <w:szCs w:val="28"/>
          <w:rtl/>
          <w:lang w:bidi="fa-IR"/>
        </w:rPr>
        <w:t xml:space="preserve"> عبدالرحمن سالم می‌‌گوید: </w:t>
      </w:r>
      <w:r w:rsidRPr="003F0EB5">
        <w:rPr>
          <w:rStyle w:val="Char7"/>
          <w:bCs w:val="0"/>
          <w:rtl/>
        </w:rPr>
        <w:t>«قال أبو بصیر</w:t>
      </w:r>
      <w:r w:rsidR="000E57EA" w:rsidRPr="003F0EB5">
        <w:rPr>
          <w:rStyle w:val="Char7"/>
          <w:rFonts w:hint="cs"/>
          <w:bCs w:val="0"/>
          <w:rtl/>
        </w:rPr>
        <w:t>:</w:t>
      </w:r>
      <w:r w:rsidRPr="003F0EB5">
        <w:rPr>
          <w:rStyle w:val="Char7"/>
          <w:bCs w:val="0"/>
          <w:rtl/>
        </w:rPr>
        <w:t xml:space="preserve"> ف</w:t>
      </w:r>
      <w:r w:rsidR="002459EE" w:rsidRPr="003F0EB5">
        <w:rPr>
          <w:rStyle w:val="Char7"/>
          <w:rFonts w:hint="cs"/>
          <w:bCs w:val="0"/>
          <w:rtl/>
        </w:rPr>
        <w:t>َ</w:t>
      </w:r>
      <w:r w:rsidRPr="003F0EB5">
        <w:rPr>
          <w:rStyle w:val="Char7"/>
          <w:bCs w:val="0"/>
          <w:rtl/>
        </w:rPr>
        <w:t>ص</w:t>
      </w:r>
      <w:r w:rsidR="002459EE" w:rsidRPr="003F0EB5">
        <w:rPr>
          <w:rStyle w:val="Char7"/>
          <w:rFonts w:hint="cs"/>
          <w:bCs w:val="0"/>
          <w:rtl/>
        </w:rPr>
        <w:t>ُ</w:t>
      </w:r>
      <w:r w:rsidRPr="003F0EB5">
        <w:rPr>
          <w:rStyle w:val="Char7"/>
          <w:bCs w:val="0"/>
          <w:rtl/>
        </w:rPr>
        <w:t>نه</w:t>
      </w:r>
      <w:r w:rsidR="002459EE" w:rsidRPr="003F0EB5">
        <w:rPr>
          <w:rStyle w:val="Char7"/>
          <w:rFonts w:hint="cs"/>
          <w:bCs w:val="0"/>
          <w:rtl/>
        </w:rPr>
        <w:t>ُ</w:t>
      </w:r>
      <w:r w:rsidRPr="003F0EB5">
        <w:rPr>
          <w:rStyle w:val="Char7"/>
          <w:bCs w:val="0"/>
          <w:rtl/>
        </w:rPr>
        <w:t xml:space="preserve"> </w:t>
      </w:r>
      <w:r w:rsidRPr="003F0EB5">
        <w:rPr>
          <w:rStyle w:val="Char7"/>
          <w:rFonts w:hint="cs"/>
          <w:bCs w:val="0"/>
          <w:rtl/>
        </w:rPr>
        <w:t>إ</w:t>
      </w:r>
      <w:r w:rsidRPr="003F0EB5">
        <w:rPr>
          <w:rStyle w:val="Char7"/>
          <w:bCs w:val="0"/>
          <w:rtl/>
        </w:rPr>
        <w:t>لاّ عن أهله</w:t>
      </w:r>
      <w:r w:rsidR="000E57EA"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این حدیث را جز</w:t>
      </w:r>
      <w:r w:rsidR="002459EE" w:rsidRPr="003F0EB5">
        <w:rPr>
          <w:rFonts w:cs="B Lotus" w:hint="cs"/>
          <w:sz w:val="28"/>
          <w:szCs w:val="26"/>
          <w:rtl/>
          <w:lang w:bidi="fa-IR"/>
        </w:rPr>
        <w:t xml:space="preserve"> از</w:t>
      </w:r>
      <w:r w:rsidRPr="003F0EB5">
        <w:rPr>
          <w:rFonts w:cs="B Lotus" w:hint="cs"/>
          <w:sz w:val="28"/>
          <w:szCs w:val="26"/>
          <w:rtl/>
          <w:lang w:bidi="fa-IR"/>
        </w:rPr>
        <w:t xml:space="preserve"> اهلش محفوظ بدار</w:t>
      </w:r>
      <w:r w:rsidR="000E57EA" w:rsidRPr="003F0EB5">
        <w:rPr>
          <w:rFonts w:cs="B Lotus" w:hint="cs"/>
          <w:sz w:val="30"/>
          <w:szCs w:val="28"/>
          <w:rtl/>
          <w:lang w:bidi="fa-IR"/>
        </w:rPr>
        <w:t>!</w:t>
      </w:r>
      <w:r w:rsidRPr="003F0EB5">
        <w:rPr>
          <w:rFonts w:cs="B Lotus" w:hint="cs"/>
          <w:sz w:val="30"/>
          <w:szCs w:val="28"/>
          <w:rtl/>
          <w:lang w:bidi="fa-IR"/>
        </w:rPr>
        <w:t xml:space="preserve"> باید </w:t>
      </w:r>
      <w:r w:rsidR="002459EE" w:rsidRPr="003F0EB5">
        <w:rPr>
          <w:rFonts w:cs="B Lotus" w:hint="cs"/>
          <w:sz w:val="30"/>
          <w:szCs w:val="28"/>
          <w:rtl/>
          <w:lang w:bidi="fa-IR"/>
        </w:rPr>
        <w:t>پرسید</w:t>
      </w:r>
      <w:r w:rsidRPr="003F0EB5">
        <w:rPr>
          <w:rFonts w:cs="B Lotus" w:hint="cs"/>
          <w:sz w:val="30"/>
          <w:szCs w:val="28"/>
          <w:rtl/>
          <w:lang w:bidi="fa-IR"/>
        </w:rPr>
        <w:t xml:space="preserve">: چرا چنین حدیثی باید محرمانه باشد و کسی آن را نداند جز رسول خدا </w:t>
      </w:r>
      <w:r w:rsidRPr="003F0EB5">
        <w:rPr>
          <w:rFonts w:cs="CTraditional Arabic" w:hint="cs"/>
          <w:sz w:val="28"/>
          <w:szCs w:val="28"/>
          <w:rtl/>
          <w:lang w:bidi="fa-IR"/>
        </w:rPr>
        <w:t>ص</w:t>
      </w:r>
      <w:r w:rsidRPr="003F0EB5">
        <w:rPr>
          <w:rFonts w:cs="B Lotus" w:hint="cs"/>
          <w:sz w:val="30"/>
          <w:szCs w:val="28"/>
          <w:rtl/>
          <w:lang w:bidi="fa-IR"/>
        </w:rPr>
        <w:t xml:space="preserve"> و جابر و ابو بصیر و عبدالرحمن بن سالم که در نزد ارباب رجال</w:t>
      </w:r>
      <w:r w:rsidR="003B359E" w:rsidRPr="003F0EB5">
        <w:rPr>
          <w:rFonts w:cs="B Lotus" w:hint="cs"/>
          <w:sz w:val="30"/>
          <w:szCs w:val="28"/>
          <w:rtl/>
          <w:lang w:bidi="fa-IR"/>
        </w:rPr>
        <w:t>،</w:t>
      </w:r>
      <w:r w:rsidRPr="003F0EB5">
        <w:rPr>
          <w:rFonts w:cs="B Lotus" w:hint="cs"/>
          <w:sz w:val="30"/>
          <w:szCs w:val="28"/>
          <w:rtl/>
          <w:lang w:bidi="fa-IR"/>
        </w:rPr>
        <w:t xml:space="preserve"> ضعیف و موهون است</w:t>
      </w:r>
      <w:r w:rsidR="003B359E" w:rsidRPr="003F0EB5">
        <w:rPr>
          <w:rFonts w:cs="B Lotus" w:hint="cs"/>
          <w:sz w:val="30"/>
          <w:szCs w:val="28"/>
          <w:rtl/>
          <w:lang w:bidi="fa-IR"/>
        </w:rPr>
        <w:t>،</w:t>
      </w:r>
      <w:r w:rsidRPr="003F0EB5">
        <w:rPr>
          <w:rFonts w:cs="B Lotus" w:hint="cs"/>
          <w:sz w:val="30"/>
          <w:szCs w:val="28"/>
          <w:rtl/>
          <w:lang w:bidi="fa-IR"/>
        </w:rPr>
        <w:t xml:space="preserve"> و بکر بن صالح که جدا ضعیف است</w:t>
      </w:r>
      <w:r w:rsidR="003B359E" w:rsidRPr="003F0EB5">
        <w:rPr>
          <w:rFonts w:cs="B Lotus" w:hint="cs"/>
          <w:sz w:val="30"/>
          <w:szCs w:val="28"/>
          <w:rtl/>
          <w:lang w:bidi="fa-IR"/>
        </w:rPr>
        <w:t>،</w:t>
      </w:r>
      <w:r w:rsidRPr="003F0EB5">
        <w:rPr>
          <w:rFonts w:cs="B Lotus" w:hint="cs"/>
          <w:sz w:val="30"/>
          <w:szCs w:val="28"/>
          <w:rtl/>
          <w:lang w:bidi="fa-IR"/>
        </w:rPr>
        <w:t xml:space="preserve"> و امثال این افراد بی‌ بند</w:t>
      </w:r>
      <w:r w:rsidR="002459EE" w:rsidRPr="003F0EB5">
        <w:rPr>
          <w:rFonts w:cs="B Lotus" w:hint="cs"/>
          <w:sz w:val="30"/>
          <w:szCs w:val="28"/>
          <w:rtl/>
          <w:lang w:bidi="fa-IR"/>
        </w:rPr>
        <w:t xml:space="preserve"> </w:t>
      </w:r>
      <w:r w:rsidRPr="003F0EB5">
        <w:rPr>
          <w:rFonts w:cs="B Lotus" w:hint="cs"/>
          <w:sz w:val="30"/>
          <w:szCs w:val="28"/>
          <w:rtl/>
          <w:lang w:bidi="fa-IR"/>
        </w:rPr>
        <w:t>و</w:t>
      </w:r>
      <w:r w:rsidR="002459EE" w:rsidRPr="003F0EB5">
        <w:rPr>
          <w:rFonts w:cs="B Lotus" w:hint="cs"/>
          <w:sz w:val="30"/>
          <w:szCs w:val="28"/>
          <w:rtl/>
          <w:lang w:bidi="fa-IR"/>
        </w:rPr>
        <w:t xml:space="preserve"> </w:t>
      </w:r>
      <w:r w:rsidRPr="003F0EB5">
        <w:rPr>
          <w:rFonts w:cs="B Lotus" w:hint="cs"/>
          <w:sz w:val="30"/>
          <w:szCs w:val="28"/>
          <w:rtl/>
          <w:lang w:bidi="fa-IR"/>
        </w:rPr>
        <w:t xml:space="preserve">بار؟!!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هر چند</w:t>
      </w:r>
      <w:r w:rsidR="003B359E" w:rsidRPr="003F0EB5">
        <w:rPr>
          <w:rFonts w:cs="B Lotus" w:hint="cs"/>
          <w:sz w:val="30"/>
          <w:szCs w:val="28"/>
          <w:rtl/>
          <w:lang w:bidi="fa-IR"/>
        </w:rPr>
        <w:t>،</w:t>
      </w:r>
      <w:r w:rsidRPr="003F0EB5">
        <w:rPr>
          <w:rFonts w:cs="B Lotus" w:hint="cs"/>
          <w:sz w:val="30"/>
          <w:szCs w:val="28"/>
          <w:rtl/>
          <w:lang w:bidi="fa-IR"/>
        </w:rPr>
        <w:t xml:space="preserve"> چنانکه قبلا گفتیم این قبیل احادیث</w:t>
      </w:r>
      <w:r w:rsidR="003B359E" w:rsidRPr="003F0EB5">
        <w:rPr>
          <w:rFonts w:cs="B Lotus" w:hint="cs"/>
          <w:sz w:val="30"/>
          <w:szCs w:val="28"/>
          <w:rtl/>
          <w:lang w:bidi="fa-IR"/>
        </w:rPr>
        <w:t>،</w:t>
      </w:r>
      <w:r w:rsidRPr="003F0EB5">
        <w:rPr>
          <w:rFonts w:cs="B Lotus" w:hint="cs"/>
          <w:sz w:val="30"/>
          <w:szCs w:val="28"/>
          <w:rtl/>
          <w:lang w:bidi="fa-IR"/>
        </w:rPr>
        <w:t xml:space="preserve"> خود بنفسه رسوا است تا چه رسد که رسوایانی چون افراد مزبور یا صالح بن حماد</w:t>
      </w:r>
      <w:r w:rsidR="003B359E" w:rsidRPr="003F0EB5">
        <w:rPr>
          <w:rFonts w:cs="B Lotus" w:hint="cs"/>
          <w:sz w:val="30"/>
          <w:szCs w:val="28"/>
          <w:rtl/>
          <w:lang w:bidi="fa-IR"/>
        </w:rPr>
        <w:t>،</w:t>
      </w:r>
      <w:r w:rsidRPr="003F0EB5">
        <w:rPr>
          <w:rFonts w:cs="B Lotus" w:hint="cs"/>
          <w:sz w:val="30"/>
          <w:szCs w:val="28"/>
          <w:rtl/>
          <w:lang w:bidi="fa-IR"/>
        </w:rPr>
        <w:t xml:space="preserve"> راویان آن باشند. </w:t>
      </w:r>
    </w:p>
    <w:p w:rsidR="00E2541C" w:rsidRPr="003F0EB5" w:rsidRDefault="00481D13" w:rsidP="00414EA7">
      <w:pPr>
        <w:pStyle w:val="2"/>
        <w:rPr>
          <w:rFonts w:hint="cs"/>
          <w:rtl/>
        </w:rPr>
      </w:pPr>
      <w:bookmarkStart w:id="117" w:name="_Toc139680125"/>
      <w:bookmarkStart w:id="118" w:name="_Toc390006716"/>
      <w:r w:rsidRPr="003F0EB5">
        <w:rPr>
          <w:rFonts w:hint="cs"/>
          <w:rtl/>
        </w:rPr>
        <w:t>حدیث سوم</w:t>
      </w:r>
      <w:bookmarkEnd w:id="117"/>
      <w:bookmarkEnd w:id="118"/>
    </w:p>
    <w:p w:rsidR="008D5F77" w:rsidRPr="003F0EB5" w:rsidRDefault="00481D13" w:rsidP="00F729AB">
      <w:pPr>
        <w:pStyle w:val="afa"/>
        <w:ind w:firstLine="0"/>
        <w:rPr>
          <w:rStyle w:val="Chare"/>
          <w:rFonts w:hint="cs"/>
          <w:rtl/>
        </w:rPr>
      </w:pPr>
      <w:r w:rsidRPr="003F0EB5">
        <w:rPr>
          <w:rStyle w:val="Char9"/>
          <w:rFonts w:hint="cs"/>
          <w:rtl/>
        </w:rPr>
        <w:t>شیخ صدوق</w:t>
      </w:r>
      <w:r w:rsidR="002459EE" w:rsidRPr="003F0EB5">
        <w:rPr>
          <w:rStyle w:val="Char9"/>
          <w:rFonts w:hint="cs"/>
          <w:rtl/>
        </w:rPr>
        <w:t xml:space="preserve"> این حدیث را با سند دیگر</w:t>
      </w:r>
      <w:r w:rsidRPr="003F0EB5">
        <w:rPr>
          <w:rStyle w:val="Char9"/>
          <w:rFonts w:hint="cs"/>
          <w:rtl/>
        </w:rPr>
        <w:t xml:space="preserve"> در کتاب </w:t>
      </w:r>
      <w:r w:rsidR="0019399E" w:rsidRPr="003F0EB5">
        <w:rPr>
          <w:rStyle w:val="Char9"/>
          <w:rFonts w:hint="cs"/>
          <w:rtl/>
        </w:rPr>
        <w:t>إ</w:t>
      </w:r>
      <w:r w:rsidRPr="003F0EB5">
        <w:rPr>
          <w:rStyle w:val="Char9"/>
          <w:rFonts w:hint="cs"/>
          <w:rtl/>
        </w:rPr>
        <w:t xml:space="preserve">کمال الدین و عیون </w:t>
      </w:r>
      <w:r w:rsidR="0019399E" w:rsidRPr="003F0EB5">
        <w:rPr>
          <w:rStyle w:val="Char9"/>
          <w:rFonts w:hint="cs"/>
          <w:rtl/>
        </w:rPr>
        <w:t>أ</w:t>
      </w:r>
      <w:r w:rsidRPr="003F0EB5">
        <w:rPr>
          <w:rStyle w:val="Char9"/>
          <w:rFonts w:hint="cs"/>
          <w:rtl/>
        </w:rPr>
        <w:t xml:space="preserve">خبار الرضا آورده است و آن سند بدین شرح است: </w:t>
      </w:r>
    </w:p>
    <w:p w:rsidR="00481D13" w:rsidRPr="003F0EB5" w:rsidRDefault="00481D13" w:rsidP="008D5F77">
      <w:pPr>
        <w:pStyle w:val="ae"/>
        <w:widowControl w:val="0"/>
        <w:rPr>
          <w:rFonts w:ascii="Lotus Linotype" w:hAnsi="Lotus Linotype" w:cs="Lotus Linotype" w:hint="cs"/>
          <w:i/>
          <w:iCs/>
          <w:szCs w:val="27"/>
          <w:rtl/>
        </w:rPr>
      </w:pPr>
      <w:r w:rsidRPr="003F0EB5">
        <w:rPr>
          <w:rtl/>
        </w:rPr>
        <w:t>حدثنا أبو محمد الحسن بن حمزة العلوی قال: حدثنا أبو جعفر محمد بن الحسین بن درس</w:t>
      </w:r>
      <w:r w:rsidR="0019399E" w:rsidRPr="003F0EB5">
        <w:rPr>
          <w:rtl/>
        </w:rPr>
        <w:t>ت السروی عن جعفر بن محمد بن ما</w:t>
      </w:r>
      <w:r w:rsidR="0019399E" w:rsidRPr="003F0EB5">
        <w:rPr>
          <w:rFonts w:hint="cs"/>
          <w:rtl/>
        </w:rPr>
        <w:t>لك</w:t>
      </w:r>
      <w:r w:rsidRPr="003F0EB5">
        <w:rPr>
          <w:rtl/>
        </w:rPr>
        <w:t xml:space="preserve"> قال: حدثنا محمد بن عمران الکوفي عن عبدالرحمن بن نجران عن صفوان بن یحیی عن إسحق بن عمار </w:t>
      </w:r>
      <w:r w:rsidR="002459EE" w:rsidRPr="003F0EB5">
        <w:rPr>
          <w:rtl/>
        </w:rPr>
        <w:t>ع</w:t>
      </w:r>
      <w:r w:rsidRPr="003F0EB5">
        <w:rPr>
          <w:rtl/>
        </w:rPr>
        <w:t>ن أبي عبدالله الصادق</w:t>
      </w:r>
      <w:r w:rsidRPr="003F0EB5">
        <w:rPr>
          <w:rFonts w:ascii="Lotus Linotype" w:hAnsi="Lotus Linotype" w:cs="Lotus Linotype"/>
          <w:rtl/>
        </w:rPr>
        <w:t xml:space="preserve"> </w:t>
      </w:r>
      <w:r w:rsidRPr="003F0EB5">
        <w:rPr>
          <w:rFonts w:ascii="Lotus Linotype" w:hAnsi="Lotus Linotype" w:cs="CTraditional Arabic"/>
          <w:rtl/>
        </w:rPr>
        <w:t>؛</w:t>
      </w:r>
      <w:r w:rsidRPr="003F0EB5">
        <w:rPr>
          <w:rFonts w:ascii="Lotus Linotype" w:hAnsi="Lotus Linotype" w:cs="Lotus Linotype"/>
          <w:rtl/>
        </w:rPr>
        <w:t xml:space="preserve"> </w:t>
      </w:r>
      <w:r w:rsidRPr="003F0EB5">
        <w:rPr>
          <w:rtl/>
        </w:rPr>
        <w:t>إنه قال: یا إسحاق</w:t>
      </w:r>
      <w:r w:rsidR="0019399E" w:rsidRPr="003F0EB5">
        <w:rPr>
          <w:rtl/>
        </w:rPr>
        <w:t>!</w:t>
      </w:r>
      <w:r w:rsidRPr="003F0EB5">
        <w:rPr>
          <w:rtl/>
        </w:rPr>
        <w:t xml:space="preserve"> ألا أ</w:t>
      </w:r>
      <w:r w:rsidR="0019399E" w:rsidRPr="003F0EB5">
        <w:rPr>
          <w:rtl/>
        </w:rPr>
        <w:t>بشرك</w:t>
      </w:r>
      <w:r w:rsidRPr="003F0EB5">
        <w:rPr>
          <w:rtl/>
        </w:rPr>
        <w:t>؟ قلت: بلى ج</w:t>
      </w:r>
      <w:r w:rsidR="003B359E" w:rsidRPr="003F0EB5">
        <w:rPr>
          <w:rFonts w:hint="cs"/>
          <w:rtl/>
        </w:rPr>
        <w:t>ُ</w:t>
      </w:r>
      <w:r w:rsidRPr="003F0EB5">
        <w:rPr>
          <w:rtl/>
        </w:rPr>
        <w:t>علت</w:t>
      </w:r>
      <w:r w:rsidR="003B359E" w:rsidRPr="003F0EB5">
        <w:rPr>
          <w:rFonts w:hint="cs"/>
          <w:rtl/>
        </w:rPr>
        <w:t>ُ</w:t>
      </w:r>
      <w:r w:rsidRPr="003F0EB5">
        <w:rPr>
          <w:rtl/>
        </w:rPr>
        <w:t xml:space="preserve"> فدا</w:t>
      </w:r>
      <w:r w:rsidR="0019399E" w:rsidRPr="003F0EB5">
        <w:rPr>
          <w:rtl/>
        </w:rPr>
        <w:t>ك</w:t>
      </w:r>
      <w:r w:rsidRPr="003F0EB5">
        <w:rPr>
          <w:rtl/>
        </w:rPr>
        <w:t xml:space="preserve"> فقال: وجدنا صحيفة بإملاء رسول الله وبخط أمیر المؤمنین فیها: بسم الله الرحمن الرحیم هذا کتاب من الله العزیز الحکیم وذکر الحدیث مثله سواء إلاّ أنه قال في آخره: ثم قال الصادق</w:t>
      </w:r>
      <w:r w:rsidR="00F729AB" w:rsidRPr="003F0EB5">
        <w:rPr>
          <w:rFonts w:ascii="Lotus Linotype" w:hAnsi="Lotus Linotype" w:cs="CTraditional Arabic"/>
          <w:rtl/>
        </w:rPr>
        <w:t>؛</w:t>
      </w:r>
      <w:r w:rsidRPr="003F0EB5">
        <w:rPr>
          <w:rStyle w:val="Chare"/>
          <w:rtl/>
        </w:rPr>
        <w:t xml:space="preserve">: </w:t>
      </w:r>
      <w:r w:rsidRPr="003F0EB5">
        <w:rPr>
          <w:rtl/>
        </w:rPr>
        <w:t>یا إسحق</w:t>
      </w:r>
      <w:r w:rsidR="00F729AB" w:rsidRPr="003F0EB5">
        <w:rPr>
          <w:rFonts w:hint="cs"/>
          <w:rtl/>
        </w:rPr>
        <w:t>!</w:t>
      </w:r>
      <w:r w:rsidRPr="003F0EB5">
        <w:rPr>
          <w:rtl/>
        </w:rPr>
        <w:t xml:space="preserve"> هذا دین الملائکة والرسل ف</w:t>
      </w:r>
      <w:r w:rsidR="003B359E" w:rsidRPr="003F0EB5">
        <w:rPr>
          <w:rFonts w:hint="cs"/>
          <w:rtl/>
        </w:rPr>
        <w:t>َ</w:t>
      </w:r>
      <w:r w:rsidRPr="003F0EB5">
        <w:rPr>
          <w:rtl/>
        </w:rPr>
        <w:t>ص</w:t>
      </w:r>
      <w:r w:rsidR="003B359E" w:rsidRPr="003F0EB5">
        <w:rPr>
          <w:rFonts w:hint="cs"/>
          <w:rtl/>
        </w:rPr>
        <w:t>ُ</w:t>
      </w:r>
      <w:r w:rsidRPr="003F0EB5">
        <w:rPr>
          <w:rtl/>
        </w:rPr>
        <w:t>نه عن غیر أهله</w:t>
      </w:r>
      <w:r w:rsidR="00D54031" w:rsidRPr="003F0EB5">
        <w:rPr>
          <w:rFonts w:ascii="IRLotus" w:hAnsi="IRLotus" w:cs="IRLotus"/>
          <w:vertAlign w:val="superscript"/>
          <w:rtl/>
        </w:rPr>
        <w:t>(</w:t>
      </w:r>
      <w:r w:rsidR="00D54031" w:rsidRPr="003F0EB5">
        <w:rPr>
          <w:rFonts w:ascii="IRLotus" w:hAnsi="IRLotus" w:cs="IRLotus"/>
          <w:vertAlign w:val="superscript"/>
          <w:rtl/>
        </w:rPr>
        <w:footnoteReference w:id="175"/>
      </w:r>
      <w:r w:rsidR="00D54031" w:rsidRPr="003F0EB5">
        <w:rPr>
          <w:rFonts w:ascii="IRLotus" w:hAnsi="IRLotus" w:cs="IRLotus"/>
          <w:vertAlign w:val="superscript"/>
          <w:rtl/>
        </w:rPr>
        <w:t>)</w:t>
      </w:r>
      <w:r w:rsidR="0019399E" w:rsidRPr="003F0EB5">
        <w:rPr>
          <w:rtl/>
        </w:rPr>
        <w:t xml:space="preserve"> </w:t>
      </w:r>
      <w:r w:rsidR="0019399E" w:rsidRPr="003F0EB5">
        <w:rPr>
          <w:rFonts w:hint="cs"/>
          <w:rtl/>
        </w:rPr>
        <w:t>يصنك</w:t>
      </w:r>
      <w:r w:rsidR="0019399E" w:rsidRPr="003F0EB5">
        <w:rPr>
          <w:rtl/>
        </w:rPr>
        <w:t xml:space="preserve"> الله ویصلح با</w:t>
      </w:r>
      <w:r w:rsidR="0019399E" w:rsidRPr="003F0EB5">
        <w:rPr>
          <w:rFonts w:hint="cs"/>
          <w:rtl/>
        </w:rPr>
        <w:t>لك</w:t>
      </w:r>
      <w:r w:rsidRPr="003F0EB5">
        <w:rPr>
          <w:rtl/>
        </w:rPr>
        <w:t>».</w:t>
      </w:r>
    </w:p>
    <w:p w:rsidR="003B359E" w:rsidRPr="003F0EB5" w:rsidRDefault="00481D13" w:rsidP="008D5F7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در این سند نام </w:t>
      </w:r>
      <w:r w:rsidRPr="003F0EB5">
        <w:rPr>
          <w:rStyle w:val="Char7"/>
          <w:rFonts w:hint="cs"/>
          <w:bCs w:val="0"/>
          <w:rtl/>
        </w:rPr>
        <w:t>جعفر بن محمد بن مالک</w:t>
      </w:r>
      <w:r w:rsidRPr="003F0EB5">
        <w:rPr>
          <w:rFonts w:cs="B Lotus" w:hint="cs"/>
          <w:sz w:val="30"/>
          <w:szCs w:val="28"/>
          <w:rtl/>
          <w:lang w:bidi="fa-IR"/>
        </w:rPr>
        <w:t xml:space="preserve"> است که شاید در حدود قرن چهارم به بعد می‌‌زیسته</w:t>
      </w:r>
      <w:r w:rsidR="003B359E" w:rsidRPr="003F0EB5">
        <w:rPr>
          <w:rFonts w:cs="B Lotus" w:hint="cs"/>
          <w:sz w:val="30"/>
          <w:szCs w:val="28"/>
          <w:rtl/>
          <w:lang w:bidi="fa-IR"/>
        </w:rPr>
        <w:t xml:space="preserve">، زیرا </w:t>
      </w:r>
      <w:r w:rsidRPr="003F0EB5">
        <w:rPr>
          <w:rStyle w:val="Char7"/>
          <w:rFonts w:hint="cs"/>
          <w:bCs w:val="0"/>
          <w:rtl/>
        </w:rPr>
        <w:t>ابو علی محمد بن الهم</w:t>
      </w:r>
      <w:r w:rsidR="003B359E" w:rsidRPr="003F0EB5">
        <w:rPr>
          <w:rStyle w:val="Char7"/>
          <w:rFonts w:hint="cs"/>
          <w:bCs w:val="0"/>
          <w:rtl/>
        </w:rPr>
        <w:t>ّ</w:t>
      </w:r>
      <w:r w:rsidRPr="003F0EB5">
        <w:rPr>
          <w:rStyle w:val="Char7"/>
          <w:rFonts w:hint="cs"/>
          <w:bCs w:val="0"/>
          <w:rtl/>
        </w:rPr>
        <w:t>ام</w:t>
      </w:r>
      <w:r w:rsidRPr="003F0EB5">
        <w:rPr>
          <w:rFonts w:cs="B Lotus" w:hint="cs"/>
          <w:sz w:val="30"/>
          <w:szCs w:val="28"/>
          <w:rtl/>
          <w:lang w:bidi="fa-IR"/>
        </w:rPr>
        <w:t xml:space="preserve"> از او روایت می‌کند</w:t>
      </w:r>
      <w:r w:rsidR="003B359E" w:rsidRPr="003F0EB5">
        <w:rPr>
          <w:rFonts w:cs="B Lotus" w:hint="cs"/>
          <w:sz w:val="30"/>
          <w:szCs w:val="28"/>
          <w:rtl/>
          <w:lang w:bidi="fa-IR"/>
        </w:rPr>
        <w:t xml:space="preserve">. هم‌چنین </w:t>
      </w:r>
      <w:r w:rsidRPr="003F0EB5">
        <w:rPr>
          <w:rStyle w:val="Char7"/>
          <w:rFonts w:hint="cs"/>
          <w:bCs w:val="0"/>
          <w:rtl/>
        </w:rPr>
        <w:t>ابو غالب الز</w:t>
      </w:r>
      <w:r w:rsidR="003B359E" w:rsidRPr="003F0EB5">
        <w:rPr>
          <w:rStyle w:val="Char7"/>
          <w:rFonts w:hint="cs"/>
          <w:bCs w:val="0"/>
          <w:rtl/>
        </w:rPr>
        <w:t>ّ</w:t>
      </w:r>
      <w:r w:rsidRPr="003F0EB5">
        <w:rPr>
          <w:rStyle w:val="Char7"/>
          <w:rFonts w:hint="cs"/>
          <w:bCs w:val="0"/>
          <w:rtl/>
        </w:rPr>
        <w:t>راری</w:t>
      </w:r>
      <w:r w:rsidR="003B724D" w:rsidRPr="003F0EB5">
        <w:rPr>
          <w:rStyle w:val="Char7"/>
          <w:rFonts w:hint="cs"/>
          <w:bCs w:val="0"/>
          <w:rtl/>
        </w:rPr>
        <w:t>،</w:t>
      </w:r>
      <w:r w:rsidRPr="003F0EB5">
        <w:rPr>
          <w:rFonts w:cs="B Lotus" w:hint="cs"/>
          <w:sz w:val="30"/>
          <w:szCs w:val="28"/>
          <w:rtl/>
          <w:lang w:bidi="fa-IR"/>
        </w:rPr>
        <w:t xml:space="preserve"> و اینان در قرن چهارم بوده‌اند</w:t>
      </w:r>
      <w:r w:rsidR="003B359E" w:rsidRPr="003F0EB5">
        <w:rPr>
          <w:rFonts w:cs="B Lotus" w:hint="cs"/>
          <w:sz w:val="30"/>
          <w:szCs w:val="28"/>
          <w:rtl/>
          <w:lang w:bidi="fa-IR"/>
        </w:rPr>
        <w:t xml:space="preserve"> زیرا تولد ابو علی محمد الهمّام</w:t>
      </w:r>
      <w:r w:rsidRPr="003F0EB5">
        <w:rPr>
          <w:rFonts w:cs="B Lotus" w:hint="cs"/>
          <w:sz w:val="30"/>
          <w:szCs w:val="28"/>
          <w:rtl/>
          <w:lang w:bidi="fa-IR"/>
        </w:rPr>
        <w:t xml:space="preserve"> در سال 258 و مرگش در سال 336 بوده و ابو غالب الزراری در سال 368 فوت نموده است. </w:t>
      </w:r>
    </w:p>
    <w:p w:rsidR="00481D13" w:rsidRPr="003F0EB5" w:rsidRDefault="00481D13" w:rsidP="00340807">
      <w:pPr>
        <w:widowControl w:val="0"/>
        <w:spacing w:line="228" w:lineRule="auto"/>
        <w:ind w:firstLine="284"/>
        <w:jc w:val="both"/>
        <w:rPr>
          <w:rFonts w:cs="mylotus" w:hint="cs"/>
          <w:sz w:val="28"/>
          <w:szCs w:val="26"/>
          <w:rtl/>
        </w:rPr>
      </w:pPr>
      <w:r w:rsidRPr="003F0EB5">
        <w:rPr>
          <w:rStyle w:val="Char7"/>
          <w:rFonts w:hint="cs"/>
          <w:bCs w:val="0"/>
          <w:rtl/>
        </w:rPr>
        <w:t>جعفر بن محمد بن مالک</w:t>
      </w:r>
      <w:r w:rsidRPr="003F0EB5">
        <w:rPr>
          <w:rFonts w:cs="B Lotus" w:hint="cs"/>
          <w:sz w:val="30"/>
          <w:szCs w:val="28"/>
          <w:rtl/>
          <w:lang w:bidi="fa-IR"/>
        </w:rPr>
        <w:t xml:space="preserve"> در کتب رجال مردی ملعون و بد نام است</w:t>
      </w:r>
      <w:r w:rsidR="003B359E" w:rsidRPr="003F0EB5">
        <w:rPr>
          <w:rFonts w:cs="B Lotus" w:hint="cs"/>
          <w:sz w:val="30"/>
          <w:szCs w:val="28"/>
          <w:rtl/>
          <w:lang w:bidi="fa-IR"/>
        </w:rPr>
        <w:t>.</w:t>
      </w:r>
      <w:r w:rsidRPr="003F0EB5">
        <w:rPr>
          <w:rFonts w:cs="B Lotus" w:hint="cs"/>
          <w:sz w:val="30"/>
          <w:szCs w:val="28"/>
          <w:rtl/>
          <w:lang w:bidi="fa-IR"/>
        </w:rPr>
        <w:t xml:space="preserve"> نجاشی در رجال خود (ص 225) فرموده: </w:t>
      </w:r>
      <w:r w:rsidRPr="003F0EB5">
        <w:rPr>
          <w:rStyle w:val="Char7"/>
          <w:bCs w:val="0"/>
          <w:rtl/>
        </w:rPr>
        <w:t>«کان ضعیفا</w:t>
      </w:r>
      <w:r w:rsidR="003B359E" w:rsidRPr="003F0EB5">
        <w:rPr>
          <w:rStyle w:val="Char7"/>
          <w:rFonts w:hint="cs"/>
          <w:bCs w:val="0"/>
          <w:rtl/>
        </w:rPr>
        <w:t>ً</w:t>
      </w:r>
      <w:r w:rsidRPr="003F0EB5">
        <w:rPr>
          <w:rStyle w:val="Char7"/>
          <w:bCs w:val="0"/>
          <w:rtl/>
        </w:rPr>
        <w:t xml:space="preserve"> ف</w:t>
      </w:r>
      <w:r w:rsidRPr="003F0EB5">
        <w:rPr>
          <w:rStyle w:val="Char7"/>
          <w:rFonts w:hint="cs"/>
          <w:bCs w:val="0"/>
          <w:rtl/>
        </w:rPr>
        <w:t>ي</w:t>
      </w:r>
      <w:r w:rsidRPr="003F0EB5">
        <w:rPr>
          <w:rStyle w:val="Char7"/>
          <w:bCs w:val="0"/>
          <w:rtl/>
        </w:rPr>
        <w:t xml:space="preserve"> الحدیث</w:t>
      </w:r>
      <w:r w:rsidR="003B724D" w:rsidRPr="003F0EB5">
        <w:rPr>
          <w:rStyle w:val="Char7"/>
          <w:rFonts w:hint="cs"/>
          <w:bCs w:val="0"/>
          <w:rtl/>
        </w:rPr>
        <w:t>،</w:t>
      </w:r>
      <w:r w:rsidRPr="003F0EB5">
        <w:rPr>
          <w:rStyle w:val="Char7"/>
          <w:bCs w:val="0"/>
          <w:rtl/>
        </w:rPr>
        <w:t xml:space="preserve"> قال </w:t>
      </w:r>
      <w:r w:rsidRPr="003F0EB5">
        <w:rPr>
          <w:rStyle w:val="Char7"/>
          <w:rFonts w:hint="cs"/>
          <w:bCs w:val="0"/>
          <w:rtl/>
        </w:rPr>
        <w:t>أ</w:t>
      </w:r>
      <w:r w:rsidRPr="003F0EB5">
        <w:rPr>
          <w:rStyle w:val="Char7"/>
          <w:bCs w:val="0"/>
          <w:rtl/>
        </w:rPr>
        <w:t>حمد بن الحسین: کان یضع الحدیث وضعا</w:t>
      </w:r>
      <w:r w:rsidR="003B359E" w:rsidRPr="003F0EB5">
        <w:rPr>
          <w:rStyle w:val="Char7"/>
          <w:rFonts w:hint="cs"/>
          <w:bCs w:val="0"/>
          <w:rtl/>
        </w:rPr>
        <w:t>ً</w:t>
      </w:r>
      <w:r w:rsidRPr="003F0EB5">
        <w:rPr>
          <w:rStyle w:val="Char7"/>
          <w:bCs w:val="0"/>
          <w:rtl/>
        </w:rPr>
        <w:t xml:space="preserve"> ویرو</w:t>
      </w:r>
      <w:r w:rsidRPr="003F0EB5">
        <w:rPr>
          <w:rStyle w:val="Char7"/>
          <w:rFonts w:hint="cs"/>
          <w:bCs w:val="0"/>
          <w:rtl/>
        </w:rPr>
        <w:t>ي</w:t>
      </w:r>
      <w:r w:rsidRPr="003F0EB5">
        <w:rPr>
          <w:rStyle w:val="Char7"/>
          <w:bCs w:val="0"/>
          <w:rtl/>
        </w:rPr>
        <w:t xml:space="preserve"> عن المجاهیل</w:t>
      </w:r>
      <w:r w:rsidR="003B724D" w:rsidRPr="003F0EB5">
        <w:rPr>
          <w:rStyle w:val="Char7"/>
          <w:rFonts w:hint="cs"/>
          <w:bCs w:val="0"/>
          <w:rtl/>
        </w:rPr>
        <w:t>،</w:t>
      </w:r>
      <w:r w:rsidRPr="003F0EB5">
        <w:rPr>
          <w:rStyle w:val="Char7"/>
          <w:bCs w:val="0"/>
          <w:rtl/>
        </w:rPr>
        <w:t xml:space="preserve"> وسمعت من قال: کان </w:t>
      </w:r>
      <w:r w:rsidRPr="003F0EB5">
        <w:rPr>
          <w:rStyle w:val="Char7"/>
          <w:rFonts w:hint="cs"/>
          <w:bCs w:val="0"/>
          <w:rtl/>
        </w:rPr>
        <w:t>أ</w:t>
      </w:r>
      <w:r w:rsidRPr="003F0EB5">
        <w:rPr>
          <w:rStyle w:val="Char7"/>
          <w:bCs w:val="0"/>
          <w:rtl/>
        </w:rPr>
        <w:t>یضا فاسد المذهب والرواية</w:t>
      </w:r>
      <w:r w:rsidR="003B724D" w:rsidRPr="003F0EB5">
        <w:rPr>
          <w:rStyle w:val="Char7"/>
          <w:rFonts w:hint="cs"/>
          <w:bCs w:val="0"/>
          <w:rtl/>
        </w:rPr>
        <w:t>،</w:t>
      </w:r>
      <w:r w:rsidRPr="003F0EB5">
        <w:rPr>
          <w:rStyle w:val="Char7"/>
          <w:bCs w:val="0"/>
          <w:rtl/>
        </w:rPr>
        <w:t xml:space="preserve"> ولا </w:t>
      </w:r>
      <w:r w:rsidRPr="003F0EB5">
        <w:rPr>
          <w:rStyle w:val="Char7"/>
          <w:rFonts w:hint="cs"/>
          <w:bCs w:val="0"/>
          <w:rtl/>
        </w:rPr>
        <w:t>أ</w:t>
      </w:r>
      <w:r w:rsidRPr="003F0EB5">
        <w:rPr>
          <w:rStyle w:val="Char7"/>
          <w:bCs w:val="0"/>
          <w:rtl/>
        </w:rPr>
        <w:t>در</w:t>
      </w:r>
      <w:r w:rsidRPr="003F0EB5">
        <w:rPr>
          <w:rStyle w:val="Char7"/>
          <w:rFonts w:hint="cs"/>
          <w:bCs w:val="0"/>
          <w:rtl/>
        </w:rPr>
        <w:t>ي</w:t>
      </w:r>
      <w:r w:rsidRPr="003F0EB5">
        <w:rPr>
          <w:rStyle w:val="Char7"/>
          <w:bCs w:val="0"/>
          <w:rtl/>
        </w:rPr>
        <w:t xml:space="preserve"> کیف ر</w:t>
      </w:r>
      <w:r w:rsidR="00B00F88" w:rsidRPr="003F0EB5">
        <w:rPr>
          <w:rStyle w:val="Char7"/>
          <w:rFonts w:hint="cs"/>
          <w:bCs w:val="0"/>
          <w:rtl/>
        </w:rPr>
        <w:t>َ</w:t>
      </w:r>
      <w:r w:rsidRPr="003F0EB5">
        <w:rPr>
          <w:rStyle w:val="Char7"/>
          <w:bCs w:val="0"/>
          <w:rtl/>
        </w:rPr>
        <w:t>و</w:t>
      </w:r>
      <w:r w:rsidRPr="003F0EB5">
        <w:rPr>
          <w:rStyle w:val="Char7"/>
          <w:rFonts w:hint="cs"/>
          <w:bCs w:val="0"/>
          <w:rtl/>
        </w:rPr>
        <w:t>ي</w:t>
      </w:r>
      <w:r w:rsidRPr="003F0EB5">
        <w:rPr>
          <w:rStyle w:val="Char7"/>
          <w:bCs w:val="0"/>
          <w:rtl/>
        </w:rPr>
        <w:t xml:space="preserve"> عنه شیخنا النبیل الثق</w:t>
      </w:r>
      <w:r w:rsidRPr="003F0EB5">
        <w:rPr>
          <w:rStyle w:val="Char7"/>
          <w:rFonts w:hint="cs"/>
          <w:bCs w:val="0"/>
          <w:rtl/>
        </w:rPr>
        <w:t>ة</w:t>
      </w:r>
      <w:r w:rsidRPr="003F0EB5">
        <w:rPr>
          <w:rStyle w:val="Char7"/>
          <w:bCs w:val="0"/>
          <w:rtl/>
        </w:rPr>
        <w:t xml:space="preserve"> </w:t>
      </w:r>
      <w:r w:rsidRPr="003F0EB5">
        <w:rPr>
          <w:rStyle w:val="Char7"/>
          <w:rFonts w:hint="cs"/>
          <w:bCs w:val="0"/>
          <w:rtl/>
        </w:rPr>
        <w:t>أ</w:t>
      </w:r>
      <w:r w:rsidRPr="003F0EB5">
        <w:rPr>
          <w:rStyle w:val="Char7"/>
          <w:bCs w:val="0"/>
          <w:rtl/>
        </w:rPr>
        <w:t>بو عل</w:t>
      </w:r>
      <w:r w:rsidRPr="003F0EB5">
        <w:rPr>
          <w:rStyle w:val="Char7"/>
          <w:rFonts w:hint="cs"/>
          <w:bCs w:val="0"/>
          <w:rtl/>
        </w:rPr>
        <w:t>ي</w:t>
      </w:r>
      <w:r w:rsidRPr="003F0EB5">
        <w:rPr>
          <w:rStyle w:val="Char7"/>
          <w:bCs w:val="0"/>
          <w:rtl/>
        </w:rPr>
        <w:t xml:space="preserve"> بن همام وشیخنا الجلیل الثق</w:t>
      </w:r>
      <w:r w:rsidRPr="003F0EB5">
        <w:rPr>
          <w:rStyle w:val="Char7"/>
          <w:rFonts w:hint="cs"/>
          <w:bCs w:val="0"/>
          <w:rtl/>
        </w:rPr>
        <w:t>ة</w:t>
      </w:r>
      <w:r w:rsidRPr="003F0EB5">
        <w:rPr>
          <w:rStyle w:val="Char7"/>
          <w:bCs w:val="0"/>
          <w:rtl/>
        </w:rPr>
        <w:t xml:space="preserve"> </w:t>
      </w:r>
      <w:r w:rsidRPr="003F0EB5">
        <w:rPr>
          <w:rStyle w:val="Char7"/>
          <w:rFonts w:hint="cs"/>
          <w:bCs w:val="0"/>
          <w:rtl/>
        </w:rPr>
        <w:t>أ</w:t>
      </w:r>
      <w:r w:rsidRPr="003F0EB5">
        <w:rPr>
          <w:rStyle w:val="Char7"/>
          <w:bCs w:val="0"/>
          <w:rtl/>
        </w:rPr>
        <w:t>بو غالب الز</w:t>
      </w:r>
      <w:r w:rsidR="00B00F88" w:rsidRPr="003F0EB5">
        <w:rPr>
          <w:rStyle w:val="Char7"/>
          <w:rFonts w:hint="cs"/>
          <w:bCs w:val="0"/>
          <w:rtl/>
        </w:rPr>
        <w:t>َّ</w:t>
      </w:r>
      <w:r w:rsidRPr="003F0EB5">
        <w:rPr>
          <w:rStyle w:val="Char7"/>
          <w:bCs w:val="0"/>
          <w:rtl/>
        </w:rPr>
        <w:t>راری»</w:t>
      </w:r>
      <w:r w:rsidRPr="003F0EB5">
        <w:rPr>
          <w:rStyle w:val="Char7"/>
          <w:rFonts w:hint="cs"/>
          <w:bCs w:val="0"/>
          <w:rtl/>
        </w:rPr>
        <w:t>.</w:t>
      </w:r>
      <w:r w:rsidR="00B00F88" w:rsidRPr="003F0EB5">
        <w:rPr>
          <w:rStyle w:val="Char7"/>
          <w:rFonts w:hint="cs"/>
          <w:bCs w:val="0"/>
          <w:rtl/>
        </w:rPr>
        <w:t xml:space="preserve"> </w:t>
      </w:r>
      <w:r w:rsidRPr="003F0EB5">
        <w:rPr>
          <w:rFonts w:cs="B Lotus" w:hint="cs"/>
          <w:sz w:val="30"/>
          <w:szCs w:val="28"/>
          <w:rtl/>
          <w:lang w:bidi="fa-IR"/>
        </w:rPr>
        <w:t xml:space="preserve">رجال ابن داوود (ص 434) او را در ردیف مجهولین و مجروحین آورده و عبارت غضائری و نجاشی را تکرار کرده. </w:t>
      </w:r>
    </w:p>
    <w:p w:rsidR="00481D13" w:rsidRPr="003F0EB5" w:rsidRDefault="0039308C" w:rsidP="00340807">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راوی مذکور</w:t>
      </w:r>
      <w:r w:rsidR="00B00F88" w:rsidRPr="003F0EB5">
        <w:rPr>
          <w:rFonts w:cs="B Lotus" w:hint="cs"/>
          <w:sz w:val="30"/>
          <w:szCs w:val="28"/>
          <w:rtl/>
          <w:lang w:bidi="fa-IR"/>
        </w:rPr>
        <w:t>،</w:t>
      </w:r>
      <w:r w:rsidR="00481D13" w:rsidRPr="003F0EB5">
        <w:rPr>
          <w:rFonts w:cs="B Lotus" w:hint="cs"/>
          <w:sz w:val="30"/>
          <w:szCs w:val="28"/>
          <w:rtl/>
          <w:lang w:bidi="fa-IR"/>
        </w:rPr>
        <w:t xml:space="preserve"> هم ضعیف الحدیث است و هم در</w:t>
      </w:r>
      <w:r w:rsidRPr="003F0EB5">
        <w:rPr>
          <w:rFonts w:cs="B Lotus" w:hint="cs"/>
          <w:sz w:val="30"/>
          <w:szCs w:val="28"/>
          <w:rtl/>
          <w:lang w:bidi="fa-IR"/>
        </w:rPr>
        <w:t xml:space="preserve"> جعل</w:t>
      </w:r>
      <w:r w:rsidR="00481D13" w:rsidRPr="003F0EB5">
        <w:rPr>
          <w:rFonts w:cs="B Lotus" w:hint="cs"/>
          <w:sz w:val="30"/>
          <w:szCs w:val="28"/>
          <w:rtl/>
          <w:lang w:bidi="fa-IR"/>
        </w:rPr>
        <w:t xml:space="preserve"> وضع حدیث</w:t>
      </w:r>
      <w:r w:rsidR="00B00F88" w:rsidRPr="003F0EB5">
        <w:rPr>
          <w:rFonts w:cs="B Lotus" w:hint="cs"/>
          <w:sz w:val="30"/>
          <w:szCs w:val="28"/>
          <w:rtl/>
          <w:lang w:bidi="fa-IR"/>
        </w:rPr>
        <w:t>،</w:t>
      </w:r>
      <w:r w:rsidR="00481D13" w:rsidRPr="003F0EB5">
        <w:rPr>
          <w:rFonts w:cs="B Lotus" w:hint="cs"/>
          <w:sz w:val="30"/>
          <w:szCs w:val="28"/>
          <w:rtl/>
          <w:lang w:bidi="fa-IR"/>
        </w:rPr>
        <w:t xml:space="preserve"> دست قوی دارد و به علاوه از مجهولین روایت می‌‌کند</w:t>
      </w:r>
      <w:r w:rsidR="00B00F88" w:rsidRPr="003F0EB5">
        <w:rPr>
          <w:rFonts w:cs="B Lotus" w:hint="cs"/>
          <w:sz w:val="30"/>
          <w:szCs w:val="28"/>
          <w:rtl/>
          <w:lang w:bidi="fa-IR"/>
        </w:rPr>
        <w:t>،</w:t>
      </w:r>
      <w:r w:rsidR="00481D13" w:rsidRPr="003F0EB5">
        <w:rPr>
          <w:rFonts w:cs="B Lotus" w:hint="cs"/>
          <w:sz w:val="30"/>
          <w:szCs w:val="28"/>
          <w:rtl/>
          <w:lang w:bidi="fa-IR"/>
        </w:rPr>
        <w:t xml:space="preserve"> و از همه بدتر آنکه فاسد المذهب و فاسد الروایه است! اما غضائری در مجمع الرجال (ص 42)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او فرموده: </w:t>
      </w:r>
      <w:r w:rsidR="00481D13" w:rsidRPr="003F0EB5">
        <w:rPr>
          <w:rStyle w:val="Char7"/>
          <w:bCs w:val="0"/>
          <w:rtl/>
        </w:rPr>
        <w:t>«کان کذ</w:t>
      </w:r>
      <w:r w:rsidR="00B00F88" w:rsidRPr="003F0EB5">
        <w:rPr>
          <w:rStyle w:val="Char7"/>
          <w:rFonts w:hint="cs"/>
          <w:bCs w:val="0"/>
          <w:rtl/>
        </w:rPr>
        <w:t>َّ</w:t>
      </w:r>
      <w:r w:rsidR="00481D13" w:rsidRPr="003F0EB5">
        <w:rPr>
          <w:rStyle w:val="Char7"/>
          <w:bCs w:val="0"/>
          <w:rtl/>
        </w:rPr>
        <w:t>ابا</w:t>
      </w:r>
      <w:r w:rsidR="00B00F88" w:rsidRPr="003F0EB5">
        <w:rPr>
          <w:rStyle w:val="Char7"/>
          <w:rFonts w:hint="cs"/>
          <w:bCs w:val="0"/>
          <w:rtl/>
        </w:rPr>
        <w:t>ً</w:t>
      </w:r>
      <w:r w:rsidR="00481D13" w:rsidRPr="003F0EB5">
        <w:rPr>
          <w:rStyle w:val="Char7"/>
          <w:bCs w:val="0"/>
          <w:rtl/>
        </w:rPr>
        <w:t xml:space="preserve"> مترو</w:t>
      </w:r>
      <w:r w:rsidR="0019399E" w:rsidRPr="003F0EB5">
        <w:rPr>
          <w:rStyle w:val="Char7"/>
          <w:bCs w:val="0"/>
          <w:rtl/>
        </w:rPr>
        <w:t>ك</w:t>
      </w:r>
      <w:r w:rsidR="00B00F88" w:rsidRPr="003F0EB5">
        <w:rPr>
          <w:rStyle w:val="Char7"/>
          <w:rFonts w:hint="cs"/>
          <w:bCs w:val="0"/>
          <w:rtl/>
        </w:rPr>
        <w:t>َ</w:t>
      </w:r>
      <w:r w:rsidR="0019399E" w:rsidRPr="003F0EB5">
        <w:rPr>
          <w:rStyle w:val="Char7"/>
          <w:bCs w:val="0"/>
          <w:rtl/>
        </w:rPr>
        <w:t xml:space="preserve"> </w:t>
      </w:r>
      <w:r w:rsidR="00481D13" w:rsidRPr="003F0EB5">
        <w:rPr>
          <w:rStyle w:val="Char7"/>
          <w:bCs w:val="0"/>
          <w:rtl/>
        </w:rPr>
        <w:t>الحدیث جملة</w:t>
      </w:r>
      <w:r w:rsidR="00481D13" w:rsidRPr="003F0EB5">
        <w:rPr>
          <w:rStyle w:val="Char7"/>
          <w:rFonts w:hint="cs"/>
          <w:bCs w:val="0"/>
          <w:rtl/>
        </w:rPr>
        <w:t>،</w:t>
      </w:r>
      <w:r w:rsidR="00481D13" w:rsidRPr="003F0EB5">
        <w:rPr>
          <w:rStyle w:val="Char7"/>
          <w:bCs w:val="0"/>
          <w:rtl/>
        </w:rPr>
        <w:t xml:space="preserve"> وکان ف</w:t>
      </w:r>
      <w:r w:rsidR="00481D13" w:rsidRPr="003F0EB5">
        <w:rPr>
          <w:rStyle w:val="Char7"/>
          <w:rFonts w:hint="cs"/>
          <w:bCs w:val="0"/>
          <w:rtl/>
        </w:rPr>
        <w:t>ي</w:t>
      </w:r>
      <w:r w:rsidR="00481D13" w:rsidRPr="003F0EB5">
        <w:rPr>
          <w:rStyle w:val="Char7"/>
          <w:bCs w:val="0"/>
          <w:rtl/>
        </w:rPr>
        <w:t xml:space="preserve"> مذهبه ارتفاع وروی عن الضعفاء والمجاهیل وکل عیوب الضعفاء مجتمعة فیه»</w:t>
      </w:r>
      <w:r w:rsidR="00B00F88" w:rsidRPr="003F0EB5">
        <w:rPr>
          <w:rFonts w:cs="B Lotus" w:hint="cs"/>
          <w:sz w:val="30"/>
          <w:szCs w:val="28"/>
          <w:rtl/>
          <w:lang w:bidi="fa-IR"/>
        </w:rPr>
        <w:t>.</w:t>
      </w:r>
      <w:r w:rsidR="00481D13" w:rsidRPr="003F0EB5">
        <w:rPr>
          <w:rFonts w:cs="B Lotus" w:hint="cs"/>
          <w:sz w:val="30"/>
          <w:szCs w:val="28"/>
          <w:rtl/>
          <w:lang w:bidi="fa-IR"/>
        </w:rPr>
        <w:t xml:space="preserve"> علام</w:t>
      </w:r>
      <w:r w:rsidRPr="003F0EB5">
        <w:rPr>
          <w:rFonts w:cs="B Lotus" w:hint="cs"/>
          <w:sz w:val="30"/>
          <w:szCs w:val="28"/>
          <w:rtl/>
          <w:lang w:bidi="fa-IR"/>
        </w:rPr>
        <w:t>ة</w:t>
      </w:r>
      <w:r w:rsidR="00481D13" w:rsidRPr="003F0EB5">
        <w:rPr>
          <w:rFonts w:cs="B Lotus" w:hint="cs"/>
          <w:sz w:val="30"/>
          <w:szCs w:val="28"/>
          <w:rtl/>
          <w:lang w:bidi="fa-IR"/>
        </w:rPr>
        <w:t xml:space="preserve"> حلی نیز در خلاصه (ص 210) با این قول همداستان است و در آخر می‌‌فرماید</w:t>
      </w:r>
      <w:r w:rsidR="00481D13" w:rsidRPr="003F0EB5">
        <w:rPr>
          <w:rStyle w:val="Char7"/>
          <w:rFonts w:hint="cs"/>
          <w:bCs w:val="0"/>
          <w:rtl/>
        </w:rPr>
        <w:t>: «فعندي في حدیثه توقف ولا أعمل بروایته</w:t>
      </w:r>
      <w:r w:rsidR="00B00F88"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 xml:space="preserve">به نظر من باید </w:t>
      </w:r>
      <w:r w:rsidR="00690C8B" w:rsidRPr="003F0EB5">
        <w:rPr>
          <w:rFonts w:cs="B Lotus" w:hint="cs"/>
          <w:sz w:val="28"/>
          <w:szCs w:val="26"/>
          <w:rtl/>
          <w:lang w:bidi="fa-IR"/>
        </w:rPr>
        <w:t>دربار</w:t>
      </w:r>
      <w:r w:rsidRPr="003F0EB5">
        <w:rPr>
          <w:rFonts w:cs="B Lotus" w:hint="cs"/>
          <w:sz w:val="28"/>
          <w:szCs w:val="26"/>
          <w:rtl/>
          <w:lang w:bidi="fa-IR"/>
        </w:rPr>
        <w:t>ة حدیث</w:t>
      </w:r>
      <w:r w:rsidR="00481D13" w:rsidRPr="003F0EB5">
        <w:rPr>
          <w:rFonts w:cs="B Lotus" w:hint="cs"/>
          <w:sz w:val="28"/>
          <w:szCs w:val="26"/>
          <w:rtl/>
          <w:lang w:bidi="fa-IR"/>
        </w:rPr>
        <w:t xml:space="preserve"> او توقف کرد و من به روایت او عمل نمی‌‌کنم</w:t>
      </w:r>
      <w:r w:rsidR="00B00F88" w:rsidRPr="003F0EB5">
        <w:rPr>
          <w:rFonts w:cs="B Lotus" w:hint="cs"/>
          <w:sz w:val="28"/>
          <w:szCs w:val="26"/>
          <w:rtl/>
          <w:lang w:bidi="fa-IR"/>
        </w:rPr>
        <w:t>»</w:t>
      </w:r>
      <w:r w:rsidR="00481D13" w:rsidRPr="003F0EB5">
        <w:rPr>
          <w:rFonts w:cs="B Lotus" w:hint="cs"/>
          <w:sz w:val="28"/>
          <w:szCs w:val="26"/>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پس او</w:t>
      </w:r>
      <w:r w:rsidR="00B00F88" w:rsidRPr="003F0EB5">
        <w:rPr>
          <w:rFonts w:cs="B Lotus" w:hint="cs"/>
          <w:sz w:val="30"/>
          <w:szCs w:val="28"/>
          <w:rtl/>
          <w:lang w:bidi="fa-IR"/>
        </w:rPr>
        <w:t>،</w:t>
      </w:r>
      <w:r w:rsidRPr="003F0EB5">
        <w:rPr>
          <w:rFonts w:cs="B Lotus" w:hint="cs"/>
          <w:sz w:val="30"/>
          <w:szCs w:val="28"/>
          <w:rtl/>
          <w:lang w:bidi="fa-IR"/>
        </w:rPr>
        <w:t xml:space="preserve"> هم بسیار دروغگو و هم متروک الحدیث</w:t>
      </w:r>
      <w:r w:rsidR="0039308C" w:rsidRPr="003F0EB5">
        <w:rPr>
          <w:rFonts w:cs="B Lotus" w:hint="cs"/>
          <w:sz w:val="30"/>
          <w:szCs w:val="28"/>
          <w:rtl/>
          <w:lang w:bidi="fa-IR"/>
        </w:rPr>
        <w:t xml:space="preserve"> است</w:t>
      </w:r>
      <w:r w:rsidR="00B00F88" w:rsidRPr="003F0EB5">
        <w:rPr>
          <w:rFonts w:cs="B Lotus" w:hint="cs"/>
          <w:sz w:val="30"/>
          <w:szCs w:val="28"/>
          <w:rtl/>
          <w:lang w:bidi="fa-IR"/>
        </w:rPr>
        <w:t>؛</w:t>
      </w:r>
      <w:r w:rsidRPr="003F0EB5">
        <w:rPr>
          <w:rFonts w:cs="B Lotus" w:hint="cs"/>
          <w:sz w:val="30"/>
          <w:szCs w:val="28"/>
          <w:rtl/>
          <w:lang w:bidi="fa-IR"/>
        </w:rPr>
        <w:t xml:space="preserve"> و هم در مذهبش غلوّ و ارتفاع</w:t>
      </w:r>
      <w:r w:rsidR="0039308C" w:rsidRPr="003F0EB5">
        <w:rPr>
          <w:rFonts w:cs="B Lotus" w:hint="cs"/>
          <w:sz w:val="30"/>
          <w:szCs w:val="28"/>
          <w:rtl/>
          <w:lang w:bidi="fa-IR"/>
        </w:rPr>
        <w:t xml:space="preserve"> (زیاده روی و از حد</w:t>
      </w:r>
      <w:r w:rsidR="00B00F88" w:rsidRPr="003F0EB5">
        <w:rPr>
          <w:rFonts w:cs="B Lotus" w:hint="cs"/>
          <w:sz w:val="30"/>
          <w:szCs w:val="28"/>
          <w:rtl/>
          <w:lang w:bidi="fa-IR"/>
        </w:rPr>
        <w:t>ّ</w:t>
      </w:r>
      <w:r w:rsidR="0039308C" w:rsidRPr="003F0EB5">
        <w:rPr>
          <w:rFonts w:cs="B Lotus" w:hint="cs"/>
          <w:sz w:val="30"/>
          <w:szCs w:val="28"/>
          <w:rtl/>
          <w:lang w:bidi="fa-IR"/>
        </w:rPr>
        <w:t xml:space="preserve"> در گذشتن)</w:t>
      </w:r>
      <w:r w:rsidRPr="003F0EB5">
        <w:rPr>
          <w:rFonts w:cs="B Lotus" w:hint="cs"/>
          <w:sz w:val="30"/>
          <w:szCs w:val="28"/>
          <w:rtl/>
          <w:lang w:bidi="fa-IR"/>
        </w:rPr>
        <w:t xml:space="preserve"> بوده و از ضعفاء و مجهولین</w:t>
      </w:r>
      <w:r w:rsidR="0039308C" w:rsidRPr="003F0EB5">
        <w:rPr>
          <w:rFonts w:cs="B Lotus" w:hint="cs"/>
          <w:sz w:val="30"/>
          <w:szCs w:val="28"/>
          <w:rtl/>
          <w:lang w:bidi="fa-IR"/>
        </w:rPr>
        <w:t xml:space="preserve"> نیز</w:t>
      </w:r>
      <w:r w:rsidRPr="003F0EB5">
        <w:rPr>
          <w:rFonts w:cs="B Lotus" w:hint="cs"/>
          <w:sz w:val="30"/>
          <w:szCs w:val="28"/>
          <w:rtl/>
          <w:lang w:bidi="fa-IR"/>
        </w:rPr>
        <w:t xml:space="preserve"> روایت می‌‌کند</w:t>
      </w:r>
      <w:r w:rsidR="00B00F88" w:rsidRPr="003F0EB5">
        <w:rPr>
          <w:rFonts w:cs="B Lotus" w:hint="cs"/>
          <w:sz w:val="30"/>
          <w:szCs w:val="28"/>
          <w:rtl/>
          <w:lang w:bidi="fa-IR"/>
        </w:rPr>
        <w:t>؛</w:t>
      </w:r>
      <w:r w:rsidRPr="003F0EB5">
        <w:rPr>
          <w:rFonts w:cs="B Lotus" w:hint="cs"/>
          <w:sz w:val="30"/>
          <w:szCs w:val="28"/>
          <w:rtl/>
          <w:lang w:bidi="fa-IR"/>
        </w:rPr>
        <w:t xml:space="preserve"> و بالاخره تمام عیوبی که ضعفاء در حدیث دارند در این شخص جمع بوده!! آری این حدیث از</w:t>
      </w:r>
      <w:r w:rsidR="0039308C" w:rsidRPr="003F0EB5">
        <w:rPr>
          <w:rFonts w:cs="B Lotus" w:hint="cs"/>
          <w:sz w:val="30"/>
          <w:szCs w:val="28"/>
          <w:rtl/>
          <w:lang w:bidi="fa-IR"/>
        </w:rPr>
        <w:t xml:space="preserve"> جمله</w:t>
      </w:r>
      <w:r w:rsidRPr="003F0EB5">
        <w:rPr>
          <w:rFonts w:cs="B Lotus" w:hint="cs"/>
          <w:sz w:val="30"/>
          <w:szCs w:val="28"/>
          <w:rtl/>
          <w:lang w:bidi="fa-IR"/>
        </w:rPr>
        <w:t xml:space="preserve"> تحفه‌هائی است که چنین شخصی به شیعیان هدیه کرده است! این مرد رسوای کذّاب</w:t>
      </w:r>
      <w:r w:rsidR="00B00F88" w:rsidRPr="003F0EB5">
        <w:rPr>
          <w:rFonts w:cs="B Lotus" w:hint="cs"/>
          <w:sz w:val="30"/>
          <w:szCs w:val="28"/>
          <w:rtl/>
          <w:lang w:bidi="fa-IR"/>
        </w:rPr>
        <w:t>،</w:t>
      </w:r>
      <w:r w:rsidRPr="003F0EB5">
        <w:rPr>
          <w:rFonts w:cs="B Lotus" w:hint="cs"/>
          <w:sz w:val="30"/>
          <w:szCs w:val="28"/>
          <w:rtl/>
          <w:lang w:bidi="fa-IR"/>
        </w:rPr>
        <w:t xml:space="preserve"> بنا به مثل معروف که</w:t>
      </w:r>
      <w:r w:rsidR="0039308C" w:rsidRPr="003F0EB5">
        <w:rPr>
          <w:rFonts w:cs="B Lotus" w:hint="cs"/>
          <w:sz w:val="30"/>
          <w:szCs w:val="28"/>
          <w:rtl/>
          <w:lang w:bidi="fa-IR"/>
        </w:rPr>
        <w:t xml:space="preserve"> می‌گوید:</w:t>
      </w:r>
      <w:r w:rsidRPr="003F0EB5">
        <w:rPr>
          <w:rFonts w:cs="B Lotus" w:hint="cs"/>
          <w:sz w:val="30"/>
          <w:szCs w:val="28"/>
          <w:rtl/>
          <w:lang w:bidi="fa-IR"/>
        </w:rPr>
        <w:t xml:space="preserve"> </w:t>
      </w:r>
      <w:r w:rsidR="00B00F88" w:rsidRPr="003F0EB5">
        <w:rPr>
          <w:rFonts w:cs="B Lotus" w:hint="cs"/>
          <w:sz w:val="30"/>
          <w:szCs w:val="28"/>
          <w:rtl/>
          <w:lang w:bidi="fa-IR"/>
        </w:rPr>
        <w:t>«</w:t>
      </w:r>
      <w:r w:rsidRPr="003F0EB5">
        <w:rPr>
          <w:rFonts w:cs="B Lotus" w:hint="cs"/>
          <w:sz w:val="30"/>
          <w:szCs w:val="28"/>
          <w:rtl/>
          <w:lang w:bidi="fa-IR"/>
        </w:rPr>
        <w:t>دزد ناشی به کاهدان می‌‌زند</w:t>
      </w:r>
      <w:r w:rsidR="00B00F88" w:rsidRPr="003F0EB5">
        <w:rPr>
          <w:rFonts w:cs="B Lotus" w:hint="cs"/>
          <w:sz w:val="30"/>
          <w:szCs w:val="28"/>
          <w:rtl/>
          <w:lang w:bidi="fa-IR"/>
        </w:rPr>
        <w:t>»،</w:t>
      </w:r>
      <w:r w:rsidRPr="003F0EB5">
        <w:rPr>
          <w:rFonts w:cs="B Lotus" w:hint="cs"/>
          <w:sz w:val="30"/>
          <w:szCs w:val="28"/>
          <w:rtl/>
          <w:lang w:bidi="fa-IR"/>
        </w:rPr>
        <w:t xml:space="preserve"> گر</w:t>
      </w:r>
      <w:r w:rsidR="0039308C" w:rsidRPr="003F0EB5">
        <w:rPr>
          <w:rFonts w:cs="B Lotus" w:hint="cs"/>
          <w:sz w:val="30"/>
          <w:szCs w:val="28"/>
          <w:rtl/>
          <w:lang w:bidi="fa-IR"/>
        </w:rPr>
        <w:t xml:space="preserve"> </w:t>
      </w:r>
      <w:r w:rsidRPr="003F0EB5">
        <w:rPr>
          <w:rFonts w:cs="B Lotus" w:hint="cs"/>
          <w:sz w:val="30"/>
          <w:szCs w:val="28"/>
          <w:rtl/>
          <w:lang w:bidi="fa-IR"/>
        </w:rPr>
        <w:t>چه چند نفر خوشنام چون عبدالرحمن ابی نجران و صفوان بن یحیی را در روایت خود ردیف کرده</w:t>
      </w:r>
      <w:r w:rsidR="00B00F88" w:rsidRPr="003F0EB5">
        <w:rPr>
          <w:rFonts w:cs="B Lotus" w:hint="cs"/>
          <w:sz w:val="30"/>
          <w:szCs w:val="28"/>
          <w:rtl/>
          <w:lang w:bidi="fa-IR"/>
        </w:rPr>
        <w:t>،</w:t>
      </w:r>
      <w:r w:rsidRPr="003F0EB5">
        <w:rPr>
          <w:rFonts w:cs="B Lotus" w:hint="cs"/>
          <w:sz w:val="30"/>
          <w:szCs w:val="28"/>
          <w:rtl/>
          <w:lang w:bidi="fa-IR"/>
        </w:rPr>
        <w:t xml:space="preserve"> اما سرانجام آن را به اسحق بن عمار </w:t>
      </w:r>
      <w:r w:rsidR="0039308C" w:rsidRPr="003F0EB5">
        <w:rPr>
          <w:rFonts w:cs="B Lotus" w:hint="cs"/>
          <w:sz w:val="30"/>
          <w:szCs w:val="28"/>
          <w:rtl/>
          <w:lang w:bidi="fa-IR"/>
        </w:rPr>
        <w:t>نسبت داده است</w:t>
      </w:r>
      <w:r w:rsidR="00B00F88" w:rsidRPr="003F0EB5">
        <w:rPr>
          <w:rFonts w:cs="B Lotus" w:hint="cs"/>
          <w:sz w:val="30"/>
          <w:szCs w:val="28"/>
          <w:rtl/>
          <w:lang w:bidi="fa-IR"/>
        </w:rPr>
        <w:t>،</w:t>
      </w:r>
      <w:r w:rsidRPr="003F0EB5">
        <w:rPr>
          <w:rFonts w:cs="B Lotus" w:hint="cs"/>
          <w:sz w:val="30"/>
          <w:szCs w:val="28"/>
          <w:rtl/>
          <w:lang w:bidi="fa-IR"/>
        </w:rPr>
        <w:t xml:space="preserve"> و اسحاق بن عمار</w:t>
      </w:r>
      <w:r w:rsidR="00B00F88" w:rsidRPr="003F0EB5">
        <w:rPr>
          <w:rFonts w:cs="B Lotus" w:hint="cs"/>
          <w:sz w:val="30"/>
          <w:szCs w:val="28"/>
          <w:rtl/>
          <w:lang w:bidi="fa-IR"/>
        </w:rPr>
        <w:t>-</w:t>
      </w:r>
      <w:r w:rsidRPr="003F0EB5">
        <w:rPr>
          <w:rFonts w:cs="B Lotus" w:hint="cs"/>
          <w:sz w:val="30"/>
          <w:szCs w:val="28"/>
          <w:rtl/>
          <w:lang w:bidi="fa-IR"/>
        </w:rPr>
        <w:t xml:space="preserve"> به فرمود</w:t>
      </w:r>
      <w:r w:rsidR="0039308C" w:rsidRPr="003F0EB5">
        <w:rPr>
          <w:rFonts w:cs="B Lotus" w:hint="cs"/>
          <w:sz w:val="30"/>
          <w:szCs w:val="28"/>
          <w:rtl/>
          <w:lang w:bidi="fa-IR"/>
        </w:rPr>
        <w:t>ة</w:t>
      </w:r>
      <w:r w:rsidRPr="003F0EB5">
        <w:rPr>
          <w:rFonts w:cs="B Lotus" w:hint="cs"/>
          <w:sz w:val="30"/>
          <w:szCs w:val="28"/>
          <w:rtl/>
          <w:lang w:bidi="fa-IR"/>
        </w:rPr>
        <w:t xml:space="preserve"> شیخ طوسی در الفهرست و ابن شهرآشوب در معالم العلماء و علام</w:t>
      </w:r>
      <w:r w:rsidR="0039308C" w:rsidRPr="003F0EB5">
        <w:rPr>
          <w:rFonts w:cs="B Lotus" w:hint="cs"/>
          <w:sz w:val="30"/>
          <w:szCs w:val="28"/>
          <w:rtl/>
          <w:lang w:bidi="fa-IR"/>
        </w:rPr>
        <w:t>ة</w:t>
      </w:r>
      <w:r w:rsidRPr="003F0EB5">
        <w:rPr>
          <w:rFonts w:cs="B Lotus" w:hint="cs"/>
          <w:sz w:val="30"/>
          <w:szCs w:val="28"/>
          <w:rtl/>
          <w:lang w:bidi="fa-IR"/>
        </w:rPr>
        <w:t xml:space="preserve"> حلی در خلاصه الرجال</w:t>
      </w:r>
      <w:r w:rsidR="00B00F88" w:rsidRPr="003F0EB5">
        <w:rPr>
          <w:rFonts w:cs="B Lotus" w:hint="cs"/>
          <w:sz w:val="30"/>
          <w:szCs w:val="28"/>
          <w:rtl/>
          <w:lang w:bidi="fa-IR"/>
        </w:rPr>
        <w:t>-</w:t>
      </w:r>
      <w:r w:rsidRPr="003F0EB5">
        <w:rPr>
          <w:rFonts w:cs="B Lotus" w:hint="cs"/>
          <w:sz w:val="30"/>
          <w:szCs w:val="28"/>
          <w:rtl/>
          <w:lang w:bidi="fa-IR"/>
        </w:rPr>
        <w:t xml:space="preserve"> ف</w:t>
      </w:r>
      <w:r w:rsidR="00483466" w:rsidRPr="003F0EB5">
        <w:rPr>
          <w:rFonts w:cs="B Lotus" w:hint="cs"/>
          <w:sz w:val="30"/>
          <w:szCs w:val="28"/>
          <w:rtl/>
          <w:lang w:bidi="fa-IR"/>
        </w:rPr>
        <w:t>َ</w:t>
      </w:r>
      <w:r w:rsidRPr="003F0EB5">
        <w:rPr>
          <w:rFonts w:cs="B Lotus" w:hint="cs"/>
          <w:sz w:val="30"/>
          <w:szCs w:val="28"/>
          <w:rtl/>
          <w:lang w:bidi="fa-IR"/>
        </w:rPr>
        <w:t>ط</w:t>
      </w:r>
      <w:r w:rsidR="00483466" w:rsidRPr="003F0EB5">
        <w:rPr>
          <w:rFonts w:cs="B Lotus" w:hint="cs"/>
          <w:sz w:val="30"/>
          <w:szCs w:val="28"/>
          <w:rtl/>
          <w:lang w:bidi="fa-IR"/>
        </w:rPr>
        <w:t>َ</w:t>
      </w:r>
      <w:r w:rsidRPr="003F0EB5">
        <w:rPr>
          <w:rFonts w:cs="B Lotus" w:hint="cs"/>
          <w:sz w:val="30"/>
          <w:szCs w:val="28"/>
          <w:rtl/>
          <w:lang w:bidi="fa-IR"/>
        </w:rPr>
        <w:t>حی مذهب</w:t>
      </w:r>
      <w:r w:rsidR="00D54031" w:rsidRPr="003F0EB5">
        <w:rPr>
          <w:rStyle w:val="FootnoteReference"/>
          <w:rFonts w:cs="B Lotus"/>
          <w:sz w:val="30"/>
          <w:szCs w:val="28"/>
          <w:rtl/>
          <w:lang w:bidi="fa-IR"/>
        </w:rPr>
        <w:t>(</w:t>
      </w:r>
      <w:r w:rsidR="00D54031" w:rsidRPr="003F0EB5">
        <w:rPr>
          <w:rStyle w:val="FootnoteReference"/>
          <w:rFonts w:cs="B Lotus"/>
          <w:sz w:val="30"/>
          <w:szCs w:val="28"/>
          <w:rtl/>
          <w:lang w:bidi="fa-IR"/>
        </w:rPr>
        <w:footnoteReference w:id="176"/>
      </w:r>
      <w:r w:rsidR="00D54031" w:rsidRPr="003F0EB5">
        <w:rPr>
          <w:rStyle w:val="FootnoteReference"/>
          <w:rFonts w:cs="B Lotus"/>
          <w:sz w:val="30"/>
          <w:szCs w:val="28"/>
          <w:rtl/>
          <w:lang w:bidi="fa-IR"/>
        </w:rPr>
        <w:t>)</w:t>
      </w:r>
      <w:r w:rsidRPr="003F0EB5">
        <w:rPr>
          <w:rFonts w:cs="B Lotus" w:hint="cs"/>
          <w:sz w:val="30"/>
          <w:szCs w:val="28"/>
          <w:rtl/>
          <w:lang w:bidi="fa-IR"/>
        </w:rPr>
        <w:t xml:space="preserve"> بوده</w:t>
      </w:r>
      <w:r w:rsidR="0039308C" w:rsidRPr="003F0EB5">
        <w:rPr>
          <w:rFonts w:cs="B Lotus" w:hint="cs"/>
          <w:sz w:val="30"/>
          <w:szCs w:val="28"/>
          <w:rtl/>
          <w:lang w:bidi="fa-IR"/>
        </w:rPr>
        <w:t xml:space="preserve"> است.</w:t>
      </w:r>
      <w:r w:rsidR="00BD5EC1" w:rsidRPr="003F0EB5">
        <w:rPr>
          <w:rFonts w:cs="B Lotus" w:hint="cs"/>
          <w:sz w:val="30"/>
          <w:szCs w:val="28"/>
          <w:rtl/>
          <w:lang w:bidi="fa-IR"/>
        </w:rPr>
        <w:t xml:space="preserve"> </w:t>
      </w:r>
      <w:r w:rsidR="0039308C" w:rsidRPr="003F0EB5">
        <w:rPr>
          <w:rFonts w:cs="B Lotus" w:hint="cs"/>
          <w:sz w:val="30"/>
          <w:szCs w:val="28"/>
          <w:rtl/>
          <w:lang w:bidi="fa-IR"/>
        </w:rPr>
        <w:t>لذا باعث شگفتی است که وی</w:t>
      </w:r>
      <w:r w:rsidR="00483466" w:rsidRPr="003F0EB5">
        <w:rPr>
          <w:rFonts w:cs="B Lotus" w:hint="cs"/>
          <w:sz w:val="30"/>
          <w:szCs w:val="28"/>
          <w:rtl/>
          <w:lang w:bidi="fa-IR"/>
        </w:rPr>
        <w:t>-</w:t>
      </w:r>
      <w:r w:rsidR="0039308C" w:rsidRPr="003F0EB5">
        <w:rPr>
          <w:rFonts w:cs="B Lotus" w:hint="cs"/>
          <w:sz w:val="30"/>
          <w:szCs w:val="28"/>
          <w:rtl/>
          <w:lang w:bidi="fa-IR"/>
        </w:rPr>
        <w:t xml:space="preserve"> با آنکه خودش </w:t>
      </w:r>
      <w:r w:rsidRPr="003F0EB5">
        <w:rPr>
          <w:rFonts w:cs="B Lotus" w:hint="cs"/>
          <w:sz w:val="30"/>
          <w:szCs w:val="28"/>
          <w:rtl/>
          <w:lang w:bidi="fa-IR"/>
        </w:rPr>
        <w:t>این حدیث را</w:t>
      </w:r>
      <w:r w:rsidR="0039308C" w:rsidRPr="003F0EB5">
        <w:rPr>
          <w:rFonts w:cs="B Lotus" w:hint="cs"/>
          <w:sz w:val="30"/>
          <w:szCs w:val="28"/>
          <w:rtl/>
          <w:lang w:bidi="fa-IR"/>
        </w:rPr>
        <w:t xml:space="preserve"> از حضرت صادق</w:t>
      </w:r>
      <w:r w:rsidRPr="003F0EB5">
        <w:rPr>
          <w:rFonts w:cs="B Lotus" w:hint="cs"/>
          <w:sz w:val="30"/>
          <w:szCs w:val="28"/>
          <w:rtl/>
          <w:lang w:bidi="fa-IR"/>
        </w:rPr>
        <w:t xml:space="preserve"> شنیده و امام او را به یافتن این حدیث بشارت داده</w:t>
      </w:r>
      <w:r w:rsidR="00483466" w:rsidRPr="003F0EB5">
        <w:rPr>
          <w:rFonts w:cs="B Lotus" w:hint="cs"/>
          <w:sz w:val="30"/>
          <w:szCs w:val="28"/>
          <w:rtl/>
          <w:lang w:bidi="fa-IR"/>
        </w:rPr>
        <w:t>،</w:t>
      </w:r>
      <w:r w:rsidRPr="003F0EB5">
        <w:rPr>
          <w:rFonts w:cs="B Lotus" w:hint="cs"/>
          <w:sz w:val="30"/>
          <w:szCs w:val="28"/>
          <w:rtl/>
          <w:lang w:bidi="fa-IR"/>
        </w:rPr>
        <w:t xml:space="preserve"> و در این حدیث</w:t>
      </w:r>
      <w:r w:rsidR="00483466" w:rsidRPr="003F0EB5">
        <w:rPr>
          <w:rFonts w:cs="B Lotus" w:hint="cs"/>
          <w:sz w:val="30"/>
          <w:szCs w:val="28"/>
          <w:rtl/>
          <w:lang w:bidi="fa-IR"/>
        </w:rPr>
        <w:t>،</w:t>
      </w:r>
      <w:r w:rsidRPr="003F0EB5">
        <w:rPr>
          <w:rFonts w:cs="B Lotus" w:hint="cs"/>
          <w:sz w:val="30"/>
          <w:szCs w:val="28"/>
          <w:rtl/>
          <w:lang w:bidi="fa-IR"/>
        </w:rPr>
        <w:t xml:space="preserve"> امام موسی کاظم</w:t>
      </w:r>
      <w:r w:rsidR="0039308C" w:rsidRPr="003F0EB5">
        <w:rPr>
          <w:rFonts w:cs="B Lotus" w:hint="cs"/>
          <w:sz w:val="30"/>
          <w:szCs w:val="28"/>
          <w:rtl/>
          <w:lang w:bidi="fa-IR"/>
        </w:rPr>
        <w:t xml:space="preserve"> به عنوان هفتمین </w:t>
      </w:r>
      <w:r w:rsidRPr="003F0EB5">
        <w:rPr>
          <w:rFonts w:cs="B Lotus" w:hint="cs"/>
          <w:sz w:val="30"/>
          <w:szCs w:val="28"/>
          <w:rtl/>
          <w:lang w:bidi="fa-IR"/>
        </w:rPr>
        <w:t>ا</w:t>
      </w:r>
      <w:r w:rsidR="0039308C" w:rsidRPr="003F0EB5">
        <w:rPr>
          <w:rFonts w:cs="B Lotus" w:hint="cs"/>
          <w:sz w:val="30"/>
          <w:szCs w:val="28"/>
          <w:rtl/>
          <w:lang w:bidi="fa-IR"/>
        </w:rPr>
        <w:t>مام</w:t>
      </w:r>
      <w:r w:rsidRPr="003F0EB5">
        <w:rPr>
          <w:rFonts w:cs="B Lotus" w:hint="cs"/>
          <w:sz w:val="30"/>
          <w:szCs w:val="28"/>
          <w:rtl/>
          <w:lang w:bidi="fa-IR"/>
        </w:rPr>
        <w:t xml:space="preserve"> برای او معلوم کرده</w:t>
      </w:r>
      <w:r w:rsidR="0039308C" w:rsidRPr="003F0EB5">
        <w:rPr>
          <w:rFonts w:cs="B Lotus" w:hint="cs"/>
          <w:sz w:val="30"/>
          <w:szCs w:val="28"/>
          <w:rtl/>
          <w:lang w:bidi="fa-IR"/>
        </w:rPr>
        <w:t xml:space="preserve"> شده</w:t>
      </w:r>
      <w:r w:rsidR="00483466" w:rsidRPr="003F0EB5">
        <w:rPr>
          <w:rFonts w:cs="B Lotus" w:hint="cs"/>
          <w:sz w:val="30"/>
          <w:szCs w:val="28"/>
          <w:rtl/>
          <w:lang w:bidi="fa-IR"/>
        </w:rPr>
        <w:t>-</w:t>
      </w:r>
      <w:r w:rsidRPr="003F0EB5">
        <w:rPr>
          <w:rFonts w:cs="B Lotus" w:hint="cs"/>
          <w:sz w:val="30"/>
          <w:szCs w:val="28"/>
          <w:rtl/>
          <w:lang w:bidi="fa-IR"/>
        </w:rPr>
        <w:t xml:space="preserve"> بلکه تمامی ائمه را برای او معلوم کرده مع هذا بعد از امام صادق فطحی شده و عبدالله ا</w:t>
      </w:r>
      <w:r w:rsidR="00483466" w:rsidRPr="003F0EB5">
        <w:rPr>
          <w:rFonts w:cs="B Lotus" w:hint="cs"/>
          <w:sz w:val="30"/>
          <w:szCs w:val="28"/>
          <w:rtl/>
          <w:lang w:bidi="fa-IR"/>
        </w:rPr>
        <w:t>َ</w:t>
      </w:r>
      <w:r w:rsidRPr="003F0EB5">
        <w:rPr>
          <w:rFonts w:cs="B Lotus" w:hint="cs"/>
          <w:sz w:val="30"/>
          <w:szCs w:val="28"/>
          <w:rtl/>
          <w:lang w:bidi="fa-IR"/>
        </w:rPr>
        <w:t xml:space="preserve">فطح را امام </w:t>
      </w:r>
      <w:r w:rsidR="00BD5EC1" w:rsidRPr="003F0EB5">
        <w:rPr>
          <w:rFonts w:cs="B Lotus" w:hint="cs"/>
          <w:sz w:val="30"/>
          <w:szCs w:val="28"/>
          <w:rtl/>
          <w:lang w:bidi="fa-IR"/>
        </w:rPr>
        <w:t>خویش برگزیده</w:t>
      </w:r>
      <w:r w:rsidR="00483466" w:rsidRPr="003F0EB5">
        <w:rPr>
          <w:rFonts w:cs="B Lotus" w:hint="cs"/>
          <w:sz w:val="30"/>
          <w:szCs w:val="28"/>
          <w:rtl/>
          <w:lang w:bidi="fa-IR"/>
        </w:rPr>
        <w:t xml:space="preserve"> است!</w:t>
      </w:r>
      <w:r w:rsidRPr="003F0EB5">
        <w:rPr>
          <w:rFonts w:cs="B Lotus" w:hint="cs"/>
          <w:sz w:val="30"/>
          <w:szCs w:val="28"/>
          <w:rtl/>
          <w:lang w:bidi="fa-IR"/>
        </w:rPr>
        <w:t xml:space="preserve"> </w:t>
      </w:r>
      <w:r w:rsidR="00BD5EC1" w:rsidRPr="003F0EB5">
        <w:rPr>
          <w:rFonts w:cs="B Lotus" w:hint="cs"/>
          <w:sz w:val="30"/>
          <w:szCs w:val="28"/>
          <w:rtl/>
          <w:lang w:bidi="fa-IR"/>
        </w:rPr>
        <w:t>یعنی</w:t>
      </w:r>
      <w:r w:rsidRPr="003F0EB5">
        <w:rPr>
          <w:rFonts w:cs="B Lotus" w:hint="cs"/>
          <w:sz w:val="30"/>
          <w:szCs w:val="28"/>
          <w:rtl/>
          <w:lang w:bidi="fa-IR"/>
        </w:rPr>
        <w:t xml:space="preserve"> حدیثی به این طنطنه و طمطراق</w:t>
      </w:r>
      <w:r w:rsidR="00483466" w:rsidRPr="003F0EB5">
        <w:rPr>
          <w:rFonts w:cs="B Lotus" w:hint="cs"/>
          <w:sz w:val="30"/>
          <w:szCs w:val="28"/>
          <w:rtl/>
          <w:lang w:bidi="fa-IR"/>
        </w:rPr>
        <w:t>،</w:t>
      </w:r>
      <w:r w:rsidRPr="003F0EB5">
        <w:rPr>
          <w:rFonts w:cs="B Lotus" w:hint="cs"/>
          <w:sz w:val="30"/>
          <w:szCs w:val="28"/>
          <w:rtl/>
          <w:lang w:bidi="fa-IR"/>
        </w:rPr>
        <w:t xml:space="preserve"> که </w:t>
      </w:r>
      <w:r w:rsidR="00BD5EC1" w:rsidRPr="003F0EB5">
        <w:rPr>
          <w:rFonts w:cs="B Lotus" w:hint="cs"/>
          <w:sz w:val="30"/>
          <w:szCs w:val="28"/>
          <w:rtl/>
          <w:lang w:bidi="fa-IR"/>
        </w:rPr>
        <w:t xml:space="preserve">که در اثنای آن از قول </w:t>
      </w:r>
      <w:r w:rsidRPr="003F0EB5">
        <w:rPr>
          <w:rFonts w:cs="B Lotus" w:hint="cs"/>
          <w:sz w:val="30"/>
          <w:szCs w:val="28"/>
          <w:rtl/>
          <w:lang w:bidi="fa-IR"/>
        </w:rPr>
        <w:t>خدای مهربان و رؤوف و رحیم و در آن آنقدر تهدید شده که</w:t>
      </w:r>
      <w:r w:rsidR="00483466" w:rsidRPr="003F0EB5">
        <w:rPr>
          <w:rFonts w:cs="B Lotus" w:hint="cs"/>
          <w:sz w:val="30"/>
          <w:szCs w:val="28"/>
          <w:rtl/>
          <w:lang w:bidi="fa-IR"/>
        </w:rPr>
        <w:t>:</w:t>
      </w:r>
      <w:r w:rsidRPr="003F0EB5">
        <w:rPr>
          <w:rFonts w:cs="B Lotus" w:hint="cs"/>
          <w:sz w:val="30"/>
          <w:szCs w:val="28"/>
          <w:rtl/>
          <w:lang w:bidi="fa-IR"/>
        </w:rPr>
        <w:t xml:space="preserve"> </w:t>
      </w:r>
      <w:r w:rsidR="00483466" w:rsidRPr="003F0EB5">
        <w:rPr>
          <w:rFonts w:cs="B Lotus" w:hint="cs"/>
          <w:sz w:val="30"/>
          <w:szCs w:val="28"/>
          <w:rtl/>
          <w:lang w:bidi="fa-IR"/>
        </w:rPr>
        <w:t>«</w:t>
      </w:r>
      <w:r w:rsidRPr="003F0EB5">
        <w:rPr>
          <w:rStyle w:val="Char7"/>
          <w:bCs w:val="0"/>
          <w:rtl/>
        </w:rPr>
        <w:t xml:space="preserve">ومن جحد </w:t>
      </w:r>
      <w:r w:rsidRPr="003F0EB5">
        <w:rPr>
          <w:rStyle w:val="Char7"/>
          <w:rFonts w:hint="cs"/>
          <w:bCs w:val="0"/>
          <w:rtl/>
        </w:rPr>
        <w:t>أ</w:t>
      </w:r>
      <w:r w:rsidRPr="003F0EB5">
        <w:rPr>
          <w:rStyle w:val="Char7"/>
          <w:bCs w:val="0"/>
          <w:rtl/>
        </w:rPr>
        <w:t>حدا</w:t>
      </w:r>
      <w:r w:rsidR="00483466" w:rsidRPr="003F0EB5">
        <w:rPr>
          <w:rStyle w:val="Char7"/>
          <w:rFonts w:hint="cs"/>
          <w:bCs w:val="0"/>
          <w:rtl/>
        </w:rPr>
        <w:t>ً</w:t>
      </w:r>
      <w:r w:rsidRPr="003F0EB5">
        <w:rPr>
          <w:rStyle w:val="Char7"/>
          <w:bCs w:val="0"/>
          <w:rtl/>
        </w:rPr>
        <w:t xml:space="preserve"> منهم فقد جحد نعمت</w:t>
      </w:r>
      <w:r w:rsidRPr="003F0EB5">
        <w:rPr>
          <w:rStyle w:val="Char7"/>
          <w:rFonts w:hint="cs"/>
          <w:bCs w:val="0"/>
          <w:rtl/>
        </w:rPr>
        <w:t>ي</w:t>
      </w:r>
      <w:r w:rsidR="00483466"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هر کس یکی از ائمه را انکار کند</w:t>
      </w:r>
      <w:r w:rsidR="00BD5EC1" w:rsidRPr="003F0EB5">
        <w:rPr>
          <w:rFonts w:cs="B Lotus" w:hint="cs"/>
          <w:sz w:val="28"/>
          <w:szCs w:val="26"/>
          <w:rtl/>
          <w:lang w:bidi="fa-IR"/>
        </w:rPr>
        <w:t xml:space="preserve"> پس</w:t>
      </w:r>
      <w:r w:rsidRPr="003F0EB5">
        <w:rPr>
          <w:rFonts w:cs="B Lotus" w:hint="cs"/>
          <w:sz w:val="28"/>
          <w:szCs w:val="26"/>
          <w:rtl/>
          <w:lang w:bidi="fa-IR"/>
        </w:rPr>
        <w:t xml:space="preserve"> نعمت‌‌های</w:t>
      </w:r>
      <w:r w:rsidR="00BD5EC1" w:rsidRPr="003F0EB5">
        <w:rPr>
          <w:rFonts w:cs="B Lotus" w:hint="cs"/>
          <w:sz w:val="28"/>
          <w:szCs w:val="26"/>
          <w:rtl/>
          <w:lang w:bidi="fa-IR"/>
        </w:rPr>
        <w:t xml:space="preserve"> من</w:t>
      </w:r>
      <w:r w:rsidRPr="003F0EB5">
        <w:rPr>
          <w:rFonts w:cs="B Lotus" w:hint="cs"/>
          <w:sz w:val="28"/>
          <w:szCs w:val="26"/>
          <w:rtl/>
          <w:lang w:bidi="fa-IR"/>
        </w:rPr>
        <w:t xml:space="preserve"> </w:t>
      </w:r>
      <w:r w:rsidR="00BD5EC1" w:rsidRPr="003F0EB5">
        <w:rPr>
          <w:rFonts w:cs="B Lotus" w:hint="cs"/>
          <w:sz w:val="28"/>
          <w:szCs w:val="26"/>
          <w:rtl/>
          <w:lang w:bidi="fa-IR"/>
        </w:rPr>
        <w:t>(</w:t>
      </w:r>
      <w:r w:rsidRPr="003F0EB5">
        <w:rPr>
          <w:rFonts w:cs="B Lotus" w:hint="cs"/>
          <w:sz w:val="28"/>
          <w:szCs w:val="26"/>
          <w:rtl/>
          <w:lang w:bidi="fa-IR"/>
        </w:rPr>
        <w:t>خدا</w:t>
      </w:r>
      <w:r w:rsidR="00BD5EC1" w:rsidRPr="003F0EB5">
        <w:rPr>
          <w:rFonts w:cs="B Lotus" w:hint="cs"/>
          <w:sz w:val="28"/>
          <w:szCs w:val="26"/>
          <w:rtl/>
          <w:lang w:bidi="fa-IR"/>
        </w:rPr>
        <w:t>) را منکر شده</w:t>
      </w:r>
      <w:r w:rsidR="00483466" w:rsidRPr="003F0EB5">
        <w:rPr>
          <w:rFonts w:cs="B Lotus" w:hint="cs"/>
          <w:sz w:val="28"/>
          <w:szCs w:val="26"/>
          <w:rtl/>
          <w:lang w:bidi="fa-IR"/>
        </w:rPr>
        <w:t>»</w:t>
      </w:r>
      <w:r w:rsidR="00BD5EC1" w:rsidRPr="003F0EB5">
        <w:rPr>
          <w:rFonts w:cs="B Lotus" w:hint="cs"/>
          <w:sz w:val="28"/>
          <w:szCs w:val="26"/>
          <w:rtl/>
          <w:lang w:bidi="fa-IR"/>
        </w:rPr>
        <w:t xml:space="preserve">! </w:t>
      </w:r>
      <w:r w:rsidR="00BD5EC1" w:rsidRPr="003F0EB5">
        <w:rPr>
          <w:rFonts w:cs="B Lotus" w:hint="cs"/>
          <w:sz w:val="30"/>
          <w:szCs w:val="28"/>
          <w:rtl/>
          <w:lang w:bidi="fa-IR"/>
        </w:rPr>
        <w:t xml:space="preserve">توسط شخصی </w:t>
      </w:r>
      <w:r w:rsidRPr="003F0EB5">
        <w:rPr>
          <w:rFonts w:cs="B Lotus" w:hint="cs"/>
          <w:sz w:val="30"/>
          <w:szCs w:val="28"/>
          <w:rtl/>
          <w:lang w:bidi="fa-IR"/>
        </w:rPr>
        <w:t xml:space="preserve">از امام صادق </w:t>
      </w:r>
      <w:r w:rsidRPr="003F0EB5">
        <w:rPr>
          <w:rFonts w:cs="CTraditional Arabic" w:hint="cs"/>
          <w:sz w:val="28"/>
          <w:szCs w:val="28"/>
          <w:rtl/>
          <w:lang w:bidi="fa-IR"/>
        </w:rPr>
        <w:t>؛</w:t>
      </w:r>
      <w:r w:rsidR="00483466" w:rsidRPr="003F0EB5">
        <w:rPr>
          <w:rFonts w:cs="B Lotus" w:hint="cs"/>
          <w:sz w:val="30"/>
          <w:szCs w:val="28"/>
          <w:rtl/>
          <w:lang w:bidi="fa-IR"/>
        </w:rPr>
        <w:t xml:space="preserve"> شنیده</w:t>
      </w:r>
      <w:r w:rsidR="00BD5EC1" w:rsidRPr="003F0EB5">
        <w:rPr>
          <w:rFonts w:cs="B Lotus" w:hint="cs"/>
          <w:sz w:val="30"/>
          <w:szCs w:val="28"/>
          <w:rtl/>
          <w:lang w:bidi="fa-IR"/>
        </w:rPr>
        <w:t xml:space="preserve"> و روایت شده که</w:t>
      </w:r>
      <w:r w:rsidRPr="003F0EB5">
        <w:rPr>
          <w:rFonts w:cs="B Lotus" w:hint="cs"/>
          <w:sz w:val="30"/>
          <w:szCs w:val="28"/>
          <w:rtl/>
          <w:lang w:bidi="fa-IR"/>
        </w:rPr>
        <w:t xml:space="preserve"> خود ف</w:t>
      </w:r>
      <w:r w:rsidR="00483466" w:rsidRPr="003F0EB5">
        <w:rPr>
          <w:rFonts w:cs="B Lotus" w:hint="cs"/>
          <w:sz w:val="30"/>
          <w:szCs w:val="28"/>
          <w:rtl/>
          <w:lang w:bidi="fa-IR"/>
        </w:rPr>
        <w:t>َ</w:t>
      </w:r>
      <w:r w:rsidRPr="003F0EB5">
        <w:rPr>
          <w:rFonts w:cs="B Lotus" w:hint="cs"/>
          <w:sz w:val="30"/>
          <w:szCs w:val="28"/>
          <w:rtl/>
          <w:lang w:bidi="fa-IR"/>
        </w:rPr>
        <w:t>طحی مذهب</w:t>
      </w:r>
      <w:r w:rsidR="00BD5EC1" w:rsidRPr="003F0EB5">
        <w:rPr>
          <w:rFonts w:cs="B Lotus" w:hint="cs"/>
          <w:sz w:val="30"/>
          <w:szCs w:val="28"/>
          <w:rtl/>
          <w:lang w:bidi="fa-IR"/>
        </w:rPr>
        <w:t xml:space="preserve"> است</w:t>
      </w:r>
      <w:r w:rsidR="00483466" w:rsidRPr="003F0EB5">
        <w:rPr>
          <w:rFonts w:cs="B Lotus" w:hint="cs"/>
          <w:sz w:val="30"/>
          <w:szCs w:val="28"/>
          <w:rtl/>
          <w:lang w:bidi="fa-IR"/>
        </w:rPr>
        <w:t>،</w:t>
      </w:r>
      <w:r w:rsidR="00BD5EC1" w:rsidRPr="003F0EB5">
        <w:rPr>
          <w:rFonts w:cs="B Lotus" w:hint="cs"/>
          <w:sz w:val="30"/>
          <w:szCs w:val="28"/>
          <w:rtl/>
          <w:lang w:bidi="fa-IR"/>
        </w:rPr>
        <w:t xml:space="preserve"> یعنی امام کاظم را انکار نموده</w:t>
      </w:r>
      <w:r w:rsidRPr="003F0EB5">
        <w:rPr>
          <w:rFonts w:cs="B Lotus" w:hint="cs"/>
          <w:sz w:val="30"/>
          <w:szCs w:val="28"/>
          <w:rtl/>
          <w:lang w:bidi="fa-IR"/>
        </w:rPr>
        <w:t xml:space="preserve"> و </w:t>
      </w:r>
      <w:r w:rsidR="00BD5EC1" w:rsidRPr="003F0EB5">
        <w:rPr>
          <w:rFonts w:cs="B Lotus" w:hint="cs"/>
          <w:sz w:val="30"/>
          <w:szCs w:val="28"/>
          <w:rtl/>
          <w:lang w:bidi="fa-IR"/>
        </w:rPr>
        <w:t>بجای او تابع عبدالله افطح</w:t>
      </w:r>
      <w:r w:rsidRPr="003F0EB5">
        <w:rPr>
          <w:rFonts w:cs="B Lotus" w:hint="cs"/>
          <w:sz w:val="30"/>
          <w:szCs w:val="28"/>
          <w:rtl/>
          <w:lang w:bidi="fa-IR"/>
        </w:rPr>
        <w:t xml:space="preserve"> شده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w:t>
      </w:r>
      <w:r w:rsidR="0019399E" w:rsidRPr="003F0EB5">
        <w:rPr>
          <w:rFonts w:cs="B Lotus" w:hint="cs"/>
          <w:sz w:val="30"/>
          <w:szCs w:val="28"/>
          <w:rtl/>
          <w:lang w:bidi="fa-IR"/>
        </w:rPr>
        <w:t>،</w:t>
      </w:r>
      <w:r w:rsidRPr="003F0EB5">
        <w:rPr>
          <w:rFonts w:cs="B Lotus" w:hint="cs"/>
          <w:sz w:val="30"/>
          <w:szCs w:val="28"/>
          <w:rtl/>
          <w:lang w:bidi="fa-IR"/>
        </w:rPr>
        <w:t xml:space="preserve"> خدای تعالی اینگونه دروغگویان را رسوا می‌کند که </w:t>
      </w:r>
      <w:r w:rsidR="00331EFD" w:rsidRPr="003F0EB5">
        <w:rPr>
          <w:rFonts w:cs="B Lotus" w:hint="cs"/>
          <w:sz w:val="30"/>
          <w:szCs w:val="28"/>
          <w:rtl/>
          <w:lang w:bidi="fa-IR"/>
        </w:rPr>
        <w:t>هرگاه</w:t>
      </w:r>
      <w:r w:rsidRPr="003F0EB5">
        <w:rPr>
          <w:rFonts w:cs="B Lotus" w:hint="cs"/>
          <w:sz w:val="30"/>
          <w:szCs w:val="28"/>
          <w:rtl/>
          <w:lang w:bidi="fa-IR"/>
        </w:rPr>
        <w:t xml:space="preserve"> در صدد اضلال مردم باشند</w:t>
      </w:r>
      <w:r w:rsidR="00483466" w:rsidRPr="003F0EB5">
        <w:rPr>
          <w:rFonts w:cs="B Lotus" w:hint="cs"/>
          <w:sz w:val="30"/>
          <w:szCs w:val="28"/>
          <w:rtl/>
          <w:lang w:bidi="fa-IR"/>
        </w:rPr>
        <w:t>، خود گمراه می‌شوند،</w:t>
      </w:r>
      <w:r w:rsidR="00BD5EC1" w:rsidRPr="003F0EB5">
        <w:rPr>
          <w:rFonts w:cs="B Lotus" w:hint="cs"/>
          <w:sz w:val="30"/>
          <w:szCs w:val="28"/>
          <w:rtl/>
          <w:lang w:bidi="fa-IR"/>
        </w:rPr>
        <w:t xml:space="preserve"> چنانکه خداوند می‌فرماید:</w:t>
      </w:r>
      <w:r w:rsidRPr="003F0EB5">
        <w:rPr>
          <w:rFonts w:cs="B Lotus" w:hint="cs"/>
          <w:sz w:val="30"/>
          <w:szCs w:val="28"/>
          <w:rtl/>
          <w:lang w:bidi="fa-IR"/>
        </w:rPr>
        <w:t xml:space="preserve"> </w:t>
      </w:r>
    </w:p>
    <w:p w:rsidR="00481D13" w:rsidRPr="003F0EB5" w:rsidRDefault="00A84597" w:rsidP="00340807">
      <w:pPr>
        <w:widowControl w:val="0"/>
        <w:spacing w:line="228" w:lineRule="auto"/>
        <w:ind w:firstLine="284"/>
        <w:jc w:val="both"/>
        <w:rPr>
          <w:rFonts w:ascii="Arial" w:hAnsi="Arial" w:cs="B Lotus" w:hint="cs"/>
          <w:sz w:val="26"/>
          <w:szCs w:val="26"/>
          <w:rtl/>
        </w:rPr>
      </w:pPr>
      <w:r w:rsidRPr="003F0EB5">
        <w:rPr>
          <w:rFonts w:ascii="KFGQPC Uthmanic Script HAFS" w:hAnsi="KFGQPC Uthmanic Script HAFS" w:cs="Traditional Arabic" w:hint="cs"/>
          <w:sz w:val="28"/>
          <w:szCs w:val="28"/>
          <w:rtl/>
        </w:rPr>
        <w:t>﴿</w:t>
      </w:r>
      <w:r w:rsidR="00BD5EC1" w:rsidRPr="003F0EB5">
        <w:rPr>
          <w:rFonts w:ascii="KFGQPC Uthmanic Script HAFS" w:hAnsi="KFGQPC Uthmanic Script HAFS" w:cs="KFGQPC Uthmanic Script HAFS" w:hint="cs"/>
          <w:sz w:val="28"/>
          <w:szCs w:val="28"/>
          <w:rtl/>
        </w:rPr>
        <w:t>ٱ</w:t>
      </w:r>
      <w:r w:rsidR="00BD5EC1" w:rsidRPr="003F0EB5">
        <w:rPr>
          <w:rFonts w:ascii="KFGQPC Uthmanic Script HAFS" w:hAnsi="KFGQPC Uthmanic Script HAFS" w:cs="KFGQPC Uthmanic Script HAFS" w:hint="eastAsia"/>
          <w:sz w:val="28"/>
          <w:szCs w:val="28"/>
          <w:rtl/>
        </w:rPr>
        <w:t>نظُرۡ</w:t>
      </w:r>
      <w:r w:rsidR="00BD5EC1" w:rsidRPr="003F0EB5">
        <w:rPr>
          <w:rFonts w:ascii="KFGQPC Uthmanic Script HAFS" w:hAnsi="KFGQPC Uthmanic Script HAFS" w:cs="KFGQPC Uthmanic Script HAFS"/>
          <w:sz w:val="28"/>
          <w:szCs w:val="28"/>
          <w:rtl/>
        </w:rPr>
        <w:t xml:space="preserve"> كَيۡفَ كَذَبُواْ عَلَىٰٓ أَنفُسِهِمۡۚ وَضَلَّ عَنۡهُم مَّا كَانُواْ يَفۡتَرُونَ ٢٤</w:t>
      </w:r>
      <w:r w:rsidRPr="003F0EB5">
        <w:rPr>
          <w:rFonts w:ascii="KFGQPC Uthmanic Script HAFS" w:hAnsi="KFGQPC Uthmanic Script HAFS" w:cs="Traditional Arabic" w:hint="cs"/>
          <w:sz w:val="28"/>
          <w:szCs w:val="28"/>
          <w:rtl/>
        </w:rPr>
        <w:t>﴾</w:t>
      </w:r>
      <w:r w:rsidR="00BD5EC1" w:rsidRPr="003F0EB5">
        <w:rPr>
          <w:rFonts w:ascii="Arial" w:hAnsi="Arial" w:cs="B Lotus" w:hint="cs"/>
          <w:sz w:val="28"/>
          <w:szCs w:val="28"/>
          <w:rtl/>
        </w:rPr>
        <w:t xml:space="preserve"> </w:t>
      </w:r>
      <w:r w:rsidR="00BD5EC1" w:rsidRPr="003F0EB5">
        <w:rPr>
          <w:rFonts w:ascii="Traditional Arabic" w:hAnsi="Traditional Arabic" w:cs="B Lotus" w:hint="cs"/>
          <w:rtl/>
        </w:rPr>
        <w:t>[</w:t>
      </w:r>
      <w:r w:rsidR="00481D13" w:rsidRPr="003F0EB5">
        <w:rPr>
          <w:rFonts w:ascii="mylotus" w:hAnsi="mylotus" w:cs="mylotus"/>
          <w:rtl/>
        </w:rPr>
        <w:t>الأنعام</w:t>
      </w:r>
      <w:r w:rsidR="00481D13" w:rsidRPr="003F0EB5">
        <w:rPr>
          <w:rFonts w:ascii="Traditional Arabic" w:hAnsi="Traditional Arabic" w:cs="B Lotus"/>
          <w:rtl/>
        </w:rPr>
        <w:t>: ٢٤</w:t>
      </w:r>
      <w:r w:rsidR="00BD5EC1" w:rsidRPr="003F0EB5">
        <w:rPr>
          <w:rFonts w:ascii="Traditional Arabic" w:hAnsi="Traditional Arabic" w:cs="B Lotus" w:hint="cs"/>
          <w:rtl/>
        </w:rPr>
        <w:t>]</w:t>
      </w:r>
      <w:r w:rsidR="00714DC2" w:rsidRPr="003F0EB5">
        <w:rPr>
          <w:rFonts w:ascii="Traditional Arabic" w:hAnsi="Traditional Arabic" w:cs="B Lotus" w:hint="cs"/>
          <w:sz w:val="26"/>
          <w:szCs w:val="26"/>
          <w:rtl/>
        </w:rPr>
        <w:t>.</w:t>
      </w:r>
      <w:r w:rsidR="00481D13" w:rsidRPr="003F0EB5">
        <w:rPr>
          <w:rFonts w:ascii="Traditional Arabic" w:hAnsi="Traditional Arabic" w:cs="B Lotus"/>
          <w:sz w:val="2"/>
          <w:szCs w:val="2"/>
        </w:rPr>
        <w:t xml:space="preserve"> </w:t>
      </w:r>
      <w:r w:rsidR="00481D13" w:rsidRPr="003F0EB5">
        <w:rPr>
          <w:rFonts w:cs="B Lotus" w:hint="cs"/>
          <w:sz w:val="28"/>
          <w:szCs w:val="26"/>
          <w:rtl/>
          <w:lang w:bidi="fa-IR"/>
        </w:rPr>
        <w:t xml:space="preserve"> «بنگر چگونه بر</w:t>
      </w:r>
      <w:r w:rsidR="00BD5EC1" w:rsidRPr="003F0EB5">
        <w:rPr>
          <w:rFonts w:cs="B Lotus" w:hint="cs"/>
          <w:sz w:val="28"/>
          <w:szCs w:val="26"/>
          <w:rtl/>
          <w:lang w:bidi="fa-IR"/>
        </w:rPr>
        <w:t xml:space="preserve"> علیه </w:t>
      </w:r>
      <w:r w:rsidR="00481D13" w:rsidRPr="003F0EB5">
        <w:rPr>
          <w:rFonts w:cs="B Lotus" w:hint="cs"/>
          <w:sz w:val="28"/>
          <w:szCs w:val="26"/>
          <w:rtl/>
          <w:lang w:bidi="fa-IR"/>
        </w:rPr>
        <w:t xml:space="preserve">خود دروغ </w:t>
      </w:r>
      <w:r w:rsidR="00BD5EC1" w:rsidRPr="003F0EB5">
        <w:rPr>
          <w:rFonts w:cs="B Lotus" w:hint="cs"/>
          <w:sz w:val="28"/>
          <w:szCs w:val="26"/>
          <w:rtl/>
          <w:lang w:bidi="fa-IR"/>
        </w:rPr>
        <w:t>بس</w:t>
      </w:r>
      <w:r w:rsidR="00481D13" w:rsidRPr="003F0EB5">
        <w:rPr>
          <w:rFonts w:cs="B Lotus" w:hint="cs"/>
          <w:sz w:val="28"/>
          <w:szCs w:val="26"/>
          <w:rtl/>
          <w:lang w:bidi="fa-IR"/>
        </w:rPr>
        <w:t>تند و آنچه</w:t>
      </w:r>
      <w:r w:rsidR="00BD5EC1" w:rsidRPr="003F0EB5">
        <w:rPr>
          <w:rFonts w:cs="B Lotus" w:hint="cs"/>
          <w:sz w:val="28"/>
          <w:szCs w:val="26"/>
          <w:rtl/>
          <w:lang w:bidi="fa-IR"/>
        </w:rPr>
        <w:t xml:space="preserve"> که</w:t>
      </w:r>
      <w:r w:rsidR="00481D13" w:rsidRPr="003F0EB5">
        <w:rPr>
          <w:rFonts w:cs="B Lotus" w:hint="cs"/>
          <w:sz w:val="28"/>
          <w:szCs w:val="26"/>
          <w:rtl/>
          <w:lang w:bidi="fa-IR"/>
        </w:rPr>
        <w:t xml:space="preserve"> افتراء بستند</w:t>
      </w:r>
      <w:r w:rsidR="00BD5EC1" w:rsidRPr="003F0EB5">
        <w:rPr>
          <w:rFonts w:cs="B Lotus" w:hint="cs"/>
          <w:sz w:val="28"/>
          <w:szCs w:val="26"/>
          <w:rtl/>
          <w:lang w:bidi="fa-IR"/>
        </w:rPr>
        <w:t xml:space="preserve"> از ایشان</w:t>
      </w:r>
      <w:r w:rsidR="00481D13" w:rsidRPr="003F0EB5">
        <w:rPr>
          <w:rFonts w:cs="B Lotus" w:hint="cs"/>
          <w:sz w:val="28"/>
          <w:szCs w:val="26"/>
          <w:rtl/>
          <w:lang w:bidi="fa-IR"/>
        </w:rPr>
        <w:t xml:space="preserve"> گم گشت».</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 عجیب این است که دعای امام صادق که به او گفته:</w:t>
      </w:r>
      <w:r w:rsidR="00483466" w:rsidRPr="003F0EB5">
        <w:rPr>
          <w:rStyle w:val="Char7"/>
          <w:rFonts w:hint="cs"/>
          <w:bCs w:val="0"/>
          <w:rtl/>
        </w:rPr>
        <w:t xml:space="preserve"> (</w:t>
      </w:r>
      <w:r w:rsidR="0019399E" w:rsidRPr="003F0EB5">
        <w:rPr>
          <w:rStyle w:val="Char7"/>
          <w:bCs w:val="0"/>
          <w:rtl/>
        </w:rPr>
        <w:t>ی</w:t>
      </w:r>
      <w:r w:rsidR="00483466" w:rsidRPr="003F0EB5">
        <w:rPr>
          <w:rStyle w:val="Char7"/>
          <w:rFonts w:hint="cs"/>
          <w:bCs w:val="0"/>
          <w:rtl/>
        </w:rPr>
        <w:t>َ</w:t>
      </w:r>
      <w:r w:rsidR="0019399E" w:rsidRPr="003F0EB5">
        <w:rPr>
          <w:rStyle w:val="Char7"/>
          <w:bCs w:val="0"/>
          <w:rtl/>
        </w:rPr>
        <w:t>ص</w:t>
      </w:r>
      <w:r w:rsidR="00483466" w:rsidRPr="003F0EB5">
        <w:rPr>
          <w:rStyle w:val="Char7"/>
          <w:rFonts w:hint="cs"/>
          <w:bCs w:val="0"/>
          <w:rtl/>
        </w:rPr>
        <w:t>ُ</w:t>
      </w:r>
      <w:r w:rsidR="0019399E" w:rsidRPr="003F0EB5">
        <w:rPr>
          <w:rStyle w:val="Char7"/>
          <w:bCs w:val="0"/>
          <w:rtl/>
        </w:rPr>
        <w:t>ن</w:t>
      </w:r>
      <w:r w:rsidR="0019399E" w:rsidRPr="003F0EB5">
        <w:rPr>
          <w:rStyle w:val="Char7"/>
          <w:rFonts w:hint="cs"/>
          <w:bCs w:val="0"/>
          <w:rtl/>
        </w:rPr>
        <w:t>ك</w:t>
      </w:r>
      <w:r w:rsidR="0019399E" w:rsidRPr="003F0EB5">
        <w:rPr>
          <w:rStyle w:val="Char7"/>
          <w:bCs w:val="0"/>
          <w:rtl/>
        </w:rPr>
        <w:t xml:space="preserve"> الله وی</w:t>
      </w:r>
      <w:r w:rsidR="00483466" w:rsidRPr="003F0EB5">
        <w:rPr>
          <w:rStyle w:val="Char7"/>
          <w:rFonts w:hint="cs"/>
          <w:bCs w:val="0"/>
          <w:rtl/>
        </w:rPr>
        <w:t>َ</w:t>
      </w:r>
      <w:r w:rsidR="0019399E" w:rsidRPr="003F0EB5">
        <w:rPr>
          <w:rStyle w:val="Char7"/>
          <w:bCs w:val="0"/>
          <w:rtl/>
        </w:rPr>
        <w:t>صلح با</w:t>
      </w:r>
      <w:r w:rsidR="0019399E" w:rsidRPr="003F0EB5">
        <w:rPr>
          <w:rStyle w:val="Char7"/>
          <w:rFonts w:hint="cs"/>
          <w:bCs w:val="0"/>
          <w:rtl/>
        </w:rPr>
        <w:t>لك</w:t>
      </w:r>
      <w:r w:rsidR="00483466" w:rsidRPr="003F0EB5">
        <w:rPr>
          <w:rStyle w:val="Char7"/>
          <w:rFonts w:hint="cs"/>
          <w:bCs w:val="0"/>
          <w:rtl/>
        </w:rPr>
        <w:t>=</w:t>
      </w:r>
      <w:r w:rsidR="00907071" w:rsidRPr="003F0EB5">
        <w:rPr>
          <w:rFonts w:cs="B Lotus" w:hint="cs"/>
          <w:sz w:val="30"/>
          <w:szCs w:val="28"/>
          <w:rtl/>
          <w:lang w:bidi="fa-IR"/>
        </w:rPr>
        <w:t xml:space="preserve"> </w:t>
      </w:r>
      <w:r w:rsidRPr="003F0EB5">
        <w:rPr>
          <w:rFonts w:cs="B Lotus" w:hint="cs"/>
          <w:sz w:val="30"/>
          <w:szCs w:val="28"/>
          <w:rtl/>
          <w:lang w:bidi="fa-IR"/>
        </w:rPr>
        <w:t xml:space="preserve"> </w:t>
      </w:r>
      <w:r w:rsidRPr="003F0EB5">
        <w:rPr>
          <w:rFonts w:cs="B Lotus" w:hint="cs"/>
          <w:sz w:val="28"/>
          <w:szCs w:val="26"/>
          <w:rtl/>
          <w:lang w:bidi="fa-IR"/>
        </w:rPr>
        <w:t>خدا تو را حفظ کند و کار تو را راست گرداند</w:t>
      </w:r>
      <w:r w:rsidR="00DE4411" w:rsidRPr="003F0EB5">
        <w:rPr>
          <w:rFonts w:cs="B Lotus" w:hint="cs"/>
          <w:sz w:val="30"/>
          <w:szCs w:val="28"/>
          <w:rtl/>
          <w:lang w:bidi="fa-IR"/>
        </w:rPr>
        <w:t>»</w:t>
      </w:r>
      <w:r w:rsidR="00483466" w:rsidRPr="003F0EB5">
        <w:rPr>
          <w:rFonts w:cs="B Lotus" w:hint="cs"/>
          <w:sz w:val="30"/>
          <w:szCs w:val="28"/>
          <w:rtl/>
          <w:lang w:bidi="fa-IR"/>
        </w:rPr>
        <w:t>،</w:t>
      </w:r>
      <w:r w:rsidRPr="003F0EB5">
        <w:rPr>
          <w:rFonts w:cs="B Lotus" w:hint="cs"/>
          <w:sz w:val="30"/>
          <w:szCs w:val="28"/>
          <w:rtl/>
          <w:lang w:bidi="fa-IR"/>
        </w:rPr>
        <w:t xml:space="preserve"> در حق او مستجاب نشده و با مذهب ف</w:t>
      </w:r>
      <w:r w:rsidR="00483466" w:rsidRPr="003F0EB5">
        <w:rPr>
          <w:rFonts w:cs="B Lotus" w:hint="cs"/>
          <w:sz w:val="30"/>
          <w:szCs w:val="28"/>
          <w:rtl/>
          <w:lang w:bidi="fa-IR"/>
        </w:rPr>
        <w:t>َ</w:t>
      </w:r>
      <w:r w:rsidRPr="003F0EB5">
        <w:rPr>
          <w:rFonts w:cs="B Lotus" w:hint="cs"/>
          <w:sz w:val="30"/>
          <w:szCs w:val="28"/>
          <w:rtl/>
          <w:lang w:bidi="fa-IR"/>
        </w:rPr>
        <w:t>طحی مرده است</w:t>
      </w:r>
      <w:r w:rsidR="00483466" w:rsidRPr="003F0EB5">
        <w:rPr>
          <w:rFonts w:cs="B Lotus" w:hint="cs"/>
          <w:sz w:val="30"/>
          <w:szCs w:val="28"/>
          <w:rtl/>
          <w:lang w:bidi="fa-IR"/>
        </w:rPr>
        <w:t>.</w:t>
      </w:r>
      <w:r w:rsidRPr="003F0EB5">
        <w:rPr>
          <w:rFonts w:cs="B Lotus" w:hint="cs"/>
          <w:sz w:val="30"/>
          <w:szCs w:val="28"/>
          <w:rtl/>
          <w:lang w:bidi="fa-IR"/>
        </w:rPr>
        <w:t xml:space="preserve"> چه کسی باور می‌‌كند که شخصی از اصحاب امام صادق</w:t>
      </w:r>
      <w:r w:rsidR="00483466" w:rsidRPr="003F0EB5">
        <w:rPr>
          <w:rFonts w:cs="B Lotus" w:hint="cs"/>
          <w:sz w:val="30"/>
          <w:szCs w:val="28"/>
          <w:rtl/>
          <w:lang w:bidi="fa-IR"/>
        </w:rPr>
        <w:t>،</w:t>
      </w:r>
      <w:r w:rsidRPr="003F0EB5">
        <w:rPr>
          <w:rFonts w:cs="B Lotus" w:hint="cs"/>
          <w:sz w:val="30"/>
          <w:szCs w:val="28"/>
          <w:rtl/>
          <w:lang w:bidi="fa-IR"/>
        </w:rPr>
        <w:t xml:space="preserve"> چنین حدیثی از آن جناب شنیده</w:t>
      </w:r>
      <w:r w:rsidR="00907071" w:rsidRPr="003F0EB5">
        <w:rPr>
          <w:rFonts w:cs="B Lotus" w:hint="cs"/>
          <w:sz w:val="30"/>
          <w:szCs w:val="28"/>
          <w:rtl/>
          <w:lang w:bidi="fa-IR"/>
        </w:rPr>
        <w:t xml:space="preserve"> باشد</w:t>
      </w:r>
      <w:r w:rsidR="00483466" w:rsidRPr="003F0EB5">
        <w:rPr>
          <w:rFonts w:cs="B Lotus" w:hint="cs"/>
          <w:sz w:val="30"/>
          <w:szCs w:val="28"/>
          <w:rtl/>
          <w:lang w:bidi="fa-IR"/>
        </w:rPr>
        <w:t>،</w:t>
      </w:r>
      <w:r w:rsidRPr="003F0EB5">
        <w:rPr>
          <w:rFonts w:cs="B Lotus" w:hint="cs"/>
          <w:sz w:val="30"/>
          <w:szCs w:val="28"/>
          <w:rtl/>
          <w:lang w:bidi="fa-IR"/>
        </w:rPr>
        <w:t xml:space="preserve"> </w:t>
      </w:r>
      <w:r w:rsidR="00907071" w:rsidRPr="003F0EB5">
        <w:rPr>
          <w:rFonts w:cs="B Lotus" w:hint="cs"/>
          <w:sz w:val="30"/>
          <w:szCs w:val="28"/>
          <w:rtl/>
          <w:lang w:bidi="fa-IR"/>
        </w:rPr>
        <w:t>لیکن</w:t>
      </w:r>
      <w:r w:rsidRPr="003F0EB5">
        <w:rPr>
          <w:rFonts w:cs="B Lotus" w:hint="cs"/>
          <w:sz w:val="30"/>
          <w:szCs w:val="28"/>
          <w:rtl/>
          <w:lang w:bidi="fa-IR"/>
        </w:rPr>
        <w:t xml:space="preserve"> امام</w:t>
      </w:r>
      <w:r w:rsidR="00483466" w:rsidRPr="003F0EB5">
        <w:rPr>
          <w:rFonts w:cs="B Lotus" w:hint="cs"/>
          <w:sz w:val="30"/>
          <w:szCs w:val="28"/>
          <w:rtl/>
          <w:lang w:bidi="fa-IR"/>
        </w:rPr>
        <w:t>ِ</w:t>
      </w:r>
      <w:r w:rsidRPr="003F0EB5">
        <w:rPr>
          <w:rFonts w:cs="B Lotus" w:hint="cs"/>
          <w:sz w:val="30"/>
          <w:szCs w:val="28"/>
          <w:rtl/>
          <w:lang w:bidi="fa-IR"/>
        </w:rPr>
        <w:t xml:space="preserve"> پس از حضرت صادق </w:t>
      </w:r>
      <w:r w:rsidRPr="003F0EB5">
        <w:rPr>
          <w:rFonts w:cs="CTraditional Arabic" w:hint="cs"/>
          <w:sz w:val="28"/>
          <w:szCs w:val="28"/>
          <w:rtl/>
          <w:lang w:bidi="fa-IR"/>
        </w:rPr>
        <w:t>؛</w:t>
      </w:r>
      <w:r w:rsidRPr="003F0EB5">
        <w:rPr>
          <w:rFonts w:cs="B Lotus" w:hint="cs"/>
          <w:sz w:val="30"/>
          <w:szCs w:val="28"/>
          <w:rtl/>
          <w:lang w:bidi="fa-IR"/>
        </w:rPr>
        <w:t xml:space="preserve"> </w:t>
      </w:r>
      <w:r w:rsidR="00907071" w:rsidRPr="003F0EB5">
        <w:rPr>
          <w:rFonts w:cs="B Lotus" w:hint="cs"/>
          <w:sz w:val="30"/>
          <w:szCs w:val="28"/>
          <w:rtl/>
          <w:lang w:bidi="fa-IR"/>
        </w:rPr>
        <w:t>نشناسد</w:t>
      </w:r>
      <w:r w:rsidR="00483466" w:rsidRPr="003F0EB5">
        <w:rPr>
          <w:rFonts w:cs="B Lotus" w:hint="cs"/>
          <w:sz w:val="30"/>
          <w:szCs w:val="28"/>
          <w:rtl/>
          <w:lang w:bidi="fa-IR"/>
        </w:rPr>
        <w:t>؟</w:t>
      </w:r>
      <w:r w:rsidRPr="003F0EB5">
        <w:rPr>
          <w:rFonts w:cs="B Lotus" w:hint="cs"/>
          <w:sz w:val="30"/>
          <w:szCs w:val="28"/>
          <w:rtl/>
          <w:lang w:bidi="fa-IR"/>
        </w:rPr>
        <w:t xml:space="preserve">! </w:t>
      </w:r>
    </w:p>
    <w:p w:rsidR="00E2541C" w:rsidRPr="003F0EB5" w:rsidRDefault="00481D13" w:rsidP="00414EA7">
      <w:pPr>
        <w:pStyle w:val="2"/>
        <w:rPr>
          <w:rFonts w:hint="cs"/>
          <w:rtl/>
        </w:rPr>
      </w:pPr>
      <w:bookmarkStart w:id="119" w:name="_Toc139680126"/>
      <w:bookmarkStart w:id="120" w:name="_Toc390006717"/>
      <w:r w:rsidRPr="003F0EB5">
        <w:rPr>
          <w:rFonts w:hint="cs"/>
          <w:rtl/>
        </w:rPr>
        <w:t>حدیث چهارم</w:t>
      </w:r>
      <w:bookmarkEnd w:id="119"/>
      <w:bookmarkEnd w:id="120"/>
    </w:p>
    <w:p w:rsidR="00481D13" w:rsidRPr="003F0EB5" w:rsidRDefault="00481D13" w:rsidP="00414EA7">
      <w:pPr>
        <w:pStyle w:val="afa"/>
        <w:ind w:firstLine="0"/>
        <w:rPr>
          <w:rFonts w:hint="cs"/>
          <w:rtl/>
        </w:rPr>
      </w:pPr>
      <w:r w:rsidRPr="003F0EB5">
        <w:rPr>
          <w:rFonts w:hint="cs"/>
          <w:rtl/>
        </w:rPr>
        <w:t xml:space="preserve">شیخ صدوق باز هم حدیث دیگری با سندی دیگر از همین </w:t>
      </w:r>
      <w:r w:rsidRPr="003F0EB5">
        <w:rPr>
          <w:rStyle w:val="Char7"/>
          <w:rFonts w:hint="cs"/>
          <w:b/>
          <w:rtl/>
        </w:rPr>
        <w:t>جعفر بن محمد بن مال</w:t>
      </w:r>
      <w:r w:rsidR="00A46773" w:rsidRPr="003F0EB5">
        <w:rPr>
          <w:rStyle w:val="Char7"/>
          <w:rFonts w:hint="cs"/>
          <w:b/>
          <w:rtl/>
        </w:rPr>
        <w:t xml:space="preserve">ك </w:t>
      </w:r>
      <w:r w:rsidRPr="003F0EB5">
        <w:rPr>
          <w:rStyle w:val="Char7"/>
          <w:rFonts w:hint="cs"/>
          <w:b/>
          <w:rtl/>
        </w:rPr>
        <w:t>کوفی</w:t>
      </w:r>
      <w:r w:rsidRPr="003F0EB5">
        <w:rPr>
          <w:rFonts w:hint="cs"/>
          <w:rtl/>
        </w:rPr>
        <w:t xml:space="preserve"> که هویتش در بررسی حدیث سوم معلوم شد، آورده</w:t>
      </w:r>
      <w:r w:rsidR="00907071" w:rsidRPr="003F0EB5">
        <w:rPr>
          <w:rFonts w:hint="cs"/>
          <w:rtl/>
        </w:rPr>
        <w:t xml:space="preserve"> است</w:t>
      </w:r>
      <w:r w:rsidRPr="003F0EB5">
        <w:rPr>
          <w:rFonts w:hint="cs"/>
          <w:rtl/>
        </w:rPr>
        <w:t xml:space="preserve"> بدین ترتیب: </w:t>
      </w:r>
    </w:p>
    <w:p w:rsidR="00481D13" w:rsidRPr="003F0EB5" w:rsidRDefault="00481D13" w:rsidP="00F729AB">
      <w:pPr>
        <w:pStyle w:val="af4"/>
        <w:ind w:left="0" w:firstLine="284"/>
        <w:rPr>
          <w:rStyle w:val="Char7"/>
          <w:bCs/>
          <w:rtl/>
        </w:rPr>
      </w:pPr>
      <w:r w:rsidRPr="003F0EB5">
        <w:rPr>
          <w:rStyle w:val="Char7"/>
          <w:bCs/>
          <w:rtl/>
        </w:rPr>
        <w:t>«حدثنا عل</w:t>
      </w:r>
      <w:r w:rsidRPr="003F0EB5">
        <w:rPr>
          <w:rStyle w:val="Char7"/>
          <w:rFonts w:hint="cs"/>
          <w:bCs/>
          <w:rtl/>
        </w:rPr>
        <w:t>ي</w:t>
      </w:r>
      <w:r w:rsidRPr="003F0EB5">
        <w:rPr>
          <w:rStyle w:val="Char7"/>
          <w:bCs/>
          <w:rtl/>
        </w:rPr>
        <w:t xml:space="preserve"> بن الحسین بن شاذویه المؤدب و</w:t>
      </w:r>
      <w:r w:rsidRPr="003F0EB5">
        <w:rPr>
          <w:rStyle w:val="Char7"/>
          <w:rFonts w:hint="cs"/>
          <w:bCs/>
          <w:rtl/>
        </w:rPr>
        <w:t>أ</w:t>
      </w:r>
      <w:r w:rsidRPr="003F0EB5">
        <w:rPr>
          <w:rStyle w:val="Char7"/>
          <w:bCs/>
          <w:rtl/>
        </w:rPr>
        <w:t xml:space="preserve">حمد بن هرون القاضی </w:t>
      </w:r>
      <w:r w:rsidR="00907071" w:rsidRPr="003F0EB5">
        <w:rPr>
          <w:rStyle w:val="Char7"/>
          <w:bCs/>
          <w:rtl/>
        </w:rPr>
        <w:t>(ر</w:t>
      </w:r>
      <w:r w:rsidR="00907071" w:rsidRPr="003F0EB5">
        <w:rPr>
          <w:rStyle w:val="Char7"/>
          <w:rFonts w:hint="cs"/>
          <w:bCs/>
          <w:rtl/>
        </w:rPr>
        <w:t>ضی الله عنه</w:t>
      </w:r>
      <w:r w:rsidRPr="003F0EB5">
        <w:rPr>
          <w:rStyle w:val="Char7"/>
          <w:bCs/>
          <w:rtl/>
        </w:rPr>
        <w:t>) قالا: حدثنا محمد بن عبدالله بن جعفر الحمیر</w:t>
      </w:r>
      <w:r w:rsidRPr="003F0EB5">
        <w:rPr>
          <w:rStyle w:val="Char7"/>
          <w:rFonts w:hint="cs"/>
          <w:bCs/>
          <w:rtl/>
        </w:rPr>
        <w:t>ي</w:t>
      </w:r>
      <w:r w:rsidRPr="003F0EB5">
        <w:rPr>
          <w:rStyle w:val="Char7"/>
          <w:bCs/>
          <w:rtl/>
        </w:rPr>
        <w:t xml:space="preserve"> عن </w:t>
      </w:r>
      <w:r w:rsidRPr="003F0EB5">
        <w:rPr>
          <w:rStyle w:val="Char7"/>
          <w:rFonts w:hint="cs"/>
          <w:bCs/>
          <w:rtl/>
        </w:rPr>
        <w:t>أ</w:t>
      </w:r>
      <w:r w:rsidRPr="003F0EB5">
        <w:rPr>
          <w:rStyle w:val="Char7"/>
          <w:bCs/>
          <w:rtl/>
        </w:rPr>
        <w:t>بیه جعفر بن محمد بن مال</w:t>
      </w:r>
      <w:r w:rsidR="0019399E" w:rsidRPr="003F0EB5">
        <w:rPr>
          <w:rStyle w:val="Char7"/>
          <w:bCs/>
          <w:rtl/>
        </w:rPr>
        <w:t xml:space="preserve">ك </w:t>
      </w:r>
      <w:r w:rsidRPr="003F0EB5">
        <w:rPr>
          <w:rStyle w:val="Char7"/>
          <w:bCs/>
          <w:rtl/>
        </w:rPr>
        <w:t>الفزار</w:t>
      </w:r>
      <w:r w:rsidRPr="003F0EB5">
        <w:rPr>
          <w:rStyle w:val="Char7"/>
          <w:rFonts w:hint="cs"/>
          <w:bCs/>
          <w:rtl/>
        </w:rPr>
        <w:t>ي</w:t>
      </w:r>
      <w:r w:rsidRPr="003F0EB5">
        <w:rPr>
          <w:rStyle w:val="Char7"/>
          <w:bCs/>
          <w:rtl/>
        </w:rPr>
        <w:t xml:space="preserve"> الکوف</w:t>
      </w:r>
      <w:r w:rsidRPr="003F0EB5">
        <w:rPr>
          <w:rStyle w:val="Char7"/>
          <w:rFonts w:hint="cs"/>
          <w:bCs/>
          <w:rtl/>
        </w:rPr>
        <w:t>ي</w:t>
      </w:r>
      <w:r w:rsidRPr="003F0EB5">
        <w:rPr>
          <w:rStyle w:val="Char7"/>
          <w:bCs/>
          <w:rtl/>
        </w:rPr>
        <w:t xml:space="preserve"> عن مال</w:t>
      </w:r>
      <w:r w:rsidR="0019399E" w:rsidRPr="003F0EB5">
        <w:rPr>
          <w:rStyle w:val="Char7"/>
          <w:bCs/>
          <w:rtl/>
        </w:rPr>
        <w:t xml:space="preserve">ك </w:t>
      </w:r>
      <w:r w:rsidRPr="003F0EB5">
        <w:rPr>
          <w:rStyle w:val="Char7"/>
          <w:bCs/>
          <w:rtl/>
        </w:rPr>
        <w:t>السلول</w:t>
      </w:r>
      <w:r w:rsidRPr="003F0EB5">
        <w:rPr>
          <w:rStyle w:val="Char7"/>
          <w:rFonts w:hint="cs"/>
          <w:bCs/>
          <w:rtl/>
        </w:rPr>
        <w:t>ي</w:t>
      </w:r>
      <w:r w:rsidRPr="003F0EB5">
        <w:rPr>
          <w:rStyle w:val="Char7"/>
          <w:bCs/>
          <w:rtl/>
        </w:rPr>
        <w:t xml:space="preserve"> عن عبدالحمید عن عبدالله بن القاسم بن عبدالله بن جبل</w:t>
      </w:r>
      <w:r w:rsidRPr="003F0EB5">
        <w:rPr>
          <w:rStyle w:val="Char7"/>
          <w:rFonts w:hint="cs"/>
          <w:bCs/>
          <w:rtl/>
        </w:rPr>
        <w:t>ة</w:t>
      </w:r>
      <w:r w:rsidRPr="003F0EB5">
        <w:rPr>
          <w:rStyle w:val="Char7"/>
          <w:bCs/>
          <w:rtl/>
        </w:rPr>
        <w:t xml:space="preserve"> عن </w:t>
      </w:r>
      <w:r w:rsidRPr="003F0EB5">
        <w:rPr>
          <w:rStyle w:val="Char7"/>
          <w:rFonts w:hint="cs"/>
          <w:bCs/>
          <w:rtl/>
        </w:rPr>
        <w:t>أبي</w:t>
      </w:r>
      <w:r w:rsidRPr="003F0EB5">
        <w:rPr>
          <w:rStyle w:val="Char7"/>
          <w:bCs/>
          <w:rtl/>
        </w:rPr>
        <w:t xml:space="preserve"> السفایح عن جابر الجعف</w:t>
      </w:r>
      <w:r w:rsidRPr="003F0EB5">
        <w:rPr>
          <w:rStyle w:val="Char7"/>
          <w:rFonts w:hint="cs"/>
          <w:bCs/>
          <w:rtl/>
        </w:rPr>
        <w:t>ي</w:t>
      </w:r>
      <w:r w:rsidRPr="003F0EB5">
        <w:rPr>
          <w:rStyle w:val="Char7"/>
          <w:bCs/>
          <w:rtl/>
        </w:rPr>
        <w:t xml:space="preserve"> عن </w:t>
      </w:r>
      <w:r w:rsidRPr="003F0EB5">
        <w:rPr>
          <w:rStyle w:val="Char7"/>
          <w:rFonts w:hint="cs"/>
          <w:bCs/>
          <w:rtl/>
        </w:rPr>
        <w:t>أبي</w:t>
      </w:r>
      <w:r w:rsidRPr="003F0EB5">
        <w:rPr>
          <w:rStyle w:val="Char7"/>
          <w:bCs/>
          <w:rtl/>
        </w:rPr>
        <w:t xml:space="preserve"> جعفر محمد الباقر </w:t>
      </w:r>
      <w:r w:rsidRPr="003F0EB5">
        <w:rPr>
          <w:rFonts w:ascii="Lotus Linotype" w:hAnsi="Lotus Linotype" w:cs="CTraditional Arabic" w:hint="cs"/>
          <w:szCs w:val="28"/>
          <w:rtl/>
        </w:rPr>
        <w:t>؛</w:t>
      </w:r>
      <w:r w:rsidRPr="003F0EB5">
        <w:rPr>
          <w:rStyle w:val="Char7"/>
          <w:bCs/>
          <w:rtl/>
        </w:rPr>
        <w:t xml:space="preserve"> عن جابر بن عبدالله ال</w:t>
      </w:r>
      <w:r w:rsidRPr="003F0EB5">
        <w:rPr>
          <w:rStyle w:val="Char7"/>
          <w:rFonts w:hint="cs"/>
          <w:bCs/>
          <w:rtl/>
        </w:rPr>
        <w:t>أ</w:t>
      </w:r>
      <w:r w:rsidRPr="003F0EB5">
        <w:rPr>
          <w:rStyle w:val="Char7"/>
          <w:bCs/>
          <w:rtl/>
        </w:rPr>
        <w:t>نصار</w:t>
      </w:r>
      <w:r w:rsidRPr="003F0EB5">
        <w:rPr>
          <w:rStyle w:val="Char7"/>
          <w:rFonts w:hint="cs"/>
          <w:bCs/>
          <w:rtl/>
        </w:rPr>
        <w:t>ي</w:t>
      </w:r>
      <w:r w:rsidRPr="003F0EB5">
        <w:rPr>
          <w:rStyle w:val="Char7"/>
          <w:bCs/>
          <w:rtl/>
        </w:rPr>
        <w:t xml:space="preserve"> قال: دخلت علی مولات</w:t>
      </w:r>
      <w:r w:rsidRPr="003F0EB5">
        <w:rPr>
          <w:rStyle w:val="Char7"/>
          <w:rFonts w:hint="cs"/>
          <w:bCs/>
          <w:rtl/>
        </w:rPr>
        <w:t>ي</w:t>
      </w:r>
      <w:r w:rsidRPr="003F0EB5">
        <w:rPr>
          <w:rStyle w:val="Char7"/>
          <w:bCs/>
          <w:rtl/>
        </w:rPr>
        <w:t xml:space="preserve"> فاطم</w:t>
      </w:r>
      <w:r w:rsidR="00E55A5D" w:rsidRPr="003F0EB5">
        <w:rPr>
          <w:rStyle w:val="Char7"/>
          <w:rFonts w:hint="cs"/>
          <w:bCs/>
          <w:rtl/>
        </w:rPr>
        <w:t>ة</w:t>
      </w:r>
      <w:r w:rsidR="00866327" w:rsidRPr="003F0EB5">
        <w:rPr>
          <w:rFonts w:ascii="Abo-thar" w:hAnsi="Abo-thar" w:cs="CTraditional Arabic" w:hint="cs"/>
          <w:sz w:val="30"/>
          <w:szCs w:val="30"/>
        </w:rPr>
        <w:t></w:t>
      </w:r>
      <w:r w:rsidR="00E55A5D" w:rsidRPr="003F0EB5">
        <w:rPr>
          <w:rStyle w:val="Char7"/>
          <w:bCs/>
          <w:rtl/>
        </w:rPr>
        <w:t xml:space="preserve"> قدامها لوح یکاد ضو</w:t>
      </w:r>
      <w:r w:rsidR="00E55A5D" w:rsidRPr="003F0EB5">
        <w:rPr>
          <w:rStyle w:val="Char7"/>
          <w:rFonts w:hint="cs"/>
          <w:bCs/>
          <w:rtl/>
        </w:rPr>
        <w:t>ءه</w:t>
      </w:r>
      <w:r w:rsidRPr="003F0EB5">
        <w:rPr>
          <w:rStyle w:val="Char7"/>
          <w:bCs/>
          <w:rtl/>
        </w:rPr>
        <w:t xml:space="preserve"> یغش</w:t>
      </w:r>
      <w:r w:rsidRPr="003F0EB5">
        <w:rPr>
          <w:rStyle w:val="Char7"/>
          <w:rFonts w:hint="cs"/>
          <w:bCs/>
          <w:rtl/>
        </w:rPr>
        <w:t>ي</w:t>
      </w:r>
      <w:r w:rsidRPr="003F0EB5">
        <w:rPr>
          <w:rStyle w:val="Char7"/>
          <w:bCs/>
          <w:rtl/>
        </w:rPr>
        <w:t xml:space="preserve"> ال</w:t>
      </w:r>
      <w:r w:rsidRPr="003F0EB5">
        <w:rPr>
          <w:rStyle w:val="Char7"/>
          <w:rFonts w:hint="cs"/>
          <w:bCs/>
          <w:rtl/>
        </w:rPr>
        <w:t>أ</w:t>
      </w:r>
      <w:r w:rsidRPr="003F0EB5">
        <w:rPr>
          <w:rStyle w:val="Char7"/>
          <w:bCs/>
          <w:rtl/>
        </w:rPr>
        <w:t>بصار فیه اثن</w:t>
      </w:r>
      <w:r w:rsidR="00483466" w:rsidRPr="003F0EB5">
        <w:rPr>
          <w:rStyle w:val="Char7"/>
          <w:rFonts w:hint="cs"/>
          <w:bCs/>
          <w:rtl/>
        </w:rPr>
        <w:t>ا</w:t>
      </w:r>
      <w:r w:rsidRPr="003F0EB5">
        <w:rPr>
          <w:rStyle w:val="Char7"/>
          <w:bCs/>
          <w:rtl/>
        </w:rPr>
        <w:t xml:space="preserve"> عشر </w:t>
      </w:r>
      <w:r w:rsidR="00E55A5D" w:rsidRPr="003F0EB5">
        <w:rPr>
          <w:rStyle w:val="Char7"/>
          <w:rFonts w:hint="cs"/>
          <w:bCs/>
          <w:rtl/>
        </w:rPr>
        <w:t>أ</w:t>
      </w:r>
      <w:r w:rsidR="00483466" w:rsidRPr="003F0EB5">
        <w:rPr>
          <w:rStyle w:val="Char7"/>
          <w:bCs/>
          <w:rtl/>
        </w:rPr>
        <w:t>سما</w:t>
      </w:r>
      <w:r w:rsidR="00483466" w:rsidRPr="003F0EB5">
        <w:rPr>
          <w:rStyle w:val="Char7"/>
          <w:rFonts w:hint="cs"/>
          <w:bCs/>
          <w:rtl/>
        </w:rPr>
        <w:t>ً</w:t>
      </w:r>
      <w:r w:rsidR="003B724D" w:rsidRPr="003F0EB5">
        <w:rPr>
          <w:rStyle w:val="Char7"/>
          <w:rFonts w:hint="cs"/>
          <w:bCs/>
          <w:rtl/>
        </w:rPr>
        <w:t>،</w:t>
      </w:r>
      <w:r w:rsidRPr="003F0EB5">
        <w:rPr>
          <w:rStyle w:val="Char7"/>
          <w:bCs/>
          <w:rtl/>
        </w:rPr>
        <w:t xml:space="preserve"> ثلاثة ف</w:t>
      </w:r>
      <w:r w:rsidRPr="003F0EB5">
        <w:rPr>
          <w:rStyle w:val="Char7"/>
          <w:rFonts w:hint="cs"/>
          <w:bCs/>
          <w:rtl/>
        </w:rPr>
        <w:t>ي</w:t>
      </w:r>
      <w:r w:rsidRPr="003F0EB5">
        <w:rPr>
          <w:rStyle w:val="Char7"/>
          <w:bCs/>
          <w:rtl/>
        </w:rPr>
        <w:t xml:space="preserve"> ظاهره وثلاثة ف</w:t>
      </w:r>
      <w:r w:rsidRPr="003F0EB5">
        <w:rPr>
          <w:rStyle w:val="Char7"/>
          <w:rFonts w:hint="cs"/>
          <w:bCs/>
          <w:rtl/>
        </w:rPr>
        <w:t>ي</w:t>
      </w:r>
      <w:r w:rsidRPr="003F0EB5">
        <w:rPr>
          <w:rStyle w:val="Char7"/>
          <w:bCs/>
          <w:rtl/>
        </w:rPr>
        <w:t xml:space="preserve"> باطنه وثلاثة </w:t>
      </w:r>
      <w:r w:rsidRPr="003F0EB5">
        <w:rPr>
          <w:rStyle w:val="Char7"/>
          <w:rFonts w:hint="cs"/>
          <w:bCs/>
          <w:rtl/>
        </w:rPr>
        <w:t>أ</w:t>
      </w:r>
      <w:r w:rsidRPr="003F0EB5">
        <w:rPr>
          <w:rStyle w:val="Char7"/>
          <w:bCs/>
          <w:rtl/>
        </w:rPr>
        <w:t>سماء ف</w:t>
      </w:r>
      <w:r w:rsidRPr="003F0EB5">
        <w:rPr>
          <w:rStyle w:val="Char7"/>
          <w:rFonts w:hint="cs"/>
          <w:bCs/>
          <w:rtl/>
        </w:rPr>
        <w:t>ي</w:t>
      </w:r>
      <w:r w:rsidRPr="003F0EB5">
        <w:rPr>
          <w:rStyle w:val="Char7"/>
          <w:bCs/>
          <w:rtl/>
        </w:rPr>
        <w:t xml:space="preserve"> آخره وثلاثة </w:t>
      </w:r>
      <w:r w:rsidRPr="003F0EB5">
        <w:rPr>
          <w:rStyle w:val="Char7"/>
          <w:rFonts w:hint="cs"/>
          <w:bCs/>
          <w:rtl/>
        </w:rPr>
        <w:t>أ</w:t>
      </w:r>
      <w:r w:rsidRPr="003F0EB5">
        <w:rPr>
          <w:rStyle w:val="Char7"/>
          <w:bCs/>
          <w:rtl/>
        </w:rPr>
        <w:t>سماء ف</w:t>
      </w:r>
      <w:r w:rsidRPr="003F0EB5">
        <w:rPr>
          <w:rStyle w:val="Char7"/>
          <w:rFonts w:hint="cs"/>
          <w:bCs/>
          <w:rtl/>
        </w:rPr>
        <w:t>ي</w:t>
      </w:r>
      <w:r w:rsidRPr="003F0EB5">
        <w:rPr>
          <w:rStyle w:val="Char7"/>
          <w:bCs/>
          <w:rtl/>
        </w:rPr>
        <w:t xml:space="preserve"> طرفه فعددتها ف</w:t>
      </w:r>
      <w:r w:rsidRPr="003F0EB5">
        <w:rPr>
          <w:rStyle w:val="Char7"/>
          <w:rFonts w:hint="cs"/>
          <w:bCs/>
          <w:rtl/>
        </w:rPr>
        <w:t>إ</w:t>
      </w:r>
      <w:r w:rsidRPr="003F0EB5">
        <w:rPr>
          <w:rStyle w:val="Char7"/>
          <w:bCs/>
          <w:rtl/>
        </w:rPr>
        <w:t>ذا ه</w:t>
      </w:r>
      <w:r w:rsidRPr="003F0EB5">
        <w:rPr>
          <w:rStyle w:val="Char7"/>
          <w:rFonts w:hint="cs"/>
          <w:bCs/>
          <w:rtl/>
        </w:rPr>
        <w:t>ي</w:t>
      </w:r>
      <w:r w:rsidRPr="003F0EB5">
        <w:rPr>
          <w:rStyle w:val="Char7"/>
          <w:bCs/>
          <w:rtl/>
        </w:rPr>
        <w:t xml:space="preserve"> اثن</w:t>
      </w:r>
      <w:r w:rsidR="00483466" w:rsidRPr="003F0EB5">
        <w:rPr>
          <w:rStyle w:val="Char7"/>
          <w:rFonts w:hint="cs"/>
          <w:bCs/>
          <w:rtl/>
        </w:rPr>
        <w:t>ا</w:t>
      </w:r>
      <w:r w:rsidRPr="003F0EB5">
        <w:rPr>
          <w:rStyle w:val="Char7"/>
          <w:bCs/>
          <w:rtl/>
        </w:rPr>
        <w:t xml:space="preserve"> عشر</w:t>
      </w:r>
      <w:r w:rsidR="003B724D" w:rsidRPr="003F0EB5">
        <w:rPr>
          <w:rStyle w:val="Char7"/>
          <w:rFonts w:hint="cs"/>
          <w:bCs/>
          <w:rtl/>
        </w:rPr>
        <w:t>،</w:t>
      </w:r>
      <w:r w:rsidRPr="003F0EB5">
        <w:rPr>
          <w:rStyle w:val="Char7"/>
          <w:bCs/>
          <w:rtl/>
        </w:rPr>
        <w:t xml:space="preserve"> فقلت: من </w:t>
      </w:r>
      <w:r w:rsidRPr="003F0EB5">
        <w:rPr>
          <w:rStyle w:val="Char7"/>
          <w:rFonts w:hint="cs"/>
          <w:bCs/>
          <w:rtl/>
        </w:rPr>
        <w:t>أ</w:t>
      </w:r>
      <w:r w:rsidRPr="003F0EB5">
        <w:rPr>
          <w:rStyle w:val="Char7"/>
          <w:bCs/>
          <w:rtl/>
        </w:rPr>
        <w:t xml:space="preserve">سماء هولاء؟ قالت: هذه </w:t>
      </w:r>
      <w:r w:rsidRPr="003F0EB5">
        <w:rPr>
          <w:rStyle w:val="Char7"/>
          <w:rFonts w:hint="cs"/>
          <w:bCs/>
          <w:rtl/>
        </w:rPr>
        <w:t>أ</w:t>
      </w:r>
      <w:r w:rsidRPr="003F0EB5">
        <w:rPr>
          <w:rStyle w:val="Char7"/>
          <w:bCs/>
          <w:rtl/>
        </w:rPr>
        <w:t>سماء ال</w:t>
      </w:r>
      <w:r w:rsidRPr="003F0EB5">
        <w:rPr>
          <w:rStyle w:val="Char7"/>
          <w:rFonts w:hint="cs"/>
          <w:bCs/>
          <w:rtl/>
        </w:rPr>
        <w:t>أ</w:t>
      </w:r>
      <w:r w:rsidRPr="003F0EB5">
        <w:rPr>
          <w:rStyle w:val="Char7"/>
          <w:bCs/>
          <w:rtl/>
        </w:rPr>
        <w:t>وصیاء ....</w:t>
      </w:r>
      <w:r w:rsidR="00532770" w:rsidRPr="003F0EB5">
        <w:rPr>
          <w:rStyle w:val="FootnoteReference"/>
          <w:rFonts w:ascii="Lotus Linotype" w:hAnsi="Lotus Linotype" w:cs="B Lotus"/>
          <w:sz w:val="30"/>
          <w:szCs w:val="28"/>
          <w:rtl/>
        </w:rPr>
        <w:t xml:space="preserve"> (</w:t>
      </w:r>
      <w:r w:rsidR="00532770" w:rsidRPr="003F0EB5">
        <w:rPr>
          <w:rStyle w:val="FootnoteReference"/>
          <w:rFonts w:ascii="Lotus Linotype" w:hAnsi="Lotus Linotype" w:cs="B Lotus"/>
          <w:sz w:val="30"/>
          <w:szCs w:val="28"/>
          <w:rtl/>
        </w:rPr>
        <w:footnoteReference w:id="177"/>
      </w:r>
      <w:r w:rsidR="00532770" w:rsidRPr="003F0EB5">
        <w:rPr>
          <w:rStyle w:val="FootnoteReference"/>
          <w:rFonts w:ascii="Lotus Linotype" w:hAnsi="Lotus Linotype" w:cs="B Lotus"/>
          <w:sz w:val="30"/>
          <w:szCs w:val="28"/>
          <w:rtl/>
        </w:rPr>
        <w:t>)</w:t>
      </w:r>
      <w:r w:rsidR="00714DC2" w:rsidRPr="003F0EB5">
        <w:rPr>
          <w:rStyle w:val="Char7"/>
          <w:rFonts w:hint="cs"/>
          <w:bCs/>
          <w:rtl/>
        </w:rPr>
        <w:t>.</w:t>
      </w:r>
    </w:p>
    <w:p w:rsidR="004A0225" w:rsidRPr="003F0EB5" w:rsidRDefault="004A071B" w:rsidP="004A071B">
      <w:pPr>
        <w:pStyle w:val="ad"/>
        <w:rPr>
          <w:rFonts w:hint="cs"/>
          <w:rtl/>
          <w:lang w:bidi="fa-IR"/>
        </w:rPr>
      </w:pPr>
      <w:bookmarkStart w:id="121" w:name="_Toc390006718"/>
      <w:r w:rsidRPr="003F0EB5">
        <w:rPr>
          <w:rFonts w:hint="cs"/>
          <w:rtl/>
          <w:lang w:bidi="fa-IR"/>
        </w:rPr>
        <w:t>1</w:t>
      </w:r>
      <w:r w:rsidR="004A0225" w:rsidRPr="003F0EB5">
        <w:rPr>
          <w:rFonts w:hint="cs"/>
          <w:rtl/>
          <w:lang w:bidi="fa-IR"/>
        </w:rPr>
        <w:t>-</w:t>
      </w:r>
      <w:r w:rsidRPr="003F0EB5">
        <w:rPr>
          <w:rFonts w:hint="cs"/>
          <w:rtl/>
          <w:lang w:bidi="fa-IR"/>
        </w:rPr>
        <w:t>4)</w:t>
      </w:r>
      <w:r w:rsidR="004A0225" w:rsidRPr="003F0EB5">
        <w:rPr>
          <w:rFonts w:hint="cs"/>
          <w:rtl/>
          <w:lang w:bidi="fa-IR"/>
        </w:rPr>
        <w:t xml:space="preserve"> بررسی سند ومتن حدیث</w:t>
      </w:r>
      <w:bookmarkEnd w:id="121"/>
    </w:p>
    <w:p w:rsidR="004A0225"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در این حدیث </w:t>
      </w:r>
      <w:r w:rsidR="004A0225" w:rsidRPr="003F0EB5">
        <w:rPr>
          <w:rFonts w:cs="B Lotus" w:hint="cs"/>
          <w:sz w:val="30"/>
          <w:szCs w:val="28"/>
          <w:rtl/>
          <w:lang w:bidi="fa-IR"/>
        </w:rPr>
        <w:t>نام</w:t>
      </w:r>
      <w:r w:rsidR="00907071" w:rsidRPr="003F0EB5">
        <w:rPr>
          <w:rFonts w:cs="B Lotus" w:hint="cs"/>
          <w:sz w:val="30"/>
          <w:szCs w:val="28"/>
          <w:rtl/>
          <w:lang w:bidi="fa-IR"/>
        </w:rPr>
        <w:t>های</w:t>
      </w:r>
      <w:r w:rsidRPr="003F0EB5">
        <w:rPr>
          <w:rFonts w:cs="B Lotus" w:hint="cs"/>
          <w:sz w:val="30"/>
          <w:szCs w:val="28"/>
          <w:rtl/>
          <w:lang w:bidi="fa-IR"/>
        </w:rPr>
        <w:t xml:space="preserve"> ائم</w:t>
      </w:r>
      <w:r w:rsidR="00907071" w:rsidRPr="003F0EB5">
        <w:rPr>
          <w:rFonts w:cs="B Lotus" w:hint="cs"/>
          <w:sz w:val="30"/>
          <w:szCs w:val="28"/>
          <w:rtl/>
          <w:lang w:bidi="fa-IR"/>
        </w:rPr>
        <w:t>ة</w:t>
      </w:r>
      <w:r w:rsidRPr="003F0EB5">
        <w:rPr>
          <w:rFonts w:cs="B Lotus" w:hint="cs"/>
          <w:sz w:val="30"/>
          <w:szCs w:val="28"/>
          <w:rtl/>
          <w:lang w:bidi="fa-IR"/>
        </w:rPr>
        <w:t xml:space="preserve"> اثنی عشر به ترتیب نیست</w:t>
      </w:r>
      <w:r w:rsidR="004A0225" w:rsidRPr="003F0EB5">
        <w:rPr>
          <w:rFonts w:cs="B Lotus" w:hint="cs"/>
          <w:sz w:val="30"/>
          <w:szCs w:val="28"/>
          <w:rtl/>
          <w:lang w:bidi="fa-IR"/>
        </w:rPr>
        <w:t>،</w:t>
      </w:r>
      <w:r w:rsidRPr="003F0EB5">
        <w:rPr>
          <w:rFonts w:cs="B Lotus" w:hint="cs"/>
          <w:sz w:val="30"/>
          <w:szCs w:val="28"/>
          <w:rtl/>
          <w:lang w:bidi="fa-IR"/>
        </w:rPr>
        <w:t xml:space="preserve"> بلکه آنچه جابر دیده سه محمد است و چهار علی</w:t>
      </w:r>
      <w:r w:rsidR="004A0225" w:rsidRPr="003F0EB5">
        <w:rPr>
          <w:rFonts w:cs="B Lotus" w:hint="cs"/>
          <w:sz w:val="30"/>
          <w:szCs w:val="28"/>
          <w:rtl/>
          <w:lang w:bidi="fa-IR"/>
        </w:rPr>
        <w:t>،</w:t>
      </w:r>
      <w:r w:rsidRPr="003F0EB5">
        <w:rPr>
          <w:rFonts w:cs="B Lotus" w:hint="cs"/>
          <w:sz w:val="30"/>
          <w:szCs w:val="28"/>
          <w:rtl/>
          <w:lang w:bidi="fa-IR"/>
        </w:rPr>
        <w:t xml:space="preserve"> و اگر این خبر راست باشد باید گفت</w:t>
      </w:r>
      <w:r w:rsidR="00E55A5D" w:rsidRPr="003F0EB5">
        <w:rPr>
          <w:rFonts w:cs="B Lotus" w:hint="cs"/>
          <w:sz w:val="30"/>
          <w:szCs w:val="28"/>
          <w:rtl/>
          <w:lang w:bidi="fa-IR"/>
        </w:rPr>
        <w:t>:</w:t>
      </w:r>
      <w:r w:rsidRPr="003F0EB5">
        <w:rPr>
          <w:rFonts w:cs="B Lotus" w:hint="cs"/>
          <w:sz w:val="30"/>
          <w:szCs w:val="28"/>
          <w:rtl/>
          <w:lang w:bidi="fa-IR"/>
        </w:rPr>
        <w:t xml:space="preserve"> پس چگونه در اخبار قبلی اس</w:t>
      </w:r>
      <w:r w:rsidR="00907071" w:rsidRPr="003F0EB5">
        <w:rPr>
          <w:rFonts w:cs="B Lotus" w:hint="cs"/>
          <w:sz w:val="30"/>
          <w:szCs w:val="28"/>
          <w:rtl/>
          <w:lang w:bidi="fa-IR"/>
        </w:rPr>
        <w:t>ا</w:t>
      </w:r>
      <w:r w:rsidRPr="003F0EB5">
        <w:rPr>
          <w:rFonts w:cs="B Lotus" w:hint="cs"/>
          <w:sz w:val="30"/>
          <w:szCs w:val="28"/>
          <w:rtl/>
          <w:lang w:bidi="fa-IR"/>
        </w:rPr>
        <w:t>م</w:t>
      </w:r>
      <w:r w:rsidR="00907071" w:rsidRPr="003F0EB5">
        <w:rPr>
          <w:rFonts w:cs="B Lotus" w:hint="cs"/>
          <w:sz w:val="30"/>
          <w:szCs w:val="28"/>
          <w:rtl/>
          <w:lang w:bidi="fa-IR"/>
        </w:rPr>
        <w:t>ی ائمه به ترتیب بود</w:t>
      </w:r>
      <w:r w:rsidRPr="003F0EB5">
        <w:rPr>
          <w:rFonts w:cs="B Lotus" w:hint="cs"/>
          <w:sz w:val="30"/>
          <w:szCs w:val="28"/>
          <w:rtl/>
          <w:lang w:bidi="fa-IR"/>
        </w:rPr>
        <w:t>؟</w:t>
      </w:r>
      <w:r w:rsidR="00907071" w:rsidRPr="003F0EB5">
        <w:rPr>
          <w:rFonts w:cs="B Lotus" w:hint="cs"/>
          <w:sz w:val="30"/>
          <w:szCs w:val="28"/>
          <w:rtl/>
          <w:lang w:bidi="fa-IR"/>
        </w:rPr>
        <w:t xml:space="preserve"> البته</w:t>
      </w:r>
      <w:r w:rsidRPr="003F0EB5">
        <w:rPr>
          <w:rFonts w:cs="B Lotus" w:hint="cs"/>
          <w:sz w:val="30"/>
          <w:szCs w:val="28"/>
          <w:rtl/>
          <w:lang w:bidi="fa-IR"/>
        </w:rPr>
        <w:t xml:space="preserve"> با معرفی راوی آن جعفر بن محمد بن مالک</w:t>
      </w:r>
      <w:r w:rsidR="004A0225" w:rsidRPr="003F0EB5">
        <w:rPr>
          <w:rFonts w:cs="B Lotus" w:hint="cs"/>
          <w:sz w:val="30"/>
          <w:szCs w:val="28"/>
          <w:rtl/>
          <w:lang w:bidi="fa-IR"/>
        </w:rPr>
        <w:t>،</w:t>
      </w:r>
      <w:r w:rsidRPr="003F0EB5">
        <w:rPr>
          <w:rFonts w:cs="B Lotus" w:hint="cs"/>
          <w:sz w:val="30"/>
          <w:szCs w:val="28"/>
          <w:rtl/>
          <w:lang w:bidi="fa-IR"/>
        </w:rPr>
        <w:t xml:space="preserve"> که هم کذ</w:t>
      </w:r>
      <w:r w:rsidR="004A0225" w:rsidRPr="003F0EB5">
        <w:rPr>
          <w:rFonts w:cs="B Lotus" w:hint="cs"/>
          <w:sz w:val="30"/>
          <w:szCs w:val="28"/>
          <w:rtl/>
          <w:lang w:bidi="fa-IR"/>
        </w:rPr>
        <w:t>ّ</w:t>
      </w:r>
      <w:r w:rsidRPr="003F0EB5">
        <w:rPr>
          <w:rFonts w:cs="B Lotus" w:hint="cs"/>
          <w:sz w:val="30"/>
          <w:szCs w:val="28"/>
          <w:rtl/>
          <w:lang w:bidi="fa-IR"/>
        </w:rPr>
        <w:t>اب است و هم قهرمان حدیث‌سازی و هم فاسد المذهب و هم فاسد الروایه</w:t>
      </w:r>
      <w:r w:rsidR="004A0225" w:rsidRPr="003F0EB5">
        <w:rPr>
          <w:rFonts w:cs="B Lotus" w:hint="cs"/>
          <w:sz w:val="30"/>
          <w:szCs w:val="28"/>
          <w:rtl/>
          <w:lang w:bidi="fa-IR"/>
        </w:rPr>
        <w:t>؛</w:t>
      </w:r>
      <w:r w:rsidRPr="003F0EB5">
        <w:rPr>
          <w:rFonts w:cs="B Lotus" w:hint="cs"/>
          <w:sz w:val="30"/>
          <w:szCs w:val="28"/>
          <w:rtl/>
          <w:lang w:bidi="fa-IR"/>
        </w:rPr>
        <w:t xml:space="preserve"> دیگر احتیاجی به شرح حال دیگران و رسیدگی به متن حدیث نداریم و معلوم است که چنین شیطانی چه کارهائی می‌ک</w:t>
      </w:r>
      <w:r w:rsidR="00907071" w:rsidRPr="003F0EB5">
        <w:rPr>
          <w:rFonts w:cs="B Lotus" w:hint="cs"/>
          <w:sz w:val="30"/>
          <w:szCs w:val="28"/>
          <w:rtl/>
          <w:lang w:bidi="fa-IR"/>
        </w:rPr>
        <w:t>رده است</w:t>
      </w:r>
      <w:r w:rsidR="004A0225"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راوی دیگر یعنی </w:t>
      </w:r>
      <w:r w:rsidRPr="003F0EB5">
        <w:rPr>
          <w:rStyle w:val="Char7"/>
          <w:rFonts w:hint="cs"/>
          <w:bCs w:val="0"/>
          <w:rtl/>
        </w:rPr>
        <w:t>عبدالله بن قاسم</w:t>
      </w:r>
      <w:r w:rsidR="004A0225" w:rsidRPr="003F0EB5">
        <w:rPr>
          <w:rFonts w:cs="B Lotus" w:hint="cs"/>
          <w:sz w:val="30"/>
          <w:szCs w:val="28"/>
          <w:rtl/>
          <w:lang w:bidi="fa-IR"/>
        </w:rPr>
        <w:t xml:space="preserve"> نام چند نفر</w:t>
      </w:r>
      <w:r w:rsidR="00F729AB" w:rsidRPr="003F0EB5">
        <w:rPr>
          <w:rFonts w:cs="B Lotus" w:hint="cs"/>
          <w:sz w:val="30"/>
          <w:szCs w:val="28"/>
          <w:rtl/>
          <w:lang w:bidi="fa-IR"/>
        </w:rPr>
        <w:t xml:space="preserve"> </w:t>
      </w:r>
      <w:r w:rsidRPr="003F0EB5">
        <w:rPr>
          <w:rFonts w:cs="B Lotus" w:hint="cs"/>
          <w:sz w:val="30"/>
          <w:szCs w:val="28"/>
          <w:rtl/>
          <w:lang w:bidi="fa-IR"/>
        </w:rPr>
        <w:t>است</w:t>
      </w:r>
      <w:r w:rsidR="004A0225" w:rsidRPr="003F0EB5">
        <w:rPr>
          <w:rFonts w:cs="B Lotus" w:hint="cs"/>
          <w:sz w:val="30"/>
          <w:szCs w:val="28"/>
          <w:rtl/>
          <w:lang w:bidi="fa-IR"/>
        </w:rPr>
        <w:t>،</w:t>
      </w:r>
      <w:r w:rsidRPr="003F0EB5">
        <w:rPr>
          <w:rFonts w:cs="B Lotus" w:hint="cs"/>
          <w:sz w:val="30"/>
          <w:szCs w:val="28"/>
          <w:rtl/>
          <w:lang w:bidi="fa-IR"/>
        </w:rPr>
        <w:t xml:space="preserve"> و بنا به قول </w:t>
      </w:r>
      <w:r w:rsidR="004A0225" w:rsidRPr="003F0EB5">
        <w:rPr>
          <w:rFonts w:cs="B Lotus" w:hint="cs"/>
          <w:sz w:val="30"/>
          <w:szCs w:val="28"/>
          <w:rtl/>
          <w:lang w:bidi="fa-IR"/>
        </w:rPr>
        <w:t>«</w:t>
      </w:r>
      <w:r w:rsidRPr="003F0EB5">
        <w:rPr>
          <w:rFonts w:cs="B Lotus" w:hint="cs"/>
          <w:sz w:val="30"/>
          <w:szCs w:val="28"/>
          <w:rtl/>
          <w:lang w:bidi="fa-IR"/>
        </w:rPr>
        <w:t>قاموس الرجال</w:t>
      </w:r>
      <w:r w:rsidR="004A0225" w:rsidRPr="003F0EB5">
        <w:rPr>
          <w:rFonts w:cs="B Lotus" w:hint="cs"/>
          <w:sz w:val="30"/>
          <w:szCs w:val="28"/>
          <w:rtl/>
          <w:lang w:bidi="fa-IR"/>
        </w:rPr>
        <w:t>»</w:t>
      </w:r>
      <w:r w:rsidRPr="003F0EB5">
        <w:rPr>
          <w:rFonts w:cs="B Lotus" w:hint="cs"/>
          <w:sz w:val="30"/>
          <w:szCs w:val="28"/>
          <w:rtl/>
          <w:lang w:bidi="fa-IR"/>
        </w:rPr>
        <w:t xml:space="preserve"> (</w:t>
      </w:r>
      <w:r w:rsidR="00907071" w:rsidRPr="003F0EB5">
        <w:rPr>
          <w:rFonts w:cs="B Lotus" w:hint="cs"/>
          <w:sz w:val="30"/>
          <w:szCs w:val="28"/>
          <w:rtl/>
          <w:lang w:bidi="fa-IR"/>
        </w:rPr>
        <w:t>ج</w:t>
      </w:r>
      <w:r w:rsidRPr="003F0EB5">
        <w:rPr>
          <w:rFonts w:cs="B Lotus" w:hint="cs"/>
          <w:sz w:val="30"/>
          <w:szCs w:val="28"/>
          <w:rtl/>
          <w:lang w:bidi="fa-IR"/>
        </w:rPr>
        <w:t>6</w:t>
      </w:r>
      <w:r w:rsidR="00E55A5D" w:rsidRPr="003F0EB5">
        <w:rPr>
          <w:rFonts w:cs="B Lotus" w:hint="cs"/>
          <w:sz w:val="30"/>
          <w:szCs w:val="28"/>
          <w:rtl/>
          <w:lang w:bidi="fa-IR"/>
        </w:rPr>
        <w:t xml:space="preserve"> </w:t>
      </w:r>
      <w:r w:rsidR="00907071" w:rsidRPr="003F0EB5">
        <w:rPr>
          <w:rFonts w:cs="B Lotus" w:hint="cs"/>
          <w:sz w:val="30"/>
          <w:szCs w:val="28"/>
          <w:rtl/>
          <w:lang w:bidi="fa-IR"/>
        </w:rPr>
        <w:t>ص</w:t>
      </w:r>
      <w:r w:rsidRPr="003F0EB5">
        <w:rPr>
          <w:rFonts w:cs="B Lotus" w:hint="cs"/>
          <w:sz w:val="30"/>
          <w:szCs w:val="28"/>
          <w:rtl/>
          <w:lang w:bidi="fa-IR"/>
        </w:rPr>
        <w:t xml:space="preserve">103) و </w:t>
      </w:r>
      <w:r w:rsidR="004A0225" w:rsidRPr="003F0EB5">
        <w:rPr>
          <w:rFonts w:cs="B Lotus" w:hint="cs"/>
          <w:sz w:val="30"/>
          <w:szCs w:val="28"/>
          <w:rtl/>
          <w:lang w:bidi="fa-IR"/>
        </w:rPr>
        <w:t>«</w:t>
      </w:r>
      <w:r w:rsidRPr="003F0EB5">
        <w:rPr>
          <w:rFonts w:cs="B Lotus" w:hint="cs"/>
          <w:sz w:val="30"/>
          <w:szCs w:val="28"/>
          <w:rtl/>
          <w:lang w:bidi="fa-IR"/>
        </w:rPr>
        <w:t>تنقیح المقال</w:t>
      </w:r>
      <w:r w:rsidR="004A0225" w:rsidRPr="003F0EB5">
        <w:rPr>
          <w:rFonts w:cs="B Lotus" w:hint="cs"/>
          <w:sz w:val="30"/>
          <w:szCs w:val="28"/>
          <w:rtl/>
          <w:lang w:bidi="fa-IR"/>
        </w:rPr>
        <w:t>»</w:t>
      </w:r>
      <w:r w:rsidRPr="003F0EB5">
        <w:rPr>
          <w:rFonts w:cs="B Lotus" w:hint="cs"/>
          <w:sz w:val="30"/>
          <w:szCs w:val="28"/>
          <w:rtl/>
          <w:lang w:bidi="fa-IR"/>
        </w:rPr>
        <w:t xml:space="preserve"> (</w:t>
      </w:r>
      <w:r w:rsidR="00907071" w:rsidRPr="003F0EB5">
        <w:rPr>
          <w:rFonts w:cs="B Lotus" w:hint="cs"/>
          <w:sz w:val="30"/>
          <w:szCs w:val="28"/>
          <w:rtl/>
          <w:lang w:bidi="fa-IR"/>
        </w:rPr>
        <w:t>ج</w:t>
      </w:r>
      <w:r w:rsidRPr="003F0EB5">
        <w:rPr>
          <w:rFonts w:cs="B Lotus" w:hint="cs"/>
          <w:sz w:val="30"/>
          <w:szCs w:val="28"/>
          <w:rtl/>
          <w:lang w:bidi="fa-IR"/>
        </w:rPr>
        <w:t>2</w:t>
      </w:r>
      <w:r w:rsidR="00E55A5D" w:rsidRPr="003F0EB5">
        <w:rPr>
          <w:rFonts w:cs="B Lotus" w:hint="cs"/>
          <w:sz w:val="30"/>
          <w:szCs w:val="28"/>
          <w:rtl/>
          <w:lang w:bidi="fa-IR"/>
        </w:rPr>
        <w:t xml:space="preserve"> </w:t>
      </w:r>
      <w:r w:rsidR="00907071" w:rsidRPr="003F0EB5">
        <w:rPr>
          <w:rFonts w:cs="B Lotus" w:hint="cs"/>
          <w:sz w:val="30"/>
          <w:szCs w:val="28"/>
          <w:rtl/>
          <w:lang w:bidi="fa-IR"/>
        </w:rPr>
        <w:t>ص</w:t>
      </w:r>
      <w:r w:rsidRPr="003F0EB5">
        <w:rPr>
          <w:rFonts w:cs="B Lotus" w:hint="cs"/>
          <w:sz w:val="30"/>
          <w:szCs w:val="28"/>
          <w:rtl/>
          <w:lang w:bidi="fa-IR"/>
        </w:rPr>
        <w:t xml:space="preserve">203) و </w:t>
      </w:r>
      <w:r w:rsidR="004A0225" w:rsidRPr="003F0EB5">
        <w:rPr>
          <w:rFonts w:cs="B Lotus" w:hint="cs"/>
          <w:sz w:val="30"/>
          <w:szCs w:val="28"/>
          <w:rtl/>
          <w:lang w:bidi="fa-IR"/>
        </w:rPr>
        <w:t>«</w:t>
      </w:r>
      <w:r w:rsidRPr="003F0EB5">
        <w:rPr>
          <w:rFonts w:cs="B Lotus" w:hint="cs"/>
          <w:sz w:val="30"/>
          <w:szCs w:val="28"/>
          <w:rtl/>
          <w:lang w:bidi="fa-IR"/>
        </w:rPr>
        <w:t>نقد الرجال</w:t>
      </w:r>
      <w:r w:rsidR="004A0225" w:rsidRPr="003F0EB5">
        <w:rPr>
          <w:rFonts w:cs="B Lotus" w:hint="cs"/>
          <w:sz w:val="30"/>
          <w:szCs w:val="28"/>
          <w:rtl/>
          <w:lang w:bidi="fa-IR"/>
        </w:rPr>
        <w:t>»</w:t>
      </w:r>
      <w:r w:rsidRPr="003F0EB5">
        <w:rPr>
          <w:rFonts w:cs="B Lotus" w:hint="cs"/>
          <w:sz w:val="30"/>
          <w:szCs w:val="28"/>
          <w:rtl/>
          <w:lang w:bidi="fa-IR"/>
        </w:rPr>
        <w:t xml:space="preserve"> (ص 204)</w:t>
      </w:r>
      <w:r w:rsidR="004A0225" w:rsidRPr="003F0EB5">
        <w:rPr>
          <w:rFonts w:cs="B Lotus" w:hint="cs"/>
          <w:sz w:val="30"/>
          <w:szCs w:val="28"/>
          <w:rtl/>
          <w:lang w:bidi="fa-IR"/>
        </w:rPr>
        <w:t>،</w:t>
      </w:r>
      <w:r w:rsidRPr="003F0EB5">
        <w:rPr>
          <w:rFonts w:cs="B Lotus" w:hint="cs"/>
          <w:sz w:val="30"/>
          <w:szCs w:val="28"/>
          <w:rtl/>
          <w:lang w:bidi="fa-IR"/>
        </w:rPr>
        <w:t xml:space="preserve"> ضعیف و غالی و کذ</w:t>
      </w:r>
      <w:r w:rsidR="004A0225" w:rsidRPr="003F0EB5">
        <w:rPr>
          <w:rFonts w:cs="B Lotus" w:hint="cs"/>
          <w:sz w:val="30"/>
          <w:szCs w:val="28"/>
          <w:rtl/>
          <w:lang w:bidi="fa-IR"/>
        </w:rPr>
        <w:t>ّ</w:t>
      </w:r>
      <w:r w:rsidRPr="003F0EB5">
        <w:rPr>
          <w:rFonts w:cs="B Lotus" w:hint="cs"/>
          <w:sz w:val="30"/>
          <w:szCs w:val="28"/>
          <w:rtl/>
          <w:lang w:bidi="fa-IR"/>
        </w:rPr>
        <w:t>اب بوده و قابل اعتناء نیست. از دو</w:t>
      </w:r>
      <w:r w:rsidR="00907071" w:rsidRPr="003F0EB5">
        <w:rPr>
          <w:rFonts w:cs="B Lotus" w:hint="cs"/>
          <w:sz w:val="30"/>
          <w:szCs w:val="28"/>
          <w:rtl/>
          <w:lang w:bidi="fa-IR"/>
        </w:rPr>
        <w:t xml:space="preserve"> نفر</w:t>
      </w:r>
      <w:r w:rsidRPr="003F0EB5">
        <w:rPr>
          <w:rFonts w:cs="B Lotus" w:hint="cs"/>
          <w:sz w:val="30"/>
          <w:szCs w:val="28"/>
          <w:rtl/>
          <w:lang w:bidi="fa-IR"/>
        </w:rPr>
        <w:t xml:space="preserve"> راوی قبل از او</w:t>
      </w:r>
      <w:r w:rsidR="004A0225" w:rsidRPr="003F0EB5">
        <w:rPr>
          <w:rFonts w:cs="B Lotus" w:hint="cs"/>
          <w:sz w:val="30"/>
          <w:szCs w:val="28"/>
          <w:rtl/>
          <w:lang w:bidi="fa-IR"/>
        </w:rPr>
        <w:t>-</w:t>
      </w:r>
      <w:r w:rsidRPr="003F0EB5">
        <w:rPr>
          <w:rFonts w:cs="B Lotus" w:hint="cs"/>
          <w:sz w:val="30"/>
          <w:szCs w:val="28"/>
          <w:rtl/>
          <w:lang w:bidi="fa-IR"/>
        </w:rPr>
        <w:t xml:space="preserve"> یعنی </w:t>
      </w:r>
      <w:r w:rsidR="004A0225" w:rsidRPr="003F0EB5">
        <w:rPr>
          <w:rFonts w:cs="B Lotus" w:hint="cs"/>
          <w:sz w:val="30"/>
          <w:szCs w:val="28"/>
          <w:rtl/>
          <w:lang w:bidi="fa-IR"/>
        </w:rPr>
        <w:t>«</w:t>
      </w:r>
      <w:r w:rsidRPr="003F0EB5">
        <w:rPr>
          <w:rFonts w:cs="B Lotus" w:hint="cs"/>
          <w:sz w:val="30"/>
          <w:szCs w:val="28"/>
          <w:rtl/>
          <w:lang w:bidi="fa-IR"/>
        </w:rPr>
        <w:t>مالک السلولی</w:t>
      </w:r>
      <w:r w:rsidR="004A0225" w:rsidRPr="003F0EB5">
        <w:rPr>
          <w:rFonts w:cs="B Lotus" w:hint="cs"/>
          <w:sz w:val="30"/>
          <w:szCs w:val="28"/>
          <w:rtl/>
          <w:lang w:bidi="fa-IR"/>
        </w:rPr>
        <w:t>»</w:t>
      </w:r>
      <w:r w:rsidRPr="003F0EB5">
        <w:rPr>
          <w:rFonts w:cs="B Lotus" w:hint="cs"/>
          <w:sz w:val="30"/>
          <w:szCs w:val="28"/>
          <w:rtl/>
          <w:lang w:bidi="fa-IR"/>
        </w:rPr>
        <w:t xml:space="preserve"> و </w:t>
      </w:r>
      <w:r w:rsidR="004A0225" w:rsidRPr="003F0EB5">
        <w:rPr>
          <w:rFonts w:cs="B Lotus" w:hint="cs"/>
          <w:sz w:val="30"/>
          <w:szCs w:val="28"/>
          <w:rtl/>
          <w:lang w:bidi="fa-IR"/>
        </w:rPr>
        <w:t>«</w:t>
      </w:r>
      <w:r w:rsidRPr="003F0EB5">
        <w:rPr>
          <w:rFonts w:cs="B Lotus" w:hint="cs"/>
          <w:sz w:val="30"/>
          <w:szCs w:val="28"/>
          <w:rtl/>
          <w:lang w:bidi="fa-IR"/>
        </w:rPr>
        <w:t>عبدالحمید</w:t>
      </w:r>
      <w:r w:rsidR="004A0225" w:rsidRPr="003F0EB5">
        <w:rPr>
          <w:rFonts w:cs="B Lotus" w:hint="cs"/>
          <w:sz w:val="30"/>
          <w:szCs w:val="28"/>
          <w:rtl/>
          <w:lang w:bidi="fa-IR"/>
        </w:rPr>
        <w:t>»</w:t>
      </w:r>
      <w:r w:rsidRPr="003F0EB5">
        <w:rPr>
          <w:rFonts w:cs="B Lotus" w:hint="cs"/>
          <w:sz w:val="30"/>
          <w:szCs w:val="28"/>
          <w:rtl/>
          <w:lang w:bidi="fa-IR"/>
        </w:rPr>
        <w:t xml:space="preserve"> نامی در کتب رجال نیست و </w:t>
      </w:r>
      <w:r w:rsidR="004A0225" w:rsidRPr="003F0EB5">
        <w:rPr>
          <w:rFonts w:cs="B Lotus" w:hint="cs"/>
          <w:sz w:val="30"/>
          <w:szCs w:val="28"/>
          <w:rtl/>
          <w:lang w:bidi="fa-IR"/>
        </w:rPr>
        <w:t>«</w:t>
      </w:r>
      <w:r w:rsidRPr="003F0EB5">
        <w:rPr>
          <w:rFonts w:cs="B Lotus" w:hint="cs"/>
          <w:sz w:val="30"/>
          <w:szCs w:val="28"/>
          <w:rtl/>
          <w:lang w:bidi="fa-IR"/>
        </w:rPr>
        <w:t>مالک بن حصین</w:t>
      </w:r>
      <w:r w:rsidR="004A0225" w:rsidRPr="003F0EB5">
        <w:rPr>
          <w:rFonts w:cs="B Lotus" w:hint="cs"/>
          <w:sz w:val="30"/>
          <w:szCs w:val="28"/>
          <w:rtl/>
          <w:lang w:bidi="fa-IR"/>
        </w:rPr>
        <w:t>»</w:t>
      </w:r>
      <w:r w:rsidRPr="003F0EB5">
        <w:rPr>
          <w:rFonts w:cs="B Lotus" w:hint="cs"/>
          <w:sz w:val="30"/>
          <w:szCs w:val="28"/>
          <w:rtl/>
          <w:lang w:bidi="fa-IR"/>
        </w:rPr>
        <w:t xml:space="preserve"> که در تنقیح المقال (</w:t>
      </w:r>
      <w:r w:rsidR="00C524AB" w:rsidRPr="003F0EB5">
        <w:rPr>
          <w:rFonts w:cs="B Lotus" w:hint="cs"/>
          <w:sz w:val="30"/>
          <w:szCs w:val="28"/>
          <w:rtl/>
          <w:lang w:bidi="fa-IR"/>
        </w:rPr>
        <w:t>ج</w:t>
      </w:r>
      <w:r w:rsidRPr="003F0EB5">
        <w:rPr>
          <w:rFonts w:cs="B Lotus" w:hint="cs"/>
          <w:sz w:val="30"/>
          <w:szCs w:val="28"/>
          <w:rtl/>
          <w:lang w:bidi="fa-IR"/>
        </w:rPr>
        <w:t>2</w:t>
      </w:r>
      <w:r w:rsidR="00E55A5D" w:rsidRPr="003F0EB5">
        <w:rPr>
          <w:rFonts w:cs="B Lotus" w:hint="cs"/>
          <w:sz w:val="30"/>
          <w:szCs w:val="28"/>
          <w:rtl/>
          <w:lang w:bidi="fa-IR"/>
        </w:rPr>
        <w:t xml:space="preserve"> </w:t>
      </w:r>
      <w:r w:rsidR="00C524AB" w:rsidRPr="003F0EB5">
        <w:rPr>
          <w:rFonts w:cs="B Lotus" w:hint="cs"/>
          <w:sz w:val="30"/>
          <w:szCs w:val="28"/>
          <w:rtl/>
          <w:lang w:bidi="fa-IR"/>
        </w:rPr>
        <w:t>ص</w:t>
      </w:r>
      <w:r w:rsidRPr="003F0EB5">
        <w:rPr>
          <w:rFonts w:cs="B Lotus" w:hint="cs"/>
          <w:sz w:val="30"/>
          <w:szCs w:val="28"/>
          <w:rtl/>
          <w:lang w:bidi="fa-IR"/>
        </w:rPr>
        <w:t>149) آمده نیز با او تطبیق می‌‌کند. به هر صورت</w:t>
      </w:r>
      <w:r w:rsidR="004A0225" w:rsidRPr="003F0EB5">
        <w:rPr>
          <w:rFonts w:cs="B Lotus" w:hint="cs"/>
          <w:sz w:val="30"/>
          <w:szCs w:val="28"/>
          <w:rtl/>
          <w:lang w:bidi="fa-IR"/>
        </w:rPr>
        <w:t>،</w:t>
      </w:r>
      <w:r w:rsidRPr="003F0EB5">
        <w:rPr>
          <w:rFonts w:cs="B Lotus" w:hint="cs"/>
          <w:sz w:val="30"/>
          <w:szCs w:val="28"/>
          <w:rtl/>
          <w:lang w:bidi="fa-IR"/>
        </w:rPr>
        <w:t xml:space="preserve"> هر حدیثی که در کتب رجال و حدیث</w:t>
      </w:r>
      <w:r w:rsidR="004A0225" w:rsidRPr="003F0EB5">
        <w:rPr>
          <w:rFonts w:cs="B Lotus" w:hint="cs"/>
          <w:sz w:val="30"/>
          <w:szCs w:val="28"/>
          <w:rtl/>
          <w:lang w:bidi="fa-IR"/>
        </w:rPr>
        <w:t>،</w:t>
      </w:r>
      <w:r w:rsidRPr="003F0EB5">
        <w:rPr>
          <w:rFonts w:cs="B Lotus" w:hint="cs"/>
          <w:sz w:val="30"/>
          <w:szCs w:val="28"/>
          <w:rtl/>
          <w:lang w:bidi="fa-IR"/>
        </w:rPr>
        <w:t xml:space="preserve"> از جابر بن عبدالله در موضوع لوح موجود است</w:t>
      </w:r>
      <w:r w:rsidR="004A0225" w:rsidRPr="003F0EB5">
        <w:rPr>
          <w:rFonts w:cs="B Lotus" w:hint="cs"/>
          <w:sz w:val="30"/>
          <w:szCs w:val="28"/>
          <w:rtl/>
          <w:lang w:bidi="fa-IR"/>
        </w:rPr>
        <w:t>،</w:t>
      </w:r>
      <w:r w:rsidRPr="003F0EB5">
        <w:rPr>
          <w:rFonts w:cs="B Lotus" w:hint="cs"/>
          <w:sz w:val="30"/>
          <w:szCs w:val="28"/>
          <w:rtl/>
          <w:lang w:bidi="fa-IR"/>
        </w:rPr>
        <w:t xml:space="preserve"> به لحاظ ارزش همسنگ</w:t>
      </w:r>
      <w:r w:rsidR="004A0225" w:rsidRPr="003F0EB5">
        <w:rPr>
          <w:rFonts w:cs="B Lotus" w:hint="cs"/>
          <w:sz w:val="30"/>
          <w:szCs w:val="28"/>
          <w:rtl/>
          <w:lang w:bidi="fa-IR"/>
        </w:rPr>
        <w:t>ِ این احادیث چهارگانه است!</w:t>
      </w:r>
    </w:p>
    <w:p w:rsidR="00F729AB" w:rsidRPr="003F0EB5" w:rsidRDefault="00F729AB" w:rsidP="00414EA7">
      <w:pPr>
        <w:pStyle w:val="2"/>
        <w:rPr>
          <w:rFonts w:hint="cs"/>
          <w:rtl/>
        </w:rPr>
      </w:pPr>
      <w:bookmarkStart w:id="122" w:name="_Toc139680127"/>
    </w:p>
    <w:p w:rsidR="00E2541C" w:rsidRPr="003F0EB5" w:rsidRDefault="00481D13" w:rsidP="00414EA7">
      <w:pPr>
        <w:pStyle w:val="2"/>
        <w:rPr>
          <w:rFonts w:hint="cs"/>
          <w:rtl/>
        </w:rPr>
      </w:pPr>
      <w:bookmarkStart w:id="123" w:name="_Toc390006719"/>
      <w:r w:rsidRPr="003F0EB5">
        <w:rPr>
          <w:rFonts w:hint="cs"/>
          <w:rtl/>
        </w:rPr>
        <w:t>حدیث پنجم</w:t>
      </w:r>
      <w:bookmarkEnd w:id="122"/>
      <w:bookmarkEnd w:id="123"/>
    </w:p>
    <w:p w:rsidR="00481D13" w:rsidRPr="003F0EB5" w:rsidRDefault="00481D13" w:rsidP="00414EA7">
      <w:pPr>
        <w:pStyle w:val="afa"/>
        <w:ind w:firstLine="0"/>
        <w:rPr>
          <w:rFonts w:hint="cs"/>
          <w:rtl/>
        </w:rPr>
      </w:pPr>
      <w:r w:rsidRPr="003F0EB5">
        <w:rPr>
          <w:rFonts w:hint="cs"/>
          <w:rtl/>
        </w:rPr>
        <w:t>دیگر</w:t>
      </w:r>
      <w:r w:rsidR="00903CB5" w:rsidRPr="003F0EB5">
        <w:rPr>
          <w:rFonts w:hint="cs"/>
          <w:rtl/>
        </w:rPr>
        <w:t xml:space="preserve"> از</w:t>
      </w:r>
      <w:r w:rsidRPr="003F0EB5">
        <w:rPr>
          <w:rFonts w:hint="cs"/>
          <w:rtl/>
        </w:rPr>
        <w:t xml:space="preserve"> احادیثی که شیخ صدوق در کتاب</w:t>
      </w:r>
      <w:r w:rsidRPr="003F0EB5">
        <w:rPr>
          <w:rFonts w:hint="cs"/>
          <w:b/>
          <w:bCs/>
          <w:rtl/>
        </w:rPr>
        <w:t xml:space="preserve"> </w:t>
      </w:r>
      <w:r w:rsidRPr="003F0EB5">
        <w:rPr>
          <w:rStyle w:val="Char7"/>
          <w:rFonts w:cs="B Lotus" w:hint="cs"/>
          <w:b/>
          <w:bCs w:val="0"/>
          <w:szCs w:val="28"/>
          <w:rtl/>
        </w:rPr>
        <w:t>اکمال الدین</w:t>
      </w:r>
      <w:r w:rsidRPr="003F0EB5">
        <w:rPr>
          <w:rFonts w:hint="cs"/>
          <w:b/>
          <w:rtl/>
        </w:rPr>
        <w:t xml:space="preserve"> و عیون اخبار الرضا</w:t>
      </w:r>
      <w:r w:rsidRPr="003F0EB5">
        <w:rPr>
          <w:rFonts w:hint="cs"/>
          <w:rtl/>
        </w:rPr>
        <w:t xml:space="preserve"> آورده</w:t>
      </w:r>
      <w:r w:rsidR="004A0225" w:rsidRPr="003F0EB5">
        <w:rPr>
          <w:rFonts w:hint="cs"/>
          <w:rtl/>
        </w:rPr>
        <w:t>،</w:t>
      </w:r>
      <w:r w:rsidRPr="003F0EB5">
        <w:rPr>
          <w:rFonts w:hint="cs"/>
          <w:rtl/>
        </w:rPr>
        <w:t xml:space="preserve"> که در آن نام أئم</w:t>
      </w:r>
      <w:r w:rsidR="00903CB5" w:rsidRPr="003F0EB5">
        <w:rPr>
          <w:rFonts w:hint="cs"/>
          <w:rtl/>
        </w:rPr>
        <w:t>ة</w:t>
      </w:r>
      <w:r w:rsidR="004A0225" w:rsidRPr="003F0EB5">
        <w:rPr>
          <w:rFonts w:hint="cs"/>
          <w:rtl/>
        </w:rPr>
        <w:t xml:space="preserve"> اثنا</w:t>
      </w:r>
      <w:r w:rsidRPr="003F0EB5">
        <w:rPr>
          <w:rFonts w:hint="cs"/>
          <w:rtl/>
        </w:rPr>
        <w:t xml:space="preserve"> عشر به صراحت قید شده</w:t>
      </w:r>
      <w:r w:rsidR="004A0225" w:rsidRPr="003F0EB5">
        <w:rPr>
          <w:rFonts w:hint="cs"/>
          <w:rtl/>
        </w:rPr>
        <w:t>،</w:t>
      </w:r>
      <w:r w:rsidRPr="003F0EB5">
        <w:rPr>
          <w:rFonts w:hint="cs"/>
          <w:rtl/>
        </w:rPr>
        <w:t xml:space="preserve"> این حدیث است: </w:t>
      </w:r>
    </w:p>
    <w:p w:rsidR="00481D13" w:rsidRPr="003F0EB5" w:rsidRDefault="00481D13" w:rsidP="00F729AB">
      <w:pPr>
        <w:pStyle w:val="af4"/>
        <w:ind w:left="0" w:firstLine="284"/>
        <w:rPr>
          <w:rStyle w:val="Char7"/>
          <w:bCs/>
          <w:rtl/>
        </w:rPr>
      </w:pPr>
      <w:r w:rsidRPr="003F0EB5">
        <w:rPr>
          <w:rStyle w:val="Char7"/>
          <w:bCs/>
          <w:rtl/>
        </w:rPr>
        <w:t xml:space="preserve">«حدثنا محمد بن </w:t>
      </w:r>
      <w:r w:rsidRPr="003F0EB5">
        <w:rPr>
          <w:rStyle w:val="Char7"/>
          <w:rFonts w:hint="cs"/>
          <w:bCs/>
          <w:rtl/>
        </w:rPr>
        <w:t>إ</w:t>
      </w:r>
      <w:r w:rsidRPr="003F0EB5">
        <w:rPr>
          <w:rStyle w:val="Char7"/>
          <w:bCs/>
          <w:rtl/>
        </w:rPr>
        <w:t xml:space="preserve">براهیم بن </w:t>
      </w:r>
      <w:r w:rsidRPr="003F0EB5">
        <w:rPr>
          <w:rStyle w:val="Char7"/>
          <w:rFonts w:hint="cs"/>
          <w:bCs/>
          <w:rtl/>
        </w:rPr>
        <w:t>إ</w:t>
      </w:r>
      <w:r w:rsidRPr="003F0EB5">
        <w:rPr>
          <w:rStyle w:val="Char7"/>
          <w:bCs/>
          <w:rtl/>
        </w:rPr>
        <w:t xml:space="preserve">سحق قال: حدثنا محمد بن همام قال: حدثنا </w:t>
      </w:r>
      <w:r w:rsidRPr="003F0EB5">
        <w:rPr>
          <w:rStyle w:val="Char7"/>
          <w:rFonts w:hint="cs"/>
          <w:bCs/>
          <w:rtl/>
        </w:rPr>
        <w:t>أ</w:t>
      </w:r>
      <w:r w:rsidRPr="003F0EB5">
        <w:rPr>
          <w:rStyle w:val="Char7"/>
          <w:bCs/>
          <w:rtl/>
        </w:rPr>
        <w:t xml:space="preserve">حمد بن مابندار قال: حدثنا </w:t>
      </w:r>
      <w:r w:rsidRPr="003F0EB5">
        <w:rPr>
          <w:rStyle w:val="Char7"/>
          <w:rFonts w:hint="cs"/>
          <w:bCs/>
          <w:rtl/>
        </w:rPr>
        <w:t>أ</w:t>
      </w:r>
      <w:r w:rsidRPr="003F0EB5">
        <w:rPr>
          <w:rStyle w:val="Char7"/>
          <w:bCs/>
          <w:rtl/>
        </w:rPr>
        <w:t xml:space="preserve">حمد بن هلال عن محمد بن </w:t>
      </w:r>
      <w:r w:rsidRPr="003F0EB5">
        <w:rPr>
          <w:rStyle w:val="Char7"/>
          <w:rFonts w:hint="cs"/>
          <w:bCs/>
          <w:rtl/>
        </w:rPr>
        <w:t>أبي</w:t>
      </w:r>
      <w:r w:rsidRPr="003F0EB5">
        <w:rPr>
          <w:rStyle w:val="Char7"/>
          <w:bCs/>
          <w:rtl/>
        </w:rPr>
        <w:t xml:space="preserve"> عمیر عن المفضل بن عمر عن الصادق جعفر بن محمد عن </w:t>
      </w:r>
      <w:r w:rsidRPr="003F0EB5">
        <w:rPr>
          <w:rStyle w:val="Char7"/>
          <w:rFonts w:hint="cs"/>
          <w:bCs/>
          <w:rtl/>
        </w:rPr>
        <w:t>أ</w:t>
      </w:r>
      <w:r w:rsidRPr="003F0EB5">
        <w:rPr>
          <w:rStyle w:val="Char7"/>
          <w:bCs/>
          <w:rtl/>
        </w:rPr>
        <w:t xml:space="preserve">بیه عن آبائه عن </w:t>
      </w:r>
      <w:r w:rsidRPr="003F0EB5">
        <w:rPr>
          <w:rStyle w:val="Char7"/>
          <w:rFonts w:hint="cs"/>
          <w:bCs/>
          <w:rtl/>
        </w:rPr>
        <w:t>أ</w:t>
      </w:r>
      <w:r w:rsidRPr="003F0EB5">
        <w:rPr>
          <w:rStyle w:val="Char7"/>
          <w:bCs/>
          <w:rtl/>
        </w:rPr>
        <w:t xml:space="preserve">میر المؤمنین </w:t>
      </w:r>
      <w:r w:rsidRPr="003F0EB5">
        <w:rPr>
          <w:rFonts w:ascii="Lotus Linotype" w:hAnsi="Lotus Linotype" w:cs="CTraditional Arabic" w:hint="cs"/>
          <w:szCs w:val="28"/>
          <w:rtl/>
        </w:rPr>
        <w:t>؛</w:t>
      </w:r>
      <w:r w:rsidRPr="003F0EB5">
        <w:rPr>
          <w:rStyle w:val="Char7"/>
          <w:bCs/>
          <w:rtl/>
        </w:rPr>
        <w:t xml:space="preserve"> قال: قال رسول الله </w:t>
      </w:r>
      <w:r w:rsidRPr="003F0EB5">
        <w:rPr>
          <w:rFonts w:ascii="Lotus Linotype" w:hAnsi="Lotus Linotype" w:cs="CTraditional Arabic" w:hint="cs"/>
          <w:szCs w:val="28"/>
          <w:rtl/>
        </w:rPr>
        <w:t>ص</w:t>
      </w:r>
      <w:r w:rsidRPr="003F0EB5">
        <w:rPr>
          <w:rStyle w:val="Char7"/>
          <w:bCs/>
          <w:rtl/>
        </w:rPr>
        <w:t xml:space="preserve">: لما </w:t>
      </w:r>
      <w:r w:rsidRPr="003F0EB5">
        <w:rPr>
          <w:rStyle w:val="Char7"/>
          <w:rFonts w:hint="cs"/>
          <w:bCs/>
          <w:rtl/>
        </w:rPr>
        <w:t>أ</w:t>
      </w:r>
      <w:r w:rsidRPr="003F0EB5">
        <w:rPr>
          <w:rStyle w:val="Char7"/>
          <w:bCs/>
          <w:rtl/>
        </w:rPr>
        <w:t>سر</w:t>
      </w:r>
      <w:r w:rsidRPr="003F0EB5">
        <w:rPr>
          <w:rStyle w:val="Char7"/>
          <w:rFonts w:hint="cs"/>
          <w:bCs/>
          <w:rtl/>
        </w:rPr>
        <w:t>ي</w:t>
      </w:r>
      <w:r w:rsidRPr="003F0EB5">
        <w:rPr>
          <w:rStyle w:val="Char7"/>
          <w:bCs/>
          <w:rtl/>
        </w:rPr>
        <w:t xml:space="preserve"> ب</w:t>
      </w:r>
      <w:r w:rsidRPr="003F0EB5">
        <w:rPr>
          <w:rStyle w:val="Char7"/>
          <w:rFonts w:hint="cs"/>
          <w:bCs/>
          <w:rtl/>
        </w:rPr>
        <w:t>ي</w:t>
      </w:r>
      <w:r w:rsidRPr="003F0EB5">
        <w:rPr>
          <w:rStyle w:val="Char7"/>
          <w:bCs/>
          <w:rtl/>
        </w:rPr>
        <w:t xml:space="preserve"> </w:t>
      </w:r>
      <w:r w:rsidRPr="003F0EB5">
        <w:rPr>
          <w:rStyle w:val="Char7"/>
          <w:rFonts w:hint="cs"/>
          <w:bCs/>
          <w:rtl/>
        </w:rPr>
        <w:t>إ</w:t>
      </w:r>
      <w:r w:rsidRPr="003F0EB5">
        <w:rPr>
          <w:rStyle w:val="Char7"/>
          <w:bCs/>
          <w:rtl/>
        </w:rPr>
        <w:t>ل</w:t>
      </w:r>
      <w:r w:rsidRPr="003F0EB5">
        <w:rPr>
          <w:rStyle w:val="Char7"/>
          <w:rFonts w:hint="cs"/>
          <w:bCs/>
          <w:rtl/>
        </w:rPr>
        <w:t>ى</w:t>
      </w:r>
      <w:r w:rsidRPr="003F0EB5">
        <w:rPr>
          <w:rStyle w:val="Char7"/>
          <w:bCs/>
          <w:rtl/>
        </w:rPr>
        <w:t xml:space="preserve"> السماء </w:t>
      </w:r>
      <w:r w:rsidRPr="003F0EB5">
        <w:rPr>
          <w:rStyle w:val="Char7"/>
          <w:rFonts w:hint="cs"/>
          <w:bCs/>
          <w:rtl/>
        </w:rPr>
        <w:t>أ</w:t>
      </w:r>
      <w:r w:rsidRPr="003F0EB5">
        <w:rPr>
          <w:rStyle w:val="Char7"/>
          <w:bCs/>
          <w:rtl/>
        </w:rPr>
        <w:t>وح</w:t>
      </w:r>
      <w:r w:rsidR="004A0225" w:rsidRPr="003F0EB5">
        <w:rPr>
          <w:rStyle w:val="Char7"/>
          <w:rFonts w:hint="cs"/>
          <w:bCs/>
          <w:rtl/>
        </w:rPr>
        <w:t>َ</w:t>
      </w:r>
      <w:r w:rsidRPr="003F0EB5">
        <w:rPr>
          <w:rStyle w:val="Char7"/>
          <w:rFonts w:hint="cs"/>
          <w:bCs/>
          <w:rtl/>
        </w:rPr>
        <w:t>ى</w:t>
      </w:r>
      <w:r w:rsidRPr="003F0EB5">
        <w:rPr>
          <w:rStyle w:val="Char7"/>
          <w:bCs/>
          <w:rtl/>
        </w:rPr>
        <w:t xml:space="preserve"> </w:t>
      </w:r>
      <w:r w:rsidRPr="003F0EB5">
        <w:rPr>
          <w:rStyle w:val="Char7"/>
          <w:rFonts w:hint="cs"/>
          <w:bCs/>
          <w:rtl/>
        </w:rPr>
        <w:t>إلي</w:t>
      </w:r>
      <w:r w:rsidR="004A0225" w:rsidRPr="003F0EB5">
        <w:rPr>
          <w:rStyle w:val="Char7"/>
          <w:rFonts w:hint="cs"/>
          <w:bCs/>
          <w:rtl/>
        </w:rPr>
        <w:t>َّ</w:t>
      </w:r>
      <w:r w:rsidRPr="003F0EB5">
        <w:rPr>
          <w:rStyle w:val="Char7"/>
          <w:bCs/>
          <w:rtl/>
        </w:rPr>
        <w:t xml:space="preserve"> رب</w:t>
      </w:r>
      <w:r w:rsidR="004A0225" w:rsidRPr="003F0EB5">
        <w:rPr>
          <w:rStyle w:val="Char7"/>
          <w:rFonts w:hint="cs"/>
          <w:bCs/>
          <w:rtl/>
        </w:rPr>
        <w:t>ِّ</w:t>
      </w:r>
      <w:r w:rsidRPr="003F0EB5">
        <w:rPr>
          <w:rStyle w:val="Char7"/>
          <w:rFonts w:hint="cs"/>
          <w:bCs/>
          <w:rtl/>
        </w:rPr>
        <w:t>ي</w:t>
      </w:r>
      <w:r w:rsidRPr="003F0EB5">
        <w:rPr>
          <w:rStyle w:val="Char7"/>
          <w:bCs/>
          <w:rtl/>
        </w:rPr>
        <w:t xml:space="preserve"> جل</w:t>
      </w:r>
      <w:r w:rsidR="004A0225" w:rsidRPr="003F0EB5">
        <w:rPr>
          <w:rStyle w:val="Char7"/>
          <w:rFonts w:hint="cs"/>
          <w:bCs/>
          <w:rtl/>
        </w:rPr>
        <w:t>َّ</w:t>
      </w:r>
      <w:r w:rsidRPr="003F0EB5">
        <w:rPr>
          <w:rStyle w:val="Char7"/>
          <w:bCs/>
          <w:rtl/>
        </w:rPr>
        <w:t xml:space="preserve"> جلاله فقال: یا محمد</w:t>
      </w:r>
      <w:r w:rsidR="004A0225" w:rsidRPr="003F0EB5">
        <w:rPr>
          <w:rStyle w:val="Char7"/>
          <w:rFonts w:hint="cs"/>
          <w:bCs/>
          <w:rtl/>
        </w:rPr>
        <w:t>!</w:t>
      </w:r>
      <w:r w:rsidRPr="003F0EB5">
        <w:rPr>
          <w:rStyle w:val="Char7"/>
          <w:bCs/>
          <w:rtl/>
        </w:rPr>
        <w:t xml:space="preserve"> </w:t>
      </w:r>
      <w:r w:rsidRPr="003F0EB5">
        <w:rPr>
          <w:rStyle w:val="Char7"/>
          <w:rFonts w:hint="cs"/>
          <w:bCs/>
          <w:rtl/>
        </w:rPr>
        <w:t>إني</w:t>
      </w:r>
      <w:r w:rsidRPr="003F0EB5">
        <w:rPr>
          <w:rStyle w:val="Char7"/>
          <w:bCs/>
          <w:rtl/>
        </w:rPr>
        <w:t xml:space="preserve"> اطلعت </w:t>
      </w:r>
      <w:r w:rsidRPr="003F0EB5">
        <w:rPr>
          <w:rStyle w:val="Char7"/>
          <w:rFonts w:hint="cs"/>
          <w:bCs/>
          <w:rtl/>
        </w:rPr>
        <w:t>إلى</w:t>
      </w:r>
      <w:r w:rsidRPr="003F0EB5">
        <w:rPr>
          <w:rStyle w:val="Char7"/>
          <w:bCs/>
          <w:rtl/>
        </w:rPr>
        <w:t xml:space="preserve"> ال</w:t>
      </w:r>
      <w:r w:rsidRPr="003F0EB5">
        <w:rPr>
          <w:rStyle w:val="Char7"/>
          <w:rFonts w:hint="cs"/>
          <w:bCs/>
          <w:rtl/>
        </w:rPr>
        <w:t>أ</w:t>
      </w:r>
      <w:r w:rsidRPr="003F0EB5">
        <w:rPr>
          <w:rStyle w:val="Char7"/>
          <w:bCs/>
          <w:rtl/>
        </w:rPr>
        <w:t xml:space="preserve">رض </w:t>
      </w:r>
      <w:r w:rsidRPr="003F0EB5">
        <w:rPr>
          <w:rStyle w:val="Char7"/>
          <w:rFonts w:hint="cs"/>
          <w:bCs/>
          <w:rtl/>
        </w:rPr>
        <w:t>إ</w:t>
      </w:r>
      <w:r w:rsidRPr="003F0EB5">
        <w:rPr>
          <w:rStyle w:val="Char7"/>
          <w:bCs/>
          <w:rtl/>
        </w:rPr>
        <w:t>طلاع</w:t>
      </w:r>
      <w:r w:rsidRPr="003F0EB5">
        <w:rPr>
          <w:rStyle w:val="Char7"/>
          <w:rFonts w:hint="cs"/>
          <w:bCs/>
          <w:rtl/>
        </w:rPr>
        <w:t>ة</w:t>
      </w:r>
      <w:r w:rsidR="00903CB5" w:rsidRPr="003F0EB5">
        <w:rPr>
          <w:rStyle w:val="Char7"/>
          <w:rFonts w:hint="cs"/>
          <w:bCs/>
          <w:rtl/>
        </w:rPr>
        <w:t>ً</w:t>
      </w:r>
      <w:r w:rsidRPr="003F0EB5">
        <w:rPr>
          <w:rStyle w:val="Char7"/>
          <w:bCs/>
          <w:rtl/>
        </w:rPr>
        <w:t xml:space="preserve"> فاخترت</w:t>
      </w:r>
      <w:r w:rsidR="0019399E" w:rsidRPr="003F0EB5">
        <w:rPr>
          <w:rStyle w:val="Char7"/>
          <w:bCs/>
          <w:rtl/>
        </w:rPr>
        <w:t xml:space="preserve">ك </w:t>
      </w:r>
      <w:r w:rsidRPr="003F0EB5">
        <w:rPr>
          <w:rStyle w:val="Char7"/>
          <w:bCs/>
          <w:rtl/>
        </w:rPr>
        <w:t>منها فجعلت</w:t>
      </w:r>
      <w:r w:rsidR="0019399E" w:rsidRPr="003F0EB5">
        <w:rPr>
          <w:rStyle w:val="Char7"/>
          <w:bCs/>
          <w:rtl/>
        </w:rPr>
        <w:t xml:space="preserve">ك </w:t>
      </w:r>
      <w:r w:rsidRPr="003F0EB5">
        <w:rPr>
          <w:rStyle w:val="Char7"/>
          <w:bCs/>
          <w:rtl/>
        </w:rPr>
        <w:t>نبیا</w:t>
      </w:r>
      <w:r w:rsidR="00032E05" w:rsidRPr="003F0EB5">
        <w:rPr>
          <w:rStyle w:val="Char7"/>
          <w:rFonts w:hint="cs"/>
          <w:bCs/>
          <w:rtl/>
        </w:rPr>
        <w:t>ً</w:t>
      </w:r>
      <w:r w:rsidRPr="003F0EB5">
        <w:rPr>
          <w:rStyle w:val="Char7"/>
          <w:bCs/>
          <w:rtl/>
        </w:rPr>
        <w:t xml:space="preserve"> وشققت ل</w:t>
      </w:r>
      <w:r w:rsidR="0019399E" w:rsidRPr="003F0EB5">
        <w:rPr>
          <w:rStyle w:val="Char7"/>
          <w:bCs/>
          <w:rtl/>
        </w:rPr>
        <w:t xml:space="preserve">ك </w:t>
      </w:r>
      <w:r w:rsidRPr="003F0EB5">
        <w:rPr>
          <w:rStyle w:val="Char7"/>
          <w:bCs/>
          <w:rtl/>
        </w:rPr>
        <w:t>من اسم</w:t>
      </w:r>
      <w:r w:rsidRPr="003F0EB5">
        <w:rPr>
          <w:rStyle w:val="Char7"/>
          <w:rFonts w:hint="cs"/>
          <w:bCs/>
          <w:rtl/>
        </w:rPr>
        <w:t>ي</w:t>
      </w:r>
      <w:r w:rsidRPr="003F0EB5">
        <w:rPr>
          <w:rStyle w:val="Char7"/>
          <w:bCs/>
          <w:rtl/>
        </w:rPr>
        <w:t xml:space="preserve"> </w:t>
      </w:r>
      <w:r w:rsidR="00903CB5" w:rsidRPr="003F0EB5">
        <w:rPr>
          <w:rStyle w:val="Char7"/>
          <w:rFonts w:hint="cs"/>
          <w:bCs/>
          <w:rtl/>
        </w:rPr>
        <w:t>ا</w:t>
      </w:r>
      <w:r w:rsidRPr="003F0EB5">
        <w:rPr>
          <w:rStyle w:val="Char7"/>
          <w:bCs/>
          <w:rtl/>
        </w:rPr>
        <w:t>سما</w:t>
      </w:r>
      <w:r w:rsidR="00903CB5" w:rsidRPr="003F0EB5">
        <w:rPr>
          <w:rStyle w:val="Char7"/>
          <w:rFonts w:hint="cs"/>
          <w:bCs/>
          <w:rtl/>
        </w:rPr>
        <w:t>ً</w:t>
      </w:r>
      <w:r w:rsidRPr="003F0EB5">
        <w:rPr>
          <w:rStyle w:val="Char7"/>
          <w:bCs/>
          <w:rtl/>
        </w:rPr>
        <w:t xml:space="preserve"> ف</w:t>
      </w:r>
      <w:r w:rsidRPr="003F0EB5">
        <w:rPr>
          <w:rStyle w:val="Char7"/>
          <w:rFonts w:hint="cs"/>
          <w:bCs/>
          <w:rtl/>
        </w:rPr>
        <w:t>أ</w:t>
      </w:r>
      <w:r w:rsidRPr="003F0EB5">
        <w:rPr>
          <w:rStyle w:val="Char7"/>
          <w:bCs/>
          <w:rtl/>
        </w:rPr>
        <w:t>نا المحمود و</w:t>
      </w:r>
      <w:r w:rsidRPr="003F0EB5">
        <w:rPr>
          <w:rStyle w:val="Char7"/>
          <w:rFonts w:hint="cs"/>
          <w:bCs/>
          <w:rtl/>
        </w:rPr>
        <w:t>أ</w:t>
      </w:r>
      <w:r w:rsidRPr="003F0EB5">
        <w:rPr>
          <w:rStyle w:val="Char7"/>
          <w:bCs/>
          <w:rtl/>
        </w:rPr>
        <w:t>نت محمد</w:t>
      </w:r>
      <w:r w:rsidR="003B724D" w:rsidRPr="003F0EB5">
        <w:rPr>
          <w:rStyle w:val="Char7"/>
          <w:rFonts w:hint="cs"/>
          <w:bCs/>
          <w:rtl/>
        </w:rPr>
        <w:t>،</w:t>
      </w:r>
      <w:r w:rsidRPr="003F0EB5">
        <w:rPr>
          <w:rStyle w:val="Char7"/>
          <w:bCs/>
          <w:rtl/>
        </w:rPr>
        <w:t xml:space="preserve"> ثم اطلعت الثانی</w:t>
      </w:r>
      <w:r w:rsidRPr="003F0EB5">
        <w:rPr>
          <w:rStyle w:val="Char7"/>
          <w:rFonts w:hint="cs"/>
          <w:bCs/>
          <w:rtl/>
        </w:rPr>
        <w:t>ة</w:t>
      </w:r>
      <w:r w:rsidRPr="003F0EB5">
        <w:rPr>
          <w:rStyle w:val="Char7"/>
          <w:bCs/>
          <w:rtl/>
        </w:rPr>
        <w:t xml:space="preserve"> اخترت منها علی</w:t>
      </w:r>
      <w:r w:rsidR="00032E05" w:rsidRPr="003F0EB5">
        <w:rPr>
          <w:rStyle w:val="Char7"/>
          <w:rFonts w:hint="cs"/>
          <w:bCs/>
          <w:rtl/>
        </w:rPr>
        <w:t>ّ</w:t>
      </w:r>
      <w:r w:rsidRPr="003F0EB5">
        <w:rPr>
          <w:rStyle w:val="Char7"/>
          <w:bCs/>
          <w:rtl/>
        </w:rPr>
        <w:t>ا</w:t>
      </w:r>
      <w:r w:rsidR="00032E05" w:rsidRPr="003F0EB5">
        <w:rPr>
          <w:rStyle w:val="Char7"/>
          <w:rFonts w:hint="cs"/>
          <w:bCs/>
          <w:rtl/>
        </w:rPr>
        <w:t>ً</w:t>
      </w:r>
      <w:r w:rsidRPr="003F0EB5">
        <w:rPr>
          <w:rStyle w:val="Char7"/>
          <w:bCs/>
          <w:rtl/>
        </w:rPr>
        <w:t xml:space="preserve"> وجعلته وصی</w:t>
      </w:r>
      <w:r w:rsidR="0019399E" w:rsidRPr="003F0EB5">
        <w:rPr>
          <w:rStyle w:val="Char7"/>
          <w:bCs/>
          <w:rtl/>
        </w:rPr>
        <w:t xml:space="preserve">ك </w:t>
      </w:r>
      <w:r w:rsidRPr="003F0EB5">
        <w:rPr>
          <w:rStyle w:val="Char7"/>
          <w:bCs/>
          <w:rtl/>
        </w:rPr>
        <w:t>وخلیفت</w:t>
      </w:r>
      <w:r w:rsidR="0019399E" w:rsidRPr="003F0EB5">
        <w:rPr>
          <w:rStyle w:val="Char7"/>
          <w:bCs/>
          <w:rtl/>
        </w:rPr>
        <w:t xml:space="preserve">ك </w:t>
      </w:r>
      <w:r w:rsidRPr="003F0EB5">
        <w:rPr>
          <w:rStyle w:val="Char7"/>
          <w:bCs/>
          <w:rtl/>
        </w:rPr>
        <w:t>وزوج ابنت</w:t>
      </w:r>
      <w:r w:rsidR="0019399E" w:rsidRPr="003F0EB5">
        <w:rPr>
          <w:rStyle w:val="Char7"/>
          <w:bCs/>
          <w:rtl/>
        </w:rPr>
        <w:t xml:space="preserve">ك </w:t>
      </w:r>
      <w:r w:rsidRPr="003F0EB5">
        <w:rPr>
          <w:rStyle w:val="Char7"/>
          <w:bCs/>
          <w:rtl/>
        </w:rPr>
        <w:t>و</w:t>
      </w:r>
      <w:r w:rsidRPr="003F0EB5">
        <w:rPr>
          <w:rStyle w:val="Char7"/>
          <w:rFonts w:hint="cs"/>
          <w:bCs/>
          <w:rtl/>
        </w:rPr>
        <w:t>أ</w:t>
      </w:r>
      <w:r w:rsidRPr="003F0EB5">
        <w:rPr>
          <w:rStyle w:val="Char7"/>
          <w:bCs/>
          <w:rtl/>
        </w:rPr>
        <w:t>با ذریت</w:t>
      </w:r>
      <w:r w:rsidR="0019399E" w:rsidRPr="003F0EB5">
        <w:rPr>
          <w:rStyle w:val="Char7"/>
          <w:bCs/>
          <w:rtl/>
        </w:rPr>
        <w:t xml:space="preserve">ك </w:t>
      </w:r>
      <w:r w:rsidRPr="003F0EB5">
        <w:rPr>
          <w:rStyle w:val="Char7"/>
          <w:bCs/>
          <w:rtl/>
        </w:rPr>
        <w:t>وشققت له اسما</w:t>
      </w:r>
      <w:r w:rsidR="00032E05" w:rsidRPr="003F0EB5">
        <w:rPr>
          <w:rStyle w:val="Char7"/>
          <w:rFonts w:hint="cs"/>
          <w:bCs/>
          <w:rtl/>
        </w:rPr>
        <w:t>ً</w:t>
      </w:r>
      <w:r w:rsidRPr="003F0EB5">
        <w:rPr>
          <w:rStyle w:val="Char7"/>
          <w:bCs/>
          <w:rtl/>
        </w:rPr>
        <w:t xml:space="preserve"> من </w:t>
      </w:r>
      <w:r w:rsidRPr="003F0EB5">
        <w:rPr>
          <w:rStyle w:val="Char7"/>
          <w:rFonts w:hint="cs"/>
          <w:bCs/>
          <w:rtl/>
        </w:rPr>
        <w:t>أ</w:t>
      </w:r>
      <w:r w:rsidRPr="003F0EB5">
        <w:rPr>
          <w:rStyle w:val="Char7"/>
          <w:bCs/>
          <w:rtl/>
        </w:rPr>
        <w:t>سمائ</w:t>
      </w:r>
      <w:r w:rsidRPr="003F0EB5">
        <w:rPr>
          <w:rStyle w:val="Char7"/>
          <w:rFonts w:hint="cs"/>
          <w:bCs/>
          <w:rtl/>
        </w:rPr>
        <w:t>ي</w:t>
      </w:r>
      <w:r w:rsidRPr="003F0EB5">
        <w:rPr>
          <w:rStyle w:val="Char7"/>
          <w:bCs/>
          <w:rtl/>
        </w:rPr>
        <w:t xml:space="preserve"> ف</w:t>
      </w:r>
      <w:r w:rsidRPr="003F0EB5">
        <w:rPr>
          <w:rStyle w:val="Char7"/>
          <w:rFonts w:hint="cs"/>
          <w:bCs/>
          <w:rtl/>
        </w:rPr>
        <w:t>أ</w:t>
      </w:r>
      <w:r w:rsidRPr="003F0EB5">
        <w:rPr>
          <w:rStyle w:val="Char7"/>
          <w:bCs/>
          <w:rtl/>
        </w:rPr>
        <w:t>نا العل</w:t>
      </w:r>
      <w:r w:rsidRPr="003F0EB5">
        <w:rPr>
          <w:rStyle w:val="Char7"/>
          <w:rFonts w:hint="cs"/>
          <w:bCs/>
          <w:rtl/>
        </w:rPr>
        <w:t>ي</w:t>
      </w:r>
      <w:r w:rsidRPr="003F0EB5">
        <w:rPr>
          <w:rStyle w:val="Char7"/>
          <w:bCs/>
          <w:rtl/>
        </w:rPr>
        <w:t xml:space="preserve"> ال</w:t>
      </w:r>
      <w:r w:rsidRPr="003F0EB5">
        <w:rPr>
          <w:rStyle w:val="Char7"/>
          <w:rFonts w:hint="cs"/>
          <w:bCs/>
          <w:rtl/>
        </w:rPr>
        <w:t>أ</w:t>
      </w:r>
      <w:r w:rsidRPr="003F0EB5">
        <w:rPr>
          <w:rStyle w:val="Char7"/>
          <w:bCs/>
          <w:rtl/>
        </w:rPr>
        <w:t>عل</w:t>
      </w:r>
      <w:r w:rsidRPr="003F0EB5">
        <w:rPr>
          <w:rStyle w:val="Char7"/>
          <w:rFonts w:hint="cs"/>
          <w:bCs/>
          <w:rtl/>
        </w:rPr>
        <w:t>ى</w:t>
      </w:r>
      <w:r w:rsidRPr="003F0EB5">
        <w:rPr>
          <w:rStyle w:val="Char7"/>
          <w:bCs/>
          <w:rtl/>
        </w:rPr>
        <w:t xml:space="preserve"> وهو عل</w:t>
      </w:r>
      <w:r w:rsidRPr="003F0EB5">
        <w:rPr>
          <w:rStyle w:val="Char7"/>
          <w:rFonts w:hint="cs"/>
          <w:bCs/>
          <w:rtl/>
        </w:rPr>
        <w:t>ي</w:t>
      </w:r>
      <w:r w:rsidR="00032E05" w:rsidRPr="003F0EB5">
        <w:rPr>
          <w:rStyle w:val="Char7"/>
          <w:rFonts w:hint="cs"/>
          <w:bCs/>
          <w:rtl/>
        </w:rPr>
        <w:t>ٌّ</w:t>
      </w:r>
      <w:r w:rsidR="003B724D" w:rsidRPr="003F0EB5">
        <w:rPr>
          <w:rStyle w:val="Char7"/>
          <w:rFonts w:hint="cs"/>
          <w:bCs/>
          <w:rtl/>
        </w:rPr>
        <w:t>،</w:t>
      </w:r>
      <w:r w:rsidRPr="003F0EB5">
        <w:rPr>
          <w:rStyle w:val="Char7"/>
          <w:bCs/>
          <w:rtl/>
        </w:rPr>
        <w:t xml:space="preserve"> وخلقت فاطم</w:t>
      </w:r>
      <w:r w:rsidRPr="003F0EB5">
        <w:rPr>
          <w:rStyle w:val="Char7"/>
          <w:rFonts w:hint="cs"/>
          <w:bCs/>
          <w:rtl/>
        </w:rPr>
        <w:t>ة</w:t>
      </w:r>
      <w:r w:rsidRPr="003F0EB5">
        <w:rPr>
          <w:rStyle w:val="Char7"/>
          <w:bCs/>
          <w:rtl/>
        </w:rPr>
        <w:t xml:space="preserve"> والحسن والحسین من نورکما</w:t>
      </w:r>
      <w:r w:rsidR="003B724D" w:rsidRPr="003F0EB5">
        <w:rPr>
          <w:rStyle w:val="Char7"/>
          <w:rFonts w:hint="cs"/>
          <w:bCs/>
          <w:rtl/>
        </w:rPr>
        <w:t>،</w:t>
      </w:r>
      <w:r w:rsidRPr="003F0EB5">
        <w:rPr>
          <w:rStyle w:val="Char7"/>
          <w:bCs/>
          <w:rtl/>
        </w:rPr>
        <w:t xml:space="preserve"> ثم عرضت ولایتهم عل</w:t>
      </w:r>
      <w:r w:rsidRPr="003F0EB5">
        <w:rPr>
          <w:rStyle w:val="Char7"/>
          <w:rFonts w:hint="cs"/>
          <w:bCs/>
          <w:rtl/>
        </w:rPr>
        <w:t>ى</w:t>
      </w:r>
      <w:r w:rsidRPr="003F0EB5">
        <w:rPr>
          <w:rStyle w:val="Char7"/>
          <w:bCs/>
          <w:rtl/>
        </w:rPr>
        <w:t xml:space="preserve"> الملائک</w:t>
      </w:r>
      <w:r w:rsidRPr="003F0EB5">
        <w:rPr>
          <w:rStyle w:val="Char7"/>
          <w:rFonts w:hint="cs"/>
          <w:bCs/>
          <w:rtl/>
        </w:rPr>
        <w:t>ة</w:t>
      </w:r>
      <w:r w:rsidRPr="003F0EB5">
        <w:rPr>
          <w:rStyle w:val="Char7"/>
          <w:bCs/>
          <w:rtl/>
        </w:rPr>
        <w:t xml:space="preserve"> فمن قبلها کان عند</w:t>
      </w:r>
      <w:r w:rsidRPr="003F0EB5">
        <w:rPr>
          <w:rStyle w:val="Char7"/>
          <w:rFonts w:hint="cs"/>
          <w:bCs/>
          <w:rtl/>
        </w:rPr>
        <w:t>ي</w:t>
      </w:r>
      <w:r w:rsidRPr="003F0EB5">
        <w:rPr>
          <w:rStyle w:val="Char7"/>
          <w:bCs/>
          <w:rtl/>
        </w:rPr>
        <w:t xml:space="preserve"> من المقربین</w:t>
      </w:r>
      <w:r w:rsidRPr="003F0EB5">
        <w:rPr>
          <w:rStyle w:val="Char7"/>
          <w:rFonts w:hint="cs"/>
          <w:bCs/>
          <w:rtl/>
        </w:rPr>
        <w:t>،</w:t>
      </w:r>
      <w:r w:rsidRPr="003F0EB5">
        <w:rPr>
          <w:rStyle w:val="Char7"/>
          <w:bCs/>
          <w:rtl/>
        </w:rPr>
        <w:t xml:space="preserve"> یا محمد لو </w:t>
      </w:r>
      <w:r w:rsidRPr="003F0EB5">
        <w:rPr>
          <w:rStyle w:val="Char7"/>
          <w:rFonts w:hint="cs"/>
          <w:bCs/>
          <w:rtl/>
        </w:rPr>
        <w:t>أ</w:t>
      </w:r>
      <w:r w:rsidRPr="003F0EB5">
        <w:rPr>
          <w:rStyle w:val="Char7"/>
          <w:bCs/>
          <w:rtl/>
        </w:rPr>
        <w:t>ن عبداً عبدن</w:t>
      </w:r>
      <w:r w:rsidRPr="003F0EB5">
        <w:rPr>
          <w:rStyle w:val="Char7"/>
          <w:rFonts w:hint="cs"/>
          <w:bCs/>
          <w:rtl/>
        </w:rPr>
        <w:t>ي</w:t>
      </w:r>
      <w:r w:rsidRPr="003F0EB5">
        <w:rPr>
          <w:rStyle w:val="Char7"/>
          <w:bCs/>
          <w:rtl/>
        </w:rPr>
        <w:t xml:space="preserve"> حت</w:t>
      </w:r>
      <w:r w:rsidRPr="003F0EB5">
        <w:rPr>
          <w:rStyle w:val="Char7"/>
          <w:rFonts w:hint="cs"/>
          <w:bCs/>
          <w:rtl/>
        </w:rPr>
        <w:t>ى</w:t>
      </w:r>
      <w:r w:rsidRPr="003F0EB5">
        <w:rPr>
          <w:rStyle w:val="Char7"/>
          <w:bCs/>
          <w:rtl/>
        </w:rPr>
        <w:t xml:space="preserve"> ینقطع ویصیر کالشن البال</w:t>
      </w:r>
      <w:r w:rsidRPr="003F0EB5">
        <w:rPr>
          <w:rStyle w:val="Char7"/>
          <w:rFonts w:hint="cs"/>
          <w:bCs/>
          <w:rtl/>
        </w:rPr>
        <w:t>ي</w:t>
      </w:r>
      <w:r w:rsidRPr="003F0EB5">
        <w:rPr>
          <w:rStyle w:val="Char7"/>
          <w:bCs/>
          <w:rtl/>
        </w:rPr>
        <w:t xml:space="preserve"> ثم </w:t>
      </w:r>
      <w:r w:rsidRPr="003F0EB5">
        <w:rPr>
          <w:rStyle w:val="Char7"/>
          <w:rFonts w:hint="cs"/>
          <w:bCs/>
          <w:rtl/>
        </w:rPr>
        <w:t>أ</w:t>
      </w:r>
      <w:r w:rsidRPr="003F0EB5">
        <w:rPr>
          <w:rStyle w:val="Char7"/>
          <w:bCs/>
          <w:rtl/>
        </w:rPr>
        <w:t>تان</w:t>
      </w:r>
      <w:r w:rsidRPr="003F0EB5">
        <w:rPr>
          <w:rStyle w:val="Char7"/>
          <w:rFonts w:hint="cs"/>
          <w:bCs/>
          <w:rtl/>
        </w:rPr>
        <w:t>ي</w:t>
      </w:r>
      <w:r w:rsidRPr="003F0EB5">
        <w:rPr>
          <w:rStyle w:val="Char7"/>
          <w:bCs/>
          <w:rtl/>
        </w:rPr>
        <w:t xml:space="preserve"> جاحدا</w:t>
      </w:r>
      <w:r w:rsidR="001332CD" w:rsidRPr="003F0EB5">
        <w:rPr>
          <w:rStyle w:val="Char7"/>
          <w:rFonts w:hint="cs"/>
          <w:bCs/>
          <w:rtl/>
        </w:rPr>
        <w:t>ً</w:t>
      </w:r>
      <w:r w:rsidRPr="003F0EB5">
        <w:rPr>
          <w:rStyle w:val="Char7"/>
          <w:bCs/>
          <w:rtl/>
        </w:rPr>
        <w:t xml:space="preserve"> ل</w:t>
      </w:r>
      <w:r w:rsidR="001332CD" w:rsidRPr="003F0EB5">
        <w:rPr>
          <w:rStyle w:val="Char7"/>
          <w:rFonts w:hint="cs"/>
          <w:bCs/>
          <w:rtl/>
        </w:rPr>
        <w:t>ِ</w:t>
      </w:r>
      <w:r w:rsidRPr="003F0EB5">
        <w:rPr>
          <w:rStyle w:val="Char7"/>
          <w:bCs/>
          <w:rtl/>
        </w:rPr>
        <w:t xml:space="preserve">ولایتهم فما </w:t>
      </w:r>
      <w:r w:rsidRPr="003F0EB5">
        <w:rPr>
          <w:rStyle w:val="Char7"/>
          <w:rFonts w:hint="cs"/>
          <w:bCs/>
          <w:rtl/>
        </w:rPr>
        <w:t>أ</w:t>
      </w:r>
      <w:r w:rsidRPr="003F0EB5">
        <w:rPr>
          <w:rStyle w:val="Char7"/>
          <w:bCs/>
          <w:rtl/>
        </w:rPr>
        <w:t>سکنه جنت</w:t>
      </w:r>
      <w:r w:rsidRPr="003F0EB5">
        <w:rPr>
          <w:rStyle w:val="Char7"/>
          <w:rFonts w:hint="cs"/>
          <w:bCs/>
          <w:rtl/>
        </w:rPr>
        <w:t>ي</w:t>
      </w:r>
      <w:r w:rsidRPr="003F0EB5">
        <w:rPr>
          <w:rStyle w:val="Char7"/>
          <w:bCs/>
          <w:rtl/>
        </w:rPr>
        <w:t xml:space="preserve"> ولا </w:t>
      </w:r>
      <w:r w:rsidRPr="003F0EB5">
        <w:rPr>
          <w:rStyle w:val="Char7"/>
          <w:rFonts w:hint="cs"/>
          <w:bCs/>
          <w:rtl/>
        </w:rPr>
        <w:t>أ</w:t>
      </w:r>
      <w:r w:rsidRPr="003F0EB5">
        <w:rPr>
          <w:rStyle w:val="Char7"/>
          <w:bCs/>
          <w:rtl/>
        </w:rPr>
        <w:t>ظلله تحت عرش</w:t>
      </w:r>
      <w:r w:rsidRPr="003F0EB5">
        <w:rPr>
          <w:rStyle w:val="Char7"/>
          <w:rFonts w:hint="cs"/>
          <w:bCs/>
          <w:rtl/>
        </w:rPr>
        <w:t>ي</w:t>
      </w:r>
      <w:r w:rsidR="00032E05" w:rsidRPr="003F0EB5">
        <w:rPr>
          <w:rStyle w:val="Char7"/>
          <w:rFonts w:hint="cs"/>
          <w:bCs/>
          <w:rtl/>
        </w:rPr>
        <w:t>؛</w:t>
      </w:r>
      <w:r w:rsidRPr="003F0EB5">
        <w:rPr>
          <w:rStyle w:val="Char7"/>
          <w:bCs/>
          <w:rtl/>
        </w:rPr>
        <w:t xml:space="preserve"> یا محمد تحب</w:t>
      </w:r>
      <w:r w:rsidR="001332CD" w:rsidRPr="003F0EB5">
        <w:rPr>
          <w:rStyle w:val="Char7"/>
          <w:rFonts w:hint="cs"/>
          <w:bCs/>
          <w:rtl/>
        </w:rPr>
        <w:t>ُّ</w:t>
      </w:r>
      <w:r w:rsidRPr="003F0EB5">
        <w:rPr>
          <w:rStyle w:val="Char7"/>
          <w:bCs/>
          <w:rtl/>
        </w:rPr>
        <w:t xml:space="preserve"> </w:t>
      </w:r>
      <w:r w:rsidRPr="003F0EB5">
        <w:rPr>
          <w:rStyle w:val="Char7"/>
          <w:rFonts w:hint="cs"/>
          <w:bCs/>
          <w:rtl/>
        </w:rPr>
        <w:t>أ</w:t>
      </w:r>
      <w:r w:rsidRPr="003F0EB5">
        <w:rPr>
          <w:rStyle w:val="Char7"/>
          <w:bCs/>
          <w:rtl/>
        </w:rPr>
        <w:t>ن تراهم؟ قلت: بل</w:t>
      </w:r>
      <w:r w:rsidRPr="003F0EB5">
        <w:rPr>
          <w:rStyle w:val="Char7"/>
          <w:rFonts w:hint="cs"/>
          <w:bCs/>
          <w:rtl/>
        </w:rPr>
        <w:t>ى</w:t>
      </w:r>
      <w:r w:rsidR="003B724D" w:rsidRPr="003F0EB5">
        <w:rPr>
          <w:rStyle w:val="Char7"/>
          <w:rFonts w:hint="cs"/>
          <w:bCs/>
          <w:rtl/>
        </w:rPr>
        <w:t>،</w:t>
      </w:r>
      <w:r w:rsidRPr="003F0EB5">
        <w:rPr>
          <w:rStyle w:val="Char7"/>
          <w:bCs/>
          <w:rtl/>
        </w:rPr>
        <w:t xml:space="preserve"> فقال عزوجل</w:t>
      </w:r>
      <w:r w:rsidR="00032E05" w:rsidRPr="003F0EB5">
        <w:rPr>
          <w:rStyle w:val="Char7"/>
          <w:rFonts w:hint="cs"/>
          <w:bCs/>
          <w:rtl/>
        </w:rPr>
        <w:t>:</w:t>
      </w:r>
      <w:r w:rsidRPr="003F0EB5">
        <w:rPr>
          <w:rStyle w:val="Char7"/>
          <w:bCs/>
          <w:rtl/>
        </w:rPr>
        <w:t xml:space="preserve"> ارفع ر</w:t>
      </w:r>
      <w:r w:rsidRPr="003F0EB5">
        <w:rPr>
          <w:rStyle w:val="Char7"/>
          <w:rFonts w:hint="cs"/>
          <w:bCs/>
          <w:rtl/>
        </w:rPr>
        <w:t>أ</w:t>
      </w:r>
      <w:r w:rsidRPr="003F0EB5">
        <w:rPr>
          <w:rStyle w:val="Char7"/>
          <w:bCs/>
          <w:rtl/>
        </w:rPr>
        <w:t>س</w:t>
      </w:r>
      <w:r w:rsidR="0019399E" w:rsidRPr="003F0EB5">
        <w:rPr>
          <w:rStyle w:val="Char7"/>
          <w:bCs/>
          <w:rtl/>
        </w:rPr>
        <w:t>ك</w:t>
      </w:r>
      <w:r w:rsidR="00032E05" w:rsidRPr="003F0EB5">
        <w:rPr>
          <w:rStyle w:val="Char7"/>
          <w:rFonts w:hint="cs"/>
          <w:bCs/>
          <w:rtl/>
        </w:rPr>
        <w:t>.</w:t>
      </w:r>
      <w:r w:rsidR="0019399E" w:rsidRPr="003F0EB5">
        <w:rPr>
          <w:rStyle w:val="Char7"/>
          <w:bCs/>
          <w:rtl/>
        </w:rPr>
        <w:t xml:space="preserve"> </w:t>
      </w:r>
      <w:r w:rsidRPr="003F0EB5">
        <w:rPr>
          <w:rStyle w:val="Char7"/>
          <w:bCs/>
          <w:rtl/>
        </w:rPr>
        <w:t>فرفعت ر</w:t>
      </w:r>
      <w:r w:rsidRPr="003F0EB5">
        <w:rPr>
          <w:rStyle w:val="Char7"/>
          <w:rFonts w:hint="cs"/>
          <w:bCs/>
          <w:rtl/>
        </w:rPr>
        <w:t>أ</w:t>
      </w:r>
      <w:r w:rsidRPr="003F0EB5">
        <w:rPr>
          <w:rStyle w:val="Char7"/>
          <w:bCs/>
          <w:rtl/>
        </w:rPr>
        <w:t>س</w:t>
      </w:r>
      <w:r w:rsidRPr="003F0EB5">
        <w:rPr>
          <w:rStyle w:val="Char7"/>
          <w:rFonts w:hint="cs"/>
          <w:bCs/>
          <w:rtl/>
        </w:rPr>
        <w:t>ي</w:t>
      </w:r>
      <w:r w:rsidRPr="003F0EB5">
        <w:rPr>
          <w:rStyle w:val="Char7"/>
          <w:bCs/>
          <w:rtl/>
        </w:rPr>
        <w:t xml:space="preserve"> و</w:t>
      </w:r>
      <w:r w:rsidRPr="003F0EB5">
        <w:rPr>
          <w:rStyle w:val="Char7"/>
          <w:rFonts w:hint="cs"/>
          <w:bCs/>
          <w:rtl/>
        </w:rPr>
        <w:t>إ</w:t>
      </w:r>
      <w:r w:rsidRPr="003F0EB5">
        <w:rPr>
          <w:rStyle w:val="Char7"/>
          <w:bCs/>
          <w:rtl/>
        </w:rPr>
        <w:t xml:space="preserve">ذا </w:t>
      </w:r>
      <w:r w:rsidRPr="003F0EB5">
        <w:rPr>
          <w:rStyle w:val="Char7"/>
          <w:rFonts w:hint="cs"/>
          <w:bCs/>
          <w:rtl/>
        </w:rPr>
        <w:t>أ</w:t>
      </w:r>
      <w:r w:rsidRPr="003F0EB5">
        <w:rPr>
          <w:rStyle w:val="Char7"/>
          <w:bCs/>
          <w:rtl/>
        </w:rPr>
        <w:t>نا ب</w:t>
      </w:r>
      <w:r w:rsidRPr="003F0EB5">
        <w:rPr>
          <w:rStyle w:val="Char7"/>
          <w:rFonts w:hint="cs"/>
          <w:bCs/>
          <w:rtl/>
        </w:rPr>
        <w:t>أ</w:t>
      </w:r>
      <w:r w:rsidRPr="003F0EB5">
        <w:rPr>
          <w:rStyle w:val="Char7"/>
          <w:bCs/>
          <w:rtl/>
        </w:rPr>
        <w:t>نوار عل</w:t>
      </w:r>
      <w:r w:rsidRPr="003F0EB5">
        <w:rPr>
          <w:rStyle w:val="Char7"/>
          <w:rFonts w:hint="cs"/>
          <w:bCs/>
          <w:rtl/>
        </w:rPr>
        <w:t>ي</w:t>
      </w:r>
      <w:r w:rsidR="00032E05" w:rsidRPr="003F0EB5">
        <w:rPr>
          <w:rStyle w:val="Char7"/>
          <w:rFonts w:hint="cs"/>
          <w:bCs/>
          <w:rtl/>
        </w:rPr>
        <w:t>ّ</w:t>
      </w:r>
      <w:r w:rsidRPr="003F0EB5">
        <w:rPr>
          <w:rStyle w:val="Char7"/>
          <w:bCs/>
          <w:rtl/>
        </w:rPr>
        <w:t xml:space="preserve"> وفاطم</w:t>
      </w:r>
      <w:r w:rsidRPr="003F0EB5">
        <w:rPr>
          <w:rStyle w:val="Char7"/>
          <w:rFonts w:hint="cs"/>
          <w:bCs/>
          <w:rtl/>
        </w:rPr>
        <w:t>ة</w:t>
      </w:r>
      <w:r w:rsidRPr="003F0EB5">
        <w:rPr>
          <w:rStyle w:val="Char7"/>
          <w:bCs/>
          <w:rtl/>
        </w:rPr>
        <w:t xml:space="preserve"> والحسن والحسین وعل</w:t>
      </w:r>
      <w:r w:rsidRPr="003F0EB5">
        <w:rPr>
          <w:rStyle w:val="Char7"/>
          <w:rFonts w:hint="cs"/>
          <w:bCs/>
          <w:rtl/>
        </w:rPr>
        <w:t>ي</w:t>
      </w:r>
      <w:r w:rsidRPr="003F0EB5">
        <w:rPr>
          <w:rStyle w:val="Char7"/>
          <w:bCs/>
          <w:rtl/>
        </w:rPr>
        <w:t xml:space="preserve"> بن الحسین ومحمد بن عل</w:t>
      </w:r>
      <w:r w:rsidRPr="003F0EB5">
        <w:rPr>
          <w:rStyle w:val="Char7"/>
          <w:rFonts w:hint="cs"/>
          <w:bCs/>
          <w:rtl/>
        </w:rPr>
        <w:t>ي</w:t>
      </w:r>
      <w:r w:rsidRPr="003F0EB5">
        <w:rPr>
          <w:rStyle w:val="Char7"/>
          <w:bCs/>
          <w:rtl/>
        </w:rPr>
        <w:t xml:space="preserve"> وجعفر بن محمد</w:t>
      </w:r>
      <w:r w:rsidRPr="003F0EB5">
        <w:rPr>
          <w:rStyle w:val="Char7"/>
          <w:rFonts w:hint="cs"/>
          <w:bCs/>
          <w:rtl/>
        </w:rPr>
        <w:t xml:space="preserve"> </w:t>
      </w:r>
      <w:r w:rsidRPr="003F0EB5">
        <w:rPr>
          <w:rStyle w:val="Char7"/>
          <w:bCs/>
          <w:rtl/>
        </w:rPr>
        <w:t>وموسی بن جعفر وعل</w:t>
      </w:r>
      <w:r w:rsidRPr="003F0EB5">
        <w:rPr>
          <w:rStyle w:val="Char7"/>
          <w:rFonts w:hint="cs"/>
          <w:bCs/>
          <w:rtl/>
        </w:rPr>
        <w:t>ي</w:t>
      </w:r>
      <w:r w:rsidRPr="003F0EB5">
        <w:rPr>
          <w:rStyle w:val="Char7"/>
          <w:bCs/>
          <w:rtl/>
        </w:rPr>
        <w:t xml:space="preserve"> بن موسی ومحمد بن عل</w:t>
      </w:r>
      <w:r w:rsidRPr="003F0EB5">
        <w:rPr>
          <w:rStyle w:val="Char7"/>
          <w:rFonts w:hint="cs"/>
          <w:bCs/>
          <w:rtl/>
        </w:rPr>
        <w:t>ي</w:t>
      </w:r>
      <w:r w:rsidRPr="003F0EB5">
        <w:rPr>
          <w:rStyle w:val="Char7"/>
          <w:bCs/>
          <w:rtl/>
        </w:rPr>
        <w:t xml:space="preserve"> وعل</w:t>
      </w:r>
      <w:r w:rsidRPr="003F0EB5">
        <w:rPr>
          <w:rStyle w:val="Char7"/>
          <w:rFonts w:hint="cs"/>
          <w:bCs/>
          <w:rtl/>
        </w:rPr>
        <w:t>ي</w:t>
      </w:r>
      <w:r w:rsidRPr="003F0EB5">
        <w:rPr>
          <w:rStyle w:val="Char7"/>
          <w:bCs/>
          <w:rtl/>
        </w:rPr>
        <w:t xml:space="preserve"> بن محمد والحسن بن عل</w:t>
      </w:r>
      <w:r w:rsidRPr="003F0EB5">
        <w:rPr>
          <w:rStyle w:val="Char7"/>
          <w:rFonts w:hint="cs"/>
          <w:bCs/>
          <w:rtl/>
        </w:rPr>
        <w:t>ي</w:t>
      </w:r>
      <w:r w:rsidRPr="003F0EB5">
        <w:rPr>
          <w:rStyle w:val="Char7"/>
          <w:bCs/>
          <w:rtl/>
        </w:rPr>
        <w:t xml:space="preserve"> ومحمد بن الحسن القائم ف</w:t>
      </w:r>
      <w:r w:rsidRPr="003F0EB5">
        <w:rPr>
          <w:rStyle w:val="Char7"/>
          <w:rFonts w:hint="cs"/>
          <w:bCs/>
          <w:rtl/>
        </w:rPr>
        <w:t>ي</w:t>
      </w:r>
      <w:r w:rsidRPr="003F0EB5">
        <w:rPr>
          <w:rStyle w:val="Char7"/>
          <w:bCs/>
          <w:rtl/>
        </w:rPr>
        <w:t xml:space="preserve"> وسطهم ک</w:t>
      </w:r>
      <w:r w:rsidRPr="003F0EB5">
        <w:rPr>
          <w:rStyle w:val="Char7"/>
          <w:rFonts w:hint="cs"/>
          <w:bCs/>
          <w:rtl/>
        </w:rPr>
        <w:t>أ</w:t>
      </w:r>
      <w:r w:rsidRPr="003F0EB5">
        <w:rPr>
          <w:rStyle w:val="Char7"/>
          <w:bCs/>
          <w:rtl/>
        </w:rPr>
        <w:t>نه کوکب در</w:t>
      </w:r>
      <w:r w:rsidR="001332CD" w:rsidRPr="003F0EB5">
        <w:rPr>
          <w:rStyle w:val="Char7"/>
          <w:rFonts w:hint="cs"/>
          <w:bCs/>
          <w:rtl/>
        </w:rPr>
        <w:t>ّ</w:t>
      </w:r>
      <w:r w:rsidRPr="003F0EB5">
        <w:rPr>
          <w:rStyle w:val="Char7"/>
          <w:rFonts w:hint="cs"/>
          <w:bCs/>
          <w:rtl/>
        </w:rPr>
        <w:t>ي</w:t>
      </w:r>
      <w:r w:rsidR="001332CD" w:rsidRPr="003F0EB5">
        <w:rPr>
          <w:rStyle w:val="Char7"/>
          <w:rFonts w:hint="cs"/>
          <w:bCs/>
          <w:rtl/>
        </w:rPr>
        <w:t>ّ</w:t>
      </w:r>
      <w:r w:rsidR="00032E05" w:rsidRPr="003F0EB5">
        <w:rPr>
          <w:rStyle w:val="Char7"/>
          <w:rFonts w:hint="cs"/>
          <w:bCs/>
          <w:rtl/>
        </w:rPr>
        <w:t>.</w:t>
      </w:r>
      <w:r w:rsidRPr="003F0EB5">
        <w:rPr>
          <w:rStyle w:val="Char7"/>
          <w:bCs/>
          <w:rtl/>
        </w:rPr>
        <w:t xml:space="preserve"> فقلت: یا رب</w:t>
      </w:r>
      <w:r w:rsidR="001332CD" w:rsidRPr="003F0EB5">
        <w:rPr>
          <w:rStyle w:val="Char7"/>
          <w:rFonts w:hint="cs"/>
          <w:bCs/>
          <w:rtl/>
        </w:rPr>
        <w:t>ِّ</w:t>
      </w:r>
      <w:r w:rsidRPr="003F0EB5">
        <w:rPr>
          <w:rStyle w:val="Char7"/>
          <w:bCs/>
          <w:rtl/>
        </w:rPr>
        <w:t xml:space="preserve"> ومن هؤلاء؟ قال:</w:t>
      </w:r>
      <w:r w:rsidR="001332CD" w:rsidRPr="003F0EB5">
        <w:rPr>
          <w:rStyle w:val="Char7"/>
          <w:rFonts w:hint="cs"/>
          <w:bCs/>
          <w:rtl/>
        </w:rPr>
        <w:t xml:space="preserve"> </w:t>
      </w:r>
      <w:r w:rsidR="001332CD" w:rsidRPr="003F0EB5">
        <w:rPr>
          <w:rStyle w:val="Char7"/>
          <w:bCs/>
          <w:rtl/>
        </w:rPr>
        <w:t>هؤلاء</w:t>
      </w:r>
      <w:r w:rsidRPr="003F0EB5">
        <w:rPr>
          <w:rStyle w:val="Char7"/>
          <w:bCs/>
          <w:rtl/>
        </w:rPr>
        <w:t xml:space="preserve"> ال</w:t>
      </w:r>
      <w:r w:rsidRPr="003F0EB5">
        <w:rPr>
          <w:rStyle w:val="Char7"/>
          <w:rFonts w:hint="cs"/>
          <w:bCs/>
          <w:rtl/>
        </w:rPr>
        <w:t>أ</w:t>
      </w:r>
      <w:r w:rsidRPr="003F0EB5">
        <w:rPr>
          <w:rStyle w:val="Char7"/>
          <w:bCs/>
          <w:rtl/>
        </w:rPr>
        <w:t>ئمة وهذا القائم الذ</w:t>
      </w:r>
      <w:r w:rsidRPr="003F0EB5">
        <w:rPr>
          <w:rStyle w:val="Char7"/>
          <w:rFonts w:hint="cs"/>
          <w:bCs/>
          <w:rtl/>
        </w:rPr>
        <w:t>ي</w:t>
      </w:r>
      <w:r w:rsidRPr="003F0EB5">
        <w:rPr>
          <w:rStyle w:val="Char7"/>
          <w:bCs/>
          <w:rtl/>
        </w:rPr>
        <w:t xml:space="preserve"> یحل</w:t>
      </w:r>
      <w:r w:rsidR="00032E05" w:rsidRPr="003F0EB5">
        <w:rPr>
          <w:rStyle w:val="Char7"/>
          <w:rFonts w:hint="cs"/>
          <w:bCs/>
          <w:rtl/>
        </w:rPr>
        <w:t>ِّ</w:t>
      </w:r>
      <w:r w:rsidRPr="003F0EB5">
        <w:rPr>
          <w:rStyle w:val="Char7"/>
          <w:bCs/>
          <w:rtl/>
        </w:rPr>
        <w:t>ل حلال</w:t>
      </w:r>
      <w:r w:rsidRPr="003F0EB5">
        <w:rPr>
          <w:rStyle w:val="Char7"/>
          <w:rFonts w:hint="cs"/>
          <w:bCs/>
          <w:rtl/>
        </w:rPr>
        <w:t>ي</w:t>
      </w:r>
      <w:r w:rsidRPr="003F0EB5">
        <w:rPr>
          <w:rStyle w:val="Char7"/>
          <w:bCs/>
          <w:rtl/>
        </w:rPr>
        <w:t xml:space="preserve"> ویحر</w:t>
      </w:r>
      <w:r w:rsidR="00032E05" w:rsidRPr="003F0EB5">
        <w:rPr>
          <w:rStyle w:val="Char7"/>
          <w:rFonts w:hint="cs"/>
          <w:bCs/>
          <w:rtl/>
        </w:rPr>
        <w:t>ِّ</w:t>
      </w:r>
      <w:r w:rsidRPr="003F0EB5">
        <w:rPr>
          <w:rStyle w:val="Char7"/>
          <w:bCs/>
          <w:rtl/>
        </w:rPr>
        <w:t>م حرام</w:t>
      </w:r>
      <w:r w:rsidRPr="003F0EB5">
        <w:rPr>
          <w:rStyle w:val="Char7"/>
          <w:rFonts w:hint="cs"/>
          <w:bCs/>
          <w:rtl/>
        </w:rPr>
        <w:t>ي</w:t>
      </w:r>
      <w:r w:rsidRPr="003F0EB5">
        <w:rPr>
          <w:rStyle w:val="Char7"/>
          <w:bCs/>
          <w:rtl/>
        </w:rPr>
        <w:t xml:space="preserve"> وبه انتقم من </w:t>
      </w:r>
      <w:r w:rsidRPr="003F0EB5">
        <w:rPr>
          <w:rStyle w:val="Char7"/>
          <w:rFonts w:hint="cs"/>
          <w:bCs/>
          <w:rtl/>
        </w:rPr>
        <w:t>أ</w:t>
      </w:r>
      <w:r w:rsidRPr="003F0EB5">
        <w:rPr>
          <w:rStyle w:val="Char7"/>
          <w:bCs/>
          <w:rtl/>
        </w:rPr>
        <w:t>عدائ</w:t>
      </w:r>
      <w:r w:rsidRPr="003F0EB5">
        <w:rPr>
          <w:rStyle w:val="Char7"/>
          <w:rFonts w:hint="cs"/>
          <w:bCs/>
          <w:rtl/>
        </w:rPr>
        <w:t>ي</w:t>
      </w:r>
      <w:r w:rsidRPr="003F0EB5">
        <w:rPr>
          <w:rStyle w:val="Char7"/>
          <w:bCs/>
          <w:rtl/>
        </w:rPr>
        <w:t xml:space="preserve"> وهو راح</w:t>
      </w:r>
      <w:r w:rsidRPr="003F0EB5">
        <w:rPr>
          <w:rStyle w:val="Char7"/>
          <w:rFonts w:hint="cs"/>
          <w:bCs/>
          <w:rtl/>
        </w:rPr>
        <w:t>ة</w:t>
      </w:r>
      <w:r w:rsidR="001332CD" w:rsidRPr="003F0EB5">
        <w:rPr>
          <w:rStyle w:val="Char7"/>
          <w:bCs/>
          <w:rtl/>
        </w:rPr>
        <w:t xml:space="preserve"> </w:t>
      </w:r>
      <w:r w:rsidRPr="003F0EB5">
        <w:rPr>
          <w:rStyle w:val="Char7"/>
          <w:rFonts w:hint="cs"/>
          <w:bCs/>
          <w:rtl/>
        </w:rPr>
        <w:t>أ</w:t>
      </w:r>
      <w:r w:rsidRPr="003F0EB5">
        <w:rPr>
          <w:rStyle w:val="Char7"/>
          <w:bCs/>
          <w:rtl/>
        </w:rPr>
        <w:t>ولیائ</w:t>
      </w:r>
      <w:r w:rsidRPr="003F0EB5">
        <w:rPr>
          <w:rStyle w:val="Char7"/>
          <w:rFonts w:hint="cs"/>
          <w:bCs/>
          <w:rtl/>
        </w:rPr>
        <w:t>ي</w:t>
      </w:r>
      <w:r w:rsidRPr="003F0EB5">
        <w:rPr>
          <w:rStyle w:val="Char7"/>
          <w:bCs/>
          <w:rtl/>
        </w:rPr>
        <w:t xml:space="preserve"> وهو الذ</w:t>
      </w:r>
      <w:r w:rsidRPr="003F0EB5">
        <w:rPr>
          <w:rStyle w:val="Char7"/>
          <w:rFonts w:hint="cs"/>
          <w:bCs/>
          <w:rtl/>
        </w:rPr>
        <w:t>ي</w:t>
      </w:r>
      <w:r w:rsidRPr="003F0EB5">
        <w:rPr>
          <w:rStyle w:val="Char7"/>
          <w:bCs/>
          <w:rtl/>
        </w:rPr>
        <w:t xml:space="preserve"> یشف</w:t>
      </w:r>
      <w:r w:rsidRPr="003F0EB5">
        <w:rPr>
          <w:rStyle w:val="Char7"/>
          <w:rFonts w:hint="cs"/>
          <w:bCs/>
          <w:rtl/>
        </w:rPr>
        <w:t>ي</w:t>
      </w:r>
      <w:r w:rsidRPr="003F0EB5">
        <w:rPr>
          <w:rStyle w:val="Char7"/>
          <w:bCs/>
          <w:rtl/>
        </w:rPr>
        <w:t xml:space="preserve"> قلوب شیعت</w:t>
      </w:r>
      <w:r w:rsidR="0019399E" w:rsidRPr="003F0EB5">
        <w:rPr>
          <w:rStyle w:val="Char7"/>
          <w:bCs/>
          <w:rtl/>
        </w:rPr>
        <w:t xml:space="preserve">ك </w:t>
      </w:r>
      <w:r w:rsidRPr="003F0EB5">
        <w:rPr>
          <w:rStyle w:val="Char7"/>
          <w:bCs/>
          <w:rtl/>
        </w:rPr>
        <w:t>من الظالمین والجاحدین والکافرین یخرج اللات والع</w:t>
      </w:r>
      <w:r w:rsidR="001332CD" w:rsidRPr="003F0EB5">
        <w:rPr>
          <w:rStyle w:val="Char7"/>
          <w:rFonts w:hint="cs"/>
          <w:bCs/>
          <w:rtl/>
        </w:rPr>
        <w:t>ُ</w:t>
      </w:r>
      <w:r w:rsidRPr="003F0EB5">
        <w:rPr>
          <w:rStyle w:val="Char7"/>
          <w:bCs/>
          <w:rtl/>
        </w:rPr>
        <w:t>ز</w:t>
      </w:r>
      <w:r w:rsidR="001332CD" w:rsidRPr="003F0EB5">
        <w:rPr>
          <w:rStyle w:val="Char7"/>
          <w:rFonts w:hint="cs"/>
          <w:bCs/>
          <w:rtl/>
        </w:rPr>
        <w:t>َّ</w:t>
      </w:r>
      <w:r w:rsidRPr="003F0EB5">
        <w:rPr>
          <w:rStyle w:val="Char7"/>
          <w:bCs/>
          <w:rtl/>
        </w:rPr>
        <w:t>ی طریین فیحرقهما ولفتنة الناس یومئذ به</w:t>
      </w:r>
      <w:r w:rsidR="001332CD" w:rsidRPr="003F0EB5">
        <w:rPr>
          <w:rStyle w:val="Char7"/>
          <w:rFonts w:hint="cs"/>
          <w:bCs/>
          <w:rtl/>
        </w:rPr>
        <w:t>م</w:t>
      </w:r>
      <w:r w:rsidRPr="003F0EB5">
        <w:rPr>
          <w:rStyle w:val="Char7"/>
          <w:bCs/>
          <w:rtl/>
        </w:rPr>
        <w:t xml:space="preserve">ا </w:t>
      </w:r>
      <w:r w:rsidRPr="003F0EB5">
        <w:rPr>
          <w:rStyle w:val="Char7"/>
          <w:rFonts w:hint="cs"/>
          <w:bCs/>
          <w:rtl/>
        </w:rPr>
        <w:t>أ</w:t>
      </w:r>
      <w:r w:rsidRPr="003F0EB5">
        <w:rPr>
          <w:rStyle w:val="Char7"/>
          <w:bCs/>
          <w:rtl/>
        </w:rPr>
        <w:t>شد من فتنة العجل والسامر</w:t>
      </w:r>
      <w:r w:rsidRPr="003F0EB5">
        <w:rPr>
          <w:rStyle w:val="Char7"/>
          <w:rFonts w:hint="cs"/>
          <w:bCs/>
          <w:rtl/>
        </w:rPr>
        <w:t>ي</w:t>
      </w:r>
      <w:r w:rsidR="00714DC2" w:rsidRPr="003F0EB5">
        <w:rPr>
          <w:rStyle w:val="Char7"/>
          <w:bCs/>
          <w:rtl/>
        </w:rPr>
        <w:t>»</w:t>
      </w:r>
      <w:r w:rsidR="00714DC2" w:rsidRPr="003F0EB5">
        <w:rPr>
          <w:rStyle w:val="Char7"/>
          <w:rFonts w:hint="cs"/>
          <w:bCs/>
          <w:rtl/>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این حدیث که از مضمون آن دروغ می‌‌بارد باز از کسی نقل شده که خود مطعون بزرگان تشیع و موسوم به </w:t>
      </w:r>
      <w:r w:rsidR="00032E05" w:rsidRPr="003F0EB5">
        <w:rPr>
          <w:rFonts w:cs="B Lotus" w:hint="cs"/>
          <w:sz w:val="30"/>
          <w:szCs w:val="28"/>
          <w:rtl/>
          <w:lang w:bidi="fa-IR"/>
        </w:rPr>
        <w:t>«</w:t>
      </w:r>
      <w:r w:rsidRPr="003F0EB5">
        <w:rPr>
          <w:rFonts w:cs="B Lotus" w:hint="cs"/>
          <w:sz w:val="30"/>
          <w:szCs w:val="28"/>
          <w:rtl/>
          <w:lang w:bidi="fa-IR"/>
        </w:rPr>
        <w:t>احمد بن هلال</w:t>
      </w:r>
      <w:r w:rsidR="00032E05" w:rsidRPr="003F0EB5">
        <w:rPr>
          <w:rFonts w:cs="B Lotus" w:hint="cs"/>
          <w:sz w:val="30"/>
          <w:szCs w:val="28"/>
          <w:rtl/>
          <w:lang w:bidi="fa-IR"/>
        </w:rPr>
        <w:t>»</w:t>
      </w:r>
      <w:r w:rsidRPr="003F0EB5">
        <w:rPr>
          <w:rFonts w:cs="B Lotus" w:hint="cs"/>
          <w:sz w:val="30"/>
          <w:szCs w:val="28"/>
          <w:rtl/>
          <w:lang w:bidi="fa-IR"/>
        </w:rPr>
        <w:t xml:space="preserve"> (متولد سال 180 و متوفی به سال 267</w:t>
      </w:r>
      <w:r w:rsidR="00B83520" w:rsidRPr="003F0EB5">
        <w:rPr>
          <w:rFonts w:cs="B Lotus" w:hint="cs"/>
          <w:sz w:val="30"/>
          <w:szCs w:val="28"/>
          <w:rtl/>
          <w:lang w:bidi="fa-IR"/>
        </w:rPr>
        <w:t>ه</w:t>
      </w:r>
      <w:r w:rsidR="00414EA7" w:rsidRPr="003F0EB5">
        <w:rPr>
          <w:rFonts w:cs="B Lotus" w:hint="cs"/>
          <w:sz w:val="30"/>
          <w:szCs w:val="28"/>
          <w:rtl/>
          <w:lang w:bidi="fa-IR"/>
        </w:rPr>
        <w:t>ـ</w:t>
      </w:r>
      <w:r w:rsidR="00B83520" w:rsidRPr="003F0EB5">
        <w:rPr>
          <w:rFonts w:cs="B Lotus" w:hint="cs"/>
          <w:sz w:val="30"/>
          <w:szCs w:val="28"/>
          <w:rtl/>
          <w:lang w:bidi="fa-IR"/>
        </w:rPr>
        <w:t>) و مذموم تمام کتب رجال است از جمله:</w:t>
      </w:r>
      <w:r w:rsidRPr="003F0EB5">
        <w:rPr>
          <w:rFonts w:cs="B Lotus" w:hint="cs"/>
          <w:sz w:val="30"/>
          <w:szCs w:val="28"/>
          <w:rtl/>
          <w:lang w:bidi="fa-IR"/>
        </w:rPr>
        <w:t xml:space="preserve"> </w:t>
      </w:r>
    </w:p>
    <w:p w:rsidR="00481D13" w:rsidRPr="003F0EB5" w:rsidRDefault="00481D13" w:rsidP="00414EA7">
      <w:pPr>
        <w:widowControl w:val="0"/>
        <w:numPr>
          <w:ilvl w:val="0"/>
          <w:numId w:val="5"/>
        </w:numPr>
        <w:tabs>
          <w:tab w:val="clear" w:pos="510"/>
        </w:tabs>
        <w:spacing w:line="228" w:lineRule="auto"/>
        <w:ind w:left="568" w:hanging="284"/>
        <w:jc w:val="both"/>
        <w:rPr>
          <w:rFonts w:cs="B Lotus" w:hint="cs"/>
          <w:sz w:val="28"/>
          <w:szCs w:val="26"/>
          <w:rtl/>
          <w:lang w:bidi="fa-IR"/>
        </w:rPr>
      </w:pPr>
      <w:r w:rsidRPr="003F0EB5">
        <w:rPr>
          <w:rFonts w:cs="B Lotus" w:hint="cs"/>
          <w:sz w:val="30"/>
          <w:szCs w:val="28"/>
          <w:rtl/>
          <w:lang w:bidi="fa-IR"/>
        </w:rPr>
        <w:t xml:space="preserve">شیخ طوسی در الفهرست گفته: </w:t>
      </w:r>
      <w:r w:rsidR="00B83520" w:rsidRPr="003F0EB5">
        <w:rPr>
          <w:rStyle w:val="Char7"/>
          <w:rFonts w:hint="cs"/>
          <w:bCs w:val="0"/>
          <w:rtl/>
        </w:rPr>
        <w:t>«</w:t>
      </w:r>
      <w:r w:rsidRPr="003F0EB5">
        <w:rPr>
          <w:rStyle w:val="Char7"/>
          <w:rFonts w:hint="cs"/>
          <w:bCs w:val="0"/>
          <w:rtl/>
        </w:rPr>
        <w:t>أ</w:t>
      </w:r>
      <w:r w:rsidRPr="003F0EB5">
        <w:rPr>
          <w:rStyle w:val="Char7"/>
          <w:bCs w:val="0"/>
          <w:rtl/>
        </w:rPr>
        <w:t>حمد بن هلال مات سنة</w:t>
      </w:r>
      <w:r w:rsidR="00B83520" w:rsidRPr="003F0EB5">
        <w:rPr>
          <w:rStyle w:val="Char7"/>
          <w:rFonts w:hint="cs"/>
          <w:bCs w:val="0"/>
          <w:rtl/>
        </w:rPr>
        <w:t xml:space="preserve"> </w:t>
      </w:r>
      <w:r w:rsidR="00B83520" w:rsidRPr="003F0EB5">
        <w:rPr>
          <w:rStyle w:val="Char7"/>
          <w:bCs w:val="0"/>
          <w:rtl/>
        </w:rPr>
        <w:t>267</w:t>
      </w:r>
      <w:r w:rsidR="00B83520" w:rsidRPr="003F0EB5">
        <w:rPr>
          <w:rStyle w:val="Char7"/>
          <w:rFonts w:hint="cs"/>
          <w:bCs w:val="0"/>
          <w:rtl/>
        </w:rPr>
        <w:t>ه</w:t>
      </w:r>
      <w:r w:rsidR="00414EA7" w:rsidRPr="003F0EB5">
        <w:rPr>
          <w:rStyle w:val="Char7"/>
          <w:rFonts w:hint="cs"/>
          <w:bCs w:val="0"/>
          <w:rtl/>
        </w:rPr>
        <w:t>ـ</w:t>
      </w:r>
      <w:r w:rsidRPr="003F0EB5">
        <w:rPr>
          <w:rStyle w:val="Char7"/>
          <w:bCs w:val="0"/>
          <w:rtl/>
        </w:rPr>
        <w:t xml:space="preserve"> کان غاليا</w:t>
      </w:r>
      <w:r w:rsidR="00E55A5D" w:rsidRPr="003F0EB5">
        <w:rPr>
          <w:rStyle w:val="Char7"/>
          <w:rFonts w:hint="cs"/>
          <w:bCs w:val="0"/>
          <w:rtl/>
        </w:rPr>
        <w:t>ً</w:t>
      </w:r>
      <w:r w:rsidRPr="003F0EB5">
        <w:rPr>
          <w:rStyle w:val="Char7"/>
          <w:bCs w:val="0"/>
          <w:rtl/>
        </w:rPr>
        <w:t xml:space="preserve"> متهما</w:t>
      </w:r>
      <w:r w:rsidR="00E55A5D" w:rsidRPr="003F0EB5">
        <w:rPr>
          <w:rStyle w:val="Char7"/>
          <w:rFonts w:hint="cs"/>
          <w:bCs w:val="0"/>
          <w:rtl/>
        </w:rPr>
        <w:t>ً</w:t>
      </w:r>
      <w:r w:rsidR="00032E05"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احمد بن هلال</w:t>
      </w:r>
      <w:r w:rsidR="00B83520" w:rsidRPr="003F0EB5">
        <w:rPr>
          <w:rFonts w:cs="B Lotus" w:hint="cs"/>
          <w:sz w:val="28"/>
          <w:szCs w:val="26"/>
          <w:rtl/>
          <w:lang w:bidi="fa-IR"/>
        </w:rPr>
        <w:t xml:space="preserve"> که در سال</w:t>
      </w:r>
      <w:r w:rsidRPr="003F0EB5">
        <w:rPr>
          <w:rFonts w:cs="B Lotus" w:hint="cs"/>
          <w:sz w:val="28"/>
          <w:szCs w:val="26"/>
          <w:rtl/>
          <w:lang w:bidi="fa-IR"/>
        </w:rPr>
        <w:t xml:space="preserve"> 267 مرده</w:t>
      </w:r>
      <w:r w:rsidR="00E55A5D" w:rsidRPr="003F0EB5">
        <w:rPr>
          <w:rFonts w:cs="B Lotus" w:hint="cs"/>
          <w:sz w:val="28"/>
          <w:szCs w:val="26"/>
          <w:rtl/>
          <w:lang w:bidi="fa-IR"/>
        </w:rPr>
        <w:t xml:space="preserve"> اهل غلو و متهم به</w:t>
      </w:r>
      <w:r w:rsidRPr="003F0EB5">
        <w:rPr>
          <w:rFonts w:cs="B Lotus" w:hint="cs"/>
          <w:sz w:val="28"/>
          <w:szCs w:val="26"/>
          <w:rtl/>
          <w:lang w:bidi="fa-IR"/>
        </w:rPr>
        <w:t xml:space="preserve"> </w:t>
      </w:r>
      <w:r w:rsidR="00B83520" w:rsidRPr="003F0EB5">
        <w:rPr>
          <w:rFonts w:cs="B Lotus" w:hint="cs"/>
          <w:sz w:val="28"/>
          <w:szCs w:val="26"/>
          <w:rtl/>
          <w:lang w:bidi="fa-IR"/>
        </w:rPr>
        <w:t>دروغگویی</w:t>
      </w:r>
      <w:r w:rsidRPr="003F0EB5">
        <w:rPr>
          <w:rFonts w:cs="B Lotus" w:hint="cs"/>
          <w:sz w:val="28"/>
          <w:szCs w:val="26"/>
          <w:rtl/>
          <w:lang w:bidi="fa-IR"/>
        </w:rPr>
        <w:t xml:space="preserve"> است</w:t>
      </w:r>
      <w:r w:rsidR="00032E05" w:rsidRPr="003F0EB5">
        <w:rPr>
          <w:rFonts w:cs="B Lotus" w:hint="cs"/>
          <w:sz w:val="28"/>
          <w:szCs w:val="26"/>
          <w:rtl/>
          <w:lang w:bidi="fa-IR"/>
        </w:rPr>
        <w:t>»</w:t>
      </w:r>
      <w:r w:rsidRPr="003F0EB5">
        <w:rPr>
          <w:rFonts w:cs="B Lotus" w:hint="cs"/>
          <w:sz w:val="28"/>
          <w:szCs w:val="26"/>
          <w:rtl/>
          <w:lang w:bidi="fa-IR"/>
        </w:rPr>
        <w:t xml:space="preserve">. </w:t>
      </w:r>
    </w:p>
    <w:p w:rsidR="00481D13" w:rsidRPr="003F0EB5" w:rsidRDefault="00B83520" w:rsidP="00414EA7">
      <w:pPr>
        <w:widowControl w:val="0"/>
        <w:numPr>
          <w:ilvl w:val="0"/>
          <w:numId w:val="5"/>
        </w:numPr>
        <w:tabs>
          <w:tab w:val="clear" w:pos="510"/>
        </w:tabs>
        <w:spacing w:line="228" w:lineRule="auto"/>
        <w:ind w:left="568" w:hanging="284"/>
        <w:jc w:val="both"/>
        <w:rPr>
          <w:rFonts w:cs="B Lotus" w:hint="cs"/>
          <w:sz w:val="28"/>
          <w:szCs w:val="26"/>
          <w:lang w:bidi="fa-IR"/>
        </w:rPr>
      </w:pPr>
      <w:r w:rsidRPr="003F0EB5">
        <w:rPr>
          <w:rFonts w:cs="B Lotus" w:hint="cs"/>
          <w:sz w:val="30"/>
          <w:szCs w:val="28"/>
          <w:rtl/>
          <w:lang w:bidi="fa-IR"/>
        </w:rPr>
        <w:t xml:space="preserve"> همو</w:t>
      </w:r>
      <w:r w:rsidR="00E03E90" w:rsidRPr="003F0EB5">
        <w:rPr>
          <w:rFonts w:cs="B Lotus" w:hint="cs"/>
          <w:sz w:val="30"/>
          <w:szCs w:val="28"/>
          <w:rtl/>
          <w:lang w:bidi="fa-IR"/>
        </w:rPr>
        <w:t xml:space="preserve"> </w:t>
      </w:r>
      <w:r w:rsidR="00481D13" w:rsidRPr="003F0EB5">
        <w:rPr>
          <w:rFonts w:cs="B Lotus" w:hint="cs"/>
          <w:sz w:val="30"/>
          <w:szCs w:val="28"/>
          <w:rtl/>
          <w:lang w:bidi="fa-IR"/>
        </w:rPr>
        <w:t xml:space="preserve">در تهذیب فرموده: </w:t>
      </w:r>
      <w:r w:rsidR="00481D13" w:rsidRPr="003F0EB5">
        <w:rPr>
          <w:rStyle w:val="Char7"/>
          <w:bCs w:val="0"/>
          <w:rtl/>
        </w:rPr>
        <w:t>«</w:t>
      </w:r>
      <w:r w:rsidR="00481D13" w:rsidRPr="003F0EB5">
        <w:rPr>
          <w:rStyle w:val="Char7"/>
          <w:rFonts w:hint="cs"/>
          <w:bCs w:val="0"/>
          <w:rtl/>
        </w:rPr>
        <w:t>أ</w:t>
      </w:r>
      <w:r w:rsidR="00E55A5D" w:rsidRPr="003F0EB5">
        <w:rPr>
          <w:rStyle w:val="Char7"/>
          <w:bCs w:val="0"/>
          <w:rtl/>
        </w:rPr>
        <w:t>حمد بن هلال مشهور باللع</w:t>
      </w:r>
      <w:r w:rsidR="00E55A5D" w:rsidRPr="003F0EB5">
        <w:rPr>
          <w:rStyle w:val="Char7"/>
          <w:rFonts w:hint="cs"/>
          <w:bCs w:val="0"/>
          <w:rtl/>
        </w:rPr>
        <w:t>نة</w:t>
      </w:r>
      <w:r w:rsidR="00481D13" w:rsidRPr="003F0EB5">
        <w:rPr>
          <w:rStyle w:val="Char7"/>
          <w:bCs w:val="0"/>
          <w:rtl/>
        </w:rPr>
        <w:t xml:space="preserve"> والغلو</w:t>
      </w:r>
      <w:r w:rsidR="00032E05"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مشهور است که او اهل غلو و مورد لعنت بوده</w:t>
      </w:r>
      <w:r w:rsidR="00032E05" w:rsidRPr="003F0EB5">
        <w:rPr>
          <w:rFonts w:cs="B Lotus" w:hint="cs"/>
          <w:sz w:val="28"/>
          <w:szCs w:val="26"/>
          <w:rtl/>
          <w:lang w:bidi="fa-IR"/>
        </w:rPr>
        <w:t>....»</w:t>
      </w:r>
      <w:r w:rsidR="00481D13" w:rsidRPr="003F0EB5">
        <w:rPr>
          <w:rFonts w:cs="B Lotus" w:hint="cs"/>
          <w:sz w:val="28"/>
          <w:szCs w:val="26"/>
          <w:rtl/>
          <w:lang w:bidi="fa-IR"/>
        </w:rPr>
        <w:t xml:space="preserve">. </w:t>
      </w:r>
    </w:p>
    <w:p w:rsidR="00481D13" w:rsidRPr="003F0EB5" w:rsidRDefault="00E03E90" w:rsidP="00414EA7">
      <w:pPr>
        <w:widowControl w:val="0"/>
        <w:numPr>
          <w:ilvl w:val="0"/>
          <w:numId w:val="5"/>
        </w:numPr>
        <w:tabs>
          <w:tab w:val="clear" w:pos="510"/>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 xml:space="preserve">در رجال طوسی آورده: </w:t>
      </w:r>
      <w:r w:rsidR="00481D13" w:rsidRPr="003F0EB5">
        <w:rPr>
          <w:rStyle w:val="Char7"/>
          <w:bCs w:val="0"/>
          <w:rtl/>
        </w:rPr>
        <w:t>«أحمد بن هلال بغدادي غال</w:t>
      </w:r>
      <w:r w:rsidR="00032E05"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احمد بن هلال غالی است</w:t>
      </w:r>
      <w:r w:rsidR="00032E05" w:rsidRPr="003F0EB5">
        <w:rPr>
          <w:rFonts w:cs="B Lotus" w:hint="cs"/>
          <w:sz w:val="30"/>
          <w:szCs w:val="28"/>
          <w:rtl/>
          <w:lang w:bidi="fa-IR"/>
        </w:rPr>
        <w:t>»</w:t>
      </w:r>
      <w:r w:rsidR="00481D13" w:rsidRPr="003F0EB5">
        <w:rPr>
          <w:rFonts w:cs="B Lotus" w:hint="cs"/>
          <w:sz w:val="30"/>
          <w:szCs w:val="28"/>
          <w:rtl/>
          <w:lang w:bidi="fa-IR"/>
        </w:rPr>
        <w:t xml:space="preserve">. </w:t>
      </w:r>
    </w:p>
    <w:p w:rsidR="00DD1DEC"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احمد بن هلال</w:t>
      </w:r>
      <w:r w:rsidR="00032E05" w:rsidRPr="003F0EB5">
        <w:rPr>
          <w:rFonts w:cs="B Lotus" w:hint="cs"/>
          <w:sz w:val="30"/>
          <w:szCs w:val="28"/>
          <w:rtl/>
          <w:lang w:bidi="fa-IR"/>
        </w:rPr>
        <w:t>،</w:t>
      </w:r>
      <w:r w:rsidRPr="003F0EB5">
        <w:rPr>
          <w:rFonts w:cs="B Lotus" w:hint="cs"/>
          <w:sz w:val="30"/>
          <w:szCs w:val="28"/>
          <w:rtl/>
          <w:lang w:bidi="fa-IR"/>
        </w:rPr>
        <w:t xml:space="preserve"> که خود راوی این حدیث است</w:t>
      </w:r>
      <w:r w:rsidR="00032E05" w:rsidRPr="003F0EB5">
        <w:rPr>
          <w:rFonts w:cs="B Lotus" w:hint="cs"/>
          <w:sz w:val="30"/>
          <w:szCs w:val="28"/>
          <w:rtl/>
          <w:lang w:bidi="fa-IR"/>
        </w:rPr>
        <w:t>،</w:t>
      </w:r>
      <w:r w:rsidRPr="003F0EB5">
        <w:rPr>
          <w:rFonts w:cs="B Lotus" w:hint="cs"/>
          <w:sz w:val="30"/>
          <w:szCs w:val="28"/>
          <w:rtl/>
          <w:lang w:bidi="fa-IR"/>
        </w:rPr>
        <w:t xml:space="preserve"> مورد لعن امام دوازدهم بوده و از قول به امامت او برگشته</w:t>
      </w:r>
      <w:r w:rsidR="00032E05" w:rsidRPr="003F0EB5">
        <w:rPr>
          <w:rFonts w:cs="B Lotus" w:hint="cs"/>
          <w:sz w:val="30"/>
          <w:szCs w:val="28"/>
          <w:rtl/>
          <w:lang w:bidi="fa-IR"/>
        </w:rPr>
        <w:t>!</w:t>
      </w:r>
      <w:r w:rsidRPr="003F0EB5">
        <w:rPr>
          <w:rFonts w:cs="B Lotus" w:hint="cs"/>
          <w:sz w:val="30"/>
          <w:szCs w:val="28"/>
          <w:rtl/>
          <w:lang w:bidi="fa-IR"/>
        </w:rPr>
        <w:t xml:space="preserve"> و عجیب است که چنین شخصی که خود اینگونه حدیث منصوصیت ائم</w:t>
      </w:r>
      <w:r w:rsidR="00433217" w:rsidRPr="003F0EB5">
        <w:rPr>
          <w:rFonts w:cs="B Lotus" w:hint="cs"/>
          <w:sz w:val="30"/>
          <w:szCs w:val="28"/>
          <w:rtl/>
          <w:lang w:bidi="fa-IR"/>
        </w:rPr>
        <w:t>ة</w:t>
      </w:r>
      <w:r w:rsidRPr="003F0EB5">
        <w:rPr>
          <w:rFonts w:cs="B Lotus" w:hint="cs"/>
          <w:sz w:val="30"/>
          <w:szCs w:val="28"/>
          <w:rtl/>
          <w:lang w:bidi="fa-IR"/>
        </w:rPr>
        <w:t xml:space="preserve"> اثنی عشر را از فرمود</w:t>
      </w:r>
      <w:r w:rsidR="00433217" w:rsidRPr="003F0EB5">
        <w:rPr>
          <w:rFonts w:cs="B Lotus" w:hint="cs"/>
          <w:sz w:val="30"/>
          <w:szCs w:val="28"/>
          <w:rtl/>
          <w:lang w:bidi="fa-IR"/>
        </w:rPr>
        <w:t>ة</w:t>
      </w:r>
      <w:r w:rsidRPr="003F0EB5">
        <w:rPr>
          <w:rFonts w:cs="B Lotus" w:hint="cs"/>
          <w:sz w:val="30"/>
          <w:szCs w:val="28"/>
          <w:rtl/>
          <w:lang w:bidi="fa-IR"/>
        </w:rPr>
        <w:t xml:space="preserve"> خدا می‌آورد، چگونه خود منکر می‌‌شود</w:t>
      </w:r>
      <w:r w:rsidR="00032E05" w:rsidRPr="003F0EB5">
        <w:rPr>
          <w:rFonts w:cs="B Lotus" w:hint="cs"/>
          <w:sz w:val="30"/>
          <w:szCs w:val="28"/>
          <w:rtl/>
          <w:lang w:bidi="fa-IR"/>
        </w:rPr>
        <w:t>،</w:t>
      </w:r>
      <w:r w:rsidRPr="003F0EB5">
        <w:rPr>
          <w:rFonts w:cs="B Lotus" w:hint="cs"/>
          <w:sz w:val="30"/>
          <w:szCs w:val="28"/>
          <w:rtl/>
          <w:lang w:bidi="fa-IR"/>
        </w:rPr>
        <w:t xml:space="preserve"> آیا خود همین امر دلالت ندارد که خودش می‌‌دانسته</w:t>
      </w:r>
      <w:r w:rsidR="00433217" w:rsidRPr="003F0EB5">
        <w:rPr>
          <w:rFonts w:cs="B Lotus" w:hint="cs"/>
          <w:sz w:val="30"/>
          <w:szCs w:val="28"/>
          <w:rtl/>
          <w:lang w:bidi="fa-IR"/>
        </w:rPr>
        <w:t xml:space="preserve"> دارد</w:t>
      </w:r>
      <w:r w:rsidRPr="003F0EB5">
        <w:rPr>
          <w:rFonts w:cs="B Lotus" w:hint="cs"/>
          <w:sz w:val="30"/>
          <w:szCs w:val="28"/>
          <w:rtl/>
          <w:lang w:bidi="fa-IR"/>
        </w:rPr>
        <w:t xml:space="preserve"> دروغ می‌‌گوید؟ شیخ طوسی در کتاب </w:t>
      </w:r>
      <w:r w:rsidR="00032E05" w:rsidRPr="003F0EB5">
        <w:rPr>
          <w:rStyle w:val="Char7"/>
          <w:bCs w:val="0"/>
          <w:rtl/>
        </w:rPr>
        <w:t>«</w:t>
      </w:r>
      <w:r w:rsidRPr="003F0EB5">
        <w:rPr>
          <w:rStyle w:val="Char7"/>
          <w:rFonts w:hint="cs"/>
          <w:bCs w:val="0"/>
          <w:rtl/>
        </w:rPr>
        <w:t>الغ</w:t>
      </w:r>
      <w:r w:rsidR="00032E05" w:rsidRPr="003F0EB5">
        <w:rPr>
          <w:rStyle w:val="Char7"/>
          <w:rFonts w:hint="cs"/>
          <w:bCs w:val="0"/>
          <w:rtl/>
        </w:rPr>
        <w:t>َ</w:t>
      </w:r>
      <w:r w:rsidR="00DD1DEC" w:rsidRPr="003F0EB5">
        <w:rPr>
          <w:rStyle w:val="Char7"/>
          <w:rFonts w:hint="cs"/>
          <w:bCs w:val="0"/>
          <w:rtl/>
        </w:rPr>
        <w:t>یبة</w:t>
      </w:r>
      <w:r w:rsidR="00032E05" w:rsidRPr="003F0EB5">
        <w:rPr>
          <w:rStyle w:val="Char7"/>
          <w:bCs w:val="0"/>
          <w:rtl/>
        </w:rPr>
        <w:t>»</w:t>
      </w:r>
      <w:r w:rsidRPr="003F0EB5">
        <w:rPr>
          <w:rFonts w:cs="B Lotus" w:hint="cs"/>
          <w:sz w:val="30"/>
          <w:szCs w:val="28"/>
          <w:rtl/>
          <w:lang w:bidi="fa-IR"/>
        </w:rPr>
        <w:t xml:space="preserve"> خود گفته</w:t>
      </w:r>
      <w:r w:rsidR="00433217" w:rsidRPr="003F0EB5">
        <w:rPr>
          <w:rFonts w:cs="B Lotus" w:hint="cs"/>
          <w:sz w:val="30"/>
          <w:szCs w:val="28"/>
          <w:rtl/>
          <w:lang w:bidi="fa-IR"/>
        </w:rPr>
        <w:t>:</w:t>
      </w:r>
      <w:r w:rsidRPr="003F0EB5">
        <w:rPr>
          <w:rFonts w:cs="B Lotus" w:hint="cs"/>
          <w:sz w:val="30"/>
          <w:szCs w:val="28"/>
          <w:rtl/>
          <w:lang w:bidi="fa-IR"/>
        </w:rPr>
        <w:t xml:space="preserve"> محمد بن عثمان (یکی از وکلای اربعه) که بعد از پدرش </w:t>
      </w:r>
      <w:r w:rsidRPr="003F0EB5">
        <w:rPr>
          <w:rStyle w:val="Char7"/>
          <w:rFonts w:hint="cs"/>
          <w:bCs w:val="0"/>
          <w:rtl/>
        </w:rPr>
        <w:t>عثمان بن سعید</w:t>
      </w:r>
      <w:r w:rsidRPr="003F0EB5">
        <w:rPr>
          <w:rFonts w:cs="B Lotus" w:hint="cs"/>
          <w:sz w:val="30"/>
          <w:szCs w:val="28"/>
          <w:rtl/>
          <w:lang w:bidi="fa-IR"/>
        </w:rPr>
        <w:t xml:space="preserve"> ادعای نیابت از جانب امام زمان کرد،</w:t>
      </w:r>
      <w:r w:rsidR="00433217" w:rsidRPr="003F0EB5">
        <w:rPr>
          <w:rFonts w:cs="B Lotus" w:hint="cs"/>
          <w:sz w:val="30"/>
          <w:szCs w:val="28"/>
          <w:rtl/>
          <w:lang w:bidi="fa-IR"/>
        </w:rPr>
        <w:t xml:space="preserve"> چون دید که</w:t>
      </w:r>
      <w:r w:rsidRPr="003F0EB5">
        <w:rPr>
          <w:rFonts w:cs="B Lotus" w:hint="cs"/>
          <w:sz w:val="30"/>
          <w:szCs w:val="28"/>
          <w:rtl/>
          <w:lang w:bidi="fa-IR"/>
        </w:rPr>
        <w:t xml:space="preserve"> احمد بن هلال منکر آن شد و گفت: </w:t>
      </w:r>
      <w:r w:rsidR="00433217" w:rsidRPr="003F0EB5">
        <w:rPr>
          <w:rStyle w:val="Char7"/>
          <w:bCs w:val="0"/>
          <w:rtl/>
        </w:rPr>
        <w:t xml:space="preserve">«لم أسمعه </w:t>
      </w:r>
      <w:r w:rsidR="00433217" w:rsidRPr="003F0EB5">
        <w:rPr>
          <w:rStyle w:val="Char7"/>
          <w:rFonts w:hint="cs"/>
          <w:bCs w:val="0"/>
          <w:rtl/>
        </w:rPr>
        <w:t>ی</w:t>
      </w:r>
      <w:r w:rsidRPr="003F0EB5">
        <w:rPr>
          <w:rStyle w:val="Char7"/>
          <w:bCs w:val="0"/>
          <w:rtl/>
        </w:rPr>
        <w:t>نص علیه بالوکال</w:t>
      </w:r>
      <w:r w:rsidRPr="003F0EB5">
        <w:rPr>
          <w:rStyle w:val="Char7"/>
          <w:rFonts w:hint="cs"/>
          <w:bCs w:val="0"/>
          <w:rtl/>
        </w:rPr>
        <w:t>ة</w:t>
      </w:r>
      <w:r w:rsidR="00DD1DEC" w:rsidRPr="003F0EB5">
        <w:rPr>
          <w:rStyle w:val="Char7"/>
          <w:rFonts w:hint="cs"/>
          <w:bCs w:val="0"/>
          <w:rtl/>
        </w:rPr>
        <w:t xml:space="preserve">= </w:t>
      </w:r>
      <w:r w:rsidRPr="003F0EB5">
        <w:rPr>
          <w:rFonts w:cs="B Lotus" w:hint="cs"/>
          <w:sz w:val="28"/>
          <w:szCs w:val="26"/>
          <w:rtl/>
          <w:lang w:bidi="fa-IR"/>
        </w:rPr>
        <w:t xml:space="preserve">من نشنیدم که امام </w:t>
      </w:r>
      <w:r w:rsidR="00690C8B" w:rsidRPr="003F0EB5">
        <w:rPr>
          <w:rFonts w:cs="B Lotus" w:hint="cs"/>
          <w:sz w:val="28"/>
          <w:szCs w:val="26"/>
          <w:rtl/>
          <w:lang w:bidi="fa-IR"/>
        </w:rPr>
        <w:t>دربار</w:t>
      </w:r>
      <w:r w:rsidR="00433217" w:rsidRPr="003F0EB5">
        <w:rPr>
          <w:rFonts w:cs="B Lotus" w:hint="cs"/>
          <w:sz w:val="28"/>
          <w:szCs w:val="26"/>
          <w:rtl/>
          <w:lang w:bidi="fa-IR"/>
        </w:rPr>
        <w:t>ة</w:t>
      </w:r>
      <w:r w:rsidRPr="003F0EB5">
        <w:rPr>
          <w:rFonts w:cs="B Lotus" w:hint="cs"/>
          <w:sz w:val="28"/>
          <w:szCs w:val="26"/>
          <w:rtl/>
          <w:lang w:bidi="fa-IR"/>
        </w:rPr>
        <w:t xml:space="preserve"> او به وکالت تصریح کرده باشد</w:t>
      </w:r>
      <w:r w:rsidR="00DD1DEC" w:rsidRPr="003F0EB5">
        <w:rPr>
          <w:rFonts w:cs="B Lotus" w:hint="cs"/>
          <w:sz w:val="28"/>
          <w:szCs w:val="26"/>
          <w:rtl/>
          <w:lang w:bidi="fa-IR"/>
        </w:rPr>
        <w:t>»،</w:t>
      </w:r>
      <w:r w:rsidR="00433217" w:rsidRPr="003F0EB5">
        <w:rPr>
          <w:rFonts w:cs="B Lotus" w:hint="cs"/>
          <w:sz w:val="30"/>
          <w:szCs w:val="28"/>
          <w:rtl/>
          <w:lang w:bidi="fa-IR"/>
        </w:rPr>
        <w:t xml:space="preserve"> گفت: اگر تو نشنیده‌ای</w:t>
      </w:r>
      <w:r w:rsidRPr="003F0EB5">
        <w:rPr>
          <w:rFonts w:cs="B Lotus" w:hint="cs"/>
          <w:sz w:val="30"/>
          <w:szCs w:val="28"/>
          <w:rtl/>
          <w:lang w:bidi="fa-IR"/>
        </w:rPr>
        <w:t xml:space="preserve"> دیگران شنیده‌اند. </w:t>
      </w:r>
      <w:r w:rsidR="00433217" w:rsidRPr="003F0EB5">
        <w:rPr>
          <w:rStyle w:val="Char7"/>
          <w:bCs w:val="0"/>
          <w:rtl/>
        </w:rPr>
        <w:t xml:space="preserve">«فقال </w:t>
      </w:r>
      <w:r w:rsidRPr="003F0EB5">
        <w:rPr>
          <w:rStyle w:val="Char7"/>
          <w:rFonts w:hint="cs"/>
          <w:bCs w:val="0"/>
          <w:rtl/>
        </w:rPr>
        <w:t>أ</w:t>
      </w:r>
      <w:r w:rsidRPr="003F0EB5">
        <w:rPr>
          <w:rStyle w:val="Char7"/>
          <w:bCs w:val="0"/>
          <w:rtl/>
        </w:rPr>
        <w:t>نتم وما سمعتم</w:t>
      </w:r>
      <w:r w:rsidR="00DD1DEC" w:rsidRPr="003F0EB5">
        <w:rPr>
          <w:rStyle w:val="Char7"/>
          <w:rFonts w:hint="cs"/>
          <w:bCs w:val="0"/>
          <w:rtl/>
        </w:rPr>
        <w:t xml:space="preserve">= </w:t>
      </w:r>
      <w:r w:rsidR="00D61BA6" w:rsidRPr="003F0EB5">
        <w:rPr>
          <w:rFonts w:cs="B Lotus" w:hint="cs"/>
          <w:sz w:val="28"/>
          <w:szCs w:val="26"/>
          <w:rtl/>
          <w:lang w:bidi="fa-IR"/>
        </w:rPr>
        <w:t xml:space="preserve">پس </w:t>
      </w:r>
      <w:r w:rsidRPr="003F0EB5">
        <w:rPr>
          <w:rFonts w:cs="B Lotus" w:hint="cs"/>
          <w:sz w:val="28"/>
          <w:szCs w:val="26"/>
          <w:rtl/>
          <w:lang w:bidi="fa-IR"/>
        </w:rPr>
        <w:t>گفت شما دانید و آنچه شنیده‌اید</w:t>
      </w:r>
      <w:r w:rsidR="00DD1DEC" w:rsidRPr="003F0EB5">
        <w:rPr>
          <w:rFonts w:cs="B Lotus" w:hint="cs"/>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لذا در امامت حضرت امام محمد تقی توقف کرد و ائمه بعد از او را قبول نداشت</w:t>
      </w:r>
      <w:r w:rsidR="00DD1DEC" w:rsidRPr="003F0EB5">
        <w:rPr>
          <w:rFonts w:cs="B Lotus" w:hint="cs"/>
          <w:sz w:val="30"/>
          <w:szCs w:val="28"/>
          <w:rtl/>
          <w:lang w:bidi="fa-IR"/>
        </w:rPr>
        <w:t>،</w:t>
      </w:r>
      <w:r w:rsidRPr="003F0EB5">
        <w:rPr>
          <w:rFonts w:cs="B Lotus" w:hint="cs"/>
          <w:sz w:val="30"/>
          <w:szCs w:val="28"/>
          <w:rtl/>
          <w:lang w:bidi="fa-IR"/>
        </w:rPr>
        <w:t xml:space="preserve"> لذا لعنتش کردند و از او برائت جستند</w:t>
      </w:r>
      <w:r w:rsidR="00DD1DEC" w:rsidRPr="003F0EB5">
        <w:rPr>
          <w:rFonts w:cs="B Lotus" w:hint="cs"/>
          <w:sz w:val="30"/>
          <w:szCs w:val="28"/>
          <w:rtl/>
          <w:lang w:bidi="fa-IR"/>
        </w:rPr>
        <w:t>.</w:t>
      </w:r>
      <w:r w:rsidRPr="003F0EB5">
        <w:rPr>
          <w:rFonts w:cs="B Lotus" w:hint="cs"/>
          <w:sz w:val="30"/>
          <w:szCs w:val="28"/>
          <w:rtl/>
          <w:lang w:bidi="fa-IR"/>
        </w:rPr>
        <w:t xml:space="preserve"> آن</w:t>
      </w:r>
      <w:r w:rsidR="00DD1DEC" w:rsidRPr="003F0EB5">
        <w:rPr>
          <w:rFonts w:cs="B Lotus" w:hint="cs"/>
          <w:sz w:val="30"/>
          <w:szCs w:val="28"/>
          <w:rtl/>
          <w:lang w:bidi="fa-IR"/>
        </w:rPr>
        <w:t xml:space="preserve"> </w:t>
      </w:r>
      <w:r w:rsidRPr="003F0EB5">
        <w:rPr>
          <w:rFonts w:cs="B Lotus" w:hint="cs"/>
          <w:sz w:val="30"/>
          <w:szCs w:val="28"/>
          <w:rtl/>
          <w:lang w:bidi="fa-IR"/>
        </w:rPr>
        <w:t>گاه توقیعی به وسیل</w:t>
      </w:r>
      <w:r w:rsidR="00D61BA6" w:rsidRPr="003F0EB5">
        <w:rPr>
          <w:rFonts w:cs="B Lotus" w:hint="cs"/>
          <w:sz w:val="30"/>
          <w:szCs w:val="28"/>
          <w:rtl/>
          <w:lang w:bidi="fa-IR"/>
        </w:rPr>
        <w:t>ة</w:t>
      </w:r>
      <w:r w:rsidRPr="003F0EB5">
        <w:rPr>
          <w:rFonts w:cs="B Lotus" w:hint="cs"/>
          <w:sz w:val="30"/>
          <w:szCs w:val="28"/>
          <w:rtl/>
          <w:lang w:bidi="fa-IR"/>
        </w:rPr>
        <w:t xml:space="preserve"> حسین بن روح بیرون آمد که </w:t>
      </w:r>
      <w:r w:rsidR="00DD1DEC" w:rsidRPr="003F0EB5">
        <w:rPr>
          <w:rFonts w:cs="B Lotus" w:hint="cs"/>
          <w:sz w:val="30"/>
          <w:szCs w:val="28"/>
          <w:rtl/>
          <w:lang w:bidi="fa-IR"/>
        </w:rPr>
        <w:t>امام او را لعن کرده بود!</w:t>
      </w:r>
      <w:r w:rsidRPr="003F0EB5">
        <w:rPr>
          <w:rFonts w:cs="B Lotus" w:hint="cs"/>
          <w:sz w:val="30"/>
          <w:szCs w:val="28"/>
          <w:rtl/>
          <w:lang w:bidi="fa-IR"/>
        </w:rPr>
        <w:t xml:space="preserve"> شیخ</w:t>
      </w:r>
      <w:r w:rsidR="00D61BA6" w:rsidRPr="003F0EB5">
        <w:rPr>
          <w:rFonts w:cs="B Lotus" w:hint="cs"/>
          <w:sz w:val="30"/>
          <w:szCs w:val="28"/>
          <w:rtl/>
          <w:lang w:bidi="fa-IR"/>
        </w:rPr>
        <w:t xml:space="preserve"> طوسی</w:t>
      </w:r>
      <w:r w:rsidRPr="003F0EB5">
        <w:rPr>
          <w:rFonts w:cs="B Lotus" w:hint="cs"/>
          <w:sz w:val="30"/>
          <w:szCs w:val="28"/>
          <w:rtl/>
          <w:lang w:bidi="fa-IR"/>
        </w:rPr>
        <w:t xml:space="preserve"> می‌‌گوید</w:t>
      </w:r>
      <w:r w:rsidR="00DD1DEC" w:rsidRPr="003F0EB5">
        <w:rPr>
          <w:rFonts w:cs="B Lotus" w:hint="cs"/>
          <w:sz w:val="30"/>
          <w:szCs w:val="28"/>
          <w:rtl/>
          <w:lang w:bidi="fa-IR"/>
        </w:rPr>
        <w:t>:</w:t>
      </w:r>
      <w:r w:rsidRPr="003F0EB5">
        <w:rPr>
          <w:rFonts w:cs="B Lotus" w:hint="cs"/>
          <w:sz w:val="30"/>
          <w:szCs w:val="28"/>
          <w:rtl/>
          <w:lang w:bidi="fa-IR"/>
        </w:rPr>
        <w:t xml:space="preserve"> همین دلیل است بر اینکه او از قول به امامت ائم</w:t>
      </w:r>
      <w:r w:rsidR="00D61BA6" w:rsidRPr="003F0EB5">
        <w:rPr>
          <w:rFonts w:cs="B Lotus" w:hint="cs"/>
          <w:sz w:val="30"/>
          <w:szCs w:val="28"/>
          <w:rtl/>
          <w:lang w:bidi="fa-IR"/>
        </w:rPr>
        <w:t>ة</w:t>
      </w:r>
      <w:r w:rsidRPr="003F0EB5">
        <w:rPr>
          <w:rFonts w:cs="B Lotus" w:hint="cs"/>
          <w:sz w:val="30"/>
          <w:szCs w:val="28"/>
          <w:rtl/>
          <w:lang w:bidi="fa-IR"/>
        </w:rPr>
        <w:t xml:space="preserve"> اثنی عشر رجوع کرده و بر إمامت حضرت امام محمد تقی </w:t>
      </w:r>
      <w:r w:rsidRPr="003F0EB5">
        <w:rPr>
          <w:rFonts w:cs="CTraditional Arabic" w:hint="cs"/>
          <w:sz w:val="28"/>
          <w:szCs w:val="28"/>
          <w:rtl/>
          <w:lang w:bidi="fa-IR"/>
        </w:rPr>
        <w:t>؛</w:t>
      </w:r>
      <w:r w:rsidRPr="003F0EB5">
        <w:rPr>
          <w:rFonts w:cs="B Lotus" w:hint="cs"/>
          <w:sz w:val="30"/>
          <w:szCs w:val="28"/>
          <w:rtl/>
          <w:lang w:bidi="fa-IR"/>
        </w:rPr>
        <w:t xml:space="preserve"> توقف کرده</w:t>
      </w:r>
      <w:r w:rsidR="00D61BA6" w:rsidRPr="003F0EB5">
        <w:rPr>
          <w:rFonts w:cs="B Lotus" w:hint="cs"/>
          <w:sz w:val="30"/>
          <w:szCs w:val="28"/>
          <w:rtl/>
          <w:lang w:bidi="fa-IR"/>
        </w:rPr>
        <w:t xml:space="preserve"> است</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وی نه تنها قائل به امامت ائم</w:t>
      </w:r>
      <w:r w:rsidR="00D61BA6" w:rsidRPr="003F0EB5">
        <w:rPr>
          <w:rFonts w:cs="B Lotus" w:hint="cs"/>
          <w:sz w:val="30"/>
          <w:szCs w:val="28"/>
          <w:rtl/>
          <w:lang w:bidi="fa-IR"/>
        </w:rPr>
        <w:t>ة</w:t>
      </w:r>
      <w:r w:rsidRPr="003F0EB5">
        <w:rPr>
          <w:rFonts w:cs="B Lotus" w:hint="cs"/>
          <w:sz w:val="30"/>
          <w:szCs w:val="28"/>
          <w:rtl/>
          <w:lang w:bidi="fa-IR"/>
        </w:rPr>
        <w:t xml:space="preserve"> اثنی عشر نبوده بلکه آنچه صدوق در همین </w:t>
      </w:r>
      <w:r w:rsidR="00DD1DEC" w:rsidRPr="003F0EB5">
        <w:rPr>
          <w:rFonts w:cs="B Lotus" w:hint="cs"/>
          <w:sz w:val="30"/>
          <w:szCs w:val="28"/>
          <w:rtl/>
          <w:lang w:bidi="fa-IR"/>
        </w:rPr>
        <w:t>«</w:t>
      </w:r>
      <w:r w:rsidRPr="003F0EB5">
        <w:rPr>
          <w:rFonts w:cs="B Lotus" w:hint="cs"/>
          <w:sz w:val="30"/>
          <w:szCs w:val="28"/>
          <w:rtl/>
          <w:lang w:bidi="fa-IR"/>
        </w:rPr>
        <w:t>اکمال الدین</w:t>
      </w:r>
      <w:r w:rsidR="00DD1DEC" w:rsidRPr="003F0EB5">
        <w:rPr>
          <w:rFonts w:cs="B Lotus" w:hint="cs"/>
          <w:sz w:val="30"/>
          <w:szCs w:val="28"/>
          <w:rtl/>
          <w:lang w:bidi="fa-IR"/>
        </w:rPr>
        <w:t>»</w:t>
      </w:r>
      <w:r w:rsidRPr="003F0EB5">
        <w:rPr>
          <w:rFonts w:cs="B Lotus" w:hint="cs"/>
          <w:sz w:val="30"/>
          <w:szCs w:val="28"/>
          <w:rtl/>
          <w:lang w:bidi="fa-IR"/>
        </w:rPr>
        <w:t xml:space="preserve"> آورده، دلالت بر ن</w:t>
      </w:r>
      <w:r w:rsidR="00D61BA6" w:rsidRPr="003F0EB5">
        <w:rPr>
          <w:rFonts w:cs="B Lotus" w:hint="cs"/>
          <w:sz w:val="30"/>
          <w:szCs w:val="28"/>
          <w:rtl/>
          <w:lang w:bidi="fa-IR"/>
        </w:rPr>
        <w:t>ا</w:t>
      </w:r>
      <w:r w:rsidRPr="003F0EB5">
        <w:rPr>
          <w:rFonts w:cs="B Lotus" w:hint="cs"/>
          <w:sz w:val="30"/>
          <w:szCs w:val="28"/>
          <w:rtl/>
          <w:lang w:bidi="fa-IR"/>
        </w:rPr>
        <w:t>صب او دارد زیرا روایت می‌‌کند</w:t>
      </w:r>
      <w:r w:rsidR="00DD1DEC" w:rsidRPr="003F0EB5">
        <w:rPr>
          <w:rFonts w:cs="B Lotus" w:hint="cs"/>
          <w:sz w:val="30"/>
          <w:szCs w:val="28"/>
          <w:rtl/>
          <w:lang w:bidi="fa-IR"/>
        </w:rPr>
        <w:t xml:space="preserve"> که</w:t>
      </w:r>
      <w:r w:rsidRPr="003F0EB5">
        <w:rPr>
          <w:rFonts w:cs="B Lotus" w:hint="cs"/>
          <w:sz w:val="30"/>
          <w:szCs w:val="28"/>
          <w:rtl/>
          <w:lang w:bidi="fa-IR"/>
        </w:rPr>
        <w:t xml:space="preserve">: </w:t>
      </w:r>
      <w:r w:rsidRPr="003F0EB5">
        <w:rPr>
          <w:rStyle w:val="Char7"/>
          <w:bCs w:val="0"/>
          <w:rtl/>
        </w:rPr>
        <w:t>«قال سمعت سعد بن عبدالله یقول</w:t>
      </w:r>
      <w:r w:rsidR="00DD1DEC" w:rsidRPr="003F0EB5">
        <w:rPr>
          <w:rStyle w:val="Char7"/>
          <w:rFonts w:hint="cs"/>
          <w:bCs w:val="0"/>
          <w:rtl/>
        </w:rPr>
        <w:t>:</w:t>
      </w:r>
      <w:r w:rsidRPr="003F0EB5">
        <w:rPr>
          <w:rStyle w:val="Char7"/>
          <w:bCs w:val="0"/>
          <w:rtl/>
        </w:rPr>
        <w:t xml:space="preserve"> ما سمعنا ولا ر</w:t>
      </w:r>
      <w:r w:rsidRPr="003F0EB5">
        <w:rPr>
          <w:rStyle w:val="Char7"/>
          <w:rFonts w:hint="cs"/>
          <w:bCs w:val="0"/>
          <w:rtl/>
        </w:rPr>
        <w:t>أ</w:t>
      </w:r>
      <w:r w:rsidRPr="003F0EB5">
        <w:rPr>
          <w:rStyle w:val="Char7"/>
          <w:bCs w:val="0"/>
          <w:rtl/>
        </w:rPr>
        <w:t>ینا متشی</w:t>
      </w:r>
      <w:r w:rsidR="00DD1DEC" w:rsidRPr="003F0EB5">
        <w:rPr>
          <w:rStyle w:val="Char7"/>
          <w:rFonts w:hint="cs"/>
          <w:bCs w:val="0"/>
          <w:rtl/>
        </w:rPr>
        <w:t>ّ</w:t>
      </w:r>
      <w:r w:rsidRPr="003F0EB5">
        <w:rPr>
          <w:rStyle w:val="Char7"/>
          <w:bCs w:val="0"/>
          <w:rtl/>
        </w:rPr>
        <w:t>عا</w:t>
      </w:r>
      <w:r w:rsidR="00DD1DEC" w:rsidRPr="003F0EB5">
        <w:rPr>
          <w:rStyle w:val="Char7"/>
          <w:rFonts w:hint="cs"/>
          <w:bCs w:val="0"/>
          <w:rtl/>
        </w:rPr>
        <w:t>ً</w:t>
      </w:r>
      <w:r w:rsidRPr="003F0EB5">
        <w:rPr>
          <w:rStyle w:val="Char7"/>
          <w:bCs w:val="0"/>
          <w:rtl/>
        </w:rPr>
        <w:t xml:space="preserve"> یرجع من الشيعة </w:t>
      </w:r>
      <w:r w:rsidRPr="003F0EB5">
        <w:rPr>
          <w:rStyle w:val="Char7"/>
          <w:rFonts w:hint="cs"/>
          <w:bCs w:val="0"/>
          <w:rtl/>
        </w:rPr>
        <w:t>إلى</w:t>
      </w:r>
      <w:r w:rsidRPr="003F0EB5">
        <w:rPr>
          <w:rStyle w:val="Char7"/>
          <w:bCs w:val="0"/>
          <w:rtl/>
        </w:rPr>
        <w:t xml:space="preserve"> النصب </w:t>
      </w:r>
      <w:r w:rsidRPr="003F0EB5">
        <w:rPr>
          <w:rStyle w:val="Char7"/>
          <w:rFonts w:hint="cs"/>
          <w:bCs w:val="0"/>
          <w:rtl/>
        </w:rPr>
        <w:t>إ</w:t>
      </w:r>
      <w:r w:rsidRPr="003F0EB5">
        <w:rPr>
          <w:rStyle w:val="Char7"/>
          <w:bCs w:val="0"/>
          <w:rtl/>
        </w:rPr>
        <w:t>لا</w:t>
      </w:r>
      <w:r w:rsidRPr="003F0EB5">
        <w:rPr>
          <w:rStyle w:val="Char7"/>
          <w:rFonts w:hint="cs"/>
          <w:bCs w:val="0"/>
          <w:rtl/>
        </w:rPr>
        <w:t>َّ</w:t>
      </w:r>
      <w:r w:rsidRPr="003F0EB5">
        <w:rPr>
          <w:rStyle w:val="Char7"/>
          <w:bCs w:val="0"/>
          <w:rtl/>
        </w:rPr>
        <w:t xml:space="preserve"> </w:t>
      </w:r>
      <w:r w:rsidRPr="003F0EB5">
        <w:rPr>
          <w:rStyle w:val="Char7"/>
          <w:rFonts w:hint="cs"/>
          <w:bCs w:val="0"/>
          <w:rtl/>
        </w:rPr>
        <w:t>أح</w:t>
      </w:r>
      <w:r w:rsidRPr="003F0EB5">
        <w:rPr>
          <w:rStyle w:val="Char7"/>
          <w:bCs w:val="0"/>
          <w:rtl/>
        </w:rPr>
        <w:t>مد بن هلال</w:t>
      </w:r>
      <w:r w:rsidR="00DD1DEC"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شنیدم سعد بن عبدالله می‌‌گوید: جز احمد بن هلال نشنیدم و ندیدم که کسی از شیعیان از تشیع به نصب رجوع کند</w:t>
      </w:r>
      <w:r w:rsidR="00DD1DEC" w:rsidRPr="003F0EB5">
        <w:rPr>
          <w:rFonts w:cs="B Lotus" w:hint="cs"/>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آری</w:t>
      </w:r>
      <w:r w:rsidR="00DD1DEC" w:rsidRPr="003F0EB5">
        <w:rPr>
          <w:rFonts w:cs="B Lotus" w:hint="cs"/>
          <w:sz w:val="30"/>
          <w:szCs w:val="28"/>
          <w:rtl/>
          <w:lang w:bidi="fa-IR"/>
        </w:rPr>
        <w:t>،</w:t>
      </w:r>
      <w:r w:rsidRPr="003F0EB5">
        <w:rPr>
          <w:rFonts w:cs="B Lotus" w:hint="cs"/>
          <w:sz w:val="30"/>
          <w:szCs w:val="28"/>
          <w:rtl/>
          <w:lang w:bidi="fa-IR"/>
        </w:rPr>
        <w:t xml:space="preserve"> محمد بن همام</w:t>
      </w:r>
      <w:r w:rsidR="00DD1DEC" w:rsidRPr="003F0EB5">
        <w:rPr>
          <w:rFonts w:cs="B Lotus" w:hint="cs"/>
          <w:sz w:val="30"/>
          <w:szCs w:val="28"/>
          <w:rtl/>
          <w:lang w:bidi="fa-IR"/>
        </w:rPr>
        <w:t>،</w:t>
      </w:r>
      <w:r w:rsidRPr="003F0EB5">
        <w:rPr>
          <w:rFonts w:cs="B Lotus" w:hint="cs"/>
          <w:sz w:val="30"/>
          <w:szCs w:val="28"/>
          <w:rtl/>
          <w:lang w:bidi="fa-IR"/>
        </w:rPr>
        <w:t xml:space="preserve"> که این روایت را از او نقل می‌‌کند</w:t>
      </w:r>
      <w:r w:rsidR="00DD1DEC" w:rsidRPr="003F0EB5">
        <w:rPr>
          <w:rFonts w:cs="B Lotus" w:hint="cs"/>
          <w:sz w:val="30"/>
          <w:szCs w:val="28"/>
          <w:rtl/>
          <w:lang w:bidi="fa-IR"/>
        </w:rPr>
        <w:t>،</w:t>
      </w:r>
      <w:r w:rsidRPr="003F0EB5">
        <w:rPr>
          <w:rFonts w:cs="B Lotus" w:hint="cs"/>
          <w:sz w:val="30"/>
          <w:szCs w:val="28"/>
          <w:rtl/>
          <w:lang w:bidi="fa-IR"/>
        </w:rPr>
        <w:t xml:space="preserve"> او را ناصبی می‌‌داند </w:t>
      </w:r>
      <w:r w:rsidR="00D61BA6" w:rsidRPr="003F0EB5">
        <w:rPr>
          <w:rFonts w:cs="B Lotus" w:hint="cs"/>
          <w:sz w:val="30"/>
          <w:szCs w:val="28"/>
          <w:rtl/>
          <w:lang w:bidi="fa-IR"/>
        </w:rPr>
        <w:t>شاید</w:t>
      </w:r>
      <w:r w:rsidRPr="003F0EB5">
        <w:rPr>
          <w:rFonts w:cs="B Lotus" w:hint="cs"/>
          <w:sz w:val="30"/>
          <w:szCs w:val="28"/>
          <w:rtl/>
          <w:lang w:bidi="fa-IR"/>
        </w:rPr>
        <w:t xml:space="preserve"> می‌‌خواسته بگوید</w:t>
      </w:r>
      <w:r w:rsidR="00DD1DEC" w:rsidRPr="003F0EB5">
        <w:rPr>
          <w:rFonts w:cs="B Lotus" w:hint="cs"/>
          <w:sz w:val="30"/>
          <w:szCs w:val="28"/>
          <w:rtl/>
          <w:lang w:bidi="fa-IR"/>
        </w:rPr>
        <w:t>:</w:t>
      </w:r>
      <w:r w:rsidRPr="003F0EB5">
        <w:rPr>
          <w:rFonts w:cs="B Lotus" w:hint="cs"/>
          <w:sz w:val="30"/>
          <w:szCs w:val="28"/>
          <w:rtl/>
          <w:lang w:bidi="fa-IR"/>
        </w:rPr>
        <w:t xml:space="preserve"> </w:t>
      </w:r>
      <w:r w:rsidR="00DD1DEC" w:rsidRPr="003F0EB5">
        <w:rPr>
          <w:rFonts w:ascii="Traditional Arabic" w:hAnsi="Traditional Arabic" w:cs="Traditional Arabic"/>
          <w:sz w:val="30"/>
          <w:szCs w:val="28"/>
          <w:rtl/>
          <w:lang w:bidi="fa-IR"/>
        </w:rPr>
        <w:t>«</w:t>
      </w:r>
      <w:r w:rsidRPr="003F0EB5">
        <w:rPr>
          <w:rStyle w:val="Char7"/>
          <w:bCs w:val="0"/>
          <w:rtl/>
        </w:rPr>
        <w:t>الفضل ما شهدت به ال</w:t>
      </w:r>
      <w:r w:rsidRPr="003F0EB5">
        <w:rPr>
          <w:rStyle w:val="Char7"/>
          <w:rFonts w:hint="cs"/>
          <w:bCs w:val="0"/>
          <w:rtl/>
        </w:rPr>
        <w:t>أ</w:t>
      </w:r>
      <w:r w:rsidRPr="003F0EB5">
        <w:rPr>
          <w:rStyle w:val="Char7"/>
          <w:bCs w:val="0"/>
          <w:rtl/>
        </w:rPr>
        <w:t>عداء</w:t>
      </w:r>
      <w:r w:rsidR="00DD1DEC" w:rsidRPr="003F0EB5">
        <w:rPr>
          <w:rStyle w:val="Char7"/>
          <w:rFonts w:ascii="mylotus" w:hAnsi="mylotus"/>
          <w:bCs w:val="0"/>
          <w:rtl/>
        </w:rPr>
        <w:t>ُ</w:t>
      </w:r>
      <w:r w:rsidR="00DD1DEC" w:rsidRPr="003F0EB5">
        <w:rPr>
          <w:rStyle w:val="Char7"/>
          <w:rFonts w:ascii="Traditional Arabic" w:hAnsi="Traditional Arabic" w:cs="Traditional Arabic"/>
          <w:bCs w:val="0"/>
          <w:rtl/>
        </w:rPr>
        <w:t>»</w:t>
      </w:r>
      <w:r w:rsidRPr="003F0EB5">
        <w:rPr>
          <w:rFonts w:cs="B Lotus" w:hint="cs"/>
          <w:sz w:val="30"/>
          <w:szCs w:val="28"/>
          <w:rtl/>
          <w:lang w:bidi="fa-IR"/>
        </w:rPr>
        <w:t xml:space="preserve">!! </w:t>
      </w:r>
    </w:p>
    <w:p w:rsidR="00D61BA6" w:rsidRPr="003F0EB5" w:rsidRDefault="004A071B" w:rsidP="004A071B">
      <w:pPr>
        <w:pStyle w:val="ad"/>
        <w:rPr>
          <w:rFonts w:hint="cs"/>
          <w:rtl/>
        </w:rPr>
      </w:pPr>
      <w:bookmarkStart w:id="124" w:name="_Toc390006720"/>
      <w:r w:rsidRPr="003F0EB5">
        <w:rPr>
          <w:rFonts w:hint="cs"/>
          <w:rtl/>
        </w:rPr>
        <w:t>1</w:t>
      </w:r>
      <w:r w:rsidR="00DD1DEC" w:rsidRPr="003F0EB5">
        <w:rPr>
          <w:rFonts w:hint="cs"/>
          <w:rtl/>
        </w:rPr>
        <w:t>-</w:t>
      </w:r>
      <w:r w:rsidRPr="003F0EB5">
        <w:rPr>
          <w:rFonts w:hint="cs"/>
          <w:rtl/>
        </w:rPr>
        <w:t>5)</w:t>
      </w:r>
      <w:r w:rsidR="00DD1DEC" w:rsidRPr="003F0EB5">
        <w:rPr>
          <w:rFonts w:hint="cs"/>
          <w:rtl/>
        </w:rPr>
        <w:t xml:space="preserve"> </w:t>
      </w:r>
      <w:r w:rsidR="00481D13" w:rsidRPr="003F0EB5">
        <w:rPr>
          <w:rFonts w:hint="cs"/>
          <w:szCs w:val="32"/>
          <w:rtl/>
        </w:rPr>
        <w:t>بررسی</w:t>
      </w:r>
      <w:r w:rsidR="00481D13" w:rsidRPr="003F0EB5">
        <w:rPr>
          <w:rFonts w:hint="cs"/>
          <w:rtl/>
        </w:rPr>
        <w:t xml:space="preserve"> متن و مضمون حديث</w:t>
      </w:r>
      <w:bookmarkEnd w:id="124"/>
    </w:p>
    <w:p w:rsidR="00481D13" w:rsidRPr="003F0EB5" w:rsidRDefault="00481D13" w:rsidP="001638A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 از لحن حدیث</w:t>
      </w:r>
      <w:r w:rsidR="00D61BA6" w:rsidRPr="003F0EB5">
        <w:rPr>
          <w:rFonts w:cs="B Lotus" w:hint="cs"/>
          <w:sz w:val="30"/>
          <w:szCs w:val="28"/>
          <w:rtl/>
          <w:lang w:bidi="fa-IR"/>
        </w:rPr>
        <w:t xml:space="preserve"> چنین</w:t>
      </w:r>
      <w:r w:rsidRPr="003F0EB5">
        <w:rPr>
          <w:rFonts w:cs="B Lotus" w:hint="cs"/>
          <w:sz w:val="30"/>
          <w:szCs w:val="28"/>
          <w:rtl/>
          <w:lang w:bidi="fa-IR"/>
        </w:rPr>
        <w:t xml:space="preserve"> بر می‌آید که در معراج اولی</w:t>
      </w:r>
      <w:r w:rsidR="00CD788B" w:rsidRPr="003F0EB5">
        <w:rPr>
          <w:rFonts w:cs="B Lotus" w:hint="cs"/>
          <w:sz w:val="30"/>
          <w:szCs w:val="28"/>
          <w:rtl/>
          <w:lang w:bidi="fa-IR"/>
        </w:rPr>
        <w:t>ّ</w:t>
      </w:r>
      <w:r w:rsidR="00D61BA6" w:rsidRPr="003F0EB5">
        <w:rPr>
          <w:rFonts w:cs="B Lotus" w:hint="cs"/>
          <w:sz w:val="30"/>
          <w:szCs w:val="28"/>
          <w:rtl/>
          <w:lang w:bidi="fa-IR"/>
        </w:rPr>
        <w:t>ة</w:t>
      </w:r>
      <w:r w:rsidRPr="003F0EB5">
        <w:rPr>
          <w:rFonts w:cs="B Lotus" w:hint="cs"/>
          <w:sz w:val="30"/>
          <w:szCs w:val="28"/>
          <w:rtl/>
          <w:lang w:bidi="fa-IR"/>
        </w:rPr>
        <w:t xml:space="preserve"> رسول خدا (معلوم نیست که پیامبر</w:t>
      </w:r>
      <w:r w:rsidR="00CD788B" w:rsidRPr="003F0EB5">
        <w:rPr>
          <w:rFonts w:cs="B Lotus" w:hint="cs"/>
          <w:sz w:val="30"/>
          <w:szCs w:val="28"/>
          <w:rtl/>
          <w:lang w:bidi="fa-IR"/>
        </w:rPr>
        <w:t>،</w:t>
      </w:r>
      <w:r w:rsidRPr="003F0EB5">
        <w:rPr>
          <w:rFonts w:cs="B Lotus" w:hint="cs"/>
          <w:sz w:val="30"/>
          <w:szCs w:val="28"/>
          <w:rtl/>
          <w:lang w:bidi="fa-IR"/>
        </w:rPr>
        <w:t xml:space="preserve"> بیش از یک معراج داشته است) این گفتگو بین خدا و پیغمبر</w:t>
      </w:r>
      <w:r w:rsidR="00D61BA6" w:rsidRPr="003F0EB5">
        <w:rPr>
          <w:rFonts w:cs="B Lotus" w:hint="cs"/>
          <w:sz w:val="30"/>
          <w:szCs w:val="28"/>
          <w:rtl/>
          <w:lang w:bidi="fa-IR"/>
        </w:rPr>
        <w:t xml:space="preserve"> اکرم</w:t>
      </w:r>
      <w:r w:rsidRPr="003F0EB5">
        <w:rPr>
          <w:rFonts w:cs="B Lotus" w:hint="cs"/>
          <w:sz w:val="30"/>
          <w:szCs w:val="28"/>
          <w:rtl/>
          <w:lang w:bidi="fa-IR"/>
        </w:rPr>
        <w:t xml:space="preserve"> </w:t>
      </w:r>
      <w:r w:rsidRPr="003F0EB5">
        <w:rPr>
          <w:rFonts w:cs="CTraditional Arabic" w:hint="cs"/>
          <w:sz w:val="28"/>
          <w:szCs w:val="28"/>
          <w:rtl/>
          <w:lang w:bidi="fa-IR"/>
        </w:rPr>
        <w:t>ص</w:t>
      </w:r>
      <w:r w:rsidRPr="003F0EB5">
        <w:rPr>
          <w:rFonts w:cs="B Lotus" w:hint="cs"/>
          <w:sz w:val="30"/>
          <w:szCs w:val="28"/>
          <w:rtl/>
          <w:lang w:bidi="fa-IR"/>
        </w:rPr>
        <w:t xml:space="preserve"> رخ داده و</w:t>
      </w:r>
      <w:r w:rsidR="00D61BA6" w:rsidRPr="003F0EB5">
        <w:rPr>
          <w:rFonts w:cs="B Lotus" w:hint="cs"/>
          <w:sz w:val="30"/>
          <w:szCs w:val="28"/>
          <w:rtl/>
          <w:lang w:bidi="fa-IR"/>
        </w:rPr>
        <w:t xml:space="preserve"> خدا در اولین برخورد به رسول خود</w:t>
      </w:r>
      <w:r w:rsidRPr="003F0EB5">
        <w:rPr>
          <w:rFonts w:cs="B Lotus" w:hint="cs"/>
          <w:sz w:val="30"/>
          <w:szCs w:val="28"/>
          <w:rtl/>
          <w:lang w:bidi="fa-IR"/>
        </w:rPr>
        <w:t xml:space="preserve"> فرموده</w:t>
      </w:r>
      <w:r w:rsidR="00CD788B" w:rsidRPr="003F0EB5">
        <w:rPr>
          <w:rFonts w:cs="B Lotus" w:hint="cs"/>
          <w:sz w:val="30"/>
          <w:szCs w:val="28"/>
          <w:rtl/>
          <w:lang w:bidi="fa-IR"/>
        </w:rPr>
        <w:t>:</w:t>
      </w:r>
      <w:r w:rsidRPr="003F0EB5">
        <w:rPr>
          <w:rFonts w:cs="B Lotus" w:hint="cs"/>
          <w:sz w:val="30"/>
          <w:szCs w:val="28"/>
          <w:rtl/>
          <w:lang w:bidi="fa-IR"/>
        </w:rPr>
        <w:t xml:space="preserve"> من یک س</w:t>
      </w:r>
      <w:r w:rsidR="00CD788B" w:rsidRPr="003F0EB5">
        <w:rPr>
          <w:rFonts w:cs="B Lotus" w:hint="cs"/>
          <w:sz w:val="30"/>
          <w:szCs w:val="28"/>
          <w:rtl/>
          <w:lang w:bidi="fa-IR"/>
        </w:rPr>
        <w:t>َ</w:t>
      </w:r>
      <w:r w:rsidRPr="003F0EB5">
        <w:rPr>
          <w:rFonts w:cs="B Lotus" w:hint="cs"/>
          <w:sz w:val="30"/>
          <w:szCs w:val="28"/>
          <w:rtl/>
          <w:lang w:bidi="fa-IR"/>
        </w:rPr>
        <w:t xml:space="preserve">ری به زمین زدم </w:t>
      </w:r>
      <w:r w:rsidR="00CD788B" w:rsidRPr="003F0EB5">
        <w:rPr>
          <w:rFonts w:cs="B Lotus" w:hint="cs"/>
          <w:sz w:val="30"/>
          <w:szCs w:val="28"/>
          <w:rtl/>
          <w:lang w:bidi="fa-IR"/>
        </w:rPr>
        <w:t>(خدائی که محیط ب</w:t>
      </w:r>
      <w:r w:rsidRPr="003F0EB5">
        <w:rPr>
          <w:rFonts w:cs="B Lotus" w:hint="cs"/>
          <w:sz w:val="30"/>
          <w:szCs w:val="28"/>
          <w:rtl/>
          <w:lang w:bidi="fa-IR"/>
        </w:rPr>
        <w:t>کل</w:t>
      </w:r>
      <w:r w:rsidR="00CD788B" w:rsidRPr="003F0EB5">
        <w:rPr>
          <w:rFonts w:cs="B Lotus" w:hint="cs"/>
          <w:sz w:val="30"/>
          <w:szCs w:val="28"/>
          <w:rtl/>
          <w:lang w:bidi="fa-IR"/>
        </w:rPr>
        <w:t>ّ شئ است</w:t>
      </w:r>
      <w:r w:rsidRPr="003F0EB5">
        <w:rPr>
          <w:rFonts w:cs="B Lotus" w:hint="cs"/>
          <w:sz w:val="30"/>
          <w:szCs w:val="28"/>
          <w:rtl/>
          <w:lang w:bidi="fa-IR"/>
        </w:rPr>
        <w:t xml:space="preserve"> چنین سخنی نمی‌‌گوید</w:t>
      </w:r>
      <w:r w:rsidR="00CD788B" w:rsidRPr="003F0EB5">
        <w:rPr>
          <w:rFonts w:cs="B Lotus" w:hint="cs"/>
          <w:sz w:val="30"/>
          <w:szCs w:val="28"/>
          <w:rtl/>
          <w:lang w:bidi="fa-IR"/>
        </w:rPr>
        <w:t>!</w:t>
      </w:r>
      <w:r w:rsidRPr="003F0EB5">
        <w:rPr>
          <w:rFonts w:cs="B Lotus" w:hint="cs"/>
          <w:sz w:val="30"/>
          <w:szCs w:val="28"/>
          <w:rtl/>
          <w:lang w:bidi="fa-IR"/>
        </w:rPr>
        <w:t>) و تو را از آن اختیار کرده و پیغمبرت قرار دادم و</w:t>
      </w:r>
      <w:r w:rsidR="00D61BA6" w:rsidRPr="003F0EB5">
        <w:rPr>
          <w:rFonts w:cs="B Lotus" w:hint="cs"/>
          <w:sz w:val="30"/>
          <w:szCs w:val="28"/>
          <w:rtl/>
          <w:lang w:bidi="fa-IR"/>
        </w:rPr>
        <w:t xml:space="preserve"> از نام خدا نامی برای تو مشتق نمو</w:t>
      </w:r>
      <w:r w:rsidRPr="003F0EB5">
        <w:rPr>
          <w:rFonts w:cs="B Lotus" w:hint="cs"/>
          <w:sz w:val="30"/>
          <w:szCs w:val="28"/>
          <w:rtl/>
          <w:lang w:bidi="fa-IR"/>
        </w:rPr>
        <w:t xml:space="preserve">دم، پس من محمودم و تو محمد! </w:t>
      </w:r>
    </w:p>
    <w:p w:rsidR="00481D13" w:rsidRPr="003F0EB5" w:rsidRDefault="00D61BA6"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البته اسم‌های</w:t>
      </w:r>
      <w:r w:rsidR="00481D13" w:rsidRPr="003F0EB5">
        <w:rPr>
          <w:rFonts w:cs="B Lotus" w:hint="cs"/>
          <w:sz w:val="30"/>
          <w:szCs w:val="28"/>
          <w:rtl/>
          <w:lang w:bidi="fa-IR"/>
        </w:rPr>
        <w:t xml:space="preserve"> که خدا در قرآن برای خود آورده محمود در میان</w:t>
      </w:r>
      <w:r w:rsidRPr="003F0EB5">
        <w:rPr>
          <w:rFonts w:cs="B Lotus" w:hint="cs"/>
          <w:sz w:val="30"/>
          <w:szCs w:val="28"/>
          <w:rtl/>
          <w:lang w:bidi="fa-IR"/>
        </w:rPr>
        <w:t>‌</w:t>
      </w:r>
      <w:r w:rsidR="00481D13" w:rsidRPr="003F0EB5">
        <w:rPr>
          <w:rFonts w:cs="B Lotus" w:hint="cs"/>
          <w:sz w:val="30"/>
          <w:szCs w:val="28"/>
          <w:rtl/>
          <w:lang w:bidi="fa-IR"/>
        </w:rPr>
        <w:t>شان نیست که</w:t>
      </w:r>
      <w:r w:rsidRPr="003F0EB5">
        <w:rPr>
          <w:rFonts w:cs="B Lotus" w:hint="cs"/>
          <w:sz w:val="30"/>
          <w:szCs w:val="28"/>
          <w:rtl/>
          <w:lang w:bidi="fa-IR"/>
        </w:rPr>
        <w:t xml:space="preserve"> پیامبرش را مفتخر نموده</w:t>
      </w:r>
      <w:r w:rsidR="00481D13" w:rsidRPr="003F0EB5">
        <w:rPr>
          <w:rFonts w:cs="B Lotus" w:hint="cs"/>
          <w:sz w:val="30"/>
          <w:szCs w:val="28"/>
          <w:rtl/>
          <w:lang w:bidi="fa-IR"/>
        </w:rPr>
        <w:t xml:space="preserve"> این</w:t>
      </w:r>
      <w:r w:rsidRPr="003F0EB5">
        <w:rPr>
          <w:rFonts w:cs="B Lotus" w:hint="cs"/>
          <w:sz w:val="30"/>
          <w:szCs w:val="28"/>
          <w:rtl/>
          <w:lang w:bidi="fa-IR"/>
        </w:rPr>
        <w:t xml:space="preserve"> و نام او را محمد گذا</w:t>
      </w:r>
      <w:r w:rsidR="00481D13" w:rsidRPr="003F0EB5">
        <w:rPr>
          <w:rFonts w:cs="B Lotus" w:hint="cs"/>
          <w:sz w:val="30"/>
          <w:szCs w:val="28"/>
          <w:rtl/>
          <w:lang w:bidi="fa-IR"/>
        </w:rPr>
        <w:t>رده است!!</w:t>
      </w:r>
      <w:r w:rsidRPr="003F0EB5">
        <w:rPr>
          <w:rFonts w:cs="B Lotus" w:hint="cs"/>
          <w:sz w:val="30"/>
          <w:szCs w:val="28"/>
          <w:rtl/>
          <w:lang w:bidi="fa-IR"/>
        </w:rPr>
        <w:t xml:space="preserve"> اولا</w:t>
      </w:r>
      <w:r w:rsidR="00CD788B" w:rsidRPr="003F0EB5">
        <w:rPr>
          <w:rFonts w:cs="B Lotus" w:hint="cs"/>
          <w:sz w:val="30"/>
          <w:szCs w:val="28"/>
          <w:rtl/>
          <w:lang w:bidi="fa-IR"/>
        </w:rPr>
        <w:t>ً و أ</w:t>
      </w:r>
      <w:r w:rsidR="00481D13" w:rsidRPr="003F0EB5">
        <w:rPr>
          <w:rFonts w:cs="B Lotus" w:hint="cs"/>
          <w:sz w:val="30"/>
          <w:szCs w:val="28"/>
          <w:rtl/>
          <w:lang w:bidi="fa-IR"/>
        </w:rPr>
        <w:t>ساسا</w:t>
      </w:r>
      <w:r w:rsidR="00CD788B" w:rsidRPr="003F0EB5">
        <w:rPr>
          <w:rFonts w:cs="B Lotus" w:hint="cs"/>
          <w:sz w:val="30"/>
          <w:szCs w:val="28"/>
          <w:rtl/>
          <w:lang w:bidi="fa-IR"/>
        </w:rPr>
        <w:t>ً</w:t>
      </w:r>
      <w:r w:rsidR="00481D13" w:rsidRPr="003F0EB5">
        <w:rPr>
          <w:rFonts w:cs="B Lotus" w:hint="cs"/>
          <w:sz w:val="30"/>
          <w:szCs w:val="28"/>
          <w:rtl/>
          <w:lang w:bidi="fa-IR"/>
        </w:rPr>
        <w:t xml:space="preserve"> باید گفت</w:t>
      </w:r>
      <w:r w:rsidR="00CD788B" w:rsidRPr="003F0EB5">
        <w:rPr>
          <w:rFonts w:cs="B Lotus" w:hint="cs"/>
          <w:sz w:val="30"/>
          <w:szCs w:val="28"/>
          <w:rtl/>
          <w:lang w:bidi="fa-IR"/>
        </w:rPr>
        <w:t>:</w:t>
      </w:r>
      <w:r w:rsidR="00481D13" w:rsidRPr="003F0EB5">
        <w:rPr>
          <w:rFonts w:cs="B Lotus" w:hint="cs"/>
          <w:sz w:val="30"/>
          <w:szCs w:val="28"/>
          <w:rtl/>
          <w:lang w:bidi="fa-IR"/>
        </w:rPr>
        <w:t xml:space="preserve"> چهل سال ق</w:t>
      </w:r>
      <w:r w:rsidR="00CD788B" w:rsidRPr="003F0EB5">
        <w:rPr>
          <w:rFonts w:cs="B Lotus" w:hint="cs"/>
          <w:sz w:val="30"/>
          <w:szCs w:val="28"/>
          <w:rtl/>
          <w:lang w:bidi="fa-IR"/>
        </w:rPr>
        <w:t>بل از آنکه خدا سری به زمین بزند</w:t>
      </w:r>
      <w:r w:rsidR="00481D13" w:rsidRPr="003F0EB5">
        <w:rPr>
          <w:rFonts w:cs="B Lotus" w:hint="cs"/>
          <w:sz w:val="30"/>
          <w:szCs w:val="28"/>
          <w:rtl/>
          <w:lang w:bidi="fa-IR"/>
        </w:rPr>
        <w:t>! و محمد را انتخاب کند</w:t>
      </w:r>
      <w:r w:rsidR="00CD788B" w:rsidRPr="003F0EB5">
        <w:rPr>
          <w:rFonts w:cs="B Lotus" w:hint="cs"/>
          <w:sz w:val="30"/>
          <w:szCs w:val="28"/>
          <w:rtl/>
          <w:lang w:bidi="fa-IR"/>
        </w:rPr>
        <w:t>،</w:t>
      </w:r>
      <w:r w:rsidR="00481D13" w:rsidRPr="003F0EB5">
        <w:rPr>
          <w:rFonts w:cs="B Lotus" w:hint="cs"/>
          <w:sz w:val="30"/>
          <w:szCs w:val="28"/>
          <w:rtl/>
          <w:lang w:bidi="fa-IR"/>
        </w:rPr>
        <w:t xml:space="preserve"> بت‌ پرستان نام </w:t>
      </w:r>
      <w:r w:rsidR="00CD788B" w:rsidRPr="003F0EB5">
        <w:rPr>
          <w:rFonts w:cs="B Lotus" w:hint="cs"/>
          <w:sz w:val="30"/>
          <w:szCs w:val="28"/>
          <w:rtl/>
          <w:lang w:bidi="fa-IR"/>
        </w:rPr>
        <w:t>«</w:t>
      </w:r>
      <w:r w:rsidR="00481D13" w:rsidRPr="003F0EB5">
        <w:rPr>
          <w:rFonts w:cs="B Lotus" w:hint="cs"/>
          <w:sz w:val="30"/>
          <w:szCs w:val="28"/>
          <w:rtl/>
          <w:lang w:bidi="fa-IR"/>
        </w:rPr>
        <w:t>محمد</w:t>
      </w:r>
      <w:r w:rsidR="00CD788B" w:rsidRPr="003F0EB5">
        <w:rPr>
          <w:rFonts w:cs="B Lotus" w:hint="cs"/>
          <w:sz w:val="30"/>
          <w:szCs w:val="28"/>
          <w:rtl/>
          <w:lang w:bidi="fa-IR"/>
        </w:rPr>
        <w:t>»</w:t>
      </w:r>
      <w:r w:rsidR="00481D13" w:rsidRPr="003F0EB5">
        <w:rPr>
          <w:rFonts w:cs="B Lotus" w:hint="cs"/>
          <w:sz w:val="30"/>
          <w:szCs w:val="28"/>
          <w:rtl/>
          <w:lang w:bidi="fa-IR"/>
        </w:rPr>
        <w:t xml:space="preserve"> را می‌‌شناخته‌اند و قبل از این محم</w:t>
      </w:r>
      <w:r w:rsidR="00DA3928" w:rsidRPr="003F0EB5">
        <w:rPr>
          <w:rFonts w:cs="B Lotus" w:hint="cs"/>
          <w:sz w:val="30"/>
          <w:szCs w:val="28"/>
          <w:rtl/>
          <w:lang w:bidi="fa-IR"/>
        </w:rPr>
        <w:t>ّ</w:t>
      </w:r>
      <w:r w:rsidR="00481D13" w:rsidRPr="003F0EB5">
        <w:rPr>
          <w:rFonts w:cs="B Lotus" w:hint="cs"/>
          <w:sz w:val="30"/>
          <w:szCs w:val="28"/>
          <w:rtl/>
          <w:lang w:bidi="fa-IR"/>
        </w:rPr>
        <w:t xml:space="preserve">د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ده‌‌ها </w:t>
      </w:r>
      <w:r w:rsidR="00DA3928" w:rsidRPr="003F0EB5">
        <w:rPr>
          <w:rFonts w:cs="B Lotus" w:hint="cs"/>
          <w:sz w:val="30"/>
          <w:szCs w:val="28"/>
          <w:rtl/>
          <w:lang w:bidi="fa-IR"/>
        </w:rPr>
        <w:t>«</w:t>
      </w:r>
      <w:r w:rsidR="00481D13" w:rsidRPr="003F0EB5">
        <w:rPr>
          <w:rFonts w:cs="B Lotus" w:hint="cs"/>
          <w:sz w:val="30"/>
          <w:szCs w:val="28"/>
          <w:rtl/>
          <w:lang w:bidi="fa-IR"/>
        </w:rPr>
        <w:t>محمد</w:t>
      </w:r>
      <w:r w:rsidR="00DA3928" w:rsidRPr="003F0EB5">
        <w:rPr>
          <w:rFonts w:cs="B Lotus" w:hint="cs"/>
          <w:sz w:val="30"/>
          <w:szCs w:val="28"/>
          <w:rtl/>
          <w:lang w:bidi="fa-IR"/>
        </w:rPr>
        <w:t>»</w:t>
      </w:r>
      <w:r w:rsidR="00481D13" w:rsidRPr="003F0EB5">
        <w:rPr>
          <w:rFonts w:cs="B Lotus" w:hint="cs"/>
          <w:sz w:val="30"/>
          <w:szCs w:val="28"/>
          <w:rtl/>
          <w:lang w:bidi="fa-IR"/>
        </w:rPr>
        <w:t xml:space="preserve"> در میان اعراب جاهلیت بوده‌اند و این امری نیست که از میان </w:t>
      </w:r>
      <w:r w:rsidRPr="003F0EB5">
        <w:rPr>
          <w:rFonts w:cs="B Lotus" w:hint="cs"/>
          <w:sz w:val="30"/>
          <w:szCs w:val="28"/>
          <w:rtl/>
          <w:lang w:bidi="fa-IR"/>
        </w:rPr>
        <w:t>م</w:t>
      </w:r>
      <w:r w:rsidR="00DA3928" w:rsidRPr="003F0EB5">
        <w:rPr>
          <w:rFonts w:cs="B Lotus" w:hint="cs"/>
          <w:sz w:val="30"/>
          <w:szCs w:val="28"/>
          <w:rtl/>
          <w:lang w:bidi="fa-IR"/>
        </w:rPr>
        <w:t>َ</w:t>
      </w:r>
      <w:r w:rsidR="00481D13" w:rsidRPr="003F0EB5">
        <w:rPr>
          <w:rFonts w:cs="B Lotus" w:hint="cs"/>
          <w:sz w:val="30"/>
          <w:szCs w:val="28"/>
          <w:rtl/>
          <w:lang w:bidi="fa-IR"/>
        </w:rPr>
        <w:t>ر</w:t>
      </w:r>
      <w:r w:rsidRPr="003F0EB5">
        <w:rPr>
          <w:rFonts w:cs="B Lotus" w:hint="cs"/>
          <w:sz w:val="30"/>
          <w:szCs w:val="28"/>
          <w:rtl/>
          <w:lang w:bidi="fa-IR"/>
        </w:rPr>
        <w:t>احم</w:t>
      </w:r>
      <w:r w:rsidR="00481D13" w:rsidRPr="003F0EB5">
        <w:rPr>
          <w:rFonts w:cs="B Lotus" w:hint="cs"/>
          <w:sz w:val="30"/>
          <w:szCs w:val="28"/>
          <w:rtl/>
          <w:lang w:bidi="fa-IR"/>
        </w:rPr>
        <w:t xml:space="preserve"> خداوند</w:t>
      </w:r>
      <w:r w:rsidRPr="003F0EB5">
        <w:rPr>
          <w:rFonts w:cs="B Lotus" w:hint="cs"/>
          <w:sz w:val="30"/>
          <w:szCs w:val="28"/>
          <w:rtl/>
          <w:lang w:bidi="fa-IR"/>
        </w:rPr>
        <w:t>ی</w:t>
      </w:r>
      <w:r w:rsidR="00481D13" w:rsidRPr="003F0EB5">
        <w:rPr>
          <w:rFonts w:cs="B Lotus" w:hint="cs"/>
          <w:sz w:val="30"/>
          <w:szCs w:val="28"/>
          <w:rtl/>
          <w:lang w:bidi="fa-IR"/>
        </w:rPr>
        <w:t xml:space="preserve"> نسبت به پیامبر، برای یادآوری بیان شود. ثانیا چرا خداوند این اشتقاق را از حمد یا لا اقل از حمید که از اسماء مذکور در قرآن است، انجام نداد؟ واضح است که جاعل حدیث، عربی‌ نمی‌‌دانسته زیرا به خداوند حمید می‌‌گویند</w:t>
      </w:r>
      <w:r w:rsidR="0078008B" w:rsidRPr="003F0EB5">
        <w:rPr>
          <w:rFonts w:cs="B Lotus" w:hint="cs"/>
          <w:sz w:val="30"/>
          <w:szCs w:val="28"/>
          <w:rtl/>
          <w:lang w:bidi="fa-IR"/>
        </w:rPr>
        <w:t xml:space="preserve"> </w:t>
      </w:r>
      <w:r w:rsidR="0078008B" w:rsidRPr="003F0EB5">
        <w:rPr>
          <w:rFonts w:cs="B Lotus" w:hint="cs"/>
          <w:sz w:val="28"/>
          <w:szCs w:val="28"/>
          <w:rtl/>
          <w:lang w:bidi="ar-SY"/>
        </w:rPr>
        <w:t>چون صفت مشبهه است که</w:t>
      </w:r>
      <w:r w:rsidR="0078008B" w:rsidRPr="003F0EB5">
        <w:rPr>
          <w:rFonts w:cs="B Lotus" w:hint="cs"/>
          <w:sz w:val="30"/>
          <w:szCs w:val="28"/>
          <w:rtl/>
          <w:lang w:bidi="fa-IR"/>
        </w:rPr>
        <w:t xml:space="preserve"> </w:t>
      </w:r>
      <w:r w:rsidR="00481D13" w:rsidRPr="003F0EB5">
        <w:rPr>
          <w:rFonts w:cs="B Lotus" w:hint="cs"/>
          <w:sz w:val="30"/>
          <w:szCs w:val="28"/>
          <w:rtl/>
          <w:lang w:bidi="fa-IR"/>
        </w:rPr>
        <w:t>دلالت بر امری ذاتی و با دوام دارد. ولی محمود نمی‌‌گویند چون چنین دلالتی در آن نیست و یا ضعیف</w:t>
      </w:r>
      <w:r w:rsidR="0078008B" w:rsidRPr="003F0EB5">
        <w:rPr>
          <w:rFonts w:cs="B Lotus" w:hint="cs"/>
          <w:sz w:val="30"/>
          <w:szCs w:val="28"/>
          <w:rtl/>
          <w:lang w:bidi="fa-IR"/>
        </w:rPr>
        <w:t>‌</w:t>
      </w:r>
      <w:r w:rsidR="00481D13" w:rsidRPr="003F0EB5">
        <w:rPr>
          <w:rFonts w:cs="B Lotus" w:hint="cs"/>
          <w:sz w:val="30"/>
          <w:szCs w:val="28"/>
          <w:rtl/>
          <w:lang w:bidi="fa-IR"/>
        </w:rPr>
        <w:t>تر است. باز</w:t>
      </w:r>
      <w:r w:rsidR="0078008B" w:rsidRPr="003F0EB5">
        <w:rPr>
          <w:rFonts w:cs="B Lotus" w:hint="cs"/>
          <w:sz w:val="30"/>
          <w:szCs w:val="28"/>
          <w:rtl/>
          <w:lang w:bidi="fa-IR"/>
        </w:rPr>
        <w:t xml:space="preserve"> هم</w:t>
      </w:r>
      <w:r w:rsidR="00481D13" w:rsidRPr="003F0EB5">
        <w:rPr>
          <w:rFonts w:cs="B Lotus" w:hint="cs"/>
          <w:sz w:val="30"/>
          <w:szCs w:val="28"/>
          <w:rtl/>
          <w:lang w:bidi="fa-IR"/>
        </w:rPr>
        <w:t xml:space="preserve"> جاعل از قول خداوند می‌‌گوید: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مرتب</w:t>
      </w:r>
      <w:r w:rsidR="0078008B" w:rsidRPr="003F0EB5">
        <w:rPr>
          <w:rFonts w:cs="B Lotus" w:hint="cs"/>
          <w:sz w:val="30"/>
          <w:szCs w:val="28"/>
          <w:rtl/>
          <w:lang w:bidi="fa-IR"/>
        </w:rPr>
        <w:t>ة</w:t>
      </w:r>
      <w:r w:rsidRPr="003F0EB5">
        <w:rPr>
          <w:rFonts w:cs="B Lotus" w:hint="cs"/>
          <w:sz w:val="30"/>
          <w:szCs w:val="28"/>
          <w:rtl/>
          <w:lang w:bidi="fa-IR"/>
        </w:rPr>
        <w:t xml:space="preserve"> دوم که سری به زمین زدم علی</w:t>
      </w:r>
      <w:r w:rsidR="00DA3928" w:rsidRPr="003F0EB5">
        <w:rPr>
          <w:rFonts w:cs="B Lotus" w:hint="cs"/>
          <w:sz w:val="30"/>
          <w:szCs w:val="28"/>
          <w:rtl/>
          <w:lang w:bidi="fa-IR"/>
        </w:rPr>
        <w:t>ّ</w:t>
      </w:r>
      <w:r w:rsidRPr="003F0EB5">
        <w:rPr>
          <w:rFonts w:cs="B Lotus" w:hint="cs"/>
          <w:sz w:val="30"/>
          <w:szCs w:val="28"/>
          <w:rtl/>
          <w:lang w:bidi="fa-IR"/>
        </w:rPr>
        <w:t xml:space="preserve"> را اختیار کردم</w:t>
      </w:r>
      <w:r w:rsidR="00DA3928" w:rsidRPr="003F0EB5">
        <w:rPr>
          <w:rFonts w:cs="B Lotus" w:hint="cs"/>
          <w:sz w:val="30"/>
          <w:szCs w:val="28"/>
          <w:rtl/>
          <w:lang w:bidi="fa-IR"/>
        </w:rPr>
        <w:t>،</w:t>
      </w:r>
      <w:r w:rsidRPr="003F0EB5">
        <w:rPr>
          <w:rFonts w:cs="B Lotus" w:hint="cs"/>
          <w:sz w:val="30"/>
          <w:szCs w:val="28"/>
          <w:rtl/>
          <w:lang w:bidi="fa-IR"/>
        </w:rPr>
        <w:t xml:space="preserve"> او را وصی و خلیف</w:t>
      </w:r>
      <w:r w:rsidR="0078008B" w:rsidRPr="003F0EB5">
        <w:rPr>
          <w:rFonts w:cs="B Lotus" w:hint="cs"/>
          <w:sz w:val="30"/>
          <w:szCs w:val="28"/>
          <w:rtl/>
          <w:lang w:bidi="fa-IR"/>
        </w:rPr>
        <w:t>ة</w:t>
      </w:r>
      <w:r w:rsidRPr="003F0EB5">
        <w:rPr>
          <w:rFonts w:cs="B Lotus" w:hint="cs"/>
          <w:sz w:val="30"/>
          <w:szCs w:val="28"/>
          <w:rtl/>
          <w:lang w:bidi="fa-IR"/>
        </w:rPr>
        <w:t xml:space="preserve"> تو و شوهر دخترت و پدر </w:t>
      </w:r>
      <w:r w:rsidR="0078008B" w:rsidRPr="003F0EB5">
        <w:rPr>
          <w:rFonts w:cs="B Lotus" w:hint="cs"/>
          <w:sz w:val="30"/>
          <w:szCs w:val="28"/>
          <w:rtl/>
          <w:lang w:bidi="fa-IR"/>
        </w:rPr>
        <w:t>ذری</w:t>
      </w:r>
      <w:r w:rsidR="00DA3928" w:rsidRPr="003F0EB5">
        <w:rPr>
          <w:rFonts w:cs="B Lotus" w:hint="cs"/>
          <w:sz w:val="30"/>
          <w:szCs w:val="28"/>
          <w:rtl/>
          <w:lang w:bidi="fa-IR"/>
        </w:rPr>
        <w:t>ّ</w:t>
      </w:r>
      <w:r w:rsidR="0078008B" w:rsidRPr="003F0EB5">
        <w:rPr>
          <w:rFonts w:cs="B Lotus" w:hint="cs"/>
          <w:sz w:val="30"/>
          <w:szCs w:val="28"/>
          <w:rtl/>
          <w:lang w:bidi="fa-IR"/>
        </w:rPr>
        <w:t>ه‌</w:t>
      </w:r>
      <w:r w:rsidRPr="003F0EB5">
        <w:rPr>
          <w:rFonts w:cs="B Lotus" w:hint="cs"/>
          <w:sz w:val="30"/>
          <w:szCs w:val="28"/>
          <w:rtl/>
          <w:lang w:bidi="fa-IR"/>
        </w:rPr>
        <w:t>ات قرار دادم و برای او نامی از نام</w:t>
      </w:r>
      <w:r w:rsidR="0078008B" w:rsidRPr="003F0EB5">
        <w:rPr>
          <w:rFonts w:cs="B Lotus" w:hint="cs"/>
          <w:sz w:val="30"/>
          <w:szCs w:val="28"/>
          <w:rtl/>
          <w:lang w:bidi="fa-IR"/>
        </w:rPr>
        <w:t>‌</w:t>
      </w:r>
      <w:r w:rsidRPr="003F0EB5">
        <w:rPr>
          <w:rFonts w:cs="B Lotus" w:hint="cs"/>
          <w:sz w:val="30"/>
          <w:szCs w:val="28"/>
          <w:rtl/>
          <w:lang w:bidi="fa-IR"/>
        </w:rPr>
        <w:t>های خود اشتقاق کردم</w:t>
      </w:r>
      <w:r w:rsidR="00B754C5" w:rsidRPr="003F0EB5">
        <w:rPr>
          <w:rFonts w:cs="B Lotus" w:hint="cs"/>
          <w:sz w:val="30"/>
          <w:szCs w:val="28"/>
          <w:rtl/>
          <w:lang w:bidi="fa-IR"/>
        </w:rPr>
        <w:t>،</w:t>
      </w:r>
      <w:r w:rsidRPr="003F0EB5">
        <w:rPr>
          <w:rFonts w:cs="B Lotus" w:hint="cs"/>
          <w:sz w:val="30"/>
          <w:szCs w:val="28"/>
          <w:rtl/>
          <w:lang w:bidi="fa-IR"/>
        </w:rPr>
        <w:t xml:space="preserve"> پس من علی</w:t>
      </w:r>
      <w:r w:rsidR="00B754C5" w:rsidRPr="003F0EB5">
        <w:rPr>
          <w:rFonts w:cs="B Lotus" w:hint="cs"/>
          <w:sz w:val="30"/>
          <w:szCs w:val="28"/>
          <w:rtl/>
          <w:lang w:bidi="fa-IR"/>
        </w:rPr>
        <w:t>ّ</w:t>
      </w:r>
      <w:r w:rsidRPr="003F0EB5">
        <w:rPr>
          <w:rFonts w:cs="B Lotus" w:hint="cs"/>
          <w:sz w:val="30"/>
          <w:szCs w:val="28"/>
          <w:rtl/>
          <w:lang w:bidi="fa-IR"/>
        </w:rPr>
        <w:t xml:space="preserve"> ا</w:t>
      </w:r>
      <w:r w:rsidR="00B754C5" w:rsidRPr="003F0EB5">
        <w:rPr>
          <w:rFonts w:cs="B Lotus" w:hint="cs"/>
          <w:sz w:val="30"/>
          <w:szCs w:val="28"/>
          <w:rtl/>
          <w:lang w:bidi="fa-IR"/>
        </w:rPr>
        <w:t>َ</w:t>
      </w:r>
      <w:r w:rsidRPr="003F0EB5">
        <w:rPr>
          <w:rFonts w:cs="B Lotus" w:hint="cs"/>
          <w:sz w:val="30"/>
          <w:szCs w:val="28"/>
          <w:rtl/>
          <w:lang w:bidi="fa-IR"/>
        </w:rPr>
        <w:t>علایم و او علی</w:t>
      </w:r>
      <w:r w:rsidR="00B754C5" w:rsidRPr="003F0EB5">
        <w:rPr>
          <w:rFonts w:cs="B Lotus" w:hint="cs"/>
          <w:sz w:val="30"/>
          <w:szCs w:val="28"/>
          <w:rtl/>
          <w:lang w:bidi="fa-IR"/>
        </w:rPr>
        <w:t>ّ</w:t>
      </w:r>
      <w:r w:rsidRPr="003F0EB5">
        <w:rPr>
          <w:rFonts w:cs="B Lotus" w:hint="cs"/>
          <w:sz w:val="30"/>
          <w:szCs w:val="28"/>
          <w:rtl/>
          <w:lang w:bidi="fa-IR"/>
        </w:rPr>
        <w:t xml:space="preserve">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w:t>
      </w:r>
      <w:r w:rsidR="00E55A5D" w:rsidRPr="003F0EB5">
        <w:rPr>
          <w:rFonts w:cs="B Lotus" w:hint="cs"/>
          <w:sz w:val="30"/>
          <w:szCs w:val="28"/>
          <w:rtl/>
          <w:lang w:bidi="fa-IR"/>
        </w:rPr>
        <w:t>،</w:t>
      </w:r>
      <w:r w:rsidRPr="003F0EB5">
        <w:rPr>
          <w:rFonts w:cs="B Lotus" w:hint="cs"/>
          <w:sz w:val="30"/>
          <w:szCs w:val="28"/>
          <w:rtl/>
          <w:lang w:bidi="fa-IR"/>
        </w:rPr>
        <w:t xml:space="preserve"> خدا این نام را در چند جای قرآن برای خود </w:t>
      </w:r>
      <w:r w:rsidR="002E592A" w:rsidRPr="003F0EB5">
        <w:rPr>
          <w:rFonts w:cs="B Lotus" w:hint="cs"/>
          <w:sz w:val="30"/>
          <w:szCs w:val="28"/>
          <w:rtl/>
          <w:lang w:bidi="fa-IR"/>
        </w:rPr>
        <w:t xml:space="preserve">آورده اما هیچ جا </w:t>
      </w:r>
      <w:r w:rsidR="00E55A5D" w:rsidRPr="003F0EB5">
        <w:rPr>
          <w:rFonts w:cs="B Lotus" w:hint="cs"/>
          <w:sz w:val="30"/>
          <w:szCs w:val="28"/>
          <w:rtl/>
          <w:lang w:bidi="fa-IR"/>
        </w:rPr>
        <w:t>«</w:t>
      </w:r>
      <w:r w:rsidR="002E592A" w:rsidRPr="003F0EB5">
        <w:rPr>
          <w:rFonts w:ascii="mylotus" w:hAnsi="mylotus" w:cs="mylotus"/>
          <w:sz w:val="30"/>
          <w:szCs w:val="27"/>
          <w:rtl/>
          <w:lang w:bidi="fa-IR"/>
        </w:rPr>
        <w:t>علی</w:t>
      </w:r>
      <w:r w:rsidR="00B754C5" w:rsidRPr="003F0EB5">
        <w:rPr>
          <w:rFonts w:ascii="mylotus" w:hAnsi="mylotus" w:cs="mylotus" w:hint="cs"/>
          <w:sz w:val="30"/>
          <w:szCs w:val="27"/>
          <w:rtl/>
          <w:lang w:bidi="fa-IR"/>
        </w:rPr>
        <w:t>ِّ</w:t>
      </w:r>
      <w:r w:rsidR="002E592A" w:rsidRPr="003F0EB5">
        <w:rPr>
          <w:rFonts w:ascii="mylotus" w:hAnsi="mylotus" w:cs="mylotus"/>
          <w:sz w:val="30"/>
          <w:szCs w:val="27"/>
          <w:rtl/>
          <w:lang w:bidi="fa-IR"/>
        </w:rPr>
        <w:t xml:space="preserve"> </w:t>
      </w:r>
      <w:r w:rsidR="00E55A5D" w:rsidRPr="003F0EB5">
        <w:rPr>
          <w:rFonts w:ascii="mylotus" w:hAnsi="mylotus" w:cs="mylotus"/>
          <w:sz w:val="30"/>
          <w:szCs w:val="27"/>
          <w:rtl/>
          <w:lang w:bidi="fa-IR"/>
        </w:rPr>
        <w:t>أ</w:t>
      </w:r>
      <w:r w:rsidR="00B754C5" w:rsidRPr="003F0EB5">
        <w:rPr>
          <w:rFonts w:ascii="mylotus" w:hAnsi="mylotus" w:cs="mylotus"/>
          <w:sz w:val="30"/>
          <w:szCs w:val="27"/>
          <w:rtl/>
          <w:lang w:bidi="fa-IR"/>
        </w:rPr>
        <w:t>ع</w:t>
      </w:r>
      <w:r w:rsidR="00B754C5" w:rsidRPr="003F0EB5">
        <w:rPr>
          <w:rFonts w:ascii="mylotus" w:hAnsi="mylotus" w:cs="mylotus" w:hint="cs"/>
          <w:sz w:val="30"/>
          <w:szCs w:val="27"/>
          <w:rtl/>
          <w:lang w:bidi="fa-IR"/>
        </w:rPr>
        <w:t>لى</w:t>
      </w:r>
      <w:r w:rsidR="00E55A5D" w:rsidRPr="003F0EB5">
        <w:rPr>
          <w:rFonts w:cs="B Lotus" w:hint="cs"/>
          <w:sz w:val="30"/>
          <w:szCs w:val="28"/>
          <w:rtl/>
          <w:lang w:bidi="fa-IR"/>
        </w:rPr>
        <w:t>»</w:t>
      </w:r>
      <w:r w:rsidR="002E592A" w:rsidRPr="003F0EB5">
        <w:rPr>
          <w:rFonts w:cs="B Lotus" w:hint="cs"/>
          <w:sz w:val="30"/>
          <w:szCs w:val="28"/>
          <w:rtl/>
          <w:lang w:bidi="fa-IR"/>
        </w:rPr>
        <w:t xml:space="preserve"> نیست</w:t>
      </w:r>
      <w:r w:rsidR="00B754C5" w:rsidRPr="003F0EB5">
        <w:rPr>
          <w:rFonts w:cs="B Lotus" w:hint="cs"/>
          <w:sz w:val="30"/>
          <w:szCs w:val="28"/>
          <w:rtl/>
          <w:lang w:bidi="fa-IR"/>
        </w:rPr>
        <w:t>،</w:t>
      </w:r>
      <w:r w:rsidRPr="003F0EB5">
        <w:rPr>
          <w:rFonts w:cs="B Lotus" w:hint="cs"/>
          <w:sz w:val="30"/>
          <w:szCs w:val="28"/>
          <w:rtl/>
          <w:lang w:bidi="fa-IR"/>
        </w:rPr>
        <w:t xml:space="preserve"> بلکه فقط </w:t>
      </w:r>
      <w:r w:rsidR="00E55A5D" w:rsidRPr="003F0EB5">
        <w:rPr>
          <w:rFonts w:cs="B Lotus" w:hint="cs"/>
          <w:sz w:val="30"/>
          <w:szCs w:val="28"/>
          <w:rtl/>
          <w:lang w:bidi="fa-IR"/>
        </w:rPr>
        <w:t>«</w:t>
      </w:r>
      <w:r w:rsidRPr="003F0EB5">
        <w:rPr>
          <w:rFonts w:cs="B Lotus" w:hint="cs"/>
          <w:sz w:val="30"/>
          <w:szCs w:val="28"/>
          <w:rtl/>
          <w:lang w:bidi="fa-IR"/>
        </w:rPr>
        <w:t>علی</w:t>
      </w:r>
      <w:r w:rsidR="00E55A5D" w:rsidRPr="003F0EB5">
        <w:rPr>
          <w:rFonts w:cs="B Lotus" w:hint="cs"/>
          <w:sz w:val="30"/>
          <w:szCs w:val="28"/>
          <w:rtl/>
          <w:lang w:bidi="fa-IR"/>
        </w:rPr>
        <w:t>»</w:t>
      </w:r>
      <w:r w:rsidRPr="003F0EB5">
        <w:rPr>
          <w:rFonts w:cs="B Lotus" w:hint="cs"/>
          <w:sz w:val="30"/>
          <w:szCs w:val="28"/>
          <w:rtl/>
          <w:lang w:bidi="fa-IR"/>
        </w:rPr>
        <w:t xml:space="preserve"> یا </w:t>
      </w:r>
      <w:r w:rsidR="00E55A5D" w:rsidRPr="003F0EB5">
        <w:rPr>
          <w:rFonts w:cs="B Lotus" w:hint="cs"/>
          <w:sz w:val="30"/>
          <w:szCs w:val="28"/>
          <w:rtl/>
          <w:lang w:bidi="fa-IR"/>
        </w:rPr>
        <w:t>«</w:t>
      </w:r>
      <w:r w:rsidRPr="003F0EB5">
        <w:rPr>
          <w:rFonts w:cs="B Lotus" w:hint="cs"/>
          <w:sz w:val="30"/>
          <w:szCs w:val="28"/>
          <w:rtl/>
          <w:lang w:bidi="fa-IR"/>
        </w:rPr>
        <w:t>علی کبیر</w:t>
      </w:r>
      <w:r w:rsidR="00E55A5D" w:rsidRPr="003F0EB5">
        <w:rPr>
          <w:rFonts w:cs="B Lotus" w:hint="cs"/>
          <w:sz w:val="30"/>
          <w:szCs w:val="28"/>
          <w:rtl/>
          <w:lang w:bidi="fa-IR"/>
        </w:rPr>
        <w:t>»</w:t>
      </w:r>
      <w:r w:rsidRPr="003F0EB5">
        <w:rPr>
          <w:rFonts w:cs="B Lotus" w:hint="cs"/>
          <w:sz w:val="30"/>
          <w:szCs w:val="28"/>
          <w:rtl/>
          <w:lang w:bidi="fa-IR"/>
        </w:rPr>
        <w:t xml:space="preserve"> یا</w:t>
      </w:r>
      <w:r w:rsidR="002E592A" w:rsidRPr="003F0EB5">
        <w:rPr>
          <w:rFonts w:cs="B Lotus" w:hint="cs"/>
          <w:sz w:val="30"/>
          <w:szCs w:val="28"/>
          <w:rtl/>
          <w:lang w:bidi="fa-IR"/>
        </w:rPr>
        <w:t xml:space="preserve"> </w:t>
      </w:r>
      <w:r w:rsidR="00E55A5D" w:rsidRPr="003F0EB5">
        <w:rPr>
          <w:rFonts w:cs="B Lotus" w:hint="cs"/>
          <w:sz w:val="30"/>
          <w:szCs w:val="28"/>
          <w:rtl/>
          <w:lang w:bidi="fa-IR"/>
        </w:rPr>
        <w:t>«</w:t>
      </w:r>
      <w:r w:rsidR="002E592A" w:rsidRPr="003F0EB5">
        <w:rPr>
          <w:rFonts w:cs="B Lotus" w:hint="cs"/>
          <w:sz w:val="30"/>
          <w:szCs w:val="28"/>
          <w:rtl/>
          <w:lang w:bidi="fa-IR"/>
        </w:rPr>
        <w:t>علی</w:t>
      </w:r>
      <w:r w:rsidRPr="003F0EB5">
        <w:rPr>
          <w:rFonts w:cs="B Lotus" w:hint="cs"/>
          <w:sz w:val="30"/>
          <w:szCs w:val="28"/>
          <w:rtl/>
          <w:lang w:bidi="fa-IR"/>
        </w:rPr>
        <w:t xml:space="preserve"> عظیم</w:t>
      </w:r>
      <w:r w:rsidR="00E55A5D" w:rsidRPr="003F0EB5">
        <w:rPr>
          <w:rFonts w:cs="B Lotus" w:hint="cs"/>
          <w:sz w:val="30"/>
          <w:szCs w:val="28"/>
          <w:rtl/>
          <w:lang w:bidi="fa-IR"/>
        </w:rPr>
        <w:t>»</w:t>
      </w:r>
      <w:r w:rsidR="002E592A" w:rsidRPr="003F0EB5">
        <w:rPr>
          <w:rFonts w:cs="B Lotus" w:hint="cs"/>
          <w:sz w:val="30"/>
          <w:szCs w:val="28"/>
          <w:rtl/>
          <w:lang w:bidi="fa-IR"/>
        </w:rPr>
        <w:t xml:space="preserve"> و یا </w:t>
      </w:r>
      <w:r w:rsidR="00E55A5D" w:rsidRPr="003F0EB5">
        <w:rPr>
          <w:rFonts w:cs="B Lotus" w:hint="cs"/>
          <w:sz w:val="30"/>
          <w:szCs w:val="28"/>
          <w:rtl/>
          <w:lang w:bidi="fa-IR"/>
        </w:rPr>
        <w:t>«</w:t>
      </w:r>
      <w:r w:rsidR="002E592A" w:rsidRPr="003F0EB5">
        <w:rPr>
          <w:rFonts w:cs="B Lotus" w:hint="cs"/>
          <w:sz w:val="30"/>
          <w:szCs w:val="28"/>
          <w:rtl/>
          <w:lang w:bidi="fa-IR"/>
        </w:rPr>
        <w:t>علی حکیم</w:t>
      </w:r>
      <w:r w:rsidR="00E55A5D" w:rsidRPr="003F0EB5">
        <w:rPr>
          <w:rFonts w:cs="B Lotus" w:hint="cs"/>
          <w:sz w:val="30"/>
          <w:szCs w:val="28"/>
          <w:rtl/>
          <w:lang w:bidi="fa-IR"/>
        </w:rPr>
        <w:t>»</w:t>
      </w:r>
      <w:r w:rsidR="002E592A" w:rsidRPr="003F0EB5">
        <w:rPr>
          <w:rFonts w:cs="B Lotus" w:hint="cs"/>
          <w:sz w:val="30"/>
          <w:szCs w:val="28"/>
          <w:rtl/>
          <w:lang w:bidi="fa-IR"/>
        </w:rPr>
        <w:t xml:space="preserve"> ه</w:t>
      </w:r>
      <w:r w:rsidRPr="003F0EB5">
        <w:rPr>
          <w:rFonts w:cs="B Lotus" w:hint="cs"/>
          <w:sz w:val="30"/>
          <w:szCs w:val="28"/>
          <w:rtl/>
          <w:lang w:bidi="fa-IR"/>
        </w:rPr>
        <w:t>ست</w:t>
      </w:r>
      <w:r w:rsidR="00532770" w:rsidRPr="003F0EB5">
        <w:rPr>
          <w:rStyle w:val="FootnoteReference"/>
          <w:rFonts w:cs="B Lotus"/>
          <w:sz w:val="30"/>
          <w:szCs w:val="28"/>
          <w:rtl/>
          <w:lang w:bidi="fa-IR"/>
        </w:rPr>
        <w:t>(</w:t>
      </w:r>
      <w:r w:rsidR="00532770" w:rsidRPr="003F0EB5">
        <w:rPr>
          <w:rStyle w:val="FootnoteReference"/>
          <w:rFonts w:cs="B Lotus"/>
          <w:sz w:val="30"/>
          <w:szCs w:val="28"/>
          <w:rtl/>
          <w:lang w:bidi="fa-IR"/>
        </w:rPr>
        <w:footnoteReference w:id="178"/>
      </w:r>
      <w:r w:rsidR="00532770" w:rsidRPr="003F0EB5">
        <w:rPr>
          <w:rStyle w:val="FootnoteReference"/>
          <w:rFonts w:cs="B Lotus"/>
          <w:sz w:val="30"/>
          <w:szCs w:val="28"/>
          <w:rtl/>
          <w:lang w:bidi="fa-IR"/>
        </w:rPr>
        <w:t>)</w:t>
      </w:r>
      <w:r w:rsidRPr="003F0EB5">
        <w:rPr>
          <w:rFonts w:cs="B Lotus" w:hint="cs"/>
          <w:sz w:val="30"/>
          <w:szCs w:val="28"/>
          <w:rtl/>
          <w:lang w:bidi="fa-IR"/>
        </w:rPr>
        <w:t>. اما این منت هم بر سر علی بی‌جاست، زیرا نام علی هم چون نام محمد، قبلا در میان بت‌پرستان شایع بود و قبل از آن حضرت</w:t>
      </w:r>
      <w:r w:rsidR="002E592A" w:rsidRPr="003F0EB5">
        <w:rPr>
          <w:rFonts w:cs="B Lotus" w:hint="cs"/>
          <w:sz w:val="30"/>
          <w:szCs w:val="28"/>
          <w:rtl/>
          <w:lang w:bidi="fa-IR"/>
        </w:rPr>
        <w:t xml:space="preserve"> ده‌ها علی</w:t>
      </w:r>
      <w:r w:rsidRPr="003F0EB5">
        <w:rPr>
          <w:rFonts w:cs="B Lotus" w:hint="cs"/>
          <w:sz w:val="30"/>
          <w:szCs w:val="28"/>
          <w:rtl/>
          <w:lang w:bidi="fa-IR"/>
        </w:rPr>
        <w:t>، در</w:t>
      </w:r>
      <w:r w:rsidR="002E592A" w:rsidRPr="003F0EB5">
        <w:rPr>
          <w:rFonts w:cs="B Lotus" w:hint="cs"/>
          <w:sz w:val="30"/>
          <w:szCs w:val="28"/>
          <w:rtl/>
          <w:lang w:bidi="fa-IR"/>
        </w:rPr>
        <w:t xml:space="preserve"> میان اعراب جاهلی</w:t>
      </w:r>
      <w:r w:rsidRPr="003F0EB5">
        <w:rPr>
          <w:rFonts w:cs="B Lotus" w:hint="cs"/>
          <w:sz w:val="30"/>
          <w:szCs w:val="28"/>
          <w:rtl/>
          <w:lang w:bidi="fa-IR"/>
        </w:rPr>
        <w:t xml:space="preserve"> بوده است. دیگر اینکه علی مشتق از </w:t>
      </w:r>
      <w:r w:rsidR="00E55A5D" w:rsidRPr="003F0EB5">
        <w:rPr>
          <w:rFonts w:cs="B Lotus" w:hint="cs"/>
          <w:sz w:val="30"/>
          <w:szCs w:val="28"/>
          <w:rtl/>
          <w:lang w:bidi="fa-IR"/>
        </w:rPr>
        <w:t>«</w:t>
      </w:r>
      <w:r w:rsidRPr="003F0EB5">
        <w:rPr>
          <w:rFonts w:cs="B Lotus" w:hint="cs"/>
          <w:sz w:val="30"/>
          <w:szCs w:val="28"/>
          <w:rtl/>
          <w:lang w:bidi="fa-IR"/>
        </w:rPr>
        <w:t>علی اعلا</w:t>
      </w:r>
      <w:r w:rsidR="00E55A5D" w:rsidRPr="003F0EB5">
        <w:rPr>
          <w:rFonts w:cs="B Lotus" w:hint="cs"/>
          <w:sz w:val="30"/>
          <w:szCs w:val="28"/>
          <w:rtl/>
          <w:lang w:bidi="fa-IR"/>
        </w:rPr>
        <w:t>»</w:t>
      </w:r>
      <w:r w:rsidRPr="003F0EB5">
        <w:rPr>
          <w:rFonts w:cs="B Lotus" w:hint="cs"/>
          <w:sz w:val="30"/>
          <w:szCs w:val="28"/>
          <w:rtl/>
          <w:lang w:bidi="fa-IR"/>
        </w:rPr>
        <w:t xml:space="preserve"> نیست، بلکه همان علی است که فاقد صفت است! معلوم می‌‌شود که جاعل حدیث معنای اشتقاق را به درستی نمی‌‌دانسته!! </w:t>
      </w:r>
    </w:p>
    <w:p w:rsidR="00481D13" w:rsidRPr="003F0EB5" w:rsidRDefault="002E592A"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از دیگر</w:t>
      </w:r>
      <w:r w:rsidR="00481D13" w:rsidRPr="003F0EB5">
        <w:rPr>
          <w:rFonts w:cs="B Lotus" w:hint="cs"/>
          <w:sz w:val="30"/>
          <w:szCs w:val="28"/>
          <w:rtl/>
          <w:lang w:bidi="fa-IR"/>
        </w:rPr>
        <w:t xml:space="preserve"> مطالبی که ساختگی بودن حدیث را می‌‌رساند آن است که در آخر حدیث از علامات قائم ذکر می‌‌کند و می‌‌گوید: او</w:t>
      </w:r>
      <w:r w:rsidRPr="003F0EB5">
        <w:rPr>
          <w:rFonts w:cs="B Lotus" w:hint="cs"/>
          <w:sz w:val="30"/>
          <w:szCs w:val="28"/>
          <w:rtl/>
          <w:lang w:bidi="fa-IR"/>
        </w:rPr>
        <w:t xml:space="preserve"> </w:t>
      </w:r>
      <w:r w:rsidR="00B754C5" w:rsidRPr="003F0EB5">
        <w:rPr>
          <w:rFonts w:cs="B Lotus" w:hint="cs"/>
          <w:sz w:val="30"/>
          <w:szCs w:val="28"/>
          <w:rtl/>
          <w:lang w:bidi="fa-IR"/>
        </w:rPr>
        <w:t>(</w:t>
      </w:r>
      <w:r w:rsidRPr="003F0EB5">
        <w:rPr>
          <w:rFonts w:cs="B Lotus" w:hint="cs"/>
          <w:sz w:val="30"/>
          <w:szCs w:val="28"/>
          <w:rtl/>
          <w:lang w:bidi="fa-IR"/>
        </w:rPr>
        <w:t>دو بت</w:t>
      </w:r>
      <w:r w:rsidR="00B754C5" w:rsidRPr="003F0EB5">
        <w:rPr>
          <w:rFonts w:cs="B Lotus" w:hint="cs"/>
          <w:sz w:val="30"/>
          <w:szCs w:val="28"/>
          <w:rtl/>
          <w:lang w:bidi="fa-IR"/>
        </w:rPr>
        <w:t>ِ)</w:t>
      </w:r>
      <w:r w:rsidR="00481D13" w:rsidRPr="003F0EB5">
        <w:rPr>
          <w:rFonts w:cs="B Lotus" w:hint="cs"/>
          <w:sz w:val="30"/>
          <w:szCs w:val="28"/>
          <w:rtl/>
          <w:lang w:bidi="fa-IR"/>
        </w:rPr>
        <w:t xml:space="preserve"> لات و ع</w:t>
      </w:r>
      <w:r w:rsidR="00B754C5" w:rsidRPr="003F0EB5">
        <w:rPr>
          <w:rFonts w:cs="B Lotus" w:hint="cs"/>
          <w:sz w:val="30"/>
          <w:szCs w:val="28"/>
          <w:rtl/>
          <w:lang w:bidi="fa-IR"/>
        </w:rPr>
        <w:t>ُ</w:t>
      </w:r>
      <w:r w:rsidR="00481D13" w:rsidRPr="003F0EB5">
        <w:rPr>
          <w:rFonts w:cs="B Lotus" w:hint="cs"/>
          <w:sz w:val="30"/>
          <w:szCs w:val="28"/>
          <w:rtl/>
          <w:lang w:bidi="fa-IR"/>
        </w:rPr>
        <w:t>ز</w:t>
      </w:r>
      <w:r w:rsidR="00B754C5" w:rsidRPr="003F0EB5">
        <w:rPr>
          <w:rFonts w:cs="B Lotus" w:hint="cs"/>
          <w:sz w:val="30"/>
          <w:szCs w:val="28"/>
          <w:rtl/>
          <w:lang w:bidi="fa-IR"/>
        </w:rPr>
        <w:t>ّ</w:t>
      </w:r>
      <w:r w:rsidR="00481D13" w:rsidRPr="003F0EB5">
        <w:rPr>
          <w:rFonts w:cs="B Lotus" w:hint="cs"/>
          <w:sz w:val="30"/>
          <w:szCs w:val="28"/>
          <w:rtl/>
          <w:lang w:bidi="fa-IR"/>
        </w:rPr>
        <w:t xml:space="preserve">ی را </w:t>
      </w:r>
      <w:r w:rsidR="00B754C5" w:rsidRPr="003F0EB5">
        <w:rPr>
          <w:rFonts w:cs="B Lotus" w:hint="cs"/>
          <w:sz w:val="30"/>
          <w:szCs w:val="28"/>
          <w:rtl/>
          <w:lang w:bidi="fa-IR"/>
        </w:rPr>
        <w:t>در حالی که ترو</w:t>
      </w:r>
      <w:r w:rsidR="00481D13" w:rsidRPr="003F0EB5">
        <w:rPr>
          <w:rFonts w:cs="B Lotus" w:hint="cs"/>
          <w:sz w:val="30"/>
          <w:szCs w:val="28"/>
          <w:rtl/>
          <w:lang w:bidi="fa-IR"/>
        </w:rPr>
        <w:t>تازه‌اند</w:t>
      </w:r>
      <w:r w:rsidR="00B754C5" w:rsidRPr="003F0EB5">
        <w:rPr>
          <w:rFonts w:cs="B Lotus" w:hint="cs"/>
          <w:sz w:val="30"/>
          <w:szCs w:val="28"/>
          <w:rtl/>
          <w:lang w:bidi="fa-IR"/>
        </w:rPr>
        <w:t>،</w:t>
      </w:r>
      <w:r w:rsidR="00481D13" w:rsidRPr="003F0EB5">
        <w:rPr>
          <w:rFonts w:cs="B Lotus" w:hint="cs"/>
          <w:sz w:val="30"/>
          <w:szCs w:val="28"/>
          <w:rtl/>
          <w:lang w:bidi="fa-IR"/>
        </w:rPr>
        <w:t xml:space="preserve"> از خاک بیرون آورده و آتش می‌زند</w:t>
      </w:r>
      <w:r w:rsidR="00B754C5" w:rsidRPr="003F0EB5">
        <w:rPr>
          <w:rFonts w:cs="B Lotus" w:hint="cs"/>
          <w:sz w:val="30"/>
          <w:szCs w:val="28"/>
          <w:rtl/>
          <w:lang w:bidi="fa-IR"/>
        </w:rPr>
        <w:t>!</w:t>
      </w:r>
      <w:r w:rsidR="00481D13" w:rsidRPr="003F0EB5">
        <w:rPr>
          <w:rFonts w:cs="B Lotus" w:hint="cs"/>
          <w:sz w:val="30"/>
          <w:szCs w:val="28"/>
          <w:rtl/>
          <w:lang w:bidi="fa-IR"/>
        </w:rPr>
        <w:t xml:space="preserve"> و این اشاره به حدیثی مجعول است که گفته‌اند حضرت قائم</w:t>
      </w:r>
      <w:r w:rsidR="00B754C5" w:rsidRPr="003F0EB5">
        <w:rPr>
          <w:rFonts w:cs="B Lotus" w:hint="cs"/>
          <w:sz w:val="30"/>
          <w:szCs w:val="28"/>
          <w:rtl/>
          <w:lang w:bidi="fa-IR"/>
        </w:rPr>
        <w:t>،</w:t>
      </w:r>
      <w:r w:rsidR="00481D13" w:rsidRPr="003F0EB5">
        <w:rPr>
          <w:rFonts w:cs="B Lotus" w:hint="cs"/>
          <w:sz w:val="30"/>
          <w:szCs w:val="28"/>
          <w:rtl/>
          <w:lang w:bidi="fa-IR"/>
        </w:rPr>
        <w:t xml:space="preserve"> ابوبکر و عمر را از قبر بیرون آورده و آتش می‌‌زند</w:t>
      </w:r>
      <w:r w:rsidR="00532770" w:rsidRPr="003F0EB5">
        <w:rPr>
          <w:rStyle w:val="FootnoteReference"/>
          <w:rFonts w:cs="B Lotus"/>
          <w:sz w:val="30"/>
          <w:szCs w:val="28"/>
          <w:rtl/>
          <w:lang w:bidi="fa-IR"/>
        </w:rPr>
        <w:t>(</w:t>
      </w:r>
      <w:r w:rsidR="00532770" w:rsidRPr="003F0EB5">
        <w:rPr>
          <w:rStyle w:val="FootnoteReference"/>
          <w:rFonts w:cs="B Lotus"/>
          <w:sz w:val="30"/>
          <w:szCs w:val="28"/>
          <w:rtl/>
          <w:lang w:bidi="fa-IR"/>
        </w:rPr>
        <w:footnoteReference w:id="179"/>
      </w:r>
      <w:r w:rsidR="00532770" w:rsidRPr="003F0EB5">
        <w:rPr>
          <w:rStyle w:val="FootnoteReference"/>
          <w:rFonts w:cs="B Lotus"/>
          <w:sz w:val="30"/>
          <w:szCs w:val="28"/>
          <w:rtl/>
          <w:lang w:bidi="fa-IR"/>
        </w:rPr>
        <w:t>)</w:t>
      </w:r>
      <w:r w:rsidR="00481D13" w:rsidRPr="003F0EB5">
        <w:rPr>
          <w:rFonts w:cs="B Lotus" w:hint="cs"/>
          <w:sz w:val="30"/>
          <w:szCs w:val="28"/>
          <w:rtl/>
          <w:lang w:bidi="fa-IR"/>
        </w:rPr>
        <w:t>.</w:t>
      </w:r>
    </w:p>
    <w:p w:rsidR="00481D13" w:rsidRPr="003F0EB5" w:rsidRDefault="0078008B"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مثل اینکه خدا هم در اینجا -نعوذ بالله</w:t>
      </w:r>
      <w:r w:rsidR="00481D13" w:rsidRPr="003F0EB5">
        <w:rPr>
          <w:rFonts w:cs="B Lotus" w:hint="cs"/>
          <w:sz w:val="30"/>
          <w:szCs w:val="28"/>
          <w:rtl/>
          <w:lang w:bidi="fa-IR"/>
        </w:rPr>
        <w:t>- تقیه کرد</w:t>
      </w:r>
      <w:r w:rsidR="002E592A" w:rsidRPr="003F0EB5">
        <w:rPr>
          <w:rFonts w:cs="B Lotus" w:hint="cs"/>
          <w:sz w:val="30"/>
          <w:szCs w:val="28"/>
          <w:rtl/>
          <w:lang w:bidi="fa-IR"/>
        </w:rPr>
        <w:t>ه و به نام مستعار لات و عز</w:t>
      </w:r>
      <w:r w:rsidR="00B754C5" w:rsidRPr="003F0EB5">
        <w:rPr>
          <w:rFonts w:cs="B Lotus" w:hint="cs"/>
          <w:sz w:val="30"/>
          <w:szCs w:val="28"/>
          <w:rtl/>
          <w:lang w:bidi="fa-IR"/>
        </w:rPr>
        <w:t>ّ</w:t>
      </w:r>
      <w:r w:rsidR="002E592A" w:rsidRPr="003F0EB5">
        <w:rPr>
          <w:rFonts w:cs="B Lotus" w:hint="cs"/>
          <w:sz w:val="30"/>
          <w:szCs w:val="28"/>
          <w:rtl/>
          <w:lang w:bidi="fa-IR"/>
        </w:rPr>
        <w:t>ی از ای</w:t>
      </w:r>
      <w:r w:rsidR="00481D13" w:rsidRPr="003F0EB5">
        <w:rPr>
          <w:rFonts w:cs="B Lotus" w:hint="cs"/>
          <w:sz w:val="30"/>
          <w:szCs w:val="28"/>
          <w:rtl/>
          <w:lang w:bidi="fa-IR"/>
        </w:rPr>
        <w:t>ن دو زمامدار</w:t>
      </w:r>
      <w:r w:rsidR="002E592A" w:rsidRPr="003F0EB5">
        <w:rPr>
          <w:rFonts w:cs="B Lotus" w:hint="cs"/>
          <w:sz w:val="30"/>
          <w:szCs w:val="28"/>
          <w:rtl/>
          <w:lang w:bidi="fa-IR"/>
        </w:rPr>
        <w:t xml:space="preserve"> مسلمین</w:t>
      </w:r>
      <w:r w:rsidR="00B754C5" w:rsidRPr="003F0EB5">
        <w:rPr>
          <w:rFonts w:cs="B Lotus" w:hint="cs"/>
          <w:sz w:val="30"/>
          <w:szCs w:val="28"/>
          <w:rtl/>
          <w:lang w:bidi="fa-IR"/>
        </w:rPr>
        <w:t xml:space="preserve"> نام برده است</w:t>
      </w:r>
      <w:r w:rsidR="00481D13" w:rsidRPr="003F0EB5">
        <w:rPr>
          <w:rFonts w:cs="B Lotus" w:hint="cs"/>
          <w:sz w:val="30"/>
          <w:szCs w:val="28"/>
          <w:rtl/>
          <w:lang w:bidi="fa-IR"/>
        </w:rPr>
        <w:t>! آری</w:t>
      </w:r>
      <w:r w:rsidR="00B754C5" w:rsidRPr="003F0EB5">
        <w:rPr>
          <w:rFonts w:cs="B Lotus" w:hint="cs"/>
          <w:sz w:val="30"/>
          <w:szCs w:val="28"/>
          <w:rtl/>
          <w:lang w:bidi="fa-IR"/>
        </w:rPr>
        <w:t>،</w:t>
      </w:r>
      <w:r w:rsidR="00481D13" w:rsidRPr="003F0EB5">
        <w:rPr>
          <w:rFonts w:cs="B Lotus" w:hint="cs"/>
          <w:sz w:val="30"/>
          <w:szCs w:val="28"/>
          <w:rtl/>
          <w:lang w:bidi="fa-IR"/>
        </w:rPr>
        <w:t xml:space="preserve"> این است آنچه دستاویز و مستمس</w:t>
      </w:r>
      <w:r w:rsidR="00B754C5" w:rsidRPr="003F0EB5">
        <w:rPr>
          <w:rFonts w:cs="B Lotus" w:hint="cs"/>
          <w:sz w:val="30"/>
          <w:szCs w:val="28"/>
          <w:rtl/>
          <w:lang w:bidi="fa-IR"/>
        </w:rPr>
        <w:t>َ</w:t>
      </w:r>
      <w:r w:rsidR="00481D13" w:rsidRPr="003F0EB5">
        <w:rPr>
          <w:rFonts w:cs="B Lotus" w:hint="cs"/>
          <w:sz w:val="30"/>
          <w:szCs w:val="28"/>
          <w:rtl/>
          <w:lang w:bidi="fa-IR"/>
        </w:rPr>
        <w:t xml:space="preserve">ک مدعیان دوستی اهل بیت </w:t>
      </w:r>
      <w:r w:rsidR="00481D13" w:rsidRPr="003F0EB5">
        <w:rPr>
          <w:rFonts w:cs="CTraditional Arabic" w:hint="cs"/>
          <w:sz w:val="30"/>
          <w:szCs w:val="30"/>
          <w:rtl/>
          <w:lang w:bidi="fa-IR"/>
        </w:rPr>
        <w:t>ﻹ</w:t>
      </w:r>
      <w:r w:rsidR="00481D13" w:rsidRPr="003F0EB5">
        <w:rPr>
          <w:rFonts w:cs="B Lotus" w:hint="cs"/>
          <w:sz w:val="30"/>
          <w:szCs w:val="28"/>
          <w:rtl/>
          <w:lang w:bidi="fa-IR"/>
        </w:rPr>
        <w:t xml:space="preserve"> است!! </w:t>
      </w:r>
    </w:p>
    <w:p w:rsidR="00E2541C" w:rsidRPr="003F0EB5" w:rsidRDefault="00481D13" w:rsidP="00414EA7">
      <w:pPr>
        <w:pStyle w:val="2"/>
        <w:rPr>
          <w:rFonts w:hint="cs"/>
          <w:rtl/>
        </w:rPr>
      </w:pPr>
      <w:bookmarkStart w:id="125" w:name="_Toc139680128"/>
      <w:bookmarkStart w:id="126" w:name="_Toc390006721"/>
      <w:r w:rsidRPr="003F0EB5">
        <w:rPr>
          <w:rFonts w:hint="cs"/>
          <w:rtl/>
        </w:rPr>
        <w:t>حدیث ششم</w:t>
      </w:r>
      <w:bookmarkEnd w:id="125"/>
      <w:bookmarkEnd w:id="126"/>
    </w:p>
    <w:p w:rsidR="00481D13" w:rsidRPr="003F0EB5" w:rsidRDefault="00481D13" w:rsidP="00414EA7">
      <w:pPr>
        <w:pStyle w:val="afa"/>
        <w:ind w:firstLine="0"/>
        <w:rPr>
          <w:rFonts w:hint="cs"/>
          <w:rtl/>
        </w:rPr>
      </w:pPr>
      <w:r w:rsidRPr="003F0EB5">
        <w:rPr>
          <w:rFonts w:hint="cs"/>
          <w:rtl/>
        </w:rPr>
        <w:t>حدیث دیگر که در آن اسماء ائم</w:t>
      </w:r>
      <w:r w:rsidR="0078008B" w:rsidRPr="003F0EB5">
        <w:rPr>
          <w:rFonts w:hint="cs"/>
          <w:rtl/>
        </w:rPr>
        <w:t>ة</w:t>
      </w:r>
      <w:r w:rsidRPr="003F0EB5">
        <w:rPr>
          <w:rFonts w:hint="cs"/>
          <w:rtl/>
        </w:rPr>
        <w:t xml:space="preserve"> اثنی عشر به صراحت هست، حدیثی است که شیخ صدوق آن را در «</w:t>
      </w:r>
      <w:r w:rsidR="00E55A5D" w:rsidRPr="003F0EB5">
        <w:rPr>
          <w:rFonts w:hint="cs"/>
          <w:rtl/>
        </w:rPr>
        <w:t>إکمال الدین» آورده و در «بحار الأ</w:t>
      </w:r>
      <w:r w:rsidRPr="003F0EB5">
        <w:rPr>
          <w:rFonts w:hint="cs"/>
          <w:rtl/>
        </w:rPr>
        <w:t>نوار» چاپ تبریز (</w:t>
      </w:r>
      <w:r w:rsidR="00975B05" w:rsidRPr="003F0EB5">
        <w:rPr>
          <w:rFonts w:hint="cs"/>
          <w:rtl/>
        </w:rPr>
        <w:t>ج</w:t>
      </w:r>
      <w:r w:rsidRPr="003F0EB5">
        <w:rPr>
          <w:rFonts w:hint="cs"/>
          <w:rtl/>
        </w:rPr>
        <w:t>2</w:t>
      </w:r>
      <w:r w:rsidR="00E55A5D" w:rsidRPr="003F0EB5">
        <w:rPr>
          <w:rFonts w:hint="cs"/>
          <w:rtl/>
        </w:rPr>
        <w:t xml:space="preserve"> </w:t>
      </w:r>
      <w:r w:rsidR="00975B05" w:rsidRPr="003F0EB5">
        <w:rPr>
          <w:rFonts w:hint="cs"/>
          <w:rtl/>
        </w:rPr>
        <w:t>ص</w:t>
      </w:r>
      <w:r w:rsidRPr="003F0EB5">
        <w:rPr>
          <w:rFonts w:hint="cs"/>
          <w:rtl/>
        </w:rPr>
        <w:t xml:space="preserve">158) و در </w:t>
      </w:r>
      <w:r w:rsidRPr="003F0EB5">
        <w:rPr>
          <w:rFonts w:ascii="mylotus" w:hAnsi="mylotus" w:cs="mylotus"/>
          <w:szCs w:val="27"/>
          <w:rtl/>
        </w:rPr>
        <w:t>«</w:t>
      </w:r>
      <w:r w:rsidR="00E55A5D" w:rsidRPr="003F0EB5">
        <w:rPr>
          <w:rFonts w:ascii="mylotus" w:hAnsi="mylotus" w:cs="mylotus"/>
          <w:szCs w:val="27"/>
          <w:rtl/>
        </w:rPr>
        <w:t>إ</w:t>
      </w:r>
      <w:r w:rsidRPr="003F0EB5">
        <w:rPr>
          <w:rFonts w:ascii="mylotus" w:hAnsi="mylotus" w:cs="mylotus"/>
          <w:szCs w:val="27"/>
          <w:rtl/>
        </w:rPr>
        <w:t>ثبات الهدا</w:t>
      </w:r>
      <w:r w:rsidR="00E55A5D" w:rsidRPr="003F0EB5">
        <w:rPr>
          <w:rFonts w:ascii="mylotus" w:hAnsi="mylotus" w:cs="mylotus"/>
          <w:szCs w:val="27"/>
          <w:rtl/>
        </w:rPr>
        <w:t>ة</w:t>
      </w:r>
      <w:r w:rsidRPr="003F0EB5">
        <w:rPr>
          <w:rFonts w:ascii="mylotus" w:hAnsi="mylotus" w:cs="mylotus"/>
          <w:szCs w:val="27"/>
          <w:rtl/>
        </w:rPr>
        <w:t>»</w:t>
      </w:r>
      <w:r w:rsidRPr="003F0EB5">
        <w:rPr>
          <w:rFonts w:hint="cs"/>
          <w:rtl/>
        </w:rPr>
        <w:t xml:space="preserve"> شیخ حر عاملی (</w:t>
      </w:r>
      <w:r w:rsidR="00975B05" w:rsidRPr="003F0EB5">
        <w:rPr>
          <w:rFonts w:hint="cs"/>
          <w:rtl/>
        </w:rPr>
        <w:t>ج</w:t>
      </w:r>
      <w:r w:rsidRPr="003F0EB5">
        <w:rPr>
          <w:rFonts w:hint="cs"/>
          <w:rtl/>
        </w:rPr>
        <w:t>2</w:t>
      </w:r>
      <w:r w:rsidR="00E55A5D" w:rsidRPr="003F0EB5">
        <w:rPr>
          <w:rFonts w:hint="cs"/>
          <w:rtl/>
        </w:rPr>
        <w:t xml:space="preserve"> </w:t>
      </w:r>
      <w:r w:rsidR="00975B05" w:rsidRPr="003F0EB5">
        <w:rPr>
          <w:rFonts w:hint="cs"/>
          <w:rtl/>
        </w:rPr>
        <w:t>ص</w:t>
      </w:r>
      <w:r w:rsidRPr="003F0EB5">
        <w:rPr>
          <w:rFonts w:hint="cs"/>
          <w:rtl/>
        </w:rPr>
        <w:t xml:space="preserve">372) نیز مذکور است: </w:t>
      </w:r>
    </w:p>
    <w:p w:rsidR="00481D13" w:rsidRPr="003F0EB5" w:rsidRDefault="00481D13" w:rsidP="008D5F77">
      <w:pPr>
        <w:pStyle w:val="ae"/>
        <w:rPr>
          <w:rFonts w:hint="cs"/>
          <w:rtl/>
        </w:rPr>
      </w:pPr>
      <w:r w:rsidRPr="003F0EB5">
        <w:rPr>
          <w:rtl/>
        </w:rPr>
        <w:t xml:space="preserve">«حدثنا غیر واحد من </w:t>
      </w:r>
      <w:r w:rsidRPr="003F0EB5">
        <w:rPr>
          <w:rFonts w:hint="cs"/>
          <w:rtl/>
        </w:rPr>
        <w:t>أ</w:t>
      </w:r>
      <w:r w:rsidRPr="003F0EB5">
        <w:rPr>
          <w:rtl/>
        </w:rPr>
        <w:t>صحابنا قالوا: حدثنا محمد بن همام عن جعفر بن محمد بن مال</w:t>
      </w:r>
      <w:r w:rsidR="0019399E" w:rsidRPr="003F0EB5">
        <w:rPr>
          <w:rtl/>
        </w:rPr>
        <w:t xml:space="preserve">ك </w:t>
      </w:r>
      <w:r w:rsidRPr="003F0EB5">
        <w:rPr>
          <w:rtl/>
        </w:rPr>
        <w:t>الفزار</w:t>
      </w:r>
      <w:r w:rsidRPr="003F0EB5">
        <w:rPr>
          <w:rFonts w:hint="cs"/>
          <w:rtl/>
        </w:rPr>
        <w:t>ي</w:t>
      </w:r>
      <w:r w:rsidRPr="003F0EB5">
        <w:rPr>
          <w:rtl/>
        </w:rPr>
        <w:t xml:space="preserve"> قال: حدثنا الحسن بن محمد بن سماع</w:t>
      </w:r>
      <w:r w:rsidRPr="003F0EB5">
        <w:rPr>
          <w:rFonts w:hint="cs"/>
          <w:rtl/>
        </w:rPr>
        <w:t>ة</w:t>
      </w:r>
      <w:r w:rsidRPr="003F0EB5">
        <w:rPr>
          <w:rtl/>
        </w:rPr>
        <w:t xml:space="preserve"> عن </w:t>
      </w:r>
      <w:r w:rsidRPr="003F0EB5">
        <w:rPr>
          <w:rFonts w:hint="cs"/>
          <w:rtl/>
        </w:rPr>
        <w:t>أ</w:t>
      </w:r>
      <w:r w:rsidRPr="003F0EB5">
        <w:rPr>
          <w:rtl/>
        </w:rPr>
        <w:t>حمد بن الحرث قال: حدثن</w:t>
      </w:r>
      <w:r w:rsidRPr="003F0EB5">
        <w:rPr>
          <w:rFonts w:hint="cs"/>
          <w:rtl/>
        </w:rPr>
        <w:t>ي</w:t>
      </w:r>
      <w:r w:rsidRPr="003F0EB5">
        <w:rPr>
          <w:rtl/>
        </w:rPr>
        <w:t xml:space="preserve"> الفضل بن عمر عن یونس بن ظبیان عن جابر بن یزید الجعف</w:t>
      </w:r>
      <w:r w:rsidRPr="003F0EB5">
        <w:rPr>
          <w:rFonts w:hint="cs"/>
          <w:rtl/>
        </w:rPr>
        <w:t>ي</w:t>
      </w:r>
      <w:r w:rsidRPr="003F0EB5">
        <w:rPr>
          <w:rtl/>
        </w:rPr>
        <w:t xml:space="preserve"> قال: سمعت جابر بن عبدالله ال</w:t>
      </w:r>
      <w:r w:rsidRPr="003F0EB5">
        <w:rPr>
          <w:rFonts w:hint="cs"/>
          <w:rtl/>
        </w:rPr>
        <w:t>أ</w:t>
      </w:r>
      <w:r w:rsidRPr="003F0EB5">
        <w:rPr>
          <w:rtl/>
        </w:rPr>
        <w:t xml:space="preserve">نصاری یقول: لما </w:t>
      </w:r>
      <w:r w:rsidRPr="003F0EB5">
        <w:rPr>
          <w:rFonts w:hint="cs"/>
          <w:rtl/>
        </w:rPr>
        <w:t>أ</w:t>
      </w:r>
      <w:r w:rsidRPr="003F0EB5">
        <w:rPr>
          <w:rtl/>
        </w:rPr>
        <w:t xml:space="preserve">نزل الله عزوجل علی نبیه محمد </w:t>
      </w:r>
      <w:r w:rsidRPr="003F0EB5">
        <w:rPr>
          <w:rFonts w:ascii="Lotus Linotype" w:hAnsi="Lotus Linotype" w:cs="CTraditional Arabic" w:hint="cs"/>
          <w:bCs w:val="0"/>
          <w:szCs w:val="28"/>
          <w:rtl/>
        </w:rPr>
        <w:t>ص</w:t>
      </w:r>
      <w:r w:rsidRPr="003F0EB5">
        <w:rPr>
          <w:rtl/>
        </w:rPr>
        <w:t xml:space="preserve"> </w:t>
      </w:r>
      <w:r w:rsidR="00E55A5D" w:rsidRPr="003F0EB5">
        <w:rPr>
          <w:rFonts w:ascii="Traditional Arabic" w:hAnsi="Traditional Arabic" w:cs="Traditional Arabic"/>
          <w:szCs w:val="28"/>
          <w:rtl/>
        </w:rPr>
        <w:t>﴿</w:t>
      </w:r>
      <w:r w:rsidR="00D0210D" w:rsidRPr="003F0EB5">
        <w:rPr>
          <w:rFonts w:ascii="KFGQPC Uthmanic Script HAFS" w:hAnsi="KFGQPC Uthmanic Script HAFS" w:cs="KFGQPC Uthmanic Script HAFS"/>
          <w:szCs w:val="28"/>
          <w:rtl/>
        </w:rPr>
        <w:t xml:space="preserve">يَٰٓأَيُّهَا </w:t>
      </w:r>
      <w:r w:rsidR="00D0210D" w:rsidRPr="003F0EB5">
        <w:rPr>
          <w:rFonts w:ascii="KFGQPC Uthmanic Script HAFS" w:hAnsi="KFGQPC Uthmanic Script HAFS" w:cs="KFGQPC Uthmanic Script HAFS" w:hint="cs"/>
          <w:szCs w:val="28"/>
          <w:rtl/>
        </w:rPr>
        <w:t>ٱ</w:t>
      </w:r>
      <w:r w:rsidR="00D0210D" w:rsidRPr="003F0EB5">
        <w:rPr>
          <w:rFonts w:ascii="KFGQPC Uthmanic Script HAFS" w:hAnsi="KFGQPC Uthmanic Script HAFS" w:cs="KFGQPC Uthmanic Script HAFS" w:hint="eastAsia"/>
          <w:szCs w:val="28"/>
          <w:rtl/>
        </w:rPr>
        <w:t>لَّذِينَ</w:t>
      </w:r>
      <w:r w:rsidR="00D0210D" w:rsidRPr="003F0EB5">
        <w:rPr>
          <w:rFonts w:ascii="KFGQPC Uthmanic Script HAFS" w:hAnsi="KFGQPC Uthmanic Script HAFS" w:cs="KFGQPC Uthmanic Script HAFS"/>
          <w:szCs w:val="28"/>
          <w:rtl/>
        </w:rPr>
        <w:t xml:space="preserve"> ءَامَنُوٓاْ أَطِيعُواْ </w:t>
      </w:r>
      <w:r w:rsidR="00D0210D" w:rsidRPr="003F0EB5">
        <w:rPr>
          <w:rFonts w:ascii="KFGQPC Uthmanic Script HAFS" w:hAnsi="KFGQPC Uthmanic Script HAFS" w:cs="KFGQPC Uthmanic Script HAFS" w:hint="cs"/>
          <w:szCs w:val="28"/>
          <w:rtl/>
        </w:rPr>
        <w:t>ٱ</w:t>
      </w:r>
      <w:r w:rsidR="00D0210D" w:rsidRPr="003F0EB5">
        <w:rPr>
          <w:rFonts w:ascii="KFGQPC Uthmanic Script HAFS" w:hAnsi="KFGQPC Uthmanic Script HAFS" w:cs="KFGQPC Uthmanic Script HAFS" w:hint="eastAsia"/>
          <w:szCs w:val="28"/>
          <w:rtl/>
        </w:rPr>
        <w:t>للَّهَ</w:t>
      </w:r>
      <w:r w:rsidR="00D0210D" w:rsidRPr="003F0EB5">
        <w:rPr>
          <w:rFonts w:ascii="KFGQPC Uthmanic Script HAFS" w:hAnsi="KFGQPC Uthmanic Script HAFS" w:cs="KFGQPC Uthmanic Script HAFS"/>
          <w:szCs w:val="28"/>
          <w:rtl/>
        </w:rPr>
        <w:t xml:space="preserve"> وَأَطِيعُواْ </w:t>
      </w:r>
      <w:r w:rsidR="00D0210D" w:rsidRPr="003F0EB5">
        <w:rPr>
          <w:rFonts w:ascii="KFGQPC Uthmanic Script HAFS" w:hAnsi="KFGQPC Uthmanic Script HAFS" w:cs="KFGQPC Uthmanic Script HAFS" w:hint="cs"/>
          <w:szCs w:val="28"/>
          <w:rtl/>
        </w:rPr>
        <w:t>ٱ</w:t>
      </w:r>
      <w:r w:rsidR="00D0210D" w:rsidRPr="003F0EB5">
        <w:rPr>
          <w:rFonts w:ascii="KFGQPC Uthmanic Script HAFS" w:hAnsi="KFGQPC Uthmanic Script HAFS" w:cs="KFGQPC Uthmanic Script HAFS" w:hint="eastAsia"/>
          <w:szCs w:val="28"/>
          <w:rtl/>
        </w:rPr>
        <w:t>لرَّسُولَ</w:t>
      </w:r>
      <w:r w:rsidR="00D0210D" w:rsidRPr="003F0EB5">
        <w:rPr>
          <w:rFonts w:ascii="KFGQPC Uthmanic Script HAFS" w:hAnsi="KFGQPC Uthmanic Script HAFS" w:cs="KFGQPC Uthmanic Script HAFS"/>
          <w:szCs w:val="28"/>
          <w:rtl/>
        </w:rPr>
        <w:t xml:space="preserve"> وَأُوْلِي </w:t>
      </w:r>
      <w:r w:rsidR="00D0210D" w:rsidRPr="003F0EB5">
        <w:rPr>
          <w:rFonts w:ascii="KFGQPC Uthmanic Script HAFS" w:hAnsi="KFGQPC Uthmanic Script HAFS" w:cs="KFGQPC Uthmanic Script HAFS" w:hint="cs"/>
          <w:szCs w:val="28"/>
          <w:rtl/>
        </w:rPr>
        <w:t>ٱ</w:t>
      </w:r>
      <w:r w:rsidR="00D0210D" w:rsidRPr="003F0EB5">
        <w:rPr>
          <w:rFonts w:ascii="KFGQPC Uthmanic Script HAFS" w:hAnsi="KFGQPC Uthmanic Script HAFS" w:cs="KFGQPC Uthmanic Script HAFS" w:hint="eastAsia"/>
          <w:szCs w:val="28"/>
          <w:rtl/>
        </w:rPr>
        <w:t>لۡأَمۡرِ</w:t>
      </w:r>
      <w:r w:rsidR="00D0210D" w:rsidRPr="003F0EB5">
        <w:rPr>
          <w:rFonts w:ascii="KFGQPC Uthmanic Script HAFS" w:hAnsi="KFGQPC Uthmanic Script HAFS" w:cs="KFGQPC Uthmanic Script HAFS"/>
          <w:szCs w:val="28"/>
          <w:rtl/>
        </w:rPr>
        <w:t xml:space="preserve"> مِنكُمۡۖ</w:t>
      </w:r>
      <w:r w:rsidR="00A84597" w:rsidRPr="003F0EB5">
        <w:rPr>
          <w:rFonts w:ascii="KFGQPC Uthmanic Script HAFS" w:hAnsi="KFGQPC Uthmanic Script HAFS" w:cs="Traditional Arabic" w:hint="cs"/>
          <w:szCs w:val="28"/>
          <w:rtl/>
        </w:rPr>
        <w:t>﴾</w:t>
      </w:r>
      <w:r w:rsidR="00D0210D" w:rsidRPr="003F0EB5">
        <w:rPr>
          <w:rFonts w:ascii="KFGQPC Uthmanic Script HAFS" w:hAnsi="KFGQPC Uthmanic Script HAFS" w:cs="KFGQPC Uthmanic Script HAFS"/>
          <w:szCs w:val="28"/>
          <w:rtl/>
        </w:rPr>
        <w:t xml:space="preserve"> </w:t>
      </w:r>
      <w:r w:rsidR="00D0210D" w:rsidRPr="003F0EB5">
        <w:rPr>
          <w:rFonts w:ascii="mylotus" w:hAnsi="mylotus" w:hint="cs"/>
          <w:b/>
          <w:rtl/>
        </w:rPr>
        <w:t>[النساء: 59]</w:t>
      </w:r>
      <w:r w:rsidRPr="003F0EB5">
        <w:rPr>
          <w:rFonts w:ascii="Lotus Linotype" w:hAnsi="Lotus Linotype" w:cs="Lotus Linotype"/>
          <w:szCs w:val="28"/>
          <w:rtl/>
        </w:rPr>
        <w:t xml:space="preserve"> </w:t>
      </w:r>
      <w:r w:rsidRPr="003F0EB5">
        <w:rPr>
          <w:rtl/>
        </w:rPr>
        <w:t>قلت: یا رسول الله</w:t>
      </w:r>
      <w:r w:rsidR="00E55A5D" w:rsidRPr="003F0EB5">
        <w:rPr>
          <w:rFonts w:hint="cs"/>
          <w:rtl/>
        </w:rPr>
        <w:t>!</w:t>
      </w:r>
      <w:r w:rsidRPr="003F0EB5">
        <w:rPr>
          <w:rtl/>
        </w:rPr>
        <w:t xml:space="preserve"> عرفنا الله ورسوله فمن </w:t>
      </w:r>
      <w:r w:rsidRPr="003F0EB5">
        <w:rPr>
          <w:rFonts w:hint="cs"/>
          <w:rtl/>
        </w:rPr>
        <w:t>أ</w:t>
      </w:r>
      <w:r w:rsidRPr="003F0EB5">
        <w:rPr>
          <w:rtl/>
        </w:rPr>
        <w:t>ولوا ال</w:t>
      </w:r>
      <w:r w:rsidRPr="003F0EB5">
        <w:rPr>
          <w:rFonts w:hint="cs"/>
          <w:rtl/>
        </w:rPr>
        <w:t>أ</w:t>
      </w:r>
      <w:r w:rsidR="00E55A5D" w:rsidRPr="003F0EB5">
        <w:rPr>
          <w:rtl/>
        </w:rPr>
        <w:t>مر الذین قرن الله طاعتهم بطاعت</w:t>
      </w:r>
      <w:r w:rsidR="00E55A5D" w:rsidRPr="003F0EB5">
        <w:rPr>
          <w:rFonts w:hint="cs"/>
          <w:rtl/>
        </w:rPr>
        <w:t>ك</w:t>
      </w:r>
      <w:r w:rsidRPr="003F0EB5">
        <w:rPr>
          <w:rtl/>
        </w:rPr>
        <w:t xml:space="preserve">؟ فقال </w:t>
      </w:r>
      <w:r w:rsidR="00D0210D" w:rsidRPr="003F0EB5">
        <w:rPr>
          <w:rFonts w:ascii="Lotus Linotype" w:hAnsi="Lotus Linotype" w:cs="CTraditional Arabic" w:hint="cs"/>
          <w:bCs w:val="0"/>
          <w:szCs w:val="28"/>
          <w:rtl/>
        </w:rPr>
        <w:t>ص</w:t>
      </w:r>
      <w:r w:rsidRPr="003F0EB5">
        <w:rPr>
          <w:rtl/>
        </w:rPr>
        <w:t>: خلفائ</w:t>
      </w:r>
      <w:r w:rsidRPr="003F0EB5">
        <w:rPr>
          <w:rFonts w:hint="cs"/>
          <w:rtl/>
        </w:rPr>
        <w:t>ي</w:t>
      </w:r>
      <w:r w:rsidRPr="003F0EB5">
        <w:rPr>
          <w:rtl/>
        </w:rPr>
        <w:t xml:space="preserve"> یا جابر و</w:t>
      </w:r>
      <w:r w:rsidRPr="003F0EB5">
        <w:rPr>
          <w:rFonts w:hint="cs"/>
          <w:rtl/>
        </w:rPr>
        <w:t>أ</w:t>
      </w:r>
      <w:r w:rsidRPr="003F0EB5">
        <w:rPr>
          <w:rtl/>
        </w:rPr>
        <w:t>ئمه المسلمین بعد</w:t>
      </w:r>
      <w:r w:rsidRPr="003F0EB5">
        <w:rPr>
          <w:rFonts w:hint="cs"/>
          <w:rtl/>
        </w:rPr>
        <w:t>ي</w:t>
      </w:r>
      <w:r w:rsidRPr="003F0EB5">
        <w:rPr>
          <w:rtl/>
        </w:rPr>
        <w:t xml:space="preserve"> </w:t>
      </w:r>
      <w:r w:rsidRPr="003F0EB5">
        <w:rPr>
          <w:rFonts w:hint="cs"/>
          <w:rtl/>
        </w:rPr>
        <w:t>أ</w:t>
      </w:r>
      <w:r w:rsidRPr="003F0EB5">
        <w:rPr>
          <w:rtl/>
        </w:rPr>
        <w:t>ولهم عل</w:t>
      </w:r>
      <w:r w:rsidRPr="003F0EB5">
        <w:rPr>
          <w:rFonts w:hint="cs"/>
          <w:rtl/>
        </w:rPr>
        <w:t>ي</w:t>
      </w:r>
      <w:r w:rsidRPr="003F0EB5">
        <w:rPr>
          <w:rtl/>
        </w:rPr>
        <w:t xml:space="preserve"> بن </w:t>
      </w:r>
      <w:r w:rsidRPr="003F0EB5">
        <w:rPr>
          <w:rFonts w:hint="cs"/>
          <w:rtl/>
        </w:rPr>
        <w:t>أ</w:t>
      </w:r>
      <w:r w:rsidRPr="003F0EB5">
        <w:rPr>
          <w:rtl/>
        </w:rPr>
        <w:t>ب</w:t>
      </w:r>
      <w:r w:rsidRPr="003F0EB5">
        <w:rPr>
          <w:rFonts w:hint="cs"/>
          <w:rtl/>
        </w:rPr>
        <w:t>ي</w:t>
      </w:r>
      <w:r w:rsidRPr="003F0EB5">
        <w:rPr>
          <w:rtl/>
        </w:rPr>
        <w:t xml:space="preserve"> طالب ثم الحسن والحسین ثم عل</w:t>
      </w:r>
      <w:r w:rsidRPr="003F0EB5">
        <w:rPr>
          <w:rFonts w:hint="cs"/>
          <w:rtl/>
        </w:rPr>
        <w:t>ي</w:t>
      </w:r>
      <w:r w:rsidRPr="003F0EB5">
        <w:rPr>
          <w:rtl/>
        </w:rPr>
        <w:t xml:space="preserve"> بن الحسین ثم محمد بن عل</w:t>
      </w:r>
      <w:r w:rsidRPr="003F0EB5">
        <w:rPr>
          <w:rFonts w:hint="cs"/>
          <w:rtl/>
        </w:rPr>
        <w:t>ي</w:t>
      </w:r>
      <w:r w:rsidRPr="003F0EB5">
        <w:rPr>
          <w:rtl/>
        </w:rPr>
        <w:t xml:space="preserve"> المعروف ف</w:t>
      </w:r>
      <w:r w:rsidRPr="003F0EB5">
        <w:rPr>
          <w:rFonts w:hint="cs"/>
          <w:rtl/>
        </w:rPr>
        <w:t>ي</w:t>
      </w:r>
      <w:r w:rsidRPr="003F0EB5">
        <w:rPr>
          <w:rtl/>
        </w:rPr>
        <w:t xml:space="preserve"> التوراة بالباقر</w:t>
      </w:r>
      <w:r w:rsidR="003B724D" w:rsidRPr="003F0EB5">
        <w:rPr>
          <w:rFonts w:hint="cs"/>
          <w:rtl/>
        </w:rPr>
        <w:t>،</w:t>
      </w:r>
      <w:r w:rsidRPr="003F0EB5">
        <w:rPr>
          <w:rtl/>
        </w:rPr>
        <w:t xml:space="preserve"> وستدر</w:t>
      </w:r>
      <w:r w:rsidR="00E55A5D" w:rsidRPr="003F0EB5">
        <w:rPr>
          <w:rtl/>
        </w:rPr>
        <w:t>ك</w:t>
      </w:r>
      <w:r w:rsidRPr="003F0EB5">
        <w:rPr>
          <w:rtl/>
        </w:rPr>
        <w:t>ه یا جابر</w:t>
      </w:r>
      <w:r w:rsidR="00E55A5D" w:rsidRPr="003F0EB5">
        <w:rPr>
          <w:rFonts w:hint="cs"/>
          <w:rtl/>
        </w:rPr>
        <w:t>!</w:t>
      </w:r>
      <w:r w:rsidRPr="003F0EB5">
        <w:rPr>
          <w:rtl/>
        </w:rPr>
        <w:t xml:space="preserve"> ف</w:t>
      </w:r>
      <w:r w:rsidRPr="003F0EB5">
        <w:rPr>
          <w:rFonts w:hint="cs"/>
          <w:rtl/>
        </w:rPr>
        <w:t>إ</w:t>
      </w:r>
      <w:r w:rsidRPr="003F0EB5">
        <w:rPr>
          <w:rtl/>
        </w:rPr>
        <w:t>ذا لقیته فاقر</w:t>
      </w:r>
      <w:r w:rsidRPr="003F0EB5">
        <w:rPr>
          <w:rFonts w:hint="cs"/>
          <w:rtl/>
        </w:rPr>
        <w:t>أ</w:t>
      </w:r>
      <w:r w:rsidRPr="003F0EB5">
        <w:rPr>
          <w:rtl/>
        </w:rPr>
        <w:t>ه من</w:t>
      </w:r>
      <w:r w:rsidRPr="003F0EB5">
        <w:rPr>
          <w:rFonts w:hint="cs"/>
          <w:rtl/>
        </w:rPr>
        <w:t>ي</w:t>
      </w:r>
      <w:r w:rsidRPr="003F0EB5">
        <w:rPr>
          <w:rtl/>
        </w:rPr>
        <w:t xml:space="preserve"> السلام</w:t>
      </w:r>
      <w:r w:rsidR="003B724D" w:rsidRPr="003F0EB5">
        <w:rPr>
          <w:rFonts w:hint="cs"/>
          <w:rtl/>
        </w:rPr>
        <w:t>،</w:t>
      </w:r>
      <w:r w:rsidRPr="003F0EB5">
        <w:rPr>
          <w:rtl/>
        </w:rPr>
        <w:t xml:space="preserve"> ثم الصادق جعفر بن محمد ثم موسی بن جعفر ثم عل</w:t>
      </w:r>
      <w:r w:rsidRPr="003F0EB5">
        <w:rPr>
          <w:rFonts w:hint="cs"/>
          <w:rtl/>
        </w:rPr>
        <w:t>ي</w:t>
      </w:r>
      <w:r w:rsidRPr="003F0EB5">
        <w:rPr>
          <w:rtl/>
        </w:rPr>
        <w:t xml:space="preserve"> بن موسی ثم محمد بن عل</w:t>
      </w:r>
      <w:r w:rsidRPr="003F0EB5">
        <w:rPr>
          <w:rFonts w:hint="cs"/>
          <w:rtl/>
        </w:rPr>
        <w:t>ي</w:t>
      </w:r>
      <w:r w:rsidRPr="003F0EB5">
        <w:rPr>
          <w:rtl/>
        </w:rPr>
        <w:t xml:space="preserve"> ثم عل</w:t>
      </w:r>
      <w:r w:rsidRPr="003F0EB5">
        <w:rPr>
          <w:rFonts w:hint="cs"/>
          <w:rtl/>
        </w:rPr>
        <w:t>ي</w:t>
      </w:r>
      <w:r w:rsidRPr="003F0EB5">
        <w:rPr>
          <w:rtl/>
        </w:rPr>
        <w:t xml:space="preserve"> بن محمد ثم الحسن بن عل</w:t>
      </w:r>
      <w:r w:rsidRPr="003F0EB5">
        <w:rPr>
          <w:rFonts w:hint="cs"/>
          <w:rtl/>
        </w:rPr>
        <w:t>ي</w:t>
      </w:r>
      <w:r w:rsidRPr="003F0EB5">
        <w:rPr>
          <w:rtl/>
        </w:rPr>
        <w:t xml:space="preserve"> ثم </w:t>
      </w:r>
      <w:r w:rsidR="000626C8" w:rsidRPr="003F0EB5">
        <w:rPr>
          <w:rtl/>
        </w:rPr>
        <w:t>سميّي وكنيّي</w:t>
      </w:r>
      <w:r w:rsidRPr="003F0EB5">
        <w:rPr>
          <w:rtl/>
        </w:rPr>
        <w:t xml:space="preserve"> حجة الله ف</w:t>
      </w:r>
      <w:r w:rsidRPr="003F0EB5">
        <w:rPr>
          <w:rFonts w:hint="cs"/>
          <w:rtl/>
        </w:rPr>
        <w:t>ي</w:t>
      </w:r>
      <w:r w:rsidRPr="003F0EB5">
        <w:rPr>
          <w:rtl/>
        </w:rPr>
        <w:t xml:space="preserve"> </w:t>
      </w:r>
      <w:r w:rsidRPr="003F0EB5">
        <w:rPr>
          <w:rFonts w:hint="cs"/>
          <w:rtl/>
        </w:rPr>
        <w:t>أ</w:t>
      </w:r>
      <w:r w:rsidRPr="003F0EB5">
        <w:rPr>
          <w:rtl/>
        </w:rPr>
        <w:t>رضه وبقیته ف</w:t>
      </w:r>
      <w:r w:rsidRPr="003F0EB5">
        <w:rPr>
          <w:rFonts w:hint="cs"/>
          <w:rtl/>
        </w:rPr>
        <w:t>ي</w:t>
      </w:r>
      <w:r w:rsidRPr="003F0EB5">
        <w:rPr>
          <w:rtl/>
        </w:rPr>
        <w:t xml:space="preserve"> عباده</w:t>
      </w:r>
      <w:r w:rsidR="000626C8" w:rsidRPr="003F0EB5">
        <w:rPr>
          <w:rFonts w:hint="cs"/>
          <w:rtl/>
        </w:rPr>
        <w:t>،</w:t>
      </w:r>
      <w:r w:rsidRPr="003F0EB5">
        <w:rPr>
          <w:rtl/>
        </w:rPr>
        <w:t xml:space="preserve"> ابن الحسن بن عل</w:t>
      </w:r>
      <w:r w:rsidRPr="003F0EB5">
        <w:rPr>
          <w:rFonts w:hint="cs"/>
          <w:rtl/>
        </w:rPr>
        <w:t>ي</w:t>
      </w:r>
      <w:r w:rsidRPr="003F0EB5">
        <w:rPr>
          <w:rtl/>
        </w:rPr>
        <w:t xml:space="preserve"> ذل</w:t>
      </w:r>
      <w:r w:rsidR="0019399E" w:rsidRPr="003F0EB5">
        <w:rPr>
          <w:rtl/>
        </w:rPr>
        <w:t xml:space="preserve">ك </w:t>
      </w:r>
      <w:r w:rsidRPr="003F0EB5">
        <w:rPr>
          <w:rtl/>
        </w:rPr>
        <w:t>الذ</w:t>
      </w:r>
      <w:r w:rsidRPr="003F0EB5">
        <w:rPr>
          <w:rFonts w:hint="cs"/>
          <w:rtl/>
        </w:rPr>
        <w:t>ي</w:t>
      </w:r>
      <w:r w:rsidRPr="003F0EB5">
        <w:rPr>
          <w:rtl/>
        </w:rPr>
        <w:t xml:space="preserve"> یفتح الله تعال</w:t>
      </w:r>
      <w:r w:rsidRPr="003F0EB5">
        <w:rPr>
          <w:rFonts w:hint="cs"/>
          <w:rtl/>
        </w:rPr>
        <w:t>ى</w:t>
      </w:r>
      <w:r w:rsidRPr="003F0EB5">
        <w:rPr>
          <w:rtl/>
        </w:rPr>
        <w:t xml:space="preserve"> ذ</w:t>
      </w:r>
      <w:r w:rsidR="00E55A5D" w:rsidRPr="003F0EB5">
        <w:rPr>
          <w:rtl/>
        </w:rPr>
        <w:t>ك</w:t>
      </w:r>
      <w:r w:rsidRPr="003F0EB5">
        <w:rPr>
          <w:rtl/>
        </w:rPr>
        <w:t>ره، عل</w:t>
      </w:r>
      <w:r w:rsidRPr="003F0EB5">
        <w:rPr>
          <w:rFonts w:hint="cs"/>
          <w:rtl/>
        </w:rPr>
        <w:t>ى</w:t>
      </w:r>
      <w:r w:rsidRPr="003F0EB5">
        <w:rPr>
          <w:rtl/>
        </w:rPr>
        <w:t xml:space="preserve"> یدیه مشارق ال</w:t>
      </w:r>
      <w:r w:rsidRPr="003F0EB5">
        <w:rPr>
          <w:rFonts w:hint="cs"/>
          <w:rtl/>
        </w:rPr>
        <w:t>أ</w:t>
      </w:r>
      <w:r w:rsidRPr="003F0EB5">
        <w:rPr>
          <w:rtl/>
        </w:rPr>
        <w:t>رض ومغاربها</w:t>
      </w:r>
      <w:r w:rsidR="003B724D" w:rsidRPr="003F0EB5">
        <w:rPr>
          <w:rFonts w:hint="cs"/>
          <w:rtl/>
        </w:rPr>
        <w:t>،</w:t>
      </w:r>
      <w:r w:rsidRPr="003F0EB5">
        <w:rPr>
          <w:rtl/>
        </w:rPr>
        <w:t xml:space="preserve"> ذل</w:t>
      </w:r>
      <w:r w:rsidR="0019399E" w:rsidRPr="003F0EB5">
        <w:rPr>
          <w:rtl/>
        </w:rPr>
        <w:t xml:space="preserve">ك </w:t>
      </w:r>
      <w:r w:rsidRPr="003F0EB5">
        <w:rPr>
          <w:rtl/>
        </w:rPr>
        <w:t>الذ</w:t>
      </w:r>
      <w:r w:rsidRPr="003F0EB5">
        <w:rPr>
          <w:rFonts w:hint="cs"/>
          <w:rtl/>
        </w:rPr>
        <w:t>ي</w:t>
      </w:r>
      <w:r w:rsidRPr="003F0EB5">
        <w:rPr>
          <w:rtl/>
        </w:rPr>
        <w:t xml:space="preserve"> یغیب عن شیعته و</w:t>
      </w:r>
      <w:r w:rsidRPr="003F0EB5">
        <w:rPr>
          <w:rFonts w:hint="cs"/>
          <w:rtl/>
        </w:rPr>
        <w:t>أ</w:t>
      </w:r>
      <w:r w:rsidRPr="003F0EB5">
        <w:rPr>
          <w:rtl/>
        </w:rPr>
        <w:t>ولیائه له غیب</w:t>
      </w:r>
      <w:r w:rsidRPr="003F0EB5">
        <w:rPr>
          <w:rFonts w:hint="cs"/>
          <w:rtl/>
        </w:rPr>
        <w:t>ة</w:t>
      </w:r>
      <w:r w:rsidRPr="003F0EB5">
        <w:rPr>
          <w:rtl/>
        </w:rPr>
        <w:t xml:space="preserve"> لا یثبت فیها علی القول ب</w:t>
      </w:r>
      <w:r w:rsidRPr="003F0EB5">
        <w:rPr>
          <w:rFonts w:hint="cs"/>
          <w:rtl/>
        </w:rPr>
        <w:t>إ</w:t>
      </w:r>
      <w:r w:rsidRPr="003F0EB5">
        <w:rPr>
          <w:rtl/>
        </w:rPr>
        <w:t xml:space="preserve">مامته </w:t>
      </w:r>
      <w:r w:rsidRPr="003F0EB5">
        <w:rPr>
          <w:rFonts w:hint="cs"/>
          <w:rtl/>
        </w:rPr>
        <w:t>إلاَّ</w:t>
      </w:r>
      <w:r w:rsidRPr="003F0EB5">
        <w:rPr>
          <w:rtl/>
        </w:rPr>
        <w:t xml:space="preserve"> من امتحن الله قلبه لل</w:t>
      </w:r>
      <w:r w:rsidRPr="003F0EB5">
        <w:rPr>
          <w:rFonts w:hint="cs"/>
          <w:rtl/>
        </w:rPr>
        <w:t>إ</w:t>
      </w:r>
      <w:r w:rsidRPr="003F0EB5">
        <w:rPr>
          <w:rtl/>
        </w:rPr>
        <w:t>یمان</w:t>
      </w:r>
      <w:r w:rsidR="00B754C5" w:rsidRPr="003F0EB5">
        <w:rPr>
          <w:rFonts w:hint="cs"/>
          <w:rtl/>
        </w:rPr>
        <w:t>.</w:t>
      </w:r>
      <w:r w:rsidRPr="003F0EB5">
        <w:rPr>
          <w:rtl/>
        </w:rPr>
        <w:t xml:space="preserve"> قال جابر: فقلت: یا رسول الله</w:t>
      </w:r>
      <w:r w:rsidR="00B754C5" w:rsidRPr="003F0EB5">
        <w:rPr>
          <w:rFonts w:hint="cs"/>
          <w:rtl/>
        </w:rPr>
        <w:t>!</w:t>
      </w:r>
      <w:r w:rsidRPr="003F0EB5">
        <w:rPr>
          <w:rtl/>
        </w:rPr>
        <w:t xml:space="preserve"> فهل یقع لشیعته الانتفاع به ف</w:t>
      </w:r>
      <w:r w:rsidRPr="003F0EB5">
        <w:rPr>
          <w:rFonts w:hint="cs"/>
          <w:rtl/>
        </w:rPr>
        <w:t>ي</w:t>
      </w:r>
      <w:r w:rsidRPr="003F0EB5">
        <w:rPr>
          <w:rtl/>
        </w:rPr>
        <w:t xml:space="preserve"> غیبته</w:t>
      </w:r>
      <w:r w:rsidR="00B754C5" w:rsidRPr="003F0EB5">
        <w:rPr>
          <w:rFonts w:hint="cs"/>
          <w:rtl/>
        </w:rPr>
        <w:t>؟</w:t>
      </w:r>
      <w:r w:rsidRPr="003F0EB5">
        <w:rPr>
          <w:rtl/>
        </w:rPr>
        <w:t xml:space="preserve"> فقال</w:t>
      </w:r>
      <w:r w:rsidR="000626C8" w:rsidRPr="003F0EB5">
        <w:rPr>
          <w:rFonts w:hint="cs"/>
          <w:rtl/>
        </w:rPr>
        <w:t xml:space="preserve"> </w:t>
      </w:r>
      <w:r w:rsidR="000626C8" w:rsidRPr="003F0EB5">
        <w:rPr>
          <w:rtl/>
        </w:rPr>
        <w:t>(صلى الله عليه وآله):</w:t>
      </w:r>
      <w:r w:rsidRPr="003F0EB5">
        <w:rPr>
          <w:rtl/>
        </w:rPr>
        <w:t xml:space="preserve"> </w:t>
      </w:r>
      <w:r w:rsidRPr="003F0EB5">
        <w:rPr>
          <w:rFonts w:hint="cs"/>
          <w:rtl/>
        </w:rPr>
        <w:t>إي</w:t>
      </w:r>
      <w:r w:rsidRPr="003F0EB5">
        <w:rPr>
          <w:rtl/>
        </w:rPr>
        <w:t xml:space="preserve"> والذ</w:t>
      </w:r>
      <w:r w:rsidRPr="003F0EB5">
        <w:rPr>
          <w:rFonts w:hint="cs"/>
          <w:rtl/>
        </w:rPr>
        <w:t>ي</w:t>
      </w:r>
      <w:r w:rsidRPr="003F0EB5">
        <w:rPr>
          <w:rtl/>
        </w:rPr>
        <w:t xml:space="preserve"> بعثن</w:t>
      </w:r>
      <w:r w:rsidRPr="003F0EB5">
        <w:rPr>
          <w:rFonts w:hint="cs"/>
          <w:rtl/>
        </w:rPr>
        <w:t>ي</w:t>
      </w:r>
      <w:r w:rsidRPr="003F0EB5">
        <w:rPr>
          <w:rtl/>
        </w:rPr>
        <w:t xml:space="preserve"> بالنبوة </w:t>
      </w:r>
      <w:r w:rsidRPr="003F0EB5">
        <w:rPr>
          <w:rFonts w:hint="cs"/>
          <w:rtl/>
        </w:rPr>
        <w:t>إ</w:t>
      </w:r>
      <w:r w:rsidRPr="003F0EB5">
        <w:rPr>
          <w:rtl/>
        </w:rPr>
        <w:t>نهم یستضیؤون بنوره وینتفعون بولایته ف</w:t>
      </w:r>
      <w:r w:rsidRPr="003F0EB5">
        <w:rPr>
          <w:rFonts w:hint="cs"/>
          <w:rtl/>
        </w:rPr>
        <w:t>ي</w:t>
      </w:r>
      <w:r w:rsidRPr="003F0EB5">
        <w:rPr>
          <w:rtl/>
        </w:rPr>
        <w:t xml:space="preserve"> غیبته </w:t>
      </w:r>
      <w:r w:rsidR="00E55A5D" w:rsidRPr="003F0EB5">
        <w:rPr>
          <w:rtl/>
        </w:rPr>
        <w:t>ك</w:t>
      </w:r>
      <w:r w:rsidRPr="003F0EB5">
        <w:rPr>
          <w:rtl/>
        </w:rPr>
        <w:t>انتفاع الناس بالشمس و</w:t>
      </w:r>
      <w:r w:rsidRPr="003F0EB5">
        <w:rPr>
          <w:rFonts w:hint="cs"/>
          <w:rtl/>
        </w:rPr>
        <w:t>إ</w:t>
      </w:r>
      <w:r w:rsidRPr="003F0EB5">
        <w:rPr>
          <w:rtl/>
        </w:rPr>
        <w:t>ن تجللها سحاب</w:t>
      </w:r>
      <w:r w:rsidR="00B754C5" w:rsidRPr="003F0EB5">
        <w:rPr>
          <w:rFonts w:hint="cs"/>
          <w:rtl/>
        </w:rPr>
        <w:t>.</w:t>
      </w:r>
      <w:r w:rsidRPr="003F0EB5">
        <w:rPr>
          <w:rtl/>
        </w:rPr>
        <w:t xml:space="preserve"> یا جابر هذا من م</w:t>
      </w:r>
      <w:r w:rsidR="00E55A5D" w:rsidRPr="003F0EB5">
        <w:rPr>
          <w:rtl/>
        </w:rPr>
        <w:t>ك</w:t>
      </w:r>
      <w:r w:rsidRPr="003F0EB5">
        <w:rPr>
          <w:rtl/>
        </w:rPr>
        <w:t>نون سر الله ومخزون علم الله فا</w:t>
      </w:r>
      <w:r w:rsidR="00E55A5D" w:rsidRPr="003F0EB5">
        <w:rPr>
          <w:rtl/>
        </w:rPr>
        <w:t>ك</w:t>
      </w:r>
      <w:r w:rsidRPr="003F0EB5">
        <w:rPr>
          <w:rtl/>
        </w:rPr>
        <w:t xml:space="preserve">تمه </w:t>
      </w:r>
      <w:r w:rsidRPr="003F0EB5">
        <w:rPr>
          <w:rFonts w:hint="cs"/>
          <w:rtl/>
        </w:rPr>
        <w:t>إلاَّ</w:t>
      </w:r>
      <w:r w:rsidRPr="003F0EB5">
        <w:rPr>
          <w:rtl/>
        </w:rPr>
        <w:t xml:space="preserve"> عن </w:t>
      </w:r>
      <w:r w:rsidRPr="003F0EB5">
        <w:rPr>
          <w:rFonts w:hint="cs"/>
          <w:rtl/>
        </w:rPr>
        <w:t>أ</w:t>
      </w:r>
      <w:r w:rsidRPr="003F0EB5">
        <w:rPr>
          <w:rtl/>
        </w:rPr>
        <w:t>هله»</w:t>
      </w:r>
      <w:r w:rsidRPr="003F0EB5">
        <w:rPr>
          <w:rFonts w:hint="cs"/>
          <w:rtl/>
        </w:rPr>
        <w:t>.</w:t>
      </w:r>
    </w:p>
    <w:p w:rsidR="00481D13" w:rsidRPr="003F0EB5" w:rsidRDefault="00D0210D"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سپس </w:t>
      </w:r>
      <w:r w:rsidR="00481D13" w:rsidRPr="003F0EB5">
        <w:rPr>
          <w:rFonts w:cs="B Lotus" w:hint="cs"/>
          <w:sz w:val="30"/>
          <w:szCs w:val="28"/>
          <w:rtl/>
          <w:lang w:bidi="fa-IR"/>
        </w:rPr>
        <w:t>در ذیل این حدیث</w:t>
      </w:r>
      <w:r w:rsidR="00B754C5" w:rsidRPr="003F0EB5">
        <w:rPr>
          <w:rFonts w:cs="B Lotus" w:hint="cs"/>
          <w:sz w:val="30"/>
          <w:szCs w:val="28"/>
          <w:rtl/>
          <w:lang w:bidi="fa-IR"/>
        </w:rPr>
        <w:t>،</w:t>
      </w:r>
      <w:r w:rsidR="00481D13" w:rsidRPr="003F0EB5">
        <w:rPr>
          <w:rFonts w:cs="B Lotus" w:hint="cs"/>
          <w:sz w:val="30"/>
          <w:szCs w:val="28"/>
          <w:rtl/>
          <w:lang w:bidi="fa-IR"/>
        </w:rPr>
        <w:t xml:space="preserve"> قضی</w:t>
      </w:r>
      <w:r w:rsidRPr="003F0EB5">
        <w:rPr>
          <w:rFonts w:cs="B Lotus" w:hint="cs"/>
          <w:sz w:val="30"/>
          <w:szCs w:val="28"/>
          <w:rtl/>
          <w:lang w:bidi="fa-IR"/>
        </w:rPr>
        <w:t>ة</w:t>
      </w:r>
      <w:r w:rsidR="00481D13" w:rsidRPr="003F0EB5">
        <w:rPr>
          <w:rFonts w:cs="B Lotus" w:hint="cs"/>
          <w:sz w:val="30"/>
          <w:szCs w:val="28"/>
          <w:rtl/>
          <w:lang w:bidi="fa-IR"/>
        </w:rPr>
        <w:t xml:space="preserve"> ملاقات جابر را با حضرت باقر آورده است</w:t>
      </w:r>
      <w:r w:rsidR="00B754C5" w:rsidRPr="003F0EB5">
        <w:rPr>
          <w:rFonts w:cs="B Lotus" w:hint="cs"/>
          <w:sz w:val="30"/>
          <w:szCs w:val="28"/>
          <w:rtl/>
          <w:lang w:bidi="fa-IR"/>
        </w:rPr>
        <w:t>.</w:t>
      </w:r>
      <w:r w:rsidR="00481D13" w:rsidRPr="003F0EB5">
        <w:rPr>
          <w:rFonts w:cs="B Lotus" w:hint="cs"/>
          <w:sz w:val="30"/>
          <w:szCs w:val="28"/>
          <w:rtl/>
          <w:lang w:bidi="fa-IR"/>
        </w:rPr>
        <w:t xml:space="preserve"> ما سند حدیث را بررسی کرده سپس متن آن را نقد می‌‌کنیم. </w:t>
      </w:r>
    </w:p>
    <w:p w:rsidR="00B754C5" w:rsidRPr="003F0EB5" w:rsidRDefault="004A071B" w:rsidP="004A071B">
      <w:pPr>
        <w:pStyle w:val="ad"/>
        <w:rPr>
          <w:rFonts w:hint="cs"/>
          <w:sz w:val="30"/>
          <w:rtl/>
          <w:lang w:bidi="fa-IR"/>
        </w:rPr>
      </w:pPr>
      <w:bookmarkStart w:id="127" w:name="_Toc390006722"/>
      <w:r w:rsidRPr="003F0EB5">
        <w:rPr>
          <w:rFonts w:hint="cs"/>
          <w:rtl/>
        </w:rPr>
        <w:t>1</w:t>
      </w:r>
      <w:r w:rsidR="00B754C5" w:rsidRPr="003F0EB5">
        <w:rPr>
          <w:rFonts w:hint="cs"/>
          <w:rtl/>
        </w:rPr>
        <w:t>-</w:t>
      </w:r>
      <w:r w:rsidRPr="003F0EB5">
        <w:rPr>
          <w:rFonts w:hint="cs"/>
          <w:rtl/>
        </w:rPr>
        <w:t>6)</w:t>
      </w:r>
      <w:r w:rsidR="00B754C5" w:rsidRPr="003F0EB5">
        <w:rPr>
          <w:rFonts w:hint="cs"/>
          <w:rtl/>
        </w:rPr>
        <w:t xml:space="preserve"> </w:t>
      </w:r>
      <w:r w:rsidR="00481D13" w:rsidRPr="003F0EB5">
        <w:rPr>
          <w:rFonts w:hint="cs"/>
          <w:rtl/>
        </w:rPr>
        <w:t>بررسی سند حديث</w:t>
      </w:r>
      <w:bookmarkEnd w:id="127"/>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سند این حدیث «محمد بن همام» راوی اول اس</w:t>
      </w:r>
      <w:r w:rsidR="00D0210D" w:rsidRPr="003F0EB5">
        <w:rPr>
          <w:rFonts w:cs="B Lotus" w:hint="cs"/>
          <w:sz w:val="30"/>
          <w:szCs w:val="28"/>
          <w:rtl/>
          <w:lang w:bidi="fa-IR"/>
        </w:rPr>
        <w:t>ت. شوشتری</w:t>
      </w:r>
      <w:r w:rsidRPr="003F0EB5">
        <w:rPr>
          <w:rFonts w:cs="B Lotus" w:hint="cs"/>
          <w:sz w:val="30"/>
          <w:szCs w:val="28"/>
          <w:rtl/>
          <w:lang w:bidi="fa-IR"/>
        </w:rPr>
        <w:t xml:space="preserve"> در قاموس الرجال (</w:t>
      </w:r>
      <w:r w:rsidR="00D0210D" w:rsidRPr="003F0EB5">
        <w:rPr>
          <w:rFonts w:cs="B Lotus" w:hint="cs"/>
          <w:sz w:val="30"/>
          <w:szCs w:val="28"/>
          <w:rtl/>
          <w:lang w:bidi="fa-IR"/>
        </w:rPr>
        <w:t>ج</w:t>
      </w:r>
      <w:r w:rsidRPr="003F0EB5">
        <w:rPr>
          <w:rFonts w:cs="B Lotus" w:hint="cs"/>
          <w:sz w:val="30"/>
          <w:szCs w:val="28"/>
          <w:rtl/>
          <w:lang w:bidi="fa-IR"/>
        </w:rPr>
        <w:t>8/</w:t>
      </w:r>
      <w:r w:rsidR="00D0210D" w:rsidRPr="003F0EB5">
        <w:rPr>
          <w:rFonts w:cs="B Lotus" w:hint="cs"/>
          <w:sz w:val="30"/>
          <w:szCs w:val="28"/>
          <w:rtl/>
          <w:lang w:bidi="fa-IR"/>
        </w:rPr>
        <w:t>ص</w:t>
      </w:r>
      <w:r w:rsidRPr="003F0EB5">
        <w:rPr>
          <w:rFonts w:cs="B Lotus" w:hint="cs"/>
          <w:sz w:val="30"/>
          <w:szCs w:val="28"/>
          <w:rtl/>
          <w:lang w:bidi="fa-IR"/>
        </w:rPr>
        <w:t>428) در مذمت او آورده است که</w:t>
      </w:r>
      <w:r w:rsidR="00B754C5"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 xml:space="preserve">«احمد بن الحسین» حدیث جعل می‌کرد و محمد بن همام از او </w:t>
      </w:r>
      <w:r w:rsidR="00B754C5" w:rsidRPr="003F0EB5">
        <w:rPr>
          <w:rFonts w:cs="B Lotus" w:hint="cs"/>
          <w:sz w:val="28"/>
          <w:szCs w:val="26"/>
          <w:rtl/>
          <w:lang w:bidi="fa-IR"/>
        </w:rPr>
        <w:t>روایت می‌کرد، یعنی مروّج جعلیات</w:t>
      </w:r>
      <w:r w:rsidRPr="003F0EB5">
        <w:rPr>
          <w:rFonts w:cs="B Lotus" w:hint="cs"/>
          <w:sz w:val="28"/>
          <w:szCs w:val="26"/>
          <w:rtl/>
          <w:lang w:bidi="fa-IR"/>
        </w:rPr>
        <w:t xml:space="preserve"> او بود!!</w:t>
      </w:r>
      <w:r w:rsidRPr="003F0EB5">
        <w:rPr>
          <w:rFonts w:cs="B Lotus" w:hint="cs"/>
          <w:sz w:val="30"/>
          <w:szCs w:val="28"/>
          <w:rtl/>
          <w:lang w:bidi="fa-IR"/>
        </w:rPr>
        <w:t xml:space="preserve"> </w:t>
      </w:r>
    </w:p>
    <w:p w:rsidR="008F23B6"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باری، محمد بن هم</w:t>
      </w:r>
      <w:r w:rsidR="00B754C5" w:rsidRPr="003F0EB5">
        <w:rPr>
          <w:rFonts w:cs="B Lotus" w:hint="cs"/>
          <w:sz w:val="30"/>
          <w:szCs w:val="28"/>
          <w:rtl/>
          <w:lang w:bidi="fa-IR"/>
        </w:rPr>
        <w:t>ّ</w:t>
      </w:r>
      <w:r w:rsidRPr="003F0EB5">
        <w:rPr>
          <w:rFonts w:cs="B Lotus" w:hint="cs"/>
          <w:sz w:val="30"/>
          <w:szCs w:val="28"/>
          <w:rtl/>
          <w:lang w:bidi="fa-IR"/>
        </w:rPr>
        <w:t xml:space="preserve">ام روایت کرده از </w:t>
      </w:r>
      <w:r w:rsidR="00B754C5" w:rsidRPr="003F0EB5">
        <w:rPr>
          <w:rFonts w:cs="B Lotus" w:hint="cs"/>
          <w:sz w:val="30"/>
          <w:szCs w:val="28"/>
          <w:rtl/>
          <w:lang w:bidi="fa-IR"/>
        </w:rPr>
        <w:t>«</w:t>
      </w:r>
      <w:r w:rsidRPr="003F0EB5">
        <w:rPr>
          <w:rFonts w:cs="B Lotus" w:hint="cs"/>
          <w:sz w:val="30"/>
          <w:szCs w:val="28"/>
          <w:rtl/>
          <w:lang w:bidi="fa-IR"/>
        </w:rPr>
        <w:t>جعفر بن محمد بن مالک</w:t>
      </w:r>
      <w:r w:rsidR="00B754C5" w:rsidRPr="003F0EB5">
        <w:rPr>
          <w:rFonts w:cs="B Lotus" w:hint="cs"/>
          <w:sz w:val="30"/>
          <w:szCs w:val="28"/>
          <w:rtl/>
          <w:lang w:bidi="fa-IR"/>
        </w:rPr>
        <w:t>»؛</w:t>
      </w:r>
      <w:r w:rsidRPr="003F0EB5">
        <w:rPr>
          <w:rFonts w:cs="B Lotus" w:hint="cs"/>
          <w:sz w:val="30"/>
          <w:szCs w:val="28"/>
          <w:rtl/>
          <w:lang w:bidi="fa-IR"/>
        </w:rPr>
        <w:t xml:space="preserve"> که شرح حال او در ذیل حدیث سو</w:t>
      </w:r>
      <w:r w:rsidR="008F23B6" w:rsidRPr="003F0EB5">
        <w:rPr>
          <w:rFonts w:cs="B Lotus" w:hint="cs"/>
          <w:sz w:val="30"/>
          <w:szCs w:val="28"/>
          <w:rtl/>
          <w:lang w:bidi="fa-IR"/>
        </w:rPr>
        <w:t>ّ</w:t>
      </w:r>
      <w:r w:rsidRPr="003F0EB5">
        <w:rPr>
          <w:rFonts w:cs="B Lotus" w:hint="cs"/>
          <w:sz w:val="30"/>
          <w:szCs w:val="28"/>
          <w:rtl/>
          <w:lang w:bidi="fa-IR"/>
        </w:rPr>
        <w:t>م گذشت</w:t>
      </w:r>
      <w:r w:rsidR="008F23B6" w:rsidRPr="003F0EB5">
        <w:rPr>
          <w:rFonts w:cs="B Lotus" w:hint="cs"/>
          <w:sz w:val="30"/>
          <w:szCs w:val="28"/>
          <w:rtl/>
          <w:lang w:bidi="fa-IR"/>
        </w:rPr>
        <w:t>،</w:t>
      </w:r>
      <w:r w:rsidRPr="003F0EB5">
        <w:rPr>
          <w:rFonts w:cs="B Lotus" w:hint="cs"/>
          <w:sz w:val="30"/>
          <w:szCs w:val="28"/>
          <w:rtl/>
          <w:lang w:bidi="fa-IR"/>
        </w:rPr>
        <w:t xml:space="preserve"> که هم ضعیف الحدیث است</w:t>
      </w:r>
      <w:r w:rsidR="00D0210D" w:rsidRPr="003F0EB5">
        <w:rPr>
          <w:rFonts w:cs="B Lotus" w:hint="cs"/>
          <w:sz w:val="30"/>
          <w:szCs w:val="28"/>
          <w:rtl/>
          <w:lang w:bidi="fa-IR"/>
        </w:rPr>
        <w:t xml:space="preserve"> و جاعل</w:t>
      </w:r>
      <w:r w:rsidR="008F23B6" w:rsidRPr="003F0EB5">
        <w:rPr>
          <w:rFonts w:cs="B Lotus" w:hint="cs"/>
          <w:sz w:val="30"/>
          <w:szCs w:val="28"/>
          <w:rtl/>
          <w:lang w:bidi="fa-IR"/>
        </w:rPr>
        <w:t>:</w:t>
      </w:r>
      <w:r w:rsidRPr="003F0EB5">
        <w:rPr>
          <w:rFonts w:cs="B Lotus" w:hint="cs"/>
          <w:sz w:val="30"/>
          <w:szCs w:val="28"/>
          <w:rtl/>
          <w:lang w:bidi="fa-IR"/>
        </w:rPr>
        <w:t xml:space="preserve"> </w:t>
      </w:r>
      <w:r w:rsidR="00D0210D" w:rsidRPr="003F0EB5">
        <w:rPr>
          <w:rStyle w:val="Char7"/>
          <w:bCs w:val="0"/>
          <w:rtl/>
        </w:rPr>
        <w:t>«</w:t>
      </w:r>
      <w:r w:rsidR="00E55A5D" w:rsidRPr="003F0EB5">
        <w:rPr>
          <w:rStyle w:val="Char7"/>
          <w:bCs w:val="0"/>
          <w:rtl/>
        </w:rPr>
        <w:t>ك</w:t>
      </w:r>
      <w:r w:rsidRPr="003F0EB5">
        <w:rPr>
          <w:rStyle w:val="Char7"/>
          <w:bCs w:val="0"/>
          <w:rtl/>
        </w:rPr>
        <w:t>ان یضع الحدیث وضعا</w:t>
      </w:r>
      <w:r w:rsidR="008F23B6" w:rsidRPr="003F0EB5">
        <w:rPr>
          <w:rStyle w:val="Char7"/>
          <w:rFonts w:hint="cs"/>
          <w:bCs w:val="0"/>
          <w:rtl/>
        </w:rPr>
        <w:t>=</w:t>
      </w:r>
      <w:r w:rsidR="00D0210D" w:rsidRPr="003F0EB5">
        <w:rPr>
          <w:rFonts w:cs="B Lotus" w:hint="cs"/>
          <w:sz w:val="30"/>
          <w:szCs w:val="28"/>
          <w:rtl/>
          <w:lang w:bidi="fa-IR"/>
        </w:rPr>
        <w:t xml:space="preserve"> </w:t>
      </w:r>
      <w:r w:rsidR="00D0210D" w:rsidRPr="003F0EB5">
        <w:rPr>
          <w:rFonts w:cs="B Lotus" w:hint="cs"/>
          <w:sz w:val="28"/>
          <w:szCs w:val="26"/>
          <w:rtl/>
          <w:lang w:bidi="fa-IR"/>
        </w:rPr>
        <w:t>در وضع حدیث دست قوی داشت</w:t>
      </w:r>
      <w:r w:rsidR="008F23B6" w:rsidRPr="003F0EB5">
        <w:rPr>
          <w:rFonts w:cs="B Lotus" w:hint="cs"/>
          <w:sz w:val="30"/>
          <w:szCs w:val="28"/>
          <w:rtl/>
          <w:lang w:bidi="fa-IR"/>
        </w:rPr>
        <w:t>»،</w:t>
      </w:r>
      <w:r w:rsidR="00D0210D" w:rsidRPr="003F0EB5">
        <w:rPr>
          <w:rFonts w:cs="B Lotus" w:hint="cs"/>
          <w:sz w:val="30"/>
          <w:szCs w:val="28"/>
          <w:rtl/>
          <w:lang w:bidi="fa-IR"/>
        </w:rPr>
        <w:t xml:space="preserve"> </w:t>
      </w:r>
      <w:r w:rsidRPr="003F0EB5">
        <w:rPr>
          <w:rFonts w:cs="B Lotus" w:hint="cs"/>
          <w:sz w:val="30"/>
          <w:szCs w:val="28"/>
          <w:rtl/>
          <w:lang w:bidi="fa-IR"/>
        </w:rPr>
        <w:t>هم از مجاهیل و ضعفاء روایت می‌کند</w:t>
      </w:r>
      <w:r w:rsidR="008F23B6" w:rsidRPr="003F0EB5">
        <w:rPr>
          <w:rFonts w:cs="B Lotus" w:hint="cs"/>
          <w:sz w:val="30"/>
          <w:szCs w:val="28"/>
          <w:rtl/>
          <w:lang w:bidi="fa-IR"/>
        </w:rPr>
        <w:t>،</w:t>
      </w:r>
      <w:r w:rsidRPr="003F0EB5">
        <w:rPr>
          <w:rFonts w:cs="B Lotus" w:hint="cs"/>
          <w:sz w:val="30"/>
          <w:szCs w:val="28"/>
          <w:rtl/>
          <w:lang w:bidi="fa-IR"/>
        </w:rPr>
        <w:t xml:space="preserve"> و هم فاسد المذهب و فاسد الروايه است</w:t>
      </w:r>
      <w:r w:rsidR="008F23B6" w:rsidRPr="003F0EB5">
        <w:rPr>
          <w:rFonts w:cs="B Lotus" w:hint="cs"/>
          <w:sz w:val="30"/>
          <w:szCs w:val="28"/>
          <w:rtl/>
          <w:lang w:bidi="fa-IR"/>
        </w:rPr>
        <w:t>؛</w:t>
      </w:r>
      <w:r w:rsidRPr="003F0EB5">
        <w:rPr>
          <w:rFonts w:cs="B Lotus" w:hint="cs"/>
          <w:sz w:val="30"/>
          <w:szCs w:val="28"/>
          <w:rtl/>
          <w:lang w:bidi="fa-IR"/>
        </w:rPr>
        <w:t xml:space="preserve"> و بال</w:t>
      </w:r>
      <w:r w:rsidR="00D0210D" w:rsidRPr="003F0EB5">
        <w:rPr>
          <w:rFonts w:cs="B Lotus" w:hint="cs"/>
          <w:sz w:val="30"/>
          <w:szCs w:val="28"/>
          <w:rtl/>
          <w:lang w:bidi="fa-IR"/>
        </w:rPr>
        <w:t>أخره تمام عیوب راویان غالی و ضع</w:t>
      </w:r>
      <w:r w:rsidRPr="003F0EB5">
        <w:rPr>
          <w:rFonts w:cs="B Lotus" w:hint="cs"/>
          <w:sz w:val="30"/>
          <w:szCs w:val="28"/>
          <w:rtl/>
          <w:lang w:bidi="fa-IR"/>
        </w:rPr>
        <w:t>ف در او جمع شده و مصداق این گفت</w:t>
      </w:r>
      <w:r w:rsidR="0078008B" w:rsidRPr="003F0EB5">
        <w:rPr>
          <w:rFonts w:cs="B Lotus" w:hint="cs"/>
          <w:sz w:val="30"/>
          <w:szCs w:val="28"/>
          <w:rtl/>
          <w:lang w:bidi="fa-IR"/>
        </w:rPr>
        <w:t>ة</w:t>
      </w:r>
      <w:r w:rsidR="00D0210D" w:rsidRPr="003F0EB5">
        <w:rPr>
          <w:rFonts w:cs="B Lotus" w:hint="cs"/>
          <w:sz w:val="30"/>
          <w:szCs w:val="28"/>
          <w:rtl/>
          <w:lang w:bidi="fa-IR"/>
        </w:rPr>
        <w:t xml:space="preserve"> شاعر است</w:t>
      </w:r>
      <w:r w:rsidR="008F23B6" w:rsidRPr="003F0EB5">
        <w:rPr>
          <w:rFonts w:cs="B Lotus" w:hint="cs"/>
          <w:sz w:val="30"/>
          <w:szCs w:val="28"/>
          <w:rtl/>
          <w:lang w:bidi="fa-IR"/>
        </w:rPr>
        <w:t>:</w:t>
      </w:r>
      <w:r w:rsidR="00D0210D" w:rsidRPr="003F0EB5">
        <w:rPr>
          <w:rFonts w:cs="B Lotus" w:hint="cs"/>
          <w:sz w:val="30"/>
          <w:szCs w:val="28"/>
          <w:rtl/>
          <w:lang w:bidi="fa-IR"/>
        </w:rPr>
        <w:t xml:space="preserve"> که آن</w:t>
      </w:r>
      <w:r w:rsidR="008F23B6" w:rsidRPr="003F0EB5">
        <w:rPr>
          <w:rFonts w:cs="B Lotus" w:hint="cs"/>
          <w:sz w:val="30"/>
          <w:szCs w:val="28"/>
          <w:rtl/>
          <w:lang w:bidi="fa-IR"/>
        </w:rPr>
        <w:t>چه خوبان همه دارند</w:t>
      </w:r>
      <w:r w:rsidRPr="003F0EB5">
        <w:rPr>
          <w:rFonts w:cs="B Lotus" w:hint="cs"/>
          <w:sz w:val="30"/>
          <w:szCs w:val="28"/>
          <w:rtl/>
          <w:lang w:bidi="fa-IR"/>
        </w:rPr>
        <w:t xml:space="preserve"> تو تنها داری! </w:t>
      </w:r>
    </w:p>
    <w:p w:rsidR="008F23B6" w:rsidRPr="003F0EB5" w:rsidRDefault="008F23B6"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همو نیز</w:t>
      </w:r>
      <w:r w:rsidR="00481D13" w:rsidRPr="003F0EB5">
        <w:rPr>
          <w:rFonts w:cs="B Lotus" w:hint="cs"/>
          <w:sz w:val="30"/>
          <w:szCs w:val="28"/>
          <w:rtl/>
          <w:lang w:bidi="fa-IR"/>
        </w:rPr>
        <w:t xml:space="preserve"> روایت کرده از «حسن بن محمد بن سماعه» و این حسن را شیخ طوسی در رجال خود واقفی شمرده که در سال 263 یعنی سه سال پس از فوت حضرت امام حسن عسکری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در گذشته است. مؤلف «الفهرست» نیز او را واقفی المذهب دانسته. نجاشی نیز او را واقفی دانسته </w:t>
      </w:r>
      <w:r w:rsidR="00D0210D" w:rsidRPr="003F0EB5">
        <w:rPr>
          <w:rFonts w:cs="B Lotus" w:hint="cs"/>
          <w:sz w:val="30"/>
          <w:szCs w:val="28"/>
          <w:rtl/>
          <w:lang w:bidi="fa-IR"/>
        </w:rPr>
        <w:t>و</w:t>
      </w:r>
      <w:r w:rsidR="00481D13" w:rsidRPr="003F0EB5">
        <w:rPr>
          <w:rFonts w:cs="B Lotus" w:hint="cs"/>
          <w:sz w:val="30"/>
          <w:szCs w:val="28"/>
          <w:rtl/>
          <w:lang w:bidi="fa-IR"/>
        </w:rPr>
        <w:t xml:space="preserve"> فرموده: </w:t>
      </w:r>
      <w:r w:rsidR="00481D13" w:rsidRPr="003F0EB5">
        <w:rPr>
          <w:rStyle w:val="Char7"/>
          <w:bCs w:val="0"/>
          <w:rtl/>
        </w:rPr>
        <w:t>«الحسن بن محمد بن سماع</w:t>
      </w:r>
      <w:r w:rsidR="00481D13" w:rsidRPr="003F0EB5">
        <w:rPr>
          <w:rStyle w:val="Char7"/>
          <w:rFonts w:hint="cs"/>
          <w:bCs w:val="0"/>
          <w:rtl/>
        </w:rPr>
        <w:t>ة</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بو محمد ال</w:t>
      </w:r>
      <w:r w:rsidR="00E55A5D" w:rsidRPr="003F0EB5">
        <w:rPr>
          <w:rStyle w:val="Char7"/>
          <w:bCs w:val="0"/>
          <w:rtl/>
        </w:rPr>
        <w:t>ك</w:t>
      </w:r>
      <w:r w:rsidR="00481D13" w:rsidRPr="003F0EB5">
        <w:rPr>
          <w:rStyle w:val="Char7"/>
          <w:bCs w:val="0"/>
          <w:rtl/>
        </w:rPr>
        <w:t>ندر</w:t>
      </w:r>
      <w:r w:rsidR="00481D13" w:rsidRPr="003F0EB5">
        <w:rPr>
          <w:rStyle w:val="Char7"/>
          <w:rFonts w:hint="cs"/>
          <w:bCs w:val="0"/>
          <w:rtl/>
        </w:rPr>
        <w:t>ي</w:t>
      </w:r>
      <w:r w:rsidR="00481D13" w:rsidRPr="003F0EB5">
        <w:rPr>
          <w:rStyle w:val="Char7"/>
          <w:bCs w:val="0"/>
          <w:rtl/>
        </w:rPr>
        <w:t xml:space="preserve"> الصیرف</w:t>
      </w:r>
      <w:r w:rsidR="00481D13" w:rsidRPr="003F0EB5">
        <w:rPr>
          <w:rStyle w:val="Char7"/>
          <w:rFonts w:hint="cs"/>
          <w:bCs w:val="0"/>
          <w:rtl/>
        </w:rPr>
        <w:t>ي</w:t>
      </w:r>
      <w:r w:rsidRPr="003F0EB5">
        <w:rPr>
          <w:rStyle w:val="Char7"/>
          <w:rFonts w:hint="cs"/>
          <w:bCs w:val="0"/>
          <w:rtl/>
        </w:rPr>
        <w:t>:</w:t>
      </w:r>
      <w:r w:rsidR="00481D13" w:rsidRPr="003F0EB5">
        <w:rPr>
          <w:rStyle w:val="Char7"/>
          <w:bCs w:val="0"/>
          <w:rtl/>
        </w:rPr>
        <w:t xml:space="preserve"> من شیوخ الواقف</w:t>
      </w:r>
      <w:r w:rsidR="00481D13" w:rsidRPr="003F0EB5">
        <w:rPr>
          <w:rStyle w:val="Char7"/>
          <w:rFonts w:hint="cs"/>
          <w:bCs w:val="0"/>
          <w:rtl/>
        </w:rPr>
        <w:t>ة</w:t>
      </w:r>
      <w:r w:rsidRPr="003F0EB5">
        <w:rPr>
          <w:rStyle w:val="Char7"/>
          <w:rFonts w:hint="cs"/>
          <w:bCs w:val="0"/>
          <w:rtl/>
        </w:rPr>
        <w:t>...</w:t>
      </w:r>
      <w:r w:rsidR="00481D13" w:rsidRPr="003F0EB5">
        <w:rPr>
          <w:rStyle w:val="Char7"/>
          <w:bCs w:val="0"/>
          <w:rtl/>
        </w:rPr>
        <w:t xml:space="preserve"> </w:t>
      </w:r>
      <w:r w:rsidRPr="003F0EB5">
        <w:rPr>
          <w:rStyle w:val="Char7"/>
          <w:rFonts w:hint="cs"/>
          <w:bCs w:val="0"/>
          <w:rtl/>
        </w:rPr>
        <w:t>و</w:t>
      </w:r>
      <w:r w:rsidR="00E55A5D" w:rsidRPr="003F0EB5">
        <w:rPr>
          <w:rStyle w:val="Char7"/>
          <w:bCs w:val="0"/>
          <w:rtl/>
        </w:rPr>
        <w:t>ك</w:t>
      </w:r>
      <w:r w:rsidR="00481D13" w:rsidRPr="003F0EB5">
        <w:rPr>
          <w:rStyle w:val="Char7"/>
          <w:bCs w:val="0"/>
          <w:rtl/>
        </w:rPr>
        <w:t>ان یعاند ف</w:t>
      </w:r>
      <w:r w:rsidR="00481D13" w:rsidRPr="003F0EB5">
        <w:rPr>
          <w:rStyle w:val="Char7"/>
          <w:rFonts w:hint="cs"/>
          <w:bCs w:val="0"/>
          <w:rtl/>
        </w:rPr>
        <w:t>ي</w:t>
      </w:r>
      <w:r w:rsidR="00481D13" w:rsidRPr="003F0EB5">
        <w:rPr>
          <w:rStyle w:val="Char7"/>
          <w:bCs w:val="0"/>
          <w:rtl/>
        </w:rPr>
        <w:t xml:space="preserve"> الوقف ویتعص</w:t>
      </w:r>
      <w:r w:rsidRPr="003F0EB5">
        <w:rPr>
          <w:rStyle w:val="Char7"/>
          <w:rFonts w:hint="cs"/>
          <w:bCs w:val="0"/>
          <w:rtl/>
        </w:rPr>
        <w:t>ّ</w:t>
      </w:r>
      <w:r w:rsidR="00481D13" w:rsidRPr="003F0EB5">
        <w:rPr>
          <w:rStyle w:val="Char7"/>
          <w:bCs w:val="0"/>
          <w:rtl/>
        </w:rPr>
        <w:t>ب</w:t>
      </w:r>
      <w:r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او از بزرگان</w:t>
      </w:r>
      <w:r w:rsidR="00D0210D" w:rsidRPr="003F0EB5">
        <w:rPr>
          <w:rFonts w:cs="B Lotus" w:hint="cs"/>
          <w:sz w:val="28"/>
          <w:szCs w:val="26"/>
          <w:rtl/>
          <w:lang w:bidi="fa-IR"/>
        </w:rPr>
        <w:t xml:space="preserve"> مذهب</w:t>
      </w:r>
      <w:r w:rsidR="00481D13" w:rsidRPr="003F0EB5">
        <w:rPr>
          <w:rFonts w:cs="B Lotus" w:hint="cs"/>
          <w:sz w:val="28"/>
          <w:szCs w:val="26"/>
          <w:rtl/>
          <w:lang w:bidi="fa-IR"/>
        </w:rPr>
        <w:t xml:space="preserve"> واقفیه است که در این مذهب عناد می‌‌ورزید و متعصب بود</w:t>
      </w:r>
      <w:r w:rsidRPr="003F0EB5">
        <w:rPr>
          <w:rFonts w:cs="B Lotus" w:hint="cs"/>
          <w:sz w:val="28"/>
          <w:szCs w:val="26"/>
          <w:rtl/>
          <w:lang w:bidi="fa-IR"/>
        </w:rPr>
        <w:t>»</w:t>
      </w:r>
      <w:r w:rsidR="00481D13" w:rsidRPr="003F0EB5">
        <w:rPr>
          <w:rFonts w:cs="B Lotus" w:hint="cs"/>
          <w:sz w:val="28"/>
          <w:szCs w:val="26"/>
          <w:rtl/>
          <w:lang w:bidi="fa-IR"/>
        </w:rPr>
        <w:t>.</w:t>
      </w:r>
      <w:r w:rsidR="00481D13" w:rsidRPr="003F0EB5">
        <w:rPr>
          <w:rFonts w:cs="B Lotus" w:hint="cs"/>
          <w:sz w:val="30"/>
          <w:szCs w:val="28"/>
          <w:rtl/>
          <w:lang w:bidi="fa-IR"/>
        </w:rPr>
        <w:t xml:space="preserve"> آیا ممکن است چنین کسی اینگونه حدیث از جابر نقل کند آنگاه خود بدان ایمان نداشته باشد و در مذهب واقفی بماند؟! در نسخ</w:t>
      </w:r>
      <w:r w:rsidR="00D0210D" w:rsidRPr="003F0EB5">
        <w:rPr>
          <w:rFonts w:cs="B Lotus" w:hint="cs"/>
          <w:sz w:val="30"/>
          <w:szCs w:val="28"/>
          <w:rtl/>
          <w:lang w:bidi="fa-IR"/>
        </w:rPr>
        <w:t>ة</w:t>
      </w:r>
      <w:r w:rsidR="00481D13" w:rsidRPr="003F0EB5">
        <w:rPr>
          <w:rFonts w:cs="B Lotus" w:hint="cs"/>
          <w:sz w:val="30"/>
          <w:szCs w:val="28"/>
          <w:rtl/>
          <w:lang w:bidi="fa-IR"/>
        </w:rPr>
        <w:t xml:space="preserve"> «اکمال الدین» (ص 253) همین </w:t>
      </w:r>
      <w:r w:rsidRPr="003F0EB5">
        <w:rPr>
          <w:rFonts w:cs="B Lotus" w:hint="cs"/>
          <w:sz w:val="30"/>
          <w:szCs w:val="28"/>
          <w:rtl/>
          <w:lang w:bidi="fa-IR"/>
        </w:rPr>
        <w:t>«</w:t>
      </w:r>
      <w:r w:rsidR="00481D13" w:rsidRPr="003F0EB5">
        <w:rPr>
          <w:rFonts w:cs="B Lotus" w:hint="cs"/>
          <w:sz w:val="30"/>
          <w:szCs w:val="28"/>
          <w:rtl/>
          <w:lang w:bidi="fa-IR"/>
        </w:rPr>
        <w:t>محمد بن سماعه</w:t>
      </w:r>
      <w:r w:rsidRPr="003F0EB5">
        <w:rPr>
          <w:rFonts w:cs="B Lotus" w:hint="cs"/>
          <w:sz w:val="30"/>
          <w:szCs w:val="28"/>
          <w:rtl/>
          <w:lang w:bidi="fa-IR"/>
        </w:rPr>
        <w:t>»</w:t>
      </w:r>
      <w:r w:rsidR="00481D13" w:rsidRPr="003F0EB5">
        <w:rPr>
          <w:rFonts w:cs="B Lotus" w:hint="cs"/>
          <w:sz w:val="30"/>
          <w:szCs w:val="28"/>
          <w:rtl/>
          <w:lang w:bidi="fa-IR"/>
        </w:rPr>
        <w:t xml:space="preserve"> از </w:t>
      </w:r>
      <w:r w:rsidRPr="003F0EB5">
        <w:rPr>
          <w:rFonts w:cs="B Lotus" w:hint="cs"/>
          <w:sz w:val="30"/>
          <w:szCs w:val="28"/>
          <w:rtl/>
          <w:lang w:bidi="fa-IR"/>
        </w:rPr>
        <w:t>«</w:t>
      </w:r>
      <w:r w:rsidR="00481D13" w:rsidRPr="003F0EB5">
        <w:rPr>
          <w:rFonts w:cs="B Lotus" w:hint="cs"/>
          <w:sz w:val="30"/>
          <w:szCs w:val="28"/>
          <w:rtl/>
          <w:lang w:bidi="fa-IR"/>
        </w:rPr>
        <w:t>مفض</w:t>
      </w:r>
      <w:r w:rsidRPr="003F0EB5">
        <w:rPr>
          <w:rFonts w:cs="B Lotus" w:hint="cs"/>
          <w:sz w:val="30"/>
          <w:szCs w:val="28"/>
          <w:rtl/>
          <w:lang w:bidi="fa-IR"/>
        </w:rPr>
        <w:t>ّ</w:t>
      </w:r>
      <w:r w:rsidR="00481D13" w:rsidRPr="003F0EB5">
        <w:rPr>
          <w:rFonts w:cs="B Lotus" w:hint="cs"/>
          <w:sz w:val="30"/>
          <w:szCs w:val="28"/>
          <w:rtl/>
          <w:lang w:bidi="fa-IR"/>
        </w:rPr>
        <w:t>ل بن عمرو</w:t>
      </w:r>
      <w:r w:rsidRPr="003F0EB5">
        <w:rPr>
          <w:rFonts w:cs="B Lotus" w:hint="cs"/>
          <w:sz w:val="30"/>
          <w:szCs w:val="28"/>
          <w:rtl/>
          <w:lang w:bidi="fa-IR"/>
        </w:rPr>
        <w:t>»</w:t>
      </w:r>
      <w:r w:rsidR="00481D13" w:rsidRPr="003F0EB5">
        <w:rPr>
          <w:rFonts w:cs="B Lotus" w:hint="cs"/>
          <w:sz w:val="30"/>
          <w:szCs w:val="28"/>
          <w:rtl/>
          <w:lang w:bidi="fa-IR"/>
        </w:rPr>
        <w:t xml:space="preserve"> روایت کرده که او نیز در کتب رجال شدیدا</w:t>
      </w:r>
      <w:r w:rsidRPr="003F0EB5">
        <w:rPr>
          <w:rFonts w:cs="B Lotus" w:hint="cs"/>
          <w:sz w:val="30"/>
          <w:szCs w:val="28"/>
          <w:rtl/>
          <w:lang w:bidi="fa-IR"/>
        </w:rPr>
        <w:t>ً</w:t>
      </w:r>
      <w:r w:rsidR="00481D13" w:rsidRPr="003F0EB5">
        <w:rPr>
          <w:rFonts w:cs="B Lotus" w:hint="cs"/>
          <w:sz w:val="30"/>
          <w:szCs w:val="28"/>
          <w:rtl/>
          <w:lang w:bidi="fa-IR"/>
        </w:rPr>
        <w:t xml:space="preserve"> مطعون است و روایات متعددی از قول امام صادق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در قدح و تکذیب او وارد شده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در </w:t>
      </w:r>
      <w:r w:rsidRPr="003F0EB5">
        <w:rPr>
          <w:rStyle w:val="Char7"/>
          <w:rFonts w:hint="cs"/>
          <w:bCs w:val="0"/>
          <w:rtl/>
        </w:rPr>
        <w:t>«جامع الروا</w:t>
      </w:r>
      <w:r w:rsidR="000626C8" w:rsidRPr="003F0EB5">
        <w:rPr>
          <w:rStyle w:val="Char7"/>
          <w:bCs w:val="0"/>
          <w:rtl/>
        </w:rPr>
        <w:t>ة</w:t>
      </w:r>
      <w:r w:rsidRPr="003F0EB5">
        <w:rPr>
          <w:rStyle w:val="Char7"/>
          <w:rFonts w:hint="cs"/>
          <w:bCs w:val="0"/>
          <w:rtl/>
        </w:rPr>
        <w:t>»</w:t>
      </w:r>
      <w:r w:rsidRPr="003F0EB5">
        <w:rPr>
          <w:rFonts w:cs="B Lotus" w:hint="cs"/>
          <w:sz w:val="30"/>
          <w:szCs w:val="28"/>
          <w:rtl/>
          <w:lang w:bidi="fa-IR"/>
        </w:rPr>
        <w:t xml:space="preserve"> اردبیلی (</w:t>
      </w:r>
      <w:r w:rsidR="00164B4C" w:rsidRPr="003F0EB5">
        <w:rPr>
          <w:rFonts w:cs="B Lotus" w:hint="cs"/>
          <w:sz w:val="30"/>
          <w:szCs w:val="28"/>
          <w:rtl/>
          <w:lang w:bidi="fa-IR"/>
        </w:rPr>
        <w:t>ج</w:t>
      </w:r>
      <w:r w:rsidRPr="003F0EB5">
        <w:rPr>
          <w:rFonts w:cs="B Lotus" w:hint="cs"/>
          <w:sz w:val="30"/>
          <w:szCs w:val="28"/>
          <w:rtl/>
          <w:lang w:bidi="fa-IR"/>
        </w:rPr>
        <w:t>2</w:t>
      </w:r>
      <w:r w:rsidR="000626C8" w:rsidRPr="003F0EB5">
        <w:rPr>
          <w:rFonts w:cs="B Lotus" w:hint="cs"/>
          <w:sz w:val="30"/>
          <w:szCs w:val="28"/>
          <w:rtl/>
          <w:lang w:bidi="fa-IR"/>
        </w:rPr>
        <w:t xml:space="preserve"> </w:t>
      </w:r>
      <w:r w:rsidR="00164B4C" w:rsidRPr="003F0EB5">
        <w:rPr>
          <w:rFonts w:cs="B Lotus" w:hint="cs"/>
          <w:sz w:val="30"/>
          <w:szCs w:val="28"/>
          <w:rtl/>
          <w:lang w:bidi="fa-IR"/>
        </w:rPr>
        <w:t>ص</w:t>
      </w:r>
      <w:r w:rsidRPr="003F0EB5">
        <w:rPr>
          <w:rFonts w:cs="B Lotus" w:hint="cs"/>
          <w:sz w:val="30"/>
          <w:szCs w:val="28"/>
          <w:rtl/>
          <w:lang w:bidi="fa-IR"/>
        </w:rPr>
        <w:t xml:space="preserve">258) </w:t>
      </w:r>
      <w:r w:rsidR="00690C8B" w:rsidRPr="003F0EB5">
        <w:rPr>
          <w:rFonts w:cs="B Lotus" w:hint="cs"/>
          <w:sz w:val="30"/>
          <w:szCs w:val="28"/>
          <w:rtl/>
          <w:lang w:bidi="fa-IR"/>
        </w:rPr>
        <w:t>دربار</w:t>
      </w:r>
      <w:r w:rsidR="00164B4C" w:rsidRPr="003F0EB5">
        <w:rPr>
          <w:rFonts w:cs="B Lotus" w:hint="cs"/>
          <w:sz w:val="30"/>
          <w:szCs w:val="28"/>
          <w:rtl/>
          <w:lang w:bidi="fa-IR"/>
        </w:rPr>
        <w:t>ة</w:t>
      </w:r>
      <w:r w:rsidRPr="003F0EB5">
        <w:rPr>
          <w:rFonts w:cs="B Lotus" w:hint="cs"/>
          <w:sz w:val="30"/>
          <w:szCs w:val="28"/>
          <w:rtl/>
          <w:lang w:bidi="fa-IR"/>
        </w:rPr>
        <w:t xml:space="preserve"> او می‌خوانیم: </w:t>
      </w:r>
      <w:r w:rsidRPr="003F0EB5">
        <w:rPr>
          <w:rStyle w:val="Char7"/>
          <w:bCs w:val="0"/>
          <w:rtl/>
        </w:rPr>
        <w:t>«</w:t>
      </w:r>
      <w:r w:rsidR="00E55A5D" w:rsidRPr="003F0EB5">
        <w:rPr>
          <w:rStyle w:val="Char7"/>
          <w:bCs w:val="0"/>
          <w:rtl/>
        </w:rPr>
        <w:t>ك</w:t>
      </w:r>
      <w:r w:rsidRPr="003F0EB5">
        <w:rPr>
          <w:rStyle w:val="Char7"/>
          <w:bCs w:val="0"/>
          <w:rtl/>
        </w:rPr>
        <w:t>وف</w:t>
      </w:r>
      <w:r w:rsidRPr="003F0EB5">
        <w:rPr>
          <w:rStyle w:val="Char7"/>
          <w:rFonts w:hint="cs"/>
          <w:bCs w:val="0"/>
          <w:rtl/>
        </w:rPr>
        <w:t>ي</w:t>
      </w:r>
      <w:r w:rsidR="008F23B6" w:rsidRPr="003F0EB5">
        <w:rPr>
          <w:rStyle w:val="Char7"/>
          <w:rFonts w:hint="cs"/>
          <w:bCs w:val="0"/>
          <w:rtl/>
        </w:rPr>
        <w:t>ٌّ</w:t>
      </w:r>
      <w:r w:rsidRPr="003F0EB5">
        <w:rPr>
          <w:rStyle w:val="Char7"/>
          <w:bCs w:val="0"/>
          <w:rtl/>
        </w:rPr>
        <w:t>، فاسد المذهب، مضطرب الروای</w:t>
      </w:r>
      <w:r w:rsidRPr="003F0EB5">
        <w:rPr>
          <w:rStyle w:val="Char7"/>
          <w:rFonts w:hint="cs"/>
          <w:bCs w:val="0"/>
          <w:rtl/>
        </w:rPr>
        <w:t>ة</w:t>
      </w:r>
      <w:r w:rsidRPr="003F0EB5">
        <w:rPr>
          <w:rStyle w:val="Char7"/>
          <w:bCs w:val="0"/>
          <w:rtl/>
        </w:rPr>
        <w:t>، لا</w:t>
      </w:r>
      <w:r w:rsidRPr="003F0EB5">
        <w:rPr>
          <w:rStyle w:val="Char7"/>
          <w:rFonts w:hint="cs"/>
          <w:bCs w:val="0"/>
          <w:rtl/>
        </w:rPr>
        <w:t xml:space="preserve"> </w:t>
      </w:r>
      <w:r w:rsidRPr="003F0EB5">
        <w:rPr>
          <w:rStyle w:val="Char7"/>
          <w:bCs w:val="0"/>
          <w:rtl/>
        </w:rPr>
        <w:t>یعبأ به، متهافت</w:t>
      </w:r>
      <w:r w:rsidR="008F23B6" w:rsidRPr="003F0EB5">
        <w:rPr>
          <w:rStyle w:val="Char7"/>
          <w:rFonts w:hint="cs"/>
          <w:bCs w:val="0"/>
          <w:rtl/>
        </w:rPr>
        <w:t>ٌ</w:t>
      </w:r>
      <w:r w:rsidRPr="003F0EB5">
        <w:rPr>
          <w:rStyle w:val="Char7"/>
          <w:bCs w:val="0"/>
          <w:rtl/>
        </w:rPr>
        <w:t>، مرتفع</w:t>
      </w:r>
      <w:r w:rsidR="008F23B6" w:rsidRPr="003F0EB5">
        <w:rPr>
          <w:rStyle w:val="Char7"/>
          <w:rFonts w:hint="cs"/>
          <w:bCs w:val="0"/>
          <w:rtl/>
        </w:rPr>
        <w:t>ُ</w:t>
      </w:r>
      <w:r w:rsidRPr="003F0EB5">
        <w:rPr>
          <w:rStyle w:val="Char7"/>
          <w:bCs w:val="0"/>
          <w:rtl/>
        </w:rPr>
        <w:t xml:space="preserve"> القول، خط</w:t>
      </w:r>
      <w:r w:rsidR="008F23B6" w:rsidRPr="003F0EB5">
        <w:rPr>
          <w:rStyle w:val="Char7"/>
          <w:rFonts w:hint="cs"/>
          <w:bCs w:val="0"/>
          <w:rtl/>
        </w:rPr>
        <w:t>ّ</w:t>
      </w:r>
      <w:r w:rsidRPr="003F0EB5">
        <w:rPr>
          <w:rStyle w:val="Char7"/>
          <w:bCs w:val="0"/>
          <w:rtl/>
        </w:rPr>
        <w:t>اب</w:t>
      </w:r>
      <w:r w:rsidRPr="003F0EB5">
        <w:rPr>
          <w:rStyle w:val="Char7"/>
          <w:rFonts w:hint="cs"/>
          <w:bCs w:val="0"/>
          <w:rtl/>
        </w:rPr>
        <w:t>ي</w:t>
      </w:r>
      <w:r w:rsidR="008F23B6" w:rsidRPr="003F0EB5">
        <w:rPr>
          <w:rStyle w:val="Char7"/>
          <w:rFonts w:hint="cs"/>
          <w:bCs w:val="0"/>
          <w:rtl/>
        </w:rPr>
        <w:t>ٌّ</w:t>
      </w:r>
      <w:r w:rsidRPr="003F0EB5">
        <w:rPr>
          <w:rStyle w:val="Char7"/>
          <w:bCs w:val="0"/>
          <w:rtl/>
        </w:rPr>
        <w:t>، قد زید علیه ش</w:t>
      </w:r>
      <w:r w:rsidRPr="003F0EB5">
        <w:rPr>
          <w:rStyle w:val="Char7"/>
          <w:rFonts w:hint="cs"/>
          <w:bCs w:val="0"/>
          <w:rtl/>
        </w:rPr>
        <w:t>يء</w:t>
      </w:r>
      <w:r w:rsidR="008F23B6" w:rsidRPr="003F0EB5">
        <w:rPr>
          <w:rStyle w:val="Char7"/>
          <w:rFonts w:hint="cs"/>
          <w:bCs w:val="0"/>
          <w:rtl/>
        </w:rPr>
        <w:t>ٌ</w:t>
      </w:r>
      <w:r w:rsidRPr="003F0EB5">
        <w:rPr>
          <w:rStyle w:val="Char7"/>
          <w:bCs w:val="0"/>
          <w:rtl/>
        </w:rPr>
        <w:t xml:space="preserve"> </w:t>
      </w:r>
      <w:r w:rsidR="00E55A5D" w:rsidRPr="003F0EB5">
        <w:rPr>
          <w:rStyle w:val="Char7"/>
          <w:bCs w:val="0"/>
          <w:rtl/>
        </w:rPr>
        <w:t>ك</w:t>
      </w:r>
      <w:r w:rsidRPr="003F0EB5">
        <w:rPr>
          <w:rStyle w:val="Char7"/>
          <w:bCs w:val="0"/>
          <w:rtl/>
        </w:rPr>
        <w:t>ثیر</w:t>
      </w:r>
      <w:r w:rsidR="008F23B6" w:rsidRPr="003F0EB5">
        <w:rPr>
          <w:rStyle w:val="Char7"/>
          <w:rFonts w:hint="cs"/>
          <w:bCs w:val="0"/>
          <w:rtl/>
        </w:rPr>
        <w:t>ٌ</w:t>
      </w:r>
      <w:r w:rsidRPr="003F0EB5">
        <w:rPr>
          <w:rStyle w:val="Char7"/>
          <w:bCs w:val="0"/>
          <w:rtl/>
        </w:rPr>
        <w:t xml:space="preserve"> وحمل</w:t>
      </w:r>
      <w:r w:rsidR="00164B4C" w:rsidRPr="003F0EB5">
        <w:rPr>
          <w:rStyle w:val="Char7"/>
          <w:rFonts w:hint="cs"/>
          <w:bCs w:val="0"/>
          <w:rtl/>
        </w:rPr>
        <w:t>َ</w:t>
      </w:r>
      <w:r w:rsidRPr="003F0EB5">
        <w:rPr>
          <w:rStyle w:val="Char7"/>
          <w:bCs w:val="0"/>
          <w:rtl/>
        </w:rPr>
        <w:t xml:space="preserve"> الغلاة</w:t>
      </w:r>
      <w:r w:rsidR="008F23B6" w:rsidRPr="003F0EB5">
        <w:rPr>
          <w:rStyle w:val="Char7"/>
          <w:rFonts w:hint="cs"/>
          <w:bCs w:val="0"/>
          <w:rtl/>
        </w:rPr>
        <w:t>ُ</w:t>
      </w:r>
      <w:r w:rsidRPr="003F0EB5">
        <w:rPr>
          <w:rStyle w:val="Char7"/>
          <w:bCs w:val="0"/>
          <w:rtl/>
        </w:rPr>
        <w:t xml:space="preserve"> ف</w:t>
      </w:r>
      <w:r w:rsidRPr="003F0EB5">
        <w:rPr>
          <w:rStyle w:val="Char7"/>
          <w:rFonts w:hint="cs"/>
          <w:bCs w:val="0"/>
          <w:rtl/>
        </w:rPr>
        <w:t>ي</w:t>
      </w:r>
      <w:r w:rsidRPr="003F0EB5">
        <w:rPr>
          <w:rStyle w:val="Char7"/>
          <w:bCs w:val="0"/>
          <w:rtl/>
        </w:rPr>
        <w:t xml:space="preserve"> حدیثه حملا</w:t>
      </w:r>
      <w:r w:rsidR="008F23B6" w:rsidRPr="003F0EB5">
        <w:rPr>
          <w:rStyle w:val="Char7"/>
          <w:rFonts w:hint="cs"/>
          <w:bCs w:val="0"/>
          <w:rtl/>
        </w:rPr>
        <w:t>ً</w:t>
      </w:r>
      <w:r w:rsidRPr="003F0EB5">
        <w:rPr>
          <w:rStyle w:val="Char7"/>
          <w:bCs w:val="0"/>
          <w:rtl/>
        </w:rPr>
        <w:t xml:space="preserve"> عظیما</w:t>
      </w:r>
      <w:r w:rsidR="008F23B6" w:rsidRPr="003F0EB5">
        <w:rPr>
          <w:rStyle w:val="Char7"/>
          <w:rFonts w:hint="cs"/>
          <w:bCs w:val="0"/>
          <w:rtl/>
        </w:rPr>
        <w:t>ً</w:t>
      </w:r>
      <w:r w:rsidRPr="003F0EB5">
        <w:rPr>
          <w:rStyle w:val="Char7"/>
          <w:bCs w:val="0"/>
          <w:rtl/>
        </w:rPr>
        <w:t>، لا</w:t>
      </w:r>
      <w:r w:rsidRPr="003F0EB5">
        <w:rPr>
          <w:rStyle w:val="Char7"/>
          <w:rFonts w:hint="cs"/>
          <w:bCs w:val="0"/>
          <w:rtl/>
        </w:rPr>
        <w:t xml:space="preserve"> </w:t>
      </w:r>
      <w:r w:rsidRPr="003F0EB5">
        <w:rPr>
          <w:rStyle w:val="Char7"/>
          <w:bCs w:val="0"/>
          <w:rtl/>
        </w:rPr>
        <w:t xml:space="preserve">یجوز </w:t>
      </w:r>
      <w:r w:rsidRPr="003F0EB5">
        <w:rPr>
          <w:rStyle w:val="Char7"/>
          <w:rFonts w:hint="cs"/>
          <w:bCs w:val="0"/>
          <w:rtl/>
        </w:rPr>
        <w:t>أ</w:t>
      </w:r>
      <w:r w:rsidRPr="003F0EB5">
        <w:rPr>
          <w:rStyle w:val="Char7"/>
          <w:bCs w:val="0"/>
          <w:rtl/>
        </w:rPr>
        <w:t>ن ی</w:t>
      </w:r>
      <w:r w:rsidR="00164B4C" w:rsidRPr="003F0EB5">
        <w:rPr>
          <w:rStyle w:val="Char7"/>
          <w:rFonts w:hint="cs"/>
          <w:bCs w:val="0"/>
          <w:rtl/>
        </w:rPr>
        <w:t>ُ</w:t>
      </w:r>
      <w:r w:rsidRPr="003F0EB5">
        <w:rPr>
          <w:rStyle w:val="Char7"/>
          <w:bCs w:val="0"/>
          <w:rtl/>
        </w:rPr>
        <w:t>ک</w:t>
      </w:r>
      <w:r w:rsidR="00164B4C" w:rsidRPr="003F0EB5">
        <w:rPr>
          <w:rStyle w:val="Char7"/>
          <w:rFonts w:hint="cs"/>
          <w:bCs w:val="0"/>
          <w:rtl/>
        </w:rPr>
        <w:t>ْ</w:t>
      </w:r>
      <w:r w:rsidRPr="003F0EB5">
        <w:rPr>
          <w:rStyle w:val="Char7"/>
          <w:bCs w:val="0"/>
          <w:rtl/>
        </w:rPr>
        <w:t>ت</w:t>
      </w:r>
      <w:r w:rsidR="00164B4C" w:rsidRPr="003F0EB5">
        <w:rPr>
          <w:rStyle w:val="Char7"/>
          <w:rFonts w:hint="cs"/>
          <w:bCs w:val="0"/>
          <w:rtl/>
        </w:rPr>
        <w:t>َ</w:t>
      </w:r>
      <w:r w:rsidRPr="003F0EB5">
        <w:rPr>
          <w:rStyle w:val="Char7"/>
          <w:bCs w:val="0"/>
          <w:rtl/>
        </w:rPr>
        <w:t>ب</w:t>
      </w:r>
      <w:r w:rsidR="00164B4C" w:rsidRPr="003F0EB5">
        <w:rPr>
          <w:rStyle w:val="Char7"/>
          <w:rFonts w:hint="cs"/>
          <w:bCs w:val="0"/>
          <w:rtl/>
        </w:rPr>
        <w:t>َ</w:t>
      </w:r>
      <w:r w:rsidRPr="003F0EB5">
        <w:rPr>
          <w:rStyle w:val="Char7"/>
          <w:bCs w:val="0"/>
          <w:rtl/>
        </w:rPr>
        <w:t xml:space="preserve"> حدیثه</w:t>
      </w:r>
      <w:r w:rsidR="008F23B6"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وی کوفی و فاسد المذهب است</w:t>
      </w:r>
      <w:r w:rsidR="008F23B6" w:rsidRPr="003F0EB5">
        <w:rPr>
          <w:rFonts w:cs="B Lotus" w:hint="cs"/>
          <w:sz w:val="28"/>
          <w:szCs w:val="26"/>
          <w:rtl/>
          <w:lang w:bidi="fa-IR"/>
        </w:rPr>
        <w:t>،</w:t>
      </w:r>
      <w:r w:rsidRPr="003F0EB5">
        <w:rPr>
          <w:rFonts w:cs="B Lotus" w:hint="cs"/>
          <w:sz w:val="28"/>
          <w:szCs w:val="26"/>
          <w:rtl/>
          <w:lang w:bidi="fa-IR"/>
        </w:rPr>
        <w:t xml:space="preserve"> که روایاتش مشوش بوده و بدان اعتنا نمی‌‌شود. وی متناقض‌گو و در اقوالش غلو مشهود و از پیروان مذهب خط</w:t>
      </w:r>
      <w:r w:rsidR="008F23B6" w:rsidRPr="003F0EB5">
        <w:rPr>
          <w:rFonts w:cs="B Lotus" w:hint="cs"/>
          <w:sz w:val="28"/>
          <w:szCs w:val="26"/>
          <w:rtl/>
          <w:lang w:bidi="fa-IR"/>
        </w:rPr>
        <w:t>ّ</w:t>
      </w:r>
      <w:r w:rsidRPr="003F0EB5">
        <w:rPr>
          <w:rFonts w:cs="B Lotus" w:hint="cs"/>
          <w:sz w:val="28"/>
          <w:szCs w:val="26"/>
          <w:rtl/>
          <w:lang w:bidi="fa-IR"/>
        </w:rPr>
        <w:t>ابیه</w:t>
      </w:r>
      <w:r w:rsidR="00532770" w:rsidRPr="003F0EB5">
        <w:rPr>
          <w:rStyle w:val="FootnoteReference"/>
          <w:rFonts w:cs="B Lotus"/>
          <w:sz w:val="30"/>
          <w:szCs w:val="28"/>
          <w:rtl/>
          <w:lang w:bidi="fa-IR"/>
        </w:rPr>
        <w:t>(</w:t>
      </w:r>
      <w:r w:rsidR="00532770" w:rsidRPr="003F0EB5">
        <w:rPr>
          <w:rStyle w:val="FootnoteReference"/>
          <w:rFonts w:cs="B Lotus"/>
          <w:sz w:val="30"/>
          <w:szCs w:val="28"/>
          <w:rtl/>
          <w:lang w:bidi="fa-IR"/>
        </w:rPr>
        <w:footnoteReference w:id="180"/>
      </w:r>
      <w:r w:rsidR="00532770" w:rsidRPr="003F0EB5">
        <w:rPr>
          <w:rStyle w:val="FootnoteReference"/>
          <w:rFonts w:cs="B Lotus"/>
          <w:sz w:val="30"/>
          <w:szCs w:val="28"/>
          <w:rtl/>
          <w:lang w:bidi="fa-IR"/>
        </w:rPr>
        <w:t>)</w:t>
      </w:r>
      <w:r w:rsidRPr="003F0EB5">
        <w:rPr>
          <w:rFonts w:cs="B Lotus" w:hint="cs"/>
          <w:sz w:val="28"/>
          <w:szCs w:val="26"/>
          <w:rtl/>
          <w:lang w:bidi="fa-IR"/>
        </w:rPr>
        <w:t xml:space="preserve"> است، </w:t>
      </w:r>
      <w:r w:rsidR="00164B4C" w:rsidRPr="003F0EB5">
        <w:rPr>
          <w:rFonts w:cs="B Lotus" w:hint="cs"/>
          <w:sz w:val="28"/>
          <w:szCs w:val="26"/>
          <w:rtl/>
          <w:lang w:bidi="fa-IR"/>
        </w:rPr>
        <w:t>سخن</w:t>
      </w:r>
      <w:r w:rsidRPr="003F0EB5">
        <w:rPr>
          <w:rFonts w:cs="B Lotus" w:hint="cs"/>
          <w:sz w:val="28"/>
          <w:szCs w:val="26"/>
          <w:rtl/>
          <w:lang w:bidi="fa-IR"/>
        </w:rPr>
        <w:t xml:space="preserve"> بسیاری ب</w:t>
      </w:r>
      <w:r w:rsidR="00164B4C" w:rsidRPr="003F0EB5">
        <w:rPr>
          <w:rFonts w:cs="B Lotus" w:hint="cs"/>
          <w:sz w:val="28"/>
          <w:szCs w:val="26"/>
          <w:rtl/>
          <w:lang w:bidi="fa-IR"/>
        </w:rPr>
        <w:t xml:space="preserve">ر علیه او گفته شده </w:t>
      </w:r>
      <w:r w:rsidRPr="003F0EB5">
        <w:rPr>
          <w:rFonts w:cs="B Lotus" w:hint="cs"/>
          <w:sz w:val="28"/>
          <w:szCs w:val="26"/>
          <w:rtl/>
          <w:lang w:bidi="fa-IR"/>
        </w:rPr>
        <w:t>و غالیان در حدیث او اقوال بسیار افزوده‌اند (و بدین جهت) جایز نیست که حدیثش نوشته شود.</w:t>
      </w:r>
      <w:r w:rsidR="008F23B6" w:rsidRPr="003F0EB5">
        <w:rPr>
          <w:rFonts w:cs="B Lotus" w:hint="cs"/>
          <w:sz w:val="28"/>
          <w:szCs w:val="26"/>
          <w:rtl/>
          <w:lang w:bidi="fa-IR"/>
        </w:rPr>
        <w:t>..».</w:t>
      </w:r>
      <w:r w:rsidRPr="003F0EB5">
        <w:rPr>
          <w:rFonts w:cs="B Lotus" w:hint="cs"/>
          <w:sz w:val="30"/>
          <w:szCs w:val="28"/>
          <w:rtl/>
          <w:lang w:bidi="fa-IR"/>
        </w:rPr>
        <w:t xml:space="preserve"> از عجایب امر آنکه طبق نقل «منهج المقال» (ص 107) از رجال نجاشی از</w:t>
      </w:r>
      <w:r w:rsidR="00164B4C" w:rsidRPr="003F0EB5">
        <w:rPr>
          <w:rFonts w:cs="B Lotus" w:hint="cs"/>
          <w:sz w:val="30"/>
          <w:szCs w:val="28"/>
          <w:rtl/>
          <w:lang w:bidi="fa-IR"/>
        </w:rPr>
        <w:t xml:space="preserve"> قول</w:t>
      </w:r>
      <w:r w:rsidRPr="003F0EB5">
        <w:rPr>
          <w:rFonts w:cs="B Lotus" w:hint="cs"/>
          <w:sz w:val="30"/>
          <w:szCs w:val="28"/>
          <w:rtl/>
          <w:lang w:bidi="fa-IR"/>
        </w:rPr>
        <w:t xml:space="preserve"> احمد بن یحیی آورده که گفته است: من داخل مسجد شدم که نماز بخوانم چون نماز خواندم</w:t>
      </w:r>
      <w:r w:rsidR="008F23B6" w:rsidRPr="003F0EB5">
        <w:rPr>
          <w:rFonts w:cs="B Lotus" w:hint="cs"/>
          <w:sz w:val="30"/>
          <w:szCs w:val="28"/>
          <w:rtl/>
          <w:lang w:bidi="fa-IR"/>
        </w:rPr>
        <w:t xml:space="preserve">، </w:t>
      </w:r>
      <w:r w:rsidRPr="003F0EB5">
        <w:rPr>
          <w:rFonts w:cs="B Lotus" w:hint="cs"/>
          <w:sz w:val="30"/>
          <w:szCs w:val="28"/>
          <w:rtl/>
          <w:lang w:bidi="fa-IR"/>
        </w:rPr>
        <w:t xml:space="preserve">حرب بن حسن بن </w:t>
      </w:r>
      <w:r w:rsidR="008F23B6" w:rsidRPr="003F0EB5">
        <w:rPr>
          <w:rFonts w:cs="B Lotus" w:hint="cs"/>
          <w:sz w:val="30"/>
          <w:szCs w:val="28"/>
          <w:rtl/>
          <w:lang w:bidi="fa-IR"/>
        </w:rPr>
        <w:t>الطحال</w:t>
      </w:r>
      <w:r w:rsidRPr="003F0EB5">
        <w:rPr>
          <w:rFonts w:cs="B Lotus" w:hint="cs"/>
          <w:sz w:val="30"/>
          <w:szCs w:val="28"/>
          <w:rtl/>
          <w:lang w:bidi="fa-IR"/>
        </w:rPr>
        <w:t xml:space="preserve"> و جماعتی از اصحاب خودمان را دیدم که در آنجا نشسته‌اند</w:t>
      </w:r>
      <w:r w:rsidR="008F23B6" w:rsidRPr="003F0EB5">
        <w:rPr>
          <w:rFonts w:cs="B Lotus" w:hint="cs"/>
          <w:sz w:val="30"/>
          <w:szCs w:val="28"/>
          <w:rtl/>
          <w:lang w:bidi="fa-IR"/>
        </w:rPr>
        <w:t>؛</w:t>
      </w:r>
      <w:r w:rsidRPr="003F0EB5">
        <w:rPr>
          <w:rFonts w:cs="B Lotus" w:hint="cs"/>
          <w:sz w:val="30"/>
          <w:szCs w:val="28"/>
          <w:rtl/>
          <w:lang w:bidi="fa-IR"/>
        </w:rPr>
        <w:t xml:space="preserve"> من به سوی ایشان رفتم و به ایشان سلام کرده و نشستم، حسن بن سماعه نیز در میان ایشان بود</w:t>
      </w:r>
      <w:r w:rsidR="004D3A9F" w:rsidRPr="003F0EB5">
        <w:rPr>
          <w:rFonts w:cs="B Lotus" w:hint="cs"/>
          <w:sz w:val="30"/>
          <w:szCs w:val="28"/>
          <w:rtl/>
          <w:lang w:bidi="fa-IR"/>
        </w:rPr>
        <w:t>،</w:t>
      </w:r>
      <w:r w:rsidRPr="003F0EB5">
        <w:rPr>
          <w:rFonts w:cs="B Lotus" w:hint="cs"/>
          <w:sz w:val="30"/>
          <w:szCs w:val="28"/>
          <w:rtl/>
          <w:lang w:bidi="fa-IR"/>
        </w:rPr>
        <w:t xml:space="preserve"> در این مجلس قضی</w:t>
      </w:r>
      <w:r w:rsidR="00164B4C" w:rsidRPr="003F0EB5">
        <w:rPr>
          <w:rFonts w:cs="B Lotus" w:hint="cs"/>
          <w:sz w:val="30"/>
          <w:szCs w:val="28"/>
          <w:rtl/>
          <w:lang w:bidi="fa-IR"/>
        </w:rPr>
        <w:t>ة</w:t>
      </w:r>
      <w:r w:rsidRPr="003F0EB5">
        <w:rPr>
          <w:rFonts w:cs="B Lotus" w:hint="cs"/>
          <w:sz w:val="30"/>
          <w:szCs w:val="28"/>
          <w:rtl/>
          <w:lang w:bidi="fa-IR"/>
        </w:rPr>
        <w:t xml:space="preserve"> شهادت حضرت حسین بن علی و زید بن علی بن الحسین </w:t>
      </w:r>
      <w:r w:rsidRPr="003F0EB5">
        <w:rPr>
          <w:rFonts w:cs="CTraditional Arabic" w:hint="cs"/>
          <w:sz w:val="30"/>
          <w:szCs w:val="30"/>
          <w:rtl/>
          <w:lang w:bidi="fa-IR"/>
        </w:rPr>
        <w:t>ﻹ</w:t>
      </w:r>
      <w:r w:rsidRPr="003F0EB5">
        <w:rPr>
          <w:rFonts w:cs="B Lotus" w:hint="cs"/>
          <w:sz w:val="30"/>
          <w:szCs w:val="28"/>
          <w:rtl/>
          <w:lang w:bidi="fa-IR"/>
        </w:rPr>
        <w:t xml:space="preserve"> مذاکره شد</w:t>
      </w:r>
      <w:r w:rsidR="004D3A9F" w:rsidRPr="003F0EB5">
        <w:rPr>
          <w:rFonts w:cs="B Lotus" w:hint="cs"/>
          <w:sz w:val="30"/>
          <w:szCs w:val="28"/>
          <w:rtl/>
          <w:lang w:bidi="fa-IR"/>
        </w:rPr>
        <w:t>.</w:t>
      </w:r>
      <w:r w:rsidRPr="003F0EB5">
        <w:rPr>
          <w:rFonts w:cs="B Lotus" w:hint="cs"/>
          <w:sz w:val="30"/>
          <w:szCs w:val="28"/>
          <w:rtl/>
          <w:lang w:bidi="fa-IR"/>
        </w:rPr>
        <w:t xml:space="preserve"> با ما مرد غریبی بود که ما او را نمی‌‌شناختیم</w:t>
      </w:r>
      <w:r w:rsidR="004D3A9F" w:rsidRPr="003F0EB5">
        <w:rPr>
          <w:rFonts w:cs="B Lotus" w:hint="cs"/>
          <w:sz w:val="30"/>
          <w:szCs w:val="28"/>
          <w:rtl/>
          <w:lang w:bidi="fa-IR"/>
        </w:rPr>
        <w:t>،</w:t>
      </w:r>
      <w:r w:rsidRPr="003F0EB5">
        <w:rPr>
          <w:rFonts w:cs="B Lotus" w:hint="cs"/>
          <w:sz w:val="30"/>
          <w:szCs w:val="28"/>
          <w:rtl/>
          <w:lang w:bidi="fa-IR"/>
        </w:rPr>
        <w:t xml:space="preserve"> او در ضمن گفتگو سخنی از کرامت و معجز</w:t>
      </w:r>
      <w:r w:rsidR="00164B4C" w:rsidRPr="003F0EB5">
        <w:rPr>
          <w:rFonts w:cs="B Lotus" w:hint="cs"/>
          <w:sz w:val="30"/>
          <w:szCs w:val="28"/>
          <w:rtl/>
          <w:lang w:bidi="fa-IR"/>
        </w:rPr>
        <w:t>ة</w:t>
      </w:r>
      <w:r w:rsidRPr="003F0EB5">
        <w:rPr>
          <w:rFonts w:cs="B Lotus" w:hint="cs"/>
          <w:sz w:val="30"/>
          <w:szCs w:val="28"/>
          <w:rtl/>
          <w:lang w:bidi="fa-IR"/>
        </w:rPr>
        <w:t xml:space="preserve"> حضرت امام علی النقی به میان آورد اما حسن بن سماعه به سبب عنادی که با معتقدین به امامت ائم</w:t>
      </w:r>
      <w:r w:rsidR="00164B4C" w:rsidRPr="003F0EB5">
        <w:rPr>
          <w:rFonts w:cs="B Lotus" w:hint="cs"/>
          <w:sz w:val="30"/>
          <w:szCs w:val="28"/>
          <w:rtl/>
          <w:lang w:bidi="fa-IR"/>
        </w:rPr>
        <w:t>ة</w:t>
      </w:r>
      <w:r w:rsidRPr="003F0EB5">
        <w:rPr>
          <w:rFonts w:cs="B Lotus" w:hint="cs"/>
          <w:sz w:val="30"/>
          <w:szCs w:val="28"/>
          <w:rtl/>
          <w:lang w:bidi="fa-IR"/>
        </w:rPr>
        <w:t xml:space="preserve"> بعد از حضرت موسی بن جعفر</w:t>
      </w:r>
      <w:r w:rsidRPr="003F0EB5">
        <w:rPr>
          <w:rFonts w:cs="CTraditional Arabic" w:hint="cs"/>
          <w:sz w:val="28"/>
          <w:szCs w:val="28"/>
          <w:rtl/>
          <w:lang w:bidi="fa-IR"/>
        </w:rPr>
        <w:t>؛</w:t>
      </w:r>
      <w:r w:rsidRPr="003F0EB5">
        <w:rPr>
          <w:rFonts w:cs="B Lotus" w:hint="cs"/>
          <w:sz w:val="30"/>
          <w:szCs w:val="28"/>
          <w:rtl/>
          <w:lang w:bidi="fa-IR"/>
        </w:rPr>
        <w:t xml:space="preserve"> داشت، به شدت آن را انکار کرد.</w:t>
      </w:r>
      <w:r w:rsidR="004D3A9F" w:rsidRPr="003F0EB5">
        <w:rPr>
          <w:rFonts w:cs="B Lotus" w:hint="cs"/>
          <w:sz w:val="30"/>
          <w:szCs w:val="28"/>
          <w:rtl/>
          <w:lang w:bidi="fa-IR"/>
        </w:rPr>
        <w:t>..؛</w:t>
      </w:r>
      <w:r w:rsidRPr="003F0EB5">
        <w:rPr>
          <w:rFonts w:cs="B Lotus" w:hint="cs"/>
          <w:sz w:val="30"/>
          <w:szCs w:val="28"/>
          <w:rtl/>
          <w:lang w:bidi="fa-IR"/>
        </w:rPr>
        <w:t xml:space="preserve"> تا آخر داستان. </w:t>
      </w:r>
    </w:p>
    <w:p w:rsidR="00481D13" w:rsidRPr="003F0EB5" w:rsidRDefault="00164B4C"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آیا ممکن است کسی‌</w:t>
      </w:r>
      <w:r w:rsidR="00481D13" w:rsidRPr="003F0EB5">
        <w:rPr>
          <w:rFonts w:cs="B Lotus" w:hint="cs"/>
          <w:sz w:val="30"/>
          <w:szCs w:val="28"/>
          <w:rtl/>
          <w:lang w:bidi="fa-IR"/>
        </w:rPr>
        <w:t>که تا این حد عدم اعتقاد به امامت حضرت علی النقی</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در زمان خود آن حضرت </w:t>
      </w:r>
      <w:r w:rsidRPr="003F0EB5">
        <w:rPr>
          <w:rFonts w:cs="B Lotus" w:hint="cs"/>
          <w:sz w:val="30"/>
          <w:szCs w:val="28"/>
          <w:rtl/>
          <w:lang w:bidi="fa-IR"/>
        </w:rPr>
        <w:t>بوده</w:t>
      </w:r>
      <w:r w:rsidR="00481D13" w:rsidRPr="003F0EB5">
        <w:rPr>
          <w:rFonts w:cs="B Lotus" w:hint="cs"/>
          <w:sz w:val="30"/>
          <w:szCs w:val="28"/>
          <w:rtl/>
          <w:lang w:bidi="fa-IR"/>
        </w:rPr>
        <w:t xml:space="preserve"> است، چنین حدیثی را روایت کند؟!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سند حدیث در «اکمال الدین» مختلف ذکر شده و آورده است که حسن بن محمد بن الحرث از سماعه روایت می‌کند</w:t>
      </w:r>
      <w:r w:rsidR="004D3A9F" w:rsidRPr="003F0EB5">
        <w:rPr>
          <w:rFonts w:cs="B Lotus" w:hint="cs"/>
          <w:sz w:val="30"/>
          <w:szCs w:val="28"/>
          <w:rtl/>
          <w:lang w:bidi="fa-IR"/>
        </w:rPr>
        <w:t>؛ که اگر این نسخه را ب</w:t>
      </w:r>
      <w:r w:rsidRPr="003F0EB5">
        <w:rPr>
          <w:rFonts w:cs="B Lotus" w:hint="cs"/>
          <w:sz w:val="30"/>
          <w:szCs w:val="28"/>
          <w:rtl/>
          <w:lang w:bidi="fa-IR"/>
        </w:rPr>
        <w:t>پذیرم، باز هم اشکال برجاست زیرا «سماعه بن مهران» نیز واقفی است! هر</w:t>
      </w:r>
      <w:r w:rsidR="00164B4C" w:rsidRPr="003F0EB5">
        <w:rPr>
          <w:rFonts w:cs="B Lotus" w:hint="cs"/>
          <w:sz w:val="30"/>
          <w:szCs w:val="28"/>
          <w:rtl/>
          <w:lang w:bidi="fa-IR"/>
        </w:rPr>
        <w:t xml:space="preserve"> گز کسی‌</w:t>
      </w:r>
      <w:r w:rsidRPr="003F0EB5">
        <w:rPr>
          <w:rFonts w:cs="B Lotus" w:hint="cs"/>
          <w:sz w:val="30"/>
          <w:szCs w:val="28"/>
          <w:rtl/>
          <w:lang w:bidi="fa-IR"/>
        </w:rPr>
        <w:t>که چنین روایتی از صادقین دارد</w:t>
      </w:r>
      <w:r w:rsidR="004D3A9F" w:rsidRPr="003F0EB5">
        <w:rPr>
          <w:rFonts w:cs="B Lotus" w:hint="cs"/>
          <w:sz w:val="30"/>
          <w:szCs w:val="28"/>
          <w:rtl/>
          <w:lang w:bidi="fa-IR"/>
        </w:rPr>
        <w:t>، در مذهب وقف نمی‌‌ماند!</w:t>
      </w:r>
      <w:r w:rsidRPr="003F0EB5">
        <w:rPr>
          <w:rFonts w:cs="B Lotus" w:hint="cs"/>
          <w:sz w:val="30"/>
          <w:szCs w:val="28"/>
          <w:rtl/>
          <w:lang w:bidi="fa-IR"/>
        </w:rPr>
        <w:t xml:space="preserve"> پس یقینا</w:t>
      </w:r>
      <w:r w:rsidR="004D3A9F" w:rsidRPr="003F0EB5">
        <w:rPr>
          <w:rFonts w:cs="B Lotus" w:hint="cs"/>
          <w:sz w:val="30"/>
          <w:szCs w:val="28"/>
          <w:rtl/>
          <w:lang w:bidi="fa-IR"/>
        </w:rPr>
        <w:t>ً</w:t>
      </w:r>
      <w:r w:rsidRPr="003F0EB5">
        <w:rPr>
          <w:rFonts w:cs="B Lotus" w:hint="cs"/>
          <w:sz w:val="30"/>
          <w:szCs w:val="28"/>
          <w:rtl/>
          <w:lang w:bidi="fa-IR"/>
        </w:rPr>
        <w:t xml:space="preserve"> آقای </w:t>
      </w:r>
      <w:r w:rsidR="004D3A9F" w:rsidRPr="003F0EB5">
        <w:rPr>
          <w:rFonts w:cs="B Lotus" w:hint="cs"/>
          <w:sz w:val="30"/>
          <w:szCs w:val="28"/>
          <w:rtl/>
          <w:lang w:bidi="fa-IR"/>
        </w:rPr>
        <w:t>«</w:t>
      </w:r>
      <w:r w:rsidRPr="003F0EB5">
        <w:rPr>
          <w:rFonts w:cs="B Lotus" w:hint="cs"/>
          <w:sz w:val="30"/>
          <w:szCs w:val="28"/>
          <w:rtl/>
          <w:lang w:bidi="fa-IR"/>
        </w:rPr>
        <w:t>جعفر بن محمد بن مالک</w:t>
      </w:r>
      <w:r w:rsidR="004D3A9F" w:rsidRPr="003F0EB5">
        <w:rPr>
          <w:rFonts w:cs="B Lotus" w:hint="cs"/>
          <w:sz w:val="30"/>
          <w:szCs w:val="28"/>
          <w:rtl/>
          <w:lang w:bidi="fa-IR"/>
        </w:rPr>
        <w:t>»</w:t>
      </w:r>
      <w:r w:rsidRPr="003F0EB5">
        <w:rPr>
          <w:rFonts w:cs="B Lotus" w:hint="cs"/>
          <w:sz w:val="30"/>
          <w:szCs w:val="28"/>
          <w:rtl/>
          <w:lang w:bidi="fa-IR"/>
        </w:rPr>
        <w:t xml:space="preserve"> این حدیث را ساخته و او همان دزد</w:t>
      </w:r>
      <w:r w:rsidR="006C7438" w:rsidRPr="003F0EB5">
        <w:rPr>
          <w:rFonts w:cs="B Lotus" w:hint="cs"/>
          <w:sz w:val="30"/>
          <w:szCs w:val="28"/>
          <w:rtl/>
          <w:lang w:bidi="fa-IR"/>
        </w:rPr>
        <w:t xml:space="preserve"> ناشی و</w:t>
      </w:r>
      <w:r w:rsidRPr="003F0EB5">
        <w:rPr>
          <w:rFonts w:cs="B Lotus" w:hint="cs"/>
          <w:sz w:val="30"/>
          <w:szCs w:val="28"/>
          <w:rtl/>
          <w:lang w:bidi="fa-IR"/>
        </w:rPr>
        <w:t xml:space="preserve"> نابلدی است که سراغ کاهدان رفته و این حدیث را به کسانی نسبت داده که اصلا ایمانی نداشته‌اند!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رجال دیگر این حدیث</w:t>
      </w:r>
      <w:r w:rsidR="004D3A9F" w:rsidRPr="003F0EB5">
        <w:rPr>
          <w:rFonts w:cs="B Lotus" w:hint="cs"/>
          <w:sz w:val="30"/>
          <w:szCs w:val="28"/>
          <w:rtl/>
          <w:lang w:bidi="fa-IR"/>
        </w:rPr>
        <w:t>،</w:t>
      </w:r>
      <w:r w:rsidRPr="003F0EB5">
        <w:rPr>
          <w:rFonts w:cs="B Lotus" w:hint="cs"/>
          <w:sz w:val="30"/>
          <w:szCs w:val="28"/>
          <w:rtl/>
          <w:lang w:bidi="fa-IR"/>
        </w:rPr>
        <w:t xml:space="preserve"> که همگی در کتب رجال</w:t>
      </w:r>
      <w:r w:rsidR="004D3A9F" w:rsidRPr="003F0EB5">
        <w:rPr>
          <w:rFonts w:cs="B Lotus" w:hint="cs"/>
          <w:sz w:val="30"/>
          <w:szCs w:val="28"/>
          <w:rtl/>
          <w:lang w:bidi="fa-IR"/>
        </w:rPr>
        <w:t>،</w:t>
      </w:r>
      <w:r w:rsidRPr="003F0EB5">
        <w:rPr>
          <w:rFonts w:cs="B Lotus" w:hint="cs"/>
          <w:sz w:val="30"/>
          <w:szCs w:val="28"/>
          <w:rtl/>
          <w:lang w:bidi="fa-IR"/>
        </w:rPr>
        <w:t xml:space="preserve"> بدنام‌اند کاری نداریم</w:t>
      </w:r>
      <w:r w:rsidR="004D3A9F" w:rsidRPr="003F0EB5">
        <w:rPr>
          <w:rFonts w:cs="B Lotus" w:hint="cs"/>
          <w:sz w:val="30"/>
          <w:szCs w:val="28"/>
          <w:rtl/>
          <w:lang w:bidi="fa-IR"/>
        </w:rPr>
        <w:t>،</w:t>
      </w:r>
      <w:r w:rsidRPr="003F0EB5">
        <w:rPr>
          <w:rFonts w:cs="B Lotus" w:hint="cs"/>
          <w:sz w:val="30"/>
          <w:szCs w:val="28"/>
          <w:rtl/>
          <w:lang w:bidi="fa-IR"/>
        </w:rPr>
        <w:t xml:space="preserve"> زیرا با هم</w:t>
      </w:r>
      <w:r w:rsidR="006C7438" w:rsidRPr="003F0EB5">
        <w:rPr>
          <w:rFonts w:cs="B Lotus" w:hint="cs"/>
          <w:sz w:val="30"/>
          <w:szCs w:val="28"/>
          <w:rtl/>
          <w:lang w:bidi="fa-IR"/>
        </w:rPr>
        <w:t>ة</w:t>
      </w:r>
      <w:r w:rsidRPr="003F0EB5">
        <w:rPr>
          <w:rFonts w:cs="B Lotus" w:hint="cs"/>
          <w:sz w:val="30"/>
          <w:szCs w:val="28"/>
          <w:rtl/>
          <w:lang w:bidi="fa-IR"/>
        </w:rPr>
        <w:t xml:space="preserve"> بدنامی، اگر این حدیث از آنان صادر شده بود قابل قبول بود</w:t>
      </w:r>
      <w:r w:rsidR="004D3A9F" w:rsidRPr="003F0EB5">
        <w:rPr>
          <w:rFonts w:cs="B Lotus" w:hint="cs"/>
          <w:sz w:val="30"/>
          <w:szCs w:val="28"/>
          <w:rtl/>
          <w:lang w:bidi="fa-IR"/>
        </w:rPr>
        <w:t>،</w:t>
      </w:r>
      <w:r w:rsidRPr="003F0EB5">
        <w:rPr>
          <w:rFonts w:cs="B Lotus" w:hint="cs"/>
          <w:sz w:val="30"/>
          <w:szCs w:val="28"/>
          <w:rtl/>
          <w:lang w:bidi="fa-IR"/>
        </w:rPr>
        <w:t xml:space="preserve"> زیرا قبل از تولد بعضی از ائمه</w:t>
      </w:r>
      <w:r w:rsidR="004D3A9F" w:rsidRPr="003F0EB5">
        <w:rPr>
          <w:rFonts w:cs="B Lotus" w:hint="cs"/>
          <w:sz w:val="30"/>
          <w:szCs w:val="28"/>
          <w:rtl/>
          <w:lang w:bidi="fa-IR"/>
        </w:rPr>
        <w:t>،</w:t>
      </w:r>
      <w:r w:rsidRPr="003F0EB5">
        <w:rPr>
          <w:rFonts w:cs="B Lotus" w:hint="cs"/>
          <w:sz w:val="30"/>
          <w:szCs w:val="28"/>
          <w:rtl/>
          <w:lang w:bidi="fa-IR"/>
        </w:rPr>
        <w:t xml:space="preserve"> از امامت آنان خبر داده بودند</w:t>
      </w:r>
      <w:r w:rsidR="004D3A9F" w:rsidRPr="003F0EB5">
        <w:rPr>
          <w:rFonts w:cs="B Lotus" w:hint="cs"/>
          <w:sz w:val="30"/>
          <w:szCs w:val="28"/>
          <w:rtl/>
          <w:lang w:bidi="fa-IR"/>
        </w:rPr>
        <w:t>،</w:t>
      </w:r>
      <w:r w:rsidRPr="003F0EB5">
        <w:rPr>
          <w:rFonts w:cs="B Lotus" w:hint="cs"/>
          <w:sz w:val="30"/>
          <w:szCs w:val="28"/>
          <w:rtl/>
          <w:lang w:bidi="fa-IR"/>
        </w:rPr>
        <w:t xml:space="preserve"> اما متأسفانه چنین نیست و حدیث ساخت</w:t>
      </w:r>
      <w:r w:rsidR="006C7438" w:rsidRPr="003F0EB5">
        <w:rPr>
          <w:rFonts w:cs="B Lotus" w:hint="cs"/>
          <w:sz w:val="30"/>
          <w:szCs w:val="28"/>
          <w:rtl/>
          <w:lang w:bidi="fa-IR"/>
        </w:rPr>
        <w:t>ة</w:t>
      </w:r>
      <w:r w:rsidRPr="003F0EB5">
        <w:rPr>
          <w:rFonts w:cs="B Lotus" w:hint="cs"/>
          <w:sz w:val="30"/>
          <w:szCs w:val="28"/>
          <w:rtl/>
          <w:lang w:bidi="fa-IR"/>
        </w:rPr>
        <w:t xml:space="preserve"> همان حدیث‌‌ساز معروف جعفر بن محمد بن مالک است</w:t>
      </w:r>
      <w:r w:rsidR="004D3A9F" w:rsidRPr="003F0EB5">
        <w:rPr>
          <w:rFonts w:cs="B Lotus" w:hint="cs"/>
          <w:sz w:val="30"/>
          <w:szCs w:val="28"/>
          <w:rtl/>
          <w:lang w:bidi="fa-IR"/>
        </w:rPr>
        <w:t>،</w:t>
      </w:r>
      <w:r w:rsidRPr="003F0EB5">
        <w:rPr>
          <w:rFonts w:cs="B Lotus" w:hint="cs"/>
          <w:sz w:val="30"/>
          <w:szCs w:val="28"/>
          <w:rtl/>
          <w:lang w:bidi="fa-IR"/>
        </w:rPr>
        <w:t xml:space="preserve"> و چنانکه دانسته شد</w:t>
      </w:r>
      <w:r w:rsidR="004D3A9F" w:rsidRPr="003F0EB5">
        <w:rPr>
          <w:rFonts w:cs="B Lotus" w:hint="cs"/>
          <w:sz w:val="30"/>
          <w:szCs w:val="28"/>
          <w:rtl/>
          <w:lang w:bidi="fa-IR"/>
        </w:rPr>
        <w:t>،</w:t>
      </w:r>
      <w:r w:rsidRPr="003F0EB5">
        <w:rPr>
          <w:rFonts w:cs="B Lotus" w:hint="cs"/>
          <w:sz w:val="30"/>
          <w:szCs w:val="28"/>
          <w:rtl/>
          <w:lang w:bidi="fa-IR"/>
        </w:rPr>
        <w:t xml:space="preserve"> این نادان حدیث را به کسانی نسبت داده است که خود واقفی بوده و ابدا به ائم</w:t>
      </w:r>
      <w:r w:rsidR="006C7438" w:rsidRPr="003F0EB5">
        <w:rPr>
          <w:rFonts w:cs="B Lotus" w:hint="cs"/>
          <w:sz w:val="30"/>
          <w:szCs w:val="28"/>
          <w:rtl/>
          <w:lang w:bidi="fa-IR"/>
        </w:rPr>
        <w:t>ة</w:t>
      </w:r>
      <w:r w:rsidRPr="003F0EB5">
        <w:rPr>
          <w:rFonts w:cs="B Lotus" w:hint="cs"/>
          <w:sz w:val="30"/>
          <w:szCs w:val="28"/>
          <w:rtl/>
          <w:lang w:bidi="fa-IR"/>
        </w:rPr>
        <w:t xml:space="preserve"> بعد از حضرت موسی بن جعفر </w:t>
      </w:r>
      <w:r w:rsidRPr="003F0EB5">
        <w:rPr>
          <w:rFonts w:cs="CTraditional Arabic" w:hint="cs"/>
          <w:sz w:val="28"/>
          <w:szCs w:val="28"/>
          <w:rtl/>
          <w:lang w:bidi="fa-IR"/>
        </w:rPr>
        <w:t>؛</w:t>
      </w:r>
      <w:r w:rsidRPr="003F0EB5">
        <w:rPr>
          <w:rFonts w:cs="B Lotus" w:hint="cs"/>
          <w:sz w:val="30"/>
          <w:szCs w:val="28"/>
          <w:rtl/>
          <w:lang w:bidi="fa-IR"/>
        </w:rPr>
        <w:t xml:space="preserve"> اعتقاد نداشته بلکه آنان را فاسق و حتی کافر می‌‌دانستند!! </w:t>
      </w:r>
    </w:p>
    <w:p w:rsidR="006C7438" w:rsidRPr="003F0EB5" w:rsidRDefault="004A071B" w:rsidP="004A071B">
      <w:pPr>
        <w:pStyle w:val="ad"/>
        <w:rPr>
          <w:rFonts w:hint="cs"/>
          <w:rtl/>
        </w:rPr>
      </w:pPr>
      <w:bookmarkStart w:id="128" w:name="_Toc390006723"/>
      <w:r w:rsidRPr="003F0EB5">
        <w:rPr>
          <w:rFonts w:hint="cs"/>
          <w:rtl/>
        </w:rPr>
        <w:t>2</w:t>
      </w:r>
      <w:r w:rsidR="004D3A9F" w:rsidRPr="003F0EB5">
        <w:rPr>
          <w:rFonts w:hint="cs"/>
          <w:rtl/>
        </w:rPr>
        <w:t>-</w:t>
      </w:r>
      <w:r w:rsidRPr="003F0EB5">
        <w:rPr>
          <w:rFonts w:hint="cs"/>
          <w:rtl/>
        </w:rPr>
        <w:t>6)</w:t>
      </w:r>
      <w:r w:rsidR="004D3A9F" w:rsidRPr="003F0EB5">
        <w:rPr>
          <w:rFonts w:hint="cs"/>
          <w:rtl/>
        </w:rPr>
        <w:t xml:space="preserve"> </w:t>
      </w:r>
      <w:r w:rsidR="00481D13" w:rsidRPr="003F0EB5">
        <w:rPr>
          <w:rtl/>
        </w:rPr>
        <w:t>بررسی متن و مضمون حد</w:t>
      </w:r>
      <w:r w:rsidR="00481D13" w:rsidRPr="003F0EB5">
        <w:rPr>
          <w:rFonts w:hint="cs"/>
          <w:rtl/>
        </w:rPr>
        <w:t>ي</w:t>
      </w:r>
      <w:r w:rsidR="00481D13" w:rsidRPr="003F0EB5">
        <w:rPr>
          <w:rtl/>
        </w:rPr>
        <w:t>ث</w:t>
      </w:r>
      <w:bookmarkEnd w:id="128"/>
    </w:p>
    <w:p w:rsidR="00481D13" w:rsidRPr="003F0EB5" w:rsidRDefault="00481D13" w:rsidP="001638A5">
      <w:pPr>
        <w:widowControl w:val="0"/>
        <w:spacing w:line="228" w:lineRule="auto"/>
        <w:ind w:firstLine="284"/>
        <w:jc w:val="both"/>
        <w:rPr>
          <w:rFonts w:ascii="Arial" w:hAnsi="Arial" w:cs="Arial" w:hint="cs"/>
          <w:sz w:val="28"/>
          <w:szCs w:val="28"/>
          <w:rtl/>
        </w:rPr>
      </w:pPr>
      <w:r w:rsidRPr="003F0EB5">
        <w:rPr>
          <w:rFonts w:cs="B Lotus" w:hint="cs"/>
          <w:sz w:val="30"/>
          <w:szCs w:val="28"/>
          <w:rtl/>
          <w:lang w:bidi="fa-IR"/>
        </w:rPr>
        <w:t>در این حدیث که سر تا پا ساخته و پرداخت</w:t>
      </w:r>
      <w:r w:rsidR="006C7438" w:rsidRPr="003F0EB5">
        <w:rPr>
          <w:rFonts w:cs="B Lotus" w:hint="cs"/>
          <w:sz w:val="30"/>
          <w:szCs w:val="28"/>
          <w:rtl/>
          <w:lang w:bidi="fa-IR"/>
        </w:rPr>
        <w:t>ة</w:t>
      </w:r>
      <w:r w:rsidRPr="003F0EB5">
        <w:rPr>
          <w:rFonts w:cs="B Lotus" w:hint="cs"/>
          <w:sz w:val="30"/>
          <w:szCs w:val="28"/>
          <w:rtl/>
          <w:lang w:bidi="fa-IR"/>
        </w:rPr>
        <w:t xml:space="preserve"> دروغگویان است، جابر بن یزید ج</w:t>
      </w:r>
      <w:r w:rsidR="006C7438" w:rsidRPr="003F0EB5">
        <w:rPr>
          <w:rFonts w:cs="B Lotus" w:hint="cs"/>
          <w:sz w:val="30"/>
          <w:szCs w:val="28"/>
          <w:rtl/>
          <w:lang w:bidi="fa-IR"/>
        </w:rPr>
        <w:t>ُ</w:t>
      </w:r>
      <w:r w:rsidRPr="003F0EB5">
        <w:rPr>
          <w:rFonts w:cs="B Lotus" w:hint="cs"/>
          <w:sz w:val="30"/>
          <w:szCs w:val="28"/>
          <w:rtl/>
          <w:lang w:bidi="fa-IR"/>
        </w:rPr>
        <w:t>عفی (که بعید است وی جابر بن عبدالله انصاری را در سن رشد و تمییز دریافته باشد</w:t>
      </w:r>
      <w:r w:rsidR="004D3A9F" w:rsidRPr="003F0EB5">
        <w:rPr>
          <w:rFonts w:cs="B Lotus" w:hint="cs"/>
          <w:sz w:val="30"/>
          <w:szCs w:val="28"/>
          <w:rtl/>
          <w:lang w:bidi="fa-IR"/>
        </w:rPr>
        <w:t>،</w:t>
      </w:r>
      <w:r w:rsidRPr="003F0EB5">
        <w:rPr>
          <w:rFonts w:cs="B Lotus" w:hint="cs"/>
          <w:sz w:val="30"/>
          <w:szCs w:val="28"/>
          <w:rtl/>
          <w:lang w:bidi="fa-IR"/>
        </w:rPr>
        <w:t xml:space="preserve"> زیرا جابر بن عبدالله در سال 74</w:t>
      </w:r>
      <w:r w:rsidR="004D3A9F" w:rsidRPr="003F0EB5">
        <w:rPr>
          <w:rFonts w:cs="B Lotus" w:hint="cs"/>
          <w:sz w:val="30"/>
          <w:szCs w:val="28"/>
          <w:rtl/>
          <w:lang w:bidi="fa-IR"/>
        </w:rPr>
        <w:t>،</w:t>
      </w:r>
      <w:r w:rsidRPr="003F0EB5">
        <w:rPr>
          <w:rFonts w:cs="B Lotus" w:hint="cs"/>
          <w:sz w:val="30"/>
          <w:szCs w:val="28"/>
          <w:rtl/>
          <w:lang w:bidi="fa-IR"/>
        </w:rPr>
        <w:t xml:space="preserve"> یعنی در حدود شصت سال قبل از فوت جابر بن یزید، در گذشته است) می‌‌گوید</w:t>
      </w:r>
      <w:r w:rsidR="004D3A9F" w:rsidRPr="003F0EB5">
        <w:rPr>
          <w:rFonts w:cs="B Lotus" w:hint="cs"/>
          <w:sz w:val="30"/>
          <w:szCs w:val="28"/>
          <w:rtl/>
          <w:lang w:bidi="fa-IR"/>
        </w:rPr>
        <w:t>:</w:t>
      </w:r>
      <w:r w:rsidRPr="003F0EB5">
        <w:rPr>
          <w:rFonts w:cs="B Lotus" w:hint="cs"/>
          <w:sz w:val="30"/>
          <w:szCs w:val="28"/>
          <w:rtl/>
          <w:lang w:bidi="fa-IR"/>
        </w:rPr>
        <w:t xml:space="preserve"> </w:t>
      </w:r>
      <w:r w:rsidR="004D3A9F" w:rsidRPr="003F0EB5">
        <w:rPr>
          <w:rFonts w:cs="B Lotus" w:hint="cs"/>
          <w:sz w:val="30"/>
          <w:szCs w:val="28"/>
          <w:rtl/>
          <w:lang w:bidi="fa-IR"/>
        </w:rPr>
        <w:t>«</w:t>
      </w:r>
      <w:r w:rsidRPr="003F0EB5">
        <w:rPr>
          <w:rFonts w:cs="B Lotus" w:hint="cs"/>
          <w:sz w:val="30"/>
          <w:szCs w:val="28"/>
          <w:rtl/>
          <w:lang w:bidi="fa-IR"/>
        </w:rPr>
        <w:t>من از جابر بن عبدالله انصاری شنیدم که می‌‌گفت: هنگامی که خداوند آی</w:t>
      </w:r>
      <w:r w:rsidR="006C7438" w:rsidRPr="003F0EB5">
        <w:rPr>
          <w:rFonts w:cs="B Lotus" w:hint="cs"/>
          <w:sz w:val="30"/>
          <w:szCs w:val="28"/>
          <w:rtl/>
          <w:lang w:bidi="fa-IR"/>
        </w:rPr>
        <w:t>ة</w:t>
      </w:r>
      <w:r w:rsidRPr="003F0EB5">
        <w:rPr>
          <w:rFonts w:cs="B Lotus" w:hint="cs"/>
          <w:sz w:val="28"/>
          <w:szCs w:val="28"/>
          <w:rtl/>
          <w:lang w:bidi="fa-IR"/>
        </w:rPr>
        <w:t xml:space="preserve"> </w:t>
      </w:r>
      <w:r w:rsidR="00A84597" w:rsidRPr="003F0EB5">
        <w:rPr>
          <w:rFonts w:ascii="KFGQPC Uthmanic Script HAFS" w:hAnsi="KFGQPC Uthmanic Script HAFS" w:cs="Traditional Arabic" w:hint="cs"/>
          <w:sz w:val="28"/>
          <w:szCs w:val="28"/>
          <w:rtl/>
        </w:rPr>
        <w:t>﴿</w:t>
      </w:r>
      <w:r w:rsidR="006C7438" w:rsidRPr="003F0EB5">
        <w:rPr>
          <w:rFonts w:ascii="KFGQPC Uthmanic Script HAFS" w:hAnsi="KFGQPC Uthmanic Script HAFS" w:cs="KFGQPC Uthmanic Script HAFS" w:hint="eastAsia"/>
          <w:sz w:val="28"/>
          <w:szCs w:val="28"/>
          <w:rtl/>
        </w:rPr>
        <w:t>يَٰٓأَيُّهَا</w:t>
      </w:r>
      <w:r w:rsidR="006C7438" w:rsidRPr="003F0EB5">
        <w:rPr>
          <w:rFonts w:ascii="KFGQPC Uthmanic Script HAFS" w:hAnsi="KFGQPC Uthmanic Script HAFS" w:cs="KFGQPC Uthmanic Script HAFS"/>
          <w:sz w:val="28"/>
          <w:szCs w:val="28"/>
          <w:rtl/>
        </w:rPr>
        <w:t xml:space="preserve"> </w:t>
      </w:r>
      <w:r w:rsidR="006C7438" w:rsidRPr="003F0EB5">
        <w:rPr>
          <w:rFonts w:ascii="KFGQPC Uthmanic Script HAFS" w:hAnsi="KFGQPC Uthmanic Script HAFS" w:cs="KFGQPC Uthmanic Script HAFS" w:hint="cs"/>
          <w:sz w:val="28"/>
          <w:szCs w:val="28"/>
          <w:rtl/>
        </w:rPr>
        <w:t>ٱ</w:t>
      </w:r>
      <w:r w:rsidR="006C7438" w:rsidRPr="003F0EB5">
        <w:rPr>
          <w:rFonts w:ascii="KFGQPC Uthmanic Script HAFS" w:hAnsi="KFGQPC Uthmanic Script HAFS" w:cs="KFGQPC Uthmanic Script HAFS" w:hint="eastAsia"/>
          <w:sz w:val="28"/>
          <w:szCs w:val="28"/>
          <w:rtl/>
        </w:rPr>
        <w:t>لَّذِينَ</w:t>
      </w:r>
      <w:r w:rsidR="006C7438" w:rsidRPr="003F0EB5">
        <w:rPr>
          <w:rFonts w:ascii="KFGQPC Uthmanic Script HAFS" w:hAnsi="KFGQPC Uthmanic Script HAFS" w:cs="KFGQPC Uthmanic Script HAFS"/>
          <w:sz w:val="28"/>
          <w:szCs w:val="28"/>
          <w:rtl/>
        </w:rPr>
        <w:t xml:space="preserve"> ءَامَنُوٓاْ أَطِيعُواْ </w:t>
      </w:r>
      <w:r w:rsidR="006C7438" w:rsidRPr="003F0EB5">
        <w:rPr>
          <w:rFonts w:ascii="KFGQPC Uthmanic Script HAFS" w:hAnsi="KFGQPC Uthmanic Script HAFS" w:cs="KFGQPC Uthmanic Script HAFS" w:hint="cs"/>
          <w:sz w:val="28"/>
          <w:szCs w:val="28"/>
          <w:rtl/>
        </w:rPr>
        <w:t>ٱ</w:t>
      </w:r>
      <w:r w:rsidR="006C7438" w:rsidRPr="003F0EB5">
        <w:rPr>
          <w:rFonts w:ascii="KFGQPC Uthmanic Script HAFS" w:hAnsi="KFGQPC Uthmanic Script HAFS" w:cs="KFGQPC Uthmanic Script HAFS" w:hint="eastAsia"/>
          <w:sz w:val="28"/>
          <w:szCs w:val="28"/>
          <w:rtl/>
        </w:rPr>
        <w:t>للَّهَ</w:t>
      </w:r>
      <w:r w:rsidR="006C7438" w:rsidRPr="003F0EB5">
        <w:rPr>
          <w:rFonts w:ascii="KFGQPC Uthmanic Script HAFS" w:hAnsi="KFGQPC Uthmanic Script HAFS" w:cs="KFGQPC Uthmanic Script HAFS"/>
          <w:sz w:val="28"/>
          <w:szCs w:val="28"/>
          <w:rtl/>
        </w:rPr>
        <w:t xml:space="preserve"> وَأَطِيعُواْ </w:t>
      </w:r>
      <w:r w:rsidR="006C7438" w:rsidRPr="003F0EB5">
        <w:rPr>
          <w:rFonts w:ascii="KFGQPC Uthmanic Script HAFS" w:hAnsi="KFGQPC Uthmanic Script HAFS" w:cs="KFGQPC Uthmanic Script HAFS" w:hint="cs"/>
          <w:sz w:val="28"/>
          <w:szCs w:val="28"/>
          <w:rtl/>
        </w:rPr>
        <w:t>ٱ</w:t>
      </w:r>
      <w:r w:rsidR="006C7438" w:rsidRPr="003F0EB5">
        <w:rPr>
          <w:rFonts w:ascii="KFGQPC Uthmanic Script HAFS" w:hAnsi="KFGQPC Uthmanic Script HAFS" w:cs="KFGQPC Uthmanic Script HAFS" w:hint="eastAsia"/>
          <w:sz w:val="28"/>
          <w:szCs w:val="28"/>
          <w:rtl/>
        </w:rPr>
        <w:t>لرَّسُولَ</w:t>
      </w:r>
      <w:r w:rsidR="006C7438" w:rsidRPr="003F0EB5">
        <w:rPr>
          <w:rFonts w:ascii="KFGQPC Uthmanic Script HAFS" w:hAnsi="KFGQPC Uthmanic Script HAFS" w:cs="KFGQPC Uthmanic Script HAFS"/>
          <w:sz w:val="28"/>
          <w:szCs w:val="28"/>
          <w:rtl/>
        </w:rPr>
        <w:t xml:space="preserve"> وَأُوْلِي </w:t>
      </w:r>
      <w:r w:rsidR="006C7438" w:rsidRPr="003F0EB5">
        <w:rPr>
          <w:rFonts w:ascii="KFGQPC Uthmanic Script HAFS" w:hAnsi="KFGQPC Uthmanic Script HAFS" w:cs="KFGQPC Uthmanic Script HAFS" w:hint="cs"/>
          <w:sz w:val="28"/>
          <w:szCs w:val="28"/>
          <w:rtl/>
        </w:rPr>
        <w:t>ٱ</w:t>
      </w:r>
      <w:r w:rsidR="006C7438" w:rsidRPr="003F0EB5">
        <w:rPr>
          <w:rFonts w:ascii="KFGQPC Uthmanic Script HAFS" w:hAnsi="KFGQPC Uthmanic Script HAFS" w:cs="KFGQPC Uthmanic Script HAFS" w:hint="eastAsia"/>
          <w:sz w:val="28"/>
          <w:szCs w:val="28"/>
          <w:rtl/>
        </w:rPr>
        <w:t>لۡأَمۡرِ</w:t>
      </w:r>
      <w:r w:rsidR="006C7438" w:rsidRPr="003F0EB5">
        <w:rPr>
          <w:rFonts w:ascii="KFGQPC Uthmanic Script HAFS" w:hAnsi="KFGQPC Uthmanic Script HAFS" w:cs="KFGQPC Uthmanic Script HAFS"/>
          <w:sz w:val="28"/>
          <w:szCs w:val="28"/>
          <w:rtl/>
        </w:rPr>
        <w:t xml:space="preserve"> مِنكُمۡ</w:t>
      </w:r>
      <w:r w:rsidR="00A84597" w:rsidRPr="003F0EB5">
        <w:rPr>
          <w:rFonts w:ascii="KFGQPC Uthmanic Script HAFS" w:hAnsi="KFGQPC Uthmanic Script HAFS" w:cs="Traditional Arabic" w:hint="cs"/>
          <w:sz w:val="28"/>
          <w:szCs w:val="28"/>
          <w:rtl/>
        </w:rPr>
        <w:t>﴾</w:t>
      </w:r>
      <w:r w:rsidR="006C7438" w:rsidRPr="003F0EB5">
        <w:rPr>
          <w:rFonts w:ascii="Arial" w:hAnsi="Arial" w:cs="Arial" w:hint="cs"/>
          <w:sz w:val="28"/>
          <w:szCs w:val="28"/>
          <w:rtl/>
        </w:rPr>
        <w:t xml:space="preserve"> </w:t>
      </w:r>
      <w:r w:rsidR="006C7438" w:rsidRPr="003F0EB5">
        <w:rPr>
          <w:rFonts w:ascii="Traditional Arabic" w:hAnsi="Traditional Arabic" w:cs="B Lotus" w:hint="cs"/>
          <w:rtl/>
        </w:rPr>
        <w:t>[</w:t>
      </w:r>
      <w:r w:rsidRPr="003F0EB5">
        <w:rPr>
          <w:rFonts w:ascii="mylotus" w:hAnsi="mylotus" w:cs="mylotus"/>
          <w:rtl/>
        </w:rPr>
        <w:t>النساء</w:t>
      </w:r>
      <w:r w:rsidRPr="003F0EB5">
        <w:rPr>
          <w:rFonts w:ascii="Traditional Arabic" w:hAnsi="Traditional Arabic" w:cs="B Lotus"/>
          <w:rtl/>
        </w:rPr>
        <w:t>: ٥٩</w:t>
      </w:r>
      <w:r w:rsidR="006C7438" w:rsidRPr="003F0EB5">
        <w:rPr>
          <w:rFonts w:ascii="Traditional Arabic" w:hAnsi="Traditional Arabic" w:cs="B Lotus" w:hint="cs"/>
          <w:rtl/>
        </w:rPr>
        <w:t>]</w:t>
      </w:r>
      <w:r w:rsidRPr="003F0EB5">
        <w:rPr>
          <w:rFonts w:cs="B Lotus" w:hint="cs"/>
          <w:sz w:val="30"/>
          <w:szCs w:val="28"/>
          <w:rtl/>
          <w:lang w:bidi="fa-IR"/>
        </w:rPr>
        <w:t xml:space="preserve"> را به رسول خود نازل فرمود، من گفتم</w:t>
      </w:r>
      <w:r w:rsidR="000626C8" w:rsidRPr="003F0EB5">
        <w:rPr>
          <w:rFonts w:cs="B Lotus" w:hint="cs"/>
          <w:sz w:val="30"/>
          <w:szCs w:val="28"/>
          <w:rtl/>
          <w:lang w:bidi="fa-IR"/>
        </w:rPr>
        <w:t>:</w:t>
      </w:r>
      <w:r w:rsidRPr="003F0EB5">
        <w:rPr>
          <w:rFonts w:cs="B Lotus" w:hint="cs"/>
          <w:sz w:val="30"/>
          <w:szCs w:val="28"/>
          <w:rtl/>
          <w:lang w:bidi="fa-IR"/>
        </w:rPr>
        <w:t xml:space="preserve"> یا رسول الله، ما خدا و رسولش را شناختیم، اما این اولوا</w:t>
      </w:r>
      <w:r w:rsidR="0061012C" w:rsidRPr="003F0EB5">
        <w:rPr>
          <w:rFonts w:cs="B Lotus" w:hint="cs"/>
          <w:sz w:val="30"/>
          <w:szCs w:val="28"/>
          <w:rtl/>
          <w:lang w:bidi="fa-IR"/>
        </w:rPr>
        <w:t xml:space="preserve"> </w:t>
      </w:r>
      <w:r w:rsidRPr="003F0EB5">
        <w:rPr>
          <w:rFonts w:cs="B Lotus" w:hint="cs"/>
          <w:sz w:val="30"/>
          <w:szCs w:val="28"/>
          <w:rtl/>
          <w:lang w:bidi="fa-IR"/>
        </w:rPr>
        <w:t>الامر</w:t>
      </w:r>
      <w:r w:rsidR="0061012C" w:rsidRPr="003F0EB5">
        <w:rPr>
          <w:rFonts w:cs="B Lotus" w:hint="cs"/>
          <w:sz w:val="30"/>
          <w:szCs w:val="28"/>
          <w:rtl/>
          <w:lang w:bidi="fa-IR"/>
        </w:rPr>
        <w:t xml:space="preserve">ی که اطاعت </w:t>
      </w:r>
      <w:r w:rsidRPr="003F0EB5">
        <w:rPr>
          <w:rFonts w:cs="B Lotus" w:hint="cs"/>
          <w:sz w:val="30"/>
          <w:szCs w:val="28"/>
          <w:rtl/>
          <w:lang w:bidi="fa-IR"/>
        </w:rPr>
        <w:t xml:space="preserve">شان را به طاعت تو قرین کرده کیان‌اند؟ رسول خدا فرمود: آنان جانشینان </w:t>
      </w:r>
      <w:r w:rsidR="0061012C" w:rsidRPr="003F0EB5">
        <w:rPr>
          <w:rFonts w:cs="B Lotus" w:hint="cs"/>
          <w:sz w:val="30"/>
          <w:szCs w:val="28"/>
          <w:rtl/>
          <w:lang w:bidi="fa-IR"/>
        </w:rPr>
        <w:t xml:space="preserve">من </w:t>
      </w:r>
      <w:r w:rsidRPr="003F0EB5">
        <w:rPr>
          <w:rFonts w:cs="B Lotus" w:hint="cs"/>
          <w:sz w:val="30"/>
          <w:szCs w:val="28"/>
          <w:rtl/>
          <w:lang w:bidi="fa-IR"/>
        </w:rPr>
        <w:t>و ائم</w:t>
      </w:r>
      <w:r w:rsidR="0061012C" w:rsidRPr="003F0EB5">
        <w:rPr>
          <w:rFonts w:cs="B Lotus" w:hint="cs"/>
          <w:sz w:val="30"/>
          <w:szCs w:val="28"/>
          <w:rtl/>
          <w:lang w:bidi="fa-IR"/>
        </w:rPr>
        <w:t>ة مسلمین پس از من‌ هستند</w:t>
      </w:r>
      <w:r w:rsidRPr="003F0EB5">
        <w:rPr>
          <w:rFonts w:cs="B Lotus" w:hint="cs"/>
          <w:sz w:val="30"/>
          <w:szCs w:val="28"/>
          <w:rtl/>
          <w:lang w:bidi="fa-IR"/>
        </w:rPr>
        <w:t>، نخست</w:t>
      </w:r>
      <w:r w:rsidR="0061012C" w:rsidRPr="003F0EB5">
        <w:rPr>
          <w:rFonts w:cs="B Lotus" w:hint="cs"/>
          <w:sz w:val="30"/>
          <w:szCs w:val="28"/>
          <w:rtl/>
          <w:lang w:bidi="fa-IR"/>
        </w:rPr>
        <w:t>‌</w:t>
      </w:r>
      <w:r w:rsidRPr="003F0EB5">
        <w:rPr>
          <w:rFonts w:cs="B Lotus" w:hint="cs"/>
          <w:sz w:val="30"/>
          <w:szCs w:val="28"/>
          <w:rtl/>
          <w:lang w:bidi="fa-IR"/>
        </w:rPr>
        <w:t>شان علی بن ابی‌طالب سپس حسن و حسین و سپس علی بن الحسین سپس محمد بن علی است که در تورات به باقر شناخته می‌‌شود و تو او را درک خواهی کرد</w:t>
      </w:r>
      <w:r w:rsidR="00E34059" w:rsidRPr="003F0EB5">
        <w:rPr>
          <w:rFonts w:cs="B Lotus" w:hint="cs"/>
          <w:sz w:val="30"/>
          <w:szCs w:val="28"/>
          <w:rtl/>
          <w:lang w:bidi="fa-IR"/>
        </w:rPr>
        <w:t>.</w:t>
      </w:r>
      <w:r w:rsidRPr="003F0EB5">
        <w:rPr>
          <w:rFonts w:cs="B Lotus" w:hint="cs"/>
          <w:sz w:val="30"/>
          <w:szCs w:val="28"/>
          <w:rtl/>
          <w:lang w:bidi="fa-IR"/>
        </w:rPr>
        <w:t xml:space="preserve"> ای جابر</w:t>
      </w:r>
      <w:r w:rsidR="00196533" w:rsidRPr="003F0EB5">
        <w:rPr>
          <w:rFonts w:cs="B Lotus" w:hint="cs"/>
          <w:sz w:val="30"/>
          <w:szCs w:val="28"/>
          <w:rtl/>
          <w:lang w:bidi="fa-IR"/>
        </w:rPr>
        <w:t>،</w:t>
      </w:r>
      <w:r w:rsidRPr="003F0EB5">
        <w:rPr>
          <w:rFonts w:cs="B Lotus" w:hint="cs"/>
          <w:sz w:val="30"/>
          <w:szCs w:val="28"/>
          <w:rtl/>
          <w:lang w:bidi="fa-IR"/>
        </w:rPr>
        <w:t xml:space="preserve"> پس آنگاه که او را ملاقات کردی، از من به او سلام ب</w:t>
      </w:r>
      <w:r w:rsidR="00C63FD1" w:rsidRPr="003F0EB5">
        <w:rPr>
          <w:rFonts w:cs="B Lotus" w:hint="cs"/>
          <w:sz w:val="30"/>
          <w:szCs w:val="28"/>
          <w:rtl/>
          <w:lang w:bidi="fa-IR"/>
        </w:rPr>
        <w:t>خوان</w:t>
      </w:r>
      <w:r w:rsidRPr="003F0EB5">
        <w:rPr>
          <w:rFonts w:cs="B Lotus" w:hint="cs"/>
          <w:sz w:val="30"/>
          <w:szCs w:val="28"/>
          <w:rtl/>
          <w:lang w:bidi="fa-IR"/>
        </w:rPr>
        <w:t>(؟!) سپس صادق جعفر بن محمد سپس موسی بن جعفر سپس علی بن موسی سپس محمد بن علی سپس علی بن محمد سپس حسن بن علی سپس همنام و هم کنی</w:t>
      </w:r>
      <w:r w:rsidR="00D83CAD" w:rsidRPr="003F0EB5">
        <w:rPr>
          <w:rFonts w:cs="B Lotus" w:hint="cs"/>
          <w:sz w:val="30"/>
          <w:szCs w:val="28"/>
          <w:rtl/>
          <w:lang w:bidi="fa-IR"/>
        </w:rPr>
        <w:t>ة</w:t>
      </w:r>
      <w:r w:rsidRPr="003F0EB5">
        <w:rPr>
          <w:rFonts w:cs="B Lotus" w:hint="cs"/>
          <w:sz w:val="30"/>
          <w:szCs w:val="28"/>
          <w:rtl/>
          <w:lang w:bidi="fa-IR"/>
        </w:rPr>
        <w:t xml:space="preserve"> من و حجت خداوند در زمینش و بقی</w:t>
      </w:r>
      <w:r w:rsidR="00D83CAD" w:rsidRPr="003F0EB5">
        <w:rPr>
          <w:rFonts w:cs="B Lotus" w:hint="cs"/>
          <w:sz w:val="30"/>
          <w:szCs w:val="28"/>
          <w:rtl/>
          <w:lang w:bidi="fa-IR"/>
        </w:rPr>
        <w:t>ة</w:t>
      </w:r>
      <w:r w:rsidRPr="003F0EB5">
        <w:rPr>
          <w:rFonts w:cs="B Lotus" w:hint="cs"/>
          <w:sz w:val="30"/>
          <w:szCs w:val="28"/>
          <w:rtl/>
          <w:lang w:bidi="fa-IR"/>
        </w:rPr>
        <w:t xml:space="preserve"> خدا!! در میان بندگانش، پس</w:t>
      </w:r>
      <w:r w:rsidR="00D83CAD" w:rsidRPr="003F0EB5">
        <w:rPr>
          <w:rFonts w:cs="B Lotus" w:hint="cs"/>
          <w:sz w:val="30"/>
          <w:szCs w:val="28"/>
          <w:rtl/>
          <w:lang w:bidi="fa-IR"/>
        </w:rPr>
        <w:t>ر حسن بن علی</w:t>
      </w:r>
      <w:r w:rsidR="00E34059" w:rsidRPr="003F0EB5">
        <w:rPr>
          <w:rFonts w:cs="B Lotus" w:hint="cs"/>
          <w:sz w:val="30"/>
          <w:szCs w:val="28"/>
          <w:rtl/>
          <w:lang w:bidi="fa-IR"/>
        </w:rPr>
        <w:t>؛</w:t>
      </w:r>
      <w:r w:rsidR="00D83CAD" w:rsidRPr="003F0EB5">
        <w:rPr>
          <w:rFonts w:cs="B Lotus" w:hint="cs"/>
          <w:sz w:val="30"/>
          <w:szCs w:val="28"/>
          <w:rtl/>
          <w:lang w:bidi="fa-IR"/>
        </w:rPr>
        <w:t xml:space="preserve"> او</w:t>
      </w:r>
      <w:r w:rsidRPr="003F0EB5">
        <w:rPr>
          <w:rFonts w:cs="B Lotus" w:hint="cs"/>
          <w:sz w:val="30"/>
          <w:szCs w:val="28"/>
          <w:rtl/>
          <w:lang w:bidi="fa-IR"/>
        </w:rPr>
        <w:t xml:space="preserve"> ک</w:t>
      </w:r>
      <w:r w:rsidR="00D83CAD" w:rsidRPr="003F0EB5">
        <w:rPr>
          <w:rFonts w:cs="B Lotus" w:hint="cs"/>
          <w:sz w:val="30"/>
          <w:szCs w:val="28"/>
          <w:rtl/>
          <w:lang w:bidi="fa-IR"/>
        </w:rPr>
        <w:t>سی است که خداوند متعال به دست وی مشارق و مغارب زمین را می‌‌گشاید، او کسی است که</w:t>
      </w:r>
      <w:r w:rsidRPr="003F0EB5">
        <w:rPr>
          <w:rFonts w:cs="B Lotus" w:hint="cs"/>
          <w:sz w:val="30"/>
          <w:szCs w:val="28"/>
          <w:rtl/>
          <w:lang w:bidi="fa-IR"/>
        </w:rPr>
        <w:t xml:space="preserve"> از شیعیان و دوستانش غایب می‌‌شود و</w:t>
      </w:r>
      <w:r w:rsidR="00D83CAD" w:rsidRPr="003F0EB5">
        <w:rPr>
          <w:rFonts w:cs="B Lotus" w:hint="cs"/>
          <w:sz w:val="30"/>
          <w:szCs w:val="28"/>
          <w:rtl/>
          <w:lang w:bidi="fa-IR"/>
        </w:rPr>
        <w:t xml:space="preserve"> غیبتی دارد که در آن مدت</w:t>
      </w:r>
      <w:r w:rsidR="00E34059" w:rsidRPr="003F0EB5">
        <w:rPr>
          <w:rFonts w:cs="B Lotus" w:hint="cs"/>
          <w:sz w:val="30"/>
          <w:szCs w:val="28"/>
          <w:rtl/>
          <w:lang w:bidi="fa-IR"/>
        </w:rPr>
        <w:t>،</w:t>
      </w:r>
      <w:r w:rsidR="00D83CAD" w:rsidRPr="003F0EB5">
        <w:rPr>
          <w:rFonts w:cs="B Lotus" w:hint="cs"/>
          <w:sz w:val="30"/>
          <w:szCs w:val="28"/>
          <w:rtl/>
          <w:lang w:bidi="fa-IR"/>
        </w:rPr>
        <w:t xml:space="preserve"> جز کسی‌</w:t>
      </w:r>
      <w:r w:rsidRPr="003F0EB5">
        <w:rPr>
          <w:rFonts w:cs="B Lotus" w:hint="cs"/>
          <w:sz w:val="30"/>
          <w:szCs w:val="28"/>
          <w:rtl/>
          <w:lang w:bidi="fa-IR"/>
        </w:rPr>
        <w:t>که خداوند دلش را برای ایمان آزموده است، بر قول به امامت او ثابت نمی‌‌ماند. جابر گفت: گفتم یا رسول الله! آیا شیعیانش در غیبتش از او بهره‌مند می‌‌شو</w:t>
      </w:r>
      <w:r w:rsidR="00D83CAD" w:rsidRPr="003F0EB5">
        <w:rPr>
          <w:rFonts w:cs="B Lotus" w:hint="cs"/>
          <w:sz w:val="30"/>
          <w:szCs w:val="28"/>
          <w:rtl/>
          <w:lang w:bidi="fa-IR"/>
        </w:rPr>
        <w:t>ند؟ حضرت فرمود: آری، قسم به کسی‌</w:t>
      </w:r>
      <w:r w:rsidRPr="003F0EB5">
        <w:rPr>
          <w:rFonts w:cs="B Lotus" w:hint="cs"/>
          <w:sz w:val="30"/>
          <w:szCs w:val="28"/>
          <w:rtl/>
          <w:lang w:bidi="fa-IR"/>
        </w:rPr>
        <w:t>که مرا به پیغمبری برانگیخته، همچون انتفاع مردم از خورشید که ابر آن را پو</w:t>
      </w:r>
      <w:r w:rsidR="00D83CAD" w:rsidRPr="003F0EB5">
        <w:rPr>
          <w:rFonts w:cs="B Lotus" w:hint="cs"/>
          <w:sz w:val="30"/>
          <w:szCs w:val="28"/>
          <w:rtl/>
          <w:lang w:bidi="fa-IR"/>
        </w:rPr>
        <w:t>شانیده باشد</w:t>
      </w:r>
      <w:r w:rsidR="00E34059" w:rsidRPr="003F0EB5">
        <w:rPr>
          <w:rFonts w:cs="B Lotus" w:hint="cs"/>
          <w:sz w:val="30"/>
          <w:szCs w:val="28"/>
          <w:rtl/>
          <w:lang w:bidi="fa-IR"/>
        </w:rPr>
        <w:t>،</w:t>
      </w:r>
      <w:r w:rsidR="00D83CAD" w:rsidRPr="003F0EB5">
        <w:rPr>
          <w:rFonts w:cs="B Lotus" w:hint="cs"/>
          <w:sz w:val="30"/>
          <w:szCs w:val="28"/>
          <w:rtl/>
          <w:lang w:bidi="fa-IR"/>
        </w:rPr>
        <w:t xml:space="preserve"> از او منتفع شده و از ولایت او روشنایی می‌‌گیرن</w:t>
      </w:r>
      <w:r w:rsidRPr="003F0EB5">
        <w:rPr>
          <w:rFonts w:cs="B Lotus" w:hint="cs"/>
          <w:sz w:val="30"/>
          <w:szCs w:val="28"/>
          <w:rtl/>
          <w:lang w:bidi="fa-IR"/>
        </w:rPr>
        <w:t>د. ای جابر</w:t>
      </w:r>
      <w:r w:rsidR="00196533" w:rsidRPr="003F0EB5">
        <w:rPr>
          <w:rFonts w:cs="B Lotus" w:hint="cs"/>
          <w:sz w:val="30"/>
          <w:szCs w:val="28"/>
          <w:rtl/>
          <w:lang w:bidi="fa-IR"/>
        </w:rPr>
        <w:t>،</w:t>
      </w:r>
      <w:r w:rsidRPr="003F0EB5">
        <w:rPr>
          <w:rFonts w:cs="B Lotus" w:hint="cs"/>
          <w:sz w:val="30"/>
          <w:szCs w:val="28"/>
          <w:rtl/>
          <w:lang w:bidi="fa-IR"/>
        </w:rPr>
        <w:t xml:space="preserve"> این از پوشیده‌های اسرار الهی و از خزائن علم خداوند است، پس آن را جز از اهلش کتمان کن!</w:t>
      </w:r>
      <w:r w:rsidR="00532770" w:rsidRPr="003F0EB5">
        <w:rPr>
          <w:rStyle w:val="FootnoteReference"/>
          <w:rFonts w:cs="B Lotus"/>
          <w:sz w:val="30"/>
          <w:szCs w:val="28"/>
          <w:rtl/>
          <w:lang w:bidi="fa-IR"/>
        </w:rPr>
        <w:t>(</w:t>
      </w:r>
      <w:r w:rsidR="00532770" w:rsidRPr="003F0EB5">
        <w:rPr>
          <w:rStyle w:val="FootnoteReference"/>
          <w:rFonts w:cs="B Lotus"/>
          <w:sz w:val="30"/>
          <w:szCs w:val="28"/>
          <w:rtl/>
          <w:lang w:bidi="fa-IR"/>
        </w:rPr>
        <w:footnoteReference w:id="181"/>
      </w:r>
      <w:r w:rsidR="00532770" w:rsidRPr="003F0EB5">
        <w:rPr>
          <w:rStyle w:val="FootnoteReference"/>
          <w:rFonts w:cs="B Lotus"/>
          <w:sz w:val="30"/>
          <w:szCs w:val="28"/>
          <w:rtl/>
          <w:lang w:bidi="fa-IR"/>
        </w:rPr>
        <w:t>)</w:t>
      </w:r>
      <w:r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این حدیث علائمی که رسول خدا برای شناختن امام قائم داده به دلایل زیر</w:t>
      </w:r>
      <w:r w:rsidR="00E1517B" w:rsidRPr="003F0EB5">
        <w:rPr>
          <w:rFonts w:cs="B Lotus" w:hint="cs"/>
          <w:sz w:val="30"/>
          <w:szCs w:val="28"/>
          <w:rtl/>
          <w:lang w:bidi="fa-IR"/>
        </w:rPr>
        <w:t xml:space="preserve"> مبهم</w:t>
      </w:r>
      <w:r w:rsidRPr="003F0EB5">
        <w:rPr>
          <w:rFonts w:cs="B Lotus" w:hint="cs"/>
          <w:sz w:val="30"/>
          <w:szCs w:val="28"/>
          <w:rtl/>
          <w:lang w:bidi="fa-IR"/>
        </w:rPr>
        <w:t xml:space="preserve"> و نارسا است: </w:t>
      </w:r>
    </w:p>
    <w:p w:rsidR="00481D13" w:rsidRPr="003F0EB5" w:rsidRDefault="00434398" w:rsidP="00340807">
      <w:pPr>
        <w:widowControl w:val="0"/>
        <w:numPr>
          <w:ilvl w:val="0"/>
          <w:numId w:val="6"/>
        </w:numPr>
        <w:tabs>
          <w:tab w:val="clear" w:pos="794"/>
          <w:tab w:val="num" w:pos="568"/>
        </w:tabs>
        <w:spacing w:line="228" w:lineRule="auto"/>
        <w:ind w:left="0" w:firstLine="284"/>
        <w:jc w:val="both"/>
        <w:rPr>
          <w:rFonts w:cs="B Lotus" w:hint="cs"/>
          <w:sz w:val="30"/>
          <w:szCs w:val="28"/>
          <w:rtl/>
          <w:lang w:bidi="fa-IR"/>
        </w:rPr>
      </w:pPr>
      <w:r w:rsidRPr="003F0EB5">
        <w:rPr>
          <w:rFonts w:cs="B Lotus" w:hint="cs"/>
          <w:sz w:val="30"/>
          <w:szCs w:val="28"/>
          <w:rtl/>
          <w:lang w:bidi="fa-IR"/>
        </w:rPr>
        <w:t xml:space="preserve"> </w:t>
      </w:r>
      <w:r w:rsidR="00481D13" w:rsidRPr="003F0EB5">
        <w:rPr>
          <w:rFonts w:cs="B Lotus" w:hint="cs"/>
          <w:sz w:val="30"/>
          <w:szCs w:val="28"/>
          <w:rtl/>
          <w:lang w:bidi="fa-IR"/>
        </w:rPr>
        <w:t>از نام روشن او مضایقه کرده</w:t>
      </w:r>
      <w:r w:rsidR="00E34059" w:rsidRPr="003F0EB5">
        <w:rPr>
          <w:rFonts w:cs="B Lotus" w:hint="cs"/>
          <w:sz w:val="30"/>
          <w:szCs w:val="28"/>
          <w:rtl/>
          <w:lang w:bidi="fa-IR"/>
        </w:rPr>
        <w:t>،</w:t>
      </w:r>
      <w:r w:rsidR="00481D13" w:rsidRPr="003F0EB5">
        <w:rPr>
          <w:rFonts w:cs="B Lotus" w:hint="cs"/>
          <w:sz w:val="30"/>
          <w:szCs w:val="28"/>
          <w:rtl/>
          <w:lang w:bidi="fa-IR"/>
        </w:rPr>
        <w:t xml:space="preserve"> شاید بر رسول خدا هم بردن نام او حرام بوده است! </w:t>
      </w:r>
    </w:p>
    <w:p w:rsidR="00481D13" w:rsidRPr="003F0EB5" w:rsidRDefault="00434398" w:rsidP="00340807">
      <w:pPr>
        <w:widowControl w:val="0"/>
        <w:numPr>
          <w:ilvl w:val="0"/>
          <w:numId w:val="6"/>
        </w:numPr>
        <w:tabs>
          <w:tab w:val="clear" w:pos="794"/>
          <w:tab w:val="num" w:pos="568"/>
        </w:tabs>
        <w:spacing w:line="228" w:lineRule="auto"/>
        <w:ind w:left="0" w:firstLine="284"/>
        <w:jc w:val="both"/>
        <w:rPr>
          <w:rFonts w:cs="B Lotus" w:hint="cs"/>
          <w:sz w:val="30"/>
          <w:szCs w:val="28"/>
          <w:lang w:bidi="fa-IR"/>
        </w:rPr>
      </w:pPr>
      <w:r w:rsidRPr="003F0EB5">
        <w:rPr>
          <w:rFonts w:cs="B Lotus" w:hint="cs"/>
          <w:sz w:val="30"/>
          <w:szCs w:val="28"/>
          <w:rtl/>
          <w:lang w:bidi="fa-IR"/>
        </w:rPr>
        <w:t xml:space="preserve"> </w:t>
      </w:r>
      <w:r w:rsidR="00481D13" w:rsidRPr="003F0EB5">
        <w:rPr>
          <w:rFonts w:cs="B Lotus" w:hint="cs"/>
          <w:sz w:val="30"/>
          <w:szCs w:val="28"/>
          <w:rtl/>
          <w:lang w:bidi="fa-IR"/>
        </w:rPr>
        <w:t>فرموده ک</w:t>
      </w:r>
      <w:r w:rsidR="00E34059" w:rsidRPr="003F0EB5">
        <w:rPr>
          <w:rFonts w:cs="B Lotus" w:hint="cs"/>
          <w:sz w:val="30"/>
          <w:szCs w:val="28"/>
          <w:rtl/>
          <w:lang w:bidi="fa-IR"/>
        </w:rPr>
        <w:t>ُ</w:t>
      </w:r>
      <w:r w:rsidR="00481D13" w:rsidRPr="003F0EB5">
        <w:rPr>
          <w:rFonts w:cs="B Lotus" w:hint="cs"/>
          <w:sz w:val="30"/>
          <w:szCs w:val="28"/>
          <w:rtl/>
          <w:lang w:bidi="fa-IR"/>
        </w:rPr>
        <w:t>نی</w:t>
      </w:r>
      <w:r w:rsidR="00E1517B" w:rsidRPr="003F0EB5">
        <w:rPr>
          <w:rFonts w:cs="B Lotus" w:hint="cs"/>
          <w:sz w:val="30"/>
          <w:szCs w:val="28"/>
          <w:rtl/>
          <w:lang w:bidi="fa-IR"/>
        </w:rPr>
        <w:t>ة</w:t>
      </w:r>
      <w:r w:rsidR="00481D13" w:rsidRPr="003F0EB5">
        <w:rPr>
          <w:rFonts w:cs="B Lotus" w:hint="cs"/>
          <w:sz w:val="30"/>
          <w:szCs w:val="28"/>
          <w:rtl/>
          <w:lang w:bidi="fa-IR"/>
        </w:rPr>
        <w:t xml:space="preserve"> او ک</w:t>
      </w:r>
      <w:r w:rsidR="00E34059" w:rsidRPr="003F0EB5">
        <w:rPr>
          <w:rFonts w:cs="B Lotus" w:hint="cs"/>
          <w:sz w:val="30"/>
          <w:szCs w:val="28"/>
          <w:rtl/>
          <w:lang w:bidi="fa-IR"/>
        </w:rPr>
        <w:t>ُ</w:t>
      </w:r>
      <w:r w:rsidR="00481D13" w:rsidRPr="003F0EB5">
        <w:rPr>
          <w:rFonts w:cs="B Lotus" w:hint="cs"/>
          <w:sz w:val="30"/>
          <w:szCs w:val="28"/>
          <w:rtl/>
          <w:lang w:bidi="fa-IR"/>
        </w:rPr>
        <w:t>نی</w:t>
      </w:r>
      <w:r w:rsidR="00E1517B" w:rsidRPr="003F0EB5">
        <w:rPr>
          <w:rFonts w:cs="B Lotus" w:hint="cs"/>
          <w:sz w:val="30"/>
          <w:szCs w:val="28"/>
          <w:rtl/>
          <w:lang w:bidi="fa-IR"/>
        </w:rPr>
        <w:t>ة</w:t>
      </w:r>
      <w:r w:rsidR="00481D13" w:rsidRPr="003F0EB5">
        <w:rPr>
          <w:rFonts w:cs="B Lotus" w:hint="cs"/>
          <w:sz w:val="30"/>
          <w:szCs w:val="28"/>
          <w:rtl/>
          <w:lang w:bidi="fa-IR"/>
        </w:rPr>
        <w:t xml:space="preserve"> من است</w:t>
      </w:r>
      <w:r w:rsidR="00E34059" w:rsidRPr="003F0EB5">
        <w:rPr>
          <w:rFonts w:cs="B Lotus" w:hint="cs"/>
          <w:sz w:val="30"/>
          <w:szCs w:val="28"/>
          <w:rtl/>
          <w:lang w:bidi="fa-IR"/>
        </w:rPr>
        <w:t>،</w:t>
      </w:r>
      <w:r w:rsidR="00481D13" w:rsidRPr="003F0EB5">
        <w:rPr>
          <w:rFonts w:cs="B Lotus" w:hint="cs"/>
          <w:sz w:val="30"/>
          <w:szCs w:val="28"/>
          <w:rtl/>
          <w:lang w:bidi="fa-IR"/>
        </w:rPr>
        <w:t xml:space="preserve"> و پر واضح است تا کسی صاحب فرزند نشود ک</w:t>
      </w:r>
      <w:r w:rsidR="00E34059" w:rsidRPr="003F0EB5">
        <w:rPr>
          <w:rFonts w:cs="B Lotus" w:hint="cs"/>
          <w:sz w:val="30"/>
          <w:szCs w:val="28"/>
          <w:rtl/>
          <w:lang w:bidi="fa-IR"/>
        </w:rPr>
        <w:t>ُ</w:t>
      </w:r>
      <w:r w:rsidR="00481D13" w:rsidRPr="003F0EB5">
        <w:rPr>
          <w:rFonts w:cs="B Lotus" w:hint="cs"/>
          <w:sz w:val="30"/>
          <w:szCs w:val="28"/>
          <w:rtl/>
          <w:lang w:bidi="fa-IR"/>
        </w:rPr>
        <w:t>نی</w:t>
      </w:r>
      <w:r w:rsidR="00E1517B" w:rsidRPr="003F0EB5">
        <w:rPr>
          <w:rFonts w:cs="B Lotus" w:hint="cs"/>
          <w:sz w:val="30"/>
          <w:szCs w:val="28"/>
          <w:rtl/>
          <w:lang w:bidi="fa-IR"/>
        </w:rPr>
        <w:t>ة</w:t>
      </w:r>
      <w:r w:rsidR="00481D13" w:rsidRPr="003F0EB5">
        <w:rPr>
          <w:rFonts w:cs="B Lotus" w:hint="cs"/>
          <w:sz w:val="30"/>
          <w:szCs w:val="28"/>
          <w:rtl/>
          <w:lang w:bidi="fa-IR"/>
        </w:rPr>
        <w:t xml:space="preserve"> معروفی ندارد</w:t>
      </w:r>
      <w:r w:rsidR="00E34059" w:rsidRPr="003F0EB5">
        <w:rPr>
          <w:rFonts w:cs="B Lotus" w:hint="cs"/>
          <w:sz w:val="30"/>
          <w:szCs w:val="28"/>
          <w:rtl/>
          <w:lang w:bidi="fa-IR"/>
        </w:rPr>
        <w:t>،</w:t>
      </w:r>
      <w:r w:rsidR="00481D13" w:rsidRPr="003F0EB5">
        <w:rPr>
          <w:rFonts w:cs="B Lotus" w:hint="cs"/>
          <w:sz w:val="30"/>
          <w:szCs w:val="28"/>
          <w:rtl/>
          <w:lang w:bidi="fa-IR"/>
        </w:rPr>
        <w:t xml:space="preserve"> و امام قائم که حتی وجود و تولد خود او بر مردم مخفی است،</w:t>
      </w:r>
      <w:r w:rsidR="00E1517B" w:rsidRPr="003F0EB5">
        <w:rPr>
          <w:rFonts w:cs="B Lotus" w:hint="cs"/>
          <w:sz w:val="30"/>
          <w:szCs w:val="28"/>
          <w:rtl/>
          <w:lang w:bidi="fa-IR"/>
        </w:rPr>
        <w:t xml:space="preserve"> چگونه می‌توانند او را به ک</w:t>
      </w:r>
      <w:r w:rsidR="00E34059" w:rsidRPr="003F0EB5">
        <w:rPr>
          <w:rFonts w:cs="B Lotus" w:hint="cs"/>
          <w:sz w:val="30"/>
          <w:szCs w:val="28"/>
          <w:rtl/>
          <w:lang w:bidi="fa-IR"/>
        </w:rPr>
        <w:t>ُنیه</w:t>
      </w:r>
      <w:r w:rsidR="00E34059" w:rsidRPr="003F0EB5">
        <w:rPr>
          <w:rFonts w:cs="B Lotus" w:hint="eastAsia"/>
          <w:sz w:val="30"/>
          <w:szCs w:val="28"/>
          <w:rtl/>
          <w:lang w:bidi="fa-IR"/>
        </w:rPr>
        <w:t>‌</w:t>
      </w:r>
      <w:r w:rsidR="00E34059" w:rsidRPr="003F0EB5">
        <w:rPr>
          <w:rFonts w:cs="B Lotus" w:hint="cs"/>
          <w:sz w:val="30"/>
          <w:szCs w:val="28"/>
          <w:rtl/>
          <w:lang w:bidi="fa-IR"/>
        </w:rPr>
        <w:t>ای</w:t>
      </w:r>
      <w:r w:rsidR="00481D13" w:rsidRPr="003F0EB5">
        <w:rPr>
          <w:rFonts w:cs="B Lotus" w:hint="cs"/>
          <w:sz w:val="30"/>
          <w:szCs w:val="28"/>
          <w:rtl/>
          <w:lang w:bidi="fa-IR"/>
        </w:rPr>
        <w:t xml:space="preserve"> که پس از چندين سال برای او پیدا می‌‌شود بشناسد! </w:t>
      </w:r>
    </w:p>
    <w:p w:rsidR="00481D13" w:rsidRPr="003F0EB5" w:rsidRDefault="00434398" w:rsidP="00074D8A">
      <w:pPr>
        <w:widowControl w:val="0"/>
        <w:numPr>
          <w:ilvl w:val="0"/>
          <w:numId w:val="6"/>
        </w:numPr>
        <w:tabs>
          <w:tab w:val="clear" w:pos="794"/>
          <w:tab w:val="num" w:pos="568"/>
        </w:tabs>
        <w:spacing w:line="228" w:lineRule="auto"/>
        <w:ind w:left="0" w:firstLine="284"/>
        <w:jc w:val="both"/>
        <w:rPr>
          <w:rFonts w:cs="B Lotus" w:hint="cs"/>
          <w:sz w:val="28"/>
          <w:szCs w:val="26"/>
          <w:rtl/>
          <w:lang w:bidi="fa-IR"/>
        </w:rPr>
      </w:pPr>
      <w:r w:rsidRPr="003F0EB5">
        <w:rPr>
          <w:rFonts w:cs="B Lotus" w:hint="cs"/>
          <w:sz w:val="30"/>
          <w:szCs w:val="28"/>
          <w:rtl/>
          <w:lang w:bidi="fa-IR"/>
        </w:rPr>
        <w:t xml:space="preserve"> </w:t>
      </w:r>
      <w:r w:rsidR="00481D13" w:rsidRPr="003F0EB5">
        <w:rPr>
          <w:rFonts w:cs="B Lotus" w:hint="cs"/>
          <w:sz w:val="30"/>
          <w:szCs w:val="28"/>
          <w:rtl/>
          <w:lang w:bidi="fa-IR"/>
        </w:rPr>
        <w:t>در حدیث می‌‌گوید</w:t>
      </w:r>
      <w:r w:rsidR="000626C8" w:rsidRPr="003F0EB5">
        <w:rPr>
          <w:rFonts w:cs="B Lotus" w:hint="cs"/>
          <w:sz w:val="30"/>
          <w:szCs w:val="28"/>
          <w:rtl/>
          <w:lang w:bidi="fa-IR"/>
        </w:rPr>
        <w:t>:</w:t>
      </w:r>
      <w:r w:rsidR="00481D13" w:rsidRPr="003F0EB5">
        <w:rPr>
          <w:rFonts w:cs="B Lotus" w:hint="cs"/>
          <w:sz w:val="30"/>
          <w:szCs w:val="28"/>
          <w:rtl/>
          <w:lang w:bidi="fa-IR"/>
        </w:rPr>
        <w:t xml:space="preserve"> این همان کسی است که غیبت چنین و چنان می‌‌کند پس از فتح مشارق و مغارب آن، یعنی غیبت حضرت بعد از فتح زمین خواهد بو</w:t>
      </w:r>
      <w:r w:rsidR="00E1517B" w:rsidRPr="003F0EB5">
        <w:rPr>
          <w:rFonts w:cs="B Lotus" w:hint="cs"/>
          <w:sz w:val="30"/>
          <w:szCs w:val="28"/>
          <w:rtl/>
          <w:lang w:bidi="fa-IR"/>
        </w:rPr>
        <w:t>د</w:t>
      </w:r>
      <w:r w:rsidR="000626C8" w:rsidRPr="003F0EB5">
        <w:rPr>
          <w:rFonts w:cs="B Lotus" w:hint="cs"/>
          <w:sz w:val="30"/>
          <w:szCs w:val="28"/>
          <w:rtl/>
          <w:lang w:bidi="fa-IR"/>
        </w:rPr>
        <w:t>!</w:t>
      </w:r>
      <w:r w:rsidR="00E1517B" w:rsidRPr="003F0EB5">
        <w:rPr>
          <w:rFonts w:cs="B Lotus" w:hint="cs"/>
          <w:sz w:val="30"/>
          <w:szCs w:val="28"/>
          <w:rtl/>
          <w:lang w:bidi="fa-IR"/>
        </w:rPr>
        <w:t xml:space="preserve"> آری</w:t>
      </w:r>
      <w:r w:rsidR="000626C8" w:rsidRPr="003F0EB5">
        <w:rPr>
          <w:rFonts w:cs="B Lotus" w:hint="cs"/>
          <w:sz w:val="30"/>
          <w:szCs w:val="28"/>
          <w:rtl/>
          <w:lang w:bidi="fa-IR"/>
        </w:rPr>
        <w:t>،</w:t>
      </w:r>
      <w:r w:rsidR="00E1517B" w:rsidRPr="003F0EB5">
        <w:rPr>
          <w:rFonts w:cs="B Lotus" w:hint="cs"/>
          <w:sz w:val="30"/>
          <w:szCs w:val="28"/>
          <w:rtl/>
          <w:lang w:bidi="fa-IR"/>
        </w:rPr>
        <w:t xml:space="preserve"> این عبارت حدیث است و کسی‌</w:t>
      </w:r>
      <w:r w:rsidR="00481D13" w:rsidRPr="003F0EB5">
        <w:rPr>
          <w:rFonts w:cs="B Lotus" w:hint="cs"/>
          <w:sz w:val="30"/>
          <w:szCs w:val="28"/>
          <w:rtl/>
          <w:lang w:bidi="fa-IR"/>
        </w:rPr>
        <w:t>که از اعتقادات شیعه خبر نداشته باشد نمی‌تواند از این</w:t>
      </w:r>
      <w:r w:rsidR="00E1517B" w:rsidRPr="003F0EB5">
        <w:rPr>
          <w:rFonts w:cs="B Lotus" w:hint="cs"/>
          <w:sz w:val="30"/>
          <w:szCs w:val="28"/>
          <w:rtl/>
          <w:lang w:bidi="fa-IR"/>
        </w:rPr>
        <w:t xml:space="preserve"> حدیث دریابد که امام قائم اول غایب می‌شود</w:t>
      </w:r>
      <w:r w:rsidR="00481D13" w:rsidRPr="003F0EB5">
        <w:rPr>
          <w:rFonts w:cs="B Lotus" w:hint="cs"/>
          <w:sz w:val="30"/>
          <w:szCs w:val="28"/>
          <w:rtl/>
          <w:lang w:bidi="fa-IR"/>
        </w:rPr>
        <w:t xml:space="preserve"> و </w:t>
      </w:r>
      <w:r w:rsidR="00E1517B" w:rsidRPr="003F0EB5">
        <w:rPr>
          <w:rFonts w:cs="B Lotus" w:hint="cs"/>
          <w:sz w:val="30"/>
          <w:szCs w:val="28"/>
          <w:rtl/>
          <w:lang w:bidi="fa-IR"/>
        </w:rPr>
        <w:t>س</w:t>
      </w:r>
      <w:r w:rsidR="00481D13" w:rsidRPr="003F0EB5">
        <w:rPr>
          <w:rFonts w:cs="B Lotus" w:hint="cs"/>
          <w:sz w:val="30"/>
          <w:szCs w:val="28"/>
          <w:rtl/>
          <w:lang w:bidi="fa-IR"/>
        </w:rPr>
        <w:t>پس مشارق و مغارب زمین را فتح می‌‌کند</w:t>
      </w:r>
      <w:r w:rsidR="00E34059" w:rsidRPr="003F0EB5">
        <w:rPr>
          <w:rFonts w:cs="B Lotus" w:hint="cs"/>
          <w:sz w:val="30"/>
          <w:szCs w:val="28"/>
          <w:rtl/>
          <w:lang w:bidi="fa-IR"/>
        </w:rPr>
        <w:t>.</w:t>
      </w:r>
      <w:r w:rsidR="00481D13" w:rsidRPr="003F0EB5">
        <w:rPr>
          <w:rFonts w:cs="B Lotus" w:hint="cs"/>
          <w:sz w:val="30"/>
          <w:szCs w:val="28"/>
          <w:rtl/>
          <w:lang w:bidi="fa-IR"/>
        </w:rPr>
        <w:t xml:space="preserve"> و چنین می‌‌فهمد که آن جناب ابتداء فتح مشرق</w:t>
      </w:r>
      <w:r w:rsidR="00E61E71" w:rsidRPr="003F0EB5">
        <w:rPr>
          <w:rFonts w:cs="B Lotus" w:hint="cs"/>
          <w:sz w:val="30"/>
          <w:szCs w:val="28"/>
          <w:rtl/>
          <w:lang w:bidi="fa-IR"/>
        </w:rPr>
        <w:t xml:space="preserve"> و مغرب می‌کند و سپس غیبت!! حال</w:t>
      </w:r>
      <w:r w:rsidR="00E34059" w:rsidRPr="003F0EB5">
        <w:rPr>
          <w:rFonts w:cs="B Lotus" w:hint="cs"/>
          <w:sz w:val="30"/>
          <w:szCs w:val="28"/>
          <w:rtl/>
          <w:lang w:bidi="fa-IR"/>
        </w:rPr>
        <w:t>،</w:t>
      </w:r>
      <w:r w:rsidR="00481D13" w:rsidRPr="003F0EB5">
        <w:rPr>
          <w:rFonts w:cs="B Lotus" w:hint="cs"/>
          <w:sz w:val="30"/>
          <w:szCs w:val="28"/>
          <w:rtl/>
          <w:lang w:bidi="fa-IR"/>
        </w:rPr>
        <w:t xml:space="preserve"> یا رسول </w:t>
      </w:r>
      <w:r w:rsidR="00E61E71" w:rsidRPr="003F0EB5">
        <w:rPr>
          <w:rFonts w:cs="B Lotus" w:hint="cs"/>
          <w:sz w:val="30"/>
          <w:szCs w:val="28"/>
          <w:rtl/>
          <w:lang w:bidi="fa-IR"/>
        </w:rPr>
        <w:t>خدا</w:t>
      </w:r>
      <w:r w:rsidR="00481D13" w:rsidRPr="003F0EB5">
        <w:rPr>
          <w:rFonts w:cs="B Lotus" w:hint="cs"/>
          <w:sz w:val="30"/>
          <w:szCs w:val="28"/>
          <w:rtl/>
          <w:lang w:bidi="fa-IR"/>
        </w:rPr>
        <w:t xml:space="preserve"> </w:t>
      </w:r>
      <w:r w:rsidR="000626C8" w:rsidRPr="003F0EB5">
        <w:rPr>
          <w:rFonts w:cs="B Lotus" w:hint="cs"/>
          <w:sz w:val="30"/>
          <w:szCs w:val="28"/>
          <w:rtl/>
          <w:lang w:bidi="fa-IR"/>
        </w:rPr>
        <w:t xml:space="preserve">- </w:t>
      </w:r>
      <w:r w:rsidR="00481D13" w:rsidRPr="003F0EB5">
        <w:rPr>
          <w:rFonts w:cs="B Lotus" w:hint="cs"/>
          <w:sz w:val="30"/>
          <w:szCs w:val="28"/>
          <w:rtl/>
          <w:lang w:bidi="fa-IR"/>
        </w:rPr>
        <w:t>که</w:t>
      </w:r>
      <w:r w:rsidR="000626C8" w:rsidRPr="003F0EB5">
        <w:rPr>
          <w:rFonts w:cs="B Lotus" w:hint="cs"/>
          <w:sz w:val="30"/>
          <w:szCs w:val="28"/>
          <w:rtl/>
          <w:lang w:bidi="fa-IR"/>
        </w:rPr>
        <w:t xml:space="preserve"> </w:t>
      </w:r>
      <w:r w:rsidR="00E61E71" w:rsidRPr="003F0EB5">
        <w:rPr>
          <w:rFonts w:cs="B Lotus" w:hint="cs"/>
          <w:sz w:val="30"/>
          <w:szCs w:val="28"/>
          <w:rtl/>
          <w:lang w:bidi="fa-IR"/>
        </w:rPr>
        <w:t>فصیح‌ترین عرب</w:t>
      </w:r>
      <w:r w:rsidR="00481D13" w:rsidRPr="003F0EB5">
        <w:rPr>
          <w:rFonts w:cs="B Lotus" w:hint="cs"/>
          <w:sz w:val="30"/>
          <w:szCs w:val="28"/>
          <w:rtl/>
          <w:lang w:bidi="fa-IR"/>
        </w:rPr>
        <w:t xml:space="preserve"> است</w:t>
      </w:r>
      <w:r w:rsidR="000626C8" w:rsidRPr="003F0EB5">
        <w:rPr>
          <w:rFonts w:cs="B Lotus" w:hint="cs"/>
          <w:sz w:val="30"/>
          <w:szCs w:val="28"/>
          <w:rtl/>
          <w:lang w:bidi="fa-IR"/>
        </w:rPr>
        <w:t>-</w:t>
      </w:r>
      <w:r w:rsidR="00481D13" w:rsidRPr="003F0EB5">
        <w:rPr>
          <w:rFonts w:cs="B Lotus" w:hint="cs"/>
          <w:sz w:val="30"/>
          <w:szCs w:val="28"/>
          <w:rtl/>
          <w:lang w:bidi="fa-IR"/>
        </w:rPr>
        <w:t xml:space="preserve"> نتوانسته مطلب را درست برساند، و یا جابر نتوانسته بیان آن حضرت را چنانکه بوده برساند، یا خودش هم نفهمیده، و یا اینکه </w:t>
      </w:r>
      <w:r w:rsidR="00E34059" w:rsidRPr="003F0EB5">
        <w:rPr>
          <w:rFonts w:cs="B Lotus" w:hint="cs"/>
          <w:sz w:val="30"/>
          <w:szCs w:val="28"/>
          <w:rtl/>
          <w:lang w:bidi="fa-IR"/>
        </w:rPr>
        <w:t>جعفر بن محمد بن مالک، واضع و جعّا</w:t>
      </w:r>
      <w:r w:rsidR="00481D13" w:rsidRPr="003F0EB5">
        <w:rPr>
          <w:rFonts w:cs="B Lotus" w:hint="cs"/>
          <w:sz w:val="30"/>
          <w:szCs w:val="28"/>
          <w:rtl/>
          <w:lang w:bidi="fa-IR"/>
        </w:rPr>
        <w:t>ل حدیث</w:t>
      </w:r>
      <w:r w:rsidR="00E34059" w:rsidRPr="003F0EB5">
        <w:rPr>
          <w:rFonts w:cs="B Lotus" w:hint="cs"/>
          <w:sz w:val="30"/>
          <w:szCs w:val="28"/>
          <w:rtl/>
          <w:lang w:bidi="fa-IR"/>
        </w:rPr>
        <w:t>،</w:t>
      </w:r>
      <w:r w:rsidR="00481D13" w:rsidRPr="003F0EB5">
        <w:rPr>
          <w:rFonts w:cs="B Lotus" w:hint="cs"/>
          <w:sz w:val="30"/>
          <w:szCs w:val="28"/>
          <w:rtl/>
          <w:lang w:bidi="fa-IR"/>
        </w:rPr>
        <w:t xml:space="preserve"> از دست پاچگی ندانسته چه</w:t>
      </w:r>
      <w:r w:rsidR="00E61E71" w:rsidRPr="003F0EB5">
        <w:rPr>
          <w:rFonts w:cs="B Lotus" w:hint="cs"/>
          <w:sz w:val="30"/>
          <w:szCs w:val="28"/>
          <w:rtl/>
          <w:lang w:bidi="fa-IR"/>
        </w:rPr>
        <w:t xml:space="preserve"> به هم</w:t>
      </w:r>
      <w:r w:rsidR="00481D13" w:rsidRPr="003F0EB5">
        <w:rPr>
          <w:rFonts w:cs="B Lotus" w:hint="cs"/>
          <w:sz w:val="30"/>
          <w:szCs w:val="28"/>
          <w:rtl/>
          <w:lang w:bidi="fa-IR"/>
        </w:rPr>
        <w:t xml:space="preserve"> ببافد؟ و آن را هم از قول فردی که شاید </w:t>
      </w:r>
      <w:r w:rsidR="00DE4411" w:rsidRPr="003F0EB5">
        <w:rPr>
          <w:rFonts w:cs="B Lotus" w:hint="cs"/>
          <w:sz w:val="30"/>
          <w:szCs w:val="28"/>
          <w:rtl/>
          <w:lang w:bidi="fa-IR"/>
        </w:rPr>
        <w:t>احمد بن الحسین الأ</w:t>
      </w:r>
      <w:r w:rsidR="00481D13" w:rsidRPr="003F0EB5">
        <w:rPr>
          <w:rFonts w:cs="B Lotus" w:hint="cs"/>
          <w:sz w:val="30"/>
          <w:szCs w:val="28"/>
          <w:rtl/>
          <w:lang w:bidi="fa-IR"/>
        </w:rPr>
        <w:t xml:space="preserve">هواری غالی باشد، جعل کرده و محمد بن همام هم بدون توجه به این اشکالات آن را نقل نموده است. </w:t>
      </w:r>
      <w:r w:rsidR="00E61E71" w:rsidRPr="003F0EB5">
        <w:rPr>
          <w:rFonts w:cs="B Lotus" w:hint="cs"/>
          <w:sz w:val="30"/>
          <w:szCs w:val="28"/>
          <w:rtl/>
          <w:lang w:bidi="fa-IR"/>
        </w:rPr>
        <w:t>زیرا</w:t>
      </w:r>
      <w:r w:rsidR="00E34059" w:rsidRPr="003F0EB5">
        <w:rPr>
          <w:rFonts w:cs="B Lotus" w:hint="cs"/>
          <w:sz w:val="30"/>
          <w:szCs w:val="28"/>
          <w:rtl/>
          <w:lang w:bidi="fa-IR"/>
        </w:rPr>
        <w:t xml:space="preserve"> حسن بن محمد بن سماعة،</w:t>
      </w:r>
      <w:r w:rsidR="00481D13" w:rsidRPr="003F0EB5">
        <w:rPr>
          <w:rFonts w:cs="B Lotus" w:hint="cs"/>
          <w:sz w:val="30"/>
          <w:szCs w:val="28"/>
          <w:rtl/>
          <w:lang w:bidi="fa-IR"/>
        </w:rPr>
        <w:t xml:space="preserve"> که خود در مذهب وقف متعصب بوده، محال است چنین حدیثی بیان کند. غریب‌تر از همه آن است که آی</w:t>
      </w:r>
      <w:r w:rsidR="00E1517B" w:rsidRPr="003F0EB5">
        <w:rPr>
          <w:rFonts w:cs="B Lotus" w:hint="cs"/>
          <w:sz w:val="30"/>
          <w:szCs w:val="28"/>
          <w:rtl/>
          <w:lang w:bidi="fa-IR"/>
        </w:rPr>
        <w:t>ة</w:t>
      </w:r>
      <w:r w:rsidR="00481D13" w:rsidRPr="003F0EB5">
        <w:rPr>
          <w:rFonts w:cs="B Lotus" w:hint="cs"/>
          <w:sz w:val="30"/>
          <w:szCs w:val="28"/>
          <w:rtl/>
          <w:lang w:bidi="fa-IR"/>
        </w:rPr>
        <w:t xml:space="preserve"> 59 سور</w:t>
      </w:r>
      <w:r w:rsidR="00E1517B" w:rsidRPr="003F0EB5">
        <w:rPr>
          <w:rFonts w:cs="B Lotus" w:hint="cs"/>
          <w:sz w:val="30"/>
          <w:szCs w:val="28"/>
          <w:rtl/>
          <w:lang w:bidi="fa-IR"/>
        </w:rPr>
        <w:t>ة</w:t>
      </w:r>
      <w:r w:rsidR="00481D13" w:rsidRPr="003F0EB5">
        <w:rPr>
          <w:rFonts w:cs="B Lotus" w:hint="cs"/>
          <w:sz w:val="30"/>
          <w:szCs w:val="28"/>
          <w:rtl/>
          <w:lang w:bidi="fa-IR"/>
        </w:rPr>
        <w:t xml:space="preserve"> نساء خطاب به جمیع مسلمین است که باید خدا و رسول و اولو</w:t>
      </w:r>
      <w:r w:rsidR="00E61E71" w:rsidRPr="003F0EB5">
        <w:rPr>
          <w:rFonts w:cs="B Lotus" w:hint="cs"/>
          <w:sz w:val="30"/>
          <w:szCs w:val="28"/>
          <w:rtl/>
          <w:lang w:bidi="fa-IR"/>
        </w:rPr>
        <w:t xml:space="preserve"> </w:t>
      </w:r>
      <w:r w:rsidR="00481D13" w:rsidRPr="003F0EB5">
        <w:rPr>
          <w:rFonts w:cs="B Lotus" w:hint="cs"/>
          <w:sz w:val="30"/>
          <w:szCs w:val="28"/>
          <w:rtl/>
          <w:lang w:bidi="fa-IR"/>
        </w:rPr>
        <w:t>الامر را اطاعت کنند</w:t>
      </w:r>
      <w:r w:rsidR="00E34059" w:rsidRPr="003F0EB5">
        <w:rPr>
          <w:rFonts w:cs="B Lotus" w:hint="cs"/>
          <w:sz w:val="30"/>
          <w:szCs w:val="28"/>
          <w:rtl/>
          <w:lang w:bidi="fa-IR"/>
        </w:rPr>
        <w:t>،</w:t>
      </w:r>
      <w:r w:rsidR="00481D13" w:rsidRPr="003F0EB5">
        <w:rPr>
          <w:rFonts w:cs="B Lotus" w:hint="cs"/>
          <w:sz w:val="30"/>
          <w:szCs w:val="28"/>
          <w:rtl/>
          <w:lang w:bidi="fa-IR"/>
        </w:rPr>
        <w:t xml:space="preserve"> </w:t>
      </w:r>
      <w:r w:rsidR="00E61E71" w:rsidRPr="003F0EB5">
        <w:rPr>
          <w:rFonts w:cs="B Lotus" w:hint="cs"/>
          <w:sz w:val="30"/>
          <w:szCs w:val="28"/>
          <w:rtl/>
          <w:lang w:bidi="fa-IR"/>
        </w:rPr>
        <w:t>پس</w:t>
      </w:r>
      <w:r w:rsidR="00481D13" w:rsidRPr="003F0EB5">
        <w:rPr>
          <w:rFonts w:cs="B Lotus" w:hint="cs"/>
          <w:sz w:val="30"/>
          <w:szCs w:val="28"/>
          <w:rtl/>
          <w:lang w:bidi="fa-IR"/>
        </w:rPr>
        <w:t xml:space="preserve"> ناچار باید آنان را بشناسد تا اطاعت خدا کنند</w:t>
      </w:r>
      <w:r w:rsidR="00E34059" w:rsidRPr="003F0EB5">
        <w:rPr>
          <w:rFonts w:cs="B Lotus" w:hint="cs"/>
          <w:sz w:val="30"/>
          <w:szCs w:val="28"/>
          <w:rtl/>
          <w:lang w:bidi="fa-IR"/>
        </w:rPr>
        <w:t>،</w:t>
      </w:r>
      <w:r w:rsidR="00481D13" w:rsidRPr="003F0EB5">
        <w:rPr>
          <w:rFonts w:cs="B Lotus" w:hint="cs"/>
          <w:sz w:val="30"/>
          <w:szCs w:val="28"/>
          <w:rtl/>
          <w:lang w:bidi="fa-IR"/>
        </w:rPr>
        <w:t xml:space="preserve"> و گر</w:t>
      </w:r>
      <w:r w:rsidR="00074D8A" w:rsidRPr="003F0EB5">
        <w:rPr>
          <w:rFonts w:cs="B Lotus" w:hint="cs"/>
          <w:sz w:val="30"/>
          <w:szCs w:val="28"/>
          <w:rtl/>
          <w:lang w:bidi="fa-IR"/>
        </w:rPr>
        <w:t xml:space="preserve"> </w:t>
      </w:r>
      <w:r w:rsidR="00481D13" w:rsidRPr="003F0EB5">
        <w:rPr>
          <w:rFonts w:cs="B Lotus" w:hint="cs"/>
          <w:sz w:val="30"/>
          <w:szCs w:val="28"/>
          <w:rtl/>
          <w:lang w:bidi="fa-IR"/>
        </w:rPr>
        <w:t xml:space="preserve">نه دچار عصیان خدا و رسول می‌‌شوند </w:t>
      </w:r>
      <w:r w:rsidR="00E61E71" w:rsidRPr="003F0EB5">
        <w:rPr>
          <w:rFonts w:cs="B Lotus" w:hint="cs"/>
          <w:sz w:val="30"/>
          <w:szCs w:val="28"/>
          <w:rtl/>
          <w:lang w:bidi="fa-IR"/>
        </w:rPr>
        <w:t>که</w:t>
      </w:r>
      <w:r w:rsidR="00481D13" w:rsidRPr="003F0EB5">
        <w:rPr>
          <w:rFonts w:cs="B Lotus" w:hint="cs"/>
          <w:sz w:val="30"/>
          <w:szCs w:val="28"/>
          <w:rtl/>
          <w:lang w:bidi="fa-IR"/>
        </w:rPr>
        <w:t xml:space="preserve"> آن</w:t>
      </w:r>
      <w:r w:rsidR="00E61E71" w:rsidRPr="003F0EB5">
        <w:rPr>
          <w:rFonts w:cs="B Lotus" w:hint="cs"/>
          <w:sz w:val="30"/>
          <w:szCs w:val="28"/>
          <w:rtl/>
          <w:lang w:bidi="fa-IR"/>
        </w:rPr>
        <w:t xml:space="preserve"> هم</w:t>
      </w:r>
      <w:r w:rsidR="00481D13" w:rsidRPr="003F0EB5">
        <w:rPr>
          <w:rFonts w:cs="B Lotus" w:hint="cs"/>
          <w:sz w:val="30"/>
          <w:szCs w:val="28"/>
          <w:rtl/>
          <w:lang w:bidi="fa-IR"/>
        </w:rPr>
        <w:t xml:space="preserve"> موجب ضلالت و دخول در آتش ابدی است</w:t>
      </w:r>
      <w:r w:rsidR="00E34059" w:rsidRPr="003F0EB5">
        <w:rPr>
          <w:rFonts w:cs="B Lotus" w:hint="cs"/>
          <w:sz w:val="30"/>
          <w:szCs w:val="28"/>
          <w:rtl/>
          <w:lang w:bidi="fa-IR"/>
        </w:rPr>
        <w:t>،</w:t>
      </w:r>
      <w:r w:rsidR="00481D13" w:rsidRPr="003F0EB5">
        <w:rPr>
          <w:rFonts w:cs="B Lotus" w:hint="cs"/>
          <w:sz w:val="30"/>
          <w:szCs w:val="28"/>
          <w:rtl/>
          <w:lang w:bidi="fa-IR"/>
        </w:rPr>
        <w:t xml:space="preserve"> چنانکه خدا فرموده: </w:t>
      </w:r>
      <w:r w:rsidR="00A84597" w:rsidRPr="003F0EB5">
        <w:rPr>
          <w:rFonts w:ascii="KFGQPC Uthmanic Script HAFS" w:hAnsi="KFGQPC Uthmanic Script HAFS" w:cs="Traditional Arabic" w:hint="cs"/>
          <w:sz w:val="28"/>
          <w:szCs w:val="28"/>
          <w:rtl/>
        </w:rPr>
        <w:t>﴿</w:t>
      </w:r>
      <w:r w:rsidR="00DE3CD7" w:rsidRPr="003F0EB5">
        <w:rPr>
          <w:rFonts w:ascii="KFGQPC Uthmanic Script HAFS" w:hAnsi="KFGQPC Uthmanic Script HAFS" w:cs="KFGQPC Uthmanic Script HAFS" w:hint="eastAsia"/>
          <w:sz w:val="28"/>
          <w:szCs w:val="28"/>
          <w:rtl/>
        </w:rPr>
        <w:t>وَمَن</w:t>
      </w:r>
      <w:r w:rsidR="00DE3CD7" w:rsidRPr="003F0EB5">
        <w:rPr>
          <w:rFonts w:ascii="KFGQPC Uthmanic Script HAFS" w:hAnsi="KFGQPC Uthmanic Script HAFS" w:cs="KFGQPC Uthmanic Script HAFS"/>
          <w:sz w:val="28"/>
          <w:szCs w:val="28"/>
          <w:rtl/>
        </w:rPr>
        <w:t xml:space="preserve"> يَعۡصِ </w:t>
      </w:r>
      <w:r w:rsidR="00DE3CD7" w:rsidRPr="003F0EB5">
        <w:rPr>
          <w:rFonts w:ascii="KFGQPC Uthmanic Script HAFS" w:hAnsi="KFGQPC Uthmanic Script HAFS" w:cs="KFGQPC Uthmanic Script HAFS" w:hint="cs"/>
          <w:sz w:val="28"/>
          <w:szCs w:val="28"/>
          <w:rtl/>
        </w:rPr>
        <w:t>ٱ</w:t>
      </w:r>
      <w:r w:rsidR="00DE3CD7" w:rsidRPr="003F0EB5">
        <w:rPr>
          <w:rFonts w:ascii="KFGQPC Uthmanic Script HAFS" w:hAnsi="KFGQPC Uthmanic Script HAFS" w:cs="KFGQPC Uthmanic Script HAFS" w:hint="eastAsia"/>
          <w:sz w:val="28"/>
          <w:szCs w:val="28"/>
          <w:rtl/>
        </w:rPr>
        <w:t>للَّهَ</w:t>
      </w:r>
      <w:r w:rsidR="00DE3CD7" w:rsidRPr="003F0EB5">
        <w:rPr>
          <w:rFonts w:ascii="KFGQPC Uthmanic Script HAFS" w:hAnsi="KFGQPC Uthmanic Script HAFS" w:cs="KFGQPC Uthmanic Script HAFS"/>
          <w:sz w:val="28"/>
          <w:szCs w:val="28"/>
          <w:rtl/>
        </w:rPr>
        <w:t xml:space="preserve"> وَرَسُولَهُ</w:t>
      </w:r>
      <w:r w:rsidR="00DE3CD7" w:rsidRPr="003F0EB5">
        <w:rPr>
          <w:rFonts w:ascii="KFGQPC Uthmanic Script HAFS" w:hAnsi="KFGQPC Uthmanic Script HAFS" w:cs="KFGQPC Uthmanic Script HAFS" w:hint="cs"/>
          <w:sz w:val="28"/>
          <w:szCs w:val="28"/>
          <w:rtl/>
        </w:rPr>
        <w:t>ۥ</w:t>
      </w:r>
      <w:r w:rsidR="00DE3CD7" w:rsidRPr="003F0EB5">
        <w:rPr>
          <w:rFonts w:ascii="KFGQPC Uthmanic Script HAFS" w:hAnsi="KFGQPC Uthmanic Script HAFS" w:cs="KFGQPC Uthmanic Script HAFS"/>
          <w:sz w:val="28"/>
          <w:szCs w:val="28"/>
          <w:rtl/>
        </w:rPr>
        <w:t xml:space="preserve"> وَيَتَعَدَّ حُدُودَهُ</w:t>
      </w:r>
      <w:r w:rsidR="00DE3CD7" w:rsidRPr="003F0EB5">
        <w:rPr>
          <w:rFonts w:ascii="KFGQPC Uthmanic Script HAFS" w:hAnsi="KFGQPC Uthmanic Script HAFS" w:cs="KFGQPC Uthmanic Script HAFS" w:hint="cs"/>
          <w:sz w:val="28"/>
          <w:szCs w:val="28"/>
          <w:rtl/>
        </w:rPr>
        <w:t>ۥ</w:t>
      </w:r>
      <w:r w:rsidR="00DE3CD7" w:rsidRPr="003F0EB5">
        <w:rPr>
          <w:rFonts w:ascii="KFGQPC Uthmanic Script HAFS" w:hAnsi="KFGQPC Uthmanic Script HAFS" w:cs="KFGQPC Uthmanic Script HAFS"/>
          <w:sz w:val="28"/>
          <w:szCs w:val="28"/>
          <w:rtl/>
        </w:rPr>
        <w:t xml:space="preserve"> يُدۡخِلۡهُ نَارًا خَٰلِدٗا فِيهَا وَلَهُ</w:t>
      </w:r>
      <w:r w:rsidR="00DE3CD7" w:rsidRPr="003F0EB5">
        <w:rPr>
          <w:rFonts w:ascii="KFGQPC Uthmanic Script HAFS" w:hAnsi="KFGQPC Uthmanic Script HAFS" w:cs="KFGQPC Uthmanic Script HAFS" w:hint="cs"/>
          <w:sz w:val="28"/>
          <w:szCs w:val="28"/>
          <w:rtl/>
        </w:rPr>
        <w:t>ۥ</w:t>
      </w:r>
      <w:r w:rsidR="00DE3CD7" w:rsidRPr="003F0EB5">
        <w:rPr>
          <w:rFonts w:ascii="KFGQPC Uthmanic Script HAFS" w:hAnsi="KFGQPC Uthmanic Script HAFS" w:cs="KFGQPC Uthmanic Script HAFS"/>
          <w:sz w:val="28"/>
          <w:szCs w:val="28"/>
          <w:rtl/>
        </w:rPr>
        <w:t xml:space="preserve"> عَذَابٞ مُّهِينٞ ١٤</w:t>
      </w:r>
      <w:r w:rsidR="00A84597" w:rsidRPr="003F0EB5">
        <w:rPr>
          <w:rFonts w:ascii="KFGQPC Uthmanic Script HAFS" w:hAnsi="KFGQPC Uthmanic Script HAFS" w:cs="Traditional Arabic" w:hint="cs"/>
          <w:sz w:val="28"/>
          <w:szCs w:val="28"/>
          <w:rtl/>
        </w:rPr>
        <w:t>﴾</w:t>
      </w:r>
      <w:r w:rsidR="00DE3CD7" w:rsidRPr="003F0EB5">
        <w:rPr>
          <w:rFonts w:ascii="KFGQPC Uthmanic Script HAFS" w:hAnsi="KFGQPC Uthmanic Script HAFS" w:cs="KFGQPC Uthmanic Script HAFS"/>
          <w:sz w:val="28"/>
          <w:szCs w:val="28"/>
        </w:rPr>
        <w:t xml:space="preserve"> </w:t>
      </w:r>
      <w:r w:rsidR="00DE3CD7" w:rsidRPr="003F0EB5">
        <w:rPr>
          <w:rFonts w:ascii="Traditional Arabic" w:hAnsi="Traditional Arabic" w:cs="B Lotus" w:hint="cs"/>
          <w:rtl/>
        </w:rPr>
        <w:t>[</w:t>
      </w:r>
      <w:r w:rsidR="00481D13" w:rsidRPr="003F0EB5">
        <w:rPr>
          <w:rFonts w:ascii="mylotus" w:hAnsi="mylotus" w:cs="mylotus"/>
          <w:rtl/>
        </w:rPr>
        <w:t>النساء</w:t>
      </w:r>
      <w:r w:rsidR="00481D13" w:rsidRPr="003F0EB5">
        <w:rPr>
          <w:rFonts w:ascii="Traditional Arabic" w:hAnsi="Traditional Arabic" w:cs="B Lotus"/>
          <w:rtl/>
        </w:rPr>
        <w:t>:</w:t>
      </w:r>
      <w:r w:rsidR="00481D13" w:rsidRPr="003F0EB5">
        <w:rPr>
          <w:rFonts w:ascii="Traditional Arabic" w:hAnsi="Traditional Arabic" w:cs="B Lotus" w:hint="cs"/>
          <w:rtl/>
        </w:rPr>
        <w:t>14</w:t>
      </w:r>
      <w:r w:rsidR="00DE3CD7" w:rsidRPr="003F0EB5">
        <w:rPr>
          <w:rFonts w:ascii="Traditional Arabic" w:hAnsi="Traditional Arabic" w:cs="B Lotus" w:hint="cs"/>
          <w:rtl/>
        </w:rPr>
        <w:t>]</w:t>
      </w:r>
      <w:r w:rsidR="00FD2A94" w:rsidRPr="003F0EB5">
        <w:rPr>
          <w:rFonts w:cs="B Lotus" w:hint="cs"/>
          <w:sz w:val="28"/>
          <w:szCs w:val="28"/>
          <w:rtl/>
          <w:lang w:bidi="fa-IR"/>
        </w:rPr>
        <w:t>.</w:t>
      </w:r>
      <w:r w:rsidR="00E61E71" w:rsidRPr="003F0EB5">
        <w:rPr>
          <w:rFonts w:cs="B Lotus" w:hint="cs"/>
          <w:sz w:val="30"/>
          <w:szCs w:val="28"/>
          <w:rtl/>
          <w:lang w:bidi="fa-IR"/>
        </w:rPr>
        <w:t xml:space="preserve"> </w:t>
      </w:r>
      <w:r w:rsidR="00E61E71" w:rsidRPr="003F0EB5">
        <w:rPr>
          <w:rFonts w:cs="B Lotus" w:hint="cs"/>
          <w:sz w:val="28"/>
          <w:szCs w:val="26"/>
          <w:rtl/>
          <w:lang w:bidi="fa-IR"/>
        </w:rPr>
        <w:t>«کسی‌</w:t>
      </w:r>
      <w:r w:rsidR="00481D13" w:rsidRPr="003F0EB5">
        <w:rPr>
          <w:rFonts w:cs="B Lotus" w:hint="cs"/>
          <w:sz w:val="28"/>
          <w:szCs w:val="26"/>
          <w:rtl/>
          <w:lang w:bidi="fa-IR"/>
        </w:rPr>
        <w:t xml:space="preserve">که خدا و رسولش را نافرمانی کند و از حدود الهی تجاوز </w:t>
      </w:r>
      <w:r w:rsidR="00E34059" w:rsidRPr="003F0EB5">
        <w:rPr>
          <w:rFonts w:cs="B Lotus" w:hint="cs"/>
          <w:sz w:val="28"/>
          <w:szCs w:val="26"/>
          <w:rtl/>
          <w:lang w:bidi="fa-IR"/>
        </w:rPr>
        <w:t>کند خداوند او را به آتش دوزخ در</w:t>
      </w:r>
      <w:r w:rsidR="00481D13" w:rsidRPr="003F0EB5">
        <w:rPr>
          <w:rFonts w:cs="B Lotus" w:hint="cs"/>
          <w:sz w:val="28"/>
          <w:szCs w:val="26"/>
          <w:rtl/>
          <w:lang w:bidi="fa-IR"/>
        </w:rPr>
        <w:t>آو</w:t>
      </w:r>
      <w:r w:rsidR="00E34059" w:rsidRPr="003F0EB5">
        <w:rPr>
          <w:rFonts w:cs="B Lotus" w:hint="cs"/>
          <w:sz w:val="28"/>
          <w:szCs w:val="26"/>
          <w:rtl/>
          <w:lang w:bidi="fa-IR"/>
        </w:rPr>
        <w:t>َ</w:t>
      </w:r>
      <w:r w:rsidR="00481D13" w:rsidRPr="003F0EB5">
        <w:rPr>
          <w:rFonts w:cs="B Lotus" w:hint="cs"/>
          <w:sz w:val="28"/>
          <w:szCs w:val="26"/>
          <w:rtl/>
          <w:lang w:bidi="fa-IR"/>
        </w:rPr>
        <w:t>ر</w:t>
      </w:r>
      <w:r w:rsidR="00E34059" w:rsidRPr="003F0EB5">
        <w:rPr>
          <w:rFonts w:cs="B Lotus" w:hint="cs"/>
          <w:sz w:val="28"/>
          <w:szCs w:val="26"/>
          <w:rtl/>
          <w:lang w:bidi="fa-IR"/>
        </w:rPr>
        <w:t>َ</w:t>
      </w:r>
      <w:r w:rsidR="00481D13" w:rsidRPr="003F0EB5">
        <w:rPr>
          <w:rFonts w:cs="B Lotus" w:hint="cs"/>
          <w:sz w:val="28"/>
          <w:szCs w:val="26"/>
          <w:rtl/>
          <w:lang w:bidi="fa-IR"/>
        </w:rPr>
        <w:t>د که در آن</w:t>
      </w:r>
      <w:r w:rsidR="00E61E71" w:rsidRPr="003F0EB5">
        <w:rPr>
          <w:rFonts w:cs="B Lotus" w:hint="cs"/>
          <w:sz w:val="28"/>
          <w:szCs w:val="26"/>
          <w:rtl/>
          <w:lang w:bidi="fa-IR"/>
        </w:rPr>
        <w:t xml:space="preserve"> جاویدان بوده و عذابی خوار کننده خواهد چشید</w:t>
      </w:r>
      <w:r w:rsidR="00481D13" w:rsidRPr="003F0EB5">
        <w:rPr>
          <w:rFonts w:cs="B Lotus" w:hint="cs"/>
          <w:sz w:val="28"/>
          <w:szCs w:val="26"/>
          <w:rtl/>
          <w:lang w:bidi="fa-IR"/>
        </w:rPr>
        <w:t>».</w:t>
      </w:r>
    </w:p>
    <w:p w:rsidR="00481D13" w:rsidRPr="003F0EB5" w:rsidRDefault="00481D13" w:rsidP="00340807">
      <w:pPr>
        <w:widowControl w:val="0"/>
        <w:spacing w:line="228" w:lineRule="auto"/>
        <w:ind w:firstLine="284"/>
        <w:jc w:val="both"/>
        <w:rPr>
          <w:rFonts w:ascii="Arial" w:hAnsi="Arial" w:cs="Arial" w:hint="cs"/>
          <w:sz w:val="28"/>
          <w:szCs w:val="28"/>
          <w:rtl/>
        </w:rPr>
      </w:pPr>
      <w:r w:rsidRPr="003F0EB5">
        <w:rPr>
          <w:rFonts w:cs="B Lotus" w:hint="cs"/>
          <w:sz w:val="30"/>
          <w:szCs w:val="28"/>
          <w:rtl/>
          <w:lang w:bidi="fa-IR"/>
        </w:rPr>
        <w:t xml:space="preserve">و فرموده: </w:t>
      </w:r>
      <w:r w:rsidR="00A84597" w:rsidRPr="003F0EB5">
        <w:rPr>
          <w:rFonts w:ascii="KFGQPC Uthmanic Script HAFS" w:hAnsi="KFGQPC Uthmanic Script HAFS" w:cs="Traditional Arabic" w:hint="cs"/>
          <w:sz w:val="28"/>
          <w:szCs w:val="28"/>
          <w:rtl/>
        </w:rPr>
        <w:t>﴿</w:t>
      </w:r>
      <w:r w:rsidR="00DE3CD7" w:rsidRPr="003F0EB5">
        <w:rPr>
          <w:rFonts w:ascii="KFGQPC Uthmanic Script HAFS" w:hAnsi="KFGQPC Uthmanic Script HAFS" w:cs="KFGQPC Uthmanic Script HAFS"/>
          <w:sz w:val="28"/>
          <w:szCs w:val="28"/>
          <w:rtl/>
        </w:rPr>
        <w:t xml:space="preserve">وَمَن يَعۡصِ </w:t>
      </w:r>
      <w:r w:rsidR="00DE3CD7" w:rsidRPr="003F0EB5">
        <w:rPr>
          <w:rFonts w:ascii="KFGQPC Uthmanic Script HAFS" w:hAnsi="KFGQPC Uthmanic Script HAFS" w:cs="KFGQPC Uthmanic Script HAFS" w:hint="cs"/>
          <w:sz w:val="28"/>
          <w:szCs w:val="28"/>
          <w:rtl/>
        </w:rPr>
        <w:t>ٱ</w:t>
      </w:r>
      <w:r w:rsidR="00DE3CD7" w:rsidRPr="003F0EB5">
        <w:rPr>
          <w:rFonts w:ascii="KFGQPC Uthmanic Script HAFS" w:hAnsi="KFGQPC Uthmanic Script HAFS" w:cs="KFGQPC Uthmanic Script HAFS" w:hint="eastAsia"/>
          <w:sz w:val="28"/>
          <w:szCs w:val="28"/>
          <w:rtl/>
        </w:rPr>
        <w:t>للَّهَ</w:t>
      </w:r>
      <w:r w:rsidR="00DE3CD7" w:rsidRPr="003F0EB5">
        <w:rPr>
          <w:rFonts w:ascii="KFGQPC Uthmanic Script HAFS" w:hAnsi="KFGQPC Uthmanic Script HAFS" w:cs="KFGQPC Uthmanic Script HAFS"/>
          <w:sz w:val="28"/>
          <w:szCs w:val="28"/>
          <w:rtl/>
        </w:rPr>
        <w:t xml:space="preserve"> وَرَسُولَهُ</w:t>
      </w:r>
      <w:r w:rsidR="00DE3CD7" w:rsidRPr="003F0EB5">
        <w:rPr>
          <w:rFonts w:ascii="KFGQPC Uthmanic Script HAFS" w:hAnsi="KFGQPC Uthmanic Script HAFS" w:cs="KFGQPC Uthmanic Script HAFS" w:hint="cs"/>
          <w:sz w:val="28"/>
          <w:szCs w:val="28"/>
          <w:rtl/>
        </w:rPr>
        <w:t>ۥ</w:t>
      </w:r>
      <w:r w:rsidR="00DE3CD7" w:rsidRPr="003F0EB5">
        <w:rPr>
          <w:rFonts w:ascii="KFGQPC Uthmanic Script HAFS" w:hAnsi="KFGQPC Uthmanic Script HAFS" w:cs="KFGQPC Uthmanic Script HAFS"/>
          <w:sz w:val="28"/>
          <w:szCs w:val="28"/>
          <w:rtl/>
        </w:rPr>
        <w:t xml:space="preserve"> فَقَدۡ ضَلَّ ضَلَٰلٗا مُّبِينٗا ٣٦</w:t>
      </w:r>
      <w:r w:rsidR="00A84597" w:rsidRPr="003F0EB5">
        <w:rPr>
          <w:rFonts w:ascii="KFGQPC Uthmanic Script HAFS" w:hAnsi="KFGQPC Uthmanic Script HAFS" w:cs="Traditional Arabic" w:hint="cs"/>
          <w:sz w:val="28"/>
          <w:szCs w:val="28"/>
          <w:rtl/>
        </w:rPr>
        <w:t>﴾</w:t>
      </w:r>
      <w:r w:rsidR="00DE3CD7" w:rsidRPr="003F0EB5">
        <w:rPr>
          <w:rFonts w:ascii="Arial" w:hAnsi="Arial" w:cs="Arial" w:hint="cs"/>
          <w:sz w:val="28"/>
          <w:szCs w:val="28"/>
          <w:rtl/>
        </w:rPr>
        <w:t xml:space="preserve"> </w:t>
      </w:r>
      <w:r w:rsidR="00DE3CD7" w:rsidRPr="003F0EB5">
        <w:rPr>
          <w:rFonts w:ascii="Traditional Arabic" w:hAnsi="Traditional Arabic" w:cs="B Lotus" w:hint="cs"/>
          <w:rtl/>
        </w:rPr>
        <w:t>[</w:t>
      </w:r>
      <w:r w:rsidRPr="003F0EB5">
        <w:rPr>
          <w:rFonts w:ascii="mylotus" w:hAnsi="mylotus" w:cs="mylotus"/>
          <w:rtl/>
        </w:rPr>
        <w:t>الأحزاب</w:t>
      </w:r>
      <w:r w:rsidRPr="003F0EB5">
        <w:rPr>
          <w:rFonts w:ascii="Traditional Arabic" w:hAnsi="Traditional Arabic" w:cs="B Lotus"/>
          <w:rtl/>
        </w:rPr>
        <w:t>: ٣٦</w:t>
      </w:r>
      <w:r w:rsidR="00DE3CD7" w:rsidRPr="003F0EB5">
        <w:rPr>
          <w:rFonts w:ascii="Traditional Arabic" w:hAnsi="Traditional Arabic" w:cs="B Lotus" w:hint="cs"/>
          <w:rtl/>
        </w:rPr>
        <w:t>]</w:t>
      </w:r>
      <w:r w:rsidR="00FD2A94" w:rsidRPr="003F0EB5">
        <w:rPr>
          <w:rFonts w:cs="B Lotus" w:hint="cs"/>
          <w:rtl/>
          <w:lang w:bidi="fa-IR"/>
        </w:rPr>
        <w:t>.</w:t>
      </w:r>
      <w:r w:rsidR="00FD2A94" w:rsidRPr="003F0EB5">
        <w:rPr>
          <w:rFonts w:cs="B Lotus" w:hint="cs"/>
          <w:sz w:val="30"/>
          <w:szCs w:val="28"/>
          <w:rtl/>
          <w:lang w:bidi="fa-IR"/>
        </w:rPr>
        <w:t xml:space="preserve"> </w:t>
      </w:r>
      <w:r w:rsidR="00E61E71" w:rsidRPr="003F0EB5">
        <w:rPr>
          <w:rFonts w:cs="B Lotus" w:hint="cs"/>
          <w:sz w:val="28"/>
          <w:szCs w:val="26"/>
          <w:rtl/>
          <w:lang w:bidi="fa-IR"/>
        </w:rPr>
        <w:t>«کسی‌</w:t>
      </w:r>
      <w:r w:rsidRPr="003F0EB5">
        <w:rPr>
          <w:rFonts w:cs="B Lotus" w:hint="cs"/>
          <w:sz w:val="28"/>
          <w:szCs w:val="26"/>
          <w:rtl/>
          <w:lang w:bidi="fa-IR"/>
        </w:rPr>
        <w:t>که خد</w:t>
      </w:r>
      <w:r w:rsidR="00E61E71" w:rsidRPr="003F0EB5">
        <w:rPr>
          <w:rFonts w:cs="B Lotus" w:hint="cs"/>
          <w:sz w:val="28"/>
          <w:szCs w:val="26"/>
          <w:rtl/>
          <w:lang w:bidi="fa-IR"/>
        </w:rPr>
        <w:t xml:space="preserve"> و رسولش </w:t>
      </w:r>
      <w:r w:rsidRPr="003F0EB5">
        <w:rPr>
          <w:rFonts w:cs="B Lotus" w:hint="cs"/>
          <w:sz w:val="28"/>
          <w:szCs w:val="26"/>
          <w:rtl/>
          <w:lang w:bidi="fa-IR"/>
        </w:rPr>
        <w:t xml:space="preserve">را نافرمانی کند، </w:t>
      </w:r>
      <w:r w:rsidR="00E61E71" w:rsidRPr="003F0EB5">
        <w:rPr>
          <w:rFonts w:cs="B Lotus" w:hint="cs"/>
          <w:sz w:val="28"/>
          <w:szCs w:val="26"/>
          <w:rtl/>
          <w:lang w:bidi="fa-IR"/>
        </w:rPr>
        <w:t>آشکارا</w:t>
      </w:r>
      <w:r w:rsidRPr="003F0EB5">
        <w:rPr>
          <w:rFonts w:cs="B Lotus" w:hint="cs"/>
          <w:sz w:val="28"/>
          <w:szCs w:val="26"/>
          <w:rtl/>
          <w:lang w:bidi="fa-IR"/>
        </w:rPr>
        <w:t xml:space="preserve"> گمراه شده است».</w:t>
      </w:r>
    </w:p>
    <w:p w:rsidR="00481D13" w:rsidRPr="003F0EB5" w:rsidRDefault="00A84597" w:rsidP="00340807">
      <w:pPr>
        <w:widowControl w:val="0"/>
        <w:spacing w:line="228" w:lineRule="auto"/>
        <w:ind w:firstLine="284"/>
        <w:jc w:val="both"/>
        <w:rPr>
          <w:rFonts w:ascii="Arial" w:hAnsi="Arial" w:cs="Arial" w:hint="cs"/>
          <w:rtl/>
        </w:rPr>
      </w:pPr>
      <w:r w:rsidRPr="003F0EB5">
        <w:rPr>
          <w:rFonts w:ascii="KFGQPC Uthmanic Script HAFS" w:hAnsi="KFGQPC Uthmanic Script HAFS" w:cs="Traditional Arabic" w:hint="cs"/>
          <w:sz w:val="28"/>
          <w:szCs w:val="28"/>
          <w:rtl/>
        </w:rPr>
        <w:t>﴿</w:t>
      </w:r>
      <w:r w:rsidR="00DE3CD7" w:rsidRPr="003F0EB5">
        <w:rPr>
          <w:rFonts w:ascii="KFGQPC Uthmanic Script HAFS" w:hAnsi="KFGQPC Uthmanic Script HAFS" w:cs="KFGQPC Uthmanic Script HAFS"/>
          <w:sz w:val="28"/>
          <w:szCs w:val="28"/>
          <w:rtl/>
        </w:rPr>
        <w:t xml:space="preserve">وَمَن يَعۡصِ </w:t>
      </w:r>
      <w:r w:rsidR="00DE3CD7" w:rsidRPr="003F0EB5">
        <w:rPr>
          <w:rFonts w:ascii="KFGQPC Uthmanic Script HAFS" w:hAnsi="KFGQPC Uthmanic Script HAFS" w:cs="KFGQPC Uthmanic Script HAFS" w:hint="cs"/>
          <w:sz w:val="28"/>
          <w:szCs w:val="28"/>
          <w:rtl/>
        </w:rPr>
        <w:t>ٱ</w:t>
      </w:r>
      <w:r w:rsidR="00DE3CD7" w:rsidRPr="003F0EB5">
        <w:rPr>
          <w:rFonts w:ascii="KFGQPC Uthmanic Script HAFS" w:hAnsi="KFGQPC Uthmanic Script HAFS" w:cs="KFGQPC Uthmanic Script HAFS" w:hint="eastAsia"/>
          <w:sz w:val="28"/>
          <w:szCs w:val="28"/>
          <w:rtl/>
        </w:rPr>
        <w:t>للَّهَ</w:t>
      </w:r>
      <w:r w:rsidR="00DE3CD7" w:rsidRPr="003F0EB5">
        <w:rPr>
          <w:rFonts w:ascii="KFGQPC Uthmanic Script HAFS" w:hAnsi="KFGQPC Uthmanic Script HAFS" w:cs="KFGQPC Uthmanic Script HAFS"/>
          <w:sz w:val="28"/>
          <w:szCs w:val="28"/>
          <w:rtl/>
        </w:rPr>
        <w:t xml:space="preserve"> وَرَسُولَهُ</w:t>
      </w:r>
      <w:r w:rsidR="00DE3CD7" w:rsidRPr="003F0EB5">
        <w:rPr>
          <w:rFonts w:ascii="KFGQPC Uthmanic Script HAFS" w:hAnsi="KFGQPC Uthmanic Script HAFS" w:cs="KFGQPC Uthmanic Script HAFS" w:hint="cs"/>
          <w:sz w:val="28"/>
          <w:szCs w:val="28"/>
          <w:rtl/>
        </w:rPr>
        <w:t>ۥ</w:t>
      </w:r>
      <w:r w:rsidR="00DE3CD7" w:rsidRPr="003F0EB5">
        <w:rPr>
          <w:rFonts w:ascii="KFGQPC Uthmanic Script HAFS" w:hAnsi="KFGQPC Uthmanic Script HAFS" w:cs="KFGQPC Uthmanic Script HAFS"/>
          <w:sz w:val="28"/>
          <w:szCs w:val="28"/>
          <w:rtl/>
        </w:rPr>
        <w:t xml:space="preserve"> فَإِنَّ لَهُ</w:t>
      </w:r>
      <w:r w:rsidR="00DE3CD7" w:rsidRPr="003F0EB5">
        <w:rPr>
          <w:rFonts w:ascii="KFGQPC Uthmanic Script HAFS" w:hAnsi="KFGQPC Uthmanic Script HAFS" w:cs="KFGQPC Uthmanic Script HAFS" w:hint="cs"/>
          <w:sz w:val="28"/>
          <w:szCs w:val="28"/>
          <w:rtl/>
        </w:rPr>
        <w:t>ۥ</w:t>
      </w:r>
      <w:r w:rsidR="00DE3CD7" w:rsidRPr="003F0EB5">
        <w:rPr>
          <w:rFonts w:ascii="KFGQPC Uthmanic Script HAFS" w:hAnsi="KFGQPC Uthmanic Script HAFS" w:cs="KFGQPC Uthmanic Script HAFS"/>
          <w:sz w:val="28"/>
          <w:szCs w:val="28"/>
          <w:rtl/>
        </w:rPr>
        <w:t xml:space="preserve"> نَارَ جَهَنَّمَ خَٰلِدِينَ فِيهَآ أَبَدًا ٢٣</w:t>
      </w:r>
      <w:r w:rsidRPr="003F0EB5">
        <w:rPr>
          <w:rFonts w:ascii="KFGQPC Uthmanic Script HAFS" w:hAnsi="KFGQPC Uthmanic Script HAFS" w:cs="Traditional Arabic" w:hint="cs"/>
          <w:sz w:val="28"/>
          <w:szCs w:val="28"/>
          <w:rtl/>
        </w:rPr>
        <w:t>﴾</w:t>
      </w:r>
      <w:r w:rsidR="00DE3CD7" w:rsidRPr="003F0EB5">
        <w:rPr>
          <w:rFonts w:ascii="Arial" w:hAnsi="Arial" w:cs="Arial" w:hint="cs"/>
          <w:sz w:val="28"/>
          <w:szCs w:val="28"/>
          <w:rtl/>
        </w:rPr>
        <w:t xml:space="preserve"> </w:t>
      </w:r>
      <w:r w:rsidR="00DE3CD7" w:rsidRPr="003F0EB5">
        <w:rPr>
          <w:rFonts w:ascii="Traditional Arabic" w:hAnsi="Traditional Arabic" w:cs="B Lotus" w:hint="cs"/>
          <w:rtl/>
        </w:rPr>
        <w:t>[</w:t>
      </w:r>
      <w:r w:rsidR="00481D13" w:rsidRPr="003F0EB5">
        <w:rPr>
          <w:rFonts w:ascii="mylotus" w:hAnsi="mylotus" w:cs="mylotus"/>
          <w:rtl/>
        </w:rPr>
        <w:t>الجن</w:t>
      </w:r>
      <w:r w:rsidR="00481D13" w:rsidRPr="003F0EB5">
        <w:rPr>
          <w:rFonts w:ascii="Traditional Arabic" w:hAnsi="Traditional Arabic" w:cs="B Lotus"/>
          <w:rtl/>
        </w:rPr>
        <w:t>: ٢٣</w:t>
      </w:r>
      <w:r w:rsidR="00DE3CD7" w:rsidRPr="003F0EB5">
        <w:rPr>
          <w:rFonts w:ascii="Traditional Arabic" w:hAnsi="Traditional Arabic" w:cs="B Lotus" w:hint="cs"/>
          <w:rtl/>
        </w:rPr>
        <w:t>]</w:t>
      </w:r>
      <w:r w:rsidR="00FD2A94" w:rsidRPr="003F0EB5">
        <w:rPr>
          <w:rFonts w:cs="B Lotus" w:hint="cs"/>
          <w:rtl/>
          <w:lang w:bidi="fa-IR"/>
        </w:rPr>
        <w:t>.</w:t>
      </w:r>
      <w:r w:rsidR="00481D13" w:rsidRPr="003F0EB5">
        <w:rPr>
          <w:rFonts w:cs="B Lotus" w:hint="cs"/>
          <w:sz w:val="30"/>
          <w:szCs w:val="28"/>
          <w:rtl/>
          <w:lang w:bidi="fa-IR"/>
        </w:rPr>
        <w:t xml:space="preserve"> </w:t>
      </w:r>
      <w:r w:rsidR="00481D13" w:rsidRPr="003F0EB5">
        <w:rPr>
          <w:rFonts w:cs="B Lotus" w:hint="cs"/>
          <w:sz w:val="28"/>
          <w:szCs w:val="26"/>
          <w:rtl/>
          <w:lang w:bidi="fa-IR"/>
        </w:rPr>
        <w:t>«و هر که خداوند و پیامبرش را نافرمانی کند، جاودانه در آتش دوزخ است».</w:t>
      </w:r>
      <w:r w:rsidR="00E34059" w:rsidRPr="003F0EB5">
        <w:rPr>
          <w:rFonts w:ascii="Arial" w:hAnsi="Arial" w:cs="Arial" w:hint="cs"/>
          <w:sz w:val="26"/>
          <w:szCs w:val="26"/>
          <w:rtl/>
          <w:lang w:bidi="fa-IR"/>
        </w:rPr>
        <w:t xml:space="preserve"> </w:t>
      </w:r>
      <w:r w:rsidR="00481D13" w:rsidRPr="003F0EB5">
        <w:rPr>
          <w:rFonts w:cs="B Lotus" w:hint="cs"/>
          <w:sz w:val="30"/>
          <w:szCs w:val="28"/>
          <w:rtl/>
          <w:lang w:bidi="fa-IR"/>
        </w:rPr>
        <w:t>همچنین اگر اولی الامر را بدون تمییز و تشخیص اطاعت کنند</w:t>
      </w:r>
      <w:r w:rsidR="00E34059" w:rsidRPr="003F0EB5">
        <w:rPr>
          <w:rFonts w:cs="B Lotus" w:hint="cs"/>
          <w:sz w:val="30"/>
          <w:szCs w:val="28"/>
          <w:rtl/>
          <w:lang w:bidi="fa-IR"/>
        </w:rPr>
        <w:t>،</w:t>
      </w:r>
      <w:r w:rsidR="00481D13" w:rsidRPr="003F0EB5">
        <w:rPr>
          <w:rFonts w:cs="B Lotus" w:hint="cs"/>
          <w:sz w:val="30"/>
          <w:szCs w:val="28"/>
          <w:rtl/>
          <w:lang w:bidi="fa-IR"/>
        </w:rPr>
        <w:t xml:space="preserve"> ممكن است از طریق اینگونه اطاعت</w:t>
      </w:r>
      <w:r w:rsidR="00E34059" w:rsidRPr="003F0EB5">
        <w:rPr>
          <w:rFonts w:cs="B Lotus" w:hint="cs"/>
          <w:sz w:val="30"/>
          <w:szCs w:val="28"/>
          <w:rtl/>
          <w:lang w:bidi="fa-IR"/>
        </w:rPr>
        <w:t>،</w:t>
      </w:r>
      <w:r w:rsidR="00481D13" w:rsidRPr="003F0EB5">
        <w:rPr>
          <w:rFonts w:cs="B Lotus" w:hint="cs"/>
          <w:sz w:val="30"/>
          <w:szCs w:val="28"/>
          <w:rtl/>
          <w:lang w:bidi="fa-IR"/>
        </w:rPr>
        <w:t xml:space="preserve"> دچار ضلالت و خسران شوند</w:t>
      </w:r>
      <w:r w:rsidR="00E34059" w:rsidRPr="003F0EB5">
        <w:rPr>
          <w:rFonts w:cs="B Lotus" w:hint="cs"/>
          <w:sz w:val="30"/>
          <w:szCs w:val="28"/>
          <w:rtl/>
          <w:lang w:bidi="fa-IR"/>
        </w:rPr>
        <w:t>،</w:t>
      </w:r>
      <w:r w:rsidR="00481D13" w:rsidRPr="003F0EB5">
        <w:rPr>
          <w:rFonts w:cs="B Lotus" w:hint="cs"/>
          <w:sz w:val="30"/>
          <w:szCs w:val="28"/>
          <w:rtl/>
          <w:lang w:bidi="fa-IR"/>
        </w:rPr>
        <w:t xml:space="preserve"> چنانکه خدا فرموده: </w:t>
      </w:r>
      <w:r w:rsidRPr="003F0EB5">
        <w:rPr>
          <w:rFonts w:ascii="KFGQPC Uthmanic Script HAFS" w:hAnsi="KFGQPC Uthmanic Script HAFS" w:cs="Traditional Arabic" w:hint="cs"/>
          <w:sz w:val="28"/>
          <w:szCs w:val="28"/>
          <w:rtl/>
        </w:rPr>
        <w:t>﴿</w:t>
      </w:r>
      <w:r w:rsidR="00DE3CD7" w:rsidRPr="003F0EB5">
        <w:rPr>
          <w:rFonts w:ascii="KFGQPC Uthmanic Script HAFS" w:hAnsi="KFGQPC Uthmanic Script HAFS" w:cs="KFGQPC Uthmanic Script HAFS" w:hint="eastAsia"/>
          <w:sz w:val="28"/>
          <w:szCs w:val="28"/>
          <w:rtl/>
        </w:rPr>
        <w:t>وَإِن</w:t>
      </w:r>
      <w:r w:rsidR="00DE3CD7" w:rsidRPr="003F0EB5">
        <w:rPr>
          <w:rFonts w:ascii="KFGQPC Uthmanic Script HAFS" w:hAnsi="KFGQPC Uthmanic Script HAFS" w:cs="KFGQPC Uthmanic Script HAFS"/>
          <w:sz w:val="28"/>
          <w:szCs w:val="28"/>
          <w:rtl/>
        </w:rPr>
        <w:t xml:space="preserve"> تُطِعۡ أَكۡثَرَ مَن فِي </w:t>
      </w:r>
      <w:r w:rsidR="00DE3CD7" w:rsidRPr="003F0EB5">
        <w:rPr>
          <w:rFonts w:ascii="KFGQPC Uthmanic Script HAFS" w:hAnsi="KFGQPC Uthmanic Script HAFS" w:cs="KFGQPC Uthmanic Script HAFS" w:hint="cs"/>
          <w:sz w:val="28"/>
          <w:szCs w:val="28"/>
          <w:rtl/>
        </w:rPr>
        <w:t>ٱ</w:t>
      </w:r>
      <w:r w:rsidR="00DE3CD7" w:rsidRPr="003F0EB5">
        <w:rPr>
          <w:rFonts w:ascii="KFGQPC Uthmanic Script HAFS" w:hAnsi="KFGQPC Uthmanic Script HAFS" w:cs="KFGQPC Uthmanic Script HAFS" w:hint="eastAsia"/>
          <w:sz w:val="28"/>
          <w:szCs w:val="28"/>
          <w:rtl/>
        </w:rPr>
        <w:t>لۡأَرۡضِ</w:t>
      </w:r>
      <w:r w:rsidR="00DE3CD7" w:rsidRPr="003F0EB5">
        <w:rPr>
          <w:rFonts w:ascii="KFGQPC Uthmanic Script HAFS" w:hAnsi="KFGQPC Uthmanic Script HAFS" w:cs="KFGQPC Uthmanic Script HAFS"/>
          <w:sz w:val="28"/>
          <w:szCs w:val="28"/>
          <w:rtl/>
        </w:rPr>
        <w:t xml:space="preserve"> يُضِلُّوكَ عَن سَبِيلِ </w:t>
      </w:r>
      <w:r w:rsidR="00DE3CD7" w:rsidRPr="003F0EB5">
        <w:rPr>
          <w:rFonts w:ascii="KFGQPC Uthmanic Script HAFS" w:hAnsi="KFGQPC Uthmanic Script HAFS" w:cs="KFGQPC Uthmanic Script HAFS" w:hint="cs"/>
          <w:sz w:val="28"/>
          <w:szCs w:val="28"/>
          <w:rtl/>
        </w:rPr>
        <w:t>ٱ</w:t>
      </w:r>
      <w:r w:rsidR="00DE3CD7" w:rsidRPr="003F0EB5">
        <w:rPr>
          <w:rFonts w:ascii="KFGQPC Uthmanic Script HAFS" w:hAnsi="KFGQPC Uthmanic Script HAFS" w:cs="KFGQPC Uthmanic Script HAFS" w:hint="eastAsia"/>
          <w:sz w:val="28"/>
          <w:szCs w:val="28"/>
          <w:rtl/>
        </w:rPr>
        <w:t>للَّهِۚ</w:t>
      </w:r>
      <w:r w:rsidRPr="003F0EB5">
        <w:rPr>
          <w:rFonts w:ascii="KFGQPC Uthmanic Script HAFS" w:hAnsi="KFGQPC Uthmanic Script HAFS" w:cs="Traditional Arabic" w:hint="cs"/>
          <w:sz w:val="28"/>
          <w:szCs w:val="28"/>
          <w:rtl/>
        </w:rPr>
        <w:t>﴾</w:t>
      </w:r>
      <w:r w:rsidR="00DE3CD7" w:rsidRPr="003F0EB5">
        <w:rPr>
          <w:rFonts w:ascii="KFGQPC Uthmanic Script HAFS" w:hAnsi="KFGQPC Uthmanic Script HAFS" w:cs="KFGQPC Uthmanic Script HAFS"/>
          <w:sz w:val="28"/>
          <w:szCs w:val="28"/>
          <w:rtl/>
        </w:rPr>
        <w:t xml:space="preserve"> </w:t>
      </w:r>
      <w:r w:rsidR="00DE3CD7" w:rsidRPr="003F0EB5">
        <w:rPr>
          <w:rFonts w:ascii="Traditional Arabic" w:hAnsi="Traditional Arabic" w:cs="B Lotus" w:hint="cs"/>
          <w:rtl/>
        </w:rPr>
        <w:t>[</w:t>
      </w:r>
      <w:r w:rsidR="00481D13" w:rsidRPr="003F0EB5">
        <w:rPr>
          <w:rFonts w:ascii="mylotus" w:hAnsi="mylotus" w:cs="mylotus"/>
          <w:rtl/>
        </w:rPr>
        <w:t>الأنعام</w:t>
      </w:r>
      <w:r w:rsidR="00481D13" w:rsidRPr="003F0EB5">
        <w:rPr>
          <w:rFonts w:ascii="Traditional Arabic" w:hAnsi="Traditional Arabic" w:cs="B Lotus"/>
          <w:rtl/>
        </w:rPr>
        <w:t>: ١١٦</w:t>
      </w:r>
      <w:r w:rsidR="00DE3CD7" w:rsidRPr="003F0EB5">
        <w:rPr>
          <w:rFonts w:ascii="Traditional Arabic" w:hAnsi="Traditional Arabic" w:cs="B Lotus" w:hint="cs"/>
          <w:rtl/>
        </w:rPr>
        <w:t>]</w:t>
      </w:r>
      <w:r w:rsidR="00FD2A94" w:rsidRPr="003F0EB5">
        <w:rPr>
          <w:rFonts w:ascii="Traditional Arabic" w:hAnsi="Traditional Arabic" w:cs="B Lotus" w:hint="cs"/>
          <w:sz w:val="28"/>
          <w:szCs w:val="28"/>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 xml:space="preserve">«اگر اکثر اهل زمین را اطاعت کنی، تو را از راه </w:t>
      </w:r>
      <w:r w:rsidR="00E61E71" w:rsidRPr="003F0EB5">
        <w:rPr>
          <w:rFonts w:cs="B Lotus" w:hint="cs"/>
          <w:sz w:val="28"/>
          <w:szCs w:val="26"/>
          <w:rtl/>
          <w:lang w:bidi="fa-IR"/>
        </w:rPr>
        <w:t>خدا</w:t>
      </w:r>
      <w:r w:rsidR="00481D13" w:rsidRPr="003F0EB5">
        <w:rPr>
          <w:rFonts w:cs="B Lotus" w:hint="cs"/>
          <w:sz w:val="28"/>
          <w:szCs w:val="26"/>
          <w:rtl/>
          <w:lang w:bidi="fa-IR"/>
        </w:rPr>
        <w:t xml:space="preserve"> گمراه می‌کنند».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پس امری بدین مهمی را چگونه رسول خدا تنها برای جابر بیان کرده</w:t>
      </w:r>
      <w:r w:rsidR="004078A9" w:rsidRPr="003F0EB5">
        <w:rPr>
          <w:rFonts w:cs="B Lotus" w:hint="cs"/>
          <w:sz w:val="30"/>
          <w:szCs w:val="28"/>
          <w:rtl/>
          <w:lang w:bidi="fa-IR"/>
        </w:rPr>
        <w:t xml:space="preserve"> است</w:t>
      </w:r>
      <w:r w:rsidRPr="003F0EB5">
        <w:rPr>
          <w:rFonts w:cs="B Lotus" w:hint="cs"/>
          <w:sz w:val="30"/>
          <w:szCs w:val="28"/>
          <w:rtl/>
          <w:lang w:bidi="fa-IR"/>
        </w:rPr>
        <w:t xml:space="preserve">؟ زیرا لحن روایت که می‌‌گوید: </w:t>
      </w:r>
      <w:r w:rsidRPr="003F0EB5">
        <w:rPr>
          <w:rStyle w:val="Char7"/>
          <w:bCs w:val="0"/>
          <w:rtl/>
        </w:rPr>
        <w:t>«یا جابر</w:t>
      </w:r>
      <w:r w:rsidR="001F11AE" w:rsidRPr="003F0EB5">
        <w:rPr>
          <w:rStyle w:val="Char7"/>
          <w:rFonts w:hint="cs"/>
          <w:bCs w:val="0"/>
          <w:rtl/>
        </w:rPr>
        <w:t>!</w:t>
      </w:r>
      <w:r w:rsidRPr="003F0EB5">
        <w:rPr>
          <w:rStyle w:val="Char7"/>
          <w:bCs w:val="0"/>
          <w:rtl/>
        </w:rPr>
        <w:t xml:space="preserve"> هذا من مکنون سر الله ومخزن علم الله فاکتمه</w:t>
      </w:r>
      <w:r w:rsidR="00E61E71" w:rsidRPr="003F0EB5">
        <w:rPr>
          <w:rStyle w:val="Char7"/>
          <w:rFonts w:hint="cs"/>
          <w:bCs w:val="0"/>
          <w:rtl/>
        </w:rPr>
        <w:t xml:space="preserve"> إلا عن أهله</w:t>
      </w:r>
      <w:r w:rsidR="004078A9"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ای جابر</w:t>
      </w:r>
      <w:r w:rsidR="00074D8A" w:rsidRPr="003F0EB5">
        <w:rPr>
          <w:rFonts w:cs="B Lotus" w:hint="cs"/>
          <w:sz w:val="28"/>
          <w:szCs w:val="26"/>
          <w:rtl/>
          <w:lang w:bidi="fa-IR"/>
        </w:rPr>
        <w:t>،</w:t>
      </w:r>
      <w:r w:rsidRPr="003F0EB5">
        <w:rPr>
          <w:rFonts w:cs="B Lotus" w:hint="cs"/>
          <w:sz w:val="28"/>
          <w:szCs w:val="26"/>
          <w:rtl/>
          <w:lang w:bidi="fa-IR"/>
        </w:rPr>
        <w:t xml:space="preserve"> این از پوشیده‌‌های اسرار الهی و از خزائن علم خداوند است پس آن را جز از اهلش پنهان کن</w:t>
      </w:r>
      <w:r w:rsidR="004078A9" w:rsidRPr="003F0EB5">
        <w:rPr>
          <w:rFonts w:cs="B Lotus" w:hint="cs"/>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می‌‌رساند که جابر در تنهائی و خلوت از رسول خدا پرسیده که آن حضرت هم پس از آنکه اولی الامر را بیان کرده، فرموده است: این مطلب از اسرار پنهانی است</w:t>
      </w:r>
      <w:r w:rsidR="00947552" w:rsidRPr="003F0EB5">
        <w:rPr>
          <w:rFonts w:cs="B Lotus" w:hint="cs"/>
          <w:sz w:val="30"/>
          <w:szCs w:val="28"/>
          <w:rtl/>
          <w:lang w:bidi="fa-IR"/>
        </w:rPr>
        <w:t>،</w:t>
      </w:r>
      <w:r w:rsidRPr="003F0EB5">
        <w:rPr>
          <w:rFonts w:cs="B Lotus" w:hint="cs"/>
          <w:sz w:val="30"/>
          <w:szCs w:val="28"/>
          <w:rtl/>
          <w:lang w:bidi="fa-IR"/>
        </w:rPr>
        <w:t xml:space="preserve"> آن را کتمان کن! آیا ممکن است خدا و رسول احکام شرع را برای مردم چنین بیان کنند؟! آری دروغگویانی چون جعفر بن محمد بن مالک و یا احمد بن الحسین نمی‌‌توانند حدیثی بهتر از این جعل کنند و </w:t>
      </w:r>
      <w:r w:rsidR="00E61E71" w:rsidRPr="003F0EB5">
        <w:rPr>
          <w:rFonts w:cs="B Lotus" w:hint="cs"/>
          <w:sz w:val="30"/>
          <w:szCs w:val="28"/>
          <w:rtl/>
          <w:lang w:bidi="fa-IR"/>
        </w:rPr>
        <w:t>ببافند! و حج</w:t>
      </w:r>
      <w:r w:rsidR="00947552" w:rsidRPr="003F0EB5">
        <w:rPr>
          <w:rFonts w:cs="B Lotus" w:hint="cs"/>
          <w:sz w:val="30"/>
          <w:szCs w:val="28"/>
          <w:rtl/>
          <w:lang w:bidi="fa-IR"/>
        </w:rPr>
        <w:t>ّ</w:t>
      </w:r>
      <w:r w:rsidR="00E61E71" w:rsidRPr="003F0EB5">
        <w:rPr>
          <w:rFonts w:cs="B Lotus" w:hint="cs"/>
          <w:sz w:val="30"/>
          <w:szCs w:val="28"/>
          <w:rtl/>
          <w:lang w:bidi="fa-IR"/>
        </w:rPr>
        <w:t>ت مخفی برای مردم ب</w:t>
      </w:r>
      <w:r w:rsidRPr="003F0EB5">
        <w:rPr>
          <w:rFonts w:cs="B Lotus" w:hint="cs"/>
          <w:sz w:val="30"/>
          <w:szCs w:val="28"/>
          <w:rtl/>
          <w:lang w:bidi="fa-IR"/>
        </w:rPr>
        <w:t xml:space="preserve">تراشند! </w:t>
      </w:r>
    </w:p>
    <w:p w:rsidR="00481D13" w:rsidRPr="003F0EB5" w:rsidRDefault="00481D13" w:rsidP="00340807">
      <w:pPr>
        <w:widowControl w:val="0"/>
        <w:numPr>
          <w:ilvl w:val="0"/>
          <w:numId w:val="6"/>
        </w:numPr>
        <w:tabs>
          <w:tab w:val="clear" w:pos="794"/>
          <w:tab w:val="num" w:pos="554"/>
        </w:tabs>
        <w:spacing w:line="228" w:lineRule="auto"/>
        <w:ind w:left="0" w:firstLine="284"/>
        <w:jc w:val="both"/>
        <w:rPr>
          <w:rFonts w:cs="B Lotus" w:hint="cs"/>
          <w:sz w:val="30"/>
          <w:szCs w:val="28"/>
          <w:rtl/>
          <w:lang w:bidi="fa-IR"/>
        </w:rPr>
      </w:pPr>
      <w:r w:rsidRPr="003F0EB5">
        <w:rPr>
          <w:rFonts w:cs="B Lotus" w:hint="cs"/>
          <w:sz w:val="30"/>
          <w:szCs w:val="28"/>
          <w:rtl/>
          <w:lang w:bidi="fa-IR"/>
        </w:rPr>
        <w:t>از جمله عبار</w:t>
      </w:r>
      <w:r w:rsidR="00E61E71" w:rsidRPr="003F0EB5">
        <w:rPr>
          <w:rFonts w:cs="B Lotus" w:hint="cs"/>
          <w:sz w:val="30"/>
          <w:szCs w:val="28"/>
          <w:rtl/>
          <w:lang w:bidi="fa-IR"/>
        </w:rPr>
        <w:t>ات</w:t>
      </w:r>
      <w:r w:rsidRPr="003F0EB5">
        <w:rPr>
          <w:rFonts w:cs="B Lotus" w:hint="cs"/>
          <w:sz w:val="30"/>
          <w:szCs w:val="28"/>
          <w:rtl/>
          <w:lang w:bidi="fa-IR"/>
        </w:rPr>
        <w:t xml:space="preserve"> این حدیث و احادیث دیگر که از غیبت حضرت قائم خبر داده‌اند این عبارت است: </w:t>
      </w:r>
      <w:r w:rsidR="00947552" w:rsidRPr="003F0EB5">
        <w:rPr>
          <w:rStyle w:val="Char7"/>
          <w:bCs w:val="0"/>
          <w:rtl/>
        </w:rPr>
        <w:t>«</w:t>
      </w:r>
      <w:r w:rsidR="00947552" w:rsidRPr="003F0EB5">
        <w:rPr>
          <w:rStyle w:val="Char7"/>
          <w:rFonts w:hint="cs"/>
          <w:bCs w:val="0"/>
          <w:rtl/>
        </w:rPr>
        <w:t>أ</w:t>
      </w:r>
      <w:r w:rsidRPr="003F0EB5">
        <w:rPr>
          <w:rStyle w:val="Char7"/>
          <w:bCs w:val="0"/>
          <w:rtl/>
        </w:rPr>
        <w:t>ي والذي بعثني بالنبو</w:t>
      </w:r>
      <w:r w:rsidR="00947552" w:rsidRPr="003F0EB5">
        <w:rPr>
          <w:rStyle w:val="Char7"/>
          <w:rFonts w:hint="cs"/>
          <w:bCs w:val="0"/>
          <w:rtl/>
        </w:rPr>
        <w:t>ّ</w:t>
      </w:r>
      <w:r w:rsidRPr="003F0EB5">
        <w:rPr>
          <w:rStyle w:val="Char7"/>
          <w:bCs w:val="0"/>
          <w:rtl/>
        </w:rPr>
        <w:t xml:space="preserve">ة </w:t>
      </w:r>
      <w:r w:rsidRPr="003F0EB5">
        <w:rPr>
          <w:rStyle w:val="Char7"/>
          <w:rFonts w:hint="cs"/>
          <w:bCs w:val="0"/>
          <w:rtl/>
        </w:rPr>
        <w:t>إ</w:t>
      </w:r>
      <w:r w:rsidRPr="003F0EB5">
        <w:rPr>
          <w:rStyle w:val="Char7"/>
          <w:bCs w:val="0"/>
          <w:rtl/>
        </w:rPr>
        <w:t xml:space="preserve">نهم </w:t>
      </w:r>
      <w:r w:rsidR="00947552" w:rsidRPr="003F0EB5">
        <w:rPr>
          <w:rStyle w:val="Char7"/>
          <w:rFonts w:hint="cs"/>
          <w:bCs w:val="0"/>
          <w:rtl/>
        </w:rPr>
        <w:t>ل</w:t>
      </w:r>
      <w:r w:rsidRPr="003F0EB5">
        <w:rPr>
          <w:rStyle w:val="Char7"/>
          <w:bCs w:val="0"/>
          <w:rtl/>
        </w:rPr>
        <w:t>یستضیئون بنوره وینتفعون ف</w:t>
      </w:r>
      <w:r w:rsidRPr="003F0EB5">
        <w:rPr>
          <w:rStyle w:val="Char7"/>
          <w:rFonts w:hint="cs"/>
          <w:bCs w:val="0"/>
          <w:rtl/>
        </w:rPr>
        <w:t>ي</w:t>
      </w:r>
      <w:r w:rsidRPr="003F0EB5">
        <w:rPr>
          <w:rStyle w:val="Char7"/>
          <w:bCs w:val="0"/>
          <w:rtl/>
        </w:rPr>
        <w:t xml:space="preserve"> غیبته </w:t>
      </w:r>
      <w:r w:rsidR="00E61E71" w:rsidRPr="003F0EB5">
        <w:rPr>
          <w:rStyle w:val="Char7"/>
          <w:bCs w:val="0"/>
          <w:rtl/>
        </w:rPr>
        <w:t>ک</w:t>
      </w:r>
      <w:r w:rsidR="00947552" w:rsidRPr="003F0EB5">
        <w:rPr>
          <w:rStyle w:val="Char7"/>
          <w:rFonts w:hint="cs"/>
          <w:bCs w:val="0"/>
          <w:rtl/>
        </w:rPr>
        <w:t>ا</w:t>
      </w:r>
      <w:r w:rsidRPr="003F0EB5">
        <w:rPr>
          <w:rStyle w:val="Char7"/>
          <w:bCs w:val="0"/>
          <w:rtl/>
        </w:rPr>
        <w:t>نتفاع الناس بالشمس و</w:t>
      </w:r>
      <w:r w:rsidRPr="003F0EB5">
        <w:rPr>
          <w:rStyle w:val="Char7"/>
          <w:rFonts w:hint="cs"/>
          <w:bCs w:val="0"/>
          <w:rtl/>
        </w:rPr>
        <w:t>إ</w:t>
      </w:r>
      <w:r w:rsidR="00E61E71" w:rsidRPr="003F0EB5">
        <w:rPr>
          <w:rStyle w:val="Char7"/>
          <w:bCs w:val="0"/>
          <w:rtl/>
        </w:rPr>
        <w:t>ن جل</w:t>
      </w:r>
      <w:r w:rsidR="00947552" w:rsidRPr="003F0EB5">
        <w:rPr>
          <w:rStyle w:val="Char7"/>
          <w:rFonts w:hint="cs"/>
          <w:bCs w:val="0"/>
          <w:rtl/>
        </w:rPr>
        <w:t>ّ</w:t>
      </w:r>
      <w:r w:rsidR="00E61E71" w:rsidRPr="003F0EB5">
        <w:rPr>
          <w:rStyle w:val="Char7"/>
          <w:bCs w:val="0"/>
          <w:rtl/>
        </w:rPr>
        <w:t>ل</w:t>
      </w:r>
      <w:r w:rsidRPr="003F0EB5">
        <w:rPr>
          <w:rStyle w:val="Char7"/>
          <w:bCs w:val="0"/>
          <w:rtl/>
        </w:rPr>
        <w:t>ها السحاب»</w:t>
      </w:r>
      <w:r w:rsidR="00947552" w:rsidRPr="003F0EB5">
        <w:rPr>
          <w:rStyle w:val="Char7"/>
          <w:rFonts w:hint="cs"/>
          <w:bCs w:val="0"/>
          <w:rtl/>
        </w:rPr>
        <w:t>.</w:t>
      </w:r>
      <w:r w:rsidRPr="003F0EB5">
        <w:rPr>
          <w:rFonts w:cs="B Lotus" w:hint="cs"/>
          <w:sz w:val="30"/>
          <w:szCs w:val="28"/>
          <w:rtl/>
          <w:lang w:bidi="fa-IR"/>
        </w:rPr>
        <w:t xml:space="preserve"> خلاص</w:t>
      </w:r>
      <w:r w:rsidR="00E61E71" w:rsidRPr="003F0EB5">
        <w:rPr>
          <w:rFonts w:cs="B Lotus" w:hint="cs"/>
          <w:sz w:val="30"/>
          <w:szCs w:val="28"/>
          <w:rtl/>
          <w:lang w:bidi="fa-IR"/>
        </w:rPr>
        <w:t>ة</w:t>
      </w:r>
      <w:r w:rsidRPr="003F0EB5">
        <w:rPr>
          <w:rFonts w:cs="B Lotus" w:hint="cs"/>
          <w:sz w:val="30"/>
          <w:szCs w:val="28"/>
          <w:rtl/>
          <w:lang w:bidi="fa-IR"/>
        </w:rPr>
        <w:t xml:space="preserve"> مضمون آن چنین است که شیعه از وجود امام قائم همان استفاده را می‌کند که مردم از آفتاب می‌‌کنند هر چند ابر آن را پوشانیده باشد</w:t>
      </w:r>
      <w:r w:rsidR="00947552" w:rsidRPr="003F0EB5">
        <w:rPr>
          <w:rFonts w:cs="B Lotus" w:hint="cs"/>
          <w:sz w:val="30"/>
          <w:szCs w:val="28"/>
          <w:rtl/>
          <w:lang w:bidi="fa-IR"/>
        </w:rPr>
        <w:t>؛ و این مدّعا</w:t>
      </w:r>
      <w:r w:rsidRPr="003F0EB5">
        <w:rPr>
          <w:rFonts w:cs="B Lotus" w:hint="cs"/>
          <w:sz w:val="30"/>
          <w:szCs w:val="28"/>
          <w:rtl/>
          <w:lang w:bidi="fa-IR"/>
        </w:rPr>
        <w:t xml:space="preserve"> جز با بافتن مقالات عرفانی ثابت نمی‌شود</w:t>
      </w:r>
      <w:r w:rsidR="00947552" w:rsidRPr="003F0EB5">
        <w:rPr>
          <w:rFonts w:cs="B Lotus" w:hint="cs"/>
          <w:sz w:val="30"/>
          <w:szCs w:val="28"/>
          <w:rtl/>
          <w:lang w:bidi="fa-IR"/>
        </w:rPr>
        <w:t>،</w:t>
      </w:r>
      <w:r w:rsidRPr="003F0EB5">
        <w:rPr>
          <w:rFonts w:cs="B Lotus" w:hint="cs"/>
          <w:sz w:val="30"/>
          <w:szCs w:val="28"/>
          <w:rtl/>
          <w:lang w:bidi="fa-IR"/>
        </w:rPr>
        <w:t xml:space="preserve"> زیرا از جهت تشبیه صحیح نیست، از جهاتی: </w:t>
      </w:r>
    </w:p>
    <w:p w:rsidR="00481D13" w:rsidRPr="003F0EB5" w:rsidRDefault="00481D13" w:rsidP="001638A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أ- خورشید وجودش در نزد هم</w:t>
      </w:r>
      <w:r w:rsidR="00DE3CD7" w:rsidRPr="003F0EB5">
        <w:rPr>
          <w:rFonts w:cs="B Lotus" w:hint="cs"/>
          <w:sz w:val="30"/>
          <w:szCs w:val="28"/>
          <w:rtl/>
          <w:lang w:bidi="fa-IR"/>
        </w:rPr>
        <w:t>ة</w:t>
      </w:r>
      <w:r w:rsidRPr="003F0EB5">
        <w:rPr>
          <w:rFonts w:cs="B Lotus" w:hint="cs"/>
          <w:sz w:val="30"/>
          <w:szCs w:val="28"/>
          <w:rtl/>
          <w:lang w:bidi="fa-IR"/>
        </w:rPr>
        <w:t xml:space="preserve"> مردم مسلّم است، و امام قائم چنین نیست. </w:t>
      </w:r>
    </w:p>
    <w:p w:rsidR="00481D13" w:rsidRPr="003F0EB5" w:rsidRDefault="00481D13" w:rsidP="001638A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ب- خورشید را همه کس دیده و حس کرده است، و امام قائم چنین نیست. </w:t>
      </w:r>
    </w:p>
    <w:p w:rsidR="00481D13" w:rsidRPr="003F0EB5" w:rsidRDefault="00434398" w:rsidP="001638A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ج</w:t>
      </w:r>
      <w:r w:rsidR="00481D13" w:rsidRPr="003F0EB5">
        <w:rPr>
          <w:rFonts w:cs="B Lotus" w:hint="cs"/>
          <w:sz w:val="30"/>
          <w:szCs w:val="28"/>
          <w:rtl/>
          <w:lang w:bidi="fa-IR"/>
        </w:rPr>
        <w:t>- وجود آفتاب برهانا</w:t>
      </w:r>
      <w:r w:rsidR="00947552" w:rsidRPr="003F0EB5">
        <w:rPr>
          <w:rFonts w:cs="B Lotus" w:hint="cs"/>
          <w:sz w:val="30"/>
          <w:szCs w:val="28"/>
          <w:rtl/>
          <w:lang w:bidi="fa-IR"/>
        </w:rPr>
        <w:t>ً</w:t>
      </w:r>
      <w:r w:rsidR="00481D13" w:rsidRPr="003F0EB5">
        <w:rPr>
          <w:rFonts w:cs="B Lotus" w:hint="cs"/>
          <w:sz w:val="30"/>
          <w:szCs w:val="28"/>
          <w:rtl/>
          <w:lang w:bidi="fa-IR"/>
        </w:rPr>
        <w:t xml:space="preserve"> بر هم</w:t>
      </w:r>
      <w:r w:rsidR="00DE3CD7" w:rsidRPr="003F0EB5">
        <w:rPr>
          <w:rFonts w:cs="B Lotus" w:hint="cs"/>
          <w:sz w:val="30"/>
          <w:szCs w:val="28"/>
          <w:rtl/>
          <w:lang w:bidi="fa-IR"/>
        </w:rPr>
        <w:t>ة</w:t>
      </w:r>
      <w:r w:rsidR="00481D13" w:rsidRPr="003F0EB5">
        <w:rPr>
          <w:rFonts w:cs="B Lotus" w:hint="cs"/>
          <w:sz w:val="30"/>
          <w:szCs w:val="28"/>
          <w:rtl/>
          <w:lang w:bidi="fa-IR"/>
        </w:rPr>
        <w:t xml:space="preserve"> اشیاء </w:t>
      </w:r>
      <w:r w:rsidR="00DE3CD7" w:rsidRPr="003F0EB5">
        <w:rPr>
          <w:rFonts w:cs="B Lotus" w:hint="cs"/>
          <w:sz w:val="30"/>
          <w:szCs w:val="28"/>
          <w:rtl/>
          <w:lang w:bidi="fa-IR"/>
        </w:rPr>
        <w:t>زمینی</w:t>
      </w:r>
      <w:r w:rsidR="00481D13" w:rsidRPr="003F0EB5">
        <w:rPr>
          <w:rFonts w:cs="B Lotus" w:hint="cs"/>
          <w:sz w:val="30"/>
          <w:szCs w:val="28"/>
          <w:rtl/>
          <w:lang w:bidi="fa-IR"/>
        </w:rPr>
        <w:t xml:space="preserve"> مقدم است</w:t>
      </w:r>
      <w:r w:rsidR="00947552" w:rsidRPr="003F0EB5">
        <w:rPr>
          <w:rFonts w:cs="B Lotus" w:hint="cs"/>
          <w:sz w:val="30"/>
          <w:szCs w:val="28"/>
          <w:rtl/>
          <w:lang w:bidi="fa-IR"/>
        </w:rPr>
        <w:t>،</w:t>
      </w:r>
      <w:r w:rsidR="00481D13" w:rsidRPr="003F0EB5">
        <w:rPr>
          <w:rFonts w:cs="B Lotus" w:hint="cs"/>
          <w:sz w:val="30"/>
          <w:szCs w:val="28"/>
          <w:rtl/>
          <w:lang w:bidi="fa-IR"/>
        </w:rPr>
        <w:t xml:space="preserve"> و</w:t>
      </w:r>
      <w:r w:rsidR="00DE3CD7" w:rsidRPr="003F0EB5">
        <w:rPr>
          <w:rFonts w:cs="B Lotus" w:hint="cs"/>
          <w:sz w:val="30"/>
          <w:szCs w:val="28"/>
          <w:rtl/>
          <w:lang w:bidi="fa-IR"/>
        </w:rPr>
        <w:t xml:space="preserve"> وجود</w:t>
      </w:r>
      <w:r w:rsidR="00481D13" w:rsidRPr="003F0EB5">
        <w:rPr>
          <w:rFonts w:cs="B Lotus" w:hint="cs"/>
          <w:sz w:val="30"/>
          <w:szCs w:val="28"/>
          <w:rtl/>
          <w:lang w:bidi="fa-IR"/>
        </w:rPr>
        <w:t xml:space="preserve"> امام قائم چنین نیست. </w:t>
      </w:r>
    </w:p>
    <w:p w:rsidR="00481D13" w:rsidRPr="003F0EB5" w:rsidRDefault="00434398" w:rsidP="001638A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د</w:t>
      </w:r>
      <w:r w:rsidR="00481D13" w:rsidRPr="003F0EB5">
        <w:rPr>
          <w:rFonts w:cs="B Lotus" w:hint="cs"/>
          <w:sz w:val="30"/>
          <w:szCs w:val="28"/>
          <w:rtl/>
          <w:lang w:bidi="fa-IR"/>
        </w:rPr>
        <w:t>- خورشید در پشت ابر محسوس است</w:t>
      </w:r>
      <w:r w:rsidR="00947552" w:rsidRPr="003F0EB5">
        <w:rPr>
          <w:rFonts w:cs="B Lotus" w:hint="cs"/>
          <w:sz w:val="30"/>
          <w:szCs w:val="28"/>
          <w:rtl/>
          <w:lang w:bidi="fa-IR"/>
        </w:rPr>
        <w:t>،</w:t>
      </w:r>
      <w:r w:rsidR="00481D13" w:rsidRPr="003F0EB5">
        <w:rPr>
          <w:rFonts w:cs="B Lotus" w:hint="cs"/>
          <w:sz w:val="30"/>
          <w:szCs w:val="28"/>
          <w:rtl/>
          <w:lang w:bidi="fa-IR"/>
        </w:rPr>
        <w:t xml:space="preserve"> چنانکه تشخیص روز و شب به هر اندازه که آفتاب در پشت ابر ضخیم باشد آسان است</w:t>
      </w:r>
      <w:r w:rsidR="00947552" w:rsidRPr="003F0EB5">
        <w:rPr>
          <w:rFonts w:cs="B Lotus" w:hint="cs"/>
          <w:sz w:val="30"/>
          <w:szCs w:val="28"/>
          <w:rtl/>
          <w:lang w:bidi="fa-IR"/>
        </w:rPr>
        <w:t>،</w:t>
      </w:r>
      <w:r w:rsidR="00481D13" w:rsidRPr="003F0EB5">
        <w:rPr>
          <w:rFonts w:cs="B Lotus" w:hint="cs"/>
          <w:sz w:val="30"/>
          <w:szCs w:val="28"/>
          <w:rtl/>
          <w:lang w:bidi="fa-IR"/>
        </w:rPr>
        <w:t xml:space="preserve"> و امام قائم چنین نیست. </w:t>
      </w:r>
    </w:p>
    <w:p w:rsidR="00481D13" w:rsidRPr="003F0EB5" w:rsidRDefault="00434398" w:rsidP="001638A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ه</w:t>
      </w:r>
      <w:r w:rsidR="001638A5" w:rsidRPr="003F0EB5">
        <w:rPr>
          <w:rFonts w:cs="B Lotus" w:hint="cs"/>
          <w:sz w:val="30"/>
          <w:szCs w:val="28"/>
          <w:rtl/>
          <w:lang w:bidi="fa-IR"/>
        </w:rPr>
        <w:t>ـ</w:t>
      </w:r>
      <w:r w:rsidR="00481D13" w:rsidRPr="003F0EB5">
        <w:rPr>
          <w:rFonts w:cs="B Lotus" w:hint="cs"/>
          <w:sz w:val="30"/>
          <w:szCs w:val="28"/>
          <w:rtl/>
          <w:lang w:bidi="fa-IR"/>
        </w:rPr>
        <w:t>- دوام خورشید در پشت ابر اندک است</w:t>
      </w:r>
      <w:r w:rsidR="00947552" w:rsidRPr="003F0EB5">
        <w:rPr>
          <w:rFonts w:cs="B Lotus" w:hint="cs"/>
          <w:sz w:val="30"/>
          <w:szCs w:val="28"/>
          <w:rtl/>
          <w:lang w:bidi="fa-IR"/>
        </w:rPr>
        <w:t>،</w:t>
      </w:r>
      <w:r w:rsidR="00481D13" w:rsidRPr="003F0EB5">
        <w:rPr>
          <w:rFonts w:cs="B Lotus" w:hint="cs"/>
          <w:sz w:val="30"/>
          <w:szCs w:val="28"/>
          <w:rtl/>
          <w:lang w:bidi="fa-IR"/>
        </w:rPr>
        <w:t xml:space="preserve"> وگرنه با هم</w:t>
      </w:r>
      <w:r w:rsidR="00DE3CD7" w:rsidRPr="003F0EB5">
        <w:rPr>
          <w:rFonts w:cs="B Lotus" w:hint="cs"/>
          <w:sz w:val="30"/>
          <w:szCs w:val="28"/>
          <w:rtl/>
          <w:lang w:bidi="fa-IR"/>
        </w:rPr>
        <w:t>ة</w:t>
      </w:r>
      <w:r w:rsidR="00481D13" w:rsidRPr="003F0EB5">
        <w:rPr>
          <w:rFonts w:cs="B Lotus" w:hint="cs"/>
          <w:sz w:val="30"/>
          <w:szCs w:val="28"/>
          <w:rtl/>
          <w:lang w:bidi="fa-IR"/>
        </w:rPr>
        <w:t xml:space="preserve"> روشنی که دارد اگر</w:t>
      </w:r>
      <w:r w:rsidR="00DE3CD7" w:rsidRPr="003F0EB5">
        <w:rPr>
          <w:rFonts w:cs="B Lotus" w:hint="cs"/>
          <w:sz w:val="30"/>
          <w:szCs w:val="28"/>
          <w:rtl/>
          <w:lang w:bidi="fa-IR"/>
        </w:rPr>
        <w:t xml:space="preserve"> مثلا</w:t>
      </w:r>
      <w:r w:rsidR="00481D13" w:rsidRPr="003F0EB5">
        <w:rPr>
          <w:rFonts w:cs="B Lotus" w:hint="cs"/>
          <w:sz w:val="30"/>
          <w:szCs w:val="28"/>
          <w:rtl/>
          <w:lang w:bidi="fa-IR"/>
        </w:rPr>
        <w:t xml:space="preserve"> صد سال </w:t>
      </w:r>
      <w:r w:rsidR="00DE3CD7" w:rsidRPr="003F0EB5">
        <w:rPr>
          <w:rFonts w:cs="B Lotus" w:hint="cs"/>
          <w:sz w:val="30"/>
          <w:szCs w:val="28"/>
          <w:rtl/>
          <w:lang w:bidi="fa-IR"/>
        </w:rPr>
        <w:t>پنهان</w:t>
      </w:r>
      <w:r w:rsidR="00481D13" w:rsidRPr="003F0EB5">
        <w:rPr>
          <w:rFonts w:cs="B Lotus" w:hint="cs"/>
          <w:sz w:val="30"/>
          <w:szCs w:val="28"/>
          <w:rtl/>
          <w:lang w:bidi="fa-IR"/>
        </w:rPr>
        <w:t xml:space="preserve"> باشد </w:t>
      </w:r>
      <w:r w:rsidR="00DE3CD7" w:rsidRPr="003F0EB5">
        <w:rPr>
          <w:rFonts w:cs="B Lotus" w:hint="cs"/>
          <w:sz w:val="30"/>
          <w:szCs w:val="28"/>
          <w:rtl/>
          <w:lang w:bidi="fa-IR"/>
        </w:rPr>
        <w:t>و مردم آن</w:t>
      </w:r>
      <w:r w:rsidR="00481D13" w:rsidRPr="003F0EB5">
        <w:rPr>
          <w:rFonts w:cs="B Lotus" w:hint="cs"/>
          <w:sz w:val="30"/>
          <w:szCs w:val="28"/>
          <w:rtl/>
          <w:lang w:bidi="fa-IR"/>
        </w:rPr>
        <w:t xml:space="preserve"> را نبین</w:t>
      </w:r>
      <w:r w:rsidR="00DE3CD7" w:rsidRPr="003F0EB5">
        <w:rPr>
          <w:rFonts w:cs="B Lotus" w:hint="cs"/>
          <w:sz w:val="30"/>
          <w:szCs w:val="28"/>
          <w:rtl/>
          <w:lang w:bidi="fa-IR"/>
        </w:rPr>
        <w:t>ن</w:t>
      </w:r>
      <w:r w:rsidR="00481D13" w:rsidRPr="003F0EB5">
        <w:rPr>
          <w:rFonts w:cs="B Lotus" w:hint="cs"/>
          <w:sz w:val="30"/>
          <w:szCs w:val="28"/>
          <w:rtl/>
          <w:lang w:bidi="fa-IR"/>
        </w:rPr>
        <w:t>د حتما</w:t>
      </w:r>
      <w:r w:rsidR="00947552" w:rsidRPr="003F0EB5">
        <w:rPr>
          <w:rFonts w:cs="B Lotus" w:hint="cs"/>
          <w:sz w:val="30"/>
          <w:szCs w:val="28"/>
          <w:rtl/>
          <w:lang w:bidi="fa-IR"/>
        </w:rPr>
        <w:t>ً</w:t>
      </w:r>
      <w:r w:rsidR="00481D13" w:rsidRPr="003F0EB5">
        <w:rPr>
          <w:rFonts w:cs="B Lotus" w:hint="cs"/>
          <w:sz w:val="30"/>
          <w:szCs w:val="28"/>
          <w:rtl/>
          <w:lang w:bidi="fa-IR"/>
        </w:rPr>
        <w:t xml:space="preserve"> </w:t>
      </w:r>
      <w:r w:rsidR="00DE3CD7" w:rsidRPr="003F0EB5">
        <w:rPr>
          <w:rFonts w:cs="B Lotus" w:hint="cs"/>
          <w:sz w:val="30"/>
          <w:szCs w:val="28"/>
          <w:rtl/>
          <w:lang w:bidi="fa-IR"/>
        </w:rPr>
        <w:t xml:space="preserve">انکارش می‌کنند </w:t>
      </w:r>
      <w:r w:rsidR="00481D13" w:rsidRPr="003F0EB5">
        <w:rPr>
          <w:rFonts w:cs="B Lotus" w:hint="cs"/>
          <w:sz w:val="30"/>
          <w:szCs w:val="28"/>
          <w:rtl/>
          <w:lang w:bidi="fa-IR"/>
        </w:rPr>
        <w:t>و تصور می‌رود که نابود شده باشد</w:t>
      </w:r>
      <w:r w:rsidR="00947552" w:rsidRPr="003F0EB5">
        <w:rPr>
          <w:rFonts w:cs="B Lotus" w:hint="cs"/>
          <w:sz w:val="30"/>
          <w:szCs w:val="28"/>
          <w:rtl/>
          <w:lang w:bidi="fa-IR"/>
        </w:rPr>
        <w:t>،</w:t>
      </w:r>
      <w:r w:rsidR="00481D13" w:rsidRPr="003F0EB5">
        <w:rPr>
          <w:rFonts w:cs="B Lotus" w:hint="cs"/>
          <w:sz w:val="30"/>
          <w:szCs w:val="28"/>
          <w:rtl/>
          <w:lang w:bidi="fa-IR"/>
        </w:rPr>
        <w:t xml:space="preserve"> و معتقدین به امام قائم این حقیقت را</w:t>
      </w:r>
      <w:r w:rsidR="00DE3CD7" w:rsidRPr="003F0EB5">
        <w:rPr>
          <w:rFonts w:cs="B Lotus" w:hint="cs"/>
          <w:sz w:val="30"/>
          <w:szCs w:val="28"/>
          <w:rtl/>
          <w:lang w:bidi="fa-IR"/>
        </w:rPr>
        <w:t xml:space="preserve"> از پس</w:t>
      </w:r>
      <w:r w:rsidR="00947552" w:rsidRPr="003F0EB5">
        <w:rPr>
          <w:rFonts w:cs="B Lotus" w:hint="cs"/>
          <w:sz w:val="30"/>
          <w:szCs w:val="28"/>
          <w:rtl/>
          <w:lang w:bidi="fa-IR"/>
        </w:rPr>
        <w:t>ِ دوازده</w:t>
      </w:r>
      <w:r w:rsidR="00DE3CD7" w:rsidRPr="003F0EB5">
        <w:rPr>
          <w:rFonts w:cs="B Lotus" w:hint="cs"/>
          <w:sz w:val="30"/>
          <w:szCs w:val="28"/>
          <w:rtl/>
          <w:lang w:bidi="fa-IR"/>
        </w:rPr>
        <w:t xml:space="preserve"> قرن هم</w:t>
      </w:r>
      <w:r w:rsidR="00481D13" w:rsidRPr="003F0EB5">
        <w:rPr>
          <w:rFonts w:cs="B Lotus" w:hint="cs"/>
          <w:sz w:val="30"/>
          <w:szCs w:val="28"/>
          <w:rtl/>
          <w:lang w:bidi="fa-IR"/>
        </w:rPr>
        <w:t xml:space="preserve"> </w:t>
      </w:r>
      <w:r w:rsidR="00690C8B" w:rsidRPr="003F0EB5">
        <w:rPr>
          <w:rFonts w:cs="B Lotus" w:hint="cs"/>
          <w:sz w:val="30"/>
          <w:szCs w:val="28"/>
          <w:rtl/>
          <w:lang w:bidi="fa-IR"/>
        </w:rPr>
        <w:t>دربار</w:t>
      </w:r>
      <w:r w:rsidR="00DE3CD7" w:rsidRPr="003F0EB5">
        <w:rPr>
          <w:rFonts w:cs="B Lotus" w:hint="cs"/>
          <w:sz w:val="30"/>
          <w:szCs w:val="28"/>
          <w:rtl/>
          <w:lang w:bidi="fa-IR"/>
        </w:rPr>
        <w:t>ة</w:t>
      </w:r>
      <w:r w:rsidR="00947552" w:rsidRPr="003F0EB5">
        <w:rPr>
          <w:rFonts w:cs="B Lotus" w:hint="cs"/>
          <w:sz w:val="30"/>
          <w:szCs w:val="28"/>
          <w:rtl/>
          <w:lang w:bidi="fa-IR"/>
        </w:rPr>
        <w:t xml:space="preserve"> او قائل نیستند!</w:t>
      </w:r>
    </w:p>
    <w:p w:rsidR="00481D13" w:rsidRPr="003F0EB5" w:rsidRDefault="00434398" w:rsidP="001638A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و</w:t>
      </w:r>
      <w:r w:rsidR="00481D13" w:rsidRPr="003F0EB5">
        <w:rPr>
          <w:rFonts w:cs="B Lotus" w:hint="cs"/>
          <w:sz w:val="30"/>
          <w:szCs w:val="28"/>
          <w:rtl/>
          <w:lang w:bidi="fa-IR"/>
        </w:rPr>
        <w:t>- اگر خورشید را در یک نقط</w:t>
      </w:r>
      <w:r w:rsidR="00DE3CD7" w:rsidRPr="003F0EB5">
        <w:rPr>
          <w:rFonts w:cs="B Lotus" w:hint="cs"/>
          <w:sz w:val="30"/>
          <w:szCs w:val="28"/>
          <w:rtl/>
          <w:lang w:bidi="fa-IR"/>
        </w:rPr>
        <w:t>ة</w:t>
      </w:r>
      <w:r w:rsidR="00481D13" w:rsidRPr="003F0EB5">
        <w:rPr>
          <w:rFonts w:cs="B Lotus" w:hint="cs"/>
          <w:sz w:val="30"/>
          <w:szCs w:val="28"/>
          <w:rtl/>
          <w:lang w:bidi="fa-IR"/>
        </w:rPr>
        <w:t xml:space="preserve"> جهان</w:t>
      </w:r>
      <w:r w:rsidR="00947552" w:rsidRPr="003F0EB5">
        <w:rPr>
          <w:rFonts w:cs="B Lotus" w:hint="cs"/>
          <w:sz w:val="30"/>
          <w:szCs w:val="28"/>
          <w:rtl/>
          <w:lang w:bidi="fa-IR"/>
        </w:rPr>
        <w:t>،</w:t>
      </w:r>
      <w:r w:rsidR="00481D13" w:rsidRPr="003F0EB5">
        <w:rPr>
          <w:rFonts w:cs="B Lotus" w:hint="cs"/>
          <w:sz w:val="30"/>
          <w:szCs w:val="28"/>
          <w:rtl/>
          <w:lang w:bidi="fa-IR"/>
        </w:rPr>
        <w:t xml:space="preserve"> که ابر آن را پوشانیده باشد، نبینند باری در نقاط دیگر جهان دیده می‌‌شود</w:t>
      </w:r>
      <w:r w:rsidR="00947552" w:rsidRPr="003F0EB5">
        <w:rPr>
          <w:rFonts w:cs="B Lotus" w:hint="cs"/>
          <w:sz w:val="30"/>
          <w:szCs w:val="28"/>
          <w:rtl/>
          <w:lang w:bidi="fa-IR"/>
        </w:rPr>
        <w:t>،</w:t>
      </w:r>
      <w:r w:rsidR="00481D13" w:rsidRPr="003F0EB5">
        <w:rPr>
          <w:rFonts w:cs="B Lotus" w:hint="cs"/>
          <w:sz w:val="30"/>
          <w:szCs w:val="28"/>
          <w:rtl/>
          <w:lang w:bidi="fa-IR"/>
        </w:rPr>
        <w:t xml:space="preserve"> و امام قائم چنین نیست. </w:t>
      </w:r>
    </w:p>
    <w:p w:rsidR="00481D13" w:rsidRPr="003F0EB5" w:rsidRDefault="00434398" w:rsidP="001638A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ز</w:t>
      </w:r>
      <w:r w:rsidR="00481D13" w:rsidRPr="003F0EB5">
        <w:rPr>
          <w:rFonts w:cs="B Lotus" w:hint="cs"/>
          <w:sz w:val="30"/>
          <w:szCs w:val="28"/>
          <w:rtl/>
          <w:lang w:bidi="fa-IR"/>
        </w:rPr>
        <w:t>- منافع خورشید از قبیل گرم کردن ک</w:t>
      </w:r>
      <w:r w:rsidR="00947552" w:rsidRPr="003F0EB5">
        <w:rPr>
          <w:rFonts w:cs="B Lotus" w:hint="cs"/>
          <w:sz w:val="30"/>
          <w:szCs w:val="28"/>
          <w:rtl/>
          <w:lang w:bidi="fa-IR"/>
        </w:rPr>
        <w:t>ُ</w:t>
      </w:r>
      <w:r w:rsidR="00481D13" w:rsidRPr="003F0EB5">
        <w:rPr>
          <w:rFonts w:cs="B Lotus" w:hint="cs"/>
          <w:sz w:val="30"/>
          <w:szCs w:val="28"/>
          <w:rtl/>
          <w:lang w:bidi="fa-IR"/>
        </w:rPr>
        <w:t>رات تابعه و پرورانیدن نباتات و حیوانات و معادن و ج</w:t>
      </w:r>
      <w:r w:rsidR="00947552" w:rsidRPr="003F0EB5">
        <w:rPr>
          <w:rFonts w:cs="B Lotus" w:hint="cs"/>
          <w:sz w:val="30"/>
          <w:szCs w:val="28"/>
          <w:rtl/>
          <w:lang w:bidi="fa-IR"/>
        </w:rPr>
        <w:t>َ</w:t>
      </w:r>
      <w:r w:rsidR="00481D13" w:rsidRPr="003F0EB5">
        <w:rPr>
          <w:rFonts w:cs="B Lotus" w:hint="cs"/>
          <w:sz w:val="30"/>
          <w:szCs w:val="28"/>
          <w:rtl/>
          <w:lang w:bidi="fa-IR"/>
        </w:rPr>
        <w:t>ز</w:t>
      </w:r>
      <w:r w:rsidR="00947552" w:rsidRPr="003F0EB5">
        <w:rPr>
          <w:rFonts w:cs="B Lotus" w:hint="cs"/>
          <w:sz w:val="30"/>
          <w:szCs w:val="28"/>
          <w:rtl/>
        </w:rPr>
        <w:t>ْ</w:t>
      </w:r>
      <w:r w:rsidR="00481D13" w:rsidRPr="003F0EB5">
        <w:rPr>
          <w:rFonts w:cs="B Lotus" w:hint="cs"/>
          <w:sz w:val="30"/>
          <w:szCs w:val="28"/>
          <w:rtl/>
          <w:lang w:bidi="fa-IR"/>
        </w:rPr>
        <w:t>ر و م</w:t>
      </w:r>
      <w:r w:rsidR="00947552" w:rsidRPr="003F0EB5">
        <w:rPr>
          <w:rFonts w:cs="B Lotus" w:hint="cs"/>
          <w:sz w:val="30"/>
          <w:szCs w:val="28"/>
          <w:rtl/>
          <w:lang w:bidi="fa-IR"/>
        </w:rPr>
        <w:t>َ</w:t>
      </w:r>
      <w:r w:rsidR="00481D13" w:rsidRPr="003F0EB5">
        <w:rPr>
          <w:rFonts w:cs="B Lotus" w:hint="cs"/>
          <w:sz w:val="30"/>
          <w:szCs w:val="28"/>
          <w:rtl/>
          <w:lang w:bidi="fa-IR"/>
        </w:rPr>
        <w:t>د</w:t>
      </w:r>
      <w:r w:rsidR="00947552" w:rsidRPr="003F0EB5">
        <w:rPr>
          <w:rFonts w:cs="B Lotus" w:hint="cs"/>
          <w:sz w:val="30"/>
          <w:szCs w:val="28"/>
          <w:rtl/>
          <w:lang w:bidi="fa-IR"/>
        </w:rPr>
        <w:t>ّ</w:t>
      </w:r>
      <w:r w:rsidR="00481D13" w:rsidRPr="003F0EB5">
        <w:rPr>
          <w:rFonts w:cs="B Lotus" w:hint="cs"/>
          <w:sz w:val="30"/>
          <w:szCs w:val="28"/>
          <w:rtl/>
          <w:lang w:bidi="fa-IR"/>
        </w:rPr>
        <w:t xml:space="preserve"> دریاها و گردش سیارات و سای</w:t>
      </w:r>
      <w:r w:rsidR="00947552" w:rsidRPr="003F0EB5">
        <w:rPr>
          <w:rFonts w:cs="B Lotus" w:hint="cs"/>
          <w:sz w:val="30"/>
          <w:szCs w:val="28"/>
          <w:rtl/>
          <w:lang w:bidi="fa-IR"/>
        </w:rPr>
        <w:t>ّ</w:t>
      </w:r>
      <w:r w:rsidR="00481D13" w:rsidRPr="003F0EB5">
        <w:rPr>
          <w:rFonts w:cs="B Lotus" w:hint="cs"/>
          <w:sz w:val="30"/>
          <w:szCs w:val="28"/>
          <w:rtl/>
          <w:lang w:bidi="fa-IR"/>
        </w:rPr>
        <w:t>ر منافع بی‌‌شمار آن به عل</w:t>
      </w:r>
      <w:r w:rsidR="00947552" w:rsidRPr="003F0EB5">
        <w:rPr>
          <w:rFonts w:cs="B Lotus" w:hint="cs"/>
          <w:sz w:val="30"/>
          <w:szCs w:val="28"/>
          <w:rtl/>
          <w:lang w:bidi="fa-IR"/>
        </w:rPr>
        <w:t>ّ</w:t>
      </w:r>
      <w:r w:rsidR="00481D13" w:rsidRPr="003F0EB5">
        <w:rPr>
          <w:rFonts w:cs="B Lotus" w:hint="cs"/>
          <w:sz w:val="30"/>
          <w:szCs w:val="28"/>
          <w:rtl/>
          <w:lang w:bidi="fa-IR"/>
        </w:rPr>
        <w:t>ت چند ساعت و چند روزی که در پشت ابر است از موجودات قطع نمی‌‌شود</w:t>
      </w:r>
      <w:r w:rsidR="00947552" w:rsidRPr="003F0EB5">
        <w:rPr>
          <w:rFonts w:cs="B Lotus" w:hint="cs"/>
          <w:sz w:val="30"/>
          <w:szCs w:val="28"/>
          <w:rtl/>
          <w:lang w:bidi="fa-IR"/>
        </w:rPr>
        <w:t>،</w:t>
      </w:r>
      <w:r w:rsidR="00481D13" w:rsidRPr="003F0EB5">
        <w:rPr>
          <w:rFonts w:cs="B Lotus" w:hint="cs"/>
          <w:sz w:val="30"/>
          <w:szCs w:val="28"/>
          <w:rtl/>
          <w:lang w:bidi="fa-IR"/>
        </w:rPr>
        <w:t xml:space="preserve"> و فقط ممکن است چندی رؤیت نشود</w:t>
      </w:r>
      <w:r w:rsidR="00947552" w:rsidRPr="003F0EB5">
        <w:rPr>
          <w:rFonts w:cs="B Lotus" w:hint="cs"/>
          <w:sz w:val="30"/>
          <w:szCs w:val="28"/>
          <w:rtl/>
          <w:lang w:bidi="fa-IR"/>
        </w:rPr>
        <w:t>،</w:t>
      </w:r>
      <w:r w:rsidR="00481D13" w:rsidRPr="003F0EB5">
        <w:rPr>
          <w:rFonts w:cs="B Lotus" w:hint="cs"/>
          <w:sz w:val="30"/>
          <w:szCs w:val="28"/>
          <w:rtl/>
          <w:lang w:bidi="fa-IR"/>
        </w:rPr>
        <w:t xml:space="preserve"> اما امام قائم چنین نیست.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اما منافعی که مربوط به امام است از</w:t>
      </w:r>
      <w:r w:rsidR="00B90DD3" w:rsidRPr="003F0EB5">
        <w:rPr>
          <w:rFonts w:cs="B Lotus" w:hint="cs"/>
          <w:sz w:val="30"/>
          <w:szCs w:val="28"/>
          <w:rtl/>
          <w:lang w:bidi="fa-IR"/>
        </w:rPr>
        <w:t xml:space="preserve"> جمله:</w:t>
      </w:r>
      <w:r w:rsidRPr="003F0EB5">
        <w:rPr>
          <w:rFonts w:cs="B Lotus" w:hint="cs"/>
          <w:sz w:val="30"/>
          <w:szCs w:val="28"/>
          <w:rtl/>
          <w:lang w:bidi="fa-IR"/>
        </w:rPr>
        <w:t xml:space="preserve"> احیاء معالم دین و</w:t>
      </w:r>
      <w:r w:rsidR="00B90DD3" w:rsidRPr="003F0EB5">
        <w:rPr>
          <w:rFonts w:cs="B Lotus" w:hint="cs"/>
          <w:sz w:val="30"/>
          <w:szCs w:val="28"/>
          <w:rtl/>
          <w:lang w:bidi="fa-IR"/>
        </w:rPr>
        <w:t xml:space="preserve"> از</w:t>
      </w:r>
      <w:r w:rsidRPr="003F0EB5">
        <w:rPr>
          <w:rFonts w:cs="B Lotus" w:hint="cs"/>
          <w:sz w:val="30"/>
          <w:szCs w:val="28"/>
          <w:rtl/>
          <w:lang w:bidi="fa-IR"/>
        </w:rPr>
        <w:t xml:space="preserve"> </w:t>
      </w:r>
      <w:r w:rsidR="00B90DD3" w:rsidRPr="003F0EB5">
        <w:rPr>
          <w:rFonts w:cs="B Lotus" w:hint="cs"/>
          <w:sz w:val="30"/>
          <w:szCs w:val="28"/>
          <w:rtl/>
          <w:lang w:bidi="fa-IR"/>
        </w:rPr>
        <w:t>میان بردن</w:t>
      </w:r>
      <w:r w:rsidR="00300E67" w:rsidRPr="003F0EB5">
        <w:rPr>
          <w:rFonts w:cs="B Lotus" w:hint="cs"/>
          <w:sz w:val="30"/>
          <w:szCs w:val="28"/>
          <w:rtl/>
          <w:lang w:bidi="fa-IR"/>
        </w:rPr>
        <w:t xml:space="preserve"> بدعت</w:t>
      </w:r>
      <w:r w:rsidRPr="003F0EB5">
        <w:rPr>
          <w:rFonts w:cs="B Lotus" w:hint="cs"/>
          <w:sz w:val="30"/>
          <w:szCs w:val="28"/>
          <w:rtl/>
          <w:lang w:bidi="fa-IR"/>
        </w:rPr>
        <w:t>ها و رد</w:t>
      </w:r>
      <w:r w:rsidR="00300E67" w:rsidRPr="003F0EB5">
        <w:rPr>
          <w:rFonts w:cs="B Lotus" w:hint="cs"/>
          <w:sz w:val="30"/>
          <w:szCs w:val="28"/>
          <w:rtl/>
          <w:lang w:bidi="fa-IR"/>
        </w:rPr>
        <w:t>ّ</w:t>
      </w:r>
      <w:r w:rsidRPr="003F0EB5">
        <w:rPr>
          <w:rFonts w:cs="B Lotus" w:hint="cs"/>
          <w:sz w:val="30"/>
          <w:szCs w:val="28"/>
          <w:rtl/>
          <w:lang w:bidi="fa-IR"/>
        </w:rPr>
        <w:t xml:space="preserve"> خرافات و شبهات</w:t>
      </w:r>
      <w:r w:rsidR="00300E67" w:rsidRPr="003F0EB5">
        <w:rPr>
          <w:rFonts w:cs="B Lotus" w:hint="cs"/>
          <w:sz w:val="30"/>
          <w:szCs w:val="28"/>
          <w:rtl/>
          <w:lang w:bidi="fa-IR"/>
        </w:rPr>
        <w:t>،</w:t>
      </w:r>
      <w:r w:rsidRPr="003F0EB5">
        <w:rPr>
          <w:rFonts w:cs="B Lotus" w:hint="cs"/>
          <w:sz w:val="30"/>
          <w:szCs w:val="28"/>
          <w:rtl/>
          <w:lang w:bidi="fa-IR"/>
        </w:rPr>
        <w:t xml:space="preserve"> و هدایت مردم و بیان احکام و تشکیل حکومت اسلامی و ترویج اسلام و اقام</w:t>
      </w:r>
      <w:r w:rsidR="00B90DD3" w:rsidRPr="003F0EB5">
        <w:rPr>
          <w:rFonts w:cs="B Lotus" w:hint="cs"/>
          <w:sz w:val="30"/>
          <w:szCs w:val="28"/>
          <w:rtl/>
          <w:lang w:bidi="fa-IR"/>
        </w:rPr>
        <w:t>ة</w:t>
      </w:r>
      <w:r w:rsidRPr="003F0EB5">
        <w:rPr>
          <w:rFonts w:cs="B Lotus" w:hint="cs"/>
          <w:sz w:val="30"/>
          <w:szCs w:val="28"/>
          <w:rtl/>
          <w:lang w:bidi="fa-IR"/>
        </w:rPr>
        <w:t xml:space="preserve"> جهاد و اجرای حدود و اقام</w:t>
      </w:r>
      <w:r w:rsidR="00B90DD3" w:rsidRPr="003F0EB5">
        <w:rPr>
          <w:rFonts w:cs="B Lotus" w:hint="cs"/>
          <w:sz w:val="30"/>
          <w:szCs w:val="28"/>
          <w:rtl/>
          <w:lang w:bidi="fa-IR"/>
        </w:rPr>
        <w:t>ة</w:t>
      </w:r>
      <w:r w:rsidRPr="003F0EB5">
        <w:rPr>
          <w:rFonts w:cs="B Lotus" w:hint="cs"/>
          <w:sz w:val="30"/>
          <w:szCs w:val="28"/>
          <w:rtl/>
          <w:lang w:bidi="fa-IR"/>
        </w:rPr>
        <w:t xml:space="preserve"> جمعه و جماعت و جلوگیری از شرارت اشرار و نهی از منکرات</w:t>
      </w:r>
      <w:r w:rsidR="00300E67" w:rsidRPr="003F0EB5">
        <w:rPr>
          <w:rFonts w:cs="B Lotus" w:hint="cs"/>
          <w:sz w:val="30"/>
          <w:szCs w:val="28"/>
          <w:rtl/>
          <w:lang w:bidi="fa-IR"/>
        </w:rPr>
        <w:t>،</w:t>
      </w:r>
      <w:r w:rsidRPr="003F0EB5">
        <w:rPr>
          <w:rFonts w:cs="B Lotus" w:hint="cs"/>
          <w:sz w:val="30"/>
          <w:szCs w:val="28"/>
          <w:rtl/>
          <w:lang w:bidi="fa-IR"/>
        </w:rPr>
        <w:t xml:space="preserve"> هیچ یک در غیبت او صورت نمی‌گیرد</w:t>
      </w:r>
      <w:r w:rsidR="00300E67" w:rsidRPr="003F0EB5">
        <w:rPr>
          <w:rFonts w:cs="B Lotus" w:hint="cs"/>
          <w:sz w:val="30"/>
          <w:szCs w:val="28"/>
          <w:rtl/>
          <w:lang w:bidi="fa-IR"/>
        </w:rPr>
        <w:t>،</w:t>
      </w:r>
      <w:r w:rsidRPr="003F0EB5">
        <w:rPr>
          <w:rFonts w:cs="B Lotus" w:hint="cs"/>
          <w:sz w:val="30"/>
          <w:szCs w:val="28"/>
          <w:rtl/>
          <w:lang w:bidi="fa-IR"/>
        </w:rPr>
        <w:t xml:space="preserve"> </w:t>
      </w:r>
      <w:r w:rsidR="00B90DD3" w:rsidRPr="003F0EB5">
        <w:rPr>
          <w:rFonts w:cs="B Lotus" w:hint="cs"/>
          <w:sz w:val="30"/>
          <w:szCs w:val="28"/>
          <w:rtl/>
          <w:lang w:bidi="fa-IR"/>
        </w:rPr>
        <w:t>لذا</w:t>
      </w:r>
      <w:r w:rsidRPr="003F0EB5">
        <w:rPr>
          <w:rFonts w:cs="B Lotus" w:hint="cs"/>
          <w:sz w:val="30"/>
          <w:szCs w:val="28"/>
          <w:rtl/>
          <w:lang w:bidi="fa-IR"/>
        </w:rPr>
        <w:t xml:space="preserve"> محرومیت مردم تنها از رؤیت</w:t>
      </w:r>
      <w:r w:rsidR="00B90DD3" w:rsidRPr="003F0EB5">
        <w:rPr>
          <w:rFonts w:cs="B Lotus" w:hint="cs"/>
          <w:sz w:val="30"/>
          <w:szCs w:val="28"/>
          <w:rtl/>
          <w:lang w:bidi="fa-IR"/>
        </w:rPr>
        <w:t xml:space="preserve"> وی</w:t>
      </w:r>
      <w:r w:rsidRPr="003F0EB5">
        <w:rPr>
          <w:rFonts w:cs="B Lotus" w:hint="cs"/>
          <w:sz w:val="30"/>
          <w:szCs w:val="28"/>
          <w:rtl/>
          <w:lang w:bidi="fa-IR"/>
        </w:rPr>
        <w:t xml:space="preserve"> نیست بلکه هیچ فاید</w:t>
      </w:r>
      <w:r w:rsidR="00B90DD3" w:rsidRPr="003F0EB5">
        <w:rPr>
          <w:rFonts w:cs="B Lotus" w:hint="cs"/>
          <w:sz w:val="30"/>
          <w:szCs w:val="28"/>
          <w:rtl/>
          <w:lang w:bidi="fa-IR"/>
        </w:rPr>
        <w:t>ة</w:t>
      </w:r>
      <w:r w:rsidRPr="003F0EB5">
        <w:rPr>
          <w:rFonts w:cs="B Lotus" w:hint="cs"/>
          <w:sz w:val="30"/>
          <w:szCs w:val="28"/>
          <w:rtl/>
          <w:lang w:bidi="fa-IR"/>
        </w:rPr>
        <w:t xml:space="preserve"> از او متصور نیست و در اینجا عقل و وجدان و برهان بهترین گواه است، پس تشبیه غیبت امام به استتار </w:t>
      </w:r>
      <w:r w:rsidR="00B90DD3" w:rsidRPr="003F0EB5">
        <w:rPr>
          <w:rFonts w:cs="B Lotus" w:hint="cs"/>
          <w:sz w:val="30"/>
          <w:szCs w:val="28"/>
          <w:rtl/>
          <w:lang w:bidi="fa-IR"/>
        </w:rPr>
        <w:t>خورشید</w:t>
      </w:r>
      <w:r w:rsidRPr="003F0EB5">
        <w:rPr>
          <w:rFonts w:cs="B Lotus" w:hint="cs"/>
          <w:sz w:val="30"/>
          <w:szCs w:val="28"/>
          <w:rtl/>
          <w:lang w:bidi="fa-IR"/>
        </w:rPr>
        <w:t xml:space="preserve"> تناسبی ندارد. </w:t>
      </w:r>
    </w:p>
    <w:p w:rsidR="00E2541C" w:rsidRPr="003F0EB5" w:rsidRDefault="00481D13" w:rsidP="00414EA7">
      <w:pPr>
        <w:pStyle w:val="2"/>
        <w:rPr>
          <w:rFonts w:hint="cs"/>
          <w:rtl/>
        </w:rPr>
      </w:pPr>
      <w:bookmarkStart w:id="129" w:name="_Toc390006724"/>
      <w:r w:rsidRPr="003F0EB5">
        <w:rPr>
          <w:rFonts w:hint="cs"/>
          <w:rtl/>
        </w:rPr>
        <w:t>حديث هفتم</w:t>
      </w:r>
      <w:bookmarkEnd w:id="129"/>
    </w:p>
    <w:p w:rsidR="00300E67" w:rsidRPr="003F0EB5" w:rsidRDefault="00481D13" w:rsidP="00414EA7">
      <w:pPr>
        <w:pStyle w:val="afa"/>
        <w:ind w:firstLine="0"/>
        <w:rPr>
          <w:rFonts w:hint="cs"/>
          <w:rtl/>
        </w:rPr>
      </w:pPr>
      <w:r w:rsidRPr="003F0EB5">
        <w:rPr>
          <w:rFonts w:hint="cs"/>
          <w:rtl/>
        </w:rPr>
        <w:t>شیخ صدوق در «</w:t>
      </w:r>
      <w:r w:rsidR="00690B1D" w:rsidRPr="003F0EB5">
        <w:rPr>
          <w:rFonts w:hint="cs"/>
          <w:rtl/>
        </w:rPr>
        <w:t>إ</w:t>
      </w:r>
      <w:r w:rsidRPr="003F0EB5">
        <w:rPr>
          <w:rFonts w:hint="cs"/>
          <w:rtl/>
        </w:rPr>
        <w:t xml:space="preserve">کمال الدین» و «عیون </w:t>
      </w:r>
      <w:r w:rsidR="00690B1D" w:rsidRPr="003F0EB5">
        <w:rPr>
          <w:rFonts w:hint="cs"/>
          <w:rtl/>
        </w:rPr>
        <w:t>أ</w:t>
      </w:r>
      <w:r w:rsidRPr="003F0EB5">
        <w:rPr>
          <w:rFonts w:hint="cs"/>
          <w:rtl/>
        </w:rPr>
        <w:t>خبار</w:t>
      </w:r>
      <w:r w:rsidR="00B90DD3" w:rsidRPr="003F0EB5">
        <w:rPr>
          <w:rFonts w:hint="cs"/>
          <w:rtl/>
        </w:rPr>
        <w:t xml:space="preserve"> </w:t>
      </w:r>
      <w:r w:rsidRPr="003F0EB5">
        <w:rPr>
          <w:rFonts w:hint="cs"/>
          <w:rtl/>
        </w:rPr>
        <w:t>الرضا» حدیثی به این سند آورده و ما خلاص</w:t>
      </w:r>
      <w:r w:rsidR="00B90DD3" w:rsidRPr="003F0EB5">
        <w:rPr>
          <w:rFonts w:hint="cs"/>
          <w:rtl/>
        </w:rPr>
        <w:t>ة</w:t>
      </w:r>
      <w:r w:rsidRPr="003F0EB5">
        <w:rPr>
          <w:rFonts w:hint="cs"/>
          <w:rtl/>
        </w:rPr>
        <w:t xml:space="preserve"> آن را از کتاب </w:t>
      </w:r>
      <w:r w:rsidR="00300E67" w:rsidRPr="003F0EB5">
        <w:rPr>
          <w:rStyle w:val="Char7"/>
          <w:rFonts w:hint="cs"/>
          <w:b/>
          <w:bCs w:val="0"/>
          <w:rtl/>
        </w:rPr>
        <w:t>«</w:t>
      </w:r>
      <w:r w:rsidR="00690B1D" w:rsidRPr="003F0EB5">
        <w:rPr>
          <w:rStyle w:val="Char7"/>
          <w:rFonts w:hint="cs"/>
          <w:b/>
          <w:bCs w:val="0"/>
          <w:rtl/>
        </w:rPr>
        <w:t>إ</w:t>
      </w:r>
      <w:r w:rsidR="00300E67" w:rsidRPr="003F0EB5">
        <w:rPr>
          <w:rStyle w:val="Char7"/>
          <w:rFonts w:hint="cs"/>
          <w:b/>
          <w:bCs w:val="0"/>
          <w:rtl/>
        </w:rPr>
        <w:t>ثبات الهداة»</w:t>
      </w:r>
      <w:r w:rsidRPr="003F0EB5">
        <w:rPr>
          <w:rFonts w:hint="cs"/>
          <w:rtl/>
        </w:rPr>
        <w:t xml:space="preserve"> شیخ حر</w:t>
      </w:r>
      <w:r w:rsidR="00300E67" w:rsidRPr="003F0EB5">
        <w:rPr>
          <w:rFonts w:hint="cs"/>
          <w:rtl/>
        </w:rPr>
        <w:t>ّ</w:t>
      </w:r>
      <w:r w:rsidRPr="003F0EB5">
        <w:rPr>
          <w:rFonts w:hint="cs"/>
          <w:rtl/>
        </w:rPr>
        <w:t xml:space="preserve"> عاملی (</w:t>
      </w:r>
      <w:r w:rsidR="00B90DD3" w:rsidRPr="003F0EB5">
        <w:rPr>
          <w:rFonts w:hint="cs"/>
          <w:rtl/>
        </w:rPr>
        <w:t>ج</w:t>
      </w:r>
      <w:r w:rsidRPr="003F0EB5">
        <w:rPr>
          <w:rFonts w:hint="cs"/>
          <w:rtl/>
        </w:rPr>
        <w:t>2/</w:t>
      </w:r>
      <w:r w:rsidR="00B90DD3" w:rsidRPr="003F0EB5">
        <w:rPr>
          <w:rFonts w:hint="cs"/>
          <w:rtl/>
        </w:rPr>
        <w:t>ص</w:t>
      </w:r>
      <w:r w:rsidRPr="003F0EB5">
        <w:rPr>
          <w:rFonts w:hint="cs"/>
          <w:rtl/>
        </w:rPr>
        <w:t xml:space="preserve">328) می‌‌آوریم: </w:t>
      </w:r>
    </w:p>
    <w:p w:rsidR="00481D13" w:rsidRPr="003F0EB5" w:rsidRDefault="00481D13" w:rsidP="00074D8A">
      <w:pPr>
        <w:pStyle w:val="ae"/>
        <w:rPr>
          <w:rtl/>
        </w:rPr>
      </w:pPr>
      <w:r w:rsidRPr="003F0EB5">
        <w:rPr>
          <w:rtl/>
        </w:rPr>
        <w:t>«حدثنا أبوالحسن علي بن ثابت الدوالیبي بمدینة السلام سن</w:t>
      </w:r>
      <w:r w:rsidR="001F11AE" w:rsidRPr="003F0EB5">
        <w:rPr>
          <w:rFonts w:hint="cs"/>
          <w:rtl/>
        </w:rPr>
        <w:t>ة</w:t>
      </w:r>
      <w:r w:rsidRPr="003F0EB5">
        <w:rPr>
          <w:rtl/>
        </w:rPr>
        <w:t xml:space="preserve"> 3</w:t>
      </w:r>
      <w:r w:rsidR="005A28B7" w:rsidRPr="003F0EB5">
        <w:rPr>
          <w:rtl/>
        </w:rPr>
        <w:t>2</w:t>
      </w:r>
      <w:r w:rsidRPr="003F0EB5">
        <w:rPr>
          <w:rtl/>
        </w:rPr>
        <w:t>5 قال: حدثنا محمد بن الفضل النحوي قال: حدثنا محمد بن علي بن عبدالصمد الکوفي قال: حدثنا علي بن عاصم عن محمد بن علي بن موسی</w:t>
      </w:r>
      <w:r w:rsidR="005A28B7" w:rsidRPr="003F0EB5">
        <w:rPr>
          <w:rtl/>
        </w:rPr>
        <w:t xml:space="preserve"> (الجواد)</w:t>
      </w:r>
      <w:r w:rsidRPr="003F0EB5">
        <w:rPr>
          <w:rtl/>
        </w:rPr>
        <w:t xml:space="preserve"> </w:t>
      </w:r>
      <w:r w:rsidRPr="003F0EB5">
        <w:rPr>
          <w:rFonts w:cs="CTraditional Arabic"/>
          <w:b/>
          <w:bCs w:val="0"/>
          <w:rtl/>
        </w:rPr>
        <w:t>؛</w:t>
      </w:r>
      <w:r w:rsidRPr="003F0EB5">
        <w:rPr>
          <w:rtl/>
        </w:rPr>
        <w:t xml:space="preserve"> عن أبیه علي بن موسی عن أبیه موسی بن جعفر عن أبیه جعفر بن محمد عن أبیه محمد بن علي عن أبیه علي بن الحسین عن أبیه الحسین بن علي بن أبي طالب </w:t>
      </w:r>
      <w:r w:rsidRPr="003F0EB5">
        <w:rPr>
          <w:rFonts w:cs="CTraditional Arabic"/>
          <w:b/>
          <w:bCs w:val="0"/>
          <w:sz w:val="24"/>
          <w:szCs w:val="28"/>
          <w:rtl/>
        </w:rPr>
        <w:t>ﻹ</w:t>
      </w:r>
      <w:r w:rsidR="00F16357" w:rsidRPr="003F0EB5">
        <w:rPr>
          <w:rtl/>
        </w:rPr>
        <w:t xml:space="preserve">، قال: دخلت </w:t>
      </w:r>
      <w:r w:rsidR="00F16357" w:rsidRPr="003F0EB5">
        <w:rPr>
          <w:rFonts w:hint="cs"/>
          <w:rtl/>
        </w:rPr>
        <w:t>على</w:t>
      </w:r>
      <w:r w:rsidRPr="003F0EB5">
        <w:rPr>
          <w:rtl/>
        </w:rPr>
        <w:t xml:space="preserve"> رسول الله وعنده أبي بن کعب، فقال رسول الله: مرحبا ب</w:t>
      </w:r>
      <w:r w:rsidR="00A46773" w:rsidRPr="003F0EB5">
        <w:rPr>
          <w:rtl/>
        </w:rPr>
        <w:t xml:space="preserve">ك </w:t>
      </w:r>
      <w:r w:rsidRPr="003F0EB5">
        <w:rPr>
          <w:rtl/>
        </w:rPr>
        <w:t>یا أبا عبدا</w:t>
      </w:r>
      <w:r w:rsidR="00300E67" w:rsidRPr="003F0EB5">
        <w:rPr>
          <w:rtl/>
        </w:rPr>
        <w:t>لله</w:t>
      </w:r>
      <w:r w:rsidR="007E0A93" w:rsidRPr="003F0EB5">
        <w:rPr>
          <w:rFonts w:hint="cs"/>
          <w:rtl/>
        </w:rPr>
        <w:t>،</w:t>
      </w:r>
      <w:r w:rsidR="00300E67" w:rsidRPr="003F0EB5">
        <w:rPr>
          <w:rtl/>
        </w:rPr>
        <w:t xml:space="preserve"> یا زین السموات والأرض، فقال</w:t>
      </w:r>
      <w:r w:rsidRPr="003F0EB5">
        <w:rPr>
          <w:rtl/>
        </w:rPr>
        <w:t xml:space="preserve"> أ</w:t>
      </w:r>
      <w:r w:rsidR="00300E67" w:rsidRPr="003F0EB5">
        <w:rPr>
          <w:rFonts w:hint="cs"/>
          <w:rtl/>
        </w:rPr>
        <w:t>ُبَ</w:t>
      </w:r>
      <w:r w:rsidRPr="003F0EB5">
        <w:rPr>
          <w:rtl/>
        </w:rPr>
        <w:t>ي</w:t>
      </w:r>
      <w:r w:rsidR="00300E67" w:rsidRPr="003F0EB5">
        <w:rPr>
          <w:rFonts w:hint="cs"/>
          <w:rtl/>
        </w:rPr>
        <w:t>ّ:</w:t>
      </w:r>
      <w:r w:rsidRPr="003F0EB5">
        <w:rPr>
          <w:rtl/>
        </w:rPr>
        <w:t xml:space="preserve"> وکیف یکون یا رسول الله</w:t>
      </w:r>
      <w:r w:rsidR="007E0A93" w:rsidRPr="003F0EB5">
        <w:rPr>
          <w:rFonts w:hint="cs"/>
          <w:rtl/>
        </w:rPr>
        <w:t>!</w:t>
      </w:r>
      <w:r w:rsidRPr="003F0EB5">
        <w:rPr>
          <w:rtl/>
        </w:rPr>
        <w:t xml:space="preserve"> زین السموات والأرض أحد</w:t>
      </w:r>
      <w:r w:rsidR="00300E67" w:rsidRPr="003F0EB5">
        <w:rPr>
          <w:rFonts w:hint="cs"/>
          <w:rtl/>
        </w:rPr>
        <w:t>ٌ</w:t>
      </w:r>
      <w:r w:rsidRPr="003F0EB5">
        <w:rPr>
          <w:rtl/>
        </w:rPr>
        <w:t xml:space="preserve"> غیر</w:t>
      </w:r>
      <w:r w:rsidR="001F11AE" w:rsidRPr="003F0EB5">
        <w:rPr>
          <w:rFonts w:hint="cs"/>
          <w:rtl/>
        </w:rPr>
        <w:t>ك</w:t>
      </w:r>
      <w:r w:rsidRPr="003F0EB5">
        <w:rPr>
          <w:rtl/>
        </w:rPr>
        <w:t>؟ فقال: یا أ</w:t>
      </w:r>
      <w:r w:rsidR="00300E67" w:rsidRPr="003F0EB5">
        <w:rPr>
          <w:rFonts w:hint="cs"/>
          <w:rtl/>
        </w:rPr>
        <w:t>ُ</w:t>
      </w:r>
      <w:r w:rsidRPr="003F0EB5">
        <w:rPr>
          <w:rtl/>
        </w:rPr>
        <w:t>ب</w:t>
      </w:r>
      <w:r w:rsidR="00300E67" w:rsidRPr="003F0EB5">
        <w:rPr>
          <w:rFonts w:hint="cs"/>
          <w:rtl/>
        </w:rPr>
        <w:t>َ</w:t>
      </w:r>
      <w:r w:rsidRPr="003F0EB5">
        <w:rPr>
          <w:rtl/>
        </w:rPr>
        <w:t>ي</w:t>
      </w:r>
      <w:r w:rsidR="00300E67" w:rsidRPr="003F0EB5">
        <w:rPr>
          <w:rFonts w:hint="cs"/>
          <w:rtl/>
        </w:rPr>
        <w:t>ّ</w:t>
      </w:r>
      <w:r w:rsidR="007E0A93" w:rsidRPr="003F0EB5">
        <w:rPr>
          <w:rFonts w:hint="cs"/>
          <w:rtl/>
        </w:rPr>
        <w:t>!</w:t>
      </w:r>
      <w:r w:rsidRPr="003F0EB5">
        <w:rPr>
          <w:rtl/>
        </w:rPr>
        <w:t xml:space="preserve"> والذي بعثني بالحق نبیا</w:t>
      </w:r>
      <w:r w:rsidR="00300E67" w:rsidRPr="003F0EB5">
        <w:rPr>
          <w:rFonts w:hint="cs"/>
          <w:rtl/>
        </w:rPr>
        <w:t>ً</w:t>
      </w:r>
      <w:r w:rsidRPr="003F0EB5">
        <w:rPr>
          <w:rtl/>
        </w:rPr>
        <w:t xml:space="preserve"> أن الحسین بن علي في السماء أکبر منه في الأرض فإنه مکتوب عن یمین العرش</w:t>
      </w:r>
      <w:r w:rsidR="00300E67" w:rsidRPr="003F0EB5">
        <w:rPr>
          <w:rFonts w:hint="cs"/>
          <w:rtl/>
        </w:rPr>
        <w:t>:</w:t>
      </w:r>
      <w:r w:rsidR="00CE29C6" w:rsidRPr="003F0EB5">
        <w:rPr>
          <w:rtl/>
        </w:rPr>
        <w:t xml:space="preserve"> مصبا</w:t>
      </w:r>
      <w:r w:rsidR="00F16357" w:rsidRPr="003F0EB5">
        <w:rPr>
          <w:rFonts w:hint="cs"/>
          <w:rtl/>
        </w:rPr>
        <w:t>ح</w:t>
      </w:r>
      <w:r w:rsidR="00CE29C6" w:rsidRPr="003F0EB5">
        <w:rPr>
          <w:rFonts w:hint="cs"/>
          <w:rtl/>
        </w:rPr>
        <w:t xml:space="preserve"> ه</w:t>
      </w:r>
      <w:r w:rsidR="00F16357" w:rsidRPr="003F0EB5">
        <w:rPr>
          <w:rFonts w:hint="cs"/>
          <w:rtl/>
        </w:rPr>
        <w:t>اد</w:t>
      </w:r>
      <w:r w:rsidRPr="003F0EB5">
        <w:rPr>
          <w:rtl/>
        </w:rPr>
        <w:t xml:space="preserve"> وسفينة نجاة وإمام خیر ویمن وعز</w:t>
      </w:r>
      <w:r w:rsidR="00CE29C6" w:rsidRPr="003F0EB5">
        <w:rPr>
          <w:rFonts w:hint="cs"/>
          <w:rtl/>
        </w:rPr>
        <w:t>ّ</w:t>
      </w:r>
      <w:r w:rsidRPr="003F0EB5">
        <w:rPr>
          <w:rtl/>
        </w:rPr>
        <w:t xml:space="preserve"> وفخر وعلم وذ</w:t>
      </w:r>
      <w:r w:rsidR="00CE29C6" w:rsidRPr="003F0EB5">
        <w:rPr>
          <w:rFonts w:hint="cs"/>
          <w:rtl/>
        </w:rPr>
        <w:t>ُ</w:t>
      </w:r>
      <w:r w:rsidRPr="003F0EB5">
        <w:rPr>
          <w:rtl/>
        </w:rPr>
        <w:t>خر</w:t>
      </w:r>
      <w:r w:rsidR="003B724D" w:rsidRPr="003F0EB5">
        <w:rPr>
          <w:rFonts w:hint="cs"/>
          <w:rtl/>
        </w:rPr>
        <w:t>،</w:t>
      </w:r>
      <w:r w:rsidRPr="003F0EB5">
        <w:rPr>
          <w:rtl/>
        </w:rPr>
        <w:t xml:space="preserve"> وإن الله رکب في صلبه نطفة طيبة مباركة زكية خلقت من قبل أن یکون مخلوق في الأرحام ویجري ماء في الأصلاب ویکون لیل ونهار</w:t>
      </w:r>
      <w:r w:rsidR="00C40B60" w:rsidRPr="003F0EB5">
        <w:rPr>
          <w:rFonts w:hint="cs"/>
          <w:rtl/>
        </w:rPr>
        <w:t>...</w:t>
      </w:r>
      <w:r w:rsidRPr="003F0EB5">
        <w:rPr>
          <w:rtl/>
        </w:rPr>
        <w:t xml:space="preserve"> وقد ل</w:t>
      </w:r>
      <w:r w:rsidR="00C40B60" w:rsidRPr="003F0EB5">
        <w:rPr>
          <w:rFonts w:hint="cs"/>
          <w:rtl/>
        </w:rPr>
        <w:t>ُ</w:t>
      </w:r>
      <w:r w:rsidRPr="003F0EB5">
        <w:rPr>
          <w:rtl/>
        </w:rPr>
        <w:t>ق</w:t>
      </w:r>
      <w:r w:rsidR="00C40B60" w:rsidRPr="003F0EB5">
        <w:rPr>
          <w:rFonts w:hint="cs"/>
          <w:rtl/>
        </w:rPr>
        <w:t>ِّ</w:t>
      </w:r>
      <w:r w:rsidRPr="003F0EB5">
        <w:rPr>
          <w:rtl/>
        </w:rPr>
        <w:t>ن</w:t>
      </w:r>
      <w:r w:rsidR="00C40B60" w:rsidRPr="003F0EB5">
        <w:rPr>
          <w:rFonts w:hint="cs"/>
          <w:rtl/>
        </w:rPr>
        <w:t>َ</w:t>
      </w:r>
      <w:r w:rsidRPr="003F0EB5">
        <w:rPr>
          <w:rtl/>
        </w:rPr>
        <w:t xml:space="preserve"> دعوات ما یدعو</w:t>
      </w:r>
      <w:r w:rsidR="00074D8A" w:rsidRPr="003F0EB5">
        <w:rPr>
          <w:rFonts w:hint="cs"/>
          <w:rtl/>
        </w:rPr>
        <w:t xml:space="preserve"> </w:t>
      </w:r>
      <w:r w:rsidRPr="003F0EB5">
        <w:rPr>
          <w:rtl/>
        </w:rPr>
        <w:t>بهن</w:t>
      </w:r>
      <w:r w:rsidR="00C40B60" w:rsidRPr="003F0EB5">
        <w:rPr>
          <w:rFonts w:hint="cs"/>
          <w:rtl/>
        </w:rPr>
        <w:t>َّ</w:t>
      </w:r>
      <w:r w:rsidRPr="003F0EB5">
        <w:rPr>
          <w:rtl/>
        </w:rPr>
        <w:t xml:space="preserve"> مخلوق إلاّ حش</w:t>
      </w:r>
      <w:r w:rsidR="005A28B7" w:rsidRPr="003F0EB5">
        <w:rPr>
          <w:rtl/>
        </w:rPr>
        <w:t>ر</w:t>
      </w:r>
      <w:r w:rsidRPr="003F0EB5">
        <w:rPr>
          <w:rtl/>
        </w:rPr>
        <w:t>ه الله عزوجل معه، وکان شفیعه في آخرته</w:t>
      </w:r>
      <w:r w:rsidR="003B724D" w:rsidRPr="003F0EB5">
        <w:rPr>
          <w:rFonts w:hint="cs"/>
          <w:rtl/>
        </w:rPr>
        <w:t>،</w:t>
      </w:r>
      <w:r w:rsidRPr="003F0EB5">
        <w:rPr>
          <w:rtl/>
        </w:rPr>
        <w:t xml:space="preserve"> وفرج الله عنه کربه وقضى بها دینه ویس</w:t>
      </w:r>
      <w:r w:rsidR="00C40B60" w:rsidRPr="003F0EB5">
        <w:rPr>
          <w:rFonts w:hint="cs"/>
          <w:rtl/>
        </w:rPr>
        <w:t>َّر</w:t>
      </w:r>
      <w:r w:rsidRPr="003F0EB5">
        <w:rPr>
          <w:rtl/>
        </w:rPr>
        <w:t xml:space="preserve"> أمره وأوضح سبیله وقوّاه علی عدو</w:t>
      </w:r>
      <w:r w:rsidR="002D239C" w:rsidRPr="003F0EB5">
        <w:rPr>
          <w:rtl/>
        </w:rPr>
        <w:t>ّه ولم یهت</w:t>
      </w:r>
      <w:r w:rsidR="002D239C" w:rsidRPr="003F0EB5">
        <w:rPr>
          <w:rFonts w:hint="cs"/>
          <w:rtl/>
        </w:rPr>
        <w:t>ك</w:t>
      </w:r>
      <w:r w:rsidRPr="003F0EB5">
        <w:rPr>
          <w:rtl/>
        </w:rPr>
        <w:t xml:space="preserve"> س</w:t>
      </w:r>
      <w:r w:rsidR="00C40B60" w:rsidRPr="003F0EB5">
        <w:rPr>
          <w:rFonts w:hint="cs"/>
          <w:rtl/>
        </w:rPr>
        <w:t>ِ</w:t>
      </w:r>
      <w:r w:rsidR="00C40B60" w:rsidRPr="003F0EB5">
        <w:rPr>
          <w:rtl/>
        </w:rPr>
        <w:t>تره</w:t>
      </w:r>
      <w:r w:rsidR="00C40B60" w:rsidRPr="003F0EB5">
        <w:rPr>
          <w:rFonts w:hint="cs"/>
          <w:rtl/>
        </w:rPr>
        <w:t>.</w:t>
      </w:r>
      <w:r w:rsidRPr="003F0EB5">
        <w:rPr>
          <w:rtl/>
        </w:rPr>
        <w:t xml:space="preserve"> فقال أبي بن کعب</w:t>
      </w:r>
      <w:r w:rsidR="00C40B60" w:rsidRPr="003F0EB5">
        <w:rPr>
          <w:rFonts w:hint="cs"/>
          <w:rtl/>
        </w:rPr>
        <w:t>:</w:t>
      </w:r>
      <w:r w:rsidRPr="003F0EB5">
        <w:rPr>
          <w:rtl/>
        </w:rPr>
        <w:t xml:space="preserve"> وما هذه الدعوات یا رسول الله؟ قال: تدعوا إذا فرغت من صلات</w:t>
      </w:r>
      <w:r w:rsidR="00A46773" w:rsidRPr="003F0EB5">
        <w:rPr>
          <w:rtl/>
        </w:rPr>
        <w:t xml:space="preserve">ك </w:t>
      </w:r>
      <w:r w:rsidRPr="003F0EB5">
        <w:rPr>
          <w:rtl/>
        </w:rPr>
        <w:t>وأنت قاعد</w:t>
      </w:r>
      <w:r w:rsidR="005A28B7" w:rsidRPr="003F0EB5">
        <w:rPr>
          <w:rtl/>
        </w:rPr>
        <w:t>: «اللهم إني أسألك بكلماتك ومعاقد عرشك وسكّان سماواتك وأنبيائك ورسلك أن تستجيب لي، فقد رَهقني من أمري عسراً فأسألك أن تصلي على محمد وآل محمد وأن تجعل لي من أمري يسراً» فإن الله عزوجل يسهّل أمرك ويشرح صدرك ويلقنك شهادة أن لا إله إلا الله عند خروج نفسك...؛</w:t>
      </w:r>
      <w:r w:rsidRPr="003F0EB5">
        <w:rPr>
          <w:rtl/>
        </w:rPr>
        <w:t xml:space="preserve"> فقال له أبي: یا رسول الله ما هذه النطفة التي في صلب حبیبي الحسین قال: مَثَل هذه النطفة کمَثَل القمر وهي نطفة تبیین وبیان، یکون من اتبعه رشیدا ومن ضل عنه هویا</w:t>
      </w:r>
      <w:r w:rsidR="00DD36F8" w:rsidRPr="003F0EB5">
        <w:rPr>
          <w:rFonts w:hint="cs"/>
          <w:rtl/>
        </w:rPr>
        <w:t>ً</w:t>
      </w:r>
      <w:r w:rsidRPr="003F0EB5">
        <w:rPr>
          <w:rtl/>
        </w:rPr>
        <w:t>. قال: وما اسمه وما دعاؤه؟ قال: اسمه علي ودعاؤه</w:t>
      </w:r>
      <w:r w:rsidR="00C40B60" w:rsidRPr="003F0EB5">
        <w:rPr>
          <w:rFonts w:hint="cs"/>
          <w:rtl/>
        </w:rPr>
        <w:t>:</w:t>
      </w:r>
      <w:r w:rsidRPr="003F0EB5">
        <w:rPr>
          <w:rtl/>
        </w:rPr>
        <w:t xml:space="preserve"> یا دائم یا دیموم ...، </w:t>
      </w:r>
      <w:r w:rsidR="005A28B7" w:rsidRPr="003F0EB5">
        <w:rPr>
          <w:rtl/>
        </w:rPr>
        <w:t>ف</w:t>
      </w:r>
      <w:r w:rsidRPr="003F0EB5">
        <w:rPr>
          <w:rtl/>
        </w:rPr>
        <w:t>قال له أبي: یا رسول الله</w:t>
      </w:r>
      <w:r w:rsidR="00C40B60" w:rsidRPr="003F0EB5">
        <w:rPr>
          <w:rFonts w:hint="cs"/>
          <w:rtl/>
        </w:rPr>
        <w:t>!</w:t>
      </w:r>
      <w:r w:rsidRPr="003F0EB5">
        <w:rPr>
          <w:rtl/>
        </w:rPr>
        <w:t xml:space="preserve"> فهل له من ذریة من خلف أو وصي؟ قال نعم، له مواریث السموات والأرض. قال: وما معنی مواریث السموات والأرض؟ قال: القضاء بالحق وال</w:t>
      </w:r>
      <w:r w:rsidR="00DD36F8" w:rsidRPr="003F0EB5">
        <w:rPr>
          <w:rtl/>
        </w:rPr>
        <w:t>حکم بالدیانة وتأویل الأحلام [ال</w:t>
      </w:r>
      <w:r w:rsidR="00DD36F8" w:rsidRPr="003F0EB5">
        <w:rPr>
          <w:rFonts w:hint="cs"/>
          <w:rtl/>
        </w:rPr>
        <w:t>أ</w:t>
      </w:r>
      <w:r w:rsidRPr="003F0EB5">
        <w:rPr>
          <w:rtl/>
        </w:rPr>
        <w:t>حکام] وبیان ما یکون. قال: فما اسمه؟ قال: اسمه محمد وإن الملائکة لتستأنس به في السموات ویقول في دعائه: ... فرک</w:t>
      </w:r>
      <w:r w:rsidR="00C40B60" w:rsidRPr="003F0EB5">
        <w:rPr>
          <w:rFonts w:hint="cs"/>
          <w:rtl/>
        </w:rPr>
        <w:t>ّ</w:t>
      </w:r>
      <w:r w:rsidRPr="003F0EB5">
        <w:rPr>
          <w:rtl/>
        </w:rPr>
        <w:t>ب الله في صلبه نطفة مباركة زكية</w:t>
      </w:r>
      <w:r w:rsidR="003B724D" w:rsidRPr="003F0EB5">
        <w:rPr>
          <w:rFonts w:hint="cs"/>
          <w:rtl/>
        </w:rPr>
        <w:t>،</w:t>
      </w:r>
      <w:r w:rsidRPr="003F0EB5">
        <w:rPr>
          <w:rtl/>
        </w:rPr>
        <w:t xml:space="preserve"> وأخبرني جبرئیل أن الله ط</w:t>
      </w:r>
      <w:r w:rsidR="00C40B60" w:rsidRPr="003F0EB5">
        <w:rPr>
          <w:rFonts w:hint="cs"/>
          <w:rtl/>
        </w:rPr>
        <w:t>َ</w:t>
      </w:r>
      <w:r w:rsidRPr="003F0EB5">
        <w:rPr>
          <w:rtl/>
        </w:rPr>
        <w:t>ی</w:t>
      </w:r>
      <w:r w:rsidR="00C40B60" w:rsidRPr="003F0EB5">
        <w:rPr>
          <w:rFonts w:hint="cs"/>
          <w:rtl/>
        </w:rPr>
        <w:t>َّ</w:t>
      </w:r>
      <w:r w:rsidRPr="003F0EB5">
        <w:rPr>
          <w:rtl/>
        </w:rPr>
        <w:t>ب</w:t>
      </w:r>
      <w:r w:rsidR="00C40B60" w:rsidRPr="003F0EB5">
        <w:rPr>
          <w:rFonts w:hint="cs"/>
          <w:rtl/>
        </w:rPr>
        <w:t>َ</w:t>
      </w:r>
      <w:r w:rsidRPr="003F0EB5">
        <w:rPr>
          <w:rtl/>
        </w:rPr>
        <w:t xml:space="preserve"> هذه النطفة وسم</w:t>
      </w:r>
      <w:r w:rsidR="00C40B60" w:rsidRPr="003F0EB5">
        <w:rPr>
          <w:rFonts w:hint="cs"/>
          <w:rtl/>
        </w:rPr>
        <w:t>َّ</w:t>
      </w:r>
      <w:r w:rsidRPr="003F0EB5">
        <w:rPr>
          <w:rtl/>
        </w:rPr>
        <w:t>اه عنده جعفرا</w:t>
      </w:r>
      <w:r w:rsidR="00C40B60" w:rsidRPr="003F0EB5">
        <w:rPr>
          <w:rFonts w:hint="cs"/>
          <w:rtl/>
        </w:rPr>
        <w:t>ً</w:t>
      </w:r>
      <w:r w:rsidRPr="003F0EB5">
        <w:rPr>
          <w:rtl/>
        </w:rPr>
        <w:t xml:space="preserve"> وجعله هادیا</w:t>
      </w:r>
      <w:r w:rsidR="00C40B60" w:rsidRPr="003F0EB5">
        <w:rPr>
          <w:rFonts w:hint="cs"/>
          <w:rtl/>
        </w:rPr>
        <w:t>ً</w:t>
      </w:r>
      <w:r w:rsidRPr="003F0EB5">
        <w:rPr>
          <w:rtl/>
        </w:rPr>
        <w:t xml:space="preserve"> مهدیا</w:t>
      </w:r>
      <w:r w:rsidR="00C40B60" w:rsidRPr="003F0EB5">
        <w:rPr>
          <w:rFonts w:hint="cs"/>
          <w:rtl/>
        </w:rPr>
        <w:t>ً</w:t>
      </w:r>
      <w:r w:rsidRPr="003F0EB5">
        <w:rPr>
          <w:rtl/>
        </w:rPr>
        <w:t xml:space="preserve"> وراضیا</w:t>
      </w:r>
      <w:r w:rsidR="00C40B60" w:rsidRPr="003F0EB5">
        <w:rPr>
          <w:rFonts w:hint="cs"/>
          <w:rtl/>
        </w:rPr>
        <w:t>ً</w:t>
      </w:r>
      <w:r w:rsidRPr="003F0EB5">
        <w:rPr>
          <w:rtl/>
        </w:rPr>
        <w:t xml:space="preserve"> مرضیا</w:t>
      </w:r>
      <w:r w:rsidR="00C40B60" w:rsidRPr="003F0EB5">
        <w:rPr>
          <w:rFonts w:hint="cs"/>
          <w:rtl/>
        </w:rPr>
        <w:t>ً</w:t>
      </w:r>
      <w:r w:rsidRPr="003F0EB5">
        <w:rPr>
          <w:rtl/>
        </w:rPr>
        <w:t xml:space="preserve"> یدعو ربه فیقول في دعائه: یا دیان غیر متوان یا أرحم الراحمین، اجعل لشیعتي من النار وقاء</w:t>
      </w:r>
      <w:r w:rsidR="00C40B60" w:rsidRPr="003F0EB5">
        <w:rPr>
          <w:rFonts w:hint="cs"/>
          <w:rtl/>
        </w:rPr>
        <w:t>ً</w:t>
      </w:r>
      <w:r w:rsidRPr="003F0EB5">
        <w:rPr>
          <w:rtl/>
        </w:rPr>
        <w:t xml:space="preserve"> و .... هب لهم</w:t>
      </w:r>
      <w:r w:rsidR="00C40B60" w:rsidRPr="003F0EB5">
        <w:rPr>
          <w:rFonts w:ascii="Traditional Arabic" w:hAnsi="Traditional Arabic" w:cs="Traditional Arabic"/>
          <w:rtl/>
        </w:rPr>
        <w:t>[</w:t>
      </w:r>
      <w:r w:rsidR="00C40B60" w:rsidRPr="003F0EB5">
        <w:rPr>
          <w:rFonts w:ascii="Traditional Arabic" w:hAnsi="Traditional Arabic" w:cs="Traditional Arabic" w:hint="cs"/>
          <w:rtl/>
        </w:rPr>
        <w:t>؟!</w:t>
      </w:r>
      <w:r w:rsidR="00C40B60" w:rsidRPr="003F0EB5">
        <w:rPr>
          <w:rFonts w:ascii="Traditional Arabic" w:hAnsi="Traditional Arabic" w:cs="Traditional Arabic"/>
          <w:rtl/>
        </w:rPr>
        <w:t>]</w:t>
      </w:r>
      <w:r w:rsidRPr="003F0EB5">
        <w:rPr>
          <w:rtl/>
        </w:rPr>
        <w:t xml:space="preserve"> الکبائر التي بین</w:t>
      </w:r>
      <w:r w:rsidR="00A46773" w:rsidRPr="003F0EB5">
        <w:rPr>
          <w:rtl/>
        </w:rPr>
        <w:t xml:space="preserve">ك </w:t>
      </w:r>
      <w:r w:rsidRPr="003F0EB5">
        <w:rPr>
          <w:rtl/>
        </w:rPr>
        <w:t>وبینهم .... وم</w:t>
      </w:r>
      <w:r w:rsidR="00C40B60" w:rsidRPr="003F0EB5">
        <w:rPr>
          <w:rFonts w:hint="cs"/>
          <w:rtl/>
        </w:rPr>
        <w:t>َ</w:t>
      </w:r>
      <w:r w:rsidRPr="003F0EB5">
        <w:rPr>
          <w:rtl/>
        </w:rPr>
        <w:t>ن دعا بهذا الدعاء حشره الله عنده أبیض الوجه مع جعفر بن محمد إلى الجنة</w:t>
      </w:r>
      <w:r w:rsidR="003B724D" w:rsidRPr="003F0EB5">
        <w:rPr>
          <w:rFonts w:hint="cs"/>
          <w:rtl/>
        </w:rPr>
        <w:t>،</w:t>
      </w:r>
      <w:r w:rsidRPr="003F0EB5">
        <w:rPr>
          <w:rtl/>
        </w:rPr>
        <w:t xml:space="preserve"> یا أ</w:t>
      </w:r>
      <w:r w:rsidR="00C40B60" w:rsidRPr="003F0EB5">
        <w:rPr>
          <w:rFonts w:hint="cs"/>
          <w:rtl/>
        </w:rPr>
        <w:t>ُ</w:t>
      </w:r>
      <w:r w:rsidRPr="003F0EB5">
        <w:rPr>
          <w:rtl/>
        </w:rPr>
        <w:t>ب</w:t>
      </w:r>
      <w:r w:rsidR="00C40B60" w:rsidRPr="003F0EB5">
        <w:rPr>
          <w:rFonts w:hint="cs"/>
          <w:rtl/>
        </w:rPr>
        <w:t>َ</w:t>
      </w:r>
      <w:r w:rsidRPr="003F0EB5">
        <w:rPr>
          <w:rtl/>
        </w:rPr>
        <w:t>ي</w:t>
      </w:r>
      <w:r w:rsidR="00C40B60" w:rsidRPr="003F0EB5">
        <w:rPr>
          <w:rFonts w:hint="cs"/>
          <w:rtl/>
        </w:rPr>
        <w:t>ّ</w:t>
      </w:r>
      <w:r w:rsidRPr="003F0EB5">
        <w:rPr>
          <w:rtl/>
        </w:rPr>
        <w:t xml:space="preserve"> إن الله رک</w:t>
      </w:r>
      <w:r w:rsidR="00C40B60" w:rsidRPr="003F0EB5">
        <w:rPr>
          <w:rFonts w:hint="cs"/>
          <w:rtl/>
        </w:rPr>
        <w:t>ّ</w:t>
      </w:r>
      <w:r w:rsidRPr="003F0EB5">
        <w:rPr>
          <w:rtl/>
        </w:rPr>
        <w:t>ب في هذه النطفة نطفة زكية مباركة طيبة أنزل علیها الرحمة وسماها عنده موسی وإن الله رک</w:t>
      </w:r>
      <w:r w:rsidR="00C40B60" w:rsidRPr="003F0EB5">
        <w:rPr>
          <w:rFonts w:hint="cs"/>
          <w:rtl/>
        </w:rPr>
        <w:t>ّ</w:t>
      </w:r>
      <w:r w:rsidRPr="003F0EB5">
        <w:rPr>
          <w:rtl/>
        </w:rPr>
        <w:t>ب في صلبه نطفة</w:t>
      </w:r>
      <w:r w:rsidR="00C40B60" w:rsidRPr="003F0EB5">
        <w:rPr>
          <w:rFonts w:hint="cs"/>
          <w:rtl/>
        </w:rPr>
        <w:t>ً</w:t>
      </w:r>
      <w:r w:rsidRPr="003F0EB5">
        <w:rPr>
          <w:rtl/>
        </w:rPr>
        <w:t xml:space="preserve"> مباركة</w:t>
      </w:r>
      <w:r w:rsidR="00C40B60" w:rsidRPr="003F0EB5">
        <w:rPr>
          <w:rFonts w:hint="cs"/>
          <w:rtl/>
        </w:rPr>
        <w:t>ً</w:t>
      </w:r>
      <w:r w:rsidRPr="003F0EB5">
        <w:rPr>
          <w:rtl/>
        </w:rPr>
        <w:t xml:space="preserve"> طيبة</w:t>
      </w:r>
      <w:r w:rsidR="00C40B60" w:rsidRPr="003F0EB5">
        <w:rPr>
          <w:rFonts w:hint="cs"/>
          <w:rtl/>
        </w:rPr>
        <w:t>ً</w:t>
      </w:r>
      <w:r w:rsidRPr="003F0EB5">
        <w:rPr>
          <w:rtl/>
        </w:rPr>
        <w:t xml:space="preserve"> زكية</w:t>
      </w:r>
      <w:r w:rsidR="00C40B60" w:rsidRPr="003F0EB5">
        <w:rPr>
          <w:rFonts w:hint="cs"/>
          <w:rtl/>
        </w:rPr>
        <w:t>ً</w:t>
      </w:r>
      <w:r w:rsidRPr="003F0EB5">
        <w:rPr>
          <w:rtl/>
        </w:rPr>
        <w:t xml:space="preserve"> مرضية</w:t>
      </w:r>
      <w:r w:rsidR="00C40B60" w:rsidRPr="003F0EB5">
        <w:rPr>
          <w:rFonts w:hint="cs"/>
          <w:rtl/>
        </w:rPr>
        <w:t>ً</w:t>
      </w:r>
      <w:r w:rsidRPr="003F0EB5">
        <w:rPr>
          <w:rtl/>
        </w:rPr>
        <w:t xml:space="preserve">  سماها عنده علی</w:t>
      </w:r>
      <w:r w:rsidR="00C40B60" w:rsidRPr="003F0EB5">
        <w:rPr>
          <w:rFonts w:hint="cs"/>
          <w:rtl/>
        </w:rPr>
        <w:t>ّ</w:t>
      </w:r>
      <w:r w:rsidRPr="003F0EB5">
        <w:rPr>
          <w:rtl/>
        </w:rPr>
        <w:t>ا</w:t>
      </w:r>
      <w:r w:rsidR="00C40B60" w:rsidRPr="003F0EB5">
        <w:rPr>
          <w:rFonts w:hint="cs"/>
          <w:rtl/>
        </w:rPr>
        <w:t>ً</w:t>
      </w:r>
      <w:r w:rsidRPr="003F0EB5">
        <w:rPr>
          <w:rtl/>
        </w:rPr>
        <w:t xml:space="preserve"> یکون ل</w:t>
      </w:r>
      <w:r w:rsidR="00C40B60" w:rsidRPr="003F0EB5">
        <w:rPr>
          <w:rFonts w:hint="cs"/>
          <w:rtl/>
        </w:rPr>
        <w:t>ِ</w:t>
      </w:r>
      <w:r w:rsidRPr="003F0EB5">
        <w:rPr>
          <w:rtl/>
        </w:rPr>
        <w:t>له في خلقه رضی</w:t>
      </w:r>
      <w:r w:rsidR="00532C4C" w:rsidRPr="003F0EB5">
        <w:rPr>
          <w:rFonts w:hint="cs"/>
          <w:rtl/>
        </w:rPr>
        <w:t>ّ</w:t>
      </w:r>
      <w:r w:rsidRPr="003F0EB5">
        <w:rPr>
          <w:rtl/>
        </w:rPr>
        <w:t>ا</w:t>
      </w:r>
      <w:r w:rsidR="00532C4C" w:rsidRPr="003F0EB5">
        <w:rPr>
          <w:rFonts w:hint="cs"/>
          <w:rtl/>
        </w:rPr>
        <w:t>ً</w:t>
      </w:r>
      <w:r w:rsidRPr="003F0EB5">
        <w:rPr>
          <w:rtl/>
        </w:rPr>
        <w:t xml:space="preserve"> في علمه وحکمه ویجعله حجة</w:t>
      </w:r>
      <w:r w:rsidR="00532C4C" w:rsidRPr="003F0EB5">
        <w:rPr>
          <w:rFonts w:hint="cs"/>
          <w:rtl/>
        </w:rPr>
        <w:t>ً</w:t>
      </w:r>
      <w:r w:rsidRPr="003F0EB5">
        <w:rPr>
          <w:rtl/>
        </w:rPr>
        <w:t xml:space="preserve"> لشیعته یحتجون به یوم القیامة وله دعاء یدعو به ... وإن الله عزوجل رکب في صلبه نطفة</w:t>
      </w:r>
      <w:r w:rsidR="00532C4C" w:rsidRPr="003F0EB5">
        <w:rPr>
          <w:rFonts w:hint="cs"/>
          <w:rtl/>
        </w:rPr>
        <w:t>ً</w:t>
      </w:r>
      <w:r w:rsidRPr="003F0EB5">
        <w:rPr>
          <w:rtl/>
        </w:rPr>
        <w:t xml:space="preserve"> طيبة</w:t>
      </w:r>
      <w:r w:rsidR="00532C4C" w:rsidRPr="003F0EB5">
        <w:rPr>
          <w:rFonts w:hint="cs"/>
          <w:rtl/>
        </w:rPr>
        <w:t>ً</w:t>
      </w:r>
      <w:r w:rsidRPr="003F0EB5">
        <w:rPr>
          <w:rtl/>
        </w:rPr>
        <w:t xml:space="preserve"> مباركة</w:t>
      </w:r>
      <w:r w:rsidR="00532C4C" w:rsidRPr="003F0EB5">
        <w:rPr>
          <w:rFonts w:hint="cs"/>
          <w:rtl/>
        </w:rPr>
        <w:t>ً</w:t>
      </w:r>
      <w:r w:rsidRPr="003F0EB5">
        <w:rPr>
          <w:rtl/>
        </w:rPr>
        <w:t xml:space="preserve"> زكية</w:t>
      </w:r>
      <w:r w:rsidR="00532C4C" w:rsidRPr="003F0EB5">
        <w:rPr>
          <w:rFonts w:hint="cs"/>
          <w:rtl/>
        </w:rPr>
        <w:t>ً</w:t>
      </w:r>
      <w:r w:rsidRPr="003F0EB5">
        <w:rPr>
          <w:rtl/>
        </w:rPr>
        <w:t xml:space="preserve"> راضية</w:t>
      </w:r>
      <w:r w:rsidR="00532C4C" w:rsidRPr="003F0EB5">
        <w:rPr>
          <w:rFonts w:hint="cs"/>
          <w:rtl/>
        </w:rPr>
        <w:t>ً</w:t>
      </w:r>
      <w:r w:rsidR="00D55B1A" w:rsidRPr="003F0EB5">
        <w:rPr>
          <w:rtl/>
        </w:rPr>
        <w:t xml:space="preserve"> مرضیة</w:t>
      </w:r>
      <w:r w:rsidR="00532C4C" w:rsidRPr="003F0EB5">
        <w:rPr>
          <w:rFonts w:hint="cs"/>
          <w:rtl/>
        </w:rPr>
        <w:t>ً</w:t>
      </w:r>
      <w:r w:rsidRPr="003F0EB5">
        <w:rPr>
          <w:rtl/>
        </w:rPr>
        <w:t xml:space="preserve"> وسماها محمد بن علي فهو شفیع لشیعته ووارث علم جده .... وإن الله تبار</w:t>
      </w:r>
      <w:r w:rsidR="00A46773" w:rsidRPr="003F0EB5">
        <w:rPr>
          <w:rtl/>
        </w:rPr>
        <w:t xml:space="preserve">ك </w:t>
      </w:r>
      <w:r w:rsidRPr="003F0EB5">
        <w:rPr>
          <w:rtl/>
        </w:rPr>
        <w:t>وتعالی رک</w:t>
      </w:r>
      <w:r w:rsidR="00532C4C" w:rsidRPr="003F0EB5">
        <w:rPr>
          <w:rFonts w:hint="cs"/>
          <w:rtl/>
        </w:rPr>
        <w:t>َّ</w:t>
      </w:r>
      <w:r w:rsidRPr="003F0EB5">
        <w:rPr>
          <w:rtl/>
        </w:rPr>
        <w:t>ب في صلبه نطفه</w:t>
      </w:r>
      <w:r w:rsidR="00D55B1A" w:rsidRPr="003F0EB5">
        <w:rPr>
          <w:rtl/>
        </w:rPr>
        <w:t xml:space="preserve"> مبارکة طیبة زکیة راضیة مرضیة</w:t>
      </w:r>
      <w:r w:rsidR="003B724D" w:rsidRPr="003F0EB5">
        <w:rPr>
          <w:rFonts w:hint="cs"/>
          <w:rtl/>
        </w:rPr>
        <w:t>،</w:t>
      </w:r>
      <w:r w:rsidRPr="003F0EB5">
        <w:rPr>
          <w:rtl/>
        </w:rPr>
        <w:t xml:space="preserve"> لا باغیه ولا طاغیه</w:t>
      </w:r>
      <w:r w:rsidR="003B724D" w:rsidRPr="003F0EB5">
        <w:rPr>
          <w:rFonts w:hint="cs"/>
          <w:rtl/>
        </w:rPr>
        <w:t>،</w:t>
      </w:r>
      <w:r w:rsidRPr="003F0EB5">
        <w:rPr>
          <w:rtl/>
        </w:rPr>
        <w:t xml:space="preserve"> بار</w:t>
      </w:r>
      <w:r w:rsidR="00532C4C" w:rsidRPr="003F0EB5">
        <w:rPr>
          <w:rFonts w:hint="cs"/>
          <w:rtl/>
        </w:rPr>
        <w:t>َّ</w:t>
      </w:r>
      <w:r w:rsidRPr="003F0EB5">
        <w:rPr>
          <w:rtl/>
        </w:rPr>
        <w:t>ة مبارکة طیبة طاهرة سماها عنده علي بن محمد فألبسها السکینة والوقار وأودعها العلوم وکل</w:t>
      </w:r>
      <w:r w:rsidR="00532C4C" w:rsidRPr="003F0EB5">
        <w:rPr>
          <w:rFonts w:hint="cs"/>
          <w:rtl/>
        </w:rPr>
        <w:t>ّ</w:t>
      </w:r>
      <w:r w:rsidRPr="003F0EB5">
        <w:rPr>
          <w:rtl/>
        </w:rPr>
        <w:t xml:space="preserve"> شيء سر</w:t>
      </w:r>
      <w:r w:rsidR="00532C4C" w:rsidRPr="003F0EB5">
        <w:rPr>
          <w:rFonts w:hint="cs"/>
          <w:rtl/>
        </w:rPr>
        <w:t>ّ</w:t>
      </w:r>
      <w:r w:rsidRPr="003F0EB5">
        <w:rPr>
          <w:rtl/>
        </w:rPr>
        <w:t xml:space="preserve"> مکتوم</w:t>
      </w:r>
      <w:r w:rsidR="003B724D" w:rsidRPr="003F0EB5">
        <w:rPr>
          <w:rFonts w:hint="cs"/>
          <w:rtl/>
        </w:rPr>
        <w:t>،</w:t>
      </w:r>
      <w:r w:rsidRPr="003F0EB5">
        <w:rPr>
          <w:rtl/>
        </w:rPr>
        <w:t xml:space="preserve"> من لقیه وفي صدره شيء أنبأه به (؟!) ...</w:t>
      </w:r>
      <w:r w:rsidR="003B724D" w:rsidRPr="003F0EB5">
        <w:rPr>
          <w:rFonts w:hint="cs"/>
          <w:rtl/>
        </w:rPr>
        <w:t>،</w:t>
      </w:r>
      <w:r w:rsidRPr="003F0EB5">
        <w:rPr>
          <w:rtl/>
        </w:rPr>
        <w:t xml:space="preserve"> وإن الله تبار</w:t>
      </w:r>
      <w:r w:rsidR="00A46773" w:rsidRPr="003F0EB5">
        <w:rPr>
          <w:rtl/>
        </w:rPr>
        <w:t xml:space="preserve">ك </w:t>
      </w:r>
      <w:r w:rsidRPr="003F0EB5">
        <w:rPr>
          <w:rtl/>
        </w:rPr>
        <w:t>وتعالى رک</w:t>
      </w:r>
      <w:r w:rsidR="00532C4C" w:rsidRPr="003F0EB5">
        <w:rPr>
          <w:rFonts w:hint="cs"/>
          <w:rtl/>
        </w:rPr>
        <w:t>ّ</w:t>
      </w:r>
      <w:r w:rsidRPr="003F0EB5">
        <w:rPr>
          <w:rtl/>
        </w:rPr>
        <w:t>ب في صلبه نطفة طیبة وسماها عنده الحسن بن علي فجعله نورا</w:t>
      </w:r>
      <w:r w:rsidR="00532C4C" w:rsidRPr="003F0EB5">
        <w:rPr>
          <w:rFonts w:hint="cs"/>
          <w:rtl/>
        </w:rPr>
        <w:t>ً</w:t>
      </w:r>
      <w:r w:rsidRPr="003F0EB5">
        <w:rPr>
          <w:rtl/>
        </w:rPr>
        <w:t xml:space="preserve"> في بلاده وخلیفته في عباده وعز</w:t>
      </w:r>
      <w:r w:rsidR="00532C4C" w:rsidRPr="003F0EB5">
        <w:rPr>
          <w:rFonts w:hint="cs"/>
          <w:rtl/>
        </w:rPr>
        <w:t>ّاً</w:t>
      </w:r>
      <w:r w:rsidR="00532C4C" w:rsidRPr="003F0EB5">
        <w:rPr>
          <w:rtl/>
        </w:rPr>
        <w:t xml:space="preserve"> لأم</w:t>
      </w:r>
      <w:r w:rsidR="00532C4C" w:rsidRPr="003F0EB5">
        <w:rPr>
          <w:rFonts w:hint="cs"/>
          <w:rtl/>
        </w:rPr>
        <w:t>ة</w:t>
      </w:r>
      <w:r w:rsidRPr="003F0EB5">
        <w:rPr>
          <w:rtl/>
        </w:rPr>
        <w:t xml:space="preserve"> جده هادیا</w:t>
      </w:r>
      <w:r w:rsidR="00532C4C" w:rsidRPr="003F0EB5">
        <w:rPr>
          <w:rFonts w:hint="cs"/>
          <w:rtl/>
        </w:rPr>
        <w:t>ً</w:t>
      </w:r>
      <w:r w:rsidRPr="003F0EB5">
        <w:rPr>
          <w:rtl/>
        </w:rPr>
        <w:t xml:space="preserve"> </w:t>
      </w:r>
      <w:r w:rsidR="00D55B1A" w:rsidRPr="003F0EB5">
        <w:rPr>
          <w:rtl/>
        </w:rPr>
        <w:t>لشیعته وشفیعا</w:t>
      </w:r>
      <w:r w:rsidR="00532C4C" w:rsidRPr="003F0EB5">
        <w:rPr>
          <w:rFonts w:hint="cs"/>
          <w:rtl/>
        </w:rPr>
        <w:t>ً</w:t>
      </w:r>
      <w:r w:rsidR="00D55B1A" w:rsidRPr="003F0EB5">
        <w:rPr>
          <w:rtl/>
        </w:rPr>
        <w:t xml:space="preserve"> لهم عند ربهم ونقمة</w:t>
      </w:r>
      <w:r w:rsidR="00532C4C" w:rsidRPr="003F0EB5">
        <w:rPr>
          <w:rFonts w:hint="cs"/>
          <w:rtl/>
        </w:rPr>
        <w:t>ً</w:t>
      </w:r>
      <w:r w:rsidRPr="003F0EB5">
        <w:rPr>
          <w:rtl/>
        </w:rPr>
        <w:t xml:space="preserve"> علی من خالفه وحجة لمن والاه و برهانا لمن اتخذه إماما</w:t>
      </w:r>
      <w:r w:rsidR="00532C4C" w:rsidRPr="003F0EB5">
        <w:rPr>
          <w:rFonts w:hint="cs"/>
          <w:rtl/>
        </w:rPr>
        <w:t>ً</w:t>
      </w:r>
      <w:r w:rsidRPr="003F0EB5">
        <w:rPr>
          <w:rtl/>
        </w:rPr>
        <w:t xml:space="preserve"> ...</w:t>
      </w:r>
      <w:r w:rsidR="003B724D" w:rsidRPr="003F0EB5">
        <w:rPr>
          <w:rFonts w:hint="cs"/>
          <w:rtl/>
        </w:rPr>
        <w:t>،</w:t>
      </w:r>
      <w:r w:rsidRPr="003F0EB5">
        <w:rPr>
          <w:rtl/>
        </w:rPr>
        <w:t xml:space="preserve"> وإن الله رک</w:t>
      </w:r>
      <w:r w:rsidR="00532C4C" w:rsidRPr="003F0EB5">
        <w:rPr>
          <w:rFonts w:hint="cs"/>
          <w:rtl/>
        </w:rPr>
        <w:t>ّ</w:t>
      </w:r>
      <w:r w:rsidRPr="003F0EB5">
        <w:rPr>
          <w:rtl/>
        </w:rPr>
        <w:t>ب في صلب الحسن نطفة</w:t>
      </w:r>
      <w:r w:rsidR="00532C4C" w:rsidRPr="003F0EB5">
        <w:rPr>
          <w:rFonts w:hint="cs"/>
          <w:rtl/>
        </w:rPr>
        <w:t>ً</w:t>
      </w:r>
      <w:r w:rsidRPr="003F0EB5">
        <w:rPr>
          <w:rtl/>
        </w:rPr>
        <w:t xml:space="preserve"> مبارکة</w:t>
      </w:r>
      <w:r w:rsidR="00532C4C" w:rsidRPr="003F0EB5">
        <w:rPr>
          <w:rFonts w:hint="cs"/>
          <w:rtl/>
        </w:rPr>
        <w:t>ً</w:t>
      </w:r>
      <w:r w:rsidRPr="003F0EB5">
        <w:rPr>
          <w:rtl/>
        </w:rPr>
        <w:t xml:space="preserve"> طیبة</w:t>
      </w:r>
      <w:r w:rsidR="00532C4C" w:rsidRPr="003F0EB5">
        <w:rPr>
          <w:rFonts w:hint="cs"/>
          <w:rtl/>
        </w:rPr>
        <w:t>ً</w:t>
      </w:r>
      <w:r w:rsidRPr="003F0EB5">
        <w:rPr>
          <w:rtl/>
        </w:rPr>
        <w:t xml:space="preserve"> طاهرة</w:t>
      </w:r>
      <w:r w:rsidR="00532C4C" w:rsidRPr="003F0EB5">
        <w:rPr>
          <w:rFonts w:hint="cs"/>
          <w:rtl/>
        </w:rPr>
        <w:t>ً</w:t>
      </w:r>
      <w:r w:rsidRPr="003F0EB5">
        <w:rPr>
          <w:rtl/>
        </w:rPr>
        <w:t xml:space="preserve"> مطهرة</w:t>
      </w:r>
      <w:r w:rsidR="00532C4C" w:rsidRPr="003F0EB5">
        <w:rPr>
          <w:rFonts w:hint="cs"/>
          <w:rtl/>
        </w:rPr>
        <w:t>ً</w:t>
      </w:r>
      <w:r w:rsidRPr="003F0EB5">
        <w:rPr>
          <w:rtl/>
        </w:rPr>
        <w:t xml:space="preserve"> یرضی بها کل مؤمن قد أخذ الله میثاقه في الولاية ویکفر بها کل</w:t>
      </w:r>
      <w:r w:rsidR="00532C4C" w:rsidRPr="003F0EB5">
        <w:rPr>
          <w:rFonts w:hint="cs"/>
          <w:rtl/>
        </w:rPr>
        <w:t>ُّ</w:t>
      </w:r>
      <w:r w:rsidRPr="003F0EB5">
        <w:rPr>
          <w:rtl/>
        </w:rPr>
        <w:t xml:space="preserve"> جاحد</w:t>
      </w:r>
      <w:r w:rsidR="00532C4C" w:rsidRPr="003F0EB5">
        <w:rPr>
          <w:rFonts w:hint="cs"/>
          <w:rtl/>
        </w:rPr>
        <w:t>ٍ</w:t>
      </w:r>
      <w:r w:rsidR="003B724D" w:rsidRPr="003F0EB5">
        <w:rPr>
          <w:rFonts w:hint="cs"/>
          <w:rtl/>
        </w:rPr>
        <w:t>،</w:t>
      </w:r>
      <w:r w:rsidRPr="003F0EB5">
        <w:rPr>
          <w:rtl/>
        </w:rPr>
        <w:t xml:space="preserve"> وهو إمام تقي</w:t>
      </w:r>
      <w:r w:rsidR="00532C4C" w:rsidRPr="003F0EB5">
        <w:rPr>
          <w:rFonts w:hint="cs"/>
          <w:rtl/>
        </w:rPr>
        <w:t>ّ</w:t>
      </w:r>
      <w:r w:rsidRPr="003F0EB5">
        <w:rPr>
          <w:rtl/>
        </w:rPr>
        <w:t xml:space="preserve"> نقي</w:t>
      </w:r>
      <w:r w:rsidR="00532C4C" w:rsidRPr="003F0EB5">
        <w:rPr>
          <w:rFonts w:hint="cs"/>
          <w:rtl/>
        </w:rPr>
        <w:t>ّ</w:t>
      </w:r>
      <w:r w:rsidRPr="003F0EB5">
        <w:rPr>
          <w:rtl/>
        </w:rPr>
        <w:t xml:space="preserve"> مرضي</w:t>
      </w:r>
      <w:r w:rsidR="00532C4C" w:rsidRPr="003F0EB5">
        <w:rPr>
          <w:rFonts w:hint="cs"/>
          <w:rtl/>
        </w:rPr>
        <w:t>ّ</w:t>
      </w:r>
      <w:r w:rsidRPr="003F0EB5">
        <w:rPr>
          <w:rtl/>
        </w:rPr>
        <w:t xml:space="preserve"> هاد ومهدي یحکم بالعدل ویأمر به</w:t>
      </w:r>
      <w:r w:rsidR="003B724D" w:rsidRPr="003F0EB5">
        <w:rPr>
          <w:rFonts w:hint="cs"/>
          <w:rtl/>
        </w:rPr>
        <w:t>،</w:t>
      </w:r>
      <w:r w:rsidRPr="003F0EB5">
        <w:rPr>
          <w:rtl/>
        </w:rPr>
        <w:t xml:space="preserve"> یصدق الله عزوجل ویصدقه الله في قوله</w:t>
      </w:r>
      <w:r w:rsidR="003B724D" w:rsidRPr="003F0EB5">
        <w:rPr>
          <w:rFonts w:hint="cs"/>
          <w:rtl/>
        </w:rPr>
        <w:t>،</w:t>
      </w:r>
      <w:r w:rsidRPr="003F0EB5">
        <w:rPr>
          <w:rtl/>
        </w:rPr>
        <w:t xml:space="preserve"> یخرج من ت</w:t>
      </w:r>
      <w:r w:rsidR="00532C4C" w:rsidRPr="003F0EB5">
        <w:rPr>
          <w:rFonts w:hint="cs"/>
          <w:rtl/>
        </w:rPr>
        <w:t>َ</w:t>
      </w:r>
      <w:r w:rsidRPr="003F0EB5">
        <w:rPr>
          <w:rtl/>
        </w:rPr>
        <w:t>هامة</w:t>
      </w:r>
      <w:r w:rsidR="00532C4C" w:rsidRPr="003F0EB5">
        <w:rPr>
          <w:rFonts w:hint="cs"/>
          <w:rtl/>
        </w:rPr>
        <w:t>َ</w:t>
      </w:r>
      <w:r w:rsidRPr="003F0EB5">
        <w:rPr>
          <w:rtl/>
        </w:rPr>
        <w:t xml:space="preserve"> حتی تظهر الدلائل والعلامات وله بالطالقان کنوز لا ذهب و لافض</w:t>
      </w:r>
      <w:r w:rsidR="00532C4C" w:rsidRPr="003F0EB5">
        <w:rPr>
          <w:rFonts w:hint="cs"/>
          <w:rtl/>
        </w:rPr>
        <w:t>ّةَ</w:t>
      </w:r>
      <w:r w:rsidRPr="003F0EB5">
        <w:rPr>
          <w:rtl/>
        </w:rPr>
        <w:t xml:space="preserve"> إلاَّ خیول مطهمة ورجال مسو</w:t>
      </w:r>
      <w:r w:rsidR="00532C4C" w:rsidRPr="003F0EB5">
        <w:rPr>
          <w:rFonts w:hint="cs"/>
          <w:rtl/>
        </w:rPr>
        <w:t>َّ</w:t>
      </w:r>
      <w:r w:rsidRPr="003F0EB5">
        <w:rPr>
          <w:rtl/>
        </w:rPr>
        <w:t>مة یجمع الله عزوجل له من أقاصي البلاد علی عدد أهل بدر ثلاثمائة وثلاثة عشر رجلا، معه صحیفة مختومة فیها عدد أصحابه بأسمائهم وأنسابهم وبلدانهم و</w:t>
      </w:r>
      <w:r w:rsidR="00D55B1A" w:rsidRPr="003F0EB5">
        <w:rPr>
          <w:rtl/>
        </w:rPr>
        <w:t>طبائ</w:t>
      </w:r>
      <w:r w:rsidRPr="003F0EB5">
        <w:rPr>
          <w:rtl/>
        </w:rPr>
        <w:t>عهم و</w:t>
      </w:r>
      <w:r w:rsidR="00D55B1A" w:rsidRPr="003F0EB5">
        <w:rPr>
          <w:rtl/>
        </w:rPr>
        <w:t>حلاهم وک</w:t>
      </w:r>
      <w:r w:rsidR="00532C4C" w:rsidRPr="003F0EB5">
        <w:rPr>
          <w:rFonts w:hint="cs"/>
          <w:rtl/>
        </w:rPr>
        <w:t>ُ</w:t>
      </w:r>
      <w:r w:rsidR="00D55B1A" w:rsidRPr="003F0EB5">
        <w:rPr>
          <w:rtl/>
        </w:rPr>
        <w:t>ناهم کد</w:t>
      </w:r>
      <w:r w:rsidR="00532C4C" w:rsidRPr="003F0EB5">
        <w:rPr>
          <w:rFonts w:hint="cs"/>
          <w:rtl/>
        </w:rPr>
        <w:t>َّ</w:t>
      </w:r>
      <w:r w:rsidR="00D55B1A" w:rsidRPr="003F0EB5">
        <w:rPr>
          <w:rtl/>
        </w:rPr>
        <w:t>اد</w:t>
      </w:r>
      <w:r w:rsidRPr="003F0EB5">
        <w:rPr>
          <w:rtl/>
        </w:rPr>
        <w:t>ون مجدون في طاعته، فقال له أ</w:t>
      </w:r>
      <w:r w:rsidR="00532C4C" w:rsidRPr="003F0EB5">
        <w:rPr>
          <w:rFonts w:hint="cs"/>
          <w:rtl/>
        </w:rPr>
        <w:t>ُ</w:t>
      </w:r>
      <w:r w:rsidRPr="003F0EB5">
        <w:rPr>
          <w:rtl/>
        </w:rPr>
        <w:t>ب</w:t>
      </w:r>
      <w:r w:rsidR="00532C4C" w:rsidRPr="003F0EB5">
        <w:rPr>
          <w:rFonts w:hint="cs"/>
          <w:rtl/>
        </w:rPr>
        <w:t>َ</w:t>
      </w:r>
      <w:r w:rsidRPr="003F0EB5">
        <w:rPr>
          <w:rtl/>
        </w:rPr>
        <w:t>ي</w:t>
      </w:r>
      <w:r w:rsidR="00532C4C" w:rsidRPr="003F0EB5">
        <w:rPr>
          <w:rFonts w:hint="cs"/>
          <w:rtl/>
        </w:rPr>
        <w:t>ّ</w:t>
      </w:r>
      <w:r w:rsidRPr="003F0EB5">
        <w:rPr>
          <w:rtl/>
        </w:rPr>
        <w:t>: وما دلائله وعلاماته یا رسول الله؟ قال: له علم إذا حان وقت</w:t>
      </w:r>
      <w:r w:rsidR="00D55B1A" w:rsidRPr="003F0EB5">
        <w:rPr>
          <w:rtl/>
        </w:rPr>
        <w:t xml:space="preserve"> خروجه انتشر ذل</w:t>
      </w:r>
      <w:r w:rsidR="00A46773" w:rsidRPr="003F0EB5">
        <w:rPr>
          <w:rtl/>
        </w:rPr>
        <w:t xml:space="preserve">ك </w:t>
      </w:r>
      <w:r w:rsidR="00D55B1A" w:rsidRPr="003F0EB5">
        <w:rPr>
          <w:rtl/>
        </w:rPr>
        <w:t>العلم من نفسه...[وفي</w:t>
      </w:r>
      <w:r w:rsidR="00D55B1A" w:rsidRPr="003F0EB5">
        <w:rPr>
          <w:sz w:val="2"/>
          <w:szCs w:val="2"/>
          <w:rtl/>
        </w:rPr>
        <w:t xml:space="preserve"> </w:t>
      </w:r>
      <w:r w:rsidR="00D55B1A" w:rsidRPr="003F0EB5">
        <w:rPr>
          <w:rtl/>
        </w:rPr>
        <w:t>آخ</w:t>
      </w:r>
      <w:r w:rsidR="00DD36F8" w:rsidRPr="003F0EB5">
        <w:rPr>
          <w:rtl/>
        </w:rPr>
        <w:t xml:space="preserve">رالحديث] قال </w:t>
      </w:r>
      <w:r w:rsidR="00DD36F8" w:rsidRPr="003F0EB5">
        <w:rPr>
          <w:rFonts w:hint="cs"/>
          <w:rtl/>
        </w:rPr>
        <w:t>أُ</w:t>
      </w:r>
      <w:r w:rsidR="00D55B1A" w:rsidRPr="003F0EB5">
        <w:rPr>
          <w:rtl/>
        </w:rPr>
        <w:t>بَيّ: يا رسول الله</w:t>
      </w:r>
      <w:r w:rsidR="00DD36F8" w:rsidRPr="003F0EB5">
        <w:rPr>
          <w:rFonts w:hint="cs"/>
          <w:rtl/>
        </w:rPr>
        <w:t>!</w:t>
      </w:r>
      <w:r w:rsidR="00D55B1A" w:rsidRPr="003F0EB5">
        <w:rPr>
          <w:rtl/>
        </w:rPr>
        <w:t xml:space="preserve"> كيف بيان حال هذه الأئمة عن الله عزوجل؟ قال: إن الله عزّوجلّ أنزل عليَّ اثنی عشر</w:t>
      </w:r>
      <w:r w:rsidR="00D55B1A" w:rsidRPr="003F0EB5">
        <w:rPr>
          <w:sz w:val="27"/>
          <w:rtl/>
        </w:rPr>
        <w:t xml:space="preserve">صحيفةً </w:t>
      </w:r>
      <w:r w:rsidR="00D55B1A" w:rsidRPr="003F0EB5">
        <w:rPr>
          <w:rtl/>
        </w:rPr>
        <w:t>اسمُ كلّ إمامٍ في خاتمه وصفته في صحيفته»</w:t>
      </w:r>
      <w:r w:rsidR="00D55B1A" w:rsidRPr="003F0EB5">
        <w:rPr>
          <w:sz w:val="22"/>
          <w:szCs w:val="30"/>
          <w:rtl/>
        </w:rPr>
        <w:t>.</w:t>
      </w:r>
    </w:p>
    <w:p w:rsidR="00481D13" w:rsidRPr="003F0EB5" w:rsidRDefault="00481D13" w:rsidP="00DD36F8">
      <w:pPr>
        <w:widowControl w:val="0"/>
        <w:spacing w:line="228" w:lineRule="auto"/>
        <w:ind w:firstLine="284"/>
        <w:jc w:val="both"/>
        <w:rPr>
          <w:rFonts w:hint="cs"/>
          <w:sz w:val="28"/>
          <w:szCs w:val="28"/>
          <w:rtl/>
          <w:lang w:bidi="fa-IR"/>
        </w:rPr>
      </w:pPr>
      <w:r w:rsidRPr="003F0EB5">
        <w:rPr>
          <w:rFonts w:cs="B Lotus" w:hint="cs"/>
          <w:sz w:val="30"/>
          <w:szCs w:val="28"/>
          <w:rtl/>
          <w:lang w:bidi="fa-IR"/>
        </w:rPr>
        <w:t>ترجم</w:t>
      </w:r>
      <w:r w:rsidR="005A28B7" w:rsidRPr="003F0EB5">
        <w:rPr>
          <w:rFonts w:cs="B Lotus" w:hint="cs"/>
          <w:sz w:val="30"/>
          <w:szCs w:val="28"/>
          <w:rtl/>
          <w:lang w:bidi="fa-IR"/>
        </w:rPr>
        <w:t>ة</w:t>
      </w:r>
      <w:r w:rsidRPr="003F0EB5">
        <w:rPr>
          <w:rFonts w:cs="B Lotus" w:hint="cs"/>
          <w:sz w:val="30"/>
          <w:szCs w:val="28"/>
          <w:rtl/>
          <w:lang w:bidi="fa-IR"/>
        </w:rPr>
        <w:t xml:space="preserve"> حدیث:</w:t>
      </w:r>
      <w:r w:rsidRPr="003F0EB5">
        <w:rPr>
          <w:rFonts w:cs="B Lotus" w:hint="cs"/>
          <w:sz w:val="28"/>
          <w:szCs w:val="26"/>
          <w:rtl/>
          <w:lang w:bidi="fa-IR"/>
        </w:rPr>
        <w:t xml:space="preserve"> </w:t>
      </w:r>
      <w:r w:rsidR="002C721F" w:rsidRPr="003F0EB5">
        <w:rPr>
          <w:rFonts w:cs="B Lotus" w:hint="cs"/>
          <w:sz w:val="28"/>
          <w:szCs w:val="26"/>
          <w:rtl/>
          <w:lang w:bidi="fa-IR"/>
        </w:rPr>
        <w:t>«</w:t>
      </w:r>
      <w:r w:rsidRPr="003F0EB5">
        <w:rPr>
          <w:rFonts w:cs="B Lotus" w:hint="cs"/>
          <w:sz w:val="28"/>
          <w:szCs w:val="26"/>
          <w:rtl/>
          <w:lang w:bidi="fa-IR"/>
        </w:rPr>
        <w:t xml:space="preserve">امام جواد </w:t>
      </w:r>
      <w:r w:rsidRPr="003F0EB5">
        <w:rPr>
          <w:rFonts w:cs="CTraditional Arabic" w:hint="cs"/>
          <w:sz w:val="26"/>
          <w:szCs w:val="26"/>
          <w:rtl/>
          <w:lang w:bidi="fa-IR"/>
        </w:rPr>
        <w:t>؛</w:t>
      </w:r>
      <w:r w:rsidRPr="003F0EB5">
        <w:rPr>
          <w:rFonts w:cs="B Lotus" w:hint="cs"/>
          <w:sz w:val="28"/>
          <w:szCs w:val="26"/>
          <w:rtl/>
          <w:lang w:bidi="fa-IR"/>
        </w:rPr>
        <w:t xml:space="preserve"> به نقل از</w:t>
      </w:r>
      <w:r w:rsidR="00D55B1A" w:rsidRPr="003F0EB5">
        <w:rPr>
          <w:rFonts w:cs="B Lotus" w:hint="cs"/>
          <w:sz w:val="28"/>
          <w:szCs w:val="26"/>
          <w:rtl/>
          <w:lang w:bidi="fa-IR"/>
        </w:rPr>
        <w:t xml:space="preserve"> پدر و اجداد گرامی‌اش</w:t>
      </w:r>
      <w:r w:rsidRPr="003F0EB5">
        <w:rPr>
          <w:rFonts w:cs="B Lotus" w:hint="cs"/>
          <w:sz w:val="28"/>
          <w:szCs w:val="26"/>
          <w:rtl/>
          <w:lang w:bidi="fa-IR"/>
        </w:rPr>
        <w:t xml:space="preserve"> از امام حسین </w:t>
      </w:r>
      <w:r w:rsidRPr="003F0EB5">
        <w:rPr>
          <w:rFonts w:cs="CTraditional Arabic" w:hint="cs"/>
          <w:sz w:val="26"/>
          <w:szCs w:val="26"/>
          <w:rtl/>
          <w:lang w:bidi="fa-IR"/>
        </w:rPr>
        <w:t>؛</w:t>
      </w:r>
      <w:r w:rsidRPr="003F0EB5">
        <w:rPr>
          <w:rFonts w:cs="B Lotus" w:hint="cs"/>
          <w:sz w:val="28"/>
          <w:szCs w:val="26"/>
          <w:rtl/>
          <w:lang w:bidi="fa-IR"/>
        </w:rPr>
        <w:t xml:space="preserve"> نقل می‌کند که فرمود: در حالی که </w:t>
      </w:r>
      <w:r w:rsidR="002C721F" w:rsidRPr="003F0EB5">
        <w:rPr>
          <w:rFonts w:cs="B Lotus" w:hint="cs"/>
          <w:sz w:val="28"/>
          <w:szCs w:val="26"/>
          <w:rtl/>
          <w:lang w:bidi="fa-IR"/>
        </w:rPr>
        <w:t>اُبَیّ بن کعب</w:t>
      </w:r>
      <w:r w:rsidRPr="003F0EB5">
        <w:rPr>
          <w:rFonts w:cs="B Lotus" w:hint="cs"/>
          <w:sz w:val="28"/>
          <w:szCs w:val="26"/>
          <w:rtl/>
          <w:lang w:bidi="fa-IR"/>
        </w:rPr>
        <w:t xml:space="preserve"> در حضور رسول الله </w:t>
      </w:r>
      <w:r w:rsidRPr="003F0EB5">
        <w:rPr>
          <w:rFonts w:cs="CTraditional Arabic" w:hint="cs"/>
          <w:sz w:val="26"/>
          <w:szCs w:val="26"/>
          <w:rtl/>
          <w:lang w:bidi="fa-IR"/>
        </w:rPr>
        <w:t>ص</w:t>
      </w:r>
      <w:r w:rsidRPr="003F0EB5">
        <w:rPr>
          <w:rFonts w:cs="B Lotus" w:hint="cs"/>
          <w:sz w:val="28"/>
          <w:szCs w:val="26"/>
          <w:rtl/>
          <w:lang w:bidi="fa-IR"/>
        </w:rPr>
        <w:t xml:space="preserve"> بود بر آن حضرت وارد شدم، پیامبر</w:t>
      </w:r>
      <w:r w:rsidR="00D55B1A" w:rsidRPr="003F0EB5">
        <w:rPr>
          <w:rFonts w:cs="B Lotus" w:hint="cs"/>
          <w:sz w:val="28"/>
          <w:szCs w:val="26"/>
          <w:rtl/>
          <w:lang w:bidi="fa-IR"/>
        </w:rPr>
        <w:t xml:space="preserve"> خدا</w:t>
      </w:r>
      <w:r w:rsidRPr="003F0EB5">
        <w:rPr>
          <w:rFonts w:cs="B Lotus" w:hint="cs"/>
          <w:sz w:val="28"/>
          <w:szCs w:val="26"/>
          <w:rtl/>
          <w:lang w:bidi="fa-IR"/>
        </w:rPr>
        <w:t xml:space="preserve"> </w:t>
      </w:r>
      <w:r w:rsidRPr="003F0EB5">
        <w:rPr>
          <w:rFonts w:cs="CTraditional Arabic" w:hint="cs"/>
          <w:sz w:val="26"/>
          <w:szCs w:val="26"/>
          <w:rtl/>
          <w:lang w:bidi="fa-IR"/>
        </w:rPr>
        <w:t>ص</w:t>
      </w:r>
      <w:r w:rsidRPr="003F0EB5">
        <w:rPr>
          <w:rFonts w:cs="B Lotus" w:hint="cs"/>
          <w:sz w:val="28"/>
          <w:szCs w:val="26"/>
          <w:rtl/>
          <w:lang w:bidi="fa-IR"/>
        </w:rPr>
        <w:t xml:space="preserve"> به من فرمود: ای ابا عبدالله، ای زینت آسمان‌ها و زمین خوش آمدی. </w:t>
      </w:r>
      <w:r w:rsidR="002C721F" w:rsidRPr="003F0EB5">
        <w:rPr>
          <w:rFonts w:cs="B Lotus" w:hint="cs"/>
          <w:sz w:val="28"/>
          <w:szCs w:val="26"/>
          <w:rtl/>
          <w:lang w:bidi="fa-IR"/>
        </w:rPr>
        <w:t>اُبَیّ بن کعب</w:t>
      </w:r>
      <w:r w:rsidRPr="003F0EB5">
        <w:rPr>
          <w:rFonts w:cs="B Lotus" w:hint="cs"/>
          <w:sz w:val="28"/>
          <w:szCs w:val="26"/>
          <w:rtl/>
          <w:lang w:bidi="fa-IR"/>
        </w:rPr>
        <w:t xml:space="preserve"> عرض کرد: ای رسول خدا چگونه ممکن است کسی غیر از تو زینت آسمان‌‌ها و زمین باشد؟ حضرت فرمود: سوگند به آنکه مرا به حق به پیامبری مبعوث فرمود، حسین در آسمان‌‌ها بزرگ</w:t>
      </w:r>
      <w:r w:rsidR="005A28B7" w:rsidRPr="003F0EB5">
        <w:rPr>
          <w:rFonts w:cs="B Lotus" w:hint="cs"/>
          <w:sz w:val="28"/>
          <w:szCs w:val="26"/>
          <w:rtl/>
          <w:lang w:bidi="fa-IR"/>
        </w:rPr>
        <w:t>‌</w:t>
      </w:r>
      <w:r w:rsidRPr="003F0EB5">
        <w:rPr>
          <w:rFonts w:cs="B Lotus" w:hint="cs"/>
          <w:sz w:val="28"/>
          <w:szCs w:val="26"/>
          <w:rtl/>
          <w:lang w:bidi="fa-IR"/>
        </w:rPr>
        <w:t>تر است از زمین</w:t>
      </w:r>
      <w:r w:rsidR="00AC4C5B" w:rsidRPr="003F0EB5">
        <w:rPr>
          <w:rFonts w:cs="B Lotus" w:hint="cs"/>
          <w:sz w:val="28"/>
          <w:szCs w:val="26"/>
          <w:rtl/>
          <w:lang w:bidi="fa-IR"/>
        </w:rPr>
        <w:t>،</w:t>
      </w:r>
      <w:r w:rsidRPr="003F0EB5">
        <w:rPr>
          <w:rFonts w:cs="B Lotus" w:hint="cs"/>
          <w:sz w:val="28"/>
          <w:szCs w:val="26"/>
          <w:rtl/>
          <w:lang w:bidi="fa-IR"/>
        </w:rPr>
        <w:t xml:space="preserve"> و در جانب راست عرش پروردگار نوشته که او چراغ هدایت و کشتی نجات و امام خیر و فرخندگی و عزت و فخر و دانش و برگزیده است. همانا خداوند در صلب وی نطف</w:t>
      </w:r>
      <w:r w:rsidR="00AC4C5B" w:rsidRPr="003F0EB5">
        <w:rPr>
          <w:rFonts w:cs="B Lotus" w:hint="cs"/>
          <w:sz w:val="28"/>
          <w:szCs w:val="26"/>
          <w:rtl/>
          <w:lang w:bidi="fa-IR"/>
        </w:rPr>
        <w:t>ه</w:t>
      </w:r>
      <w:r w:rsidR="00AC4C5B" w:rsidRPr="003F0EB5">
        <w:rPr>
          <w:rFonts w:cs="B Lotus" w:hint="eastAsia"/>
          <w:sz w:val="28"/>
          <w:szCs w:val="26"/>
          <w:rtl/>
          <w:lang w:bidi="fa-IR"/>
        </w:rPr>
        <w:t>‌</w:t>
      </w:r>
      <w:r w:rsidR="00AC4C5B" w:rsidRPr="003F0EB5">
        <w:rPr>
          <w:rFonts w:cs="B Lotus" w:hint="cs"/>
          <w:sz w:val="28"/>
          <w:szCs w:val="26"/>
          <w:rtl/>
          <w:lang w:bidi="fa-IR"/>
        </w:rPr>
        <w:t>ای</w:t>
      </w:r>
      <w:r w:rsidRPr="003F0EB5">
        <w:rPr>
          <w:rFonts w:cs="B Lotus" w:hint="cs"/>
          <w:sz w:val="28"/>
          <w:szCs w:val="26"/>
          <w:rtl/>
          <w:lang w:bidi="fa-IR"/>
        </w:rPr>
        <w:t xml:space="preserve"> نیکو و مبارک و پاک ترکیب فرموده که پیش از آنکه مخلوق</w:t>
      </w:r>
      <w:r w:rsidR="00AC4C5B" w:rsidRPr="003F0EB5">
        <w:rPr>
          <w:rFonts w:cs="B Lotus" w:hint="cs"/>
          <w:sz w:val="28"/>
          <w:szCs w:val="26"/>
          <w:rtl/>
          <w:lang w:bidi="fa-IR"/>
        </w:rPr>
        <w:t>ی در رحم</w:t>
      </w:r>
      <w:r w:rsidR="0067515E" w:rsidRPr="003F0EB5">
        <w:rPr>
          <w:rFonts w:cs="B Lotus" w:hint="cs"/>
          <w:sz w:val="28"/>
          <w:szCs w:val="26"/>
          <w:rtl/>
          <w:lang w:bidi="fa-IR"/>
        </w:rPr>
        <w:t>ها</w:t>
      </w:r>
      <w:r w:rsidRPr="003F0EB5">
        <w:rPr>
          <w:rFonts w:cs="B Lotus" w:hint="cs"/>
          <w:sz w:val="28"/>
          <w:szCs w:val="26"/>
          <w:rtl/>
          <w:lang w:bidi="fa-IR"/>
        </w:rPr>
        <w:t xml:space="preserve"> باشد و یا آبی در اصلاب جاری شود و شب و روز موجود باشند، خلق شده است(؟!!) و به او دعاهایی تعلیم داده شده که مخلوقی آن را نمی‌‌خواند مگر آنکه خداوند او را با آن حضرت محشور می‌کند و آن حضرت در آخرت شفیع او می‌باشد و پروردگار اندوه او را بر طرف سازد و قرضش را ادا فرماید و کارش را آسان و راهش را روشن و آشکار نموده و او را بر دشمنش نیرومند ساخته و رسوایش نسازد. </w:t>
      </w:r>
      <w:r w:rsidR="00AC4C5B" w:rsidRPr="003F0EB5">
        <w:rPr>
          <w:rFonts w:cs="B Lotus" w:hint="cs"/>
          <w:sz w:val="28"/>
          <w:szCs w:val="26"/>
          <w:rtl/>
          <w:lang w:bidi="fa-IR"/>
        </w:rPr>
        <w:t>اُبَیّ</w:t>
      </w:r>
      <w:r w:rsidRPr="003F0EB5">
        <w:rPr>
          <w:rFonts w:cs="B Lotus" w:hint="cs"/>
          <w:sz w:val="28"/>
          <w:szCs w:val="26"/>
          <w:rtl/>
          <w:lang w:bidi="fa-IR"/>
        </w:rPr>
        <w:t xml:space="preserve"> گفت: این دعاها چیست ای رسول خدا؟ فرمود: هنگامی که از نمازت فراغت یافت</w:t>
      </w:r>
      <w:r w:rsidR="0067515E" w:rsidRPr="003F0EB5">
        <w:rPr>
          <w:rFonts w:cs="B Lotus" w:hint="cs"/>
          <w:sz w:val="28"/>
          <w:szCs w:val="26"/>
          <w:rtl/>
          <w:lang w:bidi="fa-IR"/>
        </w:rPr>
        <w:t>ی در حال</w:t>
      </w:r>
      <w:r w:rsidRPr="003F0EB5">
        <w:rPr>
          <w:rFonts w:cs="B Lotus" w:hint="cs"/>
          <w:sz w:val="28"/>
          <w:szCs w:val="26"/>
          <w:rtl/>
          <w:lang w:bidi="fa-IR"/>
        </w:rPr>
        <w:t xml:space="preserve"> نشست</w:t>
      </w:r>
      <w:r w:rsidR="0067515E" w:rsidRPr="003F0EB5">
        <w:rPr>
          <w:rFonts w:cs="B Lotus" w:hint="cs"/>
          <w:sz w:val="28"/>
          <w:szCs w:val="26"/>
          <w:rtl/>
          <w:lang w:bidi="fa-IR"/>
        </w:rPr>
        <w:t>ه</w:t>
      </w:r>
      <w:r w:rsidRPr="003F0EB5">
        <w:rPr>
          <w:rFonts w:cs="B Lotus" w:hint="cs"/>
          <w:sz w:val="28"/>
          <w:szCs w:val="26"/>
          <w:rtl/>
          <w:lang w:bidi="fa-IR"/>
        </w:rPr>
        <w:t>، می‌گویی</w:t>
      </w:r>
      <w:r w:rsidR="0067515E" w:rsidRPr="003F0EB5">
        <w:rPr>
          <w:rFonts w:cs="B Lotus" w:hint="cs"/>
          <w:sz w:val="28"/>
          <w:szCs w:val="26"/>
          <w:rtl/>
          <w:lang w:bidi="fa-IR"/>
        </w:rPr>
        <w:t xml:space="preserve">... </w:t>
      </w:r>
      <w:r w:rsidR="0067515E" w:rsidRPr="003F0EB5">
        <w:rPr>
          <w:rFonts w:cs="B Lotus" w:hint="cs"/>
          <w:sz w:val="26"/>
          <w:szCs w:val="26"/>
          <w:rtl/>
          <w:lang w:bidi="ar-SY"/>
        </w:rPr>
        <w:t>پس خداوند کارت را آسان می‌سازد و سينه‌ات را می‌گشايد و هنگام خروج جانت شهادت لا اله الاّ الله را به تو تلقين می‌کند</w:t>
      </w:r>
      <w:r w:rsidR="00DD36F8" w:rsidRPr="003F0EB5">
        <w:rPr>
          <w:rFonts w:cs="B Lotus" w:hint="cs"/>
          <w:sz w:val="26"/>
          <w:szCs w:val="26"/>
          <w:rtl/>
          <w:lang w:bidi="ar-SY"/>
        </w:rPr>
        <w:t>.</w:t>
      </w:r>
      <w:r w:rsidRPr="003F0EB5">
        <w:rPr>
          <w:rFonts w:cs="B Lotus" w:hint="cs"/>
          <w:sz w:val="28"/>
          <w:szCs w:val="26"/>
          <w:rtl/>
          <w:lang w:bidi="fa-IR"/>
        </w:rPr>
        <w:t xml:space="preserve"> سپس </w:t>
      </w:r>
      <w:r w:rsidR="00AC4C5B" w:rsidRPr="003F0EB5">
        <w:rPr>
          <w:rFonts w:cs="B Lotus" w:hint="cs"/>
          <w:sz w:val="28"/>
          <w:szCs w:val="26"/>
          <w:rtl/>
          <w:lang w:bidi="fa-IR"/>
        </w:rPr>
        <w:t>اُبَیّ</w:t>
      </w:r>
      <w:r w:rsidRPr="003F0EB5">
        <w:rPr>
          <w:rFonts w:cs="B Lotus" w:hint="cs"/>
          <w:sz w:val="28"/>
          <w:szCs w:val="26"/>
          <w:rtl/>
          <w:lang w:bidi="fa-IR"/>
        </w:rPr>
        <w:t xml:space="preserve"> گفت: ای رسول خدا</w:t>
      </w:r>
      <w:r w:rsidR="00DD36F8" w:rsidRPr="003F0EB5">
        <w:rPr>
          <w:rFonts w:cs="B Lotus" w:hint="cs"/>
          <w:sz w:val="28"/>
          <w:szCs w:val="26"/>
          <w:rtl/>
          <w:lang w:bidi="fa-IR"/>
        </w:rPr>
        <w:t>،</w:t>
      </w:r>
      <w:r w:rsidRPr="003F0EB5">
        <w:rPr>
          <w:rFonts w:cs="B Lotus" w:hint="cs"/>
          <w:sz w:val="28"/>
          <w:szCs w:val="26"/>
          <w:rtl/>
          <w:lang w:bidi="fa-IR"/>
        </w:rPr>
        <w:t xml:space="preserve"> چیست این نطفه که در صلب حبیبم حس</w:t>
      </w:r>
      <w:r w:rsidR="0067515E" w:rsidRPr="003F0EB5">
        <w:rPr>
          <w:rFonts w:cs="B Lotus" w:hint="cs"/>
          <w:sz w:val="28"/>
          <w:szCs w:val="26"/>
          <w:rtl/>
          <w:lang w:bidi="fa-IR"/>
        </w:rPr>
        <w:t>ی</w:t>
      </w:r>
      <w:r w:rsidRPr="003F0EB5">
        <w:rPr>
          <w:rFonts w:cs="B Lotus" w:hint="cs"/>
          <w:sz w:val="28"/>
          <w:szCs w:val="26"/>
          <w:rtl/>
          <w:lang w:bidi="fa-IR"/>
        </w:rPr>
        <w:t xml:space="preserve">ن است؟ فرمود: این نطفه مثل ماه است(؟!) و این نطفه تبیین و بیان است و هر که او را پیروی کند هدایت یافته است و هر که از او گمراه شود، هلاک شود. </w:t>
      </w:r>
      <w:r w:rsidR="00AC4C5B" w:rsidRPr="003F0EB5">
        <w:rPr>
          <w:rFonts w:cs="B Lotus" w:hint="cs"/>
          <w:sz w:val="28"/>
          <w:szCs w:val="26"/>
          <w:rtl/>
          <w:lang w:bidi="fa-IR"/>
        </w:rPr>
        <w:t>اُبَیّ</w:t>
      </w:r>
      <w:r w:rsidRPr="003F0EB5">
        <w:rPr>
          <w:rFonts w:cs="B Lotus" w:hint="cs"/>
          <w:sz w:val="28"/>
          <w:szCs w:val="26"/>
          <w:rtl/>
          <w:lang w:bidi="fa-IR"/>
        </w:rPr>
        <w:t xml:space="preserve"> پرسید: نام او چیست و دعایش کدام است؟ فرمود: نامش علی است و دعایش: یا دائم یا دیموم ... </w:t>
      </w:r>
      <w:r w:rsidR="00AC4C5B" w:rsidRPr="003F0EB5">
        <w:rPr>
          <w:rFonts w:cs="B Lotus" w:hint="cs"/>
          <w:sz w:val="28"/>
          <w:szCs w:val="26"/>
          <w:rtl/>
          <w:lang w:bidi="fa-IR"/>
        </w:rPr>
        <w:t>اُبَیّ</w:t>
      </w:r>
      <w:r w:rsidRPr="003F0EB5">
        <w:rPr>
          <w:rFonts w:cs="B Lotus" w:hint="cs"/>
          <w:sz w:val="28"/>
          <w:szCs w:val="26"/>
          <w:rtl/>
          <w:lang w:bidi="fa-IR"/>
        </w:rPr>
        <w:t xml:space="preserve"> پرسید: یا رسول الله آیا او نسل و جانشین و وصی دارد؟ فرمود: آری، او دارای مواریث آسمان‌‌ها و زمین است، پرسید: معنای مواریث آسمان</w:t>
      </w:r>
      <w:r w:rsidR="0067515E" w:rsidRPr="003F0EB5">
        <w:rPr>
          <w:rFonts w:cs="B Lotus" w:hint="cs"/>
          <w:sz w:val="28"/>
          <w:szCs w:val="26"/>
          <w:rtl/>
          <w:lang w:bidi="fa-IR"/>
        </w:rPr>
        <w:t>‌</w:t>
      </w:r>
      <w:r w:rsidRPr="003F0EB5">
        <w:rPr>
          <w:rFonts w:cs="B Lotus" w:hint="cs"/>
          <w:sz w:val="28"/>
          <w:szCs w:val="26"/>
          <w:rtl/>
          <w:lang w:bidi="fa-IR"/>
        </w:rPr>
        <w:t>ها و زمین چیست؟ پیامبر فرمود:</w:t>
      </w:r>
      <w:r w:rsidR="0067515E" w:rsidRPr="003F0EB5">
        <w:rPr>
          <w:rFonts w:cs="B Lotus" w:hint="cs"/>
          <w:sz w:val="28"/>
          <w:szCs w:val="26"/>
          <w:rtl/>
          <w:lang w:bidi="fa-IR"/>
        </w:rPr>
        <w:t xml:space="preserve"> حکم کردن به حق و حکم به دیانت</w:t>
      </w:r>
      <w:r w:rsidRPr="003F0EB5">
        <w:rPr>
          <w:rFonts w:cs="B Lotus" w:hint="cs"/>
          <w:sz w:val="28"/>
          <w:szCs w:val="26"/>
          <w:rtl/>
          <w:lang w:bidi="fa-IR"/>
        </w:rPr>
        <w:t xml:space="preserve"> و تأویل رؤیاها [</w:t>
      </w:r>
      <w:r w:rsidR="0067515E" w:rsidRPr="003F0EB5">
        <w:rPr>
          <w:rFonts w:cs="B Lotus" w:hint="cs"/>
          <w:sz w:val="28"/>
          <w:szCs w:val="26"/>
          <w:rtl/>
          <w:lang w:bidi="fa-IR"/>
        </w:rPr>
        <w:t>تعبیر خواب‌ها</w:t>
      </w:r>
      <w:r w:rsidRPr="003F0EB5">
        <w:rPr>
          <w:rFonts w:cs="B Lotus" w:hint="cs"/>
          <w:sz w:val="28"/>
          <w:szCs w:val="26"/>
          <w:rtl/>
          <w:lang w:bidi="fa-IR"/>
        </w:rPr>
        <w:t>] و بیان آنچه واقع می‌‌شود(!) عرض کرد: اسم او چیست؟ فرمود: نامش محمد است و همانا فرشتگان در آسمان</w:t>
      </w:r>
      <w:r w:rsidR="005A28B7" w:rsidRPr="003F0EB5">
        <w:rPr>
          <w:rFonts w:cs="B Lotus" w:hint="cs"/>
          <w:sz w:val="28"/>
          <w:szCs w:val="26"/>
          <w:rtl/>
          <w:lang w:bidi="fa-IR"/>
        </w:rPr>
        <w:t>‌</w:t>
      </w:r>
      <w:r w:rsidRPr="003F0EB5">
        <w:rPr>
          <w:rFonts w:cs="B Lotus" w:hint="cs"/>
          <w:sz w:val="28"/>
          <w:szCs w:val="26"/>
          <w:rtl/>
          <w:lang w:bidi="fa-IR"/>
        </w:rPr>
        <w:t>ها با او ا</w:t>
      </w:r>
      <w:r w:rsidR="00AC4C5B" w:rsidRPr="003F0EB5">
        <w:rPr>
          <w:rFonts w:cs="B Lotus" w:hint="cs"/>
          <w:sz w:val="28"/>
          <w:szCs w:val="26"/>
          <w:rtl/>
          <w:lang w:bidi="fa-IR"/>
        </w:rPr>
        <w:t xml:space="preserve">ُنس می‌‌گیرند </w:t>
      </w:r>
      <w:r w:rsidR="00AC4C5B" w:rsidRPr="003F0EB5">
        <w:rPr>
          <w:rFonts w:ascii="Traditional Arabic" w:hAnsi="Traditional Arabic" w:cs="Traditional Arabic"/>
          <w:sz w:val="28"/>
          <w:szCs w:val="26"/>
          <w:rtl/>
          <w:lang w:bidi="fa-IR"/>
        </w:rPr>
        <w:t>[</w:t>
      </w:r>
      <w:r w:rsidRPr="003F0EB5">
        <w:rPr>
          <w:rFonts w:cs="B Lotus" w:hint="cs"/>
          <w:sz w:val="28"/>
          <w:szCs w:val="26"/>
          <w:rtl/>
          <w:lang w:bidi="fa-IR"/>
        </w:rPr>
        <w:t>نطفه در آسمان چه می‌‌کند؟! فرشتگان چگونه با نطفه انس می‌گیرند؟! باید گفت به مصداق «المعنی فی بطن الشاعر» معنی ا</w:t>
      </w:r>
      <w:r w:rsidR="00AC4C5B" w:rsidRPr="003F0EB5">
        <w:rPr>
          <w:rFonts w:cs="B Lotus" w:hint="cs"/>
          <w:sz w:val="28"/>
          <w:szCs w:val="26"/>
          <w:rtl/>
          <w:lang w:bidi="fa-IR"/>
        </w:rPr>
        <w:t>ُ</w:t>
      </w:r>
      <w:r w:rsidRPr="003F0EB5">
        <w:rPr>
          <w:rFonts w:cs="B Lotus" w:hint="cs"/>
          <w:sz w:val="28"/>
          <w:szCs w:val="26"/>
          <w:rtl/>
          <w:lang w:bidi="fa-IR"/>
        </w:rPr>
        <w:t>نس فرشتگان آسمانی با نطفه را فقط راوی کذ</w:t>
      </w:r>
      <w:r w:rsidR="00AC4C5B" w:rsidRPr="003F0EB5">
        <w:rPr>
          <w:rFonts w:cs="B Lotus" w:hint="cs"/>
          <w:sz w:val="28"/>
          <w:szCs w:val="26"/>
          <w:rtl/>
          <w:lang w:bidi="fa-IR"/>
        </w:rPr>
        <w:t>ّاب می‌داند و بس!</w:t>
      </w:r>
      <w:r w:rsidR="00AC4C5B" w:rsidRPr="003F0EB5">
        <w:rPr>
          <w:rFonts w:ascii="Traditional Arabic" w:hAnsi="Traditional Arabic" w:cs="Traditional Arabic"/>
          <w:sz w:val="28"/>
          <w:szCs w:val="26"/>
          <w:rtl/>
          <w:lang w:bidi="fa-IR"/>
        </w:rPr>
        <w:t>]</w:t>
      </w:r>
      <w:r w:rsidRPr="003F0EB5">
        <w:rPr>
          <w:rFonts w:cs="B Lotus" w:hint="cs"/>
          <w:sz w:val="28"/>
          <w:szCs w:val="26"/>
          <w:rtl/>
          <w:lang w:bidi="fa-IR"/>
        </w:rPr>
        <w:t xml:space="preserve"> و در دعای خود می‌‌گوید</w:t>
      </w:r>
      <w:r w:rsidR="00D0516B" w:rsidRPr="003F0EB5">
        <w:rPr>
          <w:rFonts w:cs="B Lotus" w:hint="cs"/>
          <w:sz w:val="28"/>
          <w:szCs w:val="26"/>
          <w:rtl/>
          <w:lang w:bidi="fa-IR"/>
        </w:rPr>
        <w:t>:</w:t>
      </w:r>
      <w:r w:rsidRPr="003F0EB5">
        <w:rPr>
          <w:rFonts w:cs="B Lotus" w:hint="cs"/>
          <w:sz w:val="28"/>
          <w:szCs w:val="26"/>
          <w:rtl/>
          <w:lang w:bidi="fa-IR"/>
        </w:rPr>
        <w:t xml:space="preserve"> ...</w:t>
      </w:r>
      <w:r w:rsidR="00D0516B" w:rsidRPr="003F0EB5">
        <w:rPr>
          <w:rFonts w:cs="B Lotus" w:hint="cs"/>
          <w:sz w:val="28"/>
          <w:szCs w:val="26"/>
          <w:rtl/>
          <w:lang w:bidi="fa-IR"/>
        </w:rPr>
        <w:t>،</w:t>
      </w:r>
      <w:r w:rsidRPr="003F0EB5">
        <w:rPr>
          <w:rFonts w:cs="B Lotus" w:hint="cs"/>
          <w:sz w:val="28"/>
          <w:szCs w:val="26"/>
          <w:rtl/>
          <w:lang w:bidi="fa-IR"/>
        </w:rPr>
        <w:t xml:space="preserve"> پس خداوند در صلب او نطف</w:t>
      </w:r>
      <w:r w:rsidR="005A28B7" w:rsidRPr="003F0EB5">
        <w:rPr>
          <w:rFonts w:cs="B Lotus" w:hint="cs"/>
          <w:sz w:val="28"/>
          <w:szCs w:val="26"/>
          <w:rtl/>
          <w:lang w:bidi="fa-IR"/>
        </w:rPr>
        <w:t>ة</w:t>
      </w:r>
      <w:r w:rsidRPr="003F0EB5">
        <w:rPr>
          <w:rFonts w:cs="B Lotus" w:hint="cs"/>
          <w:sz w:val="28"/>
          <w:szCs w:val="26"/>
          <w:rtl/>
          <w:lang w:bidi="fa-IR"/>
        </w:rPr>
        <w:t xml:space="preserve"> مبارک و پاک ترکیب کرد و جبرئیل مرا خبر داد که خداوند این نطفه را پاک و نیکو قرار داده و او را از نزد خود جعفر نامیده و او هدایت‌کننده و هدایت شده و راضی و مرضی است و در دعایش می‌گوید: ای دی</w:t>
      </w:r>
      <w:r w:rsidR="00D0516B" w:rsidRPr="003F0EB5">
        <w:rPr>
          <w:rFonts w:cs="B Lotus" w:hint="cs"/>
          <w:sz w:val="28"/>
          <w:szCs w:val="26"/>
          <w:rtl/>
          <w:lang w:bidi="fa-IR"/>
        </w:rPr>
        <w:t>َّ</w:t>
      </w:r>
      <w:r w:rsidRPr="003F0EB5">
        <w:rPr>
          <w:rFonts w:cs="B Lotus" w:hint="cs"/>
          <w:sz w:val="28"/>
          <w:szCs w:val="26"/>
          <w:rtl/>
          <w:lang w:bidi="fa-IR"/>
        </w:rPr>
        <w:t>انی که سست نمی‌‌گردد، ای ارحم الراحمین شیعیانم را از آتش حفظ فرما ... و گناهان کبیر</w:t>
      </w:r>
      <w:r w:rsidR="00A57463" w:rsidRPr="003F0EB5">
        <w:rPr>
          <w:rFonts w:cs="B Lotus" w:hint="cs"/>
          <w:sz w:val="28"/>
          <w:szCs w:val="26"/>
          <w:rtl/>
          <w:lang w:bidi="fa-IR"/>
        </w:rPr>
        <w:t>ه‌ای</w:t>
      </w:r>
      <w:r w:rsidRPr="003F0EB5">
        <w:rPr>
          <w:rFonts w:cs="B Lotus" w:hint="cs"/>
          <w:sz w:val="28"/>
          <w:szCs w:val="26"/>
          <w:rtl/>
          <w:lang w:bidi="fa-IR"/>
        </w:rPr>
        <w:t xml:space="preserve"> که میان تو و ایشان است به آنان </w:t>
      </w:r>
      <w:r w:rsidR="0067515E" w:rsidRPr="003F0EB5">
        <w:rPr>
          <w:rFonts w:cs="B Lotus" w:hint="cs"/>
          <w:sz w:val="28"/>
          <w:szCs w:val="26"/>
          <w:rtl/>
          <w:lang w:bidi="fa-IR"/>
        </w:rPr>
        <w:t xml:space="preserve">ببخش </w:t>
      </w:r>
      <w:r w:rsidRPr="003F0EB5">
        <w:rPr>
          <w:rFonts w:cs="B Lotus" w:hint="cs"/>
          <w:sz w:val="28"/>
          <w:szCs w:val="26"/>
          <w:rtl/>
          <w:lang w:bidi="fa-IR"/>
        </w:rPr>
        <w:t>(</w:t>
      </w:r>
      <w:r w:rsidR="0067515E" w:rsidRPr="003F0EB5">
        <w:rPr>
          <w:rFonts w:cs="B Lotus" w:hint="cs"/>
          <w:sz w:val="28"/>
          <w:szCs w:val="26"/>
          <w:rtl/>
          <w:lang w:bidi="fa-IR"/>
        </w:rPr>
        <w:t>کاتب به جای اغفر</w:t>
      </w:r>
      <w:r w:rsidR="00D0516B" w:rsidRPr="003F0EB5">
        <w:rPr>
          <w:rFonts w:cs="B Lotus" w:hint="cs"/>
          <w:sz w:val="28"/>
          <w:szCs w:val="26"/>
          <w:rtl/>
          <w:lang w:bidi="fa-IR"/>
        </w:rPr>
        <w:t>ِ</w:t>
      </w:r>
      <w:r w:rsidR="0067515E" w:rsidRPr="003F0EB5">
        <w:rPr>
          <w:rFonts w:cs="B Lotus" w:hint="cs"/>
          <w:sz w:val="28"/>
          <w:szCs w:val="26"/>
          <w:rtl/>
          <w:lang w:bidi="fa-IR"/>
        </w:rPr>
        <w:t xml:space="preserve"> نوشته: ه</w:t>
      </w:r>
      <w:r w:rsidR="00D0516B" w:rsidRPr="003F0EB5">
        <w:rPr>
          <w:rFonts w:cs="B Lotus" w:hint="cs"/>
          <w:sz w:val="28"/>
          <w:szCs w:val="26"/>
          <w:rtl/>
          <w:lang w:bidi="fa-IR"/>
        </w:rPr>
        <w:t>َ</w:t>
      </w:r>
      <w:r w:rsidR="0067515E" w:rsidRPr="003F0EB5">
        <w:rPr>
          <w:rFonts w:cs="B Lotus" w:hint="cs"/>
          <w:sz w:val="28"/>
          <w:szCs w:val="26"/>
          <w:rtl/>
          <w:lang w:bidi="fa-IR"/>
        </w:rPr>
        <w:t>ب</w:t>
      </w:r>
      <w:r w:rsidRPr="003F0EB5">
        <w:rPr>
          <w:rFonts w:cs="B Lotus" w:hint="cs"/>
          <w:sz w:val="28"/>
          <w:szCs w:val="26"/>
          <w:rtl/>
          <w:lang w:bidi="fa-IR"/>
        </w:rPr>
        <w:t xml:space="preserve">) ... و هر که این دعا را بخواند خداوند او را روسفید در بهشت با جعفر بن محمد محشور می‌سازد(!) ای </w:t>
      </w:r>
      <w:r w:rsidR="00AC4C5B" w:rsidRPr="003F0EB5">
        <w:rPr>
          <w:rFonts w:cs="B Lotus" w:hint="cs"/>
          <w:sz w:val="28"/>
          <w:szCs w:val="26"/>
          <w:rtl/>
          <w:lang w:bidi="fa-IR"/>
        </w:rPr>
        <w:t>اُبَیّ</w:t>
      </w:r>
      <w:r w:rsidRPr="003F0EB5">
        <w:rPr>
          <w:rFonts w:cs="B Lotus" w:hint="cs"/>
          <w:sz w:val="28"/>
          <w:szCs w:val="26"/>
          <w:rtl/>
          <w:lang w:bidi="fa-IR"/>
        </w:rPr>
        <w:t>، خداوند در این نطفه، نطف</w:t>
      </w:r>
      <w:r w:rsidR="005A28B7" w:rsidRPr="003F0EB5">
        <w:rPr>
          <w:rFonts w:cs="B Lotus" w:hint="cs"/>
          <w:sz w:val="28"/>
          <w:szCs w:val="26"/>
          <w:rtl/>
          <w:lang w:bidi="fa-IR"/>
        </w:rPr>
        <w:t>ة</w:t>
      </w:r>
      <w:r w:rsidRPr="003F0EB5">
        <w:rPr>
          <w:rFonts w:cs="B Lotus" w:hint="cs"/>
          <w:sz w:val="28"/>
          <w:szCs w:val="26"/>
          <w:rtl/>
          <w:lang w:bidi="fa-IR"/>
        </w:rPr>
        <w:t xml:space="preserve"> پاک و مبارک و نیکو ترکیب فرموده (خواننده</w:t>
      </w:r>
      <w:r w:rsidR="0067515E" w:rsidRPr="003F0EB5">
        <w:rPr>
          <w:rFonts w:cs="B Lotus" w:hint="cs"/>
          <w:sz w:val="28"/>
          <w:szCs w:val="26"/>
          <w:rtl/>
          <w:lang w:bidi="fa-IR"/>
        </w:rPr>
        <w:t xml:space="preserve"> محترم</w:t>
      </w:r>
      <w:r w:rsidRPr="003F0EB5">
        <w:rPr>
          <w:rFonts w:cs="B Lotus" w:hint="cs"/>
          <w:sz w:val="28"/>
          <w:szCs w:val="26"/>
          <w:rtl/>
          <w:lang w:bidi="fa-IR"/>
        </w:rPr>
        <w:t xml:space="preserve"> خود باید کشف کند که ترکیب نطفه در نطفه یعنی چه) و بر آن رحمت خویش را نازل کرد و او را نزد خود موسی نامید و خداوند در صلب او نطف</w:t>
      </w:r>
      <w:r w:rsidR="005A28B7" w:rsidRPr="003F0EB5">
        <w:rPr>
          <w:rFonts w:cs="B Lotus" w:hint="cs"/>
          <w:sz w:val="28"/>
          <w:szCs w:val="26"/>
          <w:rtl/>
          <w:lang w:bidi="fa-IR"/>
        </w:rPr>
        <w:t>ة</w:t>
      </w:r>
      <w:r w:rsidRPr="003F0EB5">
        <w:rPr>
          <w:rFonts w:cs="B Lotus" w:hint="cs"/>
          <w:sz w:val="28"/>
          <w:szCs w:val="26"/>
          <w:rtl/>
          <w:lang w:bidi="fa-IR"/>
        </w:rPr>
        <w:t xml:space="preserve"> مبارک و نیکو و پاک و مرضی</w:t>
      </w:r>
      <w:r w:rsidR="005A28B7" w:rsidRPr="003F0EB5">
        <w:rPr>
          <w:rFonts w:cs="B Lotus" w:hint="cs"/>
          <w:sz w:val="28"/>
          <w:szCs w:val="26"/>
          <w:rtl/>
          <w:lang w:bidi="fa-IR"/>
        </w:rPr>
        <w:t>ة</w:t>
      </w:r>
      <w:r w:rsidRPr="003F0EB5">
        <w:rPr>
          <w:rFonts w:cs="B Lotus" w:hint="cs"/>
          <w:sz w:val="28"/>
          <w:szCs w:val="26"/>
          <w:rtl/>
          <w:lang w:bidi="fa-IR"/>
        </w:rPr>
        <w:t xml:space="preserve"> ترکیب فرمود و او را نزد خود علی نامید و برای خداوند در میان خلقش در علم و حکم، مورد رضایت است و خدا او را حجت شیعیانش قرار داده که به وسیل</w:t>
      </w:r>
      <w:r w:rsidR="005A28B7" w:rsidRPr="003F0EB5">
        <w:rPr>
          <w:rFonts w:cs="B Lotus" w:hint="cs"/>
          <w:sz w:val="28"/>
          <w:szCs w:val="26"/>
          <w:rtl/>
          <w:lang w:bidi="fa-IR"/>
        </w:rPr>
        <w:t>ة</w:t>
      </w:r>
      <w:r w:rsidRPr="003F0EB5">
        <w:rPr>
          <w:rFonts w:cs="B Lotus" w:hint="cs"/>
          <w:sz w:val="28"/>
          <w:szCs w:val="26"/>
          <w:rtl/>
          <w:lang w:bidi="fa-IR"/>
        </w:rPr>
        <w:t xml:space="preserve"> او در روز قیامت احتجاج می‌‌کنند و دعایی دارد و می‌گوید ... و خداوند در صلب او نطف</w:t>
      </w:r>
      <w:r w:rsidR="00D0516B" w:rsidRPr="003F0EB5">
        <w:rPr>
          <w:rFonts w:cs="B Lotus" w:hint="cs"/>
          <w:sz w:val="28"/>
          <w:szCs w:val="26"/>
          <w:rtl/>
          <w:lang w:bidi="fa-IR"/>
        </w:rPr>
        <w:t>ه</w:t>
      </w:r>
      <w:r w:rsidR="00D0516B" w:rsidRPr="003F0EB5">
        <w:rPr>
          <w:rFonts w:cs="B Lotus" w:hint="eastAsia"/>
          <w:sz w:val="28"/>
          <w:szCs w:val="26"/>
          <w:rtl/>
          <w:lang w:bidi="fa-IR"/>
        </w:rPr>
        <w:t>‌</w:t>
      </w:r>
      <w:r w:rsidR="00D0516B" w:rsidRPr="003F0EB5">
        <w:rPr>
          <w:rFonts w:cs="B Lotus" w:hint="cs"/>
          <w:sz w:val="28"/>
          <w:szCs w:val="26"/>
          <w:rtl/>
          <w:lang w:bidi="fa-IR"/>
        </w:rPr>
        <w:t>ای</w:t>
      </w:r>
      <w:r w:rsidRPr="003F0EB5">
        <w:rPr>
          <w:rFonts w:cs="B Lotus" w:hint="cs"/>
          <w:sz w:val="28"/>
          <w:szCs w:val="26"/>
          <w:rtl/>
          <w:lang w:bidi="fa-IR"/>
        </w:rPr>
        <w:t xml:space="preserve"> نیکو و مبارک و راضی و مرضی ترکیب کرد و او را محمد بن علی نامید و او شفیع شیعیانش می‌‌باشد</w:t>
      </w:r>
      <w:r w:rsidR="00AE1B60" w:rsidRPr="003F0EB5">
        <w:rPr>
          <w:rStyle w:val="FootnoteReference"/>
          <w:rFonts w:cs="B Lotus"/>
          <w:sz w:val="30"/>
          <w:szCs w:val="28"/>
          <w:rtl/>
          <w:lang w:bidi="fa-IR"/>
        </w:rPr>
        <w:t>(</w:t>
      </w:r>
      <w:r w:rsidR="00AE1B60" w:rsidRPr="003F0EB5">
        <w:rPr>
          <w:rStyle w:val="FootnoteReference"/>
          <w:rFonts w:cs="B Lotus"/>
          <w:sz w:val="30"/>
          <w:szCs w:val="28"/>
          <w:rtl/>
          <w:lang w:bidi="fa-IR"/>
        </w:rPr>
        <w:footnoteReference w:id="182"/>
      </w:r>
      <w:r w:rsidR="00AE1B60" w:rsidRPr="003F0EB5">
        <w:rPr>
          <w:rStyle w:val="FootnoteReference"/>
          <w:rFonts w:cs="B Lotus"/>
          <w:sz w:val="30"/>
          <w:szCs w:val="28"/>
          <w:rtl/>
          <w:lang w:bidi="fa-IR"/>
        </w:rPr>
        <w:t>)</w:t>
      </w:r>
      <w:r w:rsidRPr="003F0EB5">
        <w:rPr>
          <w:rFonts w:cs="B Lotus" w:hint="cs"/>
          <w:sz w:val="28"/>
          <w:szCs w:val="26"/>
          <w:rtl/>
          <w:lang w:bidi="fa-IR"/>
        </w:rPr>
        <w:t xml:space="preserve"> و وارث دانش جد خویش است و ... خداوند در صلبش نطف</w:t>
      </w:r>
      <w:r w:rsidR="00D0516B" w:rsidRPr="003F0EB5">
        <w:rPr>
          <w:rFonts w:cs="B Lotus" w:hint="cs"/>
          <w:sz w:val="28"/>
          <w:szCs w:val="26"/>
          <w:rtl/>
          <w:lang w:bidi="fa-IR"/>
        </w:rPr>
        <w:t>ه</w:t>
      </w:r>
      <w:r w:rsidR="00D0516B" w:rsidRPr="003F0EB5">
        <w:rPr>
          <w:rFonts w:cs="B Lotus" w:hint="eastAsia"/>
          <w:sz w:val="28"/>
          <w:szCs w:val="26"/>
          <w:rtl/>
          <w:lang w:bidi="fa-IR"/>
        </w:rPr>
        <w:t>‌</w:t>
      </w:r>
      <w:r w:rsidR="00D0516B" w:rsidRPr="003F0EB5">
        <w:rPr>
          <w:rFonts w:cs="B Lotus" w:hint="cs"/>
          <w:sz w:val="28"/>
          <w:szCs w:val="26"/>
          <w:rtl/>
          <w:lang w:bidi="fa-IR"/>
        </w:rPr>
        <w:t>ای</w:t>
      </w:r>
      <w:r w:rsidRPr="003F0EB5">
        <w:rPr>
          <w:rFonts w:cs="B Lotus" w:hint="cs"/>
          <w:sz w:val="28"/>
          <w:szCs w:val="26"/>
          <w:rtl/>
          <w:lang w:bidi="fa-IR"/>
        </w:rPr>
        <w:t xml:space="preserve"> که نه سرکش است و نه طغیان</w:t>
      </w:r>
      <w:r w:rsidR="005A28B7" w:rsidRPr="003F0EB5">
        <w:rPr>
          <w:rFonts w:cs="B Lotus" w:hint="cs"/>
          <w:sz w:val="28"/>
          <w:szCs w:val="26"/>
          <w:rtl/>
          <w:lang w:bidi="fa-IR"/>
        </w:rPr>
        <w:t>‌</w:t>
      </w:r>
      <w:r w:rsidRPr="003F0EB5">
        <w:rPr>
          <w:rFonts w:cs="B Lotus" w:hint="cs"/>
          <w:sz w:val="28"/>
          <w:szCs w:val="26"/>
          <w:rtl/>
          <w:lang w:bidi="fa-IR"/>
        </w:rPr>
        <w:t>گر ترکیب کرده، نیکوکار و مبارک و طیب و طاهر، و خداوند او را علی بن محمد نامید و او را جام</w:t>
      </w:r>
      <w:r w:rsidR="00F546DD" w:rsidRPr="003F0EB5">
        <w:rPr>
          <w:rFonts w:cs="B Lotus" w:hint="cs"/>
          <w:sz w:val="28"/>
          <w:szCs w:val="26"/>
          <w:rtl/>
          <w:lang w:bidi="fa-IR"/>
        </w:rPr>
        <w:t>ة</w:t>
      </w:r>
      <w:r w:rsidRPr="003F0EB5">
        <w:rPr>
          <w:rFonts w:cs="B Lotus" w:hint="cs"/>
          <w:sz w:val="28"/>
          <w:szCs w:val="26"/>
          <w:rtl/>
          <w:lang w:bidi="fa-IR"/>
        </w:rPr>
        <w:t xml:space="preserve"> آرامش و </w:t>
      </w:r>
      <w:r w:rsidR="00D0516B" w:rsidRPr="003F0EB5">
        <w:rPr>
          <w:rFonts w:cs="B Lotus" w:hint="cs"/>
          <w:sz w:val="28"/>
          <w:szCs w:val="26"/>
          <w:rtl/>
          <w:lang w:bidi="fa-IR"/>
        </w:rPr>
        <w:t>وقار پوشاند و دانش‌ها و هر چیز/</w:t>
      </w:r>
      <w:r w:rsidRPr="003F0EB5">
        <w:rPr>
          <w:rFonts w:cs="B Lotus" w:hint="cs"/>
          <w:sz w:val="28"/>
          <w:szCs w:val="26"/>
          <w:rtl/>
          <w:lang w:bidi="fa-IR"/>
        </w:rPr>
        <w:t xml:space="preserve"> راز مکتومی را نزد او به ودیعت نهاد و هر که او را دیدار کند و در سینه‌اش مطلبی باشد، او را از آن خبر می‌‌دهد(؟!)</w:t>
      </w:r>
      <w:r w:rsidR="00AE1B60" w:rsidRPr="003F0EB5">
        <w:rPr>
          <w:rStyle w:val="FootnoteReference"/>
          <w:rFonts w:cs="B Lotus"/>
          <w:sz w:val="30"/>
          <w:szCs w:val="28"/>
          <w:rtl/>
          <w:lang w:bidi="fa-IR"/>
        </w:rPr>
        <w:t>(</w:t>
      </w:r>
      <w:r w:rsidR="00AE1B60" w:rsidRPr="003F0EB5">
        <w:rPr>
          <w:rStyle w:val="FootnoteReference"/>
          <w:rFonts w:cs="B Lotus"/>
          <w:sz w:val="30"/>
          <w:szCs w:val="28"/>
          <w:rtl/>
          <w:lang w:bidi="fa-IR"/>
        </w:rPr>
        <w:footnoteReference w:id="183"/>
      </w:r>
      <w:r w:rsidR="00AE1B60" w:rsidRPr="003F0EB5">
        <w:rPr>
          <w:rStyle w:val="FootnoteReference"/>
          <w:rFonts w:cs="B Lotus"/>
          <w:sz w:val="30"/>
          <w:szCs w:val="28"/>
          <w:rtl/>
          <w:lang w:bidi="fa-IR"/>
        </w:rPr>
        <w:t>)</w:t>
      </w:r>
      <w:r w:rsidRPr="003F0EB5">
        <w:rPr>
          <w:rFonts w:cs="B Lotus" w:hint="cs"/>
          <w:sz w:val="28"/>
          <w:szCs w:val="26"/>
          <w:rtl/>
          <w:lang w:bidi="fa-IR"/>
        </w:rPr>
        <w:t>... و خداوند در صلب او نطف</w:t>
      </w:r>
      <w:r w:rsidR="00D0516B" w:rsidRPr="003F0EB5">
        <w:rPr>
          <w:rFonts w:cs="B Lotus" w:hint="cs"/>
          <w:sz w:val="28"/>
          <w:szCs w:val="26"/>
          <w:rtl/>
          <w:lang w:bidi="fa-IR"/>
        </w:rPr>
        <w:t>ه</w:t>
      </w:r>
      <w:r w:rsidR="00D0516B" w:rsidRPr="003F0EB5">
        <w:rPr>
          <w:rFonts w:cs="B Lotus" w:hint="eastAsia"/>
          <w:sz w:val="28"/>
          <w:szCs w:val="26"/>
          <w:rtl/>
          <w:lang w:bidi="fa-IR"/>
        </w:rPr>
        <w:t>‌</w:t>
      </w:r>
      <w:r w:rsidR="00D0516B" w:rsidRPr="003F0EB5">
        <w:rPr>
          <w:rFonts w:cs="B Lotus" w:hint="cs"/>
          <w:sz w:val="28"/>
          <w:szCs w:val="26"/>
          <w:rtl/>
          <w:lang w:bidi="fa-IR"/>
        </w:rPr>
        <w:t>ای</w:t>
      </w:r>
      <w:r w:rsidRPr="003F0EB5">
        <w:rPr>
          <w:rFonts w:cs="B Lotus" w:hint="cs"/>
          <w:sz w:val="28"/>
          <w:szCs w:val="26"/>
          <w:rtl/>
          <w:lang w:bidi="fa-IR"/>
        </w:rPr>
        <w:t xml:space="preserve"> نیکو ترکیب خود حسن بن علی نامیده و او را نور شهرها و در میان بندگانش خلیف</w:t>
      </w:r>
      <w:r w:rsidR="00F546DD" w:rsidRPr="003F0EB5">
        <w:rPr>
          <w:rFonts w:cs="B Lotus" w:hint="cs"/>
          <w:sz w:val="28"/>
          <w:szCs w:val="26"/>
          <w:rtl/>
          <w:lang w:bidi="fa-IR"/>
        </w:rPr>
        <w:t>ة</w:t>
      </w:r>
      <w:r w:rsidRPr="003F0EB5">
        <w:rPr>
          <w:rFonts w:cs="B Lotus" w:hint="cs"/>
          <w:sz w:val="28"/>
          <w:szCs w:val="26"/>
          <w:rtl/>
          <w:lang w:bidi="fa-IR"/>
        </w:rPr>
        <w:t xml:space="preserve"> خویش قرار دهد</w:t>
      </w:r>
      <w:r w:rsidR="00D0516B" w:rsidRPr="003F0EB5">
        <w:rPr>
          <w:rFonts w:cs="B Lotus" w:hint="cs"/>
          <w:sz w:val="28"/>
          <w:szCs w:val="26"/>
          <w:rtl/>
          <w:lang w:bidi="fa-IR"/>
        </w:rPr>
        <w:t>،</w:t>
      </w:r>
      <w:r w:rsidRPr="003F0EB5">
        <w:rPr>
          <w:rFonts w:cs="B Lotus" w:hint="cs"/>
          <w:sz w:val="28"/>
          <w:szCs w:val="26"/>
          <w:rtl/>
          <w:lang w:bidi="fa-IR"/>
        </w:rPr>
        <w:t xml:space="preserve"> و مای</w:t>
      </w:r>
      <w:r w:rsidR="005A28B7" w:rsidRPr="003F0EB5">
        <w:rPr>
          <w:rFonts w:cs="B Lotus" w:hint="cs"/>
          <w:sz w:val="28"/>
          <w:szCs w:val="26"/>
          <w:rtl/>
          <w:lang w:bidi="fa-IR"/>
        </w:rPr>
        <w:t>ة</w:t>
      </w:r>
      <w:r w:rsidRPr="003F0EB5">
        <w:rPr>
          <w:rFonts w:cs="B Lotus" w:hint="cs"/>
          <w:sz w:val="28"/>
          <w:szCs w:val="26"/>
          <w:rtl/>
          <w:lang w:bidi="fa-IR"/>
        </w:rPr>
        <w:t xml:space="preserve"> عزت امت جد</w:t>
      </w:r>
      <w:r w:rsidR="00D0516B" w:rsidRPr="003F0EB5">
        <w:rPr>
          <w:rFonts w:cs="B Lotus" w:hint="cs"/>
          <w:sz w:val="28"/>
          <w:szCs w:val="26"/>
          <w:rtl/>
          <w:lang w:bidi="fa-IR"/>
        </w:rPr>
        <w:t>ّ</w:t>
      </w:r>
      <w:r w:rsidRPr="003F0EB5">
        <w:rPr>
          <w:rFonts w:cs="B Lotus" w:hint="cs"/>
          <w:sz w:val="28"/>
          <w:szCs w:val="26"/>
          <w:rtl/>
          <w:lang w:bidi="fa-IR"/>
        </w:rPr>
        <w:t>ش و هدایت‌کنند</w:t>
      </w:r>
      <w:r w:rsidR="00F546DD" w:rsidRPr="003F0EB5">
        <w:rPr>
          <w:rFonts w:cs="B Lotus" w:hint="cs"/>
          <w:sz w:val="28"/>
          <w:szCs w:val="26"/>
          <w:rtl/>
          <w:lang w:bidi="fa-IR"/>
        </w:rPr>
        <w:t>ة</w:t>
      </w:r>
      <w:r w:rsidRPr="003F0EB5">
        <w:rPr>
          <w:rFonts w:cs="B Lotus" w:hint="cs"/>
          <w:sz w:val="28"/>
          <w:szCs w:val="26"/>
          <w:rtl/>
          <w:lang w:bidi="fa-IR"/>
        </w:rPr>
        <w:t xml:space="preserve"> شیعیانش و شفیع آنان نزد پروردگارشان و بلای کسی است که </w:t>
      </w:r>
      <w:r w:rsidR="00F546DD" w:rsidRPr="003F0EB5">
        <w:rPr>
          <w:rFonts w:cs="B Lotus" w:hint="cs"/>
          <w:sz w:val="28"/>
          <w:szCs w:val="26"/>
          <w:rtl/>
          <w:lang w:bidi="fa-IR"/>
        </w:rPr>
        <w:t>با او مخالفت کند. او را حجت کسی‌</w:t>
      </w:r>
      <w:r w:rsidRPr="003F0EB5">
        <w:rPr>
          <w:rFonts w:cs="B Lotus" w:hint="cs"/>
          <w:sz w:val="28"/>
          <w:szCs w:val="26"/>
          <w:rtl/>
          <w:lang w:bidi="fa-IR"/>
        </w:rPr>
        <w:t>که با</w:t>
      </w:r>
      <w:r w:rsidR="00F546DD" w:rsidRPr="003F0EB5">
        <w:rPr>
          <w:rFonts w:cs="B Lotus" w:hint="cs"/>
          <w:sz w:val="28"/>
          <w:szCs w:val="26"/>
          <w:rtl/>
          <w:lang w:bidi="fa-IR"/>
        </w:rPr>
        <w:t xml:space="preserve"> او دوستی کند و برهانی برای کسی‌</w:t>
      </w:r>
      <w:r w:rsidRPr="003F0EB5">
        <w:rPr>
          <w:rFonts w:cs="B Lotus" w:hint="cs"/>
          <w:sz w:val="28"/>
          <w:szCs w:val="26"/>
          <w:rtl/>
          <w:lang w:bidi="fa-IR"/>
        </w:rPr>
        <w:t xml:space="preserve">که او را امام خویش گیرد، قرار می‌‌دهد. و همانا خداوند در صلب </w:t>
      </w:r>
      <w:r w:rsidR="00F546DD" w:rsidRPr="003F0EB5">
        <w:rPr>
          <w:rFonts w:cs="B Lotus" w:hint="cs"/>
          <w:sz w:val="28"/>
          <w:szCs w:val="26"/>
          <w:rtl/>
          <w:lang w:bidi="fa-IR"/>
        </w:rPr>
        <w:t>وی</w:t>
      </w:r>
      <w:r w:rsidRPr="003F0EB5">
        <w:rPr>
          <w:rFonts w:cs="B Lotus" w:hint="cs"/>
          <w:sz w:val="28"/>
          <w:szCs w:val="26"/>
          <w:rtl/>
          <w:lang w:bidi="fa-IR"/>
        </w:rPr>
        <w:t xml:space="preserve"> نطف</w:t>
      </w:r>
      <w:r w:rsidR="00F455E2" w:rsidRPr="003F0EB5">
        <w:rPr>
          <w:rFonts w:cs="B Lotus" w:hint="cs"/>
          <w:sz w:val="28"/>
          <w:szCs w:val="26"/>
          <w:rtl/>
          <w:lang w:bidi="fa-IR"/>
        </w:rPr>
        <w:t>ه</w:t>
      </w:r>
      <w:r w:rsidR="00F546DD" w:rsidRPr="003F0EB5">
        <w:rPr>
          <w:rFonts w:cs="B Lotus" w:hint="cs"/>
          <w:sz w:val="28"/>
          <w:szCs w:val="26"/>
          <w:rtl/>
          <w:lang w:bidi="fa-IR"/>
        </w:rPr>
        <w:t xml:space="preserve"> </w:t>
      </w:r>
      <w:r w:rsidRPr="003F0EB5">
        <w:rPr>
          <w:rFonts w:cs="B Lotus" w:hint="cs"/>
          <w:sz w:val="28"/>
          <w:szCs w:val="26"/>
          <w:rtl/>
          <w:lang w:bidi="fa-IR"/>
        </w:rPr>
        <w:t>مبارک نیکوی طاهر مطهری ترکیب کرده که به وسیل</w:t>
      </w:r>
      <w:r w:rsidR="00F546DD" w:rsidRPr="003F0EB5">
        <w:rPr>
          <w:rFonts w:cs="B Lotus" w:hint="cs"/>
          <w:sz w:val="28"/>
          <w:szCs w:val="26"/>
          <w:rtl/>
          <w:lang w:bidi="fa-IR"/>
        </w:rPr>
        <w:t>ة</w:t>
      </w:r>
      <w:r w:rsidRPr="003F0EB5">
        <w:rPr>
          <w:rFonts w:cs="B Lotus" w:hint="cs"/>
          <w:sz w:val="28"/>
          <w:szCs w:val="26"/>
          <w:rtl/>
          <w:lang w:bidi="fa-IR"/>
        </w:rPr>
        <w:t xml:space="preserve"> او خشنود می‌شود هر مؤمنی که خداوند میثاق ولایتش را گرفته و کافر می‌‌شود به این نطفه هر منکری (؟!) و او امام تقی نقی پسندید</w:t>
      </w:r>
      <w:r w:rsidR="00F546DD" w:rsidRPr="003F0EB5">
        <w:rPr>
          <w:rFonts w:cs="B Lotus" w:hint="cs"/>
          <w:sz w:val="28"/>
          <w:szCs w:val="26"/>
          <w:rtl/>
          <w:lang w:bidi="fa-IR"/>
        </w:rPr>
        <w:t>ة</w:t>
      </w:r>
      <w:r w:rsidRPr="003F0EB5">
        <w:rPr>
          <w:rFonts w:cs="B Lotus" w:hint="cs"/>
          <w:sz w:val="28"/>
          <w:szCs w:val="26"/>
          <w:rtl/>
          <w:lang w:bidi="fa-IR"/>
        </w:rPr>
        <w:t xml:space="preserve"> هدایت‌کنند</w:t>
      </w:r>
      <w:r w:rsidR="00F546DD" w:rsidRPr="003F0EB5">
        <w:rPr>
          <w:rFonts w:cs="B Lotus" w:hint="cs"/>
          <w:sz w:val="28"/>
          <w:szCs w:val="26"/>
          <w:rtl/>
          <w:lang w:bidi="fa-IR"/>
        </w:rPr>
        <w:t>ة</w:t>
      </w:r>
      <w:r w:rsidRPr="003F0EB5">
        <w:rPr>
          <w:rFonts w:cs="B Lotus" w:hint="cs"/>
          <w:sz w:val="28"/>
          <w:szCs w:val="26"/>
          <w:rtl/>
          <w:lang w:bidi="fa-IR"/>
        </w:rPr>
        <w:t xml:space="preserve"> هدایت شد</w:t>
      </w:r>
      <w:r w:rsidR="00F546DD" w:rsidRPr="003F0EB5">
        <w:rPr>
          <w:rFonts w:cs="B Lotus" w:hint="cs"/>
          <w:sz w:val="28"/>
          <w:szCs w:val="26"/>
          <w:rtl/>
          <w:lang w:bidi="fa-IR"/>
        </w:rPr>
        <w:t>ة</w:t>
      </w:r>
      <w:r w:rsidRPr="003F0EB5">
        <w:rPr>
          <w:rFonts w:cs="B Lotus" w:hint="cs"/>
          <w:sz w:val="28"/>
          <w:szCs w:val="26"/>
          <w:rtl/>
          <w:lang w:bidi="fa-IR"/>
        </w:rPr>
        <w:t xml:space="preserve"> است که به عدالت حکم نموده و به عدل فرمان می‌‌دهد و او خداوند را تصدیق کرده و خداوند نیز او را در گفتارش تصدیق فرماید. از ت</w:t>
      </w:r>
      <w:r w:rsidR="00F455E2" w:rsidRPr="003F0EB5">
        <w:rPr>
          <w:rFonts w:cs="B Lotus" w:hint="cs"/>
          <w:sz w:val="28"/>
          <w:szCs w:val="26"/>
          <w:rtl/>
          <w:lang w:bidi="fa-IR"/>
        </w:rPr>
        <w:t>َ</w:t>
      </w:r>
      <w:r w:rsidRPr="003F0EB5">
        <w:rPr>
          <w:rFonts w:cs="B Lotus" w:hint="cs"/>
          <w:sz w:val="28"/>
          <w:szCs w:val="26"/>
          <w:rtl/>
          <w:lang w:bidi="fa-IR"/>
        </w:rPr>
        <w:t>هامه خروج می‌‌کند تا اینکه دلایل و علامات ظاهر شود</w:t>
      </w:r>
      <w:r w:rsidR="00F455E2" w:rsidRPr="003F0EB5">
        <w:rPr>
          <w:rFonts w:cs="B Lotus" w:hint="cs"/>
          <w:sz w:val="28"/>
          <w:szCs w:val="26"/>
          <w:rtl/>
          <w:lang w:bidi="fa-IR"/>
        </w:rPr>
        <w:t>،</w:t>
      </w:r>
      <w:r w:rsidRPr="003F0EB5">
        <w:rPr>
          <w:rFonts w:cs="B Lotus" w:hint="cs"/>
          <w:sz w:val="28"/>
          <w:szCs w:val="26"/>
          <w:rtl/>
          <w:lang w:bidi="fa-IR"/>
        </w:rPr>
        <w:t xml:space="preserve"> و گنج</w:t>
      </w:r>
      <w:r w:rsidR="00F546DD" w:rsidRPr="003F0EB5">
        <w:rPr>
          <w:rFonts w:cs="B Lotus" w:hint="cs"/>
          <w:sz w:val="28"/>
          <w:szCs w:val="26"/>
          <w:rtl/>
          <w:lang w:bidi="fa-IR"/>
        </w:rPr>
        <w:t>‌</w:t>
      </w:r>
      <w:r w:rsidRPr="003F0EB5">
        <w:rPr>
          <w:rFonts w:cs="B Lotus" w:hint="cs"/>
          <w:sz w:val="28"/>
          <w:szCs w:val="26"/>
          <w:rtl/>
          <w:lang w:bidi="fa-IR"/>
        </w:rPr>
        <w:t>هایی در طالقان دارد که طلا و نقره نیستند جز آنکه اسبانی درشت پیکر و مردانی خوش اندام‌‌اند که خداوند آنها را از شهرهای دور به عدد اهل بدر که سیصد و سیزده</w:t>
      </w:r>
      <w:r w:rsidR="00F546DD" w:rsidRPr="003F0EB5">
        <w:rPr>
          <w:rFonts w:cs="B Lotus" w:hint="cs"/>
          <w:sz w:val="28"/>
          <w:szCs w:val="26"/>
          <w:rtl/>
          <w:lang w:bidi="fa-IR"/>
        </w:rPr>
        <w:t xml:space="preserve"> تن بودند، گ</w:t>
      </w:r>
      <w:r w:rsidR="00F455E2" w:rsidRPr="003F0EB5">
        <w:rPr>
          <w:rFonts w:cs="B Lotus" w:hint="cs"/>
          <w:sz w:val="28"/>
          <w:szCs w:val="26"/>
          <w:rtl/>
          <w:lang w:bidi="fa-IR"/>
        </w:rPr>
        <w:t>ِرد</w:t>
      </w:r>
      <w:r w:rsidR="00F546DD" w:rsidRPr="003F0EB5">
        <w:rPr>
          <w:rFonts w:cs="B Lotus" w:hint="cs"/>
          <w:sz w:val="28"/>
          <w:szCs w:val="26"/>
          <w:rtl/>
          <w:lang w:bidi="fa-IR"/>
        </w:rPr>
        <w:t>آو</w:t>
      </w:r>
      <w:r w:rsidR="00F455E2" w:rsidRPr="003F0EB5">
        <w:rPr>
          <w:rFonts w:cs="B Lotus" w:hint="cs"/>
          <w:sz w:val="28"/>
          <w:szCs w:val="26"/>
          <w:rtl/>
          <w:lang w:bidi="fa-IR"/>
        </w:rPr>
        <w:t>َ</w:t>
      </w:r>
      <w:r w:rsidR="00F546DD" w:rsidRPr="003F0EB5">
        <w:rPr>
          <w:rFonts w:cs="B Lotus" w:hint="cs"/>
          <w:sz w:val="28"/>
          <w:szCs w:val="26"/>
          <w:rtl/>
          <w:lang w:bidi="fa-IR"/>
        </w:rPr>
        <w:t>ر</w:t>
      </w:r>
      <w:r w:rsidR="00F455E2" w:rsidRPr="003F0EB5">
        <w:rPr>
          <w:rFonts w:cs="B Lotus" w:hint="cs"/>
          <w:sz w:val="28"/>
          <w:szCs w:val="26"/>
          <w:rtl/>
          <w:lang w:bidi="fa-IR"/>
        </w:rPr>
        <w:t xml:space="preserve">َد. </w:t>
      </w:r>
      <w:r w:rsidR="00F455E2" w:rsidRPr="003F0EB5">
        <w:rPr>
          <w:rFonts w:ascii="Traditional Arabic" w:hAnsi="Traditional Arabic" w:cs="Traditional Arabic"/>
          <w:sz w:val="28"/>
          <w:szCs w:val="26"/>
          <w:rtl/>
          <w:lang w:bidi="fa-IR"/>
        </w:rPr>
        <w:t>[</w:t>
      </w:r>
      <w:r w:rsidR="00F546DD" w:rsidRPr="003F0EB5">
        <w:rPr>
          <w:rFonts w:cs="B Lotus" w:hint="cs"/>
          <w:sz w:val="28"/>
          <w:szCs w:val="26"/>
          <w:rtl/>
          <w:lang w:bidi="fa-IR"/>
        </w:rPr>
        <w:t>خروج چند صد</w:t>
      </w:r>
      <w:r w:rsidRPr="003F0EB5">
        <w:rPr>
          <w:rFonts w:cs="B Lotus" w:hint="cs"/>
          <w:sz w:val="28"/>
          <w:szCs w:val="26"/>
          <w:rtl/>
          <w:lang w:bidi="fa-IR"/>
        </w:rPr>
        <w:t xml:space="preserve"> نفر با اسب، در قرن بیستم یا قرون پس از آن </w:t>
      </w:r>
      <w:r w:rsidR="00F546DD" w:rsidRPr="003F0EB5">
        <w:rPr>
          <w:rFonts w:cs="B Lotus" w:hint="cs"/>
          <w:sz w:val="28"/>
          <w:szCs w:val="26"/>
          <w:rtl/>
          <w:lang w:bidi="fa-IR"/>
        </w:rPr>
        <w:t>پدیدة</w:t>
      </w:r>
      <w:r w:rsidR="00F455E2" w:rsidRPr="003F0EB5">
        <w:rPr>
          <w:rFonts w:cs="B Lotus" w:hint="cs"/>
          <w:sz w:val="28"/>
          <w:szCs w:val="26"/>
          <w:rtl/>
          <w:lang w:bidi="fa-IR"/>
        </w:rPr>
        <w:t xml:space="preserve"> جالبي است</w:t>
      </w:r>
      <w:r w:rsidR="00F455E2" w:rsidRPr="003F0EB5">
        <w:rPr>
          <w:rFonts w:ascii="Traditional Arabic" w:hAnsi="Traditional Arabic" w:cs="Traditional Arabic"/>
          <w:sz w:val="28"/>
          <w:szCs w:val="26"/>
          <w:rtl/>
          <w:lang w:bidi="fa-IR"/>
        </w:rPr>
        <w:t>]</w:t>
      </w:r>
      <w:r w:rsidRPr="003F0EB5">
        <w:rPr>
          <w:rFonts w:cs="B Lotus" w:hint="cs"/>
          <w:sz w:val="28"/>
          <w:szCs w:val="26"/>
          <w:rtl/>
          <w:lang w:bidi="fa-IR"/>
        </w:rPr>
        <w:t>! او صحیف</w:t>
      </w:r>
      <w:r w:rsidR="00F455E2" w:rsidRPr="003F0EB5">
        <w:rPr>
          <w:rFonts w:cs="B Lotus" w:hint="cs"/>
          <w:sz w:val="28"/>
          <w:szCs w:val="26"/>
          <w:rtl/>
          <w:lang w:bidi="fa-IR"/>
        </w:rPr>
        <w:t>ه</w:t>
      </w:r>
      <w:r w:rsidR="00F455E2" w:rsidRPr="003F0EB5">
        <w:rPr>
          <w:rFonts w:cs="B Lotus" w:hint="eastAsia"/>
          <w:sz w:val="28"/>
          <w:szCs w:val="26"/>
          <w:rtl/>
          <w:lang w:bidi="fa-IR"/>
        </w:rPr>
        <w:t>‌</w:t>
      </w:r>
      <w:r w:rsidR="00F455E2" w:rsidRPr="003F0EB5">
        <w:rPr>
          <w:rFonts w:cs="B Lotus" w:hint="cs"/>
          <w:sz w:val="28"/>
          <w:szCs w:val="26"/>
          <w:rtl/>
          <w:lang w:bidi="fa-IR"/>
        </w:rPr>
        <w:t>ای</w:t>
      </w:r>
      <w:r w:rsidRPr="003F0EB5">
        <w:rPr>
          <w:rFonts w:cs="B Lotus" w:hint="cs"/>
          <w:sz w:val="28"/>
          <w:szCs w:val="26"/>
          <w:rtl/>
          <w:lang w:bidi="fa-IR"/>
        </w:rPr>
        <w:t xml:space="preserve"> مهر شده دارد که در آن عدد یارانش و اسامی و نسب‌های آنان و شهرهای</w:t>
      </w:r>
      <w:r w:rsidR="00F546DD" w:rsidRPr="003F0EB5">
        <w:rPr>
          <w:rFonts w:cs="B Lotus" w:hint="cs"/>
          <w:sz w:val="28"/>
          <w:szCs w:val="26"/>
          <w:rtl/>
          <w:lang w:bidi="fa-IR"/>
        </w:rPr>
        <w:t xml:space="preserve"> ایشان و کارها و سخنان و ک</w:t>
      </w:r>
      <w:r w:rsidRPr="003F0EB5">
        <w:rPr>
          <w:rFonts w:cs="B Lotus" w:hint="cs"/>
          <w:sz w:val="28"/>
          <w:szCs w:val="26"/>
          <w:rtl/>
          <w:lang w:bidi="fa-IR"/>
        </w:rPr>
        <w:t>ن</w:t>
      </w:r>
      <w:r w:rsidR="00F546DD" w:rsidRPr="003F0EB5">
        <w:rPr>
          <w:rFonts w:cs="B Lotus" w:hint="cs"/>
          <w:sz w:val="28"/>
          <w:szCs w:val="26"/>
          <w:rtl/>
          <w:lang w:bidi="fa-IR"/>
        </w:rPr>
        <w:t>ی</w:t>
      </w:r>
      <w:r w:rsidRPr="003F0EB5">
        <w:rPr>
          <w:rFonts w:cs="B Lotus" w:hint="cs"/>
          <w:sz w:val="28"/>
          <w:szCs w:val="26"/>
          <w:rtl/>
          <w:lang w:bidi="fa-IR"/>
        </w:rPr>
        <w:t xml:space="preserve">ه‌‌هایشان مذکور است، آنها یورش آور بوده و با جدیت از او اطاعت می‌‌کنند. </w:t>
      </w:r>
      <w:r w:rsidR="00AC4C5B" w:rsidRPr="003F0EB5">
        <w:rPr>
          <w:rFonts w:cs="B Lotus" w:hint="cs"/>
          <w:sz w:val="28"/>
          <w:szCs w:val="26"/>
          <w:rtl/>
          <w:lang w:bidi="fa-IR"/>
        </w:rPr>
        <w:t>اُبَیّ</w:t>
      </w:r>
      <w:r w:rsidRPr="003F0EB5">
        <w:rPr>
          <w:rFonts w:cs="B Lotus" w:hint="cs"/>
          <w:sz w:val="28"/>
          <w:szCs w:val="26"/>
          <w:rtl/>
          <w:lang w:bidi="fa-IR"/>
        </w:rPr>
        <w:t xml:space="preserve"> پرسید: دلائل و علامات او چیست ای رسول خدا؟ فرمود: ع</w:t>
      </w:r>
      <w:r w:rsidR="00F455E2" w:rsidRPr="003F0EB5">
        <w:rPr>
          <w:rFonts w:cs="B Lotus" w:hint="cs"/>
          <w:sz w:val="28"/>
          <w:szCs w:val="26"/>
          <w:rtl/>
          <w:lang w:bidi="fa-IR"/>
        </w:rPr>
        <w:t>َ</w:t>
      </w:r>
      <w:r w:rsidRPr="003F0EB5">
        <w:rPr>
          <w:rFonts w:cs="B Lotus" w:hint="cs"/>
          <w:sz w:val="28"/>
          <w:szCs w:val="26"/>
          <w:rtl/>
          <w:lang w:bidi="fa-IR"/>
        </w:rPr>
        <w:t>ل</w:t>
      </w:r>
      <w:r w:rsidR="00F455E2" w:rsidRPr="003F0EB5">
        <w:rPr>
          <w:rFonts w:cs="B Lotus" w:hint="cs"/>
          <w:sz w:val="28"/>
          <w:szCs w:val="26"/>
          <w:rtl/>
          <w:lang w:bidi="fa-IR"/>
        </w:rPr>
        <w:t>َ</w:t>
      </w:r>
      <w:r w:rsidRPr="003F0EB5">
        <w:rPr>
          <w:rFonts w:cs="B Lotus" w:hint="cs"/>
          <w:sz w:val="28"/>
          <w:szCs w:val="26"/>
          <w:rtl/>
          <w:lang w:bidi="fa-IR"/>
        </w:rPr>
        <w:t>می دارد که موقع خروج او، خود به خود بیرون آید ..</w:t>
      </w:r>
      <w:r w:rsidR="002D239C" w:rsidRPr="003F0EB5">
        <w:rPr>
          <w:rFonts w:cs="B Lotus" w:hint="cs"/>
          <w:sz w:val="28"/>
          <w:szCs w:val="26"/>
          <w:rtl/>
          <w:lang w:bidi="fa-IR"/>
        </w:rPr>
        <w:t>.</w:t>
      </w:r>
      <w:r w:rsidRPr="003F0EB5">
        <w:rPr>
          <w:rFonts w:cs="B Lotus" w:hint="cs"/>
          <w:sz w:val="28"/>
          <w:szCs w:val="26"/>
          <w:rtl/>
          <w:lang w:bidi="fa-IR"/>
        </w:rPr>
        <w:t xml:space="preserve">  </w:t>
      </w:r>
      <w:r w:rsidR="00F455E2" w:rsidRPr="003F0EB5">
        <w:rPr>
          <w:rFonts w:ascii="Traditional Arabic" w:hAnsi="Traditional Arabic" w:cs="Traditional Arabic"/>
          <w:sz w:val="28"/>
          <w:szCs w:val="28"/>
          <w:rtl/>
          <w:lang w:bidi="fa-IR"/>
        </w:rPr>
        <w:t>[</w:t>
      </w:r>
      <w:r w:rsidRPr="003F0EB5">
        <w:rPr>
          <w:rFonts w:cs="B Lotus" w:hint="cs"/>
          <w:sz w:val="28"/>
          <w:szCs w:val="26"/>
          <w:rtl/>
          <w:lang w:bidi="fa-IR"/>
        </w:rPr>
        <w:t>در آخر این حدیث می‌‌گوید:</w:t>
      </w:r>
      <w:r w:rsidR="00F455E2" w:rsidRPr="003F0EB5">
        <w:rPr>
          <w:rFonts w:ascii="Traditional Arabic" w:hAnsi="Traditional Arabic" w:cs="Traditional Arabic"/>
          <w:sz w:val="28"/>
          <w:szCs w:val="26"/>
          <w:rtl/>
          <w:lang w:bidi="fa-IR"/>
        </w:rPr>
        <w:t>]</w:t>
      </w:r>
      <w:r w:rsidRPr="003F0EB5">
        <w:rPr>
          <w:rFonts w:cs="B Lotus" w:hint="cs"/>
          <w:sz w:val="28"/>
          <w:szCs w:val="26"/>
          <w:rtl/>
          <w:lang w:bidi="fa-IR"/>
        </w:rPr>
        <w:t xml:space="preserve"> </w:t>
      </w:r>
      <w:r w:rsidR="00AC4C5B" w:rsidRPr="003F0EB5">
        <w:rPr>
          <w:rFonts w:cs="B Lotus" w:hint="cs"/>
          <w:sz w:val="28"/>
          <w:szCs w:val="26"/>
          <w:rtl/>
          <w:lang w:bidi="fa-IR"/>
        </w:rPr>
        <w:t>اُبَیّ</w:t>
      </w:r>
      <w:r w:rsidRPr="003F0EB5">
        <w:rPr>
          <w:rFonts w:cs="B Lotus" w:hint="cs"/>
          <w:sz w:val="28"/>
          <w:szCs w:val="26"/>
          <w:rtl/>
          <w:lang w:bidi="fa-IR"/>
        </w:rPr>
        <w:t xml:space="preserve"> گفت: بیان حال این ائمه از جانب خداوند چگونه است؟ فرمود: همانا خدای عزوجل بر من دوازده صحیفه نازل فرمود که نام هر امامی بر مهرش مکتوب و وصف هر یک از آنان در صحیف</w:t>
      </w:r>
      <w:r w:rsidR="00F546DD" w:rsidRPr="003F0EB5">
        <w:rPr>
          <w:rFonts w:cs="B Lotus" w:hint="cs"/>
          <w:sz w:val="28"/>
          <w:szCs w:val="26"/>
          <w:rtl/>
          <w:lang w:bidi="fa-IR"/>
        </w:rPr>
        <w:t>ة</w:t>
      </w:r>
      <w:r w:rsidRPr="003F0EB5">
        <w:rPr>
          <w:rFonts w:cs="B Lotus" w:hint="cs"/>
          <w:sz w:val="28"/>
          <w:szCs w:val="26"/>
          <w:rtl/>
          <w:lang w:bidi="fa-IR"/>
        </w:rPr>
        <w:t xml:space="preserve"> خودش مذکور است</w:t>
      </w:r>
      <w:r w:rsidR="002C721F"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در این حدیث هر یک از ائمه دعای خاصی دارد که ثواب خواندن آن دعاها را هم رسول خدا برای </w:t>
      </w:r>
      <w:r w:rsidR="00F455E2" w:rsidRPr="003F0EB5">
        <w:rPr>
          <w:rFonts w:cs="B Lotus" w:hint="cs"/>
          <w:sz w:val="30"/>
          <w:szCs w:val="28"/>
          <w:rtl/>
          <w:lang w:bidi="fa-IR"/>
        </w:rPr>
        <w:t>«</w:t>
      </w:r>
      <w:r w:rsidR="002C721F" w:rsidRPr="003F0EB5">
        <w:rPr>
          <w:rFonts w:cs="B Lotus" w:hint="cs"/>
          <w:sz w:val="30"/>
          <w:szCs w:val="28"/>
          <w:rtl/>
          <w:lang w:bidi="fa-IR"/>
        </w:rPr>
        <w:t>اُبَیّ بن کعب</w:t>
      </w:r>
      <w:r w:rsidR="00F455E2" w:rsidRPr="003F0EB5">
        <w:rPr>
          <w:rFonts w:cs="B Lotus" w:hint="cs"/>
          <w:sz w:val="30"/>
          <w:szCs w:val="28"/>
          <w:rtl/>
          <w:lang w:bidi="fa-IR"/>
        </w:rPr>
        <w:t>»</w:t>
      </w:r>
      <w:r w:rsidRPr="003F0EB5">
        <w:rPr>
          <w:rFonts w:cs="B Lotus" w:hint="cs"/>
          <w:sz w:val="30"/>
          <w:szCs w:val="28"/>
          <w:rtl/>
          <w:lang w:bidi="fa-IR"/>
        </w:rPr>
        <w:t xml:space="preserve"> بیان فرموده و چون حدیث طولانی است و آوردن آن دعاها لازم نبوده، طالبین می‌توانند خود به کتاب </w:t>
      </w:r>
      <w:r w:rsidR="00F455E2" w:rsidRPr="003F0EB5">
        <w:rPr>
          <w:rFonts w:cs="B Lotus" w:hint="cs"/>
          <w:sz w:val="30"/>
          <w:szCs w:val="28"/>
          <w:rtl/>
          <w:lang w:bidi="fa-IR"/>
        </w:rPr>
        <w:t>«</w:t>
      </w:r>
      <w:r w:rsidR="000135B3" w:rsidRPr="003F0EB5">
        <w:rPr>
          <w:rFonts w:cs="B Lotus" w:hint="cs"/>
          <w:sz w:val="30"/>
          <w:szCs w:val="28"/>
          <w:rtl/>
          <w:lang w:bidi="fa-IR"/>
        </w:rPr>
        <w:t>إ</w:t>
      </w:r>
      <w:r w:rsidRPr="003F0EB5">
        <w:rPr>
          <w:rFonts w:cs="B Lotus" w:hint="cs"/>
          <w:sz w:val="30"/>
          <w:szCs w:val="28"/>
          <w:rtl/>
          <w:lang w:bidi="fa-IR"/>
        </w:rPr>
        <w:t>کمال الدین</w:t>
      </w:r>
      <w:r w:rsidR="00F455E2" w:rsidRPr="003F0EB5">
        <w:rPr>
          <w:rFonts w:cs="B Lotus" w:hint="cs"/>
          <w:sz w:val="30"/>
          <w:szCs w:val="28"/>
          <w:rtl/>
          <w:lang w:bidi="fa-IR"/>
        </w:rPr>
        <w:t>»</w:t>
      </w:r>
      <w:r w:rsidRPr="003F0EB5">
        <w:rPr>
          <w:rFonts w:cs="B Lotus" w:hint="cs"/>
          <w:sz w:val="30"/>
          <w:szCs w:val="28"/>
          <w:rtl/>
          <w:lang w:bidi="fa-IR"/>
        </w:rPr>
        <w:t xml:space="preserve"> (</w:t>
      </w:r>
      <w:r w:rsidR="00D06075" w:rsidRPr="003F0EB5">
        <w:rPr>
          <w:rFonts w:cs="B Lotus" w:hint="cs"/>
          <w:sz w:val="30"/>
          <w:szCs w:val="28"/>
          <w:rtl/>
          <w:lang w:bidi="fa-IR"/>
        </w:rPr>
        <w:t>ج</w:t>
      </w:r>
      <w:r w:rsidRPr="003F0EB5">
        <w:rPr>
          <w:rFonts w:cs="B Lotus" w:hint="cs"/>
          <w:sz w:val="30"/>
          <w:szCs w:val="28"/>
          <w:rtl/>
          <w:lang w:bidi="fa-IR"/>
        </w:rPr>
        <w:t>1</w:t>
      </w:r>
      <w:r w:rsidR="000135B3" w:rsidRPr="003F0EB5">
        <w:rPr>
          <w:rFonts w:cs="B Lotus" w:hint="cs"/>
          <w:sz w:val="30"/>
          <w:szCs w:val="28"/>
          <w:rtl/>
          <w:lang w:bidi="fa-IR"/>
        </w:rPr>
        <w:t xml:space="preserve"> </w:t>
      </w:r>
      <w:r w:rsidR="00D06075" w:rsidRPr="003F0EB5">
        <w:rPr>
          <w:rFonts w:cs="B Lotus" w:hint="cs"/>
          <w:sz w:val="30"/>
          <w:szCs w:val="28"/>
          <w:rtl/>
          <w:lang w:bidi="fa-IR"/>
        </w:rPr>
        <w:t>ص</w:t>
      </w:r>
      <w:r w:rsidRPr="003F0EB5">
        <w:rPr>
          <w:rFonts w:cs="B Lotus" w:hint="cs"/>
          <w:sz w:val="30"/>
          <w:szCs w:val="28"/>
          <w:rtl/>
          <w:lang w:bidi="fa-IR"/>
        </w:rPr>
        <w:t xml:space="preserve">266) و یا به کتاب </w:t>
      </w:r>
      <w:r w:rsidR="00F455E2" w:rsidRPr="003F0EB5">
        <w:rPr>
          <w:rFonts w:cs="B Lotus" w:hint="cs"/>
          <w:sz w:val="30"/>
          <w:szCs w:val="28"/>
          <w:rtl/>
          <w:lang w:bidi="fa-IR"/>
        </w:rPr>
        <w:t>«</w:t>
      </w:r>
      <w:r w:rsidRPr="003F0EB5">
        <w:rPr>
          <w:rFonts w:cs="B Lotus" w:hint="cs"/>
          <w:sz w:val="30"/>
          <w:szCs w:val="28"/>
          <w:rtl/>
          <w:lang w:bidi="fa-IR"/>
        </w:rPr>
        <w:t xml:space="preserve">عیون </w:t>
      </w:r>
      <w:r w:rsidR="00AE1B60" w:rsidRPr="003F0EB5">
        <w:rPr>
          <w:rFonts w:cs="B Lotus" w:hint="cs"/>
          <w:sz w:val="30"/>
          <w:szCs w:val="28"/>
          <w:rtl/>
          <w:lang w:bidi="fa-IR"/>
        </w:rPr>
        <w:t>أ</w:t>
      </w:r>
      <w:r w:rsidRPr="003F0EB5">
        <w:rPr>
          <w:rFonts w:cs="B Lotus" w:hint="cs"/>
          <w:sz w:val="30"/>
          <w:szCs w:val="28"/>
          <w:rtl/>
          <w:lang w:bidi="fa-IR"/>
        </w:rPr>
        <w:t>خبار الرضا</w:t>
      </w:r>
      <w:r w:rsidR="00F455E2" w:rsidRPr="003F0EB5">
        <w:rPr>
          <w:rFonts w:cs="B Lotus" w:hint="cs"/>
          <w:sz w:val="30"/>
          <w:szCs w:val="28"/>
          <w:rtl/>
          <w:lang w:bidi="fa-IR"/>
        </w:rPr>
        <w:t>»</w:t>
      </w:r>
      <w:r w:rsidRPr="003F0EB5">
        <w:rPr>
          <w:rFonts w:cs="B Lotus" w:hint="cs"/>
          <w:sz w:val="30"/>
          <w:szCs w:val="28"/>
          <w:rtl/>
          <w:lang w:bidi="fa-IR"/>
        </w:rPr>
        <w:t xml:space="preserve"> (</w:t>
      </w:r>
      <w:r w:rsidR="00D06075" w:rsidRPr="003F0EB5">
        <w:rPr>
          <w:rFonts w:cs="B Lotus" w:hint="cs"/>
          <w:sz w:val="30"/>
          <w:szCs w:val="28"/>
          <w:rtl/>
          <w:lang w:bidi="fa-IR"/>
        </w:rPr>
        <w:t>ج</w:t>
      </w:r>
      <w:r w:rsidRPr="003F0EB5">
        <w:rPr>
          <w:rFonts w:cs="B Lotus" w:hint="cs"/>
          <w:sz w:val="30"/>
          <w:szCs w:val="28"/>
          <w:rtl/>
          <w:lang w:bidi="fa-IR"/>
        </w:rPr>
        <w:t>1/</w:t>
      </w:r>
      <w:r w:rsidR="00852361" w:rsidRPr="003F0EB5">
        <w:rPr>
          <w:rFonts w:cs="B Lotus" w:hint="cs"/>
          <w:sz w:val="30"/>
          <w:szCs w:val="28"/>
          <w:rtl/>
          <w:lang w:bidi="fa-IR"/>
        </w:rPr>
        <w:t xml:space="preserve"> </w:t>
      </w:r>
      <w:r w:rsidR="00D06075" w:rsidRPr="003F0EB5">
        <w:rPr>
          <w:rFonts w:cs="B Lotus" w:hint="cs"/>
          <w:sz w:val="30"/>
          <w:szCs w:val="28"/>
          <w:rtl/>
          <w:lang w:bidi="fa-IR"/>
        </w:rPr>
        <w:t>ص</w:t>
      </w:r>
      <w:r w:rsidRPr="003F0EB5">
        <w:rPr>
          <w:rFonts w:cs="B Lotus" w:hint="cs"/>
          <w:sz w:val="30"/>
          <w:szCs w:val="28"/>
          <w:rtl/>
          <w:lang w:bidi="fa-IR"/>
        </w:rPr>
        <w:t xml:space="preserve">62) و یا </w:t>
      </w:r>
      <w:r w:rsidR="00F455E2" w:rsidRPr="003F0EB5">
        <w:rPr>
          <w:rFonts w:cs="B Lotus" w:hint="cs"/>
          <w:sz w:val="30"/>
          <w:szCs w:val="28"/>
          <w:rtl/>
          <w:lang w:bidi="fa-IR"/>
        </w:rPr>
        <w:t>«</w:t>
      </w:r>
      <w:r w:rsidR="000135B3" w:rsidRPr="003F0EB5">
        <w:rPr>
          <w:rFonts w:cs="B Lotus" w:hint="cs"/>
          <w:sz w:val="30"/>
          <w:szCs w:val="28"/>
          <w:rtl/>
          <w:lang w:bidi="fa-IR"/>
        </w:rPr>
        <w:t>بحار الأ</w:t>
      </w:r>
      <w:r w:rsidRPr="003F0EB5">
        <w:rPr>
          <w:rFonts w:cs="B Lotus" w:hint="cs"/>
          <w:sz w:val="30"/>
          <w:szCs w:val="28"/>
          <w:rtl/>
          <w:lang w:bidi="fa-IR"/>
        </w:rPr>
        <w:t>نوار</w:t>
      </w:r>
      <w:r w:rsidR="00F455E2" w:rsidRPr="003F0EB5">
        <w:rPr>
          <w:rFonts w:cs="B Lotus" w:hint="cs"/>
          <w:sz w:val="30"/>
          <w:szCs w:val="28"/>
          <w:rtl/>
          <w:lang w:bidi="fa-IR"/>
        </w:rPr>
        <w:t>»</w:t>
      </w:r>
      <w:r w:rsidRPr="003F0EB5">
        <w:rPr>
          <w:rFonts w:cs="B Lotus" w:hint="cs"/>
          <w:sz w:val="30"/>
          <w:szCs w:val="28"/>
          <w:rtl/>
          <w:lang w:bidi="fa-IR"/>
        </w:rPr>
        <w:t xml:space="preserve"> ج 9 (چاپ تبریز) مراجعه نمایند. </w:t>
      </w:r>
    </w:p>
    <w:p w:rsidR="00D06075" w:rsidRPr="003F0EB5" w:rsidRDefault="00954893" w:rsidP="00630A21">
      <w:pPr>
        <w:pStyle w:val="ad"/>
        <w:rPr>
          <w:rFonts w:hint="cs"/>
          <w:rtl/>
        </w:rPr>
      </w:pPr>
      <w:bookmarkStart w:id="130" w:name="_Toc390006725"/>
      <w:r w:rsidRPr="003F0EB5">
        <w:rPr>
          <w:rFonts w:hint="cs"/>
          <w:rtl/>
        </w:rPr>
        <w:t xml:space="preserve">۷-۱) </w:t>
      </w:r>
      <w:r w:rsidR="00481D13" w:rsidRPr="003F0EB5">
        <w:rPr>
          <w:rFonts w:hint="cs"/>
          <w:rtl/>
        </w:rPr>
        <w:t>بررسی سند حديث</w:t>
      </w:r>
      <w:bookmarkEnd w:id="130"/>
    </w:p>
    <w:p w:rsidR="00481D13" w:rsidRPr="003F0EB5" w:rsidRDefault="00F455E2"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w:t>
      </w:r>
      <w:r w:rsidR="00481D13" w:rsidRPr="003F0EB5">
        <w:rPr>
          <w:rFonts w:cs="B Lotus" w:hint="cs"/>
          <w:sz w:val="30"/>
          <w:szCs w:val="28"/>
          <w:rtl/>
          <w:lang w:bidi="fa-IR"/>
        </w:rPr>
        <w:t>محمد بن الفضل النحوی</w:t>
      </w:r>
      <w:r w:rsidRPr="003F0EB5">
        <w:rPr>
          <w:rFonts w:cs="B Lotus" w:hint="cs"/>
          <w:sz w:val="30"/>
          <w:szCs w:val="28"/>
          <w:rtl/>
          <w:lang w:bidi="fa-IR"/>
        </w:rPr>
        <w:t>»</w:t>
      </w:r>
      <w:r w:rsidR="00481D13" w:rsidRPr="003F0EB5">
        <w:rPr>
          <w:rFonts w:cs="B Lotus" w:hint="cs"/>
          <w:sz w:val="30"/>
          <w:szCs w:val="28"/>
          <w:rtl/>
          <w:lang w:bidi="fa-IR"/>
        </w:rPr>
        <w:t xml:space="preserve"> و </w:t>
      </w:r>
      <w:r w:rsidRPr="003F0EB5">
        <w:rPr>
          <w:rFonts w:cs="B Lotus" w:hint="cs"/>
          <w:sz w:val="30"/>
          <w:szCs w:val="28"/>
          <w:rtl/>
          <w:lang w:bidi="fa-IR"/>
        </w:rPr>
        <w:t>«</w:t>
      </w:r>
      <w:r w:rsidR="00481D13" w:rsidRPr="003F0EB5">
        <w:rPr>
          <w:rFonts w:cs="B Lotus" w:hint="cs"/>
          <w:sz w:val="30"/>
          <w:szCs w:val="28"/>
          <w:rtl/>
          <w:lang w:bidi="fa-IR"/>
        </w:rPr>
        <w:t>محمد بن علی بن عبدالصمد الکوفی</w:t>
      </w:r>
      <w:r w:rsidRPr="003F0EB5">
        <w:rPr>
          <w:rFonts w:cs="B Lotus" w:hint="cs"/>
          <w:sz w:val="30"/>
          <w:szCs w:val="28"/>
          <w:rtl/>
          <w:lang w:bidi="fa-IR"/>
        </w:rPr>
        <w:t>»</w:t>
      </w:r>
      <w:r w:rsidR="00481D13" w:rsidRPr="003F0EB5">
        <w:rPr>
          <w:rFonts w:cs="B Lotus" w:hint="cs"/>
          <w:sz w:val="30"/>
          <w:szCs w:val="28"/>
          <w:rtl/>
          <w:lang w:bidi="fa-IR"/>
        </w:rPr>
        <w:t xml:space="preserve"> از هیچ کدام نامی در کتب رجال شیعه نیست و ما نمی‌دانیم چه کسانی بوده‌اند. اما </w:t>
      </w:r>
      <w:r w:rsidRPr="003F0EB5">
        <w:rPr>
          <w:rFonts w:cs="B Lotus" w:hint="cs"/>
          <w:sz w:val="30"/>
          <w:szCs w:val="28"/>
          <w:rtl/>
          <w:lang w:bidi="fa-IR"/>
        </w:rPr>
        <w:t>«</w:t>
      </w:r>
      <w:r w:rsidR="00481D13" w:rsidRPr="003F0EB5">
        <w:rPr>
          <w:rFonts w:cs="B Lotus" w:hint="cs"/>
          <w:sz w:val="30"/>
          <w:szCs w:val="28"/>
          <w:rtl/>
          <w:lang w:bidi="fa-IR"/>
        </w:rPr>
        <w:t>علی بن عاصم</w:t>
      </w:r>
      <w:r w:rsidRPr="003F0EB5">
        <w:rPr>
          <w:rFonts w:cs="B Lotus" w:hint="cs"/>
          <w:sz w:val="30"/>
          <w:szCs w:val="28"/>
          <w:rtl/>
          <w:lang w:bidi="fa-IR"/>
        </w:rPr>
        <w:t>»</w:t>
      </w:r>
      <w:r w:rsidR="00481D13" w:rsidRPr="003F0EB5">
        <w:rPr>
          <w:rFonts w:cs="B Lotus" w:hint="cs"/>
          <w:sz w:val="30"/>
          <w:szCs w:val="28"/>
          <w:rtl/>
          <w:lang w:bidi="fa-IR"/>
        </w:rPr>
        <w:t xml:space="preserve"> در کتب رجال شیعه و هم در کتب رجال عامه نامی دارد و هر دو طائفه </w:t>
      </w:r>
      <w:r w:rsidRPr="003F0EB5">
        <w:rPr>
          <w:rFonts w:cs="B Lotus" w:hint="cs"/>
          <w:sz w:val="30"/>
          <w:szCs w:val="28"/>
          <w:rtl/>
          <w:lang w:bidi="fa-IR"/>
        </w:rPr>
        <w:t>او را به شیعه بودن نسبت می‌دهند.</w:t>
      </w:r>
      <w:r w:rsidR="00481D13" w:rsidRPr="003F0EB5">
        <w:rPr>
          <w:rFonts w:cs="B Lotus" w:hint="cs"/>
          <w:sz w:val="30"/>
          <w:szCs w:val="28"/>
          <w:rtl/>
          <w:lang w:bidi="fa-IR"/>
        </w:rPr>
        <w:t xml:space="preserve"> ممقانی در جلد دوم </w:t>
      </w:r>
      <w:r w:rsidRPr="003F0EB5">
        <w:rPr>
          <w:rFonts w:cs="B Lotus" w:hint="cs"/>
          <w:sz w:val="30"/>
          <w:szCs w:val="28"/>
          <w:rtl/>
          <w:lang w:bidi="fa-IR"/>
        </w:rPr>
        <w:t>«</w:t>
      </w:r>
      <w:r w:rsidR="00481D13" w:rsidRPr="003F0EB5">
        <w:rPr>
          <w:rFonts w:cs="B Lotus" w:hint="cs"/>
          <w:sz w:val="30"/>
          <w:szCs w:val="28"/>
          <w:rtl/>
          <w:lang w:bidi="fa-IR"/>
        </w:rPr>
        <w:t>تنقیح المقال</w:t>
      </w:r>
      <w:r w:rsidRPr="003F0EB5">
        <w:rPr>
          <w:rFonts w:cs="B Lotus" w:hint="cs"/>
          <w:sz w:val="30"/>
          <w:szCs w:val="28"/>
          <w:rtl/>
          <w:lang w:bidi="fa-IR"/>
        </w:rPr>
        <w:t>»</w:t>
      </w:r>
      <w:r w:rsidR="00481D13" w:rsidRPr="003F0EB5">
        <w:rPr>
          <w:rFonts w:cs="B Lotus" w:hint="cs"/>
          <w:sz w:val="30"/>
          <w:szCs w:val="28"/>
          <w:rtl/>
          <w:lang w:bidi="fa-IR"/>
        </w:rPr>
        <w:t xml:space="preserve"> (ص 294)، شرح حال او را آورده که وی از شیوخ متقدم شیعه بوده و در زمان </w:t>
      </w:r>
      <w:r w:rsidRPr="003F0EB5">
        <w:rPr>
          <w:rFonts w:cs="B Lotus" w:hint="cs"/>
          <w:sz w:val="30"/>
          <w:szCs w:val="28"/>
          <w:rtl/>
          <w:lang w:bidi="fa-IR"/>
        </w:rPr>
        <w:t>«</w:t>
      </w:r>
      <w:r w:rsidR="00481D13" w:rsidRPr="003F0EB5">
        <w:rPr>
          <w:rFonts w:cs="B Lotus" w:hint="cs"/>
          <w:sz w:val="30"/>
          <w:szCs w:val="28"/>
          <w:rtl/>
          <w:lang w:bidi="fa-IR"/>
        </w:rPr>
        <w:t>المعتضد بالله</w:t>
      </w:r>
      <w:r w:rsidRPr="003F0EB5">
        <w:rPr>
          <w:rFonts w:cs="B Lotus" w:hint="cs"/>
          <w:sz w:val="30"/>
          <w:szCs w:val="28"/>
          <w:rtl/>
          <w:lang w:bidi="fa-IR"/>
        </w:rPr>
        <w:t>»</w:t>
      </w:r>
      <w:r w:rsidR="00481D13" w:rsidRPr="003F0EB5">
        <w:rPr>
          <w:rFonts w:cs="B Lotus" w:hint="cs"/>
          <w:sz w:val="30"/>
          <w:szCs w:val="28"/>
          <w:rtl/>
          <w:lang w:bidi="fa-IR"/>
        </w:rPr>
        <w:t xml:space="preserve"> عباسی او را با جماعتی از اصحابش به جرم تشیع، در غل و زنجیر به بغداد آورده و زندان</w:t>
      </w:r>
      <w:r w:rsidR="00D06075" w:rsidRPr="003F0EB5">
        <w:rPr>
          <w:rFonts w:cs="B Lotus" w:hint="cs"/>
          <w:sz w:val="30"/>
          <w:szCs w:val="28"/>
          <w:rtl/>
          <w:lang w:bidi="fa-IR"/>
        </w:rPr>
        <w:t>ی کردند و او در زندان جان سپرد</w:t>
      </w:r>
      <w:r w:rsidR="00481D13" w:rsidRPr="003F0EB5">
        <w:rPr>
          <w:rFonts w:cs="B Lotus" w:hint="cs"/>
          <w:sz w:val="30"/>
          <w:szCs w:val="28"/>
          <w:rtl/>
          <w:lang w:bidi="fa-IR"/>
        </w:rPr>
        <w:t xml:space="preserve"> در کتب رجال عام</w:t>
      </w:r>
      <w:r w:rsidRPr="003F0EB5">
        <w:rPr>
          <w:rFonts w:cs="B Lotus" w:hint="cs"/>
          <w:sz w:val="30"/>
          <w:szCs w:val="28"/>
          <w:rtl/>
          <w:lang w:bidi="fa-IR"/>
        </w:rPr>
        <w:t>ّ</w:t>
      </w:r>
      <w:r w:rsidR="00481D13" w:rsidRPr="003F0EB5">
        <w:rPr>
          <w:rFonts w:cs="B Lotus" w:hint="cs"/>
          <w:sz w:val="30"/>
          <w:szCs w:val="28"/>
          <w:rtl/>
          <w:lang w:bidi="fa-IR"/>
        </w:rPr>
        <w:t xml:space="preserve">ه چون </w:t>
      </w:r>
      <w:r w:rsidRPr="003F0EB5">
        <w:rPr>
          <w:rFonts w:cs="B Lotus" w:hint="cs"/>
          <w:sz w:val="30"/>
          <w:szCs w:val="28"/>
          <w:rtl/>
          <w:lang w:bidi="fa-IR"/>
        </w:rPr>
        <w:t xml:space="preserve">«میزان الاعتدال» </w:t>
      </w:r>
      <w:r w:rsidR="00481D13" w:rsidRPr="003F0EB5">
        <w:rPr>
          <w:rFonts w:cs="B Lotus" w:hint="cs"/>
          <w:sz w:val="30"/>
          <w:szCs w:val="28"/>
          <w:rtl/>
          <w:lang w:bidi="fa-IR"/>
        </w:rPr>
        <w:t xml:space="preserve">ذهبی و غیر او از قبیل ابن حجر عسقلانی در </w:t>
      </w:r>
      <w:r w:rsidRPr="003F0EB5">
        <w:rPr>
          <w:rFonts w:cs="B Lotus" w:hint="cs"/>
          <w:sz w:val="30"/>
          <w:szCs w:val="28"/>
          <w:rtl/>
          <w:lang w:bidi="fa-IR"/>
        </w:rPr>
        <w:t>«</w:t>
      </w:r>
      <w:r w:rsidR="00481D13" w:rsidRPr="003F0EB5">
        <w:rPr>
          <w:rFonts w:cs="B Lotus" w:hint="cs"/>
          <w:sz w:val="30"/>
          <w:szCs w:val="28"/>
          <w:rtl/>
          <w:lang w:bidi="fa-IR"/>
        </w:rPr>
        <w:t>التقریب</w:t>
      </w:r>
      <w:r w:rsidRPr="003F0EB5">
        <w:rPr>
          <w:rFonts w:cs="B Lotus" w:hint="cs"/>
          <w:sz w:val="30"/>
          <w:szCs w:val="28"/>
          <w:rtl/>
          <w:lang w:bidi="fa-IR"/>
        </w:rPr>
        <w:t>»</w:t>
      </w:r>
      <w:r w:rsidR="00481D13" w:rsidRPr="003F0EB5">
        <w:rPr>
          <w:rFonts w:cs="B Lotus" w:hint="cs"/>
          <w:sz w:val="30"/>
          <w:szCs w:val="28"/>
          <w:rtl/>
          <w:lang w:bidi="fa-IR"/>
        </w:rPr>
        <w:t xml:space="preserve"> نیز گفته‌اند که به تشیع متهم</w:t>
      </w:r>
      <w:r w:rsidR="00D06075" w:rsidRPr="003F0EB5">
        <w:rPr>
          <w:rFonts w:cs="B Lotus" w:hint="cs"/>
          <w:sz w:val="30"/>
          <w:szCs w:val="28"/>
          <w:rtl/>
          <w:lang w:bidi="fa-IR"/>
        </w:rPr>
        <w:t xml:space="preserve"> بوده</w:t>
      </w:r>
      <w:r w:rsidR="00481D13" w:rsidRPr="003F0EB5">
        <w:rPr>
          <w:rFonts w:cs="B Lotus" w:hint="cs"/>
          <w:sz w:val="30"/>
          <w:szCs w:val="28"/>
          <w:rtl/>
          <w:lang w:bidi="fa-IR"/>
        </w:rPr>
        <w:t xml:space="preserve"> و در سال </w:t>
      </w:r>
      <w:r w:rsidR="00D06075" w:rsidRPr="003F0EB5">
        <w:rPr>
          <w:rFonts w:cs="B Lotus" w:hint="cs"/>
          <w:sz w:val="30"/>
          <w:szCs w:val="28"/>
          <w:rtl/>
          <w:lang w:bidi="fa-IR"/>
        </w:rPr>
        <w:t>دویست و یک</w:t>
      </w:r>
      <w:r w:rsidR="00481D13" w:rsidRPr="003F0EB5">
        <w:rPr>
          <w:rFonts w:cs="B Lotus" w:hint="cs"/>
          <w:sz w:val="30"/>
          <w:szCs w:val="28"/>
          <w:rtl/>
          <w:lang w:bidi="fa-IR"/>
        </w:rPr>
        <w:t xml:space="preserve"> هجری فوت نموده</w:t>
      </w:r>
      <w:r w:rsidR="00D06075" w:rsidRPr="003F0EB5">
        <w:rPr>
          <w:rFonts w:cs="B Lotus" w:hint="cs"/>
          <w:sz w:val="30"/>
          <w:szCs w:val="28"/>
          <w:rtl/>
          <w:lang w:bidi="fa-IR"/>
        </w:rPr>
        <w:t xml:space="preserve"> است</w:t>
      </w:r>
      <w:r w:rsidRPr="003F0EB5">
        <w:rPr>
          <w:rFonts w:cs="B Lotus" w:hint="cs"/>
          <w:sz w:val="30"/>
          <w:szCs w:val="28"/>
          <w:rtl/>
          <w:lang w:bidi="fa-IR"/>
        </w:rPr>
        <w:t>،</w:t>
      </w:r>
      <w:r w:rsidR="00481D13" w:rsidRPr="003F0EB5">
        <w:rPr>
          <w:rFonts w:cs="B Lotus" w:hint="cs"/>
          <w:sz w:val="30"/>
          <w:szCs w:val="28"/>
          <w:rtl/>
          <w:lang w:bidi="fa-IR"/>
        </w:rPr>
        <w:t xml:space="preserve"> اما هیچ یک از این سخنان با </w:t>
      </w:r>
      <w:r w:rsidR="00B40AB2" w:rsidRPr="003F0EB5">
        <w:rPr>
          <w:rFonts w:cs="B Lotus" w:hint="cs"/>
          <w:sz w:val="30"/>
          <w:szCs w:val="28"/>
          <w:rtl/>
          <w:lang w:bidi="fa-IR"/>
        </w:rPr>
        <w:t>«</w:t>
      </w:r>
      <w:r w:rsidR="00481D13" w:rsidRPr="003F0EB5">
        <w:rPr>
          <w:rFonts w:cs="B Lotus" w:hint="cs"/>
          <w:sz w:val="30"/>
          <w:szCs w:val="28"/>
          <w:rtl/>
          <w:lang w:bidi="fa-IR"/>
        </w:rPr>
        <w:t>علی بن عاصم</w:t>
      </w:r>
      <w:r w:rsidR="00B40AB2" w:rsidRPr="003F0EB5">
        <w:rPr>
          <w:rFonts w:cs="B Lotus" w:hint="cs"/>
          <w:sz w:val="30"/>
          <w:szCs w:val="28"/>
          <w:rtl/>
          <w:lang w:bidi="fa-IR"/>
        </w:rPr>
        <w:t>»</w:t>
      </w:r>
      <w:r w:rsidR="00481D13" w:rsidRPr="003F0EB5">
        <w:rPr>
          <w:rFonts w:cs="B Lotus" w:hint="cs"/>
          <w:sz w:val="30"/>
          <w:szCs w:val="28"/>
          <w:rtl/>
          <w:lang w:bidi="fa-IR"/>
        </w:rPr>
        <w:t xml:space="preserve"> راوی این حدیث موافق نیست زیرا </w:t>
      </w:r>
      <w:r w:rsidR="00D06075" w:rsidRPr="003F0EB5">
        <w:rPr>
          <w:rFonts w:cs="B Lotus" w:hint="cs"/>
          <w:sz w:val="30"/>
          <w:szCs w:val="28"/>
          <w:rtl/>
          <w:lang w:bidi="fa-IR"/>
        </w:rPr>
        <w:t>چنانچه</w:t>
      </w:r>
      <w:r w:rsidR="00481D13" w:rsidRPr="003F0EB5">
        <w:rPr>
          <w:rFonts w:cs="B Lotus" w:hint="cs"/>
          <w:sz w:val="30"/>
          <w:szCs w:val="28"/>
          <w:rtl/>
          <w:lang w:bidi="fa-IR"/>
        </w:rPr>
        <w:t xml:space="preserve"> وی مورد غصب و تعقیب </w:t>
      </w:r>
      <w:r w:rsidR="00B40AB2" w:rsidRPr="003F0EB5">
        <w:rPr>
          <w:rFonts w:cs="B Lotus" w:hint="cs"/>
          <w:sz w:val="30"/>
          <w:szCs w:val="28"/>
          <w:rtl/>
          <w:lang w:bidi="fa-IR"/>
        </w:rPr>
        <w:t>«</w:t>
      </w:r>
      <w:r w:rsidR="00481D13" w:rsidRPr="003F0EB5">
        <w:rPr>
          <w:rFonts w:cs="B Lotus" w:hint="cs"/>
          <w:sz w:val="30"/>
          <w:szCs w:val="28"/>
          <w:rtl/>
          <w:lang w:bidi="fa-IR"/>
        </w:rPr>
        <w:t>معتضد</w:t>
      </w:r>
      <w:r w:rsidR="00B40AB2" w:rsidRPr="003F0EB5">
        <w:rPr>
          <w:rFonts w:cs="B Lotus" w:hint="cs"/>
          <w:sz w:val="30"/>
          <w:szCs w:val="28"/>
          <w:rtl/>
          <w:lang w:bidi="fa-IR"/>
        </w:rPr>
        <w:t>»</w:t>
      </w:r>
      <w:r w:rsidR="00481D13" w:rsidRPr="003F0EB5">
        <w:rPr>
          <w:rFonts w:cs="B Lotus" w:hint="cs"/>
          <w:sz w:val="30"/>
          <w:szCs w:val="28"/>
          <w:rtl/>
          <w:lang w:bidi="fa-IR"/>
        </w:rPr>
        <w:t xml:space="preserve"> عباسی</w:t>
      </w:r>
      <w:r w:rsidR="00D06075" w:rsidRPr="003F0EB5">
        <w:rPr>
          <w:rFonts w:cs="B Lotus" w:hint="cs"/>
          <w:sz w:val="30"/>
          <w:szCs w:val="28"/>
          <w:rtl/>
          <w:lang w:bidi="fa-IR"/>
        </w:rPr>
        <w:t xml:space="preserve"> بوده</w:t>
      </w:r>
      <w:r w:rsidR="00481D13" w:rsidRPr="003F0EB5">
        <w:rPr>
          <w:rFonts w:cs="B Lotus" w:hint="cs"/>
          <w:sz w:val="30"/>
          <w:szCs w:val="28"/>
          <w:rtl/>
          <w:lang w:bidi="fa-IR"/>
        </w:rPr>
        <w:t xml:space="preserve"> باشد</w:t>
      </w:r>
      <w:r w:rsidR="00B40AB2" w:rsidRPr="003F0EB5">
        <w:rPr>
          <w:rFonts w:cs="B Lotus" w:hint="cs"/>
          <w:sz w:val="30"/>
          <w:szCs w:val="28"/>
          <w:rtl/>
          <w:lang w:bidi="fa-IR"/>
        </w:rPr>
        <w:t>،</w:t>
      </w:r>
      <w:r w:rsidR="00481D13" w:rsidRPr="003F0EB5">
        <w:rPr>
          <w:rFonts w:cs="B Lotus" w:hint="cs"/>
          <w:sz w:val="30"/>
          <w:szCs w:val="28"/>
          <w:rtl/>
          <w:lang w:bidi="fa-IR"/>
        </w:rPr>
        <w:t xml:space="preserve"> چون معتضد هفتاد و هشت سال پس از مرگ </w:t>
      </w:r>
      <w:r w:rsidR="00B40AB2" w:rsidRPr="003F0EB5">
        <w:rPr>
          <w:rFonts w:cs="B Lotus" w:hint="cs"/>
          <w:sz w:val="30"/>
          <w:szCs w:val="28"/>
          <w:rtl/>
          <w:lang w:bidi="fa-IR"/>
        </w:rPr>
        <w:t>«</w:t>
      </w:r>
      <w:r w:rsidR="00481D13" w:rsidRPr="003F0EB5">
        <w:rPr>
          <w:rFonts w:cs="B Lotus" w:hint="cs"/>
          <w:sz w:val="30"/>
          <w:szCs w:val="28"/>
          <w:rtl/>
          <w:lang w:bidi="fa-IR"/>
        </w:rPr>
        <w:t>علی بن عاصم</w:t>
      </w:r>
      <w:r w:rsidR="00B40AB2" w:rsidRPr="003F0EB5">
        <w:rPr>
          <w:rFonts w:cs="B Lotus" w:hint="cs"/>
          <w:sz w:val="30"/>
          <w:szCs w:val="28"/>
          <w:rtl/>
          <w:lang w:bidi="fa-IR"/>
        </w:rPr>
        <w:t>»</w:t>
      </w:r>
      <w:r w:rsidR="00481D13" w:rsidRPr="003F0EB5">
        <w:rPr>
          <w:rFonts w:cs="B Lotus" w:hint="cs"/>
          <w:sz w:val="30"/>
          <w:szCs w:val="28"/>
          <w:rtl/>
          <w:lang w:bidi="fa-IR"/>
        </w:rPr>
        <w:t xml:space="preserve">، یعنی </w:t>
      </w:r>
      <w:r w:rsidR="00B40AB2" w:rsidRPr="003F0EB5">
        <w:rPr>
          <w:rFonts w:cs="B Lotus" w:hint="cs"/>
          <w:sz w:val="30"/>
          <w:szCs w:val="28"/>
          <w:rtl/>
          <w:lang w:bidi="fa-IR"/>
        </w:rPr>
        <w:t>در سال 279 هجری به خلافت رسیده</w:t>
      </w:r>
      <w:r w:rsidR="00481D13" w:rsidRPr="003F0EB5">
        <w:rPr>
          <w:rFonts w:cs="B Lotus" w:hint="cs"/>
          <w:sz w:val="30"/>
          <w:szCs w:val="28"/>
          <w:rtl/>
          <w:lang w:bidi="fa-IR"/>
        </w:rPr>
        <w:t>! پس چگونه علی بن عاصم را گرفته و حبس کرده</w:t>
      </w:r>
      <w:r w:rsidR="00D06075" w:rsidRPr="003F0EB5">
        <w:rPr>
          <w:rFonts w:cs="B Lotus" w:hint="cs"/>
          <w:sz w:val="30"/>
          <w:szCs w:val="28"/>
          <w:rtl/>
          <w:lang w:bidi="fa-IR"/>
        </w:rPr>
        <w:t xml:space="preserve"> است</w:t>
      </w:r>
      <w:r w:rsidR="00B40AB2" w:rsidRPr="003F0EB5">
        <w:rPr>
          <w:rFonts w:cs="B Lotus" w:hint="cs"/>
          <w:sz w:val="30"/>
          <w:szCs w:val="28"/>
          <w:rtl/>
          <w:lang w:bidi="fa-IR"/>
        </w:rPr>
        <w:t>؟</w:t>
      </w:r>
      <w:r w:rsidR="00481D13" w:rsidRPr="003F0EB5">
        <w:rPr>
          <w:rFonts w:cs="B Lotus" w:hint="cs"/>
          <w:sz w:val="30"/>
          <w:szCs w:val="28"/>
          <w:rtl/>
          <w:lang w:bidi="fa-IR"/>
        </w:rPr>
        <w:t xml:space="preserve">! و چون مدت خلافت او تا سال 289 می‌‌باشد و از زمان وفات حضرت امام محمد تقی در سال 220 هجری، که </w:t>
      </w:r>
      <w:r w:rsidR="00F6071A" w:rsidRPr="003F0EB5">
        <w:rPr>
          <w:rFonts w:cs="B Lotus" w:hint="cs"/>
          <w:sz w:val="30"/>
          <w:szCs w:val="28"/>
          <w:rtl/>
          <w:lang w:bidi="fa-IR"/>
        </w:rPr>
        <w:t>«</w:t>
      </w:r>
      <w:r w:rsidR="00481D13" w:rsidRPr="003F0EB5">
        <w:rPr>
          <w:rFonts w:cs="B Lotus" w:hint="cs"/>
          <w:sz w:val="30"/>
          <w:szCs w:val="28"/>
          <w:rtl/>
          <w:lang w:bidi="fa-IR"/>
        </w:rPr>
        <w:t>علی بن عاصم</w:t>
      </w:r>
      <w:r w:rsidR="00F6071A" w:rsidRPr="003F0EB5">
        <w:rPr>
          <w:rFonts w:cs="B Lotus" w:hint="cs"/>
          <w:sz w:val="30"/>
          <w:szCs w:val="28"/>
          <w:rtl/>
          <w:lang w:bidi="fa-IR"/>
        </w:rPr>
        <w:t>»</w:t>
      </w:r>
      <w:r w:rsidR="00481D13" w:rsidRPr="003F0EB5">
        <w:rPr>
          <w:rFonts w:cs="B Lotus" w:hint="cs"/>
          <w:sz w:val="30"/>
          <w:szCs w:val="28"/>
          <w:rtl/>
          <w:lang w:bidi="fa-IR"/>
        </w:rPr>
        <w:t xml:space="preserve"> ظاهرا</w:t>
      </w:r>
      <w:r w:rsidR="00F6071A" w:rsidRPr="003F0EB5">
        <w:rPr>
          <w:rFonts w:cs="B Lotus" w:hint="cs"/>
          <w:sz w:val="30"/>
          <w:szCs w:val="28"/>
          <w:rtl/>
          <w:lang w:bidi="fa-IR"/>
        </w:rPr>
        <w:t>ً</w:t>
      </w:r>
      <w:r w:rsidR="00481D13" w:rsidRPr="003F0EB5">
        <w:rPr>
          <w:rFonts w:cs="B Lotus" w:hint="cs"/>
          <w:sz w:val="30"/>
          <w:szCs w:val="28"/>
          <w:rtl/>
          <w:lang w:bidi="fa-IR"/>
        </w:rPr>
        <w:t xml:space="preserve"> این حدیث را بلا</w:t>
      </w:r>
      <w:r w:rsidR="00D06075" w:rsidRPr="003F0EB5">
        <w:rPr>
          <w:rFonts w:cs="B Lotus" w:hint="cs"/>
          <w:sz w:val="30"/>
          <w:szCs w:val="28"/>
          <w:rtl/>
          <w:lang w:bidi="fa-IR"/>
        </w:rPr>
        <w:t xml:space="preserve"> </w:t>
      </w:r>
      <w:r w:rsidR="00481D13" w:rsidRPr="003F0EB5">
        <w:rPr>
          <w:rFonts w:cs="B Lotus" w:hint="cs"/>
          <w:sz w:val="30"/>
          <w:szCs w:val="28"/>
          <w:rtl/>
          <w:lang w:bidi="fa-IR"/>
        </w:rPr>
        <w:t>واسطه از او گرفته</w:t>
      </w:r>
      <w:r w:rsidR="00F6071A" w:rsidRPr="003F0EB5">
        <w:rPr>
          <w:rFonts w:cs="B Lotus" w:hint="cs"/>
          <w:sz w:val="30"/>
          <w:szCs w:val="28"/>
          <w:rtl/>
          <w:lang w:bidi="fa-IR"/>
        </w:rPr>
        <w:t>،</w:t>
      </w:r>
      <w:r w:rsidR="00481D13" w:rsidRPr="003F0EB5">
        <w:rPr>
          <w:rFonts w:cs="B Lotus" w:hint="cs"/>
          <w:sz w:val="30"/>
          <w:szCs w:val="28"/>
          <w:rtl/>
          <w:lang w:bidi="fa-IR"/>
        </w:rPr>
        <w:t xml:space="preserve"> در حدود هفتاد سال </w:t>
      </w:r>
      <w:r w:rsidR="00D06075" w:rsidRPr="003F0EB5">
        <w:rPr>
          <w:rFonts w:cs="B Lotus" w:hint="cs"/>
          <w:sz w:val="30"/>
          <w:szCs w:val="28"/>
          <w:rtl/>
          <w:lang w:bidi="fa-IR"/>
        </w:rPr>
        <w:t>فاصل است</w:t>
      </w:r>
      <w:r w:rsidR="00F6071A" w:rsidRPr="003F0EB5">
        <w:rPr>
          <w:rFonts w:cs="B Lotus" w:hint="cs"/>
          <w:sz w:val="30"/>
          <w:szCs w:val="28"/>
          <w:rtl/>
          <w:lang w:bidi="fa-IR"/>
        </w:rPr>
        <w:t>،</w:t>
      </w:r>
      <w:r w:rsidR="00481D13" w:rsidRPr="003F0EB5">
        <w:rPr>
          <w:rFonts w:cs="B Lotus" w:hint="cs"/>
          <w:sz w:val="30"/>
          <w:szCs w:val="28"/>
          <w:rtl/>
          <w:lang w:bidi="fa-IR"/>
        </w:rPr>
        <w:t xml:space="preserve"> و لا اقل در زمانی که عاصم این حدیث را از آن حضرت شنیده</w:t>
      </w:r>
      <w:r w:rsidR="00F6071A" w:rsidRPr="003F0EB5">
        <w:rPr>
          <w:rFonts w:cs="B Lotus" w:hint="cs"/>
          <w:sz w:val="30"/>
          <w:szCs w:val="28"/>
          <w:rtl/>
          <w:lang w:bidi="fa-IR"/>
        </w:rPr>
        <w:t>،</w:t>
      </w:r>
      <w:r w:rsidR="00481D13" w:rsidRPr="003F0EB5">
        <w:rPr>
          <w:rFonts w:cs="B Lotus" w:hint="cs"/>
          <w:sz w:val="30"/>
          <w:szCs w:val="28"/>
          <w:rtl/>
          <w:lang w:bidi="fa-IR"/>
        </w:rPr>
        <w:t xml:space="preserve"> </w:t>
      </w:r>
      <w:r w:rsidR="00F6071A" w:rsidRPr="003F0EB5">
        <w:rPr>
          <w:rFonts w:cs="B Lotus" w:hint="cs"/>
          <w:sz w:val="30"/>
          <w:szCs w:val="28"/>
          <w:rtl/>
          <w:lang w:bidi="fa-IR"/>
        </w:rPr>
        <w:t>باید بلوغ را پشت سر گذاشته باشد؛</w:t>
      </w:r>
      <w:r w:rsidR="00481D13" w:rsidRPr="003F0EB5">
        <w:rPr>
          <w:rFonts w:cs="B Lotus" w:hint="cs"/>
          <w:sz w:val="30"/>
          <w:szCs w:val="28"/>
          <w:rtl/>
          <w:lang w:bidi="fa-IR"/>
        </w:rPr>
        <w:t xml:space="preserve"> بنابر</w:t>
      </w:r>
      <w:r w:rsidR="00D06075" w:rsidRPr="003F0EB5">
        <w:rPr>
          <w:rFonts w:cs="B Lotus" w:hint="cs"/>
          <w:sz w:val="30"/>
          <w:szCs w:val="28"/>
          <w:rtl/>
          <w:lang w:bidi="fa-IR"/>
        </w:rPr>
        <w:t xml:space="preserve"> </w:t>
      </w:r>
      <w:r w:rsidR="00481D13" w:rsidRPr="003F0EB5">
        <w:rPr>
          <w:rFonts w:cs="B Lotus" w:hint="cs"/>
          <w:sz w:val="30"/>
          <w:szCs w:val="28"/>
          <w:rtl/>
          <w:lang w:bidi="fa-IR"/>
        </w:rPr>
        <w:t>این</w:t>
      </w:r>
      <w:r w:rsidR="00F6071A" w:rsidRPr="003F0EB5">
        <w:rPr>
          <w:rFonts w:cs="B Lotus" w:hint="cs"/>
          <w:sz w:val="30"/>
          <w:szCs w:val="28"/>
          <w:rtl/>
          <w:lang w:bidi="fa-IR"/>
        </w:rPr>
        <w:t>،</w:t>
      </w:r>
      <w:r w:rsidR="00481D13" w:rsidRPr="003F0EB5">
        <w:rPr>
          <w:rFonts w:cs="B Lotus" w:hint="cs"/>
          <w:sz w:val="30"/>
          <w:szCs w:val="28"/>
          <w:rtl/>
          <w:lang w:bidi="fa-IR"/>
        </w:rPr>
        <w:t xml:space="preserve"> سن</w:t>
      </w:r>
      <w:r w:rsidR="00F6071A" w:rsidRPr="003F0EB5">
        <w:rPr>
          <w:rFonts w:cs="B Lotus" w:hint="cs"/>
          <w:sz w:val="30"/>
          <w:szCs w:val="28"/>
          <w:rtl/>
          <w:lang w:bidi="fa-IR"/>
        </w:rPr>
        <w:t>ّ</w:t>
      </w:r>
      <w:r w:rsidR="00481D13" w:rsidRPr="003F0EB5">
        <w:rPr>
          <w:rFonts w:cs="B Lotus" w:hint="cs"/>
          <w:sz w:val="30"/>
          <w:szCs w:val="28"/>
          <w:rtl/>
          <w:lang w:bidi="fa-IR"/>
        </w:rPr>
        <w:t xml:space="preserve"> علی بن عاصم باید نزدیک به هشتاد و پنج سال باشد و هیچ کس چنین سنی </w:t>
      </w:r>
      <w:r w:rsidR="00690C8B" w:rsidRPr="003F0EB5">
        <w:rPr>
          <w:rFonts w:cs="B Lotus" w:hint="cs"/>
          <w:sz w:val="30"/>
          <w:szCs w:val="28"/>
          <w:rtl/>
          <w:lang w:bidi="fa-IR"/>
        </w:rPr>
        <w:t>دربار</w:t>
      </w:r>
      <w:r w:rsidR="00D06075" w:rsidRPr="003F0EB5">
        <w:rPr>
          <w:rFonts w:cs="B Lotus" w:hint="cs"/>
          <w:sz w:val="30"/>
          <w:szCs w:val="28"/>
          <w:rtl/>
          <w:lang w:bidi="fa-IR"/>
        </w:rPr>
        <w:t>ة</w:t>
      </w:r>
      <w:r w:rsidR="00481D13" w:rsidRPr="003F0EB5">
        <w:rPr>
          <w:rFonts w:cs="B Lotus" w:hint="cs"/>
          <w:sz w:val="30"/>
          <w:szCs w:val="28"/>
          <w:rtl/>
          <w:lang w:bidi="fa-IR"/>
        </w:rPr>
        <w:t xml:space="preserve"> او </w:t>
      </w:r>
      <w:r w:rsidR="00D06075" w:rsidRPr="003F0EB5">
        <w:rPr>
          <w:rFonts w:cs="B Lotus" w:hint="cs"/>
          <w:sz w:val="30"/>
          <w:szCs w:val="28"/>
          <w:rtl/>
          <w:lang w:bidi="fa-IR"/>
        </w:rPr>
        <w:t>گزارش ننموده است</w:t>
      </w:r>
      <w:r w:rsidR="00F6071A" w:rsidRPr="003F0EB5">
        <w:rPr>
          <w:rFonts w:cs="B Lotus" w:hint="cs"/>
          <w:sz w:val="30"/>
          <w:szCs w:val="28"/>
          <w:rtl/>
          <w:lang w:bidi="fa-IR"/>
        </w:rPr>
        <w:t>.</w:t>
      </w:r>
      <w:r w:rsidR="00481D13" w:rsidRPr="003F0EB5">
        <w:rPr>
          <w:rFonts w:cs="B Lotus" w:hint="cs"/>
          <w:sz w:val="30"/>
          <w:szCs w:val="28"/>
          <w:rtl/>
          <w:lang w:bidi="fa-IR"/>
        </w:rPr>
        <w:t xml:space="preserve"> و چون معتضد عباسی نسبت به شیعیان رفتاری نسبتا ملایم داشته هر</w:t>
      </w:r>
      <w:r w:rsidR="00D06075" w:rsidRPr="003F0EB5">
        <w:rPr>
          <w:rFonts w:cs="B Lotus" w:hint="cs"/>
          <w:sz w:val="30"/>
          <w:szCs w:val="28"/>
          <w:rtl/>
          <w:lang w:bidi="fa-IR"/>
        </w:rPr>
        <w:t xml:space="preserve"> </w:t>
      </w:r>
      <w:r w:rsidR="00481D13" w:rsidRPr="003F0EB5">
        <w:rPr>
          <w:rFonts w:cs="B Lotus" w:hint="cs"/>
          <w:sz w:val="30"/>
          <w:szCs w:val="28"/>
          <w:rtl/>
          <w:lang w:bidi="fa-IR"/>
        </w:rPr>
        <w:t>گز باور نمی‌‌شود که یک مرد هشتاد و پنج ساله را گرفته و در زندان کرده باشد. بنابر</w:t>
      </w:r>
      <w:r w:rsidR="00D06075" w:rsidRPr="003F0EB5">
        <w:rPr>
          <w:rFonts w:cs="B Lotus" w:hint="cs"/>
          <w:sz w:val="30"/>
          <w:szCs w:val="28"/>
          <w:rtl/>
          <w:lang w:bidi="fa-IR"/>
        </w:rPr>
        <w:t xml:space="preserve"> </w:t>
      </w:r>
      <w:r w:rsidR="00481D13" w:rsidRPr="003F0EB5">
        <w:rPr>
          <w:rFonts w:cs="B Lotus" w:hint="cs"/>
          <w:sz w:val="30"/>
          <w:szCs w:val="28"/>
          <w:rtl/>
          <w:lang w:bidi="fa-IR"/>
        </w:rPr>
        <w:t>این وجود چنین شخصی در زمان معتضد بسیار بعید است. در قاموس الرجال (</w:t>
      </w:r>
      <w:r w:rsidR="00D06075" w:rsidRPr="003F0EB5">
        <w:rPr>
          <w:rFonts w:cs="B Lotus" w:hint="cs"/>
          <w:sz w:val="30"/>
          <w:szCs w:val="28"/>
          <w:rtl/>
          <w:lang w:bidi="fa-IR"/>
        </w:rPr>
        <w:t>ج</w:t>
      </w:r>
      <w:r w:rsidR="00481D13" w:rsidRPr="003F0EB5">
        <w:rPr>
          <w:rFonts w:cs="B Lotus" w:hint="cs"/>
          <w:sz w:val="30"/>
          <w:szCs w:val="28"/>
          <w:rtl/>
          <w:lang w:bidi="fa-IR"/>
        </w:rPr>
        <w:t>7/</w:t>
      </w:r>
      <w:r w:rsidR="00D06075" w:rsidRPr="003F0EB5">
        <w:rPr>
          <w:rFonts w:cs="B Lotus" w:hint="cs"/>
          <w:sz w:val="30"/>
          <w:szCs w:val="28"/>
          <w:rtl/>
          <w:lang w:bidi="fa-IR"/>
        </w:rPr>
        <w:t>ص</w:t>
      </w:r>
      <w:r w:rsidR="00481D13" w:rsidRPr="003F0EB5">
        <w:rPr>
          <w:rFonts w:cs="B Lotus" w:hint="cs"/>
          <w:sz w:val="30"/>
          <w:szCs w:val="28"/>
          <w:rtl/>
          <w:lang w:bidi="fa-IR"/>
        </w:rPr>
        <w:t>10) و در مجمع الرجال (ص 202) نامی از وی آمده که معاصر معتضد عباسی بوده است و در زندان او جان سپرده است</w:t>
      </w:r>
      <w:r w:rsidR="00F6071A" w:rsidRPr="003F0EB5">
        <w:rPr>
          <w:rFonts w:cs="B Lotus" w:hint="cs"/>
          <w:sz w:val="30"/>
          <w:szCs w:val="28"/>
          <w:rtl/>
          <w:lang w:bidi="fa-IR"/>
        </w:rPr>
        <w:t>.</w:t>
      </w:r>
      <w:r w:rsidR="00481D13" w:rsidRPr="003F0EB5">
        <w:rPr>
          <w:rFonts w:cs="B Lotus" w:hint="cs"/>
          <w:sz w:val="30"/>
          <w:szCs w:val="28"/>
          <w:rtl/>
          <w:lang w:bidi="fa-IR"/>
        </w:rPr>
        <w:t xml:space="preserve"> این شخص غیر از علی بن عاصم است که در تاریخ بغداد (</w:t>
      </w:r>
      <w:r w:rsidR="00D06075" w:rsidRPr="003F0EB5">
        <w:rPr>
          <w:rFonts w:cs="B Lotus" w:hint="cs"/>
          <w:sz w:val="30"/>
          <w:szCs w:val="28"/>
          <w:rtl/>
          <w:lang w:bidi="fa-IR"/>
        </w:rPr>
        <w:t>ج</w:t>
      </w:r>
      <w:r w:rsidR="00481D13" w:rsidRPr="003F0EB5">
        <w:rPr>
          <w:rFonts w:cs="B Lotus" w:hint="cs"/>
          <w:sz w:val="30"/>
          <w:szCs w:val="28"/>
          <w:rtl/>
          <w:lang w:bidi="fa-IR"/>
        </w:rPr>
        <w:t>11</w:t>
      </w:r>
      <w:r w:rsidR="002D239C" w:rsidRPr="003F0EB5">
        <w:rPr>
          <w:rFonts w:cs="B Lotus" w:hint="cs"/>
          <w:sz w:val="30"/>
          <w:szCs w:val="28"/>
          <w:rtl/>
          <w:lang w:bidi="fa-IR"/>
        </w:rPr>
        <w:t xml:space="preserve"> </w:t>
      </w:r>
      <w:r w:rsidR="00D06075" w:rsidRPr="003F0EB5">
        <w:rPr>
          <w:rFonts w:cs="B Lotus" w:hint="cs"/>
          <w:sz w:val="30"/>
          <w:szCs w:val="28"/>
          <w:rtl/>
          <w:lang w:bidi="fa-IR"/>
        </w:rPr>
        <w:t>ص</w:t>
      </w:r>
      <w:r w:rsidR="00481D13" w:rsidRPr="003F0EB5">
        <w:rPr>
          <w:rFonts w:cs="B Lotus" w:hint="cs"/>
          <w:sz w:val="30"/>
          <w:szCs w:val="28"/>
          <w:rtl/>
          <w:lang w:bidi="fa-IR"/>
        </w:rPr>
        <w:t>446-448) شرح حال او آمده است که فضل بن شاذان نیز در الایضاح (ص 45) او را از م</w:t>
      </w:r>
      <w:r w:rsidR="00F6071A" w:rsidRPr="003F0EB5">
        <w:rPr>
          <w:rFonts w:cs="B Lotus" w:hint="cs"/>
          <w:sz w:val="30"/>
          <w:szCs w:val="28"/>
          <w:rtl/>
          <w:lang w:bidi="fa-IR"/>
        </w:rPr>
        <w:t>ُ</w:t>
      </w:r>
      <w:r w:rsidR="00481D13" w:rsidRPr="003F0EB5">
        <w:rPr>
          <w:rFonts w:cs="B Lotus" w:hint="cs"/>
          <w:sz w:val="30"/>
          <w:szCs w:val="28"/>
          <w:rtl/>
          <w:lang w:bidi="fa-IR"/>
        </w:rPr>
        <w:t>رجئه (که یکی از فرق ضال</w:t>
      </w:r>
      <w:r w:rsidR="00F6071A" w:rsidRPr="003F0EB5">
        <w:rPr>
          <w:rFonts w:cs="B Lotus" w:hint="cs"/>
          <w:sz w:val="30"/>
          <w:szCs w:val="28"/>
          <w:rtl/>
          <w:lang w:bidi="fa-IR"/>
        </w:rPr>
        <w:t>ّ</w:t>
      </w:r>
      <w:r w:rsidR="00481D13" w:rsidRPr="003F0EB5">
        <w:rPr>
          <w:rFonts w:cs="B Lotus" w:hint="cs"/>
          <w:sz w:val="30"/>
          <w:szCs w:val="28"/>
          <w:rtl/>
          <w:lang w:bidi="fa-IR"/>
        </w:rPr>
        <w:t>ه است) شمرده. آری</w:t>
      </w:r>
      <w:r w:rsidR="00F6071A" w:rsidRPr="003F0EB5">
        <w:rPr>
          <w:rFonts w:cs="B Lotus" w:hint="cs"/>
          <w:sz w:val="30"/>
          <w:szCs w:val="28"/>
          <w:rtl/>
          <w:lang w:bidi="fa-IR"/>
        </w:rPr>
        <w:t>،</w:t>
      </w:r>
      <w:r w:rsidR="00481D13" w:rsidRPr="003F0EB5">
        <w:rPr>
          <w:rFonts w:cs="B Lotus" w:hint="cs"/>
          <w:sz w:val="30"/>
          <w:szCs w:val="28"/>
          <w:rtl/>
          <w:lang w:bidi="fa-IR"/>
        </w:rPr>
        <w:t xml:space="preserve"> این علی بن عاصم که در سال 201 فوت نموده</w:t>
      </w:r>
      <w:r w:rsidR="00F6071A" w:rsidRPr="003F0EB5">
        <w:rPr>
          <w:rFonts w:cs="B Lotus" w:hint="cs"/>
          <w:sz w:val="30"/>
          <w:szCs w:val="28"/>
          <w:rtl/>
          <w:lang w:bidi="fa-IR"/>
        </w:rPr>
        <w:t>،</w:t>
      </w:r>
      <w:r w:rsidR="00481D13" w:rsidRPr="003F0EB5">
        <w:rPr>
          <w:rFonts w:cs="B Lotus" w:hint="cs"/>
          <w:sz w:val="30"/>
          <w:szCs w:val="28"/>
          <w:rtl/>
          <w:lang w:bidi="fa-IR"/>
        </w:rPr>
        <w:t xml:space="preserve"> بیش از نود سال داشته و آن که در زندان </w:t>
      </w:r>
      <w:r w:rsidR="00F6071A" w:rsidRPr="003F0EB5">
        <w:rPr>
          <w:rFonts w:cs="B Lotus" w:hint="cs"/>
          <w:sz w:val="30"/>
          <w:szCs w:val="28"/>
          <w:rtl/>
          <w:lang w:bidi="fa-IR"/>
        </w:rPr>
        <w:t>«</w:t>
      </w:r>
      <w:r w:rsidR="00481D13" w:rsidRPr="003F0EB5">
        <w:rPr>
          <w:rFonts w:cs="B Lotus" w:hint="cs"/>
          <w:sz w:val="30"/>
          <w:szCs w:val="28"/>
          <w:rtl/>
          <w:lang w:bidi="fa-IR"/>
        </w:rPr>
        <w:t>المعتضد</w:t>
      </w:r>
      <w:r w:rsidR="00F6071A" w:rsidRPr="003F0EB5">
        <w:rPr>
          <w:rFonts w:cs="B Lotus" w:hint="cs"/>
          <w:sz w:val="30"/>
          <w:szCs w:val="28"/>
          <w:rtl/>
          <w:lang w:bidi="fa-IR"/>
        </w:rPr>
        <w:t>»</w:t>
      </w:r>
      <w:r w:rsidR="00481D13" w:rsidRPr="003F0EB5">
        <w:rPr>
          <w:rFonts w:cs="B Lotus" w:hint="cs"/>
          <w:sz w:val="30"/>
          <w:szCs w:val="28"/>
          <w:rtl/>
          <w:lang w:bidi="fa-IR"/>
        </w:rPr>
        <w:t xml:space="preserve"> بوده</w:t>
      </w:r>
      <w:r w:rsidR="00F6071A" w:rsidRPr="003F0EB5">
        <w:rPr>
          <w:rFonts w:cs="B Lotus" w:hint="cs"/>
          <w:sz w:val="30"/>
          <w:szCs w:val="28"/>
          <w:rtl/>
          <w:lang w:bidi="fa-IR"/>
        </w:rPr>
        <w:t>،</w:t>
      </w:r>
      <w:r w:rsidR="00481D13" w:rsidRPr="003F0EB5">
        <w:rPr>
          <w:rFonts w:cs="B Lotus" w:hint="cs"/>
          <w:sz w:val="30"/>
          <w:szCs w:val="28"/>
          <w:rtl/>
          <w:lang w:bidi="fa-IR"/>
        </w:rPr>
        <w:t xml:space="preserve"> هر چند شیعه بوده</w:t>
      </w:r>
      <w:r w:rsidR="00F6071A" w:rsidRPr="003F0EB5">
        <w:rPr>
          <w:rFonts w:cs="B Lotus" w:hint="cs"/>
          <w:sz w:val="30"/>
          <w:szCs w:val="28"/>
          <w:rtl/>
          <w:lang w:bidi="fa-IR"/>
        </w:rPr>
        <w:t>،</w:t>
      </w:r>
      <w:r w:rsidR="00481D13" w:rsidRPr="003F0EB5">
        <w:rPr>
          <w:rFonts w:cs="B Lotus" w:hint="cs"/>
          <w:sz w:val="30"/>
          <w:szCs w:val="28"/>
          <w:rtl/>
          <w:lang w:bidi="fa-IR"/>
        </w:rPr>
        <w:t xml:space="preserve"> اما چنین کسی نمی‌‌تواند از حضرت امام محمد تقی </w:t>
      </w:r>
      <w:r w:rsidR="00481D13" w:rsidRPr="003F0EB5">
        <w:rPr>
          <w:rFonts w:cs="CTraditional Arabic" w:hint="cs"/>
          <w:sz w:val="28"/>
          <w:szCs w:val="28"/>
          <w:rtl/>
          <w:lang w:bidi="fa-IR"/>
        </w:rPr>
        <w:t>؛</w:t>
      </w:r>
      <w:r w:rsidR="00B55E3D" w:rsidRPr="003F0EB5">
        <w:rPr>
          <w:rFonts w:cs="B Lotus" w:hint="cs"/>
          <w:sz w:val="30"/>
          <w:szCs w:val="28"/>
          <w:rtl/>
          <w:lang w:bidi="fa-IR"/>
        </w:rPr>
        <w:t xml:space="preserve"> مستقیما حدیثی روایت کرده باشد</w:t>
      </w:r>
      <w:r w:rsidR="00481D13" w:rsidRPr="003F0EB5">
        <w:rPr>
          <w:rFonts w:cs="B Lotus" w:hint="cs"/>
          <w:sz w:val="30"/>
          <w:szCs w:val="28"/>
          <w:rtl/>
          <w:lang w:bidi="fa-IR"/>
        </w:rPr>
        <w:t xml:space="preserve">. و اما آنکه علمای رجال عامه از او نامی برده و او را </w:t>
      </w:r>
      <w:r w:rsidR="00B55E3D" w:rsidRPr="003F0EB5">
        <w:rPr>
          <w:rFonts w:cs="B Lotus" w:hint="cs"/>
          <w:sz w:val="30"/>
          <w:szCs w:val="28"/>
          <w:rtl/>
          <w:lang w:bidi="fa-IR"/>
        </w:rPr>
        <w:t>متهم</w:t>
      </w:r>
      <w:r w:rsidR="00481D13" w:rsidRPr="003F0EB5">
        <w:rPr>
          <w:rFonts w:cs="B Lotus" w:hint="cs"/>
          <w:sz w:val="30"/>
          <w:szCs w:val="28"/>
          <w:rtl/>
          <w:lang w:bidi="fa-IR"/>
        </w:rPr>
        <w:t xml:space="preserve"> به تشیع کرده‌اند، متفق القول‌اند که او در سال </w:t>
      </w:r>
      <w:r w:rsidR="00B55E3D" w:rsidRPr="003F0EB5">
        <w:rPr>
          <w:rFonts w:cs="B Lotus" w:hint="cs"/>
          <w:sz w:val="30"/>
          <w:szCs w:val="28"/>
          <w:rtl/>
          <w:lang w:bidi="fa-IR"/>
        </w:rPr>
        <w:t>۲۰۱</w:t>
      </w:r>
      <w:r w:rsidR="00481D13" w:rsidRPr="003F0EB5">
        <w:rPr>
          <w:rFonts w:cs="B Lotus" w:hint="cs"/>
          <w:sz w:val="30"/>
          <w:szCs w:val="28"/>
          <w:rtl/>
          <w:lang w:bidi="fa-IR"/>
        </w:rPr>
        <w:t xml:space="preserve"> فوت کرده است</w:t>
      </w:r>
      <w:r w:rsidR="00F6071A" w:rsidRPr="003F0EB5">
        <w:rPr>
          <w:rFonts w:cs="B Lotus" w:hint="cs"/>
          <w:sz w:val="30"/>
          <w:szCs w:val="28"/>
          <w:rtl/>
          <w:lang w:bidi="fa-IR"/>
        </w:rPr>
        <w:t>،</w:t>
      </w:r>
      <w:r w:rsidR="00481D13" w:rsidRPr="003F0EB5">
        <w:rPr>
          <w:rFonts w:cs="B Lotus" w:hint="cs"/>
          <w:sz w:val="30"/>
          <w:szCs w:val="28"/>
          <w:rtl/>
          <w:lang w:bidi="fa-IR"/>
        </w:rPr>
        <w:t xml:space="preserve"> و چون در این سال حضرت رضا حیات داشته و در خراسان بوده و علی بن عاصم</w:t>
      </w:r>
      <w:r w:rsidR="00F6071A" w:rsidRPr="003F0EB5">
        <w:rPr>
          <w:rFonts w:cs="B Lotus" w:hint="cs"/>
          <w:sz w:val="30"/>
          <w:szCs w:val="28"/>
          <w:rtl/>
          <w:lang w:bidi="fa-IR"/>
        </w:rPr>
        <w:t>،</w:t>
      </w:r>
      <w:r w:rsidR="00481D13" w:rsidRPr="003F0EB5">
        <w:rPr>
          <w:rFonts w:cs="B Lotus" w:hint="cs"/>
          <w:sz w:val="30"/>
          <w:szCs w:val="28"/>
          <w:rtl/>
          <w:lang w:bidi="fa-IR"/>
        </w:rPr>
        <w:t xml:space="preserve"> که ظاهرا</w:t>
      </w:r>
      <w:r w:rsidR="00F6071A" w:rsidRPr="003F0EB5">
        <w:rPr>
          <w:rFonts w:cs="B Lotus" w:hint="cs"/>
          <w:sz w:val="30"/>
          <w:szCs w:val="28"/>
          <w:rtl/>
          <w:lang w:bidi="fa-IR"/>
        </w:rPr>
        <w:t>ً</w:t>
      </w:r>
      <w:r w:rsidR="00481D13" w:rsidRPr="003F0EB5">
        <w:rPr>
          <w:rFonts w:cs="B Lotus" w:hint="cs"/>
          <w:sz w:val="30"/>
          <w:szCs w:val="28"/>
          <w:rtl/>
          <w:lang w:bidi="fa-IR"/>
        </w:rPr>
        <w:t xml:space="preserve"> در کوفه بوده</w:t>
      </w:r>
      <w:r w:rsidR="00F6071A" w:rsidRPr="003F0EB5">
        <w:rPr>
          <w:rFonts w:cs="B Lotus" w:hint="cs"/>
          <w:sz w:val="30"/>
          <w:szCs w:val="28"/>
          <w:rtl/>
          <w:lang w:bidi="fa-IR"/>
        </w:rPr>
        <w:t>،</w:t>
      </w:r>
      <w:r w:rsidR="00481D13" w:rsidRPr="003F0EB5">
        <w:rPr>
          <w:rFonts w:cs="B Lotus" w:hint="cs"/>
          <w:sz w:val="30"/>
          <w:szCs w:val="28"/>
          <w:rtl/>
          <w:lang w:bidi="fa-IR"/>
        </w:rPr>
        <w:t xml:space="preserve"> هر</w:t>
      </w:r>
      <w:r w:rsidR="00B55E3D" w:rsidRPr="003F0EB5">
        <w:rPr>
          <w:rFonts w:cs="B Lotus" w:hint="cs"/>
          <w:sz w:val="30"/>
          <w:szCs w:val="28"/>
          <w:rtl/>
          <w:lang w:bidi="fa-IR"/>
        </w:rPr>
        <w:t xml:space="preserve"> </w:t>
      </w:r>
      <w:r w:rsidR="00481D13" w:rsidRPr="003F0EB5">
        <w:rPr>
          <w:rFonts w:cs="B Lotus" w:hint="cs"/>
          <w:sz w:val="30"/>
          <w:szCs w:val="28"/>
          <w:rtl/>
          <w:lang w:bidi="fa-IR"/>
        </w:rPr>
        <w:t xml:space="preserve">گز برای حدیث به حضرت جواد </w:t>
      </w:r>
      <w:r w:rsidR="00481D13" w:rsidRPr="003F0EB5">
        <w:rPr>
          <w:rFonts w:cs="CTraditional Arabic" w:hint="cs"/>
          <w:sz w:val="28"/>
          <w:szCs w:val="28"/>
          <w:rtl/>
          <w:lang w:bidi="fa-IR"/>
        </w:rPr>
        <w:t>؛</w:t>
      </w:r>
      <w:r w:rsidR="00F6071A" w:rsidRPr="003F0EB5">
        <w:rPr>
          <w:rFonts w:cs="B Lotus" w:hint="cs"/>
          <w:sz w:val="30"/>
          <w:szCs w:val="28"/>
          <w:rtl/>
          <w:lang w:bidi="fa-IR"/>
        </w:rPr>
        <w:t>،</w:t>
      </w:r>
      <w:r w:rsidR="00481D13" w:rsidRPr="003F0EB5">
        <w:rPr>
          <w:rFonts w:cs="B Lotus" w:hint="cs"/>
          <w:sz w:val="30"/>
          <w:szCs w:val="28"/>
          <w:rtl/>
          <w:lang w:bidi="fa-IR"/>
        </w:rPr>
        <w:t xml:space="preserve"> که در سال فوت علی بن عاصم شش ساله بوده</w:t>
      </w:r>
      <w:r w:rsidR="00F6071A" w:rsidRPr="003F0EB5">
        <w:rPr>
          <w:rFonts w:cs="B Lotus" w:hint="cs"/>
          <w:sz w:val="30"/>
          <w:szCs w:val="28"/>
          <w:rtl/>
          <w:lang w:bidi="fa-IR"/>
        </w:rPr>
        <w:t>،</w:t>
      </w:r>
      <w:r w:rsidR="00481D13" w:rsidRPr="003F0EB5">
        <w:rPr>
          <w:rFonts w:cs="B Lotus" w:hint="cs"/>
          <w:sz w:val="30"/>
          <w:szCs w:val="28"/>
          <w:rtl/>
          <w:lang w:bidi="fa-IR"/>
        </w:rPr>
        <w:t xml:space="preserve"> رجوع نمی‌کند، چون مرجع شیعه در آن زمان حضرت رضا </w:t>
      </w:r>
      <w:r w:rsidR="00481D13" w:rsidRPr="003F0EB5">
        <w:rPr>
          <w:rFonts w:cs="CTraditional Arabic" w:hint="cs"/>
          <w:sz w:val="28"/>
          <w:szCs w:val="28"/>
          <w:rtl/>
          <w:lang w:bidi="fa-IR"/>
        </w:rPr>
        <w:t>؛</w:t>
      </w:r>
      <w:r w:rsidR="00F6071A" w:rsidRPr="003F0EB5">
        <w:rPr>
          <w:rFonts w:cs="B Lotus" w:hint="cs"/>
          <w:sz w:val="30"/>
          <w:szCs w:val="28"/>
          <w:rtl/>
          <w:lang w:bidi="fa-IR"/>
        </w:rPr>
        <w:t xml:space="preserve"> بوده است.</w:t>
      </w:r>
      <w:r w:rsidR="00481D13" w:rsidRPr="003F0EB5">
        <w:rPr>
          <w:rFonts w:cs="B Lotus" w:hint="cs"/>
          <w:sz w:val="30"/>
          <w:szCs w:val="28"/>
          <w:rtl/>
          <w:lang w:bidi="fa-IR"/>
        </w:rPr>
        <w:t xml:space="preserve"> پس انتساب این حدیث به علی بن عاصم، هر که باشد نسبت</w:t>
      </w:r>
      <w:r w:rsidR="00B55E3D" w:rsidRPr="003F0EB5">
        <w:rPr>
          <w:rFonts w:cs="B Lotus" w:hint="cs"/>
          <w:sz w:val="30"/>
          <w:szCs w:val="28"/>
          <w:rtl/>
          <w:lang w:bidi="fa-IR"/>
        </w:rPr>
        <w:t>ی</w:t>
      </w:r>
      <w:r w:rsidR="00481D13" w:rsidRPr="003F0EB5">
        <w:rPr>
          <w:rFonts w:cs="B Lotus" w:hint="cs"/>
          <w:sz w:val="30"/>
          <w:szCs w:val="28"/>
          <w:rtl/>
          <w:lang w:bidi="fa-IR"/>
        </w:rPr>
        <w:t xml:space="preserve"> دروغ است. دیگر آنکه صدور این حدیث</w:t>
      </w:r>
      <w:r w:rsidR="00CF43E9" w:rsidRPr="003F0EB5">
        <w:rPr>
          <w:rFonts w:cs="B Lotus" w:hint="cs"/>
          <w:sz w:val="30"/>
          <w:szCs w:val="28"/>
          <w:rtl/>
          <w:lang w:bidi="fa-IR"/>
        </w:rPr>
        <w:t>-</w:t>
      </w:r>
      <w:r w:rsidR="00481D13" w:rsidRPr="003F0EB5">
        <w:rPr>
          <w:rFonts w:cs="B Lotus" w:hint="cs"/>
          <w:sz w:val="30"/>
          <w:szCs w:val="28"/>
          <w:rtl/>
          <w:lang w:bidi="fa-IR"/>
        </w:rPr>
        <w:t xml:space="preserve"> که راوی آن حضرت حسین بن علی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است که در حیات رسول </w:t>
      </w:r>
      <w:r w:rsidR="00B55E3D" w:rsidRPr="003F0EB5">
        <w:rPr>
          <w:rFonts w:cs="B Lotus" w:hint="cs"/>
          <w:sz w:val="30"/>
          <w:szCs w:val="28"/>
          <w:rtl/>
          <w:lang w:bidi="fa-IR"/>
        </w:rPr>
        <w:t>الله</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آن را از </w:t>
      </w:r>
      <w:r w:rsidR="00B55E3D" w:rsidRPr="003F0EB5">
        <w:rPr>
          <w:rFonts w:cs="B Lotus" w:hint="cs"/>
          <w:sz w:val="30"/>
          <w:szCs w:val="28"/>
          <w:rtl/>
          <w:lang w:bidi="fa-IR"/>
        </w:rPr>
        <w:t>جد</w:t>
      </w:r>
      <w:r w:rsidR="00F6071A" w:rsidRPr="003F0EB5">
        <w:rPr>
          <w:rFonts w:cs="B Lotus" w:hint="cs"/>
          <w:sz w:val="30"/>
          <w:szCs w:val="28"/>
          <w:rtl/>
          <w:lang w:bidi="fa-IR"/>
        </w:rPr>
        <w:t>ّ</w:t>
      </w:r>
      <w:r w:rsidR="00481D13" w:rsidRPr="003F0EB5">
        <w:rPr>
          <w:rFonts w:cs="B Lotus" w:hint="cs"/>
          <w:sz w:val="30"/>
          <w:szCs w:val="28"/>
          <w:rtl/>
          <w:lang w:bidi="fa-IR"/>
        </w:rPr>
        <w:t xml:space="preserve"> بزرگوار</w:t>
      </w:r>
      <w:r w:rsidR="00B55E3D" w:rsidRPr="003F0EB5">
        <w:rPr>
          <w:rFonts w:cs="B Lotus" w:hint="cs"/>
          <w:sz w:val="30"/>
          <w:szCs w:val="28"/>
          <w:rtl/>
          <w:lang w:bidi="fa-IR"/>
        </w:rPr>
        <w:t>ش</w:t>
      </w:r>
      <w:r w:rsidR="00481D13" w:rsidRPr="003F0EB5">
        <w:rPr>
          <w:rFonts w:cs="B Lotus" w:hint="cs"/>
          <w:sz w:val="30"/>
          <w:szCs w:val="28"/>
          <w:rtl/>
          <w:lang w:bidi="fa-IR"/>
        </w:rPr>
        <w:t xml:space="preserve"> شنیده در حالی که در </w:t>
      </w:r>
      <w:r w:rsidR="00B55E3D" w:rsidRPr="003F0EB5">
        <w:rPr>
          <w:rFonts w:cs="B Lotus" w:hint="cs"/>
          <w:sz w:val="30"/>
          <w:szCs w:val="28"/>
          <w:rtl/>
          <w:lang w:bidi="fa-IR"/>
        </w:rPr>
        <w:t>نزد</w:t>
      </w:r>
      <w:r w:rsidR="00481D13" w:rsidRPr="003F0EB5">
        <w:rPr>
          <w:rFonts w:cs="B Lotus" w:hint="cs"/>
          <w:sz w:val="30"/>
          <w:szCs w:val="28"/>
          <w:rtl/>
          <w:lang w:bidi="fa-IR"/>
        </w:rPr>
        <w:t xml:space="preserve"> او فقط </w:t>
      </w:r>
      <w:r w:rsidR="00CF43E9" w:rsidRPr="003F0EB5">
        <w:rPr>
          <w:rFonts w:cs="B Lotus" w:hint="cs"/>
          <w:sz w:val="30"/>
          <w:szCs w:val="28"/>
          <w:rtl/>
          <w:lang w:bidi="fa-IR"/>
        </w:rPr>
        <w:t>«</w:t>
      </w:r>
      <w:r w:rsidR="002C721F" w:rsidRPr="003F0EB5">
        <w:rPr>
          <w:rFonts w:cs="B Lotus" w:hint="cs"/>
          <w:sz w:val="30"/>
          <w:szCs w:val="28"/>
          <w:rtl/>
          <w:lang w:bidi="fa-IR"/>
        </w:rPr>
        <w:t>اُبَیّ بن کعب</w:t>
      </w:r>
      <w:r w:rsidR="00CF43E9" w:rsidRPr="003F0EB5">
        <w:rPr>
          <w:rFonts w:cs="B Lotus" w:hint="cs"/>
          <w:sz w:val="30"/>
          <w:szCs w:val="28"/>
          <w:rtl/>
          <w:lang w:bidi="fa-IR"/>
        </w:rPr>
        <w:t>»</w:t>
      </w:r>
      <w:r w:rsidR="00481D13" w:rsidRPr="003F0EB5">
        <w:rPr>
          <w:rFonts w:cs="B Lotus" w:hint="cs"/>
          <w:sz w:val="30"/>
          <w:szCs w:val="28"/>
          <w:rtl/>
          <w:lang w:bidi="fa-IR"/>
        </w:rPr>
        <w:t xml:space="preserve"> بوده</w:t>
      </w:r>
      <w:r w:rsidR="00CF43E9" w:rsidRPr="003F0EB5">
        <w:rPr>
          <w:rFonts w:cs="B Lotus" w:hint="cs"/>
          <w:sz w:val="30"/>
          <w:szCs w:val="28"/>
          <w:rtl/>
          <w:lang w:bidi="fa-IR"/>
        </w:rPr>
        <w:t>-</w:t>
      </w:r>
      <w:r w:rsidR="00481D13" w:rsidRPr="003F0EB5">
        <w:rPr>
          <w:rFonts w:cs="B Lotus" w:hint="cs"/>
          <w:sz w:val="30"/>
          <w:szCs w:val="28"/>
          <w:rtl/>
          <w:lang w:bidi="fa-IR"/>
        </w:rPr>
        <w:t xml:space="preserve"> از چند جهت مورد اشکال است: </w:t>
      </w:r>
    </w:p>
    <w:p w:rsidR="00481D13" w:rsidRPr="003F0EB5" w:rsidRDefault="00B55E3D" w:rsidP="001638A5">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الف) چرا </w:t>
      </w:r>
      <w:r w:rsidR="00481D13" w:rsidRPr="003F0EB5">
        <w:rPr>
          <w:rFonts w:cs="B Lotus" w:hint="cs"/>
          <w:sz w:val="30"/>
          <w:szCs w:val="28"/>
          <w:rtl/>
          <w:lang w:bidi="fa-IR"/>
        </w:rPr>
        <w:t xml:space="preserve">حسین بن علی </w:t>
      </w:r>
      <w:r w:rsidR="00481D13" w:rsidRPr="003F0EB5">
        <w:rPr>
          <w:rFonts w:cs="CTraditional Arabic" w:hint="cs"/>
          <w:sz w:val="30"/>
          <w:szCs w:val="30"/>
          <w:rtl/>
          <w:lang w:bidi="fa-IR"/>
        </w:rPr>
        <w:t>إ</w:t>
      </w:r>
      <w:r w:rsidR="00481D13" w:rsidRPr="003F0EB5">
        <w:rPr>
          <w:rFonts w:cs="B Lotus" w:hint="cs"/>
          <w:sz w:val="30"/>
          <w:szCs w:val="28"/>
          <w:rtl/>
          <w:lang w:bidi="fa-IR"/>
        </w:rPr>
        <w:t xml:space="preserve"> </w:t>
      </w:r>
      <w:r w:rsidRPr="003F0EB5">
        <w:rPr>
          <w:rFonts w:cs="B Lotus" w:hint="cs"/>
          <w:sz w:val="30"/>
          <w:szCs w:val="28"/>
          <w:rtl/>
          <w:lang w:bidi="fa-IR"/>
        </w:rPr>
        <w:t>این حدیث را برای</w:t>
      </w:r>
      <w:r w:rsidR="00481D13" w:rsidRPr="003F0EB5">
        <w:rPr>
          <w:rFonts w:cs="B Lotus" w:hint="cs"/>
          <w:sz w:val="30"/>
          <w:szCs w:val="28"/>
          <w:rtl/>
          <w:lang w:bidi="fa-IR"/>
        </w:rPr>
        <w:t xml:space="preserve"> فرزندش حضرت علی بن الحسین </w:t>
      </w:r>
      <w:r w:rsidR="00481D13" w:rsidRPr="003F0EB5">
        <w:rPr>
          <w:rFonts w:cs="CTraditional Arabic" w:hint="cs"/>
          <w:sz w:val="30"/>
          <w:szCs w:val="30"/>
          <w:rtl/>
          <w:lang w:bidi="fa-IR"/>
        </w:rPr>
        <w:t>إ</w:t>
      </w:r>
      <w:r w:rsidR="00481D13" w:rsidRPr="003F0EB5">
        <w:rPr>
          <w:rFonts w:cs="B Lotus" w:hint="cs"/>
          <w:sz w:val="30"/>
          <w:szCs w:val="28"/>
          <w:rtl/>
          <w:lang w:bidi="fa-IR"/>
        </w:rPr>
        <w:t xml:space="preserve"> نقل نکرده و دیگری از آن جناب نشنیده است</w:t>
      </w:r>
      <w:r w:rsidRPr="003F0EB5">
        <w:rPr>
          <w:rFonts w:cs="B Lotus" w:hint="cs"/>
          <w:sz w:val="30"/>
          <w:szCs w:val="28"/>
          <w:rtl/>
          <w:lang w:bidi="fa-IR"/>
        </w:rPr>
        <w:t xml:space="preserve"> و</w:t>
      </w:r>
      <w:r w:rsidR="00481D13" w:rsidRPr="003F0EB5">
        <w:rPr>
          <w:rFonts w:cs="B Lotus" w:hint="cs"/>
          <w:sz w:val="30"/>
          <w:szCs w:val="28"/>
          <w:rtl/>
          <w:lang w:bidi="fa-IR"/>
        </w:rPr>
        <w:t xml:space="preserve"> همچنین ائم</w:t>
      </w:r>
      <w:r w:rsidRPr="003F0EB5">
        <w:rPr>
          <w:rFonts w:cs="B Lotus" w:hint="cs"/>
          <w:sz w:val="30"/>
          <w:szCs w:val="28"/>
          <w:rtl/>
          <w:lang w:bidi="fa-IR"/>
        </w:rPr>
        <w:t>ة</w:t>
      </w:r>
      <w:r w:rsidR="00481D13" w:rsidRPr="003F0EB5">
        <w:rPr>
          <w:rFonts w:cs="B Lotus" w:hint="cs"/>
          <w:sz w:val="30"/>
          <w:szCs w:val="28"/>
          <w:rtl/>
          <w:lang w:bidi="fa-IR"/>
        </w:rPr>
        <w:t xml:space="preserve"> دیگر</w:t>
      </w:r>
      <w:r w:rsidRPr="003F0EB5">
        <w:rPr>
          <w:rFonts w:cs="B Lotus" w:hint="cs"/>
          <w:sz w:val="30"/>
          <w:szCs w:val="28"/>
          <w:rtl/>
          <w:lang w:bidi="fa-IR"/>
        </w:rPr>
        <w:t xml:space="preserve"> چرا</w:t>
      </w:r>
      <w:r w:rsidR="00481D13" w:rsidRPr="003F0EB5">
        <w:rPr>
          <w:rFonts w:cs="B Lotus" w:hint="cs"/>
          <w:sz w:val="30"/>
          <w:szCs w:val="28"/>
          <w:rtl/>
          <w:lang w:bidi="fa-IR"/>
        </w:rPr>
        <w:t xml:space="preserve"> به یکدیگر نگفته‌اند</w:t>
      </w:r>
      <w:r w:rsidR="00CF43E9" w:rsidRPr="003F0EB5">
        <w:rPr>
          <w:rFonts w:cs="B Lotus" w:hint="cs"/>
          <w:sz w:val="30"/>
          <w:szCs w:val="28"/>
          <w:rtl/>
          <w:lang w:bidi="fa-IR"/>
        </w:rPr>
        <w:t>؟</w:t>
      </w:r>
      <w:r w:rsidR="00481D13" w:rsidRPr="003F0EB5">
        <w:rPr>
          <w:rFonts w:cs="B Lotus" w:hint="cs"/>
          <w:sz w:val="30"/>
          <w:szCs w:val="28"/>
          <w:rtl/>
          <w:lang w:bidi="fa-IR"/>
        </w:rPr>
        <w:t xml:space="preserve"> و چنان می‌‌نماید که جزء اسرار بوده تا هنگامی که حضرت امام محمد تقی به علی بن عاصم نامعلوم</w:t>
      </w:r>
      <w:r w:rsidR="00CF43E9" w:rsidRPr="003F0EB5">
        <w:rPr>
          <w:rFonts w:cs="B Lotus" w:hint="cs"/>
          <w:sz w:val="30"/>
          <w:szCs w:val="28"/>
          <w:rtl/>
          <w:lang w:bidi="fa-IR"/>
        </w:rPr>
        <w:t>،</w:t>
      </w:r>
      <w:r w:rsidR="00481D13" w:rsidRPr="003F0EB5">
        <w:rPr>
          <w:rFonts w:cs="B Lotus" w:hint="cs"/>
          <w:sz w:val="30"/>
          <w:szCs w:val="28"/>
          <w:rtl/>
          <w:lang w:bidi="fa-IR"/>
        </w:rPr>
        <w:t xml:space="preserve"> بلکه ناموجود</w:t>
      </w:r>
      <w:r w:rsidR="00CF43E9" w:rsidRPr="003F0EB5">
        <w:rPr>
          <w:rFonts w:cs="B Lotus" w:hint="cs"/>
          <w:sz w:val="30"/>
          <w:szCs w:val="28"/>
          <w:rtl/>
          <w:lang w:bidi="fa-IR"/>
        </w:rPr>
        <w:t>،</w:t>
      </w:r>
      <w:r w:rsidR="00481D13" w:rsidRPr="003F0EB5">
        <w:rPr>
          <w:rFonts w:cs="B Lotus" w:hint="cs"/>
          <w:sz w:val="30"/>
          <w:szCs w:val="28"/>
          <w:rtl/>
          <w:lang w:bidi="fa-IR"/>
        </w:rPr>
        <w:t xml:space="preserve"> گفته است</w:t>
      </w:r>
      <w:r w:rsidR="00CF43E9" w:rsidRPr="003F0EB5">
        <w:rPr>
          <w:rFonts w:cs="B Lotus" w:hint="cs"/>
          <w:sz w:val="30"/>
          <w:szCs w:val="28"/>
          <w:rtl/>
          <w:lang w:bidi="fa-IR"/>
        </w:rPr>
        <w:t>،</w:t>
      </w:r>
      <w:r w:rsidR="00481D13" w:rsidRPr="003F0EB5">
        <w:rPr>
          <w:rFonts w:cs="B Lotus" w:hint="cs"/>
          <w:sz w:val="30"/>
          <w:szCs w:val="28"/>
          <w:rtl/>
          <w:lang w:bidi="fa-IR"/>
        </w:rPr>
        <w:t xml:space="preserve"> و قبل</w:t>
      </w:r>
      <w:r w:rsidRPr="003F0EB5">
        <w:rPr>
          <w:rFonts w:cs="B Lotus" w:hint="cs"/>
          <w:sz w:val="30"/>
          <w:szCs w:val="28"/>
          <w:rtl/>
          <w:lang w:bidi="fa-IR"/>
        </w:rPr>
        <w:t>ا</w:t>
      </w:r>
      <w:r w:rsidR="00CF43E9" w:rsidRPr="003F0EB5">
        <w:rPr>
          <w:rFonts w:cs="B Lotus" w:hint="cs"/>
          <w:sz w:val="30"/>
          <w:szCs w:val="28"/>
          <w:rtl/>
          <w:lang w:bidi="fa-IR"/>
        </w:rPr>
        <w:t>ً</w:t>
      </w:r>
      <w:r w:rsidR="00481D13" w:rsidRPr="003F0EB5">
        <w:rPr>
          <w:rFonts w:cs="B Lotus" w:hint="cs"/>
          <w:sz w:val="30"/>
          <w:szCs w:val="28"/>
          <w:rtl/>
          <w:lang w:bidi="fa-IR"/>
        </w:rPr>
        <w:t xml:space="preserve"> اثری از آن ن</w:t>
      </w:r>
      <w:r w:rsidRPr="003F0EB5">
        <w:rPr>
          <w:rFonts w:cs="B Lotus" w:hint="cs"/>
          <w:sz w:val="30"/>
          <w:szCs w:val="28"/>
          <w:rtl/>
          <w:lang w:bidi="fa-IR"/>
        </w:rPr>
        <w:t>بوده ا</w:t>
      </w:r>
      <w:r w:rsidR="00481D13" w:rsidRPr="003F0EB5">
        <w:rPr>
          <w:rFonts w:cs="B Lotus" w:hint="cs"/>
          <w:sz w:val="30"/>
          <w:szCs w:val="28"/>
          <w:rtl/>
          <w:lang w:bidi="fa-IR"/>
        </w:rPr>
        <w:t xml:space="preserve">ست. </w:t>
      </w:r>
    </w:p>
    <w:p w:rsidR="00481D13" w:rsidRPr="003F0EB5" w:rsidRDefault="00B55E3D" w:rsidP="001638A5">
      <w:pPr>
        <w:widowControl w:val="0"/>
        <w:spacing w:line="228" w:lineRule="auto"/>
        <w:ind w:left="568" w:hanging="284"/>
        <w:jc w:val="both"/>
        <w:rPr>
          <w:rFonts w:cs="B Lotus" w:hint="cs"/>
          <w:sz w:val="30"/>
          <w:szCs w:val="28"/>
          <w:lang w:bidi="fa-IR"/>
        </w:rPr>
      </w:pPr>
      <w:r w:rsidRPr="003F0EB5">
        <w:rPr>
          <w:rFonts w:cs="B Lotus" w:hint="cs"/>
          <w:sz w:val="30"/>
          <w:szCs w:val="28"/>
          <w:rtl/>
          <w:lang w:bidi="fa-IR"/>
        </w:rPr>
        <w:t xml:space="preserve">ب) </w:t>
      </w:r>
      <w:r w:rsidR="00CF43E9" w:rsidRPr="003F0EB5">
        <w:rPr>
          <w:rFonts w:cs="B Lotus" w:hint="cs"/>
          <w:sz w:val="30"/>
          <w:szCs w:val="28"/>
          <w:rtl/>
          <w:lang w:bidi="fa-IR"/>
        </w:rPr>
        <w:t>«</w:t>
      </w:r>
      <w:r w:rsidR="002C721F" w:rsidRPr="003F0EB5">
        <w:rPr>
          <w:rFonts w:cs="B Lotus" w:hint="cs"/>
          <w:sz w:val="30"/>
          <w:szCs w:val="28"/>
          <w:rtl/>
          <w:lang w:bidi="fa-IR"/>
        </w:rPr>
        <w:t>اُبَیّ بن کعب</w:t>
      </w:r>
      <w:r w:rsidR="00CF43E9" w:rsidRPr="003F0EB5">
        <w:rPr>
          <w:rFonts w:cs="B Lotus" w:hint="cs"/>
          <w:sz w:val="30"/>
          <w:szCs w:val="28"/>
          <w:rtl/>
          <w:lang w:bidi="fa-IR"/>
        </w:rPr>
        <w:t>»</w:t>
      </w:r>
      <w:r w:rsidR="00481D13" w:rsidRPr="003F0EB5">
        <w:rPr>
          <w:rFonts w:cs="B Lotus" w:hint="cs"/>
          <w:sz w:val="30"/>
          <w:szCs w:val="28"/>
          <w:rtl/>
          <w:lang w:bidi="fa-IR"/>
        </w:rPr>
        <w:t xml:space="preserve"> تنها کسی بوده كه این حدیث را شنیده زیرا از هیچ یک از </w:t>
      </w:r>
      <w:r w:rsidR="00CF43E9" w:rsidRPr="003F0EB5">
        <w:rPr>
          <w:rFonts w:cs="B Lotus" w:hint="cs"/>
          <w:sz w:val="30"/>
          <w:szCs w:val="28"/>
          <w:rtl/>
          <w:lang w:bidi="fa-IR"/>
        </w:rPr>
        <w:t>اصحاب رسول خدا چنین اظهاری نشده!</w:t>
      </w:r>
      <w:r w:rsidR="00481D13" w:rsidRPr="003F0EB5">
        <w:rPr>
          <w:rFonts w:cs="B Lotus" w:hint="cs"/>
          <w:sz w:val="30"/>
          <w:szCs w:val="28"/>
          <w:rtl/>
          <w:lang w:bidi="fa-IR"/>
        </w:rPr>
        <w:t xml:space="preserve"> چرا </w:t>
      </w:r>
      <w:r w:rsidR="00CF43E9" w:rsidRPr="003F0EB5">
        <w:rPr>
          <w:rFonts w:cs="B Lotus" w:hint="cs"/>
          <w:sz w:val="30"/>
          <w:szCs w:val="28"/>
          <w:rtl/>
          <w:lang w:bidi="fa-IR"/>
        </w:rPr>
        <w:t>«</w:t>
      </w:r>
      <w:r w:rsidR="00AC4C5B" w:rsidRPr="003F0EB5">
        <w:rPr>
          <w:rFonts w:cs="B Lotus" w:hint="cs"/>
          <w:sz w:val="30"/>
          <w:szCs w:val="28"/>
          <w:rtl/>
          <w:lang w:bidi="fa-IR"/>
        </w:rPr>
        <w:t>اُبَیّ</w:t>
      </w:r>
      <w:r w:rsidR="00CF43E9" w:rsidRPr="003F0EB5">
        <w:rPr>
          <w:rFonts w:cs="B Lotus" w:hint="cs"/>
          <w:sz w:val="30"/>
          <w:szCs w:val="28"/>
          <w:rtl/>
          <w:lang w:bidi="fa-IR"/>
        </w:rPr>
        <w:t>»</w:t>
      </w:r>
      <w:r w:rsidR="00481D13" w:rsidRPr="003F0EB5">
        <w:rPr>
          <w:rFonts w:cs="B Lotus" w:hint="cs"/>
          <w:sz w:val="30"/>
          <w:szCs w:val="28"/>
          <w:rtl/>
          <w:lang w:bidi="fa-IR"/>
        </w:rPr>
        <w:t xml:space="preserve"> آن را پنهان کرده و به کسی نگفته در حالی که او مانند جابر ممنوع نبوده که حدیث اولو</w:t>
      </w:r>
      <w:r w:rsidRPr="003F0EB5">
        <w:rPr>
          <w:rFonts w:cs="B Lotus" w:hint="cs"/>
          <w:sz w:val="30"/>
          <w:szCs w:val="28"/>
          <w:rtl/>
          <w:lang w:bidi="fa-IR"/>
        </w:rPr>
        <w:t xml:space="preserve"> </w:t>
      </w:r>
      <w:r w:rsidR="00CF43E9" w:rsidRPr="003F0EB5">
        <w:rPr>
          <w:rFonts w:cs="B Lotus" w:hint="cs"/>
          <w:sz w:val="30"/>
          <w:szCs w:val="28"/>
          <w:rtl/>
          <w:lang w:bidi="fa-IR"/>
        </w:rPr>
        <w:t>الأ</w:t>
      </w:r>
      <w:r w:rsidR="00481D13" w:rsidRPr="003F0EB5">
        <w:rPr>
          <w:rFonts w:cs="B Lotus" w:hint="cs"/>
          <w:sz w:val="30"/>
          <w:szCs w:val="28"/>
          <w:rtl/>
          <w:lang w:bidi="fa-IR"/>
        </w:rPr>
        <w:t xml:space="preserve">مر را به </w:t>
      </w:r>
      <w:r w:rsidRPr="003F0EB5">
        <w:rPr>
          <w:rFonts w:cs="B Lotus" w:hint="cs"/>
          <w:sz w:val="30"/>
          <w:szCs w:val="28"/>
          <w:rtl/>
          <w:lang w:bidi="fa-IR"/>
        </w:rPr>
        <w:t>کسی نگوید</w:t>
      </w:r>
      <w:r w:rsidR="00CF43E9" w:rsidRPr="003F0EB5">
        <w:rPr>
          <w:rFonts w:cs="B Lotus" w:hint="cs"/>
          <w:sz w:val="30"/>
          <w:szCs w:val="28"/>
          <w:rtl/>
          <w:lang w:bidi="fa-IR"/>
        </w:rPr>
        <w:t>،</w:t>
      </w:r>
      <w:r w:rsidRPr="003F0EB5">
        <w:rPr>
          <w:rFonts w:cs="B Lotus" w:hint="cs"/>
          <w:sz w:val="30"/>
          <w:szCs w:val="28"/>
          <w:rtl/>
          <w:lang w:bidi="fa-IR"/>
        </w:rPr>
        <w:t xml:space="preserve"> </w:t>
      </w:r>
      <w:r w:rsidR="00CF43E9" w:rsidRPr="003F0EB5">
        <w:rPr>
          <w:rFonts w:cs="B Lotus" w:hint="cs"/>
          <w:sz w:val="30"/>
          <w:szCs w:val="28"/>
          <w:rtl/>
          <w:lang w:bidi="fa-IR"/>
        </w:rPr>
        <w:t>«</w:t>
      </w:r>
      <w:r w:rsidR="00AC4C5B" w:rsidRPr="003F0EB5">
        <w:rPr>
          <w:rFonts w:cs="B Lotus" w:hint="cs"/>
          <w:sz w:val="30"/>
          <w:szCs w:val="28"/>
          <w:rtl/>
          <w:lang w:bidi="fa-IR"/>
        </w:rPr>
        <w:t>اُبَیّ</w:t>
      </w:r>
      <w:r w:rsidR="00CF43E9" w:rsidRPr="003F0EB5">
        <w:rPr>
          <w:rFonts w:cs="B Lotus" w:hint="cs"/>
          <w:sz w:val="30"/>
          <w:szCs w:val="28"/>
          <w:rtl/>
          <w:lang w:bidi="fa-IR"/>
        </w:rPr>
        <w:t>»</w:t>
      </w:r>
      <w:r w:rsidRPr="003F0EB5">
        <w:rPr>
          <w:rFonts w:cs="B Lotus" w:hint="cs"/>
          <w:sz w:val="30"/>
          <w:szCs w:val="28"/>
          <w:rtl/>
          <w:lang w:bidi="fa-IR"/>
        </w:rPr>
        <w:t xml:space="preserve"> چنین منعی نداشته</w:t>
      </w:r>
      <w:r w:rsidR="00CF43E9" w:rsidRPr="003F0EB5">
        <w:rPr>
          <w:rFonts w:cs="B Lotus" w:hint="cs"/>
          <w:sz w:val="30"/>
          <w:szCs w:val="28"/>
          <w:rtl/>
          <w:lang w:bidi="fa-IR"/>
        </w:rPr>
        <w:t>،</w:t>
      </w:r>
      <w:r w:rsidRPr="003F0EB5">
        <w:rPr>
          <w:rFonts w:cs="B Lotus" w:hint="cs"/>
          <w:sz w:val="30"/>
          <w:szCs w:val="28"/>
          <w:rtl/>
          <w:lang w:bidi="fa-IR"/>
        </w:rPr>
        <w:t xml:space="preserve"> پس</w:t>
      </w:r>
      <w:r w:rsidR="00481D13" w:rsidRPr="003F0EB5">
        <w:rPr>
          <w:rFonts w:cs="B Lotus" w:hint="cs"/>
          <w:sz w:val="30"/>
          <w:szCs w:val="28"/>
          <w:rtl/>
          <w:lang w:bidi="fa-IR"/>
        </w:rPr>
        <w:t xml:space="preserve"> این کتمان حق</w:t>
      </w:r>
      <w:r w:rsidRPr="003F0EB5">
        <w:rPr>
          <w:rFonts w:cs="B Lotus" w:hint="cs"/>
          <w:sz w:val="30"/>
          <w:szCs w:val="28"/>
          <w:rtl/>
          <w:lang w:bidi="fa-IR"/>
        </w:rPr>
        <w:t xml:space="preserve"> و</w:t>
      </w:r>
      <w:r w:rsidR="00481D13" w:rsidRPr="003F0EB5">
        <w:rPr>
          <w:rFonts w:cs="B Lotus" w:hint="cs"/>
          <w:sz w:val="30"/>
          <w:szCs w:val="28"/>
          <w:rtl/>
          <w:lang w:bidi="fa-IR"/>
        </w:rPr>
        <w:t xml:space="preserve"> بلکه کتمان ما انزل الله</w:t>
      </w:r>
      <w:r w:rsidR="00CF43E9" w:rsidRPr="003F0EB5">
        <w:rPr>
          <w:rFonts w:cs="B Lotus" w:hint="cs"/>
          <w:sz w:val="30"/>
          <w:szCs w:val="28"/>
          <w:rtl/>
          <w:lang w:bidi="fa-IR"/>
        </w:rPr>
        <w:t>،</w:t>
      </w:r>
      <w:r w:rsidR="00481D13" w:rsidRPr="003F0EB5">
        <w:rPr>
          <w:rFonts w:cs="B Lotus" w:hint="cs"/>
          <w:sz w:val="30"/>
          <w:szCs w:val="28"/>
          <w:rtl/>
          <w:lang w:bidi="fa-IR"/>
        </w:rPr>
        <w:t xml:space="preserve"> موجب لعن است</w:t>
      </w:r>
      <w:r w:rsidR="00CF43E9" w:rsidRPr="003F0EB5">
        <w:rPr>
          <w:rFonts w:cs="B Lotus" w:hint="cs"/>
          <w:sz w:val="30"/>
          <w:szCs w:val="28"/>
          <w:rtl/>
          <w:lang w:bidi="fa-IR"/>
        </w:rPr>
        <w:t>،</w:t>
      </w:r>
      <w:r w:rsidR="00481D13" w:rsidRPr="003F0EB5">
        <w:rPr>
          <w:rFonts w:cs="B Lotus" w:hint="cs"/>
          <w:sz w:val="30"/>
          <w:szCs w:val="28"/>
          <w:rtl/>
          <w:lang w:bidi="fa-IR"/>
        </w:rPr>
        <w:t xml:space="preserve"> در حالی که </w:t>
      </w:r>
      <w:r w:rsidR="00CF43E9" w:rsidRPr="003F0EB5">
        <w:rPr>
          <w:rFonts w:cs="B Lotus" w:hint="cs"/>
          <w:sz w:val="30"/>
          <w:szCs w:val="28"/>
          <w:rtl/>
          <w:lang w:bidi="fa-IR"/>
        </w:rPr>
        <w:t>«</w:t>
      </w:r>
      <w:r w:rsidR="002C721F" w:rsidRPr="003F0EB5">
        <w:rPr>
          <w:rFonts w:cs="B Lotus" w:hint="cs"/>
          <w:sz w:val="30"/>
          <w:szCs w:val="28"/>
          <w:rtl/>
          <w:lang w:bidi="fa-IR"/>
        </w:rPr>
        <w:t>اُبَیّ بن کعب</w:t>
      </w:r>
      <w:r w:rsidR="00CF43E9" w:rsidRPr="003F0EB5">
        <w:rPr>
          <w:rFonts w:cs="B Lotus" w:hint="cs"/>
          <w:sz w:val="30"/>
          <w:szCs w:val="28"/>
          <w:rtl/>
          <w:lang w:bidi="fa-IR"/>
        </w:rPr>
        <w:t>»</w:t>
      </w:r>
      <w:r w:rsidR="00481D13" w:rsidRPr="003F0EB5">
        <w:rPr>
          <w:rFonts w:cs="B Lotus" w:hint="cs"/>
          <w:sz w:val="30"/>
          <w:szCs w:val="28"/>
          <w:rtl/>
          <w:lang w:bidi="fa-IR"/>
        </w:rPr>
        <w:t xml:space="preserve"> از معاریف دوستداران اهل بیت بوده</w:t>
      </w:r>
      <w:r w:rsidR="00CF43E9" w:rsidRPr="003F0EB5">
        <w:rPr>
          <w:rFonts w:cs="B Lotus" w:hint="cs"/>
          <w:sz w:val="30"/>
          <w:szCs w:val="28"/>
          <w:rtl/>
          <w:lang w:bidi="fa-IR"/>
        </w:rPr>
        <w:t>،</w:t>
      </w:r>
      <w:r w:rsidR="00481D13" w:rsidRPr="003F0EB5">
        <w:rPr>
          <w:rFonts w:cs="B Lotus" w:hint="cs"/>
          <w:sz w:val="30"/>
          <w:szCs w:val="28"/>
          <w:rtl/>
          <w:lang w:bidi="fa-IR"/>
        </w:rPr>
        <w:t xml:space="preserve"> چنین کتمانی نمی‌کند. </w:t>
      </w:r>
    </w:p>
    <w:p w:rsidR="00481D13" w:rsidRPr="003F0EB5" w:rsidRDefault="00B55E3D" w:rsidP="001638A5">
      <w:pPr>
        <w:widowControl w:val="0"/>
        <w:spacing w:line="228" w:lineRule="auto"/>
        <w:ind w:left="568" w:hanging="284"/>
        <w:jc w:val="both"/>
        <w:rPr>
          <w:rFonts w:cs="B Lotus" w:hint="cs"/>
          <w:sz w:val="30"/>
          <w:szCs w:val="28"/>
          <w:lang w:bidi="fa-IR"/>
        </w:rPr>
      </w:pPr>
      <w:r w:rsidRPr="003F0EB5">
        <w:rPr>
          <w:rFonts w:cs="B Lotus" w:hint="cs"/>
          <w:sz w:val="30"/>
          <w:szCs w:val="28"/>
          <w:rtl/>
          <w:lang w:bidi="fa-IR"/>
        </w:rPr>
        <w:t xml:space="preserve">ج) </w:t>
      </w:r>
      <w:r w:rsidR="00CF43E9" w:rsidRPr="003F0EB5">
        <w:rPr>
          <w:rFonts w:cs="B Lotus" w:hint="cs"/>
          <w:sz w:val="30"/>
          <w:szCs w:val="28"/>
          <w:rtl/>
          <w:lang w:bidi="fa-IR"/>
        </w:rPr>
        <w:t>در این حدیث دعاهای</w:t>
      </w:r>
      <w:r w:rsidR="00481D13" w:rsidRPr="003F0EB5">
        <w:rPr>
          <w:rFonts w:cs="B Lotus" w:hint="cs"/>
          <w:sz w:val="30"/>
          <w:szCs w:val="28"/>
          <w:rtl/>
          <w:lang w:bidi="fa-IR"/>
        </w:rPr>
        <w:t>ی از ائمه روایت شده که رسول خدا لابد به وحی الهی می‌‌دانسته که این ادعیه مخصوص آن بزرگواران است</w:t>
      </w:r>
      <w:r w:rsidR="00CF43E9" w:rsidRPr="003F0EB5">
        <w:rPr>
          <w:rFonts w:cs="B Lotus" w:hint="cs"/>
          <w:sz w:val="30"/>
          <w:szCs w:val="28"/>
          <w:rtl/>
          <w:lang w:bidi="fa-IR"/>
        </w:rPr>
        <w:t>، و در متن حدیث ثواب</w:t>
      </w:r>
      <w:r w:rsidR="00481D13" w:rsidRPr="003F0EB5">
        <w:rPr>
          <w:rFonts w:cs="B Lotus" w:hint="cs"/>
          <w:sz w:val="30"/>
          <w:szCs w:val="28"/>
          <w:rtl/>
          <w:lang w:bidi="fa-IR"/>
        </w:rPr>
        <w:t>های زیادی برای این دعاها آمده</w:t>
      </w:r>
      <w:r w:rsidR="00CF43E9" w:rsidRPr="003F0EB5">
        <w:rPr>
          <w:rFonts w:cs="B Lotus" w:hint="cs"/>
          <w:sz w:val="30"/>
          <w:szCs w:val="28"/>
          <w:rtl/>
          <w:lang w:bidi="fa-IR"/>
        </w:rPr>
        <w:t>.</w:t>
      </w:r>
      <w:r w:rsidR="00481D13" w:rsidRPr="003F0EB5">
        <w:rPr>
          <w:rFonts w:cs="B Lotus" w:hint="cs"/>
          <w:sz w:val="30"/>
          <w:szCs w:val="28"/>
          <w:rtl/>
          <w:lang w:bidi="fa-IR"/>
        </w:rPr>
        <w:t xml:space="preserve"> فرضا</w:t>
      </w:r>
      <w:r w:rsidR="00CF43E9" w:rsidRPr="003F0EB5">
        <w:rPr>
          <w:rFonts w:cs="B Lotus" w:hint="cs"/>
          <w:sz w:val="30"/>
          <w:szCs w:val="28"/>
          <w:rtl/>
          <w:lang w:bidi="fa-IR"/>
        </w:rPr>
        <w:t>ً</w:t>
      </w:r>
      <w:r w:rsidR="00481D13" w:rsidRPr="003F0EB5">
        <w:rPr>
          <w:rFonts w:cs="B Lotus" w:hint="cs"/>
          <w:sz w:val="30"/>
          <w:szCs w:val="28"/>
          <w:rtl/>
          <w:lang w:bidi="fa-IR"/>
        </w:rPr>
        <w:t xml:space="preserve"> که نام بردن ائمه ممنوع بوده اما این دعاها که دارای این همه ثواب</w:t>
      </w:r>
      <w:r w:rsidR="00CF43E9" w:rsidRPr="003F0EB5">
        <w:rPr>
          <w:rFonts w:cs="B Lotus" w:hint="cs"/>
          <w:sz w:val="30"/>
          <w:szCs w:val="28"/>
          <w:rtl/>
          <w:lang w:bidi="fa-IR"/>
        </w:rPr>
        <w:t>‌ها</w:t>
      </w:r>
      <w:r w:rsidR="00481D13" w:rsidRPr="003F0EB5">
        <w:rPr>
          <w:rFonts w:cs="B Lotus" w:hint="cs"/>
          <w:sz w:val="30"/>
          <w:szCs w:val="28"/>
          <w:rtl/>
          <w:lang w:bidi="fa-IR"/>
        </w:rPr>
        <w:t>ست</w:t>
      </w:r>
      <w:r w:rsidR="00CF43E9" w:rsidRPr="003F0EB5">
        <w:rPr>
          <w:rFonts w:cs="B Lotus" w:hint="cs"/>
          <w:sz w:val="30"/>
          <w:szCs w:val="28"/>
          <w:rtl/>
          <w:lang w:bidi="fa-IR"/>
        </w:rPr>
        <w:t>.</w:t>
      </w:r>
      <w:r w:rsidR="00481D13" w:rsidRPr="003F0EB5">
        <w:rPr>
          <w:rFonts w:cs="B Lotus" w:hint="cs"/>
          <w:sz w:val="30"/>
          <w:szCs w:val="28"/>
          <w:rtl/>
          <w:lang w:bidi="fa-IR"/>
        </w:rPr>
        <w:t xml:space="preserve"> جا داشت رسول خدا و یا ائمه آنها را به مردم </w:t>
      </w:r>
      <w:r w:rsidRPr="003F0EB5">
        <w:rPr>
          <w:rFonts w:cs="B Lotus" w:hint="cs"/>
          <w:sz w:val="30"/>
          <w:szCs w:val="28"/>
          <w:rtl/>
          <w:lang w:bidi="fa-IR"/>
        </w:rPr>
        <w:t>تعلیم می‌‌کردند</w:t>
      </w:r>
      <w:r w:rsidR="00481D13" w:rsidRPr="003F0EB5">
        <w:rPr>
          <w:rFonts w:cs="B Lotus" w:hint="cs"/>
          <w:sz w:val="30"/>
          <w:szCs w:val="28"/>
          <w:rtl/>
          <w:lang w:bidi="fa-IR"/>
        </w:rPr>
        <w:t xml:space="preserve"> تا با خواندنشان به آن ثواب‌‌ها نائل شوند</w:t>
      </w:r>
      <w:r w:rsidR="00CF43E9" w:rsidRPr="003F0EB5">
        <w:rPr>
          <w:rFonts w:cs="B Lotus" w:hint="cs"/>
          <w:sz w:val="30"/>
          <w:szCs w:val="28"/>
          <w:rtl/>
          <w:lang w:bidi="fa-IR"/>
        </w:rPr>
        <w:t>؛</w:t>
      </w:r>
      <w:r w:rsidR="00481D13" w:rsidRPr="003F0EB5">
        <w:rPr>
          <w:rFonts w:cs="B Lotus" w:hint="cs"/>
          <w:sz w:val="30"/>
          <w:szCs w:val="28"/>
          <w:rtl/>
          <w:lang w:bidi="fa-IR"/>
        </w:rPr>
        <w:t xml:space="preserve"> و چنین بخلی از هادیان راه خدا شایسته نیست، در حالی که حدیث این معنی را می‌‌رساند. </w:t>
      </w:r>
    </w:p>
    <w:p w:rsidR="00B55E3D" w:rsidRPr="003F0EB5" w:rsidRDefault="00B55E3D" w:rsidP="00DD20A3">
      <w:pPr>
        <w:widowControl w:val="0"/>
        <w:spacing w:line="228" w:lineRule="auto"/>
        <w:ind w:left="568" w:hanging="284"/>
        <w:jc w:val="both"/>
        <w:rPr>
          <w:rFonts w:cs="B Lotus"/>
          <w:sz w:val="28"/>
          <w:szCs w:val="28"/>
          <w:lang w:bidi="ar-SY"/>
        </w:rPr>
      </w:pPr>
      <w:r w:rsidRPr="003F0EB5">
        <w:rPr>
          <w:rFonts w:cs="B Lotus" w:hint="cs"/>
          <w:sz w:val="30"/>
          <w:szCs w:val="28"/>
          <w:rtl/>
          <w:lang w:bidi="fa-IR"/>
        </w:rPr>
        <w:t xml:space="preserve">د) </w:t>
      </w:r>
      <w:r w:rsidRPr="003F0EB5">
        <w:rPr>
          <w:rFonts w:cs="B Lotus" w:hint="cs"/>
          <w:sz w:val="28"/>
          <w:szCs w:val="28"/>
          <w:rtl/>
          <w:lang w:bidi="ar-SY"/>
        </w:rPr>
        <w:t xml:space="preserve">دعاهائي در اين حديث است معروف و مشخص، امامي كه اين دعا ویژة اوست و چون مُعَرِّف بايد اقوايِ از مُعَرَّف باشد، بنابر اين شناختن اين دعاها بسي لازم بوده و متأسفانه چنين اقدامی عملي نشده است! </w:t>
      </w:r>
    </w:p>
    <w:p w:rsidR="00B55E3D" w:rsidRPr="003F0EB5" w:rsidRDefault="000B4F6D" w:rsidP="004A071B">
      <w:pPr>
        <w:pStyle w:val="ad"/>
        <w:rPr>
          <w:rFonts w:hint="cs"/>
          <w:rtl/>
        </w:rPr>
      </w:pPr>
      <w:bookmarkStart w:id="131" w:name="_Toc390006726"/>
      <w:r w:rsidRPr="003F0EB5">
        <w:rPr>
          <w:rFonts w:hint="cs"/>
          <w:rtl/>
        </w:rPr>
        <w:t>۷-۲</w:t>
      </w:r>
      <w:r w:rsidR="004A071B" w:rsidRPr="003F0EB5">
        <w:rPr>
          <w:rFonts w:hint="cs"/>
          <w:rtl/>
        </w:rPr>
        <w:t>)</w:t>
      </w:r>
      <w:r w:rsidR="00954893" w:rsidRPr="003F0EB5">
        <w:rPr>
          <w:rFonts w:hint="cs"/>
          <w:rtl/>
        </w:rPr>
        <w:t xml:space="preserve"> </w:t>
      </w:r>
      <w:r w:rsidR="00481D13" w:rsidRPr="003F0EB5">
        <w:rPr>
          <w:rFonts w:hint="cs"/>
          <w:rtl/>
        </w:rPr>
        <w:t xml:space="preserve">بررسی </w:t>
      </w:r>
      <w:r w:rsidR="00954893" w:rsidRPr="003F0EB5">
        <w:rPr>
          <w:rFonts w:hint="cs"/>
          <w:rtl/>
        </w:rPr>
        <w:t xml:space="preserve">متن و </w:t>
      </w:r>
      <w:r w:rsidR="00481D13" w:rsidRPr="003F0EB5">
        <w:rPr>
          <w:rFonts w:hint="cs"/>
          <w:rtl/>
        </w:rPr>
        <w:t>مضمون حدیث</w:t>
      </w:r>
      <w:bookmarkEnd w:id="131"/>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 </w:t>
      </w:r>
      <w:r w:rsidR="000B4F6D" w:rsidRPr="003F0EB5">
        <w:rPr>
          <w:rFonts w:cs="B Lotus" w:hint="cs"/>
          <w:sz w:val="30"/>
          <w:szCs w:val="28"/>
          <w:rtl/>
          <w:lang w:bidi="fa-IR"/>
        </w:rPr>
        <w:t xml:space="preserve">متن </w:t>
      </w:r>
      <w:r w:rsidRPr="003F0EB5">
        <w:rPr>
          <w:rFonts w:cs="B Lotus" w:hint="cs"/>
          <w:sz w:val="30"/>
          <w:szCs w:val="28"/>
          <w:rtl/>
          <w:lang w:bidi="fa-IR"/>
        </w:rPr>
        <w:t xml:space="preserve">این حدیث دارای اشکالاتی است: </w:t>
      </w:r>
    </w:p>
    <w:p w:rsidR="00481D13" w:rsidRPr="003F0EB5" w:rsidRDefault="00385A8D" w:rsidP="001638A5">
      <w:pPr>
        <w:widowControl w:val="0"/>
        <w:spacing w:line="228" w:lineRule="auto"/>
        <w:ind w:firstLine="284"/>
        <w:jc w:val="both"/>
        <w:rPr>
          <w:rFonts w:cs="B Lotus" w:hint="cs"/>
          <w:sz w:val="28"/>
          <w:szCs w:val="28"/>
          <w:rtl/>
          <w:lang w:bidi="fa-IR"/>
        </w:rPr>
      </w:pPr>
      <w:r w:rsidRPr="003F0EB5">
        <w:rPr>
          <w:rFonts w:cs="B Lotus" w:hint="cs"/>
          <w:sz w:val="30"/>
          <w:szCs w:val="28"/>
          <w:rtl/>
          <w:lang w:bidi="fa-IR"/>
        </w:rPr>
        <w:t xml:space="preserve">الف) </w:t>
      </w:r>
      <w:r w:rsidR="00481D13" w:rsidRPr="003F0EB5">
        <w:rPr>
          <w:rFonts w:cs="B Lotus" w:hint="cs"/>
          <w:sz w:val="30"/>
          <w:szCs w:val="28"/>
          <w:rtl/>
          <w:lang w:bidi="fa-IR"/>
        </w:rPr>
        <w:t xml:space="preserve">از قول حضرت 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آورده که</w:t>
      </w:r>
      <w:r w:rsidR="000B4F6D"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Style w:val="Char7"/>
          <w:bCs w:val="0"/>
          <w:rtl/>
        </w:rPr>
        <w:t>«دخلت عل</w:t>
      </w:r>
      <w:r w:rsidR="00481D13" w:rsidRPr="003F0EB5">
        <w:rPr>
          <w:rStyle w:val="Char7"/>
          <w:rFonts w:hint="cs"/>
          <w:bCs w:val="0"/>
          <w:rtl/>
        </w:rPr>
        <w:t>ى</w:t>
      </w:r>
      <w:r w:rsidR="00481D13" w:rsidRPr="003F0EB5">
        <w:rPr>
          <w:rStyle w:val="Char7"/>
          <w:bCs w:val="0"/>
          <w:rtl/>
        </w:rPr>
        <w:t xml:space="preserve"> رسول الله وعنده </w:t>
      </w:r>
      <w:r w:rsidR="00481D13" w:rsidRPr="003F0EB5">
        <w:rPr>
          <w:rStyle w:val="Char7"/>
          <w:rFonts w:hint="cs"/>
          <w:bCs w:val="0"/>
          <w:rtl/>
        </w:rPr>
        <w:t>أ</w:t>
      </w:r>
      <w:r w:rsidR="000B4F6D" w:rsidRPr="003F0EB5">
        <w:rPr>
          <w:rStyle w:val="Char7"/>
          <w:rFonts w:hint="cs"/>
          <w:bCs w:val="0"/>
          <w:rtl/>
        </w:rPr>
        <w:t>ُ</w:t>
      </w:r>
      <w:r w:rsidR="00481D13" w:rsidRPr="003F0EB5">
        <w:rPr>
          <w:rStyle w:val="Char7"/>
          <w:rFonts w:hint="cs"/>
          <w:bCs w:val="0"/>
          <w:rtl/>
        </w:rPr>
        <w:t>بي</w:t>
      </w:r>
      <w:r w:rsidR="000B4F6D" w:rsidRPr="003F0EB5">
        <w:rPr>
          <w:rStyle w:val="Char7"/>
          <w:rFonts w:hint="cs"/>
          <w:bCs w:val="0"/>
          <w:rtl/>
        </w:rPr>
        <w:t>ّ</w:t>
      </w:r>
      <w:r w:rsidR="00481D13" w:rsidRPr="003F0EB5">
        <w:rPr>
          <w:rStyle w:val="Char7"/>
          <w:bCs w:val="0"/>
          <w:rtl/>
        </w:rPr>
        <w:t xml:space="preserve"> بن کعب فقال</w:t>
      </w:r>
      <w:r w:rsidR="00481D13" w:rsidRPr="003F0EB5">
        <w:rPr>
          <w:rFonts w:ascii="Lotus Linotype" w:hAnsi="Lotus Linotype" w:cs="CTraditional Arabic" w:hint="cs"/>
          <w:sz w:val="28"/>
          <w:szCs w:val="28"/>
          <w:rtl/>
          <w:lang w:bidi="fa-IR"/>
        </w:rPr>
        <w:t>ص</w:t>
      </w:r>
      <w:r w:rsidR="002D239C" w:rsidRPr="003F0EB5">
        <w:rPr>
          <w:rStyle w:val="Char7"/>
          <w:rFonts w:hint="cs"/>
          <w:bCs w:val="0"/>
          <w:rtl/>
        </w:rPr>
        <w:t>:</w:t>
      </w:r>
      <w:r w:rsidR="00481D13" w:rsidRPr="003F0EB5">
        <w:rPr>
          <w:rStyle w:val="Char7"/>
          <w:bCs w:val="0"/>
          <w:rtl/>
        </w:rPr>
        <w:t xml:space="preserve"> مرحبا ب</w:t>
      </w:r>
      <w:r w:rsidR="0019399E" w:rsidRPr="003F0EB5">
        <w:rPr>
          <w:rStyle w:val="Char7"/>
          <w:bCs w:val="0"/>
          <w:rtl/>
        </w:rPr>
        <w:t xml:space="preserve">ك </w:t>
      </w:r>
      <w:r w:rsidR="00481D13" w:rsidRPr="003F0EB5">
        <w:rPr>
          <w:rStyle w:val="Char7"/>
          <w:bCs w:val="0"/>
          <w:rtl/>
        </w:rPr>
        <w:t xml:space="preserve">یا </w:t>
      </w:r>
      <w:r w:rsidR="00481D13" w:rsidRPr="003F0EB5">
        <w:rPr>
          <w:rStyle w:val="Char7"/>
          <w:rFonts w:hint="cs"/>
          <w:bCs w:val="0"/>
          <w:rtl/>
        </w:rPr>
        <w:t>أ</w:t>
      </w:r>
      <w:r w:rsidR="00481D13" w:rsidRPr="003F0EB5">
        <w:rPr>
          <w:rStyle w:val="Char7"/>
          <w:bCs w:val="0"/>
          <w:rtl/>
        </w:rPr>
        <w:t>با عبدالله</w:t>
      </w:r>
      <w:r w:rsidR="000B4F6D"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 xml:space="preserve">بر رسول خدا که </w:t>
      </w:r>
      <w:r w:rsidR="00AC4C5B" w:rsidRPr="003F0EB5">
        <w:rPr>
          <w:rFonts w:cs="B Lotus" w:hint="cs"/>
          <w:sz w:val="28"/>
          <w:szCs w:val="26"/>
          <w:rtl/>
          <w:lang w:bidi="fa-IR"/>
        </w:rPr>
        <w:t>اُبَیّ</w:t>
      </w:r>
      <w:r w:rsidR="00481D13" w:rsidRPr="003F0EB5">
        <w:rPr>
          <w:rFonts w:cs="B Lotus" w:hint="cs"/>
          <w:sz w:val="28"/>
          <w:szCs w:val="26"/>
          <w:rtl/>
          <w:lang w:bidi="fa-IR"/>
        </w:rPr>
        <w:t xml:space="preserve"> </w:t>
      </w:r>
      <w:r w:rsidR="00AC4C5B" w:rsidRPr="003F0EB5">
        <w:rPr>
          <w:rFonts w:cs="B Lotus" w:hint="cs"/>
          <w:sz w:val="28"/>
          <w:szCs w:val="26"/>
          <w:rtl/>
          <w:lang w:bidi="fa-IR"/>
        </w:rPr>
        <w:t xml:space="preserve">بن </w:t>
      </w:r>
      <w:r w:rsidR="00481D13" w:rsidRPr="003F0EB5">
        <w:rPr>
          <w:rFonts w:cs="B Lotus" w:hint="cs"/>
          <w:sz w:val="28"/>
          <w:szCs w:val="26"/>
          <w:rtl/>
          <w:lang w:bidi="fa-IR"/>
        </w:rPr>
        <w:t>کعب ن</w:t>
      </w:r>
      <w:r w:rsidR="000B4F6D" w:rsidRPr="003F0EB5">
        <w:rPr>
          <w:rFonts w:cs="B Lotus" w:hint="cs"/>
          <w:sz w:val="28"/>
          <w:szCs w:val="26"/>
          <w:rtl/>
          <w:lang w:bidi="fa-IR"/>
        </w:rPr>
        <w:t>زد آن حضرت بود</w:t>
      </w:r>
      <w:r w:rsidR="00481D13" w:rsidRPr="003F0EB5">
        <w:rPr>
          <w:rFonts w:cs="B Lotus" w:hint="cs"/>
          <w:sz w:val="28"/>
          <w:szCs w:val="26"/>
          <w:rtl/>
          <w:lang w:bidi="fa-IR"/>
        </w:rPr>
        <w:t xml:space="preserve"> وارد شدم، پیامبر به من فرمود</w:t>
      </w:r>
      <w:r w:rsidR="000B4F6D" w:rsidRPr="003F0EB5">
        <w:rPr>
          <w:rFonts w:cs="B Lotus" w:hint="cs"/>
          <w:sz w:val="28"/>
          <w:szCs w:val="26"/>
          <w:rtl/>
          <w:lang w:bidi="fa-IR"/>
        </w:rPr>
        <w:t>:</w:t>
      </w:r>
      <w:r w:rsidR="00481D13" w:rsidRPr="003F0EB5">
        <w:rPr>
          <w:rFonts w:cs="B Lotus" w:hint="cs"/>
          <w:sz w:val="28"/>
          <w:szCs w:val="26"/>
          <w:rtl/>
          <w:lang w:bidi="fa-IR"/>
        </w:rPr>
        <w:t xml:space="preserve"> خوش آمدی ای ابا عبدالله</w:t>
      </w:r>
      <w:r w:rsidR="000B4F6D" w:rsidRPr="003F0EB5">
        <w:rPr>
          <w:rFonts w:cs="B Lotus" w:hint="cs"/>
          <w:sz w:val="28"/>
          <w:szCs w:val="26"/>
          <w:rtl/>
          <w:lang w:bidi="fa-IR"/>
        </w:rPr>
        <w:t>»!</w:t>
      </w:r>
      <w:r w:rsidR="00481D13" w:rsidRPr="003F0EB5">
        <w:rPr>
          <w:rFonts w:cs="B Lotus" w:hint="cs"/>
          <w:sz w:val="30"/>
          <w:szCs w:val="28"/>
          <w:rtl/>
          <w:lang w:bidi="fa-IR"/>
        </w:rPr>
        <w:t xml:space="preserve"> حسین بن علی</w:t>
      </w:r>
      <w:r w:rsidR="000B4F6D" w:rsidRPr="003F0EB5">
        <w:rPr>
          <w:rFonts w:cs="B Lotus" w:hint="cs"/>
          <w:sz w:val="30"/>
          <w:szCs w:val="28"/>
          <w:lang w:bidi="fa-IR"/>
        </w:rPr>
        <w:sym w:font="AGA Arabesque" w:char="F075"/>
      </w:r>
      <w:r w:rsidR="00481D13" w:rsidRPr="003F0EB5">
        <w:rPr>
          <w:rFonts w:cs="B Lotus" w:hint="cs"/>
          <w:sz w:val="30"/>
          <w:szCs w:val="28"/>
          <w:rtl/>
          <w:lang w:bidi="fa-IR"/>
        </w:rPr>
        <w:t xml:space="preserve"> در سال وفات رسول خدا شش ساله بوده</w:t>
      </w:r>
      <w:r w:rsidR="00954893" w:rsidRPr="003F0EB5">
        <w:rPr>
          <w:rFonts w:cs="B Lotus" w:hint="cs"/>
          <w:sz w:val="30"/>
          <w:szCs w:val="28"/>
          <w:rtl/>
          <w:lang w:bidi="fa-IR"/>
        </w:rPr>
        <w:t xml:space="preserve"> است</w:t>
      </w:r>
      <w:r w:rsidR="000B4F6D" w:rsidRPr="003F0EB5">
        <w:rPr>
          <w:rFonts w:cs="B Lotus" w:hint="cs"/>
          <w:sz w:val="30"/>
          <w:szCs w:val="28"/>
          <w:rtl/>
          <w:lang w:bidi="fa-IR"/>
        </w:rPr>
        <w:t>؛</w:t>
      </w:r>
      <w:r w:rsidR="00481D13" w:rsidRPr="003F0EB5">
        <w:rPr>
          <w:rFonts w:cs="B Lotus" w:hint="cs"/>
          <w:sz w:val="30"/>
          <w:szCs w:val="28"/>
          <w:rtl/>
          <w:lang w:bidi="fa-IR"/>
        </w:rPr>
        <w:t xml:space="preserve"> در</w:t>
      </w:r>
      <w:r w:rsidR="000B4F6D" w:rsidRPr="003F0EB5">
        <w:rPr>
          <w:rFonts w:cs="B Lotus" w:hint="cs"/>
          <w:sz w:val="30"/>
          <w:szCs w:val="28"/>
          <w:rtl/>
          <w:lang w:bidi="fa-IR"/>
        </w:rPr>
        <w:t>این</w:t>
      </w:r>
      <w:r w:rsidR="00481D13" w:rsidRPr="003F0EB5">
        <w:rPr>
          <w:rFonts w:cs="B Lotus" w:hint="cs"/>
          <w:sz w:val="30"/>
          <w:szCs w:val="28"/>
          <w:rtl/>
          <w:lang w:bidi="fa-IR"/>
        </w:rPr>
        <w:t xml:space="preserve"> حدیث معلوم نیست که</w:t>
      </w:r>
      <w:r w:rsidR="00954893" w:rsidRPr="003F0EB5">
        <w:rPr>
          <w:rFonts w:cs="B Lotus" w:hint="cs"/>
          <w:sz w:val="30"/>
          <w:szCs w:val="28"/>
          <w:rtl/>
          <w:lang w:bidi="fa-IR"/>
        </w:rPr>
        <w:t xml:space="preserve"> وی</w:t>
      </w:r>
      <w:r w:rsidR="00481D13" w:rsidRPr="003F0EB5">
        <w:rPr>
          <w:rFonts w:cs="B Lotus" w:hint="cs"/>
          <w:sz w:val="30"/>
          <w:szCs w:val="28"/>
          <w:rtl/>
          <w:lang w:bidi="fa-IR"/>
        </w:rPr>
        <w:t xml:space="preserve"> در چه سالی به رسول خدا وارد شده</w:t>
      </w:r>
      <w:r w:rsidR="000B4F6D" w:rsidRPr="003F0EB5">
        <w:rPr>
          <w:rFonts w:cs="B Lotus" w:hint="cs"/>
          <w:sz w:val="30"/>
          <w:szCs w:val="28"/>
          <w:rtl/>
          <w:lang w:bidi="fa-IR"/>
        </w:rPr>
        <w:t>؟</w:t>
      </w:r>
      <w:r w:rsidR="00481D13" w:rsidRPr="003F0EB5">
        <w:rPr>
          <w:rFonts w:cs="B Lotus" w:hint="cs"/>
          <w:sz w:val="30"/>
          <w:szCs w:val="28"/>
          <w:rtl/>
          <w:lang w:bidi="fa-IR"/>
        </w:rPr>
        <w:t xml:space="preserve"> </w:t>
      </w:r>
      <w:r w:rsidR="00954893" w:rsidRPr="003F0EB5">
        <w:rPr>
          <w:rFonts w:cs="B Lotus" w:hint="cs"/>
          <w:sz w:val="30"/>
          <w:szCs w:val="28"/>
          <w:rtl/>
          <w:lang w:bidi="fa-IR"/>
        </w:rPr>
        <w:t>اما در</w:t>
      </w:r>
      <w:r w:rsidR="00481D13" w:rsidRPr="003F0EB5">
        <w:rPr>
          <w:rFonts w:cs="B Lotus" w:hint="cs"/>
          <w:sz w:val="30"/>
          <w:szCs w:val="28"/>
          <w:rtl/>
          <w:lang w:bidi="fa-IR"/>
        </w:rPr>
        <w:t xml:space="preserve"> هر صورت آن روزها</w:t>
      </w:r>
      <w:r w:rsidR="00954893" w:rsidRPr="003F0EB5">
        <w:rPr>
          <w:rFonts w:cs="B Lotus" w:hint="cs"/>
          <w:sz w:val="30"/>
          <w:szCs w:val="28"/>
          <w:rtl/>
          <w:lang w:bidi="fa-IR"/>
        </w:rPr>
        <w:t>ی کودکی</w:t>
      </w:r>
      <w:r w:rsidR="00481D13" w:rsidRPr="003F0EB5">
        <w:rPr>
          <w:rFonts w:cs="B Lotus" w:hint="cs"/>
          <w:sz w:val="30"/>
          <w:szCs w:val="28"/>
          <w:rtl/>
          <w:lang w:bidi="fa-IR"/>
        </w:rPr>
        <w:t xml:space="preserve"> آن جناب را کسی به کنی</w:t>
      </w:r>
      <w:r w:rsidR="00954893" w:rsidRPr="003F0EB5">
        <w:rPr>
          <w:rFonts w:cs="B Lotus" w:hint="cs"/>
          <w:sz w:val="30"/>
          <w:szCs w:val="28"/>
          <w:rtl/>
          <w:lang w:bidi="fa-IR"/>
        </w:rPr>
        <w:t>ة</w:t>
      </w:r>
      <w:r w:rsidR="00481D13" w:rsidRPr="003F0EB5">
        <w:rPr>
          <w:rFonts w:cs="B Lotus" w:hint="cs"/>
          <w:sz w:val="30"/>
          <w:szCs w:val="28"/>
          <w:rtl/>
          <w:lang w:bidi="fa-IR"/>
        </w:rPr>
        <w:t xml:space="preserve"> ابو عبدالله خطاب نمی‌‌کرده</w:t>
      </w:r>
      <w:r w:rsidR="000B4F6D" w:rsidRPr="003F0EB5">
        <w:rPr>
          <w:rFonts w:cs="B Lotus" w:hint="cs"/>
          <w:sz w:val="30"/>
          <w:szCs w:val="28"/>
          <w:rtl/>
          <w:lang w:bidi="fa-IR"/>
        </w:rPr>
        <w:t>،</w:t>
      </w:r>
      <w:r w:rsidR="00481D13" w:rsidRPr="003F0EB5">
        <w:rPr>
          <w:rFonts w:cs="B Lotus" w:hint="cs"/>
          <w:sz w:val="30"/>
          <w:szCs w:val="28"/>
          <w:rtl/>
          <w:lang w:bidi="fa-IR"/>
        </w:rPr>
        <w:t xml:space="preserve"> و چنانکه گفتیم</w:t>
      </w:r>
      <w:r w:rsidR="000B4F6D" w:rsidRPr="003F0EB5">
        <w:rPr>
          <w:rFonts w:cs="B Lotus" w:hint="cs"/>
          <w:sz w:val="30"/>
          <w:szCs w:val="28"/>
          <w:rtl/>
          <w:lang w:bidi="fa-IR"/>
        </w:rPr>
        <w:t>،</w:t>
      </w:r>
      <w:r w:rsidR="00481D13" w:rsidRPr="003F0EB5">
        <w:rPr>
          <w:rFonts w:cs="B Lotus" w:hint="cs"/>
          <w:sz w:val="30"/>
          <w:szCs w:val="28"/>
          <w:rtl/>
          <w:lang w:bidi="fa-IR"/>
        </w:rPr>
        <w:t xml:space="preserve"> ک</w:t>
      </w:r>
      <w:r w:rsidR="000B4F6D" w:rsidRPr="003F0EB5">
        <w:rPr>
          <w:rFonts w:cs="B Lotus" w:hint="cs"/>
          <w:sz w:val="30"/>
          <w:szCs w:val="28"/>
          <w:rtl/>
          <w:lang w:bidi="fa-IR"/>
        </w:rPr>
        <w:t>ُ</w:t>
      </w:r>
      <w:r w:rsidR="00481D13" w:rsidRPr="003F0EB5">
        <w:rPr>
          <w:rFonts w:cs="B Lotus" w:hint="cs"/>
          <w:sz w:val="30"/>
          <w:szCs w:val="28"/>
          <w:rtl/>
          <w:lang w:bidi="fa-IR"/>
        </w:rPr>
        <w:t xml:space="preserve">نیه را پس از آنکه کسی صاحب فرزندی </w:t>
      </w:r>
      <w:r w:rsidR="00954893" w:rsidRPr="003F0EB5">
        <w:rPr>
          <w:rFonts w:cs="B Lotus" w:hint="cs"/>
          <w:sz w:val="30"/>
          <w:szCs w:val="28"/>
          <w:rtl/>
          <w:lang w:bidi="fa-IR"/>
        </w:rPr>
        <w:t>می‌</w:t>
      </w:r>
      <w:r w:rsidR="00481D13" w:rsidRPr="003F0EB5">
        <w:rPr>
          <w:rFonts w:cs="B Lotus" w:hint="cs"/>
          <w:sz w:val="30"/>
          <w:szCs w:val="28"/>
          <w:rtl/>
          <w:lang w:bidi="fa-IR"/>
        </w:rPr>
        <w:t>شد</w:t>
      </w:r>
      <w:r w:rsidR="00954893" w:rsidRPr="003F0EB5">
        <w:rPr>
          <w:rFonts w:cs="B Lotus" w:hint="cs"/>
          <w:sz w:val="30"/>
          <w:szCs w:val="28"/>
          <w:rtl/>
          <w:lang w:bidi="fa-IR"/>
        </w:rPr>
        <w:t xml:space="preserve"> یا </w:t>
      </w:r>
      <w:r w:rsidR="00954893" w:rsidRPr="003F0EB5">
        <w:rPr>
          <w:rFonts w:cs="B Lotus" w:hint="cs"/>
          <w:sz w:val="28"/>
          <w:szCs w:val="28"/>
          <w:rtl/>
          <w:lang w:bidi="ar-SY"/>
        </w:rPr>
        <w:t>ویژگی خاصی داشت، دارا می‌گشت</w:t>
      </w:r>
      <w:r w:rsidR="000B4F6D" w:rsidRPr="003F0EB5">
        <w:rPr>
          <w:rFonts w:cs="B Lotus" w:hint="cs"/>
          <w:sz w:val="28"/>
          <w:szCs w:val="28"/>
          <w:rtl/>
          <w:lang w:bidi="fa-IR"/>
        </w:rPr>
        <w:t>.</w:t>
      </w:r>
      <w:r w:rsidR="00954893" w:rsidRPr="003F0EB5">
        <w:rPr>
          <w:rFonts w:cs="B Lotus" w:hint="cs"/>
          <w:sz w:val="28"/>
          <w:rtl/>
          <w:lang w:bidi="ar-SY"/>
        </w:rPr>
        <w:t xml:space="preserve"> </w:t>
      </w:r>
      <w:r w:rsidR="00954893" w:rsidRPr="003F0EB5">
        <w:rPr>
          <w:rFonts w:cs="B Lotus" w:hint="cs"/>
          <w:sz w:val="28"/>
          <w:szCs w:val="28"/>
          <w:rtl/>
          <w:lang w:bidi="ar-SY"/>
        </w:rPr>
        <w:t>معلوم می‌شود حديث سازِ مزبور توجه به اين معني نداشته است!</w:t>
      </w:r>
    </w:p>
    <w:p w:rsidR="00481D13" w:rsidRPr="003F0EB5" w:rsidRDefault="00385A8D" w:rsidP="001638A5">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ب) </w:t>
      </w:r>
      <w:r w:rsidR="00481D13" w:rsidRPr="003F0EB5">
        <w:rPr>
          <w:rFonts w:cs="B Lotus" w:hint="cs"/>
          <w:sz w:val="30"/>
          <w:szCs w:val="28"/>
          <w:rtl/>
          <w:lang w:bidi="fa-IR"/>
        </w:rPr>
        <w:t>رسول خدا به حسین</w:t>
      </w:r>
      <w:r w:rsidR="00954893" w:rsidRPr="003F0EB5">
        <w:rPr>
          <w:rFonts w:cs="B Lotus" w:hint="cs"/>
          <w:sz w:val="30"/>
          <w:szCs w:val="28"/>
          <w:rtl/>
          <w:lang w:bidi="fa-IR"/>
        </w:rPr>
        <w:t xml:space="preserve"> بن علی</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فرموده: </w:t>
      </w:r>
      <w:r w:rsidR="000B4F6D" w:rsidRPr="003F0EB5">
        <w:rPr>
          <w:rFonts w:cs="B Lotus" w:hint="cs"/>
          <w:sz w:val="30"/>
          <w:szCs w:val="28"/>
          <w:rtl/>
          <w:lang w:bidi="fa-IR"/>
        </w:rPr>
        <w:t>«</w:t>
      </w:r>
      <w:r w:rsidR="00481D13" w:rsidRPr="003F0EB5">
        <w:rPr>
          <w:rFonts w:cs="B Lotus" w:hint="cs"/>
          <w:sz w:val="30"/>
          <w:szCs w:val="28"/>
          <w:rtl/>
          <w:lang w:bidi="fa-IR"/>
        </w:rPr>
        <w:t>یا زین السموات والارض</w:t>
      </w:r>
      <w:r w:rsidR="000B4F6D" w:rsidRPr="003F0EB5">
        <w:rPr>
          <w:rFonts w:cs="B Lotus" w:hint="cs"/>
          <w:sz w:val="30"/>
          <w:szCs w:val="28"/>
          <w:rtl/>
          <w:lang w:bidi="fa-IR"/>
        </w:rPr>
        <w:t>»،</w:t>
      </w:r>
      <w:r w:rsidR="00481D13" w:rsidRPr="003F0EB5">
        <w:rPr>
          <w:rFonts w:cs="B Lotus" w:hint="cs"/>
          <w:sz w:val="30"/>
          <w:szCs w:val="28"/>
          <w:rtl/>
          <w:lang w:bidi="fa-IR"/>
        </w:rPr>
        <w:t xml:space="preserve"> و </w:t>
      </w:r>
      <w:r w:rsidR="000B4F6D" w:rsidRPr="003F0EB5">
        <w:rPr>
          <w:rFonts w:cs="B Lotus" w:hint="cs"/>
          <w:sz w:val="30"/>
          <w:szCs w:val="28"/>
          <w:rtl/>
          <w:lang w:bidi="fa-IR"/>
        </w:rPr>
        <w:t>«</w:t>
      </w:r>
      <w:r w:rsidR="002C721F" w:rsidRPr="003F0EB5">
        <w:rPr>
          <w:rFonts w:cs="B Lotus" w:hint="cs"/>
          <w:sz w:val="30"/>
          <w:szCs w:val="28"/>
          <w:rtl/>
          <w:lang w:bidi="fa-IR"/>
        </w:rPr>
        <w:t>اُبَیّ بن کعب</w:t>
      </w:r>
      <w:r w:rsidR="000B4F6D" w:rsidRPr="003F0EB5">
        <w:rPr>
          <w:rFonts w:cs="B Lotus" w:hint="cs"/>
          <w:sz w:val="30"/>
          <w:szCs w:val="28"/>
          <w:rtl/>
          <w:lang w:bidi="fa-IR"/>
        </w:rPr>
        <w:t>»</w:t>
      </w:r>
      <w:r w:rsidR="00481D13" w:rsidRPr="003F0EB5">
        <w:rPr>
          <w:rFonts w:cs="B Lotus" w:hint="cs"/>
          <w:sz w:val="30"/>
          <w:szCs w:val="28"/>
          <w:rtl/>
          <w:lang w:bidi="fa-IR"/>
        </w:rPr>
        <w:t xml:space="preserve"> اعتراض کرده که چگونه او</w:t>
      </w:r>
      <w:r w:rsidR="000B4F6D" w:rsidRPr="003F0EB5">
        <w:rPr>
          <w:rFonts w:cs="B Lotus" w:hint="cs"/>
          <w:sz w:val="30"/>
          <w:szCs w:val="28"/>
          <w:rtl/>
          <w:lang w:bidi="fa-IR"/>
        </w:rPr>
        <w:t xml:space="preserve"> </w:t>
      </w:r>
      <w:r w:rsidR="000B4F6D" w:rsidRPr="003F0EB5">
        <w:rPr>
          <w:rFonts w:cs="B Lotus" w:hint="cs"/>
          <w:b/>
          <w:bCs/>
          <w:sz w:val="30"/>
          <w:szCs w:val="28"/>
          <w:rtl/>
          <w:lang w:bidi="fa-IR"/>
        </w:rPr>
        <w:t>اولا</w:t>
      </w:r>
      <w:r w:rsidR="000B4F6D" w:rsidRPr="003F0EB5">
        <w:rPr>
          <w:rFonts w:cs="B Lotus" w:hint="cs"/>
          <w:sz w:val="30"/>
          <w:szCs w:val="28"/>
          <w:rtl/>
          <w:lang w:bidi="fa-IR"/>
        </w:rPr>
        <w:t>:</w:t>
      </w:r>
      <w:r w:rsidR="00481D13" w:rsidRPr="003F0EB5">
        <w:rPr>
          <w:rFonts w:cs="B Lotus" w:hint="cs"/>
          <w:sz w:val="30"/>
          <w:szCs w:val="28"/>
          <w:rtl/>
          <w:lang w:bidi="fa-IR"/>
        </w:rPr>
        <w:t xml:space="preserve"> زینت آسمان‌ها و زمین است در حالی که غیر از تو احدی زین</w:t>
      </w:r>
      <w:r w:rsidR="00954893" w:rsidRPr="003F0EB5">
        <w:rPr>
          <w:rFonts w:cs="B Lotus" w:hint="cs"/>
          <w:sz w:val="30"/>
          <w:szCs w:val="28"/>
          <w:rtl/>
          <w:lang w:bidi="fa-IR"/>
        </w:rPr>
        <w:t xml:space="preserve">ت آسمان‌ها و زمین  </w:t>
      </w:r>
      <w:r w:rsidR="000B4F6D" w:rsidRPr="003F0EB5">
        <w:rPr>
          <w:rFonts w:cs="B Lotus" w:hint="cs"/>
          <w:sz w:val="30"/>
          <w:szCs w:val="28"/>
          <w:rtl/>
          <w:lang w:bidi="fa-IR"/>
        </w:rPr>
        <w:t>نیست؟</w:t>
      </w:r>
      <w:r w:rsidR="00481D13" w:rsidRPr="003F0EB5">
        <w:rPr>
          <w:rFonts w:cs="B Lotus" w:hint="cs"/>
          <w:sz w:val="30"/>
          <w:szCs w:val="28"/>
          <w:rtl/>
          <w:lang w:bidi="fa-IR"/>
        </w:rPr>
        <w:t xml:space="preserve"> حال آنکه چنین لقب و شهرتی برای رسول خدا در </w:t>
      </w:r>
      <w:r w:rsidR="00954893" w:rsidRPr="003F0EB5">
        <w:rPr>
          <w:rFonts w:cs="B Lotus" w:hint="cs"/>
          <w:sz w:val="30"/>
          <w:szCs w:val="28"/>
          <w:rtl/>
          <w:lang w:bidi="fa-IR"/>
        </w:rPr>
        <w:t xml:space="preserve">میان اصحاب او شایع نبوده تا چه </w:t>
      </w:r>
      <w:r w:rsidR="00481D13" w:rsidRPr="003F0EB5">
        <w:rPr>
          <w:rFonts w:cs="B Lotus" w:hint="cs"/>
          <w:sz w:val="30"/>
          <w:szCs w:val="28"/>
          <w:rtl/>
          <w:lang w:bidi="fa-IR"/>
        </w:rPr>
        <w:t>رسد</w:t>
      </w:r>
      <w:r w:rsidR="000B4F6D" w:rsidRPr="003F0EB5">
        <w:rPr>
          <w:rFonts w:cs="B Lotus" w:hint="cs"/>
          <w:sz w:val="30"/>
          <w:szCs w:val="28"/>
          <w:rtl/>
          <w:lang w:bidi="fa-IR"/>
        </w:rPr>
        <w:t xml:space="preserve"> به اینکه منحصر به آن حضرت باشد!</w:t>
      </w:r>
      <w:r w:rsidRPr="003F0EB5">
        <w:rPr>
          <w:rFonts w:cs="B Lotus" w:hint="cs"/>
          <w:sz w:val="30"/>
          <w:szCs w:val="28"/>
          <w:rtl/>
          <w:lang w:bidi="fa-IR"/>
        </w:rPr>
        <w:t xml:space="preserve"> از طرفی</w:t>
      </w:r>
      <w:r w:rsidR="000B4F6D" w:rsidRPr="003F0EB5">
        <w:rPr>
          <w:rFonts w:cs="B Lotus" w:hint="cs"/>
          <w:sz w:val="30"/>
          <w:szCs w:val="28"/>
          <w:rtl/>
          <w:lang w:bidi="fa-IR"/>
        </w:rPr>
        <w:t>،</w:t>
      </w:r>
      <w:r w:rsidR="00481D13" w:rsidRPr="003F0EB5">
        <w:rPr>
          <w:rFonts w:cs="B Lotus" w:hint="cs"/>
          <w:sz w:val="30"/>
          <w:szCs w:val="28"/>
          <w:rtl/>
          <w:lang w:bidi="fa-IR"/>
        </w:rPr>
        <w:t xml:space="preserve"> آسمان</w:t>
      </w:r>
      <w:r w:rsidRPr="003F0EB5">
        <w:rPr>
          <w:rFonts w:cs="B Lotus" w:hint="cs"/>
          <w:sz w:val="30"/>
          <w:szCs w:val="28"/>
          <w:rtl/>
          <w:lang w:bidi="fa-IR"/>
        </w:rPr>
        <w:t>‌</w:t>
      </w:r>
      <w:r w:rsidR="00481D13" w:rsidRPr="003F0EB5">
        <w:rPr>
          <w:rFonts w:cs="B Lotus" w:hint="cs"/>
          <w:sz w:val="30"/>
          <w:szCs w:val="28"/>
          <w:rtl/>
          <w:lang w:bidi="fa-IR"/>
        </w:rPr>
        <w:t>ها و زمین زینت خاصی</w:t>
      </w:r>
      <w:r w:rsidRPr="003F0EB5">
        <w:rPr>
          <w:rFonts w:cs="B Lotus" w:hint="cs"/>
          <w:sz w:val="30"/>
          <w:szCs w:val="28"/>
          <w:rtl/>
          <w:lang w:bidi="fa-IR"/>
        </w:rPr>
        <w:t xml:space="preserve"> از میان آدمیان</w:t>
      </w:r>
      <w:r w:rsidR="00481D13" w:rsidRPr="003F0EB5">
        <w:rPr>
          <w:rFonts w:cs="B Lotus" w:hint="cs"/>
          <w:sz w:val="30"/>
          <w:szCs w:val="28"/>
          <w:rtl/>
          <w:lang w:bidi="fa-IR"/>
        </w:rPr>
        <w:t xml:space="preserve"> ندار</w:t>
      </w:r>
      <w:r w:rsidRPr="003F0EB5">
        <w:rPr>
          <w:rFonts w:cs="B Lotus" w:hint="cs"/>
          <w:sz w:val="30"/>
          <w:szCs w:val="28"/>
          <w:rtl/>
          <w:lang w:bidi="fa-IR"/>
        </w:rPr>
        <w:t>ن</w:t>
      </w:r>
      <w:r w:rsidR="00481D13" w:rsidRPr="003F0EB5">
        <w:rPr>
          <w:rFonts w:cs="B Lotus" w:hint="cs"/>
          <w:sz w:val="30"/>
          <w:szCs w:val="28"/>
          <w:rtl/>
          <w:lang w:bidi="fa-IR"/>
        </w:rPr>
        <w:t>د</w:t>
      </w:r>
      <w:r w:rsidR="000B4F6D" w:rsidRPr="003F0EB5">
        <w:rPr>
          <w:rFonts w:cs="B Lotus" w:hint="cs"/>
          <w:sz w:val="30"/>
          <w:szCs w:val="28"/>
          <w:rtl/>
          <w:lang w:bidi="fa-IR"/>
        </w:rPr>
        <w:t>،</w:t>
      </w:r>
      <w:r w:rsidR="00481D13" w:rsidRPr="003F0EB5">
        <w:rPr>
          <w:rFonts w:cs="B Lotus" w:hint="cs"/>
          <w:sz w:val="30"/>
          <w:szCs w:val="28"/>
          <w:rtl/>
          <w:lang w:bidi="fa-IR"/>
        </w:rPr>
        <w:t xml:space="preserve"> </w:t>
      </w:r>
      <w:r w:rsidRPr="003F0EB5">
        <w:rPr>
          <w:rFonts w:cs="B Lotus" w:hint="cs"/>
          <w:sz w:val="30"/>
          <w:szCs w:val="28"/>
          <w:rtl/>
          <w:lang w:bidi="fa-IR"/>
        </w:rPr>
        <w:t>خواه</w:t>
      </w:r>
      <w:r w:rsidR="00481D13" w:rsidRPr="003F0EB5">
        <w:rPr>
          <w:rFonts w:cs="B Lotus" w:hint="cs"/>
          <w:sz w:val="30"/>
          <w:szCs w:val="28"/>
          <w:rtl/>
          <w:lang w:bidi="fa-IR"/>
        </w:rPr>
        <w:t xml:space="preserve"> حضرت محمد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باشد و یا امام حسین </w:t>
      </w:r>
      <w:r w:rsidR="00481D13" w:rsidRPr="003F0EB5">
        <w:rPr>
          <w:rFonts w:cs="CTraditional Arabic" w:hint="cs"/>
          <w:sz w:val="28"/>
          <w:szCs w:val="28"/>
          <w:rtl/>
          <w:lang w:bidi="fa-IR"/>
        </w:rPr>
        <w:t>؛</w:t>
      </w:r>
      <w:r w:rsidR="000B4F6D" w:rsidRPr="003F0EB5">
        <w:rPr>
          <w:rFonts w:cs="B Lotus" w:hint="cs"/>
          <w:sz w:val="30"/>
          <w:szCs w:val="28"/>
          <w:rtl/>
          <w:lang w:bidi="fa-IR"/>
        </w:rPr>
        <w:t xml:space="preserve">، </w:t>
      </w:r>
      <w:r w:rsidR="00481D13" w:rsidRPr="003F0EB5">
        <w:rPr>
          <w:rFonts w:cs="B Lotus" w:hint="cs"/>
          <w:sz w:val="30"/>
          <w:szCs w:val="28"/>
          <w:rtl/>
          <w:lang w:bidi="fa-IR"/>
        </w:rPr>
        <w:t xml:space="preserve">و خدا چنین لقبی برای </w:t>
      </w:r>
      <w:r w:rsidRPr="003F0EB5">
        <w:rPr>
          <w:rFonts w:cs="B Lotus" w:hint="cs"/>
          <w:sz w:val="30"/>
          <w:szCs w:val="28"/>
          <w:rtl/>
          <w:lang w:bidi="fa-IR"/>
        </w:rPr>
        <w:t>ایشان در کتابش ذکر نفرموده است</w:t>
      </w:r>
      <w:r w:rsidR="000B4F6D" w:rsidRPr="003F0EB5">
        <w:rPr>
          <w:rFonts w:cs="B Lotus" w:hint="cs"/>
          <w:sz w:val="30"/>
          <w:szCs w:val="28"/>
          <w:rtl/>
          <w:lang w:bidi="fa-IR"/>
        </w:rPr>
        <w:t>،</w:t>
      </w:r>
      <w:r w:rsidRPr="003F0EB5">
        <w:rPr>
          <w:rFonts w:cs="B Lotus" w:hint="cs"/>
          <w:sz w:val="30"/>
          <w:szCs w:val="28"/>
          <w:rtl/>
          <w:lang w:bidi="fa-IR"/>
        </w:rPr>
        <w:t xml:space="preserve"> بلکه</w:t>
      </w:r>
      <w:r w:rsidR="00481D13" w:rsidRPr="003F0EB5">
        <w:rPr>
          <w:rFonts w:cs="B Lotus" w:hint="cs"/>
          <w:sz w:val="30"/>
          <w:szCs w:val="28"/>
          <w:rtl/>
          <w:lang w:bidi="fa-IR"/>
        </w:rPr>
        <w:t xml:space="preserve"> زینت آسمان در نظر قرآن ستارگان‌اند</w:t>
      </w:r>
      <w:r w:rsidR="000B4F6D" w:rsidRPr="003F0EB5">
        <w:rPr>
          <w:rFonts w:cs="B Lotus" w:hint="cs"/>
          <w:sz w:val="30"/>
          <w:szCs w:val="28"/>
          <w:rtl/>
          <w:lang w:bidi="fa-IR"/>
        </w:rPr>
        <w:t>،</w:t>
      </w:r>
      <w:r w:rsidR="00481D13" w:rsidRPr="003F0EB5">
        <w:rPr>
          <w:rFonts w:cs="B Lotus" w:hint="cs"/>
          <w:sz w:val="30"/>
          <w:szCs w:val="28"/>
          <w:rtl/>
          <w:lang w:bidi="fa-IR"/>
        </w:rPr>
        <w:t xml:space="preserve"> چنانکه می‌فرماید: </w:t>
      </w:r>
      <w:r w:rsidR="00A84597"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sz w:val="28"/>
          <w:szCs w:val="28"/>
          <w:rtl/>
        </w:rPr>
        <w:t xml:space="preserve">إِنَّا زَيَّنَّا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لسَّمَآءَ</w:t>
      </w:r>
      <w:r w:rsidRPr="003F0EB5">
        <w:rPr>
          <w:rFonts w:ascii="KFGQPC Uthmanic Script HAFS" w:hAnsi="KFGQPC Uthmanic Script HAFS" w:cs="KFGQPC Uthmanic Script HAFS"/>
          <w:sz w:val="28"/>
          <w:szCs w:val="28"/>
          <w:rtl/>
        </w:rPr>
        <w:t xml:space="preserve">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لدُّنۡيَا</w:t>
      </w:r>
      <w:r w:rsidRPr="003F0EB5">
        <w:rPr>
          <w:rFonts w:ascii="KFGQPC Uthmanic Script HAFS" w:hAnsi="KFGQPC Uthmanic Script HAFS" w:cs="KFGQPC Uthmanic Script HAFS"/>
          <w:sz w:val="28"/>
          <w:szCs w:val="28"/>
          <w:rtl/>
        </w:rPr>
        <w:t xml:space="preserve"> بِزِينَةٍ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لۡكَوَاكِبِ</w:t>
      </w:r>
      <w:r w:rsidRPr="003F0EB5">
        <w:rPr>
          <w:rFonts w:ascii="KFGQPC Uthmanic Script HAFS" w:hAnsi="KFGQPC Uthmanic Script HAFS" w:cs="KFGQPC Uthmanic Script HAFS"/>
          <w:sz w:val="28"/>
          <w:szCs w:val="28"/>
          <w:rtl/>
        </w:rPr>
        <w:t xml:space="preserve"> ٦</w:t>
      </w:r>
      <w:r w:rsidR="00A84597" w:rsidRPr="003F0EB5">
        <w:rPr>
          <w:rFonts w:ascii="KFGQPC Uthmanic Script HAFS" w:hAnsi="KFGQPC Uthmanic Script HAFS" w:cs="Traditional Arabic" w:hint="cs"/>
          <w:sz w:val="28"/>
          <w:szCs w:val="28"/>
          <w:rtl/>
        </w:rPr>
        <w:t>﴾</w:t>
      </w:r>
      <w:r w:rsidR="00481D13" w:rsidRPr="003F0EB5">
        <w:rPr>
          <w:rFonts w:ascii="Arial" w:hAnsi="Arial" w:cs="B Lotus"/>
          <w:sz w:val="28"/>
          <w:szCs w:val="28"/>
          <w:rtl/>
        </w:rPr>
        <w:t xml:space="preserve"> </w:t>
      </w:r>
      <w:r w:rsidRPr="003F0EB5">
        <w:rPr>
          <w:rFonts w:ascii="Traditional Arabic" w:hAnsi="Traditional Arabic" w:cs="B Lotus" w:hint="cs"/>
          <w:rtl/>
        </w:rPr>
        <w:t>[</w:t>
      </w:r>
      <w:r w:rsidR="00481D13" w:rsidRPr="003F0EB5">
        <w:rPr>
          <w:rFonts w:ascii="mylotus" w:hAnsi="mylotus" w:cs="mylotus"/>
          <w:rtl/>
        </w:rPr>
        <w:t>الصافات</w:t>
      </w:r>
      <w:r w:rsidR="00481D13" w:rsidRPr="003F0EB5">
        <w:rPr>
          <w:rFonts w:ascii="Traditional Arabic" w:hAnsi="Traditional Arabic" w:cs="B Lotus"/>
          <w:rtl/>
        </w:rPr>
        <w:t>: ٦</w:t>
      </w:r>
      <w:r w:rsidRPr="003F0EB5">
        <w:rPr>
          <w:rFonts w:ascii="Traditional Arabic" w:hAnsi="Traditional Arabic" w:cs="B Lotus" w:hint="cs"/>
          <w:rtl/>
        </w:rPr>
        <w:t>]</w:t>
      </w:r>
      <w:r w:rsidR="00FD2A94" w:rsidRPr="003F0EB5">
        <w:rPr>
          <w:rFonts w:cs="B Lotus" w:hint="cs"/>
          <w:rtl/>
          <w:lang w:bidi="fa-IR"/>
        </w:rPr>
        <w:t>.</w:t>
      </w:r>
      <w:r w:rsidR="00481D13" w:rsidRPr="003F0EB5">
        <w:rPr>
          <w:rFonts w:cs="B Lotus" w:hint="cs"/>
          <w:sz w:val="30"/>
          <w:szCs w:val="28"/>
          <w:rtl/>
          <w:lang w:bidi="fa-IR"/>
        </w:rPr>
        <w:t xml:space="preserve"> </w:t>
      </w:r>
      <w:r w:rsidR="00481D13" w:rsidRPr="003F0EB5">
        <w:rPr>
          <w:rFonts w:cs="B Lotus" w:hint="cs"/>
          <w:sz w:val="28"/>
          <w:szCs w:val="26"/>
          <w:rtl/>
          <w:lang w:bidi="fa-IR"/>
        </w:rPr>
        <w:t>«همانا ما آسمان</w:t>
      </w:r>
      <w:r w:rsidRPr="003F0EB5">
        <w:rPr>
          <w:rFonts w:cs="B Lotus" w:hint="cs"/>
          <w:sz w:val="28"/>
          <w:szCs w:val="26"/>
          <w:rtl/>
          <w:lang w:bidi="fa-IR"/>
        </w:rPr>
        <w:t xml:space="preserve"> نزدیک/</w:t>
      </w:r>
      <w:r w:rsidR="00481D13" w:rsidRPr="003F0EB5">
        <w:rPr>
          <w:rFonts w:cs="B Lotus" w:hint="cs"/>
          <w:sz w:val="28"/>
          <w:szCs w:val="26"/>
          <w:rtl/>
          <w:lang w:bidi="fa-IR"/>
        </w:rPr>
        <w:t xml:space="preserve"> دنیا را به زینت ستارگان آراستیم».</w:t>
      </w:r>
    </w:p>
    <w:p w:rsidR="00481D13" w:rsidRPr="003F0EB5" w:rsidRDefault="00481D13" w:rsidP="001638A5">
      <w:pPr>
        <w:widowControl w:val="0"/>
        <w:spacing w:line="228" w:lineRule="auto"/>
        <w:ind w:firstLine="284"/>
        <w:jc w:val="both"/>
        <w:rPr>
          <w:rFonts w:cs="B Lotus" w:hint="cs"/>
          <w:sz w:val="30"/>
          <w:szCs w:val="28"/>
          <w:rtl/>
          <w:lang w:bidi="fa-IR"/>
        </w:rPr>
      </w:pPr>
      <w:r w:rsidRPr="003F0EB5">
        <w:rPr>
          <w:rFonts w:cs="B Lotus" w:hint="cs"/>
          <w:b/>
          <w:bCs/>
          <w:sz w:val="30"/>
          <w:szCs w:val="28"/>
          <w:rtl/>
          <w:lang w:bidi="fa-IR"/>
        </w:rPr>
        <w:t>ثانیا</w:t>
      </w:r>
      <w:r w:rsidRPr="003F0EB5">
        <w:rPr>
          <w:rFonts w:cs="B Lotus" w:hint="cs"/>
          <w:sz w:val="30"/>
          <w:szCs w:val="28"/>
          <w:rtl/>
          <w:lang w:bidi="fa-IR"/>
        </w:rPr>
        <w:t xml:space="preserve">: بر فرض داشتن زینت، نه رسول خدا </w:t>
      </w:r>
      <w:r w:rsidRPr="003F0EB5">
        <w:rPr>
          <w:rFonts w:cs="B Lotus" w:hint="cs"/>
          <w:sz w:val="28"/>
          <w:szCs w:val="28"/>
          <w:rtl/>
          <w:lang w:bidi="fa-IR"/>
        </w:rPr>
        <w:t>ص</w:t>
      </w:r>
      <w:r w:rsidRPr="003F0EB5">
        <w:rPr>
          <w:rFonts w:cs="B Lotus" w:hint="cs"/>
          <w:sz w:val="30"/>
          <w:szCs w:val="28"/>
          <w:rtl/>
          <w:lang w:bidi="fa-IR"/>
        </w:rPr>
        <w:t xml:space="preserve"> زینت آن است و نه امام حسین </w:t>
      </w:r>
      <w:r w:rsidRPr="003F0EB5">
        <w:rPr>
          <w:rFonts w:cs="B Lotus" w:hint="cs"/>
          <w:sz w:val="28"/>
          <w:szCs w:val="28"/>
          <w:rtl/>
          <w:lang w:bidi="fa-IR"/>
        </w:rPr>
        <w:t>؛</w:t>
      </w:r>
      <w:r w:rsidRPr="003F0EB5">
        <w:rPr>
          <w:rFonts w:cs="B Lotus" w:hint="cs"/>
          <w:sz w:val="30"/>
          <w:szCs w:val="28"/>
          <w:rtl/>
          <w:lang w:bidi="fa-IR"/>
        </w:rPr>
        <w:t xml:space="preserve"> و اگر مراد از زینت، پیغمبری است. غیر از حضرت محمد </w:t>
      </w:r>
      <w:r w:rsidRPr="003F0EB5">
        <w:rPr>
          <w:rFonts w:cs="B Lotus" w:hint="cs"/>
          <w:sz w:val="28"/>
          <w:szCs w:val="28"/>
          <w:rtl/>
          <w:lang w:bidi="fa-IR"/>
        </w:rPr>
        <w:t>ص</w:t>
      </w:r>
      <w:r w:rsidRPr="003F0EB5">
        <w:rPr>
          <w:rFonts w:cs="B Lotus" w:hint="cs"/>
          <w:sz w:val="30"/>
          <w:szCs w:val="28"/>
          <w:rtl/>
          <w:lang w:bidi="fa-IR"/>
        </w:rPr>
        <w:t xml:space="preserve"> نیز پیامبرانی بوده‌اند و اگر مراد بند</w:t>
      </w:r>
      <w:r w:rsidR="00385A8D" w:rsidRPr="003F0EB5">
        <w:rPr>
          <w:rFonts w:cs="B Lotus" w:hint="cs"/>
          <w:sz w:val="30"/>
          <w:szCs w:val="28"/>
          <w:rtl/>
          <w:lang w:bidi="fa-IR"/>
        </w:rPr>
        <w:t>ة</w:t>
      </w:r>
      <w:r w:rsidRPr="003F0EB5">
        <w:rPr>
          <w:rFonts w:cs="B Lotus" w:hint="cs"/>
          <w:sz w:val="30"/>
          <w:szCs w:val="28"/>
          <w:rtl/>
          <w:lang w:bidi="fa-IR"/>
        </w:rPr>
        <w:t xml:space="preserve"> صالح خدا بودن است، باز هم بندگانی صالح بوده‌اند، و این گونه نسبت در انحصار کسی نیست. </w:t>
      </w:r>
    </w:p>
    <w:p w:rsidR="00481D13" w:rsidRPr="003F0EB5" w:rsidRDefault="00385A8D" w:rsidP="001638A5">
      <w:pPr>
        <w:widowControl w:val="0"/>
        <w:spacing w:line="228" w:lineRule="auto"/>
        <w:ind w:firstLine="284"/>
        <w:jc w:val="both"/>
        <w:rPr>
          <w:rFonts w:cs="B Lotus" w:hint="cs"/>
          <w:sz w:val="30"/>
          <w:szCs w:val="28"/>
          <w:lang w:bidi="fa-IR"/>
        </w:rPr>
      </w:pPr>
      <w:r w:rsidRPr="003F0EB5">
        <w:rPr>
          <w:rFonts w:cs="B Lotus" w:hint="cs"/>
          <w:sz w:val="30"/>
          <w:szCs w:val="28"/>
          <w:rtl/>
          <w:lang w:bidi="fa-IR"/>
        </w:rPr>
        <w:t xml:space="preserve">ج) </w:t>
      </w:r>
      <w:r w:rsidR="00481D13" w:rsidRPr="003F0EB5">
        <w:rPr>
          <w:rFonts w:cs="B Lotus" w:hint="cs"/>
          <w:sz w:val="30"/>
          <w:szCs w:val="28"/>
          <w:rtl/>
          <w:lang w:bidi="fa-IR"/>
        </w:rPr>
        <w:t xml:space="preserve">رسول خدا در مورد اعتراض </w:t>
      </w:r>
      <w:r w:rsidR="002C721F" w:rsidRPr="003F0EB5">
        <w:rPr>
          <w:rFonts w:cs="B Lotus" w:hint="cs"/>
          <w:sz w:val="30"/>
          <w:szCs w:val="28"/>
          <w:rtl/>
          <w:lang w:bidi="fa-IR"/>
        </w:rPr>
        <w:t>اُبَیّ بن کعب</w:t>
      </w:r>
      <w:r w:rsidR="000B4F6D" w:rsidRPr="003F0EB5">
        <w:rPr>
          <w:rFonts w:cs="B Lotus" w:hint="cs"/>
          <w:sz w:val="30"/>
          <w:szCs w:val="28"/>
          <w:rtl/>
          <w:lang w:bidi="fa-IR"/>
        </w:rPr>
        <w:t>،</w:t>
      </w:r>
      <w:r w:rsidR="00481D13" w:rsidRPr="003F0EB5">
        <w:rPr>
          <w:rFonts w:cs="B Lotus" w:hint="cs"/>
          <w:sz w:val="30"/>
          <w:szCs w:val="28"/>
          <w:rtl/>
          <w:lang w:bidi="fa-IR"/>
        </w:rPr>
        <w:t xml:space="preserve"> جوابی به او نداد جز اینکه</w:t>
      </w:r>
      <w:r w:rsidR="000B4F6D" w:rsidRPr="003F0EB5">
        <w:rPr>
          <w:rFonts w:cs="B Lotus" w:hint="cs"/>
          <w:sz w:val="30"/>
          <w:szCs w:val="28"/>
          <w:rtl/>
          <w:lang w:bidi="fa-IR"/>
        </w:rPr>
        <w:t>:</w:t>
      </w:r>
      <w:r w:rsidR="00481D13" w:rsidRPr="003F0EB5">
        <w:rPr>
          <w:rFonts w:cs="B Lotus" w:hint="cs"/>
          <w:sz w:val="30"/>
          <w:szCs w:val="28"/>
          <w:rtl/>
          <w:lang w:bidi="fa-IR"/>
        </w:rPr>
        <w:t xml:space="preserve"> امام </w:t>
      </w:r>
      <w:r w:rsidR="000B4F6D" w:rsidRPr="003F0EB5">
        <w:rPr>
          <w:rFonts w:cs="B Lotus" w:hint="cs"/>
          <w:sz w:val="30"/>
          <w:szCs w:val="28"/>
          <w:rtl/>
          <w:lang w:bidi="fa-IR"/>
        </w:rPr>
        <w:t>(</w:t>
      </w:r>
      <w:r w:rsidR="00481D13" w:rsidRPr="003F0EB5">
        <w:rPr>
          <w:rFonts w:cs="B Lotus" w:hint="cs"/>
          <w:sz w:val="30"/>
          <w:szCs w:val="28"/>
          <w:rtl/>
          <w:lang w:bidi="fa-IR"/>
        </w:rPr>
        <w:t xml:space="preserve">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در آسمان بزرگ</w:t>
      </w:r>
      <w:r w:rsidRPr="003F0EB5">
        <w:rPr>
          <w:rFonts w:cs="B Lotus" w:hint="cs"/>
          <w:sz w:val="30"/>
          <w:szCs w:val="28"/>
          <w:rtl/>
          <w:lang w:bidi="fa-IR"/>
        </w:rPr>
        <w:t>‌</w:t>
      </w:r>
      <w:r w:rsidR="00481D13" w:rsidRPr="003F0EB5">
        <w:rPr>
          <w:rFonts w:cs="B Lotus" w:hint="cs"/>
          <w:sz w:val="30"/>
          <w:szCs w:val="28"/>
          <w:rtl/>
          <w:lang w:bidi="fa-IR"/>
        </w:rPr>
        <w:t>تر است ت</w:t>
      </w:r>
      <w:r w:rsidRPr="003F0EB5">
        <w:rPr>
          <w:rFonts w:cs="B Lotus" w:hint="cs"/>
          <w:sz w:val="30"/>
          <w:szCs w:val="28"/>
          <w:rtl/>
          <w:lang w:bidi="fa-IR"/>
        </w:rPr>
        <w:t>ا در زمین</w:t>
      </w:r>
      <w:r w:rsidR="000B4F6D" w:rsidRPr="003F0EB5">
        <w:rPr>
          <w:rFonts w:cs="B Lotus" w:hint="cs"/>
          <w:sz w:val="30"/>
          <w:szCs w:val="28"/>
          <w:rtl/>
          <w:lang w:bidi="fa-IR"/>
        </w:rPr>
        <w:t>)،</w:t>
      </w:r>
      <w:r w:rsidRPr="003F0EB5">
        <w:rPr>
          <w:rFonts w:cs="B Lotus" w:hint="cs"/>
          <w:sz w:val="30"/>
          <w:szCs w:val="28"/>
          <w:rtl/>
          <w:lang w:bidi="fa-IR"/>
        </w:rPr>
        <w:t xml:space="preserve"> البته بسیارند کسانی‌</w:t>
      </w:r>
      <w:r w:rsidR="00481D13" w:rsidRPr="003F0EB5">
        <w:rPr>
          <w:rFonts w:cs="B Lotus" w:hint="cs"/>
          <w:sz w:val="30"/>
          <w:szCs w:val="28"/>
          <w:rtl/>
          <w:lang w:bidi="fa-IR"/>
        </w:rPr>
        <w:t xml:space="preserve">که در آسمان بزرگترند و مع هذا </w:t>
      </w:r>
      <w:r w:rsidR="005A4380" w:rsidRPr="003F0EB5">
        <w:rPr>
          <w:rFonts w:cs="B Lotus" w:hint="cs"/>
          <w:sz w:val="30"/>
          <w:szCs w:val="28"/>
          <w:rtl/>
          <w:lang w:bidi="fa-IR"/>
        </w:rPr>
        <w:t>«</w:t>
      </w:r>
      <w:r w:rsidR="00481D13" w:rsidRPr="003F0EB5">
        <w:rPr>
          <w:rFonts w:cs="B Lotus" w:hint="cs"/>
          <w:sz w:val="30"/>
          <w:szCs w:val="28"/>
          <w:rtl/>
          <w:lang w:bidi="fa-IR"/>
        </w:rPr>
        <w:t>زين السموات والارض</w:t>
      </w:r>
      <w:r w:rsidR="005A4380" w:rsidRPr="003F0EB5">
        <w:rPr>
          <w:rFonts w:cs="B Lotus" w:hint="cs"/>
          <w:sz w:val="30"/>
          <w:szCs w:val="28"/>
          <w:rtl/>
          <w:lang w:bidi="fa-IR"/>
        </w:rPr>
        <w:t>»</w:t>
      </w:r>
      <w:r w:rsidR="00481D13" w:rsidRPr="003F0EB5">
        <w:rPr>
          <w:rFonts w:cs="B Lotus" w:hint="cs"/>
          <w:sz w:val="30"/>
          <w:szCs w:val="28"/>
          <w:rtl/>
          <w:lang w:bidi="fa-IR"/>
        </w:rPr>
        <w:t xml:space="preserve"> نیستند</w:t>
      </w:r>
      <w:r w:rsidR="005A4380" w:rsidRPr="003F0EB5">
        <w:rPr>
          <w:rFonts w:cs="B Lotus" w:hint="cs"/>
          <w:sz w:val="30"/>
          <w:szCs w:val="28"/>
          <w:rtl/>
          <w:lang w:bidi="fa-IR"/>
        </w:rPr>
        <w:t>؛</w:t>
      </w:r>
      <w:r w:rsidR="00481D13" w:rsidRPr="003F0EB5">
        <w:rPr>
          <w:rFonts w:cs="B Lotus" w:hint="cs"/>
          <w:sz w:val="30"/>
          <w:szCs w:val="28"/>
          <w:rtl/>
          <w:lang w:bidi="fa-IR"/>
        </w:rPr>
        <w:t xml:space="preserve"> و این جواب از رسول خدا در مقابل آن اعتراض خیلی محکم نیست! بنابر</w:t>
      </w:r>
      <w:r w:rsidRPr="003F0EB5">
        <w:rPr>
          <w:rFonts w:cs="B Lotus" w:hint="cs"/>
          <w:sz w:val="30"/>
          <w:szCs w:val="28"/>
          <w:rtl/>
          <w:lang w:bidi="fa-IR"/>
        </w:rPr>
        <w:t xml:space="preserve"> </w:t>
      </w:r>
      <w:r w:rsidR="00481D13" w:rsidRPr="003F0EB5">
        <w:rPr>
          <w:rFonts w:cs="B Lotus" w:hint="cs"/>
          <w:sz w:val="30"/>
          <w:szCs w:val="28"/>
          <w:rtl/>
          <w:lang w:bidi="fa-IR"/>
        </w:rPr>
        <w:t>این هر کس در آسمان بزرگ</w:t>
      </w:r>
      <w:r w:rsidRPr="003F0EB5">
        <w:rPr>
          <w:rFonts w:cs="B Lotus" w:hint="cs"/>
          <w:sz w:val="30"/>
          <w:szCs w:val="28"/>
          <w:rtl/>
          <w:lang w:bidi="fa-IR"/>
        </w:rPr>
        <w:t>‌</w:t>
      </w:r>
      <w:r w:rsidR="00481D13" w:rsidRPr="003F0EB5">
        <w:rPr>
          <w:rFonts w:cs="B Lotus" w:hint="cs"/>
          <w:sz w:val="30"/>
          <w:szCs w:val="28"/>
          <w:rtl/>
          <w:lang w:bidi="fa-IR"/>
        </w:rPr>
        <w:t xml:space="preserve">تر باشد باید </w:t>
      </w:r>
      <w:r w:rsidR="005A4380" w:rsidRPr="003F0EB5">
        <w:rPr>
          <w:rFonts w:cs="B Lotus" w:hint="cs"/>
          <w:sz w:val="30"/>
          <w:szCs w:val="28"/>
          <w:rtl/>
          <w:lang w:bidi="fa-IR"/>
        </w:rPr>
        <w:t>«</w:t>
      </w:r>
      <w:r w:rsidR="00481D13" w:rsidRPr="003F0EB5">
        <w:rPr>
          <w:rFonts w:cs="B Lotus" w:hint="cs"/>
          <w:sz w:val="30"/>
          <w:szCs w:val="28"/>
          <w:rtl/>
          <w:lang w:bidi="fa-IR"/>
        </w:rPr>
        <w:t>زین الس</w:t>
      </w:r>
      <w:r w:rsidR="0046470F" w:rsidRPr="003F0EB5">
        <w:rPr>
          <w:rFonts w:cs="B Lotus" w:hint="cs"/>
          <w:sz w:val="30"/>
          <w:szCs w:val="28"/>
          <w:rtl/>
          <w:lang w:bidi="fa-IR"/>
        </w:rPr>
        <w:t>موات والأ</w:t>
      </w:r>
      <w:r w:rsidRPr="003F0EB5">
        <w:rPr>
          <w:rFonts w:cs="B Lotus" w:hint="cs"/>
          <w:sz w:val="30"/>
          <w:szCs w:val="28"/>
          <w:rtl/>
          <w:lang w:bidi="fa-IR"/>
        </w:rPr>
        <w:t>رض</w:t>
      </w:r>
      <w:r w:rsidR="005A4380" w:rsidRPr="003F0EB5">
        <w:rPr>
          <w:rFonts w:cs="B Lotus" w:hint="cs"/>
          <w:sz w:val="30"/>
          <w:szCs w:val="28"/>
          <w:rtl/>
          <w:lang w:bidi="fa-IR"/>
        </w:rPr>
        <w:t>»</w:t>
      </w:r>
      <w:r w:rsidRPr="003F0EB5">
        <w:rPr>
          <w:rFonts w:cs="B Lotus" w:hint="cs"/>
          <w:sz w:val="30"/>
          <w:szCs w:val="28"/>
          <w:rtl/>
          <w:lang w:bidi="fa-IR"/>
        </w:rPr>
        <w:t xml:space="preserve"> باشد</w:t>
      </w:r>
      <w:r w:rsidR="005A4380" w:rsidRPr="003F0EB5">
        <w:rPr>
          <w:rFonts w:cs="B Lotus" w:hint="cs"/>
          <w:sz w:val="30"/>
          <w:szCs w:val="28"/>
          <w:rtl/>
          <w:lang w:bidi="fa-IR"/>
        </w:rPr>
        <w:t>،</w:t>
      </w:r>
      <w:r w:rsidRPr="003F0EB5">
        <w:rPr>
          <w:rFonts w:cs="B Lotus" w:hint="cs"/>
          <w:sz w:val="30"/>
          <w:szCs w:val="28"/>
          <w:rtl/>
          <w:lang w:bidi="fa-IR"/>
        </w:rPr>
        <w:t xml:space="preserve"> پس ان</w:t>
      </w:r>
      <w:r w:rsidR="00481D13" w:rsidRPr="003F0EB5">
        <w:rPr>
          <w:rFonts w:cs="B Lotus" w:hint="cs"/>
          <w:sz w:val="30"/>
          <w:szCs w:val="28"/>
          <w:rtl/>
          <w:lang w:bidi="fa-IR"/>
        </w:rPr>
        <w:t>حص</w:t>
      </w:r>
      <w:r w:rsidRPr="003F0EB5">
        <w:rPr>
          <w:rFonts w:cs="B Lotus" w:hint="cs"/>
          <w:sz w:val="30"/>
          <w:szCs w:val="28"/>
          <w:rtl/>
          <w:lang w:bidi="fa-IR"/>
        </w:rPr>
        <w:t>ا</w:t>
      </w:r>
      <w:r w:rsidR="00481D13" w:rsidRPr="003F0EB5">
        <w:rPr>
          <w:rFonts w:cs="B Lotus" w:hint="cs"/>
          <w:sz w:val="30"/>
          <w:szCs w:val="28"/>
          <w:rtl/>
          <w:lang w:bidi="fa-IR"/>
        </w:rPr>
        <w:t xml:space="preserve">ر به امام حسین </w:t>
      </w:r>
      <w:r w:rsidR="00481D13" w:rsidRPr="003F0EB5">
        <w:rPr>
          <w:rFonts w:cs="CTraditional Arabic" w:hint="cs"/>
          <w:sz w:val="28"/>
          <w:szCs w:val="28"/>
          <w:rtl/>
          <w:lang w:bidi="fa-IR"/>
        </w:rPr>
        <w:t>؛</w:t>
      </w:r>
      <w:r w:rsidRPr="003F0EB5">
        <w:rPr>
          <w:rFonts w:cs="B Lotus" w:hint="cs"/>
          <w:sz w:val="30"/>
          <w:szCs w:val="28"/>
          <w:rtl/>
          <w:lang w:bidi="fa-IR"/>
        </w:rPr>
        <w:t xml:space="preserve"> ندارد</w:t>
      </w:r>
      <w:r w:rsidR="00481D13" w:rsidRPr="003F0EB5">
        <w:rPr>
          <w:rFonts w:cs="B Lotus" w:hint="cs"/>
          <w:sz w:val="30"/>
          <w:szCs w:val="28"/>
          <w:rtl/>
          <w:lang w:bidi="fa-IR"/>
        </w:rPr>
        <w:t xml:space="preserve">. </w:t>
      </w:r>
    </w:p>
    <w:p w:rsidR="00481D13" w:rsidRPr="003F0EB5" w:rsidRDefault="00385A8D" w:rsidP="0046470F">
      <w:pPr>
        <w:widowControl w:val="0"/>
        <w:spacing w:line="228" w:lineRule="auto"/>
        <w:ind w:firstLine="284"/>
        <w:jc w:val="both"/>
        <w:rPr>
          <w:rFonts w:cs="B Lotus" w:hint="cs"/>
          <w:sz w:val="30"/>
          <w:szCs w:val="28"/>
          <w:lang w:bidi="fa-IR"/>
        </w:rPr>
      </w:pPr>
      <w:r w:rsidRPr="003F0EB5">
        <w:rPr>
          <w:rFonts w:cs="B Lotus" w:hint="cs"/>
          <w:sz w:val="30"/>
          <w:szCs w:val="28"/>
          <w:rtl/>
          <w:lang w:bidi="fa-IR"/>
        </w:rPr>
        <w:t xml:space="preserve">د) </w:t>
      </w:r>
      <w:r w:rsidR="00481D13" w:rsidRPr="003F0EB5">
        <w:rPr>
          <w:rFonts w:cs="B Lotus" w:hint="cs"/>
          <w:sz w:val="30"/>
          <w:szCs w:val="28"/>
          <w:rtl/>
          <w:lang w:bidi="fa-IR"/>
        </w:rPr>
        <w:t>در این حدیث</w:t>
      </w:r>
      <w:r w:rsidR="005A4380" w:rsidRPr="003F0EB5">
        <w:rPr>
          <w:rFonts w:cs="B Lotus" w:hint="cs"/>
          <w:sz w:val="30"/>
          <w:szCs w:val="28"/>
          <w:rtl/>
          <w:lang w:bidi="fa-IR"/>
        </w:rPr>
        <w:t>،</w:t>
      </w:r>
      <w:r w:rsidR="00481D13" w:rsidRPr="003F0EB5">
        <w:rPr>
          <w:rFonts w:cs="B Lotus" w:hint="cs"/>
          <w:sz w:val="30"/>
          <w:szCs w:val="28"/>
          <w:rtl/>
          <w:lang w:bidi="fa-IR"/>
        </w:rPr>
        <w:t xml:space="preserve"> رسول خدا </w:t>
      </w:r>
      <w:r w:rsidR="00353338" w:rsidRPr="003F0EB5">
        <w:rPr>
          <w:rFonts w:cs="B Lotus" w:hint="cs"/>
          <w:sz w:val="30"/>
          <w:szCs w:val="28"/>
          <w:rtl/>
          <w:lang w:bidi="fa-IR"/>
        </w:rPr>
        <w:t xml:space="preserve">پرداخته </w:t>
      </w:r>
      <w:r w:rsidR="00481D13" w:rsidRPr="003F0EB5">
        <w:rPr>
          <w:rFonts w:cs="B Lotus" w:hint="cs"/>
          <w:sz w:val="30"/>
          <w:szCs w:val="28"/>
          <w:rtl/>
          <w:lang w:bidi="fa-IR"/>
        </w:rPr>
        <w:t>به شرح نطف</w:t>
      </w:r>
      <w:r w:rsidR="00353338" w:rsidRPr="003F0EB5">
        <w:rPr>
          <w:rFonts w:cs="B Lotus" w:hint="cs"/>
          <w:sz w:val="30"/>
          <w:szCs w:val="28"/>
          <w:rtl/>
          <w:lang w:bidi="fa-IR"/>
        </w:rPr>
        <w:t>ة</w:t>
      </w:r>
      <w:r w:rsidR="00481D13" w:rsidRPr="003F0EB5">
        <w:rPr>
          <w:rFonts w:cs="B Lotus" w:hint="cs"/>
          <w:sz w:val="30"/>
          <w:szCs w:val="28"/>
          <w:rtl/>
          <w:lang w:bidi="fa-IR"/>
        </w:rPr>
        <w:t xml:space="preserve"> حسین و</w:t>
      </w:r>
      <w:r w:rsidR="00353338" w:rsidRPr="003F0EB5">
        <w:rPr>
          <w:rFonts w:cs="B Lotus" w:hint="cs"/>
          <w:sz w:val="30"/>
          <w:szCs w:val="28"/>
          <w:rtl/>
          <w:lang w:bidi="fa-IR"/>
        </w:rPr>
        <w:t xml:space="preserve"> فرزندانش</w:t>
      </w:r>
      <w:r w:rsidR="005A4380" w:rsidRPr="003F0EB5">
        <w:rPr>
          <w:rFonts w:cs="B Lotus" w:hint="cs"/>
          <w:sz w:val="30"/>
          <w:szCs w:val="28"/>
          <w:rtl/>
          <w:lang w:bidi="fa-IR"/>
        </w:rPr>
        <w:t>،</w:t>
      </w:r>
      <w:r w:rsidR="00353338" w:rsidRPr="003F0EB5">
        <w:rPr>
          <w:rFonts w:cs="B Lotus" w:hint="cs"/>
          <w:sz w:val="30"/>
          <w:szCs w:val="28"/>
          <w:rtl/>
          <w:lang w:bidi="fa-IR"/>
        </w:rPr>
        <w:t xml:space="preserve"> و چنان</w:t>
      </w:r>
      <w:r w:rsidR="00481D13" w:rsidRPr="003F0EB5">
        <w:rPr>
          <w:rFonts w:cs="B Lotus" w:hint="cs"/>
          <w:sz w:val="30"/>
          <w:szCs w:val="28"/>
          <w:rtl/>
          <w:lang w:bidi="fa-IR"/>
        </w:rPr>
        <w:t xml:space="preserve"> تمجید</w:t>
      </w:r>
      <w:r w:rsidR="00353338" w:rsidRPr="003F0EB5">
        <w:rPr>
          <w:rFonts w:cs="B Lotus" w:hint="cs"/>
          <w:sz w:val="30"/>
          <w:szCs w:val="28"/>
          <w:rtl/>
          <w:lang w:bidi="fa-IR"/>
        </w:rPr>
        <w:t>ی</w:t>
      </w:r>
      <w:r w:rsidR="00481D13" w:rsidRPr="003F0EB5">
        <w:rPr>
          <w:rFonts w:cs="B Lotus" w:hint="cs"/>
          <w:sz w:val="30"/>
          <w:szCs w:val="28"/>
          <w:rtl/>
          <w:lang w:bidi="fa-IR"/>
        </w:rPr>
        <w:t xml:space="preserve"> از نطفه</w:t>
      </w:r>
      <w:r w:rsidR="00353338" w:rsidRPr="003F0EB5">
        <w:rPr>
          <w:rFonts w:cs="B Lotus" w:hint="cs"/>
          <w:sz w:val="30"/>
          <w:szCs w:val="28"/>
          <w:rtl/>
          <w:lang w:bidi="fa-IR"/>
        </w:rPr>
        <w:t>‌ها</w:t>
      </w:r>
      <w:r w:rsidR="00481D13" w:rsidRPr="003F0EB5">
        <w:rPr>
          <w:rFonts w:cs="B Lotus" w:hint="cs"/>
          <w:sz w:val="30"/>
          <w:szCs w:val="28"/>
          <w:rtl/>
          <w:lang w:bidi="fa-IR"/>
        </w:rPr>
        <w:t xml:space="preserve"> کرده که باید این حدیث را حدیث نطفه نامید!! و در حالی که خداوند متعال در قرآن کریم نطفه را به صورت عام </w:t>
      </w:r>
      <w:r w:rsidR="005A4380" w:rsidRPr="003F0EB5">
        <w:rPr>
          <w:rFonts w:cs="B Lotus" w:hint="cs"/>
          <w:sz w:val="30"/>
          <w:szCs w:val="28"/>
          <w:rtl/>
          <w:lang w:bidi="fa-IR"/>
        </w:rPr>
        <w:t>«</w:t>
      </w:r>
      <w:r w:rsidR="0046470F" w:rsidRPr="003F0EB5">
        <w:rPr>
          <w:rFonts w:ascii="KFGQPC Uthmanic Script HAFS" w:cs="KFGQPC Uthmanic Script HAFS" w:hint="eastAsia"/>
          <w:sz w:val="28"/>
          <w:szCs w:val="28"/>
          <w:rtl/>
        </w:rPr>
        <w:t>مَّا</w:t>
      </w:r>
      <w:r w:rsidR="0046470F" w:rsidRPr="003F0EB5">
        <w:rPr>
          <w:rFonts w:ascii="KFGQPC Uthmanic Script HAFS" w:cs="KFGQPC Uthmanic Script HAFS" w:hint="cs"/>
          <w:sz w:val="28"/>
          <w:szCs w:val="28"/>
          <w:rtl/>
        </w:rPr>
        <w:t>ٓ</w:t>
      </w:r>
      <w:r w:rsidR="0046470F" w:rsidRPr="003F0EB5">
        <w:rPr>
          <w:rFonts w:ascii="KFGQPC Uthmanic Script HAFS" w:cs="KFGQPC Uthmanic Script HAFS" w:hint="eastAsia"/>
          <w:sz w:val="28"/>
          <w:szCs w:val="28"/>
          <w:rtl/>
        </w:rPr>
        <w:t>ء</w:t>
      </w:r>
      <w:r w:rsidR="0046470F" w:rsidRPr="003F0EB5">
        <w:rPr>
          <w:rFonts w:ascii="KFGQPC Uthmanic Script HAFS" w:cs="KFGQPC Uthmanic Script HAFS" w:hint="cs"/>
          <w:sz w:val="28"/>
          <w:szCs w:val="28"/>
          <w:rtl/>
        </w:rPr>
        <w:t>ٖ</w:t>
      </w:r>
      <w:r w:rsidR="0046470F" w:rsidRPr="003F0EB5">
        <w:rPr>
          <w:rFonts w:ascii="KFGQPC Uthmanic Script HAFS" w:cs="KFGQPC Uthmanic Script HAFS"/>
          <w:sz w:val="28"/>
          <w:szCs w:val="28"/>
          <w:rtl/>
        </w:rPr>
        <w:t xml:space="preserve"> </w:t>
      </w:r>
      <w:r w:rsidR="0046470F" w:rsidRPr="003F0EB5">
        <w:rPr>
          <w:rFonts w:ascii="KFGQPC Uthmanic Script HAFS" w:cs="KFGQPC Uthmanic Script HAFS" w:hint="eastAsia"/>
          <w:sz w:val="28"/>
          <w:szCs w:val="28"/>
          <w:rtl/>
        </w:rPr>
        <w:t>مَّهِين</w:t>
      </w:r>
      <w:r w:rsidR="0046470F" w:rsidRPr="003F0EB5">
        <w:rPr>
          <w:rFonts w:ascii="KFGQPC Uthmanic Script HAFS" w:cs="KFGQPC Uthmanic Script HAFS" w:hint="cs"/>
          <w:sz w:val="28"/>
          <w:szCs w:val="28"/>
          <w:rtl/>
        </w:rPr>
        <w:t xml:space="preserve">ٖ </w:t>
      </w:r>
      <w:r w:rsidR="005A4380" w:rsidRPr="003F0EB5">
        <w:rPr>
          <w:rFonts w:cs="B Lotus" w:hint="cs"/>
          <w:sz w:val="30"/>
          <w:szCs w:val="28"/>
          <w:rtl/>
          <w:lang w:bidi="fa-IR"/>
        </w:rPr>
        <w:t>=</w:t>
      </w:r>
      <w:r w:rsidR="00481D13" w:rsidRPr="003F0EB5">
        <w:rPr>
          <w:rFonts w:cs="B Lotus" w:hint="cs"/>
          <w:sz w:val="30"/>
          <w:szCs w:val="28"/>
          <w:rtl/>
          <w:lang w:bidi="fa-IR"/>
        </w:rPr>
        <w:t xml:space="preserve"> آب پست</w:t>
      </w:r>
      <w:r w:rsidR="005A4380" w:rsidRPr="003F0EB5">
        <w:rPr>
          <w:rFonts w:cs="B Lotus" w:hint="cs"/>
          <w:sz w:val="30"/>
          <w:szCs w:val="28"/>
          <w:rtl/>
          <w:lang w:bidi="fa-IR"/>
        </w:rPr>
        <w:t>» خوانده،</w:t>
      </w:r>
      <w:r w:rsidR="00481D13" w:rsidRPr="003F0EB5">
        <w:rPr>
          <w:rFonts w:cs="B Lotus" w:hint="cs"/>
          <w:sz w:val="30"/>
          <w:szCs w:val="28"/>
          <w:rtl/>
          <w:lang w:bidi="fa-IR"/>
        </w:rPr>
        <w:t xml:space="preserve"> این حدیث به تعریف و تمجید و تکریم نطفه پرداخته است. دیگر آنکه اصولا</w:t>
      </w:r>
      <w:r w:rsidR="00353338" w:rsidRPr="003F0EB5">
        <w:rPr>
          <w:rFonts w:cs="B Lotus" w:hint="cs"/>
          <w:sz w:val="30"/>
          <w:szCs w:val="28"/>
          <w:rtl/>
          <w:lang w:bidi="fa-IR"/>
        </w:rPr>
        <w:t xml:space="preserve"> اگر</w:t>
      </w:r>
      <w:r w:rsidR="00481D13" w:rsidRPr="003F0EB5">
        <w:rPr>
          <w:rFonts w:cs="B Lotus" w:hint="cs"/>
          <w:sz w:val="30"/>
          <w:szCs w:val="28"/>
          <w:rtl/>
          <w:lang w:bidi="fa-IR"/>
        </w:rPr>
        <w:t xml:space="preserve"> نطف</w:t>
      </w:r>
      <w:r w:rsidR="005A4380" w:rsidRPr="003F0EB5">
        <w:rPr>
          <w:rFonts w:cs="B Lotus" w:hint="cs"/>
          <w:sz w:val="30"/>
          <w:szCs w:val="28"/>
          <w:rtl/>
          <w:lang w:bidi="fa-IR"/>
        </w:rPr>
        <w:t>ه</w:t>
      </w:r>
      <w:r w:rsidR="005A4380" w:rsidRPr="003F0EB5">
        <w:rPr>
          <w:rFonts w:cs="B Lotus" w:hint="eastAsia"/>
          <w:sz w:val="30"/>
          <w:szCs w:val="28"/>
          <w:rtl/>
          <w:lang w:bidi="fa-IR"/>
        </w:rPr>
        <w:t>‌</w:t>
      </w:r>
      <w:r w:rsidR="005A4380" w:rsidRPr="003F0EB5">
        <w:rPr>
          <w:rFonts w:cs="B Lotus" w:hint="cs"/>
          <w:sz w:val="30"/>
          <w:szCs w:val="28"/>
          <w:rtl/>
          <w:lang w:bidi="fa-IR"/>
        </w:rPr>
        <w:t>ای</w:t>
      </w:r>
      <w:r w:rsidR="00481D13" w:rsidRPr="003F0EB5">
        <w:rPr>
          <w:rFonts w:cs="B Lotus" w:hint="cs"/>
          <w:sz w:val="30"/>
          <w:szCs w:val="28"/>
          <w:rtl/>
          <w:lang w:bidi="fa-IR"/>
        </w:rPr>
        <w:t xml:space="preserve"> که در اصلاب و ارحام نباشد، معنای </w:t>
      </w:r>
      <w:r w:rsidR="00353338" w:rsidRPr="003F0EB5">
        <w:rPr>
          <w:rFonts w:cs="B Lotus" w:hint="cs"/>
          <w:sz w:val="30"/>
          <w:szCs w:val="28"/>
          <w:rtl/>
          <w:lang w:bidi="fa-IR"/>
        </w:rPr>
        <w:t>محصلی</w:t>
      </w:r>
      <w:r w:rsidR="00481D13" w:rsidRPr="003F0EB5">
        <w:rPr>
          <w:rFonts w:cs="B Lotus" w:hint="cs"/>
          <w:sz w:val="30"/>
          <w:szCs w:val="28"/>
          <w:rtl/>
          <w:lang w:bidi="fa-IR"/>
        </w:rPr>
        <w:t xml:space="preserve"> ندارد. سوم اینکه هستی ا</w:t>
      </w:r>
      <w:r w:rsidR="005A4380" w:rsidRPr="003F0EB5">
        <w:rPr>
          <w:rFonts w:cs="B Lotus" w:hint="cs"/>
          <w:sz w:val="30"/>
          <w:szCs w:val="28"/>
          <w:rtl/>
          <w:lang w:bidi="fa-IR"/>
        </w:rPr>
        <w:t>ین نطفه را پیش از خلقت شب و روز</w:t>
      </w:r>
      <w:r w:rsidR="00481D13" w:rsidRPr="003F0EB5">
        <w:rPr>
          <w:rFonts w:cs="B Lotus" w:hint="cs"/>
          <w:sz w:val="30"/>
          <w:szCs w:val="28"/>
          <w:rtl/>
          <w:lang w:bidi="fa-IR"/>
        </w:rPr>
        <w:t>دانسته</w:t>
      </w:r>
      <w:r w:rsidR="005A4380" w:rsidRPr="003F0EB5">
        <w:rPr>
          <w:rFonts w:cs="B Lotus" w:hint="cs"/>
          <w:sz w:val="30"/>
          <w:szCs w:val="28"/>
          <w:rtl/>
          <w:lang w:bidi="fa-IR"/>
        </w:rPr>
        <w:t>،</w:t>
      </w:r>
      <w:r w:rsidR="00481D13" w:rsidRPr="003F0EB5">
        <w:rPr>
          <w:rFonts w:cs="B Lotus" w:hint="cs"/>
          <w:sz w:val="30"/>
          <w:szCs w:val="28"/>
          <w:rtl/>
          <w:lang w:bidi="fa-IR"/>
        </w:rPr>
        <w:t xml:space="preserve"> یعنی قبل از خلقت خورشید و زمین!! ازاین</w:t>
      </w:r>
      <w:r w:rsidR="00353338" w:rsidRPr="003F0EB5">
        <w:rPr>
          <w:rFonts w:cs="B Lotus" w:hint="cs"/>
          <w:sz w:val="30"/>
          <w:szCs w:val="28"/>
          <w:rtl/>
          <w:lang w:bidi="fa-IR"/>
        </w:rPr>
        <w:t>ها</w:t>
      </w:r>
      <w:r w:rsidR="00481D13" w:rsidRPr="003F0EB5">
        <w:rPr>
          <w:rFonts w:cs="B Lotus" w:hint="cs"/>
          <w:sz w:val="30"/>
          <w:szCs w:val="28"/>
          <w:rtl/>
          <w:lang w:bidi="fa-IR"/>
        </w:rPr>
        <w:t xml:space="preserve"> گذشته</w:t>
      </w:r>
      <w:r w:rsidR="005A4380" w:rsidRPr="003F0EB5">
        <w:rPr>
          <w:rFonts w:cs="B Lotus" w:hint="cs"/>
          <w:sz w:val="30"/>
          <w:szCs w:val="28"/>
          <w:rtl/>
          <w:lang w:bidi="fa-IR"/>
        </w:rPr>
        <w:t>،</w:t>
      </w:r>
      <w:r w:rsidR="00481D13" w:rsidRPr="003F0EB5">
        <w:rPr>
          <w:rFonts w:cs="B Lotus" w:hint="cs"/>
          <w:sz w:val="30"/>
          <w:szCs w:val="28"/>
          <w:rtl/>
          <w:lang w:bidi="fa-IR"/>
        </w:rPr>
        <w:t xml:space="preserve"> فرضا</w:t>
      </w:r>
      <w:r w:rsidR="005A4380" w:rsidRPr="003F0EB5">
        <w:rPr>
          <w:rFonts w:cs="B Lotus" w:hint="cs"/>
          <w:sz w:val="30"/>
          <w:szCs w:val="28"/>
          <w:rtl/>
          <w:lang w:bidi="fa-IR"/>
        </w:rPr>
        <w:t>ً</w:t>
      </w:r>
      <w:r w:rsidR="00481D13" w:rsidRPr="003F0EB5">
        <w:rPr>
          <w:rFonts w:cs="B Lotus" w:hint="cs"/>
          <w:sz w:val="30"/>
          <w:szCs w:val="28"/>
          <w:rtl/>
          <w:lang w:bidi="fa-IR"/>
        </w:rPr>
        <w:t xml:space="preserve"> اگر چنین صفتی، خوب بود می‌‌بایست </w:t>
      </w:r>
      <w:r w:rsidR="00690C8B" w:rsidRPr="003F0EB5">
        <w:rPr>
          <w:rFonts w:cs="B Lotus" w:hint="cs"/>
          <w:sz w:val="30"/>
          <w:szCs w:val="28"/>
          <w:rtl/>
          <w:lang w:bidi="fa-IR"/>
        </w:rPr>
        <w:t>دربار</w:t>
      </w:r>
      <w:r w:rsidR="00353338" w:rsidRPr="003F0EB5">
        <w:rPr>
          <w:rFonts w:cs="B Lotus" w:hint="cs"/>
          <w:sz w:val="30"/>
          <w:szCs w:val="28"/>
          <w:rtl/>
          <w:lang w:bidi="fa-IR"/>
        </w:rPr>
        <w:t>ة</w:t>
      </w:r>
      <w:r w:rsidR="0046470F" w:rsidRPr="003F0EB5">
        <w:rPr>
          <w:rFonts w:cs="B Lotus" w:hint="cs"/>
          <w:sz w:val="30"/>
          <w:szCs w:val="28"/>
          <w:rtl/>
          <w:lang w:bidi="fa-IR"/>
        </w:rPr>
        <w:t xml:space="preserve"> امیر</w:t>
      </w:r>
      <w:r w:rsidR="00481D13" w:rsidRPr="003F0EB5">
        <w:rPr>
          <w:rFonts w:cs="B Lotus" w:hint="cs"/>
          <w:sz w:val="30"/>
          <w:szCs w:val="28"/>
          <w:rtl/>
          <w:lang w:bidi="fa-IR"/>
        </w:rPr>
        <w:t>المؤمنین</w:t>
      </w:r>
      <w:r w:rsidR="00481D13" w:rsidRPr="003F0EB5">
        <w:rPr>
          <w:rFonts w:cs="CTraditional Arabic" w:hint="cs"/>
          <w:sz w:val="28"/>
          <w:szCs w:val="28"/>
          <w:rtl/>
          <w:lang w:bidi="fa-IR"/>
        </w:rPr>
        <w:t>؛</w:t>
      </w:r>
      <w:r w:rsidR="005A4380" w:rsidRPr="003F0EB5">
        <w:rPr>
          <w:rFonts w:cs="B Lotus" w:hint="cs"/>
          <w:sz w:val="30"/>
          <w:szCs w:val="28"/>
          <w:rtl/>
          <w:lang w:bidi="fa-IR"/>
        </w:rPr>
        <w:t xml:space="preserve">، </w:t>
      </w:r>
      <w:r w:rsidR="00481D13" w:rsidRPr="003F0EB5">
        <w:rPr>
          <w:rFonts w:cs="B Lotus" w:hint="cs"/>
          <w:sz w:val="30"/>
          <w:szCs w:val="28"/>
          <w:rtl/>
          <w:lang w:bidi="fa-IR"/>
        </w:rPr>
        <w:t xml:space="preserve">یعنی پدر بزرگوار امام 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استفاده می‌‌شد که لا اقل سبقت وجودی بر فرزندش دارد. </w:t>
      </w:r>
    </w:p>
    <w:p w:rsidR="00481D13" w:rsidRPr="003F0EB5" w:rsidRDefault="00353338" w:rsidP="001638A5">
      <w:pPr>
        <w:widowControl w:val="0"/>
        <w:spacing w:line="228" w:lineRule="auto"/>
        <w:ind w:firstLine="284"/>
        <w:jc w:val="both"/>
        <w:rPr>
          <w:rFonts w:cs="B Lotus" w:hint="cs"/>
          <w:sz w:val="30"/>
          <w:szCs w:val="28"/>
          <w:lang w:bidi="fa-IR"/>
        </w:rPr>
      </w:pPr>
      <w:r w:rsidRPr="003F0EB5">
        <w:rPr>
          <w:rFonts w:cs="B Lotus" w:hint="cs"/>
          <w:sz w:val="30"/>
          <w:szCs w:val="28"/>
          <w:rtl/>
          <w:lang w:bidi="fa-IR"/>
        </w:rPr>
        <w:t>ه</w:t>
      </w:r>
      <w:r w:rsidR="001638A5" w:rsidRPr="003F0EB5">
        <w:rPr>
          <w:rFonts w:cs="B Lotus" w:hint="cs"/>
          <w:sz w:val="30"/>
          <w:szCs w:val="28"/>
          <w:rtl/>
          <w:lang w:bidi="fa-IR"/>
        </w:rPr>
        <w:t>ـ</w:t>
      </w:r>
      <w:r w:rsidRPr="003F0EB5">
        <w:rPr>
          <w:rFonts w:cs="B Lotus" w:hint="cs"/>
          <w:sz w:val="30"/>
          <w:szCs w:val="28"/>
          <w:rtl/>
          <w:lang w:bidi="fa-IR"/>
        </w:rPr>
        <w:t>)</w:t>
      </w:r>
      <w:r w:rsidR="00481D13" w:rsidRPr="003F0EB5">
        <w:rPr>
          <w:rFonts w:cs="B Lotus" w:hint="cs"/>
          <w:sz w:val="30"/>
          <w:szCs w:val="28"/>
          <w:rtl/>
          <w:lang w:bidi="fa-IR"/>
        </w:rPr>
        <w:t xml:space="preserve"> رسول خدا به </w:t>
      </w:r>
      <w:r w:rsidR="00AC4C5B" w:rsidRPr="003F0EB5">
        <w:rPr>
          <w:rFonts w:cs="B Lotus" w:hint="cs"/>
          <w:sz w:val="30"/>
          <w:szCs w:val="28"/>
          <w:rtl/>
          <w:lang w:bidi="fa-IR"/>
        </w:rPr>
        <w:t>اُبَیّ</w:t>
      </w:r>
      <w:r w:rsidR="00481D13" w:rsidRPr="003F0EB5">
        <w:rPr>
          <w:rFonts w:cs="B Lotus" w:hint="cs"/>
          <w:sz w:val="30"/>
          <w:szCs w:val="28"/>
          <w:rtl/>
          <w:lang w:bidi="fa-IR"/>
        </w:rPr>
        <w:t xml:space="preserve"> فرموده</w:t>
      </w:r>
      <w:r w:rsidR="005A4380" w:rsidRPr="003F0EB5">
        <w:rPr>
          <w:rFonts w:cs="B Lotus" w:hint="cs"/>
          <w:sz w:val="30"/>
          <w:szCs w:val="28"/>
          <w:rtl/>
          <w:lang w:bidi="fa-IR"/>
        </w:rPr>
        <w:t>:</w:t>
      </w:r>
      <w:r w:rsidR="00481D13" w:rsidRPr="003F0EB5">
        <w:rPr>
          <w:rFonts w:cs="B Lotus" w:hint="cs"/>
          <w:sz w:val="30"/>
          <w:szCs w:val="28"/>
          <w:rtl/>
          <w:lang w:bidi="fa-IR"/>
        </w:rPr>
        <w:t xml:space="preserve"> به 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دعائی تلقین شده که هیچ مخلوقی آن را نمی‌‌خواند مگر اینکه خدا او را با حسین محشور می‌‌کند و 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در آخرت شفیع او خواهد شد و خدا اندوهش را بر طرف ساخته و د</w:t>
      </w:r>
      <w:r w:rsidR="005A4380" w:rsidRPr="003F0EB5">
        <w:rPr>
          <w:rFonts w:cs="B Lotus" w:hint="cs"/>
          <w:sz w:val="30"/>
          <w:szCs w:val="28"/>
          <w:rtl/>
          <w:lang w:bidi="fa-IR"/>
        </w:rPr>
        <w:t>َ</w:t>
      </w:r>
      <w:r w:rsidR="00481D13" w:rsidRPr="003F0EB5">
        <w:rPr>
          <w:rFonts w:cs="B Lotus" w:hint="cs"/>
          <w:sz w:val="30"/>
          <w:szCs w:val="28"/>
          <w:rtl/>
          <w:lang w:bidi="fa-IR"/>
        </w:rPr>
        <w:t xml:space="preserve">ین او را ادا و کار او را آسان می‌‌کند و راه او را روشن می‌‌فرماید و او را بر دشمنانش نیرو می‌بخشد و سرّ او را هتک نمی‌‌کند، </w:t>
      </w:r>
      <w:r w:rsidR="00AC4C5B" w:rsidRPr="003F0EB5">
        <w:rPr>
          <w:rFonts w:cs="B Lotus" w:hint="cs"/>
          <w:sz w:val="30"/>
          <w:szCs w:val="28"/>
          <w:rtl/>
          <w:lang w:bidi="fa-IR"/>
        </w:rPr>
        <w:t>اُبَیّ</w:t>
      </w:r>
      <w:r w:rsidR="00481D13" w:rsidRPr="003F0EB5">
        <w:rPr>
          <w:rFonts w:cs="B Lotus" w:hint="cs"/>
          <w:sz w:val="30"/>
          <w:szCs w:val="28"/>
          <w:rtl/>
          <w:lang w:bidi="fa-IR"/>
        </w:rPr>
        <w:t xml:space="preserve"> آن دعا را می‌‌خواهد و رسول خ</w:t>
      </w:r>
      <w:r w:rsidR="005A4380" w:rsidRPr="003F0EB5">
        <w:rPr>
          <w:rFonts w:cs="B Lotus" w:hint="cs"/>
          <w:sz w:val="30"/>
          <w:szCs w:val="28"/>
          <w:rtl/>
          <w:lang w:bidi="fa-IR"/>
        </w:rPr>
        <w:t>دا آن دعا را که بیش از یک سطر</w:t>
      </w:r>
      <w:r w:rsidR="0046470F" w:rsidRPr="003F0EB5">
        <w:rPr>
          <w:rFonts w:cs="B Lotus" w:hint="cs"/>
          <w:sz w:val="30"/>
          <w:szCs w:val="28"/>
          <w:rtl/>
          <w:lang w:bidi="fa-IR"/>
        </w:rPr>
        <w:t xml:space="preserve"> </w:t>
      </w:r>
      <w:r w:rsidR="005A4380" w:rsidRPr="003F0EB5">
        <w:rPr>
          <w:rFonts w:cs="B Lotus" w:hint="cs"/>
          <w:sz w:val="30"/>
          <w:szCs w:val="28"/>
          <w:rtl/>
          <w:lang w:bidi="fa-IR"/>
        </w:rPr>
        <w:t>و</w:t>
      </w:r>
      <w:r w:rsidR="0046470F" w:rsidRPr="003F0EB5">
        <w:rPr>
          <w:rFonts w:cs="B Lotus" w:hint="cs"/>
          <w:sz w:val="30"/>
          <w:szCs w:val="28"/>
          <w:rtl/>
          <w:lang w:bidi="fa-IR"/>
        </w:rPr>
        <w:t xml:space="preserve"> </w:t>
      </w:r>
      <w:r w:rsidR="00481D13" w:rsidRPr="003F0EB5">
        <w:rPr>
          <w:rFonts w:cs="B Lotus" w:hint="cs"/>
          <w:sz w:val="30"/>
          <w:szCs w:val="28"/>
          <w:rtl/>
          <w:lang w:bidi="fa-IR"/>
        </w:rPr>
        <w:t>نیم نیست</w:t>
      </w:r>
      <w:r w:rsidR="005A4380" w:rsidRPr="003F0EB5">
        <w:rPr>
          <w:rFonts w:cs="B Lotus" w:hint="cs"/>
          <w:sz w:val="30"/>
          <w:szCs w:val="28"/>
          <w:rtl/>
          <w:lang w:bidi="fa-IR"/>
        </w:rPr>
        <w:t>، به او تعلیم می‌‌فرماید!</w:t>
      </w:r>
      <w:r w:rsidR="00481D13" w:rsidRPr="003F0EB5">
        <w:rPr>
          <w:rFonts w:cs="B Lotus" w:hint="cs"/>
          <w:sz w:val="30"/>
          <w:szCs w:val="28"/>
          <w:rtl/>
          <w:lang w:bidi="fa-IR"/>
        </w:rPr>
        <w:t xml:space="preserve"> باید پرسید</w:t>
      </w:r>
      <w:r w:rsidR="0046470F" w:rsidRPr="003F0EB5">
        <w:rPr>
          <w:rFonts w:cs="B Lotus" w:hint="cs"/>
          <w:sz w:val="30"/>
          <w:szCs w:val="28"/>
          <w:rtl/>
          <w:lang w:bidi="fa-IR"/>
        </w:rPr>
        <w:t>:</w:t>
      </w:r>
      <w:r w:rsidR="00481D13" w:rsidRPr="003F0EB5">
        <w:rPr>
          <w:rFonts w:cs="B Lotus" w:hint="cs"/>
          <w:sz w:val="30"/>
          <w:szCs w:val="28"/>
          <w:rtl/>
          <w:lang w:bidi="fa-IR"/>
        </w:rPr>
        <w:t xml:space="preserve"> این دعا چرا برای خود امام 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این خاصیت را نداشت؟ از همین جا معلوم می‌‌شود که این دعا و این حدیث</w:t>
      </w:r>
      <w:r w:rsidR="005A4380" w:rsidRPr="003F0EB5">
        <w:rPr>
          <w:rFonts w:cs="B Lotus" w:hint="cs"/>
          <w:sz w:val="30"/>
          <w:szCs w:val="28"/>
          <w:rtl/>
          <w:lang w:bidi="fa-IR"/>
        </w:rPr>
        <w:t>،</w:t>
      </w:r>
      <w:r w:rsidR="00481D13" w:rsidRPr="003F0EB5">
        <w:rPr>
          <w:rFonts w:cs="B Lotus" w:hint="cs"/>
          <w:sz w:val="30"/>
          <w:szCs w:val="28"/>
          <w:rtl/>
          <w:lang w:bidi="fa-IR"/>
        </w:rPr>
        <w:t xml:space="preserve"> ساخت</w:t>
      </w:r>
      <w:r w:rsidRPr="003F0EB5">
        <w:rPr>
          <w:rFonts w:cs="B Lotus" w:hint="cs"/>
          <w:sz w:val="30"/>
          <w:szCs w:val="28"/>
          <w:rtl/>
          <w:lang w:bidi="fa-IR"/>
        </w:rPr>
        <w:t>ة</w:t>
      </w:r>
      <w:r w:rsidR="00481D13" w:rsidRPr="003F0EB5">
        <w:rPr>
          <w:rFonts w:cs="B Lotus" w:hint="cs"/>
          <w:sz w:val="30"/>
          <w:szCs w:val="28"/>
          <w:rtl/>
          <w:lang w:bidi="fa-IR"/>
        </w:rPr>
        <w:t xml:space="preserve"> دست شیاطینی است که می‌‌خواهند مسلمانان را به امثال اینگونه افسانه‌ها مشغول و مغرور کنند</w:t>
      </w:r>
      <w:r w:rsidR="005A4380" w:rsidRPr="003F0EB5">
        <w:rPr>
          <w:rFonts w:cs="B Lotus" w:hint="cs"/>
          <w:sz w:val="30"/>
          <w:szCs w:val="28"/>
          <w:rtl/>
          <w:lang w:bidi="fa-IR"/>
        </w:rPr>
        <w:t>،</w:t>
      </w:r>
      <w:r w:rsidR="00481D13" w:rsidRPr="003F0EB5">
        <w:rPr>
          <w:rFonts w:cs="B Lotus" w:hint="cs"/>
          <w:sz w:val="30"/>
          <w:szCs w:val="28"/>
          <w:rtl/>
          <w:lang w:bidi="fa-IR"/>
        </w:rPr>
        <w:t xml:space="preserve"> تا آنان به فریب این خرافات از سعی و عمل بازمانده و در فسق و فجور جری</w:t>
      </w:r>
      <w:r w:rsidR="005A4380" w:rsidRPr="003F0EB5">
        <w:rPr>
          <w:rFonts w:cs="B Lotus" w:hint="cs"/>
          <w:sz w:val="30"/>
          <w:szCs w:val="28"/>
          <w:rtl/>
          <w:lang w:bidi="fa-IR"/>
        </w:rPr>
        <w:t>ّ</w:t>
      </w:r>
      <w:r w:rsidR="00481D13" w:rsidRPr="003F0EB5">
        <w:rPr>
          <w:rFonts w:cs="B Lotus" w:hint="cs"/>
          <w:sz w:val="30"/>
          <w:szCs w:val="28"/>
          <w:rtl/>
          <w:lang w:bidi="fa-IR"/>
        </w:rPr>
        <w:t xml:space="preserve"> و گستاخ شوند، چنانکه شده‌اند! </w:t>
      </w:r>
    </w:p>
    <w:p w:rsidR="00481D13" w:rsidRPr="003F0EB5" w:rsidRDefault="00353338" w:rsidP="001638A5">
      <w:pPr>
        <w:widowControl w:val="0"/>
        <w:spacing w:line="228" w:lineRule="auto"/>
        <w:ind w:firstLine="284"/>
        <w:jc w:val="both"/>
        <w:rPr>
          <w:rFonts w:cs="B Lotus" w:hint="cs"/>
          <w:sz w:val="30"/>
          <w:szCs w:val="28"/>
          <w:lang w:bidi="fa-IR"/>
        </w:rPr>
      </w:pPr>
      <w:r w:rsidRPr="003F0EB5">
        <w:rPr>
          <w:rFonts w:cs="B Lotus" w:hint="cs"/>
          <w:sz w:val="30"/>
          <w:szCs w:val="28"/>
          <w:rtl/>
          <w:lang w:bidi="fa-IR"/>
        </w:rPr>
        <w:t>و)</w:t>
      </w:r>
      <w:r w:rsidR="00481D13" w:rsidRPr="003F0EB5">
        <w:rPr>
          <w:rFonts w:cs="B Lotus" w:hint="cs"/>
          <w:sz w:val="30"/>
          <w:szCs w:val="28"/>
          <w:rtl/>
          <w:lang w:bidi="fa-IR"/>
        </w:rPr>
        <w:t xml:space="preserve"> </w:t>
      </w:r>
      <w:r w:rsidR="00AC4C5B" w:rsidRPr="003F0EB5">
        <w:rPr>
          <w:rFonts w:cs="B Lotus" w:hint="cs"/>
          <w:sz w:val="30"/>
          <w:szCs w:val="28"/>
          <w:rtl/>
          <w:lang w:bidi="fa-IR"/>
        </w:rPr>
        <w:t>اُبَیّ</w:t>
      </w:r>
      <w:r w:rsidR="00481D13" w:rsidRPr="003F0EB5">
        <w:rPr>
          <w:rFonts w:cs="B Lotus" w:hint="cs"/>
          <w:sz w:val="30"/>
          <w:szCs w:val="28"/>
          <w:rtl/>
          <w:lang w:bidi="fa-IR"/>
        </w:rPr>
        <w:t xml:space="preserve"> از نطف</w:t>
      </w:r>
      <w:r w:rsidRPr="003F0EB5">
        <w:rPr>
          <w:rFonts w:cs="B Lotus" w:hint="cs"/>
          <w:sz w:val="30"/>
          <w:szCs w:val="28"/>
          <w:rtl/>
          <w:lang w:bidi="fa-IR"/>
        </w:rPr>
        <w:t>ة</w:t>
      </w:r>
      <w:r w:rsidR="00481D13" w:rsidRPr="003F0EB5">
        <w:rPr>
          <w:rFonts w:cs="B Lotus" w:hint="cs"/>
          <w:sz w:val="30"/>
          <w:szCs w:val="28"/>
          <w:rtl/>
          <w:lang w:bidi="fa-IR"/>
        </w:rPr>
        <w:t xml:space="preserve"> حسین می‌‌پرسد و رسول خدا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جواب می‌دهد که</w:t>
      </w:r>
      <w:r w:rsidR="005A4380" w:rsidRPr="003F0EB5">
        <w:rPr>
          <w:rFonts w:cs="B Lotus" w:hint="cs"/>
          <w:sz w:val="30"/>
          <w:szCs w:val="28"/>
          <w:rtl/>
          <w:lang w:bidi="fa-IR"/>
        </w:rPr>
        <w:t>:</w:t>
      </w:r>
      <w:r w:rsidR="00481D13" w:rsidRPr="003F0EB5">
        <w:rPr>
          <w:rFonts w:cs="B Lotus" w:hint="cs"/>
          <w:sz w:val="30"/>
          <w:szCs w:val="28"/>
          <w:rtl/>
          <w:lang w:bidi="fa-IR"/>
        </w:rPr>
        <w:t xml:space="preserve"> این نطفه مانند ماه است و آن نطف</w:t>
      </w:r>
      <w:r w:rsidRPr="003F0EB5">
        <w:rPr>
          <w:rFonts w:cs="B Lotus" w:hint="cs"/>
          <w:sz w:val="30"/>
          <w:szCs w:val="28"/>
          <w:rtl/>
          <w:lang w:bidi="fa-IR"/>
        </w:rPr>
        <w:t>ة</w:t>
      </w:r>
      <w:r w:rsidR="005A4380" w:rsidRPr="003F0EB5">
        <w:rPr>
          <w:rFonts w:cs="B Lotus" w:hint="cs"/>
          <w:sz w:val="30"/>
          <w:szCs w:val="28"/>
          <w:rtl/>
          <w:lang w:bidi="fa-IR"/>
        </w:rPr>
        <w:t xml:space="preserve"> پسرها و دخترها</w:t>
      </w:r>
      <w:r w:rsidR="00481D13" w:rsidRPr="003F0EB5">
        <w:rPr>
          <w:rFonts w:cs="B Lotus" w:hint="cs"/>
          <w:sz w:val="30"/>
          <w:szCs w:val="28"/>
          <w:rtl/>
          <w:lang w:bidi="fa-IR"/>
        </w:rPr>
        <w:t>ست با تبیین و بیان! معلوم نیست تشبیه نطفه به ماه که از آن</w:t>
      </w:r>
      <w:r w:rsidR="005A4380" w:rsidRPr="003F0EB5">
        <w:rPr>
          <w:rFonts w:cs="B Lotus" w:hint="cs"/>
          <w:sz w:val="30"/>
          <w:szCs w:val="28"/>
          <w:rtl/>
          <w:lang w:bidi="fa-IR"/>
        </w:rPr>
        <w:t>،</w:t>
      </w:r>
      <w:r w:rsidR="00481D13" w:rsidRPr="003F0EB5">
        <w:rPr>
          <w:rFonts w:cs="B Lotus" w:hint="cs"/>
          <w:sz w:val="30"/>
          <w:szCs w:val="28"/>
          <w:rtl/>
          <w:lang w:bidi="fa-IR"/>
        </w:rPr>
        <w:t xml:space="preserve"> هم پسر به وجود می‌‌آید و هم دختر، از چه جهت است و آیا دختران امام 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هم چون پسرانش امام‌‌اند؟! و بلا</w:t>
      </w:r>
      <w:r w:rsidRPr="003F0EB5">
        <w:rPr>
          <w:rFonts w:cs="B Lotus" w:hint="cs"/>
          <w:sz w:val="30"/>
          <w:szCs w:val="28"/>
          <w:rtl/>
          <w:lang w:bidi="fa-IR"/>
        </w:rPr>
        <w:t xml:space="preserve"> </w:t>
      </w:r>
      <w:r w:rsidR="00481D13" w:rsidRPr="003F0EB5">
        <w:rPr>
          <w:rFonts w:cs="B Lotus" w:hint="cs"/>
          <w:sz w:val="30"/>
          <w:szCs w:val="28"/>
          <w:rtl/>
          <w:lang w:bidi="fa-IR"/>
        </w:rPr>
        <w:t>فاصله رسول خدا بعد از بیان نطفه</w:t>
      </w:r>
      <w:r w:rsidR="00ED7100" w:rsidRPr="003F0EB5">
        <w:rPr>
          <w:rFonts w:cs="B Lotus" w:hint="cs"/>
          <w:sz w:val="30"/>
          <w:szCs w:val="28"/>
          <w:rtl/>
          <w:lang w:bidi="fa-IR"/>
        </w:rPr>
        <w:t>،</w:t>
      </w:r>
      <w:r w:rsidR="00481D13" w:rsidRPr="003F0EB5">
        <w:rPr>
          <w:rFonts w:cs="B Lotus" w:hint="cs"/>
          <w:sz w:val="30"/>
          <w:szCs w:val="28"/>
          <w:rtl/>
          <w:lang w:bidi="fa-IR"/>
        </w:rPr>
        <w:t xml:space="preserve"> بدون اینکه </w:t>
      </w:r>
      <w:r w:rsidR="00AC4C5B" w:rsidRPr="003F0EB5">
        <w:rPr>
          <w:rFonts w:cs="B Lotus" w:hint="cs"/>
          <w:sz w:val="30"/>
          <w:szCs w:val="28"/>
          <w:rtl/>
          <w:lang w:bidi="fa-IR"/>
        </w:rPr>
        <w:t>اُبَیّ</w:t>
      </w:r>
      <w:r w:rsidR="00481D13" w:rsidRPr="003F0EB5">
        <w:rPr>
          <w:rFonts w:cs="B Lotus" w:hint="cs"/>
          <w:sz w:val="30"/>
          <w:szCs w:val="28"/>
          <w:rtl/>
          <w:lang w:bidi="fa-IR"/>
        </w:rPr>
        <w:t xml:space="preserve"> تقاضا کند</w:t>
      </w:r>
      <w:r w:rsidR="00ED7100" w:rsidRPr="003F0EB5">
        <w:rPr>
          <w:rFonts w:cs="B Lotus" w:hint="cs"/>
          <w:sz w:val="30"/>
          <w:szCs w:val="28"/>
          <w:rtl/>
          <w:lang w:bidi="fa-IR"/>
        </w:rPr>
        <w:t>،</w:t>
      </w:r>
      <w:r w:rsidR="00481D13" w:rsidRPr="003F0EB5">
        <w:rPr>
          <w:rFonts w:cs="B Lotus" w:hint="cs"/>
          <w:sz w:val="30"/>
          <w:szCs w:val="28"/>
          <w:rtl/>
          <w:lang w:bidi="fa-IR"/>
        </w:rPr>
        <w:t xml:space="preserve"> دعای علی بن الحسین را تعلیم می</w:t>
      </w:r>
      <w:r w:rsidRPr="003F0EB5">
        <w:rPr>
          <w:rFonts w:cs="B Lotus" w:hint="cs"/>
          <w:sz w:val="30"/>
          <w:szCs w:val="28"/>
          <w:rtl/>
          <w:lang w:bidi="fa-IR"/>
        </w:rPr>
        <w:t>‌کن</w:t>
      </w:r>
      <w:r w:rsidR="00481D13" w:rsidRPr="003F0EB5">
        <w:rPr>
          <w:rFonts w:cs="B Lotus" w:hint="cs"/>
          <w:sz w:val="30"/>
          <w:szCs w:val="28"/>
          <w:rtl/>
          <w:lang w:bidi="fa-IR"/>
        </w:rPr>
        <w:t>د که هر کس بخواند خدا او</w:t>
      </w:r>
      <w:r w:rsidRPr="003F0EB5">
        <w:rPr>
          <w:rFonts w:cs="B Lotus" w:hint="cs"/>
          <w:sz w:val="30"/>
          <w:szCs w:val="28"/>
          <w:rtl/>
          <w:lang w:bidi="fa-IR"/>
        </w:rPr>
        <w:t xml:space="preserve"> را با علی بن الحسین محشور می‌‌گردا</w:t>
      </w:r>
      <w:r w:rsidR="00481D13" w:rsidRPr="003F0EB5">
        <w:rPr>
          <w:rFonts w:cs="B Lotus" w:hint="cs"/>
          <w:sz w:val="30"/>
          <w:szCs w:val="28"/>
          <w:rtl/>
          <w:lang w:bidi="fa-IR"/>
        </w:rPr>
        <w:t>ند و آن حضرت عصا</w:t>
      </w:r>
      <w:r w:rsidR="00ED7100" w:rsidRPr="003F0EB5">
        <w:rPr>
          <w:rFonts w:cs="B Lotus" w:hint="cs"/>
          <w:sz w:val="30"/>
          <w:szCs w:val="28"/>
          <w:rtl/>
          <w:lang w:bidi="fa-IR"/>
        </w:rPr>
        <w:t xml:space="preserve"> </w:t>
      </w:r>
      <w:r w:rsidR="00481D13" w:rsidRPr="003F0EB5">
        <w:rPr>
          <w:rFonts w:cs="B Lotus" w:hint="cs"/>
          <w:sz w:val="30"/>
          <w:szCs w:val="28"/>
          <w:rtl/>
          <w:lang w:bidi="fa-IR"/>
        </w:rPr>
        <w:t>ک</w:t>
      </w:r>
      <w:r w:rsidR="00ED7100" w:rsidRPr="003F0EB5">
        <w:rPr>
          <w:rFonts w:cs="B Lotus" w:hint="cs"/>
          <w:sz w:val="30"/>
          <w:szCs w:val="28"/>
          <w:rtl/>
          <w:lang w:bidi="fa-IR"/>
        </w:rPr>
        <w:t>ِ</w:t>
      </w:r>
      <w:r w:rsidR="00481D13" w:rsidRPr="003F0EB5">
        <w:rPr>
          <w:rFonts w:cs="B Lotus" w:hint="cs"/>
          <w:sz w:val="30"/>
          <w:szCs w:val="28"/>
          <w:rtl/>
          <w:lang w:bidi="fa-IR"/>
        </w:rPr>
        <w:t>ش خوانند</w:t>
      </w:r>
      <w:r w:rsidRPr="003F0EB5">
        <w:rPr>
          <w:rFonts w:cs="B Lotus" w:hint="cs"/>
          <w:sz w:val="30"/>
          <w:szCs w:val="28"/>
          <w:rtl/>
          <w:lang w:bidi="fa-IR"/>
        </w:rPr>
        <w:t>ة</w:t>
      </w:r>
      <w:r w:rsidR="00481D13" w:rsidRPr="003F0EB5">
        <w:rPr>
          <w:rFonts w:cs="B Lotus" w:hint="cs"/>
          <w:sz w:val="30"/>
          <w:szCs w:val="28"/>
          <w:rtl/>
          <w:lang w:bidi="fa-IR"/>
        </w:rPr>
        <w:t xml:space="preserve"> این دعا به بهشت خواهند شد! دعای نطف</w:t>
      </w:r>
      <w:r w:rsidRPr="003F0EB5">
        <w:rPr>
          <w:rFonts w:cs="B Lotus" w:hint="cs"/>
          <w:sz w:val="30"/>
          <w:szCs w:val="28"/>
          <w:rtl/>
          <w:lang w:bidi="fa-IR"/>
        </w:rPr>
        <w:t>ة</w:t>
      </w:r>
      <w:r w:rsidR="00481D13" w:rsidRPr="003F0EB5">
        <w:rPr>
          <w:rFonts w:cs="B Lotus" w:hint="cs"/>
          <w:sz w:val="30"/>
          <w:szCs w:val="28"/>
          <w:rtl/>
          <w:lang w:bidi="fa-IR"/>
        </w:rPr>
        <w:t xml:space="preserve"> حسین با این همه ثواب خیلی آسان است (آیا نطفه دعا می‌‌خواند؟) </w:t>
      </w:r>
      <w:r w:rsidR="00481D13" w:rsidRPr="003F0EB5">
        <w:rPr>
          <w:rStyle w:val="Char7"/>
          <w:rFonts w:hint="cs"/>
          <w:bCs w:val="0"/>
          <w:rtl/>
        </w:rPr>
        <w:t>یا دائم یا دیموم یا حیّ یا قیّوم یا کاشف الغّم ویا فارج الهّم ویا باعث الرّسل ویا صادق الوعد!</w:t>
      </w:r>
      <w:r w:rsidR="00481D13" w:rsidRPr="003F0EB5">
        <w:rPr>
          <w:rFonts w:cs="B Lotus" w:hint="cs"/>
          <w:sz w:val="30"/>
          <w:szCs w:val="28"/>
          <w:rtl/>
          <w:lang w:bidi="fa-IR"/>
        </w:rPr>
        <w:t xml:space="preserve">! </w:t>
      </w:r>
    </w:p>
    <w:p w:rsidR="00481D13" w:rsidRPr="003F0EB5" w:rsidRDefault="00353338" w:rsidP="001638A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ز)</w:t>
      </w:r>
      <w:r w:rsidR="00481D13" w:rsidRPr="003F0EB5">
        <w:rPr>
          <w:rFonts w:cs="B Lotus" w:hint="cs"/>
          <w:sz w:val="30"/>
          <w:szCs w:val="28"/>
          <w:rtl/>
          <w:lang w:bidi="fa-IR"/>
        </w:rPr>
        <w:t xml:space="preserve"> عجیب‌تر از آن، دعای نطف</w:t>
      </w:r>
      <w:r w:rsidRPr="003F0EB5">
        <w:rPr>
          <w:rFonts w:cs="B Lotus" w:hint="cs"/>
          <w:sz w:val="30"/>
          <w:szCs w:val="28"/>
          <w:rtl/>
          <w:lang w:bidi="fa-IR"/>
        </w:rPr>
        <w:t>ة</w:t>
      </w:r>
      <w:r w:rsidR="00481D13" w:rsidRPr="003F0EB5">
        <w:rPr>
          <w:rFonts w:cs="B Lotus" w:hint="cs"/>
          <w:sz w:val="30"/>
          <w:szCs w:val="28"/>
          <w:rtl/>
          <w:lang w:bidi="fa-IR"/>
        </w:rPr>
        <w:t xml:space="preserve"> حضرت باقر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یعنی حضرت صادق است که در دعای خود به خدا عرض می‌‌کند: </w:t>
      </w:r>
      <w:r w:rsidR="00ED7100" w:rsidRPr="003F0EB5">
        <w:rPr>
          <w:rFonts w:cs="B Lotus" w:hint="cs"/>
          <w:sz w:val="30"/>
          <w:szCs w:val="28"/>
          <w:rtl/>
          <w:lang w:bidi="fa-IR"/>
        </w:rPr>
        <w:t>«</w:t>
      </w:r>
      <w:r w:rsidR="00481D13" w:rsidRPr="003F0EB5">
        <w:rPr>
          <w:rStyle w:val="Char7"/>
          <w:bCs w:val="0"/>
          <w:rtl/>
        </w:rPr>
        <w:t>یا دی</w:t>
      </w:r>
      <w:r w:rsidR="00ED7100" w:rsidRPr="003F0EB5">
        <w:rPr>
          <w:rStyle w:val="Char7"/>
          <w:rFonts w:hint="cs"/>
          <w:bCs w:val="0"/>
          <w:rtl/>
        </w:rPr>
        <w:t>َّ</w:t>
      </w:r>
      <w:r w:rsidR="00481D13" w:rsidRPr="003F0EB5">
        <w:rPr>
          <w:rStyle w:val="Char7"/>
          <w:bCs w:val="0"/>
          <w:rtl/>
        </w:rPr>
        <w:t>ان غیر متوان، اجعل لشیعت</w:t>
      </w:r>
      <w:r w:rsidR="00481D13" w:rsidRPr="003F0EB5">
        <w:rPr>
          <w:rStyle w:val="Char7"/>
          <w:rFonts w:hint="cs"/>
          <w:bCs w:val="0"/>
          <w:rtl/>
        </w:rPr>
        <w:t>ي</w:t>
      </w:r>
      <w:r w:rsidR="00481D13" w:rsidRPr="003F0EB5">
        <w:rPr>
          <w:rStyle w:val="Char7"/>
          <w:bCs w:val="0"/>
          <w:rtl/>
        </w:rPr>
        <w:t xml:space="preserve"> من النار وقاء و ... وهب لهم الکبائر الت</w:t>
      </w:r>
      <w:r w:rsidR="00481D13" w:rsidRPr="003F0EB5">
        <w:rPr>
          <w:rStyle w:val="Char7"/>
          <w:rFonts w:hint="cs"/>
          <w:bCs w:val="0"/>
          <w:rtl/>
        </w:rPr>
        <w:t>ي</w:t>
      </w:r>
      <w:r w:rsidR="00481D13" w:rsidRPr="003F0EB5">
        <w:rPr>
          <w:rStyle w:val="Char7"/>
          <w:bCs w:val="0"/>
          <w:rtl/>
        </w:rPr>
        <w:t xml:space="preserve"> بین</w:t>
      </w:r>
      <w:r w:rsidR="0019399E" w:rsidRPr="003F0EB5">
        <w:rPr>
          <w:rStyle w:val="Char7"/>
          <w:bCs w:val="0"/>
          <w:rtl/>
        </w:rPr>
        <w:t xml:space="preserve">ك </w:t>
      </w:r>
      <w:r w:rsidR="00481D13" w:rsidRPr="003F0EB5">
        <w:rPr>
          <w:rStyle w:val="Char7"/>
          <w:bCs w:val="0"/>
          <w:rtl/>
        </w:rPr>
        <w:t>وبینهم</w:t>
      </w:r>
      <w:r w:rsidR="00481D13" w:rsidRPr="003F0EB5">
        <w:rPr>
          <w:rFonts w:cs="B Lotus" w:hint="cs"/>
          <w:sz w:val="30"/>
          <w:szCs w:val="28"/>
          <w:rtl/>
          <w:lang w:bidi="fa-IR"/>
        </w:rPr>
        <w:t xml:space="preserve"> .... الخ</w:t>
      </w:r>
      <w:r w:rsidR="00ED7100" w:rsidRPr="003F0EB5">
        <w:rPr>
          <w:rFonts w:cs="B Lotus" w:hint="cs"/>
          <w:sz w:val="30"/>
          <w:szCs w:val="28"/>
          <w:rtl/>
          <w:lang w:bidi="fa-IR"/>
        </w:rPr>
        <w:t>»!</w:t>
      </w:r>
      <w:r w:rsidR="00481D13" w:rsidRPr="003F0EB5">
        <w:rPr>
          <w:rFonts w:cs="B Lotus" w:hint="cs"/>
          <w:sz w:val="30"/>
          <w:szCs w:val="28"/>
          <w:rtl/>
          <w:lang w:bidi="fa-IR"/>
        </w:rPr>
        <w:t xml:space="preserve"> و می‌‌گوید هر کس این دعا را بخواند خدا او را روسفید و با امام جعفر صادق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محشور می‌‌کند. گیریم که امام جعفر صادق شیعه دارد و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شیعیانش دعا می‌کند، مردم دیگر که شیعه ندارند، چگونه این دعا را بخوانند، چون شیعه مخصوص رئیس مذهب است و این دعا مناسب پیروان مذهب نیست. </w:t>
      </w:r>
    </w:p>
    <w:p w:rsidR="00481D13" w:rsidRPr="003F0EB5" w:rsidRDefault="00481D13" w:rsidP="0046470F">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علاوه بر این مگر خداوند گناهان کبیره را به دعای نطفه می‌‌بخشد؟! ملاحظه کنید چگونه دین خ</w:t>
      </w:r>
      <w:r w:rsidR="00ED7100" w:rsidRPr="003F0EB5">
        <w:rPr>
          <w:rFonts w:cs="B Lotus" w:hint="cs"/>
          <w:sz w:val="30"/>
          <w:szCs w:val="28"/>
          <w:rtl/>
          <w:lang w:bidi="fa-IR"/>
        </w:rPr>
        <w:t>دا و مردم را به مسخره گرفته‌اند؟</w:t>
      </w:r>
      <w:r w:rsidRPr="003F0EB5">
        <w:rPr>
          <w:rFonts w:cs="B Lotus" w:hint="cs"/>
          <w:sz w:val="30"/>
          <w:szCs w:val="28"/>
          <w:rtl/>
          <w:lang w:bidi="fa-IR"/>
        </w:rPr>
        <w:t xml:space="preserve"> چه می‌شود کرد</w:t>
      </w:r>
      <w:r w:rsidR="00ED7100" w:rsidRPr="003F0EB5">
        <w:rPr>
          <w:rFonts w:cs="B Lotus" w:hint="cs"/>
          <w:sz w:val="30"/>
          <w:szCs w:val="28"/>
          <w:rtl/>
          <w:lang w:bidi="fa-IR"/>
        </w:rPr>
        <w:t>،</w:t>
      </w:r>
      <w:r w:rsidRPr="003F0EB5">
        <w:rPr>
          <w:rFonts w:cs="B Lotus" w:hint="cs"/>
          <w:sz w:val="30"/>
          <w:szCs w:val="28"/>
          <w:rtl/>
          <w:lang w:bidi="fa-IR"/>
        </w:rPr>
        <w:t xml:space="preserve"> حدیث</w:t>
      </w:r>
      <w:r w:rsidR="00ED7100" w:rsidRPr="003F0EB5">
        <w:rPr>
          <w:rFonts w:cs="B Lotus" w:hint="cs"/>
          <w:sz w:val="30"/>
          <w:szCs w:val="28"/>
          <w:rtl/>
          <w:lang w:bidi="fa-IR"/>
        </w:rPr>
        <w:t>‌ساز</w:t>
      </w:r>
      <w:r w:rsidR="0046470F" w:rsidRPr="003F0EB5">
        <w:rPr>
          <w:rFonts w:cs="B Lotus" w:hint="cs"/>
          <w:sz w:val="30"/>
          <w:szCs w:val="28"/>
          <w:rtl/>
          <w:lang w:bidi="fa-IR"/>
        </w:rPr>
        <w:t xml:space="preserve"> </w:t>
      </w:r>
      <w:r w:rsidRPr="003F0EB5">
        <w:rPr>
          <w:rFonts w:cs="B Lotus" w:hint="cs"/>
          <w:sz w:val="30"/>
          <w:szCs w:val="28"/>
          <w:rtl/>
          <w:lang w:bidi="fa-IR"/>
        </w:rPr>
        <w:t>جع</w:t>
      </w:r>
      <w:r w:rsidR="00ED7100" w:rsidRPr="003F0EB5">
        <w:rPr>
          <w:rFonts w:cs="B Lotus" w:hint="cs"/>
          <w:sz w:val="30"/>
          <w:szCs w:val="28"/>
          <w:rtl/>
          <w:lang w:bidi="fa-IR"/>
        </w:rPr>
        <w:t>َّ</w:t>
      </w:r>
      <w:r w:rsidRPr="003F0EB5">
        <w:rPr>
          <w:rFonts w:cs="B Lotus" w:hint="cs"/>
          <w:sz w:val="30"/>
          <w:szCs w:val="28"/>
          <w:rtl/>
          <w:lang w:bidi="fa-IR"/>
        </w:rPr>
        <w:t>ال کذاب هر چه شیطانش به او الهام کرده، آورده است!</w:t>
      </w:r>
    </w:p>
    <w:p w:rsidR="00481D13" w:rsidRPr="003F0EB5" w:rsidRDefault="00481D13" w:rsidP="001638A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لازم است یادآور شویم که دشمنان </w:t>
      </w:r>
      <w:r w:rsidR="00353338" w:rsidRPr="003F0EB5">
        <w:rPr>
          <w:rFonts w:cs="B Lotus" w:hint="cs"/>
          <w:sz w:val="30"/>
          <w:szCs w:val="28"/>
          <w:rtl/>
          <w:lang w:bidi="fa-IR"/>
        </w:rPr>
        <w:t>سرسخت و لجوج</w:t>
      </w:r>
      <w:r w:rsidRPr="003F0EB5">
        <w:rPr>
          <w:rFonts w:cs="B Lotus" w:hint="cs"/>
          <w:sz w:val="30"/>
          <w:szCs w:val="28"/>
          <w:rtl/>
          <w:lang w:bidi="fa-IR"/>
        </w:rPr>
        <w:t xml:space="preserve"> اسلام</w:t>
      </w:r>
      <w:r w:rsidR="00ED7100" w:rsidRPr="003F0EB5">
        <w:rPr>
          <w:rFonts w:cs="B Lotus" w:hint="cs"/>
          <w:sz w:val="30"/>
          <w:szCs w:val="28"/>
          <w:rtl/>
          <w:lang w:bidi="fa-IR"/>
        </w:rPr>
        <w:t>،</w:t>
      </w:r>
      <w:r w:rsidRPr="003F0EB5">
        <w:rPr>
          <w:rFonts w:cs="B Lotus" w:hint="cs"/>
          <w:sz w:val="30"/>
          <w:szCs w:val="28"/>
          <w:rtl/>
          <w:lang w:bidi="fa-IR"/>
        </w:rPr>
        <w:t xml:space="preserve"> از قبیل یهودیان و نصاری و ایرانیان و رومیان</w:t>
      </w:r>
      <w:r w:rsidR="00ED7100" w:rsidRPr="003F0EB5">
        <w:rPr>
          <w:rFonts w:cs="B Lotus" w:hint="cs"/>
          <w:sz w:val="30"/>
          <w:szCs w:val="28"/>
          <w:rtl/>
          <w:lang w:bidi="fa-IR"/>
        </w:rPr>
        <w:t>،</w:t>
      </w:r>
      <w:r w:rsidRPr="003F0EB5">
        <w:rPr>
          <w:rFonts w:cs="B Lotus" w:hint="cs"/>
          <w:sz w:val="30"/>
          <w:szCs w:val="28"/>
          <w:rtl/>
          <w:lang w:bidi="fa-IR"/>
        </w:rPr>
        <w:t xml:space="preserve"> که می‌دیدند این دین تازه، ارکان و بنیان دین و آیین موروثی آنان را متزلزل کرده، چون مطمئن شدند از راه دشمنی آشکار نمی‌توانند به مقصود برسند، ناچار با نقاب دوست آمده و اظهار اسلام کردند و آنگاه سنت‌های جاهلیت و آداب و عادات مجوسیت و یهودیت و مسیحیت و .. را در لفاف</w:t>
      </w:r>
      <w:r w:rsidR="00353338" w:rsidRPr="003F0EB5">
        <w:rPr>
          <w:rFonts w:cs="B Lotus" w:hint="cs"/>
          <w:sz w:val="30"/>
          <w:szCs w:val="28"/>
          <w:rtl/>
          <w:lang w:bidi="fa-IR"/>
        </w:rPr>
        <w:t>ة</w:t>
      </w:r>
      <w:r w:rsidRPr="003F0EB5">
        <w:rPr>
          <w:rFonts w:cs="B Lotus" w:hint="cs"/>
          <w:sz w:val="30"/>
          <w:szCs w:val="28"/>
          <w:rtl/>
          <w:lang w:bidi="fa-IR"/>
        </w:rPr>
        <w:t xml:space="preserve"> اسلامیت انتشار داده و بدین ترتیب تیشه به ریش</w:t>
      </w:r>
      <w:r w:rsidR="00353338" w:rsidRPr="003F0EB5">
        <w:rPr>
          <w:rFonts w:cs="B Lotus" w:hint="cs"/>
          <w:sz w:val="30"/>
          <w:szCs w:val="28"/>
          <w:rtl/>
          <w:lang w:bidi="fa-IR"/>
        </w:rPr>
        <w:t>ة</w:t>
      </w:r>
      <w:r w:rsidRPr="003F0EB5">
        <w:rPr>
          <w:rFonts w:cs="B Lotus" w:hint="cs"/>
          <w:sz w:val="30"/>
          <w:szCs w:val="28"/>
          <w:rtl/>
          <w:lang w:bidi="fa-IR"/>
        </w:rPr>
        <w:t xml:space="preserve"> حقایق اسلام زدند و بسیاری از خرافاتی که امروز</w:t>
      </w:r>
      <w:r w:rsidR="00353338" w:rsidRPr="003F0EB5">
        <w:rPr>
          <w:rFonts w:cs="B Lotus" w:hint="cs"/>
          <w:sz w:val="30"/>
          <w:szCs w:val="28"/>
          <w:rtl/>
          <w:lang w:bidi="fa-IR"/>
        </w:rPr>
        <w:t>ه</w:t>
      </w:r>
      <w:r w:rsidRPr="003F0EB5">
        <w:rPr>
          <w:rFonts w:cs="B Lotus" w:hint="cs"/>
          <w:sz w:val="30"/>
          <w:szCs w:val="28"/>
          <w:rtl/>
          <w:lang w:bidi="fa-IR"/>
        </w:rPr>
        <w:t xml:space="preserve"> در میان مسلمین رواج دارد توسط دشمنان اسلام که شمار بسیاری از آنان حتی عرب نبوده‌اند، جعل شده است. از جمله همین حدیث</w:t>
      </w:r>
      <w:r w:rsidR="00ED7100" w:rsidRPr="003F0EB5">
        <w:rPr>
          <w:rFonts w:cs="B Lotus" w:hint="cs"/>
          <w:sz w:val="30"/>
          <w:szCs w:val="28"/>
          <w:rtl/>
          <w:lang w:bidi="fa-IR"/>
        </w:rPr>
        <w:t>،</w:t>
      </w:r>
      <w:r w:rsidRPr="003F0EB5">
        <w:rPr>
          <w:rFonts w:cs="B Lotus" w:hint="cs"/>
          <w:sz w:val="30"/>
          <w:szCs w:val="28"/>
          <w:rtl/>
          <w:lang w:bidi="fa-IR"/>
        </w:rPr>
        <w:t xml:space="preserve"> که با دقت در الفاظ آن می‌‌توان مطمئن شد که گویند</w:t>
      </w:r>
      <w:r w:rsidR="00353338" w:rsidRPr="003F0EB5">
        <w:rPr>
          <w:rFonts w:cs="B Lotus" w:hint="cs"/>
          <w:sz w:val="30"/>
          <w:szCs w:val="28"/>
          <w:rtl/>
          <w:lang w:bidi="fa-IR"/>
        </w:rPr>
        <w:t>ة</w:t>
      </w:r>
      <w:r w:rsidRPr="003F0EB5">
        <w:rPr>
          <w:rFonts w:cs="B Lotus" w:hint="cs"/>
          <w:sz w:val="30"/>
          <w:szCs w:val="28"/>
          <w:rtl/>
          <w:lang w:bidi="fa-IR"/>
        </w:rPr>
        <w:t xml:space="preserve"> آن حتی عرب نبوده است، تا چه ر</w:t>
      </w:r>
      <w:r w:rsidR="00ED7100" w:rsidRPr="003F0EB5">
        <w:rPr>
          <w:rFonts w:cs="B Lotus" w:hint="cs"/>
          <w:sz w:val="30"/>
          <w:szCs w:val="28"/>
          <w:rtl/>
          <w:lang w:bidi="fa-IR"/>
        </w:rPr>
        <w:t>سد به اینکه امام یا پیغمبر باشد!</w:t>
      </w:r>
      <w:r w:rsidRPr="003F0EB5">
        <w:rPr>
          <w:rFonts w:cs="B Lotus" w:hint="cs"/>
          <w:sz w:val="30"/>
          <w:szCs w:val="28"/>
          <w:rtl/>
          <w:lang w:bidi="fa-IR"/>
        </w:rPr>
        <w:t xml:space="preserve"> </w:t>
      </w:r>
    </w:p>
    <w:p w:rsidR="00481D13" w:rsidRPr="003F0EB5" w:rsidRDefault="00481D13" w:rsidP="001638A5">
      <w:pPr>
        <w:widowControl w:val="0"/>
        <w:spacing w:line="228" w:lineRule="auto"/>
        <w:ind w:firstLine="284"/>
        <w:jc w:val="both"/>
        <w:rPr>
          <w:rFonts w:ascii="Arial" w:hAnsi="Arial" w:cs="Arial" w:hint="cs"/>
          <w:sz w:val="26"/>
          <w:szCs w:val="26"/>
          <w:rtl/>
        </w:rPr>
      </w:pPr>
      <w:r w:rsidRPr="003F0EB5">
        <w:rPr>
          <w:rFonts w:cs="B Lotus" w:hint="cs"/>
          <w:sz w:val="30"/>
          <w:szCs w:val="28"/>
          <w:rtl/>
          <w:lang w:bidi="fa-IR"/>
        </w:rPr>
        <w:t>جاعل</w:t>
      </w:r>
      <w:r w:rsidR="00353338" w:rsidRPr="003F0EB5">
        <w:rPr>
          <w:rFonts w:cs="B Lotus" w:hint="cs"/>
          <w:sz w:val="30"/>
          <w:szCs w:val="28"/>
          <w:rtl/>
          <w:lang w:bidi="fa-IR"/>
        </w:rPr>
        <w:t xml:space="preserve"> کم سواد</w:t>
      </w:r>
      <w:r w:rsidRPr="003F0EB5">
        <w:rPr>
          <w:rFonts w:cs="B Lotus" w:hint="cs"/>
          <w:sz w:val="30"/>
          <w:szCs w:val="28"/>
          <w:rtl/>
          <w:lang w:bidi="fa-IR"/>
        </w:rPr>
        <w:t xml:space="preserve"> حدیث به جای آنکه بگوید: </w:t>
      </w:r>
      <w:r w:rsidR="00ED7100" w:rsidRPr="003F0EB5">
        <w:rPr>
          <w:rFonts w:cs="B Lotus" w:hint="cs"/>
          <w:sz w:val="30"/>
          <w:szCs w:val="28"/>
          <w:rtl/>
          <w:lang w:bidi="fa-IR"/>
        </w:rPr>
        <w:t>«</w:t>
      </w:r>
      <w:r w:rsidRPr="003F0EB5">
        <w:rPr>
          <w:rStyle w:val="Char7"/>
          <w:rFonts w:hint="cs"/>
          <w:bCs w:val="0"/>
          <w:rtl/>
        </w:rPr>
        <w:t>اغفر</w:t>
      </w:r>
      <w:r w:rsidRPr="003F0EB5">
        <w:rPr>
          <w:rFonts w:cs="B Lotus" w:hint="cs"/>
          <w:sz w:val="30"/>
          <w:szCs w:val="28"/>
          <w:rtl/>
          <w:lang w:bidi="fa-IR"/>
        </w:rPr>
        <w:t xml:space="preserve"> لهم الکبائر</w:t>
      </w:r>
      <w:r w:rsidR="00ED7100" w:rsidRPr="003F0EB5">
        <w:rPr>
          <w:rFonts w:cs="B Lotus" w:hint="cs"/>
          <w:sz w:val="30"/>
          <w:szCs w:val="28"/>
          <w:rtl/>
          <w:lang w:bidi="fa-IR"/>
        </w:rPr>
        <w:t>...»</w:t>
      </w:r>
      <w:r w:rsidRPr="003F0EB5">
        <w:rPr>
          <w:rFonts w:cs="B Lotus" w:hint="cs"/>
          <w:sz w:val="30"/>
          <w:szCs w:val="28"/>
          <w:rtl/>
          <w:lang w:bidi="fa-IR"/>
        </w:rPr>
        <w:t xml:space="preserve"> گفته است</w:t>
      </w:r>
      <w:r w:rsidR="00ED7100" w:rsidRPr="003F0EB5">
        <w:rPr>
          <w:rFonts w:cs="B Lotus" w:hint="cs"/>
          <w:sz w:val="30"/>
          <w:szCs w:val="28"/>
          <w:rtl/>
          <w:lang w:bidi="fa-IR"/>
        </w:rPr>
        <w:t>:</w:t>
      </w:r>
      <w:r w:rsidRPr="003F0EB5">
        <w:rPr>
          <w:rFonts w:cs="B Lotus" w:hint="cs"/>
          <w:sz w:val="30"/>
          <w:szCs w:val="28"/>
          <w:rtl/>
          <w:lang w:bidi="fa-IR"/>
        </w:rPr>
        <w:t xml:space="preserve"> </w:t>
      </w:r>
      <w:r w:rsidR="00ED7100" w:rsidRPr="003F0EB5">
        <w:rPr>
          <w:rFonts w:cs="B Lotus" w:hint="cs"/>
          <w:sz w:val="30"/>
          <w:szCs w:val="28"/>
          <w:rtl/>
          <w:lang w:bidi="fa-IR"/>
        </w:rPr>
        <w:t>«</w:t>
      </w:r>
      <w:r w:rsidRPr="003F0EB5">
        <w:rPr>
          <w:rFonts w:cs="B Lotus" w:hint="cs"/>
          <w:sz w:val="30"/>
          <w:szCs w:val="28"/>
          <w:rtl/>
          <w:lang w:bidi="fa-IR"/>
        </w:rPr>
        <w:t>هب لهم الکبائر حال آنک</w:t>
      </w:r>
      <w:r w:rsidR="002E5777" w:rsidRPr="003F0EB5">
        <w:rPr>
          <w:rFonts w:cs="B Lotus" w:hint="cs"/>
          <w:sz w:val="30"/>
          <w:szCs w:val="28"/>
          <w:rtl/>
          <w:lang w:bidi="fa-IR"/>
        </w:rPr>
        <w:t>ه در زبان عربی برای آمرزش گناهان</w:t>
      </w:r>
      <w:r w:rsidRPr="003F0EB5">
        <w:rPr>
          <w:rFonts w:cs="B Lotus" w:hint="cs"/>
          <w:sz w:val="30"/>
          <w:szCs w:val="28"/>
          <w:rtl/>
          <w:lang w:bidi="fa-IR"/>
        </w:rPr>
        <w:t xml:space="preserve"> </w:t>
      </w:r>
      <w:r w:rsidR="00ED7100" w:rsidRPr="003F0EB5">
        <w:rPr>
          <w:rFonts w:cs="B Lotus" w:hint="cs"/>
          <w:sz w:val="30"/>
          <w:szCs w:val="28"/>
          <w:rtl/>
          <w:lang w:bidi="fa-IR"/>
        </w:rPr>
        <w:t>«</w:t>
      </w:r>
      <w:r w:rsidRPr="003F0EB5">
        <w:rPr>
          <w:rFonts w:cs="B Lotus" w:hint="cs"/>
          <w:sz w:val="30"/>
          <w:szCs w:val="28"/>
          <w:rtl/>
          <w:lang w:bidi="fa-IR"/>
        </w:rPr>
        <w:t>هب لهم</w:t>
      </w:r>
      <w:r w:rsidR="00ED7100" w:rsidRPr="003F0EB5">
        <w:rPr>
          <w:rFonts w:cs="B Lotus" w:hint="cs"/>
          <w:sz w:val="30"/>
          <w:szCs w:val="28"/>
          <w:rtl/>
          <w:lang w:bidi="fa-IR"/>
        </w:rPr>
        <w:t>»</w:t>
      </w:r>
      <w:r w:rsidRPr="003F0EB5">
        <w:rPr>
          <w:rFonts w:cs="B Lotus" w:hint="cs"/>
          <w:sz w:val="30"/>
          <w:szCs w:val="28"/>
          <w:rtl/>
          <w:lang w:bidi="fa-IR"/>
        </w:rPr>
        <w:t xml:space="preserve"> استعمال نمی‌‌شود بلکه از ماد</w:t>
      </w:r>
      <w:r w:rsidR="002E5777" w:rsidRPr="003F0EB5">
        <w:rPr>
          <w:rFonts w:cs="B Lotus" w:hint="cs"/>
          <w:sz w:val="30"/>
          <w:szCs w:val="28"/>
          <w:rtl/>
          <w:lang w:bidi="fa-IR"/>
        </w:rPr>
        <w:t xml:space="preserve">ة </w:t>
      </w:r>
      <w:r w:rsidR="00ED7100" w:rsidRPr="003F0EB5">
        <w:rPr>
          <w:rFonts w:cs="B Lotus" w:hint="cs"/>
          <w:sz w:val="30"/>
          <w:szCs w:val="28"/>
          <w:rtl/>
          <w:lang w:bidi="fa-IR"/>
        </w:rPr>
        <w:t>«</w:t>
      </w:r>
      <w:r w:rsidR="002E5777" w:rsidRPr="003F0EB5">
        <w:rPr>
          <w:rFonts w:cs="B Lotus" w:hint="cs"/>
          <w:sz w:val="30"/>
          <w:szCs w:val="28"/>
          <w:rtl/>
          <w:lang w:bidi="fa-IR"/>
        </w:rPr>
        <w:t>غ</w:t>
      </w:r>
      <w:r w:rsidR="0046470F" w:rsidRPr="003F0EB5">
        <w:rPr>
          <w:rFonts w:cs="B Lotus" w:hint="cs"/>
          <w:sz w:val="30"/>
          <w:szCs w:val="28"/>
          <w:rtl/>
          <w:lang w:bidi="fa-IR"/>
        </w:rPr>
        <w:t>َ</w:t>
      </w:r>
      <w:r w:rsidR="002E5777" w:rsidRPr="003F0EB5">
        <w:rPr>
          <w:rFonts w:cs="B Lotus" w:hint="cs"/>
          <w:sz w:val="30"/>
          <w:szCs w:val="28"/>
          <w:rtl/>
          <w:lang w:bidi="fa-IR"/>
        </w:rPr>
        <w:t>ف</w:t>
      </w:r>
      <w:r w:rsidR="0046470F" w:rsidRPr="003F0EB5">
        <w:rPr>
          <w:rFonts w:cs="B Lotus" w:hint="cs"/>
          <w:sz w:val="30"/>
          <w:szCs w:val="28"/>
          <w:rtl/>
          <w:lang w:bidi="fa-IR"/>
        </w:rPr>
        <w:t>َ</w:t>
      </w:r>
      <w:r w:rsidR="002E5777" w:rsidRPr="003F0EB5">
        <w:rPr>
          <w:rFonts w:cs="B Lotus" w:hint="cs"/>
          <w:sz w:val="30"/>
          <w:szCs w:val="28"/>
          <w:rtl/>
          <w:lang w:bidi="fa-IR"/>
        </w:rPr>
        <w:t>ر</w:t>
      </w:r>
      <w:r w:rsidR="00ED7100" w:rsidRPr="003F0EB5">
        <w:rPr>
          <w:rFonts w:cs="B Lotus" w:hint="cs"/>
          <w:sz w:val="30"/>
          <w:szCs w:val="28"/>
          <w:rtl/>
          <w:lang w:bidi="fa-IR"/>
        </w:rPr>
        <w:t>»</w:t>
      </w:r>
      <w:r w:rsidRPr="003F0EB5">
        <w:rPr>
          <w:rFonts w:cs="B Lotus" w:hint="cs"/>
          <w:sz w:val="30"/>
          <w:szCs w:val="28"/>
          <w:rtl/>
          <w:lang w:bidi="fa-IR"/>
        </w:rPr>
        <w:t xml:space="preserve"> استفاده می‌‌شود. زیرا </w:t>
      </w:r>
      <w:r w:rsidR="00ED7100" w:rsidRPr="003F0EB5">
        <w:rPr>
          <w:rFonts w:cs="B Lotus" w:hint="cs"/>
          <w:sz w:val="30"/>
          <w:szCs w:val="28"/>
          <w:rtl/>
          <w:lang w:bidi="fa-IR"/>
        </w:rPr>
        <w:t>«هبة»</w:t>
      </w:r>
      <w:r w:rsidRPr="003F0EB5">
        <w:rPr>
          <w:rFonts w:cs="B Lotus" w:hint="cs"/>
          <w:sz w:val="30"/>
          <w:szCs w:val="28"/>
          <w:rtl/>
          <w:lang w:bidi="fa-IR"/>
        </w:rPr>
        <w:t xml:space="preserve"> به معنای اعطاء ام</w:t>
      </w:r>
      <w:r w:rsidR="00ED7100" w:rsidRPr="003F0EB5">
        <w:rPr>
          <w:rFonts w:cs="B Lotus" w:hint="cs"/>
          <w:sz w:val="30"/>
          <w:szCs w:val="28"/>
          <w:rtl/>
          <w:lang w:bidi="fa-IR"/>
        </w:rPr>
        <w:t>ور خیر و مطلوب است،</w:t>
      </w:r>
      <w:r w:rsidRPr="003F0EB5">
        <w:rPr>
          <w:rFonts w:cs="B Lotus" w:hint="cs"/>
          <w:sz w:val="30"/>
          <w:szCs w:val="28"/>
          <w:rtl/>
          <w:lang w:bidi="fa-IR"/>
        </w:rPr>
        <w:t xml:space="preserve"> چنانکه در قرآن می‌‌خوانیم: </w:t>
      </w:r>
      <w:r w:rsidR="00A84597" w:rsidRPr="003F0EB5">
        <w:rPr>
          <w:rFonts w:ascii="KFGQPC Uthmanic Script HAFS" w:hAnsi="KFGQPC Uthmanic Script HAFS" w:cs="Traditional Arabic" w:hint="cs"/>
          <w:sz w:val="28"/>
          <w:szCs w:val="28"/>
          <w:rtl/>
        </w:rPr>
        <w:t>﴿</w:t>
      </w:r>
      <w:r w:rsidR="002E5777" w:rsidRPr="003F0EB5">
        <w:rPr>
          <w:rFonts w:ascii="KFGQPC Uthmanic Script HAFS" w:hAnsi="KFGQPC Uthmanic Script HAFS" w:cs="KFGQPC Uthmanic Script HAFS"/>
          <w:sz w:val="28"/>
          <w:szCs w:val="28"/>
          <w:rtl/>
        </w:rPr>
        <w:t>هَبۡ لَنَا مِن لَّدُنكَ رَحۡمَةًۚ</w:t>
      </w:r>
      <w:r w:rsidR="00A84597" w:rsidRPr="003F0EB5">
        <w:rPr>
          <w:rFonts w:ascii="KFGQPC Uthmanic Script HAFS" w:hAnsi="KFGQPC Uthmanic Script HAFS" w:cs="Traditional Arabic" w:hint="cs"/>
          <w:sz w:val="28"/>
          <w:szCs w:val="28"/>
          <w:rtl/>
        </w:rPr>
        <w:t>﴾</w:t>
      </w:r>
      <w:r w:rsidR="002E5777" w:rsidRPr="003F0EB5">
        <w:rPr>
          <w:rFonts w:ascii="Arial" w:hAnsi="Arial" w:cs="Arial" w:hint="cs"/>
          <w:sz w:val="28"/>
          <w:szCs w:val="28"/>
          <w:rtl/>
        </w:rPr>
        <w:t xml:space="preserve"> </w:t>
      </w:r>
      <w:r w:rsidR="002E5777" w:rsidRPr="003F0EB5">
        <w:rPr>
          <w:rFonts w:ascii="Arial" w:hAnsi="Arial" w:cs="B Lotus" w:hint="cs"/>
          <w:rtl/>
        </w:rPr>
        <w:t>[</w:t>
      </w:r>
      <w:r w:rsidR="002E5777" w:rsidRPr="003F0EB5">
        <w:rPr>
          <w:rFonts w:ascii="mylotus" w:hAnsi="mylotus" w:cs="mylotus"/>
          <w:rtl/>
        </w:rPr>
        <w:t>آل</w:t>
      </w:r>
      <w:r w:rsidR="002E5777" w:rsidRPr="003F0EB5">
        <w:rPr>
          <w:rFonts w:hint="cs"/>
          <w:rtl/>
          <w:lang w:bidi="fa-IR"/>
        </w:rPr>
        <w:t>‌</w:t>
      </w:r>
      <w:r w:rsidRPr="003F0EB5">
        <w:rPr>
          <w:rFonts w:ascii="mylotus" w:hAnsi="mylotus" w:cs="mylotus"/>
          <w:rtl/>
        </w:rPr>
        <w:t>عمران</w:t>
      </w:r>
      <w:r w:rsidRPr="003F0EB5">
        <w:rPr>
          <w:rFonts w:ascii="Traditional Arabic" w:hAnsi="Traditional Arabic" w:cs="B Lotus"/>
          <w:rtl/>
        </w:rPr>
        <w:t>: ٨</w:t>
      </w:r>
      <w:r w:rsidR="002E5777" w:rsidRPr="003F0EB5">
        <w:rPr>
          <w:rFonts w:ascii="Traditional Arabic" w:hAnsi="Traditional Arabic" w:cs="B Lotus" w:hint="cs"/>
          <w:rtl/>
        </w:rPr>
        <w:t>]</w:t>
      </w:r>
      <w:r w:rsidR="00FD2A94" w:rsidRPr="003F0EB5">
        <w:rPr>
          <w:rFonts w:cs="B Lotus" w:hint="cs"/>
          <w:rtl/>
        </w:rPr>
        <w:t>.</w:t>
      </w:r>
      <w:r w:rsidR="00D84469" w:rsidRPr="003F0EB5">
        <w:rPr>
          <w:rFonts w:cs="B Lotus" w:hint="cs"/>
          <w:sz w:val="28"/>
          <w:szCs w:val="28"/>
          <w:rtl/>
        </w:rPr>
        <w:t xml:space="preserve"> </w:t>
      </w:r>
      <w:r w:rsidRPr="003F0EB5">
        <w:rPr>
          <w:rFonts w:cs="B Lotus" w:hint="cs"/>
          <w:sz w:val="28"/>
          <w:szCs w:val="26"/>
          <w:rtl/>
          <w:lang w:bidi="fa-IR"/>
        </w:rPr>
        <w:t>«از جانب خویش رحمتی به ما عطا فرما».</w:t>
      </w:r>
    </w:p>
    <w:p w:rsidR="00481D13" w:rsidRPr="003F0EB5" w:rsidRDefault="00A84597" w:rsidP="001638A5">
      <w:pPr>
        <w:widowControl w:val="0"/>
        <w:spacing w:line="228" w:lineRule="auto"/>
        <w:ind w:firstLine="284"/>
        <w:jc w:val="both"/>
        <w:rPr>
          <w:rFonts w:ascii="Arial" w:hAnsi="Arial" w:cs="B Lotus" w:hint="cs"/>
          <w:spacing w:val="-6"/>
          <w:sz w:val="28"/>
          <w:szCs w:val="28"/>
          <w:rtl/>
        </w:rPr>
      </w:pPr>
      <w:r w:rsidRPr="003F0EB5">
        <w:rPr>
          <w:rFonts w:ascii="KFGQPC Uthmanic Script HAFS" w:hAnsi="KFGQPC Uthmanic Script HAFS" w:cs="Traditional Arabic" w:hint="cs"/>
          <w:spacing w:val="-6"/>
          <w:sz w:val="28"/>
          <w:szCs w:val="28"/>
          <w:rtl/>
        </w:rPr>
        <w:t>﴿</w:t>
      </w:r>
      <w:r w:rsidR="002E5777" w:rsidRPr="003F0EB5">
        <w:rPr>
          <w:rFonts w:ascii="KFGQPC Uthmanic Script HAFS" w:hAnsi="KFGQPC Uthmanic Script HAFS" w:cs="KFGQPC Uthmanic Script HAFS"/>
          <w:spacing w:val="-6"/>
          <w:sz w:val="28"/>
          <w:szCs w:val="28"/>
          <w:rtl/>
        </w:rPr>
        <w:t>هَبۡ لِي مِن لَّدُنكَ ذُرِّيَّةٗ طَيِّبَةً</w:t>
      </w:r>
      <w:r w:rsidRPr="003F0EB5">
        <w:rPr>
          <w:rFonts w:ascii="KFGQPC Uthmanic Script HAFS" w:hAnsi="KFGQPC Uthmanic Script HAFS" w:cs="Traditional Arabic" w:hint="cs"/>
          <w:spacing w:val="-6"/>
          <w:sz w:val="28"/>
          <w:szCs w:val="28"/>
          <w:rtl/>
        </w:rPr>
        <w:t>﴾</w:t>
      </w:r>
      <w:r w:rsidR="002E5777" w:rsidRPr="003F0EB5">
        <w:rPr>
          <w:rFonts w:ascii="Arial" w:hAnsi="Arial" w:cs="B Lotus" w:hint="cs"/>
          <w:spacing w:val="-6"/>
          <w:sz w:val="28"/>
          <w:szCs w:val="28"/>
          <w:rtl/>
        </w:rPr>
        <w:t xml:space="preserve"> </w:t>
      </w:r>
      <w:r w:rsidR="002E5777" w:rsidRPr="003F0EB5">
        <w:rPr>
          <w:rFonts w:ascii="Traditional Arabic" w:hAnsi="Traditional Arabic" w:cs="B Lotus" w:hint="cs"/>
          <w:spacing w:val="-6"/>
          <w:rtl/>
        </w:rPr>
        <w:t>[</w:t>
      </w:r>
      <w:r w:rsidR="002E5777" w:rsidRPr="003F0EB5">
        <w:rPr>
          <w:rFonts w:ascii="mylotus" w:hAnsi="mylotus" w:cs="mylotus"/>
          <w:spacing w:val="-6"/>
          <w:rtl/>
        </w:rPr>
        <w:t>آل</w:t>
      </w:r>
      <w:r w:rsidR="002E5777" w:rsidRPr="003F0EB5">
        <w:rPr>
          <w:rFonts w:hint="cs"/>
          <w:spacing w:val="-6"/>
          <w:rtl/>
          <w:lang w:bidi="fa-IR"/>
        </w:rPr>
        <w:t>‌</w:t>
      </w:r>
      <w:r w:rsidR="00481D13" w:rsidRPr="003F0EB5">
        <w:rPr>
          <w:rFonts w:ascii="mylotus" w:hAnsi="mylotus" w:cs="mylotus"/>
          <w:spacing w:val="-6"/>
          <w:rtl/>
        </w:rPr>
        <w:t>عمران</w:t>
      </w:r>
      <w:r w:rsidR="00481D13" w:rsidRPr="003F0EB5">
        <w:rPr>
          <w:rFonts w:ascii="Traditional Arabic" w:hAnsi="Traditional Arabic" w:cs="B Lotus"/>
          <w:spacing w:val="-6"/>
          <w:rtl/>
        </w:rPr>
        <w:t>: ٣٨</w:t>
      </w:r>
      <w:r w:rsidR="002E5777" w:rsidRPr="003F0EB5">
        <w:rPr>
          <w:rFonts w:ascii="Traditional Arabic" w:hAnsi="Traditional Arabic" w:cs="B Lotus" w:hint="cs"/>
          <w:spacing w:val="-6"/>
          <w:rtl/>
        </w:rPr>
        <w:t>]</w:t>
      </w:r>
      <w:r w:rsidR="00FD2A94" w:rsidRPr="003F0EB5">
        <w:rPr>
          <w:rFonts w:cs="B Lotus" w:hint="cs"/>
          <w:spacing w:val="-6"/>
          <w:sz w:val="28"/>
          <w:szCs w:val="28"/>
          <w:rtl/>
          <w:lang w:bidi="fa-IR"/>
        </w:rPr>
        <w:t>.</w:t>
      </w:r>
      <w:r w:rsidR="00481D13" w:rsidRPr="003F0EB5">
        <w:rPr>
          <w:rFonts w:cs="B Lotus" w:hint="cs"/>
          <w:spacing w:val="-6"/>
          <w:sz w:val="30"/>
          <w:szCs w:val="28"/>
          <w:rtl/>
          <w:lang w:bidi="fa-IR"/>
        </w:rPr>
        <w:t xml:space="preserve"> </w:t>
      </w:r>
      <w:r w:rsidR="00481D13" w:rsidRPr="003F0EB5">
        <w:rPr>
          <w:rFonts w:cs="B Lotus" w:hint="cs"/>
          <w:spacing w:val="-6"/>
          <w:sz w:val="28"/>
          <w:szCs w:val="26"/>
          <w:rtl/>
          <w:lang w:bidi="fa-IR"/>
        </w:rPr>
        <w:t>«از جانب خویش مرا سلال</w:t>
      </w:r>
      <w:r w:rsidR="002E5777" w:rsidRPr="003F0EB5">
        <w:rPr>
          <w:rFonts w:cs="B Lotus" w:hint="cs"/>
          <w:spacing w:val="-6"/>
          <w:sz w:val="28"/>
          <w:szCs w:val="26"/>
          <w:rtl/>
          <w:lang w:bidi="fa-IR"/>
        </w:rPr>
        <w:t>ة</w:t>
      </w:r>
      <w:r w:rsidR="00481D13" w:rsidRPr="003F0EB5">
        <w:rPr>
          <w:rFonts w:cs="B Lotus" w:hint="cs"/>
          <w:spacing w:val="-6"/>
          <w:sz w:val="28"/>
          <w:szCs w:val="26"/>
          <w:rtl/>
          <w:lang w:bidi="fa-IR"/>
        </w:rPr>
        <w:t xml:space="preserve"> پاکیزه بخش».</w:t>
      </w:r>
    </w:p>
    <w:p w:rsidR="00481D13" w:rsidRPr="003F0EB5" w:rsidRDefault="00FD2A94" w:rsidP="001638A5">
      <w:pPr>
        <w:widowControl w:val="0"/>
        <w:spacing w:line="228" w:lineRule="auto"/>
        <w:ind w:firstLine="284"/>
        <w:jc w:val="both"/>
        <w:rPr>
          <w:rFonts w:ascii="Traditional Arabic" w:hAnsi="Traditional Arabic" w:cs="B Lotus" w:hint="cs"/>
          <w:spacing w:val="-6"/>
          <w:sz w:val="26"/>
          <w:szCs w:val="26"/>
          <w:rtl/>
        </w:rPr>
      </w:pPr>
      <w:r w:rsidRPr="003F0EB5">
        <w:rPr>
          <w:rFonts w:cs="B Lotus" w:hint="cs"/>
          <w:spacing w:val="-6"/>
          <w:sz w:val="30"/>
          <w:szCs w:val="28"/>
          <w:rtl/>
          <w:lang w:bidi="fa-IR"/>
        </w:rPr>
        <w:t xml:space="preserve">و: </w:t>
      </w:r>
      <w:r w:rsidR="00A84597" w:rsidRPr="003F0EB5">
        <w:rPr>
          <w:rFonts w:ascii="KFGQPC Uthmanic Script HAFS" w:hAnsi="KFGQPC Uthmanic Script HAFS" w:cs="Traditional Arabic" w:hint="cs"/>
          <w:spacing w:val="-6"/>
          <w:sz w:val="28"/>
          <w:szCs w:val="28"/>
          <w:rtl/>
        </w:rPr>
        <w:t>﴿</w:t>
      </w:r>
      <w:r w:rsidR="002E5777" w:rsidRPr="003F0EB5">
        <w:rPr>
          <w:rFonts w:ascii="KFGQPC Uthmanic Script HAFS" w:hAnsi="KFGQPC Uthmanic Script HAFS" w:cs="KFGQPC Uthmanic Script HAFS"/>
          <w:spacing w:val="-6"/>
          <w:sz w:val="28"/>
          <w:szCs w:val="28"/>
          <w:rtl/>
        </w:rPr>
        <w:t xml:space="preserve">رَبِّ </w:t>
      </w:r>
      <w:r w:rsidR="002E5777" w:rsidRPr="003F0EB5">
        <w:rPr>
          <w:rFonts w:ascii="KFGQPC Uthmanic Script HAFS" w:hAnsi="KFGQPC Uthmanic Script HAFS" w:cs="KFGQPC Uthmanic Script HAFS" w:hint="cs"/>
          <w:spacing w:val="-6"/>
          <w:sz w:val="28"/>
          <w:szCs w:val="28"/>
          <w:rtl/>
        </w:rPr>
        <w:t>ٱ</w:t>
      </w:r>
      <w:r w:rsidR="002E5777" w:rsidRPr="003F0EB5">
        <w:rPr>
          <w:rFonts w:ascii="KFGQPC Uthmanic Script HAFS" w:hAnsi="KFGQPC Uthmanic Script HAFS" w:cs="KFGQPC Uthmanic Script HAFS" w:hint="eastAsia"/>
          <w:spacing w:val="-6"/>
          <w:sz w:val="28"/>
          <w:szCs w:val="28"/>
          <w:rtl/>
        </w:rPr>
        <w:t>غۡفِرۡ</w:t>
      </w:r>
      <w:r w:rsidR="002E5777" w:rsidRPr="003F0EB5">
        <w:rPr>
          <w:rFonts w:ascii="KFGQPC Uthmanic Script HAFS" w:hAnsi="KFGQPC Uthmanic Script HAFS" w:cs="KFGQPC Uthmanic Script HAFS"/>
          <w:spacing w:val="-6"/>
          <w:sz w:val="28"/>
          <w:szCs w:val="28"/>
          <w:rtl/>
        </w:rPr>
        <w:t xml:space="preserve"> لِي وَهَبۡ لِي مُلۡكٗا</w:t>
      </w:r>
      <w:r w:rsidR="00A84597" w:rsidRPr="003F0EB5">
        <w:rPr>
          <w:rFonts w:ascii="KFGQPC Uthmanic Script HAFS" w:hAnsi="KFGQPC Uthmanic Script HAFS" w:cs="Traditional Arabic" w:hint="cs"/>
          <w:spacing w:val="-6"/>
          <w:sz w:val="28"/>
          <w:szCs w:val="28"/>
          <w:rtl/>
        </w:rPr>
        <w:t>﴾</w:t>
      </w:r>
      <w:r w:rsidR="002E5777" w:rsidRPr="003F0EB5">
        <w:rPr>
          <w:rFonts w:ascii="KFGQPC Uthmanic Script HAFS" w:hAnsi="KFGQPC Uthmanic Script HAFS" w:cs="KFGQPC Uthmanic Script HAFS"/>
          <w:spacing w:val="-6"/>
          <w:sz w:val="28"/>
          <w:szCs w:val="28"/>
          <w:rtl/>
        </w:rPr>
        <w:t xml:space="preserve"> </w:t>
      </w:r>
      <w:r w:rsidR="002E5777" w:rsidRPr="003F0EB5">
        <w:rPr>
          <w:rFonts w:ascii="Traditional Arabic" w:hAnsi="Traditional Arabic" w:cs="B Lotus" w:hint="cs"/>
          <w:spacing w:val="-6"/>
          <w:rtl/>
        </w:rPr>
        <w:t>[</w:t>
      </w:r>
      <w:r w:rsidR="00481D13" w:rsidRPr="003F0EB5">
        <w:rPr>
          <w:rFonts w:ascii="mylotus" w:hAnsi="mylotus" w:cs="mylotus"/>
          <w:spacing w:val="-6"/>
          <w:rtl/>
        </w:rPr>
        <w:t>ص</w:t>
      </w:r>
      <w:r w:rsidR="00481D13" w:rsidRPr="003F0EB5">
        <w:rPr>
          <w:rFonts w:ascii="Traditional Arabic" w:hAnsi="Traditional Arabic" w:cs="B Lotus"/>
          <w:spacing w:val="-6"/>
          <w:rtl/>
        </w:rPr>
        <w:t>: ٣٥</w:t>
      </w:r>
      <w:r w:rsidR="002E5777" w:rsidRPr="003F0EB5">
        <w:rPr>
          <w:rFonts w:ascii="Traditional Arabic" w:hAnsi="Traditional Arabic" w:cs="B Lotus" w:hint="cs"/>
          <w:spacing w:val="-6"/>
          <w:rtl/>
        </w:rPr>
        <w:t>]</w:t>
      </w:r>
      <w:r w:rsidRPr="003F0EB5">
        <w:rPr>
          <w:rFonts w:cs="B Lotus" w:hint="cs"/>
          <w:spacing w:val="-6"/>
          <w:rtl/>
          <w:lang w:bidi="fa-IR"/>
        </w:rPr>
        <w:t>.</w:t>
      </w:r>
      <w:r w:rsidR="00481D13" w:rsidRPr="003F0EB5">
        <w:rPr>
          <w:rFonts w:cs="B Lotus" w:hint="cs"/>
          <w:spacing w:val="-6"/>
          <w:rtl/>
          <w:lang w:bidi="fa-IR"/>
        </w:rPr>
        <w:t xml:space="preserve"> </w:t>
      </w:r>
      <w:r w:rsidR="00481D13" w:rsidRPr="003F0EB5">
        <w:rPr>
          <w:rFonts w:cs="B Lotus" w:hint="cs"/>
          <w:spacing w:val="-6"/>
          <w:sz w:val="28"/>
          <w:szCs w:val="26"/>
          <w:rtl/>
          <w:lang w:bidi="fa-IR"/>
        </w:rPr>
        <w:t>«پروردگارا مرا بیامرز و به من ملکی عطا فرما».</w:t>
      </w:r>
    </w:p>
    <w:p w:rsidR="00481D13" w:rsidRPr="003F0EB5" w:rsidRDefault="00481D13" w:rsidP="005D24B3">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و ... ولی صحیح نیست که گفته شود: </w:t>
      </w:r>
      <w:r w:rsidRPr="003F0EB5">
        <w:rPr>
          <w:rStyle w:val="Char7"/>
          <w:bCs w:val="0"/>
          <w:rtl/>
        </w:rPr>
        <w:t>ربنا هب لنا الفواحش</w:t>
      </w:r>
      <w:r w:rsidR="0046470F" w:rsidRPr="003F0EB5">
        <w:rPr>
          <w:rStyle w:val="Char7"/>
          <w:rFonts w:hint="cs"/>
          <w:bCs w:val="0"/>
          <w:rtl/>
        </w:rPr>
        <w:t>َ</w:t>
      </w:r>
      <w:r w:rsidRPr="003F0EB5">
        <w:rPr>
          <w:rStyle w:val="Char7"/>
          <w:bCs w:val="0"/>
          <w:rtl/>
        </w:rPr>
        <w:t xml:space="preserve"> وکبائر</w:t>
      </w:r>
      <w:r w:rsidR="0046470F" w:rsidRPr="003F0EB5">
        <w:rPr>
          <w:rStyle w:val="Char7"/>
          <w:rFonts w:hint="cs"/>
          <w:bCs w:val="0"/>
          <w:rtl/>
        </w:rPr>
        <w:t>َ</w:t>
      </w:r>
      <w:r w:rsidRPr="003F0EB5">
        <w:rPr>
          <w:rStyle w:val="Char7"/>
          <w:bCs w:val="0"/>
          <w:rtl/>
        </w:rPr>
        <w:t xml:space="preserve"> الذنوب</w:t>
      </w:r>
      <w:r w:rsidR="00CC79EC" w:rsidRPr="003F0EB5">
        <w:rPr>
          <w:rFonts w:cs="B Lotus" w:hint="cs"/>
          <w:sz w:val="30"/>
          <w:szCs w:val="28"/>
          <w:rtl/>
          <w:lang w:bidi="fa-IR"/>
        </w:rPr>
        <w:t>=</w:t>
      </w:r>
      <w:r w:rsidRPr="003F0EB5">
        <w:rPr>
          <w:rFonts w:cs="B Lotus" w:hint="cs"/>
          <w:sz w:val="30"/>
          <w:szCs w:val="28"/>
          <w:rtl/>
          <w:lang w:bidi="fa-IR"/>
        </w:rPr>
        <w:t xml:space="preserve"> </w:t>
      </w:r>
      <w:r w:rsidR="005D24B3" w:rsidRPr="003F0EB5">
        <w:rPr>
          <w:rFonts w:cs="B Lotus"/>
          <w:sz w:val="28"/>
          <w:szCs w:val="26"/>
          <w:rtl/>
          <w:lang w:bidi="fa-IR"/>
        </w:rPr>
        <w:t>پروردگارا، به ما کارها</w:t>
      </w:r>
      <w:r w:rsidR="005D24B3" w:rsidRPr="003F0EB5">
        <w:rPr>
          <w:rFonts w:cs="B Lotus" w:hint="cs"/>
          <w:sz w:val="28"/>
          <w:szCs w:val="26"/>
          <w:rtl/>
          <w:lang w:bidi="fa-IR"/>
        </w:rPr>
        <w:t>ی</w:t>
      </w:r>
      <w:r w:rsidR="005D24B3" w:rsidRPr="003F0EB5">
        <w:rPr>
          <w:rFonts w:cs="B Lotus"/>
          <w:sz w:val="28"/>
          <w:szCs w:val="26"/>
          <w:rtl/>
          <w:lang w:bidi="fa-IR"/>
        </w:rPr>
        <w:t xml:space="preserve"> زشت و گناهان کب</w:t>
      </w:r>
      <w:r w:rsidR="005D24B3" w:rsidRPr="003F0EB5">
        <w:rPr>
          <w:rFonts w:cs="B Lotus" w:hint="cs"/>
          <w:sz w:val="28"/>
          <w:szCs w:val="26"/>
          <w:rtl/>
          <w:lang w:bidi="fa-IR"/>
        </w:rPr>
        <w:t>ی</w:t>
      </w:r>
      <w:r w:rsidR="005D24B3" w:rsidRPr="003F0EB5">
        <w:rPr>
          <w:rFonts w:cs="B Lotus" w:hint="eastAsia"/>
          <w:sz w:val="28"/>
          <w:szCs w:val="26"/>
          <w:rtl/>
          <w:lang w:bidi="fa-IR"/>
        </w:rPr>
        <w:t>ره</w:t>
      </w:r>
      <w:r w:rsidR="005D24B3" w:rsidRPr="003F0EB5">
        <w:rPr>
          <w:rFonts w:cs="B Lotus"/>
          <w:sz w:val="28"/>
          <w:szCs w:val="26"/>
          <w:rtl/>
          <w:lang w:bidi="fa-IR"/>
        </w:rPr>
        <w:t xml:space="preserve"> ببخش!!</w:t>
      </w:r>
      <w:r w:rsidRPr="003F0EB5">
        <w:rPr>
          <w:rFonts w:cs="B Lotus" w:hint="cs"/>
          <w:sz w:val="28"/>
          <w:szCs w:val="26"/>
          <w:rtl/>
          <w:lang w:bidi="fa-IR"/>
        </w:rPr>
        <w:t xml:space="preserve"> </w:t>
      </w:r>
    </w:p>
    <w:p w:rsidR="00481D13" w:rsidRPr="003F0EB5" w:rsidRDefault="00481D13" w:rsidP="001638A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پر واضح است که در زبان عربی بین الفاظی که مفهوم </w:t>
      </w:r>
      <w:r w:rsidR="00CC79EC" w:rsidRPr="003F0EB5">
        <w:rPr>
          <w:rFonts w:cs="B Lotus" w:hint="cs"/>
          <w:sz w:val="30"/>
          <w:szCs w:val="28"/>
          <w:rtl/>
          <w:lang w:bidi="fa-IR"/>
        </w:rPr>
        <w:t>«</w:t>
      </w:r>
      <w:r w:rsidRPr="003F0EB5">
        <w:rPr>
          <w:rFonts w:cs="B Lotus" w:hint="cs"/>
          <w:sz w:val="30"/>
          <w:szCs w:val="28"/>
          <w:rtl/>
          <w:lang w:bidi="fa-IR"/>
        </w:rPr>
        <w:t>اعطا و اهداء و بخشش و ...</w:t>
      </w:r>
      <w:r w:rsidR="00CC79EC" w:rsidRPr="003F0EB5">
        <w:rPr>
          <w:rFonts w:cs="B Lotus" w:hint="cs"/>
          <w:sz w:val="30"/>
          <w:szCs w:val="28"/>
          <w:rtl/>
          <w:lang w:bidi="fa-IR"/>
        </w:rPr>
        <w:t>»</w:t>
      </w:r>
      <w:r w:rsidRPr="003F0EB5">
        <w:rPr>
          <w:rFonts w:cs="B Lotus" w:hint="cs"/>
          <w:sz w:val="30"/>
          <w:szCs w:val="28"/>
          <w:rtl/>
          <w:lang w:bidi="fa-IR"/>
        </w:rPr>
        <w:t xml:space="preserve"> را می‌‌رساند</w:t>
      </w:r>
      <w:r w:rsidR="00532F9C" w:rsidRPr="003F0EB5">
        <w:rPr>
          <w:rFonts w:cs="B Lotus" w:hint="cs"/>
          <w:sz w:val="30"/>
          <w:szCs w:val="28"/>
          <w:rtl/>
          <w:lang w:bidi="fa-IR"/>
        </w:rPr>
        <w:t>،</w:t>
      </w:r>
      <w:r w:rsidRPr="003F0EB5">
        <w:rPr>
          <w:rFonts w:cs="B Lotus" w:hint="cs"/>
          <w:sz w:val="30"/>
          <w:szCs w:val="28"/>
          <w:rtl/>
          <w:lang w:bidi="fa-IR"/>
        </w:rPr>
        <w:t xml:space="preserve"> یعنی ماد</w:t>
      </w:r>
      <w:r w:rsidR="002E5777" w:rsidRPr="003F0EB5">
        <w:rPr>
          <w:rFonts w:cs="B Lotus" w:hint="cs"/>
          <w:sz w:val="30"/>
          <w:szCs w:val="28"/>
          <w:rtl/>
          <w:lang w:bidi="fa-IR"/>
        </w:rPr>
        <w:t>ة</w:t>
      </w:r>
      <w:r w:rsidRPr="003F0EB5">
        <w:rPr>
          <w:rFonts w:cs="B Lotus" w:hint="cs"/>
          <w:sz w:val="30"/>
          <w:szCs w:val="28"/>
          <w:rtl/>
          <w:lang w:bidi="fa-IR"/>
        </w:rPr>
        <w:t xml:space="preserve"> </w:t>
      </w:r>
      <w:r w:rsidR="00532F9C" w:rsidRPr="003F0EB5">
        <w:rPr>
          <w:rFonts w:cs="B Lotus" w:hint="cs"/>
          <w:sz w:val="30"/>
          <w:szCs w:val="28"/>
          <w:rtl/>
          <w:lang w:bidi="fa-IR"/>
        </w:rPr>
        <w:t>«</w:t>
      </w:r>
      <w:r w:rsidRPr="003F0EB5">
        <w:rPr>
          <w:rFonts w:cs="B Lotus" w:hint="cs"/>
          <w:sz w:val="30"/>
          <w:szCs w:val="28"/>
          <w:rtl/>
          <w:lang w:bidi="fa-IR"/>
        </w:rPr>
        <w:t>وهب</w:t>
      </w:r>
      <w:r w:rsidR="002E5777" w:rsidRPr="003F0EB5">
        <w:rPr>
          <w:rFonts w:cs="B Lotus" w:hint="cs"/>
          <w:sz w:val="30"/>
          <w:szCs w:val="28"/>
          <w:rtl/>
          <w:lang w:bidi="fa-IR"/>
        </w:rPr>
        <w:t>-</w:t>
      </w:r>
      <w:r w:rsidRPr="003F0EB5">
        <w:rPr>
          <w:rFonts w:cs="B Lotus" w:hint="cs"/>
          <w:sz w:val="30"/>
          <w:szCs w:val="28"/>
          <w:rtl/>
          <w:lang w:bidi="fa-IR"/>
        </w:rPr>
        <w:t xml:space="preserve"> </w:t>
      </w:r>
      <w:r w:rsidR="002E5777" w:rsidRPr="003F0EB5">
        <w:rPr>
          <w:rFonts w:cs="B Lotus" w:hint="cs"/>
          <w:sz w:val="30"/>
          <w:szCs w:val="28"/>
          <w:rtl/>
          <w:lang w:bidi="fa-IR"/>
        </w:rPr>
        <w:t>عطی- هدی</w:t>
      </w:r>
      <w:r w:rsidR="00532F9C" w:rsidRPr="003F0EB5">
        <w:rPr>
          <w:rFonts w:cs="B Lotus" w:hint="cs"/>
          <w:sz w:val="30"/>
          <w:szCs w:val="28"/>
          <w:rtl/>
          <w:lang w:bidi="fa-IR"/>
        </w:rPr>
        <w:t xml:space="preserve">- منح </w:t>
      </w:r>
      <w:r w:rsidRPr="003F0EB5">
        <w:rPr>
          <w:rFonts w:cs="B Lotus" w:hint="cs"/>
          <w:sz w:val="30"/>
          <w:szCs w:val="28"/>
          <w:rtl/>
          <w:lang w:bidi="fa-IR"/>
        </w:rPr>
        <w:t>...</w:t>
      </w:r>
      <w:r w:rsidR="00532F9C" w:rsidRPr="003F0EB5">
        <w:rPr>
          <w:rFonts w:cs="B Lotus" w:hint="cs"/>
          <w:sz w:val="30"/>
          <w:szCs w:val="28"/>
          <w:rtl/>
          <w:lang w:bidi="fa-IR"/>
        </w:rPr>
        <w:t xml:space="preserve">»، </w:t>
      </w:r>
      <w:r w:rsidRPr="003F0EB5">
        <w:rPr>
          <w:rFonts w:cs="B Lotus" w:hint="cs"/>
          <w:sz w:val="30"/>
          <w:szCs w:val="28"/>
          <w:rtl/>
          <w:lang w:bidi="fa-IR"/>
        </w:rPr>
        <w:t xml:space="preserve"> الفاظی که دال</w:t>
      </w:r>
      <w:r w:rsidR="00532F9C" w:rsidRPr="003F0EB5">
        <w:rPr>
          <w:rFonts w:cs="B Lotus" w:hint="cs"/>
          <w:sz w:val="30"/>
          <w:szCs w:val="28"/>
          <w:rtl/>
          <w:lang w:bidi="fa-IR"/>
        </w:rPr>
        <w:t>ّ</w:t>
      </w:r>
      <w:r w:rsidRPr="003F0EB5">
        <w:rPr>
          <w:rFonts w:cs="B Lotus" w:hint="cs"/>
          <w:sz w:val="30"/>
          <w:szCs w:val="28"/>
          <w:rtl/>
          <w:lang w:bidi="fa-IR"/>
        </w:rPr>
        <w:t xml:space="preserve"> بر معنای </w:t>
      </w:r>
      <w:r w:rsidR="00532F9C" w:rsidRPr="003F0EB5">
        <w:rPr>
          <w:rFonts w:cs="B Lotus" w:hint="cs"/>
          <w:sz w:val="30"/>
          <w:szCs w:val="28"/>
          <w:rtl/>
          <w:lang w:bidi="fa-IR"/>
        </w:rPr>
        <w:t>«</w:t>
      </w:r>
      <w:r w:rsidRPr="003F0EB5">
        <w:rPr>
          <w:rFonts w:cs="B Lotus" w:hint="cs"/>
          <w:sz w:val="30"/>
          <w:szCs w:val="28"/>
          <w:rtl/>
          <w:lang w:bidi="fa-IR"/>
        </w:rPr>
        <w:t>غفران و آمرزش و بخشایش و ...</w:t>
      </w:r>
      <w:r w:rsidR="00532F9C" w:rsidRPr="003F0EB5">
        <w:rPr>
          <w:rFonts w:cs="B Lotus" w:hint="cs"/>
          <w:sz w:val="30"/>
          <w:szCs w:val="28"/>
          <w:rtl/>
          <w:lang w:bidi="fa-IR"/>
        </w:rPr>
        <w:t>»</w:t>
      </w:r>
      <w:r w:rsidRPr="003F0EB5">
        <w:rPr>
          <w:rFonts w:cs="B Lotus" w:hint="cs"/>
          <w:sz w:val="30"/>
          <w:szCs w:val="28"/>
          <w:rtl/>
          <w:lang w:bidi="fa-IR"/>
        </w:rPr>
        <w:t xml:space="preserve"> است</w:t>
      </w:r>
      <w:r w:rsidR="00532F9C" w:rsidRPr="003F0EB5">
        <w:rPr>
          <w:rFonts w:cs="B Lotus" w:hint="cs"/>
          <w:sz w:val="30"/>
          <w:szCs w:val="28"/>
          <w:rtl/>
          <w:lang w:bidi="fa-IR"/>
        </w:rPr>
        <w:t>،</w:t>
      </w:r>
      <w:r w:rsidRPr="003F0EB5">
        <w:rPr>
          <w:rFonts w:cs="B Lotus" w:hint="cs"/>
          <w:sz w:val="30"/>
          <w:szCs w:val="28"/>
          <w:rtl/>
          <w:lang w:bidi="fa-IR"/>
        </w:rPr>
        <w:t xml:space="preserve"> یعنی ماد</w:t>
      </w:r>
      <w:r w:rsidR="002E5777" w:rsidRPr="003F0EB5">
        <w:rPr>
          <w:rFonts w:cs="B Lotus" w:hint="cs"/>
          <w:sz w:val="30"/>
          <w:szCs w:val="28"/>
          <w:rtl/>
          <w:lang w:bidi="fa-IR"/>
        </w:rPr>
        <w:t>ة</w:t>
      </w:r>
      <w:r w:rsidRPr="003F0EB5">
        <w:rPr>
          <w:rFonts w:cs="B Lotus" w:hint="cs"/>
          <w:sz w:val="30"/>
          <w:szCs w:val="28"/>
          <w:rtl/>
          <w:lang w:bidi="fa-IR"/>
        </w:rPr>
        <w:t xml:space="preserve"> </w:t>
      </w:r>
      <w:r w:rsidR="00532F9C" w:rsidRPr="003F0EB5">
        <w:rPr>
          <w:rFonts w:cs="B Lotus" w:hint="cs"/>
          <w:sz w:val="30"/>
          <w:szCs w:val="28"/>
          <w:rtl/>
          <w:lang w:bidi="fa-IR"/>
        </w:rPr>
        <w:t>«</w:t>
      </w:r>
      <w:r w:rsidRPr="003F0EB5">
        <w:rPr>
          <w:rFonts w:cs="B Lotus" w:hint="cs"/>
          <w:sz w:val="30"/>
          <w:szCs w:val="28"/>
          <w:rtl/>
          <w:lang w:bidi="fa-IR"/>
        </w:rPr>
        <w:t>غفر، عفی، تجاوز عن</w:t>
      </w:r>
      <w:r w:rsidR="00532F9C" w:rsidRPr="003F0EB5">
        <w:rPr>
          <w:rFonts w:cs="B Lotus" w:hint="cs"/>
          <w:sz w:val="30"/>
          <w:szCs w:val="28"/>
          <w:rtl/>
          <w:lang w:bidi="fa-IR"/>
        </w:rPr>
        <w:t>-</w:t>
      </w:r>
      <w:r w:rsidRPr="003F0EB5">
        <w:rPr>
          <w:rFonts w:cs="B Lotus" w:hint="cs"/>
          <w:sz w:val="30"/>
          <w:szCs w:val="28"/>
          <w:rtl/>
          <w:lang w:bidi="fa-IR"/>
        </w:rPr>
        <w:t xml:space="preserve"> و ...</w:t>
      </w:r>
      <w:r w:rsidR="00532F9C" w:rsidRPr="003F0EB5">
        <w:rPr>
          <w:rFonts w:cs="B Lotus" w:hint="cs"/>
          <w:sz w:val="30"/>
          <w:szCs w:val="28"/>
          <w:rtl/>
          <w:lang w:bidi="fa-IR"/>
        </w:rPr>
        <w:t>»،</w:t>
      </w:r>
      <w:r w:rsidRPr="003F0EB5">
        <w:rPr>
          <w:rFonts w:cs="B Lotus" w:hint="cs"/>
          <w:sz w:val="30"/>
          <w:szCs w:val="28"/>
          <w:rtl/>
          <w:lang w:bidi="fa-IR"/>
        </w:rPr>
        <w:t xml:space="preserve"> هیچگونه تشابه و تجانسی نیست و طبعا ممکن نیست</w:t>
      </w:r>
      <w:r w:rsidR="002E5777" w:rsidRPr="003F0EB5">
        <w:rPr>
          <w:rFonts w:cs="B Lotus" w:hint="cs"/>
          <w:sz w:val="30"/>
          <w:szCs w:val="28"/>
          <w:rtl/>
          <w:lang w:bidi="fa-IR"/>
        </w:rPr>
        <w:t xml:space="preserve"> یک شخص عرب</w:t>
      </w:r>
      <w:r w:rsidR="00532F9C" w:rsidRPr="003F0EB5">
        <w:rPr>
          <w:rFonts w:cs="B Lotus" w:hint="cs"/>
          <w:sz w:val="30"/>
          <w:szCs w:val="28"/>
          <w:rtl/>
          <w:lang w:bidi="fa-IR"/>
        </w:rPr>
        <w:t>،</w:t>
      </w:r>
      <w:r w:rsidRPr="003F0EB5">
        <w:rPr>
          <w:rFonts w:cs="B Lotus" w:hint="cs"/>
          <w:sz w:val="30"/>
          <w:szCs w:val="28"/>
          <w:rtl/>
          <w:lang w:bidi="fa-IR"/>
        </w:rPr>
        <w:t xml:space="preserve"> هر چند بی‌‌سواد، به چنین اشتباه و التباسی دچار شود</w:t>
      </w:r>
      <w:r w:rsidR="00532F9C" w:rsidRPr="003F0EB5">
        <w:rPr>
          <w:rFonts w:cs="B Lotus" w:hint="cs"/>
          <w:sz w:val="30"/>
          <w:szCs w:val="28"/>
          <w:rtl/>
          <w:lang w:bidi="fa-IR"/>
        </w:rPr>
        <w:t>!</w:t>
      </w:r>
      <w:r w:rsidRPr="003F0EB5">
        <w:rPr>
          <w:rFonts w:cs="B Lotus" w:hint="cs"/>
          <w:sz w:val="30"/>
          <w:szCs w:val="28"/>
          <w:rtl/>
          <w:lang w:bidi="fa-IR"/>
        </w:rPr>
        <w:t xml:space="preserve"> زیرا در ذهنش هیچگونه تقاربی بین الفاظی که این دو معنای متفاوت را می‌‌رساند وجود ندارد. </w:t>
      </w:r>
    </w:p>
    <w:p w:rsidR="00481D13" w:rsidRPr="003F0EB5" w:rsidRDefault="00481D13" w:rsidP="001638A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اما فی المثل در زبان فارسی مفهوم </w:t>
      </w:r>
      <w:r w:rsidR="00532F9C" w:rsidRPr="003F0EB5">
        <w:rPr>
          <w:rFonts w:cs="B Lotus" w:hint="cs"/>
          <w:sz w:val="30"/>
          <w:szCs w:val="28"/>
          <w:rtl/>
          <w:lang w:bidi="fa-IR"/>
        </w:rPr>
        <w:t>«هبة»</w:t>
      </w:r>
      <w:r w:rsidRPr="003F0EB5">
        <w:rPr>
          <w:rFonts w:cs="B Lotus" w:hint="cs"/>
          <w:sz w:val="30"/>
          <w:szCs w:val="28"/>
          <w:rtl/>
          <w:lang w:bidi="fa-IR"/>
        </w:rPr>
        <w:t xml:space="preserve"> و مفهوم </w:t>
      </w:r>
      <w:r w:rsidR="00532F9C" w:rsidRPr="003F0EB5">
        <w:rPr>
          <w:rFonts w:cs="B Lotus" w:hint="cs"/>
          <w:sz w:val="30"/>
          <w:szCs w:val="28"/>
          <w:rtl/>
          <w:lang w:bidi="fa-IR"/>
        </w:rPr>
        <w:t>«</w:t>
      </w:r>
      <w:r w:rsidRPr="003F0EB5">
        <w:rPr>
          <w:rFonts w:cs="B Lotus" w:hint="cs"/>
          <w:sz w:val="30"/>
          <w:szCs w:val="28"/>
          <w:rtl/>
          <w:lang w:bidi="fa-IR"/>
        </w:rPr>
        <w:t>غفران</w:t>
      </w:r>
      <w:r w:rsidR="00532F9C" w:rsidRPr="003F0EB5">
        <w:rPr>
          <w:rFonts w:cs="B Lotus" w:hint="cs"/>
          <w:sz w:val="30"/>
          <w:szCs w:val="28"/>
          <w:rtl/>
          <w:lang w:bidi="fa-IR"/>
        </w:rPr>
        <w:t>»</w:t>
      </w:r>
      <w:r w:rsidRPr="003F0EB5">
        <w:rPr>
          <w:rFonts w:cs="B Lotus" w:hint="cs"/>
          <w:sz w:val="30"/>
          <w:szCs w:val="28"/>
          <w:rtl/>
          <w:lang w:bidi="fa-IR"/>
        </w:rPr>
        <w:t xml:space="preserve"> هر دو با لفظ </w:t>
      </w:r>
      <w:r w:rsidR="00532F9C" w:rsidRPr="003F0EB5">
        <w:rPr>
          <w:rFonts w:cs="B Lotus" w:hint="cs"/>
          <w:sz w:val="30"/>
          <w:szCs w:val="28"/>
          <w:rtl/>
          <w:lang w:bidi="fa-IR"/>
        </w:rPr>
        <w:t>«</w:t>
      </w:r>
      <w:r w:rsidRPr="003F0EB5">
        <w:rPr>
          <w:rFonts w:cs="B Lotus" w:hint="cs"/>
          <w:sz w:val="30"/>
          <w:szCs w:val="28"/>
          <w:rtl/>
          <w:lang w:bidi="fa-IR"/>
        </w:rPr>
        <w:t>بخشیدن</w:t>
      </w:r>
      <w:r w:rsidR="00532F9C" w:rsidRPr="003F0EB5">
        <w:rPr>
          <w:rFonts w:cs="B Lotus" w:hint="cs"/>
          <w:sz w:val="30"/>
          <w:szCs w:val="28"/>
          <w:rtl/>
          <w:lang w:bidi="fa-IR"/>
        </w:rPr>
        <w:t>»</w:t>
      </w:r>
      <w:r w:rsidRPr="003F0EB5">
        <w:rPr>
          <w:rFonts w:cs="B Lotus" w:hint="cs"/>
          <w:sz w:val="30"/>
          <w:szCs w:val="28"/>
          <w:rtl/>
          <w:lang w:bidi="fa-IR"/>
        </w:rPr>
        <w:t xml:space="preserve"> و </w:t>
      </w:r>
      <w:r w:rsidR="00532F9C" w:rsidRPr="003F0EB5">
        <w:rPr>
          <w:rFonts w:cs="B Lotus" w:hint="cs"/>
          <w:sz w:val="30"/>
          <w:szCs w:val="28"/>
          <w:rtl/>
          <w:lang w:bidi="fa-IR"/>
        </w:rPr>
        <w:t>«</w:t>
      </w:r>
      <w:r w:rsidRPr="003F0EB5">
        <w:rPr>
          <w:rFonts w:cs="B Lotus" w:hint="cs"/>
          <w:sz w:val="30"/>
          <w:szCs w:val="28"/>
          <w:rtl/>
          <w:lang w:bidi="fa-IR"/>
        </w:rPr>
        <w:t>بخشودن</w:t>
      </w:r>
      <w:r w:rsidR="00532F9C" w:rsidRPr="003F0EB5">
        <w:rPr>
          <w:rFonts w:cs="B Lotus" w:hint="cs"/>
          <w:sz w:val="30"/>
          <w:szCs w:val="28"/>
          <w:rtl/>
          <w:lang w:bidi="fa-IR"/>
        </w:rPr>
        <w:t>»</w:t>
      </w:r>
      <w:r w:rsidRPr="003F0EB5">
        <w:rPr>
          <w:rFonts w:cs="B Lotus" w:hint="cs"/>
          <w:sz w:val="30"/>
          <w:szCs w:val="28"/>
          <w:rtl/>
          <w:lang w:bidi="fa-IR"/>
        </w:rPr>
        <w:t xml:space="preserve"> ادا می‌گردد که فعل امر مخاطب آن می‌‌شود </w:t>
      </w:r>
      <w:r w:rsidR="00532F9C" w:rsidRPr="003F0EB5">
        <w:rPr>
          <w:rFonts w:cs="B Lotus" w:hint="cs"/>
          <w:sz w:val="30"/>
          <w:szCs w:val="28"/>
          <w:rtl/>
          <w:lang w:bidi="fa-IR"/>
        </w:rPr>
        <w:t>«</w:t>
      </w:r>
      <w:r w:rsidRPr="003F0EB5">
        <w:rPr>
          <w:rFonts w:cs="B Lotus" w:hint="cs"/>
          <w:sz w:val="30"/>
          <w:szCs w:val="28"/>
          <w:rtl/>
          <w:lang w:bidi="fa-IR"/>
        </w:rPr>
        <w:t>ببخش</w:t>
      </w:r>
      <w:r w:rsidR="00532F9C" w:rsidRPr="003F0EB5">
        <w:rPr>
          <w:rFonts w:cs="B Lotus" w:hint="cs"/>
          <w:sz w:val="30"/>
          <w:szCs w:val="28"/>
          <w:rtl/>
          <w:lang w:bidi="fa-IR"/>
        </w:rPr>
        <w:t>»</w:t>
      </w:r>
      <w:r w:rsidRPr="003F0EB5">
        <w:rPr>
          <w:rFonts w:cs="B Lotus" w:hint="cs"/>
          <w:sz w:val="30"/>
          <w:szCs w:val="28"/>
          <w:rtl/>
          <w:lang w:bidi="fa-IR"/>
        </w:rPr>
        <w:t xml:space="preserve"> یا </w:t>
      </w:r>
      <w:r w:rsidR="00532F9C" w:rsidRPr="003F0EB5">
        <w:rPr>
          <w:rFonts w:cs="B Lotus" w:hint="cs"/>
          <w:sz w:val="30"/>
          <w:szCs w:val="28"/>
          <w:rtl/>
          <w:lang w:bidi="fa-IR"/>
        </w:rPr>
        <w:t>«</w:t>
      </w:r>
      <w:r w:rsidRPr="003F0EB5">
        <w:rPr>
          <w:rFonts w:cs="B Lotus" w:hint="cs"/>
          <w:sz w:val="30"/>
          <w:szCs w:val="28"/>
          <w:rtl/>
          <w:lang w:bidi="fa-IR"/>
        </w:rPr>
        <w:t>ببخشا</w:t>
      </w:r>
      <w:r w:rsidR="00532F9C" w:rsidRPr="003F0EB5">
        <w:rPr>
          <w:rFonts w:cs="B Lotus" w:hint="cs"/>
          <w:sz w:val="30"/>
          <w:szCs w:val="28"/>
          <w:rtl/>
          <w:lang w:bidi="fa-IR"/>
        </w:rPr>
        <w:t>»</w:t>
      </w:r>
      <w:r w:rsidRPr="003F0EB5">
        <w:rPr>
          <w:rFonts w:cs="B Lotus" w:hint="cs"/>
          <w:sz w:val="30"/>
          <w:szCs w:val="28"/>
          <w:rtl/>
          <w:lang w:bidi="fa-IR"/>
        </w:rPr>
        <w:t>، مثلا</w:t>
      </w:r>
      <w:r w:rsidR="00532F9C" w:rsidRPr="003F0EB5">
        <w:rPr>
          <w:rFonts w:cs="B Lotus" w:hint="cs"/>
          <w:sz w:val="30"/>
          <w:szCs w:val="28"/>
          <w:rtl/>
          <w:lang w:bidi="fa-IR"/>
        </w:rPr>
        <w:t>ً</w:t>
      </w:r>
      <w:r w:rsidRPr="003F0EB5">
        <w:rPr>
          <w:rFonts w:cs="B Lotus" w:hint="cs"/>
          <w:sz w:val="30"/>
          <w:szCs w:val="28"/>
          <w:rtl/>
          <w:lang w:bidi="fa-IR"/>
        </w:rPr>
        <w:t xml:space="preserve"> می‌گوییم: </w:t>
      </w:r>
      <w:r w:rsidR="00532F9C" w:rsidRPr="003F0EB5">
        <w:rPr>
          <w:rFonts w:cs="B Lotus" w:hint="cs"/>
          <w:sz w:val="30"/>
          <w:szCs w:val="28"/>
          <w:rtl/>
          <w:lang w:bidi="fa-IR"/>
        </w:rPr>
        <w:t>«</w:t>
      </w:r>
      <w:r w:rsidRPr="003F0EB5">
        <w:rPr>
          <w:rFonts w:cs="B Lotus" w:hint="cs"/>
          <w:sz w:val="30"/>
          <w:szCs w:val="28"/>
          <w:rtl/>
          <w:lang w:bidi="fa-IR"/>
        </w:rPr>
        <w:t>گناه او را ببخش یا ببخشا معادل</w:t>
      </w:r>
      <w:r w:rsidR="00532F9C" w:rsidRPr="003F0EB5">
        <w:rPr>
          <w:rFonts w:cs="B Lotus" w:hint="cs"/>
          <w:sz w:val="30"/>
          <w:szCs w:val="28"/>
          <w:rtl/>
          <w:lang w:bidi="fa-IR"/>
        </w:rPr>
        <w:t>=</w:t>
      </w:r>
      <w:r w:rsidRPr="003F0EB5">
        <w:rPr>
          <w:rFonts w:cs="B Lotus" w:hint="cs"/>
          <w:sz w:val="30"/>
          <w:szCs w:val="28"/>
          <w:rtl/>
          <w:lang w:bidi="fa-IR"/>
        </w:rPr>
        <w:t xml:space="preserve"> اغفر له ذنبه</w:t>
      </w:r>
      <w:r w:rsidR="00532F9C" w:rsidRPr="003F0EB5">
        <w:rPr>
          <w:rFonts w:cs="B Lotus" w:hint="cs"/>
          <w:sz w:val="30"/>
          <w:szCs w:val="28"/>
          <w:rtl/>
          <w:lang w:bidi="fa-IR"/>
        </w:rPr>
        <w:t>»</w:t>
      </w:r>
      <w:r w:rsidRPr="003F0EB5">
        <w:rPr>
          <w:rFonts w:cs="B Lotus" w:hint="cs"/>
          <w:sz w:val="30"/>
          <w:szCs w:val="28"/>
          <w:rtl/>
          <w:lang w:bidi="fa-IR"/>
        </w:rPr>
        <w:t xml:space="preserve">، یا می‌گوییم: </w:t>
      </w:r>
      <w:r w:rsidR="00532F9C" w:rsidRPr="003F0EB5">
        <w:rPr>
          <w:rFonts w:cs="B Lotus" w:hint="cs"/>
          <w:sz w:val="30"/>
          <w:szCs w:val="28"/>
          <w:rtl/>
          <w:lang w:bidi="fa-IR"/>
        </w:rPr>
        <w:t>«</w:t>
      </w:r>
      <w:r w:rsidRPr="003F0EB5">
        <w:rPr>
          <w:rFonts w:cs="B Lotus" w:hint="cs"/>
          <w:sz w:val="30"/>
          <w:szCs w:val="28"/>
          <w:rtl/>
          <w:lang w:bidi="fa-IR"/>
        </w:rPr>
        <w:t>این لباس را به او ببخش</w:t>
      </w:r>
      <w:r w:rsidR="00532F9C" w:rsidRPr="003F0EB5">
        <w:rPr>
          <w:rFonts w:cs="B Lotus" w:hint="cs"/>
          <w:sz w:val="30"/>
          <w:szCs w:val="28"/>
          <w:rtl/>
          <w:lang w:bidi="fa-IR"/>
        </w:rPr>
        <w:t>=</w:t>
      </w:r>
      <w:r w:rsidRPr="003F0EB5">
        <w:rPr>
          <w:rFonts w:cs="B Lotus" w:hint="cs"/>
          <w:sz w:val="30"/>
          <w:szCs w:val="28"/>
          <w:rtl/>
          <w:lang w:bidi="fa-IR"/>
        </w:rPr>
        <w:t xml:space="preserve"> معادل هب له هذا الثوب</w:t>
      </w:r>
      <w:r w:rsidR="00532F9C"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481D13" w:rsidP="00D41078">
      <w:pPr>
        <w:widowControl w:val="0"/>
        <w:spacing w:line="228" w:lineRule="auto"/>
        <w:ind w:firstLine="284"/>
        <w:jc w:val="both"/>
        <w:rPr>
          <w:rFonts w:cs="B Lotus" w:hint="cs"/>
          <w:sz w:val="30"/>
          <w:szCs w:val="28"/>
          <w:rtl/>
        </w:rPr>
      </w:pPr>
      <w:r w:rsidRPr="003F0EB5">
        <w:rPr>
          <w:rFonts w:cs="B Lotus" w:hint="cs"/>
          <w:sz w:val="30"/>
          <w:szCs w:val="28"/>
          <w:rtl/>
          <w:lang w:bidi="fa-IR"/>
        </w:rPr>
        <w:t>وجود این تشابه و تجانس می‌‌تواند موجب چنین خطای فاحشی در استعمال کلم</w:t>
      </w:r>
      <w:r w:rsidR="002E5777" w:rsidRPr="003F0EB5">
        <w:rPr>
          <w:rFonts w:cs="B Lotus" w:hint="cs"/>
          <w:sz w:val="30"/>
          <w:szCs w:val="28"/>
          <w:rtl/>
          <w:lang w:bidi="fa-IR"/>
        </w:rPr>
        <w:t>ة</w:t>
      </w:r>
      <w:r w:rsidRPr="003F0EB5">
        <w:rPr>
          <w:rFonts w:cs="B Lotus" w:hint="cs"/>
          <w:sz w:val="30"/>
          <w:szCs w:val="28"/>
          <w:rtl/>
          <w:lang w:bidi="fa-IR"/>
        </w:rPr>
        <w:t xml:space="preserve"> </w:t>
      </w:r>
      <w:r w:rsidR="00532F9C" w:rsidRPr="003F0EB5">
        <w:rPr>
          <w:rFonts w:cs="B Lotus" w:hint="cs"/>
          <w:sz w:val="30"/>
          <w:szCs w:val="28"/>
          <w:rtl/>
          <w:lang w:bidi="fa-IR"/>
        </w:rPr>
        <w:t>«هب=</w:t>
      </w:r>
      <w:r w:rsidRPr="003F0EB5">
        <w:rPr>
          <w:rFonts w:cs="B Lotus" w:hint="cs"/>
          <w:sz w:val="30"/>
          <w:szCs w:val="28"/>
          <w:rtl/>
          <w:lang w:bidi="fa-IR"/>
        </w:rPr>
        <w:t xml:space="preserve"> ببخش</w:t>
      </w:r>
      <w:r w:rsidR="00532F9C" w:rsidRPr="003F0EB5">
        <w:rPr>
          <w:rFonts w:cs="B Lotus" w:hint="cs"/>
          <w:sz w:val="30"/>
          <w:szCs w:val="28"/>
          <w:rtl/>
          <w:lang w:bidi="fa-IR"/>
        </w:rPr>
        <w:t>» به جای</w:t>
      </w:r>
      <w:r w:rsidRPr="003F0EB5">
        <w:rPr>
          <w:rFonts w:cs="B Lotus" w:hint="cs"/>
          <w:sz w:val="30"/>
          <w:szCs w:val="28"/>
          <w:rtl/>
          <w:lang w:bidi="fa-IR"/>
        </w:rPr>
        <w:t xml:space="preserve"> کلم</w:t>
      </w:r>
      <w:r w:rsidR="002E5777" w:rsidRPr="003F0EB5">
        <w:rPr>
          <w:rFonts w:cs="B Lotus" w:hint="cs"/>
          <w:sz w:val="30"/>
          <w:szCs w:val="28"/>
          <w:rtl/>
          <w:lang w:bidi="fa-IR"/>
        </w:rPr>
        <w:t>ة</w:t>
      </w:r>
      <w:r w:rsidRPr="003F0EB5">
        <w:rPr>
          <w:rFonts w:cs="B Lotus" w:hint="cs"/>
          <w:sz w:val="30"/>
          <w:szCs w:val="28"/>
          <w:rtl/>
          <w:lang w:bidi="fa-IR"/>
        </w:rPr>
        <w:t xml:space="preserve"> </w:t>
      </w:r>
      <w:r w:rsidR="00532F9C" w:rsidRPr="003F0EB5">
        <w:rPr>
          <w:rFonts w:cs="B Lotus" w:hint="cs"/>
          <w:sz w:val="30"/>
          <w:szCs w:val="28"/>
          <w:rtl/>
          <w:lang w:bidi="fa-IR"/>
        </w:rPr>
        <w:t>«اغفر=</w:t>
      </w:r>
      <w:r w:rsidRPr="003F0EB5">
        <w:rPr>
          <w:rFonts w:cs="B Lotus" w:hint="cs"/>
          <w:sz w:val="30"/>
          <w:szCs w:val="28"/>
          <w:rtl/>
          <w:lang w:bidi="fa-IR"/>
        </w:rPr>
        <w:t xml:space="preserve"> ببخشا</w:t>
      </w:r>
      <w:r w:rsidR="00532F9C" w:rsidRPr="003F0EB5">
        <w:rPr>
          <w:rFonts w:cs="B Lotus" w:hint="cs"/>
          <w:sz w:val="30"/>
          <w:szCs w:val="28"/>
          <w:rtl/>
          <w:lang w:bidi="fa-IR"/>
        </w:rPr>
        <w:t>»</w:t>
      </w:r>
      <w:r w:rsidRPr="003F0EB5">
        <w:rPr>
          <w:rFonts w:cs="B Lotus" w:hint="cs"/>
          <w:sz w:val="30"/>
          <w:szCs w:val="28"/>
          <w:rtl/>
          <w:lang w:bidi="fa-IR"/>
        </w:rPr>
        <w:t xml:space="preserve"> شود!! زیرا چنانکه ملاحظه می‌‌شود در ذهن فارسی زبانان تقارب شدیدی بین این الفاظ هست و همین تشابه زمینه‌‌ساز خطای مذکور در افرادی است که فاقد تسلط به زبان عربی هستند</w:t>
      </w:r>
      <w:r w:rsidR="00532F9C" w:rsidRPr="003F0EB5">
        <w:rPr>
          <w:rFonts w:cs="B Lotus" w:hint="cs"/>
          <w:sz w:val="30"/>
          <w:szCs w:val="28"/>
          <w:rtl/>
          <w:lang w:bidi="fa-IR"/>
        </w:rPr>
        <w:t>،</w:t>
      </w:r>
      <w:r w:rsidRPr="003F0EB5">
        <w:rPr>
          <w:rFonts w:cs="B Lotus" w:hint="cs"/>
          <w:sz w:val="30"/>
          <w:szCs w:val="28"/>
          <w:rtl/>
          <w:lang w:bidi="fa-IR"/>
        </w:rPr>
        <w:t xml:space="preserve"> و جناب جاعل </w:t>
      </w:r>
      <w:r w:rsidR="00532F9C" w:rsidRPr="003F0EB5">
        <w:rPr>
          <w:rFonts w:cs="B Lotus" w:hint="cs"/>
          <w:sz w:val="30"/>
          <w:szCs w:val="28"/>
          <w:rtl/>
          <w:lang w:bidi="fa-IR"/>
        </w:rPr>
        <w:t>نیز در متن حدیث به آن دچار شده؟! براستی که چراغ دروغ بی</w:t>
      </w:r>
      <w:r w:rsidRPr="003F0EB5">
        <w:rPr>
          <w:rFonts w:cs="B Lotus" w:hint="cs"/>
          <w:sz w:val="30"/>
          <w:szCs w:val="28"/>
          <w:rtl/>
          <w:lang w:bidi="fa-IR"/>
        </w:rPr>
        <w:t xml:space="preserve">‌فروغ است. </w:t>
      </w:r>
    </w:p>
    <w:p w:rsidR="00481D13" w:rsidRPr="003F0EB5" w:rsidRDefault="002E5777" w:rsidP="001638A5">
      <w:pPr>
        <w:widowControl w:val="0"/>
        <w:spacing w:line="228" w:lineRule="auto"/>
        <w:ind w:firstLine="284"/>
        <w:jc w:val="both"/>
        <w:rPr>
          <w:rFonts w:cs="B Lotus" w:hint="cs"/>
          <w:sz w:val="30"/>
          <w:szCs w:val="28"/>
          <w:lang w:bidi="fa-IR"/>
        </w:rPr>
      </w:pPr>
      <w:r w:rsidRPr="003F0EB5">
        <w:rPr>
          <w:rFonts w:cs="B Lotus" w:hint="cs"/>
          <w:sz w:val="30"/>
          <w:szCs w:val="28"/>
          <w:rtl/>
          <w:lang w:bidi="fa-IR"/>
        </w:rPr>
        <w:t>ح)</w:t>
      </w:r>
      <w:r w:rsidR="00481D13" w:rsidRPr="003F0EB5">
        <w:rPr>
          <w:rFonts w:cs="B Lotus" w:hint="cs"/>
          <w:sz w:val="30"/>
          <w:szCs w:val="28"/>
          <w:rtl/>
          <w:lang w:bidi="fa-IR"/>
        </w:rPr>
        <w:t xml:space="preserve"> در این حدیث بیان این دعا</w:t>
      </w:r>
      <w:r w:rsidR="002600D1" w:rsidRPr="003F0EB5">
        <w:rPr>
          <w:rFonts w:cs="B Lotus" w:hint="cs"/>
          <w:sz w:val="30"/>
          <w:szCs w:val="28"/>
          <w:rtl/>
          <w:lang w:bidi="fa-IR"/>
        </w:rPr>
        <w:t>ها</w:t>
      </w:r>
      <w:r w:rsidR="00532F9C" w:rsidRPr="003F0EB5">
        <w:rPr>
          <w:rFonts w:cs="B Lotus" w:hint="cs"/>
          <w:sz w:val="30"/>
          <w:szCs w:val="28"/>
          <w:rtl/>
          <w:lang w:bidi="fa-IR"/>
        </w:rPr>
        <w:t>،</w:t>
      </w:r>
      <w:r w:rsidR="00481D13" w:rsidRPr="003F0EB5">
        <w:rPr>
          <w:rFonts w:cs="B Lotus" w:hint="cs"/>
          <w:sz w:val="30"/>
          <w:szCs w:val="28"/>
          <w:rtl/>
          <w:lang w:bidi="fa-IR"/>
        </w:rPr>
        <w:t xml:space="preserve"> و اختصاص هر یک از آنها را به یک امام</w:t>
      </w:r>
      <w:r w:rsidR="00532F9C" w:rsidRPr="003F0EB5">
        <w:rPr>
          <w:rFonts w:cs="B Lotus" w:hint="cs"/>
          <w:sz w:val="30"/>
          <w:szCs w:val="28"/>
          <w:rtl/>
          <w:lang w:bidi="fa-IR"/>
        </w:rPr>
        <w:t>،</w:t>
      </w:r>
      <w:r w:rsidR="00481D13" w:rsidRPr="003F0EB5">
        <w:rPr>
          <w:rFonts w:cs="B Lotus" w:hint="cs"/>
          <w:sz w:val="30"/>
          <w:szCs w:val="28"/>
          <w:rtl/>
          <w:lang w:bidi="fa-IR"/>
        </w:rPr>
        <w:t xml:space="preserve"> یا به قول این حدیث به یک نطفه، علامتی برای آن امام نمی‌‌تواند باشد تا مردم با آن علامت امام را بشناسند</w:t>
      </w:r>
      <w:r w:rsidR="00532F9C" w:rsidRPr="003F0EB5">
        <w:rPr>
          <w:rFonts w:cs="B Lotus" w:hint="cs"/>
          <w:sz w:val="30"/>
          <w:szCs w:val="28"/>
          <w:rtl/>
          <w:lang w:bidi="fa-IR"/>
        </w:rPr>
        <w:t>.</w:t>
      </w:r>
      <w:r w:rsidR="00481D13" w:rsidRPr="003F0EB5">
        <w:rPr>
          <w:rFonts w:cs="B Lotus" w:hint="cs"/>
          <w:sz w:val="30"/>
          <w:szCs w:val="28"/>
          <w:rtl/>
          <w:lang w:bidi="fa-IR"/>
        </w:rPr>
        <w:t xml:space="preserve"> زیرا گفتن کلمات</w:t>
      </w:r>
      <w:r w:rsidR="002600D1" w:rsidRPr="003F0EB5">
        <w:rPr>
          <w:rFonts w:cs="B Lotus" w:hint="cs"/>
          <w:sz w:val="30"/>
          <w:szCs w:val="28"/>
          <w:rtl/>
          <w:lang w:bidi="fa-IR"/>
        </w:rPr>
        <w:t xml:space="preserve"> مذکور</w:t>
      </w:r>
      <w:r w:rsidR="00481D13" w:rsidRPr="003F0EB5">
        <w:rPr>
          <w:rFonts w:cs="B Lotus" w:hint="cs"/>
          <w:sz w:val="30"/>
          <w:szCs w:val="28"/>
          <w:rtl/>
          <w:lang w:bidi="fa-IR"/>
        </w:rPr>
        <w:t xml:space="preserve"> برای هر کس آسان است و نمی‌‌توان گفت هر که در دعای خود خواند</w:t>
      </w:r>
      <w:r w:rsidR="00532F9C" w:rsidRPr="003F0EB5">
        <w:rPr>
          <w:rFonts w:cs="B Lotus" w:hint="cs"/>
          <w:sz w:val="30"/>
          <w:szCs w:val="28"/>
          <w:rtl/>
          <w:lang w:bidi="fa-IR"/>
        </w:rPr>
        <w:t>:</w:t>
      </w:r>
      <w:r w:rsidR="00481D13" w:rsidRPr="003F0EB5">
        <w:rPr>
          <w:rFonts w:cs="B Lotus" w:hint="cs"/>
          <w:sz w:val="30"/>
          <w:szCs w:val="28"/>
          <w:rtl/>
          <w:lang w:bidi="fa-IR"/>
        </w:rPr>
        <w:t xml:space="preserve"> </w:t>
      </w:r>
      <w:r w:rsidR="00532F9C" w:rsidRPr="003F0EB5">
        <w:rPr>
          <w:rFonts w:cs="B Lotus" w:hint="cs"/>
          <w:sz w:val="30"/>
          <w:szCs w:val="28"/>
          <w:rtl/>
          <w:lang w:bidi="fa-IR"/>
        </w:rPr>
        <w:t>«</w:t>
      </w:r>
      <w:r w:rsidR="00481D13" w:rsidRPr="003F0EB5">
        <w:rPr>
          <w:rStyle w:val="Char7"/>
          <w:bCs w:val="0"/>
          <w:rtl/>
        </w:rPr>
        <w:t>یا خالق الخلق ویا باسط الرزق ویا فالق الحب والنوی</w:t>
      </w:r>
      <w:r w:rsidR="00532F9C" w:rsidRPr="003F0EB5">
        <w:rPr>
          <w:rStyle w:val="Char7"/>
          <w:rFonts w:hint="cs"/>
          <w:bCs w:val="0"/>
          <w:rtl/>
        </w:rPr>
        <w:t>...</w:t>
      </w:r>
      <w:r w:rsidR="00481D13" w:rsidRPr="003F0EB5">
        <w:rPr>
          <w:rStyle w:val="Char7"/>
          <w:bCs w:val="0"/>
          <w:rtl/>
        </w:rPr>
        <w:t xml:space="preserve"> الخ</w:t>
      </w:r>
      <w:r w:rsidR="00532F9C" w:rsidRPr="003F0EB5">
        <w:rPr>
          <w:rFonts w:cs="B Lotus" w:hint="cs"/>
          <w:sz w:val="30"/>
          <w:szCs w:val="28"/>
          <w:rtl/>
          <w:lang w:bidi="fa-IR"/>
        </w:rPr>
        <w:t>»</w:t>
      </w:r>
      <w:r w:rsidR="00481D13" w:rsidRPr="003F0EB5">
        <w:rPr>
          <w:rFonts w:cs="B Lotus" w:hint="cs"/>
          <w:sz w:val="30"/>
          <w:szCs w:val="28"/>
          <w:rtl/>
          <w:lang w:bidi="fa-IR"/>
        </w:rPr>
        <w:t xml:space="preserve"> چنین کسی امام هفتم</w:t>
      </w:r>
      <w:r w:rsidR="00532F9C" w:rsidRPr="003F0EB5">
        <w:rPr>
          <w:rFonts w:cs="B Lotus" w:hint="cs"/>
          <w:sz w:val="30"/>
          <w:szCs w:val="28"/>
          <w:rtl/>
          <w:lang w:bidi="fa-IR"/>
        </w:rPr>
        <w:t>،</w:t>
      </w:r>
      <w:r w:rsidR="00481D13" w:rsidRPr="003F0EB5">
        <w:rPr>
          <w:rFonts w:cs="B Lotus" w:hint="cs"/>
          <w:sz w:val="30"/>
          <w:szCs w:val="28"/>
          <w:rtl/>
          <w:lang w:bidi="fa-IR"/>
        </w:rPr>
        <w:t xml:space="preserve"> و</w:t>
      </w:r>
      <w:r w:rsidR="00532F9C" w:rsidRPr="003F0EB5">
        <w:rPr>
          <w:rFonts w:cs="B Lotus" w:hint="cs"/>
          <w:sz w:val="30"/>
          <w:szCs w:val="28"/>
          <w:rtl/>
          <w:lang w:bidi="fa-IR"/>
        </w:rPr>
        <w:t xml:space="preserve"> یا</w:t>
      </w:r>
      <w:r w:rsidR="00481D13" w:rsidRPr="003F0EB5">
        <w:rPr>
          <w:rFonts w:cs="B Lotus" w:hint="cs"/>
          <w:sz w:val="30"/>
          <w:szCs w:val="28"/>
          <w:rtl/>
          <w:lang w:bidi="fa-IR"/>
        </w:rPr>
        <w:t xml:space="preserve"> به قول این حدیث</w:t>
      </w:r>
      <w:r w:rsidR="00252A44" w:rsidRPr="003F0EB5">
        <w:rPr>
          <w:rFonts w:cs="B Lotus" w:hint="cs"/>
          <w:sz w:val="30"/>
          <w:szCs w:val="28"/>
          <w:rtl/>
          <w:lang w:bidi="fa-IR"/>
        </w:rPr>
        <w:t>،</w:t>
      </w:r>
      <w:r w:rsidR="00481D13" w:rsidRPr="003F0EB5">
        <w:rPr>
          <w:rFonts w:cs="B Lotus" w:hint="cs"/>
          <w:sz w:val="30"/>
          <w:szCs w:val="28"/>
          <w:rtl/>
          <w:lang w:bidi="fa-IR"/>
        </w:rPr>
        <w:t xml:space="preserve"> نطف</w:t>
      </w:r>
      <w:r w:rsidR="002600D1" w:rsidRPr="003F0EB5">
        <w:rPr>
          <w:rFonts w:cs="B Lotus" w:hint="cs"/>
          <w:sz w:val="30"/>
          <w:szCs w:val="28"/>
          <w:rtl/>
          <w:lang w:bidi="fa-IR"/>
        </w:rPr>
        <w:t>ة</w:t>
      </w:r>
      <w:r w:rsidR="00481D13" w:rsidRPr="003F0EB5">
        <w:rPr>
          <w:rFonts w:cs="B Lotus" w:hint="cs"/>
          <w:sz w:val="30"/>
          <w:szCs w:val="28"/>
          <w:rtl/>
          <w:lang w:bidi="fa-IR"/>
        </w:rPr>
        <w:t xml:space="preserve"> زکی</w:t>
      </w:r>
      <w:r w:rsidR="002600D1" w:rsidRPr="003F0EB5">
        <w:rPr>
          <w:rFonts w:cs="B Lotus" w:hint="cs"/>
          <w:sz w:val="30"/>
          <w:szCs w:val="28"/>
          <w:rtl/>
          <w:lang w:bidi="fa-IR"/>
        </w:rPr>
        <w:t>ة</w:t>
      </w:r>
      <w:r w:rsidR="00481D13" w:rsidRPr="003F0EB5">
        <w:rPr>
          <w:rFonts w:cs="B Lotus" w:hint="cs"/>
          <w:sz w:val="30"/>
          <w:szCs w:val="28"/>
          <w:rtl/>
          <w:lang w:bidi="fa-IR"/>
        </w:rPr>
        <w:t xml:space="preserve"> حضرت جعفر صادق است</w:t>
      </w:r>
      <w:r w:rsidR="00252A44" w:rsidRPr="003F0EB5">
        <w:rPr>
          <w:rFonts w:cs="B Lotus" w:hint="cs"/>
          <w:sz w:val="30"/>
          <w:szCs w:val="28"/>
          <w:rtl/>
          <w:lang w:bidi="fa-IR"/>
        </w:rPr>
        <w:t>.</w:t>
      </w:r>
      <w:r w:rsidR="00481D13" w:rsidRPr="003F0EB5">
        <w:rPr>
          <w:rFonts w:cs="B Lotus" w:hint="cs"/>
          <w:sz w:val="30"/>
          <w:szCs w:val="28"/>
          <w:rtl/>
          <w:lang w:bidi="fa-IR"/>
        </w:rPr>
        <w:t xml:space="preserve"> پس به روشنی معلوم است که هدف</w:t>
      </w:r>
      <w:r w:rsidR="002600D1" w:rsidRPr="003F0EB5">
        <w:rPr>
          <w:rFonts w:cs="B Lotus" w:hint="cs"/>
          <w:sz w:val="30"/>
          <w:szCs w:val="28"/>
          <w:rtl/>
          <w:lang w:bidi="fa-IR"/>
        </w:rPr>
        <w:t xml:space="preserve"> سازندگان احادیث</w:t>
      </w:r>
      <w:r w:rsidR="00481D13" w:rsidRPr="003F0EB5">
        <w:rPr>
          <w:rFonts w:cs="B Lotus" w:hint="cs"/>
          <w:sz w:val="30"/>
          <w:szCs w:val="28"/>
          <w:rtl/>
          <w:lang w:bidi="fa-IR"/>
        </w:rPr>
        <w:t xml:space="preserve"> دعا</w:t>
      </w:r>
      <w:r w:rsidR="002600D1" w:rsidRPr="003F0EB5">
        <w:rPr>
          <w:rFonts w:cs="B Lotus" w:hint="cs"/>
          <w:sz w:val="30"/>
          <w:szCs w:val="28"/>
          <w:rtl/>
          <w:lang w:bidi="fa-IR"/>
        </w:rPr>
        <w:t xml:space="preserve"> </w:t>
      </w:r>
      <w:r w:rsidR="00481D13" w:rsidRPr="003F0EB5">
        <w:rPr>
          <w:rFonts w:cs="B Lotus" w:hint="cs"/>
          <w:sz w:val="30"/>
          <w:szCs w:val="28"/>
          <w:rtl/>
          <w:lang w:bidi="fa-IR"/>
        </w:rPr>
        <w:t>این بوده که این دعاها را با این ثواب‌‌ها به مردم عرضه کن</w:t>
      </w:r>
      <w:r w:rsidR="002600D1" w:rsidRPr="003F0EB5">
        <w:rPr>
          <w:rFonts w:cs="B Lotus" w:hint="cs"/>
          <w:sz w:val="30"/>
          <w:szCs w:val="28"/>
          <w:rtl/>
          <w:lang w:bidi="fa-IR"/>
        </w:rPr>
        <w:t>ن</w:t>
      </w:r>
      <w:r w:rsidR="00481D13" w:rsidRPr="003F0EB5">
        <w:rPr>
          <w:rFonts w:cs="B Lotus" w:hint="cs"/>
          <w:sz w:val="30"/>
          <w:szCs w:val="28"/>
          <w:rtl/>
          <w:lang w:bidi="fa-IR"/>
        </w:rPr>
        <w:t>د تا هر چه بخواهند بکنند</w:t>
      </w:r>
      <w:r w:rsidR="00252A44" w:rsidRPr="003F0EB5">
        <w:rPr>
          <w:rFonts w:cs="B Lotus" w:hint="cs"/>
          <w:sz w:val="30"/>
          <w:szCs w:val="28"/>
          <w:rtl/>
          <w:lang w:bidi="fa-IR"/>
        </w:rPr>
        <w:t>،</w:t>
      </w:r>
      <w:r w:rsidR="00481D13" w:rsidRPr="003F0EB5">
        <w:rPr>
          <w:rFonts w:cs="B Lotus" w:hint="cs"/>
          <w:sz w:val="30"/>
          <w:szCs w:val="28"/>
          <w:rtl/>
          <w:lang w:bidi="fa-IR"/>
        </w:rPr>
        <w:t xml:space="preserve"> و خود را با ارتکاب گناه بیچاره کرده و عاقبت به شر</w:t>
      </w:r>
      <w:r w:rsidR="00252A44" w:rsidRPr="003F0EB5">
        <w:rPr>
          <w:rFonts w:cs="B Lotus" w:hint="cs"/>
          <w:sz w:val="30"/>
          <w:szCs w:val="28"/>
          <w:rtl/>
          <w:lang w:bidi="fa-IR"/>
        </w:rPr>
        <w:t>ّ</w:t>
      </w:r>
      <w:r w:rsidR="00481D13" w:rsidRPr="003F0EB5">
        <w:rPr>
          <w:rFonts w:cs="B Lotus" w:hint="cs"/>
          <w:sz w:val="30"/>
          <w:szCs w:val="28"/>
          <w:rtl/>
          <w:lang w:bidi="fa-IR"/>
        </w:rPr>
        <w:t xml:space="preserve"> شوند! </w:t>
      </w:r>
    </w:p>
    <w:p w:rsidR="00481D13" w:rsidRPr="003F0EB5" w:rsidRDefault="002600D1" w:rsidP="001638A5">
      <w:pPr>
        <w:widowControl w:val="0"/>
        <w:spacing w:line="228" w:lineRule="auto"/>
        <w:ind w:firstLine="284"/>
        <w:jc w:val="both"/>
        <w:rPr>
          <w:rFonts w:cs="B Lotus" w:hint="cs"/>
          <w:sz w:val="30"/>
          <w:szCs w:val="28"/>
          <w:lang w:bidi="fa-IR"/>
        </w:rPr>
      </w:pPr>
      <w:r w:rsidRPr="003F0EB5">
        <w:rPr>
          <w:rFonts w:cs="B Lotus" w:hint="cs"/>
          <w:sz w:val="30"/>
          <w:szCs w:val="28"/>
          <w:rtl/>
          <w:lang w:bidi="fa-IR"/>
        </w:rPr>
        <w:t>ط)</w:t>
      </w:r>
      <w:r w:rsidR="00481D13" w:rsidRPr="003F0EB5">
        <w:rPr>
          <w:rFonts w:cs="B Lotus" w:hint="cs"/>
          <w:sz w:val="30"/>
          <w:szCs w:val="28"/>
          <w:rtl/>
          <w:lang w:bidi="fa-IR"/>
        </w:rPr>
        <w:t xml:space="preserve"> اما چرا این دعاها آن روز به </w:t>
      </w:r>
      <w:r w:rsidR="00252A44" w:rsidRPr="003F0EB5">
        <w:rPr>
          <w:rFonts w:cs="B Lotus" w:hint="cs"/>
          <w:sz w:val="30"/>
          <w:szCs w:val="28"/>
          <w:rtl/>
          <w:lang w:bidi="fa-IR"/>
        </w:rPr>
        <w:t>«</w:t>
      </w:r>
      <w:r w:rsidR="002C721F" w:rsidRPr="003F0EB5">
        <w:rPr>
          <w:rFonts w:cs="B Lotus" w:hint="cs"/>
          <w:sz w:val="30"/>
          <w:szCs w:val="28"/>
          <w:rtl/>
          <w:lang w:bidi="fa-IR"/>
        </w:rPr>
        <w:t>اُبَیّ بن کعب</w:t>
      </w:r>
      <w:r w:rsidR="00252A44" w:rsidRPr="003F0EB5">
        <w:rPr>
          <w:rFonts w:cs="B Lotus" w:hint="cs"/>
          <w:sz w:val="30"/>
          <w:szCs w:val="28"/>
          <w:rtl/>
          <w:lang w:bidi="fa-IR"/>
        </w:rPr>
        <w:t>»</w:t>
      </w:r>
      <w:r w:rsidR="00481D13" w:rsidRPr="003F0EB5">
        <w:rPr>
          <w:rFonts w:cs="B Lotus" w:hint="cs"/>
          <w:sz w:val="30"/>
          <w:szCs w:val="28"/>
          <w:rtl/>
          <w:lang w:bidi="fa-IR"/>
        </w:rPr>
        <w:t xml:space="preserve"> تعلیم شده و دیگر</w:t>
      </w:r>
      <w:r w:rsidRPr="003F0EB5">
        <w:rPr>
          <w:rFonts w:cs="B Lotus" w:hint="cs"/>
          <w:sz w:val="30"/>
          <w:szCs w:val="28"/>
          <w:rtl/>
          <w:lang w:bidi="fa-IR"/>
        </w:rPr>
        <w:t xml:space="preserve"> افراد</w:t>
      </w:r>
      <w:r w:rsidR="00481D13" w:rsidRPr="003F0EB5">
        <w:rPr>
          <w:rFonts w:cs="B Lotus" w:hint="cs"/>
          <w:sz w:val="30"/>
          <w:szCs w:val="28"/>
          <w:rtl/>
          <w:lang w:bidi="fa-IR"/>
        </w:rPr>
        <w:t xml:space="preserve"> امت از برکات آن محروم بوده‌اند و حضرت حسین بن علی هم جز به علی بن الحسین و او هم جز به امام پس از خود نگفته است</w:t>
      </w:r>
      <w:r w:rsidR="00252A44" w:rsidRPr="003F0EB5">
        <w:rPr>
          <w:rFonts w:cs="B Lotus" w:hint="cs"/>
          <w:sz w:val="30"/>
          <w:szCs w:val="28"/>
          <w:rtl/>
          <w:lang w:bidi="fa-IR"/>
        </w:rPr>
        <w:t>،</w:t>
      </w:r>
      <w:r w:rsidR="00481D13" w:rsidRPr="003F0EB5">
        <w:rPr>
          <w:rFonts w:cs="B Lotus" w:hint="cs"/>
          <w:sz w:val="30"/>
          <w:szCs w:val="28"/>
          <w:rtl/>
          <w:lang w:bidi="fa-IR"/>
        </w:rPr>
        <w:t xml:space="preserve"> تا نوبت به حضرت جواد رسیده و آن حضرت این دعاها را به </w:t>
      </w:r>
      <w:r w:rsidR="00252A44" w:rsidRPr="003F0EB5">
        <w:rPr>
          <w:rFonts w:cs="B Lotus" w:hint="cs"/>
          <w:sz w:val="30"/>
          <w:szCs w:val="28"/>
          <w:rtl/>
          <w:lang w:bidi="fa-IR"/>
        </w:rPr>
        <w:t>«</w:t>
      </w:r>
      <w:r w:rsidR="00481D13" w:rsidRPr="003F0EB5">
        <w:rPr>
          <w:rFonts w:cs="B Lotus" w:hint="cs"/>
          <w:sz w:val="30"/>
          <w:szCs w:val="28"/>
          <w:rtl/>
          <w:lang w:bidi="fa-IR"/>
        </w:rPr>
        <w:t>علی بن عاصم</w:t>
      </w:r>
      <w:r w:rsidR="00252A44" w:rsidRPr="003F0EB5">
        <w:rPr>
          <w:rFonts w:cs="B Lotus" w:hint="cs"/>
          <w:sz w:val="30"/>
          <w:szCs w:val="28"/>
          <w:rtl/>
          <w:lang w:bidi="fa-IR"/>
        </w:rPr>
        <w:t>»</w:t>
      </w:r>
      <w:r w:rsidR="00481D13" w:rsidRPr="003F0EB5">
        <w:rPr>
          <w:rFonts w:cs="B Lotus" w:hint="cs"/>
          <w:sz w:val="30"/>
          <w:szCs w:val="28"/>
          <w:rtl/>
          <w:lang w:bidi="fa-IR"/>
        </w:rPr>
        <w:t xml:space="preserve"> مجهولی که معلوم نیست چه کاره بوده یا</w:t>
      </w:r>
      <w:r w:rsidRPr="003F0EB5">
        <w:rPr>
          <w:rFonts w:cs="B Lotus" w:hint="cs"/>
          <w:sz w:val="30"/>
          <w:szCs w:val="28"/>
          <w:rtl/>
          <w:lang w:bidi="fa-IR"/>
        </w:rPr>
        <w:t xml:space="preserve"> اینکه</w:t>
      </w:r>
      <w:r w:rsidR="00481D13" w:rsidRPr="003F0EB5">
        <w:rPr>
          <w:rFonts w:cs="B Lotus" w:hint="cs"/>
          <w:sz w:val="30"/>
          <w:szCs w:val="28"/>
          <w:rtl/>
          <w:lang w:bidi="fa-IR"/>
        </w:rPr>
        <w:t xml:space="preserve"> اصلا</w:t>
      </w:r>
      <w:r w:rsidR="00252A44" w:rsidRPr="003F0EB5">
        <w:rPr>
          <w:rFonts w:cs="B Lotus" w:hint="cs"/>
          <w:sz w:val="30"/>
          <w:szCs w:val="28"/>
          <w:rtl/>
          <w:lang w:bidi="fa-IR"/>
        </w:rPr>
        <w:t>ً</w:t>
      </w:r>
      <w:r w:rsidR="00481D13" w:rsidRPr="003F0EB5">
        <w:rPr>
          <w:rFonts w:cs="B Lotus" w:hint="cs"/>
          <w:sz w:val="30"/>
          <w:szCs w:val="28"/>
          <w:rtl/>
          <w:lang w:bidi="fa-IR"/>
        </w:rPr>
        <w:t xml:space="preserve"> وجود داشته یا نه، تعلیم داده است</w:t>
      </w:r>
      <w:r w:rsidR="00252A44" w:rsidRPr="003F0EB5">
        <w:rPr>
          <w:rFonts w:cs="B Lotus" w:hint="cs"/>
          <w:sz w:val="30"/>
          <w:szCs w:val="28"/>
          <w:rtl/>
          <w:lang w:bidi="fa-IR"/>
        </w:rPr>
        <w:t>؛</w:t>
      </w:r>
      <w:r w:rsidR="00481D13" w:rsidRPr="003F0EB5">
        <w:rPr>
          <w:rFonts w:cs="B Lotus" w:hint="cs"/>
          <w:sz w:val="30"/>
          <w:szCs w:val="28"/>
          <w:rtl/>
          <w:lang w:bidi="fa-IR"/>
        </w:rPr>
        <w:t xml:space="preserve"> تا زمانی که شیخ صدوق کتاب </w:t>
      </w:r>
      <w:r w:rsidR="00252A44" w:rsidRPr="003F0EB5">
        <w:rPr>
          <w:rFonts w:cs="B Lotus" w:hint="cs"/>
          <w:sz w:val="30"/>
          <w:szCs w:val="28"/>
          <w:rtl/>
          <w:lang w:bidi="fa-IR"/>
        </w:rPr>
        <w:t>«</w:t>
      </w:r>
      <w:r w:rsidR="00481D13" w:rsidRPr="003F0EB5">
        <w:rPr>
          <w:rFonts w:cs="B Lotus" w:hint="cs"/>
          <w:sz w:val="30"/>
          <w:szCs w:val="28"/>
          <w:rtl/>
          <w:lang w:bidi="fa-IR"/>
        </w:rPr>
        <w:t>اکمال الدین</w:t>
      </w:r>
      <w:r w:rsidR="00252A44" w:rsidRPr="003F0EB5">
        <w:rPr>
          <w:rFonts w:cs="B Lotus" w:hint="cs"/>
          <w:sz w:val="30"/>
          <w:szCs w:val="28"/>
          <w:rtl/>
          <w:lang w:bidi="fa-IR"/>
        </w:rPr>
        <w:t>»</w:t>
      </w:r>
      <w:r w:rsidR="00481D13" w:rsidRPr="003F0EB5">
        <w:rPr>
          <w:rFonts w:cs="B Lotus" w:hint="cs"/>
          <w:sz w:val="30"/>
          <w:szCs w:val="28"/>
          <w:rtl/>
          <w:lang w:bidi="fa-IR"/>
        </w:rPr>
        <w:t xml:space="preserve"> و </w:t>
      </w:r>
      <w:r w:rsidR="00252A44" w:rsidRPr="003F0EB5">
        <w:rPr>
          <w:rFonts w:cs="B Lotus" w:hint="cs"/>
          <w:sz w:val="30"/>
          <w:szCs w:val="28"/>
          <w:rtl/>
          <w:lang w:bidi="fa-IR"/>
        </w:rPr>
        <w:t>«</w:t>
      </w:r>
      <w:r w:rsidR="00481D13" w:rsidRPr="003F0EB5">
        <w:rPr>
          <w:rFonts w:cs="B Lotus" w:hint="cs"/>
          <w:sz w:val="30"/>
          <w:szCs w:val="28"/>
          <w:rtl/>
          <w:lang w:bidi="fa-IR"/>
        </w:rPr>
        <w:t>عیون اخبار الرضا</w:t>
      </w:r>
      <w:r w:rsidR="00252A44" w:rsidRPr="003F0EB5">
        <w:rPr>
          <w:rFonts w:cs="B Lotus" w:hint="cs"/>
          <w:sz w:val="30"/>
          <w:szCs w:val="28"/>
          <w:rtl/>
          <w:lang w:bidi="fa-IR"/>
        </w:rPr>
        <w:t>»</w:t>
      </w:r>
      <w:r w:rsidR="00481D13" w:rsidRPr="003F0EB5">
        <w:rPr>
          <w:rFonts w:cs="B Lotus" w:hint="cs"/>
          <w:sz w:val="30"/>
          <w:szCs w:val="28"/>
          <w:rtl/>
          <w:lang w:bidi="fa-IR"/>
        </w:rPr>
        <w:t xml:space="preserve"> را نوشته و این نعمت بزرگ عائد امت اسلامی </w:t>
      </w:r>
      <w:r w:rsidRPr="003F0EB5">
        <w:rPr>
          <w:rFonts w:cs="B Lotus" w:hint="cs"/>
          <w:sz w:val="30"/>
          <w:szCs w:val="28"/>
          <w:rtl/>
          <w:lang w:bidi="fa-IR"/>
        </w:rPr>
        <w:t>گردیده</w:t>
      </w:r>
      <w:r w:rsidR="00481D13" w:rsidRPr="003F0EB5">
        <w:rPr>
          <w:rFonts w:cs="B Lotus" w:hint="cs"/>
          <w:sz w:val="30"/>
          <w:szCs w:val="28"/>
          <w:rtl/>
          <w:lang w:bidi="fa-IR"/>
        </w:rPr>
        <w:t>، واقعا تا پیش از</w:t>
      </w:r>
      <w:r w:rsidRPr="003F0EB5">
        <w:rPr>
          <w:rFonts w:cs="B Lotus" w:hint="cs"/>
          <w:sz w:val="30"/>
          <w:szCs w:val="28"/>
          <w:rtl/>
          <w:lang w:bidi="fa-IR"/>
        </w:rPr>
        <w:t xml:space="preserve"> ظهور</w:t>
      </w:r>
      <w:r w:rsidR="00481D13" w:rsidRPr="003F0EB5">
        <w:rPr>
          <w:rFonts w:cs="B Lotus" w:hint="cs"/>
          <w:sz w:val="30"/>
          <w:szCs w:val="28"/>
          <w:rtl/>
          <w:lang w:bidi="fa-IR"/>
        </w:rPr>
        <w:t xml:space="preserve"> شیخ صدوق چه فوز عظیمی از دست</w:t>
      </w:r>
      <w:r w:rsidRPr="003F0EB5">
        <w:rPr>
          <w:rFonts w:cs="B Lotus" w:hint="cs"/>
          <w:sz w:val="30"/>
          <w:szCs w:val="28"/>
          <w:rtl/>
          <w:lang w:bidi="fa-IR"/>
        </w:rPr>
        <w:t xml:space="preserve"> مسلمانان شیعه</w:t>
      </w:r>
      <w:r w:rsidR="00481D13" w:rsidRPr="003F0EB5">
        <w:rPr>
          <w:rFonts w:cs="B Lotus" w:hint="cs"/>
          <w:sz w:val="30"/>
          <w:szCs w:val="28"/>
          <w:rtl/>
          <w:lang w:bidi="fa-IR"/>
        </w:rPr>
        <w:t xml:space="preserve"> رفته است!!! </w:t>
      </w:r>
    </w:p>
    <w:p w:rsidR="00481D13" w:rsidRPr="003F0EB5" w:rsidRDefault="002600D1" w:rsidP="001638A5">
      <w:pPr>
        <w:widowControl w:val="0"/>
        <w:spacing w:line="228" w:lineRule="auto"/>
        <w:ind w:firstLine="284"/>
        <w:jc w:val="both"/>
        <w:rPr>
          <w:rFonts w:cs="B Lotus" w:hint="cs"/>
          <w:sz w:val="30"/>
          <w:szCs w:val="28"/>
          <w:lang w:bidi="fa-IR"/>
        </w:rPr>
      </w:pPr>
      <w:r w:rsidRPr="003F0EB5">
        <w:rPr>
          <w:rFonts w:cs="B Lotus" w:hint="cs"/>
          <w:sz w:val="30"/>
          <w:szCs w:val="28"/>
          <w:rtl/>
          <w:lang w:bidi="fa-IR"/>
        </w:rPr>
        <w:t>ی)</w:t>
      </w:r>
      <w:r w:rsidR="00481D13" w:rsidRPr="003F0EB5">
        <w:rPr>
          <w:rFonts w:cs="B Lotus" w:hint="cs"/>
          <w:sz w:val="30"/>
          <w:szCs w:val="28"/>
          <w:rtl/>
          <w:lang w:bidi="fa-IR"/>
        </w:rPr>
        <w:t xml:space="preserve"> در این حدیث از علائم ظهور سخن رفته و آن اینکه حضرت رسول </w:t>
      </w:r>
      <w:r w:rsidR="00481D13" w:rsidRPr="003F0EB5">
        <w:rPr>
          <w:rFonts w:cs="CTraditional Arabic" w:hint="cs"/>
          <w:sz w:val="28"/>
          <w:szCs w:val="28"/>
          <w:rtl/>
          <w:lang w:bidi="fa-IR"/>
        </w:rPr>
        <w:t>ص</w:t>
      </w:r>
      <w:r w:rsidR="00481D13" w:rsidRPr="003F0EB5">
        <w:rPr>
          <w:rFonts w:cs="B Lotus" w:hint="cs"/>
          <w:sz w:val="30"/>
          <w:szCs w:val="28"/>
          <w:rtl/>
          <w:lang w:bidi="fa-IR"/>
        </w:rPr>
        <w:t xml:space="preserve"> به </w:t>
      </w:r>
      <w:r w:rsidR="00252A44" w:rsidRPr="003F0EB5">
        <w:rPr>
          <w:rFonts w:cs="B Lotus" w:hint="cs"/>
          <w:sz w:val="30"/>
          <w:szCs w:val="28"/>
          <w:rtl/>
          <w:lang w:bidi="fa-IR"/>
        </w:rPr>
        <w:t>«</w:t>
      </w:r>
      <w:r w:rsidR="002C721F" w:rsidRPr="003F0EB5">
        <w:rPr>
          <w:rFonts w:cs="B Lotus" w:hint="cs"/>
          <w:sz w:val="30"/>
          <w:szCs w:val="28"/>
          <w:rtl/>
          <w:lang w:bidi="fa-IR"/>
        </w:rPr>
        <w:t>اُبَیّ بن کعب</w:t>
      </w:r>
      <w:r w:rsidR="00252A44" w:rsidRPr="003F0EB5">
        <w:rPr>
          <w:rFonts w:cs="B Lotus" w:hint="cs"/>
          <w:sz w:val="30"/>
          <w:szCs w:val="28"/>
          <w:rtl/>
          <w:lang w:bidi="fa-IR"/>
        </w:rPr>
        <w:t>»</w:t>
      </w:r>
      <w:r w:rsidR="00481D13" w:rsidRPr="003F0EB5">
        <w:rPr>
          <w:rFonts w:cs="B Lotus" w:hint="cs"/>
          <w:sz w:val="30"/>
          <w:szCs w:val="28"/>
          <w:rtl/>
          <w:lang w:bidi="fa-IR"/>
        </w:rPr>
        <w:t xml:space="preserve"> فرمود</w:t>
      </w:r>
      <w:r w:rsidR="00252A44" w:rsidRPr="003F0EB5">
        <w:rPr>
          <w:rFonts w:cs="B Lotus" w:hint="cs"/>
          <w:sz w:val="30"/>
          <w:szCs w:val="28"/>
          <w:rtl/>
          <w:lang w:bidi="fa-IR"/>
        </w:rPr>
        <w:t>:</w:t>
      </w:r>
      <w:r w:rsidR="00481D13" w:rsidRPr="003F0EB5">
        <w:rPr>
          <w:rFonts w:cs="B Lotus" w:hint="cs"/>
          <w:sz w:val="30"/>
          <w:szCs w:val="28"/>
          <w:rtl/>
          <w:lang w:bidi="fa-IR"/>
        </w:rPr>
        <w:t xml:space="preserve"> قائم را در طالقان گنج‌هائی است که طلا و نقره نیست جز اسبان با زین و رکاب و مردان نشاندار</w:t>
      </w:r>
      <w:r w:rsidRPr="003F0EB5">
        <w:rPr>
          <w:rFonts w:cs="B Lotus" w:hint="cs"/>
          <w:sz w:val="30"/>
          <w:szCs w:val="28"/>
          <w:rtl/>
          <w:lang w:bidi="fa-IR"/>
        </w:rPr>
        <w:t xml:space="preserve"> هستند</w:t>
      </w:r>
      <w:r w:rsidR="00481D13" w:rsidRPr="003F0EB5">
        <w:rPr>
          <w:rFonts w:cs="B Lotus" w:hint="cs"/>
          <w:sz w:val="30"/>
          <w:szCs w:val="28"/>
          <w:rtl/>
          <w:lang w:bidi="fa-IR"/>
        </w:rPr>
        <w:t xml:space="preserve"> که</w:t>
      </w:r>
      <w:r w:rsidRPr="003F0EB5">
        <w:rPr>
          <w:rFonts w:cs="B Lotus" w:hint="cs"/>
          <w:sz w:val="30"/>
          <w:szCs w:val="28"/>
          <w:rtl/>
          <w:lang w:bidi="fa-IR"/>
        </w:rPr>
        <w:t xml:space="preserve"> خداوند آنها را</w:t>
      </w:r>
      <w:r w:rsidR="00481D13" w:rsidRPr="003F0EB5">
        <w:rPr>
          <w:rFonts w:cs="B Lotus" w:hint="cs"/>
          <w:sz w:val="30"/>
          <w:szCs w:val="28"/>
          <w:rtl/>
          <w:lang w:bidi="fa-IR"/>
        </w:rPr>
        <w:t xml:space="preserve"> از بلاد</w:t>
      </w:r>
      <w:r w:rsidRPr="003F0EB5">
        <w:rPr>
          <w:rFonts w:cs="B Lotus" w:hint="cs"/>
          <w:sz w:val="30"/>
          <w:szCs w:val="28"/>
          <w:rtl/>
          <w:lang w:bidi="fa-IR"/>
        </w:rPr>
        <w:t>ی</w:t>
      </w:r>
      <w:r w:rsidR="00481D13" w:rsidRPr="003F0EB5">
        <w:rPr>
          <w:rFonts w:cs="B Lotus" w:hint="cs"/>
          <w:sz w:val="30"/>
          <w:szCs w:val="28"/>
          <w:rtl/>
          <w:lang w:bidi="fa-IR"/>
        </w:rPr>
        <w:t xml:space="preserve"> دور به عدد اهل بدر که سیصد و سیزده نفر بودند</w:t>
      </w:r>
      <w:r w:rsidR="00252A44" w:rsidRPr="003F0EB5">
        <w:rPr>
          <w:rFonts w:cs="B Lotus" w:hint="cs"/>
          <w:sz w:val="30"/>
          <w:szCs w:val="28"/>
          <w:rtl/>
          <w:lang w:bidi="fa-IR"/>
        </w:rPr>
        <w:t>،</w:t>
      </w:r>
      <w:r w:rsidRPr="003F0EB5">
        <w:rPr>
          <w:rFonts w:cs="B Lotus" w:hint="cs"/>
          <w:sz w:val="30"/>
          <w:szCs w:val="28"/>
          <w:rtl/>
          <w:lang w:bidi="fa-IR"/>
        </w:rPr>
        <w:t xml:space="preserve"> گرد آو</w:t>
      </w:r>
      <w:r w:rsidR="00252A44" w:rsidRPr="003F0EB5">
        <w:rPr>
          <w:rFonts w:cs="B Lotus" w:hint="cs"/>
          <w:sz w:val="30"/>
          <w:szCs w:val="28"/>
          <w:rtl/>
          <w:lang w:bidi="fa-IR"/>
        </w:rPr>
        <w:t>َ</w:t>
      </w:r>
      <w:r w:rsidRPr="003F0EB5">
        <w:rPr>
          <w:rFonts w:cs="B Lotus" w:hint="cs"/>
          <w:sz w:val="30"/>
          <w:szCs w:val="28"/>
          <w:rtl/>
          <w:lang w:bidi="fa-IR"/>
        </w:rPr>
        <w:t>ر</w:t>
      </w:r>
      <w:r w:rsidR="00252A44" w:rsidRPr="003F0EB5">
        <w:rPr>
          <w:rFonts w:cs="B Lotus" w:hint="cs"/>
          <w:sz w:val="30"/>
          <w:szCs w:val="28"/>
          <w:rtl/>
          <w:lang w:bidi="fa-IR"/>
        </w:rPr>
        <w:t>َ</w:t>
      </w:r>
      <w:r w:rsidRPr="003F0EB5">
        <w:rPr>
          <w:rFonts w:cs="B Lotus" w:hint="cs"/>
          <w:sz w:val="30"/>
          <w:szCs w:val="28"/>
          <w:rtl/>
          <w:lang w:bidi="fa-IR"/>
        </w:rPr>
        <w:t>د</w:t>
      </w:r>
      <w:r w:rsidR="00252A44" w:rsidRPr="003F0EB5">
        <w:rPr>
          <w:rFonts w:cs="B Lotus" w:hint="cs"/>
          <w:sz w:val="30"/>
          <w:szCs w:val="28"/>
          <w:rtl/>
          <w:lang w:bidi="fa-IR"/>
        </w:rPr>
        <w:t>،</w:t>
      </w:r>
      <w:r w:rsidR="00481D13" w:rsidRPr="003F0EB5">
        <w:rPr>
          <w:rFonts w:cs="B Lotus" w:hint="cs"/>
          <w:sz w:val="30"/>
          <w:szCs w:val="28"/>
          <w:rtl/>
          <w:lang w:bidi="fa-IR"/>
        </w:rPr>
        <w:t xml:space="preserve"> و با هر کدام صحیف</w:t>
      </w:r>
      <w:r w:rsidRPr="003F0EB5">
        <w:rPr>
          <w:rFonts w:cs="B Lotus" w:hint="cs"/>
          <w:sz w:val="30"/>
          <w:szCs w:val="28"/>
          <w:rtl/>
          <w:lang w:bidi="fa-IR"/>
        </w:rPr>
        <w:t>ة</w:t>
      </w:r>
      <w:r w:rsidR="00481D13" w:rsidRPr="003F0EB5">
        <w:rPr>
          <w:rFonts w:cs="B Lotus" w:hint="cs"/>
          <w:sz w:val="30"/>
          <w:szCs w:val="28"/>
          <w:rtl/>
          <w:lang w:bidi="fa-IR"/>
        </w:rPr>
        <w:t xml:space="preserve"> مختومه است یا با امام قائم صحیف</w:t>
      </w:r>
      <w:r w:rsidRPr="003F0EB5">
        <w:rPr>
          <w:rFonts w:cs="B Lotus" w:hint="cs"/>
          <w:sz w:val="30"/>
          <w:szCs w:val="28"/>
          <w:rtl/>
          <w:lang w:bidi="fa-IR"/>
        </w:rPr>
        <w:t>ة</w:t>
      </w:r>
      <w:r w:rsidR="00481D13" w:rsidRPr="003F0EB5">
        <w:rPr>
          <w:rFonts w:cs="B Lotus" w:hint="cs"/>
          <w:sz w:val="30"/>
          <w:szCs w:val="28"/>
          <w:rtl/>
          <w:lang w:bidi="fa-IR"/>
        </w:rPr>
        <w:t xml:space="preserve"> مختوم</w:t>
      </w:r>
      <w:r w:rsidR="00252A44" w:rsidRPr="003F0EB5">
        <w:rPr>
          <w:rFonts w:cs="B Lotus" w:hint="cs"/>
          <w:sz w:val="30"/>
          <w:szCs w:val="28"/>
          <w:rtl/>
          <w:lang w:bidi="fa-IR"/>
        </w:rPr>
        <w:t>ه</w:t>
      </w:r>
      <w:r w:rsidR="00252A44" w:rsidRPr="003F0EB5">
        <w:rPr>
          <w:rFonts w:cs="B Lotus" w:hint="eastAsia"/>
          <w:sz w:val="30"/>
          <w:szCs w:val="28"/>
          <w:rtl/>
          <w:lang w:bidi="fa-IR"/>
        </w:rPr>
        <w:t>‌</w:t>
      </w:r>
      <w:r w:rsidR="00252A44" w:rsidRPr="003F0EB5">
        <w:rPr>
          <w:rFonts w:cs="B Lotus" w:hint="cs"/>
          <w:sz w:val="30"/>
          <w:szCs w:val="28"/>
          <w:rtl/>
          <w:lang w:bidi="fa-IR"/>
        </w:rPr>
        <w:t>ای</w:t>
      </w:r>
      <w:r w:rsidR="00481D13" w:rsidRPr="003F0EB5">
        <w:rPr>
          <w:rFonts w:cs="B Lotus" w:hint="cs"/>
          <w:sz w:val="30"/>
          <w:szCs w:val="28"/>
          <w:rtl/>
          <w:lang w:bidi="fa-IR"/>
        </w:rPr>
        <w:t xml:space="preserve"> است که در آن عدد اصحابش با نام و نشان و حرفه و زبان</w:t>
      </w:r>
      <w:r w:rsidRPr="003F0EB5">
        <w:rPr>
          <w:rFonts w:cs="B Lotus" w:hint="cs"/>
          <w:sz w:val="30"/>
          <w:szCs w:val="28"/>
          <w:rtl/>
          <w:lang w:bidi="fa-IR"/>
        </w:rPr>
        <w:t>‌</w:t>
      </w:r>
      <w:r w:rsidR="00481D13" w:rsidRPr="003F0EB5">
        <w:rPr>
          <w:rFonts w:cs="B Lotus" w:hint="cs"/>
          <w:sz w:val="30"/>
          <w:szCs w:val="28"/>
          <w:rtl/>
          <w:lang w:bidi="fa-IR"/>
        </w:rPr>
        <w:t>شان و حتی کنیه‌شان نوشته شده</w:t>
      </w:r>
      <w:r w:rsidRPr="003F0EB5">
        <w:rPr>
          <w:rFonts w:cs="B Lotus" w:hint="cs"/>
          <w:sz w:val="30"/>
          <w:szCs w:val="28"/>
          <w:rtl/>
          <w:lang w:bidi="fa-IR"/>
        </w:rPr>
        <w:t xml:space="preserve"> است</w:t>
      </w:r>
      <w:r w:rsidR="00252A44" w:rsidRPr="003F0EB5">
        <w:rPr>
          <w:rFonts w:cs="B Lotus" w:hint="cs"/>
          <w:sz w:val="30"/>
          <w:szCs w:val="28"/>
          <w:rtl/>
          <w:lang w:bidi="fa-IR"/>
        </w:rPr>
        <w:t>.</w:t>
      </w:r>
      <w:r w:rsidR="00481D13" w:rsidRPr="003F0EB5">
        <w:rPr>
          <w:rFonts w:cs="B Lotus" w:hint="cs"/>
          <w:sz w:val="30"/>
          <w:szCs w:val="28"/>
          <w:rtl/>
          <w:lang w:bidi="fa-IR"/>
        </w:rPr>
        <w:t xml:space="preserve"> حاضر می‌‌شوند. </w:t>
      </w:r>
      <w:r w:rsidR="00252A44" w:rsidRPr="003F0EB5">
        <w:rPr>
          <w:rFonts w:cs="B Lotus" w:hint="cs"/>
          <w:sz w:val="30"/>
          <w:szCs w:val="28"/>
          <w:rtl/>
          <w:lang w:bidi="fa-IR"/>
        </w:rPr>
        <w:t>«</w:t>
      </w:r>
      <w:r w:rsidR="00AC4C5B" w:rsidRPr="003F0EB5">
        <w:rPr>
          <w:rFonts w:cs="B Lotus" w:hint="cs"/>
          <w:sz w:val="30"/>
          <w:szCs w:val="28"/>
          <w:rtl/>
          <w:lang w:bidi="fa-IR"/>
        </w:rPr>
        <w:t>اُبَیّ</w:t>
      </w:r>
      <w:r w:rsidR="00252A44" w:rsidRPr="003F0EB5">
        <w:rPr>
          <w:rFonts w:cs="B Lotus" w:hint="cs"/>
          <w:sz w:val="30"/>
          <w:szCs w:val="28"/>
          <w:rtl/>
          <w:lang w:bidi="fa-IR"/>
        </w:rPr>
        <w:t>»</w:t>
      </w:r>
      <w:r w:rsidR="00481D13" w:rsidRPr="003F0EB5">
        <w:rPr>
          <w:rFonts w:cs="B Lotus" w:hint="cs"/>
          <w:sz w:val="30"/>
          <w:szCs w:val="28"/>
          <w:rtl/>
          <w:lang w:bidi="fa-IR"/>
        </w:rPr>
        <w:t xml:space="preserve"> از رسول خدا می‌پرسد که دلائل و علائم امام قائم چیست؟ رسول خدا می‌‌فرماید</w:t>
      </w:r>
      <w:r w:rsidR="00252A44" w:rsidRPr="003F0EB5">
        <w:rPr>
          <w:rFonts w:cs="B Lotus" w:hint="cs"/>
          <w:sz w:val="30"/>
          <w:szCs w:val="28"/>
          <w:rtl/>
          <w:lang w:bidi="fa-IR"/>
        </w:rPr>
        <w:t>:</w:t>
      </w:r>
      <w:r w:rsidR="00481D13" w:rsidRPr="003F0EB5">
        <w:rPr>
          <w:rFonts w:cs="B Lotus" w:hint="cs"/>
          <w:sz w:val="30"/>
          <w:szCs w:val="28"/>
          <w:rtl/>
          <w:lang w:bidi="fa-IR"/>
        </w:rPr>
        <w:t xml:space="preserve"> چون وقت خروج او می‌‌شود</w:t>
      </w:r>
      <w:r w:rsidR="00252A44" w:rsidRPr="003F0EB5">
        <w:rPr>
          <w:rFonts w:cs="B Lotus" w:hint="cs"/>
          <w:sz w:val="30"/>
          <w:szCs w:val="28"/>
          <w:rtl/>
          <w:lang w:bidi="fa-IR"/>
        </w:rPr>
        <w:t>،</w:t>
      </w:r>
      <w:r w:rsidR="00481D13" w:rsidRPr="003F0EB5">
        <w:rPr>
          <w:rFonts w:cs="B Lotus" w:hint="cs"/>
          <w:sz w:val="30"/>
          <w:szCs w:val="28"/>
          <w:rtl/>
          <w:lang w:bidi="fa-IR"/>
        </w:rPr>
        <w:t xml:space="preserve"> ع</w:t>
      </w:r>
      <w:r w:rsidR="00252A44" w:rsidRPr="003F0EB5">
        <w:rPr>
          <w:rFonts w:cs="B Lotus" w:hint="cs"/>
          <w:sz w:val="30"/>
          <w:szCs w:val="28"/>
          <w:rtl/>
          <w:lang w:bidi="fa-IR"/>
        </w:rPr>
        <w:t>َ</w:t>
      </w:r>
      <w:r w:rsidR="00481D13" w:rsidRPr="003F0EB5">
        <w:rPr>
          <w:rFonts w:cs="B Lotus" w:hint="cs"/>
          <w:sz w:val="30"/>
          <w:szCs w:val="28"/>
          <w:rtl/>
          <w:lang w:bidi="fa-IR"/>
        </w:rPr>
        <w:t>ل</w:t>
      </w:r>
      <w:r w:rsidR="00252A44" w:rsidRPr="003F0EB5">
        <w:rPr>
          <w:rFonts w:cs="B Lotus" w:hint="cs"/>
          <w:sz w:val="30"/>
          <w:szCs w:val="28"/>
          <w:rtl/>
          <w:lang w:bidi="fa-IR"/>
        </w:rPr>
        <w:t>َ</w:t>
      </w:r>
      <w:r w:rsidR="00481D13" w:rsidRPr="003F0EB5">
        <w:rPr>
          <w:rFonts w:cs="B Lotus" w:hint="cs"/>
          <w:sz w:val="30"/>
          <w:szCs w:val="28"/>
          <w:rtl/>
          <w:lang w:bidi="fa-IR"/>
        </w:rPr>
        <w:t>می دارد که آن ع</w:t>
      </w:r>
      <w:r w:rsidR="00252A44" w:rsidRPr="003F0EB5">
        <w:rPr>
          <w:rFonts w:cs="B Lotus" w:hint="cs"/>
          <w:sz w:val="30"/>
          <w:szCs w:val="28"/>
          <w:rtl/>
          <w:lang w:bidi="fa-IR"/>
        </w:rPr>
        <w:t>َ</w:t>
      </w:r>
      <w:r w:rsidR="00481D13" w:rsidRPr="003F0EB5">
        <w:rPr>
          <w:rFonts w:cs="B Lotus" w:hint="cs"/>
          <w:sz w:val="30"/>
          <w:szCs w:val="28"/>
          <w:rtl/>
          <w:lang w:bidi="fa-IR"/>
        </w:rPr>
        <w:t>لم خود به خود باز می‌‌شود و خدا آن را به سخن در می‌‌آورد که آن ع</w:t>
      </w:r>
      <w:r w:rsidR="00252A44" w:rsidRPr="003F0EB5">
        <w:rPr>
          <w:rFonts w:cs="B Lotus" w:hint="cs"/>
          <w:sz w:val="30"/>
          <w:szCs w:val="28"/>
          <w:rtl/>
          <w:lang w:bidi="fa-IR"/>
        </w:rPr>
        <w:t>َ</w:t>
      </w:r>
      <w:r w:rsidR="00481D13" w:rsidRPr="003F0EB5">
        <w:rPr>
          <w:rFonts w:cs="B Lotus" w:hint="cs"/>
          <w:sz w:val="30"/>
          <w:szCs w:val="28"/>
          <w:rtl/>
          <w:lang w:bidi="fa-IR"/>
        </w:rPr>
        <w:t xml:space="preserve">لم به نحوی به آن حضرت می‌‌گوید: </w:t>
      </w:r>
      <w:r w:rsidR="00481D13" w:rsidRPr="003F0EB5">
        <w:rPr>
          <w:rStyle w:val="Char7"/>
          <w:bCs w:val="0"/>
          <w:rtl/>
        </w:rPr>
        <w:t>اخرج یا ول</w:t>
      </w:r>
      <w:r w:rsidR="00481D13" w:rsidRPr="003F0EB5">
        <w:rPr>
          <w:rStyle w:val="Char7"/>
          <w:rFonts w:hint="cs"/>
          <w:bCs w:val="0"/>
          <w:rtl/>
        </w:rPr>
        <w:t>ي</w:t>
      </w:r>
      <w:r w:rsidR="00481D13" w:rsidRPr="003F0EB5">
        <w:rPr>
          <w:rStyle w:val="Char7"/>
          <w:bCs w:val="0"/>
          <w:rtl/>
        </w:rPr>
        <w:t xml:space="preserve"> الله فاقتل </w:t>
      </w:r>
      <w:r w:rsidR="00481D13" w:rsidRPr="003F0EB5">
        <w:rPr>
          <w:rStyle w:val="Char7"/>
          <w:rFonts w:hint="cs"/>
          <w:bCs w:val="0"/>
          <w:rtl/>
        </w:rPr>
        <w:t>أ</w:t>
      </w:r>
      <w:r w:rsidR="00481D13" w:rsidRPr="003F0EB5">
        <w:rPr>
          <w:rStyle w:val="Char7"/>
          <w:bCs w:val="0"/>
          <w:rtl/>
        </w:rPr>
        <w:t>عداء الله</w:t>
      </w:r>
      <w:r w:rsidR="00252A44" w:rsidRPr="003F0EB5">
        <w:rPr>
          <w:rFonts w:cs="B Lotus" w:hint="cs"/>
          <w:sz w:val="30"/>
          <w:szCs w:val="28"/>
          <w:rtl/>
          <w:lang w:bidi="fa-IR"/>
        </w:rPr>
        <w:t>=</w:t>
      </w:r>
      <w:r w:rsidR="00481D13" w:rsidRPr="003F0EB5">
        <w:rPr>
          <w:rFonts w:cs="B Lotus" w:hint="cs"/>
          <w:sz w:val="30"/>
          <w:szCs w:val="28"/>
          <w:rtl/>
          <w:lang w:bidi="fa-IR"/>
        </w:rPr>
        <w:t xml:space="preserve"> </w:t>
      </w:r>
      <w:r w:rsidRPr="003F0EB5">
        <w:rPr>
          <w:rFonts w:cs="B Lotus" w:hint="cs"/>
          <w:sz w:val="28"/>
          <w:szCs w:val="26"/>
          <w:rtl/>
          <w:lang w:bidi="fa-IR"/>
        </w:rPr>
        <w:t>بیرون بیا</w:t>
      </w:r>
      <w:r w:rsidR="00481D13" w:rsidRPr="003F0EB5">
        <w:rPr>
          <w:rFonts w:cs="B Lotus" w:hint="cs"/>
          <w:sz w:val="28"/>
          <w:szCs w:val="26"/>
          <w:rtl/>
          <w:lang w:bidi="fa-IR"/>
        </w:rPr>
        <w:t xml:space="preserve"> ای ولی خدا و دشمنان خدا را بکش</w:t>
      </w:r>
      <w:r w:rsidR="00252A44" w:rsidRPr="003F0EB5">
        <w:rPr>
          <w:rFonts w:cs="B Lotus" w:hint="cs"/>
          <w:sz w:val="30"/>
          <w:szCs w:val="28"/>
          <w:rtl/>
          <w:lang w:bidi="fa-IR"/>
        </w:rPr>
        <w:t>»</w:t>
      </w:r>
      <w:r w:rsidR="00481D13" w:rsidRPr="003F0EB5">
        <w:rPr>
          <w:rFonts w:cs="B Lotus" w:hint="cs"/>
          <w:sz w:val="30"/>
          <w:szCs w:val="28"/>
          <w:rtl/>
          <w:lang w:bidi="fa-IR"/>
        </w:rPr>
        <w:t>! و دو پرچم دارد و علامت دیگر و شمشیری ک</w:t>
      </w:r>
      <w:r w:rsidRPr="003F0EB5">
        <w:rPr>
          <w:rFonts w:cs="B Lotus" w:hint="cs"/>
          <w:sz w:val="30"/>
          <w:szCs w:val="28"/>
          <w:rtl/>
          <w:lang w:bidi="fa-IR"/>
        </w:rPr>
        <w:t>ه در غلاف است</w:t>
      </w:r>
      <w:r w:rsidR="00252A44" w:rsidRPr="003F0EB5">
        <w:rPr>
          <w:rFonts w:cs="B Lotus" w:hint="cs"/>
          <w:sz w:val="30"/>
          <w:szCs w:val="28"/>
          <w:rtl/>
          <w:lang w:bidi="fa-IR"/>
        </w:rPr>
        <w:t>؛</w:t>
      </w:r>
      <w:r w:rsidRPr="003F0EB5">
        <w:rPr>
          <w:rFonts w:cs="B Lotus" w:hint="cs"/>
          <w:sz w:val="30"/>
          <w:szCs w:val="28"/>
          <w:rtl/>
          <w:lang w:bidi="fa-IR"/>
        </w:rPr>
        <w:t xml:space="preserve"> چون وقت خروج او </w:t>
      </w:r>
      <w:r w:rsidR="00481D13" w:rsidRPr="003F0EB5">
        <w:rPr>
          <w:rFonts w:cs="B Lotus" w:hint="cs"/>
          <w:sz w:val="30"/>
          <w:szCs w:val="28"/>
          <w:rtl/>
          <w:lang w:bidi="fa-IR"/>
        </w:rPr>
        <w:t>‌‌شود آن شمشیر از غلاف بیرون می‌‌آید و دشمنان خدا را می‌‌ک</w:t>
      </w:r>
      <w:r w:rsidR="00252A44" w:rsidRPr="003F0EB5">
        <w:rPr>
          <w:rFonts w:cs="B Lotus" w:hint="cs"/>
          <w:sz w:val="30"/>
          <w:szCs w:val="28"/>
          <w:rtl/>
          <w:lang w:bidi="fa-IR"/>
        </w:rPr>
        <w:t>ُ</w:t>
      </w:r>
      <w:r w:rsidR="00481D13" w:rsidRPr="003F0EB5">
        <w:rPr>
          <w:rFonts w:cs="B Lotus" w:hint="cs"/>
          <w:sz w:val="30"/>
          <w:szCs w:val="28"/>
          <w:rtl/>
          <w:lang w:bidi="fa-IR"/>
        </w:rPr>
        <w:t>شد</w:t>
      </w:r>
      <w:r w:rsidR="00252A44" w:rsidRPr="003F0EB5">
        <w:rPr>
          <w:rFonts w:cs="B Lotus" w:hint="cs"/>
          <w:sz w:val="30"/>
          <w:szCs w:val="28"/>
          <w:rtl/>
          <w:lang w:bidi="fa-IR"/>
        </w:rPr>
        <w:t>.</w:t>
      </w:r>
      <w:r w:rsidR="00481D13" w:rsidRPr="003F0EB5">
        <w:rPr>
          <w:rFonts w:cs="B Lotus" w:hint="cs"/>
          <w:sz w:val="30"/>
          <w:szCs w:val="28"/>
          <w:rtl/>
          <w:lang w:bidi="fa-IR"/>
        </w:rPr>
        <w:t xml:space="preserve"> جبرئیل از یمین و میکائیل از یسار و شعیب و صالح در مقدم</w:t>
      </w:r>
      <w:r w:rsidRPr="003F0EB5">
        <w:rPr>
          <w:rFonts w:cs="B Lotus" w:hint="cs"/>
          <w:sz w:val="30"/>
          <w:szCs w:val="28"/>
          <w:rtl/>
          <w:lang w:bidi="fa-IR"/>
        </w:rPr>
        <w:t>ة</w:t>
      </w:r>
      <w:r w:rsidR="00481D13" w:rsidRPr="003F0EB5">
        <w:rPr>
          <w:rFonts w:cs="B Lotus" w:hint="cs"/>
          <w:sz w:val="30"/>
          <w:szCs w:val="28"/>
          <w:rtl/>
          <w:lang w:bidi="fa-IR"/>
        </w:rPr>
        <w:t xml:space="preserve"> او هستند</w:t>
      </w:r>
      <w:r w:rsidR="00252A44" w:rsidRPr="003F0EB5">
        <w:rPr>
          <w:rFonts w:cs="B Lotus" w:hint="cs"/>
          <w:sz w:val="30"/>
          <w:szCs w:val="28"/>
          <w:rtl/>
          <w:lang w:bidi="fa-IR"/>
        </w:rPr>
        <w:t>!!</w:t>
      </w:r>
      <w:r w:rsidR="00481D13" w:rsidRPr="003F0EB5">
        <w:rPr>
          <w:rFonts w:cs="B Lotus" w:hint="cs"/>
          <w:sz w:val="30"/>
          <w:szCs w:val="28"/>
          <w:rtl/>
          <w:lang w:bidi="fa-IR"/>
        </w:rPr>
        <w:t xml:space="preserve"> پس به همین زودی به یاد می‌آورید</w:t>
      </w:r>
      <w:r w:rsidR="00D67E7E" w:rsidRPr="003F0EB5">
        <w:rPr>
          <w:rFonts w:cs="B Lotus" w:hint="cs"/>
          <w:sz w:val="30"/>
          <w:szCs w:val="28"/>
          <w:rtl/>
          <w:lang w:bidi="fa-IR"/>
        </w:rPr>
        <w:t xml:space="preserve"> آنچه من امروز می‌‌گویم ... الخ.</w:t>
      </w:r>
    </w:p>
    <w:p w:rsidR="00D84469" w:rsidRPr="003F0EB5" w:rsidRDefault="00481D13" w:rsidP="00D41078">
      <w:pPr>
        <w:widowControl w:val="0"/>
        <w:spacing w:line="228" w:lineRule="auto"/>
        <w:ind w:firstLine="284"/>
        <w:jc w:val="both"/>
        <w:rPr>
          <w:rFonts w:ascii="Arial" w:hAnsi="Arial" w:cs="Arial" w:hint="cs"/>
          <w:sz w:val="28"/>
          <w:szCs w:val="28"/>
          <w:rtl/>
        </w:rPr>
      </w:pPr>
      <w:r w:rsidRPr="003F0EB5">
        <w:rPr>
          <w:rFonts w:cs="B Lotus" w:hint="cs"/>
          <w:sz w:val="30"/>
          <w:szCs w:val="28"/>
          <w:rtl/>
          <w:lang w:bidi="fa-IR"/>
        </w:rPr>
        <w:t xml:space="preserve">معلوم نیست چرا این حدیث با این همه خیر و برکت به مسلمانان گفته نشده و رسول خدا فقط به </w:t>
      </w:r>
      <w:r w:rsidR="00A529BD" w:rsidRPr="003F0EB5">
        <w:rPr>
          <w:rFonts w:cs="B Lotus" w:hint="cs"/>
          <w:sz w:val="30"/>
          <w:szCs w:val="28"/>
          <w:rtl/>
          <w:lang w:bidi="fa-IR"/>
        </w:rPr>
        <w:t>«</w:t>
      </w:r>
      <w:r w:rsidR="002C721F" w:rsidRPr="003F0EB5">
        <w:rPr>
          <w:rFonts w:cs="B Lotus" w:hint="cs"/>
          <w:sz w:val="30"/>
          <w:szCs w:val="28"/>
          <w:rtl/>
          <w:lang w:bidi="fa-IR"/>
        </w:rPr>
        <w:t>اُبَیّ بن کعب</w:t>
      </w:r>
      <w:r w:rsidR="00A529BD" w:rsidRPr="003F0EB5">
        <w:rPr>
          <w:rFonts w:cs="B Lotus" w:hint="cs"/>
          <w:sz w:val="30"/>
          <w:szCs w:val="28"/>
          <w:rtl/>
          <w:lang w:bidi="fa-IR"/>
        </w:rPr>
        <w:t>»</w:t>
      </w:r>
      <w:r w:rsidRPr="003F0EB5">
        <w:rPr>
          <w:rFonts w:cs="B Lotus" w:hint="cs"/>
          <w:sz w:val="30"/>
          <w:szCs w:val="28"/>
          <w:rtl/>
          <w:lang w:bidi="fa-IR"/>
        </w:rPr>
        <w:t xml:space="preserve"> </w:t>
      </w:r>
      <w:r w:rsidR="002600D1" w:rsidRPr="003F0EB5">
        <w:rPr>
          <w:rFonts w:cs="B Lotus" w:hint="cs"/>
          <w:sz w:val="30"/>
          <w:szCs w:val="28"/>
          <w:rtl/>
          <w:lang w:bidi="fa-IR"/>
        </w:rPr>
        <w:t>خبر داده</w:t>
      </w:r>
      <w:r w:rsidR="00A529BD" w:rsidRPr="003F0EB5">
        <w:rPr>
          <w:rFonts w:cs="B Lotus" w:hint="cs"/>
          <w:sz w:val="30"/>
          <w:szCs w:val="28"/>
          <w:rtl/>
          <w:lang w:bidi="fa-IR"/>
        </w:rPr>
        <w:t>،</w:t>
      </w:r>
      <w:r w:rsidRPr="003F0EB5">
        <w:rPr>
          <w:rFonts w:cs="B Lotus" w:hint="cs"/>
          <w:sz w:val="30"/>
          <w:szCs w:val="28"/>
          <w:rtl/>
          <w:lang w:bidi="fa-IR"/>
        </w:rPr>
        <w:t xml:space="preserve"> و معلوم نیست چرا </w:t>
      </w:r>
      <w:r w:rsidR="00AC4C5B" w:rsidRPr="003F0EB5">
        <w:rPr>
          <w:rFonts w:cs="B Lotus" w:hint="cs"/>
          <w:sz w:val="30"/>
          <w:szCs w:val="28"/>
          <w:rtl/>
          <w:lang w:bidi="fa-IR"/>
        </w:rPr>
        <w:t>اُبَیّ</w:t>
      </w:r>
      <w:r w:rsidRPr="003F0EB5">
        <w:rPr>
          <w:rFonts w:cs="B Lotus" w:hint="cs"/>
          <w:sz w:val="30"/>
          <w:szCs w:val="28"/>
          <w:rtl/>
          <w:lang w:bidi="fa-IR"/>
        </w:rPr>
        <w:t xml:space="preserve"> بخل ورزیده </w:t>
      </w:r>
      <w:r w:rsidR="002600D1" w:rsidRPr="003F0EB5">
        <w:rPr>
          <w:rFonts w:cs="B Lotus" w:hint="cs"/>
          <w:sz w:val="30"/>
          <w:szCs w:val="28"/>
          <w:rtl/>
          <w:lang w:bidi="fa-IR"/>
        </w:rPr>
        <w:t xml:space="preserve">و </w:t>
      </w:r>
      <w:r w:rsidRPr="003F0EB5">
        <w:rPr>
          <w:rFonts w:cs="B Lotus" w:hint="cs"/>
          <w:sz w:val="30"/>
          <w:szCs w:val="28"/>
          <w:rtl/>
          <w:lang w:bidi="fa-IR"/>
        </w:rPr>
        <w:t>نخواسته مسلمانان از آن به</w:t>
      </w:r>
      <w:r w:rsidR="00A529BD" w:rsidRPr="003F0EB5">
        <w:rPr>
          <w:rFonts w:cs="B Lotus" w:hint="cs"/>
          <w:sz w:val="30"/>
          <w:szCs w:val="28"/>
          <w:rtl/>
          <w:lang w:bidi="fa-IR"/>
        </w:rPr>
        <w:t>ره برند و امامان خود را بشناسند؟!</w:t>
      </w:r>
      <w:r w:rsidRPr="003F0EB5">
        <w:rPr>
          <w:rFonts w:cs="B Lotus" w:hint="cs"/>
          <w:sz w:val="30"/>
          <w:szCs w:val="28"/>
          <w:rtl/>
          <w:lang w:bidi="fa-IR"/>
        </w:rPr>
        <w:t xml:space="preserve"> و اگر از ناحی</w:t>
      </w:r>
      <w:r w:rsidR="002600D1" w:rsidRPr="003F0EB5">
        <w:rPr>
          <w:rFonts w:cs="B Lotus" w:hint="cs"/>
          <w:sz w:val="30"/>
          <w:szCs w:val="28"/>
          <w:rtl/>
          <w:lang w:bidi="fa-IR"/>
        </w:rPr>
        <w:t>ة</w:t>
      </w:r>
      <w:r w:rsidRPr="003F0EB5">
        <w:rPr>
          <w:rFonts w:cs="B Lotus" w:hint="cs"/>
          <w:sz w:val="30"/>
          <w:szCs w:val="28"/>
          <w:rtl/>
          <w:lang w:bidi="fa-IR"/>
        </w:rPr>
        <w:t xml:space="preserve"> </w:t>
      </w:r>
      <w:r w:rsidR="00AC4C5B" w:rsidRPr="003F0EB5">
        <w:rPr>
          <w:rFonts w:cs="B Lotus" w:hint="cs"/>
          <w:sz w:val="30"/>
          <w:szCs w:val="28"/>
          <w:rtl/>
          <w:lang w:bidi="fa-IR"/>
        </w:rPr>
        <w:t>اُبَیّ</w:t>
      </w:r>
      <w:r w:rsidRPr="003F0EB5">
        <w:rPr>
          <w:rFonts w:cs="B Lotus" w:hint="cs"/>
          <w:sz w:val="30"/>
          <w:szCs w:val="28"/>
          <w:rtl/>
          <w:lang w:bidi="fa-IR"/>
        </w:rPr>
        <w:t xml:space="preserve"> این حدیث گفته می‌‌شد چ</w:t>
      </w:r>
      <w:r w:rsidR="002600D1" w:rsidRPr="003F0EB5">
        <w:rPr>
          <w:rFonts w:cs="B Lotus" w:hint="cs"/>
          <w:sz w:val="30"/>
          <w:szCs w:val="28"/>
          <w:rtl/>
          <w:lang w:bidi="fa-IR"/>
        </w:rPr>
        <w:t>ه</w:t>
      </w:r>
      <w:r w:rsidR="00A529BD" w:rsidRPr="003F0EB5">
        <w:rPr>
          <w:rFonts w:cs="B Lotus" w:hint="cs"/>
          <w:sz w:val="30"/>
          <w:szCs w:val="28"/>
          <w:rtl/>
          <w:lang w:bidi="fa-IR"/>
        </w:rPr>
        <w:t xml:space="preserve"> ضلالت‌ها از بین می‌‌رفت</w:t>
      </w:r>
      <w:r w:rsidRPr="003F0EB5">
        <w:rPr>
          <w:rFonts w:cs="B Lotus" w:hint="cs"/>
          <w:sz w:val="30"/>
          <w:szCs w:val="28"/>
          <w:rtl/>
          <w:lang w:bidi="fa-IR"/>
        </w:rPr>
        <w:t xml:space="preserve"> بلکه اصلا</w:t>
      </w:r>
      <w:r w:rsidR="00A529BD" w:rsidRPr="003F0EB5">
        <w:rPr>
          <w:rFonts w:cs="B Lotus" w:hint="cs"/>
          <w:sz w:val="30"/>
          <w:szCs w:val="28"/>
          <w:rtl/>
          <w:lang w:bidi="fa-IR"/>
        </w:rPr>
        <w:t>ً به وجود نمی‌آمد</w:t>
      </w:r>
      <w:r w:rsidRPr="003F0EB5">
        <w:rPr>
          <w:rFonts w:cs="B Lotus" w:hint="cs"/>
          <w:sz w:val="30"/>
          <w:szCs w:val="28"/>
          <w:rtl/>
          <w:lang w:bidi="fa-IR"/>
        </w:rPr>
        <w:t xml:space="preserve"> و این همه فرقه‌ها که به نام شیعه در دنیا </w:t>
      </w:r>
      <w:r w:rsidR="002600D1" w:rsidRPr="003F0EB5">
        <w:rPr>
          <w:rFonts w:cs="B Lotus" w:hint="cs"/>
          <w:sz w:val="30"/>
          <w:szCs w:val="28"/>
          <w:rtl/>
          <w:lang w:bidi="fa-IR"/>
        </w:rPr>
        <w:t>سر بر آورده</w:t>
      </w:r>
      <w:r w:rsidR="00A529BD" w:rsidRPr="003F0EB5">
        <w:rPr>
          <w:rFonts w:cs="B Lotus" w:hint="cs"/>
          <w:sz w:val="30"/>
          <w:szCs w:val="28"/>
          <w:rtl/>
          <w:lang w:bidi="fa-IR"/>
        </w:rPr>
        <w:t>،</w:t>
      </w:r>
      <w:r w:rsidRPr="003F0EB5">
        <w:rPr>
          <w:rFonts w:cs="B Lotus" w:hint="cs"/>
          <w:sz w:val="30"/>
          <w:szCs w:val="28"/>
          <w:rtl/>
          <w:lang w:bidi="fa-IR"/>
        </w:rPr>
        <w:t xml:space="preserve"> از</w:t>
      </w:r>
      <w:r w:rsidR="002600D1" w:rsidRPr="003F0EB5">
        <w:rPr>
          <w:rFonts w:cs="B Lotus" w:hint="cs"/>
          <w:sz w:val="30"/>
          <w:szCs w:val="28"/>
          <w:rtl/>
          <w:lang w:bidi="fa-IR"/>
        </w:rPr>
        <w:t xml:space="preserve"> جمله</w:t>
      </w:r>
      <w:r w:rsidRPr="003F0EB5">
        <w:rPr>
          <w:rFonts w:cs="B Lotus" w:hint="cs"/>
          <w:sz w:val="30"/>
          <w:szCs w:val="28"/>
          <w:rtl/>
          <w:lang w:bidi="fa-IR"/>
        </w:rPr>
        <w:t xml:space="preserve"> کیسانیه و ناووسیه و کلابیه و غرابیه و زیدیه و اسماعیلیه و فطحیه و واقفیه و شیخیه و </w:t>
      </w:r>
      <w:r w:rsidR="002600D1" w:rsidRPr="003F0EB5">
        <w:rPr>
          <w:rFonts w:cs="B Lotus" w:hint="cs"/>
          <w:sz w:val="30"/>
          <w:szCs w:val="28"/>
          <w:rtl/>
          <w:lang w:bidi="fa-IR"/>
        </w:rPr>
        <w:t>ده‌ها</w:t>
      </w:r>
      <w:r w:rsidRPr="003F0EB5">
        <w:rPr>
          <w:rFonts w:cs="B Lotus" w:hint="cs"/>
          <w:sz w:val="30"/>
          <w:szCs w:val="28"/>
          <w:rtl/>
          <w:lang w:bidi="fa-IR"/>
        </w:rPr>
        <w:t xml:space="preserve"> از این قبیل،</w:t>
      </w:r>
      <w:r w:rsidR="003F777E" w:rsidRPr="003F0EB5">
        <w:rPr>
          <w:rFonts w:cs="B Lotus" w:hint="cs"/>
          <w:sz w:val="30"/>
          <w:szCs w:val="28"/>
          <w:rtl/>
          <w:lang w:bidi="fa-IR"/>
        </w:rPr>
        <w:t xml:space="preserve"> هر گز</w:t>
      </w:r>
      <w:r w:rsidRPr="003F0EB5">
        <w:rPr>
          <w:rFonts w:cs="B Lotus" w:hint="cs"/>
          <w:sz w:val="30"/>
          <w:szCs w:val="28"/>
          <w:rtl/>
          <w:lang w:bidi="fa-IR"/>
        </w:rPr>
        <w:t xml:space="preserve"> پیدا نمی‌‌شد</w:t>
      </w:r>
      <w:r w:rsidR="00A529BD" w:rsidRPr="003F0EB5">
        <w:rPr>
          <w:rFonts w:cs="B Lotus" w:hint="cs"/>
          <w:sz w:val="30"/>
          <w:szCs w:val="28"/>
          <w:rtl/>
          <w:lang w:bidi="fa-IR"/>
        </w:rPr>
        <w:t>،</w:t>
      </w:r>
      <w:r w:rsidRPr="003F0EB5">
        <w:rPr>
          <w:rFonts w:cs="B Lotus" w:hint="cs"/>
          <w:sz w:val="30"/>
          <w:szCs w:val="28"/>
          <w:rtl/>
          <w:lang w:bidi="fa-IR"/>
        </w:rPr>
        <w:t xml:space="preserve"> و</w:t>
      </w:r>
      <w:r w:rsidR="003F777E" w:rsidRPr="003F0EB5">
        <w:rPr>
          <w:rFonts w:cs="B Lotus" w:hint="cs"/>
          <w:sz w:val="30"/>
          <w:szCs w:val="28"/>
          <w:rtl/>
          <w:lang w:bidi="fa-IR"/>
        </w:rPr>
        <w:t xml:space="preserve"> در مقابل</w:t>
      </w:r>
      <w:r w:rsidR="00A529BD" w:rsidRPr="003F0EB5">
        <w:rPr>
          <w:rFonts w:cs="B Lotus" w:hint="cs"/>
          <w:sz w:val="30"/>
          <w:szCs w:val="28"/>
          <w:rtl/>
          <w:lang w:bidi="fa-IR"/>
        </w:rPr>
        <w:t>،</w:t>
      </w:r>
      <w:r w:rsidRPr="003F0EB5">
        <w:rPr>
          <w:rFonts w:cs="B Lotus" w:hint="cs"/>
          <w:sz w:val="30"/>
          <w:szCs w:val="28"/>
          <w:rtl/>
          <w:lang w:bidi="fa-IR"/>
        </w:rPr>
        <w:t xml:space="preserve"> به برکت حدیث نطفه مردم هدایت می‌‌شدند!! ای </w:t>
      </w:r>
      <w:r w:rsidR="00AC4C5B" w:rsidRPr="003F0EB5">
        <w:rPr>
          <w:rFonts w:cs="B Lotus" w:hint="cs"/>
          <w:sz w:val="30"/>
          <w:szCs w:val="28"/>
          <w:rtl/>
          <w:lang w:bidi="fa-IR"/>
        </w:rPr>
        <w:t>اُبَیّ</w:t>
      </w:r>
      <w:r w:rsidRPr="003F0EB5">
        <w:rPr>
          <w:rFonts w:cs="B Lotus" w:hint="cs"/>
          <w:sz w:val="30"/>
          <w:szCs w:val="28"/>
          <w:rtl/>
          <w:lang w:bidi="fa-IR"/>
        </w:rPr>
        <w:t xml:space="preserve"> چه می‌‌شد اگر این حدیث را می‌‌گفتی</w:t>
      </w:r>
      <w:r w:rsidR="00A529BD" w:rsidRPr="003F0EB5">
        <w:rPr>
          <w:rFonts w:cs="B Lotus" w:hint="cs"/>
          <w:sz w:val="30"/>
          <w:szCs w:val="28"/>
          <w:rtl/>
          <w:lang w:bidi="fa-IR"/>
        </w:rPr>
        <w:t>؟</w:t>
      </w:r>
      <w:r w:rsidR="003F777E" w:rsidRPr="003F0EB5">
        <w:rPr>
          <w:rFonts w:cs="B Lotus" w:hint="cs"/>
          <w:sz w:val="30"/>
          <w:szCs w:val="28"/>
          <w:rtl/>
          <w:lang w:bidi="fa-IR"/>
        </w:rPr>
        <w:t xml:space="preserve"> چون که تو </w:t>
      </w:r>
      <w:r w:rsidRPr="003F0EB5">
        <w:rPr>
          <w:rFonts w:cs="B Lotus" w:hint="cs"/>
          <w:sz w:val="30"/>
          <w:szCs w:val="28"/>
          <w:rtl/>
          <w:lang w:bidi="fa-IR"/>
        </w:rPr>
        <w:t xml:space="preserve">از اصحاب رسول خدائی و قولت حجت و سند بود، زیرا ممکن بود این حدیث را از امام حسین </w:t>
      </w:r>
      <w:r w:rsidRPr="003F0EB5">
        <w:rPr>
          <w:rFonts w:cs="CTraditional Arabic" w:hint="cs"/>
          <w:sz w:val="28"/>
          <w:szCs w:val="28"/>
          <w:rtl/>
          <w:lang w:bidi="fa-IR"/>
        </w:rPr>
        <w:t>؛</w:t>
      </w:r>
      <w:r w:rsidRPr="003F0EB5">
        <w:rPr>
          <w:rFonts w:cs="B Lotus" w:hint="cs"/>
          <w:sz w:val="30"/>
          <w:szCs w:val="28"/>
          <w:rtl/>
          <w:lang w:bidi="fa-IR"/>
        </w:rPr>
        <w:t xml:space="preserve"> نشنوند و یا نپذیرند</w:t>
      </w:r>
      <w:r w:rsidR="00A529BD" w:rsidRPr="003F0EB5">
        <w:rPr>
          <w:rFonts w:cs="B Lotus" w:hint="cs"/>
          <w:sz w:val="30"/>
          <w:szCs w:val="28"/>
          <w:rtl/>
          <w:lang w:bidi="fa-IR"/>
        </w:rPr>
        <w:t>،</w:t>
      </w:r>
      <w:r w:rsidRPr="003F0EB5">
        <w:rPr>
          <w:rFonts w:cs="B Lotus" w:hint="cs"/>
          <w:sz w:val="30"/>
          <w:szCs w:val="28"/>
          <w:rtl/>
          <w:lang w:bidi="fa-IR"/>
        </w:rPr>
        <w:t xml:space="preserve"> </w:t>
      </w:r>
      <w:r w:rsidR="003F777E" w:rsidRPr="003F0EB5">
        <w:rPr>
          <w:rFonts w:cs="B Lotus" w:hint="cs"/>
          <w:sz w:val="30"/>
          <w:szCs w:val="28"/>
          <w:rtl/>
          <w:lang w:bidi="fa-IR"/>
        </w:rPr>
        <w:t>چ</w:t>
      </w:r>
      <w:r w:rsidRPr="003F0EB5">
        <w:rPr>
          <w:rFonts w:cs="B Lotus" w:hint="cs"/>
          <w:sz w:val="30"/>
          <w:szCs w:val="28"/>
          <w:rtl/>
          <w:lang w:bidi="fa-IR"/>
        </w:rPr>
        <w:t>را</w:t>
      </w:r>
      <w:r w:rsidR="003F777E" w:rsidRPr="003F0EB5">
        <w:rPr>
          <w:rFonts w:cs="B Lotus" w:hint="cs"/>
          <w:sz w:val="30"/>
          <w:szCs w:val="28"/>
          <w:rtl/>
          <w:lang w:bidi="fa-IR"/>
        </w:rPr>
        <w:t xml:space="preserve"> که</w:t>
      </w:r>
      <w:r w:rsidRPr="003F0EB5">
        <w:rPr>
          <w:rFonts w:cs="B Lotus" w:hint="cs"/>
          <w:sz w:val="30"/>
          <w:szCs w:val="28"/>
          <w:rtl/>
          <w:lang w:bidi="fa-IR"/>
        </w:rPr>
        <w:t xml:space="preserve"> آن حضرت کودک بود و گفتار کودک در آن زمان حجت نبود</w:t>
      </w:r>
      <w:r w:rsidR="00A529BD" w:rsidRPr="003F0EB5">
        <w:rPr>
          <w:rFonts w:cs="B Lotus" w:hint="cs"/>
          <w:sz w:val="30"/>
          <w:szCs w:val="28"/>
          <w:rtl/>
          <w:lang w:bidi="fa-IR"/>
        </w:rPr>
        <w:t>،</w:t>
      </w:r>
      <w:r w:rsidRPr="003F0EB5">
        <w:rPr>
          <w:rFonts w:cs="B Lotus" w:hint="cs"/>
          <w:sz w:val="30"/>
          <w:szCs w:val="28"/>
          <w:rtl/>
          <w:lang w:bidi="fa-IR"/>
        </w:rPr>
        <w:t xml:space="preserve"> و مردم آن عصر هم مانند شیعیان این زمان نبودند که گفتار امام حسین را در کودکی همچون گفت</w:t>
      </w:r>
      <w:r w:rsidR="003F777E" w:rsidRPr="003F0EB5">
        <w:rPr>
          <w:rFonts w:cs="B Lotus" w:hint="cs"/>
          <w:sz w:val="30"/>
          <w:szCs w:val="28"/>
          <w:rtl/>
          <w:lang w:bidi="fa-IR"/>
        </w:rPr>
        <w:t>ة</w:t>
      </w:r>
      <w:r w:rsidRPr="003F0EB5">
        <w:rPr>
          <w:rFonts w:cs="B Lotus" w:hint="cs"/>
          <w:sz w:val="30"/>
          <w:szCs w:val="28"/>
          <w:rtl/>
          <w:lang w:bidi="fa-IR"/>
        </w:rPr>
        <w:t xml:space="preserve"> حضرت عیسی و یحیی </w:t>
      </w:r>
      <w:r w:rsidRPr="003F0EB5">
        <w:rPr>
          <w:rFonts w:cs="CTraditional Arabic" w:hint="cs"/>
          <w:sz w:val="30"/>
          <w:szCs w:val="30"/>
          <w:rtl/>
          <w:lang w:bidi="fa-IR"/>
        </w:rPr>
        <w:t>إ</w:t>
      </w:r>
      <w:r w:rsidRPr="003F0EB5">
        <w:rPr>
          <w:rFonts w:cs="B Lotus" w:hint="cs"/>
          <w:sz w:val="30"/>
          <w:szCs w:val="28"/>
          <w:rtl/>
          <w:lang w:bidi="fa-IR"/>
        </w:rPr>
        <w:t xml:space="preserve"> بدانند. ثانیا امام حسین </w:t>
      </w:r>
      <w:r w:rsidRPr="003F0EB5">
        <w:rPr>
          <w:rFonts w:cs="CTraditional Arabic" w:hint="cs"/>
          <w:sz w:val="28"/>
          <w:szCs w:val="28"/>
          <w:rtl/>
          <w:lang w:bidi="fa-IR"/>
        </w:rPr>
        <w:t>؛</w:t>
      </w:r>
      <w:r w:rsidRPr="003F0EB5">
        <w:rPr>
          <w:rFonts w:cs="B Lotus" w:hint="cs"/>
          <w:sz w:val="30"/>
          <w:szCs w:val="28"/>
          <w:rtl/>
          <w:lang w:bidi="fa-IR"/>
        </w:rPr>
        <w:t xml:space="preserve"> در این حدیث از خود تنزیه و تقدیس کرده و خود را </w:t>
      </w:r>
      <w:r w:rsidR="00A529BD" w:rsidRPr="003F0EB5">
        <w:rPr>
          <w:rStyle w:val="Char7"/>
          <w:bCs w:val="0"/>
          <w:rtl/>
        </w:rPr>
        <w:t>«</w:t>
      </w:r>
      <w:r w:rsidRPr="003F0EB5">
        <w:rPr>
          <w:rStyle w:val="Char7"/>
          <w:bCs w:val="0"/>
          <w:rtl/>
        </w:rPr>
        <w:t>زین السموات وال</w:t>
      </w:r>
      <w:r w:rsidRPr="003F0EB5">
        <w:rPr>
          <w:rStyle w:val="Char7"/>
          <w:rFonts w:hint="cs"/>
          <w:bCs w:val="0"/>
          <w:rtl/>
        </w:rPr>
        <w:t>أ</w:t>
      </w:r>
      <w:r w:rsidRPr="003F0EB5">
        <w:rPr>
          <w:rStyle w:val="Char7"/>
          <w:bCs w:val="0"/>
          <w:rtl/>
        </w:rPr>
        <w:t>رض</w:t>
      </w:r>
      <w:r w:rsidR="00A529BD" w:rsidRPr="003F0EB5">
        <w:rPr>
          <w:rStyle w:val="Char7"/>
          <w:bCs w:val="0"/>
          <w:rtl/>
        </w:rPr>
        <w:t>»</w:t>
      </w:r>
      <w:r w:rsidRPr="003F0EB5">
        <w:rPr>
          <w:rStyle w:val="Char7"/>
          <w:bCs w:val="0"/>
          <w:rtl/>
        </w:rPr>
        <w:t xml:space="preserve"> و</w:t>
      </w:r>
      <w:r w:rsidR="00A529BD" w:rsidRPr="003F0EB5">
        <w:rPr>
          <w:rStyle w:val="Char7"/>
          <w:rFonts w:hint="cs"/>
          <w:bCs w:val="0"/>
          <w:rtl/>
        </w:rPr>
        <w:t xml:space="preserve"> </w:t>
      </w:r>
      <w:r w:rsidR="00A529BD" w:rsidRPr="003F0EB5">
        <w:rPr>
          <w:rStyle w:val="Char7"/>
          <w:bCs w:val="0"/>
          <w:rtl/>
        </w:rPr>
        <w:t>«</w:t>
      </w:r>
      <w:r w:rsidRPr="003F0EB5">
        <w:rPr>
          <w:rStyle w:val="Char7"/>
          <w:bCs w:val="0"/>
          <w:rtl/>
        </w:rPr>
        <w:t>سفین</w:t>
      </w:r>
      <w:r w:rsidRPr="003F0EB5">
        <w:rPr>
          <w:rStyle w:val="Char7"/>
          <w:rFonts w:hint="cs"/>
          <w:bCs w:val="0"/>
          <w:rtl/>
        </w:rPr>
        <w:t>ة</w:t>
      </w:r>
      <w:r w:rsidRPr="003F0EB5">
        <w:rPr>
          <w:rStyle w:val="Char7"/>
          <w:bCs w:val="0"/>
          <w:rtl/>
        </w:rPr>
        <w:t xml:space="preserve"> النجا</w:t>
      </w:r>
      <w:r w:rsidRPr="003F0EB5">
        <w:rPr>
          <w:rStyle w:val="Char7"/>
          <w:rFonts w:hint="cs"/>
          <w:bCs w:val="0"/>
          <w:rtl/>
        </w:rPr>
        <w:t>ة</w:t>
      </w:r>
      <w:r w:rsidR="00A529BD" w:rsidRPr="003F0EB5">
        <w:rPr>
          <w:rStyle w:val="Char7"/>
          <w:bCs w:val="0"/>
          <w:rtl/>
        </w:rPr>
        <w:t>»</w:t>
      </w:r>
      <w:r w:rsidRPr="003F0EB5">
        <w:rPr>
          <w:rFonts w:cs="B Lotus" w:hint="cs"/>
          <w:sz w:val="30"/>
          <w:szCs w:val="28"/>
          <w:rtl/>
          <w:lang w:bidi="fa-IR"/>
        </w:rPr>
        <w:t xml:space="preserve"> دانسته</w:t>
      </w:r>
      <w:r w:rsidR="006B423E" w:rsidRPr="003F0EB5">
        <w:rPr>
          <w:rFonts w:cs="B Lotus" w:hint="cs"/>
          <w:sz w:val="30"/>
          <w:szCs w:val="28"/>
          <w:rtl/>
          <w:lang w:bidi="fa-IR"/>
        </w:rPr>
        <w:t>،</w:t>
      </w:r>
      <w:r w:rsidRPr="003F0EB5">
        <w:rPr>
          <w:rFonts w:cs="B Lotus" w:hint="cs"/>
          <w:sz w:val="30"/>
          <w:szCs w:val="28"/>
          <w:rtl/>
          <w:lang w:bidi="fa-IR"/>
        </w:rPr>
        <w:t xml:space="preserve"> در حالی که آن امام ه</w:t>
      </w:r>
      <w:r w:rsidR="006B423E" w:rsidRPr="003F0EB5">
        <w:rPr>
          <w:rFonts w:cs="B Lotus" w:hint="cs"/>
          <w:sz w:val="30"/>
          <w:szCs w:val="28"/>
          <w:rtl/>
          <w:lang w:bidi="fa-IR"/>
        </w:rPr>
        <w:t>ُ</w:t>
      </w:r>
      <w:r w:rsidRPr="003F0EB5">
        <w:rPr>
          <w:rFonts w:cs="B Lotus" w:hint="cs"/>
          <w:sz w:val="30"/>
          <w:szCs w:val="28"/>
          <w:rtl/>
          <w:lang w:bidi="fa-IR"/>
        </w:rPr>
        <w:t>مام بیش از سایرین با تعالیم اسلام و از جمله با آی</w:t>
      </w:r>
      <w:r w:rsidR="003F777E" w:rsidRPr="003F0EB5">
        <w:rPr>
          <w:rFonts w:cs="B Lotus" w:hint="cs"/>
          <w:sz w:val="30"/>
          <w:szCs w:val="28"/>
          <w:rtl/>
          <w:lang w:bidi="fa-IR"/>
        </w:rPr>
        <w:t>ة</w:t>
      </w:r>
      <w:r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3F777E" w:rsidRPr="003F0EB5">
        <w:rPr>
          <w:rFonts w:ascii="KFGQPC Uthmanic Script HAFS" w:hAnsi="KFGQPC Uthmanic Script HAFS" w:cs="KFGQPC Uthmanic Script HAFS"/>
          <w:sz w:val="28"/>
          <w:szCs w:val="28"/>
          <w:rtl/>
        </w:rPr>
        <w:t>فَلَا تُزَكُّوٓاْ أَنفُسَكُمۡۖ</w:t>
      </w:r>
      <w:r w:rsidR="00A84597" w:rsidRPr="003F0EB5">
        <w:rPr>
          <w:rFonts w:ascii="KFGQPC Uthmanic Script HAFS" w:hAnsi="KFGQPC Uthmanic Script HAFS" w:cs="Traditional Arabic" w:hint="cs"/>
          <w:sz w:val="28"/>
          <w:szCs w:val="28"/>
          <w:rtl/>
        </w:rPr>
        <w:t>﴾</w:t>
      </w:r>
      <w:r w:rsidR="003F777E" w:rsidRPr="003F0EB5">
        <w:rPr>
          <w:rFonts w:ascii="Arial" w:hAnsi="Arial" w:cs="Arial" w:hint="cs"/>
          <w:sz w:val="28"/>
          <w:szCs w:val="28"/>
          <w:rtl/>
        </w:rPr>
        <w:t xml:space="preserve"> </w:t>
      </w:r>
      <w:r w:rsidR="003F777E" w:rsidRPr="003F0EB5">
        <w:rPr>
          <w:rFonts w:ascii="Traditional Arabic" w:hAnsi="Traditional Arabic" w:cs="B Lotus" w:hint="cs"/>
          <w:rtl/>
        </w:rPr>
        <w:t>[</w:t>
      </w:r>
      <w:r w:rsidRPr="003F0EB5">
        <w:rPr>
          <w:rFonts w:ascii="mylotus" w:hAnsi="mylotus" w:cs="mylotus"/>
          <w:rtl/>
        </w:rPr>
        <w:t>النجم</w:t>
      </w:r>
      <w:r w:rsidRPr="003F0EB5">
        <w:rPr>
          <w:rFonts w:ascii="Traditional Arabic" w:hAnsi="Traditional Arabic" w:cs="B Lotus"/>
          <w:rtl/>
        </w:rPr>
        <w:t>: ٣٢</w:t>
      </w:r>
      <w:r w:rsidR="003F777E" w:rsidRPr="003F0EB5">
        <w:rPr>
          <w:rFonts w:ascii="Traditional Arabic" w:hAnsi="Traditional Arabic" w:cs="B Lotus" w:hint="cs"/>
          <w:rtl/>
        </w:rPr>
        <w:t>]</w:t>
      </w:r>
      <w:r w:rsidR="00FD2A94" w:rsidRPr="003F0EB5">
        <w:rPr>
          <w:rFonts w:cs="B Lotus" w:hint="cs"/>
          <w:rtl/>
          <w:lang w:bidi="fa-IR"/>
        </w:rPr>
        <w:t>.</w:t>
      </w:r>
      <w:r w:rsidRPr="003F0EB5">
        <w:rPr>
          <w:rFonts w:cs="B Lotus" w:hint="cs"/>
          <w:sz w:val="30"/>
          <w:szCs w:val="28"/>
          <w:rtl/>
          <w:lang w:bidi="fa-IR"/>
        </w:rPr>
        <w:t xml:space="preserve"> </w:t>
      </w:r>
      <w:r w:rsidRPr="003F0EB5">
        <w:rPr>
          <w:rFonts w:cs="B Lotus" w:hint="cs"/>
          <w:sz w:val="28"/>
          <w:szCs w:val="26"/>
          <w:rtl/>
          <w:lang w:bidi="fa-IR"/>
        </w:rPr>
        <w:t xml:space="preserve">«خود </w:t>
      </w:r>
      <w:r w:rsidR="003F777E" w:rsidRPr="003F0EB5">
        <w:rPr>
          <w:rFonts w:cs="B Lotus" w:hint="cs"/>
          <w:sz w:val="28"/>
          <w:szCs w:val="26"/>
          <w:rtl/>
          <w:lang w:bidi="fa-IR"/>
        </w:rPr>
        <w:t>تان</w:t>
      </w:r>
      <w:r w:rsidRPr="003F0EB5">
        <w:rPr>
          <w:rFonts w:cs="B Lotus" w:hint="cs"/>
          <w:sz w:val="28"/>
          <w:szCs w:val="26"/>
          <w:rtl/>
          <w:lang w:bidi="fa-IR"/>
        </w:rPr>
        <w:t>را نستایید»</w:t>
      </w:r>
      <w:r w:rsidRPr="003F0EB5">
        <w:rPr>
          <w:rFonts w:cs="B Lotus" w:hint="cs"/>
          <w:sz w:val="30"/>
          <w:szCs w:val="28"/>
          <w:rtl/>
          <w:lang w:bidi="fa-IR"/>
        </w:rPr>
        <w:t>.</w:t>
      </w:r>
      <w:r w:rsidR="006B423E" w:rsidRPr="003F0EB5">
        <w:rPr>
          <w:rFonts w:ascii="Arial" w:hAnsi="Arial" w:cs="Arial" w:hint="cs"/>
          <w:sz w:val="28"/>
          <w:szCs w:val="28"/>
          <w:rtl/>
          <w:lang w:bidi="fa-IR"/>
        </w:rPr>
        <w:t xml:space="preserve"> </w:t>
      </w:r>
      <w:r w:rsidRPr="003F0EB5">
        <w:rPr>
          <w:rFonts w:cs="B Lotus" w:hint="cs"/>
          <w:sz w:val="30"/>
          <w:szCs w:val="28"/>
          <w:rtl/>
          <w:lang w:bidi="fa-IR"/>
        </w:rPr>
        <w:t xml:space="preserve">و با کلام پدرش که فرموده بود: </w:t>
      </w:r>
      <w:r w:rsidR="006B423E" w:rsidRPr="003F0EB5">
        <w:rPr>
          <w:rFonts w:cs="B Lotus" w:hint="cs"/>
          <w:sz w:val="30"/>
          <w:szCs w:val="28"/>
          <w:rtl/>
          <w:lang w:bidi="fa-IR"/>
        </w:rPr>
        <w:t>«</w:t>
      </w:r>
      <w:r w:rsidRPr="003F0EB5">
        <w:rPr>
          <w:rStyle w:val="Char7"/>
          <w:bCs w:val="0"/>
          <w:rtl/>
        </w:rPr>
        <w:t>ن</w:t>
      </w:r>
      <w:r w:rsidR="006B423E" w:rsidRPr="003F0EB5">
        <w:rPr>
          <w:rStyle w:val="Char7"/>
          <w:rFonts w:hint="cs"/>
          <w:bCs w:val="0"/>
          <w:rtl/>
        </w:rPr>
        <w:t>َ</w:t>
      </w:r>
      <w:r w:rsidRPr="003F0EB5">
        <w:rPr>
          <w:rStyle w:val="Char7"/>
          <w:bCs w:val="0"/>
          <w:rtl/>
        </w:rPr>
        <w:t>ه</w:t>
      </w:r>
      <w:r w:rsidR="006B423E" w:rsidRPr="003F0EB5">
        <w:rPr>
          <w:rStyle w:val="Char7"/>
          <w:rFonts w:hint="cs"/>
          <w:bCs w:val="0"/>
          <w:rtl/>
        </w:rPr>
        <w:t>َ</w:t>
      </w:r>
      <w:r w:rsidRPr="003F0EB5">
        <w:rPr>
          <w:rStyle w:val="Char7"/>
          <w:rFonts w:hint="cs"/>
          <w:bCs w:val="0"/>
          <w:rtl/>
        </w:rPr>
        <w:t>ى</w:t>
      </w:r>
      <w:r w:rsidRPr="003F0EB5">
        <w:rPr>
          <w:rStyle w:val="Char7"/>
          <w:bCs w:val="0"/>
          <w:rtl/>
        </w:rPr>
        <w:t xml:space="preserve"> الله</w:t>
      </w:r>
      <w:r w:rsidR="006B423E" w:rsidRPr="003F0EB5">
        <w:rPr>
          <w:rStyle w:val="Char7"/>
          <w:rFonts w:hint="cs"/>
          <w:bCs w:val="0"/>
          <w:rtl/>
        </w:rPr>
        <w:t>ُ</w:t>
      </w:r>
      <w:r w:rsidRPr="003F0EB5">
        <w:rPr>
          <w:rStyle w:val="Char7"/>
          <w:bCs w:val="0"/>
          <w:rtl/>
        </w:rPr>
        <w:t xml:space="preserve"> م</w:t>
      </w:r>
      <w:r w:rsidR="006B423E" w:rsidRPr="003F0EB5">
        <w:rPr>
          <w:rStyle w:val="Char7"/>
          <w:rFonts w:hint="cs"/>
          <w:bCs w:val="0"/>
          <w:rtl/>
        </w:rPr>
        <w:t>ِ</w:t>
      </w:r>
      <w:r w:rsidRPr="003F0EB5">
        <w:rPr>
          <w:rStyle w:val="Char7"/>
          <w:bCs w:val="0"/>
          <w:rtl/>
        </w:rPr>
        <w:t>ن تزکیة المرء ن</w:t>
      </w:r>
      <w:r w:rsidR="006B423E" w:rsidRPr="003F0EB5">
        <w:rPr>
          <w:rStyle w:val="Char7"/>
          <w:rFonts w:hint="cs"/>
          <w:bCs w:val="0"/>
          <w:rtl/>
        </w:rPr>
        <w:t>َ</w:t>
      </w:r>
      <w:r w:rsidRPr="003F0EB5">
        <w:rPr>
          <w:rStyle w:val="Char7"/>
          <w:bCs w:val="0"/>
          <w:rtl/>
        </w:rPr>
        <w:t>ف</w:t>
      </w:r>
      <w:r w:rsidR="006B423E" w:rsidRPr="003F0EB5">
        <w:rPr>
          <w:rStyle w:val="Char7"/>
          <w:rFonts w:hint="cs"/>
          <w:bCs w:val="0"/>
          <w:rtl/>
        </w:rPr>
        <w:t>ْ</w:t>
      </w:r>
      <w:r w:rsidRPr="003F0EB5">
        <w:rPr>
          <w:rStyle w:val="Char7"/>
          <w:bCs w:val="0"/>
          <w:rtl/>
        </w:rPr>
        <w:t>س</w:t>
      </w:r>
      <w:r w:rsidR="006B423E" w:rsidRPr="003F0EB5">
        <w:rPr>
          <w:rStyle w:val="Char7"/>
          <w:rFonts w:hint="cs"/>
          <w:bCs w:val="0"/>
          <w:rtl/>
        </w:rPr>
        <w:t>َ</w:t>
      </w:r>
      <w:r w:rsidRPr="003F0EB5">
        <w:rPr>
          <w:rStyle w:val="Char7"/>
          <w:bCs w:val="0"/>
          <w:rtl/>
        </w:rPr>
        <w:t>ه</w:t>
      </w:r>
      <w:r w:rsidR="006B423E" w:rsidRPr="003F0EB5">
        <w:rPr>
          <w:rStyle w:val="Char7"/>
          <w:rFonts w:hint="cs"/>
          <w:bCs w:val="0"/>
          <w:rtl/>
        </w:rPr>
        <w:t>ُ</w:t>
      </w:r>
      <w:r w:rsidR="006B423E"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6"/>
          <w:rtl/>
          <w:lang w:bidi="fa-IR"/>
        </w:rPr>
        <w:t>(نهج البلاغه/نام</w:t>
      </w:r>
      <w:r w:rsidR="003F777E" w:rsidRPr="003F0EB5">
        <w:rPr>
          <w:rFonts w:cs="B Lotus" w:hint="cs"/>
          <w:sz w:val="26"/>
          <w:rtl/>
          <w:lang w:bidi="fa-IR"/>
        </w:rPr>
        <w:t>ة</w:t>
      </w:r>
      <w:r w:rsidRPr="003F0EB5">
        <w:rPr>
          <w:rFonts w:cs="B Lotus" w:hint="cs"/>
          <w:sz w:val="26"/>
          <w:rtl/>
          <w:lang w:bidi="fa-IR"/>
        </w:rPr>
        <w:t xml:space="preserve"> 28)</w:t>
      </w:r>
      <w:r w:rsidRPr="003F0EB5">
        <w:rPr>
          <w:rFonts w:cs="B Lotus" w:hint="cs"/>
          <w:sz w:val="30"/>
          <w:szCs w:val="28"/>
          <w:rtl/>
          <w:lang w:bidi="fa-IR"/>
        </w:rPr>
        <w:t xml:space="preserve"> آشنا بود</w:t>
      </w:r>
      <w:r w:rsidR="006B423E" w:rsidRPr="003F0EB5">
        <w:rPr>
          <w:rFonts w:cs="B Lotus" w:hint="cs"/>
          <w:sz w:val="30"/>
          <w:szCs w:val="28"/>
          <w:rtl/>
          <w:lang w:bidi="fa-IR"/>
        </w:rPr>
        <w:t>.</w:t>
      </w:r>
      <w:r w:rsidRPr="003F0EB5">
        <w:rPr>
          <w:rFonts w:cs="B Lotus" w:hint="cs"/>
          <w:sz w:val="30"/>
          <w:szCs w:val="28"/>
          <w:rtl/>
          <w:lang w:bidi="fa-IR"/>
        </w:rPr>
        <w:t xml:space="preserve"> و قطعا</w:t>
      </w:r>
      <w:r w:rsidR="006B423E" w:rsidRPr="003F0EB5">
        <w:rPr>
          <w:rFonts w:cs="B Lotus" w:hint="cs"/>
          <w:sz w:val="30"/>
          <w:szCs w:val="28"/>
          <w:rtl/>
          <w:lang w:bidi="fa-IR"/>
        </w:rPr>
        <w:t>ً چنین خودستایی</w:t>
      </w:r>
      <w:r w:rsidR="00D41078" w:rsidRPr="003F0EB5">
        <w:rPr>
          <w:rFonts w:cs="B Lotus" w:hint="eastAsia"/>
          <w:sz w:val="30"/>
          <w:szCs w:val="28"/>
          <w:rtl/>
          <w:lang w:bidi="fa-IR"/>
        </w:rPr>
        <w:t>‌</w:t>
      </w:r>
      <w:r w:rsidR="006B423E" w:rsidRPr="003F0EB5">
        <w:rPr>
          <w:rFonts w:cs="B Lotus" w:hint="cs"/>
          <w:sz w:val="30"/>
          <w:szCs w:val="28"/>
          <w:rtl/>
          <w:lang w:bidi="fa-IR"/>
        </w:rPr>
        <w:t>هایی نمی‌‌کرد!</w:t>
      </w:r>
      <w:r w:rsidRPr="003F0EB5">
        <w:rPr>
          <w:rFonts w:cs="B Lotus" w:hint="cs"/>
          <w:sz w:val="30"/>
          <w:szCs w:val="28"/>
          <w:rtl/>
          <w:lang w:bidi="fa-IR"/>
        </w:rPr>
        <w:t xml:space="preserve"> و البته چنین نسبت‌‌هایی به آن امام عالی مقام</w:t>
      </w:r>
      <w:r w:rsidR="006B423E" w:rsidRPr="003F0EB5">
        <w:rPr>
          <w:rFonts w:cs="B Lotus" w:hint="cs"/>
          <w:sz w:val="30"/>
          <w:szCs w:val="28"/>
          <w:rtl/>
          <w:lang w:bidi="fa-IR"/>
        </w:rPr>
        <w:t>،</w:t>
      </w:r>
      <w:r w:rsidRPr="003F0EB5">
        <w:rPr>
          <w:rFonts w:cs="B Lotus" w:hint="cs"/>
          <w:sz w:val="30"/>
          <w:szCs w:val="28"/>
          <w:rtl/>
          <w:lang w:bidi="fa-IR"/>
        </w:rPr>
        <w:t xml:space="preserve"> ظلم و افتراء بر اوست. اما ای کاش تو ای صحابی بزرگوار</w:t>
      </w:r>
      <w:r w:rsidR="006B423E" w:rsidRPr="003F0EB5">
        <w:rPr>
          <w:rFonts w:cs="B Lotus" w:hint="cs"/>
          <w:sz w:val="30"/>
          <w:szCs w:val="28"/>
          <w:rtl/>
          <w:lang w:bidi="fa-IR"/>
        </w:rPr>
        <w:t>،</w:t>
      </w:r>
      <w:r w:rsidRPr="003F0EB5">
        <w:rPr>
          <w:rFonts w:cs="B Lotus" w:hint="cs"/>
          <w:sz w:val="30"/>
          <w:szCs w:val="28"/>
          <w:rtl/>
          <w:lang w:bidi="fa-IR"/>
        </w:rPr>
        <w:t xml:space="preserve"> این حدیث را با آن همه ثواب‌ها و آن همه هدایت‌ها که در شناختن ائمه هست، برای مردم بیان می‌کردی تا</w:t>
      </w:r>
      <w:r w:rsidR="006B423E" w:rsidRPr="003F0EB5">
        <w:rPr>
          <w:rFonts w:cs="B Lotus" w:hint="cs"/>
          <w:sz w:val="30"/>
          <w:szCs w:val="28"/>
          <w:rtl/>
          <w:lang w:bidi="fa-IR"/>
        </w:rPr>
        <w:t xml:space="preserve"> خلق الله از آن بی‌‌نصیب نمانند!</w:t>
      </w:r>
      <w:r w:rsidR="003F777E" w:rsidRPr="003F0EB5">
        <w:rPr>
          <w:rFonts w:cs="B Lotus" w:hint="cs"/>
          <w:sz w:val="30"/>
          <w:szCs w:val="28"/>
          <w:rtl/>
          <w:lang w:bidi="fa-IR"/>
        </w:rPr>
        <w:t xml:space="preserve"> در این صورت</w:t>
      </w:r>
      <w:r w:rsidRPr="003F0EB5">
        <w:rPr>
          <w:rFonts w:cs="B Lotus" w:hint="cs"/>
          <w:sz w:val="30"/>
          <w:szCs w:val="28"/>
          <w:rtl/>
          <w:lang w:bidi="fa-IR"/>
        </w:rPr>
        <w:t xml:space="preserve"> یقینا</w:t>
      </w:r>
      <w:r w:rsidR="006B423E" w:rsidRPr="003F0EB5">
        <w:rPr>
          <w:rFonts w:cs="B Lotus" w:hint="cs"/>
          <w:sz w:val="30"/>
          <w:szCs w:val="28"/>
          <w:rtl/>
          <w:lang w:bidi="fa-IR"/>
        </w:rPr>
        <w:t>ً</w:t>
      </w:r>
      <w:r w:rsidRPr="003F0EB5">
        <w:rPr>
          <w:rFonts w:cs="B Lotus" w:hint="cs"/>
          <w:sz w:val="30"/>
          <w:szCs w:val="28"/>
          <w:rtl/>
          <w:lang w:bidi="fa-IR"/>
        </w:rPr>
        <w:t xml:space="preserve"> سهم اعلا</w:t>
      </w:r>
      <w:r w:rsidR="006B423E" w:rsidRPr="003F0EB5">
        <w:rPr>
          <w:rFonts w:cs="B Lotus" w:hint="cs"/>
          <w:sz w:val="30"/>
          <w:szCs w:val="28"/>
          <w:rtl/>
          <w:lang w:bidi="fa-IR"/>
        </w:rPr>
        <w:t>ی ثواب این دعاها نصیب تو می‌‌شد.</w:t>
      </w:r>
      <w:r w:rsidRPr="003F0EB5">
        <w:rPr>
          <w:rFonts w:cs="B Lotus" w:hint="cs"/>
          <w:sz w:val="30"/>
          <w:szCs w:val="28"/>
          <w:rtl/>
          <w:lang w:bidi="fa-IR"/>
        </w:rPr>
        <w:t xml:space="preserve"> اما من شک ندارم که عذر تو قبول است</w:t>
      </w:r>
      <w:r w:rsidR="006B423E" w:rsidRPr="003F0EB5">
        <w:rPr>
          <w:rFonts w:cs="B Lotus" w:hint="cs"/>
          <w:sz w:val="30"/>
          <w:szCs w:val="28"/>
          <w:rtl/>
          <w:lang w:bidi="fa-IR"/>
        </w:rPr>
        <w:t>،</w:t>
      </w:r>
      <w:r w:rsidRPr="003F0EB5">
        <w:rPr>
          <w:rFonts w:cs="B Lotus" w:hint="cs"/>
          <w:sz w:val="30"/>
          <w:szCs w:val="28"/>
          <w:rtl/>
          <w:lang w:bidi="fa-IR"/>
        </w:rPr>
        <w:t xml:space="preserve"> زیرا خدا و رسول و فرشتگان خدا و تمام مسلمانان عاقل و هوشیار می‌‌دانند که این حدیث</w:t>
      </w:r>
      <w:r w:rsidR="006B423E" w:rsidRPr="003F0EB5">
        <w:rPr>
          <w:rFonts w:cs="B Lotus" w:hint="cs"/>
          <w:sz w:val="30"/>
          <w:szCs w:val="28"/>
          <w:rtl/>
          <w:lang w:bidi="fa-IR"/>
        </w:rPr>
        <w:t>،</w:t>
      </w:r>
      <w:r w:rsidRPr="003F0EB5">
        <w:rPr>
          <w:rFonts w:cs="B Lotus" w:hint="cs"/>
          <w:sz w:val="30"/>
          <w:szCs w:val="28"/>
          <w:rtl/>
          <w:lang w:bidi="fa-IR"/>
        </w:rPr>
        <w:t xml:space="preserve"> از بیخ دروغ و ساخته و پرداخت</w:t>
      </w:r>
      <w:r w:rsidR="003F777E" w:rsidRPr="003F0EB5">
        <w:rPr>
          <w:rFonts w:cs="B Lotus" w:hint="cs"/>
          <w:sz w:val="30"/>
          <w:szCs w:val="28"/>
          <w:rtl/>
          <w:lang w:bidi="fa-IR"/>
        </w:rPr>
        <w:t>ة</w:t>
      </w:r>
      <w:r w:rsidRPr="003F0EB5">
        <w:rPr>
          <w:rFonts w:cs="B Lotus" w:hint="cs"/>
          <w:sz w:val="30"/>
          <w:szCs w:val="28"/>
          <w:rtl/>
          <w:lang w:bidi="fa-IR"/>
        </w:rPr>
        <w:t xml:space="preserve"> کذابان و غالیان و بالاخره دشمنان</w:t>
      </w:r>
      <w:r w:rsidR="003F777E" w:rsidRPr="003F0EB5">
        <w:rPr>
          <w:rFonts w:cs="B Lotus" w:hint="cs"/>
          <w:sz w:val="30"/>
          <w:szCs w:val="28"/>
          <w:rtl/>
          <w:lang w:bidi="fa-IR"/>
        </w:rPr>
        <w:t xml:space="preserve"> آگاه</w:t>
      </w:r>
      <w:r w:rsidRPr="003F0EB5">
        <w:rPr>
          <w:rFonts w:cs="B Lotus" w:hint="cs"/>
          <w:sz w:val="30"/>
          <w:szCs w:val="28"/>
          <w:rtl/>
          <w:lang w:bidi="fa-IR"/>
        </w:rPr>
        <w:t xml:space="preserve"> اسلام و یا دوستان سفیه</w:t>
      </w:r>
      <w:r w:rsidR="003F777E" w:rsidRPr="003F0EB5">
        <w:rPr>
          <w:rFonts w:cs="B Lotus" w:hint="cs"/>
          <w:sz w:val="30"/>
          <w:szCs w:val="28"/>
          <w:rtl/>
          <w:lang w:bidi="fa-IR"/>
        </w:rPr>
        <w:t xml:space="preserve"> و نادان</w:t>
      </w:r>
      <w:r w:rsidRPr="003F0EB5">
        <w:rPr>
          <w:rFonts w:cs="B Lotus" w:hint="cs"/>
          <w:sz w:val="30"/>
          <w:szCs w:val="28"/>
          <w:rtl/>
          <w:lang w:bidi="fa-IR"/>
        </w:rPr>
        <w:t xml:space="preserve"> می‌‌باشد. </w:t>
      </w:r>
    </w:p>
    <w:p w:rsidR="00E2541C" w:rsidRPr="003F0EB5" w:rsidRDefault="00481D13" w:rsidP="00414EA7">
      <w:pPr>
        <w:pStyle w:val="2"/>
        <w:rPr>
          <w:rFonts w:hint="cs"/>
          <w:rtl/>
        </w:rPr>
      </w:pPr>
      <w:bookmarkStart w:id="132" w:name="_Toc139680130"/>
      <w:bookmarkStart w:id="133" w:name="_Toc390006727"/>
      <w:r w:rsidRPr="003F0EB5">
        <w:rPr>
          <w:rFonts w:hint="cs"/>
          <w:rtl/>
        </w:rPr>
        <w:t>حديث هشتم</w:t>
      </w:r>
      <w:bookmarkEnd w:id="132"/>
      <w:bookmarkEnd w:id="133"/>
    </w:p>
    <w:p w:rsidR="00481D13" w:rsidRPr="003F0EB5" w:rsidRDefault="00481D13" w:rsidP="00630A21">
      <w:pPr>
        <w:pStyle w:val="afa"/>
        <w:ind w:firstLine="0"/>
        <w:rPr>
          <w:rFonts w:hint="cs"/>
          <w:rtl/>
        </w:rPr>
      </w:pPr>
      <w:r w:rsidRPr="003F0EB5">
        <w:rPr>
          <w:rFonts w:hint="cs"/>
          <w:rtl/>
        </w:rPr>
        <w:t xml:space="preserve">حدیث دیگری که </w:t>
      </w:r>
      <w:r w:rsidR="006B423E" w:rsidRPr="003F0EB5">
        <w:rPr>
          <w:rFonts w:hint="cs"/>
          <w:rtl/>
        </w:rPr>
        <w:t>نام</w:t>
      </w:r>
      <w:r w:rsidR="00852361" w:rsidRPr="003F0EB5">
        <w:rPr>
          <w:rFonts w:hint="eastAsia"/>
          <w:rtl/>
        </w:rPr>
        <w:t>‌</w:t>
      </w:r>
      <w:r w:rsidR="003F777E" w:rsidRPr="003F0EB5">
        <w:rPr>
          <w:rFonts w:hint="cs"/>
          <w:rtl/>
        </w:rPr>
        <w:t xml:space="preserve">های </w:t>
      </w:r>
      <w:r w:rsidR="00852361" w:rsidRPr="003F0EB5">
        <w:rPr>
          <w:rFonts w:hint="cs"/>
          <w:rtl/>
        </w:rPr>
        <w:t>ائمة اثنا</w:t>
      </w:r>
      <w:r w:rsidR="003F777E" w:rsidRPr="003F0EB5">
        <w:rPr>
          <w:rFonts w:hint="cs"/>
          <w:rtl/>
        </w:rPr>
        <w:t xml:space="preserve">عشر </w:t>
      </w:r>
      <w:r w:rsidRPr="003F0EB5">
        <w:rPr>
          <w:rFonts w:hint="cs"/>
          <w:rtl/>
        </w:rPr>
        <w:t xml:space="preserve">در آن به صراحت </w:t>
      </w:r>
      <w:r w:rsidR="003F777E" w:rsidRPr="003F0EB5">
        <w:rPr>
          <w:rFonts w:hint="cs"/>
          <w:rtl/>
        </w:rPr>
        <w:t>ذکر گردیده</w:t>
      </w:r>
      <w:r w:rsidR="006B423E" w:rsidRPr="003F0EB5">
        <w:rPr>
          <w:rFonts w:hint="cs"/>
          <w:rtl/>
        </w:rPr>
        <w:t>،</w:t>
      </w:r>
      <w:r w:rsidRPr="003F0EB5">
        <w:rPr>
          <w:rFonts w:hint="cs"/>
          <w:rtl/>
        </w:rPr>
        <w:t xml:space="preserve"> حدیثی است که شیخ صدوق آن را در کتاب </w:t>
      </w:r>
      <w:r w:rsidR="006B423E" w:rsidRPr="003F0EB5">
        <w:rPr>
          <w:rFonts w:hint="cs"/>
          <w:rtl/>
        </w:rPr>
        <w:t>«</w:t>
      </w:r>
      <w:r w:rsidRPr="003F0EB5">
        <w:rPr>
          <w:rFonts w:hint="cs"/>
          <w:rtl/>
        </w:rPr>
        <w:t>اکمال الدین</w:t>
      </w:r>
      <w:r w:rsidR="006B423E" w:rsidRPr="003F0EB5">
        <w:rPr>
          <w:rFonts w:hint="cs"/>
          <w:rtl/>
        </w:rPr>
        <w:t>»</w:t>
      </w:r>
      <w:r w:rsidRPr="003F0EB5">
        <w:rPr>
          <w:rFonts w:hint="cs"/>
          <w:rtl/>
        </w:rPr>
        <w:t xml:space="preserve"> آورده و مجلسی در جلد نهم </w:t>
      </w:r>
      <w:r w:rsidR="006B423E" w:rsidRPr="003F0EB5">
        <w:rPr>
          <w:rFonts w:hint="cs"/>
          <w:rtl/>
        </w:rPr>
        <w:t>«</w:t>
      </w:r>
      <w:r w:rsidRPr="003F0EB5">
        <w:rPr>
          <w:rFonts w:hint="cs"/>
          <w:rtl/>
        </w:rPr>
        <w:t>بحار الانوار</w:t>
      </w:r>
      <w:r w:rsidR="006B423E" w:rsidRPr="003F0EB5">
        <w:rPr>
          <w:rFonts w:hint="cs"/>
          <w:rtl/>
        </w:rPr>
        <w:t>»</w:t>
      </w:r>
      <w:r w:rsidRPr="003F0EB5">
        <w:rPr>
          <w:rFonts w:hint="cs"/>
          <w:rtl/>
        </w:rPr>
        <w:t xml:space="preserve"> </w:t>
      </w:r>
      <w:r w:rsidRPr="003F0EB5">
        <w:rPr>
          <w:rFonts w:hint="cs"/>
          <w:sz w:val="26"/>
          <w:szCs w:val="24"/>
          <w:rtl/>
        </w:rPr>
        <w:t>چاپ تبریز (ص 158)</w:t>
      </w:r>
      <w:r w:rsidRPr="003F0EB5">
        <w:rPr>
          <w:rFonts w:hint="cs"/>
          <w:rtl/>
        </w:rPr>
        <w:t xml:space="preserve"> نقل کرده و شیخ حر عاملی در </w:t>
      </w:r>
      <w:r w:rsidR="006B423E" w:rsidRPr="003F0EB5">
        <w:rPr>
          <w:rFonts w:ascii="Lotus Linotype" w:hAnsi="Lotus Linotype" w:cs="Lotus Linotype" w:hint="cs"/>
          <w:szCs w:val="27"/>
          <w:rtl/>
        </w:rPr>
        <w:t>«</w:t>
      </w:r>
      <w:r w:rsidR="003F777E" w:rsidRPr="003F0EB5">
        <w:rPr>
          <w:rFonts w:hint="cs"/>
          <w:rtl/>
        </w:rPr>
        <w:t>اثبات</w:t>
      </w:r>
      <w:r w:rsidR="003F777E" w:rsidRPr="003F0EB5">
        <w:rPr>
          <w:rFonts w:ascii="Lotus Linotype" w:hAnsi="Lotus Linotype" w:cs="Lotus Linotype"/>
          <w:szCs w:val="27"/>
          <w:rtl/>
        </w:rPr>
        <w:t xml:space="preserve"> </w:t>
      </w:r>
      <w:r w:rsidRPr="003F0EB5">
        <w:rPr>
          <w:rFonts w:ascii="Lotus Linotype" w:hAnsi="Lotus Linotype" w:cs="Lotus Linotype"/>
          <w:szCs w:val="27"/>
          <w:rtl/>
        </w:rPr>
        <w:t>الهداة</w:t>
      </w:r>
      <w:r w:rsidR="006B423E" w:rsidRPr="003F0EB5">
        <w:rPr>
          <w:rFonts w:ascii="Lotus Linotype" w:hAnsi="Lotus Linotype" w:cs="Lotus Linotype" w:hint="cs"/>
          <w:szCs w:val="27"/>
          <w:rtl/>
        </w:rPr>
        <w:t>»</w:t>
      </w:r>
      <w:r w:rsidRPr="003F0EB5">
        <w:rPr>
          <w:rFonts w:ascii="Lotus Linotype" w:hAnsi="Lotus Linotype" w:cs="Lotus Linotype"/>
          <w:szCs w:val="27"/>
          <w:rtl/>
        </w:rPr>
        <w:t xml:space="preserve"> </w:t>
      </w:r>
      <w:r w:rsidR="003F777E" w:rsidRPr="003F0EB5">
        <w:rPr>
          <w:rFonts w:hint="cs"/>
          <w:rtl/>
        </w:rPr>
        <w:t>آن</w:t>
      </w:r>
      <w:r w:rsidR="006B423E" w:rsidRPr="003F0EB5">
        <w:rPr>
          <w:rFonts w:hint="cs"/>
          <w:rtl/>
        </w:rPr>
        <w:t xml:space="preserve"> </w:t>
      </w:r>
      <w:r w:rsidR="003F777E" w:rsidRPr="003F0EB5">
        <w:rPr>
          <w:rFonts w:hint="cs"/>
          <w:rtl/>
        </w:rPr>
        <w:t>را با این س</w:t>
      </w:r>
      <w:r w:rsidRPr="003F0EB5">
        <w:rPr>
          <w:rFonts w:hint="cs"/>
          <w:rtl/>
        </w:rPr>
        <w:t>ند ثبت کرده است:</w:t>
      </w:r>
    </w:p>
    <w:p w:rsidR="00481D13" w:rsidRPr="003F0EB5" w:rsidRDefault="00481D13" w:rsidP="00182F78">
      <w:pPr>
        <w:pStyle w:val="ae"/>
        <w:rPr>
          <w:rFonts w:hint="cs"/>
          <w:rtl/>
        </w:rPr>
      </w:pPr>
      <w:r w:rsidRPr="003F0EB5">
        <w:rPr>
          <w:rtl/>
        </w:rPr>
        <w:t>حدثنا محمد بن موس</w:t>
      </w:r>
      <w:r w:rsidRPr="003F0EB5">
        <w:rPr>
          <w:rFonts w:hint="cs"/>
          <w:rtl/>
        </w:rPr>
        <w:t>ى</w:t>
      </w:r>
      <w:r w:rsidRPr="003F0EB5">
        <w:rPr>
          <w:rtl/>
        </w:rPr>
        <w:t xml:space="preserve"> المتوکل قال: حدثن</w:t>
      </w:r>
      <w:r w:rsidRPr="003F0EB5">
        <w:rPr>
          <w:rFonts w:hint="cs"/>
          <w:rtl/>
        </w:rPr>
        <w:t>ي</w:t>
      </w:r>
      <w:r w:rsidRPr="003F0EB5">
        <w:rPr>
          <w:rtl/>
        </w:rPr>
        <w:t xml:space="preserve"> محمد بن </w:t>
      </w:r>
      <w:r w:rsidRPr="003F0EB5">
        <w:rPr>
          <w:rFonts w:hint="cs"/>
          <w:rtl/>
        </w:rPr>
        <w:t>أبي</w:t>
      </w:r>
      <w:r w:rsidRPr="003F0EB5">
        <w:rPr>
          <w:rtl/>
        </w:rPr>
        <w:t xml:space="preserve"> عبدالله الکوف</w:t>
      </w:r>
      <w:r w:rsidRPr="003F0EB5">
        <w:rPr>
          <w:rFonts w:hint="cs"/>
          <w:rtl/>
        </w:rPr>
        <w:t>ي</w:t>
      </w:r>
      <w:r w:rsidRPr="003F0EB5">
        <w:rPr>
          <w:rtl/>
        </w:rPr>
        <w:t xml:space="preserve"> ال</w:t>
      </w:r>
      <w:r w:rsidRPr="003F0EB5">
        <w:rPr>
          <w:rFonts w:hint="cs"/>
          <w:rtl/>
        </w:rPr>
        <w:t>أ</w:t>
      </w:r>
      <w:r w:rsidRPr="003F0EB5">
        <w:rPr>
          <w:rtl/>
        </w:rPr>
        <w:t>سد</w:t>
      </w:r>
      <w:r w:rsidRPr="003F0EB5">
        <w:rPr>
          <w:rFonts w:hint="cs"/>
          <w:rtl/>
        </w:rPr>
        <w:t>ي</w:t>
      </w:r>
      <w:r w:rsidRPr="003F0EB5">
        <w:rPr>
          <w:rtl/>
        </w:rPr>
        <w:t xml:space="preserve"> قال: حدثنا موس</w:t>
      </w:r>
      <w:r w:rsidRPr="003F0EB5">
        <w:rPr>
          <w:rFonts w:hint="cs"/>
          <w:rtl/>
        </w:rPr>
        <w:t>ى</w:t>
      </w:r>
      <w:r w:rsidRPr="003F0EB5">
        <w:rPr>
          <w:rtl/>
        </w:rPr>
        <w:t xml:space="preserve"> بن عمران النخع</w:t>
      </w:r>
      <w:r w:rsidRPr="003F0EB5">
        <w:rPr>
          <w:rFonts w:hint="cs"/>
          <w:rtl/>
        </w:rPr>
        <w:t>ي</w:t>
      </w:r>
      <w:r w:rsidRPr="003F0EB5">
        <w:rPr>
          <w:rtl/>
        </w:rPr>
        <w:t xml:space="preserve"> عن عمه الحسین بن یزید عن الحسن بن عل</w:t>
      </w:r>
      <w:r w:rsidRPr="003F0EB5">
        <w:rPr>
          <w:rFonts w:hint="cs"/>
          <w:rtl/>
        </w:rPr>
        <w:t>ي</w:t>
      </w:r>
      <w:r w:rsidRPr="003F0EB5">
        <w:rPr>
          <w:rtl/>
        </w:rPr>
        <w:t xml:space="preserve"> بن </w:t>
      </w:r>
      <w:r w:rsidRPr="003F0EB5">
        <w:rPr>
          <w:rFonts w:hint="cs"/>
          <w:rtl/>
        </w:rPr>
        <w:t>أبي</w:t>
      </w:r>
      <w:r w:rsidRPr="003F0EB5">
        <w:rPr>
          <w:rtl/>
        </w:rPr>
        <w:t xml:space="preserve"> حمز</w:t>
      </w:r>
      <w:r w:rsidRPr="003F0EB5">
        <w:rPr>
          <w:rFonts w:hint="cs"/>
          <w:rtl/>
        </w:rPr>
        <w:t>ة</w:t>
      </w:r>
      <w:r w:rsidRPr="003F0EB5">
        <w:rPr>
          <w:rtl/>
        </w:rPr>
        <w:t xml:space="preserve"> عن </w:t>
      </w:r>
      <w:r w:rsidRPr="003F0EB5">
        <w:rPr>
          <w:rFonts w:hint="cs"/>
          <w:rtl/>
        </w:rPr>
        <w:t>أ</w:t>
      </w:r>
      <w:r w:rsidRPr="003F0EB5">
        <w:rPr>
          <w:rtl/>
        </w:rPr>
        <w:t xml:space="preserve">بیه عن الصادق جعفر بن محمد عن آبائهم </w:t>
      </w:r>
      <w:r w:rsidRPr="003F0EB5">
        <w:rPr>
          <w:rFonts w:ascii="Lotus Linotype" w:hAnsi="Lotus Linotype" w:cs="CTraditional Arabic" w:hint="cs"/>
          <w:b/>
          <w:bCs w:val="0"/>
          <w:sz w:val="30"/>
          <w:szCs w:val="30"/>
          <w:rtl/>
          <w:lang w:bidi="fa-IR"/>
        </w:rPr>
        <w:t>ﻹ</w:t>
      </w:r>
      <w:r w:rsidRPr="003F0EB5">
        <w:rPr>
          <w:rtl/>
        </w:rPr>
        <w:t xml:space="preserve"> قال: قال رسول الله</w:t>
      </w:r>
      <w:r w:rsidRPr="003F0EB5">
        <w:rPr>
          <w:rFonts w:hint="cs"/>
          <w:rtl/>
        </w:rPr>
        <w:t xml:space="preserve"> </w:t>
      </w:r>
      <w:r w:rsidRPr="003F0EB5">
        <w:rPr>
          <w:rFonts w:ascii="Lotus Linotype" w:hAnsi="Lotus Linotype" w:cs="CTraditional Arabic" w:hint="cs"/>
          <w:b/>
          <w:bCs w:val="0"/>
          <w:szCs w:val="28"/>
          <w:rtl/>
          <w:lang w:bidi="fa-IR"/>
        </w:rPr>
        <w:t>ص</w:t>
      </w:r>
      <w:r w:rsidR="00232A30" w:rsidRPr="003F0EB5">
        <w:rPr>
          <w:rFonts w:hint="cs"/>
          <w:rtl/>
        </w:rPr>
        <w:t>:</w:t>
      </w:r>
      <w:r w:rsidRPr="003F0EB5">
        <w:rPr>
          <w:rtl/>
        </w:rPr>
        <w:t xml:space="preserve"> حدثن</w:t>
      </w:r>
      <w:r w:rsidRPr="003F0EB5">
        <w:rPr>
          <w:rFonts w:hint="cs"/>
          <w:rtl/>
        </w:rPr>
        <w:t>ي</w:t>
      </w:r>
      <w:r w:rsidR="006B423E" w:rsidRPr="003F0EB5">
        <w:rPr>
          <w:rtl/>
        </w:rPr>
        <w:t xml:space="preserve"> جبرئیل عن رب العالمین جل جلاله</w:t>
      </w:r>
      <w:r w:rsidRPr="003F0EB5">
        <w:rPr>
          <w:rtl/>
        </w:rPr>
        <w:t xml:space="preserve"> </w:t>
      </w:r>
      <w:r w:rsidR="006B423E" w:rsidRPr="003F0EB5">
        <w:rPr>
          <w:rFonts w:hint="cs"/>
          <w:rtl/>
        </w:rPr>
        <w:t>أ</w:t>
      </w:r>
      <w:r w:rsidRPr="003F0EB5">
        <w:rPr>
          <w:rtl/>
        </w:rPr>
        <w:t xml:space="preserve">نه قال: من علم </w:t>
      </w:r>
      <w:r w:rsidRPr="003F0EB5">
        <w:rPr>
          <w:rFonts w:hint="cs"/>
          <w:rtl/>
        </w:rPr>
        <w:t>أ</w:t>
      </w:r>
      <w:r w:rsidRPr="003F0EB5">
        <w:rPr>
          <w:rtl/>
        </w:rPr>
        <w:t xml:space="preserve">نه لا </w:t>
      </w:r>
      <w:r w:rsidRPr="003F0EB5">
        <w:rPr>
          <w:rFonts w:hint="cs"/>
          <w:rtl/>
        </w:rPr>
        <w:t>إ</w:t>
      </w:r>
      <w:r w:rsidRPr="003F0EB5">
        <w:rPr>
          <w:rtl/>
        </w:rPr>
        <w:t xml:space="preserve">له </w:t>
      </w:r>
      <w:r w:rsidRPr="003F0EB5">
        <w:rPr>
          <w:rFonts w:hint="cs"/>
          <w:rtl/>
        </w:rPr>
        <w:t>إلاَّ</w:t>
      </w:r>
      <w:r w:rsidRPr="003F0EB5">
        <w:rPr>
          <w:rtl/>
        </w:rPr>
        <w:t xml:space="preserve"> </w:t>
      </w:r>
      <w:r w:rsidRPr="003F0EB5">
        <w:rPr>
          <w:rFonts w:hint="cs"/>
          <w:rtl/>
        </w:rPr>
        <w:t>إ</w:t>
      </w:r>
      <w:r w:rsidRPr="003F0EB5">
        <w:rPr>
          <w:rtl/>
        </w:rPr>
        <w:t>نا وحد</w:t>
      </w:r>
      <w:r w:rsidRPr="003F0EB5">
        <w:rPr>
          <w:rFonts w:hint="cs"/>
          <w:rtl/>
        </w:rPr>
        <w:t>ي</w:t>
      </w:r>
      <w:r w:rsidRPr="003F0EB5">
        <w:rPr>
          <w:rtl/>
        </w:rPr>
        <w:t xml:space="preserve"> و</w:t>
      </w:r>
      <w:r w:rsidRPr="003F0EB5">
        <w:rPr>
          <w:rFonts w:hint="cs"/>
          <w:rtl/>
        </w:rPr>
        <w:t>أ</w:t>
      </w:r>
      <w:r w:rsidRPr="003F0EB5">
        <w:rPr>
          <w:rtl/>
        </w:rPr>
        <w:t>ن</w:t>
      </w:r>
      <w:r w:rsidRPr="003F0EB5">
        <w:rPr>
          <w:rFonts w:hint="cs"/>
          <w:rtl/>
        </w:rPr>
        <w:t>ّ</w:t>
      </w:r>
      <w:r w:rsidRPr="003F0EB5">
        <w:rPr>
          <w:rtl/>
        </w:rPr>
        <w:t xml:space="preserve"> محمدا عبد</w:t>
      </w:r>
      <w:r w:rsidRPr="003F0EB5">
        <w:rPr>
          <w:rFonts w:hint="cs"/>
          <w:rtl/>
        </w:rPr>
        <w:t>ي</w:t>
      </w:r>
      <w:r w:rsidRPr="003F0EB5">
        <w:rPr>
          <w:rtl/>
        </w:rPr>
        <w:t xml:space="preserve"> ورسول</w:t>
      </w:r>
      <w:r w:rsidRPr="003F0EB5">
        <w:rPr>
          <w:rFonts w:hint="cs"/>
          <w:rtl/>
        </w:rPr>
        <w:t>ي</w:t>
      </w:r>
      <w:r w:rsidRPr="003F0EB5">
        <w:rPr>
          <w:rtl/>
        </w:rPr>
        <w:t xml:space="preserve"> و</w:t>
      </w:r>
      <w:r w:rsidRPr="003F0EB5">
        <w:rPr>
          <w:rFonts w:hint="cs"/>
          <w:rtl/>
        </w:rPr>
        <w:t>أ</w:t>
      </w:r>
      <w:r w:rsidRPr="003F0EB5">
        <w:rPr>
          <w:rtl/>
        </w:rPr>
        <w:t>ن</w:t>
      </w:r>
      <w:r w:rsidRPr="003F0EB5">
        <w:rPr>
          <w:rFonts w:hint="cs"/>
          <w:rtl/>
        </w:rPr>
        <w:t>ّ</w:t>
      </w:r>
      <w:r w:rsidRPr="003F0EB5">
        <w:rPr>
          <w:rtl/>
        </w:rPr>
        <w:t xml:space="preserve"> عل</w:t>
      </w:r>
      <w:r w:rsidRPr="003F0EB5">
        <w:rPr>
          <w:rFonts w:hint="cs"/>
          <w:rtl/>
        </w:rPr>
        <w:t>ي</w:t>
      </w:r>
      <w:r w:rsidRPr="003F0EB5">
        <w:rPr>
          <w:rtl/>
        </w:rPr>
        <w:t xml:space="preserve"> بن </w:t>
      </w:r>
      <w:r w:rsidRPr="003F0EB5">
        <w:rPr>
          <w:rFonts w:hint="cs"/>
          <w:rtl/>
        </w:rPr>
        <w:t xml:space="preserve">أبي </w:t>
      </w:r>
      <w:r w:rsidRPr="003F0EB5">
        <w:rPr>
          <w:rtl/>
        </w:rPr>
        <w:t>طالب خلیفت</w:t>
      </w:r>
      <w:r w:rsidRPr="003F0EB5">
        <w:rPr>
          <w:rFonts w:hint="cs"/>
          <w:rtl/>
        </w:rPr>
        <w:t>ي</w:t>
      </w:r>
      <w:r w:rsidRPr="003F0EB5">
        <w:rPr>
          <w:rtl/>
        </w:rPr>
        <w:t xml:space="preserve"> و</w:t>
      </w:r>
      <w:r w:rsidRPr="003F0EB5">
        <w:rPr>
          <w:rFonts w:hint="cs"/>
          <w:rtl/>
        </w:rPr>
        <w:t>أ</w:t>
      </w:r>
      <w:r w:rsidRPr="003F0EB5">
        <w:rPr>
          <w:rtl/>
        </w:rPr>
        <w:t>ن</w:t>
      </w:r>
      <w:r w:rsidRPr="003F0EB5">
        <w:rPr>
          <w:rFonts w:hint="cs"/>
          <w:rtl/>
        </w:rPr>
        <w:t>ّ</w:t>
      </w:r>
      <w:r w:rsidRPr="003F0EB5">
        <w:rPr>
          <w:rtl/>
        </w:rPr>
        <w:t xml:space="preserve"> ال</w:t>
      </w:r>
      <w:r w:rsidRPr="003F0EB5">
        <w:rPr>
          <w:rFonts w:hint="cs"/>
          <w:rtl/>
        </w:rPr>
        <w:t>أ</w:t>
      </w:r>
      <w:r w:rsidRPr="003F0EB5">
        <w:rPr>
          <w:rtl/>
        </w:rPr>
        <w:t>ئمه من ولده حجج</w:t>
      </w:r>
      <w:r w:rsidRPr="003F0EB5">
        <w:rPr>
          <w:rFonts w:hint="cs"/>
          <w:rtl/>
        </w:rPr>
        <w:t>ي</w:t>
      </w:r>
      <w:r w:rsidRPr="003F0EB5">
        <w:rPr>
          <w:rtl/>
        </w:rPr>
        <w:t xml:space="preserve">، </w:t>
      </w:r>
      <w:r w:rsidRPr="003F0EB5">
        <w:rPr>
          <w:rFonts w:hint="cs"/>
          <w:rtl/>
        </w:rPr>
        <w:t>أ</w:t>
      </w:r>
      <w:r w:rsidRPr="003F0EB5">
        <w:rPr>
          <w:rtl/>
        </w:rPr>
        <w:t>دخلته الجن</w:t>
      </w:r>
      <w:r w:rsidRPr="003F0EB5">
        <w:rPr>
          <w:rFonts w:hint="cs"/>
          <w:rtl/>
        </w:rPr>
        <w:t>ة</w:t>
      </w:r>
      <w:r w:rsidRPr="003F0EB5">
        <w:rPr>
          <w:rtl/>
        </w:rPr>
        <w:t xml:space="preserve"> برحمت</w:t>
      </w:r>
      <w:r w:rsidRPr="003F0EB5">
        <w:rPr>
          <w:rFonts w:hint="cs"/>
          <w:rtl/>
        </w:rPr>
        <w:t>ي</w:t>
      </w:r>
      <w:r w:rsidRPr="003F0EB5">
        <w:rPr>
          <w:rtl/>
        </w:rPr>
        <w:t xml:space="preserve"> ونجیته من النار بعفو</w:t>
      </w:r>
      <w:r w:rsidRPr="003F0EB5">
        <w:rPr>
          <w:rFonts w:hint="cs"/>
          <w:rtl/>
        </w:rPr>
        <w:t>ي</w:t>
      </w:r>
      <w:r w:rsidRPr="003F0EB5">
        <w:rPr>
          <w:rtl/>
        </w:rPr>
        <w:t xml:space="preserve"> و</w:t>
      </w:r>
      <w:r w:rsidRPr="003F0EB5">
        <w:rPr>
          <w:rFonts w:hint="cs"/>
          <w:rtl/>
        </w:rPr>
        <w:t>أ</w:t>
      </w:r>
      <w:r w:rsidRPr="003F0EB5">
        <w:rPr>
          <w:rtl/>
        </w:rPr>
        <w:t>بحت له جوار</w:t>
      </w:r>
      <w:r w:rsidRPr="003F0EB5">
        <w:rPr>
          <w:rFonts w:hint="cs"/>
          <w:rtl/>
        </w:rPr>
        <w:t>ي</w:t>
      </w:r>
      <w:r w:rsidRPr="003F0EB5">
        <w:rPr>
          <w:rtl/>
        </w:rPr>
        <w:t xml:space="preserve"> و</w:t>
      </w:r>
      <w:r w:rsidRPr="003F0EB5">
        <w:rPr>
          <w:rFonts w:hint="cs"/>
          <w:rtl/>
        </w:rPr>
        <w:t>أ</w:t>
      </w:r>
      <w:r w:rsidRPr="003F0EB5">
        <w:rPr>
          <w:rtl/>
        </w:rPr>
        <w:t>وجبت له کرامت</w:t>
      </w:r>
      <w:r w:rsidRPr="003F0EB5">
        <w:rPr>
          <w:rFonts w:hint="cs"/>
          <w:rtl/>
        </w:rPr>
        <w:t>ي</w:t>
      </w:r>
      <w:r w:rsidRPr="003F0EB5">
        <w:rPr>
          <w:rtl/>
        </w:rPr>
        <w:t xml:space="preserve"> و</w:t>
      </w:r>
      <w:r w:rsidRPr="003F0EB5">
        <w:rPr>
          <w:rFonts w:hint="cs"/>
          <w:rtl/>
        </w:rPr>
        <w:t>أ</w:t>
      </w:r>
      <w:r w:rsidRPr="003F0EB5">
        <w:rPr>
          <w:rtl/>
        </w:rPr>
        <w:t>تممت علیه نعمت</w:t>
      </w:r>
      <w:r w:rsidRPr="003F0EB5">
        <w:rPr>
          <w:rFonts w:hint="cs"/>
          <w:rtl/>
        </w:rPr>
        <w:t>ي</w:t>
      </w:r>
      <w:r w:rsidRPr="003F0EB5">
        <w:rPr>
          <w:rtl/>
        </w:rPr>
        <w:t xml:space="preserve"> وجعلته من خاص</w:t>
      </w:r>
      <w:r w:rsidR="003F777E" w:rsidRPr="003F0EB5">
        <w:rPr>
          <w:rFonts w:hint="cs"/>
          <w:rtl/>
        </w:rPr>
        <w:t>ت</w:t>
      </w:r>
      <w:r w:rsidRPr="003F0EB5">
        <w:rPr>
          <w:rFonts w:hint="cs"/>
          <w:rtl/>
        </w:rPr>
        <w:t>ي</w:t>
      </w:r>
      <w:r w:rsidRPr="003F0EB5">
        <w:rPr>
          <w:rtl/>
        </w:rPr>
        <w:t xml:space="preserve"> وخالصت</w:t>
      </w:r>
      <w:r w:rsidRPr="003F0EB5">
        <w:rPr>
          <w:rFonts w:hint="cs"/>
          <w:rtl/>
        </w:rPr>
        <w:t>ي</w:t>
      </w:r>
      <w:r w:rsidR="006B423E" w:rsidRPr="003F0EB5">
        <w:rPr>
          <w:rFonts w:hint="cs"/>
          <w:rtl/>
        </w:rPr>
        <w:t>.</w:t>
      </w:r>
      <w:r w:rsidRPr="003F0EB5">
        <w:rPr>
          <w:rtl/>
        </w:rPr>
        <w:t xml:space="preserve"> </w:t>
      </w:r>
      <w:r w:rsidRPr="003F0EB5">
        <w:rPr>
          <w:rFonts w:hint="cs"/>
          <w:rtl/>
        </w:rPr>
        <w:t>إ</w:t>
      </w:r>
      <w:r w:rsidRPr="003F0EB5">
        <w:rPr>
          <w:rtl/>
        </w:rPr>
        <w:t>ن نادان</w:t>
      </w:r>
      <w:r w:rsidRPr="003F0EB5">
        <w:rPr>
          <w:rFonts w:hint="cs"/>
          <w:rtl/>
        </w:rPr>
        <w:t>ي</w:t>
      </w:r>
      <w:r w:rsidRPr="003F0EB5">
        <w:rPr>
          <w:rtl/>
        </w:rPr>
        <w:t xml:space="preserve"> لبیته و</w:t>
      </w:r>
      <w:r w:rsidRPr="003F0EB5">
        <w:rPr>
          <w:rFonts w:hint="cs"/>
          <w:rtl/>
        </w:rPr>
        <w:t>إ</w:t>
      </w:r>
      <w:r w:rsidRPr="003F0EB5">
        <w:rPr>
          <w:rtl/>
        </w:rPr>
        <w:t>ن دعان</w:t>
      </w:r>
      <w:r w:rsidRPr="003F0EB5">
        <w:rPr>
          <w:rFonts w:hint="cs"/>
          <w:rtl/>
        </w:rPr>
        <w:t>ي</w:t>
      </w:r>
      <w:r w:rsidRPr="003F0EB5">
        <w:rPr>
          <w:rtl/>
        </w:rPr>
        <w:t xml:space="preserve"> </w:t>
      </w:r>
      <w:r w:rsidRPr="003F0EB5">
        <w:rPr>
          <w:rFonts w:hint="cs"/>
          <w:rtl/>
        </w:rPr>
        <w:t>أ</w:t>
      </w:r>
      <w:r w:rsidRPr="003F0EB5">
        <w:rPr>
          <w:rtl/>
        </w:rPr>
        <w:t>جبته و</w:t>
      </w:r>
      <w:r w:rsidRPr="003F0EB5">
        <w:rPr>
          <w:rFonts w:hint="cs"/>
          <w:rtl/>
        </w:rPr>
        <w:t>إ</w:t>
      </w:r>
      <w:r w:rsidRPr="003F0EB5">
        <w:rPr>
          <w:rtl/>
        </w:rPr>
        <w:t>ن س</w:t>
      </w:r>
      <w:r w:rsidRPr="003F0EB5">
        <w:rPr>
          <w:rFonts w:hint="cs"/>
          <w:rtl/>
        </w:rPr>
        <w:t>أ</w:t>
      </w:r>
      <w:r w:rsidRPr="003F0EB5">
        <w:rPr>
          <w:rtl/>
        </w:rPr>
        <w:t>لن</w:t>
      </w:r>
      <w:r w:rsidRPr="003F0EB5">
        <w:rPr>
          <w:rFonts w:hint="cs"/>
          <w:rtl/>
        </w:rPr>
        <w:t>ي</w:t>
      </w:r>
      <w:r w:rsidRPr="003F0EB5">
        <w:rPr>
          <w:rtl/>
        </w:rPr>
        <w:t xml:space="preserve"> </w:t>
      </w:r>
      <w:r w:rsidRPr="003F0EB5">
        <w:rPr>
          <w:rFonts w:hint="cs"/>
          <w:rtl/>
        </w:rPr>
        <w:t>أ</w:t>
      </w:r>
      <w:r w:rsidRPr="003F0EB5">
        <w:rPr>
          <w:rtl/>
        </w:rPr>
        <w:t>عطیته و</w:t>
      </w:r>
      <w:r w:rsidRPr="003F0EB5">
        <w:rPr>
          <w:rFonts w:hint="cs"/>
          <w:rtl/>
        </w:rPr>
        <w:t>إ</w:t>
      </w:r>
      <w:r w:rsidRPr="003F0EB5">
        <w:rPr>
          <w:rtl/>
        </w:rPr>
        <w:t>ن سکت</w:t>
      </w:r>
      <w:r w:rsidR="006B423E" w:rsidRPr="003F0EB5">
        <w:rPr>
          <w:rFonts w:hint="cs"/>
          <w:rtl/>
        </w:rPr>
        <w:t>َ</w:t>
      </w:r>
      <w:r w:rsidRPr="003F0EB5">
        <w:rPr>
          <w:rtl/>
        </w:rPr>
        <w:t xml:space="preserve"> ابتد</w:t>
      </w:r>
      <w:r w:rsidRPr="003F0EB5">
        <w:rPr>
          <w:rFonts w:hint="cs"/>
          <w:rtl/>
        </w:rPr>
        <w:t>أ</w:t>
      </w:r>
      <w:r w:rsidRPr="003F0EB5">
        <w:rPr>
          <w:rtl/>
        </w:rPr>
        <w:t>ت</w:t>
      </w:r>
      <w:r w:rsidR="006B423E" w:rsidRPr="003F0EB5">
        <w:rPr>
          <w:rFonts w:hint="cs"/>
          <w:rtl/>
        </w:rPr>
        <w:t>ُ</w:t>
      </w:r>
      <w:r w:rsidRPr="003F0EB5">
        <w:rPr>
          <w:rtl/>
        </w:rPr>
        <w:t>ه و</w:t>
      </w:r>
      <w:r w:rsidRPr="003F0EB5">
        <w:rPr>
          <w:rFonts w:hint="cs"/>
          <w:rtl/>
        </w:rPr>
        <w:t>إ</w:t>
      </w:r>
      <w:r w:rsidRPr="003F0EB5">
        <w:rPr>
          <w:rtl/>
        </w:rPr>
        <w:t xml:space="preserve">ن </w:t>
      </w:r>
      <w:r w:rsidRPr="003F0EB5">
        <w:rPr>
          <w:rFonts w:hint="cs"/>
          <w:rtl/>
        </w:rPr>
        <w:t>أ</w:t>
      </w:r>
      <w:r w:rsidRPr="003F0EB5">
        <w:rPr>
          <w:rtl/>
        </w:rPr>
        <w:t>ساء</w:t>
      </w:r>
      <w:r w:rsidR="006B423E" w:rsidRPr="003F0EB5">
        <w:rPr>
          <w:rFonts w:hint="cs"/>
          <w:rtl/>
        </w:rPr>
        <w:t>َ</w:t>
      </w:r>
      <w:r w:rsidRPr="003F0EB5">
        <w:rPr>
          <w:rtl/>
        </w:rPr>
        <w:t xml:space="preserve"> ر</w:t>
      </w:r>
      <w:r w:rsidR="006B423E" w:rsidRPr="003F0EB5">
        <w:rPr>
          <w:rFonts w:hint="cs"/>
          <w:rtl/>
        </w:rPr>
        <w:t>َ</w:t>
      </w:r>
      <w:r w:rsidRPr="003F0EB5">
        <w:rPr>
          <w:rtl/>
        </w:rPr>
        <w:t>ح</w:t>
      </w:r>
      <w:r w:rsidR="006B423E" w:rsidRPr="003F0EB5">
        <w:rPr>
          <w:rFonts w:hint="cs"/>
          <w:rtl/>
        </w:rPr>
        <w:t>ِ</w:t>
      </w:r>
      <w:r w:rsidRPr="003F0EB5">
        <w:rPr>
          <w:rtl/>
        </w:rPr>
        <w:t>مت</w:t>
      </w:r>
      <w:r w:rsidR="006B423E" w:rsidRPr="003F0EB5">
        <w:rPr>
          <w:rFonts w:hint="cs"/>
          <w:rtl/>
        </w:rPr>
        <w:t>ُ</w:t>
      </w:r>
      <w:r w:rsidRPr="003F0EB5">
        <w:rPr>
          <w:rtl/>
        </w:rPr>
        <w:t>ه و</w:t>
      </w:r>
      <w:r w:rsidRPr="003F0EB5">
        <w:rPr>
          <w:rFonts w:hint="cs"/>
          <w:rtl/>
        </w:rPr>
        <w:t>إ</w:t>
      </w:r>
      <w:r w:rsidRPr="003F0EB5">
        <w:rPr>
          <w:rtl/>
        </w:rPr>
        <w:t>ن فر</w:t>
      </w:r>
      <w:r w:rsidR="006B423E" w:rsidRPr="003F0EB5">
        <w:rPr>
          <w:rFonts w:hint="cs"/>
          <w:rtl/>
        </w:rPr>
        <w:t>َّ</w:t>
      </w:r>
      <w:r w:rsidRPr="003F0EB5">
        <w:rPr>
          <w:rtl/>
        </w:rPr>
        <w:t xml:space="preserve"> من</w:t>
      </w:r>
      <w:r w:rsidR="006B423E" w:rsidRPr="003F0EB5">
        <w:rPr>
          <w:rFonts w:hint="cs"/>
          <w:rtl/>
        </w:rPr>
        <w:t>ِّ</w:t>
      </w:r>
      <w:r w:rsidRPr="003F0EB5">
        <w:rPr>
          <w:rFonts w:hint="cs"/>
          <w:rtl/>
        </w:rPr>
        <w:t>ي</w:t>
      </w:r>
      <w:r w:rsidRPr="003F0EB5">
        <w:rPr>
          <w:rtl/>
        </w:rPr>
        <w:t xml:space="preserve"> دعوته و</w:t>
      </w:r>
      <w:r w:rsidRPr="003F0EB5">
        <w:rPr>
          <w:rFonts w:hint="cs"/>
          <w:rtl/>
        </w:rPr>
        <w:t>إ</w:t>
      </w:r>
      <w:r w:rsidRPr="003F0EB5">
        <w:rPr>
          <w:rtl/>
        </w:rPr>
        <w:t xml:space="preserve">ن رجع </w:t>
      </w:r>
      <w:r w:rsidRPr="003F0EB5">
        <w:rPr>
          <w:rFonts w:hint="cs"/>
          <w:rtl/>
        </w:rPr>
        <w:t>إلى</w:t>
      </w:r>
      <w:r w:rsidR="006B423E" w:rsidRPr="003F0EB5">
        <w:rPr>
          <w:rFonts w:hint="cs"/>
          <w:rtl/>
        </w:rPr>
        <w:t>َّ</w:t>
      </w:r>
      <w:r w:rsidRPr="003F0EB5">
        <w:rPr>
          <w:rtl/>
        </w:rPr>
        <w:t xml:space="preserve"> ق</w:t>
      </w:r>
      <w:r w:rsidR="006B423E" w:rsidRPr="003F0EB5">
        <w:rPr>
          <w:rFonts w:hint="cs"/>
          <w:rtl/>
        </w:rPr>
        <w:t>َ</w:t>
      </w:r>
      <w:r w:rsidRPr="003F0EB5">
        <w:rPr>
          <w:rtl/>
        </w:rPr>
        <w:t>ب</w:t>
      </w:r>
      <w:r w:rsidR="006B423E" w:rsidRPr="003F0EB5">
        <w:rPr>
          <w:rFonts w:hint="cs"/>
          <w:rtl/>
        </w:rPr>
        <w:t>ِ</w:t>
      </w:r>
      <w:r w:rsidRPr="003F0EB5">
        <w:rPr>
          <w:rtl/>
        </w:rPr>
        <w:t>لته و</w:t>
      </w:r>
      <w:r w:rsidRPr="003F0EB5">
        <w:rPr>
          <w:rFonts w:hint="cs"/>
          <w:rtl/>
        </w:rPr>
        <w:t>إ</w:t>
      </w:r>
      <w:r w:rsidRPr="003F0EB5">
        <w:rPr>
          <w:rtl/>
        </w:rPr>
        <w:t>ن قرع باب</w:t>
      </w:r>
      <w:r w:rsidRPr="003F0EB5">
        <w:rPr>
          <w:rFonts w:hint="cs"/>
          <w:rtl/>
        </w:rPr>
        <w:t>ي</w:t>
      </w:r>
      <w:r w:rsidRPr="003F0EB5">
        <w:rPr>
          <w:rtl/>
        </w:rPr>
        <w:t xml:space="preserve"> فتحته</w:t>
      </w:r>
      <w:r w:rsidR="003B724D" w:rsidRPr="003F0EB5">
        <w:rPr>
          <w:rFonts w:hint="cs"/>
          <w:rtl/>
        </w:rPr>
        <w:t>،</w:t>
      </w:r>
      <w:r w:rsidRPr="003F0EB5">
        <w:rPr>
          <w:rtl/>
        </w:rPr>
        <w:t xml:space="preserve"> ومن لم یشهد </w:t>
      </w:r>
      <w:r w:rsidRPr="003F0EB5">
        <w:rPr>
          <w:rFonts w:hint="cs"/>
          <w:rtl/>
        </w:rPr>
        <w:t>أ</w:t>
      </w:r>
      <w:r w:rsidRPr="003F0EB5">
        <w:rPr>
          <w:rtl/>
        </w:rPr>
        <w:t xml:space="preserve">ن لا </w:t>
      </w:r>
      <w:r w:rsidRPr="003F0EB5">
        <w:rPr>
          <w:rFonts w:hint="cs"/>
          <w:rtl/>
        </w:rPr>
        <w:t>إ</w:t>
      </w:r>
      <w:r w:rsidRPr="003F0EB5">
        <w:rPr>
          <w:rtl/>
        </w:rPr>
        <w:t xml:space="preserve">له </w:t>
      </w:r>
      <w:r w:rsidRPr="003F0EB5">
        <w:rPr>
          <w:rFonts w:hint="cs"/>
          <w:rtl/>
        </w:rPr>
        <w:t>إلاَّ</w:t>
      </w:r>
      <w:r w:rsidRPr="003F0EB5">
        <w:rPr>
          <w:rtl/>
        </w:rPr>
        <w:t xml:space="preserve"> </w:t>
      </w:r>
      <w:r w:rsidRPr="003F0EB5">
        <w:rPr>
          <w:rFonts w:hint="cs"/>
          <w:rtl/>
        </w:rPr>
        <w:t>أ</w:t>
      </w:r>
      <w:r w:rsidRPr="003F0EB5">
        <w:rPr>
          <w:rtl/>
        </w:rPr>
        <w:t>نا وحد</w:t>
      </w:r>
      <w:r w:rsidR="00D41078" w:rsidRPr="003F0EB5">
        <w:rPr>
          <w:rFonts w:hint="cs"/>
          <w:rtl/>
        </w:rPr>
        <w:t>ي</w:t>
      </w:r>
      <w:r w:rsidRPr="003F0EB5">
        <w:rPr>
          <w:rtl/>
        </w:rPr>
        <w:t xml:space="preserve"> </w:t>
      </w:r>
      <w:r w:rsidRPr="003F0EB5">
        <w:rPr>
          <w:rFonts w:hint="cs"/>
          <w:rtl/>
        </w:rPr>
        <w:t>أ</w:t>
      </w:r>
      <w:r w:rsidRPr="003F0EB5">
        <w:rPr>
          <w:rtl/>
        </w:rPr>
        <w:t xml:space="preserve">و شهد ولم یشهد </w:t>
      </w:r>
      <w:r w:rsidRPr="003F0EB5">
        <w:rPr>
          <w:rFonts w:hint="cs"/>
          <w:rtl/>
        </w:rPr>
        <w:t>أ</w:t>
      </w:r>
      <w:r w:rsidRPr="003F0EB5">
        <w:rPr>
          <w:rtl/>
        </w:rPr>
        <w:t>ن</w:t>
      </w:r>
      <w:r w:rsidRPr="003F0EB5">
        <w:rPr>
          <w:rFonts w:hint="cs"/>
          <w:rtl/>
        </w:rPr>
        <w:t>ّ</w:t>
      </w:r>
      <w:r w:rsidRPr="003F0EB5">
        <w:rPr>
          <w:rtl/>
        </w:rPr>
        <w:t xml:space="preserve"> محمدا عبد</w:t>
      </w:r>
      <w:r w:rsidRPr="003F0EB5">
        <w:rPr>
          <w:rFonts w:hint="cs"/>
          <w:rtl/>
        </w:rPr>
        <w:t>ي</w:t>
      </w:r>
      <w:r w:rsidRPr="003F0EB5">
        <w:rPr>
          <w:rtl/>
        </w:rPr>
        <w:t xml:space="preserve"> و رسول</w:t>
      </w:r>
      <w:r w:rsidRPr="003F0EB5">
        <w:rPr>
          <w:rFonts w:hint="cs"/>
          <w:rtl/>
        </w:rPr>
        <w:t>ي</w:t>
      </w:r>
      <w:r w:rsidRPr="003F0EB5">
        <w:rPr>
          <w:rtl/>
        </w:rPr>
        <w:t xml:space="preserve"> </w:t>
      </w:r>
      <w:r w:rsidRPr="003F0EB5">
        <w:rPr>
          <w:rFonts w:hint="cs"/>
          <w:rtl/>
        </w:rPr>
        <w:t>أ</w:t>
      </w:r>
      <w:r w:rsidRPr="003F0EB5">
        <w:rPr>
          <w:rtl/>
        </w:rPr>
        <w:t xml:space="preserve">و شهد ولم یشهد </w:t>
      </w:r>
      <w:r w:rsidRPr="003F0EB5">
        <w:rPr>
          <w:rFonts w:hint="cs"/>
          <w:rtl/>
        </w:rPr>
        <w:t>أ</w:t>
      </w:r>
      <w:r w:rsidRPr="003F0EB5">
        <w:rPr>
          <w:rtl/>
        </w:rPr>
        <w:t>ن</w:t>
      </w:r>
      <w:r w:rsidRPr="003F0EB5">
        <w:rPr>
          <w:rFonts w:hint="cs"/>
          <w:rtl/>
        </w:rPr>
        <w:t>ّ</w:t>
      </w:r>
      <w:r w:rsidRPr="003F0EB5">
        <w:rPr>
          <w:rtl/>
        </w:rPr>
        <w:t xml:space="preserve"> عل</w:t>
      </w:r>
      <w:r w:rsidRPr="003F0EB5">
        <w:rPr>
          <w:rFonts w:hint="cs"/>
          <w:rtl/>
        </w:rPr>
        <w:t>ي</w:t>
      </w:r>
      <w:r w:rsidRPr="003F0EB5">
        <w:rPr>
          <w:rtl/>
        </w:rPr>
        <w:t xml:space="preserve"> بن </w:t>
      </w:r>
      <w:r w:rsidRPr="003F0EB5">
        <w:rPr>
          <w:rFonts w:hint="cs"/>
          <w:rtl/>
        </w:rPr>
        <w:t>أبي</w:t>
      </w:r>
      <w:r w:rsidRPr="003F0EB5">
        <w:rPr>
          <w:rtl/>
        </w:rPr>
        <w:t xml:space="preserve"> طالب خلیفت</w:t>
      </w:r>
      <w:r w:rsidRPr="003F0EB5">
        <w:rPr>
          <w:rFonts w:hint="cs"/>
          <w:rtl/>
        </w:rPr>
        <w:t>ي</w:t>
      </w:r>
      <w:r w:rsidRPr="003F0EB5">
        <w:rPr>
          <w:rtl/>
        </w:rPr>
        <w:t xml:space="preserve"> </w:t>
      </w:r>
      <w:r w:rsidRPr="003F0EB5">
        <w:rPr>
          <w:rFonts w:hint="cs"/>
          <w:rtl/>
        </w:rPr>
        <w:t>أ</w:t>
      </w:r>
      <w:r w:rsidRPr="003F0EB5">
        <w:rPr>
          <w:rtl/>
        </w:rPr>
        <w:t>و شهد بذل</w:t>
      </w:r>
      <w:r w:rsidR="0019399E" w:rsidRPr="003F0EB5">
        <w:rPr>
          <w:rtl/>
        </w:rPr>
        <w:t xml:space="preserve">ك </w:t>
      </w:r>
      <w:r w:rsidRPr="003F0EB5">
        <w:rPr>
          <w:rtl/>
        </w:rPr>
        <w:t xml:space="preserve">ولم یشهد </w:t>
      </w:r>
      <w:r w:rsidRPr="003F0EB5">
        <w:rPr>
          <w:rFonts w:hint="cs"/>
          <w:rtl/>
        </w:rPr>
        <w:t>أ</w:t>
      </w:r>
      <w:r w:rsidRPr="003F0EB5">
        <w:rPr>
          <w:rtl/>
        </w:rPr>
        <w:t>ن</w:t>
      </w:r>
      <w:r w:rsidRPr="003F0EB5">
        <w:rPr>
          <w:rFonts w:hint="cs"/>
          <w:rtl/>
        </w:rPr>
        <w:t>ّ</w:t>
      </w:r>
      <w:r w:rsidRPr="003F0EB5">
        <w:rPr>
          <w:rtl/>
        </w:rPr>
        <w:t xml:space="preserve"> ال</w:t>
      </w:r>
      <w:r w:rsidRPr="003F0EB5">
        <w:rPr>
          <w:rFonts w:hint="cs"/>
          <w:rtl/>
        </w:rPr>
        <w:t>أ</w:t>
      </w:r>
      <w:r w:rsidRPr="003F0EB5">
        <w:rPr>
          <w:rtl/>
        </w:rPr>
        <w:t>ئم</w:t>
      </w:r>
      <w:r w:rsidRPr="003F0EB5">
        <w:rPr>
          <w:rFonts w:hint="cs"/>
          <w:rtl/>
        </w:rPr>
        <w:t>ة</w:t>
      </w:r>
      <w:r w:rsidRPr="003F0EB5">
        <w:rPr>
          <w:rtl/>
        </w:rPr>
        <w:t xml:space="preserve"> من ولده حجج</w:t>
      </w:r>
      <w:r w:rsidRPr="003F0EB5">
        <w:rPr>
          <w:rFonts w:hint="cs"/>
          <w:rtl/>
        </w:rPr>
        <w:t>ي</w:t>
      </w:r>
      <w:r w:rsidRPr="003F0EB5">
        <w:rPr>
          <w:rtl/>
        </w:rPr>
        <w:t xml:space="preserve"> فقد جحد نعمت</w:t>
      </w:r>
      <w:r w:rsidRPr="003F0EB5">
        <w:rPr>
          <w:rFonts w:hint="cs"/>
          <w:rtl/>
        </w:rPr>
        <w:t>ي</w:t>
      </w:r>
      <w:r w:rsidRPr="003F0EB5">
        <w:rPr>
          <w:rtl/>
        </w:rPr>
        <w:t xml:space="preserve"> وصغ</w:t>
      </w:r>
      <w:r w:rsidR="006B423E" w:rsidRPr="003F0EB5">
        <w:rPr>
          <w:rFonts w:hint="cs"/>
          <w:rtl/>
        </w:rPr>
        <w:t>ِّ</w:t>
      </w:r>
      <w:r w:rsidRPr="003F0EB5">
        <w:rPr>
          <w:rtl/>
        </w:rPr>
        <w:t>ر عظمت</w:t>
      </w:r>
      <w:r w:rsidRPr="003F0EB5">
        <w:rPr>
          <w:rFonts w:hint="cs"/>
          <w:rtl/>
        </w:rPr>
        <w:t>ي</w:t>
      </w:r>
      <w:r w:rsidRPr="003F0EB5">
        <w:rPr>
          <w:rtl/>
        </w:rPr>
        <w:t xml:space="preserve"> وکفر بآیات</w:t>
      </w:r>
      <w:r w:rsidRPr="003F0EB5">
        <w:rPr>
          <w:rFonts w:hint="cs"/>
          <w:rtl/>
        </w:rPr>
        <w:t>ي</w:t>
      </w:r>
      <w:r w:rsidRPr="003F0EB5">
        <w:rPr>
          <w:rtl/>
        </w:rPr>
        <w:t xml:space="preserve"> وکتب</w:t>
      </w:r>
      <w:r w:rsidRPr="003F0EB5">
        <w:rPr>
          <w:rFonts w:hint="cs"/>
          <w:rtl/>
        </w:rPr>
        <w:t>ي</w:t>
      </w:r>
      <w:r w:rsidR="006B423E" w:rsidRPr="003F0EB5">
        <w:rPr>
          <w:rFonts w:hint="cs"/>
          <w:rtl/>
        </w:rPr>
        <w:t>.</w:t>
      </w:r>
      <w:r w:rsidRPr="003F0EB5">
        <w:rPr>
          <w:rtl/>
        </w:rPr>
        <w:t xml:space="preserve"> </w:t>
      </w:r>
      <w:r w:rsidR="006B423E" w:rsidRPr="003F0EB5">
        <w:rPr>
          <w:rFonts w:hint="cs"/>
          <w:rtl/>
        </w:rPr>
        <w:t>إ</w:t>
      </w:r>
      <w:r w:rsidRPr="003F0EB5">
        <w:rPr>
          <w:rtl/>
        </w:rPr>
        <w:t>ن قصدن</w:t>
      </w:r>
      <w:r w:rsidRPr="003F0EB5">
        <w:rPr>
          <w:rFonts w:hint="cs"/>
          <w:rtl/>
        </w:rPr>
        <w:t>ي</w:t>
      </w:r>
      <w:r w:rsidRPr="003F0EB5">
        <w:rPr>
          <w:rtl/>
        </w:rPr>
        <w:t xml:space="preserve"> حجبته و</w:t>
      </w:r>
      <w:r w:rsidRPr="003F0EB5">
        <w:rPr>
          <w:rFonts w:hint="cs"/>
          <w:rtl/>
        </w:rPr>
        <w:t>إ</w:t>
      </w:r>
      <w:r w:rsidRPr="003F0EB5">
        <w:rPr>
          <w:rtl/>
        </w:rPr>
        <w:t>ن س</w:t>
      </w:r>
      <w:r w:rsidRPr="003F0EB5">
        <w:rPr>
          <w:rFonts w:hint="cs"/>
          <w:rtl/>
        </w:rPr>
        <w:t>أ</w:t>
      </w:r>
      <w:r w:rsidRPr="003F0EB5">
        <w:rPr>
          <w:rtl/>
        </w:rPr>
        <w:t>لن</w:t>
      </w:r>
      <w:r w:rsidRPr="003F0EB5">
        <w:rPr>
          <w:rFonts w:hint="cs"/>
          <w:rtl/>
        </w:rPr>
        <w:t>ي</w:t>
      </w:r>
      <w:r w:rsidRPr="003F0EB5">
        <w:rPr>
          <w:rtl/>
        </w:rPr>
        <w:t xml:space="preserve"> حرمته و</w:t>
      </w:r>
      <w:r w:rsidRPr="003F0EB5">
        <w:rPr>
          <w:rFonts w:hint="cs"/>
          <w:rtl/>
        </w:rPr>
        <w:t>إ</w:t>
      </w:r>
      <w:r w:rsidRPr="003F0EB5">
        <w:rPr>
          <w:rtl/>
        </w:rPr>
        <w:t>ن نادان</w:t>
      </w:r>
      <w:r w:rsidRPr="003F0EB5">
        <w:rPr>
          <w:rFonts w:hint="cs"/>
          <w:rtl/>
        </w:rPr>
        <w:t>ي</w:t>
      </w:r>
      <w:r w:rsidRPr="003F0EB5">
        <w:rPr>
          <w:rtl/>
        </w:rPr>
        <w:t xml:space="preserve"> لم </w:t>
      </w:r>
      <w:r w:rsidRPr="003F0EB5">
        <w:rPr>
          <w:rFonts w:hint="cs"/>
          <w:rtl/>
        </w:rPr>
        <w:t>أ</w:t>
      </w:r>
      <w:r w:rsidRPr="003F0EB5">
        <w:rPr>
          <w:rtl/>
        </w:rPr>
        <w:t>سمع نداه و</w:t>
      </w:r>
      <w:r w:rsidRPr="003F0EB5">
        <w:rPr>
          <w:rFonts w:hint="cs"/>
          <w:rtl/>
        </w:rPr>
        <w:t>إ</w:t>
      </w:r>
      <w:r w:rsidRPr="003F0EB5">
        <w:rPr>
          <w:rtl/>
        </w:rPr>
        <w:t>ن دعان</w:t>
      </w:r>
      <w:r w:rsidRPr="003F0EB5">
        <w:rPr>
          <w:rFonts w:hint="cs"/>
          <w:rtl/>
        </w:rPr>
        <w:t>ي</w:t>
      </w:r>
      <w:r w:rsidRPr="003F0EB5">
        <w:rPr>
          <w:rtl/>
        </w:rPr>
        <w:t xml:space="preserve"> لم </w:t>
      </w:r>
      <w:r w:rsidRPr="003F0EB5">
        <w:rPr>
          <w:rFonts w:hint="cs"/>
          <w:rtl/>
        </w:rPr>
        <w:t>أ</w:t>
      </w:r>
      <w:r w:rsidRPr="003F0EB5">
        <w:rPr>
          <w:rtl/>
        </w:rPr>
        <w:t>سمع دعاه و</w:t>
      </w:r>
      <w:r w:rsidRPr="003F0EB5">
        <w:rPr>
          <w:rFonts w:hint="cs"/>
          <w:rtl/>
        </w:rPr>
        <w:t>إ</w:t>
      </w:r>
      <w:r w:rsidRPr="003F0EB5">
        <w:rPr>
          <w:rtl/>
        </w:rPr>
        <w:t>ن رجان</w:t>
      </w:r>
      <w:r w:rsidRPr="003F0EB5">
        <w:rPr>
          <w:rFonts w:hint="cs"/>
          <w:rtl/>
        </w:rPr>
        <w:t>ي</w:t>
      </w:r>
      <w:r w:rsidRPr="003F0EB5">
        <w:rPr>
          <w:rtl/>
        </w:rPr>
        <w:t xml:space="preserve"> خی</w:t>
      </w:r>
      <w:r w:rsidR="006B423E" w:rsidRPr="003F0EB5">
        <w:rPr>
          <w:rFonts w:hint="cs"/>
          <w:rtl/>
        </w:rPr>
        <w:t>َّ</w:t>
      </w:r>
      <w:r w:rsidRPr="003F0EB5">
        <w:rPr>
          <w:rtl/>
        </w:rPr>
        <w:t>بته وذل</w:t>
      </w:r>
      <w:r w:rsidR="0019399E" w:rsidRPr="003F0EB5">
        <w:rPr>
          <w:rtl/>
        </w:rPr>
        <w:t xml:space="preserve">ك </w:t>
      </w:r>
      <w:r w:rsidRPr="003F0EB5">
        <w:rPr>
          <w:rtl/>
        </w:rPr>
        <w:t>جزاؤه من</w:t>
      </w:r>
      <w:r w:rsidRPr="003F0EB5">
        <w:rPr>
          <w:rFonts w:hint="cs"/>
          <w:rtl/>
        </w:rPr>
        <w:t>ي</w:t>
      </w:r>
      <w:r w:rsidRPr="003F0EB5">
        <w:rPr>
          <w:rtl/>
        </w:rPr>
        <w:t xml:space="preserve"> وما </w:t>
      </w:r>
      <w:r w:rsidRPr="003F0EB5">
        <w:rPr>
          <w:rFonts w:hint="cs"/>
          <w:rtl/>
        </w:rPr>
        <w:t>أ</w:t>
      </w:r>
      <w:r w:rsidRPr="003F0EB5">
        <w:rPr>
          <w:rtl/>
        </w:rPr>
        <w:t>نا بظلام للعبید</w:t>
      </w:r>
      <w:r w:rsidR="006B423E" w:rsidRPr="003F0EB5">
        <w:rPr>
          <w:rFonts w:hint="cs"/>
          <w:rtl/>
        </w:rPr>
        <w:t>.</w:t>
      </w:r>
      <w:r w:rsidRPr="003F0EB5">
        <w:rPr>
          <w:rtl/>
        </w:rPr>
        <w:t xml:space="preserve"> فقام جابر بن عبدالله ال</w:t>
      </w:r>
      <w:r w:rsidRPr="003F0EB5">
        <w:rPr>
          <w:rFonts w:hint="cs"/>
          <w:rtl/>
        </w:rPr>
        <w:t>أ</w:t>
      </w:r>
      <w:r w:rsidRPr="003F0EB5">
        <w:rPr>
          <w:rtl/>
        </w:rPr>
        <w:t>نصار</w:t>
      </w:r>
      <w:r w:rsidRPr="003F0EB5">
        <w:rPr>
          <w:rFonts w:hint="cs"/>
          <w:rtl/>
        </w:rPr>
        <w:t>ي</w:t>
      </w:r>
      <w:r w:rsidRPr="003F0EB5">
        <w:rPr>
          <w:rtl/>
        </w:rPr>
        <w:t xml:space="preserve"> فقال: یا رسول الله</w:t>
      </w:r>
      <w:r w:rsidR="00232A30" w:rsidRPr="003F0EB5">
        <w:rPr>
          <w:rFonts w:hint="cs"/>
          <w:rtl/>
        </w:rPr>
        <w:t>!</w:t>
      </w:r>
      <w:r w:rsidRPr="003F0EB5">
        <w:rPr>
          <w:rtl/>
        </w:rPr>
        <w:t xml:space="preserve"> وم</w:t>
      </w:r>
      <w:r w:rsidR="006B423E" w:rsidRPr="003F0EB5">
        <w:rPr>
          <w:rFonts w:hint="cs"/>
          <w:rtl/>
        </w:rPr>
        <w:t>َ</w:t>
      </w:r>
      <w:r w:rsidRPr="003F0EB5">
        <w:rPr>
          <w:rtl/>
        </w:rPr>
        <w:t>ن</w:t>
      </w:r>
      <w:r w:rsidR="006B423E" w:rsidRPr="003F0EB5">
        <w:rPr>
          <w:rFonts w:hint="cs"/>
          <w:rtl/>
        </w:rPr>
        <w:t>ِ</w:t>
      </w:r>
      <w:r w:rsidRPr="003F0EB5">
        <w:rPr>
          <w:rtl/>
        </w:rPr>
        <w:t xml:space="preserve"> ال</w:t>
      </w:r>
      <w:r w:rsidRPr="003F0EB5">
        <w:rPr>
          <w:rFonts w:hint="cs"/>
          <w:rtl/>
        </w:rPr>
        <w:t>أ</w:t>
      </w:r>
      <w:r w:rsidRPr="003F0EB5">
        <w:rPr>
          <w:rtl/>
        </w:rPr>
        <w:t>ئم</w:t>
      </w:r>
      <w:r w:rsidRPr="003F0EB5">
        <w:rPr>
          <w:rFonts w:hint="cs"/>
          <w:rtl/>
        </w:rPr>
        <w:t>ة</w:t>
      </w:r>
      <w:r w:rsidR="006B423E" w:rsidRPr="003F0EB5">
        <w:rPr>
          <w:rFonts w:hint="cs"/>
          <w:rtl/>
        </w:rPr>
        <w:t>ُ</w:t>
      </w:r>
      <w:r w:rsidRPr="003F0EB5">
        <w:rPr>
          <w:rtl/>
        </w:rPr>
        <w:t xml:space="preserve"> م</w:t>
      </w:r>
      <w:r w:rsidR="006B423E" w:rsidRPr="003F0EB5">
        <w:rPr>
          <w:rFonts w:hint="cs"/>
          <w:rtl/>
        </w:rPr>
        <w:t>ِ</w:t>
      </w:r>
      <w:r w:rsidRPr="003F0EB5">
        <w:rPr>
          <w:rtl/>
        </w:rPr>
        <w:t>ن</w:t>
      </w:r>
      <w:r w:rsidR="00B63D20" w:rsidRPr="003F0EB5">
        <w:rPr>
          <w:rFonts w:hint="cs"/>
          <w:rtl/>
        </w:rPr>
        <w:t>ْ</w:t>
      </w:r>
      <w:r w:rsidRPr="003F0EB5">
        <w:rPr>
          <w:rtl/>
        </w:rPr>
        <w:t xml:space="preserve"> و</w:t>
      </w:r>
      <w:r w:rsidR="00B63D20" w:rsidRPr="003F0EB5">
        <w:rPr>
          <w:rFonts w:hint="cs"/>
          <w:rtl/>
        </w:rPr>
        <w:t>ُ</w:t>
      </w:r>
      <w:r w:rsidRPr="003F0EB5">
        <w:rPr>
          <w:rtl/>
        </w:rPr>
        <w:t>لد عل</w:t>
      </w:r>
      <w:r w:rsidRPr="003F0EB5">
        <w:rPr>
          <w:rFonts w:hint="cs"/>
          <w:rtl/>
        </w:rPr>
        <w:t>ي</w:t>
      </w:r>
      <w:r w:rsidRPr="003F0EB5">
        <w:rPr>
          <w:rtl/>
        </w:rPr>
        <w:t xml:space="preserve"> بن </w:t>
      </w:r>
      <w:r w:rsidRPr="003F0EB5">
        <w:rPr>
          <w:rFonts w:hint="cs"/>
          <w:rtl/>
        </w:rPr>
        <w:t>أ</w:t>
      </w:r>
      <w:r w:rsidRPr="003F0EB5">
        <w:rPr>
          <w:rtl/>
        </w:rPr>
        <w:t>ب</w:t>
      </w:r>
      <w:r w:rsidRPr="003F0EB5">
        <w:rPr>
          <w:rFonts w:hint="cs"/>
          <w:rtl/>
        </w:rPr>
        <w:t>ي</w:t>
      </w:r>
      <w:r w:rsidRPr="003F0EB5">
        <w:rPr>
          <w:rtl/>
        </w:rPr>
        <w:t xml:space="preserve"> طالب؟ قال: الحسن والحسین سی</w:t>
      </w:r>
      <w:r w:rsidR="00B63D20" w:rsidRPr="003F0EB5">
        <w:rPr>
          <w:rFonts w:hint="cs"/>
          <w:rtl/>
        </w:rPr>
        <w:t>ّ</w:t>
      </w:r>
      <w:r w:rsidRPr="003F0EB5">
        <w:rPr>
          <w:rtl/>
        </w:rPr>
        <w:t xml:space="preserve">دا شباب </w:t>
      </w:r>
      <w:r w:rsidRPr="003F0EB5">
        <w:rPr>
          <w:rFonts w:hint="cs"/>
          <w:rtl/>
        </w:rPr>
        <w:t>أ</w:t>
      </w:r>
      <w:r w:rsidRPr="003F0EB5">
        <w:rPr>
          <w:rtl/>
        </w:rPr>
        <w:t>هل الجن</w:t>
      </w:r>
      <w:r w:rsidRPr="003F0EB5">
        <w:rPr>
          <w:rFonts w:hint="cs"/>
          <w:rtl/>
        </w:rPr>
        <w:t>ة</w:t>
      </w:r>
      <w:r w:rsidR="003B724D" w:rsidRPr="003F0EB5">
        <w:rPr>
          <w:rFonts w:hint="cs"/>
          <w:rtl/>
        </w:rPr>
        <w:t>،</w:t>
      </w:r>
      <w:r w:rsidRPr="003F0EB5">
        <w:rPr>
          <w:rtl/>
        </w:rPr>
        <w:t xml:space="preserve"> ثم سید العابدین ف</w:t>
      </w:r>
      <w:r w:rsidRPr="003F0EB5">
        <w:rPr>
          <w:rFonts w:hint="cs"/>
          <w:rtl/>
        </w:rPr>
        <w:t>ي</w:t>
      </w:r>
      <w:r w:rsidRPr="003F0EB5">
        <w:rPr>
          <w:rtl/>
        </w:rPr>
        <w:t xml:space="preserve"> زمانه عل</w:t>
      </w:r>
      <w:r w:rsidRPr="003F0EB5">
        <w:rPr>
          <w:rFonts w:hint="cs"/>
          <w:rtl/>
        </w:rPr>
        <w:t>ي</w:t>
      </w:r>
      <w:r w:rsidRPr="003F0EB5">
        <w:rPr>
          <w:rtl/>
        </w:rPr>
        <w:t xml:space="preserve"> بن الحسین</w:t>
      </w:r>
      <w:r w:rsidR="003B724D" w:rsidRPr="003F0EB5">
        <w:rPr>
          <w:rFonts w:hint="cs"/>
          <w:rtl/>
        </w:rPr>
        <w:t>،</w:t>
      </w:r>
      <w:r w:rsidRPr="003F0EB5">
        <w:rPr>
          <w:rtl/>
        </w:rPr>
        <w:t xml:space="preserve"> ثم الباقر محمد بن عل</w:t>
      </w:r>
      <w:r w:rsidRPr="003F0EB5">
        <w:rPr>
          <w:rFonts w:hint="cs"/>
          <w:rtl/>
        </w:rPr>
        <w:t>ي</w:t>
      </w:r>
      <w:r w:rsidRPr="003F0EB5">
        <w:rPr>
          <w:rtl/>
        </w:rPr>
        <w:t xml:space="preserve"> وستدرکه یا جابر و</w:t>
      </w:r>
      <w:r w:rsidRPr="003F0EB5">
        <w:rPr>
          <w:rFonts w:hint="cs"/>
          <w:rtl/>
        </w:rPr>
        <w:t>إ</w:t>
      </w:r>
      <w:r w:rsidRPr="003F0EB5">
        <w:rPr>
          <w:rtl/>
        </w:rPr>
        <w:t xml:space="preserve">ذا </w:t>
      </w:r>
      <w:r w:rsidRPr="003F0EB5">
        <w:rPr>
          <w:rFonts w:hint="cs"/>
          <w:rtl/>
        </w:rPr>
        <w:t>أ</w:t>
      </w:r>
      <w:r w:rsidRPr="003F0EB5">
        <w:rPr>
          <w:rtl/>
        </w:rPr>
        <w:t>درکته فاقر</w:t>
      </w:r>
      <w:r w:rsidRPr="003F0EB5">
        <w:rPr>
          <w:rFonts w:hint="cs"/>
          <w:rtl/>
        </w:rPr>
        <w:t>أ</w:t>
      </w:r>
      <w:r w:rsidRPr="003F0EB5">
        <w:rPr>
          <w:rtl/>
        </w:rPr>
        <w:t>ه من</w:t>
      </w:r>
      <w:r w:rsidR="00B63D20" w:rsidRPr="003F0EB5">
        <w:rPr>
          <w:rFonts w:hint="cs"/>
          <w:rtl/>
        </w:rPr>
        <w:t>ّ</w:t>
      </w:r>
      <w:r w:rsidRPr="003F0EB5">
        <w:rPr>
          <w:rFonts w:hint="cs"/>
          <w:rtl/>
        </w:rPr>
        <w:t>ي</w:t>
      </w:r>
      <w:r w:rsidRPr="003F0EB5">
        <w:rPr>
          <w:rtl/>
        </w:rPr>
        <w:t xml:space="preserve"> السلام</w:t>
      </w:r>
      <w:r w:rsidR="003B724D" w:rsidRPr="003F0EB5">
        <w:rPr>
          <w:rFonts w:hint="cs"/>
          <w:rtl/>
        </w:rPr>
        <w:t>،</w:t>
      </w:r>
      <w:r w:rsidRPr="003F0EB5">
        <w:rPr>
          <w:rtl/>
        </w:rPr>
        <w:t xml:space="preserve"> ثم الصادق جعفر بن محمد</w:t>
      </w:r>
      <w:r w:rsidR="003B724D" w:rsidRPr="003F0EB5">
        <w:rPr>
          <w:rFonts w:hint="cs"/>
          <w:rtl/>
        </w:rPr>
        <w:t>،</w:t>
      </w:r>
      <w:r w:rsidRPr="003F0EB5">
        <w:rPr>
          <w:rtl/>
        </w:rPr>
        <w:t xml:space="preserve"> ثم الکاظم موسی بن جعفر ثم الرضا عل</w:t>
      </w:r>
      <w:r w:rsidRPr="003F0EB5">
        <w:rPr>
          <w:rFonts w:hint="cs"/>
          <w:rtl/>
        </w:rPr>
        <w:t>ي</w:t>
      </w:r>
      <w:r w:rsidRPr="003F0EB5">
        <w:rPr>
          <w:rtl/>
        </w:rPr>
        <w:t xml:space="preserve"> بن موس</w:t>
      </w:r>
      <w:r w:rsidRPr="003F0EB5">
        <w:rPr>
          <w:rFonts w:hint="cs"/>
          <w:rtl/>
        </w:rPr>
        <w:t>ى</w:t>
      </w:r>
      <w:r w:rsidR="003B724D" w:rsidRPr="003F0EB5">
        <w:rPr>
          <w:rFonts w:hint="cs"/>
          <w:rtl/>
        </w:rPr>
        <w:t>،</w:t>
      </w:r>
      <w:r w:rsidRPr="003F0EB5">
        <w:rPr>
          <w:rtl/>
        </w:rPr>
        <w:t xml:space="preserve"> ثم التق</w:t>
      </w:r>
      <w:r w:rsidRPr="003F0EB5">
        <w:rPr>
          <w:rFonts w:hint="cs"/>
          <w:rtl/>
        </w:rPr>
        <w:t>ي</w:t>
      </w:r>
      <w:r w:rsidRPr="003F0EB5">
        <w:rPr>
          <w:rtl/>
        </w:rPr>
        <w:t xml:space="preserve"> محمد بن عل</w:t>
      </w:r>
      <w:r w:rsidRPr="003F0EB5">
        <w:rPr>
          <w:rFonts w:hint="cs"/>
          <w:rtl/>
        </w:rPr>
        <w:t>ي</w:t>
      </w:r>
      <w:r w:rsidR="003B724D" w:rsidRPr="003F0EB5">
        <w:rPr>
          <w:rFonts w:hint="cs"/>
          <w:rtl/>
        </w:rPr>
        <w:t>،</w:t>
      </w:r>
      <w:r w:rsidRPr="003F0EB5">
        <w:rPr>
          <w:rtl/>
        </w:rPr>
        <w:t xml:space="preserve"> ثم الهاد</w:t>
      </w:r>
      <w:r w:rsidRPr="003F0EB5">
        <w:rPr>
          <w:rFonts w:hint="cs"/>
          <w:rtl/>
        </w:rPr>
        <w:t>ي</w:t>
      </w:r>
      <w:r w:rsidRPr="003F0EB5">
        <w:rPr>
          <w:rtl/>
        </w:rPr>
        <w:t xml:space="preserve"> علی بن محمد</w:t>
      </w:r>
      <w:r w:rsidR="003B724D" w:rsidRPr="003F0EB5">
        <w:rPr>
          <w:rFonts w:hint="cs"/>
          <w:rtl/>
        </w:rPr>
        <w:t>،</w:t>
      </w:r>
      <w:r w:rsidRPr="003F0EB5">
        <w:rPr>
          <w:rtl/>
        </w:rPr>
        <w:t xml:space="preserve"> ثم الزکی</w:t>
      </w:r>
      <w:r w:rsidR="00B63D20" w:rsidRPr="003F0EB5">
        <w:rPr>
          <w:rFonts w:hint="cs"/>
          <w:rtl/>
        </w:rPr>
        <w:t>ّ</w:t>
      </w:r>
      <w:r w:rsidRPr="003F0EB5">
        <w:rPr>
          <w:rtl/>
        </w:rPr>
        <w:t xml:space="preserve"> الحسن بن عل</w:t>
      </w:r>
      <w:r w:rsidRPr="003F0EB5">
        <w:rPr>
          <w:rFonts w:hint="cs"/>
          <w:rtl/>
        </w:rPr>
        <w:t>ي</w:t>
      </w:r>
      <w:r w:rsidR="003B724D" w:rsidRPr="003F0EB5">
        <w:rPr>
          <w:rFonts w:hint="cs"/>
          <w:rtl/>
        </w:rPr>
        <w:t>،</w:t>
      </w:r>
      <w:r w:rsidRPr="003F0EB5">
        <w:rPr>
          <w:rtl/>
        </w:rPr>
        <w:t xml:space="preserve"> ثم ابنه القائم بالحق مهد</w:t>
      </w:r>
      <w:r w:rsidRPr="003F0EB5">
        <w:rPr>
          <w:rFonts w:hint="cs"/>
          <w:rtl/>
        </w:rPr>
        <w:t>ي</w:t>
      </w:r>
      <w:r w:rsidR="00B63D20" w:rsidRPr="003F0EB5">
        <w:rPr>
          <w:rFonts w:hint="cs"/>
          <w:rtl/>
        </w:rPr>
        <w:t>ّ</w:t>
      </w:r>
      <w:r w:rsidRPr="003F0EB5">
        <w:rPr>
          <w:rtl/>
        </w:rPr>
        <w:t xml:space="preserve"> </w:t>
      </w:r>
      <w:r w:rsidRPr="003F0EB5">
        <w:rPr>
          <w:rFonts w:hint="cs"/>
          <w:rtl/>
        </w:rPr>
        <w:t>أ</w:t>
      </w:r>
      <w:r w:rsidR="00182F78" w:rsidRPr="003F0EB5">
        <w:rPr>
          <w:rtl/>
        </w:rPr>
        <w:t>مت</w:t>
      </w:r>
      <w:r w:rsidR="00182F78" w:rsidRPr="003F0EB5">
        <w:rPr>
          <w:rFonts w:hint="cs"/>
          <w:rtl/>
        </w:rPr>
        <w:t>ي</w:t>
      </w:r>
      <w:r w:rsidR="00182F78" w:rsidRPr="003F0EB5">
        <w:rPr>
          <w:rtl/>
        </w:rPr>
        <w:t xml:space="preserve"> یمل</w:t>
      </w:r>
      <w:r w:rsidR="00182F78" w:rsidRPr="003F0EB5">
        <w:rPr>
          <w:rFonts w:hint="cs"/>
          <w:rtl/>
        </w:rPr>
        <w:t>أ</w:t>
      </w:r>
      <w:r w:rsidRPr="003F0EB5">
        <w:rPr>
          <w:rtl/>
        </w:rPr>
        <w:t xml:space="preserve"> ال</w:t>
      </w:r>
      <w:r w:rsidRPr="003F0EB5">
        <w:rPr>
          <w:rFonts w:hint="cs"/>
          <w:rtl/>
        </w:rPr>
        <w:t>أ</w:t>
      </w:r>
      <w:r w:rsidRPr="003F0EB5">
        <w:rPr>
          <w:rtl/>
        </w:rPr>
        <w:t>رض قسط</w:t>
      </w:r>
      <w:r w:rsidR="00B63D20" w:rsidRPr="003F0EB5">
        <w:rPr>
          <w:rFonts w:hint="cs"/>
          <w:rtl/>
        </w:rPr>
        <w:t>اً</w:t>
      </w:r>
      <w:r w:rsidRPr="003F0EB5">
        <w:rPr>
          <w:rtl/>
        </w:rPr>
        <w:t xml:space="preserve"> وعدلا</w:t>
      </w:r>
      <w:r w:rsidR="00B63D20" w:rsidRPr="003F0EB5">
        <w:rPr>
          <w:rFonts w:hint="cs"/>
          <w:rtl/>
        </w:rPr>
        <w:t>ً</w:t>
      </w:r>
      <w:r w:rsidRPr="003F0EB5">
        <w:rPr>
          <w:rtl/>
        </w:rPr>
        <w:t xml:space="preserve"> کما م</w:t>
      </w:r>
      <w:r w:rsidR="00B63D20" w:rsidRPr="003F0EB5">
        <w:rPr>
          <w:rFonts w:hint="cs"/>
          <w:rtl/>
        </w:rPr>
        <w:t>ُ</w:t>
      </w:r>
      <w:r w:rsidRPr="003F0EB5">
        <w:rPr>
          <w:rtl/>
        </w:rPr>
        <w:t>لئ</w:t>
      </w:r>
      <w:r w:rsidR="00B63D20" w:rsidRPr="003F0EB5">
        <w:rPr>
          <w:rFonts w:hint="cs"/>
          <w:rtl/>
        </w:rPr>
        <w:t>َ</w:t>
      </w:r>
      <w:r w:rsidRPr="003F0EB5">
        <w:rPr>
          <w:rtl/>
        </w:rPr>
        <w:t>ت ظلما</w:t>
      </w:r>
      <w:r w:rsidR="00B63D20" w:rsidRPr="003F0EB5">
        <w:rPr>
          <w:rFonts w:hint="cs"/>
          <w:rtl/>
        </w:rPr>
        <w:t>ً</w:t>
      </w:r>
      <w:r w:rsidRPr="003F0EB5">
        <w:rPr>
          <w:rtl/>
        </w:rPr>
        <w:t xml:space="preserve"> وجورا</w:t>
      </w:r>
      <w:r w:rsidR="00B63D20" w:rsidRPr="003F0EB5">
        <w:rPr>
          <w:rFonts w:hint="cs"/>
          <w:rtl/>
        </w:rPr>
        <w:t>ً.</w:t>
      </w:r>
      <w:r w:rsidR="00B63D20" w:rsidRPr="003F0EB5">
        <w:rPr>
          <w:rtl/>
        </w:rPr>
        <w:t xml:space="preserve"> ه</w:t>
      </w:r>
      <w:r w:rsidR="00B63D20" w:rsidRPr="003F0EB5">
        <w:rPr>
          <w:rFonts w:hint="cs"/>
          <w:rtl/>
        </w:rPr>
        <w:t>ؤ</w:t>
      </w:r>
      <w:r w:rsidRPr="003F0EB5">
        <w:rPr>
          <w:rtl/>
        </w:rPr>
        <w:t>لاء یا جابر خلفائ</w:t>
      </w:r>
      <w:r w:rsidRPr="003F0EB5">
        <w:rPr>
          <w:rFonts w:hint="cs"/>
          <w:rtl/>
        </w:rPr>
        <w:t>ي</w:t>
      </w:r>
      <w:r w:rsidR="004B5BDF" w:rsidRPr="003F0EB5">
        <w:rPr>
          <w:rFonts w:hint="cs"/>
          <w:rtl/>
        </w:rPr>
        <w:t xml:space="preserve"> وأوصیائ</w:t>
      </w:r>
      <w:r w:rsidR="00182F78" w:rsidRPr="003F0EB5">
        <w:rPr>
          <w:rFonts w:hint="cs"/>
          <w:rtl/>
        </w:rPr>
        <w:t>ي</w:t>
      </w:r>
      <w:r w:rsidRPr="003F0EB5">
        <w:rPr>
          <w:rtl/>
        </w:rPr>
        <w:t xml:space="preserve"> و</w:t>
      </w:r>
      <w:r w:rsidRPr="003F0EB5">
        <w:rPr>
          <w:rFonts w:hint="cs"/>
          <w:rtl/>
        </w:rPr>
        <w:t>أ</w:t>
      </w:r>
      <w:r w:rsidRPr="003F0EB5">
        <w:rPr>
          <w:rtl/>
        </w:rPr>
        <w:t>ولاد</w:t>
      </w:r>
      <w:r w:rsidR="00182F78" w:rsidRPr="003F0EB5">
        <w:rPr>
          <w:rFonts w:hint="cs"/>
          <w:rtl/>
        </w:rPr>
        <w:t>ي</w:t>
      </w:r>
      <w:r w:rsidRPr="003F0EB5">
        <w:rPr>
          <w:rtl/>
        </w:rPr>
        <w:t xml:space="preserve"> وعترت</w:t>
      </w:r>
      <w:r w:rsidRPr="003F0EB5">
        <w:rPr>
          <w:rFonts w:hint="cs"/>
          <w:rtl/>
        </w:rPr>
        <w:t>ي</w:t>
      </w:r>
      <w:r w:rsidR="00B63D20" w:rsidRPr="003F0EB5">
        <w:rPr>
          <w:rFonts w:hint="cs"/>
          <w:rtl/>
        </w:rPr>
        <w:t>؛</w:t>
      </w:r>
      <w:r w:rsidRPr="003F0EB5">
        <w:rPr>
          <w:rtl/>
        </w:rPr>
        <w:t xml:space="preserve"> من </w:t>
      </w:r>
      <w:r w:rsidRPr="003F0EB5">
        <w:rPr>
          <w:rFonts w:hint="cs"/>
          <w:rtl/>
        </w:rPr>
        <w:t>أ</w:t>
      </w:r>
      <w:r w:rsidRPr="003F0EB5">
        <w:rPr>
          <w:rtl/>
        </w:rPr>
        <w:t xml:space="preserve">طاعهم فقد </w:t>
      </w:r>
      <w:r w:rsidRPr="003F0EB5">
        <w:rPr>
          <w:rFonts w:hint="cs"/>
          <w:rtl/>
        </w:rPr>
        <w:t>أ</w:t>
      </w:r>
      <w:r w:rsidRPr="003F0EB5">
        <w:rPr>
          <w:rtl/>
        </w:rPr>
        <w:t>طاعن</w:t>
      </w:r>
      <w:r w:rsidRPr="003F0EB5">
        <w:rPr>
          <w:rFonts w:hint="cs"/>
          <w:rtl/>
        </w:rPr>
        <w:t>ي</w:t>
      </w:r>
      <w:r w:rsidRPr="003F0EB5">
        <w:rPr>
          <w:rtl/>
        </w:rPr>
        <w:t xml:space="preserve"> ومن عصاهم فقد عصان</w:t>
      </w:r>
      <w:r w:rsidRPr="003F0EB5">
        <w:rPr>
          <w:rFonts w:hint="cs"/>
          <w:rtl/>
        </w:rPr>
        <w:t>ي</w:t>
      </w:r>
      <w:r w:rsidRPr="003F0EB5">
        <w:rPr>
          <w:rtl/>
        </w:rPr>
        <w:t xml:space="preserve"> ومن </w:t>
      </w:r>
      <w:r w:rsidRPr="003F0EB5">
        <w:rPr>
          <w:rFonts w:hint="cs"/>
          <w:rtl/>
        </w:rPr>
        <w:t>أ</w:t>
      </w:r>
      <w:r w:rsidRPr="003F0EB5">
        <w:rPr>
          <w:rtl/>
        </w:rPr>
        <w:t xml:space="preserve">نکر واحدا منهم فقد </w:t>
      </w:r>
      <w:r w:rsidRPr="003F0EB5">
        <w:rPr>
          <w:rFonts w:hint="cs"/>
          <w:rtl/>
        </w:rPr>
        <w:t>أ</w:t>
      </w:r>
      <w:r w:rsidRPr="003F0EB5">
        <w:rPr>
          <w:rtl/>
        </w:rPr>
        <w:t>نکرن</w:t>
      </w:r>
      <w:r w:rsidRPr="003F0EB5">
        <w:rPr>
          <w:rFonts w:hint="cs"/>
          <w:rtl/>
        </w:rPr>
        <w:t>ي</w:t>
      </w:r>
      <w:r w:rsidR="00B63D20" w:rsidRPr="003F0EB5">
        <w:rPr>
          <w:rFonts w:hint="cs"/>
          <w:rtl/>
        </w:rPr>
        <w:t>؛</w:t>
      </w:r>
      <w:r w:rsidRPr="003F0EB5">
        <w:rPr>
          <w:rtl/>
        </w:rPr>
        <w:t xml:space="preserve"> ب</w:t>
      </w:r>
      <w:r w:rsidR="00B63D20" w:rsidRPr="003F0EB5">
        <w:rPr>
          <w:rFonts w:hint="cs"/>
          <w:rtl/>
        </w:rPr>
        <w:t>ِ</w:t>
      </w:r>
      <w:r w:rsidRPr="003F0EB5">
        <w:rPr>
          <w:rtl/>
        </w:rPr>
        <w:t>ه</w:t>
      </w:r>
      <w:r w:rsidR="00B63D20" w:rsidRPr="003F0EB5">
        <w:rPr>
          <w:rFonts w:hint="cs"/>
          <w:rtl/>
        </w:rPr>
        <w:t>ِ</w:t>
      </w:r>
      <w:r w:rsidRPr="003F0EB5">
        <w:rPr>
          <w:rtl/>
        </w:rPr>
        <w:t>م ی</w:t>
      </w:r>
      <w:r w:rsidR="00B63D20" w:rsidRPr="003F0EB5">
        <w:rPr>
          <w:rFonts w:hint="cs"/>
          <w:rtl/>
        </w:rPr>
        <w:t>ُ</w:t>
      </w:r>
      <w:r w:rsidRPr="003F0EB5">
        <w:rPr>
          <w:rtl/>
        </w:rPr>
        <w:t>مس</w:t>
      </w:r>
      <w:r w:rsidR="00B63D20" w:rsidRPr="003F0EB5">
        <w:rPr>
          <w:rFonts w:hint="cs"/>
          <w:rtl/>
        </w:rPr>
        <w:t>َ</w:t>
      </w:r>
      <w:r w:rsidR="0019399E" w:rsidRPr="003F0EB5">
        <w:rPr>
          <w:rtl/>
        </w:rPr>
        <w:t>ك</w:t>
      </w:r>
      <w:r w:rsidR="00B63D20" w:rsidRPr="003F0EB5">
        <w:rPr>
          <w:rFonts w:hint="cs"/>
          <w:rtl/>
        </w:rPr>
        <w:t>ُ</w:t>
      </w:r>
      <w:r w:rsidR="0019399E" w:rsidRPr="003F0EB5">
        <w:rPr>
          <w:rtl/>
        </w:rPr>
        <w:t xml:space="preserve"> </w:t>
      </w:r>
      <w:r w:rsidRPr="003F0EB5">
        <w:rPr>
          <w:rtl/>
        </w:rPr>
        <w:t xml:space="preserve">السموات </w:t>
      </w:r>
      <w:r w:rsidRPr="003F0EB5">
        <w:rPr>
          <w:rFonts w:hint="cs"/>
          <w:rtl/>
        </w:rPr>
        <w:t>أ</w:t>
      </w:r>
      <w:r w:rsidRPr="003F0EB5">
        <w:rPr>
          <w:rtl/>
        </w:rPr>
        <w:t>ن تقع عل</w:t>
      </w:r>
      <w:r w:rsidRPr="003F0EB5">
        <w:rPr>
          <w:rFonts w:hint="cs"/>
          <w:rtl/>
        </w:rPr>
        <w:t>ى</w:t>
      </w:r>
      <w:r w:rsidRPr="003F0EB5">
        <w:rPr>
          <w:rtl/>
        </w:rPr>
        <w:t xml:space="preserve"> ال</w:t>
      </w:r>
      <w:r w:rsidRPr="003F0EB5">
        <w:rPr>
          <w:rFonts w:hint="cs"/>
          <w:rtl/>
        </w:rPr>
        <w:t>أ</w:t>
      </w:r>
      <w:r w:rsidRPr="003F0EB5">
        <w:rPr>
          <w:rtl/>
        </w:rPr>
        <w:t xml:space="preserve">رض </w:t>
      </w:r>
      <w:r w:rsidRPr="003F0EB5">
        <w:rPr>
          <w:rFonts w:hint="cs"/>
          <w:rtl/>
        </w:rPr>
        <w:t>إلاَّ</w:t>
      </w:r>
      <w:r w:rsidRPr="003F0EB5">
        <w:rPr>
          <w:rtl/>
        </w:rPr>
        <w:t xml:space="preserve"> ب</w:t>
      </w:r>
      <w:r w:rsidRPr="003F0EB5">
        <w:rPr>
          <w:rFonts w:hint="cs"/>
          <w:rtl/>
        </w:rPr>
        <w:t>إ</w:t>
      </w:r>
      <w:r w:rsidRPr="003F0EB5">
        <w:rPr>
          <w:rtl/>
        </w:rPr>
        <w:t>ذنه وبهم ی</w:t>
      </w:r>
      <w:r w:rsidR="00B63D20" w:rsidRPr="003F0EB5">
        <w:rPr>
          <w:rFonts w:hint="cs"/>
          <w:rtl/>
        </w:rPr>
        <w:t>ُ</w:t>
      </w:r>
      <w:r w:rsidRPr="003F0EB5">
        <w:rPr>
          <w:rtl/>
        </w:rPr>
        <w:t>حفظ ال</w:t>
      </w:r>
      <w:r w:rsidRPr="003F0EB5">
        <w:rPr>
          <w:rFonts w:hint="cs"/>
          <w:rtl/>
        </w:rPr>
        <w:t>أ</w:t>
      </w:r>
      <w:r w:rsidRPr="003F0EB5">
        <w:rPr>
          <w:rtl/>
        </w:rPr>
        <w:t xml:space="preserve">رض </w:t>
      </w:r>
      <w:r w:rsidRPr="003F0EB5">
        <w:rPr>
          <w:rFonts w:hint="cs"/>
          <w:rtl/>
        </w:rPr>
        <w:t>أ</w:t>
      </w:r>
      <w:r w:rsidRPr="003F0EB5">
        <w:rPr>
          <w:rtl/>
        </w:rPr>
        <w:t>ن تمید ب</w:t>
      </w:r>
      <w:r w:rsidRPr="003F0EB5">
        <w:rPr>
          <w:rFonts w:hint="cs"/>
          <w:rtl/>
        </w:rPr>
        <w:t>أ</w:t>
      </w:r>
      <w:r w:rsidRPr="003F0EB5">
        <w:rPr>
          <w:rtl/>
        </w:rPr>
        <w:t>هلها»</w:t>
      </w:r>
      <w:r w:rsidRPr="003F0EB5">
        <w:rPr>
          <w:rFonts w:hint="cs"/>
          <w:rtl/>
        </w:rPr>
        <w:t>.</w:t>
      </w:r>
    </w:p>
    <w:p w:rsidR="004B5BDF" w:rsidRPr="003F0EB5" w:rsidRDefault="00B63D20" w:rsidP="004A071B">
      <w:pPr>
        <w:pStyle w:val="ad"/>
        <w:rPr>
          <w:rFonts w:hint="cs"/>
          <w:rtl/>
        </w:rPr>
      </w:pPr>
      <w:bookmarkStart w:id="134" w:name="_Toc390006728"/>
      <w:r w:rsidRPr="003F0EB5">
        <w:rPr>
          <w:rFonts w:hint="cs"/>
          <w:rtl/>
        </w:rPr>
        <w:t>۸-۱</w:t>
      </w:r>
      <w:r w:rsidR="004A071B" w:rsidRPr="003F0EB5">
        <w:rPr>
          <w:rFonts w:hint="cs"/>
          <w:rtl/>
        </w:rPr>
        <w:t>)</w:t>
      </w:r>
      <w:r w:rsidR="004B5BDF" w:rsidRPr="003F0EB5">
        <w:rPr>
          <w:rFonts w:hint="cs"/>
          <w:rtl/>
        </w:rPr>
        <w:t xml:space="preserve"> </w:t>
      </w:r>
      <w:r w:rsidR="00481D13" w:rsidRPr="003F0EB5">
        <w:rPr>
          <w:rFonts w:hint="cs"/>
          <w:rtl/>
        </w:rPr>
        <w:t>بررسی سند حديث</w:t>
      </w:r>
      <w:bookmarkEnd w:id="134"/>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محمد بن ابی عبدالله</w:t>
      </w:r>
      <w:r w:rsidR="00B63D20" w:rsidRPr="003F0EB5">
        <w:rPr>
          <w:rFonts w:cs="B Lotus" w:hint="cs"/>
          <w:sz w:val="30"/>
          <w:szCs w:val="28"/>
          <w:rtl/>
          <w:lang w:bidi="fa-IR"/>
        </w:rPr>
        <w:t>،</w:t>
      </w:r>
      <w:r w:rsidRPr="003F0EB5">
        <w:rPr>
          <w:rFonts w:cs="B Lotus" w:hint="cs"/>
          <w:sz w:val="30"/>
          <w:szCs w:val="28"/>
          <w:rtl/>
          <w:lang w:bidi="fa-IR"/>
        </w:rPr>
        <w:t xml:space="preserve"> الکوفی همان محمد بن جعفر بن محمد بن عون الاسدی است که به او محمد بن عبدالله می‌گویند</w:t>
      </w:r>
      <w:r w:rsidR="00B63D20" w:rsidRPr="003F0EB5">
        <w:rPr>
          <w:rFonts w:cs="B Lotus" w:hint="cs"/>
          <w:sz w:val="30"/>
          <w:szCs w:val="28"/>
          <w:rtl/>
          <w:lang w:bidi="fa-IR"/>
        </w:rPr>
        <w:t>،</w:t>
      </w:r>
      <w:r w:rsidRPr="003F0EB5">
        <w:rPr>
          <w:rFonts w:cs="B Lotus" w:hint="cs"/>
          <w:sz w:val="30"/>
          <w:szCs w:val="28"/>
          <w:rtl/>
          <w:lang w:bidi="fa-IR"/>
        </w:rPr>
        <w:t xml:space="preserve"> و طبق نقل </w:t>
      </w:r>
      <w:r w:rsidR="00B63D20" w:rsidRPr="003F0EB5">
        <w:rPr>
          <w:rFonts w:cs="B Lotus" w:hint="cs"/>
          <w:sz w:val="30"/>
          <w:szCs w:val="28"/>
          <w:rtl/>
          <w:lang w:bidi="fa-IR"/>
        </w:rPr>
        <w:t>«</w:t>
      </w:r>
      <w:r w:rsidRPr="003F0EB5">
        <w:rPr>
          <w:rFonts w:cs="B Lotus" w:hint="cs"/>
          <w:sz w:val="30"/>
          <w:szCs w:val="28"/>
          <w:rtl/>
          <w:lang w:bidi="fa-IR"/>
        </w:rPr>
        <w:t>تنقیح المقال</w:t>
      </w:r>
      <w:r w:rsidR="00B63D20"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ممقانی (</w:t>
      </w:r>
      <w:r w:rsidR="004B5BDF" w:rsidRPr="003F0EB5">
        <w:rPr>
          <w:rFonts w:cs="B Lotus" w:hint="cs"/>
          <w:sz w:val="28"/>
          <w:szCs w:val="26"/>
          <w:rtl/>
          <w:lang w:bidi="fa-IR"/>
        </w:rPr>
        <w:t>ج</w:t>
      </w:r>
      <w:r w:rsidRPr="003F0EB5">
        <w:rPr>
          <w:rFonts w:cs="B Lotus" w:hint="cs"/>
          <w:sz w:val="28"/>
          <w:szCs w:val="26"/>
          <w:rtl/>
          <w:lang w:bidi="fa-IR"/>
        </w:rPr>
        <w:t>2/</w:t>
      </w:r>
      <w:r w:rsidR="004B5BDF" w:rsidRPr="003F0EB5">
        <w:rPr>
          <w:rFonts w:cs="B Lotus" w:hint="cs"/>
          <w:sz w:val="28"/>
          <w:szCs w:val="26"/>
          <w:rtl/>
          <w:lang w:bidi="fa-IR"/>
        </w:rPr>
        <w:t>ص</w:t>
      </w:r>
      <w:r w:rsidRPr="003F0EB5">
        <w:rPr>
          <w:rFonts w:cs="B Lotus" w:hint="cs"/>
          <w:sz w:val="28"/>
          <w:szCs w:val="26"/>
          <w:rtl/>
          <w:lang w:bidi="fa-IR"/>
        </w:rPr>
        <w:t>95)</w:t>
      </w:r>
      <w:r w:rsidRPr="003F0EB5">
        <w:rPr>
          <w:rFonts w:cs="B Lotus" w:hint="cs"/>
          <w:sz w:val="30"/>
          <w:szCs w:val="28"/>
          <w:rtl/>
          <w:lang w:bidi="fa-IR"/>
        </w:rPr>
        <w:t xml:space="preserve"> و </w:t>
      </w:r>
      <w:r w:rsidR="00B63D20" w:rsidRPr="003F0EB5">
        <w:rPr>
          <w:rFonts w:cs="B Lotus" w:hint="cs"/>
          <w:sz w:val="30"/>
          <w:szCs w:val="28"/>
          <w:rtl/>
          <w:lang w:bidi="fa-IR"/>
        </w:rPr>
        <w:t>«</w:t>
      </w:r>
      <w:r w:rsidRPr="003F0EB5">
        <w:rPr>
          <w:rFonts w:cs="B Lotus" w:hint="cs"/>
          <w:sz w:val="30"/>
          <w:szCs w:val="28"/>
          <w:rtl/>
          <w:lang w:bidi="fa-IR"/>
        </w:rPr>
        <w:t>نقد الرجال</w:t>
      </w:r>
      <w:r w:rsidR="00B63D20" w:rsidRPr="003F0EB5">
        <w:rPr>
          <w:rFonts w:cs="B Lotus" w:hint="cs"/>
          <w:sz w:val="30"/>
          <w:szCs w:val="28"/>
          <w:rtl/>
          <w:lang w:bidi="fa-IR"/>
        </w:rPr>
        <w:t>»</w:t>
      </w:r>
      <w:r w:rsidRPr="003F0EB5">
        <w:rPr>
          <w:rFonts w:cs="B Lotus" w:hint="cs"/>
          <w:sz w:val="28"/>
          <w:szCs w:val="26"/>
          <w:rtl/>
          <w:lang w:bidi="fa-IR"/>
        </w:rPr>
        <w:t xml:space="preserve"> تفرشی (ص 298)</w:t>
      </w:r>
      <w:r w:rsidRPr="003F0EB5">
        <w:rPr>
          <w:rFonts w:cs="B Lotus" w:hint="cs"/>
          <w:sz w:val="30"/>
          <w:szCs w:val="28"/>
          <w:rtl/>
          <w:lang w:bidi="fa-IR"/>
        </w:rPr>
        <w:t xml:space="preserve"> نجاشی </w:t>
      </w:r>
      <w:r w:rsidR="004B5BDF" w:rsidRPr="003F0EB5">
        <w:rPr>
          <w:rFonts w:cs="B Lotus" w:hint="cs"/>
          <w:sz w:val="30"/>
          <w:szCs w:val="28"/>
          <w:rtl/>
          <w:lang w:bidi="fa-IR"/>
        </w:rPr>
        <w:t>گفته:</w:t>
      </w:r>
      <w:r w:rsidRPr="003F0EB5">
        <w:rPr>
          <w:rFonts w:cs="B Lotus" w:hint="cs"/>
          <w:sz w:val="30"/>
          <w:szCs w:val="28"/>
          <w:rtl/>
          <w:lang w:bidi="fa-IR"/>
        </w:rPr>
        <w:t xml:space="preserve"> </w:t>
      </w:r>
      <w:r w:rsidR="004B5BDF" w:rsidRPr="003F0EB5">
        <w:rPr>
          <w:rStyle w:val="Char7"/>
          <w:rFonts w:hint="cs"/>
          <w:bCs w:val="0"/>
          <w:rtl/>
        </w:rPr>
        <w:t>«</w:t>
      </w:r>
      <w:r w:rsidRPr="003F0EB5">
        <w:rPr>
          <w:rStyle w:val="Char7"/>
          <w:bCs w:val="0"/>
          <w:rtl/>
        </w:rPr>
        <w:t>کان ثق</w:t>
      </w:r>
      <w:r w:rsidR="004B5BDF" w:rsidRPr="003F0EB5">
        <w:rPr>
          <w:rStyle w:val="Char7"/>
          <w:rFonts w:hint="cs"/>
          <w:bCs w:val="0"/>
          <w:rtl/>
        </w:rPr>
        <w:t>ّ</w:t>
      </w:r>
      <w:r w:rsidRPr="003F0EB5">
        <w:rPr>
          <w:rStyle w:val="Char7"/>
          <w:rFonts w:hint="cs"/>
          <w:bCs w:val="0"/>
          <w:rtl/>
        </w:rPr>
        <w:t>ة</w:t>
      </w:r>
      <w:r w:rsidR="004B5BDF" w:rsidRPr="003F0EB5">
        <w:rPr>
          <w:rStyle w:val="Char7"/>
          <w:rFonts w:hint="cs"/>
          <w:bCs w:val="0"/>
          <w:rtl/>
        </w:rPr>
        <w:t>ً</w:t>
      </w:r>
      <w:r w:rsidRPr="003F0EB5">
        <w:rPr>
          <w:rStyle w:val="Char7"/>
          <w:bCs w:val="0"/>
          <w:rtl/>
        </w:rPr>
        <w:t xml:space="preserve"> صحیح</w:t>
      </w:r>
      <w:r w:rsidR="00B63D20" w:rsidRPr="003F0EB5">
        <w:rPr>
          <w:rStyle w:val="Char7"/>
          <w:rFonts w:hint="cs"/>
          <w:bCs w:val="0"/>
          <w:rtl/>
        </w:rPr>
        <w:t>َ</w:t>
      </w:r>
      <w:r w:rsidRPr="003F0EB5">
        <w:rPr>
          <w:rStyle w:val="Char7"/>
          <w:bCs w:val="0"/>
          <w:rtl/>
        </w:rPr>
        <w:t xml:space="preserve"> الحدیث </w:t>
      </w:r>
      <w:r w:rsidRPr="003F0EB5">
        <w:rPr>
          <w:rStyle w:val="Char7"/>
          <w:rFonts w:hint="cs"/>
          <w:bCs w:val="0"/>
          <w:rtl/>
        </w:rPr>
        <w:t>إلاَّ</w:t>
      </w:r>
      <w:r w:rsidRPr="003F0EB5">
        <w:rPr>
          <w:rStyle w:val="Char7"/>
          <w:bCs w:val="0"/>
          <w:rtl/>
        </w:rPr>
        <w:t xml:space="preserve"> </w:t>
      </w:r>
      <w:r w:rsidRPr="003F0EB5">
        <w:rPr>
          <w:rStyle w:val="Char7"/>
          <w:rFonts w:hint="cs"/>
          <w:bCs w:val="0"/>
          <w:rtl/>
        </w:rPr>
        <w:t>أ</w:t>
      </w:r>
      <w:r w:rsidRPr="003F0EB5">
        <w:rPr>
          <w:rStyle w:val="Char7"/>
          <w:bCs w:val="0"/>
          <w:rtl/>
        </w:rPr>
        <w:t>نه روی عن الضعفاء وکان یقول بالجبر والتشبیه</w:t>
      </w:r>
      <w:r w:rsidR="00B63D20" w:rsidRPr="003F0EB5">
        <w:rPr>
          <w:rFonts w:cs="B Lotus" w:hint="cs"/>
          <w:sz w:val="30"/>
          <w:szCs w:val="28"/>
          <w:rtl/>
          <w:lang w:bidi="fa-IR"/>
        </w:rPr>
        <w:t xml:space="preserve">= </w:t>
      </w:r>
      <w:r w:rsidRPr="003F0EB5">
        <w:rPr>
          <w:rFonts w:cs="B Lotus" w:hint="cs"/>
          <w:sz w:val="28"/>
          <w:szCs w:val="26"/>
          <w:rtl/>
          <w:lang w:bidi="fa-IR"/>
        </w:rPr>
        <w:t>هر چند او در بیان حدیث ثقه است لیکن از ضعفاء روایت می‌کند و مذهب جبر و تشبیه دارد</w:t>
      </w:r>
      <w:r w:rsidR="00B63D20" w:rsidRPr="003F0EB5">
        <w:rPr>
          <w:rFonts w:cs="B Lotus" w:hint="cs"/>
          <w:sz w:val="28"/>
          <w:szCs w:val="26"/>
          <w:rtl/>
          <w:lang w:bidi="fa-IR"/>
        </w:rPr>
        <w:t>.»</w:t>
      </w:r>
      <w:r w:rsidRPr="003F0EB5">
        <w:rPr>
          <w:rFonts w:cs="B Lotus" w:hint="cs"/>
          <w:sz w:val="30"/>
          <w:szCs w:val="28"/>
          <w:rtl/>
          <w:lang w:bidi="fa-IR"/>
        </w:rPr>
        <w:t xml:space="preserve"> علام</w:t>
      </w:r>
      <w:r w:rsidR="004B5BDF" w:rsidRPr="003F0EB5">
        <w:rPr>
          <w:rFonts w:cs="B Lotus" w:hint="cs"/>
          <w:sz w:val="30"/>
          <w:szCs w:val="28"/>
          <w:rtl/>
          <w:lang w:bidi="fa-IR"/>
        </w:rPr>
        <w:t>ة</w:t>
      </w:r>
      <w:r w:rsidRPr="003F0EB5">
        <w:rPr>
          <w:rFonts w:cs="B Lotus" w:hint="cs"/>
          <w:sz w:val="30"/>
          <w:szCs w:val="28"/>
          <w:rtl/>
          <w:lang w:bidi="fa-IR"/>
        </w:rPr>
        <w:t xml:space="preserve"> حلی در </w:t>
      </w:r>
      <w:r w:rsidR="00B63D20" w:rsidRPr="003F0EB5">
        <w:rPr>
          <w:rFonts w:cs="B Lotus" w:hint="cs"/>
          <w:sz w:val="30"/>
          <w:szCs w:val="28"/>
          <w:rtl/>
          <w:lang w:bidi="fa-IR"/>
        </w:rPr>
        <w:t>«خلاصة</w:t>
      </w:r>
      <w:r w:rsidRPr="003F0EB5">
        <w:rPr>
          <w:rFonts w:cs="B Lotus" w:hint="cs"/>
          <w:sz w:val="30"/>
          <w:szCs w:val="28"/>
          <w:rtl/>
          <w:lang w:bidi="fa-IR"/>
        </w:rPr>
        <w:t xml:space="preserve"> الرجال</w:t>
      </w:r>
      <w:r w:rsidR="00B63D20" w:rsidRPr="003F0EB5">
        <w:rPr>
          <w:rFonts w:cs="B Lotus" w:hint="cs"/>
          <w:sz w:val="30"/>
          <w:szCs w:val="28"/>
          <w:rtl/>
          <w:lang w:bidi="fa-IR"/>
        </w:rPr>
        <w:t>»</w:t>
      </w:r>
      <w:r w:rsidRPr="003F0EB5">
        <w:rPr>
          <w:rFonts w:cs="B Lotus" w:hint="cs"/>
          <w:sz w:val="30"/>
          <w:szCs w:val="28"/>
          <w:rtl/>
          <w:lang w:bidi="fa-IR"/>
        </w:rPr>
        <w:t xml:space="preserve"> </w:t>
      </w:r>
      <w:r w:rsidR="004B5BDF" w:rsidRPr="003F0EB5">
        <w:rPr>
          <w:rFonts w:cs="B Lotus" w:hint="cs"/>
          <w:sz w:val="30"/>
          <w:szCs w:val="28"/>
          <w:rtl/>
          <w:lang w:bidi="fa-IR"/>
        </w:rPr>
        <w:t>می‌گوید</w:t>
      </w:r>
      <w:r w:rsidRPr="003F0EB5">
        <w:rPr>
          <w:rFonts w:cs="B Lotus" w:hint="cs"/>
          <w:sz w:val="30"/>
          <w:szCs w:val="28"/>
          <w:rtl/>
          <w:lang w:bidi="fa-IR"/>
        </w:rPr>
        <w:t xml:space="preserve">: </w:t>
      </w:r>
      <w:r w:rsidR="004B5BDF" w:rsidRPr="003F0EB5">
        <w:rPr>
          <w:rFonts w:cs="B Lotus" w:hint="cs"/>
          <w:sz w:val="30"/>
          <w:szCs w:val="28"/>
          <w:rtl/>
          <w:lang w:bidi="fa-IR"/>
        </w:rPr>
        <w:t>«</w:t>
      </w:r>
      <w:r w:rsidRPr="003F0EB5">
        <w:rPr>
          <w:rStyle w:val="Char7"/>
          <w:rFonts w:hint="cs"/>
          <w:bCs w:val="0"/>
          <w:rtl/>
        </w:rPr>
        <w:t>أ</w:t>
      </w:r>
      <w:r w:rsidRPr="003F0EB5">
        <w:rPr>
          <w:rStyle w:val="Char7"/>
          <w:bCs w:val="0"/>
          <w:rtl/>
        </w:rPr>
        <w:t>نا ف</w:t>
      </w:r>
      <w:r w:rsidRPr="003F0EB5">
        <w:rPr>
          <w:rStyle w:val="Char7"/>
          <w:rFonts w:hint="cs"/>
          <w:bCs w:val="0"/>
          <w:rtl/>
        </w:rPr>
        <w:t>ي</w:t>
      </w:r>
      <w:r w:rsidRPr="003F0EB5">
        <w:rPr>
          <w:rStyle w:val="Char7"/>
          <w:bCs w:val="0"/>
          <w:rtl/>
        </w:rPr>
        <w:t xml:space="preserve"> حدیثه من المتوقفین</w:t>
      </w:r>
      <w:r w:rsidR="00B63D20" w:rsidRPr="003F0EB5">
        <w:rPr>
          <w:rStyle w:val="Char7"/>
          <w:rFonts w:hint="cs"/>
          <w:bCs w:val="0"/>
          <w:rtl/>
        </w:rPr>
        <w:t xml:space="preserve">= </w:t>
      </w:r>
      <w:r w:rsidRPr="003F0EB5">
        <w:rPr>
          <w:rFonts w:cs="B Lotus" w:hint="cs"/>
          <w:sz w:val="28"/>
          <w:szCs w:val="26"/>
          <w:rtl/>
          <w:lang w:bidi="fa-IR"/>
        </w:rPr>
        <w:t>من در</w:t>
      </w:r>
      <w:r w:rsidR="004B5BDF" w:rsidRPr="003F0EB5">
        <w:rPr>
          <w:rFonts w:cs="B Lotus" w:hint="cs"/>
          <w:sz w:val="28"/>
          <w:szCs w:val="26"/>
          <w:rtl/>
          <w:lang w:bidi="fa-IR"/>
        </w:rPr>
        <w:t xml:space="preserve"> پذیرفتن</w:t>
      </w:r>
      <w:r w:rsidRPr="003F0EB5">
        <w:rPr>
          <w:rFonts w:cs="B Lotus" w:hint="cs"/>
          <w:sz w:val="28"/>
          <w:szCs w:val="26"/>
          <w:rtl/>
          <w:lang w:bidi="fa-IR"/>
        </w:rPr>
        <w:t xml:space="preserve"> حدیث او </w:t>
      </w:r>
      <w:r w:rsidR="004B5BDF" w:rsidRPr="003F0EB5">
        <w:rPr>
          <w:rFonts w:cs="B Lotus" w:hint="cs"/>
          <w:sz w:val="28"/>
          <w:szCs w:val="26"/>
          <w:rtl/>
          <w:lang w:bidi="fa-IR"/>
        </w:rPr>
        <w:t>دست نگه می‌دارم</w:t>
      </w:r>
      <w:r w:rsidR="004B5BDF" w:rsidRPr="003F0EB5">
        <w:rPr>
          <w:rFonts w:cs="B Lotus" w:hint="cs"/>
          <w:sz w:val="30"/>
          <w:szCs w:val="28"/>
          <w:rtl/>
          <w:lang w:bidi="fa-IR"/>
        </w:rPr>
        <w:t>»</w:t>
      </w:r>
      <w:r w:rsidR="00B63D20" w:rsidRPr="003F0EB5">
        <w:rPr>
          <w:rFonts w:cs="B Lotus" w:hint="cs"/>
          <w:sz w:val="30"/>
          <w:szCs w:val="28"/>
          <w:rtl/>
          <w:lang w:bidi="fa-IR"/>
        </w:rPr>
        <w:t>.</w:t>
      </w:r>
      <w:r w:rsidR="000F071E" w:rsidRPr="003F0EB5">
        <w:rPr>
          <w:rFonts w:cs="B Lotus" w:hint="cs"/>
          <w:sz w:val="30"/>
          <w:szCs w:val="28"/>
          <w:rtl/>
          <w:lang w:bidi="fa-IR"/>
        </w:rPr>
        <w:t xml:space="preserve"> یعنی حدیث او را قبول ندارم</w:t>
      </w:r>
      <w:r w:rsidRPr="003F0EB5">
        <w:rPr>
          <w:rFonts w:cs="B Lotus" w:hint="cs"/>
          <w:sz w:val="30"/>
          <w:szCs w:val="28"/>
          <w:rtl/>
          <w:lang w:bidi="fa-IR"/>
        </w:rPr>
        <w:t xml:space="preserve">. ابن داود نیز </w:t>
      </w:r>
      <w:r w:rsidR="00690C8B" w:rsidRPr="003F0EB5">
        <w:rPr>
          <w:rFonts w:cs="B Lotus" w:hint="cs"/>
          <w:sz w:val="30"/>
          <w:szCs w:val="28"/>
          <w:rtl/>
          <w:lang w:bidi="fa-IR"/>
        </w:rPr>
        <w:t>دربار</w:t>
      </w:r>
      <w:r w:rsidR="004B5BDF" w:rsidRPr="003F0EB5">
        <w:rPr>
          <w:rFonts w:cs="B Lotus" w:hint="cs"/>
          <w:sz w:val="30"/>
          <w:szCs w:val="28"/>
          <w:rtl/>
          <w:lang w:bidi="fa-IR"/>
        </w:rPr>
        <w:t>ة</w:t>
      </w:r>
      <w:r w:rsidRPr="003F0EB5">
        <w:rPr>
          <w:rFonts w:cs="B Lotus" w:hint="cs"/>
          <w:sz w:val="30"/>
          <w:szCs w:val="28"/>
          <w:rtl/>
          <w:lang w:bidi="fa-IR"/>
        </w:rPr>
        <w:t xml:space="preserve"> او می‌‌گوید: </w:t>
      </w:r>
      <w:r w:rsidR="004B5BDF" w:rsidRPr="003F0EB5">
        <w:rPr>
          <w:rFonts w:cs="B Lotus" w:hint="cs"/>
          <w:sz w:val="30"/>
          <w:szCs w:val="28"/>
          <w:rtl/>
          <w:lang w:bidi="fa-IR"/>
        </w:rPr>
        <w:t>«</w:t>
      </w:r>
      <w:r w:rsidRPr="003F0EB5">
        <w:rPr>
          <w:rStyle w:val="Char7"/>
          <w:bCs w:val="0"/>
          <w:rtl/>
        </w:rPr>
        <w:t xml:space="preserve">فیه طعنا </w:t>
      </w:r>
      <w:r w:rsidRPr="003F0EB5">
        <w:rPr>
          <w:rStyle w:val="Char7"/>
          <w:rFonts w:hint="cs"/>
          <w:bCs w:val="0"/>
          <w:rtl/>
        </w:rPr>
        <w:t>أ</w:t>
      </w:r>
      <w:r w:rsidRPr="003F0EB5">
        <w:rPr>
          <w:rStyle w:val="Char7"/>
          <w:bCs w:val="0"/>
          <w:rtl/>
        </w:rPr>
        <w:t>وجب ذکره ف</w:t>
      </w:r>
      <w:r w:rsidRPr="003F0EB5">
        <w:rPr>
          <w:rStyle w:val="Char7"/>
          <w:rFonts w:hint="cs"/>
          <w:bCs w:val="0"/>
          <w:rtl/>
        </w:rPr>
        <w:t>ي</w:t>
      </w:r>
      <w:r w:rsidRPr="003F0EB5">
        <w:rPr>
          <w:rStyle w:val="Char7"/>
          <w:bCs w:val="0"/>
          <w:rtl/>
        </w:rPr>
        <w:t xml:space="preserve"> الضعفاء</w:t>
      </w:r>
      <w:r w:rsidR="00DC6D45" w:rsidRPr="003F0EB5">
        <w:rPr>
          <w:rStyle w:val="Char7"/>
          <w:rFonts w:hint="cs"/>
          <w:bCs w:val="0"/>
          <w:rtl/>
        </w:rPr>
        <w:t xml:space="preserve">= </w:t>
      </w:r>
      <w:r w:rsidRPr="003F0EB5">
        <w:rPr>
          <w:rFonts w:cs="B Lotus" w:hint="cs"/>
          <w:sz w:val="28"/>
          <w:szCs w:val="26"/>
          <w:rtl/>
          <w:lang w:bidi="fa-IR"/>
        </w:rPr>
        <w:t>در او طعنی زده‌اند که باید او را در ردیف ضعفاء آورد</w:t>
      </w:r>
      <w:r w:rsidR="00DC6D45" w:rsidRPr="003F0EB5">
        <w:rPr>
          <w:rFonts w:cs="B Lotus" w:hint="cs"/>
          <w:sz w:val="30"/>
          <w:szCs w:val="28"/>
          <w:rtl/>
          <w:lang w:bidi="fa-IR"/>
        </w:rPr>
        <w:t>».</w:t>
      </w:r>
      <w:r w:rsidRPr="003F0EB5">
        <w:rPr>
          <w:rFonts w:cs="B Lotus" w:hint="cs"/>
          <w:sz w:val="30"/>
          <w:szCs w:val="28"/>
          <w:rtl/>
          <w:lang w:bidi="fa-IR"/>
        </w:rPr>
        <w:t xml:space="preserve"> ممقانی </w:t>
      </w:r>
      <w:r w:rsidR="00690C8B" w:rsidRPr="003F0EB5">
        <w:rPr>
          <w:rFonts w:cs="B Lotus" w:hint="cs"/>
          <w:sz w:val="30"/>
          <w:szCs w:val="28"/>
          <w:rtl/>
          <w:lang w:bidi="fa-IR"/>
        </w:rPr>
        <w:t>دربار</w:t>
      </w:r>
      <w:r w:rsidR="004B5BDF" w:rsidRPr="003F0EB5">
        <w:rPr>
          <w:rFonts w:cs="B Lotus" w:hint="cs"/>
          <w:sz w:val="30"/>
          <w:szCs w:val="28"/>
          <w:rtl/>
          <w:lang w:bidi="fa-IR"/>
        </w:rPr>
        <w:t>ة</w:t>
      </w:r>
      <w:r w:rsidRPr="003F0EB5">
        <w:rPr>
          <w:rFonts w:cs="B Lotus" w:hint="cs"/>
          <w:sz w:val="30"/>
          <w:szCs w:val="28"/>
          <w:rtl/>
          <w:lang w:bidi="fa-IR"/>
        </w:rPr>
        <w:t xml:space="preserve"> او نظر می‌‌دهد که</w:t>
      </w:r>
      <w:r w:rsidR="00DC6D45" w:rsidRPr="003F0EB5">
        <w:rPr>
          <w:rFonts w:cs="B Lotus" w:hint="cs"/>
          <w:sz w:val="30"/>
          <w:szCs w:val="28"/>
          <w:rtl/>
          <w:lang w:bidi="fa-IR"/>
        </w:rPr>
        <w:t>:</w:t>
      </w:r>
      <w:r w:rsidRPr="003F0EB5">
        <w:rPr>
          <w:rFonts w:cs="B Lotus" w:hint="cs"/>
          <w:sz w:val="30"/>
          <w:szCs w:val="28"/>
          <w:rtl/>
          <w:lang w:bidi="fa-IR"/>
        </w:rPr>
        <w:t xml:space="preserve"> </w:t>
      </w:r>
      <w:r w:rsidR="00DC6D45" w:rsidRPr="003F0EB5">
        <w:rPr>
          <w:rFonts w:cs="B Lotus" w:hint="cs"/>
          <w:sz w:val="30"/>
          <w:szCs w:val="28"/>
          <w:rtl/>
          <w:lang w:bidi="fa-IR"/>
        </w:rPr>
        <w:t>«</w:t>
      </w:r>
      <w:r w:rsidRPr="003F0EB5">
        <w:rPr>
          <w:rStyle w:val="Char7"/>
          <w:bCs w:val="0"/>
          <w:rtl/>
        </w:rPr>
        <w:t>قوله بالجبر والتشبیه لو کان عل</w:t>
      </w:r>
      <w:r w:rsidRPr="003F0EB5">
        <w:rPr>
          <w:rStyle w:val="Char7"/>
          <w:rFonts w:hint="cs"/>
          <w:bCs w:val="0"/>
          <w:rtl/>
        </w:rPr>
        <w:t>ى</w:t>
      </w:r>
      <w:r w:rsidRPr="003F0EB5">
        <w:rPr>
          <w:rStyle w:val="Char7"/>
          <w:bCs w:val="0"/>
          <w:rtl/>
        </w:rPr>
        <w:t xml:space="preserve"> حقیقته ل</w:t>
      </w:r>
      <w:r w:rsidRPr="003F0EB5">
        <w:rPr>
          <w:rStyle w:val="Char7"/>
          <w:rFonts w:hint="cs"/>
          <w:bCs w:val="0"/>
          <w:rtl/>
        </w:rPr>
        <w:t>أ</w:t>
      </w:r>
      <w:r w:rsidRPr="003F0EB5">
        <w:rPr>
          <w:rStyle w:val="Char7"/>
          <w:bCs w:val="0"/>
          <w:rtl/>
        </w:rPr>
        <w:t>وجب فسقه بل کفره</w:t>
      </w:r>
      <w:r w:rsidR="00DC6D45"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اگر او واقعا معتقد به جبر و تشبیه باشد موجب فسق بلکه کفر اوست</w:t>
      </w:r>
      <w:r w:rsidR="00DC6D45" w:rsidRPr="003F0EB5">
        <w:rPr>
          <w:rFonts w:cs="B Lotus" w:hint="cs"/>
          <w:sz w:val="30"/>
          <w:szCs w:val="28"/>
          <w:rtl/>
          <w:lang w:bidi="fa-IR"/>
        </w:rPr>
        <w:t>»</w:t>
      </w:r>
      <w:r w:rsidRPr="003F0EB5">
        <w:rPr>
          <w:rFonts w:cs="B Lotus" w:hint="cs"/>
          <w:sz w:val="30"/>
          <w:szCs w:val="28"/>
          <w:rtl/>
          <w:lang w:bidi="fa-IR"/>
        </w:rPr>
        <w:t xml:space="preserve">. </w:t>
      </w:r>
    </w:p>
    <w:p w:rsidR="00DC6D45"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این شخص با این سابق</w:t>
      </w:r>
      <w:r w:rsidR="004B5BDF" w:rsidRPr="003F0EB5">
        <w:rPr>
          <w:rFonts w:cs="B Lotus" w:hint="cs"/>
          <w:sz w:val="30"/>
          <w:szCs w:val="28"/>
          <w:rtl/>
          <w:lang w:bidi="fa-IR"/>
        </w:rPr>
        <w:t>ة</w:t>
      </w:r>
      <w:r w:rsidR="00DC6D45" w:rsidRPr="003F0EB5">
        <w:rPr>
          <w:rFonts w:cs="B Lotus" w:hint="cs"/>
          <w:sz w:val="30"/>
          <w:szCs w:val="28"/>
          <w:rtl/>
          <w:lang w:bidi="fa-IR"/>
        </w:rPr>
        <w:t xml:space="preserve"> روشن،</w:t>
      </w:r>
      <w:r w:rsidRPr="003F0EB5">
        <w:rPr>
          <w:rFonts w:cs="B Lotus" w:hint="cs"/>
          <w:sz w:val="30"/>
          <w:szCs w:val="28"/>
          <w:rtl/>
          <w:lang w:bidi="fa-IR"/>
        </w:rPr>
        <w:t xml:space="preserve"> از </w:t>
      </w:r>
      <w:r w:rsidR="00DC6D45" w:rsidRPr="003F0EB5">
        <w:rPr>
          <w:rFonts w:cs="B Lotus" w:hint="cs"/>
          <w:sz w:val="30"/>
          <w:szCs w:val="28"/>
          <w:rtl/>
          <w:lang w:bidi="fa-IR"/>
        </w:rPr>
        <w:t>«</w:t>
      </w:r>
      <w:r w:rsidRPr="003F0EB5">
        <w:rPr>
          <w:rFonts w:cs="B Lotus" w:hint="cs"/>
          <w:sz w:val="30"/>
          <w:szCs w:val="28"/>
          <w:rtl/>
          <w:lang w:bidi="fa-IR"/>
        </w:rPr>
        <w:t>موسی بن عمران النخعی</w:t>
      </w:r>
      <w:r w:rsidR="00DC6D45" w:rsidRPr="003F0EB5">
        <w:rPr>
          <w:rFonts w:cs="B Lotus" w:hint="cs"/>
          <w:sz w:val="30"/>
          <w:szCs w:val="28"/>
          <w:rtl/>
          <w:lang w:bidi="fa-IR"/>
        </w:rPr>
        <w:t>»</w:t>
      </w:r>
      <w:r w:rsidRPr="003F0EB5">
        <w:rPr>
          <w:rFonts w:cs="B Lotus" w:hint="cs"/>
          <w:sz w:val="30"/>
          <w:szCs w:val="28"/>
          <w:rtl/>
          <w:lang w:bidi="fa-IR"/>
        </w:rPr>
        <w:t xml:space="preserve"> روایت می‌‌کند و ظاهرا</w:t>
      </w:r>
      <w:r w:rsidR="00DC6D45" w:rsidRPr="003F0EB5">
        <w:rPr>
          <w:rFonts w:cs="B Lotus" w:hint="cs"/>
          <w:sz w:val="30"/>
          <w:szCs w:val="28"/>
          <w:rtl/>
          <w:lang w:bidi="fa-IR"/>
        </w:rPr>
        <w:t>ً</w:t>
      </w:r>
      <w:r w:rsidRPr="003F0EB5">
        <w:rPr>
          <w:rFonts w:cs="B Lotus" w:hint="cs"/>
          <w:sz w:val="30"/>
          <w:szCs w:val="28"/>
          <w:rtl/>
          <w:lang w:bidi="fa-IR"/>
        </w:rPr>
        <w:t xml:space="preserve"> این همان </w:t>
      </w:r>
      <w:r w:rsidR="00DC6D45" w:rsidRPr="003F0EB5">
        <w:rPr>
          <w:rFonts w:cs="B Lotus" w:hint="cs"/>
          <w:sz w:val="30"/>
          <w:szCs w:val="28"/>
          <w:rtl/>
          <w:lang w:bidi="fa-IR"/>
        </w:rPr>
        <w:t>«</w:t>
      </w:r>
      <w:r w:rsidRPr="003F0EB5">
        <w:rPr>
          <w:rFonts w:cs="B Lotus" w:hint="cs"/>
          <w:sz w:val="30"/>
          <w:szCs w:val="28"/>
          <w:rtl/>
          <w:lang w:bidi="fa-IR"/>
        </w:rPr>
        <w:t>موسی نخعی</w:t>
      </w:r>
      <w:r w:rsidR="00DC6D45" w:rsidRPr="003F0EB5">
        <w:rPr>
          <w:rFonts w:cs="B Lotus" w:hint="cs"/>
          <w:sz w:val="30"/>
          <w:szCs w:val="28"/>
          <w:rtl/>
          <w:lang w:bidi="fa-IR"/>
        </w:rPr>
        <w:t>»</w:t>
      </w:r>
      <w:r w:rsidRPr="003F0EB5">
        <w:rPr>
          <w:rFonts w:cs="B Lotus" w:hint="cs"/>
          <w:sz w:val="30"/>
          <w:szCs w:val="28"/>
          <w:rtl/>
          <w:lang w:bidi="fa-IR"/>
        </w:rPr>
        <w:t xml:space="preserve"> باشد که با همین آقای کوفی دست به دست هم داده و زیارت جامع</w:t>
      </w:r>
      <w:r w:rsidR="004B5BDF" w:rsidRPr="003F0EB5">
        <w:rPr>
          <w:rFonts w:cs="B Lotus" w:hint="cs"/>
          <w:sz w:val="30"/>
          <w:szCs w:val="28"/>
          <w:rtl/>
          <w:lang w:bidi="fa-IR"/>
        </w:rPr>
        <w:t>ة</w:t>
      </w:r>
      <w:r w:rsidRPr="003F0EB5">
        <w:rPr>
          <w:rFonts w:cs="B Lotus" w:hint="cs"/>
          <w:sz w:val="30"/>
          <w:szCs w:val="28"/>
          <w:rtl/>
          <w:lang w:bidi="fa-IR"/>
        </w:rPr>
        <w:t xml:space="preserve"> کبیره را که مشحون از غلو</w:t>
      </w:r>
      <w:r w:rsidR="00DC6D45" w:rsidRPr="003F0EB5">
        <w:rPr>
          <w:rFonts w:cs="B Lotus" w:hint="cs"/>
          <w:sz w:val="30"/>
          <w:szCs w:val="28"/>
          <w:rtl/>
          <w:lang w:bidi="fa-IR"/>
        </w:rPr>
        <w:t>ّ</w:t>
      </w:r>
      <w:r w:rsidRPr="003F0EB5">
        <w:rPr>
          <w:rFonts w:cs="B Lotus" w:hint="cs"/>
          <w:sz w:val="30"/>
          <w:szCs w:val="28"/>
          <w:rtl/>
          <w:lang w:bidi="fa-IR"/>
        </w:rPr>
        <w:t xml:space="preserve"> و جبر و تشبیه است</w:t>
      </w:r>
      <w:r w:rsidR="00DC6D45" w:rsidRPr="003F0EB5">
        <w:rPr>
          <w:rFonts w:cs="B Lotus" w:hint="cs"/>
          <w:sz w:val="30"/>
          <w:szCs w:val="28"/>
          <w:rtl/>
          <w:lang w:bidi="fa-IR"/>
        </w:rPr>
        <w:t>،</w:t>
      </w:r>
      <w:r w:rsidRPr="003F0EB5">
        <w:rPr>
          <w:rFonts w:cs="B Lotus" w:hint="cs"/>
          <w:sz w:val="30"/>
          <w:szCs w:val="28"/>
          <w:rtl/>
          <w:lang w:bidi="fa-IR"/>
        </w:rPr>
        <w:t xml:space="preserve"> برای شیعیان به ارمغان آورده‌اند. </w:t>
      </w:r>
    </w:p>
    <w:p w:rsidR="00FB2526"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اگر چه آن </w:t>
      </w:r>
      <w:r w:rsidR="00DC6D45" w:rsidRPr="003F0EB5">
        <w:rPr>
          <w:rFonts w:cs="B Lotus" w:hint="cs"/>
          <w:sz w:val="30"/>
          <w:szCs w:val="28"/>
          <w:rtl/>
          <w:lang w:bidi="fa-IR"/>
        </w:rPr>
        <w:t>«</w:t>
      </w:r>
      <w:r w:rsidRPr="003F0EB5">
        <w:rPr>
          <w:rFonts w:cs="B Lotus" w:hint="cs"/>
          <w:sz w:val="30"/>
          <w:szCs w:val="28"/>
          <w:rtl/>
          <w:lang w:bidi="fa-IR"/>
        </w:rPr>
        <w:t>موسی نخعی</w:t>
      </w:r>
      <w:r w:rsidR="00DC6D45" w:rsidRPr="003F0EB5">
        <w:rPr>
          <w:rFonts w:cs="B Lotus" w:hint="cs"/>
          <w:sz w:val="30"/>
          <w:szCs w:val="28"/>
          <w:rtl/>
          <w:lang w:bidi="fa-IR"/>
        </w:rPr>
        <w:t>»</w:t>
      </w:r>
      <w:r w:rsidRPr="003F0EB5">
        <w:rPr>
          <w:rFonts w:cs="B Lotus" w:hint="cs"/>
          <w:sz w:val="30"/>
          <w:szCs w:val="28"/>
          <w:rtl/>
          <w:lang w:bidi="fa-IR"/>
        </w:rPr>
        <w:t xml:space="preserve"> را صریحا</w:t>
      </w:r>
      <w:r w:rsidR="00DC6D45" w:rsidRPr="003F0EB5">
        <w:rPr>
          <w:rFonts w:cs="B Lotus" w:hint="cs"/>
          <w:sz w:val="30"/>
          <w:szCs w:val="28"/>
          <w:rtl/>
          <w:lang w:bidi="fa-IR"/>
        </w:rPr>
        <w:t>ً</w:t>
      </w:r>
      <w:r w:rsidR="004B5BDF" w:rsidRPr="003F0EB5">
        <w:rPr>
          <w:rFonts w:cs="B Lotus" w:hint="cs"/>
          <w:sz w:val="30"/>
          <w:szCs w:val="28"/>
          <w:rtl/>
          <w:lang w:bidi="fa-IR"/>
        </w:rPr>
        <w:t xml:space="preserve"> در کت</w:t>
      </w:r>
      <w:r w:rsidRPr="003F0EB5">
        <w:rPr>
          <w:rFonts w:cs="B Lotus" w:hint="cs"/>
          <w:sz w:val="30"/>
          <w:szCs w:val="28"/>
          <w:rtl/>
          <w:lang w:bidi="fa-IR"/>
        </w:rPr>
        <w:t xml:space="preserve">ب رجال نام نبرده‌اند و در سند جامعه به نام </w:t>
      </w:r>
      <w:r w:rsidR="00DC6D45" w:rsidRPr="003F0EB5">
        <w:rPr>
          <w:rFonts w:cs="B Lotus" w:hint="cs"/>
          <w:sz w:val="30"/>
          <w:szCs w:val="28"/>
          <w:rtl/>
          <w:lang w:bidi="fa-IR"/>
        </w:rPr>
        <w:t>«</w:t>
      </w:r>
      <w:r w:rsidRPr="003F0EB5">
        <w:rPr>
          <w:rFonts w:cs="B Lotus" w:hint="cs"/>
          <w:sz w:val="30"/>
          <w:szCs w:val="28"/>
          <w:rtl/>
          <w:lang w:bidi="fa-IR"/>
        </w:rPr>
        <w:t>موسی بن عبدالله</w:t>
      </w:r>
      <w:r w:rsidR="00DC6D45" w:rsidRPr="003F0EB5">
        <w:rPr>
          <w:rFonts w:cs="B Lotus" w:hint="cs"/>
          <w:sz w:val="30"/>
          <w:szCs w:val="28"/>
          <w:rtl/>
          <w:lang w:bidi="fa-IR"/>
        </w:rPr>
        <w:t>»</w:t>
      </w:r>
      <w:r w:rsidRPr="003F0EB5">
        <w:rPr>
          <w:rFonts w:cs="B Lotus" w:hint="cs"/>
          <w:sz w:val="30"/>
          <w:szCs w:val="28"/>
          <w:rtl/>
          <w:lang w:bidi="fa-IR"/>
        </w:rPr>
        <w:t xml:space="preserve"> ذکر کرده‌اند اما در </w:t>
      </w:r>
      <w:r w:rsidR="00DC6D45" w:rsidRPr="003F0EB5">
        <w:rPr>
          <w:rFonts w:cs="B Lotus" w:hint="cs"/>
          <w:sz w:val="30"/>
          <w:szCs w:val="28"/>
          <w:rtl/>
          <w:lang w:bidi="fa-IR"/>
        </w:rPr>
        <w:t>«</w:t>
      </w:r>
      <w:r w:rsidRPr="003F0EB5">
        <w:rPr>
          <w:rFonts w:cs="B Lotus" w:hint="cs"/>
          <w:sz w:val="30"/>
          <w:szCs w:val="28"/>
          <w:rtl/>
          <w:lang w:bidi="fa-IR"/>
        </w:rPr>
        <w:t>عیون اخبار الرضا</w:t>
      </w:r>
      <w:r w:rsidR="00DC6D45" w:rsidRPr="003F0EB5">
        <w:rPr>
          <w:rFonts w:cs="B Lotus" w:hint="cs"/>
          <w:sz w:val="30"/>
          <w:szCs w:val="28"/>
          <w:rtl/>
          <w:lang w:bidi="fa-IR"/>
        </w:rPr>
        <w:t>»</w:t>
      </w:r>
      <w:r w:rsidRPr="003F0EB5">
        <w:rPr>
          <w:rFonts w:cs="B Lotus" w:hint="cs"/>
          <w:sz w:val="30"/>
          <w:szCs w:val="28"/>
          <w:rtl/>
          <w:lang w:bidi="fa-IR"/>
        </w:rPr>
        <w:t xml:space="preserve"> صریحا</w:t>
      </w:r>
      <w:r w:rsidR="00DC6D45" w:rsidRPr="003F0EB5">
        <w:rPr>
          <w:rFonts w:cs="B Lotus" w:hint="cs"/>
          <w:sz w:val="30"/>
          <w:szCs w:val="28"/>
          <w:rtl/>
          <w:lang w:bidi="fa-IR"/>
        </w:rPr>
        <w:t>ً</w:t>
      </w:r>
      <w:r w:rsidRPr="003F0EB5">
        <w:rPr>
          <w:rFonts w:cs="B Lotus" w:hint="cs"/>
          <w:sz w:val="30"/>
          <w:szCs w:val="28"/>
          <w:rtl/>
          <w:lang w:bidi="fa-IR"/>
        </w:rPr>
        <w:t xml:space="preserve"> او را به نام </w:t>
      </w:r>
      <w:r w:rsidR="00DC6D45" w:rsidRPr="003F0EB5">
        <w:rPr>
          <w:rFonts w:cs="B Lotus" w:hint="cs"/>
          <w:sz w:val="30"/>
          <w:szCs w:val="28"/>
          <w:rtl/>
          <w:lang w:bidi="fa-IR"/>
        </w:rPr>
        <w:t>«</w:t>
      </w:r>
      <w:r w:rsidRPr="003F0EB5">
        <w:rPr>
          <w:rFonts w:cs="B Lotus" w:hint="cs"/>
          <w:sz w:val="30"/>
          <w:szCs w:val="28"/>
          <w:rtl/>
          <w:lang w:bidi="fa-IR"/>
        </w:rPr>
        <w:t>موسی بن عمران النخعی</w:t>
      </w:r>
      <w:r w:rsidR="00DC6D45" w:rsidRPr="003F0EB5">
        <w:rPr>
          <w:rFonts w:cs="B Lotus" w:hint="cs"/>
          <w:sz w:val="30"/>
          <w:szCs w:val="28"/>
          <w:rtl/>
          <w:lang w:bidi="fa-IR"/>
        </w:rPr>
        <w:t>»</w:t>
      </w:r>
      <w:r w:rsidRPr="003F0EB5">
        <w:rPr>
          <w:rFonts w:cs="B Lotus" w:hint="cs"/>
          <w:sz w:val="30"/>
          <w:szCs w:val="28"/>
          <w:rtl/>
          <w:lang w:bidi="fa-IR"/>
        </w:rPr>
        <w:t xml:space="preserve"> نام برده و گفته: </w:t>
      </w:r>
      <w:r w:rsidR="00DC6D45" w:rsidRPr="003F0EB5">
        <w:rPr>
          <w:rFonts w:cs="B Lotus" w:hint="cs"/>
          <w:sz w:val="30"/>
          <w:szCs w:val="28"/>
          <w:rtl/>
          <w:lang w:bidi="fa-IR"/>
        </w:rPr>
        <w:t>«</w:t>
      </w:r>
      <w:r w:rsidRPr="003F0EB5">
        <w:rPr>
          <w:rStyle w:val="Char7"/>
          <w:bCs w:val="0"/>
          <w:rtl/>
        </w:rPr>
        <w:t>حدثنا موسی بن عمران النخع</w:t>
      </w:r>
      <w:r w:rsidRPr="003F0EB5">
        <w:rPr>
          <w:rStyle w:val="Char7"/>
          <w:rFonts w:hint="cs"/>
          <w:bCs w:val="0"/>
          <w:rtl/>
        </w:rPr>
        <w:t>ي</w:t>
      </w:r>
      <w:r w:rsidRPr="003F0EB5">
        <w:rPr>
          <w:rStyle w:val="Char7"/>
          <w:bCs w:val="0"/>
          <w:rtl/>
        </w:rPr>
        <w:t xml:space="preserve"> قال</w:t>
      </w:r>
      <w:r w:rsidR="00EF49A5" w:rsidRPr="003F0EB5">
        <w:rPr>
          <w:rStyle w:val="Char7"/>
          <w:rFonts w:hint="cs"/>
          <w:bCs w:val="0"/>
          <w:rtl/>
        </w:rPr>
        <w:t>:</w:t>
      </w:r>
      <w:r w:rsidRPr="003F0EB5">
        <w:rPr>
          <w:rStyle w:val="Char7"/>
          <w:bCs w:val="0"/>
          <w:rtl/>
        </w:rPr>
        <w:t xml:space="preserve"> قلت لعل</w:t>
      </w:r>
      <w:r w:rsidRPr="003F0EB5">
        <w:rPr>
          <w:rStyle w:val="Char7"/>
          <w:rFonts w:hint="cs"/>
          <w:bCs w:val="0"/>
          <w:rtl/>
        </w:rPr>
        <w:t>ي</w:t>
      </w:r>
      <w:r w:rsidRPr="003F0EB5">
        <w:rPr>
          <w:rStyle w:val="Char7"/>
          <w:bCs w:val="0"/>
          <w:rtl/>
        </w:rPr>
        <w:t xml:space="preserve"> بن موس</w:t>
      </w:r>
      <w:r w:rsidRPr="003F0EB5">
        <w:rPr>
          <w:rStyle w:val="Char7"/>
          <w:rFonts w:hint="cs"/>
          <w:bCs w:val="0"/>
          <w:rtl/>
        </w:rPr>
        <w:t>ى</w:t>
      </w:r>
      <w:r w:rsidRPr="003F0EB5">
        <w:rPr>
          <w:rStyle w:val="Char7"/>
          <w:bCs w:val="0"/>
          <w:rtl/>
        </w:rPr>
        <w:t xml:space="preserve"> بن جعفر</w:t>
      </w:r>
      <w:r w:rsidR="00EF49A5" w:rsidRPr="003F0EB5">
        <w:rPr>
          <w:rStyle w:val="Char7"/>
          <w:rFonts w:hint="cs"/>
          <w:bCs w:val="0"/>
          <w:rtl/>
        </w:rPr>
        <w:t>:</w:t>
      </w:r>
      <w:r w:rsidRPr="003F0EB5">
        <w:rPr>
          <w:rStyle w:val="Char7"/>
          <w:bCs w:val="0"/>
          <w:rtl/>
        </w:rPr>
        <w:t xml:space="preserve"> علمن</w:t>
      </w:r>
      <w:r w:rsidRPr="003F0EB5">
        <w:rPr>
          <w:rStyle w:val="Char7"/>
          <w:rFonts w:hint="cs"/>
          <w:bCs w:val="0"/>
          <w:rtl/>
        </w:rPr>
        <w:t>ي</w:t>
      </w:r>
      <w:r w:rsidRPr="003F0EB5">
        <w:rPr>
          <w:rStyle w:val="Char7"/>
          <w:bCs w:val="0"/>
          <w:rtl/>
        </w:rPr>
        <w:t xml:space="preserve"> یابن رسول الله قولا </w:t>
      </w:r>
      <w:r w:rsidRPr="003F0EB5">
        <w:rPr>
          <w:rStyle w:val="Char7"/>
          <w:rFonts w:hint="cs"/>
          <w:bCs w:val="0"/>
          <w:rtl/>
        </w:rPr>
        <w:t>أ</w:t>
      </w:r>
      <w:r w:rsidRPr="003F0EB5">
        <w:rPr>
          <w:rStyle w:val="Char7"/>
          <w:bCs w:val="0"/>
          <w:rtl/>
        </w:rPr>
        <w:t>قوله بلیغا</w:t>
      </w:r>
      <w:r w:rsidR="00DC6D45" w:rsidRPr="003F0EB5">
        <w:rPr>
          <w:rStyle w:val="Char7"/>
          <w:rFonts w:hint="cs"/>
          <w:bCs w:val="0"/>
          <w:rtl/>
        </w:rPr>
        <w:t>ً</w:t>
      </w:r>
      <w:r w:rsidRPr="003F0EB5">
        <w:rPr>
          <w:rStyle w:val="Char7"/>
          <w:bCs w:val="0"/>
          <w:rtl/>
        </w:rPr>
        <w:t xml:space="preserve"> </w:t>
      </w:r>
      <w:r w:rsidRPr="003F0EB5">
        <w:rPr>
          <w:rStyle w:val="Char7"/>
          <w:rFonts w:hint="cs"/>
          <w:bCs w:val="0"/>
          <w:rtl/>
        </w:rPr>
        <w:t>إ</w:t>
      </w:r>
      <w:r w:rsidRPr="003F0EB5">
        <w:rPr>
          <w:rStyle w:val="Char7"/>
          <w:bCs w:val="0"/>
          <w:rtl/>
        </w:rPr>
        <w:t>ذا زرت واحدا</w:t>
      </w:r>
      <w:r w:rsidR="00DC6D45" w:rsidRPr="003F0EB5">
        <w:rPr>
          <w:rStyle w:val="Char7"/>
          <w:rFonts w:hint="cs"/>
          <w:bCs w:val="0"/>
          <w:rtl/>
        </w:rPr>
        <w:t>ً</w:t>
      </w:r>
      <w:r w:rsidRPr="003F0EB5">
        <w:rPr>
          <w:rStyle w:val="Char7"/>
          <w:bCs w:val="0"/>
          <w:rtl/>
        </w:rPr>
        <w:t xml:space="preserve"> منکم</w:t>
      </w:r>
      <w:r w:rsidR="00DC6D45" w:rsidRPr="003F0EB5">
        <w:rPr>
          <w:rFont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 xml:space="preserve">موسی بن عمران نخعی به ما گفت که به حضرت موسی بن جعفر گفتم: ای پسر رسول خدا سخن بلیغی به من بیاموز </w:t>
      </w:r>
      <w:r w:rsidR="00DC6D45" w:rsidRPr="003F0EB5">
        <w:rPr>
          <w:rFonts w:cs="B Lotus" w:hint="cs"/>
          <w:sz w:val="28"/>
          <w:szCs w:val="26"/>
          <w:rtl/>
          <w:lang w:bidi="fa-IR"/>
        </w:rPr>
        <w:t>که اگر یکی از شما را دیدار کردم</w:t>
      </w:r>
      <w:r w:rsidRPr="003F0EB5">
        <w:rPr>
          <w:rFonts w:cs="B Lotus" w:hint="cs"/>
          <w:sz w:val="28"/>
          <w:szCs w:val="26"/>
          <w:rtl/>
          <w:lang w:bidi="fa-IR"/>
        </w:rPr>
        <w:t xml:space="preserve"> بگویم</w:t>
      </w:r>
      <w:r w:rsidR="00DC6D45" w:rsidRPr="003F0EB5">
        <w:rPr>
          <w:rFonts w:cs="B Lotus" w:hint="cs"/>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و از مشرب محمد بن جعفر نیز بر می‌‌آید که </w:t>
      </w:r>
      <w:r w:rsidR="00DC6D45" w:rsidRPr="003F0EB5">
        <w:rPr>
          <w:rFonts w:cs="B Lotus" w:hint="cs"/>
          <w:sz w:val="30"/>
          <w:szCs w:val="28"/>
          <w:rtl/>
          <w:lang w:bidi="fa-IR"/>
        </w:rPr>
        <w:t>«</w:t>
      </w:r>
      <w:r w:rsidRPr="003F0EB5">
        <w:rPr>
          <w:rFonts w:cs="B Lotus" w:hint="cs"/>
          <w:sz w:val="30"/>
          <w:szCs w:val="28"/>
          <w:rtl/>
          <w:lang w:bidi="fa-IR"/>
        </w:rPr>
        <w:t>موسی نخعی</w:t>
      </w:r>
      <w:r w:rsidR="00DC6D45" w:rsidRPr="003F0EB5">
        <w:rPr>
          <w:rFonts w:cs="B Lotus" w:hint="cs"/>
          <w:sz w:val="30"/>
          <w:szCs w:val="28"/>
          <w:rtl/>
          <w:lang w:bidi="fa-IR"/>
        </w:rPr>
        <w:t>»</w:t>
      </w:r>
      <w:r w:rsidRPr="003F0EB5">
        <w:rPr>
          <w:rFonts w:cs="B Lotus" w:hint="cs"/>
          <w:sz w:val="30"/>
          <w:szCs w:val="28"/>
          <w:rtl/>
          <w:lang w:bidi="fa-IR"/>
        </w:rPr>
        <w:t xml:space="preserve"> که زیارت جامعه را آورده</w:t>
      </w:r>
      <w:r w:rsidR="00DC6D45" w:rsidRPr="003F0EB5">
        <w:rPr>
          <w:rFonts w:cs="B Lotus" w:hint="cs"/>
          <w:sz w:val="30"/>
          <w:szCs w:val="28"/>
          <w:rtl/>
          <w:lang w:bidi="fa-IR"/>
        </w:rPr>
        <w:t>،</w:t>
      </w:r>
      <w:r w:rsidRPr="003F0EB5">
        <w:rPr>
          <w:rFonts w:cs="B Lotus" w:hint="cs"/>
          <w:sz w:val="30"/>
          <w:szCs w:val="28"/>
          <w:rtl/>
          <w:lang w:bidi="fa-IR"/>
        </w:rPr>
        <w:t xml:space="preserve"> همین موسی است که در این حدیث آمده است</w:t>
      </w:r>
      <w:r w:rsidR="00DC6D45" w:rsidRPr="003F0EB5">
        <w:rPr>
          <w:rFonts w:cs="B Lotus" w:hint="cs"/>
          <w:sz w:val="30"/>
          <w:szCs w:val="28"/>
          <w:rtl/>
          <w:lang w:bidi="fa-IR"/>
        </w:rPr>
        <w:t>؛</w:t>
      </w:r>
      <w:r w:rsidRPr="003F0EB5">
        <w:rPr>
          <w:rFonts w:cs="B Lotus" w:hint="cs"/>
          <w:sz w:val="30"/>
          <w:szCs w:val="28"/>
          <w:rtl/>
          <w:lang w:bidi="fa-IR"/>
        </w:rPr>
        <w:t xml:space="preserve"> حال یا موسی بن عبدالله است یا موسی بن عمران</w:t>
      </w:r>
      <w:r w:rsidR="00DC6D45" w:rsidRPr="003F0EB5">
        <w:rPr>
          <w:rFonts w:cs="B Lotus" w:hint="cs"/>
          <w:sz w:val="30"/>
          <w:szCs w:val="28"/>
          <w:rtl/>
          <w:lang w:bidi="fa-IR"/>
        </w:rPr>
        <w:t>،</w:t>
      </w:r>
      <w:r w:rsidRPr="003F0EB5">
        <w:rPr>
          <w:rFonts w:cs="B Lotus" w:hint="cs"/>
          <w:sz w:val="30"/>
          <w:szCs w:val="28"/>
          <w:rtl/>
          <w:lang w:bidi="fa-IR"/>
        </w:rPr>
        <w:t xml:space="preserve"> و گمان دارم که این اشتباه از کاتبین کتب رجال و یا حدیث حاصل شده است زیرا</w:t>
      </w:r>
      <w:r w:rsidR="004B5BDF" w:rsidRPr="003F0EB5">
        <w:rPr>
          <w:rFonts w:cs="B Lotus" w:hint="cs"/>
          <w:sz w:val="30"/>
          <w:szCs w:val="28"/>
          <w:rtl/>
          <w:lang w:bidi="fa-IR"/>
        </w:rPr>
        <w:t xml:space="preserve"> به احتمال زیاد</w:t>
      </w:r>
      <w:r w:rsidRPr="003F0EB5">
        <w:rPr>
          <w:rFonts w:cs="B Lotus" w:hint="cs"/>
          <w:sz w:val="30"/>
          <w:szCs w:val="28"/>
          <w:rtl/>
          <w:lang w:bidi="fa-IR"/>
        </w:rPr>
        <w:t xml:space="preserve"> </w:t>
      </w:r>
      <w:r w:rsidR="00DC6D45" w:rsidRPr="003F0EB5">
        <w:rPr>
          <w:rFonts w:cs="B Lotus" w:hint="cs"/>
          <w:sz w:val="30"/>
          <w:szCs w:val="28"/>
          <w:rtl/>
          <w:lang w:bidi="fa-IR"/>
        </w:rPr>
        <w:t>«</w:t>
      </w:r>
      <w:r w:rsidRPr="003F0EB5">
        <w:rPr>
          <w:rFonts w:cs="B Lotus" w:hint="cs"/>
          <w:sz w:val="30"/>
          <w:szCs w:val="28"/>
          <w:rtl/>
          <w:lang w:bidi="fa-IR"/>
        </w:rPr>
        <w:t>عبدالله</w:t>
      </w:r>
      <w:r w:rsidR="00DC6D45" w:rsidRPr="003F0EB5">
        <w:rPr>
          <w:rFonts w:cs="B Lotus" w:hint="cs"/>
          <w:sz w:val="30"/>
          <w:szCs w:val="28"/>
          <w:rtl/>
          <w:lang w:bidi="fa-IR"/>
        </w:rPr>
        <w:t>»</w:t>
      </w:r>
      <w:r w:rsidRPr="003F0EB5">
        <w:rPr>
          <w:rFonts w:cs="B Lotus" w:hint="cs"/>
          <w:sz w:val="30"/>
          <w:szCs w:val="28"/>
          <w:rtl/>
          <w:lang w:bidi="fa-IR"/>
        </w:rPr>
        <w:t xml:space="preserve"> و </w:t>
      </w:r>
      <w:r w:rsidR="00DC6D45" w:rsidRPr="003F0EB5">
        <w:rPr>
          <w:rFonts w:cs="B Lotus" w:hint="cs"/>
          <w:sz w:val="30"/>
          <w:szCs w:val="28"/>
          <w:rtl/>
          <w:lang w:bidi="fa-IR"/>
        </w:rPr>
        <w:t>«</w:t>
      </w:r>
      <w:r w:rsidRPr="003F0EB5">
        <w:rPr>
          <w:rFonts w:cs="B Lotus" w:hint="cs"/>
          <w:sz w:val="30"/>
          <w:szCs w:val="28"/>
          <w:rtl/>
          <w:lang w:bidi="fa-IR"/>
        </w:rPr>
        <w:t>عمران</w:t>
      </w:r>
      <w:r w:rsidR="00DC6D45" w:rsidRPr="003F0EB5">
        <w:rPr>
          <w:rFonts w:cs="B Lotus" w:hint="cs"/>
          <w:sz w:val="30"/>
          <w:szCs w:val="28"/>
          <w:rtl/>
          <w:lang w:bidi="fa-IR"/>
        </w:rPr>
        <w:t>» با</w:t>
      </w:r>
      <w:r w:rsidRPr="003F0EB5">
        <w:rPr>
          <w:rFonts w:cs="B Lotus" w:hint="cs"/>
          <w:sz w:val="30"/>
          <w:szCs w:val="28"/>
          <w:rtl/>
          <w:lang w:bidi="fa-IR"/>
        </w:rPr>
        <w:t xml:space="preserve"> یکدیگر مشتبه ش</w:t>
      </w:r>
      <w:r w:rsidR="00B004DB" w:rsidRPr="003F0EB5">
        <w:rPr>
          <w:rFonts w:cs="B Lotus" w:hint="cs"/>
          <w:sz w:val="30"/>
          <w:szCs w:val="28"/>
          <w:rtl/>
          <w:lang w:bidi="fa-IR"/>
        </w:rPr>
        <w:t>ده‌اند</w:t>
      </w:r>
      <w:r w:rsidRPr="003F0EB5">
        <w:rPr>
          <w:rFonts w:cs="B Lotus" w:hint="cs"/>
          <w:sz w:val="30"/>
          <w:szCs w:val="28"/>
          <w:rtl/>
          <w:lang w:bidi="fa-IR"/>
        </w:rPr>
        <w:t xml:space="preserve"> (خصوصا در خط کوفی)</w:t>
      </w:r>
      <w:r w:rsidR="00DC6D45" w:rsidRPr="003F0EB5">
        <w:rPr>
          <w:rFonts w:cs="B Lotus" w:hint="cs"/>
          <w:sz w:val="30"/>
          <w:szCs w:val="28"/>
          <w:rtl/>
          <w:lang w:bidi="fa-IR"/>
        </w:rPr>
        <w:t>!</w:t>
      </w:r>
      <w:r w:rsidRPr="003F0EB5">
        <w:rPr>
          <w:rFonts w:cs="B Lotus" w:hint="cs"/>
          <w:sz w:val="30"/>
          <w:szCs w:val="28"/>
          <w:rtl/>
          <w:lang w:bidi="fa-IR"/>
        </w:rPr>
        <w:t xml:space="preserve"> و به هر صورت موسی بن عمران یا موسی بن عبدالله این حدیث را از </w:t>
      </w:r>
      <w:r w:rsidR="00DC6D45" w:rsidRPr="003F0EB5">
        <w:rPr>
          <w:rFonts w:cs="B Lotus" w:hint="cs"/>
          <w:sz w:val="30"/>
          <w:szCs w:val="28"/>
          <w:rtl/>
          <w:lang w:bidi="fa-IR"/>
        </w:rPr>
        <w:t>«</w:t>
      </w:r>
      <w:r w:rsidRPr="003F0EB5">
        <w:rPr>
          <w:rFonts w:cs="B Lotus" w:hint="cs"/>
          <w:sz w:val="30"/>
          <w:szCs w:val="28"/>
          <w:rtl/>
          <w:lang w:bidi="fa-IR"/>
        </w:rPr>
        <w:t>حسین بن یزید</w:t>
      </w:r>
      <w:r w:rsidR="00DC6D45" w:rsidRPr="003F0EB5">
        <w:rPr>
          <w:rFonts w:cs="B Lotus" w:hint="cs"/>
          <w:sz w:val="30"/>
          <w:szCs w:val="28"/>
          <w:rtl/>
          <w:lang w:bidi="fa-IR"/>
        </w:rPr>
        <w:t>»</w:t>
      </w:r>
      <w:r w:rsidRPr="003F0EB5">
        <w:rPr>
          <w:rFonts w:cs="B Lotus" w:hint="cs"/>
          <w:sz w:val="30"/>
          <w:szCs w:val="28"/>
          <w:rtl/>
          <w:lang w:bidi="fa-IR"/>
        </w:rPr>
        <w:t xml:space="preserve"> نقل کرده است که عموی او بوده</w:t>
      </w:r>
      <w:r w:rsidR="00DC6D45" w:rsidRPr="003F0EB5">
        <w:rPr>
          <w:rFonts w:cs="B Lotus" w:hint="cs"/>
          <w:sz w:val="30"/>
          <w:szCs w:val="28"/>
          <w:rtl/>
          <w:lang w:bidi="fa-IR"/>
        </w:rPr>
        <w:t>،</w:t>
      </w:r>
      <w:r w:rsidRPr="003F0EB5">
        <w:rPr>
          <w:rFonts w:cs="B Lotus" w:hint="cs"/>
          <w:sz w:val="30"/>
          <w:szCs w:val="28"/>
          <w:rtl/>
          <w:lang w:bidi="fa-IR"/>
        </w:rPr>
        <w:t xml:space="preserve"> و حسین بن یزید در کتب رجال به غلو مشهور است زیرا وی در آخر عمر به غلو مبتلا شده و طبق احادیث معتبره، اهل غلو</w:t>
      </w:r>
      <w:r w:rsidR="00DC6D45" w:rsidRPr="003F0EB5">
        <w:rPr>
          <w:rFonts w:cs="B Lotus" w:hint="cs"/>
          <w:sz w:val="30"/>
          <w:szCs w:val="28"/>
          <w:rtl/>
          <w:lang w:bidi="fa-IR"/>
        </w:rPr>
        <w:t>ّ</w:t>
      </w:r>
      <w:r w:rsidRPr="003F0EB5">
        <w:rPr>
          <w:rFonts w:cs="B Lotus" w:hint="cs"/>
          <w:sz w:val="30"/>
          <w:szCs w:val="28"/>
          <w:rtl/>
          <w:lang w:bidi="fa-IR"/>
        </w:rPr>
        <w:t xml:space="preserve"> از یهود و نصاری و مشرکین بدتر</w:t>
      </w:r>
      <w:r w:rsidR="00DC6D45" w:rsidRPr="003F0EB5">
        <w:rPr>
          <w:rFonts w:cs="B Lotus" w:hint="cs"/>
          <w:sz w:val="30"/>
          <w:szCs w:val="28"/>
          <w:rtl/>
          <w:lang w:bidi="fa-IR"/>
        </w:rPr>
        <w:t>ا</w:t>
      </w:r>
      <w:r w:rsidRPr="003F0EB5">
        <w:rPr>
          <w:rFonts w:cs="B Lotus" w:hint="cs"/>
          <w:sz w:val="30"/>
          <w:szCs w:val="28"/>
          <w:rtl/>
          <w:lang w:bidi="fa-IR"/>
        </w:rPr>
        <w:t>ند</w:t>
      </w:r>
      <w:r w:rsidR="00DC6D45" w:rsidRPr="003F0EB5">
        <w:rPr>
          <w:rFonts w:cs="B Lotus" w:hint="cs"/>
          <w:sz w:val="30"/>
          <w:szCs w:val="28"/>
          <w:rtl/>
          <w:lang w:bidi="fa-IR"/>
        </w:rPr>
        <w:t>!</w:t>
      </w:r>
      <w:r w:rsidRPr="003F0EB5">
        <w:rPr>
          <w:rFonts w:cs="B Lotus" w:hint="cs"/>
          <w:sz w:val="30"/>
          <w:szCs w:val="28"/>
          <w:rtl/>
          <w:lang w:bidi="fa-IR"/>
        </w:rPr>
        <w:t xml:space="preserve"> چنانکه در </w:t>
      </w:r>
      <w:r w:rsidR="00DC6D45" w:rsidRPr="003F0EB5">
        <w:rPr>
          <w:rFonts w:cs="B Lotus" w:hint="cs"/>
          <w:sz w:val="30"/>
          <w:szCs w:val="28"/>
          <w:rtl/>
          <w:lang w:bidi="fa-IR"/>
        </w:rPr>
        <w:t>«</w:t>
      </w:r>
      <w:r w:rsidRPr="003F0EB5">
        <w:rPr>
          <w:rFonts w:cs="B Lotus" w:hint="cs"/>
          <w:sz w:val="30"/>
          <w:szCs w:val="28"/>
          <w:rtl/>
          <w:lang w:bidi="fa-IR"/>
        </w:rPr>
        <w:t>تنقیح المقال</w:t>
      </w:r>
      <w:r w:rsidR="00DC6D45"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6"/>
          <w:rtl/>
          <w:lang w:bidi="fa-IR"/>
        </w:rPr>
        <w:t>(</w:t>
      </w:r>
      <w:r w:rsidR="004B5BDF" w:rsidRPr="003F0EB5">
        <w:rPr>
          <w:rFonts w:cs="B Lotus" w:hint="cs"/>
          <w:sz w:val="26"/>
          <w:rtl/>
          <w:lang w:bidi="fa-IR"/>
        </w:rPr>
        <w:t>ج</w:t>
      </w:r>
      <w:r w:rsidRPr="003F0EB5">
        <w:rPr>
          <w:rFonts w:cs="B Lotus" w:hint="cs"/>
          <w:sz w:val="26"/>
          <w:rtl/>
          <w:lang w:bidi="fa-IR"/>
        </w:rPr>
        <w:t>1/</w:t>
      </w:r>
      <w:r w:rsidR="004B5BDF" w:rsidRPr="003F0EB5">
        <w:rPr>
          <w:rFonts w:cs="B Lotus" w:hint="cs"/>
          <w:sz w:val="26"/>
          <w:rtl/>
          <w:lang w:bidi="fa-IR"/>
        </w:rPr>
        <w:t>ص</w:t>
      </w:r>
      <w:r w:rsidRPr="003F0EB5">
        <w:rPr>
          <w:rFonts w:cs="B Lotus" w:hint="cs"/>
          <w:sz w:val="26"/>
          <w:rtl/>
          <w:lang w:bidi="fa-IR"/>
        </w:rPr>
        <w:t>349)</w:t>
      </w:r>
      <w:r w:rsidRPr="003F0EB5">
        <w:rPr>
          <w:rFonts w:cs="B Lotus" w:hint="cs"/>
          <w:sz w:val="30"/>
          <w:szCs w:val="28"/>
          <w:rtl/>
          <w:lang w:bidi="fa-IR"/>
        </w:rPr>
        <w:t xml:space="preserve"> می‌نویسد: </w:t>
      </w:r>
      <w:r w:rsidR="00DC6D45" w:rsidRPr="003F0EB5">
        <w:rPr>
          <w:rFonts w:cs="B Lotus" w:hint="cs"/>
          <w:sz w:val="30"/>
          <w:szCs w:val="28"/>
          <w:rtl/>
          <w:lang w:bidi="fa-IR"/>
        </w:rPr>
        <w:t>«</w:t>
      </w:r>
      <w:r w:rsidRPr="003F0EB5">
        <w:rPr>
          <w:rStyle w:val="Char7"/>
          <w:rFonts w:hint="cs"/>
          <w:bCs w:val="0"/>
          <w:rtl/>
        </w:rPr>
        <w:t xml:space="preserve">قال النجاشی </w:t>
      </w:r>
      <w:r w:rsidRPr="003F0EB5">
        <w:rPr>
          <w:rStyle w:val="Char7"/>
          <w:bCs w:val="0"/>
          <w:rtl/>
        </w:rPr>
        <w:t>حسین بن یزید بن محمد بن عبدالمل</w:t>
      </w:r>
      <w:r w:rsidR="0019399E" w:rsidRPr="003F0EB5">
        <w:rPr>
          <w:rStyle w:val="Char7"/>
          <w:bCs w:val="0"/>
          <w:rtl/>
        </w:rPr>
        <w:t xml:space="preserve">ك </w:t>
      </w:r>
      <w:r w:rsidRPr="003F0EB5">
        <w:rPr>
          <w:rStyle w:val="Char7"/>
          <w:bCs w:val="0"/>
          <w:rtl/>
        </w:rPr>
        <w:t>النوفل</w:t>
      </w:r>
      <w:r w:rsidRPr="003F0EB5">
        <w:rPr>
          <w:rStyle w:val="Char7"/>
          <w:rFonts w:hint="cs"/>
          <w:bCs w:val="0"/>
          <w:rtl/>
        </w:rPr>
        <w:t>ي</w:t>
      </w:r>
      <w:r w:rsidR="004B5BDF" w:rsidRPr="003F0EB5">
        <w:rPr>
          <w:rStyle w:val="Char7"/>
          <w:rFonts w:hint="cs"/>
          <w:bCs w:val="0"/>
          <w:rtl/>
        </w:rPr>
        <w:t>.. وقال قوم من القمیین أنه</w:t>
      </w:r>
      <w:r w:rsidRPr="003F0EB5">
        <w:rPr>
          <w:rStyle w:val="Char7"/>
          <w:bCs w:val="0"/>
          <w:rtl/>
        </w:rPr>
        <w:t xml:space="preserve"> غلا ف</w:t>
      </w:r>
      <w:r w:rsidRPr="003F0EB5">
        <w:rPr>
          <w:rStyle w:val="Char7"/>
          <w:rFonts w:hint="cs"/>
          <w:bCs w:val="0"/>
          <w:rtl/>
        </w:rPr>
        <w:t>ي</w:t>
      </w:r>
      <w:r w:rsidRPr="003F0EB5">
        <w:rPr>
          <w:rStyle w:val="Char7"/>
          <w:bCs w:val="0"/>
          <w:rtl/>
        </w:rPr>
        <w:t xml:space="preserve"> آخر عمره</w:t>
      </w:r>
      <w:r w:rsidR="004B5BDF" w:rsidRPr="003F0EB5">
        <w:rPr>
          <w:rStyle w:val="Char7"/>
          <w:rFonts w:hint="cs"/>
          <w:bCs w:val="0"/>
          <w:rtl/>
        </w:rPr>
        <w:t xml:space="preserve"> والله أعلم</w:t>
      </w:r>
      <w:r w:rsidRPr="003F0EB5">
        <w:rPr>
          <w:rStyle w:val="Char7"/>
          <w:bCs w:val="0"/>
          <w:rtl/>
        </w:rPr>
        <w:t xml:space="preserve"> وقد روی عن الحسن بن عل</w:t>
      </w:r>
      <w:r w:rsidRPr="003F0EB5">
        <w:rPr>
          <w:rStyle w:val="Char7"/>
          <w:rFonts w:hint="cs"/>
          <w:bCs w:val="0"/>
          <w:rtl/>
        </w:rPr>
        <w:t>ي</w:t>
      </w:r>
      <w:r w:rsidRPr="003F0EB5">
        <w:rPr>
          <w:rStyle w:val="Char7"/>
          <w:bCs w:val="0"/>
          <w:rtl/>
        </w:rPr>
        <w:t xml:space="preserve"> بن أبي حمز</w:t>
      </w:r>
      <w:r w:rsidRPr="003F0EB5">
        <w:rPr>
          <w:rStyle w:val="Char7"/>
          <w:rFonts w:hint="cs"/>
          <w:bCs w:val="0"/>
          <w:rtl/>
        </w:rPr>
        <w:t>ة</w:t>
      </w:r>
      <w:r w:rsidR="00DC6D45" w:rsidRPr="003F0EB5">
        <w:rPr>
          <w:rStyle w:val="Char7"/>
          <w:rFonts w:hint="cs"/>
          <w:bCs w:val="0"/>
          <w:rtl/>
        </w:rPr>
        <w:t>=</w:t>
      </w:r>
      <w:r w:rsidRPr="003F0EB5">
        <w:rPr>
          <w:rFonts w:cs="B Lotus" w:hint="cs"/>
          <w:sz w:val="32"/>
          <w:szCs w:val="30"/>
          <w:rtl/>
          <w:lang w:bidi="fa-IR"/>
        </w:rPr>
        <w:t xml:space="preserve"> </w:t>
      </w:r>
      <w:r w:rsidRPr="003F0EB5">
        <w:rPr>
          <w:rFonts w:cs="B Lotus" w:hint="cs"/>
          <w:sz w:val="28"/>
          <w:szCs w:val="26"/>
          <w:rtl/>
          <w:lang w:bidi="fa-IR"/>
        </w:rPr>
        <w:t xml:space="preserve">نجاشی </w:t>
      </w:r>
      <w:r w:rsidR="004B5BDF" w:rsidRPr="003F0EB5">
        <w:rPr>
          <w:rFonts w:cs="B Lotus" w:hint="cs"/>
          <w:sz w:val="28"/>
          <w:szCs w:val="26"/>
          <w:rtl/>
          <w:lang w:bidi="fa-IR"/>
        </w:rPr>
        <w:t>گفته: گروهی از قمی‌ها گفته اند که</w:t>
      </w:r>
      <w:r w:rsidRPr="003F0EB5">
        <w:rPr>
          <w:rFonts w:cs="B Lotus" w:hint="cs"/>
          <w:sz w:val="28"/>
          <w:szCs w:val="26"/>
          <w:rtl/>
          <w:lang w:bidi="fa-IR"/>
        </w:rPr>
        <w:t xml:space="preserve"> او در آخر عمرش غالی شده</w:t>
      </w:r>
      <w:r w:rsidR="003B6388" w:rsidRPr="003F0EB5">
        <w:rPr>
          <w:rFonts w:cs="B Lotus" w:hint="cs"/>
          <w:sz w:val="28"/>
          <w:szCs w:val="26"/>
          <w:rtl/>
          <w:lang w:bidi="fa-IR"/>
        </w:rPr>
        <w:t xml:space="preserve"> است</w:t>
      </w:r>
      <w:r w:rsidR="00842BC1" w:rsidRPr="003F0EB5">
        <w:rPr>
          <w:rFonts w:cs="B Lotus" w:hint="cs"/>
          <w:sz w:val="26"/>
          <w:rtl/>
          <w:lang w:bidi="fa-IR"/>
        </w:rPr>
        <w:t>»</w:t>
      </w:r>
      <w:r w:rsidRPr="003F0EB5">
        <w:rPr>
          <w:rFonts w:cs="B Lotus" w:hint="cs"/>
          <w:sz w:val="26"/>
          <w:rtl/>
          <w:lang w:bidi="fa-IR"/>
        </w:rPr>
        <w:t>.</w:t>
      </w:r>
      <w:r w:rsidRPr="003F0EB5">
        <w:rPr>
          <w:rFonts w:cs="B Lotus" w:hint="cs"/>
          <w:sz w:val="30"/>
          <w:szCs w:val="28"/>
          <w:rtl/>
          <w:lang w:bidi="fa-IR"/>
        </w:rPr>
        <w:t xml:space="preserve"> ما نیز هر روایتی از او دیده‌ایم دلالت بر غلو دارد. </w:t>
      </w:r>
      <w:r w:rsidR="00842BC1" w:rsidRPr="003F0EB5">
        <w:rPr>
          <w:rFonts w:cs="B Lotus" w:hint="cs"/>
          <w:sz w:val="30"/>
          <w:szCs w:val="28"/>
          <w:rtl/>
          <w:lang w:bidi="fa-IR"/>
        </w:rPr>
        <w:t>«</w:t>
      </w:r>
      <w:r w:rsidRPr="003F0EB5">
        <w:rPr>
          <w:rFonts w:cs="B Lotus" w:hint="cs"/>
          <w:sz w:val="30"/>
          <w:szCs w:val="28"/>
          <w:rtl/>
          <w:lang w:bidi="fa-IR"/>
        </w:rPr>
        <w:t>حسین بن یزید</w:t>
      </w:r>
      <w:r w:rsidR="00842BC1" w:rsidRPr="003F0EB5">
        <w:rPr>
          <w:rFonts w:cs="B Lotus" w:hint="cs"/>
          <w:sz w:val="30"/>
          <w:szCs w:val="28"/>
          <w:rtl/>
          <w:lang w:bidi="fa-IR"/>
        </w:rPr>
        <w:t>»</w:t>
      </w:r>
      <w:r w:rsidRPr="003F0EB5">
        <w:rPr>
          <w:rFonts w:cs="B Lotus" w:hint="cs"/>
          <w:sz w:val="30"/>
          <w:szCs w:val="28"/>
          <w:rtl/>
          <w:lang w:bidi="fa-IR"/>
        </w:rPr>
        <w:t xml:space="preserve"> از </w:t>
      </w:r>
      <w:r w:rsidR="00842BC1" w:rsidRPr="003F0EB5">
        <w:rPr>
          <w:rFonts w:cs="B Lotus" w:hint="cs"/>
          <w:sz w:val="30"/>
          <w:szCs w:val="28"/>
          <w:rtl/>
          <w:lang w:bidi="fa-IR"/>
        </w:rPr>
        <w:t>«</w:t>
      </w:r>
      <w:r w:rsidRPr="003F0EB5">
        <w:rPr>
          <w:rFonts w:cs="B Lotus" w:hint="cs"/>
          <w:sz w:val="30"/>
          <w:szCs w:val="28"/>
          <w:rtl/>
          <w:lang w:bidi="fa-IR"/>
        </w:rPr>
        <w:t>حسن بن علی بن ابی حمزه</w:t>
      </w:r>
      <w:r w:rsidR="00842BC1" w:rsidRPr="003F0EB5">
        <w:rPr>
          <w:rFonts w:cs="B Lotus" w:hint="cs"/>
          <w:sz w:val="30"/>
          <w:szCs w:val="28"/>
          <w:rtl/>
          <w:lang w:bidi="fa-IR"/>
        </w:rPr>
        <w:t>» روایت می‌‌کند.</w:t>
      </w:r>
      <w:r w:rsidRPr="003F0EB5">
        <w:rPr>
          <w:rFonts w:cs="B Lotus" w:hint="cs"/>
          <w:sz w:val="30"/>
          <w:szCs w:val="28"/>
          <w:rtl/>
          <w:lang w:bidi="fa-IR"/>
        </w:rPr>
        <w:t xml:space="preserve"> این حسن فرزند علی بن ابی حمز</w:t>
      </w:r>
      <w:r w:rsidR="003B6388" w:rsidRPr="003F0EB5">
        <w:rPr>
          <w:rFonts w:cs="B Lotus" w:hint="cs"/>
          <w:sz w:val="30"/>
          <w:szCs w:val="28"/>
          <w:rtl/>
          <w:lang w:bidi="fa-IR"/>
        </w:rPr>
        <w:t>ة</w:t>
      </w:r>
      <w:r w:rsidR="00842BC1" w:rsidRPr="003F0EB5">
        <w:rPr>
          <w:rFonts w:cs="B Lotus" w:hint="cs"/>
          <w:sz w:val="30"/>
          <w:szCs w:val="28"/>
          <w:rtl/>
          <w:lang w:bidi="fa-IR"/>
        </w:rPr>
        <w:t xml:space="preserve"> بطائنی است</w:t>
      </w:r>
      <w:r w:rsidR="003B6388" w:rsidRPr="003F0EB5">
        <w:rPr>
          <w:rFonts w:cs="B Lotus" w:hint="cs"/>
          <w:sz w:val="30"/>
          <w:szCs w:val="28"/>
          <w:rtl/>
          <w:lang w:bidi="fa-IR"/>
        </w:rPr>
        <w:t xml:space="preserve"> و</w:t>
      </w:r>
      <w:r w:rsidRPr="003F0EB5">
        <w:rPr>
          <w:rFonts w:cs="B Lotus" w:hint="cs"/>
          <w:sz w:val="30"/>
          <w:szCs w:val="28"/>
          <w:rtl/>
          <w:lang w:bidi="fa-IR"/>
        </w:rPr>
        <w:t xml:space="preserve"> در پار</w:t>
      </w:r>
      <w:r w:rsidR="003B6388" w:rsidRPr="003F0EB5">
        <w:rPr>
          <w:rFonts w:cs="B Lotus" w:hint="cs"/>
          <w:sz w:val="30"/>
          <w:szCs w:val="28"/>
          <w:rtl/>
          <w:lang w:bidi="fa-IR"/>
        </w:rPr>
        <w:t>ة</w:t>
      </w:r>
      <w:r w:rsidRPr="003F0EB5">
        <w:rPr>
          <w:rFonts w:cs="B Lotus" w:hint="cs"/>
          <w:sz w:val="30"/>
          <w:szCs w:val="28"/>
          <w:rtl/>
          <w:lang w:bidi="fa-IR"/>
        </w:rPr>
        <w:t xml:space="preserve"> از ن</w:t>
      </w:r>
      <w:r w:rsidR="00842BC1" w:rsidRPr="003F0EB5">
        <w:rPr>
          <w:rFonts w:cs="B Lotus" w:hint="cs"/>
          <w:sz w:val="30"/>
          <w:szCs w:val="28"/>
          <w:rtl/>
          <w:lang w:bidi="fa-IR"/>
        </w:rPr>
        <w:t>ُ</w:t>
      </w:r>
      <w:r w:rsidRPr="003F0EB5">
        <w:rPr>
          <w:rFonts w:cs="B Lotus" w:hint="cs"/>
          <w:sz w:val="30"/>
          <w:szCs w:val="28"/>
          <w:rtl/>
          <w:lang w:bidi="fa-IR"/>
        </w:rPr>
        <w:t>سخ کلم</w:t>
      </w:r>
      <w:r w:rsidR="003B6388" w:rsidRPr="003F0EB5">
        <w:rPr>
          <w:rFonts w:cs="B Lotus" w:hint="cs"/>
          <w:sz w:val="30"/>
          <w:szCs w:val="28"/>
          <w:rtl/>
          <w:lang w:bidi="fa-IR"/>
        </w:rPr>
        <w:t>ة</w:t>
      </w:r>
      <w:r w:rsidRPr="003F0EB5">
        <w:rPr>
          <w:rFonts w:cs="B Lotus" w:hint="cs"/>
          <w:sz w:val="30"/>
          <w:szCs w:val="28"/>
          <w:rtl/>
          <w:lang w:bidi="fa-IR"/>
        </w:rPr>
        <w:t xml:space="preserve"> ثمالی را اشتباها</w:t>
      </w:r>
      <w:r w:rsidR="00842BC1" w:rsidRPr="003F0EB5">
        <w:rPr>
          <w:rFonts w:cs="B Lotus" w:hint="cs"/>
          <w:sz w:val="30"/>
          <w:szCs w:val="28"/>
          <w:rtl/>
          <w:lang w:bidi="fa-IR"/>
        </w:rPr>
        <w:t>ً</w:t>
      </w:r>
      <w:r w:rsidRPr="003F0EB5">
        <w:rPr>
          <w:rFonts w:cs="B Lotus" w:hint="cs"/>
          <w:sz w:val="30"/>
          <w:szCs w:val="28"/>
          <w:rtl/>
          <w:lang w:bidi="fa-IR"/>
        </w:rPr>
        <w:t xml:space="preserve"> به آن اضافه کرده‌اند، زیرا </w:t>
      </w:r>
      <w:r w:rsidR="00842BC1" w:rsidRPr="003F0EB5">
        <w:rPr>
          <w:rFonts w:cs="B Lotus" w:hint="cs"/>
          <w:sz w:val="30"/>
          <w:szCs w:val="28"/>
          <w:rtl/>
          <w:lang w:bidi="fa-IR"/>
        </w:rPr>
        <w:t>«</w:t>
      </w:r>
      <w:r w:rsidRPr="003F0EB5">
        <w:rPr>
          <w:rFonts w:cs="B Lotus" w:hint="cs"/>
          <w:sz w:val="30"/>
          <w:szCs w:val="28"/>
          <w:rtl/>
          <w:lang w:bidi="fa-IR"/>
        </w:rPr>
        <w:t>ابو حمز</w:t>
      </w:r>
      <w:r w:rsidR="003B6388" w:rsidRPr="003F0EB5">
        <w:rPr>
          <w:rFonts w:cs="B Lotus" w:hint="cs"/>
          <w:sz w:val="30"/>
          <w:szCs w:val="28"/>
          <w:rtl/>
          <w:lang w:bidi="fa-IR"/>
        </w:rPr>
        <w:t>ة</w:t>
      </w:r>
      <w:r w:rsidRPr="003F0EB5">
        <w:rPr>
          <w:rFonts w:cs="B Lotus" w:hint="cs"/>
          <w:sz w:val="30"/>
          <w:szCs w:val="28"/>
          <w:rtl/>
          <w:lang w:bidi="fa-IR"/>
        </w:rPr>
        <w:t xml:space="preserve"> ثمالی</w:t>
      </w:r>
      <w:r w:rsidR="00842BC1" w:rsidRPr="003F0EB5">
        <w:rPr>
          <w:rFonts w:cs="B Lotus" w:hint="cs"/>
          <w:sz w:val="30"/>
          <w:szCs w:val="28"/>
          <w:rtl/>
          <w:lang w:bidi="fa-IR"/>
        </w:rPr>
        <w:t>»</w:t>
      </w:r>
      <w:r w:rsidRPr="003F0EB5">
        <w:rPr>
          <w:rFonts w:cs="B Lotus" w:hint="cs"/>
          <w:sz w:val="30"/>
          <w:szCs w:val="28"/>
          <w:rtl/>
          <w:lang w:bidi="fa-IR"/>
        </w:rPr>
        <w:t xml:space="preserve"> نو</w:t>
      </w:r>
      <w:r w:rsidR="00842BC1" w:rsidRPr="003F0EB5">
        <w:rPr>
          <w:rFonts w:cs="B Lotus" w:hint="cs"/>
          <w:sz w:val="30"/>
          <w:szCs w:val="28"/>
          <w:rtl/>
          <w:lang w:bidi="fa-IR"/>
        </w:rPr>
        <w:t>ه</w:t>
      </w:r>
      <w:r w:rsidR="00842BC1" w:rsidRPr="003F0EB5">
        <w:rPr>
          <w:rFonts w:cs="B Lotus" w:hint="eastAsia"/>
          <w:sz w:val="30"/>
          <w:szCs w:val="28"/>
          <w:rtl/>
          <w:lang w:bidi="fa-IR"/>
        </w:rPr>
        <w:t>‌</w:t>
      </w:r>
      <w:r w:rsidR="00842BC1" w:rsidRPr="003F0EB5">
        <w:rPr>
          <w:rFonts w:cs="B Lotus" w:hint="cs"/>
          <w:sz w:val="30"/>
          <w:szCs w:val="28"/>
          <w:rtl/>
          <w:lang w:bidi="fa-IR"/>
        </w:rPr>
        <w:t>ای</w:t>
      </w:r>
      <w:r w:rsidRPr="003F0EB5">
        <w:rPr>
          <w:rFonts w:cs="B Lotus" w:hint="cs"/>
          <w:sz w:val="30"/>
          <w:szCs w:val="28"/>
          <w:rtl/>
          <w:lang w:bidi="fa-IR"/>
        </w:rPr>
        <w:t xml:space="preserve"> به نام حسن ندارد و در کتب رجال چنین نامی نیست</w:t>
      </w:r>
      <w:r w:rsidR="00842BC1" w:rsidRPr="003F0EB5">
        <w:rPr>
          <w:rFonts w:cs="B Lotus" w:hint="cs"/>
          <w:sz w:val="30"/>
          <w:szCs w:val="28"/>
          <w:rtl/>
          <w:lang w:bidi="fa-IR"/>
        </w:rPr>
        <w:t>،</w:t>
      </w:r>
      <w:r w:rsidRPr="003F0EB5">
        <w:rPr>
          <w:rFonts w:cs="B Lotus" w:hint="cs"/>
          <w:sz w:val="30"/>
          <w:szCs w:val="28"/>
          <w:rtl/>
          <w:lang w:bidi="fa-IR"/>
        </w:rPr>
        <w:t xml:space="preserve"> بلکه این </w:t>
      </w:r>
      <w:r w:rsidR="00842BC1" w:rsidRPr="003F0EB5">
        <w:rPr>
          <w:rFonts w:cs="B Lotus" w:hint="cs"/>
          <w:sz w:val="30"/>
          <w:szCs w:val="28"/>
          <w:rtl/>
          <w:lang w:bidi="fa-IR"/>
        </w:rPr>
        <w:t>«</w:t>
      </w:r>
      <w:r w:rsidRPr="003F0EB5">
        <w:rPr>
          <w:rFonts w:cs="B Lotus" w:hint="cs"/>
          <w:sz w:val="30"/>
          <w:szCs w:val="28"/>
          <w:rtl/>
          <w:lang w:bidi="fa-IR"/>
        </w:rPr>
        <w:t>حسن بن علی بن ابی حمزه بطائنی</w:t>
      </w:r>
      <w:r w:rsidR="00842BC1" w:rsidRPr="003F0EB5">
        <w:rPr>
          <w:rFonts w:cs="B Lotus" w:hint="cs"/>
          <w:sz w:val="30"/>
          <w:szCs w:val="28"/>
          <w:rtl/>
          <w:lang w:bidi="fa-IR"/>
        </w:rPr>
        <w:t>»</w:t>
      </w:r>
      <w:r w:rsidRPr="003F0EB5">
        <w:rPr>
          <w:rFonts w:cs="B Lotus" w:hint="cs"/>
          <w:sz w:val="30"/>
          <w:szCs w:val="28"/>
          <w:rtl/>
          <w:lang w:bidi="fa-IR"/>
        </w:rPr>
        <w:t xml:space="preserve"> است</w:t>
      </w:r>
      <w:r w:rsidR="00842BC1" w:rsidRPr="003F0EB5">
        <w:rPr>
          <w:rFonts w:cs="B Lotus" w:hint="cs"/>
          <w:sz w:val="30"/>
          <w:szCs w:val="28"/>
          <w:rtl/>
          <w:lang w:bidi="fa-IR"/>
        </w:rPr>
        <w:t>،</w:t>
      </w:r>
      <w:r w:rsidRPr="003F0EB5">
        <w:rPr>
          <w:rFonts w:cs="B Lotus" w:hint="cs"/>
          <w:sz w:val="30"/>
          <w:szCs w:val="28"/>
          <w:rtl/>
          <w:lang w:bidi="fa-IR"/>
        </w:rPr>
        <w:t xml:space="preserve"> چنانکه نجاشی بدان تصریح کرده و </w:t>
      </w:r>
      <w:r w:rsidR="00690C8B" w:rsidRPr="003F0EB5">
        <w:rPr>
          <w:rFonts w:cs="B Lotus" w:hint="cs"/>
          <w:sz w:val="30"/>
          <w:szCs w:val="28"/>
          <w:rtl/>
          <w:lang w:bidi="fa-IR"/>
        </w:rPr>
        <w:t>دربار</w:t>
      </w:r>
      <w:r w:rsidR="003B6388" w:rsidRPr="003F0EB5">
        <w:rPr>
          <w:rFonts w:cs="B Lotus" w:hint="cs"/>
          <w:sz w:val="30"/>
          <w:szCs w:val="28"/>
          <w:rtl/>
          <w:lang w:bidi="fa-IR"/>
        </w:rPr>
        <w:t>ة</w:t>
      </w:r>
      <w:r w:rsidRPr="003F0EB5">
        <w:rPr>
          <w:rFonts w:cs="B Lotus" w:hint="cs"/>
          <w:sz w:val="30"/>
          <w:szCs w:val="28"/>
          <w:rtl/>
          <w:lang w:bidi="fa-IR"/>
        </w:rPr>
        <w:t xml:space="preserve"> ابو حمز</w:t>
      </w:r>
      <w:r w:rsidR="003B6388" w:rsidRPr="003F0EB5">
        <w:rPr>
          <w:rFonts w:cs="B Lotus" w:hint="cs"/>
          <w:sz w:val="30"/>
          <w:szCs w:val="28"/>
          <w:rtl/>
          <w:lang w:bidi="fa-IR"/>
        </w:rPr>
        <w:t>ة</w:t>
      </w:r>
      <w:r w:rsidRPr="003F0EB5">
        <w:rPr>
          <w:rFonts w:cs="B Lotus" w:hint="cs"/>
          <w:sz w:val="30"/>
          <w:szCs w:val="28"/>
          <w:rtl/>
          <w:lang w:bidi="fa-IR"/>
        </w:rPr>
        <w:t xml:space="preserve"> ثمالی در رجال خود </w:t>
      </w:r>
      <w:r w:rsidRPr="003F0EB5">
        <w:rPr>
          <w:rFonts w:cs="B Lotus" w:hint="cs"/>
          <w:sz w:val="26"/>
          <w:rtl/>
          <w:lang w:bidi="fa-IR"/>
        </w:rPr>
        <w:t>(ص 89)</w:t>
      </w:r>
      <w:r w:rsidRPr="003F0EB5">
        <w:rPr>
          <w:rFonts w:cs="B Lotus" w:hint="cs"/>
          <w:sz w:val="30"/>
          <w:szCs w:val="28"/>
          <w:rtl/>
          <w:lang w:bidi="fa-IR"/>
        </w:rPr>
        <w:t xml:space="preserve"> می‌‌نویسد:</w:t>
      </w:r>
      <w:r w:rsidR="00842BC1" w:rsidRPr="003F0EB5">
        <w:rPr>
          <w:rFonts w:cs="B Lotus" w:hint="cs"/>
          <w:sz w:val="30"/>
          <w:szCs w:val="28"/>
          <w:rtl/>
          <w:lang w:bidi="fa-IR"/>
        </w:rPr>
        <w:t xml:space="preserve"> «</w:t>
      </w:r>
      <w:r w:rsidRPr="003F0EB5">
        <w:rPr>
          <w:rStyle w:val="Char7"/>
          <w:bCs w:val="0"/>
          <w:rtl/>
        </w:rPr>
        <w:t>و</w:t>
      </w:r>
      <w:r w:rsidRPr="003F0EB5">
        <w:rPr>
          <w:rStyle w:val="Char7"/>
          <w:rFonts w:hint="cs"/>
          <w:bCs w:val="0"/>
          <w:rtl/>
        </w:rPr>
        <w:t>أ</w:t>
      </w:r>
      <w:r w:rsidRPr="003F0EB5">
        <w:rPr>
          <w:rStyle w:val="Char7"/>
          <w:bCs w:val="0"/>
          <w:rtl/>
        </w:rPr>
        <w:t>ولاده</w:t>
      </w:r>
      <w:r w:rsidR="003B6388" w:rsidRPr="003F0EB5">
        <w:rPr>
          <w:rStyle w:val="Char7"/>
          <w:rFonts w:hint="cs"/>
          <w:bCs w:val="0"/>
          <w:rtl/>
        </w:rPr>
        <w:t xml:space="preserve"> (أی ابو حمزة الثمالی)</w:t>
      </w:r>
      <w:r w:rsidRPr="003F0EB5">
        <w:rPr>
          <w:rStyle w:val="Char7"/>
          <w:bCs w:val="0"/>
          <w:rtl/>
        </w:rPr>
        <w:t xml:space="preserve"> نوح ومنصور وحمز</w:t>
      </w:r>
      <w:r w:rsidRPr="003F0EB5">
        <w:rPr>
          <w:rStyle w:val="Char7"/>
          <w:rFonts w:hint="cs"/>
          <w:bCs w:val="0"/>
          <w:rtl/>
        </w:rPr>
        <w:t>ة</w:t>
      </w:r>
      <w:r w:rsidRPr="003F0EB5">
        <w:rPr>
          <w:rStyle w:val="Char7"/>
          <w:bCs w:val="0"/>
          <w:rtl/>
        </w:rPr>
        <w:t xml:space="preserve"> ق</w:t>
      </w:r>
      <w:r w:rsidR="00842BC1" w:rsidRPr="003F0EB5">
        <w:rPr>
          <w:rStyle w:val="Char7"/>
          <w:rFonts w:hint="cs"/>
          <w:bCs w:val="0"/>
          <w:rtl/>
        </w:rPr>
        <w:t>ُ</w:t>
      </w:r>
      <w:r w:rsidRPr="003F0EB5">
        <w:rPr>
          <w:rStyle w:val="Char7"/>
          <w:bCs w:val="0"/>
          <w:rtl/>
        </w:rPr>
        <w:t>تلوا مع زید</w:t>
      </w:r>
      <w:r w:rsidR="00842BC1"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پسرانش نوح و منصور و حمزه با زید کشته شدند</w:t>
      </w:r>
      <w:r w:rsidR="00842BC1" w:rsidRPr="003F0EB5">
        <w:rPr>
          <w:rFonts w:cs="B Lotus" w:hint="cs"/>
          <w:sz w:val="30"/>
          <w:szCs w:val="28"/>
          <w:rtl/>
          <w:lang w:bidi="fa-IR"/>
        </w:rPr>
        <w:t>»</w:t>
      </w:r>
      <w:r w:rsidRPr="003F0EB5">
        <w:rPr>
          <w:rFonts w:cs="B Lotus" w:hint="cs"/>
          <w:sz w:val="30"/>
          <w:szCs w:val="28"/>
          <w:rtl/>
          <w:lang w:bidi="fa-IR"/>
        </w:rPr>
        <w:t>. پس او فرزندی به نام علی نداشته</w:t>
      </w:r>
      <w:r w:rsidR="003B6388" w:rsidRPr="003F0EB5">
        <w:rPr>
          <w:rFonts w:cs="B Lotus" w:hint="cs"/>
          <w:sz w:val="30"/>
          <w:szCs w:val="28"/>
          <w:rtl/>
          <w:lang w:bidi="fa-IR"/>
        </w:rPr>
        <w:t xml:space="preserve"> است</w:t>
      </w:r>
      <w:r w:rsidRPr="003F0EB5">
        <w:rPr>
          <w:rFonts w:cs="B Lotus" w:hint="cs"/>
          <w:sz w:val="30"/>
          <w:szCs w:val="28"/>
          <w:rtl/>
          <w:lang w:bidi="fa-IR"/>
        </w:rPr>
        <w:t xml:space="preserve">. </w:t>
      </w:r>
      <w:r w:rsidR="00690C8B" w:rsidRPr="003F0EB5">
        <w:rPr>
          <w:rFonts w:cs="B Lotus" w:hint="cs"/>
          <w:sz w:val="30"/>
          <w:szCs w:val="28"/>
          <w:rtl/>
          <w:lang w:bidi="fa-IR"/>
        </w:rPr>
        <w:t>دربار</w:t>
      </w:r>
      <w:r w:rsidR="003B6388" w:rsidRPr="003F0EB5">
        <w:rPr>
          <w:rFonts w:cs="B Lotus" w:hint="cs"/>
          <w:sz w:val="30"/>
          <w:szCs w:val="28"/>
          <w:rtl/>
          <w:lang w:bidi="fa-IR"/>
        </w:rPr>
        <w:t>ة</w:t>
      </w:r>
      <w:r w:rsidRPr="003F0EB5">
        <w:rPr>
          <w:rFonts w:cs="B Lotus" w:hint="cs"/>
          <w:sz w:val="30"/>
          <w:szCs w:val="28"/>
          <w:rtl/>
          <w:lang w:bidi="fa-IR"/>
        </w:rPr>
        <w:t xml:space="preserve"> </w:t>
      </w:r>
      <w:r w:rsidR="00842BC1" w:rsidRPr="003F0EB5">
        <w:rPr>
          <w:rFonts w:cs="B Lotus" w:hint="cs"/>
          <w:sz w:val="30"/>
          <w:szCs w:val="28"/>
          <w:rtl/>
          <w:lang w:bidi="fa-IR"/>
        </w:rPr>
        <w:t>«</w:t>
      </w:r>
      <w:r w:rsidRPr="003F0EB5">
        <w:rPr>
          <w:rFonts w:cs="B Lotus" w:hint="cs"/>
          <w:sz w:val="30"/>
          <w:szCs w:val="28"/>
          <w:rtl/>
          <w:lang w:bidi="fa-IR"/>
        </w:rPr>
        <w:t>حسن بن علی بن ابی حمز</w:t>
      </w:r>
      <w:r w:rsidR="003B6388" w:rsidRPr="003F0EB5">
        <w:rPr>
          <w:rFonts w:cs="B Lotus" w:hint="cs"/>
          <w:sz w:val="30"/>
          <w:szCs w:val="28"/>
          <w:rtl/>
          <w:lang w:bidi="fa-IR"/>
        </w:rPr>
        <w:t>ة</w:t>
      </w:r>
      <w:r w:rsidRPr="003F0EB5">
        <w:rPr>
          <w:rFonts w:cs="B Lotus" w:hint="cs"/>
          <w:sz w:val="30"/>
          <w:szCs w:val="28"/>
          <w:rtl/>
          <w:lang w:bidi="fa-IR"/>
        </w:rPr>
        <w:t xml:space="preserve"> بطائنی</w:t>
      </w:r>
      <w:r w:rsidR="00842BC1" w:rsidRPr="003F0EB5">
        <w:rPr>
          <w:rFonts w:cs="B Lotus" w:hint="cs"/>
          <w:sz w:val="30"/>
          <w:szCs w:val="28"/>
          <w:rtl/>
          <w:lang w:bidi="fa-IR"/>
        </w:rPr>
        <w:t>»</w:t>
      </w:r>
      <w:r w:rsidRPr="003F0EB5">
        <w:rPr>
          <w:rFonts w:cs="B Lotus" w:hint="cs"/>
          <w:sz w:val="30"/>
          <w:szCs w:val="28"/>
          <w:rtl/>
          <w:lang w:bidi="fa-IR"/>
        </w:rPr>
        <w:t xml:space="preserve"> بنا به نقل اردبیلی در </w:t>
      </w:r>
      <w:r w:rsidR="00842BC1" w:rsidRPr="003F0EB5">
        <w:rPr>
          <w:rFonts w:cs="B Lotus" w:hint="cs"/>
          <w:sz w:val="30"/>
          <w:szCs w:val="28"/>
          <w:rtl/>
          <w:lang w:bidi="fa-IR"/>
        </w:rPr>
        <w:t>«جامع الروا</w:t>
      </w:r>
      <w:r w:rsidR="00842BC1" w:rsidRPr="003F0EB5">
        <w:rPr>
          <w:rFonts w:ascii="mylotus" w:hAnsi="mylotus" w:cs="mylotus"/>
          <w:sz w:val="30"/>
          <w:szCs w:val="27"/>
          <w:rtl/>
          <w:lang w:bidi="fa-IR"/>
        </w:rPr>
        <w:t>ة</w:t>
      </w:r>
      <w:r w:rsidR="00842BC1"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6"/>
          <w:rtl/>
          <w:lang w:bidi="fa-IR"/>
        </w:rPr>
        <w:t>(</w:t>
      </w:r>
      <w:r w:rsidR="003B6388" w:rsidRPr="003F0EB5">
        <w:rPr>
          <w:rFonts w:cs="B Lotus" w:hint="cs"/>
          <w:sz w:val="26"/>
          <w:rtl/>
          <w:lang w:bidi="fa-IR"/>
        </w:rPr>
        <w:t>ج</w:t>
      </w:r>
      <w:r w:rsidRPr="003F0EB5">
        <w:rPr>
          <w:rFonts w:cs="B Lotus" w:hint="cs"/>
          <w:sz w:val="26"/>
          <w:rtl/>
          <w:lang w:bidi="fa-IR"/>
        </w:rPr>
        <w:t>1/</w:t>
      </w:r>
      <w:r w:rsidR="003B6388" w:rsidRPr="003F0EB5">
        <w:rPr>
          <w:rFonts w:cs="B Lotus" w:hint="cs"/>
          <w:sz w:val="26"/>
          <w:rtl/>
          <w:lang w:bidi="fa-IR"/>
        </w:rPr>
        <w:t>ص</w:t>
      </w:r>
      <w:r w:rsidRPr="003F0EB5">
        <w:rPr>
          <w:rFonts w:cs="B Lotus" w:hint="cs"/>
          <w:sz w:val="26"/>
          <w:rtl/>
          <w:lang w:bidi="fa-IR"/>
        </w:rPr>
        <w:t>208)</w:t>
      </w:r>
      <w:r w:rsidRPr="003F0EB5">
        <w:rPr>
          <w:rFonts w:cs="B Lotus" w:hint="cs"/>
          <w:sz w:val="30"/>
          <w:szCs w:val="28"/>
          <w:rtl/>
          <w:lang w:bidi="fa-IR"/>
        </w:rPr>
        <w:t xml:space="preserve"> و تفرشی در </w:t>
      </w:r>
      <w:r w:rsidR="00842BC1" w:rsidRPr="003F0EB5">
        <w:rPr>
          <w:rFonts w:cs="B Lotus" w:hint="cs"/>
          <w:sz w:val="30"/>
          <w:szCs w:val="28"/>
          <w:rtl/>
          <w:lang w:bidi="fa-IR"/>
        </w:rPr>
        <w:t>«</w:t>
      </w:r>
      <w:r w:rsidRPr="003F0EB5">
        <w:rPr>
          <w:rFonts w:cs="B Lotus" w:hint="cs"/>
          <w:sz w:val="30"/>
          <w:szCs w:val="28"/>
          <w:rtl/>
          <w:lang w:bidi="fa-IR"/>
        </w:rPr>
        <w:t>نقد الرجال</w:t>
      </w:r>
      <w:r w:rsidR="00842BC1"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6"/>
          <w:rtl/>
          <w:lang w:bidi="fa-IR"/>
        </w:rPr>
        <w:t>(ص 92)</w:t>
      </w:r>
      <w:r w:rsidR="00842BC1" w:rsidRPr="003F0EB5">
        <w:rPr>
          <w:rFonts w:cs="B Lotus" w:hint="cs"/>
          <w:sz w:val="30"/>
          <w:szCs w:val="28"/>
          <w:rtl/>
          <w:lang w:bidi="fa-IR"/>
        </w:rPr>
        <w:t>،</w:t>
      </w:r>
      <w:r w:rsidR="003B6388" w:rsidRPr="003F0EB5">
        <w:rPr>
          <w:rFonts w:cs="B Lotus" w:hint="cs"/>
          <w:sz w:val="30"/>
          <w:szCs w:val="28"/>
          <w:rtl/>
          <w:lang w:bidi="fa-IR"/>
        </w:rPr>
        <w:t xml:space="preserve"> </w:t>
      </w:r>
      <w:r w:rsidRPr="003F0EB5">
        <w:rPr>
          <w:rFonts w:cs="B Lotus" w:hint="cs"/>
          <w:sz w:val="30"/>
          <w:szCs w:val="28"/>
          <w:rtl/>
          <w:lang w:bidi="fa-IR"/>
        </w:rPr>
        <w:t>کشی در رجال خود</w:t>
      </w:r>
      <w:r w:rsidR="003B6388" w:rsidRPr="003F0EB5">
        <w:rPr>
          <w:rFonts w:cs="B Lotus" w:hint="cs"/>
          <w:sz w:val="30"/>
          <w:szCs w:val="28"/>
          <w:rtl/>
          <w:lang w:bidi="fa-IR"/>
        </w:rPr>
        <w:t xml:space="preserve"> </w:t>
      </w:r>
      <w:r w:rsidR="003B6388" w:rsidRPr="003F0EB5">
        <w:rPr>
          <w:rFonts w:cs="B Lotus" w:hint="cs"/>
          <w:sz w:val="26"/>
          <w:rtl/>
          <w:lang w:bidi="fa-IR"/>
        </w:rPr>
        <w:t>(چاپ کربلا ص۴۶۲)</w:t>
      </w:r>
      <w:r w:rsidRPr="003F0EB5">
        <w:rPr>
          <w:rFonts w:cs="B Lotus" w:hint="cs"/>
          <w:sz w:val="30"/>
          <w:szCs w:val="28"/>
          <w:rtl/>
          <w:lang w:bidi="fa-IR"/>
        </w:rPr>
        <w:t xml:space="preserve"> فرموده: </w:t>
      </w:r>
      <w:r w:rsidR="003B6388" w:rsidRPr="003F0EB5">
        <w:rPr>
          <w:rStyle w:val="Char7"/>
          <w:rFonts w:hint="cs"/>
          <w:bCs w:val="0"/>
          <w:rtl/>
        </w:rPr>
        <w:t>«</w:t>
      </w:r>
      <w:r w:rsidRPr="003F0EB5">
        <w:rPr>
          <w:rStyle w:val="Char7"/>
          <w:bCs w:val="0"/>
          <w:rtl/>
        </w:rPr>
        <w:t>قال محمد بن مسعود</w:t>
      </w:r>
      <w:r w:rsidR="00C84B1D" w:rsidRPr="003F0EB5">
        <w:rPr>
          <w:rStyle w:val="Char7"/>
          <w:rFonts w:hint="cs"/>
          <w:bCs w:val="0"/>
          <w:rtl/>
        </w:rPr>
        <w:t>:</w:t>
      </w:r>
      <w:r w:rsidRPr="003F0EB5">
        <w:rPr>
          <w:rStyle w:val="Char7"/>
          <w:bCs w:val="0"/>
          <w:rtl/>
        </w:rPr>
        <w:t xml:space="preserve"> س</w:t>
      </w:r>
      <w:r w:rsidRPr="003F0EB5">
        <w:rPr>
          <w:rStyle w:val="Char7"/>
          <w:rFonts w:hint="cs"/>
          <w:bCs w:val="0"/>
          <w:rtl/>
        </w:rPr>
        <w:t>أ</w:t>
      </w:r>
      <w:r w:rsidRPr="003F0EB5">
        <w:rPr>
          <w:rStyle w:val="Char7"/>
          <w:bCs w:val="0"/>
          <w:rtl/>
        </w:rPr>
        <w:t>لت عل</w:t>
      </w:r>
      <w:r w:rsidRPr="003F0EB5">
        <w:rPr>
          <w:rStyle w:val="Char7"/>
          <w:rFonts w:hint="cs"/>
          <w:bCs w:val="0"/>
          <w:rtl/>
        </w:rPr>
        <w:t>ي</w:t>
      </w:r>
      <w:r w:rsidRPr="003F0EB5">
        <w:rPr>
          <w:rStyle w:val="Char7"/>
          <w:bCs w:val="0"/>
          <w:rtl/>
        </w:rPr>
        <w:t xml:space="preserve"> بن الحسین بن فضال عن الحسن بن عل</w:t>
      </w:r>
      <w:r w:rsidRPr="003F0EB5">
        <w:rPr>
          <w:rStyle w:val="Char7"/>
          <w:rFonts w:hint="cs"/>
          <w:bCs w:val="0"/>
          <w:rtl/>
        </w:rPr>
        <w:t>ي</w:t>
      </w:r>
      <w:r w:rsidRPr="003F0EB5">
        <w:rPr>
          <w:rStyle w:val="Char7"/>
          <w:bCs w:val="0"/>
          <w:rtl/>
        </w:rPr>
        <w:t xml:space="preserve"> بن </w:t>
      </w:r>
      <w:r w:rsidRPr="003F0EB5">
        <w:rPr>
          <w:rStyle w:val="Char7"/>
          <w:rFonts w:hint="cs"/>
          <w:bCs w:val="0"/>
          <w:rtl/>
        </w:rPr>
        <w:t>أبي</w:t>
      </w:r>
      <w:r w:rsidRPr="003F0EB5">
        <w:rPr>
          <w:rStyle w:val="Char7"/>
          <w:bCs w:val="0"/>
          <w:rtl/>
        </w:rPr>
        <w:t xml:space="preserve"> حمز</w:t>
      </w:r>
      <w:r w:rsidRPr="003F0EB5">
        <w:rPr>
          <w:rStyle w:val="Char7"/>
          <w:rFonts w:hint="cs"/>
          <w:bCs w:val="0"/>
          <w:rtl/>
        </w:rPr>
        <w:t>ة</w:t>
      </w:r>
      <w:r w:rsidRPr="003F0EB5">
        <w:rPr>
          <w:rStyle w:val="Char7"/>
          <w:bCs w:val="0"/>
          <w:rtl/>
        </w:rPr>
        <w:t xml:space="preserve"> البطائن</w:t>
      </w:r>
      <w:r w:rsidRPr="003F0EB5">
        <w:rPr>
          <w:rStyle w:val="Char7"/>
          <w:rFonts w:hint="cs"/>
          <w:bCs w:val="0"/>
          <w:rtl/>
        </w:rPr>
        <w:t>ي</w:t>
      </w:r>
      <w:r w:rsidRPr="003F0EB5">
        <w:rPr>
          <w:rStyle w:val="Char7"/>
          <w:bCs w:val="0"/>
          <w:rtl/>
        </w:rPr>
        <w:t xml:space="preserve"> فقال: کذاب ملعون</w:t>
      </w:r>
      <w:r w:rsidR="00842BC1" w:rsidRPr="003F0EB5">
        <w:rPr>
          <w:rStyle w:val="Char7"/>
          <w:rFonts w:hint="cs"/>
          <w:bCs w:val="0"/>
          <w:rtl/>
        </w:rPr>
        <w:t>!</w:t>
      </w:r>
      <w:r w:rsidR="00842BC1" w:rsidRPr="003F0EB5">
        <w:rPr>
          <w:rStyle w:val="Char7"/>
          <w:bCs w:val="0"/>
          <w:rtl/>
        </w:rPr>
        <w:t xml:space="preserve"> </w:t>
      </w:r>
      <w:r w:rsidRPr="003F0EB5">
        <w:rPr>
          <w:rStyle w:val="Char7"/>
          <w:bCs w:val="0"/>
          <w:rtl/>
        </w:rPr>
        <w:t xml:space="preserve"> </w:t>
      </w:r>
      <w:r w:rsidR="003B6388" w:rsidRPr="003F0EB5">
        <w:rPr>
          <w:rStyle w:val="Char7"/>
          <w:rFonts w:hint="cs"/>
          <w:bCs w:val="0"/>
          <w:rtl/>
        </w:rPr>
        <w:t>و</w:t>
      </w:r>
      <w:r w:rsidRPr="003F0EB5">
        <w:rPr>
          <w:rStyle w:val="Char7"/>
          <w:rFonts w:hint="cs"/>
          <w:bCs w:val="0"/>
          <w:rtl/>
        </w:rPr>
        <w:t>إ</w:t>
      </w:r>
      <w:r w:rsidRPr="003F0EB5">
        <w:rPr>
          <w:rStyle w:val="Char7"/>
          <w:bCs w:val="0"/>
          <w:rtl/>
        </w:rPr>
        <w:t>ن</w:t>
      </w:r>
      <w:r w:rsidRPr="003F0EB5">
        <w:rPr>
          <w:rStyle w:val="Char7"/>
          <w:rFonts w:hint="cs"/>
          <w:bCs w:val="0"/>
          <w:rtl/>
        </w:rPr>
        <w:t>ي</w:t>
      </w:r>
      <w:r w:rsidRPr="003F0EB5">
        <w:rPr>
          <w:rStyle w:val="Char7"/>
          <w:bCs w:val="0"/>
          <w:rtl/>
        </w:rPr>
        <w:t xml:space="preserve"> لا </w:t>
      </w:r>
      <w:r w:rsidRPr="003F0EB5">
        <w:rPr>
          <w:rStyle w:val="Char7"/>
          <w:rFonts w:hint="cs"/>
          <w:bCs w:val="0"/>
          <w:rtl/>
        </w:rPr>
        <w:t>أ</w:t>
      </w:r>
      <w:r w:rsidRPr="003F0EB5">
        <w:rPr>
          <w:rStyle w:val="Char7"/>
          <w:bCs w:val="0"/>
          <w:rtl/>
        </w:rPr>
        <w:t xml:space="preserve">ستحل </w:t>
      </w:r>
      <w:r w:rsidRPr="003F0EB5">
        <w:rPr>
          <w:rStyle w:val="Char7"/>
          <w:rFonts w:hint="cs"/>
          <w:bCs w:val="0"/>
          <w:rtl/>
        </w:rPr>
        <w:t>أ</w:t>
      </w:r>
      <w:r w:rsidRPr="003F0EB5">
        <w:rPr>
          <w:rStyle w:val="Char7"/>
          <w:bCs w:val="0"/>
          <w:rtl/>
        </w:rPr>
        <w:t xml:space="preserve">ن </w:t>
      </w:r>
      <w:r w:rsidRPr="003F0EB5">
        <w:rPr>
          <w:rStyle w:val="Char7"/>
          <w:rFonts w:hint="cs"/>
          <w:bCs w:val="0"/>
          <w:rtl/>
        </w:rPr>
        <w:t>أ</w:t>
      </w:r>
      <w:r w:rsidRPr="003F0EB5">
        <w:rPr>
          <w:rStyle w:val="Char7"/>
          <w:bCs w:val="0"/>
          <w:rtl/>
        </w:rPr>
        <w:t>رو</w:t>
      </w:r>
      <w:r w:rsidRPr="003F0EB5">
        <w:rPr>
          <w:rStyle w:val="Char7"/>
          <w:rFonts w:hint="cs"/>
          <w:bCs w:val="0"/>
          <w:rtl/>
        </w:rPr>
        <w:t>ي</w:t>
      </w:r>
      <w:r w:rsidRPr="003F0EB5">
        <w:rPr>
          <w:rStyle w:val="Char7"/>
          <w:bCs w:val="0"/>
          <w:rtl/>
        </w:rPr>
        <w:t xml:space="preserve"> عنه حدیثا</w:t>
      </w:r>
      <w:r w:rsidR="00842BC1" w:rsidRPr="003F0EB5">
        <w:rPr>
          <w:rStyle w:val="Char7"/>
          <w:rFonts w:hint="cs"/>
          <w:bCs w:val="0"/>
          <w:rtl/>
        </w:rPr>
        <w:t>ً</w:t>
      </w:r>
      <w:r w:rsidRPr="003F0EB5">
        <w:rPr>
          <w:rStyle w:val="Char7"/>
          <w:bCs w:val="0"/>
          <w:rtl/>
        </w:rPr>
        <w:t xml:space="preserve"> واحدا</w:t>
      </w:r>
      <w:r w:rsidR="00842BC1" w:rsidRPr="003F0EB5">
        <w:rPr>
          <w:rStyle w:val="Char7"/>
          <w:rFonts w:hint="cs"/>
          <w:bCs w:val="0"/>
          <w:rtl/>
        </w:rPr>
        <w:t>ً</w:t>
      </w:r>
      <w:r w:rsidRPr="003F0EB5">
        <w:rPr>
          <w:rStyle w:val="Char7"/>
          <w:bCs w:val="0"/>
          <w:rtl/>
        </w:rPr>
        <w:t>، حکی ل</w:t>
      </w:r>
      <w:r w:rsidRPr="003F0EB5">
        <w:rPr>
          <w:rStyle w:val="Char7"/>
          <w:rFonts w:hint="cs"/>
          <w:bCs w:val="0"/>
          <w:rtl/>
        </w:rPr>
        <w:t>ي</w:t>
      </w:r>
      <w:r w:rsidRPr="003F0EB5">
        <w:rPr>
          <w:rStyle w:val="Char7"/>
          <w:bCs w:val="0"/>
          <w:rtl/>
        </w:rPr>
        <w:t xml:space="preserve"> </w:t>
      </w:r>
      <w:r w:rsidRPr="003F0EB5">
        <w:rPr>
          <w:rStyle w:val="Char7"/>
          <w:rFonts w:hint="cs"/>
          <w:bCs w:val="0"/>
          <w:rtl/>
        </w:rPr>
        <w:t>أ</w:t>
      </w:r>
      <w:r w:rsidRPr="003F0EB5">
        <w:rPr>
          <w:rStyle w:val="Char7"/>
          <w:bCs w:val="0"/>
          <w:rtl/>
        </w:rPr>
        <w:t xml:space="preserve">بو الحسن حمدویه بن نصیر عن بعض </w:t>
      </w:r>
      <w:r w:rsidRPr="003F0EB5">
        <w:rPr>
          <w:rStyle w:val="Char7"/>
          <w:rFonts w:hint="cs"/>
          <w:bCs w:val="0"/>
          <w:rtl/>
        </w:rPr>
        <w:t>أ</w:t>
      </w:r>
      <w:r w:rsidRPr="003F0EB5">
        <w:rPr>
          <w:rStyle w:val="Char7"/>
          <w:bCs w:val="0"/>
          <w:rtl/>
        </w:rPr>
        <w:t xml:space="preserve">شیاخه </w:t>
      </w:r>
      <w:r w:rsidRPr="003F0EB5">
        <w:rPr>
          <w:rStyle w:val="Char7"/>
          <w:rFonts w:hint="cs"/>
          <w:bCs w:val="0"/>
          <w:rtl/>
        </w:rPr>
        <w:t>أ</w:t>
      </w:r>
      <w:r w:rsidRPr="003F0EB5">
        <w:rPr>
          <w:rStyle w:val="Char7"/>
          <w:bCs w:val="0"/>
          <w:rtl/>
        </w:rPr>
        <w:t>نه قال: الحسن بن عل</w:t>
      </w:r>
      <w:r w:rsidRPr="003F0EB5">
        <w:rPr>
          <w:rStyle w:val="Char7"/>
          <w:rFonts w:hint="cs"/>
          <w:bCs w:val="0"/>
          <w:rtl/>
        </w:rPr>
        <w:t>ي</w:t>
      </w:r>
      <w:r w:rsidRPr="003F0EB5">
        <w:rPr>
          <w:rStyle w:val="Char7"/>
          <w:bCs w:val="0"/>
          <w:rtl/>
        </w:rPr>
        <w:t xml:space="preserve"> بن </w:t>
      </w:r>
      <w:r w:rsidRPr="003F0EB5">
        <w:rPr>
          <w:rStyle w:val="Char7"/>
          <w:rFonts w:hint="cs"/>
          <w:bCs w:val="0"/>
          <w:rtl/>
        </w:rPr>
        <w:t>أبي</w:t>
      </w:r>
      <w:r w:rsidRPr="003F0EB5">
        <w:rPr>
          <w:rStyle w:val="Char7"/>
          <w:bCs w:val="0"/>
          <w:rtl/>
        </w:rPr>
        <w:t xml:space="preserve"> حمز</w:t>
      </w:r>
      <w:r w:rsidRPr="003F0EB5">
        <w:rPr>
          <w:rStyle w:val="Char7"/>
          <w:rFonts w:hint="cs"/>
          <w:bCs w:val="0"/>
          <w:rtl/>
        </w:rPr>
        <w:t>ة</w:t>
      </w:r>
      <w:r w:rsidRPr="003F0EB5">
        <w:rPr>
          <w:rStyle w:val="Char7"/>
          <w:bCs w:val="0"/>
          <w:rtl/>
        </w:rPr>
        <w:t xml:space="preserve"> رجل سوء</w:t>
      </w:r>
      <w:r w:rsidR="00842BC1" w:rsidRPr="003F0EB5">
        <w:rPr>
          <w:rStyle w:val="Char7"/>
          <w:rFonts w:hint="cs"/>
          <w:bCs w:val="0"/>
          <w:rtl/>
        </w:rPr>
        <w:t>!</w:t>
      </w:r>
      <w:r w:rsidR="002021FB" w:rsidRPr="003F0EB5">
        <w:rPr>
          <w:rStyle w:val="FootnoteReference"/>
          <w:rFonts w:cs="B Lotus"/>
          <w:sz w:val="30"/>
          <w:szCs w:val="28"/>
          <w:rtl/>
          <w:lang w:bidi="fa-IR"/>
        </w:rPr>
        <w:t xml:space="preserve"> (</w:t>
      </w:r>
      <w:r w:rsidR="002021FB" w:rsidRPr="003F0EB5">
        <w:rPr>
          <w:rStyle w:val="FootnoteReference"/>
          <w:rFonts w:cs="B Lotus"/>
          <w:sz w:val="30"/>
          <w:szCs w:val="28"/>
          <w:rtl/>
          <w:lang w:bidi="fa-IR"/>
        </w:rPr>
        <w:footnoteReference w:id="184"/>
      </w:r>
      <w:r w:rsidR="002021FB" w:rsidRPr="003F0EB5">
        <w:rPr>
          <w:rStyle w:val="FootnoteReference"/>
          <w:rFonts w:cs="B Lotus"/>
          <w:sz w:val="30"/>
          <w:szCs w:val="28"/>
          <w:rtl/>
          <w:lang w:bidi="fa-IR"/>
        </w:rPr>
        <w:t>)</w:t>
      </w:r>
      <w:r w:rsidR="00842BC1" w:rsidRPr="003F0EB5">
        <w:rPr>
          <w:rFonts w:cs="B Lotus" w:hint="cs"/>
          <w:sz w:val="30"/>
          <w:szCs w:val="28"/>
          <w:rtl/>
          <w:lang w:bidi="fa-IR"/>
        </w:rPr>
        <w:t>=</w:t>
      </w:r>
      <w:r w:rsidR="00FB2526"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علی بن فضال گفته</w:t>
      </w:r>
      <w:r w:rsidR="00FB2526" w:rsidRPr="003F0EB5">
        <w:rPr>
          <w:rFonts w:cs="B Lotus" w:hint="cs"/>
          <w:sz w:val="28"/>
          <w:szCs w:val="26"/>
          <w:rtl/>
          <w:lang w:bidi="fa-IR"/>
        </w:rPr>
        <w:t>:</w:t>
      </w:r>
      <w:r w:rsidRPr="003F0EB5">
        <w:rPr>
          <w:rFonts w:cs="B Lotus" w:hint="cs"/>
          <w:sz w:val="28"/>
          <w:szCs w:val="26"/>
          <w:rtl/>
          <w:lang w:bidi="fa-IR"/>
        </w:rPr>
        <w:t xml:space="preserve"> حسن بن علی بن ابی حمزه بسیار دروغگوی ملعونی است تا آنجا که من جائز نمی‌دانم حتی یک حدیث از او روایت کنم. ابو الحسن حمدویه بن نصیر برایم از بعضی از مشایخ خود نقل کرده که حسن مرد بدی است</w:t>
      </w:r>
      <w:r w:rsidR="003B6388" w:rsidRPr="003F0EB5">
        <w:rPr>
          <w:rFonts w:cs="B Lotus" w:hint="cs"/>
          <w:sz w:val="28"/>
          <w:szCs w:val="26"/>
          <w:rtl/>
          <w:lang w:bidi="fa-IR"/>
        </w:rPr>
        <w:t>»</w:t>
      </w:r>
      <w:r w:rsidRPr="003F0EB5">
        <w:rPr>
          <w:rFonts w:cs="B Lotus" w:hint="cs"/>
          <w:sz w:val="30"/>
          <w:szCs w:val="28"/>
          <w:rtl/>
          <w:lang w:bidi="fa-IR"/>
        </w:rPr>
        <w:t xml:space="preserve">. </w:t>
      </w:r>
    </w:p>
    <w:p w:rsidR="00FB2526"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ابن غضائری نیز </w:t>
      </w:r>
      <w:r w:rsidR="00690C8B" w:rsidRPr="003F0EB5">
        <w:rPr>
          <w:rFonts w:cs="B Lotus" w:hint="cs"/>
          <w:sz w:val="30"/>
          <w:szCs w:val="28"/>
          <w:rtl/>
          <w:lang w:bidi="fa-IR"/>
        </w:rPr>
        <w:t>دربار</w:t>
      </w:r>
      <w:r w:rsidR="003B6388" w:rsidRPr="003F0EB5">
        <w:rPr>
          <w:rFonts w:cs="B Lotus" w:hint="cs"/>
          <w:sz w:val="30"/>
          <w:szCs w:val="28"/>
          <w:rtl/>
          <w:lang w:bidi="fa-IR"/>
        </w:rPr>
        <w:t>ة</w:t>
      </w:r>
      <w:r w:rsidRPr="003F0EB5">
        <w:rPr>
          <w:rFonts w:cs="B Lotus" w:hint="cs"/>
          <w:sz w:val="30"/>
          <w:szCs w:val="28"/>
          <w:rtl/>
          <w:lang w:bidi="fa-IR"/>
        </w:rPr>
        <w:t xml:space="preserve"> او فرموده: </w:t>
      </w:r>
      <w:r w:rsidR="003B6388" w:rsidRPr="003F0EB5">
        <w:rPr>
          <w:rStyle w:val="Char7"/>
          <w:rFonts w:hint="cs"/>
          <w:bCs w:val="0"/>
          <w:rtl/>
        </w:rPr>
        <w:t>«</w:t>
      </w:r>
      <w:r w:rsidRPr="003F0EB5">
        <w:rPr>
          <w:rStyle w:val="Char7"/>
          <w:bCs w:val="0"/>
          <w:rtl/>
        </w:rPr>
        <w:t>أبو محمد واقف</w:t>
      </w:r>
      <w:r w:rsidR="003B6388" w:rsidRPr="003F0EB5">
        <w:rPr>
          <w:rStyle w:val="Char7"/>
          <w:rFonts w:hint="cs"/>
          <w:bCs w:val="0"/>
          <w:rtl/>
        </w:rPr>
        <w:t>ی</w:t>
      </w:r>
      <w:r w:rsidRPr="003F0EB5">
        <w:rPr>
          <w:rStyle w:val="Char7"/>
          <w:bCs w:val="0"/>
          <w:rtl/>
        </w:rPr>
        <w:t xml:space="preserve"> بن واقفي ضعیف في نفسه وأبوه أوثق منه وقال الحسن بن علي بن فضال</w:t>
      </w:r>
      <w:r w:rsidR="00FB2526" w:rsidRPr="003F0EB5">
        <w:rPr>
          <w:rStyle w:val="Char7"/>
          <w:rFonts w:hint="cs"/>
          <w:bCs w:val="0"/>
          <w:rtl/>
        </w:rPr>
        <w:t>:</w:t>
      </w:r>
      <w:r w:rsidRPr="003F0EB5">
        <w:rPr>
          <w:rStyle w:val="Char7"/>
          <w:bCs w:val="0"/>
          <w:rtl/>
        </w:rPr>
        <w:t xml:space="preserve"> إني لأستح</w:t>
      </w:r>
      <w:r w:rsidRPr="003F0EB5">
        <w:rPr>
          <w:rStyle w:val="Char7"/>
          <w:rFonts w:hint="cs"/>
          <w:bCs w:val="0"/>
          <w:rtl/>
        </w:rPr>
        <w:t>ي</w:t>
      </w:r>
      <w:r w:rsidRPr="003F0EB5">
        <w:rPr>
          <w:rStyle w:val="Char7"/>
          <w:bCs w:val="0"/>
          <w:rtl/>
        </w:rPr>
        <w:t xml:space="preserve"> من الله أن أرو</w:t>
      </w:r>
      <w:r w:rsidRPr="003F0EB5">
        <w:rPr>
          <w:rStyle w:val="Char7"/>
          <w:rFonts w:hint="cs"/>
          <w:bCs w:val="0"/>
          <w:rtl/>
        </w:rPr>
        <w:t>ي</w:t>
      </w:r>
      <w:r w:rsidRPr="003F0EB5">
        <w:rPr>
          <w:rStyle w:val="Char7"/>
          <w:bCs w:val="0"/>
          <w:rtl/>
        </w:rPr>
        <w:t xml:space="preserve"> عن الحسن بن عل</w:t>
      </w:r>
      <w:r w:rsidRPr="003F0EB5">
        <w:rPr>
          <w:rStyle w:val="Char7"/>
          <w:rFonts w:hint="cs"/>
          <w:bCs w:val="0"/>
          <w:rtl/>
        </w:rPr>
        <w:t>ي</w:t>
      </w:r>
      <w:r w:rsidRPr="003F0EB5">
        <w:rPr>
          <w:rStyle w:val="Char7"/>
          <w:bCs w:val="0"/>
          <w:rtl/>
        </w:rPr>
        <w:t xml:space="preserve"> فلازم تر</w:t>
      </w:r>
      <w:r w:rsidR="0019399E" w:rsidRPr="003F0EB5">
        <w:rPr>
          <w:rStyle w:val="Char7"/>
          <w:bCs w:val="0"/>
          <w:rtl/>
        </w:rPr>
        <w:t xml:space="preserve">ك </w:t>
      </w:r>
      <w:r w:rsidRPr="003F0EB5">
        <w:rPr>
          <w:rStyle w:val="Char7"/>
          <w:bCs w:val="0"/>
          <w:rtl/>
        </w:rPr>
        <w:t>روایات الرجل</w:t>
      </w:r>
      <w:r w:rsidR="00FB2526"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حسن بن علی که کنیه‌اش ابو محمد است واقفی پسر واقفی است(یعنی ائم</w:t>
      </w:r>
      <w:r w:rsidR="003B6388" w:rsidRPr="003F0EB5">
        <w:rPr>
          <w:rFonts w:cs="B Lotus" w:hint="cs"/>
          <w:sz w:val="28"/>
          <w:szCs w:val="26"/>
          <w:rtl/>
          <w:lang w:bidi="fa-IR"/>
        </w:rPr>
        <w:t>ة</w:t>
      </w:r>
      <w:r w:rsidRPr="003F0EB5">
        <w:rPr>
          <w:rFonts w:cs="B Lotus" w:hint="cs"/>
          <w:sz w:val="28"/>
          <w:szCs w:val="26"/>
          <w:rtl/>
          <w:lang w:bidi="fa-IR"/>
        </w:rPr>
        <w:t xml:space="preserve"> پس از موسی بن جعفر را قبول ندارد</w:t>
      </w:r>
      <w:r w:rsidR="00FB2526" w:rsidRPr="003F0EB5">
        <w:rPr>
          <w:rFonts w:cs="B Lotus" w:hint="cs"/>
          <w:sz w:val="28"/>
          <w:szCs w:val="26"/>
          <w:rtl/>
          <w:lang w:bidi="fa-IR"/>
        </w:rPr>
        <w:t>،</w:t>
      </w:r>
      <w:r w:rsidRPr="003F0EB5">
        <w:rPr>
          <w:rFonts w:cs="B Lotus" w:hint="cs"/>
          <w:sz w:val="28"/>
          <w:szCs w:val="26"/>
          <w:rtl/>
          <w:lang w:bidi="fa-IR"/>
        </w:rPr>
        <w:t xml:space="preserve"> و طبعا</w:t>
      </w:r>
      <w:r w:rsidR="00FB2526" w:rsidRPr="003F0EB5">
        <w:rPr>
          <w:rFonts w:cs="B Lotus" w:hint="cs"/>
          <w:sz w:val="28"/>
          <w:szCs w:val="26"/>
          <w:rtl/>
          <w:lang w:bidi="fa-IR"/>
        </w:rPr>
        <w:t>ً</w:t>
      </w:r>
      <w:r w:rsidRPr="003F0EB5">
        <w:rPr>
          <w:rFonts w:cs="B Lotus" w:hint="cs"/>
          <w:sz w:val="28"/>
          <w:szCs w:val="26"/>
          <w:rtl/>
          <w:lang w:bidi="fa-IR"/>
        </w:rPr>
        <w:t xml:space="preserve"> ضعیف است) و پدرش از او </w:t>
      </w:r>
      <w:r w:rsidR="003B6388" w:rsidRPr="003F0EB5">
        <w:rPr>
          <w:rFonts w:cs="B Lotus" w:hint="cs"/>
          <w:sz w:val="28"/>
          <w:szCs w:val="26"/>
          <w:rtl/>
          <w:lang w:bidi="fa-IR"/>
        </w:rPr>
        <w:t>معتبرتر</w:t>
      </w:r>
      <w:r w:rsidRPr="003F0EB5">
        <w:rPr>
          <w:rFonts w:cs="B Lotus" w:hint="cs"/>
          <w:sz w:val="28"/>
          <w:szCs w:val="26"/>
          <w:rtl/>
          <w:lang w:bidi="fa-IR"/>
        </w:rPr>
        <w:t xml:space="preserve"> است</w:t>
      </w:r>
      <w:r w:rsidR="00FB2526" w:rsidRPr="003F0EB5">
        <w:rPr>
          <w:rFonts w:cs="B Lotus" w:hint="cs"/>
          <w:sz w:val="28"/>
          <w:szCs w:val="26"/>
          <w:rtl/>
          <w:lang w:bidi="fa-IR"/>
        </w:rPr>
        <w:t>،</w:t>
      </w:r>
      <w:r w:rsidRPr="003F0EB5">
        <w:rPr>
          <w:rFonts w:cs="B Lotus" w:hint="cs"/>
          <w:sz w:val="28"/>
          <w:szCs w:val="26"/>
          <w:rtl/>
          <w:lang w:bidi="fa-IR"/>
        </w:rPr>
        <w:t xml:space="preserve"> و ابن فضال گفته من از خدا شرم دارم که از ح</w:t>
      </w:r>
      <w:r w:rsidR="00FB2526" w:rsidRPr="003F0EB5">
        <w:rPr>
          <w:rFonts w:cs="B Lotus" w:hint="cs"/>
          <w:sz w:val="28"/>
          <w:szCs w:val="26"/>
          <w:rtl/>
          <w:lang w:bidi="fa-IR"/>
        </w:rPr>
        <w:t>سن بن علی بن ابی حمزه روایت کنم،</w:t>
      </w:r>
      <w:r w:rsidRPr="003F0EB5">
        <w:rPr>
          <w:rFonts w:cs="B Lotus" w:hint="cs"/>
          <w:sz w:val="28"/>
          <w:szCs w:val="26"/>
          <w:rtl/>
          <w:lang w:bidi="fa-IR"/>
        </w:rPr>
        <w:t xml:space="preserve"> پس ترک روایات این مرد لازم است</w:t>
      </w:r>
      <w:r w:rsidR="003B6388" w:rsidRPr="003F0EB5">
        <w:rPr>
          <w:rFonts w:cs="B Lotus" w:hint="cs"/>
          <w:sz w:val="28"/>
          <w:szCs w:val="26"/>
          <w:rtl/>
          <w:lang w:bidi="fa-IR"/>
        </w:rPr>
        <w:t>»</w:t>
      </w:r>
      <w:r w:rsidR="00FB2526" w:rsidRPr="003F0EB5">
        <w:rPr>
          <w:rFonts w:cs="B Lotus" w:hint="cs"/>
          <w:sz w:val="30"/>
          <w:szCs w:val="28"/>
          <w:rtl/>
          <w:lang w:bidi="fa-IR"/>
        </w:rPr>
        <w:t>.</w:t>
      </w:r>
      <w:r w:rsidRPr="003F0EB5">
        <w:rPr>
          <w:rFonts w:cs="B Lotus" w:hint="cs"/>
          <w:sz w:val="30"/>
          <w:szCs w:val="28"/>
          <w:rtl/>
          <w:lang w:bidi="fa-IR"/>
        </w:rPr>
        <w:t xml:space="preserve"> </w:t>
      </w:r>
    </w:p>
    <w:bookmarkStart w:id="135" w:name="_Ref385103787"/>
    <w:p w:rsidR="00FB2526" w:rsidRPr="003F0EB5" w:rsidRDefault="00371557" w:rsidP="00371557">
      <w:pPr>
        <w:pStyle w:val="Caption"/>
        <w:rPr>
          <w:rFonts w:hint="cs"/>
          <w:sz w:val="30"/>
          <w:rtl/>
        </w:rPr>
      </w:pPr>
      <w:r w:rsidRPr="003F0EB5">
        <w:rPr>
          <w:sz w:val="2"/>
          <w:szCs w:val="2"/>
          <w:rtl/>
        </w:rPr>
        <w:fldChar w:fldCharType="begin"/>
      </w:r>
      <w:r w:rsidRPr="003F0EB5">
        <w:rPr>
          <w:sz w:val="2"/>
          <w:szCs w:val="2"/>
          <w:rtl/>
        </w:rPr>
        <w:instrText xml:space="preserve"> </w:instrText>
      </w:r>
      <w:r w:rsidRPr="003F0EB5">
        <w:rPr>
          <w:rFonts w:hint="cs"/>
          <w:sz w:val="2"/>
          <w:szCs w:val="2"/>
        </w:rPr>
        <w:instrText>SEQ</w:instrText>
      </w:r>
      <w:r w:rsidRPr="003F0EB5">
        <w:rPr>
          <w:rFonts w:hint="cs"/>
          <w:sz w:val="2"/>
          <w:szCs w:val="2"/>
          <w:rtl/>
        </w:rPr>
        <w:instrText xml:space="preserve"> ارجاعات \* </w:instrText>
      </w:r>
      <w:r w:rsidRPr="003F0EB5">
        <w:rPr>
          <w:rFonts w:hint="cs"/>
          <w:sz w:val="2"/>
          <w:szCs w:val="2"/>
        </w:rPr>
        <w:instrText>ARABIC</w:instrText>
      </w:r>
      <w:r w:rsidRPr="003F0EB5">
        <w:rPr>
          <w:sz w:val="2"/>
          <w:szCs w:val="2"/>
          <w:rtl/>
        </w:rPr>
        <w:instrText xml:space="preserve"> </w:instrText>
      </w:r>
      <w:r w:rsidRPr="003F0EB5">
        <w:rPr>
          <w:sz w:val="2"/>
          <w:szCs w:val="2"/>
          <w:rtl/>
        </w:rPr>
        <w:fldChar w:fldCharType="separate"/>
      </w:r>
      <w:r w:rsidR="00BC6D14" w:rsidRPr="003F0EB5">
        <w:rPr>
          <w:noProof/>
          <w:sz w:val="2"/>
          <w:szCs w:val="2"/>
          <w:rtl/>
        </w:rPr>
        <w:t>6</w:t>
      </w:r>
      <w:r w:rsidRPr="003F0EB5">
        <w:rPr>
          <w:sz w:val="2"/>
          <w:szCs w:val="2"/>
          <w:rtl/>
        </w:rPr>
        <w:fldChar w:fldCharType="end"/>
      </w:r>
      <w:r w:rsidR="00481D13" w:rsidRPr="003F0EB5">
        <w:rPr>
          <w:rFonts w:hint="cs"/>
          <w:sz w:val="30"/>
          <w:rtl/>
        </w:rPr>
        <w:t xml:space="preserve">او از پدرش </w:t>
      </w:r>
      <w:r w:rsidR="00FB2526" w:rsidRPr="003F0EB5">
        <w:rPr>
          <w:rFonts w:hint="cs"/>
          <w:sz w:val="30"/>
          <w:rtl/>
        </w:rPr>
        <w:t>«</w:t>
      </w:r>
      <w:r w:rsidR="00481D13" w:rsidRPr="003F0EB5">
        <w:rPr>
          <w:rFonts w:hint="cs"/>
          <w:sz w:val="30"/>
          <w:rtl/>
        </w:rPr>
        <w:t>علی بن ابی حمزه</w:t>
      </w:r>
      <w:r w:rsidR="00FB2526" w:rsidRPr="003F0EB5">
        <w:rPr>
          <w:rFonts w:hint="cs"/>
          <w:sz w:val="30"/>
          <w:rtl/>
        </w:rPr>
        <w:t>»</w:t>
      </w:r>
      <w:r w:rsidR="00481D13" w:rsidRPr="003F0EB5">
        <w:rPr>
          <w:rFonts w:hint="cs"/>
          <w:sz w:val="30"/>
          <w:rtl/>
        </w:rPr>
        <w:t xml:space="preserve"> روایت کرده است و پدرش </w:t>
      </w:r>
      <w:r w:rsidR="00FB2526" w:rsidRPr="003F0EB5">
        <w:rPr>
          <w:rFonts w:hint="cs"/>
          <w:sz w:val="30"/>
          <w:rtl/>
        </w:rPr>
        <w:t>«</w:t>
      </w:r>
      <w:r w:rsidR="00481D13" w:rsidRPr="003F0EB5">
        <w:rPr>
          <w:rFonts w:hint="cs"/>
          <w:sz w:val="30"/>
          <w:rtl/>
        </w:rPr>
        <w:t>علی بن ابی حمزه</w:t>
      </w:r>
      <w:r w:rsidR="00FB2526" w:rsidRPr="003F0EB5">
        <w:rPr>
          <w:rFonts w:hint="cs"/>
          <w:sz w:val="30"/>
          <w:rtl/>
        </w:rPr>
        <w:t>»</w:t>
      </w:r>
      <w:r w:rsidR="00481D13" w:rsidRPr="003F0EB5">
        <w:rPr>
          <w:rFonts w:hint="cs"/>
          <w:sz w:val="30"/>
          <w:rtl/>
        </w:rPr>
        <w:t xml:space="preserve"> یکی از بزرگان مذهب واقفی است، در رجال نجاشی و در </w:t>
      </w:r>
      <w:r w:rsidR="00FB2526" w:rsidRPr="003F0EB5">
        <w:rPr>
          <w:rFonts w:hint="cs"/>
          <w:sz w:val="30"/>
          <w:rtl/>
        </w:rPr>
        <w:t>«</w:t>
      </w:r>
      <w:r w:rsidR="00481D13" w:rsidRPr="003F0EB5">
        <w:rPr>
          <w:rFonts w:hint="cs"/>
          <w:sz w:val="30"/>
          <w:rtl/>
        </w:rPr>
        <w:t>خلاصه الرجال</w:t>
      </w:r>
      <w:r w:rsidR="00FB2526" w:rsidRPr="003F0EB5">
        <w:rPr>
          <w:rFonts w:hint="cs"/>
          <w:sz w:val="30"/>
          <w:rtl/>
        </w:rPr>
        <w:t>»</w:t>
      </w:r>
      <w:r w:rsidR="00481D13" w:rsidRPr="003F0EB5">
        <w:rPr>
          <w:rFonts w:hint="cs"/>
          <w:sz w:val="30"/>
          <w:rtl/>
        </w:rPr>
        <w:t xml:space="preserve"> </w:t>
      </w:r>
      <w:r w:rsidR="003B6388" w:rsidRPr="003F0EB5">
        <w:rPr>
          <w:rFonts w:hint="cs"/>
          <w:sz w:val="30"/>
          <w:rtl/>
        </w:rPr>
        <w:t xml:space="preserve"> علامة </w:t>
      </w:r>
      <w:r w:rsidR="00481D13" w:rsidRPr="003F0EB5">
        <w:rPr>
          <w:rFonts w:hint="cs"/>
          <w:sz w:val="30"/>
          <w:rtl/>
        </w:rPr>
        <w:t xml:space="preserve">حلی از قول ابن الغضائری آورده که: </w:t>
      </w:r>
      <w:r w:rsidR="003B6388" w:rsidRPr="003F0EB5">
        <w:rPr>
          <w:rFonts w:hint="cs"/>
          <w:sz w:val="30"/>
          <w:rtl/>
        </w:rPr>
        <w:t>«</w:t>
      </w:r>
      <w:r w:rsidR="00481D13" w:rsidRPr="003F0EB5">
        <w:rPr>
          <w:rStyle w:val="Char7"/>
          <w:bCs w:val="0"/>
          <w:rtl/>
        </w:rPr>
        <w:t>عل</w:t>
      </w:r>
      <w:r w:rsidR="00481D13" w:rsidRPr="003F0EB5">
        <w:rPr>
          <w:rStyle w:val="Char7"/>
          <w:rFonts w:hint="cs"/>
          <w:bCs w:val="0"/>
          <w:rtl/>
        </w:rPr>
        <w:t>ي</w:t>
      </w:r>
      <w:r w:rsidR="00481D13" w:rsidRPr="003F0EB5">
        <w:rPr>
          <w:rStyle w:val="Char7"/>
          <w:bCs w:val="0"/>
          <w:rtl/>
        </w:rPr>
        <w:t xml:space="preserve"> بن </w:t>
      </w:r>
      <w:r w:rsidR="00481D13" w:rsidRPr="003F0EB5">
        <w:rPr>
          <w:rStyle w:val="Char7"/>
          <w:rFonts w:hint="cs"/>
          <w:bCs w:val="0"/>
          <w:rtl/>
        </w:rPr>
        <w:t>أبي</w:t>
      </w:r>
      <w:r w:rsidR="00481D13" w:rsidRPr="003F0EB5">
        <w:rPr>
          <w:rStyle w:val="Char7"/>
          <w:bCs w:val="0"/>
          <w:rtl/>
        </w:rPr>
        <w:t xml:space="preserve"> حمز</w:t>
      </w:r>
      <w:r w:rsidR="00481D13" w:rsidRPr="003F0EB5">
        <w:rPr>
          <w:rStyle w:val="Char7"/>
          <w:rFonts w:hint="cs"/>
          <w:bCs w:val="0"/>
          <w:rtl/>
        </w:rPr>
        <w:t>ة</w:t>
      </w:r>
      <w:r w:rsidR="00481D13" w:rsidRPr="003F0EB5">
        <w:rPr>
          <w:rStyle w:val="Char7"/>
          <w:bCs w:val="0"/>
          <w:rtl/>
        </w:rPr>
        <w:t xml:space="preserve"> لعنه الله أصل الوقف وأشد الخلق عداوة للولي</w:t>
      </w:r>
      <w:r w:rsidR="00FB2526" w:rsidRPr="003F0EB5">
        <w:rPr>
          <w:rStyle w:val="Char7"/>
          <w:rFonts w:hint="cs"/>
          <w:bCs w:val="0"/>
          <w:rtl/>
        </w:rPr>
        <w:t>ّ</w:t>
      </w:r>
      <w:r w:rsidR="00481D13" w:rsidRPr="003F0EB5">
        <w:rPr>
          <w:rStyle w:val="Char7"/>
          <w:bCs w:val="0"/>
          <w:rtl/>
        </w:rPr>
        <w:t xml:space="preserve"> من بعد أبي إبراهیم</w:t>
      </w:r>
      <w:r w:rsidR="00FB2526" w:rsidRPr="003F0EB5">
        <w:rPr>
          <w:rFonts w:hint="cs"/>
          <w:sz w:val="30"/>
          <w:rtl/>
        </w:rPr>
        <w:t>=</w:t>
      </w:r>
      <w:r w:rsidR="00481D13" w:rsidRPr="003F0EB5">
        <w:rPr>
          <w:rFonts w:hint="cs"/>
          <w:szCs w:val="26"/>
          <w:rtl/>
        </w:rPr>
        <w:t xml:space="preserve"> خدا لعنت کند علی بن ابی حمزه را، او پایه‌گذار مذهب واقفیه و </w:t>
      </w:r>
      <w:r w:rsidR="003B6388" w:rsidRPr="003F0EB5">
        <w:rPr>
          <w:rFonts w:hint="cs"/>
          <w:szCs w:val="26"/>
          <w:rtl/>
        </w:rPr>
        <w:t>دشمن‌ترین مردم نسبت</w:t>
      </w:r>
      <w:r w:rsidR="00481D13" w:rsidRPr="003F0EB5">
        <w:rPr>
          <w:rFonts w:hint="cs"/>
          <w:szCs w:val="26"/>
          <w:rtl/>
        </w:rPr>
        <w:t xml:space="preserve"> به ولی خدا پس از حضرت کاظم است </w:t>
      </w:r>
      <w:r w:rsidR="00FB2526" w:rsidRPr="003F0EB5">
        <w:rPr>
          <w:rFonts w:hint="cs"/>
          <w:sz w:val="30"/>
          <w:rtl/>
        </w:rPr>
        <w:t>(</w:t>
      </w:r>
      <w:r w:rsidR="00481D13" w:rsidRPr="003F0EB5">
        <w:rPr>
          <w:rFonts w:hint="cs"/>
          <w:sz w:val="30"/>
          <w:rtl/>
        </w:rPr>
        <w:t xml:space="preserve">یعنی دشمن بزرگ حضرت رضا </w:t>
      </w:r>
      <w:r w:rsidR="00481D13" w:rsidRPr="003F0EB5">
        <w:rPr>
          <w:rFonts w:cs="CTraditional Arabic" w:hint="cs"/>
          <w:rtl/>
        </w:rPr>
        <w:t>؛</w:t>
      </w:r>
      <w:r w:rsidR="00481D13" w:rsidRPr="003F0EB5">
        <w:rPr>
          <w:rFonts w:hint="cs"/>
          <w:sz w:val="30"/>
          <w:rtl/>
        </w:rPr>
        <w:t xml:space="preserve"> بوده است</w:t>
      </w:r>
      <w:r w:rsidR="00FB2526" w:rsidRPr="003F0EB5">
        <w:rPr>
          <w:rFonts w:hint="cs"/>
          <w:sz w:val="30"/>
          <w:rtl/>
        </w:rPr>
        <w:t>!)»</w:t>
      </w:r>
      <w:r w:rsidR="00481D13" w:rsidRPr="003F0EB5">
        <w:rPr>
          <w:rFonts w:hint="cs"/>
          <w:sz w:val="30"/>
          <w:rtl/>
        </w:rPr>
        <w:t>.</w:t>
      </w:r>
      <w:bookmarkEnd w:id="135"/>
      <w:r w:rsidR="00481D13" w:rsidRPr="003F0EB5">
        <w:rPr>
          <w:rFonts w:hint="cs"/>
          <w:sz w:val="30"/>
          <w:rtl/>
        </w:rPr>
        <w:t xml:space="preserve">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کتب رجال مذمت‌‌های فراوانی از او شده اس</w:t>
      </w:r>
      <w:r w:rsidR="003B6388" w:rsidRPr="003F0EB5">
        <w:rPr>
          <w:rFonts w:cs="B Lotus" w:hint="cs"/>
          <w:sz w:val="30"/>
          <w:szCs w:val="28"/>
          <w:rtl/>
          <w:lang w:bidi="fa-IR"/>
        </w:rPr>
        <w:t>ت که می‌‌توان به آنها رجوع کرد</w:t>
      </w:r>
      <w:r w:rsidR="00FB2526" w:rsidRPr="003F0EB5">
        <w:rPr>
          <w:rFonts w:cs="B Lotus" w:hint="cs"/>
          <w:sz w:val="30"/>
          <w:szCs w:val="28"/>
          <w:rtl/>
          <w:lang w:bidi="fa-IR"/>
        </w:rPr>
        <w:t>.</w:t>
      </w:r>
      <w:r w:rsidRPr="003F0EB5">
        <w:rPr>
          <w:rFonts w:cs="B Lotus" w:hint="cs"/>
          <w:sz w:val="30"/>
          <w:szCs w:val="28"/>
          <w:rtl/>
          <w:lang w:bidi="fa-IR"/>
        </w:rPr>
        <w:t xml:space="preserve"> نیز در رجال کش</w:t>
      </w:r>
      <w:r w:rsidR="00FB2526" w:rsidRPr="003F0EB5">
        <w:rPr>
          <w:rFonts w:cs="B Lotus" w:hint="cs"/>
          <w:sz w:val="30"/>
          <w:szCs w:val="28"/>
          <w:rtl/>
          <w:lang w:bidi="fa-IR"/>
        </w:rPr>
        <w:t>ّ</w:t>
      </w:r>
      <w:r w:rsidRPr="003F0EB5">
        <w:rPr>
          <w:rFonts w:cs="B Lotus" w:hint="cs"/>
          <w:sz w:val="30"/>
          <w:szCs w:val="28"/>
          <w:rtl/>
          <w:lang w:bidi="fa-IR"/>
        </w:rPr>
        <w:t xml:space="preserve">ی </w:t>
      </w:r>
      <w:r w:rsidRPr="003F0EB5">
        <w:rPr>
          <w:rFonts w:cs="B Lotus" w:hint="cs"/>
          <w:sz w:val="26"/>
          <w:rtl/>
          <w:lang w:bidi="fa-IR"/>
        </w:rPr>
        <w:t>(ص 393)</w:t>
      </w:r>
      <w:r w:rsidRPr="003F0EB5">
        <w:rPr>
          <w:rFonts w:cs="B Lotus" w:hint="cs"/>
          <w:sz w:val="30"/>
          <w:szCs w:val="28"/>
          <w:rtl/>
          <w:lang w:bidi="fa-IR"/>
        </w:rPr>
        <w:t xml:space="preserve"> داستان حضور علی بن حمزه را در خدمت حضرت رضا </w:t>
      </w:r>
      <w:r w:rsidRPr="003F0EB5">
        <w:rPr>
          <w:rFonts w:cs="CTraditional Arabic" w:hint="cs"/>
          <w:sz w:val="28"/>
          <w:szCs w:val="28"/>
          <w:rtl/>
          <w:lang w:bidi="fa-IR"/>
        </w:rPr>
        <w:t>؛</w:t>
      </w:r>
      <w:r w:rsidRPr="003F0EB5">
        <w:rPr>
          <w:rFonts w:cs="B Lotus" w:hint="cs"/>
          <w:sz w:val="30"/>
          <w:szCs w:val="28"/>
          <w:rtl/>
          <w:lang w:bidi="fa-IR"/>
        </w:rPr>
        <w:t xml:space="preserve"> آورده که با اینکه حضرت رضا با دلائل روشن به او ثابت کرد که حضرتش وارث موسی بن جعفر و امام پس از او می‌‌باشد و پدرش فوت نموده است</w:t>
      </w:r>
      <w:r w:rsidR="00FB2526" w:rsidRPr="003F0EB5">
        <w:rPr>
          <w:rFonts w:cs="B Lotus" w:hint="cs"/>
          <w:sz w:val="30"/>
          <w:szCs w:val="28"/>
          <w:rtl/>
          <w:lang w:bidi="fa-IR"/>
        </w:rPr>
        <w:t>،</w:t>
      </w:r>
      <w:r w:rsidRPr="003F0EB5">
        <w:rPr>
          <w:rFonts w:cs="B Lotus" w:hint="cs"/>
          <w:sz w:val="30"/>
          <w:szCs w:val="28"/>
          <w:rtl/>
          <w:lang w:bidi="fa-IR"/>
        </w:rPr>
        <w:t xml:space="preserve"> ولی او قبول نکرد!! آیا هیچ عاقلی می‌‌تواند باور کند که کسانی چون او و پدرش</w:t>
      </w:r>
      <w:r w:rsidR="00FB2526" w:rsidRPr="003F0EB5">
        <w:rPr>
          <w:rFonts w:cs="B Lotus" w:hint="cs"/>
          <w:sz w:val="30"/>
          <w:szCs w:val="28"/>
          <w:rtl/>
          <w:lang w:bidi="fa-IR"/>
        </w:rPr>
        <w:t>،</w:t>
      </w:r>
      <w:r w:rsidRPr="003F0EB5">
        <w:rPr>
          <w:rFonts w:cs="B Lotus" w:hint="cs"/>
          <w:sz w:val="30"/>
          <w:szCs w:val="28"/>
          <w:rtl/>
          <w:lang w:bidi="fa-IR"/>
        </w:rPr>
        <w:t xml:space="preserve"> که خود پایه‌گذار مذهب واق</w:t>
      </w:r>
      <w:r w:rsidR="00FB2526" w:rsidRPr="003F0EB5">
        <w:rPr>
          <w:rFonts w:cs="B Lotus" w:hint="cs"/>
          <w:sz w:val="30"/>
          <w:szCs w:val="28"/>
          <w:rtl/>
          <w:lang w:bidi="fa-IR"/>
        </w:rPr>
        <w:t>فیه بوده و از بدترین دشمنان ائمة</w:t>
      </w:r>
      <w:r w:rsidRPr="003F0EB5">
        <w:rPr>
          <w:rFonts w:cs="B Lotus" w:hint="cs"/>
          <w:sz w:val="30"/>
          <w:szCs w:val="28"/>
          <w:rtl/>
          <w:lang w:bidi="fa-IR"/>
        </w:rPr>
        <w:t xml:space="preserve"> پس از موسی بن جعفر </w:t>
      </w:r>
      <w:r w:rsidRPr="003F0EB5">
        <w:rPr>
          <w:rFonts w:cs="CTraditional Arabic" w:hint="cs"/>
          <w:sz w:val="28"/>
          <w:szCs w:val="28"/>
          <w:rtl/>
          <w:lang w:bidi="fa-IR"/>
        </w:rPr>
        <w:t>؛</w:t>
      </w:r>
      <w:r w:rsidRPr="003F0EB5">
        <w:rPr>
          <w:rFonts w:cs="B Lotus" w:hint="cs"/>
          <w:sz w:val="30"/>
          <w:szCs w:val="28"/>
          <w:rtl/>
          <w:lang w:bidi="fa-IR"/>
        </w:rPr>
        <w:t xml:space="preserve"> به شمار می‌روند، چنین حدیثی روایت کنند که در آن نام حضرت رضا </w:t>
      </w:r>
      <w:r w:rsidRPr="003F0EB5">
        <w:rPr>
          <w:rFonts w:cs="CTraditional Arabic" w:hint="cs"/>
          <w:sz w:val="28"/>
          <w:szCs w:val="28"/>
          <w:rtl/>
          <w:lang w:bidi="fa-IR"/>
        </w:rPr>
        <w:t>؛</w:t>
      </w:r>
      <w:r w:rsidR="00345BC0" w:rsidRPr="003F0EB5">
        <w:rPr>
          <w:rFonts w:cs="B Lotus" w:hint="cs"/>
          <w:sz w:val="30"/>
          <w:szCs w:val="28"/>
          <w:rtl/>
          <w:lang w:bidi="fa-IR"/>
        </w:rPr>
        <w:t xml:space="preserve"> و نام سایر ائمه تا قائم</w:t>
      </w:r>
      <w:r w:rsidRPr="003F0EB5">
        <w:rPr>
          <w:rFonts w:cs="B Lotus" w:hint="cs"/>
          <w:sz w:val="30"/>
          <w:szCs w:val="28"/>
          <w:rtl/>
          <w:lang w:bidi="fa-IR"/>
        </w:rPr>
        <w:t xml:space="preserve"> به صراحت ذکر شده و در متن حدیث</w:t>
      </w:r>
      <w:r w:rsidR="00F61862" w:rsidRPr="003F0EB5">
        <w:rPr>
          <w:rFonts w:cs="B Lotus" w:hint="cs"/>
          <w:sz w:val="30"/>
          <w:szCs w:val="28"/>
          <w:rtl/>
          <w:lang w:bidi="fa-IR"/>
        </w:rPr>
        <w:t xml:space="preserve"> از قول خداوند آمده باشد:</w:t>
      </w:r>
      <w:r w:rsidRPr="003F0EB5">
        <w:rPr>
          <w:rFonts w:cs="B Lotus" w:hint="cs"/>
          <w:sz w:val="30"/>
          <w:szCs w:val="28"/>
          <w:rtl/>
          <w:lang w:bidi="fa-IR"/>
        </w:rPr>
        <w:t xml:space="preserve"> </w:t>
      </w:r>
      <w:r w:rsidR="00345BC0" w:rsidRPr="003F0EB5">
        <w:rPr>
          <w:rFonts w:cs="B Lotus" w:hint="cs"/>
          <w:sz w:val="30"/>
          <w:szCs w:val="28"/>
          <w:rtl/>
          <w:lang w:bidi="fa-IR"/>
        </w:rPr>
        <w:t>(</w:t>
      </w:r>
      <w:r w:rsidRPr="003F0EB5">
        <w:rPr>
          <w:rFonts w:cs="B Lotus" w:hint="cs"/>
          <w:sz w:val="30"/>
          <w:szCs w:val="28"/>
          <w:rtl/>
          <w:lang w:bidi="fa-IR"/>
        </w:rPr>
        <w:t>هر کس ائمه از فرزندان علی را</w:t>
      </w:r>
      <w:r w:rsidR="00345BC0" w:rsidRPr="003F0EB5">
        <w:rPr>
          <w:rFonts w:cs="B Lotus" w:hint="cs"/>
          <w:sz w:val="30"/>
          <w:szCs w:val="28"/>
          <w:rtl/>
          <w:lang w:bidi="fa-IR"/>
        </w:rPr>
        <w:t>-</w:t>
      </w:r>
      <w:r w:rsidRPr="003F0EB5">
        <w:rPr>
          <w:rFonts w:cs="B Lotus" w:hint="cs"/>
          <w:sz w:val="30"/>
          <w:szCs w:val="28"/>
          <w:rtl/>
          <w:lang w:bidi="fa-IR"/>
        </w:rPr>
        <w:t xml:space="preserve"> به شرحی که آمده</w:t>
      </w:r>
      <w:r w:rsidR="00345BC0" w:rsidRPr="003F0EB5">
        <w:rPr>
          <w:rFonts w:cs="B Lotus" w:hint="cs"/>
          <w:sz w:val="30"/>
          <w:szCs w:val="28"/>
          <w:rtl/>
          <w:lang w:bidi="fa-IR"/>
        </w:rPr>
        <w:t>-</w:t>
      </w:r>
      <w:r w:rsidRPr="003F0EB5">
        <w:rPr>
          <w:rFonts w:cs="B Lotus" w:hint="cs"/>
          <w:sz w:val="30"/>
          <w:szCs w:val="28"/>
          <w:rtl/>
          <w:lang w:bidi="fa-IR"/>
        </w:rPr>
        <w:t xml:space="preserve"> منکر شود</w:t>
      </w:r>
      <w:r w:rsidR="00345BC0" w:rsidRPr="003F0EB5">
        <w:rPr>
          <w:rFonts w:hint="cs"/>
          <w:sz w:val="30"/>
          <w:szCs w:val="28"/>
          <w:rtl/>
          <w:lang w:bidi="fa-IR"/>
        </w:rPr>
        <w:t>،</w:t>
      </w:r>
      <w:r w:rsidR="00F61862" w:rsidRPr="003F0EB5">
        <w:rPr>
          <w:rFonts w:cs="B Lotus" w:hint="cs"/>
          <w:sz w:val="30"/>
          <w:szCs w:val="28"/>
          <w:rtl/>
          <w:lang w:bidi="fa-IR"/>
        </w:rPr>
        <w:t xml:space="preserve"> نعمت م</w:t>
      </w:r>
      <w:r w:rsidRPr="003F0EB5">
        <w:rPr>
          <w:rFonts w:cs="B Lotus" w:hint="cs"/>
          <w:sz w:val="30"/>
          <w:szCs w:val="28"/>
          <w:rtl/>
          <w:lang w:bidi="fa-IR"/>
        </w:rPr>
        <w:t>را منکر شده و عظمت مرا کوچک شمرده و به آیات</w:t>
      </w:r>
      <w:r w:rsidR="00F61862" w:rsidRPr="003F0EB5">
        <w:rPr>
          <w:rFonts w:cs="B Lotus" w:hint="cs"/>
          <w:sz w:val="30"/>
          <w:szCs w:val="28"/>
          <w:rtl/>
          <w:lang w:bidi="fa-IR"/>
        </w:rPr>
        <w:t xml:space="preserve"> و کتب</w:t>
      </w:r>
      <w:r w:rsidRPr="003F0EB5">
        <w:rPr>
          <w:rFonts w:cs="B Lotus" w:hint="cs"/>
          <w:sz w:val="30"/>
          <w:szCs w:val="28"/>
          <w:rtl/>
          <w:lang w:bidi="fa-IR"/>
        </w:rPr>
        <w:t xml:space="preserve"> من کافر شده</w:t>
      </w:r>
      <w:r w:rsidR="00F61862" w:rsidRPr="003F0EB5">
        <w:rPr>
          <w:rFonts w:cs="B Lotus" w:hint="cs"/>
          <w:sz w:val="30"/>
          <w:szCs w:val="28"/>
          <w:rtl/>
          <w:lang w:bidi="fa-IR"/>
        </w:rPr>
        <w:t xml:space="preserve"> است</w:t>
      </w:r>
      <w:r w:rsidR="00345BC0" w:rsidRPr="003F0EB5">
        <w:rPr>
          <w:rFonts w:cs="B Lotus" w:hint="cs"/>
          <w:sz w:val="30"/>
          <w:szCs w:val="28"/>
          <w:rtl/>
          <w:lang w:bidi="fa-IR"/>
        </w:rPr>
        <w:t>)،</w:t>
      </w:r>
      <w:r w:rsidRPr="003F0EB5">
        <w:rPr>
          <w:rFonts w:cs="B Lotus" w:hint="cs"/>
          <w:sz w:val="30"/>
          <w:szCs w:val="28"/>
          <w:rtl/>
          <w:lang w:bidi="fa-IR"/>
        </w:rPr>
        <w:t xml:space="preserve"> و</w:t>
      </w:r>
      <w:r w:rsidR="00F61862" w:rsidRPr="003F0EB5">
        <w:rPr>
          <w:rFonts w:cs="B Lotus" w:hint="cs"/>
          <w:sz w:val="30"/>
          <w:szCs w:val="28"/>
          <w:rtl/>
          <w:lang w:bidi="fa-IR"/>
        </w:rPr>
        <w:t xml:space="preserve"> او</w:t>
      </w:r>
      <w:r w:rsidRPr="003F0EB5">
        <w:rPr>
          <w:rFonts w:cs="B Lotus" w:hint="cs"/>
          <w:sz w:val="30"/>
          <w:szCs w:val="28"/>
          <w:rtl/>
          <w:lang w:bidi="fa-IR"/>
        </w:rPr>
        <w:t xml:space="preserve"> در عین حال منکر امامان مذکور باشند؟ </w:t>
      </w:r>
    </w:p>
    <w:p w:rsidR="00F61862" w:rsidRPr="003F0EB5" w:rsidRDefault="00345BC0" w:rsidP="004A071B">
      <w:pPr>
        <w:pStyle w:val="ad"/>
        <w:rPr>
          <w:rFonts w:hint="cs"/>
          <w:rtl/>
        </w:rPr>
      </w:pPr>
      <w:bookmarkStart w:id="136" w:name="_Toc390006729"/>
      <w:r w:rsidRPr="003F0EB5">
        <w:rPr>
          <w:rFonts w:hint="cs"/>
          <w:rtl/>
        </w:rPr>
        <w:t>۸-۲</w:t>
      </w:r>
      <w:r w:rsidR="004A071B" w:rsidRPr="003F0EB5">
        <w:rPr>
          <w:rFonts w:hint="cs"/>
          <w:rtl/>
        </w:rPr>
        <w:t>)</w:t>
      </w:r>
      <w:r w:rsidR="00F61862" w:rsidRPr="003F0EB5">
        <w:rPr>
          <w:rFonts w:hint="cs"/>
          <w:rtl/>
        </w:rPr>
        <w:t xml:space="preserve"> </w:t>
      </w:r>
      <w:r w:rsidR="00481D13" w:rsidRPr="003F0EB5">
        <w:rPr>
          <w:rFonts w:hint="cs"/>
          <w:rtl/>
        </w:rPr>
        <w:t>بررسی متن و مضمون حديث</w:t>
      </w:r>
      <w:bookmarkEnd w:id="136"/>
    </w:p>
    <w:p w:rsidR="00481D13" w:rsidRPr="003F0EB5" w:rsidRDefault="00F61862"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طبق متن حدیث</w:t>
      </w:r>
      <w:r w:rsidR="00345BC0" w:rsidRPr="003F0EB5">
        <w:rPr>
          <w:rFonts w:cs="B Lotus" w:hint="cs"/>
          <w:sz w:val="30"/>
          <w:szCs w:val="28"/>
          <w:rtl/>
          <w:lang w:bidi="fa-IR"/>
        </w:rPr>
        <w:t>،</w:t>
      </w:r>
      <w:r w:rsidRPr="003F0EB5">
        <w:rPr>
          <w:rFonts w:cs="B Lotus" w:hint="cs"/>
          <w:sz w:val="30"/>
          <w:szCs w:val="28"/>
          <w:rtl/>
          <w:lang w:bidi="fa-IR"/>
        </w:rPr>
        <w:t xml:space="preserve"> </w:t>
      </w:r>
      <w:r w:rsidR="00481D13" w:rsidRPr="003F0EB5">
        <w:rPr>
          <w:rFonts w:cs="B Lotus" w:hint="cs"/>
          <w:sz w:val="30"/>
          <w:szCs w:val="28"/>
          <w:rtl/>
          <w:lang w:bidi="fa-IR"/>
        </w:rPr>
        <w:t>رسول خدا</w:t>
      </w:r>
      <w:r w:rsidR="00DD2B31" w:rsidRPr="003F0EB5">
        <w:rPr>
          <w:rFonts w:cs="CTraditional Arabic" w:hint="cs"/>
          <w:sz w:val="30"/>
          <w:szCs w:val="28"/>
          <w:rtl/>
          <w:lang w:bidi="fa-IR"/>
        </w:rPr>
        <w:t>ص</w:t>
      </w:r>
      <w:r w:rsidR="00481D13" w:rsidRPr="003F0EB5">
        <w:rPr>
          <w:rFonts w:cs="B Lotus" w:hint="cs"/>
          <w:sz w:val="30"/>
          <w:szCs w:val="28"/>
          <w:rtl/>
          <w:lang w:bidi="fa-IR"/>
        </w:rPr>
        <w:t xml:space="preserve"> فرموده</w:t>
      </w:r>
      <w:r w:rsidRPr="003F0EB5">
        <w:rPr>
          <w:rFonts w:cs="B Lotus" w:hint="cs"/>
          <w:sz w:val="30"/>
          <w:szCs w:val="28"/>
          <w:rtl/>
          <w:lang w:bidi="fa-IR"/>
        </w:rPr>
        <w:t>:</w:t>
      </w:r>
      <w:r w:rsidR="00481D13" w:rsidRPr="003F0EB5">
        <w:rPr>
          <w:rFonts w:cs="B Lotus" w:hint="cs"/>
          <w:sz w:val="30"/>
          <w:szCs w:val="28"/>
          <w:rtl/>
          <w:lang w:bidi="fa-IR"/>
        </w:rPr>
        <w:t xml:space="preserve"> </w:t>
      </w:r>
      <w:r w:rsidR="00885CFA" w:rsidRPr="003F0EB5">
        <w:rPr>
          <w:rFonts w:cs="B Lotus" w:hint="cs"/>
          <w:sz w:val="30"/>
          <w:szCs w:val="28"/>
          <w:rtl/>
          <w:lang w:bidi="fa-IR"/>
        </w:rPr>
        <w:t>(</w:t>
      </w:r>
      <w:r w:rsidR="00481D13" w:rsidRPr="003F0EB5">
        <w:rPr>
          <w:rFonts w:cs="B Lotus" w:hint="cs"/>
          <w:sz w:val="30"/>
          <w:szCs w:val="28"/>
          <w:rtl/>
          <w:lang w:bidi="fa-IR"/>
        </w:rPr>
        <w:t>جبرئیل برای من از طرف پروردگار جهانیان حدیث کرده</w:t>
      </w:r>
      <w:r w:rsidR="00885CFA" w:rsidRPr="003F0EB5">
        <w:rPr>
          <w:rFonts w:cs="B Lotus" w:hint="cs"/>
          <w:sz w:val="30"/>
          <w:szCs w:val="28"/>
          <w:rtl/>
          <w:lang w:bidi="fa-IR"/>
        </w:rPr>
        <w:t>)،</w:t>
      </w:r>
      <w:r w:rsidR="00481D13" w:rsidRPr="003F0EB5">
        <w:rPr>
          <w:rFonts w:cs="B Lotus" w:hint="cs"/>
          <w:sz w:val="30"/>
          <w:szCs w:val="28"/>
          <w:rtl/>
          <w:lang w:bidi="fa-IR"/>
        </w:rPr>
        <w:t xml:space="preserve"> یعنی این حدیث در ردیف وحی و آیات قرآنی که</w:t>
      </w:r>
      <w:r w:rsidRPr="003F0EB5">
        <w:rPr>
          <w:rFonts w:cs="B Lotus" w:hint="cs"/>
          <w:sz w:val="30"/>
          <w:szCs w:val="28"/>
          <w:rtl/>
          <w:lang w:bidi="fa-IR"/>
        </w:rPr>
        <w:t xml:space="preserve"> خدا</w:t>
      </w:r>
      <w:r w:rsidR="00481D13" w:rsidRPr="003F0EB5">
        <w:rPr>
          <w:rFonts w:cs="B Lotus" w:hint="cs"/>
          <w:sz w:val="30"/>
          <w:szCs w:val="28"/>
          <w:rtl/>
          <w:lang w:bidi="fa-IR"/>
        </w:rPr>
        <w:t xml:space="preserve"> نازل کرده نیست</w:t>
      </w:r>
      <w:r w:rsidR="00885CFA" w:rsidRPr="003F0EB5">
        <w:rPr>
          <w:rFonts w:cs="B Lotus" w:hint="cs"/>
          <w:sz w:val="30"/>
          <w:szCs w:val="28"/>
          <w:rtl/>
          <w:lang w:bidi="fa-IR"/>
        </w:rPr>
        <w:t>،</w:t>
      </w:r>
      <w:r w:rsidR="00481D13" w:rsidRPr="003F0EB5">
        <w:rPr>
          <w:rFonts w:cs="B Lotus" w:hint="cs"/>
          <w:sz w:val="30"/>
          <w:szCs w:val="28"/>
          <w:rtl/>
          <w:lang w:bidi="fa-IR"/>
        </w:rPr>
        <w:t xml:space="preserve"> ولی به هر </w:t>
      </w:r>
      <w:r w:rsidR="00885CFA" w:rsidRPr="003F0EB5">
        <w:rPr>
          <w:rFonts w:cs="B Lotus" w:hint="cs"/>
          <w:sz w:val="30"/>
          <w:szCs w:val="28"/>
          <w:rtl/>
          <w:lang w:bidi="fa-IR"/>
        </w:rPr>
        <w:t>حال جبرئیل آن را برایم نقل کرده است!</w:t>
      </w:r>
      <w:r w:rsidR="00481D13" w:rsidRPr="003F0EB5">
        <w:rPr>
          <w:rFonts w:cs="B Lotus" w:hint="cs"/>
          <w:sz w:val="30"/>
          <w:szCs w:val="28"/>
          <w:rtl/>
          <w:lang w:bidi="fa-IR"/>
        </w:rPr>
        <w:t xml:space="preserve"> از همین جمله معلوم می‌‌شود که این حدیث ساخته و پرداخت</w:t>
      </w:r>
      <w:r w:rsidRPr="003F0EB5">
        <w:rPr>
          <w:rFonts w:cs="B Lotus" w:hint="cs"/>
          <w:sz w:val="30"/>
          <w:szCs w:val="28"/>
          <w:rtl/>
          <w:lang w:bidi="fa-IR"/>
        </w:rPr>
        <w:t>ة</w:t>
      </w:r>
      <w:r w:rsidR="00481D13" w:rsidRPr="003F0EB5">
        <w:rPr>
          <w:rFonts w:cs="B Lotus" w:hint="cs"/>
          <w:sz w:val="30"/>
          <w:szCs w:val="28"/>
          <w:rtl/>
          <w:lang w:bidi="fa-IR"/>
        </w:rPr>
        <w:t xml:space="preserve"> شخص جبری مذهب است</w:t>
      </w:r>
      <w:r w:rsidR="00885CFA" w:rsidRPr="003F0EB5">
        <w:rPr>
          <w:rFonts w:cs="B Lotus" w:hint="cs"/>
          <w:sz w:val="30"/>
          <w:szCs w:val="28"/>
          <w:rtl/>
          <w:lang w:bidi="fa-IR"/>
        </w:rPr>
        <w:t>،</w:t>
      </w:r>
      <w:r w:rsidR="00481D13" w:rsidRPr="003F0EB5">
        <w:rPr>
          <w:rFonts w:cs="B Lotus" w:hint="cs"/>
          <w:sz w:val="30"/>
          <w:szCs w:val="28"/>
          <w:rtl/>
          <w:lang w:bidi="fa-IR"/>
        </w:rPr>
        <w:t xml:space="preserve"> زیرا متن حدیث رسانند</w:t>
      </w:r>
      <w:r w:rsidRPr="003F0EB5">
        <w:rPr>
          <w:rFonts w:cs="B Lotus" w:hint="cs"/>
          <w:sz w:val="30"/>
          <w:szCs w:val="28"/>
          <w:rtl/>
          <w:lang w:bidi="fa-IR"/>
        </w:rPr>
        <w:t>ة</w:t>
      </w:r>
      <w:r w:rsidR="00481D13" w:rsidRPr="003F0EB5">
        <w:rPr>
          <w:rFonts w:cs="B Lotus" w:hint="cs"/>
          <w:sz w:val="30"/>
          <w:szCs w:val="28"/>
          <w:rtl/>
          <w:lang w:bidi="fa-IR"/>
        </w:rPr>
        <w:t xml:space="preserve"> این معنی است که خداوند متعال</w:t>
      </w:r>
      <w:r w:rsidR="00885CFA" w:rsidRPr="003F0EB5">
        <w:rPr>
          <w:rFonts w:cs="B Lotus" w:hint="cs"/>
          <w:sz w:val="30"/>
          <w:szCs w:val="28"/>
          <w:rtl/>
          <w:lang w:bidi="fa-IR"/>
        </w:rPr>
        <w:t>،</w:t>
      </w:r>
      <w:r w:rsidR="00481D13" w:rsidRPr="003F0EB5">
        <w:rPr>
          <w:rFonts w:cs="B Lotus" w:hint="cs"/>
          <w:sz w:val="30"/>
          <w:szCs w:val="28"/>
          <w:rtl/>
          <w:lang w:bidi="fa-IR"/>
        </w:rPr>
        <w:t xml:space="preserve"> بدون اینکه به رسولش مأموریت بدهد که چنین مطلب مهمی را به امت ابلاغ نماید که هر کس چنین و چنان نباشد من با او</w:t>
      </w:r>
      <w:r w:rsidRPr="003F0EB5">
        <w:rPr>
          <w:rFonts w:cs="B Lotus" w:hint="cs"/>
          <w:sz w:val="30"/>
          <w:szCs w:val="28"/>
          <w:rtl/>
          <w:lang w:bidi="fa-IR"/>
        </w:rPr>
        <w:t xml:space="preserve"> چنین و چنان می‌کنم</w:t>
      </w:r>
      <w:r w:rsidR="00885CFA" w:rsidRPr="003F0EB5">
        <w:rPr>
          <w:rFonts w:cs="B Lotus" w:hint="cs"/>
          <w:sz w:val="30"/>
          <w:szCs w:val="28"/>
          <w:rtl/>
          <w:lang w:bidi="fa-IR"/>
        </w:rPr>
        <w:t>،</w:t>
      </w:r>
      <w:r w:rsidRPr="003F0EB5">
        <w:rPr>
          <w:rFonts w:cs="B Lotus" w:hint="cs"/>
          <w:sz w:val="30"/>
          <w:szCs w:val="28"/>
          <w:rtl/>
          <w:lang w:bidi="fa-IR"/>
        </w:rPr>
        <w:t xml:space="preserve"> فرموده: </w:t>
      </w:r>
      <w:r w:rsidR="00885CFA" w:rsidRPr="003F0EB5">
        <w:rPr>
          <w:rFonts w:cs="B Lotus" w:hint="cs"/>
          <w:sz w:val="28"/>
          <w:szCs w:val="26"/>
          <w:rtl/>
          <w:lang w:bidi="fa-IR"/>
        </w:rPr>
        <w:t>«</w:t>
      </w:r>
      <w:r w:rsidRPr="003F0EB5">
        <w:rPr>
          <w:rFonts w:cs="B Lotus" w:hint="cs"/>
          <w:sz w:val="28"/>
          <w:szCs w:val="26"/>
          <w:rtl/>
          <w:lang w:bidi="fa-IR"/>
        </w:rPr>
        <w:t>کسی‌</w:t>
      </w:r>
      <w:r w:rsidR="00481D13" w:rsidRPr="003F0EB5">
        <w:rPr>
          <w:rFonts w:cs="B Lotus" w:hint="cs"/>
          <w:sz w:val="28"/>
          <w:szCs w:val="26"/>
          <w:rtl/>
          <w:lang w:bidi="fa-IR"/>
        </w:rPr>
        <w:t>که بداند خدایی جز من نیست و محمد بنده و رسول من است و علی بن ابی طالب خلیف</w:t>
      </w:r>
      <w:r w:rsidRPr="003F0EB5">
        <w:rPr>
          <w:rFonts w:cs="B Lotus" w:hint="cs"/>
          <w:sz w:val="28"/>
          <w:szCs w:val="26"/>
          <w:rtl/>
          <w:lang w:bidi="fa-IR"/>
        </w:rPr>
        <w:t>ة</w:t>
      </w:r>
      <w:r w:rsidR="00481D13" w:rsidRPr="003F0EB5">
        <w:rPr>
          <w:rFonts w:cs="B Lotus" w:hint="cs"/>
          <w:sz w:val="28"/>
          <w:szCs w:val="26"/>
          <w:rtl/>
          <w:lang w:bidi="fa-IR"/>
        </w:rPr>
        <w:t xml:space="preserve"> من است و امامان از فرزندان علی حجت‌های من‌اند</w:t>
      </w:r>
      <w:r w:rsidR="00885CFA" w:rsidRPr="003F0EB5">
        <w:rPr>
          <w:rFonts w:cs="B Lotus" w:hint="cs"/>
          <w:sz w:val="28"/>
          <w:szCs w:val="26"/>
          <w:rtl/>
          <w:lang w:bidi="fa-IR"/>
        </w:rPr>
        <w:t>،</w:t>
      </w:r>
      <w:r w:rsidR="00481D13" w:rsidRPr="003F0EB5">
        <w:rPr>
          <w:rFonts w:cs="B Lotus" w:hint="cs"/>
          <w:sz w:val="28"/>
          <w:szCs w:val="26"/>
          <w:rtl/>
          <w:lang w:bidi="fa-IR"/>
        </w:rPr>
        <w:t xml:space="preserve"> او </w:t>
      </w:r>
      <w:r w:rsidRPr="003F0EB5">
        <w:rPr>
          <w:rFonts w:cs="B Lotus" w:hint="cs"/>
          <w:sz w:val="28"/>
          <w:szCs w:val="26"/>
          <w:rtl/>
          <w:lang w:bidi="fa-IR"/>
        </w:rPr>
        <w:t>را داخل بهشت می‌کنم</w:t>
      </w:r>
      <w:r w:rsidR="00885CFA" w:rsidRPr="003F0EB5">
        <w:rPr>
          <w:rFonts w:cs="B Lotus" w:hint="cs"/>
          <w:sz w:val="28"/>
          <w:szCs w:val="26"/>
          <w:rtl/>
          <w:lang w:bidi="fa-IR"/>
        </w:rPr>
        <w:t>...،</w:t>
      </w:r>
      <w:r w:rsidRPr="003F0EB5">
        <w:rPr>
          <w:rFonts w:cs="B Lotus" w:hint="cs"/>
          <w:sz w:val="28"/>
          <w:szCs w:val="26"/>
          <w:rtl/>
          <w:lang w:bidi="fa-IR"/>
        </w:rPr>
        <w:t xml:space="preserve"> الخ</w:t>
      </w:r>
      <w:r w:rsidR="00885CFA" w:rsidRPr="003F0EB5">
        <w:rPr>
          <w:rFonts w:cs="B Lotus" w:hint="cs"/>
          <w:sz w:val="28"/>
          <w:szCs w:val="26"/>
          <w:rtl/>
          <w:lang w:bidi="fa-IR"/>
        </w:rPr>
        <w:t>؛</w:t>
      </w:r>
      <w:r w:rsidRPr="003F0EB5">
        <w:rPr>
          <w:rFonts w:cs="B Lotus" w:hint="cs"/>
          <w:sz w:val="28"/>
          <w:szCs w:val="26"/>
          <w:rtl/>
          <w:lang w:bidi="fa-IR"/>
        </w:rPr>
        <w:t xml:space="preserve"> و کسی‌</w:t>
      </w:r>
      <w:r w:rsidR="00481D13" w:rsidRPr="003F0EB5">
        <w:rPr>
          <w:rFonts w:cs="B Lotus" w:hint="cs"/>
          <w:sz w:val="28"/>
          <w:szCs w:val="26"/>
          <w:rtl/>
          <w:lang w:bidi="fa-IR"/>
        </w:rPr>
        <w:t>که گواهی ندهد که خدائی جز من نیست</w:t>
      </w:r>
      <w:r w:rsidR="00885CFA" w:rsidRPr="003F0EB5">
        <w:rPr>
          <w:rFonts w:cs="B Lotus" w:hint="cs"/>
          <w:sz w:val="28"/>
          <w:szCs w:val="26"/>
          <w:rtl/>
          <w:lang w:bidi="fa-IR"/>
        </w:rPr>
        <w:t>،</w:t>
      </w:r>
      <w:r w:rsidR="00481D13" w:rsidRPr="003F0EB5">
        <w:rPr>
          <w:rFonts w:cs="B Lotus" w:hint="cs"/>
          <w:sz w:val="28"/>
          <w:szCs w:val="26"/>
          <w:rtl/>
          <w:lang w:bidi="fa-IR"/>
        </w:rPr>
        <w:t xml:space="preserve"> یا چنین گواهی بدهد اما گواهی ندهد که محمد بنده و رسول من است</w:t>
      </w:r>
      <w:r w:rsidR="00885CFA" w:rsidRPr="003F0EB5">
        <w:rPr>
          <w:rFonts w:cs="B Lotus" w:hint="cs"/>
          <w:sz w:val="28"/>
          <w:szCs w:val="26"/>
          <w:rtl/>
          <w:lang w:bidi="fa-IR"/>
        </w:rPr>
        <w:t>،</w:t>
      </w:r>
      <w:r w:rsidR="00481D13" w:rsidRPr="003F0EB5">
        <w:rPr>
          <w:rFonts w:cs="B Lotus" w:hint="cs"/>
          <w:sz w:val="28"/>
          <w:szCs w:val="26"/>
          <w:rtl/>
          <w:lang w:bidi="fa-IR"/>
        </w:rPr>
        <w:t xml:space="preserve"> یا چنین گواهی بدهد و گواهی ندهد که</w:t>
      </w:r>
      <w:r w:rsidRPr="003F0EB5">
        <w:rPr>
          <w:rFonts w:cs="B Lotus" w:hint="cs"/>
          <w:sz w:val="28"/>
          <w:szCs w:val="26"/>
          <w:rtl/>
          <w:lang w:bidi="fa-IR"/>
        </w:rPr>
        <w:t xml:space="preserve"> علی خلیفة من است</w:t>
      </w:r>
      <w:r w:rsidR="00885CFA" w:rsidRPr="003F0EB5">
        <w:rPr>
          <w:rFonts w:cs="B Lotus" w:hint="cs"/>
          <w:sz w:val="28"/>
          <w:szCs w:val="26"/>
          <w:rtl/>
          <w:lang w:bidi="fa-IR"/>
        </w:rPr>
        <w:t>،</w:t>
      </w:r>
      <w:r w:rsidRPr="003F0EB5">
        <w:rPr>
          <w:rFonts w:cs="B Lotus" w:hint="cs"/>
          <w:sz w:val="28"/>
          <w:szCs w:val="26"/>
          <w:rtl/>
          <w:lang w:bidi="fa-IR"/>
        </w:rPr>
        <w:t xml:space="preserve"> یا چنین گواهی بدهد و گواهی ندهد که</w:t>
      </w:r>
      <w:r w:rsidR="00481D13" w:rsidRPr="003F0EB5">
        <w:rPr>
          <w:rFonts w:cs="B Lotus" w:hint="cs"/>
          <w:sz w:val="28"/>
          <w:szCs w:val="26"/>
          <w:rtl/>
          <w:lang w:bidi="fa-IR"/>
        </w:rPr>
        <w:t xml:space="preserve"> امامان از فرزندان او حجت‌‌های من‌‌اند، او منکر نعمت‌‌های من شده و عظمت مرا کوچک شمرده و به آیات من و کتاب‌های من کافر شده</w:t>
      </w:r>
      <w:r w:rsidR="00885CFA" w:rsidRPr="003F0EB5">
        <w:rPr>
          <w:rFonts w:cs="B Lotus" w:hint="cs"/>
          <w:sz w:val="28"/>
          <w:szCs w:val="26"/>
          <w:rtl/>
          <w:lang w:bidi="fa-IR"/>
        </w:rPr>
        <w:t xml:space="preserve"> است.</w:t>
      </w:r>
      <w:r w:rsidR="00481D13" w:rsidRPr="003F0EB5">
        <w:rPr>
          <w:rFonts w:cs="B Lotus" w:hint="cs"/>
          <w:sz w:val="28"/>
          <w:szCs w:val="26"/>
          <w:rtl/>
          <w:lang w:bidi="fa-IR"/>
        </w:rPr>
        <w:t xml:space="preserve"> اگر قصد من کند حاجب او می‌شوم</w:t>
      </w:r>
      <w:r w:rsidR="00885CFA" w:rsidRPr="003F0EB5">
        <w:rPr>
          <w:rFonts w:cs="B Lotus" w:hint="cs"/>
          <w:sz w:val="28"/>
          <w:szCs w:val="26"/>
          <w:rtl/>
          <w:lang w:bidi="fa-IR"/>
        </w:rPr>
        <w:t>،</w:t>
      </w:r>
      <w:r w:rsidR="00481D13" w:rsidRPr="003F0EB5">
        <w:rPr>
          <w:rFonts w:cs="B Lotus" w:hint="cs"/>
          <w:sz w:val="28"/>
          <w:szCs w:val="26"/>
          <w:rtl/>
          <w:lang w:bidi="fa-IR"/>
        </w:rPr>
        <w:t xml:space="preserve"> و اگر از من چیزی بخواهد محرومش می‌کنم</w:t>
      </w:r>
      <w:r w:rsidR="00885CFA" w:rsidRPr="003F0EB5">
        <w:rPr>
          <w:rFonts w:cs="B Lotus" w:hint="cs"/>
          <w:sz w:val="28"/>
          <w:szCs w:val="26"/>
          <w:rtl/>
          <w:lang w:bidi="fa-IR"/>
        </w:rPr>
        <w:t>،</w:t>
      </w:r>
      <w:r w:rsidR="00481D13" w:rsidRPr="003F0EB5">
        <w:rPr>
          <w:rFonts w:cs="B Lotus" w:hint="cs"/>
          <w:sz w:val="28"/>
          <w:szCs w:val="26"/>
          <w:rtl/>
          <w:lang w:bidi="fa-IR"/>
        </w:rPr>
        <w:t xml:space="preserve"> و اگر مرا بخواند صدای او را نمی‌‌شنوم و اگر به من امید داشته باشد خائب و نا</w:t>
      </w:r>
      <w:r w:rsidR="00885CFA" w:rsidRPr="003F0EB5">
        <w:rPr>
          <w:rFonts w:cs="B Lotus" w:hint="cs"/>
          <w:sz w:val="28"/>
          <w:szCs w:val="26"/>
          <w:rtl/>
          <w:lang w:bidi="fa-IR"/>
        </w:rPr>
        <w:t xml:space="preserve"> </w:t>
      </w:r>
      <w:r w:rsidR="00481D13" w:rsidRPr="003F0EB5">
        <w:rPr>
          <w:rFonts w:cs="B Lotus" w:hint="cs"/>
          <w:sz w:val="28"/>
          <w:szCs w:val="26"/>
          <w:rtl/>
          <w:lang w:bidi="fa-IR"/>
        </w:rPr>
        <w:t>امیدش می‌‌کنم، این پاداش من برای اوست در حالی که من</w:t>
      </w:r>
      <w:r w:rsidRPr="003F0EB5">
        <w:rPr>
          <w:rFonts w:cs="B Lotus" w:hint="cs"/>
          <w:sz w:val="28"/>
          <w:szCs w:val="26"/>
          <w:rtl/>
          <w:lang w:bidi="fa-IR"/>
        </w:rPr>
        <w:t xml:space="preserve"> نسبت</w:t>
      </w:r>
      <w:r w:rsidR="00481D13" w:rsidRPr="003F0EB5">
        <w:rPr>
          <w:rFonts w:cs="B Lotus" w:hint="cs"/>
          <w:sz w:val="28"/>
          <w:szCs w:val="26"/>
          <w:rtl/>
          <w:lang w:bidi="fa-IR"/>
        </w:rPr>
        <w:t xml:space="preserve"> به بندگان خود ستمکار نیستم</w:t>
      </w:r>
      <w:r w:rsidR="00885CFA" w:rsidRPr="003F0EB5">
        <w:rPr>
          <w:rFonts w:cs="B Lotus" w:hint="cs"/>
          <w:sz w:val="28"/>
          <w:szCs w:val="26"/>
          <w:rtl/>
          <w:lang w:bidi="fa-IR"/>
        </w:rPr>
        <w:t>»</w:t>
      </w:r>
      <w:r w:rsidR="00481D13" w:rsidRPr="003F0EB5">
        <w:rPr>
          <w:rFonts w:cs="B Lotus" w:hint="cs"/>
          <w:sz w:val="28"/>
          <w:szCs w:val="26"/>
          <w:rtl/>
          <w:lang w:bidi="fa-IR"/>
        </w:rPr>
        <w:t>.</w:t>
      </w:r>
      <w:r w:rsidR="00481D13" w:rsidRPr="003F0EB5">
        <w:rPr>
          <w:rFonts w:cs="B Lotus" w:hint="cs"/>
          <w:sz w:val="30"/>
          <w:szCs w:val="28"/>
          <w:rtl/>
          <w:lang w:bidi="fa-IR"/>
        </w:rPr>
        <w:t xml:space="preserve"> </w:t>
      </w:r>
    </w:p>
    <w:p w:rsidR="00481D13" w:rsidRPr="003F0EB5" w:rsidRDefault="00481D13" w:rsidP="00DD20A3">
      <w:pPr>
        <w:widowControl w:val="0"/>
        <w:spacing w:line="228" w:lineRule="auto"/>
        <w:ind w:firstLine="284"/>
        <w:jc w:val="both"/>
        <w:rPr>
          <w:rFonts w:hint="cs"/>
          <w:sz w:val="30"/>
          <w:szCs w:val="30"/>
          <w:rtl/>
          <w:lang w:bidi="fa-IR"/>
        </w:rPr>
      </w:pPr>
      <w:r w:rsidRPr="003F0EB5">
        <w:rPr>
          <w:rFonts w:cs="B Lotus" w:hint="cs"/>
          <w:sz w:val="30"/>
          <w:szCs w:val="28"/>
          <w:rtl/>
          <w:lang w:bidi="fa-IR"/>
        </w:rPr>
        <w:t>ملاحظه می‌‌کنید که چگونه جبر از عبارات حدیث آشکار است. بدون اینکه از جانب خدا و رسول وحی و امری شود و رسول خدا هم آن را به طریق ر</w:t>
      </w:r>
      <w:r w:rsidR="00885CFA" w:rsidRPr="003F0EB5">
        <w:rPr>
          <w:rFonts w:cs="B Lotus" w:hint="cs"/>
          <w:sz w:val="30"/>
          <w:szCs w:val="28"/>
          <w:rtl/>
          <w:lang w:bidi="fa-IR"/>
        </w:rPr>
        <w:t>وشن و آشکار بر مردم ابلاغ نماید!</w:t>
      </w:r>
      <w:r w:rsidRPr="003F0EB5">
        <w:rPr>
          <w:rFonts w:cs="B Lotus" w:hint="cs"/>
          <w:sz w:val="30"/>
          <w:szCs w:val="28"/>
          <w:rtl/>
          <w:lang w:bidi="fa-IR"/>
        </w:rPr>
        <w:t xml:space="preserve"> هر کس بداند که علی خلیف</w:t>
      </w:r>
      <w:r w:rsidR="00F61862" w:rsidRPr="003F0EB5">
        <w:rPr>
          <w:rFonts w:cs="B Lotus" w:hint="cs"/>
          <w:sz w:val="30"/>
          <w:szCs w:val="28"/>
          <w:rtl/>
          <w:lang w:bidi="fa-IR"/>
        </w:rPr>
        <w:t>ة</w:t>
      </w:r>
      <w:r w:rsidRPr="003F0EB5">
        <w:rPr>
          <w:rFonts w:cs="B Lotus" w:hint="cs"/>
          <w:sz w:val="30"/>
          <w:szCs w:val="28"/>
          <w:rtl/>
          <w:lang w:bidi="fa-IR"/>
        </w:rPr>
        <w:t xml:space="preserve"> خدا است و امامان از فرزندان او حجت‌های خدایند</w:t>
      </w:r>
      <w:r w:rsidR="00885CFA" w:rsidRPr="003F0EB5">
        <w:rPr>
          <w:rFonts w:cs="B Lotus" w:hint="cs"/>
          <w:sz w:val="30"/>
          <w:szCs w:val="28"/>
          <w:rtl/>
          <w:lang w:bidi="fa-IR"/>
        </w:rPr>
        <w:t>،</w:t>
      </w:r>
      <w:r w:rsidRPr="003F0EB5">
        <w:rPr>
          <w:rFonts w:cs="B Lotus" w:hint="cs"/>
          <w:sz w:val="30"/>
          <w:szCs w:val="28"/>
          <w:rtl/>
          <w:lang w:bidi="fa-IR"/>
        </w:rPr>
        <w:t xml:space="preserve"> چنین کسی را خدا به رحمت</w:t>
      </w:r>
      <w:r w:rsidR="00F61862" w:rsidRPr="003F0EB5">
        <w:rPr>
          <w:rFonts w:cs="B Lotus" w:hint="cs"/>
          <w:sz w:val="30"/>
          <w:szCs w:val="28"/>
          <w:rtl/>
          <w:lang w:bidi="fa-IR"/>
        </w:rPr>
        <w:t xml:space="preserve"> خود</w:t>
      </w:r>
      <w:r w:rsidRPr="003F0EB5">
        <w:rPr>
          <w:rFonts w:cs="B Lotus" w:hint="cs"/>
          <w:sz w:val="30"/>
          <w:szCs w:val="28"/>
          <w:rtl/>
          <w:lang w:bidi="fa-IR"/>
        </w:rPr>
        <w:t xml:space="preserve"> (یعنی بدون اینکه عمل صالحی انجام دا</w:t>
      </w:r>
      <w:r w:rsidR="00885CFA" w:rsidRPr="003F0EB5">
        <w:rPr>
          <w:rFonts w:cs="B Lotus" w:hint="cs"/>
          <w:sz w:val="30"/>
          <w:szCs w:val="28"/>
          <w:rtl/>
          <w:lang w:bidi="fa-IR"/>
        </w:rPr>
        <w:t>ده باشد و فقط برای همین دانستن)</w:t>
      </w:r>
      <w:r w:rsidRPr="003F0EB5">
        <w:rPr>
          <w:rFonts w:cs="B Lotus" w:hint="cs"/>
          <w:sz w:val="30"/>
          <w:szCs w:val="28"/>
          <w:rtl/>
          <w:lang w:bidi="fa-IR"/>
        </w:rPr>
        <w:t xml:space="preserve"> داخل بهشت می‌‌کند و به عفو خود</w:t>
      </w:r>
      <w:r w:rsidR="00885CFA" w:rsidRPr="003F0EB5">
        <w:rPr>
          <w:rFonts w:cs="B Lotus" w:hint="cs"/>
          <w:sz w:val="30"/>
          <w:szCs w:val="28"/>
          <w:rtl/>
          <w:lang w:bidi="fa-IR"/>
        </w:rPr>
        <w:t>،</w:t>
      </w:r>
      <w:r w:rsidRPr="003F0EB5">
        <w:rPr>
          <w:rFonts w:cs="B Lotus" w:hint="cs"/>
          <w:sz w:val="30"/>
          <w:szCs w:val="28"/>
          <w:rtl/>
          <w:lang w:bidi="fa-IR"/>
        </w:rPr>
        <w:t xml:space="preserve"> از آتش نجات می‌دهد و جوار خود را برای او مباح و کرامت خود را برای او واجب و نعمت خود را بر او تمام می‌‌کند</w:t>
      </w:r>
      <w:r w:rsidR="00885CFA" w:rsidRPr="003F0EB5">
        <w:rPr>
          <w:rFonts w:cs="B Lotus" w:hint="cs"/>
          <w:sz w:val="30"/>
          <w:szCs w:val="28"/>
          <w:rtl/>
          <w:lang w:bidi="fa-IR"/>
        </w:rPr>
        <w:t>،</w:t>
      </w:r>
      <w:r w:rsidRPr="003F0EB5">
        <w:rPr>
          <w:rFonts w:cs="B Lotus" w:hint="cs"/>
          <w:sz w:val="30"/>
          <w:szCs w:val="28"/>
          <w:rtl/>
          <w:lang w:bidi="fa-IR"/>
        </w:rPr>
        <w:t xml:space="preserve"> و او را جزء خاص</w:t>
      </w:r>
      <w:r w:rsidR="00885CFA" w:rsidRPr="003F0EB5">
        <w:rPr>
          <w:rFonts w:cs="B Lotus" w:hint="cs"/>
          <w:sz w:val="30"/>
          <w:szCs w:val="28"/>
          <w:rtl/>
          <w:lang w:bidi="fa-IR"/>
        </w:rPr>
        <w:t>ّ</w:t>
      </w:r>
      <w:r w:rsidRPr="003F0EB5">
        <w:rPr>
          <w:rFonts w:cs="B Lotus" w:hint="cs"/>
          <w:sz w:val="30"/>
          <w:szCs w:val="28"/>
          <w:rtl/>
          <w:lang w:bidi="fa-IR"/>
        </w:rPr>
        <w:t>ان خود قرار می‌‌دهد، اگر او خدا را بخواند خدا به او لبیک گوید و</w:t>
      </w:r>
      <w:r w:rsidR="00F61862" w:rsidRPr="003F0EB5">
        <w:rPr>
          <w:rFonts w:cs="B Lotus" w:hint="cs"/>
          <w:sz w:val="30"/>
          <w:szCs w:val="28"/>
          <w:rtl/>
          <w:lang w:bidi="fa-IR"/>
        </w:rPr>
        <w:t xml:space="preserve"> اگر دعا کند اجابت می‌کند و</w:t>
      </w:r>
      <w:r w:rsidRPr="003F0EB5">
        <w:rPr>
          <w:rFonts w:cs="B Lotus" w:hint="cs"/>
          <w:sz w:val="30"/>
          <w:szCs w:val="28"/>
          <w:rtl/>
          <w:lang w:bidi="fa-IR"/>
        </w:rPr>
        <w:t xml:space="preserve"> اگر سؤال کند عطا کرده و اگر ساکت باشد خود خدا ابتدا می‌کند</w:t>
      </w:r>
      <w:r w:rsidR="00F61862" w:rsidRPr="003F0EB5">
        <w:rPr>
          <w:rFonts w:cs="B Lotus" w:hint="cs"/>
          <w:sz w:val="30"/>
          <w:szCs w:val="28"/>
          <w:rtl/>
          <w:lang w:bidi="fa-IR"/>
        </w:rPr>
        <w:t xml:space="preserve"> به دادن نعمت</w:t>
      </w:r>
      <w:r w:rsidRPr="003F0EB5">
        <w:rPr>
          <w:rFonts w:cs="B Lotus" w:hint="cs"/>
          <w:sz w:val="30"/>
          <w:szCs w:val="28"/>
          <w:rtl/>
          <w:lang w:bidi="fa-IR"/>
        </w:rPr>
        <w:t>! اگر بدی و گناه کند خدا او را رحمت کند و اگر از خدا فرار کند</w:t>
      </w:r>
      <w:r w:rsidR="00885CFA" w:rsidRPr="003F0EB5">
        <w:rPr>
          <w:rFonts w:cs="B Lotus" w:hint="cs"/>
          <w:sz w:val="30"/>
          <w:szCs w:val="28"/>
          <w:rtl/>
          <w:lang w:bidi="fa-IR"/>
        </w:rPr>
        <w:t>،</w:t>
      </w:r>
      <w:r w:rsidRPr="003F0EB5">
        <w:rPr>
          <w:rFonts w:cs="B Lotus" w:hint="cs"/>
          <w:sz w:val="30"/>
          <w:szCs w:val="28"/>
          <w:rtl/>
          <w:lang w:bidi="fa-IR"/>
        </w:rPr>
        <w:t xml:space="preserve"> خدا او را دعوت می‌کند </w:t>
      </w:r>
      <w:r w:rsidR="00FA270B" w:rsidRPr="003F0EB5">
        <w:rPr>
          <w:rFonts w:cs="B Lotus" w:hint="cs"/>
          <w:sz w:val="30"/>
          <w:szCs w:val="28"/>
          <w:rtl/>
          <w:lang w:bidi="fa-IR"/>
        </w:rPr>
        <w:t>و</w:t>
      </w:r>
      <w:r w:rsidRPr="003F0EB5">
        <w:rPr>
          <w:rFonts w:cs="B Lotus" w:hint="cs"/>
          <w:sz w:val="30"/>
          <w:szCs w:val="28"/>
          <w:rtl/>
          <w:lang w:bidi="fa-IR"/>
        </w:rPr>
        <w:t>....</w:t>
      </w:r>
      <w:r w:rsidR="00FA270B" w:rsidRPr="003F0EB5">
        <w:rPr>
          <w:rFonts w:cs="B Lotus" w:hint="cs"/>
          <w:sz w:val="30"/>
          <w:szCs w:val="28"/>
          <w:rtl/>
          <w:lang w:bidi="fa-IR"/>
        </w:rPr>
        <w:t>!</w:t>
      </w:r>
      <w:r w:rsidRPr="003F0EB5">
        <w:rPr>
          <w:rFonts w:cs="B Lotus" w:hint="cs"/>
          <w:sz w:val="30"/>
          <w:szCs w:val="28"/>
          <w:rtl/>
          <w:lang w:bidi="fa-IR"/>
        </w:rPr>
        <w:t xml:space="preserve"> (و کسی را هم نرسد که فضولی کند، زیرا به گمان جناب جاعل</w:t>
      </w:r>
      <w:r w:rsidR="00885CFA" w:rsidRPr="003F0EB5">
        <w:rPr>
          <w:rFonts w:cs="B Lotus" w:hint="cs"/>
          <w:sz w:val="30"/>
          <w:szCs w:val="28"/>
          <w:rtl/>
          <w:lang w:bidi="fa-IR"/>
        </w:rPr>
        <w:t>ِ</w:t>
      </w:r>
      <w:r w:rsidRPr="003F0EB5">
        <w:rPr>
          <w:rFonts w:cs="B Lotus" w:hint="cs"/>
          <w:sz w:val="30"/>
          <w:szCs w:val="28"/>
          <w:rtl/>
          <w:lang w:bidi="fa-IR"/>
        </w:rPr>
        <w:t xml:space="preserve"> </w:t>
      </w:r>
      <w:r w:rsidR="00FA270B" w:rsidRPr="003F0EB5">
        <w:rPr>
          <w:rFonts w:cs="B Lotus" w:hint="cs"/>
          <w:sz w:val="30"/>
          <w:szCs w:val="28"/>
          <w:rtl/>
          <w:lang w:bidi="fa-IR"/>
        </w:rPr>
        <w:t>حدیث</w:t>
      </w:r>
      <w:r w:rsidR="00885CFA" w:rsidRPr="003F0EB5">
        <w:rPr>
          <w:rFonts w:cs="B Lotus" w:hint="cs"/>
          <w:sz w:val="30"/>
          <w:szCs w:val="28"/>
          <w:rtl/>
          <w:lang w:bidi="fa-IR"/>
        </w:rPr>
        <w:t>،</w:t>
      </w:r>
      <w:r w:rsidR="00FA270B" w:rsidRPr="003F0EB5">
        <w:rPr>
          <w:rFonts w:cs="B Lotus" w:hint="cs"/>
          <w:sz w:val="30"/>
          <w:szCs w:val="28"/>
          <w:rtl/>
          <w:lang w:bidi="fa-IR"/>
        </w:rPr>
        <w:t xml:space="preserve"> حسابی در کار نیست)</w:t>
      </w:r>
      <w:r w:rsidR="00885CFA" w:rsidRPr="003F0EB5">
        <w:rPr>
          <w:rFonts w:cs="B Lotus" w:hint="cs"/>
          <w:sz w:val="30"/>
          <w:szCs w:val="28"/>
          <w:rtl/>
          <w:lang w:bidi="fa-IR"/>
        </w:rPr>
        <w:t>،</w:t>
      </w:r>
      <w:r w:rsidR="00FA270B" w:rsidRPr="003F0EB5">
        <w:rPr>
          <w:rFonts w:cs="B Lotus" w:hint="cs"/>
          <w:sz w:val="30"/>
          <w:szCs w:val="28"/>
          <w:rtl/>
          <w:lang w:bidi="fa-IR"/>
        </w:rPr>
        <w:t xml:space="preserve"> اما کسی‌</w:t>
      </w:r>
      <w:r w:rsidRPr="003F0EB5">
        <w:rPr>
          <w:rFonts w:cs="B Lotus" w:hint="cs"/>
          <w:sz w:val="30"/>
          <w:szCs w:val="28"/>
          <w:rtl/>
          <w:lang w:bidi="fa-IR"/>
        </w:rPr>
        <w:t>که شهادت ندهد که علی خلیف</w:t>
      </w:r>
      <w:r w:rsidR="00FA270B" w:rsidRPr="003F0EB5">
        <w:rPr>
          <w:rFonts w:cs="B Lotus" w:hint="cs"/>
          <w:sz w:val="30"/>
          <w:szCs w:val="28"/>
          <w:rtl/>
          <w:lang w:bidi="fa-IR"/>
        </w:rPr>
        <w:t>ة</w:t>
      </w:r>
      <w:r w:rsidRPr="003F0EB5">
        <w:rPr>
          <w:rFonts w:cs="B Lotus" w:hint="cs"/>
          <w:sz w:val="30"/>
          <w:szCs w:val="28"/>
          <w:rtl/>
          <w:lang w:bidi="fa-IR"/>
        </w:rPr>
        <w:t xml:space="preserve"> خدا است</w:t>
      </w:r>
      <w:r w:rsidR="00885CFA" w:rsidRPr="003F0EB5">
        <w:rPr>
          <w:rFonts w:cs="B Lotus" w:hint="cs"/>
          <w:sz w:val="30"/>
          <w:szCs w:val="28"/>
          <w:rtl/>
          <w:lang w:bidi="fa-IR"/>
        </w:rPr>
        <w:t>،</w:t>
      </w:r>
      <w:r w:rsidRPr="003F0EB5">
        <w:rPr>
          <w:rFonts w:cs="B Lotus" w:hint="cs"/>
          <w:sz w:val="30"/>
          <w:szCs w:val="28"/>
          <w:rtl/>
          <w:lang w:bidi="fa-IR"/>
        </w:rPr>
        <w:t xml:space="preserve"> هر چند گواهی به وحدانیت خدا و رسالت محمد </w:t>
      </w:r>
      <w:r w:rsidRPr="003F0EB5">
        <w:rPr>
          <w:rFonts w:cs="CTraditional Arabic" w:hint="cs"/>
          <w:sz w:val="28"/>
          <w:szCs w:val="28"/>
          <w:rtl/>
          <w:lang w:bidi="fa-IR"/>
        </w:rPr>
        <w:t>ص</w:t>
      </w:r>
      <w:r w:rsidRPr="003F0EB5">
        <w:rPr>
          <w:rFonts w:cs="B Lotus" w:hint="cs"/>
          <w:sz w:val="30"/>
          <w:szCs w:val="28"/>
          <w:rtl/>
          <w:lang w:bidi="fa-IR"/>
        </w:rPr>
        <w:t xml:space="preserve"> بدهد ولی گواهی ندهد که امامان از فرزندان علی حجت</w:t>
      </w:r>
      <w:r w:rsidR="00FA270B" w:rsidRPr="003F0EB5">
        <w:rPr>
          <w:rFonts w:cs="B Lotus" w:hint="cs"/>
          <w:sz w:val="30"/>
          <w:szCs w:val="28"/>
          <w:rtl/>
          <w:lang w:bidi="fa-IR"/>
        </w:rPr>
        <w:t>‌</w:t>
      </w:r>
      <w:r w:rsidRPr="003F0EB5">
        <w:rPr>
          <w:rFonts w:cs="B Lotus" w:hint="cs"/>
          <w:sz w:val="30"/>
          <w:szCs w:val="28"/>
          <w:rtl/>
          <w:lang w:bidi="fa-IR"/>
        </w:rPr>
        <w:t>های خدایند (بدون آنکه دلیلی و حجتی در دست داشته باشد)</w:t>
      </w:r>
      <w:r w:rsidR="00885CFA" w:rsidRPr="003F0EB5">
        <w:rPr>
          <w:rFonts w:cs="B Lotus" w:hint="cs"/>
          <w:sz w:val="30"/>
          <w:szCs w:val="28"/>
          <w:rtl/>
          <w:lang w:bidi="fa-IR"/>
        </w:rPr>
        <w:t>،</w:t>
      </w:r>
      <w:r w:rsidRPr="003F0EB5">
        <w:rPr>
          <w:rFonts w:cs="B Lotus" w:hint="cs"/>
          <w:sz w:val="30"/>
          <w:szCs w:val="28"/>
          <w:rtl/>
          <w:lang w:bidi="fa-IR"/>
        </w:rPr>
        <w:t xml:space="preserve"> چنین کسی اگر قصد خدا کند خدا او را مانع و حاجب می‌‌شود</w:t>
      </w:r>
      <w:r w:rsidR="00885CFA" w:rsidRPr="003F0EB5">
        <w:rPr>
          <w:rFonts w:cs="B Lotus" w:hint="cs"/>
          <w:sz w:val="30"/>
          <w:szCs w:val="28"/>
          <w:rtl/>
          <w:lang w:bidi="fa-IR"/>
        </w:rPr>
        <w:t>،</w:t>
      </w:r>
      <w:r w:rsidR="00FA270B" w:rsidRPr="003F0EB5">
        <w:rPr>
          <w:rFonts w:cs="B Lotus" w:hint="cs"/>
          <w:sz w:val="30"/>
          <w:szCs w:val="28"/>
          <w:rtl/>
          <w:lang w:bidi="fa-IR"/>
        </w:rPr>
        <w:t xml:space="preserve"> و</w:t>
      </w:r>
      <w:r w:rsidRPr="003F0EB5">
        <w:rPr>
          <w:rFonts w:cs="B Lotus" w:hint="cs"/>
          <w:sz w:val="30"/>
          <w:szCs w:val="28"/>
          <w:rtl/>
          <w:lang w:bidi="fa-IR"/>
        </w:rPr>
        <w:t xml:space="preserve"> اگر به خدا امیدوار باشد خدا او را ناامید می‌کند...</w:t>
      </w:r>
      <w:r w:rsidR="00885CFA"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885CFA"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w:t>
      </w:r>
      <w:r w:rsidR="00481D13" w:rsidRPr="003F0EB5">
        <w:rPr>
          <w:rFonts w:cs="B Lotus" w:hint="cs"/>
          <w:sz w:val="30"/>
          <w:szCs w:val="28"/>
          <w:rtl/>
          <w:lang w:bidi="fa-IR"/>
        </w:rPr>
        <w:t>حسین بن ی</w:t>
      </w:r>
      <w:r w:rsidR="00FA270B" w:rsidRPr="003F0EB5">
        <w:rPr>
          <w:rFonts w:cs="B Lotus" w:hint="cs"/>
          <w:sz w:val="30"/>
          <w:szCs w:val="28"/>
          <w:rtl/>
          <w:lang w:bidi="fa-IR"/>
        </w:rPr>
        <w:t>زید</w:t>
      </w:r>
      <w:r w:rsidRPr="003F0EB5">
        <w:rPr>
          <w:rFonts w:cs="B Lotus" w:hint="cs"/>
          <w:sz w:val="30"/>
          <w:szCs w:val="28"/>
          <w:rtl/>
          <w:lang w:bidi="fa-IR"/>
        </w:rPr>
        <w:t>»</w:t>
      </w:r>
      <w:r w:rsidR="00FA270B" w:rsidRPr="003F0EB5">
        <w:rPr>
          <w:rFonts w:cs="B Lotus" w:hint="cs"/>
          <w:sz w:val="30"/>
          <w:szCs w:val="28"/>
          <w:rtl/>
          <w:lang w:bidi="fa-IR"/>
        </w:rPr>
        <w:t xml:space="preserve"> در این حدیث به طور کامل عقیدة</w:t>
      </w:r>
      <w:r w:rsidR="00481D13" w:rsidRPr="003F0EB5">
        <w:rPr>
          <w:rFonts w:cs="B Lotus" w:hint="cs"/>
          <w:sz w:val="30"/>
          <w:szCs w:val="28"/>
          <w:rtl/>
          <w:lang w:bidi="fa-IR"/>
        </w:rPr>
        <w:t xml:space="preserve"> خود را تزریق کرده</w:t>
      </w:r>
      <w:r w:rsidRPr="003F0EB5">
        <w:rPr>
          <w:rFonts w:cs="B Lotus" w:hint="cs"/>
          <w:sz w:val="30"/>
          <w:szCs w:val="28"/>
          <w:rtl/>
          <w:lang w:bidi="fa-IR"/>
        </w:rPr>
        <w:t>،</w:t>
      </w:r>
      <w:r w:rsidR="00481D13" w:rsidRPr="003F0EB5">
        <w:rPr>
          <w:rFonts w:cs="B Lotus" w:hint="cs"/>
          <w:sz w:val="30"/>
          <w:szCs w:val="28"/>
          <w:rtl/>
          <w:lang w:bidi="fa-IR"/>
        </w:rPr>
        <w:t xml:space="preserve"> اما رندانه و با زرنگی! دنبال</w:t>
      </w:r>
      <w:r w:rsidR="00FA270B" w:rsidRPr="003F0EB5">
        <w:rPr>
          <w:rFonts w:cs="B Lotus" w:hint="cs"/>
          <w:sz w:val="30"/>
          <w:szCs w:val="28"/>
          <w:rtl/>
          <w:lang w:bidi="fa-IR"/>
        </w:rPr>
        <w:t>ة</w:t>
      </w:r>
      <w:r w:rsidR="00481D13" w:rsidRPr="003F0EB5">
        <w:rPr>
          <w:rFonts w:cs="B Lotus" w:hint="cs"/>
          <w:sz w:val="30"/>
          <w:szCs w:val="28"/>
          <w:rtl/>
          <w:lang w:bidi="fa-IR"/>
        </w:rPr>
        <w:t xml:space="preserve"> حدیث این است که جابر</w:t>
      </w:r>
      <w:r w:rsidR="00C84B1D" w:rsidRPr="003F0EB5">
        <w:rPr>
          <w:rFonts w:cs="B Lotus" w:hint="cs"/>
          <w:sz w:val="30"/>
          <w:szCs w:val="28"/>
          <w:rtl/>
          <w:lang w:bidi="fa-IR"/>
        </w:rPr>
        <w:t xml:space="preserve"> بن عبدالله انصاری بر</w:t>
      </w:r>
      <w:r w:rsidR="00FA270B" w:rsidRPr="003F0EB5">
        <w:rPr>
          <w:rFonts w:cs="B Lotus" w:hint="cs"/>
          <w:sz w:val="30"/>
          <w:szCs w:val="28"/>
          <w:rtl/>
          <w:lang w:bidi="fa-IR"/>
        </w:rPr>
        <w:t>خواست و گفت:</w:t>
      </w:r>
      <w:r w:rsidR="00481D13" w:rsidRPr="003F0EB5">
        <w:rPr>
          <w:rFonts w:cs="B Lotus" w:hint="cs"/>
          <w:sz w:val="30"/>
          <w:szCs w:val="28"/>
          <w:rtl/>
          <w:lang w:bidi="fa-IR"/>
        </w:rPr>
        <w:t xml:space="preserve"> یا رسول الله! امامان</w:t>
      </w:r>
      <w:r w:rsidR="00FA270B" w:rsidRPr="003F0EB5">
        <w:rPr>
          <w:rFonts w:cs="B Lotus" w:hint="cs"/>
          <w:sz w:val="30"/>
          <w:szCs w:val="28"/>
          <w:rtl/>
          <w:lang w:bidi="fa-IR"/>
        </w:rPr>
        <w:t xml:space="preserve"> از فرزندان علی</w:t>
      </w:r>
      <w:r w:rsidR="00481D13" w:rsidRPr="003F0EB5">
        <w:rPr>
          <w:rFonts w:cs="B Lotus" w:hint="cs"/>
          <w:sz w:val="30"/>
          <w:szCs w:val="28"/>
          <w:rtl/>
          <w:lang w:bidi="fa-IR"/>
        </w:rPr>
        <w:t xml:space="preserve"> کیانند؟ آنگاه رسول خدا یک یک امامان را تا آخر شمرد و فرمود</w:t>
      </w:r>
      <w:r w:rsidRPr="003F0EB5">
        <w:rPr>
          <w:rFonts w:cs="B Lotus" w:hint="cs"/>
          <w:sz w:val="30"/>
          <w:szCs w:val="28"/>
          <w:rtl/>
          <w:lang w:bidi="fa-IR"/>
        </w:rPr>
        <w:t>:</w:t>
      </w:r>
      <w:r w:rsidR="00481D13" w:rsidRPr="003F0EB5">
        <w:rPr>
          <w:rFonts w:cs="B Lotus" w:hint="cs"/>
          <w:sz w:val="30"/>
          <w:szCs w:val="28"/>
          <w:rtl/>
          <w:lang w:bidi="fa-IR"/>
        </w:rPr>
        <w:t xml:space="preserve"> ای جابر اینان جانشینان من</w:t>
      </w:r>
      <w:r w:rsidR="00FA270B" w:rsidRPr="003F0EB5">
        <w:rPr>
          <w:rFonts w:cs="B Lotus" w:hint="cs"/>
          <w:sz w:val="30"/>
          <w:szCs w:val="28"/>
          <w:rtl/>
          <w:lang w:bidi="fa-IR"/>
        </w:rPr>
        <w:t xml:space="preserve"> و اوصیاء من و فرزندان و عترت من هستند</w:t>
      </w:r>
      <w:r w:rsidRPr="003F0EB5">
        <w:rPr>
          <w:rFonts w:cs="B Lotus" w:hint="cs"/>
          <w:sz w:val="30"/>
          <w:szCs w:val="28"/>
          <w:rtl/>
          <w:lang w:bidi="fa-IR"/>
        </w:rPr>
        <w:t>،</w:t>
      </w:r>
      <w:r w:rsidR="00FA270B" w:rsidRPr="003F0EB5">
        <w:rPr>
          <w:rFonts w:cs="B Lotus" w:hint="cs"/>
          <w:sz w:val="30"/>
          <w:szCs w:val="28"/>
          <w:rtl/>
          <w:lang w:bidi="fa-IR"/>
        </w:rPr>
        <w:t xml:space="preserve"> کسی‌</w:t>
      </w:r>
      <w:r w:rsidR="00481D13" w:rsidRPr="003F0EB5">
        <w:rPr>
          <w:rFonts w:cs="B Lotus" w:hint="cs"/>
          <w:sz w:val="30"/>
          <w:szCs w:val="28"/>
          <w:rtl/>
          <w:lang w:bidi="fa-IR"/>
        </w:rPr>
        <w:t>که آنان را اطا</w:t>
      </w:r>
      <w:r w:rsidR="00FA270B" w:rsidRPr="003F0EB5">
        <w:rPr>
          <w:rFonts w:cs="B Lotus" w:hint="cs"/>
          <w:sz w:val="30"/>
          <w:szCs w:val="28"/>
          <w:rtl/>
          <w:lang w:bidi="fa-IR"/>
        </w:rPr>
        <w:t>عت کند مرا اطاعت کرده است</w:t>
      </w:r>
      <w:r w:rsidRPr="003F0EB5">
        <w:rPr>
          <w:rFonts w:cs="B Lotus" w:hint="cs"/>
          <w:sz w:val="30"/>
          <w:szCs w:val="28"/>
          <w:rtl/>
          <w:lang w:bidi="fa-IR"/>
        </w:rPr>
        <w:t>،</w:t>
      </w:r>
      <w:r w:rsidR="00FA270B" w:rsidRPr="003F0EB5">
        <w:rPr>
          <w:rFonts w:cs="B Lotus" w:hint="cs"/>
          <w:sz w:val="30"/>
          <w:szCs w:val="28"/>
          <w:rtl/>
          <w:lang w:bidi="fa-IR"/>
        </w:rPr>
        <w:t xml:space="preserve"> و کسی‌</w:t>
      </w:r>
      <w:r w:rsidR="00481D13" w:rsidRPr="003F0EB5">
        <w:rPr>
          <w:rFonts w:cs="B Lotus" w:hint="cs"/>
          <w:sz w:val="30"/>
          <w:szCs w:val="28"/>
          <w:rtl/>
          <w:lang w:bidi="fa-IR"/>
        </w:rPr>
        <w:t xml:space="preserve">که آنان را نافرمانی </w:t>
      </w:r>
      <w:r w:rsidR="00FA270B" w:rsidRPr="003F0EB5">
        <w:rPr>
          <w:rFonts w:cs="B Lotus" w:hint="cs"/>
          <w:sz w:val="30"/>
          <w:szCs w:val="28"/>
          <w:rtl/>
          <w:lang w:bidi="fa-IR"/>
        </w:rPr>
        <w:t>کند مرا نافرمانی کرده است</w:t>
      </w:r>
      <w:r w:rsidRPr="003F0EB5">
        <w:rPr>
          <w:rFonts w:cs="B Lotus" w:hint="cs"/>
          <w:sz w:val="30"/>
          <w:szCs w:val="28"/>
          <w:rtl/>
          <w:lang w:bidi="fa-IR"/>
        </w:rPr>
        <w:t>،</w:t>
      </w:r>
      <w:r w:rsidR="00FA270B" w:rsidRPr="003F0EB5">
        <w:rPr>
          <w:rFonts w:cs="B Lotus" w:hint="cs"/>
          <w:sz w:val="30"/>
          <w:szCs w:val="28"/>
          <w:rtl/>
          <w:lang w:bidi="fa-IR"/>
        </w:rPr>
        <w:t xml:space="preserve"> و کسی‌</w:t>
      </w:r>
      <w:r w:rsidR="00481D13" w:rsidRPr="003F0EB5">
        <w:rPr>
          <w:rFonts w:cs="B Lotus" w:hint="cs"/>
          <w:sz w:val="30"/>
          <w:szCs w:val="28"/>
          <w:rtl/>
          <w:lang w:bidi="fa-IR"/>
        </w:rPr>
        <w:t>که حتی یک</w:t>
      </w:r>
      <w:r w:rsidR="00FA270B" w:rsidRPr="003F0EB5">
        <w:rPr>
          <w:rFonts w:cs="B Lotus" w:hint="cs"/>
          <w:sz w:val="30"/>
          <w:szCs w:val="28"/>
          <w:rtl/>
          <w:lang w:bidi="fa-IR"/>
        </w:rPr>
        <w:t>ی</w:t>
      </w:r>
      <w:r w:rsidR="00481D13" w:rsidRPr="003F0EB5">
        <w:rPr>
          <w:rFonts w:cs="B Lotus" w:hint="cs"/>
          <w:sz w:val="30"/>
          <w:szCs w:val="28"/>
          <w:rtl/>
          <w:lang w:bidi="fa-IR"/>
        </w:rPr>
        <w:t xml:space="preserve"> از آنان را منکر شود مرا منکر شده</w:t>
      </w:r>
      <w:r w:rsidRPr="003F0EB5">
        <w:rPr>
          <w:rFonts w:cs="B Lotus" w:hint="cs"/>
          <w:sz w:val="30"/>
          <w:szCs w:val="28"/>
          <w:rtl/>
          <w:lang w:bidi="fa-IR"/>
        </w:rPr>
        <w:t>،</w:t>
      </w:r>
      <w:r w:rsidR="00481D13" w:rsidRPr="003F0EB5">
        <w:rPr>
          <w:rFonts w:cs="B Lotus" w:hint="cs"/>
          <w:sz w:val="30"/>
          <w:szCs w:val="28"/>
          <w:rtl/>
          <w:lang w:bidi="fa-IR"/>
        </w:rPr>
        <w:t xml:space="preserve"> به وسیل</w:t>
      </w:r>
      <w:r w:rsidR="00FA270B" w:rsidRPr="003F0EB5">
        <w:rPr>
          <w:rFonts w:cs="B Lotus" w:hint="cs"/>
          <w:sz w:val="30"/>
          <w:szCs w:val="28"/>
          <w:rtl/>
          <w:lang w:bidi="fa-IR"/>
        </w:rPr>
        <w:t>ة</w:t>
      </w:r>
      <w:r w:rsidR="00481D13" w:rsidRPr="003F0EB5">
        <w:rPr>
          <w:rFonts w:cs="B Lotus" w:hint="cs"/>
          <w:sz w:val="30"/>
          <w:szCs w:val="28"/>
          <w:rtl/>
          <w:lang w:bidi="fa-IR"/>
        </w:rPr>
        <w:t xml:space="preserve"> آنان آسمان‌ها را در بالا نگاه داشته‌اند که مبادا روی زمین بیفتد و به وسیل</w:t>
      </w:r>
      <w:r w:rsidR="00FA270B" w:rsidRPr="003F0EB5">
        <w:rPr>
          <w:rFonts w:cs="B Lotus" w:hint="cs"/>
          <w:sz w:val="30"/>
          <w:szCs w:val="28"/>
          <w:rtl/>
          <w:lang w:bidi="fa-IR"/>
        </w:rPr>
        <w:t>ة آنها</w:t>
      </w:r>
      <w:r w:rsidR="00481D13" w:rsidRPr="003F0EB5">
        <w:rPr>
          <w:rFonts w:cs="B Lotus" w:hint="cs"/>
          <w:sz w:val="30"/>
          <w:szCs w:val="28"/>
          <w:rtl/>
          <w:lang w:bidi="fa-IR"/>
        </w:rPr>
        <w:t xml:space="preserve">ست که زمین حفظ می‌‌شود که مبادا اهل خود را هلاک کند.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از این جملات</w:t>
      </w:r>
      <w:r w:rsidR="006A5AFE" w:rsidRPr="003F0EB5">
        <w:rPr>
          <w:rFonts w:cs="B Lotus" w:hint="cs"/>
          <w:sz w:val="30"/>
          <w:szCs w:val="28"/>
          <w:rtl/>
          <w:lang w:bidi="fa-IR"/>
        </w:rPr>
        <w:t>،</w:t>
      </w:r>
      <w:r w:rsidR="00FA270B" w:rsidRPr="003F0EB5">
        <w:rPr>
          <w:rFonts w:cs="B Lotus" w:hint="cs"/>
          <w:sz w:val="30"/>
          <w:szCs w:val="28"/>
          <w:rtl/>
          <w:lang w:bidi="fa-IR"/>
        </w:rPr>
        <w:t xml:space="preserve"> روحیة</w:t>
      </w:r>
      <w:r w:rsidRPr="003F0EB5">
        <w:rPr>
          <w:rFonts w:cs="B Lotus" w:hint="cs"/>
          <w:sz w:val="30"/>
          <w:szCs w:val="28"/>
          <w:rtl/>
          <w:lang w:bidi="fa-IR"/>
        </w:rPr>
        <w:t xml:space="preserve"> غلو</w:t>
      </w:r>
      <w:r w:rsidR="006A5AFE" w:rsidRPr="003F0EB5">
        <w:rPr>
          <w:rFonts w:cs="B Lotus" w:hint="cs"/>
          <w:sz w:val="30"/>
          <w:szCs w:val="28"/>
          <w:rtl/>
          <w:lang w:bidi="fa-IR"/>
        </w:rPr>
        <w:t>ّ</w:t>
      </w:r>
      <w:r w:rsidR="00FA270B" w:rsidRPr="003F0EB5">
        <w:rPr>
          <w:rFonts w:cs="B Lotus" w:hint="cs"/>
          <w:sz w:val="30"/>
          <w:szCs w:val="28"/>
          <w:rtl/>
          <w:lang w:bidi="fa-IR"/>
        </w:rPr>
        <w:t xml:space="preserve"> آمیز</w:t>
      </w:r>
      <w:r w:rsidRPr="003F0EB5">
        <w:rPr>
          <w:rFonts w:cs="B Lotus" w:hint="cs"/>
          <w:sz w:val="30"/>
          <w:szCs w:val="28"/>
          <w:rtl/>
          <w:lang w:bidi="fa-IR"/>
        </w:rPr>
        <w:t xml:space="preserve"> </w:t>
      </w:r>
      <w:r w:rsidR="006A5AFE" w:rsidRPr="003F0EB5">
        <w:rPr>
          <w:rFonts w:cs="B Lotus" w:hint="cs"/>
          <w:sz w:val="30"/>
          <w:szCs w:val="28"/>
          <w:rtl/>
          <w:lang w:bidi="fa-IR"/>
        </w:rPr>
        <w:t>«</w:t>
      </w:r>
      <w:r w:rsidRPr="003F0EB5">
        <w:rPr>
          <w:rFonts w:cs="B Lotus" w:hint="cs"/>
          <w:sz w:val="30"/>
          <w:szCs w:val="28"/>
          <w:rtl/>
          <w:lang w:bidi="fa-IR"/>
        </w:rPr>
        <w:t>حسین بن یزید</w:t>
      </w:r>
      <w:r w:rsidR="006A5AFE" w:rsidRPr="003F0EB5">
        <w:rPr>
          <w:rFonts w:cs="B Lotus" w:hint="cs"/>
          <w:sz w:val="30"/>
          <w:szCs w:val="28"/>
          <w:rtl/>
          <w:lang w:bidi="fa-IR"/>
        </w:rPr>
        <w:t>»</w:t>
      </w:r>
      <w:r w:rsidRPr="003F0EB5">
        <w:rPr>
          <w:rFonts w:cs="B Lotus" w:hint="cs"/>
          <w:sz w:val="30"/>
          <w:szCs w:val="28"/>
          <w:rtl/>
          <w:lang w:bidi="fa-IR"/>
        </w:rPr>
        <w:t xml:space="preserve"> واضع حدیث</w:t>
      </w:r>
      <w:r w:rsidR="006A5AFE" w:rsidRPr="003F0EB5">
        <w:rPr>
          <w:rFonts w:cs="B Lotus" w:hint="cs"/>
          <w:sz w:val="30"/>
          <w:szCs w:val="28"/>
          <w:rtl/>
          <w:lang w:bidi="fa-IR"/>
        </w:rPr>
        <w:t>،</w:t>
      </w:r>
      <w:r w:rsidRPr="003F0EB5">
        <w:rPr>
          <w:rFonts w:cs="B Lotus" w:hint="cs"/>
          <w:sz w:val="30"/>
          <w:szCs w:val="28"/>
          <w:rtl/>
          <w:lang w:bidi="fa-IR"/>
        </w:rPr>
        <w:t xml:space="preserve"> آشکار است. و اگر از او بپرسند</w:t>
      </w:r>
      <w:r w:rsidR="006A5AFE" w:rsidRPr="003F0EB5">
        <w:rPr>
          <w:rFonts w:cs="B Lotus" w:hint="cs"/>
          <w:sz w:val="30"/>
          <w:szCs w:val="28"/>
          <w:rtl/>
          <w:lang w:bidi="fa-IR"/>
        </w:rPr>
        <w:t>:</w:t>
      </w:r>
      <w:r w:rsidRPr="003F0EB5">
        <w:rPr>
          <w:rFonts w:cs="B Lotus" w:hint="cs"/>
          <w:sz w:val="30"/>
          <w:szCs w:val="28"/>
          <w:rtl/>
          <w:lang w:bidi="fa-IR"/>
        </w:rPr>
        <w:t xml:space="preserve"> قبل از خلقت ائمه </w:t>
      </w:r>
      <w:r w:rsidRPr="003F0EB5">
        <w:rPr>
          <w:rFonts w:cs="CTraditional Arabic" w:hint="cs"/>
          <w:sz w:val="30"/>
          <w:szCs w:val="30"/>
          <w:rtl/>
          <w:lang w:bidi="fa-IR"/>
        </w:rPr>
        <w:t>ﻹ</w:t>
      </w:r>
      <w:r w:rsidRPr="003F0EB5">
        <w:rPr>
          <w:rFonts w:cs="B Lotus" w:hint="cs"/>
          <w:sz w:val="30"/>
          <w:szCs w:val="28"/>
          <w:rtl/>
          <w:lang w:bidi="fa-IR"/>
        </w:rPr>
        <w:t xml:space="preserve"> چرا آسمان‌‌ها بر زمین فرو نمی‌‌افتاد، چه می‌‌گوید؟! در حالی که اگر با قرآن آشنا بود، در می‌یافت که خداوند می‌‌فرماید: </w:t>
      </w:r>
      <w:r w:rsidR="00A84597" w:rsidRPr="003F0EB5">
        <w:rPr>
          <w:rFonts w:ascii="KFGQPC Uthmanic Script HAFS" w:hAnsi="KFGQPC Uthmanic Script HAFS" w:cs="Traditional Arabic" w:hint="cs"/>
          <w:sz w:val="28"/>
          <w:szCs w:val="28"/>
          <w:rtl/>
        </w:rPr>
        <w:t>﴿</w:t>
      </w:r>
      <w:r w:rsidR="00FA270B" w:rsidRPr="003F0EB5">
        <w:rPr>
          <w:rFonts w:ascii="KFGQPC Uthmanic Script HAFS" w:hAnsi="KFGQPC Uthmanic Script HAFS" w:cs="KFGQPC Uthmanic Script HAFS"/>
          <w:sz w:val="28"/>
          <w:szCs w:val="28"/>
          <w:rtl/>
        </w:rPr>
        <w:t xml:space="preserve">وَيُمۡسِكُ </w:t>
      </w:r>
      <w:r w:rsidR="00FA270B" w:rsidRPr="003F0EB5">
        <w:rPr>
          <w:rFonts w:ascii="KFGQPC Uthmanic Script HAFS" w:hAnsi="KFGQPC Uthmanic Script HAFS" w:cs="KFGQPC Uthmanic Script HAFS" w:hint="cs"/>
          <w:sz w:val="28"/>
          <w:szCs w:val="28"/>
          <w:rtl/>
        </w:rPr>
        <w:t>ٱ</w:t>
      </w:r>
      <w:r w:rsidR="00FA270B" w:rsidRPr="003F0EB5">
        <w:rPr>
          <w:rFonts w:ascii="KFGQPC Uthmanic Script HAFS" w:hAnsi="KFGQPC Uthmanic Script HAFS" w:cs="KFGQPC Uthmanic Script HAFS" w:hint="eastAsia"/>
          <w:sz w:val="28"/>
          <w:szCs w:val="28"/>
          <w:rtl/>
        </w:rPr>
        <w:t>لسَّمَآءَ</w:t>
      </w:r>
      <w:r w:rsidR="00FA270B" w:rsidRPr="003F0EB5">
        <w:rPr>
          <w:rFonts w:ascii="KFGQPC Uthmanic Script HAFS" w:hAnsi="KFGQPC Uthmanic Script HAFS" w:cs="KFGQPC Uthmanic Script HAFS"/>
          <w:sz w:val="28"/>
          <w:szCs w:val="28"/>
          <w:rtl/>
        </w:rPr>
        <w:t xml:space="preserve"> أَن تَقَعَ عَلَى </w:t>
      </w:r>
      <w:r w:rsidR="00FA270B" w:rsidRPr="003F0EB5">
        <w:rPr>
          <w:rFonts w:ascii="KFGQPC Uthmanic Script HAFS" w:hAnsi="KFGQPC Uthmanic Script HAFS" w:cs="KFGQPC Uthmanic Script HAFS" w:hint="cs"/>
          <w:sz w:val="28"/>
          <w:szCs w:val="28"/>
          <w:rtl/>
        </w:rPr>
        <w:t>ٱ</w:t>
      </w:r>
      <w:r w:rsidR="00FA270B" w:rsidRPr="003F0EB5">
        <w:rPr>
          <w:rFonts w:ascii="KFGQPC Uthmanic Script HAFS" w:hAnsi="KFGQPC Uthmanic Script HAFS" w:cs="KFGQPC Uthmanic Script HAFS" w:hint="eastAsia"/>
          <w:sz w:val="28"/>
          <w:szCs w:val="28"/>
          <w:rtl/>
        </w:rPr>
        <w:t>لۡأَرۡضِ</w:t>
      </w:r>
      <w:r w:rsidR="00FA270B" w:rsidRPr="003F0EB5">
        <w:rPr>
          <w:rFonts w:ascii="KFGQPC Uthmanic Script HAFS" w:hAnsi="KFGQPC Uthmanic Script HAFS" w:cs="KFGQPC Uthmanic Script HAFS"/>
          <w:sz w:val="28"/>
          <w:szCs w:val="28"/>
          <w:rtl/>
        </w:rPr>
        <w:t xml:space="preserve"> إِلَّا بِإِذۡنِهِ</w:t>
      </w:r>
      <w:r w:rsidR="00FA270B" w:rsidRPr="003F0EB5">
        <w:rPr>
          <w:rFonts w:ascii="KFGQPC Uthmanic Script HAFS" w:hAnsi="KFGQPC Uthmanic Script HAFS" w:cs="KFGQPC Uthmanic Script HAFS" w:hint="cs"/>
          <w:sz w:val="28"/>
          <w:szCs w:val="28"/>
          <w:rtl/>
        </w:rPr>
        <w:t>ۦٓۚ</w:t>
      </w:r>
      <w:r w:rsidR="00FA270B" w:rsidRPr="003F0EB5">
        <w:rPr>
          <w:rFonts w:ascii="KFGQPC Uthmanic Script HAFS" w:hAnsi="KFGQPC Uthmanic Script HAFS" w:cs="KFGQPC Uthmanic Script HAFS"/>
          <w:sz w:val="28"/>
          <w:szCs w:val="28"/>
          <w:rtl/>
        </w:rPr>
        <w:t xml:space="preserve"> إِنَّ </w:t>
      </w:r>
      <w:r w:rsidR="00FA270B" w:rsidRPr="003F0EB5">
        <w:rPr>
          <w:rFonts w:ascii="KFGQPC Uthmanic Script HAFS" w:hAnsi="KFGQPC Uthmanic Script HAFS" w:cs="KFGQPC Uthmanic Script HAFS" w:hint="cs"/>
          <w:sz w:val="28"/>
          <w:szCs w:val="28"/>
          <w:rtl/>
        </w:rPr>
        <w:t>ٱ</w:t>
      </w:r>
      <w:r w:rsidR="00FA270B" w:rsidRPr="003F0EB5">
        <w:rPr>
          <w:rFonts w:ascii="KFGQPC Uthmanic Script HAFS" w:hAnsi="KFGQPC Uthmanic Script HAFS" w:cs="KFGQPC Uthmanic Script HAFS" w:hint="eastAsia"/>
          <w:sz w:val="28"/>
          <w:szCs w:val="28"/>
          <w:rtl/>
        </w:rPr>
        <w:t>للَّهَ</w:t>
      </w:r>
      <w:r w:rsidR="00FA270B" w:rsidRPr="003F0EB5">
        <w:rPr>
          <w:rFonts w:ascii="KFGQPC Uthmanic Script HAFS" w:hAnsi="KFGQPC Uthmanic Script HAFS" w:cs="KFGQPC Uthmanic Script HAFS"/>
          <w:sz w:val="28"/>
          <w:szCs w:val="28"/>
          <w:rtl/>
        </w:rPr>
        <w:t xml:space="preserve"> بِ</w:t>
      </w:r>
      <w:r w:rsidR="00FA270B" w:rsidRPr="003F0EB5">
        <w:rPr>
          <w:rFonts w:ascii="KFGQPC Uthmanic Script HAFS" w:hAnsi="KFGQPC Uthmanic Script HAFS" w:cs="KFGQPC Uthmanic Script HAFS" w:hint="cs"/>
          <w:sz w:val="28"/>
          <w:szCs w:val="28"/>
          <w:rtl/>
        </w:rPr>
        <w:t>ٱ</w:t>
      </w:r>
      <w:r w:rsidR="00FA270B" w:rsidRPr="003F0EB5">
        <w:rPr>
          <w:rFonts w:ascii="KFGQPC Uthmanic Script HAFS" w:hAnsi="KFGQPC Uthmanic Script HAFS" w:cs="KFGQPC Uthmanic Script HAFS" w:hint="eastAsia"/>
          <w:sz w:val="28"/>
          <w:szCs w:val="28"/>
          <w:rtl/>
        </w:rPr>
        <w:t>لنَّاسِ</w:t>
      </w:r>
      <w:r w:rsidR="00FA270B" w:rsidRPr="003F0EB5">
        <w:rPr>
          <w:rFonts w:ascii="KFGQPC Uthmanic Script HAFS" w:hAnsi="KFGQPC Uthmanic Script HAFS" w:cs="KFGQPC Uthmanic Script HAFS"/>
          <w:sz w:val="28"/>
          <w:szCs w:val="28"/>
          <w:rtl/>
        </w:rPr>
        <w:t xml:space="preserve"> لَرَءُوفٞ رَّحِيمٞ ٦٥</w:t>
      </w:r>
      <w:r w:rsidR="00A84597" w:rsidRPr="003F0EB5">
        <w:rPr>
          <w:rFonts w:ascii="KFGQPC Uthmanic Script HAFS" w:hAnsi="KFGQPC Uthmanic Script HAFS" w:cs="Traditional Arabic" w:hint="cs"/>
          <w:sz w:val="28"/>
          <w:szCs w:val="28"/>
          <w:rtl/>
        </w:rPr>
        <w:t>﴾</w:t>
      </w:r>
      <w:r w:rsidR="00FA270B" w:rsidRPr="003F0EB5">
        <w:rPr>
          <w:rFonts w:ascii="KFGQPC Uthmanic Script HAFS" w:hAnsi="KFGQPC Uthmanic Script HAFS" w:cs="KFGQPC Uthmanic Script HAFS"/>
          <w:sz w:val="28"/>
          <w:szCs w:val="28"/>
          <w:rtl/>
        </w:rPr>
        <w:t xml:space="preserve"> </w:t>
      </w:r>
      <w:r w:rsidR="00FA270B" w:rsidRPr="003F0EB5">
        <w:rPr>
          <w:rFonts w:ascii="Traditional Arabic" w:hAnsi="Traditional Arabic" w:cs="B Lotus" w:hint="cs"/>
          <w:rtl/>
        </w:rPr>
        <w:t>[</w:t>
      </w:r>
      <w:r w:rsidRPr="003F0EB5">
        <w:rPr>
          <w:rFonts w:ascii="Traditional Arabic" w:hAnsi="Traditional Arabic" w:cs="B Lotus"/>
          <w:rtl/>
        </w:rPr>
        <w:t>الحج: ٦٥</w:t>
      </w:r>
      <w:r w:rsidR="00FA270B" w:rsidRPr="003F0EB5">
        <w:rPr>
          <w:rFonts w:ascii="Traditional Arabic" w:hAnsi="Traditional Arabic" w:cs="B Lotus" w:hint="cs"/>
          <w:rtl/>
        </w:rPr>
        <w:t>]</w:t>
      </w:r>
      <w:r w:rsidR="00FD2A94" w:rsidRPr="003F0EB5">
        <w:rPr>
          <w:rFonts w:cs="B Lotus" w:hint="cs"/>
          <w:sz w:val="28"/>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«پروردگار</w:t>
      </w:r>
      <w:r w:rsidR="006A5AFE" w:rsidRPr="003F0EB5">
        <w:rPr>
          <w:rFonts w:cs="B Lotus" w:hint="cs"/>
          <w:sz w:val="28"/>
          <w:szCs w:val="26"/>
          <w:rtl/>
          <w:lang w:bidi="fa-IR"/>
        </w:rPr>
        <w:t>،</w:t>
      </w:r>
      <w:r w:rsidRPr="003F0EB5">
        <w:rPr>
          <w:rFonts w:cs="B Lotus" w:hint="cs"/>
          <w:sz w:val="28"/>
          <w:szCs w:val="26"/>
          <w:rtl/>
          <w:lang w:bidi="fa-IR"/>
        </w:rPr>
        <w:t xml:space="preserve"> آسمان را از اینکه بی رخصتش بر زمین افتد نگاه می‌‌دارد، همانا خداوند بر مردم رؤوف و مهربان است».</w:t>
      </w:r>
      <w:r w:rsidR="006A5AFE" w:rsidRPr="003F0EB5">
        <w:rPr>
          <w:rFonts w:cs="B Lotus" w:hint="cs"/>
          <w:sz w:val="30"/>
          <w:szCs w:val="28"/>
          <w:rtl/>
          <w:lang w:bidi="fa-IR"/>
        </w:rPr>
        <w:t xml:space="preserve"> </w:t>
      </w:r>
      <w:r w:rsidRPr="003F0EB5">
        <w:rPr>
          <w:rFonts w:cs="B Lotus" w:hint="cs"/>
          <w:sz w:val="30"/>
          <w:szCs w:val="28"/>
          <w:rtl/>
          <w:lang w:bidi="fa-IR"/>
        </w:rPr>
        <w:t>یعنی رأفت و رحمت خداوندی است که مانع از فرو افتادن آسمان و اجرام آسمانی بر زمین است، نه وجود ائم</w:t>
      </w:r>
      <w:r w:rsidR="006A5AFE" w:rsidRPr="003F0EB5">
        <w:rPr>
          <w:rFonts w:cs="B Lotus" w:hint="cs"/>
          <w:sz w:val="30"/>
          <w:szCs w:val="28"/>
          <w:rtl/>
          <w:lang w:bidi="fa-IR"/>
        </w:rPr>
        <w:t>َّه؛</w:t>
      </w:r>
      <w:r w:rsidRPr="003F0EB5">
        <w:rPr>
          <w:rFonts w:cs="B Lotus" w:hint="cs"/>
          <w:sz w:val="30"/>
          <w:szCs w:val="28"/>
          <w:rtl/>
          <w:lang w:bidi="fa-IR"/>
        </w:rPr>
        <w:t xml:space="preserve"> و این امری است که هم</w:t>
      </w:r>
      <w:r w:rsidR="006A5AFE" w:rsidRPr="003F0EB5">
        <w:rPr>
          <w:rFonts w:cs="B Lotus" w:hint="cs"/>
          <w:sz w:val="30"/>
          <w:szCs w:val="28"/>
          <w:rtl/>
          <w:lang w:bidi="fa-IR"/>
        </w:rPr>
        <w:t>،</w:t>
      </w:r>
      <w:r w:rsidRPr="003F0EB5">
        <w:rPr>
          <w:rFonts w:cs="B Lotus" w:hint="cs"/>
          <w:sz w:val="30"/>
          <w:szCs w:val="28"/>
          <w:rtl/>
          <w:lang w:bidi="fa-IR"/>
        </w:rPr>
        <w:t xml:space="preserve">‌ زمان </w:t>
      </w:r>
      <w:r w:rsidR="00FA270B" w:rsidRPr="003F0EB5">
        <w:rPr>
          <w:rFonts w:cs="B Lotus" w:hint="cs"/>
          <w:sz w:val="30"/>
          <w:szCs w:val="28"/>
          <w:rtl/>
          <w:lang w:bidi="fa-IR"/>
        </w:rPr>
        <w:t>پیش از خلقت</w:t>
      </w:r>
      <w:r w:rsidR="006A5AFE" w:rsidRPr="003F0EB5">
        <w:rPr>
          <w:rFonts w:cs="B Lotus" w:hint="cs"/>
          <w:sz w:val="30"/>
          <w:szCs w:val="28"/>
          <w:rtl/>
          <w:lang w:bidi="fa-IR"/>
        </w:rPr>
        <w:t>ِ</w:t>
      </w:r>
      <w:r w:rsidRPr="003F0EB5">
        <w:rPr>
          <w:rFonts w:cs="B Lotus" w:hint="cs"/>
          <w:sz w:val="30"/>
          <w:szCs w:val="28"/>
          <w:rtl/>
          <w:lang w:bidi="fa-IR"/>
        </w:rPr>
        <w:t xml:space="preserve"> ائمه و هم پ</w:t>
      </w:r>
      <w:r w:rsidR="006A5AFE" w:rsidRPr="003F0EB5">
        <w:rPr>
          <w:rFonts w:cs="B Lotus" w:hint="cs"/>
          <w:sz w:val="30"/>
          <w:szCs w:val="28"/>
          <w:rtl/>
          <w:lang w:bidi="fa-IR"/>
        </w:rPr>
        <w:t>س از خلقت ایشان را شامل می‌‌شود!</w:t>
      </w:r>
      <w:r w:rsidRPr="003F0EB5">
        <w:rPr>
          <w:rFonts w:cs="B Lotus" w:hint="cs"/>
          <w:sz w:val="30"/>
          <w:szCs w:val="28"/>
          <w:rtl/>
          <w:lang w:bidi="fa-IR"/>
        </w:rPr>
        <w:t xml:space="preserve"> </w:t>
      </w:r>
    </w:p>
    <w:p w:rsidR="00CE5DD6"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اما چرا این حدیث‌‌ها را </w:t>
      </w:r>
      <w:r w:rsidR="00FA270B" w:rsidRPr="003F0EB5">
        <w:rPr>
          <w:rFonts w:cs="B Lotus" w:hint="cs"/>
          <w:sz w:val="30"/>
          <w:szCs w:val="28"/>
          <w:rtl/>
          <w:lang w:bidi="fa-IR"/>
        </w:rPr>
        <w:t xml:space="preserve">از قول </w:t>
      </w:r>
      <w:r w:rsidR="006A5AFE" w:rsidRPr="003F0EB5">
        <w:rPr>
          <w:rFonts w:cs="B Lotus" w:hint="cs"/>
          <w:sz w:val="30"/>
          <w:szCs w:val="28"/>
          <w:rtl/>
          <w:lang w:bidi="fa-IR"/>
        </w:rPr>
        <w:t>«</w:t>
      </w:r>
      <w:r w:rsidR="00FA270B" w:rsidRPr="003F0EB5">
        <w:rPr>
          <w:rFonts w:cs="B Lotus" w:hint="cs"/>
          <w:sz w:val="30"/>
          <w:szCs w:val="28"/>
          <w:rtl/>
          <w:lang w:bidi="fa-IR"/>
        </w:rPr>
        <w:t>جابر بن عبدالله انصاری</w:t>
      </w:r>
      <w:r w:rsidR="006A5AFE" w:rsidRPr="003F0EB5">
        <w:rPr>
          <w:rFonts w:cs="B Lotus" w:hint="cs"/>
          <w:sz w:val="30"/>
          <w:szCs w:val="28"/>
          <w:rtl/>
          <w:lang w:bidi="fa-IR"/>
        </w:rPr>
        <w:t>»</w:t>
      </w:r>
      <w:r w:rsidR="00FA270B" w:rsidRPr="003F0EB5">
        <w:rPr>
          <w:rFonts w:cs="B Lotus" w:hint="cs"/>
          <w:sz w:val="30"/>
          <w:szCs w:val="28"/>
          <w:rtl/>
          <w:lang w:bidi="fa-IR"/>
        </w:rPr>
        <w:t xml:space="preserve"> جعل</w:t>
      </w:r>
      <w:r w:rsidRPr="003F0EB5">
        <w:rPr>
          <w:rFonts w:cs="B Lotus" w:hint="cs"/>
          <w:sz w:val="30"/>
          <w:szCs w:val="28"/>
          <w:rtl/>
          <w:lang w:bidi="fa-IR"/>
        </w:rPr>
        <w:t xml:space="preserve"> می‌‌کنند؟ </w:t>
      </w:r>
      <w:r w:rsidR="006A5AFE" w:rsidRPr="003F0EB5">
        <w:rPr>
          <w:rFonts w:cs="B Lotus" w:hint="cs"/>
          <w:sz w:val="30"/>
          <w:szCs w:val="28"/>
          <w:rtl/>
          <w:lang w:bidi="fa-IR"/>
        </w:rPr>
        <w:t>«</w:t>
      </w:r>
      <w:r w:rsidRPr="003F0EB5">
        <w:rPr>
          <w:rFonts w:cs="B Lotus" w:hint="cs"/>
          <w:sz w:val="30"/>
          <w:szCs w:val="28"/>
          <w:rtl/>
          <w:lang w:bidi="fa-IR"/>
        </w:rPr>
        <w:t>سفیان ثوری</w:t>
      </w:r>
      <w:r w:rsidR="006A5AFE" w:rsidRPr="003F0EB5">
        <w:rPr>
          <w:rFonts w:cs="B Lotus" w:hint="cs"/>
          <w:sz w:val="30"/>
          <w:szCs w:val="28"/>
          <w:rtl/>
          <w:lang w:bidi="fa-IR"/>
        </w:rPr>
        <w:t>»</w:t>
      </w:r>
      <w:r w:rsidRPr="003F0EB5">
        <w:rPr>
          <w:rFonts w:cs="B Lotus" w:hint="cs"/>
          <w:sz w:val="30"/>
          <w:szCs w:val="28"/>
          <w:rtl/>
          <w:lang w:bidi="fa-IR"/>
        </w:rPr>
        <w:t xml:space="preserve"> گفته است</w:t>
      </w:r>
      <w:r w:rsidR="006A5AFE" w:rsidRPr="003F0EB5">
        <w:rPr>
          <w:rFonts w:cs="B Lotus" w:hint="cs"/>
          <w:sz w:val="30"/>
          <w:szCs w:val="28"/>
          <w:rtl/>
          <w:lang w:bidi="fa-IR"/>
        </w:rPr>
        <w:t>:</w:t>
      </w:r>
      <w:r w:rsidRPr="003F0EB5">
        <w:rPr>
          <w:rFonts w:cs="B Lotus" w:hint="cs"/>
          <w:sz w:val="30"/>
          <w:szCs w:val="28"/>
          <w:rtl/>
          <w:lang w:bidi="fa-IR"/>
        </w:rPr>
        <w:t xml:space="preserve"> تنها از قول </w:t>
      </w:r>
      <w:r w:rsidR="006A5AFE" w:rsidRPr="003F0EB5">
        <w:rPr>
          <w:rFonts w:cs="B Lotus" w:hint="cs"/>
          <w:sz w:val="30"/>
          <w:szCs w:val="28"/>
          <w:rtl/>
          <w:lang w:bidi="fa-IR"/>
        </w:rPr>
        <w:t>«</w:t>
      </w:r>
      <w:r w:rsidRPr="003F0EB5">
        <w:rPr>
          <w:rFonts w:cs="B Lotus" w:hint="cs"/>
          <w:sz w:val="30"/>
          <w:szCs w:val="28"/>
          <w:rtl/>
          <w:lang w:bidi="fa-IR"/>
        </w:rPr>
        <w:t>جابر بن عبدالله انصاری</w:t>
      </w:r>
      <w:r w:rsidR="006A5AFE" w:rsidRPr="003F0EB5">
        <w:rPr>
          <w:rFonts w:cs="B Lotus" w:hint="cs"/>
          <w:sz w:val="30"/>
          <w:szCs w:val="28"/>
          <w:rtl/>
          <w:lang w:bidi="fa-IR"/>
        </w:rPr>
        <w:t>»</w:t>
      </w:r>
      <w:r w:rsidRPr="003F0EB5">
        <w:rPr>
          <w:rFonts w:cs="B Lotus" w:hint="cs"/>
          <w:sz w:val="30"/>
          <w:szCs w:val="28"/>
          <w:rtl/>
          <w:lang w:bidi="fa-IR"/>
        </w:rPr>
        <w:t xml:space="preserve"> سی هزار حدیث ساخته‌اند که خود جابر جائز نمی‌‌داند که حتی یکی از آنها را</w:t>
      </w:r>
      <w:r w:rsidR="006A5AFE" w:rsidRPr="003F0EB5">
        <w:rPr>
          <w:rFonts w:cs="B Lotus" w:hint="cs"/>
          <w:sz w:val="30"/>
          <w:szCs w:val="28"/>
          <w:rtl/>
          <w:lang w:bidi="fa-IR"/>
        </w:rPr>
        <w:t xml:space="preserve"> به وی نسبت دهند. باری</w:t>
      </w:r>
      <w:r w:rsidRPr="003F0EB5">
        <w:rPr>
          <w:rFonts w:cs="B Lotus" w:hint="cs"/>
          <w:sz w:val="30"/>
          <w:szCs w:val="28"/>
          <w:rtl/>
          <w:lang w:bidi="fa-IR"/>
        </w:rPr>
        <w:t xml:space="preserve"> در این حدیث معلوم نکرده که رسول خدا در کجا آن را بیان فرموده است</w:t>
      </w:r>
      <w:r w:rsidR="006A5AFE" w:rsidRPr="003F0EB5">
        <w:rPr>
          <w:rFonts w:cs="B Lotus" w:hint="cs"/>
          <w:sz w:val="30"/>
          <w:szCs w:val="28"/>
          <w:rtl/>
          <w:lang w:bidi="fa-IR"/>
        </w:rPr>
        <w:t>،</w:t>
      </w:r>
      <w:r w:rsidRPr="003F0EB5">
        <w:rPr>
          <w:rFonts w:cs="B Lotus" w:hint="cs"/>
          <w:sz w:val="30"/>
          <w:szCs w:val="28"/>
          <w:rtl/>
          <w:lang w:bidi="fa-IR"/>
        </w:rPr>
        <w:t xml:space="preserve"> چرا تنها جابر برخاسته و چنین سؤالی کرده</w:t>
      </w:r>
      <w:r w:rsidR="006A5AFE" w:rsidRPr="003F0EB5">
        <w:rPr>
          <w:rFonts w:cs="B Lotus" w:hint="cs"/>
          <w:sz w:val="30"/>
          <w:szCs w:val="28"/>
          <w:rtl/>
          <w:lang w:bidi="fa-IR"/>
        </w:rPr>
        <w:t>،</w:t>
      </w:r>
      <w:r w:rsidRPr="003F0EB5">
        <w:rPr>
          <w:rFonts w:cs="B Lotus" w:hint="cs"/>
          <w:sz w:val="30"/>
          <w:szCs w:val="28"/>
          <w:rtl/>
          <w:lang w:bidi="fa-IR"/>
        </w:rPr>
        <w:t xml:space="preserve"> در حالی که جابر قاعدتا</w:t>
      </w:r>
      <w:r w:rsidR="006A5AFE" w:rsidRPr="003F0EB5">
        <w:rPr>
          <w:rFonts w:cs="B Lotus" w:hint="cs"/>
          <w:sz w:val="30"/>
          <w:szCs w:val="28"/>
          <w:rtl/>
          <w:lang w:bidi="fa-IR"/>
        </w:rPr>
        <w:t>ً</w:t>
      </w:r>
      <w:r w:rsidRPr="003F0EB5">
        <w:rPr>
          <w:rFonts w:cs="B Lotus" w:hint="cs"/>
          <w:sz w:val="30"/>
          <w:szCs w:val="28"/>
          <w:rtl/>
          <w:lang w:bidi="fa-IR"/>
        </w:rPr>
        <w:t xml:space="preserve"> باید از چنین سؤالی بی‌‌نیاز باشد</w:t>
      </w:r>
      <w:r w:rsidR="006A5AFE" w:rsidRPr="003F0EB5">
        <w:rPr>
          <w:rFonts w:cs="B Lotus" w:hint="cs"/>
          <w:sz w:val="30"/>
          <w:szCs w:val="28"/>
          <w:rtl/>
          <w:lang w:bidi="fa-IR"/>
        </w:rPr>
        <w:t>،</w:t>
      </w:r>
      <w:r w:rsidRPr="003F0EB5">
        <w:rPr>
          <w:rFonts w:cs="B Lotus" w:hint="cs"/>
          <w:sz w:val="30"/>
          <w:szCs w:val="28"/>
          <w:rtl/>
          <w:lang w:bidi="fa-IR"/>
        </w:rPr>
        <w:t xml:space="preserve"> </w:t>
      </w:r>
      <w:r w:rsidR="00FA270B" w:rsidRPr="003F0EB5">
        <w:rPr>
          <w:rFonts w:cs="B Lotus" w:hint="cs"/>
          <w:sz w:val="30"/>
          <w:szCs w:val="28"/>
          <w:rtl/>
          <w:lang w:bidi="fa-IR"/>
        </w:rPr>
        <w:t>چ</w:t>
      </w:r>
      <w:r w:rsidRPr="003F0EB5">
        <w:rPr>
          <w:rFonts w:cs="B Lotus" w:hint="cs"/>
          <w:sz w:val="30"/>
          <w:szCs w:val="28"/>
          <w:rtl/>
          <w:lang w:bidi="fa-IR"/>
        </w:rPr>
        <w:t>را</w:t>
      </w:r>
      <w:r w:rsidR="00FA270B" w:rsidRPr="003F0EB5">
        <w:rPr>
          <w:rFonts w:cs="B Lotus" w:hint="cs"/>
          <w:sz w:val="30"/>
          <w:szCs w:val="28"/>
          <w:rtl/>
          <w:lang w:bidi="fa-IR"/>
        </w:rPr>
        <w:t xml:space="preserve"> که</w:t>
      </w:r>
      <w:r w:rsidRPr="003F0EB5">
        <w:rPr>
          <w:rFonts w:cs="B Lotus" w:hint="cs"/>
          <w:sz w:val="30"/>
          <w:szCs w:val="28"/>
          <w:rtl/>
          <w:lang w:bidi="fa-IR"/>
        </w:rPr>
        <w:t xml:space="preserve"> بنابر نقل این واضعین و جاعلین</w:t>
      </w:r>
      <w:r w:rsidR="006A5AFE" w:rsidRPr="003F0EB5">
        <w:rPr>
          <w:rFonts w:cs="B Lotus" w:hint="cs"/>
          <w:sz w:val="30"/>
          <w:szCs w:val="28"/>
          <w:rtl/>
          <w:lang w:bidi="fa-IR"/>
        </w:rPr>
        <w:t>،</w:t>
      </w:r>
      <w:r w:rsidRPr="003F0EB5">
        <w:rPr>
          <w:rFonts w:cs="B Lotus" w:hint="cs"/>
          <w:sz w:val="30"/>
          <w:szCs w:val="28"/>
          <w:rtl/>
          <w:lang w:bidi="fa-IR"/>
        </w:rPr>
        <w:t xml:space="preserve"> جابر خود</w:t>
      </w:r>
      <w:r w:rsidR="006A5AFE" w:rsidRPr="003F0EB5">
        <w:rPr>
          <w:rFonts w:cs="B Lotus" w:hint="cs"/>
          <w:sz w:val="30"/>
          <w:szCs w:val="28"/>
          <w:rtl/>
          <w:lang w:bidi="fa-IR"/>
        </w:rPr>
        <w:t>،</w:t>
      </w:r>
      <w:r w:rsidRPr="003F0EB5">
        <w:rPr>
          <w:rFonts w:cs="B Lotus" w:hint="cs"/>
          <w:sz w:val="30"/>
          <w:szCs w:val="28"/>
          <w:rtl/>
          <w:lang w:bidi="fa-IR"/>
        </w:rPr>
        <w:t xml:space="preserve"> لوح فاطمه را دیده و نام‌های اولوا</w:t>
      </w:r>
      <w:r w:rsidR="00FA270B" w:rsidRPr="003F0EB5">
        <w:rPr>
          <w:rFonts w:cs="B Lotus" w:hint="cs"/>
          <w:sz w:val="30"/>
          <w:szCs w:val="28"/>
          <w:rtl/>
          <w:lang w:bidi="fa-IR"/>
        </w:rPr>
        <w:t xml:space="preserve"> </w:t>
      </w:r>
      <w:r w:rsidRPr="003F0EB5">
        <w:rPr>
          <w:rFonts w:cs="B Lotus" w:hint="cs"/>
          <w:sz w:val="30"/>
          <w:szCs w:val="28"/>
          <w:rtl/>
          <w:lang w:bidi="fa-IR"/>
        </w:rPr>
        <w:t>الامر را از رسول خدا شنیده است</w:t>
      </w:r>
      <w:r w:rsidR="006A5AFE" w:rsidRPr="003F0EB5">
        <w:rPr>
          <w:rFonts w:cs="B Lotus" w:hint="cs"/>
          <w:sz w:val="30"/>
          <w:szCs w:val="28"/>
          <w:rtl/>
          <w:lang w:bidi="fa-IR"/>
        </w:rPr>
        <w:t>.</w:t>
      </w:r>
      <w:r w:rsidRPr="003F0EB5">
        <w:rPr>
          <w:rFonts w:cs="B Lotus" w:hint="cs"/>
          <w:sz w:val="30"/>
          <w:szCs w:val="28"/>
          <w:rtl/>
          <w:lang w:bidi="fa-IR"/>
        </w:rPr>
        <w:t xml:space="preserve"> آیا چنین کسی باز هم باید از رسول خدا</w:t>
      </w:r>
      <w:r w:rsidR="00FA270B" w:rsidRPr="003F0EB5">
        <w:rPr>
          <w:rFonts w:cs="B Lotus" w:hint="cs"/>
          <w:sz w:val="30"/>
          <w:szCs w:val="28"/>
          <w:rtl/>
          <w:lang w:bidi="fa-IR"/>
        </w:rPr>
        <w:t xml:space="preserve"> در مورد </w:t>
      </w:r>
      <w:r w:rsidRPr="003F0EB5">
        <w:rPr>
          <w:rFonts w:cs="B Lotus" w:hint="cs"/>
          <w:sz w:val="30"/>
          <w:szCs w:val="28"/>
          <w:rtl/>
          <w:lang w:bidi="fa-IR"/>
        </w:rPr>
        <w:t xml:space="preserve">امامان از فرزندان علی پرسش نماید؟ جاعل دروغگوی جاهل، خوشنام‌تر از جابر انصاری نمی‌شناخته </w:t>
      </w:r>
      <w:r w:rsidR="00FA270B" w:rsidRPr="003F0EB5">
        <w:rPr>
          <w:rFonts w:cs="B Lotus" w:hint="cs"/>
          <w:sz w:val="30"/>
          <w:szCs w:val="28"/>
          <w:rtl/>
          <w:lang w:bidi="fa-IR"/>
        </w:rPr>
        <w:t xml:space="preserve">و </w:t>
      </w:r>
      <w:r w:rsidRPr="003F0EB5">
        <w:rPr>
          <w:rFonts w:cs="B Lotus" w:hint="cs"/>
          <w:sz w:val="30"/>
          <w:szCs w:val="28"/>
          <w:rtl/>
          <w:lang w:bidi="fa-IR"/>
        </w:rPr>
        <w:t xml:space="preserve">لذا حدیث خود را از زبان آن مظلوم </w:t>
      </w:r>
      <w:r w:rsidR="00FA270B" w:rsidRPr="003F0EB5">
        <w:rPr>
          <w:rFonts w:cs="B Lotus" w:hint="cs"/>
          <w:sz w:val="30"/>
          <w:szCs w:val="28"/>
          <w:rtl/>
          <w:lang w:bidi="fa-IR"/>
        </w:rPr>
        <w:t>جعل</w:t>
      </w:r>
      <w:bookmarkStart w:id="137" w:name="_Toc139680131"/>
      <w:r w:rsidR="00FA270B" w:rsidRPr="003F0EB5">
        <w:rPr>
          <w:rFonts w:cs="B Lotus" w:hint="cs"/>
          <w:sz w:val="30"/>
          <w:szCs w:val="28"/>
          <w:rtl/>
          <w:lang w:bidi="fa-IR"/>
        </w:rPr>
        <w:t xml:space="preserve"> کرده است!</w:t>
      </w:r>
    </w:p>
    <w:p w:rsidR="00E2541C" w:rsidRPr="003F0EB5" w:rsidRDefault="00481D13" w:rsidP="00DD20A3">
      <w:pPr>
        <w:pStyle w:val="2"/>
        <w:rPr>
          <w:rFonts w:hint="cs"/>
          <w:rtl/>
        </w:rPr>
      </w:pPr>
      <w:bookmarkStart w:id="138" w:name="_Toc390006730"/>
      <w:r w:rsidRPr="003F0EB5">
        <w:rPr>
          <w:rFonts w:hint="cs"/>
          <w:rtl/>
        </w:rPr>
        <w:t>حديث نهم</w:t>
      </w:r>
      <w:bookmarkEnd w:id="137"/>
      <w:bookmarkEnd w:id="138"/>
    </w:p>
    <w:p w:rsidR="00481D13" w:rsidRPr="003F0EB5" w:rsidRDefault="00481D13" w:rsidP="00C84B1D">
      <w:pPr>
        <w:pStyle w:val="afa"/>
        <w:ind w:firstLine="0"/>
        <w:rPr>
          <w:rFonts w:hint="cs"/>
          <w:rtl/>
        </w:rPr>
      </w:pPr>
      <w:r w:rsidRPr="003F0EB5">
        <w:rPr>
          <w:rFonts w:hint="cs"/>
          <w:rtl/>
        </w:rPr>
        <w:t>حدیث دیگری که در آن اسامی ائم</w:t>
      </w:r>
      <w:r w:rsidR="00FA270B" w:rsidRPr="003F0EB5">
        <w:rPr>
          <w:rFonts w:hint="cs"/>
          <w:rtl/>
        </w:rPr>
        <w:t>ة</w:t>
      </w:r>
      <w:r w:rsidRPr="003F0EB5">
        <w:rPr>
          <w:rFonts w:hint="cs"/>
          <w:rtl/>
        </w:rPr>
        <w:t xml:space="preserve"> اثنی عشر به صراحت آمده</w:t>
      </w:r>
      <w:r w:rsidR="006A5AFE" w:rsidRPr="003F0EB5">
        <w:rPr>
          <w:rFonts w:hint="cs"/>
          <w:rtl/>
        </w:rPr>
        <w:t>،</w:t>
      </w:r>
      <w:r w:rsidRPr="003F0EB5">
        <w:rPr>
          <w:rFonts w:hint="cs"/>
          <w:rtl/>
        </w:rPr>
        <w:t xml:space="preserve"> حدیثی است که شیخ طوسی آن را در کتاب </w:t>
      </w:r>
      <w:r w:rsidR="006A5AFE" w:rsidRPr="003F0EB5">
        <w:rPr>
          <w:rFonts w:ascii="IRLotus" w:hAnsi="IRLotus" w:cs="IRLotus"/>
          <w:rtl/>
        </w:rPr>
        <w:t>«</w:t>
      </w:r>
      <w:r w:rsidRPr="003F0EB5">
        <w:rPr>
          <w:rFonts w:ascii="IRLotus" w:hAnsi="IRLotus" w:cs="IRLotus"/>
          <w:rtl/>
        </w:rPr>
        <w:t>الغ</w:t>
      </w:r>
      <w:r w:rsidR="006A5AFE" w:rsidRPr="003F0EB5">
        <w:rPr>
          <w:rFonts w:ascii="IRLotus" w:hAnsi="IRLotus" w:cs="IRLotus"/>
          <w:rtl/>
        </w:rPr>
        <w:t>َ</w:t>
      </w:r>
      <w:r w:rsidRPr="003F0EB5">
        <w:rPr>
          <w:rFonts w:ascii="IRLotus" w:hAnsi="IRLotus" w:cs="IRLotus"/>
          <w:rtl/>
        </w:rPr>
        <w:t>یب</w:t>
      </w:r>
      <w:r w:rsidR="00C84B1D" w:rsidRPr="003F0EB5">
        <w:rPr>
          <w:rFonts w:ascii="IRLotus" w:hAnsi="IRLotus" w:cs="IRLotus"/>
          <w:rtl/>
        </w:rPr>
        <w:t>ة</w:t>
      </w:r>
      <w:r w:rsidR="006A5AFE" w:rsidRPr="003F0EB5">
        <w:rPr>
          <w:rFonts w:ascii="IRLotus" w:hAnsi="IRLotus" w:cs="IRLotus"/>
          <w:rtl/>
        </w:rPr>
        <w:t>»</w:t>
      </w:r>
      <w:r w:rsidR="002021FB" w:rsidRPr="003F0EB5">
        <w:rPr>
          <w:rStyle w:val="FootnoteReference"/>
          <w:sz w:val="30"/>
          <w:rtl/>
        </w:rPr>
        <w:t>(</w:t>
      </w:r>
      <w:r w:rsidR="002021FB" w:rsidRPr="003F0EB5">
        <w:rPr>
          <w:rStyle w:val="FootnoteReference"/>
          <w:sz w:val="30"/>
          <w:rtl/>
        </w:rPr>
        <w:footnoteReference w:id="185"/>
      </w:r>
      <w:r w:rsidR="002021FB" w:rsidRPr="003F0EB5">
        <w:rPr>
          <w:rStyle w:val="FootnoteReference"/>
          <w:sz w:val="30"/>
          <w:rtl/>
        </w:rPr>
        <w:t>)</w:t>
      </w:r>
      <w:r w:rsidRPr="003F0EB5">
        <w:rPr>
          <w:rFonts w:hint="cs"/>
          <w:rtl/>
        </w:rPr>
        <w:t xml:space="preserve"> آورده است</w:t>
      </w:r>
      <w:r w:rsidR="006A5AFE" w:rsidRPr="003F0EB5">
        <w:rPr>
          <w:rFonts w:hint="cs"/>
          <w:rtl/>
        </w:rPr>
        <w:t>،</w:t>
      </w:r>
      <w:r w:rsidRPr="003F0EB5">
        <w:rPr>
          <w:rFonts w:hint="cs"/>
          <w:rtl/>
        </w:rPr>
        <w:t xml:space="preserve"> با این سند: </w:t>
      </w:r>
    </w:p>
    <w:p w:rsidR="00481D13" w:rsidRPr="003F0EB5" w:rsidRDefault="00481D13" w:rsidP="00C84B1D">
      <w:pPr>
        <w:pStyle w:val="ae"/>
        <w:rPr>
          <w:rFonts w:hint="cs"/>
          <w:rtl/>
        </w:rPr>
      </w:pPr>
      <w:r w:rsidRPr="003F0EB5">
        <w:rPr>
          <w:rtl/>
        </w:rPr>
        <w:t>«</w:t>
      </w:r>
      <w:r w:rsidRPr="003F0EB5">
        <w:rPr>
          <w:rFonts w:hint="cs"/>
          <w:rtl/>
        </w:rPr>
        <w:t>أ</w:t>
      </w:r>
      <w:r w:rsidRPr="003F0EB5">
        <w:rPr>
          <w:rtl/>
        </w:rPr>
        <w:t>خبرنا جماع</w:t>
      </w:r>
      <w:r w:rsidRPr="003F0EB5">
        <w:rPr>
          <w:rFonts w:hint="cs"/>
          <w:rtl/>
        </w:rPr>
        <w:t>ة</w:t>
      </w:r>
      <w:r w:rsidRPr="003F0EB5">
        <w:rPr>
          <w:rtl/>
        </w:rPr>
        <w:t xml:space="preserve"> عن </w:t>
      </w:r>
      <w:r w:rsidRPr="003F0EB5">
        <w:rPr>
          <w:rFonts w:hint="cs"/>
          <w:rtl/>
        </w:rPr>
        <w:t>أ</w:t>
      </w:r>
      <w:r w:rsidRPr="003F0EB5">
        <w:rPr>
          <w:rtl/>
        </w:rPr>
        <w:t>ب</w:t>
      </w:r>
      <w:r w:rsidRPr="003F0EB5">
        <w:rPr>
          <w:rFonts w:hint="cs"/>
          <w:rtl/>
        </w:rPr>
        <w:t>ي</w:t>
      </w:r>
      <w:r w:rsidRPr="003F0EB5">
        <w:rPr>
          <w:rtl/>
        </w:rPr>
        <w:t xml:space="preserve"> عبدالله الحسین بن عل</w:t>
      </w:r>
      <w:r w:rsidRPr="003F0EB5">
        <w:rPr>
          <w:rFonts w:hint="cs"/>
          <w:rtl/>
        </w:rPr>
        <w:t>ي</w:t>
      </w:r>
      <w:r w:rsidR="00FA270B" w:rsidRPr="003F0EB5">
        <w:rPr>
          <w:rtl/>
        </w:rPr>
        <w:t xml:space="preserve"> بن سفیان الب</w:t>
      </w:r>
      <w:r w:rsidR="00FA270B" w:rsidRPr="003F0EB5">
        <w:rPr>
          <w:rFonts w:hint="cs"/>
          <w:rtl/>
        </w:rPr>
        <w:t>ز</w:t>
      </w:r>
      <w:r w:rsidRPr="003F0EB5">
        <w:rPr>
          <w:rtl/>
        </w:rPr>
        <w:t>وفر</w:t>
      </w:r>
      <w:r w:rsidRPr="003F0EB5">
        <w:rPr>
          <w:rFonts w:hint="cs"/>
          <w:rtl/>
        </w:rPr>
        <w:t>ي</w:t>
      </w:r>
      <w:r w:rsidRPr="003F0EB5">
        <w:rPr>
          <w:rtl/>
        </w:rPr>
        <w:t xml:space="preserve"> عن عل</w:t>
      </w:r>
      <w:r w:rsidRPr="003F0EB5">
        <w:rPr>
          <w:rFonts w:hint="cs"/>
          <w:rtl/>
        </w:rPr>
        <w:t>ي</w:t>
      </w:r>
      <w:r w:rsidRPr="003F0EB5">
        <w:rPr>
          <w:rtl/>
        </w:rPr>
        <w:t xml:space="preserve"> بن سنان الموصل</w:t>
      </w:r>
      <w:r w:rsidRPr="003F0EB5">
        <w:rPr>
          <w:rFonts w:hint="cs"/>
          <w:rtl/>
        </w:rPr>
        <w:t>ي</w:t>
      </w:r>
      <w:r w:rsidRPr="003F0EB5">
        <w:rPr>
          <w:rtl/>
        </w:rPr>
        <w:t xml:space="preserve"> العدل عن عل</w:t>
      </w:r>
      <w:r w:rsidRPr="003F0EB5">
        <w:rPr>
          <w:rFonts w:hint="cs"/>
          <w:rtl/>
        </w:rPr>
        <w:t>ي</w:t>
      </w:r>
      <w:r w:rsidRPr="003F0EB5">
        <w:rPr>
          <w:rtl/>
        </w:rPr>
        <w:t xml:space="preserve"> بن الحسین عن </w:t>
      </w:r>
      <w:r w:rsidRPr="003F0EB5">
        <w:rPr>
          <w:rFonts w:hint="cs"/>
          <w:rtl/>
        </w:rPr>
        <w:t>أ</w:t>
      </w:r>
      <w:r w:rsidRPr="003F0EB5">
        <w:rPr>
          <w:rtl/>
        </w:rPr>
        <w:t xml:space="preserve">حمد بن محمد بن الخلیل عن جعفر بن </w:t>
      </w:r>
      <w:r w:rsidRPr="003F0EB5">
        <w:rPr>
          <w:rFonts w:hint="cs"/>
          <w:rtl/>
        </w:rPr>
        <w:t>أ</w:t>
      </w:r>
      <w:r w:rsidRPr="003F0EB5">
        <w:rPr>
          <w:rtl/>
        </w:rPr>
        <w:t>حمد المصر</w:t>
      </w:r>
      <w:r w:rsidRPr="003F0EB5">
        <w:rPr>
          <w:rFonts w:hint="cs"/>
          <w:rtl/>
        </w:rPr>
        <w:t>ي</w:t>
      </w:r>
      <w:r w:rsidRPr="003F0EB5">
        <w:rPr>
          <w:rtl/>
        </w:rPr>
        <w:t xml:space="preserve"> عن عمه الحسین بن عل</w:t>
      </w:r>
      <w:r w:rsidRPr="003F0EB5">
        <w:rPr>
          <w:rFonts w:hint="cs"/>
          <w:rtl/>
        </w:rPr>
        <w:t>ي</w:t>
      </w:r>
      <w:r w:rsidRPr="003F0EB5">
        <w:rPr>
          <w:rtl/>
        </w:rPr>
        <w:t xml:space="preserve"> عن </w:t>
      </w:r>
      <w:r w:rsidRPr="003F0EB5">
        <w:rPr>
          <w:rFonts w:hint="cs"/>
          <w:rtl/>
        </w:rPr>
        <w:t>أ</w:t>
      </w:r>
      <w:r w:rsidRPr="003F0EB5">
        <w:rPr>
          <w:rtl/>
        </w:rPr>
        <w:t xml:space="preserve">بیه عن </w:t>
      </w:r>
      <w:r w:rsidRPr="003F0EB5">
        <w:rPr>
          <w:rFonts w:hint="cs"/>
          <w:rtl/>
        </w:rPr>
        <w:t>أبي</w:t>
      </w:r>
      <w:r w:rsidRPr="003F0EB5">
        <w:rPr>
          <w:rtl/>
        </w:rPr>
        <w:t xml:space="preserve"> عبدالله جعفر بن محمد عن </w:t>
      </w:r>
      <w:r w:rsidRPr="003F0EB5">
        <w:rPr>
          <w:rFonts w:hint="cs"/>
          <w:rtl/>
        </w:rPr>
        <w:t>أ</w:t>
      </w:r>
      <w:r w:rsidRPr="003F0EB5">
        <w:rPr>
          <w:rtl/>
        </w:rPr>
        <w:t xml:space="preserve">بیه الباقر عن </w:t>
      </w:r>
      <w:r w:rsidRPr="003F0EB5">
        <w:rPr>
          <w:rFonts w:hint="cs"/>
          <w:rtl/>
        </w:rPr>
        <w:t>أ</w:t>
      </w:r>
      <w:r w:rsidRPr="003F0EB5">
        <w:rPr>
          <w:rtl/>
        </w:rPr>
        <w:t>بیه ذ</w:t>
      </w:r>
      <w:r w:rsidRPr="003F0EB5">
        <w:rPr>
          <w:rFonts w:hint="cs"/>
          <w:rtl/>
        </w:rPr>
        <w:t>ي</w:t>
      </w:r>
      <w:r w:rsidRPr="003F0EB5">
        <w:rPr>
          <w:rtl/>
        </w:rPr>
        <w:t xml:space="preserve"> الثفنات</w:t>
      </w:r>
      <w:r w:rsidR="006A5AFE" w:rsidRPr="003F0EB5">
        <w:rPr>
          <w:rFonts w:hint="cs"/>
          <w:rtl/>
        </w:rPr>
        <w:t xml:space="preserve"> </w:t>
      </w:r>
      <w:r w:rsidR="006A5AFE" w:rsidRPr="003F0EB5">
        <w:rPr>
          <w:rFonts w:ascii="Traditional Arabic" w:hAnsi="Traditional Arabic" w:cs="Traditional Arabic"/>
          <w:rtl/>
        </w:rPr>
        <w:t>[</w:t>
      </w:r>
      <w:r w:rsidR="006A5AFE" w:rsidRPr="003F0EB5">
        <w:rPr>
          <w:rFonts w:hint="cs"/>
          <w:rtl/>
        </w:rPr>
        <w:t>زین العابدین</w:t>
      </w:r>
      <w:r w:rsidR="006A5AFE" w:rsidRPr="003F0EB5">
        <w:rPr>
          <w:rFonts w:ascii="Traditional Arabic" w:hAnsi="Traditional Arabic" w:cs="Traditional Arabic"/>
          <w:rtl/>
        </w:rPr>
        <w:t>]</w:t>
      </w:r>
      <w:r w:rsidRPr="003F0EB5">
        <w:rPr>
          <w:rtl/>
        </w:rPr>
        <w:t xml:space="preserve"> عن </w:t>
      </w:r>
      <w:r w:rsidRPr="003F0EB5">
        <w:rPr>
          <w:rFonts w:hint="cs"/>
          <w:rtl/>
        </w:rPr>
        <w:t>أ</w:t>
      </w:r>
      <w:r w:rsidRPr="003F0EB5">
        <w:rPr>
          <w:rtl/>
        </w:rPr>
        <w:t>بیه الحسین الزک</w:t>
      </w:r>
      <w:r w:rsidRPr="003F0EB5">
        <w:rPr>
          <w:rFonts w:hint="cs"/>
          <w:rtl/>
        </w:rPr>
        <w:t>ي</w:t>
      </w:r>
      <w:r w:rsidRPr="003F0EB5">
        <w:rPr>
          <w:rtl/>
        </w:rPr>
        <w:t xml:space="preserve"> الشهید عن </w:t>
      </w:r>
      <w:r w:rsidRPr="003F0EB5">
        <w:rPr>
          <w:rFonts w:hint="cs"/>
          <w:rtl/>
        </w:rPr>
        <w:t>أ</w:t>
      </w:r>
      <w:r w:rsidRPr="003F0EB5">
        <w:rPr>
          <w:rtl/>
        </w:rPr>
        <w:t xml:space="preserve">بیه </w:t>
      </w:r>
      <w:r w:rsidRPr="003F0EB5">
        <w:rPr>
          <w:rFonts w:hint="cs"/>
          <w:rtl/>
        </w:rPr>
        <w:t>أ</w:t>
      </w:r>
      <w:r w:rsidRPr="003F0EB5">
        <w:rPr>
          <w:rtl/>
        </w:rPr>
        <w:t>میر المؤمنین قال: قال رسول الله ف</w:t>
      </w:r>
      <w:r w:rsidRPr="003F0EB5">
        <w:rPr>
          <w:rFonts w:hint="cs"/>
          <w:rtl/>
        </w:rPr>
        <w:t>ي</w:t>
      </w:r>
      <w:r w:rsidRPr="003F0EB5">
        <w:rPr>
          <w:rtl/>
        </w:rPr>
        <w:t xml:space="preserve"> اللیل</w:t>
      </w:r>
      <w:r w:rsidR="00C84B1D" w:rsidRPr="003F0EB5">
        <w:rPr>
          <w:rFonts w:hint="cs"/>
          <w:rtl/>
        </w:rPr>
        <w:t>ة</w:t>
      </w:r>
      <w:r w:rsidRPr="003F0EB5">
        <w:rPr>
          <w:rtl/>
        </w:rPr>
        <w:t xml:space="preserve"> الت</w:t>
      </w:r>
      <w:r w:rsidRPr="003F0EB5">
        <w:rPr>
          <w:rFonts w:hint="cs"/>
          <w:rtl/>
        </w:rPr>
        <w:t>ي</w:t>
      </w:r>
      <w:r w:rsidRPr="003F0EB5">
        <w:rPr>
          <w:rtl/>
        </w:rPr>
        <w:t xml:space="preserve"> </w:t>
      </w:r>
      <w:r w:rsidR="00D3103A" w:rsidRPr="003F0EB5">
        <w:rPr>
          <w:rtl/>
        </w:rPr>
        <w:t>کانت فیه</w:t>
      </w:r>
      <w:r w:rsidRPr="003F0EB5">
        <w:rPr>
          <w:rtl/>
        </w:rPr>
        <w:t xml:space="preserve"> وفاته</w:t>
      </w:r>
      <w:r w:rsidR="003B724D" w:rsidRPr="003F0EB5">
        <w:rPr>
          <w:rFonts w:hint="cs"/>
          <w:rtl/>
        </w:rPr>
        <w:t>،</w:t>
      </w:r>
      <w:r w:rsidRPr="003F0EB5">
        <w:rPr>
          <w:rtl/>
        </w:rPr>
        <w:t xml:space="preserve"> لعل</w:t>
      </w:r>
      <w:r w:rsidRPr="003F0EB5">
        <w:rPr>
          <w:rFonts w:hint="cs"/>
          <w:rtl/>
        </w:rPr>
        <w:t>ي</w:t>
      </w:r>
      <w:r w:rsidR="006A5AFE" w:rsidRPr="003F0EB5">
        <w:rPr>
          <w:rFonts w:hint="cs"/>
          <w:rtl/>
        </w:rPr>
        <w:t>ّ:</w:t>
      </w:r>
      <w:r w:rsidRPr="003F0EB5">
        <w:rPr>
          <w:rtl/>
        </w:rPr>
        <w:t xml:space="preserve"> یا </w:t>
      </w:r>
      <w:r w:rsidRPr="003F0EB5">
        <w:rPr>
          <w:rFonts w:hint="cs"/>
          <w:rtl/>
        </w:rPr>
        <w:t>أ</w:t>
      </w:r>
      <w:r w:rsidRPr="003F0EB5">
        <w:rPr>
          <w:rtl/>
        </w:rPr>
        <w:t>با الحسن</w:t>
      </w:r>
      <w:r w:rsidR="00C84B1D" w:rsidRPr="003F0EB5">
        <w:rPr>
          <w:rFonts w:hint="cs"/>
          <w:rtl/>
        </w:rPr>
        <w:t>!</w:t>
      </w:r>
      <w:r w:rsidRPr="003F0EB5">
        <w:rPr>
          <w:rtl/>
        </w:rPr>
        <w:t xml:space="preserve"> </w:t>
      </w:r>
      <w:r w:rsidRPr="003F0EB5">
        <w:rPr>
          <w:rFonts w:hint="cs"/>
          <w:rtl/>
        </w:rPr>
        <w:t>أ</w:t>
      </w:r>
      <w:r w:rsidRPr="003F0EB5">
        <w:rPr>
          <w:rtl/>
        </w:rPr>
        <w:t>حضر صحيفة</w:t>
      </w:r>
      <w:r w:rsidR="006A5AFE" w:rsidRPr="003F0EB5">
        <w:rPr>
          <w:rFonts w:hint="cs"/>
          <w:rtl/>
        </w:rPr>
        <w:t>ً</w:t>
      </w:r>
      <w:r w:rsidRPr="003F0EB5">
        <w:rPr>
          <w:rtl/>
        </w:rPr>
        <w:t xml:space="preserve"> ودواة</w:t>
      </w:r>
      <w:r w:rsidR="006A5AFE" w:rsidRPr="003F0EB5">
        <w:rPr>
          <w:rFonts w:hint="cs"/>
          <w:rtl/>
        </w:rPr>
        <w:t>ً</w:t>
      </w:r>
      <w:r w:rsidR="003B724D" w:rsidRPr="003F0EB5">
        <w:rPr>
          <w:rFonts w:hint="cs"/>
          <w:rtl/>
        </w:rPr>
        <w:t>،</w:t>
      </w:r>
      <w:r w:rsidRPr="003F0EB5">
        <w:rPr>
          <w:rtl/>
        </w:rPr>
        <w:t xml:space="preserve"> ف</w:t>
      </w:r>
      <w:r w:rsidRPr="003F0EB5">
        <w:rPr>
          <w:rFonts w:hint="cs"/>
          <w:rtl/>
        </w:rPr>
        <w:t>أ</w:t>
      </w:r>
      <w:r w:rsidRPr="003F0EB5">
        <w:rPr>
          <w:rtl/>
        </w:rPr>
        <w:t>م</w:t>
      </w:r>
      <w:r w:rsidRPr="003F0EB5">
        <w:rPr>
          <w:rFonts w:hint="cs"/>
          <w:rtl/>
        </w:rPr>
        <w:t xml:space="preserve">لى </w:t>
      </w:r>
      <w:r w:rsidRPr="003F0EB5">
        <w:rPr>
          <w:rtl/>
        </w:rPr>
        <w:t>رسول</w:t>
      </w:r>
      <w:r w:rsidR="006A5AFE" w:rsidRPr="003F0EB5">
        <w:rPr>
          <w:rFonts w:hint="cs"/>
          <w:rtl/>
        </w:rPr>
        <w:t>ُ</w:t>
      </w:r>
      <w:r w:rsidRPr="003F0EB5">
        <w:rPr>
          <w:rtl/>
        </w:rPr>
        <w:t xml:space="preserve"> الله وصی</w:t>
      </w:r>
      <w:r w:rsidR="006A5AFE" w:rsidRPr="003F0EB5">
        <w:rPr>
          <w:rFonts w:hint="cs"/>
          <w:rtl/>
        </w:rPr>
        <w:t>َّ</w:t>
      </w:r>
      <w:r w:rsidRPr="003F0EB5">
        <w:rPr>
          <w:rtl/>
        </w:rPr>
        <w:t>ته حت</w:t>
      </w:r>
      <w:r w:rsidRPr="003F0EB5">
        <w:rPr>
          <w:rFonts w:hint="cs"/>
          <w:rtl/>
        </w:rPr>
        <w:t>ى</w:t>
      </w:r>
      <w:r w:rsidRPr="003F0EB5">
        <w:rPr>
          <w:rtl/>
        </w:rPr>
        <w:t xml:space="preserve"> انتهی </w:t>
      </w:r>
      <w:r w:rsidR="00D3103A" w:rsidRPr="003F0EB5">
        <w:rPr>
          <w:rFonts w:hint="cs"/>
          <w:rtl/>
        </w:rPr>
        <w:t>إ</w:t>
      </w:r>
      <w:r w:rsidRPr="003F0EB5">
        <w:rPr>
          <w:rFonts w:hint="cs"/>
          <w:rtl/>
        </w:rPr>
        <w:t>لى</w:t>
      </w:r>
      <w:r w:rsidR="006A5AFE" w:rsidRPr="003F0EB5">
        <w:rPr>
          <w:rtl/>
        </w:rPr>
        <w:t xml:space="preserve"> هذا الموضع فقال</w:t>
      </w:r>
      <w:r w:rsidR="00C84B1D" w:rsidRPr="003F0EB5">
        <w:rPr>
          <w:rFonts w:hint="cs"/>
          <w:rtl/>
        </w:rPr>
        <w:t>:</w:t>
      </w:r>
      <w:r w:rsidRPr="003F0EB5">
        <w:rPr>
          <w:rtl/>
        </w:rPr>
        <w:t xml:space="preserve"> یا عل</w:t>
      </w:r>
      <w:r w:rsidRPr="003F0EB5">
        <w:rPr>
          <w:rFonts w:hint="cs"/>
          <w:rtl/>
        </w:rPr>
        <w:t>ي</w:t>
      </w:r>
      <w:r w:rsidR="00C84B1D" w:rsidRPr="003F0EB5">
        <w:rPr>
          <w:rFonts w:hint="cs"/>
          <w:rtl/>
        </w:rPr>
        <w:t>!</w:t>
      </w:r>
      <w:r w:rsidRPr="003F0EB5">
        <w:rPr>
          <w:rtl/>
        </w:rPr>
        <w:t xml:space="preserve"> </w:t>
      </w:r>
      <w:r w:rsidRPr="003F0EB5">
        <w:rPr>
          <w:rFonts w:hint="cs"/>
          <w:rtl/>
        </w:rPr>
        <w:t>إ</w:t>
      </w:r>
      <w:r w:rsidRPr="003F0EB5">
        <w:rPr>
          <w:rtl/>
        </w:rPr>
        <w:t>نه سیکون بعد</w:t>
      </w:r>
      <w:r w:rsidRPr="003F0EB5">
        <w:rPr>
          <w:rFonts w:hint="cs"/>
          <w:rtl/>
        </w:rPr>
        <w:t>ي</w:t>
      </w:r>
      <w:r w:rsidRPr="003F0EB5">
        <w:rPr>
          <w:rtl/>
        </w:rPr>
        <w:t xml:space="preserve"> اثناعشر </w:t>
      </w:r>
      <w:r w:rsidRPr="003F0EB5">
        <w:rPr>
          <w:rFonts w:hint="cs"/>
          <w:rtl/>
        </w:rPr>
        <w:t>إ</w:t>
      </w:r>
      <w:r w:rsidR="00D3103A" w:rsidRPr="003F0EB5">
        <w:rPr>
          <w:rtl/>
        </w:rPr>
        <w:t>ماما</w:t>
      </w:r>
      <w:r w:rsidR="006A5AFE" w:rsidRPr="003F0EB5">
        <w:rPr>
          <w:rFonts w:hint="cs"/>
          <w:rtl/>
        </w:rPr>
        <w:t>ً</w:t>
      </w:r>
      <w:r w:rsidR="00D3103A" w:rsidRPr="003F0EB5">
        <w:rPr>
          <w:rtl/>
        </w:rPr>
        <w:t xml:space="preserve"> ومن بعد</w:t>
      </w:r>
      <w:r w:rsidRPr="003F0EB5">
        <w:rPr>
          <w:rtl/>
        </w:rPr>
        <w:t xml:space="preserve">هم </w:t>
      </w:r>
      <w:r w:rsidRPr="003F0EB5">
        <w:rPr>
          <w:rFonts w:hint="cs"/>
          <w:rtl/>
        </w:rPr>
        <w:t>ا</w:t>
      </w:r>
      <w:r w:rsidRPr="003F0EB5">
        <w:rPr>
          <w:rtl/>
        </w:rPr>
        <w:t>ثناعشر مهدی</w:t>
      </w:r>
      <w:r w:rsidR="006A5AFE" w:rsidRPr="003F0EB5">
        <w:rPr>
          <w:rFonts w:hint="cs"/>
          <w:rtl/>
        </w:rPr>
        <w:t>ّ</w:t>
      </w:r>
      <w:r w:rsidRPr="003F0EB5">
        <w:rPr>
          <w:rtl/>
        </w:rPr>
        <w:t>ا</w:t>
      </w:r>
      <w:r w:rsidR="006A5AFE" w:rsidRPr="003F0EB5">
        <w:rPr>
          <w:rFonts w:hint="cs"/>
          <w:rtl/>
        </w:rPr>
        <w:t>ً</w:t>
      </w:r>
      <w:r w:rsidRPr="003F0EB5">
        <w:rPr>
          <w:rtl/>
        </w:rPr>
        <w:t xml:space="preserve"> (!!) ف</w:t>
      </w:r>
      <w:r w:rsidRPr="003F0EB5">
        <w:rPr>
          <w:rFonts w:hint="cs"/>
          <w:rtl/>
        </w:rPr>
        <w:t>أ</w:t>
      </w:r>
      <w:r w:rsidRPr="003F0EB5">
        <w:rPr>
          <w:rtl/>
        </w:rPr>
        <w:t>نت یا عل</w:t>
      </w:r>
      <w:r w:rsidRPr="003F0EB5">
        <w:rPr>
          <w:rFonts w:hint="cs"/>
          <w:rtl/>
        </w:rPr>
        <w:t>ي</w:t>
      </w:r>
      <w:r w:rsidRPr="003F0EB5">
        <w:rPr>
          <w:rtl/>
        </w:rPr>
        <w:t xml:space="preserve"> </w:t>
      </w:r>
      <w:r w:rsidRPr="003F0EB5">
        <w:rPr>
          <w:rFonts w:hint="cs"/>
          <w:rtl/>
        </w:rPr>
        <w:t>أ</w:t>
      </w:r>
      <w:r w:rsidRPr="003F0EB5">
        <w:rPr>
          <w:rtl/>
        </w:rPr>
        <w:t>ول الاثن</w:t>
      </w:r>
      <w:r w:rsidRPr="003F0EB5">
        <w:rPr>
          <w:rFonts w:hint="cs"/>
          <w:rtl/>
        </w:rPr>
        <w:t>ي</w:t>
      </w:r>
      <w:r w:rsidRPr="003F0EB5">
        <w:rPr>
          <w:rtl/>
        </w:rPr>
        <w:t xml:space="preserve"> عشر </w:t>
      </w:r>
      <w:r w:rsidRPr="003F0EB5">
        <w:rPr>
          <w:rFonts w:hint="cs"/>
          <w:rtl/>
        </w:rPr>
        <w:t>إ</w:t>
      </w:r>
      <w:r w:rsidRPr="003F0EB5">
        <w:rPr>
          <w:rtl/>
        </w:rPr>
        <w:t>مام</w:t>
      </w:r>
      <w:r w:rsidR="003B724D" w:rsidRPr="003F0EB5">
        <w:rPr>
          <w:rFonts w:hint="cs"/>
          <w:rtl/>
        </w:rPr>
        <w:t>،</w:t>
      </w:r>
      <w:r w:rsidRPr="003F0EB5">
        <w:rPr>
          <w:rtl/>
        </w:rPr>
        <w:t xml:space="preserve"> سم</w:t>
      </w:r>
      <w:r w:rsidR="006A5AFE" w:rsidRPr="003F0EB5">
        <w:rPr>
          <w:rFonts w:hint="cs"/>
          <w:rtl/>
        </w:rPr>
        <w:t>ّ</w:t>
      </w:r>
      <w:r w:rsidRPr="003F0EB5">
        <w:rPr>
          <w:rtl/>
        </w:rPr>
        <w:t>ا</w:t>
      </w:r>
      <w:r w:rsidR="0019399E" w:rsidRPr="003F0EB5">
        <w:rPr>
          <w:rtl/>
        </w:rPr>
        <w:t xml:space="preserve">ك </w:t>
      </w:r>
      <w:r w:rsidRPr="003F0EB5">
        <w:rPr>
          <w:rtl/>
        </w:rPr>
        <w:t>الله ف</w:t>
      </w:r>
      <w:r w:rsidRPr="003F0EB5">
        <w:rPr>
          <w:rFonts w:hint="cs"/>
          <w:rtl/>
        </w:rPr>
        <w:t>ي</w:t>
      </w:r>
      <w:r w:rsidRPr="003F0EB5">
        <w:rPr>
          <w:rtl/>
        </w:rPr>
        <w:t xml:space="preserve"> سمائه علی</w:t>
      </w:r>
      <w:r w:rsidR="006A5AFE" w:rsidRPr="003F0EB5">
        <w:rPr>
          <w:rFonts w:hint="cs"/>
          <w:rtl/>
        </w:rPr>
        <w:t>ّ</w:t>
      </w:r>
      <w:r w:rsidRPr="003F0EB5">
        <w:rPr>
          <w:rtl/>
        </w:rPr>
        <w:t>ا</w:t>
      </w:r>
      <w:r w:rsidR="006A5AFE" w:rsidRPr="003F0EB5">
        <w:rPr>
          <w:rFonts w:hint="cs"/>
          <w:rtl/>
        </w:rPr>
        <w:t>ً</w:t>
      </w:r>
      <w:r w:rsidRPr="003F0EB5">
        <w:rPr>
          <w:rtl/>
        </w:rPr>
        <w:t xml:space="preserve"> والمرتض</w:t>
      </w:r>
      <w:r w:rsidRPr="003F0EB5">
        <w:rPr>
          <w:rFonts w:hint="cs"/>
          <w:rtl/>
        </w:rPr>
        <w:t>ى</w:t>
      </w:r>
      <w:r w:rsidRPr="003F0EB5">
        <w:rPr>
          <w:rtl/>
        </w:rPr>
        <w:t xml:space="preserve"> و</w:t>
      </w:r>
      <w:r w:rsidRPr="003F0EB5">
        <w:rPr>
          <w:rFonts w:hint="cs"/>
          <w:rtl/>
        </w:rPr>
        <w:t>أ</w:t>
      </w:r>
      <w:r w:rsidRPr="003F0EB5">
        <w:rPr>
          <w:rtl/>
        </w:rPr>
        <w:t>میر المؤمنین والصد</w:t>
      </w:r>
      <w:r w:rsidR="006A5AFE" w:rsidRPr="003F0EB5">
        <w:rPr>
          <w:rFonts w:hint="cs"/>
          <w:rtl/>
        </w:rPr>
        <w:t>ّ</w:t>
      </w:r>
      <w:r w:rsidRPr="003F0EB5">
        <w:rPr>
          <w:rtl/>
        </w:rPr>
        <w:t>یق ال</w:t>
      </w:r>
      <w:r w:rsidRPr="003F0EB5">
        <w:rPr>
          <w:rFonts w:hint="cs"/>
          <w:rtl/>
        </w:rPr>
        <w:t>أ</w:t>
      </w:r>
      <w:r w:rsidRPr="003F0EB5">
        <w:rPr>
          <w:rtl/>
        </w:rPr>
        <w:t>کبر والفاروق ال</w:t>
      </w:r>
      <w:r w:rsidRPr="003F0EB5">
        <w:rPr>
          <w:rFonts w:hint="cs"/>
          <w:rtl/>
        </w:rPr>
        <w:t>أ</w:t>
      </w:r>
      <w:r w:rsidRPr="003F0EB5">
        <w:rPr>
          <w:rtl/>
        </w:rPr>
        <w:t>عظم والمأمون والمهد</w:t>
      </w:r>
      <w:r w:rsidRPr="003F0EB5">
        <w:rPr>
          <w:rFonts w:hint="cs"/>
          <w:rtl/>
        </w:rPr>
        <w:t>ي</w:t>
      </w:r>
      <w:r w:rsidR="003B724D" w:rsidRPr="003F0EB5">
        <w:rPr>
          <w:rFonts w:hint="cs"/>
          <w:rtl/>
        </w:rPr>
        <w:t>،</w:t>
      </w:r>
      <w:r w:rsidRPr="003F0EB5">
        <w:rPr>
          <w:rtl/>
        </w:rPr>
        <w:t xml:space="preserve"> ف</w:t>
      </w:r>
      <w:r w:rsidRPr="003F0EB5">
        <w:rPr>
          <w:rFonts w:hint="cs"/>
          <w:rtl/>
        </w:rPr>
        <w:t>لا</w:t>
      </w:r>
      <w:r w:rsidRPr="003F0EB5">
        <w:rPr>
          <w:rtl/>
        </w:rPr>
        <w:t xml:space="preserve"> ت</w:t>
      </w:r>
      <w:r w:rsidR="006A5AFE" w:rsidRPr="003F0EB5">
        <w:rPr>
          <w:rFonts w:hint="cs"/>
          <w:rtl/>
        </w:rPr>
        <w:t>َ</w:t>
      </w:r>
      <w:r w:rsidRPr="003F0EB5">
        <w:rPr>
          <w:rtl/>
        </w:rPr>
        <w:t>صلح هذا ال</w:t>
      </w:r>
      <w:r w:rsidRPr="003F0EB5">
        <w:rPr>
          <w:rFonts w:hint="cs"/>
          <w:rtl/>
        </w:rPr>
        <w:t>أ</w:t>
      </w:r>
      <w:r w:rsidRPr="003F0EB5">
        <w:rPr>
          <w:rtl/>
        </w:rPr>
        <w:t>سماء ل</w:t>
      </w:r>
      <w:r w:rsidRPr="003F0EB5">
        <w:rPr>
          <w:rFonts w:hint="cs"/>
          <w:rtl/>
        </w:rPr>
        <w:t>أ</w:t>
      </w:r>
      <w:r w:rsidRPr="003F0EB5">
        <w:rPr>
          <w:rtl/>
        </w:rPr>
        <w:t>حد غیر</w:t>
      </w:r>
      <w:r w:rsidR="00C84B1D" w:rsidRPr="003F0EB5">
        <w:rPr>
          <w:rFonts w:hint="cs"/>
          <w:rtl/>
        </w:rPr>
        <w:t>ك</w:t>
      </w:r>
      <w:r w:rsidRPr="003F0EB5">
        <w:rPr>
          <w:rtl/>
        </w:rPr>
        <w:t>، یا عل</w:t>
      </w:r>
      <w:r w:rsidRPr="003F0EB5">
        <w:rPr>
          <w:rFonts w:hint="cs"/>
          <w:rtl/>
        </w:rPr>
        <w:t>ي</w:t>
      </w:r>
      <w:r w:rsidR="006A5AFE" w:rsidRPr="003F0EB5">
        <w:rPr>
          <w:rFonts w:hint="cs"/>
          <w:rtl/>
        </w:rPr>
        <w:t>ّ</w:t>
      </w:r>
      <w:r w:rsidRPr="003F0EB5">
        <w:rPr>
          <w:rtl/>
        </w:rPr>
        <w:t xml:space="preserve"> </w:t>
      </w:r>
      <w:r w:rsidRPr="003F0EB5">
        <w:rPr>
          <w:rFonts w:hint="cs"/>
          <w:rtl/>
        </w:rPr>
        <w:t>أ</w:t>
      </w:r>
      <w:r w:rsidRPr="003F0EB5">
        <w:rPr>
          <w:rtl/>
        </w:rPr>
        <w:t>نت وصی</w:t>
      </w:r>
      <w:r w:rsidRPr="003F0EB5">
        <w:rPr>
          <w:rFonts w:hint="cs"/>
          <w:rtl/>
        </w:rPr>
        <w:t>ي</w:t>
      </w:r>
      <w:r w:rsidRPr="003F0EB5">
        <w:rPr>
          <w:rtl/>
        </w:rPr>
        <w:t xml:space="preserve"> ع</w:t>
      </w:r>
      <w:r w:rsidR="006A5AFE" w:rsidRPr="003F0EB5">
        <w:rPr>
          <w:rFonts w:hint="cs"/>
          <w:rtl/>
        </w:rPr>
        <w:t>َ</w:t>
      </w:r>
      <w:r w:rsidRPr="003F0EB5">
        <w:rPr>
          <w:rtl/>
        </w:rPr>
        <w:t>ل</w:t>
      </w:r>
      <w:r w:rsidR="006A5AFE" w:rsidRPr="003F0EB5">
        <w:rPr>
          <w:rFonts w:hint="cs"/>
          <w:rtl/>
        </w:rPr>
        <w:t>َ</w:t>
      </w:r>
      <w:r w:rsidRPr="003F0EB5">
        <w:rPr>
          <w:rFonts w:hint="cs"/>
          <w:rtl/>
        </w:rPr>
        <w:t>ى</w:t>
      </w:r>
      <w:r w:rsidRPr="003F0EB5">
        <w:rPr>
          <w:rtl/>
        </w:rPr>
        <w:t xml:space="preserve"> </w:t>
      </w:r>
      <w:r w:rsidRPr="003F0EB5">
        <w:rPr>
          <w:rFonts w:hint="cs"/>
          <w:rtl/>
        </w:rPr>
        <w:t>أ</w:t>
      </w:r>
      <w:r w:rsidRPr="003F0EB5">
        <w:rPr>
          <w:rtl/>
        </w:rPr>
        <w:t>هل بیت</w:t>
      </w:r>
      <w:r w:rsidRPr="003F0EB5">
        <w:rPr>
          <w:rFonts w:hint="cs"/>
          <w:rtl/>
        </w:rPr>
        <w:t>ي</w:t>
      </w:r>
      <w:r w:rsidRPr="003F0EB5">
        <w:rPr>
          <w:rtl/>
        </w:rPr>
        <w:t xml:space="preserve"> حی</w:t>
      </w:r>
      <w:r w:rsidR="006A5AFE" w:rsidRPr="003F0EB5">
        <w:rPr>
          <w:rFonts w:hint="cs"/>
          <w:rtl/>
        </w:rPr>
        <w:t>ّ</w:t>
      </w:r>
      <w:r w:rsidRPr="003F0EB5">
        <w:rPr>
          <w:rtl/>
        </w:rPr>
        <w:t>هم ومی</w:t>
      </w:r>
      <w:r w:rsidR="006A5AFE" w:rsidRPr="003F0EB5">
        <w:rPr>
          <w:rFonts w:hint="cs"/>
          <w:rtl/>
        </w:rPr>
        <w:t>ّ</w:t>
      </w:r>
      <w:r w:rsidRPr="003F0EB5">
        <w:rPr>
          <w:rtl/>
        </w:rPr>
        <w:t>تهم وعل</w:t>
      </w:r>
      <w:r w:rsidRPr="003F0EB5">
        <w:rPr>
          <w:rFonts w:hint="cs"/>
          <w:rtl/>
        </w:rPr>
        <w:t>ى</w:t>
      </w:r>
      <w:r w:rsidRPr="003F0EB5">
        <w:rPr>
          <w:rtl/>
        </w:rPr>
        <w:t xml:space="preserve"> نسائ</w:t>
      </w:r>
      <w:r w:rsidRPr="003F0EB5">
        <w:rPr>
          <w:rFonts w:hint="cs"/>
          <w:rtl/>
        </w:rPr>
        <w:t>ي</w:t>
      </w:r>
      <w:r w:rsidRPr="003F0EB5">
        <w:rPr>
          <w:rtl/>
        </w:rPr>
        <w:t xml:space="preserve"> فمن ثب</w:t>
      </w:r>
      <w:r w:rsidR="006A5AFE" w:rsidRPr="003F0EB5">
        <w:rPr>
          <w:rFonts w:hint="cs"/>
          <w:rtl/>
        </w:rPr>
        <w:t>َّ</w:t>
      </w:r>
      <w:r w:rsidRPr="003F0EB5">
        <w:rPr>
          <w:rtl/>
        </w:rPr>
        <w:t>تها لقتن</w:t>
      </w:r>
      <w:r w:rsidRPr="003F0EB5">
        <w:rPr>
          <w:rFonts w:hint="cs"/>
          <w:rtl/>
        </w:rPr>
        <w:t>ي</w:t>
      </w:r>
      <w:r w:rsidRPr="003F0EB5">
        <w:rPr>
          <w:rtl/>
        </w:rPr>
        <w:t xml:space="preserve"> غدا</w:t>
      </w:r>
      <w:r w:rsidR="006A5AFE" w:rsidRPr="003F0EB5">
        <w:rPr>
          <w:rFonts w:hint="cs"/>
          <w:rtl/>
        </w:rPr>
        <w:t>ً</w:t>
      </w:r>
      <w:r w:rsidRPr="003F0EB5">
        <w:rPr>
          <w:rtl/>
        </w:rPr>
        <w:t xml:space="preserve"> ومن طل</w:t>
      </w:r>
      <w:r w:rsidR="006A5AFE" w:rsidRPr="003F0EB5">
        <w:rPr>
          <w:rFonts w:hint="cs"/>
          <w:rtl/>
        </w:rPr>
        <w:t>ّ</w:t>
      </w:r>
      <w:r w:rsidRPr="003F0EB5">
        <w:rPr>
          <w:rtl/>
        </w:rPr>
        <w:t>ق</w:t>
      </w:r>
      <w:r w:rsidR="00F331D7" w:rsidRPr="003F0EB5">
        <w:rPr>
          <w:rFonts w:hint="cs"/>
          <w:rtl/>
        </w:rPr>
        <w:t>َ</w:t>
      </w:r>
      <w:r w:rsidRPr="003F0EB5">
        <w:rPr>
          <w:rtl/>
        </w:rPr>
        <w:t>تها ف</w:t>
      </w:r>
      <w:r w:rsidRPr="003F0EB5">
        <w:rPr>
          <w:rFonts w:hint="cs"/>
          <w:rtl/>
        </w:rPr>
        <w:t>أ</w:t>
      </w:r>
      <w:r w:rsidRPr="003F0EB5">
        <w:rPr>
          <w:rtl/>
        </w:rPr>
        <w:t>نا بر</w:t>
      </w:r>
      <w:r w:rsidRPr="003F0EB5">
        <w:rPr>
          <w:rFonts w:hint="cs"/>
          <w:rtl/>
        </w:rPr>
        <w:t>يء</w:t>
      </w:r>
      <w:r w:rsidR="00F331D7" w:rsidRPr="003F0EB5">
        <w:rPr>
          <w:rFonts w:hint="cs"/>
          <w:rtl/>
        </w:rPr>
        <w:t>ٌ</w:t>
      </w:r>
      <w:r w:rsidRPr="003F0EB5">
        <w:rPr>
          <w:rFonts w:hint="cs"/>
          <w:rtl/>
        </w:rPr>
        <w:t xml:space="preserve"> </w:t>
      </w:r>
      <w:r w:rsidRPr="003F0EB5">
        <w:rPr>
          <w:rtl/>
        </w:rPr>
        <w:t>منها لم ترن</w:t>
      </w:r>
      <w:r w:rsidRPr="003F0EB5">
        <w:rPr>
          <w:rFonts w:hint="cs"/>
          <w:rtl/>
        </w:rPr>
        <w:t>ي</w:t>
      </w:r>
      <w:r w:rsidRPr="003F0EB5">
        <w:rPr>
          <w:rtl/>
        </w:rPr>
        <w:t xml:space="preserve"> ولم </w:t>
      </w:r>
      <w:r w:rsidRPr="003F0EB5">
        <w:rPr>
          <w:rFonts w:hint="cs"/>
          <w:rtl/>
        </w:rPr>
        <w:t>أ</w:t>
      </w:r>
      <w:r w:rsidRPr="003F0EB5">
        <w:rPr>
          <w:rtl/>
        </w:rPr>
        <w:t>ر</w:t>
      </w:r>
      <w:r w:rsidR="00F331D7" w:rsidRPr="003F0EB5">
        <w:rPr>
          <w:rFonts w:hint="cs"/>
          <w:rtl/>
        </w:rPr>
        <w:t>َ</w:t>
      </w:r>
      <w:r w:rsidRPr="003F0EB5">
        <w:rPr>
          <w:rtl/>
        </w:rPr>
        <w:t>ها ف</w:t>
      </w:r>
      <w:r w:rsidRPr="003F0EB5">
        <w:rPr>
          <w:rFonts w:hint="cs"/>
          <w:rtl/>
        </w:rPr>
        <w:t>ي</w:t>
      </w:r>
      <w:r w:rsidRPr="003F0EB5">
        <w:rPr>
          <w:rtl/>
        </w:rPr>
        <w:t xml:space="preserve"> عرص</w:t>
      </w:r>
      <w:r w:rsidRPr="003F0EB5">
        <w:rPr>
          <w:rFonts w:hint="cs"/>
          <w:rtl/>
        </w:rPr>
        <w:t>ة</w:t>
      </w:r>
      <w:r w:rsidRPr="003F0EB5">
        <w:rPr>
          <w:rtl/>
        </w:rPr>
        <w:t xml:space="preserve"> القیام</w:t>
      </w:r>
      <w:r w:rsidRPr="003F0EB5">
        <w:rPr>
          <w:rFonts w:hint="cs"/>
          <w:rtl/>
        </w:rPr>
        <w:t>ة</w:t>
      </w:r>
      <w:r w:rsidRPr="003F0EB5">
        <w:rPr>
          <w:rtl/>
        </w:rPr>
        <w:t xml:space="preserve"> و</w:t>
      </w:r>
      <w:r w:rsidRPr="003F0EB5">
        <w:rPr>
          <w:rFonts w:hint="cs"/>
          <w:rtl/>
        </w:rPr>
        <w:t>أ</w:t>
      </w:r>
      <w:r w:rsidRPr="003F0EB5">
        <w:rPr>
          <w:rtl/>
        </w:rPr>
        <w:t>نت خلیفت</w:t>
      </w:r>
      <w:r w:rsidRPr="003F0EB5">
        <w:rPr>
          <w:rFonts w:hint="cs"/>
          <w:rtl/>
        </w:rPr>
        <w:t>ي</w:t>
      </w:r>
      <w:r w:rsidRPr="003F0EB5">
        <w:rPr>
          <w:rtl/>
        </w:rPr>
        <w:t xml:space="preserve"> عل</w:t>
      </w:r>
      <w:r w:rsidRPr="003F0EB5">
        <w:rPr>
          <w:rFonts w:hint="cs"/>
          <w:rtl/>
        </w:rPr>
        <w:t>ى</w:t>
      </w:r>
      <w:r w:rsidRPr="003F0EB5">
        <w:rPr>
          <w:rtl/>
        </w:rPr>
        <w:t xml:space="preserve"> </w:t>
      </w:r>
      <w:r w:rsidRPr="003F0EB5">
        <w:rPr>
          <w:rFonts w:hint="cs"/>
          <w:rtl/>
        </w:rPr>
        <w:t>أ</w:t>
      </w:r>
      <w:r w:rsidRPr="003F0EB5">
        <w:rPr>
          <w:rtl/>
        </w:rPr>
        <w:t>مت</w:t>
      </w:r>
      <w:r w:rsidRPr="003F0EB5">
        <w:rPr>
          <w:rFonts w:hint="cs"/>
          <w:rtl/>
        </w:rPr>
        <w:t>ي</w:t>
      </w:r>
      <w:r w:rsidRPr="003F0EB5">
        <w:rPr>
          <w:rtl/>
        </w:rPr>
        <w:t xml:space="preserve"> من بعد</w:t>
      </w:r>
      <w:r w:rsidRPr="003F0EB5">
        <w:rPr>
          <w:rFonts w:hint="cs"/>
          <w:rtl/>
        </w:rPr>
        <w:t>ي</w:t>
      </w:r>
      <w:r w:rsidRPr="003F0EB5">
        <w:rPr>
          <w:rtl/>
        </w:rPr>
        <w:t xml:space="preserve"> ف</w:t>
      </w:r>
      <w:r w:rsidRPr="003F0EB5">
        <w:rPr>
          <w:rFonts w:hint="cs"/>
          <w:rtl/>
        </w:rPr>
        <w:t>إ</w:t>
      </w:r>
      <w:r w:rsidRPr="003F0EB5">
        <w:rPr>
          <w:rtl/>
        </w:rPr>
        <w:t>ذا حضرت</w:t>
      </w:r>
      <w:r w:rsidR="0019399E" w:rsidRPr="003F0EB5">
        <w:rPr>
          <w:rtl/>
        </w:rPr>
        <w:t xml:space="preserve">ك </w:t>
      </w:r>
      <w:r w:rsidRPr="003F0EB5">
        <w:rPr>
          <w:rtl/>
        </w:rPr>
        <w:t>الوفا</w:t>
      </w:r>
      <w:r w:rsidRPr="003F0EB5">
        <w:rPr>
          <w:rFonts w:hint="cs"/>
          <w:rtl/>
        </w:rPr>
        <w:t>ة</w:t>
      </w:r>
      <w:r w:rsidRPr="003F0EB5">
        <w:rPr>
          <w:rtl/>
        </w:rPr>
        <w:t xml:space="preserve"> فسل</w:t>
      </w:r>
      <w:r w:rsidR="00F331D7" w:rsidRPr="003F0EB5">
        <w:rPr>
          <w:rFonts w:hint="cs"/>
          <w:rtl/>
        </w:rPr>
        <w:t>ِّ</w:t>
      </w:r>
      <w:r w:rsidRPr="003F0EB5">
        <w:rPr>
          <w:rtl/>
        </w:rPr>
        <w:t xml:space="preserve">مها </w:t>
      </w:r>
      <w:r w:rsidRPr="003F0EB5">
        <w:rPr>
          <w:rFonts w:hint="cs"/>
          <w:rtl/>
        </w:rPr>
        <w:t>إلى</w:t>
      </w:r>
      <w:r w:rsidRPr="003F0EB5">
        <w:rPr>
          <w:rtl/>
        </w:rPr>
        <w:t xml:space="preserve"> ابن</w:t>
      </w:r>
      <w:r w:rsidRPr="003F0EB5">
        <w:rPr>
          <w:rFonts w:hint="cs"/>
          <w:rtl/>
        </w:rPr>
        <w:t>ي</w:t>
      </w:r>
      <w:r w:rsidRPr="003F0EB5">
        <w:rPr>
          <w:rtl/>
        </w:rPr>
        <w:t xml:space="preserve"> الحسن البر</w:t>
      </w:r>
      <w:r w:rsidR="00F331D7" w:rsidRPr="003F0EB5">
        <w:rPr>
          <w:rFonts w:hint="cs"/>
          <w:rtl/>
        </w:rPr>
        <w:t>ّ</w:t>
      </w:r>
      <w:r w:rsidRPr="003F0EB5">
        <w:rPr>
          <w:rtl/>
        </w:rPr>
        <w:t xml:space="preserve"> الوصل</w:t>
      </w:r>
      <w:r w:rsidR="003B724D" w:rsidRPr="003F0EB5">
        <w:rPr>
          <w:rFonts w:hint="cs"/>
          <w:rtl/>
        </w:rPr>
        <w:t>،</w:t>
      </w:r>
      <w:r w:rsidRPr="003F0EB5">
        <w:rPr>
          <w:rtl/>
        </w:rPr>
        <w:t xml:space="preserve"> ف</w:t>
      </w:r>
      <w:r w:rsidRPr="003F0EB5">
        <w:rPr>
          <w:rFonts w:hint="cs"/>
          <w:rtl/>
        </w:rPr>
        <w:t>إ</w:t>
      </w:r>
      <w:r w:rsidR="00F331D7" w:rsidRPr="003F0EB5">
        <w:rPr>
          <w:rtl/>
        </w:rPr>
        <w:t>ذا حضرته</w:t>
      </w:r>
      <w:r w:rsidRPr="003F0EB5">
        <w:rPr>
          <w:rtl/>
        </w:rPr>
        <w:t xml:space="preserve"> الوفاة فلیسل</w:t>
      </w:r>
      <w:r w:rsidR="00F331D7" w:rsidRPr="003F0EB5">
        <w:rPr>
          <w:rFonts w:hint="cs"/>
          <w:rtl/>
        </w:rPr>
        <w:t>ّ</w:t>
      </w:r>
      <w:r w:rsidRPr="003F0EB5">
        <w:rPr>
          <w:rtl/>
        </w:rPr>
        <w:t xml:space="preserve">مها </w:t>
      </w:r>
      <w:r w:rsidRPr="003F0EB5">
        <w:rPr>
          <w:rFonts w:hint="cs"/>
          <w:rtl/>
        </w:rPr>
        <w:t>إلى</w:t>
      </w:r>
      <w:r w:rsidR="00D3103A" w:rsidRPr="003F0EB5">
        <w:rPr>
          <w:rFonts w:hint="cs"/>
          <w:rtl/>
        </w:rPr>
        <w:t xml:space="preserve"> ابنی</w:t>
      </w:r>
      <w:r w:rsidRPr="003F0EB5">
        <w:rPr>
          <w:rtl/>
        </w:rPr>
        <w:t xml:space="preserve"> الحسین </w:t>
      </w:r>
      <w:r w:rsidR="00C84B1D" w:rsidRPr="003F0EB5">
        <w:rPr>
          <w:rFonts w:hint="cs"/>
          <w:rtl/>
        </w:rPr>
        <w:t>الزكي</w:t>
      </w:r>
      <w:r w:rsidR="00D3103A" w:rsidRPr="003F0EB5">
        <w:rPr>
          <w:rFonts w:hint="cs"/>
          <w:rtl/>
        </w:rPr>
        <w:t xml:space="preserve"> الشیهد المقتول</w:t>
      </w:r>
      <w:r w:rsidR="003B724D" w:rsidRPr="003F0EB5">
        <w:rPr>
          <w:rFonts w:hint="cs"/>
          <w:rtl/>
        </w:rPr>
        <w:t>،</w:t>
      </w:r>
      <w:r w:rsidRPr="003F0EB5">
        <w:rPr>
          <w:rtl/>
        </w:rPr>
        <w:t xml:space="preserve"> ف</w:t>
      </w:r>
      <w:r w:rsidRPr="003F0EB5">
        <w:rPr>
          <w:rFonts w:hint="cs"/>
          <w:rtl/>
        </w:rPr>
        <w:t>إ</w:t>
      </w:r>
      <w:r w:rsidR="00D3103A" w:rsidRPr="003F0EB5">
        <w:rPr>
          <w:rtl/>
        </w:rPr>
        <w:t>ذا حضرته</w:t>
      </w:r>
      <w:r w:rsidRPr="003F0EB5">
        <w:rPr>
          <w:rtl/>
        </w:rPr>
        <w:t xml:space="preserve"> الوفاة فلیسل</w:t>
      </w:r>
      <w:r w:rsidR="00F331D7" w:rsidRPr="003F0EB5">
        <w:rPr>
          <w:rFonts w:hint="cs"/>
          <w:rtl/>
        </w:rPr>
        <w:t>ّ</w:t>
      </w:r>
      <w:r w:rsidRPr="003F0EB5">
        <w:rPr>
          <w:rtl/>
        </w:rPr>
        <w:t xml:space="preserve">مها </w:t>
      </w:r>
      <w:r w:rsidRPr="003F0EB5">
        <w:rPr>
          <w:rFonts w:hint="cs"/>
          <w:rtl/>
        </w:rPr>
        <w:t>إلى</w:t>
      </w:r>
      <w:r w:rsidR="00D3103A" w:rsidRPr="003F0EB5">
        <w:rPr>
          <w:rtl/>
        </w:rPr>
        <w:t xml:space="preserve"> ابنه </w:t>
      </w:r>
      <w:r w:rsidR="00D3103A" w:rsidRPr="003F0EB5">
        <w:rPr>
          <w:rFonts w:hint="cs"/>
          <w:rtl/>
        </w:rPr>
        <w:t>زین</w:t>
      </w:r>
      <w:r w:rsidRPr="003F0EB5">
        <w:rPr>
          <w:rtl/>
        </w:rPr>
        <w:t xml:space="preserve"> العابدین</w:t>
      </w:r>
      <w:r w:rsidR="00B2058A" w:rsidRPr="003F0EB5">
        <w:rPr>
          <w:rFonts w:hint="cs"/>
          <w:rtl/>
        </w:rPr>
        <w:t xml:space="preserve"> </w:t>
      </w:r>
      <w:r w:rsidR="00F331D7" w:rsidRPr="003F0EB5">
        <w:rPr>
          <w:rFonts w:hint="cs"/>
          <w:rtl/>
        </w:rPr>
        <w:t xml:space="preserve">بن </w:t>
      </w:r>
      <w:r w:rsidR="00B2058A" w:rsidRPr="003F0EB5">
        <w:rPr>
          <w:rFonts w:hint="cs"/>
          <w:rtl/>
        </w:rPr>
        <w:t>علي</w:t>
      </w:r>
      <w:r w:rsidR="00F331D7" w:rsidRPr="003F0EB5">
        <w:rPr>
          <w:rFonts w:hint="cs"/>
          <w:rtl/>
        </w:rPr>
        <w:t>ّ</w:t>
      </w:r>
      <w:r w:rsidR="00B2058A" w:rsidRPr="003F0EB5">
        <w:rPr>
          <w:rFonts w:hint="cs"/>
          <w:rtl/>
        </w:rPr>
        <w:t>،</w:t>
      </w:r>
      <w:r w:rsidRPr="003F0EB5">
        <w:rPr>
          <w:rtl/>
        </w:rPr>
        <w:t xml:space="preserve"> ف</w:t>
      </w:r>
      <w:r w:rsidRPr="003F0EB5">
        <w:rPr>
          <w:rFonts w:hint="cs"/>
          <w:rtl/>
        </w:rPr>
        <w:t>إ</w:t>
      </w:r>
      <w:r w:rsidRPr="003F0EB5">
        <w:rPr>
          <w:rtl/>
        </w:rPr>
        <w:t>ذا حضرته الوفاة فلیسل</w:t>
      </w:r>
      <w:r w:rsidR="00F331D7" w:rsidRPr="003F0EB5">
        <w:rPr>
          <w:rFonts w:hint="cs"/>
          <w:rtl/>
        </w:rPr>
        <w:t>ّ</w:t>
      </w:r>
      <w:r w:rsidRPr="003F0EB5">
        <w:rPr>
          <w:rtl/>
        </w:rPr>
        <w:t xml:space="preserve">مها </w:t>
      </w:r>
      <w:r w:rsidRPr="003F0EB5">
        <w:rPr>
          <w:rFonts w:hint="cs"/>
          <w:rtl/>
        </w:rPr>
        <w:t>إلى</w:t>
      </w:r>
      <w:r w:rsidRPr="003F0EB5">
        <w:rPr>
          <w:rtl/>
        </w:rPr>
        <w:t xml:space="preserve"> ابنه</w:t>
      </w:r>
      <w:r w:rsidR="00D3103A" w:rsidRPr="003F0EB5">
        <w:rPr>
          <w:rFonts w:hint="cs"/>
          <w:rtl/>
        </w:rPr>
        <w:t xml:space="preserve"> محمد الباقر العلم</w:t>
      </w:r>
      <w:r w:rsidRPr="003F0EB5">
        <w:rPr>
          <w:rtl/>
        </w:rPr>
        <w:t>،</w:t>
      </w:r>
      <w:r w:rsidR="00D3103A" w:rsidRPr="003F0EB5">
        <w:rPr>
          <w:rFonts w:hint="cs"/>
          <w:rtl/>
        </w:rPr>
        <w:t xml:space="preserve"> فإ</w:t>
      </w:r>
      <w:r w:rsidR="00D3103A" w:rsidRPr="003F0EB5">
        <w:rPr>
          <w:rtl/>
        </w:rPr>
        <w:t>ذا حضرته الوفاة فلیسل</w:t>
      </w:r>
      <w:r w:rsidR="00F331D7" w:rsidRPr="003F0EB5">
        <w:rPr>
          <w:rFonts w:hint="cs"/>
          <w:rtl/>
        </w:rPr>
        <w:t>ّ</w:t>
      </w:r>
      <w:r w:rsidR="00D3103A" w:rsidRPr="003F0EB5">
        <w:rPr>
          <w:rtl/>
        </w:rPr>
        <w:t xml:space="preserve">مها </w:t>
      </w:r>
      <w:r w:rsidR="00D3103A" w:rsidRPr="003F0EB5">
        <w:rPr>
          <w:rFonts w:hint="cs"/>
          <w:rtl/>
        </w:rPr>
        <w:t>إلى</w:t>
      </w:r>
      <w:r w:rsidR="00D3103A" w:rsidRPr="003F0EB5">
        <w:rPr>
          <w:rtl/>
        </w:rPr>
        <w:t xml:space="preserve"> ابنه</w:t>
      </w:r>
      <w:r w:rsidR="00D3103A" w:rsidRPr="003F0EB5">
        <w:rPr>
          <w:rFonts w:hint="cs"/>
          <w:rtl/>
        </w:rPr>
        <w:t xml:space="preserve"> جعفر الصادق</w:t>
      </w:r>
      <w:r w:rsidR="00D3103A" w:rsidRPr="003F0EB5">
        <w:rPr>
          <w:rtl/>
        </w:rPr>
        <w:t>،</w:t>
      </w:r>
      <w:r w:rsidR="00D3103A" w:rsidRPr="003F0EB5">
        <w:rPr>
          <w:rFonts w:hint="cs"/>
          <w:rtl/>
        </w:rPr>
        <w:t xml:space="preserve"> فإ</w:t>
      </w:r>
      <w:r w:rsidR="00D3103A" w:rsidRPr="003F0EB5">
        <w:rPr>
          <w:rtl/>
        </w:rPr>
        <w:t>ذا حضرته الوفاة فلیسل</w:t>
      </w:r>
      <w:r w:rsidR="00F331D7" w:rsidRPr="003F0EB5">
        <w:rPr>
          <w:rFonts w:hint="cs"/>
          <w:rtl/>
        </w:rPr>
        <w:t>ّ</w:t>
      </w:r>
      <w:r w:rsidR="00D3103A" w:rsidRPr="003F0EB5">
        <w:rPr>
          <w:rtl/>
        </w:rPr>
        <w:t xml:space="preserve">مها </w:t>
      </w:r>
      <w:r w:rsidR="00D3103A" w:rsidRPr="003F0EB5">
        <w:rPr>
          <w:rFonts w:hint="cs"/>
          <w:rtl/>
        </w:rPr>
        <w:t>إلى</w:t>
      </w:r>
      <w:r w:rsidR="00D3103A" w:rsidRPr="003F0EB5">
        <w:rPr>
          <w:rtl/>
        </w:rPr>
        <w:t xml:space="preserve"> ابنه</w:t>
      </w:r>
      <w:r w:rsidR="00D3103A" w:rsidRPr="003F0EB5">
        <w:rPr>
          <w:rFonts w:hint="cs"/>
          <w:rtl/>
        </w:rPr>
        <w:t xml:space="preserve"> موسی</w:t>
      </w:r>
      <w:r w:rsidR="00D3103A" w:rsidRPr="003F0EB5">
        <w:rPr>
          <w:rtl/>
        </w:rPr>
        <w:t>،</w:t>
      </w:r>
      <w:r w:rsidRPr="003F0EB5">
        <w:rPr>
          <w:rtl/>
        </w:rPr>
        <w:t xml:space="preserve"> </w:t>
      </w:r>
      <w:r w:rsidRPr="003F0EB5">
        <w:rPr>
          <w:rFonts w:hint="cs"/>
          <w:rtl/>
        </w:rPr>
        <w:t>فإ</w:t>
      </w:r>
      <w:r w:rsidRPr="003F0EB5">
        <w:rPr>
          <w:rtl/>
        </w:rPr>
        <w:t>ذا حضرته الوفاة فلیسل</w:t>
      </w:r>
      <w:r w:rsidR="00F331D7" w:rsidRPr="003F0EB5">
        <w:rPr>
          <w:rFonts w:hint="cs"/>
          <w:rtl/>
        </w:rPr>
        <w:t>ّ</w:t>
      </w:r>
      <w:r w:rsidRPr="003F0EB5">
        <w:rPr>
          <w:rtl/>
        </w:rPr>
        <w:t xml:space="preserve">مها </w:t>
      </w:r>
      <w:r w:rsidRPr="003F0EB5">
        <w:rPr>
          <w:rFonts w:hint="cs"/>
          <w:rtl/>
        </w:rPr>
        <w:t>إلى</w:t>
      </w:r>
      <w:r w:rsidRPr="003F0EB5">
        <w:rPr>
          <w:rtl/>
        </w:rPr>
        <w:t xml:space="preserve"> ابنه عل</w:t>
      </w:r>
      <w:r w:rsidRPr="003F0EB5">
        <w:rPr>
          <w:rFonts w:hint="cs"/>
          <w:rtl/>
        </w:rPr>
        <w:t>ي</w:t>
      </w:r>
      <w:r w:rsidRPr="003F0EB5">
        <w:rPr>
          <w:rtl/>
        </w:rPr>
        <w:t xml:space="preserve"> الرضا، ف</w:t>
      </w:r>
      <w:r w:rsidRPr="003F0EB5">
        <w:rPr>
          <w:rFonts w:hint="cs"/>
          <w:rtl/>
        </w:rPr>
        <w:t>إ</w:t>
      </w:r>
      <w:r w:rsidRPr="003F0EB5">
        <w:rPr>
          <w:rtl/>
        </w:rPr>
        <w:t xml:space="preserve">ذا حضرته الوفاة فلیسلمها </w:t>
      </w:r>
      <w:r w:rsidRPr="003F0EB5">
        <w:rPr>
          <w:rFonts w:hint="cs"/>
          <w:rtl/>
        </w:rPr>
        <w:t>إلى</w:t>
      </w:r>
      <w:r w:rsidRPr="003F0EB5">
        <w:rPr>
          <w:rtl/>
        </w:rPr>
        <w:t xml:space="preserve"> ابنه محمد الثق</w:t>
      </w:r>
      <w:r w:rsidRPr="003F0EB5">
        <w:rPr>
          <w:rFonts w:hint="cs"/>
          <w:rtl/>
        </w:rPr>
        <w:t>ة</w:t>
      </w:r>
      <w:r w:rsidRPr="003F0EB5">
        <w:rPr>
          <w:rtl/>
        </w:rPr>
        <w:t xml:space="preserve"> التق</w:t>
      </w:r>
      <w:r w:rsidRPr="003F0EB5">
        <w:rPr>
          <w:rFonts w:hint="cs"/>
          <w:rtl/>
        </w:rPr>
        <w:t>ي</w:t>
      </w:r>
      <w:r w:rsidRPr="003F0EB5">
        <w:rPr>
          <w:rtl/>
        </w:rPr>
        <w:t>، ف</w:t>
      </w:r>
      <w:r w:rsidRPr="003F0EB5">
        <w:rPr>
          <w:rFonts w:hint="cs"/>
          <w:rtl/>
        </w:rPr>
        <w:t>إ</w:t>
      </w:r>
      <w:r w:rsidRPr="003F0EB5">
        <w:rPr>
          <w:rtl/>
        </w:rPr>
        <w:t>ذا حضرته الوفاة</w:t>
      </w:r>
      <w:r w:rsidR="003B724D" w:rsidRPr="003F0EB5">
        <w:rPr>
          <w:rFonts w:hint="cs"/>
          <w:rtl/>
        </w:rPr>
        <w:t>،</w:t>
      </w:r>
      <w:r w:rsidRPr="003F0EB5">
        <w:rPr>
          <w:rtl/>
        </w:rPr>
        <w:t xml:space="preserve"> فلیسل</w:t>
      </w:r>
      <w:r w:rsidR="00F331D7" w:rsidRPr="003F0EB5">
        <w:rPr>
          <w:rFonts w:hint="cs"/>
          <w:rtl/>
        </w:rPr>
        <w:t>ّ</w:t>
      </w:r>
      <w:r w:rsidRPr="003F0EB5">
        <w:rPr>
          <w:rtl/>
        </w:rPr>
        <w:t xml:space="preserve">مها </w:t>
      </w:r>
      <w:r w:rsidRPr="003F0EB5">
        <w:rPr>
          <w:rFonts w:hint="cs"/>
          <w:rtl/>
        </w:rPr>
        <w:t>إلى</w:t>
      </w:r>
      <w:r w:rsidRPr="003F0EB5">
        <w:rPr>
          <w:rtl/>
        </w:rPr>
        <w:t xml:space="preserve"> ابنه ع</w:t>
      </w:r>
      <w:r w:rsidRPr="003F0EB5">
        <w:rPr>
          <w:rFonts w:hint="cs"/>
          <w:rtl/>
        </w:rPr>
        <w:t>لي</w:t>
      </w:r>
      <w:r w:rsidRPr="003F0EB5">
        <w:rPr>
          <w:rtl/>
        </w:rPr>
        <w:t xml:space="preserve"> الن</w:t>
      </w:r>
      <w:r w:rsidR="00D3103A" w:rsidRPr="003F0EB5">
        <w:rPr>
          <w:rFonts w:hint="cs"/>
          <w:rtl/>
        </w:rPr>
        <w:t>قی</w:t>
      </w:r>
      <w:r w:rsidR="00D3103A" w:rsidRPr="003F0EB5">
        <w:rPr>
          <w:rtl/>
        </w:rPr>
        <w:t xml:space="preserve"> </w:t>
      </w:r>
      <w:r w:rsidR="00D3103A" w:rsidRPr="003F0EB5">
        <w:rPr>
          <w:rFonts w:hint="cs"/>
          <w:rtl/>
        </w:rPr>
        <w:t>ف</w:t>
      </w:r>
      <w:r w:rsidRPr="003F0EB5">
        <w:rPr>
          <w:rFonts w:hint="cs"/>
          <w:rtl/>
        </w:rPr>
        <w:t>إ</w:t>
      </w:r>
      <w:r w:rsidRPr="003F0EB5">
        <w:rPr>
          <w:rtl/>
        </w:rPr>
        <w:t>ذا حضرته الوفاة فلیسل</w:t>
      </w:r>
      <w:r w:rsidR="00F331D7" w:rsidRPr="003F0EB5">
        <w:rPr>
          <w:rFonts w:hint="cs"/>
          <w:rtl/>
        </w:rPr>
        <w:t>ّ</w:t>
      </w:r>
      <w:r w:rsidRPr="003F0EB5">
        <w:rPr>
          <w:rtl/>
        </w:rPr>
        <w:t xml:space="preserve">مها </w:t>
      </w:r>
      <w:r w:rsidRPr="003F0EB5">
        <w:rPr>
          <w:rFonts w:hint="cs"/>
          <w:rtl/>
        </w:rPr>
        <w:t>إلى</w:t>
      </w:r>
      <w:r w:rsidRPr="003F0EB5">
        <w:rPr>
          <w:rtl/>
        </w:rPr>
        <w:t xml:space="preserve"> ابنه حسن الفاضل ف</w:t>
      </w:r>
      <w:r w:rsidRPr="003F0EB5">
        <w:rPr>
          <w:rFonts w:hint="cs"/>
          <w:rtl/>
        </w:rPr>
        <w:t>إ</w:t>
      </w:r>
      <w:r w:rsidRPr="003F0EB5">
        <w:rPr>
          <w:rtl/>
        </w:rPr>
        <w:t xml:space="preserve">ذا حضرته الوفاة فلیسلمها </w:t>
      </w:r>
      <w:r w:rsidRPr="003F0EB5">
        <w:rPr>
          <w:rFonts w:hint="cs"/>
          <w:rtl/>
        </w:rPr>
        <w:t>إلى</w:t>
      </w:r>
      <w:r w:rsidRPr="003F0EB5">
        <w:rPr>
          <w:rtl/>
        </w:rPr>
        <w:t xml:space="preserve"> ابنه محمد المستحفظ من آل محمد فذل</w:t>
      </w:r>
      <w:r w:rsidR="0019399E" w:rsidRPr="003F0EB5">
        <w:rPr>
          <w:rtl/>
        </w:rPr>
        <w:t xml:space="preserve">ك </w:t>
      </w:r>
      <w:r w:rsidRPr="003F0EB5">
        <w:rPr>
          <w:rtl/>
        </w:rPr>
        <w:t xml:space="preserve">اثنا عشر </w:t>
      </w:r>
      <w:r w:rsidRPr="003F0EB5">
        <w:rPr>
          <w:rFonts w:hint="cs"/>
          <w:rtl/>
        </w:rPr>
        <w:t>إ</w:t>
      </w:r>
      <w:r w:rsidRPr="003F0EB5">
        <w:rPr>
          <w:rtl/>
        </w:rPr>
        <w:t>ماما</w:t>
      </w:r>
      <w:r w:rsidR="00F331D7" w:rsidRPr="003F0EB5">
        <w:rPr>
          <w:rFonts w:hint="cs"/>
          <w:rtl/>
        </w:rPr>
        <w:t>ً</w:t>
      </w:r>
      <w:r w:rsidRPr="003F0EB5">
        <w:rPr>
          <w:rtl/>
        </w:rPr>
        <w:t>، ثم یکون من بعده اثنی عشر مهدیا</w:t>
      </w:r>
      <w:r w:rsidR="00F331D7" w:rsidRPr="003F0EB5">
        <w:rPr>
          <w:rFonts w:hint="cs"/>
          <w:rtl/>
        </w:rPr>
        <w:t>ً</w:t>
      </w:r>
      <w:r w:rsidRPr="003F0EB5">
        <w:rPr>
          <w:rtl/>
        </w:rPr>
        <w:t>، ف</w:t>
      </w:r>
      <w:r w:rsidRPr="003F0EB5">
        <w:rPr>
          <w:rFonts w:hint="cs"/>
          <w:rtl/>
        </w:rPr>
        <w:t>إ</w:t>
      </w:r>
      <w:r w:rsidRPr="003F0EB5">
        <w:rPr>
          <w:rtl/>
        </w:rPr>
        <w:t>ذا حضرته الوفاة فلیسل</w:t>
      </w:r>
      <w:r w:rsidR="00F331D7" w:rsidRPr="003F0EB5">
        <w:rPr>
          <w:rFonts w:hint="cs"/>
          <w:rtl/>
        </w:rPr>
        <w:t>ّ</w:t>
      </w:r>
      <w:r w:rsidRPr="003F0EB5">
        <w:rPr>
          <w:rtl/>
        </w:rPr>
        <w:t xml:space="preserve">مها </w:t>
      </w:r>
      <w:r w:rsidRPr="003F0EB5">
        <w:rPr>
          <w:rFonts w:hint="cs"/>
          <w:rtl/>
        </w:rPr>
        <w:t>إلى</w:t>
      </w:r>
      <w:r w:rsidRPr="003F0EB5">
        <w:rPr>
          <w:rtl/>
        </w:rPr>
        <w:t xml:space="preserve"> </w:t>
      </w:r>
      <w:r w:rsidRPr="003F0EB5">
        <w:rPr>
          <w:rFonts w:hint="cs"/>
          <w:rtl/>
        </w:rPr>
        <w:t>أ</w:t>
      </w:r>
      <w:r w:rsidRPr="003F0EB5">
        <w:rPr>
          <w:rtl/>
        </w:rPr>
        <w:t>ول المقربین</w:t>
      </w:r>
      <w:r w:rsidR="003B724D" w:rsidRPr="003F0EB5">
        <w:rPr>
          <w:rFonts w:hint="cs"/>
          <w:rtl/>
        </w:rPr>
        <w:t>،</w:t>
      </w:r>
      <w:r w:rsidRPr="003F0EB5">
        <w:rPr>
          <w:rtl/>
        </w:rPr>
        <w:t xml:space="preserve"> له ثلاثة </w:t>
      </w:r>
      <w:r w:rsidRPr="003F0EB5">
        <w:rPr>
          <w:rFonts w:hint="cs"/>
          <w:rtl/>
        </w:rPr>
        <w:t>أ</w:t>
      </w:r>
      <w:r w:rsidRPr="003F0EB5">
        <w:rPr>
          <w:rtl/>
        </w:rPr>
        <w:t>سام</w:t>
      </w:r>
      <w:r w:rsidRPr="003F0EB5">
        <w:rPr>
          <w:rFonts w:hint="cs"/>
          <w:rtl/>
        </w:rPr>
        <w:t>ي</w:t>
      </w:r>
      <w:r w:rsidR="00F331D7" w:rsidRPr="003F0EB5">
        <w:rPr>
          <w:rFonts w:hint="cs"/>
          <w:rtl/>
        </w:rPr>
        <w:t>:</w:t>
      </w:r>
      <w:r w:rsidRPr="003F0EB5">
        <w:rPr>
          <w:rtl/>
        </w:rPr>
        <w:t xml:space="preserve"> اسمه ک</w:t>
      </w:r>
      <w:r w:rsidR="00F331D7" w:rsidRPr="003F0EB5">
        <w:rPr>
          <w:rFonts w:hint="cs"/>
          <w:rtl/>
        </w:rPr>
        <w:t>َ</w:t>
      </w:r>
      <w:r w:rsidRPr="003F0EB5">
        <w:rPr>
          <w:rtl/>
        </w:rPr>
        <w:t>اسم</w:t>
      </w:r>
      <w:r w:rsidRPr="003F0EB5">
        <w:rPr>
          <w:rFonts w:hint="cs"/>
          <w:rtl/>
        </w:rPr>
        <w:t>ي</w:t>
      </w:r>
      <w:r w:rsidRPr="003F0EB5">
        <w:rPr>
          <w:rtl/>
        </w:rPr>
        <w:t xml:space="preserve"> واسم</w:t>
      </w:r>
      <w:r w:rsidR="00F331D7" w:rsidRPr="003F0EB5">
        <w:rPr>
          <w:rFonts w:hint="cs"/>
          <w:rtl/>
        </w:rPr>
        <w:t>ُ</w:t>
      </w:r>
      <w:r w:rsidRPr="003F0EB5">
        <w:rPr>
          <w:rtl/>
        </w:rPr>
        <w:t xml:space="preserve"> </w:t>
      </w:r>
      <w:r w:rsidRPr="003F0EB5">
        <w:rPr>
          <w:rFonts w:hint="cs"/>
          <w:rtl/>
        </w:rPr>
        <w:t>أ</w:t>
      </w:r>
      <w:r w:rsidRPr="003F0EB5">
        <w:rPr>
          <w:rtl/>
        </w:rPr>
        <w:t xml:space="preserve">بیه اسم </w:t>
      </w:r>
      <w:r w:rsidRPr="003F0EB5">
        <w:rPr>
          <w:rFonts w:hint="cs"/>
          <w:rtl/>
        </w:rPr>
        <w:t>أبي</w:t>
      </w:r>
      <w:r w:rsidRPr="003F0EB5">
        <w:rPr>
          <w:rtl/>
        </w:rPr>
        <w:t xml:space="preserve"> وهو عبدالله و</w:t>
      </w:r>
      <w:r w:rsidRPr="003F0EB5">
        <w:rPr>
          <w:rFonts w:hint="cs"/>
          <w:rtl/>
        </w:rPr>
        <w:t>أ</w:t>
      </w:r>
      <w:r w:rsidRPr="003F0EB5">
        <w:rPr>
          <w:rtl/>
        </w:rPr>
        <w:t>حمد والاسم الثان</w:t>
      </w:r>
      <w:r w:rsidRPr="003F0EB5">
        <w:rPr>
          <w:rFonts w:hint="cs"/>
          <w:rtl/>
        </w:rPr>
        <w:t>ي</w:t>
      </w:r>
      <w:r w:rsidRPr="003F0EB5">
        <w:rPr>
          <w:rtl/>
        </w:rPr>
        <w:t xml:space="preserve"> المهد</w:t>
      </w:r>
      <w:r w:rsidRPr="003F0EB5">
        <w:rPr>
          <w:rFonts w:hint="cs"/>
          <w:rtl/>
        </w:rPr>
        <w:t>ي</w:t>
      </w:r>
      <w:r w:rsidRPr="003F0EB5">
        <w:rPr>
          <w:rtl/>
        </w:rPr>
        <w:t xml:space="preserve"> هو </w:t>
      </w:r>
      <w:r w:rsidRPr="003F0EB5">
        <w:rPr>
          <w:rFonts w:hint="cs"/>
          <w:rtl/>
        </w:rPr>
        <w:t>أ</w:t>
      </w:r>
      <w:r w:rsidRPr="003F0EB5">
        <w:rPr>
          <w:rtl/>
        </w:rPr>
        <w:t>ول المؤمنین»</w:t>
      </w:r>
      <w:r w:rsidRPr="003F0EB5">
        <w:rPr>
          <w:rFonts w:hint="cs"/>
          <w:rtl/>
        </w:rPr>
        <w:t>.</w:t>
      </w:r>
    </w:p>
    <w:p w:rsidR="00D3103A" w:rsidRPr="003F0EB5" w:rsidRDefault="004A071B" w:rsidP="00DD20A3">
      <w:pPr>
        <w:pStyle w:val="ad"/>
        <w:rPr>
          <w:rFonts w:hint="cs"/>
          <w:rtl/>
        </w:rPr>
      </w:pPr>
      <w:bookmarkStart w:id="139" w:name="_Toc390006731"/>
      <w:r w:rsidRPr="003F0EB5">
        <w:rPr>
          <w:rFonts w:hint="cs"/>
          <w:rtl/>
        </w:rPr>
        <w:t>1</w:t>
      </w:r>
      <w:r w:rsidRPr="003F0EB5">
        <w:rPr>
          <w:rtl/>
        </w:rPr>
        <w:t>-9)</w:t>
      </w:r>
      <w:r w:rsidRPr="003F0EB5">
        <w:rPr>
          <w:rFonts w:hint="cs"/>
          <w:rtl/>
        </w:rPr>
        <w:t xml:space="preserve"> </w:t>
      </w:r>
      <w:r w:rsidR="00481D13" w:rsidRPr="003F0EB5">
        <w:rPr>
          <w:rFonts w:hint="cs"/>
          <w:rtl/>
        </w:rPr>
        <w:t>بررسی سند حديث</w:t>
      </w:r>
      <w:bookmarkEnd w:id="139"/>
    </w:p>
    <w:p w:rsidR="00481D13" w:rsidRPr="003F0EB5" w:rsidRDefault="00D3103A" w:rsidP="00DD20A3">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الف)</w:t>
      </w:r>
      <w:r w:rsidR="00481D13" w:rsidRPr="003F0EB5">
        <w:rPr>
          <w:rFonts w:cs="B Lotus" w:hint="cs"/>
          <w:sz w:val="30"/>
          <w:szCs w:val="28"/>
          <w:rtl/>
          <w:lang w:bidi="fa-IR"/>
        </w:rPr>
        <w:t xml:space="preserve">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w:t>
      </w:r>
      <w:r w:rsidR="00F331D7" w:rsidRPr="003F0EB5">
        <w:rPr>
          <w:rFonts w:cs="B Lotus" w:hint="cs"/>
          <w:sz w:val="30"/>
          <w:szCs w:val="28"/>
          <w:rtl/>
          <w:lang w:bidi="fa-IR"/>
        </w:rPr>
        <w:t>«</w:t>
      </w:r>
      <w:r w:rsidR="00481D13" w:rsidRPr="003F0EB5">
        <w:rPr>
          <w:rFonts w:cs="B Lotus" w:hint="cs"/>
          <w:sz w:val="30"/>
          <w:szCs w:val="28"/>
          <w:rtl/>
          <w:lang w:bidi="fa-IR"/>
        </w:rPr>
        <w:t>علی بن سنان الموصلی</w:t>
      </w:r>
      <w:r w:rsidR="00F331D7" w:rsidRPr="003F0EB5">
        <w:rPr>
          <w:rFonts w:cs="B Lotus" w:hint="cs"/>
          <w:sz w:val="30"/>
          <w:szCs w:val="28"/>
          <w:rtl/>
          <w:lang w:bidi="fa-IR"/>
        </w:rPr>
        <w:t>»</w:t>
      </w:r>
      <w:r w:rsidR="00481D13" w:rsidRPr="003F0EB5">
        <w:rPr>
          <w:rFonts w:cs="B Lotus" w:hint="cs"/>
          <w:sz w:val="30"/>
          <w:szCs w:val="28"/>
          <w:rtl/>
          <w:lang w:bidi="fa-IR"/>
        </w:rPr>
        <w:t xml:space="preserve"> در تنقیح المقال </w:t>
      </w:r>
      <w:r w:rsidR="00481D13" w:rsidRPr="003F0EB5">
        <w:rPr>
          <w:rFonts w:cs="B Lotus" w:hint="cs"/>
          <w:sz w:val="26"/>
          <w:rtl/>
          <w:lang w:bidi="fa-IR"/>
        </w:rPr>
        <w:t>(</w:t>
      </w:r>
      <w:r w:rsidRPr="003F0EB5">
        <w:rPr>
          <w:rFonts w:cs="B Lotus" w:hint="cs"/>
          <w:sz w:val="26"/>
          <w:rtl/>
          <w:lang w:bidi="fa-IR"/>
        </w:rPr>
        <w:t>ج</w:t>
      </w:r>
      <w:r w:rsidR="00481D13" w:rsidRPr="003F0EB5">
        <w:rPr>
          <w:rFonts w:cs="B Lotus" w:hint="cs"/>
          <w:sz w:val="26"/>
          <w:rtl/>
          <w:lang w:bidi="fa-IR"/>
        </w:rPr>
        <w:t>2/</w:t>
      </w:r>
      <w:r w:rsidRPr="003F0EB5">
        <w:rPr>
          <w:rFonts w:cs="B Lotus" w:hint="cs"/>
          <w:sz w:val="26"/>
          <w:rtl/>
          <w:lang w:bidi="fa-IR"/>
        </w:rPr>
        <w:t>ص</w:t>
      </w:r>
      <w:r w:rsidR="00481D13" w:rsidRPr="003F0EB5">
        <w:rPr>
          <w:rFonts w:cs="B Lotus" w:hint="cs"/>
          <w:sz w:val="26"/>
          <w:rtl/>
          <w:lang w:bidi="fa-IR"/>
        </w:rPr>
        <w:t xml:space="preserve">291) </w:t>
      </w:r>
      <w:r w:rsidR="00481D13" w:rsidRPr="003F0EB5">
        <w:rPr>
          <w:rFonts w:cs="B Lotus" w:hint="cs"/>
          <w:sz w:val="30"/>
          <w:szCs w:val="28"/>
          <w:rtl/>
          <w:lang w:bidi="fa-IR"/>
        </w:rPr>
        <w:t xml:space="preserve">آمده است: </w:t>
      </w:r>
      <w:r w:rsidRPr="003F0EB5">
        <w:rPr>
          <w:rFonts w:cs="B Lotus" w:hint="cs"/>
          <w:sz w:val="30"/>
          <w:szCs w:val="28"/>
          <w:rtl/>
          <w:lang w:bidi="fa-IR"/>
        </w:rPr>
        <w:t>«</w:t>
      </w:r>
      <w:r w:rsidR="00481D13" w:rsidRPr="003F0EB5">
        <w:rPr>
          <w:rStyle w:val="Char7"/>
          <w:bCs w:val="0"/>
          <w:rtl/>
        </w:rPr>
        <w:t>لیس له ذکر</w:t>
      </w:r>
      <w:r w:rsidR="00F331D7" w:rsidRPr="003F0EB5">
        <w:rPr>
          <w:rStyle w:val="Char7"/>
          <w:rFonts w:hint="cs"/>
          <w:bCs w:val="0"/>
          <w:rtl/>
        </w:rPr>
        <w:t>ٌ</w:t>
      </w:r>
      <w:r w:rsidR="00481D13" w:rsidRPr="003F0EB5">
        <w:rPr>
          <w:rStyle w:val="Char7"/>
          <w:bCs w:val="0"/>
          <w:rtl/>
        </w:rPr>
        <w:t xml:space="preserve"> ف</w:t>
      </w:r>
      <w:r w:rsidR="00481D13" w:rsidRPr="003F0EB5">
        <w:rPr>
          <w:rStyle w:val="Char7"/>
          <w:rFonts w:hint="cs"/>
          <w:bCs w:val="0"/>
          <w:rtl/>
        </w:rPr>
        <w:t>ي</w:t>
      </w:r>
      <w:r w:rsidR="00481D13" w:rsidRPr="003F0EB5">
        <w:rPr>
          <w:rStyle w:val="Char7"/>
          <w:bCs w:val="0"/>
          <w:rtl/>
        </w:rPr>
        <w:t xml:space="preserve"> کتب الرجال</w:t>
      </w:r>
      <w:r w:rsidR="00F331D7" w:rsidRPr="003F0EB5">
        <w:rPr>
          <w:rStyle w:val="Char7"/>
          <w:rFonts w:hint="cs"/>
          <w:bCs w:val="0"/>
          <w:rtl/>
        </w:rPr>
        <w:t xml:space="preserve">= </w:t>
      </w:r>
      <w:r w:rsidR="00481D13" w:rsidRPr="003F0EB5">
        <w:rPr>
          <w:rFonts w:cs="B Lotus" w:hint="cs"/>
          <w:sz w:val="28"/>
          <w:szCs w:val="26"/>
          <w:rtl/>
          <w:lang w:bidi="fa-IR"/>
        </w:rPr>
        <w:t>از این شخص اصلا نامی در کتب رجال نیست</w:t>
      </w:r>
      <w:r w:rsidR="00F331D7" w:rsidRPr="003F0EB5">
        <w:rPr>
          <w:rFonts w:cs="B Lotus" w:hint="cs"/>
          <w:sz w:val="30"/>
          <w:szCs w:val="28"/>
          <w:rtl/>
          <w:lang w:bidi="fa-IR"/>
        </w:rPr>
        <w:t>»</w:t>
      </w:r>
      <w:r w:rsidR="00481D13" w:rsidRPr="003F0EB5">
        <w:rPr>
          <w:rFonts w:cs="B Lotus" w:hint="cs"/>
          <w:sz w:val="30"/>
          <w:szCs w:val="28"/>
          <w:rtl/>
          <w:lang w:bidi="fa-IR"/>
        </w:rPr>
        <w:t xml:space="preserve"> معلوم نیست شیخ طوسی این حدیث را از کجا پیدا کرده است! علام</w:t>
      </w:r>
      <w:r w:rsidRPr="003F0EB5">
        <w:rPr>
          <w:rFonts w:cs="B Lotus" w:hint="cs"/>
          <w:sz w:val="30"/>
          <w:szCs w:val="28"/>
          <w:rtl/>
          <w:lang w:bidi="fa-IR"/>
        </w:rPr>
        <w:t>ة</w:t>
      </w:r>
      <w:r w:rsidR="00481D13" w:rsidRPr="003F0EB5">
        <w:rPr>
          <w:rFonts w:cs="B Lotus" w:hint="cs"/>
          <w:sz w:val="30"/>
          <w:szCs w:val="28"/>
          <w:rtl/>
          <w:lang w:bidi="fa-IR"/>
        </w:rPr>
        <w:t xml:space="preserve"> شوشتری در </w:t>
      </w:r>
      <w:r w:rsidR="00F331D7" w:rsidRPr="003F0EB5">
        <w:rPr>
          <w:rFonts w:cs="B Lotus" w:hint="cs"/>
          <w:sz w:val="30"/>
          <w:szCs w:val="28"/>
          <w:rtl/>
          <w:lang w:bidi="fa-IR"/>
        </w:rPr>
        <w:t>«</w:t>
      </w:r>
      <w:r w:rsidR="00481D13" w:rsidRPr="003F0EB5">
        <w:rPr>
          <w:rFonts w:cs="B Lotus" w:hint="cs"/>
          <w:sz w:val="30"/>
          <w:szCs w:val="28"/>
          <w:rtl/>
          <w:lang w:bidi="fa-IR"/>
        </w:rPr>
        <w:t>قاموس الرجال</w:t>
      </w:r>
      <w:r w:rsidR="00F331D7" w:rsidRPr="003F0EB5">
        <w:rPr>
          <w:rFonts w:cs="B Lotus" w:hint="cs"/>
          <w:sz w:val="30"/>
          <w:szCs w:val="28"/>
          <w:rtl/>
          <w:lang w:bidi="fa-IR"/>
        </w:rPr>
        <w:t>»</w:t>
      </w:r>
      <w:r w:rsidR="00481D13" w:rsidRPr="003F0EB5">
        <w:rPr>
          <w:rFonts w:cs="B Lotus" w:hint="cs"/>
          <w:sz w:val="30"/>
          <w:szCs w:val="28"/>
          <w:rtl/>
          <w:lang w:bidi="fa-IR"/>
        </w:rPr>
        <w:t xml:space="preserve"> فرموده: </w:t>
      </w:r>
      <w:r w:rsidRPr="003F0EB5">
        <w:rPr>
          <w:rFonts w:cs="B Lotus" w:hint="cs"/>
          <w:sz w:val="30"/>
          <w:szCs w:val="28"/>
          <w:rtl/>
          <w:lang w:bidi="fa-IR"/>
        </w:rPr>
        <w:t>«</w:t>
      </w:r>
      <w:r w:rsidR="00481D13" w:rsidRPr="003F0EB5">
        <w:rPr>
          <w:rStyle w:val="Char7"/>
          <w:bCs w:val="0"/>
          <w:rtl/>
        </w:rPr>
        <w:t>ی</w:t>
      </w:r>
      <w:r w:rsidR="00F331D7" w:rsidRPr="003F0EB5">
        <w:rPr>
          <w:rStyle w:val="Char7"/>
          <w:rFonts w:hint="cs"/>
          <w:bCs w:val="0"/>
          <w:rtl/>
        </w:rPr>
        <w:t>ُ</w:t>
      </w:r>
      <w:r w:rsidR="00481D13" w:rsidRPr="003F0EB5">
        <w:rPr>
          <w:rStyle w:val="Char7"/>
          <w:bCs w:val="0"/>
          <w:rtl/>
        </w:rPr>
        <w:t>ستشم</w:t>
      </w:r>
      <w:r w:rsidR="00F331D7" w:rsidRPr="003F0EB5">
        <w:rPr>
          <w:rStyle w:val="Char7"/>
          <w:rFonts w:hint="cs"/>
          <w:bCs w:val="0"/>
          <w:rtl/>
        </w:rPr>
        <w:t>ّ</w:t>
      </w:r>
      <w:r w:rsidR="00481D13" w:rsidRPr="003F0EB5">
        <w:rPr>
          <w:rStyle w:val="Char7"/>
          <w:bCs w:val="0"/>
          <w:rtl/>
        </w:rPr>
        <w:t xml:space="preserve"> من وصفه بالعدل عامی</w:t>
      </w:r>
      <w:r w:rsidR="00F331D7" w:rsidRPr="003F0EB5">
        <w:rPr>
          <w:rStyle w:val="Char7"/>
          <w:rFonts w:hint="cs"/>
          <w:bCs w:val="0"/>
          <w:rtl/>
        </w:rPr>
        <w:t>ّ</w:t>
      </w:r>
      <w:r w:rsidR="00481D13" w:rsidRPr="003F0EB5">
        <w:rPr>
          <w:rStyle w:val="Char7"/>
          <w:bCs w:val="0"/>
          <w:rtl/>
        </w:rPr>
        <w:t>ته</w:t>
      </w:r>
      <w:r w:rsidR="00F331D7" w:rsidRPr="003F0EB5">
        <w:rPr>
          <w:rFonts w:cs="B Lotus" w:hint="cs"/>
          <w:sz w:val="30"/>
          <w:szCs w:val="28"/>
          <w:rtl/>
        </w:rPr>
        <w:t xml:space="preserve">=  </w:t>
      </w:r>
      <w:r w:rsidRPr="003F0EB5">
        <w:rPr>
          <w:rFonts w:cs="B Lotus" w:hint="cs"/>
          <w:sz w:val="26"/>
          <w:szCs w:val="26"/>
          <w:rtl/>
          <w:lang w:bidi="ar-SY"/>
        </w:rPr>
        <w:t>از وصف کردن وی به عدالت، بوی عامی/ سنّی بودنش می‌آيد</w:t>
      </w:r>
      <w:r w:rsidR="00F331D7" w:rsidRPr="003F0EB5">
        <w:rPr>
          <w:rFonts w:cs="B Lotus" w:hint="cs"/>
          <w:sz w:val="26"/>
          <w:szCs w:val="26"/>
          <w:rtl/>
          <w:lang w:bidi="ar-SY"/>
        </w:rPr>
        <w:t>»</w:t>
      </w:r>
      <w:r w:rsidR="00481D13" w:rsidRPr="003F0EB5">
        <w:rPr>
          <w:rFonts w:cs="B Lotus" w:hint="cs"/>
          <w:sz w:val="28"/>
          <w:szCs w:val="26"/>
          <w:rtl/>
          <w:lang w:bidi="fa-IR"/>
        </w:rPr>
        <w:t>.</w:t>
      </w:r>
      <w:r w:rsidR="00481D13" w:rsidRPr="003F0EB5">
        <w:rPr>
          <w:rFonts w:cs="B Lotus" w:hint="cs"/>
          <w:sz w:val="30"/>
          <w:szCs w:val="28"/>
          <w:rtl/>
          <w:lang w:bidi="fa-IR"/>
        </w:rPr>
        <w:t xml:space="preserve"> این عجیب است که مردی مخالف و غیر شیعی</w:t>
      </w:r>
      <w:r w:rsidR="00F331D7" w:rsidRPr="003F0EB5">
        <w:rPr>
          <w:rFonts w:cs="B Lotus" w:hint="cs"/>
          <w:sz w:val="30"/>
          <w:szCs w:val="28"/>
          <w:rtl/>
          <w:lang w:bidi="fa-IR"/>
        </w:rPr>
        <w:t>،</w:t>
      </w:r>
      <w:r w:rsidR="00481D13" w:rsidRPr="003F0EB5">
        <w:rPr>
          <w:rFonts w:cs="B Lotus" w:hint="cs"/>
          <w:sz w:val="30"/>
          <w:szCs w:val="28"/>
          <w:rtl/>
          <w:lang w:bidi="fa-IR"/>
        </w:rPr>
        <w:t xml:space="preserve"> حدیث</w:t>
      </w:r>
      <w:r w:rsidR="00F331D7" w:rsidRPr="003F0EB5">
        <w:rPr>
          <w:rFonts w:cs="B Lotus" w:hint="cs"/>
          <w:sz w:val="30"/>
          <w:szCs w:val="28"/>
          <w:rtl/>
          <w:lang w:bidi="fa-IR"/>
        </w:rPr>
        <w:t>ی</w:t>
      </w:r>
      <w:r w:rsidR="00481D13" w:rsidRPr="003F0EB5">
        <w:rPr>
          <w:rFonts w:cs="B Lotus" w:hint="cs"/>
          <w:sz w:val="30"/>
          <w:szCs w:val="28"/>
          <w:rtl/>
          <w:lang w:bidi="fa-IR"/>
        </w:rPr>
        <w:t xml:space="preserve"> برای اثبات امامت ائم</w:t>
      </w:r>
      <w:r w:rsidR="00095B26" w:rsidRPr="003F0EB5">
        <w:rPr>
          <w:rFonts w:cs="B Lotus" w:hint="cs"/>
          <w:sz w:val="30"/>
          <w:szCs w:val="28"/>
          <w:rtl/>
          <w:lang w:bidi="fa-IR"/>
        </w:rPr>
        <w:t>ة</w:t>
      </w:r>
      <w:r w:rsidR="00F331D7" w:rsidRPr="003F0EB5">
        <w:rPr>
          <w:rFonts w:cs="B Lotus" w:hint="cs"/>
          <w:sz w:val="30"/>
          <w:szCs w:val="28"/>
          <w:rtl/>
          <w:lang w:bidi="fa-IR"/>
        </w:rPr>
        <w:t xml:space="preserve"> اثنا</w:t>
      </w:r>
      <w:r w:rsidR="00481D13" w:rsidRPr="003F0EB5">
        <w:rPr>
          <w:rFonts w:cs="B Lotus" w:hint="cs"/>
          <w:sz w:val="30"/>
          <w:szCs w:val="28"/>
          <w:rtl/>
          <w:lang w:bidi="fa-IR"/>
        </w:rPr>
        <w:t xml:space="preserve"> ع</w:t>
      </w:r>
      <w:r w:rsidR="00F331D7" w:rsidRPr="003F0EB5">
        <w:rPr>
          <w:rFonts w:cs="B Lotus" w:hint="cs"/>
          <w:sz w:val="30"/>
          <w:szCs w:val="28"/>
          <w:rtl/>
          <w:lang w:bidi="fa-IR"/>
        </w:rPr>
        <w:t>شر آورده ولی خود قبول نکرده است</w:t>
      </w:r>
      <w:r w:rsidR="00481D13" w:rsidRPr="003F0EB5">
        <w:rPr>
          <w:rFonts w:cs="B Lotus" w:hint="cs"/>
          <w:sz w:val="30"/>
          <w:szCs w:val="28"/>
          <w:rtl/>
          <w:lang w:bidi="fa-IR"/>
        </w:rPr>
        <w:t xml:space="preserve">!! </w:t>
      </w:r>
    </w:p>
    <w:p w:rsidR="00481D13" w:rsidRPr="003F0EB5" w:rsidRDefault="00095B26" w:rsidP="00DD20A3">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ب) </w:t>
      </w:r>
      <w:r w:rsidR="00F331D7" w:rsidRPr="003F0EB5">
        <w:rPr>
          <w:rFonts w:cs="B Lotus" w:hint="cs"/>
          <w:sz w:val="30"/>
          <w:szCs w:val="28"/>
          <w:rtl/>
          <w:lang w:bidi="fa-IR"/>
        </w:rPr>
        <w:t>«</w:t>
      </w:r>
      <w:r w:rsidR="00481D13" w:rsidRPr="003F0EB5">
        <w:rPr>
          <w:rFonts w:cs="B Lotus" w:hint="cs"/>
          <w:sz w:val="30"/>
          <w:szCs w:val="28"/>
          <w:rtl/>
          <w:lang w:bidi="fa-IR"/>
        </w:rPr>
        <w:t>علی بن الحسین</w:t>
      </w:r>
      <w:r w:rsidR="00F331D7" w:rsidRPr="003F0EB5">
        <w:rPr>
          <w:rFonts w:cs="B Lotus" w:hint="cs"/>
          <w:sz w:val="30"/>
          <w:szCs w:val="28"/>
          <w:rtl/>
          <w:lang w:bidi="fa-IR"/>
        </w:rPr>
        <w:t>»</w:t>
      </w:r>
      <w:r w:rsidR="00481D13" w:rsidRPr="003F0EB5">
        <w:rPr>
          <w:rFonts w:cs="B Lotus" w:hint="cs"/>
          <w:sz w:val="30"/>
          <w:szCs w:val="28"/>
          <w:rtl/>
          <w:lang w:bidi="fa-IR"/>
        </w:rPr>
        <w:t>، از این شخص نیز در کتب رجال نامی نیست</w:t>
      </w:r>
      <w:r w:rsidR="00F331D7" w:rsidRPr="003F0EB5">
        <w:rPr>
          <w:rFonts w:cs="B Lotus" w:hint="cs"/>
          <w:sz w:val="30"/>
          <w:szCs w:val="28"/>
          <w:rtl/>
          <w:lang w:bidi="fa-IR"/>
        </w:rPr>
        <w:t>،</w:t>
      </w:r>
      <w:r w:rsidR="00481D13" w:rsidRPr="003F0EB5">
        <w:rPr>
          <w:rFonts w:cs="B Lotus" w:hint="cs"/>
          <w:sz w:val="30"/>
          <w:szCs w:val="28"/>
          <w:rtl/>
          <w:lang w:bidi="fa-IR"/>
        </w:rPr>
        <w:t xml:space="preserve"> زیرا علی بن الحسین که از </w:t>
      </w:r>
      <w:r w:rsidR="00F331D7" w:rsidRPr="003F0EB5">
        <w:rPr>
          <w:rFonts w:cs="B Lotus" w:hint="cs"/>
          <w:sz w:val="30"/>
          <w:szCs w:val="28"/>
          <w:rtl/>
          <w:lang w:bidi="fa-IR"/>
        </w:rPr>
        <w:t>«</w:t>
      </w:r>
      <w:r w:rsidR="00481D13" w:rsidRPr="003F0EB5">
        <w:rPr>
          <w:rFonts w:cs="B Lotus" w:hint="cs"/>
          <w:sz w:val="30"/>
          <w:szCs w:val="28"/>
          <w:rtl/>
          <w:lang w:bidi="fa-IR"/>
        </w:rPr>
        <w:t>احمد بن محمد بن الخلیل</w:t>
      </w:r>
      <w:r w:rsidR="00F331D7" w:rsidRPr="003F0EB5">
        <w:rPr>
          <w:rFonts w:cs="B Lotus" w:hint="cs"/>
          <w:sz w:val="30"/>
          <w:szCs w:val="28"/>
          <w:rtl/>
          <w:lang w:bidi="fa-IR"/>
        </w:rPr>
        <w:t>»</w:t>
      </w:r>
      <w:r w:rsidR="00481D13" w:rsidRPr="003F0EB5">
        <w:rPr>
          <w:rFonts w:cs="B Lotus" w:hint="cs"/>
          <w:sz w:val="30"/>
          <w:szCs w:val="28"/>
          <w:rtl/>
          <w:lang w:bidi="fa-IR"/>
        </w:rPr>
        <w:t xml:space="preserve"> روایت می‌‌کند</w:t>
      </w:r>
      <w:r w:rsidR="00F331D7" w:rsidRPr="003F0EB5">
        <w:rPr>
          <w:rFonts w:cs="B Lotus" w:hint="cs"/>
          <w:sz w:val="30"/>
          <w:szCs w:val="28"/>
          <w:rtl/>
          <w:lang w:bidi="fa-IR"/>
        </w:rPr>
        <w:t>،</w:t>
      </w:r>
      <w:r w:rsidR="00481D13" w:rsidRPr="003F0EB5">
        <w:rPr>
          <w:rFonts w:cs="B Lotus" w:hint="cs"/>
          <w:sz w:val="30"/>
          <w:szCs w:val="28"/>
          <w:rtl/>
          <w:lang w:bidi="fa-IR"/>
        </w:rPr>
        <w:t xml:space="preserve"> مجهول است. </w:t>
      </w:r>
    </w:p>
    <w:p w:rsidR="00481D13" w:rsidRPr="003F0EB5" w:rsidRDefault="00095B26" w:rsidP="00DD20A3">
      <w:pPr>
        <w:widowControl w:val="0"/>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ج) </w:t>
      </w:r>
      <w:r w:rsidR="00F331D7" w:rsidRPr="003F0EB5">
        <w:rPr>
          <w:rFonts w:cs="B Lotus" w:hint="cs"/>
          <w:sz w:val="30"/>
          <w:szCs w:val="28"/>
          <w:rtl/>
          <w:lang w:bidi="fa-IR"/>
        </w:rPr>
        <w:t>«</w:t>
      </w:r>
      <w:r w:rsidR="00A765D9" w:rsidRPr="003F0EB5">
        <w:rPr>
          <w:rFonts w:cs="B Lotus" w:hint="cs"/>
          <w:sz w:val="30"/>
          <w:szCs w:val="28"/>
          <w:rtl/>
          <w:lang w:bidi="fa-IR"/>
        </w:rPr>
        <w:t xml:space="preserve">احمد بن محمد بن </w:t>
      </w:r>
      <w:r w:rsidR="00481D13" w:rsidRPr="003F0EB5">
        <w:rPr>
          <w:rFonts w:cs="B Lotus" w:hint="cs"/>
          <w:sz w:val="30"/>
          <w:szCs w:val="28"/>
          <w:rtl/>
          <w:lang w:bidi="fa-IR"/>
        </w:rPr>
        <w:t>خلیل</w:t>
      </w:r>
      <w:r w:rsidR="00F331D7" w:rsidRPr="003F0EB5">
        <w:rPr>
          <w:rFonts w:cs="B Lotus" w:hint="cs"/>
          <w:sz w:val="30"/>
          <w:szCs w:val="28"/>
          <w:rtl/>
          <w:lang w:bidi="fa-IR"/>
        </w:rPr>
        <w:t>»؛</w:t>
      </w:r>
      <w:r w:rsidR="00481D13" w:rsidRPr="003F0EB5">
        <w:rPr>
          <w:rFonts w:cs="B Lotus" w:hint="cs"/>
          <w:sz w:val="30"/>
          <w:szCs w:val="28"/>
          <w:rtl/>
          <w:lang w:bidi="fa-IR"/>
        </w:rPr>
        <w:t xml:space="preserve"> نجاشی </w:t>
      </w:r>
      <w:r w:rsidR="00A765D9" w:rsidRPr="003F0EB5">
        <w:rPr>
          <w:rFonts w:cs="B Lotus" w:hint="cs"/>
          <w:sz w:val="30"/>
          <w:szCs w:val="28"/>
          <w:rtl/>
          <w:lang w:bidi="fa-IR"/>
        </w:rPr>
        <w:t>می‌گوید</w:t>
      </w:r>
      <w:r w:rsidR="00481D13" w:rsidRPr="003F0EB5">
        <w:rPr>
          <w:rFonts w:cs="B Lotus" w:hint="cs"/>
          <w:sz w:val="30"/>
          <w:szCs w:val="28"/>
          <w:rtl/>
          <w:lang w:bidi="fa-IR"/>
        </w:rPr>
        <w:t xml:space="preserve">: </w:t>
      </w:r>
      <w:r w:rsidR="00A765D9" w:rsidRPr="003F0EB5">
        <w:rPr>
          <w:rFonts w:cs="B Lotus" w:hint="cs"/>
          <w:sz w:val="30"/>
          <w:szCs w:val="28"/>
          <w:rtl/>
          <w:lang w:bidi="fa-IR"/>
        </w:rPr>
        <w:t>«</w:t>
      </w:r>
      <w:r w:rsidR="00481D13" w:rsidRPr="003F0EB5">
        <w:rPr>
          <w:rStyle w:val="Char7"/>
          <w:bCs w:val="0"/>
          <w:rtl/>
        </w:rPr>
        <w:t>أبو عبدالله ال</w:t>
      </w:r>
      <w:r w:rsidR="00481D13" w:rsidRPr="003F0EB5">
        <w:rPr>
          <w:rStyle w:val="Char7"/>
          <w:rFonts w:hint="cs"/>
          <w:bCs w:val="0"/>
          <w:rtl/>
        </w:rPr>
        <w:t>آ</w:t>
      </w:r>
      <w:r w:rsidR="00481D13" w:rsidRPr="003F0EB5">
        <w:rPr>
          <w:rStyle w:val="Char7"/>
          <w:bCs w:val="0"/>
          <w:rtl/>
        </w:rPr>
        <w:t>ملي الطبري ضعیف</w:t>
      </w:r>
      <w:r w:rsidR="00F331D7" w:rsidRPr="003F0EB5">
        <w:rPr>
          <w:rStyle w:val="Char7"/>
          <w:rFonts w:hint="cs"/>
          <w:bCs w:val="0"/>
          <w:rtl/>
        </w:rPr>
        <w:t>ٌ</w:t>
      </w:r>
      <w:r w:rsidR="00481D13" w:rsidRPr="003F0EB5">
        <w:rPr>
          <w:rStyle w:val="Char7"/>
          <w:bCs w:val="0"/>
          <w:rtl/>
        </w:rPr>
        <w:t xml:space="preserve"> جدا</w:t>
      </w:r>
      <w:r w:rsidR="00F331D7" w:rsidRPr="003F0EB5">
        <w:rPr>
          <w:rStyle w:val="Char7"/>
          <w:rFonts w:hint="cs"/>
          <w:bCs w:val="0"/>
          <w:rtl/>
        </w:rPr>
        <w:t>ً</w:t>
      </w:r>
      <w:r w:rsidR="00481D13" w:rsidRPr="003F0EB5">
        <w:rPr>
          <w:rStyle w:val="Char7"/>
          <w:bCs w:val="0"/>
          <w:rtl/>
        </w:rPr>
        <w:t xml:space="preserve"> لا ی</w:t>
      </w:r>
      <w:r w:rsidR="00F331D7" w:rsidRPr="003F0EB5">
        <w:rPr>
          <w:rStyle w:val="Char7"/>
          <w:rFonts w:hint="cs"/>
          <w:bCs w:val="0"/>
          <w:rtl/>
        </w:rPr>
        <w:t>ُ</w:t>
      </w:r>
      <w:r w:rsidR="00481D13" w:rsidRPr="003F0EB5">
        <w:rPr>
          <w:rStyle w:val="Char7"/>
          <w:bCs w:val="0"/>
          <w:rtl/>
        </w:rPr>
        <w:t>لت</w:t>
      </w:r>
      <w:r w:rsidR="00F331D7" w:rsidRPr="003F0EB5">
        <w:rPr>
          <w:rStyle w:val="Char7"/>
          <w:rFonts w:hint="cs"/>
          <w:bCs w:val="0"/>
          <w:rtl/>
        </w:rPr>
        <w:t>َ</w:t>
      </w:r>
      <w:r w:rsidR="00481D13" w:rsidRPr="003F0EB5">
        <w:rPr>
          <w:rStyle w:val="Char7"/>
          <w:bCs w:val="0"/>
          <w:rtl/>
        </w:rPr>
        <w:t>ف</w:t>
      </w:r>
      <w:r w:rsidR="00F331D7" w:rsidRPr="003F0EB5">
        <w:rPr>
          <w:rStyle w:val="Char7"/>
          <w:rFonts w:hint="cs"/>
          <w:bCs w:val="0"/>
          <w:rtl/>
        </w:rPr>
        <w:t>َ</w:t>
      </w:r>
      <w:r w:rsidR="00481D13" w:rsidRPr="003F0EB5">
        <w:rPr>
          <w:rStyle w:val="Char7"/>
          <w:bCs w:val="0"/>
          <w:rtl/>
        </w:rPr>
        <w:t>ت إلیه</w:t>
      </w:r>
      <w:r w:rsidR="00F331D7" w:rsidRPr="003F0EB5">
        <w:rPr>
          <w:rFonts w:cs="B Lotus" w:hint="cs"/>
          <w:sz w:val="30"/>
          <w:szCs w:val="28"/>
          <w:rtl/>
          <w:lang w:bidi="fa-IR"/>
        </w:rPr>
        <w:t xml:space="preserve">= </w:t>
      </w:r>
      <w:r w:rsidR="00481D13" w:rsidRPr="003F0EB5">
        <w:rPr>
          <w:rFonts w:cs="B Lotus" w:hint="cs"/>
          <w:sz w:val="28"/>
          <w:szCs w:val="26"/>
          <w:rtl/>
          <w:lang w:bidi="fa-IR"/>
        </w:rPr>
        <w:t>ابو عبدالله بسیار ضعیف است که به او اعتنا نمی‌‌شود</w:t>
      </w:r>
      <w:r w:rsidR="00F331D7" w:rsidRPr="003F0EB5">
        <w:rPr>
          <w:rFonts w:cs="B Lotus" w:hint="cs"/>
          <w:sz w:val="28"/>
          <w:szCs w:val="26"/>
          <w:rtl/>
          <w:lang w:bidi="fa-IR"/>
        </w:rPr>
        <w:t>».</w:t>
      </w:r>
      <w:r w:rsidR="00A765D9" w:rsidRPr="003F0EB5">
        <w:rPr>
          <w:rFonts w:cs="B Lotus" w:hint="cs"/>
          <w:sz w:val="30"/>
          <w:szCs w:val="28"/>
          <w:rtl/>
          <w:lang w:bidi="fa-IR"/>
        </w:rPr>
        <w:t xml:space="preserve"> غضائری گفته:</w:t>
      </w:r>
      <w:r w:rsidR="00481D13" w:rsidRPr="003F0EB5">
        <w:rPr>
          <w:rFonts w:cs="B Lotus" w:hint="cs"/>
          <w:sz w:val="30"/>
          <w:szCs w:val="28"/>
          <w:rtl/>
          <w:lang w:bidi="fa-IR"/>
        </w:rPr>
        <w:t xml:space="preserve"> </w:t>
      </w:r>
      <w:r w:rsidR="00A765D9" w:rsidRPr="003F0EB5">
        <w:rPr>
          <w:rFonts w:cs="B Lotus" w:hint="cs"/>
          <w:sz w:val="30"/>
          <w:szCs w:val="28"/>
          <w:rtl/>
          <w:lang w:bidi="fa-IR"/>
        </w:rPr>
        <w:t>«</w:t>
      </w:r>
      <w:r w:rsidR="00481D13" w:rsidRPr="003F0EB5">
        <w:rPr>
          <w:rStyle w:val="Char7"/>
          <w:rFonts w:hint="cs"/>
          <w:bCs w:val="0"/>
          <w:rtl/>
        </w:rPr>
        <w:t>أ</w:t>
      </w:r>
      <w:r w:rsidR="00481D13" w:rsidRPr="003F0EB5">
        <w:rPr>
          <w:rStyle w:val="Char7"/>
          <w:bCs w:val="0"/>
          <w:rtl/>
        </w:rPr>
        <w:t>حمد بن محمد الطبر</w:t>
      </w:r>
      <w:r w:rsidR="00481D13" w:rsidRPr="003F0EB5">
        <w:rPr>
          <w:rStyle w:val="Char7"/>
          <w:rFonts w:hint="cs"/>
          <w:bCs w:val="0"/>
          <w:rtl/>
        </w:rPr>
        <w:t>ي</w:t>
      </w:r>
      <w:r w:rsidR="00481D13" w:rsidRPr="003F0EB5">
        <w:rPr>
          <w:rStyle w:val="Char7"/>
          <w:bCs w:val="0"/>
          <w:rtl/>
        </w:rPr>
        <w:t xml:space="preserve"> أبو عبدالله الخلیل</w:t>
      </w:r>
      <w:r w:rsidR="00481D13" w:rsidRPr="003F0EB5">
        <w:rPr>
          <w:rStyle w:val="Char7"/>
          <w:rFonts w:hint="cs"/>
          <w:bCs w:val="0"/>
          <w:rtl/>
        </w:rPr>
        <w:t>ي</w:t>
      </w:r>
      <w:r w:rsidR="00481D13" w:rsidRPr="003F0EB5">
        <w:rPr>
          <w:rStyle w:val="Char7"/>
          <w:bCs w:val="0"/>
          <w:rtl/>
        </w:rPr>
        <w:t xml:space="preserve"> کذاب وض</w:t>
      </w:r>
      <w:r w:rsidR="00F331D7" w:rsidRPr="003F0EB5">
        <w:rPr>
          <w:rStyle w:val="Char7"/>
          <w:rFonts w:hint="cs"/>
          <w:bCs w:val="0"/>
          <w:rtl/>
        </w:rPr>
        <w:t>ّ</w:t>
      </w:r>
      <w:r w:rsidR="00481D13" w:rsidRPr="003F0EB5">
        <w:rPr>
          <w:rStyle w:val="Char7"/>
          <w:bCs w:val="0"/>
          <w:rtl/>
        </w:rPr>
        <w:t>اع للحدیث فاسد لا ی</w:t>
      </w:r>
      <w:r w:rsidR="00F331D7" w:rsidRPr="003F0EB5">
        <w:rPr>
          <w:rStyle w:val="Char7"/>
          <w:rFonts w:hint="cs"/>
          <w:bCs w:val="0"/>
          <w:rtl/>
        </w:rPr>
        <w:t>ُ</w:t>
      </w:r>
      <w:r w:rsidR="00481D13" w:rsidRPr="003F0EB5">
        <w:rPr>
          <w:rStyle w:val="Char7"/>
          <w:bCs w:val="0"/>
          <w:rtl/>
        </w:rPr>
        <w:t>لت</w:t>
      </w:r>
      <w:r w:rsidR="00F331D7" w:rsidRPr="003F0EB5">
        <w:rPr>
          <w:rStyle w:val="Char7"/>
          <w:rFonts w:hint="cs"/>
          <w:bCs w:val="0"/>
          <w:rtl/>
        </w:rPr>
        <w:t>َ</w:t>
      </w:r>
      <w:r w:rsidR="00481D13" w:rsidRPr="003F0EB5">
        <w:rPr>
          <w:rStyle w:val="Char7"/>
          <w:bCs w:val="0"/>
          <w:rtl/>
        </w:rPr>
        <w:t>ف</w:t>
      </w:r>
      <w:r w:rsidR="00F331D7" w:rsidRPr="003F0EB5">
        <w:rPr>
          <w:rStyle w:val="Char7"/>
          <w:rFonts w:hint="cs"/>
          <w:bCs w:val="0"/>
          <w:rtl/>
        </w:rPr>
        <w:t>َ</w:t>
      </w:r>
      <w:r w:rsidR="00481D13" w:rsidRPr="003F0EB5">
        <w:rPr>
          <w:rStyle w:val="Char7"/>
          <w:bCs w:val="0"/>
          <w:rtl/>
        </w:rPr>
        <w:t xml:space="preserve">ت </w:t>
      </w:r>
      <w:r w:rsidR="00481D13" w:rsidRPr="003F0EB5">
        <w:rPr>
          <w:rStyle w:val="Char7"/>
          <w:rFonts w:hint="cs"/>
          <w:bCs w:val="0"/>
          <w:rtl/>
        </w:rPr>
        <w:t>إ</w:t>
      </w:r>
      <w:r w:rsidR="00481D13" w:rsidRPr="003F0EB5">
        <w:rPr>
          <w:rStyle w:val="Char7"/>
          <w:bCs w:val="0"/>
          <w:rtl/>
        </w:rPr>
        <w:t>لیه</w:t>
      </w:r>
      <w:r w:rsidR="00F331D7" w:rsidRPr="003F0EB5">
        <w:rPr>
          <w:rFonts w:cs="B Lotus" w:hint="cs"/>
          <w:sz w:val="30"/>
          <w:szCs w:val="28"/>
          <w:rtl/>
          <w:lang w:bidi="fa-IR"/>
        </w:rPr>
        <w:t xml:space="preserve">= </w:t>
      </w:r>
      <w:r w:rsidR="00481D13" w:rsidRPr="003F0EB5">
        <w:rPr>
          <w:rFonts w:cs="B Lotus" w:hint="cs"/>
          <w:sz w:val="30"/>
          <w:szCs w:val="28"/>
          <w:rtl/>
          <w:lang w:bidi="fa-IR"/>
        </w:rPr>
        <w:t>او هم بسیار دروغگو و هم حدیث‌ساز و فاسد است که اصلا</w:t>
      </w:r>
      <w:r w:rsidR="00A765D9" w:rsidRPr="003F0EB5">
        <w:rPr>
          <w:rFonts w:cs="B Lotus" w:hint="cs"/>
          <w:sz w:val="30"/>
          <w:szCs w:val="28"/>
          <w:rtl/>
          <w:lang w:bidi="fa-IR"/>
        </w:rPr>
        <w:t xml:space="preserve"> به</w:t>
      </w:r>
      <w:r w:rsidR="00F76619" w:rsidRPr="003F0EB5">
        <w:rPr>
          <w:rFonts w:cs="B Lotus" w:hint="cs"/>
          <w:sz w:val="30"/>
          <w:szCs w:val="28"/>
          <w:rtl/>
          <w:lang w:bidi="fa-IR"/>
        </w:rPr>
        <w:t xml:space="preserve"> توجه نمی‌شود»</w:t>
      </w:r>
      <w:r w:rsidR="00481D13" w:rsidRPr="003F0EB5">
        <w:rPr>
          <w:rFonts w:cs="B Lotus" w:hint="cs"/>
          <w:sz w:val="30"/>
          <w:szCs w:val="28"/>
          <w:rtl/>
          <w:lang w:bidi="fa-IR"/>
        </w:rPr>
        <w:t xml:space="preserve">. او روایت کرده از جعفر بن احمد مصری و جعفر از عموی خود </w:t>
      </w:r>
      <w:r w:rsidR="00F76619" w:rsidRPr="003F0EB5">
        <w:rPr>
          <w:rFonts w:cs="B Lotus" w:hint="cs"/>
          <w:sz w:val="30"/>
          <w:szCs w:val="28"/>
          <w:rtl/>
          <w:lang w:bidi="fa-IR"/>
        </w:rPr>
        <w:t>«</w:t>
      </w:r>
      <w:r w:rsidR="00481D13" w:rsidRPr="003F0EB5">
        <w:rPr>
          <w:rFonts w:cs="B Lotus" w:hint="cs"/>
          <w:sz w:val="30"/>
          <w:szCs w:val="28"/>
          <w:rtl/>
          <w:lang w:bidi="fa-IR"/>
        </w:rPr>
        <w:t>حسن بن علی بن ابی حمزه</w:t>
      </w:r>
      <w:r w:rsidR="00F76619" w:rsidRPr="003F0EB5">
        <w:rPr>
          <w:rFonts w:cs="B Lotus" w:hint="cs"/>
          <w:sz w:val="30"/>
          <w:szCs w:val="28"/>
          <w:rtl/>
          <w:lang w:bidi="fa-IR"/>
        </w:rPr>
        <w:t>»،</w:t>
      </w:r>
      <w:r w:rsidR="00481D13" w:rsidRPr="003F0EB5">
        <w:rPr>
          <w:rFonts w:cs="B Lotus" w:hint="cs"/>
          <w:sz w:val="30"/>
          <w:szCs w:val="28"/>
          <w:rtl/>
          <w:lang w:bidi="fa-IR"/>
        </w:rPr>
        <w:t xml:space="preserve"> که شرح حال او</w:t>
      </w:r>
      <w:r w:rsidR="00A765D9" w:rsidRPr="003F0EB5">
        <w:rPr>
          <w:rFonts w:cs="B Lotus" w:hint="cs"/>
          <w:sz w:val="30"/>
          <w:szCs w:val="28"/>
          <w:rtl/>
          <w:lang w:bidi="fa-IR"/>
        </w:rPr>
        <w:t xml:space="preserve"> در بررسی حدیث هشتم گذشت</w:t>
      </w:r>
      <w:r w:rsidR="00F76619" w:rsidRPr="003F0EB5">
        <w:rPr>
          <w:rFonts w:cs="B Lotus" w:hint="cs"/>
          <w:sz w:val="30"/>
          <w:szCs w:val="28"/>
          <w:rtl/>
          <w:lang w:bidi="fa-IR"/>
        </w:rPr>
        <w:t>،</w:t>
      </w:r>
      <w:r w:rsidR="00A765D9" w:rsidRPr="003F0EB5">
        <w:rPr>
          <w:rFonts w:cs="B Lotus" w:hint="cs"/>
          <w:sz w:val="30"/>
          <w:szCs w:val="28"/>
          <w:rtl/>
          <w:lang w:bidi="fa-IR"/>
        </w:rPr>
        <w:t xml:space="preserve"> و او و</w:t>
      </w:r>
      <w:r w:rsidR="00481D13" w:rsidRPr="003F0EB5">
        <w:rPr>
          <w:rFonts w:cs="B Lotus" w:hint="cs"/>
          <w:sz w:val="30"/>
          <w:szCs w:val="28"/>
          <w:rtl/>
          <w:lang w:bidi="fa-IR"/>
        </w:rPr>
        <w:t xml:space="preserve"> پدرش</w:t>
      </w:r>
      <w:r w:rsidR="00F76619" w:rsidRPr="003F0EB5">
        <w:rPr>
          <w:rFonts w:cs="B Lotus" w:hint="cs"/>
          <w:sz w:val="30"/>
          <w:szCs w:val="28"/>
          <w:rtl/>
          <w:lang w:bidi="fa-IR"/>
        </w:rPr>
        <w:t>،</w:t>
      </w:r>
      <w:r w:rsidR="00481D13" w:rsidRPr="003F0EB5">
        <w:rPr>
          <w:rFonts w:cs="B Lotus" w:hint="cs"/>
          <w:sz w:val="30"/>
          <w:szCs w:val="28"/>
          <w:rtl/>
          <w:lang w:bidi="fa-IR"/>
        </w:rPr>
        <w:t xml:space="preserve"> هر دو واقفی</w:t>
      </w:r>
      <w:r w:rsidR="00A765D9" w:rsidRPr="003F0EB5">
        <w:rPr>
          <w:rFonts w:cs="B Lotus" w:hint="cs"/>
          <w:sz w:val="30"/>
          <w:szCs w:val="28"/>
          <w:rtl/>
          <w:lang w:bidi="fa-IR"/>
        </w:rPr>
        <w:t xml:space="preserve"> مذهب و مخالف</w:t>
      </w:r>
      <w:r w:rsidR="00481D13" w:rsidRPr="003F0EB5">
        <w:rPr>
          <w:rFonts w:cs="B Lotus" w:hint="cs"/>
          <w:sz w:val="30"/>
          <w:szCs w:val="28"/>
          <w:rtl/>
          <w:lang w:bidi="fa-IR"/>
        </w:rPr>
        <w:t xml:space="preserve"> امام رضا </w:t>
      </w:r>
      <w:r w:rsidR="00481D13" w:rsidRPr="003F0EB5">
        <w:rPr>
          <w:rFonts w:cs="CTraditional Arabic" w:hint="cs"/>
          <w:sz w:val="28"/>
          <w:szCs w:val="28"/>
          <w:rtl/>
          <w:lang w:bidi="fa-IR"/>
        </w:rPr>
        <w:t>؛</w:t>
      </w:r>
      <w:r w:rsidR="00A765D9" w:rsidRPr="003F0EB5">
        <w:rPr>
          <w:rFonts w:cs="B Lotus" w:hint="cs"/>
          <w:sz w:val="30"/>
          <w:szCs w:val="28"/>
          <w:rtl/>
          <w:lang w:bidi="fa-IR"/>
        </w:rPr>
        <w:t xml:space="preserve"> بوده‌اند! بنابر این</w:t>
      </w:r>
      <w:r w:rsidR="00481D13" w:rsidRPr="003F0EB5">
        <w:rPr>
          <w:rFonts w:cs="B Lotus" w:hint="cs"/>
          <w:sz w:val="30"/>
          <w:szCs w:val="28"/>
          <w:rtl/>
          <w:lang w:bidi="fa-IR"/>
        </w:rPr>
        <w:t xml:space="preserve"> ارزش این حدیث هم از راویان واقفی آن آشکار می‌‌شود.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خوانندگان عزیز ملاحظه می‌‌فرما</w:t>
      </w:r>
      <w:r w:rsidR="00A765D9" w:rsidRPr="003F0EB5">
        <w:rPr>
          <w:rFonts w:cs="B Lotus" w:hint="cs"/>
          <w:sz w:val="30"/>
          <w:szCs w:val="28"/>
          <w:rtl/>
          <w:lang w:bidi="fa-IR"/>
        </w:rPr>
        <w:t>ید که سند امامت را که گروهی راوی</w:t>
      </w:r>
      <w:r w:rsidRPr="003F0EB5">
        <w:rPr>
          <w:rFonts w:cs="B Lotus" w:hint="cs"/>
          <w:sz w:val="30"/>
          <w:szCs w:val="28"/>
          <w:rtl/>
          <w:lang w:bidi="fa-IR"/>
        </w:rPr>
        <w:t xml:space="preserve"> م</w:t>
      </w:r>
      <w:r w:rsidR="00A765D9" w:rsidRPr="003F0EB5">
        <w:rPr>
          <w:rFonts w:cs="B Lotus" w:hint="cs"/>
          <w:sz w:val="30"/>
          <w:szCs w:val="28"/>
          <w:rtl/>
          <w:lang w:bidi="fa-IR"/>
        </w:rPr>
        <w:t>جهول از یک عده واقفی</w:t>
      </w:r>
      <w:r w:rsidR="00F76619" w:rsidRPr="003F0EB5">
        <w:rPr>
          <w:rFonts w:cs="B Lotus" w:hint="cs"/>
          <w:sz w:val="30"/>
          <w:szCs w:val="28"/>
          <w:rtl/>
          <w:lang w:bidi="fa-IR"/>
        </w:rPr>
        <w:t>،</w:t>
      </w:r>
      <w:r w:rsidR="00A765D9" w:rsidRPr="003F0EB5">
        <w:rPr>
          <w:rFonts w:cs="B Lotus" w:hint="cs"/>
          <w:sz w:val="30"/>
          <w:szCs w:val="28"/>
          <w:rtl/>
          <w:lang w:bidi="fa-IR"/>
        </w:rPr>
        <w:t xml:space="preserve"> که منکر</w:t>
      </w:r>
      <w:r w:rsidRPr="003F0EB5">
        <w:rPr>
          <w:rFonts w:cs="B Lotus" w:hint="cs"/>
          <w:sz w:val="30"/>
          <w:szCs w:val="28"/>
          <w:rtl/>
          <w:lang w:bidi="fa-IR"/>
        </w:rPr>
        <w:t xml:space="preserve"> امام هشتم شیعیان بوده‌اند</w:t>
      </w:r>
      <w:r w:rsidR="00F76619" w:rsidRPr="003F0EB5">
        <w:rPr>
          <w:rFonts w:cs="B Lotus" w:hint="cs"/>
          <w:sz w:val="30"/>
          <w:szCs w:val="28"/>
          <w:rtl/>
          <w:lang w:bidi="fa-IR"/>
        </w:rPr>
        <w:t>،</w:t>
      </w:r>
      <w:r w:rsidRPr="003F0EB5">
        <w:rPr>
          <w:rFonts w:cs="B Lotus" w:hint="cs"/>
          <w:sz w:val="30"/>
          <w:szCs w:val="28"/>
          <w:rtl/>
          <w:lang w:bidi="fa-IR"/>
        </w:rPr>
        <w:t xml:space="preserve"> به دست</w:t>
      </w:r>
      <w:r w:rsidR="00A765D9" w:rsidRPr="003F0EB5">
        <w:rPr>
          <w:rFonts w:cs="B Lotus" w:hint="cs"/>
          <w:sz w:val="30"/>
          <w:szCs w:val="28"/>
          <w:rtl/>
          <w:lang w:bidi="fa-IR"/>
        </w:rPr>
        <w:t>‌</w:t>
      </w:r>
      <w:r w:rsidRPr="003F0EB5">
        <w:rPr>
          <w:rFonts w:cs="B Lotus" w:hint="cs"/>
          <w:sz w:val="30"/>
          <w:szCs w:val="28"/>
          <w:rtl/>
          <w:lang w:bidi="fa-IR"/>
        </w:rPr>
        <w:t xml:space="preserve">شان داده‌اند!!! </w:t>
      </w:r>
    </w:p>
    <w:p w:rsidR="00A765D9" w:rsidRPr="003F0EB5" w:rsidRDefault="004A071B" w:rsidP="004A071B">
      <w:pPr>
        <w:pStyle w:val="ad"/>
        <w:rPr>
          <w:rFonts w:hint="cs"/>
          <w:rtl/>
        </w:rPr>
      </w:pPr>
      <w:bookmarkStart w:id="140" w:name="_Toc390006732"/>
      <w:r w:rsidRPr="003F0EB5">
        <w:rPr>
          <w:rFonts w:hint="cs"/>
          <w:rtl/>
        </w:rPr>
        <w:t>2</w:t>
      </w:r>
      <w:r w:rsidR="00F76619" w:rsidRPr="003F0EB5">
        <w:rPr>
          <w:rFonts w:hint="cs"/>
          <w:rtl/>
        </w:rPr>
        <w:t>-</w:t>
      </w:r>
      <w:r w:rsidRPr="003F0EB5">
        <w:rPr>
          <w:rFonts w:hint="cs"/>
          <w:rtl/>
        </w:rPr>
        <w:t>9)</w:t>
      </w:r>
      <w:r w:rsidR="00A765D9" w:rsidRPr="003F0EB5">
        <w:rPr>
          <w:rFonts w:hint="cs"/>
          <w:rtl/>
        </w:rPr>
        <w:t xml:space="preserve"> </w:t>
      </w:r>
      <w:r w:rsidR="00481D13" w:rsidRPr="003F0EB5">
        <w:rPr>
          <w:rFonts w:hint="cs"/>
          <w:rtl/>
        </w:rPr>
        <w:t>بررسی متن و مضمون حديث</w:t>
      </w:r>
      <w:bookmarkEnd w:id="140"/>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این حدیث که از حضرت صادق</w:t>
      </w:r>
      <w:r w:rsidR="00F76619" w:rsidRPr="003F0EB5">
        <w:rPr>
          <w:rFonts w:cs="B Lotus" w:hint="cs"/>
          <w:sz w:val="30"/>
          <w:szCs w:val="28"/>
          <w:rtl/>
          <w:lang w:bidi="fa-IR"/>
        </w:rPr>
        <w:t>،</w:t>
      </w:r>
      <w:r w:rsidRPr="003F0EB5">
        <w:rPr>
          <w:rFonts w:cs="B Lotus" w:hint="cs"/>
          <w:sz w:val="30"/>
          <w:szCs w:val="28"/>
          <w:rtl/>
          <w:lang w:bidi="fa-IR"/>
        </w:rPr>
        <w:t xml:space="preserve"> </w:t>
      </w:r>
      <w:r w:rsidR="00A765D9" w:rsidRPr="003F0EB5">
        <w:rPr>
          <w:rFonts w:cs="B Lotus" w:hint="cs"/>
          <w:sz w:val="30"/>
          <w:szCs w:val="28"/>
          <w:rtl/>
          <w:lang w:bidi="fa-IR"/>
        </w:rPr>
        <w:t>پدر از پدر</w:t>
      </w:r>
      <w:r w:rsidR="00F76619" w:rsidRPr="003F0EB5">
        <w:rPr>
          <w:rFonts w:cs="B Lotus" w:hint="cs"/>
          <w:sz w:val="30"/>
          <w:szCs w:val="28"/>
          <w:rtl/>
          <w:lang w:bidi="fa-IR"/>
        </w:rPr>
        <w:t>،</w:t>
      </w:r>
      <w:r w:rsidRPr="003F0EB5">
        <w:rPr>
          <w:rFonts w:cs="B Lotus" w:hint="cs"/>
          <w:sz w:val="30"/>
          <w:szCs w:val="28"/>
          <w:rtl/>
          <w:lang w:bidi="fa-IR"/>
        </w:rPr>
        <w:t xml:space="preserve"> تا امیر</w:t>
      </w:r>
      <w:r w:rsidR="00A765D9" w:rsidRPr="003F0EB5">
        <w:rPr>
          <w:rFonts w:cs="B Lotus" w:hint="cs"/>
          <w:sz w:val="30"/>
          <w:szCs w:val="28"/>
          <w:rtl/>
          <w:lang w:bidi="fa-IR"/>
        </w:rPr>
        <w:t xml:space="preserve"> </w:t>
      </w:r>
      <w:r w:rsidRPr="003F0EB5">
        <w:rPr>
          <w:rFonts w:cs="B Lotus" w:hint="cs"/>
          <w:sz w:val="30"/>
          <w:szCs w:val="28"/>
          <w:rtl/>
          <w:lang w:bidi="fa-IR"/>
        </w:rPr>
        <w:t>المؤمنین روایت شده که رسول خدا</w:t>
      </w:r>
      <w:r w:rsidR="00DD2B31" w:rsidRPr="003F0EB5">
        <w:rPr>
          <w:rFonts w:cs="CTraditional Arabic" w:hint="cs"/>
          <w:sz w:val="30"/>
          <w:szCs w:val="28"/>
          <w:rtl/>
          <w:lang w:bidi="fa-IR"/>
        </w:rPr>
        <w:t>ص</w:t>
      </w:r>
      <w:r w:rsidRPr="003F0EB5">
        <w:rPr>
          <w:rFonts w:cs="B Lotus" w:hint="cs"/>
          <w:sz w:val="30"/>
          <w:szCs w:val="28"/>
          <w:rtl/>
          <w:lang w:bidi="fa-IR"/>
        </w:rPr>
        <w:t xml:space="preserve"> در آن شبی که وفات کرد (و حال آنکه آن حضرت در روز رحلت نمود) به علی</w:t>
      </w:r>
      <w:r w:rsidR="00A765D9" w:rsidRPr="003F0EB5">
        <w:rPr>
          <w:rFonts w:cs="CTraditional Arabic" w:hint="cs"/>
          <w:sz w:val="28"/>
          <w:szCs w:val="28"/>
          <w:rtl/>
          <w:lang w:bidi="fa-IR"/>
        </w:rPr>
        <w:t>؛</w:t>
      </w:r>
      <w:r w:rsidRPr="003F0EB5">
        <w:rPr>
          <w:rFonts w:cs="B Lotus" w:hint="cs"/>
          <w:sz w:val="30"/>
          <w:szCs w:val="28"/>
          <w:rtl/>
          <w:lang w:bidi="fa-IR"/>
        </w:rPr>
        <w:t xml:space="preserve"> فرمود صفح</w:t>
      </w:r>
      <w:r w:rsidR="00775CA5" w:rsidRPr="003F0EB5">
        <w:rPr>
          <w:rFonts w:cs="B Lotus" w:hint="cs"/>
          <w:sz w:val="30"/>
          <w:szCs w:val="28"/>
          <w:rtl/>
          <w:lang w:bidi="fa-IR"/>
        </w:rPr>
        <w:t>ة</w:t>
      </w:r>
      <w:r w:rsidRPr="003F0EB5">
        <w:rPr>
          <w:rFonts w:cs="B Lotus" w:hint="cs"/>
          <w:sz w:val="30"/>
          <w:szCs w:val="28"/>
          <w:rtl/>
          <w:lang w:bidi="fa-IR"/>
        </w:rPr>
        <w:t xml:space="preserve"> کاغذ و یا پوستی با دوات حاضر کن</w:t>
      </w:r>
      <w:r w:rsidR="00A765D9" w:rsidRPr="003F0EB5">
        <w:rPr>
          <w:rFonts w:cs="B Lotus" w:hint="cs"/>
          <w:sz w:val="30"/>
          <w:szCs w:val="28"/>
          <w:rtl/>
          <w:lang w:bidi="fa-IR"/>
        </w:rPr>
        <w:t>د و رسول خدا وصیت خود را املا ن</w:t>
      </w:r>
      <w:r w:rsidRPr="003F0EB5">
        <w:rPr>
          <w:rFonts w:cs="B Lotus" w:hint="cs"/>
          <w:sz w:val="30"/>
          <w:szCs w:val="28"/>
          <w:rtl/>
          <w:lang w:bidi="fa-IR"/>
        </w:rPr>
        <w:t>مود تا رسید به اینجا که فرمود</w:t>
      </w:r>
      <w:r w:rsidR="00F76619" w:rsidRPr="003F0EB5">
        <w:rPr>
          <w:rFonts w:cs="B Lotus" w:hint="cs"/>
          <w:sz w:val="30"/>
          <w:szCs w:val="28"/>
          <w:rtl/>
          <w:lang w:bidi="fa-IR"/>
        </w:rPr>
        <w:t>:</w:t>
      </w:r>
      <w:r w:rsidRPr="003F0EB5">
        <w:rPr>
          <w:rFonts w:cs="B Lotus" w:hint="cs"/>
          <w:sz w:val="30"/>
          <w:szCs w:val="28"/>
          <w:rtl/>
          <w:lang w:bidi="fa-IR"/>
        </w:rPr>
        <w:t xml:space="preserve"> یا علی به زودی پس از من دوازده نفر امام خواهند بود و پس از آنان دوازده نفر مهدی</w:t>
      </w:r>
      <w:r w:rsidR="00F76619"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(مثل اینکه حدیث‌ساز زمینه می‌چیده است که پس از دوازده امام، دوازده نفر مهدی هم برای شیعیان تحفه آو</w:t>
      </w:r>
      <w:r w:rsidR="00F76619" w:rsidRPr="003F0EB5">
        <w:rPr>
          <w:rFonts w:cs="B Lotus" w:hint="cs"/>
          <w:sz w:val="28"/>
          <w:szCs w:val="26"/>
          <w:rtl/>
          <w:lang w:bidi="fa-IR"/>
        </w:rPr>
        <w:t>َ</w:t>
      </w:r>
      <w:r w:rsidRPr="003F0EB5">
        <w:rPr>
          <w:rFonts w:cs="B Lotus" w:hint="cs"/>
          <w:sz w:val="28"/>
          <w:szCs w:val="26"/>
          <w:rtl/>
          <w:lang w:bidi="fa-IR"/>
        </w:rPr>
        <w:t>ر</w:t>
      </w:r>
      <w:r w:rsidR="00F76619" w:rsidRPr="003F0EB5">
        <w:rPr>
          <w:rFonts w:cs="B Lotus" w:hint="cs"/>
          <w:sz w:val="28"/>
          <w:szCs w:val="26"/>
          <w:rtl/>
          <w:lang w:bidi="fa-IR"/>
        </w:rPr>
        <w:t>َ</w:t>
      </w:r>
      <w:r w:rsidRPr="003F0EB5">
        <w:rPr>
          <w:rFonts w:cs="B Lotus" w:hint="cs"/>
          <w:sz w:val="28"/>
          <w:szCs w:val="26"/>
          <w:rtl/>
          <w:lang w:bidi="fa-IR"/>
        </w:rPr>
        <w:t xml:space="preserve">د!!) </w:t>
      </w:r>
      <w:r w:rsidRPr="003F0EB5">
        <w:rPr>
          <w:rFonts w:cs="B Lotus" w:hint="cs"/>
          <w:sz w:val="30"/>
          <w:szCs w:val="28"/>
          <w:rtl/>
          <w:lang w:bidi="fa-IR"/>
        </w:rPr>
        <w:t>سپس فرمود</w:t>
      </w:r>
      <w:r w:rsidR="00F76619" w:rsidRPr="003F0EB5">
        <w:rPr>
          <w:rFonts w:cs="B Lotus" w:hint="cs"/>
          <w:sz w:val="30"/>
          <w:szCs w:val="28"/>
          <w:rtl/>
          <w:lang w:bidi="fa-IR"/>
        </w:rPr>
        <w:t>:</w:t>
      </w:r>
      <w:r w:rsidRPr="003F0EB5">
        <w:rPr>
          <w:rFonts w:cs="B Lotus" w:hint="cs"/>
          <w:sz w:val="30"/>
          <w:szCs w:val="28"/>
          <w:rtl/>
          <w:lang w:bidi="fa-IR"/>
        </w:rPr>
        <w:t xml:space="preserve"> یا علی تو اولین نفر از دوازده امامی </w:t>
      </w:r>
      <w:r w:rsidRPr="003F0EB5">
        <w:rPr>
          <w:rFonts w:cs="B Lotus" w:hint="cs"/>
          <w:sz w:val="28"/>
          <w:szCs w:val="26"/>
          <w:rtl/>
          <w:lang w:bidi="fa-IR"/>
        </w:rPr>
        <w:t>(چنانکه گوئی علی تاکنون نمی‌‌دانسته که امام است و حالا این بشارتی است برای او</w:t>
      </w:r>
      <w:r w:rsidR="00F76619" w:rsidRPr="003F0EB5">
        <w:rPr>
          <w:rFonts w:cs="B Lotus" w:hint="cs"/>
          <w:sz w:val="28"/>
          <w:szCs w:val="26"/>
          <w:rtl/>
          <w:lang w:bidi="fa-IR"/>
        </w:rPr>
        <w:t>!</w:t>
      </w:r>
      <w:r w:rsidRPr="003F0EB5">
        <w:rPr>
          <w:rFonts w:cs="B Lotus" w:hint="cs"/>
          <w:sz w:val="28"/>
          <w:szCs w:val="26"/>
          <w:rtl/>
          <w:lang w:bidi="fa-IR"/>
        </w:rPr>
        <w:t>)</w:t>
      </w:r>
      <w:r w:rsidR="00F76619" w:rsidRPr="003F0EB5">
        <w:rPr>
          <w:rFonts w:cs="B Lotus" w:hint="cs"/>
          <w:sz w:val="28"/>
          <w:szCs w:val="26"/>
          <w:rtl/>
          <w:lang w:bidi="fa-IR"/>
        </w:rPr>
        <w:t>؛</w:t>
      </w:r>
      <w:r w:rsidRPr="003F0EB5">
        <w:rPr>
          <w:rFonts w:cs="B Lotus" w:hint="cs"/>
          <w:sz w:val="28"/>
          <w:szCs w:val="26"/>
          <w:rtl/>
          <w:lang w:bidi="fa-IR"/>
        </w:rPr>
        <w:t xml:space="preserve"> </w:t>
      </w:r>
      <w:r w:rsidRPr="003F0EB5">
        <w:rPr>
          <w:rFonts w:cs="B Lotus" w:hint="cs"/>
          <w:sz w:val="30"/>
          <w:szCs w:val="28"/>
          <w:rtl/>
          <w:lang w:bidi="fa-IR"/>
        </w:rPr>
        <w:t xml:space="preserve">خدا تو را در آسمان علی نام نهاد </w:t>
      </w:r>
      <w:r w:rsidRPr="003F0EB5">
        <w:rPr>
          <w:rFonts w:cs="B Lotus" w:hint="cs"/>
          <w:sz w:val="28"/>
          <w:szCs w:val="26"/>
          <w:rtl/>
          <w:lang w:bidi="fa-IR"/>
        </w:rPr>
        <w:t>(در حالی که نام علی منقبتی نیست که خاص آن جناب باشد و قبل از آن جناب در</w:t>
      </w:r>
      <w:r w:rsidR="00D22967" w:rsidRPr="003F0EB5">
        <w:rPr>
          <w:rFonts w:cs="B Lotus" w:hint="cs"/>
          <w:sz w:val="28"/>
          <w:szCs w:val="26"/>
          <w:rtl/>
          <w:lang w:bidi="fa-IR"/>
        </w:rPr>
        <w:t xml:space="preserve"> بین</w:t>
      </w:r>
      <w:r w:rsidRPr="003F0EB5">
        <w:rPr>
          <w:rFonts w:cs="B Lotus" w:hint="cs"/>
          <w:sz w:val="28"/>
          <w:szCs w:val="26"/>
          <w:rtl/>
          <w:lang w:bidi="fa-IR"/>
        </w:rPr>
        <w:t xml:space="preserve"> عرب، افراد بسیاری به نام علی بوده‌اند) </w:t>
      </w:r>
      <w:r w:rsidRPr="003F0EB5">
        <w:rPr>
          <w:rFonts w:cs="B Lotus" w:hint="cs"/>
          <w:sz w:val="30"/>
          <w:szCs w:val="28"/>
          <w:rtl/>
          <w:lang w:bidi="fa-IR"/>
        </w:rPr>
        <w:t>و همچنین مرتضی و امیر المؤمنین و صدیق ا</w:t>
      </w:r>
      <w:r w:rsidR="00F76619" w:rsidRPr="003F0EB5">
        <w:rPr>
          <w:rFonts w:cs="B Lotus" w:hint="cs"/>
          <w:sz w:val="30"/>
          <w:szCs w:val="28"/>
          <w:rtl/>
          <w:lang w:bidi="fa-IR"/>
        </w:rPr>
        <w:t>کبر و فاروق اعظم و مأمون و مهدی؛</w:t>
      </w:r>
      <w:r w:rsidRPr="003F0EB5">
        <w:rPr>
          <w:rFonts w:cs="B Lotus" w:hint="cs"/>
          <w:sz w:val="30"/>
          <w:szCs w:val="28"/>
          <w:rtl/>
          <w:lang w:bidi="fa-IR"/>
        </w:rPr>
        <w:t xml:space="preserve"> پس این نام‌‌ها برای کسی غیر تو شایسته نی</w:t>
      </w:r>
      <w:r w:rsidR="00D22967" w:rsidRPr="003F0EB5">
        <w:rPr>
          <w:rFonts w:cs="B Lotus" w:hint="cs"/>
          <w:sz w:val="30"/>
          <w:szCs w:val="28"/>
          <w:rtl/>
          <w:lang w:bidi="fa-IR"/>
        </w:rPr>
        <w:t>ست</w:t>
      </w:r>
      <w:r w:rsidR="00F76619" w:rsidRPr="003F0EB5">
        <w:rPr>
          <w:rFonts w:cs="B Lotus" w:hint="cs"/>
          <w:sz w:val="30"/>
          <w:szCs w:val="28"/>
          <w:rtl/>
          <w:lang w:bidi="fa-IR"/>
        </w:rPr>
        <w:t>،</w:t>
      </w:r>
      <w:r w:rsidR="00D22967" w:rsidRPr="003F0EB5">
        <w:rPr>
          <w:rFonts w:cs="B Lotus" w:hint="cs"/>
          <w:sz w:val="30"/>
          <w:szCs w:val="28"/>
          <w:rtl/>
          <w:lang w:bidi="fa-IR"/>
        </w:rPr>
        <w:t xml:space="preserve"> </w:t>
      </w:r>
      <w:r w:rsidR="00D22967" w:rsidRPr="003F0EB5">
        <w:rPr>
          <w:rFonts w:cs="B Lotus" w:hint="cs"/>
          <w:sz w:val="28"/>
          <w:szCs w:val="26"/>
          <w:rtl/>
          <w:lang w:bidi="fa-IR"/>
        </w:rPr>
        <w:t>(معلوم است حدیث‌ساز با کسانی‌</w:t>
      </w:r>
      <w:r w:rsidRPr="003F0EB5">
        <w:rPr>
          <w:rFonts w:cs="B Lotus" w:hint="cs"/>
          <w:sz w:val="28"/>
          <w:szCs w:val="26"/>
          <w:rtl/>
          <w:lang w:bidi="fa-IR"/>
        </w:rPr>
        <w:t>که چنین نام‌‌هایی داشته‌اند سخت مخالف بوده)</w:t>
      </w:r>
      <w:r w:rsidRPr="003F0EB5">
        <w:rPr>
          <w:rFonts w:cs="B Lotus" w:hint="cs"/>
          <w:sz w:val="30"/>
          <w:szCs w:val="28"/>
          <w:rtl/>
          <w:lang w:bidi="fa-IR"/>
        </w:rPr>
        <w:t xml:space="preserve"> یا علی تو وصی</w:t>
      </w:r>
      <w:r w:rsidR="00F76619" w:rsidRPr="003F0EB5">
        <w:rPr>
          <w:rFonts w:cs="B Lotus" w:hint="cs"/>
          <w:sz w:val="30"/>
          <w:szCs w:val="28"/>
          <w:rtl/>
          <w:lang w:bidi="fa-IR"/>
        </w:rPr>
        <w:t>ّ</w:t>
      </w:r>
      <w:r w:rsidRPr="003F0EB5">
        <w:rPr>
          <w:rFonts w:cs="B Lotus" w:hint="cs"/>
          <w:sz w:val="30"/>
          <w:szCs w:val="28"/>
          <w:rtl/>
          <w:lang w:bidi="fa-IR"/>
        </w:rPr>
        <w:t xml:space="preserve"> من بر اهل بیت من هستی</w:t>
      </w:r>
      <w:r w:rsidR="00F76619" w:rsidRPr="003F0EB5">
        <w:rPr>
          <w:rFonts w:cs="B Lotus" w:hint="cs"/>
          <w:sz w:val="30"/>
          <w:szCs w:val="28"/>
          <w:rtl/>
          <w:lang w:bidi="fa-IR"/>
        </w:rPr>
        <w:t>،</w:t>
      </w:r>
      <w:r w:rsidRPr="003F0EB5">
        <w:rPr>
          <w:rFonts w:cs="B Lotus" w:hint="cs"/>
          <w:sz w:val="30"/>
          <w:szCs w:val="28"/>
          <w:rtl/>
          <w:lang w:bidi="fa-IR"/>
        </w:rPr>
        <w:t xml:space="preserve"> بر زند</w:t>
      </w:r>
      <w:r w:rsidR="00775CA5" w:rsidRPr="003F0EB5">
        <w:rPr>
          <w:rFonts w:cs="B Lotus" w:hint="cs"/>
          <w:sz w:val="30"/>
          <w:szCs w:val="28"/>
          <w:rtl/>
          <w:lang w:bidi="fa-IR"/>
        </w:rPr>
        <w:t>ة</w:t>
      </w:r>
      <w:r w:rsidRPr="003F0EB5">
        <w:rPr>
          <w:rFonts w:cs="B Lotus" w:hint="cs"/>
          <w:sz w:val="30"/>
          <w:szCs w:val="28"/>
          <w:rtl/>
          <w:lang w:bidi="fa-IR"/>
        </w:rPr>
        <w:t xml:space="preserve"> آنان و بر مردگان ایشان</w:t>
      </w:r>
      <w:r w:rsidR="00D22967" w:rsidRPr="003F0EB5">
        <w:rPr>
          <w:rFonts w:cs="B Lotus" w:hint="cs"/>
          <w:sz w:val="30"/>
          <w:szCs w:val="28"/>
          <w:rtl/>
          <w:lang w:bidi="fa-IR"/>
        </w:rPr>
        <w:t xml:space="preserve"> </w:t>
      </w:r>
      <w:r w:rsidR="00D22967" w:rsidRPr="003F0EB5">
        <w:rPr>
          <w:rFonts w:cs="B Lotus" w:hint="cs"/>
          <w:sz w:val="26"/>
          <w:szCs w:val="26"/>
          <w:rtl/>
          <w:lang w:bidi="ar-SY"/>
        </w:rPr>
        <w:t>(</w:t>
      </w:r>
      <w:r w:rsidR="00D22967" w:rsidRPr="003F0EB5">
        <w:rPr>
          <w:rFonts w:cs="2  Lotus" w:hint="cs"/>
          <w:sz w:val="26"/>
          <w:szCs w:val="26"/>
          <w:rtl/>
          <w:lang w:bidi="ar-SY"/>
        </w:rPr>
        <w:t>بر مُرده چگونه مي‌توان وصيّ قرار داد؟! به هر حال در اين گونه وصي بودن هيچ مخالفي براي آن حضرت نيست</w:t>
      </w:r>
      <w:r w:rsidR="00D22967" w:rsidRPr="003F0EB5">
        <w:rPr>
          <w:rFonts w:cs="B Lotus" w:hint="cs"/>
          <w:sz w:val="26"/>
          <w:szCs w:val="26"/>
          <w:rtl/>
          <w:lang w:bidi="ar-SY"/>
        </w:rPr>
        <w:t>)</w:t>
      </w:r>
      <w:r w:rsidRPr="003F0EB5">
        <w:rPr>
          <w:rFonts w:cs="B Lotus" w:hint="cs"/>
          <w:sz w:val="30"/>
          <w:szCs w:val="28"/>
          <w:rtl/>
          <w:lang w:bidi="fa-IR"/>
        </w:rPr>
        <w:t xml:space="preserve"> و برای زنان من، پس هر زنی که تو</w:t>
      </w:r>
      <w:r w:rsidR="00D22967" w:rsidRPr="003F0EB5">
        <w:rPr>
          <w:rFonts w:cs="B Lotus" w:hint="cs"/>
          <w:sz w:val="30"/>
          <w:szCs w:val="28"/>
          <w:rtl/>
          <w:lang w:bidi="fa-IR"/>
        </w:rPr>
        <w:t xml:space="preserve"> او را</w:t>
      </w:r>
      <w:r w:rsidRPr="003F0EB5">
        <w:rPr>
          <w:rFonts w:cs="B Lotus" w:hint="cs"/>
          <w:sz w:val="30"/>
          <w:szCs w:val="28"/>
          <w:rtl/>
          <w:lang w:bidi="fa-IR"/>
        </w:rPr>
        <w:t xml:space="preserve"> ثابت داشتی فردای قی</w:t>
      </w:r>
      <w:r w:rsidR="00D22967" w:rsidRPr="003F0EB5">
        <w:rPr>
          <w:rFonts w:cs="B Lotus" w:hint="cs"/>
          <w:sz w:val="30"/>
          <w:szCs w:val="28"/>
          <w:rtl/>
          <w:lang w:bidi="fa-IR"/>
        </w:rPr>
        <w:t>امت مرا ملاقات خواهد کرد</w:t>
      </w:r>
      <w:r w:rsidR="00F76619" w:rsidRPr="003F0EB5">
        <w:rPr>
          <w:rFonts w:cs="B Lotus" w:hint="cs"/>
          <w:sz w:val="30"/>
          <w:szCs w:val="28"/>
          <w:rtl/>
          <w:lang w:bidi="fa-IR"/>
        </w:rPr>
        <w:t>،</w:t>
      </w:r>
      <w:r w:rsidR="00D22967" w:rsidRPr="003F0EB5">
        <w:rPr>
          <w:rFonts w:cs="B Lotus" w:hint="cs"/>
          <w:sz w:val="30"/>
          <w:szCs w:val="28"/>
          <w:rtl/>
          <w:lang w:bidi="fa-IR"/>
        </w:rPr>
        <w:t xml:space="preserve"> و هر کس</w:t>
      </w:r>
      <w:r w:rsidRPr="003F0EB5">
        <w:rPr>
          <w:rFonts w:cs="B Lotus" w:hint="cs"/>
          <w:sz w:val="30"/>
          <w:szCs w:val="28"/>
          <w:rtl/>
          <w:lang w:bidi="fa-IR"/>
        </w:rPr>
        <w:t xml:space="preserve"> را</w:t>
      </w:r>
      <w:r w:rsidR="00D22967" w:rsidRPr="003F0EB5">
        <w:rPr>
          <w:rFonts w:cs="B Lotus" w:hint="cs"/>
          <w:sz w:val="30"/>
          <w:szCs w:val="28"/>
          <w:rtl/>
          <w:lang w:bidi="fa-IR"/>
        </w:rPr>
        <w:t xml:space="preserve"> که</w:t>
      </w:r>
      <w:r w:rsidRPr="003F0EB5">
        <w:rPr>
          <w:rFonts w:cs="B Lotus" w:hint="cs"/>
          <w:sz w:val="30"/>
          <w:szCs w:val="28"/>
          <w:rtl/>
          <w:lang w:bidi="fa-IR"/>
        </w:rPr>
        <w:t xml:space="preserve"> طلاق دادی من از او بیزارم</w:t>
      </w:r>
      <w:r w:rsidR="00F76619" w:rsidRPr="003F0EB5">
        <w:rPr>
          <w:rFonts w:cs="B Lotus" w:hint="cs"/>
          <w:sz w:val="30"/>
          <w:szCs w:val="28"/>
          <w:rtl/>
          <w:lang w:bidi="fa-IR"/>
        </w:rPr>
        <w:t>،</w:t>
      </w:r>
      <w:r w:rsidRPr="003F0EB5">
        <w:rPr>
          <w:rFonts w:cs="B Lotus" w:hint="cs"/>
          <w:sz w:val="30"/>
          <w:szCs w:val="28"/>
          <w:rtl/>
          <w:lang w:bidi="fa-IR"/>
        </w:rPr>
        <w:t xml:space="preserve"> نه او مرا خواهد دید و نه من او را، (طلاق بعد از وفات زوج در دین اسلام تشریع نشده و معنی ندارد)</w:t>
      </w:r>
      <w:r w:rsidR="00F76619" w:rsidRPr="003F0EB5">
        <w:rPr>
          <w:rFonts w:cs="B Lotus" w:hint="cs"/>
          <w:sz w:val="30"/>
          <w:szCs w:val="28"/>
          <w:rtl/>
          <w:lang w:bidi="fa-IR"/>
        </w:rPr>
        <w:t>،</w:t>
      </w:r>
      <w:r w:rsidRPr="003F0EB5">
        <w:rPr>
          <w:rFonts w:cs="B Lotus" w:hint="cs"/>
          <w:sz w:val="30"/>
          <w:szCs w:val="28"/>
          <w:rtl/>
          <w:lang w:bidi="fa-IR"/>
        </w:rPr>
        <w:t xml:space="preserve"> و تو خلیف</w:t>
      </w:r>
      <w:r w:rsidR="00775CA5" w:rsidRPr="003F0EB5">
        <w:rPr>
          <w:rFonts w:cs="B Lotus" w:hint="cs"/>
          <w:sz w:val="30"/>
          <w:szCs w:val="28"/>
          <w:rtl/>
          <w:lang w:bidi="fa-IR"/>
        </w:rPr>
        <w:t>ة</w:t>
      </w:r>
      <w:r w:rsidR="00D22967" w:rsidRPr="003F0EB5">
        <w:rPr>
          <w:rFonts w:cs="B Lotus" w:hint="cs"/>
          <w:sz w:val="30"/>
          <w:szCs w:val="28"/>
          <w:rtl/>
          <w:lang w:bidi="fa-IR"/>
        </w:rPr>
        <w:t xml:space="preserve"> من</w:t>
      </w:r>
      <w:r w:rsidRPr="003F0EB5">
        <w:rPr>
          <w:rFonts w:cs="B Lotus" w:hint="cs"/>
          <w:sz w:val="30"/>
          <w:szCs w:val="28"/>
          <w:rtl/>
          <w:lang w:bidi="fa-IR"/>
        </w:rPr>
        <w:t>ی برای امت من پس از من (خوب</w:t>
      </w:r>
      <w:r w:rsidR="00D22967" w:rsidRPr="003F0EB5">
        <w:rPr>
          <w:rFonts w:cs="B Lotus" w:hint="cs"/>
          <w:sz w:val="30"/>
          <w:szCs w:val="28"/>
          <w:rtl/>
          <w:lang w:bidi="fa-IR"/>
        </w:rPr>
        <w:t xml:space="preserve"> بود این وصیت را به امت می‌کرد</w:t>
      </w:r>
      <w:r w:rsidR="00F76619" w:rsidRPr="003F0EB5">
        <w:rPr>
          <w:rFonts w:cs="B Lotus" w:hint="cs"/>
          <w:sz w:val="30"/>
          <w:szCs w:val="28"/>
          <w:rtl/>
          <w:lang w:bidi="fa-IR"/>
        </w:rPr>
        <w:t>،</w:t>
      </w:r>
      <w:r w:rsidR="00D22967" w:rsidRPr="003F0EB5">
        <w:rPr>
          <w:rFonts w:cs="B Lotus" w:hint="cs"/>
          <w:sz w:val="30"/>
          <w:szCs w:val="28"/>
          <w:rtl/>
          <w:lang w:bidi="fa-IR"/>
        </w:rPr>
        <w:t xml:space="preserve"> زیرا </w:t>
      </w:r>
      <w:r w:rsidRPr="003F0EB5">
        <w:rPr>
          <w:rFonts w:cs="B Lotus" w:hint="cs"/>
          <w:sz w:val="30"/>
          <w:szCs w:val="28"/>
          <w:rtl/>
          <w:lang w:bidi="fa-IR"/>
        </w:rPr>
        <w:t xml:space="preserve">وصیت به علی </w:t>
      </w:r>
      <w:r w:rsidRPr="003F0EB5">
        <w:rPr>
          <w:rFonts w:cs="CTraditional Arabic" w:hint="cs"/>
          <w:sz w:val="28"/>
          <w:szCs w:val="28"/>
          <w:rtl/>
          <w:lang w:bidi="fa-IR"/>
        </w:rPr>
        <w:t>؛</w:t>
      </w:r>
      <w:r w:rsidR="00D22967" w:rsidRPr="003F0EB5">
        <w:rPr>
          <w:rFonts w:cs="B Lotus" w:hint="cs"/>
          <w:sz w:val="30"/>
          <w:szCs w:val="28"/>
          <w:rtl/>
          <w:lang w:bidi="fa-IR"/>
        </w:rPr>
        <w:t xml:space="preserve"> در</w:t>
      </w:r>
      <w:r w:rsidRPr="003F0EB5">
        <w:rPr>
          <w:rFonts w:cs="B Lotus" w:hint="cs"/>
          <w:sz w:val="30"/>
          <w:szCs w:val="28"/>
          <w:rtl/>
          <w:lang w:bidi="fa-IR"/>
        </w:rPr>
        <w:t xml:space="preserve"> نیم</w:t>
      </w:r>
      <w:r w:rsidR="00775CA5" w:rsidRPr="003F0EB5">
        <w:rPr>
          <w:rFonts w:cs="B Lotus" w:hint="cs"/>
          <w:sz w:val="30"/>
          <w:szCs w:val="28"/>
          <w:rtl/>
          <w:lang w:bidi="fa-IR"/>
        </w:rPr>
        <w:t>ة</w:t>
      </w:r>
      <w:r w:rsidRPr="003F0EB5">
        <w:rPr>
          <w:rFonts w:cs="B Lotus" w:hint="cs"/>
          <w:sz w:val="30"/>
          <w:szCs w:val="28"/>
          <w:rtl/>
          <w:lang w:bidi="fa-IR"/>
        </w:rPr>
        <w:t xml:space="preserve"> شب چه اثری دارد؟ فرضا که علی دانست که خلیفه است اما امت که از آن بی‌‌خبر است و تصور می‌‌کند که باید</w:t>
      </w:r>
      <w:r w:rsidR="00D22967" w:rsidRPr="003F0EB5">
        <w:rPr>
          <w:rFonts w:cs="B Lotus" w:hint="cs"/>
          <w:sz w:val="30"/>
          <w:szCs w:val="28"/>
          <w:rtl/>
          <w:lang w:bidi="fa-IR"/>
        </w:rPr>
        <w:t xml:space="preserve"> خودش</w:t>
      </w:r>
      <w:r w:rsidRPr="003F0EB5">
        <w:rPr>
          <w:rFonts w:cs="B Lotus" w:hint="cs"/>
          <w:sz w:val="30"/>
          <w:szCs w:val="28"/>
          <w:rtl/>
          <w:lang w:bidi="fa-IR"/>
        </w:rPr>
        <w:t xml:space="preserve"> خلیفه را تعیین نماید! پس چنین وصیتی لغو است</w:t>
      </w:r>
      <w:r w:rsidR="000F3127" w:rsidRPr="003F0EB5">
        <w:rPr>
          <w:rFonts w:cs="B Lotus" w:hint="cs"/>
          <w:sz w:val="30"/>
          <w:szCs w:val="28"/>
          <w:rtl/>
          <w:lang w:bidi="fa-IR"/>
        </w:rPr>
        <w:t>،</w:t>
      </w:r>
      <w:r w:rsidRPr="003F0EB5">
        <w:rPr>
          <w:rFonts w:cs="B Lotus" w:hint="cs"/>
          <w:sz w:val="30"/>
          <w:szCs w:val="28"/>
          <w:rtl/>
          <w:lang w:bidi="fa-IR"/>
        </w:rPr>
        <w:t xml:space="preserve"> و رسول خدا از</w:t>
      </w:r>
      <w:r w:rsidR="00D22967" w:rsidRPr="003F0EB5">
        <w:rPr>
          <w:rFonts w:cs="B Lotus" w:hint="cs"/>
          <w:sz w:val="30"/>
          <w:szCs w:val="28"/>
          <w:rtl/>
          <w:lang w:bidi="fa-IR"/>
        </w:rPr>
        <w:t xml:space="preserve"> کار</w:t>
      </w:r>
      <w:r w:rsidRPr="003F0EB5">
        <w:rPr>
          <w:rFonts w:cs="B Lotus" w:hint="cs"/>
          <w:sz w:val="30"/>
          <w:szCs w:val="28"/>
          <w:rtl/>
          <w:lang w:bidi="fa-IR"/>
        </w:rPr>
        <w:t xml:space="preserve"> لغو </w:t>
      </w:r>
      <w:r w:rsidR="00D22967" w:rsidRPr="003F0EB5">
        <w:rPr>
          <w:rFonts w:cs="B Lotus" w:hint="cs"/>
          <w:sz w:val="30"/>
          <w:szCs w:val="28"/>
          <w:rtl/>
          <w:lang w:bidi="fa-IR"/>
        </w:rPr>
        <w:t>مبر</w:t>
      </w:r>
      <w:r w:rsidR="000F3127" w:rsidRPr="003F0EB5">
        <w:rPr>
          <w:rFonts w:cs="B Lotus" w:hint="cs"/>
          <w:sz w:val="30"/>
          <w:szCs w:val="28"/>
          <w:rtl/>
          <w:lang w:bidi="fa-IR"/>
        </w:rPr>
        <w:t>ّ</w:t>
      </w:r>
      <w:r w:rsidR="00D22967" w:rsidRPr="003F0EB5">
        <w:rPr>
          <w:rFonts w:cs="B Lotus" w:hint="cs"/>
          <w:sz w:val="30"/>
          <w:szCs w:val="28"/>
          <w:rtl/>
          <w:lang w:bidi="fa-IR"/>
        </w:rPr>
        <w:t>ا</w:t>
      </w:r>
      <w:r w:rsidRPr="003F0EB5">
        <w:rPr>
          <w:rFonts w:cs="B Lotus" w:hint="cs"/>
          <w:sz w:val="30"/>
          <w:szCs w:val="28"/>
          <w:rtl/>
          <w:lang w:bidi="fa-IR"/>
        </w:rPr>
        <w:t>ست)</w:t>
      </w:r>
      <w:r w:rsidR="000F3127" w:rsidRPr="003F0EB5">
        <w:rPr>
          <w:rFonts w:cs="B Lotus" w:hint="cs"/>
          <w:sz w:val="30"/>
          <w:szCs w:val="28"/>
          <w:rtl/>
          <w:lang w:bidi="fa-IR"/>
        </w:rPr>
        <w:t>.</w:t>
      </w:r>
      <w:r w:rsidRPr="003F0EB5">
        <w:rPr>
          <w:rFonts w:cs="B Lotus" w:hint="cs"/>
          <w:sz w:val="30"/>
          <w:szCs w:val="28"/>
          <w:rtl/>
          <w:lang w:bidi="fa-IR"/>
        </w:rPr>
        <w:t xml:space="preserve"> پس چون تو را وفات در رسید آن را تسلیم </w:t>
      </w:r>
      <w:r w:rsidR="00D22967" w:rsidRPr="003F0EB5">
        <w:rPr>
          <w:rFonts w:cs="B Lotus" w:hint="cs"/>
          <w:sz w:val="30"/>
          <w:szCs w:val="28"/>
          <w:rtl/>
          <w:lang w:bidi="fa-IR"/>
        </w:rPr>
        <w:t>کن به فرزندم حسن</w:t>
      </w:r>
      <w:r w:rsidR="000F3127" w:rsidRPr="003F0EB5">
        <w:rPr>
          <w:rFonts w:cs="B Lotus" w:hint="cs"/>
          <w:sz w:val="30"/>
          <w:szCs w:val="28"/>
          <w:rtl/>
          <w:lang w:bidi="fa-IR"/>
        </w:rPr>
        <w:t>!</w:t>
      </w:r>
      <w:r w:rsidR="00D22967" w:rsidRPr="003F0EB5">
        <w:rPr>
          <w:rFonts w:cs="B Lotus" w:hint="cs"/>
          <w:sz w:val="30"/>
          <w:szCs w:val="28"/>
          <w:rtl/>
          <w:lang w:bidi="fa-IR"/>
        </w:rPr>
        <w:t xml:space="preserve"> (معلوم نیست چ</w:t>
      </w:r>
      <w:r w:rsidRPr="003F0EB5">
        <w:rPr>
          <w:rFonts w:cs="B Lotus" w:hint="cs"/>
          <w:sz w:val="30"/>
          <w:szCs w:val="28"/>
          <w:rtl/>
          <w:lang w:bidi="fa-IR"/>
        </w:rPr>
        <w:t>را تسلیم حسن کند؟ آیا همین وصیتی که تو امیر المؤمنین هستی و در آسمان نام تو علی است و کسی حق ندارد نام خود را امیر المؤمنین و صدیق اکبر و فاروق اعظم و .... بگذارد و زنان مرا هر کدام ثابت بداری مرا ملاقات خواهد کرد و هر که را طلاق دهی مرا ملاقات نکند</w:t>
      </w:r>
      <w:r w:rsidR="000F3127" w:rsidRPr="003F0EB5">
        <w:rPr>
          <w:rFonts w:cs="B Lotus" w:hint="cs"/>
          <w:sz w:val="30"/>
          <w:szCs w:val="28"/>
          <w:rtl/>
          <w:lang w:bidi="fa-IR"/>
        </w:rPr>
        <w:t>،</w:t>
      </w:r>
      <w:r w:rsidRPr="003F0EB5">
        <w:rPr>
          <w:rFonts w:cs="B Lotus" w:hint="cs"/>
          <w:sz w:val="30"/>
          <w:szCs w:val="28"/>
          <w:rtl/>
          <w:lang w:bidi="fa-IR"/>
        </w:rPr>
        <w:t xml:space="preserve"> یا اینکه نام‌‌های امامان اثنی عشر و اینکه دوازده مهدی پس از امامان خواهد آمد، کدام را تسلیم امام حسن </w:t>
      </w:r>
      <w:r w:rsidRPr="003F0EB5">
        <w:rPr>
          <w:rFonts w:cs="CTraditional Arabic" w:hint="cs"/>
          <w:sz w:val="28"/>
          <w:szCs w:val="28"/>
          <w:rtl/>
          <w:lang w:bidi="fa-IR"/>
        </w:rPr>
        <w:t>؛</w:t>
      </w:r>
      <w:r w:rsidRPr="003F0EB5">
        <w:rPr>
          <w:rFonts w:cs="B Lotus" w:hint="cs"/>
          <w:sz w:val="30"/>
          <w:szCs w:val="28"/>
          <w:rtl/>
          <w:lang w:bidi="fa-IR"/>
        </w:rPr>
        <w:t xml:space="preserve"> کند و فائد</w:t>
      </w:r>
      <w:r w:rsidR="00775CA5" w:rsidRPr="003F0EB5">
        <w:rPr>
          <w:rFonts w:cs="B Lotus" w:hint="cs"/>
          <w:sz w:val="30"/>
          <w:szCs w:val="28"/>
          <w:rtl/>
          <w:lang w:bidi="fa-IR"/>
        </w:rPr>
        <w:t>ة</w:t>
      </w:r>
      <w:r w:rsidRPr="003F0EB5">
        <w:rPr>
          <w:rFonts w:cs="B Lotus" w:hint="cs"/>
          <w:sz w:val="30"/>
          <w:szCs w:val="28"/>
          <w:rtl/>
          <w:lang w:bidi="fa-IR"/>
        </w:rPr>
        <w:t xml:space="preserve"> این تسلیم چیست؟) به هر صورت حدیث‌ساز جاهل ندانسته چه ببافد و</w:t>
      </w:r>
      <w:r w:rsidR="00D22967" w:rsidRPr="003F0EB5">
        <w:rPr>
          <w:rFonts w:cs="B Lotus" w:hint="cs"/>
          <w:sz w:val="30"/>
          <w:szCs w:val="28"/>
          <w:rtl/>
          <w:lang w:bidi="fa-IR"/>
        </w:rPr>
        <w:t xml:space="preserve"> دچار</w:t>
      </w:r>
      <w:r w:rsidRPr="003F0EB5">
        <w:rPr>
          <w:rFonts w:cs="B Lotus" w:hint="cs"/>
          <w:sz w:val="30"/>
          <w:szCs w:val="28"/>
          <w:rtl/>
          <w:lang w:bidi="fa-IR"/>
        </w:rPr>
        <w:t xml:space="preserve"> هذیان گ</w:t>
      </w:r>
      <w:r w:rsidR="00D22967" w:rsidRPr="003F0EB5">
        <w:rPr>
          <w:rFonts w:cs="B Lotus" w:hint="cs"/>
          <w:sz w:val="30"/>
          <w:szCs w:val="28"/>
          <w:rtl/>
          <w:lang w:bidi="fa-IR"/>
        </w:rPr>
        <w:t>شته</w:t>
      </w:r>
      <w:r w:rsidR="000F3127" w:rsidRPr="003F0EB5">
        <w:rPr>
          <w:rFonts w:cs="B Lotus" w:hint="cs"/>
          <w:sz w:val="30"/>
          <w:szCs w:val="28"/>
          <w:rtl/>
          <w:lang w:bidi="fa-IR"/>
        </w:rPr>
        <w:t xml:space="preserve"> است؛</w:t>
      </w:r>
      <w:r w:rsidRPr="003F0EB5">
        <w:rPr>
          <w:rFonts w:cs="B Lotus" w:hint="cs"/>
          <w:sz w:val="30"/>
          <w:szCs w:val="28"/>
          <w:rtl/>
          <w:lang w:bidi="fa-IR"/>
        </w:rPr>
        <w:t xml:space="preserve"> و در آخر حدیث می‌‌آورد که</w:t>
      </w:r>
      <w:r w:rsidR="000F3127" w:rsidRPr="003F0EB5">
        <w:rPr>
          <w:rFonts w:cs="B Lotus" w:hint="cs"/>
          <w:sz w:val="30"/>
          <w:szCs w:val="28"/>
          <w:rtl/>
          <w:lang w:bidi="fa-IR"/>
        </w:rPr>
        <w:t>:</w:t>
      </w:r>
      <w:r w:rsidRPr="003F0EB5">
        <w:rPr>
          <w:rFonts w:cs="B Lotus" w:hint="cs"/>
          <w:sz w:val="30"/>
          <w:szCs w:val="28"/>
          <w:rtl/>
          <w:lang w:bidi="fa-IR"/>
        </w:rPr>
        <w:t xml:space="preserve"> بعد از این دوازده اما</w:t>
      </w:r>
      <w:r w:rsidR="00D22967" w:rsidRPr="003F0EB5">
        <w:rPr>
          <w:rFonts w:cs="B Lotus" w:hint="cs"/>
          <w:sz w:val="30"/>
          <w:szCs w:val="28"/>
          <w:rtl/>
          <w:lang w:bidi="fa-IR"/>
        </w:rPr>
        <w:t>م، دوازده مهدی دیگر خواهد آمد</w:t>
      </w:r>
      <w:r w:rsidR="000F3127" w:rsidRPr="003F0EB5">
        <w:rPr>
          <w:rFonts w:cs="B Lotus" w:hint="cs"/>
          <w:sz w:val="30"/>
          <w:szCs w:val="28"/>
          <w:rtl/>
          <w:lang w:bidi="fa-IR"/>
        </w:rPr>
        <w:t>،</w:t>
      </w:r>
      <w:r w:rsidR="00D22967" w:rsidRPr="003F0EB5">
        <w:rPr>
          <w:rFonts w:cs="B Lotus" w:hint="cs"/>
          <w:sz w:val="30"/>
          <w:szCs w:val="28"/>
          <w:rtl/>
          <w:lang w:bidi="fa-IR"/>
        </w:rPr>
        <w:t xml:space="preserve"> و</w:t>
      </w:r>
      <w:r w:rsidRPr="003F0EB5">
        <w:rPr>
          <w:rFonts w:cs="B Lotus" w:hint="cs"/>
          <w:sz w:val="30"/>
          <w:szCs w:val="28"/>
          <w:rtl/>
          <w:lang w:bidi="fa-IR"/>
        </w:rPr>
        <w:t xml:space="preserve"> چون امام دوازدهم را وفات </w:t>
      </w:r>
      <w:r w:rsidR="00D22967" w:rsidRPr="003F0EB5">
        <w:rPr>
          <w:rFonts w:cs="B Lotus" w:hint="cs"/>
          <w:sz w:val="30"/>
          <w:szCs w:val="28"/>
          <w:rtl/>
          <w:lang w:bidi="fa-IR"/>
        </w:rPr>
        <w:t>درگرفت</w:t>
      </w:r>
      <w:r w:rsidR="000F3127" w:rsidRPr="003F0EB5">
        <w:rPr>
          <w:rFonts w:cs="B Lotus" w:hint="cs"/>
          <w:sz w:val="30"/>
          <w:szCs w:val="28"/>
          <w:rtl/>
          <w:lang w:bidi="fa-IR"/>
        </w:rPr>
        <w:t>،</w:t>
      </w:r>
      <w:r w:rsidRPr="003F0EB5">
        <w:rPr>
          <w:rFonts w:cs="B Lotus" w:hint="cs"/>
          <w:sz w:val="30"/>
          <w:szCs w:val="28"/>
          <w:rtl/>
          <w:lang w:bidi="fa-IR"/>
        </w:rPr>
        <w:t xml:space="preserve"> این وصیت را تسلیم اولین مهدی کند که او سه نام دارد</w:t>
      </w:r>
      <w:r w:rsidR="000F3127" w:rsidRPr="003F0EB5">
        <w:rPr>
          <w:rFonts w:cs="B Lotus" w:hint="cs"/>
          <w:sz w:val="30"/>
          <w:szCs w:val="28"/>
          <w:rtl/>
          <w:lang w:bidi="fa-IR"/>
        </w:rPr>
        <w:t>،</w:t>
      </w:r>
      <w:r w:rsidRPr="003F0EB5">
        <w:rPr>
          <w:rFonts w:cs="B Lotus" w:hint="cs"/>
          <w:sz w:val="30"/>
          <w:szCs w:val="28"/>
          <w:rtl/>
          <w:lang w:bidi="fa-IR"/>
        </w:rPr>
        <w:t xml:space="preserve"> نامش چون نام من است و نام پدرش عبدالله و احمد است</w:t>
      </w:r>
      <w:r w:rsidR="000F3127" w:rsidRPr="003F0EB5">
        <w:rPr>
          <w:rFonts w:cs="B Lotus" w:hint="cs"/>
          <w:sz w:val="30"/>
          <w:szCs w:val="28"/>
          <w:rtl/>
          <w:lang w:bidi="fa-IR"/>
        </w:rPr>
        <w:t>،</w:t>
      </w:r>
      <w:r w:rsidRPr="003F0EB5">
        <w:rPr>
          <w:rFonts w:cs="B Lotus" w:hint="cs"/>
          <w:sz w:val="30"/>
          <w:szCs w:val="28"/>
          <w:rtl/>
          <w:lang w:bidi="fa-IR"/>
        </w:rPr>
        <w:t xml:space="preserve"> و نام </w:t>
      </w:r>
      <w:r w:rsidR="00D22967" w:rsidRPr="003F0EB5">
        <w:rPr>
          <w:rFonts w:cs="B Lotus" w:hint="cs"/>
          <w:sz w:val="30"/>
          <w:szCs w:val="28"/>
          <w:rtl/>
          <w:lang w:bidi="fa-IR"/>
        </w:rPr>
        <w:t xml:space="preserve">دوم </w:t>
      </w:r>
      <w:r w:rsidRPr="003F0EB5">
        <w:rPr>
          <w:rFonts w:cs="B Lotus" w:hint="cs"/>
          <w:sz w:val="30"/>
          <w:szCs w:val="28"/>
          <w:rtl/>
          <w:lang w:bidi="fa-IR"/>
        </w:rPr>
        <w:t xml:space="preserve">مهدی </w:t>
      </w:r>
      <w:r w:rsidR="00D22967" w:rsidRPr="003F0EB5">
        <w:rPr>
          <w:rFonts w:cs="B Lotus" w:hint="cs"/>
          <w:sz w:val="30"/>
          <w:szCs w:val="28"/>
          <w:rtl/>
          <w:lang w:bidi="fa-IR"/>
        </w:rPr>
        <w:t>است و او</w:t>
      </w:r>
      <w:r w:rsidRPr="003F0EB5">
        <w:rPr>
          <w:rFonts w:cs="B Lotus" w:hint="cs"/>
          <w:sz w:val="30"/>
          <w:szCs w:val="28"/>
          <w:rtl/>
          <w:lang w:bidi="fa-IR"/>
        </w:rPr>
        <w:t xml:space="preserve"> اول مؤمنین است</w:t>
      </w:r>
      <w:r w:rsidR="000F3127" w:rsidRPr="003F0EB5">
        <w:rPr>
          <w:rFonts w:cs="B Lotus" w:hint="cs"/>
          <w:sz w:val="30"/>
          <w:szCs w:val="28"/>
          <w:rtl/>
          <w:lang w:bidi="fa-IR"/>
        </w:rPr>
        <w:t>.</w:t>
      </w:r>
      <w:r w:rsidRPr="003F0EB5">
        <w:rPr>
          <w:rFonts w:cs="B Lotus" w:hint="cs"/>
          <w:sz w:val="30"/>
          <w:szCs w:val="28"/>
          <w:rtl/>
          <w:lang w:bidi="fa-IR"/>
        </w:rPr>
        <w:t xml:space="preserve"> </w:t>
      </w:r>
      <w:r w:rsidR="000F3127" w:rsidRPr="003F0EB5">
        <w:rPr>
          <w:rFonts w:cs="B Lotus" w:hint="cs"/>
          <w:sz w:val="30"/>
          <w:szCs w:val="28"/>
          <w:rtl/>
          <w:lang w:bidi="fa-IR"/>
        </w:rPr>
        <w:t>(حال اول مؤمنین یعنی چه؟</w:t>
      </w:r>
      <w:r w:rsidRPr="003F0EB5">
        <w:rPr>
          <w:rFonts w:cs="B Lotus" w:hint="cs"/>
          <w:sz w:val="30"/>
          <w:szCs w:val="28"/>
          <w:rtl/>
          <w:lang w:bidi="fa-IR"/>
        </w:rPr>
        <w:t xml:space="preserve"> خدا می‌‌داند)</w:t>
      </w:r>
      <w:r w:rsidR="000F3127" w:rsidRPr="003F0EB5">
        <w:rPr>
          <w:rFonts w:cs="B Lotus" w:hint="cs"/>
          <w:sz w:val="30"/>
          <w:szCs w:val="28"/>
          <w:rtl/>
          <w:lang w:bidi="fa-IR"/>
        </w:rPr>
        <w:t>؛</w:t>
      </w:r>
      <w:r w:rsidRPr="003F0EB5">
        <w:rPr>
          <w:rFonts w:cs="B Lotus" w:hint="cs"/>
          <w:sz w:val="30"/>
          <w:szCs w:val="28"/>
          <w:rtl/>
          <w:lang w:bidi="fa-IR"/>
        </w:rPr>
        <w:t xml:space="preserve"> آن</w:t>
      </w:r>
      <w:r w:rsidR="000F3127" w:rsidRPr="003F0EB5">
        <w:rPr>
          <w:rFonts w:cs="B Lotus" w:hint="cs"/>
          <w:sz w:val="30"/>
          <w:szCs w:val="28"/>
          <w:rtl/>
          <w:lang w:bidi="fa-IR"/>
        </w:rPr>
        <w:t xml:space="preserve"> </w:t>
      </w:r>
      <w:r w:rsidRPr="003F0EB5">
        <w:rPr>
          <w:rFonts w:cs="B Lotus" w:hint="cs"/>
          <w:sz w:val="30"/>
          <w:szCs w:val="28"/>
          <w:rtl/>
          <w:lang w:bidi="fa-IR"/>
        </w:rPr>
        <w:t>گاه شیخ طوسی حدیث را بریده و</w:t>
      </w:r>
      <w:r w:rsidR="000F3127" w:rsidRPr="003F0EB5">
        <w:rPr>
          <w:rFonts w:cs="B Lotus" w:hint="cs"/>
          <w:sz w:val="30"/>
          <w:szCs w:val="28"/>
          <w:rtl/>
          <w:lang w:bidi="fa-IR"/>
        </w:rPr>
        <w:t xml:space="preserve"> ناقص گذاشته است،</w:t>
      </w:r>
      <w:r w:rsidRPr="003F0EB5">
        <w:rPr>
          <w:rFonts w:cs="B Lotus" w:hint="cs"/>
          <w:sz w:val="30"/>
          <w:szCs w:val="28"/>
          <w:rtl/>
          <w:lang w:bidi="fa-IR"/>
        </w:rPr>
        <w:t xml:space="preserve"> حال یا به دست او بیش از این نرسیده و یا اینکه رسیده اما دیده که مصلحت نیست بقی</w:t>
      </w:r>
      <w:r w:rsidR="00775CA5" w:rsidRPr="003F0EB5">
        <w:rPr>
          <w:rFonts w:cs="B Lotus" w:hint="cs"/>
          <w:sz w:val="30"/>
          <w:szCs w:val="28"/>
          <w:rtl/>
          <w:lang w:bidi="fa-IR"/>
        </w:rPr>
        <w:t>ة</w:t>
      </w:r>
      <w:r w:rsidRPr="003F0EB5">
        <w:rPr>
          <w:rFonts w:cs="B Lotus" w:hint="cs"/>
          <w:sz w:val="30"/>
          <w:szCs w:val="28"/>
          <w:rtl/>
          <w:lang w:bidi="fa-IR"/>
        </w:rPr>
        <w:t xml:space="preserve"> آن را بیاورد، چون به ضرر علمای شیعه و افتضاح آور است، زیرا </w:t>
      </w:r>
      <w:r w:rsidR="00331EFD" w:rsidRPr="003F0EB5">
        <w:rPr>
          <w:rFonts w:cs="B Lotus" w:hint="cs"/>
          <w:sz w:val="30"/>
          <w:szCs w:val="28"/>
          <w:rtl/>
          <w:lang w:bidi="fa-IR"/>
        </w:rPr>
        <w:t>هرگاه</w:t>
      </w:r>
      <w:r w:rsidRPr="003F0EB5">
        <w:rPr>
          <w:rFonts w:cs="B Lotus" w:hint="cs"/>
          <w:sz w:val="30"/>
          <w:szCs w:val="28"/>
          <w:rtl/>
          <w:lang w:bidi="fa-IR"/>
        </w:rPr>
        <w:t xml:space="preserve"> امام دوازدهم هم وفات یابد و وصیت‌‌نامه را تسلیم مهدی اول کن</w:t>
      </w:r>
      <w:r w:rsidR="00F4721A" w:rsidRPr="003F0EB5">
        <w:rPr>
          <w:rFonts w:cs="B Lotus" w:hint="cs"/>
          <w:sz w:val="30"/>
          <w:szCs w:val="28"/>
          <w:rtl/>
          <w:lang w:bidi="fa-IR"/>
        </w:rPr>
        <w:t>ن</w:t>
      </w:r>
      <w:r w:rsidRPr="003F0EB5">
        <w:rPr>
          <w:rFonts w:cs="B Lotus" w:hint="cs"/>
          <w:sz w:val="30"/>
          <w:szCs w:val="28"/>
          <w:rtl/>
          <w:lang w:bidi="fa-IR"/>
        </w:rPr>
        <w:t>د که نام او احمد است یا نام‌های دیگر و همچنین مهدی‌</w:t>
      </w:r>
      <w:r w:rsidR="000F3127" w:rsidRPr="003F0EB5">
        <w:rPr>
          <w:rFonts w:cs="B Lotus" w:hint="cs"/>
          <w:sz w:val="30"/>
          <w:szCs w:val="28"/>
          <w:rtl/>
          <w:lang w:bidi="fa-IR"/>
        </w:rPr>
        <w:t xml:space="preserve"> </w:t>
      </w:r>
      <w:r w:rsidRPr="003F0EB5">
        <w:rPr>
          <w:rFonts w:cs="B Lotus" w:hint="cs"/>
          <w:sz w:val="30"/>
          <w:szCs w:val="28"/>
          <w:rtl/>
          <w:lang w:bidi="fa-IR"/>
        </w:rPr>
        <w:t>‌های</w:t>
      </w:r>
      <w:r w:rsidR="000F3127" w:rsidRPr="003F0EB5">
        <w:rPr>
          <w:rFonts w:cs="B Lotus" w:hint="cs"/>
          <w:sz w:val="30"/>
          <w:szCs w:val="28"/>
          <w:rtl/>
          <w:lang w:bidi="fa-IR"/>
        </w:rPr>
        <w:t>ِ</w:t>
      </w:r>
      <w:r w:rsidRPr="003F0EB5">
        <w:rPr>
          <w:rFonts w:cs="B Lotus" w:hint="cs"/>
          <w:sz w:val="30"/>
          <w:szCs w:val="28"/>
          <w:rtl/>
          <w:lang w:bidi="fa-IR"/>
        </w:rPr>
        <w:t xml:space="preserve"> دیگر، نقض غرض خواهد شد، و زحمت ایشان برای نوشتن کتاب در باب حیات امام دوازدهم بر باد خواهد رفت؟! لذا د</w:t>
      </w:r>
      <w:r w:rsidR="000F3127" w:rsidRPr="003F0EB5">
        <w:rPr>
          <w:rFonts w:cs="B Lotus" w:hint="cs"/>
          <w:sz w:val="30"/>
          <w:szCs w:val="28"/>
          <w:rtl/>
          <w:lang w:bidi="fa-IR"/>
        </w:rPr>
        <w:t>ُ</w:t>
      </w:r>
      <w:r w:rsidRPr="003F0EB5">
        <w:rPr>
          <w:rFonts w:cs="B Lotus" w:hint="cs"/>
          <w:sz w:val="30"/>
          <w:szCs w:val="28"/>
          <w:rtl/>
          <w:lang w:bidi="fa-IR"/>
        </w:rPr>
        <w:t>م حدیث را بریده</w:t>
      </w:r>
      <w:r w:rsidR="00F4721A" w:rsidRPr="003F0EB5">
        <w:rPr>
          <w:rFonts w:cs="B Lotus" w:hint="cs"/>
          <w:sz w:val="30"/>
          <w:szCs w:val="28"/>
          <w:rtl/>
          <w:lang w:bidi="fa-IR"/>
        </w:rPr>
        <w:t xml:space="preserve"> است</w:t>
      </w:r>
      <w:r w:rsidRPr="003F0EB5">
        <w:rPr>
          <w:rFonts w:cs="B Lotus" w:hint="cs"/>
          <w:sz w:val="30"/>
          <w:szCs w:val="28"/>
          <w:rtl/>
          <w:lang w:bidi="fa-IR"/>
        </w:rPr>
        <w:t xml:space="preserve">!! </w:t>
      </w:r>
    </w:p>
    <w:p w:rsidR="00481D13" w:rsidRPr="003F0EB5" w:rsidRDefault="00481D13" w:rsidP="00C84B1D">
      <w:pPr>
        <w:widowControl w:val="0"/>
        <w:spacing w:line="228" w:lineRule="auto"/>
        <w:ind w:firstLine="284"/>
        <w:jc w:val="both"/>
        <w:rPr>
          <w:rFonts w:hint="cs"/>
          <w:sz w:val="30"/>
          <w:szCs w:val="30"/>
          <w:rtl/>
          <w:lang w:bidi="fa-IR"/>
        </w:rPr>
      </w:pPr>
      <w:r w:rsidRPr="003F0EB5">
        <w:rPr>
          <w:rFonts w:cs="B Lotus" w:hint="cs"/>
          <w:sz w:val="30"/>
          <w:szCs w:val="28"/>
          <w:rtl/>
          <w:lang w:bidi="fa-IR"/>
        </w:rPr>
        <w:t>آری</w:t>
      </w:r>
      <w:r w:rsidR="000F3127" w:rsidRPr="003F0EB5">
        <w:rPr>
          <w:rFonts w:cs="B Lotus" w:hint="cs"/>
          <w:sz w:val="30"/>
          <w:szCs w:val="28"/>
          <w:rtl/>
          <w:lang w:bidi="fa-IR"/>
        </w:rPr>
        <w:t>،</w:t>
      </w:r>
      <w:r w:rsidRPr="003F0EB5">
        <w:rPr>
          <w:rFonts w:cs="B Lotus" w:hint="cs"/>
          <w:sz w:val="30"/>
          <w:szCs w:val="28"/>
          <w:rtl/>
          <w:lang w:bidi="fa-IR"/>
        </w:rPr>
        <w:t xml:space="preserve"> با چنین احاد</w:t>
      </w:r>
      <w:r w:rsidR="000F3127" w:rsidRPr="003F0EB5">
        <w:rPr>
          <w:rFonts w:cs="B Lotus" w:hint="cs"/>
          <w:sz w:val="30"/>
          <w:szCs w:val="28"/>
          <w:rtl/>
          <w:lang w:bidi="fa-IR"/>
        </w:rPr>
        <w:t>یث بی‌</w:t>
      </w:r>
      <w:r w:rsidR="00C84B1D" w:rsidRPr="003F0EB5">
        <w:rPr>
          <w:rFonts w:cs="B Lotus" w:hint="eastAsia"/>
          <w:sz w:val="30"/>
          <w:szCs w:val="28"/>
          <w:rtl/>
          <w:lang w:bidi="fa-IR"/>
        </w:rPr>
        <w:t>‌</w:t>
      </w:r>
      <w:r w:rsidR="000F3127" w:rsidRPr="003F0EB5">
        <w:rPr>
          <w:rFonts w:cs="B Lotus" w:hint="cs"/>
          <w:sz w:val="30"/>
          <w:szCs w:val="28"/>
          <w:rtl/>
          <w:lang w:bidi="fa-IR"/>
        </w:rPr>
        <w:t>سرو</w:t>
      </w:r>
      <w:r w:rsidR="00F4721A" w:rsidRPr="003F0EB5">
        <w:rPr>
          <w:rFonts w:cs="B Lotus" w:hint="cs"/>
          <w:sz w:val="30"/>
          <w:szCs w:val="28"/>
          <w:rtl/>
          <w:lang w:bidi="fa-IR"/>
        </w:rPr>
        <w:t>ته</w:t>
      </w:r>
      <w:r w:rsidR="000F3127" w:rsidRPr="003F0EB5">
        <w:rPr>
          <w:rFonts w:cs="B Lotus" w:hint="cs"/>
          <w:sz w:val="30"/>
          <w:szCs w:val="28"/>
          <w:rtl/>
          <w:lang w:bidi="fa-IR"/>
        </w:rPr>
        <w:t>،</w:t>
      </w:r>
      <w:r w:rsidRPr="003F0EB5">
        <w:rPr>
          <w:rFonts w:cs="B Lotus" w:hint="cs"/>
          <w:sz w:val="30"/>
          <w:szCs w:val="28"/>
          <w:rtl/>
          <w:lang w:bidi="fa-IR"/>
        </w:rPr>
        <w:t xml:space="preserve"> که از یک مشت مردم کذاب و وض</w:t>
      </w:r>
      <w:r w:rsidR="000F3127" w:rsidRPr="003F0EB5">
        <w:rPr>
          <w:rFonts w:cs="B Lotus" w:hint="cs"/>
          <w:sz w:val="30"/>
          <w:szCs w:val="28"/>
          <w:rtl/>
          <w:lang w:bidi="fa-IR"/>
        </w:rPr>
        <w:t>ّ</w:t>
      </w:r>
      <w:r w:rsidRPr="003F0EB5">
        <w:rPr>
          <w:rFonts w:cs="B Lotus" w:hint="cs"/>
          <w:sz w:val="30"/>
          <w:szCs w:val="28"/>
          <w:rtl/>
          <w:lang w:bidi="fa-IR"/>
        </w:rPr>
        <w:t xml:space="preserve">اع نقل شده و متأسفانه به نام امام مظلوم حضرت صادق </w:t>
      </w:r>
      <w:r w:rsidRPr="003F0EB5">
        <w:rPr>
          <w:rFonts w:cs="CTraditional Arabic" w:hint="cs"/>
          <w:sz w:val="28"/>
          <w:szCs w:val="28"/>
          <w:rtl/>
          <w:lang w:bidi="fa-IR"/>
        </w:rPr>
        <w:t>؛</w:t>
      </w:r>
      <w:r w:rsidRPr="003F0EB5">
        <w:rPr>
          <w:rFonts w:cs="B Lotus" w:hint="cs"/>
          <w:sz w:val="30"/>
          <w:szCs w:val="28"/>
          <w:rtl/>
          <w:lang w:bidi="fa-IR"/>
        </w:rPr>
        <w:t xml:space="preserve"> شهرت داده‌اند و به تصور اینکه هر کذابی می‌‌تواند به نام امام صادق </w:t>
      </w:r>
      <w:r w:rsidRPr="003F0EB5">
        <w:rPr>
          <w:rFonts w:cs="CTraditional Arabic" w:hint="cs"/>
          <w:sz w:val="28"/>
          <w:szCs w:val="28"/>
          <w:rtl/>
          <w:lang w:bidi="fa-IR"/>
        </w:rPr>
        <w:t>؛</w:t>
      </w:r>
      <w:r w:rsidR="00F4721A" w:rsidRPr="003F0EB5">
        <w:rPr>
          <w:rFonts w:cs="B Lotus" w:hint="cs"/>
          <w:sz w:val="30"/>
          <w:szCs w:val="28"/>
          <w:rtl/>
          <w:lang w:bidi="fa-IR"/>
        </w:rPr>
        <w:t xml:space="preserve"> دروغ خود را </w:t>
      </w:r>
      <w:r w:rsidRPr="003F0EB5">
        <w:rPr>
          <w:rFonts w:cs="B Lotus" w:hint="cs"/>
          <w:sz w:val="30"/>
          <w:szCs w:val="28"/>
          <w:rtl/>
          <w:lang w:bidi="fa-IR"/>
        </w:rPr>
        <w:t>پیش ببرد، مذهبی این چنین ساخته و فتنه‌ها</w:t>
      </w:r>
      <w:r w:rsidR="00F4721A" w:rsidRPr="003F0EB5">
        <w:rPr>
          <w:rFonts w:cs="B Lotus" w:hint="cs"/>
          <w:sz w:val="30"/>
          <w:szCs w:val="28"/>
          <w:rtl/>
          <w:lang w:bidi="fa-IR"/>
        </w:rPr>
        <w:t xml:space="preserve"> و تفرقه‌ها</w:t>
      </w:r>
      <w:r w:rsidRPr="003F0EB5">
        <w:rPr>
          <w:rFonts w:cs="B Lotus" w:hint="cs"/>
          <w:sz w:val="30"/>
          <w:szCs w:val="28"/>
          <w:rtl/>
          <w:lang w:bidi="fa-IR"/>
        </w:rPr>
        <w:t xml:space="preserve"> در ام</w:t>
      </w:r>
      <w:r w:rsidR="000F3127" w:rsidRPr="003F0EB5">
        <w:rPr>
          <w:rFonts w:cs="B Lotus" w:hint="cs"/>
          <w:sz w:val="30"/>
          <w:szCs w:val="28"/>
          <w:rtl/>
          <w:lang w:bidi="fa-IR"/>
        </w:rPr>
        <w:t>ّ</w:t>
      </w:r>
      <w:r w:rsidRPr="003F0EB5">
        <w:rPr>
          <w:rFonts w:cs="B Lotus" w:hint="cs"/>
          <w:sz w:val="30"/>
          <w:szCs w:val="28"/>
          <w:rtl/>
          <w:lang w:bidi="fa-IR"/>
        </w:rPr>
        <w:t xml:space="preserve">ت پدید آورده‌اند. </w:t>
      </w:r>
    </w:p>
    <w:p w:rsidR="00CE5DD6" w:rsidRPr="003F0EB5" w:rsidRDefault="00481D13" w:rsidP="00DD20A3">
      <w:pPr>
        <w:pStyle w:val="2"/>
        <w:rPr>
          <w:rFonts w:hint="cs"/>
          <w:rtl/>
        </w:rPr>
      </w:pPr>
      <w:bookmarkStart w:id="141" w:name="_Toc139680132"/>
      <w:bookmarkStart w:id="142" w:name="_Toc390006733"/>
      <w:r w:rsidRPr="003F0EB5">
        <w:rPr>
          <w:rFonts w:hint="cs"/>
          <w:rtl/>
        </w:rPr>
        <w:t>حديث دهم</w:t>
      </w:r>
      <w:bookmarkEnd w:id="141"/>
      <w:bookmarkEnd w:id="142"/>
    </w:p>
    <w:p w:rsidR="00481D13" w:rsidRPr="003F0EB5" w:rsidRDefault="00F4721A" w:rsidP="00DD20A3">
      <w:pPr>
        <w:pStyle w:val="afa"/>
        <w:ind w:firstLine="0"/>
        <w:rPr>
          <w:rFonts w:hint="cs"/>
          <w:rtl/>
        </w:rPr>
      </w:pPr>
      <w:r w:rsidRPr="003F0EB5">
        <w:rPr>
          <w:rFonts w:hint="cs"/>
          <w:rtl/>
        </w:rPr>
        <w:t xml:space="preserve">علامة </w:t>
      </w:r>
      <w:r w:rsidR="00481D13" w:rsidRPr="003F0EB5">
        <w:rPr>
          <w:rFonts w:hint="cs"/>
          <w:rtl/>
        </w:rPr>
        <w:t xml:space="preserve">مجلسی این حدیث را در جلد چهارم بحار الانوار، </w:t>
      </w:r>
      <w:r w:rsidR="00481D13" w:rsidRPr="003F0EB5">
        <w:rPr>
          <w:rFonts w:hint="cs"/>
          <w:sz w:val="26"/>
          <w:szCs w:val="24"/>
          <w:rtl/>
        </w:rPr>
        <w:t>چاپ تبری</w:t>
      </w:r>
      <w:r w:rsidRPr="003F0EB5">
        <w:rPr>
          <w:rFonts w:hint="cs"/>
          <w:sz w:val="26"/>
          <w:szCs w:val="24"/>
          <w:rtl/>
        </w:rPr>
        <w:t>ز (ص 54)</w:t>
      </w:r>
      <w:r w:rsidRPr="003F0EB5">
        <w:rPr>
          <w:rFonts w:hint="cs"/>
          <w:rtl/>
        </w:rPr>
        <w:t xml:space="preserve"> و سید هاشم بن سلیمان </w:t>
      </w:r>
      <w:r w:rsidR="00481D13" w:rsidRPr="003F0EB5">
        <w:rPr>
          <w:rFonts w:hint="cs"/>
          <w:rtl/>
        </w:rPr>
        <w:t xml:space="preserve">بحرانی در کتاب </w:t>
      </w:r>
      <w:r w:rsidR="000F3127" w:rsidRPr="003F0EB5">
        <w:rPr>
          <w:rFonts w:ascii="Lotus Linotype" w:hAnsi="Lotus Linotype" w:cs="Lotus Linotype" w:hint="cs"/>
          <w:szCs w:val="27"/>
          <w:rtl/>
        </w:rPr>
        <w:t>«</w:t>
      </w:r>
      <w:r w:rsidR="00481D13" w:rsidRPr="003F0EB5">
        <w:rPr>
          <w:rFonts w:ascii="Lotus Linotype" w:hAnsi="Lotus Linotype" w:cs="Lotus Linotype"/>
          <w:szCs w:val="27"/>
          <w:rtl/>
        </w:rPr>
        <w:t>غایة المرام</w:t>
      </w:r>
      <w:r w:rsidR="000F3127" w:rsidRPr="003F0EB5">
        <w:rPr>
          <w:rFonts w:ascii="Lotus Linotype" w:hAnsi="Lotus Linotype" w:cs="Lotus Linotype" w:hint="cs"/>
          <w:szCs w:val="27"/>
          <w:rtl/>
        </w:rPr>
        <w:t>»</w:t>
      </w:r>
      <w:r w:rsidR="00481D13" w:rsidRPr="003F0EB5">
        <w:rPr>
          <w:rFonts w:hint="cs"/>
          <w:rtl/>
        </w:rPr>
        <w:t xml:space="preserve"> خود </w:t>
      </w:r>
      <w:r w:rsidR="000F3127" w:rsidRPr="003F0EB5">
        <w:rPr>
          <w:rFonts w:hint="cs"/>
          <w:sz w:val="26"/>
          <w:szCs w:val="24"/>
          <w:rtl/>
        </w:rPr>
        <w:t xml:space="preserve">(باب 62 </w:t>
      </w:r>
      <w:r w:rsidR="00481D13" w:rsidRPr="003F0EB5">
        <w:rPr>
          <w:rFonts w:hint="cs"/>
          <w:sz w:val="26"/>
          <w:szCs w:val="24"/>
          <w:rtl/>
        </w:rPr>
        <w:t>ص 60)</w:t>
      </w:r>
      <w:r w:rsidR="00481D13" w:rsidRPr="003F0EB5">
        <w:rPr>
          <w:rFonts w:hint="cs"/>
          <w:rtl/>
        </w:rPr>
        <w:t xml:space="preserve"> با این سند آورده است: </w:t>
      </w:r>
    </w:p>
    <w:p w:rsidR="00481D13" w:rsidRPr="003F0EB5" w:rsidRDefault="00F4721A" w:rsidP="00C84B1D">
      <w:pPr>
        <w:pStyle w:val="ae"/>
        <w:rPr>
          <w:rFonts w:hint="cs"/>
          <w:rtl/>
        </w:rPr>
      </w:pPr>
      <w:r w:rsidRPr="003F0EB5">
        <w:rPr>
          <w:rFonts w:hint="cs"/>
          <w:rtl/>
        </w:rPr>
        <w:t>«</w:t>
      </w:r>
      <w:r w:rsidRPr="003F0EB5">
        <w:rPr>
          <w:rtl/>
        </w:rPr>
        <w:t xml:space="preserve">قال </w:t>
      </w:r>
      <w:r w:rsidR="00481D13" w:rsidRPr="003F0EB5">
        <w:rPr>
          <w:rtl/>
        </w:rPr>
        <w:t>ابن بابویه</w:t>
      </w:r>
      <w:r w:rsidR="00C84B1D" w:rsidRPr="003F0EB5">
        <w:rPr>
          <w:rFonts w:hint="cs"/>
          <w:rtl/>
        </w:rPr>
        <w:t>:</w:t>
      </w:r>
      <w:r w:rsidR="00481D13" w:rsidRPr="003F0EB5">
        <w:rPr>
          <w:rtl/>
        </w:rPr>
        <w:t xml:space="preserve"> حدثنا الحسن بن عل</w:t>
      </w:r>
      <w:r w:rsidR="00481D13" w:rsidRPr="003F0EB5">
        <w:rPr>
          <w:rFonts w:hint="cs"/>
          <w:rtl/>
        </w:rPr>
        <w:t>ي</w:t>
      </w:r>
      <w:r w:rsidR="00481D13" w:rsidRPr="003F0EB5">
        <w:rPr>
          <w:rtl/>
        </w:rPr>
        <w:t xml:space="preserve"> قال: حدثنا هارون بن موسی قال: </w:t>
      </w:r>
      <w:r w:rsidR="00481D13" w:rsidRPr="003F0EB5">
        <w:rPr>
          <w:rFonts w:hint="cs"/>
          <w:rtl/>
        </w:rPr>
        <w:t>أ</w:t>
      </w:r>
      <w:r w:rsidR="00481D13" w:rsidRPr="003F0EB5">
        <w:rPr>
          <w:rtl/>
        </w:rPr>
        <w:t xml:space="preserve">خبرنا محمد بن الحسن الصفار عن یعقوب بن یزید عن محمد بن </w:t>
      </w:r>
      <w:r w:rsidR="00481D13" w:rsidRPr="003F0EB5">
        <w:rPr>
          <w:rFonts w:hint="cs"/>
          <w:rtl/>
        </w:rPr>
        <w:t>أبي</w:t>
      </w:r>
      <w:r w:rsidR="00481D13" w:rsidRPr="003F0EB5">
        <w:rPr>
          <w:rtl/>
        </w:rPr>
        <w:t xml:space="preserve"> عمیر عن هشام قال</w:t>
      </w:r>
      <w:r w:rsidR="000F3127" w:rsidRPr="003F0EB5">
        <w:rPr>
          <w:rFonts w:hint="cs"/>
          <w:rtl/>
        </w:rPr>
        <w:t>:</w:t>
      </w:r>
      <w:r w:rsidR="00481D13" w:rsidRPr="003F0EB5">
        <w:rPr>
          <w:rtl/>
        </w:rPr>
        <w:t xml:space="preserve"> کنت عند الصادق </w:t>
      </w:r>
      <w:r w:rsidR="00481D13" w:rsidRPr="003F0EB5">
        <w:rPr>
          <w:rFonts w:hint="cs"/>
          <w:rtl/>
        </w:rPr>
        <w:t>إ</w:t>
      </w:r>
      <w:r w:rsidR="00481D13" w:rsidRPr="003F0EB5">
        <w:rPr>
          <w:rtl/>
        </w:rPr>
        <w:t>ذ دخل علیه معاوی</w:t>
      </w:r>
      <w:r w:rsidR="00481D13" w:rsidRPr="003F0EB5">
        <w:rPr>
          <w:rFonts w:hint="cs"/>
          <w:rtl/>
        </w:rPr>
        <w:t>ة</w:t>
      </w:r>
      <w:r w:rsidR="00481D13" w:rsidRPr="003F0EB5">
        <w:rPr>
          <w:rtl/>
        </w:rPr>
        <w:t xml:space="preserve"> بن وهب وعبدالمل</w:t>
      </w:r>
      <w:r w:rsidR="0019399E" w:rsidRPr="003F0EB5">
        <w:rPr>
          <w:rtl/>
        </w:rPr>
        <w:t xml:space="preserve">ك </w:t>
      </w:r>
      <w:r w:rsidR="00481D13" w:rsidRPr="003F0EB5">
        <w:rPr>
          <w:rtl/>
        </w:rPr>
        <w:t xml:space="preserve">بن </w:t>
      </w:r>
      <w:r w:rsidR="00481D13" w:rsidRPr="003F0EB5">
        <w:rPr>
          <w:rFonts w:hint="cs"/>
          <w:rtl/>
        </w:rPr>
        <w:t>أ</w:t>
      </w:r>
      <w:r w:rsidR="00481D13" w:rsidRPr="003F0EB5">
        <w:rPr>
          <w:rtl/>
        </w:rPr>
        <w:t>عین فقال معا</w:t>
      </w:r>
      <w:r w:rsidR="00481D13" w:rsidRPr="003F0EB5">
        <w:rPr>
          <w:rFonts w:hint="cs"/>
          <w:rtl/>
        </w:rPr>
        <w:t>و</w:t>
      </w:r>
      <w:r w:rsidR="00481D13" w:rsidRPr="003F0EB5">
        <w:rPr>
          <w:rtl/>
        </w:rPr>
        <w:t>ی</w:t>
      </w:r>
      <w:r w:rsidR="00481D13" w:rsidRPr="003F0EB5">
        <w:rPr>
          <w:rFonts w:hint="cs"/>
          <w:rtl/>
        </w:rPr>
        <w:t xml:space="preserve">ة </w:t>
      </w:r>
      <w:r w:rsidR="00481D13" w:rsidRPr="003F0EB5">
        <w:rPr>
          <w:rtl/>
        </w:rPr>
        <w:t>بن وهب</w:t>
      </w:r>
      <w:r w:rsidR="000F3127" w:rsidRPr="003F0EB5">
        <w:rPr>
          <w:rFonts w:hint="cs"/>
          <w:rtl/>
        </w:rPr>
        <w:t>:</w:t>
      </w:r>
      <w:r w:rsidR="00481D13" w:rsidRPr="003F0EB5">
        <w:rPr>
          <w:rtl/>
        </w:rPr>
        <w:t xml:space="preserve"> یابن رسول الله</w:t>
      </w:r>
      <w:r w:rsidR="000F3127" w:rsidRPr="003F0EB5">
        <w:rPr>
          <w:rFonts w:hint="cs"/>
          <w:rtl/>
        </w:rPr>
        <w:t>!</w:t>
      </w:r>
      <w:r w:rsidR="00481D13" w:rsidRPr="003F0EB5">
        <w:rPr>
          <w:rtl/>
        </w:rPr>
        <w:t xml:space="preserve"> ما تقول ف</w:t>
      </w:r>
      <w:r w:rsidR="00481D13" w:rsidRPr="003F0EB5">
        <w:rPr>
          <w:rFonts w:hint="cs"/>
          <w:rtl/>
        </w:rPr>
        <w:t>ي</w:t>
      </w:r>
      <w:r w:rsidR="00481D13" w:rsidRPr="003F0EB5">
        <w:rPr>
          <w:rtl/>
        </w:rPr>
        <w:t xml:space="preserve"> الخبر الذ</w:t>
      </w:r>
      <w:r w:rsidR="00481D13" w:rsidRPr="003F0EB5">
        <w:rPr>
          <w:rFonts w:hint="cs"/>
          <w:rtl/>
        </w:rPr>
        <w:t>ي</w:t>
      </w:r>
      <w:r w:rsidR="00481D13" w:rsidRPr="003F0EB5">
        <w:rPr>
          <w:rtl/>
        </w:rPr>
        <w:t xml:space="preserve"> ر</w:t>
      </w:r>
      <w:r w:rsidR="000F3127" w:rsidRPr="003F0EB5">
        <w:rPr>
          <w:rFonts w:hint="cs"/>
          <w:rtl/>
        </w:rPr>
        <w:t>ُ</w:t>
      </w:r>
      <w:r w:rsidR="00481D13" w:rsidRPr="003F0EB5">
        <w:rPr>
          <w:rtl/>
        </w:rPr>
        <w:t>و</w:t>
      </w:r>
      <w:r w:rsidR="00481D13" w:rsidRPr="003F0EB5">
        <w:rPr>
          <w:rFonts w:hint="cs"/>
          <w:rtl/>
        </w:rPr>
        <w:t>ي</w:t>
      </w:r>
      <w:r w:rsidR="00B1053F" w:rsidRPr="003F0EB5">
        <w:rPr>
          <w:rtl/>
        </w:rPr>
        <w:t xml:space="preserve"> </w:t>
      </w:r>
      <w:r w:rsidR="00B1053F" w:rsidRPr="003F0EB5">
        <w:rPr>
          <w:rFonts w:hint="cs"/>
          <w:rtl/>
        </w:rPr>
        <w:t>أن</w:t>
      </w:r>
      <w:r w:rsidR="00481D13" w:rsidRPr="003F0EB5">
        <w:rPr>
          <w:rtl/>
        </w:rPr>
        <w:t xml:space="preserve"> رسول الله ر</w:t>
      </w:r>
      <w:r w:rsidR="00481D13" w:rsidRPr="003F0EB5">
        <w:rPr>
          <w:rFonts w:hint="cs"/>
          <w:rtl/>
        </w:rPr>
        <w:t xml:space="preserve">أى </w:t>
      </w:r>
      <w:r w:rsidR="00481D13" w:rsidRPr="003F0EB5">
        <w:rPr>
          <w:rtl/>
        </w:rPr>
        <w:t>رب</w:t>
      </w:r>
      <w:r w:rsidR="00B1053F" w:rsidRPr="003F0EB5">
        <w:rPr>
          <w:rFonts w:hint="cs"/>
          <w:rtl/>
        </w:rPr>
        <w:t>ّ</w:t>
      </w:r>
      <w:r w:rsidR="00481D13" w:rsidRPr="003F0EB5">
        <w:rPr>
          <w:rtl/>
        </w:rPr>
        <w:t>ه، عل</w:t>
      </w:r>
      <w:r w:rsidR="00481D13" w:rsidRPr="003F0EB5">
        <w:rPr>
          <w:rFonts w:hint="cs"/>
          <w:rtl/>
        </w:rPr>
        <w:t>ى</w:t>
      </w:r>
      <w:r w:rsidR="00481D13" w:rsidRPr="003F0EB5">
        <w:rPr>
          <w:rtl/>
        </w:rPr>
        <w:t xml:space="preserve"> </w:t>
      </w:r>
      <w:r w:rsidR="00481D13" w:rsidRPr="003F0EB5">
        <w:rPr>
          <w:rFonts w:hint="cs"/>
          <w:rtl/>
        </w:rPr>
        <w:t>أي</w:t>
      </w:r>
      <w:r w:rsidR="00481D13" w:rsidRPr="003F0EB5">
        <w:rPr>
          <w:rtl/>
        </w:rPr>
        <w:t xml:space="preserve"> صور</w:t>
      </w:r>
      <w:r w:rsidR="00481D13" w:rsidRPr="003F0EB5">
        <w:rPr>
          <w:rFonts w:hint="cs"/>
          <w:rtl/>
        </w:rPr>
        <w:t>ة</w:t>
      </w:r>
      <w:r w:rsidR="00481D13" w:rsidRPr="003F0EB5">
        <w:rPr>
          <w:rtl/>
        </w:rPr>
        <w:t xml:space="preserve"> رآه؟ وعن الحدیث الذ</w:t>
      </w:r>
      <w:r w:rsidR="00481D13" w:rsidRPr="003F0EB5">
        <w:rPr>
          <w:rFonts w:hint="cs"/>
          <w:rtl/>
        </w:rPr>
        <w:t>ي</w:t>
      </w:r>
      <w:r w:rsidR="00481D13" w:rsidRPr="003F0EB5">
        <w:rPr>
          <w:rtl/>
        </w:rPr>
        <w:t xml:space="preserve"> ر</w:t>
      </w:r>
      <w:r w:rsidR="00B1053F" w:rsidRPr="003F0EB5">
        <w:rPr>
          <w:rFonts w:hint="cs"/>
          <w:rtl/>
        </w:rPr>
        <w:t>َ</w:t>
      </w:r>
      <w:r w:rsidR="00481D13" w:rsidRPr="003F0EB5">
        <w:rPr>
          <w:rtl/>
        </w:rPr>
        <w:t>و</w:t>
      </w:r>
      <w:r w:rsidR="00B1053F" w:rsidRPr="003F0EB5">
        <w:rPr>
          <w:rFonts w:hint="cs"/>
          <w:rtl/>
        </w:rPr>
        <w:t>َ</w:t>
      </w:r>
      <w:r w:rsidR="00481D13" w:rsidRPr="003F0EB5">
        <w:rPr>
          <w:rtl/>
        </w:rPr>
        <w:t xml:space="preserve">وه </w:t>
      </w:r>
      <w:r w:rsidR="00481D13" w:rsidRPr="003F0EB5">
        <w:rPr>
          <w:rFonts w:hint="cs"/>
          <w:rtl/>
        </w:rPr>
        <w:t>أ</w:t>
      </w:r>
      <w:r w:rsidR="00481D13" w:rsidRPr="003F0EB5">
        <w:rPr>
          <w:rtl/>
        </w:rPr>
        <w:t>ن المؤمنین یرون ربهم ف</w:t>
      </w:r>
      <w:r w:rsidR="00481D13" w:rsidRPr="003F0EB5">
        <w:rPr>
          <w:rFonts w:hint="cs"/>
          <w:rtl/>
        </w:rPr>
        <w:t>ي</w:t>
      </w:r>
      <w:r w:rsidR="00481D13" w:rsidRPr="003F0EB5">
        <w:rPr>
          <w:rtl/>
        </w:rPr>
        <w:t xml:space="preserve"> الجن</w:t>
      </w:r>
      <w:r w:rsidR="00481D13" w:rsidRPr="003F0EB5">
        <w:rPr>
          <w:rFonts w:hint="cs"/>
          <w:rtl/>
        </w:rPr>
        <w:t>ة</w:t>
      </w:r>
      <w:r w:rsidR="00481D13" w:rsidRPr="003F0EB5">
        <w:rPr>
          <w:rtl/>
        </w:rPr>
        <w:t>، عل</w:t>
      </w:r>
      <w:r w:rsidR="00481D13" w:rsidRPr="003F0EB5">
        <w:rPr>
          <w:rFonts w:hint="cs"/>
          <w:rtl/>
        </w:rPr>
        <w:t>ى</w:t>
      </w:r>
      <w:r w:rsidR="00481D13" w:rsidRPr="003F0EB5">
        <w:rPr>
          <w:rtl/>
        </w:rPr>
        <w:t xml:space="preserve"> </w:t>
      </w:r>
      <w:r w:rsidR="00481D13" w:rsidRPr="003F0EB5">
        <w:rPr>
          <w:rFonts w:hint="cs"/>
          <w:rtl/>
        </w:rPr>
        <w:t>أي</w:t>
      </w:r>
      <w:r w:rsidR="00481D13" w:rsidRPr="003F0EB5">
        <w:rPr>
          <w:rtl/>
        </w:rPr>
        <w:t xml:space="preserve"> صور</w:t>
      </w:r>
      <w:r w:rsidR="00481D13" w:rsidRPr="003F0EB5">
        <w:rPr>
          <w:rFonts w:hint="cs"/>
          <w:rtl/>
        </w:rPr>
        <w:t>ة</w:t>
      </w:r>
      <w:r w:rsidR="00481D13" w:rsidRPr="003F0EB5">
        <w:rPr>
          <w:rtl/>
        </w:rPr>
        <w:t xml:space="preserve"> یرونه؟ فتبس</w:t>
      </w:r>
      <w:r w:rsidR="00B1053F" w:rsidRPr="003F0EB5">
        <w:rPr>
          <w:rFonts w:hint="cs"/>
          <w:rtl/>
        </w:rPr>
        <w:t>ّ</w:t>
      </w:r>
      <w:r w:rsidR="00481D13" w:rsidRPr="003F0EB5">
        <w:rPr>
          <w:rtl/>
        </w:rPr>
        <w:t>م ثم قال</w:t>
      </w:r>
      <w:r w:rsidR="00B1053F" w:rsidRPr="003F0EB5">
        <w:rPr>
          <w:rFonts w:hint="cs"/>
          <w:rtl/>
        </w:rPr>
        <w:t>:</w:t>
      </w:r>
      <w:r w:rsidR="00481D13" w:rsidRPr="003F0EB5">
        <w:rPr>
          <w:rtl/>
        </w:rPr>
        <w:t xml:space="preserve"> یا معاوی</w:t>
      </w:r>
      <w:r w:rsidR="00481D13" w:rsidRPr="003F0EB5">
        <w:rPr>
          <w:rFonts w:hint="cs"/>
          <w:rtl/>
        </w:rPr>
        <w:t>ة</w:t>
      </w:r>
      <w:r w:rsidR="00B1053F" w:rsidRPr="003F0EB5">
        <w:rPr>
          <w:rFonts w:hint="cs"/>
          <w:rtl/>
        </w:rPr>
        <w:t>!</w:t>
      </w:r>
      <w:r w:rsidR="00481D13" w:rsidRPr="003F0EB5">
        <w:rPr>
          <w:rtl/>
        </w:rPr>
        <w:t xml:space="preserve"> ما </w:t>
      </w:r>
      <w:r w:rsidR="00481D13" w:rsidRPr="003F0EB5">
        <w:rPr>
          <w:rFonts w:hint="cs"/>
          <w:rtl/>
        </w:rPr>
        <w:t>أ</w:t>
      </w:r>
      <w:r w:rsidR="00481D13" w:rsidRPr="003F0EB5">
        <w:rPr>
          <w:rtl/>
        </w:rPr>
        <w:t>قبح</w:t>
      </w:r>
      <w:r w:rsidR="00B1053F" w:rsidRPr="003F0EB5">
        <w:rPr>
          <w:rFonts w:hint="cs"/>
          <w:rtl/>
        </w:rPr>
        <w:t>َ</w:t>
      </w:r>
      <w:r w:rsidR="00481D13" w:rsidRPr="003F0EB5">
        <w:rPr>
          <w:rtl/>
        </w:rPr>
        <w:t xml:space="preserve"> الرجل</w:t>
      </w:r>
      <w:r w:rsidRPr="003F0EB5">
        <w:rPr>
          <w:rFonts w:hint="cs"/>
          <w:rtl/>
        </w:rPr>
        <w:t xml:space="preserve"> الذی</w:t>
      </w:r>
      <w:r w:rsidR="00481D13" w:rsidRPr="003F0EB5">
        <w:rPr>
          <w:rtl/>
        </w:rPr>
        <w:t xml:space="preserve"> ی</w:t>
      </w:r>
      <w:r w:rsidR="00481D13" w:rsidRPr="003F0EB5">
        <w:rPr>
          <w:rFonts w:hint="cs"/>
          <w:rtl/>
        </w:rPr>
        <w:t>أتي</w:t>
      </w:r>
      <w:r w:rsidR="00481D13" w:rsidRPr="003F0EB5">
        <w:rPr>
          <w:rtl/>
        </w:rPr>
        <w:t xml:space="preserve"> علیه سبعون سن</w:t>
      </w:r>
      <w:r w:rsidR="00481D13" w:rsidRPr="003F0EB5">
        <w:rPr>
          <w:rFonts w:hint="cs"/>
          <w:rtl/>
        </w:rPr>
        <w:t>ة</w:t>
      </w:r>
      <w:r w:rsidR="00481D13" w:rsidRPr="003F0EB5">
        <w:rPr>
          <w:rtl/>
        </w:rPr>
        <w:t xml:space="preserve"> </w:t>
      </w:r>
      <w:r w:rsidR="00481D13" w:rsidRPr="003F0EB5">
        <w:rPr>
          <w:rFonts w:hint="cs"/>
          <w:rtl/>
        </w:rPr>
        <w:t>أ</w:t>
      </w:r>
      <w:r w:rsidR="00481D13" w:rsidRPr="003F0EB5">
        <w:rPr>
          <w:rtl/>
        </w:rPr>
        <w:t>و ثمانون ...</w:t>
      </w:r>
      <w:r w:rsidR="00B1053F" w:rsidRPr="003F0EB5">
        <w:rPr>
          <w:rFonts w:hint="cs"/>
          <w:rtl/>
        </w:rPr>
        <w:t>(</w:t>
      </w:r>
      <w:r w:rsidR="00A97025" w:rsidRPr="003F0EB5">
        <w:rPr>
          <w:rFonts w:hint="cs"/>
          <w:rtl/>
        </w:rPr>
        <w:t>إلى</w:t>
      </w:r>
      <w:r w:rsidRPr="003F0EB5">
        <w:rPr>
          <w:rFonts w:hint="cs"/>
          <w:rtl/>
        </w:rPr>
        <w:t xml:space="preserve"> أن قال</w:t>
      </w:r>
      <w:r w:rsidR="00B1053F" w:rsidRPr="003F0EB5">
        <w:rPr>
          <w:rFonts w:hint="cs"/>
          <w:rtl/>
        </w:rPr>
        <w:t>)</w:t>
      </w:r>
      <w:r w:rsidRPr="003F0EB5">
        <w:rPr>
          <w:rFonts w:hint="cs"/>
          <w:rtl/>
        </w:rPr>
        <w:t>:</w:t>
      </w:r>
      <w:r w:rsidR="00481D13" w:rsidRPr="003F0EB5">
        <w:rPr>
          <w:rtl/>
        </w:rPr>
        <w:t xml:space="preserve"> </w:t>
      </w:r>
      <w:r w:rsidR="00481D13" w:rsidRPr="003F0EB5">
        <w:rPr>
          <w:rFonts w:hint="cs"/>
          <w:rtl/>
        </w:rPr>
        <w:t>إ</w:t>
      </w:r>
      <w:r w:rsidR="00481D13" w:rsidRPr="003F0EB5">
        <w:rPr>
          <w:rtl/>
        </w:rPr>
        <w:t xml:space="preserve">ن </w:t>
      </w:r>
      <w:r w:rsidR="00481D13" w:rsidRPr="003F0EB5">
        <w:rPr>
          <w:rFonts w:hint="cs"/>
          <w:rtl/>
        </w:rPr>
        <w:t>أ</w:t>
      </w:r>
      <w:r w:rsidR="00481D13" w:rsidRPr="003F0EB5">
        <w:rPr>
          <w:rtl/>
        </w:rPr>
        <w:t>فضل الفرائض و</w:t>
      </w:r>
      <w:r w:rsidR="00481D13" w:rsidRPr="003F0EB5">
        <w:rPr>
          <w:rFonts w:hint="cs"/>
          <w:rtl/>
        </w:rPr>
        <w:t>أ</w:t>
      </w:r>
      <w:r w:rsidR="00481D13" w:rsidRPr="003F0EB5">
        <w:rPr>
          <w:rtl/>
        </w:rPr>
        <w:t>وجبها عل</w:t>
      </w:r>
      <w:r w:rsidR="00481D13" w:rsidRPr="003F0EB5">
        <w:rPr>
          <w:rFonts w:hint="cs"/>
          <w:rtl/>
        </w:rPr>
        <w:t>ى</w:t>
      </w:r>
      <w:r w:rsidR="00481D13" w:rsidRPr="003F0EB5">
        <w:rPr>
          <w:rtl/>
        </w:rPr>
        <w:t xml:space="preserve"> ال</w:t>
      </w:r>
      <w:r w:rsidR="00481D13" w:rsidRPr="003F0EB5">
        <w:rPr>
          <w:rFonts w:hint="cs"/>
          <w:rtl/>
        </w:rPr>
        <w:t>إ</w:t>
      </w:r>
      <w:r w:rsidR="00481D13" w:rsidRPr="003F0EB5">
        <w:rPr>
          <w:rtl/>
        </w:rPr>
        <w:t>نسان معرف</w:t>
      </w:r>
      <w:r w:rsidR="00481D13" w:rsidRPr="003F0EB5">
        <w:rPr>
          <w:rFonts w:hint="cs"/>
          <w:rtl/>
        </w:rPr>
        <w:t>ة</w:t>
      </w:r>
      <w:r w:rsidR="00481D13" w:rsidRPr="003F0EB5">
        <w:rPr>
          <w:rtl/>
        </w:rPr>
        <w:t xml:space="preserve"> الرب وال</w:t>
      </w:r>
      <w:r w:rsidR="00481D13" w:rsidRPr="003F0EB5">
        <w:rPr>
          <w:rFonts w:hint="cs"/>
          <w:rtl/>
        </w:rPr>
        <w:t>إ</w:t>
      </w:r>
      <w:r w:rsidR="00481D13" w:rsidRPr="003F0EB5">
        <w:rPr>
          <w:rtl/>
        </w:rPr>
        <w:t>قرار له بالعبودية ...</w:t>
      </w:r>
      <w:r w:rsidR="00A97025" w:rsidRPr="003F0EB5">
        <w:rPr>
          <w:rFonts w:hint="cs"/>
          <w:rtl/>
        </w:rPr>
        <w:t xml:space="preserve"> إلى</w:t>
      </w:r>
      <w:r w:rsidRPr="003F0EB5">
        <w:rPr>
          <w:rFonts w:hint="cs"/>
          <w:rtl/>
        </w:rPr>
        <w:t xml:space="preserve"> أن قال:</w:t>
      </w:r>
      <w:r w:rsidRPr="003F0EB5">
        <w:rPr>
          <w:rtl/>
        </w:rPr>
        <w:t xml:space="preserve"> </w:t>
      </w:r>
      <w:r w:rsidR="00481D13" w:rsidRPr="003F0EB5">
        <w:rPr>
          <w:rtl/>
        </w:rPr>
        <w:t xml:space="preserve"> و</w:t>
      </w:r>
      <w:r w:rsidR="00481D13" w:rsidRPr="003F0EB5">
        <w:rPr>
          <w:rFonts w:hint="cs"/>
          <w:rtl/>
        </w:rPr>
        <w:t>أ</w:t>
      </w:r>
      <w:r w:rsidR="00A97025" w:rsidRPr="003F0EB5">
        <w:rPr>
          <w:rtl/>
        </w:rPr>
        <w:t>د</w:t>
      </w:r>
      <w:r w:rsidR="00A97025" w:rsidRPr="003F0EB5">
        <w:rPr>
          <w:rFonts w:hint="cs"/>
          <w:rtl/>
        </w:rPr>
        <w:t>نى</w:t>
      </w:r>
      <w:r w:rsidR="00481D13" w:rsidRPr="003F0EB5">
        <w:rPr>
          <w:rtl/>
        </w:rPr>
        <w:t xml:space="preserve"> معرف</w:t>
      </w:r>
      <w:r w:rsidR="00481D13" w:rsidRPr="003F0EB5">
        <w:rPr>
          <w:rFonts w:hint="cs"/>
          <w:rtl/>
        </w:rPr>
        <w:t>ة</w:t>
      </w:r>
      <w:r w:rsidR="00481D13" w:rsidRPr="003F0EB5">
        <w:rPr>
          <w:rtl/>
        </w:rPr>
        <w:t xml:space="preserve"> الرسول ال</w:t>
      </w:r>
      <w:r w:rsidR="00481D13" w:rsidRPr="003F0EB5">
        <w:rPr>
          <w:rFonts w:hint="cs"/>
          <w:rtl/>
        </w:rPr>
        <w:t>إ</w:t>
      </w:r>
      <w:r w:rsidR="00481D13" w:rsidRPr="003F0EB5">
        <w:rPr>
          <w:rtl/>
        </w:rPr>
        <w:t>قرار بنبوته ... وبعده</w:t>
      </w:r>
      <w:r w:rsidR="003B724D" w:rsidRPr="003F0EB5">
        <w:rPr>
          <w:rFonts w:hint="cs"/>
          <w:rtl/>
        </w:rPr>
        <w:t>،</w:t>
      </w:r>
      <w:r w:rsidR="00481D13" w:rsidRPr="003F0EB5">
        <w:rPr>
          <w:rtl/>
        </w:rPr>
        <w:t xml:space="preserve"> معرف</w:t>
      </w:r>
      <w:r w:rsidR="00481D13" w:rsidRPr="003F0EB5">
        <w:rPr>
          <w:rFonts w:hint="cs"/>
          <w:rtl/>
        </w:rPr>
        <w:t>ة</w:t>
      </w:r>
      <w:r w:rsidR="00481D13" w:rsidRPr="003F0EB5">
        <w:rPr>
          <w:rtl/>
        </w:rPr>
        <w:t xml:space="preserve"> ال</w:t>
      </w:r>
      <w:r w:rsidR="00481D13" w:rsidRPr="003F0EB5">
        <w:rPr>
          <w:rFonts w:hint="cs"/>
          <w:rtl/>
        </w:rPr>
        <w:t>إ</w:t>
      </w:r>
      <w:r w:rsidR="00481D13" w:rsidRPr="003F0EB5">
        <w:rPr>
          <w:rtl/>
        </w:rPr>
        <w:t xml:space="preserve">مام </w:t>
      </w:r>
      <w:r w:rsidR="00481D13" w:rsidRPr="003F0EB5">
        <w:rPr>
          <w:rFonts w:ascii="Lotus Linotype" w:hAnsi="Lotus Linotype" w:cs="Lotus Linotype"/>
          <w:sz w:val="30"/>
          <w:szCs w:val="27"/>
          <w:rtl/>
          <w:lang w:bidi="fa-IR"/>
        </w:rPr>
        <w:t>الذ</w:t>
      </w:r>
      <w:r w:rsidR="00481D13" w:rsidRPr="003F0EB5">
        <w:rPr>
          <w:rFonts w:ascii="Lotus Linotype" w:hAnsi="Lotus Linotype" w:cs="Lotus Linotype" w:hint="cs"/>
          <w:sz w:val="30"/>
          <w:szCs w:val="27"/>
          <w:rtl/>
          <w:lang w:bidi="fa-IR"/>
        </w:rPr>
        <w:t>ي</w:t>
      </w:r>
      <w:r w:rsidR="00481D13" w:rsidRPr="003F0EB5">
        <w:rPr>
          <w:rFonts w:ascii="Lotus Linotype" w:hAnsi="Lotus Linotype" w:cs="Lotus Linotype"/>
          <w:sz w:val="30"/>
          <w:szCs w:val="27"/>
          <w:rtl/>
          <w:lang w:bidi="fa-IR"/>
        </w:rPr>
        <w:t xml:space="preserve"> ت</w:t>
      </w:r>
      <w:r w:rsidR="00481D13" w:rsidRPr="003F0EB5">
        <w:rPr>
          <w:rFonts w:ascii="Lotus Linotype" w:hAnsi="Lotus Linotype" w:cs="Lotus Linotype" w:hint="cs"/>
          <w:sz w:val="30"/>
          <w:szCs w:val="27"/>
          <w:rtl/>
          <w:lang w:bidi="fa-IR"/>
        </w:rPr>
        <w:t>أ</w:t>
      </w:r>
      <w:r w:rsidR="00481D13" w:rsidRPr="003F0EB5">
        <w:rPr>
          <w:rFonts w:ascii="Lotus Linotype" w:hAnsi="Lotus Linotype" w:cs="Lotus Linotype"/>
          <w:sz w:val="30"/>
          <w:szCs w:val="27"/>
          <w:rtl/>
          <w:lang w:bidi="fa-IR"/>
        </w:rPr>
        <w:t>تم بنعمته وصفته واسمه ف</w:t>
      </w:r>
      <w:r w:rsidR="00481D13" w:rsidRPr="003F0EB5">
        <w:rPr>
          <w:rFonts w:ascii="Lotus Linotype" w:hAnsi="Lotus Linotype" w:cs="Lotus Linotype" w:hint="cs"/>
          <w:sz w:val="30"/>
          <w:szCs w:val="27"/>
          <w:rtl/>
          <w:lang w:bidi="fa-IR"/>
        </w:rPr>
        <w:t>ي</w:t>
      </w:r>
      <w:r w:rsidR="00481D13" w:rsidRPr="003F0EB5">
        <w:rPr>
          <w:rFonts w:ascii="Lotus Linotype" w:hAnsi="Lotus Linotype" w:cs="Lotus Linotype"/>
          <w:sz w:val="30"/>
          <w:szCs w:val="27"/>
          <w:rtl/>
          <w:lang w:bidi="fa-IR"/>
        </w:rPr>
        <w:t xml:space="preserve"> حال الیسر والعسر .... ویعلم </w:t>
      </w:r>
      <w:r w:rsidR="00481D13" w:rsidRPr="003F0EB5">
        <w:rPr>
          <w:rFonts w:ascii="Lotus Linotype" w:hAnsi="Lotus Linotype" w:cs="Lotus Linotype" w:hint="cs"/>
          <w:sz w:val="30"/>
          <w:szCs w:val="27"/>
          <w:rtl/>
          <w:lang w:bidi="fa-IR"/>
        </w:rPr>
        <w:t>أ</w:t>
      </w:r>
      <w:r w:rsidR="00481D13" w:rsidRPr="003F0EB5">
        <w:rPr>
          <w:rFonts w:ascii="Lotus Linotype" w:hAnsi="Lotus Linotype" w:cs="Lotus Linotype"/>
          <w:sz w:val="30"/>
          <w:szCs w:val="27"/>
          <w:rtl/>
          <w:lang w:bidi="fa-IR"/>
        </w:rPr>
        <w:t>ن ال</w:t>
      </w:r>
      <w:r w:rsidR="00481D13" w:rsidRPr="003F0EB5">
        <w:rPr>
          <w:rFonts w:ascii="Lotus Linotype" w:hAnsi="Lotus Linotype" w:cs="Lotus Linotype" w:hint="cs"/>
          <w:sz w:val="30"/>
          <w:szCs w:val="27"/>
          <w:rtl/>
          <w:lang w:bidi="fa-IR"/>
        </w:rPr>
        <w:t>إ</w:t>
      </w:r>
      <w:r w:rsidR="00481D13" w:rsidRPr="003F0EB5">
        <w:rPr>
          <w:rFonts w:ascii="Lotus Linotype" w:hAnsi="Lotus Linotype" w:cs="Lotus Linotype"/>
          <w:sz w:val="30"/>
          <w:szCs w:val="27"/>
          <w:rtl/>
          <w:lang w:bidi="fa-IR"/>
        </w:rPr>
        <w:t>مام</w:t>
      </w:r>
      <w:r w:rsidR="00481D13" w:rsidRPr="003F0EB5">
        <w:rPr>
          <w:rtl/>
        </w:rPr>
        <w:t xml:space="preserve"> بعد رسول الله عل</w:t>
      </w:r>
      <w:r w:rsidR="00481D13" w:rsidRPr="003F0EB5">
        <w:rPr>
          <w:rFonts w:hint="cs"/>
          <w:rtl/>
        </w:rPr>
        <w:t>ي</w:t>
      </w:r>
      <w:r w:rsidR="00481D13" w:rsidRPr="003F0EB5">
        <w:rPr>
          <w:rtl/>
        </w:rPr>
        <w:t xml:space="preserve"> بن </w:t>
      </w:r>
      <w:r w:rsidR="00481D13" w:rsidRPr="003F0EB5">
        <w:rPr>
          <w:rFonts w:hint="cs"/>
          <w:rtl/>
        </w:rPr>
        <w:t>أبي</w:t>
      </w:r>
      <w:r w:rsidR="00481D13" w:rsidRPr="003F0EB5">
        <w:rPr>
          <w:rtl/>
        </w:rPr>
        <w:t xml:space="preserve"> طالب وبعده الحسن والحسین ثم عل</w:t>
      </w:r>
      <w:r w:rsidR="00481D13" w:rsidRPr="003F0EB5">
        <w:rPr>
          <w:rFonts w:hint="cs"/>
          <w:rtl/>
        </w:rPr>
        <w:t>ي</w:t>
      </w:r>
      <w:r w:rsidR="00481D13" w:rsidRPr="003F0EB5">
        <w:rPr>
          <w:rtl/>
        </w:rPr>
        <w:t xml:space="preserve"> بن الحسین ثم محمد بن عل</w:t>
      </w:r>
      <w:r w:rsidR="00481D13" w:rsidRPr="003F0EB5">
        <w:rPr>
          <w:rFonts w:hint="cs"/>
          <w:rtl/>
        </w:rPr>
        <w:t>ي</w:t>
      </w:r>
      <w:r w:rsidR="00481D13" w:rsidRPr="003F0EB5">
        <w:rPr>
          <w:rtl/>
        </w:rPr>
        <w:t xml:space="preserve"> ثم </w:t>
      </w:r>
      <w:r w:rsidR="00481D13" w:rsidRPr="003F0EB5">
        <w:rPr>
          <w:rFonts w:hint="cs"/>
          <w:rtl/>
        </w:rPr>
        <w:t>أ</w:t>
      </w:r>
      <w:r w:rsidR="00481D13" w:rsidRPr="003F0EB5">
        <w:rPr>
          <w:rtl/>
        </w:rPr>
        <w:t>نا ثم بعد</w:t>
      </w:r>
      <w:r w:rsidR="00481D13" w:rsidRPr="003F0EB5">
        <w:rPr>
          <w:rFonts w:hint="cs"/>
          <w:rtl/>
        </w:rPr>
        <w:t>ي</w:t>
      </w:r>
      <w:r w:rsidR="00481D13" w:rsidRPr="003F0EB5">
        <w:rPr>
          <w:rtl/>
        </w:rPr>
        <w:t xml:space="preserve"> موسی ابن</w:t>
      </w:r>
      <w:r w:rsidR="00481D13" w:rsidRPr="003F0EB5">
        <w:rPr>
          <w:rFonts w:hint="cs"/>
          <w:rtl/>
        </w:rPr>
        <w:t>ي</w:t>
      </w:r>
      <w:r w:rsidR="00481D13" w:rsidRPr="003F0EB5">
        <w:rPr>
          <w:rtl/>
        </w:rPr>
        <w:t xml:space="preserve"> ثم بعده عل</w:t>
      </w:r>
      <w:r w:rsidR="00481D13" w:rsidRPr="003F0EB5">
        <w:rPr>
          <w:rFonts w:hint="cs"/>
          <w:rtl/>
        </w:rPr>
        <w:t>ي</w:t>
      </w:r>
      <w:r w:rsidR="008677AA" w:rsidRPr="003F0EB5">
        <w:rPr>
          <w:rFonts w:hint="cs"/>
          <w:rtl/>
        </w:rPr>
        <w:t>ّ</w:t>
      </w:r>
      <w:r w:rsidR="00481D13" w:rsidRPr="003F0EB5">
        <w:rPr>
          <w:rtl/>
        </w:rPr>
        <w:t xml:space="preserve"> وبعد عل</w:t>
      </w:r>
      <w:r w:rsidR="00481D13" w:rsidRPr="003F0EB5">
        <w:rPr>
          <w:rFonts w:hint="cs"/>
          <w:rtl/>
        </w:rPr>
        <w:t>ي</w:t>
      </w:r>
      <w:r w:rsidR="008677AA" w:rsidRPr="003F0EB5">
        <w:rPr>
          <w:rFonts w:hint="cs"/>
          <w:rtl/>
        </w:rPr>
        <w:t>ّ</w:t>
      </w:r>
      <w:r w:rsidR="00481D13" w:rsidRPr="003F0EB5">
        <w:rPr>
          <w:rtl/>
        </w:rPr>
        <w:t xml:space="preserve"> محمد ابنه وبعد محمد عل</w:t>
      </w:r>
      <w:r w:rsidR="00481D13" w:rsidRPr="003F0EB5">
        <w:rPr>
          <w:rFonts w:hint="cs"/>
          <w:rtl/>
        </w:rPr>
        <w:t>ي</w:t>
      </w:r>
      <w:r w:rsidR="008677AA" w:rsidRPr="003F0EB5">
        <w:rPr>
          <w:rFonts w:hint="cs"/>
          <w:rtl/>
        </w:rPr>
        <w:t>ّ</w:t>
      </w:r>
      <w:r w:rsidR="00481D13" w:rsidRPr="003F0EB5">
        <w:rPr>
          <w:rtl/>
        </w:rPr>
        <w:t xml:space="preserve"> ابنه وبعده الحسن ابنه والحج</w:t>
      </w:r>
      <w:r w:rsidR="00481D13" w:rsidRPr="003F0EB5">
        <w:rPr>
          <w:rFonts w:hint="cs"/>
          <w:rtl/>
        </w:rPr>
        <w:t xml:space="preserve">ة </w:t>
      </w:r>
      <w:r w:rsidR="00481D13" w:rsidRPr="003F0EB5">
        <w:rPr>
          <w:rtl/>
        </w:rPr>
        <w:t>من و</w:t>
      </w:r>
      <w:r w:rsidR="008677AA" w:rsidRPr="003F0EB5">
        <w:rPr>
          <w:rFonts w:hint="cs"/>
          <w:rtl/>
        </w:rPr>
        <w:t>ُ</w:t>
      </w:r>
      <w:r w:rsidR="00481D13" w:rsidRPr="003F0EB5">
        <w:rPr>
          <w:rtl/>
        </w:rPr>
        <w:t>ل</w:t>
      </w:r>
      <w:r w:rsidR="008677AA" w:rsidRPr="003F0EB5">
        <w:rPr>
          <w:rFonts w:hint="cs"/>
          <w:rtl/>
        </w:rPr>
        <w:t>ْ</w:t>
      </w:r>
      <w:r w:rsidR="00481D13" w:rsidRPr="003F0EB5">
        <w:rPr>
          <w:rtl/>
        </w:rPr>
        <w:t>د</w:t>
      </w:r>
      <w:r w:rsidR="008677AA" w:rsidRPr="003F0EB5">
        <w:rPr>
          <w:rFonts w:hint="cs"/>
          <w:rtl/>
        </w:rPr>
        <w:t>ِ</w:t>
      </w:r>
      <w:r w:rsidR="00481D13" w:rsidRPr="003F0EB5">
        <w:rPr>
          <w:rtl/>
        </w:rPr>
        <w:t xml:space="preserve"> </w:t>
      </w:r>
      <w:r w:rsidR="008677AA" w:rsidRPr="003F0EB5">
        <w:rPr>
          <w:rFonts w:hint="cs"/>
          <w:rtl/>
        </w:rPr>
        <w:t>ال</w:t>
      </w:r>
      <w:r w:rsidR="00481D13" w:rsidRPr="003F0EB5">
        <w:rPr>
          <w:rtl/>
        </w:rPr>
        <w:t>حسن</w:t>
      </w:r>
      <w:r w:rsidR="008677AA" w:rsidRPr="003F0EB5">
        <w:rPr>
          <w:rFonts w:hint="cs"/>
          <w:rtl/>
        </w:rPr>
        <w:t>.</w:t>
      </w:r>
      <w:r w:rsidR="00481D13" w:rsidRPr="003F0EB5">
        <w:rPr>
          <w:rtl/>
        </w:rPr>
        <w:t xml:space="preserve"> ثم قال</w:t>
      </w:r>
      <w:r w:rsidR="008677AA" w:rsidRPr="003F0EB5">
        <w:rPr>
          <w:rFonts w:hint="cs"/>
          <w:rtl/>
        </w:rPr>
        <w:t>:</w:t>
      </w:r>
      <w:r w:rsidR="00481D13" w:rsidRPr="003F0EB5">
        <w:rPr>
          <w:rtl/>
        </w:rPr>
        <w:t xml:space="preserve"> یا معاوی</w:t>
      </w:r>
      <w:r w:rsidR="00481D13" w:rsidRPr="003F0EB5">
        <w:rPr>
          <w:rFonts w:hint="cs"/>
          <w:rtl/>
        </w:rPr>
        <w:t>ة</w:t>
      </w:r>
      <w:r w:rsidR="008677AA" w:rsidRPr="003F0EB5">
        <w:rPr>
          <w:rFonts w:hint="cs"/>
          <w:rtl/>
        </w:rPr>
        <w:t>!</w:t>
      </w:r>
      <w:r w:rsidR="00481D13" w:rsidRPr="003F0EB5">
        <w:rPr>
          <w:rtl/>
        </w:rPr>
        <w:t xml:space="preserve"> ج</w:t>
      </w:r>
      <w:r w:rsidR="008677AA" w:rsidRPr="003F0EB5">
        <w:rPr>
          <w:rFonts w:hint="cs"/>
          <w:rtl/>
        </w:rPr>
        <w:t>َ</w:t>
      </w:r>
      <w:r w:rsidR="00481D13" w:rsidRPr="003F0EB5">
        <w:rPr>
          <w:rtl/>
        </w:rPr>
        <w:t>ع</w:t>
      </w:r>
      <w:r w:rsidR="008677AA" w:rsidRPr="003F0EB5">
        <w:rPr>
          <w:rFonts w:hint="cs"/>
          <w:rtl/>
        </w:rPr>
        <w:t>َ</w:t>
      </w:r>
      <w:r w:rsidR="00481D13" w:rsidRPr="003F0EB5">
        <w:rPr>
          <w:rtl/>
        </w:rPr>
        <w:t>ل</w:t>
      </w:r>
      <w:r w:rsidR="008677AA" w:rsidRPr="003F0EB5">
        <w:rPr>
          <w:rFonts w:hint="cs"/>
          <w:rtl/>
        </w:rPr>
        <w:t>ْ</w:t>
      </w:r>
      <w:r w:rsidR="00481D13" w:rsidRPr="003F0EB5">
        <w:rPr>
          <w:rtl/>
        </w:rPr>
        <w:t>ت</w:t>
      </w:r>
      <w:r w:rsidR="008677AA" w:rsidRPr="003F0EB5">
        <w:rPr>
          <w:rFonts w:hint="cs"/>
          <w:rtl/>
        </w:rPr>
        <w:t>ُ</w:t>
      </w:r>
      <w:r w:rsidR="00481D13" w:rsidRPr="003F0EB5">
        <w:rPr>
          <w:rtl/>
        </w:rPr>
        <w:t xml:space="preserve"> ل</w:t>
      </w:r>
      <w:r w:rsidR="0019399E" w:rsidRPr="003F0EB5">
        <w:rPr>
          <w:rtl/>
        </w:rPr>
        <w:t xml:space="preserve">ك </w:t>
      </w:r>
      <w:r w:rsidR="00481D13" w:rsidRPr="003F0EB5">
        <w:rPr>
          <w:rtl/>
        </w:rPr>
        <w:t>ف</w:t>
      </w:r>
      <w:r w:rsidR="00481D13" w:rsidRPr="003F0EB5">
        <w:rPr>
          <w:rFonts w:hint="cs"/>
          <w:rtl/>
        </w:rPr>
        <w:t>ي</w:t>
      </w:r>
      <w:r w:rsidR="00481D13" w:rsidRPr="003F0EB5">
        <w:rPr>
          <w:rtl/>
        </w:rPr>
        <w:t xml:space="preserve"> هذا </w:t>
      </w:r>
      <w:r w:rsidR="00481D13" w:rsidRPr="003F0EB5">
        <w:rPr>
          <w:rFonts w:hint="cs"/>
          <w:rtl/>
        </w:rPr>
        <w:t>أ</w:t>
      </w:r>
      <w:r w:rsidR="00481D13" w:rsidRPr="003F0EB5">
        <w:rPr>
          <w:rtl/>
        </w:rPr>
        <w:t>صلا</w:t>
      </w:r>
      <w:r w:rsidR="008677AA" w:rsidRPr="003F0EB5">
        <w:rPr>
          <w:rFonts w:hint="cs"/>
          <w:rtl/>
        </w:rPr>
        <w:t>ً</w:t>
      </w:r>
      <w:r w:rsidR="00481D13" w:rsidRPr="003F0EB5">
        <w:rPr>
          <w:rtl/>
        </w:rPr>
        <w:t xml:space="preserve"> فاعمل علیه</w:t>
      </w:r>
      <w:r w:rsidR="00CE5DD6" w:rsidRPr="003F0EB5">
        <w:rPr>
          <w:rFonts w:hint="cs"/>
          <w:rtl/>
        </w:rPr>
        <w:t xml:space="preserve"> </w:t>
      </w:r>
      <w:r w:rsidRPr="003F0EB5">
        <w:rPr>
          <w:rFonts w:hint="cs"/>
          <w:rtl/>
        </w:rPr>
        <w:t>...»</w:t>
      </w:r>
      <w:r w:rsidR="00481D13" w:rsidRPr="003F0EB5">
        <w:rPr>
          <w:rFonts w:hint="cs"/>
          <w:rtl/>
        </w:rPr>
        <w:t>.</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مضمون حدیث </w:t>
      </w:r>
      <w:r w:rsidR="00F4721A" w:rsidRPr="003F0EB5">
        <w:rPr>
          <w:rFonts w:cs="B Lotus" w:hint="cs"/>
          <w:sz w:val="30"/>
          <w:szCs w:val="28"/>
          <w:rtl/>
          <w:lang w:bidi="fa-IR"/>
        </w:rPr>
        <w:t>چنین</w:t>
      </w:r>
      <w:r w:rsidRPr="003F0EB5">
        <w:rPr>
          <w:rFonts w:cs="B Lotus" w:hint="cs"/>
          <w:sz w:val="30"/>
          <w:szCs w:val="28"/>
          <w:rtl/>
          <w:lang w:bidi="fa-IR"/>
        </w:rPr>
        <w:t xml:space="preserve"> است که</w:t>
      </w:r>
      <w:r w:rsidR="008677AA" w:rsidRPr="003F0EB5">
        <w:rPr>
          <w:rFonts w:cs="B Lotus" w:hint="cs"/>
          <w:sz w:val="30"/>
          <w:szCs w:val="28"/>
          <w:rtl/>
          <w:lang w:bidi="fa-IR"/>
        </w:rPr>
        <w:t>:</w:t>
      </w:r>
      <w:r w:rsidRPr="003F0EB5">
        <w:rPr>
          <w:rFonts w:cs="B Lotus" w:hint="cs"/>
          <w:sz w:val="30"/>
          <w:szCs w:val="28"/>
          <w:rtl/>
          <w:lang w:bidi="fa-IR"/>
        </w:rPr>
        <w:t xml:space="preserve"> </w:t>
      </w:r>
      <w:r w:rsidR="008677AA" w:rsidRPr="003F0EB5">
        <w:rPr>
          <w:rFonts w:cs="B Lotus" w:hint="cs"/>
          <w:sz w:val="28"/>
          <w:szCs w:val="26"/>
          <w:rtl/>
          <w:lang w:bidi="fa-IR"/>
        </w:rPr>
        <w:t>«</w:t>
      </w:r>
      <w:r w:rsidRPr="003F0EB5">
        <w:rPr>
          <w:rFonts w:cs="B Lotus" w:hint="cs"/>
          <w:sz w:val="28"/>
          <w:szCs w:val="26"/>
          <w:rtl/>
          <w:lang w:bidi="fa-IR"/>
        </w:rPr>
        <w:t>هشام بن سالم می‌‌گوید</w:t>
      </w:r>
      <w:r w:rsidR="008677AA" w:rsidRPr="003F0EB5">
        <w:rPr>
          <w:rFonts w:cs="B Lotus" w:hint="cs"/>
          <w:sz w:val="28"/>
          <w:szCs w:val="26"/>
          <w:rtl/>
          <w:lang w:bidi="fa-IR"/>
        </w:rPr>
        <w:t>:</w:t>
      </w:r>
      <w:r w:rsidRPr="003F0EB5">
        <w:rPr>
          <w:rFonts w:cs="B Lotus" w:hint="cs"/>
          <w:sz w:val="28"/>
          <w:szCs w:val="26"/>
          <w:rtl/>
          <w:lang w:bidi="fa-IR"/>
        </w:rPr>
        <w:t xml:space="preserve"> نزد امام صادق </w:t>
      </w:r>
      <w:r w:rsidRPr="003F0EB5">
        <w:rPr>
          <w:rFonts w:cs="CTraditional Arabic" w:hint="cs"/>
          <w:sz w:val="26"/>
          <w:szCs w:val="26"/>
          <w:rtl/>
          <w:lang w:bidi="fa-IR"/>
        </w:rPr>
        <w:t>؛</w:t>
      </w:r>
      <w:r w:rsidRPr="003F0EB5">
        <w:rPr>
          <w:rFonts w:cs="B Lotus" w:hint="cs"/>
          <w:sz w:val="28"/>
          <w:szCs w:val="26"/>
          <w:rtl/>
          <w:lang w:bidi="fa-IR"/>
        </w:rPr>
        <w:t xml:space="preserve"> بودم که معاویه بن وهب و عبدالملک بن اعین وارد شدند. معاویه پرسید</w:t>
      </w:r>
      <w:r w:rsidR="008677AA" w:rsidRPr="003F0EB5">
        <w:rPr>
          <w:rFonts w:cs="B Lotus" w:hint="cs"/>
          <w:sz w:val="28"/>
          <w:szCs w:val="26"/>
          <w:rtl/>
          <w:lang w:bidi="fa-IR"/>
        </w:rPr>
        <w:t>:</w:t>
      </w:r>
      <w:r w:rsidRPr="003F0EB5">
        <w:rPr>
          <w:rFonts w:cs="B Lotus" w:hint="cs"/>
          <w:sz w:val="28"/>
          <w:szCs w:val="26"/>
          <w:rtl/>
          <w:lang w:bidi="fa-IR"/>
        </w:rPr>
        <w:t xml:space="preserve"> </w:t>
      </w:r>
      <w:r w:rsidR="00F4721A" w:rsidRPr="003F0EB5">
        <w:rPr>
          <w:rFonts w:cs="B Lotus" w:hint="cs"/>
          <w:sz w:val="28"/>
          <w:szCs w:val="26"/>
          <w:rtl/>
          <w:lang w:bidi="fa-IR"/>
        </w:rPr>
        <w:t>یا ابن</w:t>
      </w:r>
      <w:r w:rsidRPr="003F0EB5">
        <w:rPr>
          <w:rFonts w:cs="B Lotus" w:hint="cs"/>
          <w:sz w:val="28"/>
          <w:szCs w:val="26"/>
          <w:rtl/>
          <w:lang w:bidi="fa-IR"/>
        </w:rPr>
        <w:t xml:space="preserve"> رسول الله</w:t>
      </w:r>
      <w:r w:rsidR="008677AA" w:rsidRPr="003F0EB5">
        <w:rPr>
          <w:rFonts w:cs="B Lotus" w:hint="cs"/>
          <w:sz w:val="28"/>
          <w:szCs w:val="26"/>
          <w:rtl/>
          <w:lang w:bidi="fa-IR"/>
        </w:rPr>
        <w:t>!</w:t>
      </w:r>
      <w:r w:rsidRPr="003F0EB5">
        <w:rPr>
          <w:rFonts w:cs="B Lotus" w:hint="cs"/>
          <w:sz w:val="28"/>
          <w:szCs w:val="26"/>
          <w:rtl/>
          <w:lang w:bidi="fa-IR"/>
        </w:rPr>
        <w:t xml:space="preserve"> چه می‌فرمایی </w:t>
      </w:r>
      <w:r w:rsidR="00690C8B" w:rsidRPr="003F0EB5">
        <w:rPr>
          <w:rFonts w:cs="B Lotus" w:hint="cs"/>
          <w:sz w:val="28"/>
          <w:szCs w:val="26"/>
          <w:rtl/>
          <w:lang w:bidi="fa-IR"/>
        </w:rPr>
        <w:t>دربار</w:t>
      </w:r>
      <w:r w:rsidR="00F4721A" w:rsidRPr="003F0EB5">
        <w:rPr>
          <w:rFonts w:cs="B Lotus" w:hint="cs"/>
          <w:sz w:val="28"/>
          <w:szCs w:val="26"/>
          <w:rtl/>
          <w:lang w:bidi="fa-IR"/>
        </w:rPr>
        <w:t>ة</w:t>
      </w:r>
      <w:r w:rsidRPr="003F0EB5">
        <w:rPr>
          <w:rFonts w:cs="B Lotus" w:hint="cs"/>
          <w:sz w:val="28"/>
          <w:szCs w:val="26"/>
          <w:rtl/>
          <w:lang w:bidi="fa-IR"/>
        </w:rPr>
        <w:t xml:space="preserve"> روایتی که می‌‌گوید پیامبر خداوند را </w:t>
      </w:r>
      <w:r w:rsidR="00F4721A" w:rsidRPr="003F0EB5">
        <w:rPr>
          <w:rFonts w:cs="B Lotus" w:hint="cs"/>
          <w:sz w:val="28"/>
          <w:szCs w:val="26"/>
          <w:rtl/>
          <w:lang w:bidi="fa-IR"/>
        </w:rPr>
        <w:t>دید</w:t>
      </w:r>
      <w:r w:rsidRPr="003F0EB5">
        <w:rPr>
          <w:rFonts w:cs="B Lotus" w:hint="cs"/>
          <w:sz w:val="28"/>
          <w:szCs w:val="26"/>
          <w:rtl/>
          <w:lang w:bidi="fa-IR"/>
        </w:rPr>
        <w:t xml:space="preserve">، آن حضرت خداوند را به چه صورتی دید؟ و نیز </w:t>
      </w:r>
      <w:r w:rsidR="00690C8B" w:rsidRPr="003F0EB5">
        <w:rPr>
          <w:rFonts w:cs="B Lotus" w:hint="cs"/>
          <w:sz w:val="28"/>
          <w:szCs w:val="26"/>
          <w:rtl/>
          <w:lang w:bidi="fa-IR"/>
        </w:rPr>
        <w:t>دربار</w:t>
      </w:r>
      <w:r w:rsidR="00775CA5" w:rsidRPr="003F0EB5">
        <w:rPr>
          <w:rFonts w:cs="B Lotus" w:hint="cs"/>
          <w:sz w:val="28"/>
          <w:szCs w:val="26"/>
          <w:rtl/>
          <w:lang w:bidi="fa-IR"/>
        </w:rPr>
        <w:t>ة</w:t>
      </w:r>
      <w:r w:rsidRPr="003F0EB5">
        <w:rPr>
          <w:rFonts w:cs="B Lotus" w:hint="cs"/>
          <w:sz w:val="28"/>
          <w:szCs w:val="26"/>
          <w:rtl/>
          <w:lang w:bidi="fa-IR"/>
        </w:rPr>
        <w:t xml:space="preserve"> روایتی که می‌گوید مؤمنان خدای</w:t>
      </w:r>
      <w:r w:rsidR="00775CA5" w:rsidRPr="003F0EB5">
        <w:rPr>
          <w:rFonts w:cs="B Lotus" w:hint="cs"/>
          <w:sz w:val="28"/>
          <w:szCs w:val="26"/>
          <w:rtl/>
          <w:lang w:bidi="fa-IR"/>
        </w:rPr>
        <w:t>‌</w:t>
      </w:r>
      <w:r w:rsidRPr="003F0EB5">
        <w:rPr>
          <w:rFonts w:cs="B Lotus" w:hint="cs"/>
          <w:sz w:val="28"/>
          <w:szCs w:val="26"/>
          <w:rtl/>
          <w:lang w:bidi="fa-IR"/>
        </w:rPr>
        <w:t>شان را در بهشت می‌‌بینند، آنها خداوند را به چه صورتی می‌بینند؟ آن حضرت تبسمی فرمود و آنگاه گفت: ای معاویه، چه زشت است که انسان هفتاد یا هشتاد سال از عمرش بگذرد ...</w:t>
      </w:r>
      <w:r w:rsidR="008677AA" w:rsidRPr="003F0EB5">
        <w:rPr>
          <w:rFonts w:cs="B Lotus" w:hint="cs"/>
          <w:sz w:val="28"/>
          <w:szCs w:val="26"/>
          <w:rtl/>
          <w:lang w:bidi="fa-IR"/>
        </w:rPr>
        <w:t>،</w:t>
      </w:r>
      <w:r w:rsidRPr="003F0EB5">
        <w:rPr>
          <w:rFonts w:cs="B Lotus" w:hint="cs"/>
          <w:sz w:val="28"/>
          <w:szCs w:val="26"/>
          <w:rtl/>
          <w:lang w:bidi="fa-IR"/>
        </w:rPr>
        <w:t xml:space="preserve"> بالاترین واجبات و واجب‌‌تر از همه این است که انسان پروردگارش را بشناسد و به عبودیت خویش در برابر خدا ا</w:t>
      </w:r>
      <w:r w:rsidR="008677AA" w:rsidRPr="003F0EB5">
        <w:rPr>
          <w:rFonts w:cs="B Lotus" w:hint="cs"/>
          <w:sz w:val="28"/>
          <w:szCs w:val="26"/>
          <w:rtl/>
          <w:lang w:bidi="fa-IR"/>
        </w:rPr>
        <w:t>قرار کند و</w:t>
      </w:r>
      <w:r w:rsidRPr="003F0EB5">
        <w:rPr>
          <w:rFonts w:cs="B Lotus" w:hint="cs"/>
          <w:sz w:val="28"/>
          <w:szCs w:val="26"/>
          <w:rtl/>
          <w:lang w:bidi="fa-IR"/>
        </w:rPr>
        <w:t>...</w:t>
      </w:r>
      <w:r w:rsidR="008677AA" w:rsidRPr="003F0EB5">
        <w:rPr>
          <w:rFonts w:cs="B Lotus" w:hint="cs"/>
          <w:sz w:val="28"/>
          <w:szCs w:val="26"/>
          <w:rtl/>
          <w:lang w:bidi="fa-IR"/>
        </w:rPr>
        <w:t>،</w:t>
      </w:r>
      <w:r w:rsidRPr="003F0EB5">
        <w:rPr>
          <w:rFonts w:cs="B Lotus" w:hint="cs"/>
          <w:sz w:val="28"/>
          <w:szCs w:val="26"/>
          <w:rtl/>
          <w:lang w:bidi="fa-IR"/>
        </w:rPr>
        <w:t xml:space="preserve"> و کم</w:t>
      </w:r>
      <w:r w:rsidR="00775CA5" w:rsidRPr="003F0EB5">
        <w:rPr>
          <w:rFonts w:cs="B Lotus" w:hint="cs"/>
          <w:sz w:val="28"/>
          <w:szCs w:val="26"/>
          <w:rtl/>
          <w:lang w:bidi="fa-IR"/>
        </w:rPr>
        <w:t>‌</w:t>
      </w:r>
      <w:r w:rsidRPr="003F0EB5">
        <w:rPr>
          <w:rFonts w:cs="B Lotus" w:hint="cs"/>
          <w:sz w:val="28"/>
          <w:szCs w:val="26"/>
          <w:rtl/>
          <w:lang w:bidi="fa-IR"/>
        </w:rPr>
        <w:t>ترین آشنایی با پیامبر، اقرار به نبوت آن حضرت است ....</w:t>
      </w:r>
      <w:r w:rsidR="008677AA" w:rsidRPr="003F0EB5">
        <w:rPr>
          <w:rFonts w:cs="B Lotus" w:hint="cs"/>
          <w:sz w:val="28"/>
          <w:szCs w:val="26"/>
          <w:rtl/>
          <w:lang w:bidi="fa-IR"/>
        </w:rPr>
        <w:t>،</w:t>
      </w:r>
      <w:r w:rsidRPr="003F0EB5">
        <w:rPr>
          <w:rFonts w:cs="B Lotus" w:hint="cs"/>
          <w:sz w:val="28"/>
          <w:szCs w:val="26"/>
          <w:rtl/>
          <w:lang w:bidi="fa-IR"/>
        </w:rPr>
        <w:t xml:space="preserve"> و پس از آن اینکه در حال گشایش و تنگدستی، از صفت و نام پیشوایی که امام می‌‌شود آگاه باشد و بداند که امام پس از رسول خدا علی بن ابی طالب و پس از او حسن و حسین سپس علی بن الحسین سپس محمد بن علی سپس من</w:t>
      </w:r>
      <w:r w:rsidR="008677AA" w:rsidRPr="003F0EB5">
        <w:rPr>
          <w:rFonts w:cs="B Lotus" w:hint="cs"/>
          <w:sz w:val="28"/>
          <w:szCs w:val="26"/>
          <w:rtl/>
          <w:lang w:bidi="fa-IR"/>
        </w:rPr>
        <w:t>،</w:t>
      </w:r>
      <w:r w:rsidRPr="003F0EB5">
        <w:rPr>
          <w:rFonts w:cs="B Lotus" w:hint="cs"/>
          <w:sz w:val="28"/>
          <w:szCs w:val="26"/>
          <w:rtl/>
          <w:lang w:bidi="fa-IR"/>
        </w:rPr>
        <w:t xml:space="preserve"> و پس از من فرزندم موسی است و پس از او علی و بعد از علی فرزندش محمد و پس از محمد فرزندش علی و پس از او فرزندش حسن و حجت از فرزندان حسن است!! سپس فرمود: ای معاویه برای تو اصلی قرار داده‌ام، بر</w:t>
      </w:r>
      <w:r w:rsidR="00E86C84" w:rsidRPr="003F0EB5">
        <w:rPr>
          <w:rFonts w:cs="B Lotus" w:hint="cs"/>
          <w:sz w:val="28"/>
          <w:szCs w:val="26"/>
          <w:rtl/>
          <w:lang w:bidi="fa-IR"/>
        </w:rPr>
        <w:t xml:space="preserve"> </w:t>
      </w:r>
      <w:r w:rsidRPr="003F0EB5">
        <w:rPr>
          <w:rFonts w:cs="B Lotus" w:hint="cs"/>
          <w:sz w:val="28"/>
          <w:szCs w:val="26"/>
          <w:rtl/>
          <w:lang w:bidi="fa-IR"/>
        </w:rPr>
        <w:t>اساس آن عمل کن.</w:t>
      </w:r>
      <w:r w:rsidRPr="003F0EB5">
        <w:rPr>
          <w:rFonts w:cs="B Lotus" w:hint="cs"/>
          <w:sz w:val="30"/>
          <w:szCs w:val="28"/>
          <w:rtl/>
          <w:lang w:bidi="fa-IR"/>
        </w:rPr>
        <w:t xml:space="preserve"> </w:t>
      </w:r>
    </w:p>
    <w:p w:rsidR="00481D13" w:rsidRPr="003F0EB5" w:rsidRDefault="00481D13" w:rsidP="00A97025">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ما به سند </w:t>
      </w:r>
      <w:r w:rsidR="00E86C84" w:rsidRPr="003F0EB5">
        <w:rPr>
          <w:rFonts w:cs="B Lotus" w:hint="cs"/>
          <w:sz w:val="30"/>
          <w:szCs w:val="28"/>
          <w:rtl/>
          <w:lang w:bidi="fa-IR"/>
        </w:rPr>
        <w:t>این حدیث</w:t>
      </w:r>
      <w:r w:rsidRPr="003F0EB5">
        <w:rPr>
          <w:rFonts w:cs="B Lotus" w:hint="cs"/>
          <w:sz w:val="30"/>
          <w:szCs w:val="28"/>
          <w:rtl/>
          <w:lang w:bidi="fa-IR"/>
        </w:rPr>
        <w:t xml:space="preserve"> کاری نداریم، از بس مطالب واضح و رسوا است، احتیاج به صحت و سقم سند ندارد</w:t>
      </w:r>
      <w:r w:rsidR="008677AA" w:rsidRPr="003F0EB5">
        <w:rPr>
          <w:rFonts w:cs="B Lotus" w:hint="cs"/>
          <w:sz w:val="30"/>
          <w:szCs w:val="28"/>
          <w:rtl/>
          <w:lang w:bidi="fa-IR"/>
        </w:rPr>
        <w:t>،</w:t>
      </w:r>
      <w:r w:rsidRPr="003F0EB5">
        <w:rPr>
          <w:rFonts w:cs="B Lotus" w:hint="cs"/>
          <w:sz w:val="30"/>
          <w:szCs w:val="28"/>
          <w:rtl/>
          <w:lang w:bidi="fa-IR"/>
        </w:rPr>
        <w:t xml:space="preserve"> همین قدر می‌گوییم همین آقای </w:t>
      </w:r>
      <w:r w:rsidR="002B5EE7" w:rsidRPr="003F0EB5">
        <w:rPr>
          <w:rFonts w:cs="B Lotus" w:hint="cs"/>
          <w:sz w:val="30"/>
          <w:szCs w:val="28"/>
          <w:rtl/>
          <w:lang w:bidi="fa-IR"/>
        </w:rPr>
        <w:t xml:space="preserve">«محمد بن حسن </w:t>
      </w:r>
      <w:r w:rsidRPr="003F0EB5">
        <w:rPr>
          <w:rFonts w:cs="B Lotus" w:hint="cs"/>
          <w:sz w:val="30"/>
          <w:szCs w:val="28"/>
          <w:rtl/>
          <w:lang w:bidi="fa-IR"/>
        </w:rPr>
        <w:t>صفار</w:t>
      </w:r>
      <w:r w:rsidR="002B5EE7" w:rsidRPr="003F0EB5">
        <w:rPr>
          <w:rFonts w:cs="B Lotus" w:hint="cs"/>
          <w:sz w:val="30"/>
          <w:szCs w:val="28"/>
          <w:rtl/>
          <w:lang w:bidi="fa-IR"/>
        </w:rPr>
        <w:t>»</w:t>
      </w:r>
      <w:r w:rsidRPr="003F0EB5">
        <w:rPr>
          <w:rFonts w:cs="B Lotus" w:hint="cs"/>
          <w:sz w:val="30"/>
          <w:szCs w:val="28"/>
          <w:rtl/>
          <w:lang w:bidi="fa-IR"/>
        </w:rPr>
        <w:t xml:space="preserve"> که این حدیث را از قول هشام بن سالم می‌‌آورد</w:t>
      </w:r>
      <w:r w:rsidR="002B5EE7" w:rsidRPr="003F0EB5">
        <w:rPr>
          <w:rFonts w:cs="B Lotus" w:hint="cs"/>
          <w:sz w:val="30"/>
          <w:szCs w:val="28"/>
          <w:rtl/>
          <w:lang w:bidi="fa-IR"/>
        </w:rPr>
        <w:t>-</w:t>
      </w:r>
      <w:r w:rsidRPr="003F0EB5">
        <w:rPr>
          <w:rFonts w:cs="B Lotus" w:hint="cs"/>
          <w:sz w:val="30"/>
          <w:szCs w:val="28"/>
          <w:rtl/>
          <w:lang w:bidi="fa-IR"/>
        </w:rPr>
        <w:t xml:space="preserve"> زیرا روایت </w:t>
      </w:r>
      <w:r w:rsidR="002B5EE7" w:rsidRPr="003F0EB5">
        <w:rPr>
          <w:rFonts w:cs="B Lotus" w:hint="cs"/>
          <w:sz w:val="30"/>
          <w:szCs w:val="28"/>
          <w:rtl/>
          <w:lang w:bidi="fa-IR"/>
        </w:rPr>
        <w:t>«</w:t>
      </w:r>
      <w:r w:rsidRPr="003F0EB5">
        <w:rPr>
          <w:rFonts w:cs="B Lotus" w:hint="cs"/>
          <w:sz w:val="30"/>
          <w:szCs w:val="28"/>
          <w:rtl/>
          <w:lang w:bidi="fa-IR"/>
        </w:rPr>
        <w:t>ابن عمیر</w:t>
      </w:r>
      <w:r w:rsidR="002B5EE7" w:rsidRPr="003F0EB5">
        <w:rPr>
          <w:rFonts w:cs="B Lotus" w:hint="cs"/>
          <w:sz w:val="30"/>
          <w:szCs w:val="28"/>
          <w:rtl/>
          <w:lang w:bidi="fa-IR"/>
        </w:rPr>
        <w:t>»</w:t>
      </w:r>
      <w:r w:rsidRPr="003F0EB5">
        <w:rPr>
          <w:rFonts w:cs="B Lotus" w:hint="cs"/>
          <w:sz w:val="30"/>
          <w:szCs w:val="28"/>
          <w:rtl/>
          <w:lang w:bidi="fa-IR"/>
        </w:rPr>
        <w:t xml:space="preserve"> فقط از هشام بن سالم است</w:t>
      </w:r>
      <w:r w:rsidR="002B5EE7" w:rsidRPr="003F0EB5">
        <w:rPr>
          <w:rFonts w:cs="B Lotus" w:hint="cs"/>
          <w:sz w:val="30"/>
          <w:szCs w:val="28"/>
          <w:rtl/>
          <w:lang w:bidi="fa-IR"/>
        </w:rPr>
        <w:t>،</w:t>
      </w:r>
      <w:r w:rsidRPr="003F0EB5">
        <w:rPr>
          <w:rFonts w:cs="B Lotus" w:hint="cs"/>
          <w:sz w:val="30"/>
          <w:szCs w:val="28"/>
          <w:rtl/>
          <w:lang w:bidi="fa-IR"/>
        </w:rPr>
        <w:t xml:space="preserve"> از آن جهت که وی اختلافی شدید با هشام بن الحکم داشت و از وی اعراض می‌‌نمود و صاحب </w:t>
      </w:r>
      <w:r w:rsidR="002B5EE7" w:rsidRPr="003F0EB5">
        <w:rPr>
          <w:rFonts w:cs="B Lotus" w:hint="cs"/>
          <w:sz w:val="30"/>
          <w:szCs w:val="28"/>
          <w:rtl/>
          <w:lang w:bidi="fa-IR"/>
        </w:rPr>
        <w:t>«</w:t>
      </w:r>
      <w:r w:rsidRPr="003F0EB5">
        <w:rPr>
          <w:rFonts w:cs="B Lotus" w:hint="cs"/>
          <w:sz w:val="30"/>
          <w:szCs w:val="28"/>
          <w:rtl/>
          <w:lang w:bidi="fa-IR"/>
        </w:rPr>
        <w:t>تنقیح المقال</w:t>
      </w:r>
      <w:r w:rsidR="002B5EE7"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6"/>
          <w:rtl/>
          <w:lang w:bidi="fa-IR"/>
        </w:rPr>
        <w:t>(</w:t>
      </w:r>
      <w:r w:rsidR="00E86C84" w:rsidRPr="003F0EB5">
        <w:rPr>
          <w:rFonts w:cs="B Lotus" w:hint="cs"/>
          <w:sz w:val="26"/>
          <w:rtl/>
          <w:lang w:bidi="fa-IR"/>
        </w:rPr>
        <w:t>ج</w:t>
      </w:r>
      <w:r w:rsidRPr="003F0EB5">
        <w:rPr>
          <w:rFonts w:cs="B Lotus" w:hint="cs"/>
          <w:sz w:val="26"/>
          <w:rtl/>
          <w:lang w:bidi="fa-IR"/>
        </w:rPr>
        <w:t>2</w:t>
      </w:r>
      <w:r w:rsidR="00785CCC" w:rsidRPr="003F0EB5">
        <w:rPr>
          <w:rFonts w:cs="B Lotus" w:hint="cs"/>
          <w:sz w:val="26"/>
          <w:rtl/>
          <w:lang w:bidi="fa-IR"/>
        </w:rPr>
        <w:t xml:space="preserve"> </w:t>
      </w:r>
      <w:r w:rsidR="00E86C84" w:rsidRPr="003F0EB5">
        <w:rPr>
          <w:rFonts w:cs="B Lotus" w:hint="cs"/>
          <w:sz w:val="26"/>
          <w:rtl/>
          <w:lang w:bidi="fa-IR"/>
        </w:rPr>
        <w:t>ص</w:t>
      </w:r>
      <w:r w:rsidRPr="003F0EB5">
        <w:rPr>
          <w:rFonts w:cs="B Lotus" w:hint="cs"/>
          <w:sz w:val="26"/>
          <w:rtl/>
          <w:lang w:bidi="fa-IR"/>
        </w:rPr>
        <w:t>93)</w:t>
      </w:r>
      <w:r w:rsidR="00E86C84" w:rsidRPr="003F0EB5">
        <w:rPr>
          <w:rFonts w:cs="B Lotus" w:hint="cs"/>
          <w:sz w:val="26"/>
          <w:rtl/>
          <w:lang w:bidi="fa-IR"/>
        </w:rPr>
        <w:t xml:space="preserve">، </w:t>
      </w:r>
      <w:r w:rsidRPr="003F0EB5">
        <w:rPr>
          <w:rFonts w:cs="B Lotus" w:hint="cs"/>
          <w:sz w:val="26"/>
          <w:rtl/>
          <w:lang w:bidi="fa-IR"/>
        </w:rPr>
        <w:t>(</w:t>
      </w:r>
      <w:r w:rsidR="00E86C84" w:rsidRPr="003F0EB5">
        <w:rPr>
          <w:rFonts w:cs="B Lotus" w:hint="cs"/>
          <w:sz w:val="26"/>
          <w:rtl/>
          <w:lang w:bidi="fa-IR"/>
        </w:rPr>
        <w:t>ج</w:t>
      </w:r>
      <w:r w:rsidRPr="003F0EB5">
        <w:rPr>
          <w:rFonts w:cs="B Lotus" w:hint="cs"/>
          <w:sz w:val="26"/>
          <w:rtl/>
          <w:lang w:bidi="fa-IR"/>
        </w:rPr>
        <w:t>3</w:t>
      </w:r>
      <w:r w:rsidR="00785CCC" w:rsidRPr="003F0EB5">
        <w:rPr>
          <w:rFonts w:cs="B Lotus" w:hint="cs"/>
          <w:sz w:val="26"/>
          <w:rtl/>
          <w:lang w:bidi="fa-IR"/>
        </w:rPr>
        <w:t xml:space="preserve"> </w:t>
      </w:r>
      <w:r w:rsidR="00E86C84" w:rsidRPr="003F0EB5">
        <w:rPr>
          <w:rFonts w:cs="B Lotus" w:hint="cs"/>
          <w:sz w:val="26"/>
          <w:rtl/>
          <w:lang w:bidi="fa-IR"/>
        </w:rPr>
        <w:t>ص</w:t>
      </w:r>
      <w:r w:rsidRPr="003F0EB5">
        <w:rPr>
          <w:rFonts w:cs="B Lotus" w:hint="cs"/>
          <w:sz w:val="26"/>
          <w:rtl/>
          <w:lang w:bidi="fa-IR"/>
        </w:rPr>
        <w:t>302)</w:t>
      </w:r>
      <w:r w:rsidRPr="003F0EB5">
        <w:rPr>
          <w:rFonts w:cs="B Lotus" w:hint="cs"/>
          <w:sz w:val="30"/>
          <w:szCs w:val="28"/>
          <w:rtl/>
          <w:lang w:bidi="fa-IR"/>
        </w:rPr>
        <w:t xml:space="preserve"> می‌‌نویسد: </w:t>
      </w:r>
      <w:r w:rsidR="00E86C84" w:rsidRPr="003F0EB5">
        <w:rPr>
          <w:rFonts w:cs="B Lotus" w:hint="cs"/>
          <w:sz w:val="30"/>
          <w:szCs w:val="28"/>
          <w:rtl/>
          <w:lang w:bidi="fa-IR"/>
        </w:rPr>
        <w:t>«</w:t>
      </w:r>
      <w:r w:rsidRPr="003F0EB5">
        <w:rPr>
          <w:rStyle w:val="Char7"/>
          <w:bCs w:val="0"/>
          <w:rtl/>
        </w:rPr>
        <w:t>ومن المعلوم روای</w:t>
      </w:r>
      <w:r w:rsidRPr="003F0EB5">
        <w:rPr>
          <w:rStyle w:val="Char7"/>
          <w:rFonts w:hint="cs"/>
          <w:bCs w:val="0"/>
          <w:rtl/>
        </w:rPr>
        <w:t>ة</w:t>
      </w:r>
      <w:r w:rsidRPr="003F0EB5">
        <w:rPr>
          <w:rStyle w:val="Char7"/>
          <w:bCs w:val="0"/>
          <w:rtl/>
        </w:rPr>
        <w:t xml:space="preserve"> ابن عمیر عن هشام بن سالم</w:t>
      </w:r>
      <w:r w:rsidR="002B5EE7" w:rsidRPr="003F0EB5">
        <w:rPr>
          <w:rFonts w:cs="B Lotus" w:hint="cs"/>
          <w:sz w:val="30"/>
          <w:szCs w:val="28"/>
          <w:rtl/>
          <w:lang w:bidi="fa-IR"/>
        </w:rPr>
        <w:t xml:space="preserve">= </w:t>
      </w:r>
      <w:r w:rsidRPr="003F0EB5">
        <w:rPr>
          <w:rFonts w:cs="B Lotus" w:hint="cs"/>
          <w:sz w:val="28"/>
          <w:szCs w:val="26"/>
          <w:rtl/>
          <w:lang w:bidi="fa-IR"/>
        </w:rPr>
        <w:t>معلوم است که روایت ابن عمیر از هشام بن سالم است</w:t>
      </w:r>
      <w:r w:rsidR="002B5EE7" w:rsidRPr="003F0EB5">
        <w:rPr>
          <w:rFonts w:cs="B Lotus" w:hint="cs"/>
          <w:sz w:val="28"/>
          <w:szCs w:val="26"/>
          <w:rtl/>
          <w:lang w:bidi="fa-IR"/>
        </w:rPr>
        <w:t>»-</w:t>
      </w:r>
      <w:r w:rsidRPr="003F0EB5">
        <w:rPr>
          <w:rFonts w:cs="B Lotus" w:hint="cs"/>
          <w:sz w:val="30"/>
          <w:szCs w:val="28"/>
          <w:rtl/>
          <w:lang w:bidi="fa-IR"/>
        </w:rPr>
        <w:t xml:space="preserve"> آری همین آقای صفار</w:t>
      </w:r>
      <w:r w:rsidR="002B5EE7" w:rsidRPr="003F0EB5">
        <w:rPr>
          <w:rFonts w:cs="B Lotus" w:hint="cs"/>
          <w:sz w:val="30"/>
          <w:szCs w:val="28"/>
          <w:rtl/>
          <w:lang w:bidi="fa-IR"/>
        </w:rPr>
        <w:t>،</w:t>
      </w:r>
      <w:r w:rsidRPr="003F0EB5">
        <w:rPr>
          <w:rFonts w:cs="B Lotus" w:hint="cs"/>
          <w:sz w:val="30"/>
          <w:szCs w:val="28"/>
          <w:rtl/>
          <w:lang w:bidi="fa-IR"/>
        </w:rPr>
        <w:t xml:space="preserve"> در کتاب خود بصائر الدرجات </w:t>
      </w:r>
      <w:r w:rsidRPr="003F0EB5">
        <w:rPr>
          <w:rFonts w:cs="B Lotus" w:hint="cs"/>
          <w:sz w:val="26"/>
          <w:rtl/>
          <w:lang w:bidi="fa-IR"/>
        </w:rPr>
        <w:t>(ص 250)</w:t>
      </w:r>
      <w:r w:rsidRPr="003F0EB5">
        <w:rPr>
          <w:rFonts w:cs="B Lotus" w:hint="cs"/>
          <w:sz w:val="30"/>
          <w:szCs w:val="28"/>
          <w:rtl/>
          <w:lang w:bidi="fa-IR"/>
        </w:rPr>
        <w:t xml:space="preserve"> چنین روایت کرده است</w:t>
      </w:r>
      <w:r w:rsidR="002B5EE7" w:rsidRPr="003F0EB5">
        <w:rPr>
          <w:rFonts w:cs="B Lotus" w:hint="cs"/>
          <w:sz w:val="30"/>
          <w:szCs w:val="28"/>
          <w:rtl/>
          <w:lang w:bidi="fa-IR"/>
        </w:rPr>
        <w:t>: «</w:t>
      </w:r>
      <w:r w:rsidR="00E86C84" w:rsidRPr="003F0EB5">
        <w:rPr>
          <w:rStyle w:val="Char7"/>
          <w:bCs w:val="0"/>
          <w:rtl/>
        </w:rPr>
        <w:t>الهی</w:t>
      </w:r>
      <w:r w:rsidR="00E86C84" w:rsidRPr="003F0EB5">
        <w:rPr>
          <w:rStyle w:val="Char7"/>
          <w:rFonts w:hint="cs"/>
          <w:bCs w:val="0"/>
          <w:rtl/>
        </w:rPr>
        <w:t>ث</w:t>
      </w:r>
      <w:r w:rsidRPr="003F0EB5">
        <w:rPr>
          <w:rStyle w:val="Char7"/>
          <w:bCs w:val="0"/>
          <w:rtl/>
        </w:rPr>
        <w:t>م بن النهد</w:t>
      </w:r>
      <w:r w:rsidRPr="003F0EB5">
        <w:rPr>
          <w:rStyle w:val="Char7"/>
          <w:rFonts w:hint="cs"/>
          <w:bCs w:val="0"/>
          <w:rtl/>
        </w:rPr>
        <w:t>ي</w:t>
      </w:r>
      <w:r w:rsidRPr="003F0EB5">
        <w:rPr>
          <w:rStyle w:val="Char7"/>
          <w:bCs w:val="0"/>
          <w:rtl/>
        </w:rPr>
        <w:t xml:space="preserve"> عن </w:t>
      </w:r>
      <w:r w:rsidRPr="003F0EB5">
        <w:rPr>
          <w:rStyle w:val="Char7"/>
          <w:rFonts w:hint="cs"/>
          <w:bCs w:val="0"/>
          <w:rtl/>
        </w:rPr>
        <w:t>إ</w:t>
      </w:r>
      <w:r w:rsidRPr="003F0EB5">
        <w:rPr>
          <w:rStyle w:val="Char7"/>
          <w:bCs w:val="0"/>
          <w:rtl/>
        </w:rPr>
        <w:t xml:space="preserve">سماعیل بن سهیل بن </w:t>
      </w:r>
      <w:r w:rsidRPr="003F0EB5">
        <w:rPr>
          <w:rStyle w:val="Char7"/>
          <w:rFonts w:hint="cs"/>
          <w:bCs w:val="0"/>
          <w:rtl/>
        </w:rPr>
        <w:t>أبي</w:t>
      </w:r>
      <w:r w:rsidRPr="003F0EB5">
        <w:rPr>
          <w:rStyle w:val="Char7"/>
          <w:bCs w:val="0"/>
          <w:rtl/>
        </w:rPr>
        <w:t xml:space="preserve"> عمیر عن هشام بن سالم قال</w:t>
      </w:r>
      <w:r w:rsidR="002B5EE7" w:rsidRPr="003F0EB5">
        <w:rPr>
          <w:rStyle w:val="Char7"/>
          <w:rFonts w:hint="cs"/>
          <w:bCs w:val="0"/>
          <w:rtl/>
        </w:rPr>
        <w:t>:</w:t>
      </w:r>
      <w:r w:rsidRPr="003F0EB5">
        <w:rPr>
          <w:rStyle w:val="Char7"/>
          <w:bCs w:val="0"/>
          <w:rtl/>
        </w:rPr>
        <w:t xml:space="preserve"> دخلت علی عبدالله بن جعفر وأبي الحسن</w:t>
      </w:r>
      <w:r w:rsidR="00E86C84" w:rsidRPr="003F0EB5">
        <w:rPr>
          <w:rStyle w:val="Char7"/>
          <w:rFonts w:hint="cs"/>
          <w:bCs w:val="0"/>
          <w:rtl/>
        </w:rPr>
        <w:t xml:space="preserve"> (أی الإمام الکاظم)</w:t>
      </w:r>
      <w:r w:rsidRPr="003F0EB5">
        <w:rPr>
          <w:rStyle w:val="Char7"/>
          <w:bCs w:val="0"/>
          <w:rtl/>
        </w:rPr>
        <w:t xml:space="preserve"> في المجلس قدامه </w:t>
      </w:r>
      <w:r w:rsidRPr="003F0EB5">
        <w:rPr>
          <w:rStyle w:val="Char7"/>
          <w:rFonts w:hint="cs"/>
          <w:bCs w:val="0"/>
          <w:rtl/>
        </w:rPr>
        <w:t>أ</w:t>
      </w:r>
      <w:r w:rsidRPr="003F0EB5">
        <w:rPr>
          <w:rStyle w:val="Char7"/>
          <w:bCs w:val="0"/>
          <w:rtl/>
        </w:rPr>
        <w:t>مراء متردي</w:t>
      </w:r>
      <w:r w:rsidR="00E86C84" w:rsidRPr="003F0EB5">
        <w:rPr>
          <w:rStyle w:val="Char7"/>
          <w:rFonts w:hint="cs"/>
          <w:bCs w:val="0"/>
          <w:rtl/>
        </w:rPr>
        <w:t>ن</w:t>
      </w:r>
      <w:r w:rsidRPr="003F0EB5">
        <w:rPr>
          <w:rStyle w:val="Char7"/>
          <w:bCs w:val="0"/>
          <w:rtl/>
        </w:rPr>
        <w:t xml:space="preserve"> برداء موزر فأقبلت عل</w:t>
      </w:r>
      <w:r w:rsidR="00A97025" w:rsidRPr="003F0EB5">
        <w:rPr>
          <w:rStyle w:val="Char7"/>
          <w:rFonts w:hint="cs"/>
          <w:bCs w:val="0"/>
          <w:rtl/>
        </w:rPr>
        <w:t>ى</w:t>
      </w:r>
      <w:r w:rsidRPr="003F0EB5">
        <w:rPr>
          <w:rStyle w:val="Char7"/>
          <w:bCs w:val="0"/>
          <w:rtl/>
        </w:rPr>
        <w:t xml:space="preserve"> عبدالله</w:t>
      </w:r>
      <w:r w:rsidR="00E86C84" w:rsidRPr="003F0EB5">
        <w:rPr>
          <w:rStyle w:val="Char7"/>
          <w:rFonts w:hint="cs"/>
          <w:bCs w:val="0"/>
          <w:rtl/>
        </w:rPr>
        <w:t xml:space="preserve"> (أی ابن جعفر الصادق وأخو الإمام الکاظم)</w:t>
      </w:r>
      <w:r w:rsidRPr="003F0EB5">
        <w:rPr>
          <w:rStyle w:val="Char7"/>
          <w:bCs w:val="0"/>
          <w:rtl/>
        </w:rPr>
        <w:t xml:space="preserve"> أسأله حتی جرى ذکر الزکاة</w:t>
      </w:r>
      <w:r w:rsidR="002B5EE7" w:rsidRPr="003F0EB5">
        <w:rPr>
          <w:rStyle w:val="Char7"/>
          <w:rFonts w:hint="cs"/>
          <w:bCs w:val="0"/>
          <w:rtl/>
        </w:rPr>
        <w:t>...</w:t>
      </w:r>
      <w:r w:rsidR="00E86C84" w:rsidRPr="003F0EB5">
        <w:rPr>
          <w:rStyle w:val="Char7"/>
          <w:rFonts w:hint="cs"/>
          <w:bCs w:val="0"/>
          <w:rtl/>
        </w:rPr>
        <w:t>»</w:t>
      </w:r>
      <w:r w:rsidR="002B5EE7" w:rsidRPr="003F0EB5">
        <w:rPr>
          <w:rStyle w:val="Char7"/>
          <w:rFonts w:hint="cs"/>
          <w:bCs w:val="0"/>
          <w:rtl/>
        </w:rPr>
        <w:t>.</w:t>
      </w:r>
      <w:r w:rsidRPr="003F0EB5">
        <w:rPr>
          <w:rFonts w:cs="B Lotus" w:hint="cs"/>
          <w:sz w:val="30"/>
          <w:szCs w:val="28"/>
          <w:rtl/>
          <w:lang w:bidi="fa-IR"/>
        </w:rPr>
        <w:t xml:space="preserve"> حاصل روایت این است که هشام بن سالم پس از وفات حضرت صادق </w:t>
      </w:r>
      <w:r w:rsidRPr="003F0EB5">
        <w:rPr>
          <w:rFonts w:cs="CTraditional Arabic" w:hint="cs"/>
          <w:sz w:val="28"/>
          <w:szCs w:val="28"/>
          <w:rtl/>
          <w:lang w:bidi="fa-IR"/>
        </w:rPr>
        <w:t>؛</w:t>
      </w:r>
      <w:r w:rsidR="002B5EE7" w:rsidRPr="003F0EB5">
        <w:rPr>
          <w:rFonts w:cs="B Lotus" w:hint="cs"/>
          <w:sz w:val="30"/>
          <w:szCs w:val="28"/>
          <w:rtl/>
          <w:lang w:bidi="fa-IR"/>
        </w:rPr>
        <w:t xml:space="preserve">- </w:t>
      </w:r>
      <w:r w:rsidR="00E86C84" w:rsidRPr="003F0EB5">
        <w:rPr>
          <w:rFonts w:cs="B Lotus" w:hint="cs"/>
          <w:sz w:val="30"/>
          <w:szCs w:val="28"/>
          <w:rtl/>
          <w:lang w:bidi="fa-IR"/>
        </w:rPr>
        <w:t>مانند</w:t>
      </w:r>
      <w:r w:rsidRPr="003F0EB5">
        <w:rPr>
          <w:rFonts w:cs="B Lotus" w:hint="cs"/>
          <w:sz w:val="30"/>
          <w:szCs w:val="28"/>
          <w:rtl/>
          <w:lang w:bidi="fa-IR"/>
        </w:rPr>
        <w:t xml:space="preserve"> صدها نفر از شیعیان که هیچ کدام</w:t>
      </w:r>
      <w:r w:rsidR="002B5EE7" w:rsidRPr="003F0EB5">
        <w:rPr>
          <w:rFonts w:cs="B Lotus" w:hint="cs"/>
          <w:sz w:val="30"/>
          <w:szCs w:val="28"/>
          <w:rtl/>
          <w:lang w:bidi="fa-IR"/>
        </w:rPr>
        <w:t>،</w:t>
      </w:r>
      <w:r w:rsidRPr="003F0EB5">
        <w:rPr>
          <w:rFonts w:cs="B Lotus" w:hint="cs"/>
          <w:sz w:val="30"/>
          <w:szCs w:val="28"/>
          <w:rtl/>
          <w:lang w:bidi="fa-IR"/>
        </w:rPr>
        <w:t xml:space="preserve"> از این احادیث معرفی ائم</w:t>
      </w:r>
      <w:r w:rsidR="00E86C84" w:rsidRPr="003F0EB5">
        <w:rPr>
          <w:rFonts w:cs="B Lotus" w:hint="cs"/>
          <w:sz w:val="30"/>
          <w:szCs w:val="28"/>
          <w:rtl/>
          <w:lang w:bidi="fa-IR"/>
        </w:rPr>
        <w:t>ة</w:t>
      </w:r>
      <w:r w:rsidRPr="003F0EB5">
        <w:rPr>
          <w:rFonts w:cs="B Lotus" w:hint="cs"/>
          <w:sz w:val="30"/>
          <w:szCs w:val="28"/>
          <w:rtl/>
          <w:lang w:bidi="fa-IR"/>
        </w:rPr>
        <w:t xml:space="preserve"> اثنی عشر خبر نداشتند و طبعا</w:t>
      </w:r>
      <w:r w:rsidR="002B5EE7" w:rsidRPr="003F0EB5">
        <w:rPr>
          <w:rFonts w:cs="B Lotus" w:hint="cs"/>
          <w:sz w:val="30"/>
          <w:szCs w:val="28"/>
          <w:rtl/>
          <w:lang w:bidi="fa-IR"/>
        </w:rPr>
        <w:t>ً</w:t>
      </w:r>
      <w:r w:rsidRPr="003F0EB5">
        <w:rPr>
          <w:rFonts w:cs="B Lotus" w:hint="cs"/>
          <w:sz w:val="30"/>
          <w:szCs w:val="28"/>
          <w:rtl/>
          <w:lang w:bidi="fa-IR"/>
        </w:rPr>
        <w:t xml:space="preserve"> نمی‌‌دانستند</w:t>
      </w:r>
      <w:r w:rsidR="002B5EE7" w:rsidRPr="003F0EB5">
        <w:rPr>
          <w:rFonts w:cs="B Lotus" w:hint="cs"/>
          <w:sz w:val="30"/>
          <w:szCs w:val="28"/>
          <w:rtl/>
          <w:lang w:bidi="fa-IR"/>
        </w:rPr>
        <w:t xml:space="preserve"> چه کسی بعد از آن حضرت امام است-</w:t>
      </w:r>
      <w:r w:rsidRPr="003F0EB5">
        <w:rPr>
          <w:rFonts w:cs="B Lotus" w:hint="cs"/>
          <w:sz w:val="30"/>
          <w:szCs w:val="28"/>
          <w:rtl/>
          <w:lang w:bidi="fa-IR"/>
        </w:rPr>
        <w:t xml:space="preserve"> بر عبدالله بن جعفر (معروف به ا</w:t>
      </w:r>
      <w:r w:rsidR="002B5EE7" w:rsidRPr="003F0EB5">
        <w:rPr>
          <w:rFonts w:cs="B Lotus" w:hint="cs"/>
          <w:sz w:val="30"/>
          <w:szCs w:val="28"/>
          <w:rtl/>
          <w:lang w:bidi="fa-IR"/>
        </w:rPr>
        <w:t>َ</w:t>
      </w:r>
      <w:r w:rsidRPr="003F0EB5">
        <w:rPr>
          <w:rFonts w:cs="B Lotus" w:hint="cs"/>
          <w:sz w:val="30"/>
          <w:szCs w:val="28"/>
          <w:rtl/>
          <w:lang w:bidi="fa-IR"/>
        </w:rPr>
        <w:t>فطح) که بعد از وفات حضرت صادق</w:t>
      </w:r>
      <w:r w:rsidR="002B5EE7" w:rsidRPr="003F0EB5">
        <w:rPr>
          <w:rFonts w:cs="B Lotus" w:hint="cs"/>
          <w:sz w:val="30"/>
          <w:szCs w:val="28"/>
          <w:lang w:bidi="fa-IR"/>
        </w:rPr>
        <w:sym w:font="AGA Arabesque" w:char="F075"/>
      </w:r>
      <w:r w:rsidRPr="003F0EB5">
        <w:rPr>
          <w:rFonts w:cs="B Lotus" w:hint="cs"/>
          <w:sz w:val="30"/>
          <w:szCs w:val="28"/>
          <w:rtl/>
          <w:lang w:bidi="fa-IR"/>
        </w:rPr>
        <w:t xml:space="preserve"> به عنوان جانشینی پدر بر مسند امامت نشسته بود، وارد می‌‌شود در حالی که حضرت کاظم </w:t>
      </w:r>
      <w:r w:rsidRPr="003F0EB5">
        <w:rPr>
          <w:rFonts w:cs="CTraditional Arabic" w:hint="cs"/>
          <w:sz w:val="28"/>
          <w:szCs w:val="28"/>
          <w:rtl/>
          <w:lang w:bidi="fa-IR"/>
        </w:rPr>
        <w:t>؛</w:t>
      </w:r>
      <w:r w:rsidRPr="003F0EB5">
        <w:rPr>
          <w:rFonts w:cs="B Lotus" w:hint="cs"/>
          <w:sz w:val="30"/>
          <w:szCs w:val="28"/>
          <w:rtl/>
          <w:lang w:bidi="fa-IR"/>
        </w:rPr>
        <w:t xml:space="preserve"> نیز در همان مجلس نشسته بود، تا اینکه </w:t>
      </w:r>
      <w:r w:rsidR="00FC6BE8" w:rsidRPr="003F0EB5">
        <w:rPr>
          <w:rFonts w:cs="B Lotus" w:hint="cs"/>
          <w:sz w:val="30"/>
          <w:szCs w:val="28"/>
          <w:rtl/>
          <w:lang w:bidi="fa-IR"/>
        </w:rPr>
        <w:t>مسئله</w:t>
      </w:r>
      <w:r w:rsidRPr="003F0EB5">
        <w:rPr>
          <w:rFonts w:cs="B Lotus" w:hint="cs"/>
          <w:sz w:val="30"/>
          <w:szCs w:val="28"/>
          <w:rtl/>
          <w:lang w:bidi="fa-IR"/>
        </w:rPr>
        <w:t xml:space="preserve"> زکات پیش می‌‌آید و عبدال</w:t>
      </w:r>
      <w:r w:rsidR="002B5EE7" w:rsidRPr="003F0EB5">
        <w:rPr>
          <w:rFonts w:cs="B Lotus" w:hint="cs"/>
          <w:sz w:val="30"/>
          <w:szCs w:val="28"/>
          <w:rtl/>
          <w:lang w:bidi="fa-IR"/>
        </w:rPr>
        <w:t>له از جواب آن مسأله در می‌‌ماند.</w:t>
      </w:r>
      <w:r w:rsidRPr="003F0EB5">
        <w:rPr>
          <w:rFonts w:cs="B Lotus" w:hint="cs"/>
          <w:sz w:val="30"/>
          <w:szCs w:val="28"/>
          <w:rtl/>
          <w:lang w:bidi="fa-IR"/>
        </w:rPr>
        <w:t xml:space="preserve"> هشام چون دیگران</w:t>
      </w:r>
      <w:r w:rsidR="002B5EE7" w:rsidRPr="003F0EB5">
        <w:rPr>
          <w:rFonts w:cs="B Lotus" w:hint="cs"/>
          <w:sz w:val="30"/>
          <w:szCs w:val="28"/>
          <w:rtl/>
          <w:lang w:bidi="fa-IR"/>
        </w:rPr>
        <w:t>،</w:t>
      </w:r>
      <w:r w:rsidRPr="003F0EB5">
        <w:rPr>
          <w:rFonts w:cs="B Lotus" w:hint="cs"/>
          <w:sz w:val="30"/>
          <w:szCs w:val="28"/>
          <w:rtl/>
          <w:lang w:bidi="fa-IR"/>
        </w:rPr>
        <w:t xml:space="preserve"> متحیرانه از نزد عبدالله خارج شده و می‌‌گوید: </w:t>
      </w:r>
      <w:r w:rsidRPr="003F0EB5">
        <w:rPr>
          <w:rStyle w:val="Char7"/>
          <w:bCs w:val="0"/>
          <w:rtl/>
        </w:rPr>
        <w:t>«فأتیت القبر فقلت</w:t>
      </w:r>
      <w:r w:rsidR="00A97025" w:rsidRPr="003F0EB5">
        <w:rPr>
          <w:rStyle w:val="Char7"/>
          <w:rFonts w:hint="cs"/>
          <w:bCs w:val="0"/>
          <w:rtl/>
        </w:rPr>
        <w:t>:</w:t>
      </w:r>
      <w:r w:rsidRPr="003F0EB5">
        <w:rPr>
          <w:rStyle w:val="Char7"/>
          <w:bCs w:val="0"/>
          <w:rtl/>
        </w:rPr>
        <w:t xml:space="preserve"> </w:t>
      </w:r>
      <w:r w:rsidRPr="003F0EB5">
        <w:rPr>
          <w:rStyle w:val="Char7"/>
          <w:b/>
          <w:bCs w:val="0"/>
          <w:rtl/>
        </w:rPr>
        <w:t>یا رسول الله</w:t>
      </w:r>
      <w:r w:rsidR="00A97025" w:rsidRPr="003F0EB5">
        <w:rPr>
          <w:rStyle w:val="Char7"/>
          <w:rFonts w:hint="cs"/>
          <w:b/>
          <w:bCs w:val="0"/>
          <w:rtl/>
        </w:rPr>
        <w:t>!</w:t>
      </w:r>
      <w:r w:rsidRPr="003F0EB5">
        <w:rPr>
          <w:rStyle w:val="Char7"/>
          <w:b/>
          <w:bCs w:val="0"/>
          <w:rtl/>
        </w:rPr>
        <w:t xml:space="preserve"> إلى من</w:t>
      </w:r>
      <w:r w:rsidR="00785CCC" w:rsidRPr="003F0EB5">
        <w:rPr>
          <w:rStyle w:val="Char7"/>
          <w:rFonts w:hint="cs"/>
          <w:b/>
          <w:bCs w:val="0"/>
          <w:rtl/>
        </w:rPr>
        <w:t>؟</w:t>
      </w:r>
      <w:r w:rsidRPr="003F0EB5">
        <w:rPr>
          <w:rStyle w:val="Char7"/>
          <w:b/>
          <w:bCs w:val="0"/>
          <w:rtl/>
        </w:rPr>
        <w:t xml:space="preserve"> </w:t>
      </w:r>
      <w:r w:rsidRPr="003F0EB5">
        <w:rPr>
          <w:rStyle w:val="Char7"/>
          <w:bCs w:val="0"/>
          <w:rtl/>
        </w:rPr>
        <w:t>إلى القدریة</w:t>
      </w:r>
      <w:r w:rsidR="00785CCC" w:rsidRPr="003F0EB5">
        <w:rPr>
          <w:rStyle w:val="Char7"/>
          <w:rFonts w:hint="cs"/>
          <w:bCs w:val="0"/>
          <w:rtl/>
        </w:rPr>
        <w:t>؟</w:t>
      </w:r>
      <w:r w:rsidRPr="003F0EB5">
        <w:rPr>
          <w:rStyle w:val="Char7"/>
          <w:bCs w:val="0"/>
          <w:rtl/>
        </w:rPr>
        <w:t xml:space="preserve"> إلى الحروریة</w:t>
      </w:r>
      <w:r w:rsidR="00785CCC" w:rsidRPr="003F0EB5">
        <w:rPr>
          <w:rStyle w:val="Char7"/>
          <w:rFonts w:hint="cs"/>
          <w:bCs w:val="0"/>
          <w:rtl/>
        </w:rPr>
        <w:t>؟</w:t>
      </w:r>
      <w:r w:rsidRPr="003F0EB5">
        <w:rPr>
          <w:rStyle w:val="Char7"/>
          <w:bCs w:val="0"/>
          <w:rtl/>
        </w:rPr>
        <w:t xml:space="preserve"> إلى المرجئة</w:t>
      </w:r>
      <w:r w:rsidR="00785CCC" w:rsidRPr="003F0EB5">
        <w:rPr>
          <w:rStyle w:val="Char7"/>
          <w:rFonts w:hint="cs"/>
          <w:bCs w:val="0"/>
          <w:rtl/>
        </w:rPr>
        <w:t>؟</w:t>
      </w:r>
      <w:r w:rsidRPr="003F0EB5">
        <w:rPr>
          <w:rStyle w:val="Char7"/>
          <w:bCs w:val="0"/>
          <w:rtl/>
        </w:rPr>
        <w:t xml:space="preserve"> إلى الزیدیة</w:t>
      </w:r>
      <w:r w:rsidR="00785CCC" w:rsidRPr="003F0EB5">
        <w:rPr>
          <w:rStyle w:val="Char7"/>
          <w:rFonts w:hint="cs"/>
          <w:bCs w:val="0"/>
          <w:rtl/>
        </w:rPr>
        <w:t>؟</w:t>
      </w:r>
      <w:r w:rsidR="003B724D" w:rsidRPr="003F0EB5">
        <w:rPr>
          <w:rStyle w:val="Char7"/>
          <w:rFonts w:hint="cs"/>
          <w:bCs w:val="0"/>
          <w:rtl/>
        </w:rPr>
        <w:t>،</w:t>
      </w:r>
      <w:r w:rsidRPr="003F0EB5">
        <w:rPr>
          <w:rStyle w:val="Char7"/>
          <w:bCs w:val="0"/>
          <w:rtl/>
        </w:rPr>
        <w:t xml:space="preserve"> قال</w:t>
      </w:r>
      <w:r w:rsidR="00785CCC" w:rsidRPr="003F0EB5">
        <w:rPr>
          <w:rStyle w:val="Char7"/>
          <w:rFonts w:hint="cs"/>
          <w:bCs w:val="0"/>
          <w:rtl/>
        </w:rPr>
        <w:t>:</w:t>
      </w:r>
      <w:r w:rsidRPr="003F0EB5">
        <w:rPr>
          <w:rStyle w:val="Char7"/>
          <w:bCs w:val="0"/>
          <w:rtl/>
        </w:rPr>
        <w:t xml:space="preserve"> فإني کذل</w:t>
      </w:r>
      <w:r w:rsidR="0019399E" w:rsidRPr="003F0EB5">
        <w:rPr>
          <w:rStyle w:val="Char7"/>
          <w:bCs w:val="0"/>
          <w:rtl/>
        </w:rPr>
        <w:t xml:space="preserve">ك </w:t>
      </w:r>
      <w:r w:rsidRPr="003F0EB5">
        <w:rPr>
          <w:rStyle w:val="Char7"/>
          <w:bCs w:val="0"/>
          <w:rtl/>
        </w:rPr>
        <w:t>إذ أتاني غلام صغیر دون الخ</w:t>
      </w:r>
      <w:r w:rsidR="00785CCC" w:rsidRPr="003F0EB5">
        <w:rPr>
          <w:rStyle w:val="Char7"/>
          <w:rFonts w:hint="cs"/>
          <w:bCs w:val="0"/>
          <w:rtl/>
        </w:rPr>
        <w:t>َ</w:t>
      </w:r>
      <w:r w:rsidRPr="003F0EB5">
        <w:rPr>
          <w:rStyle w:val="Char7"/>
          <w:bCs w:val="0"/>
          <w:rtl/>
        </w:rPr>
        <w:t>مس فجذب ثوبي، فقال: أجب! قلت: من؟ قال</w:t>
      </w:r>
      <w:r w:rsidR="00785CCC" w:rsidRPr="003F0EB5">
        <w:rPr>
          <w:rStyle w:val="Char7"/>
          <w:rFonts w:hint="cs"/>
          <w:bCs w:val="0"/>
          <w:rtl/>
        </w:rPr>
        <w:t>:</w:t>
      </w:r>
      <w:r w:rsidRPr="003F0EB5">
        <w:rPr>
          <w:rStyle w:val="Char7"/>
          <w:bCs w:val="0"/>
          <w:rtl/>
        </w:rPr>
        <w:t xml:space="preserve"> سیدي موسی بن جعفر</w:t>
      </w:r>
      <w:r w:rsidR="003B724D" w:rsidRPr="003F0EB5">
        <w:rPr>
          <w:rStyle w:val="Char7"/>
          <w:rFonts w:hint="cs"/>
          <w:bCs w:val="0"/>
          <w:rtl/>
        </w:rPr>
        <w:t>،</w:t>
      </w:r>
      <w:r w:rsidRPr="003F0EB5">
        <w:rPr>
          <w:rStyle w:val="Char7"/>
          <w:bCs w:val="0"/>
          <w:rtl/>
        </w:rPr>
        <w:t xml:space="preserve"> ودخلت إلى صحن الدار فإذا هو في بیت وعلیه حل</w:t>
      </w:r>
      <w:r w:rsidR="002B5EE7" w:rsidRPr="003F0EB5">
        <w:rPr>
          <w:rStyle w:val="Char7"/>
          <w:rFonts w:hint="cs"/>
          <w:bCs w:val="0"/>
          <w:rtl/>
        </w:rPr>
        <w:t>ّ</w:t>
      </w:r>
      <w:r w:rsidRPr="003F0EB5">
        <w:rPr>
          <w:rStyle w:val="Char7"/>
          <w:bCs w:val="0"/>
          <w:rtl/>
        </w:rPr>
        <w:t>ة</w:t>
      </w:r>
      <w:r w:rsidR="003B724D" w:rsidRPr="003F0EB5">
        <w:rPr>
          <w:rStyle w:val="Char7"/>
          <w:rFonts w:hint="cs"/>
          <w:bCs w:val="0"/>
          <w:rtl/>
        </w:rPr>
        <w:t>،</w:t>
      </w:r>
      <w:r w:rsidR="002B5EE7" w:rsidRPr="003F0EB5">
        <w:rPr>
          <w:rStyle w:val="Char7"/>
          <w:bCs w:val="0"/>
          <w:rtl/>
        </w:rPr>
        <w:t xml:space="preserve"> فقال یا هشام</w:t>
      </w:r>
      <w:r w:rsidR="002B5EE7" w:rsidRPr="003F0EB5">
        <w:rPr>
          <w:rStyle w:val="Char7"/>
          <w:rFonts w:hint="cs"/>
          <w:bCs w:val="0"/>
          <w:rtl/>
        </w:rPr>
        <w:t>!</w:t>
      </w:r>
      <w:r w:rsidR="002B5EE7" w:rsidRPr="003F0EB5">
        <w:rPr>
          <w:rStyle w:val="Char7"/>
          <w:bCs w:val="0"/>
          <w:rtl/>
        </w:rPr>
        <w:t xml:space="preserve"> قلت: لبیک</w:t>
      </w:r>
      <w:r w:rsidR="002B5EE7" w:rsidRPr="003F0EB5">
        <w:rPr>
          <w:rStyle w:val="Char7"/>
          <w:rFonts w:hint="cs"/>
          <w:bCs w:val="0"/>
          <w:rtl/>
        </w:rPr>
        <w:t>!</w:t>
      </w:r>
      <w:r w:rsidRPr="003F0EB5">
        <w:rPr>
          <w:rStyle w:val="Char7"/>
          <w:bCs w:val="0"/>
          <w:rtl/>
        </w:rPr>
        <w:t xml:space="preserve"> فقال لي: لا إلى المرجئة ولا إلى القدریة ولکن إلینا، ثم دخلت</w:t>
      </w:r>
      <w:r w:rsidR="002B5EE7" w:rsidRPr="003F0EB5">
        <w:rPr>
          <w:rStyle w:val="Char7"/>
          <w:rFonts w:hint="cs"/>
          <w:bCs w:val="0"/>
          <w:rtl/>
        </w:rPr>
        <w:t>ُ</w:t>
      </w:r>
      <w:r w:rsidRPr="003F0EB5">
        <w:rPr>
          <w:rStyle w:val="Char7"/>
          <w:bCs w:val="0"/>
          <w:rtl/>
        </w:rPr>
        <w:t xml:space="preserve"> علیه</w:t>
      </w:r>
      <w:r w:rsidR="002B5EE7" w:rsidRPr="003F0EB5">
        <w:rPr>
          <w:rStyle w:val="Char7"/>
          <w:rFonts w:hint="cs"/>
          <w:bCs w:val="0"/>
          <w:rtl/>
        </w:rPr>
        <w:t>...</w:t>
      </w:r>
      <w:r w:rsidR="002B5EE7" w:rsidRPr="003F0EB5">
        <w:rPr>
          <w:rFonts w:cs="B Lotus" w:hint="cs"/>
          <w:sz w:val="30"/>
          <w:szCs w:val="28"/>
          <w:rtl/>
          <w:lang w:bidi="fa-IR"/>
        </w:rPr>
        <w:t xml:space="preserve">= </w:t>
      </w:r>
      <w:r w:rsidRPr="003F0EB5">
        <w:rPr>
          <w:rFonts w:cs="B Lotus" w:hint="cs"/>
          <w:sz w:val="28"/>
          <w:szCs w:val="26"/>
          <w:rtl/>
          <w:lang w:bidi="fa-IR"/>
        </w:rPr>
        <w:t xml:space="preserve">به مرقد پیامبر </w:t>
      </w:r>
      <w:r w:rsidRPr="003F0EB5">
        <w:rPr>
          <w:rFonts w:cs="CTraditional Arabic" w:hint="cs"/>
          <w:sz w:val="26"/>
          <w:szCs w:val="26"/>
          <w:rtl/>
          <w:lang w:bidi="fa-IR"/>
        </w:rPr>
        <w:t>ص</w:t>
      </w:r>
      <w:r w:rsidRPr="003F0EB5">
        <w:rPr>
          <w:rFonts w:cs="B Lotus" w:hint="cs"/>
          <w:sz w:val="28"/>
          <w:szCs w:val="26"/>
          <w:rtl/>
          <w:lang w:bidi="fa-IR"/>
        </w:rPr>
        <w:t xml:space="preserve"> رفتم و گفتم</w:t>
      </w:r>
      <w:r w:rsidR="00785CCC" w:rsidRPr="003F0EB5">
        <w:rPr>
          <w:rFonts w:cs="B Lotus" w:hint="cs"/>
          <w:sz w:val="28"/>
          <w:szCs w:val="26"/>
          <w:rtl/>
          <w:lang w:bidi="fa-IR"/>
        </w:rPr>
        <w:t>:</w:t>
      </w:r>
      <w:r w:rsidRPr="003F0EB5">
        <w:rPr>
          <w:rFonts w:cs="B Lotus" w:hint="cs"/>
          <w:sz w:val="28"/>
          <w:szCs w:val="26"/>
          <w:rtl/>
          <w:lang w:bidi="fa-IR"/>
        </w:rPr>
        <w:t xml:space="preserve"> ای رسول خدا، به که رجوع کنیم</w:t>
      </w:r>
      <w:r w:rsidR="002B5EE7" w:rsidRPr="003F0EB5">
        <w:rPr>
          <w:rFonts w:cs="B Lotus" w:hint="cs"/>
          <w:sz w:val="28"/>
          <w:szCs w:val="26"/>
          <w:rtl/>
          <w:lang w:bidi="fa-IR"/>
        </w:rPr>
        <w:t>؟</w:t>
      </w:r>
      <w:r w:rsidRPr="003F0EB5">
        <w:rPr>
          <w:rFonts w:cs="B Lotus" w:hint="cs"/>
          <w:sz w:val="28"/>
          <w:szCs w:val="26"/>
          <w:rtl/>
          <w:lang w:bidi="fa-IR"/>
        </w:rPr>
        <w:t xml:space="preserve"> به فرق</w:t>
      </w:r>
      <w:r w:rsidR="00775CA5" w:rsidRPr="003F0EB5">
        <w:rPr>
          <w:rFonts w:cs="B Lotus" w:hint="cs"/>
          <w:sz w:val="28"/>
          <w:szCs w:val="26"/>
          <w:rtl/>
          <w:lang w:bidi="fa-IR"/>
        </w:rPr>
        <w:t>ة</w:t>
      </w:r>
      <w:r w:rsidRPr="003F0EB5">
        <w:rPr>
          <w:rFonts w:cs="B Lotus" w:hint="cs"/>
          <w:sz w:val="28"/>
          <w:szCs w:val="26"/>
          <w:rtl/>
          <w:lang w:bidi="fa-IR"/>
        </w:rPr>
        <w:t xml:space="preserve"> قدریه یا حروریه یا مرجئه یا زیدیه....؟ در همین حال بودم که پسری کم</w:t>
      </w:r>
      <w:r w:rsidR="00E86C84" w:rsidRPr="003F0EB5">
        <w:rPr>
          <w:rFonts w:cs="B Lotus" w:hint="cs"/>
          <w:sz w:val="28"/>
          <w:szCs w:val="26"/>
          <w:rtl/>
          <w:lang w:bidi="fa-IR"/>
        </w:rPr>
        <w:t>‌</w:t>
      </w:r>
      <w:r w:rsidRPr="003F0EB5">
        <w:rPr>
          <w:rFonts w:cs="B Lotus" w:hint="cs"/>
          <w:sz w:val="28"/>
          <w:szCs w:val="26"/>
          <w:rtl/>
          <w:lang w:bidi="fa-IR"/>
        </w:rPr>
        <w:t>تر از پنج ساله، آمد و لباسم را کشید و گفت: اجابت کن، گفتم: که را اجابت کنم؟ گفت سرورم موسی بن جعفر را، و داخل صحن خانه ش</w:t>
      </w:r>
      <w:r w:rsidR="00775CA5" w:rsidRPr="003F0EB5">
        <w:rPr>
          <w:rFonts w:cs="B Lotus" w:hint="cs"/>
          <w:sz w:val="28"/>
          <w:szCs w:val="26"/>
          <w:rtl/>
          <w:lang w:bidi="fa-IR"/>
        </w:rPr>
        <w:t>دم و دیدم آن حضرت در حالی که حل</w:t>
      </w:r>
      <w:r w:rsidR="002B5EE7" w:rsidRPr="003F0EB5">
        <w:rPr>
          <w:rFonts w:cs="B Lotus" w:hint="cs"/>
          <w:sz w:val="28"/>
          <w:szCs w:val="26"/>
          <w:rtl/>
          <w:lang w:bidi="fa-IR"/>
        </w:rPr>
        <w:t>ّ</w:t>
      </w:r>
      <w:r w:rsidR="00775CA5" w:rsidRPr="003F0EB5">
        <w:rPr>
          <w:rFonts w:cs="B Lotus" w:hint="cs"/>
          <w:sz w:val="28"/>
          <w:szCs w:val="26"/>
          <w:rtl/>
          <w:lang w:bidi="fa-IR"/>
        </w:rPr>
        <w:t>ة</w:t>
      </w:r>
      <w:r w:rsidRPr="003F0EB5">
        <w:rPr>
          <w:rFonts w:cs="B Lotus" w:hint="cs"/>
          <w:sz w:val="28"/>
          <w:szCs w:val="26"/>
          <w:rtl/>
          <w:lang w:bidi="fa-IR"/>
        </w:rPr>
        <w:t xml:space="preserve"> بر خویش انداخته، در خانه است و فرمود: ای هشام، گفتم: لبیک، فرمود: نه به مرجئه و نه قدریه بلکه به ما رجوع کن. آنگاه وارد مجلس امام شدم</w:t>
      </w:r>
      <w:r w:rsidR="00E86C84" w:rsidRPr="003F0EB5">
        <w:rPr>
          <w:rFonts w:cs="B Lotus" w:hint="cs"/>
          <w:sz w:val="28"/>
          <w:szCs w:val="26"/>
          <w:rtl/>
          <w:lang w:bidi="fa-IR"/>
        </w:rPr>
        <w:t>)</w:t>
      </w:r>
      <w:r w:rsidRPr="003F0EB5">
        <w:rPr>
          <w:rFonts w:cs="B Lotus" w:hint="cs"/>
          <w:sz w:val="28"/>
          <w:szCs w:val="26"/>
          <w:rtl/>
          <w:lang w:bidi="fa-IR"/>
        </w:rPr>
        <w:t xml:space="preserve">. </w:t>
      </w:r>
    </w:p>
    <w:p w:rsidR="00481D13" w:rsidRPr="003F0EB5" w:rsidRDefault="00481D13" w:rsidP="00DD20A3">
      <w:pPr>
        <w:widowControl w:val="0"/>
        <w:spacing w:line="228" w:lineRule="auto"/>
        <w:ind w:firstLine="284"/>
        <w:jc w:val="both"/>
        <w:rPr>
          <w:rFonts w:hint="cs"/>
          <w:sz w:val="30"/>
          <w:szCs w:val="30"/>
          <w:rtl/>
          <w:lang w:bidi="fa-IR"/>
        </w:rPr>
      </w:pPr>
      <w:r w:rsidRPr="003F0EB5">
        <w:rPr>
          <w:rFonts w:cs="B Lotus" w:hint="cs"/>
          <w:sz w:val="30"/>
          <w:szCs w:val="28"/>
          <w:rtl/>
          <w:lang w:bidi="fa-IR"/>
        </w:rPr>
        <w:t>اگر واقعا</w:t>
      </w:r>
      <w:r w:rsidR="00C73682" w:rsidRPr="003F0EB5">
        <w:rPr>
          <w:rFonts w:cs="B Lotus" w:hint="cs"/>
          <w:sz w:val="30"/>
          <w:szCs w:val="28"/>
          <w:rtl/>
          <w:lang w:bidi="fa-IR"/>
        </w:rPr>
        <w:t>ً</w:t>
      </w:r>
      <w:r w:rsidRPr="003F0EB5">
        <w:rPr>
          <w:rFonts w:cs="B Lotus" w:hint="cs"/>
          <w:sz w:val="30"/>
          <w:szCs w:val="28"/>
          <w:rtl/>
          <w:lang w:bidi="fa-IR"/>
        </w:rPr>
        <w:t xml:space="preserve"> هشام چنان حدیثی را از حضرت صادق شنیده بود که صریحا</w:t>
      </w:r>
      <w:r w:rsidR="00C73682" w:rsidRPr="003F0EB5">
        <w:rPr>
          <w:rFonts w:cs="B Lotus" w:hint="cs"/>
          <w:sz w:val="30"/>
          <w:szCs w:val="28"/>
          <w:rtl/>
          <w:lang w:bidi="fa-IR"/>
        </w:rPr>
        <w:t>ً</w:t>
      </w:r>
      <w:r w:rsidRPr="003F0EB5">
        <w:rPr>
          <w:rFonts w:cs="B Lotus" w:hint="cs"/>
          <w:sz w:val="30"/>
          <w:szCs w:val="28"/>
          <w:rtl/>
          <w:lang w:bidi="fa-IR"/>
        </w:rPr>
        <w:t xml:space="preserve"> فرمود: </w:t>
      </w:r>
      <w:r w:rsidR="00E86C84" w:rsidRPr="003F0EB5">
        <w:rPr>
          <w:rFonts w:cs="B Lotus" w:hint="cs"/>
          <w:sz w:val="30"/>
          <w:szCs w:val="28"/>
          <w:rtl/>
          <w:lang w:bidi="fa-IR"/>
        </w:rPr>
        <w:t>«</w:t>
      </w:r>
      <w:r w:rsidRPr="003F0EB5">
        <w:rPr>
          <w:rStyle w:val="Char7"/>
          <w:bCs w:val="0"/>
          <w:rtl/>
        </w:rPr>
        <w:t>إن الإمام بعد رسول الله ... ثم أنا ثم من بعدي موسی ...</w:t>
      </w:r>
      <w:r w:rsidR="00C73682" w:rsidRPr="003F0EB5">
        <w:rPr>
          <w:rStyle w:val="Char7"/>
          <w:rFonts w:hint="cs"/>
          <w:bCs w:val="0"/>
          <w:rtl/>
        </w:rPr>
        <w:t xml:space="preserve">= </w:t>
      </w:r>
      <w:r w:rsidRPr="003F0EB5">
        <w:rPr>
          <w:rStyle w:val="Char7"/>
          <w:bCs w:val="0"/>
          <w:sz w:val="26"/>
          <w:szCs w:val="24"/>
          <w:rtl/>
        </w:rPr>
        <w:t xml:space="preserve"> </w:t>
      </w:r>
      <w:r w:rsidRPr="003F0EB5">
        <w:rPr>
          <w:rFonts w:cs="B Lotus" w:hint="cs"/>
          <w:sz w:val="28"/>
          <w:szCs w:val="26"/>
          <w:rtl/>
          <w:lang w:bidi="fa-IR"/>
        </w:rPr>
        <w:t>امام پس از پیامبر</w:t>
      </w:r>
      <w:r w:rsidR="00E86C84" w:rsidRPr="003F0EB5">
        <w:rPr>
          <w:rFonts w:cs="B Lotus" w:hint="cs"/>
          <w:sz w:val="28"/>
          <w:szCs w:val="26"/>
          <w:rtl/>
          <w:lang w:bidi="fa-IR"/>
        </w:rPr>
        <w:t xml:space="preserve"> خدا</w:t>
      </w:r>
      <w:r w:rsidRPr="003F0EB5">
        <w:rPr>
          <w:rFonts w:cs="B Lotus" w:hint="cs"/>
          <w:sz w:val="28"/>
          <w:szCs w:val="26"/>
          <w:rtl/>
          <w:lang w:bidi="fa-IR"/>
        </w:rPr>
        <w:t xml:space="preserve"> ...</w:t>
      </w:r>
      <w:r w:rsidR="00C73682" w:rsidRPr="003F0EB5">
        <w:rPr>
          <w:rFonts w:cs="B Lotus" w:hint="cs"/>
          <w:sz w:val="28"/>
          <w:szCs w:val="26"/>
          <w:rtl/>
          <w:lang w:bidi="fa-IR"/>
        </w:rPr>
        <w:t>،</w:t>
      </w:r>
      <w:r w:rsidRPr="003F0EB5">
        <w:rPr>
          <w:rFonts w:cs="B Lotus" w:hint="cs"/>
          <w:sz w:val="28"/>
          <w:szCs w:val="26"/>
          <w:rtl/>
          <w:lang w:bidi="fa-IR"/>
        </w:rPr>
        <w:t xml:space="preserve"> سپس منم و پس از من موسى است و ... الخ</w:t>
      </w:r>
      <w:r w:rsidR="00C73682" w:rsidRPr="003F0EB5">
        <w:rPr>
          <w:rFonts w:cs="B Lotus" w:hint="cs"/>
          <w:sz w:val="30"/>
          <w:szCs w:val="28"/>
          <w:rtl/>
          <w:lang w:bidi="fa-IR"/>
        </w:rPr>
        <w:t>»؛</w:t>
      </w:r>
      <w:r w:rsidRPr="003F0EB5">
        <w:rPr>
          <w:rFonts w:cs="B Lotus" w:hint="cs"/>
          <w:sz w:val="30"/>
          <w:szCs w:val="28"/>
          <w:rtl/>
          <w:lang w:bidi="fa-IR"/>
        </w:rPr>
        <w:t xml:space="preserve"> دیگر چه </w:t>
      </w:r>
      <w:r w:rsidR="00E86C84" w:rsidRPr="003F0EB5">
        <w:rPr>
          <w:rFonts w:cs="B Lotus" w:hint="cs"/>
          <w:sz w:val="30"/>
          <w:szCs w:val="28"/>
          <w:rtl/>
          <w:lang w:bidi="fa-IR"/>
        </w:rPr>
        <w:t>داعیة</w:t>
      </w:r>
      <w:r w:rsidRPr="003F0EB5">
        <w:rPr>
          <w:rFonts w:cs="B Lotus" w:hint="cs"/>
          <w:sz w:val="30"/>
          <w:szCs w:val="28"/>
          <w:rtl/>
          <w:lang w:bidi="fa-IR"/>
        </w:rPr>
        <w:t xml:space="preserve"> داشت که برای تحقیق </w:t>
      </w:r>
      <w:r w:rsidR="00690C8B" w:rsidRPr="003F0EB5">
        <w:rPr>
          <w:rFonts w:cs="B Lotus" w:hint="cs"/>
          <w:sz w:val="30"/>
          <w:szCs w:val="28"/>
          <w:rtl/>
          <w:lang w:bidi="fa-IR"/>
        </w:rPr>
        <w:t>دربار</w:t>
      </w:r>
      <w:r w:rsidR="00E86C84" w:rsidRPr="003F0EB5">
        <w:rPr>
          <w:rFonts w:cs="B Lotus" w:hint="cs"/>
          <w:sz w:val="30"/>
          <w:szCs w:val="28"/>
          <w:rtl/>
          <w:lang w:bidi="fa-IR"/>
        </w:rPr>
        <w:t>ة</w:t>
      </w:r>
      <w:r w:rsidRPr="003F0EB5">
        <w:rPr>
          <w:rFonts w:cs="B Lotus" w:hint="cs"/>
          <w:sz w:val="30"/>
          <w:szCs w:val="28"/>
          <w:rtl/>
          <w:lang w:bidi="fa-IR"/>
        </w:rPr>
        <w:t xml:space="preserve"> امام بعد از حضرت صادق</w:t>
      </w:r>
      <w:r w:rsidR="00C73682" w:rsidRPr="003F0EB5">
        <w:rPr>
          <w:rFonts w:cs="B Lotus" w:hint="cs"/>
          <w:sz w:val="30"/>
          <w:szCs w:val="28"/>
          <w:lang w:bidi="fa-IR"/>
        </w:rPr>
        <w:sym w:font="AGA Arabesque" w:char="F075"/>
      </w:r>
      <w:r w:rsidRPr="003F0EB5">
        <w:rPr>
          <w:rFonts w:cs="B Lotus" w:hint="cs"/>
          <w:sz w:val="30"/>
          <w:szCs w:val="28"/>
          <w:rtl/>
          <w:lang w:bidi="fa-IR"/>
        </w:rPr>
        <w:t>، با بعضی از</w:t>
      </w:r>
      <w:r w:rsidR="00E86C84" w:rsidRPr="003F0EB5">
        <w:rPr>
          <w:rFonts w:cs="B Lotus" w:hint="cs"/>
          <w:sz w:val="30"/>
          <w:szCs w:val="28"/>
          <w:rtl/>
          <w:lang w:bidi="fa-IR"/>
        </w:rPr>
        <w:t xml:space="preserve"> اصحاب، از کوفه تا مدینه بیاید</w:t>
      </w:r>
      <w:r w:rsidR="00C73682" w:rsidRPr="003F0EB5">
        <w:rPr>
          <w:rFonts w:cs="B Lotus" w:hint="cs"/>
          <w:sz w:val="30"/>
          <w:szCs w:val="28"/>
          <w:rtl/>
          <w:lang w:bidi="fa-IR"/>
        </w:rPr>
        <w:t>،</w:t>
      </w:r>
      <w:r w:rsidRPr="003F0EB5">
        <w:rPr>
          <w:rFonts w:cs="B Lotus" w:hint="cs"/>
          <w:sz w:val="30"/>
          <w:szCs w:val="28"/>
          <w:rtl/>
          <w:lang w:bidi="fa-IR"/>
        </w:rPr>
        <w:t xml:space="preserve"> آن</w:t>
      </w:r>
      <w:r w:rsidR="00C73682" w:rsidRPr="003F0EB5">
        <w:rPr>
          <w:rFonts w:cs="B Lotus" w:hint="cs"/>
          <w:sz w:val="30"/>
          <w:szCs w:val="28"/>
          <w:rtl/>
          <w:lang w:bidi="fa-IR"/>
        </w:rPr>
        <w:t xml:space="preserve"> </w:t>
      </w:r>
      <w:r w:rsidRPr="003F0EB5">
        <w:rPr>
          <w:rFonts w:cs="B Lotus" w:hint="cs"/>
          <w:sz w:val="30"/>
          <w:szCs w:val="28"/>
          <w:rtl/>
          <w:lang w:bidi="fa-IR"/>
        </w:rPr>
        <w:t>گاه در مجلس عبدالله بن جعفر حاضر شود و برای تحقیق</w:t>
      </w:r>
      <w:r w:rsidR="00C73682" w:rsidRPr="003F0EB5">
        <w:rPr>
          <w:rFonts w:cs="B Lotus" w:hint="cs"/>
          <w:sz w:val="30"/>
          <w:szCs w:val="28"/>
          <w:rtl/>
          <w:lang w:bidi="fa-IR"/>
        </w:rPr>
        <w:t>،</w:t>
      </w:r>
      <w:r w:rsidRPr="003F0EB5">
        <w:rPr>
          <w:rFonts w:cs="B Lotus" w:hint="cs"/>
          <w:sz w:val="30"/>
          <w:szCs w:val="28"/>
          <w:rtl/>
          <w:lang w:bidi="fa-IR"/>
        </w:rPr>
        <w:t xml:space="preserve"> از او </w:t>
      </w:r>
      <w:r w:rsidR="00FC6BE8" w:rsidRPr="003F0EB5">
        <w:rPr>
          <w:rFonts w:cs="B Lotus" w:hint="cs"/>
          <w:sz w:val="30"/>
          <w:szCs w:val="28"/>
          <w:rtl/>
          <w:lang w:bidi="fa-IR"/>
        </w:rPr>
        <w:t>مسئله</w:t>
      </w:r>
      <w:r w:rsidRPr="003F0EB5">
        <w:rPr>
          <w:rFonts w:cs="B Lotus" w:hint="cs"/>
          <w:sz w:val="30"/>
          <w:szCs w:val="28"/>
          <w:rtl/>
          <w:lang w:bidi="fa-IR"/>
        </w:rPr>
        <w:t xml:space="preserve"> زکات بپرسد و چون او را امام نبیند، حیران و سرگردان به قبر رسول خدا پناه ببرد و از آن حضرت ملتمسانه و متحیرانه بپرسد که</w:t>
      </w:r>
      <w:r w:rsidR="00C73682" w:rsidRPr="003F0EB5">
        <w:rPr>
          <w:rFonts w:cs="B Lotus" w:hint="cs"/>
          <w:sz w:val="30"/>
          <w:szCs w:val="28"/>
          <w:rtl/>
          <w:lang w:bidi="fa-IR"/>
        </w:rPr>
        <w:t>:</w:t>
      </w:r>
      <w:r w:rsidRPr="003F0EB5">
        <w:rPr>
          <w:rFonts w:cs="B Lotus" w:hint="cs"/>
          <w:sz w:val="30"/>
          <w:szCs w:val="28"/>
          <w:rtl/>
          <w:lang w:bidi="fa-IR"/>
        </w:rPr>
        <w:t xml:space="preserve"> آیا به طائف</w:t>
      </w:r>
      <w:r w:rsidR="00775CA5" w:rsidRPr="003F0EB5">
        <w:rPr>
          <w:rFonts w:cs="B Lotus" w:hint="cs"/>
          <w:sz w:val="30"/>
          <w:szCs w:val="28"/>
          <w:rtl/>
          <w:lang w:bidi="fa-IR"/>
        </w:rPr>
        <w:t>ة</w:t>
      </w:r>
      <w:r w:rsidRPr="003F0EB5">
        <w:rPr>
          <w:rFonts w:cs="B Lotus" w:hint="cs"/>
          <w:sz w:val="30"/>
          <w:szCs w:val="28"/>
          <w:rtl/>
          <w:lang w:bidi="fa-IR"/>
        </w:rPr>
        <w:t xml:space="preserve"> قدری</w:t>
      </w:r>
      <w:r w:rsidR="00C73682" w:rsidRPr="003F0EB5">
        <w:rPr>
          <w:rFonts w:cs="B Lotus" w:hint="cs"/>
          <w:sz w:val="30"/>
          <w:szCs w:val="28"/>
          <w:rtl/>
          <w:lang w:bidi="fa-IR"/>
        </w:rPr>
        <w:t>ّ</w:t>
      </w:r>
      <w:r w:rsidRPr="003F0EB5">
        <w:rPr>
          <w:rFonts w:cs="B Lotus" w:hint="cs"/>
          <w:sz w:val="30"/>
          <w:szCs w:val="28"/>
          <w:rtl/>
          <w:lang w:bidi="fa-IR"/>
        </w:rPr>
        <w:t>ه یا به مذهب مرجئه یا به شیع</w:t>
      </w:r>
      <w:r w:rsidR="00775CA5" w:rsidRPr="003F0EB5">
        <w:rPr>
          <w:rFonts w:cs="B Lotus" w:hint="cs"/>
          <w:sz w:val="30"/>
          <w:szCs w:val="28"/>
          <w:rtl/>
          <w:lang w:bidi="fa-IR"/>
        </w:rPr>
        <w:t>ة</w:t>
      </w:r>
      <w:r w:rsidR="00C73682" w:rsidRPr="003F0EB5">
        <w:rPr>
          <w:rFonts w:cs="B Lotus" w:hint="cs"/>
          <w:sz w:val="30"/>
          <w:szCs w:val="28"/>
          <w:rtl/>
          <w:lang w:bidi="fa-IR"/>
        </w:rPr>
        <w:t xml:space="preserve"> زیدی</w:t>
      </w:r>
      <w:r w:rsidRPr="003F0EB5">
        <w:rPr>
          <w:rFonts w:cs="B Lotus" w:hint="cs"/>
          <w:sz w:val="30"/>
          <w:szCs w:val="28"/>
          <w:rtl/>
          <w:lang w:bidi="fa-IR"/>
        </w:rPr>
        <w:t xml:space="preserve"> .... رجوع کنیم؟</w:t>
      </w:r>
      <w:r w:rsidR="00C73682"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C73682"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w:t>
      </w:r>
      <w:r w:rsidR="00481D13" w:rsidRPr="003F0EB5">
        <w:rPr>
          <w:rFonts w:cs="B Lotus" w:hint="cs"/>
          <w:sz w:val="30"/>
          <w:szCs w:val="28"/>
          <w:rtl/>
          <w:lang w:bidi="fa-IR"/>
        </w:rPr>
        <w:t>محمد بن ابی عمیر</w:t>
      </w:r>
      <w:r w:rsidRPr="003F0EB5">
        <w:rPr>
          <w:rFonts w:cs="B Lotus" w:hint="cs"/>
          <w:sz w:val="30"/>
          <w:szCs w:val="28"/>
          <w:rtl/>
          <w:lang w:bidi="fa-IR"/>
        </w:rPr>
        <w:t>»</w:t>
      </w:r>
      <w:r w:rsidR="00481D13" w:rsidRPr="003F0EB5">
        <w:rPr>
          <w:rFonts w:cs="B Lotus" w:hint="cs"/>
          <w:sz w:val="30"/>
          <w:szCs w:val="28"/>
          <w:rtl/>
          <w:lang w:bidi="fa-IR"/>
        </w:rPr>
        <w:t xml:space="preserve"> که حدیث معرفی ائم</w:t>
      </w:r>
      <w:r w:rsidR="00775CA5" w:rsidRPr="003F0EB5">
        <w:rPr>
          <w:rFonts w:cs="B Lotus" w:hint="cs"/>
          <w:sz w:val="30"/>
          <w:szCs w:val="28"/>
          <w:rtl/>
          <w:lang w:bidi="fa-IR"/>
        </w:rPr>
        <w:t>ة</w:t>
      </w:r>
      <w:r w:rsidR="00481D13" w:rsidRPr="003F0EB5">
        <w:rPr>
          <w:rFonts w:cs="B Lotus" w:hint="cs"/>
          <w:sz w:val="30"/>
          <w:szCs w:val="28"/>
          <w:rtl/>
          <w:lang w:bidi="fa-IR"/>
        </w:rPr>
        <w:t xml:space="preserve"> اثنی عشر را از هشام روایت می‌کند</w:t>
      </w:r>
      <w:r w:rsidRPr="003F0EB5">
        <w:rPr>
          <w:rFonts w:cs="B Lotus" w:hint="cs"/>
          <w:sz w:val="30"/>
          <w:szCs w:val="28"/>
          <w:rtl/>
          <w:lang w:bidi="fa-IR"/>
        </w:rPr>
        <w:t>،</w:t>
      </w:r>
      <w:r w:rsidR="00481D13" w:rsidRPr="003F0EB5">
        <w:rPr>
          <w:rFonts w:cs="B Lotus" w:hint="cs"/>
          <w:sz w:val="30"/>
          <w:szCs w:val="28"/>
          <w:rtl/>
          <w:lang w:bidi="fa-IR"/>
        </w:rPr>
        <w:t xml:space="preserve"> همان است که حدیث حیرت را از هشام روایت می‌‌کند!! کدام یک از آنها راست است؟ </w:t>
      </w:r>
    </w:p>
    <w:p w:rsidR="00481D13" w:rsidRPr="003F0EB5" w:rsidRDefault="00C73682" w:rsidP="005D24B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 اینها است حجت‌ هایی که قائلین به نصوص آورده‌اند</w:t>
      </w:r>
      <w:r w:rsidR="00481D13" w:rsidRPr="003F0EB5">
        <w:rPr>
          <w:rFonts w:cs="B Lotus" w:hint="cs"/>
          <w:sz w:val="30"/>
          <w:szCs w:val="28"/>
          <w:rtl/>
          <w:lang w:bidi="fa-IR"/>
        </w:rPr>
        <w:t xml:space="preserve">! در آخر این حدیث می‌گوید: </w:t>
      </w:r>
      <w:r w:rsidR="00DA09DC" w:rsidRPr="003F0EB5">
        <w:rPr>
          <w:rStyle w:val="Char7"/>
          <w:rFonts w:hint="cs"/>
          <w:bCs w:val="0"/>
          <w:rtl/>
        </w:rPr>
        <w:t>«</w:t>
      </w:r>
      <w:r w:rsidR="00481D13" w:rsidRPr="003F0EB5">
        <w:rPr>
          <w:rStyle w:val="Char7"/>
          <w:bCs w:val="0"/>
          <w:rtl/>
        </w:rPr>
        <w:t>والحجة من و</w:t>
      </w:r>
      <w:r w:rsidRPr="003F0EB5">
        <w:rPr>
          <w:rStyle w:val="Char7"/>
          <w:rFonts w:hint="cs"/>
          <w:bCs w:val="0"/>
          <w:rtl/>
        </w:rPr>
        <w:t>ُ</w:t>
      </w:r>
      <w:r w:rsidR="00481D13" w:rsidRPr="003F0EB5">
        <w:rPr>
          <w:rStyle w:val="Char7"/>
          <w:bCs w:val="0"/>
          <w:rtl/>
        </w:rPr>
        <w:t>ل</w:t>
      </w:r>
      <w:r w:rsidRPr="003F0EB5">
        <w:rPr>
          <w:rStyle w:val="Char7"/>
          <w:rFonts w:hint="cs"/>
          <w:bCs w:val="0"/>
          <w:rtl/>
        </w:rPr>
        <w:t>ْ</w:t>
      </w:r>
      <w:r w:rsidR="00481D13" w:rsidRPr="003F0EB5">
        <w:rPr>
          <w:rStyle w:val="Char7"/>
          <w:bCs w:val="0"/>
          <w:rtl/>
        </w:rPr>
        <w:t>د</w:t>
      </w:r>
      <w:r w:rsidRPr="003F0EB5">
        <w:rPr>
          <w:rStyle w:val="Char7"/>
          <w:rFonts w:hint="cs"/>
          <w:bCs w:val="0"/>
          <w:rtl/>
        </w:rPr>
        <w:t>ِ</w:t>
      </w:r>
      <w:r w:rsidR="00481D13" w:rsidRPr="003F0EB5">
        <w:rPr>
          <w:rStyle w:val="Char7"/>
          <w:bCs w:val="0"/>
          <w:rtl/>
        </w:rPr>
        <w:t xml:space="preserve"> الحسن</w:t>
      </w:r>
      <w:r w:rsidRPr="003F0EB5">
        <w:rPr>
          <w:rFonts w:cs="B Lotus" w:hint="cs"/>
          <w:sz w:val="30"/>
          <w:szCs w:val="28"/>
          <w:rtl/>
          <w:lang w:bidi="fa-IR"/>
        </w:rPr>
        <w:t xml:space="preserve">= </w:t>
      </w:r>
      <w:r w:rsidR="00481D13" w:rsidRPr="003F0EB5">
        <w:rPr>
          <w:rFonts w:cs="B Lotus" w:hint="cs"/>
          <w:sz w:val="28"/>
          <w:szCs w:val="26"/>
          <w:rtl/>
          <w:lang w:bidi="fa-IR"/>
        </w:rPr>
        <w:t>و حجت از فرزندان حسن است</w:t>
      </w:r>
      <w:r w:rsidRPr="003F0EB5">
        <w:rPr>
          <w:rFonts w:cs="B Lotus" w:hint="cs"/>
          <w:sz w:val="30"/>
          <w:szCs w:val="28"/>
          <w:rtl/>
          <w:lang w:bidi="fa-IR"/>
        </w:rPr>
        <w:t>»،</w:t>
      </w:r>
      <w:r w:rsidR="00481D13" w:rsidRPr="003F0EB5">
        <w:rPr>
          <w:rFonts w:cs="B Lotus" w:hint="cs"/>
          <w:sz w:val="30"/>
          <w:szCs w:val="28"/>
          <w:rtl/>
          <w:lang w:bidi="fa-IR"/>
        </w:rPr>
        <w:t xml:space="preserve"> که ظاهرا</w:t>
      </w:r>
      <w:r w:rsidRPr="003F0EB5">
        <w:rPr>
          <w:rFonts w:cs="B Lotus" w:hint="cs"/>
          <w:sz w:val="30"/>
          <w:szCs w:val="28"/>
          <w:rtl/>
          <w:lang w:bidi="fa-IR"/>
        </w:rPr>
        <w:t>ً</w:t>
      </w:r>
      <w:r w:rsidR="00481D13" w:rsidRPr="003F0EB5">
        <w:rPr>
          <w:rFonts w:cs="B Lotus" w:hint="cs"/>
          <w:sz w:val="30"/>
          <w:szCs w:val="28"/>
          <w:rtl/>
          <w:lang w:bidi="fa-IR"/>
        </w:rPr>
        <w:t xml:space="preserve"> کلم</w:t>
      </w:r>
      <w:r w:rsidR="00775CA5" w:rsidRPr="003F0EB5">
        <w:rPr>
          <w:rFonts w:cs="B Lotus" w:hint="cs"/>
          <w:sz w:val="30"/>
          <w:szCs w:val="28"/>
          <w:rtl/>
          <w:lang w:bidi="fa-IR"/>
        </w:rPr>
        <w:t>ة</w:t>
      </w:r>
      <w:r w:rsidR="00481D13" w:rsidRPr="003F0EB5">
        <w:rPr>
          <w:rFonts w:cs="B Lotus" w:hint="cs"/>
          <w:sz w:val="30"/>
          <w:szCs w:val="28"/>
          <w:rtl/>
          <w:lang w:bidi="fa-IR"/>
        </w:rPr>
        <w:t xml:space="preserve"> </w:t>
      </w:r>
      <w:r w:rsidRPr="003F0EB5">
        <w:rPr>
          <w:rFonts w:cs="B Lotus" w:hint="cs"/>
          <w:sz w:val="30"/>
          <w:szCs w:val="28"/>
          <w:rtl/>
          <w:lang w:bidi="fa-IR"/>
        </w:rPr>
        <w:t>«</w:t>
      </w:r>
      <w:r w:rsidR="00481D13" w:rsidRPr="003F0EB5">
        <w:rPr>
          <w:rFonts w:cs="B Lotus" w:hint="cs"/>
          <w:sz w:val="30"/>
          <w:szCs w:val="28"/>
          <w:rtl/>
          <w:lang w:bidi="fa-IR"/>
        </w:rPr>
        <w:t>وُلد</w:t>
      </w:r>
      <w:r w:rsidRPr="003F0EB5">
        <w:rPr>
          <w:rFonts w:cs="B Lotus" w:hint="cs"/>
          <w:sz w:val="30"/>
          <w:szCs w:val="28"/>
          <w:rtl/>
          <w:lang w:bidi="fa-IR"/>
        </w:rPr>
        <w:t>»</w:t>
      </w:r>
      <w:r w:rsidR="00481D13" w:rsidRPr="003F0EB5">
        <w:rPr>
          <w:rFonts w:cs="B Lotus" w:hint="cs"/>
          <w:sz w:val="30"/>
          <w:szCs w:val="28"/>
          <w:rtl/>
          <w:lang w:bidi="fa-IR"/>
        </w:rPr>
        <w:t xml:space="preserve"> به ضم</w:t>
      </w:r>
      <w:r w:rsidRPr="003F0EB5">
        <w:rPr>
          <w:rFonts w:cs="B Lotus" w:hint="cs"/>
          <w:sz w:val="30"/>
          <w:szCs w:val="28"/>
          <w:rtl/>
          <w:lang w:bidi="fa-IR"/>
        </w:rPr>
        <w:t>ّ</w:t>
      </w:r>
      <w:r w:rsidR="00481D13" w:rsidRPr="003F0EB5">
        <w:rPr>
          <w:rFonts w:cs="B Lotus" w:hint="cs"/>
          <w:sz w:val="30"/>
          <w:szCs w:val="28"/>
          <w:rtl/>
          <w:lang w:bidi="fa-IR"/>
        </w:rPr>
        <w:t xml:space="preserve"> (واو) و سکون</w:t>
      </w:r>
      <w:r w:rsidRPr="003F0EB5">
        <w:rPr>
          <w:rFonts w:cs="B Lotus" w:hint="cs"/>
          <w:sz w:val="30"/>
          <w:szCs w:val="28"/>
          <w:rtl/>
          <w:lang w:bidi="fa-IR"/>
        </w:rPr>
        <w:t>ِ</w:t>
      </w:r>
      <w:r w:rsidR="00481D13" w:rsidRPr="003F0EB5">
        <w:rPr>
          <w:rFonts w:cs="B Lotus" w:hint="cs"/>
          <w:sz w:val="30"/>
          <w:szCs w:val="28"/>
          <w:rtl/>
          <w:lang w:bidi="fa-IR"/>
        </w:rPr>
        <w:t xml:space="preserve"> (لام) جمع </w:t>
      </w:r>
      <w:r w:rsidRPr="003F0EB5">
        <w:rPr>
          <w:rFonts w:cs="B Lotus" w:hint="cs"/>
          <w:sz w:val="30"/>
          <w:szCs w:val="28"/>
          <w:rtl/>
          <w:lang w:bidi="fa-IR"/>
        </w:rPr>
        <w:t>«</w:t>
      </w:r>
      <w:r w:rsidR="00481D13" w:rsidRPr="003F0EB5">
        <w:rPr>
          <w:rFonts w:cs="B Lotus" w:hint="cs"/>
          <w:sz w:val="30"/>
          <w:szCs w:val="28"/>
          <w:rtl/>
          <w:lang w:bidi="fa-IR"/>
        </w:rPr>
        <w:t>وَلَد</w:t>
      </w:r>
      <w:r w:rsidRPr="003F0EB5">
        <w:rPr>
          <w:rFonts w:cs="B Lotus" w:hint="cs"/>
          <w:sz w:val="30"/>
          <w:szCs w:val="28"/>
          <w:rtl/>
          <w:lang w:bidi="fa-IR"/>
        </w:rPr>
        <w:t>»</w:t>
      </w:r>
      <w:r w:rsidR="00481D13" w:rsidRPr="003F0EB5">
        <w:rPr>
          <w:rFonts w:cs="B Lotus" w:hint="cs"/>
          <w:sz w:val="30"/>
          <w:szCs w:val="28"/>
          <w:rtl/>
          <w:lang w:bidi="fa-IR"/>
        </w:rPr>
        <w:t xml:space="preserve"> به فتح (واو) و (لام) است، یعنی حجت</w:t>
      </w:r>
      <w:r w:rsidRPr="003F0EB5">
        <w:rPr>
          <w:rFonts w:cs="B Lotus" w:hint="cs"/>
          <w:sz w:val="30"/>
          <w:szCs w:val="28"/>
          <w:rtl/>
          <w:lang w:bidi="fa-IR"/>
        </w:rPr>
        <w:t>،</w:t>
      </w:r>
      <w:r w:rsidR="00481D13" w:rsidRPr="003F0EB5">
        <w:rPr>
          <w:rFonts w:cs="B Lotus" w:hint="cs"/>
          <w:sz w:val="30"/>
          <w:szCs w:val="28"/>
          <w:rtl/>
          <w:lang w:bidi="fa-IR"/>
        </w:rPr>
        <w:t xml:space="preserve"> صاح</w:t>
      </w:r>
      <w:r w:rsidR="00092674" w:rsidRPr="003F0EB5">
        <w:rPr>
          <w:rFonts w:cs="B Lotus" w:hint="cs"/>
          <w:sz w:val="30"/>
          <w:szCs w:val="28"/>
          <w:rtl/>
          <w:lang w:bidi="fa-IR"/>
        </w:rPr>
        <w:t>ب الزمان از فرزندان امام حسن عسک</w:t>
      </w:r>
      <w:r w:rsidR="00481D13" w:rsidRPr="003F0EB5">
        <w:rPr>
          <w:rFonts w:cs="B Lotus" w:hint="cs"/>
          <w:sz w:val="30"/>
          <w:szCs w:val="28"/>
          <w:rtl/>
          <w:lang w:bidi="fa-IR"/>
        </w:rPr>
        <w:t>ری است</w:t>
      </w:r>
      <w:r w:rsidR="006F2695" w:rsidRPr="003F0EB5">
        <w:rPr>
          <w:rFonts w:cs="B Lotus" w:hint="cs"/>
          <w:sz w:val="30"/>
          <w:szCs w:val="28"/>
          <w:rtl/>
          <w:lang w:bidi="fa-IR"/>
        </w:rPr>
        <w:t>؛</w:t>
      </w:r>
      <w:r w:rsidR="00481D13" w:rsidRPr="003F0EB5">
        <w:rPr>
          <w:rFonts w:cs="B Lotus" w:hint="cs"/>
          <w:sz w:val="30"/>
          <w:szCs w:val="28"/>
          <w:rtl/>
          <w:lang w:bidi="fa-IR"/>
        </w:rPr>
        <w:t xml:space="preserve"> در حالی که اکثر فرق شیعه </w:t>
      </w:r>
      <w:r w:rsidR="00092674" w:rsidRPr="003F0EB5">
        <w:rPr>
          <w:rFonts w:cs="B Lotus" w:hint="cs"/>
          <w:sz w:val="30"/>
          <w:szCs w:val="28"/>
          <w:rtl/>
          <w:lang w:bidi="fa-IR"/>
        </w:rPr>
        <w:t>-</w:t>
      </w:r>
      <w:r w:rsidR="00481D13" w:rsidRPr="003F0EB5">
        <w:rPr>
          <w:rFonts w:cs="B Lotus" w:hint="cs"/>
          <w:sz w:val="30"/>
          <w:szCs w:val="28"/>
          <w:rtl/>
          <w:lang w:bidi="fa-IR"/>
        </w:rPr>
        <w:t xml:space="preserve">که بعد از </w:t>
      </w:r>
      <w:r w:rsidR="00092674" w:rsidRPr="003F0EB5">
        <w:rPr>
          <w:rFonts w:cs="B Lotus" w:hint="cs"/>
          <w:sz w:val="30"/>
          <w:szCs w:val="28"/>
          <w:rtl/>
          <w:lang w:bidi="fa-IR"/>
        </w:rPr>
        <w:t>حضرت عسکری به پانزده فرقه رسیدند</w:t>
      </w:r>
      <w:r w:rsidR="00481D13" w:rsidRPr="003F0EB5">
        <w:rPr>
          <w:rFonts w:cs="B Lotus" w:hint="cs"/>
          <w:sz w:val="30"/>
          <w:szCs w:val="28"/>
          <w:rtl/>
          <w:lang w:bidi="fa-IR"/>
        </w:rPr>
        <w:t>- قائل بودند که اصلا</w:t>
      </w:r>
      <w:r w:rsidR="006F2695" w:rsidRPr="003F0EB5">
        <w:rPr>
          <w:rFonts w:cs="B Lotus" w:hint="cs"/>
          <w:sz w:val="30"/>
          <w:szCs w:val="28"/>
          <w:rtl/>
          <w:lang w:bidi="fa-IR"/>
        </w:rPr>
        <w:t>ً</w:t>
      </w:r>
      <w:r w:rsidR="00481D13" w:rsidRPr="003F0EB5">
        <w:rPr>
          <w:rFonts w:cs="B Lotus" w:hint="cs"/>
          <w:sz w:val="30"/>
          <w:szCs w:val="28"/>
          <w:rtl/>
          <w:lang w:bidi="fa-IR"/>
        </w:rPr>
        <w:t xml:space="preserve"> آن حضرت فرزندی ندارد</w:t>
      </w:r>
      <w:r w:rsidR="006F2695" w:rsidRPr="003F0EB5">
        <w:rPr>
          <w:rFonts w:cs="B Lotus" w:hint="cs"/>
          <w:sz w:val="30"/>
          <w:szCs w:val="28"/>
          <w:rtl/>
          <w:lang w:bidi="fa-IR"/>
        </w:rPr>
        <w:t>،</w:t>
      </w:r>
      <w:r w:rsidR="00481D13" w:rsidRPr="003F0EB5">
        <w:rPr>
          <w:rFonts w:cs="B Lotus" w:hint="cs"/>
          <w:sz w:val="30"/>
          <w:szCs w:val="28"/>
          <w:rtl/>
          <w:lang w:bidi="fa-IR"/>
        </w:rPr>
        <w:t xml:space="preserve"> تا چه رسد به اینکه فرزندانی داشته باشد! چه می‌‌شود کرد، دروغگو کم</w:t>
      </w:r>
      <w:r w:rsidR="005D24B3" w:rsidRPr="003F0EB5">
        <w:rPr>
          <w:rFonts w:cs="B Lotus" w:hint="eastAsia"/>
          <w:sz w:val="30"/>
          <w:szCs w:val="28"/>
          <w:rtl/>
          <w:lang w:bidi="fa-IR"/>
        </w:rPr>
        <w:t>‌</w:t>
      </w:r>
      <w:r w:rsidR="00481D13" w:rsidRPr="003F0EB5">
        <w:rPr>
          <w:rFonts w:cs="B Lotus" w:hint="cs"/>
          <w:sz w:val="30"/>
          <w:szCs w:val="28"/>
          <w:rtl/>
          <w:lang w:bidi="fa-IR"/>
        </w:rPr>
        <w:t xml:space="preserve">حافظه است!!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ما، ده روایت از احادیث نصوص امامت ائم</w:t>
      </w:r>
      <w:r w:rsidR="00092674" w:rsidRPr="003F0EB5">
        <w:rPr>
          <w:rFonts w:cs="B Lotus" w:hint="cs"/>
          <w:sz w:val="30"/>
          <w:szCs w:val="28"/>
          <w:rtl/>
          <w:lang w:bidi="fa-IR"/>
        </w:rPr>
        <w:t>ة</w:t>
      </w:r>
      <w:r w:rsidR="006F2695" w:rsidRPr="003F0EB5">
        <w:rPr>
          <w:rFonts w:cs="B Lotus" w:hint="cs"/>
          <w:sz w:val="30"/>
          <w:szCs w:val="28"/>
          <w:rtl/>
          <w:lang w:bidi="fa-IR"/>
        </w:rPr>
        <w:t xml:space="preserve"> اثنا</w:t>
      </w:r>
      <w:r w:rsidRPr="003F0EB5">
        <w:rPr>
          <w:rFonts w:cs="B Lotus" w:hint="cs"/>
          <w:sz w:val="30"/>
          <w:szCs w:val="28"/>
          <w:rtl/>
          <w:lang w:bidi="fa-IR"/>
        </w:rPr>
        <w:t>عشر را آوردیم که آنها شاه بیت</w:t>
      </w:r>
      <w:r w:rsidR="006F2695" w:rsidRPr="003F0EB5">
        <w:rPr>
          <w:rFonts w:cs="B Lotus" w:hint="cs"/>
          <w:sz w:val="30"/>
          <w:szCs w:val="28"/>
          <w:rtl/>
          <w:lang w:bidi="fa-IR"/>
        </w:rPr>
        <w:t>ها احادیث در این باب هستند</w:t>
      </w:r>
      <w:r w:rsidRPr="003F0EB5">
        <w:rPr>
          <w:rFonts w:cs="B Lotus" w:hint="cs"/>
          <w:sz w:val="30"/>
          <w:szCs w:val="28"/>
          <w:rtl/>
          <w:lang w:bidi="fa-IR"/>
        </w:rPr>
        <w:t xml:space="preserve"> و احادیث دیگری که به صراحت نام ائم</w:t>
      </w:r>
      <w:r w:rsidR="00775CA5" w:rsidRPr="003F0EB5">
        <w:rPr>
          <w:rFonts w:cs="B Lotus" w:hint="cs"/>
          <w:sz w:val="30"/>
          <w:szCs w:val="28"/>
          <w:rtl/>
          <w:lang w:bidi="fa-IR"/>
        </w:rPr>
        <w:t>ة</w:t>
      </w:r>
      <w:r w:rsidRPr="003F0EB5">
        <w:rPr>
          <w:rFonts w:cs="B Lotus" w:hint="cs"/>
          <w:sz w:val="30"/>
          <w:szCs w:val="28"/>
          <w:rtl/>
          <w:lang w:bidi="fa-IR"/>
        </w:rPr>
        <w:t xml:space="preserve"> </w:t>
      </w:r>
      <w:r w:rsidR="00092674" w:rsidRPr="003F0EB5">
        <w:rPr>
          <w:rFonts w:cs="B Lotus" w:hint="cs"/>
          <w:sz w:val="30"/>
          <w:szCs w:val="28"/>
          <w:rtl/>
          <w:lang w:bidi="fa-IR"/>
        </w:rPr>
        <w:t>دوازده‌گانه</w:t>
      </w:r>
      <w:r w:rsidRPr="003F0EB5">
        <w:rPr>
          <w:rFonts w:cs="B Lotus" w:hint="cs"/>
          <w:sz w:val="30"/>
          <w:szCs w:val="28"/>
          <w:rtl/>
          <w:lang w:bidi="fa-IR"/>
        </w:rPr>
        <w:t xml:space="preserve"> را آورده باشد در کتب حدیث شیعه کم</w:t>
      </w:r>
      <w:r w:rsidR="00092674" w:rsidRPr="003F0EB5">
        <w:rPr>
          <w:rFonts w:cs="B Lotus" w:hint="cs"/>
          <w:sz w:val="30"/>
          <w:szCs w:val="28"/>
          <w:rtl/>
          <w:lang w:bidi="fa-IR"/>
        </w:rPr>
        <w:t>‌</w:t>
      </w:r>
      <w:r w:rsidRPr="003F0EB5">
        <w:rPr>
          <w:rFonts w:cs="B Lotus" w:hint="cs"/>
          <w:sz w:val="30"/>
          <w:szCs w:val="28"/>
          <w:rtl/>
          <w:lang w:bidi="fa-IR"/>
        </w:rPr>
        <w:t>تر به نظر رسیده است</w:t>
      </w:r>
      <w:r w:rsidR="006F2695" w:rsidRPr="003F0EB5">
        <w:rPr>
          <w:rFonts w:cs="B Lotus" w:hint="cs"/>
          <w:sz w:val="30"/>
          <w:szCs w:val="28"/>
          <w:rtl/>
          <w:lang w:bidi="fa-IR"/>
        </w:rPr>
        <w:t>،</w:t>
      </w:r>
      <w:r w:rsidRPr="003F0EB5">
        <w:rPr>
          <w:rFonts w:cs="B Lotus" w:hint="cs"/>
          <w:sz w:val="30"/>
          <w:szCs w:val="28"/>
          <w:rtl/>
          <w:lang w:bidi="fa-IR"/>
        </w:rPr>
        <w:t xml:space="preserve"> و اگر این گونه احادیث را ذکر نکردیم، از آن‌روست که ارزشی بیش از آنچه ذکر شد، ندارند</w:t>
      </w:r>
      <w:r w:rsidR="006F2695" w:rsidRPr="003F0EB5">
        <w:rPr>
          <w:rFonts w:cs="B Lotus" w:hint="cs"/>
          <w:sz w:val="30"/>
          <w:szCs w:val="28"/>
          <w:rtl/>
          <w:lang w:bidi="fa-IR"/>
        </w:rPr>
        <w:t>،</w:t>
      </w:r>
      <w:r w:rsidRPr="003F0EB5">
        <w:rPr>
          <w:rFonts w:cs="B Lotus" w:hint="cs"/>
          <w:sz w:val="30"/>
          <w:szCs w:val="28"/>
          <w:rtl/>
          <w:lang w:bidi="fa-IR"/>
        </w:rPr>
        <w:t xml:space="preserve"> و پار</w:t>
      </w:r>
      <w:r w:rsidR="006F2695" w:rsidRPr="003F0EB5">
        <w:rPr>
          <w:rFonts w:cs="B Lotus" w:hint="cs"/>
          <w:sz w:val="30"/>
          <w:szCs w:val="28"/>
          <w:rtl/>
          <w:lang w:bidi="fa-IR"/>
        </w:rPr>
        <w:t>ه ای</w:t>
      </w:r>
      <w:r w:rsidRPr="003F0EB5">
        <w:rPr>
          <w:rFonts w:cs="B Lotus" w:hint="cs"/>
          <w:sz w:val="30"/>
          <w:szCs w:val="28"/>
          <w:rtl/>
          <w:lang w:bidi="fa-IR"/>
        </w:rPr>
        <w:t xml:space="preserve"> از احادیث که در آن</w:t>
      </w:r>
      <w:r w:rsidR="00092674" w:rsidRPr="003F0EB5">
        <w:rPr>
          <w:rFonts w:cs="B Lotus" w:hint="cs"/>
          <w:sz w:val="30"/>
          <w:szCs w:val="28"/>
          <w:rtl/>
          <w:lang w:bidi="fa-IR"/>
        </w:rPr>
        <w:t>ها</w:t>
      </w:r>
      <w:r w:rsidR="006F2695" w:rsidRPr="003F0EB5">
        <w:rPr>
          <w:rFonts w:cs="B Lotus" w:hint="cs"/>
          <w:sz w:val="30"/>
          <w:szCs w:val="28"/>
          <w:rtl/>
          <w:lang w:bidi="fa-IR"/>
        </w:rPr>
        <w:t xml:space="preserve"> نام دوازده امام</w:t>
      </w:r>
      <w:r w:rsidRPr="003F0EB5">
        <w:rPr>
          <w:rFonts w:cs="B Lotus" w:hint="cs"/>
          <w:sz w:val="30"/>
          <w:szCs w:val="28"/>
          <w:rtl/>
          <w:lang w:bidi="fa-IR"/>
        </w:rPr>
        <w:t xml:space="preserve"> به صراحت قید شده</w:t>
      </w:r>
      <w:r w:rsidR="006F2695" w:rsidRPr="003F0EB5">
        <w:rPr>
          <w:rFonts w:cs="B Lotus" w:hint="cs"/>
          <w:sz w:val="30"/>
          <w:szCs w:val="28"/>
          <w:rtl/>
          <w:lang w:bidi="fa-IR"/>
        </w:rPr>
        <w:t>،</w:t>
      </w:r>
      <w:r w:rsidRPr="003F0EB5">
        <w:rPr>
          <w:rFonts w:cs="B Lotus" w:hint="cs"/>
          <w:sz w:val="30"/>
          <w:szCs w:val="28"/>
          <w:rtl/>
          <w:lang w:bidi="fa-IR"/>
        </w:rPr>
        <w:t xml:space="preserve"> احادیثی است که از</w:t>
      </w:r>
      <w:r w:rsidR="006F2695" w:rsidRPr="003F0EB5">
        <w:rPr>
          <w:rFonts w:cs="B Lotus" w:hint="cs"/>
          <w:sz w:val="30"/>
          <w:szCs w:val="28"/>
          <w:rtl/>
          <w:lang w:bidi="fa-IR"/>
        </w:rPr>
        <w:t xml:space="preserve"> کتاب</w:t>
      </w:r>
      <w:r w:rsidRPr="003F0EB5">
        <w:rPr>
          <w:rFonts w:cs="B Lotus" w:hint="cs"/>
          <w:sz w:val="30"/>
          <w:szCs w:val="28"/>
          <w:rtl/>
          <w:lang w:bidi="fa-IR"/>
        </w:rPr>
        <w:t xml:space="preserve"> </w:t>
      </w:r>
      <w:r w:rsidR="006F2695" w:rsidRPr="003F0EB5">
        <w:rPr>
          <w:rFonts w:cs="B Lotus" w:hint="cs"/>
          <w:sz w:val="30"/>
          <w:szCs w:val="28"/>
          <w:rtl/>
          <w:lang w:bidi="fa-IR"/>
        </w:rPr>
        <w:t>«</w:t>
      </w:r>
      <w:r w:rsidRPr="003F0EB5">
        <w:rPr>
          <w:rFonts w:cs="B Lotus" w:hint="cs"/>
          <w:sz w:val="30"/>
          <w:szCs w:val="28"/>
          <w:rtl/>
          <w:lang w:bidi="fa-IR"/>
        </w:rPr>
        <w:t>س</w:t>
      </w:r>
      <w:r w:rsidR="006F2695" w:rsidRPr="003F0EB5">
        <w:rPr>
          <w:rFonts w:cs="B Lotus" w:hint="cs"/>
          <w:sz w:val="30"/>
          <w:szCs w:val="28"/>
          <w:rtl/>
          <w:lang w:bidi="fa-IR"/>
        </w:rPr>
        <w:t>ُ</w:t>
      </w:r>
      <w:r w:rsidRPr="003F0EB5">
        <w:rPr>
          <w:rFonts w:cs="B Lotus" w:hint="cs"/>
          <w:sz w:val="30"/>
          <w:szCs w:val="28"/>
          <w:rtl/>
          <w:lang w:bidi="fa-IR"/>
        </w:rPr>
        <w:t>لیم بن قیس هلالی</w:t>
      </w:r>
      <w:r w:rsidR="006F2695" w:rsidRPr="003F0EB5">
        <w:rPr>
          <w:rFonts w:cs="B Lotus" w:hint="cs"/>
          <w:sz w:val="30"/>
          <w:szCs w:val="28"/>
          <w:rtl/>
          <w:lang w:bidi="fa-IR"/>
        </w:rPr>
        <w:t>»</w:t>
      </w:r>
      <w:r w:rsidRPr="003F0EB5">
        <w:rPr>
          <w:rFonts w:cs="B Lotus" w:hint="cs"/>
          <w:sz w:val="30"/>
          <w:szCs w:val="28"/>
          <w:rtl/>
          <w:lang w:bidi="fa-IR"/>
        </w:rPr>
        <w:t xml:space="preserve"> آورده‌اند که </w:t>
      </w:r>
      <w:r w:rsidR="00690C8B" w:rsidRPr="003F0EB5">
        <w:rPr>
          <w:rFonts w:cs="B Lotus" w:hint="cs"/>
          <w:sz w:val="30"/>
          <w:szCs w:val="28"/>
          <w:rtl/>
          <w:lang w:bidi="fa-IR"/>
        </w:rPr>
        <w:t>دربار</w:t>
      </w:r>
      <w:r w:rsidR="00092674" w:rsidRPr="003F0EB5">
        <w:rPr>
          <w:rFonts w:cs="B Lotus" w:hint="cs"/>
          <w:sz w:val="30"/>
          <w:szCs w:val="28"/>
          <w:rtl/>
          <w:lang w:bidi="fa-IR"/>
        </w:rPr>
        <w:t>ة</w:t>
      </w:r>
      <w:r w:rsidRPr="003F0EB5">
        <w:rPr>
          <w:rFonts w:cs="B Lotus" w:hint="cs"/>
          <w:sz w:val="30"/>
          <w:szCs w:val="28"/>
          <w:rtl/>
          <w:lang w:bidi="fa-IR"/>
        </w:rPr>
        <w:t xml:space="preserve"> ارزش این کتاب و خود س</w:t>
      </w:r>
      <w:r w:rsidR="006F2695" w:rsidRPr="003F0EB5">
        <w:rPr>
          <w:rFonts w:cs="B Lotus" w:hint="cs"/>
          <w:sz w:val="30"/>
          <w:szCs w:val="28"/>
          <w:rtl/>
          <w:lang w:bidi="fa-IR"/>
        </w:rPr>
        <w:t>ُ</w:t>
      </w:r>
      <w:r w:rsidRPr="003F0EB5">
        <w:rPr>
          <w:rFonts w:cs="B Lotus" w:hint="cs"/>
          <w:sz w:val="30"/>
          <w:szCs w:val="28"/>
          <w:rtl/>
          <w:lang w:bidi="fa-IR"/>
        </w:rPr>
        <w:t>لیم قبلا</w:t>
      </w:r>
      <w:r w:rsidR="006F2695"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186"/>
      </w:r>
      <w:r w:rsidRPr="003F0EB5">
        <w:rPr>
          <w:rStyle w:val="FootnoteReference"/>
          <w:rFonts w:cs="B Lotus"/>
          <w:sz w:val="30"/>
          <w:szCs w:val="28"/>
          <w:rtl/>
          <w:lang w:bidi="fa-IR"/>
        </w:rPr>
        <w:t>)</w:t>
      </w:r>
      <w:r w:rsidR="006F2695" w:rsidRPr="003F0EB5">
        <w:rPr>
          <w:rFonts w:cs="B Lotus" w:hint="cs"/>
          <w:sz w:val="30"/>
          <w:szCs w:val="28"/>
          <w:rtl/>
          <w:lang w:bidi="fa-IR"/>
        </w:rPr>
        <w:t xml:space="preserve"> سخن گفته‌ایم؛</w:t>
      </w:r>
      <w:r w:rsidRPr="003F0EB5">
        <w:rPr>
          <w:rFonts w:cs="B Lotus" w:hint="cs"/>
          <w:sz w:val="30"/>
          <w:szCs w:val="28"/>
          <w:rtl/>
          <w:lang w:bidi="fa-IR"/>
        </w:rPr>
        <w:t xml:space="preserve"> و کتابی بی‌ارزش که علمای بزرگ شیعه در وضع و جعل آن اتفاق دارند، احتیاج به تعرض ندارد. </w:t>
      </w:r>
    </w:p>
    <w:p w:rsidR="00481D13" w:rsidRPr="003F0EB5" w:rsidRDefault="00481D13" w:rsidP="005D24B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احادیث دیگری در نصوص بر </w:t>
      </w:r>
      <w:r w:rsidR="00092674" w:rsidRPr="003F0EB5">
        <w:rPr>
          <w:rFonts w:cs="B Lotus" w:hint="cs"/>
          <w:sz w:val="30"/>
          <w:szCs w:val="28"/>
          <w:rtl/>
          <w:lang w:bidi="fa-IR"/>
        </w:rPr>
        <w:t>دوازده امام</w:t>
      </w:r>
      <w:r w:rsidRPr="003F0EB5">
        <w:rPr>
          <w:rFonts w:cs="B Lotus" w:hint="cs"/>
          <w:sz w:val="30"/>
          <w:szCs w:val="28"/>
          <w:rtl/>
          <w:lang w:bidi="fa-IR"/>
        </w:rPr>
        <w:t xml:space="preserve"> از جانب رسول خدا در کتب شیعه</w:t>
      </w:r>
      <w:r w:rsidR="00092674" w:rsidRPr="003F0EB5">
        <w:rPr>
          <w:rFonts w:cs="B Lotus" w:hint="cs"/>
          <w:sz w:val="30"/>
          <w:szCs w:val="28"/>
          <w:rtl/>
          <w:lang w:bidi="fa-IR"/>
        </w:rPr>
        <w:t xml:space="preserve"> به چشم می‌خورد </w:t>
      </w:r>
      <w:r w:rsidRPr="003F0EB5">
        <w:rPr>
          <w:rFonts w:cs="B Lotus" w:hint="cs"/>
          <w:sz w:val="30"/>
          <w:szCs w:val="28"/>
          <w:rtl/>
          <w:lang w:bidi="fa-IR"/>
        </w:rPr>
        <w:t xml:space="preserve"> که آنها را به علمای عامه نسبت داده‌اند</w:t>
      </w:r>
      <w:r w:rsidR="002461B5" w:rsidRPr="003F0EB5">
        <w:rPr>
          <w:rFonts w:cs="B Lotus" w:hint="cs"/>
          <w:sz w:val="30"/>
          <w:szCs w:val="28"/>
          <w:rtl/>
          <w:lang w:bidi="fa-IR"/>
        </w:rPr>
        <w:t>.</w:t>
      </w:r>
      <w:r w:rsidRPr="003F0EB5">
        <w:rPr>
          <w:rFonts w:cs="B Lotus" w:hint="cs"/>
          <w:sz w:val="30"/>
          <w:szCs w:val="28"/>
          <w:rtl/>
          <w:lang w:bidi="fa-IR"/>
        </w:rPr>
        <w:t xml:space="preserve"> و روایت آنها از عامه می‌‌باشند. اینگونه احادیث را </w:t>
      </w:r>
      <w:r w:rsidR="002461B5" w:rsidRPr="003F0EB5">
        <w:rPr>
          <w:rFonts w:cs="B Lotus" w:hint="cs"/>
          <w:sz w:val="30"/>
          <w:szCs w:val="28"/>
          <w:rtl/>
          <w:lang w:bidi="fa-IR"/>
        </w:rPr>
        <w:t>«</w:t>
      </w:r>
      <w:r w:rsidRPr="003F0EB5">
        <w:rPr>
          <w:rFonts w:cs="B Lotus" w:hint="cs"/>
          <w:sz w:val="30"/>
          <w:szCs w:val="28"/>
          <w:rtl/>
          <w:lang w:bidi="fa-IR"/>
        </w:rPr>
        <w:t>سید هاشم بحرانی</w:t>
      </w:r>
      <w:r w:rsidR="002461B5" w:rsidRPr="003F0EB5">
        <w:rPr>
          <w:rFonts w:cs="B Lotus" w:hint="cs"/>
          <w:sz w:val="30"/>
          <w:szCs w:val="28"/>
          <w:rtl/>
          <w:lang w:bidi="fa-IR"/>
        </w:rPr>
        <w:t>»</w:t>
      </w:r>
      <w:r w:rsidRPr="003F0EB5">
        <w:rPr>
          <w:rFonts w:cs="B Lotus" w:hint="cs"/>
          <w:sz w:val="30"/>
          <w:szCs w:val="28"/>
          <w:rtl/>
          <w:lang w:bidi="fa-IR"/>
        </w:rPr>
        <w:t xml:space="preserve"> در کتاب </w:t>
      </w:r>
      <w:r w:rsidR="002461B5" w:rsidRPr="003F0EB5">
        <w:rPr>
          <w:rFonts w:cs="B Lotus" w:hint="cs"/>
          <w:sz w:val="30"/>
          <w:szCs w:val="28"/>
          <w:rtl/>
          <w:lang w:bidi="fa-IR"/>
        </w:rPr>
        <w:t>«</w:t>
      </w:r>
      <w:r w:rsidRPr="003F0EB5">
        <w:rPr>
          <w:rStyle w:val="Char7"/>
          <w:bCs w:val="0"/>
          <w:rtl/>
        </w:rPr>
        <w:t>غای</w:t>
      </w:r>
      <w:r w:rsidRPr="003F0EB5">
        <w:rPr>
          <w:rStyle w:val="Char7"/>
          <w:rFonts w:hint="cs"/>
          <w:bCs w:val="0"/>
          <w:rtl/>
        </w:rPr>
        <w:t>ة</w:t>
      </w:r>
      <w:r w:rsidRPr="003F0EB5">
        <w:rPr>
          <w:rStyle w:val="Char7"/>
          <w:bCs w:val="0"/>
          <w:rtl/>
        </w:rPr>
        <w:t xml:space="preserve"> المرام</w:t>
      </w:r>
      <w:r w:rsidR="002461B5" w:rsidRPr="003F0EB5">
        <w:rPr>
          <w:rFonts w:cs="B Lotus" w:hint="cs"/>
          <w:sz w:val="30"/>
          <w:szCs w:val="28"/>
          <w:rtl/>
          <w:lang w:bidi="fa-IR"/>
        </w:rPr>
        <w:t>»</w:t>
      </w:r>
      <w:r w:rsidRPr="003F0EB5">
        <w:rPr>
          <w:rFonts w:cs="B Lotus" w:hint="cs"/>
          <w:sz w:val="30"/>
          <w:szCs w:val="28"/>
          <w:rtl/>
          <w:lang w:bidi="fa-IR"/>
        </w:rPr>
        <w:t xml:space="preserve"> و </w:t>
      </w:r>
      <w:r w:rsidR="002461B5" w:rsidRPr="003F0EB5">
        <w:rPr>
          <w:rFonts w:cs="B Lotus" w:hint="cs"/>
          <w:sz w:val="30"/>
          <w:szCs w:val="28"/>
          <w:rtl/>
          <w:lang w:bidi="fa-IR"/>
        </w:rPr>
        <w:t>«</w:t>
      </w:r>
      <w:r w:rsidRPr="003F0EB5">
        <w:rPr>
          <w:rFonts w:cs="B Lotus" w:hint="cs"/>
          <w:sz w:val="30"/>
          <w:szCs w:val="28"/>
          <w:rtl/>
          <w:lang w:bidi="fa-IR"/>
        </w:rPr>
        <w:t>علی بن محمد القمی</w:t>
      </w:r>
      <w:r w:rsidR="002461B5" w:rsidRPr="003F0EB5">
        <w:rPr>
          <w:rFonts w:cs="B Lotus" w:hint="cs"/>
          <w:sz w:val="30"/>
          <w:szCs w:val="28"/>
          <w:rtl/>
          <w:lang w:bidi="fa-IR"/>
        </w:rPr>
        <w:t>»</w:t>
      </w:r>
      <w:r w:rsidRPr="003F0EB5">
        <w:rPr>
          <w:rFonts w:cs="B Lotus" w:hint="cs"/>
          <w:sz w:val="30"/>
          <w:szCs w:val="28"/>
          <w:rtl/>
          <w:lang w:bidi="fa-IR"/>
        </w:rPr>
        <w:t xml:space="preserve"> در کتاب </w:t>
      </w:r>
      <w:r w:rsidR="002461B5" w:rsidRPr="003F0EB5">
        <w:rPr>
          <w:rFonts w:cs="B Lotus" w:hint="cs"/>
          <w:sz w:val="30"/>
          <w:szCs w:val="28"/>
          <w:rtl/>
          <w:lang w:bidi="fa-IR"/>
        </w:rPr>
        <w:t>«</w:t>
      </w:r>
      <w:r w:rsidR="00D51CDD" w:rsidRPr="003F0EB5">
        <w:rPr>
          <w:rStyle w:val="Char7"/>
          <w:bCs w:val="0"/>
          <w:rtl/>
        </w:rPr>
        <w:t>کفایة ال</w:t>
      </w:r>
      <w:r w:rsidR="00D51CDD" w:rsidRPr="003F0EB5">
        <w:rPr>
          <w:rStyle w:val="Char7"/>
          <w:rFonts w:hint="cs"/>
          <w:bCs w:val="0"/>
          <w:rtl/>
        </w:rPr>
        <w:t>أ</w:t>
      </w:r>
      <w:r w:rsidRPr="003F0EB5">
        <w:rPr>
          <w:rStyle w:val="Char7"/>
          <w:bCs w:val="0"/>
          <w:rtl/>
        </w:rPr>
        <w:t>ثر</w:t>
      </w:r>
      <w:r w:rsidR="002461B5" w:rsidRPr="003F0EB5">
        <w:rPr>
          <w:rFonts w:cs="B Lotus" w:hint="cs"/>
          <w:sz w:val="30"/>
          <w:szCs w:val="28"/>
          <w:rtl/>
          <w:lang w:bidi="fa-IR"/>
        </w:rPr>
        <w:t>»</w:t>
      </w:r>
      <w:r w:rsidRPr="003F0EB5">
        <w:rPr>
          <w:rFonts w:cs="B Lotus" w:hint="cs"/>
          <w:sz w:val="30"/>
          <w:szCs w:val="28"/>
          <w:rtl/>
          <w:lang w:bidi="fa-IR"/>
        </w:rPr>
        <w:t xml:space="preserve"> و دیگران</w:t>
      </w:r>
      <w:r w:rsidR="00092674" w:rsidRPr="003F0EB5">
        <w:rPr>
          <w:rFonts w:cs="B Lotus" w:hint="cs"/>
          <w:sz w:val="30"/>
          <w:szCs w:val="28"/>
          <w:rtl/>
          <w:lang w:bidi="fa-IR"/>
        </w:rPr>
        <w:t xml:space="preserve"> نیز در آثار خود</w:t>
      </w:r>
      <w:r w:rsidRPr="003F0EB5">
        <w:rPr>
          <w:rFonts w:cs="B Lotus" w:hint="cs"/>
          <w:sz w:val="30"/>
          <w:szCs w:val="28"/>
          <w:rtl/>
          <w:lang w:bidi="fa-IR"/>
        </w:rPr>
        <w:t xml:space="preserve"> آورده‌اند که </w:t>
      </w:r>
      <w:r w:rsidR="00092674" w:rsidRPr="003F0EB5">
        <w:rPr>
          <w:rFonts w:cs="B Lotus" w:hint="cs"/>
          <w:sz w:val="30"/>
          <w:szCs w:val="28"/>
          <w:rtl/>
          <w:lang w:bidi="fa-IR"/>
        </w:rPr>
        <w:t>ا</w:t>
      </w:r>
      <w:r w:rsidRPr="003F0EB5">
        <w:rPr>
          <w:rFonts w:cs="B Lotus" w:hint="cs"/>
          <w:sz w:val="30"/>
          <w:szCs w:val="28"/>
          <w:rtl/>
          <w:lang w:bidi="fa-IR"/>
        </w:rPr>
        <w:t>سن</w:t>
      </w:r>
      <w:r w:rsidR="00092674" w:rsidRPr="003F0EB5">
        <w:rPr>
          <w:rFonts w:cs="B Lotus" w:hint="cs"/>
          <w:sz w:val="30"/>
          <w:szCs w:val="28"/>
          <w:rtl/>
          <w:lang w:bidi="fa-IR"/>
        </w:rPr>
        <w:t>ا</w:t>
      </w:r>
      <w:r w:rsidRPr="003F0EB5">
        <w:rPr>
          <w:rFonts w:cs="B Lotus" w:hint="cs"/>
          <w:sz w:val="30"/>
          <w:szCs w:val="28"/>
          <w:rtl/>
          <w:lang w:bidi="fa-IR"/>
        </w:rPr>
        <w:t>د متصل به معصوم آن یا به ابن عباس و یا به ابی ه</w:t>
      </w:r>
      <w:r w:rsidR="00092674" w:rsidRPr="003F0EB5">
        <w:rPr>
          <w:rFonts w:cs="B Lotus" w:hint="cs"/>
          <w:sz w:val="30"/>
          <w:szCs w:val="28"/>
          <w:rtl/>
          <w:lang w:bidi="fa-IR"/>
        </w:rPr>
        <w:t>ریره و یا انس بن مالک و امثال ایشان</w:t>
      </w:r>
      <w:r w:rsidRPr="003F0EB5">
        <w:rPr>
          <w:rFonts w:cs="B Lotus" w:hint="cs"/>
          <w:sz w:val="30"/>
          <w:szCs w:val="28"/>
          <w:rtl/>
          <w:lang w:bidi="fa-IR"/>
        </w:rPr>
        <w:t xml:space="preserve"> می‌‌رسد</w:t>
      </w:r>
      <w:r w:rsidR="002461B5" w:rsidRPr="003F0EB5">
        <w:rPr>
          <w:rFonts w:cs="B Lotus" w:hint="cs"/>
          <w:sz w:val="30"/>
          <w:szCs w:val="28"/>
          <w:rtl/>
          <w:lang w:bidi="fa-IR"/>
        </w:rPr>
        <w:t>؛</w:t>
      </w:r>
      <w:r w:rsidRPr="003F0EB5">
        <w:rPr>
          <w:rFonts w:cs="B Lotus" w:hint="cs"/>
          <w:sz w:val="30"/>
          <w:szCs w:val="28"/>
          <w:rtl/>
          <w:lang w:bidi="fa-IR"/>
        </w:rPr>
        <w:t xml:space="preserve"> و می‌‌دانیم </w:t>
      </w:r>
      <w:r w:rsidR="00092674" w:rsidRPr="003F0EB5">
        <w:rPr>
          <w:rFonts w:cs="B Lotus" w:hint="cs"/>
          <w:sz w:val="30"/>
          <w:szCs w:val="28"/>
          <w:rtl/>
          <w:lang w:bidi="fa-IR"/>
        </w:rPr>
        <w:t xml:space="preserve">که </w:t>
      </w:r>
      <w:r w:rsidRPr="003F0EB5">
        <w:rPr>
          <w:rFonts w:cs="B Lotus" w:hint="cs"/>
          <w:sz w:val="30"/>
          <w:szCs w:val="28"/>
          <w:rtl/>
          <w:lang w:bidi="fa-IR"/>
        </w:rPr>
        <w:t>این اشخاص خود قطعا</w:t>
      </w:r>
      <w:r w:rsidR="002461B5" w:rsidRPr="003F0EB5">
        <w:rPr>
          <w:rFonts w:cs="B Lotus" w:hint="cs"/>
          <w:sz w:val="30"/>
          <w:szCs w:val="28"/>
          <w:rtl/>
          <w:lang w:bidi="fa-IR"/>
        </w:rPr>
        <w:t>ً</w:t>
      </w:r>
      <w:r w:rsidRPr="003F0EB5">
        <w:rPr>
          <w:rFonts w:cs="B Lotus" w:hint="cs"/>
          <w:sz w:val="30"/>
          <w:szCs w:val="28"/>
          <w:rtl/>
          <w:lang w:bidi="fa-IR"/>
        </w:rPr>
        <w:t xml:space="preserve"> به منصوصیت ائم</w:t>
      </w:r>
      <w:r w:rsidR="002461B5" w:rsidRPr="003F0EB5">
        <w:rPr>
          <w:rFonts w:cs="B Lotus" w:hint="cs"/>
          <w:sz w:val="30"/>
          <w:szCs w:val="28"/>
          <w:rtl/>
          <w:lang w:bidi="fa-IR"/>
        </w:rPr>
        <w:t>ّ</w:t>
      </w:r>
      <w:r w:rsidRPr="003F0EB5">
        <w:rPr>
          <w:rFonts w:cs="B Lotus" w:hint="cs"/>
          <w:sz w:val="30"/>
          <w:szCs w:val="28"/>
          <w:rtl/>
          <w:lang w:bidi="fa-IR"/>
        </w:rPr>
        <w:t>ه معتقد نبوده‌اند و طبعا</w:t>
      </w:r>
      <w:r w:rsidR="002461B5" w:rsidRPr="003F0EB5">
        <w:rPr>
          <w:rFonts w:cs="B Lotus" w:hint="cs"/>
          <w:sz w:val="30"/>
          <w:szCs w:val="28"/>
          <w:rtl/>
          <w:lang w:bidi="fa-IR"/>
        </w:rPr>
        <w:t>ً</w:t>
      </w:r>
      <w:r w:rsidRPr="003F0EB5">
        <w:rPr>
          <w:rFonts w:cs="B Lotus" w:hint="cs"/>
          <w:sz w:val="30"/>
          <w:szCs w:val="28"/>
          <w:rtl/>
          <w:lang w:bidi="fa-IR"/>
        </w:rPr>
        <w:t xml:space="preserve"> چنین احادیثی از آنان صادر نشده</w:t>
      </w:r>
      <w:r w:rsidR="002461B5" w:rsidRPr="003F0EB5">
        <w:rPr>
          <w:rFonts w:cs="B Lotus" w:hint="cs"/>
          <w:sz w:val="30"/>
          <w:szCs w:val="28"/>
          <w:rtl/>
          <w:lang w:bidi="fa-IR"/>
        </w:rPr>
        <w:t xml:space="preserve"> است،</w:t>
      </w:r>
      <w:r w:rsidRPr="003F0EB5">
        <w:rPr>
          <w:rFonts w:cs="B Lotus" w:hint="cs"/>
          <w:sz w:val="30"/>
          <w:szCs w:val="28"/>
          <w:rtl/>
          <w:lang w:bidi="fa-IR"/>
        </w:rPr>
        <w:t xml:space="preserve"> بلکه کذ</w:t>
      </w:r>
      <w:r w:rsidR="002461B5" w:rsidRPr="003F0EB5">
        <w:rPr>
          <w:rFonts w:cs="B Lotus" w:hint="cs"/>
          <w:sz w:val="30"/>
          <w:szCs w:val="28"/>
          <w:rtl/>
          <w:lang w:bidi="fa-IR"/>
        </w:rPr>
        <w:t>ّ</w:t>
      </w:r>
      <w:r w:rsidRPr="003F0EB5">
        <w:rPr>
          <w:rFonts w:cs="B Lotus" w:hint="cs"/>
          <w:sz w:val="30"/>
          <w:szCs w:val="28"/>
          <w:rtl/>
          <w:lang w:bidi="fa-IR"/>
        </w:rPr>
        <w:t>ابین و جع</w:t>
      </w:r>
      <w:r w:rsidR="002461B5" w:rsidRPr="003F0EB5">
        <w:rPr>
          <w:rFonts w:cs="B Lotus" w:hint="cs"/>
          <w:sz w:val="30"/>
          <w:szCs w:val="28"/>
          <w:rtl/>
          <w:lang w:bidi="fa-IR"/>
        </w:rPr>
        <w:t>ّ</w:t>
      </w:r>
      <w:r w:rsidRPr="003F0EB5">
        <w:rPr>
          <w:rFonts w:cs="B Lotus" w:hint="cs"/>
          <w:sz w:val="30"/>
          <w:szCs w:val="28"/>
          <w:rtl/>
          <w:lang w:bidi="fa-IR"/>
        </w:rPr>
        <w:t>الین بوده‌اند که برای پیشرفت مقاصد خود و تفرق</w:t>
      </w:r>
      <w:r w:rsidR="00775CA5" w:rsidRPr="003F0EB5">
        <w:rPr>
          <w:rFonts w:cs="B Lotus" w:hint="cs"/>
          <w:sz w:val="30"/>
          <w:szCs w:val="28"/>
          <w:rtl/>
          <w:lang w:bidi="fa-IR"/>
        </w:rPr>
        <w:t>ة</w:t>
      </w:r>
      <w:r w:rsidRPr="003F0EB5">
        <w:rPr>
          <w:rFonts w:cs="B Lotus" w:hint="cs"/>
          <w:sz w:val="30"/>
          <w:szCs w:val="28"/>
          <w:rtl/>
          <w:lang w:bidi="fa-IR"/>
        </w:rPr>
        <w:t xml:space="preserve"> بین مسلمین، اینگونه نسبت‌ها را به </w:t>
      </w:r>
      <w:r w:rsidR="00092674" w:rsidRPr="003F0EB5">
        <w:rPr>
          <w:rFonts w:cs="B Lotus" w:hint="cs"/>
          <w:sz w:val="30"/>
          <w:szCs w:val="28"/>
          <w:rtl/>
          <w:lang w:bidi="fa-IR"/>
        </w:rPr>
        <w:t>ایشان</w:t>
      </w:r>
      <w:r w:rsidRPr="003F0EB5">
        <w:rPr>
          <w:rFonts w:cs="B Lotus" w:hint="cs"/>
          <w:sz w:val="30"/>
          <w:szCs w:val="28"/>
          <w:rtl/>
          <w:lang w:bidi="fa-IR"/>
        </w:rPr>
        <w:t xml:space="preserve"> داده‌اند. مثلا</w:t>
      </w:r>
      <w:r w:rsidR="002461B5" w:rsidRPr="003F0EB5">
        <w:rPr>
          <w:rFonts w:cs="B Lotus" w:hint="cs"/>
          <w:sz w:val="30"/>
          <w:szCs w:val="28"/>
          <w:rtl/>
          <w:lang w:bidi="fa-IR"/>
        </w:rPr>
        <w:t>ً</w:t>
      </w:r>
      <w:r w:rsidRPr="003F0EB5">
        <w:rPr>
          <w:rFonts w:cs="B Lotus" w:hint="cs"/>
          <w:sz w:val="30"/>
          <w:szCs w:val="28"/>
          <w:rtl/>
          <w:lang w:bidi="fa-IR"/>
        </w:rPr>
        <w:t xml:space="preserve"> این حدیث را که </w:t>
      </w:r>
      <w:r w:rsidR="002461B5" w:rsidRPr="003F0EB5">
        <w:rPr>
          <w:rFonts w:cs="B Lotus" w:hint="cs"/>
          <w:sz w:val="30"/>
          <w:szCs w:val="28"/>
          <w:rtl/>
          <w:lang w:bidi="fa-IR"/>
        </w:rPr>
        <w:t>«</w:t>
      </w:r>
      <w:r w:rsidRPr="003F0EB5">
        <w:rPr>
          <w:rFonts w:cs="B Lotus" w:hint="cs"/>
          <w:sz w:val="30"/>
          <w:szCs w:val="28"/>
          <w:rtl/>
          <w:lang w:bidi="fa-IR"/>
        </w:rPr>
        <w:t>سید هاشم بحرانی</w:t>
      </w:r>
      <w:r w:rsidR="002461B5" w:rsidRPr="003F0EB5">
        <w:rPr>
          <w:rFonts w:cs="B Lotus" w:hint="cs"/>
          <w:sz w:val="30"/>
          <w:szCs w:val="28"/>
          <w:rtl/>
          <w:lang w:bidi="fa-IR"/>
        </w:rPr>
        <w:t>»</w:t>
      </w:r>
      <w:r w:rsidRPr="003F0EB5">
        <w:rPr>
          <w:rFonts w:cs="B Lotus" w:hint="cs"/>
          <w:sz w:val="30"/>
          <w:szCs w:val="28"/>
          <w:rtl/>
          <w:lang w:bidi="fa-IR"/>
        </w:rPr>
        <w:t xml:space="preserve"> در کتاب </w:t>
      </w:r>
      <w:r w:rsidR="002461B5" w:rsidRPr="003F0EB5">
        <w:rPr>
          <w:rFonts w:cs="B Lotus" w:hint="cs"/>
          <w:sz w:val="30"/>
          <w:szCs w:val="28"/>
          <w:rtl/>
          <w:lang w:bidi="fa-IR"/>
        </w:rPr>
        <w:t>«</w:t>
      </w:r>
      <w:r w:rsidRPr="003F0EB5">
        <w:rPr>
          <w:rStyle w:val="Char7"/>
          <w:bCs w:val="0"/>
          <w:rtl/>
        </w:rPr>
        <w:t>غایة المرام</w:t>
      </w:r>
      <w:r w:rsidR="002461B5"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6"/>
          <w:rtl/>
          <w:lang w:bidi="fa-IR"/>
        </w:rPr>
        <w:t>(ص 57)</w:t>
      </w:r>
      <w:r w:rsidRPr="003F0EB5">
        <w:rPr>
          <w:rFonts w:cs="B Lotus" w:hint="cs"/>
          <w:sz w:val="30"/>
          <w:szCs w:val="28"/>
          <w:rtl/>
          <w:lang w:bidi="fa-IR"/>
        </w:rPr>
        <w:t xml:space="preserve"> به ابو هریره نسبت داده و گفته</w:t>
      </w:r>
      <w:r w:rsidR="00092674" w:rsidRPr="003F0EB5">
        <w:rPr>
          <w:rFonts w:cs="B Lotus" w:hint="cs"/>
          <w:sz w:val="30"/>
          <w:szCs w:val="28"/>
          <w:rtl/>
          <w:lang w:bidi="fa-IR"/>
        </w:rPr>
        <w:t>: «</w:t>
      </w:r>
      <w:r w:rsidRPr="003F0EB5">
        <w:rPr>
          <w:rStyle w:val="Char7"/>
          <w:bCs w:val="0"/>
          <w:rtl/>
        </w:rPr>
        <w:t>محمد بن همام بن سهل الکاتب قال: حدثنا الحسن بن محمد بن جمهور الع</w:t>
      </w:r>
      <w:r w:rsidR="002461B5" w:rsidRPr="003F0EB5">
        <w:rPr>
          <w:rStyle w:val="Char7"/>
          <w:rFonts w:hint="cs"/>
          <w:bCs w:val="0"/>
          <w:rtl/>
        </w:rPr>
        <w:t>َ</w:t>
      </w:r>
      <w:r w:rsidRPr="003F0EB5">
        <w:rPr>
          <w:rStyle w:val="Char7"/>
          <w:bCs w:val="0"/>
          <w:rtl/>
        </w:rPr>
        <w:t>م</w:t>
      </w:r>
      <w:r w:rsidR="002461B5" w:rsidRPr="003F0EB5">
        <w:rPr>
          <w:rStyle w:val="Char7"/>
          <w:rFonts w:hint="cs"/>
          <w:bCs w:val="0"/>
          <w:rtl/>
        </w:rPr>
        <w:t>ِ</w:t>
      </w:r>
      <w:r w:rsidRPr="003F0EB5">
        <w:rPr>
          <w:rStyle w:val="Char7"/>
          <w:rFonts w:hint="cs"/>
          <w:bCs w:val="0"/>
          <w:rtl/>
        </w:rPr>
        <w:t>ي</w:t>
      </w:r>
      <w:r w:rsidR="002461B5" w:rsidRPr="003F0EB5">
        <w:rPr>
          <w:rStyle w:val="Char7"/>
          <w:rFonts w:hint="cs"/>
          <w:bCs w:val="0"/>
          <w:rtl/>
        </w:rPr>
        <w:t>ّ</w:t>
      </w:r>
      <w:r w:rsidR="002461B5" w:rsidRPr="003F0EB5">
        <w:rPr>
          <w:rStyle w:val="Char7"/>
          <w:bCs w:val="0"/>
          <w:rtl/>
        </w:rPr>
        <w:t xml:space="preserve"> </w:t>
      </w:r>
      <w:r w:rsidR="002461B5" w:rsidRPr="003F0EB5">
        <w:rPr>
          <w:rStyle w:val="Char7"/>
          <w:rFonts w:hint="cs"/>
          <w:bCs w:val="0"/>
          <w:rtl/>
        </w:rPr>
        <w:t>(</w:t>
      </w:r>
      <w:r w:rsidR="00092674" w:rsidRPr="003F0EB5">
        <w:rPr>
          <w:rStyle w:val="Char7"/>
          <w:rFonts w:hint="cs"/>
          <w:bCs w:val="0"/>
          <w:rtl/>
        </w:rPr>
        <w:t xml:space="preserve">وفی نسخة: </w:t>
      </w:r>
      <w:r w:rsidRPr="003F0EB5">
        <w:rPr>
          <w:rStyle w:val="Char7"/>
          <w:bCs w:val="0"/>
          <w:rtl/>
        </w:rPr>
        <w:t>الق</w:t>
      </w:r>
      <w:r w:rsidR="002461B5" w:rsidRPr="003F0EB5">
        <w:rPr>
          <w:rStyle w:val="Char7"/>
          <w:rFonts w:hint="cs"/>
          <w:bCs w:val="0"/>
          <w:rtl/>
        </w:rPr>
        <w:t>ُ</w:t>
      </w:r>
      <w:r w:rsidRPr="003F0EB5">
        <w:rPr>
          <w:rStyle w:val="Char7"/>
          <w:bCs w:val="0"/>
          <w:rtl/>
        </w:rPr>
        <w:t>م</w:t>
      </w:r>
      <w:r w:rsidR="002461B5" w:rsidRPr="003F0EB5">
        <w:rPr>
          <w:rStyle w:val="Char7"/>
          <w:rFonts w:hint="cs"/>
          <w:bCs w:val="0"/>
          <w:rtl/>
        </w:rPr>
        <w:t>ِ</w:t>
      </w:r>
      <w:r w:rsidRPr="003F0EB5">
        <w:rPr>
          <w:rStyle w:val="Char7"/>
          <w:rFonts w:hint="cs"/>
          <w:bCs w:val="0"/>
          <w:rtl/>
        </w:rPr>
        <w:t>ي</w:t>
      </w:r>
      <w:r w:rsidR="002461B5" w:rsidRPr="003F0EB5">
        <w:rPr>
          <w:rStyle w:val="Char7"/>
          <w:rFonts w:hint="cs"/>
          <w:bCs w:val="0"/>
          <w:rtl/>
        </w:rPr>
        <w:t>ّ)</w:t>
      </w:r>
      <w:r w:rsidRPr="003F0EB5">
        <w:rPr>
          <w:rStyle w:val="Char7"/>
          <w:bCs w:val="0"/>
          <w:rtl/>
        </w:rPr>
        <w:t xml:space="preserve"> عن </w:t>
      </w:r>
      <w:r w:rsidRPr="003F0EB5">
        <w:rPr>
          <w:rStyle w:val="Char7"/>
          <w:rFonts w:hint="cs"/>
          <w:bCs w:val="0"/>
          <w:rtl/>
        </w:rPr>
        <w:t>أ</w:t>
      </w:r>
      <w:r w:rsidRPr="003F0EB5">
        <w:rPr>
          <w:rStyle w:val="Char7"/>
          <w:bCs w:val="0"/>
          <w:rtl/>
        </w:rPr>
        <w:t>بیه محمد بن جمهور قال: حدثن</w:t>
      </w:r>
      <w:r w:rsidRPr="003F0EB5">
        <w:rPr>
          <w:rStyle w:val="Char7"/>
          <w:rFonts w:hint="cs"/>
          <w:bCs w:val="0"/>
          <w:rtl/>
        </w:rPr>
        <w:t>ي</w:t>
      </w:r>
      <w:r w:rsidRPr="003F0EB5">
        <w:rPr>
          <w:rStyle w:val="Char7"/>
          <w:bCs w:val="0"/>
          <w:rtl/>
        </w:rPr>
        <w:t xml:space="preserve"> عثمان بن عمره قال حدثنا شعبه ..... عن عبدالرحمن ال</w:t>
      </w:r>
      <w:r w:rsidRPr="003F0EB5">
        <w:rPr>
          <w:rStyle w:val="Char7"/>
          <w:rFonts w:hint="cs"/>
          <w:bCs w:val="0"/>
          <w:rtl/>
        </w:rPr>
        <w:t>أ</w:t>
      </w:r>
      <w:r w:rsidRPr="003F0EB5">
        <w:rPr>
          <w:rStyle w:val="Char7"/>
          <w:bCs w:val="0"/>
          <w:rtl/>
        </w:rPr>
        <w:t xml:space="preserve">عرج عن </w:t>
      </w:r>
      <w:r w:rsidR="005D24B3" w:rsidRPr="003F0EB5">
        <w:rPr>
          <w:rStyle w:val="Char7"/>
          <w:rFonts w:hint="cs"/>
          <w:bCs w:val="0"/>
          <w:rtl/>
        </w:rPr>
        <w:t>أ</w:t>
      </w:r>
      <w:r w:rsidRPr="003F0EB5">
        <w:rPr>
          <w:rStyle w:val="Char7"/>
          <w:bCs w:val="0"/>
          <w:rtl/>
        </w:rPr>
        <w:t>ب</w:t>
      </w:r>
      <w:r w:rsidRPr="003F0EB5">
        <w:rPr>
          <w:rStyle w:val="Char7"/>
          <w:rFonts w:hint="cs"/>
          <w:bCs w:val="0"/>
          <w:rtl/>
        </w:rPr>
        <w:t>ي</w:t>
      </w:r>
      <w:r w:rsidRPr="003F0EB5">
        <w:rPr>
          <w:rStyle w:val="Char7"/>
          <w:bCs w:val="0"/>
          <w:rtl/>
        </w:rPr>
        <w:t xml:space="preserve"> هریر</w:t>
      </w:r>
      <w:r w:rsidRPr="003F0EB5">
        <w:rPr>
          <w:rStyle w:val="Char7"/>
          <w:rFonts w:hint="cs"/>
          <w:bCs w:val="0"/>
          <w:rtl/>
        </w:rPr>
        <w:t>ة</w:t>
      </w:r>
      <w:r w:rsidRPr="003F0EB5">
        <w:rPr>
          <w:rStyle w:val="Char7"/>
          <w:bCs w:val="0"/>
          <w:rtl/>
        </w:rPr>
        <w:t xml:space="preserve"> قال: کنت عند النب</w:t>
      </w:r>
      <w:r w:rsidRPr="003F0EB5">
        <w:rPr>
          <w:rStyle w:val="Char7"/>
          <w:rFonts w:hint="cs"/>
          <w:bCs w:val="0"/>
          <w:rtl/>
        </w:rPr>
        <w:t>ي</w:t>
      </w:r>
      <w:r w:rsidR="005D24B3" w:rsidRPr="003F0EB5">
        <w:rPr>
          <w:rStyle w:val="Char7"/>
          <w:rFonts w:cs="CTraditional Arabic" w:hint="cs"/>
          <w:bCs w:val="0"/>
          <w:rtl/>
        </w:rPr>
        <w:t>ص</w:t>
      </w:r>
      <w:r w:rsidRPr="003F0EB5">
        <w:rPr>
          <w:rStyle w:val="Char7"/>
          <w:bCs w:val="0"/>
          <w:rtl/>
        </w:rPr>
        <w:t xml:space="preserve"> </w:t>
      </w:r>
      <w:r w:rsidR="00092674" w:rsidRPr="003F0EB5">
        <w:rPr>
          <w:rStyle w:val="Char7"/>
          <w:rFonts w:hint="cs"/>
          <w:bCs w:val="0"/>
          <w:rtl/>
        </w:rPr>
        <w:t>و</w:t>
      </w:r>
      <w:r w:rsidRPr="003F0EB5">
        <w:rPr>
          <w:rStyle w:val="Char7"/>
          <w:rFonts w:hint="cs"/>
          <w:bCs w:val="0"/>
          <w:rtl/>
        </w:rPr>
        <w:t>أبوبکر وعمر</w:t>
      </w:r>
      <w:r w:rsidR="00092674" w:rsidRPr="003F0EB5">
        <w:rPr>
          <w:rStyle w:val="Char7"/>
          <w:rFonts w:hint="cs"/>
          <w:bCs w:val="0"/>
          <w:rtl/>
        </w:rPr>
        <w:t xml:space="preserve"> والفضل بن عباس وزید بن الحارثة وعبدالله بن مسعود</w:t>
      </w:r>
      <w:r w:rsidRPr="003F0EB5">
        <w:rPr>
          <w:rStyle w:val="Char7"/>
          <w:bCs w:val="0"/>
          <w:rtl/>
        </w:rPr>
        <w:t xml:space="preserve"> </w:t>
      </w:r>
      <w:r w:rsidRPr="003F0EB5">
        <w:rPr>
          <w:rStyle w:val="Char7"/>
          <w:rFonts w:hint="cs"/>
          <w:bCs w:val="0"/>
          <w:rtl/>
        </w:rPr>
        <w:t>إ</w:t>
      </w:r>
      <w:r w:rsidRPr="003F0EB5">
        <w:rPr>
          <w:rStyle w:val="Char7"/>
          <w:bCs w:val="0"/>
          <w:rtl/>
        </w:rPr>
        <w:t>ذ دخل الحسین بن</w:t>
      </w:r>
      <w:r w:rsidRPr="003F0EB5">
        <w:rPr>
          <w:rStyle w:val="Char7"/>
          <w:rFonts w:hint="cs"/>
          <w:bCs w:val="0"/>
          <w:rtl/>
        </w:rPr>
        <w:t xml:space="preserve"> </w:t>
      </w:r>
      <w:r w:rsidRPr="003F0EB5">
        <w:rPr>
          <w:rStyle w:val="Char7"/>
          <w:bCs w:val="0"/>
          <w:rtl/>
        </w:rPr>
        <w:t>عل</w:t>
      </w:r>
      <w:r w:rsidRPr="003F0EB5">
        <w:rPr>
          <w:rStyle w:val="Char7"/>
          <w:rFonts w:hint="cs"/>
          <w:bCs w:val="0"/>
          <w:rtl/>
        </w:rPr>
        <w:t>ي</w:t>
      </w:r>
      <w:r w:rsidRPr="003F0EB5">
        <w:rPr>
          <w:rStyle w:val="Char7"/>
          <w:bCs w:val="0"/>
          <w:rtl/>
        </w:rPr>
        <w:t xml:space="preserve"> ف</w:t>
      </w:r>
      <w:r w:rsidRPr="003F0EB5">
        <w:rPr>
          <w:rStyle w:val="Char7"/>
          <w:rFonts w:hint="cs"/>
          <w:bCs w:val="0"/>
          <w:rtl/>
        </w:rPr>
        <w:t>أ</w:t>
      </w:r>
      <w:r w:rsidRPr="003F0EB5">
        <w:rPr>
          <w:rStyle w:val="Char7"/>
          <w:bCs w:val="0"/>
          <w:rtl/>
        </w:rPr>
        <w:t>خذه النب</w:t>
      </w:r>
      <w:r w:rsidRPr="003F0EB5">
        <w:rPr>
          <w:rStyle w:val="Char7"/>
          <w:rFonts w:hint="cs"/>
          <w:bCs w:val="0"/>
          <w:rtl/>
        </w:rPr>
        <w:t>ي</w:t>
      </w:r>
      <w:r w:rsidRPr="003F0EB5">
        <w:rPr>
          <w:rStyle w:val="Char7"/>
          <w:bCs w:val="0"/>
          <w:rtl/>
        </w:rPr>
        <w:t xml:space="preserve"> وقب</w:t>
      </w:r>
      <w:r w:rsidR="002461B5" w:rsidRPr="003F0EB5">
        <w:rPr>
          <w:rStyle w:val="Char7"/>
          <w:rFonts w:hint="cs"/>
          <w:bCs w:val="0"/>
          <w:rtl/>
        </w:rPr>
        <w:t>َّ</w:t>
      </w:r>
      <w:r w:rsidRPr="003F0EB5">
        <w:rPr>
          <w:rStyle w:val="Char7"/>
          <w:bCs w:val="0"/>
          <w:rtl/>
        </w:rPr>
        <w:t>له ...</w:t>
      </w:r>
      <w:r w:rsidR="002461B5" w:rsidRPr="003F0EB5">
        <w:rPr>
          <w:rStyle w:val="Char7"/>
          <w:rFonts w:hint="cs"/>
          <w:bCs w:val="0"/>
          <w:rtl/>
        </w:rPr>
        <w:t xml:space="preserve">= </w:t>
      </w:r>
      <w:r w:rsidRPr="003F0EB5">
        <w:rPr>
          <w:rFonts w:cs="B Lotus" w:hint="cs"/>
          <w:sz w:val="28"/>
          <w:szCs w:val="26"/>
          <w:rtl/>
          <w:lang w:bidi="fa-IR"/>
        </w:rPr>
        <w:t xml:space="preserve">ابو هریره می‌‌گوید: با ابوبکر و عمر و فضل بن عباس و زید بن حارثه و عبدالله بن مسعود در محضر پیامبر </w:t>
      </w:r>
      <w:r w:rsidRPr="003F0EB5">
        <w:rPr>
          <w:rFonts w:cs="CTraditional Arabic" w:hint="cs"/>
          <w:sz w:val="26"/>
          <w:szCs w:val="26"/>
          <w:rtl/>
          <w:lang w:bidi="fa-IR"/>
        </w:rPr>
        <w:t>ص</w:t>
      </w:r>
      <w:r w:rsidRPr="003F0EB5">
        <w:rPr>
          <w:rFonts w:cs="B Lotus" w:hint="cs"/>
          <w:sz w:val="28"/>
          <w:szCs w:val="26"/>
          <w:rtl/>
          <w:lang w:bidi="fa-IR"/>
        </w:rPr>
        <w:t xml:space="preserve"> بودم که حضرت حسین </w:t>
      </w:r>
      <w:r w:rsidRPr="003F0EB5">
        <w:rPr>
          <w:rFonts w:cs="CTraditional Arabic" w:hint="cs"/>
          <w:sz w:val="26"/>
          <w:szCs w:val="26"/>
          <w:rtl/>
          <w:lang w:bidi="fa-IR"/>
        </w:rPr>
        <w:t>؛</w:t>
      </w:r>
      <w:r w:rsidRPr="003F0EB5">
        <w:rPr>
          <w:rFonts w:cs="B Lotus" w:hint="cs"/>
          <w:sz w:val="28"/>
          <w:szCs w:val="26"/>
          <w:rtl/>
          <w:lang w:bidi="fa-IR"/>
        </w:rPr>
        <w:t xml:space="preserve"> وارد شد و پیامبر او را گرفت و بوسید.</w:t>
      </w:r>
      <w:r w:rsidRPr="003F0EB5">
        <w:rPr>
          <w:rFonts w:cs="B Lotus" w:hint="cs"/>
          <w:sz w:val="30"/>
          <w:szCs w:val="28"/>
          <w:rtl/>
          <w:lang w:bidi="fa-IR"/>
        </w:rPr>
        <w:t xml:space="preserve"> </w:t>
      </w:r>
    </w:p>
    <w:p w:rsidR="002461B5"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سپس حدیث را با ذکر نام یکایک ائمه تا حضرت صادق </w:t>
      </w:r>
      <w:r w:rsidRPr="003F0EB5">
        <w:rPr>
          <w:rFonts w:cs="CTraditional Arabic" w:hint="cs"/>
          <w:sz w:val="28"/>
          <w:szCs w:val="28"/>
          <w:rtl/>
          <w:lang w:bidi="fa-IR"/>
        </w:rPr>
        <w:t>؛</w:t>
      </w:r>
      <w:r w:rsidRPr="003F0EB5">
        <w:rPr>
          <w:rFonts w:cs="B Lotus" w:hint="cs"/>
          <w:sz w:val="30"/>
          <w:szCs w:val="28"/>
          <w:rtl/>
          <w:lang w:bidi="fa-IR"/>
        </w:rPr>
        <w:t xml:space="preserve"> آورده که رسول خدا </w:t>
      </w:r>
      <w:r w:rsidR="00690C8B" w:rsidRPr="003F0EB5">
        <w:rPr>
          <w:rFonts w:cs="B Lotus" w:hint="cs"/>
          <w:sz w:val="30"/>
          <w:szCs w:val="28"/>
          <w:rtl/>
          <w:lang w:bidi="fa-IR"/>
        </w:rPr>
        <w:t>دربار</w:t>
      </w:r>
      <w:r w:rsidR="002844BA" w:rsidRPr="003F0EB5">
        <w:rPr>
          <w:rFonts w:cs="B Lotus" w:hint="cs"/>
          <w:sz w:val="30"/>
          <w:szCs w:val="28"/>
          <w:rtl/>
          <w:lang w:bidi="fa-IR"/>
        </w:rPr>
        <w:t>ة</w:t>
      </w:r>
      <w:r w:rsidRPr="003F0EB5">
        <w:rPr>
          <w:rFonts w:cs="B Lotus" w:hint="cs"/>
          <w:sz w:val="30"/>
          <w:szCs w:val="28"/>
          <w:rtl/>
          <w:lang w:bidi="fa-IR"/>
        </w:rPr>
        <w:t xml:space="preserve"> او فرمود: </w:t>
      </w:r>
      <w:r w:rsidRPr="003F0EB5">
        <w:rPr>
          <w:rStyle w:val="Char7"/>
          <w:rFonts w:hint="cs"/>
          <w:bCs w:val="0"/>
          <w:rtl/>
        </w:rPr>
        <w:t>«</w:t>
      </w:r>
      <w:r w:rsidRPr="003F0EB5">
        <w:rPr>
          <w:rStyle w:val="Char7"/>
          <w:bCs w:val="0"/>
          <w:rtl/>
        </w:rPr>
        <w:t>الط</w:t>
      </w:r>
      <w:r w:rsidR="002461B5" w:rsidRPr="003F0EB5">
        <w:rPr>
          <w:rStyle w:val="Char7"/>
          <w:rFonts w:hint="cs"/>
          <w:bCs w:val="0"/>
          <w:rtl/>
        </w:rPr>
        <w:t>ّ</w:t>
      </w:r>
      <w:r w:rsidRPr="003F0EB5">
        <w:rPr>
          <w:rStyle w:val="Char7"/>
          <w:bCs w:val="0"/>
          <w:rtl/>
        </w:rPr>
        <w:t>اعن علیه والراد</w:t>
      </w:r>
      <w:r w:rsidR="002461B5" w:rsidRPr="003F0EB5">
        <w:rPr>
          <w:rStyle w:val="Char7"/>
          <w:rFonts w:hint="cs"/>
          <w:bCs w:val="0"/>
          <w:rtl/>
        </w:rPr>
        <w:t>ّ</w:t>
      </w:r>
      <w:r w:rsidRPr="003F0EB5">
        <w:rPr>
          <w:rStyle w:val="Char7"/>
          <w:bCs w:val="0"/>
          <w:rtl/>
        </w:rPr>
        <w:t xml:space="preserve"> علیه کالراد</w:t>
      </w:r>
      <w:r w:rsidR="002461B5" w:rsidRPr="003F0EB5">
        <w:rPr>
          <w:rStyle w:val="Char7"/>
          <w:rFonts w:hint="cs"/>
          <w:bCs w:val="0"/>
          <w:rtl/>
        </w:rPr>
        <w:t>ّ</w:t>
      </w:r>
      <w:r w:rsidRPr="003F0EB5">
        <w:rPr>
          <w:rStyle w:val="Char7"/>
          <w:bCs w:val="0"/>
          <w:rtl/>
        </w:rPr>
        <w:t xml:space="preserve"> ع</w:t>
      </w:r>
      <w:r w:rsidR="002461B5" w:rsidRPr="003F0EB5">
        <w:rPr>
          <w:rStyle w:val="Char7"/>
          <w:rFonts w:hint="cs"/>
          <w:bCs w:val="0"/>
          <w:rtl/>
        </w:rPr>
        <w:t>َ</w:t>
      </w:r>
      <w:r w:rsidRPr="003F0EB5">
        <w:rPr>
          <w:rStyle w:val="Char7"/>
          <w:bCs w:val="0"/>
          <w:rtl/>
        </w:rPr>
        <w:t>ل</w:t>
      </w:r>
      <w:r w:rsidR="002461B5" w:rsidRPr="003F0EB5">
        <w:rPr>
          <w:rStyle w:val="Char7"/>
          <w:rFonts w:hint="cs"/>
          <w:bCs w:val="0"/>
          <w:rtl/>
        </w:rPr>
        <w:t>َ</w:t>
      </w:r>
      <w:r w:rsidRPr="003F0EB5">
        <w:rPr>
          <w:rStyle w:val="Char7"/>
          <w:rFonts w:hint="cs"/>
          <w:bCs w:val="0"/>
          <w:rtl/>
        </w:rPr>
        <w:t>ي</w:t>
      </w:r>
      <w:r w:rsidR="002461B5" w:rsidRPr="003F0EB5">
        <w:rPr>
          <w:rStyle w:val="Char7"/>
          <w:rFonts w:hint="cs"/>
          <w:bCs w:val="0"/>
          <w:rtl/>
        </w:rPr>
        <w:t>َ</w:t>
      </w:r>
      <w:r w:rsidRPr="003F0EB5">
        <w:rPr>
          <w:rStyle w:val="Char7"/>
          <w:bCs w:val="0"/>
          <w:rtl/>
        </w:rPr>
        <w:t>ّ، قال: ثم دخل حس</w:t>
      </w:r>
      <w:r w:rsidR="002461B5" w:rsidRPr="003F0EB5">
        <w:rPr>
          <w:rStyle w:val="Char7"/>
          <w:rFonts w:hint="cs"/>
          <w:bCs w:val="0"/>
          <w:rtl/>
        </w:rPr>
        <w:t>ّ</w:t>
      </w:r>
      <w:r w:rsidRPr="003F0EB5">
        <w:rPr>
          <w:rStyle w:val="Char7"/>
          <w:bCs w:val="0"/>
          <w:rtl/>
        </w:rPr>
        <w:t>ان بن ثابت ف</w:t>
      </w:r>
      <w:r w:rsidRPr="003F0EB5">
        <w:rPr>
          <w:rStyle w:val="Char7"/>
          <w:rFonts w:hint="cs"/>
          <w:bCs w:val="0"/>
          <w:rtl/>
        </w:rPr>
        <w:t>أ</w:t>
      </w:r>
      <w:r w:rsidRPr="003F0EB5">
        <w:rPr>
          <w:rStyle w:val="Char7"/>
          <w:bCs w:val="0"/>
          <w:rtl/>
        </w:rPr>
        <w:t>نشد شعرا</w:t>
      </w:r>
      <w:r w:rsidR="002461B5" w:rsidRPr="003F0EB5">
        <w:rPr>
          <w:rStyle w:val="Char7"/>
          <w:rFonts w:hint="cs"/>
          <w:bCs w:val="0"/>
          <w:rtl/>
        </w:rPr>
        <w:t>ً</w:t>
      </w:r>
      <w:r w:rsidRPr="003F0EB5">
        <w:rPr>
          <w:rStyle w:val="Char7"/>
          <w:bCs w:val="0"/>
          <w:rtl/>
        </w:rPr>
        <w:t xml:space="preserve"> ف</w:t>
      </w:r>
      <w:r w:rsidRPr="003F0EB5">
        <w:rPr>
          <w:rStyle w:val="Char7"/>
          <w:rFonts w:hint="cs"/>
          <w:bCs w:val="0"/>
          <w:rtl/>
        </w:rPr>
        <w:t>ي</w:t>
      </w:r>
      <w:r w:rsidRPr="003F0EB5">
        <w:rPr>
          <w:rStyle w:val="Char7"/>
          <w:bCs w:val="0"/>
          <w:rtl/>
        </w:rPr>
        <w:t xml:space="preserve"> رسول الله وانقطع الحدیث ...</w:t>
      </w:r>
      <w:r w:rsidR="002461B5" w:rsidRPr="003F0EB5">
        <w:rPr>
          <w:rStyle w:val="Char7"/>
          <w:rFonts w:hint="cs"/>
          <w:bCs w:val="0"/>
          <w:rtl/>
        </w:rPr>
        <w:t xml:space="preserve">= </w:t>
      </w:r>
      <w:r w:rsidRPr="003F0EB5">
        <w:rPr>
          <w:rFonts w:cs="B Lotus" w:hint="cs"/>
          <w:sz w:val="28"/>
          <w:szCs w:val="26"/>
          <w:rtl/>
          <w:lang w:bidi="fa-IR"/>
        </w:rPr>
        <w:t>طعن‌زنند</w:t>
      </w:r>
      <w:r w:rsidR="00775CA5" w:rsidRPr="003F0EB5">
        <w:rPr>
          <w:rFonts w:cs="B Lotus" w:hint="cs"/>
          <w:sz w:val="28"/>
          <w:szCs w:val="26"/>
          <w:rtl/>
          <w:lang w:bidi="fa-IR"/>
        </w:rPr>
        <w:t>ة</w:t>
      </w:r>
      <w:r w:rsidRPr="003F0EB5">
        <w:rPr>
          <w:rFonts w:cs="B Lotus" w:hint="cs"/>
          <w:sz w:val="28"/>
          <w:szCs w:val="26"/>
          <w:rtl/>
          <w:lang w:bidi="fa-IR"/>
        </w:rPr>
        <w:t xml:space="preserve"> به او و رد کنند</w:t>
      </w:r>
      <w:r w:rsidR="00775CA5" w:rsidRPr="003F0EB5">
        <w:rPr>
          <w:rFonts w:cs="B Lotus" w:hint="cs"/>
          <w:sz w:val="28"/>
          <w:szCs w:val="26"/>
          <w:rtl/>
          <w:lang w:bidi="fa-IR"/>
        </w:rPr>
        <w:t>ة</w:t>
      </w:r>
      <w:r w:rsidRPr="003F0EB5">
        <w:rPr>
          <w:rFonts w:cs="B Lotus" w:hint="cs"/>
          <w:sz w:val="28"/>
          <w:szCs w:val="26"/>
          <w:rtl/>
          <w:lang w:bidi="fa-IR"/>
        </w:rPr>
        <w:t xml:space="preserve"> او چنان کسی است که مرا رد کند، ابو هریره می‌‌گوید: در این وقت حسان بن ثابت وارد شد و شعری </w:t>
      </w:r>
      <w:r w:rsidR="00690C8B" w:rsidRPr="003F0EB5">
        <w:rPr>
          <w:rFonts w:cs="B Lotus" w:hint="cs"/>
          <w:sz w:val="28"/>
          <w:szCs w:val="26"/>
          <w:rtl/>
          <w:lang w:bidi="fa-IR"/>
        </w:rPr>
        <w:t>دربار</w:t>
      </w:r>
      <w:r w:rsidR="00775CA5" w:rsidRPr="003F0EB5">
        <w:rPr>
          <w:rFonts w:cs="B Lotus" w:hint="cs"/>
          <w:sz w:val="28"/>
          <w:szCs w:val="26"/>
          <w:rtl/>
          <w:lang w:bidi="fa-IR"/>
        </w:rPr>
        <w:t>ة</w:t>
      </w:r>
      <w:r w:rsidRPr="003F0EB5">
        <w:rPr>
          <w:rFonts w:cs="B Lotus" w:hint="cs"/>
          <w:sz w:val="28"/>
          <w:szCs w:val="26"/>
          <w:rtl/>
          <w:lang w:bidi="fa-IR"/>
        </w:rPr>
        <w:t xml:space="preserve"> پ</w:t>
      </w:r>
      <w:r w:rsidR="002461B5" w:rsidRPr="003F0EB5">
        <w:rPr>
          <w:rFonts w:cs="B Lotus" w:hint="cs"/>
          <w:sz w:val="28"/>
          <w:szCs w:val="26"/>
          <w:rtl/>
          <w:lang w:bidi="fa-IR"/>
        </w:rPr>
        <w:t>یامبر سرود و کلام پیامبر قطع شد»!</w:t>
      </w:r>
      <w:r w:rsidRPr="003F0EB5">
        <w:rPr>
          <w:rFonts w:cs="B Lotus" w:hint="cs"/>
          <w:sz w:val="28"/>
          <w:szCs w:val="26"/>
          <w:rtl/>
          <w:lang w:bidi="fa-IR"/>
        </w:rPr>
        <w:t xml:space="preserve"> </w:t>
      </w:r>
    </w:p>
    <w:p w:rsidR="00481D13" w:rsidRPr="003F0EB5" w:rsidRDefault="00481D13" w:rsidP="00DD20A3">
      <w:pPr>
        <w:widowControl w:val="0"/>
        <w:spacing w:line="228" w:lineRule="auto"/>
        <w:ind w:firstLine="284"/>
        <w:jc w:val="both"/>
        <w:rPr>
          <w:rFonts w:hint="cs"/>
          <w:sz w:val="30"/>
          <w:szCs w:val="30"/>
          <w:rtl/>
          <w:lang w:bidi="fa-IR"/>
        </w:rPr>
      </w:pPr>
      <w:r w:rsidRPr="003F0EB5">
        <w:rPr>
          <w:rFonts w:cs="B Lotus" w:hint="cs"/>
          <w:sz w:val="30"/>
          <w:szCs w:val="28"/>
          <w:rtl/>
          <w:lang w:bidi="fa-IR"/>
        </w:rPr>
        <w:t>عجیب است که پیامبر نیز از هدایت آنها و تبلیغ مسائل دین</w:t>
      </w:r>
      <w:r w:rsidR="002461B5" w:rsidRPr="003F0EB5">
        <w:rPr>
          <w:rFonts w:cs="B Lotus" w:hint="cs"/>
          <w:sz w:val="30"/>
          <w:szCs w:val="28"/>
          <w:rtl/>
          <w:lang w:bidi="fa-IR"/>
        </w:rPr>
        <w:t>،</w:t>
      </w:r>
      <w:r w:rsidRPr="003F0EB5">
        <w:rPr>
          <w:rFonts w:cs="B Lotus" w:hint="cs"/>
          <w:sz w:val="30"/>
          <w:szCs w:val="28"/>
          <w:rtl/>
          <w:lang w:bidi="fa-IR"/>
        </w:rPr>
        <w:t xml:space="preserve"> خصوصا</w:t>
      </w:r>
      <w:r w:rsidR="002461B5" w:rsidRPr="003F0EB5">
        <w:rPr>
          <w:rFonts w:cs="B Lotus" w:hint="cs"/>
          <w:sz w:val="30"/>
          <w:szCs w:val="28"/>
          <w:rtl/>
          <w:lang w:bidi="fa-IR"/>
        </w:rPr>
        <w:t>ً</w:t>
      </w:r>
      <w:r w:rsidRPr="003F0EB5">
        <w:rPr>
          <w:rFonts w:cs="B Lotus" w:hint="cs"/>
          <w:sz w:val="30"/>
          <w:szCs w:val="28"/>
          <w:rtl/>
          <w:lang w:bidi="fa-IR"/>
        </w:rPr>
        <w:t xml:space="preserve"> </w:t>
      </w:r>
      <w:r w:rsidR="00FC6BE8" w:rsidRPr="003F0EB5">
        <w:rPr>
          <w:rFonts w:cs="B Lotus" w:hint="cs"/>
          <w:sz w:val="30"/>
          <w:szCs w:val="28"/>
          <w:rtl/>
          <w:lang w:bidi="fa-IR"/>
        </w:rPr>
        <w:t>مسئله</w:t>
      </w:r>
      <w:r w:rsidRPr="003F0EB5">
        <w:rPr>
          <w:rFonts w:cs="B Lotus" w:hint="cs"/>
          <w:sz w:val="30"/>
          <w:szCs w:val="28"/>
          <w:rtl/>
          <w:lang w:bidi="fa-IR"/>
        </w:rPr>
        <w:t xml:space="preserve"> مهم امامت</w:t>
      </w:r>
      <w:r w:rsidR="002461B5" w:rsidRPr="003F0EB5">
        <w:rPr>
          <w:rFonts w:cs="B Lotus" w:hint="cs"/>
          <w:sz w:val="30"/>
          <w:szCs w:val="28"/>
          <w:rtl/>
          <w:lang w:bidi="fa-IR"/>
        </w:rPr>
        <w:t>،</w:t>
      </w:r>
      <w:r w:rsidRPr="003F0EB5">
        <w:rPr>
          <w:rFonts w:cs="B Lotus" w:hint="cs"/>
          <w:sz w:val="30"/>
          <w:szCs w:val="28"/>
          <w:rtl/>
          <w:lang w:bidi="fa-IR"/>
        </w:rPr>
        <w:t xml:space="preserve"> منصرف شده و سخن خود را دنبال نکرده بلکه ترجیح داده شعری را که در مدح</w:t>
      </w:r>
      <w:r w:rsidR="002844BA" w:rsidRPr="003F0EB5">
        <w:rPr>
          <w:rFonts w:cs="B Lotus" w:hint="cs"/>
          <w:sz w:val="30"/>
          <w:szCs w:val="28"/>
          <w:rtl/>
          <w:lang w:bidi="fa-IR"/>
        </w:rPr>
        <w:t xml:space="preserve"> آن حضرت سروده شده، بشنو</w:t>
      </w:r>
      <w:r w:rsidRPr="003F0EB5">
        <w:rPr>
          <w:rFonts w:cs="B Lotus" w:hint="cs"/>
          <w:sz w:val="30"/>
          <w:szCs w:val="28"/>
          <w:rtl/>
          <w:lang w:bidi="fa-IR"/>
        </w:rPr>
        <w:t>د!!</w:t>
      </w:r>
      <w:r w:rsidR="002844BA" w:rsidRPr="003F0EB5">
        <w:rPr>
          <w:rFonts w:cs="B Lotus" w:hint="cs"/>
          <w:sz w:val="30"/>
          <w:szCs w:val="28"/>
          <w:rtl/>
          <w:lang w:bidi="fa-IR"/>
        </w:rPr>
        <w:t xml:space="preserve"> این</w:t>
      </w:r>
      <w:r w:rsidR="002461B5" w:rsidRPr="003F0EB5">
        <w:rPr>
          <w:rFonts w:cs="B Lotus" w:hint="cs"/>
          <w:sz w:val="30"/>
          <w:szCs w:val="28"/>
          <w:rtl/>
          <w:lang w:bidi="fa-IR"/>
        </w:rPr>
        <w:t>،</w:t>
      </w:r>
      <w:r w:rsidRPr="003F0EB5">
        <w:rPr>
          <w:rFonts w:cs="B Lotus" w:hint="cs"/>
          <w:sz w:val="30"/>
          <w:szCs w:val="28"/>
          <w:rtl/>
          <w:lang w:bidi="fa-IR"/>
        </w:rPr>
        <w:t xml:space="preserve"> همان پیامبری</w:t>
      </w:r>
      <w:r w:rsidR="002844BA" w:rsidRPr="003F0EB5">
        <w:rPr>
          <w:rFonts w:cs="B Lotus" w:hint="cs"/>
          <w:sz w:val="30"/>
          <w:szCs w:val="28"/>
          <w:rtl/>
          <w:lang w:bidi="fa-IR"/>
        </w:rPr>
        <w:t xml:space="preserve"> است</w:t>
      </w:r>
      <w:r w:rsidRPr="003F0EB5">
        <w:rPr>
          <w:rFonts w:cs="B Lotus" w:hint="cs"/>
          <w:sz w:val="30"/>
          <w:szCs w:val="28"/>
          <w:rtl/>
          <w:lang w:bidi="fa-IR"/>
        </w:rPr>
        <w:t xml:space="preserve"> که فرموده: </w:t>
      </w:r>
      <w:r w:rsidR="002844BA" w:rsidRPr="003F0EB5">
        <w:rPr>
          <w:rStyle w:val="Char7"/>
          <w:rFonts w:hint="cs"/>
          <w:bCs w:val="0"/>
          <w:rtl/>
        </w:rPr>
        <w:t>«</w:t>
      </w:r>
      <w:r w:rsidRPr="003F0EB5">
        <w:rPr>
          <w:rStyle w:val="Char7"/>
          <w:bCs w:val="0"/>
          <w:rtl/>
        </w:rPr>
        <w:t>احثوا ف</w:t>
      </w:r>
      <w:r w:rsidRPr="003F0EB5">
        <w:rPr>
          <w:rStyle w:val="Char7"/>
          <w:rFonts w:hint="cs"/>
          <w:bCs w:val="0"/>
          <w:rtl/>
        </w:rPr>
        <w:t>ي</w:t>
      </w:r>
      <w:r w:rsidRPr="003F0EB5">
        <w:rPr>
          <w:rStyle w:val="Char7"/>
          <w:bCs w:val="0"/>
          <w:rtl/>
        </w:rPr>
        <w:t xml:space="preserve"> وجوه المد</w:t>
      </w:r>
      <w:r w:rsidR="00650D2C" w:rsidRPr="003F0EB5">
        <w:rPr>
          <w:rStyle w:val="Char7"/>
          <w:rFonts w:hint="cs"/>
          <w:bCs w:val="0"/>
          <w:rtl/>
        </w:rPr>
        <w:t>ّ</w:t>
      </w:r>
      <w:r w:rsidRPr="003F0EB5">
        <w:rPr>
          <w:rStyle w:val="Char7"/>
          <w:bCs w:val="0"/>
          <w:rtl/>
        </w:rPr>
        <w:t>احین التراب</w:t>
      </w:r>
      <w:r w:rsidR="00650D2C" w:rsidRPr="003F0EB5">
        <w:rPr>
          <w:rStyle w:val="Char7"/>
          <w:rFonts w:hint="cs"/>
          <w:bCs w:val="0"/>
          <w:rtl/>
        </w:rPr>
        <w:t xml:space="preserve">= </w:t>
      </w:r>
      <w:r w:rsidR="002844BA" w:rsidRPr="003F0EB5">
        <w:rPr>
          <w:rFonts w:cs="B Lotus" w:hint="cs"/>
          <w:sz w:val="28"/>
          <w:szCs w:val="26"/>
          <w:rtl/>
          <w:lang w:bidi="fa-IR"/>
        </w:rPr>
        <w:t>در</w:t>
      </w:r>
      <w:r w:rsidRPr="003F0EB5">
        <w:rPr>
          <w:rFonts w:cs="B Lotus" w:hint="cs"/>
          <w:sz w:val="28"/>
          <w:szCs w:val="26"/>
          <w:rtl/>
          <w:lang w:bidi="fa-IR"/>
        </w:rPr>
        <w:t xml:space="preserve"> صورت مداحان خاک بپاشید</w:t>
      </w:r>
      <w:r w:rsidR="00650D2C" w:rsidRPr="003F0EB5">
        <w:rPr>
          <w:rFonts w:cs="B Lotus" w:hint="cs"/>
          <w:sz w:val="30"/>
          <w:szCs w:val="28"/>
          <w:rtl/>
          <w:lang w:bidi="fa-IR"/>
        </w:rPr>
        <w:t>»</w:t>
      </w:r>
      <w:r w:rsidR="002021FB" w:rsidRPr="003F0EB5">
        <w:rPr>
          <w:rStyle w:val="FootnoteReference"/>
          <w:rFonts w:cs="B Lotus"/>
          <w:sz w:val="30"/>
          <w:szCs w:val="28"/>
          <w:rtl/>
          <w:lang w:bidi="fa-IR"/>
        </w:rPr>
        <w:t>(</w:t>
      </w:r>
      <w:r w:rsidR="002021FB" w:rsidRPr="003F0EB5">
        <w:rPr>
          <w:rStyle w:val="FootnoteReference"/>
          <w:rFonts w:cs="B Lotus"/>
          <w:sz w:val="30"/>
          <w:szCs w:val="28"/>
          <w:rtl/>
          <w:lang w:bidi="fa-IR"/>
        </w:rPr>
        <w:footnoteReference w:id="187"/>
      </w:r>
      <w:r w:rsidR="002021FB" w:rsidRPr="003F0EB5">
        <w:rPr>
          <w:rStyle w:val="FootnoteReference"/>
          <w:rFonts w:cs="B Lotus"/>
          <w:sz w:val="30"/>
          <w:szCs w:val="28"/>
          <w:rtl/>
          <w:lang w:bidi="fa-IR"/>
        </w:rPr>
        <w:t>)</w:t>
      </w:r>
      <w:r w:rsidR="00650D2C" w:rsidRPr="003F0EB5">
        <w:rPr>
          <w:rFonts w:cs="B Lotus" w:hint="cs"/>
          <w:sz w:val="30"/>
          <w:szCs w:val="28"/>
          <w:rtl/>
          <w:lang w:bidi="fa-IR"/>
        </w:rPr>
        <w:t>؟</w:t>
      </w:r>
      <w:r w:rsidRPr="003F0EB5">
        <w:rPr>
          <w:rFonts w:cs="B Lotus" w:hint="cs"/>
          <w:sz w:val="30"/>
          <w:szCs w:val="28"/>
          <w:rtl/>
          <w:lang w:bidi="fa-IR"/>
        </w:rPr>
        <w:t>! سپس ابو</w:t>
      </w:r>
      <w:r w:rsidR="00775CA5" w:rsidRPr="003F0EB5">
        <w:rPr>
          <w:rFonts w:cs="B Lotus" w:hint="cs"/>
          <w:sz w:val="30"/>
          <w:szCs w:val="28"/>
          <w:rtl/>
          <w:lang w:bidi="fa-IR"/>
        </w:rPr>
        <w:t xml:space="preserve"> </w:t>
      </w:r>
      <w:r w:rsidRPr="003F0EB5">
        <w:rPr>
          <w:rFonts w:cs="B Lotus" w:hint="cs"/>
          <w:sz w:val="30"/>
          <w:szCs w:val="28"/>
          <w:rtl/>
          <w:lang w:bidi="fa-IR"/>
        </w:rPr>
        <w:t>هریره می‌گوید</w:t>
      </w:r>
      <w:r w:rsidR="00650D2C" w:rsidRPr="003F0EB5">
        <w:rPr>
          <w:rFonts w:cs="B Lotus" w:hint="cs"/>
          <w:sz w:val="30"/>
          <w:szCs w:val="28"/>
          <w:rtl/>
          <w:lang w:bidi="fa-IR"/>
        </w:rPr>
        <w:t>:</w:t>
      </w:r>
      <w:r w:rsidRPr="003F0EB5">
        <w:rPr>
          <w:rFonts w:cs="B Lotus" w:hint="cs"/>
          <w:sz w:val="30"/>
          <w:szCs w:val="28"/>
          <w:rtl/>
          <w:lang w:bidi="fa-IR"/>
        </w:rPr>
        <w:t xml:space="preserve"> فردای آن روز که رسول خدا نماز صبح را به جای آورد و وارد خان</w:t>
      </w:r>
      <w:r w:rsidR="00775CA5" w:rsidRPr="003F0EB5">
        <w:rPr>
          <w:rFonts w:cs="B Lotus" w:hint="cs"/>
          <w:sz w:val="30"/>
          <w:szCs w:val="28"/>
          <w:rtl/>
          <w:lang w:bidi="fa-IR"/>
        </w:rPr>
        <w:t>ة</w:t>
      </w:r>
      <w:r w:rsidRPr="003F0EB5">
        <w:rPr>
          <w:rFonts w:cs="B Lotus" w:hint="cs"/>
          <w:sz w:val="30"/>
          <w:szCs w:val="28"/>
          <w:rtl/>
          <w:lang w:bidi="fa-IR"/>
        </w:rPr>
        <w:t xml:space="preserve"> عایشه شد، ما نیز همراه آن حضرت داخل شدیم و علاوه بر من، علی </w:t>
      </w:r>
      <w:r w:rsidRPr="003F0EB5">
        <w:rPr>
          <w:rFonts w:cs="CTraditional Arabic" w:hint="cs"/>
          <w:sz w:val="28"/>
          <w:szCs w:val="28"/>
          <w:rtl/>
          <w:lang w:bidi="fa-IR"/>
        </w:rPr>
        <w:t>؛</w:t>
      </w:r>
      <w:r w:rsidRPr="003F0EB5">
        <w:rPr>
          <w:rFonts w:cs="B Lotus" w:hint="cs"/>
          <w:sz w:val="30"/>
          <w:szCs w:val="28"/>
          <w:rtl/>
          <w:lang w:bidi="fa-IR"/>
        </w:rPr>
        <w:t xml:space="preserve"> و عبدالله بن عباس هم بودند، من به رسول خدا عرض کردم:</w:t>
      </w:r>
      <w:r w:rsidRPr="003F0EB5">
        <w:rPr>
          <w:rStyle w:val="Char7"/>
          <w:bCs w:val="0"/>
          <w:rtl/>
        </w:rPr>
        <w:t xml:space="preserve"> «</w:t>
      </w:r>
      <w:r w:rsidR="002844BA" w:rsidRPr="003F0EB5">
        <w:rPr>
          <w:rStyle w:val="Char7"/>
          <w:rFonts w:hint="cs"/>
          <w:bCs w:val="0"/>
          <w:rtl/>
        </w:rPr>
        <w:t>یا رسول الله</w:t>
      </w:r>
      <w:r w:rsidR="00650D2C" w:rsidRPr="003F0EB5">
        <w:rPr>
          <w:rStyle w:val="Char7"/>
          <w:rFonts w:hint="cs"/>
          <w:bCs w:val="0"/>
          <w:rtl/>
        </w:rPr>
        <w:t>!</w:t>
      </w:r>
      <w:r w:rsidR="002844BA" w:rsidRPr="003F0EB5">
        <w:rPr>
          <w:rStyle w:val="Char7"/>
          <w:rFonts w:hint="cs"/>
          <w:bCs w:val="0"/>
          <w:rtl/>
        </w:rPr>
        <w:t xml:space="preserve"> </w:t>
      </w:r>
      <w:r w:rsidRPr="003F0EB5">
        <w:rPr>
          <w:rStyle w:val="Char7"/>
          <w:bCs w:val="0"/>
          <w:rtl/>
        </w:rPr>
        <w:t>ألا تخبر</w:t>
      </w:r>
      <w:r w:rsidR="00650D2C" w:rsidRPr="003F0EB5">
        <w:rPr>
          <w:rStyle w:val="Char7"/>
          <w:bCs w:val="0"/>
          <w:rtl/>
        </w:rPr>
        <w:t>ني بباقي الخلفاء من صلب الحسین</w:t>
      </w:r>
      <w:r w:rsidR="00650D2C" w:rsidRPr="003F0EB5">
        <w:rPr>
          <w:rStyle w:val="Char7"/>
          <w:rFonts w:hint="cs"/>
          <w:bCs w:val="0"/>
          <w:rtl/>
        </w:rPr>
        <w:t>؟</w:t>
      </w:r>
      <w:r w:rsidRPr="003F0EB5">
        <w:rPr>
          <w:rStyle w:val="Char7"/>
          <w:bCs w:val="0"/>
          <w:rtl/>
        </w:rPr>
        <w:t xml:space="preserve"> قال: نعم</w:t>
      </w:r>
      <w:r w:rsidR="002844BA" w:rsidRPr="003F0EB5">
        <w:rPr>
          <w:rStyle w:val="Char7"/>
          <w:bCs w:val="0"/>
          <w:rtl/>
        </w:rPr>
        <w:t xml:space="preserve"> یا </w:t>
      </w:r>
      <w:r w:rsidR="002844BA" w:rsidRPr="003F0EB5">
        <w:rPr>
          <w:rStyle w:val="Char7"/>
          <w:rFonts w:hint="cs"/>
          <w:bCs w:val="0"/>
          <w:rtl/>
        </w:rPr>
        <w:t>أ</w:t>
      </w:r>
      <w:r w:rsidR="002844BA" w:rsidRPr="003F0EB5">
        <w:rPr>
          <w:rStyle w:val="Char7"/>
          <w:bCs w:val="0"/>
          <w:rtl/>
        </w:rPr>
        <w:t>باهریر</w:t>
      </w:r>
      <w:r w:rsidR="002844BA" w:rsidRPr="003F0EB5">
        <w:rPr>
          <w:rStyle w:val="Char7"/>
          <w:rFonts w:hint="cs"/>
          <w:bCs w:val="0"/>
          <w:rtl/>
        </w:rPr>
        <w:t>ة</w:t>
      </w:r>
      <w:r w:rsidR="00650D2C" w:rsidRPr="003F0EB5">
        <w:rPr>
          <w:rStyle w:val="Char7"/>
          <w:rFonts w:hint="cs"/>
          <w:bCs w:val="0"/>
          <w:rtl/>
        </w:rPr>
        <w:t>!</w:t>
      </w:r>
      <w:r w:rsidRPr="003F0EB5">
        <w:rPr>
          <w:rStyle w:val="FootnoteReference"/>
          <w:rFonts w:ascii="Lotus Linotype" w:hAnsi="Lotus Linotype" w:cs="B Lotus"/>
          <w:sz w:val="30"/>
          <w:szCs w:val="28"/>
          <w:rtl/>
          <w:lang w:bidi="fa-IR"/>
        </w:rPr>
        <w:t>(</w:t>
      </w:r>
      <w:r w:rsidRPr="003F0EB5">
        <w:rPr>
          <w:rStyle w:val="FootnoteReference"/>
          <w:rFonts w:ascii="Lotus Linotype" w:hAnsi="Lotus Linotype" w:cs="B Lotus"/>
          <w:sz w:val="30"/>
          <w:szCs w:val="28"/>
          <w:rtl/>
          <w:lang w:bidi="fa-IR"/>
        </w:rPr>
        <w:footnoteReference w:id="188"/>
      </w:r>
      <w:r w:rsidRPr="003F0EB5">
        <w:rPr>
          <w:rStyle w:val="FootnoteReference"/>
          <w:rFonts w:ascii="Lotus Linotype" w:hAnsi="Lotus Linotype" w:cs="B Lotus"/>
          <w:sz w:val="30"/>
          <w:szCs w:val="28"/>
          <w:rtl/>
          <w:lang w:bidi="fa-IR"/>
        </w:rPr>
        <w:t>)</w:t>
      </w:r>
      <w:r w:rsidRPr="003F0EB5">
        <w:rPr>
          <w:rStyle w:val="Char7"/>
          <w:bCs w:val="0"/>
          <w:rtl/>
        </w:rPr>
        <w:t xml:space="preserve"> ویخرج من صلب جعفر مولودا</w:t>
      </w:r>
      <w:r w:rsidR="00650D2C" w:rsidRPr="003F0EB5">
        <w:rPr>
          <w:rStyle w:val="Char7"/>
          <w:rFonts w:hint="cs"/>
          <w:bCs w:val="0"/>
          <w:rtl/>
        </w:rPr>
        <w:t>ً</w:t>
      </w:r>
      <w:r w:rsidRPr="003F0EB5">
        <w:rPr>
          <w:rStyle w:val="Char7"/>
          <w:bCs w:val="0"/>
          <w:rtl/>
        </w:rPr>
        <w:t xml:space="preserve"> تقیا</w:t>
      </w:r>
      <w:r w:rsidR="00650D2C" w:rsidRPr="003F0EB5">
        <w:rPr>
          <w:rStyle w:val="Char7"/>
          <w:rFonts w:hint="cs"/>
          <w:bCs w:val="0"/>
          <w:rtl/>
        </w:rPr>
        <w:t>ً</w:t>
      </w:r>
      <w:r w:rsidRPr="003F0EB5">
        <w:rPr>
          <w:rStyle w:val="Char7"/>
          <w:bCs w:val="0"/>
          <w:rtl/>
        </w:rPr>
        <w:t xml:space="preserve"> طاهرا</w:t>
      </w:r>
      <w:r w:rsidR="00650D2C" w:rsidRPr="003F0EB5">
        <w:rPr>
          <w:rStyle w:val="Char7"/>
          <w:rFonts w:hint="cs"/>
          <w:bCs w:val="0"/>
          <w:rtl/>
        </w:rPr>
        <w:t>ً</w:t>
      </w:r>
      <w:r w:rsidRPr="003F0EB5">
        <w:rPr>
          <w:rStyle w:val="Char7"/>
          <w:bCs w:val="0"/>
          <w:rtl/>
        </w:rPr>
        <w:t>... س</w:t>
      </w:r>
      <w:r w:rsidR="00650D2C" w:rsidRPr="003F0EB5">
        <w:rPr>
          <w:rStyle w:val="Char7"/>
          <w:rFonts w:hint="cs"/>
          <w:bCs w:val="0"/>
          <w:rtl/>
        </w:rPr>
        <w:t>َ</w:t>
      </w:r>
      <w:r w:rsidRPr="003F0EB5">
        <w:rPr>
          <w:rStyle w:val="Char7"/>
          <w:bCs w:val="0"/>
          <w:rtl/>
        </w:rPr>
        <w:t>م</w:t>
      </w:r>
      <w:r w:rsidR="00650D2C" w:rsidRPr="003F0EB5">
        <w:rPr>
          <w:rStyle w:val="Char7"/>
          <w:rFonts w:hint="cs"/>
          <w:bCs w:val="0"/>
          <w:rtl/>
        </w:rPr>
        <w:t>ِ</w:t>
      </w:r>
      <w:r w:rsidRPr="003F0EB5">
        <w:rPr>
          <w:rStyle w:val="Char7"/>
          <w:rFonts w:hint="cs"/>
          <w:bCs w:val="0"/>
          <w:rtl/>
        </w:rPr>
        <w:t>ى</w:t>
      </w:r>
      <w:r w:rsidR="00650D2C" w:rsidRPr="003F0EB5">
        <w:rPr>
          <w:rStyle w:val="Char7"/>
          <w:rFonts w:hint="cs"/>
          <w:bCs w:val="0"/>
          <w:rtl/>
        </w:rPr>
        <w:t>ُّ</w:t>
      </w:r>
      <w:r w:rsidRPr="003F0EB5">
        <w:rPr>
          <w:rStyle w:val="Char7"/>
          <w:bCs w:val="0"/>
          <w:rtl/>
        </w:rPr>
        <w:t xml:space="preserve"> موسی بن عمران</w:t>
      </w:r>
      <w:r w:rsidR="002844BA" w:rsidRPr="003F0EB5">
        <w:rPr>
          <w:rFonts w:ascii="Lotus Linotype" w:hAnsi="Lotus Linotype" w:hint="cs"/>
          <w:sz w:val="30"/>
          <w:szCs w:val="27"/>
          <w:rtl/>
          <w:lang w:bidi="fa-IR"/>
        </w:rPr>
        <w:t>...</w:t>
      </w:r>
      <w:r w:rsidR="002844BA" w:rsidRPr="003F0EB5">
        <w:rPr>
          <w:rFonts w:cs="B Lotus" w:hint="cs"/>
          <w:sz w:val="30"/>
          <w:szCs w:val="28"/>
          <w:rtl/>
          <w:lang w:bidi="fa-IR"/>
        </w:rPr>
        <w:t xml:space="preserve"> الحدیث</w:t>
      </w:r>
      <w:r w:rsidR="00650D2C" w:rsidRPr="003F0EB5">
        <w:rPr>
          <w:rFonts w:cs="B Lotus" w:hint="cs"/>
          <w:sz w:val="30"/>
          <w:szCs w:val="28"/>
          <w:rtl/>
          <w:lang w:bidi="fa-IR"/>
        </w:rPr>
        <w:t>=</w:t>
      </w:r>
      <w:r w:rsidRPr="003F0EB5">
        <w:rPr>
          <w:rFonts w:cs="B Lotus" w:hint="cs"/>
          <w:sz w:val="30"/>
          <w:szCs w:val="28"/>
          <w:rtl/>
          <w:lang w:bidi="fa-IR"/>
        </w:rPr>
        <w:t xml:space="preserve"> </w:t>
      </w:r>
      <w:r w:rsidR="002844BA" w:rsidRPr="003F0EB5">
        <w:rPr>
          <w:rFonts w:cs="B Lotus" w:hint="cs"/>
          <w:sz w:val="28"/>
          <w:szCs w:val="26"/>
          <w:rtl/>
          <w:lang w:bidi="fa-IR"/>
        </w:rPr>
        <w:t>ای رسول خدا</w:t>
      </w:r>
      <w:r w:rsidR="005D24B3" w:rsidRPr="003F0EB5">
        <w:rPr>
          <w:rFonts w:cs="B Lotus" w:hint="cs"/>
          <w:sz w:val="28"/>
          <w:szCs w:val="26"/>
          <w:rtl/>
          <w:lang w:bidi="fa-IR"/>
        </w:rPr>
        <w:t>،</w:t>
      </w:r>
      <w:r w:rsidR="002844BA" w:rsidRPr="003F0EB5">
        <w:rPr>
          <w:rFonts w:cs="B Lotus" w:hint="cs"/>
          <w:sz w:val="28"/>
          <w:szCs w:val="26"/>
          <w:rtl/>
          <w:lang w:bidi="fa-IR"/>
        </w:rPr>
        <w:t xml:space="preserve"> </w:t>
      </w:r>
      <w:r w:rsidR="002844BA" w:rsidRPr="003F0EB5">
        <w:rPr>
          <w:rFonts w:cs="B Lotus" w:hint="cs"/>
          <w:sz w:val="26"/>
          <w:szCs w:val="26"/>
          <w:rtl/>
          <w:lang w:bidi="ar-SY"/>
        </w:rPr>
        <w:t>آيا مرا از بقية جانشينان از صلب حسين خبر نمی‌دهی؟ فرمود:</w:t>
      </w:r>
      <w:r w:rsidR="002844BA" w:rsidRPr="003F0EB5">
        <w:rPr>
          <w:rFonts w:cs="B Lotus" w:hint="cs"/>
          <w:sz w:val="28"/>
          <w:szCs w:val="26"/>
          <w:rtl/>
          <w:lang w:bidi="fa-IR"/>
        </w:rPr>
        <w:t xml:space="preserve"> آری</w:t>
      </w:r>
      <w:r w:rsidR="005D24B3" w:rsidRPr="003F0EB5">
        <w:rPr>
          <w:rFonts w:cs="B Lotus" w:hint="cs"/>
          <w:sz w:val="28"/>
          <w:szCs w:val="26"/>
          <w:rtl/>
          <w:lang w:bidi="fa-IR"/>
        </w:rPr>
        <w:t>،</w:t>
      </w:r>
      <w:r w:rsidR="002844BA" w:rsidRPr="003F0EB5">
        <w:rPr>
          <w:rFonts w:cs="B Lotus" w:hint="cs"/>
          <w:sz w:val="28"/>
          <w:szCs w:val="26"/>
          <w:rtl/>
          <w:lang w:bidi="fa-IR"/>
        </w:rPr>
        <w:t xml:space="preserve"> ای ابو هریره</w:t>
      </w:r>
      <w:r w:rsidR="00650D2C" w:rsidRPr="003F0EB5">
        <w:rPr>
          <w:rFonts w:cs="B Lotus" w:hint="cs"/>
          <w:sz w:val="28"/>
          <w:szCs w:val="26"/>
          <w:rtl/>
          <w:lang w:bidi="fa-IR"/>
        </w:rPr>
        <w:t>،</w:t>
      </w:r>
      <w:r w:rsidRPr="003F0EB5">
        <w:rPr>
          <w:rFonts w:cs="B Lotus" w:hint="cs"/>
          <w:sz w:val="28"/>
          <w:szCs w:val="26"/>
          <w:rtl/>
          <w:lang w:bidi="fa-IR"/>
        </w:rPr>
        <w:t xml:space="preserve"> از صلب جعفر مولودی پرهیزکار و </w:t>
      </w:r>
      <w:r w:rsidR="002844BA" w:rsidRPr="003F0EB5">
        <w:rPr>
          <w:rFonts w:cs="B Lotus" w:hint="cs"/>
          <w:sz w:val="28"/>
          <w:szCs w:val="26"/>
          <w:rtl/>
          <w:lang w:bidi="fa-IR"/>
        </w:rPr>
        <w:t>پاک</w:t>
      </w:r>
      <w:r w:rsidRPr="003F0EB5">
        <w:rPr>
          <w:rFonts w:cs="B Lotus" w:hint="cs"/>
          <w:sz w:val="28"/>
          <w:szCs w:val="26"/>
          <w:rtl/>
          <w:lang w:bidi="fa-IR"/>
        </w:rPr>
        <w:t>، همنام حضرت موسی بن عمران متولد می‌‌شود</w:t>
      </w:r>
      <w:r w:rsidR="00650D2C" w:rsidRPr="003F0EB5">
        <w:rPr>
          <w:rFonts w:cs="B Lotus" w:hint="cs"/>
          <w:sz w:val="30"/>
          <w:szCs w:val="28"/>
          <w:rtl/>
          <w:lang w:bidi="fa-IR"/>
        </w:rPr>
        <w:t>».</w:t>
      </w:r>
      <w:r w:rsidRPr="003F0EB5">
        <w:rPr>
          <w:rFonts w:cs="B Lotus" w:hint="cs"/>
          <w:sz w:val="30"/>
          <w:szCs w:val="28"/>
          <w:rtl/>
          <w:lang w:bidi="fa-IR"/>
        </w:rPr>
        <w:t xml:space="preserve"> و مثل اینکه آن حضرت پس از گرفتن نام امام هفتم سکوت کرده تا اینکه ابن عباس می‌‌پرسد: </w:t>
      </w:r>
      <w:r w:rsidR="00650D2C" w:rsidRPr="003F0EB5">
        <w:rPr>
          <w:rFonts w:cs="B Lotus" w:hint="cs"/>
          <w:sz w:val="30"/>
          <w:szCs w:val="28"/>
          <w:rtl/>
          <w:lang w:bidi="fa-IR"/>
        </w:rPr>
        <w:t>«</w:t>
      </w:r>
      <w:r w:rsidRPr="003F0EB5">
        <w:rPr>
          <w:rStyle w:val="Char7"/>
          <w:bCs w:val="0"/>
          <w:rtl/>
        </w:rPr>
        <w:t xml:space="preserve">ثمّ من یا رسول </w:t>
      </w:r>
      <w:r w:rsidRPr="003F0EB5">
        <w:rPr>
          <w:rStyle w:val="Char7"/>
          <w:rFonts w:hint="cs"/>
          <w:bCs w:val="0"/>
          <w:rtl/>
        </w:rPr>
        <w:t>الله</w:t>
      </w:r>
      <w:r w:rsidR="00650D2C" w:rsidRPr="003F0EB5">
        <w:rPr>
          <w:rFonts w:cs="B Lotus" w:hint="cs"/>
          <w:sz w:val="30"/>
          <w:szCs w:val="28"/>
          <w:rtl/>
          <w:lang w:bidi="fa-IR"/>
        </w:rPr>
        <w:t>؟=</w:t>
      </w:r>
      <w:r w:rsidRPr="003F0EB5">
        <w:rPr>
          <w:rFonts w:cs="B Lotus" w:hint="cs"/>
          <w:sz w:val="30"/>
          <w:szCs w:val="28"/>
          <w:rtl/>
          <w:lang w:bidi="fa-IR"/>
        </w:rPr>
        <w:t xml:space="preserve"> </w:t>
      </w:r>
      <w:r w:rsidRPr="003F0EB5">
        <w:rPr>
          <w:rFonts w:cs="B Lotus" w:hint="cs"/>
          <w:sz w:val="28"/>
          <w:szCs w:val="26"/>
          <w:rtl/>
          <w:lang w:bidi="fa-IR"/>
        </w:rPr>
        <w:t>سپس چه کسانی هستند ای رسول خدا</w:t>
      </w:r>
      <w:r w:rsidRPr="003F0EB5">
        <w:rPr>
          <w:rFonts w:cs="B Lotus" w:hint="cs"/>
          <w:sz w:val="30"/>
          <w:szCs w:val="28"/>
          <w:rtl/>
          <w:lang w:bidi="fa-IR"/>
        </w:rPr>
        <w:t>؟</w:t>
      </w:r>
      <w:r w:rsidR="00650D2C" w:rsidRPr="003F0EB5">
        <w:rPr>
          <w:rFonts w:cs="B Lotus" w:hint="cs"/>
          <w:sz w:val="30"/>
          <w:szCs w:val="28"/>
          <w:rtl/>
          <w:lang w:bidi="fa-IR"/>
        </w:rPr>
        <w:t>»،</w:t>
      </w:r>
      <w:r w:rsidRPr="003F0EB5">
        <w:rPr>
          <w:rFonts w:cs="B Lotus" w:hint="cs"/>
          <w:sz w:val="30"/>
          <w:szCs w:val="28"/>
          <w:rtl/>
          <w:lang w:bidi="fa-IR"/>
        </w:rPr>
        <w:t xml:space="preserve"> و رسول خدا بقی</w:t>
      </w:r>
      <w:r w:rsidR="002844BA" w:rsidRPr="003F0EB5">
        <w:rPr>
          <w:rFonts w:cs="B Lotus" w:hint="cs"/>
          <w:sz w:val="30"/>
          <w:szCs w:val="28"/>
          <w:rtl/>
          <w:lang w:bidi="fa-IR"/>
        </w:rPr>
        <w:t>ة</w:t>
      </w:r>
      <w:r w:rsidRPr="003F0EB5">
        <w:rPr>
          <w:rFonts w:cs="B Lotus" w:hint="cs"/>
          <w:sz w:val="30"/>
          <w:szCs w:val="28"/>
          <w:rtl/>
          <w:lang w:bidi="fa-IR"/>
        </w:rPr>
        <w:t xml:space="preserve"> ائمه را نام می‌‌برد!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جالب است که راوی این حدیث یعنی </w:t>
      </w:r>
      <w:r w:rsidR="00650D2C" w:rsidRPr="003F0EB5">
        <w:rPr>
          <w:rFonts w:cs="B Lotus" w:hint="cs"/>
          <w:sz w:val="30"/>
          <w:szCs w:val="28"/>
          <w:rtl/>
          <w:lang w:bidi="fa-IR"/>
        </w:rPr>
        <w:t>«</w:t>
      </w:r>
      <w:r w:rsidRPr="003F0EB5">
        <w:rPr>
          <w:rFonts w:cs="B Lotus" w:hint="cs"/>
          <w:sz w:val="30"/>
          <w:szCs w:val="28"/>
          <w:rtl/>
          <w:lang w:bidi="fa-IR"/>
        </w:rPr>
        <w:t>ابو علی محمد بن همام</w:t>
      </w:r>
      <w:r w:rsidR="00650D2C" w:rsidRPr="003F0EB5">
        <w:rPr>
          <w:rFonts w:cs="B Lotus" w:hint="cs"/>
          <w:sz w:val="30"/>
          <w:szCs w:val="28"/>
          <w:rtl/>
          <w:lang w:bidi="fa-IR"/>
        </w:rPr>
        <w:t>»</w:t>
      </w:r>
      <w:r w:rsidRPr="003F0EB5">
        <w:rPr>
          <w:rFonts w:cs="B Lotus" w:hint="cs"/>
          <w:sz w:val="30"/>
          <w:szCs w:val="28"/>
          <w:rtl/>
          <w:lang w:bidi="fa-IR"/>
        </w:rPr>
        <w:t xml:space="preserve"> در خاتم</w:t>
      </w:r>
      <w:r w:rsidR="00775CA5" w:rsidRPr="003F0EB5">
        <w:rPr>
          <w:rFonts w:cs="B Lotus" w:hint="cs"/>
          <w:sz w:val="30"/>
          <w:szCs w:val="28"/>
          <w:rtl/>
          <w:lang w:bidi="fa-IR"/>
        </w:rPr>
        <w:t>ة</w:t>
      </w:r>
      <w:r w:rsidRPr="003F0EB5">
        <w:rPr>
          <w:rFonts w:cs="B Lotus" w:hint="cs"/>
          <w:sz w:val="30"/>
          <w:szCs w:val="28"/>
          <w:rtl/>
          <w:lang w:bidi="fa-IR"/>
        </w:rPr>
        <w:t xml:space="preserve"> حدیث می‌‌گوید: </w:t>
      </w:r>
      <w:r w:rsidR="002844BA" w:rsidRPr="003F0EB5">
        <w:rPr>
          <w:rFonts w:cs="B Lotus" w:hint="cs"/>
          <w:sz w:val="30"/>
          <w:szCs w:val="28"/>
          <w:rtl/>
          <w:lang w:bidi="fa-IR"/>
        </w:rPr>
        <w:t>«</w:t>
      </w:r>
      <w:r w:rsidRPr="003F0EB5">
        <w:rPr>
          <w:rStyle w:val="Char7"/>
          <w:bCs w:val="0"/>
          <w:rtl/>
        </w:rPr>
        <w:t xml:space="preserve">العجب کل العجب من </w:t>
      </w:r>
      <w:r w:rsidRPr="003F0EB5">
        <w:rPr>
          <w:rStyle w:val="Char7"/>
          <w:rFonts w:hint="cs"/>
          <w:bCs w:val="0"/>
          <w:rtl/>
        </w:rPr>
        <w:t>أبي</w:t>
      </w:r>
      <w:r w:rsidRPr="003F0EB5">
        <w:rPr>
          <w:rStyle w:val="Char7"/>
          <w:bCs w:val="0"/>
          <w:rtl/>
        </w:rPr>
        <w:t xml:space="preserve"> هریر</w:t>
      </w:r>
      <w:r w:rsidRPr="003F0EB5">
        <w:rPr>
          <w:rStyle w:val="Char7"/>
          <w:rFonts w:hint="cs"/>
          <w:bCs w:val="0"/>
          <w:rtl/>
        </w:rPr>
        <w:t>ة</w:t>
      </w:r>
      <w:r w:rsidRPr="003F0EB5">
        <w:rPr>
          <w:rStyle w:val="Char7"/>
          <w:bCs w:val="0"/>
          <w:rtl/>
        </w:rPr>
        <w:t xml:space="preserve"> یرو</w:t>
      </w:r>
      <w:r w:rsidR="00B004DB" w:rsidRPr="003F0EB5">
        <w:rPr>
          <w:rStyle w:val="Char7"/>
          <w:rFonts w:hint="cs"/>
          <w:bCs w:val="0"/>
          <w:rtl/>
        </w:rPr>
        <w:t>ي</w:t>
      </w:r>
      <w:r w:rsidRPr="003F0EB5">
        <w:rPr>
          <w:rStyle w:val="Char7"/>
          <w:bCs w:val="0"/>
          <w:rtl/>
        </w:rPr>
        <w:t xml:space="preserve"> هذه الأخبار ثم ینکر فضائل </w:t>
      </w:r>
      <w:r w:rsidRPr="003F0EB5">
        <w:rPr>
          <w:rStyle w:val="Char7"/>
          <w:rFonts w:hint="cs"/>
          <w:bCs w:val="0"/>
          <w:rtl/>
        </w:rPr>
        <w:t>أ</w:t>
      </w:r>
      <w:r w:rsidRPr="003F0EB5">
        <w:rPr>
          <w:rStyle w:val="Char7"/>
          <w:bCs w:val="0"/>
          <w:rtl/>
        </w:rPr>
        <w:t>هل البیت</w:t>
      </w:r>
      <w:r w:rsidRPr="003F0EB5">
        <w:rPr>
          <w:rFonts w:cs="CTraditional Arabic" w:hint="cs"/>
          <w:sz w:val="30"/>
          <w:szCs w:val="30"/>
          <w:rtl/>
          <w:lang w:bidi="fa-IR"/>
        </w:rPr>
        <w:t>ﻹ</w:t>
      </w:r>
      <w:r w:rsidR="00650D2C" w:rsidRPr="003F0EB5">
        <w:rPr>
          <w:rFonts w:cs="B Lotus" w:hint="cs"/>
          <w:sz w:val="30"/>
          <w:szCs w:val="28"/>
          <w:rtl/>
          <w:lang w:bidi="fa-IR"/>
        </w:rPr>
        <w:t xml:space="preserve">= </w:t>
      </w:r>
      <w:r w:rsidRPr="003F0EB5">
        <w:rPr>
          <w:rFonts w:cs="B Lotus" w:hint="cs"/>
          <w:sz w:val="28"/>
          <w:szCs w:val="26"/>
          <w:rtl/>
          <w:lang w:bidi="fa-IR"/>
        </w:rPr>
        <w:t>بسیار عجیب است که ابو هریره خود این اخبار را روایت می‌کند سپس خود نیز منکر فضائل اهل بیت می‌‌شود!</w:t>
      </w:r>
      <w:r w:rsidR="00650D2C" w:rsidRPr="003F0EB5">
        <w:rPr>
          <w:rFonts w:cs="B Lotus" w:hint="cs"/>
          <w:sz w:val="30"/>
          <w:szCs w:val="28"/>
          <w:rtl/>
          <w:lang w:bidi="fa-IR"/>
        </w:rPr>
        <w:t>».</w:t>
      </w:r>
      <w:r w:rsidRPr="003F0EB5">
        <w:rPr>
          <w:rFonts w:cs="B Lotus" w:hint="cs"/>
          <w:sz w:val="30"/>
          <w:szCs w:val="28"/>
          <w:rtl/>
          <w:lang w:bidi="fa-IR"/>
        </w:rPr>
        <w:t xml:space="preserve"> </w:t>
      </w:r>
    </w:p>
    <w:p w:rsidR="00650D2C"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آری</w:t>
      </w:r>
      <w:r w:rsidR="005D24B3" w:rsidRPr="003F0EB5">
        <w:rPr>
          <w:rFonts w:cs="B Lotus" w:hint="cs"/>
          <w:sz w:val="30"/>
          <w:szCs w:val="28"/>
          <w:rtl/>
          <w:lang w:bidi="fa-IR"/>
        </w:rPr>
        <w:t>،</w:t>
      </w:r>
      <w:r w:rsidRPr="003F0EB5">
        <w:rPr>
          <w:rFonts w:cs="B Lotus" w:hint="cs"/>
          <w:sz w:val="30"/>
          <w:szCs w:val="28"/>
          <w:rtl/>
          <w:lang w:bidi="fa-IR"/>
        </w:rPr>
        <w:t xml:space="preserve"> ما هم تع</w:t>
      </w:r>
      <w:r w:rsidR="002844BA" w:rsidRPr="003F0EB5">
        <w:rPr>
          <w:rFonts w:cs="B Lotus" w:hint="cs"/>
          <w:sz w:val="30"/>
          <w:szCs w:val="28"/>
          <w:rtl/>
          <w:lang w:bidi="fa-IR"/>
        </w:rPr>
        <w:t>جب می‌‌کنیم که چگونه ابو هریره،</w:t>
      </w:r>
      <w:r w:rsidRPr="003F0EB5">
        <w:rPr>
          <w:rFonts w:cs="B Lotus" w:hint="cs"/>
          <w:sz w:val="30"/>
          <w:szCs w:val="28"/>
          <w:rtl/>
          <w:lang w:bidi="fa-IR"/>
        </w:rPr>
        <w:t xml:space="preserve"> زید بن حارثه و ... و خصوصا</w:t>
      </w:r>
      <w:r w:rsidR="00650D2C" w:rsidRPr="003F0EB5">
        <w:rPr>
          <w:rFonts w:cs="B Lotus" w:hint="cs"/>
          <w:sz w:val="30"/>
          <w:szCs w:val="28"/>
          <w:rtl/>
          <w:lang w:bidi="fa-IR"/>
        </w:rPr>
        <w:t>ً</w:t>
      </w:r>
      <w:r w:rsidRPr="003F0EB5">
        <w:rPr>
          <w:rFonts w:cs="B Lotus" w:hint="cs"/>
          <w:sz w:val="30"/>
          <w:szCs w:val="28"/>
          <w:rtl/>
          <w:lang w:bidi="fa-IR"/>
        </w:rPr>
        <w:t xml:space="preserve"> ابن عباس</w:t>
      </w:r>
      <w:r w:rsidR="00650D2C" w:rsidRPr="003F0EB5">
        <w:rPr>
          <w:rFonts w:cs="B Lotus" w:hint="cs"/>
          <w:sz w:val="30"/>
          <w:szCs w:val="28"/>
          <w:rtl/>
          <w:lang w:bidi="fa-IR"/>
        </w:rPr>
        <w:t>،</w:t>
      </w:r>
      <w:r w:rsidRPr="003F0EB5">
        <w:rPr>
          <w:rFonts w:cs="B Lotus" w:hint="cs"/>
          <w:sz w:val="30"/>
          <w:szCs w:val="28"/>
          <w:rtl/>
          <w:lang w:bidi="fa-IR"/>
        </w:rPr>
        <w:t xml:space="preserve"> که اصلا</w:t>
      </w:r>
      <w:r w:rsidR="00650D2C" w:rsidRPr="003F0EB5">
        <w:rPr>
          <w:rFonts w:cs="B Lotus" w:hint="cs"/>
          <w:sz w:val="30"/>
          <w:szCs w:val="28"/>
          <w:rtl/>
          <w:lang w:bidi="fa-IR"/>
        </w:rPr>
        <w:t>ً</w:t>
      </w:r>
      <w:r w:rsidRPr="003F0EB5">
        <w:rPr>
          <w:rFonts w:cs="B Lotus" w:hint="cs"/>
          <w:sz w:val="30"/>
          <w:szCs w:val="28"/>
          <w:rtl/>
          <w:lang w:bidi="fa-IR"/>
        </w:rPr>
        <w:t xml:space="preserve"> حضرت علی </w:t>
      </w:r>
      <w:r w:rsidRPr="003F0EB5">
        <w:rPr>
          <w:rFonts w:cs="CTraditional Arabic" w:hint="cs"/>
          <w:sz w:val="28"/>
          <w:szCs w:val="28"/>
          <w:rtl/>
          <w:lang w:bidi="fa-IR"/>
        </w:rPr>
        <w:t>؛</w:t>
      </w:r>
      <w:r w:rsidRPr="003F0EB5">
        <w:rPr>
          <w:rFonts w:cs="B Lotus" w:hint="cs"/>
          <w:sz w:val="30"/>
          <w:szCs w:val="28"/>
          <w:rtl/>
          <w:lang w:bidi="fa-IR"/>
        </w:rPr>
        <w:t xml:space="preserve"> را معصوم نمی‌‌دانست و در مواردی</w:t>
      </w:r>
      <w:r w:rsidR="00650D2C" w:rsidRPr="003F0EB5">
        <w:rPr>
          <w:rFonts w:cs="B Lotus" w:hint="cs"/>
          <w:sz w:val="30"/>
          <w:szCs w:val="28"/>
          <w:rtl/>
          <w:lang w:bidi="fa-IR"/>
        </w:rPr>
        <w:t>،</w:t>
      </w:r>
      <w:r w:rsidRPr="003F0EB5">
        <w:rPr>
          <w:rFonts w:cs="B Lotus" w:hint="cs"/>
          <w:sz w:val="30"/>
          <w:szCs w:val="28"/>
          <w:rtl/>
          <w:lang w:bidi="fa-IR"/>
        </w:rPr>
        <w:t xml:space="preserve"> نظری غیر از رای علی </w:t>
      </w:r>
      <w:r w:rsidRPr="003F0EB5">
        <w:rPr>
          <w:rFonts w:cs="CTraditional Arabic" w:hint="cs"/>
          <w:sz w:val="28"/>
          <w:szCs w:val="28"/>
          <w:rtl/>
          <w:lang w:bidi="fa-IR"/>
        </w:rPr>
        <w:t>؛</w:t>
      </w:r>
      <w:r w:rsidRPr="003F0EB5">
        <w:rPr>
          <w:rFonts w:cs="B Lotus" w:hint="cs"/>
          <w:sz w:val="30"/>
          <w:szCs w:val="28"/>
          <w:rtl/>
          <w:lang w:bidi="fa-IR"/>
        </w:rPr>
        <w:t xml:space="preserve"> اختیار می‌کرد</w:t>
      </w:r>
      <w:r w:rsidR="00B004DB" w:rsidRPr="003F0EB5">
        <w:rPr>
          <w:rStyle w:val="FootnoteReference"/>
          <w:rFonts w:cs="B Lotus"/>
          <w:sz w:val="30"/>
          <w:szCs w:val="28"/>
          <w:rtl/>
          <w:lang w:bidi="fa-IR"/>
        </w:rPr>
        <w:t>(</w:t>
      </w:r>
      <w:r w:rsidR="00B004DB" w:rsidRPr="003F0EB5">
        <w:rPr>
          <w:rStyle w:val="FootnoteReference"/>
          <w:rFonts w:cs="B Lotus"/>
          <w:sz w:val="30"/>
          <w:szCs w:val="28"/>
          <w:rtl/>
          <w:lang w:bidi="fa-IR"/>
        </w:rPr>
        <w:footnoteReference w:id="189"/>
      </w:r>
      <w:r w:rsidR="00B004DB" w:rsidRPr="003F0EB5">
        <w:rPr>
          <w:rStyle w:val="FootnoteReference"/>
          <w:rFonts w:cs="B Lotus"/>
          <w:sz w:val="30"/>
          <w:szCs w:val="28"/>
          <w:rtl/>
          <w:lang w:bidi="fa-IR"/>
        </w:rPr>
        <w:t>)</w:t>
      </w:r>
      <w:r w:rsidRPr="003F0EB5">
        <w:rPr>
          <w:rFonts w:cs="B Lotus" w:hint="cs"/>
          <w:sz w:val="30"/>
          <w:szCs w:val="28"/>
          <w:rtl/>
          <w:lang w:bidi="fa-IR"/>
        </w:rPr>
        <w:t xml:space="preserve">، از اینگونه احادیث نقل </w:t>
      </w:r>
      <w:r w:rsidR="002844BA" w:rsidRPr="003F0EB5">
        <w:rPr>
          <w:rFonts w:cs="B Lotus" w:hint="cs"/>
          <w:sz w:val="30"/>
          <w:szCs w:val="28"/>
          <w:rtl/>
          <w:lang w:bidi="fa-IR"/>
        </w:rPr>
        <w:t>کرده</w:t>
      </w:r>
      <w:r w:rsidRPr="003F0EB5">
        <w:rPr>
          <w:rFonts w:cs="B Lotus" w:hint="cs"/>
          <w:sz w:val="30"/>
          <w:szCs w:val="28"/>
          <w:rtl/>
          <w:lang w:bidi="fa-IR"/>
        </w:rPr>
        <w:t xml:space="preserve"> ولی در عین حال</w:t>
      </w:r>
      <w:r w:rsidR="00650D2C" w:rsidRPr="003F0EB5">
        <w:rPr>
          <w:rFonts w:cs="B Lotus" w:hint="cs"/>
          <w:sz w:val="30"/>
          <w:szCs w:val="28"/>
          <w:rtl/>
          <w:lang w:bidi="fa-IR"/>
        </w:rPr>
        <w:t>،</w:t>
      </w:r>
      <w:r w:rsidRPr="003F0EB5">
        <w:rPr>
          <w:rFonts w:cs="B Lotus" w:hint="cs"/>
          <w:sz w:val="30"/>
          <w:szCs w:val="28"/>
          <w:rtl/>
          <w:lang w:bidi="fa-IR"/>
        </w:rPr>
        <w:t xml:space="preserve"> منکر </w:t>
      </w:r>
      <w:r w:rsidR="00650D2C" w:rsidRPr="003F0EB5">
        <w:rPr>
          <w:rFonts w:cs="B Lotus" w:hint="cs"/>
          <w:sz w:val="30"/>
          <w:szCs w:val="28"/>
          <w:rtl/>
          <w:lang w:bidi="fa-IR"/>
        </w:rPr>
        <w:t>فضائل اهل بیت می‌‌شوند؟!</w:t>
      </w:r>
      <w:r w:rsidRPr="003F0EB5">
        <w:rPr>
          <w:rFonts w:cs="B Lotus" w:hint="cs"/>
          <w:sz w:val="30"/>
          <w:szCs w:val="28"/>
          <w:rtl/>
          <w:lang w:bidi="fa-IR"/>
        </w:rPr>
        <w:t xml:space="preserve"> البته ابن عباس مقصر نیست بلکه جاعلین روایت جاهل‌‌اند که ابن عباس و امثال او را برای جعل روایات خویش انتخاب کرده‌اند!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اما تعجب بیشتر از جناب </w:t>
      </w:r>
      <w:r w:rsidR="00650D2C" w:rsidRPr="003F0EB5">
        <w:rPr>
          <w:rFonts w:cs="B Lotus" w:hint="cs"/>
          <w:sz w:val="30"/>
          <w:szCs w:val="28"/>
          <w:rtl/>
          <w:lang w:bidi="fa-IR"/>
        </w:rPr>
        <w:t>«</w:t>
      </w:r>
      <w:r w:rsidRPr="003F0EB5">
        <w:rPr>
          <w:rFonts w:cs="B Lotus" w:hint="cs"/>
          <w:sz w:val="30"/>
          <w:szCs w:val="28"/>
          <w:rtl/>
          <w:lang w:bidi="fa-IR"/>
        </w:rPr>
        <w:t>محمد بن همام</w:t>
      </w:r>
      <w:r w:rsidR="00650D2C" w:rsidRPr="003F0EB5">
        <w:rPr>
          <w:rFonts w:cs="B Lotus" w:hint="cs"/>
          <w:sz w:val="30"/>
          <w:szCs w:val="28"/>
          <w:rtl/>
          <w:lang w:bidi="fa-IR"/>
        </w:rPr>
        <w:t>»</w:t>
      </w:r>
      <w:r w:rsidRPr="003F0EB5">
        <w:rPr>
          <w:rFonts w:cs="B Lotus" w:hint="cs"/>
          <w:sz w:val="30"/>
          <w:szCs w:val="28"/>
          <w:rtl/>
          <w:lang w:bidi="fa-IR"/>
        </w:rPr>
        <w:t xml:space="preserve"> است که از </w:t>
      </w:r>
      <w:r w:rsidR="00650D2C" w:rsidRPr="003F0EB5">
        <w:rPr>
          <w:rFonts w:cs="B Lotus" w:hint="cs"/>
          <w:sz w:val="30"/>
          <w:szCs w:val="28"/>
          <w:rtl/>
          <w:lang w:bidi="fa-IR"/>
        </w:rPr>
        <w:t>«</w:t>
      </w:r>
      <w:r w:rsidRPr="003F0EB5">
        <w:rPr>
          <w:rFonts w:cs="B Lotus" w:hint="cs"/>
          <w:sz w:val="30"/>
          <w:szCs w:val="28"/>
          <w:rtl/>
          <w:lang w:bidi="fa-IR"/>
        </w:rPr>
        <w:t>احمد بن الحسین</w:t>
      </w:r>
      <w:r w:rsidR="00650D2C" w:rsidRPr="003F0EB5">
        <w:rPr>
          <w:rFonts w:cs="B Lotus" w:hint="cs"/>
          <w:sz w:val="30"/>
          <w:szCs w:val="28"/>
          <w:rtl/>
          <w:lang w:bidi="fa-IR"/>
        </w:rPr>
        <w:t>»</w:t>
      </w:r>
      <w:r w:rsidRPr="003F0EB5">
        <w:rPr>
          <w:rFonts w:cs="B Lotus" w:hint="cs"/>
          <w:sz w:val="30"/>
          <w:szCs w:val="28"/>
          <w:rtl/>
          <w:lang w:bidi="fa-IR"/>
        </w:rPr>
        <w:t xml:space="preserve"> که</w:t>
      </w:r>
      <w:r w:rsidR="002844BA" w:rsidRPr="003F0EB5">
        <w:rPr>
          <w:rFonts w:cs="B Lotus" w:hint="cs"/>
          <w:sz w:val="30"/>
          <w:szCs w:val="28"/>
          <w:rtl/>
          <w:lang w:bidi="fa-IR"/>
        </w:rPr>
        <w:t xml:space="preserve"> جاعل</w:t>
      </w:r>
      <w:r w:rsidRPr="003F0EB5">
        <w:rPr>
          <w:rFonts w:cs="B Lotus" w:hint="cs"/>
          <w:sz w:val="30"/>
          <w:szCs w:val="28"/>
          <w:rtl/>
          <w:lang w:bidi="fa-IR"/>
        </w:rPr>
        <w:t xml:space="preserve"> حدیث </w:t>
      </w:r>
      <w:r w:rsidR="002844BA" w:rsidRPr="003F0EB5">
        <w:rPr>
          <w:rFonts w:cs="B Lotus" w:hint="cs"/>
          <w:sz w:val="30"/>
          <w:szCs w:val="28"/>
          <w:rtl/>
          <w:lang w:bidi="fa-IR"/>
        </w:rPr>
        <w:t>بوده</w:t>
      </w:r>
      <w:r w:rsidRPr="003F0EB5">
        <w:rPr>
          <w:rFonts w:cs="B Lotus" w:hint="cs"/>
          <w:sz w:val="30"/>
          <w:szCs w:val="28"/>
          <w:rtl/>
          <w:lang w:bidi="fa-IR"/>
        </w:rPr>
        <w:t xml:space="preserve"> روایت می‌‌کند و این امر البته برای محمد بن همام عیب کوچکی نیست زیرا به قول علام</w:t>
      </w:r>
      <w:r w:rsidR="00775CA5" w:rsidRPr="003F0EB5">
        <w:rPr>
          <w:rFonts w:cs="B Lotus" w:hint="cs"/>
          <w:sz w:val="30"/>
          <w:szCs w:val="28"/>
          <w:rtl/>
          <w:lang w:bidi="fa-IR"/>
        </w:rPr>
        <w:t>ة</w:t>
      </w:r>
      <w:r w:rsidRPr="003F0EB5">
        <w:rPr>
          <w:rFonts w:cs="B Lotus" w:hint="cs"/>
          <w:sz w:val="30"/>
          <w:szCs w:val="28"/>
          <w:rtl/>
          <w:lang w:bidi="fa-IR"/>
        </w:rPr>
        <w:t xml:space="preserve"> شوشتری</w:t>
      </w:r>
      <w:r w:rsidR="00FB23DE" w:rsidRPr="003F0EB5">
        <w:rPr>
          <w:rFonts w:cs="B Lotus" w:hint="cs"/>
          <w:sz w:val="30"/>
          <w:szCs w:val="28"/>
          <w:rtl/>
          <w:lang w:bidi="fa-IR"/>
        </w:rPr>
        <w:t xml:space="preserve"> </w:t>
      </w:r>
      <w:r w:rsidR="00FB23DE" w:rsidRPr="003F0EB5">
        <w:rPr>
          <w:rStyle w:val="PageNumber"/>
          <w:rFonts w:ascii="Lotus Linotype" w:hAnsi="Lotus Linotype" w:cs="B Lotus"/>
          <w:rtl/>
          <w:lang w:bidi="fa-IR"/>
        </w:rPr>
        <w:t>(قاموس الرجال، 8، 428)</w:t>
      </w:r>
      <w:r w:rsidR="00FB23DE" w:rsidRPr="003F0EB5">
        <w:rPr>
          <w:rStyle w:val="PageNumber"/>
          <w:rFonts w:ascii="Lotus Linotype" w:hAnsi="Lotus Linotype" w:cs="B Lotus"/>
          <w:sz w:val="28"/>
          <w:szCs w:val="28"/>
          <w:rtl/>
          <w:lang w:bidi="fa-IR"/>
        </w:rPr>
        <w:t>.</w:t>
      </w:r>
      <w:r w:rsidRPr="003F0EB5">
        <w:rPr>
          <w:rFonts w:cs="B Lotus" w:hint="cs"/>
          <w:sz w:val="30"/>
          <w:szCs w:val="28"/>
          <w:rtl/>
          <w:lang w:bidi="fa-IR"/>
        </w:rPr>
        <w:t xml:space="preserve"> نقل روایت از جاعلین و کذابان موجب ضعف و مای</w:t>
      </w:r>
      <w:r w:rsidR="00775CA5" w:rsidRPr="003F0EB5">
        <w:rPr>
          <w:rFonts w:cs="B Lotus" w:hint="cs"/>
          <w:sz w:val="30"/>
          <w:szCs w:val="28"/>
          <w:rtl/>
          <w:lang w:bidi="fa-IR"/>
        </w:rPr>
        <w:t>ة</w:t>
      </w:r>
      <w:r w:rsidRPr="003F0EB5">
        <w:rPr>
          <w:rFonts w:cs="B Lotus" w:hint="cs"/>
          <w:sz w:val="30"/>
          <w:szCs w:val="28"/>
          <w:rtl/>
          <w:lang w:bidi="fa-IR"/>
        </w:rPr>
        <w:t xml:space="preserve"> طعن راوی است و نمی‌‌توان به منقولات وی اعتماد کرد. </w:t>
      </w:r>
    </w:p>
    <w:p w:rsidR="003B0D3D" w:rsidRPr="003F0EB5" w:rsidRDefault="00650D2C" w:rsidP="004A738F">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جالب</w:t>
      </w:r>
      <w:r w:rsidR="004A738F" w:rsidRPr="003F0EB5">
        <w:rPr>
          <w:rFonts w:cs="B Lotus" w:hint="eastAsia"/>
          <w:sz w:val="30"/>
          <w:szCs w:val="28"/>
          <w:rtl/>
          <w:lang w:bidi="fa-IR"/>
        </w:rPr>
        <w:t>‌</w:t>
      </w:r>
      <w:r w:rsidR="00481D13" w:rsidRPr="003F0EB5">
        <w:rPr>
          <w:rFonts w:cs="B Lotus" w:hint="cs"/>
          <w:sz w:val="30"/>
          <w:szCs w:val="28"/>
          <w:rtl/>
          <w:lang w:bidi="fa-IR"/>
        </w:rPr>
        <w:t xml:space="preserve">تر اینکه </w:t>
      </w:r>
      <w:r w:rsidRPr="003F0EB5">
        <w:rPr>
          <w:rFonts w:cs="B Lotus" w:hint="cs"/>
          <w:sz w:val="30"/>
          <w:szCs w:val="28"/>
          <w:rtl/>
          <w:lang w:bidi="fa-IR"/>
        </w:rPr>
        <w:t>«</w:t>
      </w:r>
      <w:r w:rsidR="00481D13" w:rsidRPr="003F0EB5">
        <w:rPr>
          <w:rFonts w:cs="B Lotus" w:hint="cs"/>
          <w:sz w:val="30"/>
          <w:szCs w:val="28"/>
          <w:rtl/>
          <w:lang w:bidi="fa-IR"/>
        </w:rPr>
        <w:t>احمد بن الحسین</w:t>
      </w:r>
      <w:r w:rsidRPr="003F0EB5">
        <w:rPr>
          <w:rFonts w:cs="B Lotus" w:hint="cs"/>
          <w:sz w:val="30"/>
          <w:szCs w:val="28"/>
          <w:rtl/>
          <w:lang w:bidi="fa-IR"/>
        </w:rPr>
        <w:t>»</w:t>
      </w:r>
      <w:r w:rsidR="00481D13" w:rsidRPr="003F0EB5">
        <w:rPr>
          <w:rFonts w:cs="B Lotus" w:hint="cs"/>
          <w:sz w:val="30"/>
          <w:szCs w:val="28"/>
          <w:rtl/>
          <w:lang w:bidi="fa-IR"/>
        </w:rPr>
        <w:t xml:space="preserve"> نیز از </w:t>
      </w:r>
      <w:r w:rsidRPr="003F0EB5">
        <w:rPr>
          <w:rFonts w:cs="B Lotus" w:hint="cs"/>
          <w:sz w:val="30"/>
          <w:szCs w:val="28"/>
          <w:rtl/>
          <w:lang w:bidi="fa-IR"/>
        </w:rPr>
        <w:t>«</w:t>
      </w:r>
      <w:r w:rsidR="00481D13" w:rsidRPr="003F0EB5">
        <w:rPr>
          <w:rFonts w:cs="B Lotus" w:hint="cs"/>
          <w:sz w:val="30"/>
          <w:szCs w:val="28"/>
          <w:rtl/>
          <w:lang w:bidi="fa-IR"/>
        </w:rPr>
        <w:t>حسن بن محمد جمهور</w:t>
      </w:r>
      <w:r w:rsidRPr="003F0EB5">
        <w:rPr>
          <w:rFonts w:cs="B Lotus" w:hint="cs"/>
          <w:sz w:val="30"/>
          <w:szCs w:val="28"/>
          <w:rtl/>
          <w:lang w:bidi="fa-IR"/>
        </w:rPr>
        <w:t>»</w:t>
      </w:r>
      <w:r w:rsidR="00481D13" w:rsidRPr="003F0EB5">
        <w:rPr>
          <w:rFonts w:cs="B Lotus" w:hint="cs"/>
          <w:sz w:val="30"/>
          <w:szCs w:val="28"/>
          <w:rtl/>
          <w:lang w:bidi="fa-IR"/>
        </w:rPr>
        <w:t xml:space="preserve"> روایت می‌‌کند که فرد اخیر به تشخیص مؤلف </w:t>
      </w:r>
      <w:r w:rsidR="003B0D3D" w:rsidRPr="003F0EB5">
        <w:rPr>
          <w:rFonts w:cs="B Lotus" w:hint="cs"/>
          <w:sz w:val="30"/>
          <w:szCs w:val="28"/>
          <w:rtl/>
          <w:lang w:bidi="fa-IR"/>
        </w:rPr>
        <w:t>«</w:t>
      </w:r>
      <w:r w:rsidR="00481D13" w:rsidRPr="003F0EB5">
        <w:rPr>
          <w:rFonts w:cs="B Lotus" w:hint="cs"/>
          <w:sz w:val="30"/>
          <w:szCs w:val="28"/>
          <w:rtl/>
          <w:lang w:bidi="fa-IR"/>
        </w:rPr>
        <w:t>تنقیح المقال</w:t>
      </w:r>
      <w:r w:rsidR="003B0D3D"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cs="B Lotus" w:hint="cs"/>
          <w:sz w:val="26"/>
          <w:rtl/>
          <w:lang w:bidi="fa-IR"/>
        </w:rPr>
        <w:t>(</w:t>
      </w:r>
      <w:r w:rsidR="00FB23DE" w:rsidRPr="003F0EB5">
        <w:rPr>
          <w:rFonts w:cs="B Lotus" w:hint="cs"/>
          <w:sz w:val="26"/>
          <w:rtl/>
          <w:lang w:bidi="fa-IR"/>
        </w:rPr>
        <w:t>ج</w:t>
      </w:r>
      <w:r w:rsidR="00481D13" w:rsidRPr="003F0EB5">
        <w:rPr>
          <w:rFonts w:cs="B Lotus" w:hint="cs"/>
          <w:sz w:val="26"/>
          <w:rtl/>
          <w:lang w:bidi="fa-IR"/>
        </w:rPr>
        <w:t>1/</w:t>
      </w:r>
      <w:r w:rsidR="00FB23DE" w:rsidRPr="003F0EB5">
        <w:rPr>
          <w:rFonts w:cs="B Lotus" w:hint="cs"/>
          <w:sz w:val="26"/>
          <w:rtl/>
          <w:lang w:bidi="fa-IR"/>
        </w:rPr>
        <w:t>ص</w:t>
      </w:r>
      <w:r w:rsidR="00481D13" w:rsidRPr="003F0EB5">
        <w:rPr>
          <w:rFonts w:cs="B Lotus" w:hint="cs"/>
          <w:sz w:val="26"/>
          <w:rtl/>
          <w:lang w:bidi="fa-IR"/>
        </w:rPr>
        <w:t>306)</w:t>
      </w:r>
      <w:r w:rsidR="00481D13" w:rsidRPr="003F0EB5">
        <w:rPr>
          <w:rFonts w:cs="B Lotus" w:hint="cs"/>
          <w:sz w:val="30"/>
          <w:szCs w:val="28"/>
          <w:rtl/>
          <w:lang w:bidi="fa-IR"/>
        </w:rPr>
        <w:t xml:space="preserve"> همچون </w:t>
      </w:r>
      <w:r w:rsidR="003B0D3D" w:rsidRPr="003F0EB5">
        <w:rPr>
          <w:rFonts w:cs="B Lotus" w:hint="cs"/>
          <w:sz w:val="30"/>
          <w:szCs w:val="28"/>
          <w:rtl/>
          <w:lang w:bidi="fa-IR"/>
        </w:rPr>
        <w:t>«</w:t>
      </w:r>
      <w:r w:rsidR="00481D13" w:rsidRPr="003F0EB5">
        <w:rPr>
          <w:rFonts w:cs="B Lotus" w:hint="cs"/>
          <w:sz w:val="30"/>
          <w:szCs w:val="28"/>
          <w:rtl/>
          <w:lang w:bidi="fa-IR"/>
        </w:rPr>
        <w:t>ابن همام</w:t>
      </w:r>
      <w:r w:rsidR="003B0D3D" w:rsidRPr="003F0EB5">
        <w:rPr>
          <w:rFonts w:cs="B Lotus" w:hint="cs"/>
          <w:sz w:val="30"/>
          <w:szCs w:val="28"/>
          <w:rtl/>
          <w:lang w:bidi="fa-IR"/>
        </w:rPr>
        <w:t>» از ضعفا</w:t>
      </w:r>
      <w:r w:rsidR="00481D13" w:rsidRPr="003F0EB5">
        <w:rPr>
          <w:rFonts w:cs="B Lotus" w:hint="cs"/>
          <w:sz w:val="30"/>
          <w:szCs w:val="28"/>
          <w:rtl/>
          <w:lang w:bidi="fa-IR"/>
        </w:rPr>
        <w:t xml:space="preserve"> روایت می‌‌کند و </w:t>
      </w:r>
      <w:r w:rsidR="00690C8B" w:rsidRPr="003F0EB5">
        <w:rPr>
          <w:rFonts w:cs="B Lotus" w:hint="cs"/>
          <w:sz w:val="30"/>
          <w:szCs w:val="28"/>
          <w:rtl/>
          <w:lang w:bidi="fa-IR"/>
        </w:rPr>
        <w:t>دربار</w:t>
      </w:r>
      <w:r w:rsidR="00775CA5" w:rsidRPr="003F0EB5">
        <w:rPr>
          <w:rFonts w:cs="B Lotus" w:hint="cs"/>
          <w:sz w:val="30"/>
          <w:szCs w:val="28"/>
          <w:rtl/>
          <w:lang w:bidi="fa-IR"/>
        </w:rPr>
        <w:t>ة</w:t>
      </w:r>
      <w:r w:rsidR="00481D13" w:rsidRPr="003F0EB5">
        <w:rPr>
          <w:rFonts w:cs="B Lotus" w:hint="cs"/>
          <w:sz w:val="30"/>
          <w:szCs w:val="28"/>
          <w:rtl/>
          <w:lang w:bidi="fa-IR"/>
        </w:rPr>
        <w:t xml:space="preserve"> او گفته‌اند: </w:t>
      </w:r>
      <w:r w:rsidR="00FB23DE" w:rsidRPr="003F0EB5">
        <w:rPr>
          <w:rFonts w:cs="B Lotus" w:hint="cs"/>
          <w:sz w:val="30"/>
          <w:szCs w:val="28"/>
          <w:rtl/>
          <w:lang w:bidi="fa-IR"/>
        </w:rPr>
        <w:t>«</w:t>
      </w:r>
      <w:r w:rsidR="00481D13" w:rsidRPr="003F0EB5">
        <w:rPr>
          <w:rStyle w:val="Char7"/>
          <w:bCs w:val="0"/>
          <w:rtl/>
        </w:rPr>
        <w:t>یرو</w:t>
      </w:r>
      <w:r w:rsidR="00481D13" w:rsidRPr="003F0EB5">
        <w:rPr>
          <w:rStyle w:val="Char7"/>
          <w:rFonts w:hint="cs"/>
          <w:bCs w:val="0"/>
          <w:rtl/>
        </w:rPr>
        <w:t>ي</w:t>
      </w:r>
      <w:r w:rsidR="00481D13" w:rsidRPr="003F0EB5">
        <w:rPr>
          <w:rStyle w:val="Char7"/>
          <w:bCs w:val="0"/>
          <w:rtl/>
        </w:rPr>
        <w:t xml:space="preserve"> عن الضعفاء ویعتمد عل</w:t>
      </w:r>
      <w:r w:rsidR="00481D13" w:rsidRPr="003F0EB5">
        <w:rPr>
          <w:rStyle w:val="Char7"/>
          <w:rFonts w:hint="cs"/>
          <w:bCs w:val="0"/>
          <w:rtl/>
        </w:rPr>
        <w:t>ى</w:t>
      </w:r>
      <w:r w:rsidR="00481D13" w:rsidRPr="003F0EB5">
        <w:rPr>
          <w:rStyle w:val="Char7"/>
          <w:bCs w:val="0"/>
          <w:rtl/>
        </w:rPr>
        <w:t xml:space="preserve"> المراسیل</w:t>
      </w:r>
      <w:r w:rsidR="003B0D3D"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وی از ضعفاء روایت کرده و به احادیث مرسل اعتماد می‌‌کند</w:t>
      </w:r>
      <w:r w:rsidR="003B0D3D" w:rsidRPr="003F0EB5">
        <w:rPr>
          <w:rFonts w:cs="B Lotus" w:hint="cs"/>
          <w:sz w:val="28"/>
          <w:szCs w:val="26"/>
          <w:rtl/>
          <w:lang w:bidi="fa-IR"/>
        </w:rPr>
        <w:t>»؛</w:t>
      </w:r>
      <w:r w:rsidR="00481D13" w:rsidRPr="003F0EB5">
        <w:rPr>
          <w:rFonts w:cs="B Lotus" w:hint="cs"/>
          <w:sz w:val="30"/>
          <w:szCs w:val="28"/>
          <w:rtl/>
          <w:lang w:bidi="fa-IR"/>
        </w:rPr>
        <w:t xml:space="preserve"> و ایشان هم ناقل روایات پدر خویش </w:t>
      </w:r>
      <w:r w:rsidR="003B0D3D" w:rsidRPr="003F0EB5">
        <w:rPr>
          <w:rFonts w:cs="B Lotus" w:hint="cs"/>
          <w:sz w:val="30"/>
          <w:szCs w:val="28"/>
          <w:rtl/>
          <w:lang w:bidi="fa-IR"/>
        </w:rPr>
        <w:t>«</w:t>
      </w:r>
      <w:r w:rsidR="00481D13" w:rsidRPr="003F0EB5">
        <w:rPr>
          <w:rFonts w:cs="B Lotus" w:hint="cs"/>
          <w:sz w:val="30"/>
          <w:szCs w:val="28"/>
          <w:rtl/>
          <w:lang w:bidi="fa-IR"/>
        </w:rPr>
        <w:t>محمد بن حسن بن الجمهور</w:t>
      </w:r>
      <w:r w:rsidR="003B0D3D" w:rsidRPr="003F0EB5">
        <w:rPr>
          <w:rFonts w:cs="B Lotus" w:hint="cs"/>
          <w:sz w:val="30"/>
          <w:szCs w:val="28"/>
          <w:rtl/>
          <w:lang w:bidi="fa-IR"/>
        </w:rPr>
        <w:t>»</w:t>
      </w:r>
      <w:r w:rsidR="00FB23DE" w:rsidRPr="003F0EB5">
        <w:rPr>
          <w:rFonts w:cs="B Lotus" w:hint="cs"/>
          <w:sz w:val="30"/>
          <w:szCs w:val="28"/>
          <w:rtl/>
          <w:lang w:bidi="fa-IR"/>
        </w:rPr>
        <w:t xml:space="preserve"> </w:t>
      </w:r>
      <w:r w:rsidR="00481D13" w:rsidRPr="003F0EB5">
        <w:rPr>
          <w:rFonts w:cs="B Lotus" w:hint="cs"/>
          <w:sz w:val="30"/>
          <w:szCs w:val="28"/>
          <w:rtl/>
          <w:lang w:bidi="fa-IR"/>
        </w:rPr>
        <w:t xml:space="preserve">‌اند که از بد نام‌‌ترین روات حدیث است!! شیخ نجاشی </w:t>
      </w:r>
      <w:r w:rsidR="00690C8B" w:rsidRPr="003F0EB5">
        <w:rPr>
          <w:rFonts w:cs="B Lotus" w:hint="cs"/>
          <w:sz w:val="30"/>
          <w:szCs w:val="28"/>
          <w:rtl/>
          <w:lang w:bidi="fa-IR"/>
        </w:rPr>
        <w:t>دربار</w:t>
      </w:r>
      <w:r w:rsidR="00775CA5" w:rsidRPr="003F0EB5">
        <w:rPr>
          <w:rFonts w:cs="B Lotus" w:hint="cs"/>
          <w:sz w:val="30"/>
          <w:szCs w:val="28"/>
          <w:rtl/>
          <w:lang w:bidi="fa-IR"/>
        </w:rPr>
        <w:t>ة</w:t>
      </w:r>
      <w:r w:rsidR="00481D13" w:rsidRPr="003F0EB5">
        <w:rPr>
          <w:rFonts w:cs="B Lotus" w:hint="cs"/>
          <w:sz w:val="30"/>
          <w:szCs w:val="28"/>
          <w:rtl/>
          <w:lang w:bidi="fa-IR"/>
        </w:rPr>
        <w:t xml:space="preserve"> </w:t>
      </w:r>
      <w:r w:rsidR="003B0D3D" w:rsidRPr="003F0EB5">
        <w:rPr>
          <w:rFonts w:cs="B Lotus" w:hint="cs"/>
          <w:sz w:val="30"/>
          <w:szCs w:val="28"/>
          <w:rtl/>
          <w:lang w:bidi="fa-IR"/>
        </w:rPr>
        <w:t>«</w:t>
      </w:r>
      <w:r w:rsidR="00481D13" w:rsidRPr="003F0EB5">
        <w:rPr>
          <w:rStyle w:val="Char7"/>
          <w:rFonts w:hint="cs"/>
          <w:bCs w:val="0"/>
          <w:rtl/>
        </w:rPr>
        <w:t>محمد بن حسن بن الجمهور ابو عبدالله الع</w:t>
      </w:r>
      <w:r w:rsidR="003B0D3D" w:rsidRPr="003F0EB5">
        <w:rPr>
          <w:rStyle w:val="Char7"/>
          <w:rFonts w:hint="cs"/>
          <w:bCs w:val="0"/>
          <w:rtl/>
        </w:rPr>
        <w:t>َ</w:t>
      </w:r>
      <w:r w:rsidR="00481D13" w:rsidRPr="003F0EB5">
        <w:rPr>
          <w:rStyle w:val="Char7"/>
          <w:rFonts w:hint="cs"/>
          <w:bCs w:val="0"/>
          <w:rtl/>
        </w:rPr>
        <w:t>م</w:t>
      </w:r>
      <w:r w:rsidR="003B0D3D" w:rsidRPr="003F0EB5">
        <w:rPr>
          <w:rStyle w:val="Char7"/>
          <w:rFonts w:hint="cs"/>
          <w:bCs w:val="0"/>
          <w:rtl/>
        </w:rPr>
        <w:t>ِ</w:t>
      </w:r>
      <w:r w:rsidR="00481D13" w:rsidRPr="003F0EB5">
        <w:rPr>
          <w:rStyle w:val="Char7"/>
          <w:rFonts w:hint="cs"/>
          <w:bCs w:val="0"/>
          <w:rtl/>
        </w:rPr>
        <w:t>ی</w:t>
      </w:r>
      <w:r w:rsidR="003B0D3D" w:rsidRPr="003F0EB5">
        <w:rPr>
          <w:rStyle w:val="Char7"/>
          <w:rFonts w:hint="cs"/>
          <w:bCs w:val="0"/>
          <w:rtl/>
        </w:rPr>
        <w:t>ّ</w:t>
      </w:r>
      <w:r w:rsidR="00481D13" w:rsidRPr="003F0EB5">
        <w:rPr>
          <w:rStyle w:val="Char7"/>
          <w:rFonts w:hint="cs"/>
          <w:bCs w:val="0"/>
          <w:rtl/>
        </w:rPr>
        <w:t xml:space="preserve"> [القمی]</w:t>
      </w:r>
      <w:r w:rsidR="003B0D3D" w:rsidRPr="003F0EB5">
        <w:rPr>
          <w:rFonts w:cs="B Lotus" w:hint="cs"/>
          <w:sz w:val="30"/>
          <w:szCs w:val="28"/>
          <w:rtl/>
          <w:lang w:bidi="fa-IR"/>
        </w:rPr>
        <w:t>»</w:t>
      </w:r>
      <w:r w:rsidR="00481D13" w:rsidRPr="003F0EB5">
        <w:rPr>
          <w:rFonts w:cs="B Lotus" w:hint="cs"/>
          <w:sz w:val="30"/>
          <w:szCs w:val="28"/>
          <w:rtl/>
          <w:lang w:bidi="fa-IR"/>
        </w:rPr>
        <w:t xml:space="preserve"> فرموده: </w:t>
      </w:r>
      <w:r w:rsidR="00FB23DE" w:rsidRPr="003F0EB5">
        <w:rPr>
          <w:rStyle w:val="Char7"/>
          <w:rFonts w:hint="cs"/>
          <w:bCs w:val="0"/>
          <w:rtl/>
        </w:rPr>
        <w:t>«</w:t>
      </w:r>
      <w:r w:rsidR="003B0D3D" w:rsidRPr="003F0EB5">
        <w:rPr>
          <w:rStyle w:val="Char7"/>
          <w:bCs w:val="0"/>
          <w:rtl/>
        </w:rPr>
        <w:t>ضعیف في الحدیث</w:t>
      </w:r>
      <w:r w:rsidR="00481D13" w:rsidRPr="003F0EB5">
        <w:rPr>
          <w:rStyle w:val="Char7"/>
          <w:bCs w:val="0"/>
          <w:rtl/>
        </w:rPr>
        <w:t xml:space="preserve"> فاسد المذهب</w:t>
      </w:r>
      <w:r w:rsidR="003B724D" w:rsidRPr="003F0EB5">
        <w:rPr>
          <w:rStyle w:val="Char7"/>
          <w:rFonts w:hint="cs"/>
          <w:bCs w:val="0"/>
          <w:rtl/>
        </w:rPr>
        <w:t>،</w:t>
      </w:r>
      <w:r w:rsidR="00481D13" w:rsidRPr="003F0EB5">
        <w:rPr>
          <w:rStyle w:val="Char7"/>
          <w:bCs w:val="0"/>
          <w:rtl/>
        </w:rPr>
        <w:t xml:space="preserve"> وقیل فیه أشیاء، الله </w:t>
      </w:r>
      <w:r w:rsidR="00481D13" w:rsidRPr="003F0EB5">
        <w:rPr>
          <w:rStyle w:val="Char7"/>
          <w:rFonts w:hint="cs"/>
          <w:bCs w:val="0"/>
          <w:rtl/>
        </w:rPr>
        <w:t>أ</w:t>
      </w:r>
      <w:r w:rsidR="00481D13" w:rsidRPr="003F0EB5">
        <w:rPr>
          <w:rStyle w:val="Char7"/>
          <w:bCs w:val="0"/>
          <w:rtl/>
        </w:rPr>
        <w:t>علم بها من عظمها</w:t>
      </w:r>
      <w:r w:rsidR="003B0D3D" w:rsidRPr="003F0EB5">
        <w:rPr>
          <w:rFonts w:cs="B Lotus" w:hint="cs"/>
          <w:sz w:val="30"/>
          <w:szCs w:val="28"/>
          <w:rtl/>
          <w:lang w:bidi="fa-IR"/>
        </w:rPr>
        <w:t xml:space="preserve">= </w:t>
      </w:r>
      <w:r w:rsidR="00481D13" w:rsidRPr="003F0EB5">
        <w:rPr>
          <w:rFonts w:cs="B Lotus" w:hint="cs"/>
          <w:sz w:val="28"/>
          <w:szCs w:val="26"/>
          <w:rtl/>
          <w:lang w:bidi="fa-IR"/>
        </w:rPr>
        <w:t xml:space="preserve">حدیث او ضعیف و فردی فاسد المذهب است، </w:t>
      </w:r>
      <w:r w:rsidR="00690C8B" w:rsidRPr="003F0EB5">
        <w:rPr>
          <w:rFonts w:cs="B Lotus" w:hint="cs"/>
          <w:sz w:val="28"/>
          <w:szCs w:val="26"/>
          <w:rtl/>
          <w:lang w:bidi="fa-IR"/>
        </w:rPr>
        <w:t>دربار</w:t>
      </w:r>
      <w:r w:rsidR="00775CA5" w:rsidRPr="003F0EB5">
        <w:rPr>
          <w:rFonts w:cs="B Lotus" w:hint="cs"/>
          <w:sz w:val="28"/>
          <w:szCs w:val="26"/>
          <w:rtl/>
          <w:lang w:bidi="fa-IR"/>
        </w:rPr>
        <w:t>ة</w:t>
      </w:r>
      <w:r w:rsidR="00481D13" w:rsidRPr="003F0EB5">
        <w:rPr>
          <w:rFonts w:cs="B Lotus" w:hint="cs"/>
          <w:sz w:val="28"/>
          <w:szCs w:val="26"/>
          <w:rtl/>
          <w:lang w:bidi="fa-IR"/>
        </w:rPr>
        <w:t xml:space="preserve"> او چیزها گفته شده که خداوند به بزرگی آنها آگاه</w:t>
      </w:r>
      <w:r w:rsidR="00775CA5" w:rsidRPr="003F0EB5">
        <w:rPr>
          <w:rFonts w:cs="B Lotus" w:hint="cs"/>
          <w:sz w:val="28"/>
          <w:szCs w:val="26"/>
          <w:rtl/>
          <w:lang w:bidi="fa-IR"/>
        </w:rPr>
        <w:t>‌</w:t>
      </w:r>
      <w:r w:rsidR="00481D13" w:rsidRPr="003F0EB5">
        <w:rPr>
          <w:rFonts w:cs="B Lotus" w:hint="cs"/>
          <w:sz w:val="28"/>
          <w:szCs w:val="26"/>
          <w:rtl/>
          <w:lang w:bidi="fa-IR"/>
        </w:rPr>
        <w:t>تر است</w:t>
      </w:r>
      <w:r w:rsidR="003B0D3D" w:rsidRPr="003F0EB5">
        <w:rPr>
          <w:rFonts w:cs="B Lotus" w:hint="cs"/>
          <w:sz w:val="28"/>
          <w:szCs w:val="26"/>
          <w:rtl/>
          <w:lang w:bidi="fa-IR"/>
        </w:rPr>
        <w:t>».</w:t>
      </w:r>
      <w:r w:rsidR="00481D13" w:rsidRPr="003F0EB5">
        <w:rPr>
          <w:rFonts w:cs="B Lotus" w:hint="cs"/>
          <w:sz w:val="30"/>
          <w:szCs w:val="28"/>
          <w:rtl/>
          <w:lang w:bidi="fa-IR"/>
        </w:rPr>
        <w:t xml:space="preserve"> و ابن الغضائری </w:t>
      </w:r>
      <w:r w:rsidR="00690C8B" w:rsidRPr="003F0EB5">
        <w:rPr>
          <w:rFonts w:cs="B Lotus" w:hint="cs"/>
          <w:sz w:val="30"/>
          <w:szCs w:val="28"/>
          <w:rtl/>
          <w:lang w:bidi="fa-IR"/>
        </w:rPr>
        <w:t>دربار</w:t>
      </w:r>
      <w:r w:rsidR="00775CA5" w:rsidRPr="003F0EB5">
        <w:rPr>
          <w:rFonts w:cs="B Lotus" w:hint="cs"/>
          <w:sz w:val="30"/>
          <w:szCs w:val="28"/>
          <w:rtl/>
          <w:lang w:bidi="fa-IR"/>
        </w:rPr>
        <w:t>ة</w:t>
      </w:r>
      <w:r w:rsidR="00481D13" w:rsidRPr="003F0EB5">
        <w:rPr>
          <w:rFonts w:cs="B Lotus" w:hint="cs"/>
          <w:sz w:val="30"/>
          <w:szCs w:val="28"/>
          <w:rtl/>
          <w:lang w:bidi="fa-IR"/>
        </w:rPr>
        <w:t xml:space="preserve"> او فرموده: </w:t>
      </w:r>
      <w:r w:rsidR="00B031A0" w:rsidRPr="003F0EB5">
        <w:rPr>
          <w:rStyle w:val="Char7"/>
          <w:rFonts w:hint="cs"/>
          <w:bCs w:val="0"/>
          <w:rtl/>
        </w:rPr>
        <w:t>«</w:t>
      </w:r>
      <w:r w:rsidR="00481D13" w:rsidRPr="003F0EB5">
        <w:rPr>
          <w:rStyle w:val="Char7"/>
          <w:bCs w:val="0"/>
          <w:rtl/>
        </w:rPr>
        <w:t xml:space="preserve">محمد بن الحسن بن الجمهور ابو عبدالله </w:t>
      </w:r>
      <w:r w:rsidR="00481D13" w:rsidRPr="003F0EB5">
        <w:rPr>
          <w:rFonts w:ascii="Lotus Linotype" w:hAnsi="Lotus Linotype" w:cs="Lotus Linotype"/>
          <w:sz w:val="30"/>
          <w:szCs w:val="27"/>
          <w:rtl/>
          <w:lang w:bidi="fa-IR"/>
        </w:rPr>
        <w:t>العم</w:t>
      </w:r>
      <w:r w:rsidR="00481D13" w:rsidRPr="003F0EB5">
        <w:rPr>
          <w:rFonts w:ascii="Lotus Linotype" w:hAnsi="Lotus Linotype" w:cs="Lotus Linotype" w:hint="cs"/>
          <w:sz w:val="30"/>
          <w:szCs w:val="27"/>
          <w:rtl/>
          <w:lang w:bidi="fa-IR"/>
        </w:rPr>
        <w:t>ي</w:t>
      </w:r>
      <w:r w:rsidR="00481D13" w:rsidRPr="003F0EB5">
        <w:rPr>
          <w:rStyle w:val="Char7"/>
          <w:bCs w:val="0"/>
          <w:rtl/>
        </w:rPr>
        <w:t xml:space="preserve"> [القم</w:t>
      </w:r>
      <w:r w:rsidR="00481D13" w:rsidRPr="003F0EB5">
        <w:rPr>
          <w:rStyle w:val="Char7"/>
          <w:rFonts w:hint="cs"/>
          <w:bCs w:val="0"/>
          <w:rtl/>
        </w:rPr>
        <w:t>ي</w:t>
      </w:r>
      <w:r w:rsidR="00481D13" w:rsidRPr="003F0EB5">
        <w:rPr>
          <w:rStyle w:val="Char7"/>
          <w:bCs w:val="0"/>
          <w:rtl/>
        </w:rPr>
        <w:t>] غال</w:t>
      </w:r>
      <w:r w:rsidR="003B0D3D" w:rsidRPr="003F0EB5">
        <w:rPr>
          <w:rStyle w:val="Char7"/>
          <w:rFonts w:hint="cs"/>
          <w:bCs w:val="0"/>
          <w:rtl/>
        </w:rPr>
        <w:t>ٍ</w:t>
      </w:r>
      <w:r w:rsidR="00481D13" w:rsidRPr="003F0EB5">
        <w:rPr>
          <w:rStyle w:val="Char7"/>
          <w:bCs w:val="0"/>
          <w:rtl/>
        </w:rPr>
        <w:t>، فاسد المذهب، لا ی</w:t>
      </w:r>
      <w:r w:rsidR="003B0D3D" w:rsidRPr="003F0EB5">
        <w:rPr>
          <w:rStyle w:val="Char7"/>
          <w:rFonts w:hint="cs"/>
          <w:bCs w:val="0"/>
          <w:rtl/>
        </w:rPr>
        <w:t>ُ</w:t>
      </w:r>
      <w:r w:rsidR="003B0D3D" w:rsidRPr="003F0EB5">
        <w:rPr>
          <w:rStyle w:val="Char7"/>
          <w:bCs w:val="0"/>
          <w:rtl/>
        </w:rPr>
        <w:t>کتب حدیث، ر</w:t>
      </w:r>
      <w:r w:rsidR="003B0D3D" w:rsidRPr="003F0EB5">
        <w:rPr>
          <w:rStyle w:val="Char7"/>
          <w:rFonts w:hint="cs"/>
          <w:bCs w:val="0"/>
          <w:rtl/>
        </w:rPr>
        <w:t>أ</w:t>
      </w:r>
      <w:r w:rsidR="00481D13" w:rsidRPr="003F0EB5">
        <w:rPr>
          <w:rStyle w:val="Char7"/>
          <w:bCs w:val="0"/>
          <w:rtl/>
        </w:rPr>
        <w:t>یت له شعرا یحل</w:t>
      </w:r>
      <w:r w:rsidR="003B0D3D" w:rsidRPr="003F0EB5">
        <w:rPr>
          <w:rStyle w:val="Char7"/>
          <w:rFonts w:hint="cs"/>
          <w:bCs w:val="0"/>
          <w:rtl/>
        </w:rPr>
        <w:t>ّ</w:t>
      </w:r>
      <w:r w:rsidR="00481D13" w:rsidRPr="003F0EB5">
        <w:rPr>
          <w:rStyle w:val="Char7"/>
          <w:bCs w:val="0"/>
          <w:rtl/>
        </w:rPr>
        <w:t>ل فیه المحرمات</w:t>
      </w:r>
      <w:r w:rsidR="00B031A0" w:rsidRPr="003F0EB5">
        <w:rPr>
          <w:rFonts w:cs="B Lotus" w:hint="cs"/>
          <w:sz w:val="30"/>
          <w:szCs w:val="28"/>
          <w:rtl/>
          <w:lang w:bidi="fa-IR"/>
        </w:rPr>
        <w:t>»</w:t>
      </w:r>
      <w:r w:rsidR="004A738F" w:rsidRPr="003F0EB5">
        <w:rPr>
          <w:rFonts w:cs="B Lotus" w:hint="cs"/>
          <w:sz w:val="30"/>
          <w:szCs w:val="28"/>
          <w:rtl/>
          <w:lang w:bidi="fa-IR"/>
        </w:rPr>
        <w:t>؛</w:t>
      </w:r>
      <w:r w:rsidR="00481D13" w:rsidRPr="003F0EB5">
        <w:rPr>
          <w:rFonts w:cs="B Lotus" w:hint="cs"/>
          <w:sz w:val="30"/>
          <w:szCs w:val="28"/>
          <w:rtl/>
          <w:lang w:bidi="fa-IR"/>
        </w:rPr>
        <w:t xml:space="preserve"> و نیز فرموده</w:t>
      </w:r>
      <w:r w:rsidR="00B031A0" w:rsidRPr="003F0EB5">
        <w:rPr>
          <w:rFonts w:cs="B Lotus" w:hint="cs"/>
          <w:sz w:val="30"/>
          <w:szCs w:val="28"/>
          <w:rtl/>
          <w:lang w:bidi="fa-IR"/>
        </w:rPr>
        <w:t>:</w:t>
      </w:r>
      <w:r w:rsidR="00481D13" w:rsidRPr="003F0EB5">
        <w:rPr>
          <w:rFonts w:cs="B Lotus" w:hint="cs"/>
          <w:sz w:val="30"/>
          <w:szCs w:val="28"/>
          <w:rtl/>
          <w:lang w:bidi="fa-IR"/>
        </w:rPr>
        <w:t xml:space="preserve"> </w:t>
      </w:r>
      <w:r w:rsidR="00B031A0" w:rsidRPr="003F0EB5">
        <w:rPr>
          <w:rStyle w:val="Char7"/>
          <w:rFonts w:hint="cs"/>
          <w:bCs w:val="0"/>
          <w:rtl/>
        </w:rPr>
        <w:t>«</w:t>
      </w:r>
      <w:r w:rsidR="003B0D3D" w:rsidRPr="003F0EB5">
        <w:rPr>
          <w:rStyle w:val="Char7"/>
          <w:bCs w:val="0"/>
          <w:rtl/>
        </w:rPr>
        <w:t xml:space="preserve">محمد بن </w:t>
      </w:r>
      <w:r w:rsidR="00481D13" w:rsidRPr="003F0EB5">
        <w:rPr>
          <w:rStyle w:val="Char7"/>
          <w:bCs w:val="0"/>
          <w:rtl/>
        </w:rPr>
        <w:t>جمهور</w:t>
      </w:r>
      <w:r w:rsidR="00B031A0" w:rsidRPr="003F0EB5">
        <w:rPr>
          <w:rStyle w:val="Char7"/>
          <w:rFonts w:hint="cs"/>
          <w:bCs w:val="0"/>
          <w:rtl/>
        </w:rPr>
        <w:t xml:space="preserve"> العمی</w:t>
      </w:r>
      <w:r w:rsidR="00481D13" w:rsidRPr="003F0EB5">
        <w:rPr>
          <w:rStyle w:val="Char7"/>
          <w:bCs w:val="0"/>
          <w:rtl/>
        </w:rPr>
        <w:t xml:space="preserve"> عرب</w:t>
      </w:r>
      <w:r w:rsidR="00481D13" w:rsidRPr="003F0EB5">
        <w:rPr>
          <w:rStyle w:val="Char7"/>
          <w:rFonts w:hint="cs"/>
          <w:bCs w:val="0"/>
          <w:rtl/>
        </w:rPr>
        <w:t>ي</w:t>
      </w:r>
      <w:r w:rsidR="00481D13" w:rsidRPr="003F0EB5">
        <w:rPr>
          <w:rStyle w:val="Char7"/>
          <w:bCs w:val="0"/>
          <w:rtl/>
        </w:rPr>
        <w:t xml:space="preserve"> بصر</w:t>
      </w:r>
      <w:r w:rsidR="00481D13" w:rsidRPr="003F0EB5">
        <w:rPr>
          <w:rStyle w:val="Char7"/>
          <w:rFonts w:hint="cs"/>
          <w:bCs w:val="0"/>
          <w:rtl/>
        </w:rPr>
        <w:t>ي</w:t>
      </w:r>
      <w:r w:rsidR="00481D13" w:rsidRPr="003F0EB5">
        <w:rPr>
          <w:rStyle w:val="Char7"/>
          <w:bCs w:val="0"/>
          <w:rtl/>
        </w:rPr>
        <w:t xml:space="preserve"> غال</w:t>
      </w:r>
      <w:r w:rsidR="00B031A0" w:rsidRPr="003F0EB5">
        <w:rPr>
          <w:rFonts w:cs="B Lotus" w:hint="cs"/>
          <w:sz w:val="30"/>
          <w:szCs w:val="28"/>
          <w:rtl/>
          <w:lang w:bidi="fa-IR"/>
        </w:rPr>
        <w:t>»</w:t>
      </w:r>
      <w:r w:rsidR="003B0D3D" w:rsidRPr="003F0EB5">
        <w:rPr>
          <w:rFonts w:cs="B Lotus" w:hint="cs"/>
          <w:sz w:val="30"/>
          <w:szCs w:val="28"/>
          <w:rtl/>
          <w:lang w:bidi="fa-IR"/>
        </w:rPr>
        <w:t xml:space="preserve"> </w:t>
      </w:r>
      <w:r w:rsidR="00D51CDD"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cs="B Lotus" w:hint="cs"/>
          <w:sz w:val="28"/>
          <w:szCs w:val="26"/>
          <w:rtl/>
          <w:lang w:bidi="fa-IR"/>
        </w:rPr>
        <w:t>محمد بن حسن بن جمهور غالی فاسد المذهبی است که حدیث او نوشته نمی‌‌شود و شعری از او دیده‌ام که امور حرام را حلال شمرده! او عربی از اهالی بصره و اهل غلو</w:t>
      </w:r>
      <w:r w:rsidR="003B0D3D" w:rsidRPr="003F0EB5">
        <w:rPr>
          <w:rFonts w:cs="B Lotus" w:hint="cs"/>
          <w:sz w:val="28"/>
          <w:szCs w:val="26"/>
          <w:rtl/>
          <w:lang w:bidi="fa-IR"/>
        </w:rPr>
        <w:t>ّ</w:t>
      </w:r>
      <w:r w:rsidR="00481D13" w:rsidRPr="003F0EB5">
        <w:rPr>
          <w:rFonts w:cs="B Lotus" w:hint="cs"/>
          <w:sz w:val="28"/>
          <w:szCs w:val="26"/>
          <w:rtl/>
          <w:lang w:bidi="fa-IR"/>
        </w:rPr>
        <w:t xml:space="preserve"> است</w:t>
      </w:r>
      <w:r w:rsidR="003B0D3D" w:rsidRPr="003F0EB5">
        <w:rPr>
          <w:rFonts w:cs="B Lotus" w:hint="cs"/>
          <w:sz w:val="28"/>
          <w:szCs w:val="26"/>
          <w:rtl/>
          <w:lang w:bidi="fa-IR"/>
        </w:rPr>
        <w:t>»</w:t>
      </w:r>
      <w:r w:rsidR="00B004DB" w:rsidRPr="003F0EB5">
        <w:rPr>
          <w:rStyle w:val="FootnoteReference"/>
          <w:rFonts w:cs="B Lotus"/>
          <w:sz w:val="30"/>
          <w:szCs w:val="28"/>
          <w:rtl/>
          <w:lang w:bidi="fa-IR"/>
        </w:rPr>
        <w:t>(</w:t>
      </w:r>
      <w:r w:rsidR="00B004DB" w:rsidRPr="003F0EB5">
        <w:rPr>
          <w:rStyle w:val="FootnoteReference"/>
          <w:rFonts w:cs="B Lotus"/>
          <w:sz w:val="30"/>
          <w:szCs w:val="28"/>
          <w:rtl/>
          <w:lang w:bidi="fa-IR"/>
        </w:rPr>
        <w:footnoteReference w:id="190"/>
      </w:r>
      <w:r w:rsidR="00B004DB" w:rsidRPr="003F0EB5">
        <w:rPr>
          <w:rStyle w:val="FootnoteReference"/>
          <w:rFonts w:cs="B Lotus"/>
          <w:sz w:val="30"/>
          <w:szCs w:val="28"/>
          <w:rtl/>
          <w:lang w:bidi="fa-IR"/>
        </w:rPr>
        <w:t>)</w:t>
      </w:r>
      <w:r w:rsidR="00481D13" w:rsidRPr="003F0EB5">
        <w:rPr>
          <w:rFonts w:cs="B Lotus" w:hint="cs"/>
          <w:sz w:val="30"/>
          <w:szCs w:val="28"/>
          <w:rtl/>
          <w:lang w:bidi="fa-IR"/>
        </w:rPr>
        <w:t>.</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 ابن داوود نیز در کتاب رجال خود </w:t>
      </w:r>
      <w:r w:rsidR="003B0D3D" w:rsidRPr="003F0EB5">
        <w:rPr>
          <w:rFonts w:cs="B Lotus" w:hint="cs"/>
          <w:sz w:val="30"/>
          <w:szCs w:val="28"/>
          <w:rtl/>
          <w:lang w:bidi="fa-IR"/>
        </w:rPr>
        <w:t>«</w:t>
      </w:r>
      <w:r w:rsidRPr="003F0EB5">
        <w:rPr>
          <w:rFonts w:cs="B Lotus" w:hint="cs"/>
          <w:sz w:val="30"/>
          <w:szCs w:val="28"/>
          <w:rtl/>
          <w:lang w:bidi="fa-IR"/>
        </w:rPr>
        <w:t>حسن بن محمد</w:t>
      </w:r>
      <w:r w:rsidR="003B0D3D" w:rsidRPr="003F0EB5">
        <w:rPr>
          <w:rFonts w:cs="B Lotus" w:hint="cs"/>
          <w:sz w:val="30"/>
          <w:szCs w:val="28"/>
          <w:rtl/>
          <w:lang w:bidi="fa-IR"/>
        </w:rPr>
        <w:t>»</w:t>
      </w:r>
      <w:r w:rsidRPr="003F0EB5">
        <w:rPr>
          <w:rFonts w:cs="B Lotus" w:hint="cs"/>
          <w:sz w:val="30"/>
          <w:szCs w:val="28"/>
          <w:rtl/>
          <w:lang w:bidi="fa-IR"/>
        </w:rPr>
        <w:t xml:space="preserve"> را در قسم دوم تألیف خویش </w:t>
      </w:r>
      <w:r w:rsidRPr="003F0EB5">
        <w:rPr>
          <w:rFonts w:cs="B Lotus" w:hint="cs"/>
          <w:sz w:val="26"/>
          <w:rtl/>
          <w:lang w:bidi="fa-IR"/>
        </w:rPr>
        <w:t>(ص 442)</w:t>
      </w:r>
      <w:r w:rsidRPr="003F0EB5">
        <w:rPr>
          <w:rFonts w:cs="B Lotus" w:hint="cs"/>
          <w:sz w:val="30"/>
          <w:szCs w:val="28"/>
          <w:rtl/>
          <w:lang w:bidi="fa-IR"/>
        </w:rPr>
        <w:t xml:space="preserve"> که مخصوص مجروحین و مجهولین است، آورده و </w:t>
      </w:r>
      <w:r w:rsidR="00B031A0" w:rsidRPr="003F0EB5">
        <w:rPr>
          <w:rFonts w:cs="B Lotus" w:hint="cs"/>
          <w:sz w:val="30"/>
          <w:szCs w:val="28"/>
          <w:rtl/>
          <w:lang w:bidi="fa-IR"/>
        </w:rPr>
        <w:t>گفته</w:t>
      </w:r>
      <w:r w:rsidRPr="003F0EB5">
        <w:rPr>
          <w:rFonts w:cs="B Lotus" w:hint="cs"/>
          <w:sz w:val="30"/>
          <w:szCs w:val="28"/>
          <w:rtl/>
          <w:lang w:bidi="fa-IR"/>
        </w:rPr>
        <w:t xml:space="preserve">: </w:t>
      </w:r>
      <w:r w:rsidR="00B031A0" w:rsidRPr="003F0EB5">
        <w:rPr>
          <w:rStyle w:val="Char7"/>
          <w:rFonts w:hint="cs"/>
          <w:bCs w:val="0"/>
          <w:rtl/>
        </w:rPr>
        <w:t>«</w:t>
      </w:r>
      <w:r w:rsidRPr="003F0EB5">
        <w:rPr>
          <w:rStyle w:val="Char7"/>
          <w:bCs w:val="0"/>
          <w:rtl/>
        </w:rPr>
        <w:t>یرو</w:t>
      </w:r>
      <w:r w:rsidRPr="003F0EB5">
        <w:rPr>
          <w:rStyle w:val="Char7"/>
          <w:rFonts w:hint="cs"/>
          <w:bCs w:val="0"/>
          <w:rtl/>
        </w:rPr>
        <w:t>ي</w:t>
      </w:r>
      <w:r w:rsidRPr="003F0EB5">
        <w:rPr>
          <w:rStyle w:val="Char7"/>
          <w:bCs w:val="0"/>
          <w:rtl/>
        </w:rPr>
        <w:t xml:space="preserve"> عن الضعفاء ویعتمد عل</w:t>
      </w:r>
      <w:r w:rsidRPr="003F0EB5">
        <w:rPr>
          <w:rStyle w:val="Char7"/>
          <w:rFonts w:hint="cs"/>
          <w:bCs w:val="0"/>
          <w:rtl/>
        </w:rPr>
        <w:t>ى</w:t>
      </w:r>
      <w:r w:rsidRPr="003F0EB5">
        <w:rPr>
          <w:rStyle w:val="Char7"/>
          <w:bCs w:val="0"/>
          <w:rtl/>
        </w:rPr>
        <w:t xml:space="preserve"> المراسیل</w:t>
      </w:r>
      <w:r w:rsidR="003B0D3D" w:rsidRPr="003F0EB5">
        <w:rPr>
          <w:rStyle w:val="Char7"/>
          <w:rFonts w:hint="cs"/>
          <w:bCs w:val="0"/>
          <w:rtl/>
        </w:rPr>
        <w:t xml:space="preserve">= </w:t>
      </w:r>
      <w:r w:rsidRPr="003F0EB5">
        <w:rPr>
          <w:rFonts w:cs="B Lotus" w:hint="cs"/>
          <w:sz w:val="28"/>
          <w:szCs w:val="26"/>
          <w:rtl/>
          <w:lang w:bidi="fa-IR"/>
        </w:rPr>
        <w:t>حدیث را از ضعفاء نقل و به احادیث مرسل اعتماد می‌‌کند</w:t>
      </w:r>
      <w:r w:rsidR="003B0D3D" w:rsidRPr="003F0EB5">
        <w:rPr>
          <w:rFonts w:cs="B Lotus" w:hint="cs"/>
          <w:sz w:val="28"/>
          <w:szCs w:val="26"/>
          <w:rtl/>
          <w:lang w:bidi="fa-IR"/>
        </w:rPr>
        <w:t>»</w:t>
      </w:r>
      <w:r w:rsidRPr="003F0EB5">
        <w:rPr>
          <w:rFonts w:cs="B Lotus" w:hint="cs"/>
          <w:sz w:val="30"/>
          <w:szCs w:val="28"/>
          <w:rtl/>
          <w:lang w:bidi="fa-IR"/>
        </w:rPr>
        <w:t>. در دیگر کتب رجال نیز کم</w:t>
      </w:r>
      <w:r w:rsidR="00B031A0" w:rsidRPr="003F0EB5">
        <w:rPr>
          <w:rFonts w:cs="B Lotus" w:hint="cs"/>
          <w:sz w:val="30"/>
          <w:szCs w:val="28"/>
          <w:rtl/>
          <w:lang w:bidi="fa-IR"/>
        </w:rPr>
        <w:t>‌</w:t>
      </w:r>
      <w:r w:rsidR="003B0D3D" w:rsidRPr="003F0EB5">
        <w:rPr>
          <w:rFonts w:cs="B Lotus" w:hint="cs"/>
          <w:sz w:val="30"/>
          <w:szCs w:val="28"/>
          <w:rtl/>
          <w:lang w:bidi="fa-IR"/>
        </w:rPr>
        <w:t>تر کسی به بد</w:t>
      </w:r>
      <w:r w:rsidRPr="003F0EB5">
        <w:rPr>
          <w:rFonts w:cs="B Lotus" w:hint="cs"/>
          <w:sz w:val="30"/>
          <w:szCs w:val="28"/>
          <w:rtl/>
          <w:lang w:bidi="fa-IR"/>
        </w:rPr>
        <w:t xml:space="preserve">نامی </w:t>
      </w:r>
      <w:r w:rsidR="003B0D3D" w:rsidRPr="003F0EB5">
        <w:rPr>
          <w:rFonts w:cs="B Lotus" w:hint="cs"/>
          <w:sz w:val="30"/>
          <w:szCs w:val="28"/>
          <w:rtl/>
          <w:lang w:bidi="fa-IR"/>
        </w:rPr>
        <w:t>«</w:t>
      </w:r>
      <w:r w:rsidRPr="003F0EB5">
        <w:rPr>
          <w:rFonts w:cs="B Lotus" w:hint="cs"/>
          <w:sz w:val="30"/>
          <w:szCs w:val="28"/>
          <w:rtl/>
          <w:lang w:bidi="fa-IR"/>
        </w:rPr>
        <w:t>محمد بن جمهور</w:t>
      </w:r>
      <w:r w:rsidR="003B0D3D" w:rsidRPr="003F0EB5">
        <w:rPr>
          <w:rFonts w:cs="B Lotus" w:hint="cs"/>
          <w:sz w:val="30"/>
          <w:szCs w:val="28"/>
          <w:rtl/>
          <w:lang w:bidi="fa-IR"/>
        </w:rPr>
        <w:t>»</w:t>
      </w:r>
      <w:r w:rsidRPr="003F0EB5">
        <w:rPr>
          <w:rFonts w:cs="B Lotus" w:hint="cs"/>
          <w:sz w:val="30"/>
          <w:szCs w:val="28"/>
          <w:rtl/>
          <w:lang w:bidi="fa-IR"/>
        </w:rPr>
        <w:t xml:space="preserve"> است</w:t>
      </w:r>
      <w:r w:rsidR="003B0D3D" w:rsidRPr="003F0EB5">
        <w:rPr>
          <w:rFonts w:cs="B Lotus" w:hint="cs"/>
          <w:sz w:val="30"/>
          <w:szCs w:val="28"/>
          <w:rtl/>
          <w:lang w:bidi="fa-IR"/>
        </w:rPr>
        <w:t>.</w:t>
      </w:r>
      <w:r w:rsidRPr="003F0EB5">
        <w:rPr>
          <w:rFonts w:cs="B Lotus" w:hint="cs"/>
          <w:sz w:val="30"/>
          <w:szCs w:val="28"/>
          <w:rtl/>
          <w:lang w:bidi="fa-IR"/>
        </w:rPr>
        <w:t xml:space="preserve"> و چون عمری دراز یعنی صد و ده سال داشته و اهل غلو نیز بوده</w:t>
      </w:r>
      <w:r w:rsidR="003B0D3D" w:rsidRPr="003F0EB5">
        <w:rPr>
          <w:rFonts w:cs="B Lotus" w:hint="cs"/>
          <w:sz w:val="30"/>
          <w:szCs w:val="28"/>
          <w:rtl/>
          <w:lang w:bidi="fa-IR"/>
        </w:rPr>
        <w:t>،</w:t>
      </w:r>
      <w:r w:rsidRPr="003F0EB5">
        <w:rPr>
          <w:rFonts w:cs="B Lotus" w:hint="cs"/>
          <w:sz w:val="30"/>
          <w:szCs w:val="28"/>
          <w:rtl/>
          <w:lang w:bidi="fa-IR"/>
        </w:rPr>
        <w:t xml:space="preserve"> و به احتمال قوی در همان اواخر قرن سو</w:t>
      </w:r>
      <w:r w:rsidR="003B0D3D" w:rsidRPr="003F0EB5">
        <w:rPr>
          <w:rFonts w:cs="B Lotus" w:hint="cs"/>
          <w:sz w:val="30"/>
          <w:szCs w:val="28"/>
          <w:rtl/>
          <w:lang w:bidi="fa-IR"/>
        </w:rPr>
        <w:t>ّ</w:t>
      </w:r>
      <w:r w:rsidRPr="003F0EB5">
        <w:rPr>
          <w:rFonts w:cs="B Lotus" w:hint="cs"/>
          <w:sz w:val="30"/>
          <w:szCs w:val="28"/>
          <w:rtl/>
          <w:lang w:bidi="fa-IR"/>
        </w:rPr>
        <w:t xml:space="preserve">م این حدیث را جعل و به پسرش تعلیم کرده است.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آری، چنین اشخاصی، حدیثی دروغین ساخته و نقل می‌‌کنند و جناب محمد بن همام نیز بی‌‌آنکه توجه کند حدیث را از </w:t>
      </w:r>
      <w:r w:rsidR="00B031A0" w:rsidRPr="003F0EB5">
        <w:rPr>
          <w:rFonts w:cs="B Lotus" w:hint="cs"/>
          <w:sz w:val="30"/>
          <w:szCs w:val="28"/>
          <w:rtl/>
          <w:lang w:bidi="fa-IR"/>
        </w:rPr>
        <w:t>چه کسی</w:t>
      </w:r>
      <w:r w:rsidRPr="003F0EB5">
        <w:rPr>
          <w:rFonts w:cs="B Lotus" w:hint="cs"/>
          <w:sz w:val="30"/>
          <w:szCs w:val="28"/>
          <w:rtl/>
          <w:lang w:bidi="fa-IR"/>
        </w:rPr>
        <w:t xml:space="preserve"> می‌‌گيرد</w:t>
      </w:r>
      <w:r w:rsidR="000B6EDB" w:rsidRPr="003F0EB5">
        <w:rPr>
          <w:rFonts w:cs="B Lotus" w:hint="cs"/>
          <w:sz w:val="30"/>
          <w:szCs w:val="28"/>
          <w:rtl/>
          <w:lang w:bidi="fa-IR"/>
        </w:rPr>
        <w:t>-</w:t>
      </w:r>
      <w:r w:rsidRPr="003F0EB5">
        <w:rPr>
          <w:rFonts w:cs="B Lotus" w:hint="cs"/>
          <w:sz w:val="30"/>
          <w:szCs w:val="28"/>
          <w:rtl/>
          <w:lang w:bidi="fa-IR"/>
        </w:rPr>
        <w:t xml:space="preserve"> و به همین سبب نیز چندان مورد وثوق نیست</w:t>
      </w:r>
      <w:r w:rsidR="00B004DB" w:rsidRPr="003F0EB5">
        <w:rPr>
          <w:rStyle w:val="FootnoteReference"/>
          <w:rFonts w:cs="B Lotus"/>
          <w:sz w:val="30"/>
          <w:szCs w:val="28"/>
          <w:rtl/>
          <w:lang w:bidi="fa-IR"/>
        </w:rPr>
        <w:t>(</w:t>
      </w:r>
      <w:r w:rsidR="00B004DB" w:rsidRPr="003F0EB5">
        <w:rPr>
          <w:rStyle w:val="FootnoteReference"/>
          <w:rFonts w:cs="B Lotus"/>
          <w:sz w:val="30"/>
          <w:szCs w:val="28"/>
          <w:rtl/>
          <w:lang w:bidi="fa-IR"/>
        </w:rPr>
        <w:footnoteReference w:id="191"/>
      </w:r>
      <w:r w:rsidR="00B004DB" w:rsidRPr="003F0EB5">
        <w:rPr>
          <w:rStyle w:val="FootnoteReference"/>
          <w:rFonts w:cs="B Lotus"/>
          <w:sz w:val="30"/>
          <w:szCs w:val="28"/>
          <w:rtl/>
          <w:lang w:bidi="fa-IR"/>
        </w:rPr>
        <w:t>)</w:t>
      </w:r>
      <w:r w:rsidR="000B6EDB" w:rsidRPr="003F0EB5">
        <w:rPr>
          <w:rFonts w:cs="B Lotus" w:hint="cs"/>
          <w:sz w:val="30"/>
          <w:szCs w:val="28"/>
          <w:rtl/>
          <w:lang w:bidi="fa-IR"/>
        </w:rPr>
        <w:t>-</w:t>
      </w:r>
      <w:r w:rsidRPr="003F0EB5">
        <w:rPr>
          <w:rFonts w:cs="B Lotus" w:hint="cs"/>
          <w:sz w:val="30"/>
          <w:szCs w:val="28"/>
          <w:rtl/>
          <w:lang w:bidi="fa-IR"/>
        </w:rPr>
        <w:t xml:space="preserve"> آن را دستاویز کرده و از </w:t>
      </w:r>
      <w:r w:rsidR="000B6EDB" w:rsidRPr="003F0EB5">
        <w:rPr>
          <w:rFonts w:cs="B Lotus" w:hint="cs"/>
          <w:sz w:val="30"/>
          <w:szCs w:val="28"/>
          <w:rtl/>
          <w:lang w:bidi="fa-IR"/>
        </w:rPr>
        <w:t>«</w:t>
      </w:r>
      <w:r w:rsidRPr="003F0EB5">
        <w:rPr>
          <w:rFonts w:cs="B Lotus" w:hint="cs"/>
          <w:sz w:val="30"/>
          <w:szCs w:val="28"/>
          <w:rtl/>
          <w:lang w:bidi="fa-IR"/>
        </w:rPr>
        <w:t>ابو هریره</w:t>
      </w:r>
      <w:r w:rsidR="000B6EDB" w:rsidRPr="003F0EB5">
        <w:rPr>
          <w:rFonts w:cs="B Lotus" w:hint="cs"/>
          <w:sz w:val="30"/>
          <w:szCs w:val="28"/>
          <w:rtl/>
          <w:lang w:bidi="fa-IR"/>
        </w:rPr>
        <w:t>»</w:t>
      </w:r>
      <w:r w:rsidRPr="003F0EB5">
        <w:rPr>
          <w:rFonts w:cs="B Lotus" w:hint="cs"/>
          <w:sz w:val="30"/>
          <w:szCs w:val="28"/>
          <w:rtl/>
          <w:lang w:bidi="fa-IR"/>
        </w:rPr>
        <w:t xml:space="preserve"> اظهار تعجب می‌‌کند</w:t>
      </w:r>
      <w:r w:rsidR="00B004DB" w:rsidRPr="003F0EB5">
        <w:rPr>
          <w:rStyle w:val="FootnoteReference"/>
          <w:rFonts w:cs="B Lotus"/>
          <w:sz w:val="30"/>
          <w:szCs w:val="28"/>
          <w:rtl/>
          <w:lang w:bidi="fa-IR"/>
        </w:rPr>
        <w:t>(</w:t>
      </w:r>
      <w:r w:rsidR="00B004DB" w:rsidRPr="003F0EB5">
        <w:rPr>
          <w:rStyle w:val="FootnoteReference"/>
          <w:rFonts w:cs="B Lotus"/>
          <w:sz w:val="30"/>
          <w:szCs w:val="28"/>
          <w:rtl/>
          <w:lang w:bidi="fa-IR"/>
        </w:rPr>
        <w:footnoteReference w:id="192"/>
      </w:r>
      <w:r w:rsidR="00B004DB" w:rsidRPr="003F0EB5">
        <w:rPr>
          <w:rStyle w:val="FootnoteReference"/>
          <w:rFonts w:cs="B Lotus"/>
          <w:sz w:val="30"/>
          <w:szCs w:val="28"/>
          <w:rtl/>
          <w:lang w:bidi="fa-IR"/>
        </w:rPr>
        <w:t>)</w:t>
      </w:r>
      <w:r w:rsidRPr="003F0EB5">
        <w:rPr>
          <w:rFonts w:cs="B Lotus" w:hint="cs"/>
          <w:sz w:val="30"/>
          <w:szCs w:val="28"/>
          <w:rtl/>
          <w:lang w:bidi="fa-IR"/>
        </w:rPr>
        <w:t>.</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کتب شیعه علاوه بر این احادیث</w:t>
      </w:r>
      <w:r w:rsidR="000B6EDB" w:rsidRPr="003F0EB5">
        <w:rPr>
          <w:rFonts w:cs="B Lotus" w:hint="cs"/>
          <w:sz w:val="30"/>
          <w:szCs w:val="28"/>
          <w:rtl/>
          <w:lang w:bidi="fa-IR"/>
        </w:rPr>
        <w:t>،</w:t>
      </w:r>
      <w:r w:rsidRPr="003F0EB5">
        <w:rPr>
          <w:rFonts w:cs="B Lotus" w:hint="cs"/>
          <w:sz w:val="30"/>
          <w:szCs w:val="28"/>
          <w:rtl/>
          <w:lang w:bidi="fa-IR"/>
        </w:rPr>
        <w:t xml:space="preserve"> که در آن</w:t>
      </w:r>
      <w:r w:rsidR="00B031A0" w:rsidRPr="003F0EB5">
        <w:rPr>
          <w:rFonts w:cs="B Lotus" w:hint="cs"/>
          <w:sz w:val="30"/>
          <w:szCs w:val="28"/>
          <w:rtl/>
          <w:lang w:bidi="fa-IR"/>
        </w:rPr>
        <w:t>ها</w:t>
      </w:r>
      <w:r w:rsidRPr="003F0EB5">
        <w:rPr>
          <w:rFonts w:cs="B Lotus" w:hint="cs"/>
          <w:sz w:val="30"/>
          <w:szCs w:val="28"/>
          <w:rtl/>
          <w:lang w:bidi="fa-IR"/>
        </w:rPr>
        <w:t xml:space="preserve"> نام ائم</w:t>
      </w:r>
      <w:r w:rsidR="00775CA5" w:rsidRPr="003F0EB5">
        <w:rPr>
          <w:rFonts w:cs="B Lotus" w:hint="cs"/>
          <w:sz w:val="30"/>
          <w:szCs w:val="28"/>
          <w:rtl/>
          <w:lang w:bidi="fa-IR"/>
        </w:rPr>
        <w:t>ة</w:t>
      </w:r>
      <w:r w:rsidRPr="003F0EB5">
        <w:rPr>
          <w:rFonts w:cs="B Lotus" w:hint="cs"/>
          <w:sz w:val="30"/>
          <w:szCs w:val="28"/>
          <w:rtl/>
          <w:lang w:bidi="fa-IR"/>
        </w:rPr>
        <w:t xml:space="preserve"> اثنی عشر صریحا قید شده است، احادیث دیگری هست که در آن</w:t>
      </w:r>
      <w:r w:rsidR="00B031A0" w:rsidRPr="003F0EB5">
        <w:rPr>
          <w:rFonts w:cs="B Lotus" w:hint="cs"/>
          <w:sz w:val="30"/>
          <w:szCs w:val="28"/>
          <w:rtl/>
          <w:lang w:bidi="fa-IR"/>
        </w:rPr>
        <w:t>ها</w:t>
      </w:r>
      <w:r w:rsidRPr="003F0EB5">
        <w:rPr>
          <w:rFonts w:cs="B Lotus" w:hint="cs"/>
          <w:sz w:val="30"/>
          <w:szCs w:val="28"/>
          <w:rtl/>
          <w:lang w:bidi="fa-IR"/>
        </w:rPr>
        <w:t xml:space="preserve"> امامت ای</w:t>
      </w:r>
      <w:r w:rsidR="00B031A0" w:rsidRPr="003F0EB5">
        <w:rPr>
          <w:rFonts w:cs="B Lotus" w:hint="cs"/>
          <w:sz w:val="30"/>
          <w:szCs w:val="28"/>
          <w:rtl/>
          <w:lang w:bidi="fa-IR"/>
        </w:rPr>
        <w:t>شان به طور اشاره و کنایه آمده و</w:t>
      </w:r>
      <w:r w:rsidRPr="003F0EB5">
        <w:rPr>
          <w:rFonts w:cs="B Lotus" w:hint="cs"/>
          <w:sz w:val="30"/>
          <w:szCs w:val="28"/>
          <w:rtl/>
          <w:lang w:bidi="fa-IR"/>
        </w:rPr>
        <w:t xml:space="preserve"> مهم</w:t>
      </w:r>
      <w:r w:rsidR="00775CA5" w:rsidRPr="003F0EB5">
        <w:rPr>
          <w:rFonts w:cs="B Lotus" w:hint="cs"/>
          <w:sz w:val="30"/>
          <w:szCs w:val="28"/>
          <w:rtl/>
          <w:lang w:bidi="fa-IR"/>
        </w:rPr>
        <w:t>‌</w:t>
      </w:r>
      <w:r w:rsidR="000B6EDB" w:rsidRPr="003F0EB5">
        <w:rPr>
          <w:rFonts w:cs="B Lotus" w:hint="cs"/>
          <w:sz w:val="30"/>
          <w:szCs w:val="28"/>
          <w:rtl/>
          <w:lang w:bidi="fa-IR"/>
        </w:rPr>
        <w:t>تر از همة احادیث، آن</w:t>
      </w:r>
      <w:r w:rsidRPr="003F0EB5">
        <w:rPr>
          <w:rFonts w:cs="B Lotus" w:hint="cs"/>
          <w:sz w:val="30"/>
          <w:szCs w:val="28"/>
          <w:rtl/>
          <w:lang w:bidi="fa-IR"/>
        </w:rPr>
        <w:t xml:space="preserve"> است که در کتاب </w:t>
      </w:r>
      <w:r w:rsidR="000B6EDB" w:rsidRPr="003F0EB5">
        <w:rPr>
          <w:rFonts w:cs="B Lotus" w:hint="cs"/>
          <w:sz w:val="30"/>
          <w:szCs w:val="28"/>
          <w:rtl/>
          <w:lang w:bidi="fa-IR"/>
        </w:rPr>
        <w:t>«</w:t>
      </w:r>
      <w:r w:rsidRPr="003F0EB5">
        <w:rPr>
          <w:rFonts w:cs="B Lotus" w:hint="cs"/>
          <w:sz w:val="30"/>
          <w:szCs w:val="28"/>
          <w:rtl/>
          <w:lang w:bidi="fa-IR"/>
        </w:rPr>
        <w:t>اصول کافی</w:t>
      </w:r>
      <w:r w:rsidR="000B6EDB" w:rsidRPr="003F0EB5">
        <w:rPr>
          <w:rFonts w:cs="B Lotus" w:hint="cs"/>
          <w:sz w:val="30"/>
          <w:szCs w:val="28"/>
          <w:rtl/>
          <w:lang w:bidi="fa-IR"/>
        </w:rPr>
        <w:t>»</w:t>
      </w:r>
      <w:r w:rsidRPr="003F0EB5">
        <w:rPr>
          <w:rFonts w:cs="B Lotus" w:hint="cs"/>
          <w:sz w:val="30"/>
          <w:szCs w:val="28"/>
          <w:rtl/>
          <w:lang w:bidi="fa-IR"/>
        </w:rPr>
        <w:t xml:space="preserve"> </w:t>
      </w:r>
      <w:r w:rsidR="000B6EDB" w:rsidRPr="003F0EB5">
        <w:rPr>
          <w:rFonts w:cs="B Lotus" w:hint="cs"/>
          <w:sz w:val="30"/>
          <w:szCs w:val="28"/>
          <w:rtl/>
          <w:lang w:bidi="fa-IR"/>
        </w:rPr>
        <w:t>(</w:t>
      </w:r>
      <w:r w:rsidR="000B6EDB" w:rsidRPr="003F0EB5">
        <w:rPr>
          <w:rStyle w:val="Char7"/>
          <w:rFonts w:hint="cs"/>
          <w:bCs w:val="0"/>
          <w:rtl/>
        </w:rPr>
        <w:t>کتاب الحجة</w:t>
      </w:r>
      <w:r w:rsidR="003B724D" w:rsidRPr="003F0EB5">
        <w:rPr>
          <w:rStyle w:val="Char7"/>
          <w:rFonts w:hint="cs"/>
          <w:bCs w:val="0"/>
          <w:rtl/>
        </w:rPr>
        <w:t>،</w:t>
      </w:r>
      <w:r w:rsidRPr="003F0EB5">
        <w:rPr>
          <w:rStyle w:val="Char7"/>
          <w:rFonts w:hint="cs"/>
          <w:bCs w:val="0"/>
          <w:rtl/>
        </w:rPr>
        <w:t xml:space="preserve"> </w:t>
      </w:r>
      <w:r w:rsidR="00B031A0" w:rsidRPr="003F0EB5">
        <w:rPr>
          <w:rStyle w:val="Char7"/>
          <w:bCs w:val="0"/>
          <w:rtl/>
        </w:rPr>
        <w:t>ب</w:t>
      </w:r>
      <w:r w:rsidR="00B031A0" w:rsidRPr="003F0EB5">
        <w:rPr>
          <w:rStyle w:val="Char7"/>
          <w:rFonts w:hint="cs"/>
          <w:bCs w:val="0"/>
          <w:rtl/>
        </w:rPr>
        <w:t>عض</w:t>
      </w:r>
      <w:r w:rsidRPr="003F0EB5">
        <w:rPr>
          <w:rStyle w:val="Char7"/>
          <w:bCs w:val="0"/>
          <w:rtl/>
        </w:rPr>
        <w:t xml:space="preserve"> ما جاء ف</w:t>
      </w:r>
      <w:r w:rsidRPr="003F0EB5">
        <w:rPr>
          <w:rStyle w:val="Char7"/>
          <w:rFonts w:hint="cs"/>
          <w:bCs w:val="0"/>
          <w:rtl/>
        </w:rPr>
        <w:t>ي</w:t>
      </w:r>
      <w:r w:rsidRPr="003F0EB5">
        <w:rPr>
          <w:rStyle w:val="Char7"/>
          <w:bCs w:val="0"/>
          <w:rtl/>
        </w:rPr>
        <w:t xml:space="preserve"> الاثن</w:t>
      </w:r>
      <w:r w:rsidRPr="003F0EB5">
        <w:rPr>
          <w:rStyle w:val="Char7"/>
          <w:rFonts w:hint="cs"/>
          <w:bCs w:val="0"/>
          <w:rtl/>
        </w:rPr>
        <w:t>ي</w:t>
      </w:r>
      <w:r w:rsidRPr="003F0EB5">
        <w:rPr>
          <w:rStyle w:val="Char7"/>
          <w:bCs w:val="0"/>
          <w:rtl/>
        </w:rPr>
        <w:t xml:space="preserve"> عشر والنص</w:t>
      </w:r>
      <w:r w:rsidR="000B6EDB" w:rsidRPr="003F0EB5">
        <w:rPr>
          <w:rStyle w:val="Char7"/>
          <w:rFonts w:hint="cs"/>
          <w:bCs w:val="0"/>
          <w:rtl/>
        </w:rPr>
        <w:t>ّ</w:t>
      </w:r>
      <w:r w:rsidRPr="003F0EB5">
        <w:rPr>
          <w:rStyle w:val="Char7"/>
          <w:bCs w:val="0"/>
          <w:rtl/>
        </w:rPr>
        <w:t xml:space="preserve"> علیهم </w:t>
      </w:r>
      <w:r w:rsidRPr="003F0EB5">
        <w:rPr>
          <w:rFonts w:ascii="Lotus Linotype" w:hAnsi="Lotus Linotype" w:cs="CTraditional Arabic" w:hint="cs"/>
          <w:sz w:val="30"/>
          <w:szCs w:val="30"/>
          <w:rtl/>
          <w:lang w:bidi="fa-IR"/>
        </w:rPr>
        <w:t>ﻹ</w:t>
      </w:r>
      <w:r w:rsidRPr="003F0EB5">
        <w:rPr>
          <w:rStyle w:val="Char7"/>
          <w:bCs w:val="0"/>
          <w:rtl/>
        </w:rPr>
        <w:t>)</w:t>
      </w:r>
      <w:r w:rsidRPr="003F0EB5">
        <w:rPr>
          <w:rFonts w:cs="B Lotus" w:hint="cs"/>
          <w:sz w:val="30"/>
          <w:szCs w:val="28"/>
          <w:rtl/>
          <w:lang w:bidi="fa-IR"/>
        </w:rPr>
        <w:t xml:space="preserve"> آمده است. در این باب شیخ کلینی بیست حدیث آورده است که به تشخیص علام</w:t>
      </w:r>
      <w:r w:rsidR="00B031A0" w:rsidRPr="003F0EB5">
        <w:rPr>
          <w:rFonts w:cs="B Lotus" w:hint="cs"/>
          <w:sz w:val="30"/>
          <w:szCs w:val="28"/>
          <w:rtl/>
          <w:lang w:bidi="fa-IR"/>
        </w:rPr>
        <w:t>ة</w:t>
      </w:r>
      <w:r w:rsidRPr="003F0EB5">
        <w:rPr>
          <w:rFonts w:cs="B Lotus" w:hint="cs"/>
          <w:sz w:val="30"/>
          <w:szCs w:val="28"/>
          <w:rtl/>
          <w:lang w:bidi="fa-IR"/>
        </w:rPr>
        <w:t xml:space="preserve"> مجلسی</w:t>
      </w:r>
      <w:r w:rsidR="00B004DB" w:rsidRPr="003F0EB5">
        <w:rPr>
          <w:rStyle w:val="FootnoteReference"/>
          <w:rFonts w:cs="B Lotus"/>
          <w:sz w:val="30"/>
          <w:szCs w:val="28"/>
          <w:rtl/>
          <w:lang w:bidi="fa-IR"/>
        </w:rPr>
        <w:t>(</w:t>
      </w:r>
      <w:r w:rsidR="00B004DB" w:rsidRPr="003F0EB5">
        <w:rPr>
          <w:rStyle w:val="FootnoteReference"/>
          <w:rFonts w:cs="B Lotus"/>
          <w:sz w:val="30"/>
          <w:szCs w:val="28"/>
          <w:rtl/>
          <w:lang w:bidi="fa-IR"/>
        </w:rPr>
        <w:footnoteReference w:id="193"/>
      </w:r>
      <w:r w:rsidR="00B004DB" w:rsidRPr="003F0EB5">
        <w:rPr>
          <w:rStyle w:val="FootnoteReference"/>
          <w:rFonts w:cs="B Lotus"/>
          <w:sz w:val="30"/>
          <w:szCs w:val="28"/>
          <w:rtl/>
          <w:lang w:bidi="fa-IR"/>
        </w:rPr>
        <w:t>)</w:t>
      </w:r>
      <w:r w:rsidRPr="003F0EB5">
        <w:rPr>
          <w:rFonts w:cs="B Lotus" w:hint="cs"/>
          <w:sz w:val="30"/>
          <w:szCs w:val="28"/>
          <w:rtl/>
          <w:lang w:bidi="fa-IR"/>
        </w:rPr>
        <w:t xml:space="preserve"> که آن را در شرح اصول کافی تألیف کرده، نُه حدیث آن ضعیف و شش حدیث آن مجهول و یک حدیث آن </w:t>
      </w:r>
      <w:r w:rsidR="00B031A0" w:rsidRPr="003F0EB5">
        <w:rPr>
          <w:rFonts w:cs="B Lotus" w:hint="cs"/>
          <w:sz w:val="30"/>
          <w:szCs w:val="28"/>
          <w:rtl/>
          <w:lang w:bidi="fa-IR"/>
        </w:rPr>
        <w:t>مورد اختلاف</w:t>
      </w:r>
      <w:r w:rsidR="000B6EDB" w:rsidRPr="003F0EB5">
        <w:rPr>
          <w:rFonts w:cs="B Lotus" w:hint="cs"/>
          <w:sz w:val="30"/>
          <w:szCs w:val="28"/>
          <w:rtl/>
          <w:lang w:bidi="fa-IR"/>
        </w:rPr>
        <w:t>،</w:t>
      </w:r>
      <w:r w:rsidRPr="003F0EB5">
        <w:rPr>
          <w:rFonts w:cs="B Lotus" w:hint="cs"/>
          <w:sz w:val="30"/>
          <w:szCs w:val="28"/>
          <w:rtl/>
          <w:lang w:bidi="fa-IR"/>
        </w:rPr>
        <w:t xml:space="preserve"> و یک حدیث آن مرفوع و یک حدیث آن حسن و فقط دو حدیث آن صحیح است</w:t>
      </w:r>
      <w:r w:rsidR="000B6EDB" w:rsidRPr="003F0EB5">
        <w:rPr>
          <w:rFonts w:cs="B Lotus" w:hint="cs"/>
          <w:sz w:val="30"/>
          <w:szCs w:val="28"/>
          <w:rtl/>
          <w:lang w:bidi="fa-IR"/>
        </w:rPr>
        <w:t>!</w:t>
      </w:r>
      <w:r w:rsidRPr="003F0EB5">
        <w:rPr>
          <w:rFonts w:cs="B Lotus" w:hint="cs"/>
          <w:sz w:val="30"/>
          <w:szCs w:val="28"/>
          <w:rtl/>
          <w:lang w:bidi="fa-IR"/>
        </w:rPr>
        <w:t xml:space="preserve"> و آن دو حدیث صحیح هم یکی حدیث </w:t>
      </w:r>
      <w:r w:rsidR="000B6EDB" w:rsidRPr="003F0EB5">
        <w:rPr>
          <w:rFonts w:cs="B Lotus" w:hint="cs"/>
          <w:sz w:val="30"/>
          <w:szCs w:val="28"/>
          <w:rtl/>
          <w:lang w:bidi="fa-IR"/>
        </w:rPr>
        <w:t>«</w:t>
      </w:r>
      <w:r w:rsidRPr="003F0EB5">
        <w:rPr>
          <w:rFonts w:cs="B Lotus" w:hint="cs"/>
          <w:sz w:val="30"/>
          <w:szCs w:val="28"/>
          <w:rtl/>
          <w:lang w:bidi="fa-IR"/>
        </w:rPr>
        <w:t>ابو هاشم جعفری</w:t>
      </w:r>
      <w:r w:rsidR="000B6EDB" w:rsidRPr="003F0EB5">
        <w:rPr>
          <w:rFonts w:cs="B Lotus" w:hint="cs"/>
          <w:sz w:val="30"/>
          <w:szCs w:val="28"/>
          <w:rtl/>
          <w:lang w:bidi="fa-IR"/>
        </w:rPr>
        <w:t>»</w:t>
      </w:r>
      <w:r w:rsidRPr="003F0EB5">
        <w:rPr>
          <w:rFonts w:cs="B Lotus" w:hint="cs"/>
          <w:sz w:val="30"/>
          <w:szCs w:val="28"/>
          <w:rtl/>
          <w:lang w:bidi="fa-IR"/>
        </w:rPr>
        <w:t xml:space="preserve"> است که از حضرت امام محمد تقی</w:t>
      </w:r>
      <w:r w:rsidRPr="003F0EB5">
        <w:rPr>
          <w:rFonts w:cs="CTraditional Arabic" w:hint="cs"/>
          <w:sz w:val="28"/>
          <w:szCs w:val="28"/>
          <w:rtl/>
          <w:lang w:bidi="fa-IR"/>
        </w:rPr>
        <w:t>؛</w:t>
      </w:r>
      <w:r w:rsidRPr="003F0EB5">
        <w:rPr>
          <w:rFonts w:cs="B Lotus" w:hint="cs"/>
          <w:sz w:val="30"/>
          <w:szCs w:val="28"/>
          <w:rtl/>
          <w:lang w:bidi="fa-IR"/>
        </w:rPr>
        <w:t xml:space="preserve"> روایت می‌‌کند</w:t>
      </w:r>
      <w:r w:rsidR="000B6EDB" w:rsidRPr="003F0EB5">
        <w:rPr>
          <w:rFonts w:cs="B Lotus" w:hint="cs"/>
          <w:sz w:val="30"/>
          <w:szCs w:val="28"/>
          <w:rtl/>
          <w:lang w:bidi="fa-IR"/>
        </w:rPr>
        <w:t>-</w:t>
      </w:r>
      <w:r w:rsidRPr="003F0EB5">
        <w:rPr>
          <w:rFonts w:cs="B Lotus" w:hint="cs"/>
          <w:sz w:val="30"/>
          <w:szCs w:val="28"/>
          <w:rtl/>
          <w:lang w:bidi="fa-IR"/>
        </w:rPr>
        <w:t xml:space="preserve"> که ما ضعف و بی‌‌اعتباری </w:t>
      </w:r>
      <w:r w:rsidR="00B031A0" w:rsidRPr="003F0EB5">
        <w:rPr>
          <w:rFonts w:cs="B Lotus" w:hint="cs"/>
          <w:sz w:val="30"/>
          <w:szCs w:val="28"/>
          <w:rtl/>
          <w:lang w:bidi="fa-IR"/>
        </w:rPr>
        <w:t>آنرا</w:t>
      </w:r>
      <w:r w:rsidRPr="003F0EB5">
        <w:rPr>
          <w:rFonts w:cs="B Lotus" w:hint="cs"/>
          <w:sz w:val="30"/>
          <w:szCs w:val="28"/>
          <w:rtl/>
          <w:lang w:bidi="fa-IR"/>
        </w:rPr>
        <w:t xml:space="preserve"> را در صفحات آینده بیان خواهیم کرد</w:t>
      </w:r>
      <w:r w:rsidR="000B6EDB" w:rsidRPr="003F0EB5">
        <w:rPr>
          <w:rFonts w:cs="B Lotus" w:hint="cs"/>
          <w:sz w:val="30"/>
          <w:szCs w:val="28"/>
          <w:rtl/>
          <w:lang w:bidi="fa-IR"/>
        </w:rPr>
        <w:t>-</w:t>
      </w:r>
      <w:r w:rsidR="00B004DB" w:rsidRPr="003F0EB5">
        <w:rPr>
          <w:rStyle w:val="FootnoteReference"/>
          <w:rFonts w:cs="B Lotus"/>
          <w:sz w:val="30"/>
          <w:szCs w:val="28"/>
          <w:rtl/>
          <w:lang w:bidi="fa-IR"/>
        </w:rPr>
        <w:t>(</w:t>
      </w:r>
      <w:r w:rsidR="00B004DB" w:rsidRPr="003F0EB5">
        <w:rPr>
          <w:rStyle w:val="FootnoteReference"/>
          <w:rFonts w:cs="B Lotus"/>
          <w:sz w:val="30"/>
          <w:szCs w:val="28"/>
          <w:rtl/>
          <w:lang w:bidi="fa-IR"/>
        </w:rPr>
        <w:footnoteReference w:id="194"/>
      </w:r>
      <w:r w:rsidR="00B004DB" w:rsidRPr="003F0EB5">
        <w:rPr>
          <w:rStyle w:val="FootnoteReference"/>
          <w:rFonts w:cs="B Lotus"/>
          <w:sz w:val="30"/>
          <w:szCs w:val="28"/>
          <w:rtl/>
          <w:lang w:bidi="fa-IR"/>
        </w:rPr>
        <w:t>)</w:t>
      </w:r>
      <w:r w:rsidRPr="003F0EB5">
        <w:rPr>
          <w:rFonts w:cs="B Lotus" w:hint="cs"/>
          <w:sz w:val="30"/>
          <w:szCs w:val="28"/>
          <w:rtl/>
          <w:lang w:bidi="fa-IR"/>
        </w:rPr>
        <w:t xml:space="preserve"> و حدیث دیگر نیز همان حدیث </w:t>
      </w:r>
      <w:r w:rsidR="000B6EDB" w:rsidRPr="003F0EB5">
        <w:rPr>
          <w:rFonts w:cs="B Lotus" w:hint="cs"/>
          <w:sz w:val="30"/>
          <w:szCs w:val="28"/>
          <w:rtl/>
          <w:lang w:bidi="fa-IR"/>
        </w:rPr>
        <w:t>«</w:t>
      </w:r>
      <w:r w:rsidRPr="003F0EB5">
        <w:rPr>
          <w:rFonts w:cs="B Lotus" w:hint="cs"/>
          <w:sz w:val="30"/>
          <w:szCs w:val="28"/>
          <w:rtl/>
          <w:lang w:bidi="fa-IR"/>
        </w:rPr>
        <w:t>ابو هاشم</w:t>
      </w:r>
      <w:r w:rsidR="000B6EDB" w:rsidRPr="003F0EB5">
        <w:rPr>
          <w:rFonts w:cs="B Lotus" w:hint="cs"/>
          <w:sz w:val="30"/>
          <w:szCs w:val="28"/>
          <w:rtl/>
          <w:lang w:bidi="fa-IR"/>
        </w:rPr>
        <w:t>»</w:t>
      </w:r>
      <w:r w:rsidRPr="003F0EB5">
        <w:rPr>
          <w:rFonts w:cs="B Lotus" w:hint="cs"/>
          <w:sz w:val="30"/>
          <w:szCs w:val="28"/>
          <w:rtl/>
          <w:lang w:bidi="fa-IR"/>
        </w:rPr>
        <w:t xml:space="preserve"> است البته با سندی دیگر</w:t>
      </w:r>
      <w:r w:rsidR="000B6EDB" w:rsidRPr="003F0EB5">
        <w:rPr>
          <w:rFonts w:cs="B Lotus" w:hint="cs"/>
          <w:sz w:val="30"/>
          <w:szCs w:val="28"/>
          <w:rtl/>
          <w:lang w:bidi="fa-IR"/>
        </w:rPr>
        <w:t>،</w:t>
      </w:r>
      <w:r w:rsidRPr="003F0EB5">
        <w:rPr>
          <w:rFonts w:cs="B Lotus" w:hint="cs"/>
          <w:sz w:val="30"/>
          <w:szCs w:val="28"/>
          <w:rtl/>
          <w:lang w:bidi="fa-IR"/>
        </w:rPr>
        <w:t xml:space="preserve"> که آن نیز چون توسط </w:t>
      </w:r>
      <w:r w:rsidR="000B6EDB" w:rsidRPr="003F0EB5">
        <w:rPr>
          <w:rFonts w:cs="B Lotus" w:hint="cs"/>
          <w:sz w:val="30"/>
          <w:szCs w:val="28"/>
          <w:rtl/>
          <w:lang w:bidi="fa-IR"/>
        </w:rPr>
        <w:t>«</w:t>
      </w:r>
      <w:r w:rsidRPr="003F0EB5">
        <w:rPr>
          <w:rFonts w:cs="B Lotus" w:hint="cs"/>
          <w:sz w:val="30"/>
          <w:szCs w:val="28"/>
          <w:rtl/>
          <w:lang w:bidi="fa-IR"/>
        </w:rPr>
        <w:t>احمد بن محمد بن خالد برقی</w:t>
      </w:r>
      <w:r w:rsidR="000B6EDB" w:rsidRPr="003F0EB5">
        <w:rPr>
          <w:rFonts w:cs="B Lotus" w:hint="cs"/>
          <w:sz w:val="30"/>
          <w:szCs w:val="28"/>
          <w:rtl/>
          <w:lang w:bidi="fa-IR"/>
        </w:rPr>
        <w:t>»</w:t>
      </w:r>
      <w:r w:rsidRPr="003F0EB5">
        <w:rPr>
          <w:rFonts w:cs="B Lotus" w:hint="cs"/>
          <w:sz w:val="30"/>
          <w:szCs w:val="28"/>
          <w:rtl/>
          <w:lang w:bidi="fa-IR"/>
        </w:rPr>
        <w:t xml:space="preserve"> روایت شده، ضعیف است، اما معلوم نیست چرا علام</w:t>
      </w:r>
      <w:r w:rsidR="00775CA5" w:rsidRPr="003F0EB5">
        <w:rPr>
          <w:rFonts w:cs="B Lotus" w:hint="cs"/>
          <w:sz w:val="30"/>
          <w:szCs w:val="28"/>
          <w:rtl/>
          <w:lang w:bidi="fa-IR"/>
        </w:rPr>
        <w:t>ة</w:t>
      </w:r>
      <w:r w:rsidRPr="003F0EB5">
        <w:rPr>
          <w:rFonts w:cs="B Lotus" w:hint="cs"/>
          <w:sz w:val="30"/>
          <w:szCs w:val="28"/>
          <w:rtl/>
          <w:lang w:bidi="fa-IR"/>
        </w:rPr>
        <w:t xml:space="preserve"> مجلسی آن را صحیح شمرده است؟!</w:t>
      </w:r>
      <w:r w:rsidR="00B004DB" w:rsidRPr="003F0EB5">
        <w:rPr>
          <w:rStyle w:val="FootnoteReference"/>
          <w:rFonts w:cs="B Lotus"/>
          <w:sz w:val="30"/>
          <w:szCs w:val="28"/>
          <w:rtl/>
          <w:lang w:bidi="fa-IR"/>
        </w:rPr>
        <w:t>(</w:t>
      </w:r>
      <w:r w:rsidR="00B004DB" w:rsidRPr="003F0EB5">
        <w:rPr>
          <w:rStyle w:val="FootnoteReference"/>
          <w:rFonts w:cs="B Lotus"/>
          <w:sz w:val="30"/>
          <w:szCs w:val="28"/>
          <w:rtl/>
          <w:lang w:bidi="fa-IR"/>
        </w:rPr>
        <w:footnoteReference w:id="195"/>
      </w:r>
      <w:r w:rsidR="00B004DB" w:rsidRPr="003F0EB5">
        <w:rPr>
          <w:rStyle w:val="FootnoteReference"/>
          <w:rFonts w:cs="B Lotus"/>
          <w:sz w:val="30"/>
          <w:szCs w:val="28"/>
          <w:rtl/>
          <w:lang w:bidi="fa-IR"/>
        </w:rPr>
        <w:t>)</w:t>
      </w:r>
      <w:r w:rsidRPr="003F0EB5">
        <w:rPr>
          <w:rFonts w:cs="B Lotus" w:hint="cs"/>
          <w:sz w:val="30"/>
          <w:szCs w:val="28"/>
          <w:rtl/>
          <w:lang w:bidi="fa-IR"/>
        </w:rPr>
        <w:t>.</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البته علاوه بر ضعف سند</w:t>
      </w:r>
      <w:r w:rsidR="000B6EDB" w:rsidRPr="003F0EB5">
        <w:rPr>
          <w:rFonts w:cs="B Lotus" w:hint="cs"/>
          <w:sz w:val="30"/>
          <w:szCs w:val="28"/>
          <w:rtl/>
          <w:lang w:bidi="fa-IR"/>
        </w:rPr>
        <w:t>،</w:t>
      </w:r>
      <w:r w:rsidR="00B031A0" w:rsidRPr="003F0EB5">
        <w:rPr>
          <w:rFonts w:cs="B Lotus" w:hint="cs"/>
          <w:sz w:val="30"/>
          <w:szCs w:val="28"/>
          <w:rtl/>
          <w:lang w:bidi="fa-IR"/>
        </w:rPr>
        <w:t xml:space="preserve"> علت اصلی بی‌اعتباری</w:t>
      </w:r>
      <w:r w:rsidRPr="003F0EB5">
        <w:rPr>
          <w:rFonts w:cs="B Lotus" w:hint="cs"/>
          <w:sz w:val="30"/>
          <w:szCs w:val="28"/>
          <w:rtl/>
          <w:lang w:bidi="fa-IR"/>
        </w:rPr>
        <w:t xml:space="preserve"> احادیث مذکور، باطل بودن و نادرستی متن آنهاست، به حدی که ما را از تحقیق در </w:t>
      </w:r>
      <w:r w:rsidR="00B031A0" w:rsidRPr="003F0EB5">
        <w:rPr>
          <w:rFonts w:cs="B Lotus" w:hint="cs"/>
          <w:sz w:val="30"/>
          <w:szCs w:val="28"/>
          <w:rtl/>
          <w:lang w:bidi="fa-IR"/>
        </w:rPr>
        <w:t>ا</w:t>
      </w:r>
      <w:r w:rsidRPr="003F0EB5">
        <w:rPr>
          <w:rFonts w:cs="B Lotus" w:hint="cs"/>
          <w:sz w:val="30"/>
          <w:szCs w:val="28"/>
          <w:rtl/>
          <w:lang w:bidi="fa-IR"/>
        </w:rPr>
        <w:t>سن</w:t>
      </w:r>
      <w:r w:rsidR="00B031A0" w:rsidRPr="003F0EB5">
        <w:rPr>
          <w:rFonts w:cs="B Lotus" w:hint="cs"/>
          <w:sz w:val="30"/>
          <w:szCs w:val="28"/>
          <w:rtl/>
          <w:lang w:bidi="fa-IR"/>
        </w:rPr>
        <w:t>ا</w:t>
      </w:r>
      <w:r w:rsidRPr="003F0EB5">
        <w:rPr>
          <w:rFonts w:cs="B Lotus" w:hint="cs"/>
          <w:sz w:val="30"/>
          <w:szCs w:val="28"/>
          <w:rtl/>
          <w:lang w:bidi="fa-IR"/>
        </w:rPr>
        <w:t>دشان بی‌نیاز می‌‌سازد. زیرا در هفت حدیث از روایات این باب، یعنی احادیث 6-7-8-</w:t>
      </w:r>
      <w:r w:rsidR="00B031A0" w:rsidRPr="003F0EB5">
        <w:rPr>
          <w:rFonts w:cs="B Lotus" w:hint="cs"/>
          <w:sz w:val="30"/>
          <w:szCs w:val="28"/>
          <w:rtl/>
          <w:lang w:bidi="fa-IR"/>
        </w:rPr>
        <w:t>۹</w:t>
      </w:r>
      <w:r w:rsidRPr="003F0EB5">
        <w:rPr>
          <w:rFonts w:cs="B Lotus" w:hint="cs"/>
          <w:sz w:val="30"/>
          <w:szCs w:val="28"/>
          <w:rtl/>
          <w:lang w:bidi="fa-IR"/>
        </w:rPr>
        <w:t xml:space="preserve">-14-17-18، </w:t>
      </w:r>
      <w:r w:rsidR="00CB4E8D" w:rsidRPr="003F0EB5">
        <w:rPr>
          <w:rFonts w:cs="B Lotus" w:hint="cs"/>
          <w:sz w:val="30"/>
          <w:szCs w:val="28"/>
          <w:rtl/>
          <w:lang w:bidi="fa-IR"/>
        </w:rPr>
        <w:t>ت</w:t>
      </w:r>
      <w:r w:rsidRPr="003F0EB5">
        <w:rPr>
          <w:rFonts w:cs="B Lotus" w:hint="cs"/>
          <w:sz w:val="30"/>
          <w:szCs w:val="28"/>
          <w:rtl/>
          <w:lang w:bidi="fa-IR"/>
        </w:rPr>
        <w:t>عد</w:t>
      </w:r>
      <w:r w:rsidR="00CB4E8D" w:rsidRPr="003F0EB5">
        <w:rPr>
          <w:rFonts w:cs="B Lotus" w:hint="cs"/>
          <w:sz w:val="30"/>
          <w:szCs w:val="28"/>
          <w:rtl/>
          <w:lang w:bidi="fa-IR"/>
        </w:rPr>
        <w:t>ا</w:t>
      </w:r>
      <w:r w:rsidRPr="003F0EB5">
        <w:rPr>
          <w:rFonts w:cs="B Lotus" w:hint="cs"/>
          <w:sz w:val="30"/>
          <w:szCs w:val="28"/>
          <w:rtl/>
          <w:lang w:bidi="fa-IR"/>
        </w:rPr>
        <w:t>د ائمه سیزده</w:t>
      </w:r>
      <w:r w:rsidR="00CB4E8D" w:rsidRPr="003F0EB5">
        <w:rPr>
          <w:rFonts w:cs="B Lotus" w:hint="cs"/>
          <w:sz w:val="30"/>
          <w:szCs w:val="28"/>
          <w:rtl/>
          <w:lang w:bidi="fa-IR"/>
        </w:rPr>
        <w:t xml:space="preserve"> نفر</w:t>
      </w:r>
      <w:r w:rsidRPr="003F0EB5">
        <w:rPr>
          <w:rFonts w:cs="B Lotus" w:hint="cs"/>
          <w:sz w:val="30"/>
          <w:szCs w:val="28"/>
          <w:rtl/>
          <w:lang w:bidi="fa-IR"/>
        </w:rPr>
        <w:t xml:space="preserve"> می‌‌شود!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حدیث ششم که از ابو حمز</w:t>
      </w:r>
      <w:r w:rsidR="00775CA5" w:rsidRPr="003F0EB5">
        <w:rPr>
          <w:rFonts w:cs="B Lotus" w:hint="cs"/>
          <w:sz w:val="30"/>
          <w:szCs w:val="28"/>
          <w:rtl/>
          <w:lang w:bidi="fa-IR"/>
        </w:rPr>
        <w:t>ة</w:t>
      </w:r>
      <w:r w:rsidRPr="003F0EB5">
        <w:rPr>
          <w:rFonts w:cs="B Lotus" w:hint="cs"/>
          <w:sz w:val="30"/>
          <w:szCs w:val="28"/>
          <w:rtl/>
          <w:lang w:bidi="fa-IR"/>
        </w:rPr>
        <w:t xml:space="preserve"> ثمالی روایت شده، حضرت سجاد </w:t>
      </w:r>
      <w:r w:rsidRPr="003F0EB5">
        <w:rPr>
          <w:rFonts w:cs="CTraditional Arabic" w:hint="cs"/>
          <w:sz w:val="28"/>
          <w:szCs w:val="28"/>
          <w:rtl/>
          <w:lang w:bidi="fa-IR"/>
        </w:rPr>
        <w:t>؛</w:t>
      </w:r>
      <w:r w:rsidRPr="003F0EB5">
        <w:rPr>
          <w:rFonts w:cs="B Lotus" w:hint="cs"/>
          <w:sz w:val="30"/>
          <w:szCs w:val="28"/>
          <w:rtl/>
          <w:lang w:bidi="fa-IR"/>
        </w:rPr>
        <w:t xml:space="preserve"> فرموده است: </w:t>
      </w:r>
      <w:r w:rsidR="00CB4E8D" w:rsidRPr="003F0EB5">
        <w:rPr>
          <w:rFonts w:cs="B Lotus" w:hint="cs"/>
          <w:sz w:val="30"/>
          <w:szCs w:val="28"/>
          <w:rtl/>
          <w:lang w:bidi="fa-IR"/>
        </w:rPr>
        <w:t>«</w:t>
      </w:r>
      <w:r w:rsidRPr="003F0EB5">
        <w:rPr>
          <w:rStyle w:val="Char7"/>
          <w:rFonts w:hint="cs"/>
          <w:bCs w:val="0"/>
          <w:rtl/>
        </w:rPr>
        <w:t>إ</w:t>
      </w:r>
      <w:r w:rsidRPr="003F0EB5">
        <w:rPr>
          <w:rStyle w:val="Char7"/>
          <w:bCs w:val="0"/>
          <w:rtl/>
        </w:rPr>
        <w:t>ن الله خلق محمدا</w:t>
      </w:r>
      <w:r w:rsidR="000B6EDB" w:rsidRPr="003F0EB5">
        <w:rPr>
          <w:rStyle w:val="Char7"/>
          <w:rFonts w:hint="cs"/>
          <w:bCs w:val="0"/>
          <w:rtl/>
        </w:rPr>
        <w:t>ً</w:t>
      </w:r>
      <w:r w:rsidRPr="003F0EB5">
        <w:rPr>
          <w:rStyle w:val="Char7"/>
          <w:bCs w:val="0"/>
          <w:rtl/>
        </w:rPr>
        <w:t xml:space="preserve"> وعلیا</w:t>
      </w:r>
      <w:r w:rsidR="000B6EDB" w:rsidRPr="003F0EB5">
        <w:rPr>
          <w:rStyle w:val="Char7"/>
          <w:rFonts w:hint="cs"/>
          <w:bCs w:val="0"/>
          <w:rtl/>
        </w:rPr>
        <w:t>ً</w:t>
      </w:r>
      <w:r w:rsidRPr="003F0EB5">
        <w:rPr>
          <w:rStyle w:val="Char7"/>
          <w:bCs w:val="0"/>
          <w:rtl/>
        </w:rPr>
        <w:t xml:space="preserve"> وأحد عشر من و</w:t>
      </w:r>
      <w:r w:rsidR="000B6EDB" w:rsidRPr="003F0EB5">
        <w:rPr>
          <w:rStyle w:val="Char7"/>
          <w:rFonts w:hint="cs"/>
          <w:bCs w:val="0"/>
          <w:rtl/>
        </w:rPr>
        <w:t>ُ</w:t>
      </w:r>
      <w:r w:rsidRPr="003F0EB5">
        <w:rPr>
          <w:rStyle w:val="Char7"/>
          <w:bCs w:val="0"/>
          <w:rtl/>
        </w:rPr>
        <w:t>لده من نور عظمته</w:t>
      </w:r>
      <w:r w:rsidR="003B724D" w:rsidRPr="003F0EB5">
        <w:rPr>
          <w:rStyle w:val="Char7"/>
          <w:rFonts w:hint="cs"/>
          <w:bCs w:val="0"/>
          <w:rtl/>
        </w:rPr>
        <w:t>،</w:t>
      </w:r>
      <w:r w:rsidRPr="003F0EB5">
        <w:rPr>
          <w:rStyle w:val="Char7"/>
          <w:bCs w:val="0"/>
          <w:rtl/>
        </w:rPr>
        <w:t xml:space="preserve"> </w:t>
      </w:r>
      <w:r w:rsidR="00CB4E8D" w:rsidRPr="003F0EB5">
        <w:rPr>
          <w:rFonts w:cs="B Lotus" w:hint="cs"/>
          <w:sz w:val="26"/>
          <w:szCs w:val="26"/>
          <w:rtl/>
          <w:lang w:bidi="ar-SY"/>
        </w:rPr>
        <w:t>فأقامهم أشباحاً في ضياء نوره يعبدونه قبل</w:t>
      </w:r>
      <w:r w:rsidR="00CB4E8D" w:rsidRPr="003F0EB5">
        <w:rPr>
          <w:rFonts w:cs="B Lotus" w:hint="cs"/>
          <w:sz w:val="4"/>
          <w:szCs w:val="4"/>
          <w:rtl/>
          <w:lang w:bidi="ar-SY"/>
        </w:rPr>
        <w:t xml:space="preserve"> </w:t>
      </w:r>
      <w:r w:rsidR="00CB4E8D" w:rsidRPr="003F0EB5">
        <w:rPr>
          <w:rFonts w:cs="B Lotus" w:hint="cs"/>
          <w:sz w:val="26"/>
          <w:szCs w:val="26"/>
          <w:rtl/>
          <w:lang w:bidi="ar-SY"/>
        </w:rPr>
        <w:t>خلق الخلق،</w:t>
      </w:r>
      <w:r w:rsidRPr="003F0EB5">
        <w:rPr>
          <w:rStyle w:val="Char7"/>
          <w:bCs w:val="0"/>
          <w:rtl/>
        </w:rPr>
        <w:t xml:space="preserve"> یسبحون الله ویقد</w:t>
      </w:r>
      <w:r w:rsidR="000B6EDB" w:rsidRPr="003F0EB5">
        <w:rPr>
          <w:rStyle w:val="Char7"/>
          <w:rFonts w:hint="cs"/>
          <w:bCs w:val="0"/>
          <w:rtl/>
        </w:rPr>
        <w:t>ّ</w:t>
      </w:r>
      <w:r w:rsidRPr="003F0EB5">
        <w:rPr>
          <w:rStyle w:val="Char7"/>
          <w:bCs w:val="0"/>
          <w:rtl/>
        </w:rPr>
        <w:t>سونه وهم الأئمه من و</w:t>
      </w:r>
      <w:r w:rsidR="000B6EDB" w:rsidRPr="003F0EB5">
        <w:rPr>
          <w:rStyle w:val="Char7"/>
          <w:rFonts w:hint="cs"/>
          <w:bCs w:val="0"/>
          <w:rtl/>
        </w:rPr>
        <w:t>ُ</w:t>
      </w:r>
      <w:r w:rsidRPr="003F0EB5">
        <w:rPr>
          <w:rStyle w:val="Char7"/>
          <w:bCs w:val="0"/>
          <w:rtl/>
        </w:rPr>
        <w:t>ل</w:t>
      </w:r>
      <w:r w:rsidR="000B6EDB" w:rsidRPr="003F0EB5">
        <w:rPr>
          <w:rStyle w:val="Char7"/>
          <w:rFonts w:hint="cs"/>
          <w:bCs w:val="0"/>
          <w:rtl/>
        </w:rPr>
        <w:t>ْ</w:t>
      </w:r>
      <w:r w:rsidRPr="003F0EB5">
        <w:rPr>
          <w:rStyle w:val="Char7"/>
          <w:bCs w:val="0"/>
          <w:rtl/>
        </w:rPr>
        <w:t>د رسول الله</w:t>
      </w:r>
      <w:r w:rsidR="00CB4E8D" w:rsidRPr="003F0EB5">
        <w:rPr>
          <w:rFonts w:cs="CTraditional Arabic" w:hint="cs"/>
          <w:sz w:val="28"/>
          <w:szCs w:val="28"/>
          <w:rtl/>
          <w:lang w:bidi="fa-IR"/>
        </w:rPr>
        <w:t>ص</w:t>
      </w:r>
      <w:r w:rsidR="000B6EDB" w:rsidRPr="003F0EB5">
        <w:rPr>
          <w:rStyle w:val="Char7"/>
          <w:rFonts w:hint="cs"/>
          <w:bCs w:val="0"/>
          <w:rtl/>
        </w:rPr>
        <w:t>=</w:t>
      </w:r>
      <w:r w:rsidR="00CB4E8D" w:rsidRPr="003F0EB5">
        <w:rPr>
          <w:rStyle w:val="Char7"/>
          <w:rFonts w:hint="cs"/>
          <w:bCs w:val="0"/>
          <w:rtl/>
        </w:rPr>
        <w:t xml:space="preserve"> </w:t>
      </w:r>
      <w:r w:rsidRPr="003F0EB5">
        <w:rPr>
          <w:rFonts w:cs="B Lotus" w:hint="cs"/>
          <w:sz w:val="30"/>
          <w:szCs w:val="28"/>
          <w:rtl/>
          <w:lang w:bidi="fa-IR"/>
        </w:rPr>
        <w:t xml:space="preserve"> </w:t>
      </w:r>
      <w:r w:rsidRPr="003F0EB5">
        <w:rPr>
          <w:rFonts w:cs="B Lotus" w:hint="cs"/>
          <w:sz w:val="28"/>
          <w:szCs w:val="26"/>
          <w:rtl/>
          <w:lang w:bidi="fa-IR"/>
        </w:rPr>
        <w:t>همانا خداوند محمد و علی و یازده فرزندش را از نور عظمت خویش آفرید ..... آنان پروردگار را تسبیح و تقدیس می‌‌کنند</w:t>
      </w:r>
      <w:r w:rsidR="003805C7" w:rsidRPr="003F0EB5">
        <w:rPr>
          <w:rFonts w:cs="B Lotus" w:hint="cs"/>
          <w:sz w:val="28"/>
          <w:szCs w:val="26"/>
          <w:rtl/>
          <w:lang w:bidi="fa-IR"/>
        </w:rPr>
        <w:t>،</w:t>
      </w:r>
      <w:r w:rsidRPr="003F0EB5">
        <w:rPr>
          <w:rFonts w:cs="B Lotus" w:hint="cs"/>
          <w:sz w:val="28"/>
          <w:szCs w:val="26"/>
          <w:rtl/>
          <w:lang w:bidi="fa-IR"/>
        </w:rPr>
        <w:t xml:space="preserve"> و ایشان امامانی از فرزندان رسول خدایند</w:t>
      </w:r>
      <w:r w:rsidR="003805C7" w:rsidRPr="003F0EB5">
        <w:rPr>
          <w:rFonts w:cs="B Lotus" w:hint="cs"/>
          <w:sz w:val="28"/>
          <w:szCs w:val="26"/>
          <w:rtl/>
          <w:lang w:bidi="fa-IR"/>
        </w:rPr>
        <w:t>»</w:t>
      </w:r>
      <w:r w:rsidR="003805C7" w:rsidRPr="003F0EB5">
        <w:rPr>
          <w:rFonts w:cs="B Lotus" w:hint="cs"/>
          <w:sz w:val="30"/>
          <w:szCs w:val="28"/>
          <w:rtl/>
          <w:lang w:bidi="fa-IR"/>
        </w:rPr>
        <w:t>؟</w:t>
      </w:r>
      <w:r w:rsidRPr="003F0EB5">
        <w:rPr>
          <w:rFonts w:cs="B Lotus" w:hint="cs"/>
          <w:sz w:val="30"/>
          <w:szCs w:val="28"/>
          <w:rtl/>
          <w:lang w:bidi="fa-IR"/>
        </w:rPr>
        <w:t xml:space="preserve">! در حالی که امیر المؤمنین </w:t>
      </w:r>
      <w:r w:rsidRPr="003F0EB5">
        <w:rPr>
          <w:rFonts w:cs="CTraditional Arabic" w:hint="cs"/>
          <w:sz w:val="28"/>
          <w:szCs w:val="28"/>
          <w:rtl/>
          <w:lang w:bidi="fa-IR"/>
        </w:rPr>
        <w:t>؛</w:t>
      </w:r>
      <w:r w:rsidRPr="003F0EB5">
        <w:rPr>
          <w:rFonts w:cs="B Lotus" w:hint="cs"/>
          <w:sz w:val="30"/>
          <w:szCs w:val="28"/>
          <w:rtl/>
          <w:lang w:bidi="fa-IR"/>
        </w:rPr>
        <w:t xml:space="preserve"> فرزند پیامبر نیست! در این صورت اگر علی </w:t>
      </w:r>
      <w:r w:rsidRPr="003F0EB5">
        <w:rPr>
          <w:rFonts w:cs="CTraditional Arabic" w:hint="cs"/>
          <w:sz w:val="28"/>
          <w:szCs w:val="28"/>
          <w:rtl/>
          <w:lang w:bidi="fa-IR"/>
        </w:rPr>
        <w:t>؛</w:t>
      </w:r>
      <w:r w:rsidRPr="003F0EB5">
        <w:rPr>
          <w:rFonts w:cs="B Lotus" w:hint="cs"/>
          <w:sz w:val="30"/>
          <w:szCs w:val="28"/>
          <w:rtl/>
          <w:lang w:bidi="fa-IR"/>
        </w:rPr>
        <w:t xml:space="preserve"> را به آنان اضافه کنیم سیزده تن می‌‌شوند</w:t>
      </w:r>
      <w:r w:rsidR="003805C7" w:rsidRPr="003F0EB5">
        <w:rPr>
          <w:rFonts w:cs="B Lotus" w:hint="cs"/>
          <w:sz w:val="30"/>
          <w:szCs w:val="28"/>
          <w:rtl/>
          <w:lang w:bidi="fa-IR"/>
        </w:rPr>
        <w:t>،</w:t>
      </w:r>
      <w:r w:rsidRPr="003F0EB5">
        <w:rPr>
          <w:rFonts w:cs="B Lotus" w:hint="cs"/>
          <w:sz w:val="30"/>
          <w:szCs w:val="28"/>
          <w:rtl/>
          <w:lang w:bidi="fa-IR"/>
        </w:rPr>
        <w:t xml:space="preserve"> و اگر علی </w:t>
      </w:r>
      <w:r w:rsidRPr="003F0EB5">
        <w:rPr>
          <w:rFonts w:cs="CTraditional Arabic" w:hint="cs"/>
          <w:sz w:val="28"/>
          <w:szCs w:val="28"/>
          <w:rtl/>
          <w:lang w:bidi="fa-IR"/>
        </w:rPr>
        <w:t>؛</w:t>
      </w:r>
      <w:r w:rsidRPr="003F0EB5">
        <w:rPr>
          <w:rFonts w:cs="B Lotus" w:hint="cs"/>
          <w:sz w:val="30"/>
          <w:szCs w:val="28"/>
          <w:rtl/>
          <w:lang w:bidi="fa-IR"/>
        </w:rPr>
        <w:t xml:space="preserve"> را به حساب نیاوریم باید او را در شمار ائمه ندانیم</w:t>
      </w:r>
      <w:r w:rsidR="003805C7" w:rsidRPr="003F0EB5">
        <w:rPr>
          <w:rFonts w:cs="B Lotus" w:hint="cs"/>
          <w:sz w:val="30"/>
          <w:szCs w:val="28"/>
          <w:rtl/>
          <w:lang w:bidi="fa-IR"/>
        </w:rPr>
        <w:t>،</w:t>
      </w:r>
      <w:r w:rsidRPr="003F0EB5">
        <w:rPr>
          <w:rFonts w:cs="B Lotus" w:hint="cs"/>
          <w:sz w:val="30"/>
          <w:szCs w:val="28"/>
          <w:rtl/>
          <w:lang w:bidi="fa-IR"/>
        </w:rPr>
        <w:t xml:space="preserve"> زیرا حدیث</w:t>
      </w:r>
      <w:r w:rsidR="003805C7" w:rsidRPr="003F0EB5">
        <w:rPr>
          <w:rFonts w:cs="B Lotus" w:hint="cs"/>
          <w:sz w:val="30"/>
          <w:szCs w:val="28"/>
          <w:rtl/>
          <w:lang w:bidi="fa-IR"/>
        </w:rPr>
        <w:t>،</w:t>
      </w:r>
      <w:r w:rsidRPr="003F0EB5">
        <w:rPr>
          <w:rFonts w:cs="B Lotus" w:hint="cs"/>
          <w:sz w:val="30"/>
          <w:szCs w:val="28"/>
          <w:rtl/>
          <w:lang w:bidi="fa-IR"/>
        </w:rPr>
        <w:t xml:space="preserve"> امامت را در فرزندان پیامبر</w:t>
      </w:r>
      <w:r w:rsidR="00CB4E8D" w:rsidRPr="003F0EB5">
        <w:rPr>
          <w:rFonts w:cs="B Lotus" w:hint="cs"/>
          <w:sz w:val="30"/>
          <w:szCs w:val="28"/>
          <w:rtl/>
          <w:lang w:bidi="fa-IR"/>
        </w:rPr>
        <w:t xml:space="preserve"> خدا </w:t>
      </w:r>
      <w:r w:rsidR="00CB4E8D" w:rsidRPr="003F0EB5">
        <w:rPr>
          <w:rFonts w:cs="CTraditional Arabic" w:hint="cs"/>
          <w:sz w:val="28"/>
          <w:szCs w:val="28"/>
          <w:rtl/>
          <w:lang w:bidi="fa-IR"/>
        </w:rPr>
        <w:t>ص</w:t>
      </w:r>
      <w:r w:rsidRPr="003F0EB5">
        <w:rPr>
          <w:rFonts w:cs="B Lotus" w:hint="cs"/>
          <w:sz w:val="30"/>
          <w:szCs w:val="28"/>
          <w:rtl/>
          <w:lang w:bidi="fa-IR"/>
        </w:rPr>
        <w:t xml:space="preserve"> دانسته</w:t>
      </w:r>
      <w:r w:rsidR="00CB4E8D" w:rsidRPr="003F0EB5">
        <w:rPr>
          <w:rFonts w:cs="B Lotus" w:hint="cs"/>
          <w:sz w:val="30"/>
          <w:szCs w:val="28"/>
          <w:rtl/>
          <w:lang w:bidi="fa-IR"/>
        </w:rPr>
        <w:t xml:space="preserve"> است</w:t>
      </w:r>
      <w:r w:rsidRPr="003F0EB5">
        <w:rPr>
          <w:rFonts w:cs="B Lotus" w:hint="cs"/>
          <w:sz w:val="30"/>
          <w:szCs w:val="28"/>
          <w:rtl/>
          <w:lang w:bidi="fa-IR"/>
        </w:rPr>
        <w:t xml:space="preserve">!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حدیث هفتم</w:t>
      </w:r>
      <w:r w:rsidR="003805C7" w:rsidRPr="003F0EB5">
        <w:rPr>
          <w:rFonts w:cs="B Lotus" w:hint="cs"/>
          <w:sz w:val="30"/>
          <w:szCs w:val="28"/>
          <w:rtl/>
          <w:lang w:bidi="fa-IR"/>
        </w:rPr>
        <w:t>،</w:t>
      </w:r>
      <w:r w:rsidRPr="003F0EB5">
        <w:rPr>
          <w:rFonts w:cs="B Lotus" w:hint="cs"/>
          <w:sz w:val="30"/>
          <w:szCs w:val="28"/>
          <w:rtl/>
          <w:lang w:bidi="fa-IR"/>
        </w:rPr>
        <w:t xml:space="preserve"> امام باقر </w:t>
      </w:r>
      <w:r w:rsidRPr="003F0EB5">
        <w:rPr>
          <w:rFonts w:cs="CTraditional Arabic" w:hint="cs"/>
          <w:sz w:val="28"/>
          <w:szCs w:val="28"/>
          <w:rtl/>
          <w:lang w:bidi="fa-IR"/>
        </w:rPr>
        <w:t>؛</w:t>
      </w:r>
      <w:r w:rsidRPr="003F0EB5">
        <w:rPr>
          <w:rFonts w:cs="B Lotus" w:hint="cs"/>
          <w:sz w:val="30"/>
          <w:szCs w:val="28"/>
          <w:rtl/>
          <w:lang w:bidi="fa-IR"/>
        </w:rPr>
        <w:t xml:space="preserve"> می‌‌فرماید: </w:t>
      </w:r>
      <w:r w:rsidR="00CB4E8D" w:rsidRPr="003F0EB5">
        <w:rPr>
          <w:rFonts w:cs="B Lotus" w:hint="cs"/>
          <w:sz w:val="30"/>
          <w:szCs w:val="28"/>
          <w:rtl/>
          <w:lang w:bidi="fa-IR"/>
        </w:rPr>
        <w:t>«</w:t>
      </w:r>
      <w:r w:rsidR="003805C7" w:rsidRPr="003F0EB5">
        <w:rPr>
          <w:rFonts w:hint="cs"/>
          <w:sz w:val="30"/>
          <w:szCs w:val="28"/>
          <w:rtl/>
          <w:lang w:bidi="fa-IR"/>
        </w:rPr>
        <w:t>...</w:t>
      </w:r>
      <w:r w:rsidRPr="003F0EB5">
        <w:rPr>
          <w:rStyle w:val="Char7"/>
          <w:bCs w:val="0"/>
          <w:rtl/>
        </w:rPr>
        <w:t>الاثن</w:t>
      </w:r>
      <w:r w:rsidRPr="003F0EB5">
        <w:rPr>
          <w:rStyle w:val="Char7"/>
          <w:rFonts w:hint="cs"/>
          <w:bCs w:val="0"/>
          <w:rtl/>
        </w:rPr>
        <w:t>ي</w:t>
      </w:r>
      <w:r w:rsidR="003805C7" w:rsidRPr="003F0EB5">
        <w:rPr>
          <w:rStyle w:val="Char7"/>
          <w:bCs w:val="0"/>
          <w:rtl/>
        </w:rPr>
        <w:t xml:space="preserve"> عشر </w:t>
      </w:r>
      <w:r w:rsidR="003805C7" w:rsidRPr="003F0EB5">
        <w:rPr>
          <w:rStyle w:val="Char7"/>
          <w:rFonts w:hint="cs"/>
          <w:bCs w:val="0"/>
          <w:rtl/>
        </w:rPr>
        <w:t>إ</w:t>
      </w:r>
      <w:r w:rsidR="00CB4E8D" w:rsidRPr="003F0EB5">
        <w:rPr>
          <w:rStyle w:val="Char7"/>
          <w:rFonts w:hint="cs"/>
          <w:bCs w:val="0"/>
          <w:rtl/>
        </w:rPr>
        <w:t>ماما</w:t>
      </w:r>
      <w:r w:rsidR="003805C7" w:rsidRPr="003F0EB5">
        <w:rPr>
          <w:rStyle w:val="Char7"/>
          <w:rFonts w:hint="cs"/>
          <w:bCs w:val="0"/>
          <w:rtl/>
        </w:rPr>
        <w:t>ً</w:t>
      </w:r>
      <w:r w:rsidRPr="003F0EB5">
        <w:rPr>
          <w:rStyle w:val="Char7"/>
          <w:bCs w:val="0"/>
          <w:rtl/>
        </w:rPr>
        <w:t xml:space="preserve"> من آل محمد کلهم م</w:t>
      </w:r>
      <w:r w:rsidR="003805C7" w:rsidRPr="003F0EB5">
        <w:rPr>
          <w:rStyle w:val="Char7"/>
          <w:rFonts w:hint="cs"/>
          <w:bCs w:val="0"/>
          <w:rtl/>
        </w:rPr>
        <w:t>ُ</w:t>
      </w:r>
      <w:r w:rsidRPr="003F0EB5">
        <w:rPr>
          <w:rStyle w:val="Char7"/>
          <w:bCs w:val="0"/>
          <w:rtl/>
        </w:rPr>
        <w:t>ح</w:t>
      </w:r>
      <w:r w:rsidR="003805C7" w:rsidRPr="003F0EB5">
        <w:rPr>
          <w:rStyle w:val="Char7"/>
          <w:rFonts w:hint="cs"/>
          <w:bCs w:val="0"/>
          <w:rtl/>
        </w:rPr>
        <w:t>َ</w:t>
      </w:r>
      <w:r w:rsidRPr="003F0EB5">
        <w:rPr>
          <w:rStyle w:val="Char7"/>
          <w:bCs w:val="0"/>
          <w:rtl/>
        </w:rPr>
        <w:t>د</w:t>
      </w:r>
      <w:r w:rsidR="003805C7" w:rsidRPr="003F0EB5">
        <w:rPr>
          <w:rStyle w:val="Char7"/>
          <w:rFonts w:hint="cs"/>
          <w:bCs w:val="0"/>
          <w:rtl/>
        </w:rPr>
        <w:t>ّ</w:t>
      </w:r>
      <w:r w:rsidRPr="003F0EB5">
        <w:rPr>
          <w:rStyle w:val="Char7"/>
          <w:bCs w:val="0"/>
          <w:rtl/>
        </w:rPr>
        <w:t>ث من و</w:t>
      </w:r>
      <w:r w:rsidR="003805C7" w:rsidRPr="003F0EB5">
        <w:rPr>
          <w:rStyle w:val="Char7"/>
          <w:rFonts w:hint="cs"/>
          <w:bCs w:val="0"/>
          <w:rtl/>
        </w:rPr>
        <w:t>ُ</w:t>
      </w:r>
      <w:r w:rsidRPr="003F0EB5">
        <w:rPr>
          <w:rStyle w:val="Char7"/>
          <w:bCs w:val="0"/>
          <w:rtl/>
        </w:rPr>
        <w:t>ل</w:t>
      </w:r>
      <w:r w:rsidR="003805C7" w:rsidRPr="003F0EB5">
        <w:rPr>
          <w:rStyle w:val="Char7"/>
          <w:rFonts w:hint="cs"/>
          <w:bCs w:val="0"/>
          <w:rtl/>
        </w:rPr>
        <w:t>ْ</w:t>
      </w:r>
      <w:r w:rsidRPr="003F0EB5">
        <w:rPr>
          <w:rStyle w:val="Char7"/>
          <w:bCs w:val="0"/>
          <w:rtl/>
        </w:rPr>
        <w:t>د</w:t>
      </w:r>
      <w:r w:rsidR="003805C7" w:rsidRPr="003F0EB5">
        <w:rPr>
          <w:rStyle w:val="Char7"/>
          <w:rFonts w:hint="cs"/>
          <w:bCs w:val="0"/>
          <w:rtl/>
        </w:rPr>
        <w:t>ِ</w:t>
      </w:r>
      <w:r w:rsidRPr="003F0EB5">
        <w:rPr>
          <w:rStyle w:val="Char7"/>
          <w:bCs w:val="0"/>
          <w:rtl/>
        </w:rPr>
        <w:t xml:space="preserve"> رسول الله </w:t>
      </w:r>
      <w:r w:rsidRPr="003F0EB5">
        <w:rPr>
          <w:rFonts w:ascii="Lotus Linotype" w:hAnsi="Lotus Linotype" w:cs="CTraditional Arabic" w:hint="cs"/>
          <w:sz w:val="28"/>
          <w:szCs w:val="28"/>
          <w:rtl/>
          <w:lang w:bidi="fa-IR"/>
        </w:rPr>
        <w:t>ص</w:t>
      </w:r>
      <w:r w:rsidRPr="003F0EB5">
        <w:rPr>
          <w:rFonts w:cs="B Lotus" w:hint="cs"/>
          <w:sz w:val="30"/>
          <w:szCs w:val="28"/>
          <w:rtl/>
          <w:lang w:bidi="fa-IR"/>
        </w:rPr>
        <w:t xml:space="preserve"> ...</w:t>
      </w:r>
      <w:r w:rsidR="003805C7" w:rsidRPr="003F0EB5">
        <w:rPr>
          <w:rFonts w:cs="B Lotus" w:hint="cs"/>
          <w:sz w:val="30"/>
          <w:szCs w:val="28"/>
          <w:rtl/>
          <w:lang w:bidi="fa-IR"/>
        </w:rPr>
        <w:t xml:space="preserve">= </w:t>
      </w:r>
      <w:r w:rsidRPr="003F0EB5">
        <w:rPr>
          <w:rFonts w:cs="B Lotus" w:hint="cs"/>
          <w:sz w:val="28"/>
          <w:szCs w:val="26"/>
          <w:rtl/>
          <w:lang w:bidi="fa-IR"/>
        </w:rPr>
        <w:t xml:space="preserve">دوازده امام از خاندان محمد </w:t>
      </w:r>
      <w:r w:rsidRPr="003F0EB5">
        <w:rPr>
          <w:rFonts w:cs="CTraditional Arabic" w:hint="cs"/>
          <w:sz w:val="26"/>
          <w:szCs w:val="26"/>
          <w:rtl/>
          <w:lang w:bidi="fa-IR"/>
        </w:rPr>
        <w:t>ص</w:t>
      </w:r>
      <w:r w:rsidRPr="003F0EB5">
        <w:rPr>
          <w:rFonts w:cs="B Lotus" w:hint="cs"/>
          <w:sz w:val="28"/>
          <w:szCs w:val="26"/>
          <w:rtl/>
          <w:lang w:bidi="fa-IR"/>
        </w:rPr>
        <w:t xml:space="preserve"> که همگی محدث از فرزندان پیامبر</w:t>
      </w:r>
      <w:r w:rsidR="00CB4E8D" w:rsidRPr="003F0EB5">
        <w:rPr>
          <w:rFonts w:cs="B Lotus" w:hint="cs"/>
          <w:sz w:val="28"/>
          <w:szCs w:val="26"/>
          <w:rtl/>
          <w:lang w:bidi="fa-IR"/>
        </w:rPr>
        <w:t xml:space="preserve"> خدای</w:t>
      </w:r>
      <w:r w:rsidRPr="003F0EB5">
        <w:rPr>
          <w:rFonts w:cs="B Lotus" w:hint="cs"/>
          <w:sz w:val="28"/>
          <w:szCs w:val="26"/>
          <w:rtl/>
          <w:lang w:bidi="fa-IR"/>
        </w:rPr>
        <w:t>ند</w:t>
      </w:r>
      <w:r w:rsidR="003805C7" w:rsidRPr="003F0EB5">
        <w:rPr>
          <w:rFonts w:cs="B Lotus" w:hint="cs"/>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در حدیث هشتم، امیر المؤمنین </w:t>
      </w:r>
      <w:r w:rsidRPr="003F0EB5">
        <w:rPr>
          <w:rFonts w:cs="CTraditional Arabic" w:hint="cs"/>
          <w:sz w:val="28"/>
          <w:szCs w:val="28"/>
          <w:rtl/>
          <w:lang w:bidi="fa-IR"/>
        </w:rPr>
        <w:t>؛</w:t>
      </w:r>
      <w:r w:rsidRPr="003F0EB5">
        <w:rPr>
          <w:rFonts w:cs="B Lotus" w:hint="cs"/>
          <w:sz w:val="30"/>
          <w:szCs w:val="28"/>
          <w:rtl/>
          <w:lang w:bidi="fa-IR"/>
        </w:rPr>
        <w:t xml:space="preserve"> فرموده است: </w:t>
      </w:r>
      <w:r w:rsidR="00A44065" w:rsidRPr="003F0EB5">
        <w:rPr>
          <w:rStyle w:val="Char7"/>
          <w:rFonts w:hint="cs"/>
          <w:bCs w:val="0"/>
          <w:rtl/>
        </w:rPr>
        <w:t>«</w:t>
      </w:r>
      <w:r w:rsidRPr="003F0EB5">
        <w:rPr>
          <w:rStyle w:val="Char7"/>
          <w:bCs w:val="0"/>
          <w:rtl/>
        </w:rPr>
        <w:t>إن لهذه الأم</w:t>
      </w:r>
      <w:r w:rsidR="003805C7" w:rsidRPr="003F0EB5">
        <w:rPr>
          <w:rStyle w:val="Char7"/>
          <w:rFonts w:hint="cs"/>
          <w:bCs w:val="0"/>
          <w:rtl/>
        </w:rPr>
        <w:t>ّ</w:t>
      </w:r>
      <w:r w:rsidRPr="003F0EB5">
        <w:rPr>
          <w:rStyle w:val="Char7"/>
          <w:bCs w:val="0"/>
          <w:rtl/>
        </w:rPr>
        <w:t xml:space="preserve">ة اثني عشر </w:t>
      </w:r>
      <w:r w:rsidR="00D51CDD" w:rsidRPr="003F0EB5">
        <w:rPr>
          <w:rStyle w:val="Char7"/>
          <w:rFonts w:hint="cs"/>
          <w:bCs w:val="0"/>
          <w:rtl/>
        </w:rPr>
        <w:t>إ</w:t>
      </w:r>
      <w:r w:rsidRPr="003F0EB5">
        <w:rPr>
          <w:rStyle w:val="Char7"/>
          <w:bCs w:val="0"/>
          <w:rtl/>
        </w:rPr>
        <w:t>مام هدى من ذری</w:t>
      </w:r>
      <w:r w:rsidR="003805C7" w:rsidRPr="003F0EB5">
        <w:rPr>
          <w:rStyle w:val="Char7"/>
          <w:rFonts w:hint="cs"/>
          <w:bCs w:val="0"/>
          <w:rtl/>
        </w:rPr>
        <w:t>ّ</w:t>
      </w:r>
      <w:r w:rsidRPr="003F0EB5">
        <w:rPr>
          <w:rStyle w:val="Char7"/>
          <w:bCs w:val="0"/>
          <w:rtl/>
        </w:rPr>
        <w:t>ة نبیها</w:t>
      </w:r>
      <w:r w:rsidR="003805C7" w:rsidRPr="003F0EB5">
        <w:rPr>
          <w:rFonts w:cs="B Lotus" w:hint="cs"/>
          <w:sz w:val="30"/>
          <w:szCs w:val="28"/>
          <w:rtl/>
          <w:lang w:bidi="fa-IR"/>
        </w:rPr>
        <w:t xml:space="preserve"> ....=</w:t>
      </w:r>
      <w:r w:rsidRPr="003F0EB5">
        <w:rPr>
          <w:rFonts w:cs="B Lotus" w:hint="cs"/>
          <w:sz w:val="30"/>
          <w:szCs w:val="28"/>
          <w:rtl/>
          <w:lang w:bidi="fa-IR"/>
        </w:rPr>
        <w:t xml:space="preserve"> </w:t>
      </w:r>
      <w:r w:rsidRPr="003F0EB5">
        <w:rPr>
          <w:rFonts w:cs="B Lotus" w:hint="cs"/>
          <w:sz w:val="28"/>
          <w:szCs w:val="26"/>
          <w:rtl/>
          <w:lang w:bidi="fa-IR"/>
        </w:rPr>
        <w:t>این امت دوازده امام هدایت از نسل پیامبرش دارد</w:t>
      </w:r>
      <w:r w:rsidR="003805C7" w:rsidRPr="003F0EB5">
        <w:rPr>
          <w:rFonts w:cs="B Lotus" w:hint="cs"/>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در حدیث نهم، امام باقر </w:t>
      </w:r>
      <w:r w:rsidRPr="003F0EB5">
        <w:rPr>
          <w:rFonts w:cs="CTraditional Arabic" w:hint="cs"/>
          <w:sz w:val="28"/>
          <w:szCs w:val="28"/>
          <w:rtl/>
          <w:lang w:bidi="fa-IR"/>
        </w:rPr>
        <w:t>؛</w:t>
      </w:r>
      <w:r w:rsidRPr="003F0EB5">
        <w:rPr>
          <w:rFonts w:cs="B Lotus" w:hint="cs"/>
          <w:sz w:val="30"/>
          <w:szCs w:val="28"/>
          <w:rtl/>
          <w:lang w:bidi="fa-IR"/>
        </w:rPr>
        <w:t xml:space="preserve"> از قول </w:t>
      </w:r>
      <w:r w:rsidR="003805C7" w:rsidRPr="003F0EB5">
        <w:rPr>
          <w:rFonts w:cs="B Lotus" w:hint="cs"/>
          <w:sz w:val="30"/>
          <w:szCs w:val="28"/>
          <w:rtl/>
          <w:lang w:bidi="fa-IR"/>
        </w:rPr>
        <w:t>«</w:t>
      </w:r>
      <w:r w:rsidRPr="003F0EB5">
        <w:rPr>
          <w:rFonts w:cs="B Lotus" w:hint="cs"/>
          <w:sz w:val="30"/>
          <w:szCs w:val="28"/>
          <w:rtl/>
          <w:lang w:bidi="fa-IR"/>
        </w:rPr>
        <w:t>جابر</w:t>
      </w:r>
      <w:r w:rsidR="00A44065" w:rsidRPr="003F0EB5">
        <w:rPr>
          <w:rFonts w:cs="B Lotus" w:hint="cs"/>
          <w:sz w:val="30"/>
          <w:szCs w:val="28"/>
          <w:rtl/>
          <w:lang w:bidi="fa-IR"/>
        </w:rPr>
        <w:t xml:space="preserve"> بن عبدالله</w:t>
      </w:r>
      <w:r w:rsidRPr="003F0EB5">
        <w:rPr>
          <w:rFonts w:cs="B Lotus" w:hint="cs"/>
          <w:sz w:val="30"/>
          <w:szCs w:val="28"/>
          <w:rtl/>
          <w:lang w:bidi="fa-IR"/>
        </w:rPr>
        <w:t xml:space="preserve"> انصاری</w:t>
      </w:r>
      <w:r w:rsidR="003805C7" w:rsidRPr="003F0EB5">
        <w:rPr>
          <w:rFonts w:cs="B Lotus" w:hint="cs"/>
          <w:sz w:val="30"/>
          <w:szCs w:val="28"/>
          <w:rtl/>
          <w:lang w:bidi="fa-IR"/>
        </w:rPr>
        <w:t>»</w:t>
      </w:r>
      <w:r w:rsidRPr="003F0EB5">
        <w:rPr>
          <w:rFonts w:cs="B Lotus" w:hint="cs"/>
          <w:sz w:val="30"/>
          <w:szCs w:val="28"/>
          <w:rtl/>
          <w:lang w:bidi="fa-IR"/>
        </w:rPr>
        <w:t xml:space="preserve"> نقل فرموده: </w:t>
      </w:r>
      <w:r w:rsidR="00A44065" w:rsidRPr="003F0EB5">
        <w:rPr>
          <w:rStyle w:val="Char7"/>
          <w:rFonts w:hint="cs"/>
          <w:bCs w:val="0"/>
          <w:rtl/>
        </w:rPr>
        <w:t>«</w:t>
      </w:r>
      <w:r w:rsidRPr="003F0EB5">
        <w:rPr>
          <w:rStyle w:val="Char7"/>
          <w:bCs w:val="0"/>
          <w:rtl/>
        </w:rPr>
        <w:t>دخلت عل</w:t>
      </w:r>
      <w:r w:rsidRPr="003F0EB5">
        <w:rPr>
          <w:rStyle w:val="Char7"/>
          <w:rFonts w:hint="cs"/>
          <w:bCs w:val="0"/>
          <w:rtl/>
        </w:rPr>
        <w:t>ى</w:t>
      </w:r>
      <w:r w:rsidRPr="003F0EB5">
        <w:rPr>
          <w:rStyle w:val="Char7"/>
          <w:bCs w:val="0"/>
          <w:rtl/>
        </w:rPr>
        <w:t xml:space="preserve"> فاطم</w:t>
      </w:r>
      <w:r w:rsidRPr="003F0EB5">
        <w:rPr>
          <w:rStyle w:val="Char7"/>
          <w:rFonts w:hint="cs"/>
          <w:bCs w:val="0"/>
          <w:rtl/>
        </w:rPr>
        <w:t>ة</w:t>
      </w:r>
      <w:r w:rsidRPr="003F0EB5">
        <w:rPr>
          <w:rStyle w:val="Char7"/>
          <w:bCs w:val="0"/>
          <w:rtl/>
        </w:rPr>
        <w:t xml:space="preserve"> وبین یدیها لوح فیه </w:t>
      </w:r>
      <w:r w:rsidRPr="003F0EB5">
        <w:rPr>
          <w:rStyle w:val="Char7"/>
          <w:rFonts w:hint="cs"/>
          <w:bCs w:val="0"/>
          <w:rtl/>
        </w:rPr>
        <w:t>أ</w:t>
      </w:r>
      <w:r w:rsidRPr="003F0EB5">
        <w:rPr>
          <w:rStyle w:val="Char7"/>
          <w:bCs w:val="0"/>
          <w:rtl/>
        </w:rPr>
        <w:t>سماء ال</w:t>
      </w:r>
      <w:r w:rsidRPr="003F0EB5">
        <w:rPr>
          <w:rStyle w:val="Char7"/>
          <w:rFonts w:hint="cs"/>
          <w:bCs w:val="0"/>
          <w:rtl/>
        </w:rPr>
        <w:t>أ</w:t>
      </w:r>
      <w:r w:rsidR="003805C7" w:rsidRPr="003F0EB5">
        <w:rPr>
          <w:rStyle w:val="Char7"/>
          <w:bCs w:val="0"/>
          <w:rtl/>
        </w:rPr>
        <w:t>وصیاء من ولدها</w:t>
      </w:r>
      <w:r w:rsidRPr="003F0EB5">
        <w:rPr>
          <w:rStyle w:val="Char7"/>
          <w:bCs w:val="0"/>
          <w:rtl/>
        </w:rPr>
        <w:t xml:space="preserve"> فعددت اثن</w:t>
      </w:r>
      <w:r w:rsidRPr="003F0EB5">
        <w:rPr>
          <w:rStyle w:val="Char7"/>
          <w:rFonts w:hint="cs"/>
          <w:bCs w:val="0"/>
          <w:rtl/>
        </w:rPr>
        <w:t>ي</w:t>
      </w:r>
      <w:r w:rsidR="003805C7" w:rsidRPr="003F0EB5">
        <w:rPr>
          <w:rStyle w:val="Char7"/>
          <w:bCs w:val="0"/>
          <w:rtl/>
        </w:rPr>
        <w:t xml:space="preserve"> عشر آخرهم القائم</w:t>
      </w:r>
      <w:r w:rsidRPr="003F0EB5">
        <w:rPr>
          <w:rStyle w:val="Char7"/>
          <w:bCs w:val="0"/>
          <w:rtl/>
        </w:rPr>
        <w:t xml:space="preserve"> ثلاث</w:t>
      </w:r>
      <w:r w:rsidRPr="003F0EB5">
        <w:rPr>
          <w:rStyle w:val="Char7"/>
          <w:rFonts w:hint="cs"/>
          <w:bCs w:val="0"/>
          <w:rtl/>
        </w:rPr>
        <w:t>ة</w:t>
      </w:r>
      <w:r w:rsidRPr="003F0EB5">
        <w:rPr>
          <w:rStyle w:val="Char7"/>
          <w:bCs w:val="0"/>
          <w:rtl/>
        </w:rPr>
        <w:t xml:space="preserve"> منهم محمد وثلاث</w:t>
      </w:r>
      <w:r w:rsidRPr="003F0EB5">
        <w:rPr>
          <w:rStyle w:val="Char7"/>
          <w:rFonts w:hint="cs"/>
          <w:bCs w:val="0"/>
          <w:rtl/>
        </w:rPr>
        <w:t>ة</w:t>
      </w:r>
      <w:r w:rsidRPr="003F0EB5">
        <w:rPr>
          <w:rStyle w:val="Char7"/>
          <w:bCs w:val="0"/>
          <w:rtl/>
        </w:rPr>
        <w:t xml:space="preserve"> منهم عل</w:t>
      </w:r>
      <w:r w:rsidRPr="003F0EB5">
        <w:rPr>
          <w:rStyle w:val="Char7"/>
          <w:rFonts w:hint="cs"/>
          <w:bCs w:val="0"/>
          <w:rtl/>
        </w:rPr>
        <w:t>ي</w:t>
      </w:r>
      <w:r w:rsidR="003805C7" w:rsidRPr="003F0EB5">
        <w:rPr>
          <w:rFonts w:cs="B Lotus" w:hint="cs"/>
          <w:sz w:val="30"/>
          <w:szCs w:val="28"/>
          <w:rtl/>
        </w:rPr>
        <w:t xml:space="preserve">= </w:t>
      </w:r>
      <w:r w:rsidRPr="003F0EB5">
        <w:rPr>
          <w:rFonts w:cs="B Lotus" w:hint="cs"/>
          <w:sz w:val="28"/>
          <w:szCs w:val="26"/>
          <w:rtl/>
          <w:lang w:bidi="fa-IR"/>
        </w:rPr>
        <w:t>جابر می‌‌گوید</w:t>
      </w:r>
      <w:r w:rsidR="00A44065" w:rsidRPr="003F0EB5">
        <w:rPr>
          <w:rFonts w:cs="B Lotus" w:hint="cs"/>
          <w:sz w:val="28"/>
          <w:szCs w:val="26"/>
          <w:rtl/>
          <w:lang w:bidi="fa-IR"/>
        </w:rPr>
        <w:t>:</w:t>
      </w:r>
      <w:r w:rsidRPr="003F0EB5">
        <w:rPr>
          <w:rFonts w:cs="B Lotus" w:hint="cs"/>
          <w:sz w:val="28"/>
          <w:szCs w:val="26"/>
          <w:rtl/>
          <w:lang w:bidi="fa-IR"/>
        </w:rPr>
        <w:t xml:space="preserve"> بر حضرت فاطمه</w:t>
      </w:r>
      <w:r w:rsidR="00D51CDD" w:rsidRPr="003F0EB5">
        <w:rPr>
          <w:rFonts w:cs="B Lotus" w:hint="cs"/>
          <w:sz w:val="28"/>
          <w:szCs w:val="26"/>
          <w:rtl/>
          <w:lang w:bidi="fa-IR"/>
        </w:rPr>
        <w:t xml:space="preserve"> (س)</w:t>
      </w:r>
      <w:r w:rsidRPr="003F0EB5">
        <w:rPr>
          <w:rFonts w:cs="B Lotus" w:hint="cs"/>
          <w:sz w:val="28"/>
          <w:szCs w:val="26"/>
          <w:rtl/>
          <w:lang w:bidi="fa-IR"/>
        </w:rPr>
        <w:t xml:space="preserve"> وارد شدم که در مقابلش لوحی قرار داشت که نام‌‌های اوصیاء از فرزندان او در آن بود،</w:t>
      </w:r>
      <w:r w:rsidR="00A44065" w:rsidRPr="003F0EB5">
        <w:rPr>
          <w:rFonts w:cs="B Lotus" w:hint="cs"/>
          <w:sz w:val="28"/>
          <w:szCs w:val="26"/>
          <w:rtl/>
          <w:lang w:bidi="fa-IR"/>
        </w:rPr>
        <w:t xml:space="preserve"> پس</w:t>
      </w:r>
      <w:r w:rsidR="003805C7" w:rsidRPr="003F0EB5">
        <w:rPr>
          <w:rFonts w:cs="B Lotus" w:hint="cs"/>
          <w:sz w:val="28"/>
          <w:szCs w:val="26"/>
          <w:rtl/>
          <w:lang w:bidi="fa-IR"/>
        </w:rPr>
        <w:t xml:space="preserve"> شمردم دوازده نفر بودند</w:t>
      </w:r>
      <w:r w:rsidR="00A44065" w:rsidRPr="003F0EB5">
        <w:rPr>
          <w:rFonts w:cs="B Lotus" w:hint="cs"/>
          <w:sz w:val="28"/>
          <w:szCs w:val="26"/>
          <w:rtl/>
          <w:lang w:bidi="fa-IR"/>
        </w:rPr>
        <w:t xml:space="preserve"> که</w:t>
      </w:r>
      <w:r w:rsidRPr="003F0EB5">
        <w:rPr>
          <w:rFonts w:cs="B Lotus" w:hint="cs"/>
          <w:sz w:val="28"/>
          <w:szCs w:val="26"/>
          <w:rtl/>
          <w:lang w:bidi="fa-IR"/>
        </w:rPr>
        <w:t xml:space="preserve"> آخرین آنها قائم بود</w:t>
      </w:r>
      <w:r w:rsidR="003805C7" w:rsidRPr="003F0EB5">
        <w:rPr>
          <w:rFonts w:cs="B Lotus" w:hint="cs"/>
          <w:sz w:val="28"/>
          <w:szCs w:val="26"/>
          <w:rtl/>
          <w:lang w:bidi="fa-IR"/>
        </w:rPr>
        <w:t>،</w:t>
      </w:r>
      <w:r w:rsidRPr="003F0EB5">
        <w:rPr>
          <w:rFonts w:cs="B Lotus" w:hint="cs"/>
          <w:sz w:val="28"/>
          <w:szCs w:val="26"/>
          <w:rtl/>
          <w:lang w:bidi="fa-IR"/>
        </w:rPr>
        <w:t xml:space="preserve"> و سه محمد و سه علی در میان آنها بود!</w:t>
      </w:r>
      <w:r w:rsidR="00B004DB" w:rsidRPr="003F0EB5">
        <w:rPr>
          <w:rFonts w:ascii="Traditional Arabic" w:hAnsi="Traditional Arabic" w:cs="Traditional Arabic"/>
          <w:sz w:val="30"/>
          <w:szCs w:val="28"/>
          <w:rtl/>
          <w:lang w:bidi="fa-IR"/>
        </w:rPr>
        <w:t>»</w:t>
      </w:r>
      <w:r w:rsidR="00B004DB" w:rsidRPr="003F0EB5">
        <w:rPr>
          <w:rStyle w:val="FootnoteReference"/>
          <w:rFonts w:ascii="Lotus Linotype" w:hAnsi="Lotus Linotype" w:cs="B Lotus"/>
          <w:sz w:val="30"/>
          <w:szCs w:val="28"/>
          <w:rtl/>
          <w:lang w:bidi="fa-IR"/>
        </w:rPr>
        <w:t>(</w:t>
      </w:r>
      <w:r w:rsidR="00B004DB" w:rsidRPr="003F0EB5">
        <w:rPr>
          <w:rStyle w:val="FootnoteReference"/>
          <w:rFonts w:ascii="Lotus Linotype" w:hAnsi="Lotus Linotype" w:cs="B Lotus"/>
          <w:sz w:val="30"/>
          <w:szCs w:val="28"/>
          <w:rtl/>
          <w:lang w:bidi="fa-IR"/>
        </w:rPr>
        <w:footnoteReference w:id="196"/>
      </w:r>
      <w:r w:rsidR="00B004DB" w:rsidRPr="003F0EB5">
        <w:rPr>
          <w:rStyle w:val="FootnoteReference"/>
          <w:rFonts w:ascii="Lotus Linotype" w:hAnsi="Lotus Linotype" w:cs="B Lotus"/>
          <w:sz w:val="30"/>
          <w:szCs w:val="28"/>
          <w:rtl/>
          <w:lang w:bidi="fa-IR"/>
        </w:rPr>
        <w:t>)</w:t>
      </w:r>
      <w:r w:rsidR="00B004DB"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481D13" w:rsidP="00DD20A3">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در حدیث چهاردهم، زراره از قول امام صادق </w:t>
      </w:r>
      <w:r w:rsidRPr="003F0EB5">
        <w:rPr>
          <w:rFonts w:cs="CTraditional Arabic" w:hint="cs"/>
          <w:sz w:val="28"/>
          <w:szCs w:val="28"/>
          <w:rtl/>
          <w:lang w:bidi="fa-IR"/>
        </w:rPr>
        <w:t>؛</w:t>
      </w:r>
      <w:r w:rsidRPr="003F0EB5">
        <w:rPr>
          <w:rFonts w:cs="B Lotus" w:hint="cs"/>
          <w:sz w:val="30"/>
          <w:szCs w:val="28"/>
          <w:rtl/>
          <w:lang w:bidi="fa-IR"/>
        </w:rPr>
        <w:t xml:space="preserve"> نقل کرده که: </w:t>
      </w:r>
      <w:r w:rsidR="00A44065" w:rsidRPr="003F0EB5">
        <w:rPr>
          <w:rStyle w:val="Char7"/>
          <w:rFonts w:hint="cs"/>
          <w:bCs w:val="0"/>
          <w:rtl/>
        </w:rPr>
        <w:t>«</w:t>
      </w:r>
      <w:r w:rsidR="004A738F" w:rsidRPr="003F0EB5">
        <w:rPr>
          <w:rStyle w:val="Char7"/>
          <w:bCs w:val="0"/>
          <w:rtl/>
        </w:rPr>
        <w:t>الاثنا عشر ال</w:t>
      </w:r>
      <w:r w:rsidR="004A738F" w:rsidRPr="003F0EB5">
        <w:rPr>
          <w:rStyle w:val="Char7"/>
          <w:rFonts w:hint="cs"/>
          <w:bCs w:val="0"/>
          <w:rtl/>
        </w:rPr>
        <w:t>إ</w:t>
      </w:r>
      <w:r w:rsidRPr="003F0EB5">
        <w:rPr>
          <w:rStyle w:val="Char7"/>
          <w:bCs w:val="0"/>
          <w:rtl/>
        </w:rPr>
        <w:t xml:space="preserve">مام </w:t>
      </w:r>
      <w:r w:rsidRPr="003F0EB5">
        <w:rPr>
          <w:rFonts w:ascii="Lotus Linotype" w:hAnsi="Lotus Linotype" w:cs="Lotus Linotype"/>
          <w:sz w:val="30"/>
          <w:szCs w:val="27"/>
          <w:rtl/>
          <w:lang w:bidi="fa-IR"/>
        </w:rPr>
        <w:t xml:space="preserve">من آل محمد </w:t>
      </w:r>
      <w:r w:rsidRPr="003F0EB5">
        <w:rPr>
          <w:rStyle w:val="Char7"/>
          <w:bCs w:val="0"/>
          <w:rtl/>
        </w:rPr>
        <w:t>کلهم محدث من ولد رسول الله</w:t>
      </w:r>
      <w:r w:rsidR="003805C7" w:rsidRPr="003F0EB5">
        <w:rPr>
          <w:rFonts w:cs="B Lotus" w:hint="cs"/>
          <w:sz w:val="30"/>
          <w:szCs w:val="28"/>
          <w:rtl/>
          <w:lang w:bidi="fa-IR"/>
        </w:rPr>
        <w:t xml:space="preserve"> ...= </w:t>
      </w:r>
      <w:r w:rsidRPr="003F0EB5">
        <w:rPr>
          <w:rFonts w:cs="B Lotus" w:hint="cs"/>
          <w:sz w:val="28"/>
          <w:szCs w:val="26"/>
          <w:rtl/>
          <w:lang w:bidi="fa-IR"/>
        </w:rPr>
        <w:t xml:space="preserve">دوازده امام از خاندان محمد و از فرزندان رسول خدا </w:t>
      </w:r>
      <w:r w:rsidRPr="003F0EB5">
        <w:rPr>
          <w:rFonts w:cs="CTraditional Arabic" w:hint="cs"/>
          <w:sz w:val="26"/>
          <w:szCs w:val="26"/>
          <w:rtl/>
          <w:lang w:bidi="fa-IR"/>
        </w:rPr>
        <w:t>ص</w:t>
      </w:r>
      <w:r w:rsidRPr="003F0EB5">
        <w:rPr>
          <w:rFonts w:cs="B Lotus" w:hint="cs"/>
          <w:sz w:val="28"/>
          <w:szCs w:val="26"/>
          <w:rtl/>
          <w:lang w:bidi="fa-IR"/>
        </w:rPr>
        <w:t xml:space="preserve"> همگی محدث‌‌اند</w:t>
      </w:r>
      <w:r w:rsidR="003805C7" w:rsidRPr="003F0EB5">
        <w:rPr>
          <w:rFonts w:cs="B Lotus" w:hint="cs"/>
          <w:sz w:val="28"/>
          <w:szCs w:val="26"/>
          <w:rtl/>
          <w:lang w:bidi="fa-IR"/>
        </w:rPr>
        <w:t>»</w:t>
      </w:r>
      <w:r w:rsidRPr="003F0EB5">
        <w:rPr>
          <w:rFonts w:cs="B Lotus" w:hint="cs"/>
          <w:sz w:val="28"/>
          <w:szCs w:val="26"/>
          <w:rtl/>
          <w:lang w:bidi="fa-IR"/>
        </w:rPr>
        <w:t xml:space="preserve">!! </w:t>
      </w:r>
    </w:p>
    <w:p w:rsidR="00481D13" w:rsidRPr="003F0EB5" w:rsidRDefault="00481D13" w:rsidP="004A738F">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در حدیث هفدهم، پیامبر </w:t>
      </w:r>
      <w:r w:rsidRPr="003F0EB5">
        <w:rPr>
          <w:rFonts w:cs="CTraditional Arabic" w:hint="cs"/>
          <w:sz w:val="28"/>
          <w:szCs w:val="28"/>
          <w:rtl/>
          <w:lang w:bidi="fa-IR"/>
        </w:rPr>
        <w:t>ص</w:t>
      </w:r>
      <w:r w:rsidRPr="003F0EB5">
        <w:rPr>
          <w:rFonts w:cs="B Lotus" w:hint="cs"/>
          <w:sz w:val="30"/>
          <w:szCs w:val="28"/>
          <w:rtl/>
          <w:lang w:bidi="fa-IR"/>
        </w:rPr>
        <w:t xml:space="preserve"> به امیر المؤمنین می‌‌فرمايد: </w:t>
      </w:r>
      <w:r w:rsidR="00A44065" w:rsidRPr="003F0EB5">
        <w:rPr>
          <w:rFonts w:cs="B Lotus" w:hint="cs"/>
          <w:sz w:val="30"/>
          <w:szCs w:val="28"/>
          <w:rtl/>
          <w:lang w:bidi="fa-IR"/>
        </w:rPr>
        <w:t>«</w:t>
      </w:r>
      <w:r w:rsidRPr="003F0EB5">
        <w:rPr>
          <w:rStyle w:val="Char7"/>
          <w:bCs w:val="0"/>
          <w:rtl/>
        </w:rPr>
        <w:t>إن</w:t>
      </w:r>
      <w:r w:rsidRPr="003F0EB5">
        <w:rPr>
          <w:rStyle w:val="Char7"/>
          <w:rFonts w:hint="cs"/>
          <w:bCs w:val="0"/>
          <w:rtl/>
        </w:rPr>
        <w:t>ي</w:t>
      </w:r>
      <w:r w:rsidRPr="003F0EB5">
        <w:rPr>
          <w:rStyle w:val="Char7"/>
          <w:bCs w:val="0"/>
          <w:rtl/>
        </w:rPr>
        <w:t xml:space="preserve"> واثني عشر من و</w:t>
      </w:r>
      <w:r w:rsidR="003805C7" w:rsidRPr="003F0EB5">
        <w:rPr>
          <w:rStyle w:val="Char7"/>
          <w:rFonts w:hint="cs"/>
          <w:bCs w:val="0"/>
          <w:rtl/>
        </w:rPr>
        <w:t>ُ</w:t>
      </w:r>
      <w:r w:rsidRPr="003F0EB5">
        <w:rPr>
          <w:rStyle w:val="Char7"/>
          <w:bCs w:val="0"/>
          <w:rtl/>
        </w:rPr>
        <w:t>ل</w:t>
      </w:r>
      <w:r w:rsidR="003805C7" w:rsidRPr="003F0EB5">
        <w:rPr>
          <w:rStyle w:val="Char7"/>
          <w:rFonts w:hint="cs"/>
          <w:bCs w:val="0"/>
          <w:rtl/>
        </w:rPr>
        <w:t>ْ</w:t>
      </w:r>
      <w:r w:rsidRPr="003F0EB5">
        <w:rPr>
          <w:rStyle w:val="Char7"/>
          <w:bCs w:val="0"/>
          <w:rtl/>
        </w:rPr>
        <w:t>دي وأنت یا علي زر</w:t>
      </w:r>
      <w:r w:rsidR="003805C7" w:rsidRPr="003F0EB5">
        <w:rPr>
          <w:rStyle w:val="Char7"/>
          <w:rFonts w:hint="cs"/>
          <w:bCs w:val="0"/>
          <w:rtl/>
        </w:rPr>
        <w:t>ُّ</w:t>
      </w:r>
      <w:r w:rsidRPr="003F0EB5">
        <w:rPr>
          <w:rStyle w:val="Char7"/>
          <w:bCs w:val="0"/>
          <w:rtl/>
        </w:rPr>
        <w:t xml:space="preserve"> الأرض</w:t>
      </w:r>
      <w:r w:rsidR="003B724D" w:rsidRPr="003F0EB5">
        <w:rPr>
          <w:rStyle w:val="Char7"/>
          <w:rFonts w:hint="cs"/>
          <w:bCs w:val="0"/>
          <w:rtl/>
        </w:rPr>
        <w:t>،</w:t>
      </w:r>
      <w:r w:rsidR="00A44065" w:rsidRPr="003F0EB5">
        <w:rPr>
          <w:rStyle w:val="Char7"/>
          <w:rFonts w:hint="cs"/>
          <w:bCs w:val="0"/>
          <w:rtl/>
        </w:rPr>
        <w:t xml:space="preserve"> </w:t>
      </w:r>
      <w:r w:rsidRPr="003F0EB5">
        <w:rPr>
          <w:rStyle w:val="Char7"/>
          <w:bCs w:val="0"/>
          <w:rtl/>
        </w:rPr>
        <w:t>یعني أوتادها وجبالها</w:t>
      </w:r>
      <w:r w:rsidR="003B724D" w:rsidRPr="003F0EB5">
        <w:rPr>
          <w:rStyle w:val="Char7"/>
          <w:rFonts w:hint="cs"/>
          <w:bCs w:val="0"/>
          <w:rtl/>
        </w:rPr>
        <w:t>،</w:t>
      </w:r>
      <w:r w:rsidRPr="003F0EB5">
        <w:rPr>
          <w:rStyle w:val="Char7"/>
          <w:bCs w:val="0"/>
          <w:rtl/>
        </w:rPr>
        <w:t xml:space="preserve"> بنا أوتد الله</w:t>
      </w:r>
      <w:r w:rsidR="003805C7" w:rsidRPr="003F0EB5">
        <w:rPr>
          <w:rStyle w:val="Char7"/>
          <w:rFonts w:hint="cs"/>
          <w:bCs w:val="0"/>
          <w:rtl/>
        </w:rPr>
        <w:t>ُ</w:t>
      </w:r>
      <w:r w:rsidRPr="003F0EB5">
        <w:rPr>
          <w:rStyle w:val="Char7"/>
          <w:bCs w:val="0"/>
          <w:rtl/>
        </w:rPr>
        <w:t xml:space="preserve"> الأرض أن تسیخ بأهلها، فإذا ذهب الاثنا عشر من و</w:t>
      </w:r>
      <w:r w:rsidR="003805C7" w:rsidRPr="003F0EB5">
        <w:rPr>
          <w:rStyle w:val="Char7"/>
          <w:rFonts w:hint="cs"/>
          <w:bCs w:val="0"/>
          <w:rtl/>
        </w:rPr>
        <w:t>ُ</w:t>
      </w:r>
      <w:r w:rsidRPr="003F0EB5">
        <w:rPr>
          <w:rStyle w:val="Char7"/>
          <w:bCs w:val="0"/>
          <w:rtl/>
        </w:rPr>
        <w:t>لد</w:t>
      </w:r>
      <w:r w:rsidR="004A738F" w:rsidRPr="003F0EB5">
        <w:rPr>
          <w:rStyle w:val="Char7"/>
          <w:rFonts w:hint="cs"/>
          <w:bCs w:val="0"/>
          <w:rtl/>
        </w:rPr>
        <w:t>ي</w:t>
      </w:r>
      <w:r w:rsidRPr="003F0EB5">
        <w:rPr>
          <w:rStyle w:val="Char7"/>
          <w:bCs w:val="0"/>
          <w:rtl/>
        </w:rPr>
        <w:t xml:space="preserve"> ساخت الأرض بأهلها ولم ینظروا</w:t>
      </w:r>
      <w:r w:rsidR="003805C7" w:rsidRPr="003F0EB5">
        <w:rPr>
          <w:rFonts w:cs="B Lotus" w:hint="cs"/>
          <w:sz w:val="30"/>
          <w:szCs w:val="28"/>
          <w:rtl/>
          <w:lang w:bidi="fa-IR"/>
        </w:rPr>
        <w:t xml:space="preserve">= </w:t>
      </w:r>
      <w:r w:rsidRPr="003F0EB5">
        <w:rPr>
          <w:rFonts w:cs="B Lotus" w:hint="cs"/>
          <w:sz w:val="28"/>
          <w:szCs w:val="26"/>
          <w:rtl/>
          <w:lang w:bidi="fa-IR"/>
        </w:rPr>
        <w:t>همانا من و دوازده تن از فرزندانم و تو ای علی</w:t>
      </w:r>
      <w:r w:rsidR="003805C7" w:rsidRPr="003F0EB5">
        <w:rPr>
          <w:rFonts w:cs="B Lotus" w:hint="cs"/>
          <w:sz w:val="28"/>
          <w:szCs w:val="26"/>
          <w:rtl/>
          <w:lang w:bidi="fa-IR"/>
        </w:rPr>
        <w:t>،</w:t>
      </w:r>
      <w:r w:rsidRPr="003F0EB5">
        <w:rPr>
          <w:rFonts w:cs="B Lotus" w:hint="cs"/>
          <w:sz w:val="28"/>
          <w:szCs w:val="26"/>
          <w:rtl/>
          <w:lang w:bidi="fa-IR"/>
        </w:rPr>
        <w:t xml:space="preserve"> کلید زمین یعنی میخ</w:t>
      </w:r>
      <w:r w:rsidR="00775CA5" w:rsidRPr="003F0EB5">
        <w:rPr>
          <w:rFonts w:cs="B Lotus" w:hint="cs"/>
          <w:sz w:val="28"/>
          <w:szCs w:val="26"/>
          <w:rtl/>
          <w:lang w:bidi="fa-IR"/>
        </w:rPr>
        <w:t>‌</w:t>
      </w:r>
      <w:r w:rsidRPr="003F0EB5">
        <w:rPr>
          <w:rFonts w:cs="B Lotus" w:hint="cs"/>
          <w:sz w:val="28"/>
          <w:szCs w:val="26"/>
          <w:rtl/>
          <w:lang w:bidi="fa-IR"/>
        </w:rPr>
        <w:t xml:space="preserve">ها و کوه‌های زمین هستیم، به سبب ماست که خداوند زمین را </w:t>
      </w:r>
      <w:r w:rsidR="00A44065" w:rsidRPr="003F0EB5">
        <w:rPr>
          <w:rFonts w:cs="B Lotus" w:hint="cs"/>
          <w:sz w:val="28"/>
          <w:szCs w:val="26"/>
          <w:rtl/>
          <w:lang w:bidi="fa-IR"/>
        </w:rPr>
        <w:t>محکم کرده</w:t>
      </w:r>
      <w:r w:rsidRPr="003F0EB5">
        <w:rPr>
          <w:rFonts w:cs="B Lotus" w:hint="cs"/>
          <w:sz w:val="28"/>
          <w:szCs w:val="26"/>
          <w:rtl/>
          <w:lang w:bidi="fa-IR"/>
        </w:rPr>
        <w:t xml:space="preserve"> که اهلش را فرو نبرد</w:t>
      </w:r>
      <w:r w:rsidR="003805C7" w:rsidRPr="003F0EB5">
        <w:rPr>
          <w:rFonts w:cs="B Lotus" w:hint="cs"/>
          <w:sz w:val="28"/>
          <w:szCs w:val="26"/>
          <w:rtl/>
          <w:lang w:bidi="fa-IR"/>
        </w:rPr>
        <w:t>،</w:t>
      </w:r>
      <w:r w:rsidRPr="003F0EB5">
        <w:rPr>
          <w:rFonts w:cs="B Lotus" w:hint="cs"/>
          <w:sz w:val="28"/>
          <w:szCs w:val="26"/>
          <w:rtl/>
          <w:lang w:bidi="fa-IR"/>
        </w:rPr>
        <w:t xml:space="preserve"> و چون دوازدهمین فرزندم از دنیا برود زمین اهلش را فرو می‌‌برد و به مردم مهلت نمی‌‌دهد!! </w:t>
      </w:r>
    </w:p>
    <w:p w:rsidR="00481D13" w:rsidRPr="003F0EB5" w:rsidRDefault="00481D13" w:rsidP="00DD20A3">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در حدیث هجدهم، حضرت باقر</w:t>
      </w:r>
      <w:r w:rsidR="00A44065" w:rsidRPr="003F0EB5">
        <w:rPr>
          <w:rFonts w:cs="CTraditional Arabic" w:hint="cs"/>
          <w:sz w:val="28"/>
          <w:szCs w:val="28"/>
          <w:rtl/>
          <w:lang w:bidi="fa-IR"/>
        </w:rPr>
        <w:t>؛</w:t>
      </w:r>
      <w:r w:rsidR="00A44065" w:rsidRPr="003F0EB5">
        <w:rPr>
          <w:rFonts w:cs="B Lotus" w:hint="cs"/>
          <w:sz w:val="30"/>
          <w:szCs w:val="28"/>
          <w:rtl/>
          <w:lang w:bidi="fa-IR"/>
        </w:rPr>
        <w:t xml:space="preserve"> از قول رسول خدا</w:t>
      </w:r>
      <w:r w:rsidR="00A44065" w:rsidRPr="003F0EB5">
        <w:rPr>
          <w:rFonts w:cs="CTraditional Arabic" w:hint="cs"/>
          <w:sz w:val="28"/>
          <w:szCs w:val="28"/>
          <w:rtl/>
          <w:lang w:bidi="fa-IR"/>
        </w:rPr>
        <w:t>ص</w:t>
      </w:r>
      <w:r w:rsidRPr="003F0EB5">
        <w:rPr>
          <w:rFonts w:cs="B Lotus" w:hint="cs"/>
          <w:sz w:val="30"/>
          <w:szCs w:val="28"/>
          <w:rtl/>
          <w:lang w:bidi="fa-IR"/>
        </w:rPr>
        <w:t xml:space="preserve"> فرموده</w:t>
      </w:r>
      <w:r w:rsidR="00A44065" w:rsidRPr="003F0EB5">
        <w:rPr>
          <w:rFonts w:cs="B Lotus" w:hint="cs"/>
          <w:sz w:val="30"/>
          <w:szCs w:val="28"/>
          <w:rtl/>
          <w:lang w:bidi="fa-IR"/>
        </w:rPr>
        <w:t>«</w:t>
      </w:r>
      <w:r w:rsidRPr="003F0EB5">
        <w:rPr>
          <w:rStyle w:val="Char7"/>
          <w:bCs w:val="0"/>
          <w:rtl/>
        </w:rPr>
        <w:t>من ولد</w:t>
      </w:r>
      <w:r w:rsidRPr="003F0EB5">
        <w:rPr>
          <w:rStyle w:val="Char7"/>
          <w:rFonts w:hint="cs"/>
          <w:bCs w:val="0"/>
          <w:rtl/>
        </w:rPr>
        <w:t>ي</w:t>
      </w:r>
      <w:r w:rsidRPr="003F0EB5">
        <w:rPr>
          <w:rStyle w:val="Char7"/>
          <w:bCs w:val="0"/>
          <w:rtl/>
        </w:rPr>
        <w:t xml:space="preserve"> اثنا عشر نقیبا</w:t>
      </w:r>
      <w:r w:rsidR="00FD20E5" w:rsidRPr="003F0EB5">
        <w:rPr>
          <w:rStyle w:val="Char7"/>
          <w:rFonts w:hint="cs"/>
          <w:bCs w:val="0"/>
          <w:rtl/>
        </w:rPr>
        <w:t>ً</w:t>
      </w:r>
      <w:r w:rsidRPr="003F0EB5">
        <w:rPr>
          <w:rStyle w:val="Char7"/>
          <w:bCs w:val="0"/>
          <w:rtl/>
        </w:rPr>
        <w:t xml:space="preserve"> نجباء م</w:t>
      </w:r>
      <w:r w:rsidR="00FD20E5" w:rsidRPr="003F0EB5">
        <w:rPr>
          <w:rStyle w:val="Char7"/>
          <w:rFonts w:hint="cs"/>
          <w:bCs w:val="0"/>
          <w:rtl/>
        </w:rPr>
        <w:t>ُ</w:t>
      </w:r>
      <w:r w:rsidRPr="003F0EB5">
        <w:rPr>
          <w:rStyle w:val="Char7"/>
          <w:bCs w:val="0"/>
          <w:rtl/>
        </w:rPr>
        <w:t>حد</w:t>
      </w:r>
      <w:r w:rsidR="00FD20E5" w:rsidRPr="003F0EB5">
        <w:rPr>
          <w:rStyle w:val="Char7"/>
          <w:rFonts w:hint="cs"/>
          <w:bCs w:val="0"/>
          <w:rtl/>
        </w:rPr>
        <w:t>ّ</w:t>
      </w:r>
      <w:r w:rsidRPr="003F0EB5">
        <w:rPr>
          <w:rStyle w:val="Char7"/>
          <w:bCs w:val="0"/>
          <w:rtl/>
        </w:rPr>
        <w:t>ثون م</w:t>
      </w:r>
      <w:r w:rsidR="00FD20E5" w:rsidRPr="003F0EB5">
        <w:rPr>
          <w:rStyle w:val="Char7"/>
          <w:rFonts w:hint="cs"/>
          <w:bCs w:val="0"/>
          <w:rtl/>
        </w:rPr>
        <w:t>ُ</w:t>
      </w:r>
      <w:r w:rsidRPr="003F0EB5">
        <w:rPr>
          <w:rStyle w:val="Char7"/>
          <w:bCs w:val="0"/>
          <w:rtl/>
        </w:rPr>
        <w:t>ف</w:t>
      </w:r>
      <w:r w:rsidR="00FD20E5" w:rsidRPr="003F0EB5">
        <w:rPr>
          <w:rStyle w:val="Char7"/>
          <w:rFonts w:hint="cs"/>
          <w:bCs w:val="0"/>
          <w:rtl/>
        </w:rPr>
        <w:t>َ</w:t>
      </w:r>
      <w:r w:rsidRPr="003F0EB5">
        <w:rPr>
          <w:rStyle w:val="Char7"/>
          <w:bCs w:val="0"/>
          <w:rtl/>
        </w:rPr>
        <w:t>ه</w:t>
      </w:r>
      <w:r w:rsidR="00FD20E5" w:rsidRPr="003F0EB5">
        <w:rPr>
          <w:rStyle w:val="Char7"/>
          <w:rFonts w:hint="cs"/>
          <w:bCs w:val="0"/>
          <w:rtl/>
        </w:rPr>
        <w:t>ّ</w:t>
      </w:r>
      <w:r w:rsidRPr="003F0EB5">
        <w:rPr>
          <w:rStyle w:val="Char7"/>
          <w:bCs w:val="0"/>
          <w:rtl/>
        </w:rPr>
        <w:t>مون</w:t>
      </w:r>
      <w:r w:rsidR="00FD20E5" w:rsidRPr="003F0EB5">
        <w:rPr>
          <w:rFonts w:cs="B Lotus" w:hint="cs"/>
          <w:sz w:val="30"/>
          <w:szCs w:val="28"/>
          <w:rtl/>
          <w:lang w:bidi="fa-IR"/>
        </w:rPr>
        <w:t xml:space="preserve"> ...= </w:t>
      </w:r>
      <w:r w:rsidRPr="003F0EB5">
        <w:rPr>
          <w:rFonts w:cs="B Lotus" w:hint="cs"/>
          <w:sz w:val="28"/>
          <w:szCs w:val="26"/>
          <w:rtl/>
          <w:lang w:bidi="fa-IR"/>
        </w:rPr>
        <w:t>از فرزندانم دوازده تن سرپرست امت‌اند که نجیب و محد</w:t>
      </w:r>
      <w:r w:rsidR="00FD20E5" w:rsidRPr="003F0EB5">
        <w:rPr>
          <w:rFonts w:cs="B Lotus" w:hint="cs"/>
          <w:sz w:val="28"/>
          <w:szCs w:val="26"/>
          <w:rtl/>
          <w:lang w:bidi="fa-IR"/>
        </w:rPr>
        <w:t>ّ</w:t>
      </w:r>
      <w:r w:rsidRPr="003F0EB5">
        <w:rPr>
          <w:rFonts w:cs="B Lotus" w:hint="cs"/>
          <w:sz w:val="28"/>
          <w:szCs w:val="26"/>
          <w:rtl/>
          <w:lang w:bidi="fa-IR"/>
        </w:rPr>
        <w:t>ث و مفه</w:t>
      </w:r>
      <w:r w:rsidR="00FD20E5" w:rsidRPr="003F0EB5">
        <w:rPr>
          <w:rFonts w:cs="B Lotus" w:hint="cs"/>
          <w:sz w:val="28"/>
          <w:szCs w:val="26"/>
          <w:rtl/>
          <w:lang w:bidi="fa-IR"/>
        </w:rPr>
        <w:t>ّ</w:t>
      </w:r>
      <w:r w:rsidRPr="003F0EB5">
        <w:rPr>
          <w:rFonts w:cs="B Lotus" w:hint="cs"/>
          <w:sz w:val="28"/>
          <w:szCs w:val="26"/>
          <w:rtl/>
          <w:lang w:bidi="fa-IR"/>
        </w:rPr>
        <w:t>م می‌‌باشند</w:t>
      </w:r>
      <w:r w:rsidR="00FD20E5" w:rsidRPr="003F0EB5">
        <w:rPr>
          <w:rFonts w:cs="B Lotus" w:hint="cs"/>
          <w:sz w:val="28"/>
          <w:szCs w:val="26"/>
          <w:rtl/>
          <w:lang w:bidi="fa-IR"/>
        </w:rPr>
        <w:t>»</w:t>
      </w:r>
      <w:r w:rsidRPr="003F0EB5">
        <w:rPr>
          <w:rFonts w:cs="B Lotus" w:hint="cs"/>
          <w:sz w:val="28"/>
          <w:szCs w:val="26"/>
          <w:rtl/>
          <w:lang w:bidi="fa-IR"/>
        </w:rPr>
        <w:t xml:space="preserve">! </w:t>
      </w:r>
    </w:p>
    <w:p w:rsidR="00481D13" w:rsidRPr="003F0EB5" w:rsidRDefault="00FD20E5"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w:t>
      </w:r>
      <w:r w:rsidR="00481D13" w:rsidRPr="003F0EB5">
        <w:rPr>
          <w:rFonts w:cs="B Lotus" w:hint="cs"/>
          <w:sz w:val="30"/>
          <w:szCs w:val="28"/>
          <w:rtl/>
          <w:lang w:bidi="fa-IR"/>
        </w:rPr>
        <w:t>راستی جاعلین و ناقلین این احادیث، نسبت به دیگران چگونه می‌‌اندیشیده‌اند که به بافته‌های خود کم</w:t>
      </w:r>
      <w:r w:rsidR="00775CA5" w:rsidRPr="003F0EB5">
        <w:rPr>
          <w:rFonts w:cs="B Lotus" w:hint="cs"/>
          <w:sz w:val="30"/>
          <w:szCs w:val="28"/>
          <w:rtl/>
          <w:lang w:bidi="fa-IR"/>
        </w:rPr>
        <w:t>‌</w:t>
      </w:r>
      <w:r w:rsidR="00481D13" w:rsidRPr="003F0EB5">
        <w:rPr>
          <w:rFonts w:cs="B Lotus" w:hint="cs"/>
          <w:sz w:val="30"/>
          <w:szCs w:val="28"/>
          <w:rtl/>
          <w:lang w:bidi="fa-IR"/>
        </w:rPr>
        <w:t xml:space="preserve">ترین اعتنایی نداشته‌اند و </w:t>
      </w:r>
      <w:r w:rsidR="00A44065" w:rsidRPr="003F0EB5">
        <w:rPr>
          <w:rFonts w:cs="B Lotus" w:hint="cs"/>
          <w:sz w:val="30"/>
          <w:szCs w:val="28"/>
          <w:rtl/>
          <w:lang w:bidi="fa-IR"/>
        </w:rPr>
        <w:t>فکر نمی‌کردند</w:t>
      </w:r>
      <w:r w:rsidR="00481D13" w:rsidRPr="003F0EB5">
        <w:rPr>
          <w:rFonts w:cs="B Lotus" w:hint="cs"/>
          <w:sz w:val="30"/>
          <w:szCs w:val="28"/>
          <w:rtl/>
          <w:lang w:bidi="fa-IR"/>
        </w:rPr>
        <w:t xml:space="preserve"> که ممکن است روزی این مجعولات به دست کسانی بیفتد که بتوانند، دوازده را از سیزده تشخیص داده و بین این دو عدد تفاوتی قائل باشند!! </w:t>
      </w:r>
    </w:p>
    <w:p w:rsidR="00481D13" w:rsidRPr="003F0EB5" w:rsidRDefault="00481D13" w:rsidP="004A738F">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 تحقیق در اسناد این احادیث و بررسی مضامین آنها، ثابت شد که هم</w:t>
      </w:r>
      <w:r w:rsidR="00A765D9" w:rsidRPr="003F0EB5">
        <w:rPr>
          <w:rFonts w:cs="B Lotus" w:hint="cs"/>
          <w:sz w:val="30"/>
          <w:szCs w:val="28"/>
          <w:rtl/>
          <w:lang w:bidi="fa-IR"/>
        </w:rPr>
        <w:t>ة</w:t>
      </w:r>
      <w:r w:rsidRPr="003F0EB5">
        <w:rPr>
          <w:rFonts w:cs="B Lotus" w:hint="cs"/>
          <w:sz w:val="30"/>
          <w:szCs w:val="28"/>
          <w:rtl/>
          <w:lang w:bidi="fa-IR"/>
        </w:rPr>
        <w:t xml:space="preserve"> آنها کذب و جعل بوده و چنین احادیثی از ائمه</w:t>
      </w:r>
      <w:r w:rsidR="004A738F" w:rsidRPr="003F0EB5">
        <w:rPr>
          <w:rFonts w:cs="CTraditional Arabic" w:hint="cs"/>
          <w:sz w:val="30"/>
          <w:szCs w:val="28"/>
          <w:rtl/>
          <w:lang w:bidi="fa-IR"/>
        </w:rPr>
        <w:t>‡</w:t>
      </w:r>
      <w:r w:rsidRPr="003F0EB5">
        <w:rPr>
          <w:rFonts w:cs="B Lotus" w:hint="cs"/>
          <w:sz w:val="30"/>
          <w:szCs w:val="28"/>
          <w:rtl/>
          <w:lang w:bidi="fa-IR"/>
        </w:rPr>
        <w:t xml:space="preserve"> و یا از رسول خدا </w:t>
      </w:r>
      <w:r w:rsidRPr="003F0EB5">
        <w:rPr>
          <w:rFonts w:cs="CTraditional Arabic" w:hint="cs"/>
          <w:sz w:val="28"/>
          <w:szCs w:val="28"/>
          <w:rtl/>
          <w:lang w:bidi="fa-IR"/>
        </w:rPr>
        <w:t>ص</w:t>
      </w:r>
      <w:r w:rsidRPr="003F0EB5">
        <w:rPr>
          <w:rFonts w:cs="B Lotus" w:hint="cs"/>
          <w:sz w:val="30"/>
          <w:szCs w:val="28"/>
          <w:rtl/>
          <w:lang w:bidi="fa-IR"/>
        </w:rPr>
        <w:t xml:space="preserve"> قطعا</w:t>
      </w:r>
      <w:r w:rsidR="00FD20E5" w:rsidRPr="003F0EB5">
        <w:rPr>
          <w:rFonts w:cs="B Lotus" w:hint="cs"/>
          <w:sz w:val="30"/>
          <w:szCs w:val="28"/>
          <w:rtl/>
          <w:lang w:bidi="fa-IR"/>
        </w:rPr>
        <w:t>ً صادر نشده است.</w:t>
      </w:r>
      <w:r w:rsidRPr="003F0EB5">
        <w:rPr>
          <w:rFonts w:cs="B Lotus" w:hint="cs"/>
          <w:sz w:val="30"/>
          <w:szCs w:val="28"/>
          <w:rtl/>
          <w:lang w:bidi="fa-IR"/>
        </w:rPr>
        <w:t xml:space="preserve"> </w:t>
      </w:r>
      <w:r w:rsidR="00D33FB5" w:rsidRPr="003F0EB5">
        <w:rPr>
          <w:rFonts w:cs="B Lotus" w:hint="cs"/>
          <w:sz w:val="30"/>
          <w:szCs w:val="28"/>
          <w:rtl/>
          <w:lang w:bidi="fa-IR"/>
        </w:rPr>
        <w:t>در مبحث بعد می‌</w:t>
      </w:r>
      <w:r w:rsidRPr="003F0EB5">
        <w:rPr>
          <w:rFonts w:cs="B Lotus" w:hint="cs"/>
          <w:sz w:val="30"/>
          <w:szCs w:val="28"/>
          <w:rtl/>
          <w:lang w:bidi="fa-IR"/>
        </w:rPr>
        <w:t xml:space="preserve">پردازیم به تاریخ و احوال و اقوال خود </w:t>
      </w:r>
      <w:r w:rsidR="00D33FB5" w:rsidRPr="003F0EB5">
        <w:rPr>
          <w:rFonts w:cs="B Lotus" w:hint="cs"/>
          <w:sz w:val="30"/>
          <w:szCs w:val="28"/>
          <w:rtl/>
          <w:lang w:bidi="fa-IR"/>
        </w:rPr>
        <w:t>آن</w:t>
      </w:r>
      <w:r w:rsidRPr="003F0EB5">
        <w:rPr>
          <w:rFonts w:cs="B Lotus" w:hint="cs"/>
          <w:sz w:val="30"/>
          <w:szCs w:val="28"/>
          <w:rtl/>
          <w:lang w:bidi="fa-IR"/>
        </w:rPr>
        <w:t xml:space="preserve"> بزرگواران تا ببینیم آنان در این باب چه گفته‌‌اند و چه كرده‌‌اند. </w:t>
      </w:r>
    </w:p>
    <w:p w:rsidR="00D84469" w:rsidRPr="003F0EB5" w:rsidRDefault="00D84469" w:rsidP="00340807">
      <w:pPr>
        <w:pStyle w:val="ab"/>
        <w:spacing w:line="228" w:lineRule="auto"/>
        <w:rPr>
          <w:rtl/>
        </w:rPr>
        <w:sectPr w:rsidR="00D84469"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bookmarkStart w:id="143" w:name="_Toc139680133"/>
    </w:p>
    <w:p w:rsidR="00481D13" w:rsidRPr="003F0EB5" w:rsidRDefault="00481D13" w:rsidP="00340807">
      <w:pPr>
        <w:pStyle w:val="ab"/>
        <w:spacing w:line="228" w:lineRule="auto"/>
        <w:rPr>
          <w:rFonts w:hint="cs"/>
          <w:rtl/>
        </w:rPr>
      </w:pPr>
      <w:bookmarkStart w:id="144" w:name="_Toc390006734"/>
      <w:r w:rsidRPr="003F0EB5">
        <w:rPr>
          <w:rFonts w:hint="cs"/>
          <w:rtl/>
        </w:rPr>
        <w:t>تاريخ أئمه مکذّب</w:t>
      </w:r>
      <w:r w:rsidR="00D33FB5" w:rsidRPr="003F0EB5">
        <w:rPr>
          <w:rFonts w:hint="cs"/>
          <w:rtl/>
        </w:rPr>
        <w:t xml:space="preserve"> احادیث ن</w:t>
      </w:r>
      <w:r w:rsidRPr="003F0EB5">
        <w:rPr>
          <w:rFonts w:hint="cs"/>
          <w:rtl/>
        </w:rPr>
        <w:t>ص است</w:t>
      </w:r>
      <w:bookmarkEnd w:id="143"/>
      <w:bookmarkEnd w:id="144"/>
    </w:p>
    <w:p w:rsidR="00481D13" w:rsidRPr="003F0EB5" w:rsidRDefault="00E72216" w:rsidP="00E72216">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1- </w:t>
      </w:r>
      <w:r w:rsidR="00481D13" w:rsidRPr="003F0EB5">
        <w:rPr>
          <w:rFonts w:cs="B Lotus" w:hint="cs"/>
          <w:sz w:val="30"/>
          <w:szCs w:val="28"/>
          <w:rtl/>
          <w:lang w:bidi="fa-IR"/>
        </w:rPr>
        <w:t xml:space="preserve">در فصول گذشته معلوم و ثابت شد که حضرت </w:t>
      </w:r>
      <w:r w:rsidR="00D33FB5" w:rsidRPr="003F0EB5">
        <w:rPr>
          <w:rFonts w:cs="B Lotus" w:hint="cs"/>
          <w:sz w:val="30"/>
          <w:szCs w:val="28"/>
          <w:rtl/>
          <w:lang w:bidi="fa-IR"/>
        </w:rPr>
        <w:t>علی</w:t>
      </w:r>
      <w:r w:rsidR="00481D13" w:rsidRPr="003F0EB5">
        <w:rPr>
          <w:rFonts w:cs="B Lotus" w:hint="cs"/>
          <w:sz w:val="30"/>
          <w:szCs w:val="28"/>
          <w:rtl/>
          <w:lang w:bidi="fa-IR"/>
        </w:rPr>
        <w:t xml:space="preserve"> </w:t>
      </w:r>
      <w:r w:rsidR="00481D13" w:rsidRPr="003F0EB5">
        <w:rPr>
          <w:rFonts w:cs="CTraditional Arabic" w:hint="cs"/>
          <w:sz w:val="28"/>
          <w:szCs w:val="28"/>
          <w:rtl/>
          <w:lang w:bidi="fa-IR"/>
        </w:rPr>
        <w:t>؛</w:t>
      </w:r>
      <w:r w:rsidR="00D33FB5" w:rsidRPr="003F0EB5">
        <w:rPr>
          <w:rFonts w:cs="B Lotus" w:hint="cs"/>
          <w:sz w:val="30"/>
          <w:szCs w:val="28"/>
          <w:rtl/>
          <w:lang w:bidi="fa-IR"/>
        </w:rPr>
        <w:t xml:space="preserve"> در</w:t>
      </w:r>
      <w:r w:rsidR="00481D13" w:rsidRPr="003F0EB5">
        <w:rPr>
          <w:rFonts w:cs="B Lotus" w:hint="cs"/>
          <w:sz w:val="30"/>
          <w:szCs w:val="28"/>
          <w:rtl/>
          <w:lang w:bidi="fa-IR"/>
        </w:rPr>
        <w:t xml:space="preserve"> هیچ مور</w:t>
      </w:r>
      <w:r w:rsidR="00A765D9" w:rsidRPr="003F0EB5">
        <w:rPr>
          <w:rFonts w:cs="B Lotus" w:hint="cs"/>
          <w:sz w:val="30"/>
          <w:szCs w:val="28"/>
          <w:rtl/>
          <w:lang w:bidi="fa-IR"/>
        </w:rPr>
        <w:t>د</w:t>
      </w:r>
      <w:r w:rsidR="00D33FB5" w:rsidRPr="003F0EB5">
        <w:rPr>
          <w:rFonts w:cs="B Lotus" w:hint="cs"/>
          <w:sz w:val="30"/>
          <w:szCs w:val="28"/>
          <w:rtl/>
          <w:lang w:bidi="fa-IR"/>
        </w:rPr>
        <w:t xml:space="preserve">ی </w:t>
      </w:r>
      <w:r w:rsidR="00690C8B" w:rsidRPr="003F0EB5">
        <w:rPr>
          <w:rFonts w:cs="B Lotus" w:hint="cs"/>
          <w:sz w:val="30"/>
          <w:szCs w:val="28"/>
          <w:rtl/>
          <w:lang w:bidi="fa-IR"/>
        </w:rPr>
        <w:t>دربار</w:t>
      </w:r>
      <w:r w:rsidR="00D33FB5" w:rsidRPr="003F0EB5">
        <w:rPr>
          <w:rFonts w:cs="B Lotus" w:hint="cs"/>
          <w:sz w:val="30"/>
          <w:szCs w:val="28"/>
          <w:rtl/>
          <w:lang w:bidi="fa-IR"/>
        </w:rPr>
        <w:t>ة</w:t>
      </w:r>
      <w:r w:rsidR="00A765D9" w:rsidRPr="003F0EB5">
        <w:rPr>
          <w:rFonts w:cs="B Lotus" w:hint="cs"/>
          <w:sz w:val="30"/>
          <w:szCs w:val="28"/>
          <w:rtl/>
          <w:lang w:bidi="fa-IR"/>
        </w:rPr>
        <w:t xml:space="preserve"> خود ادعای امامت و خلافت منصوص</w:t>
      </w:r>
      <w:r w:rsidR="00481D13" w:rsidRPr="003F0EB5">
        <w:rPr>
          <w:rFonts w:cs="B Lotus" w:hint="cs"/>
          <w:sz w:val="30"/>
          <w:szCs w:val="28"/>
          <w:rtl/>
          <w:lang w:bidi="fa-IR"/>
        </w:rPr>
        <w:t xml:space="preserve"> از جانب خدا و رسول نکرد</w:t>
      </w:r>
      <w:r w:rsidR="00D33FB5" w:rsidRPr="003F0EB5">
        <w:rPr>
          <w:rFonts w:cs="B Lotus" w:hint="cs"/>
          <w:sz w:val="30"/>
          <w:szCs w:val="28"/>
          <w:rtl/>
          <w:lang w:bidi="fa-IR"/>
        </w:rPr>
        <w:t>ه</w:t>
      </w:r>
      <w:r w:rsidR="00481D13" w:rsidRPr="003F0EB5">
        <w:rPr>
          <w:rFonts w:cs="B Lotus" w:hint="cs"/>
          <w:sz w:val="30"/>
          <w:szCs w:val="28"/>
          <w:rtl/>
          <w:lang w:bidi="fa-IR"/>
        </w:rPr>
        <w:t>، جز اینکه خود را</w:t>
      </w:r>
      <w:r w:rsidR="00D33FB5" w:rsidRPr="003F0EB5">
        <w:rPr>
          <w:rFonts w:cs="B Lotus" w:hint="cs"/>
          <w:sz w:val="30"/>
          <w:szCs w:val="28"/>
          <w:rtl/>
          <w:lang w:bidi="fa-IR"/>
        </w:rPr>
        <w:t xml:space="preserve"> از هر کس</w:t>
      </w:r>
      <w:r w:rsidR="00481D13" w:rsidRPr="003F0EB5">
        <w:rPr>
          <w:rFonts w:cs="B Lotus" w:hint="cs"/>
          <w:sz w:val="30"/>
          <w:szCs w:val="28"/>
          <w:rtl/>
          <w:lang w:bidi="fa-IR"/>
        </w:rPr>
        <w:t xml:space="preserve"> بدین مقام لایق‌تر و </w:t>
      </w:r>
      <w:r w:rsidR="00D33FB5" w:rsidRPr="003F0EB5">
        <w:rPr>
          <w:rFonts w:cs="B Lotus" w:hint="cs"/>
          <w:sz w:val="30"/>
          <w:szCs w:val="28"/>
          <w:rtl/>
          <w:lang w:bidi="fa-IR"/>
        </w:rPr>
        <w:t>اولی</w:t>
      </w:r>
      <w:r w:rsidR="00481D13" w:rsidRPr="003F0EB5">
        <w:rPr>
          <w:rFonts w:cs="B Lotus" w:hint="cs"/>
          <w:sz w:val="30"/>
          <w:szCs w:val="28"/>
          <w:rtl/>
          <w:lang w:bidi="fa-IR"/>
        </w:rPr>
        <w:t xml:space="preserve"> می‌‌دانست و اعتراض آن جناب به بیعت «سقیف</w:t>
      </w:r>
      <w:r w:rsidR="00A765D9" w:rsidRPr="003F0EB5">
        <w:rPr>
          <w:rFonts w:cs="B Lotus" w:hint="cs"/>
          <w:sz w:val="30"/>
          <w:szCs w:val="28"/>
          <w:rtl/>
          <w:lang w:bidi="fa-IR"/>
        </w:rPr>
        <w:t>ة</w:t>
      </w:r>
      <w:r w:rsidR="00481D13" w:rsidRPr="003F0EB5">
        <w:rPr>
          <w:rFonts w:cs="B Lotus" w:hint="cs"/>
          <w:sz w:val="30"/>
          <w:szCs w:val="28"/>
          <w:rtl/>
          <w:lang w:bidi="fa-IR"/>
        </w:rPr>
        <w:t xml:space="preserve"> بین ساعده» آن بود که بیعت باید</w:t>
      </w:r>
      <w:r w:rsidR="00D33FB5" w:rsidRPr="003F0EB5">
        <w:rPr>
          <w:rFonts w:cs="B Lotus" w:hint="cs"/>
          <w:sz w:val="30"/>
          <w:szCs w:val="28"/>
          <w:rtl/>
          <w:lang w:bidi="fa-IR"/>
        </w:rPr>
        <w:t xml:space="preserve"> طبق دستور شرع</w:t>
      </w:r>
      <w:r w:rsidR="00481D13" w:rsidRPr="003F0EB5">
        <w:rPr>
          <w:rFonts w:cs="B Lotus" w:hint="cs"/>
          <w:sz w:val="30"/>
          <w:szCs w:val="28"/>
          <w:rtl/>
          <w:lang w:bidi="fa-IR"/>
        </w:rPr>
        <w:t xml:space="preserve"> با مشورت تمام مهاجر و انصار و یا لا</w:t>
      </w:r>
      <w:r w:rsidR="00A765D9" w:rsidRPr="003F0EB5">
        <w:rPr>
          <w:rFonts w:cs="B Lotus" w:hint="cs"/>
          <w:sz w:val="30"/>
          <w:szCs w:val="28"/>
          <w:rtl/>
          <w:lang w:bidi="fa-IR"/>
        </w:rPr>
        <w:t xml:space="preserve"> </w:t>
      </w:r>
      <w:r w:rsidR="00481D13" w:rsidRPr="003F0EB5">
        <w:rPr>
          <w:rFonts w:cs="B Lotus" w:hint="cs"/>
          <w:sz w:val="30"/>
          <w:szCs w:val="28"/>
          <w:rtl/>
          <w:lang w:bidi="fa-IR"/>
        </w:rPr>
        <w:t>أقل با مشورت فضلاء مهاجرین و انصار از جمله خودش باشد، که صد البته، حق با آن حضرت بود</w:t>
      </w:r>
      <w:r w:rsidR="00D33FB5" w:rsidRPr="003F0EB5">
        <w:rPr>
          <w:rFonts w:cs="B Lotus" w:hint="cs"/>
          <w:sz w:val="30"/>
          <w:szCs w:val="28"/>
          <w:rtl/>
          <w:lang w:bidi="fa-IR"/>
        </w:rPr>
        <w:t xml:space="preserve"> </w:t>
      </w:r>
      <w:r w:rsidR="00D33FB5" w:rsidRPr="003F0EB5">
        <w:rPr>
          <w:rFonts w:cs="B Lotus" w:hint="cs"/>
          <w:sz w:val="28"/>
          <w:szCs w:val="28"/>
          <w:rtl/>
          <w:lang w:bidi="ar-SY"/>
        </w:rPr>
        <w:t>و مسلماً اگر چنين مي‌شد و جنابش، كه براستي امام الفصحاء و أفقه قوم بود، در آن شوري حاضر مي‌شد، مي‌توانست با ذكر موازين قرآني، از قبيل سبقت در اسلام و كثرت جهاد و أعلميت، آنان را در انتخاب أصلح ياري كند</w:t>
      </w:r>
      <w:r w:rsidR="00D76456" w:rsidRPr="003F0EB5">
        <w:rPr>
          <w:rStyle w:val="FootnoteReference"/>
          <w:rFonts w:cs="B Lotus"/>
          <w:sz w:val="30"/>
          <w:szCs w:val="28"/>
          <w:rtl/>
          <w:lang w:bidi="fa-IR"/>
        </w:rPr>
        <w:t>(</w:t>
      </w:r>
      <w:r w:rsidR="00D76456" w:rsidRPr="003F0EB5">
        <w:rPr>
          <w:rStyle w:val="FootnoteReference"/>
          <w:rFonts w:cs="B Lotus"/>
          <w:sz w:val="30"/>
          <w:szCs w:val="28"/>
          <w:rtl/>
          <w:lang w:bidi="fa-IR"/>
        </w:rPr>
        <w:footnoteReference w:id="197"/>
      </w:r>
      <w:r w:rsidR="00D76456" w:rsidRPr="003F0EB5">
        <w:rPr>
          <w:rStyle w:val="FootnoteReference"/>
          <w:rFonts w:cs="B Lotus"/>
          <w:sz w:val="30"/>
          <w:szCs w:val="28"/>
          <w:rtl/>
          <w:lang w:bidi="fa-IR"/>
        </w:rPr>
        <w:t>)</w:t>
      </w:r>
      <w:r w:rsidR="00481D13" w:rsidRPr="003F0EB5">
        <w:rPr>
          <w:rFonts w:cs="B Lotus" w:hint="cs"/>
          <w:sz w:val="30"/>
          <w:szCs w:val="28"/>
          <w:rtl/>
          <w:lang w:bidi="fa-IR"/>
        </w:rPr>
        <w:t>.</w:t>
      </w:r>
    </w:p>
    <w:p w:rsidR="00481D13" w:rsidRPr="003F0EB5" w:rsidRDefault="00E72216" w:rsidP="00E72216">
      <w:pPr>
        <w:widowControl w:val="0"/>
        <w:spacing w:line="228" w:lineRule="auto"/>
        <w:ind w:firstLine="284"/>
        <w:jc w:val="both"/>
        <w:rPr>
          <w:rFonts w:cs="B Lotus" w:hint="cs"/>
          <w:sz w:val="30"/>
          <w:szCs w:val="28"/>
          <w:lang w:bidi="fa-IR"/>
        </w:rPr>
      </w:pPr>
      <w:r w:rsidRPr="003F0EB5">
        <w:rPr>
          <w:rFonts w:cs="B Lotus" w:hint="cs"/>
          <w:sz w:val="30"/>
          <w:szCs w:val="28"/>
          <w:rtl/>
          <w:lang w:bidi="fa-IR"/>
        </w:rPr>
        <w:t xml:space="preserve">2- </w:t>
      </w:r>
      <w:r w:rsidR="00481D13" w:rsidRPr="003F0EB5">
        <w:rPr>
          <w:rFonts w:cs="B Lotus" w:hint="cs"/>
          <w:sz w:val="30"/>
          <w:szCs w:val="28"/>
          <w:rtl/>
          <w:lang w:bidi="fa-IR"/>
        </w:rPr>
        <w:t xml:space="preserve">علاوه بر آنچه گفتیم، امام حسن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نیز نه‌ تنها خود ادعای نص نفرمود، بل</w:t>
      </w:r>
      <w:r w:rsidR="004331C1" w:rsidRPr="003F0EB5">
        <w:rPr>
          <w:rFonts w:cs="B Lotus" w:hint="cs"/>
          <w:sz w:val="30"/>
          <w:szCs w:val="28"/>
          <w:rtl/>
          <w:lang w:bidi="fa-IR"/>
        </w:rPr>
        <w:t>ک</w:t>
      </w:r>
      <w:r w:rsidR="00481D13" w:rsidRPr="003F0EB5">
        <w:rPr>
          <w:rFonts w:cs="B Lotus" w:hint="cs"/>
          <w:sz w:val="30"/>
          <w:szCs w:val="28"/>
          <w:rtl/>
          <w:lang w:bidi="fa-IR"/>
        </w:rPr>
        <w:t>ه پدر بزرگوارش نیز در مورد خلافت آن حضرت سخنی از نص به میان نیاورد و چنانکه «مسعودی» و «طبری» و «ابن کثیر»</w:t>
      </w:r>
      <w:r w:rsidR="00D76456" w:rsidRPr="003F0EB5">
        <w:rPr>
          <w:rStyle w:val="FootnoteReference"/>
          <w:rFonts w:cs="B Lotus"/>
          <w:sz w:val="30"/>
          <w:szCs w:val="28"/>
          <w:rtl/>
          <w:lang w:bidi="fa-IR"/>
        </w:rPr>
        <w:t>(</w:t>
      </w:r>
      <w:r w:rsidR="00D76456" w:rsidRPr="003F0EB5">
        <w:rPr>
          <w:rStyle w:val="FootnoteReference"/>
          <w:rFonts w:cs="B Lotus"/>
          <w:sz w:val="30"/>
          <w:szCs w:val="28"/>
          <w:rtl/>
          <w:lang w:bidi="fa-IR"/>
        </w:rPr>
        <w:footnoteReference w:id="198"/>
      </w:r>
      <w:r w:rsidR="00D76456" w:rsidRPr="003F0EB5">
        <w:rPr>
          <w:rStyle w:val="FootnoteReference"/>
          <w:rFonts w:cs="B Lotus"/>
          <w:sz w:val="30"/>
          <w:szCs w:val="28"/>
          <w:rtl/>
          <w:lang w:bidi="fa-IR"/>
        </w:rPr>
        <w:t>)</w:t>
      </w:r>
      <w:r w:rsidR="00D76456" w:rsidRPr="003F0EB5">
        <w:rPr>
          <w:rFonts w:cs="B Lotus" w:hint="cs"/>
          <w:sz w:val="30"/>
          <w:szCs w:val="28"/>
          <w:rtl/>
          <w:lang w:bidi="fa-IR"/>
        </w:rPr>
        <w:t xml:space="preserve"> </w:t>
      </w:r>
      <w:r w:rsidR="00481D13" w:rsidRPr="003F0EB5">
        <w:rPr>
          <w:rFonts w:cs="B Lotus" w:hint="cs"/>
          <w:sz w:val="30"/>
          <w:szCs w:val="28"/>
          <w:rtl/>
          <w:lang w:bidi="fa-IR"/>
        </w:rPr>
        <w:t xml:space="preserve">آورده‌اند، هنگام وفات </w:t>
      </w:r>
      <w:r w:rsidR="004331C1" w:rsidRPr="003F0EB5">
        <w:rPr>
          <w:rFonts w:cs="B Lotus" w:hint="cs"/>
          <w:sz w:val="30"/>
          <w:szCs w:val="28"/>
          <w:rtl/>
          <w:lang w:bidi="fa-IR"/>
        </w:rPr>
        <w:t>امام علی</w:t>
      </w:r>
      <w:r w:rsidR="00481D13" w:rsidRPr="003F0EB5">
        <w:rPr>
          <w:rFonts w:cs="B Lotus" w:hint="cs"/>
          <w:sz w:val="30"/>
          <w:szCs w:val="28"/>
          <w:rtl/>
          <w:lang w:bidi="fa-IR"/>
        </w:rPr>
        <w:t xml:space="preserve"> پار</w:t>
      </w:r>
      <w:r w:rsidR="004331C1" w:rsidRPr="003F0EB5">
        <w:rPr>
          <w:rFonts w:cs="B Lotus" w:hint="cs"/>
          <w:sz w:val="30"/>
          <w:szCs w:val="28"/>
          <w:rtl/>
          <w:lang w:bidi="fa-IR"/>
        </w:rPr>
        <w:t>ة</w:t>
      </w:r>
      <w:r w:rsidR="00481D13" w:rsidRPr="003F0EB5">
        <w:rPr>
          <w:rFonts w:cs="B Lotus" w:hint="cs"/>
          <w:sz w:val="30"/>
          <w:szCs w:val="28"/>
          <w:rtl/>
          <w:lang w:bidi="fa-IR"/>
        </w:rPr>
        <w:t xml:space="preserve"> از اصحاب آن حضرت پرسیدند که آیا بعد از شما با</w:t>
      </w:r>
      <w:r w:rsidR="004331C1" w:rsidRPr="003F0EB5">
        <w:rPr>
          <w:rFonts w:cs="B Lotus" w:hint="cs"/>
          <w:sz w:val="30"/>
          <w:szCs w:val="28"/>
          <w:rtl/>
          <w:lang w:bidi="fa-IR"/>
        </w:rPr>
        <w:t xml:space="preserve"> فرزندت</w:t>
      </w:r>
      <w:r w:rsidR="00481D13" w:rsidRPr="003F0EB5">
        <w:rPr>
          <w:rFonts w:cs="B Lotus" w:hint="cs"/>
          <w:sz w:val="30"/>
          <w:szCs w:val="28"/>
          <w:rtl/>
          <w:lang w:bidi="fa-IR"/>
        </w:rPr>
        <w:t xml:space="preserve"> حسن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بیعت کنیم؟ آن حضرت فرمود: </w:t>
      </w:r>
      <w:r w:rsidR="00481D13" w:rsidRPr="003F0EB5">
        <w:rPr>
          <w:rStyle w:val="Char7"/>
          <w:bCs w:val="0"/>
          <w:rtl/>
        </w:rPr>
        <w:t>«لا آمرکم ولا أنهاکم</w:t>
      </w:r>
      <w:r w:rsidR="003B724D" w:rsidRPr="003F0EB5">
        <w:rPr>
          <w:rStyle w:val="Char7"/>
          <w:rFonts w:hint="cs"/>
          <w:bCs w:val="0"/>
          <w:rtl/>
        </w:rPr>
        <w:t>،</w:t>
      </w:r>
      <w:r w:rsidR="00481D13" w:rsidRPr="003F0EB5">
        <w:rPr>
          <w:rStyle w:val="Char7"/>
          <w:bCs w:val="0"/>
          <w:rtl/>
        </w:rPr>
        <w:t xml:space="preserve"> وأنتم أبصر</w:t>
      </w:r>
      <w:r w:rsidR="00FD20E5"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من نه به شما امر می‌کنم که بیعت کنید و نه شما را از این کار نهی می‌‌كنم، شما به کار خود بیناترید</w:t>
      </w:r>
      <w:r w:rsidR="00FD20E5" w:rsidRPr="003F0EB5">
        <w:rPr>
          <w:rFonts w:cs="B Lotus" w:hint="cs"/>
          <w:sz w:val="28"/>
          <w:szCs w:val="26"/>
          <w:rtl/>
          <w:lang w:bidi="fa-IR"/>
        </w:rPr>
        <w:t>»</w:t>
      </w:r>
      <w:r w:rsidR="00481D13" w:rsidRPr="003F0EB5">
        <w:rPr>
          <w:rFonts w:cs="B Lotus" w:hint="cs"/>
          <w:sz w:val="30"/>
          <w:szCs w:val="28"/>
          <w:rtl/>
          <w:lang w:bidi="fa-IR"/>
        </w:rPr>
        <w:t xml:space="preserve">. و چون از </w:t>
      </w:r>
      <w:r w:rsidR="004331C1" w:rsidRPr="003F0EB5">
        <w:rPr>
          <w:rFonts w:cs="B Lotus" w:hint="cs"/>
          <w:sz w:val="30"/>
          <w:szCs w:val="28"/>
          <w:rtl/>
          <w:lang w:bidi="fa-IR"/>
        </w:rPr>
        <w:t>ایشان</w:t>
      </w:r>
      <w:r w:rsidR="00481D13" w:rsidRPr="003F0EB5">
        <w:rPr>
          <w:rFonts w:cs="B Lotus" w:hint="cs"/>
          <w:sz w:val="30"/>
          <w:szCs w:val="28"/>
          <w:rtl/>
          <w:lang w:bidi="fa-IR"/>
        </w:rPr>
        <w:t xml:space="preserve"> پرسیدند: </w:t>
      </w:r>
      <w:r w:rsidR="00481D13" w:rsidRPr="003F0EB5">
        <w:rPr>
          <w:rStyle w:val="Char7"/>
          <w:bCs w:val="0"/>
          <w:rtl/>
        </w:rPr>
        <w:t>«ألا</w:t>
      </w:r>
      <w:r w:rsidR="004331C1" w:rsidRPr="003F0EB5">
        <w:rPr>
          <w:rStyle w:val="Char7"/>
          <w:rFonts w:hint="cs"/>
          <w:bCs w:val="0"/>
          <w:rtl/>
        </w:rPr>
        <w:t xml:space="preserve"> </w:t>
      </w:r>
      <w:r w:rsidR="00481D13" w:rsidRPr="003F0EB5">
        <w:rPr>
          <w:rStyle w:val="Char7"/>
          <w:bCs w:val="0"/>
          <w:rtl/>
        </w:rPr>
        <w:t>تعهد (تستخلف) یا أمیر المؤمنین؟ قال: لا</w:t>
      </w:r>
      <w:r w:rsidR="003B724D" w:rsidRPr="003F0EB5">
        <w:rPr>
          <w:rStyle w:val="Char7"/>
          <w:rFonts w:hint="cs"/>
          <w:bCs w:val="0"/>
          <w:rtl/>
        </w:rPr>
        <w:t>،</w:t>
      </w:r>
      <w:r w:rsidR="00481D13" w:rsidRPr="003F0EB5">
        <w:rPr>
          <w:rStyle w:val="Char7"/>
          <w:bCs w:val="0"/>
          <w:rtl/>
        </w:rPr>
        <w:t xml:space="preserve"> ولکن أترک</w:t>
      </w:r>
      <w:r w:rsidR="00FD20E5" w:rsidRPr="003F0EB5">
        <w:rPr>
          <w:rStyle w:val="Char7"/>
          <w:rFonts w:hint="cs"/>
          <w:bCs w:val="0"/>
          <w:rtl/>
        </w:rPr>
        <w:t>َ</w:t>
      </w:r>
      <w:r w:rsidR="00481D13" w:rsidRPr="003F0EB5">
        <w:rPr>
          <w:rStyle w:val="Char7"/>
          <w:bCs w:val="0"/>
          <w:rtl/>
        </w:rPr>
        <w:t>ک</w:t>
      </w:r>
      <w:r w:rsidR="00FD20E5" w:rsidRPr="003F0EB5">
        <w:rPr>
          <w:rStyle w:val="Char7"/>
          <w:rFonts w:hint="cs"/>
          <w:bCs w:val="0"/>
          <w:rtl/>
        </w:rPr>
        <w:t>ُ</w:t>
      </w:r>
      <w:r w:rsidR="00481D13" w:rsidRPr="003F0EB5">
        <w:rPr>
          <w:rStyle w:val="Char7"/>
          <w:bCs w:val="0"/>
          <w:rtl/>
        </w:rPr>
        <w:t>م کما ترک</w:t>
      </w:r>
      <w:r w:rsidR="00FD20E5" w:rsidRPr="003F0EB5">
        <w:rPr>
          <w:rStyle w:val="Char7"/>
          <w:rFonts w:hint="cs"/>
          <w:bCs w:val="0"/>
          <w:rtl/>
        </w:rPr>
        <w:t>َ</w:t>
      </w:r>
      <w:r w:rsidR="00481D13" w:rsidRPr="003F0EB5">
        <w:rPr>
          <w:rStyle w:val="Char7"/>
          <w:bCs w:val="0"/>
          <w:rtl/>
        </w:rPr>
        <w:t>ک</w:t>
      </w:r>
      <w:r w:rsidR="00FD20E5" w:rsidRPr="003F0EB5">
        <w:rPr>
          <w:rStyle w:val="Char7"/>
          <w:rFonts w:hint="cs"/>
          <w:bCs w:val="0"/>
          <w:rtl/>
        </w:rPr>
        <w:t>ُ</w:t>
      </w:r>
      <w:r w:rsidR="00481D13" w:rsidRPr="003F0EB5">
        <w:rPr>
          <w:rStyle w:val="Char7"/>
          <w:bCs w:val="0"/>
          <w:rtl/>
        </w:rPr>
        <w:t>م رسول</w:t>
      </w:r>
      <w:r w:rsidRPr="003F0EB5">
        <w:rPr>
          <w:rStyle w:val="Char7"/>
          <w:rFonts w:cs="Times New Roman" w:hint="cs"/>
          <w:bCs w:val="0"/>
          <w:rtl/>
        </w:rPr>
        <w:t>‌</w:t>
      </w:r>
      <w:r w:rsidR="00481D13" w:rsidRPr="003F0EB5">
        <w:rPr>
          <w:rStyle w:val="Char7"/>
          <w:bCs w:val="0"/>
          <w:rtl/>
        </w:rPr>
        <w:t>الله</w:t>
      </w:r>
      <w:r w:rsidR="00FD20E5" w:rsidRPr="003F0EB5">
        <w:rPr>
          <w:rStyle w:val="Char7"/>
          <w:rFonts w:hint="cs"/>
          <w:bCs w:val="0"/>
          <w:rtl/>
        </w:rPr>
        <w:t xml:space="preserve">= </w:t>
      </w:r>
      <w:r w:rsidR="00481D13" w:rsidRPr="003F0EB5">
        <w:rPr>
          <w:rFonts w:cs="B Lotus" w:hint="cs"/>
          <w:sz w:val="28"/>
          <w:szCs w:val="26"/>
          <w:rtl/>
          <w:lang w:bidi="fa-IR"/>
        </w:rPr>
        <w:t>ای امیر مؤمنان</w:t>
      </w:r>
      <w:r w:rsidR="00D76456" w:rsidRPr="003F0EB5">
        <w:rPr>
          <w:rFonts w:cs="B Lotus" w:hint="cs"/>
          <w:sz w:val="28"/>
          <w:szCs w:val="26"/>
          <w:rtl/>
          <w:lang w:bidi="fa-IR"/>
        </w:rPr>
        <w:t>!</w:t>
      </w:r>
      <w:r w:rsidR="00481D13" w:rsidRPr="003F0EB5">
        <w:rPr>
          <w:rFonts w:cs="B Lotus" w:hint="cs"/>
          <w:sz w:val="28"/>
          <w:szCs w:val="26"/>
          <w:rtl/>
          <w:lang w:bidi="fa-IR"/>
        </w:rPr>
        <w:t xml:space="preserve"> آیا عهد خلافت را به کسی واگذار نمی‌‌كنى و کسی را جانشین نمی‌‌فرمایی؟ فرمود: خیر ولی شما را چنان ترک می‌‌كنم که رسول خدا </w:t>
      </w:r>
      <w:r w:rsidR="00481D13" w:rsidRPr="003F0EB5">
        <w:rPr>
          <w:rFonts w:cs="CTraditional Arabic" w:hint="cs"/>
          <w:sz w:val="26"/>
          <w:szCs w:val="26"/>
          <w:rtl/>
          <w:lang w:bidi="fa-IR"/>
        </w:rPr>
        <w:t>ص</w:t>
      </w:r>
      <w:r w:rsidR="00481D13" w:rsidRPr="003F0EB5">
        <w:rPr>
          <w:rFonts w:cs="B Lotus" w:hint="cs"/>
          <w:sz w:val="28"/>
          <w:szCs w:val="26"/>
          <w:rtl/>
          <w:lang w:bidi="fa-IR"/>
        </w:rPr>
        <w:t xml:space="preserve"> </w:t>
      </w:r>
      <w:r w:rsidR="0053291B" w:rsidRPr="003F0EB5">
        <w:rPr>
          <w:rFonts w:cs="B Lotus" w:hint="cs"/>
          <w:sz w:val="28"/>
          <w:szCs w:val="26"/>
          <w:rtl/>
          <w:lang w:bidi="fa-IR"/>
        </w:rPr>
        <w:t>ترک فرمود)</w:t>
      </w:r>
      <w:r w:rsidR="00481D13" w:rsidRPr="003F0EB5">
        <w:rPr>
          <w:rFonts w:cs="B Lotus" w:hint="cs"/>
          <w:sz w:val="30"/>
          <w:szCs w:val="28"/>
          <w:rtl/>
          <w:lang w:bidi="fa-IR"/>
        </w:rPr>
        <w:t xml:space="preserve"> (و کسی را به خلافت نگماشت)</w:t>
      </w:r>
      <w:r w:rsidR="00FD20E5" w:rsidRPr="003F0EB5">
        <w:rPr>
          <w:rFonts w:cs="B Lotus" w:hint="cs"/>
          <w:sz w:val="30"/>
          <w:szCs w:val="28"/>
          <w:rtl/>
          <w:lang w:bidi="fa-IR"/>
        </w:rPr>
        <w:t>.</w:t>
      </w:r>
      <w:r w:rsidR="00481D13" w:rsidRPr="003F0EB5">
        <w:rPr>
          <w:rFonts w:cs="B Lotus" w:hint="cs"/>
          <w:sz w:val="30"/>
          <w:szCs w:val="28"/>
          <w:rtl/>
          <w:lang w:bidi="fa-IR"/>
        </w:rPr>
        <w:t xml:space="preserve"> و روزی که حضرت امام حسن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خبر وفات پدر بزرگوارش را به مردم داد</w:t>
      </w:r>
      <w:r w:rsidR="00FD20E5" w:rsidRPr="003F0EB5">
        <w:rPr>
          <w:rFonts w:cs="B Lotus" w:hint="cs"/>
          <w:sz w:val="30"/>
          <w:szCs w:val="28"/>
          <w:rtl/>
          <w:lang w:bidi="fa-IR"/>
        </w:rPr>
        <w:t>،</w:t>
      </w:r>
      <w:r w:rsidR="00481D13" w:rsidRPr="003F0EB5">
        <w:rPr>
          <w:rFonts w:cs="B Lotus" w:hint="cs"/>
          <w:sz w:val="30"/>
          <w:szCs w:val="28"/>
          <w:rtl/>
          <w:lang w:bidi="fa-IR"/>
        </w:rPr>
        <w:t xml:space="preserve"> ابن عباس برخاست و گفت: </w:t>
      </w:r>
      <w:r w:rsidR="00481D13" w:rsidRPr="003F0EB5">
        <w:rPr>
          <w:rStyle w:val="Char7"/>
          <w:bCs w:val="0"/>
          <w:rtl/>
        </w:rPr>
        <w:t>«إن أمیر المؤمنین ت</w:t>
      </w:r>
      <w:r w:rsidR="00FD20E5" w:rsidRPr="003F0EB5">
        <w:rPr>
          <w:rStyle w:val="Char7"/>
          <w:rFonts w:hint="cs"/>
          <w:bCs w:val="0"/>
          <w:rtl/>
        </w:rPr>
        <w:t>ُ</w:t>
      </w:r>
      <w:r w:rsidR="00481D13" w:rsidRPr="003F0EB5">
        <w:rPr>
          <w:rStyle w:val="Char7"/>
          <w:bCs w:val="0"/>
          <w:rtl/>
        </w:rPr>
        <w:t>و</w:t>
      </w:r>
      <w:r w:rsidR="0053291B" w:rsidRPr="003F0EB5">
        <w:rPr>
          <w:rStyle w:val="Char7"/>
          <w:bCs w:val="0"/>
          <w:rtl/>
        </w:rPr>
        <w:t>ف</w:t>
      </w:r>
      <w:r w:rsidR="00FD20E5" w:rsidRPr="003F0EB5">
        <w:rPr>
          <w:rStyle w:val="Char7"/>
          <w:rFonts w:hint="cs"/>
          <w:bCs w:val="0"/>
          <w:rtl/>
        </w:rPr>
        <w:t>ّ</w:t>
      </w:r>
      <w:r w:rsidR="0053291B" w:rsidRPr="003F0EB5">
        <w:rPr>
          <w:rStyle w:val="Char7"/>
          <w:bCs w:val="0"/>
          <w:rtl/>
        </w:rPr>
        <w:t>ي وقد تر</w:t>
      </w:r>
      <w:r w:rsidR="0019399E" w:rsidRPr="003F0EB5">
        <w:rPr>
          <w:rStyle w:val="Char7"/>
          <w:bCs w:val="0"/>
          <w:rtl/>
        </w:rPr>
        <w:t xml:space="preserve">ك </w:t>
      </w:r>
      <w:r w:rsidR="0053291B" w:rsidRPr="003F0EB5">
        <w:rPr>
          <w:rStyle w:val="Char7"/>
          <w:bCs w:val="0"/>
          <w:rtl/>
        </w:rPr>
        <w:t>لکم خلفا</w:t>
      </w:r>
      <w:r w:rsidR="00FD20E5" w:rsidRPr="003F0EB5">
        <w:rPr>
          <w:rStyle w:val="Char7"/>
          <w:rFonts w:hint="cs"/>
          <w:bCs w:val="0"/>
          <w:rtl/>
        </w:rPr>
        <w:t>ً</w:t>
      </w:r>
      <w:r w:rsidR="0053291B" w:rsidRPr="003F0EB5">
        <w:rPr>
          <w:rStyle w:val="Char7"/>
          <w:bCs w:val="0"/>
          <w:rtl/>
        </w:rPr>
        <w:t xml:space="preserve"> فإن أحببتم خرج إلیکم وإن کرهتم فلا </w:t>
      </w:r>
      <w:r w:rsidR="0053291B" w:rsidRPr="003F0EB5">
        <w:rPr>
          <w:rStyle w:val="Char7"/>
          <w:rFonts w:hint="cs"/>
          <w:bCs w:val="0"/>
          <w:rtl/>
        </w:rPr>
        <w:t>عه</w:t>
      </w:r>
      <w:r w:rsidR="00481D13" w:rsidRPr="003F0EB5">
        <w:rPr>
          <w:rStyle w:val="Char7"/>
          <w:bCs w:val="0"/>
          <w:rtl/>
        </w:rPr>
        <w:t>د</w:t>
      </w:r>
      <w:r w:rsidR="00FD20E5" w:rsidRPr="003F0EB5">
        <w:rPr>
          <w:rStyle w:val="Char7"/>
          <w:rFonts w:hint="cs"/>
          <w:bCs w:val="0"/>
          <w:rtl/>
        </w:rPr>
        <w:t>َ</w:t>
      </w:r>
      <w:r w:rsidR="00481D13" w:rsidRPr="003F0EB5">
        <w:rPr>
          <w:rStyle w:val="Char7"/>
          <w:bCs w:val="0"/>
          <w:rtl/>
        </w:rPr>
        <w:t xml:space="preserve"> على أحد</w:t>
      </w:r>
      <w:r w:rsidR="00FD20E5" w:rsidRPr="003F0EB5">
        <w:rPr>
          <w:rStyle w:val="Char7"/>
          <w:rFonts w:hint="cs"/>
          <w:bCs w:val="0"/>
          <w:rtl/>
        </w:rPr>
        <w:t xml:space="preserve">ٍ= </w:t>
      </w:r>
      <w:r w:rsidR="00481D13" w:rsidRPr="003F0EB5">
        <w:rPr>
          <w:rFonts w:cs="B Lotus" w:hint="cs"/>
          <w:sz w:val="26"/>
          <w:szCs w:val="26"/>
          <w:rtl/>
          <w:lang w:bidi="fa-IR"/>
        </w:rPr>
        <w:t>امیر المؤمنین وفات نمود و فرزندی از خود باقی گذاشت، اگر می‌‌خواهید برای خلافت شما بیرون آید و اگر نمی‌‌خواهید هیچ کس را بر گردن دیگری حقی نیست</w:t>
      </w:r>
      <w:r w:rsidR="00FD20E5" w:rsidRPr="003F0EB5">
        <w:rPr>
          <w:rFonts w:cs="B Lotus" w:hint="cs"/>
          <w:sz w:val="26"/>
          <w:szCs w:val="26"/>
          <w:rtl/>
          <w:lang w:bidi="fa-IR"/>
        </w:rPr>
        <w:t>»</w:t>
      </w:r>
      <w:r w:rsidR="00481D13" w:rsidRPr="003F0EB5">
        <w:rPr>
          <w:rFonts w:cs="B Badr" w:hint="cs"/>
          <w:sz w:val="26"/>
          <w:szCs w:val="26"/>
          <w:rtl/>
          <w:lang w:bidi="fa-IR"/>
        </w:rPr>
        <w:t>.</w:t>
      </w:r>
      <w:r w:rsidR="00481D13" w:rsidRPr="003F0EB5">
        <w:rPr>
          <w:rFonts w:cs="B Lotus" w:hint="cs"/>
          <w:sz w:val="30"/>
          <w:szCs w:val="28"/>
          <w:rtl/>
          <w:lang w:bidi="fa-IR"/>
        </w:rPr>
        <w:t xml:space="preserve"> یعنی مردم در انتخاب حاکم آزادند، پس امامت حضرت حسن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نیز به استناد نصی از جانب خدا و رسول انجام نشد بلکه با رضایت مردم تحقق یافت.</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در صورتی که اگر مسأله «امامت»</w:t>
      </w:r>
      <w:r w:rsidR="00FD20E5" w:rsidRPr="003F0EB5">
        <w:rPr>
          <w:rFonts w:cs="B Lotus" w:hint="cs"/>
          <w:sz w:val="30"/>
          <w:szCs w:val="28"/>
          <w:rtl/>
          <w:lang w:bidi="fa-IR"/>
        </w:rPr>
        <w:t>،</w:t>
      </w:r>
      <w:r w:rsidRPr="003F0EB5">
        <w:rPr>
          <w:rFonts w:cs="B Lotus" w:hint="cs"/>
          <w:sz w:val="30"/>
          <w:szCs w:val="28"/>
          <w:rtl/>
          <w:lang w:bidi="fa-IR"/>
        </w:rPr>
        <w:t xml:space="preserve"> </w:t>
      </w:r>
      <w:r w:rsidR="00E71F0F" w:rsidRPr="003F0EB5">
        <w:rPr>
          <w:rFonts w:cs="B Lotus" w:hint="cs"/>
          <w:sz w:val="30"/>
          <w:szCs w:val="28"/>
          <w:rtl/>
          <w:lang w:bidi="fa-IR"/>
        </w:rPr>
        <w:t xml:space="preserve">البته </w:t>
      </w:r>
      <w:r w:rsidRPr="003F0EB5">
        <w:rPr>
          <w:rFonts w:cs="B Lotus" w:hint="cs"/>
          <w:sz w:val="30"/>
          <w:szCs w:val="28"/>
          <w:rtl/>
          <w:lang w:bidi="fa-IR"/>
        </w:rPr>
        <w:t xml:space="preserve">بدان صورت که ادعا می‌‌شود، حقیقت می‌‌داشت، واجب و لازم بود که علی </w:t>
      </w:r>
      <w:r w:rsidRPr="003F0EB5">
        <w:rPr>
          <w:rFonts w:cs="CTraditional Arabic" w:hint="cs"/>
          <w:sz w:val="28"/>
          <w:szCs w:val="28"/>
          <w:rtl/>
          <w:lang w:bidi="fa-IR"/>
        </w:rPr>
        <w:t>؛</w:t>
      </w:r>
      <w:r w:rsidRPr="003F0EB5">
        <w:rPr>
          <w:rFonts w:cs="B Lotus" w:hint="cs"/>
          <w:sz w:val="30"/>
          <w:szCs w:val="28"/>
          <w:rtl/>
          <w:lang w:bidi="fa-IR"/>
        </w:rPr>
        <w:t xml:space="preserve"> لا</w:t>
      </w:r>
      <w:r w:rsidR="00A765D9" w:rsidRPr="003F0EB5">
        <w:rPr>
          <w:rFonts w:cs="B Lotus" w:hint="cs"/>
          <w:sz w:val="30"/>
          <w:szCs w:val="28"/>
          <w:rtl/>
          <w:lang w:bidi="fa-IR"/>
        </w:rPr>
        <w:t xml:space="preserve"> </w:t>
      </w:r>
      <w:r w:rsidRPr="003F0EB5">
        <w:rPr>
          <w:rFonts w:cs="B Lotus" w:hint="cs"/>
          <w:sz w:val="30"/>
          <w:szCs w:val="28"/>
          <w:rtl/>
          <w:lang w:bidi="fa-IR"/>
        </w:rPr>
        <w:t>أقل در طول حکومت خویش</w:t>
      </w:r>
      <w:r w:rsidR="00E71F0F" w:rsidRPr="003F0EB5">
        <w:rPr>
          <w:rFonts w:cs="B Lotus" w:hint="cs"/>
          <w:sz w:val="30"/>
          <w:szCs w:val="28"/>
          <w:rtl/>
          <w:lang w:bidi="fa-IR"/>
        </w:rPr>
        <w:t>،</w:t>
      </w:r>
      <w:r w:rsidRPr="003F0EB5">
        <w:rPr>
          <w:rFonts w:cs="B Lotus" w:hint="cs"/>
          <w:sz w:val="30"/>
          <w:szCs w:val="28"/>
          <w:rtl/>
          <w:lang w:bidi="fa-IR"/>
        </w:rPr>
        <w:t xml:space="preserve"> بیش و پیش از هر چیز و در هر موقعیتی</w:t>
      </w:r>
      <w:r w:rsidR="00E71F0F" w:rsidRPr="003F0EB5">
        <w:rPr>
          <w:rFonts w:cs="B Lotus" w:hint="cs"/>
          <w:sz w:val="30"/>
          <w:szCs w:val="28"/>
          <w:rtl/>
          <w:lang w:bidi="fa-IR"/>
        </w:rPr>
        <w:t>،</w:t>
      </w:r>
      <w:r w:rsidRPr="003F0EB5">
        <w:rPr>
          <w:rFonts w:cs="B Lotus" w:hint="cs"/>
          <w:sz w:val="30"/>
          <w:szCs w:val="28"/>
          <w:rtl/>
          <w:lang w:bidi="fa-IR"/>
        </w:rPr>
        <w:t xml:space="preserve"> و خصوصاً در خ</w:t>
      </w:r>
      <w:r w:rsidR="00E71F0F" w:rsidRPr="003F0EB5">
        <w:rPr>
          <w:rFonts w:cs="B Lotus" w:hint="cs"/>
          <w:sz w:val="30"/>
          <w:szCs w:val="28"/>
          <w:rtl/>
          <w:lang w:bidi="fa-IR"/>
        </w:rPr>
        <w:t>ُ</w:t>
      </w:r>
      <w:r w:rsidRPr="003F0EB5">
        <w:rPr>
          <w:rFonts w:cs="B Lotus" w:hint="cs"/>
          <w:sz w:val="30"/>
          <w:szCs w:val="28"/>
          <w:rtl/>
          <w:lang w:bidi="fa-IR"/>
        </w:rPr>
        <w:t>ط</w:t>
      </w:r>
      <w:r w:rsidR="00E71F0F" w:rsidRPr="003F0EB5">
        <w:rPr>
          <w:rFonts w:cs="B Lotus" w:hint="cs"/>
          <w:sz w:val="30"/>
          <w:szCs w:val="28"/>
          <w:rtl/>
          <w:lang w:bidi="fa-IR"/>
        </w:rPr>
        <w:t>َ</w:t>
      </w:r>
      <w:r w:rsidRPr="003F0EB5">
        <w:rPr>
          <w:rFonts w:cs="B Lotus" w:hint="cs"/>
          <w:sz w:val="30"/>
          <w:szCs w:val="28"/>
          <w:rtl/>
          <w:lang w:bidi="fa-IR"/>
        </w:rPr>
        <w:t>ب گهربار خویش</w:t>
      </w:r>
      <w:r w:rsidR="00E71F0F" w:rsidRPr="003F0EB5">
        <w:rPr>
          <w:rFonts w:cs="B Lotus" w:hint="cs"/>
          <w:sz w:val="30"/>
          <w:szCs w:val="28"/>
          <w:rtl/>
          <w:lang w:bidi="fa-IR"/>
        </w:rPr>
        <w:t>،</w:t>
      </w:r>
      <w:r w:rsidRPr="003F0EB5">
        <w:rPr>
          <w:rFonts w:cs="B Lotus" w:hint="cs"/>
          <w:sz w:val="30"/>
          <w:szCs w:val="28"/>
          <w:rtl/>
          <w:lang w:bidi="fa-IR"/>
        </w:rPr>
        <w:t xml:space="preserve"> به </w:t>
      </w:r>
      <w:r w:rsidR="0053291B" w:rsidRPr="003F0EB5">
        <w:rPr>
          <w:rFonts w:cs="B Lotus" w:hint="cs"/>
          <w:sz w:val="30"/>
          <w:szCs w:val="28"/>
          <w:rtl/>
          <w:lang w:bidi="fa-IR"/>
        </w:rPr>
        <w:t>تعلیم احکام و اصول «امامت منصوص</w:t>
      </w:r>
      <w:r w:rsidRPr="003F0EB5">
        <w:rPr>
          <w:rFonts w:cs="B Lotus" w:hint="cs"/>
          <w:sz w:val="30"/>
          <w:szCs w:val="28"/>
          <w:rtl/>
          <w:lang w:bidi="fa-IR"/>
        </w:rPr>
        <w:t>» و اشاع</w:t>
      </w:r>
      <w:r w:rsidR="0053291B" w:rsidRPr="003F0EB5">
        <w:rPr>
          <w:rFonts w:cs="B Lotus" w:hint="cs"/>
          <w:sz w:val="30"/>
          <w:szCs w:val="28"/>
          <w:rtl/>
          <w:lang w:bidi="fa-IR"/>
        </w:rPr>
        <w:t>ة</w:t>
      </w:r>
      <w:r w:rsidRPr="003F0EB5">
        <w:rPr>
          <w:rFonts w:cs="B Lotus" w:hint="cs"/>
          <w:sz w:val="30"/>
          <w:szCs w:val="28"/>
          <w:rtl/>
          <w:lang w:bidi="fa-IR"/>
        </w:rPr>
        <w:t xml:space="preserve"> آن در میان امت اسلام، همت گمار</w:t>
      </w:r>
      <w:r w:rsidR="00E71F0F" w:rsidRPr="003F0EB5">
        <w:rPr>
          <w:rFonts w:cs="B Lotus" w:hint="cs"/>
          <w:sz w:val="30"/>
          <w:szCs w:val="28"/>
          <w:rtl/>
          <w:lang w:bidi="fa-IR"/>
        </w:rPr>
        <w:t>َ</w:t>
      </w:r>
      <w:r w:rsidRPr="003F0EB5">
        <w:rPr>
          <w:rFonts w:cs="B Lotus" w:hint="cs"/>
          <w:sz w:val="30"/>
          <w:szCs w:val="28"/>
          <w:rtl/>
          <w:lang w:bidi="fa-IR"/>
        </w:rPr>
        <w:t>د و فرزند بزرگوارش نیز همچون پدر به اعلام و اعلان این امر حیاتی در میان مردم اقدام فرماید، تا مردم بدانند و بر آنان اتمام حجت شود که</w:t>
      </w:r>
      <w:r w:rsidR="0053291B" w:rsidRPr="003F0EB5">
        <w:rPr>
          <w:rFonts w:cs="B Lotus" w:hint="cs"/>
          <w:sz w:val="30"/>
          <w:szCs w:val="28"/>
          <w:rtl/>
          <w:lang w:bidi="fa-IR"/>
        </w:rPr>
        <w:t xml:space="preserve"> اولاً: «امامت منصوص» فقط </w:t>
      </w:r>
      <w:r w:rsidR="0053291B" w:rsidRPr="003F0EB5">
        <w:rPr>
          <w:rFonts w:cs="B Lotus" w:hint="cs"/>
          <w:sz w:val="28"/>
          <w:szCs w:val="28"/>
          <w:rtl/>
          <w:lang w:bidi="ar-SY"/>
        </w:rPr>
        <w:t>ویژة دوازده نفر</w:t>
      </w:r>
      <w:r w:rsidR="0053291B" w:rsidRPr="003F0EB5">
        <w:rPr>
          <w:rFonts w:cs="B Lotus" w:hint="cs"/>
          <w:sz w:val="28"/>
          <w:rtl/>
          <w:lang w:bidi="ar-SY"/>
        </w:rPr>
        <w:t xml:space="preserve"> </w:t>
      </w:r>
      <w:r w:rsidRPr="003F0EB5">
        <w:rPr>
          <w:rFonts w:cs="B Lotus" w:hint="cs"/>
          <w:sz w:val="30"/>
          <w:szCs w:val="28"/>
          <w:rtl/>
          <w:lang w:bidi="fa-IR"/>
        </w:rPr>
        <w:t>است، نه کم</w:t>
      </w:r>
      <w:r w:rsidR="0053291B" w:rsidRPr="003F0EB5">
        <w:rPr>
          <w:rFonts w:cs="B Lotus" w:hint="cs"/>
          <w:sz w:val="30"/>
          <w:szCs w:val="28"/>
          <w:rtl/>
          <w:lang w:bidi="fa-IR"/>
        </w:rPr>
        <w:t>‌</w:t>
      </w:r>
      <w:r w:rsidRPr="003F0EB5">
        <w:rPr>
          <w:rFonts w:cs="B Lotus" w:hint="cs"/>
          <w:sz w:val="30"/>
          <w:szCs w:val="28"/>
          <w:rtl/>
          <w:lang w:bidi="fa-IR"/>
        </w:rPr>
        <w:t>تر (چنانکه بعدها شمار بسیار زیادی از امت اسلام</w:t>
      </w:r>
      <w:r w:rsidR="00E71F0F" w:rsidRPr="003F0EB5">
        <w:rPr>
          <w:rFonts w:cs="B Lotus" w:hint="cs"/>
          <w:sz w:val="30"/>
          <w:szCs w:val="28"/>
          <w:rtl/>
          <w:lang w:bidi="fa-IR"/>
        </w:rPr>
        <w:t>،</w:t>
      </w:r>
      <w:r w:rsidRPr="003F0EB5">
        <w:rPr>
          <w:rFonts w:cs="B Lotus" w:hint="cs"/>
          <w:sz w:val="30"/>
          <w:szCs w:val="28"/>
          <w:rtl/>
          <w:lang w:bidi="fa-IR"/>
        </w:rPr>
        <w:t xml:space="preserve"> از قبیل اسماعیلیه و بسیاری ف</w:t>
      </w:r>
      <w:r w:rsidR="00E71F0F" w:rsidRPr="003F0EB5">
        <w:rPr>
          <w:rFonts w:cs="B Lotus" w:hint="cs"/>
          <w:sz w:val="30"/>
          <w:szCs w:val="28"/>
          <w:rtl/>
          <w:lang w:bidi="fa-IR"/>
        </w:rPr>
        <w:t>ِ</w:t>
      </w:r>
      <w:r w:rsidRPr="003F0EB5">
        <w:rPr>
          <w:rFonts w:cs="B Lotus" w:hint="cs"/>
          <w:sz w:val="30"/>
          <w:szCs w:val="28"/>
          <w:rtl/>
          <w:lang w:bidi="fa-IR"/>
        </w:rPr>
        <w:t>ر</w:t>
      </w:r>
      <w:r w:rsidR="00E71F0F" w:rsidRPr="003F0EB5">
        <w:rPr>
          <w:rFonts w:cs="B Lotus" w:hint="cs"/>
          <w:sz w:val="30"/>
          <w:szCs w:val="28"/>
          <w:rtl/>
          <w:lang w:bidi="fa-IR"/>
        </w:rPr>
        <w:t>َ</w:t>
      </w:r>
      <w:r w:rsidRPr="003F0EB5">
        <w:rPr>
          <w:rFonts w:cs="B Lotus" w:hint="cs"/>
          <w:sz w:val="30"/>
          <w:szCs w:val="28"/>
          <w:rtl/>
          <w:lang w:bidi="fa-IR"/>
        </w:rPr>
        <w:t>ق دیگری به امامت کم</w:t>
      </w:r>
      <w:r w:rsidR="0053291B" w:rsidRPr="003F0EB5">
        <w:rPr>
          <w:rFonts w:cs="B Lotus" w:hint="cs"/>
          <w:sz w:val="30"/>
          <w:szCs w:val="28"/>
          <w:rtl/>
          <w:lang w:bidi="fa-IR"/>
        </w:rPr>
        <w:t>‌</w:t>
      </w:r>
      <w:r w:rsidRPr="003F0EB5">
        <w:rPr>
          <w:rFonts w:cs="B Lotus" w:hint="cs"/>
          <w:sz w:val="30"/>
          <w:szCs w:val="28"/>
          <w:rtl/>
          <w:lang w:bidi="fa-IR"/>
        </w:rPr>
        <w:t>تر از دوازده</w:t>
      </w:r>
      <w:r w:rsidR="0053291B" w:rsidRPr="003F0EB5">
        <w:rPr>
          <w:rFonts w:cs="B Lotus" w:hint="cs"/>
          <w:sz w:val="30"/>
          <w:szCs w:val="28"/>
          <w:rtl/>
          <w:lang w:bidi="fa-IR"/>
        </w:rPr>
        <w:t xml:space="preserve"> نفر</w:t>
      </w:r>
      <w:r w:rsidRPr="003F0EB5">
        <w:rPr>
          <w:rFonts w:cs="B Lotus" w:hint="cs"/>
          <w:sz w:val="30"/>
          <w:szCs w:val="28"/>
          <w:rtl/>
          <w:lang w:bidi="fa-IR"/>
        </w:rPr>
        <w:t xml:space="preserve"> معتقد شدند) و نه بیشتر. ثانیاً: «امامت» جز در یک مورد که از برادر به برادر می‌‌رسد</w:t>
      </w:r>
      <w:r w:rsidR="00E71F0F" w:rsidRPr="003F0EB5">
        <w:rPr>
          <w:rFonts w:cs="B Lotus" w:hint="cs"/>
          <w:sz w:val="30"/>
          <w:szCs w:val="28"/>
          <w:rtl/>
          <w:lang w:bidi="fa-IR"/>
        </w:rPr>
        <w:t>،</w:t>
      </w:r>
      <w:r w:rsidRPr="003F0EB5">
        <w:rPr>
          <w:rFonts w:cs="B Lotus" w:hint="cs"/>
          <w:sz w:val="30"/>
          <w:szCs w:val="28"/>
          <w:rtl/>
          <w:lang w:bidi="fa-IR"/>
        </w:rPr>
        <w:t xml:space="preserve"> </w:t>
      </w:r>
      <w:r w:rsidR="0053291B" w:rsidRPr="003F0EB5">
        <w:rPr>
          <w:rFonts w:cs="B Lotus" w:hint="cs"/>
          <w:sz w:val="30"/>
          <w:szCs w:val="28"/>
          <w:rtl/>
          <w:lang w:bidi="fa-IR"/>
        </w:rPr>
        <w:t>در بقیة موارد</w:t>
      </w:r>
      <w:r w:rsidRPr="003F0EB5">
        <w:rPr>
          <w:rFonts w:cs="B Lotus" w:hint="cs"/>
          <w:sz w:val="30"/>
          <w:szCs w:val="28"/>
          <w:rtl/>
          <w:lang w:bidi="fa-IR"/>
        </w:rPr>
        <w:t xml:space="preserve"> از پدر به پسر منتقل می‌‌شود و در دو مورد</w:t>
      </w:r>
      <w:r w:rsidR="00E71F0F" w:rsidRPr="003F0EB5">
        <w:rPr>
          <w:rFonts w:cs="B Lotus" w:hint="cs"/>
          <w:sz w:val="30"/>
          <w:szCs w:val="28"/>
          <w:rtl/>
          <w:lang w:bidi="fa-IR"/>
        </w:rPr>
        <w:t>،</w:t>
      </w:r>
      <w:r w:rsidRPr="003F0EB5">
        <w:rPr>
          <w:rFonts w:cs="B Lotus" w:hint="cs"/>
          <w:sz w:val="30"/>
          <w:szCs w:val="28"/>
          <w:rtl/>
          <w:lang w:bidi="fa-IR"/>
        </w:rPr>
        <w:t xml:space="preserve"> یعنی در مورد اسماعیل بن جعفر و محمد بن علی هادی</w:t>
      </w:r>
      <w:r w:rsidR="00E71F0F" w:rsidRPr="003F0EB5">
        <w:rPr>
          <w:rFonts w:cs="B Lotus" w:hint="cs"/>
          <w:sz w:val="30"/>
          <w:szCs w:val="28"/>
          <w:rtl/>
          <w:lang w:bidi="fa-IR"/>
        </w:rPr>
        <w:t>،</w:t>
      </w:r>
      <w:r w:rsidRPr="003F0EB5">
        <w:rPr>
          <w:rFonts w:cs="B Lotus" w:hint="cs"/>
          <w:sz w:val="30"/>
          <w:szCs w:val="28"/>
          <w:rtl/>
          <w:lang w:bidi="fa-IR"/>
        </w:rPr>
        <w:t xml:space="preserve"> به پسر ارشد نمی‌‌رسد</w:t>
      </w:r>
      <w:r w:rsidR="00E71F0F" w:rsidRPr="003F0EB5">
        <w:rPr>
          <w:rFonts w:cs="B Lotus" w:hint="cs"/>
          <w:sz w:val="30"/>
          <w:szCs w:val="28"/>
          <w:rtl/>
          <w:lang w:bidi="fa-IR"/>
        </w:rPr>
        <w:t>؛</w:t>
      </w:r>
      <w:r w:rsidRPr="003F0EB5">
        <w:rPr>
          <w:rFonts w:cs="B Lotus" w:hint="cs"/>
          <w:sz w:val="30"/>
          <w:szCs w:val="28"/>
          <w:rtl/>
          <w:lang w:bidi="fa-IR"/>
        </w:rPr>
        <w:t xml:space="preserve"> و ثالثاً: اینکه ائمه همگی معصوم‌اند</w:t>
      </w:r>
      <w:r w:rsidR="00D76456" w:rsidRPr="003F0EB5">
        <w:rPr>
          <w:rStyle w:val="FootnoteReference"/>
          <w:rFonts w:cs="B Lotus"/>
          <w:sz w:val="30"/>
          <w:szCs w:val="28"/>
          <w:rtl/>
          <w:lang w:bidi="fa-IR"/>
        </w:rPr>
        <w:t>(</w:t>
      </w:r>
      <w:r w:rsidR="00D76456" w:rsidRPr="003F0EB5">
        <w:rPr>
          <w:rStyle w:val="FootnoteReference"/>
          <w:rFonts w:cs="B Lotus"/>
          <w:sz w:val="30"/>
          <w:szCs w:val="28"/>
          <w:rtl/>
          <w:lang w:bidi="fa-IR"/>
        </w:rPr>
        <w:footnoteReference w:id="199"/>
      </w:r>
      <w:r w:rsidR="00D76456" w:rsidRPr="003F0EB5">
        <w:rPr>
          <w:rStyle w:val="FootnoteReference"/>
          <w:rFonts w:cs="B Lotus"/>
          <w:sz w:val="30"/>
          <w:szCs w:val="28"/>
          <w:rtl/>
          <w:lang w:bidi="fa-IR"/>
        </w:rPr>
        <w:t>)</w:t>
      </w:r>
      <w:r w:rsidR="0053291B" w:rsidRPr="003F0EB5">
        <w:rPr>
          <w:rFonts w:cs="B Lotus" w:hint="cs"/>
          <w:sz w:val="30"/>
          <w:szCs w:val="28"/>
          <w:rtl/>
          <w:lang w:bidi="fa-IR"/>
        </w:rPr>
        <w:t xml:space="preserve"> و رابعاً ... خامساً ... و ... و ...</w:t>
      </w:r>
      <w:r w:rsidRPr="003F0EB5">
        <w:rPr>
          <w:rFonts w:cs="B Lotus" w:hint="cs"/>
          <w:sz w:val="30"/>
          <w:szCs w:val="28"/>
          <w:rtl/>
          <w:lang w:bidi="fa-IR"/>
        </w:rPr>
        <w:t xml:space="preserve"> هکذا.</w:t>
      </w:r>
    </w:p>
    <w:p w:rsidR="00481D13" w:rsidRPr="003F0EB5" w:rsidRDefault="00481D13" w:rsidP="00340807">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ولی چنانکه بر همگان معلوم است کم</w:t>
      </w:r>
      <w:r w:rsidR="00A765D9" w:rsidRPr="003F0EB5">
        <w:rPr>
          <w:rFonts w:cs="B Lotus" w:hint="cs"/>
          <w:spacing w:val="-2"/>
          <w:sz w:val="30"/>
          <w:szCs w:val="28"/>
          <w:rtl/>
          <w:lang w:bidi="fa-IR"/>
        </w:rPr>
        <w:t>‌</w:t>
      </w:r>
      <w:r w:rsidRPr="003F0EB5">
        <w:rPr>
          <w:rFonts w:cs="B Lotus" w:hint="cs"/>
          <w:spacing w:val="-2"/>
          <w:sz w:val="30"/>
          <w:szCs w:val="28"/>
          <w:rtl/>
          <w:lang w:bidi="fa-IR"/>
        </w:rPr>
        <w:t>ترین اثری از چنین کاری توسط آن حضرت و فرزند</w:t>
      </w:r>
      <w:r w:rsidR="006E09F4" w:rsidRPr="003F0EB5">
        <w:rPr>
          <w:rFonts w:cs="B Lotus" w:hint="cs"/>
          <w:spacing w:val="-2"/>
          <w:sz w:val="30"/>
          <w:szCs w:val="28"/>
          <w:rtl/>
          <w:lang w:bidi="fa-IR"/>
        </w:rPr>
        <w:t>ش</w:t>
      </w:r>
      <w:r w:rsidRPr="003F0EB5">
        <w:rPr>
          <w:rFonts w:cs="B Lotus" w:hint="cs"/>
          <w:spacing w:val="-2"/>
          <w:sz w:val="30"/>
          <w:szCs w:val="28"/>
          <w:rtl/>
          <w:lang w:bidi="fa-IR"/>
        </w:rPr>
        <w:t xml:space="preserve"> امام مجتبی </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حتی در مجامع خصوصی و کم جمعیت دیده نمی‌‌شود</w:t>
      </w:r>
      <w:r w:rsidR="00E71F0F" w:rsidRPr="003F0EB5">
        <w:rPr>
          <w:rFonts w:cs="B Lotus" w:hint="cs"/>
          <w:spacing w:val="-2"/>
          <w:sz w:val="30"/>
          <w:szCs w:val="28"/>
          <w:rtl/>
          <w:lang w:bidi="fa-IR"/>
        </w:rPr>
        <w:t>،</w:t>
      </w:r>
      <w:r w:rsidRPr="003F0EB5">
        <w:rPr>
          <w:rFonts w:cs="B Lotus" w:hint="cs"/>
          <w:spacing w:val="-2"/>
          <w:sz w:val="30"/>
          <w:szCs w:val="28"/>
          <w:rtl/>
          <w:lang w:bidi="fa-IR"/>
        </w:rPr>
        <w:t xml:space="preserve"> و چنانکه در سطور آینده خواهیم دید ائم</w:t>
      </w:r>
      <w:r w:rsidR="00A765D9" w:rsidRPr="003F0EB5">
        <w:rPr>
          <w:rFonts w:cs="B Lotus" w:hint="cs"/>
          <w:spacing w:val="-2"/>
          <w:sz w:val="30"/>
          <w:szCs w:val="28"/>
          <w:rtl/>
          <w:lang w:bidi="fa-IR"/>
        </w:rPr>
        <w:t>ة</w:t>
      </w:r>
      <w:r w:rsidRPr="003F0EB5">
        <w:rPr>
          <w:rFonts w:cs="B Lotus" w:hint="cs"/>
          <w:spacing w:val="-2"/>
          <w:sz w:val="30"/>
          <w:szCs w:val="28"/>
          <w:rtl/>
          <w:lang w:bidi="fa-IR"/>
        </w:rPr>
        <w:t xml:space="preserve"> دیگر نیز از چنین اموری مطلع نبوده‌اند!</w:t>
      </w:r>
    </w:p>
    <w:p w:rsidR="00481D13" w:rsidRPr="003F0EB5" w:rsidRDefault="00980AD9" w:rsidP="00980AD9">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3- </w:t>
      </w:r>
      <w:r w:rsidR="00481D13" w:rsidRPr="003F0EB5">
        <w:rPr>
          <w:rFonts w:cs="B Lotus" w:hint="cs"/>
          <w:sz w:val="30"/>
          <w:szCs w:val="28"/>
          <w:rtl/>
          <w:lang w:bidi="fa-IR"/>
        </w:rPr>
        <w:t xml:space="preserve">اما ماجرای حضرت 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بسی مشهور است و جنابش تا از طرف مردم کوفه به امامت دعوت نشد و مردم با نمایند</w:t>
      </w:r>
      <w:r w:rsidR="0053291B" w:rsidRPr="003F0EB5">
        <w:rPr>
          <w:rFonts w:cs="B Lotus" w:hint="cs"/>
          <w:sz w:val="30"/>
          <w:szCs w:val="28"/>
          <w:rtl/>
          <w:lang w:bidi="fa-IR"/>
        </w:rPr>
        <w:t>ة</w:t>
      </w:r>
      <w:r w:rsidR="00481D13" w:rsidRPr="003F0EB5">
        <w:rPr>
          <w:rFonts w:cs="B Lotus" w:hint="cs"/>
          <w:sz w:val="30"/>
          <w:szCs w:val="28"/>
          <w:rtl/>
          <w:lang w:bidi="fa-IR"/>
        </w:rPr>
        <w:t xml:space="preserve"> او</w:t>
      </w:r>
      <w:r w:rsidR="00E71F0F" w:rsidRPr="003F0EB5">
        <w:rPr>
          <w:rFonts w:cs="B Lotus" w:hint="cs"/>
          <w:sz w:val="30"/>
          <w:szCs w:val="28"/>
          <w:rtl/>
          <w:lang w:bidi="fa-IR"/>
        </w:rPr>
        <w:t>-</w:t>
      </w:r>
      <w:r w:rsidR="00481D13" w:rsidRPr="003F0EB5">
        <w:rPr>
          <w:rFonts w:cs="B Lotus" w:hint="cs"/>
          <w:sz w:val="30"/>
          <w:szCs w:val="28"/>
          <w:rtl/>
          <w:lang w:bidi="fa-IR"/>
        </w:rPr>
        <w:t xml:space="preserve"> «مسلم ابن عقیل</w:t>
      </w:r>
      <w:r w:rsidR="0053291B" w:rsidRPr="003F0EB5">
        <w:rPr>
          <w:rFonts w:cs="CTraditional Arabic" w:hint="cs"/>
          <w:sz w:val="28"/>
          <w:szCs w:val="28"/>
          <w:rtl/>
          <w:lang w:bidi="fa-IR"/>
        </w:rPr>
        <w:t>:</w:t>
      </w:r>
      <w:r w:rsidR="00481D13" w:rsidRPr="003F0EB5">
        <w:rPr>
          <w:rFonts w:cs="B Lotus" w:hint="cs"/>
          <w:sz w:val="30"/>
          <w:szCs w:val="28"/>
          <w:rtl/>
          <w:lang w:bidi="fa-IR"/>
        </w:rPr>
        <w:t>»</w:t>
      </w:r>
      <w:r w:rsidR="00E71F0F" w:rsidRPr="003F0EB5">
        <w:rPr>
          <w:rFonts w:cs="B Lotus" w:hint="cs"/>
          <w:sz w:val="30"/>
          <w:szCs w:val="28"/>
          <w:rtl/>
          <w:lang w:bidi="fa-IR"/>
        </w:rPr>
        <w:t>-</w:t>
      </w:r>
      <w:r w:rsidR="00481D13" w:rsidRPr="003F0EB5">
        <w:rPr>
          <w:rFonts w:cs="B Lotus" w:hint="cs"/>
          <w:sz w:val="30"/>
          <w:szCs w:val="28"/>
          <w:rtl/>
          <w:lang w:bidi="fa-IR"/>
        </w:rPr>
        <w:t xml:space="preserve"> </w:t>
      </w:r>
      <w:r w:rsidR="006E09F4" w:rsidRPr="003F0EB5">
        <w:rPr>
          <w:rFonts w:cs="B Lotus" w:hint="cs"/>
          <w:sz w:val="30"/>
          <w:szCs w:val="28"/>
          <w:rtl/>
          <w:lang w:bidi="fa-IR"/>
        </w:rPr>
        <w:t>ب</w:t>
      </w:r>
      <w:r w:rsidR="00481D13" w:rsidRPr="003F0EB5">
        <w:rPr>
          <w:rFonts w:cs="B Lotus" w:hint="cs"/>
          <w:sz w:val="30"/>
          <w:szCs w:val="28"/>
          <w:rtl/>
          <w:lang w:bidi="fa-IR"/>
        </w:rPr>
        <w:t>یعت نکردند</w:t>
      </w:r>
      <w:r w:rsidR="00E71F0F" w:rsidRPr="003F0EB5">
        <w:rPr>
          <w:rFonts w:cs="B Lotus" w:hint="cs"/>
          <w:sz w:val="30"/>
          <w:szCs w:val="28"/>
          <w:rtl/>
          <w:lang w:bidi="fa-IR"/>
        </w:rPr>
        <w:t>،</w:t>
      </w:r>
      <w:r w:rsidR="00481D13" w:rsidRPr="003F0EB5">
        <w:rPr>
          <w:rFonts w:cs="B Lotus" w:hint="cs"/>
          <w:sz w:val="30"/>
          <w:szCs w:val="28"/>
          <w:rtl/>
          <w:lang w:bidi="fa-IR"/>
        </w:rPr>
        <w:t xml:space="preserve"> هیچ</w:t>
      </w:r>
      <w:r w:rsidR="00E71F0F" w:rsidRPr="003F0EB5">
        <w:rPr>
          <w:rFonts w:cs="B Lotus" w:hint="cs"/>
          <w:sz w:val="30"/>
          <w:szCs w:val="28"/>
          <w:rtl/>
          <w:lang w:bidi="fa-IR"/>
        </w:rPr>
        <w:t xml:space="preserve"> </w:t>
      </w:r>
      <w:r w:rsidR="00481D13" w:rsidRPr="003F0EB5">
        <w:rPr>
          <w:rFonts w:cs="B Lotus" w:hint="cs"/>
          <w:sz w:val="30"/>
          <w:szCs w:val="28"/>
          <w:rtl/>
          <w:lang w:bidi="fa-IR"/>
        </w:rPr>
        <w:t>گاه امامت خود را به نص مستند نفرمود و در تمام خطب</w:t>
      </w:r>
      <w:r w:rsidR="0053291B" w:rsidRPr="003F0EB5">
        <w:rPr>
          <w:rFonts w:cs="B Lotus" w:hint="cs"/>
          <w:sz w:val="30"/>
          <w:szCs w:val="28"/>
          <w:rtl/>
          <w:lang w:bidi="fa-IR"/>
        </w:rPr>
        <w:t>ه‌ها</w:t>
      </w:r>
      <w:r w:rsidR="00481D13" w:rsidRPr="003F0EB5">
        <w:rPr>
          <w:rFonts w:cs="B Lotus" w:hint="cs"/>
          <w:sz w:val="30"/>
          <w:szCs w:val="28"/>
          <w:rtl/>
          <w:lang w:bidi="fa-IR"/>
        </w:rPr>
        <w:t xml:space="preserve"> و احتجاجات خود که در بین مردم بیان فرموده</w:t>
      </w:r>
      <w:r w:rsidR="00E71F0F" w:rsidRPr="003F0EB5">
        <w:rPr>
          <w:rFonts w:cs="B Lotus" w:hint="cs"/>
          <w:sz w:val="30"/>
          <w:szCs w:val="28"/>
          <w:rtl/>
          <w:lang w:bidi="fa-IR"/>
        </w:rPr>
        <w:t>،</w:t>
      </w:r>
      <w:r w:rsidR="00481D13" w:rsidRPr="003F0EB5">
        <w:rPr>
          <w:rFonts w:cs="B Lotus" w:hint="cs"/>
          <w:sz w:val="30"/>
          <w:szCs w:val="28"/>
          <w:rtl/>
          <w:lang w:bidi="fa-IR"/>
        </w:rPr>
        <w:t xml:space="preserve"> ابداً سخنی از نص</w:t>
      </w:r>
      <w:r w:rsidR="00E71F0F" w:rsidRPr="003F0EB5">
        <w:rPr>
          <w:rFonts w:cs="B Lotus" w:hint="cs"/>
          <w:sz w:val="30"/>
          <w:szCs w:val="28"/>
          <w:rtl/>
          <w:lang w:bidi="fa-IR"/>
        </w:rPr>
        <w:t>ّ</w:t>
      </w:r>
      <w:r w:rsidR="00481D13" w:rsidRPr="003F0EB5">
        <w:rPr>
          <w:rFonts w:cs="B Lotus" w:hint="cs"/>
          <w:sz w:val="30"/>
          <w:szCs w:val="28"/>
          <w:rtl/>
          <w:lang w:bidi="fa-IR"/>
        </w:rPr>
        <w:t xml:space="preserve"> بر امامت خود یا پ</w:t>
      </w:r>
      <w:r w:rsidR="00E71F0F" w:rsidRPr="003F0EB5">
        <w:rPr>
          <w:rFonts w:cs="B Lotus" w:hint="cs"/>
          <w:sz w:val="30"/>
          <w:szCs w:val="28"/>
          <w:rtl/>
          <w:lang w:bidi="fa-IR"/>
        </w:rPr>
        <w:t>در و برادرش به میان نیاورده است!</w:t>
      </w:r>
    </w:p>
    <w:p w:rsidR="00481D13" w:rsidRPr="003F0EB5" w:rsidRDefault="00980AD9" w:rsidP="00A6522A">
      <w:pPr>
        <w:widowControl w:val="0"/>
        <w:spacing w:line="228" w:lineRule="auto"/>
        <w:ind w:firstLine="284"/>
        <w:jc w:val="both"/>
        <w:rPr>
          <w:rFonts w:cs="B Lotus" w:hint="cs"/>
          <w:sz w:val="28"/>
          <w:szCs w:val="26"/>
          <w:rtl/>
          <w:lang w:bidi="fa-IR"/>
        </w:rPr>
      </w:pPr>
      <w:r w:rsidRPr="003F0EB5">
        <w:rPr>
          <w:rFonts w:cs="B Lotus" w:hint="cs"/>
          <w:sz w:val="30"/>
          <w:szCs w:val="28"/>
          <w:rtl/>
          <w:lang w:bidi="fa-IR"/>
        </w:rPr>
        <w:t xml:space="preserve">4- </w:t>
      </w:r>
      <w:r w:rsidR="00481D13" w:rsidRPr="003F0EB5">
        <w:rPr>
          <w:rFonts w:cs="B Lotus" w:hint="cs"/>
          <w:sz w:val="30"/>
          <w:szCs w:val="28"/>
          <w:rtl/>
          <w:lang w:bidi="fa-IR"/>
        </w:rPr>
        <w:t>بعد از آن جناب به اتفاق و تصریح تمام تواریخ معتبر</w:t>
      </w:r>
      <w:r w:rsidR="00E71F0F" w:rsidRPr="003F0EB5">
        <w:rPr>
          <w:rFonts w:cs="B Lotus" w:hint="cs"/>
          <w:sz w:val="30"/>
          <w:szCs w:val="28"/>
          <w:rtl/>
          <w:lang w:bidi="fa-IR"/>
        </w:rPr>
        <w:t>،</w:t>
      </w:r>
      <w:r w:rsidR="00481D13" w:rsidRPr="003F0EB5">
        <w:rPr>
          <w:rFonts w:cs="B Lotus" w:hint="cs"/>
          <w:sz w:val="30"/>
          <w:szCs w:val="28"/>
          <w:rtl/>
          <w:lang w:bidi="fa-IR"/>
        </w:rPr>
        <w:t xml:space="preserve"> محمد بن علی</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w:t>
      </w:r>
      <w:r w:rsidR="00E71F0F" w:rsidRPr="003F0EB5">
        <w:rPr>
          <w:rFonts w:cs="B Lotus" w:hint="cs"/>
          <w:sz w:val="30"/>
          <w:szCs w:val="28"/>
          <w:rtl/>
          <w:lang w:bidi="fa-IR"/>
        </w:rPr>
        <w:t>مشهور به محمد حنفیه به امامت طای</w:t>
      </w:r>
      <w:r w:rsidR="00481D13" w:rsidRPr="003F0EB5">
        <w:rPr>
          <w:rFonts w:cs="B Lotus" w:hint="cs"/>
          <w:sz w:val="30"/>
          <w:szCs w:val="28"/>
          <w:rtl/>
          <w:lang w:bidi="fa-IR"/>
        </w:rPr>
        <w:t>ف</w:t>
      </w:r>
      <w:r w:rsidR="0053291B" w:rsidRPr="003F0EB5">
        <w:rPr>
          <w:rFonts w:cs="B Lotus" w:hint="cs"/>
          <w:sz w:val="30"/>
          <w:szCs w:val="28"/>
          <w:rtl/>
          <w:lang w:bidi="fa-IR"/>
        </w:rPr>
        <w:t>ة</w:t>
      </w:r>
      <w:r w:rsidR="00481D13" w:rsidRPr="003F0EB5">
        <w:rPr>
          <w:rFonts w:cs="B Lotus" w:hint="cs"/>
          <w:sz w:val="30"/>
          <w:szCs w:val="28"/>
          <w:rtl/>
          <w:lang w:bidi="fa-IR"/>
        </w:rPr>
        <w:t xml:space="preserve"> «کیسانیه» معروف شد و کتب ملل و نحل و احادیث شیعه از این قضیه مشحون است</w:t>
      </w:r>
      <w:r w:rsidR="00E71F0F" w:rsidRPr="003F0EB5">
        <w:rPr>
          <w:rFonts w:cs="B Lotus" w:hint="cs"/>
          <w:sz w:val="30"/>
          <w:szCs w:val="28"/>
          <w:rtl/>
          <w:lang w:bidi="fa-IR"/>
        </w:rPr>
        <w:t>،</w:t>
      </w:r>
      <w:r w:rsidR="00481D13" w:rsidRPr="003F0EB5">
        <w:rPr>
          <w:rFonts w:cs="B Lotus" w:hint="cs"/>
          <w:sz w:val="30"/>
          <w:szCs w:val="28"/>
          <w:rtl/>
          <w:lang w:bidi="fa-IR"/>
        </w:rPr>
        <w:t xml:space="preserve"> چنانکه «طبرسی» در «اعلام الوری</w:t>
      </w:r>
      <w:r w:rsidR="0053291B" w:rsidRPr="003F0EB5">
        <w:rPr>
          <w:rFonts w:cs="B Lotus" w:hint="cs"/>
          <w:sz w:val="30"/>
          <w:szCs w:val="28"/>
          <w:rtl/>
          <w:lang w:bidi="fa-IR"/>
        </w:rPr>
        <w:t xml:space="preserve"> </w:t>
      </w:r>
      <w:r w:rsidR="0053291B" w:rsidRPr="003F0EB5">
        <w:rPr>
          <w:rFonts w:cs="B Lotus" w:hint="cs"/>
          <w:sz w:val="26"/>
          <w:rtl/>
          <w:lang w:bidi="fa-IR"/>
        </w:rPr>
        <w:t>ص۱۵۲</w:t>
      </w:r>
      <w:r w:rsidR="00481D13" w:rsidRPr="003F0EB5">
        <w:rPr>
          <w:rFonts w:cs="B Lotus" w:hint="cs"/>
          <w:sz w:val="30"/>
          <w:szCs w:val="28"/>
          <w:rtl/>
          <w:lang w:bidi="fa-IR"/>
        </w:rPr>
        <w:t>» و شیخ «کلینی» در «کا</w:t>
      </w:r>
      <w:r w:rsidR="0053291B" w:rsidRPr="003F0EB5">
        <w:rPr>
          <w:rFonts w:cs="B Lotus" w:hint="cs"/>
          <w:sz w:val="30"/>
          <w:szCs w:val="28"/>
          <w:rtl/>
          <w:lang w:bidi="fa-IR"/>
        </w:rPr>
        <w:t>فی» و «طبرسی» در «احتجاج» از ابو</w:t>
      </w:r>
      <w:r w:rsidR="00481D13" w:rsidRPr="003F0EB5">
        <w:rPr>
          <w:rFonts w:cs="B Lotus" w:hint="cs"/>
          <w:sz w:val="30"/>
          <w:szCs w:val="28"/>
          <w:rtl/>
          <w:lang w:bidi="fa-IR"/>
        </w:rPr>
        <w:t xml:space="preserve"> عبیده و زراره و هر دو از حضرت باقر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روایت کرده‌اند: </w:t>
      </w:r>
      <w:r w:rsidR="00481D13" w:rsidRPr="003F0EB5">
        <w:rPr>
          <w:rStyle w:val="Char7"/>
          <w:bCs w:val="0"/>
          <w:rtl/>
        </w:rPr>
        <w:t>«قال لما قتل الحسین أرسل محمد بن الحنفیة إل</w:t>
      </w:r>
      <w:r w:rsidR="00481D13" w:rsidRPr="003F0EB5">
        <w:rPr>
          <w:rStyle w:val="Char7"/>
          <w:rFonts w:hint="cs"/>
          <w:bCs w:val="0"/>
          <w:rtl/>
        </w:rPr>
        <w:t>ى</w:t>
      </w:r>
      <w:r w:rsidR="00481D13" w:rsidRPr="003F0EB5">
        <w:rPr>
          <w:rStyle w:val="Char7"/>
          <w:bCs w:val="0"/>
          <w:rtl/>
        </w:rPr>
        <w:t xml:space="preserve"> عل</w:t>
      </w:r>
      <w:r w:rsidR="00481D13" w:rsidRPr="003F0EB5">
        <w:rPr>
          <w:rStyle w:val="Char7"/>
          <w:rFonts w:hint="cs"/>
          <w:bCs w:val="0"/>
          <w:rtl/>
        </w:rPr>
        <w:t>ي</w:t>
      </w:r>
      <w:r w:rsidR="00481D13" w:rsidRPr="003F0EB5">
        <w:rPr>
          <w:rStyle w:val="Char7"/>
          <w:bCs w:val="0"/>
          <w:rtl/>
        </w:rPr>
        <w:t xml:space="preserve"> بن الحسین فخلا به وقال یابن أخ</w:t>
      </w:r>
      <w:r w:rsidR="00481D13" w:rsidRPr="003F0EB5">
        <w:rPr>
          <w:rStyle w:val="Char7"/>
          <w:rFonts w:hint="cs"/>
          <w:bCs w:val="0"/>
          <w:rtl/>
        </w:rPr>
        <w:t>ي</w:t>
      </w:r>
      <w:r w:rsidR="00481D13" w:rsidRPr="003F0EB5">
        <w:rPr>
          <w:rStyle w:val="Char7"/>
          <w:bCs w:val="0"/>
          <w:rtl/>
        </w:rPr>
        <w:t xml:space="preserve"> </w:t>
      </w:r>
      <w:r w:rsidR="00535FB4" w:rsidRPr="003F0EB5">
        <w:rPr>
          <w:rStyle w:val="Char7"/>
          <w:rFonts w:hint="cs"/>
          <w:bCs w:val="0"/>
          <w:rtl/>
        </w:rPr>
        <w:t xml:space="preserve">قد علمت أن رسول الله دفع الوصية والإمامة من بعده إلى علي ثم إلى الحسن ثم إلى الحسين وقد قُتل </w:t>
      </w:r>
      <w:r w:rsidR="00481D13" w:rsidRPr="003F0EB5">
        <w:rPr>
          <w:rStyle w:val="Char7"/>
          <w:bCs w:val="0"/>
          <w:rtl/>
        </w:rPr>
        <w:t>أبو</w:t>
      </w:r>
      <w:r w:rsidR="0019399E" w:rsidRPr="003F0EB5">
        <w:rPr>
          <w:rStyle w:val="Char7"/>
          <w:bCs w:val="0"/>
          <w:rtl/>
        </w:rPr>
        <w:t xml:space="preserve">ك </w:t>
      </w:r>
      <w:r w:rsidR="00481D13" w:rsidRPr="003F0EB5">
        <w:rPr>
          <w:rStyle w:val="Char7"/>
          <w:bCs w:val="0"/>
          <w:rtl/>
        </w:rPr>
        <w:t>و لم یوص وأنا عم</w:t>
      </w:r>
      <w:r w:rsidR="00E71F0F" w:rsidRPr="003F0EB5">
        <w:rPr>
          <w:rStyle w:val="Char7"/>
          <w:rFonts w:hint="cs"/>
          <w:bCs w:val="0"/>
          <w:rtl/>
        </w:rPr>
        <w:t>ّ</w:t>
      </w:r>
      <w:r w:rsidR="0019399E" w:rsidRPr="003F0EB5">
        <w:rPr>
          <w:rStyle w:val="Char7"/>
          <w:bCs w:val="0"/>
          <w:rtl/>
        </w:rPr>
        <w:t xml:space="preserve">ك </w:t>
      </w:r>
      <w:r w:rsidR="00481D13" w:rsidRPr="003F0EB5">
        <w:rPr>
          <w:rStyle w:val="Char7"/>
          <w:bCs w:val="0"/>
          <w:rtl/>
        </w:rPr>
        <w:t xml:space="preserve">وصنو </w:t>
      </w:r>
      <w:r w:rsidR="00481D13" w:rsidRPr="003F0EB5">
        <w:rPr>
          <w:rStyle w:val="Char7"/>
          <w:rFonts w:hint="cs"/>
          <w:bCs w:val="0"/>
          <w:rtl/>
        </w:rPr>
        <w:t>أ</w:t>
      </w:r>
      <w:r w:rsidR="00481D13" w:rsidRPr="003F0EB5">
        <w:rPr>
          <w:rStyle w:val="Char7"/>
          <w:bCs w:val="0"/>
          <w:rtl/>
        </w:rPr>
        <w:t>بی</w:t>
      </w:r>
      <w:r w:rsidR="0019399E" w:rsidRPr="003F0EB5">
        <w:rPr>
          <w:rStyle w:val="Char7"/>
          <w:bCs w:val="0"/>
          <w:rtl/>
        </w:rPr>
        <w:t xml:space="preserve">ك </w:t>
      </w:r>
      <w:r w:rsidR="00481D13" w:rsidRPr="003F0EB5">
        <w:rPr>
          <w:rStyle w:val="Char7"/>
          <w:bCs w:val="0"/>
          <w:rtl/>
        </w:rPr>
        <w:t>وولادت</w:t>
      </w:r>
      <w:r w:rsidR="00481D13" w:rsidRPr="003F0EB5">
        <w:rPr>
          <w:rStyle w:val="Char7"/>
          <w:rFonts w:hint="cs"/>
          <w:bCs w:val="0"/>
          <w:rtl/>
        </w:rPr>
        <w:t>ي</w:t>
      </w:r>
      <w:r w:rsidR="00481D13" w:rsidRPr="003F0EB5">
        <w:rPr>
          <w:rStyle w:val="Char7"/>
          <w:bCs w:val="0"/>
          <w:rtl/>
        </w:rPr>
        <w:t xml:space="preserve"> من عل</w:t>
      </w:r>
      <w:r w:rsidR="00481D13" w:rsidRPr="003F0EB5">
        <w:rPr>
          <w:rStyle w:val="Char7"/>
          <w:rFonts w:hint="cs"/>
          <w:bCs w:val="0"/>
          <w:rtl/>
        </w:rPr>
        <w:t>ي</w:t>
      </w:r>
      <w:r w:rsidR="00481D13" w:rsidRPr="003F0EB5">
        <w:rPr>
          <w:rStyle w:val="Char7"/>
          <w:bCs w:val="0"/>
          <w:rtl/>
        </w:rPr>
        <w:t xml:space="preserve"> وأنا ف</w:t>
      </w:r>
      <w:r w:rsidR="00481D13" w:rsidRPr="003F0EB5">
        <w:rPr>
          <w:rStyle w:val="Char7"/>
          <w:rFonts w:hint="cs"/>
          <w:bCs w:val="0"/>
          <w:rtl/>
        </w:rPr>
        <w:t>ي</w:t>
      </w:r>
      <w:r w:rsidR="00481D13" w:rsidRPr="003F0EB5">
        <w:rPr>
          <w:rStyle w:val="Char7"/>
          <w:bCs w:val="0"/>
          <w:rtl/>
        </w:rPr>
        <w:t xml:space="preserve"> سن</w:t>
      </w:r>
      <w:r w:rsidR="00481D13" w:rsidRPr="003F0EB5">
        <w:rPr>
          <w:rStyle w:val="Char7"/>
          <w:rFonts w:hint="cs"/>
          <w:bCs w:val="0"/>
          <w:rtl/>
        </w:rPr>
        <w:t>ي</w:t>
      </w:r>
      <w:r w:rsidR="00481D13" w:rsidRPr="003F0EB5">
        <w:rPr>
          <w:rStyle w:val="Char7"/>
          <w:bCs w:val="0"/>
          <w:rtl/>
        </w:rPr>
        <w:t xml:space="preserve"> وقدم</w:t>
      </w:r>
      <w:r w:rsidR="00481D13" w:rsidRPr="003F0EB5">
        <w:rPr>
          <w:rStyle w:val="Char7"/>
          <w:rFonts w:hint="cs"/>
          <w:bCs w:val="0"/>
          <w:rtl/>
        </w:rPr>
        <w:t>ي</w:t>
      </w:r>
      <w:r w:rsidR="00481D13" w:rsidRPr="003F0EB5">
        <w:rPr>
          <w:rStyle w:val="Char7"/>
          <w:bCs w:val="0"/>
          <w:rtl/>
        </w:rPr>
        <w:t xml:space="preserve"> أحق بها من</w:t>
      </w:r>
      <w:r w:rsidR="0019399E" w:rsidRPr="003F0EB5">
        <w:rPr>
          <w:rStyle w:val="Char7"/>
          <w:bCs w:val="0"/>
          <w:rtl/>
        </w:rPr>
        <w:t xml:space="preserve">ك </w:t>
      </w:r>
      <w:r w:rsidR="00481D13" w:rsidRPr="003F0EB5">
        <w:rPr>
          <w:rStyle w:val="Char7"/>
          <w:bCs w:val="0"/>
          <w:rtl/>
        </w:rPr>
        <w:t>ف</w:t>
      </w:r>
      <w:r w:rsidR="00481D13" w:rsidRPr="003F0EB5">
        <w:rPr>
          <w:rStyle w:val="Char7"/>
          <w:rFonts w:hint="cs"/>
          <w:bCs w:val="0"/>
          <w:rtl/>
        </w:rPr>
        <w:t>ي</w:t>
      </w:r>
      <w:r w:rsidR="00481D13" w:rsidRPr="003F0EB5">
        <w:rPr>
          <w:rStyle w:val="Char7"/>
          <w:bCs w:val="0"/>
          <w:rtl/>
        </w:rPr>
        <w:t xml:space="preserve"> حداثت</w:t>
      </w:r>
      <w:r w:rsidR="00A6522A" w:rsidRPr="003F0EB5">
        <w:rPr>
          <w:rStyle w:val="Char7"/>
          <w:rFonts w:hint="cs"/>
          <w:bCs w:val="0"/>
          <w:rtl/>
        </w:rPr>
        <w:t>ك</w:t>
      </w:r>
      <w:r w:rsidR="00E71F0F" w:rsidRPr="003F0EB5">
        <w:rPr>
          <w:rStyle w:val="Char7"/>
          <w:rFonts w:hint="cs"/>
          <w:bCs w:val="0"/>
          <w:rtl/>
        </w:rPr>
        <w:t xml:space="preserve">= </w:t>
      </w:r>
      <w:r w:rsidR="00481D13" w:rsidRPr="003F0EB5">
        <w:rPr>
          <w:rFonts w:cs="B Lotus" w:hint="cs"/>
          <w:sz w:val="30"/>
          <w:szCs w:val="28"/>
          <w:rtl/>
          <w:lang w:bidi="fa-IR"/>
        </w:rPr>
        <w:t xml:space="preserve"> </w:t>
      </w:r>
      <w:r w:rsidR="00481D13" w:rsidRPr="003F0EB5">
        <w:rPr>
          <w:rFonts w:cs="B Lotus" w:hint="cs"/>
          <w:sz w:val="28"/>
          <w:szCs w:val="26"/>
          <w:rtl/>
          <w:lang w:bidi="fa-IR"/>
        </w:rPr>
        <w:t xml:space="preserve">چون امام حسین </w:t>
      </w:r>
      <w:r w:rsidR="00481D13" w:rsidRPr="003F0EB5">
        <w:rPr>
          <w:rFonts w:cs="CTraditional Arabic" w:hint="cs"/>
          <w:sz w:val="26"/>
          <w:szCs w:val="26"/>
          <w:rtl/>
          <w:lang w:bidi="fa-IR"/>
        </w:rPr>
        <w:t>؛</w:t>
      </w:r>
      <w:r w:rsidR="00481D13" w:rsidRPr="003F0EB5">
        <w:rPr>
          <w:rFonts w:cs="B Lotus" w:hint="cs"/>
          <w:sz w:val="28"/>
          <w:szCs w:val="26"/>
          <w:rtl/>
          <w:lang w:bidi="fa-IR"/>
        </w:rPr>
        <w:t xml:space="preserve"> شهید شد، محمد بن حنفیه کسی را به نزد حضرت علی بن الحسین فرستاد و با آن حضرت خلوت کرد و گفت: ای برادرزاده</w:t>
      </w:r>
      <w:r w:rsidR="00A6522A" w:rsidRPr="003F0EB5">
        <w:rPr>
          <w:rFonts w:cs="B Lotus" w:hint="cs"/>
          <w:sz w:val="28"/>
          <w:szCs w:val="26"/>
          <w:rtl/>
          <w:lang w:bidi="fa-IR"/>
        </w:rPr>
        <w:t>،</w:t>
      </w:r>
      <w:r w:rsidR="00481D13" w:rsidRPr="003F0EB5">
        <w:rPr>
          <w:rFonts w:cs="B Lotus" w:hint="cs"/>
          <w:sz w:val="28"/>
          <w:szCs w:val="26"/>
          <w:rtl/>
          <w:lang w:bidi="fa-IR"/>
        </w:rPr>
        <w:t xml:space="preserve"> </w:t>
      </w:r>
      <w:r w:rsidR="00A6522A" w:rsidRPr="003F0EB5">
        <w:rPr>
          <w:rFonts w:cs="B Lotus"/>
          <w:sz w:val="26"/>
          <w:szCs w:val="26"/>
          <w:rtl/>
          <w:lang w:bidi="ar-SY"/>
        </w:rPr>
        <w:t>م</w:t>
      </w:r>
      <w:r w:rsidR="00A6522A" w:rsidRPr="003F0EB5">
        <w:rPr>
          <w:rFonts w:cs="B Lotus" w:hint="cs"/>
          <w:sz w:val="26"/>
          <w:szCs w:val="26"/>
          <w:rtl/>
          <w:lang w:bidi="ar-SY"/>
        </w:rPr>
        <w:t>ی‌‌</w:t>
      </w:r>
      <w:r w:rsidR="00A6522A" w:rsidRPr="003F0EB5">
        <w:rPr>
          <w:rFonts w:cs="B Lotus" w:hint="eastAsia"/>
          <w:sz w:val="26"/>
          <w:szCs w:val="26"/>
          <w:rtl/>
          <w:lang w:bidi="ar-SY"/>
        </w:rPr>
        <w:t>دان</w:t>
      </w:r>
      <w:r w:rsidR="00A6522A" w:rsidRPr="003F0EB5">
        <w:rPr>
          <w:rFonts w:cs="B Lotus" w:hint="cs"/>
          <w:sz w:val="26"/>
          <w:szCs w:val="26"/>
          <w:rtl/>
          <w:lang w:bidi="ar-SY"/>
        </w:rPr>
        <w:t>ی</w:t>
      </w:r>
      <w:r w:rsidR="00A6522A" w:rsidRPr="003F0EB5">
        <w:rPr>
          <w:rFonts w:cs="B Lotus"/>
          <w:sz w:val="26"/>
          <w:szCs w:val="26"/>
          <w:rtl/>
          <w:lang w:bidi="ar-SY"/>
        </w:rPr>
        <w:t xml:space="preserve"> که رسول خدا وصايت </w:t>
      </w:r>
      <w:r w:rsidR="00535FB4" w:rsidRPr="003F0EB5">
        <w:rPr>
          <w:rFonts w:cs="B Lotus" w:hint="cs"/>
          <w:sz w:val="26"/>
          <w:szCs w:val="26"/>
          <w:rtl/>
          <w:lang w:bidi="ar-SY"/>
        </w:rPr>
        <w:t>و امامت پس از خويش را به علي سپس به حسن سپس به حسين داده</w:t>
      </w:r>
      <w:r w:rsidR="00535FB4" w:rsidRPr="003F0EB5">
        <w:rPr>
          <w:rFonts w:cs="B Lotus" w:hint="cs"/>
          <w:sz w:val="28"/>
          <w:szCs w:val="26"/>
          <w:rtl/>
          <w:lang w:bidi="fa-IR"/>
        </w:rPr>
        <w:t xml:space="preserve"> و</w:t>
      </w:r>
      <w:r w:rsidR="00481D13" w:rsidRPr="003F0EB5">
        <w:rPr>
          <w:rFonts w:cs="B Lotus" w:hint="cs"/>
          <w:sz w:val="28"/>
          <w:szCs w:val="26"/>
          <w:rtl/>
          <w:lang w:bidi="fa-IR"/>
        </w:rPr>
        <w:t xml:space="preserve"> اکنون پدرت شهید شده و در مورد جانشین وصیت نکرده و من عمویت و برادر دلسوز پدرت و فرزند ع</w:t>
      </w:r>
      <w:r w:rsidR="00E71F0F" w:rsidRPr="003F0EB5">
        <w:rPr>
          <w:rFonts w:cs="B Lotus" w:hint="cs"/>
          <w:sz w:val="28"/>
          <w:szCs w:val="26"/>
          <w:rtl/>
          <w:lang w:bidi="fa-IR"/>
        </w:rPr>
        <w:t>لی می‌‌باشم و به لحاظ سن و قدمت،</w:t>
      </w:r>
      <w:r w:rsidR="00481D13" w:rsidRPr="003F0EB5">
        <w:rPr>
          <w:rFonts w:cs="B Lotus" w:hint="cs"/>
          <w:sz w:val="28"/>
          <w:szCs w:val="26"/>
          <w:rtl/>
          <w:lang w:bidi="fa-IR"/>
        </w:rPr>
        <w:t xml:space="preserve"> از تو</w:t>
      </w:r>
      <w:r w:rsidR="00E71F0F" w:rsidRPr="003F0EB5">
        <w:rPr>
          <w:rFonts w:cs="B Lotus" w:hint="cs"/>
          <w:sz w:val="28"/>
          <w:szCs w:val="26"/>
          <w:rtl/>
          <w:lang w:bidi="fa-IR"/>
        </w:rPr>
        <w:t>،</w:t>
      </w:r>
      <w:r w:rsidR="00481D13" w:rsidRPr="003F0EB5">
        <w:rPr>
          <w:rFonts w:cs="B Lotus" w:hint="cs"/>
          <w:sz w:val="28"/>
          <w:szCs w:val="26"/>
          <w:rtl/>
          <w:lang w:bidi="fa-IR"/>
        </w:rPr>
        <w:t xml:space="preserve"> به لحاظ جوانیت، سزاوارترم.</w:t>
      </w:r>
    </w:p>
    <w:p w:rsidR="00F71012" w:rsidRPr="003F0EB5" w:rsidRDefault="00481D13" w:rsidP="00A6522A">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گر</w:t>
      </w:r>
      <w:r w:rsidR="00535FB4" w:rsidRPr="003F0EB5">
        <w:rPr>
          <w:rFonts w:cs="B Lotus" w:hint="cs"/>
          <w:sz w:val="30"/>
          <w:szCs w:val="28"/>
          <w:rtl/>
          <w:lang w:bidi="fa-IR"/>
        </w:rPr>
        <w:t xml:space="preserve"> </w:t>
      </w:r>
      <w:r w:rsidRPr="003F0EB5">
        <w:rPr>
          <w:rFonts w:cs="B Lotus" w:hint="cs"/>
          <w:sz w:val="30"/>
          <w:szCs w:val="28"/>
          <w:rtl/>
          <w:lang w:bidi="fa-IR"/>
        </w:rPr>
        <w:t>چه این حدیث از حیث متن و سند و عقل و شرع</w:t>
      </w:r>
      <w:r w:rsidR="00E71F0F" w:rsidRPr="003F0EB5">
        <w:rPr>
          <w:rFonts w:cs="B Lotus" w:hint="cs"/>
          <w:sz w:val="30"/>
          <w:szCs w:val="28"/>
          <w:rtl/>
          <w:lang w:bidi="fa-IR"/>
        </w:rPr>
        <w:t>،</w:t>
      </w:r>
      <w:r w:rsidRPr="003F0EB5">
        <w:rPr>
          <w:rFonts w:cs="B Lotus" w:hint="cs"/>
          <w:sz w:val="30"/>
          <w:szCs w:val="28"/>
          <w:rtl/>
          <w:lang w:bidi="fa-IR"/>
        </w:rPr>
        <w:t xml:space="preserve"> مخدوش و مکذوب است</w:t>
      </w:r>
      <w:r w:rsidR="00E71F0F" w:rsidRPr="003F0EB5">
        <w:rPr>
          <w:rFonts w:cs="B Lotus" w:hint="cs"/>
          <w:sz w:val="30"/>
          <w:szCs w:val="28"/>
          <w:rtl/>
          <w:lang w:bidi="fa-IR"/>
        </w:rPr>
        <w:t>،</w:t>
      </w:r>
      <w:r w:rsidRPr="003F0EB5">
        <w:rPr>
          <w:rFonts w:cs="B Lotus" w:hint="cs"/>
          <w:sz w:val="30"/>
          <w:szCs w:val="28"/>
          <w:rtl/>
          <w:lang w:bidi="fa-IR"/>
        </w:rPr>
        <w:t xml:space="preserve"> زیرا در آن حضرت سجاد از «حجر الأسود» خواسته که بین او و محمد حنفیه قضاوت کند! و سنگ نیز به حرف آمده و به نفع امام سجاد سخن گفته!! مسلماً این حدیث، مجعول کسانی است که برای تأیید مذهب خود از هیچگونه دروغی مضایقه ندارند و یا از طرف کسانی وضعی شده که خ</w:t>
      </w:r>
      <w:r w:rsidR="00535FB4" w:rsidRPr="003F0EB5">
        <w:rPr>
          <w:rFonts w:cs="B Lotus" w:hint="cs"/>
          <w:sz w:val="30"/>
          <w:szCs w:val="28"/>
          <w:rtl/>
          <w:lang w:bidi="fa-IR"/>
        </w:rPr>
        <w:t>واسته‌اند بین مسلمین تفرقه بینداز</w:t>
      </w:r>
      <w:r w:rsidRPr="003F0EB5">
        <w:rPr>
          <w:rFonts w:cs="B Lotus" w:hint="cs"/>
          <w:sz w:val="30"/>
          <w:szCs w:val="28"/>
          <w:rtl/>
          <w:lang w:bidi="fa-IR"/>
        </w:rPr>
        <w:t>ند</w:t>
      </w:r>
      <w:r w:rsidR="00E71F0F" w:rsidRPr="003F0EB5">
        <w:rPr>
          <w:rFonts w:cs="B Lotus" w:hint="cs"/>
          <w:sz w:val="30"/>
          <w:szCs w:val="28"/>
          <w:rtl/>
          <w:lang w:bidi="fa-IR"/>
        </w:rPr>
        <w:t>،</w:t>
      </w:r>
      <w:r w:rsidRPr="003F0EB5">
        <w:rPr>
          <w:rFonts w:cs="B Lotus" w:hint="cs"/>
          <w:sz w:val="30"/>
          <w:szCs w:val="28"/>
          <w:rtl/>
          <w:lang w:bidi="fa-IR"/>
        </w:rPr>
        <w:t xml:space="preserve"> چنانکه کیسانیه</w:t>
      </w:r>
      <w:r w:rsidR="00535FB4" w:rsidRPr="003F0EB5">
        <w:rPr>
          <w:rFonts w:cs="B Lotus" w:hint="cs"/>
          <w:sz w:val="30"/>
          <w:szCs w:val="28"/>
          <w:rtl/>
          <w:lang w:bidi="fa-IR"/>
        </w:rPr>
        <w:t xml:space="preserve"> ظهور کردند</w:t>
      </w:r>
      <w:r w:rsidRPr="003F0EB5">
        <w:rPr>
          <w:rFonts w:cs="B Lotus" w:hint="cs"/>
          <w:sz w:val="30"/>
          <w:szCs w:val="28"/>
          <w:rtl/>
          <w:lang w:bidi="fa-IR"/>
        </w:rPr>
        <w:t xml:space="preserve"> و از آن</w:t>
      </w:r>
      <w:r w:rsidR="00535FB4" w:rsidRPr="003F0EB5">
        <w:rPr>
          <w:rFonts w:cs="B Lotus" w:hint="cs"/>
          <w:sz w:val="30"/>
          <w:szCs w:val="28"/>
          <w:rtl/>
          <w:lang w:bidi="fa-IR"/>
        </w:rPr>
        <w:t>ها</w:t>
      </w:r>
      <w:r w:rsidR="00E71F0F" w:rsidRPr="003F0EB5">
        <w:rPr>
          <w:rFonts w:cs="B Lotus" w:hint="cs"/>
          <w:sz w:val="30"/>
          <w:szCs w:val="28"/>
          <w:rtl/>
          <w:lang w:bidi="fa-IR"/>
        </w:rPr>
        <w:t>، فرقه‌‌های دیگر متولد شدند!</w:t>
      </w:r>
      <w:r w:rsidR="00535FB4" w:rsidRPr="003F0EB5">
        <w:rPr>
          <w:rFonts w:cs="B Lotus" w:hint="cs"/>
          <w:sz w:val="30"/>
          <w:szCs w:val="28"/>
          <w:rtl/>
          <w:lang w:bidi="fa-IR"/>
        </w:rPr>
        <w:t xml:space="preserve"> بدون شک</w:t>
      </w:r>
      <w:r w:rsidRPr="003F0EB5">
        <w:rPr>
          <w:rFonts w:cs="B Lotus" w:hint="cs"/>
          <w:sz w:val="30"/>
          <w:szCs w:val="28"/>
          <w:rtl/>
          <w:lang w:bidi="fa-IR"/>
        </w:rPr>
        <w:t xml:space="preserve"> فِرَق و مذاهبی که در اسلام پیدا شد</w:t>
      </w:r>
      <w:r w:rsidR="00535FB4" w:rsidRPr="003F0EB5">
        <w:rPr>
          <w:rFonts w:cs="B Lotus" w:hint="cs"/>
          <w:sz w:val="30"/>
          <w:szCs w:val="28"/>
          <w:rtl/>
          <w:lang w:bidi="fa-IR"/>
        </w:rPr>
        <w:t>ند</w:t>
      </w:r>
      <w:r w:rsidR="00E71F0F" w:rsidRPr="003F0EB5">
        <w:rPr>
          <w:rFonts w:cs="B Lotus" w:hint="cs"/>
          <w:sz w:val="30"/>
          <w:szCs w:val="28"/>
          <w:rtl/>
          <w:lang w:bidi="fa-IR"/>
        </w:rPr>
        <w:t>،</w:t>
      </w:r>
      <w:r w:rsidR="00535FB4" w:rsidRPr="003F0EB5">
        <w:rPr>
          <w:rFonts w:cs="B Lotus" w:hint="cs"/>
          <w:sz w:val="30"/>
          <w:szCs w:val="28"/>
          <w:rtl/>
          <w:lang w:bidi="fa-IR"/>
        </w:rPr>
        <w:t xml:space="preserve"> </w:t>
      </w:r>
      <w:r w:rsidRPr="003F0EB5">
        <w:rPr>
          <w:rFonts w:cs="B Lotus" w:hint="cs"/>
          <w:sz w:val="30"/>
          <w:szCs w:val="28"/>
          <w:rtl/>
          <w:lang w:bidi="fa-IR"/>
        </w:rPr>
        <w:t>اکثر</w:t>
      </w:r>
      <w:r w:rsidR="00535FB4" w:rsidRPr="003F0EB5">
        <w:rPr>
          <w:rFonts w:cs="B Lotus" w:hint="cs"/>
          <w:sz w:val="30"/>
          <w:szCs w:val="28"/>
          <w:rtl/>
          <w:lang w:bidi="fa-IR"/>
        </w:rPr>
        <w:t xml:space="preserve"> و</w:t>
      </w:r>
      <w:r w:rsidRPr="003F0EB5">
        <w:rPr>
          <w:rFonts w:cs="B Lotus" w:hint="cs"/>
          <w:sz w:val="30"/>
          <w:szCs w:val="28"/>
          <w:rtl/>
          <w:lang w:bidi="fa-IR"/>
        </w:rPr>
        <w:t xml:space="preserve"> بلکه هم</w:t>
      </w:r>
      <w:r w:rsidR="00535FB4" w:rsidRPr="003F0EB5">
        <w:rPr>
          <w:rFonts w:cs="B Lotus" w:hint="cs"/>
          <w:sz w:val="30"/>
          <w:szCs w:val="28"/>
          <w:rtl/>
          <w:lang w:bidi="fa-IR"/>
        </w:rPr>
        <w:t>ة</w:t>
      </w:r>
      <w:r w:rsidR="00E71F0F" w:rsidRPr="003F0EB5">
        <w:rPr>
          <w:rFonts w:cs="B Lotus" w:hint="cs"/>
          <w:sz w:val="30"/>
          <w:szCs w:val="28"/>
          <w:rtl/>
          <w:lang w:bidi="fa-IR"/>
        </w:rPr>
        <w:t xml:space="preserve"> آنها زای</w:t>
      </w:r>
      <w:r w:rsidRPr="003F0EB5">
        <w:rPr>
          <w:rFonts w:cs="B Lotus" w:hint="cs"/>
          <w:sz w:val="30"/>
          <w:szCs w:val="28"/>
          <w:rtl/>
          <w:lang w:bidi="fa-IR"/>
        </w:rPr>
        <w:t>ید</w:t>
      </w:r>
      <w:r w:rsidR="00535FB4" w:rsidRPr="003F0EB5">
        <w:rPr>
          <w:rFonts w:cs="B Lotus" w:hint="cs"/>
          <w:sz w:val="30"/>
          <w:szCs w:val="28"/>
          <w:rtl/>
          <w:lang w:bidi="fa-IR"/>
        </w:rPr>
        <w:t>ة</w:t>
      </w:r>
      <w:r w:rsidRPr="003F0EB5">
        <w:rPr>
          <w:rFonts w:cs="B Lotus" w:hint="cs"/>
          <w:sz w:val="30"/>
          <w:szCs w:val="28"/>
          <w:rtl/>
          <w:lang w:bidi="fa-IR"/>
        </w:rPr>
        <w:t xml:space="preserve"> سیاست</w:t>
      </w:r>
      <w:r w:rsidR="00535FB4" w:rsidRPr="003F0EB5">
        <w:rPr>
          <w:rFonts w:cs="B Lotus" w:hint="cs"/>
          <w:sz w:val="30"/>
          <w:szCs w:val="28"/>
          <w:rtl/>
          <w:lang w:bidi="fa-IR"/>
        </w:rPr>
        <w:t>های گوناگونی ه</w:t>
      </w:r>
      <w:r w:rsidRPr="003F0EB5">
        <w:rPr>
          <w:rFonts w:cs="B Lotus" w:hint="cs"/>
          <w:sz w:val="30"/>
          <w:szCs w:val="28"/>
          <w:rtl/>
          <w:lang w:bidi="fa-IR"/>
        </w:rPr>
        <w:t>ست</w:t>
      </w:r>
      <w:r w:rsidR="00535FB4" w:rsidRPr="003F0EB5">
        <w:rPr>
          <w:rFonts w:cs="B Lotus" w:hint="cs"/>
          <w:sz w:val="30"/>
          <w:szCs w:val="28"/>
          <w:rtl/>
          <w:lang w:bidi="fa-IR"/>
        </w:rPr>
        <w:t>ند</w:t>
      </w:r>
      <w:r w:rsidRPr="003F0EB5">
        <w:rPr>
          <w:rFonts w:cs="B Lotus" w:hint="cs"/>
          <w:sz w:val="30"/>
          <w:szCs w:val="28"/>
          <w:rtl/>
          <w:lang w:bidi="fa-IR"/>
        </w:rPr>
        <w:t xml:space="preserve"> که کارگردانان و بازیگران</w:t>
      </w:r>
      <w:r w:rsidR="00535FB4" w:rsidRPr="003F0EB5">
        <w:rPr>
          <w:rFonts w:cs="B Lotus" w:hint="cs"/>
          <w:sz w:val="30"/>
          <w:szCs w:val="28"/>
          <w:rtl/>
          <w:lang w:bidi="fa-IR"/>
        </w:rPr>
        <w:t xml:space="preserve"> عرصة</w:t>
      </w:r>
      <w:r w:rsidRPr="003F0EB5">
        <w:rPr>
          <w:rFonts w:cs="B Lotus" w:hint="cs"/>
          <w:sz w:val="30"/>
          <w:szCs w:val="28"/>
          <w:rtl/>
          <w:lang w:bidi="fa-IR"/>
        </w:rPr>
        <w:t xml:space="preserve"> سیاست آنها را به وجود آورده‌اند و بدون شک مذهب کیسانی</w:t>
      </w:r>
      <w:r w:rsidR="00E71F0F" w:rsidRPr="003F0EB5">
        <w:rPr>
          <w:rFonts w:cs="B Lotus" w:hint="cs"/>
          <w:sz w:val="30"/>
          <w:szCs w:val="28"/>
          <w:rtl/>
          <w:lang w:bidi="fa-IR"/>
        </w:rPr>
        <w:t>َّ</w:t>
      </w:r>
      <w:r w:rsidRPr="003F0EB5">
        <w:rPr>
          <w:rFonts w:cs="B Lotus" w:hint="cs"/>
          <w:sz w:val="30"/>
          <w:szCs w:val="28"/>
          <w:rtl/>
          <w:lang w:bidi="fa-IR"/>
        </w:rPr>
        <w:t>ه</w:t>
      </w:r>
      <w:r w:rsidR="00E71F0F" w:rsidRPr="003F0EB5">
        <w:rPr>
          <w:rFonts w:cs="B Lotus" w:hint="cs"/>
          <w:sz w:val="30"/>
          <w:szCs w:val="28"/>
          <w:rtl/>
          <w:lang w:bidi="fa-IR"/>
        </w:rPr>
        <w:t xml:space="preserve"> نیز مستثنی نیست.</w:t>
      </w:r>
      <w:r w:rsidRPr="003F0EB5">
        <w:rPr>
          <w:rFonts w:cs="B Lotus" w:hint="cs"/>
          <w:sz w:val="30"/>
          <w:szCs w:val="28"/>
          <w:rtl/>
          <w:lang w:bidi="fa-IR"/>
        </w:rPr>
        <w:t xml:space="preserve"> اما با این وصف باز هم مسلّم است که اگر نص</w:t>
      </w:r>
      <w:r w:rsidR="00E71F0F" w:rsidRPr="003F0EB5">
        <w:rPr>
          <w:rFonts w:cs="B Lotus" w:hint="cs"/>
          <w:sz w:val="30"/>
          <w:szCs w:val="28"/>
          <w:rtl/>
          <w:lang w:bidi="fa-IR"/>
        </w:rPr>
        <w:t>،</w:t>
      </w:r>
      <w:r w:rsidRPr="003F0EB5">
        <w:rPr>
          <w:rFonts w:cs="B Lotus" w:hint="cs"/>
          <w:sz w:val="30"/>
          <w:szCs w:val="28"/>
          <w:rtl/>
          <w:lang w:bidi="fa-IR"/>
        </w:rPr>
        <w:t xml:space="preserve"> بدین کیفیت که ادعا می‌‌شود وجود می‌‌داشت و به مردم ابلاغ شده بود</w:t>
      </w:r>
      <w:r w:rsidR="00E71F0F" w:rsidRPr="003F0EB5">
        <w:rPr>
          <w:rFonts w:cs="B Lotus" w:hint="cs"/>
          <w:sz w:val="30"/>
          <w:szCs w:val="28"/>
          <w:rtl/>
          <w:lang w:bidi="fa-IR"/>
        </w:rPr>
        <w:t>،</w:t>
      </w:r>
      <w:r w:rsidRPr="003F0EB5">
        <w:rPr>
          <w:rFonts w:cs="B Lotus" w:hint="cs"/>
          <w:sz w:val="30"/>
          <w:szCs w:val="28"/>
          <w:rtl/>
          <w:lang w:bidi="fa-IR"/>
        </w:rPr>
        <w:t xml:space="preserve"> هر</w:t>
      </w:r>
      <w:r w:rsidR="00535FB4" w:rsidRPr="003F0EB5">
        <w:rPr>
          <w:rFonts w:cs="B Lotus" w:hint="cs"/>
          <w:sz w:val="30"/>
          <w:szCs w:val="28"/>
          <w:rtl/>
          <w:lang w:bidi="fa-IR"/>
        </w:rPr>
        <w:t xml:space="preserve"> </w:t>
      </w:r>
      <w:r w:rsidRPr="003F0EB5">
        <w:rPr>
          <w:rFonts w:cs="B Lotus" w:hint="cs"/>
          <w:sz w:val="30"/>
          <w:szCs w:val="28"/>
          <w:rtl/>
          <w:lang w:bidi="fa-IR"/>
        </w:rPr>
        <w:t xml:space="preserve">گز </w:t>
      </w:r>
      <w:r w:rsidR="00690C8B" w:rsidRPr="003F0EB5">
        <w:rPr>
          <w:rFonts w:cs="B Lotus" w:hint="cs"/>
          <w:sz w:val="30"/>
          <w:szCs w:val="28"/>
          <w:rtl/>
          <w:lang w:bidi="fa-IR"/>
        </w:rPr>
        <w:t>دربار</w:t>
      </w:r>
      <w:r w:rsidR="00535FB4" w:rsidRPr="003F0EB5">
        <w:rPr>
          <w:rFonts w:cs="B Lotus" w:hint="cs"/>
          <w:sz w:val="30"/>
          <w:szCs w:val="28"/>
          <w:rtl/>
          <w:lang w:bidi="fa-IR"/>
        </w:rPr>
        <w:t>ة</w:t>
      </w:r>
      <w:r w:rsidRPr="003F0EB5">
        <w:rPr>
          <w:rFonts w:cs="B Lotus" w:hint="cs"/>
          <w:sz w:val="30"/>
          <w:szCs w:val="28"/>
          <w:rtl/>
          <w:lang w:bidi="fa-IR"/>
        </w:rPr>
        <w:t xml:space="preserve"> محمد حنفیه ادعای امامت نمی‌‌شد.</w:t>
      </w:r>
      <w:r w:rsidR="00535FB4" w:rsidRPr="003F0EB5">
        <w:rPr>
          <w:rFonts w:cs="B Lotus" w:hint="cs"/>
          <w:sz w:val="30"/>
          <w:szCs w:val="28"/>
          <w:rtl/>
          <w:lang w:bidi="fa-IR"/>
        </w:rPr>
        <w:t xml:space="preserve"> اما عجیب این است که همین کسانی‌</w:t>
      </w:r>
      <w:r w:rsidRPr="003F0EB5">
        <w:rPr>
          <w:rFonts w:cs="B Lotus" w:hint="cs"/>
          <w:sz w:val="30"/>
          <w:szCs w:val="28"/>
          <w:rtl/>
          <w:lang w:bidi="fa-IR"/>
        </w:rPr>
        <w:t xml:space="preserve">که احادیثی چنین ذکر می‌‌کنند که محمد حنفیه به حضرت علی بن الحسین </w:t>
      </w:r>
      <w:r w:rsidRPr="003F0EB5">
        <w:rPr>
          <w:rFonts w:cs="CTraditional Arabic" w:hint="cs"/>
          <w:sz w:val="28"/>
          <w:szCs w:val="28"/>
          <w:rtl/>
          <w:lang w:bidi="fa-IR"/>
        </w:rPr>
        <w:t>؛</w:t>
      </w:r>
      <w:r w:rsidR="00431626" w:rsidRPr="003F0EB5">
        <w:rPr>
          <w:rFonts w:cs="B Lotus" w:hint="cs"/>
          <w:sz w:val="30"/>
          <w:szCs w:val="28"/>
          <w:rtl/>
          <w:lang w:bidi="fa-IR"/>
        </w:rPr>
        <w:t xml:space="preserve"> گفت: من به علت سن</w:t>
      </w:r>
      <w:r w:rsidR="0079616D" w:rsidRPr="003F0EB5">
        <w:rPr>
          <w:rFonts w:cs="B Lotus" w:hint="cs"/>
          <w:sz w:val="30"/>
          <w:szCs w:val="28"/>
          <w:rtl/>
          <w:lang w:bidi="fa-IR"/>
        </w:rPr>
        <w:t>ّ</w:t>
      </w:r>
      <w:r w:rsidR="00431626" w:rsidRPr="003F0EB5">
        <w:rPr>
          <w:rFonts w:cs="B Lotus" w:hint="cs"/>
          <w:sz w:val="30"/>
          <w:szCs w:val="28"/>
          <w:rtl/>
          <w:lang w:bidi="fa-IR"/>
        </w:rPr>
        <w:t xml:space="preserve"> و سابقه‌ام</w:t>
      </w:r>
      <w:r w:rsidR="0079616D" w:rsidRPr="003F0EB5">
        <w:rPr>
          <w:rFonts w:cs="B Lotus" w:hint="cs"/>
          <w:sz w:val="30"/>
          <w:szCs w:val="28"/>
          <w:rtl/>
          <w:lang w:bidi="fa-IR"/>
        </w:rPr>
        <w:t>،</w:t>
      </w:r>
      <w:r w:rsidRPr="003F0EB5">
        <w:rPr>
          <w:rFonts w:cs="B Lotus" w:hint="cs"/>
          <w:sz w:val="30"/>
          <w:szCs w:val="28"/>
          <w:rtl/>
          <w:lang w:bidi="fa-IR"/>
        </w:rPr>
        <w:t xml:space="preserve"> از تو </w:t>
      </w:r>
      <w:r w:rsidR="00431626" w:rsidRPr="003F0EB5">
        <w:rPr>
          <w:rFonts w:cs="B Lotus" w:hint="cs"/>
          <w:sz w:val="30"/>
          <w:szCs w:val="28"/>
          <w:rtl/>
          <w:lang w:bidi="fa-IR"/>
        </w:rPr>
        <w:t>شایسته‌تر و سزاوارتر</w:t>
      </w:r>
      <w:r w:rsidRPr="003F0EB5">
        <w:rPr>
          <w:rFonts w:cs="B Lotus" w:hint="cs"/>
          <w:sz w:val="30"/>
          <w:szCs w:val="28"/>
          <w:rtl/>
          <w:lang w:bidi="fa-IR"/>
        </w:rPr>
        <w:t xml:space="preserve"> به امامتم</w:t>
      </w:r>
      <w:r w:rsidR="00431626" w:rsidRPr="003F0EB5">
        <w:rPr>
          <w:rFonts w:cs="B Lotus" w:hint="cs"/>
          <w:sz w:val="30"/>
          <w:szCs w:val="28"/>
          <w:rtl/>
          <w:lang w:bidi="fa-IR"/>
        </w:rPr>
        <w:t xml:space="preserve"> هستم</w:t>
      </w:r>
      <w:r w:rsidR="0079616D" w:rsidRPr="003F0EB5">
        <w:rPr>
          <w:rFonts w:cs="B Lotus" w:hint="cs"/>
          <w:sz w:val="30"/>
          <w:szCs w:val="28"/>
          <w:rtl/>
          <w:lang w:bidi="fa-IR"/>
        </w:rPr>
        <w:t>،</w:t>
      </w:r>
      <w:r w:rsidRPr="003F0EB5">
        <w:rPr>
          <w:rFonts w:cs="B Lotus" w:hint="cs"/>
          <w:sz w:val="30"/>
          <w:szCs w:val="28"/>
          <w:rtl/>
          <w:lang w:bidi="fa-IR"/>
        </w:rPr>
        <w:t xml:space="preserve"> و به اتفاق مورخین، سال</w:t>
      </w:r>
      <w:r w:rsidR="00431626" w:rsidRPr="003F0EB5">
        <w:rPr>
          <w:rFonts w:cs="B Lotus" w:hint="cs"/>
          <w:sz w:val="30"/>
          <w:szCs w:val="28"/>
          <w:rtl/>
          <w:lang w:bidi="fa-IR"/>
        </w:rPr>
        <w:t>‌ها از جانب «مختار بن ابی</w:t>
      </w:r>
      <w:r w:rsidR="00A6522A" w:rsidRPr="003F0EB5">
        <w:rPr>
          <w:rFonts w:cs="B Lotus" w:hint="eastAsia"/>
          <w:sz w:val="30"/>
          <w:szCs w:val="28"/>
          <w:rtl/>
          <w:lang w:bidi="fa-IR"/>
        </w:rPr>
        <w:t>‌</w:t>
      </w:r>
      <w:r w:rsidRPr="003F0EB5">
        <w:rPr>
          <w:rFonts w:cs="B Lotus" w:hint="cs"/>
          <w:sz w:val="30"/>
          <w:szCs w:val="28"/>
          <w:rtl/>
          <w:lang w:bidi="fa-IR"/>
        </w:rPr>
        <w:t>عبید</w:t>
      </w:r>
      <w:r w:rsidR="00A765D9" w:rsidRPr="003F0EB5">
        <w:rPr>
          <w:rFonts w:cs="B Lotus" w:hint="cs"/>
          <w:sz w:val="30"/>
          <w:szCs w:val="28"/>
          <w:rtl/>
          <w:lang w:bidi="fa-IR"/>
        </w:rPr>
        <w:t>ة</w:t>
      </w:r>
      <w:r w:rsidRPr="003F0EB5">
        <w:rPr>
          <w:rFonts w:cs="B Lotus" w:hint="cs"/>
          <w:sz w:val="30"/>
          <w:szCs w:val="28"/>
          <w:rtl/>
          <w:lang w:bidi="fa-IR"/>
        </w:rPr>
        <w:t xml:space="preserve"> ثقفی» و دیگران </w:t>
      </w:r>
      <w:r w:rsidR="00690C8B" w:rsidRPr="003F0EB5">
        <w:rPr>
          <w:rFonts w:cs="B Lotus" w:hint="cs"/>
          <w:sz w:val="30"/>
          <w:szCs w:val="28"/>
          <w:rtl/>
          <w:lang w:bidi="fa-IR"/>
        </w:rPr>
        <w:t>دربار</w:t>
      </w:r>
      <w:r w:rsidR="00431626" w:rsidRPr="003F0EB5">
        <w:rPr>
          <w:rFonts w:cs="B Lotus" w:hint="cs"/>
          <w:sz w:val="30"/>
          <w:szCs w:val="28"/>
          <w:rtl/>
          <w:lang w:bidi="fa-IR"/>
        </w:rPr>
        <w:t>ة</w:t>
      </w:r>
      <w:r w:rsidRPr="003F0EB5">
        <w:rPr>
          <w:rFonts w:cs="B Lotus" w:hint="cs"/>
          <w:sz w:val="30"/>
          <w:szCs w:val="28"/>
          <w:rtl/>
          <w:lang w:bidi="fa-IR"/>
        </w:rPr>
        <w:t xml:space="preserve"> او ادعای امامت می‌شد، باز هم از همین محمد حنفیه مطالبی جعل كرده‌‌اند که مؤید نصوص باشد، چنانکه «کش</w:t>
      </w:r>
      <w:r w:rsidR="0079616D" w:rsidRPr="003F0EB5">
        <w:rPr>
          <w:rFonts w:cs="B Lotus" w:hint="cs"/>
          <w:sz w:val="30"/>
          <w:szCs w:val="28"/>
          <w:rtl/>
          <w:lang w:bidi="fa-IR"/>
        </w:rPr>
        <w:t>ّ</w:t>
      </w:r>
      <w:r w:rsidRPr="003F0EB5">
        <w:rPr>
          <w:rFonts w:cs="B Lotus" w:hint="cs"/>
          <w:sz w:val="30"/>
          <w:szCs w:val="28"/>
          <w:rtl/>
          <w:lang w:bidi="fa-IR"/>
        </w:rPr>
        <w:t>ی</w:t>
      </w:r>
      <w:r w:rsidR="00D76456" w:rsidRPr="003F0EB5">
        <w:rPr>
          <w:rFonts w:cs="B Lotus" w:hint="cs"/>
          <w:sz w:val="30"/>
          <w:szCs w:val="28"/>
          <w:rtl/>
          <w:lang w:bidi="fa-IR"/>
        </w:rPr>
        <w:t>»</w:t>
      </w:r>
      <w:r w:rsidR="00D76456" w:rsidRPr="003F0EB5">
        <w:rPr>
          <w:rStyle w:val="FootnoteReference"/>
          <w:rFonts w:cs="B Lotus"/>
          <w:sz w:val="30"/>
          <w:szCs w:val="28"/>
          <w:rtl/>
          <w:lang w:bidi="fa-IR"/>
        </w:rPr>
        <w:t>(</w:t>
      </w:r>
      <w:r w:rsidR="00D76456" w:rsidRPr="003F0EB5">
        <w:rPr>
          <w:rStyle w:val="FootnoteReference"/>
          <w:rFonts w:cs="B Lotus"/>
          <w:sz w:val="30"/>
          <w:szCs w:val="28"/>
          <w:rtl/>
          <w:lang w:bidi="fa-IR"/>
        </w:rPr>
        <w:footnoteReference w:id="200"/>
      </w:r>
      <w:r w:rsidR="00D76456" w:rsidRPr="003F0EB5">
        <w:rPr>
          <w:rStyle w:val="FootnoteReference"/>
          <w:rFonts w:cs="B Lotus"/>
          <w:sz w:val="30"/>
          <w:szCs w:val="28"/>
          <w:rtl/>
          <w:lang w:bidi="fa-IR"/>
        </w:rPr>
        <w:t>)</w:t>
      </w:r>
      <w:r w:rsidR="00431626" w:rsidRPr="003F0EB5">
        <w:rPr>
          <w:rFonts w:cs="B Lotus" w:hint="cs"/>
          <w:sz w:val="30"/>
          <w:szCs w:val="28"/>
          <w:rtl/>
          <w:lang w:bidi="fa-IR"/>
        </w:rPr>
        <w:t xml:space="preserve"> </w:t>
      </w:r>
      <w:r w:rsidRPr="003F0EB5">
        <w:rPr>
          <w:rFonts w:cs="B Lotus" w:hint="cs"/>
          <w:sz w:val="30"/>
          <w:szCs w:val="28"/>
          <w:rtl/>
          <w:lang w:bidi="fa-IR"/>
        </w:rPr>
        <w:t xml:space="preserve">از </w:t>
      </w:r>
      <w:r w:rsidR="00D76456" w:rsidRPr="003F0EB5">
        <w:rPr>
          <w:rFonts w:cs="B Lotus" w:hint="cs"/>
          <w:sz w:val="30"/>
          <w:szCs w:val="28"/>
          <w:rtl/>
          <w:lang w:bidi="fa-IR"/>
        </w:rPr>
        <w:t>«ابو</w:t>
      </w:r>
      <w:r w:rsidRPr="003F0EB5">
        <w:rPr>
          <w:rFonts w:cs="B Lotus" w:hint="cs"/>
          <w:sz w:val="30"/>
          <w:szCs w:val="28"/>
          <w:rtl/>
          <w:lang w:bidi="fa-IR"/>
        </w:rPr>
        <w:t>خالد کابلی» روایت کرده</w:t>
      </w:r>
      <w:r w:rsidR="00D76456" w:rsidRPr="003F0EB5">
        <w:rPr>
          <w:rStyle w:val="FootnoteReference"/>
          <w:rFonts w:cs="B Lotus"/>
          <w:sz w:val="30"/>
          <w:szCs w:val="28"/>
          <w:rtl/>
          <w:lang w:bidi="fa-IR"/>
        </w:rPr>
        <w:t>(</w:t>
      </w:r>
      <w:r w:rsidR="00D76456" w:rsidRPr="003F0EB5">
        <w:rPr>
          <w:rStyle w:val="FootnoteReference"/>
          <w:rFonts w:cs="B Lotus"/>
          <w:sz w:val="30"/>
          <w:szCs w:val="28"/>
          <w:rtl/>
          <w:lang w:bidi="fa-IR"/>
        </w:rPr>
        <w:footnoteReference w:id="201"/>
      </w:r>
      <w:r w:rsidR="00D76456" w:rsidRPr="003F0EB5">
        <w:rPr>
          <w:rStyle w:val="FootnoteReference"/>
          <w:rFonts w:cs="B Lotus"/>
          <w:sz w:val="30"/>
          <w:szCs w:val="28"/>
          <w:rtl/>
          <w:lang w:bidi="fa-IR"/>
        </w:rPr>
        <w:t>)</w:t>
      </w:r>
      <w:r w:rsidRPr="003F0EB5">
        <w:rPr>
          <w:rFonts w:cs="B Lotus" w:hint="cs"/>
          <w:sz w:val="30"/>
          <w:szCs w:val="28"/>
          <w:rtl/>
          <w:lang w:bidi="fa-IR"/>
        </w:rPr>
        <w:t xml:space="preserve"> که او در خدمت محمد حنفیه بود و روزی به او گفت: </w:t>
      </w:r>
    </w:p>
    <w:p w:rsidR="00481D13" w:rsidRPr="003F0EB5" w:rsidRDefault="00481D13" w:rsidP="00980AD9">
      <w:pPr>
        <w:widowControl w:val="0"/>
        <w:spacing w:line="228" w:lineRule="auto"/>
        <w:ind w:firstLine="284"/>
        <w:jc w:val="both"/>
        <w:rPr>
          <w:rFonts w:cs="B Lotus" w:hint="cs"/>
          <w:sz w:val="28"/>
          <w:szCs w:val="26"/>
          <w:rtl/>
          <w:lang w:bidi="fa-IR"/>
        </w:rPr>
      </w:pPr>
      <w:r w:rsidRPr="003F0EB5">
        <w:rPr>
          <w:rStyle w:val="Char7"/>
          <w:bCs w:val="0"/>
          <w:rtl/>
        </w:rPr>
        <w:t>«جعلت فدا</w:t>
      </w:r>
      <w:r w:rsidR="0019399E" w:rsidRPr="003F0EB5">
        <w:rPr>
          <w:rStyle w:val="Char7"/>
          <w:bCs w:val="0"/>
          <w:rtl/>
        </w:rPr>
        <w:t xml:space="preserve">ك </w:t>
      </w:r>
      <w:r w:rsidRPr="003F0EB5">
        <w:rPr>
          <w:rStyle w:val="Char7"/>
          <w:rFonts w:hint="cs"/>
          <w:bCs w:val="0"/>
          <w:rtl/>
        </w:rPr>
        <w:t>إنّ لي</w:t>
      </w:r>
      <w:r w:rsidRPr="003F0EB5">
        <w:rPr>
          <w:rStyle w:val="Char7"/>
          <w:bCs w:val="0"/>
          <w:rtl/>
        </w:rPr>
        <w:t xml:space="preserve"> خدمة ومودة</w:t>
      </w:r>
      <w:r w:rsidR="0079616D" w:rsidRPr="003F0EB5">
        <w:rPr>
          <w:rStyle w:val="Char7"/>
          <w:rFonts w:hint="cs"/>
          <w:bCs w:val="0"/>
          <w:rtl/>
        </w:rPr>
        <w:t>ً</w:t>
      </w:r>
      <w:r w:rsidRPr="003F0EB5">
        <w:rPr>
          <w:rStyle w:val="Char7"/>
          <w:bCs w:val="0"/>
          <w:rtl/>
        </w:rPr>
        <w:t xml:space="preserve"> وانقطاعا</w:t>
      </w:r>
      <w:r w:rsidR="0079616D" w:rsidRPr="003F0EB5">
        <w:rPr>
          <w:rStyle w:val="Char7"/>
          <w:rFonts w:hint="cs"/>
          <w:bCs w:val="0"/>
          <w:rtl/>
        </w:rPr>
        <w:t>ً</w:t>
      </w:r>
      <w:r w:rsidR="003B724D" w:rsidRPr="003F0EB5">
        <w:rPr>
          <w:rStyle w:val="Char7"/>
          <w:rFonts w:hint="cs"/>
          <w:bCs w:val="0"/>
          <w:rtl/>
        </w:rPr>
        <w:t>،</w:t>
      </w:r>
      <w:r w:rsidRPr="003F0EB5">
        <w:rPr>
          <w:rStyle w:val="Char7"/>
          <w:bCs w:val="0"/>
          <w:rtl/>
        </w:rPr>
        <w:t xml:space="preserve"> </w:t>
      </w:r>
      <w:r w:rsidRPr="003F0EB5">
        <w:rPr>
          <w:rStyle w:val="Char7"/>
          <w:rFonts w:hint="cs"/>
          <w:bCs w:val="0"/>
          <w:rtl/>
        </w:rPr>
        <w:t>أ</w:t>
      </w:r>
      <w:r w:rsidRPr="003F0EB5">
        <w:rPr>
          <w:rStyle w:val="Char7"/>
          <w:bCs w:val="0"/>
          <w:rtl/>
        </w:rPr>
        <w:t>سأل</w:t>
      </w:r>
      <w:r w:rsidR="0019399E" w:rsidRPr="003F0EB5">
        <w:rPr>
          <w:rStyle w:val="Char7"/>
          <w:bCs w:val="0"/>
          <w:rtl/>
        </w:rPr>
        <w:t xml:space="preserve">ك </w:t>
      </w:r>
      <w:r w:rsidRPr="003F0EB5">
        <w:rPr>
          <w:rStyle w:val="Char7"/>
          <w:bCs w:val="0"/>
          <w:rtl/>
        </w:rPr>
        <w:t>بحرمة رسول الله وأمیر الم</w:t>
      </w:r>
      <w:r w:rsidRPr="003F0EB5">
        <w:rPr>
          <w:rStyle w:val="Char7"/>
          <w:rFonts w:hint="cs"/>
          <w:bCs w:val="0"/>
          <w:rtl/>
        </w:rPr>
        <w:t>ؤ</w:t>
      </w:r>
      <w:r w:rsidRPr="003F0EB5">
        <w:rPr>
          <w:rStyle w:val="Char7"/>
          <w:bCs w:val="0"/>
          <w:rtl/>
        </w:rPr>
        <w:t xml:space="preserve">منین </w:t>
      </w:r>
      <w:r w:rsidRPr="003F0EB5">
        <w:rPr>
          <w:rStyle w:val="Char7"/>
          <w:rFonts w:hint="cs"/>
          <w:bCs w:val="0"/>
          <w:rtl/>
        </w:rPr>
        <w:t>إلاَّ</w:t>
      </w:r>
      <w:r w:rsidRPr="003F0EB5">
        <w:rPr>
          <w:rStyle w:val="Char7"/>
          <w:bCs w:val="0"/>
          <w:rtl/>
        </w:rPr>
        <w:t xml:space="preserve"> ما أخبرتن</w:t>
      </w:r>
      <w:r w:rsidRPr="003F0EB5">
        <w:rPr>
          <w:rStyle w:val="Char7"/>
          <w:rFonts w:hint="cs"/>
          <w:bCs w:val="0"/>
          <w:rtl/>
        </w:rPr>
        <w:t>ي</w:t>
      </w:r>
      <w:r w:rsidRPr="003F0EB5">
        <w:rPr>
          <w:rStyle w:val="Char7"/>
          <w:bCs w:val="0"/>
          <w:rtl/>
        </w:rPr>
        <w:t>: أنت الذ</w:t>
      </w:r>
      <w:r w:rsidRPr="003F0EB5">
        <w:rPr>
          <w:rStyle w:val="Char7"/>
          <w:rFonts w:hint="cs"/>
          <w:bCs w:val="0"/>
          <w:rtl/>
        </w:rPr>
        <w:t>ي</w:t>
      </w:r>
      <w:r w:rsidRPr="003F0EB5">
        <w:rPr>
          <w:rStyle w:val="Char7"/>
          <w:bCs w:val="0"/>
          <w:rtl/>
        </w:rPr>
        <w:t xml:space="preserve"> فرض الله طاعته عل</w:t>
      </w:r>
      <w:r w:rsidRPr="003F0EB5">
        <w:rPr>
          <w:rStyle w:val="Char7"/>
          <w:rFonts w:hint="cs"/>
          <w:bCs w:val="0"/>
          <w:rtl/>
        </w:rPr>
        <w:t>ى</w:t>
      </w:r>
      <w:r w:rsidRPr="003F0EB5">
        <w:rPr>
          <w:rStyle w:val="Char7"/>
          <w:bCs w:val="0"/>
          <w:rtl/>
        </w:rPr>
        <w:t xml:space="preserve"> خلقه</w:t>
      </w:r>
      <w:r w:rsidR="0079616D" w:rsidRPr="003F0EB5">
        <w:rPr>
          <w:rStyle w:val="Char7"/>
          <w:rFonts w:hint="cs"/>
          <w:bCs w:val="0"/>
          <w:rtl/>
        </w:rPr>
        <w:t>؟</w:t>
      </w:r>
      <w:r w:rsidRPr="003F0EB5">
        <w:rPr>
          <w:rStyle w:val="Char7"/>
          <w:bCs w:val="0"/>
          <w:rtl/>
        </w:rPr>
        <w:t xml:space="preserve"> قال</w:t>
      </w:r>
      <w:r w:rsidR="0079616D" w:rsidRPr="003F0EB5">
        <w:rPr>
          <w:rStyle w:val="Char7"/>
          <w:rFonts w:hint="cs"/>
          <w:bCs w:val="0"/>
          <w:rtl/>
        </w:rPr>
        <w:t>:</w:t>
      </w:r>
      <w:r w:rsidRPr="003F0EB5">
        <w:rPr>
          <w:rStyle w:val="Char7"/>
          <w:bCs w:val="0"/>
          <w:rtl/>
        </w:rPr>
        <w:t xml:space="preserve"> لا</w:t>
      </w:r>
      <w:r w:rsidR="003B724D" w:rsidRPr="003F0EB5">
        <w:rPr>
          <w:rStyle w:val="Char7"/>
          <w:rFonts w:hint="cs"/>
          <w:bCs w:val="0"/>
          <w:rtl/>
        </w:rPr>
        <w:t>،</w:t>
      </w:r>
      <w:r w:rsidRPr="003F0EB5">
        <w:rPr>
          <w:rStyle w:val="Char7"/>
          <w:bCs w:val="0"/>
          <w:rtl/>
        </w:rPr>
        <w:t xml:space="preserve"> ال</w:t>
      </w:r>
      <w:r w:rsidRPr="003F0EB5">
        <w:rPr>
          <w:rStyle w:val="Char7"/>
          <w:rFonts w:hint="cs"/>
          <w:bCs w:val="0"/>
          <w:rtl/>
        </w:rPr>
        <w:t>إ</w:t>
      </w:r>
      <w:r w:rsidRPr="003F0EB5">
        <w:rPr>
          <w:rStyle w:val="Char7"/>
          <w:bCs w:val="0"/>
          <w:rtl/>
        </w:rPr>
        <w:t>مام عل</w:t>
      </w:r>
      <w:r w:rsidRPr="003F0EB5">
        <w:rPr>
          <w:rStyle w:val="Char7"/>
          <w:rFonts w:hint="cs"/>
          <w:bCs w:val="0"/>
          <w:rtl/>
        </w:rPr>
        <w:t>ي</w:t>
      </w:r>
      <w:r w:rsidRPr="003F0EB5">
        <w:rPr>
          <w:rStyle w:val="Char7"/>
          <w:bCs w:val="0"/>
          <w:rtl/>
        </w:rPr>
        <w:t xml:space="preserve"> بن الحسین</w:t>
      </w:r>
      <w:r w:rsidR="003B724D" w:rsidRPr="003F0EB5">
        <w:rPr>
          <w:rStyle w:val="Char7"/>
          <w:rFonts w:hint="cs"/>
          <w:bCs w:val="0"/>
          <w:rtl/>
        </w:rPr>
        <w:t>،</w:t>
      </w:r>
      <w:r w:rsidRPr="003F0EB5">
        <w:rPr>
          <w:rStyle w:val="Char7"/>
          <w:bCs w:val="0"/>
          <w:rtl/>
        </w:rPr>
        <w:t xml:space="preserve"> عل</w:t>
      </w:r>
      <w:r w:rsidRPr="003F0EB5">
        <w:rPr>
          <w:rStyle w:val="Char7"/>
          <w:rFonts w:hint="cs"/>
          <w:bCs w:val="0"/>
          <w:rtl/>
        </w:rPr>
        <w:t>يّ</w:t>
      </w:r>
      <w:r w:rsidRPr="003F0EB5">
        <w:rPr>
          <w:rStyle w:val="Char7"/>
          <w:bCs w:val="0"/>
          <w:rtl/>
        </w:rPr>
        <w:t xml:space="preserve"> وعل</w:t>
      </w:r>
      <w:r w:rsidRPr="003F0EB5">
        <w:rPr>
          <w:rStyle w:val="Char7"/>
          <w:rFonts w:hint="cs"/>
          <w:bCs w:val="0"/>
          <w:rtl/>
        </w:rPr>
        <w:t>ى</w:t>
      </w:r>
      <w:r w:rsidRPr="003F0EB5">
        <w:rPr>
          <w:rStyle w:val="Char7"/>
          <w:bCs w:val="0"/>
          <w:rtl/>
        </w:rPr>
        <w:t xml:space="preserve"> کل مسلم</w:t>
      </w:r>
      <w:r w:rsidR="00F71012" w:rsidRPr="003F0EB5">
        <w:rPr>
          <w:rStyle w:val="Char7"/>
          <w:rFonts w:hint="cs"/>
          <w:bCs w:val="0"/>
          <w:rtl/>
        </w:rPr>
        <w:t>»</w:t>
      </w:r>
      <w:r w:rsidR="0079616D" w:rsidRPr="003F0EB5">
        <w:rPr>
          <w:rStyle w:val="Char7"/>
          <w:rFonts w:hint="cs"/>
          <w:bCs w:val="0"/>
          <w:rtl/>
        </w:rPr>
        <w:t xml:space="preserve"> </w:t>
      </w:r>
      <w:r w:rsidR="00F71012" w:rsidRPr="003F0EB5">
        <w:rPr>
          <w:rStyle w:val="Char7"/>
          <w:rFonts w:hint="cs"/>
          <w:bCs w:val="0"/>
          <w:rtl/>
        </w:rPr>
        <w:t>«</w:t>
      </w:r>
      <w:r w:rsidRPr="003F0EB5">
        <w:rPr>
          <w:rFonts w:cs="B Lotus" w:hint="cs"/>
          <w:sz w:val="28"/>
          <w:szCs w:val="26"/>
          <w:rtl/>
          <w:lang w:bidi="fa-IR"/>
        </w:rPr>
        <w:t xml:space="preserve">فدایت شوم همانا مرا با تو خدمت و دوستی است، به حرمت پیامبر و امیر المؤمنین </w:t>
      </w:r>
      <w:r w:rsidR="00431626" w:rsidRPr="003F0EB5">
        <w:rPr>
          <w:rFonts w:cs="B Lotus" w:hint="cs"/>
          <w:sz w:val="28"/>
          <w:szCs w:val="26"/>
          <w:rtl/>
          <w:lang w:bidi="fa-IR"/>
        </w:rPr>
        <w:t xml:space="preserve">از تو درخواست می‌کنم </w:t>
      </w:r>
      <w:r w:rsidRPr="003F0EB5">
        <w:rPr>
          <w:rFonts w:cs="B Lotus" w:hint="cs"/>
          <w:sz w:val="28"/>
          <w:szCs w:val="26"/>
          <w:rtl/>
          <w:lang w:bidi="fa-IR"/>
        </w:rPr>
        <w:t>ک</w:t>
      </w:r>
      <w:r w:rsidR="00431626" w:rsidRPr="003F0EB5">
        <w:rPr>
          <w:rFonts w:cs="B Lotus" w:hint="cs"/>
          <w:sz w:val="28"/>
          <w:szCs w:val="26"/>
          <w:rtl/>
          <w:lang w:bidi="fa-IR"/>
        </w:rPr>
        <w:t>ه مرا خبر دهی</w:t>
      </w:r>
      <w:r w:rsidR="0079616D" w:rsidRPr="003F0EB5">
        <w:rPr>
          <w:rFonts w:cs="B Lotus" w:hint="cs"/>
          <w:sz w:val="28"/>
          <w:szCs w:val="26"/>
          <w:rtl/>
          <w:lang w:bidi="fa-IR"/>
        </w:rPr>
        <w:t>:</w:t>
      </w:r>
      <w:r w:rsidR="00431626" w:rsidRPr="003F0EB5">
        <w:rPr>
          <w:rFonts w:cs="B Lotus" w:hint="cs"/>
          <w:sz w:val="28"/>
          <w:szCs w:val="26"/>
          <w:rtl/>
          <w:lang w:bidi="fa-IR"/>
        </w:rPr>
        <w:t xml:space="preserve"> آیا تویی همان کسی‌</w:t>
      </w:r>
      <w:r w:rsidRPr="003F0EB5">
        <w:rPr>
          <w:rFonts w:cs="B Lotus" w:hint="cs"/>
          <w:sz w:val="28"/>
          <w:szCs w:val="26"/>
          <w:rtl/>
          <w:lang w:bidi="fa-IR"/>
        </w:rPr>
        <w:t>که خداوند اطاعتش را بر بندگان خویش واجب فرمود</w:t>
      </w:r>
      <w:r w:rsidR="00431626" w:rsidRPr="003F0EB5">
        <w:rPr>
          <w:rFonts w:cs="B Lotus" w:hint="cs"/>
          <w:sz w:val="28"/>
          <w:szCs w:val="26"/>
          <w:rtl/>
          <w:lang w:bidi="fa-IR"/>
        </w:rPr>
        <w:t>ه</w:t>
      </w:r>
      <w:r w:rsidRPr="003F0EB5">
        <w:rPr>
          <w:rFonts w:cs="B Lotus" w:hint="cs"/>
          <w:sz w:val="28"/>
          <w:szCs w:val="26"/>
          <w:rtl/>
          <w:lang w:bidi="fa-IR"/>
        </w:rPr>
        <w:t xml:space="preserve"> است. وی گفت: نه،</w:t>
      </w:r>
      <w:r w:rsidR="00431626" w:rsidRPr="003F0EB5">
        <w:rPr>
          <w:rFonts w:cs="B Lotus" w:hint="cs"/>
          <w:sz w:val="28"/>
          <w:szCs w:val="26"/>
          <w:rtl/>
          <w:lang w:bidi="fa-IR"/>
        </w:rPr>
        <w:t xml:space="preserve"> امام من و هر مسلمانی، علی بن </w:t>
      </w:r>
      <w:r w:rsidRPr="003F0EB5">
        <w:rPr>
          <w:rFonts w:cs="B Lotus" w:hint="cs"/>
          <w:sz w:val="28"/>
          <w:szCs w:val="26"/>
          <w:rtl/>
          <w:lang w:bidi="fa-IR"/>
        </w:rPr>
        <w:t xml:space="preserve">حسین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هر حال مسلّم است این روایات متضاد</w:t>
      </w:r>
      <w:r w:rsidR="00D76456" w:rsidRPr="003F0EB5">
        <w:rPr>
          <w:rStyle w:val="FootnoteReference"/>
          <w:rFonts w:cs="B Lotus"/>
          <w:sz w:val="30"/>
          <w:szCs w:val="28"/>
          <w:rtl/>
          <w:lang w:bidi="fa-IR"/>
        </w:rPr>
        <w:t>(</w:t>
      </w:r>
      <w:r w:rsidR="00D76456" w:rsidRPr="003F0EB5">
        <w:rPr>
          <w:rStyle w:val="FootnoteReference"/>
          <w:rFonts w:cs="B Lotus"/>
          <w:sz w:val="30"/>
          <w:szCs w:val="28"/>
          <w:rtl/>
          <w:lang w:bidi="fa-IR"/>
        </w:rPr>
        <w:footnoteReference w:id="202"/>
      </w:r>
      <w:r w:rsidR="00D76456" w:rsidRPr="003F0EB5">
        <w:rPr>
          <w:rStyle w:val="FootnoteReference"/>
          <w:rFonts w:cs="B Lotus"/>
          <w:sz w:val="30"/>
          <w:szCs w:val="28"/>
          <w:rtl/>
          <w:lang w:bidi="fa-IR"/>
        </w:rPr>
        <w:t>)</w:t>
      </w:r>
      <w:r w:rsidRPr="003F0EB5">
        <w:rPr>
          <w:rFonts w:cs="B Lotus" w:hint="cs"/>
          <w:sz w:val="30"/>
          <w:szCs w:val="28"/>
          <w:rtl/>
          <w:lang w:bidi="fa-IR"/>
        </w:rPr>
        <w:t xml:space="preserve"> به وضوح می‌‌رساند که نص روشنی </w:t>
      </w:r>
      <w:r w:rsidR="00690C8B" w:rsidRPr="003F0EB5">
        <w:rPr>
          <w:rFonts w:cs="B Lotus" w:hint="cs"/>
          <w:sz w:val="30"/>
          <w:szCs w:val="28"/>
          <w:rtl/>
          <w:lang w:bidi="fa-IR"/>
        </w:rPr>
        <w:t>دربار</w:t>
      </w:r>
      <w:r w:rsidR="00431626" w:rsidRPr="003F0EB5">
        <w:rPr>
          <w:rFonts w:cs="B Lotus" w:hint="cs"/>
          <w:sz w:val="30"/>
          <w:szCs w:val="28"/>
          <w:rtl/>
          <w:lang w:bidi="fa-IR"/>
        </w:rPr>
        <w:t>ة</w:t>
      </w:r>
      <w:r w:rsidRPr="003F0EB5">
        <w:rPr>
          <w:rFonts w:cs="B Lotus" w:hint="cs"/>
          <w:sz w:val="30"/>
          <w:szCs w:val="28"/>
          <w:rtl/>
          <w:lang w:bidi="fa-IR"/>
        </w:rPr>
        <w:t xml:space="preserve"> امامت و خلافت إلهی در خاندان نبوت وجود نداشته</w:t>
      </w:r>
      <w:r w:rsidR="0079616D" w:rsidRPr="003F0EB5">
        <w:rPr>
          <w:rFonts w:cs="B Lotus" w:hint="cs"/>
          <w:sz w:val="30"/>
          <w:szCs w:val="28"/>
          <w:rtl/>
          <w:lang w:bidi="fa-IR"/>
        </w:rPr>
        <w:t xml:space="preserve"> است،</w:t>
      </w:r>
      <w:r w:rsidRPr="003F0EB5">
        <w:rPr>
          <w:rFonts w:cs="B Lotus" w:hint="cs"/>
          <w:sz w:val="30"/>
          <w:szCs w:val="28"/>
          <w:rtl/>
          <w:lang w:bidi="fa-IR"/>
        </w:rPr>
        <w:t xml:space="preserve"> و</w:t>
      </w:r>
      <w:r w:rsidR="0079616D" w:rsidRPr="003F0EB5">
        <w:rPr>
          <w:rFonts w:cs="B Lotus" w:hint="cs"/>
          <w:sz w:val="30"/>
          <w:szCs w:val="28"/>
          <w:rtl/>
          <w:lang w:bidi="fa-IR"/>
        </w:rPr>
        <w:t xml:space="preserve"> </w:t>
      </w:r>
      <w:r w:rsidRPr="003F0EB5">
        <w:rPr>
          <w:rFonts w:cs="B Lotus" w:hint="cs"/>
          <w:sz w:val="30"/>
          <w:szCs w:val="28"/>
          <w:rtl/>
          <w:lang w:bidi="fa-IR"/>
        </w:rPr>
        <w:t>گر</w:t>
      </w:r>
      <w:r w:rsidR="0079616D" w:rsidRPr="003F0EB5">
        <w:rPr>
          <w:rFonts w:cs="B Lotus" w:hint="cs"/>
          <w:sz w:val="30"/>
          <w:szCs w:val="28"/>
          <w:rtl/>
          <w:lang w:bidi="fa-IR"/>
        </w:rPr>
        <w:t xml:space="preserve"> </w:t>
      </w:r>
      <w:r w:rsidRPr="003F0EB5">
        <w:rPr>
          <w:rFonts w:cs="B Lotus" w:hint="cs"/>
          <w:sz w:val="30"/>
          <w:szCs w:val="28"/>
          <w:rtl/>
          <w:lang w:bidi="fa-IR"/>
        </w:rPr>
        <w:t xml:space="preserve">نه کسی مانند محمد حنفیه که عالم و زاهد و شجاع و متقی بوده ادعای امامت نمی‌کرد و یا کسانی را که </w:t>
      </w:r>
      <w:r w:rsidR="00690C8B" w:rsidRPr="003F0EB5">
        <w:rPr>
          <w:rFonts w:cs="B Lotus" w:hint="cs"/>
          <w:sz w:val="30"/>
          <w:szCs w:val="28"/>
          <w:rtl/>
          <w:lang w:bidi="fa-IR"/>
        </w:rPr>
        <w:t>دربار</w:t>
      </w:r>
      <w:r w:rsidR="00431626" w:rsidRPr="003F0EB5">
        <w:rPr>
          <w:rFonts w:cs="B Lotus" w:hint="cs"/>
          <w:sz w:val="30"/>
          <w:szCs w:val="28"/>
          <w:rtl/>
          <w:lang w:bidi="fa-IR"/>
        </w:rPr>
        <w:t>ة</w:t>
      </w:r>
      <w:r w:rsidRPr="003F0EB5">
        <w:rPr>
          <w:rFonts w:cs="B Lotus" w:hint="cs"/>
          <w:sz w:val="30"/>
          <w:szCs w:val="28"/>
          <w:rtl/>
          <w:lang w:bidi="fa-IR"/>
        </w:rPr>
        <w:t xml:space="preserve"> او چنین ادعایی می‌کردند، طرد می‌نمود در حالی که انکار و مخالفتی از آن جناب دیده و شنیده نشده</w:t>
      </w:r>
      <w:r w:rsidR="0079616D" w:rsidRPr="003F0EB5">
        <w:rPr>
          <w:rFonts w:cs="B Lotus" w:hint="cs"/>
          <w:sz w:val="30"/>
          <w:szCs w:val="28"/>
          <w:rtl/>
          <w:lang w:bidi="fa-IR"/>
        </w:rPr>
        <w:t>،</w:t>
      </w:r>
      <w:r w:rsidRPr="003F0EB5">
        <w:rPr>
          <w:rFonts w:cs="B Lotus" w:hint="cs"/>
          <w:sz w:val="30"/>
          <w:szCs w:val="28"/>
          <w:rtl/>
          <w:lang w:bidi="fa-IR"/>
        </w:rPr>
        <w:t xml:space="preserve"> و این بدان معنی است که نص</w:t>
      </w:r>
      <w:r w:rsidR="00431626" w:rsidRPr="003F0EB5">
        <w:rPr>
          <w:rFonts w:cs="B Lotus" w:hint="cs"/>
          <w:sz w:val="30"/>
          <w:szCs w:val="28"/>
          <w:rtl/>
          <w:lang w:bidi="fa-IR"/>
        </w:rPr>
        <w:t>ی</w:t>
      </w:r>
      <w:r w:rsidRPr="003F0EB5">
        <w:rPr>
          <w:rFonts w:cs="B Lotus" w:hint="cs"/>
          <w:sz w:val="30"/>
          <w:szCs w:val="28"/>
          <w:rtl/>
          <w:lang w:bidi="fa-IR"/>
        </w:rPr>
        <w:t xml:space="preserve"> در میان نبوده است.</w:t>
      </w:r>
    </w:p>
    <w:p w:rsidR="009F41CB" w:rsidRPr="003F0EB5" w:rsidRDefault="009F41CB" w:rsidP="00340807">
      <w:pPr>
        <w:widowControl w:val="0"/>
        <w:spacing w:line="228" w:lineRule="auto"/>
        <w:ind w:firstLine="284"/>
        <w:jc w:val="both"/>
        <w:rPr>
          <w:rFonts w:cs="B Lotus" w:hint="cs"/>
          <w:sz w:val="30"/>
          <w:szCs w:val="28"/>
          <w:rtl/>
          <w:lang w:bidi="fa-IR"/>
        </w:rPr>
      </w:pPr>
    </w:p>
    <w:p w:rsidR="009F41CB" w:rsidRPr="003F0EB5" w:rsidRDefault="009F41CB" w:rsidP="00340807">
      <w:pPr>
        <w:widowControl w:val="0"/>
        <w:spacing w:line="228" w:lineRule="auto"/>
        <w:ind w:firstLine="284"/>
        <w:jc w:val="both"/>
        <w:rPr>
          <w:rFonts w:cs="B Lotus" w:hint="cs"/>
          <w:sz w:val="30"/>
          <w:szCs w:val="28"/>
          <w:rtl/>
          <w:lang w:bidi="fa-IR"/>
        </w:rPr>
      </w:pPr>
    </w:p>
    <w:p w:rsidR="00481D13" w:rsidRPr="003F0EB5" w:rsidRDefault="00481D13" w:rsidP="00340807">
      <w:pPr>
        <w:pStyle w:val="ab"/>
        <w:spacing w:line="228" w:lineRule="auto"/>
        <w:rPr>
          <w:rFonts w:hint="cs"/>
          <w:rtl/>
        </w:rPr>
      </w:pPr>
      <w:bookmarkStart w:id="145" w:name="_Toc139680134"/>
      <w:bookmarkStart w:id="146" w:name="_Toc390006735"/>
      <w:r w:rsidRPr="003F0EB5">
        <w:rPr>
          <w:rFonts w:hint="cs"/>
          <w:rtl/>
        </w:rPr>
        <w:t>قیام سادات علوی دلیلی بر عدم نص است</w:t>
      </w:r>
      <w:bookmarkEnd w:id="145"/>
      <w:bookmarkEnd w:id="146"/>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5- بیعت مردم کوفه با زید بن علی بن الحسین از قضایای روشن تاریخ اسلام است</w:t>
      </w:r>
      <w:r w:rsidR="0079616D" w:rsidRPr="003F0EB5">
        <w:rPr>
          <w:rFonts w:cs="B Lotus" w:hint="cs"/>
          <w:sz w:val="30"/>
          <w:szCs w:val="28"/>
          <w:rtl/>
          <w:lang w:bidi="fa-IR"/>
        </w:rPr>
        <w:t>.</w:t>
      </w:r>
      <w:r w:rsidRPr="003F0EB5">
        <w:rPr>
          <w:rFonts w:cs="B Lotus" w:hint="cs"/>
          <w:sz w:val="30"/>
          <w:szCs w:val="28"/>
          <w:rtl/>
          <w:lang w:bidi="fa-IR"/>
        </w:rPr>
        <w:t xml:space="preserve"> و</w:t>
      </w:r>
      <w:r w:rsidR="00AE399A" w:rsidRPr="003F0EB5">
        <w:rPr>
          <w:rFonts w:cs="B Lotus" w:hint="cs"/>
          <w:sz w:val="30"/>
          <w:szCs w:val="28"/>
          <w:rtl/>
          <w:lang w:bidi="fa-IR"/>
        </w:rPr>
        <w:t xml:space="preserve"> علت</w:t>
      </w:r>
      <w:r w:rsidRPr="003F0EB5">
        <w:rPr>
          <w:rFonts w:cs="B Lotus" w:hint="cs"/>
          <w:sz w:val="30"/>
          <w:szCs w:val="28"/>
          <w:rtl/>
          <w:lang w:bidi="fa-IR"/>
        </w:rPr>
        <w:t xml:space="preserve"> خروج آن جناب بدین نام و عنوان از مسلّمات تاریخ است و عقید</w:t>
      </w:r>
      <w:r w:rsidR="00A765D9" w:rsidRPr="003F0EB5">
        <w:rPr>
          <w:rFonts w:cs="B Lotus" w:hint="cs"/>
          <w:sz w:val="30"/>
          <w:szCs w:val="28"/>
          <w:rtl/>
          <w:lang w:bidi="fa-IR"/>
        </w:rPr>
        <w:t>ة</w:t>
      </w:r>
      <w:r w:rsidRPr="003F0EB5">
        <w:rPr>
          <w:rFonts w:cs="B Lotus" w:hint="cs"/>
          <w:sz w:val="30"/>
          <w:szCs w:val="28"/>
          <w:rtl/>
          <w:lang w:bidi="fa-IR"/>
        </w:rPr>
        <w:t xml:space="preserve"> آن بزرگوار این بوده که</w:t>
      </w:r>
      <w:r w:rsidR="0079616D" w:rsidRPr="003F0EB5">
        <w:rPr>
          <w:rFonts w:cs="B Lotus" w:hint="cs"/>
          <w:sz w:val="30"/>
          <w:szCs w:val="28"/>
          <w:rtl/>
          <w:lang w:bidi="fa-IR"/>
        </w:rPr>
        <w:t>:</w:t>
      </w:r>
      <w:r w:rsidRPr="003F0EB5">
        <w:rPr>
          <w:rFonts w:cs="B Lotus" w:hint="cs"/>
          <w:sz w:val="30"/>
          <w:szCs w:val="28"/>
          <w:rtl/>
          <w:lang w:bidi="fa-IR"/>
        </w:rPr>
        <w:t xml:space="preserve"> در فرزندان علی و فاطمه </w:t>
      </w:r>
      <w:r w:rsidRPr="003F0EB5">
        <w:rPr>
          <w:rFonts w:cs="CTraditional Arabic" w:hint="cs"/>
          <w:sz w:val="30"/>
          <w:szCs w:val="30"/>
          <w:rtl/>
          <w:lang w:bidi="fa-IR"/>
        </w:rPr>
        <w:t>إ</w:t>
      </w:r>
      <w:r w:rsidRPr="003F0EB5">
        <w:rPr>
          <w:rFonts w:cs="B Lotus" w:hint="cs"/>
          <w:sz w:val="30"/>
          <w:szCs w:val="28"/>
          <w:rtl/>
          <w:lang w:bidi="fa-IR"/>
        </w:rPr>
        <w:t xml:space="preserve"> امام آن کسی است که برای امر به معروف و نهی از منکر و دفاع از دین</w:t>
      </w:r>
      <w:r w:rsidR="0079616D" w:rsidRPr="003F0EB5">
        <w:rPr>
          <w:rFonts w:cs="B Lotus" w:hint="cs"/>
          <w:sz w:val="30"/>
          <w:szCs w:val="28"/>
          <w:rtl/>
          <w:lang w:bidi="fa-IR"/>
        </w:rPr>
        <w:t>،</w:t>
      </w:r>
      <w:r w:rsidRPr="003F0EB5">
        <w:rPr>
          <w:rFonts w:cs="B Lotus" w:hint="cs"/>
          <w:sz w:val="30"/>
          <w:szCs w:val="28"/>
          <w:rtl/>
          <w:lang w:bidi="fa-IR"/>
        </w:rPr>
        <w:t xml:space="preserve"> به امر جهاد پرداخته و با شمشیر قیام کند</w:t>
      </w:r>
      <w:r w:rsidR="0079616D" w:rsidRPr="003F0EB5">
        <w:rPr>
          <w:rFonts w:cs="B Lotus" w:hint="cs"/>
          <w:sz w:val="30"/>
          <w:szCs w:val="28"/>
          <w:rtl/>
          <w:lang w:bidi="fa-IR"/>
        </w:rPr>
        <w:t>؛</w:t>
      </w:r>
      <w:r w:rsidRPr="003F0EB5">
        <w:rPr>
          <w:rFonts w:cs="B Lotus" w:hint="cs"/>
          <w:sz w:val="30"/>
          <w:szCs w:val="28"/>
          <w:rtl/>
          <w:lang w:bidi="fa-IR"/>
        </w:rPr>
        <w:t xml:space="preserve"> و این از واضح</w:t>
      </w:r>
      <w:r w:rsidR="00AE399A" w:rsidRPr="003F0EB5">
        <w:rPr>
          <w:rFonts w:cs="B Lotus" w:hint="cs"/>
          <w:sz w:val="30"/>
          <w:szCs w:val="28"/>
          <w:rtl/>
          <w:lang w:bidi="fa-IR"/>
        </w:rPr>
        <w:t>‌ترین حجت‌های</w:t>
      </w:r>
      <w:r w:rsidRPr="003F0EB5">
        <w:rPr>
          <w:rFonts w:cs="B Lotus" w:hint="cs"/>
          <w:sz w:val="30"/>
          <w:szCs w:val="28"/>
          <w:rtl/>
          <w:lang w:bidi="fa-IR"/>
        </w:rPr>
        <w:t xml:space="preserve"> آن </w:t>
      </w:r>
      <w:r w:rsidR="00AE399A" w:rsidRPr="003F0EB5">
        <w:rPr>
          <w:rFonts w:cs="B Lotus" w:hint="cs"/>
          <w:sz w:val="30"/>
          <w:szCs w:val="28"/>
          <w:rtl/>
          <w:lang w:bidi="fa-IR"/>
        </w:rPr>
        <w:t>جناب</w:t>
      </w:r>
      <w:r w:rsidRPr="003F0EB5">
        <w:rPr>
          <w:rFonts w:cs="B Lotus" w:hint="cs"/>
          <w:sz w:val="30"/>
          <w:szCs w:val="28"/>
          <w:rtl/>
          <w:lang w:bidi="fa-IR"/>
        </w:rPr>
        <w:t xml:space="preserve"> است و دلیل است که آن حضرت اصلاً منکر نص امامت در خاندان نبوت بوده، چنان</w:t>
      </w:r>
      <w:r w:rsidR="0079616D" w:rsidRPr="003F0EB5">
        <w:rPr>
          <w:rFonts w:cs="B Lotus" w:hint="cs"/>
          <w:sz w:val="30"/>
          <w:szCs w:val="28"/>
          <w:rtl/>
          <w:lang w:bidi="fa-IR"/>
        </w:rPr>
        <w:t xml:space="preserve"> </w:t>
      </w:r>
      <w:r w:rsidRPr="003F0EB5">
        <w:rPr>
          <w:rFonts w:cs="B Lotus" w:hint="cs"/>
          <w:sz w:val="30"/>
          <w:szCs w:val="28"/>
          <w:rtl/>
          <w:lang w:bidi="fa-IR"/>
        </w:rPr>
        <w:t>که پار</w:t>
      </w:r>
      <w:r w:rsidR="00AE399A" w:rsidRPr="003F0EB5">
        <w:rPr>
          <w:rFonts w:cs="B Lotus" w:hint="cs"/>
          <w:sz w:val="30"/>
          <w:szCs w:val="28"/>
          <w:rtl/>
          <w:lang w:bidi="fa-IR"/>
        </w:rPr>
        <w:t>ة</w:t>
      </w:r>
      <w:r w:rsidR="0079616D" w:rsidRPr="003F0EB5">
        <w:rPr>
          <w:rFonts w:cs="B Lotus" w:hint="cs"/>
          <w:sz w:val="30"/>
          <w:szCs w:val="28"/>
          <w:rtl/>
          <w:lang w:bidi="fa-IR"/>
        </w:rPr>
        <w:t xml:space="preserve"> از بیانات آن بزرگوار از تفسیر </w:t>
      </w:r>
      <w:r w:rsidRPr="003F0EB5">
        <w:rPr>
          <w:rFonts w:cs="B Lotus" w:hint="cs"/>
          <w:sz w:val="30"/>
          <w:szCs w:val="28"/>
          <w:rtl/>
          <w:lang w:bidi="fa-IR"/>
        </w:rPr>
        <w:t>فرات بن ابراهیم کوفی</w:t>
      </w:r>
      <w:r w:rsidR="0079616D" w:rsidRPr="003F0EB5">
        <w:rPr>
          <w:rFonts w:cs="B Lotus" w:hint="cs"/>
          <w:sz w:val="30"/>
          <w:szCs w:val="28"/>
          <w:rtl/>
          <w:lang w:bidi="fa-IR"/>
        </w:rPr>
        <w:t>،</w:t>
      </w:r>
      <w:r w:rsidRPr="003F0EB5">
        <w:rPr>
          <w:rFonts w:cs="B Lotus" w:hint="cs"/>
          <w:sz w:val="30"/>
          <w:szCs w:val="28"/>
          <w:rtl/>
          <w:lang w:bidi="fa-IR"/>
        </w:rPr>
        <w:t xml:space="preserve"> که از کتب معتبر</w:t>
      </w:r>
      <w:r w:rsidR="00AE399A" w:rsidRPr="003F0EB5">
        <w:rPr>
          <w:rFonts w:cs="B Lotus" w:hint="cs"/>
          <w:sz w:val="30"/>
          <w:szCs w:val="28"/>
          <w:rtl/>
          <w:lang w:bidi="fa-IR"/>
        </w:rPr>
        <w:t xml:space="preserve"> شیعه است، قبلاً گذشت</w:t>
      </w:r>
      <w:r w:rsidR="0079616D" w:rsidRPr="003F0EB5">
        <w:rPr>
          <w:rFonts w:cs="B Lotus" w:hint="cs"/>
          <w:sz w:val="30"/>
          <w:szCs w:val="28"/>
          <w:rtl/>
          <w:lang w:bidi="fa-IR"/>
        </w:rPr>
        <w:t>.</w:t>
      </w:r>
      <w:r w:rsidRPr="003F0EB5">
        <w:rPr>
          <w:rFonts w:cs="B Lotus" w:hint="cs"/>
          <w:sz w:val="30"/>
          <w:szCs w:val="28"/>
          <w:rtl/>
          <w:lang w:bidi="fa-IR"/>
        </w:rPr>
        <w:t xml:space="preserve"> نیز در «اصول کافی» از «</w:t>
      </w:r>
      <w:r w:rsidR="00AE399A" w:rsidRPr="003F0EB5">
        <w:rPr>
          <w:rFonts w:cs="B Lotus" w:hint="cs"/>
          <w:sz w:val="30"/>
          <w:szCs w:val="28"/>
          <w:rtl/>
          <w:lang w:bidi="fa-IR"/>
        </w:rPr>
        <w:t xml:space="preserve">علی بن حکم» از «ابان» و در رجال </w:t>
      </w:r>
      <w:r w:rsidRPr="003F0EB5">
        <w:rPr>
          <w:rFonts w:cs="B Lotus" w:hint="cs"/>
          <w:sz w:val="30"/>
          <w:szCs w:val="28"/>
          <w:rtl/>
          <w:lang w:bidi="fa-IR"/>
        </w:rPr>
        <w:t>کشی</w:t>
      </w:r>
      <w:r w:rsidR="00D76456" w:rsidRPr="003F0EB5">
        <w:rPr>
          <w:rStyle w:val="FootnoteReference"/>
          <w:rFonts w:cs="B Lotus"/>
          <w:sz w:val="30"/>
          <w:szCs w:val="28"/>
          <w:rtl/>
          <w:lang w:bidi="fa-IR"/>
        </w:rPr>
        <w:t>(</w:t>
      </w:r>
      <w:r w:rsidR="00D76456" w:rsidRPr="003F0EB5">
        <w:rPr>
          <w:rStyle w:val="FootnoteReference"/>
          <w:rFonts w:cs="B Lotus"/>
          <w:sz w:val="30"/>
          <w:szCs w:val="28"/>
          <w:rtl/>
          <w:lang w:bidi="fa-IR"/>
        </w:rPr>
        <w:footnoteReference w:id="203"/>
      </w:r>
      <w:r w:rsidR="00D76456" w:rsidRPr="003F0EB5">
        <w:rPr>
          <w:rStyle w:val="FootnoteReference"/>
          <w:rFonts w:cs="B Lotus"/>
          <w:sz w:val="30"/>
          <w:szCs w:val="28"/>
          <w:rtl/>
          <w:lang w:bidi="fa-IR"/>
        </w:rPr>
        <w:t>)</w:t>
      </w:r>
      <w:r w:rsidRPr="003F0EB5">
        <w:rPr>
          <w:rFonts w:cs="B Lotus" w:hint="cs"/>
          <w:sz w:val="30"/>
          <w:szCs w:val="28"/>
          <w:rtl/>
          <w:lang w:bidi="fa-IR"/>
        </w:rPr>
        <w:t xml:space="preserve"> از ابو خالد کابلی</w:t>
      </w:r>
      <w:r w:rsidR="0079616D" w:rsidRPr="003F0EB5">
        <w:rPr>
          <w:rFonts w:cs="B Lotus" w:hint="cs"/>
          <w:sz w:val="30"/>
          <w:szCs w:val="28"/>
          <w:rtl/>
          <w:lang w:bidi="fa-IR"/>
        </w:rPr>
        <w:t>،</w:t>
      </w:r>
      <w:r w:rsidRPr="003F0EB5">
        <w:rPr>
          <w:rFonts w:cs="B Lotus" w:hint="cs"/>
          <w:sz w:val="30"/>
          <w:szCs w:val="28"/>
          <w:rtl/>
          <w:lang w:bidi="fa-IR"/>
        </w:rPr>
        <w:t xml:space="preserve"> گفت</w:t>
      </w:r>
      <w:r w:rsidR="0079616D" w:rsidRPr="003F0EB5">
        <w:rPr>
          <w:rFonts w:cs="B Lotus" w:hint="cs"/>
          <w:sz w:val="30"/>
          <w:szCs w:val="28"/>
          <w:rtl/>
          <w:lang w:bidi="fa-IR"/>
        </w:rPr>
        <w:t xml:space="preserve"> و </w:t>
      </w:r>
      <w:r w:rsidRPr="003F0EB5">
        <w:rPr>
          <w:rFonts w:cs="B Lotus" w:hint="cs"/>
          <w:sz w:val="30"/>
          <w:szCs w:val="28"/>
          <w:rtl/>
          <w:lang w:bidi="fa-IR"/>
        </w:rPr>
        <w:t>گوئی</w:t>
      </w:r>
      <w:r w:rsidR="00AE399A" w:rsidRPr="003F0EB5">
        <w:rPr>
          <w:rFonts w:cs="B Lotus" w:hint="cs"/>
          <w:sz w:val="30"/>
          <w:szCs w:val="28"/>
          <w:rtl/>
          <w:lang w:bidi="fa-IR"/>
        </w:rPr>
        <w:t xml:space="preserve"> گزارش شده</w:t>
      </w:r>
      <w:r w:rsidRPr="003F0EB5">
        <w:rPr>
          <w:rFonts w:cs="B Lotus" w:hint="cs"/>
          <w:sz w:val="30"/>
          <w:szCs w:val="28"/>
          <w:rtl/>
          <w:lang w:bidi="fa-IR"/>
        </w:rPr>
        <w:t xml:space="preserve"> که بین زید بن علی بن الحسین و</w:t>
      </w:r>
      <w:r w:rsidR="00AE399A" w:rsidRPr="003F0EB5">
        <w:rPr>
          <w:rFonts w:cs="B Lotus" w:hint="cs"/>
          <w:sz w:val="30"/>
          <w:szCs w:val="28"/>
          <w:rtl/>
          <w:lang w:bidi="fa-IR"/>
        </w:rPr>
        <w:t xml:space="preserve"> ابوجعفر ا</w:t>
      </w:r>
      <w:r w:rsidRPr="003F0EB5">
        <w:rPr>
          <w:rFonts w:cs="B Lotus" w:hint="cs"/>
          <w:sz w:val="30"/>
          <w:szCs w:val="28"/>
          <w:rtl/>
          <w:lang w:bidi="fa-IR"/>
        </w:rPr>
        <w:t xml:space="preserve">حول معروف به </w:t>
      </w:r>
      <w:r w:rsidR="0079616D" w:rsidRPr="003F0EB5">
        <w:rPr>
          <w:rFonts w:cs="B Lotus" w:hint="cs"/>
          <w:sz w:val="30"/>
          <w:szCs w:val="28"/>
          <w:rtl/>
          <w:lang w:bidi="fa-IR"/>
        </w:rPr>
        <w:t>(</w:t>
      </w:r>
      <w:r w:rsidRPr="003F0EB5">
        <w:rPr>
          <w:rFonts w:cs="B Lotus" w:hint="cs"/>
          <w:sz w:val="30"/>
          <w:szCs w:val="28"/>
          <w:rtl/>
          <w:lang w:bidi="fa-IR"/>
        </w:rPr>
        <w:t>مؤمن</w:t>
      </w:r>
      <w:r w:rsidR="0079616D" w:rsidRPr="003F0EB5">
        <w:rPr>
          <w:rFonts w:cs="B Lotus" w:hint="cs"/>
          <w:sz w:val="30"/>
          <w:szCs w:val="28"/>
          <w:rtl/>
          <w:lang w:bidi="fa-IR"/>
        </w:rPr>
        <w:t>ُ</w:t>
      </w:r>
      <w:r w:rsidRPr="003F0EB5">
        <w:rPr>
          <w:rFonts w:cs="B Lotus" w:hint="cs"/>
          <w:sz w:val="30"/>
          <w:szCs w:val="28"/>
          <w:rtl/>
          <w:lang w:bidi="fa-IR"/>
        </w:rPr>
        <w:t xml:space="preserve"> الط</w:t>
      </w:r>
      <w:r w:rsidR="0079616D" w:rsidRPr="003F0EB5">
        <w:rPr>
          <w:rFonts w:cs="B Lotus" w:hint="cs"/>
          <w:sz w:val="30"/>
          <w:szCs w:val="28"/>
          <w:rtl/>
          <w:lang w:bidi="fa-IR"/>
        </w:rPr>
        <w:t>ّ</w:t>
      </w:r>
      <w:r w:rsidRPr="003F0EB5">
        <w:rPr>
          <w:rFonts w:cs="B Lotus" w:hint="cs"/>
          <w:sz w:val="30"/>
          <w:szCs w:val="28"/>
          <w:rtl/>
          <w:lang w:bidi="fa-IR"/>
        </w:rPr>
        <w:t>اق</w:t>
      </w:r>
      <w:r w:rsidR="0079616D" w:rsidRPr="003F0EB5">
        <w:rPr>
          <w:rFonts w:cs="B Lotus" w:hint="cs"/>
          <w:sz w:val="30"/>
          <w:szCs w:val="28"/>
          <w:rtl/>
          <w:lang w:bidi="fa-IR"/>
        </w:rPr>
        <w:t>)،</w:t>
      </w:r>
      <w:r w:rsidRPr="003F0EB5">
        <w:rPr>
          <w:rFonts w:cs="B Lotus" w:hint="cs"/>
          <w:sz w:val="30"/>
          <w:szCs w:val="28"/>
          <w:rtl/>
          <w:lang w:bidi="fa-IR"/>
        </w:rPr>
        <w:t xml:space="preserve"> در خصوص منصوصیت ائمه واقع </w:t>
      </w:r>
      <w:r w:rsidR="00AE399A" w:rsidRPr="003F0EB5">
        <w:rPr>
          <w:rFonts w:cs="B Lotus" w:hint="cs"/>
          <w:sz w:val="30"/>
          <w:szCs w:val="28"/>
          <w:rtl/>
          <w:lang w:bidi="fa-IR"/>
        </w:rPr>
        <w:t>گردیده</w:t>
      </w:r>
      <w:r w:rsidRPr="003F0EB5">
        <w:rPr>
          <w:rFonts w:cs="B Lotus" w:hint="cs"/>
          <w:sz w:val="30"/>
          <w:szCs w:val="28"/>
          <w:rtl/>
          <w:lang w:bidi="fa-IR"/>
        </w:rPr>
        <w:t>،</w:t>
      </w:r>
      <w:r w:rsidR="00AE399A" w:rsidRPr="003F0EB5">
        <w:rPr>
          <w:rFonts w:cs="B Lotus" w:hint="cs"/>
          <w:sz w:val="30"/>
          <w:szCs w:val="28"/>
          <w:rtl/>
          <w:lang w:bidi="fa-IR"/>
        </w:rPr>
        <w:t xml:space="preserve"> که</w:t>
      </w:r>
      <w:r w:rsidRPr="003F0EB5">
        <w:rPr>
          <w:rFonts w:cs="B Lotus" w:hint="cs"/>
          <w:sz w:val="30"/>
          <w:szCs w:val="28"/>
          <w:rtl/>
          <w:lang w:bidi="fa-IR"/>
        </w:rPr>
        <w:t xml:space="preserve"> مؤید</w:t>
      </w:r>
      <w:r w:rsidR="00AE399A" w:rsidRPr="003F0EB5">
        <w:rPr>
          <w:rFonts w:cs="B Lotus" w:hint="cs"/>
          <w:sz w:val="30"/>
          <w:szCs w:val="28"/>
          <w:rtl/>
          <w:lang w:bidi="fa-IR"/>
        </w:rPr>
        <w:t xml:space="preserve"> مطلب مندرج در</w:t>
      </w:r>
      <w:r w:rsidRPr="003F0EB5">
        <w:rPr>
          <w:rFonts w:cs="B Lotus" w:hint="cs"/>
          <w:sz w:val="30"/>
          <w:szCs w:val="28"/>
          <w:rtl/>
          <w:lang w:bidi="fa-IR"/>
        </w:rPr>
        <w:t xml:space="preserve"> تفسیر فرات است و خلاصه آن این است که: </w:t>
      </w:r>
      <w:r w:rsidR="0079616D" w:rsidRPr="003F0EB5">
        <w:rPr>
          <w:rFonts w:cs="B Lotus" w:hint="cs"/>
          <w:sz w:val="30"/>
          <w:szCs w:val="28"/>
          <w:rtl/>
          <w:lang w:bidi="fa-IR"/>
        </w:rPr>
        <w:t>«</w:t>
      </w:r>
      <w:r w:rsidRPr="003F0EB5">
        <w:rPr>
          <w:rFonts w:cs="B Lotus" w:hint="cs"/>
          <w:sz w:val="30"/>
          <w:szCs w:val="28"/>
          <w:rtl/>
          <w:lang w:bidi="fa-IR"/>
        </w:rPr>
        <w:t xml:space="preserve">زید، فرزند امام سجاد و برادر امام باقر </w:t>
      </w:r>
      <w:r w:rsidRPr="003F0EB5">
        <w:rPr>
          <w:rFonts w:cs="CTraditional Arabic" w:hint="cs"/>
          <w:sz w:val="30"/>
          <w:szCs w:val="30"/>
          <w:rtl/>
          <w:lang w:bidi="fa-IR"/>
        </w:rPr>
        <w:t>إ</w:t>
      </w:r>
      <w:r w:rsidRPr="003F0EB5">
        <w:rPr>
          <w:rFonts w:cs="B Lotus" w:hint="cs"/>
          <w:sz w:val="30"/>
          <w:szCs w:val="28"/>
          <w:rtl/>
          <w:lang w:bidi="fa-IR"/>
        </w:rPr>
        <w:t xml:space="preserve"> سخن مؤمن الط</w:t>
      </w:r>
      <w:r w:rsidR="0079616D" w:rsidRPr="003F0EB5">
        <w:rPr>
          <w:rFonts w:cs="B Lotus" w:hint="cs"/>
          <w:sz w:val="30"/>
          <w:szCs w:val="28"/>
          <w:rtl/>
          <w:lang w:bidi="fa-IR"/>
        </w:rPr>
        <w:t>ّ</w:t>
      </w:r>
      <w:r w:rsidRPr="003F0EB5">
        <w:rPr>
          <w:rFonts w:cs="B Lotus" w:hint="cs"/>
          <w:sz w:val="30"/>
          <w:szCs w:val="28"/>
          <w:rtl/>
          <w:lang w:bidi="fa-IR"/>
        </w:rPr>
        <w:t xml:space="preserve">اق را که می‌گوید: </w:t>
      </w:r>
      <w:r w:rsidR="0079616D" w:rsidRPr="003F0EB5">
        <w:rPr>
          <w:rFonts w:cs="B Lotus" w:hint="cs"/>
          <w:sz w:val="30"/>
          <w:szCs w:val="28"/>
          <w:rtl/>
          <w:lang w:bidi="fa-IR"/>
        </w:rPr>
        <w:t>«</w:t>
      </w:r>
      <w:r w:rsidRPr="003F0EB5">
        <w:rPr>
          <w:rFonts w:cs="B Lotus" w:hint="cs"/>
          <w:sz w:val="30"/>
          <w:szCs w:val="28"/>
          <w:rtl/>
          <w:lang w:bidi="fa-IR"/>
        </w:rPr>
        <w:t>پدرت و برادرت امام</w:t>
      </w:r>
      <w:r w:rsidR="00AE399A" w:rsidRPr="003F0EB5">
        <w:rPr>
          <w:rFonts w:cs="B Lotus" w:hint="cs"/>
          <w:sz w:val="30"/>
          <w:szCs w:val="28"/>
          <w:rtl/>
          <w:lang w:bidi="fa-IR"/>
        </w:rPr>
        <w:t>ان مفترض الطاعه از جانب خداین</w:t>
      </w:r>
      <w:r w:rsidRPr="003F0EB5">
        <w:rPr>
          <w:rFonts w:cs="B Lotus" w:hint="cs"/>
          <w:sz w:val="30"/>
          <w:szCs w:val="28"/>
          <w:rtl/>
          <w:lang w:bidi="fa-IR"/>
        </w:rPr>
        <w:t>د</w:t>
      </w:r>
      <w:r w:rsidR="0079616D" w:rsidRPr="003F0EB5">
        <w:rPr>
          <w:rFonts w:cs="B Lotus" w:hint="cs"/>
          <w:sz w:val="30"/>
          <w:szCs w:val="28"/>
          <w:rtl/>
          <w:lang w:bidi="fa-IR"/>
        </w:rPr>
        <w:t>»</w:t>
      </w:r>
      <w:r w:rsidRPr="003F0EB5">
        <w:rPr>
          <w:rFonts w:cs="B Lotus" w:hint="cs"/>
          <w:sz w:val="30"/>
          <w:szCs w:val="28"/>
          <w:rtl/>
          <w:lang w:bidi="fa-IR"/>
        </w:rPr>
        <w:t>، نمی‌پذیرد و پاسخ می‌‌دهد: پدرم چنین ادعایی نکرده، آیا می‌‌پنداری پدرم که راضی نمی‌‌شد لقم</w:t>
      </w:r>
      <w:r w:rsidR="00AE399A" w:rsidRPr="003F0EB5">
        <w:rPr>
          <w:rFonts w:cs="B Lotus" w:hint="cs"/>
          <w:sz w:val="30"/>
          <w:szCs w:val="28"/>
          <w:rtl/>
          <w:lang w:bidi="fa-IR"/>
        </w:rPr>
        <w:t>ة</w:t>
      </w:r>
      <w:r w:rsidRPr="003F0EB5">
        <w:rPr>
          <w:rFonts w:cs="B Lotus" w:hint="cs"/>
          <w:sz w:val="30"/>
          <w:szCs w:val="28"/>
          <w:rtl/>
          <w:lang w:bidi="fa-IR"/>
        </w:rPr>
        <w:t xml:space="preserve"> داغ، زبانم را بسوزاند، راضی می‌‌شود که من با نشناختن أئم</w:t>
      </w:r>
      <w:r w:rsidR="00AE399A" w:rsidRPr="003F0EB5">
        <w:rPr>
          <w:rFonts w:cs="B Lotus" w:hint="cs"/>
          <w:sz w:val="30"/>
          <w:szCs w:val="28"/>
          <w:rtl/>
          <w:lang w:bidi="fa-IR"/>
        </w:rPr>
        <w:t>ة</w:t>
      </w:r>
      <w:r w:rsidRPr="003F0EB5">
        <w:rPr>
          <w:rFonts w:cs="B Lotus" w:hint="cs"/>
          <w:sz w:val="30"/>
          <w:szCs w:val="28"/>
          <w:rtl/>
          <w:lang w:bidi="fa-IR"/>
        </w:rPr>
        <w:t xml:space="preserve"> إلهی در آتش جهنم بسوزم و او اما</w:t>
      </w:r>
      <w:r w:rsidR="00AE399A" w:rsidRPr="003F0EB5">
        <w:rPr>
          <w:rFonts w:cs="B Lotus" w:hint="cs"/>
          <w:sz w:val="30"/>
          <w:szCs w:val="28"/>
          <w:rtl/>
          <w:lang w:bidi="fa-IR"/>
        </w:rPr>
        <w:t>م واجب الطاعه را به من خبر ن</w:t>
      </w:r>
      <w:r w:rsidRPr="003F0EB5">
        <w:rPr>
          <w:rFonts w:cs="B Lotus" w:hint="cs"/>
          <w:sz w:val="30"/>
          <w:szCs w:val="28"/>
          <w:rtl/>
          <w:lang w:bidi="fa-IR"/>
        </w:rPr>
        <w:t>دهد؟</w:t>
      </w:r>
      <w:r w:rsidR="0079616D" w:rsidRPr="003F0EB5">
        <w:rPr>
          <w:rFonts w:cs="B Lotus" w:hint="cs"/>
          <w:sz w:val="30"/>
          <w:szCs w:val="28"/>
          <w:rtl/>
          <w:lang w:bidi="fa-IR"/>
        </w:rPr>
        <w:t>»؛</w:t>
      </w:r>
      <w:r w:rsidRPr="003F0EB5">
        <w:rPr>
          <w:rFonts w:cs="B Lotus" w:hint="cs"/>
          <w:sz w:val="30"/>
          <w:szCs w:val="28"/>
          <w:rtl/>
          <w:lang w:bidi="fa-IR"/>
        </w:rPr>
        <w:t xml:space="preserve"> این</w:t>
      </w:r>
      <w:r w:rsidR="00AE399A" w:rsidRPr="003F0EB5">
        <w:rPr>
          <w:rFonts w:cs="B Lotus" w:hint="cs"/>
          <w:sz w:val="30"/>
          <w:szCs w:val="28"/>
          <w:rtl/>
          <w:lang w:bidi="fa-IR"/>
        </w:rPr>
        <w:t xml:space="preserve"> حدیث از طریق دیگری نیز در رجال کشی از ابو</w:t>
      </w:r>
      <w:r w:rsidRPr="003F0EB5">
        <w:rPr>
          <w:rFonts w:cs="B Lotus" w:hint="cs"/>
          <w:sz w:val="30"/>
          <w:szCs w:val="28"/>
          <w:rtl/>
          <w:lang w:bidi="fa-IR"/>
        </w:rPr>
        <w:t xml:space="preserve"> مالک الاحمسی از مؤمن الطاق روایت شده است.</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هر حال</w:t>
      </w:r>
      <w:r w:rsidR="0079616D" w:rsidRPr="003F0EB5">
        <w:rPr>
          <w:rFonts w:cs="B Lotus" w:hint="cs"/>
          <w:sz w:val="30"/>
          <w:szCs w:val="28"/>
          <w:rtl/>
          <w:lang w:bidi="fa-IR"/>
        </w:rPr>
        <w:t>،</w:t>
      </w:r>
      <w:r w:rsidRPr="003F0EB5">
        <w:rPr>
          <w:rFonts w:cs="B Lotus" w:hint="cs"/>
          <w:sz w:val="30"/>
          <w:szCs w:val="28"/>
          <w:rtl/>
          <w:lang w:bidi="fa-IR"/>
        </w:rPr>
        <w:t xml:space="preserve"> جناب زید بن علی بن الحسین</w:t>
      </w:r>
      <w:r w:rsidR="0079616D" w:rsidRPr="003F0EB5">
        <w:rPr>
          <w:rFonts w:cs="B Lotus" w:hint="cs"/>
          <w:sz w:val="30"/>
          <w:szCs w:val="28"/>
          <w:rtl/>
          <w:lang w:bidi="fa-IR"/>
        </w:rPr>
        <w:t>-</w:t>
      </w:r>
      <w:r w:rsidRPr="003F0EB5">
        <w:rPr>
          <w:rFonts w:cs="B Lotus" w:hint="cs"/>
          <w:sz w:val="30"/>
          <w:szCs w:val="28"/>
          <w:rtl/>
          <w:lang w:bidi="fa-IR"/>
        </w:rPr>
        <w:t xml:space="preserve"> که بنا به روایت کتاب «الروض النضیر»</w:t>
      </w:r>
      <w:r w:rsidR="00D8603E" w:rsidRPr="003F0EB5">
        <w:rPr>
          <w:rStyle w:val="FootnoteReference"/>
          <w:rFonts w:cs="B Lotus"/>
          <w:sz w:val="30"/>
          <w:szCs w:val="28"/>
          <w:rtl/>
          <w:lang w:bidi="fa-IR"/>
        </w:rPr>
        <w:t>(</w:t>
      </w:r>
      <w:r w:rsidR="00D8603E" w:rsidRPr="003F0EB5">
        <w:rPr>
          <w:rStyle w:val="FootnoteReference"/>
          <w:rFonts w:cs="B Lotus"/>
          <w:sz w:val="30"/>
          <w:szCs w:val="28"/>
          <w:rtl/>
          <w:lang w:bidi="fa-IR"/>
        </w:rPr>
        <w:footnoteReference w:id="204"/>
      </w:r>
      <w:r w:rsidR="00D8603E" w:rsidRPr="003F0EB5">
        <w:rPr>
          <w:rStyle w:val="FootnoteReference"/>
          <w:rFonts w:cs="B Lotus"/>
          <w:sz w:val="30"/>
          <w:szCs w:val="28"/>
          <w:rtl/>
          <w:lang w:bidi="fa-IR"/>
        </w:rPr>
        <w:t>)</w:t>
      </w:r>
      <w:r w:rsidRPr="003F0EB5">
        <w:rPr>
          <w:rFonts w:cs="B Lotus" w:hint="cs"/>
          <w:sz w:val="30"/>
          <w:szCs w:val="28"/>
          <w:rtl/>
          <w:lang w:bidi="fa-IR"/>
        </w:rPr>
        <w:t xml:space="preserve"> و کتاب «</w:t>
      </w:r>
      <w:r w:rsidR="00AE399A" w:rsidRPr="003F0EB5">
        <w:rPr>
          <w:rFonts w:cs="B Lotus" w:hint="cs"/>
          <w:sz w:val="30"/>
          <w:szCs w:val="28"/>
          <w:rtl/>
          <w:lang w:bidi="fa-IR"/>
        </w:rPr>
        <w:t>المنهاج» و «</w:t>
      </w:r>
      <w:r w:rsidR="00AE399A" w:rsidRPr="003F0EB5">
        <w:rPr>
          <w:rFonts w:ascii="mylotus" w:hAnsi="mylotus" w:cs="mylotus"/>
          <w:sz w:val="30"/>
          <w:szCs w:val="27"/>
          <w:rtl/>
          <w:lang w:bidi="fa-IR"/>
        </w:rPr>
        <w:t>هدایة</w:t>
      </w:r>
      <w:r w:rsidRPr="003F0EB5">
        <w:rPr>
          <w:rFonts w:ascii="mylotus" w:hAnsi="mylotus" w:cs="mylotus"/>
          <w:sz w:val="30"/>
          <w:szCs w:val="27"/>
          <w:rtl/>
          <w:lang w:bidi="fa-IR"/>
        </w:rPr>
        <w:t xml:space="preserve"> الراغبین</w:t>
      </w:r>
      <w:r w:rsidRPr="003F0EB5">
        <w:rPr>
          <w:rFonts w:cs="B Lotus" w:hint="cs"/>
          <w:sz w:val="30"/>
          <w:szCs w:val="28"/>
          <w:rtl/>
          <w:lang w:bidi="fa-IR"/>
        </w:rPr>
        <w:t>»</w:t>
      </w:r>
      <w:r w:rsidR="0079616D" w:rsidRPr="003F0EB5">
        <w:rPr>
          <w:rFonts w:cs="B Lotus" w:hint="cs"/>
          <w:sz w:val="30"/>
          <w:szCs w:val="28"/>
          <w:rtl/>
          <w:lang w:bidi="fa-IR"/>
        </w:rPr>
        <w:t>،</w:t>
      </w:r>
      <w:r w:rsidRPr="003F0EB5">
        <w:rPr>
          <w:rFonts w:cs="B Lotus" w:hint="cs"/>
          <w:sz w:val="30"/>
          <w:szCs w:val="28"/>
          <w:rtl/>
          <w:lang w:bidi="fa-IR"/>
        </w:rPr>
        <w:t xml:space="preserve"> ممدوح رسول خدا</w:t>
      </w:r>
      <w:r w:rsidR="0079616D" w:rsidRPr="003F0EB5">
        <w:rPr>
          <w:rFonts w:cs="B Lotus" w:hint="cs"/>
          <w:sz w:val="30"/>
          <w:szCs w:val="28"/>
          <w:rtl/>
          <w:lang w:bidi="fa-IR"/>
        </w:rPr>
        <w:t>(!)</w:t>
      </w:r>
      <w:r w:rsidRPr="003F0EB5">
        <w:rPr>
          <w:rFonts w:cs="B Lotus" w:hint="cs"/>
          <w:sz w:val="30"/>
          <w:szCs w:val="28"/>
          <w:rtl/>
          <w:lang w:bidi="fa-IR"/>
        </w:rPr>
        <w:t xml:space="preserve"> و بنا به نقل</w:t>
      </w:r>
      <w:r w:rsidR="00AE399A" w:rsidRPr="003F0EB5">
        <w:rPr>
          <w:rFonts w:cs="B Lotus" w:hint="cs"/>
          <w:sz w:val="30"/>
          <w:szCs w:val="28"/>
          <w:rtl/>
          <w:lang w:bidi="fa-IR"/>
        </w:rPr>
        <w:t xml:space="preserve"> سید بن طاووس</w:t>
      </w:r>
      <w:r w:rsidR="009D0DA5" w:rsidRPr="003F0EB5">
        <w:rPr>
          <w:rFonts w:cs="B Lotus" w:hint="cs"/>
          <w:sz w:val="30"/>
          <w:szCs w:val="28"/>
          <w:rtl/>
          <w:lang w:bidi="fa-IR"/>
        </w:rPr>
        <w:t xml:space="preserve"> </w:t>
      </w:r>
      <w:r w:rsidRPr="003F0EB5">
        <w:rPr>
          <w:rFonts w:cs="B Lotus" w:hint="cs"/>
          <w:sz w:val="30"/>
          <w:szCs w:val="28"/>
          <w:rtl/>
          <w:lang w:bidi="fa-IR"/>
        </w:rPr>
        <w:t>و</w:t>
      </w:r>
      <w:r w:rsidR="00AE399A" w:rsidRPr="003F0EB5">
        <w:rPr>
          <w:rFonts w:cs="B Lotus" w:hint="cs"/>
          <w:sz w:val="30"/>
          <w:szCs w:val="28"/>
          <w:rtl/>
          <w:lang w:bidi="fa-IR"/>
        </w:rPr>
        <w:t xml:space="preserve"> شیخ صدوق</w:t>
      </w:r>
      <w:r w:rsidR="00D8603E" w:rsidRPr="003F0EB5">
        <w:rPr>
          <w:rStyle w:val="FootnoteReference"/>
          <w:rFonts w:cs="B Lotus"/>
          <w:sz w:val="30"/>
          <w:szCs w:val="28"/>
          <w:rtl/>
          <w:lang w:bidi="fa-IR"/>
        </w:rPr>
        <w:t>(</w:t>
      </w:r>
      <w:r w:rsidR="00D8603E" w:rsidRPr="003F0EB5">
        <w:rPr>
          <w:rStyle w:val="FootnoteReference"/>
          <w:rFonts w:cs="B Lotus"/>
          <w:sz w:val="30"/>
          <w:szCs w:val="28"/>
          <w:rtl/>
          <w:lang w:bidi="fa-IR"/>
        </w:rPr>
        <w:footnoteReference w:id="205"/>
      </w:r>
      <w:r w:rsidR="00D8603E" w:rsidRPr="003F0EB5">
        <w:rPr>
          <w:rStyle w:val="FootnoteReference"/>
          <w:rFonts w:cs="B Lotus"/>
          <w:sz w:val="30"/>
          <w:szCs w:val="28"/>
          <w:rtl/>
          <w:lang w:bidi="fa-IR"/>
        </w:rPr>
        <w:t>)</w:t>
      </w:r>
      <w:r w:rsidRPr="003F0EB5">
        <w:rPr>
          <w:rFonts w:cs="B Lotus" w:hint="cs"/>
          <w:sz w:val="30"/>
          <w:szCs w:val="28"/>
          <w:rtl/>
          <w:lang w:bidi="fa-IR"/>
        </w:rPr>
        <w:t xml:space="preserve"> و «رجال‌کشی»</w:t>
      </w:r>
      <w:r w:rsidR="0079616D" w:rsidRPr="003F0EB5">
        <w:rPr>
          <w:rFonts w:cs="B Lotus" w:hint="cs"/>
          <w:sz w:val="30"/>
          <w:szCs w:val="28"/>
          <w:rtl/>
          <w:lang w:bidi="fa-IR"/>
        </w:rPr>
        <w:t>،</w:t>
      </w:r>
      <w:r w:rsidRPr="003F0EB5">
        <w:rPr>
          <w:rFonts w:cs="B Lotus" w:hint="cs"/>
          <w:sz w:val="30"/>
          <w:szCs w:val="28"/>
          <w:rtl/>
          <w:lang w:bidi="fa-IR"/>
        </w:rPr>
        <w:t xml:space="preserve"> ممدوح حضرت علی و امام حسین بوده و همچنین از جانب</w:t>
      </w:r>
      <w:r w:rsidR="009D0DA5" w:rsidRPr="003F0EB5">
        <w:rPr>
          <w:rFonts w:cs="B Lotus" w:hint="cs"/>
          <w:sz w:val="30"/>
          <w:szCs w:val="28"/>
          <w:rtl/>
          <w:lang w:bidi="fa-IR"/>
        </w:rPr>
        <w:t xml:space="preserve"> امام</w:t>
      </w:r>
      <w:r w:rsidRPr="003F0EB5">
        <w:rPr>
          <w:rFonts w:cs="B Lotus" w:hint="cs"/>
          <w:sz w:val="30"/>
          <w:szCs w:val="28"/>
          <w:rtl/>
          <w:lang w:bidi="fa-IR"/>
        </w:rPr>
        <w:t xml:space="preserve"> باقر و صادق و سایر </w:t>
      </w:r>
      <w:r w:rsidR="009D0DA5" w:rsidRPr="003F0EB5">
        <w:rPr>
          <w:rFonts w:cs="B Lotus" w:hint="cs"/>
          <w:sz w:val="30"/>
          <w:szCs w:val="28"/>
          <w:rtl/>
          <w:lang w:bidi="fa-IR"/>
        </w:rPr>
        <w:t>امامان</w:t>
      </w:r>
      <w:r w:rsidRPr="003F0EB5">
        <w:rPr>
          <w:rFonts w:cs="B Lotus" w:hint="cs"/>
          <w:sz w:val="30"/>
          <w:szCs w:val="28"/>
          <w:rtl/>
          <w:lang w:bidi="fa-IR"/>
        </w:rPr>
        <w:t xml:space="preserve"> </w:t>
      </w:r>
      <w:r w:rsidRPr="003F0EB5">
        <w:rPr>
          <w:rFonts w:cs="CTraditional Arabic" w:hint="cs"/>
          <w:sz w:val="30"/>
          <w:szCs w:val="30"/>
          <w:rtl/>
          <w:lang w:bidi="fa-IR"/>
        </w:rPr>
        <w:t>ﻹ</w:t>
      </w:r>
      <w:r w:rsidRPr="003F0EB5">
        <w:rPr>
          <w:rFonts w:cs="B Lotus" w:hint="cs"/>
          <w:sz w:val="30"/>
          <w:szCs w:val="28"/>
          <w:rtl/>
          <w:lang w:bidi="fa-IR"/>
        </w:rPr>
        <w:t xml:space="preserve"> نیز مورد مدح قرار گرفته، اصلاً به امام</w:t>
      </w:r>
      <w:r w:rsidR="009D0DA5" w:rsidRPr="003F0EB5">
        <w:rPr>
          <w:rFonts w:cs="B Lotus" w:hint="cs"/>
          <w:sz w:val="30"/>
          <w:szCs w:val="28"/>
          <w:rtl/>
          <w:lang w:bidi="fa-IR"/>
        </w:rPr>
        <w:t>ت</w:t>
      </w:r>
      <w:r w:rsidRPr="003F0EB5">
        <w:rPr>
          <w:rFonts w:cs="B Lotus" w:hint="cs"/>
          <w:sz w:val="30"/>
          <w:szCs w:val="28"/>
          <w:rtl/>
          <w:lang w:bidi="fa-IR"/>
        </w:rPr>
        <w:t xml:space="preserve"> منصوص در خانواد</w:t>
      </w:r>
      <w:r w:rsidR="009D0DA5" w:rsidRPr="003F0EB5">
        <w:rPr>
          <w:rFonts w:cs="B Lotus" w:hint="cs"/>
          <w:sz w:val="30"/>
          <w:szCs w:val="28"/>
          <w:rtl/>
          <w:lang w:bidi="fa-IR"/>
        </w:rPr>
        <w:t>ة</w:t>
      </w:r>
      <w:r w:rsidRPr="003F0EB5">
        <w:rPr>
          <w:rFonts w:cs="B Lotus" w:hint="cs"/>
          <w:sz w:val="30"/>
          <w:szCs w:val="28"/>
          <w:rtl/>
          <w:lang w:bidi="fa-IR"/>
        </w:rPr>
        <w:t xml:space="preserve"> خود معتقد نبوده است. آن حضرت کسی را امام می‌دانست که با شمشیر برای احیاء دین خدا خروج کند و می‌‌فرمود: </w:t>
      </w:r>
      <w:r w:rsidRPr="003F0EB5">
        <w:rPr>
          <w:rStyle w:val="Char7"/>
          <w:bCs w:val="0"/>
          <w:rtl/>
        </w:rPr>
        <w:t>«</w:t>
      </w:r>
      <w:r w:rsidR="009D0DA5" w:rsidRPr="003F0EB5">
        <w:rPr>
          <w:rFonts w:ascii="mylotus" w:hAnsi="mylotus" w:cs="mylotus"/>
          <w:sz w:val="26"/>
          <w:szCs w:val="26"/>
          <w:rtl/>
        </w:rPr>
        <w:t>ليس الإمام منا من جلس في بيته وأرخى عليه ستره وثبط عن الجهاد ولكنّ الإمام منا من منع حوزته وجاهد في سبيل الله حق جهاده ودفع عن رعيته وذبّ عن حريمه</w:t>
      </w:r>
      <w:r w:rsidR="00DF5213" w:rsidRPr="003F0EB5">
        <w:rPr>
          <w:rFonts w:cs="B Lotus" w:hint="cs"/>
          <w:sz w:val="30"/>
          <w:szCs w:val="28"/>
          <w:rtl/>
        </w:rPr>
        <w:t xml:space="preserve">= </w:t>
      </w:r>
      <w:r w:rsidRPr="003F0EB5">
        <w:rPr>
          <w:rFonts w:cs="B Lotus" w:hint="cs"/>
          <w:sz w:val="28"/>
          <w:szCs w:val="26"/>
          <w:rtl/>
          <w:lang w:bidi="fa-IR"/>
        </w:rPr>
        <w:t xml:space="preserve">امام از ما کسی نیست که در سرایش بنشیند و پرده </w:t>
      </w:r>
      <w:r w:rsidR="009D0DA5" w:rsidRPr="003F0EB5">
        <w:rPr>
          <w:rFonts w:cs="B Lotus" w:hint="cs"/>
          <w:sz w:val="28"/>
          <w:szCs w:val="26"/>
          <w:rtl/>
          <w:lang w:bidi="fa-IR"/>
        </w:rPr>
        <w:t>بر خویش</w:t>
      </w:r>
      <w:r w:rsidRPr="003F0EB5">
        <w:rPr>
          <w:rFonts w:cs="B Lotus" w:hint="cs"/>
          <w:sz w:val="28"/>
          <w:szCs w:val="26"/>
          <w:rtl/>
          <w:lang w:bidi="fa-IR"/>
        </w:rPr>
        <w:t xml:space="preserve"> بیندازد و [مردم را] از جهاد منصرف سازد، بلکه امام از ما کسی است که از حوزه‌اش دفاع و در راه خدا چنانکه سزاوارست جهاد کند و از </w:t>
      </w:r>
      <w:r w:rsidR="009D0DA5" w:rsidRPr="003F0EB5">
        <w:rPr>
          <w:rFonts w:cs="B Lotus" w:hint="cs"/>
          <w:sz w:val="28"/>
          <w:szCs w:val="26"/>
          <w:rtl/>
          <w:lang w:bidi="fa-IR"/>
        </w:rPr>
        <w:t>مردم زیر دستش</w:t>
      </w:r>
      <w:r w:rsidRPr="003F0EB5">
        <w:rPr>
          <w:rFonts w:cs="B Lotus" w:hint="cs"/>
          <w:sz w:val="28"/>
          <w:szCs w:val="26"/>
          <w:rtl/>
          <w:lang w:bidi="fa-IR"/>
        </w:rPr>
        <w:t xml:space="preserve"> دفاع کرده و [دشمن را] از حریمش براند</w:t>
      </w:r>
      <w:r w:rsidR="00D8603E" w:rsidRPr="003F0EB5">
        <w:rPr>
          <w:rFonts w:cs="B Lotus" w:hint="cs"/>
          <w:sz w:val="28"/>
          <w:szCs w:val="26"/>
          <w:rtl/>
          <w:lang w:bidi="fa-IR"/>
        </w:rPr>
        <w:t>»</w:t>
      </w:r>
      <w:r w:rsidR="00D8603E" w:rsidRPr="003F0EB5">
        <w:rPr>
          <w:rStyle w:val="FootnoteReference"/>
          <w:rFonts w:cs="B Lotus"/>
          <w:sz w:val="30"/>
          <w:szCs w:val="28"/>
          <w:rtl/>
          <w:lang w:bidi="fa-IR"/>
        </w:rPr>
        <w:t>(</w:t>
      </w:r>
      <w:r w:rsidR="00D8603E" w:rsidRPr="003F0EB5">
        <w:rPr>
          <w:rStyle w:val="FootnoteReference"/>
          <w:rFonts w:cs="B Lotus"/>
          <w:sz w:val="30"/>
          <w:szCs w:val="28"/>
          <w:rtl/>
          <w:lang w:bidi="fa-IR"/>
        </w:rPr>
        <w:footnoteReference w:id="206"/>
      </w:r>
      <w:r w:rsidR="00D8603E" w:rsidRPr="003F0EB5">
        <w:rPr>
          <w:rStyle w:val="FootnoteReference"/>
          <w:rFonts w:cs="B Lotus"/>
          <w:sz w:val="30"/>
          <w:szCs w:val="28"/>
          <w:rtl/>
          <w:lang w:bidi="fa-IR"/>
        </w:rPr>
        <w:t>)</w:t>
      </w:r>
      <w:r w:rsidR="00D8603E" w:rsidRPr="003F0EB5">
        <w:rPr>
          <w:rFonts w:cs="B Lotus" w:hint="cs"/>
          <w:sz w:val="28"/>
          <w:szCs w:val="26"/>
          <w:rtl/>
          <w:lang w:bidi="fa-IR"/>
        </w:rPr>
        <w:t>.</w:t>
      </w:r>
      <w:r w:rsidR="00272554" w:rsidRPr="003F0EB5">
        <w:rPr>
          <w:rFonts w:cs="B Lotus" w:hint="cs"/>
          <w:sz w:val="30"/>
          <w:szCs w:val="28"/>
          <w:rtl/>
          <w:lang w:bidi="fa-IR"/>
        </w:rPr>
        <w:t xml:space="preserve"> و همان خروج او برای بیع</w:t>
      </w:r>
      <w:r w:rsidRPr="003F0EB5">
        <w:rPr>
          <w:rFonts w:cs="B Lotus" w:hint="cs"/>
          <w:sz w:val="30"/>
          <w:szCs w:val="28"/>
          <w:rtl/>
          <w:lang w:bidi="fa-IR"/>
        </w:rPr>
        <w:t>ت گ</w:t>
      </w:r>
      <w:r w:rsidR="00DF5213" w:rsidRPr="003F0EB5">
        <w:rPr>
          <w:rFonts w:cs="B Lotus" w:hint="cs"/>
          <w:sz w:val="30"/>
          <w:szCs w:val="28"/>
          <w:rtl/>
          <w:lang w:bidi="fa-IR"/>
        </w:rPr>
        <w:t>رفتن از مردم به عنوان امامت، خود،</w:t>
      </w:r>
      <w:r w:rsidRPr="003F0EB5">
        <w:rPr>
          <w:rFonts w:cs="B Lotus" w:hint="cs"/>
          <w:sz w:val="30"/>
          <w:szCs w:val="28"/>
          <w:rtl/>
          <w:lang w:bidi="fa-IR"/>
        </w:rPr>
        <w:t xml:space="preserve"> بهترین دلیل است بر عدم نص</w:t>
      </w:r>
      <w:r w:rsidR="00DF5213" w:rsidRPr="003F0EB5">
        <w:rPr>
          <w:rFonts w:cs="B Lotus" w:hint="cs"/>
          <w:sz w:val="30"/>
          <w:szCs w:val="28"/>
          <w:rtl/>
          <w:lang w:bidi="fa-IR"/>
        </w:rPr>
        <w:t>ّ</w:t>
      </w:r>
      <w:r w:rsidRPr="003F0EB5">
        <w:rPr>
          <w:rFonts w:cs="B Lotus" w:hint="cs"/>
          <w:sz w:val="30"/>
          <w:szCs w:val="28"/>
          <w:rtl/>
          <w:lang w:bidi="fa-IR"/>
        </w:rPr>
        <w:t xml:space="preserve">، هر چند مورد پسند </w:t>
      </w:r>
      <w:r w:rsidR="00F40986" w:rsidRPr="003F0EB5">
        <w:rPr>
          <w:rFonts w:cs="B Lotus" w:hint="cs"/>
          <w:sz w:val="30"/>
          <w:szCs w:val="28"/>
          <w:rtl/>
          <w:lang w:bidi="fa-IR"/>
        </w:rPr>
        <w:t>نصوصی</w:t>
      </w:r>
      <w:r w:rsidR="00DF5213" w:rsidRPr="003F0EB5">
        <w:rPr>
          <w:rFonts w:cs="B Lotus" w:hint="cs"/>
          <w:sz w:val="30"/>
          <w:szCs w:val="28"/>
          <w:rtl/>
          <w:lang w:bidi="fa-IR"/>
        </w:rPr>
        <w:t>ّ</w:t>
      </w:r>
      <w:r w:rsidR="00F40986" w:rsidRPr="003F0EB5">
        <w:rPr>
          <w:rFonts w:cs="B Lotus" w:hint="cs"/>
          <w:sz w:val="30"/>
          <w:szCs w:val="28"/>
          <w:rtl/>
          <w:lang w:bidi="fa-IR"/>
        </w:rPr>
        <w:t>ون نباشد</w:t>
      </w:r>
      <w:r w:rsidRPr="003F0EB5">
        <w:rPr>
          <w:rFonts w:cs="B Lotus" w:hint="cs"/>
          <w:sz w:val="30"/>
          <w:szCs w:val="28"/>
          <w:rtl/>
          <w:lang w:bidi="fa-IR"/>
        </w:rPr>
        <w:t xml:space="preserve"> و برای افعال و اقوال زید </w:t>
      </w:r>
      <w:r w:rsidRPr="003F0EB5">
        <w:rPr>
          <w:rFonts w:cs="CTraditional Arabic" w:hint="cs"/>
          <w:sz w:val="28"/>
          <w:szCs w:val="28"/>
          <w:rtl/>
          <w:lang w:bidi="fa-IR"/>
        </w:rPr>
        <w:t>:</w:t>
      </w:r>
      <w:r w:rsidRPr="003F0EB5">
        <w:rPr>
          <w:rFonts w:cs="B Lotus" w:hint="cs"/>
          <w:sz w:val="30"/>
          <w:szCs w:val="28"/>
          <w:rtl/>
          <w:lang w:bidi="fa-IR"/>
        </w:rPr>
        <w:t xml:space="preserve"> تفسیرات و تأویلات </w:t>
      </w:r>
      <w:r w:rsidRPr="003F0EB5">
        <w:rPr>
          <w:rFonts w:ascii="mylotus" w:hAnsi="mylotus" w:cs="mylotus"/>
          <w:sz w:val="30"/>
          <w:szCs w:val="27"/>
          <w:rtl/>
          <w:lang w:bidi="fa-IR"/>
        </w:rPr>
        <w:t>ما لا</w:t>
      </w:r>
      <w:r w:rsidR="00F40986" w:rsidRPr="003F0EB5">
        <w:rPr>
          <w:rFonts w:ascii="mylotus" w:hAnsi="mylotus" w:cs="mylotus"/>
          <w:sz w:val="30"/>
          <w:szCs w:val="27"/>
          <w:rtl/>
          <w:lang w:bidi="fa-IR"/>
        </w:rPr>
        <w:t xml:space="preserve"> </w:t>
      </w:r>
      <w:r w:rsidRPr="003F0EB5">
        <w:rPr>
          <w:rFonts w:ascii="mylotus" w:hAnsi="mylotus" w:cs="mylotus"/>
          <w:sz w:val="30"/>
          <w:szCs w:val="27"/>
          <w:rtl/>
          <w:lang w:bidi="fa-IR"/>
        </w:rPr>
        <w:t>ی</w:t>
      </w:r>
      <w:r w:rsidR="00DF5213" w:rsidRPr="003F0EB5">
        <w:rPr>
          <w:rFonts w:ascii="mylotus" w:hAnsi="mylotus" w:cs="mylotus"/>
          <w:sz w:val="30"/>
          <w:szCs w:val="27"/>
          <w:rtl/>
          <w:lang w:bidi="fa-IR"/>
        </w:rPr>
        <w:t>َ</w:t>
      </w:r>
      <w:r w:rsidRPr="003F0EB5">
        <w:rPr>
          <w:rFonts w:ascii="mylotus" w:hAnsi="mylotus" w:cs="mylotus"/>
          <w:sz w:val="30"/>
          <w:szCs w:val="27"/>
          <w:rtl/>
          <w:lang w:bidi="fa-IR"/>
        </w:rPr>
        <w:t>رض</w:t>
      </w:r>
      <w:r w:rsidR="00DF5213" w:rsidRPr="003F0EB5">
        <w:rPr>
          <w:rFonts w:ascii="mylotus" w:hAnsi="mylotus" w:cs="mylotus"/>
          <w:sz w:val="30"/>
          <w:szCs w:val="27"/>
          <w:rtl/>
          <w:lang w:bidi="fa-IR"/>
        </w:rPr>
        <w:t>َ</w:t>
      </w:r>
      <w:r w:rsidRPr="003F0EB5">
        <w:rPr>
          <w:rFonts w:ascii="mylotus" w:hAnsi="mylotus" w:cs="mylotus"/>
          <w:sz w:val="30"/>
          <w:szCs w:val="27"/>
          <w:rtl/>
          <w:lang w:bidi="fa-IR"/>
        </w:rPr>
        <w:t>ی صاح</w:t>
      </w:r>
      <w:r w:rsidR="00DF5213" w:rsidRPr="003F0EB5">
        <w:rPr>
          <w:rFonts w:ascii="mylotus" w:hAnsi="mylotus" w:cs="mylotus"/>
          <w:sz w:val="30"/>
          <w:szCs w:val="27"/>
          <w:rtl/>
          <w:lang w:bidi="fa-IR"/>
        </w:rPr>
        <w:t>ِ</w:t>
      </w:r>
      <w:r w:rsidRPr="003F0EB5">
        <w:rPr>
          <w:rFonts w:ascii="mylotus" w:hAnsi="mylotus" w:cs="mylotus"/>
          <w:sz w:val="30"/>
          <w:szCs w:val="27"/>
          <w:rtl/>
          <w:lang w:bidi="fa-IR"/>
        </w:rPr>
        <w:t>ب</w:t>
      </w:r>
      <w:r w:rsidR="00DF5213" w:rsidRPr="003F0EB5">
        <w:rPr>
          <w:rFonts w:ascii="mylotus" w:hAnsi="mylotus" w:cs="mylotus"/>
          <w:sz w:val="30"/>
          <w:szCs w:val="27"/>
          <w:rtl/>
          <w:lang w:bidi="fa-IR"/>
        </w:rPr>
        <w:t>ُ</w:t>
      </w:r>
      <w:r w:rsidRPr="003F0EB5">
        <w:rPr>
          <w:rFonts w:ascii="mylotus" w:hAnsi="mylotus" w:cs="mylotus"/>
          <w:sz w:val="30"/>
          <w:szCs w:val="27"/>
          <w:rtl/>
          <w:lang w:bidi="fa-IR"/>
        </w:rPr>
        <w:t>ه</w:t>
      </w:r>
      <w:r w:rsidRPr="003F0EB5">
        <w:rPr>
          <w:rFonts w:cs="B Lotus" w:hint="cs"/>
          <w:sz w:val="30"/>
          <w:szCs w:val="28"/>
          <w:rtl/>
          <w:lang w:bidi="fa-IR"/>
        </w:rPr>
        <w:t xml:space="preserve"> قائل شوند.</w:t>
      </w:r>
    </w:p>
    <w:p w:rsidR="00481D13" w:rsidRPr="003F0EB5" w:rsidRDefault="00481D13" w:rsidP="009F41CB">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عجیب است از نص‌تراشان حدیث‌‌ساز که با اینکه مسلک و مذهب زید</w:t>
      </w:r>
      <w:r w:rsidR="00F40986" w:rsidRPr="003F0EB5">
        <w:rPr>
          <w:rFonts w:cs="B Lotus" w:hint="cs"/>
          <w:sz w:val="30"/>
          <w:szCs w:val="28"/>
          <w:rtl/>
          <w:lang w:bidi="fa-IR"/>
        </w:rPr>
        <w:t xml:space="preserve"> بن علی</w:t>
      </w:r>
      <w:r w:rsidRPr="003F0EB5">
        <w:rPr>
          <w:rFonts w:cs="CTraditional Arabic" w:hint="cs"/>
          <w:sz w:val="28"/>
          <w:szCs w:val="28"/>
          <w:rtl/>
          <w:lang w:bidi="fa-IR"/>
        </w:rPr>
        <w:t>:</w:t>
      </w:r>
      <w:r w:rsidRPr="003F0EB5">
        <w:rPr>
          <w:rFonts w:cs="B Lotus" w:hint="cs"/>
          <w:sz w:val="30"/>
          <w:szCs w:val="28"/>
          <w:rtl/>
          <w:lang w:bidi="fa-IR"/>
        </w:rPr>
        <w:t xml:space="preserve"> در عدم نص</w:t>
      </w:r>
      <w:r w:rsidR="00DF5213" w:rsidRPr="003F0EB5">
        <w:rPr>
          <w:rFonts w:cs="B Lotus" w:hint="cs"/>
          <w:sz w:val="30"/>
          <w:szCs w:val="28"/>
          <w:rtl/>
          <w:lang w:bidi="fa-IR"/>
        </w:rPr>
        <w:t>،</w:t>
      </w:r>
      <w:r w:rsidRPr="003F0EB5">
        <w:rPr>
          <w:rFonts w:cs="B Lotus" w:hint="cs"/>
          <w:sz w:val="30"/>
          <w:szCs w:val="28"/>
          <w:rtl/>
          <w:lang w:bidi="fa-IR"/>
        </w:rPr>
        <w:t xml:space="preserve"> روشن‌‌ترین عقید</w:t>
      </w:r>
      <w:r w:rsidR="00F40986" w:rsidRPr="003F0EB5">
        <w:rPr>
          <w:rFonts w:cs="B Lotus" w:hint="cs"/>
          <w:sz w:val="30"/>
          <w:szCs w:val="28"/>
          <w:rtl/>
          <w:lang w:bidi="fa-IR"/>
        </w:rPr>
        <w:t>ة</w:t>
      </w:r>
      <w:r w:rsidRPr="003F0EB5">
        <w:rPr>
          <w:rFonts w:cs="B Lotus" w:hint="cs"/>
          <w:sz w:val="30"/>
          <w:szCs w:val="28"/>
          <w:rtl/>
          <w:lang w:bidi="fa-IR"/>
        </w:rPr>
        <w:t xml:space="preserve"> آن جناب است</w:t>
      </w:r>
      <w:r w:rsidR="00DF5213" w:rsidRPr="003F0EB5">
        <w:rPr>
          <w:rFonts w:cs="B Lotus" w:hint="cs"/>
          <w:sz w:val="30"/>
          <w:szCs w:val="28"/>
          <w:rtl/>
          <w:lang w:bidi="fa-IR"/>
        </w:rPr>
        <w:t>،</w:t>
      </w:r>
      <w:r w:rsidRPr="003F0EB5">
        <w:rPr>
          <w:rFonts w:cs="B Lotus" w:hint="cs"/>
          <w:sz w:val="30"/>
          <w:szCs w:val="28"/>
          <w:rtl/>
          <w:lang w:bidi="fa-IR"/>
        </w:rPr>
        <w:t xml:space="preserve"> </w:t>
      </w:r>
      <w:r w:rsidR="00F40986" w:rsidRPr="003F0EB5">
        <w:rPr>
          <w:rFonts w:cs="B Lotus" w:hint="cs"/>
          <w:sz w:val="30"/>
          <w:szCs w:val="28"/>
          <w:rtl/>
          <w:lang w:bidi="fa-IR"/>
        </w:rPr>
        <w:t>با این حال</w:t>
      </w:r>
      <w:r w:rsidRPr="003F0EB5">
        <w:rPr>
          <w:rFonts w:cs="B Lotus" w:hint="cs"/>
          <w:sz w:val="30"/>
          <w:szCs w:val="28"/>
          <w:rtl/>
          <w:lang w:bidi="fa-IR"/>
        </w:rPr>
        <w:t xml:space="preserve"> از او هم دست بر</w:t>
      </w:r>
      <w:r w:rsidR="00F40986" w:rsidRPr="003F0EB5">
        <w:rPr>
          <w:rFonts w:cs="B Lotus" w:hint="cs"/>
          <w:sz w:val="30"/>
          <w:szCs w:val="28"/>
          <w:rtl/>
          <w:lang w:bidi="fa-IR"/>
        </w:rPr>
        <w:t xml:space="preserve"> </w:t>
      </w:r>
      <w:r w:rsidRPr="003F0EB5">
        <w:rPr>
          <w:rFonts w:cs="B Lotus" w:hint="cs"/>
          <w:sz w:val="30"/>
          <w:szCs w:val="28"/>
          <w:rtl/>
          <w:lang w:bidi="fa-IR"/>
        </w:rPr>
        <w:t>نداشته و از زبان آن مظلوم حدیثی در این باره وضع کرده‌اند</w:t>
      </w:r>
      <w:r w:rsidR="00DF5213" w:rsidRPr="003F0EB5">
        <w:rPr>
          <w:rFonts w:cs="B Lotus" w:hint="cs"/>
          <w:sz w:val="30"/>
          <w:szCs w:val="28"/>
          <w:rtl/>
          <w:lang w:bidi="fa-IR"/>
        </w:rPr>
        <w:t>،</w:t>
      </w:r>
      <w:r w:rsidRPr="003F0EB5">
        <w:rPr>
          <w:rFonts w:cs="B Lotus" w:hint="cs"/>
          <w:sz w:val="30"/>
          <w:szCs w:val="28"/>
          <w:rtl/>
          <w:lang w:bidi="fa-IR"/>
        </w:rPr>
        <w:t xml:space="preserve"> چنان</w:t>
      </w:r>
      <w:r w:rsidR="00DF5213" w:rsidRPr="003F0EB5">
        <w:rPr>
          <w:rFonts w:cs="B Lotus" w:hint="cs"/>
          <w:sz w:val="30"/>
          <w:szCs w:val="28"/>
          <w:rtl/>
          <w:lang w:bidi="fa-IR"/>
        </w:rPr>
        <w:t xml:space="preserve"> </w:t>
      </w:r>
      <w:r w:rsidRPr="003F0EB5">
        <w:rPr>
          <w:rFonts w:cs="B Lotus" w:hint="cs"/>
          <w:sz w:val="30"/>
          <w:szCs w:val="28"/>
          <w:rtl/>
          <w:lang w:bidi="fa-IR"/>
        </w:rPr>
        <w:t>که در کتاب «</w:t>
      </w:r>
      <w:r w:rsidRPr="003F0EB5">
        <w:rPr>
          <w:rFonts w:ascii="Lotus Linotype" w:hAnsi="Lotus Linotype" w:cs="Lotus Linotype"/>
          <w:sz w:val="30"/>
          <w:szCs w:val="27"/>
          <w:rtl/>
          <w:lang w:bidi="fa-IR"/>
        </w:rPr>
        <w:t>کفایة الأثر</w:t>
      </w:r>
      <w:r w:rsidRPr="003F0EB5">
        <w:rPr>
          <w:rFonts w:cs="B Lotus" w:hint="cs"/>
          <w:sz w:val="30"/>
          <w:szCs w:val="28"/>
          <w:rtl/>
          <w:lang w:bidi="fa-IR"/>
        </w:rPr>
        <w:t xml:space="preserve">: آمده است که: </w:t>
      </w:r>
      <w:r w:rsidRPr="003F0EB5">
        <w:rPr>
          <w:rStyle w:val="Char7"/>
          <w:bCs w:val="0"/>
          <w:rtl/>
        </w:rPr>
        <w:t>«ویحد</w:t>
      </w:r>
      <w:r w:rsidR="00DF5213" w:rsidRPr="003F0EB5">
        <w:rPr>
          <w:rStyle w:val="Char7"/>
          <w:rFonts w:hint="cs"/>
          <w:bCs w:val="0"/>
          <w:rtl/>
        </w:rPr>
        <w:t>ّ</w:t>
      </w:r>
      <w:r w:rsidRPr="003F0EB5">
        <w:rPr>
          <w:rStyle w:val="Char7"/>
          <w:bCs w:val="0"/>
          <w:rtl/>
        </w:rPr>
        <w:t>ث عمر بن موسی الرجه</w:t>
      </w:r>
      <w:r w:rsidRPr="003F0EB5">
        <w:rPr>
          <w:rStyle w:val="Char7"/>
          <w:rFonts w:hint="cs"/>
          <w:bCs w:val="0"/>
          <w:rtl/>
        </w:rPr>
        <w:t>ي</w:t>
      </w:r>
      <w:r w:rsidRPr="003F0EB5">
        <w:rPr>
          <w:rStyle w:val="Char7"/>
          <w:bCs w:val="0"/>
          <w:rtl/>
        </w:rPr>
        <w:t xml:space="preserve"> عن زید قال</w:t>
      </w:r>
      <w:r w:rsidR="00DF5213" w:rsidRPr="003F0EB5">
        <w:rPr>
          <w:rStyle w:val="Char7"/>
          <w:rFonts w:hint="cs"/>
          <w:bCs w:val="0"/>
          <w:rtl/>
        </w:rPr>
        <w:t>:</w:t>
      </w:r>
      <w:r w:rsidRPr="003F0EB5">
        <w:rPr>
          <w:rStyle w:val="Char7"/>
          <w:bCs w:val="0"/>
          <w:rtl/>
        </w:rPr>
        <w:t xml:space="preserve"> کنت عند أب</w:t>
      </w:r>
      <w:r w:rsidRPr="003F0EB5">
        <w:rPr>
          <w:rStyle w:val="Char7"/>
          <w:rFonts w:hint="cs"/>
          <w:bCs w:val="0"/>
          <w:rtl/>
        </w:rPr>
        <w:t>ي</w:t>
      </w:r>
      <w:r w:rsidRPr="003F0EB5">
        <w:rPr>
          <w:rStyle w:val="Char7"/>
          <w:bCs w:val="0"/>
          <w:rtl/>
        </w:rPr>
        <w:t xml:space="preserve"> عل</w:t>
      </w:r>
      <w:r w:rsidRPr="003F0EB5">
        <w:rPr>
          <w:rStyle w:val="Char7"/>
          <w:rFonts w:hint="cs"/>
          <w:bCs w:val="0"/>
          <w:rtl/>
        </w:rPr>
        <w:t>ي</w:t>
      </w:r>
      <w:r w:rsidRPr="003F0EB5">
        <w:rPr>
          <w:rStyle w:val="Char7"/>
          <w:bCs w:val="0"/>
          <w:rtl/>
        </w:rPr>
        <w:t xml:space="preserve"> بن الحسین إذ دخل علیه جابر بن عبدالله الأنصاری فبینا هو یحدثه إذ خرج أخ</w:t>
      </w:r>
      <w:r w:rsidRPr="003F0EB5">
        <w:rPr>
          <w:rStyle w:val="Char7"/>
          <w:rFonts w:hint="cs"/>
          <w:bCs w:val="0"/>
          <w:rtl/>
        </w:rPr>
        <w:t>ي</w:t>
      </w:r>
      <w:r w:rsidR="00F40986" w:rsidRPr="003F0EB5">
        <w:rPr>
          <w:rStyle w:val="Char7"/>
          <w:rFonts w:hint="cs"/>
          <w:bCs w:val="0"/>
          <w:rtl/>
        </w:rPr>
        <w:t xml:space="preserve"> (أی محمد الباقر)</w:t>
      </w:r>
      <w:r w:rsidRPr="003F0EB5">
        <w:rPr>
          <w:rStyle w:val="Char7"/>
          <w:bCs w:val="0"/>
          <w:rtl/>
        </w:rPr>
        <w:t xml:space="preserve"> من بعض الحجر</w:t>
      </w:r>
      <w:r w:rsidR="00F40986" w:rsidRPr="003F0EB5">
        <w:rPr>
          <w:rStyle w:val="Char7"/>
          <w:rFonts w:hint="cs"/>
          <w:bCs w:val="0"/>
          <w:rtl/>
        </w:rPr>
        <w:t xml:space="preserve"> </w:t>
      </w:r>
      <w:r w:rsidR="00F40986" w:rsidRPr="003F0EB5">
        <w:rPr>
          <w:rFonts w:cs="B Lotus" w:hint="cs"/>
          <w:sz w:val="26"/>
          <w:szCs w:val="26"/>
          <w:rtl/>
        </w:rPr>
        <w:t>فأشخص جابر ببصره نحوه فقام إليه وقال: أقبل! فأقبل، وقال:</w:t>
      </w:r>
      <w:r w:rsidRPr="003F0EB5">
        <w:rPr>
          <w:rStyle w:val="Char7"/>
          <w:bCs w:val="0"/>
          <w:rtl/>
        </w:rPr>
        <w:t xml:space="preserve"> </w:t>
      </w:r>
      <w:r w:rsidRPr="003F0EB5">
        <w:rPr>
          <w:rStyle w:val="Char7"/>
          <w:rFonts w:hint="cs"/>
          <w:bCs w:val="0"/>
          <w:rtl/>
        </w:rPr>
        <w:t>أ</w:t>
      </w:r>
      <w:r w:rsidRPr="003F0EB5">
        <w:rPr>
          <w:rStyle w:val="Char7"/>
          <w:bCs w:val="0"/>
          <w:rtl/>
        </w:rPr>
        <w:t>دبر</w:t>
      </w:r>
      <w:r w:rsidR="00F40986" w:rsidRPr="003F0EB5">
        <w:rPr>
          <w:rStyle w:val="Char7"/>
          <w:rFonts w:hint="cs"/>
          <w:bCs w:val="0"/>
          <w:rtl/>
        </w:rPr>
        <w:t>!</w:t>
      </w:r>
      <w:r w:rsidRPr="003F0EB5">
        <w:rPr>
          <w:rStyle w:val="Char7"/>
          <w:bCs w:val="0"/>
          <w:rtl/>
        </w:rPr>
        <w:t xml:space="preserve"> ف</w:t>
      </w:r>
      <w:r w:rsidRPr="003F0EB5">
        <w:rPr>
          <w:rStyle w:val="Char7"/>
          <w:rFonts w:hint="cs"/>
          <w:bCs w:val="0"/>
          <w:rtl/>
        </w:rPr>
        <w:t>أ</w:t>
      </w:r>
      <w:r w:rsidRPr="003F0EB5">
        <w:rPr>
          <w:rStyle w:val="Char7"/>
          <w:bCs w:val="0"/>
          <w:rtl/>
        </w:rPr>
        <w:t>دبر فقال</w:t>
      </w:r>
      <w:r w:rsidR="00F40986" w:rsidRPr="003F0EB5">
        <w:rPr>
          <w:rStyle w:val="Char7"/>
          <w:rFonts w:hint="cs"/>
          <w:bCs w:val="0"/>
          <w:rtl/>
        </w:rPr>
        <w:t xml:space="preserve">: </w:t>
      </w:r>
      <w:r w:rsidRPr="003F0EB5">
        <w:rPr>
          <w:rStyle w:val="Char7"/>
          <w:bCs w:val="0"/>
          <w:rtl/>
        </w:rPr>
        <w:t>شمائل</w:t>
      </w:r>
      <w:r w:rsidR="00DF5213" w:rsidRPr="003F0EB5">
        <w:rPr>
          <w:rStyle w:val="Char7"/>
          <w:rFonts w:hint="cs"/>
          <w:bCs w:val="0"/>
          <w:rtl/>
        </w:rPr>
        <w:t>ُ</w:t>
      </w:r>
      <w:r w:rsidRPr="003F0EB5">
        <w:rPr>
          <w:rStyle w:val="Char7"/>
          <w:bCs w:val="0"/>
          <w:rtl/>
        </w:rPr>
        <w:t>ه کشمائل رسول الله</w:t>
      </w:r>
      <w:r w:rsidR="003B724D" w:rsidRPr="003F0EB5">
        <w:rPr>
          <w:rStyle w:val="Char7"/>
          <w:rFonts w:hint="cs"/>
          <w:bCs w:val="0"/>
          <w:rtl/>
        </w:rPr>
        <w:t>،</w:t>
      </w:r>
      <w:r w:rsidRPr="003F0EB5">
        <w:rPr>
          <w:rStyle w:val="Char7"/>
          <w:bCs w:val="0"/>
          <w:rtl/>
        </w:rPr>
        <w:t xml:space="preserve"> ما اسم</w:t>
      </w:r>
      <w:r w:rsidR="0019399E" w:rsidRPr="003F0EB5">
        <w:rPr>
          <w:rStyle w:val="Char7"/>
          <w:bCs w:val="0"/>
          <w:rtl/>
        </w:rPr>
        <w:t xml:space="preserve">ك </w:t>
      </w:r>
      <w:r w:rsidRPr="003F0EB5">
        <w:rPr>
          <w:rStyle w:val="Char7"/>
          <w:bCs w:val="0"/>
          <w:rtl/>
        </w:rPr>
        <w:t>یا غلام؟ قال</w:t>
      </w:r>
      <w:r w:rsidR="00DF5213" w:rsidRPr="003F0EB5">
        <w:rPr>
          <w:rStyle w:val="Char7"/>
          <w:rFonts w:hint="cs"/>
          <w:bCs w:val="0"/>
          <w:rtl/>
        </w:rPr>
        <w:t>:</w:t>
      </w:r>
      <w:r w:rsidRPr="003F0EB5">
        <w:rPr>
          <w:rStyle w:val="Char7"/>
          <w:bCs w:val="0"/>
          <w:rtl/>
        </w:rPr>
        <w:t xml:space="preserve"> محم</w:t>
      </w:r>
      <w:r w:rsidR="00F40986" w:rsidRPr="003F0EB5">
        <w:rPr>
          <w:rStyle w:val="Char7"/>
          <w:rFonts w:hint="cs"/>
          <w:bCs w:val="0"/>
          <w:rtl/>
        </w:rPr>
        <w:t>د... إلی آخر الحدیث</w:t>
      </w:r>
      <w:r w:rsidR="00DF5213" w:rsidRPr="003F0EB5">
        <w:rPr>
          <w:rStyle w:val="Char7"/>
          <w:rFonts w:hint="cs"/>
          <w:bCs w:val="0"/>
          <w:rtl/>
        </w:rPr>
        <w:t>=</w:t>
      </w:r>
      <w:r w:rsidR="00F40986" w:rsidRPr="003F0EB5">
        <w:rPr>
          <w:rFonts w:cs="B Lotus" w:hint="cs"/>
          <w:sz w:val="30"/>
          <w:szCs w:val="28"/>
          <w:rtl/>
          <w:lang w:bidi="fa-IR"/>
        </w:rPr>
        <w:t xml:space="preserve"> </w:t>
      </w:r>
      <w:r w:rsidR="00F40986" w:rsidRPr="003F0EB5">
        <w:rPr>
          <w:rFonts w:cs="B Lotus" w:hint="cs"/>
          <w:sz w:val="28"/>
          <w:szCs w:val="26"/>
          <w:rtl/>
          <w:lang w:bidi="fa-IR"/>
        </w:rPr>
        <w:t xml:space="preserve">عمر بن موسی از قول </w:t>
      </w:r>
      <w:r w:rsidRPr="003F0EB5">
        <w:rPr>
          <w:rFonts w:cs="B Lotus" w:hint="cs"/>
          <w:sz w:val="28"/>
          <w:szCs w:val="26"/>
          <w:rtl/>
          <w:lang w:bidi="fa-IR"/>
        </w:rPr>
        <w:t xml:space="preserve"> زید</w:t>
      </w:r>
      <w:r w:rsidR="00F40986" w:rsidRPr="003F0EB5">
        <w:rPr>
          <w:rFonts w:cs="B Lotus" w:hint="cs"/>
          <w:sz w:val="28"/>
          <w:szCs w:val="26"/>
          <w:rtl/>
          <w:lang w:bidi="fa-IR"/>
        </w:rPr>
        <w:t xml:space="preserve"> نقل</w:t>
      </w:r>
      <w:r w:rsidRPr="003F0EB5">
        <w:rPr>
          <w:rFonts w:cs="B Lotus" w:hint="cs"/>
          <w:sz w:val="28"/>
          <w:szCs w:val="26"/>
          <w:rtl/>
          <w:lang w:bidi="fa-IR"/>
        </w:rPr>
        <w:t xml:space="preserve"> می‌</w:t>
      </w:r>
      <w:r w:rsidR="00F40986" w:rsidRPr="003F0EB5">
        <w:rPr>
          <w:rFonts w:cs="B Lotus" w:hint="cs"/>
          <w:sz w:val="28"/>
          <w:szCs w:val="26"/>
          <w:rtl/>
          <w:lang w:bidi="fa-IR"/>
        </w:rPr>
        <w:t>کند</w:t>
      </w:r>
      <w:r w:rsidR="00DF5213" w:rsidRPr="003F0EB5">
        <w:rPr>
          <w:rFonts w:cs="B Lotus" w:hint="cs"/>
          <w:sz w:val="28"/>
          <w:szCs w:val="26"/>
          <w:rtl/>
          <w:lang w:bidi="fa-IR"/>
        </w:rPr>
        <w:t>:</w:t>
      </w:r>
      <w:r w:rsidR="00F40986" w:rsidRPr="003F0EB5">
        <w:rPr>
          <w:rFonts w:cs="B Lotus" w:hint="cs"/>
          <w:sz w:val="28"/>
          <w:szCs w:val="26"/>
          <w:rtl/>
          <w:lang w:bidi="fa-IR"/>
        </w:rPr>
        <w:t xml:space="preserve"> که</w:t>
      </w:r>
      <w:r w:rsidRPr="003F0EB5">
        <w:rPr>
          <w:rFonts w:cs="B Lotus" w:hint="cs"/>
          <w:sz w:val="28"/>
          <w:szCs w:val="26"/>
          <w:rtl/>
          <w:lang w:bidi="fa-IR"/>
        </w:rPr>
        <w:t xml:space="preserve"> نزد پدرم علی بن الحسین بودم که جابر بن عبدالله انصاری وارد شد و هنگامی که با پدرم مشغول صحبت بود ناگ</w:t>
      </w:r>
      <w:r w:rsidR="00F40986" w:rsidRPr="003F0EB5">
        <w:rPr>
          <w:rFonts w:cs="B Lotus" w:hint="cs"/>
          <w:sz w:val="28"/>
          <w:szCs w:val="26"/>
          <w:rtl/>
          <w:lang w:bidi="fa-IR"/>
        </w:rPr>
        <w:t>اه</w:t>
      </w:r>
      <w:r w:rsidRPr="003F0EB5">
        <w:rPr>
          <w:rFonts w:cs="B Lotus" w:hint="cs"/>
          <w:sz w:val="28"/>
          <w:szCs w:val="26"/>
          <w:rtl/>
          <w:lang w:bidi="fa-IR"/>
        </w:rPr>
        <w:t xml:space="preserve"> برادرام</w:t>
      </w:r>
      <w:r w:rsidR="00F40986" w:rsidRPr="003F0EB5">
        <w:rPr>
          <w:rFonts w:cs="B Lotus" w:hint="cs"/>
          <w:sz w:val="28"/>
          <w:szCs w:val="26"/>
          <w:rtl/>
          <w:lang w:bidi="fa-IR"/>
        </w:rPr>
        <w:t xml:space="preserve"> (محمد)</w:t>
      </w:r>
      <w:r w:rsidRPr="003F0EB5">
        <w:rPr>
          <w:rFonts w:cs="B Lotus" w:hint="cs"/>
          <w:sz w:val="28"/>
          <w:szCs w:val="26"/>
          <w:rtl/>
          <w:lang w:bidi="fa-IR"/>
        </w:rPr>
        <w:t xml:space="preserve"> از یکی از اتا‌ق‌ها بیرون آمد، جابر به او خیره شد(!!) و به سویش رفت و گفت: ای پسر پیش بیا، او آمد</w:t>
      </w:r>
      <w:r w:rsidR="00DF5213" w:rsidRPr="003F0EB5">
        <w:rPr>
          <w:rFonts w:cs="B Lotus" w:hint="cs"/>
          <w:sz w:val="28"/>
          <w:szCs w:val="26"/>
          <w:rtl/>
          <w:lang w:bidi="fa-IR"/>
        </w:rPr>
        <w:t>،</w:t>
      </w:r>
      <w:r w:rsidRPr="003F0EB5">
        <w:rPr>
          <w:rFonts w:cs="B Lotus" w:hint="cs"/>
          <w:sz w:val="28"/>
          <w:szCs w:val="26"/>
          <w:rtl/>
          <w:lang w:bidi="fa-IR"/>
        </w:rPr>
        <w:t xml:space="preserve"> بعد گفت پشت کن، او پشت کرد، آنگاه جابر گفت: شمایل او مانند شمایل رسول خداست و پرسید: اسمت چیست ای پسر؟ گفت محمد ... الخ»</w:t>
      </w:r>
      <w:r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چنانکه</w:t>
      </w:r>
      <w:r w:rsidR="00DF5213" w:rsidRPr="003F0EB5">
        <w:rPr>
          <w:rFonts w:cs="B Lotus" w:hint="cs"/>
          <w:sz w:val="30"/>
          <w:szCs w:val="28"/>
          <w:rtl/>
          <w:lang w:bidi="fa-IR"/>
        </w:rPr>
        <w:t xml:space="preserve"> در بررسی حدیث اول از احادیث ده</w:t>
      </w:r>
      <w:r w:rsidRPr="003F0EB5">
        <w:rPr>
          <w:rFonts w:cs="B Lotus" w:hint="cs"/>
          <w:sz w:val="30"/>
          <w:szCs w:val="28"/>
          <w:rtl/>
          <w:lang w:bidi="fa-IR"/>
        </w:rPr>
        <w:t>گانه گذشت</w:t>
      </w:r>
      <w:r w:rsidR="00DF5213" w:rsidRPr="003F0EB5">
        <w:rPr>
          <w:rFonts w:cs="B Lotus" w:hint="cs"/>
          <w:sz w:val="30"/>
          <w:szCs w:val="28"/>
          <w:rtl/>
          <w:lang w:bidi="fa-IR"/>
        </w:rPr>
        <w:t>،</w:t>
      </w:r>
      <w:r w:rsidRPr="003F0EB5">
        <w:rPr>
          <w:rFonts w:cs="B Lotus" w:hint="cs"/>
          <w:sz w:val="30"/>
          <w:szCs w:val="28"/>
          <w:rtl/>
          <w:lang w:bidi="fa-IR"/>
        </w:rPr>
        <w:t xml:space="preserve"> جابر بین سالهای 74 تا 78 فوت کرده و جناب زید در سال هشتاد هجری متولد شده</w:t>
      </w:r>
      <w:r w:rsidR="00F40986" w:rsidRPr="003F0EB5">
        <w:rPr>
          <w:rFonts w:cs="B Lotus" w:hint="cs"/>
          <w:sz w:val="30"/>
          <w:szCs w:val="28"/>
          <w:rtl/>
          <w:lang w:bidi="fa-IR"/>
        </w:rPr>
        <w:t xml:space="preserve"> است</w:t>
      </w:r>
      <w:r w:rsidR="00DF5213" w:rsidRPr="003F0EB5">
        <w:rPr>
          <w:rFonts w:cs="B Lotus" w:hint="cs"/>
          <w:sz w:val="30"/>
          <w:szCs w:val="28"/>
          <w:rtl/>
          <w:lang w:bidi="fa-IR"/>
        </w:rPr>
        <w:t>،</w:t>
      </w:r>
      <w:r w:rsidR="00F40986" w:rsidRPr="003F0EB5">
        <w:rPr>
          <w:rFonts w:cs="B Lotus" w:hint="cs"/>
          <w:sz w:val="30"/>
          <w:szCs w:val="28"/>
          <w:rtl/>
          <w:lang w:bidi="fa-IR"/>
        </w:rPr>
        <w:t xml:space="preserve"> پس</w:t>
      </w:r>
      <w:r w:rsidRPr="003F0EB5">
        <w:rPr>
          <w:rFonts w:cs="B Lotus" w:hint="cs"/>
          <w:sz w:val="30"/>
          <w:szCs w:val="28"/>
          <w:rtl/>
          <w:lang w:bidi="fa-IR"/>
        </w:rPr>
        <w:t xml:space="preserve"> معلوم می‌‌شود</w:t>
      </w:r>
      <w:r w:rsidR="00727181" w:rsidRPr="003F0EB5">
        <w:rPr>
          <w:rFonts w:cs="B Lotus" w:hint="cs"/>
          <w:sz w:val="30"/>
          <w:szCs w:val="28"/>
          <w:rtl/>
          <w:lang w:bidi="fa-IR"/>
        </w:rPr>
        <w:t xml:space="preserve"> که</w:t>
      </w:r>
      <w:r w:rsidRPr="003F0EB5">
        <w:rPr>
          <w:rFonts w:cs="B Lotus" w:hint="cs"/>
          <w:sz w:val="30"/>
          <w:szCs w:val="28"/>
          <w:rtl/>
          <w:lang w:bidi="fa-IR"/>
        </w:rPr>
        <w:t xml:space="preserve"> این حدیث چه بهر</w:t>
      </w:r>
      <w:r w:rsidR="00DF5213" w:rsidRPr="003F0EB5">
        <w:rPr>
          <w:rFonts w:cs="B Lotus" w:hint="cs"/>
          <w:sz w:val="30"/>
          <w:szCs w:val="28"/>
          <w:rtl/>
          <w:lang w:bidi="fa-IR"/>
        </w:rPr>
        <w:t>ه</w:t>
      </w:r>
      <w:r w:rsidR="00DF5213" w:rsidRPr="003F0EB5">
        <w:rPr>
          <w:rFonts w:cs="B Lotus" w:hint="eastAsia"/>
          <w:sz w:val="30"/>
          <w:szCs w:val="28"/>
          <w:rtl/>
          <w:lang w:bidi="fa-IR"/>
        </w:rPr>
        <w:t>‌</w:t>
      </w:r>
      <w:r w:rsidR="00DF5213" w:rsidRPr="003F0EB5">
        <w:rPr>
          <w:rFonts w:cs="B Lotus" w:hint="cs"/>
          <w:sz w:val="30"/>
          <w:szCs w:val="28"/>
          <w:rtl/>
          <w:lang w:bidi="fa-IR"/>
        </w:rPr>
        <w:t>ای از صحت دارد</w:t>
      </w:r>
      <w:r w:rsidRPr="003F0EB5">
        <w:rPr>
          <w:rFonts w:cs="B Lotus" w:hint="cs"/>
          <w:sz w:val="30"/>
          <w:szCs w:val="28"/>
          <w:rtl/>
          <w:lang w:bidi="fa-IR"/>
        </w:rPr>
        <w:t xml:space="preserve"> و چگونه زید</w:t>
      </w:r>
      <w:r w:rsidR="00DF5213" w:rsidRPr="003F0EB5">
        <w:rPr>
          <w:rFonts w:cs="B Lotus" w:hint="cs"/>
          <w:sz w:val="30"/>
          <w:szCs w:val="28"/>
          <w:rtl/>
          <w:lang w:bidi="fa-IR"/>
        </w:rPr>
        <w:t>،</w:t>
      </w:r>
      <w:r w:rsidRPr="003F0EB5">
        <w:rPr>
          <w:rFonts w:cs="B Lotus" w:hint="cs"/>
          <w:sz w:val="30"/>
          <w:szCs w:val="28"/>
          <w:rtl/>
          <w:lang w:bidi="fa-IR"/>
        </w:rPr>
        <w:t xml:space="preserve"> هنگامی که نزد پدرش بوده</w:t>
      </w:r>
      <w:r w:rsidR="002547AA" w:rsidRPr="003F0EB5">
        <w:rPr>
          <w:rFonts w:cs="B Lotus" w:hint="cs"/>
          <w:sz w:val="30"/>
          <w:szCs w:val="28"/>
          <w:rtl/>
          <w:lang w:bidi="fa-IR"/>
        </w:rPr>
        <w:t>،</w:t>
      </w:r>
      <w:r w:rsidRPr="003F0EB5">
        <w:rPr>
          <w:rFonts w:cs="B Lotus" w:hint="cs"/>
          <w:sz w:val="30"/>
          <w:szCs w:val="28"/>
          <w:rtl/>
          <w:lang w:bidi="fa-IR"/>
        </w:rPr>
        <w:t xml:space="preserve"> جابر را دیده و با اینکه جابر کور بوده چگونه به </w:t>
      </w:r>
      <w:r w:rsidR="00727181" w:rsidRPr="003F0EB5">
        <w:rPr>
          <w:rFonts w:cs="B Lotus" w:hint="cs"/>
          <w:sz w:val="30"/>
          <w:szCs w:val="28"/>
          <w:rtl/>
          <w:lang w:bidi="fa-IR"/>
        </w:rPr>
        <w:t>محمد</w:t>
      </w:r>
      <w:r w:rsidRPr="003F0EB5">
        <w:rPr>
          <w:rFonts w:cs="B Lotus" w:hint="cs"/>
          <w:sz w:val="30"/>
          <w:szCs w:val="28"/>
          <w:rtl/>
          <w:lang w:bidi="fa-IR"/>
        </w:rPr>
        <w:t xml:space="preserve"> باقر خیره شده!! تو گویی این نص‌</w:t>
      </w:r>
      <w:r w:rsidR="002547AA" w:rsidRPr="003F0EB5">
        <w:rPr>
          <w:rFonts w:cs="B Lotus" w:hint="cs"/>
          <w:sz w:val="30"/>
          <w:szCs w:val="28"/>
          <w:rtl/>
          <w:lang w:bidi="fa-IR"/>
        </w:rPr>
        <w:t xml:space="preserve"> </w:t>
      </w:r>
      <w:r w:rsidRPr="003F0EB5">
        <w:rPr>
          <w:rFonts w:cs="B Lotus" w:hint="cs"/>
          <w:sz w:val="30"/>
          <w:szCs w:val="28"/>
          <w:rtl/>
          <w:lang w:bidi="fa-IR"/>
        </w:rPr>
        <w:t>تراشان</w:t>
      </w:r>
      <w:r w:rsidR="002547AA" w:rsidRPr="003F0EB5">
        <w:rPr>
          <w:rFonts w:cs="B Lotus" w:hint="cs"/>
          <w:sz w:val="30"/>
          <w:szCs w:val="28"/>
          <w:rtl/>
          <w:lang w:bidi="fa-IR"/>
        </w:rPr>
        <w:t>،</w:t>
      </w:r>
      <w:r w:rsidRPr="003F0EB5">
        <w:rPr>
          <w:rFonts w:cs="B Lotus" w:hint="cs"/>
          <w:sz w:val="30"/>
          <w:szCs w:val="28"/>
          <w:rtl/>
          <w:lang w:bidi="fa-IR"/>
        </w:rPr>
        <w:t xml:space="preserve"> عاشق و </w:t>
      </w:r>
      <w:r w:rsidR="00727181" w:rsidRPr="003F0EB5">
        <w:rPr>
          <w:rFonts w:cs="B Lotus" w:hint="cs"/>
          <w:sz w:val="30"/>
          <w:szCs w:val="28"/>
          <w:rtl/>
          <w:lang w:bidi="fa-IR"/>
        </w:rPr>
        <w:t>والة</w:t>
      </w:r>
      <w:r w:rsidRPr="003F0EB5">
        <w:rPr>
          <w:rFonts w:cs="B Lotus" w:hint="cs"/>
          <w:sz w:val="30"/>
          <w:szCs w:val="28"/>
          <w:rtl/>
          <w:lang w:bidi="fa-IR"/>
        </w:rPr>
        <w:t xml:space="preserve"> این منظور بوده‌اند که به هر کیفیتی و هر </w:t>
      </w:r>
      <w:r w:rsidR="00727181" w:rsidRPr="003F0EB5">
        <w:rPr>
          <w:rFonts w:cs="B Lotus" w:hint="cs"/>
          <w:sz w:val="30"/>
          <w:szCs w:val="28"/>
          <w:rtl/>
          <w:lang w:bidi="fa-IR"/>
        </w:rPr>
        <w:t xml:space="preserve">چه </w:t>
      </w:r>
      <w:r w:rsidRPr="003F0EB5">
        <w:rPr>
          <w:rFonts w:cs="B Lotus" w:hint="cs"/>
          <w:sz w:val="30"/>
          <w:szCs w:val="28"/>
          <w:rtl/>
          <w:lang w:bidi="fa-IR"/>
        </w:rPr>
        <w:t>قدر رسوا باشد</w:t>
      </w:r>
      <w:r w:rsidR="002547AA" w:rsidRPr="003F0EB5">
        <w:rPr>
          <w:rFonts w:cs="B Lotus" w:hint="cs"/>
          <w:sz w:val="30"/>
          <w:szCs w:val="28"/>
          <w:rtl/>
          <w:lang w:bidi="fa-IR"/>
        </w:rPr>
        <w:t>،</w:t>
      </w:r>
      <w:r w:rsidRPr="003F0EB5">
        <w:rPr>
          <w:rFonts w:cs="B Lotus" w:hint="cs"/>
          <w:sz w:val="30"/>
          <w:szCs w:val="28"/>
          <w:rtl/>
          <w:lang w:bidi="fa-IR"/>
        </w:rPr>
        <w:t xml:space="preserve"> نص</w:t>
      </w:r>
      <w:r w:rsidR="00727181" w:rsidRPr="003F0EB5">
        <w:rPr>
          <w:rFonts w:cs="B Lotus" w:hint="cs"/>
          <w:sz w:val="30"/>
          <w:szCs w:val="28"/>
          <w:rtl/>
          <w:lang w:bidi="fa-IR"/>
        </w:rPr>
        <w:t xml:space="preserve"> امامت</w:t>
      </w:r>
      <w:r w:rsidRPr="003F0EB5">
        <w:rPr>
          <w:rFonts w:cs="B Lotus" w:hint="cs"/>
          <w:sz w:val="30"/>
          <w:szCs w:val="28"/>
          <w:rtl/>
          <w:lang w:bidi="fa-IR"/>
        </w:rPr>
        <w:t xml:space="preserve"> بتراشند!!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6- از قضایای مسل</w:t>
      </w:r>
      <w:r w:rsidR="002547AA" w:rsidRPr="003F0EB5">
        <w:rPr>
          <w:rFonts w:cs="B Lotus" w:hint="cs"/>
          <w:sz w:val="30"/>
          <w:szCs w:val="28"/>
          <w:rtl/>
          <w:lang w:bidi="fa-IR"/>
        </w:rPr>
        <w:t>ّ</w:t>
      </w:r>
      <w:r w:rsidRPr="003F0EB5">
        <w:rPr>
          <w:rFonts w:cs="B Lotus" w:hint="cs"/>
          <w:sz w:val="30"/>
          <w:szCs w:val="28"/>
          <w:rtl/>
          <w:lang w:bidi="fa-IR"/>
        </w:rPr>
        <w:t xml:space="preserve">م تاریخ، امامت محمد بن عبدالله بن </w:t>
      </w:r>
      <w:r w:rsidR="00727181" w:rsidRPr="003F0EB5">
        <w:rPr>
          <w:rFonts w:cs="B Lotus" w:hint="cs"/>
          <w:sz w:val="30"/>
          <w:szCs w:val="28"/>
          <w:rtl/>
          <w:lang w:bidi="fa-IR"/>
        </w:rPr>
        <w:t xml:space="preserve">حسن بن </w:t>
      </w:r>
      <w:r w:rsidRPr="003F0EB5">
        <w:rPr>
          <w:rFonts w:cs="B Lotus" w:hint="cs"/>
          <w:sz w:val="30"/>
          <w:szCs w:val="28"/>
          <w:rtl/>
          <w:lang w:bidi="fa-IR"/>
        </w:rPr>
        <w:t>حسن مجتبی معروف به نفس زکی</w:t>
      </w:r>
      <w:r w:rsidR="002547AA" w:rsidRPr="003F0EB5">
        <w:rPr>
          <w:rFonts w:cs="B Lotus" w:hint="cs"/>
          <w:sz w:val="30"/>
          <w:szCs w:val="28"/>
          <w:rtl/>
          <w:lang w:bidi="fa-IR"/>
        </w:rPr>
        <w:t>ّ</w:t>
      </w:r>
      <w:r w:rsidRPr="003F0EB5">
        <w:rPr>
          <w:rFonts w:cs="B Lotus" w:hint="cs"/>
          <w:sz w:val="30"/>
          <w:szCs w:val="28"/>
          <w:rtl/>
          <w:lang w:bidi="fa-IR"/>
        </w:rPr>
        <w:t xml:space="preserve">ه </w:t>
      </w:r>
      <w:r w:rsidRPr="003F0EB5">
        <w:rPr>
          <w:rFonts w:cs="CTraditional Arabic" w:hint="cs"/>
          <w:sz w:val="32"/>
          <w:szCs w:val="32"/>
          <w:rtl/>
          <w:lang w:bidi="fa-IR"/>
        </w:rPr>
        <w:t>:</w:t>
      </w:r>
      <w:r w:rsidRPr="003F0EB5">
        <w:rPr>
          <w:rFonts w:cs="B Lotus" w:hint="cs"/>
          <w:sz w:val="30"/>
          <w:szCs w:val="28"/>
          <w:rtl/>
          <w:lang w:bidi="fa-IR"/>
        </w:rPr>
        <w:t xml:space="preserve"> است که از</w:t>
      </w:r>
      <w:r w:rsidR="00727181" w:rsidRPr="003F0EB5">
        <w:rPr>
          <w:rFonts w:cs="B Lotus" w:hint="cs"/>
          <w:sz w:val="30"/>
          <w:szCs w:val="28"/>
          <w:rtl/>
          <w:lang w:bidi="fa-IR"/>
        </w:rPr>
        <w:t xml:space="preserve"> جمله</w:t>
      </w:r>
      <w:r w:rsidRPr="003F0EB5">
        <w:rPr>
          <w:rFonts w:cs="B Lotus" w:hint="cs"/>
          <w:sz w:val="30"/>
          <w:szCs w:val="28"/>
          <w:rtl/>
          <w:lang w:bidi="fa-IR"/>
        </w:rPr>
        <w:t xml:space="preserve"> بزرگان خاندان نبوت </w:t>
      </w:r>
      <w:r w:rsidR="00727181" w:rsidRPr="003F0EB5">
        <w:rPr>
          <w:rFonts w:cs="B Lotus" w:hint="cs"/>
          <w:sz w:val="30"/>
          <w:szCs w:val="28"/>
          <w:rtl/>
          <w:lang w:bidi="fa-IR"/>
        </w:rPr>
        <w:t>می‌باشد</w:t>
      </w:r>
      <w:r w:rsidRPr="003F0EB5">
        <w:rPr>
          <w:rFonts w:cs="B Lotus" w:hint="cs"/>
          <w:sz w:val="30"/>
          <w:szCs w:val="28"/>
          <w:rtl/>
          <w:lang w:bidi="fa-IR"/>
        </w:rPr>
        <w:t xml:space="preserve"> و بیعت مردم</w:t>
      </w:r>
      <w:r w:rsidR="002547AA" w:rsidRPr="003F0EB5">
        <w:rPr>
          <w:rFonts w:cs="B Lotus" w:hint="cs"/>
          <w:sz w:val="30"/>
          <w:szCs w:val="28"/>
          <w:rtl/>
          <w:lang w:bidi="fa-IR"/>
        </w:rPr>
        <w:t>ّ،</w:t>
      </w:r>
      <w:r w:rsidRPr="003F0EB5">
        <w:rPr>
          <w:rFonts w:cs="B Lotus" w:hint="cs"/>
          <w:sz w:val="30"/>
          <w:szCs w:val="28"/>
          <w:rtl/>
          <w:lang w:bidi="fa-IR"/>
        </w:rPr>
        <w:t xml:space="preserve"> مخصوصاً بنی هاشم</w:t>
      </w:r>
      <w:r w:rsidR="002547AA" w:rsidRPr="003F0EB5">
        <w:rPr>
          <w:rFonts w:cs="B Lotus" w:hint="cs"/>
          <w:sz w:val="30"/>
          <w:szCs w:val="28"/>
          <w:rtl/>
          <w:lang w:bidi="fa-IR"/>
        </w:rPr>
        <w:t>،</w:t>
      </w:r>
      <w:r w:rsidRPr="003F0EB5">
        <w:rPr>
          <w:rFonts w:cs="B Lotus" w:hint="cs"/>
          <w:sz w:val="30"/>
          <w:szCs w:val="28"/>
          <w:rtl/>
          <w:lang w:bidi="fa-IR"/>
        </w:rPr>
        <w:t xml:space="preserve"> با آن </w:t>
      </w:r>
      <w:r w:rsidR="00727181" w:rsidRPr="003F0EB5">
        <w:rPr>
          <w:rFonts w:cs="B Lotus" w:hint="cs"/>
          <w:sz w:val="30"/>
          <w:szCs w:val="28"/>
          <w:rtl/>
          <w:lang w:bidi="fa-IR"/>
        </w:rPr>
        <w:t>جناب مشهور است</w:t>
      </w:r>
      <w:r w:rsidR="002547AA" w:rsidRPr="003F0EB5">
        <w:rPr>
          <w:rFonts w:cs="B Lotus" w:hint="cs"/>
          <w:sz w:val="30"/>
          <w:szCs w:val="28"/>
          <w:rtl/>
          <w:lang w:bidi="fa-IR"/>
        </w:rPr>
        <w:t>،</w:t>
      </w:r>
      <w:r w:rsidRPr="003F0EB5">
        <w:rPr>
          <w:rFonts w:cs="B Lotus" w:hint="cs"/>
          <w:sz w:val="30"/>
          <w:szCs w:val="28"/>
          <w:rtl/>
          <w:lang w:bidi="fa-IR"/>
        </w:rPr>
        <w:t xml:space="preserve"> به طوری که خود امام صادق</w:t>
      </w:r>
      <w:r w:rsidR="002547AA" w:rsidRPr="003F0EB5">
        <w:rPr>
          <w:rFonts w:cs="B Lotus" w:hint="cs"/>
          <w:sz w:val="30"/>
          <w:szCs w:val="28"/>
          <w:rtl/>
          <w:lang w:bidi="fa-IR"/>
        </w:rPr>
        <w:t>-</w:t>
      </w:r>
      <w:r w:rsidRPr="003F0EB5">
        <w:rPr>
          <w:rFonts w:cs="B Lotus" w:hint="cs"/>
          <w:sz w:val="30"/>
          <w:szCs w:val="28"/>
          <w:rtl/>
          <w:lang w:bidi="fa-IR"/>
        </w:rPr>
        <w:t xml:space="preserve"> که اکثر احادیث نص</w:t>
      </w:r>
      <w:r w:rsidR="002547AA" w:rsidRPr="003F0EB5">
        <w:rPr>
          <w:rFonts w:cs="B Lotus" w:hint="cs"/>
          <w:sz w:val="30"/>
          <w:szCs w:val="28"/>
          <w:rtl/>
          <w:lang w:bidi="fa-IR"/>
        </w:rPr>
        <w:t>ّ</w:t>
      </w:r>
      <w:r w:rsidRPr="003F0EB5">
        <w:rPr>
          <w:rFonts w:cs="B Lotus" w:hint="cs"/>
          <w:sz w:val="30"/>
          <w:szCs w:val="28"/>
          <w:rtl/>
          <w:lang w:bidi="fa-IR"/>
        </w:rPr>
        <w:t>ی</w:t>
      </w:r>
      <w:r w:rsidR="002547AA" w:rsidRPr="003F0EB5">
        <w:rPr>
          <w:rFonts w:cs="B Lotus" w:hint="cs"/>
          <w:sz w:val="30"/>
          <w:szCs w:val="28"/>
          <w:rtl/>
          <w:lang w:bidi="fa-IR"/>
        </w:rPr>
        <w:t>ّ</w:t>
      </w:r>
      <w:r w:rsidRPr="003F0EB5">
        <w:rPr>
          <w:rFonts w:cs="B Lotus" w:hint="cs"/>
          <w:sz w:val="30"/>
          <w:szCs w:val="28"/>
          <w:rtl/>
          <w:lang w:bidi="fa-IR"/>
        </w:rPr>
        <w:t xml:space="preserve">ه </w:t>
      </w:r>
      <w:r w:rsidR="004F3024" w:rsidRPr="003F0EB5">
        <w:rPr>
          <w:rFonts w:cs="B Lotus" w:hint="cs"/>
          <w:sz w:val="30"/>
          <w:szCs w:val="28"/>
          <w:rtl/>
          <w:lang w:bidi="fa-IR"/>
        </w:rPr>
        <w:t>را به وی نسبت می‌دهند</w:t>
      </w:r>
      <w:r w:rsidR="002547AA" w:rsidRPr="003F0EB5">
        <w:rPr>
          <w:rFonts w:cs="B Lotus" w:hint="cs"/>
          <w:sz w:val="30"/>
          <w:szCs w:val="28"/>
          <w:rtl/>
          <w:lang w:bidi="fa-IR"/>
        </w:rPr>
        <w:t>-</w:t>
      </w:r>
      <w:r w:rsidRPr="003F0EB5">
        <w:rPr>
          <w:rFonts w:cs="B Lotus" w:hint="cs"/>
          <w:sz w:val="30"/>
          <w:szCs w:val="28"/>
          <w:rtl/>
          <w:lang w:bidi="fa-IR"/>
        </w:rPr>
        <w:t xml:space="preserve"> به بیعت با او دعوت شد</w:t>
      </w:r>
      <w:r w:rsidR="002547AA" w:rsidRPr="003F0EB5">
        <w:rPr>
          <w:rFonts w:cs="B Lotus" w:hint="cs"/>
          <w:sz w:val="30"/>
          <w:szCs w:val="28"/>
          <w:rtl/>
          <w:lang w:bidi="fa-IR"/>
        </w:rPr>
        <w:t>،</w:t>
      </w:r>
      <w:r w:rsidRPr="003F0EB5">
        <w:rPr>
          <w:rFonts w:cs="B Lotus" w:hint="cs"/>
          <w:sz w:val="30"/>
          <w:szCs w:val="28"/>
          <w:rtl/>
          <w:lang w:bidi="fa-IR"/>
        </w:rPr>
        <w:t xml:space="preserve"> و طبق پار</w:t>
      </w:r>
      <w:r w:rsidR="002547AA" w:rsidRPr="003F0EB5">
        <w:rPr>
          <w:rFonts w:cs="B Lotus" w:hint="cs"/>
          <w:sz w:val="30"/>
          <w:szCs w:val="28"/>
          <w:rtl/>
          <w:lang w:bidi="fa-IR"/>
        </w:rPr>
        <w:t>ه</w:t>
      </w:r>
      <w:r w:rsidR="002547AA" w:rsidRPr="003F0EB5">
        <w:rPr>
          <w:rFonts w:cs="B Lotus" w:hint="eastAsia"/>
          <w:sz w:val="30"/>
          <w:szCs w:val="28"/>
          <w:rtl/>
          <w:lang w:bidi="fa-IR"/>
        </w:rPr>
        <w:t>‌</w:t>
      </w:r>
      <w:r w:rsidR="002547AA" w:rsidRPr="003F0EB5">
        <w:rPr>
          <w:rFonts w:cs="B Lotus" w:hint="cs"/>
          <w:sz w:val="30"/>
          <w:szCs w:val="28"/>
          <w:rtl/>
          <w:lang w:bidi="fa-IR"/>
        </w:rPr>
        <w:t>ای گزارش</w:t>
      </w:r>
      <w:r w:rsidR="004F3024" w:rsidRPr="003F0EB5">
        <w:rPr>
          <w:rFonts w:cs="B Lotus" w:hint="cs"/>
          <w:sz w:val="30"/>
          <w:szCs w:val="28"/>
          <w:rtl/>
          <w:lang w:bidi="fa-IR"/>
        </w:rPr>
        <w:t>ها</w:t>
      </w:r>
      <w:r w:rsidR="002547AA" w:rsidRPr="003F0EB5">
        <w:rPr>
          <w:rFonts w:cs="B Lotus" w:hint="cs"/>
          <w:sz w:val="30"/>
          <w:szCs w:val="28"/>
          <w:rtl/>
          <w:lang w:bidi="fa-IR"/>
        </w:rPr>
        <w:t>،</w:t>
      </w:r>
      <w:r w:rsidRPr="003F0EB5">
        <w:rPr>
          <w:rFonts w:cs="B Lotus" w:hint="cs"/>
          <w:sz w:val="30"/>
          <w:szCs w:val="28"/>
          <w:rtl/>
          <w:lang w:bidi="fa-IR"/>
        </w:rPr>
        <w:t xml:space="preserve"> از احادیث حضرتش محمد بن عبدالله نفس زکی</w:t>
      </w:r>
      <w:r w:rsidR="002547AA" w:rsidRPr="003F0EB5">
        <w:rPr>
          <w:rFonts w:cs="B Lotus" w:hint="cs"/>
          <w:sz w:val="30"/>
          <w:szCs w:val="28"/>
          <w:rtl/>
          <w:lang w:bidi="fa-IR"/>
        </w:rPr>
        <w:t>ّ</w:t>
      </w:r>
      <w:r w:rsidRPr="003F0EB5">
        <w:rPr>
          <w:rFonts w:cs="B Lotus" w:hint="cs"/>
          <w:sz w:val="30"/>
          <w:szCs w:val="28"/>
          <w:rtl/>
          <w:lang w:bidi="fa-IR"/>
        </w:rPr>
        <w:t xml:space="preserve">ه را در این امر مدد می‌کرد، </w:t>
      </w:r>
      <w:r w:rsidRPr="003F0EB5">
        <w:rPr>
          <w:rFonts w:cs="B Lotus"/>
          <w:sz w:val="28"/>
          <w:szCs w:val="28"/>
          <w:rtl/>
        </w:rPr>
        <w:t>چنان</w:t>
      </w:r>
      <w:r w:rsidR="002547AA" w:rsidRPr="003F0EB5">
        <w:rPr>
          <w:rFonts w:cs="B Lotus" w:hint="cs"/>
          <w:sz w:val="28"/>
          <w:szCs w:val="28"/>
          <w:rtl/>
        </w:rPr>
        <w:t xml:space="preserve"> </w:t>
      </w:r>
      <w:r w:rsidRPr="003F0EB5">
        <w:rPr>
          <w:rFonts w:cs="B Lotus"/>
          <w:sz w:val="28"/>
          <w:szCs w:val="28"/>
          <w:rtl/>
        </w:rPr>
        <w:t>که «ابوالفرج اصفهانی» در «مقاتل الطالب</w:t>
      </w:r>
      <w:r w:rsidRPr="003F0EB5">
        <w:rPr>
          <w:rFonts w:cs="B Lotus" w:hint="cs"/>
          <w:sz w:val="28"/>
          <w:szCs w:val="28"/>
          <w:rtl/>
        </w:rPr>
        <w:t>ي</w:t>
      </w:r>
      <w:r w:rsidRPr="003F0EB5">
        <w:rPr>
          <w:rFonts w:cs="B Lotus"/>
          <w:sz w:val="28"/>
          <w:szCs w:val="28"/>
          <w:rtl/>
        </w:rPr>
        <w:t xml:space="preserve">ین» </w:t>
      </w:r>
      <w:r w:rsidRPr="003F0EB5">
        <w:rPr>
          <w:rFonts w:cs="B Lotus"/>
          <w:rtl/>
        </w:rPr>
        <w:t>(ص 252)</w:t>
      </w:r>
      <w:r w:rsidRPr="003F0EB5">
        <w:rPr>
          <w:rFonts w:cs="B Lotus"/>
          <w:sz w:val="28"/>
          <w:szCs w:val="28"/>
          <w:rtl/>
        </w:rPr>
        <w:t xml:space="preserve"> از «سلیمان ابن نهیک» نقل کرده که گفت: </w:t>
      </w:r>
      <w:r w:rsidRPr="003F0EB5">
        <w:rPr>
          <w:rStyle w:val="Char7"/>
          <w:bCs w:val="0"/>
          <w:rtl/>
        </w:rPr>
        <w:t xml:space="preserve">«کان موسی وعبدالله </w:t>
      </w:r>
      <w:r w:rsidR="006E09F4" w:rsidRPr="003F0EB5">
        <w:rPr>
          <w:rStyle w:val="Char7"/>
          <w:rFonts w:hint="cs"/>
          <w:bCs w:val="0"/>
          <w:rtl/>
        </w:rPr>
        <w:t>ا</w:t>
      </w:r>
      <w:r w:rsidRPr="003F0EB5">
        <w:rPr>
          <w:rStyle w:val="Char7"/>
          <w:bCs w:val="0"/>
          <w:rtl/>
        </w:rPr>
        <w:t>بنا جعفر</w:t>
      </w:r>
      <w:r w:rsidR="003B724D" w:rsidRPr="003F0EB5">
        <w:rPr>
          <w:rStyle w:val="Char7"/>
          <w:rFonts w:hint="cs"/>
          <w:bCs w:val="0"/>
          <w:rtl/>
        </w:rPr>
        <w:t>،</w:t>
      </w:r>
      <w:r w:rsidRPr="003F0EB5">
        <w:rPr>
          <w:rStyle w:val="Char7"/>
          <w:bCs w:val="0"/>
          <w:rtl/>
        </w:rPr>
        <w:t xml:space="preserve"> عند محمد بن عبدالله فأتاه جعفر فسل</w:t>
      </w:r>
      <w:r w:rsidR="002547AA" w:rsidRPr="003F0EB5">
        <w:rPr>
          <w:rStyle w:val="Char7"/>
          <w:rFonts w:hint="cs"/>
          <w:bCs w:val="0"/>
          <w:rtl/>
        </w:rPr>
        <w:t>ّ</w:t>
      </w:r>
      <w:r w:rsidRPr="003F0EB5">
        <w:rPr>
          <w:rStyle w:val="Char7"/>
          <w:bCs w:val="0"/>
          <w:rtl/>
        </w:rPr>
        <w:t>م ثم قال: تحب</w:t>
      </w:r>
      <w:r w:rsidR="002547AA" w:rsidRPr="003F0EB5">
        <w:rPr>
          <w:rStyle w:val="Char7"/>
          <w:rFonts w:hint="cs"/>
          <w:bCs w:val="0"/>
          <w:rtl/>
        </w:rPr>
        <w:t>ّ</w:t>
      </w:r>
      <w:r w:rsidRPr="003F0EB5">
        <w:rPr>
          <w:rStyle w:val="Char7"/>
          <w:bCs w:val="0"/>
          <w:rtl/>
        </w:rPr>
        <w:t xml:space="preserve"> أن یصطلم أهل بیتک؟ قال: ما أحب</w:t>
      </w:r>
      <w:r w:rsidR="002547AA" w:rsidRPr="003F0EB5">
        <w:rPr>
          <w:rStyle w:val="Char7"/>
          <w:rFonts w:hint="cs"/>
          <w:bCs w:val="0"/>
          <w:rtl/>
        </w:rPr>
        <w:t>ّ</w:t>
      </w:r>
      <w:r w:rsidRPr="003F0EB5">
        <w:rPr>
          <w:rStyle w:val="Char7"/>
          <w:bCs w:val="0"/>
          <w:rtl/>
        </w:rPr>
        <w:t xml:space="preserve"> </w:t>
      </w:r>
      <w:r w:rsidR="00190268" w:rsidRPr="003F0EB5">
        <w:rPr>
          <w:rStyle w:val="Char7"/>
          <w:bCs w:val="0"/>
          <w:rtl/>
        </w:rPr>
        <w:t>ذلك</w:t>
      </w:r>
      <w:r w:rsidRPr="003F0EB5">
        <w:rPr>
          <w:rStyle w:val="Char7"/>
          <w:bCs w:val="0"/>
          <w:rtl/>
        </w:rPr>
        <w:t>. قال: فإن رأیت أن تأذن ل</w:t>
      </w:r>
      <w:r w:rsidRPr="003F0EB5">
        <w:rPr>
          <w:rStyle w:val="Char7"/>
          <w:rFonts w:hint="cs"/>
          <w:bCs w:val="0"/>
          <w:rtl/>
        </w:rPr>
        <w:t>ي</w:t>
      </w:r>
      <w:r w:rsidRPr="003F0EB5">
        <w:rPr>
          <w:rStyle w:val="Char7"/>
          <w:bCs w:val="0"/>
          <w:rtl/>
        </w:rPr>
        <w:t xml:space="preserve"> ف</w:t>
      </w:r>
      <w:r w:rsidRPr="003F0EB5">
        <w:rPr>
          <w:rStyle w:val="Char7"/>
          <w:rFonts w:hint="cs"/>
          <w:bCs w:val="0"/>
          <w:rtl/>
        </w:rPr>
        <w:t>إ</w:t>
      </w:r>
      <w:r w:rsidRPr="003F0EB5">
        <w:rPr>
          <w:rStyle w:val="Char7"/>
          <w:bCs w:val="0"/>
          <w:rtl/>
        </w:rPr>
        <w:t>ن</w:t>
      </w:r>
      <w:r w:rsidR="0019399E" w:rsidRPr="003F0EB5">
        <w:rPr>
          <w:rStyle w:val="Char7"/>
          <w:bCs w:val="0"/>
          <w:rtl/>
        </w:rPr>
        <w:t xml:space="preserve">ك </w:t>
      </w:r>
      <w:r w:rsidRPr="003F0EB5">
        <w:rPr>
          <w:rStyle w:val="Char7"/>
          <w:bCs w:val="0"/>
          <w:rtl/>
        </w:rPr>
        <w:t>عرفت</w:t>
      </w:r>
      <w:r w:rsidR="002547AA" w:rsidRPr="003F0EB5">
        <w:rPr>
          <w:rStyle w:val="Char7"/>
          <w:rFonts w:hint="cs"/>
          <w:bCs w:val="0"/>
          <w:rtl/>
        </w:rPr>
        <w:t>َ</w:t>
      </w:r>
      <w:r w:rsidRPr="003F0EB5">
        <w:rPr>
          <w:rStyle w:val="Char7"/>
          <w:bCs w:val="0"/>
          <w:rtl/>
        </w:rPr>
        <w:t xml:space="preserve"> عل</w:t>
      </w:r>
      <w:r w:rsidR="002547AA" w:rsidRPr="003F0EB5">
        <w:rPr>
          <w:rStyle w:val="Char7"/>
          <w:rFonts w:hint="cs"/>
          <w:bCs w:val="0"/>
          <w:rtl/>
        </w:rPr>
        <w:t>ّ</w:t>
      </w:r>
      <w:r w:rsidRPr="003F0EB5">
        <w:rPr>
          <w:rStyle w:val="Char7"/>
          <w:bCs w:val="0"/>
          <w:rtl/>
        </w:rPr>
        <w:t>ت</w:t>
      </w:r>
      <w:r w:rsidRPr="003F0EB5">
        <w:rPr>
          <w:rStyle w:val="Char7"/>
          <w:rFonts w:hint="cs"/>
          <w:bCs w:val="0"/>
          <w:rtl/>
        </w:rPr>
        <w:t>ي</w:t>
      </w:r>
      <w:r w:rsidRPr="003F0EB5">
        <w:rPr>
          <w:rStyle w:val="Char7"/>
          <w:bCs w:val="0"/>
          <w:rtl/>
        </w:rPr>
        <w:t>، قال: قد أذنت ل</w:t>
      </w:r>
      <w:r w:rsidR="0019399E" w:rsidRPr="003F0EB5">
        <w:rPr>
          <w:rStyle w:val="Char7"/>
          <w:bCs w:val="0"/>
          <w:rtl/>
        </w:rPr>
        <w:t>ك</w:t>
      </w:r>
      <w:r w:rsidR="003B724D" w:rsidRPr="003F0EB5">
        <w:rPr>
          <w:rStyle w:val="Char7"/>
          <w:rFonts w:hint="cs"/>
          <w:bCs w:val="0"/>
          <w:rtl/>
        </w:rPr>
        <w:t>،</w:t>
      </w:r>
      <w:r w:rsidR="0019399E" w:rsidRPr="003F0EB5">
        <w:rPr>
          <w:rStyle w:val="Char7"/>
          <w:bCs w:val="0"/>
          <w:rtl/>
        </w:rPr>
        <w:t xml:space="preserve"> </w:t>
      </w:r>
      <w:r w:rsidRPr="003F0EB5">
        <w:rPr>
          <w:rStyle w:val="Char7"/>
          <w:bCs w:val="0"/>
          <w:rtl/>
        </w:rPr>
        <w:t>ثم التفت محمد بعد ما مض</w:t>
      </w:r>
      <w:r w:rsidRPr="003F0EB5">
        <w:rPr>
          <w:rStyle w:val="Char7"/>
          <w:rFonts w:hint="cs"/>
          <w:bCs w:val="0"/>
          <w:rtl/>
        </w:rPr>
        <w:t>ى</w:t>
      </w:r>
      <w:r w:rsidRPr="003F0EB5">
        <w:rPr>
          <w:rStyle w:val="Char7"/>
          <w:bCs w:val="0"/>
          <w:rtl/>
        </w:rPr>
        <w:t xml:space="preserve"> جعفر، إل</w:t>
      </w:r>
      <w:r w:rsidRPr="003F0EB5">
        <w:rPr>
          <w:rStyle w:val="Char7"/>
          <w:rFonts w:hint="cs"/>
          <w:bCs w:val="0"/>
          <w:rtl/>
        </w:rPr>
        <w:t>ى</w:t>
      </w:r>
      <w:r w:rsidRPr="003F0EB5">
        <w:rPr>
          <w:rStyle w:val="Char7"/>
          <w:bCs w:val="0"/>
          <w:rtl/>
        </w:rPr>
        <w:t xml:space="preserve"> موس</w:t>
      </w:r>
      <w:r w:rsidRPr="003F0EB5">
        <w:rPr>
          <w:rStyle w:val="Char7"/>
          <w:rFonts w:hint="cs"/>
          <w:bCs w:val="0"/>
          <w:rtl/>
        </w:rPr>
        <w:t>ى</w:t>
      </w:r>
      <w:r w:rsidRPr="003F0EB5">
        <w:rPr>
          <w:rStyle w:val="Char7"/>
          <w:bCs w:val="0"/>
          <w:rtl/>
        </w:rPr>
        <w:t xml:space="preserve"> وعبدالله، ابن</w:t>
      </w:r>
      <w:r w:rsidRPr="003F0EB5">
        <w:rPr>
          <w:rStyle w:val="Char7"/>
          <w:rFonts w:hint="cs"/>
          <w:bCs w:val="0"/>
          <w:rtl/>
        </w:rPr>
        <w:t>ي</w:t>
      </w:r>
      <w:r w:rsidRPr="003F0EB5">
        <w:rPr>
          <w:rStyle w:val="Char7"/>
          <w:bCs w:val="0"/>
          <w:rtl/>
        </w:rPr>
        <w:t xml:space="preserve"> جعفر فقال:</w:t>
      </w:r>
      <w:r w:rsidR="004F3024" w:rsidRPr="003F0EB5">
        <w:rPr>
          <w:rStyle w:val="Char7"/>
          <w:rFonts w:hint="cs"/>
          <w:bCs w:val="0"/>
          <w:rtl/>
        </w:rPr>
        <w:t xml:space="preserve"> </w:t>
      </w:r>
      <w:r w:rsidR="004F3024" w:rsidRPr="003F0EB5">
        <w:rPr>
          <w:rStyle w:val="Char7"/>
          <w:b/>
          <w:bCs w:val="0"/>
          <w:rtl/>
        </w:rPr>
        <w:t>الحقا بأبيكما فقد أذنتُ لكما، فانصرفا. فالتفت جعفر</w:t>
      </w:r>
      <w:r w:rsidR="004F3024" w:rsidRPr="003F0EB5">
        <w:rPr>
          <w:rStyle w:val="Char7"/>
          <w:rFonts w:hint="cs"/>
          <w:b/>
          <w:bCs w:val="0"/>
          <w:rtl/>
        </w:rPr>
        <w:t xml:space="preserve"> </w:t>
      </w:r>
      <w:r w:rsidR="004F3024" w:rsidRPr="003F0EB5">
        <w:rPr>
          <w:rStyle w:val="Char7"/>
          <w:b/>
          <w:bCs w:val="0"/>
          <w:rtl/>
        </w:rPr>
        <w:t>فقال:</w:t>
      </w:r>
      <w:r w:rsidR="004F3024" w:rsidRPr="003F0EB5">
        <w:rPr>
          <w:rFonts w:cs="B Lotus" w:hint="cs"/>
          <w:sz w:val="26"/>
          <w:szCs w:val="26"/>
          <w:rtl/>
        </w:rPr>
        <w:t xml:space="preserve"> </w:t>
      </w:r>
      <w:r w:rsidRPr="003F0EB5">
        <w:rPr>
          <w:rStyle w:val="Char7"/>
          <w:bCs w:val="0"/>
          <w:rtl/>
        </w:rPr>
        <w:t>ما</w:t>
      </w:r>
      <w:r w:rsidRPr="003F0EB5">
        <w:rPr>
          <w:rStyle w:val="Char7"/>
          <w:rFonts w:hint="cs"/>
          <w:bCs w:val="0"/>
          <w:rtl/>
        </w:rPr>
        <w:t xml:space="preserve"> </w:t>
      </w:r>
      <w:r w:rsidRPr="003F0EB5">
        <w:rPr>
          <w:rStyle w:val="Char7"/>
          <w:bCs w:val="0"/>
          <w:rtl/>
        </w:rPr>
        <w:t>لکما؟ قالا: قد أذن لنا</w:t>
      </w:r>
      <w:r w:rsidR="002547AA" w:rsidRPr="003F0EB5">
        <w:rPr>
          <w:rStyle w:val="Char7"/>
          <w:rFonts w:hint="cs"/>
          <w:bCs w:val="0"/>
          <w:rtl/>
        </w:rPr>
        <w:t>.</w:t>
      </w:r>
      <w:r w:rsidRPr="003F0EB5">
        <w:rPr>
          <w:rStyle w:val="Char7"/>
          <w:bCs w:val="0"/>
          <w:rtl/>
        </w:rPr>
        <w:t xml:space="preserve"> فقال جعفر: ارجع</w:t>
      </w:r>
      <w:r w:rsidR="004F3024" w:rsidRPr="003F0EB5">
        <w:rPr>
          <w:rStyle w:val="Char7"/>
          <w:rFonts w:hint="cs"/>
          <w:bCs w:val="0"/>
          <w:rtl/>
        </w:rPr>
        <w:t>ا</w:t>
      </w:r>
      <w:r w:rsidRPr="003F0EB5">
        <w:rPr>
          <w:rStyle w:val="Char7"/>
          <w:bCs w:val="0"/>
          <w:rtl/>
        </w:rPr>
        <w:t xml:space="preserve"> فما کنت بالذ</w:t>
      </w:r>
      <w:r w:rsidRPr="003F0EB5">
        <w:rPr>
          <w:rStyle w:val="Char7"/>
          <w:rFonts w:hint="cs"/>
          <w:bCs w:val="0"/>
          <w:rtl/>
        </w:rPr>
        <w:t>ي</w:t>
      </w:r>
      <w:r w:rsidRPr="003F0EB5">
        <w:rPr>
          <w:rStyle w:val="Char7"/>
          <w:bCs w:val="0"/>
          <w:rtl/>
        </w:rPr>
        <w:t xml:space="preserve"> أبخل بنفس</w:t>
      </w:r>
      <w:r w:rsidRPr="003F0EB5">
        <w:rPr>
          <w:rStyle w:val="Char7"/>
          <w:rFonts w:hint="cs"/>
          <w:bCs w:val="0"/>
          <w:rtl/>
        </w:rPr>
        <w:t>ي</w:t>
      </w:r>
      <w:r w:rsidRPr="003F0EB5">
        <w:rPr>
          <w:rStyle w:val="Char7"/>
          <w:bCs w:val="0"/>
          <w:rtl/>
        </w:rPr>
        <w:t xml:space="preserve"> وبکما عنه. فرجعا فشهدا محمداً</w:t>
      </w:r>
      <w:r w:rsidR="002547AA"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 xml:space="preserve">در این حدیث حضرت صادق از محمد بن عبدالله نفس زکیه </w:t>
      </w:r>
      <w:r w:rsidRPr="003F0EB5">
        <w:rPr>
          <w:rFonts w:cs="CTraditional Arabic" w:hint="cs"/>
          <w:sz w:val="26"/>
          <w:szCs w:val="26"/>
          <w:rtl/>
          <w:lang w:bidi="fa-IR"/>
        </w:rPr>
        <w:t>:</w:t>
      </w:r>
      <w:r w:rsidRPr="003F0EB5">
        <w:rPr>
          <w:rFonts w:cs="B Lotus" w:hint="cs"/>
          <w:sz w:val="28"/>
          <w:szCs w:val="26"/>
          <w:rtl/>
          <w:lang w:bidi="fa-IR"/>
        </w:rPr>
        <w:t xml:space="preserve"> اجازه می‌‌گیرد که در جنگ شرکت نکند و چون محمد آن جناب را رخصت می‌دهد آنگاه رو به موسی بن جعفر </w:t>
      </w:r>
      <w:r w:rsidRPr="003F0EB5">
        <w:rPr>
          <w:rFonts w:cs="CTraditional Arabic" w:hint="cs"/>
          <w:sz w:val="26"/>
          <w:szCs w:val="26"/>
          <w:rtl/>
          <w:lang w:bidi="fa-IR"/>
        </w:rPr>
        <w:t>؛</w:t>
      </w:r>
      <w:r w:rsidRPr="003F0EB5">
        <w:rPr>
          <w:rFonts w:cs="B Lotus" w:hint="cs"/>
          <w:sz w:val="28"/>
          <w:szCs w:val="26"/>
          <w:rtl/>
          <w:lang w:bidi="fa-IR"/>
        </w:rPr>
        <w:t xml:space="preserve"> و عبدالله بن جعفر فرزندان حضرت صادق کرده می‌‌گوید: به نزد پدرتان بروید که شما را هم رخصت دادم</w:t>
      </w:r>
      <w:r w:rsidR="002547AA" w:rsidRPr="003F0EB5">
        <w:rPr>
          <w:rFonts w:hint="cs"/>
          <w:sz w:val="28"/>
          <w:szCs w:val="26"/>
          <w:rtl/>
          <w:lang w:bidi="fa-IR"/>
        </w:rPr>
        <w:t>.</w:t>
      </w:r>
      <w:r w:rsidRPr="003F0EB5">
        <w:rPr>
          <w:rFonts w:cs="B Lotus" w:hint="cs"/>
          <w:sz w:val="28"/>
          <w:szCs w:val="26"/>
          <w:rtl/>
          <w:lang w:bidi="fa-IR"/>
        </w:rPr>
        <w:t xml:space="preserve"> چون آندو به خدمت حضرت صادق می‌‌رسند</w:t>
      </w:r>
      <w:r w:rsidR="004F3024" w:rsidRPr="003F0EB5">
        <w:rPr>
          <w:rFonts w:cs="B Lotus" w:hint="cs"/>
          <w:sz w:val="28"/>
          <w:szCs w:val="26"/>
          <w:rtl/>
          <w:lang w:bidi="fa-IR"/>
        </w:rPr>
        <w:t xml:space="preserve"> وی</w:t>
      </w:r>
      <w:r w:rsidRPr="003F0EB5">
        <w:rPr>
          <w:rFonts w:cs="B Lotus" w:hint="cs"/>
          <w:sz w:val="28"/>
          <w:szCs w:val="26"/>
          <w:rtl/>
          <w:lang w:bidi="fa-IR"/>
        </w:rPr>
        <w:t xml:space="preserve"> می‌‌فرماید: چه شد که آمدید؟ می‌گویند: خود محمد ما را ا</w:t>
      </w:r>
      <w:r w:rsidR="004F3024" w:rsidRPr="003F0EB5">
        <w:rPr>
          <w:rFonts w:cs="B Lotus" w:hint="cs"/>
          <w:sz w:val="28"/>
          <w:szCs w:val="26"/>
          <w:rtl/>
          <w:lang w:bidi="fa-IR"/>
        </w:rPr>
        <w:t>جازه</w:t>
      </w:r>
      <w:r w:rsidRPr="003F0EB5">
        <w:rPr>
          <w:rFonts w:cs="B Lotus" w:hint="cs"/>
          <w:sz w:val="28"/>
          <w:szCs w:val="26"/>
          <w:rtl/>
          <w:lang w:bidi="fa-IR"/>
        </w:rPr>
        <w:t xml:space="preserve"> داد</w:t>
      </w:r>
      <w:r w:rsidR="002547AA" w:rsidRPr="003F0EB5">
        <w:rPr>
          <w:rFonts w:cs="B Lotus" w:hint="cs"/>
          <w:sz w:val="28"/>
          <w:szCs w:val="26"/>
          <w:rtl/>
          <w:lang w:bidi="fa-IR"/>
        </w:rPr>
        <w:t>،</w:t>
      </w:r>
      <w:r w:rsidRPr="003F0EB5">
        <w:rPr>
          <w:rFonts w:cs="B Lotus" w:hint="cs"/>
          <w:sz w:val="28"/>
          <w:szCs w:val="26"/>
          <w:rtl/>
          <w:lang w:bidi="fa-IR"/>
        </w:rPr>
        <w:t xml:space="preserve"> </w:t>
      </w:r>
      <w:r w:rsidR="004F3024" w:rsidRPr="003F0EB5">
        <w:rPr>
          <w:rFonts w:cs="B Lotus" w:hint="cs"/>
          <w:sz w:val="28"/>
          <w:szCs w:val="26"/>
          <w:rtl/>
          <w:lang w:bidi="fa-IR"/>
        </w:rPr>
        <w:t>وی</w:t>
      </w:r>
      <w:r w:rsidRPr="003F0EB5">
        <w:rPr>
          <w:rFonts w:cs="B Lotus" w:hint="cs"/>
          <w:sz w:val="28"/>
          <w:szCs w:val="26"/>
          <w:rtl/>
          <w:lang w:bidi="fa-IR"/>
        </w:rPr>
        <w:t xml:space="preserve"> می‌‌فرمايد: باز</w:t>
      </w:r>
      <w:r w:rsidR="004F3024" w:rsidRPr="003F0EB5">
        <w:rPr>
          <w:rFonts w:cs="B Lotus" w:hint="cs"/>
          <w:sz w:val="28"/>
          <w:szCs w:val="26"/>
          <w:rtl/>
          <w:lang w:bidi="fa-IR"/>
        </w:rPr>
        <w:t xml:space="preserve"> </w:t>
      </w:r>
      <w:r w:rsidRPr="003F0EB5">
        <w:rPr>
          <w:rFonts w:cs="B Lotus" w:hint="cs"/>
          <w:sz w:val="28"/>
          <w:szCs w:val="26"/>
          <w:rtl/>
          <w:lang w:bidi="fa-IR"/>
        </w:rPr>
        <w:t>گردید</w:t>
      </w:r>
      <w:r w:rsidR="002547AA" w:rsidRPr="003F0EB5">
        <w:rPr>
          <w:rFonts w:cs="B Lotus" w:hint="cs"/>
          <w:sz w:val="28"/>
          <w:szCs w:val="26"/>
          <w:rtl/>
          <w:lang w:bidi="fa-IR"/>
        </w:rPr>
        <w:t>،</w:t>
      </w:r>
      <w:r w:rsidRPr="003F0EB5">
        <w:rPr>
          <w:rFonts w:cs="B Lotus" w:hint="cs"/>
          <w:sz w:val="28"/>
          <w:szCs w:val="26"/>
          <w:rtl/>
          <w:lang w:bidi="fa-IR"/>
        </w:rPr>
        <w:t xml:space="preserve"> من کسی نیستم که هم خود و هم شما را از او باز دارم، آن دو برگشتند و با محمد در آن مرحله حاضر شدند.</w:t>
      </w:r>
      <w:r w:rsidRPr="003F0EB5">
        <w:rPr>
          <w:rFonts w:cs="B Lotus" w:hint="cs"/>
          <w:sz w:val="30"/>
          <w:szCs w:val="28"/>
          <w:rtl/>
          <w:lang w:bidi="fa-IR"/>
        </w:rPr>
        <w:t xml:space="preserve"> و نیز در</w:t>
      </w:r>
      <w:r w:rsidR="004F3024" w:rsidRPr="003F0EB5">
        <w:rPr>
          <w:rFonts w:cs="B Lotus" w:hint="cs"/>
          <w:sz w:val="30"/>
          <w:szCs w:val="28"/>
          <w:rtl/>
          <w:lang w:bidi="fa-IR"/>
        </w:rPr>
        <w:t xml:space="preserve"> همان کتاب</w:t>
      </w:r>
      <w:r w:rsidRPr="003F0EB5">
        <w:rPr>
          <w:rFonts w:cs="B Lotus" w:hint="cs"/>
          <w:sz w:val="30"/>
          <w:szCs w:val="28"/>
          <w:rtl/>
          <w:lang w:bidi="fa-IR"/>
        </w:rPr>
        <w:t xml:space="preserve"> </w:t>
      </w:r>
      <w:r w:rsidRPr="003F0EB5">
        <w:rPr>
          <w:rFonts w:cs="B Lotus" w:hint="cs"/>
          <w:sz w:val="26"/>
          <w:rtl/>
          <w:lang w:bidi="fa-IR"/>
        </w:rPr>
        <w:t>(ص 389)</w:t>
      </w:r>
      <w:r w:rsidRPr="003F0EB5">
        <w:rPr>
          <w:rFonts w:cs="B Lotus" w:hint="cs"/>
          <w:sz w:val="30"/>
          <w:szCs w:val="28"/>
          <w:rtl/>
          <w:lang w:bidi="fa-IR"/>
        </w:rPr>
        <w:t xml:space="preserve"> می‌‌نویسد: </w:t>
      </w:r>
      <w:r w:rsidRPr="003F0EB5">
        <w:rPr>
          <w:rStyle w:val="Char7"/>
          <w:bCs w:val="0"/>
          <w:rtl/>
        </w:rPr>
        <w:t>«حدثنا الحسن بن الحسین عن الحسین بن زید قال: شهد مع محمد بن عبدالله بن الحسن من و</w:t>
      </w:r>
      <w:r w:rsidR="00327FCB" w:rsidRPr="003F0EB5">
        <w:rPr>
          <w:rStyle w:val="Char7"/>
          <w:rFonts w:hint="cs"/>
          <w:bCs w:val="0"/>
          <w:rtl/>
        </w:rPr>
        <w:t>ُ</w:t>
      </w:r>
      <w:r w:rsidRPr="003F0EB5">
        <w:rPr>
          <w:rStyle w:val="Char7"/>
          <w:bCs w:val="0"/>
          <w:rtl/>
        </w:rPr>
        <w:t>ل</w:t>
      </w:r>
      <w:r w:rsidR="00327FCB" w:rsidRPr="003F0EB5">
        <w:rPr>
          <w:rStyle w:val="Char7"/>
          <w:rFonts w:hint="cs"/>
          <w:bCs w:val="0"/>
          <w:rtl/>
        </w:rPr>
        <w:t>ْ</w:t>
      </w:r>
      <w:r w:rsidRPr="003F0EB5">
        <w:rPr>
          <w:rStyle w:val="Char7"/>
          <w:bCs w:val="0"/>
          <w:rtl/>
        </w:rPr>
        <w:t>د</w:t>
      </w:r>
      <w:r w:rsidR="00327FCB" w:rsidRPr="003F0EB5">
        <w:rPr>
          <w:rStyle w:val="Char7"/>
          <w:rFonts w:hint="cs"/>
          <w:bCs w:val="0"/>
          <w:rtl/>
        </w:rPr>
        <w:t>ِ</w:t>
      </w:r>
      <w:r w:rsidRPr="003F0EB5">
        <w:rPr>
          <w:rStyle w:val="Char7"/>
          <w:bCs w:val="0"/>
          <w:rtl/>
        </w:rPr>
        <w:t xml:space="preserve"> الحسین </w:t>
      </w:r>
      <w:r w:rsidRPr="003F0EB5">
        <w:rPr>
          <w:rStyle w:val="Char7"/>
          <w:rFonts w:hint="cs"/>
          <w:bCs w:val="0"/>
          <w:rtl/>
        </w:rPr>
        <w:t>أ</w:t>
      </w:r>
      <w:r w:rsidRPr="003F0EB5">
        <w:rPr>
          <w:rStyle w:val="Char7"/>
          <w:bCs w:val="0"/>
          <w:rtl/>
        </w:rPr>
        <w:t>ربعة: أنا وأخ</w:t>
      </w:r>
      <w:r w:rsidRPr="003F0EB5">
        <w:rPr>
          <w:rStyle w:val="Char7"/>
          <w:rFonts w:hint="cs"/>
          <w:bCs w:val="0"/>
          <w:rtl/>
        </w:rPr>
        <w:t>ي</w:t>
      </w:r>
      <w:r w:rsidRPr="003F0EB5">
        <w:rPr>
          <w:rStyle w:val="Char7"/>
          <w:bCs w:val="0"/>
          <w:rtl/>
        </w:rPr>
        <w:t xml:space="preserve"> وموس</w:t>
      </w:r>
      <w:r w:rsidRPr="003F0EB5">
        <w:rPr>
          <w:rStyle w:val="Char7"/>
          <w:rFonts w:hint="cs"/>
          <w:bCs w:val="0"/>
          <w:rtl/>
        </w:rPr>
        <w:t>ى</w:t>
      </w:r>
      <w:r w:rsidRPr="003F0EB5">
        <w:rPr>
          <w:rStyle w:val="Char7"/>
          <w:bCs w:val="0"/>
          <w:rtl/>
        </w:rPr>
        <w:t xml:space="preserve"> وعبدالله </w:t>
      </w:r>
      <w:r w:rsidR="00327FCB" w:rsidRPr="003F0EB5">
        <w:rPr>
          <w:rStyle w:val="Char7"/>
          <w:rFonts w:hint="cs"/>
          <w:bCs w:val="0"/>
          <w:rtl/>
        </w:rPr>
        <w:t>ا</w:t>
      </w:r>
      <w:r w:rsidRPr="003F0EB5">
        <w:rPr>
          <w:rStyle w:val="Char7"/>
          <w:bCs w:val="0"/>
          <w:rtl/>
        </w:rPr>
        <w:t xml:space="preserve">بنا جعفر بن محمد </w:t>
      </w:r>
      <w:r w:rsidRPr="003F0EB5">
        <w:rPr>
          <w:rFonts w:ascii="Lotus Linotype" w:hAnsi="Lotus Linotype" w:cs="CTraditional Arabic" w:hint="cs"/>
          <w:sz w:val="30"/>
          <w:szCs w:val="30"/>
          <w:rtl/>
          <w:lang w:bidi="fa-IR"/>
        </w:rPr>
        <w:t>ﻹ</w:t>
      </w:r>
      <w:r w:rsidR="00327FCB" w:rsidRPr="003F0EB5">
        <w:rPr>
          <w:rStyle w:val="Char7"/>
          <w:rFonts w:hint="cs"/>
          <w:bCs w:val="0"/>
          <w:rtl/>
          <w:lang w:bidi="fa-IR"/>
        </w:rPr>
        <w:t>=</w:t>
      </w:r>
      <w:r w:rsidRPr="003F0EB5">
        <w:rPr>
          <w:rFonts w:cs="B Lotus" w:hint="cs"/>
          <w:sz w:val="30"/>
          <w:szCs w:val="28"/>
          <w:rtl/>
          <w:lang w:bidi="fa-IR"/>
        </w:rPr>
        <w:t xml:space="preserve"> </w:t>
      </w:r>
      <w:r w:rsidRPr="003F0EB5">
        <w:rPr>
          <w:rFonts w:cs="B Lotus" w:hint="cs"/>
          <w:sz w:val="28"/>
          <w:szCs w:val="26"/>
          <w:rtl/>
          <w:lang w:bidi="fa-IR"/>
        </w:rPr>
        <w:t>حسن نواد</w:t>
      </w:r>
      <w:r w:rsidR="004F3024" w:rsidRPr="003F0EB5">
        <w:rPr>
          <w:rFonts w:cs="B Lotus" w:hint="cs"/>
          <w:sz w:val="28"/>
          <w:szCs w:val="26"/>
          <w:rtl/>
          <w:lang w:bidi="fa-IR"/>
        </w:rPr>
        <w:t>ة</w:t>
      </w:r>
      <w:r w:rsidRPr="003F0EB5">
        <w:rPr>
          <w:rFonts w:cs="B Lotus" w:hint="cs"/>
          <w:sz w:val="28"/>
          <w:szCs w:val="26"/>
          <w:rtl/>
          <w:lang w:bidi="fa-IR"/>
        </w:rPr>
        <w:t xml:space="preserve"> زید گفت: با محمد نفس زکیه چهار تن از فرزندان امام حسین حاضر شدند، من و برادرم و دو پسر جعفر بن محمد، موسی و عبدالله</w:t>
      </w:r>
      <w:r w:rsidRPr="003F0EB5">
        <w:rPr>
          <w:rFonts w:cs="B Badr" w:hint="cs"/>
          <w:sz w:val="30"/>
          <w:szCs w:val="30"/>
          <w:rtl/>
          <w:lang w:bidi="fa-IR"/>
        </w:rPr>
        <w:t xml:space="preserve">. </w:t>
      </w:r>
      <w:r w:rsidRPr="003F0EB5">
        <w:rPr>
          <w:rFonts w:cs="B Lotus" w:hint="cs"/>
          <w:sz w:val="30"/>
          <w:szCs w:val="28"/>
          <w:rtl/>
          <w:lang w:bidi="fa-IR"/>
        </w:rPr>
        <w:t xml:space="preserve">و در (ص 407) می‌‌نویسد: </w:t>
      </w:r>
      <w:r w:rsidRPr="003F0EB5">
        <w:rPr>
          <w:rStyle w:val="Char7"/>
          <w:bCs w:val="0"/>
          <w:rtl/>
        </w:rPr>
        <w:t>«خرج عیس</w:t>
      </w:r>
      <w:r w:rsidRPr="003F0EB5">
        <w:rPr>
          <w:rStyle w:val="Char7"/>
          <w:rFonts w:hint="cs"/>
          <w:bCs w:val="0"/>
          <w:rtl/>
        </w:rPr>
        <w:t>ى</w:t>
      </w:r>
      <w:r w:rsidRPr="003F0EB5">
        <w:rPr>
          <w:rStyle w:val="Char7"/>
          <w:bCs w:val="0"/>
          <w:rtl/>
        </w:rPr>
        <w:t xml:space="preserve"> بن زید مع محمد بن عبدالله فکان یقول له</w:t>
      </w:r>
      <w:r w:rsidR="00327FCB" w:rsidRPr="003F0EB5">
        <w:rPr>
          <w:rStyle w:val="Char7"/>
          <w:rFonts w:hint="cs"/>
          <w:bCs w:val="0"/>
          <w:rtl/>
        </w:rPr>
        <w:t>:</w:t>
      </w:r>
      <w:r w:rsidRPr="003F0EB5">
        <w:rPr>
          <w:rStyle w:val="Char7"/>
          <w:bCs w:val="0"/>
          <w:rtl/>
        </w:rPr>
        <w:t xml:space="preserve"> من خالف</w:t>
      </w:r>
      <w:r w:rsidR="0019399E" w:rsidRPr="003F0EB5">
        <w:rPr>
          <w:rStyle w:val="Char7"/>
          <w:bCs w:val="0"/>
          <w:rtl/>
        </w:rPr>
        <w:t xml:space="preserve">ك </w:t>
      </w:r>
      <w:r w:rsidRPr="003F0EB5">
        <w:rPr>
          <w:rStyle w:val="Char7"/>
          <w:bCs w:val="0"/>
          <w:rtl/>
        </w:rPr>
        <w:t>أو تخلف عن بیعت</w:t>
      </w:r>
      <w:r w:rsidR="0019399E" w:rsidRPr="003F0EB5">
        <w:rPr>
          <w:rStyle w:val="Char7"/>
          <w:bCs w:val="0"/>
          <w:rtl/>
        </w:rPr>
        <w:t xml:space="preserve">ك </w:t>
      </w:r>
      <w:r w:rsidRPr="003F0EB5">
        <w:rPr>
          <w:rStyle w:val="Char7"/>
          <w:bCs w:val="0"/>
          <w:rtl/>
        </w:rPr>
        <w:t>من آل أبي طالب فأمکن</w:t>
      </w:r>
      <w:r w:rsidR="00327FCB" w:rsidRPr="003F0EB5">
        <w:rPr>
          <w:rStyle w:val="Char7"/>
          <w:rFonts w:hint="cs"/>
          <w:bCs w:val="0"/>
          <w:rtl/>
        </w:rPr>
        <w:t>ّ</w:t>
      </w:r>
      <w:r w:rsidRPr="003F0EB5">
        <w:rPr>
          <w:rStyle w:val="Char7"/>
          <w:bCs w:val="0"/>
          <w:rtl/>
        </w:rPr>
        <w:t>ي منه أضرب عنقه</w:t>
      </w:r>
      <w:r w:rsidR="00327FCB" w:rsidRPr="003F0EB5">
        <w:rPr>
          <w:rStyle w:val="Char7"/>
          <w:rFonts w:hint="cs"/>
          <w:bCs w:val="0"/>
          <w:rtl/>
        </w:rPr>
        <w:t>=</w:t>
      </w:r>
      <w:r w:rsidRPr="003F0EB5">
        <w:rPr>
          <w:rFonts w:hint="cs"/>
          <w:sz w:val="30"/>
          <w:szCs w:val="30"/>
          <w:rtl/>
          <w:lang w:bidi="fa-IR"/>
        </w:rPr>
        <w:t xml:space="preserve"> </w:t>
      </w:r>
      <w:r w:rsidRPr="003F0EB5">
        <w:rPr>
          <w:rFonts w:cs="B Lotus" w:hint="cs"/>
          <w:sz w:val="28"/>
          <w:szCs w:val="26"/>
          <w:rtl/>
          <w:lang w:bidi="fa-IR"/>
        </w:rPr>
        <w:t>عیسی بن زید بن علی بن الحسین به محمد بن عبدالله می‌گفت: اگر کسی از دودمان ابی ‌طالب با تو مخالفت کند</w:t>
      </w:r>
      <w:r w:rsidR="00327FCB" w:rsidRPr="003F0EB5">
        <w:rPr>
          <w:rFonts w:cs="B Lotus" w:hint="cs"/>
          <w:sz w:val="28"/>
          <w:szCs w:val="26"/>
          <w:rtl/>
          <w:lang w:bidi="fa-IR"/>
        </w:rPr>
        <w:t>،</w:t>
      </w:r>
      <w:r w:rsidRPr="003F0EB5">
        <w:rPr>
          <w:rFonts w:cs="B Lotus" w:hint="cs"/>
          <w:sz w:val="28"/>
          <w:szCs w:val="26"/>
          <w:rtl/>
          <w:lang w:bidi="fa-IR"/>
        </w:rPr>
        <w:t xml:space="preserve"> یا از بیعت تو تخلف کند، به من اجازه بده که گردنش را بزنم»</w:t>
      </w:r>
      <w:r w:rsidRPr="003F0EB5">
        <w:rPr>
          <w:rFonts w:cs="B Lotus" w:hint="cs"/>
          <w:sz w:val="30"/>
          <w:szCs w:val="28"/>
          <w:rtl/>
          <w:lang w:bidi="fa-IR"/>
        </w:rPr>
        <w:t xml:space="preserve">. در «کافی» باب </w:t>
      </w:r>
      <w:r w:rsidR="00327FCB" w:rsidRPr="003F0EB5">
        <w:rPr>
          <w:rStyle w:val="Char7"/>
          <w:bCs w:val="0"/>
          <w:rtl/>
        </w:rPr>
        <w:t>ما</w:t>
      </w:r>
      <w:r w:rsidR="00327FCB" w:rsidRPr="003F0EB5">
        <w:rPr>
          <w:rStyle w:val="Char7"/>
          <w:rFonts w:hint="cs"/>
          <w:bCs w:val="0"/>
          <w:rtl/>
        </w:rPr>
        <w:t xml:space="preserve"> </w:t>
      </w:r>
      <w:r w:rsidRPr="003F0EB5">
        <w:rPr>
          <w:rStyle w:val="Char7"/>
          <w:bCs w:val="0"/>
          <w:rtl/>
        </w:rPr>
        <w:t>یفصل به بین</w:t>
      </w:r>
      <w:r w:rsidR="004F3024" w:rsidRPr="003F0EB5">
        <w:rPr>
          <w:rStyle w:val="Char7"/>
          <w:rFonts w:hint="cs"/>
          <w:bCs w:val="0"/>
          <w:rtl/>
        </w:rPr>
        <w:t xml:space="preserve"> دعوة</w:t>
      </w:r>
      <w:r w:rsidRPr="003F0EB5">
        <w:rPr>
          <w:rStyle w:val="Char7"/>
          <w:bCs w:val="0"/>
          <w:rtl/>
        </w:rPr>
        <w:t xml:space="preserve"> المحق والمبطل ف</w:t>
      </w:r>
      <w:r w:rsidRPr="003F0EB5">
        <w:rPr>
          <w:rStyle w:val="Char7"/>
          <w:rFonts w:hint="cs"/>
          <w:bCs w:val="0"/>
          <w:rtl/>
        </w:rPr>
        <w:t>ي</w:t>
      </w:r>
      <w:r w:rsidRPr="003F0EB5">
        <w:rPr>
          <w:rStyle w:val="Char7"/>
          <w:bCs w:val="0"/>
          <w:rtl/>
        </w:rPr>
        <w:t xml:space="preserve"> </w:t>
      </w:r>
      <w:r w:rsidRPr="003F0EB5">
        <w:rPr>
          <w:rStyle w:val="Char7"/>
          <w:rFonts w:hint="cs"/>
          <w:bCs w:val="0"/>
          <w:rtl/>
        </w:rPr>
        <w:t>أ</w:t>
      </w:r>
      <w:r w:rsidRPr="003F0EB5">
        <w:rPr>
          <w:rStyle w:val="Char7"/>
          <w:bCs w:val="0"/>
          <w:rtl/>
        </w:rPr>
        <w:t>مر ال</w:t>
      </w:r>
      <w:r w:rsidRPr="003F0EB5">
        <w:rPr>
          <w:rStyle w:val="Char7"/>
          <w:rFonts w:hint="cs"/>
          <w:bCs w:val="0"/>
          <w:rtl/>
        </w:rPr>
        <w:t>إ</w:t>
      </w:r>
      <w:r w:rsidRPr="003F0EB5">
        <w:rPr>
          <w:rStyle w:val="Char7"/>
          <w:bCs w:val="0"/>
          <w:rtl/>
        </w:rPr>
        <w:t>مامة</w:t>
      </w:r>
      <w:r w:rsidRPr="003F0EB5">
        <w:rPr>
          <w:rFonts w:cs="B Lotus" w:hint="cs"/>
          <w:sz w:val="30"/>
          <w:szCs w:val="28"/>
          <w:rtl/>
          <w:lang w:bidi="fa-IR"/>
        </w:rPr>
        <w:t xml:space="preserve"> نیز احادیثی مذکور است که محمد بن عبدالله از حضرت صادق برای امامت خود بیعت می‌‌خواست تا آنجا که به آن حضرت گفت: </w:t>
      </w:r>
      <w:r w:rsidRPr="003F0EB5">
        <w:rPr>
          <w:rStyle w:val="Char7"/>
          <w:bCs w:val="0"/>
          <w:rtl/>
        </w:rPr>
        <w:t>«و</w:t>
      </w:r>
      <w:r w:rsidR="00327FCB" w:rsidRPr="003F0EB5">
        <w:rPr>
          <w:rStyle w:val="Char7"/>
          <w:rFonts w:hint="cs"/>
          <w:bCs w:val="0"/>
          <w:rtl/>
        </w:rPr>
        <w:t>َ</w:t>
      </w:r>
      <w:r w:rsidRPr="003F0EB5">
        <w:rPr>
          <w:rStyle w:val="Char7"/>
          <w:bCs w:val="0"/>
          <w:rtl/>
        </w:rPr>
        <w:t>الله ل</w:t>
      </w:r>
      <w:r w:rsidR="00327FCB" w:rsidRPr="003F0EB5">
        <w:rPr>
          <w:rStyle w:val="Char7"/>
          <w:rFonts w:hint="cs"/>
          <w:bCs w:val="0"/>
          <w:rtl/>
        </w:rPr>
        <w:t>َ</w:t>
      </w:r>
      <w:r w:rsidRPr="003F0EB5">
        <w:rPr>
          <w:rStyle w:val="Char7"/>
          <w:bCs w:val="0"/>
          <w:rtl/>
        </w:rPr>
        <w:t>ت</w:t>
      </w:r>
      <w:r w:rsidR="00327FCB" w:rsidRPr="003F0EB5">
        <w:rPr>
          <w:rStyle w:val="Char7"/>
          <w:rFonts w:hint="cs"/>
          <w:bCs w:val="0"/>
          <w:rtl/>
        </w:rPr>
        <w:t>ُ</w:t>
      </w:r>
      <w:r w:rsidRPr="003F0EB5">
        <w:rPr>
          <w:rStyle w:val="Char7"/>
          <w:bCs w:val="0"/>
          <w:rtl/>
        </w:rPr>
        <w:t>ب</w:t>
      </w:r>
      <w:r w:rsidR="00327FCB" w:rsidRPr="003F0EB5">
        <w:rPr>
          <w:rStyle w:val="Char7"/>
          <w:rFonts w:hint="cs"/>
          <w:bCs w:val="0"/>
          <w:rtl/>
        </w:rPr>
        <w:t>َ</w:t>
      </w:r>
      <w:r w:rsidRPr="003F0EB5">
        <w:rPr>
          <w:rStyle w:val="Char7"/>
          <w:bCs w:val="0"/>
          <w:rtl/>
        </w:rPr>
        <w:t>ای</w:t>
      </w:r>
      <w:r w:rsidR="00327FCB" w:rsidRPr="003F0EB5">
        <w:rPr>
          <w:rStyle w:val="Char7"/>
          <w:rFonts w:hint="cs"/>
          <w:bCs w:val="0"/>
          <w:rtl/>
        </w:rPr>
        <w:t>ِ</w:t>
      </w:r>
      <w:r w:rsidRPr="003F0EB5">
        <w:rPr>
          <w:rStyle w:val="Char7"/>
          <w:bCs w:val="0"/>
          <w:rtl/>
        </w:rPr>
        <w:t>ع</w:t>
      </w:r>
      <w:r w:rsidR="00327FCB" w:rsidRPr="003F0EB5">
        <w:rPr>
          <w:rStyle w:val="Char7"/>
          <w:rFonts w:hint="cs"/>
          <w:bCs w:val="0"/>
          <w:rtl/>
        </w:rPr>
        <w:t>ُ</w:t>
      </w:r>
      <w:r w:rsidRPr="003F0EB5">
        <w:rPr>
          <w:rStyle w:val="Char7"/>
          <w:bCs w:val="0"/>
          <w:rtl/>
        </w:rPr>
        <w:t>ن</w:t>
      </w:r>
      <w:r w:rsidR="00327FCB" w:rsidRPr="003F0EB5">
        <w:rPr>
          <w:rStyle w:val="Char7"/>
          <w:rFonts w:hint="cs"/>
          <w:bCs w:val="0"/>
          <w:rtl/>
        </w:rPr>
        <w:t>ِ</w:t>
      </w:r>
      <w:r w:rsidRPr="003F0EB5">
        <w:rPr>
          <w:rStyle w:val="Char7"/>
          <w:rFonts w:hint="cs"/>
          <w:bCs w:val="0"/>
          <w:rtl/>
        </w:rPr>
        <w:t>ي</w:t>
      </w:r>
      <w:r w:rsidRPr="003F0EB5">
        <w:rPr>
          <w:rStyle w:val="Char7"/>
          <w:bCs w:val="0"/>
          <w:rtl/>
        </w:rPr>
        <w:t xml:space="preserve"> ط</w:t>
      </w:r>
      <w:r w:rsidR="00327FCB" w:rsidRPr="003F0EB5">
        <w:rPr>
          <w:rStyle w:val="Char7"/>
          <w:rFonts w:hint="cs"/>
          <w:bCs w:val="0"/>
          <w:rtl/>
        </w:rPr>
        <w:t>َ</w:t>
      </w:r>
      <w:r w:rsidRPr="003F0EB5">
        <w:rPr>
          <w:rStyle w:val="Char7"/>
          <w:bCs w:val="0"/>
          <w:rtl/>
        </w:rPr>
        <w:t>ائ</w:t>
      </w:r>
      <w:r w:rsidR="00327FCB" w:rsidRPr="003F0EB5">
        <w:rPr>
          <w:rStyle w:val="Char7"/>
          <w:rFonts w:hint="cs"/>
          <w:bCs w:val="0"/>
          <w:rtl/>
        </w:rPr>
        <w:t>ِ</w:t>
      </w:r>
      <w:r w:rsidRPr="003F0EB5">
        <w:rPr>
          <w:rStyle w:val="Char7"/>
          <w:bCs w:val="0"/>
          <w:rtl/>
        </w:rPr>
        <w:t>عا</w:t>
      </w:r>
      <w:r w:rsidR="00327FCB" w:rsidRPr="003F0EB5">
        <w:rPr>
          <w:rStyle w:val="Char7"/>
          <w:rFonts w:hint="cs"/>
          <w:bCs w:val="0"/>
          <w:rtl/>
        </w:rPr>
        <w:t>ً</w:t>
      </w:r>
      <w:r w:rsidRPr="003F0EB5">
        <w:rPr>
          <w:rStyle w:val="Char7"/>
          <w:bCs w:val="0"/>
          <w:rtl/>
        </w:rPr>
        <w:t xml:space="preserve"> أ</w:t>
      </w:r>
      <w:r w:rsidR="009D6E5A" w:rsidRPr="003F0EB5">
        <w:rPr>
          <w:rStyle w:val="Char7"/>
          <w:rFonts w:hint="cs"/>
          <w:bCs w:val="0"/>
          <w:rtl/>
        </w:rPr>
        <w:t>َ</w:t>
      </w:r>
      <w:r w:rsidRPr="003F0EB5">
        <w:rPr>
          <w:rStyle w:val="Char7"/>
          <w:bCs w:val="0"/>
          <w:rtl/>
        </w:rPr>
        <w:t>و</w:t>
      </w:r>
      <w:r w:rsidR="009D6E5A" w:rsidRPr="003F0EB5">
        <w:rPr>
          <w:rStyle w:val="Char7"/>
          <w:rFonts w:hint="cs"/>
          <w:bCs w:val="0"/>
          <w:rtl/>
        </w:rPr>
        <w:t>ْ</w:t>
      </w:r>
      <w:r w:rsidRPr="003F0EB5">
        <w:rPr>
          <w:rStyle w:val="Char7"/>
          <w:bCs w:val="0"/>
          <w:rtl/>
        </w:rPr>
        <w:t xml:space="preserve"> م</w:t>
      </w:r>
      <w:r w:rsidR="009D6E5A" w:rsidRPr="003F0EB5">
        <w:rPr>
          <w:rStyle w:val="Char7"/>
          <w:rFonts w:hint="cs"/>
          <w:bCs w:val="0"/>
          <w:rtl/>
        </w:rPr>
        <w:t>ُ</w:t>
      </w:r>
      <w:r w:rsidRPr="003F0EB5">
        <w:rPr>
          <w:rStyle w:val="Char7"/>
          <w:bCs w:val="0"/>
          <w:rtl/>
        </w:rPr>
        <w:t>ک</w:t>
      </w:r>
      <w:r w:rsidR="009D6E5A" w:rsidRPr="003F0EB5">
        <w:rPr>
          <w:rStyle w:val="Char7"/>
          <w:rFonts w:hint="cs"/>
          <w:bCs w:val="0"/>
          <w:rtl/>
        </w:rPr>
        <w:t>ْ</w:t>
      </w:r>
      <w:r w:rsidRPr="003F0EB5">
        <w:rPr>
          <w:rStyle w:val="Char7"/>
          <w:bCs w:val="0"/>
          <w:rtl/>
        </w:rPr>
        <w:t>ر</w:t>
      </w:r>
      <w:r w:rsidR="00272554" w:rsidRPr="003F0EB5">
        <w:rPr>
          <w:rStyle w:val="Char7"/>
          <w:rFonts w:hint="cs"/>
          <w:bCs w:val="0"/>
          <w:rtl/>
        </w:rPr>
        <w:t>َ</w:t>
      </w:r>
      <w:r w:rsidRPr="003F0EB5">
        <w:rPr>
          <w:rStyle w:val="Char7"/>
          <w:bCs w:val="0"/>
          <w:rtl/>
        </w:rPr>
        <w:t>ه</w:t>
      </w:r>
      <w:r w:rsidR="00272554" w:rsidRPr="003F0EB5">
        <w:rPr>
          <w:rStyle w:val="Char7"/>
          <w:rFonts w:hint="cs"/>
          <w:bCs w:val="0"/>
          <w:rtl/>
        </w:rPr>
        <w:t>ً</w:t>
      </w:r>
      <w:r w:rsidRPr="003F0EB5">
        <w:rPr>
          <w:rStyle w:val="Char7"/>
          <w:bCs w:val="0"/>
          <w:rtl/>
        </w:rPr>
        <w:t>ا و</w:t>
      </w:r>
      <w:r w:rsidR="009D6E5A" w:rsidRPr="003F0EB5">
        <w:rPr>
          <w:rStyle w:val="Char7"/>
          <w:rFonts w:hint="cs"/>
          <w:bCs w:val="0"/>
          <w:rtl/>
        </w:rPr>
        <w:t>َ</w:t>
      </w:r>
      <w:r w:rsidRPr="003F0EB5">
        <w:rPr>
          <w:rStyle w:val="Char7"/>
          <w:bCs w:val="0"/>
          <w:rtl/>
        </w:rPr>
        <w:t>لا ت</w:t>
      </w:r>
      <w:r w:rsidR="009D6E5A" w:rsidRPr="003F0EB5">
        <w:rPr>
          <w:rStyle w:val="Char7"/>
          <w:rFonts w:hint="cs"/>
          <w:bCs w:val="0"/>
          <w:rtl/>
        </w:rPr>
        <w:t>ُ</w:t>
      </w:r>
      <w:r w:rsidRPr="003F0EB5">
        <w:rPr>
          <w:rStyle w:val="Char7"/>
          <w:bCs w:val="0"/>
          <w:rtl/>
        </w:rPr>
        <w:t>ح</w:t>
      </w:r>
      <w:r w:rsidR="009D6E5A" w:rsidRPr="003F0EB5">
        <w:rPr>
          <w:rStyle w:val="Char7"/>
          <w:rFonts w:hint="cs"/>
          <w:bCs w:val="0"/>
          <w:rtl/>
        </w:rPr>
        <w:t>ْ</w:t>
      </w:r>
      <w:r w:rsidRPr="003F0EB5">
        <w:rPr>
          <w:rStyle w:val="Char7"/>
          <w:bCs w:val="0"/>
          <w:rtl/>
        </w:rPr>
        <w:t>م</w:t>
      </w:r>
      <w:r w:rsidR="009D6E5A" w:rsidRPr="003F0EB5">
        <w:rPr>
          <w:rStyle w:val="Char7"/>
          <w:rFonts w:hint="cs"/>
          <w:bCs w:val="0"/>
          <w:rtl/>
        </w:rPr>
        <w:t>َ</w:t>
      </w:r>
      <w:r w:rsidRPr="003F0EB5">
        <w:rPr>
          <w:rStyle w:val="Char7"/>
          <w:bCs w:val="0"/>
          <w:rtl/>
        </w:rPr>
        <w:t>د</w:t>
      </w:r>
      <w:r w:rsidR="009D6E5A" w:rsidRPr="003F0EB5">
        <w:rPr>
          <w:rStyle w:val="Char7"/>
          <w:rFonts w:hint="cs"/>
          <w:bCs w:val="0"/>
          <w:rtl/>
        </w:rPr>
        <w:t>ُ</w:t>
      </w:r>
      <w:r w:rsidRPr="003F0EB5">
        <w:rPr>
          <w:rStyle w:val="Char7"/>
          <w:bCs w:val="0"/>
          <w:rtl/>
        </w:rPr>
        <w:t xml:space="preserve"> ف</w:t>
      </w:r>
      <w:r w:rsidR="009D6E5A" w:rsidRPr="003F0EB5">
        <w:rPr>
          <w:rStyle w:val="Char7"/>
          <w:rFonts w:hint="cs"/>
          <w:bCs w:val="0"/>
          <w:rtl/>
        </w:rPr>
        <w:t>ِ</w:t>
      </w:r>
      <w:r w:rsidRPr="003F0EB5">
        <w:rPr>
          <w:rStyle w:val="Char7"/>
          <w:rFonts w:hint="cs"/>
          <w:bCs w:val="0"/>
          <w:rtl/>
        </w:rPr>
        <w:t>ي</w:t>
      </w:r>
      <w:r w:rsidRPr="003F0EB5">
        <w:rPr>
          <w:rStyle w:val="Char7"/>
          <w:bCs w:val="0"/>
          <w:rtl/>
        </w:rPr>
        <w:t xml:space="preserve"> ب</w:t>
      </w:r>
      <w:r w:rsidR="009D6E5A" w:rsidRPr="003F0EB5">
        <w:rPr>
          <w:rStyle w:val="Char7"/>
          <w:rFonts w:hint="cs"/>
          <w:bCs w:val="0"/>
          <w:rtl/>
        </w:rPr>
        <w:t>َ</w:t>
      </w:r>
      <w:r w:rsidRPr="003F0EB5">
        <w:rPr>
          <w:rStyle w:val="Char7"/>
          <w:bCs w:val="0"/>
          <w:rtl/>
        </w:rPr>
        <w:t>ی</w:t>
      </w:r>
      <w:r w:rsidR="009D6E5A" w:rsidRPr="003F0EB5">
        <w:rPr>
          <w:rStyle w:val="Char7"/>
          <w:rFonts w:hint="cs"/>
          <w:bCs w:val="0"/>
          <w:rtl/>
        </w:rPr>
        <w:t>ْ</w:t>
      </w:r>
      <w:r w:rsidRPr="003F0EB5">
        <w:rPr>
          <w:rStyle w:val="Char7"/>
          <w:bCs w:val="0"/>
          <w:rtl/>
        </w:rPr>
        <w:t>ع</w:t>
      </w:r>
      <w:r w:rsidR="009D6E5A" w:rsidRPr="003F0EB5">
        <w:rPr>
          <w:rStyle w:val="Char7"/>
          <w:rFonts w:hint="cs"/>
          <w:bCs w:val="0"/>
          <w:rtl/>
        </w:rPr>
        <w:t>َ</w:t>
      </w:r>
      <w:r w:rsidRPr="003F0EB5">
        <w:rPr>
          <w:rStyle w:val="Char7"/>
          <w:bCs w:val="0"/>
          <w:rtl/>
        </w:rPr>
        <w:t>ت</w:t>
      </w:r>
      <w:r w:rsidR="009D6E5A" w:rsidRPr="003F0EB5">
        <w:rPr>
          <w:rStyle w:val="Char7"/>
          <w:rFonts w:hint="cs"/>
          <w:bCs w:val="0"/>
          <w:rtl/>
        </w:rPr>
        <w:t>ِ</w:t>
      </w:r>
      <w:r w:rsidR="00272554" w:rsidRPr="003F0EB5">
        <w:rPr>
          <w:rStyle w:val="Char7"/>
          <w:rFonts w:hint="cs"/>
          <w:bCs w:val="0"/>
          <w:rtl/>
        </w:rPr>
        <w:t>كَ</w:t>
      </w:r>
      <w:r w:rsidR="009D6E5A" w:rsidRPr="003F0EB5">
        <w:rPr>
          <w:rFonts w:cs="B Lotus" w:hint="cs"/>
          <w:sz w:val="30"/>
          <w:szCs w:val="28"/>
          <w:rtl/>
          <w:lang w:bidi="fa-IR"/>
        </w:rPr>
        <w:t>=</w:t>
      </w:r>
      <w:r w:rsidRPr="003F0EB5">
        <w:rPr>
          <w:rFonts w:hint="cs"/>
          <w:sz w:val="30"/>
          <w:szCs w:val="30"/>
          <w:rtl/>
          <w:lang w:bidi="fa-IR"/>
        </w:rPr>
        <w:t xml:space="preserve"> </w:t>
      </w:r>
      <w:r w:rsidRPr="003F0EB5">
        <w:rPr>
          <w:rFonts w:cs="B Lotus" w:hint="cs"/>
          <w:sz w:val="28"/>
          <w:szCs w:val="26"/>
          <w:rtl/>
          <w:lang w:bidi="fa-IR"/>
        </w:rPr>
        <w:t xml:space="preserve">به خدا قسم تو با من از روی </w:t>
      </w:r>
      <w:r w:rsidR="004F3024" w:rsidRPr="003F0EB5">
        <w:rPr>
          <w:rFonts w:cs="B Lotus" w:hint="cs"/>
          <w:sz w:val="28"/>
          <w:szCs w:val="26"/>
          <w:rtl/>
          <w:lang w:bidi="fa-IR"/>
        </w:rPr>
        <w:t>میل</w:t>
      </w:r>
      <w:r w:rsidRPr="003F0EB5">
        <w:rPr>
          <w:rFonts w:cs="B Lotus" w:hint="cs"/>
          <w:sz w:val="28"/>
          <w:szCs w:val="26"/>
          <w:rtl/>
          <w:lang w:bidi="fa-IR"/>
        </w:rPr>
        <w:t xml:space="preserve"> و رغبت و یا با جبر و کراهت بیعت خواهی کرد که در آن صورت</w:t>
      </w:r>
      <w:r w:rsidR="009D6E5A" w:rsidRPr="003F0EB5">
        <w:rPr>
          <w:rFonts w:cs="B Lotus" w:hint="cs"/>
          <w:sz w:val="28"/>
          <w:szCs w:val="26"/>
          <w:rtl/>
          <w:lang w:bidi="fa-IR"/>
        </w:rPr>
        <w:t>،</w:t>
      </w:r>
      <w:r w:rsidRPr="003F0EB5">
        <w:rPr>
          <w:rFonts w:cs="B Lotus" w:hint="cs"/>
          <w:sz w:val="28"/>
          <w:szCs w:val="26"/>
          <w:rtl/>
          <w:lang w:bidi="fa-IR"/>
        </w:rPr>
        <w:t xml:space="preserve"> بیعت تو</w:t>
      </w:r>
      <w:r w:rsidR="00E40E70" w:rsidRPr="003F0EB5">
        <w:rPr>
          <w:rFonts w:cs="B Lotus" w:hint="cs"/>
          <w:sz w:val="28"/>
          <w:szCs w:val="26"/>
          <w:rtl/>
          <w:lang w:bidi="fa-IR"/>
        </w:rPr>
        <w:t xml:space="preserve"> ارزش و</w:t>
      </w:r>
      <w:r w:rsidRPr="003F0EB5">
        <w:rPr>
          <w:rFonts w:cs="B Lotus" w:hint="cs"/>
          <w:sz w:val="28"/>
          <w:szCs w:val="26"/>
          <w:rtl/>
          <w:lang w:bidi="fa-IR"/>
        </w:rPr>
        <w:t xml:space="preserve"> صورت خوش</w:t>
      </w:r>
      <w:r w:rsidR="00E40E70" w:rsidRPr="003F0EB5">
        <w:rPr>
          <w:rFonts w:cs="B Lotus" w:hint="cs"/>
          <w:sz w:val="28"/>
          <w:szCs w:val="26"/>
          <w:rtl/>
          <w:lang w:bidi="fa-IR"/>
        </w:rPr>
        <w:t xml:space="preserve">ی </w:t>
      </w:r>
      <w:r w:rsidRPr="003F0EB5">
        <w:rPr>
          <w:rFonts w:cs="B Lotus" w:hint="cs"/>
          <w:sz w:val="28"/>
          <w:szCs w:val="26"/>
          <w:rtl/>
          <w:lang w:bidi="fa-IR"/>
        </w:rPr>
        <w:t>نخواهد داشت</w:t>
      </w:r>
      <w:r w:rsidR="009D6E5A" w:rsidRPr="003F0EB5">
        <w:rPr>
          <w:rFonts w:cs="B Lotus" w:hint="cs"/>
          <w:sz w:val="28"/>
          <w:szCs w:val="26"/>
          <w:rtl/>
          <w:lang w:bidi="fa-IR"/>
        </w:rPr>
        <w:t>»</w:t>
      </w:r>
      <w:r w:rsidRPr="003F0EB5">
        <w:rPr>
          <w:rFonts w:cs="B Lotus" w:hint="cs"/>
          <w:sz w:val="28"/>
          <w:szCs w:val="26"/>
          <w:rtl/>
          <w:lang w:bidi="fa-IR"/>
        </w:rPr>
        <w:t>.</w:t>
      </w:r>
    </w:p>
    <w:p w:rsidR="00481D13" w:rsidRPr="003F0EB5" w:rsidRDefault="00E40E70"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البته</w:t>
      </w:r>
      <w:r w:rsidR="00481D13" w:rsidRPr="003F0EB5">
        <w:rPr>
          <w:rFonts w:cs="B Lotus" w:hint="cs"/>
          <w:sz w:val="30"/>
          <w:szCs w:val="28"/>
          <w:rtl/>
          <w:lang w:bidi="fa-IR"/>
        </w:rPr>
        <w:t xml:space="preserve"> امام از بیعت با او ابا داشت و محمد دستور داد که حضرتش را زندانی کنند اما عیسی بن زید گفت</w:t>
      </w:r>
      <w:r w:rsidR="009D6E5A" w:rsidRPr="003F0EB5">
        <w:rPr>
          <w:rFonts w:cs="B Lotus" w:hint="cs"/>
          <w:sz w:val="30"/>
          <w:szCs w:val="28"/>
          <w:rtl/>
          <w:lang w:bidi="fa-IR"/>
        </w:rPr>
        <w:t>:</w:t>
      </w:r>
      <w:r w:rsidR="00481D13" w:rsidRPr="003F0EB5">
        <w:rPr>
          <w:rFonts w:cs="B Lotus" w:hint="cs"/>
          <w:sz w:val="30"/>
          <w:szCs w:val="28"/>
          <w:rtl/>
          <w:lang w:bidi="fa-IR"/>
        </w:rPr>
        <w:t xml:space="preserve"> زندان خراب است و او از زندان فرار خواهد کرد. حضرت صادق چون شنید خندید و ح</w:t>
      </w:r>
      <w:r w:rsidR="00D8603E" w:rsidRPr="003F0EB5">
        <w:rPr>
          <w:rFonts w:cs="B Lotus" w:hint="cs"/>
          <w:sz w:val="30"/>
          <w:szCs w:val="28"/>
          <w:rtl/>
          <w:lang w:bidi="fa-IR"/>
        </w:rPr>
        <w:t>َ</w:t>
      </w:r>
      <w:r w:rsidR="00481D13" w:rsidRPr="003F0EB5">
        <w:rPr>
          <w:rFonts w:cs="B Lotus" w:hint="cs"/>
          <w:sz w:val="30"/>
          <w:szCs w:val="28"/>
          <w:rtl/>
          <w:lang w:bidi="fa-IR"/>
        </w:rPr>
        <w:t>وقله</w:t>
      </w:r>
      <w:r w:rsidRPr="003F0EB5">
        <w:rPr>
          <w:rFonts w:cs="B Lotus" w:hint="cs"/>
          <w:sz w:val="30"/>
          <w:szCs w:val="28"/>
          <w:rtl/>
          <w:lang w:bidi="fa-IR"/>
        </w:rPr>
        <w:t xml:space="preserve">/ </w:t>
      </w:r>
      <w:r w:rsidRPr="003F0EB5">
        <w:rPr>
          <w:rFonts w:cs="B Lotus" w:hint="cs"/>
          <w:sz w:val="26"/>
          <w:rtl/>
        </w:rPr>
        <w:t>[</w:t>
      </w:r>
      <w:r w:rsidRPr="003F0EB5">
        <w:rPr>
          <w:rFonts w:cs="B Lotus" w:hint="cs"/>
          <w:sz w:val="26"/>
          <w:rtl/>
          <w:lang w:bidi="fa-IR"/>
        </w:rPr>
        <w:t>لا حول ولا قو</w:t>
      </w:r>
      <w:r w:rsidRPr="003F0EB5">
        <w:rPr>
          <w:rFonts w:ascii="mylotus" w:hAnsi="mylotus" w:cs="mylotus"/>
          <w:sz w:val="26"/>
          <w:rtl/>
          <w:lang w:bidi="fa-IR"/>
        </w:rPr>
        <w:t>ة</w:t>
      </w:r>
      <w:r w:rsidRPr="003F0EB5">
        <w:rPr>
          <w:rFonts w:cs="B Lotus" w:hint="cs"/>
          <w:sz w:val="26"/>
          <w:rtl/>
        </w:rPr>
        <w:t xml:space="preserve"> إلا بالله]</w:t>
      </w:r>
      <w:r w:rsidR="00481D13" w:rsidRPr="003F0EB5">
        <w:rPr>
          <w:rFonts w:cs="B Lotus" w:hint="cs"/>
          <w:sz w:val="30"/>
          <w:szCs w:val="28"/>
          <w:rtl/>
          <w:lang w:bidi="fa-IR"/>
        </w:rPr>
        <w:t xml:space="preserve"> بر زبان راند و فرمود</w:t>
      </w:r>
      <w:r w:rsidRPr="003F0EB5">
        <w:rPr>
          <w:rFonts w:cs="B Lotus" w:hint="cs"/>
          <w:sz w:val="30"/>
          <w:szCs w:val="28"/>
          <w:rtl/>
          <w:lang w:bidi="fa-IR"/>
        </w:rPr>
        <w:t>:</w:t>
      </w:r>
      <w:r w:rsidR="00481D13" w:rsidRPr="003F0EB5">
        <w:rPr>
          <w:rFonts w:cs="B Lotus" w:hint="cs"/>
          <w:sz w:val="30"/>
          <w:szCs w:val="28"/>
          <w:rtl/>
          <w:lang w:bidi="fa-IR"/>
        </w:rPr>
        <w:t xml:space="preserve"> آیا تو خود را چنان می‌‌بینی که مرا در حبس خواهی کرد؟ عیسی قسم خورد که در زندانت خواهم کرد و بر تو سخت خواهم گرفت</w:t>
      </w:r>
      <w:r w:rsidR="009D6E5A" w:rsidRPr="003F0EB5">
        <w:rPr>
          <w:rFonts w:cs="B Lotus" w:hint="cs"/>
          <w:sz w:val="30"/>
          <w:szCs w:val="28"/>
          <w:rtl/>
          <w:lang w:bidi="fa-IR"/>
        </w:rPr>
        <w:t>،</w:t>
      </w:r>
      <w:r w:rsidR="00481D13" w:rsidRPr="003F0EB5">
        <w:rPr>
          <w:rFonts w:cs="B Lotus" w:hint="cs"/>
          <w:sz w:val="30"/>
          <w:szCs w:val="28"/>
          <w:rtl/>
          <w:lang w:bidi="fa-IR"/>
        </w:rPr>
        <w:t xml:space="preserve"> و سخنانی تند بین ایشان رد و بدل شد</w:t>
      </w:r>
      <w:r w:rsidR="00257456" w:rsidRPr="003F0EB5">
        <w:rPr>
          <w:rStyle w:val="FootnoteReference"/>
          <w:rFonts w:cs="B Lotus"/>
          <w:sz w:val="30"/>
          <w:szCs w:val="28"/>
          <w:rtl/>
          <w:lang w:bidi="fa-IR"/>
        </w:rPr>
        <w:t>(</w:t>
      </w:r>
      <w:r w:rsidR="00257456" w:rsidRPr="003F0EB5">
        <w:rPr>
          <w:rStyle w:val="FootnoteReference"/>
          <w:rFonts w:cs="B Lotus"/>
          <w:sz w:val="30"/>
          <w:szCs w:val="28"/>
          <w:rtl/>
          <w:lang w:bidi="fa-IR"/>
        </w:rPr>
        <w:footnoteReference w:id="207"/>
      </w:r>
      <w:r w:rsidR="00257456" w:rsidRPr="003F0EB5">
        <w:rPr>
          <w:rStyle w:val="FootnoteReference"/>
          <w:rFonts w:cs="B Lotus"/>
          <w:sz w:val="30"/>
          <w:szCs w:val="28"/>
          <w:rtl/>
          <w:lang w:bidi="fa-IR"/>
        </w:rPr>
        <w:t>)</w:t>
      </w:r>
      <w:r w:rsidRPr="003F0EB5">
        <w:rPr>
          <w:rFonts w:cs="B Lotus" w:hint="cs"/>
          <w:sz w:val="30"/>
          <w:szCs w:val="28"/>
          <w:rtl/>
          <w:lang w:bidi="fa-IR"/>
        </w:rPr>
        <w:t>. بنابر این</w:t>
      </w:r>
      <w:r w:rsidR="00481D13" w:rsidRPr="003F0EB5">
        <w:rPr>
          <w:rFonts w:cs="B Lotus" w:hint="cs"/>
          <w:sz w:val="30"/>
          <w:szCs w:val="28"/>
          <w:rtl/>
          <w:lang w:bidi="fa-IR"/>
        </w:rPr>
        <w:t xml:space="preserve"> اگر در خصوص امامت نصی موجود بود، این سید جلیل القدر زاهد و سایر خاندان علی، اولاً</w:t>
      </w:r>
      <w:r w:rsidR="009D6E5A" w:rsidRPr="003F0EB5">
        <w:rPr>
          <w:rFonts w:cs="B Lotus" w:hint="cs"/>
          <w:sz w:val="30"/>
          <w:szCs w:val="28"/>
          <w:rtl/>
          <w:lang w:bidi="fa-IR"/>
        </w:rPr>
        <w:t>:</w:t>
      </w:r>
      <w:r w:rsidR="00481D13" w:rsidRPr="003F0EB5">
        <w:rPr>
          <w:rFonts w:cs="B Lotus" w:hint="cs"/>
          <w:sz w:val="30"/>
          <w:szCs w:val="28"/>
          <w:rtl/>
          <w:lang w:bidi="fa-IR"/>
        </w:rPr>
        <w:t xml:space="preserve"> از هم</w:t>
      </w:r>
      <w:r w:rsidRPr="003F0EB5">
        <w:rPr>
          <w:rFonts w:cs="B Lotus" w:hint="cs"/>
          <w:sz w:val="30"/>
          <w:szCs w:val="28"/>
          <w:rtl/>
          <w:lang w:bidi="fa-IR"/>
        </w:rPr>
        <w:t>ة</w:t>
      </w:r>
      <w:r w:rsidR="00481D13" w:rsidRPr="003F0EB5">
        <w:rPr>
          <w:rFonts w:cs="B Lotus" w:hint="cs"/>
          <w:sz w:val="30"/>
          <w:szCs w:val="28"/>
          <w:rtl/>
          <w:lang w:bidi="fa-IR"/>
        </w:rPr>
        <w:t xml:space="preserve"> مردم بدان آگاه</w:t>
      </w:r>
      <w:r w:rsidRPr="003F0EB5">
        <w:rPr>
          <w:rFonts w:cs="B Lotus" w:hint="cs"/>
          <w:sz w:val="30"/>
          <w:szCs w:val="28"/>
          <w:rtl/>
          <w:lang w:bidi="fa-IR"/>
        </w:rPr>
        <w:t>‌</w:t>
      </w:r>
      <w:r w:rsidR="00481D13" w:rsidRPr="003F0EB5">
        <w:rPr>
          <w:rFonts w:cs="B Lotus" w:hint="cs"/>
          <w:sz w:val="30"/>
          <w:szCs w:val="28"/>
          <w:rtl/>
          <w:lang w:bidi="fa-IR"/>
        </w:rPr>
        <w:t>تر بودند و از جانب بزرگان با</w:t>
      </w:r>
      <w:r w:rsidRPr="003F0EB5">
        <w:rPr>
          <w:rFonts w:cs="B Lotus" w:hint="cs"/>
          <w:sz w:val="30"/>
          <w:szCs w:val="28"/>
          <w:rtl/>
          <w:lang w:bidi="fa-IR"/>
        </w:rPr>
        <w:t xml:space="preserve"> </w:t>
      </w:r>
      <w:r w:rsidR="00481D13" w:rsidRPr="003F0EB5">
        <w:rPr>
          <w:rFonts w:cs="B Lotus" w:hint="cs"/>
          <w:sz w:val="30"/>
          <w:szCs w:val="28"/>
          <w:rtl/>
          <w:lang w:bidi="fa-IR"/>
        </w:rPr>
        <w:t>تقوایی چون زید و محمد و دیگران ادعای امامت نمی‌‌شد، ثانیاً</w:t>
      </w:r>
      <w:r w:rsidRPr="003F0EB5">
        <w:rPr>
          <w:rFonts w:cs="B Lotus" w:hint="cs"/>
          <w:sz w:val="30"/>
          <w:szCs w:val="28"/>
          <w:rtl/>
          <w:lang w:bidi="fa-IR"/>
        </w:rPr>
        <w:t>:</w:t>
      </w:r>
      <w:r w:rsidR="00481D13" w:rsidRPr="003F0EB5">
        <w:rPr>
          <w:rFonts w:cs="B Lotus" w:hint="cs"/>
          <w:sz w:val="30"/>
          <w:szCs w:val="28"/>
          <w:rtl/>
          <w:lang w:bidi="fa-IR"/>
        </w:rPr>
        <w:t xml:space="preserve"> در چنین مواردی حضرت صادق یا دیگران که از آن مطلع بودند، این اشخاص را بدان متذکر می‌‌شدند. و شما تعجب خواهید کرد </w:t>
      </w:r>
      <w:r w:rsidRPr="003F0EB5">
        <w:rPr>
          <w:rFonts w:cs="B Lotus" w:hint="cs"/>
          <w:sz w:val="30"/>
          <w:szCs w:val="28"/>
          <w:rtl/>
          <w:lang w:bidi="fa-IR"/>
        </w:rPr>
        <w:t xml:space="preserve">وقتی </w:t>
      </w:r>
      <w:r w:rsidR="00481D13" w:rsidRPr="003F0EB5">
        <w:rPr>
          <w:rFonts w:cs="B Lotus" w:hint="cs"/>
          <w:sz w:val="30"/>
          <w:szCs w:val="28"/>
          <w:rtl/>
          <w:lang w:bidi="fa-IR"/>
        </w:rPr>
        <w:t>که</w:t>
      </w:r>
      <w:r w:rsidRPr="003F0EB5">
        <w:rPr>
          <w:rFonts w:cs="B Lotus" w:hint="cs"/>
          <w:sz w:val="30"/>
          <w:szCs w:val="28"/>
          <w:rtl/>
          <w:lang w:bidi="fa-IR"/>
        </w:rPr>
        <w:t xml:space="preserve"> ببینید</w:t>
      </w:r>
      <w:r w:rsidR="00481D13" w:rsidRPr="003F0EB5">
        <w:rPr>
          <w:rFonts w:cs="B Lotus" w:hint="cs"/>
          <w:sz w:val="30"/>
          <w:szCs w:val="28"/>
          <w:rtl/>
          <w:lang w:bidi="fa-IR"/>
        </w:rPr>
        <w:t xml:space="preserve"> جاعلین حدیث از قول پدر همین محمد بن عبدالله</w:t>
      </w:r>
      <w:r w:rsidRPr="003F0EB5">
        <w:rPr>
          <w:rFonts w:cs="B Lotus" w:hint="cs"/>
          <w:sz w:val="30"/>
          <w:szCs w:val="28"/>
          <w:rtl/>
          <w:lang w:bidi="fa-IR"/>
        </w:rPr>
        <w:t xml:space="preserve"> (نفس زکیه)</w:t>
      </w:r>
      <w:r w:rsidR="009D6E5A" w:rsidRPr="003F0EB5">
        <w:rPr>
          <w:rFonts w:cs="B Lotus" w:hint="cs"/>
          <w:sz w:val="30"/>
          <w:szCs w:val="28"/>
          <w:rtl/>
          <w:lang w:bidi="fa-IR"/>
        </w:rPr>
        <w:t>-</w:t>
      </w:r>
      <w:r w:rsidR="00481D13" w:rsidRPr="003F0EB5">
        <w:rPr>
          <w:rFonts w:cs="B Lotus" w:hint="cs"/>
          <w:sz w:val="30"/>
          <w:szCs w:val="28"/>
          <w:rtl/>
          <w:lang w:bidi="fa-IR"/>
        </w:rPr>
        <w:t xml:space="preserve"> که آن همه اصرار داشت حضرت صادق با پسرش بیعت کند</w:t>
      </w:r>
      <w:r w:rsidR="009D6E5A" w:rsidRPr="003F0EB5">
        <w:rPr>
          <w:rFonts w:cs="B Lotus" w:hint="cs"/>
          <w:sz w:val="30"/>
          <w:szCs w:val="28"/>
          <w:rtl/>
          <w:lang w:bidi="fa-IR"/>
        </w:rPr>
        <w:t>-</w:t>
      </w:r>
      <w:r w:rsidR="00481D13" w:rsidRPr="003F0EB5">
        <w:rPr>
          <w:rFonts w:cs="B Lotus" w:hint="cs"/>
          <w:sz w:val="30"/>
          <w:szCs w:val="28"/>
          <w:rtl/>
          <w:lang w:bidi="fa-IR"/>
        </w:rPr>
        <w:t xml:space="preserve"> به روایت از همین حسین بن زید</w:t>
      </w:r>
      <w:r w:rsidR="009D6E5A" w:rsidRPr="003F0EB5">
        <w:rPr>
          <w:rFonts w:cs="B Lotus" w:hint="cs"/>
          <w:sz w:val="30"/>
          <w:szCs w:val="28"/>
          <w:rtl/>
          <w:lang w:bidi="fa-IR"/>
        </w:rPr>
        <w:t>،</w:t>
      </w:r>
      <w:r w:rsidR="00481D13" w:rsidRPr="003F0EB5">
        <w:rPr>
          <w:rFonts w:cs="B Lotus" w:hint="cs"/>
          <w:sz w:val="30"/>
          <w:szCs w:val="28"/>
          <w:rtl/>
          <w:lang w:bidi="fa-IR"/>
        </w:rPr>
        <w:t xml:space="preserve"> که خود و برادرش عیسی بن زید با محمد بن عبدالله نفس زکیه به امامت بیعت کردند و در رکاب او فداکاری‌‌های بسیار نمودند،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نص</w:t>
      </w:r>
      <w:r w:rsidR="009D6E5A" w:rsidRPr="003F0EB5">
        <w:rPr>
          <w:rFonts w:cs="B Lotus" w:hint="cs"/>
          <w:sz w:val="30"/>
          <w:szCs w:val="28"/>
          <w:rtl/>
          <w:lang w:bidi="fa-IR"/>
        </w:rPr>
        <w:t>ّ بر امامت اثنا</w:t>
      </w:r>
      <w:r w:rsidR="00481D13" w:rsidRPr="003F0EB5">
        <w:rPr>
          <w:rFonts w:cs="B Lotus" w:hint="cs"/>
          <w:sz w:val="30"/>
          <w:szCs w:val="28"/>
          <w:rtl/>
          <w:lang w:bidi="fa-IR"/>
        </w:rPr>
        <w:t>عشر،</w:t>
      </w:r>
      <w:r w:rsidRPr="003F0EB5">
        <w:rPr>
          <w:rFonts w:cs="B Lotus" w:hint="cs"/>
          <w:sz w:val="30"/>
          <w:szCs w:val="28"/>
          <w:rtl/>
          <w:lang w:bidi="fa-IR"/>
        </w:rPr>
        <w:t xml:space="preserve"> حدیثی</w:t>
      </w:r>
      <w:r w:rsidR="00481D13" w:rsidRPr="003F0EB5">
        <w:rPr>
          <w:rFonts w:cs="B Lotus" w:hint="cs"/>
          <w:sz w:val="30"/>
          <w:szCs w:val="28"/>
          <w:rtl/>
          <w:lang w:bidi="fa-IR"/>
        </w:rPr>
        <w:t xml:space="preserve"> جعل كرده‌‌اند که «شیخ حر</w:t>
      </w:r>
      <w:r w:rsidR="009D6E5A" w:rsidRPr="003F0EB5">
        <w:rPr>
          <w:rFonts w:cs="B Lotus" w:hint="cs"/>
          <w:sz w:val="30"/>
          <w:szCs w:val="28"/>
          <w:rtl/>
          <w:lang w:bidi="fa-IR"/>
        </w:rPr>
        <w:t>ّ</w:t>
      </w:r>
      <w:r w:rsidR="00481D13" w:rsidRPr="003F0EB5">
        <w:rPr>
          <w:rFonts w:cs="B Lotus" w:hint="cs"/>
          <w:sz w:val="30"/>
          <w:szCs w:val="28"/>
          <w:rtl/>
          <w:lang w:bidi="fa-IR"/>
        </w:rPr>
        <w:t xml:space="preserve"> عاملی» آن را در </w:t>
      </w:r>
      <w:r w:rsidR="00481D13" w:rsidRPr="003F0EB5">
        <w:rPr>
          <w:rStyle w:val="Char7"/>
          <w:bCs w:val="0"/>
          <w:rtl/>
        </w:rPr>
        <w:t>«</w:t>
      </w:r>
      <w:r w:rsidR="00D8603E" w:rsidRPr="003F0EB5">
        <w:rPr>
          <w:rStyle w:val="Char7"/>
          <w:rFonts w:hint="cs"/>
          <w:bCs w:val="0"/>
          <w:rtl/>
        </w:rPr>
        <w:t>إ</w:t>
      </w:r>
      <w:r w:rsidR="00481D13" w:rsidRPr="003F0EB5">
        <w:rPr>
          <w:rStyle w:val="Char7"/>
          <w:bCs w:val="0"/>
          <w:rtl/>
        </w:rPr>
        <w:t>ثبات الهداة»</w:t>
      </w:r>
      <w:r w:rsidR="00481D13" w:rsidRPr="003F0EB5">
        <w:rPr>
          <w:rFonts w:cs="B Lotus" w:hint="cs"/>
          <w:sz w:val="30"/>
          <w:szCs w:val="28"/>
          <w:rtl/>
          <w:lang w:bidi="fa-IR"/>
        </w:rPr>
        <w:t xml:space="preserve"> </w:t>
      </w:r>
      <w:r w:rsidR="00481D13" w:rsidRPr="003F0EB5">
        <w:rPr>
          <w:rFonts w:cs="B Lotus" w:hint="cs"/>
          <w:sz w:val="26"/>
          <w:rtl/>
          <w:lang w:bidi="fa-IR"/>
        </w:rPr>
        <w:t>(</w:t>
      </w:r>
      <w:r w:rsidR="00A26744" w:rsidRPr="003F0EB5">
        <w:rPr>
          <w:rFonts w:cs="B Lotus" w:hint="cs"/>
          <w:sz w:val="26"/>
          <w:rtl/>
          <w:lang w:bidi="fa-IR"/>
        </w:rPr>
        <w:t>ج</w:t>
      </w:r>
      <w:r w:rsidR="00481D13" w:rsidRPr="003F0EB5">
        <w:rPr>
          <w:rFonts w:cs="B Lotus" w:hint="cs"/>
          <w:sz w:val="26"/>
          <w:rtl/>
          <w:lang w:bidi="fa-IR"/>
        </w:rPr>
        <w:t>2</w:t>
      </w:r>
      <w:r w:rsidR="00257456" w:rsidRPr="003F0EB5">
        <w:rPr>
          <w:rFonts w:cs="B Lotus" w:hint="cs"/>
          <w:sz w:val="26"/>
          <w:rtl/>
          <w:lang w:bidi="fa-IR"/>
        </w:rPr>
        <w:t xml:space="preserve"> </w:t>
      </w:r>
      <w:r w:rsidR="00A26744" w:rsidRPr="003F0EB5">
        <w:rPr>
          <w:rFonts w:cs="B Lotus" w:hint="cs"/>
          <w:sz w:val="26"/>
          <w:rtl/>
          <w:lang w:bidi="fa-IR"/>
        </w:rPr>
        <w:t>ص</w:t>
      </w:r>
      <w:r w:rsidR="00481D13" w:rsidRPr="003F0EB5">
        <w:rPr>
          <w:rFonts w:cs="B Lotus" w:hint="cs"/>
          <w:sz w:val="26"/>
          <w:rtl/>
          <w:lang w:bidi="fa-IR"/>
        </w:rPr>
        <w:t>540)</w:t>
      </w:r>
      <w:r w:rsidR="00A26744" w:rsidRPr="003F0EB5">
        <w:rPr>
          <w:rFonts w:cs="B Lotus" w:hint="cs"/>
          <w:sz w:val="30"/>
          <w:szCs w:val="28"/>
          <w:rtl/>
          <w:lang w:bidi="fa-IR"/>
        </w:rPr>
        <w:t xml:space="preserve"> به نقل</w:t>
      </w:r>
      <w:r w:rsidR="00481D13" w:rsidRPr="003F0EB5">
        <w:rPr>
          <w:rFonts w:cs="B Lotus" w:hint="cs"/>
          <w:sz w:val="30"/>
          <w:szCs w:val="28"/>
          <w:rtl/>
          <w:lang w:bidi="fa-IR"/>
        </w:rPr>
        <w:t xml:space="preserve"> از کتاب </w:t>
      </w:r>
      <w:r w:rsidR="00481D13" w:rsidRPr="003F0EB5">
        <w:rPr>
          <w:rStyle w:val="Char7"/>
          <w:bCs w:val="0"/>
          <w:rtl/>
        </w:rPr>
        <w:t>«کفایة الأثر»</w:t>
      </w:r>
      <w:r w:rsidR="00A26744" w:rsidRPr="003F0EB5">
        <w:rPr>
          <w:rFonts w:cs="B Lotus" w:hint="cs"/>
          <w:sz w:val="30"/>
          <w:szCs w:val="28"/>
          <w:rtl/>
          <w:lang w:bidi="fa-IR"/>
        </w:rPr>
        <w:t xml:space="preserve"> با سند ذیل گزارش</w:t>
      </w:r>
      <w:r w:rsidR="00481D13" w:rsidRPr="003F0EB5">
        <w:rPr>
          <w:rFonts w:cs="B Lotus" w:hint="cs"/>
          <w:sz w:val="30"/>
          <w:szCs w:val="28"/>
          <w:rtl/>
          <w:lang w:bidi="fa-IR"/>
        </w:rPr>
        <w:t xml:space="preserve"> کرده است:</w:t>
      </w:r>
      <w:r w:rsidR="003406BE" w:rsidRPr="003F0EB5">
        <w:rPr>
          <w:rFonts w:cs="B Lotus" w:hint="cs"/>
          <w:sz w:val="30"/>
          <w:szCs w:val="28"/>
          <w:rtl/>
          <w:lang w:bidi="fa-IR"/>
        </w:rPr>
        <w:t xml:space="preserve"> </w:t>
      </w:r>
      <w:r w:rsidR="00481D13" w:rsidRPr="003F0EB5">
        <w:rPr>
          <w:rStyle w:val="Char7"/>
          <w:bCs w:val="0"/>
          <w:rtl/>
        </w:rPr>
        <w:t xml:space="preserve">«عن </w:t>
      </w:r>
      <w:r w:rsidR="00A26744" w:rsidRPr="003F0EB5">
        <w:rPr>
          <w:rStyle w:val="Char7"/>
          <w:rFonts w:hint="cs"/>
          <w:bCs w:val="0"/>
          <w:rtl/>
        </w:rPr>
        <w:t>الح</w:t>
      </w:r>
      <w:r w:rsidR="00A26744" w:rsidRPr="003F0EB5">
        <w:rPr>
          <w:rStyle w:val="Char7"/>
          <w:bCs w:val="0"/>
          <w:rtl/>
        </w:rPr>
        <w:t>س</w:t>
      </w:r>
      <w:r w:rsidR="00481D13" w:rsidRPr="003F0EB5">
        <w:rPr>
          <w:rStyle w:val="Char7"/>
          <w:bCs w:val="0"/>
          <w:rtl/>
        </w:rPr>
        <w:t>ین بن زید بن عل</w:t>
      </w:r>
      <w:r w:rsidR="00481D13" w:rsidRPr="003F0EB5">
        <w:rPr>
          <w:rStyle w:val="Char7"/>
          <w:rFonts w:hint="cs"/>
          <w:bCs w:val="0"/>
          <w:rtl/>
        </w:rPr>
        <w:t>ي</w:t>
      </w:r>
      <w:r w:rsidR="00481D13" w:rsidRPr="003F0EB5">
        <w:rPr>
          <w:rStyle w:val="Char7"/>
          <w:bCs w:val="0"/>
          <w:rtl/>
        </w:rPr>
        <w:t xml:space="preserve"> </w:t>
      </w:r>
      <w:r w:rsidR="00A26744" w:rsidRPr="003F0EB5">
        <w:rPr>
          <w:rStyle w:val="Char7"/>
          <w:rFonts w:hint="cs"/>
          <w:bCs w:val="0"/>
          <w:rtl/>
        </w:rPr>
        <w:t>ع</w:t>
      </w:r>
      <w:r w:rsidR="00481D13" w:rsidRPr="003F0EB5">
        <w:rPr>
          <w:rStyle w:val="Char7"/>
          <w:bCs w:val="0"/>
          <w:rtl/>
        </w:rPr>
        <w:t xml:space="preserve">ن عبدالله بن جعفر بن </w:t>
      </w:r>
      <w:r w:rsidR="00481D13" w:rsidRPr="003F0EB5">
        <w:rPr>
          <w:rStyle w:val="Char7"/>
          <w:rFonts w:hint="cs"/>
          <w:bCs w:val="0"/>
          <w:rtl/>
        </w:rPr>
        <w:t>إ</w:t>
      </w:r>
      <w:r w:rsidR="00481D13" w:rsidRPr="003F0EB5">
        <w:rPr>
          <w:rStyle w:val="Char7"/>
          <w:bCs w:val="0"/>
          <w:rtl/>
        </w:rPr>
        <w:t>براهیم الجعفر</w:t>
      </w:r>
      <w:r w:rsidR="00481D13" w:rsidRPr="003F0EB5">
        <w:rPr>
          <w:rStyle w:val="Char7"/>
          <w:rFonts w:hint="cs"/>
          <w:bCs w:val="0"/>
          <w:rtl/>
        </w:rPr>
        <w:t>ي</w:t>
      </w:r>
      <w:r w:rsidR="00481D13" w:rsidRPr="003F0EB5">
        <w:rPr>
          <w:rStyle w:val="Char7"/>
          <w:bCs w:val="0"/>
          <w:rtl/>
        </w:rPr>
        <w:t xml:space="preserve"> قال</w:t>
      </w:r>
      <w:r w:rsidR="00257456" w:rsidRPr="003F0EB5">
        <w:rPr>
          <w:rStyle w:val="Char7"/>
          <w:rFonts w:hint="cs"/>
          <w:bCs w:val="0"/>
          <w:rtl/>
        </w:rPr>
        <w:t>:</w:t>
      </w:r>
      <w:r w:rsidR="00481D13" w:rsidRPr="003F0EB5">
        <w:rPr>
          <w:rStyle w:val="Char7"/>
          <w:bCs w:val="0"/>
          <w:rtl/>
        </w:rPr>
        <w:t xml:space="preserve"> حدثنا عبدالله المفضل مول</w:t>
      </w:r>
      <w:r w:rsidR="00481D13" w:rsidRPr="003F0EB5">
        <w:rPr>
          <w:rStyle w:val="Char7"/>
          <w:rFonts w:hint="cs"/>
          <w:bCs w:val="0"/>
          <w:rtl/>
        </w:rPr>
        <w:t>ى</w:t>
      </w:r>
      <w:r w:rsidR="00481D13" w:rsidRPr="003F0EB5">
        <w:rPr>
          <w:rStyle w:val="Char7"/>
          <w:bCs w:val="0"/>
          <w:rtl/>
        </w:rPr>
        <w:t xml:space="preserve"> عبدالله بن جعفر بن </w:t>
      </w:r>
      <w:r w:rsidR="00481D13" w:rsidRPr="003F0EB5">
        <w:rPr>
          <w:rStyle w:val="Char7"/>
          <w:rFonts w:hint="cs"/>
          <w:bCs w:val="0"/>
          <w:rtl/>
        </w:rPr>
        <w:t>أبي</w:t>
      </w:r>
      <w:r w:rsidR="00481D13" w:rsidRPr="003F0EB5">
        <w:rPr>
          <w:rStyle w:val="Char7"/>
          <w:bCs w:val="0"/>
          <w:rtl/>
        </w:rPr>
        <w:t xml:space="preserve"> </w:t>
      </w:r>
      <w:r w:rsidR="00481D13" w:rsidRPr="003F0EB5">
        <w:rPr>
          <w:rFonts w:ascii="Lotus Linotype" w:hAnsi="Lotus Linotype" w:cs="B Badr"/>
          <w:sz w:val="30"/>
          <w:szCs w:val="30"/>
          <w:rtl/>
          <w:lang w:bidi="fa-IR"/>
        </w:rPr>
        <w:t>‌</w:t>
      </w:r>
      <w:r w:rsidR="00481D13" w:rsidRPr="003F0EB5">
        <w:rPr>
          <w:rStyle w:val="Char7"/>
          <w:bCs w:val="0"/>
          <w:rtl/>
        </w:rPr>
        <w:t>طالب قال: لما خرج الحسین بن عل</w:t>
      </w:r>
      <w:r w:rsidR="00481D13" w:rsidRPr="003F0EB5">
        <w:rPr>
          <w:rStyle w:val="Char7"/>
          <w:rFonts w:hint="cs"/>
          <w:bCs w:val="0"/>
          <w:rtl/>
        </w:rPr>
        <w:t>ي</w:t>
      </w:r>
      <w:r w:rsidR="00481D13" w:rsidRPr="003F0EB5">
        <w:rPr>
          <w:rStyle w:val="Char7"/>
          <w:bCs w:val="0"/>
          <w:rtl/>
        </w:rPr>
        <w:t xml:space="preserve"> المقتول بفخّ واحتوی على المدینة دعا موسی بن جعفر إل</w:t>
      </w:r>
      <w:r w:rsidR="00481D13" w:rsidRPr="003F0EB5">
        <w:rPr>
          <w:rStyle w:val="Char7"/>
          <w:rFonts w:hint="cs"/>
          <w:bCs w:val="0"/>
          <w:rtl/>
        </w:rPr>
        <w:t>ى</w:t>
      </w:r>
      <w:r w:rsidR="00481D13" w:rsidRPr="003F0EB5">
        <w:rPr>
          <w:rStyle w:val="Char7"/>
          <w:bCs w:val="0"/>
          <w:rtl/>
        </w:rPr>
        <w:t xml:space="preserve"> البیعة فأتاه فقال له: ی</w:t>
      </w:r>
      <w:r w:rsidR="00A26744" w:rsidRPr="003F0EB5">
        <w:rPr>
          <w:rStyle w:val="Char7"/>
          <w:rFonts w:hint="cs"/>
          <w:bCs w:val="0"/>
          <w:rtl/>
        </w:rPr>
        <w:t>َ</w:t>
      </w:r>
      <w:r w:rsidR="00481D13" w:rsidRPr="003F0EB5">
        <w:rPr>
          <w:rStyle w:val="Char7"/>
          <w:bCs w:val="0"/>
          <w:rtl/>
        </w:rPr>
        <w:t>اب</w:t>
      </w:r>
      <w:r w:rsidR="00A26744" w:rsidRPr="003F0EB5">
        <w:rPr>
          <w:rStyle w:val="Char7"/>
          <w:rFonts w:hint="cs"/>
          <w:bCs w:val="0"/>
          <w:rtl/>
        </w:rPr>
        <w:t>ْ</w:t>
      </w:r>
      <w:r w:rsidR="00481D13" w:rsidRPr="003F0EB5">
        <w:rPr>
          <w:rStyle w:val="Char7"/>
          <w:bCs w:val="0"/>
          <w:rtl/>
        </w:rPr>
        <w:t>ن</w:t>
      </w:r>
      <w:r w:rsidR="00A26744" w:rsidRPr="003F0EB5">
        <w:rPr>
          <w:rStyle w:val="Char7"/>
          <w:rFonts w:hint="cs"/>
          <w:bCs w:val="0"/>
          <w:rtl/>
        </w:rPr>
        <w:t>َ</w:t>
      </w:r>
      <w:r w:rsidR="00481D13" w:rsidRPr="003F0EB5">
        <w:rPr>
          <w:rStyle w:val="Char7"/>
          <w:bCs w:val="0"/>
          <w:rtl/>
        </w:rPr>
        <w:t xml:space="preserve"> ع</w:t>
      </w:r>
      <w:r w:rsidR="00A26744" w:rsidRPr="003F0EB5">
        <w:rPr>
          <w:rStyle w:val="Char7"/>
          <w:rFonts w:hint="cs"/>
          <w:bCs w:val="0"/>
          <w:rtl/>
        </w:rPr>
        <w:t>َ</w:t>
      </w:r>
      <w:r w:rsidR="00481D13" w:rsidRPr="003F0EB5">
        <w:rPr>
          <w:rStyle w:val="Char7"/>
          <w:bCs w:val="0"/>
          <w:rtl/>
        </w:rPr>
        <w:t>م</w:t>
      </w:r>
      <w:r w:rsidR="00A26744" w:rsidRPr="003F0EB5">
        <w:rPr>
          <w:rStyle w:val="Char7"/>
          <w:rFonts w:hint="cs"/>
          <w:bCs w:val="0"/>
          <w:rtl/>
        </w:rPr>
        <w:t>َّ</w:t>
      </w:r>
      <w:r w:rsidR="00481D13" w:rsidRPr="003F0EB5">
        <w:rPr>
          <w:rStyle w:val="Char7"/>
          <w:bCs w:val="0"/>
          <w:rtl/>
        </w:rPr>
        <w:t xml:space="preserve"> لا</w:t>
      </w:r>
      <w:r w:rsidR="00481D13" w:rsidRPr="003F0EB5">
        <w:rPr>
          <w:rStyle w:val="Char7"/>
          <w:rFonts w:hint="cs"/>
          <w:bCs w:val="0"/>
          <w:rtl/>
        </w:rPr>
        <w:t xml:space="preserve"> </w:t>
      </w:r>
      <w:r w:rsidR="00481D13" w:rsidRPr="003F0EB5">
        <w:rPr>
          <w:rStyle w:val="Char7"/>
          <w:bCs w:val="0"/>
          <w:rtl/>
        </w:rPr>
        <w:t>ت</w:t>
      </w:r>
      <w:r w:rsidR="00A26744" w:rsidRPr="003F0EB5">
        <w:rPr>
          <w:rStyle w:val="Char7"/>
          <w:rFonts w:hint="cs"/>
          <w:bCs w:val="0"/>
          <w:rtl/>
        </w:rPr>
        <w:t>ُ</w:t>
      </w:r>
      <w:r w:rsidR="00481D13" w:rsidRPr="003F0EB5">
        <w:rPr>
          <w:rStyle w:val="Char7"/>
          <w:bCs w:val="0"/>
          <w:rtl/>
        </w:rPr>
        <w:t>ک</w:t>
      </w:r>
      <w:r w:rsidR="00A26744" w:rsidRPr="003F0EB5">
        <w:rPr>
          <w:rStyle w:val="Char7"/>
          <w:rFonts w:hint="cs"/>
          <w:bCs w:val="0"/>
          <w:rtl/>
        </w:rPr>
        <w:t>َ</w:t>
      </w:r>
      <w:r w:rsidR="00481D13" w:rsidRPr="003F0EB5">
        <w:rPr>
          <w:rStyle w:val="Char7"/>
          <w:bCs w:val="0"/>
          <w:rtl/>
        </w:rPr>
        <w:t>ل</w:t>
      </w:r>
      <w:r w:rsidR="00A26744" w:rsidRPr="003F0EB5">
        <w:rPr>
          <w:rStyle w:val="Char7"/>
          <w:rFonts w:hint="cs"/>
          <w:bCs w:val="0"/>
          <w:rtl/>
        </w:rPr>
        <w:t>ِّ</w:t>
      </w:r>
      <w:r w:rsidR="00481D13" w:rsidRPr="003F0EB5">
        <w:rPr>
          <w:rStyle w:val="Char7"/>
          <w:bCs w:val="0"/>
          <w:rtl/>
        </w:rPr>
        <w:t>ف</w:t>
      </w:r>
      <w:r w:rsidR="00A26744" w:rsidRPr="003F0EB5">
        <w:rPr>
          <w:rStyle w:val="Char7"/>
          <w:rFonts w:hint="cs"/>
          <w:bCs w:val="0"/>
          <w:rtl/>
        </w:rPr>
        <w:t>ْ</w:t>
      </w:r>
      <w:r w:rsidR="00481D13" w:rsidRPr="003F0EB5">
        <w:rPr>
          <w:rStyle w:val="Char7"/>
          <w:bCs w:val="0"/>
          <w:rtl/>
        </w:rPr>
        <w:t>ن</w:t>
      </w:r>
      <w:r w:rsidR="00A26744" w:rsidRPr="003F0EB5">
        <w:rPr>
          <w:rStyle w:val="Char7"/>
          <w:rFonts w:hint="cs"/>
          <w:bCs w:val="0"/>
          <w:rtl/>
        </w:rPr>
        <w:t>ِ</w:t>
      </w:r>
      <w:r w:rsidR="00481D13" w:rsidRPr="003F0EB5">
        <w:rPr>
          <w:rStyle w:val="Char7"/>
          <w:rFonts w:hint="cs"/>
          <w:bCs w:val="0"/>
          <w:rtl/>
        </w:rPr>
        <w:t>ي</w:t>
      </w:r>
      <w:r w:rsidR="00A26744" w:rsidRPr="003F0EB5">
        <w:rPr>
          <w:rStyle w:val="Char7"/>
          <w:bCs w:val="0"/>
          <w:rtl/>
        </w:rPr>
        <w:t xml:space="preserve"> ما ک</w:t>
      </w:r>
      <w:r w:rsidR="00A26744" w:rsidRPr="003F0EB5">
        <w:rPr>
          <w:rStyle w:val="Char7"/>
          <w:rFonts w:hint="cs"/>
          <w:bCs w:val="0"/>
          <w:rtl/>
        </w:rPr>
        <w:t>َ</w:t>
      </w:r>
      <w:r w:rsidR="00A26744" w:rsidRPr="003F0EB5">
        <w:rPr>
          <w:rStyle w:val="Char7"/>
          <w:bCs w:val="0"/>
          <w:rtl/>
        </w:rPr>
        <w:t>ل</w:t>
      </w:r>
      <w:r w:rsidR="00A26744" w:rsidRPr="003F0EB5">
        <w:rPr>
          <w:rStyle w:val="Char7"/>
          <w:rFonts w:hint="cs"/>
          <w:bCs w:val="0"/>
          <w:rtl/>
        </w:rPr>
        <w:t>َّ</w:t>
      </w:r>
      <w:r w:rsidR="00A26744" w:rsidRPr="003F0EB5">
        <w:rPr>
          <w:rStyle w:val="Char7"/>
          <w:bCs w:val="0"/>
          <w:rtl/>
        </w:rPr>
        <w:t>ف</w:t>
      </w:r>
      <w:r w:rsidR="00A26744" w:rsidRPr="003F0EB5">
        <w:rPr>
          <w:rStyle w:val="Char7"/>
          <w:rFonts w:hint="cs"/>
          <w:bCs w:val="0"/>
          <w:rtl/>
        </w:rPr>
        <w:t>َ</w:t>
      </w:r>
      <w:r w:rsidR="00481D13" w:rsidRPr="003F0EB5">
        <w:rPr>
          <w:rStyle w:val="Char7"/>
          <w:bCs w:val="0"/>
          <w:rtl/>
        </w:rPr>
        <w:t xml:space="preserve"> اب</w:t>
      </w:r>
      <w:r w:rsidR="00A26744" w:rsidRPr="003F0EB5">
        <w:rPr>
          <w:rStyle w:val="Char7"/>
          <w:rFonts w:hint="cs"/>
          <w:bCs w:val="0"/>
          <w:rtl/>
        </w:rPr>
        <w:t>ْ</w:t>
      </w:r>
      <w:r w:rsidR="00481D13" w:rsidRPr="003F0EB5">
        <w:rPr>
          <w:rStyle w:val="Char7"/>
          <w:bCs w:val="0"/>
          <w:rtl/>
        </w:rPr>
        <w:t>ن</w:t>
      </w:r>
      <w:r w:rsidR="00A26744" w:rsidRPr="003F0EB5">
        <w:rPr>
          <w:rStyle w:val="Char7"/>
          <w:rFonts w:hint="cs"/>
          <w:bCs w:val="0"/>
          <w:rtl/>
        </w:rPr>
        <w:t>ُ</w:t>
      </w:r>
      <w:r w:rsidR="00481D13" w:rsidRPr="003F0EB5">
        <w:rPr>
          <w:rStyle w:val="Char7"/>
          <w:bCs w:val="0"/>
          <w:rtl/>
        </w:rPr>
        <w:t xml:space="preserve"> ع</w:t>
      </w:r>
      <w:r w:rsidR="00A26744" w:rsidRPr="003F0EB5">
        <w:rPr>
          <w:rStyle w:val="Char7"/>
          <w:rFonts w:hint="cs"/>
          <w:bCs w:val="0"/>
          <w:rtl/>
        </w:rPr>
        <w:t>َ</w:t>
      </w:r>
      <w:r w:rsidR="00481D13" w:rsidRPr="003F0EB5">
        <w:rPr>
          <w:rStyle w:val="Char7"/>
          <w:bCs w:val="0"/>
          <w:rtl/>
        </w:rPr>
        <w:t>م</w:t>
      </w:r>
      <w:r w:rsidR="00272554" w:rsidRPr="003F0EB5">
        <w:rPr>
          <w:rStyle w:val="Char7"/>
          <w:rFonts w:hint="cs"/>
          <w:bCs w:val="0"/>
          <w:rtl/>
        </w:rPr>
        <w:t>ِّ</w:t>
      </w:r>
      <w:r w:rsidR="00257456" w:rsidRPr="003F0EB5">
        <w:rPr>
          <w:rStyle w:val="Char7"/>
          <w:rFonts w:hint="cs"/>
          <w:bCs w:val="0"/>
          <w:rtl/>
        </w:rPr>
        <w:t>كَ</w:t>
      </w:r>
      <w:r w:rsidR="00481D13" w:rsidRPr="003F0EB5">
        <w:rPr>
          <w:rStyle w:val="Char7"/>
          <w:bCs w:val="0"/>
          <w:rtl/>
        </w:rPr>
        <w:t>، ع</w:t>
      </w:r>
      <w:r w:rsidR="00A26744" w:rsidRPr="003F0EB5">
        <w:rPr>
          <w:rStyle w:val="Char7"/>
          <w:rFonts w:hint="cs"/>
          <w:bCs w:val="0"/>
          <w:rtl/>
        </w:rPr>
        <w:t>َ</w:t>
      </w:r>
      <w:r w:rsidR="00481D13" w:rsidRPr="003F0EB5">
        <w:rPr>
          <w:rStyle w:val="Char7"/>
          <w:bCs w:val="0"/>
          <w:rtl/>
        </w:rPr>
        <w:t>م</w:t>
      </w:r>
      <w:r w:rsidR="00A26744" w:rsidRPr="003F0EB5">
        <w:rPr>
          <w:rStyle w:val="Char7"/>
          <w:rFonts w:hint="cs"/>
          <w:bCs w:val="0"/>
          <w:rtl/>
        </w:rPr>
        <w:t>َّ</w:t>
      </w:r>
      <w:r w:rsidR="0019399E" w:rsidRPr="003F0EB5">
        <w:rPr>
          <w:rStyle w:val="Char7"/>
          <w:bCs w:val="0"/>
          <w:rtl/>
        </w:rPr>
        <w:t xml:space="preserve">ك </w:t>
      </w:r>
      <w:r w:rsidR="00481D13" w:rsidRPr="003F0EB5">
        <w:rPr>
          <w:rStyle w:val="Char7"/>
          <w:bCs w:val="0"/>
          <w:rtl/>
        </w:rPr>
        <w:t>أب</w:t>
      </w:r>
      <w:r w:rsidR="00A26744" w:rsidRPr="003F0EB5">
        <w:rPr>
          <w:rStyle w:val="Char7"/>
          <w:rFonts w:hint="cs"/>
          <w:bCs w:val="0"/>
          <w:rtl/>
        </w:rPr>
        <w:t>َ</w:t>
      </w:r>
      <w:r w:rsidR="00481D13" w:rsidRPr="003F0EB5">
        <w:rPr>
          <w:rStyle w:val="Char7"/>
          <w:bCs w:val="0"/>
          <w:rtl/>
        </w:rPr>
        <w:t>ا ع</w:t>
      </w:r>
      <w:r w:rsidR="00A26744" w:rsidRPr="003F0EB5">
        <w:rPr>
          <w:rStyle w:val="Char7"/>
          <w:rFonts w:hint="cs"/>
          <w:bCs w:val="0"/>
          <w:rtl/>
        </w:rPr>
        <w:t>َ</w:t>
      </w:r>
      <w:r w:rsidR="00481D13" w:rsidRPr="003F0EB5">
        <w:rPr>
          <w:rStyle w:val="Char7"/>
          <w:bCs w:val="0"/>
          <w:rtl/>
        </w:rPr>
        <w:t>ب</w:t>
      </w:r>
      <w:r w:rsidR="00A26744" w:rsidRPr="003F0EB5">
        <w:rPr>
          <w:rStyle w:val="Char7"/>
          <w:rFonts w:hint="cs"/>
          <w:bCs w:val="0"/>
          <w:rtl/>
        </w:rPr>
        <w:t>ْ</w:t>
      </w:r>
      <w:r w:rsidR="00481D13" w:rsidRPr="003F0EB5">
        <w:rPr>
          <w:rStyle w:val="Char7"/>
          <w:bCs w:val="0"/>
          <w:rtl/>
        </w:rPr>
        <w:t>د</w:t>
      </w:r>
      <w:r w:rsidR="00A26744" w:rsidRPr="003F0EB5">
        <w:rPr>
          <w:rStyle w:val="Char7"/>
          <w:rFonts w:hint="cs"/>
          <w:bCs w:val="0"/>
          <w:rtl/>
        </w:rPr>
        <w:t>ِ</w:t>
      </w:r>
      <w:r w:rsidR="00481D13" w:rsidRPr="003F0EB5">
        <w:rPr>
          <w:rStyle w:val="Char7"/>
          <w:bCs w:val="0"/>
          <w:rtl/>
        </w:rPr>
        <w:t xml:space="preserve">الله </w:t>
      </w:r>
      <w:r w:rsidR="00481D13" w:rsidRPr="003F0EB5">
        <w:rPr>
          <w:rFonts w:cs="CTraditional Arabic" w:hint="cs"/>
          <w:sz w:val="28"/>
          <w:szCs w:val="28"/>
          <w:rtl/>
          <w:lang w:bidi="fa-IR"/>
        </w:rPr>
        <w:t>؛</w:t>
      </w:r>
      <w:r w:rsidR="009D6E5A" w:rsidRPr="003F0EB5">
        <w:rPr>
          <w:rFonts w:cs="B Lotus" w:hint="cs"/>
          <w:sz w:val="30"/>
          <w:szCs w:val="28"/>
          <w:rtl/>
          <w:lang w:bidi="fa-IR"/>
        </w:rPr>
        <w:t xml:space="preserve">= </w:t>
      </w:r>
      <w:r w:rsidR="00481D13" w:rsidRPr="003F0EB5">
        <w:rPr>
          <w:rFonts w:cs="B Lotus" w:hint="cs"/>
          <w:sz w:val="28"/>
          <w:szCs w:val="26"/>
          <w:rtl/>
          <w:lang w:bidi="fa-IR"/>
        </w:rPr>
        <w:t>چون حسین بن علی،</w:t>
      </w:r>
      <w:r w:rsidR="00A26744" w:rsidRPr="003F0EB5">
        <w:rPr>
          <w:rFonts w:cs="B Lotus" w:hint="cs"/>
          <w:sz w:val="28"/>
          <w:szCs w:val="26"/>
          <w:rtl/>
          <w:lang w:bidi="fa-IR"/>
        </w:rPr>
        <w:t xml:space="preserve"> که در </w:t>
      </w:r>
      <w:r w:rsidR="00481D13" w:rsidRPr="003F0EB5">
        <w:rPr>
          <w:rFonts w:cs="B Lotus" w:hint="cs"/>
          <w:sz w:val="28"/>
          <w:szCs w:val="26"/>
          <w:rtl/>
          <w:lang w:bidi="fa-IR"/>
        </w:rPr>
        <w:t>فخ</w:t>
      </w:r>
      <w:r w:rsidR="009D6E5A" w:rsidRPr="003F0EB5">
        <w:rPr>
          <w:rFonts w:cs="B Lotus" w:hint="cs"/>
          <w:sz w:val="28"/>
          <w:szCs w:val="26"/>
          <w:rtl/>
          <w:lang w:bidi="fa-IR"/>
        </w:rPr>
        <w:t>ّ</w:t>
      </w:r>
      <w:r w:rsidR="00A26744" w:rsidRPr="003F0EB5">
        <w:rPr>
          <w:rFonts w:cs="B Lotus" w:hint="cs"/>
          <w:sz w:val="28"/>
          <w:szCs w:val="26"/>
          <w:rtl/>
          <w:lang w:bidi="fa-IR"/>
        </w:rPr>
        <w:t xml:space="preserve"> کشته شد،</w:t>
      </w:r>
      <w:r w:rsidR="00481D13" w:rsidRPr="003F0EB5">
        <w:rPr>
          <w:rFonts w:cs="B Lotus" w:hint="cs"/>
          <w:sz w:val="28"/>
          <w:szCs w:val="26"/>
          <w:rtl/>
          <w:lang w:bidi="fa-IR"/>
        </w:rPr>
        <w:t xml:space="preserve"> خروج کرد و مدينه را تصرف نمود، موسی بن جعفر را برای بیعت با خود دعوت کرد، آن حضرت به نزدش آمد و فرمود: ای پسرعمو، مرا به کاری مکلف مکن که پسر</w:t>
      </w:r>
      <w:r w:rsidR="00A26744" w:rsidRPr="003F0EB5">
        <w:rPr>
          <w:rFonts w:cs="B Lotus" w:hint="cs"/>
          <w:sz w:val="28"/>
          <w:szCs w:val="26"/>
          <w:rtl/>
          <w:lang w:bidi="fa-IR"/>
        </w:rPr>
        <w:t xml:space="preserve"> </w:t>
      </w:r>
      <w:r w:rsidR="00481D13" w:rsidRPr="003F0EB5">
        <w:rPr>
          <w:rFonts w:cs="B Lotus" w:hint="cs"/>
          <w:sz w:val="28"/>
          <w:szCs w:val="26"/>
          <w:rtl/>
          <w:lang w:bidi="fa-IR"/>
        </w:rPr>
        <w:t>عمویت (نفس زکیه) عمویت ابا عبدالله (حضرت صادق) را بدان مکلف ساخت</w:t>
      </w:r>
      <w:r w:rsidR="00257456" w:rsidRPr="003F0EB5">
        <w:rPr>
          <w:rFonts w:cs="B Lotus" w:hint="cs"/>
          <w:sz w:val="28"/>
          <w:szCs w:val="26"/>
          <w:rtl/>
          <w:lang w:bidi="fa-IR"/>
        </w:rPr>
        <w:t>»</w:t>
      </w:r>
      <w:r w:rsidR="00481D13" w:rsidRPr="003F0EB5">
        <w:rPr>
          <w:rStyle w:val="FootnoteReference"/>
          <w:rFonts w:cs="B Lotus"/>
          <w:sz w:val="28"/>
          <w:szCs w:val="26"/>
          <w:rtl/>
          <w:lang w:bidi="fa-IR"/>
        </w:rPr>
        <w:t>(</w:t>
      </w:r>
      <w:r w:rsidR="00481D13" w:rsidRPr="003F0EB5">
        <w:rPr>
          <w:rStyle w:val="FootnoteReference"/>
          <w:rFonts w:cs="B Lotus"/>
          <w:sz w:val="28"/>
          <w:szCs w:val="26"/>
          <w:rtl/>
          <w:lang w:bidi="fa-IR"/>
        </w:rPr>
        <w:footnoteReference w:id="208"/>
      </w:r>
      <w:r w:rsidR="00481D13" w:rsidRPr="003F0EB5">
        <w:rPr>
          <w:rStyle w:val="FootnoteReference"/>
          <w:rFonts w:cs="B Lotus"/>
          <w:sz w:val="28"/>
          <w:szCs w:val="26"/>
          <w:rtl/>
          <w:lang w:bidi="fa-IR"/>
        </w:rPr>
        <w:t>)</w:t>
      </w:r>
      <w:r w:rsidR="00481D13" w:rsidRPr="003F0EB5">
        <w:rPr>
          <w:rFonts w:cs="B Lotus" w:hint="cs"/>
          <w:sz w:val="30"/>
          <w:szCs w:val="28"/>
          <w:rtl/>
          <w:lang w:bidi="fa-IR"/>
        </w:rPr>
        <w:t>. بیعت خواستن حسین بن علي از موسی بن جعفر و ادعای امامت آن بزرگوار</w:t>
      </w:r>
      <w:r w:rsidR="00B5614F" w:rsidRPr="003F0EB5">
        <w:rPr>
          <w:rFonts w:cs="B Lotus" w:hint="cs"/>
          <w:sz w:val="30"/>
          <w:szCs w:val="28"/>
          <w:rtl/>
          <w:lang w:bidi="fa-IR"/>
        </w:rPr>
        <w:t>،</w:t>
      </w:r>
      <w:r w:rsidR="00481D13" w:rsidRPr="003F0EB5">
        <w:rPr>
          <w:rFonts w:cs="B Lotus" w:hint="cs"/>
          <w:sz w:val="30"/>
          <w:szCs w:val="28"/>
          <w:rtl/>
          <w:lang w:bidi="fa-IR"/>
        </w:rPr>
        <w:t xml:space="preserve"> خود دلیلی روشن است بر عدم وجود نصوص</w:t>
      </w:r>
      <w:r w:rsidR="00D14266" w:rsidRPr="003F0EB5">
        <w:rPr>
          <w:rFonts w:cs="B Lotus" w:hint="cs"/>
          <w:sz w:val="30"/>
          <w:szCs w:val="28"/>
          <w:rtl/>
          <w:lang w:bidi="fa-IR"/>
        </w:rPr>
        <w:t xml:space="preserve"> امامت!</w:t>
      </w:r>
      <w:r w:rsidR="00481D13" w:rsidRPr="003F0EB5">
        <w:rPr>
          <w:rFonts w:cs="B Lotus" w:hint="cs"/>
          <w:sz w:val="30"/>
          <w:szCs w:val="28"/>
          <w:rtl/>
          <w:lang w:bidi="fa-IR"/>
        </w:rPr>
        <w:t xml:space="preserve"> همچنین در «کافی» حدیث دیگری از همین عبدالله بن جعفر بن ابراهیم الجعفری منقول است که «یحیی بن عبدالله» که بعد از «محمد بن عبدالله» نفس زکیه ادعای امامت کرد، نام</w:t>
      </w:r>
      <w:r w:rsidR="00B5614F" w:rsidRPr="003F0EB5">
        <w:rPr>
          <w:rFonts w:cs="B Lotus" w:hint="cs"/>
          <w:sz w:val="30"/>
          <w:szCs w:val="28"/>
          <w:rtl/>
          <w:lang w:bidi="fa-IR"/>
        </w:rPr>
        <w:t>ه</w:t>
      </w:r>
      <w:r w:rsidR="00B5614F" w:rsidRPr="003F0EB5">
        <w:rPr>
          <w:rFonts w:cs="B Lotus" w:hint="eastAsia"/>
          <w:sz w:val="30"/>
          <w:szCs w:val="28"/>
          <w:rtl/>
          <w:lang w:bidi="fa-IR"/>
        </w:rPr>
        <w:t>‌</w:t>
      </w:r>
      <w:r w:rsidR="00B5614F" w:rsidRPr="003F0EB5">
        <w:rPr>
          <w:rFonts w:cs="B Lotus" w:hint="cs"/>
          <w:sz w:val="30"/>
          <w:szCs w:val="28"/>
          <w:rtl/>
          <w:lang w:bidi="fa-IR"/>
        </w:rPr>
        <w:t>ای</w:t>
      </w:r>
      <w:r w:rsidR="00481D13" w:rsidRPr="003F0EB5">
        <w:rPr>
          <w:rFonts w:cs="B Lotus" w:hint="cs"/>
          <w:sz w:val="30"/>
          <w:szCs w:val="28"/>
          <w:rtl/>
          <w:lang w:bidi="fa-IR"/>
        </w:rPr>
        <w:t xml:space="preserve"> به حضرت موسی بن جعفر نوشته بدین عبارت:</w:t>
      </w:r>
      <w:r w:rsidR="003406BE" w:rsidRPr="003F0EB5">
        <w:rPr>
          <w:rFonts w:cs="B Lotus" w:hint="cs"/>
          <w:sz w:val="30"/>
          <w:szCs w:val="28"/>
          <w:rtl/>
          <w:lang w:bidi="fa-IR"/>
        </w:rPr>
        <w:t xml:space="preserve"> </w:t>
      </w:r>
      <w:r w:rsidR="00481D13" w:rsidRPr="003F0EB5">
        <w:rPr>
          <w:rStyle w:val="Char7"/>
          <w:bCs w:val="0"/>
          <w:rtl/>
        </w:rPr>
        <w:t>«</w:t>
      </w:r>
      <w:r w:rsidR="00D14266" w:rsidRPr="003F0EB5">
        <w:rPr>
          <w:rStyle w:val="Char7"/>
          <w:rFonts w:hint="cs"/>
          <w:bCs w:val="0"/>
          <w:rtl/>
        </w:rPr>
        <w:t>أمَّا بَعْدُ فَإِنِّي اُوصِي نَفْسِي بِتَقْوَى الله وَبِهَا اُوصِيكَ فَإِنَّهَا وَصِيَّةُ الله فِي الاوَّلِينَ وَوَصِيَّتُهُ فِي الآخِرِينَ، خَبَّرَنِي مَنْ وَرَدَ عَلَيَّ مِنْ أعْوَانِ الله عَلَى دِينِهِ وَنَشْرِ طَاعَتِهِ بِمَا كَانَ مِنْ تَحَنُّنِكَ مَعَ خِذْلانِكَ وَقَدْ شَاوَرْتُ فِي الدَّعْوَةِ لِلرِّضَا مِنْ آلِ مُحَمَّدص وَقَدِ احْتَجَبْتَهَا وَاحْتَجَبَهَا أبُوكَ مِنْ قَبْلِكَ وَقَدِيماً ادَّعَيْتُمْ مَا لَيْسَ لَكُمْ وَبَسَطْتُمْ آمَالَكُمْ إِلَى مَا لَمْ يُعْطِكُمُ الله فَاسْتَهْوَيْتُمْ وَأَضْلَلْتُمْ وَأَنَا مُحَذِّرُكَ مَا حَذَّرَكَ الله مِنْ نَفْسِهِ</w:t>
      </w:r>
      <w:r w:rsidR="00B5614F" w:rsidRPr="003F0EB5">
        <w:rPr>
          <w:rStyle w:val="Char7"/>
          <w:rFonts w:hint="cs"/>
          <w:bCs w:val="0"/>
          <w:rtl/>
        </w:rPr>
        <w:t>=</w:t>
      </w:r>
      <w:r w:rsidR="00481D13" w:rsidRPr="003F0EB5">
        <w:rPr>
          <w:rFonts w:cs="B Lotus" w:hint="cs"/>
          <w:sz w:val="30"/>
          <w:szCs w:val="28"/>
          <w:rtl/>
          <w:lang w:bidi="fa-IR"/>
        </w:rPr>
        <w:t xml:space="preserve"> </w:t>
      </w:r>
      <w:r w:rsidR="00481D13" w:rsidRPr="003F0EB5">
        <w:rPr>
          <w:rFonts w:cs="B Lotus" w:hint="cs"/>
          <w:sz w:val="28"/>
          <w:szCs w:val="26"/>
          <w:rtl/>
          <w:lang w:bidi="fa-IR"/>
        </w:rPr>
        <w:t>اما بعد</w:t>
      </w:r>
      <w:r w:rsidR="00B5614F" w:rsidRPr="003F0EB5">
        <w:rPr>
          <w:rFonts w:cs="B Lotus" w:hint="cs"/>
          <w:sz w:val="28"/>
          <w:szCs w:val="26"/>
          <w:rtl/>
          <w:lang w:bidi="fa-IR"/>
        </w:rPr>
        <w:t>،</w:t>
      </w:r>
      <w:r w:rsidR="00481D13" w:rsidRPr="003F0EB5">
        <w:rPr>
          <w:rFonts w:cs="B Lotus" w:hint="cs"/>
          <w:sz w:val="28"/>
          <w:szCs w:val="26"/>
          <w:rtl/>
          <w:lang w:bidi="fa-IR"/>
        </w:rPr>
        <w:t xml:space="preserve"> من خودم و تو را به تقوای إلهی توصیه می‌‌كنم که آن سفارش خدا به پیشینیان و پسینیان است، </w:t>
      </w:r>
      <w:r w:rsidR="00D14266" w:rsidRPr="003F0EB5">
        <w:rPr>
          <w:rFonts w:cs="B Lotus" w:hint="cs"/>
          <w:sz w:val="28"/>
          <w:szCs w:val="26"/>
          <w:rtl/>
          <w:lang w:bidi="fa-IR"/>
        </w:rPr>
        <w:t>یکی از یاران دین خدا و از کسانی‌</w:t>
      </w:r>
      <w:r w:rsidR="00481D13" w:rsidRPr="003F0EB5">
        <w:rPr>
          <w:rFonts w:cs="B Lotus" w:hint="cs"/>
          <w:sz w:val="28"/>
          <w:szCs w:val="26"/>
          <w:rtl/>
          <w:lang w:bidi="fa-IR"/>
        </w:rPr>
        <w:t xml:space="preserve">که اطاعت از خدا را اشاعه می‌‌دهند، مرا از ترحم تو و عدم همکاری تو با ما، مطلع ساخت. من در موضوع دعوت مردم به امامتِ کسی از خاندان محمد </w:t>
      </w:r>
      <w:r w:rsidR="00481D13" w:rsidRPr="003F0EB5">
        <w:rPr>
          <w:rFonts w:cs="CTraditional Arabic" w:hint="cs"/>
          <w:sz w:val="26"/>
          <w:szCs w:val="26"/>
          <w:rtl/>
          <w:lang w:bidi="fa-IR"/>
        </w:rPr>
        <w:t>ص</w:t>
      </w:r>
      <w:r w:rsidR="00481D13" w:rsidRPr="003F0EB5">
        <w:rPr>
          <w:rFonts w:cs="B Lotus" w:hint="cs"/>
          <w:sz w:val="28"/>
          <w:szCs w:val="26"/>
          <w:rtl/>
          <w:lang w:bidi="fa-IR"/>
        </w:rPr>
        <w:t xml:space="preserve"> که مردم به او رضایت دهند، مشورت کردم و تو خودداری کردی و پیش از تو پدرت نیز خودداری کرد، شما از سابق چیزی را ادعا می‌‌کنید که متعلق به شما نیست و آرزوی خود را به جایی رسانده‌ا</w:t>
      </w:r>
      <w:r w:rsidR="00B5614F" w:rsidRPr="003F0EB5">
        <w:rPr>
          <w:rFonts w:cs="B Lotus" w:hint="cs"/>
          <w:sz w:val="28"/>
          <w:szCs w:val="26"/>
          <w:rtl/>
          <w:lang w:bidi="fa-IR"/>
        </w:rPr>
        <w:t>ید که خداوند به شما عطا نفرموده؛</w:t>
      </w:r>
      <w:r w:rsidR="00D14266" w:rsidRPr="003F0EB5">
        <w:rPr>
          <w:rFonts w:cs="B Lotus" w:hint="cs"/>
          <w:sz w:val="28"/>
          <w:szCs w:val="26"/>
          <w:rtl/>
          <w:lang w:bidi="fa-IR"/>
        </w:rPr>
        <w:t xml:space="preserve"> پس</w:t>
      </w:r>
      <w:r w:rsidR="00481D13" w:rsidRPr="003F0EB5">
        <w:rPr>
          <w:rFonts w:cs="B Lotus" w:hint="cs"/>
          <w:sz w:val="28"/>
          <w:szCs w:val="26"/>
          <w:rtl/>
          <w:lang w:bidi="fa-IR"/>
        </w:rPr>
        <w:t xml:space="preserve"> هوا</w:t>
      </w:r>
      <w:r w:rsidR="00D14266" w:rsidRPr="003F0EB5">
        <w:rPr>
          <w:rFonts w:cs="B Lotus" w:hint="cs"/>
          <w:sz w:val="28"/>
          <w:szCs w:val="26"/>
          <w:rtl/>
          <w:lang w:bidi="fa-IR"/>
        </w:rPr>
        <w:t xml:space="preserve"> </w:t>
      </w:r>
      <w:r w:rsidR="00481D13" w:rsidRPr="003F0EB5">
        <w:rPr>
          <w:rFonts w:cs="B Lotus" w:hint="cs"/>
          <w:sz w:val="28"/>
          <w:szCs w:val="26"/>
          <w:rtl/>
          <w:lang w:bidi="fa-IR"/>
        </w:rPr>
        <w:t>پرستی نموده و گمراه کردید</w:t>
      </w:r>
      <w:r w:rsidR="00B5614F" w:rsidRPr="003F0EB5">
        <w:rPr>
          <w:rFonts w:cs="B Lotus" w:hint="cs"/>
          <w:sz w:val="28"/>
          <w:szCs w:val="26"/>
          <w:rtl/>
          <w:lang w:bidi="fa-IR"/>
        </w:rPr>
        <w:t>،</w:t>
      </w:r>
      <w:r w:rsidR="00481D13" w:rsidRPr="003F0EB5">
        <w:rPr>
          <w:rFonts w:cs="B Lotus" w:hint="cs"/>
          <w:sz w:val="28"/>
          <w:szCs w:val="26"/>
          <w:rtl/>
          <w:lang w:bidi="fa-IR"/>
        </w:rPr>
        <w:t xml:space="preserve"> و من تو را بیم می‌دهم از آنچه که خدا تو را نسبت به خویش، بیم داده است»</w:t>
      </w:r>
      <w:r w:rsidR="00481D13" w:rsidRPr="003F0EB5">
        <w:rPr>
          <w:rStyle w:val="FootnoteReference"/>
          <w:rFonts w:cs="B Lotus"/>
          <w:sz w:val="28"/>
          <w:szCs w:val="26"/>
          <w:rtl/>
          <w:lang w:bidi="fa-IR"/>
        </w:rPr>
        <w:t>(</w:t>
      </w:r>
      <w:r w:rsidR="00481D13" w:rsidRPr="003F0EB5">
        <w:rPr>
          <w:rStyle w:val="FootnoteReference"/>
          <w:rFonts w:cs="B Lotus"/>
          <w:sz w:val="28"/>
          <w:szCs w:val="26"/>
          <w:rtl/>
          <w:lang w:bidi="fa-IR"/>
        </w:rPr>
        <w:footnoteReference w:id="209"/>
      </w:r>
      <w:r w:rsidR="00481D13" w:rsidRPr="003F0EB5">
        <w:rPr>
          <w:rStyle w:val="FootnoteReference"/>
          <w:rFonts w:cs="B Lotus"/>
          <w:sz w:val="28"/>
          <w:szCs w:val="26"/>
          <w:rtl/>
          <w:lang w:bidi="fa-IR"/>
        </w:rPr>
        <w:t>)</w:t>
      </w:r>
      <w:r w:rsidR="00481D13" w:rsidRPr="003F0EB5">
        <w:rPr>
          <w:rFonts w:cs="B Lotus" w:hint="cs"/>
          <w:sz w:val="30"/>
          <w:szCs w:val="28"/>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چنانکه ملاحظه می‌‌شود در این نامه «یحیی بن ع</w:t>
      </w:r>
      <w:r w:rsidR="00D14266" w:rsidRPr="003F0EB5">
        <w:rPr>
          <w:rFonts w:cs="B Lotus" w:hint="cs"/>
          <w:sz w:val="30"/>
          <w:szCs w:val="28"/>
          <w:rtl/>
          <w:lang w:bidi="fa-IR"/>
        </w:rPr>
        <w:t>بدالله» صریحاً منکر امامت منصوص</w:t>
      </w:r>
      <w:r w:rsidRPr="003F0EB5">
        <w:rPr>
          <w:rFonts w:cs="B Lotus" w:hint="cs"/>
          <w:sz w:val="30"/>
          <w:szCs w:val="28"/>
          <w:rtl/>
          <w:lang w:bidi="fa-IR"/>
        </w:rPr>
        <w:t xml:space="preserve"> از جانب خدا و رسول</w:t>
      </w:r>
      <w:r w:rsidR="00B5614F" w:rsidRPr="003F0EB5">
        <w:rPr>
          <w:rFonts w:cs="B Lotus" w:hint="cs"/>
          <w:sz w:val="30"/>
          <w:szCs w:val="28"/>
          <w:rtl/>
          <w:lang w:bidi="fa-IR"/>
        </w:rPr>
        <w:t>،</w:t>
      </w:r>
      <w:r w:rsidRPr="003F0EB5">
        <w:rPr>
          <w:rFonts w:cs="B Lotus" w:hint="cs"/>
          <w:sz w:val="30"/>
          <w:szCs w:val="28"/>
          <w:rtl/>
          <w:lang w:bidi="fa-IR"/>
        </w:rPr>
        <w:t xml:space="preserve"> برای حضرت صادق </w:t>
      </w:r>
      <w:r w:rsidRPr="003F0EB5">
        <w:rPr>
          <w:rFonts w:cs="CTraditional Arabic" w:hint="cs"/>
          <w:sz w:val="28"/>
          <w:szCs w:val="28"/>
          <w:rtl/>
          <w:lang w:bidi="fa-IR"/>
        </w:rPr>
        <w:t>؛</w:t>
      </w:r>
      <w:r w:rsidRPr="003F0EB5">
        <w:rPr>
          <w:rFonts w:cs="B Lotus" w:hint="cs"/>
          <w:sz w:val="30"/>
          <w:szCs w:val="28"/>
          <w:rtl/>
          <w:lang w:bidi="fa-IR"/>
        </w:rPr>
        <w:t xml:space="preserve"> و پسرش حضرت موسی بن جعفر</w:t>
      </w:r>
      <w:r w:rsidRPr="003F0EB5">
        <w:rPr>
          <w:rFonts w:cs="CTraditional Arabic" w:hint="cs"/>
          <w:sz w:val="28"/>
          <w:szCs w:val="28"/>
          <w:rtl/>
          <w:lang w:bidi="fa-IR"/>
        </w:rPr>
        <w:t>؛</w:t>
      </w:r>
      <w:r w:rsidRPr="003F0EB5">
        <w:rPr>
          <w:rFonts w:cs="B Lotus" w:hint="cs"/>
          <w:sz w:val="30"/>
          <w:szCs w:val="28"/>
          <w:rtl/>
          <w:lang w:bidi="fa-IR"/>
        </w:rPr>
        <w:t xml:space="preserve"> می‌‌شود.</w:t>
      </w:r>
    </w:p>
    <w:p w:rsidR="00B5614F" w:rsidRPr="003F0EB5" w:rsidRDefault="00481D13" w:rsidP="00340807">
      <w:pPr>
        <w:widowControl w:val="0"/>
        <w:spacing w:line="228" w:lineRule="auto"/>
        <w:ind w:firstLine="284"/>
        <w:jc w:val="both"/>
        <w:rPr>
          <w:rFonts w:cs="B Lotus" w:hint="cs"/>
          <w:sz w:val="28"/>
          <w:szCs w:val="28"/>
          <w:rtl/>
        </w:rPr>
      </w:pPr>
      <w:r w:rsidRPr="003F0EB5">
        <w:rPr>
          <w:rFonts w:cs="B Lotus" w:hint="cs"/>
          <w:sz w:val="30"/>
          <w:szCs w:val="28"/>
          <w:rtl/>
          <w:lang w:bidi="fa-IR"/>
        </w:rPr>
        <w:t xml:space="preserve">در اینجا </w:t>
      </w:r>
      <w:r w:rsidR="00D14266" w:rsidRPr="003F0EB5">
        <w:rPr>
          <w:rFonts w:cs="B Lotus" w:hint="cs"/>
          <w:sz w:val="30"/>
          <w:szCs w:val="28"/>
          <w:rtl/>
          <w:lang w:bidi="fa-IR"/>
        </w:rPr>
        <w:t>لازم</w:t>
      </w:r>
      <w:r w:rsidRPr="003F0EB5">
        <w:rPr>
          <w:rFonts w:cs="B Lotus" w:hint="cs"/>
          <w:sz w:val="30"/>
          <w:szCs w:val="28"/>
          <w:rtl/>
          <w:lang w:bidi="fa-IR"/>
        </w:rPr>
        <w:t xml:space="preserve"> است بدانیم این ادعا که</w:t>
      </w:r>
      <w:r w:rsidR="00B5614F" w:rsidRPr="003F0EB5">
        <w:rPr>
          <w:rFonts w:cs="B Lotus" w:hint="cs"/>
          <w:sz w:val="30"/>
          <w:szCs w:val="28"/>
          <w:rtl/>
          <w:lang w:bidi="fa-IR"/>
        </w:rPr>
        <w:t>:</w:t>
      </w:r>
      <w:r w:rsidRPr="003F0EB5">
        <w:rPr>
          <w:rFonts w:cs="B Lotus" w:hint="cs"/>
          <w:sz w:val="30"/>
          <w:szCs w:val="28"/>
          <w:rtl/>
          <w:lang w:bidi="fa-IR"/>
        </w:rPr>
        <w:t xml:space="preserve"> </w:t>
      </w:r>
      <w:r w:rsidR="00B5614F" w:rsidRPr="003F0EB5">
        <w:rPr>
          <w:rFonts w:cs="B Lotus" w:hint="cs"/>
          <w:sz w:val="30"/>
          <w:szCs w:val="28"/>
          <w:rtl/>
          <w:lang w:bidi="fa-IR"/>
        </w:rPr>
        <w:t>«</w:t>
      </w:r>
      <w:r w:rsidRPr="003F0EB5">
        <w:rPr>
          <w:rFonts w:cs="B Lotus" w:hint="cs"/>
          <w:sz w:val="30"/>
          <w:szCs w:val="28"/>
          <w:rtl/>
          <w:lang w:bidi="fa-IR"/>
        </w:rPr>
        <w:t>قیام زید بن علی بن الحسین</w:t>
      </w:r>
      <w:r w:rsidRPr="003F0EB5">
        <w:rPr>
          <w:rFonts w:cs="CTraditional Arabic" w:hint="cs"/>
          <w:sz w:val="28"/>
          <w:szCs w:val="28"/>
          <w:rtl/>
          <w:lang w:bidi="fa-IR"/>
        </w:rPr>
        <w:t>؛</w:t>
      </w:r>
      <w:r w:rsidRPr="003F0EB5">
        <w:rPr>
          <w:rFonts w:cs="B Lotus" w:hint="cs"/>
          <w:sz w:val="30"/>
          <w:szCs w:val="28"/>
          <w:rtl/>
          <w:lang w:bidi="fa-IR"/>
        </w:rPr>
        <w:t xml:space="preserve"> و محمد بن عبدالله نفس زکیه </w:t>
      </w:r>
      <w:r w:rsidRPr="003F0EB5">
        <w:rPr>
          <w:rFonts w:cs="CTraditional Arabic" w:hint="cs"/>
          <w:sz w:val="30"/>
          <w:szCs w:val="30"/>
          <w:rtl/>
          <w:lang w:bidi="fa-IR"/>
        </w:rPr>
        <w:t>:</w:t>
      </w:r>
      <w:r w:rsidRPr="003F0EB5">
        <w:rPr>
          <w:rFonts w:cs="B Lotus" w:hint="cs"/>
          <w:sz w:val="30"/>
          <w:szCs w:val="28"/>
          <w:rtl/>
          <w:lang w:bidi="fa-IR"/>
        </w:rPr>
        <w:t xml:space="preserve"> و امثال این بزرگواران</w:t>
      </w:r>
      <w:r w:rsidR="00B5614F" w:rsidRPr="003F0EB5">
        <w:rPr>
          <w:rFonts w:cs="B Lotus" w:hint="cs"/>
          <w:sz w:val="30"/>
          <w:szCs w:val="28"/>
          <w:rtl/>
          <w:lang w:bidi="fa-IR"/>
        </w:rPr>
        <w:t>،</w:t>
      </w:r>
      <w:r w:rsidRPr="003F0EB5">
        <w:rPr>
          <w:rFonts w:cs="B Lotus" w:hint="cs"/>
          <w:sz w:val="30"/>
          <w:szCs w:val="28"/>
          <w:rtl/>
          <w:lang w:bidi="fa-IR"/>
        </w:rPr>
        <w:t xml:space="preserve"> برای دعوت به امامت خودش</w:t>
      </w:r>
      <w:r w:rsidR="00D14266" w:rsidRPr="003F0EB5">
        <w:rPr>
          <w:rFonts w:cs="B Lotus" w:hint="cs"/>
          <w:sz w:val="30"/>
          <w:szCs w:val="28"/>
          <w:rtl/>
          <w:lang w:bidi="fa-IR"/>
        </w:rPr>
        <w:t>ان</w:t>
      </w:r>
      <w:r w:rsidRPr="003F0EB5">
        <w:rPr>
          <w:rFonts w:cs="B Lotus" w:hint="cs"/>
          <w:sz w:val="30"/>
          <w:szCs w:val="28"/>
          <w:rtl/>
          <w:lang w:bidi="fa-IR"/>
        </w:rPr>
        <w:t xml:space="preserve"> نبوده بلکه به رضای آل محمد </w:t>
      </w:r>
      <w:r w:rsidRPr="003F0EB5">
        <w:rPr>
          <w:rFonts w:cs="CTraditional Arabic" w:hint="cs"/>
          <w:sz w:val="28"/>
          <w:szCs w:val="28"/>
          <w:rtl/>
          <w:lang w:bidi="fa-IR"/>
        </w:rPr>
        <w:t>ص</w:t>
      </w:r>
      <w:r w:rsidR="00B5614F" w:rsidRPr="003F0EB5">
        <w:rPr>
          <w:rFonts w:cs="B Lotus" w:hint="cs"/>
          <w:sz w:val="30"/>
          <w:szCs w:val="28"/>
          <w:rtl/>
          <w:lang w:bidi="fa-IR"/>
        </w:rPr>
        <w:t xml:space="preserve"> دعوت می‌‌کردند، </w:t>
      </w:r>
      <w:r w:rsidRPr="003F0EB5">
        <w:rPr>
          <w:rFonts w:cs="B Lotus" w:hint="cs"/>
          <w:sz w:val="30"/>
          <w:szCs w:val="28"/>
          <w:rtl/>
          <w:lang w:bidi="fa-IR"/>
        </w:rPr>
        <w:t>یعنی دعوت</w:t>
      </w:r>
      <w:r w:rsidR="00D14266" w:rsidRPr="003F0EB5">
        <w:rPr>
          <w:rFonts w:cs="B Lotus" w:hint="cs"/>
          <w:sz w:val="30"/>
          <w:szCs w:val="28"/>
          <w:rtl/>
          <w:lang w:bidi="fa-IR"/>
        </w:rPr>
        <w:t>‌</w:t>
      </w:r>
      <w:r w:rsidRPr="003F0EB5">
        <w:rPr>
          <w:rFonts w:cs="B Lotus" w:hint="cs"/>
          <w:sz w:val="30"/>
          <w:szCs w:val="28"/>
          <w:rtl/>
          <w:lang w:bidi="fa-IR"/>
        </w:rPr>
        <w:t>شان به یکی از ائم</w:t>
      </w:r>
      <w:r w:rsidR="00D14266" w:rsidRPr="003F0EB5">
        <w:rPr>
          <w:rFonts w:cs="B Lotus" w:hint="cs"/>
          <w:sz w:val="30"/>
          <w:szCs w:val="28"/>
          <w:rtl/>
          <w:lang w:bidi="fa-IR"/>
        </w:rPr>
        <w:t>ة</w:t>
      </w:r>
      <w:r w:rsidR="00B5614F" w:rsidRPr="003F0EB5">
        <w:rPr>
          <w:rFonts w:cs="B Lotus" w:hint="cs"/>
          <w:sz w:val="30"/>
          <w:szCs w:val="28"/>
          <w:rtl/>
          <w:lang w:bidi="fa-IR"/>
        </w:rPr>
        <w:t xml:space="preserve"> اثنا</w:t>
      </w:r>
      <w:r w:rsidRPr="003F0EB5">
        <w:rPr>
          <w:rFonts w:cs="B Lotus" w:hint="cs"/>
          <w:sz w:val="30"/>
          <w:szCs w:val="28"/>
          <w:rtl/>
          <w:lang w:bidi="fa-IR"/>
        </w:rPr>
        <w:t>عشر بوده</w:t>
      </w:r>
      <w:r w:rsidR="00D14266" w:rsidRPr="003F0EB5">
        <w:rPr>
          <w:rFonts w:cs="B Lotus" w:hint="cs"/>
          <w:sz w:val="30"/>
          <w:szCs w:val="28"/>
          <w:rtl/>
          <w:lang w:bidi="fa-IR"/>
        </w:rPr>
        <w:t xml:space="preserve"> است»</w:t>
      </w:r>
      <w:r w:rsidR="00B5614F" w:rsidRPr="003F0EB5">
        <w:rPr>
          <w:rFonts w:cs="B Lotus" w:hint="cs"/>
          <w:sz w:val="30"/>
          <w:szCs w:val="28"/>
          <w:rtl/>
          <w:lang w:bidi="fa-IR"/>
        </w:rPr>
        <w:t>،</w:t>
      </w:r>
      <w:r w:rsidRPr="003F0EB5">
        <w:rPr>
          <w:rFonts w:cs="B Lotus" w:hint="cs"/>
          <w:sz w:val="30"/>
          <w:szCs w:val="28"/>
          <w:rtl/>
          <w:lang w:bidi="fa-IR"/>
        </w:rPr>
        <w:t xml:space="preserve"> به هیچ وجه صحیح نیست، زیرا هر چند آنان به رضای آل محمد دعوت می‌كردند اما مقصودشان کسی از آل محمد بود که مردم به امامت و زعا</w:t>
      </w:r>
      <w:r w:rsidR="00B5614F" w:rsidRPr="003F0EB5">
        <w:rPr>
          <w:rFonts w:cs="B Lotus" w:hint="cs"/>
          <w:sz w:val="30"/>
          <w:szCs w:val="28"/>
          <w:rtl/>
          <w:lang w:bidi="fa-IR"/>
        </w:rPr>
        <w:t>مت او رضایت دهد، از جمله خودشان!</w:t>
      </w:r>
      <w:r w:rsidRPr="003F0EB5">
        <w:rPr>
          <w:rFonts w:cs="B Lotus" w:hint="cs"/>
          <w:sz w:val="30"/>
          <w:szCs w:val="28"/>
          <w:rtl/>
          <w:lang w:bidi="fa-IR"/>
        </w:rPr>
        <w:t xml:space="preserve"> و در واقع</w:t>
      </w:r>
      <w:r w:rsidR="00B5614F" w:rsidRPr="003F0EB5">
        <w:rPr>
          <w:rFonts w:cs="B Lotus" w:hint="cs"/>
          <w:sz w:val="30"/>
          <w:szCs w:val="28"/>
          <w:rtl/>
          <w:lang w:bidi="fa-IR"/>
        </w:rPr>
        <w:t>،</w:t>
      </w:r>
      <w:r w:rsidRPr="003F0EB5">
        <w:rPr>
          <w:rFonts w:cs="B Lotus" w:hint="cs"/>
          <w:sz w:val="30"/>
          <w:szCs w:val="28"/>
          <w:rtl/>
          <w:lang w:bidi="fa-IR"/>
        </w:rPr>
        <w:t xml:space="preserve"> مراد از دعوت‌شان همان فرد</w:t>
      </w:r>
      <w:r w:rsidR="00B5614F" w:rsidRPr="003F0EB5">
        <w:rPr>
          <w:rFonts w:cs="B Lotus" w:hint="cs"/>
          <w:sz w:val="30"/>
          <w:szCs w:val="28"/>
          <w:rtl/>
          <w:lang w:bidi="fa-IR"/>
        </w:rPr>
        <w:t>ِ قیام‌کننده بود</w:t>
      </w:r>
      <w:r w:rsidRPr="003F0EB5">
        <w:rPr>
          <w:rFonts w:cs="B Lotus" w:hint="cs"/>
          <w:sz w:val="30"/>
          <w:szCs w:val="28"/>
          <w:rtl/>
          <w:lang w:bidi="fa-IR"/>
        </w:rPr>
        <w:t xml:space="preserve"> نه فردی که از قبل توسط شرع مشخص شده باشد، چنانکه در همین نامه که ذکر کردیم «یحیی» به حضرت کاظم </w:t>
      </w:r>
      <w:r w:rsidRPr="003F0EB5">
        <w:rPr>
          <w:rFonts w:cs="CTraditional Arabic" w:hint="cs"/>
          <w:sz w:val="28"/>
          <w:szCs w:val="28"/>
          <w:rtl/>
          <w:lang w:bidi="fa-IR"/>
        </w:rPr>
        <w:t>؛</w:t>
      </w:r>
      <w:r w:rsidR="00D14266" w:rsidRPr="003F0EB5">
        <w:rPr>
          <w:rFonts w:cs="B Lotus" w:hint="cs"/>
          <w:sz w:val="30"/>
          <w:szCs w:val="28"/>
          <w:rtl/>
          <w:lang w:bidi="fa-IR"/>
        </w:rPr>
        <w:t xml:space="preserve"> می‌‌نویسید: </w:t>
      </w:r>
      <w:r w:rsidRPr="003F0EB5">
        <w:rPr>
          <w:rFonts w:cs="B Lotus" w:hint="cs"/>
          <w:sz w:val="30"/>
          <w:szCs w:val="28"/>
          <w:rtl/>
          <w:lang w:bidi="fa-IR"/>
        </w:rPr>
        <w:t>من قبلاً در خصوص دعوت به امامت رضای آل محمد با تو صحبت کردم و تو خود از این دعوت خودداری کردی، چنانکه پدرت امام صادق</w:t>
      </w:r>
      <w:r w:rsidR="00EE242D" w:rsidRPr="003F0EB5">
        <w:rPr>
          <w:rFonts w:cs="B Lotus" w:hint="cs"/>
          <w:sz w:val="30"/>
          <w:szCs w:val="28"/>
          <w:rtl/>
          <w:lang w:bidi="fa-IR"/>
        </w:rPr>
        <w:t xml:space="preserve"> هم پیش از تو این کار را </w:t>
      </w:r>
      <w:r w:rsidRPr="003F0EB5">
        <w:rPr>
          <w:rFonts w:cs="B Lotus" w:hint="cs"/>
          <w:sz w:val="30"/>
          <w:szCs w:val="28"/>
          <w:rtl/>
          <w:lang w:bidi="fa-IR"/>
        </w:rPr>
        <w:t>کرد و از این پیشنهاد رو گردانید. آیا آن دو بزرگوار</w:t>
      </w:r>
      <w:r w:rsidR="00B5614F" w:rsidRPr="003F0EB5">
        <w:rPr>
          <w:rFonts w:cs="B Lotus" w:hint="cs"/>
          <w:sz w:val="30"/>
          <w:szCs w:val="28"/>
          <w:rtl/>
          <w:lang w:bidi="fa-IR"/>
        </w:rPr>
        <w:t>،</w:t>
      </w:r>
      <w:r w:rsidRPr="003F0EB5">
        <w:rPr>
          <w:rFonts w:cs="B Lotus" w:hint="cs"/>
          <w:sz w:val="30"/>
          <w:szCs w:val="28"/>
          <w:rtl/>
          <w:lang w:bidi="fa-IR"/>
        </w:rPr>
        <w:t xml:space="preserve"> از اینکه مردم را به امامت ایشان دعوت کنند ابا می‌‌کردند؟! علاوه بر این حضرت موسی بن جعفر </w:t>
      </w:r>
      <w:r w:rsidRPr="003F0EB5">
        <w:rPr>
          <w:rFonts w:cs="CTraditional Arabic" w:hint="cs"/>
          <w:sz w:val="28"/>
          <w:szCs w:val="28"/>
          <w:rtl/>
          <w:lang w:bidi="fa-IR"/>
        </w:rPr>
        <w:t>؛</w:t>
      </w:r>
      <w:r w:rsidRPr="003F0EB5">
        <w:rPr>
          <w:rFonts w:cs="B Lotus" w:hint="cs"/>
          <w:sz w:val="30"/>
          <w:szCs w:val="28"/>
          <w:rtl/>
          <w:lang w:bidi="fa-IR"/>
        </w:rPr>
        <w:t xml:space="preserve"> در جواب یحیی بن عبدالله نام</w:t>
      </w:r>
      <w:r w:rsidR="00B5614F" w:rsidRPr="003F0EB5">
        <w:rPr>
          <w:rFonts w:cs="B Lotus" w:hint="cs"/>
          <w:sz w:val="30"/>
          <w:szCs w:val="28"/>
          <w:rtl/>
          <w:lang w:bidi="fa-IR"/>
        </w:rPr>
        <w:t>ه</w:t>
      </w:r>
      <w:r w:rsidR="00B5614F" w:rsidRPr="003F0EB5">
        <w:rPr>
          <w:rFonts w:cs="B Lotus" w:hint="eastAsia"/>
          <w:sz w:val="30"/>
          <w:szCs w:val="28"/>
          <w:rtl/>
          <w:lang w:bidi="fa-IR"/>
        </w:rPr>
        <w:t>‌</w:t>
      </w:r>
      <w:r w:rsidR="00B5614F" w:rsidRPr="003F0EB5">
        <w:rPr>
          <w:rFonts w:cs="B Lotus" w:hint="cs"/>
          <w:sz w:val="30"/>
          <w:szCs w:val="28"/>
          <w:rtl/>
          <w:lang w:bidi="fa-IR"/>
        </w:rPr>
        <w:t>ای</w:t>
      </w:r>
      <w:r w:rsidRPr="003F0EB5">
        <w:rPr>
          <w:rFonts w:cs="B Lotus" w:hint="cs"/>
          <w:sz w:val="30"/>
          <w:szCs w:val="28"/>
          <w:rtl/>
          <w:lang w:bidi="fa-IR"/>
        </w:rPr>
        <w:t xml:space="preserve"> می‌‌نویسد که در آن چنین آمده است:</w:t>
      </w:r>
      <w:r w:rsidR="00EE242D" w:rsidRPr="003F0EB5">
        <w:rPr>
          <w:rFonts w:cs="B Lotus" w:hint="cs"/>
          <w:sz w:val="30"/>
          <w:szCs w:val="28"/>
          <w:rtl/>
          <w:lang w:bidi="fa-IR"/>
        </w:rPr>
        <w:t xml:space="preserve"> </w:t>
      </w:r>
    </w:p>
    <w:p w:rsidR="00481D13" w:rsidRPr="003F0EB5" w:rsidRDefault="00EE242D" w:rsidP="00340807">
      <w:pPr>
        <w:widowControl w:val="0"/>
        <w:spacing w:line="228" w:lineRule="auto"/>
        <w:ind w:firstLine="284"/>
        <w:jc w:val="both"/>
        <w:rPr>
          <w:rFonts w:cs="B Lotus" w:hint="cs"/>
          <w:sz w:val="30"/>
          <w:szCs w:val="28"/>
          <w:rtl/>
          <w:lang w:bidi="fa-IR"/>
        </w:rPr>
      </w:pPr>
      <w:r w:rsidRPr="003F0EB5">
        <w:rPr>
          <w:rStyle w:val="Char7"/>
          <w:rFonts w:hint="cs"/>
          <w:b/>
          <w:bCs w:val="0"/>
          <w:rtl/>
        </w:rPr>
        <w:t>«</w:t>
      </w:r>
      <w:r w:rsidRPr="003F0EB5">
        <w:rPr>
          <w:rStyle w:val="Char7"/>
          <w:b/>
          <w:bCs w:val="0"/>
          <w:rtl/>
        </w:rPr>
        <w:t>أتَانِي كِتَابُكَ تَذْكُرُ فِيهِ أَنِّي مُدَّعٍ وَأبِي مِنْ قَبْلُ وَمَا سَمِعْتَ ذَلِكَ مِنِّي، وَ</w:t>
      </w:r>
      <w:r w:rsidRPr="003F0EB5">
        <w:rPr>
          <w:rStyle w:val="Char7"/>
          <w:rFonts w:hint="cs"/>
          <w:b/>
          <w:bCs w:val="0"/>
          <w:rtl/>
        </w:rPr>
        <w:t xml:space="preserve"> </w:t>
      </w:r>
      <w:r w:rsidRPr="003F0EB5">
        <w:rPr>
          <w:rStyle w:val="Char7"/>
          <w:b/>
          <w:bCs w:val="0"/>
          <w:rtl/>
        </w:rPr>
        <w:t>(سَتُكْتَبُ شَهَادَتُهُمْ وَيُسْئَلُونَ</w:t>
      </w:r>
      <w:r w:rsidRPr="003F0EB5">
        <w:rPr>
          <w:rStyle w:val="Char7"/>
          <w:rFonts w:hint="cs"/>
          <w:b/>
          <w:bCs w:val="0"/>
          <w:rtl/>
        </w:rPr>
        <w:t>)»</w:t>
      </w:r>
      <w:r w:rsidR="003B724D" w:rsidRPr="003F0EB5">
        <w:rPr>
          <w:rFonts w:cs="B Lotus" w:hint="cs"/>
          <w:sz w:val="28"/>
          <w:szCs w:val="28"/>
          <w:rtl/>
        </w:rPr>
        <w:t>،</w:t>
      </w:r>
      <w:r w:rsidRPr="003F0EB5">
        <w:rPr>
          <w:rFonts w:cs="B Lotus" w:hint="cs"/>
          <w:sz w:val="28"/>
          <w:szCs w:val="28"/>
          <w:rtl/>
        </w:rPr>
        <w:t xml:space="preserve"> حضرت مي</w:t>
      </w:r>
      <w:r w:rsidRPr="003F0EB5">
        <w:rPr>
          <w:rFonts w:cs="B Lotus" w:hint="cs"/>
          <w:sz w:val="28"/>
          <w:szCs w:val="28"/>
          <w:rtl/>
          <w:lang w:bidi="fa-IR"/>
        </w:rPr>
        <w:t>‌</w:t>
      </w:r>
      <w:r w:rsidRPr="003F0EB5">
        <w:rPr>
          <w:rFonts w:cs="B Lotus" w:hint="cs"/>
          <w:sz w:val="28"/>
          <w:szCs w:val="28"/>
          <w:rtl/>
        </w:rPr>
        <w:t xml:space="preserve">فرمايد: </w:t>
      </w:r>
      <w:r w:rsidRPr="003F0EB5">
        <w:rPr>
          <w:rFonts w:cs="B Lotus" w:hint="cs"/>
          <w:sz w:val="26"/>
          <w:szCs w:val="26"/>
          <w:rtl/>
        </w:rPr>
        <w:t>«تو در نامة خود ياد آورشده</w:t>
      </w:r>
      <w:r w:rsidRPr="003F0EB5">
        <w:rPr>
          <w:rFonts w:cs="B Lotus" w:hint="cs"/>
          <w:sz w:val="26"/>
          <w:szCs w:val="26"/>
          <w:rtl/>
          <w:lang w:bidi="fa-IR"/>
        </w:rPr>
        <w:t>‌</w:t>
      </w:r>
      <w:r w:rsidRPr="003F0EB5">
        <w:rPr>
          <w:rFonts w:cs="B Lotus" w:hint="cs"/>
          <w:sz w:val="26"/>
          <w:szCs w:val="26"/>
          <w:rtl/>
        </w:rPr>
        <w:t>اي كه من و پيش از من پدرم، ادعاي امامت كرده</w:t>
      </w:r>
      <w:r w:rsidRPr="003F0EB5">
        <w:rPr>
          <w:rFonts w:cs="B Lotus" w:hint="cs"/>
          <w:sz w:val="26"/>
          <w:szCs w:val="26"/>
          <w:rtl/>
          <w:lang w:bidi="fa-IR"/>
        </w:rPr>
        <w:t>‌</w:t>
      </w:r>
      <w:r w:rsidRPr="003F0EB5">
        <w:rPr>
          <w:rFonts w:cs="B Lotus" w:hint="cs"/>
          <w:sz w:val="26"/>
          <w:szCs w:val="26"/>
          <w:rtl/>
        </w:rPr>
        <w:t>ايم، در حالي كه تو چنين چيزي از من نشنيده</w:t>
      </w:r>
      <w:r w:rsidRPr="003F0EB5">
        <w:rPr>
          <w:rFonts w:cs="B Lotus" w:hint="cs"/>
          <w:sz w:val="26"/>
          <w:szCs w:val="26"/>
          <w:rtl/>
          <w:lang w:bidi="fa-IR"/>
        </w:rPr>
        <w:t>‌</w:t>
      </w:r>
      <w:r w:rsidR="00B5614F" w:rsidRPr="003F0EB5">
        <w:rPr>
          <w:rFonts w:cs="B Lotus" w:hint="cs"/>
          <w:sz w:val="26"/>
          <w:szCs w:val="26"/>
          <w:rtl/>
        </w:rPr>
        <w:t>اي</w:t>
      </w:r>
      <w:r w:rsidRPr="003F0EB5">
        <w:rPr>
          <w:rFonts w:cs="B Lotus" w:hint="cs"/>
          <w:sz w:val="26"/>
          <w:szCs w:val="26"/>
          <w:rtl/>
        </w:rPr>
        <w:t>»</w:t>
      </w:r>
      <w:r w:rsidR="003B724D" w:rsidRPr="003F0EB5">
        <w:rPr>
          <w:rFonts w:cs="B Lotus" w:hint="cs"/>
          <w:sz w:val="26"/>
          <w:szCs w:val="26"/>
          <w:rtl/>
        </w:rPr>
        <w:t>،</w:t>
      </w:r>
      <w:r w:rsidRPr="003F0EB5">
        <w:rPr>
          <w:rFonts w:cs="B Lotus" w:hint="cs"/>
          <w:sz w:val="30"/>
          <w:szCs w:val="28"/>
          <w:rtl/>
          <w:lang w:bidi="fa-IR"/>
        </w:rPr>
        <w:t xml:space="preserve"> </w:t>
      </w:r>
      <w:r w:rsidR="00481D13" w:rsidRPr="003F0EB5">
        <w:rPr>
          <w:rFonts w:cs="B Lotus" w:hint="cs"/>
          <w:sz w:val="30"/>
          <w:szCs w:val="28"/>
          <w:rtl/>
          <w:lang w:bidi="fa-IR"/>
        </w:rPr>
        <w:t>سپس برای هشدار به او آی</w:t>
      </w:r>
      <w:r w:rsidRPr="003F0EB5">
        <w:rPr>
          <w:rFonts w:cs="B Lotus" w:hint="cs"/>
          <w:sz w:val="30"/>
          <w:szCs w:val="28"/>
          <w:rtl/>
          <w:lang w:bidi="fa-IR"/>
        </w:rPr>
        <w:t>ة</w:t>
      </w:r>
      <w:r w:rsidR="00481D13" w:rsidRPr="003F0EB5">
        <w:rPr>
          <w:rFonts w:cs="B Lotus" w:hint="cs"/>
          <w:sz w:val="30"/>
          <w:szCs w:val="28"/>
          <w:rtl/>
          <w:lang w:bidi="fa-IR"/>
        </w:rPr>
        <w:t xml:space="preserve"> از قرآن کریم</w:t>
      </w:r>
      <w:r w:rsidRPr="003F0EB5">
        <w:rPr>
          <w:rFonts w:cs="B Lotus" w:hint="cs"/>
          <w:sz w:val="30"/>
          <w:szCs w:val="28"/>
          <w:rtl/>
          <w:lang w:bidi="fa-IR"/>
        </w:rPr>
        <w:t xml:space="preserve"> </w:t>
      </w:r>
      <w:r w:rsidRPr="003F0EB5">
        <w:rPr>
          <w:rFonts w:ascii="Traditional Arabic" w:hAnsi="Traditional Arabic" w:cs="B Lotus" w:hint="cs"/>
          <w:rtl/>
        </w:rPr>
        <w:t>(</w:t>
      </w:r>
      <w:r w:rsidRPr="003F0EB5">
        <w:rPr>
          <w:rFonts w:ascii="Traditional Arabic" w:hAnsi="Traditional Arabic" w:cs="B Lotus"/>
          <w:rtl/>
        </w:rPr>
        <w:t>زخرف:</w:t>
      </w:r>
      <w:r w:rsidRPr="003F0EB5">
        <w:rPr>
          <w:rFonts w:ascii="Traditional Arabic" w:hAnsi="Traditional Arabic" w:cs="B Lotus" w:hint="cs"/>
          <w:rtl/>
        </w:rPr>
        <w:t>19)</w:t>
      </w:r>
      <w:r w:rsidR="00481D13" w:rsidRPr="003F0EB5">
        <w:rPr>
          <w:rFonts w:cs="B Lotus" w:hint="cs"/>
          <w:sz w:val="30"/>
          <w:szCs w:val="28"/>
          <w:rtl/>
          <w:lang w:bidi="fa-IR"/>
        </w:rPr>
        <w:t xml:space="preserve"> را ذکر می‌‌کند</w:t>
      </w:r>
      <w:r w:rsidR="00B5614F" w:rsidRPr="003F0EB5">
        <w:rPr>
          <w:rFonts w:cs="B Lotus" w:hint="cs"/>
          <w:sz w:val="28"/>
          <w:szCs w:val="28"/>
          <w:rtl/>
          <w:lang w:bidi="fa-IR"/>
        </w:rPr>
        <w:t>؛</w:t>
      </w:r>
      <w:r w:rsidR="00B04546" w:rsidRPr="003F0EB5">
        <w:rPr>
          <w:rFonts w:cs="B Lotus" w:hint="cs"/>
          <w:sz w:val="28"/>
          <w:szCs w:val="28"/>
          <w:rtl/>
        </w:rPr>
        <w:t xml:space="preserve"> یعنی</w:t>
      </w:r>
      <w:r w:rsidR="00481D13" w:rsidRPr="003F0EB5">
        <w:rPr>
          <w:rFonts w:cs="B Lotus" w:hint="cs"/>
          <w:sz w:val="30"/>
          <w:szCs w:val="28"/>
          <w:rtl/>
          <w:lang w:bidi="fa-IR"/>
        </w:rPr>
        <w:t xml:space="preserve"> که به </w:t>
      </w:r>
      <w:r w:rsidR="00B04546" w:rsidRPr="003F0EB5">
        <w:rPr>
          <w:rFonts w:cs="B Lotus" w:hint="cs"/>
          <w:sz w:val="30"/>
          <w:szCs w:val="28"/>
          <w:rtl/>
          <w:lang w:bidi="fa-IR"/>
        </w:rPr>
        <w:t>یاد داشته باش که فردای قیامت، به سبب</w:t>
      </w:r>
      <w:r w:rsidR="00481D13" w:rsidRPr="003F0EB5">
        <w:rPr>
          <w:rFonts w:cs="B Lotus" w:hint="cs"/>
          <w:sz w:val="30"/>
          <w:szCs w:val="28"/>
          <w:rtl/>
          <w:lang w:bidi="fa-IR"/>
        </w:rPr>
        <w:t xml:space="preserve"> ادعای</w:t>
      </w:r>
      <w:r w:rsidR="00B04546" w:rsidRPr="003F0EB5">
        <w:rPr>
          <w:rFonts w:cs="B Lotus" w:hint="cs"/>
          <w:sz w:val="30"/>
          <w:szCs w:val="28"/>
          <w:rtl/>
          <w:lang w:bidi="fa-IR"/>
        </w:rPr>
        <w:t xml:space="preserve"> امامت که به من و پدرم نسبت داده‌ای</w:t>
      </w:r>
      <w:r w:rsidR="00B5614F" w:rsidRPr="003F0EB5">
        <w:rPr>
          <w:rFonts w:cs="B Lotus" w:hint="cs"/>
          <w:sz w:val="30"/>
          <w:szCs w:val="28"/>
          <w:rtl/>
          <w:lang w:bidi="fa-IR"/>
        </w:rPr>
        <w:t>،</w:t>
      </w:r>
      <w:r w:rsidR="00B04546" w:rsidRPr="003F0EB5">
        <w:rPr>
          <w:rFonts w:cs="B Lotus" w:hint="cs"/>
          <w:sz w:val="30"/>
          <w:szCs w:val="28"/>
          <w:rtl/>
          <w:lang w:bidi="fa-IR"/>
        </w:rPr>
        <w:t>-</w:t>
      </w:r>
      <w:r w:rsidR="00B5614F" w:rsidRPr="003F0EB5">
        <w:rPr>
          <w:rFonts w:cs="B Lotus" w:hint="cs"/>
          <w:sz w:val="30"/>
          <w:szCs w:val="28"/>
          <w:rtl/>
          <w:lang w:bidi="fa-IR"/>
        </w:rPr>
        <w:t xml:space="preserve"> </w:t>
      </w:r>
      <w:r w:rsidR="00481D13" w:rsidRPr="003F0EB5">
        <w:rPr>
          <w:rFonts w:cs="B Lotus" w:hint="cs"/>
          <w:sz w:val="30"/>
          <w:szCs w:val="28"/>
          <w:rtl/>
          <w:lang w:bidi="fa-IR"/>
        </w:rPr>
        <w:t xml:space="preserve">حال آنکه خودت چنین ادعایی از </w:t>
      </w:r>
      <w:r w:rsidR="00B04546" w:rsidRPr="003F0EB5">
        <w:rPr>
          <w:rFonts w:cs="B Lotus" w:hint="cs"/>
          <w:sz w:val="30"/>
          <w:szCs w:val="28"/>
          <w:rtl/>
          <w:lang w:bidi="fa-IR"/>
        </w:rPr>
        <w:t>ما نشنیده‌ای-</w:t>
      </w:r>
      <w:r w:rsidR="00481D13" w:rsidRPr="003F0EB5">
        <w:rPr>
          <w:rFonts w:cs="B Lotus" w:hint="cs"/>
          <w:sz w:val="30"/>
          <w:szCs w:val="28"/>
          <w:rtl/>
          <w:lang w:bidi="fa-IR"/>
        </w:rPr>
        <w:t xml:space="preserve"> مورد مؤاخذه قرار می‌گیری.</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براستی چرا حضرت کاظم ادعای امامت نمی‌‌کند و امامت إلهی خویش را حتی از خویشاوندش کتمان کرده و لا</w:t>
      </w:r>
      <w:r w:rsidR="00B04546" w:rsidRPr="003F0EB5">
        <w:rPr>
          <w:rFonts w:cs="B Lotus" w:hint="cs"/>
          <w:sz w:val="30"/>
          <w:szCs w:val="28"/>
          <w:rtl/>
          <w:lang w:bidi="fa-IR"/>
        </w:rPr>
        <w:t xml:space="preserve"> </w:t>
      </w:r>
      <w:r w:rsidRPr="003F0EB5">
        <w:rPr>
          <w:rFonts w:cs="B Lotus" w:hint="cs"/>
          <w:sz w:val="30"/>
          <w:szCs w:val="28"/>
          <w:rtl/>
          <w:lang w:bidi="fa-IR"/>
        </w:rPr>
        <w:t>أقل برای اتمام حجت، او را ارشاد نمی‌‌فرمايد؟!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هر صورت</w:t>
      </w:r>
      <w:r w:rsidR="003D6D92" w:rsidRPr="003F0EB5">
        <w:rPr>
          <w:rFonts w:cs="B Lotus" w:hint="cs"/>
          <w:sz w:val="30"/>
          <w:szCs w:val="28"/>
          <w:rtl/>
          <w:lang w:bidi="fa-IR"/>
        </w:rPr>
        <w:t>،</w:t>
      </w:r>
      <w:r w:rsidRPr="003F0EB5">
        <w:rPr>
          <w:rFonts w:cs="B Lotus" w:hint="cs"/>
          <w:sz w:val="30"/>
          <w:szCs w:val="28"/>
          <w:rtl/>
          <w:lang w:bidi="fa-IR"/>
        </w:rPr>
        <w:t xml:space="preserve"> آنچه از این وقایع استنباط می‌‌شود، این است که در خاندان</w:t>
      </w:r>
      <w:r w:rsidR="00B04546" w:rsidRPr="003F0EB5">
        <w:rPr>
          <w:rFonts w:cs="B Lotus" w:hint="cs"/>
          <w:sz w:val="30"/>
          <w:szCs w:val="28"/>
          <w:rtl/>
          <w:lang w:bidi="fa-IR"/>
        </w:rPr>
        <w:t xml:space="preserve"> امام</w:t>
      </w:r>
      <w:r w:rsidRPr="003F0EB5">
        <w:rPr>
          <w:rFonts w:cs="B Lotus" w:hint="cs"/>
          <w:sz w:val="30"/>
          <w:szCs w:val="28"/>
          <w:rtl/>
          <w:lang w:bidi="fa-IR"/>
        </w:rPr>
        <w:t xml:space="preserve"> علی </w:t>
      </w:r>
      <w:r w:rsidRPr="003F0EB5">
        <w:rPr>
          <w:rFonts w:cs="CTraditional Arabic" w:hint="cs"/>
          <w:sz w:val="28"/>
          <w:szCs w:val="28"/>
          <w:rtl/>
          <w:lang w:bidi="fa-IR"/>
        </w:rPr>
        <w:t>؛</w:t>
      </w:r>
      <w:r w:rsidRPr="003F0EB5">
        <w:rPr>
          <w:rFonts w:cs="B Lotus" w:hint="cs"/>
          <w:sz w:val="30"/>
          <w:szCs w:val="28"/>
          <w:rtl/>
          <w:lang w:bidi="fa-IR"/>
        </w:rPr>
        <w:t xml:space="preserve"> خبری از این نصوص که م</w:t>
      </w:r>
      <w:r w:rsidR="00B04546" w:rsidRPr="003F0EB5">
        <w:rPr>
          <w:rFonts w:cs="B Lotus" w:hint="cs"/>
          <w:sz w:val="30"/>
          <w:szCs w:val="28"/>
          <w:rtl/>
          <w:lang w:bidi="fa-IR"/>
        </w:rPr>
        <w:t>ورد بررسی قرار دادیم نبوده</w:t>
      </w:r>
      <w:r w:rsidR="003D6D92" w:rsidRPr="003F0EB5">
        <w:rPr>
          <w:rFonts w:cs="B Lotus" w:hint="cs"/>
          <w:sz w:val="30"/>
          <w:szCs w:val="28"/>
          <w:rtl/>
          <w:lang w:bidi="fa-IR"/>
        </w:rPr>
        <w:t xml:space="preserve"> است،</w:t>
      </w:r>
      <w:r w:rsidR="00B04546" w:rsidRPr="003F0EB5">
        <w:rPr>
          <w:rFonts w:cs="B Lotus" w:hint="cs"/>
          <w:sz w:val="30"/>
          <w:szCs w:val="28"/>
          <w:rtl/>
          <w:lang w:bidi="fa-IR"/>
        </w:rPr>
        <w:t xml:space="preserve"> و گر نه</w:t>
      </w:r>
      <w:r w:rsidRPr="003F0EB5">
        <w:rPr>
          <w:rFonts w:cs="B Lotus" w:hint="cs"/>
          <w:sz w:val="30"/>
          <w:szCs w:val="28"/>
          <w:rtl/>
          <w:lang w:bidi="fa-IR"/>
        </w:rPr>
        <w:t xml:space="preserve"> ائم</w:t>
      </w:r>
      <w:r w:rsidR="00B04546" w:rsidRPr="003F0EB5">
        <w:rPr>
          <w:rFonts w:cs="B Lotus" w:hint="cs"/>
          <w:sz w:val="30"/>
          <w:szCs w:val="28"/>
          <w:rtl/>
          <w:lang w:bidi="fa-IR"/>
        </w:rPr>
        <w:t>ة اثنا</w:t>
      </w:r>
      <w:r w:rsidRPr="003F0EB5">
        <w:rPr>
          <w:rFonts w:cs="B Lotus" w:hint="cs"/>
          <w:sz w:val="30"/>
          <w:szCs w:val="28"/>
          <w:rtl/>
          <w:lang w:bidi="fa-IR"/>
        </w:rPr>
        <w:t xml:space="preserve"> عشر سکوت نکرده و دیگر فرزندان علی </w:t>
      </w:r>
      <w:r w:rsidRPr="003F0EB5">
        <w:rPr>
          <w:rFonts w:cs="CTraditional Arabic" w:hint="cs"/>
          <w:sz w:val="28"/>
          <w:szCs w:val="28"/>
          <w:rtl/>
          <w:lang w:bidi="fa-IR"/>
        </w:rPr>
        <w:t>؛</w:t>
      </w:r>
      <w:r w:rsidRPr="003F0EB5">
        <w:rPr>
          <w:rFonts w:cs="B Lotus" w:hint="cs"/>
          <w:sz w:val="30"/>
          <w:szCs w:val="28"/>
          <w:rtl/>
          <w:lang w:bidi="fa-IR"/>
        </w:rPr>
        <w:t xml:space="preserve"> چون زید و محمد بن عبدالله نفس زکیه و یحیی و حسین بن علی شهید فخ و ده</w:t>
      </w:r>
      <w:r w:rsidR="00B04546" w:rsidRPr="003F0EB5">
        <w:rPr>
          <w:rFonts w:cs="B Lotus" w:hint="cs"/>
          <w:sz w:val="30"/>
          <w:szCs w:val="28"/>
          <w:rtl/>
          <w:lang w:bidi="fa-IR"/>
        </w:rPr>
        <w:t>‌</w:t>
      </w:r>
      <w:r w:rsidRPr="003F0EB5">
        <w:rPr>
          <w:rFonts w:cs="B Lotus" w:hint="cs"/>
          <w:sz w:val="30"/>
          <w:szCs w:val="28"/>
          <w:rtl/>
          <w:lang w:bidi="fa-IR"/>
        </w:rPr>
        <w:t>ها تن از این بزرگواران نیز ادعای امامت نمی‌‌کردند</w:t>
      </w:r>
      <w:r w:rsidR="003D6D92" w:rsidRPr="003F0EB5">
        <w:rPr>
          <w:rFonts w:cs="B Lotus" w:hint="cs"/>
          <w:sz w:val="30"/>
          <w:szCs w:val="28"/>
          <w:rtl/>
          <w:lang w:bidi="fa-IR"/>
        </w:rPr>
        <w:t>!</w:t>
      </w:r>
      <w:r w:rsidRPr="003F0EB5">
        <w:rPr>
          <w:rFonts w:cs="B Lotus" w:hint="cs"/>
          <w:sz w:val="30"/>
          <w:szCs w:val="28"/>
          <w:rtl/>
          <w:lang w:bidi="fa-IR"/>
        </w:rPr>
        <w:t xml:space="preserve"> که از جمل</w:t>
      </w:r>
      <w:r w:rsidR="00B04546" w:rsidRPr="003F0EB5">
        <w:rPr>
          <w:rFonts w:cs="B Lotus" w:hint="cs"/>
          <w:sz w:val="30"/>
          <w:szCs w:val="28"/>
          <w:rtl/>
          <w:lang w:bidi="fa-IR"/>
        </w:rPr>
        <w:t>ة</w:t>
      </w:r>
      <w:r w:rsidRPr="003F0EB5">
        <w:rPr>
          <w:rFonts w:cs="B Lotus" w:hint="cs"/>
          <w:sz w:val="30"/>
          <w:szCs w:val="28"/>
          <w:rtl/>
          <w:lang w:bidi="fa-IR"/>
        </w:rPr>
        <w:t xml:space="preserve"> ایشان است جناب محمد بن جعفر الصادق </w:t>
      </w:r>
      <w:r w:rsidRPr="003F0EB5">
        <w:rPr>
          <w:rFonts w:cs="CTraditional Arabic" w:hint="cs"/>
          <w:sz w:val="28"/>
          <w:szCs w:val="28"/>
          <w:rtl/>
          <w:lang w:bidi="fa-IR"/>
        </w:rPr>
        <w:t>؛</w:t>
      </w:r>
      <w:r w:rsidRPr="003F0EB5">
        <w:rPr>
          <w:rFonts w:cs="B Lotus" w:hint="cs"/>
          <w:sz w:val="30"/>
          <w:szCs w:val="28"/>
          <w:rtl/>
          <w:lang w:bidi="fa-IR"/>
        </w:rPr>
        <w:t xml:space="preserve"> که با او در مکه به عنوان خلافت بیعت شد و او را امیر المؤمنین </w:t>
      </w:r>
      <w:r w:rsidRPr="003F0EB5">
        <w:rPr>
          <w:rFonts w:cs="B Lotus" w:hint="cs"/>
          <w:sz w:val="28"/>
          <w:szCs w:val="28"/>
          <w:rtl/>
          <w:lang w:bidi="fa-IR"/>
        </w:rPr>
        <w:t>خواندند</w:t>
      </w:r>
      <w:r w:rsidR="00B04546" w:rsidRPr="003F0EB5">
        <w:rPr>
          <w:rFonts w:cs="B Lotus" w:hint="cs"/>
          <w:sz w:val="28"/>
          <w:szCs w:val="28"/>
          <w:rtl/>
          <w:lang w:bidi="fa-IR"/>
        </w:rPr>
        <w:t xml:space="preserve"> </w:t>
      </w:r>
      <w:r w:rsidR="00B04546" w:rsidRPr="003F0EB5">
        <w:rPr>
          <w:rFonts w:cs="B Lotus" w:hint="cs"/>
          <w:sz w:val="28"/>
          <w:szCs w:val="28"/>
          <w:rtl/>
        </w:rPr>
        <w:t xml:space="preserve">و مأمون الرشيد حضرت علي بن موسي الرضا </w:t>
      </w:r>
      <w:r w:rsidR="00B04546" w:rsidRPr="003F0EB5">
        <w:rPr>
          <w:rFonts w:cs="CTraditional Arabic" w:hint="cs"/>
          <w:sz w:val="28"/>
          <w:szCs w:val="28"/>
          <w:rtl/>
          <w:lang w:bidi="fa-IR"/>
        </w:rPr>
        <w:t>؛</w:t>
      </w:r>
      <w:r w:rsidR="00B04546" w:rsidRPr="003F0EB5">
        <w:rPr>
          <w:rFonts w:cs="B Lotus" w:hint="cs"/>
          <w:sz w:val="28"/>
          <w:szCs w:val="28"/>
          <w:rtl/>
        </w:rPr>
        <w:t xml:space="preserve"> را براي مذاكره</w:t>
      </w:r>
      <w:r w:rsidRPr="003F0EB5">
        <w:rPr>
          <w:rFonts w:cs="B Lotus" w:hint="cs"/>
          <w:sz w:val="30"/>
          <w:szCs w:val="28"/>
          <w:rtl/>
          <w:lang w:bidi="fa-IR"/>
        </w:rPr>
        <w:t xml:space="preserve"> و اطفای آتش جنگ بین خود «محمد» </w:t>
      </w:r>
      <w:r w:rsidRPr="003F0EB5">
        <w:rPr>
          <w:rFonts w:cs="CTraditional Arabic" w:hint="cs"/>
          <w:sz w:val="28"/>
          <w:szCs w:val="28"/>
          <w:rtl/>
          <w:lang w:bidi="fa-IR"/>
        </w:rPr>
        <w:t>:</w:t>
      </w:r>
      <w:r w:rsidRPr="003F0EB5">
        <w:rPr>
          <w:rFonts w:cs="B Lotus" w:hint="cs"/>
          <w:sz w:val="30"/>
          <w:szCs w:val="28"/>
          <w:rtl/>
          <w:lang w:bidi="fa-IR"/>
        </w:rPr>
        <w:t xml:space="preserve"> که عموی آن حضرت بود، به نزد او فرستاد، اما محمد بن جعفر با کمال رشادت، سخن برادرزاد</w:t>
      </w:r>
      <w:r w:rsidR="00B04546" w:rsidRPr="003F0EB5">
        <w:rPr>
          <w:rFonts w:cs="B Lotus" w:hint="cs"/>
          <w:sz w:val="30"/>
          <w:szCs w:val="28"/>
          <w:rtl/>
          <w:lang w:bidi="fa-IR"/>
        </w:rPr>
        <w:t>ة</w:t>
      </w:r>
      <w:r w:rsidRPr="003F0EB5">
        <w:rPr>
          <w:rFonts w:cs="B Lotus" w:hint="cs"/>
          <w:sz w:val="30"/>
          <w:szCs w:val="28"/>
          <w:rtl/>
          <w:lang w:bidi="fa-IR"/>
        </w:rPr>
        <w:t xml:space="preserve"> خود را نپذیرفت و برای جنگ با مأمون آماده شد. بنا به نقل «مقاتل الطالبیين»</w:t>
      </w:r>
      <w:r w:rsidRPr="003F0EB5">
        <w:rPr>
          <w:rFonts w:cs="B Lotus" w:hint="cs"/>
          <w:sz w:val="26"/>
          <w:rtl/>
          <w:lang w:bidi="fa-IR"/>
        </w:rPr>
        <w:t xml:space="preserve"> (ص 537)</w:t>
      </w:r>
      <w:r w:rsidRPr="003F0EB5">
        <w:rPr>
          <w:rFonts w:cs="B Lotus" w:hint="cs"/>
          <w:sz w:val="30"/>
          <w:szCs w:val="28"/>
          <w:rtl/>
          <w:lang w:bidi="fa-IR"/>
        </w:rPr>
        <w:t xml:space="preserve"> پس از جنگ حسین بن علی</w:t>
      </w:r>
      <w:r w:rsidR="003D6D92" w:rsidRPr="003F0EB5">
        <w:rPr>
          <w:rFonts w:cs="B Lotus" w:hint="cs"/>
          <w:sz w:val="30"/>
          <w:szCs w:val="28"/>
          <w:rtl/>
          <w:lang w:bidi="fa-IR"/>
        </w:rPr>
        <w:t>،</w:t>
      </w:r>
      <w:r w:rsidRPr="003F0EB5">
        <w:rPr>
          <w:rFonts w:cs="B Lotus" w:hint="cs"/>
          <w:sz w:val="30"/>
          <w:szCs w:val="28"/>
          <w:rtl/>
          <w:lang w:bidi="fa-IR"/>
        </w:rPr>
        <w:t xml:space="preserve"> شهید فخ با هیچ یک از اولاد علی</w:t>
      </w:r>
      <w:r w:rsidR="003D6D92" w:rsidRPr="003F0EB5">
        <w:rPr>
          <w:rFonts w:cs="B Lotus" w:hint="cs"/>
          <w:sz w:val="30"/>
          <w:szCs w:val="28"/>
          <w:rtl/>
          <w:lang w:bidi="fa-IR"/>
        </w:rPr>
        <w:t>،</w:t>
      </w:r>
      <w:r w:rsidRPr="003F0EB5">
        <w:rPr>
          <w:rFonts w:cs="B Lotus" w:hint="cs"/>
          <w:sz w:val="30"/>
          <w:szCs w:val="28"/>
          <w:rtl/>
          <w:lang w:bidi="fa-IR"/>
        </w:rPr>
        <w:t xml:space="preserve"> جز محمد بن جعفر</w:t>
      </w:r>
      <w:r w:rsidR="003D6D92" w:rsidRPr="003F0EB5">
        <w:rPr>
          <w:rFonts w:cs="B Lotus" w:hint="cs"/>
          <w:sz w:val="30"/>
          <w:szCs w:val="28"/>
          <w:rtl/>
          <w:lang w:bidi="fa-IR"/>
        </w:rPr>
        <w:t>،</w:t>
      </w:r>
      <w:r w:rsidRPr="003F0EB5">
        <w:rPr>
          <w:rFonts w:cs="B Lotus" w:hint="cs"/>
          <w:sz w:val="30"/>
          <w:szCs w:val="28"/>
          <w:rtl/>
          <w:lang w:bidi="fa-IR"/>
        </w:rPr>
        <w:t xml:space="preserve"> با عنوان امیر المؤمنین بیعت نشد.</w:t>
      </w:r>
    </w:p>
    <w:p w:rsidR="00481D13" w:rsidRPr="003F0EB5" w:rsidRDefault="00FC6BE8"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مسئله</w:t>
      </w:r>
      <w:r w:rsidR="00481D13" w:rsidRPr="003F0EB5">
        <w:rPr>
          <w:rFonts w:cs="B Lotus" w:hint="cs"/>
          <w:sz w:val="30"/>
          <w:szCs w:val="28"/>
          <w:rtl/>
          <w:lang w:bidi="fa-IR"/>
        </w:rPr>
        <w:t xml:space="preserve"> دیگر</w:t>
      </w:r>
      <w:r w:rsidR="003D6D92" w:rsidRPr="003F0EB5">
        <w:rPr>
          <w:rFonts w:cs="B Lotus" w:hint="cs"/>
          <w:sz w:val="30"/>
          <w:szCs w:val="28"/>
          <w:rtl/>
          <w:lang w:bidi="fa-IR"/>
        </w:rPr>
        <w:t>،</w:t>
      </w:r>
      <w:r w:rsidR="00481D13" w:rsidRPr="003F0EB5">
        <w:rPr>
          <w:rFonts w:cs="B Lotus" w:hint="cs"/>
          <w:sz w:val="30"/>
          <w:szCs w:val="28"/>
          <w:rtl/>
          <w:lang w:bidi="fa-IR"/>
        </w:rPr>
        <w:t xml:space="preserve"> مشارکت حضرت موسی بن جعفر</w:t>
      </w:r>
      <w:r w:rsidR="003D6D92" w:rsidRPr="003F0EB5">
        <w:rPr>
          <w:rFonts w:cs="B Lotus" w:hint="cs"/>
          <w:sz w:val="30"/>
          <w:szCs w:val="28"/>
          <w:rtl/>
          <w:lang w:bidi="fa-IR"/>
        </w:rPr>
        <w:t>،</w:t>
      </w:r>
      <w:r w:rsidR="00481D13" w:rsidRPr="003F0EB5">
        <w:rPr>
          <w:rFonts w:cs="B Lotus" w:hint="cs"/>
          <w:sz w:val="30"/>
          <w:szCs w:val="28"/>
          <w:rtl/>
          <w:lang w:bidi="fa-IR"/>
        </w:rPr>
        <w:t xml:space="preserve"> یعنی یکی از ائم</w:t>
      </w:r>
      <w:r w:rsidR="00B04546" w:rsidRPr="003F0EB5">
        <w:rPr>
          <w:rFonts w:cs="B Lotus" w:hint="cs"/>
          <w:sz w:val="30"/>
          <w:szCs w:val="28"/>
          <w:rtl/>
          <w:lang w:bidi="fa-IR"/>
        </w:rPr>
        <w:t>ة</w:t>
      </w:r>
      <w:r w:rsidR="00481D13" w:rsidRPr="003F0EB5">
        <w:rPr>
          <w:rFonts w:cs="B Lotus" w:hint="cs"/>
          <w:sz w:val="30"/>
          <w:szCs w:val="28"/>
          <w:rtl/>
          <w:lang w:bidi="fa-IR"/>
        </w:rPr>
        <w:t xml:space="preserve"> منصوص، در مبارزات محمد بن عبدالله نفس زکیه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برای کسب خلافت است</w:t>
      </w:r>
      <w:r w:rsidR="003D6D92" w:rsidRPr="003F0EB5">
        <w:rPr>
          <w:rFonts w:cs="B Lotus" w:hint="cs"/>
          <w:sz w:val="30"/>
          <w:szCs w:val="28"/>
          <w:rtl/>
          <w:lang w:bidi="fa-IR"/>
        </w:rPr>
        <w:t>،</w:t>
      </w:r>
      <w:r w:rsidR="00481D13" w:rsidRPr="003F0EB5">
        <w:rPr>
          <w:rFonts w:cs="B Lotus" w:hint="cs"/>
          <w:sz w:val="30"/>
          <w:szCs w:val="28"/>
          <w:rtl/>
          <w:lang w:bidi="fa-IR"/>
        </w:rPr>
        <w:t xml:space="preserve"> که آن حضرت</w:t>
      </w:r>
      <w:r w:rsidR="003D6D92" w:rsidRPr="003F0EB5">
        <w:rPr>
          <w:rFonts w:cs="B Lotus" w:hint="cs"/>
          <w:sz w:val="30"/>
          <w:szCs w:val="28"/>
          <w:rtl/>
          <w:lang w:bidi="fa-IR"/>
        </w:rPr>
        <w:t>-</w:t>
      </w:r>
      <w:r w:rsidR="00481D13" w:rsidRPr="003F0EB5">
        <w:rPr>
          <w:rFonts w:cs="B Lotus" w:hint="cs"/>
          <w:sz w:val="30"/>
          <w:szCs w:val="28"/>
          <w:rtl/>
          <w:lang w:bidi="fa-IR"/>
        </w:rPr>
        <w:t xml:space="preserve"> چنان</w:t>
      </w:r>
      <w:r w:rsidR="003D6D92" w:rsidRPr="003F0EB5">
        <w:rPr>
          <w:rFonts w:cs="B Lotus" w:hint="cs"/>
          <w:sz w:val="30"/>
          <w:szCs w:val="28"/>
          <w:rtl/>
          <w:lang w:bidi="fa-IR"/>
        </w:rPr>
        <w:t xml:space="preserve"> </w:t>
      </w:r>
      <w:r w:rsidR="00481D13" w:rsidRPr="003F0EB5">
        <w:rPr>
          <w:rFonts w:cs="B Lotus" w:hint="cs"/>
          <w:sz w:val="30"/>
          <w:szCs w:val="28"/>
          <w:rtl/>
          <w:lang w:bidi="fa-IR"/>
        </w:rPr>
        <w:t>که شرحش گذشت</w:t>
      </w:r>
      <w:r w:rsidR="003D6D92" w:rsidRPr="003F0EB5">
        <w:rPr>
          <w:rFonts w:cs="B Lotus" w:hint="cs"/>
          <w:sz w:val="30"/>
          <w:szCs w:val="28"/>
          <w:rtl/>
          <w:lang w:bidi="fa-IR"/>
        </w:rPr>
        <w:t>-</w:t>
      </w:r>
      <w:r w:rsidR="00481D13" w:rsidRPr="003F0EB5">
        <w:rPr>
          <w:rFonts w:cs="B Lotus" w:hint="cs"/>
          <w:sz w:val="30"/>
          <w:szCs w:val="28"/>
          <w:rtl/>
          <w:lang w:bidi="fa-IR"/>
        </w:rPr>
        <w:t xml:space="preserve"> به دستور پدرش امام صادق، به همراه برادرش عبدالله به یاری «محمد» شتافت. آیا درست است که امام منصوص به یاری کسی برود که به ناحق و ب</w:t>
      </w:r>
      <w:r w:rsidR="00B04546" w:rsidRPr="003F0EB5">
        <w:rPr>
          <w:rFonts w:cs="B Lotus" w:hint="cs"/>
          <w:sz w:val="30"/>
          <w:szCs w:val="28"/>
          <w:rtl/>
          <w:lang w:bidi="fa-IR"/>
        </w:rPr>
        <w:t>ه طور نامشروع ادعای امامت و خلاف</w:t>
      </w:r>
      <w:r w:rsidR="00481D13" w:rsidRPr="003F0EB5">
        <w:rPr>
          <w:rFonts w:cs="B Lotus" w:hint="cs"/>
          <w:sz w:val="30"/>
          <w:szCs w:val="28"/>
          <w:rtl/>
          <w:lang w:bidi="fa-IR"/>
        </w:rPr>
        <w:t>ت می‌‌کند؟!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 صرف ‌نظر از آنچه که تا</w:t>
      </w:r>
      <w:r w:rsidR="00B04546" w:rsidRPr="003F0EB5">
        <w:rPr>
          <w:rFonts w:cs="B Lotus" w:hint="cs"/>
          <w:sz w:val="30"/>
          <w:szCs w:val="28"/>
          <w:rtl/>
          <w:lang w:bidi="fa-IR"/>
        </w:rPr>
        <w:t xml:space="preserve"> </w:t>
      </w:r>
      <w:r w:rsidRPr="003F0EB5">
        <w:rPr>
          <w:rFonts w:cs="B Lotus" w:hint="cs"/>
          <w:sz w:val="30"/>
          <w:szCs w:val="28"/>
          <w:rtl/>
          <w:lang w:bidi="fa-IR"/>
        </w:rPr>
        <w:t xml:space="preserve">کنون </w:t>
      </w:r>
      <w:r w:rsidR="00690C8B" w:rsidRPr="003F0EB5">
        <w:rPr>
          <w:rFonts w:cs="B Lotus" w:hint="cs"/>
          <w:sz w:val="30"/>
          <w:szCs w:val="28"/>
          <w:rtl/>
          <w:lang w:bidi="fa-IR"/>
        </w:rPr>
        <w:t>دربار</w:t>
      </w:r>
      <w:r w:rsidR="00B04546" w:rsidRPr="003F0EB5">
        <w:rPr>
          <w:rFonts w:cs="B Lotus" w:hint="cs"/>
          <w:sz w:val="30"/>
          <w:szCs w:val="28"/>
          <w:rtl/>
          <w:lang w:bidi="fa-IR"/>
        </w:rPr>
        <w:t>ة</w:t>
      </w:r>
      <w:r w:rsidRPr="003F0EB5">
        <w:rPr>
          <w:rFonts w:cs="B Lotus" w:hint="cs"/>
          <w:sz w:val="30"/>
          <w:szCs w:val="28"/>
          <w:rtl/>
          <w:lang w:bidi="fa-IR"/>
        </w:rPr>
        <w:t xml:space="preserve"> متن و سند نصوص موجود گفتیم، آیا این حوادث و دعوت</w:t>
      </w:r>
      <w:r w:rsidR="00B04546" w:rsidRPr="003F0EB5">
        <w:rPr>
          <w:rFonts w:cs="B Lotus" w:hint="cs"/>
          <w:sz w:val="30"/>
          <w:szCs w:val="28"/>
          <w:rtl/>
          <w:lang w:bidi="fa-IR"/>
        </w:rPr>
        <w:t>‌</w:t>
      </w:r>
      <w:r w:rsidRPr="003F0EB5">
        <w:rPr>
          <w:rFonts w:cs="B Lotus" w:hint="cs"/>
          <w:sz w:val="30"/>
          <w:szCs w:val="28"/>
          <w:rtl/>
          <w:lang w:bidi="fa-IR"/>
        </w:rPr>
        <w:t>ها که از طرف فرزندان بزرگوار علی</w:t>
      </w:r>
      <w:r w:rsidR="003D6D92" w:rsidRPr="003F0EB5">
        <w:rPr>
          <w:rFonts w:cs="B Lotus" w:hint="cs"/>
          <w:sz w:val="30"/>
          <w:szCs w:val="28"/>
          <w:rtl/>
          <w:lang w:bidi="fa-IR"/>
        </w:rPr>
        <w:t>ّ</w:t>
      </w:r>
      <w:r w:rsidRPr="003F0EB5">
        <w:rPr>
          <w:rFonts w:cs="B Lotus" w:hint="cs"/>
          <w:sz w:val="30"/>
          <w:szCs w:val="28"/>
          <w:rtl/>
          <w:lang w:bidi="fa-IR"/>
        </w:rPr>
        <w:t xml:space="preserve"> به عمل آمد و سکوت ائم</w:t>
      </w:r>
      <w:r w:rsidR="00B04546" w:rsidRPr="003F0EB5">
        <w:rPr>
          <w:rFonts w:cs="B Lotus" w:hint="cs"/>
          <w:sz w:val="30"/>
          <w:szCs w:val="28"/>
          <w:rtl/>
          <w:lang w:bidi="fa-IR"/>
        </w:rPr>
        <w:t>ة</w:t>
      </w:r>
      <w:r w:rsidRPr="003F0EB5">
        <w:rPr>
          <w:rFonts w:cs="B Lotus" w:hint="cs"/>
          <w:sz w:val="30"/>
          <w:szCs w:val="28"/>
          <w:rtl/>
          <w:lang w:bidi="fa-IR"/>
        </w:rPr>
        <w:t xml:space="preserve"> منصوص</w:t>
      </w:r>
      <w:r w:rsidR="003D6D92" w:rsidRPr="003F0EB5">
        <w:rPr>
          <w:rFonts w:cs="B Lotus" w:hint="cs"/>
          <w:sz w:val="30"/>
          <w:szCs w:val="28"/>
          <w:rtl/>
          <w:lang w:bidi="fa-IR"/>
        </w:rPr>
        <w:t>(!)</w:t>
      </w:r>
      <w:r w:rsidRPr="003F0EB5">
        <w:rPr>
          <w:rFonts w:cs="B Lotus" w:hint="cs"/>
          <w:sz w:val="30"/>
          <w:szCs w:val="28"/>
          <w:rtl/>
          <w:lang w:bidi="fa-IR"/>
        </w:rPr>
        <w:t xml:space="preserve"> از ارشاد </w:t>
      </w:r>
      <w:r w:rsidR="00F87F5B" w:rsidRPr="003F0EB5">
        <w:rPr>
          <w:rFonts w:cs="B Lotus" w:hint="cs"/>
          <w:sz w:val="30"/>
          <w:szCs w:val="28"/>
          <w:rtl/>
          <w:lang w:bidi="fa-IR"/>
        </w:rPr>
        <w:t>بندگان</w:t>
      </w:r>
      <w:r w:rsidRPr="003F0EB5">
        <w:rPr>
          <w:rFonts w:cs="B Lotus" w:hint="cs"/>
          <w:sz w:val="30"/>
          <w:szCs w:val="28"/>
          <w:rtl/>
          <w:lang w:bidi="fa-IR"/>
        </w:rPr>
        <w:t xml:space="preserve"> و اظهار وجود و بیان مقصود، خود دلیل روشنی بر کذب و جعل این </w:t>
      </w:r>
      <w:r w:rsidR="00F87F5B" w:rsidRPr="003F0EB5">
        <w:rPr>
          <w:rFonts w:cs="B Lotus" w:hint="cs"/>
          <w:sz w:val="30"/>
          <w:szCs w:val="28"/>
          <w:rtl/>
          <w:lang w:bidi="fa-IR"/>
        </w:rPr>
        <w:t>ا</w:t>
      </w:r>
      <w:r w:rsidRPr="003F0EB5">
        <w:rPr>
          <w:rFonts w:cs="B Lotus" w:hint="cs"/>
          <w:sz w:val="30"/>
          <w:szCs w:val="28"/>
          <w:rtl/>
          <w:lang w:bidi="fa-IR"/>
        </w:rPr>
        <w:t>حادیث نیست؟</w:t>
      </w:r>
    </w:p>
    <w:p w:rsidR="00481D13" w:rsidRPr="003F0EB5" w:rsidRDefault="00481D13" w:rsidP="009F41CB">
      <w:pPr>
        <w:widowControl w:val="0"/>
        <w:spacing w:line="228" w:lineRule="auto"/>
        <w:ind w:firstLine="285"/>
        <w:jc w:val="both"/>
        <w:rPr>
          <w:rFonts w:cs="B Lotus" w:hint="cs"/>
          <w:sz w:val="30"/>
          <w:szCs w:val="28"/>
          <w:rtl/>
          <w:lang w:bidi="fa-IR"/>
        </w:rPr>
      </w:pPr>
      <w:r w:rsidRPr="003F0EB5">
        <w:rPr>
          <w:rFonts w:cs="B Lotus" w:hint="cs"/>
          <w:sz w:val="30"/>
          <w:szCs w:val="28"/>
          <w:rtl/>
          <w:lang w:bidi="fa-IR"/>
        </w:rPr>
        <w:t>چنانکه قبلاً نیز گفتیم</w:t>
      </w:r>
      <w:r w:rsidR="003D6D92" w:rsidRPr="003F0EB5">
        <w:rPr>
          <w:rFonts w:cs="B Lotus" w:hint="cs"/>
          <w:sz w:val="30"/>
          <w:szCs w:val="28"/>
          <w:rtl/>
          <w:lang w:bidi="fa-IR"/>
        </w:rPr>
        <w:t>،</w:t>
      </w:r>
      <w:r w:rsidRPr="003F0EB5">
        <w:rPr>
          <w:rFonts w:cs="B Lotus" w:hint="cs"/>
          <w:sz w:val="30"/>
          <w:szCs w:val="28"/>
          <w:rtl/>
          <w:lang w:bidi="fa-IR"/>
        </w:rPr>
        <w:t xml:space="preserve"> در تاریخ اسلام پس از رحلت رسول خدا </w:t>
      </w:r>
      <w:r w:rsidRPr="003F0EB5">
        <w:rPr>
          <w:rFonts w:cs="CTraditional Arabic" w:hint="cs"/>
          <w:sz w:val="28"/>
          <w:szCs w:val="28"/>
          <w:rtl/>
          <w:lang w:bidi="fa-IR"/>
        </w:rPr>
        <w:t>ص</w:t>
      </w:r>
      <w:r w:rsidRPr="003F0EB5">
        <w:rPr>
          <w:rFonts w:cs="B Lotus" w:hint="cs"/>
          <w:sz w:val="30"/>
          <w:szCs w:val="28"/>
          <w:rtl/>
          <w:lang w:bidi="fa-IR"/>
        </w:rPr>
        <w:t xml:space="preserve"> هیچ یک از ائمه در برابر مردم و </w:t>
      </w:r>
      <w:r w:rsidR="00F87F5B" w:rsidRPr="003F0EB5">
        <w:rPr>
          <w:rFonts w:cs="B Lotus" w:hint="cs"/>
          <w:sz w:val="30"/>
          <w:szCs w:val="28"/>
          <w:rtl/>
          <w:lang w:bidi="fa-IR"/>
        </w:rPr>
        <w:t>ملأ عام</w:t>
      </w:r>
      <w:r w:rsidR="003D6D92" w:rsidRPr="003F0EB5">
        <w:rPr>
          <w:rFonts w:cs="B Lotus" w:hint="cs"/>
          <w:sz w:val="30"/>
          <w:szCs w:val="28"/>
          <w:rtl/>
          <w:lang w:bidi="fa-IR"/>
        </w:rPr>
        <w:t>،</w:t>
      </w:r>
      <w:r w:rsidR="00F87F5B" w:rsidRPr="003F0EB5">
        <w:rPr>
          <w:rFonts w:cs="B Lotus" w:hint="cs"/>
          <w:sz w:val="30"/>
          <w:szCs w:val="28"/>
          <w:rtl/>
          <w:lang w:bidi="fa-IR"/>
        </w:rPr>
        <w:t xml:space="preserve"> ادعای امامت منصوص</w:t>
      </w:r>
      <w:r w:rsidRPr="003F0EB5">
        <w:rPr>
          <w:rFonts w:cs="B Lotus" w:hint="cs"/>
          <w:sz w:val="30"/>
          <w:szCs w:val="28"/>
          <w:rtl/>
          <w:lang w:bidi="fa-IR"/>
        </w:rPr>
        <w:t xml:space="preserve"> از جانب خدا و رسول ننمودند، اما اگر آنان واقعاً منصوص و منصوب خدا و رسول بودند، بی‌‌تردید می‌‌بایست هر یک از آنان</w:t>
      </w:r>
      <w:r w:rsidR="003D6D92" w:rsidRPr="003F0EB5">
        <w:rPr>
          <w:rFonts w:cs="B Lotus" w:hint="cs"/>
          <w:sz w:val="30"/>
          <w:szCs w:val="28"/>
          <w:rtl/>
          <w:lang w:bidi="fa-IR"/>
        </w:rPr>
        <w:t>،</w:t>
      </w:r>
      <w:r w:rsidRPr="003F0EB5">
        <w:rPr>
          <w:rFonts w:cs="B Lotus" w:hint="cs"/>
          <w:sz w:val="30"/>
          <w:szCs w:val="28"/>
          <w:rtl/>
          <w:lang w:bidi="fa-IR"/>
        </w:rPr>
        <w:t xml:space="preserve"> حتی اگر از کید و کین خلفای جور می‌‌ترسیدند</w:t>
      </w:r>
      <w:r w:rsidR="003D6D92" w:rsidRPr="003F0EB5">
        <w:rPr>
          <w:rFonts w:cs="B Lotus" w:hint="cs"/>
          <w:sz w:val="30"/>
          <w:szCs w:val="28"/>
          <w:rtl/>
          <w:lang w:bidi="fa-IR"/>
        </w:rPr>
        <w:t>،</w:t>
      </w:r>
      <w:r w:rsidRPr="003F0EB5">
        <w:rPr>
          <w:rFonts w:cs="B Lotus" w:hint="cs"/>
          <w:sz w:val="30"/>
          <w:szCs w:val="28"/>
          <w:rtl/>
          <w:lang w:bidi="fa-IR"/>
        </w:rPr>
        <w:t xml:space="preserve"> حد</w:t>
      </w:r>
      <w:r w:rsidR="00F87F5B" w:rsidRPr="003F0EB5">
        <w:rPr>
          <w:rFonts w:cs="B Lotus" w:hint="cs"/>
          <w:sz w:val="30"/>
          <w:szCs w:val="28"/>
          <w:rtl/>
          <w:lang w:bidi="fa-IR"/>
        </w:rPr>
        <w:t xml:space="preserve"> </w:t>
      </w:r>
      <w:r w:rsidRPr="003F0EB5">
        <w:rPr>
          <w:rFonts w:cs="B Lotus" w:hint="cs"/>
          <w:sz w:val="30"/>
          <w:szCs w:val="28"/>
          <w:rtl/>
          <w:lang w:bidi="fa-IR"/>
        </w:rPr>
        <w:t>اقل در مجمعی، نزد ده تن از دوستان و شیعیان خود به صراحت چنین ادعایی را مطرح می‌‌کردند تا مسؤولیت و رسالتی را که از جانب خدا</w:t>
      </w:r>
      <w:r w:rsidR="003D6D92" w:rsidRPr="003F0EB5">
        <w:rPr>
          <w:rFonts w:cs="B Lotus" w:hint="cs"/>
          <w:sz w:val="30"/>
          <w:szCs w:val="28"/>
          <w:rtl/>
          <w:lang w:bidi="fa-IR"/>
        </w:rPr>
        <w:t xml:space="preserve"> و رسول دارند، انجام داده باشند.</w:t>
      </w:r>
      <w:r w:rsidRPr="003F0EB5">
        <w:rPr>
          <w:rFonts w:cs="B Lotus" w:hint="cs"/>
          <w:sz w:val="30"/>
          <w:szCs w:val="28"/>
          <w:rtl/>
          <w:lang w:bidi="fa-IR"/>
        </w:rPr>
        <w:t xml:space="preserve"> این ادعا در مقابل ده یا بیست نفر از دوستان و شیعیان</w:t>
      </w:r>
      <w:r w:rsidR="003D6D92" w:rsidRPr="003F0EB5">
        <w:rPr>
          <w:rFonts w:cs="B Lotus" w:hint="cs"/>
          <w:sz w:val="30"/>
          <w:szCs w:val="28"/>
          <w:rtl/>
          <w:lang w:bidi="fa-IR"/>
        </w:rPr>
        <w:t>،</w:t>
      </w:r>
      <w:r w:rsidRPr="003F0EB5">
        <w:rPr>
          <w:rFonts w:cs="B Lotus" w:hint="cs"/>
          <w:sz w:val="30"/>
          <w:szCs w:val="28"/>
          <w:rtl/>
          <w:lang w:bidi="fa-IR"/>
        </w:rPr>
        <w:t xml:space="preserve"> هیچ خطری ایجاد نمی‌کرد، خصوصاً در اوقاتی که نفوذ و قدرت خلفا کم م</w:t>
      </w:r>
      <w:r w:rsidR="003D6D92" w:rsidRPr="003F0EB5">
        <w:rPr>
          <w:rFonts w:cs="B Lotus" w:hint="cs"/>
          <w:sz w:val="30"/>
          <w:szCs w:val="28"/>
          <w:rtl/>
          <w:lang w:bidi="fa-IR"/>
        </w:rPr>
        <w:t>ی‌‌شد و یا رو به زوال می‌‌گذاشت.</w:t>
      </w:r>
      <w:r w:rsidRPr="003F0EB5">
        <w:rPr>
          <w:rFonts w:cs="B Lotus" w:hint="cs"/>
          <w:sz w:val="30"/>
          <w:szCs w:val="28"/>
          <w:rtl/>
          <w:lang w:bidi="fa-IR"/>
        </w:rPr>
        <w:t xml:space="preserve"> در حالی که اگر آنان منصوص خدا و رسول بودند و </w:t>
      </w:r>
      <w:r w:rsidR="00FC6BE8" w:rsidRPr="003F0EB5">
        <w:rPr>
          <w:rFonts w:cs="B Lotus" w:hint="cs"/>
          <w:sz w:val="30"/>
          <w:szCs w:val="28"/>
          <w:rtl/>
          <w:lang w:bidi="fa-IR"/>
        </w:rPr>
        <w:t>مسئله</w:t>
      </w:r>
      <w:r w:rsidRPr="003F0EB5">
        <w:rPr>
          <w:rFonts w:cs="B Lotus" w:hint="cs"/>
          <w:sz w:val="30"/>
          <w:szCs w:val="28"/>
          <w:rtl/>
          <w:lang w:bidi="fa-IR"/>
        </w:rPr>
        <w:t xml:space="preserve"> «امامت» نیز آن چنان مهم ب</w:t>
      </w:r>
      <w:r w:rsidR="00F87F5B" w:rsidRPr="003F0EB5">
        <w:rPr>
          <w:rFonts w:cs="B Lotus" w:hint="cs"/>
          <w:sz w:val="30"/>
          <w:szCs w:val="28"/>
          <w:rtl/>
          <w:lang w:bidi="fa-IR"/>
        </w:rPr>
        <w:t>ود</w:t>
      </w:r>
      <w:r w:rsidRPr="003F0EB5">
        <w:rPr>
          <w:rFonts w:cs="B Lotus" w:hint="cs"/>
          <w:sz w:val="30"/>
          <w:szCs w:val="28"/>
          <w:rtl/>
          <w:lang w:bidi="fa-IR"/>
        </w:rPr>
        <w:t xml:space="preserve"> که شیعیان ادعا کرده و معتقدند که اگر مردم بدان مؤمن نباشند به ضلالت مبتلا شده و از معارف و احکام درست دین، چنانکه لازم است، مطلع </w:t>
      </w:r>
      <w:r w:rsidR="00DB6853" w:rsidRPr="003F0EB5">
        <w:rPr>
          <w:rFonts w:cs="B Lotus" w:hint="cs"/>
          <w:sz w:val="30"/>
          <w:szCs w:val="28"/>
          <w:rtl/>
          <w:lang w:bidi="fa-IR"/>
        </w:rPr>
        <w:t>نخواهند شد و در نتیجه به هلاکت اُ</w:t>
      </w:r>
      <w:r w:rsidRPr="003F0EB5">
        <w:rPr>
          <w:rFonts w:cs="B Lotus" w:hint="cs"/>
          <w:sz w:val="30"/>
          <w:szCs w:val="28"/>
          <w:rtl/>
          <w:lang w:bidi="fa-IR"/>
        </w:rPr>
        <w:t>خروی دچار می‌‌شوند، بی‌‌تردید باید بیان شود تا اتمام حجت گردد، هر چند برای گ</w:t>
      </w:r>
      <w:r w:rsidR="003D6D92" w:rsidRPr="003F0EB5">
        <w:rPr>
          <w:rFonts w:cs="B Lotus" w:hint="cs"/>
          <w:sz w:val="30"/>
          <w:szCs w:val="28"/>
          <w:rtl/>
          <w:lang w:bidi="fa-IR"/>
        </w:rPr>
        <w:t>وینده احتمال ضرر و یا خطری باشد؛</w:t>
      </w:r>
      <w:r w:rsidRPr="003F0EB5">
        <w:rPr>
          <w:rFonts w:cs="B Lotus" w:hint="cs"/>
          <w:sz w:val="30"/>
          <w:szCs w:val="28"/>
          <w:rtl/>
          <w:lang w:bidi="fa-IR"/>
        </w:rPr>
        <w:t xml:space="preserve"> خصوصاً که مأمور</w:t>
      </w:r>
      <w:r w:rsidR="00F87F5B" w:rsidRPr="003F0EB5">
        <w:rPr>
          <w:rFonts w:cs="B Lotus" w:hint="cs"/>
          <w:sz w:val="30"/>
          <w:szCs w:val="28"/>
          <w:rtl/>
          <w:lang w:bidi="fa-IR"/>
        </w:rPr>
        <w:t>ین</w:t>
      </w:r>
      <w:r w:rsidRPr="003F0EB5">
        <w:rPr>
          <w:rFonts w:cs="B Lotus" w:hint="cs"/>
          <w:sz w:val="30"/>
          <w:szCs w:val="28"/>
          <w:rtl/>
          <w:lang w:bidi="fa-IR"/>
        </w:rPr>
        <w:t xml:space="preserve"> إلهی در آخرین دین آسمانی از حمایت خداوندی نیز بی‌‌نصیب نخواهد بود و اصولاً مأمور إلهی نمی‌‌تواند به صرف احتمال خطر، از انجام مأموریت شرعی</w:t>
      </w:r>
      <w:r w:rsidR="00F87F5B" w:rsidRPr="003F0EB5">
        <w:rPr>
          <w:rFonts w:cs="B Lotus" w:hint="cs"/>
          <w:sz w:val="30"/>
          <w:szCs w:val="28"/>
          <w:rtl/>
          <w:lang w:bidi="fa-IR"/>
        </w:rPr>
        <w:t xml:space="preserve"> خویش</w:t>
      </w:r>
      <w:r w:rsidRPr="003F0EB5">
        <w:rPr>
          <w:rFonts w:cs="B Lotus" w:hint="cs"/>
          <w:sz w:val="30"/>
          <w:szCs w:val="28"/>
          <w:rtl/>
          <w:lang w:bidi="fa-IR"/>
        </w:rPr>
        <w:t xml:space="preserve"> و هدایت بندگان خدا و ابلاغ احکام پروردگار چشم بپوشد. اما این بزرگواران</w:t>
      </w:r>
      <w:r w:rsidR="003D6D92" w:rsidRPr="003F0EB5">
        <w:rPr>
          <w:rFonts w:cs="B Lotus" w:hint="cs"/>
          <w:sz w:val="30"/>
          <w:szCs w:val="28"/>
          <w:rtl/>
          <w:lang w:bidi="fa-IR"/>
        </w:rPr>
        <w:t>-</w:t>
      </w:r>
      <w:r w:rsidRPr="003F0EB5">
        <w:rPr>
          <w:rFonts w:cs="B Lotus" w:hint="cs"/>
          <w:sz w:val="30"/>
          <w:szCs w:val="28"/>
          <w:rtl/>
          <w:lang w:bidi="fa-IR"/>
        </w:rPr>
        <w:t xml:space="preserve"> چنان</w:t>
      </w:r>
      <w:r w:rsidR="003D6D92" w:rsidRPr="003F0EB5">
        <w:rPr>
          <w:rFonts w:cs="B Lotus" w:hint="cs"/>
          <w:sz w:val="30"/>
          <w:szCs w:val="28"/>
          <w:rtl/>
          <w:lang w:bidi="fa-IR"/>
        </w:rPr>
        <w:t xml:space="preserve"> </w:t>
      </w:r>
      <w:r w:rsidRPr="003F0EB5">
        <w:rPr>
          <w:rFonts w:cs="B Lotus" w:hint="cs"/>
          <w:sz w:val="30"/>
          <w:szCs w:val="28"/>
          <w:rtl/>
          <w:lang w:bidi="fa-IR"/>
        </w:rPr>
        <w:t>که ما می‌‌شناسیم و علم و تقوایی که ما در ایشان سر</w:t>
      </w:r>
      <w:r w:rsidR="00F87F5B" w:rsidRPr="003F0EB5">
        <w:rPr>
          <w:rFonts w:cs="B Lotus" w:hint="cs"/>
          <w:sz w:val="30"/>
          <w:szCs w:val="28"/>
          <w:rtl/>
          <w:lang w:bidi="fa-IR"/>
        </w:rPr>
        <w:t>ا</w:t>
      </w:r>
      <w:r w:rsidR="003D6D92" w:rsidRPr="003F0EB5">
        <w:rPr>
          <w:rFonts w:cs="B Lotus" w:hint="cs"/>
          <w:sz w:val="30"/>
          <w:szCs w:val="28"/>
          <w:rtl/>
          <w:lang w:bidi="fa-IR"/>
        </w:rPr>
        <w:t>غ داریم- شأن و منزلت</w:t>
      </w:r>
      <w:r w:rsidRPr="003F0EB5">
        <w:rPr>
          <w:rFonts w:cs="B Lotus" w:hint="cs"/>
          <w:sz w:val="30"/>
          <w:szCs w:val="28"/>
          <w:rtl/>
          <w:lang w:bidi="fa-IR"/>
        </w:rPr>
        <w:t>شان اجل از آن است که پروردگار خویش را عصیان کنند</w:t>
      </w:r>
      <w:r w:rsidR="00DB6853" w:rsidRPr="003F0EB5">
        <w:rPr>
          <w:rFonts w:cs="B Lotus" w:hint="cs"/>
          <w:sz w:val="30"/>
          <w:szCs w:val="28"/>
          <w:rtl/>
          <w:lang w:bidi="fa-IR"/>
        </w:rPr>
        <w:t>؛</w:t>
      </w:r>
      <w:r w:rsidRPr="003F0EB5">
        <w:rPr>
          <w:rFonts w:cs="B Lotus" w:hint="cs"/>
          <w:sz w:val="30"/>
          <w:szCs w:val="28"/>
          <w:rtl/>
          <w:lang w:bidi="fa-IR"/>
        </w:rPr>
        <w:t xml:space="preserve"> و چنان</w:t>
      </w:r>
      <w:r w:rsidR="00F87F5B" w:rsidRPr="003F0EB5">
        <w:rPr>
          <w:rFonts w:cs="B Lotus" w:hint="cs"/>
          <w:sz w:val="30"/>
          <w:szCs w:val="28"/>
          <w:rtl/>
          <w:lang w:bidi="fa-IR"/>
        </w:rPr>
        <w:t xml:space="preserve">چه از جانب خالق یکتا، مسؤولیتی </w:t>
      </w:r>
      <w:r w:rsidRPr="003F0EB5">
        <w:rPr>
          <w:rFonts w:cs="B Lotus" w:hint="cs"/>
          <w:sz w:val="30"/>
          <w:szCs w:val="28"/>
          <w:rtl/>
          <w:lang w:bidi="fa-IR"/>
        </w:rPr>
        <w:t>‌‌داشتند قطعاً در انجام وظیف</w:t>
      </w:r>
      <w:r w:rsidR="00F87F5B" w:rsidRPr="003F0EB5">
        <w:rPr>
          <w:rFonts w:cs="B Lotus" w:hint="cs"/>
          <w:sz w:val="30"/>
          <w:szCs w:val="28"/>
          <w:rtl/>
          <w:lang w:bidi="fa-IR"/>
        </w:rPr>
        <w:t>ة</w:t>
      </w:r>
      <w:r w:rsidRPr="003F0EB5">
        <w:rPr>
          <w:rFonts w:cs="B Lotus" w:hint="cs"/>
          <w:sz w:val="30"/>
          <w:szCs w:val="28"/>
          <w:rtl/>
          <w:lang w:bidi="fa-IR"/>
        </w:rPr>
        <w:t xml:space="preserve"> إلهی خویش قصور نمی‌‌کردند</w:t>
      </w:r>
      <w:r w:rsidR="00DB6853" w:rsidRPr="003F0EB5">
        <w:rPr>
          <w:rFonts w:cs="B Lotus" w:hint="cs"/>
          <w:sz w:val="30"/>
          <w:szCs w:val="28"/>
          <w:rtl/>
          <w:lang w:bidi="fa-IR"/>
        </w:rPr>
        <w:t>،</w:t>
      </w:r>
      <w:r w:rsidRPr="003F0EB5">
        <w:rPr>
          <w:rFonts w:cs="B Lotus" w:hint="cs"/>
          <w:sz w:val="30"/>
          <w:szCs w:val="28"/>
          <w:rtl/>
          <w:lang w:bidi="fa-IR"/>
        </w:rPr>
        <w:t xml:space="preserve"> و علت سکوت و عدم قیام‌شان جز این نبوده که آنان نیز مشروعیت خلافت و ولایت را موکول به </w:t>
      </w:r>
      <w:r w:rsidR="00DB6853" w:rsidRPr="003F0EB5">
        <w:rPr>
          <w:rFonts w:cs="B Lotus" w:hint="cs"/>
          <w:sz w:val="30"/>
          <w:szCs w:val="28"/>
          <w:rtl/>
          <w:lang w:bidi="fa-IR"/>
        </w:rPr>
        <w:t>شورا و رضایت مؤمنین می‌‌دانستند،</w:t>
      </w:r>
      <w:r w:rsidRPr="003F0EB5">
        <w:rPr>
          <w:rFonts w:cs="B Lotus" w:hint="cs"/>
          <w:sz w:val="30"/>
          <w:szCs w:val="28"/>
          <w:rtl/>
          <w:lang w:bidi="fa-IR"/>
        </w:rPr>
        <w:t xml:space="preserve"> و إلا</w:t>
      </w:r>
      <w:r w:rsidR="00DB6853" w:rsidRPr="003F0EB5">
        <w:rPr>
          <w:rFonts w:cs="B Lotus" w:hint="cs"/>
          <w:sz w:val="30"/>
          <w:szCs w:val="28"/>
          <w:rtl/>
          <w:lang w:bidi="fa-IR"/>
        </w:rPr>
        <w:t>ّ</w:t>
      </w:r>
      <w:r w:rsidRPr="003F0EB5">
        <w:rPr>
          <w:rFonts w:cs="B Lotus" w:hint="cs"/>
          <w:sz w:val="30"/>
          <w:szCs w:val="28"/>
          <w:rtl/>
          <w:lang w:bidi="fa-IR"/>
        </w:rPr>
        <w:t xml:space="preserve"> بر محققین منصف پوشیده نیست که «تقیه» نمی‌تواند اعمال آن</w:t>
      </w:r>
      <w:r w:rsidR="00F87F5B" w:rsidRPr="003F0EB5">
        <w:rPr>
          <w:rFonts w:cs="B Lotus" w:hint="cs"/>
          <w:sz w:val="30"/>
          <w:szCs w:val="28"/>
          <w:rtl/>
          <w:lang w:bidi="fa-IR"/>
        </w:rPr>
        <w:t>ان</w:t>
      </w:r>
      <w:r w:rsidRPr="003F0EB5">
        <w:rPr>
          <w:rFonts w:cs="B Lotus" w:hint="cs"/>
          <w:sz w:val="30"/>
          <w:szCs w:val="28"/>
          <w:rtl/>
          <w:lang w:bidi="fa-IR"/>
        </w:rPr>
        <w:t xml:space="preserve"> بزرگواران را به عنوان رهب</w:t>
      </w:r>
      <w:r w:rsidR="00DB6853" w:rsidRPr="003F0EB5">
        <w:rPr>
          <w:rFonts w:cs="B Lotus" w:hint="cs"/>
          <w:sz w:val="30"/>
          <w:szCs w:val="28"/>
          <w:rtl/>
          <w:lang w:bidi="fa-IR"/>
        </w:rPr>
        <w:t>ران دینی امت اسلام، توجیه نماید!</w:t>
      </w:r>
      <w:r w:rsidRPr="003F0EB5">
        <w:rPr>
          <w:rFonts w:cs="B Lotus" w:hint="cs"/>
          <w:sz w:val="30"/>
          <w:szCs w:val="28"/>
          <w:rtl/>
          <w:lang w:bidi="fa-IR"/>
        </w:rPr>
        <w:t xml:space="preserve"> زیرا تقی</w:t>
      </w:r>
      <w:r w:rsidR="00DB6853" w:rsidRPr="003F0EB5">
        <w:rPr>
          <w:rFonts w:cs="B Lotus" w:hint="cs"/>
          <w:sz w:val="30"/>
          <w:szCs w:val="28"/>
          <w:rtl/>
          <w:lang w:bidi="fa-IR"/>
        </w:rPr>
        <w:t>ه</w:t>
      </w:r>
      <w:r w:rsidR="00DB6853" w:rsidRPr="003F0EB5">
        <w:rPr>
          <w:rFonts w:cs="B Lotus" w:hint="eastAsia"/>
          <w:sz w:val="30"/>
          <w:szCs w:val="28"/>
          <w:rtl/>
          <w:lang w:bidi="fa-IR"/>
        </w:rPr>
        <w:t>‌</w:t>
      </w:r>
      <w:r w:rsidR="00DB6853" w:rsidRPr="003F0EB5">
        <w:rPr>
          <w:rFonts w:cs="B Lotus" w:hint="cs"/>
          <w:sz w:val="30"/>
          <w:szCs w:val="28"/>
          <w:rtl/>
          <w:lang w:bidi="fa-IR"/>
        </w:rPr>
        <w:t>ای</w:t>
      </w:r>
      <w:r w:rsidRPr="003F0EB5">
        <w:rPr>
          <w:rFonts w:cs="B Lotus" w:hint="cs"/>
          <w:sz w:val="30"/>
          <w:szCs w:val="28"/>
          <w:rtl/>
          <w:lang w:bidi="fa-IR"/>
        </w:rPr>
        <w:t xml:space="preserve"> که مدعیان</w:t>
      </w:r>
      <w:r w:rsidR="00DB6853" w:rsidRPr="003F0EB5">
        <w:rPr>
          <w:rFonts w:cs="B Lotus" w:hint="cs"/>
          <w:sz w:val="30"/>
          <w:szCs w:val="28"/>
          <w:rtl/>
          <w:lang w:bidi="fa-IR"/>
        </w:rPr>
        <w:t>،</w:t>
      </w:r>
      <w:r w:rsidRPr="003F0EB5">
        <w:rPr>
          <w:rFonts w:cs="B Lotus" w:hint="cs"/>
          <w:sz w:val="30"/>
          <w:szCs w:val="28"/>
          <w:rtl/>
          <w:lang w:bidi="fa-IR"/>
        </w:rPr>
        <w:t xml:space="preserve"> به ناحق و ظالمانه به این عزيزان نسبت می‌‌دهند، </w:t>
      </w:r>
      <w:r w:rsidR="00DB6853" w:rsidRPr="003F0EB5">
        <w:rPr>
          <w:rFonts w:cs="B Lotus" w:hint="cs"/>
          <w:sz w:val="30"/>
          <w:szCs w:val="28"/>
          <w:rtl/>
          <w:lang w:bidi="fa-IR"/>
        </w:rPr>
        <w:t>به هیچ وجه با احکام فقهی تقیه</w:t>
      </w:r>
      <w:r w:rsidR="00F87F5B" w:rsidRPr="003F0EB5">
        <w:rPr>
          <w:rFonts w:cs="B Lotus" w:hint="cs"/>
          <w:sz w:val="30"/>
          <w:szCs w:val="28"/>
          <w:rtl/>
          <w:lang w:bidi="fa-IR"/>
        </w:rPr>
        <w:t>-</w:t>
      </w:r>
      <w:r w:rsidR="00DB6853" w:rsidRPr="003F0EB5">
        <w:rPr>
          <w:rFonts w:cs="B Lotus" w:hint="cs"/>
          <w:sz w:val="30"/>
          <w:szCs w:val="28"/>
          <w:rtl/>
          <w:lang w:bidi="fa-IR"/>
        </w:rPr>
        <w:t xml:space="preserve"> </w:t>
      </w:r>
      <w:r w:rsidR="00F87F5B" w:rsidRPr="003F0EB5">
        <w:rPr>
          <w:rFonts w:cs="B Lotus" w:hint="cs"/>
          <w:sz w:val="30"/>
          <w:szCs w:val="28"/>
          <w:rtl/>
          <w:lang w:bidi="fa-IR"/>
        </w:rPr>
        <w:t>حتی بنا بر فقه شیعه</w:t>
      </w:r>
      <w:r w:rsidRPr="003F0EB5">
        <w:rPr>
          <w:rFonts w:cs="B Lotus" w:hint="cs"/>
          <w:sz w:val="30"/>
          <w:szCs w:val="28"/>
          <w:rtl/>
          <w:lang w:bidi="fa-IR"/>
        </w:rPr>
        <w:t>- منطبق و موافق نیست</w:t>
      </w:r>
      <w:r w:rsidR="00257456" w:rsidRPr="003F0EB5">
        <w:rPr>
          <w:rStyle w:val="FootnoteReference"/>
          <w:rFonts w:cs="B Lotus"/>
          <w:sz w:val="30"/>
          <w:szCs w:val="28"/>
          <w:rtl/>
          <w:lang w:bidi="fa-IR"/>
        </w:rPr>
        <w:t>(</w:t>
      </w:r>
      <w:r w:rsidR="00257456" w:rsidRPr="003F0EB5">
        <w:rPr>
          <w:rStyle w:val="FootnoteReference"/>
          <w:rFonts w:cs="B Lotus"/>
          <w:sz w:val="30"/>
          <w:szCs w:val="28"/>
          <w:rtl/>
          <w:lang w:bidi="fa-IR"/>
        </w:rPr>
        <w:footnoteReference w:id="210"/>
      </w:r>
      <w:r w:rsidR="00257456" w:rsidRPr="003F0EB5">
        <w:rPr>
          <w:rStyle w:val="FootnoteReference"/>
          <w:rFonts w:cs="B Lotus"/>
          <w:sz w:val="30"/>
          <w:szCs w:val="28"/>
          <w:rtl/>
          <w:lang w:bidi="fa-IR"/>
        </w:rPr>
        <w:t>)</w:t>
      </w:r>
      <w:r w:rsidRPr="003F0EB5">
        <w:rPr>
          <w:rFonts w:cs="B Lotus" w:hint="cs"/>
          <w:sz w:val="30"/>
          <w:szCs w:val="28"/>
          <w:rtl/>
          <w:lang w:bidi="fa-IR"/>
        </w:rPr>
        <w:t>. و در صورتی که بدون دلیل متق</w:t>
      </w:r>
      <w:r w:rsidR="00DB6853" w:rsidRPr="003F0EB5">
        <w:rPr>
          <w:rFonts w:cs="B Lotus" w:hint="cs"/>
          <w:sz w:val="30"/>
          <w:szCs w:val="28"/>
          <w:rtl/>
          <w:lang w:bidi="fa-IR"/>
        </w:rPr>
        <w:t>َ</w:t>
      </w:r>
      <w:r w:rsidRPr="003F0EB5">
        <w:rPr>
          <w:rFonts w:cs="B Lotus" w:hint="cs"/>
          <w:sz w:val="30"/>
          <w:szCs w:val="28"/>
          <w:rtl/>
          <w:lang w:bidi="fa-IR"/>
        </w:rPr>
        <w:t>ن شرعی، ائم</w:t>
      </w:r>
      <w:r w:rsidR="00F87F5B" w:rsidRPr="003F0EB5">
        <w:rPr>
          <w:rFonts w:cs="B Lotus" w:hint="cs"/>
          <w:sz w:val="30"/>
          <w:szCs w:val="28"/>
          <w:rtl/>
          <w:lang w:bidi="fa-IR"/>
        </w:rPr>
        <w:t>ة</w:t>
      </w:r>
      <w:r w:rsidRPr="003F0EB5">
        <w:rPr>
          <w:rFonts w:cs="B Lotus" w:hint="cs"/>
          <w:sz w:val="30"/>
          <w:szCs w:val="28"/>
          <w:rtl/>
          <w:lang w:bidi="fa-IR"/>
        </w:rPr>
        <w:t xml:space="preserve"> بزرگوار را دارای منصبی إلهی قلمداد کنیم</w:t>
      </w:r>
      <w:r w:rsidR="00DB6853" w:rsidRPr="003F0EB5">
        <w:rPr>
          <w:rFonts w:cs="B Lotus" w:hint="cs"/>
          <w:sz w:val="30"/>
          <w:szCs w:val="28"/>
          <w:rtl/>
          <w:lang w:bidi="fa-IR"/>
        </w:rPr>
        <w:t>،</w:t>
      </w:r>
      <w:r w:rsidRPr="003F0EB5">
        <w:rPr>
          <w:rFonts w:cs="B Lotus" w:hint="cs"/>
          <w:sz w:val="30"/>
          <w:szCs w:val="28"/>
          <w:rtl/>
          <w:lang w:bidi="fa-IR"/>
        </w:rPr>
        <w:t xml:space="preserve"> ناگزیر باید بپذیریم که گناه قصور و تقصیری که در ابلاغ این مهم به أمت اسلام واقع شده، در درج</w:t>
      </w:r>
      <w:r w:rsidR="00F87F5B" w:rsidRPr="003F0EB5">
        <w:rPr>
          <w:rFonts w:cs="B Lotus" w:hint="cs"/>
          <w:sz w:val="30"/>
          <w:szCs w:val="28"/>
          <w:rtl/>
          <w:lang w:bidi="fa-IR"/>
        </w:rPr>
        <w:t>ة</w:t>
      </w:r>
      <w:r w:rsidRPr="003F0EB5">
        <w:rPr>
          <w:rFonts w:cs="B Lotus" w:hint="cs"/>
          <w:sz w:val="30"/>
          <w:szCs w:val="28"/>
          <w:rtl/>
          <w:lang w:bidi="fa-IR"/>
        </w:rPr>
        <w:t xml:space="preserve"> اول بر عهد</w:t>
      </w:r>
      <w:r w:rsidR="00F87F5B" w:rsidRPr="003F0EB5">
        <w:rPr>
          <w:rFonts w:cs="B Lotus" w:hint="cs"/>
          <w:sz w:val="30"/>
          <w:szCs w:val="28"/>
          <w:rtl/>
          <w:lang w:bidi="fa-IR"/>
        </w:rPr>
        <w:t>ة</w:t>
      </w:r>
      <w:r w:rsidRPr="003F0EB5">
        <w:rPr>
          <w:rFonts w:cs="B Lotus" w:hint="cs"/>
          <w:sz w:val="30"/>
          <w:szCs w:val="28"/>
          <w:rtl/>
          <w:lang w:bidi="fa-IR"/>
        </w:rPr>
        <w:t xml:space="preserve"> ائم</w:t>
      </w:r>
      <w:r w:rsidR="00F87F5B" w:rsidRPr="003F0EB5">
        <w:rPr>
          <w:rFonts w:cs="B Lotus" w:hint="cs"/>
          <w:sz w:val="30"/>
          <w:szCs w:val="28"/>
          <w:rtl/>
          <w:lang w:bidi="fa-IR"/>
        </w:rPr>
        <w:t>ة</w:t>
      </w:r>
      <w:r w:rsidRPr="003F0EB5">
        <w:rPr>
          <w:rFonts w:cs="B Lotus" w:hint="cs"/>
          <w:sz w:val="30"/>
          <w:szCs w:val="28"/>
          <w:rtl/>
          <w:lang w:bidi="fa-IR"/>
        </w:rPr>
        <w:t xml:space="preserve"> منصوص است که حقیقت را چنان</w:t>
      </w:r>
      <w:r w:rsidR="00DB6853" w:rsidRPr="003F0EB5">
        <w:rPr>
          <w:rFonts w:cs="B Lotus" w:hint="cs"/>
          <w:sz w:val="30"/>
          <w:szCs w:val="28"/>
          <w:rtl/>
          <w:lang w:bidi="fa-IR"/>
        </w:rPr>
        <w:t xml:space="preserve"> </w:t>
      </w:r>
      <w:r w:rsidRPr="003F0EB5">
        <w:rPr>
          <w:rFonts w:cs="B Lotus" w:hint="cs"/>
          <w:sz w:val="30"/>
          <w:szCs w:val="28"/>
          <w:rtl/>
          <w:lang w:bidi="fa-IR"/>
        </w:rPr>
        <w:t>که شاید و باید اعلام نکردند و در راه تحقق آن اقدام لازم را به عمل نیاوردند، چنان</w:t>
      </w:r>
      <w:r w:rsidR="00511C0C" w:rsidRPr="003F0EB5">
        <w:rPr>
          <w:rFonts w:cs="B Lotus" w:hint="cs"/>
          <w:sz w:val="30"/>
          <w:szCs w:val="28"/>
          <w:rtl/>
          <w:lang w:bidi="fa-IR"/>
        </w:rPr>
        <w:t xml:space="preserve"> </w:t>
      </w:r>
      <w:r w:rsidRPr="003F0EB5">
        <w:rPr>
          <w:rFonts w:cs="B Lotus" w:hint="cs"/>
          <w:sz w:val="30"/>
          <w:szCs w:val="28"/>
          <w:rtl/>
          <w:lang w:bidi="fa-IR"/>
        </w:rPr>
        <w:t>که حضرت حسن مثنی</w:t>
      </w:r>
      <w:r w:rsidR="00257456" w:rsidRPr="003F0EB5">
        <w:rPr>
          <w:rStyle w:val="FootnoteReference"/>
          <w:rFonts w:cs="B Lotus"/>
          <w:sz w:val="30"/>
          <w:szCs w:val="28"/>
          <w:rtl/>
          <w:lang w:bidi="fa-IR"/>
        </w:rPr>
        <w:t>(</w:t>
      </w:r>
      <w:r w:rsidR="00257456" w:rsidRPr="003F0EB5">
        <w:rPr>
          <w:rStyle w:val="FootnoteReference"/>
          <w:rFonts w:cs="B Lotus"/>
          <w:sz w:val="30"/>
          <w:szCs w:val="28"/>
          <w:rtl/>
          <w:lang w:bidi="fa-IR"/>
        </w:rPr>
        <w:footnoteReference w:id="211"/>
      </w:r>
      <w:r w:rsidR="00257456" w:rsidRPr="003F0EB5">
        <w:rPr>
          <w:rStyle w:val="FootnoteReference"/>
          <w:rFonts w:cs="B Lotus"/>
          <w:sz w:val="30"/>
          <w:szCs w:val="28"/>
          <w:rtl/>
          <w:lang w:bidi="fa-IR"/>
        </w:rPr>
        <w:t>)</w:t>
      </w:r>
      <w:r w:rsidRPr="003F0EB5">
        <w:rPr>
          <w:rFonts w:cs="B Lotus" w:hint="cs"/>
          <w:sz w:val="30"/>
          <w:szCs w:val="28"/>
          <w:rtl/>
          <w:lang w:bidi="fa-IR"/>
        </w:rPr>
        <w:t xml:space="preserve"> فرزند امام حسن مجتبی </w:t>
      </w:r>
      <w:r w:rsidRPr="003F0EB5">
        <w:rPr>
          <w:rFonts w:cs="CTraditional Arabic" w:hint="cs"/>
          <w:sz w:val="28"/>
          <w:szCs w:val="28"/>
          <w:rtl/>
          <w:lang w:bidi="fa-IR"/>
        </w:rPr>
        <w:t>؛</w:t>
      </w:r>
      <w:r w:rsidRPr="003F0EB5">
        <w:rPr>
          <w:rFonts w:cs="B Lotus" w:hint="cs"/>
          <w:sz w:val="30"/>
          <w:szCs w:val="28"/>
          <w:rtl/>
          <w:lang w:bidi="fa-IR"/>
        </w:rPr>
        <w:t xml:space="preserve"> نیز خود به این امر تصریح کرد و فرمود: «اگر امر چنان باشد که شما می‌گویید که خدا و رسول</w:t>
      </w:r>
      <w:r w:rsidR="00D5773D" w:rsidRPr="003F0EB5">
        <w:rPr>
          <w:rFonts w:cs="B Lotus" w:hint="cs"/>
          <w:sz w:val="30"/>
          <w:szCs w:val="28"/>
          <w:rtl/>
          <w:lang w:bidi="fa-IR"/>
        </w:rPr>
        <w:t>،</w:t>
      </w:r>
      <w:r w:rsidRPr="003F0EB5">
        <w:rPr>
          <w:rFonts w:cs="B Lotus" w:hint="cs"/>
          <w:sz w:val="30"/>
          <w:szCs w:val="28"/>
          <w:rtl/>
          <w:lang w:bidi="fa-IR"/>
        </w:rPr>
        <w:t xml:space="preserve"> علی را برای این کار و برای سرپرستی مردم پس از پیامبر برگزیدند</w:t>
      </w:r>
      <w:r w:rsidR="00511C0C" w:rsidRPr="003F0EB5">
        <w:rPr>
          <w:rFonts w:cs="B Lotus" w:hint="cs"/>
          <w:sz w:val="30"/>
          <w:szCs w:val="28"/>
          <w:rtl/>
          <w:lang w:bidi="fa-IR"/>
        </w:rPr>
        <w:t>،</w:t>
      </w:r>
      <w:r w:rsidRPr="003F0EB5">
        <w:rPr>
          <w:rFonts w:cs="B Lotus" w:hint="cs"/>
          <w:sz w:val="30"/>
          <w:szCs w:val="28"/>
          <w:rtl/>
          <w:lang w:bidi="fa-IR"/>
        </w:rPr>
        <w:t xml:space="preserve"> در این صورت علی</w:t>
      </w:r>
      <w:r w:rsidRPr="003F0EB5">
        <w:rPr>
          <w:rFonts w:cs="CTraditional Arabic" w:hint="cs"/>
          <w:sz w:val="28"/>
          <w:szCs w:val="28"/>
          <w:rtl/>
          <w:lang w:bidi="fa-IR"/>
        </w:rPr>
        <w:t>؛</w:t>
      </w:r>
      <w:r w:rsidRPr="003F0EB5">
        <w:rPr>
          <w:rFonts w:cs="B Lotus" w:hint="cs"/>
          <w:sz w:val="30"/>
          <w:szCs w:val="28"/>
          <w:rtl/>
          <w:lang w:bidi="fa-IR"/>
        </w:rPr>
        <w:t xml:space="preserve"> خطا و جرمش از دیگران بزرگ</w:t>
      </w:r>
      <w:r w:rsidR="00F87F5B" w:rsidRPr="003F0EB5">
        <w:rPr>
          <w:rFonts w:cs="B Lotus" w:hint="cs"/>
          <w:sz w:val="30"/>
          <w:szCs w:val="28"/>
          <w:rtl/>
          <w:lang w:bidi="fa-IR"/>
        </w:rPr>
        <w:t>‌</w:t>
      </w:r>
      <w:r w:rsidRPr="003F0EB5">
        <w:rPr>
          <w:rFonts w:cs="B Lotus" w:hint="cs"/>
          <w:sz w:val="30"/>
          <w:szCs w:val="28"/>
          <w:rtl/>
          <w:lang w:bidi="fa-IR"/>
        </w:rPr>
        <w:t xml:space="preserve">تر بود زیرا فرمان رسول خدا </w:t>
      </w:r>
      <w:r w:rsidRPr="003F0EB5">
        <w:rPr>
          <w:rFonts w:cs="CTraditional Arabic" w:hint="cs"/>
          <w:sz w:val="28"/>
          <w:szCs w:val="28"/>
          <w:rtl/>
          <w:lang w:bidi="fa-IR"/>
        </w:rPr>
        <w:t>ص</w:t>
      </w:r>
      <w:r w:rsidRPr="003F0EB5">
        <w:rPr>
          <w:rFonts w:cs="B Lotus" w:hint="cs"/>
          <w:sz w:val="30"/>
          <w:szCs w:val="28"/>
          <w:rtl/>
          <w:lang w:bidi="fa-IR"/>
        </w:rPr>
        <w:t xml:space="preserve"> را که به او فرموده بود به این کار قیام کند، ترک کرده است»</w:t>
      </w:r>
      <w:r w:rsidR="00257456" w:rsidRPr="003F0EB5">
        <w:rPr>
          <w:rStyle w:val="FootnoteReference"/>
          <w:rFonts w:cs="B Lotus"/>
          <w:sz w:val="30"/>
          <w:szCs w:val="28"/>
          <w:rtl/>
          <w:lang w:bidi="fa-IR"/>
        </w:rPr>
        <w:t>(</w:t>
      </w:r>
      <w:r w:rsidR="00257456" w:rsidRPr="003F0EB5">
        <w:rPr>
          <w:rStyle w:val="FootnoteReference"/>
          <w:rFonts w:cs="B Lotus"/>
          <w:sz w:val="30"/>
          <w:szCs w:val="28"/>
          <w:rtl/>
          <w:lang w:bidi="fa-IR"/>
        </w:rPr>
        <w:footnoteReference w:id="212"/>
      </w:r>
      <w:r w:rsidR="00257456" w:rsidRPr="003F0EB5">
        <w:rPr>
          <w:rStyle w:val="FootnoteReference"/>
          <w:rFonts w:cs="B Lotus"/>
          <w:sz w:val="30"/>
          <w:szCs w:val="28"/>
          <w:rtl/>
          <w:lang w:bidi="fa-IR"/>
        </w:rPr>
        <w:t>)</w:t>
      </w:r>
      <w:r w:rsidRPr="003F0EB5">
        <w:rPr>
          <w:rFonts w:cs="B Lotus" w:hint="cs"/>
          <w:sz w:val="30"/>
          <w:szCs w:val="28"/>
          <w:rtl/>
          <w:lang w:bidi="fa-IR"/>
        </w:rPr>
        <w:t>!.</w:t>
      </w:r>
    </w:p>
    <w:p w:rsidR="00481D13" w:rsidRPr="003F0EB5" w:rsidRDefault="00481D13" w:rsidP="00D5773D">
      <w:pPr>
        <w:widowControl w:val="0"/>
        <w:spacing w:line="228" w:lineRule="auto"/>
        <w:ind w:firstLine="284"/>
        <w:jc w:val="both"/>
        <w:rPr>
          <w:rFonts w:cs="B Lotus"/>
          <w:sz w:val="30"/>
          <w:szCs w:val="28"/>
          <w:rtl/>
          <w:lang w:bidi="fa-IR"/>
        </w:rPr>
      </w:pPr>
      <w:r w:rsidRPr="003F0EB5">
        <w:rPr>
          <w:rFonts w:cs="B Lotus" w:hint="cs"/>
          <w:sz w:val="30"/>
          <w:szCs w:val="28"/>
          <w:rtl/>
          <w:lang w:bidi="fa-IR"/>
        </w:rPr>
        <w:t>به همین سبب است که اگر تاریخ اسلام را در تواریخ معتبر و صحیح مطالعه کنید، هر</w:t>
      </w:r>
      <w:r w:rsidR="00710F1B" w:rsidRPr="003F0EB5">
        <w:rPr>
          <w:rFonts w:cs="B Lotus" w:hint="cs"/>
          <w:sz w:val="30"/>
          <w:szCs w:val="28"/>
          <w:rtl/>
          <w:lang w:bidi="fa-IR"/>
        </w:rPr>
        <w:t xml:space="preserve"> گز نخواهید یافت که یکی از ائمة</w:t>
      </w:r>
      <w:r w:rsidR="00511C0C" w:rsidRPr="003F0EB5">
        <w:rPr>
          <w:rFonts w:cs="B Lotus" w:hint="cs"/>
          <w:sz w:val="30"/>
          <w:szCs w:val="28"/>
          <w:rtl/>
          <w:lang w:bidi="fa-IR"/>
        </w:rPr>
        <w:t xml:space="preserve"> اثنا</w:t>
      </w:r>
      <w:r w:rsidRPr="003F0EB5">
        <w:rPr>
          <w:rFonts w:cs="B Lotus" w:hint="cs"/>
          <w:sz w:val="30"/>
          <w:szCs w:val="28"/>
          <w:rtl/>
          <w:lang w:bidi="fa-IR"/>
        </w:rPr>
        <w:t xml:space="preserve"> عشر، در مجمعی که حداقل ده نفر حاضر باشند، به صراحت و با استناد به نص، ادعای امامت کرده باشند.</w:t>
      </w:r>
    </w:p>
    <w:p w:rsidR="00C332D1" w:rsidRPr="003F0EB5" w:rsidRDefault="00C332D1" w:rsidP="00340807">
      <w:pPr>
        <w:pStyle w:val="ab"/>
        <w:spacing w:line="228" w:lineRule="auto"/>
        <w:rPr>
          <w:rFonts w:hint="cs"/>
          <w:rtl/>
        </w:rPr>
        <w:sectPr w:rsidR="00C332D1"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481D13" w:rsidRPr="003F0EB5" w:rsidRDefault="00481D13" w:rsidP="00340807">
      <w:pPr>
        <w:pStyle w:val="ab"/>
        <w:spacing w:line="228" w:lineRule="auto"/>
        <w:rPr>
          <w:rFonts w:hint="cs"/>
          <w:rtl/>
        </w:rPr>
      </w:pPr>
      <w:bookmarkStart w:id="147" w:name="_Toc390006736"/>
      <w:r w:rsidRPr="003F0EB5">
        <w:rPr>
          <w:rFonts w:hint="cs"/>
          <w:rtl/>
        </w:rPr>
        <w:t>اصحاب ائمه از نصوص بی‌خبر بودند</w:t>
      </w:r>
      <w:bookmarkEnd w:id="147"/>
    </w:p>
    <w:p w:rsidR="00481D13" w:rsidRPr="003F0EB5" w:rsidRDefault="00710F1B" w:rsidP="00340807">
      <w:pPr>
        <w:widowControl w:val="0"/>
        <w:spacing w:line="228" w:lineRule="auto"/>
        <w:jc w:val="both"/>
        <w:rPr>
          <w:rFonts w:cs="B Lotus" w:hint="cs"/>
          <w:sz w:val="30"/>
          <w:szCs w:val="28"/>
          <w:rtl/>
          <w:lang w:bidi="fa-IR"/>
        </w:rPr>
      </w:pPr>
      <w:r w:rsidRPr="003F0EB5">
        <w:rPr>
          <w:rFonts w:cs="B Lotus" w:hint="cs"/>
          <w:sz w:val="30"/>
          <w:szCs w:val="28"/>
          <w:rtl/>
          <w:lang w:bidi="fa-IR"/>
        </w:rPr>
        <w:t>اگر این احادیث که اسامی</w:t>
      </w:r>
      <w:r w:rsidR="00481D13" w:rsidRPr="003F0EB5">
        <w:rPr>
          <w:rFonts w:cs="B Lotus" w:hint="cs"/>
          <w:sz w:val="30"/>
          <w:szCs w:val="28"/>
          <w:rtl/>
          <w:lang w:bidi="fa-IR"/>
        </w:rPr>
        <w:t xml:space="preserve"> ائم</w:t>
      </w:r>
      <w:r w:rsidRPr="003F0EB5">
        <w:rPr>
          <w:rFonts w:cs="B Lotus" w:hint="cs"/>
          <w:sz w:val="30"/>
          <w:szCs w:val="28"/>
          <w:rtl/>
          <w:lang w:bidi="fa-IR"/>
        </w:rPr>
        <w:t>ة منصوص</w:t>
      </w:r>
      <w:r w:rsidR="00481D13" w:rsidRPr="003F0EB5">
        <w:rPr>
          <w:rFonts w:cs="B Lotus" w:hint="cs"/>
          <w:sz w:val="30"/>
          <w:szCs w:val="28"/>
          <w:rtl/>
          <w:lang w:bidi="fa-IR"/>
        </w:rPr>
        <w:t xml:space="preserve"> و نام پدران و دعاهایشان به طور صریح و روشن</w:t>
      </w:r>
      <w:r w:rsidRPr="003F0EB5">
        <w:rPr>
          <w:rFonts w:cs="B Lotus" w:hint="cs"/>
          <w:sz w:val="30"/>
          <w:szCs w:val="28"/>
          <w:rtl/>
          <w:lang w:bidi="fa-IR"/>
        </w:rPr>
        <w:t xml:space="preserve"> در آنها</w:t>
      </w:r>
      <w:r w:rsidR="00511C0C" w:rsidRPr="003F0EB5">
        <w:rPr>
          <w:rFonts w:cs="B Lotus" w:hint="cs"/>
          <w:sz w:val="30"/>
          <w:szCs w:val="28"/>
          <w:rtl/>
          <w:lang w:bidi="fa-IR"/>
        </w:rPr>
        <w:t xml:space="preserve"> آمده</w:t>
      </w:r>
      <w:r w:rsidR="00481D13" w:rsidRPr="003F0EB5">
        <w:rPr>
          <w:rFonts w:cs="B Lotus" w:hint="cs"/>
          <w:sz w:val="30"/>
          <w:szCs w:val="28"/>
          <w:rtl/>
          <w:lang w:bidi="fa-IR"/>
        </w:rPr>
        <w:t xml:space="preserve"> صحیح بود</w:t>
      </w:r>
      <w:r w:rsidR="00511C0C" w:rsidRPr="003F0EB5">
        <w:rPr>
          <w:rFonts w:cs="B Lotus" w:hint="cs"/>
          <w:sz w:val="30"/>
          <w:szCs w:val="28"/>
          <w:rtl/>
          <w:lang w:bidi="fa-IR"/>
        </w:rPr>
        <w:t>،</w:t>
      </w:r>
      <w:r w:rsidR="00481D13" w:rsidRPr="003F0EB5">
        <w:rPr>
          <w:rFonts w:cs="B Lotus" w:hint="cs"/>
          <w:sz w:val="30"/>
          <w:szCs w:val="28"/>
          <w:rtl/>
          <w:lang w:bidi="fa-IR"/>
        </w:rPr>
        <w:t xml:space="preserve"> پس چرا بسیاری از خواص اصحاب ائمه که خیلی بیشتر از راویان این احادیث در نزد ائمه تقرب داشتند، جملگی بی‌خبر بودند و از این احادیث اطلاعی نداشتند و امامان دوازده‌گانه</w:t>
      </w:r>
      <w:r w:rsidR="00511C0C" w:rsidRPr="003F0EB5">
        <w:rPr>
          <w:rFonts w:cs="B Lotus" w:hint="cs"/>
          <w:sz w:val="30"/>
          <w:szCs w:val="28"/>
          <w:rtl/>
          <w:lang w:bidi="fa-IR"/>
        </w:rPr>
        <w:t>،</w:t>
      </w:r>
      <w:r w:rsidR="00481D13" w:rsidRPr="003F0EB5">
        <w:rPr>
          <w:rFonts w:cs="B Lotus" w:hint="cs"/>
          <w:sz w:val="30"/>
          <w:szCs w:val="28"/>
          <w:rtl/>
          <w:lang w:bidi="fa-IR"/>
        </w:rPr>
        <w:t xml:space="preserve"> حتی امام پس ا</w:t>
      </w:r>
      <w:r w:rsidR="00511C0C" w:rsidRPr="003F0EB5">
        <w:rPr>
          <w:rFonts w:cs="B Lotus" w:hint="cs"/>
          <w:sz w:val="30"/>
          <w:szCs w:val="28"/>
          <w:rtl/>
          <w:lang w:bidi="fa-IR"/>
        </w:rPr>
        <w:t>ز امام معاصر خود را نمی‌شناختند،</w:t>
      </w:r>
      <w:r w:rsidRPr="003F0EB5">
        <w:rPr>
          <w:rFonts w:cs="B Lotus" w:hint="cs"/>
          <w:sz w:val="30"/>
          <w:szCs w:val="28"/>
          <w:rtl/>
          <w:lang w:bidi="fa-IR"/>
        </w:rPr>
        <w:t xml:space="preserve"> ولی فقط راویان این اخبار مجعول</w:t>
      </w:r>
      <w:r w:rsidR="00511C0C" w:rsidRPr="003F0EB5">
        <w:rPr>
          <w:rFonts w:cs="B Lotus" w:hint="cs"/>
          <w:sz w:val="30"/>
          <w:szCs w:val="28"/>
          <w:rtl/>
          <w:lang w:bidi="fa-IR"/>
        </w:rPr>
        <w:t>،</w:t>
      </w:r>
      <w:r w:rsidR="00481D13" w:rsidRPr="003F0EB5">
        <w:rPr>
          <w:rFonts w:cs="B Lotus" w:hint="cs"/>
          <w:sz w:val="30"/>
          <w:szCs w:val="28"/>
          <w:rtl/>
          <w:lang w:bidi="fa-IR"/>
        </w:rPr>
        <w:t xml:space="preserve"> که اکثرا</w:t>
      </w:r>
      <w:r w:rsidR="00511C0C" w:rsidRPr="003F0EB5">
        <w:rPr>
          <w:rFonts w:cs="B Lotus" w:hint="cs"/>
          <w:sz w:val="30"/>
          <w:szCs w:val="28"/>
          <w:rtl/>
          <w:lang w:bidi="fa-IR"/>
        </w:rPr>
        <w:t>ً</w:t>
      </w:r>
      <w:r w:rsidR="00481D13" w:rsidRPr="003F0EB5">
        <w:rPr>
          <w:rFonts w:cs="B Lotus" w:hint="cs"/>
          <w:sz w:val="30"/>
          <w:szCs w:val="28"/>
          <w:rtl/>
          <w:lang w:bidi="fa-IR"/>
        </w:rPr>
        <w:t xml:space="preserve"> مذموم علمای رجال‌اند</w:t>
      </w:r>
      <w:r w:rsidR="00511C0C" w:rsidRPr="003F0EB5">
        <w:rPr>
          <w:rFonts w:cs="B Lotus" w:hint="cs"/>
          <w:sz w:val="30"/>
          <w:szCs w:val="28"/>
          <w:rtl/>
          <w:lang w:bidi="fa-IR"/>
        </w:rPr>
        <w:t>، آن را</w:t>
      </w:r>
      <w:r w:rsidR="00481D13" w:rsidRPr="003F0EB5">
        <w:rPr>
          <w:rFonts w:cs="B Lotus" w:hint="cs"/>
          <w:sz w:val="30"/>
          <w:szCs w:val="28"/>
          <w:rtl/>
          <w:lang w:bidi="fa-IR"/>
        </w:rPr>
        <w:t xml:space="preserve"> می‌دانستند؟!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مطالع</w:t>
      </w:r>
      <w:r w:rsidR="00710F1B" w:rsidRPr="003F0EB5">
        <w:rPr>
          <w:rFonts w:cs="B Lotus" w:hint="cs"/>
          <w:sz w:val="30"/>
          <w:szCs w:val="28"/>
          <w:rtl/>
          <w:lang w:bidi="fa-IR"/>
        </w:rPr>
        <w:t>ة</w:t>
      </w:r>
      <w:r w:rsidRPr="003F0EB5">
        <w:rPr>
          <w:rFonts w:cs="B Lotus" w:hint="cs"/>
          <w:sz w:val="30"/>
          <w:szCs w:val="28"/>
          <w:rtl/>
          <w:lang w:bidi="fa-IR"/>
        </w:rPr>
        <w:t xml:space="preserve"> مختصری در اخبار و احوال خواصّ اصحاب ائمه، این حقیقت را به وضوح تمام روشن می‌‌کند، البته تعداد این اصحاب بسیار زیاد است و ذکر هم</w:t>
      </w:r>
      <w:r w:rsidR="00710F1B" w:rsidRPr="003F0EB5">
        <w:rPr>
          <w:rFonts w:cs="B Lotus" w:hint="cs"/>
          <w:sz w:val="30"/>
          <w:szCs w:val="28"/>
          <w:rtl/>
          <w:lang w:bidi="fa-IR"/>
        </w:rPr>
        <w:t>ة</w:t>
      </w:r>
      <w:r w:rsidRPr="003F0EB5">
        <w:rPr>
          <w:rFonts w:cs="B Lotus" w:hint="cs"/>
          <w:sz w:val="30"/>
          <w:szCs w:val="28"/>
          <w:rtl/>
          <w:lang w:bidi="fa-IR"/>
        </w:rPr>
        <w:t xml:space="preserve"> آنها در اینجا ممکن نیست، از اين</w:t>
      </w:r>
      <w:r w:rsidR="00511C0C" w:rsidRPr="003F0EB5">
        <w:rPr>
          <w:rFonts w:cs="B Lotus" w:hint="cs"/>
          <w:sz w:val="30"/>
          <w:szCs w:val="28"/>
          <w:rtl/>
          <w:lang w:bidi="fa-IR"/>
        </w:rPr>
        <w:t xml:space="preserve"> </w:t>
      </w:r>
      <w:r w:rsidRPr="003F0EB5">
        <w:rPr>
          <w:rFonts w:cs="B Lotus" w:hint="cs"/>
          <w:sz w:val="30"/>
          <w:szCs w:val="28"/>
          <w:rtl/>
          <w:lang w:bidi="fa-IR"/>
        </w:rPr>
        <w:t xml:space="preserve">رو فقط به عنوان نمونه نام چند تن از آنان را از کتب معتبر حدیث می‌‌آوریم: </w:t>
      </w:r>
    </w:p>
    <w:p w:rsidR="00481D13" w:rsidRPr="003F0EB5" w:rsidRDefault="00710F1B" w:rsidP="002F1870">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۱</w:t>
      </w:r>
      <w:r w:rsidR="0039289B" w:rsidRPr="003F0EB5">
        <w:rPr>
          <w:rFonts w:cs="B Lotus" w:hint="cs"/>
          <w:sz w:val="30"/>
          <w:szCs w:val="28"/>
          <w:rtl/>
          <w:lang w:bidi="fa-IR"/>
        </w:rPr>
        <w:t>-</w:t>
      </w:r>
      <w:r w:rsidR="00511C0C" w:rsidRPr="003F0EB5">
        <w:rPr>
          <w:rFonts w:cs="B Lotus" w:hint="cs"/>
          <w:sz w:val="30"/>
          <w:szCs w:val="28"/>
          <w:rtl/>
          <w:lang w:bidi="fa-IR"/>
        </w:rPr>
        <w:t xml:space="preserve"> از آن جمله جناب </w:t>
      </w:r>
      <w:r w:rsidR="00511C0C" w:rsidRPr="003F0EB5">
        <w:rPr>
          <w:rFonts w:cs="B Lotus" w:hint="cs"/>
          <w:b/>
          <w:bCs/>
          <w:sz w:val="30"/>
          <w:szCs w:val="28"/>
          <w:rtl/>
          <w:lang w:bidi="fa-IR"/>
        </w:rPr>
        <w:t>أ</w:t>
      </w:r>
      <w:r w:rsidR="00481D13" w:rsidRPr="003F0EB5">
        <w:rPr>
          <w:rFonts w:cs="B Lotus" w:hint="cs"/>
          <w:b/>
          <w:bCs/>
          <w:sz w:val="30"/>
          <w:szCs w:val="28"/>
          <w:rtl/>
          <w:lang w:bidi="fa-IR"/>
        </w:rPr>
        <w:t>بو حمز</w:t>
      </w:r>
      <w:r w:rsidRPr="003F0EB5">
        <w:rPr>
          <w:rFonts w:cs="B Lotus" w:hint="cs"/>
          <w:b/>
          <w:bCs/>
          <w:sz w:val="30"/>
          <w:szCs w:val="28"/>
          <w:rtl/>
          <w:lang w:bidi="fa-IR"/>
        </w:rPr>
        <w:t>ة</w:t>
      </w:r>
      <w:r w:rsidR="00481D13" w:rsidRPr="003F0EB5">
        <w:rPr>
          <w:rFonts w:cs="B Lotus" w:hint="cs"/>
          <w:b/>
          <w:bCs/>
          <w:sz w:val="30"/>
          <w:szCs w:val="28"/>
          <w:rtl/>
          <w:lang w:bidi="fa-IR"/>
        </w:rPr>
        <w:t xml:space="preserve"> ثمالی ثابت بن دینار (ابو</w:t>
      </w:r>
      <w:r w:rsidRPr="003F0EB5">
        <w:rPr>
          <w:rFonts w:cs="B Lotus" w:hint="cs"/>
          <w:b/>
          <w:bCs/>
          <w:sz w:val="30"/>
          <w:szCs w:val="28"/>
          <w:rtl/>
          <w:lang w:bidi="fa-IR"/>
        </w:rPr>
        <w:t xml:space="preserve"> </w:t>
      </w:r>
      <w:r w:rsidR="00481D13" w:rsidRPr="003F0EB5">
        <w:rPr>
          <w:rFonts w:cs="B Lotus" w:hint="cs"/>
          <w:b/>
          <w:bCs/>
          <w:sz w:val="30"/>
          <w:szCs w:val="28"/>
          <w:rtl/>
          <w:lang w:bidi="fa-IR"/>
        </w:rPr>
        <w:t>صفی</w:t>
      </w:r>
      <w:r w:rsidR="00511C0C" w:rsidRPr="003F0EB5">
        <w:rPr>
          <w:rFonts w:cs="B Lotus" w:hint="cs"/>
          <w:b/>
          <w:bCs/>
          <w:sz w:val="30"/>
          <w:szCs w:val="28"/>
          <w:rtl/>
          <w:lang w:bidi="fa-IR"/>
        </w:rPr>
        <w:t>ّ</w:t>
      </w:r>
      <w:r w:rsidR="00481D13" w:rsidRPr="003F0EB5">
        <w:rPr>
          <w:rFonts w:cs="B Lotus" w:hint="cs"/>
          <w:b/>
          <w:bCs/>
          <w:sz w:val="30"/>
          <w:szCs w:val="28"/>
          <w:rtl/>
          <w:lang w:bidi="fa-IR"/>
        </w:rPr>
        <w:t>ه)</w:t>
      </w:r>
      <w:r w:rsidR="00481D13" w:rsidRPr="003F0EB5">
        <w:rPr>
          <w:rFonts w:cs="B Lotus" w:hint="cs"/>
          <w:sz w:val="30"/>
          <w:szCs w:val="28"/>
          <w:rtl/>
          <w:lang w:bidi="fa-IR"/>
        </w:rPr>
        <w:t xml:space="preserve"> است که در کتب رجال خاص</w:t>
      </w:r>
      <w:r w:rsidRPr="003F0EB5">
        <w:rPr>
          <w:rFonts w:cs="B Lotus" w:hint="cs"/>
          <w:sz w:val="30"/>
          <w:szCs w:val="28"/>
          <w:rtl/>
          <w:lang w:bidi="fa-IR"/>
        </w:rPr>
        <w:t>ّه</w:t>
      </w:r>
      <w:r w:rsidR="00481D13" w:rsidRPr="003F0EB5">
        <w:rPr>
          <w:rFonts w:cs="B Lotus" w:hint="cs"/>
          <w:sz w:val="30"/>
          <w:szCs w:val="28"/>
          <w:rtl/>
          <w:lang w:bidi="fa-IR"/>
        </w:rPr>
        <w:t xml:space="preserve"> و عام</w:t>
      </w:r>
      <w:r w:rsidRPr="003F0EB5">
        <w:rPr>
          <w:rFonts w:cs="B Lotus" w:hint="cs"/>
          <w:sz w:val="30"/>
          <w:szCs w:val="28"/>
          <w:rtl/>
          <w:lang w:bidi="fa-IR"/>
        </w:rPr>
        <w:t>ّه</w:t>
      </w:r>
      <w:r w:rsidR="00481D13" w:rsidRPr="003F0EB5">
        <w:rPr>
          <w:rFonts w:cs="B Lotus" w:hint="cs"/>
          <w:sz w:val="30"/>
          <w:szCs w:val="28"/>
          <w:rtl/>
          <w:lang w:bidi="fa-IR"/>
        </w:rPr>
        <w:t xml:space="preserve"> </w:t>
      </w:r>
      <w:r w:rsidRPr="003F0EB5">
        <w:rPr>
          <w:rFonts w:cs="B Lotus" w:hint="cs"/>
          <w:sz w:val="30"/>
          <w:szCs w:val="28"/>
          <w:rtl/>
          <w:lang w:bidi="fa-IR"/>
        </w:rPr>
        <w:t xml:space="preserve">ممدوح </w:t>
      </w:r>
      <w:r w:rsidR="00481D13" w:rsidRPr="003F0EB5">
        <w:rPr>
          <w:rFonts w:cs="B Lotus" w:hint="cs"/>
          <w:sz w:val="30"/>
          <w:szCs w:val="28"/>
          <w:rtl/>
          <w:lang w:bidi="fa-IR"/>
        </w:rPr>
        <w:t xml:space="preserve">است </w:t>
      </w:r>
      <w:r w:rsidRPr="003F0EB5">
        <w:rPr>
          <w:rFonts w:cs="B Lotus" w:hint="cs"/>
          <w:sz w:val="30"/>
          <w:szCs w:val="28"/>
          <w:rtl/>
          <w:lang w:bidi="fa-IR"/>
        </w:rPr>
        <w:t xml:space="preserve">و </w:t>
      </w:r>
      <w:r w:rsidR="00481D13" w:rsidRPr="003F0EB5">
        <w:rPr>
          <w:rFonts w:cs="B Lotus" w:hint="cs"/>
          <w:sz w:val="30"/>
          <w:szCs w:val="28"/>
          <w:rtl/>
          <w:lang w:bidi="fa-IR"/>
        </w:rPr>
        <w:t>حضرت صادق</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او فرمود: </w:t>
      </w:r>
      <w:r w:rsidR="00481D13" w:rsidRPr="003F0EB5">
        <w:rPr>
          <w:rStyle w:val="Char7"/>
          <w:rFonts w:hint="cs"/>
          <w:bCs w:val="0"/>
          <w:rtl/>
        </w:rPr>
        <w:t>«</w:t>
      </w:r>
      <w:r w:rsidR="002F1870" w:rsidRPr="003F0EB5">
        <w:rPr>
          <w:rStyle w:val="Char7"/>
          <w:rFonts w:hint="cs"/>
          <w:bCs w:val="0"/>
          <w:rtl/>
        </w:rPr>
        <w:t>أ</w:t>
      </w:r>
      <w:r w:rsidR="00481D13" w:rsidRPr="003F0EB5">
        <w:rPr>
          <w:rStyle w:val="Char7"/>
          <w:bCs w:val="0"/>
          <w:rtl/>
        </w:rPr>
        <w:t>بو</w:t>
      </w:r>
      <w:r w:rsidR="002F1870" w:rsidRPr="003F0EB5">
        <w:rPr>
          <w:rStyle w:val="Char7"/>
          <w:bCs w:val="0"/>
          <w:rtl/>
        </w:rPr>
        <w:t>حمز</w:t>
      </w:r>
      <w:r w:rsidR="002F1870" w:rsidRPr="003F0EB5">
        <w:rPr>
          <w:rStyle w:val="Char7"/>
          <w:rFonts w:hint="cs"/>
          <w:bCs w:val="0"/>
          <w:rtl/>
        </w:rPr>
        <w:t>ة</w:t>
      </w:r>
      <w:r w:rsidR="00481D13" w:rsidRPr="003F0EB5">
        <w:rPr>
          <w:rStyle w:val="Char7"/>
          <w:bCs w:val="0"/>
          <w:rtl/>
        </w:rPr>
        <w:t xml:space="preserve"> ف</w:t>
      </w:r>
      <w:r w:rsidR="00481D13" w:rsidRPr="003F0EB5">
        <w:rPr>
          <w:rStyle w:val="Char7"/>
          <w:rFonts w:hint="cs"/>
          <w:bCs w:val="0"/>
          <w:rtl/>
        </w:rPr>
        <w:t>ي</w:t>
      </w:r>
      <w:r w:rsidR="00481D13" w:rsidRPr="003F0EB5">
        <w:rPr>
          <w:rStyle w:val="Char7"/>
          <w:bCs w:val="0"/>
          <w:rtl/>
        </w:rPr>
        <w:t xml:space="preserve"> زمانه مثل سلمان ف</w:t>
      </w:r>
      <w:r w:rsidR="00481D13" w:rsidRPr="003F0EB5">
        <w:rPr>
          <w:rStyle w:val="Char7"/>
          <w:rFonts w:hint="cs"/>
          <w:bCs w:val="0"/>
          <w:rtl/>
        </w:rPr>
        <w:t>ي</w:t>
      </w:r>
      <w:r w:rsidR="00481D13" w:rsidRPr="003F0EB5">
        <w:rPr>
          <w:rStyle w:val="Char7"/>
          <w:bCs w:val="0"/>
          <w:rtl/>
        </w:rPr>
        <w:t xml:space="preserve"> زمانه وک</w:t>
      </w:r>
      <w:r w:rsidR="00511C0C" w:rsidRPr="003F0EB5">
        <w:rPr>
          <w:rStyle w:val="Char7"/>
          <w:rFonts w:hint="cs"/>
          <w:bCs w:val="0"/>
          <w:rtl/>
        </w:rPr>
        <w:t>َ</w:t>
      </w:r>
      <w:r w:rsidR="00481D13" w:rsidRPr="003F0EB5">
        <w:rPr>
          <w:rStyle w:val="Char7"/>
          <w:bCs w:val="0"/>
          <w:rtl/>
        </w:rPr>
        <w:t>ل</w:t>
      </w:r>
      <w:r w:rsidR="00511C0C" w:rsidRPr="003F0EB5">
        <w:rPr>
          <w:rStyle w:val="Char7"/>
          <w:rFonts w:hint="cs"/>
          <w:bCs w:val="0"/>
          <w:rtl/>
        </w:rPr>
        <w:t>ُ</w:t>
      </w:r>
      <w:r w:rsidR="00481D13" w:rsidRPr="003F0EB5">
        <w:rPr>
          <w:rStyle w:val="Char7"/>
          <w:bCs w:val="0"/>
          <w:rtl/>
        </w:rPr>
        <w:t>قمان ف</w:t>
      </w:r>
      <w:r w:rsidR="00481D13" w:rsidRPr="003F0EB5">
        <w:rPr>
          <w:rStyle w:val="Char7"/>
          <w:rFonts w:hint="cs"/>
          <w:bCs w:val="0"/>
          <w:rtl/>
        </w:rPr>
        <w:t>ي</w:t>
      </w:r>
      <w:r w:rsidR="00481D13" w:rsidRPr="003F0EB5">
        <w:rPr>
          <w:rStyle w:val="Char7"/>
          <w:bCs w:val="0"/>
          <w:rtl/>
        </w:rPr>
        <w:t xml:space="preserve"> زمانه</w:t>
      </w:r>
      <w:r w:rsidR="00D6006A" w:rsidRPr="003F0EB5">
        <w:rPr>
          <w:rStyle w:val="Char7"/>
          <w:rFonts w:hint="cs"/>
          <w:bCs w:val="0"/>
          <w:rtl/>
        </w:rPr>
        <w:t xml:space="preserve">= </w:t>
      </w:r>
      <w:r w:rsidR="00481D13" w:rsidRPr="003F0EB5">
        <w:rPr>
          <w:rFonts w:cs="B Lotus" w:hint="cs"/>
          <w:sz w:val="28"/>
          <w:szCs w:val="26"/>
          <w:rtl/>
          <w:lang w:bidi="fa-IR"/>
        </w:rPr>
        <w:t>ابو حمزه در زمان خود به منزل</w:t>
      </w:r>
      <w:r w:rsidRPr="003F0EB5">
        <w:rPr>
          <w:rFonts w:cs="B Lotus" w:hint="cs"/>
          <w:sz w:val="28"/>
          <w:szCs w:val="26"/>
          <w:rtl/>
          <w:lang w:bidi="fa-IR"/>
        </w:rPr>
        <w:t>ة سلمان ف</w:t>
      </w:r>
      <w:r w:rsidR="00481D13" w:rsidRPr="003F0EB5">
        <w:rPr>
          <w:rFonts w:cs="B Lotus" w:hint="cs"/>
          <w:sz w:val="28"/>
          <w:szCs w:val="26"/>
          <w:rtl/>
          <w:lang w:bidi="fa-IR"/>
        </w:rPr>
        <w:t>ارسی و لقمان حکیم</w:t>
      </w:r>
      <w:r w:rsidRPr="003F0EB5">
        <w:rPr>
          <w:rFonts w:cs="B Lotus" w:hint="cs"/>
          <w:sz w:val="28"/>
          <w:szCs w:val="26"/>
          <w:rtl/>
          <w:lang w:bidi="fa-IR"/>
        </w:rPr>
        <w:t xml:space="preserve"> در زمان خود شان</w:t>
      </w:r>
      <w:r w:rsidR="00481D13" w:rsidRPr="003F0EB5">
        <w:rPr>
          <w:rFonts w:cs="B Lotus" w:hint="cs"/>
          <w:sz w:val="28"/>
          <w:szCs w:val="26"/>
          <w:rtl/>
          <w:lang w:bidi="fa-IR"/>
        </w:rPr>
        <w:t xml:space="preserve"> بود</w:t>
      </w:r>
      <w:r w:rsidR="00D6006A" w:rsidRPr="003F0EB5">
        <w:rPr>
          <w:rFonts w:cs="B Lotus" w:hint="cs"/>
          <w:sz w:val="28"/>
          <w:szCs w:val="26"/>
          <w:rtl/>
          <w:lang w:bidi="fa-IR"/>
        </w:rPr>
        <w:t>»</w:t>
      </w:r>
      <w:r w:rsidR="00481D13" w:rsidRPr="003F0EB5">
        <w:rPr>
          <w:rFonts w:cs="B Lotus" w:hint="cs"/>
          <w:sz w:val="28"/>
          <w:szCs w:val="26"/>
          <w:rtl/>
          <w:lang w:bidi="fa-IR"/>
        </w:rPr>
        <w:t>.</w:t>
      </w:r>
      <w:r w:rsidR="00481D13" w:rsidRPr="003F0EB5">
        <w:rPr>
          <w:rFonts w:cs="B Lotus" w:hint="cs"/>
          <w:sz w:val="30"/>
          <w:szCs w:val="28"/>
          <w:rtl/>
          <w:lang w:bidi="fa-IR"/>
        </w:rPr>
        <w:t xml:space="preserve"> او چهار امام یعنی حضر</w:t>
      </w:r>
      <w:r w:rsidRPr="003F0EB5">
        <w:rPr>
          <w:rFonts w:cs="B Lotus" w:hint="cs"/>
          <w:sz w:val="30"/>
          <w:szCs w:val="28"/>
          <w:rtl/>
          <w:lang w:bidi="fa-IR"/>
        </w:rPr>
        <w:t>ا</w:t>
      </w:r>
      <w:r w:rsidR="00481D13" w:rsidRPr="003F0EB5">
        <w:rPr>
          <w:rFonts w:cs="B Lotus" w:hint="cs"/>
          <w:sz w:val="30"/>
          <w:szCs w:val="28"/>
          <w:rtl/>
          <w:lang w:bidi="fa-IR"/>
        </w:rPr>
        <w:t>ت سجاد</w:t>
      </w:r>
      <w:r w:rsidR="00D6006A" w:rsidRPr="003F0EB5">
        <w:rPr>
          <w:rFonts w:cs="B Lotus" w:hint="cs"/>
          <w:sz w:val="30"/>
          <w:szCs w:val="28"/>
          <w:rtl/>
          <w:lang w:bidi="fa-IR"/>
        </w:rPr>
        <w:t xml:space="preserve">، </w:t>
      </w:r>
      <w:r w:rsidR="00481D13" w:rsidRPr="003F0EB5">
        <w:rPr>
          <w:rFonts w:cs="B Lotus" w:hint="cs"/>
          <w:sz w:val="30"/>
          <w:szCs w:val="28"/>
          <w:rtl/>
          <w:lang w:bidi="fa-IR"/>
        </w:rPr>
        <w:t>باقر</w:t>
      </w:r>
      <w:r w:rsidR="00D6006A" w:rsidRPr="003F0EB5">
        <w:rPr>
          <w:rFonts w:cs="B Lotus" w:hint="cs"/>
          <w:sz w:val="30"/>
          <w:szCs w:val="28"/>
          <w:rtl/>
          <w:lang w:bidi="fa-IR"/>
        </w:rPr>
        <w:t>،</w:t>
      </w:r>
      <w:r w:rsidR="00481D13" w:rsidRPr="003F0EB5">
        <w:rPr>
          <w:rFonts w:cs="B Lotus" w:hint="cs"/>
          <w:sz w:val="30"/>
          <w:szCs w:val="28"/>
          <w:rtl/>
          <w:lang w:bidi="fa-IR"/>
        </w:rPr>
        <w:t xml:space="preserve"> صادق و کاظم </w:t>
      </w:r>
      <w:r w:rsidR="00481D13" w:rsidRPr="003F0EB5">
        <w:rPr>
          <w:rFonts w:cs="CTraditional Arabic" w:hint="cs"/>
          <w:sz w:val="30"/>
          <w:szCs w:val="30"/>
          <w:rtl/>
          <w:lang w:bidi="fa-IR"/>
        </w:rPr>
        <w:t>ﻹ</w:t>
      </w:r>
      <w:r w:rsidR="00D6006A" w:rsidRPr="003F0EB5">
        <w:rPr>
          <w:rFonts w:cs="B Lotus" w:hint="cs"/>
          <w:sz w:val="30"/>
          <w:szCs w:val="28"/>
          <w:rtl/>
          <w:lang w:bidi="fa-IR"/>
        </w:rPr>
        <w:t xml:space="preserve"> را درک کرده</w:t>
      </w:r>
      <w:r w:rsidR="00481D13" w:rsidRPr="003F0EB5">
        <w:rPr>
          <w:rFonts w:cs="B Lotus" w:hint="cs"/>
          <w:sz w:val="30"/>
          <w:szCs w:val="28"/>
          <w:rtl/>
          <w:lang w:bidi="fa-IR"/>
        </w:rPr>
        <w:t xml:space="preserve"> است، مع ذلک </w:t>
      </w:r>
      <w:r w:rsidR="002E7EE5" w:rsidRPr="003F0EB5">
        <w:rPr>
          <w:rFonts w:cs="B Lotus" w:hint="cs"/>
          <w:sz w:val="30"/>
          <w:szCs w:val="28"/>
          <w:rtl/>
          <w:lang w:bidi="fa-IR"/>
        </w:rPr>
        <w:t>او</w:t>
      </w:r>
      <w:r w:rsidR="00D6006A" w:rsidRPr="003F0EB5">
        <w:rPr>
          <w:rFonts w:cs="B Lotus" w:hint="cs"/>
          <w:sz w:val="30"/>
          <w:szCs w:val="28"/>
          <w:rtl/>
          <w:lang w:bidi="fa-IR"/>
        </w:rPr>
        <w:t>،</w:t>
      </w:r>
      <w:r w:rsidR="00481D13" w:rsidRPr="003F0EB5">
        <w:rPr>
          <w:rFonts w:cs="B Lotus" w:hint="cs"/>
          <w:sz w:val="30"/>
          <w:szCs w:val="28"/>
          <w:rtl/>
          <w:lang w:bidi="fa-IR"/>
        </w:rPr>
        <w:t xml:space="preserve"> چنان</w:t>
      </w:r>
      <w:r w:rsidR="00D6006A" w:rsidRPr="003F0EB5">
        <w:rPr>
          <w:rFonts w:cs="B Lotus" w:hint="cs"/>
          <w:sz w:val="30"/>
          <w:szCs w:val="28"/>
          <w:rtl/>
          <w:lang w:bidi="fa-IR"/>
        </w:rPr>
        <w:t xml:space="preserve"> </w:t>
      </w:r>
      <w:r w:rsidR="00481D13" w:rsidRPr="003F0EB5">
        <w:rPr>
          <w:rFonts w:cs="B Lotus" w:hint="cs"/>
          <w:sz w:val="30"/>
          <w:szCs w:val="28"/>
          <w:rtl/>
          <w:lang w:bidi="fa-IR"/>
        </w:rPr>
        <w:t xml:space="preserve">که در کتاب «خرائج» راوندی </w:t>
      </w:r>
      <w:r w:rsidR="00481D13" w:rsidRPr="003F0EB5">
        <w:rPr>
          <w:rFonts w:cs="B Lotus" w:hint="cs"/>
          <w:sz w:val="26"/>
          <w:rtl/>
          <w:lang w:bidi="fa-IR"/>
        </w:rPr>
        <w:t>(ص 202)</w:t>
      </w:r>
      <w:r w:rsidR="00481D13" w:rsidRPr="003F0EB5">
        <w:rPr>
          <w:rFonts w:cs="B Lotus" w:hint="cs"/>
          <w:sz w:val="30"/>
          <w:szCs w:val="28"/>
          <w:rtl/>
          <w:lang w:bidi="fa-IR"/>
        </w:rPr>
        <w:t xml:space="preserve"> و بحار الانوار </w:t>
      </w:r>
      <w:r w:rsidR="00481D13" w:rsidRPr="003F0EB5">
        <w:rPr>
          <w:rFonts w:cs="B Lotus" w:hint="cs"/>
          <w:sz w:val="26"/>
          <w:rtl/>
          <w:lang w:bidi="fa-IR"/>
        </w:rPr>
        <w:t>(</w:t>
      </w:r>
      <w:r w:rsidR="002E7EE5" w:rsidRPr="003F0EB5">
        <w:rPr>
          <w:rFonts w:cs="B Lotus" w:hint="cs"/>
          <w:sz w:val="26"/>
          <w:rtl/>
          <w:lang w:bidi="fa-IR"/>
        </w:rPr>
        <w:t>ج</w:t>
      </w:r>
      <w:r w:rsidR="00481D13" w:rsidRPr="003F0EB5">
        <w:rPr>
          <w:rFonts w:cs="B Lotus" w:hint="cs"/>
          <w:sz w:val="26"/>
          <w:rtl/>
          <w:lang w:bidi="fa-IR"/>
        </w:rPr>
        <w:t>12/</w:t>
      </w:r>
      <w:r w:rsidR="002E7EE5" w:rsidRPr="003F0EB5">
        <w:rPr>
          <w:rFonts w:cs="B Lotus" w:hint="cs"/>
          <w:sz w:val="26"/>
          <w:rtl/>
          <w:lang w:bidi="fa-IR"/>
        </w:rPr>
        <w:t>ص</w:t>
      </w:r>
      <w:r w:rsidR="00481D13" w:rsidRPr="003F0EB5">
        <w:rPr>
          <w:rFonts w:cs="B Lotus" w:hint="cs"/>
          <w:sz w:val="26"/>
          <w:rtl/>
          <w:lang w:bidi="fa-IR"/>
        </w:rPr>
        <w:t>136)</w:t>
      </w:r>
      <w:r w:rsidR="00481D13" w:rsidRPr="003F0EB5">
        <w:rPr>
          <w:rFonts w:cs="B Lotus" w:hint="cs"/>
          <w:sz w:val="30"/>
          <w:szCs w:val="28"/>
          <w:rtl/>
          <w:lang w:bidi="fa-IR"/>
        </w:rPr>
        <w:t xml:space="preserve"> آمده، امام بعد از حضرت صادق را نمی‌‌شناخته و چون وفات حضرت صادق را از اعرابی شنید صیحه زد و دست به زمین کوبید و آنگاه از اعرابی پرسید</w:t>
      </w:r>
      <w:r w:rsidR="00D6006A" w:rsidRPr="003F0EB5">
        <w:rPr>
          <w:rFonts w:cs="B Lotus" w:hint="cs"/>
          <w:sz w:val="30"/>
          <w:szCs w:val="28"/>
          <w:rtl/>
          <w:lang w:bidi="fa-IR"/>
        </w:rPr>
        <w:t>:</w:t>
      </w:r>
      <w:r w:rsidR="00481D13" w:rsidRPr="003F0EB5">
        <w:rPr>
          <w:rFonts w:cs="B Lotus" w:hint="cs"/>
          <w:sz w:val="30"/>
          <w:szCs w:val="28"/>
          <w:rtl/>
          <w:lang w:bidi="fa-IR"/>
        </w:rPr>
        <w:t xml:space="preserve"> آیا شنیدی وصیتی کرده باشد؟ اعرابی گفت: او به فرزندش عبدالله و فرزند دیگرش موسی</w:t>
      </w:r>
      <w:r w:rsidR="002E7EE5" w:rsidRPr="003F0EB5">
        <w:rPr>
          <w:rFonts w:cs="B Lotus" w:hint="cs"/>
          <w:sz w:val="30"/>
          <w:szCs w:val="28"/>
          <w:rtl/>
          <w:lang w:bidi="fa-IR"/>
        </w:rPr>
        <w:t xml:space="preserve"> و</w:t>
      </w:r>
      <w:r w:rsidR="00481D13" w:rsidRPr="003F0EB5">
        <w:rPr>
          <w:rFonts w:cs="B Lotus" w:hint="cs"/>
          <w:sz w:val="30"/>
          <w:szCs w:val="28"/>
          <w:rtl/>
          <w:lang w:bidi="fa-IR"/>
        </w:rPr>
        <w:t xml:space="preserve"> به من</w:t>
      </w:r>
      <w:r w:rsidR="002E7EE5" w:rsidRPr="003F0EB5">
        <w:rPr>
          <w:rFonts w:cs="B Lotus" w:hint="cs"/>
          <w:sz w:val="30"/>
          <w:szCs w:val="28"/>
          <w:rtl/>
          <w:lang w:bidi="fa-IR"/>
        </w:rPr>
        <w:t>صور دوان</w:t>
      </w:r>
      <w:r w:rsidR="00481D13" w:rsidRPr="003F0EB5">
        <w:rPr>
          <w:rFonts w:cs="B Lotus" w:hint="cs"/>
          <w:sz w:val="30"/>
          <w:szCs w:val="28"/>
          <w:rtl/>
          <w:lang w:bidi="fa-IR"/>
        </w:rPr>
        <w:t>یقی وصیت کرده</w:t>
      </w:r>
      <w:r w:rsidR="002E7EE5" w:rsidRPr="003F0EB5">
        <w:rPr>
          <w:rFonts w:cs="B Lotus" w:hint="cs"/>
          <w:sz w:val="30"/>
          <w:szCs w:val="28"/>
          <w:rtl/>
          <w:lang w:bidi="fa-IR"/>
        </w:rPr>
        <w:t xml:space="preserve"> است</w:t>
      </w:r>
      <w:r w:rsidR="00D6006A" w:rsidRPr="003F0EB5">
        <w:rPr>
          <w:rFonts w:cs="B Lotus" w:hint="cs"/>
          <w:sz w:val="30"/>
          <w:szCs w:val="28"/>
          <w:rtl/>
          <w:lang w:bidi="fa-IR"/>
        </w:rPr>
        <w:t>؛</w:t>
      </w:r>
      <w:r w:rsidR="00481D13" w:rsidRPr="003F0EB5">
        <w:rPr>
          <w:rFonts w:cs="B Lotus" w:hint="cs"/>
          <w:sz w:val="30"/>
          <w:szCs w:val="28"/>
          <w:rtl/>
          <w:lang w:bidi="fa-IR"/>
        </w:rPr>
        <w:t xml:space="preserve"> آنگاه ابو ح</w:t>
      </w:r>
      <w:r w:rsidR="002E7EE5" w:rsidRPr="003F0EB5">
        <w:rPr>
          <w:rFonts w:cs="B Lotus" w:hint="cs"/>
          <w:sz w:val="30"/>
          <w:szCs w:val="28"/>
          <w:rtl/>
          <w:lang w:bidi="fa-IR"/>
        </w:rPr>
        <w:t xml:space="preserve">مزه گفت: </w:t>
      </w:r>
      <w:r w:rsidR="002E7EE5" w:rsidRPr="003F0EB5">
        <w:rPr>
          <w:rFonts w:ascii="mylotus" w:hAnsi="mylotus" w:cs="mylotus"/>
          <w:sz w:val="30"/>
          <w:szCs w:val="27"/>
          <w:rtl/>
          <w:lang w:bidi="fa-IR"/>
        </w:rPr>
        <w:t>«</w:t>
      </w:r>
      <w:r w:rsidR="002E7EE5" w:rsidRPr="003F0EB5">
        <w:rPr>
          <w:rStyle w:val="Char7"/>
          <w:bCs w:val="0"/>
          <w:rtl/>
        </w:rPr>
        <w:t>الحمد</w:t>
      </w:r>
      <w:r w:rsidR="006F0C07" w:rsidRPr="003F0EB5">
        <w:rPr>
          <w:rStyle w:val="Char7"/>
          <w:rFonts w:hint="cs"/>
          <w:bCs w:val="0"/>
          <w:rtl/>
        </w:rPr>
        <w:t xml:space="preserve"> </w:t>
      </w:r>
      <w:r w:rsidR="002E7EE5" w:rsidRPr="003F0EB5">
        <w:rPr>
          <w:rStyle w:val="Char7"/>
          <w:bCs w:val="0"/>
          <w:rtl/>
        </w:rPr>
        <w:t>لله الذی لم یضل</w:t>
      </w:r>
      <w:r w:rsidR="00D6006A" w:rsidRPr="003F0EB5">
        <w:rPr>
          <w:rStyle w:val="Char7"/>
          <w:rFonts w:hint="cs"/>
          <w:bCs w:val="0"/>
          <w:rtl/>
        </w:rPr>
        <w:t>ّ</w:t>
      </w:r>
      <w:r w:rsidR="002E7EE5" w:rsidRPr="003F0EB5">
        <w:rPr>
          <w:rStyle w:val="Char7"/>
          <w:bCs w:val="0"/>
          <w:rtl/>
        </w:rPr>
        <w:t>نا</w:t>
      </w:r>
      <w:r w:rsidR="00D6006A" w:rsidRPr="003F0EB5">
        <w:rPr>
          <w:rFonts w:ascii="mylotus" w:hAnsi="mylotus" w:cs="mylotus" w:hint="cs"/>
          <w:sz w:val="30"/>
          <w:szCs w:val="27"/>
          <w:rtl/>
          <w:lang w:bidi="fa-IR"/>
        </w:rPr>
        <w:t xml:space="preserve">= </w:t>
      </w:r>
      <w:r w:rsidR="002E7EE5" w:rsidRPr="003F0EB5">
        <w:rPr>
          <w:rFonts w:cs="B Lotus" w:hint="cs"/>
          <w:sz w:val="28"/>
          <w:szCs w:val="26"/>
          <w:rtl/>
          <w:lang w:bidi="fa-IR"/>
        </w:rPr>
        <w:t>سپاس خداوندی را که گمراه‌مان نکرد</w:t>
      </w:r>
      <w:r w:rsidR="00D6006A" w:rsidRPr="003F0EB5">
        <w:rPr>
          <w:rFonts w:cs="B Lotus" w:hint="cs"/>
          <w:sz w:val="28"/>
          <w:szCs w:val="26"/>
          <w:rtl/>
          <w:lang w:bidi="fa-IR"/>
        </w:rPr>
        <w:t>».</w:t>
      </w:r>
      <w:r w:rsidR="00481D13" w:rsidRPr="003F0EB5">
        <w:rPr>
          <w:rFonts w:cs="B Lotus" w:hint="cs"/>
          <w:sz w:val="30"/>
          <w:szCs w:val="28"/>
          <w:rtl/>
          <w:lang w:bidi="fa-IR"/>
        </w:rPr>
        <w:t xml:space="preserve"> اما نص‌تراشان خواسته‌اند از همین ابو حمزه و پسرش حدیثی برای نص ائم</w:t>
      </w:r>
      <w:r w:rsidR="002E7EE5" w:rsidRPr="003F0EB5">
        <w:rPr>
          <w:rFonts w:cs="B Lotus" w:hint="cs"/>
          <w:sz w:val="30"/>
          <w:szCs w:val="28"/>
          <w:rtl/>
          <w:lang w:bidi="fa-IR"/>
        </w:rPr>
        <w:t>ة</w:t>
      </w:r>
      <w:r w:rsidR="00D6006A" w:rsidRPr="003F0EB5">
        <w:rPr>
          <w:rFonts w:cs="B Lotus" w:hint="cs"/>
          <w:sz w:val="30"/>
          <w:szCs w:val="28"/>
          <w:rtl/>
          <w:lang w:bidi="fa-IR"/>
        </w:rPr>
        <w:t xml:space="preserve"> اثنا</w:t>
      </w:r>
      <w:r w:rsidR="00481D13" w:rsidRPr="003F0EB5">
        <w:rPr>
          <w:rFonts w:cs="B Lotus" w:hint="cs"/>
          <w:sz w:val="30"/>
          <w:szCs w:val="28"/>
          <w:rtl/>
          <w:lang w:bidi="fa-IR"/>
        </w:rPr>
        <w:t>عشر بتراشند و</w:t>
      </w:r>
      <w:r w:rsidR="002E7EE5" w:rsidRPr="003F0EB5">
        <w:rPr>
          <w:rFonts w:cs="B Lotus" w:hint="cs"/>
          <w:sz w:val="30"/>
          <w:szCs w:val="28"/>
          <w:rtl/>
          <w:lang w:bidi="fa-IR"/>
        </w:rPr>
        <w:t xml:space="preserve"> لذا</w:t>
      </w:r>
      <w:r w:rsidR="00481D13" w:rsidRPr="003F0EB5">
        <w:rPr>
          <w:rFonts w:cs="B Lotus" w:hint="cs"/>
          <w:sz w:val="30"/>
          <w:szCs w:val="28"/>
          <w:rtl/>
          <w:lang w:bidi="fa-IR"/>
        </w:rPr>
        <w:t xml:space="preserve"> حدیث علی بن ابی حمزه البطائنی </w:t>
      </w:r>
      <w:r w:rsidR="002E7EE5" w:rsidRPr="003F0EB5">
        <w:rPr>
          <w:rFonts w:cs="B Lotus" w:hint="cs"/>
          <w:sz w:val="30"/>
          <w:szCs w:val="28"/>
          <w:rtl/>
          <w:lang w:bidi="fa-IR"/>
        </w:rPr>
        <w:t>بدنام</w:t>
      </w:r>
      <w:r w:rsidR="00481D13" w:rsidRPr="003F0EB5">
        <w:rPr>
          <w:rFonts w:cs="B Lotus" w:hint="cs"/>
          <w:sz w:val="30"/>
          <w:szCs w:val="28"/>
          <w:rtl/>
          <w:lang w:bidi="fa-IR"/>
        </w:rPr>
        <w:t xml:space="preserve"> را که به عنوان حدیث </w:t>
      </w:r>
      <w:r w:rsidR="00D6006A" w:rsidRPr="003F0EB5">
        <w:rPr>
          <w:rFonts w:cs="B Lotus" w:hint="cs"/>
          <w:sz w:val="30"/>
          <w:szCs w:val="28"/>
          <w:rtl/>
          <w:lang w:bidi="fa-IR"/>
        </w:rPr>
        <w:t>هشتم</w:t>
      </w:r>
      <w:r w:rsidR="002E7EE5" w:rsidRPr="003F0EB5">
        <w:rPr>
          <w:rFonts w:cs="B Lotus" w:hint="cs"/>
          <w:sz w:val="30"/>
          <w:szCs w:val="28"/>
          <w:rtl/>
          <w:lang w:bidi="fa-IR"/>
        </w:rPr>
        <w:t xml:space="preserve"> در همین کتاب ذکر شد</w:t>
      </w:r>
      <w:r w:rsidR="00D6006A" w:rsidRPr="003F0EB5">
        <w:rPr>
          <w:rFonts w:cs="B Lotus" w:hint="cs"/>
          <w:sz w:val="30"/>
          <w:szCs w:val="28"/>
          <w:rtl/>
          <w:lang w:bidi="fa-IR"/>
        </w:rPr>
        <w:t>،</w:t>
      </w:r>
      <w:r w:rsidR="002E7EE5" w:rsidRPr="003F0EB5">
        <w:rPr>
          <w:rFonts w:cs="B Lotus" w:hint="cs"/>
          <w:sz w:val="30"/>
          <w:szCs w:val="28"/>
          <w:rtl/>
          <w:lang w:bidi="fa-IR"/>
        </w:rPr>
        <w:t xml:space="preserve"> به ابو</w:t>
      </w:r>
      <w:r w:rsidR="00481D13" w:rsidRPr="003F0EB5">
        <w:rPr>
          <w:rFonts w:cs="B Lotus" w:hint="cs"/>
          <w:sz w:val="30"/>
          <w:szCs w:val="28"/>
          <w:rtl/>
          <w:lang w:bidi="fa-IR"/>
        </w:rPr>
        <w:t xml:space="preserve"> حمز</w:t>
      </w:r>
      <w:r w:rsidR="002E7EE5" w:rsidRPr="003F0EB5">
        <w:rPr>
          <w:rFonts w:cs="B Lotus" w:hint="cs"/>
          <w:sz w:val="30"/>
          <w:szCs w:val="28"/>
          <w:rtl/>
          <w:lang w:bidi="fa-IR"/>
        </w:rPr>
        <w:t>ة</w:t>
      </w:r>
      <w:r w:rsidR="00481D13" w:rsidRPr="003F0EB5">
        <w:rPr>
          <w:rFonts w:cs="B Lotus" w:hint="cs"/>
          <w:sz w:val="30"/>
          <w:szCs w:val="28"/>
          <w:rtl/>
          <w:lang w:bidi="fa-IR"/>
        </w:rPr>
        <w:t xml:space="preserve"> ثمالی نسبت داده‌اند، حال آنکه توضیح دادیم که این </w:t>
      </w:r>
      <w:r w:rsidR="002E7EE5" w:rsidRPr="003F0EB5">
        <w:rPr>
          <w:rFonts w:cs="B Lotus" w:hint="cs"/>
          <w:sz w:val="30"/>
          <w:szCs w:val="28"/>
          <w:rtl/>
          <w:lang w:bidi="fa-IR"/>
        </w:rPr>
        <w:t>نسبت نابجا</w:t>
      </w:r>
      <w:r w:rsidR="00481D13" w:rsidRPr="003F0EB5">
        <w:rPr>
          <w:rFonts w:cs="B Lotus" w:hint="cs"/>
          <w:sz w:val="30"/>
          <w:szCs w:val="28"/>
          <w:rtl/>
          <w:lang w:bidi="fa-IR"/>
        </w:rPr>
        <w:t xml:space="preserve">ست. </w:t>
      </w:r>
    </w:p>
    <w:p w:rsidR="00481D13" w:rsidRPr="003F0EB5" w:rsidRDefault="002E7EE5" w:rsidP="00B9271D">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۲</w:t>
      </w:r>
      <w:r w:rsidR="0039289B" w:rsidRPr="003F0EB5">
        <w:rPr>
          <w:rFonts w:cs="B Lotus" w:hint="cs"/>
          <w:sz w:val="30"/>
          <w:szCs w:val="28"/>
          <w:rtl/>
          <w:lang w:bidi="fa-IR"/>
        </w:rPr>
        <w:t>-</w:t>
      </w:r>
      <w:r w:rsidR="00481D13" w:rsidRPr="003F0EB5">
        <w:rPr>
          <w:rFonts w:cs="B Lotus" w:hint="cs"/>
          <w:sz w:val="30"/>
          <w:szCs w:val="28"/>
          <w:rtl/>
          <w:lang w:bidi="fa-IR"/>
        </w:rPr>
        <w:t xml:space="preserve"> </w:t>
      </w:r>
      <w:r w:rsidR="00481D13" w:rsidRPr="003F0EB5">
        <w:rPr>
          <w:rFonts w:cs="B Lotus" w:hint="cs"/>
          <w:b/>
          <w:bCs/>
          <w:sz w:val="30"/>
          <w:szCs w:val="28"/>
          <w:rtl/>
          <w:lang w:bidi="fa-IR"/>
        </w:rPr>
        <w:t>ابو جعفر محمد بن علی الأحو</w:t>
      </w:r>
      <w:r w:rsidR="00D6006A" w:rsidRPr="003F0EB5">
        <w:rPr>
          <w:rFonts w:cs="B Lotus" w:hint="cs"/>
          <w:b/>
          <w:bCs/>
          <w:sz w:val="30"/>
          <w:szCs w:val="28"/>
          <w:rtl/>
          <w:lang w:bidi="fa-IR"/>
        </w:rPr>
        <w:t>َ</w:t>
      </w:r>
      <w:r w:rsidR="00481D13" w:rsidRPr="003F0EB5">
        <w:rPr>
          <w:rFonts w:cs="B Lotus" w:hint="cs"/>
          <w:b/>
          <w:bCs/>
          <w:sz w:val="30"/>
          <w:szCs w:val="28"/>
          <w:rtl/>
          <w:lang w:bidi="fa-IR"/>
        </w:rPr>
        <w:t>ل معروف به مؤمن</w:t>
      </w:r>
      <w:r w:rsidR="00D6006A" w:rsidRPr="003F0EB5">
        <w:rPr>
          <w:rFonts w:cs="B Lotus" w:hint="cs"/>
          <w:b/>
          <w:bCs/>
          <w:sz w:val="30"/>
          <w:szCs w:val="28"/>
          <w:rtl/>
          <w:lang w:bidi="fa-IR"/>
        </w:rPr>
        <w:t>ُ</w:t>
      </w:r>
      <w:r w:rsidR="00481D13" w:rsidRPr="003F0EB5">
        <w:rPr>
          <w:rFonts w:cs="B Lotus" w:hint="cs"/>
          <w:b/>
          <w:bCs/>
          <w:sz w:val="30"/>
          <w:szCs w:val="28"/>
          <w:rtl/>
          <w:lang w:bidi="fa-IR"/>
        </w:rPr>
        <w:t xml:space="preserve"> الطاق </w:t>
      </w:r>
      <w:r w:rsidR="00481D13" w:rsidRPr="003F0EB5">
        <w:rPr>
          <w:rFonts w:cs="B Lotus" w:hint="cs"/>
          <w:sz w:val="30"/>
          <w:szCs w:val="28"/>
          <w:rtl/>
          <w:lang w:bidi="fa-IR"/>
        </w:rPr>
        <w:t>که</w:t>
      </w:r>
      <w:r w:rsidR="00D6006A" w:rsidRPr="003F0EB5">
        <w:rPr>
          <w:rFonts w:cs="B Lotus" w:hint="cs"/>
          <w:sz w:val="30"/>
          <w:szCs w:val="28"/>
          <w:rtl/>
          <w:lang w:bidi="fa-IR"/>
        </w:rPr>
        <w:t>، مخالفانش</w:t>
      </w:r>
      <w:r w:rsidR="00481D13" w:rsidRPr="003F0EB5">
        <w:rPr>
          <w:rFonts w:cs="B Lotus" w:hint="cs"/>
          <w:sz w:val="30"/>
          <w:szCs w:val="28"/>
          <w:rtl/>
          <w:lang w:bidi="fa-IR"/>
        </w:rPr>
        <w:t xml:space="preserve"> او را شیطان الطاق می‌گفتند و مباحثات و مناظراتی را با ابو حنیفه به او نسبت داده‌اند، از اصحاب خاص حضرت زین العابدین و امام باقر و امام صادق و امام کاظم </w:t>
      </w:r>
      <w:r w:rsidR="00481D13" w:rsidRPr="003F0EB5">
        <w:rPr>
          <w:rFonts w:cs="CTraditional Arabic" w:hint="cs"/>
          <w:sz w:val="30"/>
          <w:szCs w:val="30"/>
          <w:rtl/>
          <w:lang w:bidi="fa-IR"/>
        </w:rPr>
        <w:t>ﻹ</w:t>
      </w:r>
      <w:r w:rsidRPr="003F0EB5">
        <w:rPr>
          <w:rFonts w:cs="CTraditional Arabic" w:hint="cs"/>
          <w:sz w:val="30"/>
          <w:szCs w:val="30"/>
          <w:rtl/>
          <w:lang w:bidi="fa-IR"/>
        </w:rPr>
        <w:t xml:space="preserve"> </w:t>
      </w:r>
      <w:r w:rsidRPr="003F0EB5">
        <w:rPr>
          <w:rFonts w:cs="B Lotus" w:hint="cs"/>
          <w:sz w:val="30"/>
          <w:szCs w:val="28"/>
          <w:rtl/>
          <w:lang w:bidi="fa-IR"/>
        </w:rPr>
        <w:t>است</w:t>
      </w:r>
      <w:r w:rsidR="00481D13" w:rsidRPr="003F0EB5">
        <w:rPr>
          <w:rFonts w:cs="B Lotus" w:hint="cs"/>
          <w:sz w:val="30"/>
          <w:szCs w:val="28"/>
          <w:rtl/>
          <w:lang w:bidi="fa-IR"/>
        </w:rPr>
        <w:t xml:space="preserve"> و در کتب رجال</w:t>
      </w:r>
      <w:r w:rsidR="00D6006A" w:rsidRPr="003F0EB5">
        <w:rPr>
          <w:rFonts w:cs="B Lotus" w:hint="cs"/>
          <w:sz w:val="30"/>
          <w:szCs w:val="28"/>
          <w:rtl/>
          <w:lang w:bidi="fa-IR"/>
        </w:rPr>
        <w:t>،</w:t>
      </w:r>
      <w:r w:rsidR="00481D13" w:rsidRPr="003F0EB5">
        <w:rPr>
          <w:rFonts w:cs="B Lotus" w:hint="cs"/>
          <w:sz w:val="30"/>
          <w:szCs w:val="28"/>
          <w:rtl/>
          <w:lang w:bidi="fa-IR"/>
        </w:rPr>
        <w:t xml:space="preserve"> همه از او به نیکی یاد كرده‌‌اند و او همان است که با زید بن علی بن الحسین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w:t>
      </w:r>
      <w:r w:rsidR="00690C8B" w:rsidRPr="003F0EB5">
        <w:rPr>
          <w:rFonts w:cs="B Lotus" w:hint="cs"/>
          <w:sz w:val="30"/>
          <w:szCs w:val="28"/>
          <w:rtl/>
          <w:lang w:bidi="fa-IR"/>
        </w:rPr>
        <w:t>دربار</w:t>
      </w:r>
      <w:r w:rsidRPr="003F0EB5">
        <w:rPr>
          <w:rFonts w:cs="B Lotus" w:hint="cs"/>
          <w:sz w:val="30"/>
          <w:szCs w:val="28"/>
          <w:rtl/>
          <w:lang w:bidi="fa-IR"/>
        </w:rPr>
        <w:t>ة</w:t>
      </w:r>
      <w:r w:rsidR="00481D13" w:rsidRPr="003F0EB5">
        <w:rPr>
          <w:rFonts w:cs="B Lotus" w:hint="cs"/>
          <w:sz w:val="30"/>
          <w:szCs w:val="28"/>
          <w:rtl/>
          <w:lang w:bidi="fa-IR"/>
        </w:rPr>
        <w:t xml:space="preserve"> امام منصوص بحث می‌‌کند،</w:t>
      </w:r>
      <w:r w:rsidRPr="003F0EB5">
        <w:rPr>
          <w:rFonts w:cs="B Lotus" w:hint="cs"/>
          <w:sz w:val="30"/>
          <w:szCs w:val="28"/>
          <w:rtl/>
          <w:lang w:bidi="fa-IR"/>
        </w:rPr>
        <w:t xml:space="preserve"> </w:t>
      </w:r>
      <w:r w:rsidRPr="003F0EB5">
        <w:rPr>
          <w:rFonts w:cs="B Lotus" w:hint="cs"/>
          <w:sz w:val="28"/>
          <w:szCs w:val="28"/>
          <w:rtl/>
        </w:rPr>
        <w:t>و بر خلاف زيد معتقد است كه امامان منصوصي از جانب خدا هستند، چنان كه شرح آن گذشت.</w:t>
      </w:r>
      <w:r w:rsidRPr="003F0EB5">
        <w:rPr>
          <w:rFonts w:cs="B Lotus" w:hint="cs"/>
          <w:sz w:val="28"/>
          <w:rtl/>
        </w:rPr>
        <w:t xml:space="preserve"> </w:t>
      </w:r>
      <w:r w:rsidR="00481D13" w:rsidRPr="003F0EB5">
        <w:rPr>
          <w:rFonts w:cs="B Lotus" w:hint="cs"/>
          <w:sz w:val="30"/>
          <w:szCs w:val="28"/>
          <w:rtl/>
          <w:lang w:bidi="fa-IR"/>
        </w:rPr>
        <w:t xml:space="preserve">این شخص با این همه فضیلت و ارادت به خاندان رسالت، امام پس از حضرت صادق را نمی‌‌شناخته چنانکه در رجال کشی </w:t>
      </w:r>
      <w:r w:rsidR="00481D13" w:rsidRPr="003F0EB5">
        <w:rPr>
          <w:rFonts w:cs="B Lotus" w:hint="cs"/>
          <w:sz w:val="26"/>
          <w:rtl/>
          <w:lang w:bidi="fa-IR"/>
        </w:rPr>
        <w:t>(ص 239)</w:t>
      </w:r>
      <w:r w:rsidR="00481D13" w:rsidRPr="003F0EB5">
        <w:rPr>
          <w:rFonts w:cs="B Lotus" w:hint="cs"/>
          <w:sz w:val="30"/>
          <w:szCs w:val="28"/>
          <w:rtl/>
          <w:lang w:bidi="fa-IR"/>
        </w:rPr>
        <w:t xml:space="preserve"> و خرائج راوندی </w:t>
      </w:r>
      <w:r w:rsidR="00481D13" w:rsidRPr="003F0EB5">
        <w:rPr>
          <w:rFonts w:cs="B Lotus" w:hint="cs"/>
          <w:sz w:val="26"/>
          <w:rtl/>
          <w:lang w:bidi="fa-IR"/>
        </w:rPr>
        <w:t>(ص 203)</w:t>
      </w:r>
      <w:r w:rsidR="00481D13" w:rsidRPr="003F0EB5">
        <w:rPr>
          <w:rFonts w:cs="B Lotus" w:hint="cs"/>
          <w:sz w:val="30"/>
          <w:szCs w:val="28"/>
          <w:rtl/>
          <w:lang w:bidi="fa-IR"/>
        </w:rPr>
        <w:t xml:space="preserve"> و اثبات الوصیه مسعودی </w:t>
      </w:r>
      <w:r w:rsidR="00481D13" w:rsidRPr="003F0EB5">
        <w:rPr>
          <w:rFonts w:cs="B Lotus" w:hint="cs"/>
          <w:sz w:val="26"/>
          <w:rtl/>
          <w:lang w:bidi="fa-IR"/>
        </w:rPr>
        <w:t>(ص 191)</w:t>
      </w:r>
      <w:r w:rsidR="00481D13" w:rsidRPr="003F0EB5">
        <w:rPr>
          <w:rFonts w:cs="B Lotus" w:hint="cs"/>
          <w:sz w:val="30"/>
          <w:szCs w:val="28"/>
          <w:rtl/>
          <w:lang w:bidi="fa-IR"/>
        </w:rPr>
        <w:t xml:space="preserve"> و بصائر الدرجات آمده: </w:t>
      </w:r>
      <w:r w:rsidR="00481D13" w:rsidRPr="003F0EB5">
        <w:rPr>
          <w:rStyle w:val="Char7"/>
          <w:bCs w:val="0"/>
          <w:rtl/>
        </w:rPr>
        <w:t>«</w:t>
      </w:r>
      <w:r w:rsidR="003C2552" w:rsidRPr="003F0EB5">
        <w:rPr>
          <w:rStyle w:val="Char7"/>
          <w:bCs w:val="0"/>
          <w:rtl/>
        </w:rPr>
        <w:t>عن هشام بن سالم قال: كُنَّا بِالمَدِينَةِ بَعْدَ وَفَاةِ أبِي عَبْدِالله</w:t>
      </w:r>
      <w:r w:rsidR="003C2552" w:rsidRPr="003F0EB5">
        <w:rPr>
          <w:rStyle w:val="Char7"/>
          <w:rFonts w:hint="cs"/>
          <w:bCs w:val="0"/>
          <w:rtl/>
        </w:rPr>
        <w:t xml:space="preserve">؛ </w:t>
      </w:r>
      <w:r w:rsidR="006F0C07" w:rsidRPr="003F0EB5">
        <w:rPr>
          <w:rStyle w:val="Char7"/>
          <w:bCs w:val="0"/>
          <w:rtl/>
        </w:rPr>
        <w:t>أنَا وَ</w:t>
      </w:r>
      <w:r w:rsidR="003C2552" w:rsidRPr="003F0EB5">
        <w:rPr>
          <w:rStyle w:val="Char7"/>
          <w:bCs w:val="0"/>
          <w:rtl/>
        </w:rPr>
        <w:t>صَاحِبُ الطَّاقِ وَ النَّاسُ مُجْتَمِعُونَ عَلَى عبدالله بْنِ جَعْفَرٍ أَنَّهُ صَاحِبُ الأمْرِ بَعْدَ أبِيهِ، فَدَخَلْنَا عَلَيْهِ أنَا وَصَاحِبُ الطَّاقِ وَالنَّاسُ عِنْدَهُ وَذَلِكَ أنَّهُمْ رَوَوْا عَنْ أبِي عَبْدِالله</w:t>
      </w:r>
      <w:r w:rsidR="003C2552" w:rsidRPr="003F0EB5">
        <w:rPr>
          <w:rStyle w:val="Char7"/>
          <w:rFonts w:hint="cs"/>
          <w:bCs w:val="0"/>
          <w:rtl/>
        </w:rPr>
        <w:t>؛</w:t>
      </w:r>
      <w:r w:rsidR="003C2552" w:rsidRPr="003F0EB5">
        <w:rPr>
          <w:rStyle w:val="Char7"/>
          <w:bCs w:val="0"/>
          <w:rtl/>
        </w:rPr>
        <w:t xml:space="preserve"> أنَّهُ قَالَ: إن الأمر فِي الْكَبِيرِ،مَا لَمْ تَكُنْ بِهِ عَاهَةٌ. فَدَخَلْنَا عَلَيْهِ نَسْألُهُ عَمَّا كُنَّا نَسْألُ عَنْهُ أبَاهُ، فَسَألْنَاهُ عَنِ الزَّكَاةِ فِي كَمْ تَجِبُ ؟ فَقَالَ: فِي مِائَتَيْنِ خَمْسَةٌ، فَقُلْنَا: فَفِي مِائَةٍ؟ فَقَالَ: دِرْهَمَانِ وَنِصْفٌ، فَقُلْنَا: وَالله مَا تَقُولُ المُرْجِئَةُ هَذَا، قَالَ: فَرَفَعَ يَدَهُ إِلَى السَّمَاءِ فَقَالَ: والله مَا أدْرِي مَا تَقُولُ الْمُرْجِئَةُ، قَالَ فَخَرَجْنَا</w:t>
      </w:r>
      <w:r w:rsidR="003C2552" w:rsidRPr="003F0EB5">
        <w:rPr>
          <w:rStyle w:val="Char7"/>
          <w:rFonts w:hint="cs"/>
          <w:bCs w:val="0"/>
          <w:rtl/>
        </w:rPr>
        <w:t xml:space="preserve"> </w:t>
      </w:r>
      <w:r w:rsidR="003C2552" w:rsidRPr="003F0EB5">
        <w:rPr>
          <w:rStyle w:val="Char7"/>
          <w:bCs w:val="0"/>
          <w:rtl/>
        </w:rPr>
        <w:t>مِنْ عِنْدِهِ ضُلاّلاً،</w:t>
      </w:r>
      <w:r w:rsidR="003C2552" w:rsidRPr="003F0EB5">
        <w:rPr>
          <w:rStyle w:val="Char7"/>
          <w:rFonts w:hint="cs"/>
          <w:bCs w:val="0"/>
          <w:rtl/>
        </w:rPr>
        <w:t xml:space="preserve"> </w:t>
      </w:r>
      <w:r w:rsidR="003C2552" w:rsidRPr="003F0EB5">
        <w:rPr>
          <w:rStyle w:val="Char7"/>
          <w:bCs w:val="0"/>
          <w:rtl/>
        </w:rPr>
        <w:t>لا نَدْرِي إِلَى أيْنَ نَتَوَجَّهُ أنَا وَأبوجَعْفَرٍ الأحْوَلُ، فَقَعَدْنَا فِي بَعْضِ أزِقَّةِ المَدِينَةِ بَاكِينَ حَيَارَى لا نَدْرِي إِلَى أيْنَ نَتَوَجَّهُ وَ إلَی مَنْ نَقْصِدُ؟ وَ نَقُولُ إِلَى الْمُرْجِئَةِ، إِلَى الْقَدَرِيَّةِ،</w:t>
      </w:r>
      <w:r w:rsidR="003C2552" w:rsidRPr="003F0EB5">
        <w:rPr>
          <w:rStyle w:val="Char7"/>
          <w:rFonts w:hint="cs"/>
          <w:bCs w:val="0"/>
          <w:rtl/>
        </w:rPr>
        <w:t xml:space="preserve"> </w:t>
      </w:r>
      <w:r w:rsidR="003C2552" w:rsidRPr="003F0EB5">
        <w:rPr>
          <w:rStyle w:val="Char7"/>
          <w:bCs w:val="0"/>
          <w:rtl/>
        </w:rPr>
        <w:t>إِلَى الزَّيْدِيَّةِ،</w:t>
      </w:r>
      <w:r w:rsidR="003C2552" w:rsidRPr="003F0EB5">
        <w:rPr>
          <w:rStyle w:val="Char7"/>
          <w:rFonts w:hint="cs"/>
          <w:bCs w:val="0"/>
          <w:rtl/>
        </w:rPr>
        <w:t xml:space="preserve"> </w:t>
      </w:r>
      <w:r w:rsidR="003C2552" w:rsidRPr="003F0EB5">
        <w:rPr>
          <w:rStyle w:val="Char7"/>
          <w:bCs w:val="0"/>
          <w:rtl/>
        </w:rPr>
        <w:t>إِلَى المُعْتَزِلَةِ، إِلَى الْخوَارِجِ... الخ</w:t>
      </w:r>
      <w:r w:rsidR="00D6006A" w:rsidRPr="003F0EB5">
        <w:rPr>
          <w:rStyle w:val="Char7"/>
          <w:rFonts w:hint="cs"/>
          <w:bCs w:val="0"/>
          <w:rtl/>
        </w:rPr>
        <w:t xml:space="preserve">= </w:t>
      </w:r>
      <w:r w:rsidR="00481D13" w:rsidRPr="003F0EB5">
        <w:rPr>
          <w:rFonts w:cs="B Lotus" w:hint="cs"/>
          <w:sz w:val="28"/>
          <w:szCs w:val="26"/>
          <w:rtl/>
          <w:lang w:bidi="fa-IR"/>
        </w:rPr>
        <w:t>هشام بن سالم گفت</w:t>
      </w:r>
      <w:r w:rsidR="003C2552" w:rsidRPr="003F0EB5">
        <w:rPr>
          <w:rFonts w:cs="B Lotus" w:hint="cs"/>
          <w:sz w:val="28"/>
          <w:szCs w:val="26"/>
          <w:rtl/>
          <w:lang w:bidi="fa-IR"/>
        </w:rPr>
        <w:t>:</w:t>
      </w:r>
      <w:r w:rsidR="00481D13" w:rsidRPr="003F0EB5">
        <w:rPr>
          <w:rFonts w:cs="B Lotus" w:hint="cs"/>
          <w:sz w:val="28"/>
          <w:szCs w:val="26"/>
          <w:rtl/>
          <w:lang w:bidi="fa-IR"/>
        </w:rPr>
        <w:t xml:space="preserve"> پس از</w:t>
      </w:r>
      <w:r w:rsidR="003C2552" w:rsidRPr="003F0EB5">
        <w:rPr>
          <w:rFonts w:cs="B Lotus" w:hint="cs"/>
          <w:sz w:val="28"/>
          <w:szCs w:val="26"/>
          <w:rtl/>
          <w:lang w:bidi="fa-IR"/>
        </w:rPr>
        <w:t xml:space="preserve"> وفات حضرت صادق من و ابو جعفر </w:t>
      </w:r>
      <w:r w:rsidR="00481D13" w:rsidRPr="003F0EB5">
        <w:rPr>
          <w:rFonts w:cs="B Lotus" w:hint="cs"/>
          <w:sz w:val="28"/>
          <w:szCs w:val="26"/>
          <w:rtl/>
          <w:lang w:bidi="fa-IR"/>
        </w:rPr>
        <w:t>احول مؤمن الطاق در مدینه بودیم و مردم در پیرامون عبدالله بن جعفر اجتماع کرده بودند بدین عنوان که وی امام بعد از پدرش می‌باشد، من و مؤمن الطاق بر او وارد شدیم از آن جهت که مردم از حضرت صادق</w:t>
      </w:r>
      <w:r w:rsidR="00DA0677" w:rsidRPr="003F0EB5">
        <w:rPr>
          <w:rFonts w:cs="B Lotus" w:hint="cs"/>
          <w:sz w:val="28"/>
          <w:szCs w:val="26"/>
          <w:rtl/>
          <w:lang w:bidi="fa-IR"/>
        </w:rPr>
        <w:t xml:space="preserve"> روایت آورده بودند چنانک</w:t>
      </w:r>
      <w:r w:rsidR="00481D13" w:rsidRPr="003F0EB5">
        <w:rPr>
          <w:rFonts w:cs="B Lotus" w:hint="cs"/>
          <w:sz w:val="28"/>
          <w:szCs w:val="26"/>
          <w:rtl/>
          <w:lang w:bidi="fa-IR"/>
        </w:rPr>
        <w:t>ه در پسر بزرگ</w:t>
      </w:r>
      <w:r w:rsidR="00DA0677" w:rsidRPr="003F0EB5">
        <w:rPr>
          <w:rFonts w:cs="B Lotus" w:hint="cs"/>
          <w:sz w:val="28"/>
          <w:szCs w:val="26"/>
          <w:rtl/>
          <w:lang w:bidi="fa-IR"/>
        </w:rPr>
        <w:t>‌</w:t>
      </w:r>
      <w:r w:rsidR="00D6006A" w:rsidRPr="003F0EB5">
        <w:rPr>
          <w:rFonts w:cs="B Lotus" w:hint="cs"/>
          <w:sz w:val="28"/>
          <w:szCs w:val="26"/>
          <w:rtl/>
          <w:lang w:bidi="fa-IR"/>
        </w:rPr>
        <w:t>تر عیبی نباشد امر امامت با اوست.</w:t>
      </w:r>
      <w:r w:rsidR="00481D13" w:rsidRPr="003F0EB5">
        <w:rPr>
          <w:rFonts w:cs="B Lotus" w:hint="cs"/>
          <w:sz w:val="28"/>
          <w:szCs w:val="26"/>
          <w:rtl/>
          <w:lang w:bidi="fa-IR"/>
        </w:rPr>
        <w:t xml:space="preserve"> ما از او مسائلی را پرسیدیم که از پدرش می‌پرسیدیم، از جمله این که زکات در چه قدر واجب می‌‌شود؟ عبدالله گفت: در هر دویست درهم، پنج درهم، گفتیم: در صد درهم چه قدر؟ گفت: دو درهم و نیم. گفتیم: به خدا سوگند مرجئه هم چنین چیزی را نمی‌گویند (عبدالله متهم بود که در مذهب، از مرجئه است) پس عبدالله دست خود را به طرف آسمان بلند کرد و گفت: به خدا سوگند من نمی‌‌دانم مرجئه چه می‌‌گویند، پس از نزد او حیران و سرگردان بیرون آمدیم و نمی‌‌دانستیم به کجا روی آوریم من و ابو جعفر احول در گوش</w:t>
      </w:r>
      <w:r w:rsidR="00DA0677" w:rsidRPr="003F0EB5">
        <w:rPr>
          <w:rFonts w:cs="B Lotus" w:hint="cs"/>
          <w:sz w:val="28"/>
          <w:szCs w:val="26"/>
          <w:rtl/>
          <w:lang w:bidi="fa-IR"/>
        </w:rPr>
        <w:t>ة</w:t>
      </w:r>
      <w:r w:rsidR="00481D13" w:rsidRPr="003F0EB5">
        <w:rPr>
          <w:rFonts w:cs="B Lotus" w:hint="cs"/>
          <w:sz w:val="28"/>
          <w:szCs w:val="26"/>
          <w:rtl/>
          <w:lang w:bidi="fa-IR"/>
        </w:rPr>
        <w:t xml:space="preserve"> از کوچه‌ها</w:t>
      </w:r>
      <w:r w:rsidR="00DA0677" w:rsidRPr="003F0EB5">
        <w:rPr>
          <w:rFonts w:cs="B Lotus" w:hint="cs"/>
          <w:sz w:val="28"/>
          <w:szCs w:val="26"/>
          <w:rtl/>
          <w:lang w:bidi="fa-IR"/>
        </w:rPr>
        <w:t xml:space="preserve"> گریان و سرگردان</w:t>
      </w:r>
      <w:r w:rsidR="00481D13" w:rsidRPr="003F0EB5">
        <w:rPr>
          <w:rFonts w:cs="B Lotus" w:hint="cs"/>
          <w:sz w:val="28"/>
          <w:szCs w:val="26"/>
          <w:rtl/>
          <w:lang w:bidi="fa-IR"/>
        </w:rPr>
        <w:t xml:space="preserve"> نشسته بودیم و نمی‌دانستیم که به کجا روی آوریم و </w:t>
      </w:r>
      <w:r w:rsidR="00DA0677" w:rsidRPr="003F0EB5">
        <w:rPr>
          <w:rFonts w:cs="B Lotus" w:hint="cs"/>
          <w:sz w:val="28"/>
          <w:szCs w:val="26"/>
          <w:rtl/>
          <w:lang w:bidi="fa-IR"/>
        </w:rPr>
        <w:t xml:space="preserve">چه کسی را قصد کنیم و </w:t>
      </w:r>
      <w:r w:rsidR="00481D13" w:rsidRPr="003F0EB5">
        <w:rPr>
          <w:rFonts w:cs="B Lotus" w:hint="cs"/>
          <w:sz w:val="28"/>
          <w:szCs w:val="26"/>
          <w:rtl/>
          <w:lang w:bidi="fa-IR"/>
        </w:rPr>
        <w:t xml:space="preserve">با خود می‌‌گفتیم به مرجئه روی آوریم؟ یا به قدریه؟ یا به زیدیه؟ یا به معتزله؟ یا به خوارج ...... </w:t>
      </w:r>
      <w:r w:rsidR="00DA0677" w:rsidRPr="003F0EB5">
        <w:rPr>
          <w:rFonts w:cs="B Lotus" w:hint="cs"/>
          <w:sz w:val="28"/>
          <w:szCs w:val="26"/>
          <w:rtl/>
          <w:lang w:bidi="fa-IR"/>
        </w:rPr>
        <w:t>تا آخر گفتار</w:t>
      </w:r>
      <w:r w:rsidR="00D6006A" w:rsidRPr="003F0EB5">
        <w:rPr>
          <w:rFonts w:cs="B Lotus" w:hint="cs"/>
          <w:sz w:val="28"/>
          <w:szCs w:val="26"/>
          <w:rtl/>
          <w:lang w:bidi="fa-IR"/>
        </w:rPr>
        <w:t>»</w:t>
      </w:r>
      <w:r w:rsidR="00BB101F" w:rsidRPr="003F0EB5">
        <w:rPr>
          <w:rStyle w:val="FootnoteReference"/>
          <w:rFonts w:cs="B Lotus"/>
          <w:sz w:val="30"/>
          <w:szCs w:val="28"/>
          <w:rtl/>
          <w:lang w:bidi="fa-IR"/>
        </w:rPr>
        <w:t>(</w:t>
      </w:r>
      <w:r w:rsidR="00BB101F" w:rsidRPr="003F0EB5">
        <w:rPr>
          <w:rStyle w:val="FootnoteReference"/>
          <w:rFonts w:cs="B Lotus"/>
          <w:sz w:val="30"/>
          <w:szCs w:val="28"/>
          <w:rtl/>
          <w:lang w:bidi="fa-IR"/>
        </w:rPr>
        <w:footnoteReference w:id="213"/>
      </w:r>
      <w:r w:rsidR="00BB101F" w:rsidRPr="003F0EB5">
        <w:rPr>
          <w:rStyle w:val="FootnoteReference"/>
          <w:rFonts w:cs="B Lotus"/>
          <w:sz w:val="30"/>
          <w:szCs w:val="28"/>
          <w:rtl/>
          <w:lang w:bidi="fa-IR"/>
        </w:rPr>
        <w:t>)</w:t>
      </w:r>
      <w:r w:rsidR="00481D13" w:rsidRPr="003F0EB5">
        <w:rPr>
          <w:rFonts w:cs="B Lotus" w:hint="cs"/>
          <w:sz w:val="28"/>
          <w:szCs w:val="26"/>
          <w:rtl/>
          <w:lang w:bidi="fa-IR"/>
        </w:rPr>
        <w:t>.</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پس اگر شخصی چون مؤمن الطاق و هشام بن سالم ندانند امام بعد از امام موجود کی</w:t>
      </w:r>
      <w:r w:rsidR="00DA0677" w:rsidRPr="003F0EB5">
        <w:rPr>
          <w:rFonts w:cs="B Lotus" w:hint="cs"/>
          <w:sz w:val="30"/>
          <w:szCs w:val="28"/>
          <w:rtl/>
          <w:lang w:bidi="fa-IR"/>
        </w:rPr>
        <w:t>ست، می‌توان گفت که مسلماً از چنین احادیث منصوصی</w:t>
      </w:r>
      <w:r w:rsidRPr="003F0EB5">
        <w:rPr>
          <w:rFonts w:cs="B Lotus" w:hint="cs"/>
          <w:sz w:val="30"/>
          <w:szCs w:val="28"/>
          <w:rtl/>
          <w:lang w:bidi="fa-IR"/>
        </w:rPr>
        <w:t xml:space="preserve"> خبری نبوده و گر</w:t>
      </w:r>
      <w:r w:rsidR="00DA0677" w:rsidRPr="003F0EB5">
        <w:rPr>
          <w:rFonts w:cs="B Lotus" w:hint="cs"/>
          <w:sz w:val="30"/>
          <w:szCs w:val="28"/>
          <w:rtl/>
          <w:lang w:bidi="fa-IR"/>
        </w:rPr>
        <w:t xml:space="preserve"> </w:t>
      </w:r>
      <w:r w:rsidRPr="003F0EB5">
        <w:rPr>
          <w:rFonts w:cs="B Lotus" w:hint="cs"/>
          <w:sz w:val="30"/>
          <w:szCs w:val="28"/>
          <w:rtl/>
          <w:lang w:bidi="fa-IR"/>
        </w:rPr>
        <w:t>نه چرا اشخاصی که تقر</w:t>
      </w:r>
      <w:r w:rsidR="00D6006A" w:rsidRPr="003F0EB5">
        <w:rPr>
          <w:rFonts w:cs="B Lotus" w:hint="cs"/>
          <w:sz w:val="30"/>
          <w:szCs w:val="28"/>
          <w:rtl/>
          <w:lang w:bidi="fa-IR"/>
        </w:rPr>
        <w:t>ُّ</w:t>
      </w:r>
      <w:r w:rsidRPr="003F0EB5">
        <w:rPr>
          <w:rFonts w:cs="B Lotus" w:hint="cs"/>
          <w:sz w:val="30"/>
          <w:szCs w:val="28"/>
          <w:rtl/>
          <w:lang w:bidi="fa-IR"/>
        </w:rPr>
        <w:t>ب بسیار به ائمه داشته‌اند،</w:t>
      </w:r>
      <w:r w:rsidR="00DA0677" w:rsidRPr="003F0EB5">
        <w:rPr>
          <w:rFonts w:cs="B Lotus" w:hint="cs"/>
          <w:sz w:val="30"/>
          <w:szCs w:val="28"/>
          <w:rtl/>
          <w:lang w:bidi="fa-IR"/>
        </w:rPr>
        <w:t xml:space="preserve"> باید اینگونه</w:t>
      </w:r>
      <w:r w:rsidRPr="003F0EB5">
        <w:rPr>
          <w:rFonts w:cs="B Lotus" w:hint="cs"/>
          <w:sz w:val="30"/>
          <w:szCs w:val="28"/>
          <w:rtl/>
          <w:lang w:bidi="fa-IR"/>
        </w:rPr>
        <w:t xml:space="preserve"> حیران و سرگردان باشند؟! در حالی که اگر واقعا نص</w:t>
      </w:r>
      <w:r w:rsidR="00DA0677" w:rsidRPr="003F0EB5">
        <w:rPr>
          <w:rFonts w:cs="B Lotus" w:hint="cs"/>
          <w:sz w:val="30"/>
          <w:szCs w:val="28"/>
          <w:rtl/>
          <w:lang w:bidi="fa-IR"/>
        </w:rPr>
        <w:t>ی</w:t>
      </w:r>
      <w:r w:rsidRPr="003F0EB5">
        <w:rPr>
          <w:rFonts w:cs="B Lotus" w:hint="cs"/>
          <w:sz w:val="30"/>
          <w:szCs w:val="28"/>
          <w:rtl/>
          <w:lang w:bidi="fa-IR"/>
        </w:rPr>
        <w:t xml:space="preserve"> وجود می‌‌داشت، قطعا</w:t>
      </w:r>
      <w:r w:rsidR="00D6006A" w:rsidRPr="003F0EB5">
        <w:rPr>
          <w:rFonts w:cs="B Lotus" w:hint="cs"/>
          <w:sz w:val="30"/>
          <w:szCs w:val="28"/>
          <w:rtl/>
          <w:lang w:bidi="fa-IR"/>
        </w:rPr>
        <w:t>ً</w:t>
      </w:r>
      <w:r w:rsidRPr="003F0EB5">
        <w:rPr>
          <w:rFonts w:cs="B Lotus" w:hint="cs"/>
          <w:sz w:val="30"/>
          <w:szCs w:val="28"/>
          <w:rtl/>
          <w:lang w:bidi="fa-IR"/>
        </w:rPr>
        <w:t xml:space="preserve"> آن دو و امثال</w:t>
      </w:r>
      <w:r w:rsidR="00DA0677" w:rsidRPr="003F0EB5">
        <w:rPr>
          <w:rFonts w:cs="B Lotus" w:hint="cs"/>
          <w:sz w:val="30"/>
          <w:szCs w:val="28"/>
          <w:rtl/>
          <w:lang w:bidi="fa-IR"/>
        </w:rPr>
        <w:t>‌</w:t>
      </w:r>
      <w:r w:rsidRPr="003F0EB5">
        <w:rPr>
          <w:rFonts w:cs="B Lotus" w:hint="cs"/>
          <w:sz w:val="30"/>
          <w:szCs w:val="28"/>
          <w:rtl/>
          <w:lang w:bidi="fa-IR"/>
        </w:rPr>
        <w:t>شان قبل ا</w:t>
      </w:r>
      <w:r w:rsidR="00D6006A" w:rsidRPr="003F0EB5">
        <w:rPr>
          <w:rFonts w:cs="B Lotus" w:hint="cs"/>
          <w:sz w:val="30"/>
          <w:szCs w:val="28"/>
          <w:rtl/>
          <w:lang w:bidi="fa-IR"/>
        </w:rPr>
        <w:t>ز دیگران با خبر می‌‌شدند و ائمه</w:t>
      </w:r>
      <w:r w:rsidRPr="003F0EB5">
        <w:rPr>
          <w:rFonts w:cs="B Lotus" w:hint="cs"/>
          <w:sz w:val="30"/>
          <w:szCs w:val="28"/>
          <w:rtl/>
          <w:lang w:bidi="fa-IR"/>
        </w:rPr>
        <w:t xml:space="preserve"> نصوص شرع را لا</w:t>
      </w:r>
      <w:r w:rsidR="00DA0677" w:rsidRPr="003F0EB5">
        <w:rPr>
          <w:rFonts w:cs="B Lotus" w:hint="cs"/>
          <w:sz w:val="30"/>
          <w:szCs w:val="28"/>
          <w:rtl/>
          <w:lang w:bidi="fa-IR"/>
        </w:rPr>
        <w:t xml:space="preserve"> </w:t>
      </w:r>
      <w:r w:rsidR="00D6006A" w:rsidRPr="003F0EB5">
        <w:rPr>
          <w:rFonts w:cs="B Lotus" w:hint="cs"/>
          <w:sz w:val="30"/>
          <w:szCs w:val="28"/>
          <w:rtl/>
          <w:lang w:bidi="fa-IR"/>
        </w:rPr>
        <w:t>اقل از آنان پنهان نمی‌‌کردند!</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جناب هشام بن سالم که جاعلین جاهل یکی از احادیث مهم نصی</w:t>
      </w:r>
      <w:r w:rsidR="00FE627E" w:rsidRPr="003F0EB5">
        <w:rPr>
          <w:rFonts w:cs="B Lotus" w:hint="cs"/>
          <w:sz w:val="30"/>
          <w:szCs w:val="28"/>
          <w:rtl/>
          <w:lang w:bidi="fa-IR"/>
        </w:rPr>
        <w:t>ّ</w:t>
      </w:r>
      <w:r w:rsidRPr="003F0EB5">
        <w:rPr>
          <w:rFonts w:cs="B Lotus" w:hint="cs"/>
          <w:sz w:val="30"/>
          <w:szCs w:val="28"/>
          <w:rtl/>
          <w:lang w:bidi="fa-IR"/>
        </w:rPr>
        <w:t xml:space="preserve">ه را از زبان او ساخته و به او نسبت داده‌اند </w:t>
      </w:r>
      <w:r w:rsidR="00FE627E" w:rsidRPr="003F0EB5">
        <w:rPr>
          <w:rFonts w:cs="B Lotus" w:hint="cs"/>
          <w:sz w:val="30"/>
          <w:szCs w:val="28"/>
          <w:rtl/>
          <w:lang w:bidi="fa-IR"/>
        </w:rPr>
        <w:t>(</w:t>
      </w:r>
      <w:r w:rsidRPr="003F0EB5">
        <w:rPr>
          <w:rFonts w:cs="B Lotus" w:hint="cs"/>
          <w:sz w:val="30"/>
          <w:szCs w:val="28"/>
          <w:rtl/>
          <w:lang w:bidi="fa-IR"/>
        </w:rPr>
        <w:t>و ما آن را به عنوان حدیث دهم در این رساله آوردیم</w:t>
      </w:r>
      <w:r w:rsidR="00FE627E" w:rsidRPr="003F0EB5">
        <w:rPr>
          <w:rFonts w:cs="B Lotus" w:hint="cs"/>
          <w:sz w:val="30"/>
          <w:szCs w:val="28"/>
          <w:rtl/>
          <w:lang w:bidi="fa-IR"/>
        </w:rPr>
        <w:t>)</w:t>
      </w:r>
      <w:r w:rsidRPr="003F0EB5">
        <w:rPr>
          <w:rFonts w:cs="B Lotus" w:hint="cs"/>
          <w:sz w:val="30"/>
          <w:szCs w:val="28"/>
          <w:rtl/>
          <w:lang w:bidi="fa-IR"/>
        </w:rPr>
        <w:t>، چنانکه دیدیم (و البته در ذیل همان حدیث نیز متذکر شدیم) خود از متحیرین است!! اما عجیب‌‌تر این است که هم راویان متصل</w:t>
      </w:r>
      <w:r w:rsidR="00DA0677" w:rsidRPr="003F0EB5">
        <w:rPr>
          <w:rFonts w:cs="B Lotus" w:hint="cs"/>
          <w:sz w:val="30"/>
          <w:szCs w:val="28"/>
          <w:rtl/>
          <w:lang w:bidi="fa-IR"/>
        </w:rPr>
        <w:t xml:space="preserve"> به امام</w:t>
      </w:r>
      <w:r w:rsidRPr="003F0EB5">
        <w:rPr>
          <w:rFonts w:cs="B Lotus" w:hint="cs"/>
          <w:sz w:val="30"/>
          <w:szCs w:val="28"/>
          <w:rtl/>
          <w:lang w:bidi="fa-IR"/>
        </w:rPr>
        <w:t xml:space="preserve"> و هم راویان منفصل از امام</w:t>
      </w:r>
      <w:r w:rsidR="00FE627E" w:rsidRPr="003F0EB5">
        <w:rPr>
          <w:rFonts w:cs="B Lotus" w:hint="cs"/>
          <w:sz w:val="30"/>
          <w:szCs w:val="28"/>
          <w:rtl/>
          <w:lang w:bidi="fa-IR"/>
        </w:rPr>
        <w:t>، در هر</w:t>
      </w:r>
      <w:r w:rsidRPr="003F0EB5">
        <w:rPr>
          <w:rFonts w:cs="B Lotus" w:hint="cs"/>
          <w:sz w:val="30"/>
          <w:szCs w:val="28"/>
          <w:rtl/>
          <w:lang w:bidi="fa-IR"/>
        </w:rPr>
        <w:t>دو حدیث (حدیث نص و حدیث حیرت) یکی هستند!! زیرا حدیث نص</w:t>
      </w:r>
      <w:r w:rsidR="00FE627E" w:rsidRPr="003F0EB5">
        <w:rPr>
          <w:rFonts w:cs="B Lotus" w:hint="cs"/>
          <w:sz w:val="30"/>
          <w:szCs w:val="28"/>
          <w:rtl/>
          <w:lang w:bidi="fa-IR"/>
        </w:rPr>
        <w:t>ّ</w:t>
      </w:r>
      <w:r w:rsidRPr="003F0EB5">
        <w:rPr>
          <w:rFonts w:cs="B Lotus" w:hint="cs"/>
          <w:sz w:val="30"/>
          <w:szCs w:val="28"/>
          <w:rtl/>
          <w:lang w:bidi="fa-IR"/>
        </w:rPr>
        <w:t xml:space="preserve"> (حدیث دهم کتاب حاضر) را صفار از ابن ابی عمیر و او از هشام نقل می‌‌کند</w:t>
      </w:r>
      <w:r w:rsidR="00FE627E" w:rsidRPr="003F0EB5">
        <w:rPr>
          <w:rFonts w:cs="B Lotus" w:hint="cs"/>
          <w:sz w:val="30"/>
          <w:szCs w:val="28"/>
          <w:rtl/>
          <w:lang w:bidi="fa-IR"/>
        </w:rPr>
        <w:t>،</w:t>
      </w:r>
      <w:r w:rsidRPr="003F0EB5">
        <w:rPr>
          <w:rFonts w:cs="B Lotus" w:hint="cs"/>
          <w:sz w:val="30"/>
          <w:szCs w:val="28"/>
          <w:rtl/>
          <w:lang w:bidi="fa-IR"/>
        </w:rPr>
        <w:t xml:space="preserve"> و حدیث حیرت را نیز صفار به دو واسطه از ابن ابی عمیر از هشام روایت می‌‌کند؟! واقعا</w:t>
      </w:r>
      <w:r w:rsidR="00FE627E" w:rsidRPr="003F0EB5">
        <w:rPr>
          <w:rFonts w:cs="B Lotus" w:hint="cs"/>
          <w:sz w:val="30"/>
          <w:szCs w:val="28"/>
          <w:rtl/>
          <w:lang w:bidi="fa-IR"/>
        </w:rPr>
        <w:t>ً</w:t>
      </w:r>
      <w:r w:rsidRPr="003F0EB5">
        <w:rPr>
          <w:rFonts w:cs="B Lotus" w:hint="cs"/>
          <w:sz w:val="30"/>
          <w:szCs w:val="28"/>
          <w:rtl/>
          <w:lang w:bidi="fa-IR"/>
        </w:rPr>
        <w:t xml:space="preserve"> عجیب است که اینان ضد و نقیض</w:t>
      </w:r>
      <w:r w:rsidR="00DA0677" w:rsidRPr="003F0EB5">
        <w:rPr>
          <w:rFonts w:cs="B Lotus" w:hint="cs"/>
          <w:sz w:val="30"/>
          <w:szCs w:val="28"/>
          <w:rtl/>
          <w:lang w:bidi="fa-IR"/>
        </w:rPr>
        <w:t xml:space="preserve"> را</w:t>
      </w:r>
      <w:r w:rsidRPr="003F0EB5">
        <w:rPr>
          <w:rFonts w:cs="B Lotus" w:hint="cs"/>
          <w:sz w:val="30"/>
          <w:szCs w:val="28"/>
          <w:rtl/>
          <w:lang w:bidi="fa-IR"/>
        </w:rPr>
        <w:t xml:space="preserve"> هم نمی‌‌فهمند!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البته ناگفته نگذاریم</w:t>
      </w:r>
      <w:r w:rsidR="00FE627E" w:rsidRPr="003F0EB5">
        <w:rPr>
          <w:rFonts w:cs="B Lotus" w:hint="cs"/>
          <w:sz w:val="30"/>
          <w:szCs w:val="28"/>
          <w:rtl/>
          <w:lang w:bidi="fa-IR"/>
        </w:rPr>
        <w:t>،</w:t>
      </w:r>
      <w:r w:rsidRPr="003F0EB5">
        <w:rPr>
          <w:rFonts w:cs="B Lotus" w:hint="cs"/>
          <w:sz w:val="30"/>
          <w:szCs w:val="28"/>
          <w:rtl/>
          <w:lang w:bidi="fa-IR"/>
        </w:rPr>
        <w:t xml:space="preserve"> صرف نظر از اینکه به جهات متعدد</w:t>
      </w:r>
      <w:r w:rsidR="00FE627E" w:rsidRPr="003F0EB5">
        <w:rPr>
          <w:rFonts w:cs="B Lotus" w:hint="cs"/>
          <w:sz w:val="30"/>
          <w:szCs w:val="28"/>
          <w:rtl/>
          <w:lang w:bidi="fa-IR"/>
        </w:rPr>
        <w:t>،</w:t>
      </w:r>
      <w:r w:rsidRPr="003F0EB5">
        <w:rPr>
          <w:rFonts w:cs="B Lotus" w:hint="cs"/>
          <w:sz w:val="30"/>
          <w:szCs w:val="28"/>
          <w:rtl/>
          <w:lang w:bidi="fa-IR"/>
        </w:rPr>
        <w:t xml:space="preserve"> آثار کذب در حدیث نص آشکار است، حدیث مذکور تنها در یک كتاب آمده ولی حدیث حیرت را در تمام کتب معتبر شیعه آورده‌اند. </w:t>
      </w:r>
    </w:p>
    <w:p w:rsidR="00481D13" w:rsidRPr="003F0EB5" w:rsidRDefault="00DA0677" w:rsidP="00190268">
      <w:pPr>
        <w:widowControl w:val="0"/>
        <w:spacing w:line="228" w:lineRule="auto"/>
        <w:ind w:firstLine="284"/>
        <w:jc w:val="both"/>
        <w:rPr>
          <w:rFonts w:hint="cs"/>
          <w:sz w:val="30"/>
          <w:szCs w:val="30"/>
          <w:rtl/>
          <w:lang w:bidi="fa-IR"/>
        </w:rPr>
      </w:pPr>
      <w:r w:rsidRPr="003F0EB5">
        <w:rPr>
          <w:rFonts w:cs="B Lotus" w:hint="cs"/>
          <w:sz w:val="30"/>
          <w:szCs w:val="28"/>
          <w:rtl/>
          <w:lang w:bidi="fa-IR"/>
        </w:rPr>
        <w:t>۳</w:t>
      </w:r>
      <w:r w:rsidR="0039289B" w:rsidRPr="003F0EB5">
        <w:rPr>
          <w:rFonts w:cs="B Lotus" w:hint="cs"/>
          <w:sz w:val="30"/>
          <w:szCs w:val="28"/>
          <w:rtl/>
          <w:lang w:bidi="fa-IR"/>
        </w:rPr>
        <w:t>-</w:t>
      </w:r>
      <w:r w:rsidR="00481D13" w:rsidRPr="003F0EB5">
        <w:rPr>
          <w:rFonts w:cs="B Lotus" w:hint="cs"/>
          <w:sz w:val="30"/>
          <w:szCs w:val="28"/>
          <w:rtl/>
          <w:lang w:bidi="fa-IR"/>
        </w:rPr>
        <w:t xml:space="preserve"> یکی از متحیرین بسیار معروف و از خواصّ ائمه </w:t>
      </w:r>
      <w:r w:rsidR="00481D13" w:rsidRPr="003F0EB5">
        <w:rPr>
          <w:rFonts w:cs="CTraditional Arabic" w:hint="cs"/>
          <w:sz w:val="30"/>
          <w:szCs w:val="30"/>
          <w:rtl/>
          <w:lang w:bidi="fa-IR"/>
        </w:rPr>
        <w:t>ﻹ</w:t>
      </w:r>
      <w:r w:rsidR="00481D13" w:rsidRPr="003F0EB5">
        <w:rPr>
          <w:rFonts w:cs="B Lotus" w:hint="cs"/>
          <w:sz w:val="30"/>
          <w:szCs w:val="28"/>
          <w:rtl/>
          <w:lang w:bidi="fa-IR"/>
        </w:rPr>
        <w:t xml:space="preserve"> جناب </w:t>
      </w:r>
      <w:r w:rsidR="00481D13" w:rsidRPr="003F0EB5">
        <w:rPr>
          <w:rFonts w:cs="B Lotus" w:hint="cs"/>
          <w:b/>
          <w:bCs/>
          <w:sz w:val="30"/>
          <w:szCs w:val="28"/>
          <w:rtl/>
          <w:lang w:bidi="fa-IR"/>
        </w:rPr>
        <w:t xml:space="preserve">زراره بن اعین </w:t>
      </w:r>
      <w:r w:rsidR="00481D13" w:rsidRPr="003F0EB5">
        <w:rPr>
          <w:rFonts w:cs="B Lotus" w:hint="cs"/>
          <w:sz w:val="30"/>
          <w:szCs w:val="28"/>
          <w:rtl/>
          <w:lang w:bidi="fa-IR"/>
        </w:rPr>
        <w:t>است. وی که در میان اصحاب، از خاص</w:t>
      </w:r>
      <w:r w:rsidR="00FE627E" w:rsidRPr="003F0EB5">
        <w:rPr>
          <w:rFonts w:cs="B Lotus" w:hint="cs"/>
          <w:sz w:val="30"/>
          <w:szCs w:val="28"/>
          <w:rtl/>
          <w:lang w:bidi="fa-IR"/>
        </w:rPr>
        <w:t>ّ</w:t>
      </w:r>
      <w:r w:rsidR="00481D13" w:rsidRPr="003F0EB5">
        <w:rPr>
          <w:rFonts w:cs="B Lotus" w:hint="cs"/>
          <w:sz w:val="30"/>
          <w:szCs w:val="28"/>
          <w:rtl/>
          <w:lang w:bidi="fa-IR"/>
        </w:rPr>
        <w:t>ان و خالصان است</w:t>
      </w:r>
      <w:r w:rsidR="00FE627E" w:rsidRPr="003F0EB5">
        <w:rPr>
          <w:rFonts w:cs="B Lotus" w:hint="cs"/>
          <w:sz w:val="30"/>
          <w:szCs w:val="28"/>
          <w:rtl/>
          <w:lang w:bidi="fa-IR"/>
        </w:rPr>
        <w:t>؛</w:t>
      </w:r>
      <w:r w:rsidR="00481D13" w:rsidRPr="003F0EB5">
        <w:rPr>
          <w:rFonts w:cs="B Lotus" w:hint="cs"/>
          <w:sz w:val="30"/>
          <w:szCs w:val="28"/>
          <w:rtl/>
          <w:lang w:bidi="fa-IR"/>
        </w:rPr>
        <w:t xml:space="preserve"> چنانکه در رجال کشی </w:t>
      </w:r>
      <w:r w:rsidR="00481D13" w:rsidRPr="003F0EB5">
        <w:rPr>
          <w:rFonts w:cs="B Lotus" w:hint="cs"/>
          <w:sz w:val="26"/>
          <w:rtl/>
          <w:lang w:bidi="fa-IR"/>
        </w:rPr>
        <w:t>(ص 207)</w:t>
      </w:r>
      <w:r w:rsidR="00481D13" w:rsidRPr="003F0EB5">
        <w:rPr>
          <w:rFonts w:cs="B Lotus" w:hint="cs"/>
          <w:sz w:val="30"/>
          <w:szCs w:val="28"/>
          <w:rtl/>
          <w:lang w:bidi="fa-IR"/>
        </w:rPr>
        <w:t xml:space="preserve"> و سایر کتب رجال</w:t>
      </w:r>
      <w:r w:rsidR="00FE627E" w:rsidRPr="003F0EB5">
        <w:rPr>
          <w:rFonts w:cs="B Lotus" w:hint="cs"/>
          <w:sz w:val="30"/>
          <w:szCs w:val="28"/>
          <w:rtl/>
          <w:lang w:bidi="fa-IR"/>
        </w:rPr>
        <w:t>،</w:t>
      </w:r>
      <w:r w:rsidR="00481D13" w:rsidRPr="003F0EB5">
        <w:rPr>
          <w:rFonts w:cs="B Lotus" w:hint="cs"/>
          <w:sz w:val="30"/>
          <w:szCs w:val="28"/>
          <w:rtl/>
          <w:lang w:bidi="fa-IR"/>
        </w:rPr>
        <w:t xml:space="preserve"> از جمیل بن در</w:t>
      </w:r>
      <w:r w:rsidR="00FE627E" w:rsidRPr="003F0EB5">
        <w:rPr>
          <w:rFonts w:cs="B Lotus" w:hint="cs"/>
          <w:sz w:val="30"/>
          <w:szCs w:val="28"/>
          <w:rtl/>
          <w:lang w:bidi="fa-IR"/>
        </w:rPr>
        <w:t>ّ</w:t>
      </w:r>
      <w:r w:rsidR="00481D13" w:rsidRPr="003F0EB5">
        <w:rPr>
          <w:rFonts w:cs="B Lotus" w:hint="cs"/>
          <w:sz w:val="30"/>
          <w:szCs w:val="28"/>
          <w:rtl/>
          <w:lang w:bidi="fa-IR"/>
        </w:rPr>
        <w:t>اج منقول است که گفت</w:t>
      </w:r>
      <w:r w:rsidR="00B50B30" w:rsidRPr="003F0EB5">
        <w:rPr>
          <w:rFonts w:cs="B Lotus" w:hint="cs"/>
          <w:sz w:val="30"/>
          <w:szCs w:val="28"/>
          <w:rtl/>
          <w:lang w:bidi="fa-IR"/>
        </w:rPr>
        <w:t>ه:</w:t>
      </w:r>
      <w:r w:rsidR="00481D13" w:rsidRPr="003F0EB5">
        <w:rPr>
          <w:rFonts w:cs="B Lotus" w:hint="cs"/>
          <w:sz w:val="30"/>
          <w:szCs w:val="28"/>
          <w:rtl/>
          <w:lang w:bidi="fa-IR"/>
        </w:rPr>
        <w:t xml:space="preserve"> </w:t>
      </w:r>
      <w:r w:rsidR="00481D13" w:rsidRPr="003F0EB5">
        <w:rPr>
          <w:rStyle w:val="Char7"/>
          <w:bCs w:val="0"/>
          <w:rtl/>
        </w:rPr>
        <w:t>«سمعت</w:t>
      </w:r>
      <w:r w:rsidR="00B50B30" w:rsidRPr="003F0EB5">
        <w:rPr>
          <w:rStyle w:val="Char7"/>
          <w:rFonts w:hint="cs"/>
          <w:bCs w:val="0"/>
          <w:rtl/>
        </w:rPr>
        <w:t>ُ</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با عبدالله یقول</w:t>
      </w:r>
      <w:r w:rsidR="00B50B30" w:rsidRPr="003F0EB5">
        <w:rPr>
          <w:rStyle w:val="Char7"/>
          <w:rFonts w:hint="cs"/>
          <w:bCs w:val="0"/>
          <w:rtl/>
        </w:rPr>
        <w:t>:</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وتاد</w:t>
      </w:r>
      <w:r w:rsidR="00B50B30" w:rsidRPr="003F0EB5">
        <w:rPr>
          <w:rStyle w:val="Char7"/>
          <w:rFonts w:hint="cs"/>
          <w:bCs w:val="0"/>
          <w:rtl/>
        </w:rPr>
        <w:t>ُ</w:t>
      </w:r>
      <w:r w:rsidR="00481D13" w:rsidRPr="003F0EB5">
        <w:rPr>
          <w:rStyle w:val="Char7"/>
          <w:bCs w:val="0"/>
          <w:rtl/>
        </w:rPr>
        <w:t xml:space="preserve"> ال</w:t>
      </w:r>
      <w:r w:rsidR="00481D13" w:rsidRPr="003F0EB5">
        <w:rPr>
          <w:rStyle w:val="Char7"/>
          <w:rFonts w:hint="cs"/>
          <w:bCs w:val="0"/>
          <w:rtl/>
        </w:rPr>
        <w:t>أ</w:t>
      </w:r>
      <w:r w:rsidR="00481D13" w:rsidRPr="003F0EB5">
        <w:rPr>
          <w:rStyle w:val="Char7"/>
          <w:bCs w:val="0"/>
          <w:rtl/>
        </w:rPr>
        <w:t>رض و</w:t>
      </w:r>
      <w:r w:rsidR="00481D13" w:rsidRPr="003F0EB5">
        <w:rPr>
          <w:rStyle w:val="Char7"/>
          <w:rFonts w:hint="cs"/>
          <w:bCs w:val="0"/>
          <w:rtl/>
        </w:rPr>
        <w:t>أ</w:t>
      </w:r>
      <w:r w:rsidR="00481D13" w:rsidRPr="003F0EB5">
        <w:rPr>
          <w:rStyle w:val="Char7"/>
          <w:bCs w:val="0"/>
          <w:rtl/>
        </w:rPr>
        <w:t>علام</w:t>
      </w:r>
      <w:r w:rsidR="00B50B30" w:rsidRPr="003F0EB5">
        <w:rPr>
          <w:rStyle w:val="Char7"/>
          <w:rFonts w:hint="cs"/>
          <w:bCs w:val="0"/>
          <w:rtl/>
        </w:rPr>
        <w:t>ُ</w:t>
      </w:r>
      <w:r w:rsidR="00481D13" w:rsidRPr="003F0EB5">
        <w:rPr>
          <w:rStyle w:val="Char7"/>
          <w:bCs w:val="0"/>
          <w:rtl/>
        </w:rPr>
        <w:t xml:space="preserve"> الدین </w:t>
      </w:r>
      <w:r w:rsidR="00481D13" w:rsidRPr="003F0EB5">
        <w:rPr>
          <w:rStyle w:val="Char7"/>
          <w:rFonts w:hint="cs"/>
          <w:bCs w:val="0"/>
          <w:rtl/>
        </w:rPr>
        <w:t>أ</w:t>
      </w:r>
      <w:r w:rsidR="00B50B30" w:rsidRPr="003F0EB5">
        <w:rPr>
          <w:rStyle w:val="Char7"/>
          <w:bCs w:val="0"/>
          <w:rtl/>
        </w:rPr>
        <w:t>ربع</w:t>
      </w:r>
      <w:r w:rsidR="00B50B30" w:rsidRPr="003F0EB5">
        <w:rPr>
          <w:rStyle w:val="Char7"/>
          <w:rFonts w:hint="cs"/>
          <w:bCs w:val="0"/>
          <w:rtl/>
        </w:rPr>
        <w:t>ة</w:t>
      </w:r>
      <w:r w:rsidR="00481D13" w:rsidRPr="003F0EB5">
        <w:rPr>
          <w:rStyle w:val="Char7"/>
          <w:bCs w:val="0"/>
          <w:rtl/>
        </w:rPr>
        <w:t>: محمد بن مسلم ویزید بن معاوی</w:t>
      </w:r>
      <w:r w:rsidR="00481D13" w:rsidRPr="003F0EB5">
        <w:rPr>
          <w:rStyle w:val="Char7"/>
          <w:rFonts w:hint="cs"/>
          <w:bCs w:val="0"/>
          <w:rtl/>
        </w:rPr>
        <w:t>ة</w:t>
      </w:r>
      <w:r w:rsidR="00481D13" w:rsidRPr="003F0EB5">
        <w:rPr>
          <w:rStyle w:val="Char7"/>
          <w:bCs w:val="0"/>
          <w:rtl/>
        </w:rPr>
        <w:t xml:space="preserve"> ولیث البختر</w:t>
      </w:r>
      <w:r w:rsidR="00481D13" w:rsidRPr="003F0EB5">
        <w:rPr>
          <w:rStyle w:val="Char7"/>
          <w:rFonts w:hint="cs"/>
          <w:bCs w:val="0"/>
          <w:rtl/>
        </w:rPr>
        <w:t>ي</w:t>
      </w:r>
      <w:r w:rsidR="00481D13" w:rsidRPr="003F0EB5">
        <w:rPr>
          <w:rStyle w:val="Char7"/>
          <w:bCs w:val="0"/>
          <w:rtl/>
        </w:rPr>
        <w:t xml:space="preserve"> وزرار</w:t>
      </w:r>
      <w:r w:rsidR="00481D13" w:rsidRPr="003F0EB5">
        <w:rPr>
          <w:rStyle w:val="Char7"/>
          <w:rFonts w:hint="cs"/>
          <w:bCs w:val="0"/>
          <w:rtl/>
        </w:rPr>
        <w:t>ة</w:t>
      </w:r>
      <w:r w:rsidR="00481D13" w:rsidRPr="003F0EB5">
        <w:rPr>
          <w:rStyle w:val="Char7"/>
          <w:bCs w:val="0"/>
          <w:rtl/>
        </w:rPr>
        <w:t xml:space="preserve"> بن </w:t>
      </w:r>
      <w:r w:rsidR="00481D13" w:rsidRPr="003F0EB5">
        <w:rPr>
          <w:rStyle w:val="Char7"/>
          <w:rFonts w:hint="cs"/>
          <w:bCs w:val="0"/>
          <w:rtl/>
        </w:rPr>
        <w:t>أ</w:t>
      </w:r>
      <w:r w:rsidR="00481D13" w:rsidRPr="003F0EB5">
        <w:rPr>
          <w:rStyle w:val="Char7"/>
          <w:bCs w:val="0"/>
          <w:rtl/>
        </w:rPr>
        <w:t>عین</w:t>
      </w:r>
      <w:r w:rsidR="00FE627E" w:rsidRPr="003F0EB5">
        <w:rPr>
          <w:rStyle w:val="Char7"/>
          <w:rFonts w:hint="cs"/>
          <w:bCs w:val="0"/>
          <w:rtl/>
        </w:rPr>
        <w:t xml:space="preserve">= </w:t>
      </w:r>
      <w:r w:rsidR="00BB101F" w:rsidRPr="003F0EB5">
        <w:rPr>
          <w:rFonts w:cs="B Lotus" w:hint="cs"/>
          <w:sz w:val="28"/>
          <w:szCs w:val="26"/>
          <w:rtl/>
          <w:lang w:bidi="fa-IR"/>
        </w:rPr>
        <w:t>افراد</w:t>
      </w:r>
      <w:r w:rsidR="00B50B30" w:rsidRPr="003F0EB5">
        <w:rPr>
          <w:rFonts w:cs="B Lotus" w:hint="cs"/>
          <w:sz w:val="28"/>
          <w:szCs w:val="26"/>
          <w:rtl/>
          <w:lang w:bidi="fa-IR"/>
        </w:rPr>
        <w:t xml:space="preserve"> مهم روي</w:t>
      </w:r>
      <w:r w:rsidR="00481D13" w:rsidRPr="003F0EB5">
        <w:rPr>
          <w:rFonts w:cs="B Lotus" w:hint="cs"/>
          <w:sz w:val="28"/>
          <w:szCs w:val="26"/>
          <w:rtl/>
          <w:lang w:bidi="fa-IR"/>
        </w:rPr>
        <w:t xml:space="preserve"> زمین و بزرگان دین چهار نفرند: محمد بن مسلم و یزید بن معاویه و لیث البختری</w:t>
      </w:r>
      <w:r w:rsidR="00FE627E" w:rsidRPr="003F0EB5">
        <w:rPr>
          <w:rFonts w:cs="B Lotus" w:hint="cs"/>
          <w:sz w:val="28"/>
          <w:szCs w:val="26"/>
          <w:rtl/>
          <w:lang w:bidi="fa-IR"/>
        </w:rPr>
        <w:t xml:space="preserve"> و زرار</w:t>
      </w:r>
      <w:r w:rsidR="00FE627E" w:rsidRPr="003F0EB5">
        <w:rPr>
          <w:rFonts w:ascii="mylotus" w:hAnsi="mylotus" w:cs="mylotus"/>
          <w:sz w:val="28"/>
          <w:szCs w:val="26"/>
          <w:rtl/>
          <w:lang w:bidi="fa-IR"/>
        </w:rPr>
        <w:t>ة</w:t>
      </w:r>
      <w:r w:rsidR="00481D13" w:rsidRPr="003F0EB5">
        <w:rPr>
          <w:rFonts w:cs="B Lotus" w:hint="cs"/>
          <w:sz w:val="28"/>
          <w:szCs w:val="26"/>
          <w:rtl/>
          <w:lang w:bidi="fa-IR"/>
        </w:rPr>
        <w:t xml:space="preserve"> بن اعین</w:t>
      </w:r>
      <w:r w:rsidR="00FE627E" w:rsidRPr="003F0EB5">
        <w:rPr>
          <w:rFonts w:cs="B Lotus" w:hint="cs"/>
          <w:sz w:val="28"/>
          <w:szCs w:val="26"/>
          <w:rtl/>
          <w:lang w:bidi="fa-IR"/>
        </w:rPr>
        <w:t>»</w:t>
      </w:r>
      <w:r w:rsidR="00B50B30" w:rsidRPr="003F0EB5">
        <w:rPr>
          <w:rFonts w:hint="cs"/>
          <w:sz w:val="30"/>
          <w:szCs w:val="28"/>
          <w:rtl/>
          <w:lang w:bidi="fa-IR"/>
        </w:rPr>
        <w:t>.</w:t>
      </w:r>
      <w:r w:rsidR="00481D13" w:rsidRPr="003F0EB5">
        <w:rPr>
          <w:rFonts w:cs="B Lotus" w:hint="cs"/>
          <w:sz w:val="30"/>
          <w:szCs w:val="28"/>
          <w:rtl/>
          <w:lang w:bidi="fa-IR"/>
        </w:rPr>
        <w:t xml:space="preserve"> نیز در همان کتاب </w:t>
      </w:r>
      <w:r w:rsidR="00481D13" w:rsidRPr="003F0EB5">
        <w:rPr>
          <w:rFonts w:cs="B Lotus" w:hint="cs"/>
          <w:sz w:val="26"/>
          <w:rtl/>
          <w:lang w:bidi="fa-IR"/>
        </w:rPr>
        <w:t>(ص 208)</w:t>
      </w:r>
      <w:r w:rsidR="00481D13" w:rsidRPr="003F0EB5">
        <w:rPr>
          <w:rFonts w:cs="B Lotus" w:hint="cs"/>
          <w:sz w:val="30"/>
          <w:szCs w:val="28"/>
          <w:rtl/>
          <w:lang w:bidi="fa-IR"/>
        </w:rPr>
        <w:t xml:space="preserve"> </w:t>
      </w:r>
      <w:r w:rsidR="00481D13" w:rsidRPr="003F0EB5">
        <w:rPr>
          <w:rStyle w:val="Char7"/>
          <w:bCs w:val="0"/>
          <w:rtl/>
        </w:rPr>
        <w:t xml:space="preserve">«عن </w:t>
      </w:r>
      <w:r w:rsidR="00481D13" w:rsidRPr="003F0EB5">
        <w:rPr>
          <w:rStyle w:val="Char7"/>
          <w:rFonts w:hint="cs"/>
          <w:bCs w:val="0"/>
          <w:rtl/>
        </w:rPr>
        <w:t>أبي</w:t>
      </w:r>
      <w:r w:rsidR="00481D13" w:rsidRPr="003F0EB5">
        <w:rPr>
          <w:rStyle w:val="Char7"/>
          <w:bCs w:val="0"/>
          <w:rtl/>
        </w:rPr>
        <w:t xml:space="preserve"> عبدالله </w:t>
      </w:r>
      <w:r w:rsidR="00481D13" w:rsidRPr="003F0EB5">
        <w:rPr>
          <w:rStyle w:val="Char7"/>
          <w:rFonts w:hint="cs"/>
          <w:bCs w:val="0"/>
          <w:rtl/>
        </w:rPr>
        <w:t>أ</w:t>
      </w:r>
      <w:r w:rsidR="00481D13" w:rsidRPr="003F0EB5">
        <w:rPr>
          <w:rStyle w:val="Char7"/>
          <w:bCs w:val="0"/>
          <w:rtl/>
        </w:rPr>
        <w:t xml:space="preserve">نه قال </w:t>
      </w:r>
      <w:r w:rsidR="00481D13" w:rsidRPr="003F0EB5">
        <w:rPr>
          <w:rStyle w:val="Char7"/>
          <w:rFonts w:hint="cs"/>
          <w:bCs w:val="0"/>
          <w:rtl/>
        </w:rPr>
        <w:t>أ</w:t>
      </w:r>
      <w:r w:rsidR="00B50B30" w:rsidRPr="003F0EB5">
        <w:rPr>
          <w:rStyle w:val="Char7"/>
          <w:bCs w:val="0"/>
          <w:rtl/>
        </w:rPr>
        <w:t>ربع</w:t>
      </w:r>
      <w:r w:rsidR="00B50B30" w:rsidRPr="003F0EB5">
        <w:rPr>
          <w:rStyle w:val="Char7"/>
          <w:rFonts w:hint="cs"/>
          <w:bCs w:val="0"/>
          <w:rtl/>
        </w:rPr>
        <w:t>ة</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 xml:space="preserve">حب الناس </w:t>
      </w:r>
      <w:r w:rsidR="00481D13" w:rsidRPr="003F0EB5">
        <w:rPr>
          <w:rStyle w:val="Char7"/>
          <w:rFonts w:hint="cs"/>
          <w:bCs w:val="0"/>
          <w:rtl/>
        </w:rPr>
        <w:t>إلي</w:t>
      </w:r>
      <w:r w:rsidR="00B50B30" w:rsidRPr="003F0EB5">
        <w:rPr>
          <w:rStyle w:val="Char7"/>
          <w:rFonts w:hint="cs"/>
          <w:bCs w:val="0"/>
          <w:rtl/>
        </w:rPr>
        <w:t>َّ</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حیاء</w:t>
      </w:r>
      <w:r w:rsidR="00B50B30" w:rsidRPr="003F0EB5">
        <w:rPr>
          <w:rStyle w:val="Char7"/>
          <w:rFonts w:hint="cs"/>
          <w:bCs w:val="0"/>
          <w:rtl/>
        </w:rPr>
        <w:t>ً</w:t>
      </w:r>
      <w:r w:rsidR="00481D13" w:rsidRPr="003F0EB5">
        <w:rPr>
          <w:rStyle w:val="Char7"/>
          <w:bCs w:val="0"/>
          <w:rtl/>
        </w:rPr>
        <w:t xml:space="preserve"> و</w:t>
      </w:r>
      <w:r w:rsidR="00481D13" w:rsidRPr="003F0EB5">
        <w:rPr>
          <w:rStyle w:val="Char7"/>
          <w:rFonts w:hint="cs"/>
          <w:bCs w:val="0"/>
          <w:rtl/>
        </w:rPr>
        <w:t>أ</w:t>
      </w:r>
      <w:r w:rsidR="00481D13" w:rsidRPr="003F0EB5">
        <w:rPr>
          <w:rStyle w:val="Char7"/>
          <w:bCs w:val="0"/>
          <w:rtl/>
        </w:rPr>
        <w:t>مواتا</w:t>
      </w:r>
      <w:r w:rsidR="00B50B30" w:rsidRPr="003F0EB5">
        <w:rPr>
          <w:rStyle w:val="Char7"/>
          <w:rFonts w:hint="cs"/>
          <w:bCs w:val="0"/>
          <w:rtl/>
        </w:rPr>
        <w:t>ً</w:t>
      </w:r>
      <w:r w:rsidR="003B724D" w:rsidRPr="003F0EB5">
        <w:rPr>
          <w:rStyle w:val="Char7"/>
          <w:rFonts w:hint="cs"/>
          <w:bCs w:val="0"/>
          <w:rtl/>
        </w:rPr>
        <w:t>،</w:t>
      </w:r>
      <w:r w:rsidR="00481D13" w:rsidRPr="003F0EB5">
        <w:rPr>
          <w:rStyle w:val="Char7"/>
          <w:bCs w:val="0"/>
          <w:rtl/>
        </w:rPr>
        <w:t xml:space="preserve"> ب</w:t>
      </w:r>
      <w:r w:rsidR="00B50B30" w:rsidRPr="003F0EB5">
        <w:rPr>
          <w:rStyle w:val="Char7"/>
          <w:rFonts w:hint="cs"/>
          <w:bCs w:val="0"/>
          <w:rtl/>
        </w:rPr>
        <w:t>ُ</w:t>
      </w:r>
      <w:r w:rsidR="00481D13" w:rsidRPr="003F0EB5">
        <w:rPr>
          <w:rStyle w:val="Char7"/>
          <w:bCs w:val="0"/>
          <w:rtl/>
        </w:rPr>
        <w:t>رید العجل</w:t>
      </w:r>
      <w:r w:rsidR="00481D13" w:rsidRPr="003F0EB5">
        <w:rPr>
          <w:rStyle w:val="Char7"/>
          <w:rFonts w:hint="cs"/>
          <w:bCs w:val="0"/>
          <w:rtl/>
        </w:rPr>
        <w:t>ي</w:t>
      </w:r>
      <w:r w:rsidR="00481D13" w:rsidRPr="003F0EB5">
        <w:rPr>
          <w:rStyle w:val="Char7"/>
          <w:bCs w:val="0"/>
          <w:rtl/>
        </w:rPr>
        <w:t xml:space="preserve"> وزرار</w:t>
      </w:r>
      <w:r w:rsidR="00481D13" w:rsidRPr="003F0EB5">
        <w:rPr>
          <w:rStyle w:val="Char7"/>
          <w:rFonts w:hint="cs"/>
          <w:bCs w:val="0"/>
          <w:rtl/>
        </w:rPr>
        <w:t>ة</w:t>
      </w:r>
      <w:r w:rsidR="00481D13" w:rsidRPr="003F0EB5">
        <w:rPr>
          <w:rStyle w:val="Char7"/>
          <w:bCs w:val="0"/>
          <w:rtl/>
        </w:rPr>
        <w:t xml:space="preserve"> ومحمد بن مسلم وال</w:t>
      </w:r>
      <w:r w:rsidR="00481D13" w:rsidRPr="003F0EB5">
        <w:rPr>
          <w:rStyle w:val="Char7"/>
          <w:rFonts w:hint="cs"/>
          <w:bCs w:val="0"/>
          <w:rtl/>
        </w:rPr>
        <w:t>أ</w:t>
      </w:r>
      <w:r w:rsidR="00481D13" w:rsidRPr="003F0EB5">
        <w:rPr>
          <w:rStyle w:val="Char7"/>
          <w:bCs w:val="0"/>
          <w:rtl/>
        </w:rPr>
        <w:t>حول</w:t>
      </w:r>
      <w:r w:rsidR="00FE627E" w:rsidRPr="003F0EB5">
        <w:rPr>
          <w:rStyle w:val="Char7"/>
          <w:rFonts w:hint="cs"/>
          <w:bCs w:val="0"/>
          <w:rtl/>
        </w:rPr>
        <w:t xml:space="preserve">= </w:t>
      </w:r>
      <w:r w:rsidR="00481D13" w:rsidRPr="003F0EB5">
        <w:rPr>
          <w:rFonts w:cs="B Lotus" w:hint="cs"/>
          <w:sz w:val="28"/>
          <w:szCs w:val="26"/>
          <w:rtl/>
          <w:lang w:bidi="fa-IR"/>
        </w:rPr>
        <w:t>در میان زندگان و مردگان چهار تن برایم از دیگر</w:t>
      </w:r>
      <w:r w:rsidR="00B50B30" w:rsidRPr="003F0EB5">
        <w:rPr>
          <w:rFonts w:cs="B Lotus" w:hint="cs"/>
          <w:sz w:val="28"/>
          <w:szCs w:val="26"/>
          <w:rtl/>
          <w:lang w:bidi="fa-IR"/>
        </w:rPr>
        <w:t xml:space="preserve"> مردم</w:t>
      </w:r>
      <w:r w:rsidR="00481D13" w:rsidRPr="003F0EB5">
        <w:rPr>
          <w:rFonts w:cs="B Lotus" w:hint="cs"/>
          <w:sz w:val="28"/>
          <w:szCs w:val="26"/>
          <w:rtl/>
          <w:lang w:bidi="fa-IR"/>
        </w:rPr>
        <w:t>ان محبوب</w:t>
      </w:r>
      <w:r w:rsidR="00FE627E" w:rsidRPr="003F0EB5">
        <w:rPr>
          <w:rFonts w:cs="B Lotus" w:hint="cs"/>
          <w:sz w:val="28"/>
          <w:szCs w:val="26"/>
          <w:rtl/>
          <w:lang w:bidi="fa-IR"/>
        </w:rPr>
        <w:t>تر‌</w:t>
      </w:r>
      <w:r w:rsidR="00B50B30" w:rsidRPr="003F0EB5">
        <w:rPr>
          <w:rFonts w:cs="B Lotus" w:hint="cs"/>
          <w:sz w:val="28"/>
          <w:szCs w:val="26"/>
          <w:rtl/>
          <w:lang w:bidi="fa-IR"/>
        </w:rPr>
        <w:t xml:space="preserve">ند: بُرید </w:t>
      </w:r>
      <w:r w:rsidR="00481D13" w:rsidRPr="003F0EB5">
        <w:rPr>
          <w:rFonts w:cs="B Lotus" w:hint="cs"/>
          <w:sz w:val="28"/>
          <w:szCs w:val="26"/>
          <w:rtl/>
          <w:lang w:bidi="fa-IR"/>
        </w:rPr>
        <w:t>ع</w:t>
      </w:r>
      <w:r w:rsidR="00B50B30" w:rsidRPr="003F0EB5">
        <w:rPr>
          <w:rFonts w:cs="B Lotus" w:hint="cs"/>
          <w:sz w:val="28"/>
          <w:szCs w:val="26"/>
          <w:rtl/>
          <w:lang w:bidi="fa-IR"/>
        </w:rPr>
        <w:t>ِ</w:t>
      </w:r>
      <w:r w:rsidR="00481D13" w:rsidRPr="003F0EB5">
        <w:rPr>
          <w:rFonts w:cs="B Lotus" w:hint="cs"/>
          <w:sz w:val="28"/>
          <w:szCs w:val="26"/>
          <w:rtl/>
          <w:lang w:bidi="fa-IR"/>
        </w:rPr>
        <w:t>جلی و زراره و محمد بن مسلم و</w:t>
      </w:r>
      <w:r w:rsidR="00B50B30" w:rsidRPr="003F0EB5">
        <w:rPr>
          <w:rFonts w:cs="B Lotus" w:hint="cs"/>
          <w:sz w:val="28"/>
          <w:szCs w:val="26"/>
          <w:rtl/>
          <w:lang w:bidi="fa-IR"/>
        </w:rPr>
        <w:t xml:space="preserve"> احول/</w:t>
      </w:r>
      <w:r w:rsidR="00481D13" w:rsidRPr="003F0EB5">
        <w:rPr>
          <w:rFonts w:cs="B Lotus" w:hint="cs"/>
          <w:sz w:val="28"/>
          <w:szCs w:val="26"/>
          <w:rtl/>
          <w:lang w:bidi="fa-IR"/>
        </w:rPr>
        <w:t xml:space="preserve"> مؤمن الطاق</w:t>
      </w:r>
      <w:r w:rsidR="00B50B30" w:rsidRPr="003F0EB5">
        <w:rPr>
          <w:rFonts w:cs="B Lotus" w:hint="cs"/>
          <w:sz w:val="28"/>
          <w:szCs w:val="26"/>
          <w:rtl/>
          <w:lang w:bidi="fa-IR"/>
        </w:rPr>
        <w:t>)</w:t>
      </w:r>
      <w:r w:rsidR="00B50B30" w:rsidRPr="003F0EB5">
        <w:rPr>
          <w:rFonts w:cs="B Lotus" w:hint="cs"/>
          <w:sz w:val="30"/>
          <w:szCs w:val="28"/>
          <w:rtl/>
          <w:lang w:bidi="fa-IR"/>
        </w:rPr>
        <w:t>.</w:t>
      </w:r>
      <w:r w:rsidR="00481D13" w:rsidRPr="003F0EB5">
        <w:rPr>
          <w:rFonts w:cs="B Lotus" w:hint="cs"/>
          <w:sz w:val="30"/>
          <w:szCs w:val="28"/>
          <w:rtl/>
          <w:lang w:bidi="fa-IR"/>
        </w:rPr>
        <w:t xml:space="preserve"> و باز در همین کتاب آمده است: </w:t>
      </w:r>
      <w:r w:rsidR="00481D13" w:rsidRPr="003F0EB5">
        <w:rPr>
          <w:rStyle w:val="Char7"/>
          <w:rFonts w:hint="cs"/>
          <w:bCs w:val="0"/>
          <w:rtl/>
        </w:rPr>
        <w:t>«بش</w:t>
      </w:r>
      <w:r w:rsidR="00B50B30" w:rsidRPr="003F0EB5">
        <w:rPr>
          <w:rStyle w:val="Char7"/>
          <w:rFonts w:hint="cs"/>
          <w:bCs w:val="0"/>
          <w:rtl/>
        </w:rPr>
        <w:t>ّ</w:t>
      </w:r>
      <w:r w:rsidR="00481D13" w:rsidRPr="003F0EB5">
        <w:rPr>
          <w:rStyle w:val="Char7"/>
          <w:rFonts w:hint="cs"/>
          <w:bCs w:val="0"/>
          <w:rtl/>
        </w:rPr>
        <w:t>ر المخبتین بالجنة یزید بن معاویة وأبو بصیر لیث ال</w:t>
      </w:r>
      <w:r w:rsidR="00B50B30" w:rsidRPr="003F0EB5">
        <w:rPr>
          <w:rStyle w:val="Char7"/>
          <w:rFonts w:hint="cs"/>
          <w:bCs w:val="0"/>
          <w:rtl/>
        </w:rPr>
        <w:t>بختري ومحمد بن مسلم وزرارة</w:t>
      </w:r>
      <w:r w:rsidR="003B724D" w:rsidRPr="003F0EB5">
        <w:rPr>
          <w:rStyle w:val="Char7"/>
          <w:rFonts w:hint="cs"/>
          <w:bCs w:val="0"/>
          <w:rtl/>
        </w:rPr>
        <w:t>،</w:t>
      </w:r>
      <w:r w:rsidR="00B50B30" w:rsidRPr="003F0EB5">
        <w:rPr>
          <w:rStyle w:val="Char7"/>
          <w:rFonts w:hint="cs"/>
          <w:bCs w:val="0"/>
          <w:rtl/>
        </w:rPr>
        <w:t xml:space="preserve"> أربعة</w:t>
      </w:r>
      <w:r w:rsidR="00481D13" w:rsidRPr="003F0EB5">
        <w:rPr>
          <w:rStyle w:val="Char7"/>
          <w:rFonts w:hint="cs"/>
          <w:bCs w:val="0"/>
          <w:rtl/>
        </w:rPr>
        <w:t xml:space="preserve"> نجباء أمناء الله على حلاله وحرامه</w:t>
      </w:r>
      <w:r w:rsidR="003B724D" w:rsidRPr="003F0EB5">
        <w:rPr>
          <w:rStyle w:val="Char7"/>
          <w:rFonts w:hint="cs"/>
          <w:bCs w:val="0"/>
          <w:rtl/>
        </w:rPr>
        <w:t>،</w:t>
      </w:r>
      <w:r w:rsidR="00481D13" w:rsidRPr="003F0EB5">
        <w:rPr>
          <w:rStyle w:val="Char7"/>
          <w:rFonts w:hint="cs"/>
          <w:bCs w:val="0"/>
          <w:rtl/>
        </w:rPr>
        <w:t xml:space="preserve"> لولا هؤلاء انقطعت آثار النبوة</w:t>
      </w:r>
      <w:r w:rsidR="00FE627E" w:rsidRPr="003F0EB5">
        <w:rPr>
          <w:rStyle w:val="Char7"/>
          <w:rFonts w:hint="cs"/>
          <w:bCs w:val="0"/>
          <w:rtl/>
        </w:rPr>
        <w:t xml:space="preserve">= </w:t>
      </w:r>
      <w:r w:rsidR="00481D13" w:rsidRPr="003F0EB5">
        <w:rPr>
          <w:rFonts w:cs="B Lotus" w:hint="cs"/>
          <w:sz w:val="28"/>
          <w:szCs w:val="26"/>
          <w:rtl/>
          <w:lang w:bidi="fa-IR"/>
        </w:rPr>
        <w:t>بشارت باد بر فروتنان</w:t>
      </w:r>
      <w:r w:rsidR="00B50B30" w:rsidRPr="003F0EB5">
        <w:rPr>
          <w:rFonts w:cs="B Lotus" w:hint="cs"/>
          <w:sz w:val="28"/>
          <w:szCs w:val="26"/>
          <w:rtl/>
          <w:lang w:bidi="fa-IR"/>
        </w:rPr>
        <w:t xml:space="preserve"> را به بهشت:</w:t>
      </w:r>
      <w:r w:rsidR="00481D13" w:rsidRPr="003F0EB5">
        <w:rPr>
          <w:rFonts w:cs="B Lotus" w:hint="cs"/>
          <w:sz w:val="28"/>
          <w:szCs w:val="26"/>
          <w:rtl/>
          <w:lang w:bidi="fa-IR"/>
        </w:rPr>
        <w:t xml:space="preserve"> از جمله یزید بن معاویه و</w:t>
      </w:r>
      <w:r w:rsidR="00B50B30" w:rsidRPr="003F0EB5">
        <w:rPr>
          <w:rFonts w:cs="B Lotus" w:hint="cs"/>
          <w:sz w:val="28"/>
          <w:szCs w:val="26"/>
          <w:rtl/>
          <w:lang w:bidi="fa-IR"/>
        </w:rPr>
        <w:t xml:space="preserve"> ابوبصیر لیث </w:t>
      </w:r>
      <w:r w:rsidR="00481D13" w:rsidRPr="003F0EB5">
        <w:rPr>
          <w:rFonts w:cs="B Lotus" w:hint="cs"/>
          <w:sz w:val="28"/>
          <w:szCs w:val="26"/>
          <w:rtl/>
          <w:lang w:bidi="fa-IR"/>
        </w:rPr>
        <w:t>ب</w:t>
      </w:r>
      <w:r w:rsidR="00FE627E" w:rsidRPr="003F0EB5">
        <w:rPr>
          <w:rFonts w:cs="B Lotus" w:hint="cs"/>
          <w:sz w:val="28"/>
          <w:szCs w:val="26"/>
          <w:rtl/>
          <w:lang w:bidi="fa-IR"/>
        </w:rPr>
        <w:t>ُختری و محمد بن مسلم و زرارة، که چهار</w:t>
      </w:r>
      <w:r w:rsidR="00481D13" w:rsidRPr="003F0EB5">
        <w:rPr>
          <w:rFonts w:cs="B Lotus" w:hint="cs"/>
          <w:sz w:val="28"/>
          <w:szCs w:val="26"/>
          <w:rtl/>
          <w:lang w:bidi="fa-IR"/>
        </w:rPr>
        <w:t xml:space="preserve">تن نجیب و امین </w:t>
      </w:r>
      <w:r w:rsidR="00FE627E" w:rsidRPr="003F0EB5">
        <w:rPr>
          <w:rFonts w:cs="B Lotus" w:hint="cs"/>
          <w:sz w:val="28"/>
          <w:szCs w:val="26"/>
          <w:rtl/>
          <w:lang w:bidi="fa-IR"/>
        </w:rPr>
        <w:t>خداوند در امور حلال و حرام‌‌اند؛</w:t>
      </w:r>
      <w:r w:rsidR="00481D13" w:rsidRPr="003F0EB5">
        <w:rPr>
          <w:rFonts w:cs="B Lotus" w:hint="cs"/>
          <w:sz w:val="28"/>
          <w:szCs w:val="26"/>
          <w:rtl/>
          <w:lang w:bidi="fa-IR"/>
        </w:rPr>
        <w:t xml:space="preserve"> اگر اینان نبودند آثار نبوت قطع می‌‌شد</w:t>
      </w:r>
      <w:r w:rsidR="00FE627E" w:rsidRPr="003F0EB5">
        <w:rPr>
          <w:rFonts w:cs="B Lotus" w:hint="cs"/>
          <w:sz w:val="28"/>
          <w:szCs w:val="26"/>
          <w:rtl/>
          <w:lang w:bidi="fa-IR"/>
        </w:rPr>
        <w:t>»</w:t>
      </w:r>
      <w:r w:rsidR="00B50B30" w:rsidRPr="003F0EB5">
        <w:rPr>
          <w:rFonts w:cs="B Lotus" w:hint="cs"/>
          <w:sz w:val="28"/>
          <w:szCs w:val="26"/>
          <w:rtl/>
          <w:lang w:bidi="fa-IR"/>
        </w:rPr>
        <w:t>.</w:t>
      </w:r>
      <w:r w:rsidR="00481D13" w:rsidRPr="003F0EB5">
        <w:rPr>
          <w:rFonts w:cs="B Lotus" w:hint="cs"/>
          <w:sz w:val="30"/>
          <w:szCs w:val="28"/>
          <w:rtl/>
          <w:lang w:bidi="fa-IR"/>
        </w:rPr>
        <w:t xml:space="preserve"> اما با این حال در رجال کشی </w:t>
      </w:r>
      <w:r w:rsidR="00481D13" w:rsidRPr="003F0EB5">
        <w:rPr>
          <w:rFonts w:cs="B Lotus" w:hint="cs"/>
          <w:sz w:val="26"/>
          <w:rtl/>
          <w:lang w:bidi="fa-IR"/>
        </w:rPr>
        <w:t>(ص 137)</w:t>
      </w:r>
      <w:r w:rsidR="00481D13" w:rsidRPr="003F0EB5">
        <w:rPr>
          <w:rFonts w:cs="B Lotus" w:hint="cs"/>
          <w:sz w:val="30"/>
          <w:szCs w:val="28"/>
          <w:rtl/>
          <w:lang w:bidi="fa-IR"/>
        </w:rPr>
        <w:t xml:space="preserve"> از علی بن یقطین روایت شده که گفت</w:t>
      </w:r>
      <w:r w:rsidR="00FE627E" w:rsidRPr="003F0EB5">
        <w:rPr>
          <w:rFonts w:cs="B Lotus" w:hint="cs"/>
          <w:sz w:val="30"/>
          <w:szCs w:val="28"/>
          <w:rtl/>
          <w:lang w:bidi="fa-IR"/>
        </w:rPr>
        <w:t>:</w:t>
      </w:r>
      <w:r w:rsidR="00481D13" w:rsidRPr="003F0EB5">
        <w:rPr>
          <w:rFonts w:cs="B Lotus" w:hint="cs"/>
          <w:sz w:val="30"/>
          <w:szCs w:val="28"/>
          <w:rtl/>
          <w:lang w:bidi="fa-IR"/>
        </w:rPr>
        <w:t xml:space="preserve"> همین که </w:t>
      </w:r>
      <w:r w:rsidR="00B50B30" w:rsidRPr="003F0EB5">
        <w:rPr>
          <w:rFonts w:cs="B Lotus" w:hint="cs"/>
          <w:sz w:val="30"/>
          <w:szCs w:val="28"/>
          <w:rtl/>
          <w:lang w:bidi="fa-IR"/>
        </w:rPr>
        <w:t>امام</w:t>
      </w:r>
      <w:r w:rsidR="00481D13" w:rsidRPr="003F0EB5">
        <w:rPr>
          <w:rFonts w:cs="B Lotus" w:hint="cs"/>
          <w:sz w:val="30"/>
          <w:szCs w:val="28"/>
          <w:rtl/>
          <w:lang w:bidi="fa-IR"/>
        </w:rPr>
        <w:t xml:space="preserve"> صادق وفات یافت، مردم قائل به امامت عبدالله بن جعفر شد</w:t>
      </w:r>
      <w:r w:rsidR="00C44B79" w:rsidRPr="003F0EB5">
        <w:rPr>
          <w:rFonts w:cs="B Lotus" w:hint="cs"/>
          <w:sz w:val="30"/>
          <w:szCs w:val="28"/>
          <w:rtl/>
          <w:lang w:bidi="fa-IR"/>
        </w:rPr>
        <w:t>ند و اختلاف در این باره واقع شد.</w:t>
      </w:r>
      <w:r w:rsidR="00481D13" w:rsidRPr="003F0EB5">
        <w:rPr>
          <w:rFonts w:cs="B Lotus" w:hint="cs"/>
          <w:sz w:val="30"/>
          <w:szCs w:val="28"/>
          <w:rtl/>
          <w:lang w:bidi="fa-IR"/>
        </w:rPr>
        <w:t xml:space="preserve"> عد</w:t>
      </w:r>
      <w:r w:rsidR="00C44B79" w:rsidRPr="003F0EB5">
        <w:rPr>
          <w:rFonts w:cs="B Lotus" w:hint="cs"/>
          <w:sz w:val="30"/>
          <w:szCs w:val="28"/>
          <w:rtl/>
          <w:lang w:bidi="fa-IR"/>
        </w:rPr>
        <w:t>ه</w:t>
      </w:r>
      <w:r w:rsidR="00C44B79" w:rsidRPr="003F0EB5">
        <w:rPr>
          <w:rFonts w:cs="B Lotus" w:hint="eastAsia"/>
          <w:sz w:val="30"/>
          <w:szCs w:val="28"/>
          <w:rtl/>
          <w:lang w:bidi="fa-IR"/>
        </w:rPr>
        <w:t>‌</w:t>
      </w:r>
      <w:r w:rsidR="00C44B79" w:rsidRPr="003F0EB5">
        <w:rPr>
          <w:rFonts w:cs="B Lotus" w:hint="cs"/>
          <w:sz w:val="30"/>
          <w:szCs w:val="28"/>
          <w:rtl/>
          <w:lang w:bidi="fa-IR"/>
        </w:rPr>
        <w:t>ای</w:t>
      </w:r>
      <w:r w:rsidR="00481D13" w:rsidRPr="003F0EB5">
        <w:rPr>
          <w:rFonts w:cs="B Lotus" w:hint="cs"/>
          <w:sz w:val="30"/>
          <w:szCs w:val="28"/>
          <w:rtl/>
          <w:lang w:bidi="fa-IR"/>
        </w:rPr>
        <w:t xml:space="preserve"> به امامت</w:t>
      </w:r>
      <w:r w:rsidR="00B50B30" w:rsidRPr="003F0EB5">
        <w:rPr>
          <w:rFonts w:cs="B Lotus" w:hint="cs"/>
          <w:sz w:val="30"/>
          <w:szCs w:val="28"/>
          <w:rtl/>
          <w:lang w:bidi="fa-IR"/>
        </w:rPr>
        <w:t xml:space="preserve"> موسی</w:t>
      </w:r>
      <w:r w:rsidR="00481D13" w:rsidRPr="003F0EB5">
        <w:rPr>
          <w:rFonts w:cs="B Lotus" w:hint="cs"/>
          <w:sz w:val="30"/>
          <w:szCs w:val="28"/>
          <w:rtl/>
          <w:lang w:bidi="fa-IR"/>
        </w:rPr>
        <w:t xml:space="preserve"> کاظم قائل شدند، زراره پسر خود ع</w:t>
      </w:r>
      <w:r w:rsidR="00C44B79" w:rsidRPr="003F0EB5">
        <w:rPr>
          <w:rFonts w:cs="B Lotus" w:hint="cs"/>
          <w:sz w:val="30"/>
          <w:szCs w:val="28"/>
          <w:rtl/>
          <w:lang w:bidi="fa-IR"/>
        </w:rPr>
        <w:t>ُ</w:t>
      </w:r>
      <w:r w:rsidR="00481D13" w:rsidRPr="003F0EB5">
        <w:rPr>
          <w:rFonts w:cs="B Lotus" w:hint="cs"/>
          <w:sz w:val="30"/>
          <w:szCs w:val="28"/>
          <w:rtl/>
          <w:lang w:bidi="fa-IR"/>
        </w:rPr>
        <w:t>بید را خواند و گفت</w:t>
      </w:r>
      <w:r w:rsidR="00C44B79" w:rsidRPr="003F0EB5">
        <w:rPr>
          <w:rFonts w:cs="B Lotus" w:hint="cs"/>
          <w:sz w:val="30"/>
          <w:szCs w:val="28"/>
          <w:rtl/>
          <w:lang w:bidi="fa-IR"/>
        </w:rPr>
        <w:t>:</w:t>
      </w:r>
      <w:r w:rsidR="00481D13" w:rsidRPr="003F0EB5">
        <w:rPr>
          <w:rFonts w:cs="B Lotus" w:hint="cs"/>
          <w:sz w:val="30"/>
          <w:szCs w:val="28"/>
          <w:rtl/>
          <w:lang w:bidi="fa-IR"/>
        </w:rPr>
        <w:t xml:space="preserve"> پسرم مردم در این امر اختلاف كرده‌‌اند، آنان که قائل به امامت عبدالله هستند از آن‌ روست که امامت در فرزند بزرگ است، تو راحل</w:t>
      </w:r>
      <w:r w:rsidR="00D20B66" w:rsidRPr="003F0EB5">
        <w:rPr>
          <w:rFonts w:cs="B Lotus" w:hint="cs"/>
          <w:sz w:val="30"/>
          <w:szCs w:val="28"/>
          <w:rtl/>
          <w:lang w:bidi="fa-IR"/>
        </w:rPr>
        <w:t>ة</w:t>
      </w:r>
      <w:r w:rsidR="00481D13" w:rsidRPr="003F0EB5">
        <w:rPr>
          <w:rFonts w:cs="B Lotus" w:hint="cs"/>
          <w:sz w:val="30"/>
          <w:szCs w:val="28"/>
          <w:rtl/>
          <w:lang w:bidi="fa-IR"/>
        </w:rPr>
        <w:t xml:space="preserve"> خود را آماده و محکم کن و به مدینه برو تا خبر صحیح برایم بیاوری. عبید راحل</w:t>
      </w:r>
      <w:r w:rsidR="00D20B66" w:rsidRPr="003F0EB5">
        <w:rPr>
          <w:rFonts w:cs="B Lotus" w:hint="cs"/>
          <w:sz w:val="30"/>
          <w:szCs w:val="28"/>
          <w:rtl/>
          <w:lang w:bidi="fa-IR"/>
        </w:rPr>
        <w:t>ة</w:t>
      </w:r>
      <w:r w:rsidR="00481D13" w:rsidRPr="003F0EB5">
        <w:rPr>
          <w:rFonts w:cs="B Lotus" w:hint="cs"/>
          <w:sz w:val="30"/>
          <w:szCs w:val="28"/>
          <w:rtl/>
          <w:lang w:bidi="fa-IR"/>
        </w:rPr>
        <w:t xml:space="preserve"> خود را آماده کرد و به مدینه رفت و زرار</w:t>
      </w:r>
      <w:r w:rsidR="0054004B" w:rsidRPr="003F0EB5">
        <w:rPr>
          <w:rFonts w:cs="B Lotus" w:hint="cs"/>
          <w:sz w:val="30"/>
          <w:szCs w:val="28"/>
          <w:rtl/>
          <w:lang w:bidi="fa-IR"/>
        </w:rPr>
        <w:t>ه</w:t>
      </w:r>
      <w:r w:rsidR="00481D13" w:rsidRPr="003F0EB5">
        <w:rPr>
          <w:rFonts w:cs="B Lotus" w:hint="cs"/>
          <w:sz w:val="30"/>
          <w:szCs w:val="28"/>
          <w:rtl/>
          <w:lang w:bidi="fa-IR"/>
        </w:rPr>
        <w:t xml:space="preserve"> مریض شد و همین که وفات او در رسید </w:t>
      </w:r>
      <w:r w:rsidR="00690C8B" w:rsidRPr="003F0EB5">
        <w:rPr>
          <w:rFonts w:cs="B Lotus" w:hint="cs"/>
          <w:sz w:val="30"/>
          <w:szCs w:val="28"/>
          <w:rtl/>
          <w:lang w:bidi="fa-IR"/>
        </w:rPr>
        <w:t>دربار</w:t>
      </w:r>
      <w:r w:rsidR="00D20B66" w:rsidRPr="003F0EB5">
        <w:rPr>
          <w:rFonts w:cs="B Lotus" w:hint="cs"/>
          <w:sz w:val="30"/>
          <w:szCs w:val="28"/>
          <w:rtl/>
          <w:lang w:bidi="fa-IR"/>
        </w:rPr>
        <w:t>ة</w:t>
      </w:r>
      <w:r w:rsidR="00481D13" w:rsidRPr="003F0EB5">
        <w:rPr>
          <w:rFonts w:cs="B Lotus" w:hint="cs"/>
          <w:sz w:val="30"/>
          <w:szCs w:val="28"/>
          <w:rtl/>
          <w:lang w:bidi="fa-IR"/>
        </w:rPr>
        <w:t xml:space="preserve"> ع</w:t>
      </w:r>
      <w:r w:rsidR="00C44B79" w:rsidRPr="003F0EB5">
        <w:rPr>
          <w:rFonts w:cs="B Lotus" w:hint="cs"/>
          <w:sz w:val="30"/>
          <w:szCs w:val="28"/>
          <w:rtl/>
          <w:lang w:bidi="fa-IR"/>
        </w:rPr>
        <w:t>ُ</w:t>
      </w:r>
      <w:r w:rsidR="00481D13" w:rsidRPr="003F0EB5">
        <w:rPr>
          <w:rFonts w:cs="B Lotus" w:hint="cs"/>
          <w:sz w:val="30"/>
          <w:szCs w:val="28"/>
          <w:rtl/>
          <w:lang w:bidi="fa-IR"/>
        </w:rPr>
        <w:t>بید پرسید، گفتند هنوز نیامده، آن</w:t>
      </w:r>
      <w:r w:rsidR="00C44B79" w:rsidRPr="003F0EB5">
        <w:rPr>
          <w:rFonts w:cs="B Lotus" w:hint="cs"/>
          <w:sz w:val="30"/>
          <w:szCs w:val="28"/>
          <w:rtl/>
          <w:lang w:bidi="fa-IR"/>
        </w:rPr>
        <w:t xml:space="preserve"> </w:t>
      </w:r>
      <w:r w:rsidR="00481D13" w:rsidRPr="003F0EB5">
        <w:rPr>
          <w:rFonts w:cs="B Lotus" w:hint="cs"/>
          <w:sz w:val="30"/>
          <w:szCs w:val="28"/>
          <w:rtl/>
          <w:lang w:bidi="fa-IR"/>
        </w:rPr>
        <w:t xml:space="preserve">گاه زراره قرآن </w:t>
      </w:r>
      <w:r w:rsidR="00D20B66" w:rsidRPr="003F0EB5">
        <w:rPr>
          <w:rFonts w:cs="B Lotus" w:hint="cs"/>
          <w:sz w:val="30"/>
          <w:szCs w:val="28"/>
          <w:rtl/>
          <w:lang w:bidi="fa-IR"/>
        </w:rPr>
        <w:t>طلب کرد</w:t>
      </w:r>
      <w:r w:rsidR="00481D13" w:rsidRPr="003F0EB5">
        <w:rPr>
          <w:rFonts w:cs="B Lotus" w:hint="cs"/>
          <w:sz w:val="30"/>
          <w:szCs w:val="28"/>
          <w:rtl/>
          <w:lang w:bidi="fa-IR"/>
        </w:rPr>
        <w:t xml:space="preserve"> و گفت</w:t>
      </w:r>
      <w:r w:rsidR="00481D13" w:rsidRPr="003F0EB5">
        <w:rPr>
          <w:rStyle w:val="Char7"/>
          <w:bCs w:val="0"/>
          <w:rtl/>
        </w:rPr>
        <w:t xml:space="preserve">: «اللهم </w:t>
      </w:r>
      <w:r w:rsidR="00481D13" w:rsidRPr="003F0EB5">
        <w:rPr>
          <w:rStyle w:val="Char7"/>
          <w:rFonts w:hint="cs"/>
          <w:bCs w:val="0"/>
          <w:rtl/>
        </w:rPr>
        <w:t>إني</w:t>
      </w:r>
      <w:r w:rsidR="00481D13" w:rsidRPr="003F0EB5">
        <w:rPr>
          <w:rStyle w:val="Char7"/>
          <w:bCs w:val="0"/>
          <w:rtl/>
        </w:rPr>
        <w:t xml:space="preserve"> مصد</w:t>
      </w:r>
      <w:r w:rsidR="00D20B66" w:rsidRPr="003F0EB5">
        <w:rPr>
          <w:rStyle w:val="Char7"/>
          <w:rFonts w:hint="cs"/>
          <w:bCs w:val="0"/>
          <w:rtl/>
        </w:rPr>
        <w:t>ّ</w:t>
      </w:r>
      <w:r w:rsidR="00481D13" w:rsidRPr="003F0EB5">
        <w:rPr>
          <w:rStyle w:val="Char7"/>
          <w:bCs w:val="0"/>
          <w:rtl/>
        </w:rPr>
        <w:t>ق بما جاء</w:t>
      </w:r>
      <w:r w:rsidR="00D20B66" w:rsidRPr="003F0EB5">
        <w:rPr>
          <w:rStyle w:val="Char7"/>
          <w:rFonts w:hint="cs"/>
          <w:bCs w:val="0"/>
          <w:rtl/>
        </w:rPr>
        <w:t xml:space="preserve"> به</w:t>
      </w:r>
      <w:r w:rsidR="00481D13" w:rsidRPr="003F0EB5">
        <w:rPr>
          <w:rStyle w:val="Char7"/>
          <w:bCs w:val="0"/>
          <w:rtl/>
        </w:rPr>
        <w:t xml:space="preserve"> نبی</w:t>
      </w:r>
      <w:r w:rsidR="0019399E" w:rsidRPr="003F0EB5">
        <w:rPr>
          <w:rStyle w:val="Char7"/>
          <w:bCs w:val="0"/>
          <w:rtl/>
        </w:rPr>
        <w:t xml:space="preserve">ك </w:t>
      </w:r>
      <w:r w:rsidR="00481D13" w:rsidRPr="003F0EB5">
        <w:rPr>
          <w:rStyle w:val="Char7"/>
          <w:bCs w:val="0"/>
          <w:rtl/>
        </w:rPr>
        <w:t xml:space="preserve">محمد فیما </w:t>
      </w:r>
      <w:r w:rsidR="00481D13" w:rsidRPr="003F0EB5">
        <w:rPr>
          <w:rStyle w:val="Char7"/>
          <w:rFonts w:hint="cs"/>
          <w:bCs w:val="0"/>
          <w:rtl/>
        </w:rPr>
        <w:t>أ</w:t>
      </w:r>
      <w:r w:rsidR="00481D13" w:rsidRPr="003F0EB5">
        <w:rPr>
          <w:rStyle w:val="Char7"/>
          <w:bCs w:val="0"/>
          <w:rtl/>
        </w:rPr>
        <w:t>نزلته علیه وبی</w:t>
      </w:r>
      <w:r w:rsidR="00D20B66" w:rsidRPr="003F0EB5">
        <w:rPr>
          <w:rStyle w:val="Char7"/>
          <w:rFonts w:hint="cs"/>
          <w:bCs w:val="0"/>
          <w:rtl/>
        </w:rPr>
        <w:t>ّ</w:t>
      </w:r>
      <w:r w:rsidR="00481D13" w:rsidRPr="003F0EB5">
        <w:rPr>
          <w:rStyle w:val="Char7"/>
          <w:bCs w:val="0"/>
          <w:rtl/>
        </w:rPr>
        <w:t>نته</w:t>
      </w:r>
      <w:r w:rsidR="00D20B66" w:rsidRPr="003F0EB5">
        <w:rPr>
          <w:rStyle w:val="Char7"/>
          <w:rFonts w:hint="cs"/>
          <w:bCs w:val="0"/>
          <w:rtl/>
        </w:rPr>
        <w:t xml:space="preserve"> لنا</w:t>
      </w:r>
      <w:r w:rsidR="00481D13" w:rsidRPr="003F0EB5">
        <w:rPr>
          <w:rStyle w:val="Char7"/>
          <w:bCs w:val="0"/>
          <w:rtl/>
        </w:rPr>
        <w:t xml:space="preserve"> عل</w:t>
      </w:r>
      <w:r w:rsidR="00481D13" w:rsidRPr="003F0EB5">
        <w:rPr>
          <w:rStyle w:val="Char7"/>
          <w:rFonts w:hint="cs"/>
          <w:bCs w:val="0"/>
          <w:rtl/>
        </w:rPr>
        <w:t>ى</w:t>
      </w:r>
      <w:r w:rsidR="00481D13" w:rsidRPr="003F0EB5">
        <w:rPr>
          <w:rStyle w:val="Char7"/>
          <w:bCs w:val="0"/>
          <w:rtl/>
        </w:rPr>
        <w:t xml:space="preserve"> لسانه و</w:t>
      </w:r>
      <w:r w:rsidR="00481D13" w:rsidRPr="003F0EB5">
        <w:rPr>
          <w:rStyle w:val="Char7"/>
          <w:rFonts w:hint="cs"/>
          <w:bCs w:val="0"/>
          <w:rtl/>
        </w:rPr>
        <w:t>إني</w:t>
      </w:r>
      <w:r w:rsidR="00481D13" w:rsidRPr="003F0EB5">
        <w:rPr>
          <w:rStyle w:val="Char7"/>
          <w:bCs w:val="0"/>
          <w:rtl/>
        </w:rPr>
        <w:t xml:space="preserve"> مصد</w:t>
      </w:r>
      <w:r w:rsidR="00D20B66" w:rsidRPr="003F0EB5">
        <w:rPr>
          <w:rStyle w:val="Char7"/>
          <w:rFonts w:hint="cs"/>
          <w:bCs w:val="0"/>
          <w:rtl/>
        </w:rPr>
        <w:t>ّ</w:t>
      </w:r>
      <w:r w:rsidR="00481D13" w:rsidRPr="003F0EB5">
        <w:rPr>
          <w:rStyle w:val="Char7"/>
          <w:bCs w:val="0"/>
          <w:rtl/>
        </w:rPr>
        <w:t xml:space="preserve">ق بما </w:t>
      </w:r>
      <w:r w:rsidR="00481D13" w:rsidRPr="003F0EB5">
        <w:rPr>
          <w:rStyle w:val="Char7"/>
          <w:rFonts w:hint="cs"/>
          <w:bCs w:val="0"/>
          <w:rtl/>
        </w:rPr>
        <w:t>أ</w:t>
      </w:r>
      <w:r w:rsidR="00481D13" w:rsidRPr="003F0EB5">
        <w:rPr>
          <w:rStyle w:val="Char7"/>
          <w:bCs w:val="0"/>
          <w:rtl/>
        </w:rPr>
        <w:t>نزلته علیه ف</w:t>
      </w:r>
      <w:r w:rsidR="00481D13" w:rsidRPr="003F0EB5">
        <w:rPr>
          <w:rStyle w:val="Char7"/>
          <w:rFonts w:hint="cs"/>
          <w:bCs w:val="0"/>
          <w:rtl/>
        </w:rPr>
        <w:t>ي</w:t>
      </w:r>
      <w:r w:rsidR="00481D13" w:rsidRPr="003F0EB5">
        <w:rPr>
          <w:rStyle w:val="Char7"/>
          <w:bCs w:val="0"/>
          <w:rtl/>
        </w:rPr>
        <w:t xml:space="preserve"> هذا الجامع </w:t>
      </w:r>
      <w:r w:rsidR="00481D13" w:rsidRPr="003F0EB5">
        <w:rPr>
          <w:rStyle w:val="Char7"/>
          <w:rFonts w:hint="cs"/>
          <w:bCs w:val="0"/>
          <w:rtl/>
        </w:rPr>
        <w:t>وإنّ</w:t>
      </w:r>
      <w:r w:rsidR="00481D13" w:rsidRPr="003F0EB5">
        <w:rPr>
          <w:rStyle w:val="Char7"/>
          <w:bCs w:val="0"/>
          <w:rtl/>
        </w:rPr>
        <w:t xml:space="preserve"> عقیدت</w:t>
      </w:r>
      <w:r w:rsidR="00481D13" w:rsidRPr="003F0EB5">
        <w:rPr>
          <w:rStyle w:val="Char7"/>
          <w:rFonts w:hint="cs"/>
          <w:bCs w:val="0"/>
          <w:rtl/>
        </w:rPr>
        <w:t>ي</w:t>
      </w:r>
      <w:r w:rsidR="00481D13" w:rsidRPr="003F0EB5">
        <w:rPr>
          <w:rStyle w:val="Char7"/>
          <w:bCs w:val="0"/>
          <w:rtl/>
        </w:rPr>
        <w:t xml:space="preserve"> ودین</w:t>
      </w:r>
      <w:r w:rsidR="00481D13" w:rsidRPr="003F0EB5">
        <w:rPr>
          <w:rStyle w:val="Char7"/>
          <w:rFonts w:hint="cs"/>
          <w:bCs w:val="0"/>
          <w:rtl/>
        </w:rPr>
        <w:t>ي</w:t>
      </w:r>
      <w:r w:rsidR="00481D13" w:rsidRPr="003F0EB5">
        <w:rPr>
          <w:rStyle w:val="Char7"/>
          <w:bCs w:val="0"/>
          <w:rtl/>
        </w:rPr>
        <w:t xml:space="preserve"> الذ</w:t>
      </w:r>
      <w:r w:rsidR="00481D13" w:rsidRPr="003F0EB5">
        <w:rPr>
          <w:rStyle w:val="Char7"/>
          <w:rFonts w:hint="cs"/>
          <w:bCs w:val="0"/>
          <w:rtl/>
        </w:rPr>
        <w:t>ي</w:t>
      </w:r>
      <w:r w:rsidR="00481D13" w:rsidRPr="003F0EB5">
        <w:rPr>
          <w:rStyle w:val="Char7"/>
          <w:bCs w:val="0"/>
          <w:rtl/>
        </w:rPr>
        <w:t xml:space="preserve"> </w:t>
      </w:r>
      <w:r w:rsidR="00481D13" w:rsidRPr="003F0EB5">
        <w:rPr>
          <w:rStyle w:val="Char7"/>
          <w:rFonts w:hint="cs"/>
          <w:bCs w:val="0"/>
          <w:rtl/>
        </w:rPr>
        <w:t>یأتيني</w:t>
      </w:r>
      <w:r w:rsidR="00481D13" w:rsidRPr="003F0EB5">
        <w:rPr>
          <w:rStyle w:val="Char7"/>
          <w:bCs w:val="0"/>
          <w:rtl/>
        </w:rPr>
        <w:t xml:space="preserve"> به ع</w:t>
      </w:r>
      <w:r w:rsidR="00D20B66" w:rsidRPr="003F0EB5">
        <w:rPr>
          <w:rStyle w:val="Char7"/>
          <w:rFonts w:hint="cs"/>
          <w:bCs w:val="0"/>
          <w:rtl/>
        </w:rPr>
        <w:t>ُ</w:t>
      </w:r>
      <w:r w:rsidR="00481D13" w:rsidRPr="003F0EB5">
        <w:rPr>
          <w:rStyle w:val="Char7"/>
          <w:bCs w:val="0"/>
          <w:rtl/>
        </w:rPr>
        <w:t>بید</w:t>
      </w:r>
      <w:r w:rsidR="00D20B66" w:rsidRPr="003F0EB5">
        <w:rPr>
          <w:rStyle w:val="Char7"/>
          <w:rFonts w:hint="cs"/>
          <w:bCs w:val="0"/>
          <w:rtl/>
        </w:rPr>
        <w:t>ٌ</w:t>
      </w:r>
      <w:r w:rsidR="00481D13" w:rsidRPr="003F0EB5">
        <w:rPr>
          <w:rStyle w:val="Char7"/>
          <w:bCs w:val="0"/>
          <w:rtl/>
        </w:rPr>
        <w:t xml:space="preserve"> ابنی وما بی</w:t>
      </w:r>
      <w:r w:rsidR="00D20B66" w:rsidRPr="003F0EB5">
        <w:rPr>
          <w:rStyle w:val="Char7"/>
          <w:rFonts w:hint="cs"/>
          <w:bCs w:val="0"/>
          <w:rtl/>
        </w:rPr>
        <w:t>ّ</w:t>
      </w:r>
      <w:r w:rsidR="00481D13" w:rsidRPr="003F0EB5">
        <w:rPr>
          <w:rStyle w:val="Char7"/>
          <w:bCs w:val="0"/>
          <w:rtl/>
        </w:rPr>
        <w:t>نته ف</w:t>
      </w:r>
      <w:r w:rsidR="00481D13" w:rsidRPr="003F0EB5">
        <w:rPr>
          <w:rStyle w:val="Char7"/>
          <w:rFonts w:hint="cs"/>
          <w:bCs w:val="0"/>
          <w:rtl/>
        </w:rPr>
        <w:t>ي</w:t>
      </w:r>
      <w:r w:rsidR="00481D13" w:rsidRPr="003F0EB5">
        <w:rPr>
          <w:rStyle w:val="Char7"/>
          <w:bCs w:val="0"/>
          <w:rtl/>
        </w:rPr>
        <w:t xml:space="preserve"> کتاب</w:t>
      </w:r>
      <w:r w:rsidR="0019399E" w:rsidRPr="003F0EB5">
        <w:rPr>
          <w:rStyle w:val="Char7"/>
          <w:bCs w:val="0"/>
          <w:rtl/>
        </w:rPr>
        <w:t xml:space="preserve">ك </w:t>
      </w:r>
      <w:r w:rsidR="00481D13" w:rsidRPr="003F0EB5">
        <w:rPr>
          <w:rStyle w:val="Char7"/>
          <w:bCs w:val="0"/>
          <w:rtl/>
        </w:rPr>
        <w:t>ف</w:t>
      </w:r>
      <w:r w:rsidR="00481D13" w:rsidRPr="003F0EB5">
        <w:rPr>
          <w:rStyle w:val="Char7"/>
          <w:rFonts w:hint="cs"/>
          <w:bCs w:val="0"/>
          <w:rtl/>
        </w:rPr>
        <w:t>إ</w:t>
      </w:r>
      <w:r w:rsidR="00481D13" w:rsidRPr="003F0EB5">
        <w:rPr>
          <w:rStyle w:val="Char7"/>
          <w:bCs w:val="0"/>
          <w:rtl/>
        </w:rPr>
        <w:t xml:space="preserve">ن </w:t>
      </w:r>
      <w:r w:rsidR="00481D13" w:rsidRPr="003F0EB5">
        <w:rPr>
          <w:rStyle w:val="Char7"/>
          <w:rFonts w:hint="cs"/>
          <w:bCs w:val="0"/>
          <w:rtl/>
        </w:rPr>
        <w:t>أ</w:t>
      </w:r>
      <w:r w:rsidR="00481D13" w:rsidRPr="003F0EB5">
        <w:rPr>
          <w:rStyle w:val="Char7"/>
          <w:bCs w:val="0"/>
          <w:rtl/>
        </w:rPr>
        <w:t>مت</w:t>
      </w:r>
      <w:r w:rsidR="00D20B66" w:rsidRPr="003F0EB5">
        <w:rPr>
          <w:rStyle w:val="Char7"/>
          <w:rFonts w:hint="cs"/>
          <w:bCs w:val="0"/>
          <w:rtl/>
        </w:rPr>
        <w:t>َّ</w:t>
      </w:r>
      <w:r w:rsidR="00481D13" w:rsidRPr="003F0EB5">
        <w:rPr>
          <w:rStyle w:val="Char7"/>
          <w:bCs w:val="0"/>
          <w:rtl/>
        </w:rPr>
        <w:t>ن</w:t>
      </w:r>
      <w:r w:rsidR="00481D13" w:rsidRPr="003F0EB5">
        <w:rPr>
          <w:rStyle w:val="Char7"/>
          <w:rFonts w:hint="cs"/>
          <w:bCs w:val="0"/>
          <w:rtl/>
        </w:rPr>
        <w:t>ي</w:t>
      </w:r>
      <w:r w:rsidR="00D20B66" w:rsidRPr="003F0EB5">
        <w:rPr>
          <w:rStyle w:val="Char7"/>
          <w:bCs w:val="0"/>
          <w:rtl/>
        </w:rPr>
        <w:t xml:space="preserve"> قبل هذا فهذه شهاد</w:t>
      </w:r>
      <w:r w:rsidR="00D20B66" w:rsidRPr="003F0EB5">
        <w:rPr>
          <w:rStyle w:val="Char7"/>
          <w:rFonts w:hint="cs"/>
          <w:bCs w:val="0"/>
          <w:rtl/>
        </w:rPr>
        <w:t>تی</w:t>
      </w:r>
      <w:r w:rsidR="00481D13" w:rsidRPr="003F0EB5">
        <w:rPr>
          <w:rStyle w:val="Char7"/>
          <w:bCs w:val="0"/>
          <w:rtl/>
        </w:rPr>
        <w:t xml:space="preserve"> عل</w:t>
      </w:r>
      <w:r w:rsidR="00481D13" w:rsidRPr="003F0EB5">
        <w:rPr>
          <w:rStyle w:val="Char7"/>
          <w:rFonts w:hint="cs"/>
          <w:bCs w:val="0"/>
          <w:rtl/>
        </w:rPr>
        <w:t>ى</w:t>
      </w:r>
      <w:r w:rsidR="00481D13" w:rsidRPr="003F0EB5">
        <w:rPr>
          <w:rStyle w:val="Char7"/>
          <w:bCs w:val="0"/>
          <w:rtl/>
        </w:rPr>
        <w:t xml:space="preserve"> نفس</w:t>
      </w:r>
      <w:r w:rsidR="00481D13" w:rsidRPr="003F0EB5">
        <w:rPr>
          <w:rStyle w:val="Char7"/>
          <w:rFonts w:hint="cs"/>
          <w:bCs w:val="0"/>
          <w:rtl/>
        </w:rPr>
        <w:t>ي</w:t>
      </w:r>
      <w:r w:rsidR="00481D13" w:rsidRPr="003F0EB5">
        <w:rPr>
          <w:rStyle w:val="Char7"/>
          <w:bCs w:val="0"/>
          <w:rtl/>
        </w:rPr>
        <w:t xml:space="preserve"> و</w:t>
      </w:r>
      <w:r w:rsidR="00481D13" w:rsidRPr="003F0EB5">
        <w:rPr>
          <w:rStyle w:val="Char7"/>
          <w:rFonts w:hint="cs"/>
          <w:bCs w:val="0"/>
          <w:rtl/>
        </w:rPr>
        <w:t>إ</w:t>
      </w:r>
      <w:r w:rsidR="00481D13" w:rsidRPr="003F0EB5">
        <w:rPr>
          <w:rStyle w:val="Char7"/>
          <w:bCs w:val="0"/>
          <w:rtl/>
        </w:rPr>
        <w:t>قرار</w:t>
      </w:r>
      <w:r w:rsidR="00481D13" w:rsidRPr="003F0EB5">
        <w:rPr>
          <w:rStyle w:val="Char7"/>
          <w:rFonts w:hint="cs"/>
          <w:bCs w:val="0"/>
          <w:rtl/>
        </w:rPr>
        <w:t>ي</w:t>
      </w:r>
      <w:r w:rsidR="00481D13" w:rsidRPr="003F0EB5">
        <w:rPr>
          <w:rStyle w:val="Char7"/>
          <w:bCs w:val="0"/>
          <w:rtl/>
        </w:rPr>
        <w:t xml:space="preserve"> بما ی</w:t>
      </w:r>
      <w:r w:rsidR="00481D13" w:rsidRPr="003F0EB5">
        <w:rPr>
          <w:rStyle w:val="Char7"/>
          <w:rFonts w:hint="cs"/>
          <w:bCs w:val="0"/>
          <w:rtl/>
        </w:rPr>
        <w:t>أ</w:t>
      </w:r>
      <w:r w:rsidR="00481D13" w:rsidRPr="003F0EB5">
        <w:rPr>
          <w:rStyle w:val="Char7"/>
          <w:bCs w:val="0"/>
          <w:rtl/>
        </w:rPr>
        <w:t>ت</w:t>
      </w:r>
      <w:r w:rsidR="00481D13" w:rsidRPr="003F0EB5">
        <w:rPr>
          <w:rStyle w:val="Char7"/>
          <w:rFonts w:hint="cs"/>
          <w:bCs w:val="0"/>
          <w:rtl/>
        </w:rPr>
        <w:t>ي</w:t>
      </w:r>
      <w:r w:rsidR="00481D13" w:rsidRPr="003F0EB5">
        <w:rPr>
          <w:rStyle w:val="Char7"/>
          <w:bCs w:val="0"/>
          <w:rtl/>
        </w:rPr>
        <w:t xml:space="preserve"> به عبید ابنی و</w:t>
      </w:r>
      <w:r w:rsidR="00481D13" w:rsidRPr="003F0EB5">
        <w:rPr>
          <w:rStyle w:val="Char7"/>
          <w:rFonts w:hint="cs"/>
          <w:bCs w:val="0"/>
          <w:rtl/>
        </w:rPr>
        <w:t>أ</w:t>
      </w:r>
      <w:r w:rsidR="00481D13" w:rsidRPr="003F0EB5">
        <w:rPr>
          <w:rStyle w:val="Char7"/>
          <w:bCs w:val="0"/>
          <w:rtl/>
        </w:rPr>
        <w:t>نت الشهید عل</w:t>
      </w:r>
      <w:r w:rsidR="00481D13" w:rsidRPr="003F0EB5">
        <w:rPr>
          <w:rStyle w:val="Char7"/>
          <w:rFonts w:hint="cs"/>
          <w:bCs w:val="0"/>
          <w:rtl/>
        </w:rPr>
        <w:t>يّ</w:t>
      </w:r>
      <w:r w:rsidR="00D20B66" w:rsidRPr="003F0EB5">
        <w:rPr>
          <w:rStyle w:val="Char7"/>
          <w:rFonts w:hint="cs"/>
          <w:bCs w:val="0"/>
          <w:rtl/>
        </w:rPr>
        <w:t>َ</w:t>
      </w:r>
      <w:r w:rsidR="00481D13" w:rsidRPr="003F0EB5">
        <w:rPr>
          <w:rStyle w:val="Char7"/>
          <w:bCs w:val="0"/>
          <w:rtl/>
        </w:rPr>
        <w:t xml:space="preserve"> ب</w:t>
      </w:r>
      <w:r w:rsidR="00190268" w:rsidRPr="003F0EB5">
        <w:rPr>
          <w:rStyle w:val="Char7"/>
          <w:bCs w:val="0"/>
          <w:rtl/>
        </w:rPr>
        <w:t>ذلك</w:t>
      </w:r>
      <w:r w:rsidR="00A81B65" w:rsidRPr="003F0EB5">
        <w:rPr>
          <w:rStyle w:val="Char7"/>
          <w:rFonts w:hint="cs"/>
          <w:bCs w:val="0"/>
          <w:rtl/>
        </w:rPr>
        <w:t xml:space="preserve">= </w:t>
      </w:r>
      <w:r w:rsidR="00481D13" w:rsidRPr="003F0EB5">
        <w:rPr>
          <w:rFonts w:cs="B Lotus" w:hint="cs"/>
          <w:sz w:val="28"/>
          <w:szCs w:val="26"/>
          <w:rtl/>
          <w:lang w:bidi="fa-IR"/>
        </w:rPr>
        <w:t>پروردگارا</w:t>
      </w:r>
      <w:r w:rsidR="00190268" w:rsidRPr="003F0EB5">
        <w:rPr>
          <w:rFonts w:cs="B Lotus" w:hint="cs"/>
          <w:sz w:val="28"/>
          <w:szCs w:val="26"/>
          <w:rtl/>
          <w:lang w:bidi="fa-IR"/>
        </w:rPr>
        <w:t>،</w:t>
      </w:r>
      <w:r w:rsidR="00481D13" w:rsidRPr="003F0EB5">
        <w:rPr>
          <w:rFonts w:cs="B Lotus" w:hint="cs"/>
          <w:sz w:val="28"/>
          <w:szCs w:val="26"/>
          <w:rtl/>
          <w:lang w:bidi="fa-IR"/>
        </w:rPr>
        <w:t xml:space="preserve"> همانا من آنچه را که پیامبرت محمد </w:t>
      </w:r>
      <w:r w:rsidR="00481D13" w:rsidRPr="003F0EB5">
        <w:rPr>
          <w:rFonts w:cs="CTraditional Arabic" w:hint="cs"/>
          <w:sz w:val="28"/>
          <w:szCs w:val="28"/>
          <w:rtl/>
          <w:lang w:bidi="fa-IR"/>
        </w:rPr>
        <w:t>ص</w:t>
      </w:r>
      <w:r w:rsidR="00481D13" w:rsidRPr="003F0EB5">
        <w:rPr>
          <w:rFonts w:cs="B Lotus" w:hint="cs"/>
          <w:sz w:val="28"/>
          <w:szCs w:val="26"/>
          <w:rtl/>
          <w:lang w:bidi="fa-IR"/>
        </w:rPr>
        <w:t xml:space="preserve"> آورده و آنچه که به او نازل و با زبان او بیان</w:t>
      </w:r>
      <w:r w:rsidR="00A81B65" w:rsidRPr="003F0EB5">
        <w:rPr>
          <w:rFonts w:cs="B Lotus" w:hint="cs"/>
          <w:sz w:val="28"/>
          <w:szCs w:val="26"/>
          <w:rtl/>
          <w:lang w:bidi="fa-IR"/>
        </w:rPr>
        <w:t xml:space="preserve"> فرمودی و آنچه در این کتاب جامع=</w:t>
      </w:r>
      <w:r w:rsidR="00481D13" w:rsidRPr="003F0EB5">
        <w:rPr>
          <w:rFonts w:cs="B Lotus" w:hint="cs"/>
          <w:sz w:val="28"/>
          <w:szCs w:val="26"/>
          <w:rtl/>
          <w:lang w:bidi="fa-IR"/>
        </w:rPr>
        <w:t xml:space="preserve"> (قرآن) بر او نازل فرموده‌ای، تصدیق می‌‌كنم و عقیده و دینم همان است که عبید پسرم برایم می‌آورد و آنچه که در کتابت بیان فرموده‌ای، پس اگر مرا قبل از این بمیرانی، شهادت من در مورد خودم همین است و به آنچه پسرم بیاورد اقرار دارم</w:t>
      </w:r>
      <w:r w:rsidR="00D20B66" w:rsidRPr="003F0EB5">
        <w:rPr>
          <w:rFonts w:cs="B Lotus" w:hint="cs"/>
          <w:sz w:val="28"/>
          <w:szCs w:val="26"/>
          <w:rtl/>
          <w:lang w:bidi="fa-IR"/>
        </w:rPr>
        <w:t xml:space="preserve"> وتو خود در این مورد بر من گواهی).</w:t>
      </w:r>
      <w:r w:rsidR="00D20B66" w:rsidRPr="003F0EB5">
        <w:rPr>
          <w:rFonts w:cs="B Lotus" w:hint="cs"/>
          <w:sz w:val="30"/>
          <w:szCs w:val="28"/>
          <w:rtl/>
          <w:lang w:bidi="fa-IR"/>
        </w:rPr>
        <w:t xml:space="preserve"> و در صفحة ۱۳۹ همین کتاب</w:t>
      </w:r>
      <w:r w:rsidR="00D20B66" w:rsidRPr="003F0EB5">
        <w:rPr>
          <w:rFonts w:hint="cs"/>
          <w:sz w:val="30"/>
          <w:szCs w:val="30"/>
          <w:rtl/>
        </w:rPr>
        <w:t xml:space="preserve"> </w:t>
      </w:r>
      <w:r w:rsidR="00481D13" w:rsidRPr="003F0EB5">
        <w:rPr>
          <w:rFonts w:cs="B Lotus" w:hint="cs"/>
          <w:sz w:val="30"/>
          <w:szCs w:val="28"/>
          <w:rtl/>
          <w:lang w:bidi="fa-IR"/>
        </w:rPr>
        <w:t xml:space="preserve">از طریقی دیگر حیرت زراره در أمر امامت را با این عبارت آورده: </w:t>
      </w:r>
      <w:r w:rsidR="00481D13" w:rsidRPr="003F0EB5">
        <w:rPr>
          <w:rStyle w:val="Char7"/>
          <w:bCs w:val="0"/>
          <w:rtl/>
        </w:rPr>
        <w:t>«عن نصر بن شعیب عن عم</w:t>
      </w:r>
      <w:r w:rsidR="00D20B66" w:rsidRPr="003F0EB5">
        <w:rPr>
          <w:rStyle w:val="Char7"/>
          <w:rFonts w:hint="cs"/>
          <w:bCs w:val="0"/>
          <w:rtl/>
        </w:rPr>
        <w:t>َّ</w:t>
      </w:r>
      <w:r w:rsidR="00481D13" w:rsidRPr="003F0EB5">
        <w:rPr>
          <w:rStyle w:val="Char7"/>
          <w:rFonts w:hint="cs"/>
          <w:bCs w:val="0"/>
          <w:rtl/>
        </w:rPr>
        <w:t>ة</w:t>
      </w:r>
      <w:r w:rsidR="00481D13" w:rsidRPr="003F0EB5">
        <w:rPr>
          <w:rStyle w:val="Char7"/>
          <w:bCs w:val="0"/>
          <w:rtl/>
        </w:rPr>
        <w:t xml:space="preserve"> زرار</w:t>
      </w:r>
      <w:r w:rsidR="00481D13" w:rsidRPr="003F0EB5">
        <w:rPr>
          <w:rStyle w:val="Char7"/>
          <w:rFonts w:hint="cs"/>
          <w:bCs w:val="0"/>
          <w:rtl/>
        </w:rPr>
        <w:t>ة</w:t>
      </w:r>
      <w:r w:rsidR="00481D13" w:rsidRPr="003F0EB5">
        <w:rPr>
          <w:rStyle w:val="Char7"/>
          <w:bCs w:val="0"/>
          <w:rtl/>
        </w:rPr>
        <w:t xml:space="preserve"> قالت: لما وقع زرارة واشتد</w:t>
      </w:r>
      <w:r w:rsidR="00D20B66" w:rsidRPr="003F0EB5">
        <w:rPr>
          <w:rStyle w:val="Char7"/>
          <w:rFonts w:hint="cs"/>
          <w:bCs w:val="0"/>
          <w:rtl/>
        </w:rPr>
        <w:t>ّ</w:t>
      </w:r>
      <w:r w:rsidR="00481D13" w:rsidRPr="003F0EB5">
        <w:rPr>
          <w:rStyle w:val="Char7"/>
          <w:bCs w:val="0"/>
          <w:rtl/>
        </w:rPr>
        <w:t xml:space="preserve"> به، قال: ناولین</w:t>
      </w:r>
      <w:r w:rsidR="00481D13" w:rsidRPr="003F0EB5">
        <w:rPr>
          <w:rStyle w:val="Char7"/>
          <w:rFonts w:hint="cs"/>
          <w:bCs w:val="0"/>
          <w:rtl/>
        </w:rPr>
        <w:t>ي</w:t>
      </w:r>
      <w:r w:rsidR="00481D13" w:rsidRPr="003F0EB5">
        <w:rPr>
          <w:rStyle w:val="Char7"/>
          <w:bCs w:val="0"/>
          <w:rtl/>
        </w:rPr>
        <w:t xml:space="preserve"> المصحف، فناولت</w:t>
      </w:r>
      <w:r w:rsidR="00D20B66" w:rsidRPr="003F0EB5">
        <w:rPr>
          <w:rStyle w:val="Char7"/>
          <w:rFonts w:hint="cs"/>
          <w:bCs w:val="0"/>
          <w:rtl/>
        </w:rPr>
        <w:t>ُ</w:t>
      </w:r>
      <w:r w:rsidR="00481D13" w:rsidRPr="003F0EB5">
        <w:rPr>
          <w:rStyle w:val="Char7"/>
          <w:bCs w:val="0"/>
          <w:rtl/>
        </w:rPr>
        <w:t>ه</w:t>
      </w:r>
      <w:r w:rsidR="00D20B66" w:rsidRPr="003F0EB5">
        <w:rPr>
          <w:rStyle w:val="Char7"/>
          <w:rFonts w:hint="cs"/>
          <w:bCs w:val="0"/>
          <w:rtl/>
        </w:rPr>
        <w:t>ُ</w:t>
      </w:r>
      <w:r w:rsidR="00481D13" w:rsidRPr="003F0EB5">
        <w:rPr>
          <w:rStyle w:val="Char7"/>
          <w:bCs w:val="0"/>
          <w:rtl/>
        </w:rPr>
        <w:t xml:space="preserve"> وفتحت</w:t>
      </w:r>
      <w:r w:rsidR="00D20B66" w:rsidRPr="003F0EB5">
        <w:rPr>
          <w:rStyle w:val="Char7"/>
          <w:rFonts w:hint="cs"/>
          <w:bCs w:val="0"/>
          <w:rtl/>
        </w:rPr>
        <w:t>ُ</w:t>
      </w:r>
      <w:r w:rsidR="00481D13" w:rsidRPr="003F0EB5">
        <w:rPr>
          <w:rStyle w:val="Char7"/>
          <w:bCs w:val="0"/>
          <w:rtl/>
        </w:rPr>
        <w:t>ه</w:t>
      </w:r>
      <w:r w:rsidR="00D20B66" w:rsidRPr="003F0EB5">
        <w:rPr>
          <w:rStyle w:val="Char7"/>
          <w:rFonts w:hint="cs"/>
          <w:bCs w:val="0"/>
          <w:rtl/>
        </w:rPr>
        <w:t>ُ</w:t>
      </w:r>
      <w:r w:rsidR="00481D13" w:rsidRPr="003F0EB5">
        <w:rPr>
          <w:rStyle w:val="Char7"/>
          <w:bCs w:val="0"/>
          <w:rtl/>
        </w:rPr>
        <w:t xml:space="preserve"> فوضعت</w:t>
      </w:r>
      <w:r w:rsidR="00D20B66" w:rsidRPr="003F0EB5">
        <w:rPr>
          <w:rStyle w:val="Char7"/>
          <w:rFonts w:hint="cs"/>
          <w:bCs w:val="0"/>
          <w:rtl/>
        </w:rPr>
        <w:t>ُ</w:t>
      </w:r>
      <w:r w:rsidR="00481D13" w:rsidRPr="003F0EB5">
        <w:rPr>
          <w:rStyle w:val="Char7"/>
          <w:bCs w:val="0"/>
          <w:rtl/>
        </w:rPr>
        <w:t>ه</w:t>
      </w:r>
      <w:r w:rsidR="00D20B66" w:rsidRPr="003F0EB5">
        <w:rPr>
          <w:rStyle w:val="Char7"/>
          <w:rFonts w:hint="cs"/>
          <w:bCs w:val="0"/>
          <w:rtl/>
        </w:rPr>
        <w:t>ُ</w:t>
      </w:r>
      <w:r w:rsidR="00481D13" w:rsidRPr="003F0EB5">
        <w:rPr>
          <w:rStyle w:val="Char7"/>
          <w:bCs w:val="0"/>
          <w:rtl/>
        </w:rPr>
        <w:t xml:space="preserve"> علی صدره و</w:t>
      </w:r>
      <w:r w:rsidR="00481D13" w:rsidRPr="003F0EB5">
        <w:rPr>
          <w:rStyle w:val="Char7"/>
          <w:rFonts w:hint="cs"/>
          <w:bCs w:val="0"/>
          <w:rtl/>
        </w:rPr>
        <w:t>أ</w:t>
      </w:r>
      <w:r w:rsidR="00481D13" w:rsidRPr="003F0EB5">
        <w:rPr>
          <w:rStyle w:val="Char7"/>
          <w:bCs w:val="0"/>
          <w:rtl/>
        </w:rPr>
        <w:t>خذ</w:t>
      </w:r>
      <w:r w:rsidR="00D20B66" w:rsidRPr="003F0EB5">
        <w:rPr>
          <w:rStyle w:val="Char7"/>
          <w:rFonts w:hint="cs"/>
          <w:bCs w:val="0"/>
          <w:rtl/>
        </w:rPr>
        <w:t>ه</w:t>
      </w:r>
      <w:r w:rsidR="00481D13" w:rsidRPr="003F0EB5">
        <w:rPr>
          <w:rStyle w:val="Char7"/>
          <w:bCs w:val="0"/>
          <w:rtl/>
        </w:rPr>
        <w:t xml:space="preserve"> من</w:t>
      </w:r>
      <w:r w:rsidR="00481D13" w:rsidRPr="003F0EB5">
        <w:rPr>
          <w:rStyle w:val="Char7"/>
          <w:rFonts w:hint="cs"/>
          <w:bCs w:val="0"/>
          <w:rtl/>
        </w:rPr>
        <w:t>ي</w:t>
      </w:r>
      <w:r w:rsidR="00481D13" w:rsidRPr="003F0EB5">
        <w:rPr>
          <w:rStyle w:val="Char7"/>
          <w:bCs w:val="0"/>
          <w:rtl/>
        </w:rPr>
        <w:t xml:space="preserve"> ثم قال: یا عم</w:t>
      </w:r>
      <w:r w:rsidR="00D20B66" w:rsidRPr="003F0EB5">
        <w:rPr>
          <w:rStyle w:val="Char7"/>
          <w:rFonts w:hint="cs"/>
          <w:bCs w:val="0"/>
          <w:rtl/>
        </w:rPr>
        <w:t>َّ</w:t>
      </w:r>
      <w:r w:rsidR="00481D13" w:rsidRPr="003F0EB5">
        <w:rPr>
          <w:rStyle w:val="Char7"/>
          <w:rFonts w:hint="cs"/>
          <w:bCs w:val="0"/>
          <w:rtl/>
        </w:rPr>
        <w:t>ة</w:t>
      </w:r>
      <w:r w:rsidR="00D20B66" w:rsidRPr="003F0EB5">
        <w:rPr>
          <w:rStyle w:val="Char7"/>
          <w:rFonts w:hint="cs"/>
          <w:bCs w:val="0"/>
          <w:rtl/>
        </w:rPr>
        <w:t>ُ</w:t>
      </w:r>
      <w:r w:rsidR="00A81B65" w:rsidRPr="003F0EB5">
        <w:rPr>
          <w:rStyle w:val="Char7"/>
          <w:rFonts w:hint="cs"/>
          <w:bCs w:val="0"/>
          <w:rtl/>
        </w:rPr>
        <w:t>!</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شهد</w:t>
      </w:r>
      <w:r w:rsidR="00190268" w:rsidRPr="003F0EB5">
        <w:rPr>
          <w:rStyle w:val="Char7"/>
          <w:rFonts w:hint="cs"/>
          <w:bCs w:val="0"/>
          <w:rtl/>
        </w:rPr>
        <w:t>ي</w:t>
      </w:r>
      <w:r w:rsidR="00481D13" w:rsidRPr="003F0EB5">
        <w:rPr>
          <w:rStyle w:val="Char7"/>
          <w:bCs w:val="0"/>
          <w:rtl/>
        </w:rPr>
        <w:t xml:space="preserve"> </w:t>
      </w:r>
      <w:r w:rsidR="00481D13" w:rsidRPr="003F0EB5">
        <w:rPr>
          <w:rStyle w:val="Char7"/>
          <w:rFonts w:hint="cs"/>
          <w:bCs w:val="0"/>
          <w:rtl/>
        </w:rPr>
        <w:t>أ</w:t>
      </w:r>
      <w:r w:rsidR="00481D13" w:rsidRPr="003F0EB5">
        <w:rPr>
          <w:rStyle w:val="Char7"/>
          <w:bCs w:val="0"/>
          <w:rtl/>
        </w:rPr>
        <w:t>ن لیس ل</w:t>
      </w:r>
      <w:r w:rsidR="00481D13" w:rsidRPr="003F0EB5">
        <w:rPr>
          <w:rStyle w:val="Char7"/>
          <w:rFonts w:hint="cs"/>
          <w:bCs w:val="0"/>
          <w:rtl/>
        </w:rPr>
        <w:t>ي</w:t>
      </w:r>
      <w:r w:rsidR="00481D13" w:rsidRPr="003F0EB5">
        <w:rPr>
          <w:rStyle w:val="Char7"/>
          <w:bCs w:val="0"/>
          <w:rtl/>
        </w:rPr>
        <w:t xml:space="preserve"> </w:t>
      </w:r>
      <w:r w:rsidR="00481D13" w:rsidRPr="003F0EB5">
        <w:rPr>
          <w:rStyle w:val="Char7"/>
          <w:rFonts w:hint="cs"/>
          <w:bCs w:val="0"/>
          <w:rtl/>
        </w:rPr>
        <w:t>إ</w:t>
      </w:r>
      <w:r w:rsidR="00481D13" w:rsidRPr="003F0EB5">
        <w:rPr>
          <w:rStyle w:val="Char7"/>
          <w:bCs w:val="0"/>
          <w:rtl/>
        </w:rPr>
        <w:t>مام</w:t>
      </w:r>
      <w:r w:rsidR="00D20B66" w:rsidRPr="003F0EB5">
        <w:rPr>
          <w:rStyle w:val="Char7"/>
          <w:rFonts w:hint="cs"/>
          <w:bCs w:val="0"/>
          <w:rtl/>
        </w:rPr>
        <w:t>ٌ</w:t>
      </w:r>
      <w:r w:rsidR="00481D13" w:rsidRPr="003F0EB5">
        <w:rPr>
          <w:rStyle w:val="Char7"/>
          <w:bCs w:val="0"/>
          <w:rtl/>
        </w:rPr>
        <w:t xml:space="preserve"> غیر هذا الکتاب</w:t>
      </w:r>
      <w:r w:rsidR="00A81B65" w:rsidRPr="003F0EB5">
        <w:rPr>
          <w:rStyle w:val="Char7"/>
          <w:rFonts w:hint="cs"/>
          <w:bCs w:val="0"/>
          <w:rtl/>
        </w:rPr>
        <w:t xml:space="preserve">= </w:t>
      </w:r>
      <w:r w:rsidR="00481D13" w:rsidRPr="003F0EB5">
        <w:rPr>
          <w:rFonts w:cs="B Lotus" w:hint="cs"/>
          <w:sz w:val="28"/>
          <w:szCs w:val="26"/>
          <w:rtl/>
          <w:lang w:bidi="fa-IR"/>
        </w:rPr>
        <w:t>عم</w:t>
      </w:r>
      <w:r w:rsidR="00D20B66" w:rsidRPr="003F0EB5">
        <w:rPr>
          <w:rFonts w:cs="B Lotus" w:hint="cs"/>
          <w:sz w:val="28"/>
          <w:szCs w:val="26"/>
          <w:rtl/>
          <w:lang w:bidi="fa-IR"/>
        </w:rPr>
        <w:t>ة</w:t>
      </w:r>
      <w:r w:rsidR="00481D13" w:rsidRPr="003F0EB5">
        <w:rPr>
          <w:rFonts w:cs="B Lotus" w:hint="cs"/>
          <w:sz w:val="28"/>
          <w:szCs w:val="26"/>
          <w:rtl/>
          <w:lang w:bidi="fa-IR"/>
        </w:rPr>
        <w:t xml:space="preserve"> زراره می‌‌گوید: همین که حالت احتضار بر زراره رخ داد گفت: آن مصحف را به من بده، من آن را آورده و باز کرده و بر سین</w:t>
      </w:r>
      <w:r w:rsidR="00255803" w:rsidRPr="003F0EB5">
        <w:rPr>
          <w:rFonts w:cs="B Lotus" w:hint="cs"/>
          <w:sz w:val="28"/>
          <w:szCs w:val="26"/>
          <w:rtl/>
          <w:lang w:bidi="fa-IR"/>
        </w:rPr>
        <w:t>ة</w:t>
      </w:r>
      <w:r w:rsidR="00481D13" w:rsidRPr="003F0EB5">
        <w:rPr>
          <w:rFonts w:cs="B Lotus" w:hint="cs"/>
          <w:sz w:val="28"/>
          <w:szCs w:val="26"/>
          <w:rtl/>
          <w:lang w:bidi="fa-IR"/>
        </w:rPr>
        <w:t xml:space="preserve"> او نهادم، قرآن را از من گرفت و گفت ای عمه گواه باش که </w:t>
      </w:r>
      <w:r w:rsidR="00255803" w:rsidRPr="003F0EB5">
        <w:rPr>
          <w:rFonts w:cs="B Lotus" w:hint="cs"/>
          <w:sz w:val="28"/>
          <w:szCs w:val="26"/>
          <w:rtl/>
          <w:lang w:bidi="fa-IR"/>
        </w:rPr>
        <w:t>من امامی غیر از این کتاب ندارم</w:t>
      </w:r>
      <w:r w:rsidR="00481D13" w:rsidRPr="003F0EB5">
        <w:rPr>
          <w:rFonts w:cs="B Lotus" w:hint="cs"/>
          <w:sz w:val="28"/>
          <w:szCs w:val="26"/>
          <w:rtl/>
          <w:lang w:bidi="fa-IR"/>
        </w:rPr>
        <w:t>!</w:t>
      </w:r>
      <w:r w:rsidR="00BB101F" w:rsidRPr="003F0EB5">
        <w:rPr>
          <w:rFonts w:cs="B Lotus" w:hint="cs"/>
          <w:sz w:val="28"/>
          <w:szCs w:val="26"/>
          <w:rtl/>
          <w:lang w:bidi="fa-IR"/>
        </w:rPr>
        <w:t>»</w:t>
      </w:r>
      <w:r w:rsidR="00255803" w:rsidRPr="003F0EB5">
        <w:rPr>
          <w:rFonts w:cs="B Lotus" w:hint="cs"/>
          <w:sz w:val="28"/>
          <w:szCs w:val="26"/>
          <w:rtl/>
          <w:lang w:bidi="fa-IR"/>
        </w:rPr>
        <w:t>.</w:t>
      </w:r>
      <w:r w:rsidR="00481D13" w:rsidRPr="003F0EB5">
        <w:rPr>
          <w:rFonts w:cs="B Lotus" w:hint="cs"/>
          <w:sz w:val="30"/>
          <w:szCs w:val="28"/>
          <w:rtl/>
          <w:lang w:bidi="fa-IR"/>
        </w:rPr>
        <w:t xml:space="preserve"> </w:t>
      </w:r>
    </w:p>
    <w:p w:rsidR="00481D13" w:rsidRPr="003F0EB5" w:rsidRDefault="00481D13" w:rsidP="00190268">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اگر احادیث نص آنقدر فراوان بود که حتی ابو هریره و معاویه و ابوبکر و عمر و اسحق بن عمار و جابر و صدها نفر دیگر آن را شنیده بودند</w:t>
      </w:r>
      <w:r w:rsidR="00A81B65" w:rsidRPr="003F0EB5">
        <w:rPr>
          <w:rFonts w:cs="B Lotus" w:hint="cs"/>
          <w:sz w:val="30"/>
          <w:szCs w:val="28"/>
          <w:rtl/>
          <w:lang w:bidi="fa-IR"/>
        </w:rPr>
        <w:t>،</w:t>
      </w:r>
      <w:r w:rsidRPr="003F0EB5">
        <w:rPr>
          <w:rFonts w:cs="B Lotus" w:hint="cs"/>
          <w:sz w:val="30"/>
          <w:szCs w:val="28"/>
          <w:rtl/>
          <w:lang w:bidi="fa-IR"/>
        </w:rPr>
        <w:t xml:space="preserve"> چرا به گوش زراره که از </w:t>
      </w:r>
      <w:r w:rsidR="00255803" w:rsidRPr="003F0EB5">
        <w:rPr>
          <w:rFonts w:cs="B Lotus" w:hint="cs"/>
          <w:sz w:val="30"/>
          <w:szCs w:val="28"/>
          <w:rtl/>
          <w:lang w:bidi="fa-IR"/>
        </w:rPr>
        <w:t>تمام</w:t>
      </w:r>
      <w:r w:rsidRPr="003F0EB5">
        <w:rPr>
          <w:rFonts w:cs="B Lotus" w:hint="cs"/>
          <w:sz w:val="30"/>
          <w:szCs w:val="28"/>
          <w:rtl/>
          <w:lang w:bidi="fa-IR"/>
        </w:rPr>
        <w:t xml:space="preserve"> اینان به امامان مقر</w:t>
      </w:r>
      <w:r w:rsidR="00A81B65" w:rsidRPr="003F0EB5">
        <w:rPr>
          <w:rFonts w:cs="B Lotus" w:hint="cs"/>
          <w:sz w:val="30"/>
          <w:szCs w:val="28"/>
          <w:rtl/>
          <w:lang w:bidi="fa-IR"/>
        </w:rPr>
        <w:t>ّ</w:t>
      </w:r>
      <w:r w:rsidRPr="003F0EB5">
        <w:rPr>
          <w:rFonts w:cs="B Lotus" w:hint="cs"/>
          <w:sz w:val="30"/>
          <w:szCs w:val="28"/>
          <w:rtl/>
          <w:lang w:bidi="fa-IR"/>
        </w:rPr>
        <w:t>ب</w:t>
      </w:r>
      <w:r w:rsidR="00190268" w:rsidRPr="003F0EB5">
        <w:rPr>
          <w:rFonts w:cs="B Lotus" w:hint="eastAsia"/>
          <w:sz w:val="30"/>
          <w:szCs w:val="28"/>
          <w:rtl/>
          <w:lang w:bidi="fa-IR"/>
        </w:rPr>
        <w:t>‌</w:t>
      </w:r>
      <w:r w:rsidRPr="003F0EB5">
        <w:rPr>
          <w:rFonts w:cs="B Lotus" w:hint="cs"/>
          <w:sz w:val="30"/>
          <w:szCs w:val="28"/>
          <w:rtl/>
          <w:lang w:bidi="fa-IR"/>
        </w:rPr>
        <w:t>تر بود نرسید و او ناچار شد فرزند خود را برای تحقیق</w:t>
      </w:r>
      <w:r w:rsidR="00A81B65" w:rsidRPr="003F0EB5">
        <w:rPr>
          <w:rFonts w:cs="B Lotus" w:hint="cs"/>
          <w:sz w:val="30"/>
          <w:szCs w:val="28"/>
          <w:rtl/>
          <w:lang w:bidi="fa-IR"/>
        </w:rPr>
        <w:t>،</w:t>
      </w:r>
      <w:r w:rsidRPr="003F0EB5">
        <w:rPr>
          <w:rFonts w:cs="B Lotus" w:hint="cs"/>
          <w:sz w:val="30"/>
          <w:szCs w:val="28"/>
          <w:rtl/>
          <w:lang w:bidi="fa-IR"/>
        </w:rPr>
        <w:t xml:space="preserve"> از کوفه به مدینه بفرستد و آخر هم امام زمان خود را نشناخته، </w:t>
      </w:r>
      <w:r w:rsidR="00255803" w:rsidRPr="003F0EB5">
        <w:rPr>
          <w:rFonts w:cs="B Lotus" w:hint="cs"/>
          <w:sz w:val="30"/>
          <w:szCs w:val="28"/>
          <w:rtl/>
          <w:lang w:bidi="fa-IR"/>
        </w:rPr>
        <w:t>از دنیا برود</w:t>
      </w:r>
      <w:r w:rsidR="00A81B65" w:rsidRPr="003F0EB5">
        <w:rPr>
          <w:rFonts w:cs="B Lotus" w:hint="cs"/>
          <w:sz w:val="30"/>
          <w:szCs w:val="28"/>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همچنین کتاب رجال کشی </w:t>
      </w:r>
      <w:r w:rsidRPr="003F0EB5">
        <w:rPr>
          <w:rFonts w:cs="B Lotus" w:hint="cs"/>
          <w:sz w:val="26"/>
          <w:rtl/>
          <w:lang w:bidi="fa-IR"/>
        </w:rPr>
        <w:t>(ص 241)</w:t>
      </w:r>
      <w:r w:rsidRPr="003F0EB5">
        <w:rPr>
          <w:rFonts w:cs="B Lotus" w:hint="cs"/>
          <w:sz w:val="30"/>
          <w:szCs w:val="28"/>
          <w:rtl/>
          <w:lang w:bidi="fa-IR"/>
        </w:rPr>
        <w:t xml:space="preserve"> ضمن تحی</w:t>
      </w:r>
      <w:r w:rsidR="00A81B65" w:rsidRPr="003F0EB5">
        <w:rPr>
          <w:rFonts w:cs="B Lotus" w:hint="cs"/>
          <w:sz w:val="30"/>
          <w:szCs w:val="28"/>
          <w:rtl/>
          <w:lang w:bidi="fa-IR"/>
        </w:rPr>
        <w:t>ّ</w:t>
      </w:r>
      <w:r w:rsidRPr="003F0EB5">
        <w:rPr>
          <w:rFonts w:cs="B Lotus" w:hint="cs"/>
          <w:sz w:val="30"/>
          <w:szCs w:val="28"/>
          <w:rtl/>
          <w:lang w:bidi="fa-IR"/>
        </w:rPr>
        <w:t>ر هشام بن سالم</w:t>
      </w:r>
      <w:r w:rsidR="00A81B65" w:rsidRPr="003F0EB5">
        <w:rPr>
          <w:rFonts w:cs="B Lotus" w:hint="cs"/>
          <w:sz w:val="30"/>
          <w:szCs w:val="28"/>
          <w:rtl/>
          <w:lang w:bidi="fa-IR"/>
        </w:rPr>
        <w:t>،</w:t>
      </w:r>
      <w:r w:rsidRPr="003F0EB5">
        <w:rPr>
          <w:rFonts w:cs="B Lotus" w:hint="cs"/>
          <w:sz w:val="30"/>
          <w:szCs w:val="28"/>
          <w:rtl/>
          <w:lang w:bidi="fa-IR"/>
        </w:rPr>
        <w:t xml:space="preserve"> داستان حیرت مفضل بن عمرو و ابو بصیر</w:t>
      </w:r>
      <w:r w:rsidR="00255803" w:rsidRPr="003F0EB5">
        <w:rPr>
          <w:rFonts w:cs="B Lotus" w:hint="cs"/>
          <w:sz w:val="30"/>
          <w:szCs w:val="28"/>
          <w:rtl/>
          <w:lang w:bidi="fa-IR"/>
        </w:rPr>
        <w:t xml:space="preserve"> را</w:t>
      </w:r>
      <w:r w:rsidR="00094A7B" w:rsidRPr="003F0EB5">
        <w:rPr>
          <w:rFonts w:cs="B Lotus" w:hint="cs"/>
          <w:sz w:val="30"/>
          <w:szCs w:val="28"/>
          <w:rtl/>
          <w:lang w:bidi="fa-IR"/>
        </w:rPr>
        <w:t>-</w:t>
      </w:r>
      <w:r w:rsidRPr="003F0EB5">
        <w:rPr>
          <w:rFonts w:cs="B Lotus" w:hint="cs"/>
          <w:sz w:val="30"/>
          <w:szCs w:val="28"/>
          <w:rtl/>
          <w:lang w:bidi="fa-IR"/>
        </w:rPr>
        <w:t xml:space="preserve"> که از خواص اصحاب حضرت صادق بودند و امام پس از آن حضرت را نمی‌‌شناختند و با راهنمایی هشام بن سالم به امامت حضرت موسی بن جعفر </w:t>
      </w:r>
      <w:r w:rsidRPr="003F0EB5">
        <w:rPr>
          <w:rFonts w:cs="CTraditional Arabic" w:hint="cs"/>
          <w:sz w:val="28"/>
          <w:szCs w:val="28"/>
          <w:rtl/>
          <w:lang w:bidi="fa-IR"/>
        </w:rPr>
        <w:t>؛</w:t>
      </w:r>
      <w:r w:rsidR="00240267" w:rsidRPr="003F0EB5">
        <w:rPr>
          <w:rFonts w:cs="B Lotus" w:hint="cs"/>
          <w:sz w:val="30"/>
          <w:szCs w:val="28"/>
          <w:rtl/>
          <w:lang w:bidi="fa-IR"/>
        </w:rPr>
        <w:t xml:space="preserve"> هدایت شدند-</w:t>
      </w:r>
      <w:r w:rsidRPr="003F0EB5">
        <w:rPr>
          <w:rFonts w:cs="B Lotus" w:hint="cs"/>
          <w:sz w:val="30"/>
          <w:szCs w:val="28"/>
          <w:rtl/>
          <w:lang w:bidi="fa-IR"/>
        </w:rPr>
        <w:t xml:space="preserve"> آورده است</w:t>
      </w:r>
      <w:r w:rsidR="00240267" w:rsidRPr="003F0EB5">
        <w:rPr>
          <w:rFonts w:cs="B Lotus" w:hint="cs"/>
          <w:sz w:val="30"/>
          <w:szCs w:val="28"/>
          <w:rtl/>
          <w:lang w:bidi="fa-IR"/>
        </w:rPr>
        <w:t>؛</w:t>
      </w:r>
      <w:r w:rsidRPr="003F0EB5">
        <w:rPr>
          <w:rFonts w:cs="B Lotus" w:hint="cs"/>
          <w:sz w:val="30"/>
          <w:szCs w:val="28"/>
          <w:rtl/>
          <w:lang w:bidi="fa-IR"/>
        </w:rPr>
        <w:t xml:space="preserve"> در حالی که در اصول کافی از شانزده حدیث که در نص</w:t>
      </w:r>
      <w:r w:rsidR="00240267" w:rsidRPr="003F0EB5">
        <w:rPr>
          <w:rFonts w:cs="B Lotus" w:hint="cs"/>
          <w:sz w:val="30"/>
          <w:szCs w:val="28"/>
          <w:rtl/>
          <w:lang w:bidi="fa-IR"/>
        </w:rPr>
        <w:t>ّ</w:t>
      </w:r>
      <w:r w:rsidRPr="003F0EB5">
        <w:rPr>
          <w:rFonts w:cs="B Lotus" w:hint="cs"/>
          <w:sz w:val="30"/>
          <w:szCs w:val="28"/>
          <w:rtl/>
          <w:lang w:bidi="fa-IR"/>
        </w:rPr>
        <w:t xml:space="preserve"> بر امامت موسی بن جعفر بعد از</w:t>
      </w:r>
      <w:r w:rsidR="00255803" w:rsidRPr="003F0EB5">
        <w:rPr>
          <w:rFonts w:cs="B Lotus" w:hint="cs"/>
          <w:sz w:val="30"/>
          <w:szCs w:val="28"/>
          <w:rtl/>
          <w:lang w:bidi="fa-IR"/>
        </w:rPr>
        <w:t xml:space="preserve"> امام</w:t>
      </w:r>
      <w:r w:rsidRPr="003F0EB5">
        <w:rPr>
          <w:rFonts w:cs="B Lotus" w:hint="cs"/>
          <w:sz w:val="30"/>
          <w:szCs w:val="28"/>
          <w:rtl/>
          <w:lang w:bidi="fa-IR"/>
        </w:rPr>
        <w:t xml:space="preserve"> صادق</w:t>
      </w:r>
      <w:r w:rsidR="00255803" w:rsidRPr="003F0EB5">
        <w:rPr>
          <w:rFonts w:cs="B Lotus" w:hint="cs"/>
          <w:sz w:val="30"/>
          <w:szCs w:val="28"/>
          <w:rtl/>
          <w:lang w:bidi="fa-IR"/>
        </w:rPr>
        <w:t xml:space="preserve"> </w:t>
      </w:r>
      <w:r w:rsidR="00255803" w:rsidRPr="003F0EB5">
        <w:rPr>
          <w:rFonts w:cs="CTraditional Arabic" w:hint="cs"/>
          <w:sz w:val="28"/>
          <w:szCs w:val="28"/>
          <w:rtl/>
          <w:lang w:bidi="fa-IR"/>
        </w:rPr>
        <w:t>؛</w:t>
      </w:r>
      <w:r w:rsidRPr="003F0EB5">
        <w:rPr>
          <w:rFonts w:cs="B Lotus" w:hint="cs"/>
          <w:sz w:val="30"/>
          <w:szCs w:val="28"/>
          <w:rtl/>
          <w:lang w:bidi="fa-IR"/>
        </w:rPr>
        <w:t xml:space="preserve"> آورده</w:t>
      </w:r>
      <w:r w:rsidR="00240267" w:rsidRPr="003F0EB5">
        <w:rPr>
          <w:rFonts w:cs="B Lotus" w:hint="cs"/>
          <w:sz w:val="30"/>
          <w:szCs w:val="28"/>
          <w:rtl/>
          <w:lang w:bidi="fa-IR"/>
        </w:rPr>
        <w:t>،</w:t>
      </w:r>
      <w:r w:rsidRPr="003F0EB5">
        <w:rPr>
          <w:rFonts w:cs="B Lotus" w:hint="cs"/>
          <w:sz w:val="30"/>
          <w:szCs w:val="28"/>
          <w:rtl/>
          <w:lang w:bidi="fa-IR"/>
        </w:rPr>
        <w:t xml:space="preserve"> دو حدیث آن یعنی حدیث چهارم و هشتم، از همین مفضل بن عمرو است؟! </w:t>
      </w:r>
    </w:p>
    <w:p w:rsidR="00481D13" w:rsidRPr="003F0EB5" w:rsidRDefault="0025580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۴</w:t>
      </w:r>
      <w:r w:rsidR="0039289B" w:rsidRPr="003F0EB5">
        <w:rPr>
          <w:rFonts w:cs="B Lotus" w:hint="cs"/>
          <w:sz w:val="30"/>
          <w:szCs w:val="28"/>
          <w:rtl/>
          <w:lang w:bidi="fa-IR"/>
        </w:rPr>
        <w:t>-</w:t>
      </w:r>
      <w:r w:rsidR="00481D13" w:rsidRPr="003F0EB5">
        <w:rPr>
          <w:rFonts w:cs="B Lotus" w:hint="cs"/>
          <w:sz w:val="30"/>
          <w:szCs w:val="28"/>
          <w:rtl/>
          <w:lang w:bidi="fa-IR"/>
        </w:rPr>
        <w:t xml:space="preserve"> یکی دیگر از متحرین خواص ائمه </w:t>
      </w:r>
      <w:r w:rsidR="00481D13" w:rsidRPr="003F0EB5">
        <w:rPr>
          <w:rFonts w:cs="CTraditional Arabic" w:hint="cs"/>
          <w:sz w:val="30"/>
          <w:szCs w:val="30"/>
          <w:rtl/>
          <w:lang w:bidi="fa-IR"/>
        </w:rPr>
        <w:t>ﻹ</w:t>
      </w:r>
      <w:r w:rsidR="00481D13" w:rsidRPr="003F0EB5">
        <w:rPr>
          <w:rFonts w:cs="B Lotus" w:hint="cs"/>
          <w:sz w:val="30"/>
          <w:szCs w:val="28"/>
          <w:rtl/>
          <w:lang w:bidi="fa-IR"/>
        </w:rPr>
        <w:t xml:space="preserve"> محمد بن عبدالله الطیار است که امام باقر به فقاهت و علم او افتخار می‌‌کرده، اما او نیز امام بعدی را نمی‌‌شناخته و در حال تحیر بسر برده است و طبق روایت کشی </w:t>
      </w:r>
      <w:r w:rsidR="00481D13" w:rsidRPr="003F0EB5">
        <w:rPr>
          <w:rFonts w:cs="B Lotus" w:hint="cs"/>
          <w:sz w:val="26"/>
          <w:rtl/>
          <w:lang w:bidi="fa-IR"/>
        </w:rPr>
        <w:t>(ص 297)</w:t>
      </w:r>
      <w:r w:rsidR="00481D13" w:rsidRPr="003F0EB5">
        <w:rPr>
          <w:rFonts w:cs="B Lotus" w:hint="cs"/>
          <w:sz w:val="30"/>
          <w:szCs w:val="28"/>
          <w:rtl/>
          <w:lang w:bidi="fa-IR"/>
        </w:rPr>
        <w:t xml:space="preserve"> می‌‌گوید</w:t>
      </w:r>
      <w:r w:rsidR="00240267" w:rsidRPr="003F0EB5">
        <w:rPr>
          <w:rFonts w:cs="B Lotus" w:hint="cs"/>
          <w:sz w:val="30"/>
          <w:szCs w:val="28"/>
          <w:rtl/>
          <w:lang w:bidi="fa-IR"/>
        </w:rPr>
        <w:t>:</w:t>
      </w:r>
      <w:r w:rsidR="00481D13" w:rsidRPr="003F0EB5">
        <w:rPr>
          <w:rFonts w:cs="B Lotus" w:hint="cs"/>
          <w:sz w:val="30"/>
          <w:szCs w:val="28"/>
          <w:rtl/>
          <w:lang w:bidi="fa-IR"/>
        </w:rPr>
        <w:t xml:space="preserve"> من به در خان</w:t>
      </w:r>
      <w:r w:rsidRPr="003F0EB5">
        <w:rPr>
          <w:rFonts w:cs="B Lotus" w:hint="cs"/>
          <w:sz w:val="30"/>
          <w:szCs w:val="28"/>
          <w:rtl/>
          <w:lang w:bidi="fa-IR"/>
        </w:rPr>
        <w:t>ة</w:t>
      </w:r>
      <w:r w:rsidR="00481D13" w:rsidRPr="003F0EB5">
        <w:rPr>
          <w:rFonts w:cs="B Lotus" w:hint="cs"/>
          <w:sz w:val="30"/>
          <w:szCs w:val="28"/>
          <w:rtl/>
          <w:lang w:bidi="fa-IR"/>
        </w:rPr>
        <w:t xml:space="preserve"> حضرت باقر </w:t>
      </w:r>
      <w:r w:rsidR="00481D13" w:rsidRPr="003F0EB5">
        <w:rPr>
          <w:rFonts w:cs="CTraditional Arabic" w:hint="cs"/>
          <w:sz w:val="28"/>
          <w:szCs w:val="28"/>
          <w:rtl/>
          <w:lang w:bidi="fa-IR"/>
        </w:rPr>
        <w:t>؛</w:t>
      </w:r>
      <w:r w:rsidR="00481D13" w:rsidRPr="003F0EB5">
        <w:rPr>
          <w:rFonts w:cs="B Lotus" w:hint="cs"/>
          <w:sz w:val="30"/>
          <w:szCs w:val="28"/>
          <w:rtl/>
          <w:lang w:bidi="fa-IR"/>
        </w:rPr>
        <w:t xml:space="preserve"> آمده و اجاز</w:t>
      </w:r>
      <w:r w:rsidRPr="003F0EB5">
        <w:rPr>
          <w:rFonts w:cs="B Lotus" w:hint="cs"/>
          <w:sz w:val="30"/>
          <w:szCs w:val="28"/>
          <w:rtl/>
          <w:lang w:bidi="fa-IR"/>
        </w:rPr>
        <w:t>ة</w:t>
      </w:r>
      <w:r w:rsidR="00481D13" w:rsidRPr="003F0EB5">
        <w:rPr>
          <w:rFonts w:cs="B Lotus" w:hint="cs"/>
          <w:sz w:val="30"/>
          <w:szCs w:val="28"/>
          <w:rtl/>
          <w:lang w:bidi="fa-IR"/>
        </w:rPr>
        <w:t xml:space="preserve"> ورود خواستم لیکن به من اجازه ندادند</w:t>
      </w:r>
      <w:r w:rsidR="00240267" w:rsidRPr="003F0EB5">
        <w:rPr>
          <w:rFonts w:cs="B Lotus" w:hint="cs"/>
          <w:sz w:val="30"/>
          <w:szCs w:val="28"/>
          <w:rtl/>
          <w:lang w:bidi="fa-IR"/>
        </w:rPr>
        <w:t>،</w:t>
      </w:r>
      <w:r w:rsidR="00481D13" w:rsidRPr="003F0EB5">
        <w:rPr>
          <w:rFonts w:cs="B Lotus" w:hint="cs"/>
          <w:sz w:val="30"/>
          <w:szCs w:val="28"/>
          <w:rtl/>
          <w:lang w:bidi="fa-IR"/>
        </w:rPr>
        <w:t xml:space="preserve"> و به دیگری اجازه دادند، من متحیر و مغموم باز</w:t>
      </w:r>
      <w:r w:rsidRPr="003F0EB5">
        <w:rPr>
          <w:rFonts w:cs="B Lotus" w:hint="cs"/>
          <w:sz w:val="30"/>
          <w:szCs w:val="28"/>
          <w:rtl/>
          <w:lang w:bidi="fa-IR"/>
        </w:rPr>
        <w:t xml:space="preserve"> </w:t>
      </w:r>
      <w:r w:rsidR="00481D13" w:rsidRPr="003F0EB5">
        <w:rPr>
          <w:rFonts w:cs="B Lotus" w:hint="cs"/>
          <w:sz w:val="30"/>
          <w:szCs w:val="28"/>
          <w:rtl/>
          <w:lang w:bidi="fa-IR"/>
        </w:rPr>
        <w:t>گشتم و خود را روی تختی که در خانه بود انداختم</w:t>
      </w:r>
      <w:r w:rsidR="00240267" w:rsidRPr="003F0EB5">
        <w:rPr>
          <w:rFonts w:cs="B Lotus" w:hint="cs"/>
          <w:sz w:val="30"/>
          <w:szCs w:val="28"/>
          <w:rtl/>
          <w:lang w:bidi="fa-IR"/>
        </w:rPr>
        <w:t>،</w:t>
      </w:r>
      <w:r w:rsidR="00481D13" w:rsidRPr="003F0EB5">
        <w:rPr>
          <w:rFonts w:cs="B Lotus" w:hint="cs"/>
          <w:sz w:val="30"/>
          <w:szCs w:val="28"/>
          <w:rtl/>
          <w:lang w:bidi="fa-IR"/>
        </w:rPr>
        <w:t xml:space="preserve"> خواب از سر من پرید و در فکر بودم و با خود می‌‌گفتم مگر م</w:t>
      </w:r>
      <w:r w:rsidR="00240267" w:rsidRPr="003F0EB5">
        <w:rPr>
          <w:rFonts w:cs="B Lotus" w:hint="cs"/>
          <w:sz w:val="30"/>
          <w:szCs w:val="28"/>
          <w:rtl/>
          <w:lang w:bidi="fa-IR"/>
        </w:rPr>
        <w:t>ُ</w:t>
      </w:r>
      <w:r w:rsidR="00481D13" w:rsidRPr="003F0EB5">
        <w:rPr>
          <w:rFonts w:cs="B Lotus" w:hint="cs"/>
          <w:sz w:val="30"/>
          <w:szCs w:val="28"/>
          <w:rtl/>
          <w:lang w:bidi="fa-IR"/>
        </w:rPr>
        <w:t>رجئه نیست که چنین می‌‌گوید</w:t>
      </w:r>
      <w:r w:rsidR="00240267" w:rsidRPr="003F0EB5">
        <w:rPr>
          <w:rFonts w:cs="B Lotus" w:hint="cs"/>
          <w:sz w:val="30"/>
          <w:szCs w:val="28"/>
          <w:rtl/>
          <w:lang w:bidi="fa-IR"/>
        </w:rPr>
        <w:t>،</w:t>
      </w:r>
      <w:r w:rsidR="00481D13" w:rsidRPr="003F0EB5">
        <w:rPr>
          <w:rFonts w:cs="B Lotus" w:hint="cs"/>
          <w:sz w:val="30"/>
          <w:szCs w:val="28"/>
          <w:rtl/>
          <w:lang w:bidi="fa-IR"/>
        </w:rPr>
        <w:t xml:space="preserve"> مگر ق</w:t>
      </w:r>
      <w:r w:rsidR="00240267" w:rsidRPr="003F0EB5">
        <w:rPr>
          <w:rFonts w:cs="B Lotus" w:hint="cs"/>
          <w:sz w:val="30"/>
          <w:szCs w:val="28"/>
          <w:rtl/>
          <w:lang w:bidi="fa-IR"/>
        </w:rPr>
        <w:t>َ</w:t>
      </w:r>
      <w:r w:rsidR="00481D13" w:rsidRPr="003F0EB5">
        <w:rPr>
          <w:rFonts w:cs="B Lotus" w:hint="cs"/>
          <w:sz w:val="30"/>
          <w:szCs w:val="28"/>
          <w:rtl/>
          <w:lang w:bidi="fa-IR"/>
        </w:rPr>
        <w:t>د</w:t>
      </w:r>
      <w:r w:rsidR="00240267" w:rsidRPr="003F0EB5">
        <w:rPr>
          <w:rFonts w:cs="B Lotus" w:hint="cs"/>
          <w:sz w:val="30"/>
          <w:szCs w:val="28"/>
          <w:rtl/>
          <w:lang w:bidi="fa-IR"/>
        </w:rPr>
        <w:t>َ</w:t>
      </w:r>
      <w:r w:rsidR="00481D13" w:rsidRPr="003F0EB5">
        <w:rPr>
          <w:rFonts w:cs="B Lotus" w:hint="cs"/>
          <w:sz w:val="30"/>
          <w:szCs w:val="28"/>
          <w:rtl/>
          <w:lang w:bidi="fa-IR"/>
        </w:rPr>
        <w:t>ریه نیست که چنین می‌‌گوید و حروری</w:t>
      </w:r>
      <w:r w:rsidR="00240267" w:rsidRPr="003F0EB5">
        <w:rPr>
          <w:rFonts w:cs="B Lotus" w:hint="cs"/>
          <w:sz w:val="30"/>
          <w:szCs w:val="28"/>
          <w:rtl/>
          <w:lang w:bidi="fa-IR"/>
        </w:rPr>
        <w:t>ّ</w:t>
      </w:r>
      <w:r w:rsidR="00481D13" w:rsidRPr="003F0EB5">
        <w:rPr>
          <w:rFonts w:cs="B Lotus" w:hint="cs"/>
          <w:sz w:val="30"/>
          <w:szCs w:val="28"/>
          <w:rtl/>
          <w:lang w:bidi="fa-IR"/>
        </w:rPr>
        <w:t>ه چنین می‌گوید</w:t>
      </w:r>
      <w:r w:rsidR="00240267" w:rsidRPr="003F0EB5">
        <w:rPr>
          <w:rFonts w:cs="B Lotus" w:hint="cs"/>
          <w:sz w:val="30"/>
          <w:szCs w:val="28"/>
          <w:rtl/>
          <w:lang w:bidi="fa-IR"/>
        </w:rPr>
        <w:t>،</w:t>
      </w:r>
      <w:r w:rsidR="00481D13" w:rsidRPr="003F0EB5">
        <w:rPr>
          <w:rFonts w:cs="B Lotus" w:hint="cs"/>
          <w:sz w:val="30"/>
          <w:szCs w:val="28"/>
          <w:rtl/>
          <w:lang w:bidi="fa-IR"/>
        </w:rPr>
        <w:t xml:space="preserve"> مگر زیدیه چنین قائل نیست؟ در این حال بودم که کسی مرا صدا </w:t>
      </w:r>
      <w:r w:rsidR="00481D13" w:rsidRPr="003F0EB5">
        <w:rPr>
          <w:rFonts w:cs="B Lotus" w:hint="cs"/>
          <w:sz w:val="28"/>
          <w:szCs w:val="28"/>
          <w:rtl/>
          <w:lang w:bidi="fa-IR"/>
        </w:rPr>
        <w:t>زد</w:t>
      </w:r>
      <w:r w:rsidRPr="003F0EB5">
        <w:rPr>
          <w:rFonts w:cs="B Lotus" w:hint="cs"/>
          <w:sz w:val="28"/>
          <w:szCs w:val="28"/>
          <w:rtl/>
          <w:lang w:bidi="fa-IR"/>
        </w:rPr>
        <w:t xml:space="preserve"> </w:t>
      </w:r>
      <w:r w:rsidRPr="003F0EB5">
        <w:rPr>
          <w:rFonts w:cs="B Lotus" w:hint="cs"/>
          <w:sz w:val="28"/>
          <w:szCs w:val="28"/>
          <w:rtl/>
          <w:lang w:bidi="ar-SY"/>
        </w:rPr>
        <w:t>و درب خانه صدا كرد، گفتم: كيستي؟ گفت: فرستادة ابو جعفر، آن حضرت مي‌گويد او</w:t>
      </w:r>
      <w:r w:rsidRPr="003F0EB5">
        <w:rPr>
          <w:rFonts w:cs="B Lotus" w:hint="cs"/>
          <w:sz w:val="28"/>
          <w:rtl/>
          <w:lang w:bidi="ar-SY"/>
        </w:rPr>
        <w:t xml:space="preserve"> </w:t>
      </w:r>
      <w:r w:rsidR="00481D13" w:rsidRPr="003F0EB5">
        <w:rPr>
          <w:rFonts w:cs="B Lotus" w:hint="eastAsia"/>
          <w:sz w:val="30"/>
          <w:szCs w:val="28"/>
          <w:rtl/>
          <w:lang w:bidi="fa-IR"/>
        </w:rPr>
        <w:t>را</w:t>
      </w:r>
      <w:r w:rsidR="00481D13" w:rsidRPr="003F0EB5">
        <w:rPr>
          <w:rFonts w:cs="B Lotus" w:hint="cs"/>
          <w:sz w:val="30"/>
          <w:szCs w:val="28"/>
          <w:rtl/>
          <w:lang w:bidi="fa-IR"/>
        </w:rPr>
        <w:t xml:space="preserve"> اجابت کن. لباسم را پوشیده و با او رفتم و داخل شدم، همین که حضرت مرا دید فرمود: </w:t>
      </w:r>
      <w:r w:rsidR="00481D13" w:rsidRPr="003F0EB5">
        <w:rPr>
          <w:rStyle w:val="Char7"/>
          <w:bCs w:val="0"/>
          <w:rtl/>
        </w:rPr>
        <w:t>«</w:t>
      </w:r>
      <w:r w:rsidR="00481D13" w:rsidRPr="003F0EB5">
        <w:rPr>
          <w:rStyle w:val="Char7"/>
          <w:rFonts w:hint="cs"/>
          <w:bCs w:val="0"/>
          <w:rtl/>
        </w:rPr>
        <w:t>ي</w:t>
      </w:r>
      <w:r w:rsidRPr="003F0EB5">
        <w:rPr>
          <w:rStyle w:val="Char7"/>
          <w:rFonts w:hint="cs"/>
          <w:bCs w:val="0"/>
          <w:rtl/>
        </w:rPr>
        <w:t>ا</w:t>
      </w:r>
      <w:r w:rsidR="00481D13" w:rsidRPr="003F0EB5">
        <w:rPr>
          <w:rStyle w:val="Char7"/>
          <w:bCs w:val="0"/>
          <w:rtl/>
        </w:rPr>
        <w:t xml:space="preserve"> محمد</w:t>
      </w:r>
      <w:r w:rsidR="005C2103" w:rsidRPr="003F0EB5">
        <w:rPr>
          <w:rStyle w:val="Char7"/>
          <w:rFonts w:hint="cs"/>
          <w:bCs w:val="0"/>
          <w:rtl/>
        </w:rPr>
        <w:t>!</w:t>
      </w:r>
      <w:r w:rsidR="00481D13" w:rsidRPr="003F0EB5">
        <w:rPr>
          <w:rStyle w:val="Char7"/>
          <w:bCs w:val="0"/>
          <w:rtl/>
        </w:rPr>
        <w:t xml:space="preserve"> لا </w:t>
      </w:r>
      <w:r w:rsidR="00481D13" w:rsidRPr="003F0EB5">
        <w:rPr>
          <w:rStyle w:val="Char7"/>
          <w:rFonts w:hint="cs"/>
          <w:bCs w:val="0"/>
          <w:rtl/>
        </w:rPr>
        <w:t>إلى</w:t>
      </w:r>
      <w:r w:rsidR="00481D13" w:rsidRPr="003F0EB5">
        <w:rPr>
          <w:rStyle w:val="Char7"/>
          <w:bCs w:val="0"/>
          <w:rtl/>
        </w:rPr>
        <w:t xml:space="preserve"> المرجئ</w:t>
      </w:r>
      <w:r w:rsidR="00481D13" w:rsidRPr="003F0EB5">
        <w:rPr>
          <w:rStyle w:val="Char7"/>
          <w:rFonts w:hint="cs"/>
          <w:bCs w:val="0"/>
          <w:rtl/>
        </w:rPr>
        <w:t>ة</w:t>
      </w:r>
      <w:r w:rsidR="00481D13" w:rsidRPr="003F0EB5">
        <w:rPr>
          <w:rStyle w:val="Char7"/>
          <w:bCs w:val="0"/>
          <w:rtl/>
        </w:rPr>
        <w:t xml:space="preserve"> ولا </w:t>
      </w:r>
      <w:r w:rsidR="00481D13" w:rsidRPr="003F0EB5">
        <w:rPr>
          <w:rStyle w:val="Char7"/>
          <w:rFonts w:hint="cs"/>
          <w:bCs w:val="0"/>
          <w:rtl/>
        </w:rPr>
        <w:t>إلى</w:t>
      </w:r>
      <w:r w:rsidR="00481D13" w:rsidRPr="003F0EB5">
        <w:rPr>
          <w:rStyle w:val="Char7"/>
          <w:bCs w:val="0"/>
          <w:rtl/>
        </w:rPr>
        <w:t xml:space="preserve"> القدری</w:t>
      </w:r>
      <w:r w:rsidR="00481D13" w:rsidRPr="003F0EB5">
        <w:rPr>
          <w:rStyle w:val="Char7"/>
          <w:rFonts w:hint="cs"/>
          <w:bCs w:val="0"/>
          <w:rtl/>
        </w:rPr>
        <w:t>ة</w:t>
      </w:r>
      <w:r w:rsidR="00481D13" w:rsidRPr="003F0EB5">
        <w:rPr>
          <w:rStyle w:val="Char7"/>
          <w:bCs w:val="0"/>
          <w:rtl/>
        </w:rPr>
        <w:t xml:space="preserve"> ولا </w:t>
      </w:r>
      <w:r w:rsidR="00481D13" w:rsidRPr="003F0EB5">
        <w:rPr>
          <w:rStyle w:val="Char7"/>
          <w:rFonts w:hint="cs"/>
          <w:bCs w:val="0"/>
          <w:rtl/>
        </w:rPr>
        <w:t>إلى</w:t>
      </w:r>
      <w:r w:rsidR="00481D13" w:rsidRPr="003F0EB5">
        <w:rPr>
          <w:rStyle w:val="Char7"/>
          <w:bCs w:val="0"/>
          <w:rtl/>
        </w:rPr>
        <w:t xml:space="preserve"> الحروری</w:t>
      </w:r>
      <w:r w:rsidR="00481D13" w:rsidRPr="003F0EB5">
        <w:rPr>
          <w:rStyle w:val="Char7"/>
          <w:rFonts w:hint="cs"/>
          <w:bCs w:val="0"/>
          <w:rtl/>
        </w:rPr>
        <w:t>ة</w:t>
      </w:r>
      <w:r w:rsidR="00481D13" w:rsidRPr="003F0EB5">
        <w:rPr>
          <w:rStyle w:val="Char7"/>
          <w:bCs w:val="0"/>
          <w:rtl/>
        </w:rPr>
        <w:t xml:space="preserve"> ولا </w:t>
      </w:r>
      <w:r w:rsidR="00481D13" w:rsidRPr="003F0EB5">
        <w:rPr>
          <w:rStyle w:val="Char7"/>
          <w:rFonts w:hint="cs"/>
          <w:bCs w:val="0"/>
          <w:rtl/>
        </w:rPr>
        <w:t>إلى</w:t>
      </w:r>
      <w:r w:rsidR="00481D13" w:rsidRPr="003F0EB5">
        <w:rPr>
          <w:rStyle w:val="Char7"/>
          <w:bCs w:val="0"/>
          <w:rtl/>
        </w:rPr>
        <w:t xml:space="preserve"> الزیدی</w:t>
      </w:r>
      <w:r w:rsidR="00481D13" w:rsidRPr="003F0EB5">
        <w:rPr>
          <w:rStyle w:val="Char7"/>
          <w:rFonts w:hint="cs"/>
          <w:bCs w:val="0"/>
          <w:rtl/>
        </w:rPr>
        <w:t>ة</w:t>
      </w:r>
      <w:r w:rsidR="00481D13" w:rsidRPr="003F0EB5">
        <w:rPr>
          <w:rStyle w:val="Char7"/>
          <w:bCs w:val="0"/>
          <w:rtl/>
        </w:rPr>
        <w:t xml:space="preserve"> ولکن </w:t>
      </w:r>
      <w:r w:rsidR="00481D13" w:rsidRPr="003F0EB5">
        <w:rPr>
          <w:rStyle w:val="Char7"/>
          <w:rFonts w:hint="cs"/>
          <w:bCs w:val="0"/>
          <w:rtl/>
        </w:rPr>
        <w:t>إ</w:t>
      </w:r>
      <w:r w:rsidR="00481D13" w:rsidRPr="003F0EB5">
        <w:rPr>
          <w:rStyle w:val="Char7"/>
          <w:bCs w:val="0"/>
          <w:rtl/>
        </w:rPr>
        <w:t>لینا،</w:t>
      </w:r>
      <w:r w:rsidRPr="003F0EB5">
        <w:rPr>
          <w:rStyle w:val="Char7"/>
          <w:rFonts w:hint="cs"/>
          <w:bCs w:val="0"/>
          <w:rtl/>
        </w:rPr>
        <w:t xml:space="preserve"> إنما</w:t>
      </w:r>
      <w:r w:rsidR="00481D13" w:rsidRPr="003F0EB5">
        <w:rPr>
          <w:rStyle w:val="Char7"/>
          <w:bCs w:val="0"/>
          <w:rtl/>
        </w:rPr>
        <w:t xml:space="preserve"> حجبت</w:t>
      </w:r>
      <w:r w:rsidR="0019399E" w:rsidRPr="003F0EB5">
        <w:rPr>
          <w:rStyle w:val="Char7"/>
          <w:bCs w:val="0"/>
          <w:rtl/>
        </w:rPr>
        <w:t xml:space="preserve">ك </w:t>
      </w:r>
      <w:r w:rsidR="00481D13" w:rsidRPr="003F0EB5">
        <w:rPr>
          <w:rStyle w:val="Char7"/>
          <w:bCs w:val="0"/>
          <w:rtl/>
        </w:rPr>
        <w:t>لکذا وکذا، فقبلت</w:t>
      </w:r>
      <w:r w:rsidRPr="003F0EB5">
        <w:rPr>
          <w:rStyle w:val="Char7"/>
          <w:rFonts w:hint="cs"/>
          <w:bCs w:val="0"/>
          <w:rtl/>
        </w:rPr>
        <w:t xml:space="preserve"> وقلت</w:t>
      </w:r>
      <w:r w:rsidR="00481D13" w:rsidRPr="003F0EB5">
        <w:rPr>
          <w:rStyle w:val="Char7"/>
          <w:bCs w:val="0"/>
          <w:rtl/>
        </w:rPr>
        <w:t xml:space="preserve"> به</w:t>
      </w:r>
      <w:r w:rsidR="00240267" w:rsidRPr="003F0EB5">
        <w:rPr>
          <w:rStyle w:val="Char7"/>
          <w:rFonts w:hint="cs"/>
          <w:bCs w:val="0"/>
          <w:rtl/>
        </w:rPr>
        <w:t xml:space="preserve">= </w:t>
      </w:r>
      <w:r w:rsidR="00481D13" w:rsidRPr="003F0EB5">
        <w:rPr>
          <w:rFonts w:cs="B Lotus" w:hint="cs"/>
          <w:sz w:val="28"/>
          <w:szCs w:val="26"/>
          <w:rtl/>
          <w:lang w:bidi="fa-IR"/>
        </w:rPr>
        <w:t>ای محمد</w:t>
      </w:r>
      <w:r w:rsidR="005C2103" w:rsidRPr="003F0EB5">
        <w:rPr>
          <w:rFonts w:cs="B Lotus" w:hint="cs"/>
          <w:sz w:val="28"/>
          <w:szCs w:val="26"/>
          <w:rtl/>
          <w:lang w:bidi="fa-IR"/>
        </w:rPr>
        <w:t>!</w:t>
      </w:r>
      <w:r w:rsidR="00481D13" w:rsidRPr="003F0EB5">
        <w:rPr>
          <w:rFonts w:cs="B Lotus" w:hint="cs"/>
          <w:sz w:val="28"/>
          <w:szCs w:val="26"/>
          <w:rtl/>
          <w:lang w:bidi="fa-IR"/>
        </w:rPr>
        <w:t xml:space="preserve"> نه به مرجئه نه به قدریه و نه به ح</w:t>
      </w:r>
      <w:r w:rsidR="00240267" w:rsidRPr="003F0EB5">
        <w:rPr>
          <w:rFonts w:cs="B Lotus" w:hint="cs"/>
          <w:sz w:val="28"/>
          <w:szCs w:val="26"/>
          <w:rtl/>
          <w:lang w:bidi="fa-IR"/>
        </w:rPr>
        <w:t>َروریه</w:t>
      </w:r>
      <w:r w:rsidR="00481D13" w:rsidRPr="003F0EB5">
        <w:rPr>
          <w:rFonts w:cs="B Lotus" w:hint="cs"/>
          <w:sz w:val="28"/>
          <w:szCs w:val="26"/>
          <w:rtl/>
          <w:lang w:bidi="fa-IR"/>
        </w:rPr>
        <w:t xml:space="preserve"> و نه به زیدیه</w:t>
      </w:r>
      <w:r w:rsidR="00240267" w:rsidRPr="003F0EB5">
        <w:rPr>
          <w:rFonts w:cs="B Lotus" w:hint="cs"/>
          <w:sz w:val="28"/>
          <w:szCs w:val="26"/>
          <w:rtl/>
          <w:lang w:bidi="fa-IR"/>
        </w:rPr>
        <w:t>،</w:t>
      </w:r>
      <w:r w:rsidR="00481D13" w:rsidRPr="003F0EB5">
        <w:rPr>
          <w:rFonts w:cs="B Lotus" w:hint="cs"/>
          <w:sz w:val="28"/>
          <w:szCs w:val="26"/>
          <w:rtl/>
          <w:lang w:bidi="fa-IR"/>
        </w:rPr>
        <w:t xml:space="preserve"> بلکه به سوی ما بیا</w:t>
      </w:r>
      <w:r w:rsidR="00240267" w:rsidRPr="003F0EB5">
        <w:rPr>
          <w:rFonts w:cs="B Lotus" w:hint="cs"/>
          <w:sz w:val="28"/>
          <w:szCs w:val="26"/>
          <w:rtl/>
          <w:lang w:bidi="fa-IR"/>
        </w:rPr>
        <w:t>،</w:t>
      </w:r>
      <w:r w:rsidR="00481D13" w:rsidRPr="003F0EB5">
        <w:rPr>
          <w:rFonts w:cs="B Lotus" w:hint="cs"/>
          <w:sz w:val="28"/>
          <w:szCs w:val="26"/>
          <w:rtl/>
          <w:lang w:bidi="fa-IR"/>
        </w:rPr>
        <w:t xml:space="preserve"> من خود را به سبب فلان و فلان از تو پنهان داشتم، من نیز پذیرفتم</w:t>
      </w:r>
      <w:r w:rsidR="00184895" w:rsidRPr="003F0EB5">
        <w:rPr>
          <w:rFonts w:cs="B Lotus" w:hint="cs"/>
          <w:sz w:val="28"/>
          <w:szCs w:val="26"/>
          <w:rtl/>
          <w:lang w:bidi="fa-IR"/>
        </w:rPr>
        <w:t xml:space="preserve"> وبدان گرویدم</w:t>
      </w:r>
      <w:r w:rsidR="00BB101F" w:rsidRPr="003F0EB5">
        <w:rPr>
          <w:rFonts w:cs="B Lotus" w:hint="cs"/>
          <w:sz w:val="28"/>
          <w:szCs w:val="26"/>
          <w:rtl/>
          <w:lang w:bidi="fa-IR"/>
        </w:rPr>
        <w:t>»</w:t>
      </w:r>
      <w:r w:rsidR="00BB101F" w:rsidRPr="003F0EB5">
        <w:rPr>
          <w:rStyle w:val="FootnoteReference"/>
          <w:rFonts w:cs="B Lotus"/>
          <w:sz w:val="30"/>
          <w:szCs w:val="28"/>
          <w:rtl/>
          <w:lang w:bidi="fa-IR"/>
        </w:rPr>
        <w:t>(</w:t>
      </w:r>
      <w:r w:rsidR="00BB101F" w:rsidRPr="003F0EB5">
        <w:rPr>
          <w:rStyle w:val="FootnoteReference"/>
          <w:rFonts w:cs="B Lotus"/>
          <w:sz w:val="30"/>
          <w:szCs w:val="28"/>
          <w:rtl/>
          <w:lang w:bidi="fa-IR"/>
        </w:rPr>
        <w:footnoteReference w:id="214"/>
      </w:r>
      <w:r w:rsidR="00BB101F" w:rsidRPr="003F0EB5">
        <w:rPr>
          <w:rStyle w:val="FootnoteReference"/>
          <w:rFonts w:cs="B Lotus"/>
          <w:sz w:val="30"/>
          <w:szCs w:val="28"/>
          <w:rtl/>
          <w:lang w:bidi="fa-IR"/>
        </w:rPr>
        <w:t>)</w:t>
      </w:r>
      <w:r w:rsidR="00481D13" w:rsidRPr="003F0EB5">
        <w:rPr>
          <w:rFonts w:cs="B Lotus" w:hint="cs"/>
          <w:sz w:val="28"/>
          <w:szCs w:val="26"/>
          <w:rtl/>
          <w:lang w:bidi="fa-IR"/>
        </w:rPr>
        <w:t>.</w:t>
      </w:r>
      <w:r w:rsidR="00481D13" w:rsidRPr="003F0EB5">
        <w:rPr>
          <w:rFonts w:cs="B Lotus" w:hint="cs"/>
          <w:sz w:val="30"/>
          <w:szCs w:val="28"/>
          <w:rtl/>
          <w:lang w:bidi="fa-IR"/>
        </w:rPr>
        <w:t xml:space="preserve"> </w:t>
      </w:r>
    </w:p>
    <w:p w:rsidR="00481D13" w:rsidRPr="003F0EB5" w:rsidRDefault="00184895"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۵</w:t>
      </w:r>
      <w:r w:rsidR="0039289B" w:rsidRPr="003F0EB5">
        <w:rPr>
          <w:rFonts w:cs="B Lotus" w:hint="cs"/>
          <w:sz w:val="30"/>
          <w:szCs w:val="28"/>
          <w:rtl/>
          <w:lang w:bidi="fa-IR"/>
        </w:rPr>
        <w:t>-</w:t>
      </w:r>
      <w:r w:rsidRPr="003F0EB5">
        <w:rPr>
          <w:rFonts w:cs="B Lotus" w:hint="cs"/>
          <w:sz w:val="30"/>
          <w:szCs w:val="28"/>
          <w:rtl/>
          <w:lang w:bidi="fa-IR"/>
        </w:rPr>
        <w:t xml:space="preserve"> دیگر</w:t>
      </w:r>
      <w:r w:rsidR="00481D13" w:rsidRPr="003F0EB5">
        <w:rPr>
          <w:rFonts w:cs="B Lotus" w:hint="cs"/>
          <w:sz w:val="30"/>
          <w:szCs w:val="28"/>
          <w:rtl/>
          <w:lang w:bidi="fa-IR"/>
        </w:rPr>
        <w:t xml:space="preserve"> از متحیرین اصحاب ائمه احمد بن محمد بن خالد برقی است که شرح حال او ذیل حدیث منقول از او خواهد آمد. </w:t>
      </w:r>
    </w:p>
    <w:p w:rsidR="00481D13" w:rsidRPr="003F0EB5" w:rsidRDefault="00481D13" w:rsidP="00340807">
      <w:pPr>
        <w:widowControl w:val="0"/>
        <w:spacing w:line="228" w:lineRule="auto"/>
        <w:ind w:firstLine="284"/>
        <w:jc w:val="both"/>
        <w:rPr>
          <w:rFonts w:ascii="Arial" w:hAnsi="Arial" w:cs="Arial" w:hint="cs"/>
          <w:sz w:val="28"/>
          <w:szCs w:val="28"/>
          <w:rtl/>
        </w:rPr>
      </w:pPr>
      <w:r w:rsidRPr="003F0EB5">
        <w:rPr>
          <w:rFonts w:cs="B Lotus" w:hint="cs"/>
          <w:sz w:val="30"/>
          <w:szCs w:val="28"/>
          <w:rtl/>
          <w:lang w:bidi="fa-IR"/>
        </w:rPr>
        <w:t>چنان</w:t>
      </w:r>
      <w:r w:rsidR="00921F8E" w:rsidRPr="003F0EB5">
        <w:rPr>
          <w:rFonts w:cs="B Lotus" w:hint="cs"/>
          <w:sz w:val="30"/>
          <w:szCs w:val="28"/>
          <w:rtl/>
          <w:lang w:bidi="fa-IR"/>
        </w:rPr>
        <w:t xml:space="preserve"> </w:t>
      </w:r>
      <w:r w:rsidRPr="003F0EB5">
        <w:rPr>
          <w:rFonts w:cs="B Lotus" w:hint="cs"/>
          <w:sz w:val="30"/>
          <w:szCs w:val="28"/>
          <w:rtl/>
          <w:lang w:bidi="fa-IR"/>
        </w:rPr>
        <w:t>که گفتیم</w:t>
      </w:r>
      <w:r w:rsidR="00921F8E" w:rsidRPr="003F0EB5">
        <w:rPr>
          <w:rFonts w:cs="B Lotus" w:hint="cs"/>
          <w:sz w:val="30"/>
          <w:szCs w:val="28"/>
          <w:rtl/>
          <w:lang w:bidi="fa-IR"/>
        </w:rPr>
        <w:t>،</w:t>
      </w:r>
      <w:r w:rsidRPr="003F0EB5">
        <w:rPr>
          <w:rFonts w:cs="B Lotus" w:hint="cs"/>
          <w:sz w:val="30"/>
          <w:szCs w:val="28"/>
          <w:rtl/>
          <w:lang w:bidi="fa-IR"/>
        </w:rPr>
        <w:t xml:space="preserve"> اگر می‌خواستیم متحیرین اصحاب ائمه را در این اوراق بیاوریم مطالب این فصل بسیار طولانی می‌‌شد، از اين</w:t>
      </w:r>
      <w:r w:rsidR="00921F8E" w:rsidRPr="003F0EB5">
        <w:rPr>
          <w:rFonts w:cs="B Lotus" w:hint="cs"/>
          <w:sz w:val="30"/>
          <w:szCs w:val="28"/>
          <w:rtl/>
          <w:lang w:bidi="fa-IR"/>
        </w:rPr>
        <w:t xml:space="preserve"> </w:t>
      </w:r>
      <w:r w:rsidRPr="003F0EB5">
        <w:rPr>
          <w:rFonts w:cs="B Lotus" w:hint="cs"/>
          <w:sz w:val="30"/>
          <w:szCs w:val="28"/>
          <w:rtl/>
          <w:lang w:bidi="fa-IR"/>
        </w:rPr>
        <w:t>رو به همین مقدار اکتفا کردیم و به عنوان مشتی نمون</w:t>
      </w:r>
      <w:r w:rsidR="00184895" w:rsidRPr="003F0EB5">
        <w:rPr>
          <w:rFonts w:cs="B Lotus" w:hint="cs"/>
          <w:sz w:val="30"/>
          <w:szCs w:val="28"/>
          <w:rtl/>
          <w:lang w:bidi="fa-IR"/>
        </w:rPr>
        <w:t>ة</w:t>
      </w:r>
      <w:r w:rsidRPr="003F0EB5">
        <w:rPr>
          <w:rFonts w:cs="B Lotus" w:hint="cs"/>
          <w:sz w:val="30"/>
          <w:szCs w:val="28"/>
          <w:rtl/>
          <w:lang w:bidi="fa-IR"/>
        </w:rPr>
        <w:t xml:space="preserve"> خروار، چند تن از خواص و نیکان اصحاب ائمه را آوردیم تا دانسته شود که این احادیث نصی</w:t>
      </w:r>
      <w:r w:rsidR="00921F8E" w:rsidRPr="003F0EB5">
        <w:rPr>
          <w:rFonts w:cs="B Lotus" w:hint="cs"/>
          <w:sz w:val="30"/>
          <w:szCs w:val="28"/>
          <w:rtl/>
          <w:lang w:bidi="fa-IR"/>
        </w:rPr>
        <w:t>ّ</w:t>
      </w:r>
      <w:r w:rsidRPr="003F0EB5">
        <w:rPr>
          <w:rFonts w:cs="B Lotus" w:hint="cs"/>
          <w:sz w:val="30"/>
          <w:szCs w:val="28"/>
          <w:rtl/>
          <w:lang w:bidi="fa-IR"/>
        </w:rPr>
        <w:t>ه با آن همه تفصیل و توضیح، حقیقتی ندارد و ساخته و پرداخت</w:t>
      </w:r>
      <w:r w:rsidR="00184895" w:rsidRPr="003F0EB5">
        <w:rPr>
          <w:rFonts w:cs="B Lotus" w:hint="cs"/>
          <w:sz w:val="30"/>
          <w:szCs w:val="28"/>
          <w:rtl/>
          <w:lang w:bidi="fa-IR"/>
        </w:rPr>
        <w:t>ة</w:t>
      </w:r>
      <w:r w:rsidRPr="003F0EB5">
        <w:rPr>
          <w:rFonts w:cs="B Lotus" w:hint="cs"/>
          <w:sz w:val="30"/>
          <w:szCs w:val="28"/>
          <w:rtl/>
          <w:lang w:bidi="fa-IR"/>
        </w:rPr>
        <w:t xml:space="preserve"> وض</w:t>
      </w:r>
      <w:r w:rsidR="00921F8E" w:rsidRPr="003F0EB5">
        <w:rPr>
          <w:rFonts w:cs="B Lotus" w:hint="cs"/>
          <w:sz w:val="30"/>
          <w:szCs w:val="28"/>
          <w:rtl/>
          <w:lang w:bidi="fa-IR"/>
        </w:rPr>
        <w:t>ّ</w:t>
      </w:r>
      <w:r w:rsidRPr="003F0EB5">
        <w:rPr>
          <w:rFonts w:cs="B Lotus" w:hint="cs"/>
          <w:sz w:val="30"/>
          <w:szCs w:val="28"/>
          <w:rtl/>
          <w:lang w:bidi="fa-IR"/>
        </w:rPr>
        <w:t>اعان و کذ</w:t>
      </w:r>
      <w:r w:rsidR="00921F8E" w:rsidRPr="003F0EB5">
        <w:rPr>
          <w:rFonts w:cs="B Lotus" w:hint="cs"/>
          <w:sz w:val="30"/>
          <w:szCs w:val="28"/>
          <w:rtl/>
          <w:lang w:bidi="fa-IR"/>
        </w:rPr>
        <w:t>ّ</w:t>
      </w:r>
      <w:r w:rsidRPr="003F0EB5">
        <w:rPr>
          <w:rFonts w:cs="B Lotus" w:hint="cs"/>
          <w:sz w:val="30"/>
          <w:szCs w:val="28"/>
          <w:rtl/>
          <w:lang w:bidi="fa-IR"/>
        </w:rPr>
        <w:t>ابان است و الا</w:t>
      </w:r>
      <w:r w:rsidR="00921F8E" w:rsidRPr="003F0EB5">
        <w:rPr>
          <w:rFonts w:cs="B Lotus" w:hint="cs"/>
          <w:sz w:val="30"/>
          <w:szCs w:val="28"/>
          <w:rtl/>
          <w:lang w:bidi="fa-IR"/>
        </w:rPr>
        <w:t>ّ</w:t>
      </w:r>
      <w:r w:rsidRPr="003F0EB5">
        <w:rPr>
          <w:rFonts w:cs="B Lotus" w:hint="cs"/>
          <w:sz w:val="30"/>
          <w:szCs w:val="28"/>
          <w:rtl/>
          <w:lang w:bidi="fa-IR"/>
        </w:rPr>
        <w:t xml:space="preserve"> چرا این مؤمنین خالص و مخلص و بزرگان</w:t>
      </w:r>
      <w:r w:rsidR="00184895" w:rsidRPr="003F0EB5">
        <w:rPr>
          <w:rFonts w:cs="B Lotus" w:hint="cs"/>
          <w:sz w:val="30"/>
          <w:szCs w:val="28"/>
          <w:rtl/>
          <w:lang w:bidi="fa-IR"/>
        </w:rPr>
        <w:t xml:space="preserve"> و ا</w:t>
      </w:r>
      <w:r w:rsidR="00921F8E" w:rsidRPr="003F0EB5">
        <w:rPr>
          <w:rFonts w:cs="B Lotus" w:hint="cs"/>
          <w:sz w:val="30"/>
          <w:szCs w:val="28"/>
          <w:rtl/>
          <w:lang w:bidi="fa-IR"/>
        </w:rPr>
        <w:t>َ</w:t>
      </w:r>
      <w:r w:rsidR="00184895" w:rsidRPr="003F0EB5">
        <w:rPr>
          <w:rFonts w:cs="B Lotus" w:hint="cs"/>
          <w:sz w:val="30"/>
          <w:szCs w:val="28"/>
          <w:rtl/>
          <w:lang w:bidi="fa-IR"/>
        </w:rPr>
        <w:t>وتاد و اعلام</w:t>
      </w:r>
      <w:r w:rsidRPr="003F0EB5">
        <w:rPr>
          <w:rFonts w:cs="B Lotus" w:hint="cs"/>
          <w:sz w:val="30"/>
          <w:szCs w:val="28"/>
          <w:rtl/>
          <w:lang w:bidi="fa-IR"/>
        </w:rPr>
        <w:t xml:space="preserve"> از آن بی‌خبر بودند؟!</w:t>
      </w:r>
      <w:r w:rsidR="003B4C01" w:rsidRPr="003F0EB5">
        <w:rPr>
          <w:rFonts w:cs="B Lotus" w:hint="cs"/>
          <w:sz w:val="30"/>
          <w:szCs w:val="28"/>
          <w:rtl/>
          <w:lang w:bidi="fa-IR"/>
        </w:rPr>
        <w:t xml:space="preserve">: </w:t>
      </w:r>
      <w:r w:rsidR="00A84597" w:rsidRPr="003F0EB5">
        <w:rPr>
          <w:rFonts w:ascii="KFGQPC Uthmanic Script HAFS" w:hAnsi="KFGQPC Uthmanic Script HAFS" w:cs="Traditional Arabic" w:hint="cs"/>
          <w:sz w:val="28"/>
          <w:szCs w:val="28"/>
          <w:rtl/>
        </w:rPr>
        <w:t>﴿</w:t>
      </w:r>
      <w:r w:rsidR="00184895" w:rsidRPr="003F0EB5">
        <w:rPr>
          <w:rFonts w:ascii="KFGQPC Uthmanic Script HAFS" w:hAnsi="KFGQPC Uthmanic Script HAFS" w:cs="KFGQPC Uthmanic Script HAFS" w:hint="eastAsia"/>
          <w:sz w:val="28"/>
          <w:szCs w:val="28"/>
          <w:rtl/>
        </w:rPr>
        <w:t>وَمَنۡ</w:t>
      </w:r>
      <w:r w:rsidR="00184895" w:rsidRPr="003F0EB5">
        <w:rPr>
          <w:rFonts w:ascii="KFGQPC Uthmanic Script HAFS" w:hAnsi="KFGQPC Uthmanic Script HAFS" w:cs="KFGQPC Uthmanic Script HAFS"/>
          <w:sz w:val="28"/>
          <w:szCs w:val="28"/>
          <w:rtl/>
        </w:rPr>
        <w:t xml:space="preserve"> أَظۡلَمُ مِمَّنِ </w:t>
      </w:r>
      <w:r w:rsidR="00184895" w:rsidRPr="003F0EB5">
        <w:rPr>
          <w:rFonts w:ascii="KFGQPC Uthmanic Script HAFS" w:hAnsi="KFGQPC Uthmanic Script HAFS" w:cs="KFGQPC Uthmanic Script HAFS" w:hint="cs"/>
          <w:sz w:val="28"/>
          <w:szCs w:val="28"/>
          <w:rtl/>
        </w:rPr>
        <w:t>ٱ</w:t>
      </w:r>
      <w:r w:rsidR="00184895" w:rsidRPr="003F0EB5">
        <w:rPr>
          <w:rFonts w:ascii="KFGQPC Uthmanic Script HAFS" w:hAnsi="KFGQPC Uthmanic Script HAFS" w:cs="KFGQPC Uthmanic Script HAFS" w:hint="eastAsia"/>
          <w:sz w:val="28"/>
          <w:szCs w:val="28"/>
          <w:rtl/>
        </w:rPr>
        <w:t>فۡتَرَىٰ</w:t>
      </w:r>
      <w:r w:rsidR="00184895" w:rsidRPr="003F0EB5">
        <w:rPr>
          <w:rFonts w:ascii="KFGQPC Uthmanic Script HAFS" w:hAnsi="KFGQPC Uthmanic Script HAFS" w:cs="KFGQPC Uthmanic Script HAFS"/>
          <w:sz w:val="28"/>
          <w:szCs w:val="28"/>
          <w:rtl/>
        </w:rPr>
        <w:t xml:space="preserve"> عَلَى </w:t>
      </w:r>
      <w:r w:rsidR="00184895" w:rsidRPr="003F0EB5">
        <w:rPr>
          <w:rFonts w:ascii="KFGQPC Uthmanic Script HAFS" w:hAnsi="KFGQPC Uthmanic Script HAFS" w:cs="KFGQPC Uthmanic Script HAFS" w:hint="cs"/>
          <w:sz w:val="28"/>
          <w:szCs w:val="28"/>
          <w:rtl/>
        </w:rPr>
        <w:t>ٱ</w:t>
      </w:r>
      <w:r w:rsidR="00184895" w:rsidRPr="003F0EB5">
        <w:rPr>
          <w:rFonts w:ascii="KFGQPC Uthmanic Script HAFS" w:hAnsi="KFGQPC Uthmanic Script HAFS" w:cs="KFGQPC Uthmanic Script HAFS" w:hint="eastAsia"/>
          <w:sz w:val="28"/>
          <w:szCs w:val="28"/>
          <w:rtl/>
        </w:rPr>
        <w:t>للَّهِ</w:t>
      </w:r>
      <w:r w:rsidR="00184895" w:rsidRPr="003F0EB5">
        <w:rPr>
          <w:rFonts w:ascii="KFGQPC Uthmanic Script HAFS" w:hAnsi="KFGQPC Uthmanic Script HAFS" w:cs="KFGQPC Uthmanic Script HAFS"/>
          <w:sz w:val="28"/>
          <w:szCs w:val="28"/>
          <w:rtl/>
        </w:rPr>
        <w:t xml:space="preserve"> كَذِبًا</w:t>
      </w:r>
      <w:r w:rsidR="00A84597" w:rsidRPr="003F0EB5">
        <w:rPr>
          <w:rFonts w:ascii="KFGQPC Uthmanic Script HAFS" w:hAnsi="KFGQPC Uthmanic Script HAFS" w:cs="Traditional Arabic" w:hint="cs"/>
          <w:sz w:val="28"/>
          <w:szCs w:val="28"/>
          <w:rtl/>
        </w:rPr>
        <w:t>﴾</w:t>
      </w:r>
      <w:r w:rsidR="00184895" w:rsidRPr="003F0EB5">
        <w:rPr>
          <w:rFonts w:cs="Al-QuranAlKareem" w:hint="cs"/>
          <w:sz w:val="28"/>
          <w:szCs w:val="28"/>
          <w:rtl/>
          <w:lang w:bidi="fa-IR"/>
        </w:rPr>
        <w:t xml:space="preserve"> </w:t>
      </w:r>
      <w:r w:rsidR="00BB101F" w:rsidRPr="003F0EB5">
        <w:rPr>
          <w:rFonts w:ascii="mylotus" w:hAnsi="mylotus" w:cs="mylotus" w:hint="cs"/>
          <w:rtl/>
          <w:lang w:bidi="fa-IR"/>
        </w:rPr>
        <w:t>[</w:t>
      </w:r>
      <w:r w:rsidR="00184895" w:rsidRPr="003F0EB5">
        <w:rPr>
          <w:rFonts w:ascii="mylotus" w:hAnsi="mylotus" w:cs="mylotus"/>
          <w:rtl/>
          <w:lang w:bidi="fa-IR"/>
        </w:rPr>
        <w:t>الأنعام</w:t>
      </w:r>
      <w:r w:rsidR="003B4C01" w:rsidRPr="003F0EB5">
        <w:rPr>
          <w:rFonts w:cs="Al-QuranAlKareem"/>
          <w:rtl/>
          <w:lang w:bidi="fa-IR"/>
        </w:rPr>
        <w:t>:</w:t>
      </w:r>
      <w:r w:rsidR="00184895" w:rsidRPr="003F0EB5">
        <w:rPr>
          <w:rFonts w:cs="Al-QuranAlKareem" w:hint="cs"/>
          <w:rtl/>
          <w:lang w:bidi="fa-IR"/>
        </w:rPr>
        <w:t>21</w:t>
      </w:r>
      <w:r w:rsidR="00BB101F" w:rsidRPr="003F0EB5">
        <w:rPr>
          <w:rFonts w:cs="B Lotus" w:hint="cs"/>
          <w:sz w:val="26"/>
          <w:rtl/>
          <w:lang w:bidi="fa-IR"/>
        </w:rPr>
        <w:t>]</w:t>
      </w:r>
      <w:r w:rsidR="00BB101F" w:rsidRPr="003F0EB5">
        <w:rPr>
          <w:rFonts w:cs="B Lotus" w:hint="cs"/>
          <w:sz w:val="30"/>
          <w:szCs w:val="28"/>
          <w:rtl/>
          <w:lang w:bidi="fa-IR"/>
        </w:rPr>
        <w:t xml:space="preserve"> </w:t>
      </w:r>
      <w:r w:rsidRPr="003F0EB5">
        <w:rPr>
          <w:rFonts w:cs="B Lotus" w:hint="cs"/>
          <w:sz w:val="30"/>
          <w:szCs w:val="28"/>
          <w:rtl/>
          <w:lang w:bidi="fa-IR"/>
        </w:rPr>
        <w:t>آری چراغ دروغ</w:t>
      </w:r>
      <w:r w:rsidR="00184895" w:rsidRPr="003F0EB5">
        <w:rPr>
          <w:rFonts w:cs="B Lotus" w:hint="cs"/>
          <w:sz w:val="30"/>
          <w:szCs w:val="28"/>
          <w:rtl/>
          <w:lang w:bidi="fa-IR"/>
        </w:rPr>
        <w:t xml:space="preserve"> همواره</w:t>
      </w:r>
      <w:r w:rsidRPr="003F0EB5">
        <w:rPr>
          <w:rFonts w:cs="B Lotus" w:hint="cs"/>
          <w:sz w:val="30"/>
          <w:szCs w:val="28"/>
          <w:rtl/>
          <w:lang w:bidi="fa-IR"/>
        </w:rPr>
        <w:t xml:space="preserve"> بی‌فروغ است. </w:t>
      </w:r>
    </w:p>
    <w:p w:rsidR="00C332D1" w:rsidRPr="003F0EB5" w:rsidRDefault="00C332D1" w:rsidP="00340807">
      <w:pPr>
        <w:widowControl w:val="0"/>
        <w:spacing w:line="228" w:lineRule="auto"/>
        <w:ind w:firstLine="284"/>
        <w:jc w:val="both"/>
        <w:rPr>
          <w:rFonts w:cs="B Lotus" w:hint="cs"/>
          <w:sz w:val="20"/>
          <w:szCs w:val="20"/>
          <w:rtl/>
        </w:rPr>
        <w:sectPr w:rsidR="00C332D1"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481D13" w:rsidRPr="003F0EB5" w:rsidRDefault="00481D13" w:rsidP="00340807">
      <w:pPr>
        <w:pStyle w:val="ab"/>
        <w:spacing w:line="228" w:lineRule="auto"/>
        <w:rPr>
          <w:rFonts w:hint="cs"/>
          <w:rtl/>
        </w:rPr>
      </w:pPr>
      <w:bookmarkStart w:id="148" w:name="_Toc139680136"/>
      <w:bookmarkStart w:id="149" w:name="_Toc390006737"/>
      <w:r w:rsidRPr="003F0EB5">
        <w:rPr>
          <w:rFonts w:hint="cs"/>
          <w:rtl/>
        </w:rPr>
        <w:t>ائمه از اين نصوص خبر نداشتند!</w:t>
      </w:r>
      <w:bookmarkEnd w:id="148"/>
      <w:bookmarkEnd w:id="149"/>
    </w:p>
    <w:p w:rsidR="00481D13" w:rsidRPr="003F0EB5" w:rsidRDefault="00481D13" w:rsidP="00340807">
      <w:pPr>
        <w:widowControl w:val="0"/>
        <w:spacing w:line="228" w:lineRule="auto"/>
        <w:jc w:val="both"/>
        <w:rPr>
          <w:rFonts w:cs="B Lotus" w:hint="cs"/>
          <w:sz w:val="30"/>
          <w:szCs w:val="28"/>
          <w:rtl/>
          <w:lang w:bidi="fa-IR"/>
        </w:rPr>
      </w:pPr>
      <w:r w:rsidRPr="003F0EB5">
        <w:rPr>
          <w:rFonts w:cs="B Lotus" w:hint="cs"/>
          <w:sz w:val="30"/>
          <w:szCs w:val="28"/>
          <w:rtl/>
          <w:lang w:bidi="fa-IR"/>
        </w:rPr>
        <w:t>از قضایای مشهور تاریخ، ماجرای تعیین اسماعیل بن جعفر به عنوان امام بعد از حضرت صادق است که بسیار</w:t>
      </w:r>
      <w:r w:rsidR="00FC241B" w:rsidRPr="003F0EB5">
        <w:rPr>
          <w:rFonts w:cs="B Lotus" w:hint="cs"/>
          <w:sz w:val="30"/>
          <w:szCs w:val="28"/>
          <w:rtl/>
          <w:lang w:bidi="fa-IR"/>
        </w:rPr>
        <w:t>ی</w:t>
      </w:r>
      <w:r w:rsidRPr="003F0EB5">
        <w:rPr>
          <w:rFonts w:cs="B Lotus" w:hint="cs"/>
          <w:sz w:val="30"/>
          <w:szCs w:val="28"/>
          <w:rtl/>
          <w:lang w:bidi="fa-IR"/>
        </w:rPr>
        <w:t xml:space="preserve"> از شیعیان </w:t>
      </w:r>
      <w:r w:rsidR="00690C8B" w:rsidRPr="003F0EB5">
        <w:rPr>
          <w:rFonts w:cs="B Lotus" w:hint="cs"/>
          <w:sz w:val="30"/>
          <w:szCs w:val="28"/>
          <w:rtl/>
          <w:lang w:bidi="fa-IR"/>
        </w:rPr>
        <w:t>دربار</w:t>
      </w:r>
      <w:r w:rsidR="00184895" w:rsidRPr="003F0EB5">
        <w:rPr>
          <w:rFonts w:cs="B Lotus" w:hint="cs"/>
          <w:sz w:val="30"/>
          <w:szCs w:val="28"/>
          <w:rtl/>
          <w:lang w:bidi="fa-IR"/>
        </w:rPr>
        <w:t>ة</w:t>
      </w:r>
      <w:r w:rsidRPr="003F0EB5">
        <w:rPr>
          <w:rFonts w:cs="B Lotus" w:hint="cs"/>
          <w:sz w:val="30"/>
          <w:szCs w:val="28"/>
          <w:rtl/>
          <w:lang w:bidi="fa-IR"/>
        </w:rPr>
        <w:t xml:space="preserve"> اسماعیل نص</w:t>
      </w:r>
      <w:r w:rsidR="00921F8E" w:rsidRPr="003F0EB5">
        <w:rPr>
          <w:rFonts w:cs="B Lotus" w:hint="cs"/>
          <w:sz w:val="30"/>
          <w:szCs w:val="28"/>
          <w:rtl/>
          <w:lang w:bidi="fa-IR"/>
        </w:rPr>
        <w:t>ّ</w:t>
      </w:r>
      <w:r w:rsidRPr="003F0EB5">
        <w:rPr>
          <w:rFonts w:cs="B Lotus" w:hint="cs"/>
          <w:sz w:val="30"/>
          <w:szCs w:val="28"/>
          <w:rtl/>
          <w:lang w:bidi="fa-IR"/>
        </w:rPr>
        <w:t xml:space="preserve"> صریح از آن حضرت شنیده بودند و معتقد گشتند که پس از آن حضرت جانشین وی اسماعیل خواهد بود</w:t>
      </w:r>
      <w:r w:rsidR="00921F8E" w:rsidRPr="003F0EB5">
        <w:rPr>
          <w:rFonts w:cs="B Lotus" w:hint="cs"/>
          <w:sz w:val="30"/>
          <w:szCs w:val="28"/>
          <w:rtl/>
          <w:lang w:bidi="fa-IR"/>
        </w:rPr>
        <w:t>،</w:t>
      </w:r>
      <w:r w:rsidRPr="003F0EB5">
        <w:rPr>
          <w:rFonts w:cs="B Lotus" w:hint="cs"/>
          <w:sz w:val="30"/>
          <w:szCs w:val="28"/>
          <w:rtl/>
          <w:lang w:bidi="fa-IR"/>
        </w:rPr>
        <w:t xml:space="preserve"> و چون وی قبل از حضرت صادق </w:t>
      </w:r>
      <w:r w:rsidRPr="003F0EB5">
        <w:rPr>
          <w:rFonts w:cs="CTraditional Arabic" w:hint="cs"/>
          <w:sz w:val="28"/>
          <w:szCs w:val="28"/>
          <w:rtl/>
          <w:lang w:bidi="fa-IR"/>
        </w:rPr>
        <w:t>؛</w:t>
      </w:r>
      <w:r w:rsidRPr="003F0EB5">
        <w:rPr>
          <w:rFonts w:cs="B Lotus" w:hint="cs"/>
          <w:sz w:val="30"/>
          <w:szCs w:val="28"/>
          <w:rtl/>
          <w:lang w:bidi="fa-IR"/>
        </w:rPr>
        <w:t xml:space="preserve"> در گذشت و پیش‌ بینی آن حضرت صورت تحقق نپذیرفت کسانی از آن جناب</w:t>
      </w:r>
      <w:r w:rsidR="00FC241B" w:rsidRPr="003F0EB5">
        <w:rPr>
          <w:rFonts w:cs="B Lotus" w:hint="cs"/>
          <w:sz w:val="30"/>
          <w:szCs w:val="28"/>
          <w:rtl/>
          <w:lang w:bidi="fa-IR"/>
        </w:rPr>
        <w:t xml:space="preserve"> در این باره</w:t>
      </w:r>
      <w:r w:rsidRPr="003F0EB5">
        <w:rPr>
          <w:rFonts w:cs="B Lotus" w:hint="cs"/>
          <w:sz w:val="30"/>
          <w:szCs w:val="28"/>
          <w:rtl/>
          <w:lang w:bidi="fa-IR"/>
        </w:rPr>
        <w:t xml:space="preserve"> پرسش نمودند،</w:t>
      </w:r>
      <w:r w:rsidR="00FC241B" w:rsidRPr="003F0EB5">
        <w:rPr>
          <w:rFonts w:cs="B Lotus" w:hint="cs"/>
          <w:sz w:val="30"/>
          <w:szCs w:val="28"/>
          <w:rtl/>
          <w:lang w:bidi="fa-IR"/>
        </w:rPr>
        <w:t xml:space="preserve"> ایشان</w:t>
      </w:r>
      <w:r w:rsidRPr="003F0EB5">
        <w:rPr>
          <w:rFonts w:cs="B Lotus" w:hint="cs"/>
          <w:sz w:val="30"/>
          <w:szCs w:val="28"/>
          <w:rtl/>
          <w:lang w:bidi="fa-IR"/>
        </w:rPr>
        <w:t xml:space="preserve"> فرمود: </w:t>
      </w:r>
      <w:r w:rsidR="00FC241B" w:rsidRPr="003F0EB5">
        <w:rPr>
          <w:rFonts w:cs="B Lotus" w:hint="cs"/>
          <w:sz w:val="30"/>
          <w:szCs w:val="28"/>
          <w:rtl/>
          <w:lang w:bidi="fa-IR"/>
        </w:rPr>
        <w:t>«</w:t>
      </w:r>
      <w:r w:rsidRPr="003F0EB5">
        <w:rPr>
          <w:rStyle w:val="Char7"/>
          <w:bCs w:val="0"/>
          <w:rtl/>
        </w:rPr>
        <w:t>إن الله ب</w:t>
      </w:r>
      <w:r w:rsidR="00FC241B" w:rsidRPr="003F0EB5">
        <w:rPr>
          <w:rStyle w:val="Char7"/>
          <w:rFonts w:hint="cs"/>
          <w:bCs w:val="0"/>
          <w:rtl/>
        </w:rPr>
        <w:t>َ</w:t>
      </w:r>
      <w:r w:rsidRPr="003F0EB5">
        <w:rPr>
          <w:rStyle w:val="Char7"/>
          <w:bCs w:val="0"/>
          <w:rtl/>
        </w:rPr>
        <w:t>دا له ف</w:t>
      </w:r>
      <w:r w:rsidRPr="003F0EB5">
        <w:rPr>
          <w:rStyle w:val="Char7"/>
          <w:rFonts w:hint="cs"/>
          <w:bCs w:val="0"/>
          <w:rtl/>
        </w:rPr>
        <w:t>ي</w:t>
      </w:r>
      <w:r w:rsidRPr="003F0EB5">
        <w:rPr>
          <w:rStyle w:val="Char7"/>
          <w:bCs w:val="0"/>
          <w:rtl/>
        </w:rPr>
        <w:t xml:space="preserve"> إمامة إسماعيل</w:t>
      </w:r>
      <w:r w:rsidR="00FC241B" w:rsidRPr="003F0EB5">
        <w:rPr>
          <w:rStyle w:val="Char7"/>
          <w:rFonts w:hint="cs"/>
          <w:bCs w:val="0"/>
          <w:rtl/>
        </w:rPr>
        <w:t>»</w:t>
      </w:r>
      <w:r w:rsidRPr="003F0EB5">
        <w:rPr>
          <w:rFonts w:cs="B Lotus" w:hint="cs"/>
          <w:sz w:val="30"/>
          <w:szCs w:val="28"/>
          <w:rtl/>
          <w:lang w:bidi="fa-IR"/>
        </w:rPr>
        <w:t xml:space="preserve"> و</w:t>
      </w:r>
      <w:r w:rsidR="00FC241B" w:rsidRPr="003F0EB5">
        <w:rPr>
          <w:rFonts w:cs="B Lotus" w:hint="cs"/>
          <w:sz w:val="30"/>
          <w:szCs w:val="28"/>
          <w:rtl/>
          <w:lang w:bidi="fa-IR"/>
        </w:rPr>
        <w:t xml:space="preserve"> یا</w:t>
      </w:r>
      <w:r w:rsidRPr="003F0EB5">
        <w:rPr>
          <w:rFonts w:cs="B Lotus" w:hint="cs"/>
          <w:sz w:val="30"/>
          <w:szCs w:val="28"/>
          <w:rtl/>
          <w:lang w:bidi="fa-IR"/>
        </w:rPr>
        <w:t xml:space="preserve">: </w:t>
      </w:r>
      <w:r w:rsidR="00FC241B" w:rsidRPr="003F0EB5">
        <w:rPr>
          <w:rStyle w:val="Char7"/>
          <w:rFonts w:hint="cs"/>
          <w:bCs w:val="0"/>
          <w:rtl/>
        </w:rPr>
        <w:t>«</w:t>
      </w:r>
      <w:r w:rsidRPr="003F0EB5">
        <w:rPr>
          <w:rStyle w:val="Char7"/>
          <w:bCs w:val="0"/>
          <w:rtl/>
        </w:rPr>
        <w:t>بدا لله ف</w:t>
      </w:r>
      <w:r w:rsidRPr="003F0EB5">
        <w:rPr>
          <w:rStyle w:val="Char7"/>
          <w:rFonts w:hint="cs"/>
          <w:bCs w:val="0"/>
          <w:rtl/>
        </w:rPr>
        <w:t>ي</w:t>
      </w:r>
      <w:r w:rsidRPr="003F0EB5">
        <w:rPr>
          <w:rStyle w:val="Char7"/>
          <w:bCs w:val="0"/>
          <w:rtl/>
        </w:rPr>
        <w:t xml:space="preserve"> إسماعيل</w:t>
      </w:r>
      <w:r w:rsidR="00FC241B" w:rsidRPr="003F0EB5">
        <w:rPr>
          <w:rStyle w:val="Char7"/>
          <w:rFonts w:hint="cs"/>
          <w:bCs w:val="0"/>
          <w:rtl/>
        </w:rPr>
        <w:t>»</w:t>
      </w:r>
      <w:r w:rsidRPr="003F0EB5">
        <w:rPr>
          <w:rFonts w:cs="B Lotus" w:hint="cs"/>
          <w:sz w:val="30"/>
          <w:szCs w:val="28"/>
          <w:rtl/>
          <w:lang w:bidi="fa-IR"/>
        </w:rPr>
        <w:t xml:space="preserve"> </w:t>
      </w:r>
      <w:r w:rsidRPr="003F0EB5">
        <w:rPr>
          <w:rFonts w:cs="B Lotus" w:hint="cs"/>
          <w:sz w:val="28"/>
          <w:szCs w:val="26"/>
          <w:rtl/>
          <w:lang w:bidi="fa-IR"/>
        </w:rPr>
        <w:t>یعنی</w:t>
      </w:r>
      <w:r w:rsidR="006A7670" w:rsidRPr="003F0EB5">
        <w:rPr>
          <w:rFonts w:cs="B Lotus" w:hint="cs"/>
          <w:sz w:val="28"/>
          <w:szCs w:val="26"/>
          <w:rtl/>
          <w:lang w:bidi="fa-IR"/>
        </w:rPr>
        <w:t>:</w:t>
      </w:r>
      <w:r w:rsidR="00FC241B" w:rsidRPr="003F0EB5">
        <w:rPr>
          <w:rFonts w:cs="B Lotus" w:hint="cs"/>
          <w:sz w:val="28"/>
          <w:szCs w:val="26"/>
          <w:rtl/>
          <w:lang w:bidi="fa-IR"/>
        </w:rPr>
        <w:t xml:space="preserve"> </w:t>
      </w:r>
      <w:r w:rsidR="006A7670" w:rsidRPr="003F0EB5">
        <w:rPr>
          <w:rFonts w:cs="B Lotus" w:hint="cs"/>
          <w:sz w:val="28"/>
          <w:szCs w:val="26"/>
          <w:rtl/>
          <w:lang w:bidi="fa-IR"/>
        </w:rPr>
        <w:t>«</w:t>
      </w:r>
      <w:r w:rsidR="00FC241B" w:rsidRPr="003F0EB5">
        <w:rPr>
          <w:rFonts w:cs="B Lotus" w:hint="cs"/>
          <w:sz w:val="28"/>
          <w:szCs w:val="26"/>
          <w:rtl/>
          <w:lang w:bidi="fa-IR"/>
        </w:rPr>
        <w:t>براستی</w:t>
      </w:r>
      <w:r w:rsidRPr="003F0EB5">
        <w:rPr>
          <w:rFonts w:cs="B Lotus" w:hint="cs"/>
          <w:sz w:val="28"/>
          <w:szCs w:val="26"/>
          <w:rtl/>
          <w:lang w:bidi="fa-IR"/>
        </w:rPr>
        <w:t xml:space="preserve"> برای خداوند </w:t>
      </w:r>
      <w:r w:rsidR="00690C8B" w:rsidRPr="003F0EB5">
        <w:rPr>
          <w:rFonts w:cs="B Lotus" w:hint="cs"/>
          <w:sz w:val="28"/>
          <w:szCs w:val="26"/>
          <w:rtl/>
          <w:lang w:bidi="fa-IR"/>
        </w:rPr>
        <w:t>دربار</w:t>
      </w:r>
      <w:r w:rsidR="00FC241B" w:rsidRPr="003F0EB5">
        <w:rPr>
          <w:rFonts w:cs="B Lotus" w:hint="cs"/>
          <w:sz w:val="28"/>
          <w:szCs w:val="26"/>
          <w:rtl/>
          <w:lang w:bidi="fa-IR"/>
        </w:rPr>
        <w:t>ة</w:t>
      </w:r>
      <w:r w:rsidRPr="003F0EB5">
        <w:rPr>
          <w:rFonts w:cs="B Lotus" w:hint="cs"/>
          <w:sz w:val="28"/>
          <w:szCs w:val="26"/>
          <w:rtl/>
          <w:lang w:bidi="fa-IR"/>
        </w:rPr>
        <w:t xml:space="preserve"> امامت اسماعیل ب</w:t>
      </w:r>
      <w:r w:rsidR="00921F8E" w:rsidRPr="003F0EB5">
        <w:rPr>
          <w:rFonts w:cs="B Lotus" w:hint="cs"/>
          <w:sz w:val="28"/>
          <w:szCs w:val="26"/>
          <w:rtl/>
          <w:lang w:bidi="fa-IR"/>
        </w:rPr>
        <w:t>َ</w:t>
      </w:r>
      <w:r w:rsidRPr="003F0EB5">
        <w:rPr>
          <w:rFonts w:cs="B Lotus" w:hint="cs"/>
          <w:sz w:val="28"/>
          <w:szCs w:val="26"/>
          <w:rtl/>
          <w:lang w:bidi="fa-IR"/>
        </w:rPr>
        <w:t>دا</w:t>
      </w:r>
      <w:r w:rsidR="00921F8E" w:rsidRPr="003F0EB5">
        <w:rPr>
          <w:rFonts w:cs="B Lotus" w:hint="cs"/>
          <w:sz w:val="28"/>
          <w:szCs w:val="26"/>
          <w:rtl/>
          <w:lang w:bidi="fa-IR"/>
        </w:rPr>
        <w:t>ء</w:t>
      </w:r>
      <w:r w:rsidRPr="003F0EB5">
        <w:rPr>
          <w:rFonts w:cs="B Lotus" w:hint="cs"/>
          <w:sz w:val="28"/>
          <w:szCs w:val="26"/>
          <w:rtl/>
          <w:lang w:bidi="fa-IR"/>
        </w:rPr>
        <w:t xml:space="preserve"> حاصل شد</w:t>
      </w:r>
      <w:r w:rsidR="006A7670" w:rsidRPr="003F0EB5">
        <w:rPr>
          <w:rFonts w:cs="B Lotus" w:hint="cs"/>
          <w:sz w:val="28"/>
          <w:szCs w:val="26"/>
          <w:rtl/>
          <w:lang w:bidi="fa-IR"/>
        </w:rPr>
        <w:t>»</w:t>
      </w:r>
      <w:r w:rsidR="00FC241B" w:rsidRPr="003F0EB5">
        <w:rPr>
          <w:rFonts w:cs="B Lotus" w:hint="cs"/>
          <w:sz w:val="28"/>
          <w:szCs w:val="26"/>
          <w:rtl/>
          <w:lang w:bidi="fa-IR"/>
        </w:rPr>
        <w:t>!!</w:t>
      </w:r>
      <w:r w:rsidR="006A7670" w:rsidRPr="003F0EB5">
        <w:rPr>
          <w:rStyle w:val="FootnoteReference"/>
          <w:rFonts w:cs="B Lotus"/>
          <w:sz w:val="30"/>
          <w:szCs w:val="28"/>
          <w:rtl/>
          <w:lang w:bidi="fa-IR"/>
        </w:rPr>
        <w:t>(</w:t>
      </w:r>
      <w:r w:rsidR="006A7670" w:rsidRPr="003F0EB5">
        <w:rPr>
          <w:rStyle w:val="FootnoteReference"/>
          <w:rFonts w:cs="B Lotus"/>
          <w:sz w:val="30"/>
          <w:szCs w:val="28"/>
          <w:rtl/>
          <w:lang w:bidi="fa-IR"/>
        </w:rPr>
        <w:footnoteReference w:id="215"/>
      </w:r>
      <w:r w:rsidR="006A7670" w:rsidRPr="003F0EB5">
        <w:rPr>
          <w:rStyle w:val="FootnoteReference"/>
          <w:rFonts w:cs="B Lotus"/>
          <w:sz w:val="30"/>
          <w:szCs w:val="28"/>
          <w:rtl/>
          <w:lang w:bidi="fa-IR"/>
        </w:rPr>
        <w:t>)</w:t>
      </w:r>
      <w:r w:rsidR="00FC241B" w:rsidRPr="003F0EB5">
        <w:rPr>
          <w:rFonts w:cs="B Lotus" w:hint="cs"/>
          <w:sz w:val="30"/>
          <w:szCs w:val="28"/>
          <w:rtl/>
          <w:lang w:bidi="fa-IR"/>
        </w:rPr>
        <w:t xml:space="preserve"> </w:t>
      </w:r>
      <w:r w:rsidR="00FC241B" w:rsidRPr="003F0EB5">
        <w:rPr>
          <w:rFonts w:cs="B Lotus"/>
          <w:sz w:val="30"/>
          <w:szCs w:val="28"/>
          <w:rtl/>
          <w:lang w:bidi="fa-IR"/>
        </w:rPr>
        <w:t>(</w:t>
      </w:r>
      <w:r w:rsidR="00FC241B" w:rsidRPr="003F0EB5">
        <w:rPr>
          <w:rFonts w:cs="B Lotus" w:hint="cs"/>
          <w:sz w:val="30"/>
          <w:szCs w:val="28"/>
          <w:rtl/>
          <w:lang w:bidi="fa-IR"/>
        </w:rPr>
        <w:t>ی</w:t>
      </w:r>
      <w:r w:rsidR="00FC241B" w:rsidRPr="003F0EB5">
        <w:rPr>
          <w:rFonts w:cs="B Lotus" w:hint="eastAsia"/>
          <w:sz w:val="30"/>
          <w:szCs w:val="28"/>
          <w:rtl/>
          <w:lang w:bidi="fa-IR"/>
        </w:rPr>
        <w:t>عن</w:t>
      </w:r>
      <w:r w:rsidR="00FC241B" w:rsidRPr="003F0EB5">
        <w:rPr>
          <w:rFonts w:cs="B Lotus" w:hint="cs"/>
          <w:sz w:val="30"/>
          <w:szCs w:val="28"/>
          <w:rtl/>
          <w:lang w:bidi="fa-IR"/>
        </w:rPr>
        <w:t>ی</w:t>
      </w:r>
      <w:r w:rsidR="00FC241B" w:rsidRPr="003F0EB5">
        <w:rPr>
          <w:rFonts w:cs="B Lotus"/>
          <w:sz w:val="30"/>
          <w:szCs w:val="28"/>
          <w:rtl/>
          <w:lang w:bidi="fa-IR"/>
        </w:rPr>
        <w:t xml:space="preserve"> خداوند از رأ</w:t>
      </w:r>
      <w:r w:rsidR="00FC241B" w:rsidRPr="003F0EB5">
        <w:rPr>
          <w:rFonts w:cs="B Lotus" w:hint="cs"/>
          <w:sz w:val="30"/>
          <w:szCs w:val="28"/>
          <w:rtl/>
          <w:lang w:bidi="fa-IR"/>
        </w:rPr>
        <w:t>ی</w:t>
      </w:r>
      <w:r w:rsidR="00FC241B" w:rsidRPr="003F0EB5">
        <w:rPr>
          <w:rFonts w:cs="B Lotus"/>
          <w:sz w:val="30"/>
          <w:szCs w:val="28"/>
          <w:rtl/>
          <w:lang w:bidi="fa-IR"/>
        </w:rPr>
        <w:t xml:space="preserve"> و</w:t>
      </w:r>
      <w:r w:rsidR="00FC241B" w:rsidRPr="003F0EB5">
        <w:rPr>
          <w:rFonts w:cs="B Lotus" w:hint="cs"/>
          <w:sz w:val="30"/>
          <w:szCs w:val="28"/>
          <w:rtl/>
          <w:lang w:bidi="fa-IR"/>
        </w:rPr>
        <w:t xml:space="preserve"> </w:t>
      </w:r>
      <w:r w:rsidR="00FC241B" w:rsidRPr="003F0EB5">
        <w:rPr>
          <w:rFonts w:cs="B Lotus"/>
          <w:sz w:val="30"/>
          <w:szCs w:val="28"/>
          <w:rtl/>
          <w:lang w:bidi="fa-IR"/>
        </w:rPr>
        <w:t>حکم ابتدا</w:t>
      </w:r>
      <w:r w:rsidR="00FC241B" w:rsidRPr="003F0EB5">
        <w:rPr>
          <w:rFonts w:cs="B Lotus" w:hint="cs"/>
          <w:sz w:val="30"/>
          <w:szCs w:val="28"/>
          <w:rtl/>
          <w:lang w:bidi="fa-IR"/>
        </w:rPr>
        <w:t>یی</w:t>
      </w:r>
      <w:r w:rsidR="00FC241B" w:rsidRPr="003F0EB5">
        <w:rPr>
          <w:rFonts w:cs="B Lotus"/>
          <w:sz w:val="30"/>
          <w:szCs w:val="28"/>
          <w:rtl/>
          <w:lang w:bidi="fa-IR"/>
        </w:rPr>
        <w:t xml:space="preserve"> خو</w:t>
      </w:r>
      <w:r w:rsidR="00FC241B" w:rsidRPr="003F0EB5">
        <w:rPr>
          <w:rFonts w:cs="B Lotus" w:hint="cs"/>
          <w:sz w:val="30"/>
          <w:szCs w:val="28"/>
          <w:rtl/>
          <w:lang w:bidi="fa-IR"/>
        </w:rPr>
        <w:t>ی</w:t>
      </w:r>
      <w:r w:rsidR="00FC241B" w:rsidRPr="003F0EB5">
        <w:rPr>
          <w:rFonts w:cs="B Lotus" w:hint="eastAsia"/>
          <w:sz w:val="30"/>
          <w:szCs w:val="28"/>
          <w:rtl/>
          <w:lang w:bidi="fa-IR"/>
        </w:rPr>
        <w:t>ش</w:t>
      </w:r>
      <w:r w:rsidR="00FC241B" w:rsidRPr="003F0EB5">
        <w:rPr>
          <w:rFonts w:cs="B Lotus"/>
          <w:sz w:val="30"/>
          <w:szCs w:val="28"/>
          <w:rtl/>
          <w:lang w:bidi="fa-IR"/>
        </w:rPr>
        <w:t xml:space="preserve"> برگشت و</w:t>
      </w:r>
      <w:r w:rsidR="00FC241B" w:rsidRPr="003F0EB5">
        <w:rPr>
          <w:rFonts w:cs="B Lotus" w:hint="cs"/>
          <w:sz w:val="30"/>
          <w:szCs w:val="28"/>
          <w:rtl/>
          <w:lang w:bidi="fa-IR"/>
        </w:rPr>
        <w:t xml:space="preserve"> </w:t>
      </w:r>
      <w:r w:rsidR="00FC241B" w:rsidRPr="003F0EB5">
        <w:rPr>
          <w:rFonts w:cs="B Lotus"/>
          <w:sz w:val="30"/>
          <w:szCs w:val="28"/>
          <w:rtl/>
          <w:lang w:bidi="fa-IR"/>
        </w:rPr>
        <w:t>رأ</w:t>
      </w:r>
      <w:r w:rsidR="00FC241B" w:rsidRPr="003F0EB5">
        <w:rPr>
          <w:rFonts w:cs="B Lotus" w:hint="cs"/>
          <w:sz w:val="30"/>
          <w:szCs w:val="28"/>
          <w:rtl/>
          <w:lang w:bidi="fa-IR"/>
        </w:rPr>
        <w:t>ی</w:t>
      </w:r>
      <w:r w:rsidR="00FC241B" w:rsidRPr="003F0EB5">
        <w:rPr>
          <w:rFonts w:cs="B Lotus"/>
          <w:sz w:val="30"/>
          <w:szCs w:val="28"/>
          <w:rtl/>
          <w:lang w:bidi="fa-IR"/>
        </w:rPr>
        <w:t xml:space="preserve"> و</w:t>
      </w:r>
      <w:r w:rsidR="00FC241B" w:rsidRPr="003F0EB5">
        <w:rPr>
          <w:rFonts w:cs="B Lotus" w:hint="cs"/>
          <w:sz w:val="30"/>
          <w:szCs w:val="28"/>
          <w:rtl/>
          <w:lang w:bidi="fa-IR"/>
        </w:rPr>
        <w:t xml:space="preserve"> </w:t>
      </w:r>
      <w:r w:rsidR="00FC241B" w:rsidRPr="003F0EB5">
        <w:rPr>
          <w:rFonts w:cs="B Lotus"/>
          <w:sz w:val="30"/>
          <w:szCs w:val="28"/>
          <w:rtl/>
          <w:lang w:bidi="fa-IR"/>
        </w:rPr>
        <w:t>ارادة جد</w:t>
      </w:r>
      <w:r w:rsidR="00FC241B" w:rsidRPr="003F0EB5">
        <w:rPr>
          <w:rFonts w:cs="B Lotus" w:hint="cs"/>
          <w:sz w:val="30"/>
          <w:szCs w:val="28"/>
          <w:rtl/>
          <w:lang w:bidi="fa-IR"/>
        </w:rPr>
        <w:t>ی</w:t>
      </w:r>
      <w:r w:rsidR="00FC241B" w:rsidRPr="003F0EB5">
        <w:rPr>
          <w:rFonts w:cs="B Lotus" w:hint="eastAsia"/>
          <w:sz w:val="30"/>
          <w:szCs w:val="28"/>
          <w:rtl/>
          <w:lang w:bidi="fa-IR"/>
        </w:rPr>
        <w:t>د</w:t>
      </w:r>
      <w:r w:rsidR="00FC241B" w:rsidRPr="003F0EB5">
        <w:rPr>
          <w:rFonts w:cs="B Lotus" w:hint="cs"/>
          <w:sz w:val="30"/>
          <w:szCs w:val="28"/>
          <w:rtl/>
          <w:lang w:bidi="fa-IR"/>
        </w:rPr>
        <w:t>ی</w:t>
      </w:r>
      <w:r w:rsidR="00FC241B" w:rsidRPr="003F0EB5">
        <w:rPr>
          <w:rFonts w:cs="B Lotus"/>
          <w:sz w:val="30"/>
          <w:szCs w:val="28"/>
          <w:rtl/>
          <w:lang w:bidi="fa-IR"/>
        </w:rPr>
        <w:t xml:space="preserve"> اخت</w:t>
      </w:r>
      <w:r w:rsidR="00FC241B" w:rsidRPr="003F0EB5">
        <w:rPr>
          <w:rFonts w:cs="B Lotus" w:hint="cs"/>
          <w:sz w:val="30"/>
          <w:szCs w:val="28"/>
          <w:rtl/>
          <w:lang w:bidi="fa-IR"/>
        </w:rPr>
        <w:t>ی</w:t>
      </w:r>
      <w:r w:rsidR="00FC241B" w:rsidRPr="003F0EB5">
        <w:rPr>
          <w:rFonts w:cs="B Lotus" w:hint="eastAsia"/>
          <w:sz w:val="30"/>
          <w:szCs w:val="28"/>
          <w:rtl/>
          <w:lang w:bidi="fa-IR"/>
        </w:rPr>
        <w:t>ار</w:t>
      </w:r>
      <w:r w:rsidR="00FC241B" w:rsidRPr="003F0EB5">
        <w:rPr>
          <w:rFonts w:cs="B Lotus"/>
          <w:sz w:val="30"/>
          <w:szCs w:val="28"/>
          <w:rtl/>
          <w:lang w:bidi="fa-IR"/>
        </w:rPr>
        <w:t xml:space="preserve"> نمود).</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این گفتار آن حضرت بنابر گفت</w:t>
      </w:r>
      <w:r w:rsidR="00FC241B" w:rsidRPr="003F0EB5">
        <w:rPr>
          <w:rFonts w:cs="B Lotus" w:hint="cs"/>
          <w:sz w:val="30"/>
          <w:szCs w:val="28"/>
          <w:rtl/>
          <w:lang w:bidi="fa-IR"/>
        </w:rPr>
        <w:t>ة</w:t>
      </w:r>
      <w:r w:rsidRPr="003F0EB5">
        <w:rPr>
          <w:rFonts w:cs="B Lotus" w:hint="cs"/>
          <w:sz w:val="30"/>
          <w:szCs w:val="28"/>
          <w:rtl/>
          <w:lang w:bidi="fa-IR"/>
        </w:rPr>
        <w:t xml:space="preserve"> ارباب ملل و نحل</w:t>
      </w:r>
      <w:r w:rsidR="00921F8E" w:rsidRPr="003F0EB5">
        <w:rPr>
          <w:rFonts w:cs="B Lotus" w:hint="cs"/>
          <w:sz w:val="30"/>
          <w:szCs w:val="28"/>
          <w:rtl/>
          <w:lang w:bidi="fa-IR"/>
        </w:rPr>
        <w:t>،</w:t>
      </w:r>
      <w:r w:rsidRPr="003F0EB5">
        <w:rPr>
          <w:rFonts w:cs="B Lotus" w:hint="cs"/>
          <w:sz w:val="30"/>
          <w:szCs w:val="28"/>
          <w:rtl/>
          <w:lang w:bidi="fa-IR"/>
        </w:rPr>
        <w:t xml:space="preserve"> از جمله سعد بن عبدالله اشعری</w:t>
      </w:r>
      <w:r w:rsidR="00921F8E" w:rsidRPr="003F0EB5">
        <w:rPr>
          <w:rFonts w:cs="B Lotus" w:hint="cs"/>
          <w:sz w:val="30"/>
          <w:szCs w:val="28"/>
          <w:rtl/>
          <w:lang w:bidi="fa-IR"/>
        </w:rPr>
        <w:t>-</w:t>
      </w:r>
      <w:r w:rsidRPr="003F0EB5">
        <w:rPr>
          <w:rFonts w:cs="B Lotus" w:hint="cs"/>
          <w:sz w:val="30"/>
          <w:szCs w:val="28"/>
          <w:rtl/>
          <w:lang w:bidi="fa-IR"/>
        </w:rPr>
        <w:t xml:space="preserve"> که از بزرگان علماء و محدثین شیعه است</w:t>
      </w:r>
      <w:r w:rsidR="00921F8E" w:rsidRPr="003F0EB5">
        <w:rPr>
          <w:rFonts w:cs="B Lotus" w:hint="cs"/>
          <w:sz w:val="30"/>
          <w:szCs w:val="28"/>
          <w:rtl/>
          <w:lang w:bidi="fa-IR"/>
        </w:rPr>
        <w:t>-</w:t>
      </w:r>
      <w:r w:rsidRPr="003F0EB5">
        <w:rPr>
          <w:rFonts w:cs="B Lotus" w:hint="cs"/>
          <w:sz w:val="30"/>
          <w:szCs w:val="28"/>
          <w:rtl/>
          <w:lang w:bidi="fa-IR"/>
        </w:rPr>
        <w:t xml:space="preserve"> در کتاب المقالات والفرق </w:t>
      </w:r>
      <w:r w:rsidRPr="003F0EB5">
        <w:rPr>
          <w:rFonts w:cs="B Lotus" w:hint="cs"/>
          <w:sz w:val="26"/>
          <w:rtl/>
          <w:lang w:bidi="fa-IR"/>
        </w:rPr>
        <w:t>(ص 78)</w:t>
      </w:r>
      <w:r w:rsidRPr="003F0EB5">
        <w:rPr>
          <w:rFonts w:cs="B Lotus" w:hint="cs"/>
          <w:sz w:val="30"/>
          <w:szCs w:val="28"/>
          <w:rtl/>
          <w:lang w:bidi="fa-IR"/>
        </w:rPr>
        <w:t xml:space="preserve"> موجب شد که عد</w:t>
      </w:r>
      <w:r w:rsidR="00FC241B" w:rsidRPr="003F0EB5">
        <w:rPr>
          <w:rFonts w:cs="B Lotus" w:hint="cs"/>
          <w:sz w:val="30"/>
          <w:szCs w:val="28"/>
          <w:rtl/>
          <w:lang w:bidi="fa-IR"/>
        </w:rPr>
        <w:t>ة</w:t>
      </w:r>
      <w:r w:rsidRPr="003F0EB5">
        <w:rPr>
          <w:rFonts w:cs="B Lotus" w:hint="cs"/>
          <w:sz w:val="30"/>
          <w:szCs w:val="28"/>
          <w:rtl/>
          <w:lang w:bidi="fa-IR"/>
        </w:rPr>
        <w:t xml:space="preserve"> بسیاری از اعتقاد به اما</w:t>
      </w:r>
      <w:r w:rsidR="00FC241B" w:rsidRPr="003F0EB5">
        <w:rPr>
          <w:rFonts w:cs="B Lotus" w:hint="cs"/>
          <w:sz w:val="30"/>
          <w:szCs w:val="28"/>
          <w:rtl/>
          <w:lang w:bidi="fa-IR"/>
        </w:rPr>
        <w:t>مت</w:t>
      </w:r>
      <w:r w:rsidR="00921F8E" w:rsidRPr="003F0EB5">
        <w:rPr>
          <w:rFonts w:cs="B Lotus" w:hint="cs"/>
          <w:sz w:val="30"/>
          <w:szCs w:val="28"/>
          <w:rtl/>
          <w:lang w:bidi="fa-IR"/>
        </w:rPr>
        <w:t>ِ</w:t>
      </w:r>
      <w:r w:rsidR="00FC241B" w:rsidRPr="003F0EB5">
        <w:rPr>
          <w:rFonts w:cs="B Lotus" w:hint="cs"/>
          <w:sz w:val="30"/>
          <w:szCs w:val="28"/>
          <w:rtl/>
          <w:lang w:bidi="fa-IR"/>
        </w:rPr>
        <w:t xml:space="preserve"> حضرت صادق عدول کنند به عذر آن</w:t>
      </w:r>
      <w:r w:rsidRPr="003F0EB5">
        <w:rPr>
          <w:rFonts w:cs="B Lotus" w:hint="cs"/>
          <w:sz w:val="30"/>
          <w:szCs w:val="28"/>
          <w:rtl/>
          <w:lang w:bidi="fa-IR"/>
        </w:rPr>
        <w:t xml:space="preserve">که: </w:t>
      </w:r>
      <w:r w:rsidRPr="003F0EB5">
        <w:rPr>
          <w:rStyle w:val="Char7"/>
          <w:bCs w:val="0"/>
          <w:rtl/>
        </w:rPr>
        <w:t>«</w:t>
      </w:r>
      <w:r w:rsidRPr="003F0EB5">
        <w:rPr>
          <w:rStyle w:val="Char7"/>
          <w:rFonts w:hint="cs"/>
          <w:bCs w:val="0"/>
          <w:rtl/>
        </w:rPr>
        <w:t>إ</w:t>
      </w:r>
      <w:r w:rsidRPr="003F0EB5">
        <w:rPr>
          <w:rStyle w:val="Char7"/>
          <w:bCs w:val="0"/>
          <w:rtl/>
        </w:rPr>
        <w:t>ن ال</w:t>
      </w:r>
      <w:r w:rsidRPr="003F0EB5">
        <w:rPr>
          <w:rStyle w:val="Char7"/>
          <w:rFonts w:hint="cs"/>
          <w:bCs w:val="0"/>
          <w:rtl/>
        </w:rPr>
        <w:t>إ</w:t>
      </w:r>
      <w:r w:rsidRPr="003F0EB5">
        <w:rPr>
          <w:rStyle w:val="Char7"/>
          <w:bCs w:val="0"/>
          <w:rtl/>
        </w:rPr>
        <w:t>مام لا یکذب ولا یقول ما لا یکون</w:t>
      </w:r>
      <w:r w:rsidR="00921F8E" w:rsidRPr="003F0EB5">
        <w:rPr>
          <w:rStyle w:val="Char7"/>
          <w:rFonts w:hint="cs"/>
          <w:bCs w:val="0"/>
          <w:rtl/>
        </w:rPr>
        <w:t xml:space="preserve">= </w:t>
      </w:r>
      <w:r w:rsidRPr="003F0EB5">
        <w:rPr>
          <w:rFonts w:cs="B Lotus" w:hint="cs"/>
          <w:sz w:val="28"/>
          <w:szCs w:val="26"/>
          <w:rtl/>
          <w:lang w:bidi="fa-IR"/>
        </w:rPr>
        <w:t>همانا امام دروغ نگفته و چیزی</w:t>
      </w:r>
      <w:r w:rsidR="00FC241B" w:rsidRPr="003F0EB5">
        <w:rPr>
          <w:rFonts w:cs="B Lotus" w:hint="cs"/>
          <w:sz w:val="28"/>
          <w:szCs w:val="26"/>
          <w:rtl/>
          <w:lang w:bidi="fa-IR"/>
        </w:rPr>
        <w:t xml:space="preserve"> ر</w:t>
      </w:r>
      <w:r w:rsidR="00921F8E" w:rsidRPr="003F0EB5">
        <w:rPr>
          <w:rFonts w:cs="B Lotus" w:hint="cs"/>
          <w:sz w:val="28"/>
          <w:szCs w:val="26"/>
          <w:rtl/>
          <w:lang w:bidi="fa-IR"/>
        </w:rPr>
        <w:t>ا که واقع نمی‌‌شود نیز نمی‌گوید»</w:t>
      </w:r>
      <w:r w:rsidR="00FC241B"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اما به هر صورت همین قضیه خود</w:t>
      </w:r>
      <w:r w:rsidR="00455DB6" w:rsidRPr="003F0EB5">
        <w:rPr>
          <w:rFonts w:cs="B Lotus" w:hint="cs"/>
          <w:sz w:val="30"/>
          <w:szCs w:val="28"/>
          <w:rtl/>
          <w:lang w:bidi="fa-IR"/>
        </w:rPr>
        <w:t>،</w:t>
      </w:r>
      <w:r w:rsidRPr="003F0EB5">
        <w:rPr>
          <w:rFonts w:cs="B Lotus" w:hint="cs"/>
          <w:sz w:val="30"/>
          <w:szCs w:val="28"/>
          <w:rtl/>
          <w:lang w:bidi="fa-IR"/>
        </w:rPr>
        <w:t xml:space="preserve"> دلیل</w:t>
      </w:r>
      <w:r w:rsidR="00FC241B" w:rsidRPr="003F0EB5">
        <w:rPr>
          <w:rFonts w:cs="B Lotus" w:hint="cs"/>
          <w:sz w:val="30"/>
          <w:szCs w:val="28"/>
          <w:rtl/>
          <w:lang w:bidi="fa-IR"/>
        </w:rPr>
        <w:t xml:space="preserve"> محکمی</w:t>
      </w:r>
      <w:r w:rsidRPr="003F0EB5">
        <w:rPr>
          <w:rFonts w:cs="B Lotus" w:hint="cs"/>
          <w:sz w:val="30"/>
          <w:szCs w:val="28"/>
          <w:rtl/>
          <w:lang w:bidi="fa-IR"/>
        </w:rPr>
        <w:t xml:space="preserve"> است بر این که آن </w:t>
      </w:r>
      <w:r w:rsidR="00FC241B" w:rsidRPr="003F0EB5">
        <w:rPr>
          <w:rFonts w:cs="B Lotus" w:hint="cs"/>
          <w:sz w:val="30"/>
          <w:szCs w:val="28"/>
          <w:rtl/>
          <w:lang w:bidi="fa-IR"/>
        </w:rPr>
        <w:t>امام</w:t>
      </w:r>
      <w:r w:rsidRPr="003F0EB5">
        <w:rPr>
          <w:rFonts w:cs="B Lotus" w:hint="cs"/>
          <w:sz w:val="30"/>
          <w:szCs w:val="28"/>
          <w:rtl/>
          <w:lang w:bidi="fa-IR"/>
        </w:rPr>
        <w:t xml:space="preserve"> نمی‌‌دانسته که بعد از او چه کسی امام خواهد بود؟ و خود آن امام از احادیث لوح جابر و نظایر آن</w:t>
      </w:r>
      <w:r w:rsidR="00455DB6" w:rsidRPr="003F0EB5">
        <w:rPr>
          <w:rFonts w:cs="B Lotus" w:hint="cs"/>
          <w:sz w:val="30"/>
          <w:szCs w:val="28"/>
          <w:rtl/>
          <w:lang w:bidi="fa-IR"/>
        </w:rPr>
        <w:t>،</w:t>
      </w:r>
      <w:r w:rsidRPr="003F0EB5">
        <w:rPr>
          <w:rFonts w:cs="B Lotus" w:hint="cs"/>
          <w:sz w:val="30"/>
          <w:szCs w:val="28"/>
          <w:rtl/>
          <w:lang w:bidi="fa-IR"/>
        </w:rPr>
        <w:t xml:space="preserve"> که در آنها نام ائمه یک به یک ذکر شده</w:t>
      </w:r>
      <w:r w:rsidR="00455DB6" w:rsidRPr="003F0EB5">
        <w:rPr>
          <w:rFonts w:cs="B Lotus" w:hint="cs"/>
          <w:sz w:val="30"/>
          <w:szCs w:val="28"/>
          <w:rtl/>
          <w:lang w:bidi="fa-IR"/>
        </w:rPr>
        <w:t>،</w:t>
      </w:r>
      <w:r w:rsidRPr="003F0EB5">
        <w:rPr>
          <w:rFonts w:cs="B Lotus" w:hint="cs"/>
          <w:sz w:val="30"/>
          <w:szCs w:val="28"/>
          <w:rtl/>
          <w:lang w:bidi="fa-IR"/>
        </w:rPr>
        <w:t xml:space="preserve"> خبری نداشت</w:t>
      </w:r>
      <w:r w:rsidR="00FC241B" w:rsidRPr="003F0EB5">
        <w:rPr>
          <w:rFonts w:cs="B Lotus" w:hint="cs"/>
          <w:sz w:val="30"/>
          <w:szCs w:val="28"/>
          <w:rtl/>
          <w:lang w:bidi="fa-IR"/>
        </w:rPr>
        <w:t>ه است</w:t>
      </w:r>
      <w:r w:rsidR="00455DB6" w:rsidRPr="003F0EB5">
        <w:rPr>
          <w:rFonts w:cs="B Lotus" w:hint="cs"/>
          <w:sz w:val="30"/>
          <w:szCs w:val="28"/>
          <w:rtl/>
          <w:lang w:bidi="fa-IR"/>
        </w:rPr>
        <w:t>!</w:t>
      </w:r>
      <w:r w:rsidRPr="003F0EB5">
        <w:rPr>
          <w:rFonts w:cs="B Lotus" w:hint="cs"/>
          <w:sz w:val="30"/>
          <w:szCs w:val="28"/>
          <w:rtl/>
          <w:lang w:bidi="fa-IR"/>
        </w:rPr>
        <w:t xml:space="preserve"> و این واقع</w:t>
      </w:r>
      <w:r w:rsidR="00FC241B" w:rsidRPr="003F0EB5">
        <w:rPr>
          <w:rFonts w:cs="B Lotus" w:hint="cs"/>
          <w:sz w:val="30"/>
          <w:szCs w:val="28"/>
          <w:rtl/>
          <w:lang w:bidi="fa-IR"/>
        </w:rPr>
        <w:t>ة</w:t>
      </w:r>
      <w:r w:rsidRPr="003F0EB5">
        <w:rPr>
          <w:rFonts w:cs="B Lotus" w:hint="cs"/>
          <w:sz w:val="30"/>
          <w:szCs w:val="28"/>
          <w:rtl/>
          <w:lang w:bidi="fa-IR"/>
        </w:rPr>
        <w:t xml:space="preserve"> تاریخی</w:t>
      </w:r>
      <w:r w:rsidR="00FC241B" w:rsidRPr="003F0EB5">
        <w:rPr>
          <w:rFonts w:cs="B Lotus" w:hint="cs"/>
          <w:sz w:val="30"/>
          <w:szCs w:val="28"/>
          <w:rtl/>
          <w:lang w:bidi="fa-IR"/>
        </w:rPr>
        <w:t xml:space="preserve"> </w:t>
      </w:r>
      <w:r w:rsidR="00FC241B" w:rsidRPr="003F0EB5">
        <w:rPr>
          <w:rFonts w:cs="B Lotus"/>
          <w:sz w:val="30"/>
          <w:szCs w:val="28"/>
          <w:rtl/>
          <w:lang w:bidi="fa-IR"/>
        </w:rPr>
        <w:t>به نوبة خود،</w:t>
      </w:r>
      <w:r w:rsidRPr="003F0EB5">
        <w:rPr>
          <w:rFonts w:cs="B Lotus" w:hint="cs"/>
          <w:sz w:val="30"/>
          <w:szCs w:val="28"/>
          <w:rtl/>
          <w:lang w:bidi="fa-IR"/>
        </w:rPr>
        <w:t xml:space="preserve"> مکذ</w:t>
      </w:r>
      <w:r w:rsidR="00455DB6" w:rsidRPr="003F0EB5">
        <w:rPr>
          <w:rFonts w:cs="B Lotus" w:hint="cs"/>
          <w:sz w:val="30"/>
          <w:szCs w:val="28"/>
          <w:rtl/>
          <w:lang w:bidi="fa-IR"/>
        </w:rPr>
        <w:t>ّ</w:t>
      </w:r>
      <w:r w:rsidRPr="003F0EB5">
        <w:rPr>
          <w:rFonts w:cs="B Lotus" w:hint="cs"/>
          <w:sz w:val="30"/>
          <w:szCs w:val="28"/>
          <w:rtl/>
          <w:lang w:bidi="fa-IR"/>
        </w:rPr>
        <w:t>ب روایات نصی</w:t>
      </w:r>
      <w:r w:rsidR="00455DB6" w:rsidRPr="003F0EB5">
        <w:rPr>
          <w:rFonts w:cs="B Lotus" w:hint="cs"/>
          <w:sz w:val="30"/>
          <w:szCs w:val="28"/>
          <w:rtl/>
          <w:lang w:bidi="fa-IR"/>
        </w:rPr>
        <w:t>ّ</w:t>
      </w:r>
      <w:r w:rsidRPr="003F0EB5">
        <w:rPr>
          <w:rFonts w:cs="B Lotus" w:hint="cs"/>
          <w:sz w:val="30"/>
          <w:szCs w:val="28"/>
          <w:rtl/>
          <w:lang w:bidi="fa-IR"/>
        </w:rPr>
        <w:t xml:space="preserve">ه است. </w:t>
      </w:r>
    </w:p>
    <w:p w:rsidR="00CE4E1B" w:rsidRPr="003F0EB5" w:rsidRDefault="00481D13" w:rsidP="00340807">
      <w:pPr>
        <w:widowControl w:val="0"/>
        <w:spacing w:line="228" w:lineRule="auto"/>
        <w:ind w:firstLine="284"/>
        <w:jc w:val="both"/>
        <w:rPr>
          <w:rFonts w:cs="B Lotus"/>
          <w:sz w:val="30"/>
          <w:szCs w:val="28"/>
          <w:rtl/>
          <w:lang w:bidi="fa-IR"/>
        </w:rPr>
      </w:pPr>
      <w:r w:rsidRPr="003F0EB5">
        <w:rPr>
          <w:rFonts w:cs="B Lotus" w:hint="cs"/>
          <w:sz w:val="30"/>
          <w:szCs w:val="28"/>
          <w:rtl/>
          <w:lang w:bidi="fa-IR"/>
        </w:rPr>
        <w:t>همچنین ماجرای مرگ محمد بن علی بن محمد الجواد معروف به سید محمد که در نزدیکی شهر ب</w:t>
      </w:r>
      <w:r w:rsidR="00455DB6" w:rsidRPr="003F0EB5">
        <w:rPr>
          <w:rFonts w:cs="B Lotus" w:hint="cs"/>
          <w:sz w:val="30"/>
          <w:szCs w:val="28"/>
          <w:rtl/>
          <w:lang w:bidi="fa-IR"/>
        </w:rPr>
        <w:t>َ</w:t>
      </w:r>
      <w:r w:rsidRPr="003F0EB5">
        <w:rPr>
          <w:rFonts w:cs="B Lotus" w:hint="cs"/>
          <w:sz w:val="30"/>
          <w:szCs w:val="28"/>
          <w:rtl/>
          <w:lang w:bidi="fa-IR"/>
        </w:rPr>
        <w:t>ل</w:t>
      </w:r>
      <w:r w:rsidR="00455DB6" w:rsidRPr="003F0EB5">
        <w:rPr>
          <w:rFonts w:cs="B Lotus" w:hint="cs"/>
          <w:sz w:val="30"/>
          <w:szCs w:val="28"/>
          <w:rtl/>
          <w:lang w:bidi="fa-IR"/>
        </w:rPr>
        <w:t>َ</w:t>
      </w:r>
      <w:r w:rsidRPr="003F0EB5">
        <w:rPr>
          <w:rFonts w:cs="B Lotus" w:hint="cs"/>
          <w:sz w:val="30"/>
          <w:szCs w:val="28"/>
          <w:rtl/>
          <w:lang w:bidi="fa-IR"/>
        </w:rPr>
        <w:t>د عراق مدفون است، با احادیث نص سازگار نیست</w:t>
      </w:r>
      <w:r w:rsidR="00455DB6" w:rsidRPr="003F0EB5">
        <w:rPr>
          <w:rFonts w:cs="B Lotus" w:hint="cs"/>
          <w:sz w:val="30"/>
          <w:szCs w:val="28"/>
          <w:rtl/>
          <w:lang w:bidi="fa-IR"/>
        </w:rPr>
        <w:t>،</w:t>
      </w:r>
      <w:r w:rsidRPr="003F0EB5">
        <w:rPr>
          <w:rFonts w:cs="B Lotus" w:hint="cs"/>
          <w:sz w:val="30"/>
          <w:szCs w:val="28"/>
          <w:rtl/>
          <w:lang w:bidi="fa-IR"/>
        </w:rPr>
        <w:t xml:space="preserve"> زیرا وی نیز از طرف امام علی النقی </w:t>
      </w:r>
      <w:r w:rsidRPr="003F0EB5">
        <w:rPr>
          <w:rFonts w:cs="CTraditional Arabic" w:hint="cs"/>
          <w:sz w:val="28"/>
          <w:szCs w:val="28"/>
          <w:rtl/>
          <w:lang w:bidi="fa-IR"/>
        </w:rPr>
        <w:t>؛</w:t>
      </w:r>
      <w:r w:rsidRPr="003F0EB5">
        <w:rPr>
          <w:rFonts w:cs="B Lotus" w:hint="cs"/>
          <w:sz w:val="30"/>
          <w:szCs w:val="28"/>
          <w:rtl/>
          <w:lang w:bidi="fa-IR"/>
        </w:rPr>
        <w:t xml:space="preserve"> برای امامت تعیین شد</w:t>
      </w:r>
      <w:r w:rsidR="00CE4E1B" w:rsidRPr="003F0EB5">
        <w:rPr>
          <w:rFonts w:cs="B Lotus" w:hint="cs"/>
          <w:sz w:val="30"/>
          <w:szCs w:val="28"/>
          <w:rtl/>
          <w:lang w:bidi="fa-IR"/>
        </w:rPr>
        <w:t>ه بود</w:t>
      </w:r>
      <w:r w:rsidR="00CE4E1B" w:rsidRPr="003F0EB5">
        <w:rPr>
          <w:rFonts w:cs="B Lotus"/>
          <w:sz w:val="30"/>
          <w:szCs w:val="28"/>
          <w:rtl/>
          <w:lang w:bidi="fa-IR"/>
        </w:rPr>
        <w:t>،</w:t>
      </w:r>
      <w:r w:rsidR="00CE4E1B" w:rsidRPr="003F0EB5">
        <w:rPr>
          <w:rFonts w:cs="B Lotus" w:hint="cs"/>
          <w:sz w:val="30"/>
          <w:szCs w:val="28"/>
          <w:rtl/>
          <w:lang w:bidi="fa-IR"/>
        </w:rPr>
        <w:t xml:space="preserve"> اما</w:t>
      </w:r>
      <w:r w:rsidRPr="003F0EB5">
        <w:rPr>
          <w:rFonts w:cs="B Lotus" w:hint="cs"/>
          <w:sz w:val="30"/>
          <w:szCs w:val="28"/>
          <w:rtl/>
          <w:lang w:bidi="fa-IR"/>
        </w:rPr>
        <w:t xml:space="preserve"> چون در زمان حیات خود</w:t>
      </w:r>
      <w:r w:rsidR="00455DB6" w:rsidRPr="003F0EB5">
        <w:rPr>
          <w:rFonts w:cs="B Lotus" w:hint="cs"/>
          <w:sz w:val="30"/>
          <w:szCs w:val="28"/>
          <w:rtl/>
          <w:lang w:bidi="fa-IR"/>
        </w:rPr>
        <w:t>ِ</w:t>
      </w:r>
      <w:r w:rsidRPr="003F0EB5">
        <w:rPr>
          <w:rFonts w:cs="B Lotus" w:hint="cs"/>
          <w:sz w:val="30"/>
          <w:szCs w:val="28"/>
          <w:rtl/>
          <w:lang w:bidi="fa-IR"/>
        </w:rPr>
        <w:t xml:space="preserve"> امام علی النقی در گذشت،</w:t>
      </w:r>
      <w:r w:rsidR="00CE4E1B" w:rsidRPr="003F0EB5">
        <w:rPr>
          <w:rFonts w:cs="B Lotus" w:hint="cs"/>
          <w:sz w:val="30"/>
          <w:szCs w:val="28"/>
          <w:rtl/>
          <w:lang w:bidi="fa-IR"/>
        </w:rPr>
        <w:t xml:space="preserve"> </w:t>
      </w:r>
      <w:r w:rsidR="00CE4E1B" w:rsidRPr="003F0EB5">
        <w:rPr>
          <w:rFonts w:cs="B Lotus"/>
          <w:sz w:val="30"/>
          <w:szCs w:val="28"/>
          <w:rtl/>
          <w:lang w:bidi="fa-IR"/>
        </w:rPr>
        <w:t>آن امام نيز</w:t>
      </w:r>
      <w:r w:rsidR="00CE4E1B" w:rsidRPr="003F0EB5">
        <w:rPr>
          <w:rFonts w:cs="B Lotus" w:hint="cs"/>
          <w:sz w:val="30"/>
          <w:szCs w:val="28"/>
          <w:rtl/>
          <w:lang w:bidi="fa-IR"/>
        </w:rPr>
        <w:t xml:space="preserve"> </w:t>
      </w:r>
      <w:r w:rsidR="00CE4E1B" w:rsidRPr="003F0EB5">
        <w:rPr>
          <w:rFonts w:cs="B Lotus"/>
          <w:sz w:val="30"/>
          <w:szCs w:val="28"/>
          <w:rtl/>
          <w:lang w:bidi="fa-IR"/>
        </w:rPr>
        <w:t>همين عذر را آورد كه براي خداوند بداء حاصل شد!</w:t>
      </w:r>
    </w:p>
    <w:p w:rsidR="00481D13" w:rsidRPr="003F0EB5" w:rsidRDefault="00CE4E1B" w:rsidP="00340807">
      <w:pPr>
        <w:widowControl w:val="0"/>
        <w:spacing w:line="228" w:lineRule="auto"/>
        <w:ind w:firstLine="284"/>
        <w:jc w:val="both"/>
        <w:rPr>
          <w:rFonts w:cs="B Lotus" w:hint="cs"/>
          <w:sz w:val="30"/>
          <w:szCs w:val="28"/>
          <w:rtl/>
          <w:lang w:bidi="fa-IR"/>
        </w:rPr>
      </w:pPr>
      <w:r w:rsidRPr="003F0EB5">
        <w:rPr>
          <w:rFonts w:cs="B Lotus"/>
          <w:sz w:val="30"/>
          <w:szCs w:val="28"/>
          <w:rtl/>
          <w:lang w:bidi="fa-IR"/>
        </w:rPr>
        <w:t>بار</w:t>
      </w:r>
      <w:r w:rsidRPr="003F0EB5">
        <w:rPr>
          <w:rFonts w:cs="B Lotus" w:hint="cs"/>
          <w:sz w:val="30"/>
          <w:szCs w:val="28"/>
          <w:rtl/>
          <w:lang w:bidi="fa-IR"/>
        </w:rPr>
        <w:t>ی</w:t>
      </w:r>
      <w:r w:rsidRPr="003F0EB5">
        <w:rPr>
          <w:rFonts w:cs="B Lotus" w:hint="eastAsia"/>
          <w:sz w:val="30"/>
          <w:szCs w:val="28"/>
          <w:rtl/>
          <w:lang w:bidi="fa-IR"/>
        </w:rPr>
        <w:t>،</w:t>
      </w:r>
      <w:r w:rsidRPr="003F0EB5">
        <w:rPr>
          <w:rFonts w:cs="B Lotus" w:hint="cs"/>
          <w:sz w:val="30"/>
          <w:szCs w:val="28"/>
          <w:rtl/>
          <w:lang w:bidi="fa-IR"/>
        </w:rPr>
        <w:t xml:space="preserve"> </w:t>
      </w:r>
      <w:r w:rsidRPr="003F0EB5">
        <w:rPr>
          <w:rFonts w:cs="B Lotus" w:hint="eastAsia"/>
          <w:sz w:val="30"/>
          <w:szCs w:val="28"/>
          <w:rtl/>
          <w:lang w:bidi="fa-IR"/>
        </w:rPr>
        <w:t>كتب</w:t>
      </w:r>
      <w:r w:rsidRPr="003F0EB5">
        <w:rPr>
          <w:rFonts w:cs="B Lotus"/>
          <w:sz w:val="30"/>
          <w:szCs w:val="28"/>
          <w:rtl/>
          <w:lang w:bidi="fa-IR"/>
        </w:rPr>
        <w:t xml:space="preserve"> معتبر شيعه مملو از ذكر اين ماجراست، از</w:t>
      </w:r>
      <w:r w:rsidRPr="003F0EB5">
        <w:rPr>
          <w:rFonts w:cs="B Lotus" w:hint="cs"/>
          <w:sz w:val="30"/>
          <w:szCs w:val="28"/>
          <w:rtl/>
          <w:lang w:bidi="fa-IR"/>
        </w:rPr>
        <w:t xml:space="preserve"> </w:t>
      </w:r>
      <w:r w:rsidRPr="003F0EB5">
        <w:rPr>
          <w:rFonts w:cs="B Lotus"/>
          <w:sz w:val="30"/>
          <w:szCs w:val="28"/>
          <w:rtl/>
          <w:lang w:bidi="fa-IR"/>
        </w:rPr>
        <w:t>آن جمله:</w:t>
      </w:r>
    </w:p>
    <w:p w:rsidR="00481D13" w:rsidRPr="003F0EB5" w:rsidRDefault="0039289B" w:rsidP="00EC5C92">
      <w:pPr>
        <w:widowControl w:val="0"/>
        <w:numPr>
          <w:ilvl w:val="0"/>
          <w:numId w:val="8"/>
        </w:numPr>
        <w:tabs>
          <w:tab w:val="clear" w:pos="794"/>
          <w:tab w:val="num" w:pos="567"/>
        </w:tabs>
        <w:spacing w:line="228" w:lineRule="auto"/>
        <w:ind w:left="568" w:hanging="284"/>
        <w:jc w:val="both"/>
        <w:rPr>
          <w:rFonts w:cs="B Lotus" w:hint="cs"/>
          <w:sz w:val="28"/>
          <w:szCs w:val="26"/>
          <w:rtl/>
          <w:lang w:bidi="fa-IR"/>
        </w:rPr>
      </w:pPr>
      <w:r w:rsidRPr="003F0EB5">
        <w:rPr>
          <w:rStyle w:val="Char7"/>
          <w:rFonts w:hint="cs"/>
          <w:bCs w:val="0"/>
          <w:rtl/>
        </w:rPr>
        <w:t xml:space="preserve"> </w:t>
      </w:r>
      <w:r w:rsidR="00481D13" w:rsidRPr="003F0EB5">
        <w:rPr>
          <w:rStyle w:val="Char7"/>
          <w:bCs w:val="0"/>
          <w:rtl/>
        </w:rPr>
        <w:t>«</w:t>
      </w:r>
      <w:r w:rsidR="00CE4E1B" w:rsidRPr="003F0EB5">
        <w:rPr>
          <w:rStyle w:val="Char7"/>
          <w:bCs w:val="0"/>
          <w:rtl/>
        </w:rPr>
        <w:t>عَنْ مُوسَى بْنِ جَعْفَرِ بْنِ وَهْبٍ عَنْ عَلِيِّ بْنِ جَعْفَرٍ قَالَ كُنْتُ حَاضِراً أبَا الْحَسَنِ</w:t>
      </w:r>
      <w:r w:rsidR="00CE4E1B" w:rsidRPr="003F0EB5">
        <w:rPr>
          <w:rStyle w:val="Char7"/>
          <w:rFonts w:hint="cs"/>
          <w:bCs w:val="0"/>
          <w:rtl/>
        </w:rPr>
        <w:t xml:space="preserve"> </w:t>
      </w:r>
      <w:r w:rsidR="00CE4E1B" w:rsidRPr="003F0EB5">
        <w:rPr>
          <w:rStyle w:val="Char7"/>
          <w:bCs w:val="0"/>
          <w:rtl/>
        </w:rPr>
        <w:t>(أي الإمام علي الهادي) لَمَّا تُوُفِّيَ ابْنُهُ مُحَمَّدٌ فَقَالَ لِلْحَسَنِ</w:t>
      </w:r>
      <w:r w:rsidR="00EC5C92" w:rsidRPr="003F0EB5">
        <w:rPr>
          <w:rStyle w:val="Char7"/>
          <w:rFonts w:hint="cs"/>
          <w:bCs w:val="0"/>
          <w:rtl/>
        </w:rPr>
        <w:t>:</w:t>
      </w:r>
      <w:r w:rsidR="00CE4E1B" w:rsidRPr="003F0EB5">
        <w:rPr>
          <w:rStyle w:val="Char7"/>
          <w:bCs w:val="0"/>
          <w:rtl/>
        </w:rPr>
        <w:t xml:space="preserve"> يَا بُنَيَّ</w:t>
      </w:r>
      <w:r w:rsidR="00EC5C92" w:rsidRPr="003F0EB5">
        <w:rPr>
          <w:rStyle w:val="Char7"/>
          <w:rFonts w:hint="cs"/>
          <w:bCs w:val="0"/>
          <w:rtl/>
        </w:rPr>
        <w:t>!</w:t>
      </w:r>
      <w:r w:rsidR="00CE4E1B" w:rsidRPr="003F0EB5">
        <w:rPr>
          <w:rStyle w:val="Char7"/>
          <w:bCs w:val="0"/>
          <w:rtl/>
        </w:rPr>
        <w:t xml:space="preserve"> أحْدِثْ لِل</w:t>
      </w:r>
      <w:r w:rsidR="00CE4E1B" w:rsidRPr="003F0EB5">
        <w:rPr>
          <w:rStyle w:val="Char7"/>
          <w:rFonts w:hint="cs"/>
          <w:bCs w:val="0"/>
          <w:rtl/>
        </w:rPr>
        <w:t>ه</w:t>
      </w:r>
      <w:r w:rsidR="00CE4E1B" w:rsidRPr="003F0EB5">
        <w:rPr>
          <w:rStyle w:val="Char7"/>
          <w:bCs w:val="0"/>
          <w:rtl/>
        </w:rPr>
        <w:t xml:space="preserve"> شُكْ</w:t>
      </w:r>
      <w:r w:rsidR="005C2103" w:rsidRPr="003F0EB5">
        <w:rPr>
          <w:rStyle w:val="Char7"/>
          <w:bCs w:val="0"/>
          <w:rtl/>
        </w:rPr>
        <w:t>راً فَقَدْ أحْدَثَ فِيكَ أمْراً</w:t>
      </w:r>
      <w:r w:rsidR="00455DB6" w:rsidRPr="003F0EB5">
        <w:rPr>
          <w:rStyle w:val="Char7"/>
          <w:rFonts w:hint="cs"/>
          <w:bCs w:val="0"/>
          <w:rtl/>
        </w:rPr>
        <w:t xml:space="preserve">=... </w:t>
      </w:r>
      <w:r w:rsidR="00481D13" w:rsidRPr="003F0EB5">
        <w:rPr>
          <w:rFonts w:cs="B Lotus" w:hint="cs"/>
          <w:sz w:val="28"/>
          <w:szCs w:val="26"/>
          <w:rtl/>
          <w:lang w:bidi="fa-IR"/>
        </w:rPr>
        <w:t>من حاضر بودم نزد حضرت امام علی النقی هنگامی که پسرش مح</w:t>
      </w:r>
      <w:r w:rsidR="00CE4E1B" w:rsidRPr="003F0EB5">
        <w:rPr>
          <w:rFonts w:cs="B Lotus" w:hint="cs"/>
          <w:sz w:val="28"/>
          <w:szCs w:val="26"/>
          <w:rtl/>
          <w:lang w:bidi="fa-IR"/>
        </w:rPr>
        <w:t>مد فوت نمود</w:t>
      </w:r>
      <w:r w:rsidR="00455DB6" w:rsidRPr="003F0EB5">
        <w:rPr>
          <w:rFonts w:cs="B Lotus" w:hint="cs"/>
          <w:sz w:val="28"/>
          <w:szCs w:val="26"/>
          <w:rtl/>
          <w:lang w:bidi="fa-IR"/>
        </w:rPr>
        <w:t>،</w:t>
      </w:r>
      <w:r w:rsidR="00CE4E1B" w:rsidRPr="003F0EB5">
        <w:rPr>
          <w:rFonts w:cs="B Lotus" w:hint="cs"/>
          <w:sz w:val="28"/>
          <w:szCs w:val="26"/>
          <w:rtl/>
          <w:lang w:bidi="fa-IR"/>
        </w:rPr>
        <w:t xml:space="preserve"> حضرت به امام حسن عسک</w:t>
      </w:r>
      <w:r w:rsidR="00481D13" w:rsidRPr="003F0EB5">
        <w:rPr>
          <w:rFonts w:cs="B Lotus" w:hint="cs"/>
          <w:sz w:val="28"/>
          <w:szCs w:val="26"/>
          <w:rtl/>
          <w:lang w:bidi="fa-IR"/>
        </w:rPr>
        <w:t>ری فرمود: پسرم خدا را از نو شکر کن</w:t>
      </w:r>
      <w:r w:rsidR="00455DB6" w:rsidRPr="003F0EB5">
        <w:rPr>
          <w:rFonts w:cs="B Lotus" w:hint="cs"/>
          <w:sz w:val="28"/>
          <w:szCs w:val="26"/>
          <w:rtl/>
          <w:lang w:bidi="fa-IR"/>
        </w:rPr>
        <w:t>،</w:t>
      </w:r>
      <w:r w:rsidR="00481D13" w:rsidRPr="003F0EB5">
        <w:rPr>
          <w:rFonts w:cs="B Lotus" w:hint="cs"/>
          <w:sz w:val="28"/>
          <w:szCs w:val="26"/>
          <w:rtl/>
          <w:lang w:bidi="fa-IR"/>
        </w:rPr>
        <w:t xml:space="preserve"> زیرا که در تو از نو امری </w:t>
      </w:r>
      <w:r w:rsidR="003E41FC" w:rsidRPr="003F0EB5">
        <w:rPr>
          <w:rFonts w:cs="B Lotus" w:hint="cs"/>
          <w:sz w:val="28"/>
          <w:szCs w:val="26"/>
          <w:rtl/>
          <w:lang w:bidi="fa-IR"/>
        </w:rPr>
        <w:t>مقرر</w:t>
      </w:r>
      <w:r w:rsidR="00481D13" w:rsidRPr="003F0EB5">
        <w:rPr>
          <w:rFonts w:cs="B Lotus" w:hint="cs"/>
          <w:sz w:val="28"/>
          <w:szCs w:val="26"/>
          <w:rtl/>
          <w:lang w:bidi="fa-IR"/>
        </w:rPr>
        <w:t xml:space="preserve"> کرد</w:t>
      </w:r>
      <w:r w:rsidR="00455DB6" w:rsidRPr="003F0EB5">
        <w:rPr>
          <w:rFonts w:cs="B Lotus" w:hint="cs"/>
          <w:sz w:val="28"/>
          <w:szCs w:val="26"/>
          <w:rtl/>
          <w:lang w:bidi="fa-IR"/>
        </w:rPr>
        <w:t>»</w:t>
      </w:r>
      <w:r w:rsidR="006A7670" w:rsidRPr="003F0EB5">
        <w:rPr>
          <w:rStyle w:val="FootnoteReference"/>
          <w:rFonts w:cs="B Lotus"/>
          <w:sz w:val="30"/>
          <w:szCs w:val="28"/>
          <w:rtl/>
          <w:lang w:bidi="fa-IR"/>
        </w:rPr>
        <w:t>(</w:t>
      </w:r>
      <w:r w:rsidR="006A7670" w:rsidRPr="003F0EB5">
        <w:rPr>
          <w:rStyle w:val="FootnoteReference"/>
          <w:rFonts w:cs="B Lotus"/>
          <w:sz w:val="30"/>
          <w:szCs w:val="28"/>
          <w:rtl/>
          <w:lang w:bidi="fa-IR"/>
        </w:rPr>
        <w:footnoteReference w:id="216"/>
      </w:r>
      <w:r w:rsidR="006A7670" w:rsidRPr="003F0EB5">
        <w:rPr>
          <w:rStyle w:val="FootnoteReference"/>
          <w:rFonts w:cs="B Lotus"/>
          <w:sz w:val="30"/>
          <w:szCs w:val="28"/>
          <w:rtl/>
          <w:lang w:bidi="fa-IR"/>
        </w:rPr>
        <w:t>)</w:t>
      </w:r>
      <w:r w:rsidR="003E41FC" w:rsidRPr="003F0EB5">
        <w:rPr>
          <w:rFonts w:cs="B Lotus" w:hint="cs"/>
          <w:sz w:val="30"/>
          <w:szCs w:val="28"/>
          <w:rtl/>
          <w:lang w:bidi="fa-IR"/>
        </w:rPr>
        <w:t xml:space="preserve">. فیض کاشانی در کتاب </w:t>
      </w:r>
      <w:r w:rsidR="00481D13" w:rsidRPr="003F0EB5">
        <w:rPr>
          <w:rFonts w:cs="B Lotus" w:hint="cs"/>
          <w:sz w:val="30"/>
          <w:szCs w:val="28"/>
          <w:rtl/>
          <w:lang w:bidi="fa-IR"/>
        </w:rPr>
        <w:t xml:space="preserve">وافی </w:t>
      </w:r>
      <w:r w:rsidR="00481D13" w:rsidRPr="003F0EB5">
        <w:rPr>
          <w:rFonts w:cs="B Lotus" w:hint="cs"/>
          <w:sz w:val="26"/>
          <w:rtl/>
          <w:lang w:bidi="fa-IR"/>
        </w:rPr>
        <w:t>(ص 93)</w:t>
      </w:r>
      <w:r w:rsidR="00481D13" w:rsidRPr="003F0EB5">
        <w:rPr>
          <w:rFonts w:cs="B Lotus" w:hint="cs"/>
          <w:sz w:val="30"/>
          <w:szCs w:val="28"/>
          <w:rtl/>
          <w:lang w:bidi="fa-IR"/>
        </w:rPr>
        <w:t xml:space="preserve"> در ذیل این حدیث بیانی دارد با این عبارت: </w:t>
      </w:r>
      <w:r w:rsidR="00455DB6" w:rsidRPr="003F0EB5">
        <w:rPr>
          <w:rFonts w:cs="B Lotus" w:hint="cs"/>
          <w:sz w:val="30"/>
          <w:szCs w:val="28"/>
          <w:rtl/>
          <w:lang w:bidi="fa-IR"/>
        </w:rPr>
        <w:t>«</w:t>
      </w:r>
      <w:r w:rsidR="00455DB6" w:rsidRPr="003F0EB5">
        <w:rPr>
          <w:rStyle w:val="Char7"/>
          <w:rFonts w:hint="cs"/>
          <w:bCs w:val="0"/>
          <w:rtl/>
        </w:rPr>
        <w:t>بیان:</w:t>
      </w:r>
      <w:r w:rsidR="00481D13" w:rsidRPr="003F0EB5">
        <w:rPr>
          <w:rStyle w:val="Char7"/>
          <w:rFonts w:hint="cs"/>
          <w:bCs w:val="0"/>
          <w:rtl/>
        </w:rPr>
        <w:t xml:space="preserve"> یعنی</w:t>
      </w:r>
      <w:r w:rsidR="00455DB6" w:rsidRPr="003F0EB5">
        <w:rPr>
          <w:rStyle w:val="Char7"/>
          <w:rFonts w:hint="cs"/>
          <w:bCs w:val="0"/>
          <w:rtl/>
        </w:rPr>
        <w:t xml:space="preserve"> </w:t>
      </w:r>
      <w:r w:rsidR="00481D13" w:rsidRPr="003F0EB5">
        <w:rPr>
          <w:rStyle w:val="Char7"/>
          <w:bCs w:val="0"/>
          <w:rtl/>
        </w:rPr>
        <w:t>جعل</w:t>
      </w:r>
      <w:r w:rsidR="0019399E" w:rsidRPr="003F0EB5">
        <w:rPr>
          <w:rStyle w:val="Char7"/>
          <w:bCs w:val="0"/>
          <w:rtl/>
        </w:rPr>
        <w:t xml:space="preserve">ك </w:t>
      </w:r>
      <w:r w:rsidR="00481D13" w:rsidRPr="003F0EB5">
        <w:rPr>
          <w:rStyle w:val="Char7"/>
          <w:bCs w:val="0"/>
          <w:rtl/>
        </w:rPr>
        <w:t>الله إماما</w:t>
      </w:r>
      <w:r w:rsidR="00455DB6" w:rsidRPr="003F0EB5">
        <w:rPr>
          <w:rStyle w:val="Char7"/>
          <w:rFonts w:hint="cs"/>
          <w:bCs w:val="0"/>
          <w:rtl/>
        </w:rPr>
        <w:t>ً</w:t>
      </w:r>
      <w:r w:rsidR="00481D13" w:rsidRPr="003F0EB5">
        <w:rPr>
          <w:rStyle w:val="Char7"/>
          <w:bCs w:val="0"/>
          <w:rtl/>
        </w:rPr>
        <w:t xml:space="preserve"> للناس بموت أخی</w:t>
      </w:r>
      <w:r w:rsidR="0019399E" w:rsidRPr="003F0EB5">
        <w:rPr>
          <w:rStyle w:val="Char7"/>
          <w:bCs w:val="0"/>
          <w:rtl/>
        </w:rPr>
        <w:t xml:space="preserve">ك </w:t>
      </w:r>
      <w:r w:rsidR="00481D13" w:rsidRPr="003F0EB5">
        <w:rPr>
          <w:rStyle w:val="Char7"/>
          <w:bCs w:val="0"/>
          <w:rtl/>
        </w:rPr>
        <w:t>قبل</w:t>
      </w:r>
      <w:r w:rsidR="00EC5C92" w:rsidRPr="003F0EB5">
        <w:rPr>
          <w:rStyle w:val="Char7"/>
          <w:rFonts w:hint="cs"/>
          <w:bCs w:val="0"/>
          <w:rtl/>
        </w:rPr>
        <w:t>ك</w:t>
      </w:r>
      <w:r w:rsidR="00481D13" w:rsidRPr="003F0EB5">
        <w:rPr>
          <w:rStyle w:val="Char7"/>
          <w:bCs w:val="0"/>
          <w:rtl/>
        </w:rPr>
        <w:t>، ب</w:t>
      </w:r>
      <w:r w:rsidR="00455DB6" w:rsidRPr="003F0EB5">
        <w:rPr>
          <w:rStyle w:val="Char7"/>
          <w:rFonts w:hint="cs"/>
          <w:bCs w:val="0"/>
          <w:rtl/>
        </w:rPr>
        <w:t>َ</w:t>
      </w:r>
      <w:r w:rsidR="00481D13" w:rsidRPr="003F0EB5">
        <w:rPr>
          <w:rStyle w:val="Char7"/>
          <w:bCs w:val="0"/>
          <w:rtl/>
        </w:rPr>
        <w:t>دا ل</w:t>
      </w:r>
      <w:r w:rsidR="00455DB6" w:rsidRPr="003F0EB5">
        <w:rPr>
          <w:rStyle w:val="Char7"/>
          <w:rFonts w:hint="cs"/>
          <w:bCs w:val="0"/>
          <w:rtl/>
        </w:rPr>
        <w:t>ِ</w:t>
      </w:r>
      <w:r w:rsidR="00481D13" w:rsidRPr="003F0EB5">
        <w:rPr>
          <w:rStyle w:val="Char7"/>
          <w:bCs w:val="0"/>
          <w:rtl/>
        </w:rPr>
        <w:t>له</w:t>
      </w:r>
      <w:r w:rsidR="00455DB6" w:rsidRPr="003F0EB5">
        <w:rPr>
          <w:rStyle w:val="Char7"/>
          <w:rFonts w:hint="cs"/>
          <w:bCs w:val="0"/>
          <w:rtl/>
        </w:rPr>
        <w:t>ِ</w:t>
      </w:r>
      <w:r w:rsidR="00481D13" w:rsidRPr="003F0EB5">
        <w:rPr>
          <w:rStyle w:val="Char7"/>
          <w:bCs w:val="0"/>
          <w:rtl/>
        </w:rPr>
        <w:t xml:space="preserve"> فی</w:t>
      </w:r>
      <w:r w:rsidR="0019399E" w:rsidRPr="003F0EB5">
        <w:rPr>
          <w:rStyle w:val="Char7"/>
          <w:bCs w:val="0"/>
          <w:rtl/>
        </w:rPr>
        <w:t xml:space="preserve">ك </w:t>
      </w:r>
      <w:r w:rsidR="00481D13" w:rsidRPr="003F0EB5">
        <w:rPr>
          <w:rStyle w:val="Char7"/>
          <w:bCs w:val="0"/>
          <w:rtl/>
        </w:rPr>
        <w:t>بعده</w:t>
      </w:r>
      <w:r w:rsidR="00455DB6" w:rsidRPr="003F0EB5">
        <w:rPr>
          <w:rStyle w:val="Char7"/>
          <w:rFonts w:hint="cs"/>
          <w:bCs w:val="0"/>
          <w:rtl/>
        </w:rPr>
        <w:t xml:space="preserve">= </w:t>
      </w:r>
      <w:r w:rsidR="003E41FC" w:rsidRPr="003F0EB5">
        <w:rPr>
          <w:rFonts w:cs="B Lotus" w:hint="cs"/>
          <w:sz w:val="28"/>
          <w:szCs w:val="26"/>
          <w:rtl/>
          <w:lang w:bidi="fa-IR"/>
        </w:rPr>
        <w:t>بیان این سخن</w:t>
      </w:r>
      <w:r w:rsidR="00481D13" w:rsidRPr="003F0EB5">
        <w:rPr>
          <w:rFonts w:cs="B Lotus" w:hint="cs"/>
          <w:sz w:val="28"/>
          <w:szCs w:val="26"/>
          <w:rtl/>
          <w:lang w:bidi="fa-IR"/>
        </w:rPr>
        <w:t xml:space="preserve"> یعنی</w:t>
      </w:r>
      <w:r w:rsidR="003E41FC" w:rsidRPr="003F0EB5">
        <w:rPr>
          <w:rFonts w:cs="B Lotus" w:hint="cs"/>
          <w:sz w:val="28"/>
          <w:szCs w:val="26"/>
          <w:rtl/>
          <w:lang w:bidi="fa-IR"/>
        </w:rPr>
        <w:t>:</w:t>
      </w:r>
      <w:r w:rsidR="00481D13" w:rsidRPr="003F0EB5">
        <w:rPr>
          <w:rFonts w:cs="B Lotus" w:hint="cs"/>
          <w:sz w:val="28"/>
          <w:szCs w:val="26"/>
          <w:rtl/>
          <w:lang w:bidi="fa-IR"/>
        </w:rPr>
        <w:t xml:space="preserve"> به واسط</w:t>
      </w:r>
      <w:r w:rsidR="003E41FC" w:rsidRPr="003F0EB5">
        <w:rPr>
          <w:rFonts w:cs="B Lotus" w:hint="cs"/>
          <w:sz w:val="28"/>
          <w:szCs w:val="26"/>
          <w:rtl/>
          <w:lang w:bidi="fa-IR"/>
        </w:rPr>
        <w:t>ة</w:t>
      </w:r>
      <w:r w:rsidR="00481D13" w:rsidRPr="003F0EB5">
        <w:rPr>
          <w:rFonts w:cs="B Lotus" w:hint="cs"/>
          <w:sz w:val="28"/>
          <w:szCs w:val="26"/>
          <w:rtl/>
          <w:lang w:bidi="fa-IR"/>
        </w:rPr>
        <w:t xml:space="preserve"> فوت برادرت خدا تو را امام قرار داده و پس از او در مورد تو برای خداوند ب</w:t>
      </w:r>
      <w:r w:rsidR="00455DB6" w:rsidRPr="003F0EB5">
        <w:rPr>
          <w:rFonts w:cs="B Lotus" w:hint="cs"/>
          <w:sz w:val="28"/>
          <w:szCs w:val="26"/>
          <w:rtl/>
          <w:lang w:bidi="fa-IR"/>
        </w:rPr>
        <w:t>َ</w:t>
      </w:r>
      <w:r w:rsidR="00481D13" w:rsidRPr="003F0EB5">
        <w:rPr>
          <w:rFonts w:cs="B Lotus" w:hint="cs"/>
          <w:sz w:val="28"/>
          <w:szCs w:val="26"/>
          <w:rtl/>
          <w:lang w:bidi="fa-IR"/>
        </w:rPr>
        <w:t>دا حاصل شد</w:t>
      </w:r>
      <w:r w:rsidR="00455DB6" w:rsidRPr="003F0EB5">
        <w:rPr>
          <w:rFonts w:cs="B Lotus" w:hint="cs"/>
          <w:sz w:val="28"/>
          <w:szCs w:val="26"/>
          <w:rtl/>
          <w:lang w:bidi="fa-IR"/>
        </w:rPr>
        <w:t>»</w:t>
      </w:r>
      <w:r w:rsidR="00481D13" w:rsidRPr="003F0EB5">
        <w:rPr>
          <w:rFonts w:cs="B Lotus" w:hint="cs"/>
          <w:sz w:val="28"/>
          <w:szCs w:val="26"/>
          <w:rtl/>
          <w:lang w:bidi="fa-IR"/>
        </w:rPr>
        <w:t xml:space="preserve">! </w:t>
      </w:r>
    </w:p>
    <w:p w:rsidR="00481D13" w:rsidRPr="003F0EB5" w:rsidRDefault="00481D13" w:rsidP="00340807">
      <w:pPr>
        <w:widowControl w:val="0"/>
        <w:numPr>
          <w:ilvl w:val="0"/>
          <w:numId w:val="8"/>
        </w:numPr>
        <w:tabs>
          <w:tab w:val="clear" w:pos="794"/>
          <w:tab w:val="num" w:pos="567"/>
        </w:tabs>
        <w:spacing w:line="228" w:lineRule="auto"/>
        <w:ind w:left="568" w:hanging="284"/>
        <w:jc w:val="both"/>
        <w:rPr>
          <w:rFonts w:cs="B Lotus" w:hint="cs"/>
          <w:sz w:val="30"/>
          <w:szCs w:val="28"/>
          <w:lang w:bidi="fa-IR"/>
        </w:rPr>
      </w:pPr>
      <w:r w:rsidRPr="003F0EB5">
        <w:rPr>
          <w:rStyle w:val="Char7"/>
          <w:bCs w:val="0"/>
          <w:rtl/>
        </w:rPr>
        <w:t>«</w:t>
      </w:r>
      <w:r w:rsidR="003E41FC" w:rsidRPr="003F0EB5">
        <w:rPr>
          <w:rStyle w:val="Char7"/>
          <w:bCs w:val="0"/>
          <w:rtl/>
        </w:rPr>
        <w:t>عَنْ أحْمَدَ بْنِ مُحَمَّدِ</w:t>
      </w:r>
      <w:r w:rsidR="003E41FC" w:rsidRPr="003F0EB5">
        <w:rPr>
          <w:rStyle w:val="Char7"/>
          <w:rFonts w:hint="cs"/>
          <w:bCs w:val="0"/>
          <w:rtl/>
        </w:rPr>
        <w:t xml:space="preserve"> </w:t>
      </w:r>
      <w:r w:rsidR="003E41FC" w:rsidRPr="003F0EB5">
        <w:rPr>
          <w:rStyle w:val="Char7"/>
          <w:bCs w:val="0"/>
          <w:rtl/>
        </w:rPr>
        <w:t>بْنِ عبدالله بْنِ مَرْوَانَ الْأَنْبَارِيِّ قَالَ كُنْتُ حَاضِراً عِنْدَ مُضِيِّ أبِي جَعْفَرٍ</w:t>
      </w:r>
      <w:r w:rsidR="003E41FC" w:rsidRPr="003F0EB5">
        <w:rPr>
          <w:rStyle w:val="Char7"/>
          <w:rFonts w:hint="cs"/>
          <w:bCs w:val="0"/>
          <w:rtl/>
        </w:rPr>
        <w:t xml:space="preserve"> </w:t>
      </w:r>
      <w:r w:rsidR="003E41FC" w:rsidRPr="003F0EB5">
        <w:rPr>
          <w:rStyle w:val="Char7"/>
          <w:bCs w:val="0"/>
          <w:rtl/>
        </w:rPr>
        <w:t>مُحَمَّدِ</w:t>
      </w:r>
      <w:r w:rsidR="003E41FC" w:rsidRPr="003F0EB5">
        <w:rPr>
          <w:rStyle w:val="Char7"/>
          <w:rFonts w:hint="cs"/>
          <w:bCs w:val="0"/>
          <w:rtl/>
        </w:rPr>
        <w:t xml:space="preserve"> </w:t>
      </w:r>
      <w:r w:rsidR="003E41FC" w:rsidRPr="003F0EB5">
        <w:rPr>
          <w:rStyle w:val="Char7"/>
          <w:bCs w:val="0"/>
          <w:rtl/>
        </w:rPr>
        <w:t>بْنِ عَلِيٍّ</w:t>
      </w:r>
      <w:r w:rsidR="00983278" w:rsidRPr="003F0EB5">
        <w:rPr>
          <w:rFonts w:cs="CTraditional Arabic" w:hint="cs"/>
          <w:sz w:val="28"/>
          <w:szCs w:val="28"/>
          <w:rtl/>
          <w:lang w:bidi="fa-IR"/>
        </w:rPr>
        <w:t>؛</w:t>
      </w:r>
      <w:r w:rsidR="003E41FC" w:rsidRPr="003F0EB5">
        <w:rPr>
          <w:rStyle w:val="Char7"/>
          <w:bCs w:val="0"/>
          <w:rtl/>
        </w:rPr>
        <w:t xml:space="preserve"> فَجَاءَ أَبُوالْحَسَنِ</w:t>
      </w:r>
      <w:r w:rsidR="00983278" w:rsidRPr="003F0EB5">
        <w:rPr>
          <w:rFonts w:cs="CTraditional Arabic" w:hint="cs"/>
          <w:sz w:val="28"/>
          <w:szCs w:val="28"/>
          <w:rtl/>
          <w:lang w:bidi="fa-IR"/>
        </w:rPr>
        <w:t>؛</w:t>
      </w:r>
      <w:r w:rsidR="003E41FC" w:rsidRPr="003F0EB5">
        <w:rPr>
          <w:rStyle w:val="Char7"/>
          <w:bCs w:val="0"/>
          <w:rtl/>
        </w:rPr>
        <w:t xml:space="preserve"> فَوُضِعَ لَهُ كُرْسِيٌّ فَجَلَسَ عَلَيْهِ وَ حَوْلَهُ أَهْلُ بَيْتِهِ وَ أبُومُحَمَّدٍ قَائِمٌ فِي نَاحِيَةٍ فَلَمَّا فَرَغَ مِنْ أمْرِ</w:t>
      </w:r>
      <w:r w:rsidR="003E41FC" w:rsidRPr="003F0EB5">
        <w:rPr>
          <w:rStyle w:val="Char7"/>
          <w:rFonts w:hint="cs"/>
          <w:bCs w:val="0"/>
          <w:rtl/>
        </w:rPr>
        <w:t xml:space="preserve"> </w:t>
      </w:r>
      <w:r w:rsidR="003E41FC" w:rsidRPr="003F0EB5">
        <w:rPr>
          <w:rStyle w:val="Char7"/>
          <w:bCs w:val="0"/>
          <w:rtl/>
        </w:rPr>
        <w:t>أبِي جَعْفَرٍ الْتَفَتَ إِلَى أبِي مُحَمَّدٍ فَقَالَ</w:t>
      </w:r>
      <w:r w:rsidR="00EC5C92" w:rsidRPr="003F0EB5">
        <w:rPr>
          <w:rStyle w:val="Char7"/>
          <w:rFonts w:hint="cs"/>
          <w:bCs w:val="0"/>
          <w:rtl/>
        </w:rPr>
        <w:t>:</w:t>
      </w:r>
      <w:r w:rsidR="003E41FC" w:rsidRPr="003F0EB5">
        <w:rPr>
          <w:rStyle w:val="Char7"/>
          <w:bCs w:val="0"/>
          <w:rtl/>
        </w:rPr>
        <w:t xml:space="preserve"> يَا بُنَيَّ</w:t>
      </w:r>
      <w:r w:rsidR="00EC5C92" w:rsidRPr="003F0EB5">
        <w:rPr>
          <w:rStyle w:val="Char7"/>
          <w:rFonts w:hint="cs"/>
          <w:bCs w:val="0"/>
          <w:rtl/>
        </w:rPr>
        <w:t>!</w:t>
      </w:r>
      <w:r w:rsidR="003E41FC" w:rsidRPr="003F0EB5">
        <w:rPr>
          <w:rStyle w:val="Char7"/>
          <w:bCs w:val="0"/>
          <w:rtl/>
        </w:rPr>
        <w:t xml:space="preserve"> أحْدِثْ لِلهِ تَبَارَكَ وتَعَالَى شُكْراً فَقَدْ أحْدَثَ فِيكَ أمْراً</w:t>
      </w:r>
      <w:r w:rsidR="003E41FC" w:rsidRPr="003F0EB5">
        <w:rPr>
          <w:rFonts w:cs="B Lotus" w:hint="cs"/>
          <w:sz w:val="30"/>
          <w:szCs w:val="28"/>
          <w:rtl/>
          <w:lang w:bidi="fa-IR"/>
        </w:rPr>
        <w:t>»</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217"/>
      </w:r>
      <w:r w:rsidRPr="003F0EB5">
        <w:rPr>
          <w:rStyle w:val="FootnoteReference"/>
          <w:rFonts w:cs="B Lotus"/>
          <w:sz w:val="30"/>
          <w:szCs w:val="28"/>
          <w:rtl/>
          <w:lang w:bidi="fa-IR"/>
        </w:rPr>
        <w:t>)</w:t>
      </w:r>
      <w:r w:rsidR="003E41FC" w:rsidRPr="003F0EB5">
        <w:rPr>
          <w:rFonts w:cs="B Lotus" w:hint="cs"/>
          <w:sz w:val="30"/>
          <w:szCs w:val="28"/>
          <w:rtl/>
          <w:lang w:bidi="fa-IR"/>
        </w:rPr>
        <w:t xml:space="preserve">. </w:t>
      </w:r>
      <w:r w:rsidRPr="003F0EB5">
        <w:rPr>
          <w:rFonts w:cs="B Lotus" w:hint="cs"/>
          <w:sz w:val="30"/>
          <w:szCs w:val="28"/>
          <w:rtl/>
          <w:lang w:bidi="fa-IR"/>
        </w:rPr>
        <w:t xml:space="preserve">مضمون همان خبر است از قول راوی دیگر. </w:t>
      </w:r>
    </w:p>
    <w:p w:rsidR="00481D13" w:rsidRPr="003F0EB5" w:rsidRDefault="0039289B" w:rsidP="00EC5C92">
      <w:pPr>
        <w:widowControl w:val="0"/>
        <w:numPr>
          <w:ilvl w:val="0"/>
          <w:numId w:val="8"/>
        </w:numPr>
        <w:tabs>
          <w:tab w:val="clear" w:pos="794"/>
          <w:tab w:val="num" w:pos="567"/>
        </w:tabs>
        <w:spacing w:line="228" w:lineRule="auto"/>
        <w:ind w:left="568" w:hanging="284"/>
        <w:jc w:val="both"/>
        <w:rPr>
          <w:rFonts w:cs="B Lotus" w:hint="cs"/>
          <w:sz w:val="28"/>
          <w:szCs w:val="26"/>
          <w:lang w:bidi="fa-IR"/>
        </w:rPr>
      </w:pPr>
      <w:r w:rsidRPr="003F0EB5">
        <w:rPr>
          <w:rStyle w:val="Char7"/>
          <w:rFonts w:hint="cs"/>
          <w:bCs w:val="0"/>
          <w:rtl/>
        </w:rPr>
        <w:t xml:space="preserve"> </w:t>
      </w:r>
      <w:r w:rsidR="00481D13" w:rsidRPr="003F0EB5">
        <w:rPr>
          <w:rStyle w:val="Char7"/>
          <w:bCs w:val="0"/>
          <w:rtl/>
        </w:rPr>
        <w:t>«</w:t>
      </w:r>
      <w:r w:rsidR="003E41FC" w:rsidRPr="003F0EB5">
        <w:rPr>
          <w:rStyle w:val="Char7"/>
          <w:bCs w:val="0"/>
          <w:rtl/>
        </w:rPr>
        <w:t>عَنْ جَمَاعَةٍ مِنْ بَنِي هَاشِمٍ مِنْهُمُ الحَسَنُ بْنُ الحَسَنِ الْأَفْطَسُ أَنَّهُمْ حَضَرُوا يَوْمَ تُوُفِّيَ مُحَمَّدُ</w:t>
      </w:r>
      <w:r w:rsidR="003E41FC" w:rsidRPr="003F0EB5">
        <w:rPr>
          <w:rStyle w:val="Char7"/>
          <w:rFonts w:hint="cs"/>
          <w:bCs w:val="0"/>
          <w:rtl/>
        </w:rPr>
        <w:t xml:space="preserve"> </w:t>
      </w:r>
      <w:r w:rsidR="003E41FC" w:rsidRPr="003F0EB5">
        <w:rPr>
          <w:rStyle w:val="Char7"/>
          <w:bCs w:val="0"/>
          <w:rtl/>
        </w:rPr>
        <w:t>بنُ عَلِيِّ بْنِ مُحَمَّدٍ بَابَ أبِي الحَسَنِ يُعَزُّونَهُ وَقَدْ بُ</w:t>
      </w:r>
      <w:r w:rsidR="00464793" w:rsidRPr="003F0EB5">
        <w:rPr>
          <w:rStyle w:val="Char7"/>
          <w:bCs w:val="0"/>
          <w:rtl/>
        </w:rPr>
        <w:t>سِطَ لَهُ فِي صَحْنِ دَارِهِ وَ</w:t>
      </w:r>
      <w:r w:rsidR="003E41FC" w:rsidRPr="003F0EB5">
        <w:rPr>
          <w:rStyle w:val="Char7"/>
          <w:bCs w:val="0"/>
          <w:rtl/>
        </w:rPr>
        <w:t>النَّاسُ جُلُوسٌ حَوْلَهُ فَقَالُوا</w:t>
      </w:r>
      <w:r w:rsidR="00EC5C92" w:rsidRPr="003F0EB5">
        <w:rPr>
          <w:rStyle w:val="Char7"/>
          <w:rFonts w:hint="cs"/>
          <w:bCs w:val="0"/>
          <w:rtl/>
        </w:rPr>
        <w:t>:</w:t>
      </w:r>
      <w:r w:rsidR="003E41FC" w:rsidRPr="003F0EB5">
        <w:rPr>
          <w:rStyle w:val="Char7"/>
          <w:bCs w:val="0"/>
          <w:rtl/>
        </w:rPr>
        <w:t xml:space="preserve"> قَدَّرْنَا أَنْ يَكُونَ حَوْلَهُ مِنْ آلِ أبِي طَالِبٍ وَبَنِ</w:t>
      </w:r>
      <w:r w:rsidR="00464793" w:rsidRPr="003F0EB5">
        <w:rPr>
          <w:rStyle w:val="Char7"/>
          <w:bCs w:val="0"/>
          <w:rtl/>
        </w:rPr>
        <w:t>ي هَاشِمٍ وَقُرَيْشٍ مِائَةٌ وَ</w:t>
      </w:r>
      <w:r w:rsidR="003E41FC" w:rsidRPr="003F0EB5">
        <w:rPr>
          <w:rStyle w:val="Char7"/>
          <w:bCs w:val="0"/>
          <w:rtl/>
        </w:rPr>
        <w:t>خَمْسُ</w:t>
      </w:r>
      <w:r w:rsidR="00464793" w:rsidRPr="003F0EB5">
        <w:rPr>
          <w:rStyle w:val="Char7"/>
          <w:bCs w:val="0"/>
          <w:rtl/>
        </w:rPr>
        <w:t>ونَ رَجُلاً سِوَى مَوَالِيهِ وَ</w:t>
      </w:r>
      <w:r w:rsidR="003E41FC" w:rsidRPr="003F0EB5">
        <w:rPr>
          <w:rStyle w:val="Char7"/>
          <w:bCs w:val="0"/>
          <w:rtl/>
        </w:rPr>
        <w:t>سَائِرِ</w:t>
      </w:r>
      <w:r w:rsidR="00464793" w:rsidRPr="003F0EB5">
        <w:rPr>
          <w:rStyle w:val="Char7"/>
          <w:rFonts w:hint="cs"/>
          <w:bCs w:val="0"/>
          <w:rtl/>
        </w:rPr>
        <w:t xml:space="preserve"> </w:t>
      </w:r>
      <w:r w:rsidR="003E41FC" w:rsidRPr="003F0EB5">
        <w:rPr>
          <w:rStyle w:val="Char7"/>
          <w:bCs w:val="0"/>
          <w:rtl/>
        </w:rPr>
        <w:t>النَّاسِ إِذْ نَظَرَ إِلَى الحَسَنِ بْنِ عَلِيٍّ قَدْ جَاءَ مَشْقُوقَ الجَيْبِ</w:t>
      </w:r>
      <w:r w:rsidR="00464793" w:rsidRPr="003F0EB5">
        <w:rPr>
          <w:rStyle w:val="Char7"/>
          <w:bCs w:val="0"/>
          <w:rtl/>
        </w:rPr>
        <w:t xml:space="preserve"> حَتَّى قَامَ عَنْ يَمِينِهِ وَ</w:t>
      </w:r>
      <w:r w:rsidR="003E41FC" w:rsidRPr="003F0EB5">
        <w:rPr>
          <w:rStyle w:val="Char7"/>
          <w:bCs w:val="0"/>
          <w:rtl/>
        </w:rPr>
        <w:t>نَحْنُ لاَ نَعْرِفُهُ فَنَظَرَ إِلَيْهِ أبُوالحَسَنِ</w:t>
      </w:r>
      <w:r w:rsidR="00983278" w:rsidRPr="003F0EB5">
        <w:rPr>
          <w:rFonts w:cs="CTraditional Arabic" w:hint="cs"/>
          <w:sz w:val="28"/>
          <w:szCs w:val="28"/>
          <w:rtl/>
          <w:lang w:bidi="fa-IR"/>
        </w:rPr>
        <w:t>؛</w:t>
      </w:r>
      <w:r w:rsidR="003E41FC" w:rsidRPr="003F0EB5">
        <w:rPr>
          <w:rStyle w:val="Char7"/>
          <w:bCs w:val="0"/>
          <w:rtl/>
        </w:rPr>
        <w:t xml:space="preserve"> بَعْدَ سَاعَةٍ فَقَالَ</w:t>
      </w:r>
      <w:r w:rsidR="00EC5C92" w:rsidRPr="003F0EB5">
        <w:rPr>
          <w:rStyle w:val="Char7"/>
          <w:rFonts w:hint="cs"/>
          <w:bCs w:val="0"/>
          <w:rtl/>
        </w:rPr>
        <w:t>:</w:t>
      </w:r>
      <w:r w:rsidR="003E41FC" w:rsidRPr="003F0EB5">
        <w:rPr>
          <w:rStyle w:val="Char7"/>
          <w:bCs w:val="0"/>
          <w:rtl/>
        </w:rPr>
        <w:t xml:space="preserve"> ي</w:t>
      </w:r>
      <w:r w:rsidR="00464793" w:rsidRPr="003F0EB5">
        <w:rPr>
          <w:rStyle w:val="Char7"/>
          <w:bCs w:val="0"/>
          <w:rtl/>
        </w:rPr>
        <w:t>َا بُنَيَّ</w:t>
      </w:r>
      <w:r w:rsidR="00EC5C92" w:rsidRPr="003F0EB5">
        <w:rPr>
          <w:rStyle w:val="Char7"/>
          <w:rFonts w:hint="cs"/>
          <w:bCs w:val="0"/>
          <w:rtl/>
        </w:rPr>
        <w:t>!</w:t>
      </w:r>
      <w:r w:rsidR="00464793" w:rsidRPr="003F0EB5">
        <w:rPr>
          <w:rStyle w:val="Char7"/>
          <w:bCs w:val="0"/>
          <w:rtl/>
        </w:rPr>
        <w:t xml:space="preserve"> أَحْدِثْ لِلهِ عَزَّ</w:t>
      </w:r>
      <w:r w:rsidR="003E41FC" w:rsidRPr="003F0EB5">
        <w:rPr>
          <w:rStyle w:val="Char7"/>
          <w:bCs w:val="0"/>
          <w:rtl/>
        </w:rPr>
        <w:t>وَجَلَّ شُكْراً فَقَدْ أَحْدَثَ ف</w:t>
      </w:r>
      <w:r w:rsidR="00464793" w:rsidRPr="003F0EB5">
        <w:rPr>
          <w:rStyle w:val="Char7"/>
          <w:bCs w:val="0"/>
          <w:rtl/>
        </w:rPr>
        <w:t>ِيكَ أمْراً فَبَكَى الْفَتَى وَحَمِدَ الله وَاسْتَرْجَعَ وَقَالَ الحَمْدُلِلهِ رَبِّ الْعَالَمِينَ وَ</w:t>
      </w:r>
      <w:r w:rsidR="003E41FC" w:rsidRPr="003F0EB5">
        <w:rPr>
          <w:rStyle w:val="Char7"/>
          <w:bCs w:val="0"/>
          <w:rtl/>
        </w:rPr>
        <w:t>أنَا أسْألُ الله تَمَامَ نِع</w:t>
      </w:r>
      <w:r w:rsidR="00EC5C92" w:rsidRPr="003F0EB5">
        <w:rPr>
          <w:rStyle w:val="Char7"/>
          <w:bCs w:val="0"/>
          <w:rtl/>
        </w:rPr>
        <w:t>َمِهِ لَنَا فِيكَ وَ</w:t>
      </w:r>
      <w:r w:rsidR="00EC5C92" w:rsidRPr="003F0EB5">
        <w:rPr>
          <w:rStyle w:val="Char7"/>
          <w:rFonts w:hint="cs"/>
          <w:bCs w:val="0"/>
          <w:rtl/>
        </w:rPr>
        <w:t xml:space="preserve"> </w:t>
      </w:r>
      <w:r w:rsidR="003E41FC" w:rsidRPr="003F0EB5">
        <w:rPr>
          <w:rStyle w:val="Char7"/>
          <w:bCs w:val="0"/>
          <w:rtl/>
        </w:rPr>
        <w:t>إِنَّا لِلهِ وَإِنَّا إِلَيْهِ رَاجِعُونَ فَسَأَلْنَا عَنْهُ فَ</w:t>
      </w:r>
      <w:r w:rsidR="00464793" w:rsidRPr="003F0EB5">
        <w:rPr>
          <w:rStyle w:val="Char7"/>
          <w:bCs w:val="0"/>
          <w:rtl/>
        </w:rPr>
        <w:t>قِيلَ</w:t>
      </w:r>
      <w:r w:rsidR="00EC5C92" w:rsidRPr="003F0EB5">
        <w:rPr>
          <w:rStyle w:val="Char7"/>
          <w:rFonts w:hint="cs"/>
          <w:bCs w:val="0"/>
          <w:rtl/>
        </w:rPr>
        <w:t>:</w:t>
      </w:r>
      <w:r w:rsidR="00464793" w:rsidRPr="003F0EB5">
        <w:rPr>
          <w:rStyle w:val="Char7"/>
          <w:bCs w:val="0"/>
          <w:rtl/>
        </w:rPr>
        <w:t xml:space="preserve"> هَذَا الحَسَنُ ابْنُهُ وَ</w:t>
      </w:r>
      <w:r w:rsidR="003E41FC" w:rsidRPr="003F0EB5">
        <w:rPr>
          <w:rStyle w:val="Char7"/>
          <w:bCs w:val="0"/>
          <w:rtl/>
        </w:rPr>
        <w:t>قَدَّرْنَا لَهُ فِي ذَلِكَ الْوَقْتِ عِشْرِينَ سَنَةً أوْ أرْجَحَ فَيَوْمَئِذٍ عَرَفْنَاهُ وَعَلِمْنَا أَنَّهُ قَدْ أش</w:t>
      </w:r>
      <w:r w:rsidR="00464793" w:rsidRPr="003F0EB5">
        <w:rPr>
          <w:rStyle w:val="Char7"/>
          <w:bCs w:val="0"/>
          <w:rtl/>
        </w:rPr>
        <w:t>َارَ إِلَيْهِ بِالْإِمَامَةِ وَ</w:t>
      </w:r>
      <w:r w:rsidR="003E41FC" w:rsidRPr="003F0EB5">
        <w:rPr>
          <w:rStyle w:val="Char7"/>
          <w:bCs w:val="0"/>
          <w:rtl/>
        </w:rPr>
        <w:t>أقَامَهُ مَقَامَهُ</w:t>
      </w:r>
      <w:r w:rsidR="00455DB6" w:rsidRPr="003F0EB5">
        <w:rPr>
          <w:rStyle w:val="Char7"/>
          <w:rFonts w:hint="cs"/>
          <w:bCs w:val="0"/>
          <w:rtl/>
        </w:rPr>
        <w:t xml:space="preserve">= </w:t>
      </w:r>
      <w:r w:rsidR="00481D13" w:rsidRPr="003F0EB5">
        <w:rPr>
          <w:rFonts w:cs="B Lotus" w:hint="cs"/>
          <w:sz w:val="30"/>
          <w:szCs w:val="28"/>
          <w:rtl/>
          <w:lang w:bidi="fa-IR"/>
        </w:rPr>
        <w:t xml:space="preserve">یعنی: </w:t>
      </w:r>
      <w:r w:rsidR="00481D13" w:rsidRPr="003F0EB5">
        <w:rPr>
          <w:rFonts w:cs="B Lotus" w:hint="cs"/>
          <w:sz w:val="28"/>
          <w:szCs w:val="26"/>
          <w:rtl/>
          <w:lang w:bidi="fa-IR"/>
        </w:rPr>
        <w:t>جماعتی از بنی ‌هاشم که در میان آنان حسن بن حسن افطس بود</w:t>
      </w:r>
      <w:r w:rsidR="00455DB6" w:rsidRPr="003F0EB5">
        <w:rPr>
          <w:rFonts w:cs="B Lotus" w:hint="cs"/>
          <w:sz w:val="28"/>
          <w:szCs w:val="26"/>
          <w:rtl/>
          <w:lang w:bidi="fa-IR"/>
        </w:rPr>
        <w:t>،</w:t>
      </w:r>
      <w:r w:rsidR="00481D13" w:rsidRPr="003F0EB5">
        <w:rPr>
          <w:rFonts w:cs="B Lotus" w:hint="cs"/>
          <w:sz w:val="28"/>
          <w:szCs w:val="26"/>
          <w:rtl/>
          <w:lang w:bidi="fa-IR"/>
        </w:rPr>
        <w:t xml:space="preserve"> روزی که محمد بن علی (سید محمد معروف) چشم از جهان پوشید، در خان</w:t>
      </w:r>
      <w:r w:rsidR="00464793" w:rsidRPr="003F0EB5">
        <w:rPr>
          <w:rFonts w:cs="B Lotus" w:hint="cs"/>
          <w:sz w:val="28"/>
          <w:szCs w:val="26"/>
          <w:rtl/>
          <w:lang w:bidi="fa-IR"/>
        </w:rPr>
        <w:t>ة امام علی النقی حاضر شده</w:t>
      </w:r>
      <w:r w:rsidR="00481D13" w:rsidRPr="003F0EB5">
        <w:rPr>
          <w:rFonts w:cs="B Lotus" w:hint="cs"/>
          <w:sz w:val="28"/>
          <w:szCs w:val="26"/>
          <w:rtl/>
          <w:lang w:bidi="fa-IR"/>
        </w:rPr>
        <w:t xml:space="preserve"> و او را تسلیت م</w:t>
      </w:r>
      <w:r w:rsidR="00464793" w:rsidRPr="003F0EB5">
        <w:rPr>
          <w:rFonts w:cs="B Lotus" w:hint="cs"/>
          <w:sz w:val="28"/>
          <w:szCs w:val="26"/>
          <w:rtl/>
          <w:lang w:bidi="fa-IR"/>
        </w:rPr>
        <w:t>ی‌گفتند و برای آن حضرت در حیاط</w:t>
      </w:r>
      <w:r w:rsidR="00481D13" w:rsidRPr="003F0EB5">
        <w:rPr>
          <w:rFonts w:cs="B Lotus" w:hint="cs"/>
          <w:sz w:val="28"/>
          <w:szCs w:val="26"/>
          <w:rtl/>
          <w:lang w:bidi="fa-IR"/>
        </w:rPr>
        <w:t xml:space="preserve"> خانه‌اش فرش گسترده و مردم در اطراف او نشسته بودند که ما تخمین زدیم غیر از غل</w:t>
      </w:r>
      <w:r w:rsidR="00464793" w:rsidRPr="003F0EB5">
        <w:rPr>
          <w:rFonts w:cs="B Lotus" w:hint="cs"/>
          <w:sz w:val="28"/>
          <w:szCs w:val="26"/>
          <w:rtl/>
          <w:lang w:bidi="fa-IR"/>
        </w:rPr>
        <w:t>امان آن حضرت و سایر مردم، کسانی‌</w:t>
      </w:r>
      <w:r w:rsidR="00481D13" w:rsidRPr="003F0EB5">
        <w:rPr>
          <w:rFonts w:cs="B Lotus" w:hint="cs"/>
          <w:sz w:val="28"/>
          <w:szCs w:val="26"/>
          <w:rtl/>
          <w:lang w:bidi="fa-IR"/>
        </w:rPr>
        <w:t>که از آل ابی طالب و بنی ‌هاشم و قریش پیرامون آن جناب حضور داشتند حدود یکصد و پنجاه نفر</w:t>
      </w:r>
      <w:r w:rsidR="00682B38" w:rsidRPr="003F0EB5">
        <w:rPr>
          <w:rFonts w:cs="B Lotus" w:hint="cs"/>
          <w:sz w:val="28"/>
          <w:szCs w:val="26"/>
          <w:rtl/>
          <w:lang w:bidi="fa-IR"/>
        </w:rPr>
        <w:t>.</w:t>
      </w:r>
      <w:r w:rsidR="00481D13" w:rsidRPr="003F0EB5">
        <w:rPr>
          <w:rFonts w:cs="B Lotus" w:hint="cs"/>
          <w:sz w:val="28"/>
          <w:szCs w:val="26"/>
          <w:rtl/>
          <w:lang w:bidi="fa-IR"/>
        </w:rPr>
        <w:t xml:space="preserve"> بودند در این هنگام حضرت نظر کرد و حسن بن علی (امام عسکری) را دید که گریبان چاک آمد و در طرف راست پدرش قرار گرفت، ما او را نمی‌‌شناختیم</w:t>
      </w:r>
      <w:r w:rsidR="00682B38" w:rsidRPr="003F0EB5">
        <w:rPr>
          <w:rFonts w:cs="B Lotus" w:hint="cs"/>
          <w:sz w:val="28"/>
          <w:szCs w:val="26"/>
          <w:rtl/>
          <w:lang w:bidi="fa-IR"/>
        </w:rPr>
        <w:t>،</w:t>
      </w:r>
      <w:r w:rsidR="00481D13" w:rsidRPr="003F0EB5">
        <w:rPr>
          <w:rFonts w:cs="B Lotus" w:hint="cs"/>
          <w:sz w:val="28"/>
          <w:szCs w:val="26"/>
          <w:rtl/>
          <w:lang w:bidi="fa-IR"/>
        </w:rPr>
        <w:t xml:space="preserve"> حضرت هادی به سوی او نگریست، و گفت: ای فرزند</w:t>
      </w:r>
      <w:r w:rsidR="00EC5C92" w:rsidRPr="003F0EB5">
        <w:rPr>
          <w:rFonts w:cs="B Lotus" w:hint="cs"/>
          <w:sz w:val="28"/>
          <w:szCs w:val="26"/>
          <w:rtl/>
          <w:lang w:bidi="fa-IR"/>
        </w:rPr>
        <w:t>،</w:t>
      </w:r>
      <w:r w:rsidR="00481D13" w:rsidRPr="003F0EB5">
        <w:rPr>
          <w:rFonts w:cs="B Lotus" w:hint="cs"/>
          <w:sz w:val="28"/>
          <w:szCs w:val="26"/>
          <w:rtl/>
          <w:lang w:bidi="fa-IR"/>
        </w:rPr>
        <w:t xml:space="preserve"> برای خدای عزوجل از نو شکر کن که </w:t>
      </w:r>
      <w:r w:rsidR="00690C8B" w:rsidRPr="003F0EB5">
        <w:rPr>
          <w:rFonts w:cs="B Lotus" w:hint="cs"/>
          <w:sz w:val="28"/>
          <w:szCs w:val="26"/>
          <w:rtl/>
          <w:lang w:bidi="fa-IR"/>
        </w:rPr>
        <w:t>دربار</w:t>
      </w:r>
      <w:r w:rsidR="00464793" w:rsidRPr="003F0EB5">
        <w:rPr>
          <w:rFonts w:cs="B Lotus" w:hint="cs"/>
          <w:sz w:val="28"/>
          <w:szCs w:val="26"/>
          <w:rtl/>
          <w:lang w:bidi="fa-IR"/>
        </w:rPr>
        <w:t>ة</w:t>
      </w:r>
      <w:r w:rsidR="00481D13" w:rsidRPr="003F0EB5">
        <w:rPr>
          <w:rFonts w:cs="B Lotus" w:hint="cs"/>
          <w:sz w:val="28"/>
          <w:szCs w:val="26"/>
          <w:rtl/>
          <w:lang w:bidi="fa-IR"/>
        </w:rPr>
        <w:t xml:space="preserve"> تو امری </w:t>
      </w:r>
      <w:r w:rsidR="00464793" w:rsidRPr="003F0EB5">
        <w:rPr>
          <w:rFonts w:cs="B Lotus" w:hint="cs"/>
          <w:sz w:val="28"/>
          <w:szCs w:val="26"/>
          <w:rtl/>
          <w:lang w:bidi="fa-IR"/>
        </w:rPr>
        <w:t>جدید مقرر</w:t>
      </w:r>
      <w:r w:rsidR="00481D13" w:rsidRPr="003F0EB5">
        <w:rPr>
          <w:rFonts w:cs="B Lotus" w:hint="cs"/>
          <w:sz w:val="28"/>
          <w:szCs w:val="26"/>
          <w:rtl/>
          <w:lang w:bidi="fa-IR"/>
        </w:rPr>
        <w:t xml:space="preserve"> کرد، آن جوان گریست و خدای را حمد گفت و استرجاع نمود و گفت: الحمدلله رب العالمین و من از خدا </w:t>
      </w:r>
      <w:r w:rsidR="00464793" w:rsidRPr="003F0EB5">
        <w:rPr>
          <w:rFonts w:cs="B Lotus" w:hint="cs"/>
          <w:sz w:val="28"/>
          <w:szCs w:val="26"/>
          <w:rtl/>
          <w:lang w:bidi="fa-IR"/>
        </w:rPr>
        <w:t>می‌خواهم</w:t>
      </w:r>
      <w:r w:rsidR="00481D13" w:rsidRPr="003F0EB5">
        <w:rPr>
          <w:rFonts w:cs="B Lotus" w:hint="cs"/>
          <w:sz w:val="28"/>
          <w:szCs w:val="26"/>
          <w:rtl/>
          <w:lang w:bidi="fa-IR"/>
        </w:rPr>
        <w:t xml:space="preserve"> تمام نعمت‌‌های او را بر ما </w:t>
      </w:r>
      <w:r w:rsidR="00690C8B" w:rsidRPr="003F0EB5">
        <w:rPr>
          <w:rFonts w:cs="B Lotus" w:hint="cs"/>
          <w:sz w:val="28"/>
          <w:szCs w:val="26"/>
          <w:rtl/>
          <w:lang w:bidi="fa-IR"/>
        </w:rPr>
        <w:t>دربار</w:t>
      </w:r>
      <w:r w:rsidR="00464793" w:rsidRPr="003F0EB5">
        <w:rPr>
          <w:rFonts w:cs="B Lotus" w:hint="cs"/>
          <w:sz w:val="28"/>
          <w:szCs w:val="26"/>
          <w:rtl/>
          <w:lang w:bidi="fa-IR"/>
        </w:rPr>
        <w:t>ة</w:t>
      </w:r>
      <w:r w:rsidR="00481D13" w:rsidRPr="003F0EB5">
        <w:rPr>
          <w:rFonts w:cs="B Lotus" w:hint="cs"/>
          <w:sz w:val="28"/>
          <w:szCs w:val="26"/>
          <w:rtl/>
          <w:lang w:bidi="fa-IR"/>
        </w:rPr>
        <w:t xml:space="preserve"> تو، </w:t>
      </w:r>
      <w:r w:rsidR="00464793" w:rsidRPr="003F0EB5">
        <w:rPr>
          <w:rStyle w:val="Char7"/>
          <w:bCs w:val="0"/>
          <w:rtl/>
        </w:rPr>
        <w:t>إِنَّا لِلهِ وَ إِنَّا إِلَيْهِ رَاجِعُونَ</w:t>
      </w:r>
      <w:r w:rsidR="00682B38" w:rsidRPr="003F0EB5">
        <w:rPr>
          <w:rFonts w:hint="cs"/>
          <w:sz w:val="28"/>
          <w:szCs w:val="26"/>
          <w:rtl/>
          <w:lang w:bidi="fa-IR"/>
        </w:rPr>
        <w:t>.</w:t>
      </w:r>
      <w:r w:rsidR="00481D13" w:rsidRPr="003F0EB5">
        <w:rPr>
          <w:rFonts w:cs="B Lotus" w:hint="cs"/>
          <w:sz w:val="28"/>
          <w:szCs w:val="26"/>
          <w:rtl/>
          <w:lang w:bidi="fa-IR"/>
        </w:rPr>
        <w:t xml:space="preserve"> ما پرسیدیم</w:t>
      </w:r>
      <w:r w:rsidR="00EC5C92" w:rsidRPr="003F0EB5">
        <w:rPr>
          <w:rFonts w:cs="B Lotus" w:hint="cs"/>
          <w:sz w:val="28"/>
          <w:szCs w:val="26"/>
          <w:rtl/>
          <w:lang w:bidi="fa-IR"/>
        </w:rPr>
        <w:t>:</w:t>
      </w:r>
      <w:r w:rsidR="00481D13" w:rsidRPr="003F0EB5">
        <w:rPr>
          <w:rFonts w:cs="B Lotus" w:hint="cs"/>
          <w:sz w:val="28"/>
          <w:szCs w:val="26"/>
          <w:rtl/>
          <w:lang w:bidi="fa-IR"/>
        </w:rPr>
        <w:t xml:space="preserve"> </w:t>
      </w:r>
      <w:r w:rsidR="00464793" w:rsidRPr="003F0EB5">
        <w:rPr>
          <w:rFonts w:cs="B Lotus" w:hint="cs"/>
          <w:sz w:val="28"/>
          <w:szCs w:val="26"/>
          <w:rtl/>
          <w:lang w:bidi="fa-IR"/>
        </w:rPr>
        <w:t>این کیست؟ گفتند</w:t>
      </w:r>
      <w:r w:rsidR="00EC5C92" w:rsidRPr="003F0EB5">
        <w:rPr>
          <w:rFonts w:cs="B Lotus" w:hint="cs"/>
          <w:sz w:val="28"/>
          <w:szCs w:val="26"/>
          <w:rtl/>
          <w:lang w:bidi="fa-IR"/>
        </w:rPr>
        <w:t>:</w:t>
      </w:r>
      <w:r w:rsidR="00464793" w:rsidRPr="003F0EB5">
        <w:rPr>
          <w:rFonts w:cs="B Lotus" w:hint="cs"/>
          <w:sz w:val="28"/>
          <w:szCs w:val="26"/>
          <w:rtl/>
          <w:lang w:bidi="fa-IR"/>
        </w:rPr>
        <w:t xml:space="preserve"> این حسن پسر او</w:t>
      </w:r>
      <w:r w:rsidR="00481D13" w:rsidRPr="003F0EB5">
        <w:rPr>
          <w:rFonts w:cs="B Lotus" w:hint="cs"/>
          <w:sz w:val="28"/>
          <w:szCs w:val="26"/>
          <w:rtl/>
          <w:lang w:bidi="fa-IR"/>
        </w:rPr>
        <w:t>ست ما تخمین زدیم پس او در آن وقت بیست ساله یا کمی بیشتر بود و در آن روز ما او را شناختیم و دا</w:t>
      </w:r>
      <w:r w:rsidR="00464793" w:rsidRPr="003F0EB5">
        <w:rPr>
          <w:rFonts w:cs="B Lotus" w:hint="cs"/>
          <w:sz w:val="28"/>
          <w:szCs w:val="26"/>
          <w:rtl/>
          <w:lang w:bidi="fa-IR"/>
        </w:rPr>
        <w:t>نستیم او</w:t>
      </w:r>
      <w:r w:rsidR="00481D13" w:rsidRPr="003F0EB5">
        <w:rPr>
          <w:rFonts w:cs="B Lotus" w:hint="cs"/>
          <w:sz w:val="28"/>
          <w:szCs w:val="26"/>
          <w:rtl/>
          <w:lang w:bidi="fa-IR"/>
        </w:rPr>
        <w:t xml:space="preserve">ست که </w:t>
      </w:r>
      <w:r w:rsidR="00690C8B" w:rsidRPr="003F0EB5">
        <w:rPr>
          <w:rFonts w:cs="B Lotus" w:hint="cs"/>
          <w:sz w:val="28"/>
          <w:szCs w:val="26"/>
          <w:rtl/>
          <w:lang w:bidi="fa-IR"/>
        </w:rPr>
        <w:t>دربار</w:t>
      </w:r>
      <w:r w:rsidR="00481D13" w:rsidRPr="003F0EB5">
        <w:rPr>
          <w:rFonts w:cs="B Lotus" w:hint="cs"/>
          <w:sz w:val="28"/>
          <w:szCs w:val="26"/>
          <w:rtl/>
          <w:lang w:bidi="fa-IR"/>
        </w:rPr>
        <w:t>ه‌‌اش به امامت اشاره نمود و او را به جای خود گذاشت</w:t>
      </w:r>
      <w:r w:rsidR="006A7670" w:rsidRPr="003F0EB5">
        <w:rPr>
          <w:rFonts w:cs="B Lotus" w:hint="cs"/>
          <w:sz w:val="28"/>
          <w:szCs w:val="26"/>
          <w:rtl/>
          <w:lang w:bidi="fa-IR"/>
        </w:rPr>
        <w:t>»</w:t>
      </w:r>
      <w:r w:rsidR="00481D13" w:rsidRPr="003F0EB5">
        <w:rPr>
          <w:rStyle w:val="FootnoteReference"/>
          <w:rFonts w:cs="B Lotus"/>
          <w:sz w:val="28"/>
          <w:szCs w:val="26"/>
          <w:rtl/>
          <w:lang w:bidi="fa-IR"/>
        </w:rPr>
        <w:t>(</w:t>
      </w:r>
      <w:r w:rsidR="00481D13" w:rsidRPr="003F0EB5">
        <w:rPr>
          <w:rStyle w:val="FootnoteReference"/>
          <w:rFonts w:cs="B Lotus"/>
          <w:sz w:val="28"/>
          <w:szCs w:val="26"/>
          <w:rtl/>
          <w:lang w:bidi="fa-IR"/>
        </w:rPr>
        <w:footnoteReference w:id="218"/>
      </w:r>
      <w:r w:rsidR="00481D13" w:rsidRPr="003F0EB5">
        <w:rPr>
          <w:rStyle w:val="FootnoteReference"/>
          <w:rFonts w:cs="B Lotus"/>
          <w:sz w:val="28"/>
          <w:szCs w:val="26"/>
          <w:rtl/>
          <w:lang w:bidi="fa-IR"/>
        </w:rPr>
        <w:t>)</w:t>
      </w:r>
      <w:r w:rsidR="00481D13" w:rsidRPr="003F0EB5">
        <w:rPr>
          <w:rFonts w:cs="B Lotus" w:hint="cs"/>
          <w:sz w:val="28"/>
          <w:szCs w:val="26"/>
          <w:rtl/>
          <w:lang w:bidi="fa-IR"/>
        </w:rPr>
        <w:t>.</w:t>
      </w:r>
    </w:p>
    <w:p w:rsidR="00481D13" w:rsidRPr="003F0EB5" w:rsidRDefault="00481D13" w:rsidP="00340807">
      <w:pPr>
        <w:widowControl w:val="0"/>
        <w:spacing w:line="228" w:lineRule="auto"/>
        <w:ind w:left="284"/>
        <w:jc w:val="both"/>
        <w:rPr>
          <w:rFonts w:cs="B Lotus" w:hint="cs"/>
          <w:sz w:val="30"/>
          <w:szCs w:val="28"/>
          <w:rtl/>
          <w:lang w:bidi="fa-IR"/>
        </w:rPr>
      </w:pPr>
      <w:r w:rsidRPr="003F0EB5">
        <w:rPr>
          <w:rFonts w:cs="B Lotus" w:hint="cs"/>
          <w:sz w:val="30"/>
          <w:szCs w:val="28"/>
          <w:rtl/>
          <w:lang w:bidi="fa-IR"/>
        </w:rPr>
        <w:t>این حدیث در اصول کافی است و چون شیخ طوسی نیز آن را در کتاب</w:t>
      </w:r>
      <w:r w:rsidRPr="003F0EB5">
        <w:rPr>
          <w:rFonts w:ascii="mylotus" w:hAnsi="mylotus" w:cs="mylotus"/>
          <w:sz w:val="30"/>
          <w:szCs w:val="27"/>
          <w:rtl/>
          <w:lang w:bidi="fa-IR"/>
        </w:rPr>
        <w:t xml:space="preserve"> الغیب</w:t>
      </w:r>
      <w:r w:rsidR="006A7670" w:rsidRPr="003F0EB5">
        <w:rPr>
          <w:rFonts w:ascii="mylotus" w:hAnsi="mylotus" w:cs="mylotus"/>
          <w:sz w:val="30"/>
          <w:szCs w:val="27"/>
          <w:rtl/>
          <w:lang w:bidi="fa-IR"/>
        </w:rPr>
        <w:t>ة</w:t>
      </w:r>
      <w:r w:rsidRPr="003F0EB5">
        <w:rPr>
          <w:rFonts w:cs="B Lotus" w:hint="cs"/>
          <w:sz w:val="30"/>
          <w:szCs w:val="28"/>
          <w:rtl/>
          <w:lang w:bidi="fa-IR"/>
        </w:rPr>
        <w:t xml:space="preserve"> چاپ تبریز </w:t>
      </w:r>
      <w:r w:rsidRPr="003F0EB5">
        <w:rPr>
          <w:rFonts w:cs="B Lotus" w:hint="cs"/>
          <w:sz w:val="26"/>
          <w:rtl/>
          <w:lang w:bidi="fa-IR"/>
        </w:rPr>
        <w:t>(ص 130)</w:t>
      </w:r>
      <w:r w:rsidRPr="003F0EB5">
        <w:rPr>
          <w:rFonts w:cs="B Lotus" w:hint="cs"/>
          <w:sz w:val="30"/>
          <w:szCs w:val="28"/>
          <w:rtl/>
          <w:lang w:bidi="fa-IR"/>
        </w:rPr>
        <w:t xml:space="preserve"> آورده است</w:t>
      </w:r>
      <w:r w:rsidR="00682B38" w:rsidRPr="003F0EB5">
        <w:rPr>
          <w:rFonts w:cs="B Lotus" w:hint="cs"/>
          <w:sz w:val="30"/>
          <w:szCs w:val="28"/>
          <w:rtl/>
          <w:lang w:bidi="fa-IR"/>
        </w:rPr>
        <w:t>،</w:t>
      </w:r>
      <w:r w:rsidRPr="003F0EB5">
        <w:rPr>
          <w:rFonts w:cs="B Lotus" w:hint="cs"/>
          <w:sz w:val="30"/>
          <w:szCs w:val="28"/>
          <w:rtl/>
          <w:lang w:bidi="fa-IR"/>
        </w:rPr>
        <w:t xml:space="preserve"> </w:t>
      </w:r>
      <w:r w:rsidR="00464793" w:rsidRPr="003F0EB5">
        <w:rPr>
          <w:rFonts w:cs="B Lotus" w:hint="cs"/>
          <w:sz w:val="30"/>
          <w:szCs w:val="28"/>
          <w:rtl/>
          <w:lang w:bidi="fa-IR"/>
        </w:rPr>
        <w:t>ما هم</w:t>
      </w:r>
      <w:r w:rsidRPr="003F0EB5">
        <w:rPr>
          <w:rFonts w:cs="B Lotus" w:hint="cs"/>
          <w:sz w:val="30"/>
          <w:szCs w:val="28"/>
          <w:rtl/>
          <w:lang w:bidi="fa-IR"/>
        </w:rPr>
        <w:t xml:space="preserve"> آن را با این سند می‌آوریم: </w:t>
      </w:r>
    </w:p>
    <w:p w:rsidR="00D55075" w:rsidRPr="003F0EB5" w:rsidRDefault="00481D13" w:rsidP="00B9271D">
      <w:pPr>
        <w:widowControl w:val="0"/>
        <w:spacing w:line="228" w:lineRule="auto"/>
        <w:ind w:firstLine="284"/>
        <w:jc w:val="both"/>
        <w:rPr>
          <w:rFonts w:cs="B Lotus" w:hint="cs"/>
          <w:sz w:val="30"/>
          <w:szCs w:val="28"/>
          <w:rtl/>
          <w:lang w:bidi="fa-IR"/>
        </w:rPr>
      </w:pPr>
      <w:r w:rsidRPr="003F0EB5">
        <w:rPr>
          <w:rStyle w:val="Char7"/>
          <w:bCs w:val="0"/>
          <w:rtl/>
        </w:rPr>
        <w:t>«روی سعد بن عبدالله ال</w:t>
      </w:r>
      <w:r w:rsidRPr="003F0EB5">
        <w:rPr>
          <w:rStyle w:val="Char7"/>
          <w:rFonts w:hint="cs"/>
          <w:bCs w:val="0"/>
          <w:rtl/>
        </w:rPr>
        <w:t>أ</w:t>
      </w:r>
      <w:r w:rsidRPr="003F0EB5">
        <w:rPr>
          <w:rStyle w:val="Char7"/>
          <w:bCs w:val="0"/>
          <w:rtl/>
        </w:rPr>
        <w:t>شعر</w:t>
      </w:r>
      <w:r w:rsidRPr="003F0EB5">
        <w:rPr>
          <w:rStyle w:val="Char7"/>
          <w:rFonts w:hint="cs"/>
          <w:bCs w:val="0"/>
          <w:rtl/>
        </w:rPr>
        <w:t>ي</w:t>
      </w:r>
      <w:r w:rsidRPr="003F0EB5">
        <w:rPr>
          <w:rStyle w:val="Char7"/>
          <w:bCs w:val="0"/>
          <w:rtl/>
        </w:rPr>
        <w:t xml:space="preserve"> قال</w:t>
      </w:r>
      <w:r w:rsidR="00682B38" w:rsidRPr="003F0EB5">
        <w:rPr>
          <w:rStyle w:val="Char7"/>
          <w:rFonts w:hint="cs"/>
          <w:bCs w:val="0"/>
          <w:rtl/>
        </w:rPr>
        <w:t>:</w:t>
      </w:r>
      <w:r w:rsidRPr="003F0EB5">
        <w:rPr>
          <w:rStyle w:val="Char7"/>
          <w:bCs w:val="0"/>
          <w:rtl/>
        </w:rPr>
        <w:t xml:space="preserve"> حدثنا </w:t>
      </w:r>
      <w:r w:rsidRPr="003F0EB5">
        <w:rPr>
          <w:rStyle w:val="Char7"/>
          <w:rFonts w:hint="cs"/>
          <w:bCs w:val="0"/>
          <w:rtl/>
        </w:rPr>
        <w:t>أ</w:t>
      </w:r>
      <w:r w:rsidRPr="003F0EB5">
        <w:rPr>
          <w:rStyle w:val="Char7"/>
          <w:bCs w:val="0"/>
          <w:rtl/>
        </w:rPr>
        <w:t>بو هاشم داوود بن قاسم الجعفر</w:t>
      </w:r>
      <w:r w:rsidRPr="003F0EB5">
        <w:rPr>
          <w:rStyle w:val="Char7"/>
          <w:rFonts w:hint="cs"/>
          <w:bCs w:val="0"/>
          <w:rtl/>
        </w:rPr>
        <w:t>ي</w:t>
      </w:r>
      <w:r w:rsidRPr="003F0EB5">
        <w:rPr>
          <w:rStyle w:val="Char7"/>
          <w:bCs w:val="0"/>
          <w:rtl/>
        </w:rPr>
        <w:t xml:space="preserve"> قال: کنت عند </w:t>
      </w:r>
      <w:r w:rsidRPr="003F0EB5">
        <w:rPr>
          <w:rStyle w:val="Char7"/>
          <w:rFonts w:hint="cs"/>
          <w:bCs w:val="0"/>
          <w:rtl/>
        </w:rPr>
        <w:t>أبي</w:t>
      </w:r>
      <w:r w:rsidRPr="003F0EB5">
        <w:rPr>
          <w:rStyle w:val="Char7"/>
          <w:bCs w:val="0"/>
          <w:rtl/>
        </w:rPr>
        <w:t xml:space="preserve"> الحسن</w:t>
      </w:r>
      <w:r w:rsidR="006455DE" w:rsidRPr="003F0EB5">
        <w:rPr>
          <w:rStyle w:val="Char7"/>
          <w:rFonts w:hint="cs"/>
          <w:bCs w:val="0"/>
          <w:rtl/>
        </w:rPr>
        <w:t xml:space="preserve"> (أی الإمام علي النقي)</w:t>
      </w:r>
      <w:r w:rsidRPr="003F0EB5">
        <w:rPr>
          <w:rStyle w:val="Char7"/>
          <w:bCs w:val="0"/>
          <w:rtl/>
        </w:rPr>
        <w:t xml:space="preserve"> وقت وفات ابنه </w:t>
      </w:r>
      <w:r w:rsidRPr="003F0EB5">
        <w:rPr>
          <w:rStyle w:val="Char7"/>
          <w:rFonts w:hint="cs"/>
          <w:bCs w:val="0"/>
          <w:rtl/>
        </w:rPr>
        <w:t>أبي</w:t>
      </w:r>
      <w:r w:rsidRPr="003F0EB5">
        <w:rPr>
          <w:rStyle w:val="Char7"/>
          <w:bCs w:val="0"/>
          <w:rtl/>
        </w:rPr>
        <w:t xml:space="preserve"> جعفر</w:t>
      </w:r>
      <w:r w:rsidR="006455DE" w:rsidRPr="003F0EB5">
        <w:rPr>
          <w:rStyle w:val="Char7"/>
          <w:rFonts w:hint="cs"/>
          <w:bCs w:val="0"/>
          <w:rtl/>
        </w:rPr>
        <w:t xml:space="preserve"> (أی السید محمد) و</w:t>
      </w:r>
      <w:r w:rsidRPr="003F0EB5">
        <w:rPr>
          <w:rStyle w:val="Char7"/>
          <w:bCs w:val="0"/>
          <w:rtl/>
        </w:rPr>
        <w:t xml:space="preserve">قد کان </w:t>
      </w:r>
      <w:r w:rsidRPr="003F0EB5">
        <w:rPr>
          <w:rStyle w:val="Char7"/>
          <w:rFonts w:hint="cs"/>
          <w:bCs w:val="0"/>
          <w:rtl/>
        </w:rPr>
        <w:t>أ</w:t>
      </w:r>
      <w:r w:rsidRPr="003F0EB5">
        <w:rPr>
          <w:rStyle w:val="Char7"/>
          <w:bCs w:val="0"/>
          <w:rtl/>
        </w:rPr>
        <w:t xml:space="preserve">شار </w:t>
      </w:r>
      <w:r w:rsidRPr="003F0EB5">
        <w:rPr>
          <w:rStyle w:val="Char7"/>
          <w:rFonts w:hint="cs"/>
          <w:bCs w:val="0"/>
          <w:rtl/>
        </w:rPr>
        <w:t>إ</w:t>
      </w:r>
      <w:r w:rsidRPr="003F0EB5">
        <w:rPr>
          <w:rStyle w:val="Char7"/>
          <w:bCs w:val="0"/>
          <w:rtl/>
        </w:rPr>
        <w:t>لیه ودل</w:t>
      </w:r>
      <w:r w:rsidR="006455DE" w:rsidRPr="003F0EB5">
        <w:rPr>
          <w:rStyle w:val="Char7"/>
          <w:rFonts w:hint="cs"/>
          <w:bCs w:val="0"/>
          <w:rtl/>
        </w:rPr>
        <w:t>ّ</w:t>
      </w:r>
      <w:r w:rsidRPr="003F0EB5">
        <w:rPr>
          <w:rStyle w:val="Char7"/>
          <w:bCs w:val="0"/>
          <w:rtl/>
        </w:rPr>
        <w:t xml:space="preserve"> علیه</w:t>
      </w:r>
      <w:r w:rsidR="003B724D" w:rsidRPr="003F0EB5">
        <w:rPr>
          <w:rStyle w:val="Char7"/>
          <w:rFonts w:hint="cs"/>
          <w:bCs w:val="0"/>
          <w:rtl/>
        </w:rPr>
        <w:t>،</w:t>
      </w:r>
      <w:r w:rsidRPr="003F0EB5">
        <w:rPr>
          <w:rStyle w:val="Char7"/>
          <w:bCs w:val="0"/>
          <w:rtl/>
        </w:rPr>
        <w:t xml:space="preserve"> ف</w:t>
      </w:r>
      <w:r w:rsidRPr="003F0EB5">
        <w:rPr>
          <w:rStyle w:val="Char7"/>
          <w:rFonts w:hint="cs"/>
          <w:bCs w:val="0"/>
          <w:rtl/>
        </w:rPr>
        <w:t>إني</w:t>
      </w:r>
      <w:r w:rsidRPr="003F0EB5">
        <w:rPr>
          <w:rStyle w:val="Char7"/>
          <w:bCs w:val="0"/>
          <w:rtl/>
        </w:rPr>
        <w:t xml:space="preserve"> ل</w:t>
      </w:r>
      <w:r w:rsidRPr="003F0EB5">
        <w:rPr>
          <w:rStyle w:val="Char7"/>
          <w:rFonts w:hint="cs"/>
          <w:bCs w:val="0"/>
          <w:rtl/>
        </w:rPr>
        <w:t>أ</w:t>
      </w:r>
      <w:r w:rsidRPr="003F0EB5">
        <w:rPr>
          <w:rStyle w:val="Char7"/>
          <w:bCs w:val="0"/>
          <w:rtl/>
        </w:rPr>
        <w:t>فکر ف</w:t>
      </w:r>
      <w:r w:rsidRPr="003F0EB5">
        <w:rPr>
          <w:rStyle w:val="Char7"/>
          <w:rFonts w:hint="cs"/>
          <w:bCs w:val="0"/>
          <w:rtl/>
        </w:rPr>
        <w:t>ي</w:t>
      </w:r>
      <w:r w:rsidRPr="003F0EB5">
        <w:rPr>
          <w:rStyle w:val="Char7"/>
          <w:bCs w:val="0"/>
          <w:rtl/>
        </w:rPr>
        <w:t xml:space="preserve"> نفس</w:t>
      </w:r>
      <w:r w:rsidRPr="003F0EB5">
        <w:rPr>
          <w:rStyle w:val="Char7"/>
          <w:rFonts w:hint="cs"/>
          <w:bCs w:val="0"/>
          <w:rtl/>
        </w:rPr>
        <w:t>ي</w:t>
      </w:r>
      <w:r w:rsidRPr="003F0EB5">
        <w:rPr>
          <w:rStyle w:val="Char7"/>
          <w:bCs w:val="0"/>
          <w:rtl/>
        </w:rPr>
        <w:t xml:space="preserve"> و</w:t>
      </w:r>
      <w:r w:rsidRPr="003F0EB5">
        <w:rPr>
          <w:rStyle w:val="Char7"/>
          <w:rFonts w:hint="cs"/>
          <w:bCs w:val="0"/>
          <w:rtl/>
        </w:rPr>
        <w:t>أ</w:t>
      </w:r>
      <w:r w:rsidRPr="003F0EB5">
        <w:rPr>
          <w:rStyle w:val="Char7"/>
          <w:bCs w:val="0"/>
          <w:rtl/>
        </w:rPr>
        <w:t>قول هذا قضی</w:t>
      </w:r>
      <w:r w:rsidRPr="003F0EB5">
        <w:rPr>
          <w:rStyle w:val="Char7"/>
          <w:rFonts w:hint="cs"/>
          <w:bCs w:val="0"/>
          <w:rtl/>
        </w:rPr>
        <w:t>ة</w:t>
      </w:r>
      <w:r w:rsidRPr="003F0EB5">
        <w:rPr>
          <w:rStyle w:val="Char7"/>
          <w:bCs w:val="0"/>
          <w:rtl/>
        </w:rPr>
        <w:t xml:space="preserve"> </w:t>
      </w:r>
      <w:r w:rsidRPr="003F0EB5">
        <w:rPr>
          <w:rStyle w:val="Char7"/>
          <w:rFonts w:hint="cs"/>
          <w:bCs w:val="0"/>
          <w:rtl/>
        </w:rPr>
        <w:t>أبي</w:t>
      </w:r>
      <w:r w:rsidRPr="003F0EB5">
        <w:rPr>
          <w:rStyle w:val="Char7"/>
          <w:bCs w:val="0"/>
          <w:rtl/>
        </w:rPr>
        <w:t xml:space="preserve"> </w:t>
      </w:r>
      <w:r w:rsidRPr="003F0EB5">
        <w:rPr>
          <w:rStyle w:val="Char7"/>
          <w:rFonts w:hint="cs"/>
          <w:bCs w:val="0"/>
          <w:rtl/>
        </w:rPr>
        <w:t>إ</w:t>
      </w:r>
      <w:r w:rsidRPr="003F0EB5">
        <w:rPr>
          <w:rStyle w:val="Char7"/>
          <w:bCs w:val="0"/>
          <w:rtl/>
        </w:rPr>
        <w:t>براهیم</w:t>
      </w:r>
      <w:r w:rsidR="006455DE" w:rsidRPr="003F0EB5">
        <w:rPr>
          <w:rStyle w:val="Char7"/>
          <w:rFonts w:hint="cs"/>
          <w:bCs w:val="0"/>
          <w:rtl/>
        </w:rPr>
        <w:t xml:space="preserve"> (أی الإمام موسی الکاظم) </w:t>
      </w:r>
      <w:r w:rsidRPr="003F0EB5">
        <w:rPr>
          <w:rStyle w:val="Char7"/>
          <w:bCs w:val="0"/>
          <w:rtl/>
        </w:rPr>
        <w:t>و</w:t>
      </w:r>
      <w:r w:rsidRPr="003F0EB5">
        <w:rPr>
          <w:rFonts w:ascii="Lotus Linotype" w:hAnsi="Lotus Linotype" w:cs="Lotus Linotype"/>
          <w:sz w:val="30"/>
          <w:szCs w:val="27"/>
          <w:rtl/>
          <w:lang w:bidi="fa-IR"/>
        </w:rPr>
        <w:t>قضی</w:t>
      </w:r>
      <w:r w:rsidRPr="003F0EB5">
        <w:rPr>
          <w:rFonts w:ascii="Lotus Linotype" w:hAnsi="Lotus Linotype" w:cs="Lotus Linotype" w:hint="cs"/>
          <w:sz w:val="30"/>
          <w:szCs w:val="27"/>
          <w:rtl/>
          <w:lang w:bidi="fa-IR"/>
        </w:rPr>
        <w:t>ة</w:t>
      </w:r>
      <w:r w:rsidRPr="003F0EB5">
        <w:rPr>
          <w:rStyle w:val="Char7"/>
          <w:bCs w:val="0"/>
          <w:rtl/>
        </w:rPr>
        <w:t xml:space="preserve"> </w:t>
      </w:r>
      <w:r w:rsidRPr="003F0EB5">
        <w:rPr>
          <w:rStyle w:val="Char7"/>
          <w:rFonts w:hint="cs"/>
          <w:bCs w:val="0"/>
          <w:rtl/>
        </w:rPr>
        <w:t>إ</w:t>
      </w:r>
      <w:r w:rsidRPr="003F0EB5">
        <w:rPr>
          <w:rStyle w:val="Char7"/>
          <w:bCs w:val="0"/>
          <w:rtl/>
        </w:rPr>
        <w:t>سماعیل</w:t>
      </w:r>
      <w:r w:rsidR="003B724D" w:rsidRPr="003F0EB5">
        <w:rPr>
          <w:rStyle w:val="Char7"/>
          <w:rFonts w:hint="cs"/>
          <w:bCs w:val="0"/>
          <w:rtl/>
        </w:rPr>
        <w:t>،</w:t>
      </w:r>
      <w:r w:rsidRPr="003F0EB5">
        <w:rPr>
          <w:rStyle w:val="Char7"/>
          <w:bCs w:val="0"/>
          <w:rtl/>
        </w:rPr>
        <w:t xml:space="preserve"> ف</w:t>
      </w:r>
      <w:r w:rsidRPr="003F0EB5">
        <w:rPr>
          <w:rStyle w:val="Char7"/>
          <w:rFonts w:hint="cs"/>
          <w:bCs w:val="0"/>
          <w:rtl/>
        </w:rPr>
        <w:t>أ</w:t>
      </w:r>
      <w:r w:rsidRPr="003F0EB5">
        <w:rPr>
          <w:rStyle w:val="Char7"/>
          <w:bCs w:val="0"/>
          <w:rtl/>
        </w:rPr>
        <w:t>قبل عل</w:t>
      </w:r>
      <w:r w:rsidRPr="003F0EB5">
        <w:rPr>
          <w:rStyle w:val="Char7"/>
          <w:rFonts w:hint="cs"/>
          <w:bCs w:val="0"/>
          <w:rtl/>
        </w:rPr>
        <w:t>ى</w:t>
      </w:r>
      <w:r w:rsidR="006455DE" w:rsidRPr="003F0EB5">
        <w:rPr>
          <w:rStyle w:val="Char7"/>
          <w:rFonts w:hint="cs"/>
          <w:bCs w:val="0"/>
          <w:rtl/>
        </w:rPr>
        <w:t>َّ</w:t>
      </w:r>
      <w:r w:rsidRPr="003F0EB5">
        <w:rPr>
          <w:rStyle w:val="Char7"/>
          <w:bCs w:val="0"/>
          <w:rtl/>
        </w:rPr>
        <w:t xml:space="preserve"> </w:t>
      </w:r>
      <w:r w:rsidRPr="003F0EB5">
        <w:rPr>
          <w:rStyle w:val="Char7"/>
          <w:rFonts w:hint="cs"/>
          <w:bCs w:val="0"/>
          <w:rtl/>
        </w:rPr>
        <w:t>أ</w:t>
      </w:r>
      <w:r w:rsidRPr="003F0EB5">
        <w:rPr>
          <w:rStyle w:val="Char7"/>
          <w:bCs w:val="0"/>
          <w:rtl/>
        </w:rPr>
        <w:t xml:space="preserve">بو الحسن فقال: نعم یا </w:t>
      </w:r>
      <w:r w:rsidRPr="003F0EB5">
        <w:rPr>
          <w:rStyle w:val="Char7"/>
          <w:rFonts w:hint="cs"/>
          <w:bCs w:val="0"/>
          <w:rtl/>
        </w:rPr>
        <w:t>أ</w:t>
      </w:r>
      <w:r w:rsidRPr="003F0EB5">
        <w:rPr>
          <w:rStyle w:val="Char7"/>
          <w:bCs w:val="0"/>
          <w:rtl/>
        </w:rPr>
        <w:t>با هاشم</w:t>
      </w:r>
      <w:r w:rsidR="00682B38" w:rsidRPr="003F0EB5">
        <w:rPr>
          <w:rStyle w:val="Char7"/>
          <w:rFonts w:hint="cs"/>
          <w:bCs w:val="0"/>
          <w:rtl/>
        </w:rPr>
        <w:t>!</w:t>
      </w:r>
      <w:r w:rsidRPr="003F0EB5">
        <w:rPr>
          <w:rStyle w:val="Char7"/>
          <w:bCs w:val="0"/>
          <w:rtl/>
        </w:rPr>
        <w:t xml:space="preserve"> ب</w:t>
      </w:r>
      <w:r w:rsidR="006455DE" w:rsidRPr="003F0EB5">
        <w:rPr>
          <w:rStyle w:val="Char7"/>
          <w:rFonts w:hint="cs"/>
          <w:bCs w:val="0"/>
          <w:rtl/>
        </w:rPr>
        <w:t>َ</w:t>
      </w:r>
      <w:r w:rsidRPr="003F0EB5">
        <w:rPr>
          <w:rStyle w:val="Char7"/>
          <w:bCs w:val="0"/>
          <w:rtl/>
        </w:rPr>
        <w:t>دا ل</w:t>
      </w:r>
      <w:r w:rsidR="006455DE" w:rsidRPr="003F0EB5">
        <w:rPr>
          <w:rStyle w:val="Char7"/>
          <w:rFonts w:hint="cs"/>
          <w:bCs w:val="0"/>
          <w:rtl/>
        </w:rPr>
        <w:t>ِ</w:t>
      </w:r>
      <w:r w:rsidRPr="003F0EB5">
        <w:rPr>
          <w:rStyle w:val="Char7"/>
          <w:bCs w:val="0"/>
          <w:rtl/>
        </w:rPr>
        <w:t>ل</w:t>
      </w:r>
      <w:r w:rsidR="006455DE" w:rsidRPr="003F0EB5">
        <w:rPr>
          <w:rStyle w:val="Char7"/>
          <w:rFonts w:hint="cs"/>
          <w:bCs w:val="0"/>
          <w:rtl/>
        </w:rPr>
        <w:t>ِ</w:t>
      </w:r>
      <w:r w:rsidRPr="003F0EB5">
        <w:rPr>
          <w:rStyle w:val="Char7"/>
          <w:bCs w:val="0"/>
          <w:rtl/>
        </w:rPr>
        <w:t>ه تعال</w:t>
      </w:r>
      <w:r w:rsidRPr="003F0EB5">
        <w:rPr>
          <w:rStyle w:val="Char7"/>
          <w:rFonts w:hint="cs"/>
          <w:bCs w:val="0"/>
          <w:rtl/>
        </w:rPr>
        <w:t>ى</w:t>
      </w:r>
      <w:r w:rsidRPr="003F0EB5">
        <w:rPr>
          <w:rStyle w:val="Char7"/>
          <w:bCs w:val="0"/>
          <w:rtl/>
        </w:rPr>
        <w:t xml:space="preserve"> ف</w:t>
      </w:r>
      <w:r w:rsidRPr="003F0EB5">
        <w:rPr>
          <w:rStyle w:val="Char7"/>
          <w:rFonts w:hint="cs"/>
          <w:bCs w:val="0"/>
          <w:rtl/>
        </w:rPr>
        <w:t>ي</w:t>
      </w:r>
      <w:r w:rsidRPr="003F0EB5">
        <w:rPr>
          <w:rStyle w:val="Char7"/>
          <w:bCs w:val="0"/>
          <w:rtl/>
        </w:rPr>
        <w:t xml:space="preserve"> </w:t>
      </w:r>
      <w:r w:rsidRPr="003F0EB5">
        <w:rPr>
          <w:rStyle w:val="Char7"/>
          <w:rFonts w:hint="cs"/>
          <w:bCs w:val="0"/>
          <w:rtl/>
        </w:rPr>
        <w:t>أبي</w:t>
      </w:r>
      <w:r w:rsidRPr="003F0EB5">
        <w:rPr>
          <w:rStyle w:val="Char7"/>
          <w:bCs w:val="0"/>
          <w:rtl/>
        </w:rPr>
        <w:t xml:space="preserve"> جعفر وصی</w:t>
      </w:r>
      <w:r w:rsidR="006455DE" w:rsidRPr="003F0EB5">
        <w:rPr>
          <w:rStyle w:val="Char7"/>
          <w:rFonts w:hint="cs"/>
          <w:bCs w:val="0"/>
          <w:rtl/>
        </w:rPr>
        <w:t>َّ</w:t>
      </w:r>
      <w:r w:rsidRPr="003F0EB5">
        <w:rPr>
          <w:rStyle w:val="Char7"/>
          <w:bCs w:val="0"/>
          <w:rtl/>
        </w:rPr>
        <w:t xml:space="preserve">ر مکانه </w:t>
      </w:r>
      <w:r w:rsidRPr="003F0EB5">
        <w:rPr>
          <w:rStyle w:val="Char7"/>
          <w:rFonts w:hint="cs"/>
          <w:bCs w:val="0"/>
          <w:rtl/>
        </w:rPr>
        <w:t>أ</w:t>
      </w:r>
      <w:r w:rsidRPr="003F0EB5">
        <w:rPr>
          <w:rStyle w:val="Char7"/>
          <w:bCs w:val="0"/>
          <w:rtl/>
        </w:rPr>
        <w:t>با محمد کما ب</w:t>
      </w:r>
      <w:r w:rsidR="006455DE" w:rsidRPr="003F0EB5">
        <w:rPr>
          <w:rStyle w:val="Char7"/>
          <w:rFonts w:hint="cs"/>
          <w:bCs w:val="0"/>
          <w:rtl/>
        </w:rPr>
        <w:t>َ</w:t>
      </w:r>
      <w:r w:rsidRPr="003F0EB5">
        <w:rPr>
          <w:rStyle w:val="Char7"/>
          <w:bCs w:val="0"/>
          <w:rtl/>
        </w:rPr>
        <w:t>دا ل</w:t>
      </w:r>
      <w:r w:rsidR="006455DE" w:rsidRPr="003F0EB5">
        <w:rPr>
          <w:rStyle w:val="Char7"/>
          <w:rFonts w:hint="cs"/>
          <w:bCs w:val="0"/>
          <w:rtl/>
        </w:rPr>
        <w:t>ِ</w:t>
      </w:r>
      <w:r w:rsidRPr="003F0EB5">
        <w:rPr>
          <w:rStyle w:val="Char7"/>
          <w:bCs w:val="0"/>
          <w:rtl/>
        </w:rPr>
        <w:t>له ف</w:t>
      </w:r>
      <w:r w:rsidRPr="003F0EB5">
        <w:rPr>
          <w:rStyle w:val="Char7"/>
          <w:rFonts w:hint="cs"/>
          <w:bCs w:val="0"/>
          <w:rtl/>
        </w:rPr>
        <w:t>ي</w:t>
      </w:r>
      <w:r w:rsidRPr="003F0EB5">
        <w:rPr>
          <w:rStyle w:val="Char7"/>
          <w:bCs w:val="0"/>
          <w:rtl/>
        </w:rPr>
        <w:t xml:space="preserve"> </w:t>
      </w:r>
      <w:r w:rsidRPr="003F0EB5">
        <w:rPr>
          <w:rStyle w:val="Char7"/>
          <w:rFonts w:hint="cs"/>
          <w:bCs w:val="0"/>
          <w:rtl/>
        </w:rPr>
        <w:t>إ</w:t>
      </w:r>
      <w:r w:rsidRPr="003F0EB5">
        <w:rPr>
          <w:rStyle w:val="Char7"/>
          <w:bCs w:val="0"/>
          <w:rtl/>
        </w:rPr>
        <w:t>سماعیل بعد ما دل</w:t>
      </w:r>
      <w:r w:rsidR="00682B38" w:rsidRPr="003F0EB5">
        <w:rPr>
          <w:rStyle w:val="Char7"/>
          <w:rFonts w:hint="cs"/>
          <w:bCs w:val="0"/>
          <w:rtl/>
        </w:rPr>
        <w:t>ّ</w:t>
      </w:r>
      <w:r w:rsidRPr="003F0EB5">
        <w:rPr>
          <w:rStyle w:val="Char7"/>
          <w:bCs w:val="0"/>
          <w:rtl/>
        </w:rPr>
        <w:t xml:space="preserve"> علیه </w:t>
      </w:r>
      <w:r w:rsidRPr="003F0EB5">
        <w:rPr>
          <w:rStyle w:val="Char7"/>
          <w:rFonts w:hint="cs"/>
          <w:bCs w:val="0"/>
          <w:rtl/>
        </w:rPr>
        <w:t>أ</w:t>
      </w:r>
      <w:r w:rsidRPr="003F0EB5">
        <w:rPr>
          <w:rStyle w:val="Char7"/>
          <w:bCs w:val="0"/>
          <w:rtl/>
        </w:rPr>
        <w:t>بو عبدالله ونصبه</w:t>
      </w:r>
      <w:r w:rsidR="003B724D" w:rsidRPr="003F0EB5">
        <w:rPr>
          <w:rStyle w:val="Char7"/>
          <w:rFonts w:hint="cs"/>
          <w:bCs w:val="0"/>
          <w:rtl/>
        </w:rPr>
        <w:t>،</w:t>
      </w:r>
      <w:r w:rsidRPr="003F0EB5">
        <w:rPr>
          <w:rStyle w:val="Char7"/>
          <w:bCs w:val="0"/>
          <w:rtl/>
        </w:rPr>
        <w:t xml:space="preserve"> وهو کما حد</w:t>
      </w:r>
      <w:r w:rsidR="006455DE" w:rsidRPr="003F0EB5">
        <w:rPr>
          <w:rStyle w:val="Char7"/>
          <w:rFonts w:hint="cs"/>
          <w:bCs w:val="0"/>
          <w:rtl/>
        </w:rPr>
        <w:t>َّ</w:t>
      </w:r>
      <w:r w:rsidRPr="003F0EB5">
        <w:rPr>
          <w:rStyle w:val="Char7"/>
          <w:bCs w:val="0"/>
          <w:rtl/>
        </w:rPr>
        <w:t>ثت</w:t>
      </w:r>
      <w:r w:rsidR="006455DE" w:rsidRPr="003F0EB5">
        <w:rPr>
          <w:rStyle w:val="Char7"/>
          <w:rFonts w:hint="cs"/>
          <w:bCs w:val="0"/>
          <w:rtl/>
        </w:rPr>
        <w:t>َ</w:t>
      </w:r>
      <w:r w:rsidRPr="003F0EB5">
        <w:rPr>
          <w:rStyle w:val="Char7"/>
          <w:bCs w:val="0"/>
          <w:rtl/>
        </w:rPr>
        <w:t xml:space="preserve"> به نفس</w:t>
      </w:r>
      <w:r w:rsidR="0019399E" w:rsidRPr="003F0EB5">
        <w:rPr>
          <w:rStyle w:val="Char7"/>
          <w:bCs w:val="0"/>
          <w:rtl/>
        </w:rPr>
        <w:t xml:space="preserve">ك </w:t>
      </w:r>
      <w:r w:rsidRPr="003F0EB5">
        <w:rPr>
          <w:rStyle w:val="Char7"/>
          <w:bCs w:val="0"/>
          <w:rtl/>
        </w:rPr>
        <w:t>و</w:t>
      </w:r>
      <w:r w:rsidRPr="003F0EB5">
        <w:rPr>
          <w:rStyle w:val="Char7"/>
          <w:rFonts w:hint="cs"/>
          <w:bCs w:val="0"/>
          <w:rtl/>
        </w:rPr>
        <w:t>إ</w:t>
      </w:r>
      <w:r w:rsidRPr="003F0EB5">
        <w:rPr>
          <w:rStyle w:val="Char7"/>
          <w:bCs w:val="0"/>
          <w:rtl/>
        </w:rPr>
        <w:t>ن کره المبطلون</w:t>
      </w:r>
      <w:r w:rsidR="00682B38" w:rsidRPr="003F0EB5">
        <w:rPr>
          <w:rStyle w:val="Char7"/>
          <w:rFonts w:hint="cs"/>
          <w:bCs w:val="0"/>
          <w:rtl/>
        </w:rPr>
        <w:t>؛</w:t>
      </w:r>
      <w:r w:rsidRPr="003F0EB5">
        <w:rPr>
          <w:rStyle w:val="Char7"/>
          <w:bCs w:val="0"/>
          <w:rtl/>
        </w:rPr>
        <w:t xml:space="preserve"> </w:t>
      </w:r>
      <w:r w:rsidRPr="003F0EB5">
        <w:rPr>
          <w:rStyle w:val="Char7"/>
          <w:rFonts w:hint="cs"/>
          <w:bCs w:val="0"/>
          <w:rtl/>
        </w:rPr>
        <w:t>أ</w:t>
      </w:r>
      <w:r w:rsidRPr="003F0EB5">
        <w:rPr>
          <w:rStyle w:val="Char7"/>
          <w:bCs w:val="0"/>
          <w:rtl/>
        </w:rPr>
        <w:t>بو محمد ابن</w:t>
      </w:r>
      <w:r w:rsidRPr="003F0EB5">
        <w:rPr>
          <w:rStyle w:val="Char7"/>
          <w:rFonts w:hint="cs"/>
          <w:bCs w:val="0"/>
          <w:rtl/>
        </w:rPr>
        <w:t>ي</w:t>
      </w:r>
      <w:r w:rsidRPr="003F0EB5">
        <w:rPr>
          <w:rStyle w:val="Char7"/>
          <w:bCs w:val="0"/>
          <w:rtl/>
        </w:rPr>
        <w:t xml:space="preserve"> الخلف من بعد</w:t>
      </w:r>
      <w:r w:rsidRPr="003F0EB5">
        <w:rPr>
          <w:rStyle w:val="Char7"/>
          <w:rFonts w:hint="cs"/>
          <w:bCs w:val="0"/>
          <w:rtl/>
        </w:rPr>
        <w:t>ي</w:t>
      </w:r>
      <w:r w:rsidRPr="003F0EB5">
        <w:rPr>
          <w:rStyle w:val="Char7"/>
          <w:bCs w:val="0"/>
          <w:rtl/>
        </w:rPr>
        <w:t xml:space="preserve"> عنده علم ما</w:t>
      </w:r>
      <w:r w:rsidRPr="003F0EB5">
        <w:rPr>
          <w:rStyle w:val="Char7"/>
          <w:rFonts w:hint="cs"/>
          <w:bCs w:val="0"/>
          <w:rtl/>
        </w:rPr>
        <w:t xml:space="preserve"> </w:t>
      </w:r>
      <w:r w:rsidRPr="003F0EB5">
        <w:rPr>
          <w:rStyle w:val="Char7"/>
          <w:bCs w:val="0"/>
          <w:rtl/>
        </w:rPr>
        <w:t xml:space="preserve">یحتاج </w:t>
      </w:r>
      <w:r w:rsidRPr="003F0EB5">
        <w:rPr>
          <w:rStyle w:val="Char7"/>
          <w:rFonts w:hint="cs"/>
          <w:bCs w:val="0"/>
          <w:rtl/>
        </w:rPr>
        <w:t>إ</w:t>
      </w:r>
      <w:r w:rsidRPr="003F0EB5">
        <w:rPr>
          <w:rStyle w:val="Char7"/>
          <w:bCs w:val="0"/>
          <w:rtl/>
        </w:rPr>
        <w:t>لیه ومعه آل</w:t>
      </w:r>
      <w:r w:rsidRPr="003F0EB5">
        <w:rPr>
          <w:rStyle w:val="Char7"/>
          <w:rFonts w:hint="cs"/>
          <w:bCs w:val="0"/>
          <w:rtl/>
        </w:rPr>
        <w:t>ة</w:t>
      </w:r>
      <w:r w:rsidRPr="003F0EB5">
        <w:rPr>
          <w:rStyle w:val="Char7"/>
          <w:bCs w:val="0"/>
          <w:rtl/>
        </w:rPr>
        <w:t xml:space="preserve"> ال</w:t>
      </w:r>
      <w:r w:rsidRPr="003F0EB5">
        <w:rPr>
          <w:rStyle w:val="Char7"/>
          <w:rFonts w:hint="cs"/>
          <w:bCs w:val="0"/>
          <w:rtl/>
        </w:rPr>
        <w:t>إ</w:t>
      </w:r>
      <w:r w:rsidRPr="003F0EB5">
        <w:rPr>
          <w:rStyle w:val="Char7"/>
          <w:bCs w:val="0"/>
          <w:rtl/>
        </w:rPr>
        <w:t>مام</w:t>
      </w:r>
      <w:r w:rsidRPr="003F0EB5">
        <w:rPr>
          <w:rStyle w:val="Char7"/>
          <w:rFonts w:hint="cs"/>
          <w:bCs w:val="0"/>
          <w:rtl/>
        </w:rPr>
        <w:t>ة</w:t>
      </w:r>
      <w:r w:rsidRPr="003F0EB5">
        <w:rPr>
          <w:rStyle w:val="Char7"/>
          <w:bCs w:val="0"/>
          <w:rtl/>
        </w:rPr>
        <w:t>»</w:t>
      </w:r>
      <w:r w:rsidR="00682B38" w:rsidRPr="003F0EB5">
        <w:rPr>
          <w:rStyle w:val="Char7"/>
          <w:rFonts w:hint="cs"/>
          <w:bCs w:val="0"/>
          <w:rtl/>
        </w:rPr>
        <w:t>.</w:t>
      </w:r>
      <w:r w:rsidRPr="003F0EB5">
        <w:rPr>
          <w:rFonts w:cs="B Lotus" w:hint="cs"/>
          <w:sz w:val="30"/>
          <w:szCs w:val="28"/>
          <w:rtl/>
          <w:lang w:bidi="fa-IR"/>
        </w:rPr>
        <w:t xml:space="preserve"> الفاظ این حدیث با کافی اندک تفاوتی دارد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219"/>
      </w:r>
      <w:r w:rsidRPr="003F0EB5">
        <w:rPr>
          <w:rStyle w:val="FootnoteReference"/>
          <w:rFonts w:cs="B Lotus"/>
          <w:sz w:val="30"/>
          <w:szCs w:val="28"/>
          <w:rtl/>
          <w:lang w:bidi="fa-IR"/>
        </w:rPr>
        <w:t>)</w:t>
      </w:r>
      <w:r w:rsidRPr="003F0EB5">
        <w:rPr>
          <w:rFonts w:cs="B Lotus" w:hint="cs"/>
          <w:sz w:val="30"/>
          <w:szCs w:val="28"/>
          <w:rtl/>
          <w:lang w:bidi="fa-IR"/>
        </w:rPr>
        <w:t>. مضمون حدیث این است که</w:t>
      </w:r>
      <w:r w:rsidR="006455DE" w:rsidRPr="003F0EB5">
        <w:rPr>
          <w:rFonts w:cs="B Lotus" w:hint="cs"/>
          <w:sz w:val="30"/>
          <w:szCs w:val="28"/>
          <w:rtl/>
          <w:lang w:bidi="fa-IR"/>
        </w:rPr>
        <w:t>:</w:t>
      </w:r>
    </w:p>
    <w:p w:rsidR="00481D13" w:rsidRPr="003F0EB5" w:rsidRDefault="006455DE" w:rsidP="00B9271D">
      <w:pPr>
        <w:widowControl w:val="0"/>
        <w:spacing w:line="228" w:lineRule="auto"/>
        <w:jc w:val="both"/>
        <w:rPr>
          <w:rFonts w:cs="B Lotus" w:hint="cs"/>
          <w:sz w:val="30"/>
          <w:szCs w:val="28"/>
          <w:rtl/>
          <w:lang w:bidi="fa-IR"/>
        </w:rPr>
      </w:pPr>
      <w:r w:rsidRPr="003F0EB5">
        <w:rPr>
          <w:rFonts w:cs="B Lotus" w:hint="cs"/>
          <w:sz w:val="28"/>
          <w:szCs w:val="26"/>
          <w:rtl/>
          <w:lang w:bidi="fa-IR"/>
        </w:rPr>
        <w:t>«</w:t>
      </w:r>
      <w:r w:rsidR="00481D13" w:rsidRPr="003F0EB5">
        <w:rPr>
          <w:rFonts w:cs="B Lotus" w:hint="cs"/>
          <w:sz w:val="28"/>
          <w:szCs w:val="26"/>
          <w:rtl/>
          <w:lang w:bidi="fa-IR"/>
        </w:rPr>
        <w:t>ابو هاشم داوود بن قاسم جعفری که از خواص اصحاب</w:t>
      </w:r>
      <w:r w:rsidRPr="003F0EB5">
        <w:rPr>
          <w:rFonts w:cs="B Lotus" w:hint="cs"/>
          <w:sz w:val="28"/>
          <w:szCs w:val="26"/>
          <w:rtl/>
          <w:lang w:bidi="fa-IR"/>
        </w:rPr>
        <w:t xml:space="preserve"> حضرت امام محمد تقی و امام علی</w:t>
      </w:r>
      <w:r w:rsidR="00481D13" w:rsidRPr="003F0EB5">
        <w:rPr>
          <w:rFonts w:cs="B Lotus" w:hint="cs"/>
          <w:sz w:val="28"/>
          <w:szCs w:val="26"/>
          <w:rtl/>
          <w:lang w:bidi="fa-IR"/>
        </w:rPr>
        <w:t xml:space="preserve"> نقی و امام حسن عسکری است و در کتب رجال از او مدح بسیار شده</w:t>
      </w:r>
      <w:r w:rsidR="00D55075" w:rsidRPr="003F0EB5">
        <w:rPr>
          <w:rFonts w:cs="B Lotus" w:hint="cs"/>
          <w:sz w:val="28"/>
          <w:szCs w:val="26"/>
          <w:rtl/>
          <w:lang w:bidi="fa-IR"/>
        </w:rPr>
        <w:t>،</w:t>
      </w:r>
      <w:r w:rsidR="00481D13" w:rsidRPr="003F0EB5">
        <w:rPr>
          <w:rFonts w:cs="B Lotus" w:hint="cs"/>
          <w:sz w:val="28"/>
          <w:szCs w:val="26"/>
          <w:rtl/>
          <w:lang w:bidi="fa-IR"/>
        </w:rPr>
        <w:t xml:space="preserve"> می‌‌گوید: </w:t>
      </w:r>
      <w:r w:rsidR="00D55075" w:rsidRPr="003F0EB5">
        <w:rPr>
          <w:rFonts w:hint="cs"/>
          <w:sz w:val="28"/>
          <w:szCs w:val="26"/>
          <w:rtl/>
          <w:lang w:bidi="fa-IR"/>
        </w:rPr>
        <w:t>"</w:t>
      </w:r>
      <w:r w:rsidR="00481D13" w:rsidRPr="003F0EB5">
        <w:rPr>
          <w:rFonts w:cs="B Lotus" w:hint="cs"/>
          <w:sz w:val="28"/>
          <w:szCs w:val="26"/>
          <w:rtl/>
          <w:lang w:bidi="fa-IR"/>
        </w:rPr>
        <w:t>من در هنگام وفات ابی جعفر (سید محمد) در خدمت امام علی النقی بودم که حضرت اشاره به امامت حسن بن علی</w:t>
      </w:r>
      <w:r w:rsidR="00D55075" w:rsidRPr="003F0EB5">
        <w:rPr>
          <w:rFonts w:cs="B Lotus" w:hint="cs"/>
          <w:sz w:val="28"/>
          <w:szCs w:val="26"/>
          <w:rtl/>
          <w:lang w:bidi="fa-IR"/>
        </w:rPr>
        <w:t xml:space="preserve"> کرد.</w:t>
      </w:r>
      <w:r w:rsidR="00481D13" w:rsidRPr="003F0EB5">
        <w:rPr>
          <w:rFonts w:cs="B Lotus" w:hint="cs"/>
          <w:sz w:val="28"/>
          <w:szCs w:val="26"/>
          <w:rtl/>
          <w:lang w:bidi="fa-IR"/>
        </w:rPr>
        <w:t xml:space="preserve"> من با خود می‌اندیشیدم و می‌‌گفتم قضی</w:t>
      </w:r>
      <w:r w:rsidRPr="003F0EB5">
        <w:rPr>
          <w:rFonts w:cs="B Lotus" w:hint="cs"/>
          <w:sz w:val="28"/>
          <w:szCs w:val="26"/>
          <w:rtl/>
          <w:lang w:bidi="fa-IR"/>
        </w:rPr>
        <w:t>ة</w:t>
      </w:r>
      <w:r w:rsidR="00481D13" w:rsidRPr="003F0EB5">
        <w:rPr>
          <w:rFonts w:cs="B Lotus" w:hint="cs"/>
          <w:sz w:val="28"/>
          <w:szCs w:val="26"/>
          <w:rtl/>
          <w:lang w:bidi="fa-IR"/>
        </w:rPr>
        <w:t xml:space="preserve"> امامت حسن و محمد بن علی همان قضی</w:t>
      </w:r>
      <w:r w:rsidR="00142DF3" w:rsidRPr="003F0EB5">
        <w:rPr>
          <w:rFonts w:cs="B Lotus" w:hint="cs"/>
          <w:sz w:val="28"/>
          <w:szCs w:val="26"/>
          <w:rtl/>
          <w:lang w:bidi="fa-IR"/>
        </w:rPr>
        <w:t>ة</w:t>
      </w:r>
      <w:r w:rsidR="00481D13" w:rsidRPr="003F0EB5">
        <w:rPr>
          <w:rFonts w:cs="B Lotus" w:hint="cs"/>
          <w:sz w:val="28"/>
          <w:szCs w:val="26"/>
          <w:rtl/>
          <w:lang w:bidi="fa-IR"/>
        </w:rPr>
        <w:t xml:space="preserve"> حضرت موسی بن جعفر با اسماعیل بن جعفر است</w:t>
      </w:r>
      <w:r w:rsidR="00D55075" w:rsidRPr="003F0EB5">
        <w:rPr>
          <w:rFonts w:cs="B Lotus" w:hint="cs"/>
          <w:sz w:val="28"/>
          <w:szCs w:val="26"/>
          <w:rtl/>
          <w:lang w:bidi="fa-IR"/>
        </w:rPr>
        <w:t>،</w:t>
      </w:r>
      <w:r w:rsidR="00481D13" w:rsidRPr="003F0EB5">
        <w:rPr>
          <w:rFonts w:cs="B Lotus" w:hint="cs"/>
          <w:sz w:val="28"/>
          <w:szCs w:val="26"/>
          <w:rtl/>
          <w:lang w:bidi="fa-IR"/>
        </w:rPr>
        <w:t xml:space="preserve"> در این موقع امام علی الن</w:t>
      </w:r>
      <w:r w:rsidR="00D55075" w:rsidRPr="003F0EB5">
        <w:rPr>
          <w:rFonts w:cs="B Lotus" w:hint="cs"/>
          <w:sz w:val="28"/>
          <w:szCs w:val="26"/>
          <w:rtl/>
          <w:lang w:bidi="fa-IR"/>
        </w:rPr>
        <w:t>قی روی به من کرد و فرمود: آری</w:t>
      </w:r>
      <w:r w:rsidR="00481D13" w:rsidRPr="003F0EB5">
        <w:rPr>
          <w:rFonts w:cs="B Lotus" w:hint="cs"/>
          <w:sz w:val="28"/>
          <w:szCs w:val="26"/>
          <w:rtl/>
          <w:lang w:bidi="fa-IR"/>
        </w:rPr>
        <w:t xml:space="preserve"> ابو هاشم خدا را </w:t>
      </w:r>
      <w:r w:rsidR="00690C8B" w:rsidRPr="003F0EB5">
        <w:rPr>
          <w:rFonts w:cs="B Lotus" w:hint="cs"/>
          <w:sz w:val="28"/>
          <w:szCs w:val="26"/>
          <w:rtl/>
          <w:lang w:bidi="fa-IR"/>
        </w:rPr>
        <w:t>دربار</w:t>
      </w:r>
      <w:r w:rsidR="00142DF3" w:rsidRPr="003F0EB5">
        <w:rPr>
          <w:rFonts w:cs="B Lotus" w:hint="cs"/>
          <w:sz w:val="28"/>
          <w:szCs w:val="26"/>
          <w:rtl/>
          <w:lang w:bidi="fa-IR"/>
        </w:rPr>
        <w:t>ة</w:t>
      </w:r>
      <w:r w:rsidR="00481D13" w:rsidRPr="003F0EB5">
        <w:rPr>
          <w:rFonts w:cs="B Lotus" w:hint="cs"/>
          <w:sz w:val="28"/>
          <w:szCs w:val="26"/>
          <w:rtl/>
          <w:lang w:bidi="fa-IR"/>
        </w:rPr>
        <w:t xml:space="preserve"> ابو جعفر (سید محمد) بدا حاصل شد و به جای او ابو محمد (امام حسن عسکری) را قرار داد، چنانکه </w:t>
      </w:r>
      <w:r w:rsidR="00690C8B" w:rsidRPr="003F0EB5">
        <w:rPr>
          <w:rFonts w:cs="B Lotus" w:hint="cs"/>
          <w:sz w:val="28"/>
          <w:szCs w:val="26"/>
          <w:rtl/>
          <w:lang w:bidi="fa-IR"/>
        </w:rPr>
        <w:t>دربار</w:t>
      </w:r>
      <w:r w:rsidR="00142DF3" w:rsidRPr="003F0EB5">
        <w:rPr>
          <w:rFonts w:cs="B Lotus" w:hint="cs"/>
          <w:sz w:val="28"/>
          <w:szCs w:val="26"/>
          <w:rtl/>
          <w:lang w:bidi="fa-IR"/>
        </w:rPr>
        <w:t>ة</w:t>
      </w:r>
      <w:r w:rsidR="00481D13" w:rsidRPr="003F0EB5">
        <w:rPr>
          <w:rFonts w:cs="B Lotus" w:hint="cs"/>
          <w:sz w:val="28"/>
          <w:szCs w:val="26"/>
          <w:rtl/>
          <w:lang w:bidi="fa-IR"/>
        </w:rPr>
        <w:t xml:space="preserve"> اسماعیل پس از آنکه حضرت صادق </w:t>
      </w:r>
      <w:r w:rsidR="00481D13" w:rsidRPr="003F0EB5">
        <w:rPr>
          <w:rFonts w:cs="CTraditional Arabic" w:hint="cs"/>
          <w:sz w:val="26"/>
          <w:szCs w:val="26"/>
          <w:rtl/>
          <w:lang w:bidi="fa-IR"/>
        </w:rPr>
        <w:t>؛</w:t>
      </w:r>
      <w:r w:rsidR="00481D13" w:rsidRPr="003F0EB5">
        <w:rPr>
          <w:rFonts w:cs="B Lotus" w:hint="cs"/>
          <w:sz w:val="28"/>
          <w:szCs w:val="26"/>
          <w:rtl/>
          <w:lang w:bidi="fa-IR"/>
        </w:rPr>
        <w:t xml:space="preserve"> مردم را به امامت او دلالت کرد و او را برای امامت نصب نمود، ب</w:t>
      </w:r>
      <w:r w:rsidR="00D55075" w:rsidRPr="003F0EB5">
        <w:rPr>
          <w:rFonts w:cs="B Lotus" w:hint="cs"/>
          <w:sz w:val="28"/>
          <w:szCs w:val="26"/>
          <w:rtl/>
          <w:lang w:bidi="fa-IR"/>
        </w:rPr>
        <w:t>َ</w:t>
      </w:r>
      <w:r w:rsidR="00481D13" w:rsidRPr="003F0EB5">
        <w:rPr>
          <w:rFonts w:cs="B Lotus" w:hint="cs"/>
          <w:sz w:val="28"/>
          <w:szCs w:val="26"/>
          <w:rtl/>
          <w:lang w:bidi="fa-IR"/>
        </w:rPr>
        <w:t>دا</w:t>
      </w:r>
      <w:r w:rsidR="00D55075" w:rsidRPr="003F0EB5">
        <w:rPr>
          <w:rFonts w:cs="B Lotus" w:hint="cs"/>
          <w:sz w:val="28"/>
          <w:szCs w:val="26"/>
          <w:rtl/>
          <w:lang w:bidi="fa-IR"/>
        </w:rPr>
        <w:t>ء</w:t>
      </w:r>
      <w:r w:rsidR="00481D13" w:rsidRPr="003F0EB5">
        <w:rPr>
          <w:rFonts w:cs="B Lotus" w:hint="cs"/>
          <w:sz w:val="28"/>
          <w:szCs w:val="26"/>
          <w:rtl/>
          <w:lang w:bidi="fa-IR"/>
        </w:rPr>
        <w:t xml:space="preserve"> حاصل شد</w:t>
      </w:r>
      <w:r w:rsidR="00D55075" w:rsidRPr="003F0EB5">
        <w:rPr>
          <w:rFonts w:cs="B Lotus" w:hint="cs"/>
          <w:sz w:val="28"/>
          <w:szCs w:val="26"/>
          <w:rtl/>
          <w:lang w:bidi="fa-IR"/>
        </w:rPr>
        <w:t>،</w:t>
      </w:r>
      <w:r w:rsidR="00481D13" w:rsidRPr="003F0EB5">
        <w:rPr>
          <w:rFonts w:cs="B Lotus" w:hint="cs"/>
          <w:sz w:val="28"/>
          <w:szCs w:val="26"/>
          <w:rtl/>
          <w:lang w:bidi="fa-IR"/>
        </w:rPr>
        <w:t xml:space="preserve"> و آن همچنان است که تو حدیث نفس کردی، هر چند اهل باطل کراهت دارند، ابو محمد پسر من، جانشین من است و وسیل</w:t>
      </w:r>
      <w:r w:rsidR="00142DF3" w:rsidRPr="003F0EB5">
        <w:rPr>
          <w:rFonts w:cs="B Lotus" w:hint="cs"/>
          <w:sz w:val="28"/>
          <w:szCs w:val="26"/>
          <w:rtl/>
          <w:lang w:bidi="fa-IR"/>
        </w:rPr>
        <w:t>ة</w:t>
      </w:r>
      <w:r w:rsidR="00D55075" w:rsidRPr="003F0EB5">
        <w:rPr>
          <w:rFonts w:cs="B Lotus" w:hint="cs"/>
          <w:sz w:val="28"/>
          <w:szCs w:val="26"/>
          <w:rtl/>
          <w:lang w:bidi="fa-IR"/>
        </w:rPr>
        <w:t xml:space="preserve"> امامت با او</w:t>
      </w:r>
      <w:r w:rsidR="00481D13" w:rsidRPr="003F0EB5">
        <w:rPr>
          <w:rFonts w:cs="B Lotus" w:hint="cs"/>
          <w:sz w:val="28"/>
          <w:szCs w:val="26"/>
          <w:rtl/>
          <w:lang w:bidi="fa-IR"/>
        </w:rPr>
        <w:t>ست</w:t>
      </w:r>
      <w:r w:rsidR="00142DF3" w:rsidRPr="003F0EB5">
        <w:rPr>
          <w:rFonts w:cs="B Lotus" w:hint="cs"/>
          <w:sz w:val="28"/>
          <w:szCs w:val="26"/>
          <w:rtl/>
          <w:lang w:bidi="fa-IR"/>
        </w:rPr>
        <w:t>»</w:t>
      </w:r>
      <w:r w:rsidR="00481D13" w:rsidRPr="003F0EB5">
        <w:rPr>
          <w:rFonts w:cs="B Lotus" w:hint="cs"/>
          <w:sz w:val="30"/>
          <w:szCs w:val="28"/>
          <w:rtl/>
          <w:lang w:bidi="fa-IR"/>
        </w:rPr>
        <w:t xml:space="preserve">. </w:t>
      </w:r>
    </w:p>
    <w:p w:rsidR="00481D13" w:rsidRPr="003F0EB5" w:rsidRDefault="00481D13" w:rsidP="00B72FF0">
      <w:pPr>
        <w:widowControl w:val="0"/>
        <w:spacing w:line="228" w:lineRule="auto"/>
        <w:ind w:firstLine="284"/>
        <w:jc w:val="both"/>
        <w:rPr>
          <w:rStyle w:val="Char7"/>
          <w:rFonts w:hint="cs"/>
          <w:bCs w:val="0"/>
          <w:rtl/>
        </w:rPr>
      </w:pPr>
      <w:r w:rsidRPr="003F0EB5">
        <w:rPr>
          <w:rFonts w:cs="B Lotus" w:hint="cs"/>
          <w:sz w:val="30"/>
          <w:szCs w:val="28"/>
          <w:rtl/>
          <w:lang w:bidi="fa-IR"/>
        </w:rPr>
        <w:t>احادیث دیگری در همین باب با همین معنی و مضمون در کافی</w:t>
      </w:r>
      <w:r w:rsidR="00142DF3" w:rsidRPr="003F0EB5">
        <w:rPr>
          <w:rFonts w:cs="B Lotus" w:hint="cs"/>
          <w:sz w:val="30"/>
          <w:szCs w:val="28"/>
          <w:rtl/>
          <w:lang w:bidi="fa-IR"/>
        </w:rPr>
        <w:t xml:space="preserve"> کلینی</w:t>
      </w:r>
      <w:r w:rsidRPr="003F0EB5">
        <w:rPr>
          <w:rFonts w:cs="B Lotus" w:hint="cs"/>
          <w:sz w:val="30"/>
          <w:szCs w:val="28"/>
          <w:rtl/>
          <w:lang w:bidi="fa-IR"/>
        </w:rPr>
        <w:t xml:space="preserve"> و الغیبه شیخ طوسی </w:t>
      </w:r>
      <w:r w:rsidRPr="003F0EB5">
        <w:rPr>
          <w:rFonts w:cs="B Lotus" w:hint="cs"/>
          <w:sz w:val="26"/>
          <w:rtl/>
          <w:lang w:bidi="fa-IR"/>
        </w:rPr>
        <w:t>(ص 130-131)</w:t>
      </w:r>
      <w:r w:rsidRPr="003F0EB5">
        <w:rPr>
          <w:rFonts w:cs="B Lotus" w:hint="cs"/>
          <w:sz w:val="30"/>
          <w:szCs w:val="28"/>
          <w:rtl/>
          <w:lang w:bidi="fa-IR"/>
        </w:rPr>
        <w:t xml:space="preserve"> آمده</w:t>
      </w:r>
      <w:r w:rsidR="00D55075" w:rsidRPr="003F0EB5">
        <w:rPr>
          <w:rFonts w:cs="B Lotus" w:hint="cs"/>
          <w:sz w:val="30"/>
          <w:szCs w:val="28"/>
          <w:rtl/>
          <w:lang w:bidi="fa-IR"/>
        </w:rPr>
        <w:t>،</w:t>
      </w:r>
      <w:r w:rsidRPr="003F0EB5">
        <w:rPr>
          <w:rFonts w:cs="B Lotus" w:hint="cs"/>
          <w:sz w:val="30"/>
          <w:szCs w:val="28"/>
          <w:rtl/>
          <w:lang w:bidi="fa-IR"/>
        </w:rPr>
        <w:t xml:space="preserve"> و اما آنچه جالب است و باید مورد توجه قرار گیرد آن است که تا روز فوت محمد بن علی کسی حضرت امام حسن عسکری را نمی‌‌شناخته، تا چه رسد به اینکه او را امام بداند</w:t>
      </w:r>
      <w:r w:rsidR="00D55075" w:rsidRPr="003F0EB5">
        <w:rPr>
          <w:rFonts w:cs="B Lotus" w:hint="cs"/>
          <w:sz w:val="30"/>
          <w:szCs w:val="28"/>
          <w:rtl/>
          <w:lang w:bidi="fa-IR"/>
        </w:rPr>
        <w:t>!</w:t>
      </w:r>
      <w:r w:rsidRPr="003F0EB5">
        <w:rPr>
          <w:rFonts w:cs="B Lotus" w:hint="cs"/>
          <w:sz w:val="30"/>
          <w:szCs w:val="28"/>
          <w:rtl/>
          <w:lang w:bidi="fa-IR"/>
        </w:rPr>
        <w:t xml:space="preserve"> و ابو هاشم جعفری نیز</w:t>
      </w:r>
      <w:r w:rsidR="00D55075" w:rsidRPr="003F0EB5">
        <w:rPr>
          <w:rFonts w:cs="B Lotus" w:hint="cs"/>
          <w:sz w:val="30"/>
          <w:szCs w:val="28"/>
          <w:rtl/>
          <w:lang w:bidi="fa-IR"/>
        </w:rPr>
        <w:t>،</w:t>
      </w:r>
      <w:r w:rsidRPr="003F0EB5">
        <w:rPr>
          <w:rFonts w:cs="B Lotus" w:hint="cs"/>
          <w:sz w:val="30"/>
          <w:szCs w:val="28"/>
          <w:rtl/>
          <w:lang w:bidi="fa-IR"/>
        </w:rPr>
        <w:t xml:space="preserve"> چنان</w:t>
      </w:r>
      <w:r w:rsidR="00D55075" w:rsidRPr="003F0EB5">
        <w:rPr>
          <w:rFonts w:cs="B Lotus" w:hint="cs"/>
          <w:sz w:val="30"/>
          <w:szCs w:val="28"/>
          <w:rtl/>
          <w:lang w:bidi="fa-IR"/>
        </w:rPr>
        <w:t xml:space="preserve"> </w:t>
      </w:r>
      <w:r w:rsidRPr="003F0EB5">
        <w:rPr>
          <w:rFonts w:cs="B Lotus" w:hint="cs"/>
          <w:sz w:val="30"/>
          <w:szCs w:val="28"/>
          <w:rtl/>
          <w:lang w:bidi="fa-IR"/>
        </w:rPr>
        <w:t>که گذشت</w:t>
      </w:r>
      <w:r w:rsidR="00D55075" w:rsidRPr="003F0EB5">
        <w:rPr>
          <w:rFonts w:cs="B Lotus" w:hint="cs"/>
          <w:sz w:val="30"/>
          <w:szCs w:val="28"/>
          <w:rtl/>
          <w:lang w:bidi="fa-IR"/>
        </w:rPr>
        <w:t>،</w:t>
      </w:r>
      <w:r w:rsidRPr="003F0EB5">
        <w:rPr>
          <w:rFonts w:cs="B Lotus" w:hint="cs"/>
          <w:sz w:val="30"/>
          <w:szCs w:val="28"/>
          <w:rtl/>
          <w:lang w:bidi="fa-IR"/>
        </w:rPr>
        <w:t xml:space="preserve"> نیز نمی‌‌دانسته و هنگامی که امام علی النقی </w:t>
      </w:r>
      <w:r w:rsidRPr="003F0EB5">
        <w:rPr>
          <w:rFonts w:cs="CTraditional Arabic" w:hint="cs"/>
          <w:sz w:val="28"/>
          <w:szCs w:val="28"/>
          <w:rtl/>
          <w:lang w:bidi="fa-IR"/>
        </w:rPr>
        <w:t>؛</w:t>
      </w:r>
      <w:r w:rsidRPr="003F0EB5">
        <w:rPr>
          <w:rFonts w:cs="B Lotus" w:hint="cs"/>
          <w:sz w:val="30"/>
          <w:szCs w:val="28"/>
          <w:rtl/>
          <w:lang w:bidi="fa-IR"/>
        </w:rPr>
        <w:t xml:space="preserve"> به امامت او اشاره می‌‌کند</w:t>
      </w:r>
      <w:r w:rsidR="00D55075" w:rsidRPr="003F0EB5">
        <w:rPr>
          <w:rFonts w:cs="B Lotus" w:hint="cs"/>
          <w:sz w:val="30"/>
          <w:szCs w:val="28"/>
          <w:rtl/>
          <w:lang w:bidi="fa-IR"/>
        </w:rPr>
        <w:t>،</w:t>
      </w:r>
      <w:r w:rsidRPr="003F0EB5">
        <w:rPr>
          <w:rFonts w:cs="B Lotus" w:hint="cs"/>
          <w:sz w:val="30"/>
          <w:szCs w:val="28"/>
          <w:rtl/>
          <w:lang w:bidi="fa-IR"/>
        </w:rPr>
        <w:t xml:space="preserve"> او در پیش خود قضیه را با قضی</w:t>
      </w:r>
      <w:r w:rsidR="00142DF3" w:rsidRPr="003F0EB5">
        <w:rPr>
          <w:rFonts w:cs="B Lotus" w:hint="cs"/>
          <w:sz w:val="30"/>
          <w:szCs w:val="28"/>
          <w:rtl/>
          <w:lang w:bidi="fa-IR"/>
        </w:rPr>
        <w:t>ة</w:t>
      </w:r>
      <w:r w:rsidRPr="003F0EB5">
        <w:rPr>
          <w:rFonts w:cs="B Lotus" w:hint="cs"/>
          <w:sz w:val="30"/>
          <w:szCs w:val="28"/>
          <w:rtl/>
          <w:lang w:bidi="fa-IR"/>
        </w:rPr>
        <w:t xml:space="preserve"> اسماعیل بن جعفر مقایسه می‌‌</w:t>
      </w:r>
      <w:r w:rsidR="00142DF3" w:rsidRPr="003F0EB5">
        <w:rPr>
          <w:rFonts w:cs="B Lotus" w:hint="cs"/>
          <w:sz w:val="30"/>
          <w:szCs w:val="28"/>
          <w:rtl/>
          <w:lang w:bidi="fa-IR"/>
        </w:rPr>
        <w:t>نمای</w:t>
      </w:r>
      <w:r w:rsidR="00D55075" w:rsidRPr="003F0EB5">
        <w:rPr>
          <w:rFonts w:cs="B Lotus" w:hint="cs"/>
          <w:sz w:val="30"/>
          <w:szCs w:val="28"/>
          <w:rtl/>
          <w:lang w:bidi="fa-IR"/>
        </w:rPr>
        <w:t>د.</w:t>
      </w:r>
      <w:r w:rsidRPr="003F0EB5">
        <w:rPr>
          <w:rFonts w:cs="B Lotus" w:hint="cs"/>
          <w:sz w:val="30"/>
          <w:szCs w:val="28"/>
          <w:rtl/>
          <w:lang w:bidi="fa-IR"/>
        </w:rPr>
        <w:t xml:space="preserve"> اما جعالان و کذابان</w:t>
      </w:r>
      <w:r w:rsidR="00D55075" w:rsidRPr="003F0EB5">
        <w:rPr>
          <w:rFonts w:cs="B Lotus" w:hint="cs"/>
          <w:sz w:val="30"/>
          <w:szCs w:val="28"/>
          <w:rtl/>
          <w:lang w:bidi="fa-IR"/>
        </w:rPr>
        <w:t>،</w:t>
      </w:r>
      <w:r w:rsidRPr="003F0EB5">
        <w:rPr>
          <w:rFonts w:cs="B Lotus" w:hint="cs"/>
          <w:sz w:val="30"/>
          <w:szCs w:val="28"/>
          <w:rtl/>
          <w:lang w:bidi="fa-IR"/>
        </w:rPr>
        <w:t xml:space="preserve"> حدیثی </w:t>
      </w:r>
      <w:r w:rsidR="00690C8B" w:rsidRPr="003F0EB5">
        <w:rPr>
          <w:rFonts w:cs="B Lotus" w:hint="cs"/>
          <w:sz w:val="30"/>
          <w:szCs w:val="28"/>
          <w:rtl/>
          <w:lang w:bidi="fa-IR"/>
        </w:rPr>
        <w:t>دربار</w:t>
      </w:r>
      <w:r w:rsidR="00142DF3" w:rsidRPr="003F0EB5">
        <w:rPr>
          <w:rFonts w:cs="B Lotus" w:hint="cs"/>
          <w:sz w:val="30"/>
          <w:szCs w:val="28"/>
          <w:rtl/>
          <w:lang w:bidi="fa-IR"/>
        </w:rPr>
        <w:t>ة</w:t>
      </w:r>
      <w:r w:rsidRPr="003F0EB5">
        <w:rPr>
          <w:rFonts w:cs="B Lotus" w:hint="cs"/>
          <w:sz w:val="30"/>
          <w:szCs w:val="28"/>
          <w:rtl/>
          <w:lang w:bidi="fa-IR"/>
        </w:rPr>
        <w:t xml:space="preserve"> نص بر امامت یکایک ائم</w:t>
      </w:r>
      <w:r w:rsidR="00142DF3" w:rsidRPr="003F0EB5">
        <w:rPr>
          <w:rFonts w:cs="B Lotus" w:hint="cs"/>
          <w:sz w:val="30"/>
          <w:szCs w:val="28"/>
          <w:rtl/>
          <w:lang w:bidi="fa-IR"/>
        </w:rPr>
        <w:t>ة اثنا</w:t>
      </w:r>
      <w:r w:rsidRPr="003F0EB5">
        <w:rPr>
          <w:rFonts w:cs="B Lotus" w:hint="cs"/>
          <w:sz w:val="30"/>
          <w:szCs w:val="28"/>
          <w:rtl/>
          <w:lang w:bidi="fa-IR"/>
        </w:rPr>
        <w:t xml:space="preserve"> عشر،</w:t>
      </w:r>
      <w:r w:rsidR="00D55075" w:rsidRPr="003F0EB5">
        <w:rPr>
          <w:rFonts w:cs="B Lotus" w:hint="cs"/>
          <w:sz w:val="30"/>
          <w:szCs w:val="28"/>
          <w:rtl/>
          <w:lang w:bidi="fa-IR"/>
        </w:rPr>
        <w:t xml:space="preserve"> از همین ابو هاشم جعل كرده‌‌اند</w:t>
      </w:r>
      <w:r w:rsidRPr="003F0EB5">
        <w:rPr>
          <w:rFonts w:cs="B Lotus" w:hint="cs"/>
          <w:sz w:val="30"/>
          <w:szCs w:val="28"/>
          <w:rtl/>
          <w:lang w:bidi="fa-IR"/>
        </w:rPr>
        <w:t xml:space="preserve">! از جمله این حدیث را که در کتاب </w:t>
      </w:r>
      <w:r w:rsidR="006A7670" w:rsidRPr="003F0EB5">
        <w:rPr>
          <w:rFonts w:cs="B Lotus" w:hint="cs"/>
          <w:sz w:val="30"/>
          <w:szCs w:val="28"/>
          <w:rtl/>
          <w:lang w:bidi="fa-IR"/>
        </w:rPr>
        <w:t>إ</w:t>
      </w:r>
      <w:r w:rsidRPr="003F0EB5">
        <w:rPr>
          <w:rFonts w:cs="B Lotus" w:hint="cs"/>
          <w:sz w:val="30"/>
          <w:szCs w:val="28"/>
          <w:rtl/>
          <w:lang w:bidi="fa-IR"/>
        </w:rPr>
        <w:t xml:space="preserve">کمال الدین صدوق </w:t>
      </w:r>
      <w:r w:rsidR="00D55075" w:rsidRPr="003F0EB5">
        <w:rPr>
          <w:rFonts w:cs="B Lotus" w:hint="cs"/>
          <w:sz w:val="30"/>
          <w:szCs w:val="28"/>
          <w:rtl/>
          <w:lang w:bidi="fa-IR"/>
        </w:rPr>
        <w:t>(</w:t>
      </w:r>
      <w:r w:rsidRPr="003F0EB5">
        <w:rPr>
          <w:rFonts w:cs="B Lotus" w:hint="cs"/>
          <w:sz w:val="26"/>
          <w:rtl/>
          <w:lang w:bidi="fa-IR"/>
        </w:rPr>
        <w:t>باب 29</w:t>
      </w:r>
      <w:r w:rsidR="00D55075" w:rsidRPr="003F0EB5">
        <w:rPr>
          <w:rFonts w:cs="B Lotus" w:hint="cs"/>
          <w:sz w:val="26"/>
          <w:rtl/>
          <w:lang w:bidi="fa-IR"/>
        </w:rPr>
        <w:t xml:space="preserve"> </w:t>
      </w:r>
      <w:r w:rsidRPr="003F0EB5">
        <w:rPr>
          <w:rFonts w:cs="B Lotus" w:hint="cs"/>
          <w:sz w:val="26"/>
          <w:rtl/>
          <w:lang w:bidi="fa-IR"/>
        </w:rPr>
        <w:t>ص 181)</w:t>
      </w:r>
      <w:r w:rsidRPr="003F0EB5">
        <w:rPr>
          <w:rFonts w:cs="B Lotus" w:hint="cs"/>
          <w:sz w:val="30"/>
          <w:szCs w:val="28"/>
          <w:rtl/>
          <w:lang w:bidi="fa-IR"/>
        </w:rPr>
        <w:t xml:space="preserve"> </w:t>
      </w:r>
      <w:r w:rsidR="006A7670" w:rsidRPr="003F0EB5">
        <w:rPr>
          <w:rStyle w:val="Char7"/>
          <w:rFonts w:ascii="Traditional Arabic" w:hAnsi="Traditional Arabic" w:cs="Traditional Arabic"/>
          <w:bCs w:val="0"/>
          <w:rtl/>
        </w:rPr>
        <w:t>«</w:t>
      </w:r>
      <w:r w:rsidRPr="003F0EB5">
        <w:rPr>
          <w:rStyle w:val="Char7"/>
          <w:bCs w:val="0"/>
          <w:rtl/>
        </w:rPr>
        <w:t xml:space="preserve">باب ما </w:t>
      </w:r>
      <w:r w:rsidRPr="003F0EB5">
        <w:rPr>
          <w:rStyle w:val="Char7"/>
          <w:rFonts w:hint="cs"/>
          <w:bCs w:val="0"/>
          <w:rtl/>
        </w:rPr>
        <w:t>أ</w:t>
      </w:r>
      <w:r w:rsidRPr="003F0EB5">
        <w:rPr>
          <w:rStyle w:val="Char7"/>
          <w:bCs w:val="0"/>
          <w:rtl/>
        </w:rPr>
        <w:t>خبر به الحسن بن عل</w:t>
      </w:r>
      <w:r w:rsidRPr="003F0EB5">
        <w:rPr>
          <w:rStyle w:val="Char7"/>
          <w:rFonts w:hint="cs"/>
          <w:bCs w:val="0"/>
          <w:rtl/>
        </w:rPr>
        <w:t>ي</w:t>
      </w:r>
      <w:r w:rsidRPr="003F0EB5">
        <w:rPr>
          <w:rStyle w:val="Char7"/>
          <w:bCs w:val="0"/>
          <w:rtl/>
        </w:rPr>
        <w:t xml:space="preserve"> بن </w:t>
      </w:r>
      <w:r w:rsidRPr="003F0EB5">
        <w:rPr>
          <w:rStyle w:val="Char7"/>
          <w:rFonts w:hint="cs"/>
          <w:bCs w:val="0"/>
          <w:rtl/>
        </w:rPr>
        <w:t>أبي</w:t>
      </w:r>
      <w:r w:rsidRPr="003F0EB5">
        <w:rPr>
          <w:rStyle w:val="Char7"/>
          <w:bCs w:val="0"/>
          <w:rtl/>
        </w:rPr>
        <w:t xml:space="preserve"> طالب من وقوع الغیب</w:t>
      </w:r>
      <w:r w:rsidRPr="003F0EB5">
        <w:rPr>
          <w:rStyle w:val="Char7"/>
          <w:rFonts w:hint="cs"/>
          <w:bCs w:val="0"/>
          <w:rtl/>
        </w:rPr>
        <w:t>ة</w:t>
      </w:r>
      <w:r w:rsidR="006A7670" w:rsidRPr="003F0EB5">
        <w:rPr>
          <w:rStyle w:val="Char7"/>
          <w:rFonts w:ascii="Traditional Arabic" w:hAnsi="Traditional Arabic" w:cs="Traditional Arabic"/>
          <w:bCs w:val="0"/>
          <w:rtl/>
        </w:rPr>
        <w:t>»</w:t>
      </w:r>
      <w:r w:rsidRPr="003F0EB5">
        <w:rPr>
          <w:rStyle w:val="Char7"/>
          <w:bCs w:val="0"/>
          <w:rtl/>
        </w:rPr>
        <w:t xml:space="preserve"> </w:t>
      </w:r>
      <w:r w:rsidRPr="003F0EB5">
        <w:rPr>
          <w:rFonts w:cs="B Lotus"/>
          <w:sz w:val="30"/>
          <w:szCs w:val="28"/>
          <w:rtl/>
          <w:lang w:bidi="fa-IR"/>
        </w:rPr>
        <w:t>ضبط</w:t>
      </w:r>
      <w:r w:rsidR="00D55075" w:rsidRPr="003F0EB5">
        <w:rPr>
          <w:rFonts w:cs="B Lotus" w:hint="cs"/>
          <w:sz w:val="30"/>
          <w:szCs w:val="28"/>
          <w:rtl/>
          <w:lang w:bidi="fa-IR"/>
        </w:rPr>
        <w:t xml:space="preserve"> </w:t>
      </w:r>
      <w:r w:rsidRPr="003F0EB5">
        <w:rPr>
          <w:rFonts w:cs="B Lotus"/>
          <w:sz w:val="30"/>
          <w:szCs w:val="28"/>
          <w:rtl/>
          <w:lang w:bidi="fa-IR"/>
        </w:rPr>
        <w:t xml:space="preserve">است و آن حدیث در کتاب </w:t>
      </w:r>
      <w:r w:rsidR="00EC5C92" w:rsidRPr="003F0EB5">
        <w:rPr>
          <w:rStyle w:val="Char7"/>
          <w:rFonts w:hint="cs"/>
          <w:bCs w:val="0"/>
          <w:rtl/>
          <w:lang w:bidi="fa-IR"/>
        </w:rPr>
        <w:t>إ</w:t>
      </w:r>
      <w:r w:rsidRPr="003F0EB5">
        <w:rPr>
          <w:rStyle w:val="Char7"/>
          <w:bCs w:val="0"/>
          <w:rtl/>
          <w:lang w:bidi="fa-IR"/>
        </w:rPr>
        <w:t>ثبات الهداة</w:t>
      </w:r>
      <w:r w:rsidR="00C34730" w:rsidRPr="003F0EB5">
        <w:rPr>
          <w:rFonts w:cs="B Lotus"/>
          <w:sz w:val="30"/>
          <w:szCs w:val="28"/>
          <w:rtl/>
          <w:lang w:bidi="fa-IR"/>
        </w:rPr>
        <w:t xml:space="preserve"> شیخ حر</w:t>
      </w:r>
      <w:r w:rsidR="00C34730" w:rsidRPr="003F0EB5">
        <w:rPr>
          <w:rFonts w:cs="B Lotus" w:hint="cs"/>
          <w:sz w:val="30"/>
          <w:szCs w:val="28"/>
          <w:rtl/>
          <w:lang w:bidi="fa-IR"/>
        </w:rPr>
        <w:t>ّ</w:t>
      </w:r>
      <w:r w:rsidRPr="003F0EB5">
        <w:rPr>
          <w:rFonts w:cs="B Lotus"/>
          <w:sz w:val="30"/>
          <w:szCs w:val="28"/>
          <w:rtl/>
          <w:lang w:bidi="fa-IR"/>
        </w:rPr>
        <w:t>عاملی</w:t>
      </w:r>
      <w:r w:rsidRPr="003F0EB5">
        <w:rPr>
          <w:rFonts w:cs="B Badr" w:hint="cs"/>
          <w:sz w:val="30"/>
          <w:szCs w:val="30"/>
          <w:rtl/>
          <w:lang w:bidi="fa-IR"/>
        </w:rPr>
        <w:t xml:space="preserve"> </w:t>
      </w:r>
      <w:r w:rsidRPr="003F0EB5">
        <w:rPr>
          <w:rFonts w:cs="B Lotus" w:hint="cs"/>
          <w:sz w:val="26"/>
          <w:rtl/>
          <w:lang w:bidi="fa-IR"/>
        </w:rPr>
        <w:t>(</w:t>
      </w:r>
      <w:r w:rsidR="00142DF3" w:rsidRPr="003F0EB5">
        <w:rPr>
          <w:rFonts w:cs="B Lotus" w:hint="cs"/>
          <w:sz w:val="26"/>
          <w:rtl/>
          <w:lang w:bidi="fa-IR"/>
        </w:rPr>
        <w:t>ج</w:t>
      </w:r>
      <w:r w:rsidRPr="003F0EB5">
        <w:rPr>
          <w:rFonts w:cs="B Lotus" w:hint="cs"/>
          <w:sz w:val="26"/>
          <w:rtl/>
          <w:lang w:bidi="fa-IR"/>
        </w:rPr>
        <w:t>2/</w:t>
      </w:r>
      <w:r w:rsidR="00142DF3" w:rsidRPr="003F0EB5">
        <w:rPr>
          <w:rFonts w:cs="B Lotus" w:hint="cs"/>
          <w:sz w:val="26"/>
          <w:rtl/>
          <w:lang w:bidi="fa-IR"/>
        </w:rPr>
        <w:t>ص</w:t>
      </w:r>
      <w:r w:rsidRPr="003F0EB5">
        <w:rPr>
          <w:rFonts w:cs="B Lotus" w:hint="cs"/>
          <w:sz w:val="26"/>
          <w:rtl/>
          <w:lang w:bidi="fa-IR"/>
        </w:rPr>
        <w:t>283)</w:t>
      </w:r>
      <w:r w:rsidRPr="003F0EB5">
        <w:rPr>
          <w:rFonts w:cs="B Lotus" w:hint="cs"/>
          <w:sz w:val="30"/>
          <w:szCs w:val="28"/>
          <w:rtl/>
          <w:lang w:bidi="fa-IR"/>
        </w:rPr>
        <w:t xml:space="preserve"> به نقل از کافی است</w:t>
      </w:r>
      <w:r w:rsidR="00C34730" w:rsidRPr="003F0EB5">
        <w:rPr>
          <w:rFonts w:cs="B Lotus" w:hint="cs"/>
          <w:sz w:val="30"/>
          <w:szCs w:val="28"/>
          <w:rtl/>
          <w:lang w:bidi="fa-IR"/>
        </w:rPr>
        <w:t>:</w:t>
      </w:r>
      <w:r w:rsidRPr="003F0EB5">
        <w:rPr>
          <w:rFonts w:cs="B Badr" w:hint="cs"/>
          <w:sz w:val="30"/>
          <w:szCs w:val="30"/>
          <w:rtl/>
          <w:lang w:bidi="fa-IR"/>
        </w:rPr>
        <w:t xml:space="preserve"> </w:t>
      </w:r>
      <w:r w:rsidRPr="003F0EB5">
        <w:rPr>
          <w:rStyle w:val="Char7"/>
          <w:rFonts w:hint="cs"/>
          <w:bCs w:val="0"/>
          <w:rtl/>
        </w:rPr>
        <w:t>«</w:t>
      </w:r>
      <w:r w:rsidR="005859EC" w:rsidRPr="003F0EB5">
        <w:rPr>
          <w:rStyle w:val="Char7"/>
          <w:bCs w:val="0"/>
          <w:rtl/>
        </w:rPr>
        <w:t>عِدَّةٌ مِنْ أَصْحَابِنَا عَنْ أَحْمَدَ بْنِ مُحَمَّدٍ الْبَرْقِيِّ عَنْ أَبِي هَاشِمٍ دَاوُدَ بْنِ الْقَاسِمِ الْجَعْفَرِيِّ عَنْ أَبِي جَعْفَرٍ الثَّانِي</w:t>
      </w:r>
      <w:r w:rsidR="005859EC" w:rsidRPr="003F0EB5">
        <w:rPr>
          <w:rFonts w:ascii="Lotus Linotype" w:hAnsi="Lotus Linotype" w:cs="CTraditional Arabic" w:hint="cs"/>
          <w:sz w:val="28"/>
          <w:szCs w:val="28"/>
          <w:rtl/>
          <w:lang w:bidi="fa-IR"/>
        </w:rPr>
        <w:t>؛</w:t>
      </w:r>
      <w:r w:rsidR="005859EC" w:rsidRPr="003F0EB5">
        <w:rPr>
          <w:rStyle w:val="Char7"/>
          <w:bCs w:val="0"/>
          <w:rtl/>
        </w:rPr>
        <w:t xml:space="preserve"> قَالَ</w:t>
      </w:r>
      <w:r w:rsidR="00EC5C92" w:rsidRPr="003F0EB5">
        <w:rPr>
          <w:rStyle w:val="Char7"/>
          <w:rFonts w:hint="cs"/>
          <w:bCs w:val="0"/>
          <w:rtl/>
        </w:rPr>
        <w:t>:</w:t>
      </w:r>
      <w:r w:rsidR="005859EC" w:rsidRPr="003F0EB5">
        <w:rPr>
          <w:rStyle w:val="Char7"/>
          <w:bCs w:val="0"/>
          <w:rtl/>
        </w:rPr>
        <w:t xml:space="preserve"> أَقْبَلَ أَمِيرُالمُؤْمِنِينَ</w:t>
      </w:r>
      <w:r w:rsidR="00983278" w:rsidRPr="003F0EB5">
        <w:rPr>
          <w:rFonts w:cs="CTraditional Arabic" w:hint="cs"/>
          <w:sz w:val="28"/>
          <w:szCs w:val="28"/>
          <w:rtl/>
          <w:lang w:bidi="fa-IR"/>
        </w:rPr>
        <w:t>؛</w:t>
      </w:r>
      <w:r w:rsidR="005859EC" w:rsidRPr="003F0EB5">
        <w:rPr>
          <w:rStyle w:val="Char7"/>
          <w:rFonts w:hint="cs"/>
          <w:bCs w:val="0"/>
          <w:rtl/>
        </w:rPr>
        <w:t xml:space="preserve"> </w:t>
      </w:r>
      <w:r w:rsidR="005859EC" w:rsidRPr="003F0EB5">
        <w:rPr>
          <w:rStyle w:val="Char7"/>
          <w:bCs w:val="0"/>
          <w:rtl/>
        </w:rPr>
        <w:t>وَمَعَهُ الْحَسَنُ بْنُ عَلِيٍّ وَهُوَ مُتَّكِئٌ عَلَى يَدِ سَلْمَانَ فَدَخَلَ المَسْجِدَ الحَرَامَ فَجَلَسَ إِذْ أَقْبَلَ رَجُلٌ حَسَنُ الهَيْئَةِ وَاللِّبَاسِ فَسَلَّمَ عَلَى أَمِيرِالمُؤْمِنِينَ فَرَدَّ عَلَيْهِ السَّلَامَ فَجَلَسَ ثُمَّ قَالَ: يَا أَمِيرَالمُؤْمِنِينَ! أَسْأَلُكَ عَنْ ثَلَاثِ مَسَائِلَ إِنْ أَخْبَرْتَنِي بِهِنَّ عَلِمْتُ أَنَّ الْقَوْمَ رَكِبُوا</w:t>
      </w:r>
      <w:r w:rsidR="005859EC" w:rsidRPr="003F0EB5">
        <w:rPr>
          <w:rStyle w:val="Char7"/>
          <w:rFonts w:hint="cs"/>
          <w:bCs w:val="0"/>
          <w:rtl/>
        </w:rPr>
        <w:t xml:space="preserve"> </w:t>
      </w:r>
      <w:r w:rsidR="005859EC" w:rsidRPr="003F0EB5">
        <w:rPr>
          <w:rStyle w:val="Char7"/>
          <w:bCs w:val="0"/>
          <w:rtl/>
        </w:rPr>
        <w:t>مِنْ أَمْرِكَ مَا قُضِيَ عَلَيْهِمْ وَأَنْ لَيْسُوا بِمَأمُونِينَ فِي دُنْيَاهُمْ وَآخِرَتِهِمْ وَإِنْ تَكُنِ الْاُخْرَى عَلِمْتُ أَنَّكَ وَهُمْ شَرَعٌ سَوَاءٌ. فَقَالَ لَهُ أَمِيرُالمُؤْمِنِينَ: سَلْنِي عَمَّا بَدَا لَكَ. قَالَ: أَخْبِرْنِي عَنِ الرَّجُلِ إِذَا نَامَ أَيْنَ تَذْهَبُ رُوحُهُ وَعَنِ الرَّجُلِ كَيْفَ يَذْكُرُ وَيَنْسَى وَعَنِ الرَّجُلِ كَيْفَ يُشْبِهُ وَلَدُهُ الْأعْمَامَ وَالْأخْوَالَ؟ فَالْتَفَتَ أَمِيرُ المُؤْمِنِينَ</w:t>
      </w:r>
      <w:r w:rsidR="00983278" w:rsidRPr="003F0EB5">
        <w:rPr>
          <w:rFonts w:cs="CTraditional Arabic" w:hint="cs"/>
          <w:sz w:val="28"/>
          <w:szCs w:val="28"/>
          <w:rtl/>
          <w:lang w:bidi="fa-IR"/>
        </w:rPr>
        <w:t>؛</w:t>
      </w:r>
      <w:r w:rsidR="005859EC" w:rsidRPr="003F0EB5">
        <w:rPr>
          <w:rStyle w:val="Char7"/>
          <w:rFonts w:hint="cs"/>
          <w:bCs w:val="0"/>
          <w:rtl/>
        </w:rPr>
        <w:t xml:space="preserve"> </w:t>
      </w:r>
      <w:r w:rsidR="005859EC" w:rsidRPr="003F0EB5">
        <w:rPr>
          <w:rStyle w:val="Char7"/>
          <w:bCs w:val="0"/>
          <w:rtl/>
        </w:rPr>
        <w:t>إِلَى الحَسَنِ فَقَالَ: يَا أَبَا مُحَمَّدٍ! أَجِبْهُ</w:t>
      </w:r>
      <w:r w:rsidR="00F24C82" w:rsidRPr="003F0EB5">
        <w:rPr>
          <w:rStyle w:val="Char7"/>
          <w:rFonts w:hint="cs"/>
          <w:bCs w:val="0"/>
          <w:rtl/>
        </w:rPr>
        <w:t>.</w:t>
      </w:r>
      <w:r w:rsidR="005859EC" w:rsidRPr="003F0EB5">
        <w:rPr>
          <w:rStyle w:val="Char7"/>
          <w:bCs w:val="0"/>
          <w:rtl/>
        </w:rPr>
        <w:t xml:space="preserve"> [</w:t>
      </w:r>
      <w:r w:rsidR="00F24C82" w:rsidRPr="003F0EB5">
        <w:rPr>
          <w:rStyle w:val="Char7"/>
          <w:bCs w:val="0"/>
          <w:rtl/>
        </w:rPr>
        <w:t>فَقَالَ</w:t>
      </w:r>
      <w:r w:rsidR="00F24C82" w:rsidRPr="003F0EB5">
        <w:rPr>
          <w:rStyle w:val="Char7"/>
          <w:rFonts w:hint="cs"/>
          <w:bCs w:val="0"/>
          <w:rtl/>
        </w:rPr>
        <w:t>:</w:t>
      </w:r>
      <w:r w:rsidR="00F24C82" w:rsidRPr="003F0EB5">
        <w:rPr>
          <w:rStyle w:val="Char7"/>
          <w:bCs w:val="0"/>
          <w:rtl/>
        </w:rPr>
        <w:t xml:space="preserve"> أَمَّا مَا سَأَلْتَ عَنْهُ مِنْ أَمْرِ الْإِنْسَانِ إِذَا نَامَ أَيْنَ تَذْهَبُ رُوحُهُ فَإِنَّ رُوح</w:t>
      </w:r>
      <w:r w:rsidR="00CF009C" w:rsidRPr="003F0EB5">
        <w:rPr>
          <w:rStyle w:val="Char7"/>
          <w:bCs w:val="0"/>
          <w:rtl/>
        </w:rPr>
        <w:t>َهُ مُتَعَلِّقَةٌ بِالرِّيحِ وَ</w:t>
      </w:r>
      <w:r w:rsidR="00F24C82" w:rsidRPr="003F0EB5">
        <w:rPr>
          <w:rStyle w:val="Char7"/>
          <w:bCs w:val="0"/>
          <w:rtl/>
        </w:rPr>
        <w:t>الرِّيحَ مُتَعَلِّقَةٌ بِالْهَوَاءِ إِلَى وَقْتِ مَا يَتَحَرَّكُ صَاحِبُهَا لِلْيَقَظَةِ فَإِنْ أَذِنَ اللَّهُ عَزَّ وَ جَلَّ بِرَدِّ تِلْكَ الرُّوحِ عَلَى صَاحِبِهَا جَذَبَتْ تِلْكَ الرِّيحَ الرُّوحُ وَجَذَبَتْ تِلْكَ الرِّيحُ ال</w:t>
      </w:r>
      <w:r w:rsidR="00CF009C" w:rsidRPr="003F0EB5">
        <w:rPr>
          <w:rStyle w:val="Char7"/>
          <w:bCs w:val="0"/>
          <w:rtl/>
        </w:rPr>
        <w:t>ْهَوَاءَ فَرَجَعَتِ الرُّوحُ وَ</w:t>
      </w:r>
      <w:r w:rsidR="00F24C82" w:rsidRPr="003F0EB5">
        <w:rPr>
          <w:rStyle w:val="Char7"/>
          <w:bCs w:val="0"/>
          <w:rtl/>
        </w:rPr>
        <w:t>أُسْ</w:t>
      </w:r>
      <w:r w:rsidR="00CF009C" w:rsidRPr="003F0EB5">
        <w:rPr>
          <w:rStyle w:val="Char7"/>
          <w:bCs w:val="0"/>
          <w:rtl/>
        </w:rPr>
        <w:t>كِنَتْ فِي بَدَنِ صَاحِبِهَا وَ</w:t>
      </w:r>
      <w:r w:rsidR="00F24C82" w:rsidRPr="003F0EB5">
        <w:rPr>
          <w:rStyle w:val="Char7"/>
          <w:bCs w:val="0"/>
          <w:rtl/>
        </w:rPr>
        <w:t xml:space="preserve">إِنْ لَمْ يَأْذَنِ </w:t>
      </w:r>
      <w:r w:rsidR="00F24C82" w:rsidRPr="003F0EB5">
        <w:rPr>
          <w:rStyle w:val="Char7"/>
          <w:rFonts w:ascii="IRLotus" w:hAnsi="IRLotus" w:cs="IRLotus"/>
          <w:bCs w:val="0"/>
          <w:rtl/>
        </w:rPr>
        <w:t>اللَّهُ</w:t>
      </w:r>
      <w:r w:rsidR="00F24C82" w:rsidRPr="003F0EB5">
        <w:rPr>
          <w:rStyle w:val="Char7"/>
          <w:bCs w:val="0"/>
          <w:rtl/>
        </w:rPr>
        <w:t xml:space="preserve"> عَزَّ وَ جَلَّ بِرَدِّ تِلْكَ الرُّوحِ عَلَى صَاحِبِهَا جَذَبَ الْهَوَاءُ الرِّيحَ فَجَذَبَتِ الرِّيحُ الرُّوحَ فَلَمْ تُرَدَّ عَلَى صَاحِبِه</w:t>
      </w:r>
      <w:r w:rsidR="00CF009C" w:rsidRPr="003F0EB5">
        <w:rPr>
          <w:rStyle w:val="Char7"/>
          <w:bCs w:val="0"/>
          <w:rtl/>
        </w:rPr>
        <w:t>َا إِلَى وَقْتِ مَا يُبْعَثُ</w:t>
      </w:r>
      <w:r w:rsidR="00CF009C" w:rsidRPr="003F0EB5">
        <w:rPr>
          <w:rStyle w:val="Char7"/>
          <w:rFonts w:hint="cs"/>
          <w:bCs w:val="0"/>
          <w:rtl/>
        </w:rPr>
        <w:t>.</w:t>
      </w:r>
      <w:r w:rsidR="00CF009C" w:rsidRPr="003F0EB5">
        <w:rPr>
          <w:rStyle w:val="Char7"/>
          <w:bCs w:val="0"/>
          <w:rtl/>
        </w:rPr>
        <w:t xml:space="preserve"> وَ</w:t>
      </w:r>
      <w:r w:rsidR="00F24C82" w:rsidRPr="003F0EB5">
        <w:rPr>
          <w:rStyle w:val="Char7"/>
          <w:bCs w:val="0"/>
          <w:rtl/>
        </w:rPr>
        <w:t>أَمَّا مَا ذَكَرْتَ مِنْ أَمْرِ الذُّكْرِ وَ النِّسْيَانِ فَإِنّ</w:t>
      </w:r>
      <w:r w:rsidR="00CF009C" w:rsidRPr="003F0EB5">
        <w:rPr>
          <w:rStyle w:val="Char7"/>
          <w:bCs w:val="0"/>
          <w:rtl/>
        </w:rPr>
        <w:t>َ قَلْبَ الرَّجُلِ فِي حُقٍّ وَ</w:t>
      </w:r>
      <w:r w:rsidR="00F24C82" w:rsidRPr="003F0EB5">
        <w:rPr>
          <w:rStyle w:val="Char7"/>
          <w:bCs w:val="0"/>
          <w:rtl/>
        </w:rPr>
        <w:t xml:space="preserve">عَلَى الْحُقِّ طَبَقٌ فَإِنْ صَلَّى الرَّجُلُ عِنْدَ ذَلِكَ عَلَى مُحَمَّدٍ صَلَاةً تَامَّةً انْكَشَفَ‏ ذَلِكَ الطَّبَقُ عَنْ ذَلِكَ </w:t>
      </w:r>
      <w:r w:rsidR="00CF009C" w:rsidRPr="003F0EB5">
        <w:rPr>
          <w:rStyle w:val="Char7"/>
          <w:bCs w:val="0"/>
          <w:rtl/>
        </w:rPr>
        <w:t>الْحُقِّ فَأَضَاءَ الْقَلْبُ وَ</w:t>
      </w:r>
      <w:r w:rsidR="00F24C82" w:rsidRPr="003F0EB5">
        <w:rPr>
          <w:rStyle w:val="Char7"/>
          <w:bCs w:val="0"/>
          <w:rtl/>
        </w:rPr>
        <w:t>ذَكَر</w:t>
      </w:r>
      <w:r w:rsidR="00CF009C" w:rsidRPr="003F0EB5">
        <w:rPr>
          <w:rStyle w:val="Char7"/>
          <w:bCs w:val="0"/>
          <w:rtl/>
        </w:rPr>
        <w:t>َ الرَّجُلُ مَا كَانَ نَسِيَ وَ</w:t>
      </w:r>
      <w:r w:rsidR="00F24C82" w:rsidRPr="003F0EB5">
        <w:rPr>
          <w:rStyle w:val="Char7"/>
          <w:bCs w:val="0"/>
          <w:rtl/>
        </w:rPr>
        <w:t xml:space="preserve">إِنْ هُوَ </w:t>
      </w:r>
      <w:r w:rsidR="00CF009C" w:rsidRPr="003F0EB5">
        <w:rPr>
          <w:rStyle w:val="Char7"/>
          <w:bCs w:val="0"/>
          <w:rtl/>
        </w:rPr>
        <w:t>لَمْ يُصَلِّ عَلَى مُحَمَّدٍ وَ</w:t>
      </w:r>
      <w:r w:rsidR="00F24C82" w:rsidRPr="003F0EB5">
        <w:rPr>
          <w:rStyle w:val="Char7"/>
          <w:bCs w:val="0"/>
          <w:rtl/>
        </w:rPr>
        <w:t>آلِ مُحَمَّدٍ أَوْ نَقَصَ مِنَ الصَّلَاةِ عَلَيْهِمْ انْطَبَقَ ذَلِكَ الطَّبَقُ عَلَى ذَلِكَ ا</w:t>
      </w:r>
      <w:r w:rsidR="00CF009C" w:rsidRPr="003F0EB5">
        <w:rPr>
          <w:rStyle w:val="Char7"/>
          <w:bCs w:val="0"/>
          <w:rtl/>
        </w:rPr>
        <w:t>لْحُقِّ فَأَظْلَمَ الْقَلْبُ وَ</w:t>
      </w:r>
      <w:r w:rsidR="00F24C82" w:rsidRPr="003F0EB5">
        <w:rPr>
          <w:rStyle w:val="Char7"/>
          <w:bCs w:val="0"/>
          <w:rtl/>
        </w:rPr>
        <w:t>نَسِيَ الرَّجُلُ مَا كَانَ ذَكَرَهُ</w:t>
      </w:r>
      <w:r w:rsidR="00CF009C" w:rsidRPr="003F0EB5">
        <w:rPr>
          <w:rStyle w:val="Char7"/>
          <w:rFonts w:hint="cs"/>
          <w:bCs w:val="0"/>
          <w:rtl/>
        </w:rPr>
        <w:t>.</w:t>
      </w:r>
      <w:r w:rsidR="00F24C82" w:rsidRPr="003F0EB5">
        <w:rPr>
          <w:rStyle w:val="Char7"/>
          <w:bCs w:val="0"/>
          <w:rtl/>
        </w:rPr>
        <w:t xml:space="preserve"> وَأَمَّا مَا ذَكَرْتَ مِنْ أَمْرِ الْ</w:t>
      </w:r>
      <w:r w:rsidR="00CF009C" w:rsidRPr="003F0EB5">
        <w:rPr>
          <w:rStyle w:val="Char7"/>
          <w:rFonts w:hint="cs"/>
          <w:bCs w:val="0"/>
          <w:rtl/>
        </w:rPr>
        <w:t>ـ</w:t>
      </w:r>
      <w:r w:rsidR="00F24C82" w:rsidRPr="003F0EB5">
        <w:rPr>
          <w:rStyle w:val="Char7"/>
          <w:bCs w:val="0"/>
          <w:rtl/>
        </w:rPr>
        <w:t>مَوْلُودِ الَّذِي يُشْبِهُ أَعْمَامَهُ وَأَخْوَالَهُ فَإِنَّ الرَّجُلَ إِذَا أَتَى أَهْلَهُ ف</w:t>
      </w:r>
      <w:r w:rsidR="00CF009C" w:rsidRPr="003F0EB5">
        <w:rPr>
          <w:rStyle w:val="Char7"/>
          <w:bCs w:val="0"/>
          <w:rtl/>
        </w:rPr>
        <w:t>َجَامَعَهَا بِقَلْبٍ سَاكِنٍ وَعُرُوقٍ هَادِئَةٍ وَ</w:t>
      </w:r>
      <w:r w:rsidR="00F24C82" w:rsidRPr="003F0EB5">
        <w:rPr>
          <w:rStyle w:val="Char7"/>
          <w:bCs w:val="0"/>
          <w:rtl/>
        </w:rPr>
        <w:t>بَدَنٍ غَيْرِ مُضْطَرِبٍ فَاسْتَكَنَتْ تِلْكَ النُّطْفَةُ فِي جَوْفِ الرَّحِمِ خَرَج</w:t>
      </w:r>
      <w:r w:rsidR="00CF009C" w:rsidRPr="003F0EB5">
        <w:rPr>
          <w:rStyle w:val="Char7"/>
          <w:bCs w:val="0"/>
          <w:rtl/>
        </w:rPr>
        <w:t>َ الْوَلَدُ يُشْبِهُ أَبَاهُ وَ</w:t>
      </w:r>
      <w:r w:rsidR="00F24C82" w:rsidRPr="003F0EB5">
        <w:rPr>
          <w:rStyle w:val="Char7"/>
          <w:bCs w:val="0"/>
          <w:rtl/>
        </w:rPr>
        <w:t>أُمَّهُ وَإِنْ هُوَ أَتَ</w:t>
      </w:r>
      <w:r w:rsidR="00EF2E2E" w:rsidRPr="003F0EB5">
        <w:rPr>
          <w:rStyle w:val="Char7"/>
          <w:bCs w:val="0"/>
          <w:rtl/>
        </w:rPr>
        <w:t>اهَا بِقَلْبٍ غَيْرِ سَاكِنٍ وَ</w:t>
      </w:r>
      <w:r w:rsidR="00F24C82" w:rsidRPr="003F0EB5">
        <w:rPr>
          <w:rStyle w:val="Char7"/>
          <w:bCs w:val="0"/>
          <w:rtl/>
        </w:rPr>
        <w:t>عُرُوق غَيْرِ هَادِئَةٍ وَبَدَنٍ مُضْطَرِبٍ اضْطَرَبَتِ النُّطْفَةُ فَوَقَعَتْ فِي حَالِ اضْطِرَابِهَا عَلَى بَعْضِ الْعُرُوقِ فَإِنْ وَقَعَتْ عَلَى عِرْقٍ مِنْ عُرُوقِ الْأَعْمَامِ أَشْبَهَ الْوَلَدُ أَعْمَامَهُ وَ إِنْ وَقَعَتْ عَلَى عِرْقٍ مِنْ عُرُوقِ الْأَخْوَالِ أَشْبَهَ الْوَلَدُ أَخْوَالَهُ</w:t>
      </w:r>
      <w:r w:rsidR="00EF2E2E" w:rsidRPr="003F0EB5">
        <w:rPr>
          <w:rStyle w:val="Char7"/>
          <w:rFonts w:hint="cs"/>
          <w:bCs w:val="0"/>
          <w:rtl/>
        </w:rPr>
        <w:t>].</w:t>
      </w:r>
      <w:r w:rsidR="00F24C82" w:rsidRPr="003F0EB5">
        <w:rPr>
          <w:rStyle w:val="Char7"/>
          <w:bCs w:val="0"/>
          <w:rtl/>
        </w:rPr>
        <w:t xml:space="preserve"> فَقَالَ الرَّجُل</w:t>
      </w:r>
      <w:r w:rsidR="005859EC" w:rsidRPr="003F0EB5">
        <w:rPr>
          <w:rStyle w:val="Char7"/>
          <w:bCs w:val="0"/>
          <w:rtl/>
        </w:rPr>
        <w:t>: أَشْهَدُ أَنْ لَا إِلَهَ إِلَّا الله وَلَمْ أَزَلْ أَشْهَدُ بِهَا وَأَشْهَدُ أَنَّ مُحَمَّداً رَسُولُ الله وَلَمْ أَزَلْ أَشْهَدُ بِذَلِكَ وَأَشْهَدُ أَنَّكَ وَصِيُّ رَسُولِ الله</w:t>
      </w:r>
      <w:r w:rsidR="00983278" w:rsidRPr="003F0EB5">
        <w:rPr>
          <w:rFonts w:cs="CTraditional Arabic" w:hint="cs"/>
          <w:sz w:val="30"/>
          <w:szCs w:val="30"/>
          <w:rtl/>
          <w:lang w:bidi="fa-IR"/>
        </w:rPr>
        <w:t>ص</w:t>
      </w:r>
      <w:r w:rsidR="005859EC" w:rsidRPr="003F0EB5">
        <w:rPr>
          <w:rStyle w:val="Char7"/>
          <w:rFonts w:hint="cs"/>
          <w:bCs w:val="0"/>
          <w:rtl/>
        </w:rPr>
        <w:t xml:space="preserve"> </w:t>
      </w:r>
      <w:r w:rsidR="005859EC" w:rsidRPr="003F0EB5">
        <w:rPr>
          <w:rStyle w:val="Char7"/>
          <w:bCs w:val="0"/>
          <w:rtl/>
        </w:rPr>
        <w:t>وَالْقَائِمُ بِحُجَّتِهِ وَأَشَارَ إِلَى أَمِيرِالمُؤْمِنِينَ وَلمْ أَزَلْ أَشْهَدُ بِهَا وَأَشْهَدُ أَنَّكَ وَصِيُّهُ وَالْقَائِمُ بِحُجَّتِهِ وَأَشَارَ إِلَى الْحَسَنِ</w:t>
      </w:r>
      <w:r w:rsidR="00983278" w:rsidRPr="003F0EB5">
        <w:rPr>
          <w:rFonts w:cs="CTraditional Arabic" w:hint="cs"/>
          <w:sz w:val="28"/>
          <w:szCs w:val="28"/>
          <w:rtl/>
          <w:lang w:bidi="fa-IR"/>
        </w:rPr>
        <w:t>؛</w:t>
      </w:r>
      <w:r w:rsidR="005859EC" w:rsidRPr="003F0EB5">
        <w:rPr>
          <w:rStyle w:val="Char7"/>
          <w:bCs w:val="0"/>
          <w:rtl/>
        </w:rPr>
        <w:t xml:space="preserve"> وَأَشْهَدُ أَنَّ الحُسَيْنَ بْنَ عَلِيٍّ وَصِيُّ أَخِيهِ وَالْقَائِمُ بِحُجَّتِهِ بَعْدَهُ وَأَشْهَدُ عَلَى عَلِيِّ بْنِ الحُسَيْنِ أَنَّهُ الْقَائِمُ</w:t>
      </w:r>
      <w:r w:rsidR="00B72FF0" w:rsidRPr="003F0EB5">
        <w:rPr>
          <w:rStyle w:val="Char7"/>
          <w:bCs w:val="0"/>
          <w:rtl/>
        </w:rPr>
        <w:t xml:space="preserve"> بِأَمْرِالحُسَيْنِ بَعْدَهُ وَ</w:t>
      </w:r>
      <w:r w:rsidR="005859EC" w:rsidRPr="003F0EB5">
        <w:rPr>
          <w:rStyle w:val="Char7"/>
          <w:bCs w:val="0"/>
          <w:rtl/>
        </w:rPr>
        <w:t>أَشْهَدُ عَلَى مُحَمَّدِ بْنِ عَلِيٍّ أَنَّهُ الْقَائِمُ بِأَمْرِعَلِيِّ بْنِ الحُسَيْنِ وَأَشْهَدُ عَلَى جَعْفَرِ</w:t>
      </w:r>
      <w:r w:rsidR="005859EC" w:rsidRPr="003F0EB5">
        <w:rPr>
          <w:rStyle w:val="Char7"/>
          <w:rFonts w:hint="cs"/>
          <w:bCs w:val="0"/>
          <w:rtl/>
        </w:rPr>
        <w:t xml:space="preserve"> </w:t>
      </w:r>
      <w:r w:rsidR="005859EC" w:rsidRPr="003F0EB5">
        <w:rPr>
          <w:rStyle w:val="Char7"/>
          <w:bCs w:val="0"/>
          <w:rtl/>
        </w:rPr>
        <w:t>بْنِ مُحَمَّدٍ بِأَنَّهُ الْقَائِمُ بِأَمْرِمُحَمَّدٍ وَأَشْهَدُ عَلَى مُوسَى أَنَّهُ الْقَائِمُ بِأَمْرِ جَعْفَرِ</w:t>
      </w:r>
      <w:r w:rsidR="005859EC" w:rsidRPr="003F0EB5">
        <w:rPr>
          <w:rStyle w:val="Char7"/>
          <w:rFonts w:hint="cs"/>
          <w:bCs w:val="0"/>
          <w:rtl/>
        </w:rPr>
        <w:t xml:space="preserve"> </w:t>
      </w:r>
      <w:r w:rsidR="005859EC" w:rsidRPr="003F0EB5">
        <w:rPr>
          <w:rStyle w:val="Char7"/>
          <w:bCs w:val="0"/>
          <w:rtl/>
        </w:rPr>
        <w:t>بْنِ مُحَمَّدٍ وَأَشْهَدُ عَلَى عَلِيِّ بْنِ مُوسَى أَنَّهُ الْقَائِمُ بِأَمْرِ مُوسَى بْنِ جَعْفَرٍ وَأَشْهَدُ عَلَى مُحَمَّدِ بْنِ عَلِيٍّ أَنَّهُ الْقَائِمُ بِأَمْرِ عَلِيِّ بْنِ مُوسَى وَأَشْهَدُ عَلَى عَلِيِّ بْنِ مُحَمَّدٍ بِأَنَّهُ الْقَائِمُ بِأَمْرِ مُحَمَّدِ بْنِ عَلِيٍّ وَأَشْهَدُ عَلَى الْحَسَنِ بْنِ عَلِيٍّ بِأَنَّهُ الْقَائِمُ بِأَمْرِ عَلِيِّ بْنِ مُحَمَّدٍ وَأَشْهَدُ عَلَى رَجُلٍ مِنْ وُلْدِ الحَسَنِ لَا يُكَنَّى وَلاَ يُسَمَّى حَتَّى يَظْهَرَ أَمْرُهُ فَيَمْلَأَهَا عَدْلاً كَمَا مُلِئَتْ جَوْراً وَالسَّلامُ عَلَيْكَ يَا أَمِيرَ المُؤْمِنِينَ وَرَحْمَةُ الله وَبَرَكَاتُهُ، ثُمَّ قَامَ فَمَضَى! فَقَالَ أَمِيرُالمُؤْمِنِينَ: يَا أَبَا مُحَمَّدٍ! اتْبَعْهُ فَانْظُرْ أَيْنَ يَقْصِدُ؟ فَخَرَجَ الحَسَنُ بْنُ عَلِيٍّ فَقَالَ: مَا كَانَ إِلاَّ أَنْ وَضَعَ رِجْلَهُ خَارِجاً مِنَ المَسْجِدِ فَمَا دَرَيْتُ أَيْنَ أَخَذَ مِنْ أَرْضِ الله! فَرَجَعْتُ إِلَى أَمِيرِالمُؤْمِنِينَ</w:t>
      </w:r>
      <w:r w:rsidR="00983278" w:rsidRPr="003F0EB5">
        <w:rPr>
          <w:rFonts w:cs="CTraditional Arabic" w:hint="cs"/>
          <w:sz w:val="28"/>
          <w:szCs w:val="28"/>
          <w:rtl/>
          <w:lang w:bidi="fa-IR"/>
        </w:rPr>
        <w:t>؛</w:t>
      </w:r>
      <w:r w:rsidR="005859EC" w:rsidRPr="003F0EB5">
        <w:rPr>
          <w:rStyle w:val="Char7"/>
          <w:bCs w:val="0"/>
          <w:rtl/>
        </w:rPr>
        <w:t xml:space="preserve"> فَأَعْلَمْتُهُ فَقَالَ: يَا أَبَا مُحَمَّدٍ أَتَعْرِفُهُ؟ قُلْتُ: الله وَرَسُولُهُ وَأَمِيرُالمُؤْمِنِينَ أَعْلَمُ! قَالَ: هُوَ الخِضرُ!».</w:t>
      </w:r>
      <w:r w:rsidRPr="003F0EB5">
        <w:rPr>
          <w:rStyle w:val="Char7"/>
          <w:rFonts w:hint="cs"/>
          <w:bCs w:val="0"/>
          <w:rtl/>
        </w:rPr>
        <w:t xml:space="preserve"> </w:t>
      </w:r>
    </w:p>
    <w:p w:rsidR="00481D13" w:rsidRPr="003F0EB5" w:rsidRDefault="00481D13" w:rsidP="00B72FF0">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این حدیث که در کتاب کافی</w:t>
      </w:r>
      <w:r w:rsidR="006A7670" w:rsidRPr="003F0EB5">
        <w:rPr>
          <w:rStyle w:val="FootnoteReference"/>
          <w:rFonts w:cs="B Lotus"/>
          <w:sz w:val="30"/>
          <w:szCs w:val="28"/>
          <w:rtl/>
          <w:lang w:bidi="fa-IR"/>
        </w:rPr>
        <w:t>(</w:t>
      </w:r>
      <w:r w:rsidR="006A7670" w:rsidRPr="003F0EB5">
        <w:rPr>
          <w:rStyle w:val="FootnoteReference"/>
          <w:rFonts w:cs="B Lotus"/>
          <w:sz w:val="30"/>
          <w:szCs w:val="28"/>
          <w:rtl/>
          <w:lang w:bidi="fa-IR"/>
        </w:rPr>
        <w:footnoteReference w:id="220"/>
      </w:r>
      <w:r w:rsidR="006A7670" w:rsidRPr="003F0EB5">
        <w:rPr>
          <w:rStyle w:val="FootnoteReference"/>
          <w:rFonts w:cs="B Lotus"/>
          <w:sz w:val="30"/>
          <w:szCs w:val="28"/>
          <w:rtl/>
          <w:lang w:bidi="fa-IR"/>
        </w:rPr>
        <w:t>)</w:t>
      </w:r>
      <w:r w:rsidRPr="003F0EB5">
        <w:rPr>
          <w:rFonts w:cs="B Lotus" w:hint="cs"/>
          <w:sz w:val="30"/>
          <w:szCs w:val="28"/>
          <w:rtl/>
          <w:lang w:bidi="fa-IR"/>
        </w:rPr>
        <w:t xml:space="preserve"> به دو طریق</w:t>
      </w:r>
      <w:r w:rsidR="00C34730" w:rsidRPr="003F0EB5">
        <w:rPr>
          <w:rFonts w:cs="B Lotus" w:hint="cs"/>
          <w:sz w:val="30"/>
          <w:szCs w:val="28"/>
          <w:rtl/>
          <w:lang w:bidi="fa-IR"/>
        </w:rPr>
        <w:t>،</w:t>
      </w:r>
      <w:r w:rsidRPr="003F0EB5">
        <w:rPr>
          <w:rFonts w:cs="B Lotus" w:hint="cs"/>
          <w:sz w:val="30"/>
          <w:szCs w:val="28"/>
          <w:rtl/>
          <w:lang w:bidi="fa-IR"/>
        </w:rPr>
        <w:t xml:space="preserve"> و در کتاب عیون </w:t>
      </w:r>
      <w:r w:rsidR="006A7670" w:rsidRPr="003F0EB5">
        <w:rPr>
          <w:rFonts w:cs="B Lotus" w:hint="cs"/>
          <w:sz w:val="30"/>
          <w:szCs w:val="28"/>
          <w:rtl/>
          <w:lang w:bidi="fa-IR"/>
        </w:rPr>
        <w:t>أ</w:t>
      </w:r>
      <w:r w:rsidRPr="003F0EB5">
        <w:rPr>
          <w:rFonts w:cs="B Lotus" w:hint="cs"/>
          <w:sz w:val="30"/>
          <w:szCs w:val="28"/>
          <w:rtl/>
          <w:lang w:bidi="fa-IR"/>
        </w:rPr>
        <w:t xml:space="preserve">خبار الرضا و در کتاب </w:t>
      </w:r>
      <w:r w:rsidR="006A7670" w:rsidRPr="003F0EB5">
        <w:rPr>
          <w:rFonts w:cs="B Lotus" w:hint="cs"/>
          <w:sz w:val="30"/>
          <w:szCs w:val="28"/>
          <w:rtl/>
          <w:lang w:bidi="fa-IR"/>
        </w:rPr>
        <w:t>إ</w:t>
      </w:r>
      <w:r w:rsidRPr="003F0EB5">
        <w:rPr>
          <w:rFonts w:cs="B Lotus" w:hint="cs"/>
          <w:sz w:val="30"/>
          <w:szCs w:val="28"/>
          <w:rtl/>
          <w:lang w:bidi="fa-IR"/>
        </w:rPr>
        <w:t>کمال الدین</w:t>
      </w:r>
      <w:r w:rsidR="00CC111D" w:rsidRPr="003F0EB5">
        <w:rPr>
          <w:rFonts w:cs="B Lotus" w:hint="cs"/>
          <w:sz w:val="30"/>
          <w:szCs w:val="28"/>
          <w:rtl/>
          <w:lang w:bidi="fa-IR"/>
        </w:rPr>
        <w:t xml:space="preserve"> شیخ</w:t>
      </w:r>
      <w:r w:rsidRPr="003F0EB5">
        <w:rPr>
          <w:rFonts w:cs="B Lotus" w:hint="cs"/>
          <w:sz w:val="30"/>
          <w:szCs w:val="28"/>
          <w:rtl/>
          <w:lang w:bidi="fa-IR"/>
        </w:rPr>
        <w:t xml:space="preserve"> صدوق و در کتاب </w:t>
      </w:r>
      <w:r w:rsidRPr="003F0EB5">
        <w:rPr>
          <w:rFonts w:ascii="mylotus" w:hAnsi="mylotus" w:cs="mylotus"/>
          <w:sz w:val="30"/>
          <w:szCs w:val="27"/>
          <w:rtl/>
          <w:lang w:bidi="fa-IR"/>
        </w:rPr>
        <w:t>الغیب</w:t>
      </w:r>
      <w:r w:rsidR="006A7670" w:rsidRPr="003F0EB5">
        <w:rPr>
          <w:rFonts w:ascii="mylotus" w:hAnsi="mylotus" w:cs="mylotus" w:hint="cs"/>
          <w:sz w:val="30"/>
          <w:szCs w:val="27"/>
          <w:rtl/>
          <w:lang w:bidi="fa-IR"/>
        </w:rPr>
        <w:t>ة</w:t>
      </w:r>
      <w:r w:rsidRPr="003F0EB5">
        <w:rPr>
          <w:rFonts w:cs="B Lotus" w:hint="cs"/>
          <w:sz w:val="30"/>
          <w:szCs w:val="28"/>
          <w:rtl/>
          <w:lang w:bidi="fa-IR"/>
        </w:rPr>
        <w:t xml:space="preserve"> ط</w:t>
      </w:r>
      <w:r w:rsidR="00CC111D" w:rsidRPr="003F0EB5">
        <w:rPr>
          <w:rFonts w:cs="B Lotus" w:hint="cs"/>
          <w:sz w:val="30"/>
          <w:szCs w:val="28"/>
          <w:rtl/>
          <w:lang w:bidi="fa-IR"/>
        </w:rPr>
        <w:t>وسی و احتجاج طبرسی به طرق مختلف</w:t>
      </w:r>
      <w:r w:rsidRPr="003F0EB5">
        <w:rPr>
          <w:rFonts w:cs="B Lotus" w:hint="cs"/>
          <w:sz w:val="30"/>
          <w:szCs w:val="28"/>
          <w:rtl/>
          <w:lang w:bidi="fa-IR"/>
        </w:rPr>
        <w:t xml:space="preserve"> آمده، هم</w:t>
      </w:r>
      <w:r w:rsidR="00CC111D" w:rsidRPr="003F0EB5">
        <w:rPr>
          <w:rFonts w:cs="B Lotus" w:hint="cs"/>
          <w:sz w:val="30"/>
          <w:szCs w:val="28"/>
          <w:rtl/>
          <w:lang w:bidi="fa-IR"/>
        </w:rPr>
        <w:t>ة</w:t>
      </w:r>
      <w:r w:rsidRPr="003F0EB5">
        <w:rPr>
          <w:rFonts w:cs="B Lotus" w:hint="cs"/>
          <w:sz w:val="30"/>
          <w:szCs w:val="28"/>
          <w:rtl/>
          <w:lang w:bidi="fa-IR"/>
        </w:rPr>
        <w:t xml:space="preserve"> ر</w:t>
      </w:r>
      <w:r w:rsidR="00CC111D" w:rsidRPr="003F0EB5">
        <w:rPr>
          <w:rFonts w:cs="B Lotus" w:hint="cs"/>
          <w:sz w:val="30"/>
          <w:szCs w:val="28"/>
          <w:rtl/>
          <w:lang w:bidi="fa-IR"/>
        </w:rPr>
        <w:t>ا</w:t>
      </w:r>
      <w:r w:rsidRPr="003F0EB5">
        <w:rPr>
          <w:rFonts w:cs="B Lotus" w:hint="cs"/>
          <w:sz w:val="30"/>
          <w:szCs w:val="28"/>
          <w:rtl/>
          <w:lang w:bidi="fa-IR"/>
        </w:rPr>
        <w:t>و</w:t>
      </w:r>
      <w:r w:rsidR="00CC111D" w:rsidRPr="003F0EB5">
        <w:rPr>
          <w:rFonts w:cs="B Lotus" w:hint="cs"/>
          <w:sz w:val="30"/>
          <w:szCs w:val="28"/>
          <w:rtl/>
          <w:lang w:bidi="fa-IR"/>
        </w:rPr>
        <w:t>یان</w:t>
      </w:r>
      <w:r w:rsidRPr="003F0EB5">
        <w:rPr>
          <w:rFonts w:cs="B Lotus" w:hint="cs"/>
          <w:sz w:val="30"/>
          <w:szCs w:val="28"/>
          <w:rtl/>
          <w:lang w:bidi="fa-IR"/>
        </w:rPr>
        <w:t>، آن را از احمد بن عبدالله البرقی از ابوهاشم روایت كرده‌‌اند، در کذب و بطلان این حدیث همین بس است که آن را از</w:t>
      </w:r>
      <w:r w:rsidR="00CC111D" w:rsidRPr="003F0EB5">
        <w:rPr>
          <w:rFonts w:cs="B Lotus" w:hint="cs"/>
          <w:sz w:val="30"/>
          <w:szCs w:val="28"/>
          <w:rtl/>
          <w:lang w:bidi="fa-IR"/>
        </w:rPr>
        <w:t xml:space="preserve"> قول</w:t>
      </w:r>
      <w:r w:rsidRPr="003F0EB5">
        <w:rPr>
          <w:rFonts w:cs="B Lotus" w:hint="cs"/>
          <w:sz w:val="30"/>
          <w:szCs w:val="28"/>
          <w:rtl/>
          <w:lang w:bidi="fa-IR"/>
        </w:rPr>
        <w:t xml:space="preserve"> همان ابوهاشم جعفری </w:t>
      </w:r>
      <w:r w:rsidR="00CC111D" w:rsidRPr="003F0EB5">
        <w:rPr>
          <w:rFonts w:cs="B Lotus" w:hint="cs"/>
          <w:sz w:val="30"/>
          <w:szCs w:val="28"/>
          <w:rtl/>
          <w:lang w:bidi="fa-IR"/>
        </w:rPr>
        <w:t>گزارش</w:t>
      </w:r>
      <w:r w:rsidRPr="003F0EB5">
        <w:rPr>
          <w:rFonts w:cs="B Lotus" w:hint="cs"/>
          <w:sz w:val="30"/>
          <w:szCs w:val="28"/>
          <w:rtl/>
          <w:lang w:bidi="fa-IR"/>
        </w:rPr>
        <w:t xml:space="preserve"> کرده‌‌اند، در حالی که معلوم شد که ابو هاشم از کسانی بود که تصور کرده است امام بعد از حضرت علی النقی، فرزندش سید محمد است</w:t>
      </w:r>
      <w:r w:rsidR="00C34730" w:rsidRPr="003F0EB5">
        <w:rPr>
          <w:rFonts w:cs="B Lotus" w:hint="cs"/>
          <w:sz w:val="30"/>
          <w:szCs w:val="28"/>
          <w:rtl/>
          <w:lang w:bidi="fa-IR"/>
        </w:rPr>
        <w:t>،</w:t>
      </w:r>
      <w:r w:rsidRPr="003F0EB5">
        <w:rPr>
          <w:rFonts w:cs="B Lotus" w:hint="cs"/>
          <w:sz w:val="30"/>
          <w:szCs w:val="28"/>
          <w:rtl/>
          <w:lang w:bidi="fa-IR"/>
        </w:rPr>
        <w:t xml:space="preserve"> و چون در روز وفات سید محمد آمده</w:t>
      </w:r>
      <w:r w:rsidR="00C34730" w:rsidRPr="003F0EB5">
        <w:rPr>
          <w:rFonts w:cs="B Lotus" w:hint="cs"/>
          <w:sz w:val="30"/>
          <w:szCs w:val="28"/>
          <w:rtl/>
          <w:lang w:bidi="fa-IR"/>
        </w:rPr>
        <w:t>،</w:t>
      </w:r>
      <w:r w:rsidRPr="003F0EB5">
        <w:rPr>
          <w:rFonts w:cs="B Lotus" w:hint="cs"/>
          <w:sz w:val="30"/>
          <w:szCs w:val="28"/>
          <w:rtl/>
          <w:lang w:bidi="fa-IR"/>
        </w:rPr>
        <w:t xml:space="preserve"> دیده است که امام هادی، ح</w:t>
      </w:r>
      <w:r w:rsidR="00CC111D" w:rsidRPr="003F0EB5">
        <w:rPr>
          <w:rFonts w:cs="B Lotus" w:hint="cs"/>
          <w:sz w:val="30"/>
          <w:szCs w:val="28"/>
          <w:rtl/>
          <w:lang w:bidi="fa-IR"/>
        </w:rPr>
        <w:t>سن</w:t>
      </w:r>
      <w:r w:rsidRPr="003F0EB5">
        <w:rPr>
          <w:rFonts w:cs="B Lotus" w:hint="cs"/>
          <w:sz w:val="30"/>
          <w:szCs w:val="28"/>
          <w:rtl/>
          <w:lang w:bidi="fa-IR"/>
        </w:rPr>
        <w:t xml:space="preserve"> عسکری را برای امامت بشارت داده است</w:t>
      </w:r>
      <w:r w:rsidR="00C34730" w:rsidRPr="003F0EB5">
        <w:rPr>
          <w:rFonts w:cs="B Lotus" w:hint="cs"/>
          <w:sz w:val="30"/>
          <w:szCs w:val="28"/>
          <w:rtl/>
          <w:lang w:bidi="fa-IR"/>
        </w:rPr>
        <w:t>،</w:t>
      </w:r>
      <w:r w:rsidRPr="003F0EB5">
        <w:rPr>
          <w:rFonts w:cs="B Lotus" w:hint="cs"/>
          <w:sz w:val="30"/>
          <w:szCs w:val="28"/>
          <w:rtl/>
          <w:lang w:bidi="fa-IR"/>
        </w:rPr>
        <w:t xml:space="preserve"> و در این هنگام می‌‌اندیشیده است که</w:t>
      </w:r>
      <w:r w:rsidR="00CC111D" w:rsidRPr="003F0EB5">
        <w:rPr>
          <w:rFonts w:cs="B Lotus" w:hint="cs"/>
          <w:sz w:val="30"/>
          <w:szCs w:val="28"/>
          <w:rtl/>
          <w:lang w:bidi="fa-IR"/>
        </w:rPr>
        <w:t xml:space="preserve"> این موضوع</w:t>
      </w:r>
      <w:r w:rsidR="00C34730" w:rsidRPr="003F0EB5">
        <w:rPr>
          <w:rFonts w:cs="B Lotus" w:hint="cs"/>
          <w:sz w:val="30"/>
          <w:szCs w:val="28"/>
          <w:rtl/>
          <w:lang w:bidi="fa-IR"/>
        </w:rPr>
        <w:t>،</w:t>
      </w:r>
      <w:r w:rsidR="00CC111D" w:rsidRPr="003F0EB5">
        <w:rPr>
          <w:rFonts w:cs="B Lotus" w:hint="cs"/>
          <w:sz w:val="30"/>
          <w:szCs w:val="28"/>
          <w:rtl/>
          <w:lang w:bidi="fa-IR"/>
        </w:rPr>
        <w:t xml:space="preserve"> مانند</w:t>
      </w:r>
      <w:r w:rsidRPr="003F0EB5">
        <w:rPr>
          <w:rFonts w:cs="B Lotus" w:hint="cs"/>
          <w:sz w:val="30"/>
          <w:szCs w:val="28"/>
          <w:rtl/>
          <w:lang w:bidi="fa-IR"/>
        </w:rPr>
        <w:t xml:space="preserve"> همان قضی</w:t>
      </w:r>
      <w:r w:rsidR="00CC111D" w:rsidRPr="003F0EB5">
        <w:rPr>
          <w:rFonts w:cs="B Lotus" w:hint="cs"/>
          <w:sz w:val="30"/>
          <w:szCs w:val="28"/>
          <w:rtl/>
          <w:lang w:bidi="fa-IR"/>
        </w:rPr>
        <w:t>ة</w:t>
      </w:r>
      <w:r w:rsidRPr="003F0EB5">
        <w:rPr>
          <w:rFonts w:cs="B Lotus" w:hint="cs"/>
          <w:sz w:val="30"/>
          <w:szCs w:val="28"/>
          <w:rtl/>
          <w:lang w:bidi="fa-IR"/>
        </w:rPr>
        <w:t xml:space="preserve"> موسی بن جعفر با</w:t>
      </w:r>
      <w:r w:rsidR="00C34730" w:rsidRPr="003F0EB5">
        <w:rPr>
          <w:rFonts w:cs="B Lotus" w:hint="cs"/>
          <w:sz w:val="30"/>
          <w:szCs w:val="28"/>
          <w:rtl/>
          <w:lang w:bidi="fa-IR"/>
        </w:rPr>
        <w:t xml:space="preserve"> اسماعیل است!</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ما از وض</w:t>
      </w:r>
      <w:r w:rsidR="00C34730" w:rsidRPr="003F0EB5">
        <w:rPr>
          <w:rFonts w:cs="B Lotus" w:hint="cs"/>
          <w:sz w:val="30"/>
          <w:szCs w:val="28"/>
          <w:rtl/>
          <w:lang w:bidi="fa-IR"/>
        </w:rPr>
        <w:t>ّ</w:t>
      </w:r>
      <w:r w:rsidRPr="003F0EB5">
        <w:rPr>
          <w:rFonts w:cs="B Lotus" w:hint="cs"/>
          <w:sz w:val="30"/>
          <w:szCs w:val="28"/>
          <w:rtl/>
          <w:lang w:bidi="fa-IR"/>
        </w:rPr>
        <w:t>اعان حدیث که این قبیل احادیث را وضع و جعل كرده‌‌اند تعجب نمی‌‌کنیم</w:t>
      </w:r>
      <w:r w:rsidR="00C34730" w:rsidRPr="003F0EB5">
        <w:rPr>
          <w:rFonts w:cs="B Lotus" w:hint="cs"/>
          <w:sz w:val="30"/>
          <w:szCs w:val="28"/>
          <w:rtl/>
          <w:lang w:bidi="fa-IR"/>
        </w:rPr>
        <w:t>،</w:t>
      </w:r>
      <w:r w:rsidRPr="003F0EB5">
        <w:rPr>
          <w:rFonts w:cs="B Lotus" w:hint="cs"/>
          <w:sz w:val="30"/>
          <w:szCs w:val="28"/>
          <w:rtl/>
          <w:lang w:bidi="fa-IR"/>
        </w:rPr>
        <w:t xml:space="preserve"> زیرا آنان در این باب قصدی سوء داشته‌‌اند که حداقل</w:t>
      </w:r>
      <w:r w:rsidR="00C34730" w:rsidRPr="003F0EB5">
        <w:rPr>
          <w:rFonts w:cs="B Lotus" w:hint="cs"/>
          <w:sz w:val="30"/>
          <w:szCs w:val="28"/>
          <w:rtl/>
          <w:lang w:bidi="fa-IR"/>
        </w:rPr>
        <w:t>ِ</w:t>
      </w:r>
      <w:r w:rsidRPr="003F0EB5">
        <w:rPr>
          <w:rFonts w:cs="B Lotus" w:hint="cs"/>
          <w:sz w:val="30"/>
          <w:szCs w:val="28"/>
          <w:rtl/>
          <w:lang w:bidi="fa-IR"/>
        </w:rPr>
        <w:t xml:space="preserve"> آن، تقویت و تأیید مذهب‌‌شان بوده است و یا دست سیاست و عداوت دشمنان اسلام و ضایع ‌کنندگان مذهب، در آن دخالت داشته است.</w:t>
      </w:r>
      <w:r w:rsidR="00983278" w:rsidRPr="003F0EB5">
        <w:rPr>
          <w:rFonts w:cs="B Lotus" w:hint="cs"/>
          <w:sz w:val="30"/>
          <w:szCs w:val="28"/>
          <w:rtl/>
          <w:lang w:bidi="fa-IR"/>
        </w:rPr>
        <w:t xml:space="preserve"> لیکن</w:t>
      </w:r>
      <w:r w:rsidRPr="003F0EB5">
        <w:rPr>
          <w:rFonts w:cs="B Lotus" w:hint="cs"/>
          <w:sz w:val="30"/>
          <w:szCs w:val="28"/>
          <w:rtl/>
          <w:lang w:bidi="fa-IR"/>
        </w:rPr>
        <w:t xml:space="preserve"> تعجب ما از</w:t>
      </w:r>
      <w:r w:rsidR="00983278" w:rsidRPr="003F0EB5">
        <w:rPr>
          <w:rFonts w:cs="B Lotus" w:hint="cs"/>
          <w:sz w:val="30"/>
          <w:szCs w:val="28"/>
          <w:rtl/>
          <w:lang w:bidi="fa-IR"/>
        </w:rPr>
        <w:t xml:space="preserve"> شیخ</w:t>
      </w:r>
      <w:r w:rsidRPr="003F0EB5">
        <w:rPr>
          <w:rFonts w:cs="B Lotus" w:hint="cs"/>
          <w:sz w:val="30"/>
          <w:szCs w:val="28"/>
          <w:rtl/>
          <w:lang w:bidi="fa-IR"/>
        </w:rPr>
        <w:t xml:space="preserve"> صدوق و</w:t>
      </w:r>
      <w:r w:rsidR="00983278" w:rsidRPr="003F0EB5">
        <w:rPr>
          <w:rFonts w:cs="B Lotus" w:hint="cs"/>
          <w:sz w:val="30"/>
          <w:szCs w:val="28"/>
          <w:rtl/>
          <w:lang w:bidi="fa-IR"/>
        </w:rPr>
        <w:t xml:space="preserve"> شیخ</w:t>
      </w:r>
      <w:r w:rsidRPr="003F0EB5">
        <w:rPr>
          <w:rFonts w:cs="B Lotus" w:hint="cs"/>
          <w:sz w:val="30"/>
          <w:szCs w:val="28"/>
          <w:rtl/>
          <w:lang w:bidi="fa-IR"/>
        </w:rPr>
        <w:t xml:space="preserve"> طوسی و</w:t>
      </w:r>
      <w:r w:rsidR="00983278" w:rsidRPr="003F0EB5">
        <w:rPr>
          <w:rFonts w:cs="B Lotus" w:hint="cs"/>
          <w:sz w:val="30"/>
          <w:szCs w:val="28"/>
          <w:rtl/>
          <w:lang w:bidi="fa-IR"/>
        </w:rPr>
        <w:t xml:space="preserve"> شیخ</w:t>
      </w:r>
      <w:r w:rsidRPr="003F0EB5">
        <w:rPr>
          <w:rFonts w:cs="B Lotus" w:hint="cs"/>
          <w:sz w:val="30"/>
          <w:szCs w:val="28"/>
          <w:rtl/>
          <w:lang w:bidi="fa-IR"/>
        </w:rPr>
        <w:t xml:space="preserve"> کلینی و امثال ایشان است که از یک سو برای اثبات امامت ائم</w:t>
      </w:r>
      <w:r w:rsidR="00C34730" w:rsidRPr="003F0EB5">
        <w:rPr>
          <w:rFonts w:cs="B Lotus" w:hint="cs"/>
          <w:sz w:val="30"/>
          <w:szCs w:val="28"/>
          <w:rtl/>
          <w:lang w:bidi="fa-IR"/>
        </w:rPr>
        <w:t>ّ</w:t>
      </w:r>
      <w:r w:rsidRPr="003F0EB5">
        <w:rPr>
          <w:rFonts w:cs="B Lotus" w:hint="cs"/>
          <w:sz w:val="30"/>
          <w:szCs w:val="28"/>
          <w:rtl/>
          <w:lang w:bidi="fa-IR"/>
        </w:rPr>
        <w:t>ه و استدلال به معجزات آنان</w:t>
      </w:r>
      <w:r w:rsidR="00C34730" w:rsidRPr="003F0EB5">
        <w:rPr>
          <w:rFonts w:cs="B Lotus" w:hint="cs"/>
          <w:sz w:val="30"/>
          <w:szCs w:val="28"/>
          <w:rtl/>
          <w:lang w:bidi="fa-IR"/>
        </w:rPr>
        <w:t>،</w:t>
      </w:r>
      <w:r w:rsidRPr="003F0EB5">
        <w:rPr>
          <w:rFonts w:cs="B Lotus" w:hint="cs"/>
          <w:sz w:val="30"/>
          <w:szCs w:val="28"/>
          <w:rtl/>
          <w:lang w:bidi="fa-IR"/>
        </w:rPr>
        <w:t xml:space="preserve"> حدیث ابو هاشم را در نص</w:t>
      </w:r>
      <w:r w:rsidR="00C34730" w:rsidRPr="003F0EB5">
        <w:rPr>
          <w:rFonts w:cs="B Lotus" w:hint="cs"/>
          <w:sz w:val="30"/>
          <w:szCs w:val="28"/>
          <w:rtl/>
          <w:lang w:bidi="fa-IR"/>
        </w:rPr>
        <w:t>ّ بر امامت حضرت عسکری</w:t>
      </w:r>
      <w:r w:rsidR="00983278" w:rsidRPr="003F0EB5">
        <w:rPr>
          <w:rFonts w:cs="B Lotus" w:hint="cs"/>
          <w:sz w:val="30"/>
          <w:szCs w:val="28"/>
          <w:rtl/>
          <w:lang w:bidi="fa-IR"/>
        </w:rPr>
        <w:t>-</w:t>
      </w:r>
      <w:r w:rsidR="00C34730" w:rsidRPr="003F0EB5">
        <w:rPr>
          <w:rFonts w:cs="B Lotus" w:hint="cs"/>
          <w:sz w:val="30"/>
          <w:szCs w:val="28"/>
          <w:rtl/>
          <w:lang w:bidi="fa-IR"/>
        </w:rPr>
        <w:t xml:space="preserve"> </w:t>
      </w:r>
      <w:r w:rsidRPr="003F0EB5">
        <w:rPr>
          <w:rFonts w:cs="B Lotus" w:hint="cs"/>
          <w:sz w:val="30"/>
          <w:szCs w:val="28"/>
          <w:rtl/>
          <w:lang w:bidi="fa-IR"/>
        </w:rPr>
        <w:t>پس از فوت برادرش</w:t>
      </w:r>
      <w:r w:rsidR="00983278" w:rsidRPr="003F0EB5">
        <w:rPr>
          <w:rFonts w:cs="B Lotus" w:hint="cs"/>
          <w:sz w:val="30"/>
          <w:szCs w:val="28"/>
          <w:rtl/>
          <w:lang w:bidi="fa-IR"/>
        </w:rPr>
        <w:t>-</w:t>
      </w:r>
      <w:r w:rsidRPr="003F0EB5">
        <w:rPr>
          <w:rFonts w:cs="B Lotus" w:hint="cs"/>
          <w:sz w:val="30"/>
          <w:szCs w:val="28"/>
          <w:rtl/>
          <w:lang w:bidi="fa-IR"/>
        </w:rPr>
        <w:t xml:space="preserve"> می‌‌‌آورند</w:t>
      </w:r>
      <w:r w:rsidR="00C34730" w:rsidRPr="003F0EB5">
        <w:rPr>
          <w:rFonts w:cs="B Lotus" w:hint="cs"/>
          <w:sz w:val="30"/>
          <w:szCs w:val="28"/>
          <w:rtl/>
          <w:lang w:bidi="fa-IR"/>
        </w:rPr>
        <w:t>،</w:t>
      </w:r>
      <w:r w:rsidRPr="003F0EB5">
        <w:rPr>
          <w:rFonts w:cs="B Lotus" w:hint="cs"/>
          <w:sz w:val="30"/>
          <w:szCs w:val="28"/>
          <w:rtl/>
          <w:lang w:bidi="fa-IR"/>
        </w:rPr>
        <w:t xml:space="preserve"> و از طرفی برای این</w:t>
      </w:r>
      <w:r w:rsidR="00393B25" w:rsidRPr="003F0EB5">
        <w:rPr>
          <w:rFonts w:cs="B Lotus" w:hint="cs"/>
          <w:sz w:val="30"/>
          <w:szCs w:val="28"/>
          <w:rtl/>
          <w:lang w:bidi="fa-IR"/>
        </w:rPr>
        <w:t>که ثابت کنند که ائمة</w:t>
      </w:r>
      <w:r w:rsidR="00983278" w:rsidRPr="003F0EB5">
        <w:rPr>
          <w:rFonts w:cs="B Lotus" w:hint="cs"/>
          <w:sz w:val="30"/>
          <w:szCs w:val="28"/>
          <w:rtl/>
          <w:lang w:bidi="fa-IR"/>
        </w:rPr>
        <w:t xml:space="preserve"> منصوص‌‌ هستند</w:t>
      </w:r>
      <w:r w:rsidR="00393B25" w:rsidRPr="003F0EB5">
        <w:rPr>
          <w:rFonts w:cs="B Lotus" w:hint="cs"/>
          <w:sz w:val="30"/>
          <w:szCs w:val="28"/>
          <w:rtl/>
          <w:lang w:bidi="fa-IR"/>
        </w:rPr>
        <w:t>،</w:t>
      </w:r>
      <w:r w:rsidRPr="003F0EB5">
        <w:rPr>
          <w:rFonts w:cs="B Lotus" w:hint="cs"/>
          <w:sz w:val="30"/>
          <w:szCs w:val="28"/>
          <w:rtl/>
          <w:lang w:bidi="fa-IR"/>
        </w:rPr>
        <w:t xml:space="preserve"> چنین حدیثی را باز از قو</w:t>
      </w:r>
      <w:r w:rsidR="00393B25" w:rsidRPr="003F0EB5">
        <w:rPr>
          <w:rFonts w:cs="B Lotus" w:hint="cs"/>
          <w:sz w:val="30"/>
          <w:szCs w:val="28"/>
          <w:rtl/>
          <w:lang w:bidi="fa-IR"/>
        </w:rPr>
        <w:t>ل همان ابو هاشم روایت می‌‌کنند!</w:t>
      </w:r>
      <w:r w:rsidRPr="003F0EB5">
        <w:rPr>
          <w:rFonts w:cs="B Lotus" w:hint="cs"/>
          <w:sz w:val="30"/>
          <w:szCs w:val="28"/>
          <w:rtl/>
          <w:lang w:bidi="fa-IR"/>
        </w:rPr>
        <w:t xml:space="preserve"> نمی‌‌دانم اگر این</w:t>
      </w:r>
      <w:r w:rsidR="00983278" w:rsidRPr="003F0EB5">
        <w:rPr>
          <w:rFonts w:cs="B Lotus" w:hint="cs"/>
          <w:sz w:val="30"/>
          <w:szCs w:val="28"/>
          <w:rtl/>
          <w:lang w:bidi="fa-IR"/>
        </w:rPr>
        <w:t xml:space="preserve"> کار</w:t>
      </w:r>
      <w:r w:rsidR="00393B25" w:rsidRPr="003F0EB5">
        <w:rPr>
          <w:rFonts w:cs="B Lotus" w:hint="cs"/>
          <w:sz w:val="30"/>
          <w:szCs w:val="28"/>
          <w:rtl/>
          <w:lang w:bidi="fa-IR"/>
        </w:rPr>
        <w:t>،</w:t>
      </w:r>
      <w:r w:rsidRPr="003F0EB5">
        <w:rPr>
          <w:rFonts w:cs="B Lotus" w:hint="cs"/>
          <w:sz w:val="30"/>
          <w:szCs w:val="28"/>
          <w:rtl/>
          <w:lang w:bidi="fa-IR"/>
        </w:rPr>
        <w:t xml:space="preserve"> تناقض نباشد</w:t>
      </w:r>
      <w:r w:rsidR="00393B25" w:rsidRPr="003F0EB5">
        <w:rPr>
          <w:rFonts w:cs="B Lotus" w:hint="cs"/>
          <w:sz w:val="30"/>
          <w:szCs w:val="28"/>
          <w:rtl/>
          <w:lang w:bidi="fa-IR"/>
        </w:rPr>
        <w:t>،</w:t>
      </w:r>
      <w:r w:rsidRPr="003F0EB5">
        <w:rPr>
          <w:rFonts w:cs="B Lotus" w:hint="cs"/>
          <w:sz w:val="30"/>
          <w:szCs w:val="28"/>
          <w:rtl/>
          <w:lang w:bidi="fa-IR"/>
        </w:rPr>
        <w:t xml:space="preserve"> پس تناقض چیست؟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 آن حدیث</w:t>
      </w:r>
      <w:r w:rsidR="00393B25" w:rsidRPr="003F0EB5">
        <w:rPr>
          <w:rFonts w:cs="B Lotus" w:hint="cs"/>
          <w:sz w:val="30"/>
          <w:szCs w:val="28"/>
          <w:rtl/>
          <w:lang w:bidi="fa-IR"/>
        </w:rPr>
        <w:t>ِ</w:t>
      </w:r>
      <w:r w:rsidRPr="003F0EB5">
        <w:rPr>
          <w:rFonts w:cs="B Lotus" w:hint="cs"/>
          <w:sz w:val="30"/>
          <w:szCs w:val="28"/>
          <w:rtl/>
          <w:lang w:bidi="fa-IR"/>
        </w:rPr>
        <w:t xml:space="preserve"> ابو هاشم</w:t>
      </w:r>
      <w:r w:rsidR="00393B25" w:rsidRPr="003F0EB5">
        <w:rPr>
          <w:rFonts w:cs="B Lotus" w:hint="cs"/>
          <w:sz w:val="30"/>
          <w:szCs w:val="28"/>
          <w:rtl/>
          <w:lang w:bidi="fa-IR"/>
        </w:rPr>
        <w:t>،</w:t>
      </w:r>
      <w:r w:rsidRPr="003F0EB5">
        <w:rPr>
          <w:rFonts w:cs="B Lotus" w:hint="cs"/>
          <w:sz w:val="30"/>
          <w:szCs w:val="28"/>
          <w:rtl/>
          <w:lang w:bidi="fa-IR"/>
        </w:rPr>
        <w:t xml:space="preserve"> معلوم می‌‌شود</w:t>
      </w:r>
      <w:r w:rsidR="00983278" w:rsidRPr="003F0EB5">
        <w:rPr>
          <w:rFonts w:cs="B Lotus" w:hint="cs"/>
          <w:sz w:val="30"/>
          <w:szCs w:val="28"/>
          <w:rtl/>
          <w:lang w:bidi="fa-IR"/>
        </w:rPr>
        <w:t xml:space="preserve"> که</w:t>
      </w:r>
      <w:r w:rsidRPr="003F0EB5">
        <w:rPr>
          <w:rFonts w:cs="B Lotus" w:hint="cs"/>
          <w:sz w:val="30"/>
          <w:szCs w:val="28"/>
          <w:rtl/>
          <w:lang w:bidi="fa-IR"/>
        </w:rPr>
        <w:t xml:space="preserve"> او اصلا</w:t>
      </w:r>
      <w:r w:rsidR="00393B25" w:rsidRPr="003F0EB5">
        <w:rPr>
          <w:rFonts w:cs="B Lotus" w:hint="cs"/>
          <w:sz w:val="30"/>
          <w:szCs w:val="28"/>
          <w:rtl/>
          <w:lang w:bidi="fa-IR"/>
        </w:rPr>
        <w:t>ً</w:t>
      </w:r>
      <w:r w:rsidRPr="003F0EB5">
        <w:rPr>
          <w:rFonts w:cs="B Lotus" w:hint="cs"/>
          <w:sz w:val="30"/>
          <w:szCs w:val="28"/>
          <w:rtl/>
          <w:lang w:bidi="fa-IR"/>
        </w:rPr>
        <w:t xml:space="preserve"> حضرت عسکری را نمی‌‌‌شناخته و نمی‌‌دانسته که او امام بعد از پدرش است</w:t>
      </w:r>
      <w:r w:rsidR="00393B25" w:rsidRPr="003F0EB5">
        <w:rPr>
          <w:rFonts w:cs="B Lotus" w:hint="cs"/>
          <w:sz w:val="30"/>
          <w:szCs w:val="28"/>
          <w:rtl/>
          <w:lang w:bidi="fa-IR"/>
        </w:rPr>
        <w:t>،</w:t>
      </w:r>
      <w:r w:rsidRPr="003F0EB5">
        <w:rPr>
          <w:rFonts w:cs="B Lotus" w:hint="cs"/>
          <w:sz w:val="30"/>
          <w:szCs w:val="28"/>
          <w:rtl/>
          <w:lang w:bidi="fa-IR"/>
        </w:rPr>
        <w:t xml:space="preserve"> و به عقید</w:t>
      </w:r>
      <w:r w:rsidR="00983278" w:rsidRPr="003F0EB5">
        <w:rPr>
          <w:rFonts w:cs="B Lotus" w:hint="cs"/>
          <w:sz w:val="30"/>
          <w:szCs w:val="28"/>
          <w:rtl/>
          <w:lang w:bidi="fa-IR"/>
        </w:rPr>
        <w:t>ة</w:t>
      </w:r>
      <w:r w:rsidRPr="003F0EB5">
        <w:rPr>
          <w:rFonts w:cs="B Lotus" w:hint="cs"/>
          <w:sz w:val="30"/>
          <w:szCs w:val="28"/>
          <w:rtl/>
          <w:lang w:bidi="fa-IR"/>
        </w:rPr>
        <w:t xml:space="preserve"> او</w:t>
      </w:r>
      <w:r w:rsidR="00983278" w:rsidRPr="003F0EB5">
        <w:rPr>
          <w:rFonts w:cs="B Lotus" w:hint="cs"/>
          <w:sz w:val="30"/>
          <w:szCs w:val="28"/>
          <w:rtl/>
          <w:lang w:bidi="fa-IR"/>
        </w:rPr>
        <w:t xml:space="preserve"> سید</w:t>
      </w:r>
      <w:r w:rsidRPr="003F0EB5">
        <w:rPr>
          <w:rFonts w:cs="B Lotus" w:hint="cs"/>
          <w:sz w:val="30"/>
          <w:szCs w:val="28"/>
          <w:rtl/>
          <w:lang w:bidi="fa-IR"/>
        </w:rPr>
        <w:t xml:space="preserve"> محمد، امام بعد از پدرش بود</w:t>
      </w:r>
      <w:r w:rsidR="00983278" w:rsidRPr="003F0EB5">
        <w:rPr>
          <w:rFonts w:cs="B Lotus" w:hint="cs"/>
          <w:sz w:val="30"/>
          <w:szCs w:val="28"/>
          <w:rtl/>
          <w:lang w:bidi="fa-IR"/>
        </w:rPr>
        <w:t>ه است</w:t>
      </w:r>
      <w:r w:rsidR="00393B25" w:rsidRPr="003F0EB5">
        <w:rPr>
          <w:rFonts w:cs="B Lotus" w:hint="cs"/>
          <w:sz w:val="30"/>
          <w:szCs w:val="28"/>
          <w:rtl/>
          <w:lang w:bidi="fa-IR"/>
        </w:rPr>
        <w:t>.</w:t>
      </w:r>
      <w:r w:rsidRPr="003F0EB5">
        <w:rPr>
          <w:rFonts w:cs="B Lotus" w:hint="cs"/>
          <w:sz w:val="30"/>
          <w:szCs w:val="28"/>
          <w:rtl/>
          <w:lang w:bidi="fa-IR"/>
        </w:rPr>
        <w:t xml:space="preserve"> تا وقتی که سی</w:t>
      </w:r>
      <w:r w:rsidR="00393B25" w:rsidRPr="003F0EB5">
        <w:rPr>
          <w:rFonts w:cs="B Lotus" w:hint="cs"/>
          <w:sz w:val="30"/>
          <w:szCs w:val="28"/>
          <w:rtl/>
          <w:lang w:bidi="fa-IR"/>
        </w:rPr>
        <w:t>ّ</w:t>
      </w:r>
      <w:r w:rsidRPr="003F0EB5">
        <w:rPr>
          <w:rFonts w:cs="B Lotus" w:hint="cs"/>
          <w:sz w:val="30"/>
          <w:szCs w:val="28"/>
          <w:rtl/>
          <w:lang w:bidi="fa-IR"/>
        </w:rPr>
        <w:t>د می‌‌میرد</w:t>
      </w:r>
      <w:r w:rsidR="00393B25" w:rsidRPr="003F0EB5">
        <w:rPr>
          <w:rFonts w:cs="B Lotus" w:hint="cs"/>
          <w:sz w:val="30"/>
          <w:szCs w:val="28"/>
          <w:rtl/>
          <w:lang w:bidi="fa-IR"/>
        </w:rPr>
        <w:t>،</w:t>
      </w:r>
      <w:r w:rsidRPr="003F0EB5">
        <w:rPr>
          <w:rFonts w:cs="B Lotus" w:hint="cs"/>
          <w:sz w:val="30"/>
          <w:szCs w:val="28"/>
          <w:rtl/>
          <w:lang w:bidi="fa-IR"/>
        </w:rPr>
        <w:t xml:space="preserve"> آنگاه </w:t>
      </w:r>
      <w:r w:rsidR="00983278" w:rsidRPr="003F0EB5">
        <w:rPr>
          <w:rFonts w:cs="B Lotus" w:hint="cs"/>
          <w:sz w:val="30"/>
          <w:szCs w:val="28"/>
          <w:rtl/>
          <w:lang w:bidi="fa-IR"/>
        </w:rPr>
        <w:t>ابو هاشم می‌‌‌اندیشد که پس از آ</w:t>
      </w:r>
      <w:r w:rsidRPr="003F0EB5">
        <w:rPr>
          <w:rFonts w:cs="B Lotus" w:hint="cs"/>
          <w:sz w:val="30"/>
          <w:szCs w:val="28"/>
          <w:rtl/>
          <w:lang w:bidi="fa-IR"/>
        </w:rPr>
        <w:t>نکه حضرت هادی تا</w:t>
      </w:r>
      <w:r w:rsidR="00983278" w:rsidRPr="003F0EB5">
        <w:rPr>
          <w:rFonts w:cs="B Lotus" w:hint="cs"/>
          <w:sz w:val="30"/>
          <w:szCs w:val="28"/>
          <w:rtl/>
          <w:lang w:bidi="fa-IR"/>
        </w:rPr>
        <w:t xml:space="preserve"> </w:t>
      </w:r>
      <w:r w:rsidRPr="003F0EB5">
        <w:rPr>
          <w:rFonts w:cs="B Lotus" w:hint="cs"/>
          <w:sz w:val="30"/>
          <w:szCs w:val="28"/>
          <w:rtl/>
          <w:lang w:bidi="fa-IR"/>
        </w:rPr>
        <w:t>کنون محمد را امام معرفی می‌‌کرد</w:t>
      </w:r>
      <w:r w:rsidR="00393B25" w:rsidRPr="003F0EB5">
        <w:rPr>
          <w:rFonts w:cs="B Lotus" w:hint="cs"/>
          <w:sz w:val="30"/>
          <w:szCs w:val="28"/>
          <w:rtl/>
          <w:lang w:bidi="fa-IR"/>
        </w:rPr>
        <w:t>،</w:t>
      </w:r>
      <w:r w:rsidRPr="003F0EB5">
        <w:rPr>
          <w:rFonts w:cs="B Lotus" w:hint="cs"/>
          <w:sz w:val="30"/>
          <w:szCs w:val="28"/>
          <w:rtl/>
          <w:lang w:bidi="fa-IR"/>
        </w:rPr>
        <w:t xml:space="preserve"> اکنون معلوم شد که او امام نبوده! بلکه حسن بن علی که تا</w:t>
      </w:r>
      <w:r w:rsidR="00983278" w:rsidRPr="003F0EB5">
        <w:rPr>
          <w:rFonts w:cs="B Lotus" w:hint="cs"/>
          <w:sz w:val="30"/>
          <w:szCs w:val="28"/>
          <w:rtl/>
          <w:lang w:bidi="fa-IR"/>
        </w:rPr>
        <w:t xml:space="preserve"> </w:t>
      </w:r>
      <w:r w:rsidRPr="003F0EB5">
        <w:rPr>
          <w:rFonts w:cs="B Lotus" w:hint="cs"/>
          <w:sz w:val="30"/>
          <w:szCs w:val="28"/>
          <w:rtl/>
          <w:lang w:bidi="fa-IR"/>
        </w:rPr>
        <w:t>کنون شناخته نبود</w:t>
      </w:r>
      <w:r w:rsidR="00983278" w:rsidRPr="003F0EB5">
        <w:rPr>
          <w:rFonts w:cs="B Lotus" w:hint="cs"/>
          <w:sz w:val="30"/>
          <w:szCs w:val="28"/>
          <w:rtl/>
          <w:lang w:bidi="fa-IR"/>
        </w:rPr>
        <w:t>ه</w:t>
      </w:r>
      <w:r w:rsidR="00393B25" w:rsidRPr="003F0EB5">
        <w:rPr>
          <w:rFonts w:cs="B Lotus" w:hint="cs"/>
          <w:sz w:val="30"/>
          <w:szCs w:val="28"/>
          <w:rtl/>
          <w:lang w:bidi="fa-IR"/>
        </w:rPr>
        <w:t>،</w:t>
      </w:r>
      <w:r w:rsidRPr="003F0EB5">
        <w:rPr>
          <w:rFonts w:cs="B Lotus" w:hint="cs"/>
          <w:sz w:val="30"/>
          <w:szCs w:val="28"/>
          <w:rtl/>
          <w:lang w:bidi="fa-IR"/>
        </w:rPr>
        <w:t xml:space="preserve"> امام است</w:t>
      </w:r>
      <w:r w:rsidR="00393B25" w:rsidRPr="003F0EB5">
        <w:rPr>
          <w:rFonts w:cs="B Lotus" w:hint="cs"/>
          <w:sz w:val="30"/>
          <w:szCs w:val="28"/>
          <w:rtl/>
          <w:lang w:bidi="fa-IR"/>
        </w:rPr>
        <w:t>؛</w:t>
      </w:r>
      <w:r w:rsidRPr="003F0EB5">
        <w:rPr>
          <w:rFonts w:cs="B Lotus" w:hint="cs"/>
          <w:sz w:val="30"/>
          <w:szCs w:val="28"/>
          <w:rtl/>
          <w:lang w:bidi="fa-IR"/>
        </w:rPr>
        <w:t xml:space="preserve"> و این قضیه چون قضی</w:t>
      </w:r>
      <w:r w:rsidR="00983278" w:rsidRPr="003F0EB5">
        <w:rPr>
          <w:rFonts w:cs="B Lotus" w:hint="cs"/>
          <w:sz w:val="30"/>
          <w:szCs w:val="28"/>
          <w:rtl/>
          <w:lang w:bidi="fa-IR"/>
        </w:rPr>
        <w:t>ة</w:t>
      </w:r>
      <w:r w:rsidRPr="003F0EB5">
        <w:rPr>
          <w:rFonts w:cs="B Lotus" w:hint="cs"/>
          <w:sz w:val="30"/>
          <w:szCs w:val="28"/>
          <w:rtl/>
          <w:lang w:bidi="fa-IR"/>
        </w:rPr>
        <w:t xml:space="preserve"> اسماعیل است که حضرت صادق او را به امامت بعد از خود معرفی می‌‌‌نمود و بعد معلوم شد که او امام نبوده (و خود حضرت صادق نیز نمی‌‌دانسته)</w:t>
      </w:r>
      <w:r w:rsidR="00393B25" w:rsidRPr="003F0EB5">
        <w:rPr>
          <w:rFonts w:cs="B Lotus" w:hint="cs"/>
          <w:sz w:val="30"/>
          <w:szCs w:val="28"/>
          <w:rtl/>
          <w:lang w:bidi="fa-IR"/>
        </w:rPr>
        <w:t>،</w:t>
      </w:r>
      <w:r w:rsidRPr="003F0EB5">
        <w:rPr>
          <w:rFonts w:cs="B Lotus" w:hint="cs"/>
          <w:sz w:val="30"/>
          <w:szCs w:val="28"/>
          <w:rtl/>
          <w:lang w:bidi="fa-IR"/>
        </w:rPr>
        <w:t xml:space="preserve"> و چون فوت اسماعیل مسلّم شد</w:t>
      </w:r>
      <w:r w:rsidR="00393B25" w:rsidRPr="003F0EB5">
        <w:rPr>
          <w:rFonts w:cs="B Lotus" w:hint="cs"/>
          <w:sz w:val="30"/>
          <w:szCs w:val="28"/>
          <w:rtl/>
          <w:lang w:bidi="fa-IR"/>
        </w:rPr>
        <w:t>،</w:t>
      </w:r>
      <w:r w:rsidRPr="003F0EB5">
        <w:rPr>
          <w:rFonts w:cs="B Lotus" w:hint="cs"/>
          <w:sz w:val="30"/>
          <w:szCs w:val="28"/>
          <w:rtl/>
          <w:lang w:bidi="fa-IR"/>
        </w:rPr>
        <w:t xml:space="preserve"> موسی بن جعفر را به امامت معرفی کرده (یعنی ب</w:t>
      </w:r>
      <w:r w:rsidR="00393B25" w:rsidRPr="003F0EB5">
        <w:rPr>
          <w:rFonts w:cs="B Lotus" w:hint="cs"/>
          <w:sz w:val="30"/>
          <w:szCs w:val="28"/>
          <w:rtl/>
          <w:lang w:bidi="fa-IR"/>
        </w:rPr>
        <w:t>َ</w:t>
      </w:r>
      <w:r w:rsidRPr="003F0EB5">
        <w:rPr>
          <w:rFonts w:cs="B Lotus" w:hint="cs"/>
          <w:sz w:val="30"/>
          <w:szCs w:val="28"/>
          <w:rtl/>
          <w:lang w:bidi="fa-IR"/>
        </w:rPr>
        <w:t>دا</w:t>
      </w:r>
      <w:r w:rsidR="00983278" w:rsidRPr="003F0EB5">
        <w:rPr>
          <w:rFonts w:cs="B Lotus" w:hint="cs"/>
          <w:sz w:val="30"/>
          <w:szCs w:val="28"/>
          <w:rtl/>
        </w:rPr>
        <w:t>ء</w:t>
      </w:r>
      <w:r w:rsidRPr="003F0EB5">
        <w:rPr>
          <w:rFonts w:cs="B Lotus" w:hint="cs"/>
          <w:sz w:val="30"/>
          <w:szCs w:val="28"/>
          <w:rtl/>
          <w:lang w:bidi="fa-IR"/>
        </w:rPr>
        <w:t xml:space="preserve"> حاصل شده)</w:t>
      </w:r>
      <w:r w:rsidR="00393B25" w:rsidRPr="003F0EB5">
        <w:rPr>
          <w:rFonts w:cs="B Lotus" w:hint="cs"/>
          <w:sz w:val="30"/>
          <w:szCs w:val="28"/>
          <w:rtl/>
          <w:lang w:bidi="fa-IR"/>
        </w:rPr>
        <w:t>؛</w:t>
      </w:r>
      <w:r w:rsidRPr="003F0EB5">
        <w:rPr>
          <w:rFonts w:cs="B Lotus" w:hint="cs"/>
          <w:sz w:val="30"/>
          <w:szCs w:val="28"/>
          <w:rtl/>
          <w:lang w:bidi="fa-IR"/>
        </w:rPr>
        <w:t xml:space="preserve"> و در این هنگام به منظور اینکه برای حضرت هادی معجزه اثبات کند</w:t>
      </w:r>
      <w:r w:rsidR="00393B25" w:rsidRPr="003F0EB5">
        <w:rPr>
          <w:rFonts w:cs="B Lotus" w:hint="cs"/>
          <w:sz w:val="30"/>
          <w:szCs w:val="28"/>
          <w:rtl/>
          <w:lang w:bidi="fa-IR"/>
        </w:rPr>
        <w:t>،</w:t>
      </w:r>
      <w:r w:rsidRPr="003F0EB5">
        <w:rPr>
          <w:rFonts w:cs="B Lotus" w:hint="cs"/>
          <w:sz w:val="30"/>
          <w:szCs w:val="28"/>
          <w:rtl/>
          <w:lang w:bidi="fa-IR"/>
        </w:rPr>
        <w:t xml:space="preserve"> امام از قلب او خبر داده که آری قضیه، همان قضی</w:t>
      </w:r>
      <w:r w:rsidR="00983278" w:rsidRPr="003F0EB5">
        <w:rPr>
          <w:rFonts w:cs="B Lotus" w:hint="cs"/>
          <w:sz w:val="30"/>
          <w:szCs w:val="28"/>
          <w:rtl/>
          <w:lang w:bidi="fa-IR"/>
        </w:rPr>
        <w:t>ة</w:t>
      </w:r>
      <w:r w:rsidRPr="003F0EB5">
        <w:rPr>
          <w:rFonts w:cs="B Lotus" w:hint="cs"/>
          <w:sz w:val="30"/>
          <w:szCs w:val="28"/>
          <w:rtl/>
          <w:lang w:bidi="fa-IR"/>
        </w:rPr>
        <w:t xml:space="preserve"> اسماعیل است که بدا</w:t>
      </w:r>
      <w:r w:rsidR="00983278" w:rsidRPr="003F0EB5">
        <w:rPr>
          <w:rFonts w:cs="B Lotus" w:hint="cs"/>
          <w:sz w:val="30"/>
          <w:szCs w:val="28"/>
          <w:rtl/>
        </w:rPr>
        <w:t>ء</w:t>
      </w:r>
      <w:r w:rsidRPr="003F0EB5">
        <w:rPr>
          <w:rFonts w:cs="B Lotus" w:hint="cs"/>
          <w:sz w:val="30"/>
          <w:szCs w:val="28"/>
          <w:rtl/>
          <w:lang w:bidi="fa-IR"/>
        </w:rPr>
        <w:t xml:space="preserve"> در حق او حاصل شد، </w:t>
      </w:r>
      <w:r w:rsidR="00690C8B" w:rsidRPr="003F0EB5">
        <w:rPr>
          <w:rFonts w:cs="B Lotus" w:hint="cs"/>
          <w:sz w:val="30"/>
          <w:szCs w:val="28"/>
          <w:rtl/>
          <w:lang w:bidi="fa-IR"/>
        </w:rPr>
        <w:t>دربار</w:t>
      </w:r>
      <w:r w:rsidR="00983278" w:rsidRPr="003F0EB5">
        <w:rPr>
          <w:rFonts w:cs="B Lotus" w:hint="cs"/>
          <w:sz w:val="30"/>
          <w:szCs w:val="28"/>
          <w:rtl/>
          <w:lang w:bidi="fa-IR"/>
        </w:rPr>
        <w:t>ة</w:t>
      </w:r>
      <w:r w:rsidRPr="003F0EB5">
        <w:rPr>
          <w:rFonts w:cs="B Lotus" w:hint="cs"/>
          <w:sz w:val="30"/>
          <w:szCs w:val="28"/>
          <w:rtl/>
          <w:lang w:bidi="fa-IR"/>
        </w:rPr>
        <w:t xml:space="preserve"> محمد نیز بدا</w:t>
      </w:r>
      <w:r w:rsidR="00983278" w:rsidRPr="003F0EB5">
        <w:rPr>
          <w:rFonts w:cs="B Lotus" w:hint="cs"/>
          <w:sz w:val="30"/>
          <w:szCs w:val="28"/>
          <w:rtl/>
        </w:rPr>
        <w:t>ء</w:t>
      </w:r>
      <w:r w:rsidRPr="003F0EB5">
        <w:rPr>
          <w:rFonts w:cs="B Lotus" w:hint="cs"/>
          <w:sz w:val="30"/>
          <w:szCs w:val="28"/>
          <w:rtl/>
          <w:lang w:bidi="fa-IR"/>
        </w:rPr>
        <w:t xml:space="preserve"> حاصل شد! اما در این حدیث می‌‌‌بینیم که حضرت امام محمد تقی چند سال قبل از آنکه حضرت هادی به امامت برسد برای او داستان خضر و آمدن او به خدمت امیر المؤمنین و شهادت به یکایک امامان را نقل کرده و اینکه خضر با صراحت تمام گفته: </w:t>
      </w:r>
      <w:r w:rsidRPr="003F0EB5">
        <w:rPr>
          <w:rStyle w:val="Char7"/>
          <w:bCs w:val="0"/>
          <w:rtl/>
        </w:rPr>
        <w:t>«</w:t>
      </w:r>
      <w:r w:rsidR="009E7DA6" w:rsidRPr="003F0EB5">
        <w:rPr>
          <w:rStyle w:val="Char7"/>
          <w:rFonts w:hint="cs"/>
          <w:bCs w:val="0"/>
          <w:rtl/>
        </w:rPr>
        <w:t>وَأَشْهَدُ عَلَى الحَسَنِ بْنِ عَلِيٍّ بِأَنَّهُ الْقَائِمُ بِأَمْرِعَلِيِّ بْنِ مُحَمَّدٍ</w:t>
      </w:r>
      <w:r w:rsidR="00393B25" w:rsidRPr="003F0EB5">
        <w:rPr>
          <w:rStyle w:val="Char7"/>
          <w:rFonts w:hint="cs"/>
          <w:bCs w:val="0"/>
          <w:rtl/>
        </w:rPr>
        <w:t xml:space="preserve">= </w:t>
      </w:r>
      <w:r w:rsidRPr="003F0EB5">
        <w:rPr>
          <w:rFonts w:cs="B Lotus" w:hint="cs"/>
          <w:sz w:val="28"/>
          <w:szCs w:val="26"/>
          <w:rtl/>
          <w:lang w:bidi="fa-IR"/>
        </w:rPr>
        <w:t>شهادت می‌‌‌دهم که حسن بن علی به امر علی بن محمد، امام است</w:t>
      </w:r>
      <w:r w:rsidR="00983278" w:rsidRPr="003F0EB5">
        <w:rPr>
          <w:rFonts w:cs="B Lotus" w:hint="cs"/>
          <w:sz w:val="28"/>
          <w:szCs w:val="26"/>
          <w:rtl/>
          <w:lang w:bidi="fa-IR"/>
        </w:rPr>
        <w:t>).</w:t>
      </w:r>
      <w:r w:rsidRPr="003F0EB5">
        <w:rPr>
          <w:rFonts w:cs="B Lotus" w:hint="cs"/>
          <w:sz w:val="30"/>
          <w:szCs w:val="28"/>
          <w:rtl/>
          <w:lang w:bidi="fa-IR"/>
        </w:rPr>
        <w:t xml:space="preserve"> و به این</w:t>
      </w:r>
      <w:r w:rsidR="009E7DA6" w:rsidRPr="003F0EB5">
        <w:rPr>
          <w:rFonts w:cs="B Lotus" w:hint="cs"/>
          <w:sz w:val="30"/>
          <w:szCs w:val="28"/>
          <w:rtl/>
          <w:lang w:bidi="fa-IR"/>
        </w:rPr>
        <w:t xml:space="preserve"> مقدار</w:t>
      </w:r>
      <w:r w:rsidRPr="003F0EB5">
        <w:rPr>
          <w:rFonts w:cs="B Lotus" w:hint="cs"/>
          <w:sz w:val="30"/>
          <w:szCs w:val="28"/>
          <w:rtl/>
          <w:lang w:bidi="fa-IR"/>
        </w:rPr>
        <w:t xml:space="preserve"> اکتفا نکرده، بلکه امام پس از او را نیز گواهی داده</w:t>
      </w:r>
      <w:r w:rsidR="009E7DA6" w:rsidRPr="003F0EB5">
        <w:rPr>
          <w:rFonts w:cs="B Lotus" w:hint="cs"/>
          <w:sz w:val="30"/>
          <w:szCs w:val="28"/>
          <w:rtl/>
          <w:lang w:bidi="fa-IR"/>
        </w:rPr>
        <w:t xml:space="preserve"> است</w:t>
      </w:r>
      <w:r w:rsidRPr="003F0EB5">
        <w:rPr>
          <w:rFonts w:cs="B Lotus" w:hint="cs"/>
          <w:sz w:val="30"/>
          <w:szCs w:val="28"/>
          <w:rtl/>
          <w:lang w:bidi="fa-IR"/>
        </w:rPr>
        <w:t>!! پس ابو هاشم</w:t>
      </w:r>
      <w:r w:rsidR="00393B25" w:rsidRPr="003F0EB5">
        <w:rPr>
          <w:rFonts w:cs="B Lotus" w:hint="cs"/>
          <w:sz w:val="30"/>
          <w:szCs w:val="28"/>
          <w:rtl/>
          <w:lang w:bidi="fa-IR"/>
        </w:rPr>
        <w:t>،</w:t>
      </w:r>
      <w:r w:rsidRPr="003F0EB5">
        <w:rPr>
          <w:rFonts w:cs="B Lotus" w:hint="cs"/>
          <w:sz w:val="30"/>
          <w:szCs w:val="28"/>
          <w:rtl/>
          <w:lang w:bidi="fa-IR"/>
        </w:rPr>
        <w:t xml:space="preserve"> هم می‌‌دانسته و هم نمی‌‌دانسته که امام بعد از حضرت هادی کیست! در علم منطق این را تناقض می‌‌گویند و وحدت هشتگانه نیز در آن موجود است.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اما اینکه منظور شیخ صدوق و شیخ کلینی و شیخ طوسی و سایر ناقلین این حدیث چه بوده،</w:t>
      </w:r>
      <w:r w:rsidR="009E7DA6" w:rsidRPr="003F0EB5">
        <w:rPr>
          <w:rFonts w:cs="B Lotus" w:hint="cs"/>
          <w:sz w:val="30"/>
          <w:szCs w:val="28"/>
          <w:rtl/>
          <w:lang w:bidi="fa-IR"/>
        </w:rPr>
        <w:t xml:space="preserve"> آیا</w:t>
      </w:r>
      <w:r w:rsidRPr="003F0EB5">
        <w:rPr>
          <w:rFonts w:cs="B Lotus" w:hint="cs"/>
          <w:sz w:val="30"/>
          <w:szCs w:val="28"/>
          <w:rtl/>
          <w:lang w:bidi="fa-IR"/>
        </w:rPr>
        <w:t xml:space="preserve"> احقاق حق و یا اثبات مطلب خود</w:t>
      </w:r>
      <w:r w:rsidR="009E7DA6" w:rsidRPr="003F0EB5">
        <w:rPr>
          <w:rFonts w:cs="B Lotus" w:hint="cs"/>
          <w:sz w:val="30"/>
          <w:szCs w:val="28"/>
          <w:rtl/>
          <w:lang w:bidi="fa-IR"/>
        </w:rPr>
        <w:t>شان بوده،</w:t>
      </w:r>
      <w:r w:rsidRPr="003F0EB5">
        <w:rPr>
          <w:rFonts w:cs="B Lotus" w:hint="cs"/>
          <w:sz w:val="30"/>
          <w:szCs w:val="28"/>
          <w:rtl/>
          <w:lang w:bidi="fa-IR"/>
        </w:rPr>
        <w:t xml:space="preserve"> ولو به باطل</w:t>
      </w:r>
      <w:r w:rsidR="009E7DA6" w:rsidRPr="003F0EB5">
        <w:rPr>
          <w:rFonts w:cs="B Lotus" w:hint="cs"/>
          <w:sz w:val="30"/>
          <w:szCs w:val="28"/>
          <w:rtl/>
          <w:lang w:bidi="fa-IR"/>
        </w:rPr>
        <w:t>؟</w:t>
      </w:r>
      <w:r w:rsidRPr="003F0EB5">
        <w:rPr>
          <w:rFonts w:cs="B Lotus" w:hint="cs"/>
          <w:sz w:val="30"/>
          <w:szCs w:val="28"/>
          <w:rtl/>
          <w:lang w:bidi="fa-IR"/>
        </w:rPr>
        <w:t xml:space="preserve"> قضاوت آن با درایت و انصاف خوانندگان است. </w:t>
      </w:r>
    </w:p>
    <w:p w:rsidR="009E7DA6" w:rsidRPr="003F0EB5" w:rsidRDefault="009E7DA6" w:rsidP="00630A21">
      <w:pPr>
        <w:pStyle w:val="ad"/>
        <w:rPr>
          <w:rFonts w:hint="cs"/>
          <w:sz w:val="28"/>
          <w:rtl/>
          <w:lang w:bidi="fa-IR"/>
        </w:rPr>
      </w:pPr>
      <w:bookmarkStart w:id="150" w:name="_Toc385105999"/>
      <w:bookmarkStart w:id="151" w:name="_Toc385106396"/>
      <w:bookmarkStart w:id="152" w:name="_Toc385120656"/>
      <w:bookmarkStart w:id="153" w:name="_Toc390006738"/>
      <w:r w:rsidRPr="003F0EB5">
        <w:rPr>
          <w:rFonts w:hint="cs"/>
          <w:rtl/>
          <w:lang w:bidi="fa-IR"/>
        </w:rPr>
        <w:t>بررسی سند حدیث:</w:t>
      </w:r>
      <w:bookmarkEnd w:id="150"/>
      <w:bookmarkEnd w:id="151"/>
      <w:bookmarkEnd w:id="152"/>
      <w:bookmarkEnd w:id="153"/>
    </w:p>
    <w:bookmarkStart w:id="154" w:name="_Ref385102051"/>
    <w:p w:rsidR="00481D13" w:rsidRPr="003F0EB5" w:rsidRDefault="00702F51" w:rsidP="00702F51">
      <w:pPr>
        <w:pStyle w:val="Caption"/>
        <w:rPr>
          <w:rFonts w:hint="cs"/>
          <w:spacing w:val="-4"/>
          <w:sz w:val="30"/>
          <w:rtl/>
        </w:rPr>
      </w:pPr>
      <w:r w:rsidRPr="003F0EB5">
        <w:rPr>
          <w:sz w:val="2"/>
          <w:szCs w:val="2"/>
          <w:rtl/>
        </w:rPr>
        <w:fldChar w:fldCharType="begin"/>
      </w:r>
      <w:r w:rsidRPr="003F0EB5">
        <w:rPr>
          <w:sz w:val="2"/>
          <w:szCs w:val="2"/>
          <w:rtl/>
        </w:rPr>
        <w:instrText xml:space="preserve"> </w:instrText>
      </w:r>
      <w:r w:rsidRPr="003F0EB5">
        <w:rPr>
          <w:rFonts w:hint="cs"/>
          <w:sz w:val="2"/>
          <w:szCs w:val="2"/>
        </w:rPr>
        <w:instrText>SEQ</w:instrText>
      </w:r>
      <w:r w:rsidRPr="003F0EB5">
        <w:rPr>
          <w:rFonts w:hint="cs"/>
          <w:sz w:val="2"/>
          <w:szCs w:val="2"/>
          <w:rtl/>
        </w:rPr>
        <w:instrText xml:space="preserve"> ارجاعات \* </w:instrText>
      </w:r>
      <w:r w:rsidRPr="003F0EB5">
        <w:rPr>
          <w:rFonts w:hint="cs"/>
          <w:sz w:val="2"/>
          <w:szCs w:val="2"/>
        </w:rPr>
        <w:instrText>ARABIC</w:instrText>
      </w:r>
      <w:r w:rsidRPr="003F0EB5">
        <w:rPr>
          <w:sz w:val="2"/>
          <w:szCs w:val="2"/>
          <w:rtl/>
        </w:rPr>
        <w:instrText xml:space="preserve"> </w:instrText>
      </w:r>
      <w:r w:rsidRPr="003F0EB5">
        <w:rPr>
          <w:sz w:val="2"/>
          <w:szCs w:val="2"/>
          <w:rtl/>
        </w:rPr>
        <w:fldChar w:fldCharType="separate"/>
      </w:r>
      <w:r w:rsidR="00BC6D14" w:rsidRPr="003F0EB5">
        <w:rPr>
          <w:noProof/>
          <w:sz w:val="2"/>
          <w:szCs w:val="2"/>
          <w:rtl/>
        </w:rPr>
        <w:t>7</w:t>
      </w:r>
      <w:r w:rsidRPr="003F0EB5">
        <w:rPr>
          <w:sz w:val="2"/>
          <w:szCs w:val="2"/>
          <w:rtl/>
        </w:rPr>
        <w:fldChar w:fldCharType="end"/>
      </w:r>
      <w:r w:rsidR="00481D13" w:rsidRPr="003F0EB5">
        <w:rPr>
          <w:rFonts w:hint="cs"/>
          <w:rtl/>
        </w:rPr>
        <w:t>دقت زیادی در سند این حدیث لازم نیست زیرا از هر طریق</w:t>
      </w:r>
      <w:r w:rsidR="0098680D" w:rsidRPr="003F0EB5">
        <w:rPr>
          <w:rFonts w:hint="cs"/>
          <w:rtl/>
        </w:rPr>
        <w:t>،</w:t>
      </w:r>
      <w:r w:rsidR="00481D13" w:rsidRPr="003F0EB5">
        <w:rPr>
          <w:rFonts w:hint="cs"/>
          <w:rtl/>
        </w:rPr>
        <w:t xml:space="preserve"> راوی متصل به ابو </w:t>
      </w:r>
      <w:r w:rsidR="00481D13" w:rsidRPr="003F0EB5">
        <w:rPr>
          <w:rFonts w:hint="cs"/>
          <w:spacing w:val="-4"/>
          <w:sz w:val="30"/>
          <w:rtl/>
        </w:rPr>
        <w:t>هاشم جعفری احمد بن ابی عبدالله البرقی است که نام کاملش احمد بن محمد</w:t>
      </w:r>
      <w:r w:rsidR="009E7DA6" w:rsidRPr="003F0EB5">
        <w:rPr>
          <w:rFonts w:hint="cs"/>
          <w:spacing w:val="-4"/>
          <w:sz w:val="30"/>
          <w:rtl/>
        </w:rPr>
        <w:t xml:space="preserve"> بن</w:t>
      </w:r>
      <w:r w:rsidR="00481D13" w:rsidRPr="003F0EB5">
        <w:rPr>
          <w:rFonts w:hint="cs"/>
          <w:spacing w:val="-4"/>
          <w:sz w:val="30"/>
          <w:rtl/>
        </w:rPr>
        <w:t xml:space="preserve"> خالد بن عبدالرحمن بن محمد بن علی البرقی است</w:t>
      </w:r>
      <w:r w:rsidR="0098680D" w:rsidRPr="003F0EB5">
        <w:rPr>
          <w:rFonts w:hint="cs"/>
          <w:spacing w:val="-4"/>
          <w:sz w:val="30"/>
          <w:rtl/>
        </w:rPr>
        <w:t>،</w:t>
      </w:r>
      <w:r w:rsidR="00481D13" w:rsidRPr="003F0EB5">
        <w:rPr>
          <w:rFonts w:hint="cs"/>
          <w:spacing w:val="-4"/>
          <w:sz w:val="30"/>
          <w:rtl/>
        </w:rPr>
        <w:t xml:space="preserve"> که نجاشی در رجال خود </w:t>
      </w:r>
      <w:r w:rsidR="00481D13" w:rsidRPr="003F0EB5">
        <w:rPr>
          <w:rFonts w:hint="cs"/>
          <w:spacing w:val="-4"/>
          <w:sz w:val="26"/>
          <w:rtl/>
        </w:rPr>
        <w:t>(ص 59)</w:t>
      </w:r>
      <w:r w:rsidR="00481D13" w:rsidRPr="003F0EB5">
        <w:rPr>
          <w:rFonts w:hint="cs"/>
          <w:spacing w:val="-4"/>
          <w:sz w:val="30"/>
          <w:rtl/>
        </w:rPr>
        <w:t xml:space="preserve"> فرموده: </w:t>
      </w:r>
      <w:r w:rsidR="0098680D" w:rsidRPr="003F0EB5">
        <w:rPr>
          <w:rStyle w:val="Char7"/>
          <w:bCs w:val="0"/>
          <w:spacing w:val="-4"/>
          <w:rtl/>
        </w:rPr>
        <w:t>«کان ثق</w:t>
      </w:r>
      <w:r w:rsidR="0098680D" w:rsidRPr="003F0EB5">
        <w:rPr>
          <w:rStyle w:val="Char7"/>
          <w:rFonts w:hint="cs"/>
          <w:bCs w:val="0"/>
          <w:spacing w:val="-4"/>
          <w:rtl/>
        </w:rPr>
        <w:t>ة</w:t>
      </w:r>
      <w:r w:rsidR="00481D13" w:rsidRPr="003F0EB5">
        <w:rPr>
          <w:rStyle w:val="Char7"/>
          <w:bCs w:val="0"/>
          <w:spacing w:val="-4"/>
          <w:rtl/>
        </w:rPr>
        <w:t xml:space="preserve"> ف</w:t>
      </w:r>
      <w:r w:rsidR="00481D13" w:rsidRPr="003F0EB5">
        <w:rPr>
          <w:rStyle w:val="Char7"/>
          <w:rFonts w:hint="cs"/>
          <w:bCs w:val="0"/>
          <w:spacing w:val="-4"/>
          <w:rtl/>
        </w:rPr>
        <w:t>ي</w:t>
      </w:r>
      <w:r w:rsidR="00481D13" w:rsidRPr="003F0EB5">
        <w:rPr>
          <w:rStyle w:val="Char7"/>
          <w:bCs w:val="0"/>
          <w:spacing w:val="-4"/>
          <w:rtl/>
        </w:rPr>
        <w:t xml:space="preserve"> نفسه</w:t>
      </w:r>
      <w:r w:rsidR="003B724D" w:rsidRPr="003F0EB5">
        <w:rPr>
          <w:rStyle w:val="Char7"/>
          <w:rFonts w:hint="cs"/>
          <w:bCs w:val="0"/>
          <w:spacing w:val="-4"/>
          <w:rtl/>
        </w:rPr>
        <w:t>،</w:t>
      </w:r>
      <w:r w:rsidR="00481D13" w:rsidRPr="003F0EB5">
        <w:rPr>
          <w:rStyle w:val="Char7"/>
          <w:bCs w:val="0"/>
          <w:spacing w:val="-4"/>
          <w:rtl/>
        </w:rPr>
        <w:t xml:space="preserve"> یرو</w:t>
      </w:r>
      <w:r w:rsidR="00481D13" w:rsidRPr="003F0EB5">
        <w:rPr>
          <w:rStyle w:val="Char7"/>
          <w:rFonts w:hint="cs"/>
          <w:bCs w:val="0"/>
          <w:spacing w:val="-4"/>
          <w:rtl/>
        </w:rPr>
        <w:t>ي</w:t>
      </w:r>
      <w:r w:rsidR="00481D13" w:rsidRPr="003F0EB5">
        <w:rPr>
          <w:rStyle w:val="Char7"/>
          <w:bCs w:val="0"/>
          <w:spacing w:val="-4"/>
          <w:rtl/>
        </w:rPr>
        <w:t xml:space="preserve"> عن الضعفاء واعتمد المراسیل</w:t>
      </w:r>
      <w:r w:rsidR="0098680D" w:rsidRPr="003F0EB5">
        <w:rPr>
          <w:rStyle w:val="Char7"/>
          <w:rFonts w:hint="cs"/>
          <w:bCs w:val="0"/>
          <w:spacing w:val="-4"/>
          <w:rtl/>
        </w:rPr>
        <w:t xml:space="preserve">= </w:t>
      </w:r>
      <w:r w:rsidR="00481D13" w:rsidRPr="003F0EB5">
        <w:rPr>
          <w:rFonts w:hint="cs"/>
          <w:spacing w:val="-4"/>
          <w:szCs w:val="26"/>
          <w:rtl/>
        </w:rPr>
        <w:t>او گر</w:t>
      </w:r>
      <w:r w:rsidR="009E7DA6" w:rsidRPr="003F0EB5">
        <w:rPr>
          <w:rFonts w:hint="cs"/>
          <w:spacing w:val="-4"/>
          <w:szCs w:val="26"/>
          <w:rtl/>
        </w:rPr>
        <w:t xml:space="preserve"> </w:t>
      </w:r>
      <w:r w:rsidR="00481D13" w:rsidRPr="003F0EB5">
        <w:rPr>
          <w:rFonts w:hint="cs"/>
          <w:spacing w:val="-4"/>
          <w:szCs w:val="26"/>
          <w:rtl/>
        </w:rPr>
        <w:t xml:space="preserve">چه </w:t>
      </w:r>
      <w:r w:rsidR="009E7DA6" w:rsidRPr="003F0EB5">
        <w:rPr>
          <w:rFonts w:hint="cs"/>
          <w:spacing w:val="-4"/>
          <w:szCs w:val="26"/>
          <w:rtl/>
        </w:rPr>
        <w:t xml:space="preserve">خود ثقه است اما از ضعفا و دروغ </w:t>
      </w:r>
      <w:r w:rsidR="00481D13" w:rsidRPr="003F0EB5">
        <w:rPr>
          <w:rFonts w:hint="cs"/>
          <w:spacing w:val="-4"/>
          <w:szCs w:val="26"/>
          <w:rtl/>
        </w:rPr>
        <w:t>بافان روایت می‌‌کند و به هر خبر بی‌‌‌سندی اعتماد می‌‌نماید</w:t>
      </w:r>
      <w:r w:rsidR="0098680D" w:rsidRPr="003F0EB5">
        <w:rPr>
          <w:rFonts w:hint="cs"/>
          <w:spacing w:val="-4"/>
          <w:szCs w:val="26"/>
          <w:rtl/>
        </w:rPr>
        <w:t>»</w:t>
      </w:r>
      <w:r w:rsidR="00481D13" w:rsidRPr="003F0EB5">
        <w:rPr>
          <w:rFonts w:hint="cs"/>
          <w:spacing w:val="-4"/>
          <w:sz w:val="30"/>
          <w:rtl/>
        </w:rPr>
        <w:t xml:space="preserve">. شیخ طوسی در الفهرست او را چنین معرفی کرده: </w:t>
      </w:r>
      <w:r w:rsidR="00481D13" w:rsidRPr="003F0EB5">
        <w:rPr>
          <w:rStyle w:val="Char7"/>
          <w:rFonts w:hint="cs"/>
          <w:bCs w:val="0"/>
          <w:spacing w:val="-4"/>
          <w:rtl/>
        </w:rPr>
        <w:t xml:space="preserve">«کان ثقة في نفسه </w:t>
      </w:r>
      <w:r w:rsidR="009E7DA6" w:rsidRPr="003F0EB5">
        <w:rPr>
          <w:rStyle w:val="Char7"/>
          <w:rFonts w:hint="cs"/>
          <w:bCs w:val="0"/>
          <w:spacing w:val="-4"/>
          <w:rtl/>
        </w:rPr>
        <w:t>إلا</w:t>
      </w:r>
      <w:r w:rsidR="00481D13" w:rsidRPr="003F0EB5">
        <w:rPr>
          <w:rStyle w:val="Char7"/>
          <w:rFonts w:hint="cs"/>
          <w:bCs w:val="0"/>
          <w:spacing w:val="-4"/>
          <w:rtl/>
        </w:rPr>
        <w:t xml:space="preserve"> أنه أکثر الروایة عن الضعفاء واعتمد المراسیل</w:t>
      </w:r>
      <w:r w:rsidR="00627EDA" w:rsidRPr="003F0EB5">
        <w:rPr>
          <w:rStyle w:val="Char7"/>
          <w:rFonts w:hint="cs"/>
          <w:bCs w:val="0"/>
          <w:spacing w:val="-4"/>
          <w:rtl/>
        </w:rPr>
        <w:t xml:space="preserve">= </w:t>
      </w:r>
      <w:r w:rsidR="00481D13" w:rsidRPr="003F0EB5">
        <w:rPr>
          <w:rFonts w:hint="cs"/>
          <w:spacing w:val="-4"/>
          <w:szCs w:val="26"/>
          <w:rtl/>
        </w:rPr>
        <w:t>خود</w:t>
      </w:r>
      <w:r w:rsidR="009E7DA6" w:rsidRPr="003F0EB5">
        <w:rPr>
          <w:rFonts w:hint="cs"/>
          <w:spacing w:val="-4"/>
          <w:szCs w:val="26"/>
          <w:rtl/>
        </w:rPr>
        <w:t>ش مورد اعتماد است</w:t>
      </w:r>
      <w:r w:rsidR="00481D13" w:rsidRPr="003F0EB5">
        <w:rPr>
          <w:rFonts w:hint="cs"/>
          <w:spacing w:val="-4"/>
          <w:szCs w:val="26"/>
          <w:rtl/>
        </w:rPr>
        <w:t xml:space="preserve"> ولی از ضعفا و یا اخبار بی‌‌‌سند، بسیار نقل می‌‌کند</w:t>
      </w:r>
      <w:r w:rsidR="006A7670" w:rsidRPr="003F0EB5">
        <w:rPr>
          <w:rFonts w:hint="cs"/>
          <w:spacing w:val="-4"/>
          <w:sz w:val="30"/>
          <w:rtl/>
        </w:rPr>
        <w:t>»</w:t>
      </w:r>
      <w:r w:rsidR="00481D13" w:rsidRPr="003F0EB5">
        <w:rPr>
          <w:rFonts w:hint="cs"/>
          <w:spacing w:val="-4"/>
          <w:sz w:val="30"/>
          <w:rtl/>
        </w:rPr>
        <w:t>.</w:t>
      </w:r>
      <w:bookmarkEnd w:id="154"/>
      <w:r w:rsidR="00481D13" w:rsidRPr="003F0EB5">
        <w:rPr>
          <w:rFonts w:hint="cs"/>
          <w:spacing w:val="-4"/>
          <w:sz w:val="30"/>
          <w:rtl/>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غضائری و علام</w:t>
      </w:r>
      <w:r w:rsidR="009E7DA6" w:rsidRPr="003F0EB5">
        <w:rPr>
          <w:rFonts w:cs="B Lotus" w:hint="cs"/>
          <w:sz w:val="30"/>
          <w:szCs w:val="28"/>
          <w:rtl/>
          <w:lang w:bidi="fa-IR"/>
        </w:rPr>
        <w:t>ة</w:t>
      </w:r>
      <w:r w:rsidRPr="003F0EB5">
        <w:rPr>
          <w:rFonts w:cs="B Lotus" w:hint="cs"/>
          <w:sz w:val="30"/>
          <w:szCs w:val="28"/>
          <w:rtl/>
          <w:lang w:bidi="fa-IR"/>
        </w:rPr>
        <w:t xml:space="preserve"> حلی نیز او را چنین توصیف می‌‌کنند: </w:t>
      </w:r>
      <w:r w:rsidRPr="003F0EB5">
        <w:rPr>
          <w:rStyle w:val="Char7"/>
          <w:bCs w:val="0"/>
          <w:rtl/>
        </w:rPr>
        <w:t>«طعن علیه القمی</w:t>
      </w:r>
      <w:r w:rsidR="009E7DA6" w:rsidRPr="003F0EB5">
        <w:rPr>
          <w:rStyle w:val="Char7"/>
          <w:rFonts w:hint="cs"/>
          <w:bCs w:val="0"/>
          <w:rtl/>
        </w:rPr>
        <w:t>ّ</w:t>
      </w:r>
      <w:r w:rsidRPr="003F0EB5">
        <w:rPr>
          <w:rStyle w:val="Char7"/>
          <w:bCs w:val="0"/>
          <w:rtl/>
        </w:rPr>
        <w:t xml:space="preserve">ون ولیس الطعن فیه </w:t>
      </w:r>
      <w:r w:rsidRPr="003F0EB5">
        <w:rPr>
          <w:rStyle w:val="Char7"/>
          <w:rFonts w:hint="cs"/>
          <w:bCs w:val="0"/>
          <w:rtl/>
        </w:rPr>
        <w:t>إ</w:t>
      </w:r>
      <w:r w:rsidRPr="003F0EB5">
        <w:rPr>
          <w:rStyle w:val="Char7"/>
          <w:bCs w:val="0"/>
          <w:rtl/>
        </w:rPr>
        <w:t>نما الطعن فیمن یرو</w:t>
      </w:r>
      <w:r w:rsidRPr="003F0EB5">
        <w:rPr>
          <w:rStyle w:val="Char7"/>
          <w:rFonts w:hint="cs"/>
          <w:bCs w:val="0"/>
          <w:rtl/>
        </w:rPr>
        <w:t>ي</w:t>
      </w:r>
      <w:r w:rsidRPr="003F0EB5">
        <w:rPr>
          <w:rStyle w:val="Char7"/>
          <w:bCs w:val="0"/>
          <w:rtl/>
        </w:rPr>
        <w:t xml:space="preserve"> عنه ف</w:t>
      </w:r>
      <w:r w:rsidRPr="003F0EB5">
        <w:rPr>
          <w:rStyle w:val="Char7"/>
          <w:rFonts w:hint="cs"/>
          <w:bCs w:val="0"/>
          <w:rtl/>
        </w:rPr>
        <w:t>إ</w:t>
      </w:r>
      <w:r w:rsidRPr="003F0EB5">
        <w:rPr>
          <w:rStyle w:val="Char7"/>
          <w:bCs w:val="0"/>
          <w:rtl/>
        </w:rPr>
        <w:t>نه کان لا یبال</w:t>
      </w:r>
      <w:r w:rsidRPr="003F0EB5">
        <w:rPr>
          <w:rStyle w:val="Char7"/>
          <w:rFonts w:hint="cs"/>
          <w:bCs w:val="0"/>
          <w:rtl/>
        </w:rPr>
        <w:t>ي</w:t>
      </w:r>
      <w:r w:rsidRPr="003F0EB5">
        <w:rPr>
          <w:rStyle w:val="Char7"/>
          <w:bCs w:val="0"/>
          <w:rtl/>
        </w:rPr>
        <w:t xml:space="preserve"> عم</w:t>
      </w:r>
      <w:r w:rsidR="009E7DA6" w:rsidRPr="003F0EB5">
        <w:rPr>
          <w:rStyle w:val="Char7"/>
          <w:rFonts w:hint="cs"/>
          <w:bCs w:val="0"/>
          <w:rtl/>
        </w:rPr>
        <w:t>ّ</w:t>
      </w:r>
      <w:r w:rsidRPr="003F0EB5">
        <w:rPr>
          <w:rStyle w:val="Char7"/>
          <w:bCs w:val="0"/>
          <w:rtl/>
        </w:rPr>
        <w:t xml:space="preserve">ن </w:t>
      </w:r>
      <w:r w:rsidRPr="003F0EB5">
        <w:rPr>
          <w:rStyle w:val="Char7"/>
          <w:rFonts w:hint="cs"/>
          <w:bCs w:val="0"/>
          <w:rtl/>
        </w:rPr>
        <w:t>أ</w:t>
      </w:r>
      <w:r w:rsidRPr="003F0EB5">
        <w:rPr>
          <w:rStyle w:val="Char7"/>
          <w:bCs w:val="0"/>
          <w:rtl/>
        </w:rPr>
        <w:t>خذ عل</w:t>
      </w:r>
      <w:r w:rsidRPr="003F0EB5">
        <w:rPr>
          <w:rStyle w:val="Char7"/>
          <w:rFonts w:hint="cs"/>
          <w:bCs w:val="0"/>
          <w:rtl/>
        </w:rPr>
        <w:t>ى</w:t>
      </w:r>
      <w:r w:rsidRPr="003F0EB5">
        <w:rPr>
          <w:rStyle w:val="Char7"/>
          <w:bCs w:val="0"/>
          <w:rtl/>
        </w:rPr>
        <w:t xml:space="preserve"> طریقه </w:t>
      </w:r>
      <w:r w:rsidRPr="003F0EB5">
        <w:rPr>
          <w:rStyle w:val="Char7"/>
          <w:rFonts w:hint="cs"/>
          <w:bCs w:val="0"/>
          <w:rtl/>
        </w:rPr>
        <w:t>أ</w:t>
      </w:r>
      <w:r w:rsidRPr="003F0EB5">
        <w:rPr>
          <w:rStyle w:val="Char7"/>
          <w:bCs w:val="0"/>
          <w:rtl/>
        </w:rPr>
        <w:t>هل ال</w:t>
      </w:r>
      <w:r w:rsidRPr="003F0EB5">
        <w:rPr>
          <w:rStyle w:val="Char7"/>
          <w:rFonts w:hint="cs"/>
          <w:bCs w:val="0"/>
          <w:rtl/>
        </w:rPr>
        <w:t>أ</w:t>
      </w:r>
      <w:r w:rsidRPr="003F0EB5">
        <w:rPr>
          <w:rStyle w:val="Char7"/>
          <w:bCs w:val="0"/>
          <w:rtl/>
        </w:rPr>
        <w:t xml:space="preserve">خبار و کان </w:t>
      </w:r>
      <w:r w:rsidRPr="003F0EB5">
        <w:rPr>
          <w:rStyle w:val="Char7"/>
          <w:rFonts w:hint="cs"/>
          <w:bCs w:val="0"/>
          <w:rtl/>
        </w:rPr>
        <w:t>أ</w:t>
      </w:r>
      <w:r w:rsidRPr="003F0EB5">
        <w:rPr>
          <w:rStyle w:val="Char7"/>
          <w:bCs w:val="0"/>
          <w:rtl/>
        </w:rPr>
        <w:t>حمد بن محمد بن عیس</w:t>
      </w:r>
      <w:r w:rsidRPr="003F0EB5">
        <w:rPr>
          <w:rStyle w:val="Char7"/>
          <w:rFonts w:hint="cs"/>
          <w:bCs w:val="0"/>
          <w:rtl/>
        </w:rPr>
        <w:t>ى</w:t>
      </w:r>
      <w:r w:rsidRPr="003F0EB5">
        <w:rPr>
          <w:rStyle w:val="Char7"/>
          <w:bCs w:val="0"/>
          <w:rtl/>
        </w:rPr>
        <w:t xml:space="preserve"> </w:t>
      </w:r>
      <w:r w:rsidRPr="003F0EB5">
        <w:rPr>
          <w:rStyle w:val="Char7"/>
          <w:rFonts w:hint="cs"/>
          <w:bCs w:val="0"/>
          <w:rtl/>
        </w:rPr>
        <w:t>أ</w:t>
      </w:r>
      <w:r w:rsidRPr="003F0EB5">
        <w:rPr>
          <w:rStyle w:val="Char7"/>
          <w:bCs w:val="0"/>
          <w:rtl/>
        </w:rPr>
        <w:t>بعده من قم</w:t>
      </w:r>
      <w:r w:rsidR="00627EDA" w:rsidRPr="003F0EB5">
        <w:rPr>
          <w:rStyle w:val="Char7"/>
          <w:rFonts w:hint="cs"/>
          <w:bCs w:val="0"/>
          <w:rtl/>
        </w:rPr>
        <w:t xml:space="preserve">= </w:t>
      </w:r>
      <w:r w:rsidR="009E7DA6" w:rsidRPr="003F0EB5">
        <w:rPr>
          <w:rFonts w:cs="B Lotus" w:hint="cs"/>
          <w:sz w:val="28"/>
          <w:szCs w:val="26"/>
          <w:rtl/>
          <w:lang w:bidi="fa-IR"/>
        </w:rPr>
        <w:t>علمای قم بر او طعن زده‌‌اند</w:t>
      </w:r>
      <w:r w:rsidR="00627EDA" w:rsidRPr="003F0EB5">
        <w:rPr>
          <w:rFonts w:cs="B Lotus" w:hint="cs"/>
          <w:sz w:val="28"/>
          <w:szCs w:val="26"/>
          <w:rtl/>
          <w:lang w:bidi="fa-IR"/>
        </w:rPr>
        <w:t>،</w:t>
      </w:r>
      <w:r w:rsidR="009E7DA6" w:rsidRPr="003F0EB5">
        <w:rPr>
          <w:rFonts w:cs="B Lotus" w:hint="cs"/>
          <w:sz w:val="28"/>
          <w:szCs w:val="26"/>
          <w:rtl/>
          <w:lang w:bidi="fa-IR"/>
        </w:rPr>
        <w:t xml:space="preserve"> اما</w:t>
      </w:r>
      <w:r w:rsidRPr="003F0EB5">
        <w:rPr>
          <w:rFonts w:cs="B Lotus" w:hint="cs"/>
          <w:sz w:val="28"/>
          <w:szCs w:val="26"/>
          <w:rtl/>
          <w:lang w:bidi="fa-IR"/>
        </w:rPr>
        <w:t xml:space="preserve"> طعن </w:t>
      </w:r>
      <w:r w:rsidR="00690C8B" w:rsidRPr="003F0EB5">
        <w:rPr>
          <w:rFonts w:cs="B Lotus" w:hint="cs"/>
          <w:sz w:val="28"/>
          <w:szCs w:val="26"/>
          <w:rtl/>
          <w:lang w:bidi="fa-IR"/>
        </w:rPr>
        <w:t>دربار</w:t>
      </w:r>
      <w:r w:rsidR="0037382E" w:rsidRPr="003F0EB5">
        <w:rPr>
          <w:rFonts w:cs="B Lotus" w:hint="cs"/>
          <w:sz w:val="28"/>
          <w:szCs w:val="26"/>
          <w:rtl/>
          <w:lang w:bidi="fa-IR"/>
        </w:rPr>
        <w:t>ة</w:t>
      </w:r>
      <w:r w:rsidRPr="003F0EB5">
        <w:rPr>
          <w:rFonts w:cs="B Lotus" w:hint="cs"/>
          <w:sz w:val="28"/>
          <w:szCs w:val="26"/>
          <w:rtl/>
          <w:lang w:bidi="fa-IR"/>
        </w:rPr>
        <w:t xml:space="preserve"> خود او نیست بلکه </w:t>
      </w:r>
      <w:r w:rsidR="00690C8B" w:rsidRPr="003F0EB5">
        <w:rPr>
          <w:rFonts w:cs="B Lotus" w:hint="cs"/>
          <w:sz w:val="28"/>
          <w:szCs w:val="26"/>
          <w:rtl/>
          <w:lang w:bidi="fa-IR"/>
        </w:rPr>
        <w:t>دربار</w:t>
      </w:r>
      <w:r w:rsidR="0037382E" w:rsidRPr="003F0EB5">
        <w:rPr>
          <w:rFonts w:cs="B Lotus" w:hint="cs"/>
          <w:sz w:val="28"/>
          <w:szCs w:val="26"/>
          <w:rtl/>
          <w:lang w:bidi="fa-IR"/>
        </w:rPr>
        <w:t>ة</w:t>
      </w:r>
      <w:r w:rsidRPr="003F0EB5">
        <w:rPr>
          <w:rFonts w:cs="B Lotus" w:hint="cs"/>
          <w:sz w:val="28"/>
          <w:szCs w:val="26"/>
          <w:rtl/>
          <w:lang w:bidi="fa-IR"/>
        </w:rPr>
        <w:t xml:space="preserve"> کسانی است که وی از آنان روایت می‌‌کند، او باکی </w:t>
      </w:r>
      <w:r w:rsidR="0037382E" w:rsidRPr="003F0EB5">
        <w:rPr>
          <w:rFonts w:cs="B Lotus" w:hint="cs"/>
          <w:sz w:val="28"/>
          <w:szCs w:val="26"/>
          <w:rtl/>
          <w:lang w:bidi="fa-IR"/>
        </w:rPr>
        <w:t>نداشت</w:t>
      </w:r>
      <w:r w:rsidR="00627EDA" w:rsidRPr="003F0EB5">
        <w:rPr>
          <w:rFonts w:cs="B Lotus" w:hint="cs"/>
          <w:sz w:val="28"/>
          <w:szCs w:val="26"/>
          <w:rtl/>
          <w:lang w:bidi="fa-IR"/>
        </w:rPr>
        <w:t>،</w:t>
      </w:r>
      <w:r w:rsidR="0037382E" w:rsidRPr="003F0EB5">
        <w:rPr>
          <w:rFonts w:cs="B Lotus" w:hint="cs"/>
          <w:sz w:val="28"/>
          <w:szCs w:val="26"/>
          <w:rtl/>
          <w:lang w:bidi="fa-IR"/>
        </w:rPr>
        <w:t xml:space="preserve"> از هر که</w:t>
      </w:r>
      <w:r w:rsidRPr="003F0EB5">
        <w:rPr>
          <w:rFonts w:cs="B Lotus" w:hint="cs"/>
          <w:sz w:val="28"/>
          <w:szCs w:val="26"/>
          <w:rtl/>
          <w:lang w:bidi="fa-IR"/>
        </w:rPr>
        <w:t xml:space="preserve"> باشد اخذ می‌کرد</w:t>
      </w:r>
      <w:r w:rsidR="00627EDA" w:rsidRPr="003F0EB5">
        <w:rPr>
          <w:rFonts w:cs="B Lotus" w:hint="cs"/>
          <w:sz w:val="28"/>
          <w:szCs w:val="26"/>
          <w:rtl/>
          <w:lang w:bidi="fa-IR"/>
        </w:rPr>
        <w:t>.</w:t>
      </w:r>
      <w:r w:rsidRPr="003F0EB5">
        <w:rPr>
          <w:rFonts w:cs="B Lotus" w:hint="cs"/>
          <w:sz w:val="28"/>
          <w:szCs w:val="26"/>
          <w:rtl/>
          <w:lang w:bidi="fa-IR"/>
        </w:rPr>
        <w:t xml:space="preserve"> طریقه‌‌اش طریق</w:t>
      </w:r>
      <w:r w:rsidR="0037382E" w:rsidRPr="003F0EB5">
        <w:rPr>
          <w:rFonts w:cs="B Lotus" w:hint="cs"/>
          <w:sz w:val="28"/>
          <w:szCs w:val="26"/>
          <w:rtl/>
          <w:lang w:bidi="fa-IR"/>
        </w:rPr>
        <w:t>ة</w:t>
      </w:r>
      <w:r w:rsidRPr="003F0EB5">
        <w:rPr>
          <w:rFonts w:cs="B Lotus" w:hint="cs"/>
          <w:sz w:val="28"/>
          <w:szCs w:val="26"/>
          <w:rtl/>
          <w:lang w:bidi="fa-IR"/>
        </w:rPr>
        <w:t xml:space="preserve"> اخباری</w:t>
      </w:r>
      <w:r w:rsidR="0037382E" w:rsidRPr="003F0EB5">
        <w:rPr>
          <w:rFonts w:cs="B Lotus" w:hint="cs"/>
          <w:sz w:val="28"/>
          <w:szCs w:val="26"/>
          <w:rtl/>
          <w:lang w:bidi="fa-IR"/>
        </w:rPr>
        <w:t>ها</w:t>
      </w:r>
      <w:r w:rsidRPr="003F0EB5">
        <w:rPr>
          <w:rFonts w:cs="B Lotus" w:hint="cs"/>
          <w:sz w:val="28"/>
          <w:szCs w:val="26"/>
          <w:rtl/>
          <w:lang w:bidi="fa-IR"/>
        </w:rPr>
        <w:t>ست</w:t>
      </w:r>
      <w:r w:rsidR="00627EDA" w:rsidRPr="003F0EB5">
        <w:rPr>
          <w:rFonts w:cs="B Lotus" w:hint="cs"/>
          <w:sz w:val="28"/>
          <w:szCs w:val="26"/>
          <w:rtl/>
          <w:lang w:bidi="fa-IR"/>
        </w:rPr>
        <w:t>؛</w:t>
      </w:r>
      <w:r w:rsidRPr="003F0EB5">
        <w:rPr>
          <w:rFonts w:cs="B Lotus" w:hint="cs"/>
          <w:sz w:val="28"/>
          <w:szCs w:val="26"/>
          <w:rtl/>
          <w:lang w:bidi="fa-IR"/>
        </w:rPr>
        <w:t xml:space="preserve"> وی همان کسی است که به علت نقل اینگونه احادیث، احمد بن محمد بن عیسی </w:t>
      </w:r>
      <w:r w:rsidR="00627EDA" w:rsidRPr="003F0EB5">
        <w:rPr>
          <w:rFonts w:ascii="Traditional Arabic" w:hAnsi="Traditional Arabic" w:cs="Traditional Arabic"/>
          <w:sz w:val="28"/>
          <w:szCs w:val="26"/>
          <w:rtl/>
          <w:lang w:bidi="fa-IR"/>
        </w:rPr>
        <w:t>[</w:t>
      </w:r>
      <w:r w:rsidRPr="003F0EB5">
        <w:rPr>
          <w:rFonts w:cs="B Lotus" w:hint="cs"/>
          <w:sz w:val="28"/>
          <w:szCs w:val="26"/>
          <w:rtl/>
          <w:lang w:bidi="fa-IR"/>
        </w:rPr>
        <w:t>که بز</w:t>
      </w:r>
      <w:r w:rsidR="00627EDA" w:rsidRPr="003F0EB5">
        <w:rPr>
          <w:rFonts w:cs="B Lotus" w:hint="cs"/>
          <w:sz w:val="28"/>
          <w:szCs w:val="26"/>
          <w:rtl/>
          <w:lang w:bidi="fa-IR"/>
        </w:rPr>
        <w:t>رگ علمای قم و رئیس زمان خود بود</w:t>
      </w:r>
      <w:r w:rsidR="00627EDA" w:rsidRPr="003F0EB5">
        <w:rPr>
          <w:rFonts w:ascii="Traditional Arabic" w:hAnsi="Traditional Arabic" w:cs="Traditional Arabic"/>
          <w:sz w:val="28"/>
          <w:szCs w:val="26"/>
          <w:rtl/>
          <w:lang w:bidi="fa-IR"/>
        </w:rPr>
        <w:t>]</w:t>
      </w:r>
      <w:r w:rsidRPr="003F0EB5">
        <w:rPr>
          <w:rFonts w:cs="B Lotus" w:hint="cs"/>
          <w:sz w:val="28"/>
          <w:szCs w:val="26"/>
          <w:rtl/>
          <w:lang w:bidi="fa-IR"/>
        </w:rPr>
        <w:t xml:space="preserve"> او را از قم تبعید کرد</w:t>
      </w:r>
      <w:r w:rsidR="006A7670" w:rsidRPr="003F0EB5">
        <w:rPr>
          <w:rFonts w:cs="B Lotus" w:hint="cs"/>
          <w:sz w:val="28"/>
          <w:szCs w:val="26"/>
          <w:rtl/>
          <w:lang w:bidi="fa-IR"/>
        </w:rPr>
        <w:t>»</w:t>
      </w:r>
      <w:r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B72FF0">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از چنین فردی نقل اینگونه احادیث بعید نیست. عجیب‌‌تر اینکه طبق نقل کافی</w:t>
      </w:r>
      <w:r w:rsidR="00627EDA" w:rsidRPr="003F0EB5">
        <w:rPr>
          <w:rFonts w:cs="B Lotus" w:hint="cs"/>
          <w:sz w:val="30"/>
          <w:szCs w:val="28"/>
          <w:rtl/>
          <w:lang w:bidi="fa-IR"/>
        </w:rPr>
        <w:t>،</w:t>
      </w:r>
      <w:r w:rsidRPr="003F0EB5">
        <w:rPr>
          <w:rFonts w:cs="B Lotus" w:hint="cs"/>
          <w:sz w:val="30"/>
          <w:szCs w:val="28"/>
          <w:rtl/>
          <w:lang w:bidi="fa-IR"/>
        </w:rPr>
        <w:t xml:space="preserve"> این آقای احمد برقی خود از متحی</w:t>
      </w:r>
      <w:r w:rsidR="007168BB" w:rsidRPr="003F0EB5">
        <w:rPr>
          <w:rFonts w:cs="B Lotus" w:hint="cs"/>
          <w:sz w:val="30"/>
          <w:szCs w:val="28"/>
          <w:rtl/>
          <w:lang w:bidi="fa-IR"/>
        </w:rPr>
        <w:t>ّ</w:t>
      </w:r>
      <w:r w:rsidRPr="003F0EB5">
        <w:rPr>
          <w:rFonts w:cs="B Lotus" w:hint="cs"/>
          <w:sz w:val="30"/>
          <w:szCs w:val="28"/>
          <w:rtl/>
          <w:lang w:bidi="fa-IR"/>
        </w:rPr>
        <w:t>رین در مذهب است</w:t>
      </w:r>
      <w:r w:rsidR="007168BB" w:rsidRPr="003F0EB5">
        <w:rPr>
          <w:rFonts w:cs="B Lotus" w:hint="cs"/>
          <w:sz w:val="30"/>
          <w:szCs w:val="28"/>
          <w:rtl/>
          <w:lang w:bidi="fa-IR"/>
        </w:rPr>
        <w:t>،</w:t>
      </w:r>
      <w:r w:rsidRPr="003F0EB5">
        <w:rPr>
          <w:rFonts w:cs="B Lotus" w:hint="cs"/>
          <w:sz w:val="30"/>
          <w:szCs w:val="28"/>
          <w:rtl/>
          <w:lang w:bidi="fa-IR"/>
        </w:rPr>
        <w:t xml:space="preserve"> یعنی نمی‌‌دانسته امام بعد از حضرت عسکری کیست</w:t>
      </w:r>
      <w:r w:rsidR="007168BB" w:rsidRPr="003F0EB5">
        <w:rPr>
          <w:rFonts w:cs="B Lotus" w:hint="cs"/>
          <w:sz w:val="30"/>
          <w:szCs w:val="28"/>
          <w:rtl/>
          <w:lang w:bidi="fa-IR"/>
        </w:rPr>
        <w:t>،</w:t>
      </w:r>
      <w:r w:rsidRPr="003F0EB5">
        <w:rPr>
          <w:rFonts w:cs="B Lotus" w:hint="cs"/>
          <w:sz w:val="30"/>
          <w:szCs w:val="28"/>
          <w:rtl/>
          <w:lang w:bidi="fa-IR"/>
        </w:rPr>
        <w:t xml:space="preserve"> و یا اصلا</w:t>
      </w:r>
      <w:r w:rsidR="007168BB" w:rsidRPr="003F0EB5">
        <w:rPr>
          <w:rFonts w:cs="B Lotus" w:hint="cs"/>
          <w:sz w:val="30"/>
          <w:szCs w:val="28"/>
          <w:rtl/>
          <w:lang w:bidi="fa-IR"/>
        </w:rPr>
        <w:t>ً</w:t>
      </w:r>
      <w:r w:rsidRPr="003F0EB5">
        <w:rPr>
          <w:rFonts w:cs="B Lotus" w:hint="cs"/>
          <w:sz w:val="30"/>
          <w:szCs w:val="28"/>
          <w:rtl/>
          <w:lang w:bidi="fa-IR"/>
        </w:rPr>
        <w:t xml:space="preserve"> در</w:t>
      </w:r>
      <w:r w:rsidR="007168BB" w:rsidRPr="003F0EB5">
        <w:rPr>
          <w:rFonts w:cs="B Lotus" w:hint="cs"/>
          <w:sz w:val="30"/>
          <w:szCs w:val="28"/>
          <w:rtl/>
          <w:lang w:bidi="fa-IR"/>
        </w:rPr>
        <w:t xml:space="preserve"> اینکه شیعه باشد یا نباشد متحیر</w:t>
      </w:r>
      <w:r w:rsidRPr="003F0EB5">
        <w:rPr>
          <w:rFonts w:cs="B Lotus" w:hint="cs"/>
          <w:sz w:val="30"/>
          <w:szCs w:val="28"/>
          <w:rtl/>
          <w:lang w:bidi="fa-IR"/>
        </w:rPr>
        <w:t>بوده</w:t>
      </w:r>
      <w:r w:rsidR="007168BB" w:rsidRPr="003F0EB5">
        <w:rPr>
          <w:rFonts w:cs="B Lotus" w:hint="cs"/>
          <w:sz w:val="30"/>
          <w:szCs w:val="28"/>
          <w:rtl/>
          <w:lang w:bidi="fa-IR"/>
        </w:rPr>
        <w:t xml:space="preserve"> است</w:t>
      </w:r>
      <w:r w:rsidRPr="003F0EB5">
        <w:rPr>
          <w:rFonts w:cs="B Lotus" w:hint="cs"/>
          <w:sz w:val="30"/>
          <w:szCs w:val="28"/>
          <w:rtl/>
          <w:lang w:bidi="fa-IR"/>
        </w:rPr>
        <w:t>، چنان</w:t>
      </w:r>
      <w:r w:rsidR="007168BB" w:rsidRPr="003F0EB5">
        <w:rPr>
          <w:rFonts w:cs="B Lotus" w:hint="cs"/>
          <w:sz w:val="30"/>
          <w:szCs w:val="28"/>
          <w:rtl/>
          <w:lang w:bidi="fa-IR"/>
        </w:rPr>
        <w:t xml:space="preserve"> </w:t>
      </w:r>
      <w:r w:rsidRPr="003F0EB5">
        <w:rPr>
          <w:rFonts w:cs="B Lotus" w:hint="cs"/>
          <w:sz w:val="30"/>
          <w:szCs w:val="28"/>
          <w:rtl/>
          <w:lang w:bidi="fa-IR"/>
        </w:rPr>
        <w:t xml:space="preserve">که ملا محسن فیض کاشانی در کتاب وافی </w:t>
      </w:r>
      <w:r w:rsidRPr="003F0EB5">
        <w:rPr>
          <w:rFonts w:cs="B Lotus" w:hint="cs"/>
          <w:sz w:val="26"/>
          <w:rtl/>
          <w:lang w:bidi="fa-IR"/>
        </w:rPr>
        <w:t>(</w:t>
      </w:r>
      <w:r w:rsidR="0037382E" w:rsidRPr="003F0EB5">
        <w:rPr>
          <w:rFonts w:cs="B Lotus" w:hint="cs"/>
          <w:sz w:val="26"/>
          <w:rtl/>
          <w:lang w:bidi="fa-IR"/>
        </w:rPr>
        <w:t>ج</w:t>
      </w:r>
      <w:r w:rsidRPr="003F0EB5">
        <w:rPr>
          <w:rFonts w:cs="B Lotus" w:hint="cs"/>
          <w:sz w:val="26"/>
          <w:rtl/>
          <w:lang w:bidi="fa-IR"/>
        </w:rPr>
        <w:t>2/</w:t>
      </w:r>
      <w:r w:rsidR="0037382E" w:rsidRPr="003F0EB5">
        <w:rPr>
          <w:rFonts w:cs="B Lotus" w:hint="cs"/>
          <w:sz w:val="26"/>
          <w:rtl/>
          <w:lang w:bidi="fa-IR"/>
        </w:rPr>
        <w:t>ص</w:t>
      </w:r>
      <w:r w:rsidRPr="003F0EB5">
        <w:rPr>
          <w:rFonts w:cs="B Lotus" w:hint="cs"/>
          <w:sz w:val="26"/>
          <w:rtl/>
          <w:lang w:bidi="fa-IR"/>
        </w:rPr>
        <w:t>72)</w:t>
      </w:r>
      <w:r w:rsidRPr="003F0EB5">
        <w:rPr>
          <w:rFonts w:cs="B Lotus" w:hint="cs"/>
          <w:sz w:val="30"/>
          <w:szCs w:val="28"/>
          <w:rtl/>
          <w:lang w:bidi="fa-IR"/>
        </w:rPr>
        <w:t xml:space="preserve"> می‌‌گوید: </w:t>
      </w:r>
      <w:r w:rsidRPr="003F0EB5">
        <w:rPr>
          <w:rStyle w:val="Chare"/>
          <w:b w:val="0"/>
          <w:bCs w:val="0"/>
          <w:rtl/>
        </w:rPr>
        <w:t xml:space="preserve">«ویستفاد من آخر هذا الخبر </w:t>
      </w:r>
      <w:r w:rsidRPr="003F0EB5">
        <w:rPr>
          <w:rStyle w:val="Chare"/>
          <w:rFonts w:hint="cs"/>
          <w:b w:val="0"/>
          <w:bCs w:val="0"/>
          <w:rtl/>
        </w:rPr>
        <w:t>أ</w:t>
      </w:r>
      <w:r w:rsidRPr="003F0EB5">
        <w:rPr>
          <w:rStyle w:val="Chare"/>
          <w:b w:val="0"/>
          <w:bCs w:val="0"/>
          <w:rtl/>
        </w:rPr>
        <w:t>ن البرق</w:t>
      </w:r>
      <w:r w:rsidRPr="003F0EB5">
        <w:rPr>
          <w:rStyle w:val="Chare"/>
          <w:rFonts w:hint="cs"/>
          <w:b w:val="0"/>
          <w:bCs w:val="0"/>
          <w:rtl/>
        </w:rPr>
        <w:t>ي</w:t>
      </w:r>
      <w:r w:rsidRPr="003F0EB5">
        <w:rPr>
          <w:rStyle w:val="Chare"/>
          <w:b w:val="0"/>
          <w:bCs w:val="0"/>
          <w:rtl/>
        </w:rPr>
        <w:t xml:space="preserve"> قد تحی</w:t>
      </w:r>
      <w:r w:rsidR="0037382E" w:rsidRPr="003F0EB5">
        <w:rPr>
          <w:rStyle w:val="Chare"/>
          <w:rFonts w:hint="cs"/>
          <w:b w:val="0"/>
          <w:bCs w:val="0"/>
          <w:rtl/>
        </w:rPr>
        <w:t>ّ</w:t>
      </w:r>
      <w:r w:rsidRPr="003F0EB5">
        <w:rPr>
          <w:rStyle w:val="Chare"/>
          <w:b w:val="0"/>
          <w:bCs w:val="0"/>
          <w:rtl/>
        </w:rPr>
        <w:t>ر ف</w:t>
      </w:r>
      <w:r w:rsidRPr="003F0EB5">
        <w:rPr>
          <w:rStyle w:val="Chare"/>
          <w:rFonts w:hint="cs"/>
          <w:b w:val="0"/>
          <w:bCs w:val="0"/>
          <w:rtl/>
        </w:rPr>
        <w:t>ي</w:t>
      </w:r>
      <w:r w:rsidRPr="003F0EB5">
        <w:rPr>
          <w:rStyle w:val="Chare"/>
          <w:b w:val="0"/>
          <w:bCs w:val="0"/>
          <w:rtl/>
        </w:rPr>
        <w:t xml:space="preserve"> </w:t>
      </w:r>
      <w:r w:rsidRPr="003F0EB5">
        <w:rPr>
          <w:rStyle w:val="Chare"/>
          <w:rFonts w:hint="cs"/>
          <w:b w:val="0"/>
          <w:bCs w:val="0"/>
          <w:rtl/>
        </w:rPr>
        <w:t>أ</w:t>
      </w:r>
      <w:r w:rsidRPr="003F0EB5">
        <w:rPr>
          <w:rStyle w:val="Chare"/>
          <w:b w:val="0"/>
          <w:bCs w:val="0"/>
          <w:rtl/>
        </w:rPr>
        <w:t>مر دینه طائف</w:t>
      </w:r>
      <w:r w:rsidR="00B72FF0" w:rsidRPr="003F0EB5">
        <w:rPr>
          <w:rStyle w:val="Chare"/>
          <w:rFonts w:hint="cs"/>
          <w:b w:val="0"/>
          <w:bCs w:val="0"/>
          <w:rtl/>
        </w:rPr>
        <w:t>ة</w:t>
      </w:r>
      <w:r w:rsidRPr="003F0EB5">
        <w:rPr>
          <w:rStyle w:val="Chare"/>
          <w:b w:val="0"/>
          <w:bCs w:val="0"/>
          <w:rtl/>
        </w:rPr>
        <w:t xml:space="preserve"> من عمره»</w:t>
      </w:r>
      <w:r w:rsidRPr="003F0EB5">
        <w:rPr>
          <w:rFonts w:cs="B Lotus" w:hint="cs"/>
          <w:sz w:val="30"/>
          <w:szCs w:val="28"/>
          <w:rtl/>
          <w:lang w:bidi="fa-IR"/>
        </w:rPr>
        <w:t xml:space="preserve"> </w:t>
      </w:r>
      <w:r w:rsidR="0037382E" w:rsidRPr="003F0EB5">
        <w:rPr>
          <w:rFonts w:cs="B Lotus" w:hint="cs"/>
          <w:sz w:val="30"/>
          <w:szCs w:val="28"/>
          <w:rtl/>
          <w:lang w:bidi="fa-IR"/>
        </w:rPr>
        <w:t>(</w:t>
      </w:r>
      <w:r w:rsidRPr="003F0EB5">
        <w:rPr>
          <w:rFonts w:cs="B Lotus" w:hint="cs"/>
          <w:sz w:val="30"/>
          <w:szCs w:val="28"/>
          <w:rtl/>
          <w:lang w:bidi="fa-IR"/>
        </w:rPr>
        <w:t xml:space="preserve">از انتهای این خبر استنباط می‌‌شود که احمد </w:t>
      </w:r>
      <w:r w:rsidR="007168BB" w:rsidRPr="003F0EB5">
        <w:rPr>
          <w:rFonts w:cs="B Lotus" w:hint="cs"/>
          <w:sz w:val="30"/>
          <w:szCs w:val="28"/>
          <w:rtl/>
          <w:lang w:bidi="fa-IR"/>
        </w:rPr>
        <w:t xml:space="preserve">= </w:t>
      </w:r>
      <w:r w:rsidRPr="003F0EB5">
        <w:rPr>
          <w:rFonts w:cs="B Lotus" w:hint="cs"/>
          <w:sz w:val="28"/>
          <w:szCs w:val="26"/>
          <w:rtl/>
          <w:lang w:bidi="fa-IR"/>
        </w:rPr>
        <w:t>برقی در بخشی از عمرش در امر دین متحی</w:t>
      </w:r>
      <w:r w:rsidR="007168BB" w:rsidRPr="003F0EB5">
        <w:rPr>
          <w:rFonts w:cs="B Lotus" w:hint="cs"/>
          <w:sz w:val="28"/>
          <w:szCs w:val="26"/>
          <w:rtl/>
          <w:lang w:bidi="fa-IR"/>
        </w:rPr>
        <w:t>ّ</w:t>
      </w:r>
      <w:r w:rsidRPr="003F0EB5">
        <w:rPr>
          <w:rFonts w:cs="B Lotus" w:hint="cs"/>
          <w:sz w:val="28"/>
          <w:szCs w:val="26"/>
          <w:rtl/>
          <w:lang w:bidi="fa-IR"/>
        </w:rPr>
        <w:t>ر بوده است</w:t>
      </w:r>
      <w:r w:rsidR="006A7670" w:rsidRPr="003F0EB5">
        <w:rPr>
          <w:rFonts w:cs="B Lotus" w:hint="cs"/>
          <w:sz w:val="28"/>
          <w:szCs w:val="26"/>
          <w:rtl/>
          <w:lang w:bidi="fa-IR"/>
        </w:rPr>
        <w:t>»</w:t>
      </w:r>
      <w:r w:rsidRPr="003F0EB5">
        <w:rPr>
          <w:rFonts w:cs="B Lotus" w:hint="cs"/>
          <w:sz w:val="30"/>
          <w:szCs w:val="28"/>
          <w:rtl/>
          <w:lang w:bidi="fa-IR"/>
        </w:rPr>
        <w:t xml:space="preserve">.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به راستی جالب است که احمد برقی با اینکه حضرت جواد </w:t>
      </w:r>
      <w:r w:rsidRPr="003F0EB5">
        <w:rPr>
          <w:rFonts w:cs="CTraditional Arabic" w:hint="cs"/>
          <w:sz w:val="28"/>
          <w:szCs w:val="28"/>
          <w:rtl/>
          <w:lang w:bidi="fa-IR"/>
        </w:rPr>
        <w:t>؛</w:t>
      </w:r>
      <w:r w:rsidRPr="003F0EB5">
        <w:rPr>
          <w:rFonts w:cs="B Lotus" w:hint="cs"/>
          <w:sz w:val="30"/>
          <w:szCs w:val="28"/>
          <w:rtl/>
          <w:lang w:bidi="fa-IR"/>
        </w:rPr>
        <w:t xml:space="preserve"> را دیده (بلکه او را از اصحاب آن حضرت گفته‌‌اند) و بیست سال پس از وفات امام حسن عسکری </w:t>
      </w:r>
      <w:r w:rsidRPr="003F0EB5">
        <w:rPr>
          <w:rFonts w:cs="CTraditional Arabic" w:hint="cs"/>
          <w:sz w:val="28"/>
          <w:szCs w:val="28"/>
          <w:rtl/>
          <w:lang w:bidi="fa-IR"/>
        </w:rPr>
        <w:t>؛</w:t>
      </w:r>
      <w:r w:rsidR="007168BB" w:rsidRPr="003F0EB5">
        <w:rPr>
          <w:rFonts w:cs="B Lotus" w:hint="cs"/>
          <w:sz w:val="30"/>
          <w:szCs w:val="28"/>
          <w:rtl/>
          <w:lang w:bidi="fa-IR"/>
        </w:rPr>
        <w:t>،</w:t>
      </w:r>
      <w:r w:rsidRPr="003F0EB5">
        <w:rPr>
          <w:rFonts w:cs="B Lotus" w:hint="cs"/>
          <w:sz w:val="30"/>
          <w:szCs w:val="28"/>
          <w:rtl/>
          <w:lang w:bidi="fa-IR"/>
        </w:rPr>
        <w:t>یعنی در سال 280 هجری</w:t>
      </w:r>
      <w:r w:rsidR="007168BB" w:rsidRPr="003F0EB5">
        <w:rPr>
          <w:rFonts w:cs="B Lotus" w:hint="cs"/>
          <w:sz w:val="30"/>
          <w:szCs w:val="28"/>
          <w:rtl/>
          <w:lang w:bidi="fa-IR"/>
        </w:rPr>
        <w:t>،</w:t>
      </w:r>
      <w:r w:rsidRPr="003F0EB5">
        <w:rPr>
          <w:rFonts w:cs="B Lotus" w:hint="cs"/>
          <w:sz w:val="30"/>
          <w:szCs w:val="28"/>
          <w:rtl/>
          <w:lang w:bidi="fa-IR"/>
        </w:rPr>
        <w:t xml:space="preserve"> فوت نموده و چهار نفر از ائمه را درک کرده و روایاتی در باب امامت ائمه </w:t>
      </w:r>
      <w:r w:rsidRPr="003F0EB5">
        <w:rPr>
          <w:rFonts w:cs="CTraditional Arabic" w:hint="cs"/>
          <w:sz w:val="28"/>
          <w:szCs w:val="28"/>
          <w:rtl/>
          <w:lang w:bidi="fa-IR"/>
        </w:rPr>
        <w:t>؛</w:t>
      </w:r>
      <w:r w:rsidRPr="003F0EB5">
        <w:rPr>
          <w:rFonts w:cs="B Lotus" w:hint="cs"/>
          <w:sz w:val="30"/>
          <w:szCs w:val="28"/>
          <w:rtl/>
          <w:lang w:bidi="fa-IR"/>
        </w:rPr>
        <w:t xml:space="preserve"> </w:t>
      </w:r>
      <w:r w:rsidR="0037382E" w:rsidRPr="003F0EB5">
        <w:rPr>
          <w:rFonts w:cs="B Lotus" w:hint="cs"/>
          <w:sz w:val="30"/>
          <w:szCs w:val="28"/>
          <w:rtl/>
          <w:lang w:bidi="fa-IR"/>
        </w:rPr>
        <w:t xml:space="preserve">نقل </w:t>
      </w:r>
      <w:r w:rsidRPr="003F0EB5">
        <w:rPr>
          <w:rFonts w:cs="B Lotus" w:hint="cs"/>
          <w:sz w:val="30"/>
          <w:szCs w:val="28"/>
          <w:rtl/>
          <w:lang w:bidi="fa-IR"/>
        </w:rPr>
        <w:t xml:space="preserve">نموده، ولی خود در امر دین خویش </w:t>
      </w:r>
      <w:r w:rsidR="0037382E" w:rsidRPr="003F0EB5">
        <w:rPr>
          <w:rFonts w:cs="B Lotus" w:hint="cs"/>
          <w:sz w:val="30"/>
          <w:szCs w:val="28"/>
          <w:rtl/>
          <w:lang w:bidi="fa-IR"/>
        </w:rPr>
        <w:t>مرد</w:t>
      </w:r>
      <w:r w:rsidR="007168BB" w:rsidRPr="003F0EB5">
        <w:rPr>
          <w:rFonts w:cs="B Lotus" w:hint="cs"/>
          <w:sz w:val="30"/>
          <w:szCs w:val="28"/>
          <w:rtl/>
          <w:lang w:bidi="fa-IR"/>
        </w:rPr>
        <w:t>ّ</w:t>
      </w:r>
      <w:r w:rsidR="0037382E" w:rsidRPr="003F0EB5">
        <w:rPr>
          <w:rFonts w:cs="B Lotus" w:hint="cs"/>
          <w:sz w:val="30"/>
          <w:szCs w:val="28"/>
          <w:rtl/>
          <w:lang w:bidi="fa-IR"/>
        </w:rPr>
        <w:t>د</w:t>
      </w:r>
      <w:r w:rsidRPr="003F0EB5">
        <w:rPr>
          <w:rFonts w:cs="B Lotus" w:hint="cs"/>
          <w:sz w:val="30"/>
          <w:szCs w:val="28"/>
          <w:rtl/>
          <w:lang w:bidi="fa-IR"/>
        </w:rPr>
        <w:t xml:space="preserve"> و متحی</w:t>
      </w:r>
      <w:r w:rsidR="007168BB" w:rsidRPr="003F0EB5">
        <w:rPr>
          <w:rFonts w:cs="B Lotus" w:hint="cs"/>
          <w:sz w:val="30"/>
          <w:szCs w:val="28"/>
          <w:rtl/>
          <w:lang w:bidi="fa-IR"/>
        </w:rPr>
        <w:t>ّر</w:t>
      </w:r>
      <w:r w:rsidRPr="003F0EB5">
        <w:rPr>
          <w:rFonts w:cs="B Lotus" w:hint="cs"/>
          <w:sz w:val="30"/>
          <w:szCs w:val="28"/>
          <w:rtl/>
          <w:lang w:bidi="fa-IR"/>
        </w:rPr>
        <w:t xml:space="preserve">بوده است! </w:t>
      </w:r>
      <w:r w:rsidR="0037382E" w:rsidRPr="003F0EB5">
        <w:rPr>
          <w:rFonts w:cs="B Lotus" w:hint="cs"/>
          <w:sz w:val="30"/>
          <w:szCs w:val="28"/>
          <w:rtl/>
          <w:lang w:bidi="fa-IR"/>
        </w:rPr>
        <w:t>آری</w:t>
      </w:r>
      <w:r w:rsidR="007168BB" w:rsidRPr="003F0EB5">
        <w:rPr>
          <w:rFonts w:cs="B Lotus" w:hint="cs"/>
          <w:sz w:val="30"/>
          <w:szCs w:val="28"/>
          <w:rtl/>
          <w:lang w:bidi="fa-IR"/>
        </w:rPr>
        <w:t>،</w:t>
      </w:r>
      <w:r w:rsidR="0037382E" w:rsidRPr="003F0EB5">
        <w:rPr>
          <w:rFonts w:cs="B Lotus" w:hint="cs"/>
          <w:sz w:val="30"/>
          <w:szCs w:val="28"/>
          <w:rtl/>
          <w:lang w:bidi="fa-IR"/>
        </w:rPr>
        <w:t xml:space="preserve"> چنین کسانی‌</w:t>
      </w:r>
      <w:r w:rsidRPr="003F0EB5">
        <w:rPr>
          <w:rFonts w:cs="B Lotus" w:hint="cs"/>
          <w:sz w:val="30"/>
          <w:szCs w:val="28"/>
          <w:rtl/>
          <w:lang w:bidi="fa-IR"/>
        </w:rPr>
        <w:t>که خود در حیرت و نادانی بوده‌‌اند</w:t>
      </w:r>
      <w:r w:rsidR="007168BB" w:rsidRPr="003F0EB5">
        <w:rPr>
          <w:rFonts w:cs="B Lotus" w:hint="cs"/>
          <w:sz w:val="30"/>
          <w:szCs w:val="28"/>
          <w:rtl/>
          <w:lang w:bidi="fa-IR"/>
        </w:rPr>
        <w:t>،</w:t>
      </w:r>
      <w:r w:rsidRPr="003F0EB5">
        <w:rPr>
          <w:rFonts w:cs="B Lotus" w:hint="cs"/>
          <w:sz w:val="30"/>
          <w:szCs w:val="28"/>
          <w:rtl/>
          <w:lang w:bidi="fa-IR"/>
        </w:rPr>
        <w:t xml:space="preserve"> برای ما احادیثی آورده‌‌اند که ما</w:t>
      </w:r>
      <w:r w:rsidR="0037382E" w:rsidRPr="003F0EB5">
        <w:rPr>
          <w:rFonts w:cs="B Lotus" w:hint="cs"/>
          <w:sz w:val="30"/>
          <w:szCs w:val="28"/>
          <w:rtl/>
          <w:lang w:bidi="fa-IR"/>
        </w:rPr>
        <w:t xml:space="preserve"> با کمال تأسف</w:t>
      </w:r>
      <w:r w:rsidR="007168BB" w:rsidRPr="003F0EB5">
        <w:rPr>
          <w:rFonts w:cs="B Lotus" w:hint="cs"/>
          <w:sz w:val="30"/>
          <w:szCs w:val="28"/>
          <w:rtl/>
          <w:lang w:bidi="fa-IR"/>
        </w:rPr>
        <w:t>،</w:t>
      </w:r>
      <w:r w:rsidRPr="003F0EB5">
        <w:rPr>
          <w:rFonts w:cs="B Lotus" w:hint="cs"/>
          <w:sz w:val="30"/>
          <w:szCs w:val="28"/>
          <w:rtl/>
          <w:lang w:bidi="fa-IR"/>
        </w:rPr>
        <w:t xml:space="preserve"> آنها را </w:t>
      </w:r>
      <w:r w:rsidR="007168BB" w:rsidRPr="003F0EB5">
        <w:rPr>
          <w:rFonts w:cs="B Lotus" w:hint="cs"/>
          <w:sz w:val="30"/>
          <w:szCs w:val="28"/>
          <w:rtl/>
          <w:lang w:bidi="fa-IR"/>
        </w:rPr>
        <w:t>از اصول عقاید خود قرار می‌‌دهیم</w:t>
      </w:r>
      <w:r w:rsidRPr="003F0EB5">
        <w:rPr>
          <w:rFonts w:cs="B Lotus" w:hint="cs"/>
          <w:sz w:val="30"/>
          <w:szCs w:val="28"/>
          <w:rtl/>
          <w:lang w:bidi="fa-IR"/>
        </w:rPr>
        <w:t xml:space="preserve">! کوری عصاکش کوری دگر بود! </w:t>
      </w:r>
    </w:p>
    <w:p w:rsidR="009A3050" w:rsidRPr="003F0EB5" w:rsidRDefault="00481D13" w:rsidP="00630A21">
      <w:pPr>
        <w:pStyle w:val="ad"/>
        <w:rPr>
          <w:rFonts w:hint="cs"/>
          <w:rtl/>
        </w:rPr>
      </w:pPr>
      <w:bookmarkStart w:id="155" w:name="_Toc385106000"/>
      <w:bookmarkStart w:id="156" w:name="_Toc385106397"/>
      <w:bookmarkStart w:id="157" w:name="_Toc385120657"/>
      <w:bookmarkStart w:id="158" w:name="_Toc390006739"/>
      <w:r w:rsidRPr="003F0EB5">
        <w:rPr>
          <w:rFonts w:hint="cs"/>
          <w:rtl/>
        </w:rPr>
        <w:t>بررسی متن حديث:</w:t>
      </w:r>
      <w:bookmarkEnd w:id="155"/>
      <w:bookmarkEnd w:id="156"/>
      <w:bookmarkEnd w:id="157"/>
      <w:bookmarkEnd w:id="158"/>
    </w:p>
    <w:p w:rsidR="00C41206" w:rsidRPr="003F0EB5" w:rsidRDefault="00481D13" w:rsidP="00B9271D">
      <w:pPr>
        <w:widowControl w:val="0"/>
        <w:spacing w:line="228" w:lineRule="auto"/>
        <w:ind w:firstLine="284"/>
        <w:jc w:val="both"/>
        <w:rPr>
          <w:rFonts w:cs="B Lotus" w:hint="cs"/>
          <w:spacing w:val="-2"/>
          <w:sz w:val="30"/>
          <w:szCs w:val="28"/>
          <w:rtl/>
          <w:lang w:bidi="fa-IR"/>
        </w:rPr>
      </w:pPr>
      <w:r w:rsidRPr="003F0EB5">
        <w:rPr>
          <w:rFonts w:cs="B Lotus" w:hint="cs"/>
          <w:spacing w:val="-2"/>
          <w:sz w:val="30"/>
          <w:szCs w:val="28"/>
          <w:rtl/>
          <w:lang w:bidi="fa-IR"/>
        </w:rPr>
        <w:t>ابو هاشم جعفری از حضرت امام محمد تقی روایت می‌‌کند که فرمود</w:t>
      </w:r>
      <w:r w:rsidR="007168BB" w:rsidRPr="003F0EB5">
        <w:rPr>
          <w:rFonts w:cs="B Lotus" w:hint="cs"/>
          <w:spacing w:val="-2"/>
          <w:sz w:val="30"/>
          <w:szCs w:val="28"/>
          <w:rtl/>
          <w:lang w:bidi="fa-IR"/>
        </w:rPr>
        <w:t>:</w:t>
      </w:r>
      <w:r w:rsidRPr="003F0EB5">
        <w:rPr>
          <w:rFonts w:cs="B Lotus" w:hint="cs"/>
          <w:spacing w:val="-2"/>
          <w:sz w:val="30"/>
          <w:szCs w:val="28"/>
          <w:rtl/>
          <w:lang w:bidi="fa-IR"/>
        </w:rPr>
        <w:t xml:space="preserve"> </w:t>
      </w:r>
      <w:r w:rsidR="007168BB" w:rsidRPr="003F0EB5">
        <w:rPr>
          <w:rFonts w:cs="B Lotus" w:hint="cs"/>
          <w:spacing w:val="-2"/>
          <w:sz w:val="30"/>
          <w:szCs w:val="28"/>
          <w:rtl/>
          <w:lang w:bidi="fa-IR"/>
        </w:rPr>
        <w:t>«</w:t>
      </w:r>
      <w:r w:rsidRPr="003F0EB5">
        <w:rPr>
          <w:rFonts w:cs="B Lotus" w:hint="cs"/>
          <w:spacing w:val="-2"/>
          <w:sz w:val="30"/>
          <w:szCs w:val="28"/>
          <w:rtl/>
          <w:lang w:bidi="fa-IR"/>
        </w:rPr>
        <w:t>امیر المؤمنین در حالی که فرزندش امام حسن با او بود در حالی که بر دست سلمان تکیه کرده بود</w:t>
      </w:r>
      <w:r w:rsidR="007168BB" w:rsidRPr="003F0EB5">
        <w:rPr>
          <w:rFonts w:cs="B Lotus" w:hint="cs"/>
          <w:spacing w:val="-2"/>
          <w:sz w:val="30"/>
          <w:szCs w:val="28"/>
          <w:rtl/>
          <w:lang w:bidi="fa-IR"/>
        </w:rPr>
        <w:t xml:space="preserve"> (</w:t>
      </w:r>
      <w:r w:rsidRPr="003F0EB5">
        <w:rPr>
          <w:rFonts w:cs="B Lotus" w:hint="cs"/>
          <w:spacing w:val="-2"/>
          <w:sz w:val="30"/>
          <w:szCs w:val="28"/>
          <w:rtl/>
          <w:lang w:bidi="fa-IR"/>
        </w:rPr>
        <w:t>چرا تکیه بر دست سلمان کرده آیا مریض بوده؟ سیاق روایت چنین معنایی را نمی‌‌رساند</w:t>
      </w:r>
      <w:r w:rsidR="007168BB" w:rsidRPr="003F0EB5">
        <w:rPr>
          <w:rFonts w:cs="B Lotus" w:hint="cs"/>
          <w:spacing w:val="-2"/>
          <w:sz w:val="30"/>
          <w:szCs w:val="28"/>
          <w:rtl/>
          <w:lang w:bidi="fa-IR"/>
        </w:rPr>
        <w:t>،</w:t>
      </w:r>
      <w:r w:rsidRPr="003F0EB5">
        <w:rPr>
          <w:rFonts w:cs="B Lotus" w:hint="cs"/>
          <w:spacing w:val="-2"/>
          <w:sz w:val="30"/>
          <w:szCs w:val="28"/>
          <w:rtl/>
          <w:lang w:bidi="fa-IR"/>
        </w:rPr>
        <w:t xml:space="preserve"> گویا راوی دروغگو از اشراف ‌زادگان نازپرورده بوده و تصور می‌‌‌کرده که علی </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چون شاهزادگان متنعم از خود راضی و متفرعن که در هنگام راه رفتن و نشستن به دیگری تکیه می‌‌کنند، بوده، غافل از اینکه امیر</w:t>
      </w:r>
      <w:r w:rsidR="007168BB" w:rsidRPr="003F0EB5">
        <w:rPr>
          <w:rFonts w:cs="B Lotus" w:hint="cs"/>
          <w:spacing w:val="-2"/>
          <w:sz w:val="30"/>
          <w:szCs w:val="28"/>
          <w:rtl/>
          <w:lang w:bidi="fa-IR"/>
        </w:rPr>
        <w:t xml:space="preserve"> المؤمنین که از حیث تواضع و ادب</w:t>
      </w:r>
      <w:r w:rsidR="0037382E" w:rsidRPr="003F0EB5">
        <w:rPr>
          <w:rFonts w:cs="B Lotus" w:hint="cs"/>
          <w:spacing w:val="-2"/>
          <w:sz w:val="30"/>
          <w:szCs w:val="28"/>
          <w:rtl/>
          <w:lang w:bidi="fa-IR"/>
        </w:rPr>
        <w:t xml:space="preserve"> از تمام مسلمین</w:t>
      </w:r>
      <w:r w:rsidRPr="003F0EB5">
        <w:rPr>
          <w:rFonts w:cs="B Lotus" w:hint="cs"/>
          <w:spacing w:val="-2"/>
          <w:sz w:val="30"/>
          <w:szCs w:val="28"/>
          <w:rtl/>
          <w:lang w:bidi="fa-IR"/>
        </w:rPr>
        <w:t xml:space="preserve"> متواضع</w:t>
      </w:r>
      <w:r w:rsidR="0037382E" w:rsidRPr="003F0EB5">
        <w:rPr>
          <w:rFonts w:cs="B Lotus" w:hint="cs"/>
          <w:spacing w:val="-2"/>
          <w:sz w:val="30"/>
          <w:szCs w:val="28"/>
          <w:rtl/>
          <w:lang w:bidi="fa-IR"/>
        </w:rPr>
        <w:t>‌تر</w:t>
      </w:r>
      <w:r w:rsidRPr="003F0EB5">
        <w:rPr>
          <w:rFonts w:cs="B Lotus" w:hint="cs"/>
          <w:spacing w:val="-2"/>
          <w:sz w:val="30"/>
          <w:szCs w:val="28"/>
          <w:rtl/>
          <w:lang w:bidi="fa-IR"/>
        </w:rPr>
        <w:t xml:space="preserve"> و مؤدب</w:t>
      </w:r>
      <w:r w:rsidR="0037382E" w:rsidRPr="003F0EB5">
        <w:rPr>
          <w:rFonts w:cs="B Lotus" w:hint="cs"/>
          <w:spacing w:val="-2"/>
          <w:sz w:val="30"/>
          <w:szCs w:val="28"/>
          <w:rtl/>
          <w:lang w:bidi="fa-IR"/>
        </w:rPr>
        <w:t>‌تر</w:t>
      </w:r>
      <w:r w:rsidRPr="003F0EB5">
        <w:rPr>
          <w:rFonts w:cs="B Lotus" w:hint="cs"/>
          <w:spacing w:val="-2"/>
          <w:sz w:val="30"/>
          <w:szCs w:val="28"/>
          <w:rtl/>
          <w:lang w:bidi="fa-IR"/>
        </w:rPr>
        <w:t xml:space="preserve">‌ بود، </w:t>
      </w:r>
      <w:r w:rsidR="0037382E" w:rsidRPr="003F0EB5">
        <w:rPr>
          <w:rFonts w:cs="B Lotus" w:hint="cs"/>
          <w:spacing w:val="-2"/>
          <w:sz w:val="28"/>
          <w:szCs w:val="28"/>
          <w:rtl/>
        </w:rPr>
        <w:t>به سلمان، كه عمري دراز داشت و مردي سالخورده و سنش بيش از علي بود، در هيچ حالي</w:t>
      </w:r>
      <w:r w:rsidR="0037382E" w:rsidRPr="003F0EB5">
        <w:rPr>
          <w:rFonts w:cs="B Lotus" w:hint="cs"/>
          <w:spacing w:val="-2"/>
          <w:sz w:val="26"/>
          <w:szCs w:val="26"/>
          <w:rtl/>
        </w:rPr>
        <w:t xml:space="preserve"> </w:t>
      </w:r>
      <w:r w:rsidRPr="003F0EB5">
        <w:rPr>
          <w:rFonts w:cs="B Lotus" w:hint="cs"/>
          <w:spacing w:val="-2"/>
          <w:sz w:val="30"/>
          <w:szCs w:val="28"/>
          <w:rtl/>
          <w:lang w:bidi="fa-IR"/>
        </w:rPr>
        <w:t xml:space="preserve">تکیه نمی‌‌کند) داخل مسجد الحرام شد! (در حالی که امیر المؤمنین </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پس از هجرت همیشه در مدینه بود و جز برای انجام حج به مکه نمی‌‌</w:t>
      </w:r>
      <w:r w:rsidR="00B05DAC" w:rsidRPr="003F0EB5">
        <w:rPr>
          <w:rFonts w:cs="B Lotus" w:hint="cs"/>
          <w:spacing w:val="-2"/>
          <w:sz w:val="30"/>
          <w:szCs w:val="28"/>
          <w:rtl/>
          <w:lang w:bidi="fa-IR"/>
        </w:rPr>
        <w:t>‌رفت تا به مسجد الحرام داخل شود</w:t>
      </w:r>
      <w:r w:rsidRPr="003F0EB5">
        <w:rPr>
          <w:rFonts w:cs="B Lotus" w:hint="cs"/>
          <w:spacing w:val="-2"/>
          <w:sz w:val="30"/>
          <w:szCs w:val="28"/>
          <w:rtl/>
          <w:lang w:bidi="fa-IR"/>
        </w:rPr>
        <w:t xml:space="preserve"> حال این چه سال</w:t>
      </w:r>
      <w:r w:rsidR="0037382E" w:rsidRPr="003F0EB5">
        <w:rPr>
          <w:rFonts w:cs="B Lotus" w:hint="cs"/>
          <w:spacing w:val="-2"/>
          <w:sz w:val="30"/>
          <w:szCs w:val="28"/>
          <w:rtl/>
          <w:lang w:bidi="fa-IR"/>
        </w:rPr>
        <w:t>ی</w:t>
      </w:r>
      <w:r w:rsidRPr="003F0EB5">
        <w:rPr>
          <w:rFonts w:cs="B Lotus" w:hint="cs"/>
          <w:spacing w:val="-2"/>
          <w:sz w:val="30"/>
          <w:szCs w:val="28"/>
          <w:rtl/>
          <w:lang w:bidi="fa-IR"/>
        </w:rPr>
        <w:t xml:space="preserve"> و در زمان کدام خلیفه بوده که او در مکه حضور داشته و داخل مسجد الحرام </w:t>
      </w:r>
      <w:r w:rsidR="0037382E" w:rsidRPr="003F0EB5">
        <w:rPr>
          <w:rFonts w:cs="B Lotus" w:hint="cs"/>
          <w:spacing w:val="-2"/>
          <w:sz w:val="30"/>
          <w:szCs w:val="28"/>
          <w:rtl/>
          <w:lang w:bidi="fa-IR"/>
        </w:rPr>
        <w:t>شده است</w:t>
      </w:r>
      <w:r w:rsidRPr="003F0EB5">
        <w:rPr>
          <w:rFonts w:cs="B Lotus" w:hint="cs"/>
          <w:spacing w:val="-2"/>
          <w:sz w:val="30"/>
          <w:szCs w:val="28"/>
          <w:rtl/>
          <w:lang w:bidi="fa-IR"/>
        </w:rPr>
        <w:t>؟ چون در ایام خلفا برای حج</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امیری معین می‌‌شد یا خود خلیفه حضور داشت. تاریخ از چنین حجی که امیر المؤمنین در زمان خلفای ثلاثه انجام داده باشد که در آن فرزندش حضرت حسن همراهش باشد</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ساکت است)</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در این هنگام مردی خوش هیئت و خوش لباس آ</w:t>
      </w:r>
      <w:r w:rsidR="00F13F40" w:rsidRPr="003F0EB5">
        <w:rPr>
          <w:rFonts w:cs="B Lotus" w:hint="cs"/>
          <w:spacing w:val="-2"/>
          <w:sz w:val="30"/>
          <w:szCs w:val="28"/>
          <w:rtl/>
          <w:lang w:bidi="fa-IR"/>
        </w:rPr>
        <w:t>مد</w:t>
      </w:r>
      <w:r w:rsidR="00B05DAC" w:rsidRPr="003F0EB5">
        <w:rPr>
          <w:rFonts w:cs="B Lotus" w:hint="cs"/>
          <w:spacing w:val="-2"/>
          <w:sz w:val="30"/>
          <w:szCs w:val="28"/>
          <w:rtl/>
          <w:lang w:bidi="fa-IR"/>
        </w:rPr>
        <w:t xml:space="preserve"> و بر حضرت سلام کرده</w:t>
      </w:r>
      <w:r w:rsidR="00F13F40" w:rsidRPr="003F0EB5">
        <w:rPr>
          <w:rFonts w:cs="B Lotus" w:hint="cs"/>
          <w:spacing w:val="-2"/>
          <w:sz w:val="30"/>
          <w:szCs w:val="28"/>
          <w:rtl/>
          <w:lang w:bidi="fa-IR"/>
        </w:rPr>
        <w:t xml:space="preserve"> و</w:t>
      </w:r>
      <w:r w:rsidRPr="003F0EB5">
        <w:rPr>
          <w:rFonts w:cs="B Lotus" w:hint="cs"/>
          <w:spacing w:val="-2"/>
          <w:sz w:val="30"/>
          <w:szCs w:val="28"/>
          <w:rtl/>
          <w:lang w:bidi="fa-IR"/>
        </w:rPr>
        <w:t xml:space="preserve"> نشست و عرض کرد</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من از تو سه مسأله می‌‌‌پرسم، اگر تو جواب آنه</w:t>
      </w:r>
      <w:r w:rsidR="00F13F40" w:rsidRPr="003F0EB5">
        <w:rPr>
          <w:rFonts w:cs="B Lotus" w:hint="cs"/>
          <w:spacing w:val="-2"/>
          <w:sz w:val="30"/>
          <w:szCs w:val="28"/>
          <w:rtl/>
          <w:lang w:bidi="fa-IR"/>
        </w:rPr>
        <w:t>ا را دادی آنگاه می‌‌‌دانم کسانی‌که مرتکب خلافت</w:t>
      </w:r>
      <w:r w:rsidR="00B05DAC" w:rsidRPr="003F0EB5">
        <w:rPr>
          <w:rFonts w:cs="B Lotus" w:hint="cs"/>
          <w:spacing w:val="-2"/>
          <w:sz w:val="30"/>
          <w:szCs w:val="28"/>
          <w:rtl/>
          <w:lang w:bidi="fa-IR"/>
        </w:rPr>
        <w:t>،</w:t>
      </w:r>
      <w:r w:rsidR="00F13F40" w:rsidRPr="003F0EB5">
        <w:rPr>
          <w:rFonts w:cs="B Lotus" w:hint="cs"/>
          <w:spacing w:val="-2"/>
          <w:sz w:val="30"/>
          <w:szCs w:val="28"/>
          <w:rtl/>
          <w:lang w:bidi="fa-IR"/>
        </w:rPr>
        <w:t xml:space="preserve"> که مال تو بود</w:t>
      </w:r>
      <w:r w:rsidRPr="003F0EB5">
        <w:rPr>
          <w:rFonts w:cs="B Lotus" w:hint="cs"/>
          <w:spacing w:val="-2"/>
          <w:sz w:val="30"/>
          <w:szCs w:val="28"/>
          <w:rtl/>
          <w:lang w:bidi="fa-IR"/>
        </w:rPr>
        <w:t xml:space="preserve">، شدند کسانی هستند که در دنیا و آخرت مأمون نیستند! </w:t>
      </w:r>
      <w:r w:rsidRPr="003F0EB5">
        <w:rPr>
          <w:rFonts w:cs="B Lotus" w:hint="cs"/>
          <w:spacing w:val="-2"/>
          <w:sz w:val="28"/>
          <w:szCs w:val="26"/>
          <w:rtl/>
          <w:lang w:bidi="fa-IR"/>
        </w:rPr>
        <w:t>(لا</w:t>
      </w:r>
      <w:r w:rsidR="00F13F40" w:rsidRPr="003F0EB5">
        <w:rPr>
          <w:rFonts w:cs="B Lotus" w:hint="cs"/>
          <w:spacing w:val="-2"/>
          <w:sz w:val="28"/>
          <w:szCs w:val="26"/>
          <w:rtl/>
          <w:lang w:bidi="fa-IR"/>
        </w:rPr>
        <w:t xml:space="preserve"> </w:t>
      </w:r>
      <w:r w:rsidRPr="003F0EB5">
        <w:rPr>
          <w:rFonts w:cs="B Lotus" w:hint="cs"/>
          <w:spacing w:val="-2"/>
          <w:sz w:val="28"/>
          <w:szCs w:val="26"/>
          <w:rtl/>
          <w:lang w:bidi="fa-IR"/>
        </w:rPr>
        <w:t xml:space="preserve">بد می‌خواهد با پرسیدن این مسائل، در صورتی که امیر المؤمنین به آنها جواب صحیح ندهد، او را برای خلافت لائق نداند و اگر </w:t>
      </w:r>
      <w:r w:rsidR="00F13F40" w:rsidRPr="003F0EB5">
        <w:rPr>
          <w:rFonts w:cs="B Lotus" w:hint="cs"/>
          <w:spacing w:val="-2"/>
          <w:sz w:val="28"/>
          <w:szCs w:val="26"/>
          <w:rtl/>
          <w:lang w:bidi="fa-IR"/>
        </w:rPr>
        <w:t>جواب داد</w:t>
      </w:r>
      <w:r w:rsidR="00B05DAC" w:rsidRPr="003F0EB5">
        <w:rPr>
          <w:rFonts w:cs="B Lotus" w:hint="cs"/>
          <w:spacing w:val="-2"/>
          <w:sz w:val="28"/>
          <w:szCs w:val="26"/>
          <w:rtl/>
          <w:lang w:bidi="fa-IR"/>
        </w:rPr>
        <w:t>،</w:t>
      </w:r>
      <w:r w:rsidR="00F13F40" w:rsidRPr="003F0EB5">
        <w:rPr>
          <w:rFonts w:cs="B Lotus" w:hint="cs"/>
          <w:spacing w:val="-2"/>
          <w:sz w:val="28"/>
          <w:szCs w:val="26"/>
          <w:rtl/>
          <w:lang w:bidi="fa-IR"/>
        </w:rPr>
        <w:t xml:space="preserve"> خلفای ثلاثه را محکوم کن</w:t>
      </w:r>
      <w:r w:rsidRPr="003F0EB5">
        <w:rPr>
          <w:rFonts w:cs="B Lotus" w:hint="cs"/>
          <w:spacing w:val="-2"/>
          <w:sz w:val="28"/>
          <w:szCs w:val="26"/>
          <w:rtl/>
          <w:lang w:bidi="fa-IR"/>
        </w:rPr>
        <w:t>د که لائق خلافت نبوده‌‌اند و خلیفه آن کسی است که بتواند به این مسائل جواب دهد!!)</w:t>
      </w:r>
      <w:r w:rsidRPr="003F0EB5">
        <w:rPr>
          <w:rFonts w:cs="B Lotus" w:hint="cs"/>
          <w:spacing w:val="-2"/>
          <w:sz w:val="30"/>
          <w:szCs w:val="28"/>
          <w:rtl/>
          <w:lang w:bidi="fa-IR"/>
        </w:rPr>
        <w:t xml:space="preserve"> حضرت فرمود: هر چه می‌خواهی بپرس</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آن مرد گفت: بگو هنگامی که شخص می‌خوابد روح او به کجا می‌‌رود؟ و چگونه انسان به یاد می‌‌‌آورد و فراموش می‌‌کند؟ و چگونه نوزادی به عمو و دائی خود شبیه می‌‌شود؟ حضرت رو به فرزندش حسن می‌‌کند و می‌‌فرمايد: جواب او را بده (لا</w:t>
      </w:r>
      <w:r w:rsidR="00F13F40" w:rsidRPr="003F0EB5">
        <w:rPr>
          <w:rFonts w:cs="B Lotus" w:hint="cs"/>
          <w:spacing w:val="-2"/>
          <w:sz w:val="30"/>
          <w:szCs w:val="28"/>
          <w:rtl/>
          <w:lang w:bidi="fa-IR"/>
        </w:rPr>
        <w:t xml:space="preserve"> </w:t>
      </w:r>
      <w:r w:rsidRPr="003F0EB5">
        <w:rPr>
          <w:rFonts w:cs="B Lotus" w:hint="cs"/>
          <w:spacing w:val="-2"/>
          <w:sz w:val="30"/>
          <w:szCs w:val="28"/>
          <w:rtl/>
          <w:lang w:bidi="fa-IR"/>
        </w:rPr>
        <w:t>بد راوی می‌‌خواهد در اینجا این مطلب را ثابت کند که اینگونه مسائل را حتی فرزندش حسن که شاید طفل بوده نیز می‌‌‌داند چه رسد به خود آن جناب</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و ضمنا ثابت شود که حسن نیز لایق خلافت و امامت است</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با اینکه این قضیه بر</w:t>
      </w:r>
      <w:r w:rsidR="00F13F40" w:rsidRPr="003F0EB5">
        <w:rPr>
          <w:rFonts w:cs="B Lotus" w:hint="cs"/>
          <w:spacing w:val="-2"/>
          <w:sz w:val="30"/>
          <w:szCs w:val="28"/>
          <w:rtl/>
          <w:lang w:bidi="fa-IR"/>
        </w:rPr>
        <w:t xml:space="preserve"> </w:t>
      </w:r>
      <w:r w:rsidRPr="003F0EB5">
        <w:rPr>
          <w:rFonts w:cs="B Lotus" w:hint="cs"/>
          <w:spacing w:val="-2"/>
          <w:sz w:val="30"/>
          <w:szCs w:val="28"/>
          <w:rtl/>
          <w:lang w:bidi="fa-IR"/>
        </w:rPr>
        <w:t>حسب این روایت در زمانی بوده که امام حسن مکن</w:t>
      </w:r>
      <w:r w:rsidR="00B05DAC" w:rsidRPr="003F0EB5">
        <w:rPr>
          <w:rFonts w:cs="B Lotus" w:hint="cs"/>
          <w:spacing w:val="-2"/>
          <w:sz w:val="30"/>
          <w:szCs w:val="28"/>
          <w:rtl/>
          <w:lang w:bidi="fa-IR"/>
        </w:rPr>
        <w:t>ّ</w:t>
      </w:r>
      <w:r w:rsidRPr="003F0EB5">
        <w:rPr>
          <w:rFonts w:cs="B Lotus" w:hint="cs"/>
          <w:spacing w:val="-2"/>
          <w:sz w:val="30"/>
          <w:szCs w:val="28"/>
          <w:rtl/>
          <w:lang w:bidi="fa-IR"/>
        </w:rPr>
        <w:t>ی به ابو محمد بوده</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که می‌‌‌رساند حضرت حسن در آن هنگام جوانی کامل بوده</w:t>
      </w:r>
      <w:r w:rsidR="00F13F40" w:rsidRPr="003F0EB5">
        <w:rPr>
          <w:rFonts w:cs="B Lotus" w:hint="cs"/>
          <w:spacing w:val="-2"/>
          <w:sz w:val="30"/>
          <w:szCs w:val="28"/>
          <w:rtl/>
          <w:lang w:bidi="fa-IR"/>
        </w:rPr>
        <w:t xml:space="preserve"> است</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حال دانستن یا ندانستن این مسائل و جواب آن</w:t>
      </w:r>
      <w:r w:rsidR="00F13F40" w:rsidRPr="003F0EB5">
        <w:rPr>
          <w:rFonts w:cs="B Lotus" w:hint="cs"/>
          <w:spacing w:val="-2"/>
          <w:sz w:val="30"/>
          <w:szCs w:val="28"/>
          <w:rtl/>
          <w:lang w:bidi="fa-IR"/>
        </w:rPr>
        <w:t>ها</w:t>
      </w:r>
      <w:r w:rsidRPr="003F0EB5">
        <w:rPr>
          <w:rFonts w:cs="B Lotus" w:hint="cs"/>
          <w:spacing w:val="-2"/>
          <w:sz w:val="30"/>
          <w:szCs w:val="28"/>
          <w:rtl/>
          <w:lang w:bidi="fa-IR"/>
        </w:rPr>
        <w:t xml:space="preserve"> چه ربطی به خلافت و نظم سیاست و امور اجتماع دارد؟ اساسا</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رتق و فتق امور مملکت مربوط به این مسائل نیست. باز این مشکلی است که باید راوی دروغگوی اینگونه احادیث آن را حل کند که مثل</w:t>
      </w:r>
      <w:r w:rsidR="00F13F40" w:rsidRPr="003F0EB5">
        <w:rPr>
          <w:rFonts w:cs="B Lotus" w:hint="cs"/>
          <w:spacing w:val="-2"/>
          <w:sz w:val="30"/>
          <w:szCs w:val="28"/>
          <w:rtl/>
          <w:lang w:bidi="fa-IR"/>
        </w:rPr>
        <w:t>ا خلیفه و زمامدار اگر نداند کسی‌</w:t>
      </w:r>
      <w:r w:rsidRPr="003F0EB5">
        <w:rPr>
          <w:rFonts w:cs="B Lotus" w:hint="cs"/>
          <w:spacing w:val="-2"/>
          <w:sz w:val="30"/>
          <w:szCs w:val="28"/>
          <w:rtl/>
          <w:lang w:bidi="fa-IR"/>
        </w:rPr>
        <w:t>که خواب دید روحش به کجا می‌رود؟ و چه می‌‌شود که انسان به یاد می‌‌‌آورد و فراموش می‌‌کند</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و چ</w:t>
      </w:r>
      <w:r w:rsidR="00B05DAC" w:rsidRPr="003F0EB5">
        <w:rPr>
          <w:rFonts w:cs="B Lotus" w:hint="cs"/>
          <w:spacing w:val="-2"/>
          <w:sz w:val="30"/>
          <w:szCs w:val="28"/>
          <w:rtl/>
          <w:lang w:bidi="fa-IR"/>
        </w:rPr>
        <w:t>را طفلی شبیه عمو و دائی می‌‌شود؟</w:t>
      </w:r>
      <w:r w:rsidRPr="003F0EB5">
        <w:rPr>
          <w:rFonts w:cs="B Lotus" w:hint="cs"/>
          <w:spacing w:val="-2"/>
          <w:sz w:val="30"/>
          <w:szCs w:val="28"/>
          <w:rtl/>
          <w:lang w:bidi="fa-IR"/>
        </w:rPr>
        <w:t xml:space="preserve"> برای امر کشورداری و اجرای احکام الهی و قوانین قرآنی چه زیانی دارد؟ اینک باید دید جوابی که از قول امام حسن داده شده آیا واقعا</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صحیح و حق است یا همان خیالات راوی کذاب است؟)</w:t>
      </w:r>
      <w:r w:rsidR="00B05DAC" w:rsidRPr="003F0EB5">
        <w:rPr>
          <w:rFonts w:cs="B Lotus" w:hint="cs"/>
          <w:spacing w:val="-2"/>
          <w:sz w:val="30"/>
          <w:szCs w:val="28"/>
          <w:rtl/>
          <w:lang w:bidi="fa-IR"/>
        </w:rPr>
        <w:t>.</w:t>
      </w:r>
      <w:r w:rsidRPr="003F0EB5">
        <w:rPr>
          <w:rFonts w:cs="B Lotus" w:hint="cs"/>
          <w:spacing w:val="-2"/>
          <w:sz w:val="30"/>
          <w:szCs w:val="28"/>
          <w:rtl/>
          <w:lang w:bidi="fa-IR"/>
        </w:rPr>
        <w:t xml:space="preserve"> امام حسن</w:t>
      </w:r>
      <w:r w:rsidRPr="003F0EB5">
        <w:rPr>
          <w:rFonts w:cs="CTraditional Arabic" w:hint="cs"/>
          <w:spacing w:val="-2"/>
          <w:sz w:val="28"/>
          <w:szCs w:val="28"/>
          <w:rtl/>
          <w:lang w:bidi="fa-IR"/>
        </w:rPr>
        <w:t>؛</w:t>
      </w:r>
      <w:r w:rsidRPr="003F0EB5">
        <w:rPr>
          <w:rFonts w:cs="B Lotus" w:hint="cs"/>
          <w:spacing w:val="-2"/>
          <w:sz w:val="30"/>
          <w:szCs w:val="28"/>
          <w:rtl/>
          <w:lang w:bidi="fa-IR"/>
        </w:rPr>
        <w:t xml:space="preserve"> می‌‌فرمايد: اینکه سؤال کردی انسان وقتی می‌‌خوابد روحش به </w:t>
      </w:r>
      <w:r w:rsidR="00F13F40" w:rsidRPr="003F0EB5">
        <w:rPr>
          <w:rFonts w:cs="B Lotus" w:hint="cs"/>
          <w:spacing w:val="-2"/>
          <w:sz w:val="30"/>
          <w:szCs w:val="28"/>
          <w:rtl/>
          <w:lang w:bidi="fa-IR"/>
        </w:rPr>
        <w:t>کجا می‌‌رود، روح آویخته است به ب</w:t>
      </w:r>
      <w:r w:rsidRPr="003F0EB5">
        <w:rPr>
          <w:rFonts w:cs="B Lotus" w:hint="cs"/>
          <w:spacing w:val="-2"/>
          <w:sz w:val="30"/>
          <w:szCs w:val="28"/>
          <w:rtl/>
          <w:lang w:bidi="fa-IR"/>
        </w:rPr>
        <w:t>اد! (حالا چه بادی، باید از راوی پرسید) و باد هم آویخته است به هوا</w:t>
      </w:r>
      <w:r w:rsidR="00B05DAC" w:rsidRPr="003F0EB5">
        <w:rPr>
          <w:rFonts w:cs="B Lotus" w:hint="cs"/>
          <w:spacing w:val="-2"/>
          <w:sz w:val="30"/>
          <w:szCs w:val="28"/>
          <w:rtl/>
          <w:lang w:bidi="fa-IR"/>
        </w:rPr>
        <w:t xml:space="preserve"> (حالا هوا چیست و چه امتیازی از</w:t>
      </w:r>
      <w:r w:rsidR="00B72FF0" w:rsidRPr="003F0EB5">
        <w:rPr>
          <w:rFonts w:cs="B Lotus" w:hint="cs"/>
          <w:spacing w:val="-2"/>
          <w:sz w:val="30"/>
          <w:szCs w:val="28"/>
          <w:rtl/>
          <w:lang w:bidi="fa-IR"/>
        </w:rPr>
        <w:t xml:space="preserve"> </w:t>
      </w:r>
      <w:r w:rsidRPr="003F0EB5">
        <w:rPr>
          <w:rFonts w:cs="B Lotus" w:hint="cs"/>
          <w:spacing w:val="-2"/>
          <w:sz w:val="30"/>
          <w:szCs w:val="28"/>
          <w:rtl/>
          <w:lang w:bidi="fa-IR"/>
        </w:rPr>
        <w:t>باد دارد؟ آن را هم باید از راوی پرسید) وقتی که صاحب آن روح به اذن خدا برای بیداری حرکت کند</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در این موقع خدا به روح اجازه می‌‌‌دهد که به صاحبش برگردد، در این موقع آن روح به باد می‌‌‌چسبد و این باد به هوا جذب می‌‌شود و روح باز</w:t>
      </w:r>
      <w:r w:rsidR="00F13F40" w:rsidRPr="003F0EB5">
        <w:rPr>
          <w:rFonts w:cs="B Lotus" w:hint="cs"/>
          <w:spacing w:val="-2"/>
          <w:sz w:val="30"/>
          <w:szCs w:val="28"/>
          <w:rtl/>
          <w:lang w:bidi="fa-IR"/>
        </w:rPr>
        <w:t xml:space="preserve"> </w:t>
      </w:r>
      <w:r w:rsidRPr="003F0EB5">
        <w:rPr>
          <w:rFonts w:cs="B Lotus" w:hint="cs"/>
          <w:spacing w:val="-2"/>
          <w:sz w:val="30"/>
          <w:szCs w:val="28"/>
          <w:rtl/>
          <w:lang w:bidi="fa-IR"/>
        </w:rPr>
        <w:t>گشته و در بدن صاحبش ساکن می‌‌شود و اگر خدا چنین اجاز</w:t>
      </w:r>
      <w:r w:rsidR="00F13F40" w:rsidRPr="003F0EB5">
        <w:rPr>
          <w:rFonts w:cs="B Lotus" w:hint="cs"/>
          <w:spacing w:val="-2"/>
          <w:sz w:val="30"/>
          <w:szCs w:val="28"/>
          <w:rtl/>
          <w:lang w:bidi="fa-IR"/>
        </w:rPr>
        <w:t>ة</w:t>
      </w:r>
      <w:r w:rsidRPr="003F0EB5">
        <w:rPr>
          <w:rFonts w:cs="B Lotus" w:hint="cs"/>
          <w:spacing w:val="-2"/>
          <w:sz w:val="30"/>
          <w:szCs w:val="28"/>
          <w:rtl/>
          <w:lang w:bidi="fa-IR"/>
        </w:rPr>
        <w:t xml:space="preserve"> ندهد صاحب آن روح تا قیامت بیدار نمی‌‌شود. و اما </w:t>
      </w:r>
      <w:r w:rsidR="00FC6BE8" w:rsidRPr="003F0EB5">
        <w:rPr>
          <w:rFonts w:cs="B Lotus" w:hint="cs"/>
          <w:spacing w:val="-2"/>
          <w:sz w:val="30"/>
          <w:szCs w:val="28"/>
          <w:rtl/>
          <w:lang w:bidi="fa-IR"/>
        </w:rPr>
        <w:t>مسئله</w:t>
      </w:r>
      <w:r w:rsidR="00C41206" w:rsidRPr="003F0EB5">
        <w:rPr>
          <w:rFonts w:cs="B Lotus" w:hint="cs"/>
          <w:spacing w:val="-2"/>
          <w:sz w:val="30"/>
          <w:szCs w:val="28"/>
          <w:rtl/>
          <w:lang w:bidi="fa-IR"/>
        </w:rPr>
        <w:t xml:space="preserve"> یادآوری و فراموشی؛</w:t>
      </w:r>
      <w:r w:rsidRPr="003F0EB5">
        <w:rPr>
          <w:rFonts w:cs="B Lotus" w:hint="cs"/>
          <w:spacing w:val="-2"/>
          <w:sz w:val="30"/>
          <w:szCs w:val="28"/>
          <w:rtl/>
          <w:lang w:bidi="fa-IR"/>
        </w:rPr>
        <w:t xml:space="preserve"> قلب انسان در حق است و بر حق ط</w:t>
      </w:r>
      <w:r w:rsidR="00C41206" w:rsidRPr="003F0EB5">
        <w:rPr>
          <w:rFonts w:cs="B Lotus" w:hint="cs"/>
          <w:spacing w:val="-2"/>
          <w:sz w:val="30"/>
          <w:szCs w:val="28"/>
          <w:rtl/>
          <w:lang w:bidi="fa-IR"/>
        </w:rPr>
        <w:t>َ</w:t>
      </w:r>
      <w:r w:rsidRPr="003F0EB5">
        <w:rPr>
          <w:rFonts w:cs="B Lotus" w:hint="cs"/>
          <w:spacing w:val="-2"/>
          <w:sz w:val="30"/>
          <w:szCs w:val="28"/>
          <w:rtl/>
          <w:lang w:bidi="fa-IR"/>
        </w:rPr>
        <w:t>ب</w:t>
      </w:r>
      <w:r w:rsidR="00C41206" w:rsidRPr="003F0EB5">
        <w:rPr>
          <w:rFonts w:cs="B Lotus" w:hint="cs"/>
          <w:spacing w:val="-2"/>
          <w:sz w:val="30"/>
          <w:szCs w:val="28"/>
          <w:rtl/>
          <w:lang w:bidi="fa-IR"/>
        </w:rPr>
        <w:t>َ</w:t>
      </w:r>
      <w:r w:rsidRPr="003F0EB5">
        <w:rPr>
          <w:rFonts w:cs="B Lotus" w:hint="cs"/>
          <w:spacing w:val="-2"/>
          <w:sz w:val="30"/>
          <w:szCs w:val="28"/>
          <w:rtl/>
          <w:lang w:bidi="fa-IR"/>
        </w:rPr>
        <w:t>قی است! پس اگر شخصی در آن وقت بر محمد و آل محمد صلوات بفرستد آن ط</w:t>
      </w:r>
      <w:r w:rsidR="00C41206" w:rsidRPr="003F0EB5">
        <w:rPr>
          <w:rFonts w:cs="B Lotus" w:hint="cs"/>
          <w:spacing w:val="-2"/>
          <w:sz w:val="30"/>
          <w:szCs w:val="28"/>
          <w:rtl/>
          <w:lang w:bidi="fa-IR"/>
        </w:rPr>
        <w:t>َ</w:t>
      </w:r>
      <w:r w:rsidRPr="003F0EB5">
        <w:rPr>
          <w:rFonts w:cs="B Lotus" w:hint="cs"/>
          <w:spacing w:val="-2"/>
          <w:sz w:val="30"/>
          <w:szCs w:val="28"/>
          <w:rtl/>
          <w:lang w:bidi="fa-IR"/>
        </w:rPr>
        <w:t>ب</w:t>
      </w:r>
      <w:r w:rsidR="00C41206" w:rsidRPr="003F0EB5">
        <w:rPr>
          <w:rFonts w:cs="B Lotus" w:hint="cs"/>
          <w:spacing w:val="-2"/>
          <w:sz w:val="30"/>
          <w:szCs w:val="28"/>
          <w:rtl/>
          <w:lang w:bidi="fa-IR"/>
        </w:rPr>
        <w:t>َ</w:t>
      </w:r>
      <w:r w:rsidRPr="003F0EB5">
        <w:rPr>
          <w:rFonts w:cs="B Lotus" w:hint="cs"/>
          <w:spacing w:val="-2"/>
          <w:sz w:val="30"/>
          <w:szCs w:val="28"/>
          <w:rtl/>
          <w:lang w:bidi="fa-IR"/>
        </w:rPr>
        <w:t>ق از روی حق کنار می‌‌‌رود و انسان هر چه را فراموش کرده به یاد می‌‌آورد</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و اگر صلوات بر محمد و آل محمد نفرستد یا ناقص بفرستد</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مثلا</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بگوید اللهم صل علی محمد ... آن طبق هم‌ چنان بر روی آن حق باقی می‌‌‌ماند و دل را تاریک می‌‌کند و انسان آنچه را به خاطر داشته فراموش می‌‌کند (بنابر قول راوی کذاب طبعا</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غیر مسلمانان نباید چیزی را به یاد آوردند چون صلوات نمی‌‌فرستند، </w:t>
      </w:r>
      <w:r w:rsidR="00F13F40" w:rsidRPr="003F0EB5">
        <w:rPr>
          <w:rFonts w:cs="B Lotus" w:hint="cs"/>
          <w:spacing w:val="-2"/>
          <w:sz w:val="30"/>
          <w:szCs w:val="28"/>
          <w:rtl/>
          <w:lang w:bidi="fa-IR"/>
        </w:rPr>
        <w:t>پس</w:t>
      </w:r>
      <w:r w:rsidRPr="003F0EB5">
        <w:rPr>
          <w:rFonts w:cs="B Lotus" w:hint="cs"/>
          <w:spacing w:val="-2"/>
          <w:sz w:val="30"/>
          <w:szCs w:val="28"/>
          <w:rtl/>
          <w:lang w:bidi="fa-IR"/>
        </w:rPr>
        <w:t xml:space="preserve"> شیعیانی که صلوات می‌‌فرستند نباید چیزی را فراموش کنند!)</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و اما اینکه گفتی چرا نوزاد شبیه عمو و دائی می‌‌شود</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علتش آن است که اگر شخص با قلبی ساکن و عروقی آرام و بدنی غیر مضطرب با همسرش مقاربت کند، نطفه در جوف رحم می‌‌ریزد</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در این صورت شبیه پدر و مادرش می‌‌شود! اما در حال اضطراب</w:t>
      </w:r>
      <w:r w:rsidR="00C41206" w:rsidRPr="003F0EB5">
        <w:rPr>
          <w:rFonts w:cs="B Lotus" w:hint="cs"/>
          <w:spacing w:val="-2"/>
          <w:sz w:val="30"/>
          <w:szCs w:val="28"/>
          <w:rtl/>
          <w:lang w:bidi="fa-IR"/>
        </w:rPr>
        <w:t>، نطفه بر</w:t>
      </w:r>
      <w:r w:rsidRPr="003F0EB5">
        <w:rPr>
          <w:rFonts w:cs="B Lotus" w:hint="cs"/>
          <w:spacing w:val="-2"/>
          <w:sz w:val="30"/>
          <w:szCs w:val="28"/>
          <w:rtl/>
          <w:lang w:bidi="fa-IR"/>
        </w:rPr>
        <w:t>پار</w:t>
      </w:r>
      <w:r w:rsidR="00C41206" w:rsidRPr="003F0EB5">
        <w:rPr>
          <w:rFonts w:cs="B Lotus" w:hint="cs"/>
          <w:spacing w:val="-2"/>
          <w:sz w:val="30"/>
          <w:szCs w:val="28"/>
          <w:rtl/>
          <w:lang w:bidi="fa-IR"/>
        </w:rPr>
        <w:t>ه</w:t>
      </w:r>
      <w:r w:rsidR="00C41206" w:rsidRPr="003F0EB5">
        <w:rPr>
          <w:rFonts w:cs="B Lotus" w:hint="eastAsia"/>
          <w:spacing w:val="-2"/>
          <w:sz w:val="30"/>
          <w:szCs w:val="28"/>
          <w:rtl/>
          <w:lang w:bidi="fa-IR"/>
        </w:rPr>
        <w:t>‌</w:t>
      </w:r>
      <w:r w:rsidR="00C41206" w:rsidRPr="003F0EB5">
        <w:rPr>
          <w:rFonts w:cs="B Lotus" w:hint="cs"/>
          <w:spacing w:val="-2"/>
          <w:sz w:val="30"/>
          <w:szCs w:val="28"/>
          <w:rtl/>
          <w:lang w:bidi="fa-IR"/>
        </w:rPr>
        <w:t>ای</w:t>
      </w:r>
      <w:r w:rsidRPr="003F0EB5">
        <w:rPr>
          <w:rFonts w:cs="B Lotus" w:hint="cs"/>
          <w:spacing w:val="-2"/>
          <w:sz w:val="30"/>
          <w:szCs w:val="28"/>
          <w:rtl/>
          <w:lang w:bidi="fa-IR"/>
        </w:rPr>
        <w:t xml:space="preserve"> از رگ</w:t>
      </w:r>
      <w:r w:rsidR="00687CA3" w:rsidRPr="003F0EB5">
        <w:rPr>
          <w:rFonts w:cs="B Lotus" w:hint="cs"/>
          <w:spacing w:val="-2"/>
          <w:sz w:val="30"/>
          <w:szCs w:val="28"/>
          <w:rtl/>
          <w:lang w:bidi="fa-IR"/>
        </w:rPr>
        <w:t>‌</w:t>
      </w:r>
      <w:r w:rsidRPr="003F0EB5">
        <w:rPr>
          <w:rFonts w:cs="B Lotus" w:hint="cs"/>
          <w:spacing w:val="-2"/>
          <w:sz w:val="30"/>
          <w:szCs w:val="28"/>
          <w:rtl/>
          <w:lang w:bidi="fa-IR"/>
        </w:rPr>
        <w:t>ها می‌‌‌ریزد</w:t>
      </w:r>
      <w:r w:rsidR="00C41206" w:rsidRPr="003F0EB5">
        <w:rPr>
          <w:rFonts w:cs="B Lotus" w:hint="cs"/>
          <w:spacing w:val="-2"/>
          <w:sz w:val="30"/>
          <w:szCs w:val="28"/>
          <w:rtl/>
          <w:lang w:bidi="fa-IR"/>
        </w:rPr>
        <w:t>،</w:t>
      </w:r>
      <w:r w:rsidRPr="003F0EB5">
        <w:rPr>
          <w:rFonts w:cs="B Lotus" w:hint="cs"/>
          <w:spacing w:val="-2"/>
          <w:sz w:val="30"/>
          <w:szCs w:val="28"/>
          <w:rtl/>
          <w:lang w:bidi="fa-IR"/>
        </w:rPr>
        <w:t xml:space="preserve"> پس اگر به رگ</w:t>
      </w:r>
      <w:r w:rsidR="00C41206" w:rsidRPr="003F0EB5">
        <w:rPr>
          <w:rFonts w:cs="B Lotus" w:hint="eastAsia"/>
          <w:spacing w:val="-2"/>
          <w:sz w:val="30"/>
          <w:szCs w:val="28"/>
          <w:rtl/>
          <w:lang w:bidi="fa-IR"/>
        </w:rPr>
        <w:t>‌</w:t>
      </w:r>
      <w:r w:rsidRPr="003F0EB5">
        <w:rPr>
          <w:rFonts w:cs="B Lotus" w:hint="cs"/>
          <w:spacing w:val="-2"/>
          <w:sz w:val="30"/>
          <w:szCs w:val="28"/>
          <w:rtl/>
          <w:lang w:bidi="fa-IR"/>
        </w:rPr>
        <w:t>هائی که از عموها باشد ریخت، آن طفل شبیه عمو می‌‌شود و اگر به رگ</w:t>
      </w:r>
      <w:r w:rsidR="00C41206" w:rsidRPr="003F0EB5">
        <w:rPr>
          <w:rFonts w:cs="B Lotus" w:hint="eastAsia"/>
          <w:spacing w:val="-2"/>
          <w:sz w:val="30"/>
          <w:szCs w:val="28"/>
          <w:rtl/>
          <w:lang w:bidi="fa-IR"/>
        </w:rPr>
        <w:t>‌</w:t>
      </w:r>
      <w:r w:rsidRPr="003F0EB5">
        <w:rPr>
          <w:rFonts w:cs="B Lotus" w:hint="cs"/>
          <w:spacing w:val="-2"/>
          <w:sz w:val="30"/>
          <w:szCs w:val="28"/>
          <w:rtl/>
          <w:lang w:bidi="fa-IR"/>
        </w:rPr>
        <w:t xml:space="preserve">هایی که از </w:t>
      </w:r>
      <w:r w:rsidR="00C41206" w:rsidRPr="003F0EB5">
        <w:rPr>
          <w:rFonts w:cs="B Lotus" w:hint="cs"/>
          <w:spacing w:val="-2"/>
          <w:sz w:val="30"/>
          <w:szCs w:val="28"/>
          <w:rtl/>
          <w:lang w:bidi="fa-IR"/>
        </w:rPr>
        <w:t>دای</w:t>
      </w:r>
      <w:r w:rsidR="00F13F40" w:rsidRPr="003F0EB5">
        <w:rPr>
          <w:rFonts w:cs="B Lotus" w:hint="cs"/>
          <w:spacing w:val="-2"/>
          <w:sz w:val="30"/>
          <w:szCs w:val="28"/>
          <w:rtl/>
          <w:lang w:bidi="fa-IR"/>
        </w:rPr>
        <w:t>ی‌ها</w:t>
      </w:r>
      <w:r w:rsidRPr="003F0EB5">
        <w:rPr>
          <w:rFonts w:cs="B Lotus" w:hint="cs"/>
          <w:spacing w:val="-2"/>
          <w:sz w:val="30"/>
          <w:szCs w:val="28"/>
          <w:rtl/>
          <w:lang w:bidi="fa-IR"/>
        </w:rPr>
        <w:t xml:space="preserve">ست ریخت، شبیه دائی می‌‌شود!! (خدا کند این </w:t>
      </w:r>
      <w:r w:rsidR="00F13F40" w:rsidRPr="003F0EB5">
        <w:rPr>
          <w:rFonts w:cs="B Lotus" w:hint="cs"/>
          <w:spacing w:val="-2"/>
          <w:sz w:val="30"/>
          <w:szCs w:val="28"/>
          <w:rtl/>
          <w:lang w:bidi="fa-IR"/>
        </w:rPr>
        <w:t>روایت با این کیفیت به گوش کسانی‌</w:t>
      </w:r>
      <w:r w:rsidRPr="003F0EB5">
        <w:rPr>
          <w:rFonts w:cs="B Lotus" w:hint="cs"/>
          <w:spacing w:val="-2"/>
          <w:sz w:val="30"/>
          <w:szCs w:val="28"/>
          <w:rtl/>
          <w:lang w:bidi="fa-IR"/>
        </w:rPr>
        <w:t xml:space="preserve">که در فیزیولوژی و جنین‌شناسی و علم ژنتیک اطلاعاتی دارند </w:t>
      </w:r>
      <w:r w:rsidR="00F13F40" w:rsidRPr="003F0EB5">
        <w:rPr>
          <w:rFonts w:cs="B Lotus" w:hint="cs"/>
          <w:spacing w:val="-2"/>
          <w:sz w:val="30"/>
          <w:szCs w:val="28"/>
          <w:rtl/>
          <w:lang w:bidi="fa-IR"/>
        </w:rPr>
        <w:t>اما</w:t>
      </w:r>
      <w:r w:rsidRPr="003F0EB5">
        <w:rPr>
          <w:rFonts w:cs="B Lotus" w:hint="cs"/>
          <w:spacing w:val="-2"/>
          <w:sz w:val="30"/>
          <w:szCs w:val="28"/>
          <w:rtl/>
          <w:lang w:bidi="fa-IR"/>
        </w:rPr>
        <w:t xml:space="preserve"> با دین و آئین چندان سر و ک</w:t>
      </w:r>
      <w:r w:rsidR="00C41206" w:rsidRPr="003F0EB5">
        <w:rPr>
          <w:rFonts w:cs="B Lotus" w:hint="cs"/>
          <w:spacing w:val="-2"/>
          <w:sz w:val="30"/>
          <w:szCs w:val="28"/>
          <w:rtl/>
          <w:lang w:bidi="fa-IR"/>
        </w:rPr>
        <w:t xml:space="preserve">اری نداشته و مأنوس نیستند، نرسد، زیرا تصور </w:t>
      </w:r>
      <w:r w:rsidRPr="003F0EB5">
        <w:rPr>
          <w:rFonts w:cs="B Lotus" w:hint="cs"/>
          <w:spacing w:val="-2"/>
          <w:sz w:val="30"/>
          <w:szCs w:val="28"/>
          <w:rtl/>
          <w:lang w:bidi="fa-IR"/>
        </w:rPr>
        <w:t>می‌‌کنند که اینها معارف اسلامی است و بزرگان اسلام با چنین مطالبی بر جامع</w:t>
      </w:r>
      <w:r w:rsidR="00687CA3" w:rsidRPr="003F0EB5">
        <w:rPr>
          <w:rFonts w:cs="B Lotus" w:hint="cs"/>
          <w:spacing w:val="-2"/>
          <w:sz w:val="30"/>
          <w:szCs w:val="28"/>
          <w:rtl/>
          <w:lang w:bidi="fa-IR"/>
        </w:rPr>
        <w:t>ة</w:t>
      </w:r>
      <w:r w:rsidRPr="003F0EB5">
        <w:rPr>
          <w:rFonts w:cs="B Lotus" w:hint="cs"/>
          <w:spacing w:val="-2"/>
          <w:sz w:val="30"/>
          <w:szCs w:val="28"/>
          <w:rtl/>
          <w:lang w:bidi="fa-IR"/>
        </w:rPr>
        <w:t xml:space="preserve"> مسلمین ریاست و سیادت داشته‌‌اند!) </w:t>
      </w:r>
    </w:p>
    <w:p w:rsidR="00481D13"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به هر حال</w:t>
      </w:r>
      <w:r w:rsidR="00C41206" w:rsidRPr="003F0EB5">
        <w:rPr>
          <w:rFonts w:cs="B Lotus" w:hint="cs"/>
          <w:sz w:val="30"/>
          <w:szCs w:val="28"/>
          <w:rtl/>
          <w:lang w:bidi="fa-IR"/>
        </w:rPr>
        <w:t>،</w:t>
      </w:r>
      <w:r w:rsidRPr="003F0EB5">
        <w:rPr>
          <w:rFonts w:cs="B Lotus" w:hint="cs"/>
          <w:sz w:val="30"/>
          <w:szCs w:val="28"/>
          <w:rtl/>
          <w:lang w:bidi="fa-IR"/>
        </w:rPr>
        <w:t xml:space="preserve"> جواب این مسائل به همین صورت</w:t>
      </w:r>
      <w:r w:rsidR="00C41206" w:rsidRPr="003F0EB5">
        <w:rPr>
          <w:rFonts w:cs="B Lotus" w:hint="cs"/>
          <w:sz w:val="30"/>
          <w:szCs w:val="28"/>
          <w:rtl/>
          <w:lang w:bidi="fa-IR"/>
        </w:rPr>
        <w:t>،</w:t>
      </w:r>
      <w:r w:rsidRPr="003F0EB5">
        <w:rPr>
          <w:rFonts w:cs="B Lotus" w:hint="cs"/>
          <w:sz w:val="30"/>
          <w:szCs w:val="28"/>
          <w:rtl/>
          <w:lang w:bidi="fa-IR"/>
        </w:rPr>
        <w:t xml:space="preserve"> پسند آن شخص خوش هیئت و لباس قرار گرفت و ناگهان شروع کرد به گواهی دادن به وحدانیت خدا و رسالت رسول و امامت ائم</w:t>
      </w:r>
      <w:r w:rsidR="00687CA3" w:rsidRPr="003F0EB5">
        <w:rPr>
          <w:rFonts w:cs="B Lotus" w:hint="cs"/>
          <w:sz w:val="30"/>
          <w:szCs w:val="28"/>
          <w:rtl/>
          <w:lang w:bidi="fa-IR"/>
        </w:rPr>
        <w:t>ة</w:t>
      </w:r>
      <w:r w:rsidR="00C41206" w:rsidRPr="003F0EB5">
        <w:rPr>
          <w:rFonts w:cs="B Lotus" w:hint="cs"/>
          <w:sz w:val="30"/>
          <w:szCs w:val="28"/>
          <w:rtl/>
          <w:lang w:bidi="fa-IR"/>
        </w:rPr>
        <w:t xml:space="preserve"> اثنا</w:t>
      </w:r>
      <w:r w:rsidRPr="003F0EB5">
        <w:rPr>
          <w:rFonts w:cs="B Lotus" w:hint="cs"/>
          <w:sz w:val="30"/>
          <w:szCs w:val="28"/>
          <w:rtl/>
          <w:lang w:bidi="fa-IR"/>
        </w:rPr>
        <w:t>عشر یکی پس از دیگری! گویی سال‌‌های سال</w:t>
      </w:r>
      <w:r w:rsidR="00F13F40" w:rsidRPr="003F0EB5">
        <w:rPr>
          <w:rFonts w:cs="B Lotus" w:hint="cs"/>
          <w:sz w:val="30"/>
          <w:szCs w:val="28"/>
          <w:rtl/>
          <w:lang w:bidi="fa-IR"/>
        </w:rPr>
        <w:t xml:space="preserve"> بوده</w:t>
      </w:r>
      <w:r w:rsidRPr="003F0EB5">
        <w:rPr>
          <w:rFonts w:cs="B Lotus" w:hint="cs"/>
          <w:sz w:val="30"/>
          <w:szCs w:val="28"/>
          <w:rtl/>
          <w:lang w:bidi="fa-IR"/>
        </w:rPr>
        <w:t xml:space="preserve"> که شاید بیش از چند هزار سال بوده، این مسائل فکر او را به خود مشغول داشته و بار گرانی بر دوش عقل او بوده و اکنون که این مشکل بزرگ به این کیفیت حل شد</w:t>
      </w:r>
      <w:r w:rsidR="00F13F40" w:rsidRPr="003F0EB5">
        <w:rPr>
          <w:rFonts w:cs="B Lotus" w:hint="cs"/>
          <w:sz w:val="30"/>
          <w:szCs w:val="28"/>
          <w:rtl/>
          <w:lang w:bidi="fa-IR"/>
        </w:rPr>
        <w:t>ه</w:t>
      </w:r>
      <w:r w:rsidR="00C41206" w:rsidRPr="003F0EB5">
        <w:rPr>
          <w:rFonts w:cs="B Lotus" w:hint="cs"/>
          <w:sz w:val="30"/>
          <w:szCs w:val="28"/>
          <w:rtl/>
          <w:lang w:bidi="fa-IR"/>
        </w:rPr>
        <w:t>،</w:t>
      </w:r>
      <w:r w:rsidRPr="003F0EB5">
        <w:rPr>
          <w:rFonts w:cs="B Lotus" w:hint="cs"/>
          <w:sz w:val="30"/>
          <w:szCs w:val="28"/>
          <w:rtl/>
          <w:lang w:bidi="fa-IR"/>
        </w:rPr>
        <w:t xml:space="preserve"> پس برای قدردانی</w:t>
      </w:r>
      <w:r w:rsidR="00C41206" w:rsidRPr="003F0EB5">
        <w:rPr>
          <w:rFonts w:cs="B Lotus" w:hint="cs"/>
          <w:sz w:val="30"/>
          <w:szCs w:val="28"/>
          <w:rtl/>
          <w:lang w:bidi="fa-IR"/>
        </w:rPr>
        <w:t>،</w:t>
      </w:r>
      <w:r w:rsidRPr="003F0EB5">
        <w:rPr>
          <w:rFonts w:cs="B Lotus" w:hint="cs"/>
          <w:sz w:val="30"/>
          <w:szCs w:val="28"/>
          <w:rtl/>
          <w:lang w:bidi="fa-IR"/>
        </w:rPr>
        <w:t xml:space="preserve"> نه تنها از گویند</w:t>
      </w:r>
      <w:r w:rsidR="00687CA3" w:rsidRPr="003F0EB5">
        <w:rPr>
          <w:rFonts w:cs="B Lotus" w:hint="cs"/>
          <w:sz w:val="30"/>
          <w:szCs w:val="28"/>
          <w:rtl/>
          <w:lang w:bidi="fa-IR"/>
        </w:rPr>
        <w:t>ة</w:t>
      </w:r>
      <w:r w:rsidRPr="003F0EB5">
        <w:rPr>
          <w:rFonts w:cs="B Lotus" w:hint="cs"/>
          <w:sz w:val="30"/>
          <w:szCs w:val="28"/>
          <w:rtl/>
          <w:lang w:bidi="fa-IR"/>
        </w:rPr>
        <w:t xml:space="preserve"> جواب‌‌‌ها</w:t>
      </w:r>
      <w:r w:rsidR="00C41206" w:rsidRPr="003F0EB5">
        <w:rPr>
          <w:rFonts w:cs="B Lotus" w:hint="cs"/>
          <w:sz w:val="30"/>
          <w:szCs w:val="28"/>
          <w:rtl/>
          <w:lang w:bidi="fa-IR"/>
        </w:rPr>
        <w:t>،</w:t>
      </w:r>
      <w:r w:rsidRPr="003F0EB5">
        <w:rPr>
          <w:rFonts w:cs="B Lotus" w:hint="cs"/>
          <w:sz w:val="30"/>
          <w:szCs w:val="28"/>
          <w:rtl/>
          <w:lang w:bidi="fa-IR"/>
        </w:rPr>
        <w:t xml:space="preserve"> بلکه از پدر و مادر و فرزندان و خویشان او</w:t>
      </w:r>
      <w:r w:rsidR="00F13F40" w:rsidRPr="003F0EB5">
        <w:rPr>
          <w:rFonts w:cs="B Lotus" w:hint="cs"/>
          <w:sz w:val="30"/>
          <w:szCs w:val="28"/>
          <w:rtl/>
          <w:lang w:bidi="fa-IR"/>
        </w:rPr>
        <w:t xml:space="preserve"> نیز باید </w:t>
      </w:r>
      <w:r w:rsidRPr="003F0EB5">
        <w:rPr>
          <w:rFonts w:cs="B Lotus" w:hint="cs"/>
          <w:sz w:val="30"/>
          <w:szCs w:val="28"/>
          <w:rtl/>
          <w:lang w:bidi="fa-IR"/>
        </w:rPr>
        <w:t>تشکر و سپاس‌‌گذاری کند</w:t>
      </w:r>
      <w:r w:rsidR="00C41206" w:rsidRPr="003F0EB5">
        <w:rPr>
          <w:rFonts w:cs="B Lotus" w:hint="cs"/>
          <w:sz w:val="30"/>
          <w:szCs w:val="28"/>
          <w:rtl/>
          <w:lang w:bidi="fa-IR"/>
        </w:rPr>
        <w:t>.</w:t>
      </w:r>
      <w:r w:rsidRPr="003F0EB5">
        <w:rPr>
          <w:rFonts w:cs="B Lotus" w:hint="cs"/>
          <w:sz w:val="30"/>
          <w:szCs w:val="28"/>
          <w:rtl/>
          <w:lang w:bidi="fa-IR"/>
        </w:rPr>
        <w:t xml:space="preserve"> و روایت بدین صورت به پایان رسیده که</w:t>
      </w:r>
      <w:r w:rsidR="00C41206" w:rsidRPr="003F0EB5">
        <w:rPr>
          <w:rFonts w:cs="B Lotus" w:hint="cs"/>
          <w:sz w:val="30"/>
          <w:szCs w:val="28"/>
          <w:rtl/>
          <w:lang w:bidi="fa-IR"/>
        </w:rPr>
        <w:t>:</w:t>
      </w:r>
      <w:r w:rsidRPr="003F0EB5">
        <w:rPr>
          <w:rFonts w:cs="B Lotus" w:hint="cs"/>
          <w:sz w:val="30"/>
          <w:szCs w:val="28"/>
          <w:rtl/>
          <w:lang w:bidi="fa-IR"/>
        </w:rPr>
        <w:t xml:space="preserve"> چون سائل نام امامان را تا دوازدهمی ذکر کرد و بر امامت ایشان گواهی داد</w:t>
      </w:r>
      <w:r w:rsidR="00ED4794" w:rsidRPr="003F0EB5">
        <w:rPr>
          <w:rFonts w:cs="B Lotus" w:hint="cs"/>
          <w:sz w:val="30"/>
          <w:szCs w:val="28"/>
          <w:rtl/>
          <w:lang w:bidi="fa-IR"/>
        </w:rPr>
        <w:t>،</w:t>
      </w:r>
      <w:r w:rsidRPr="003F0EB5">
        <w:rPr>
          <w:rFonts w:cs="B Lotus" w:hint="cs"/>
          <w:sz w:val="30"/>
          <w:szCs w:val="28"/>
          <w:rtl/>
          <w:lang w:bidi="fa-IR"/>
        </w:rPr>
        <w:t xml:space="preserve"> سرانجام گفت</w:t>
      </w:r>
      <w:r w:rsidR="005C2103" w:rsidRPr="003F0EB5">
        <w:rPr>
          <w:rFonts w:cs="B Lotus" w:hint="cs"/>
          <w:sz w:val="30"/>
          <w:szCs w:val="28"/>
          <w:rtl/>
          <w:lang w:bidi="fa-IR"/>
        </w:rPr>
        <w:t>:</w:t>
      </w:r>
      <w:r w:rsidRPr="003F0EB5">
        <w:rPr>
          <w:rFonts w:cs="B Lotus" w:hint="cs"/>
          <w:sz w:val="30"/>
          <w:szCs w:val="28"/>
          <w:rtl/>
          <w:lang w:bidi="fa-IR"/>
        </w:rPr>
        <w:t xml:space="preserve"> </w:t>
      </w:r>
      <w:r w:rsidR="005C2103" w:rsidRPr="003F0EB5">
        <w:rPr>
          <w:rStyle w:val="Char7"/>
          <w:rFonts w:ascii="Traditional Arabic" w:hAnsi="Traditional Arabic" w:cs="Traditional Arabic"/>
          <w:bCs w:val="0"/>
          <w:rtl/>
        </w:rPr>
        <w:t>«</w:t>
      </w:r>
      <w:r w:rsidR="00E746E6" w:rsidRPr="003F0EB5">
        <w:rPr>
          <w:rStyle w:val="Char7"/>
          <w:rFonts w:hint="cs"/>
          <w:bCs w:val="0"/>
          <w:rtl/>
        </w:rPr>
        <w:t>السَّلَامُ عَلَيْكَ يَا أمِيرَالمُؤْمِنِينَ وَرَحْمَةُ الله وَبَرَكَاتُهُ</w:t>
      </w:r>
      <w:r w:rsidR="005C2103" w:rsidRPr="003F0EB5">
        <w:rPr>
          <w:rStyle w:val="Char7"/>
          <w:rFonts w:ascii="Traditional Arabic" w:hAnsi="Traditional Arabic" w:cs="Traditional Arabic"/>
          <w:bCs w:val="0"/>
          <w:rtl/>
        </w:rPr>
        <w:t>»</w:t>
      </w:r>
      <w:r w:rsidRPr="003F0EB5">
        <w:rPr>
          <w:rFonts w:cs="B Lotus" w:hint="cs"/>
          <w:sz w:val="30"/>
          <w:szCs w:val="28"/>
          <w:rtl/>
          <w:lang w:bidi="fa-IR"/>
        </w:rPr>
        <w:t xml:space="preserve"> و بلند شد و رفت. حضرت علی</w:t>
      </w:r>
      <w:r w:rsidR="00E746E6" w:rsidRPr="003F0EB5">
        <w:rPr>
          <w:rFonts w:cs="B Lotus" w:hint="cs"/>
          <w:sz w:val="30"/>
          <w:szCs w:val="28"/>
          <w:rtl/>
          <w:lang w:bidi="fa-IR"/>
        </w:rPr>
        <w:t xml:space="preserve"> نیز</w:t>
      </w:r>
      <w:r w:rsidRPr="003F0EB5">
        <w:rPr>
          <w:rFonts w:cs="B Lotus" w:hint="cs"/>
          <w:sz w:val="30"/>
          <w:szCs w:val="28"/>
          <w:rtl/>
          <w:lang w:bidi="fa-IR"/>
        </w:rPr>
        <w:t xml:space="preserve"> به امام حسن فرمود: ای ابا محمد به دنبالش برو ببین کجا می‌‌رود؟ امام حسن بیرون آمد و گفت: جز این نبود که قدم به بیرون مسجد گذاشت و من ندانستم به کدام گوش</w:t>
      </w:r>
      <w:r w:rsidR="00687CA3" w:rsidRPr="003F0EB5">
        <w:rPr>
          <w:rFonts w:cs="B Lotus" w:hint="cs"/>
          <w:sz w:val="30"/>
          <w:szCs w:val="28"/>
          <w:rtl/>
          <w:lang w:bidi="fa-IR"/>
        </w:rPr>
        <w:t>ة</w:t>
      </w:r>
      <w:r w:rsidRPr="003F0EB5">
        <w:rPr>
          <w:rFonts w:cs="B Lotus" w:hint="cs"/>
          <w:sz w:val="30"/>
          <w:szCs w:val="28"/>
          <w:rtl/>
          <w:lang w:bidi="fa-IR"/>
        </w:rPr>
        <w:t xml:space="preserve"> زمین خدا رفت، پس برگشتم و امیر المؤمنین را آگاه کردم او فرمود: این خضر بود! (حال خضر کیست و چه کاره است و این چه کاری بود که انجام داد؟ و اگر می‌‌‌خواست که حقانیت علی و ائم</w:t>
      </w:r>
      <w:r w:rsidR="00687CA3" w:rsidRPr="003F0EB5">
        <w:rPr>
          <w:rFonts w:cs="B Lotus" w:hint="cs"/>
          <w:sz w:val="30"/>
          <w:szCs w:val="28"/>
          <w:rtl/>
          <w:lang w:bidi="fa-IR"/>
        </w:rPr>
        <w:t>ة</w:t>
      </w:r>
      <w:r w:rsidR="00ED4794" w:rsidRPr="003F0EB5">
        <w:rPr>
          <w:rFonts w:cs="B Lotus" w:hint="cs"/>
          <w:sz w:val="30"/>
          <w:szCs w:val="28"/>
          <w:rtl/>
          <w:lang w:bidi="fa-IR"/>
        </w:rPr>
        <w:t xml:space="preserve"> اثنا</w:t>
      </w:r>
      <w:r w:rsidRPr="003F0EB5">
        <w:rPr>
          <w:rFonts w:cs="B Lotus" w:hint="cs"/>
          <w:sz w:val="30"/>
          <w:szCs w:val="28"/>
          <w:rtl/>
          <w:lang w:bidi="fa-IR"/>
        </w:rPr>
        <w:t>عشر را ثابت کند چرا در مسجد الحرام آمد و نشست و گفت</w:t>
      </w:r>
      <w:r w:rsidR="00ED4794" w:rsidRPr="003F0EB5">
        <w:rPr>
          <w:rFonts w:cs="B Lotus" w:hint="cs"/>
          <w:sz w:val="30"/>
          <w:szCs w:val="28"/>
          <w:rtl/>
          <w:lang w:bidi="fa-IR"/>
        </w:rPr>
        <w:t>،</w:t>
      </w:r>
      <w:r w:rsidRPr="003F0EB5">
        <w:rPr>
          <w:rFonts w:cs="B Lotus" w:hint="cs"/>
          <w:sz w:val="30"/>
          <w:szCs w:val="28"/>
          <w:rtl/>
          <w:lang w:bidi="fa-IR"/>
        </w:rPr>
        <w:t xml:space="preserve"> و رفت و کسی حتی حضرت حسن هم او را نشناخت</w:t>
      </w:r>
      <w:r w:rsidR="00ED4794" w:rsidRPr="003F0EB5">
        <w:rPr>
          <w:rFonts w:cs="B Lotus" w:hint="cs"/>
          <w:sz w:val="30"/>
          <w:szCs w:val="28"/>
          <w:rtl/>
          <w:lang w:bidi="fa-IR"/>
        </w:rPr>
        <w:t>؟!</w:t>
      </w:r>
      <w:r w:rsidRPr="003F0EB5">
        <w:rPr>
          <w:rFonts w:cs="B Lotus" w:hint="cs"/>
          <w:sz w:val="30"/>
          <w:szCs w:val="28"/>
          <w:rtl/>
          <w:lang w:bidi="fa-IR"/>
        </w:rPr>
        <w:t xml:space="preserve"> و چنان</w:t>
      </w:r>
      <w:r w:rsidR="00ED4794" w:rsidRPr="003F0EB5">
        <w:rPr>
          <w:rFonts w:cs="B Lotus" w:hint="cs"/>
          <w:sz w:val="30"/>
          <w:szCs w:val="28"/>
          <w:rtl/>
          <w:lang w:bidi="fa-IR"/>
        </w:rPr>
        <w:t xml:space="preserve"> </w:t>
      </w:r>
      <w:r w:rsidRPr="003F0EB5">
        <w:rPr>
          <w:rFonts w:cs="B Lotus" w:hint="cs"/>
          <w:sz w:val="30"/>
          <w:szCs w:val="28"/>
          <w:rtl/>
          <w:lang w:bidi="fa-IR"/>
        </w:rPr>
        <w:t>که</w:t>
      </w:r>
      <w:r w:rsidR="00E746E6" w:rsidRPr="003F0EB5">
        <w:rPr>
          <w:rFonts w:cs="B Lotus" w:hint="cs"/>
          <w:sz w:val="30"/>
          <w:szCs w:val="28"/>
          <w:rtl/>
          <w:lang w:bidi="fa-IR"/>
        </w:rPr>
        <w:t xml:space="preserve"> از</w:t>
      </w:r>
      <w:r w:rsidRPr="003F0EB5">
        <w:rPr>
          <w:rFonts w:cs="B Lotus" w:hint="cs"/>
          <w:sz w:val="30"/>
          <w:szCs w:val="28"/>
          <w:rtl/>
          <w:lang w:bidi="fa-IR"/>
        </w:rPr>
        <w:t xml:space="preserve"> روایت</w:t>
      </w:r>
      <w:r w:rsidR="00E746E6" w:rsidRPr="003F0EB5">
        <w:rPr>
          <w:rFonts w:cs="B Lotus" w:hint="cs"/>
          <w:sz w:val="30"/>
          <w:szCs w:val="28"/>
          <w:rtl/>
          <w:lang w:bidi="fa-IR"/>
        </w:rPr>
        <w:t xml:space="preserve"> بر می‌آید</w:t>
      </w:r>
      <w:r w:rsidRPr="003F0EB5">
        <w:rPr>
          <w:rFonts w:cs="B Lotus" w:hint="cs"/>
          <w:sz w:val="30"/>
          <w:szCs w:val="28"/>
          <w:rtl/>
          <w:lang w:bidi="fa-IR"/>
        </w:rPr>
        <w:t xml:space="preserve"> مثل اینکه امیر المؤمنین نیز در ابتدا او را نشناخته</w:t>
      </w:r>
      <w:r w:rsidR="00E746E6" w:rsidRPr="003F0EB5">
        <w:rPr>
          <w:rFonts w:cs="B Lotus" w:hint="cs"/>
          <w:sz w:val="30"/>
          <w:szCs w:val="28"/>
          <w:rtl/>
          <w:lang w:bidi="fa-IR"/>
        </w:rPr>
        <w:t xml:space="preserve"> است</w:t>
      </w:r>
      <w:r w:rsidR="00ED4794" w:rsidRPr="003F0EB5">
        <w:rPr>
          <w:rFonts w:cs="B Lotus" w:hint="cs"/>
          <w:sz w:val="30"/>
          <w:szCs w:val="28"/>
          <w:rtl/>
          <w:lang w:bidi="fa-IR"/>
        </w:rPr>
        <w:t>.</w:t>
      </w:r>
      <w:r w:rsidRPr="003F0EB5">
        <w:rPr>
          <w:rFonts w:cs="B Lotus" w:hint="cs"/>
          <w:sz w:val="30"/>
          <w:szCs w:val="28"/>
          <w:rtl/>
          <w:lang w:bidi="fa-IR"/>
        </w:rPr>
        <w:t xml:space="preserve"> </w:t>
      </w:r>
      <w:r w:rsidR="00E746E6" w:rsidRPr="003F0EB5">
        <w:rPr>
          <w:rFonts w:cs="B Lotus" w:hint="cs"/>
          <w:sz w:val="30"/>
          <w:szCs w:val="28"/>
          <w:rtl/>
          <w:lang w:bidi="fa-IR"/>
        </w:rPr>
        <w:t>اصلا</w:t>
      </w:r>
      <w:r w:rsidR="00ED4794" w:rsidRPr="003F0EB5">
        <w:rPr>
          <w:rFonts w:cs="B Lotus" w:hint="cs"/>
          <w:sz w:val="30"/>
          <w:szCs w:val="28"/>
          <w:rtl/>
          <w:lang w:bidi="fa-IR"/>
        </w:rPr>
        <w:t>ً</w:t>
      </w:r>
      <w:r w:rsidR="00E746E6" w:rsidRPr="003F0EB5">
        <w:rPr>
          <w:rFonts w:cs="B Lotus" w:hint="cs"/>
          <w:sz w:val="30"/>
          <w:szCs w:val="28"/>
          <w:rtl/>
          <w:lang w:bidi="fa-IR"/>
        </w:rPr>
        <w:t xml:space="preserve"> </w:t>
      </w:r>
      <w:r w:rsidRPr="003F0EB5">
        <w:rPr>
          <w:rFonts w:cs="B Lotus" w:hint="cs"/>
          <w:sz w:val="30"/>
          <w:szCs w:val="28"/>
          <w:rtl/>
          <w:lang w:bidi="fa-IR"/>
        </w:rPr>
        <w:t>این گواهی به چه درد حضرت علی و امام حسن می‌خورد؟ اگر او</w:t>
      </w:r>
      <w:r w:rsidR="00E746E6" w:rsidRPr="003F0EB5">
        <w:rPr>
          <w:rFonts w:cs="B Lotus" w:hint="cs"/>
          <w:sz w:val="30"/>
          <w:szCs w:val="28"/>
          <w:rtl/>
          <w:lang w:bidi="fa-IR"/>
        </w:rPr>
        <w:t xml:space="preserve"> واقعا</w:t>
      </w:r>
      <w:r w:rsidR="00ED4794" w:rsidRPr="003F0EB5">
        <w:rPr>
          <w:rFonts w:cs="B Lotus" w:hint="cs"/>
          <w:sz w:val="30"/>
          <w:szCs w:val="28"/>
          <w:rtl/>
          <w:lang w:bidi="fa-IR"/>
        </w:rPr>
        <w:t>ً</w:t>
      </w:r>
      <w:r w:rsidRPr="003F0EB5">
        <w:rPr>
          <w:rFonts w:cs="B Lotus" w:hint="cs"/>
          <w:sz w:val="30"/>
          <w:szCs w:val="28"/>
          <w:rtl/>
          <w:lang w:bidi="fa-IR"/>
        </w:rPr>
        <w:t xml:space="preserve"> قصد</w:t>
      </w:r>
      <w:r w:rsidR="00ED4794" w:rsidRPr="003F0EB5">
        <w:rPr>
          <w:rFonts w:cs="B Lotus" w:hint="cs"/>
          <w:sz w:val="30"/>
          <w:szCs w:val="28"/>
          <w:rtl/>
          <w:lang w:bidi="fa-IR"/>
        </w:rPr>
        <w:t xml:space="preserve"> اثبات حقانیت این مطالب را داشت،</w:t>
      </w:r>
      <w:r w:rsidRPr="003F0EB5">
        <w:rPr>
          <w:rFonts w:cs="B Lotus" w:hint="cs"/>
          <w:sz w:val="30"/>
          <w:szCs w:val="28"/>
          <w:rtl/>
          <w:lang w:bidi="fa-IR"/>
        </w:rPr>
        <w:t xml:space="preserve"> باید در حضور عموم خود را معرفی کند</w:t>
      </w:r>
      <w:r w:rsidR="00ED4794" w:rsidRPr="003F0EB5">
        <w:rPr>
          <w:rFonts w:cs="B Lotus" w:hint="cs"/>
          <w:sz w:val="30"/>
          <w:szCs w:val="28"/>
          <w:rtl/>
          <w:lang w:bidi="fa-IR"/>
        </w:rPr>
        <w:t>،</w:t>
      </w:r>
      <w:r w:rsidRPr="003F0EB5">
        <w:rPr>
          <w:rFonts w:cs="B Lotus" w:hint="cs"/>
          <w:sz w:val="30"/>
          <w:szCs w:val="28"/>
          <w:rtl/>
          <w:lang w:bidi="fa-IR"/>
        </w:rPr>
        <w:t xml:space="preserve"> آن</w:t>
      </w:r>
      <w:r w:rsidR="00ED4794" w:rsidRPr="003F0EB5">
        <w:rPr>
          <w:rFonts w:cs="B Lotus" w:hint="cs"/>
          <w:sz w:val="30"/>
          <w:szCs w:val="28"/>
          <w:rtl/>
          <w:lang w:bidi="fa-IR"/>
        </w:rPr>
        <w:t xml:space="preserve"> </w:t>
      </w:r>
      <w:r w:rsidRPr="003F0EB5">
        <w:rPr>
          <w:rFonts w:cs="B Lotus" w:hint="cs"/>
          <w:sz w:val="30"/>
          <w:szCs w:val="28"/>
          <w:rtl/>
          <w:lang w:bidi="fa-IR"/>
        </w:rPr>
        <w:t>گاه</w:t>
      </w:r>
      <w:r w:rsidR="00E746E6" w:rsidRPr="003F0EB5">
        <w:rPr>
          <w:rFonts w:cs="B Lotus" w:hint="cs"/>
          <w:sz w:val="30"/>
          <w:szCs w:val="28"/>
          <w:rtl/>
          <w:lang w:bidi="fa-IR"/>
        </w:rPr>
        <w:t xml:space="preserve"> این</w:t>
      </w:r>
      <w:r w:rsidRPr="003F0EB5">
        <w:rPr>
          <w:rFonts w:cs="B Lotus" w:hint="cs"/>
          <w:sz w:val="30"/>
          <w:szCs w:val="28"/>
          <w:rtl/>
          <w:lang w:bidi="fa-IR"/>
        </w:rPr>
        <w:t xml:space="preserve"> چنی</w:t>
      </w:r>
      <w:r w:rsidR="00ED4794" w:rsidRPr="003F0EB5">
        <w:rPr>
          <w:rFonts w:cs="B Lotus" w:hint="cs"/>
          <w:sz w:val="30"/>
          <w:szCs w:val="28"/>
          <w:rtl/>
          <w:lang w:bidi="fa-IR"/>
        </w:rPr>
        <w:t>ن گواهی دهد تا بر مردم حجت باشد.</w:t>
      </w:r>
      <w:r w:rsidRPr="003F0EB5">
        <w:rPr>
          <w:rFonts w:cs="B Lotus" w:hint="cs"/>
          <w:sz w:val="30"/>
          <w:szCs w:val="28"/>
          <w:rtl/>
          <w:lang w:bidi="fa-IR"/>
        </w:rPr>
        <w:t xml:space="preserve"> ولی روایت حاکی نیست که حتی یک نفر هم غیر</w:t>
      </w:r>
      <w:r w:rsidR="00E746E6" w:rsidRPr="003F0EB5">
        <w:rPr>
          <w:rFonts w:cs="B Lotus" w:hint="cs"/>
          <w:sz w:val="30"/>
          <w:szCs w:val="28"/>
          <w:rtl/>
          <w:lang w:bidi="fa-IR"/>
        </w:rPr>
        <w:t xml:space="preserve"> از</w:t>
      </w:r>
      <w:r w:rsidRPr="003F0EB5">
        <w:rPr>
          <w:rFonts w:cs="B Lotus" w:hint="cs"/>
          <w:sz w:val="30"/>
          <w:szCs w:val="28"/>
          <w:rtl/>
          <w:lang w:bidi="fa-IR"/>
        </w:rPr>
        <w:t xml:space="preserve"> سائل و مسؤول</w:t>
      </w:r>
      <w:r w:rsidR="00ED4794" w:rsidRPr="003F0EB5">
        <w:rPr>
          <w:rFonts w:cs="B Lotus" w:hint="cs"/>
          <w:sz w:val="30"/>
          <w:szCs w:val="28"/>
          <w:rtl/>
          <w:lang w:bidi="fa-IR"/>
        </w:rPr>
        <w:t>،</w:t>
      </w:r>
      <w:r w:rsidRPr="003F0EB5">
        <w:rPr>
          <w:rFonts w:cs="B Lotus" w:hint="cs"/>
          <w:sz w:val="30"/>
          <w:szCs w:val="28"/>
          <w:rtl/>
          <w:lang w:bidi="fa-IR"/>
        </w:rPr>
        <w:t xml:space="preserve"> در آنجا بوده است. </w:t>
      </w:r>
      <w:r w:rsidR="00E746E6" w:rsidRPr="003F0EB5">
        <w:rPr>
          <w:rFonts w:cs="B Lotus" w:hint="cs"/>
          <w:sz w:val="30"/>
          <w:szCs w:val="28"/>
          <w:rtl/>
          <w:lang w:bidi="fa-IR"/>
        </w:rPr>
        <w:t>گذشته</w:t>
      </w:r>
      <w:r w:rsidRPr="003F0EB5">
        <w:rPr>
          <w:rFonts w:cs="B Lotus" w:hint="cs"/>
          <w:sz w:val="30"/>
          <w:szCs w:val="28"/>
          <w:rtl/>
          <w:lang w:bidi="fa-IR"/>
        </w:rPr>
        <w:t xml:space="preserve"> از اینکه اصلا</w:t>
      </w:r>
      <w:r w:rsidR="00ED4794" w:rsidRPr="003F0EB5">
        <w:rPr>
          <w:rFonts w:cs="B Lotus" w:hint="cs"/>
          <w:sz w:val="30"/>
          <w:szCs w:val="28"/>
          <w:rtl/>
          <w:lang w:bidi="fa-IR"/>
        </w:rPr>
        <w:t>ً</w:t>
      </w:r>
      <w:r w:rsidRPr="003F0EB5">
        <w:rPr>
          <w:rFonts w:cs="B Lotus" w:hint="cs"/>
          <w:sz w:val="30"/>
          <w:szCs w:val="28"/>
          <w:rtl/>
          <w:lang w:bidi="fa-IR"/>
        </w:rPr>
        <w:t xml:space="preserve"> وجود و حیات</w:t>
      </w:r>
      <w:r w:rsidR="00E746E6" w:rsidRPr="003F0EB5">
        <w:rPr>
          <w:rFonts w:cs="B Lotus" w:hint="cs"/>
          <w:sz w:val="30"/>
          <w:szCs w:val="28"/>
          <w:rtl/>
          <w:lang w:bidi="fa-IR"/>
        </w:rPr>
        <w:t xml:space="preserve"> شخصی بنام</w:t>
      </w:r>
      <w:r w:rsidRPr="003F0EB5">
        <w:rPr>
          <w:rFonts w:cs="B Lotus" w:hint="cs"/>
          <w:sz w:val="30"/>
          <w:szCs w:val="28"/>
          <w:rtl/>
          <w:lang w:bidi="fa-IR"/>
        </w:rPr>
        <w:t xml:space="preserve"> خضر مورد تردید است)! </w:t>
      </w:r>
    </w:p>
    <w:p w:rsidR="00C332D1" w:rsidRPr="003F0EB5" w:rsidRDefault="00481D13"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بافندگان این احادیث توجهی به نتایج گفتار خود ندارند، مگر همان غرض سوء تقویت مذهب خود به باطل</w:t>
      </w:r>
      <w:r w:rsidR="00ED4794" w:rsidRPr="003F0EB5">
        <w:rPr>
          <w:rFonts w:cs="B Lotus" w:hint="cs"/>
          <w:sz w:val="30"/>
          <w:szCs w:val="28"/>
          <w:rtl/>
          <w:lang w:bidi="fa-IR"/>
        </w:rPr>
        <w:t>،</w:t>
      </w:r>
      <w:r w:rsidRPr="003F0EB5">
        <w:rPr>
          <w:rFonts w:cs="B Lotus" w:hint="cs"/>
          <w:sz w:val="30"/>
          <w:szCs w:val="28"/>
          <w:rtl/>
          <w:lang w:bidi="fa-IR"/>
        </w:rPr>
        <w:t xml:space="preserve"> و یا </w:t>
      </w:r>
      <w:r w:rsidR="00ED4794" w:rsidRPr="003F0EB5">
        <w:rPr>
          <w:rFonts w:cs="B Lotus" w:hint="cs"/>
          <w:sz w:val="30"/>
          <w:szCs w:val="28"/>
          <w:rtl/>
          <w:lang w:bidi="fa-IR"/>
        </w:rPr>
        <w:t>تخریب حقائق اسلام و ایجاد تفرقه!</w:t>
      </w:r>
      <w:r w:rsidRPr="003F0EB5">
        <w:rPr>
          <w:rFonts w:cs="B Lotus" w:hint="cs"/>
          <w:sz w:val="30"/>
          <w:szCs w:val="28"/>
          <w:rtl/>
          <w:lang w:bidi="fa-IR"/>
        </w:rPr>
        <w:t xml:space="preserve"> منظور ما از آوردن این حدیث</w:t>
      </w:r>
      <w:r w:rsidR="00E746E6" w:rsidRPr="003F0EB5">
        <w:rPr>
          <w:rFonts w:cs="B Lotus" w:hint="cs"/>
          <w:sz w:val="30"/>
          <w:szCs w:val="28"/>
          <w:rtl/>
          <w:lang w:bidi="fa-IR"/>
        </w:rPr>
        <w:t xml:space="preserve"> مذکور</w:t>
      </w:r>
      <w:r w:rsidRPr="003F0EB5">
        <w:rPr>
          <w:rFonts w:cs="B Lotus" w:hint="cs"/>
          <w:sz w:val="30"/>
          <w:szCs w:val="28"/>
          <w:rtl/>
          <w:lang w:bidi="fa-IR"/>
        </w:rPr>
        <w:t xml:space="preserve"> این بود که </w:t>
      </w:r>
      <w:r w:rsidR="00E746E6" w:rsidRPr="003F0EB5">
        <w:rPr>
          <w:rFonts w:cs="B Lotus" w:hint="cs"/>
          <w:sz w:val="30"/>
          <w:szCs w:val="28"/>
          <w:rtl/>
          <w:lang w:bidi="fa-IR"/>
        </w:rPr>
        <w:t>جویندگان</w:t>
      </w:r>
      <w:r w:rsidRPr="003F0EB5">
        <w:rPr>
          <w:rFonts w:cs="B Lotus" w:hint="cs"/>
          <w:sz w:val="30"/>
          <w:szCs w:val="28"/>
          <w:rtl/>
          <w:lang w:bidi="fa-IR"/>
        </w:rPr>
        <w:t xml:space="preserve"> حق بدانند که این حدیث را از زبان کسی آورده‌‌اند که خود، امامان پس از حضرت هادی </w:t>
      </w:r>
      <w:r w:rsidR="005C2103" w:rsidRPr="003F0EB5">
        <w:rPr>
          <w:rFonts w:cs="B Lotus" w:hint="cs"/>
          <w:sz w:val="28"/>
          <w:szCs w:val="28"/>
          <w:lang w:bidi="fa-IR"/>
        </w:rPr>
        <w:sym w:font="AGA Arabesque" w:char="F075"/>
      </w:r>
      <w:r w:rsidRPr="003F0EB5">
        <w:rPr>
          <w:rFonts w:cs="B Lotus" w:hint="cs"/>
          <w:sz w:val="30"/>
          <w:szCs w:val="28"/>
          <w:rtl/>
          <w:lang w:bidi="fa-IR"/>
        </w:rPr>
        <w:t xml:space="preserve"> را نمی‌شناخت و هیچ یک از اصحاب ائمه، امامان بعد از امام معاصر</w:t>
      </w:r>
      <w:r w:rsidR="00ED4794" w:rsidRPr="003F0EB5">
        <w:rPr>
          <w:rFonts w:cs="B Lotus" w:hint="cs"/>
          <w:sz w:val="30"/>
          <w:szCs w:val="28"/>
          <w:rtl/>
          <w:lang w:bidi="fa-IR"/>
        </w:rPr>
        <w:t xml:space="preserve"> خود را نمی‌‌‌شناختند،</w:t>
      </w:r>
      <w:r w:rsidRPr="003F0EB5">
        <w:rPr>
          <w:rFonts w:cs="B Lotus" w:hint="cs"/>
          <w:sz w:val="30"/>
          <w:szCs w:val="28"/>
          <w:rtl/>
          <w:lang w:bidi="fa-IR"/>
        </w:rPr>
        <w:t xml:space="preserve"> و حتی خود ائمه هم نمی‌‌دانستند که امام بعد از خودشان کیست، به طوری که کسی را به نظر خودشان شایست</w:t>
      </w:r>
      <w:r w:rsidR="00E746E6" w:rsidRPr="003F0EB5">
        <w:rPr>
          <w:rFonts w:cs="B Lotus" w:hint="cs"/>
          <w:sz w:val="30"/>
          <w:szCs w:val="28"/>
          <w:rtl/>
          <w:lang w:bidi="fa-IR"/>
        </w:rPr>
        <w:t>ة</w:t>
      </w:r>
      <w:r w:rsidRPr="003F0EB5">
        <w:rPr>
          <w:rFonts w:cs="B Lotus" w:hint="cs"/>
          <w:sz w:val="30"/>
          <w:szCs w:val="28"/>
          <w:rtl/>
          <w:lang w:bidi="fa-IR"/>
        </w:rPr>
        <w:t xml:space="preserve"> امامت می‌‌‌دانستند و به شیعیان خود معرفی می‌‌کردند و اتفاقا</w:t>
      </w:r>
      <w:r w:rsidR="00644492" w:rsidRPr="003F0EB5">
        <w:rPr>
          <w:rFonts w:cs="B Lotus" w:hint="cs"/>
          <w:sz w:val="30"/>
          <w:szCs w:val="28"/>
          <w:rtl/>
          <w:lang w:bidi="fa-IR"/>
        </w:rPr>
        <w:t>ً</w:t>
      </w:r>
      <w:r w:rsidR="007A4BD8" w:rsidRPr="003F0EB5">
        <w:rPr>
          <w:rFonts w:cs="B Lotus" w:hint="cs"/>
          <w:sz w:val="30"/>
          <w:szCs w:val="28"/>
          <w:rtl/>
          <w:lang w:bidi="fa-IR"/>
        </w:rPr>
        <w:t xml:space="preserve"> همو</w:t>
      </w:r>
      <w:r w:rsidR="00644492" w:rsidRPr="003F0EB5">
        <w:rPr>
          <w:rFonts w:cs="B Lotus" w:hint="cs"/>
          <w:sz w:val="30"/>
          <w:szCs w:val="28"/>
          <w:rtl/>
          <w:lang w:bidi="fa-IR"/>
        </w:rPr>
        <w:t>،</w:t>
      </w:r>
      <w:r w:rsidRPr="003F0EB5">
        <w:rPr>
          <w:rFonts w:cs="B Lotus" w:hint="cs"/>
          <w:sz w:val="30"/>
          <w:szCs w:val="28"/>
          <w:rtl/>
          <w:lang w:bidi="fa-IR"/>
        </w:rPr>
        <w:t xml:space="preserve"> قبل از رحلت</w:t>
      </w:r>
      <w:r w:rsidR="00644492" w:rsidRPr="003F0EB5">
        <w:rPr>
          <w:rFonts w:cs="B Lotus" w:hint="cs"/>
          <w:sz w:val="30"/>
          <w:szCs w:val="28"/>
          <w:rtl/>
          <w:lang w:bidi="fa-IR"/>
        </w:rPr>
        <w:t>ِ</w:t>
      </w:r>
      <w:r w:rsidRPr="003F0EB5">
        <w:rPr>
          <w:rFonts w:cs="B Lotus" w:hint="cs"/>
          <w:sz w:val="30"/>
          <w:szCs w:val="28"/>
          <w:rtl/>
          <w:lang w:bidi="fa-IR"/>
        </w:rPr>
        <w:t xml:space="preserve"> </w:t>
      </w:r>
      <w:r w:rsidR="007A4BD8" w:rsidRPr="003F0EB5">
        <w:rPr>
          <w:rFonts w:cs="B Lotus" w:hint="cs"/>
          <w:sz w:val="30"/>
          <w:szCs w:val="28"/>
          <w:rtl/>
          <w:lang w:bidi="fa-IR"/>
        </w:rPr>
        <w:t>پدرش</w:t>
      </w:r>
      <w:r w:rsidRPr="003F0EB5">
        <w:rPr>
          <w:rFonts w:cs="B Lotus" w:hint="cs"/>
          <w:sz w:val="30"/>
          <w:szCs w:val="28"/>
          <w:rtl/>
          <w:lang w:bidi="fa-IR"/>
        </w:rPr>
        <w:t xml:space="preserve"> می‌‌‌م</w:t>
      </w:r>
      <w:r w:rsidR="00644492" w:rsidRPr="003F0EB5">
        <w:rPr>
          <w:rFonts w:cs="B Lotus" w:hint="cs"/>
          <w:sz w:val="30"/>
          <w:szCs w:val="28"/>
          <w:rtl/>
          <w:lang w:bidi="fa-IR"/>
        </w:rPr>
        <w:t>ُ</w:t>
      </w:r>
      <w:r w:rsidRPr="003F0EB5">
        <w:rPr>
          <w:rFonts w:cs="B Lotus" w:hint="cs"/>
          <w:sz w:val="30"/>
          <w:szCs w:val="28"/>
          <w:rtl/>
          <w:lang w:bidi="fa-IR"/>
        </w:rPr>
        <w:t>رد</w:t>
      </w:r>
      <w:r w:rsidR="00644492" w:rsidRPr="003F0EB5">
        <w:rPr>
          <w:rFonts w:cs="B Lotus" w:hint="cs"/>
          <w:sz w:val="30"/>
          <w:szCs w:val="28"/>
          <w:rtl/>
          <w:lang w:bidi="fa-IR"/>
        </w:rPr>
        <w:t>،</w:t>
      </w:r>
      <w:r w:rsidRPr="003F0EB5">
        <w:rPr>
          <w:rFonts w:cs="B Lotus" w:hint="cs"/>
          <w:sz w:val="30"/>
          <w:szCs w:val="28"/>
          <w:rtl/>
          <w:lang w:bidi="fa-IR"/>
        </w:rPr>
        <w:t xml:space="preserve"> آن</w:t>
      </w:r>
      <w:r w:rsidR="00644492" w:rsidRPr="003F0EB5">
        <w:rPr>
          <w:rFonts w:cs="B Lotus" w:hint="cs"/>
          <w:sz w:val="30"/>
          <w:szCs w:val="28"/>
          <w:rtl/>
          <w:lang w:bidi="fa-IR"/>
        </w:rPr>
        <w:t xml:space="preserve"> </w:t>
      </w:r>
      <w:r w:rsidRPr="003F0EB5">
        <w:rPr>
          <w:rFonts w:cs="B Lotus" w:hint="cs"/>
          <w:sz w:val="30"/>
          <w:szCs w:val="28"/>
          <w:rtl/>
          <w:lang w:bidi="fa-IR"/>
        </w:rPr>
        <w:t>گاه</w:t>
      </w:r>
      <w:r w:rsidR="007A4BD8" w:rsidRPr="003F0EB5">
        <w:rPr>
          <w:rFonts w:cs="B Lotus" w:hint="cs"/>
          <w:sz w:val="30"/>
          <w:szCs w:val="28"/>
          <w:rtl/>
          <w:lang w:bidi="fa-IR"/>
        </w:rPr>
        <w:t xml:space="preserve"> امام</w:t>
      </w:r>
      <w:r w:rsidRPr="003F0EB5">
        <w:rPr>
          <w:rFonts w:cs="B Lotus" w:hint="cs"/>
          <w:sz w:val="30"/>
          <w:szCs w:val="28"/>
          <w:rtl/>
          <w:lang w:bidi="fa-IR"/>
        </w:rPr>
        <w:t xml:space="preserve"> می‌‌‌فرمودند ب</w:t>
      </w:r>
      <w:r w:rsidR="00644492" w:rsidRPr="003F0EB5">
        <w:rPr>
          <w:rFonts w:cs="B Lotus" w:hint="cs"/>
          <w:sz w:val="30"/>
          <w:szCs w:val="28"/>
          <w:rtl/>
          <w:lang w:bidi="fa-IR"/>
        </w:rPr>
        <w:t>َ</w:t>
      </w:r>
      <w:r w:rsidRPr="003F0EB5">
        <w:rPr>
          <w:rFonts w:cs="B Lotus" w:hint="cs"/>
          <w:sz w:val="30"/>
          <w:szCs w:val="28"/>
          <w:rtl/>
          <w:lang w:bidi="fa-IR"/>
        </w:rPr>
        <w:t>دا</w:t>
      </w:r>
      <w:r w:rsidR="00644492" w:rsidRPr="003F0EB5">
        <w:rPr>
          <w:rFonts w:cs="B Lotus" w:hint="cs"/>
          <w:sz w:val="30"/>
          <w:szCs w:val="28"/>
          <w:rtl/>
          <w:lang w:bidi="fa-IR"/>
        </w:rPr>
        <w:t>ء</w:t>
      </w:r>
      <w:r w:rsidRPr="003F0EB5">
        <w:rPr>
          <w:rFonts w:cs="B Lotus" w:hint="cs"/>
          <w:sz w:val="30"/>
          <w:szCs w:val="28"/>
          <w:rtl/>
          <w:lang w:bidi="fa-IR"/>
        </w:rPr>
        <w:t xml:space="preserve"> حاصل شد و به جای اسماعیل، موسی و به جای محمد بن علی، حسن بن علی عسکری تعیین گردیدند</w:t>
      </w:r>
      <w:r w:rsidR="00644492" w:rsidRPr="003F0EB5">
        <w:rPr>
          <w:rFonts w:cs="B Lotus" w:hint="cs"/>
          <w:sz w:val="30"/>
          <w:szCs w:val="28"/>
          <w:rtl/>
          <w:lang w:bidi="fa-IR"/>
        </w:rPr>
        <w:t>!</w:t>
      </w:r>
      <w:r w:rsidRPr="003F0EB5">
        <w:rPr>
          <w:rFonts w:cs="B Lotus" w:hint="cs"/>
          <w:sz w:val="30"/>
          <w:szCs w:val="28"/>
          <w:rtl/>
          <w:lang w:bidi="fa-IR"/>
        </w:rPr>
        <w:t xml:space="preserve"> و این، چنانکه گفتیم، خود</w:t>
      </w:r>
      <w:r w:rsidR="00644492" w:rsidRPr="003F0EB5">
        <w:rPr>
          <w:rFonts w:cs="B Lotus" w:hint="cs"/>
          <w:sz w:val="30"/>
          <w:szCs w:val="28"/>
          <w:rtl/>
          <w:lang w:bidi="fa-IR"/>
        </w:rPr>
        <w:t>،</w:t>
      </w:r>
      <w:r w:rsidRPr="003F0EB5">
        <w:rPr>
          <w:rFonts w:cs="B Lotus" w:hint="cs"/>
          <w:sz w:val="30"/>
          <w:szCs w:val="28"/>
          <w:rtl/>
          <w:lang w:bidi="fa-IR"/>
        </w:rPr>
        <w:t xml:space="preserve"> حجت قاطعی است بر</w:t>
      </w:r>
      <w:r w:rsidR="007A4BD8" w:rsidRPr="003F0EB5">
        <w:rPr>
          <w:rFonts w:cs="B Lotus" w:hint="cs"/>
          <w:sz w:val="30"/>
          <w:szCs w:val="28"/>
          <w:rtl/>
          <w:lang w:bidi="fa-IR"/>
        </w:rPr>
        <w:t xml:space="preserve"> کذب و</w:t>
      </w:r>
      <w:r w:rsidRPr="003F0EB5">
        <w:rPr>
          <w:rFonts w:cs="B Lotus" w:hint="cs"/>
          <w:sz w:val="30"/>
          <w:szCs w:val="28"/>
          <w:rtl/>
          <w:lang w:bidi="fa-IR"/>
        </w:rPr>
        <w:t xml:space="preserve"> بطلان تمام احادیث نص</w:t>
      </w:r>
      <w:r w:rsidR="00644492" w:rsidRPr="003F0EB5">
        <w:rPr>
          <w:rFonts w:cs="B Lotus" w:hint="cs"/>
          <w:sz w:val="30"/>
          <w:szCs w:val="28"/>
          <w:rtl/>
          <w:lang w:bidi="fa-IR"/>
        </w:rPr>
        <w:t>ّ</w:t>
      </w:r>
      <w:r w:rsidRPr="003F0EB5">
        <w:rPr>
          <w:rFonts w:cs="B Lotus" w:hint="cs"/>
          <w:sz w:val="30"/>
          <w:szCs w:val="28"/>
          <w:rtl/>
          <w:lang w:bidi="fa-IR"/>
        </w:rPr>
        <w:t>ی</w:t>
      </w:r>
      <w:r w:rsidR="00644492" w:rsidRPr="003F0EB5">
        <w:rPr>
          <w:rFonts w:cs="B Lotus" w:hint="cs"/>
          <w:sz w:val="30"/>
          <w:szCs w:val="28"/>
          <w:rtl/>
          <w:lang w:bidi="fa-IR"/>
        </w:rPr>
        <w:t>ّ</w:t>
      </w:r>
      <w:r w:rsidRPr="003F0EB5">
        <w:rPr>
          <w:rFonts w:cs="B Lotus" w:hint="cs"/>
          <w:sz w:val="30"/>
          <w:szCs w:val="28"/>
          <w:rtl/>
          <w:lang w:bidi="fa-IR"/>
        </w:rPr>
        <w:t>ه</w:t>
      </w:r>
      <w:r w:rsidR="006A7670" w:rsidRPr="003F0EB5">
        <w:rPr>
          <w:rStyle w:val="FootnoteReference"/>
          <w:rFonts w:cs="B Lotus"/>
          <w:sz w:val="30"/>
          <w:szCs w:val="28"/>
          <w:rtl/>
          <w:lang w:bidi="fa-IR"/>
        </w:rPr>
        <w:t>(</w:t>
      </w:r>
      <w:r w:rsidR="006A7670" w:rsidRPr="003F0EB5">
        <w:rPr>
          <w:rStyle w:val="FootnoteReference"/>
          <w:rFonts w:cs="B Lotus"/>
          <w:sz w:val="30"/>
          <w:szCs w:val="28"/>
          <w:rtl/>
          <w:lang w:bidi="fa-IR"/>
        </w:rPr>
        <w:footnoteReference w:id="221"/>
      </w:r>
      <w:r w:rsidR="006A7670" w:rsidRPr="003F0EB5">
        <w:rPr>
          <w:rStyle w:val="FootnoteReference"/>
          <w:rFonts w:cs="B Lotus"/>
          <w:sz w:val="30"/>
          <w:szCs w:val="28"/>
          <w:rtl/>
          <w:lang w:bidi="fa-IR"/>
        </w:rPr>
        <w:t>)</w:t>
      </w:r>
      <w:r w:rsidRPr="003F0EB5">
        <w:rPr>
          <w:rFonts w:cs="B Lotus" w:hint="cs"/>
          <w:sz w:val="30"/>
          <w:szCs w:val="28"/>
          <w:rtl/>
          <w:lang w:bidi="fa-IR"/>
        </w:rPr>
        <w:t>.</w:t>
      </w:r>
    </w:p>
    <w:p w:rsidR="00C332D1" w:rsidRPr="003F0EB5" w:rsidRDefault="00C332D1" w:rsidP="00340807">
      <w:pPr>
        <w:widowControl w:val="0"/>
        <w:spacing w:line="228" w:lineRule="auto"/>
        <w:ind w:firstLine="284"/>
        <w:jc w:val="both"/>
        <w:rPr>
          <w:rFonts w:cs="B Lotus" w:hint="cs"/>
          <w:sz w:val="30"/>
          <w:szCs w:val="28"/>
          <w:rtl/>
          <w:lang w:bidi="fa-IR"/>
        </w:rPr>
        <w:sectPr w:rsidR="00C332D1"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481D13" w:rsidRPr="003F0EB5" w:rsidRDefault="00481D13" w:rsidP="00340807">
      <w:pPr>
        <w:pStyle w:val="ab"/>
        <w:spacing w:line="228" w:lineRule="auto"/>
        <w:rPr>
          <w:rFonts w:hint="cs"/>
          <w:rtl/>
        </w:rPr>
      </w:pPr>
      <w:bookmarkStart w:id="159" w:name="_Toc139680137"/>
      <w:bookmarkStart w:id="160" w:name="_Toc390006740"/>
      <w:r w:rsidRPr="003F0EB5">
        <w:rPr>
          <w:rFonts w:hint="cs"/>
          <w:rtl/>
        </w:rPr>
        <w:t>احاديث نص از نظر علم ملل و نحل</w:t>
      </w:r>
      <w:bookmarkEnd w:id="159"/>
      <w:bookmarkEnd w:id="160"/>
    </w:p>
    <w:p w:rsidR="003542ED" w:rsidRPr="003F0EB5" w:rsidRDefault="003542ED" w:rsidP="00DA2E0C">
      <w:pPr>
        <w:widowControl w:val="0"/>
        <w:spacing w:line="228" w:lineRule="auto"/>
        <w:jc w:val="both"/>
        <w:rPr>
          <w:rFonts w:cs="B Lotus" w:hint="cs"/>
          <w:sz w:val="28"/>
          <w:szCs w:val="28"/>
          <w:rtl/>
          <w:lang w:bidi="fa-IR"/>
        </w:rPr>
      </w:pPr>
      <w:r w:rsidRPr="003F0EB5">
        <w:rPr>
          <w:rFonts w:cs="B Lotus" w:hint="cs"/>
          <w:sz w:val="28"/>
          <w:szCs w:val="28"/>
          <w:rtl/>
        </w:rPr>
        <w:t>در علم ملل و نحل اسلامي كتب بسياري از طرف دانشمندان تأليف شده كه ممكن است پاره‌ای از آنها از غرض و تعصب مذهبي خالي نباشد و فرقة مخالف مذهب خود را در عقيده</w:t>
      </w:r>
      <w:r w:rsidRPr="003F0EB5">
        <w:rPr>
          <w:rFonts w:cs="B Lotus" w:hint="eastAsia"/>
          <w:sz w:val="28"/>
          <w:szCs w:val="28"/>
          <w:rtl/>
        </w:rPr>
        <w:t>‌</w:t>
      </w:r>
      <w:r w:rsidRPr="003F0EB5">
        <w:rPr>
          <w:rFonts w:cs="B Lotus" w:hint="cs"/>
          <w:sz w:val="28"/>
          <w:szCs w:val="28"/>
          <w:rtl/>
        </w:rPr>
        <w:t>اي متهم داشته و او را باطل معرفي كند. لذا ما در اينجا منحصراً مطالب را از كتبي كه علماي بزرگ شيعه در باب ملل و نحل تأليف كر</w:t>
      </w:r>
      <w:r w:rsidR="00B004DB" w:rsidRPr="003F0EB5">
        <w:rPr>
          <w:rFonts w:cs="B Lotus" w:hint="cs"/>
          <w:sz w:val="28"/>
          <w:szCs w:val="28"/>
          <w:rtl/>
        </w:rPr>
        <w:t>ده‌اند</w:t>
      </w:r>
      <w:r w:rsidRPr="003F0EB5">
        <w:rPr>
          <w:rFonts w:cs="B Lotus" w:hint="cs"/>
          <w:sz w:val="28"/>
          <w:szCs w:val="28"/>
          <w:rtl/>
        </w:rPr>
        <w:t xml:space="preserve"> مي</w:t>
      </w:r>
      <w:r w:rsidRPr="003F0EB5">
        <w:rPr>
          <w:rFonts w:cs="B Lotus" w:hint="eastAsia"/>
          <w:sz w:val="28"/>
          <w:szCs w:val="28"/>
          <w:rtl/>
        </w:rPr>
        <w:t>‌</w:t>
      </w:r>
      <w:r w:rsidRPr="003F0EB5">
        <w:rPr>
          <w:rFonts w:cs="B Lotus" w:hint="cs"/>
          <w:sz w:val="28"/>
          <w:szCs w:val="28"/>
          <w:rtl/>
        </w:rPr>
        <w:t>آوريم، تا مسلّم شود كه اگر احاديث تنصيص از طرف افرادی راستگو صادر شده بود، فِرق مختلف در شيعه پدید نمي</w:t>
      </w:r>
      <w:r w:rsidRPr="003F0EB5">
        <w:rPr>
          <w:rFonts w:cs="B Lotus" w:hint="eastAsia"/>
          <w:sz w:val="28"/>
          <w:szCs w:val="28"/>
          <w:rtl/>
        </w:rPr>
        <w:t>‌</w:t>
      </w:r>
      <w:r w:rsidRPr="003F0EB5">
        <w:rPr>
          <w:rFonts w:cs="B Lotus" w:hint="cs"/>
          <w:sz w:val="28"/>
          <w:szCs w:val="28"/>
          <w:rtl/>
        </w:rPr>
        <w:t>آمد. در ميان علماي اقدم شيعه، كساني كه كتاب ملل و نحل تأليف كر</w:t>
      </w:r>
      <w:r w:rsidR="00B004DB" w:rsidRPr="003F0EB5">
        <w:rPr>
          <w:rFonts w:cs="B Lotus" w:hint="cs"/>
          <w:sz w:val="28"/>
          <w:szCs w:val="28"/>
          <w:rtl/>
        </w:rPr>
        <w:t>ده‌اند</w:t>
      </w:r>
      <w:r w:rsidRPr="003F0EB5">
        <w:rPr>
          <w:rFonts w:cs="B Lotus" w:hint="cs"/>
          <w:sz w:val="28"/>
          <w:szCs w:val="28"/>
          <w:rtl/>
        </w:rPr>
        <w:t>، جز دو نفر از مبرّزين و بزرگان قديم اين طایفه را نمي</w:t>
      </w:r>
      <w:r w:rsidRPr="003F0EB5">
        <w:rPr>
          <w:rFonts w:cs="B Lotus" w:hint="eastAsia"/>
          <w:sz w:val="28"/>
          <w:szCs w:val="28"/>
          <w:rtl/>
        </w:rPr>
        <w:t>‌</w:t>
      </w:r>
      <w:r w:rsidRPr="003F0EB5">
        <w:rPr>
          <w:rFonts w:cs="B Lotus" w:hint="cs"/>
          <w:sz w:val="28"/>
          <w:szCs w:val="28"/>
          <w:rtl/>
        </w:rPr>
        <w:t>شناسيم كه از آنان آثاري در اين باب در دست باشد. يكي از آن دو نفر سعد بن عبدالله بن أبي خلف أشعري قمي متوفاي سال 301 ق است. وي از بزرگان محدثين شيعه و از شيوخ روايت محمد بن جعفر بن قولويه و از اصحاب حضرت امام حسن عسكري است، و پاره</w:t>
      </w:r>
      <w:r w:rsidRPr="003F0EB5">
        <w:rPr>
          <w:rFonts w:cs="B Lotus" w:hint="eastAsia"/>
          <w:sz w:val="28"/>
          <w:szCs w:val="28"/>
          <w:rtl/>
        </w:rPr>
        <w:t>‌</w:t>
      </w:r>
      <w:r w:rsidRPr="003F0EB5">
        <w:rPr>
          <w:rFonts w:cs="B Lotus" w:hint="cs"/>
          <w:sz w:val="28"/>
          <w:szCs w:val="28"/>
          <w:rtl/>
        </w:rPr>
        <w:t>اي از روايات، ملاقات او را با امام حسن عسكري و فرزندش (حضرت قائم) آور</w:t>
      </w:r>
      <w:r w:rsidR="00B004DB" w:rsidRPr="003F0EB5">
        <w:rPr>
          <w:rFonts w:cs="B Lotus" w:hint="cs"/>
          <w:sz w:val="28"/>
          <w:szCs w:val="28"/>
          <w:rtl/>
        </w:rPr>
        <w:t>ده‌اند</w:t>
      </w:r>
      <w:r w:rsidRPr="003F0EB5">
        <w:rPr>
          <w:rFonts w:cs="B Lotus" w:hint="cs"/>
          <w:sz w:val="28"/>
          <w:szCs w:val="28"/>
          <w:rtl/>
        </w:rPr>
        <w:t xml:space="preserve">. هر چند از نظر گروهی از علماي بزرگ شيعه اين ملاقات دروغ و مجعول است، أمّا به هر حال </w:t>
      </w:r>
      <w:r w:rsidR="00690C8B" w:rsidRPr="003F0EB5">
        <w:rPr>
          <w:rFonts w:cs="B Lotus" w:hint="cs"/>
          <w:sz w:val="28"/>
          <w:szCs w:val="28"/>
          <w:rtl/>
        </w:rPr>
        <w:t>دربار</w:t>
      </w:r>
      <w:r w:rsidRPr="003F0EB5">
        <w:rPr>
          <w:rFonts w:cs="B Lotus" w:hint="cs"/>
          <w:sz w:val="28"/>
          <w:szCs w:val="28"/>
          <w:rtl/>
        </w:rPr>
        <w:t xml:space="preserve">ة شخصيت بارز سعد بن عبدالله، صاحب كتاب المقالات و الفِرَق، هيچ ترديدي نيست و مسلماً وي از دانشمندان بزرگ شيعه بوده است. ديگري ابو محمد حسن بن موسي نوبختي متوفاي سال300  تا 310 و صاحب كتاب </w:t>
      </w:r>
      <w:r w:rsidRPr="003F0EB5">
        <w:rPr>
          <w:rFonts w:ascii="IRLotus" w:hAnsi="IRLotus" w:cs="IRLotus"/>
          <w:sz w:val="28"/>
          <w:szCs w:val="28"/>
          <w:rtl/>
        </w:rPr>
        <w:t>فِرَق الشيعة</w:t>
      </w:r>
      <w:r w:rsidRPr="003F0EB5">
        <w:rPr>
          <w:rFonts w:cs="B Lotus" w:hint="cs"/>
          <w:sz w:val="28"/>
          <w:szCs w:val="28"/>
          <w:rtl/>
        </w:rPr>
        <w:t xml:space="preserve"> و از جمله دانشمندان بزرگ شيعه در بغداد بوده است. ما خلاصة اين دو كتاب را در بيان مذاهبي كه در شيعه پيدا شده است مي</w:t>
      </w:r>
      <w:r w:rsidRPr="003F0EB5">
        <w:rPr>
          <w:rFonts w:cs="B Lotus" w:hint="eastAsia"/>
          <w:sz w:val="28"/>
          <w:szCs w:val="28"/>
          <w:rtl/>
        </w:rPr>
        <w:t>‌</w:t>
      </w:r>
      <w:r w:rsidRPr="003F0EB5">
        <w:rPr>
          <w:rFonts w:cs="B Lotus" w:hint="cs"/>
          <w:sz w:val="28"/>
          <w:szCs w:val="28"/>
          <w:rtl/>
        </w:rPr>
        <w:t>آوريم تا دليل باشد كه اگر واقعاً نصّي وجود مي</w:t>
      </w:r>
      <w:r w:rsidRPr="003F0EB5">
        <w:rPr>
          <w:rFonts w:cs="B Lotus" w:hint="eastAsia"/>
          <w:sz w:val="28"/>
          <w:szCs w:val="28"/>
          <w:rtl/>
        </w:rPr>
        <w:t>‌</w:t>
      </w:r>
      <w:r w:rsidRPr="003F0EB5">
        <w:rPr>
          <w:rFonts w:cs="B Lotus" w:hint="cs"/>
          <w:sz w:val="28"/>
          <w:szCs w:val="28"/>
          <w:rtl/>
        </w:rPr>
        <w:t>داشت، هر گز اين مذاهب گوناگون در شيعه پيدا نمي</w:t>
      </w:r>
      <w:r w:rsidRPr="003F0EB5">
        <w:rPr>
          <w:rFonts w:cs="B Lotus" w:hint="eastAsia"/>
          <w:sz w:val="28"/>
          <w:szCs w:val="28"/>
          <w:rtl/>
        </w:rPr>
        <w:t>‌</w:t>
      </w:r>
      <w:r w:rsidRPr="003F0EB5">
        <w:rPr>
          <w:rFonts w:cs="B Lotus" w:hint="cs"/>
          <w:sz w:val="28"/>
          <w:szCs w:val="28"/>
          <w:rtl/>
        </w:rPr>
        <w:t>شد!</w:t>
      </w:r>
    </w:p>
    <w:p w:rsidR="003542ED" w:rsidRPr="003F0EB5" w:rsidRDefault="003542ED" w:rsidP="00DD20A3">
      <w:pPr>
        <w:widowControl w:val="0"/>
        <w:spacing w:line="228" w:lineRule="auto"/>
        <w:ind w:firstLine="284"/>
        <w:jc w:val="both"/>
        <w:rPr>
          <w:rFonts w:cs="B Lotus" w:hint="cs"/>
          <w:sz w:val="28"/>
          <w:szCs w:val="28"/>
          <w:rtl/>
          <w:lang w:bidi="fa-IR"/>
        </w:rPr>
      </w:pPr>
      <w:r w:rsidRPr="003F0EB5">
        <w:rPr>
          <w:rFonts w:cs="B Lotus" w:hint="cs"/>
          <w:sz w:val="28"/>
          <w:szCs w:val="28"/>
          <w:rtl/>
          <w:lang w:bidi="fa-IR"/>
        </w:rPr>
        <w:t xml:space="preserve"> </w:t>
      </w:r>
      <w:r w:rsidRPr="003F0EB5">
        <w:rPr>
          <w:rFonts w:cs="B Lotus" w:hint="cs"/>
          <w:sz w:val="28"/>
          <w:szCs w:val="28"/>
          <w:rtl/>
        </w:rPr>
        <w:t xml:space="preserve">پس از رحلت رسول خدا </w:t>
      </w:r>
      <w:r w:rsidR="00DD2B31" w:rsidRPr="003F0EB5">
        <w:rPr>
          <w:rFonts w:cs="CTraditional Arabic" w:hint="cs"/>
          <w:sz w:val="28"/>
          <w:szCs w:val="28"/>
          <w:rtl/>
        </w:rPr>
        <w:t>ص</w:t>
      </w:r>
      <w:r w:rsidRPr="003F0EB5">
        <w:rPr>
          <w:rFonts w:cs="B Lotus" w:hint="cs"/>
          <w:sz w:val="28"/>
          <w:szCs w:val="28"/>
          <w:rtl/>
        </w:rPr>
        <w:t xml:space="preserve"> مسلمانان سه فرقه شدند:</w:t>
      </w:r>
    </w:p>
    <w:p w:rsidR="003542ED" w:rsidRPr="003F0EB5" w:rsidRDefault="003542ED" w:rsidP="00B9271D">
      <w:pPr>
        <w:widowControl w:val="0"/>
        <w:numPr>
          <w:ilvl w:val="0"/>
          <w:numId w:val="9"/>
        </w:numPr>
        <w:spacing w:line="228" w:lineRule="auto"/>
        <w:ind w:left="568" w:hanging="284"/>
        <w:jc w:val="both"/>
        <w:rPr>
          <w:rFonts w:cs="B Lotus" w:hint="cs"/>
          <w:sz w:val="28"/>
          <w:szCs w:val="28"/>
          <w:lang w:bidi="fa-IR"/>
        </w:rPr>
      </w:pPr>
      <w:r w:rsidRPr="003F0EB5">
        <w:rPr>
          <w:rFonts w:cs="B Lotus" w:hint="cs"/>
          <w:sz w:val="28"/>
          <w:szCs w:val="28"/>
          <w:rtl/>
        </w:rPr>
        <w:t>فرقه</w:t>
      </w:r>
      <w:r w:rsidRPr="003F0EB5">
        <w:rPr>
          <w:rFonts w:cs="B Lotus" w:hint="eastAsia"/>
          <w:sz w:val="28"/>
          <w:szCs w:val="28"/>
          <w:rtl/>
        </w:rPr>
        <w:t>‌</w:t>
      </w:r>
      <w:r w:rsidRPr="003F0EB5">
        <w:rPr>
          <w:rFonts w:cs="B Lotus" w:hint="cs"/>
          <w:sz w:val="28"/>
          <w:szCs w:val="28"/>
          <w:rtl/>
        </w:rPr>
        <w:t xml:space="preserve">اي با علي بن ابي طالب </w:t>
      </w:r>
      <w:r w:rsidRPr="003F0EB5">
        <w:rPr>
          <w:rFonts w:cs="B Lotus" w:hint="cs"/>
          <w:sz w:val="28"/>
          <w:szCs w:val="28"/>
        </w:rPr>
        <w:sym w:font="AGA Arabesque" w:char="F075"/>
      </w:r>
      <w:r w:rsidRPr="003F0EB5">
        <w:rPr>
          <w:rFonts w:cs="B Lotus" w:hint="cs"/>
          <w:sz w:val="28"/>
          <w:szCs w:val="28"/>
          <w:rtl/>
        </w:rPr>
        <w:t xml:space="preserve"> بودند كه به آنان شيعه گويند.</w:t>
      </w:r>
    </w:p>
    <w:p w:rsidR="003542ED" w:rsidRPr="003F0EB5" w:rsidRDefault="003542ED" w:rsidP="00DD20A3">
      <w:pPr>
        <w:widowControl w:val="0"/>
        <w:numPr>
          <w:ilvl w:val="0"/>
          <w:numId w:val="9"/>
        </w:numPr>
        <w:spacing w:line="228" w:lineRule="auto"/>
        <w:ind w:left="568" w:hanging="284"/>
        <w:jc w:val="both"/>
        <w:rPr>
          <w:rFonts w:cs="B Lotus" w:hint="cs"/>
          <w:sz w:val="28"/>
          <w:szCs w:val="28"/>
          <w:rtl/>
        </w:rPr>
      </w:pPr>
      <w:r w:rsidRPr="003F0EB5">
        <w:rPr>
          <w:rFonts w:cs="B Lotus" w:hint="cs"/>
          <w:sz w:val="28"/>
          <w:szCs w:val="28"/>
          <w:rtl/>
        </w:rPr>
        <w:t>فرقة انصار كه خلافت را براي سعد بن عباد</w:t>
      </w:r>
      <w:r w:rsidRPr="003F0EB5">
        <w:rPr>
          <w:rFonts w:cs="B Badr" w:hint="cs"/>
          <w:sz w:val="28"/>
          <w:szCs w:val="28"/>
          <w:rtl/>
        </w:rPr>
        <w:t>ة</w:t>
      </w:r>
      <w:r w:rsidRPr="003F0EB5">
        <w:rPr>
          <w:rFonts w:cs="B Lotus" w:hint="cs"/>
          <w:sz w:val="28"/>
          <w:szCs w:val="28"/>
          <w:rtl/>
        </w:rPr>
        <w:t xml:space="preserve"> مي</w:t>
      </w:r>
      <w:r w:rsidRPr="003F0EB5">
        <w:rPr>
          <w:rFonts w:cs="B Lotus" w:hint="eastAsia"/>
          <w:sz w:val="28"/>
          <w:szCs w:val="28"/>
          <w:rtl/>
        </w:rPr>
        <w:t>‌</w:t>
      </w:r>
      <w:r w:rsidRPr="003F0EB5">
        <w:rPr>
          <w:rFonts w:cs="B Lotus" w:hint="cs"/>
          <w:sz w:val="28"/>
          <w:szCs w:val="28"/>
          <w:rtl/>
        </w:rPr>
        <w:t>خواستند.</w:t>
      </w:r>
    </w:p>
    <w:p w:rsidR="003542ED" w:rsidRPr="003F0EB5" w:rsidRDefault="003542ED" w:rsidP="00DD20A3">
      <w:pPr>
        <w:widowControl w:val="0"/>
        <w:numPr>
          <w:ilvl w:val="0"/>
          <w:numId w:val="9"/>
        </w:numPr>
        <w:spacing w:line="228" w:lineRule="auto"/>
        <w:ind w:left="568" w:hanging="284"/>
        <w:jc w:val="both"/>
        <w:rPr>
          <w:rFonts w:cs="B Lotus" w:hint="cs"/>
          <w:sz w:val="28"/>
          <w:szCs w:val="28"/>
          <w:rtl/>
        </w:rPr>
      </w:pPr>
      <w:r w:rsidRPr="003F0EB5">
        <w:rPr>
          <w:rFonts w:cs="B Lotus" w:hint="cs"/>
          <w:sz w:val="28"/>
          <w:szCs w:val="28"/>
          <w:rtl/>
        </w:rPr>
        <w:t>اكثريت، كه به خلافت ابوبكر قائل شدند.</w:t>
      </w:r>
    </w:p>
    <w:p w:rsidR="003542ED" w:rsidRPr="003F0EB5" w:rsidRDefault="003542ED" w:rsidP="00340807">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 xml:space="preserve">فرقه‌ای که با علی </w:t>
      </w:r>
      <w:r w:rsidRPr="003F0EB5">
        <w:rPr>
          <w:rFonts w:cs="CTraditional Arabic" w:hint="cs"/>
          <w:sz w:val="28"/>
          <w:szCs w:val="28"/>
          <w:rtl/>
          <w:lang w:bidi="fa-IR"/>
        </w:rPr>
        <w:t>؛</w:t>
      </w:r>
      <w:r w:rsidRPr="003F0EB5">
        <w:rPr>
          <w:rFonts w:cs="B Lotus" w:hint="cs"/>
          <w:sz w:val="30"/>
          <w:szCs w:val="28"/>
          <w:rtl/>
          <w:lang w:bidi="fa-IR"/>
        </w:rPr>
        <w:t xml:space="preserve"> بودند پس از قتل عثمان سه فرقه شدند: </w:t>
      </w:r>
    </w:p>
    <w:p w:rsidR="003542ED" w:rsidRPr="003F0EB5" w:rsidRDefault="003542ED" w:rsidP="00B9271D">
      <w:pPr>
        <w:widowControl w:val="0"/>
        <w:numPr>
          <w:ilvl w:val="0"/>
          <w:numId w:val="10"/>
        </w:numPr>
        <w:tabs>
          <w:tab w:val="clear" w:pos="4290"/>
        </w:tabs>
        <w:spacing w:line="228" w:lineRule="auto"/>
        <w:ind w:left="568" w:hanging="284"/>
        <w:jc w:val="both"/>
        <w:rPr>
          <w:rFonts w:cs="B Lotus" w:hint="cs"/>
          <w:sz w:val="30"/>
          <w:szCs w:val="28"/>
          <w:lang w:bidi="fa-IR"/>
        </w:rPr>
      </w:pPr>
      <w:r w:rsidRPr="003F0EB5">
        <w:rPr>
          <w:rFonts w:cs="B Lotus" w:hint="cs"/>
          <w:sz w:val="28"/>
          <w:szCs w:val="28"/>
          <w:rtl/>
        </w:rPr>
        <w:t>فرقه</w:t>
      </w:r>
      <w:r w:rsidRPr="003F0EB5">
        <w:rPr>
          <w:rFonts w:cs="B Lotus" w:hint="eastAsia"/>
          <w:sz w:val="28"/>
          <w:szCs w:val="28"/>
          <w:rtl/>
        </w:rPr>
        <w:t>‌</w:t>
      </w:r>
      <w:r w:rsidRPr="003F0EB5">
        <w:rPr>
          <w:rFonts w:cs="B Lotus" w:hint="cs"/>
          <w:sz w:val="28"/>
          <w:szCs w:val="28"/>
          <w:rtl/>
        </w:rPr>
        <w:t>اي از آن حضرت عزلت گزيدند چون: سعد بن ابی وقاص، عبدالله بن عمر، محمد بن مسلمة انصاري و اُسا</w:t>
      </w:r>
      <w:r w:rsidRPr="003F0EB5">
        <w:rPr>
          <w:rFonts w:cs="B Badr" w:hint="cs"/>
          <w:sz w:val="28"/>
          <w:szCs w:val="28"/>
          <w:rtl/>
        </w:rPr>
        <w:t>مة</w:t>
      </w:r>
      <w:r w:rsidRPr="003F0EB5">
        <w:rPr>
          <w:rFonts w:cs="B Lotus" w:hint="cs"/>
          <w:sz w:val="28"/>
          <w:szCs w:val="28"/>
          <w:rtl/>
        </w:rPr>
        <w:t xml:space="preserve"> بن زيد.</w:t>
      </w:r>
    </w:p>
    <w:p w:rsidR="003542ED" w:rsidRPr="003F0EB5" w:rsidRDefault="003542ED" w:rsidP="0065030D">
      <w:pPr>
        <w:widowControl w:val="0"/>
        <w:numPr>
          <w:ilvl w:val="0"/>
          <w:numId w:val="10"/>
        </w:numPr>
        <w:tabs>
          <w:tab w:val="clear" w:pos="4290"/>
        </w:tabs>
        <w:spacing w:line="228" w:lineRule="auto"/>
        <w:ind w:left="568" w:hanging="284"/>
        <w:jc w:val="both"/>
        <w:rPr>
          <w:rFonts w:cs="B Lotus" w:hint="cs"/>
          <w:sz w:val="30"/>
          <w:szCs w:val="28"/>
          <w:lang w:bidi="fa-IR"/>
        </w:rPr>
      </w:pPr>
      <w:r w:rsidRPr="003F0EB5">
        <w:rPr>
          <w:rFonts w:cs="B Lotus" w:hint="cs"/>
          <w:sz w:val="28"/>
          <w:szCs w:val="28"/>
          <w:rtl/>
        </w:rPr>
        <w:t>فرقه</w:t>
      </w:r>
      <w:r w:rsidRPr="003F0EB5">
        <w:rPr>
          <w:rFonts w:cs="B Lotus" w:hint="eastAsia"/>
          <w:sz w:val="28"/>
          <w:szCs w:val="28"/>
          <w:rtl/>
        </w:rPr>
        <w:t>‌</w:t>
      </w:r>
      <w:r w:rsidRPr="003F0EB5">
        <w:rPr>
          <w:rFonts w:cs="B Lotus" w:hint="cs"/>
          <w:sz w:val="28"/>
          <w:szCs w:val="28"/>
          <w:rtl/>
        </w:rPr>
        <w:t>اي با آن جناب مخالفت كردند چون: طلحه و زبير و عایشه و همراهان ايشان</w:t>
      </w:r>
      <w:r w:rsidR="0065030D" w:rsidRPr="003F0EB5">
        <w:rPr>
          <w:rStyle w:val="FootnoteReference"/>
          <w:rFonts w:cs="B Lotus"/>
          <w:sz w:val="30"/>
          <w:szCs w:val="28"/>
          <w:rtl/>
          <w:lang w:bidi="fa-IR"/>
        </w:rPr>
        <w:t>(</w:t>
      </w:r>
      <w:r w:rsidR="0065030D" w:rsidRPr="003F0EB5">
        <w:rPr>
          <w:rStyle w:val="FootnoteReference"/>
          <w:rFonts w:cs="B Lotus"/>
          <w:sz w:val="30"/>
          <w:szCs w:val="28"/>
          <w:rtl/>
          <w:lang w:bidi="fa-IR"/>
        </w:rPr>
        <w:footnoteReference w:id="222"/>
      </w:r>
      <w:r w:rsidR="0065030D" w:rsidRPr="003F0EB5">
        <w:rPr>
          <w:rStyle w:val="FootnoteReference"/>
          <w:rFonts w:cs="B Lotus"/>
          <w:sz w:val="30"/>
          <w:szCs w:val="28"/>
          <w:rtl/>
          <w:lang w:bidi="fa-IR"/>
        </w:rPr>
        <w:t>)</w:t>
      </w:r>
      <w:r w:rsidRPr="003F0EB5">
        <w:rPr>
          <w:rFonts w:cs="B Lotus" w:hint="cs"/>
          <w:sz w:val="30"/>
          <w:szCs w:val="28"/>
          <w:rtl/>
          <w:lang w:bidi="fa-IR"/>
        </w:rPr>
        <w:t>.</w:t>
      </w:r>
    </w:p>
    <w:p w:rsidR="003542ED" w:rsidRPr="003F0EB5" w:rsidRDefault="003542ED" w:rsidP="00B9271D">
      <w:pPr>
        <w:widowControl w:val="0"/>
        <w:numPr>
          <w:ilvl w:val="0"/>
          <w:numId w:val="10"/>
        </w:numPr>
        <w:tabs>
          <w:tab w:val="clear" w:pos="4290"/>
        </w:tabs>
        <w:spacing w:line="228" w:lineRule="auto"/>
        <w:ind w:left="568" w:hanging="284"/>
        <w:jc w:val="both"/>
        <w:rPr>
          <w:rFonts w:cs="B Lotus" w:hint="cs"/>
          <w:sz w:val="28"/>
          <w:szCs w:val="28"/>
          <w:rtl/>
          <w:lang w:bidi="fa-IR"/>
        </w:rPr>
      </w:pPr>
      <w:r w:rsidRPr="003F0EB5">
        <w:rPr>
          <w:rFonts w:cs="B Lotus" w:hint="cs"/>
          <w:sz w:val="28"/>
          <w:szCs w:val="28"/>
          <w:rtl/>
        </w:rPr>
        <w:t>فرقه</w:t>
      </w:r>
      <w:r w:rsidRPr="003F0EB5">
        <w:rPr>
          <w:rFonts w:cs="B Lotus" w:hint="eastAsia"/>
          <w:sz w:val="28"/>
          <w:szCs w:val="28"/>
          <w:rtl/>
        </w:rPr>
        <w:t>‌</w:t>
      </w:r>
      <w:r w:rsidRPr="003F0EB5">
        <w:rPr>
          <w:rFonts w:cs="B Lotus" w:hint="cs"/>
          <w:sz w:val="28"/>
          <w:szCs w:val="28"/>
          <w:rtl/>
        </w:rPr>
        <w:t>اي كه با آن حضرت ماندند. گروهی از اينان نيز از کنار آن جناب گريخته و به معاو</w:t>
      </w:r>
      <w:r w:rsidRPr="003F0EB5">
        <w:rPr>
          <w:rFonts w:cs="B Badr" w:hint="cs"/>
          <w:sz w:val="28"/>
          <w:szCs w:val="28"/>
          <w:rtl/>
        </w:rPr>
        <w:t>ية</w:t>
      </w:r>
      <w:r w:rsidRPr="003F0EB5">
        <w:rPr>
          <w:rFonts w:cs="B Lotus" w:hint="cs"/>
          <w:sz w:val="28"/>
          <w:szCs w:val="28"/>
          <w:rtl/>
        </w:rPr>
        <w:t xml:space="preserve"> بن ابي سفيان پيوسته و از او قصاص قاتلين عثمان را مى</w:t>
      </w:r>
      <w:r w:rsidRPr="003F0EB5">
        <w:rPr>
          <w:rFonts w:cs="B Lotus" w:hint="eastAsia"/>
          <w:sz w:val="28"/>
          <w:szCs w:val="28"/>
          <w:rtl/>
        </w:rPr>
        <w:t>‌</w:t>
      </w:r>
      <w:r w:rsidRPr="003F0EB5">
        <w:rPr>
          <w:rFonts w:cs="B Lotus" w:hint="cs"/>
          <w:sz w:val="28"/>
          <w:szCs w:val="28"/>
          <w:rtl/>
        </w:rPr>
        <w:t>خواستند، و دسته</w:t>
      </w:r>
      <w:r w:rsidRPr="003F0EB5">
        <w:rPr>
          <w:rFonts w:cs="B Lotus" w:hint="eastAsia"/>
          <w:sz w:val="28"/>
          <w:szCs w:val="28"/>
          <w:rtl/>
        </w:rPr>
        <w:t>‌</w:t>
      </w:r>
      <w:r w:rsidRPr="003F0EB5">
        <w:rPr>
          <w:rFonts w:cs="B Lotus" w:hint="cs"/>
          <w:sz w:val="28"/>
          <w:szCs w:val="28"/>
          <w:rtl/>
        </w:rPr>
        <w:t>اي از آنها به نام «خوارج» پس از قضية حكمين، از آن جناب جدا شده و باوی به مخالفت پرداختند و در نتیجه، از خوارج نيز فرقه</w:t>
      </w:r>
      <w:r w:rsidRPr="003F0EB5">
        <w:rPr>
          <w:rFonts w:cs="B Lotus" w:hint="eastAsia"/>
          <w:sz w:val="28"/>
          <w:szCs w:val="28"/>
          <w:rtl/>
        </w:rPr>
        <w:t>‌</w:t>
      </w:r>
      <w:r w:rsidRPr="003F0EB5">
        <w:rPr>
          <w:rFonts w:cs="B Lotus" w:hint="cs"/>
          <w:sz w:val="28"/>
          <w:szCs w:val="28"/>
          <w:rtl/>
        </w:rPr>
        <w:t xml:space="preserve">هايي به وجود آمد. همين كه علي </w:t>
      </w:r>
      <w:r w:rsidRPr="003F0EB5">
        <w:rPr>
          <w:rFonts w:cs="B Lotus" w:hint="cs"/>
          <w:sz w:val="28"/>
          <w:szCs w:val="28"/>
        </w:rPr>
        <w:sym w:font="AGA Arabesque" w:char="F075"/>
      </w:r>
      <w:r w:rsidRPr="003F0EB5">
        <w:rPr>
          <w:rFonts w:cs="B Lotus" w:hint="cs"/>
          <w:sz w:val="28"/>
          <w:szCs w:val="28"/>
          <w:rtl/>
        </w:rPr>
        <w:t xml:space="preserve"> شهيد شد، فرقه</w:t>
      </w:r>
      <w:r w:rsidRPr="003F0EB5">
        <w:rPr>
          <w:rFonts w:cs="B Lotus" w:hint="eastAsia"/>
          <w:sz w:val="28"/>
          <w:szCs w:val="28"/>
          <w:rtl/>
        </w:rPr>
        <w:t>‌</w:t>
      </w:r>
      <w:r w:rsidRPr="003F0EB5">
        <w:rPr>
          <w:rFonts w:cs="B Lotus" w:hint="cs"/>
          <w:sz w:val="28"/>
          <w:szCs w:val="28"/>
          <w:rtl/>
        </w:rPr>
        <w:t xml:space="preserve">هاي مختلف، اعم از همراهان عايشه و طلحه و زبير و پيروان علي </w:t>
      </w:r>
      <w:r w:rsidRPr="003F0EB5">
        <w:rPr>
          <w:rFonts w:cs="B Lotus" w:hint="cs"/>
          <w:sz w:val="28"/>
          <w:szCs w:val="28"/>
        </w:rPr>
        <w:sym w:font="AGA Arabesque" w:char="F075"/>
      </w:r>
      <w:r w:rsidRPr="003F0EB5">
        <w:rPr>
          <w:rFonts w:cs="B Lotus" w:hint="cs"/>
          <w:sz w:val="28"/>
          <w:szCs w:val="28"/>
          <w:rtl/>
        </w:rPr>
        <w:t xml:space="preserve"> (جز خوارج)، همه تابع معاويه شدند و فرقة واحدي تشكيل شد، جز عدة قليلي</w:t>
      </w:r>
      <w:r w:rsidR="00920F34" w:rsidRPr="003F0EB5">
        <w:rPr>
          <w:rFonts w:cs="B Lotus" w:hint="cs"/>
          <w:sz w:val="28"/>
          <w:szCs w:val="28"/>
          <w:rtl/>
        </w:rPr>
        <w:t>.</w:t>
      </w:r>
      <w:r w:rsidRPr="003F0EB5">
        <w:rPr>
          <w:rFonts w:cs="B Lotus" w:hint="cs"/>
          <w:sz w:val="28"/>
          <w:szCs w:val="28"/>
          <w:rtl/>
        </w:rPr>
        <w:t xml:space="preserve"> </w:t>
      </w:r>
    </w:p>
    <w:p w:rsidR="003542ED" w:rsidRPr="003F0EB5" w:rsidRDefault="003542ED" w:rsidP="00DD20A3">
      <w:pPr>
        <w:widowControl w:val="0"/>
        <w:spacing w:line="228" w:lineRule="auto"/>
        <w:ind w:firstLine="284"/>
        <w:jc w:val="both"/>
        <w:rPr>
          <w:rFonts w:cs="B Lotus"/>
          <w:sz w:val="28"/>
          <w:szCs w:val="28"/>
        </w:rPr>
      </w:pPr>
      <w:r w:rsidRPr="003F0EB5">
        <w:rPr>
          <w:rFonts w:cs="B Lotus" w:hint="cs"/>
          <w:sz w:val="28"/>
          <w:szCs w:val="28"/>
          <w:rtl/>
        </w:rPr>
        <w:t>چون اكثريت با معاويه مخالفت نكردند، ناچار عقيدة «مُرجئه» پيدا شد، چرا که آنان معتقد شدند كه اهل قبله همگي مؤمن اند هر چند به اقرار ظاهري باشد، و براي ايشان به مغفرت و آمرزش اميدوار گشتند (مرجئه از مادة رجاء است). اما فرقة مرجئه نيز بعداً چهار فرقه شدند:</w:t>
      </w:r>
    </w:p>
    <w:p w:rsidR="003542ED" w:rsidRPr="003F0EB5" w:rsidRDefault="003542ED" w:rsidP="00DD20A3">
      <w:pPr>
        <w:widowControl w:val="0"/>
        <w:numPr>
          <w:ilvl w:val="0"/>
          <w:numId w:val="25"/>
        </w:numPr>
        <w:spacing w:line="228" w:lineRule="auto"/>
        <w:ind w:left="568" w:hanging="284"/>
        <w:jc w:val="both"/>
        <w:rPr>
          <w:rFonts w:cs="B Lotus" w:hint="cs"/>
          <w:sz w:val="28"/>
          <w:szCs w:val="28"/>
          <w:rtl/>
        </w:rPr>
      </w:pPr>
      <w:r w:rsidRPr="003F0EB5">
        <w:rPr>
          <w:rFonts w:cs="B Lotus" w:hint="cs"/>
          <w:sz w:val="28"/>
          <w:szCs w:val="28"/>
          <w:rtl/>
        </w:rPr>
        <w:t>فرقه</w:t>
      </w:r>
      <w:r w:rsidRPr="003F0EB5">
        <w:rPr>
          <w:rFonts w:cs="B Lotus" w:hint="eastAsia"/>
          <w:sz w:val="28"/>
          <w:szCs w:val="28"/>
          <w:rtl/>
        </w:rPr>
        <w:t>‌</w:t>
      </w:r>
      <w:r w:rsidRPr="003F0EB5">
        <w:rPr>
          <w:rFonts w:cs="B Lotus" w:hint="cs"/>
          <w:sz w:val="28"/>
          <w:szCs w:val="28"/>
          <w:rtl/>
        </w:rPr>
        <w:t>اى از آنان در عقيده و گفتار خود غلوّ كردند كه اينان طایفة جهميه هستند و اينان مرجئة اهل خراسان و تابع «جهم بن صفوان» اند.</w:t>
      </w:r>
    </w:p>
    <w:p w:rsidR="003542ED" w:rsidRPr="003F0EB5" w:rsidRDefault="003542ED" w:rsidP="00DD20A3">
      <w:pPr>
        <w:widowControl w:val="0"/>
        <w:numPr>
          <w:ilvl w:val="0"/>
          <w:numId w:val="25"/>
        </w:numPr>
        <w:spacing w:line="228" w:lineRule="auto"/>
        <w:ind w:left="568" w:hanging="284"/>
        <w:jc w:val="both"/>
        <w:rPr>
          <w:rFonts w:cs="B Lotus" w:hint="cs"/>
          <w:sz w:val="28"/>
          <w:szCs w:val="28"/>
          <w:rtl/>
        </w:rPr>
      </w:pPr>
      <w:r w:rsidRPr="003F0EB5">
        <w:rPr>
          <w:rFonts w:cs="B Lotus" w:hint="cs"/>
          <w:sz w:val="28"/>
          <w:szCs w:val="28"/>
          <w:rtl/>
        </w:rPr>
        <w:t>فرقه</w:t>
      </w:r>
      <w:r w:rsidRPr="003F0EB5">
        <w:rPr>
          <w:rFonts w:cs="B Lotus" w:hint="eastAsia"/>
          <w:sz w:val="28"/>
          <w:szCs w:val="28"/>
          <w:rtl/>
        </w:rPr>
        <w:t>‌</w:t>
      </w:r>
      <w:r w:rsidRPr="003F0EB5">
        <w:rPr>
          <w:rFonts w:cs="B Lotus" w:hint="cs"/>
          <w:sz w:val="28"/>
          <w:szCs w:val="28"/>
          <w:rtl/>
        </w:rPr>
        <w:t>اي از آنان غيلانيه (اصحاب غيلان بن مروان) شدند، و اينان مرجئة منطقة شام اند.</w:t>
      </w:r>
    </w:p>
    <w:p w:rsidR="003542ED" w:rsidRPr="003F0EB5" w:rsidRDefault="003542ED" w:rsidP="00DD20A3">
      <w:pPr>
        <w:widowControl w:val="0"/>
        <w:numPr>
          <w:ilvl w:val="0"/>
          <w:numId w:val="25"/>
        </w:numPr>
        <w:spacing w:line="228" w:lineRule="auto"/>
        <w:ind w:left="568" w:hanging="284"/>
        <w:jc w:val="both"/>
        <w:rPr>
          <w:rFonts w:cs="B Lotus" w:hint="cs"/>
          <w:sz w:val="28"/>
          <w:szCs w:val="28"/>
          <w:rtl/>
        </w:rPr>
      </w:pPr>
      <w:r w:rsidRPr="003F0EB5">
        <w:rPr>
          <w:rFonts w:cs="B Lotus" w:hint="cs"/>
          <w:sz w:val="28"/>
          <w:szCs w:val="28"/>
          <w:rtl/>
        </w:rPr>
        <w:t>فرقة ديگر را ماصريّه (اصحاب عمرو بن قيس الماصر) گویند، اينان مرجئة اهل عراق اند.</w:t>
      </w:r>
    </w:p>
    <w:p w:rsidR="003542ED" w:rsidRPr="003F0EB5" w:rsidRDefault="003542ED" w:rsidP="00DD20A3">
      <w:pPr>
        <w:widowControl w:val="0"/>
        <w:numPr>
          <w:ilvl w:val="0"/>
          <w:numId w:val="25"/>
        </w:numPr>
        <w:spacing w:line="228" w:lineRule="auto"/>
        <w:ind w:left="568" w:hanging="284"/>
        <w:jc w:val="both"/>
        <w:rPr>
          <w:rFonts w:cs="B Lotus" w:hint="cs"/>
          <w:sz w:val="28"/>
          <w:szCs w:val="28"/>
          <w:rtl/>
        </w:rPr>
      </w:pPr>
      <w:r w:rsidRPr="003F0EB5">
        <w:rPr>
          <w:rFonts w:cs="B Lotus" w:hint="cs"/>
          <w:sz w:val="28"/>
          <w:szCs w:val="28"/>
          <w:rtl/>
        </w:rPr>
        <w:t xml:space="preserve">فرقة ديگر شكّاك و بُتريه هستند كه اصحاب حديث اند؛ و سفيان بن سعيد ثوري، شريك بن عبدالله، ابن ابي ليلى، محمد بن ادريس شافعي، مالك بن انس و امثال آنان، از اهل حشو هستند، كه ايشان را حشويه نامند. آنان معتقدند كه: رسول خدا </w:t>
      </w:r>
      <w:r w:rsidR="00DD2B31" w:rsidRPr="003F0EB5">
        <w:rPr>
          <w:rFonts w:cs="CTraditional Arabic" w:hint="cs"/>
          <w:sz w:val="28"/>
          <w:szCs w:val="28"/>
          <w:rtl/>
        </w:rPr>
        <w:t>ص</w:t>
      </w:r>
      <w:r w:rsidRPr="003F0EB5">
        <w:rPr>
          <w:rFonts w:cs="B Lotus" w:hint="cs"/>
          <w:sz w:val="28"/>
          <w:szCs w:val="28"/>
          <w:rtl/>
        </w:rPr>
        <w:t xml:space="preserve"> رحلت نمود و كسي را خليفه خویش نكرد تا جمع كلمه كند؛ و كسي باید خليفه شود كه دين را نگهباني نمايد و امت را ارشاد كند و از موجودیت اسلام دفاع نمايد و در احكام به عدل رفتار كند، و لشكركشي نمايد، تعليم جاهل نموده و در مورد مظلوم به انصاف عمل نمايد. و اين كارها را براي امام پس از رسول تجويز كردند. آنگاه همين فرقه نيز مختلف شدند: </w:t>
      </w:r>
    </w:p>
    <w:p w:rsidR="003542ED" w:rsidRPr="003F0EB5" w:rsidRDefault="003542ED" w:rsidP="00DD20A3">
      <w:pPr>
        <w:widowControl w:val="0"/>
        <w:numPr>
          <w:ilvl w:val="0"/>
          <w:numId w:val="26"/>
        </w:numPr>
        <w:spacing w:line="228" w:lineRule="auto"/>
        <w:ind w:left="851" w:hanging="284"/>
        <w:jc w:val="both"/>
        <w:rPr>
          <w:rFonts w:cs="B Lotus" w:hint="cs"/>
          <w:sz w:val="28"/>
          <w:szCs w:val="28"/>
          <w:rtl/>
        </w:rPr>
      </w:pPr>
      <w:r w:rsidRPr="003F0EB5">
        <w:rPr>
          <w:rFonts w:cs="B Lotus" w:hint="cs"/>
          <w:sz w:val="28"/>
          <w:szCs w:val="28"/>
          <w:rtl/>
        </w:rPr>
        <w:t>گروهی گفتند: بر خود مردم، نصب امام واجب است تا در جميع حوادث و پيشامدهاى دين و دنيا، به اجتهاد و اتخاذ رأي پردازند.</w:t>
      </w:r>
    </w:p>
    <w:p w:rsidR="003542ED" w:rsidRPr="003F0EB5" w:rsidRDefault="003542ED" w:rsidP="00DD20A3">
      <w:pPr>
        <w:widowControl w:val="0"/>
        <w:numPr>
          <w:ilvl w:val="0"/>
          <w:numId w:val="26"/>
        </w:numPr>
        <w:spacing w:line="228" w:lineRule="auto"/>
        <w:ind w:left="851" w:hanging="284"/>
        <w:jc w:val="both"/>
        <w:rPr>
          <w:rFonts w:cs="B Lotus" w:hint="cs"/>
          <w:sz w:val="28"/>
          <w:szCs w:val="28"/>
          <w:rtl/>
        </w:rPr>
      </w:pPr>
      <w:r w:rsidRPr="003F0EB5">
        <w:rPr>
          <w:rFonts w:cs="B Lotus" w:hint="cs"/>
          <w:sz w:val="28"/>
          <w:szCs w:val="28"/>
          <w:rtl/>
        </w:rPr>
        <w:t>پاره</w:t>
      </w:r>
      <w:r w:rsidRPr="003F0EB5">
        <w:rPr>
          <w:rFonts w:cs="B Lotus" w:hint="eastAsia"/>
          <w:sz w:val="28"/>
          <w:szCs w:val="28"/>
          <w:rtl/>
        </w:rPr>
        <w:t>‌</w:t>
      </w:r>
      <w:r w:rsidRPr="003F0EB5">
        <w:rPr>
          <w:rFonts w:cs="B Lotus" w:hint="cs"/>
          <w:sz w:val="28"/>
          <w:szCs w:val="28"/>
          <w:rtl/>
        </w:rPr>
        <w:t>اى گفتند: رأي، باطل است ليكن خداي عزوجل مردم را فرمان داده كه امامي را با عقل خود اختيار كنند.</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جماعتي از اهل حديث، هنگامي كه «حجّاج» اماميه را آزار مي</w:t>
      </w:r>
      <w:r w:rsidRPr="003F0EB5">
        <w:rPr>
          <w:rFonts w:cs="B Lotus" w:hint="eastAsia"/>
          <w:sz w:val="28"/>
          <w:szCs w:val="28"/>
          <w:rtl/>
        </w:rPr>
        <w:t>‌</w:t>
      </w:r>
      <w:r w:rsidRPr="003F0EB5">
        <w:rPr>
          <w:rFonts w:cs="B Lotus" w:hint="cs"/>
          <w:sz w:val="28"/>
          <w:szCs w:val="28"/>
          <w:rtl/>
        </w:rPr>
        <w:t>داد، گريخته و گفتند: چون رسول خدا به وقت رحلت، ابوبكر را به جاي خود به نماز امر كرد، از اين جهت او امام است، چون رسول خدا او را براي دين ما پسنديد ما نيز او را براي دنياي خود مي</w:t>
      </w:r>
      <w:r w:rsidRPr="003F0EB5">
        <w:rPr>
          <w:rFonts w:cs="B Lotus" w:hint="eastAsia"/>
          <w:sz w:val="28"/>
          <w:szCs w:val="28"/>
          <w:rtl/>
        </w:rPr>
        <w:t>‌</w:t>
      </w:r>
      <w:r w:rsidRPr="003F0EB5">
        <w:rPr>
          <w:rFonts w:cs="B Lotus" w:hint="cs"/>
          <w:sz w:val="28"/>
          <w:szCs w:val="28"/>
          <w:rtl/>
        </w:rPr>
        <w:t>پسنديم.</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«مُهمَله» مي‌گويند: رسول خدا امامي تعيين نكرد، و در مقابل ايشان «مستعمله» هستند كه مي</w:t>
      </w:r>
      <w:r w:rsidRPr="003F0EB5">
        <w:rPr>
          <w:rFonts w:cs="B Lotus" w:hint="eastAsia"/>
          <w:sz w:val="28"/>
          <w:szCs w:val="28"/>
          <w:rtl/>
        </w:rPr>
        <w:t>‌</w:t>
      </w:r>
      <w:r w:rsidRPr="003F0EB5">
        <w:rPr>
          <w:rFonts w:cs="B Lotus" w:hint="cs"/>
          <w:sz w:val="28"/>
          <w:szCs w:val="28"/>
          <w:rtl/>
        </w:rPr>
        <w:t xml:space="preserve">گويند: رسول خدا امامى تعيين كرده. بسياري از فِرق «مهمله» كه قائل بودند رسول خدا در </w:t>
      </w:r>
      <w:r w:rsidR="00FC6BE8" w:rsidRPr="003F0EB5">
        <w:rPr>
          <w:rFonts w:cs="B Lotus" w:hint="cs"/>
          <w:sz w:val="28"/>
          <w:szCs w:val="28"/>
          <w:rtl/>
        </w:rPr>
        <w:t>مسئله</w:t>
      </w:r>
      <w:r w:rsidRPr="003F0EB5">
        <w:rPr>
          <w:rFonts w:cs="B Lotus" w:hint="cs"/>
          <w:sz w:val="28"/>
          <w:szCs w:val="28"/>
          <w:rtl/>
        </w:rPr>
        <w:t xml:space="preserve"> امامت از كسي نام نبرده است، معتقد شدند كه: هر گاه مردم، با وجود فاضل، امامت مفضول را ترجیح دهند، امامت مفضول جایز است. اما در مورد كسانى</w:t>
      </w:r>
      <w:r w:rsidRPr="003F0EB5">
        <w:rPr>
          <w:rFonts w:cs="B Lotus" w:hint="eastAsia"/>
          <w:sz w:val="28"/>
          <w:szCs w:val="28"/>
          <w:rtl/>
        </w:rPr>
        <w:t>‌</w:t>
      </w:r>
      <w:r w:rsidRPr="003F0EB5">
        <w:rPr>
          <w:rFonts w:cs="B Lotus" w:hint="cs"/>
          <w:sz w:val="28"/>
          <w:szCs w:val="28"/>
          <w:rtl/>
        </w:rPr>
        <w:t>كه شايستة امامت هستند اختلاف كردند.</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«بُتريه» كه اصحاب «حسن بن صالح بن حي» بودند و موافقان او، مي</w:t>
      </w:r>
      <w:r w:rsidRPr="003F0EB5">
        <w:rPr>
          <w:rFonts w:cs="Mitra" w:hint="eastAsia"/>
          <w:sz w:val="28"/>
          <w:szCs w:val="28"/>
          <w:rtl/>
        </w:rPr>
        <w:t>‌</w:t>
      </w:r>
      <w:r w:rsidRPr="003F0EB5">
        <w:rPr>
          <w:rFonts w:cs="B Lotus" w:hint="cs"/>
          <w:sz w:val="28"/>
          <w:szCs w:val="28"/>
          <w:rtl/>
        </w:rPr>
        <w:t xml:space="preserve">گويند: پس از رسول خدا </w:t>
      </w:r>
      <w:r w:rsidR="00DD2B31" w:rsidRPr="003F0EB5">
        <w:rPr>
          <w:rFonts w:cs="CTraditional Arabic" w:hint="cs"/>
          <w:sz w:val="28"/>
          <w:szCs w:val="28"/>
          <w:rtl/>
        </w:rPr>
        <w:t>ص</w:t>
      </w:r>
      <w:r w:rsidRPr="003F0EB5">
        <w:rPr>
          <w:rFonts w:cs="B Lotus" w:hint="cs"/>
          <w:sz w:val="28"/>
          <w:szCs w:val="28"/>
          <w:rtl/>
        </w:rPr>
        <w:t xml:space="preserve"> علي </w:t>
      </w:r>
      <w:r w:rsidRPr="003F0EB5">
        <w:rPr>
          <w:rFonts w:cs="B Lotus" w:hint="cs"/>
          <w:sz w:val="28"/>
          <w:szCs w:val="28"/>
        </w:rPr>
        <w:sym w:font="AGA Arabesque" w:char="F075"/>
      </w:r>
      <w:r w:rsidRPr="003F0EB5">
        <w:rPr>
          <w:rFonts w:cs="B Lotus" w:hint="cs"/>
          <w:sz w:val="28"/>
          <w:szCs w:val="28"/>
          <w:rtl/>
        </w:rPr>
        <w:t xml:space="preserve"> افضل مردم و به امامت اَولى بود، اما بيعت ابوبكر هم خطا نبود. اين دسته در عثمان توقف كرده و اظهار نظر قطعي نكردند، ولى گروهي مخالفان علي </w:t>
      </w:r>
      <w:r w:rsidRPr="003F0EB5">
        <w:rPr>
          <w:rFonts w:cs="B Lotus" w:hint="cs"/>
          <w:sz w:val="28"/>
          <w:szCs w:val="28"/>
        </w:rPr>
        <w:sym w:font="AGA Arabesque" w:char="F075"/>
      </w:r>
      <w:r w:rsidRPr="003F0EB5">
        <w:rPr>
          <w:rFonts w:cs="B Lotus" w:hint="cs"/>
          <w:sz w:val="28"/>
          <w:szCs w:val="28"/>
          <w:rtl/>
        </w:rPr>
        <w:t xml:space="preserve"> را دوزخي دانستند و چنين گفتند كه: علي خود، خلافتش را به ابوبكر و عمر واگذاشت، و اين مانند كار كسي است كه حقى بر مردم داشته باشد اما آن را به ديگري واگذارَد. «سليمان بن جرير رَقّى» و همفكران او گفتند: علي </w:t>
      </w:r>
      <w:r w:rsidRPr="003F0EB5">
        <w:rPr>
          <w:rFonts w:cs="B Lotus" w:hint="cs"/>
          <w:sz w:val="28"/>
          <w:szCs w:val="28"/>
        </w:rPr>
        <w:sym w:font="AGA Arabesque" w:char="F075"/>
      </w:r>
      <w:r w:rsidRPr="003F0EB5">
        <w:rPr>
          <w:rFonts w:cs="B Lotus" w:hint="cs"/>
          <w:sz w:val="28"/>
          <w:szCs w:val="28"/>
          <w:rtl/>
        </w:rPr>
        <w:t xml:space="preserve"> امام بود و بيعت با ابوبكر صحيح نبود، اما نمي</w:t>
      </w:r>
      <w:r w:rsidRPr="003F0EB5">
        <w:rPr>
          <w:rFonts w:cs="B Lotus" w:hint="eastAsia"/>
          <w:sz w:val="28"/>
          <w:szCs w:val="28"/>
          <w:rtl/>
        </w:rPr>
        <w:t>‌</w:t>
      </w:r>
      <w:r w:rsidRPr="003F0EB5">
        <w:rPr>
          <w:rFonts w:cs="B Lotus" w:hint="cs"/>
          <w:sz w:val="28"/>
          <w:szCs w:val="28"/>
          <w:rtl/>
        </w:rPr>
        <w:t>توان ابوبكر و عمر را فاسق دانست، زيرا آنان به خطا چنين كردند و عامد نبودند. اما از عثمان بيزاري جسته و او را كافر شمردند. از نظر اينان محارب با علي، كافراست.</w:t>
      </w:r>
    </w:p>
    <w:p w:rsidR="003542ED" w:rsidRPr="003F0EB5" w:rsidRDefault="003542ED" w:rsidP="00DD20A3">
      <w:pPr>
        <w:widowControl w:val="0"/>
        <w:spacing w:line="228" w:lineRule="auto"/>
        <w:ind w:firstLine="284"/>
        <w:jc w:val="both"/>
        <w:rPr>
          <w:rFonts w:cs="B Lotus"/>
          <w:sz w:val="28"/>
          <w:szCs w:val="28"/>
        </w:rPr>
      </w:pPr>
      <w:r w:rsidRPr="003F0EB5">
        <w:rPr>
          <w:rFonts w:cs="B Lotus" w:hint="cs"/>
          <w:sz w:val="28"/>
          <w:szCs w:val="28"/>
          <w:rtl/>
        </w:rPr>
        <w:t>«ابن التمار» و موافقانش مي</w:t>
      </w:r>
      <w:r w:rsidRPr="003F0EB5">
        <w:rPr>
          <w:rFonts w:cs="B Lotus" w:hint="eastAsia"/>
          <w:sz w:val="28"/>
          <w:szCs w:val="28"/>
          <w:rtl/>
        </w:rPr>
        <w:t>‌</w:t>
      </w:r>
      <w:r w:rsidRPr="003F0EB5">
        <w:rPr>
          <w:rFonts w:cs="B Lotus" w:hint="cs"/>
          <w:sz w:val="28"/>
          <w:szCs w:val="28"/>
          <w:rtl/>
        </w:rPr>
        <w:t xml:space="preserve">گفتند: علي </w:t>
      </w:r>
      <w:r w:rsidRPr="003F0EB5">
        <w:rPr>
          <w:rFonts w:cs="B Lotus" w:hint="cs"/>
          <w:sz w:val="28"/>
          <w:szCs w:val="28"/>
        </w:rPr>
        <w:sym w:font="AGA Arabesque" w:char="F075"/>
      </w:r>
      <w:r w:rsidRPr="003F0EB5">
        <w:rPr>
          <w:rFonts w:cs="B Lotus" w:hint="cs"/>
          <w:sz w:val="28"/>
          <w:szCs w:val="28"/>
          <w:rtl/>
        </w:rPr>
        <w:t xml:space="preserve"> استحقاق امامت داشت و او پس از رسول الله افضل مردم است، ولي امت اسلام كه امامت را به ابوبكر واگذار كردند، گناهي ندارند و خطايشان در ترك «افضل» است. اين گروه نيز از عثمان و هر كه با علي محاربه كرده، بيزاري جسته و آنان را كافر شمردند. «فضل رقّاشي» و «ابوشمر» و «غيلان بن مروان» و «جهم بن صفوان» و گروهي از «مرجئه» كه با اين افراد هم عقيده بودند گفتند: هر كس كه عالم به كتاب و سنت باشد و براي امامت قيام كند، استحقاق امامت دارد، اما به هر حال، امامت منوط به اجماع تمام امت است.</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«ابو حنيفه» و گروهي ديگر از «مرجئه» امامت را جز در قريش جايز نمي</w:t>
      </w:r>
      <w:r w:rsidRPr="003F0EB5">
        <w:rPr>
          <w:rFonts w:cs="Mitra" w:hint="eastAsia"/>
          <w:sz w:val="28"/>
          <w:szCs w:val="28"/>
          <w:rtl/>
        </w:rPr>
        <w:t>‌</w:t>
      </w:r>
      <w:r w:rsidRPr="003F0EB5">
        <w:rPr>
          <w:rFonts w:cs="B Lotus" w:hint="cs"/>
          <w:sz w:val="28"/>
          <w:szCs w:val="28"/>
          <w:rtl/>
        </w:rPr>
        <w:t>دانند زيرا پيامبر فرموده است: «</w:t>
      </w:r>
      <w:r w:rsidR="006718C1" w:rsidRPr="003F0EB5">
        <w:rPr>
          <w:rFonts w:ascii="mylotus" w:hAnsi="mylotus" w:cs="mylotus"/>
          <w:sz w:val="28"/>
          <w:szCs w:val="27"/>
          <w:rtl/>
        </w:rPr>
        <w:t>الْأَئِمَّةُ مِنْ قُرَيْشٍ</w:t>
      </w:r>
      <w:r w:rsidRPr="003F0EB5">
        <w:rPr>
          <w:rFonts w:cs="B Lotus" w:hint="cs"/>
          <w:sz w:val="28"/>
          <w:szCs w:val="28"/>
          <w:rtl/>
        </w:rPr>
        <w:t>= پيشوايان از قريش اند». اينان معتقدند: هر قُرَشي كه مردم را به كتاب و سنت دعوت نمايد، امامتش واجب مي</w:t>
      </w:r>
      <w:r w:rsidRPr="003F0EB5">
        <w:rPr>
          <w:rFonts w:cs="B Lotus" w:hint="eastAsia"/>
          <w:sz w:val="28"/>
          <w:szCs w:val="28"/>
          <w:rtl/>
        </w:rPr>
        <w:t>‌</w:t>
      </w:r>
      <w:r w:rsidRPr="003F0EB5">
        <w:rPr>
          <w:rFonts w:cs="B Lotus" w:hint="cs"/>
          <w:sz w:val="28"/>
          <w:szCs w:val="28"/>
          <w:rtl/>
        </w:rPr>
        <w:t>شود و بايد با او همراهي كرد.</w:t>
      </w:r>
    </w:p>
    <w:p w:rsidR="003542ED" w:rsidRPr="003F0EB5" w:rsidRDefault="003542ED" w:rsidP="00DD20A3">
      <w:pPr>
        <w:widowControl w:val="0"/>
        <w:spacing w:line="228" w:lineRule="auto"/>
        <w:ind w:firstLine="284"/>
        <w:jc w:val="both"/>
        <w:rPr>
          <w:rFonts w:cs="B Lotus" w:hint="cs"/>
          <w:sz w:val="28"/>
          <w:szCs w:val="28"/>
          <w:rtl/>
          <w:lang w:bidi="fa-IR"/>
        </w:rPr>
      </w:pPr>
      <w:r w:rsidRPr="003F0EB5">
        <w:rPr>
          <w:rFonts w:cs="B Lotus" w:hint="cs"/>
          <w:sz w:val="28"/>
          <w:szCs w:val="28"/>
          <w:rtl/>
        </w:rPr>
        <w:t>«خوارج»، جز گروه «نجديّه»، قائل اند كه: امامت شايستة مردم امين است و از هر طایفه</w:t>
      </w:r>
      <w:r w:rsidRPr="003F0EB5">
        <w:rPr>
          <w:rFonts w:cs="B Lotus" w:hint="eastAsia"/>
          <w:sz w:val="28"/>
          <w:szCs w:val="28"/>
          <w:rtl/>
        </w:rPr>
        <w:t>‌</w:t>
      </w:r>
      <w:r w:rsidRPr="003F0EB5">
        <w:rPr>
          <w:rFonts w:cs="B Lotus" w:hint="cs"/>
          <w:sz w:val="28"/>
          <w:szCs w:val="28"/>
          <w:rtl/>
        </w:rPr>
        <w:t>اي باشند، اشكالي ندارد. همين كه فردي عالم به كتاب خدا و سنت و مجري آن دو باشد،كافي است، و امامت او با بيعت دو نفر استوار مي</w:t>
      </w:r>
      <w:r w:rsidRPr="003F0EB5">
        <w:rPr>
          <w:rFonts w:cs="B Lotus" w:hint="eastAsia"/>
          <w:sz w:val="28"/>
          <w:szCs w:val="28"/>
          <w:rtl/>
        </w:rPr>
        <w:t>‌</w:t>
      </w:r>
      <w:r w:rsidRPr="003F0EB5">
        <w:rPr>
          <w:rFonts w:cs="B Lotus" w:hint="cs"/>
          <w:sz w:val="28"/>
          <w:szCs w:val="28"/>
          <w:rtl/>
        </w:rPr>
        <w:t>گردد.</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اما از ميان خوارج، گروه «نجديه» قائل اند كه: امت به امام احتياج ندارد! و بر همة مردم واجب است كه خود به كتاب خدا عمل كنند.</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طایفه</w:t>
      </w:r>
      <w:r w:rsidRPr="003F0EB5">
        <w:rPr>
          <w:rFonts w:cs="B Lotus" w:hint="eastAsia"/>
          <w:sz w:val="28"/>
          <w:szCs w:val="28"/>
          <w:rtl/>
        </w:rPr>
        <w:t>‌</w:t>
      </w:r>
      <w:r w:rsidRPr="003F0EB5">
        <w:rPr>
          <w:rFonts w:cs="B Lotus" w:hint="cs"/>
          <w:sz w:val="28"/>
          <w:szCs w:val="28"/>
          <w:rtl/>
        </w:rPr>
        <w:t xml:space="preserve">اي از قول گذشتگان خود كناره گرفتند كه ايشان را «معتزله» گويند. اينان پنداشتند كه رسول خدا </w:t>
      </w:r>
      <w:r w:rsidRPr="003F0EB5">
        <w:rPr>
          <w:rFonts w:cs="B Lotus" w:hint="cs"/>
          <w:sz w:val="28"/>
          <w:szCs w:val="28"/>
        </w:rPr>
        <w:sym w:font="AGA Arabesque" w:char="F075"/>
      </w:r>
      <w:r w:rsidRPr="003F0EB5">
        <w:rPr>
          <w:rFonts w:cs="B Lotus" w:hint="cs"/>
          <w:sz w:val="28"/>
          <w:szCs w:val="28"/>
          <w:rtl/>
        </w:rPr>
        <w:t xml:space="preserve"> امام را توصيف كرد ولي او را به نام و نسب ذكر نكرد. اين، نظری است كه در همان اوقات پدید آوردند. «معتزله» معتقدند كه: هر كس كتاب و سنت را برپا دارد، مستحق امامت است و امامت، جز با اجماع و انتخاب امت، استوار نمي</w:t>
      </w:r>
      <w:r w:rsidRPr="003F0EB5">
        <w:rPr>
          <w:rFonts w:cs="B Lotus" w:hint="eastAsia"/>
          <w:sz w:val="28"/>
          <w:szCs w:val="28"/>
          <w:rtl/>
        </w:rPr>
        <w:t>‌</w:t>
      </w:r>
      <w:r w:rsidRPr="003F0EB5">
        <w:rPr>
          <w:rFonts w:cs="B Lotus" w:hint="cs"/>
          <w:sz w:val="28"/>
          <w:szCs w:val="28"/>
          <w:rtl/>
        </w:rPr>
        <w:t>گردد؛ و مي</w:t>
      </w:r>
      <w:r w:rsidRPr="003F0EB5">
        <w:rPr>
          <w:rFonts w:cs="B Lotus" w:hint="eastAsia"/>
          <w:sz w:val="28"/>
          <w:szCs w:val="28"/>
          <w:rtl/>
        </w:rPr>
        <w:t>‌</w:t>
      </w:r>
      <w:r w:rsidRPr="003F0EB5">
        <w:rPr>
          <w:rFonts w:cs="B Lotus" w:hint="cs"/>
          <w:sz w:val="28"/>
          <w:szCs w:val="28"/>
          <w:rtl/>
        </w:rPr>
        <w:t>گويند: اگر «قرشي» و «نبطي» هر دو براي اقامة كتاب و سنت قيام كنند، ما «قرشي» را ولايت مي</w:t>
      </w:r>
      <w:r w:rsidRPr="003F0EB5">
        <w:rPr>
          <w:rFonts w:cs="B Lotus" w:hint="eastAsia"/>
          <w:sz w:val="28"/>
          <w:szCs w:val="28"/>
          <w:rtl/>
        </w:rPr>
        <w:t>‌</w:t>
      </w:r>
      <w:r w:rsidRPr="003F0EB5">
        <w:rPr>
          <w:rFonts w:cs="B Lotus" w:hint="cs"/>
          <w:sz w:val="28"/>
          <w:szCs w:val="28"/>
          <w:rtl/>
        </w:rPr>
        <w:t>دهيم. اما «ضرار بن عمرو» مي</w:t>
      </w:r>
      <w:r w:rsidRPr="003F0EB5">
        <w:rPr>
          <w:rFonts w:cs="B Lotus" w:hint="eastAsia"/>
          <w:sz w:val="28"/>
          <w:szCs w:val="28"/>
          <w:rtl/>
        </w:rPr>
        <w:t>‌</w:t>
      </w:r>
      <w:r w:rsidRPr="003F0EB5">
        <w:rPr>
          <w:rFonts w:cs="B Lotus" w:hint="cs"/>
          <w:sz w:val="28"/>
          <w:szCs w:val="28"/>
          <w:rtl/>
        </w:rPr>
        <w:t>گفت: هر گاه «قرشي» و «نبطي» با هم قيام كنند، ما «نبطي» را بر مي</w:t>
      </w:r>
      <w:r w:rsidRPr="003F0EB5">
        <w:rPr>
          <w:rFonts w:cs="B Lotus" w:hint="eastAsia"/>
          <w:sz w:val="28"/>
          <w:szCs w:val="28"/>
          <w:rtl/>
        </w:rPr>
        <w:t>‌</w:t>
      </w:r>
      <w:r w:rsidRPr="003F0EB5">
        <w:rPr>
          <w:rFonts w:cs="B Lotus" w:hint="cs"/>
          <w:sz w:val="28"/>
          <w:szCs w:val="28"/>
          <w:rtl/>
        </w:rPr>
        <w:t>گزينيم، زيرا عشيرة نبطي كمتر است، و چنانچه خدا را عصيان كند، عزل كردن او آسانتر است.</w:t>
      </w:r>
    </w:p>
    <w:p w:rsidR="003542ED" w:rsidRPr="003F0EB5" w:rsidRDefault="003542ED" w:rsidP="0065030D">
      <w:pPr>
        <w:widowControl w:val="0"/>
        <w:spacing w:line="228" w:lineRule="auto"/>
        <w:ind w:firstLine="284"/>
        <w:jc w:val="both"/>
        <w:rPr>
          <w:rFonts w:cs="B Lotus" w:hint="cs"/>
          <w:sz w:val="28"/>
          <w:szCs w:val="28"/>
          <w:rtl/>
        </w:rPr>
      </w:pPr>
      <w:r w:rsidRPr="003F0EB5">
        <w:rPr>
          <w:rFonts w:cs="B Lotus" w:hint="cs"/>
          <w:sz w:val="28"/>
          <w:szCs w:val="28"/>
          <w:rtl/>
        </w:rPr>
        <w:t>«ابراهيم نَظّام» و همفكرانش مي</w:t>
      </w:r>
      <w:r w:rsidRPr="003F0EB5">
        <w:rPr>
          <w:rFonts w:cs="B Lotus" w:hint="eastAsia"/>
          <w:sz w:val="28"/>
          <w:szCs w:val="28"/>
          <w:rtl/>
        </w:rPr>
        <w:t>‌</w:t>
      </w:r>
      <w:r w:rsidRPr="003F0EB5">
        <w:rPr>
          <w:rFonts w:cs="B Lotus" w:hint="cs"/>
          <w:sz w:val="28"/>
          <w:szCs w:val="28"/>
          <w:rtl/>
        </w:rPr>
        <w:t>گفتند: چون خداوند فرموده:</w:t>
      </w:r>
      <w:r w:rsidRPr="003F0EB5">
        <w:rPr>
          <w:rFonts w:ascii="KFGQPC Uthmanic Script HAFS" w:hAnsi="KFGQPC Uthmanic Script HAFS" w:cs="Traditional Arabic" w:hint="cs"/>
          <w:sz w:val="28"/>
          <w:szCs w:val="28"/>
          <w:rtl/>
        </w:rPr>
        <w:t xml:space="preserve"> ﴿</w:t>
      </w:r>
      <w:r w:rsidRPr="003F0EB5">
        <w:rPr>
          <w:rFonts w:ascii="KFGQPC Uthmanic Script HAFS" w:hAnsi="KFGQPC Uthmanic Script HAFS" w:cs="KFGQPC Uthmanic Script HAFS"/>
          <w:sz w:val="28"/>
          <w:szCs w:val="28"/>
          <w:rtl/>
        </w:rPr>
        <w:t xml:space="preserve">إِنَّ أَكۡرَمَكُمۡ عِندَ </w:t>
      </w:r>
      <w:r w:rsidRPr="003F0EB5">
        <w:rPr>
          <w:rFonts w:ascii="KFGQPC Uthmanic Script HAFS" w:hAnsi="KFGQPC Uthmanic Script HAFS" w:cs="KFGQPC Uthmanic Script HAFS" w:hint="cs"/>
          <w:sz w:val="28"/>
          <w:szCs w:val="28"/>
          <w:rtl/>
        </w:rPr>
        <w:t>ٱ</w:t>
      </w:r>
      <w:r w:rsidRPr="003F0EB5">
        <w:rPr>
          <w:rFonts w:ascii="KFGQPC Uthmanic Script HAFS" w:hAnsi="KFGQPC Uthmanic Script HAFS" w:cs="KFGQPC Uthmanic Script HAFS" w:hint="eastAsia"/>
          <w:sz w:val="28"/>
          <w:szCs w:val="28"/>
          <w:rtl/>
        </w:rPr>
        <w:t>للَّهِ</w:t>
      </w:r>
      <w:r w:rsidRPr="003F0EB5">
        <w:rPr>
          <w:rFonts w:ascii="KFGQPC Uthmanic Script HAFS" w:hAnsi="KFGQPC Uthmanic Script HAFS" w:cs="KFGQPC Uthmanic Script HAFS"/>
          <w:sz w:val="28"/>
          <w:szCs w:val="28"/>
          <w:rtl/>
        </w:rPr>
        <w:t xml:space="preserve"> أَتۡقَىٰكُمۡ</w:t>
      </w:r>
      <w:r w:rsidRPr="003F0EB5">
        <w:rPr>
          <w:rFonts w:ascii="KFGQPC Uthmanic Script HAFS" w:hAnsi="KFGQPC Uthmanic Script HAFS" w:cs="Traditional Arabic" w:hint="cs"/>
          <w:sz w:val="28"/>
          <w:szCs w:val="28"/>
          <w:rtl/>
        </w:rPr>
        <w:t xml:space="preserve">﴾ </w:t>
      </w:r>
      <w:r w:rsidRPr="003F0EB5">
        <w:rPr>
          <w:rFonts w:cs="B Lotus" w:hint="cs"/>
          <w:sz w:val="28"/>
          <w:szCs w:val="28"/>
          <w:rtl/>
        </w:rPr>
        <w:t>[</w:t>
      </w:r>
      <w:r w:rsidRPr="003F0EB5">
        <w:rPr>
          <w:rFonts w:ascii="mylotus" w:hAnsi="mylotus" w:cs="mylotus"/>
          <w:sz w:val="26"/>
          <w:szCs w:val="26"/>
          <w:rtl/>
        </w:rPr>
        <w:t>الحجرات</w:t>
      </w:r>
      <w:r w:rsidRPr="003F0EB5">
        <w:rPr>
          <w:rFonts w:ascii="Traditional Arabic" w:hAnsi="Traditional Arabic" w:cs="B Lotus"/>
          <w:sz w:val="26"/>
          <w:szCs w:val="26"/>
          <w:rtl/>
        </w:rPr>
        <w:t>: ١٣</w:t>
      </w:r>
      <w:r w:rsidRPr="003F0EB5">
        <w:rPr>
          <w:rFonts w:cs="B Lotus" w:hint="cs"/>
          <w:sz w:val="28"/>
          <w:szCs w:val="28"/>
          <w:rtl/>
        </w:rPr>
        <w:t>]</w:t>
      </w:r>
      <w:r w:rsidRPr="003F0EB5">
        <w:rPr>
          <w:rFonts w:cs="B Lotus" w:hint="cs"/>
          <w:sz w:val="28"/>
          <w:szCs w:val="28"/>
          <w:rtl/>
          <w:lang w:bidi="fa-IR"/>
        </w:rPr>
        <w:t xml:space="preserve">. </w:t>
      </w:r>
      <w:r w:rsidRPr="003F0EB5">
        <w:rPr>
          <w:rFonts w:cs="B Lotus" w:hint="cs"/>
          <w:sz w:val="28"/>
          <w:szCs w:val="26"/>
          <w:rtl/>
          <w:lang w:bidi="fa-IR"/>
        </w:rPr>
        <w:t xml:space="preserve">«همانا گرامی‌‌‌ترین شما در نزد خداوند پرهیزکارترین شماست». </w:t>
      </w:r>
      <w:r w:rsidRPr="003F0EB5">
        <w:rPr>
          <w:rFonts w:cs="B Lotus" w:hint="cs"/>
          <w:sz w:val="28"/>
          <w:szCs w:val="28"/>
          <w:rtl/>
        </w:rPr>
        <w:t>پس امامت، بر هر كس كه براي اجراي كتاب و سنت قيام</w:t>
      </w:r>
      <w:r w:rsidRPr="003F0EB5">
        <w:rPr>
          <w:rFonts w:cs="Mitra" w:hint="cs"/>
          <w:sz w:val="28"/>
          <w:szCs w:val="28"/>
          <w:rtl/>
        </w:rPr>
        <w:t> </w:t>
      </w:r>
      <w:r w:rsidRPr="003F0EB5">
        <w:rPr>
          <w:rFonts w:cs="B Lotus" w:hint="cs"/>
          <w:sz w:val="28"/>
          <w:szCs w:val="28"/>
          <w:rtl/>
        </w:rPr>
        <w:t>كند، صحيح است. و معتقد بودند كه بيعت مردم با ابوبكر صحيح بود، زيرا وي در آن زمان شايسته</w:t>
      </w:r>
      <w:r w:rsidRPr="003F0EB5">
        <w:rPr>
          <w:rFonts w:cs="B Lotus" w:hint="eastAsia"/>
          <w:sz w:val="28"/>
          <w:szCs w:val="28"/>
          <w:rtl/>
        </w:rPr>
        <w:t>‌</w:t>
      </w:r>
      <w:r w:rsidRPr="003F0EB5">
        <w:rPr>
          <w:rFonts w:cs="B Lotus" w:hint="cs"/>
          <w:sz w:val="28"/>
          <w:szCs w:val="28"/>
          <w:rtl/>
        </w:rPr>
        <w:t>ترين فرد براي امامت بود.</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 xml:space="preserve">اينان اقوال ديگري نيز </w:t>
      </w:r>
      <w:r w:rsidR="00690C8B" w:rsidRPr="003F0EB5">
        <w:rPr>
          <w:rFonts w:cs="B Lotus" w:hint="cs"/>
          <w:sz w:val="28"/>
          <w:szCs w:val="28"/>
          <w:rtl/>
        </w:rPr>
        <w:t>دربار</w:t>
      </w:r>
      <w:r w:rsidRPr="003F0EB5">
        <w:rPr>
          <w:rFonts w:cs="B Lotus" w:hint="cs"/>
          <w:sz w:val="28"/>
          <w:szCs w:val="28"/>
          <w:rtl/>
        </w:rPr>
        <w:t>ة «امامت» دارند كه نيازي به ذكرشان در اينجا نيست و چون منظور ما شرح عقايد و معرفي فرق مختلف شیعه است، لذا فقط به آن مي</w:t>
      </w:r>
      <w:r w:rsidRPr="003F0EB5">
        <w:rPr>
          <w:rFonts w:cs="B Lotus" w:hint="eastAsia"/>
          <w:sz w:val="28"/>
          <w:szCs w:val="28"/>
          <w:rtl/>
        </w:rPr>
        <w:t>‌</w:t>
      </w:r>
      <w:r w:rsidRPr="003F0EB5">
        <w:rPr>
          <w:rFonts w:cs="B Lotus" w:hint="cs"/>
          <w:sz w:val="28"/>
          <w:szCs w:val="28"/>
          <w:rtl/>
        </w:rPr>
        <w:t>پردازيم. جميع اصول فِرق در چهار فرقه جمع است: 1- شيعه 2- معتزله 3- مرجئه 4- خوارج.</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 xml:space="preserve">فرقة «شيعه» گروهي هستند كه در زمان رسول خدا </w:t>
      </w:r>
      <w:r w:rsidR="00DD2B31" w:rsidRPr="003F0EB5">
        <w:rPr>
          <w:rFonts w:cs="CTraditional Arabic" w:hint="cs"/>
          <w:sz w:val="28"/>
          <w:szCs w:val="28"/>
          <w:rtl/>
        </w:rPr>
        <w:t>ص</w:t>
      </w:r>
      <w:r w:rsidRPr="003F0EB5">
        <w:rPr>
          <w:rFonts w:cs="B Lotus" w:hint="cs"/>
          <w:sz w:val="28"/>
          <w:szCs w:val="28"/>
          <w:rtl/>
        </w:rPr>
        <w:t xml:space="preserve"> و بعد از رحلت آن حضرت، به علت انقطاع از ديگران و قائل شدن به امامت علي </w:t>
      </w:r>
      <w:r w:rsidRPr="003F0EB5">
        <w:rPr>
          <w:rFonts w:cs="B Lotus" w:hint="cs"/>
          <w:sz w:val="28"/>
          <w:szCs w:val="28"/>
        </w:rPr>
        <w:sym w:font="AGA Arabesque" w:char="F075"/>
      </w:r>
      <w:r w:rsidRPr="003F0EB5">
        <w:rPr>
          <w:rFonts w:cs="B Lotus" w:hint="cs"/>
          <w:sz w:val="28"/>
          <w:szCs w:val="28"/>
          <w:rtl/>
        </w:rPr>
        <w:t>، شيعه نام گرفتند.</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 xml:space="preserve">«مقداد بن اَسود كِندي»، «سلمان فارسي»، «ابوذر، جُندب بن جناده غفاري»، «عمار بن ياسر» -كه اطاعت از علی </w:t>
      </w:r>
      <w:r w:rsidRPr="003F0EB5">
        <w:rPr>
          <w:rFonts w:cs="B Lotus" w:hint="cs"/>
          <w:sz w:val="28"/>
          <w:szCs w:val="28"/>
        </w:rPr>
        <w:sym w:font="AGA Arabesque" w:char="F075"/>
      </w:r>
      <w:r w:rsidRPr="003F0EB5">
        <w:rPr>
          <w:rFonts w:cs="B Lotus" w:hint="cs"/>
          <w:sz w:val="28"/>
          <w:szCs w:val="28"/>
          <w:rtl/>
        </w:rPr>
        <w:t xml:space="preserve"> را ترجيح داده و دوستي او و كساني را كه دوستي آنان موافق با دوستي علي </w:t>
      </w:r>
      <w:r w:rsidRPr="003F0EB5">
        <w:rPr>
          <w:rFonts w:cs="B Lotus" w:hint="cs"/>
          <w:sz w:val="28"/>
          <w:szCs w:val="28"/>
        </w:rPr>
        <w:sym w:font="AGA Arabesque" w:char="F075"/>
      </w:r>
      <w:r w:rsidRPr="003F0EB5">
        <w:rPr>
          <w:rFonts w:cs="B Lotus" w:hint="cs"/>
          <w:sz w:val="28"/>
          <w:szCs w:val="28"/>
          <w:rtl/>
        </w:rPr>
        <w:t xml:space="preserve"> باشد، برگزيدند- در شمار اين گروه اند.</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 xml:space="preserve">چون رسول خدا </w:t>
      </w:r>
      <w:r w:rsidR="00DD2B31" w:rsidRPr="003F0EB5">
        <w:rPr>
          <w:rFonts w:cs="CTraditional Arabic" w:hint="cs"/>
          <w:sz w:val="28"/>
          <w:szCs w:val="28"/>
          <w:rtl/>
        </w:rPr>
        <w:t>ص</w:t>
      </w:r>
      <w:r w:rsidRPr="003F0EB5">
        <w:rPr>
          <w:rFonts w:cs="B Lotus" w:hint="cs"/>
          <w:sz w:val="28"/>
          <w:szCs w:val="28"/>
          <w:rtl/>
        </w:rPr>
        <w:t xml:space="preserve"> به سراي باقي شتافت، فرقة شيعه به سه دسته منشعب شدند: </w:t>
      </w:r>
    </w:p>
    <w:p w:rsidR="003542ED" w:rsidRPr="003F0EB5" w:rsidRDefault="003542ED" w:rsidP="00DD20A3">
      <w:pPr>
        <w:widowControl w:val="0"/>
        <w:numPr>
          <w:ilvl w:val="0"/>
          <w:numId w:val="11"/>
        </w:numPr>
        <w:tabs>
          <w:tab w:val="clear" w:pos="794"/>
          <w:tab w:val="num" w:pos="567"/>
        </w:tabs>
        <w:spacing w:line="228" w:lineRule="auto"/>
        <w:ind w:left="568" w:hanging="284"/>
        <w:jc w:val="both"/>
        <w:rPr>
          <w:rFonts w:cs="B Lotus" w:hint="cs"/>
          <w:sz w:val="28"/>
          <w:szCs w:val="28"/>
        </w:rPr>
      </w:pPr>
      <w:r w:rsidRPr="003F0EB5">
        <w:rPr>
          <w:rFonts w:cs="B Lotus" w:hint="cs"/>
          <w:sz w:val="18"/>
          <w:szCs w:val="18"/>
          <w:rtl/>
        </w:rPr>
        <w:t xml:space="preserve"> </w:t>
      </w:r>
      <w:r w:rsidRPr="003F0EB5">
        <w:rPr>
          <w:rFonts w:cs="B Lotus" w:hint="cs"/>
          <w:sz w:val="28"/>
          <w:szCs w:val="28"/>
          <w:rtl/>
        </w:rPr>
        <w:t xml:space="preserve">گروهي گفتند كه: علي بن ابي طالب </w:t>
      </w:r>
      <w:r w:rsidRPr="003F0EB5">
        <w:rPr>
          <w:rFonts w:cs="B Lotus" w:hint="cs"/>
          <w:sz w:val="28"/>
          <w:szCs w:val="28"/>
        </w:rPr>
        <w:sym w:font="AGA Arabesque" w:char="F075"/>
      </w:r>
      <w:r w:rsidRPr="003F0EB5">
        <w:rPr>
          <w:rFonts w:cs="B Lotus" w:hint="cs"/>
          <w:sz w:val="28"/>
          <w:szCs w:val="28"/>
          <w:rtl/>
        </w:rPr>
        <w:t xml:space="preserve"> امام واجب الاطاعه</w:t>
      </w:r>
      <w:r w:rsidRPr="003F0EB5">
        <w:rPr>
          <w:rFonts w:cs="B Lotus" w:hint="eastAsia"/>
          <w:sz w:val="28"/>
          <w:szCs w:val="28"/>
          <w:rtl/>
        </w:rPr>
        <w:t>‌</w:t>
      </w:r>
      <w:r w:rsidRPr="003F0EB5">
        <w:rPr>
          <w:rFonts w:cs="B Lotus" w:hint="cs"/>
          <w:sz w:val="28"/>
          <w:szCs w:val="28"/>
          <w:rtl/>
        </w:rPr>
        <w:t>اي است كه از جانب خدا و رسول تعيين گرديده و واجب است كه مردم او را امام دانسته و از او اطاعت كنند و پذيرش غير او جايز نيست و پيامبر او را با ذكر اسم و نسب معرفي و تعيين كرده و عقد امارت بر مؤمنين را براي او بسته است. و بدين ترتيب امامت پس از او تا قيامت چنين خواهد بود، و از فرزندان او کسی</w:t>
      </w:r>
      <w:r w:rsidRPr="003F0EB5">
        <w:rPr>
          <w:rFonts w:cs="B Lotus" w:hint="eastAsia"/>
          <w:sz w:val="28"/>
          <w:szCs w:val="28"/>
          <w:rtl/>
        </w:rPr>
        <w:t>‌</w:t>
      </w:r>
      <w:r w:rsidRPr="003F0EB5">
        <w:rPr>
          <w:rFonts w:cs="B Lotus" w:hint="cs"/>
          <w:sz w:val="28"/>
          <w:szCs w:val="28"/>
          <w:rtl/>
        </w:rPr>
        <w:t>كه معصوم از گناه و طاهر از عيوب باشد، جاي اورا مي</w:t>
      </w:r>
      <w:r w:rsidRPr="003F0EB5">
        <w:rPr>
          <w:rFonts w:cs="B Lotus" w:hint="eastAsia"/>
          <w:sz w:val="28"/>
          <w:szCs w:val="28"/>
          <w:rtl/>
        </w:rPr>
        <w:t>‌</w:t>
      </w:r>
      <w:r w:rsidRPr="003F0EB5">
        <w:rPr>
          <w:rFonts w:cs="B Lotus" w:hint="cs"/>
          <w:sz w:val="28"/>
          <w:szCs w:val="28"/>
          <w:rtl/>
        </w:rPr>
        <w:t xml:space="preserve">گيرد! </w:t>
      </w:r>
    </w:p>
    <w:p w:rsidR="003542ED" w:rsidRPr="003F0EB5" w:rsidRDefault="003542ED" w:rsidP="00DD20A3">
      <w:pPr>
        <w:widowControl w:val="0"/>
        <w:numPr>
          <w:ilvl w:val="0"/>
          <w:numId w:val="11"/>
        </w:numPr>
        <w:tabs>
          <w:tab w:val="clear" w:pos="794"/>
          <w:tab w:val="num" w:pos="567"/>
        </w:tabs>
        <w:spacing w:line="228" w:lineRule="auto"/>
        <w:ind w:left="568" w:hanging="284"/>
        <w:jc w:val="both"/>
        <w:rPr>
          <w:rFonts w:cs="B Lotus" w:hint="cs"/>
          <w:sz w:val="28"/>
          <w:szCs w:val="28"/>
        </w:rPr>
      </w:pPr>
      <w:r w:rsidRPr="003F0EB5">
        <w:rPr>
          <w:rFonts w:cs="B Lotus" w:hint="cs"/>
          <w:sz w:val="28"/>
          <w:szCs w:val="28"/>
          <w:rtl/>
          <w:lang w:bidi="fa-IR"/>
        </w:rPr>
        <w:t xml:space="preserve">گروهی </w:t>
      </w:r>
      <w:r w:rsidRPr="003F0EB5">
        <w:rPr>
          <w:rFonts w:cs="B Lotus" w:hint="cs"/>
          <w:sz w:val="28"/>
          <w:szCs w:val="28"/>
          <w:rtl/>
        </w:rPr>
        <w:t xml:space="preserve">گروهي ديگر گفتند: علي </w:t>
      </w:r>
      <w:r w:rsidRPr="003F0EB5">
        <w:rPr>
          <w:rFonts w:cs="B Lotus" w:hint="cs"/>
          <w:sz w:val="28"/>
          <w:szCs w:val="28"/>
        </w:rPr>
        <w:sym w:font="AGA Arabesque" w:char="F075"/>
      </w:r>
      <w:r w:rsidRPr="003F0EB5">
        <w:rPr>
          <w:rFonts w:cs="B Lotus" w:hint="cs"/>
          <w:sz w:val="28"/>
          <w:szCs w:val="28"/>
          <w:rtl/>
        </w:rPr>
        <w:t xml:space="preserve"> به سبب فضل و سابقه</w:t>
      </w:r>
      <w:r w:rsidRPr="003F0EB5">
        <w:rPr>
          <w:rFonts w:cs="B Lotus" w:hint="eastAsia"/>
          <w:sz w:val="28"/>
          <w:szCs w:val="28"/>
          <w:rtl/>
        </w:rPr>
        <w:t>‌</w:t>
      </w:r>
      <w:r w:rsidRPr="003F0EB5">
        <w:rPr>
          <w:rFonts w:cs="B Lotus" w:hint="cs"/>
          <w:sz w:val="28"/>
          <w:szCs w:val="28"/>
          <w:rtl/>
        </w:rPr>
        <w:t>اش در اسلام و قرابتش با پيامبر و علم فراوانش، و از آن رو كه شجاع</w:t>
      </w:r>
      <w:r w:rsidRPr="003F0EB5">
        <w:rPr>
          <w:rFonts w:cs="B Lotus" w:hint="eastAsia"/>
          <w:sz w:val="28"/>
          <w:szCs w:val="28"/>
          <w:rtl/>
        </w:rPr>
        <w:t>‌</w:t>
      </w:r>
      <w:r w:rsidRPr="003F0EB5">
        <w:rPr>
          <w:rFonts w:cs="B Lotus" w:hint="cs"/>
          <w:sz w:val="28"/>
          <w:szCs w:val="28"/>
          <w:rtl/>
        </w:rPr>
        <w:t>تر و سخي</w:t>
      </w:r>
      <w:r w:rsidRPr="003F0EB5">
        <w:rPr>
          <w:rFonts w:cs="B Lotus" w:hint="eastAsia"/>
          <w:sz w:val="28"/>
          <w:szCs w:val="28"/>
          <w:rtl/>
        </w:rPr>
        <w:t>‌</w:t>
      </w:r>
      <w:r w:rsidRPr="003F0EB5">
        <w:rPr>
          <w:rFonts w:cs="B Lotus" w:hint="cs"/>
          <w:sz w:val="28"/>
          <w:szCs w:val="28"/>
          <w:rtl/>
        </w:rPr>
        <w:t xml:space="preserve">تر از سايرين بود، پس از رسول خدا </w:t>
      </w:r>
      <w:r w:rsidR="00DD2B31" w:rsidRPr="003F0EB5">
        <w:rPr>
          <w:rFonts w:cs="CTraditional Arabic" w:hint="cs"/>
          <w:sz w:val="28"/>
          <w:szCs w:val="28"/>
          <w:rtl/>
        </w:rPr>
        <w:t>ص</w:t>
      </w:r>
      <w:r w:rsidRPr="003F0EB5">
        <w:rPr>
          <w:rFonts w:cs="B Lotus" w:hint="cs"/>
          <w:sz w:val="28"/>
          <w:szCs w:val="28"/>
          <w:rtl/>
        </w:rPr>
        <w:t xml:space="preserve"> از ديگران به خلافت، اَولي است، مع ذلك خلافت ابوبكر و عمر نيز باطل نيست، زيرا آن دو نيز براي اين مقام، فاقد اهليّت نبو</w:t>
      </w:r>
      <w:r w:rsidR="00B004DB" w:rsidRPr="003F0EB5">
        <w:rPr>
          <w:rFonts w:cs="B Lotus" w:hint="cs"/>
          <w:sz w:val="28"/>
          <w:szCs w:val="28"/>
          <w:rtl/>
        </w:rPr>
        <w:t>ده‌اند</w:t>
      </w:r>
      <w:r w:rsidRPr="003F0EB5">
        <w:rPr>
          <w:rFonts w:cs="B Lotus" w:hint="cs"/>
          <w:sz w:val="28"/>
          <w:szCs w:val="28"/>
          <w:rtl/>
        </w:rPr>
        <w:t xml:space="preserve">، از آن رو كه علي </w:t>
      </w:r>
      <w:r w:rsidRPr="003F0EB5">
        <w:rPr>
          <w:rFonts w:cs="B Lotus" w:hint="cs"/>
          <w:sz w:val="28"/>
          <w:szCs w:val="28"/>
        </w:rPr>
        <w:sym w:font="AGA Arabesque" w:char="F075"/>
      </w:r>
      <w:r w:rsidRPr="003F0EB5">
        <w:rPr>
          <w:rFonts w:cs="B Lotus" w:hint="cs"/>
          <w:sz w:val="28"/>
          <w:szCs w:val="28"/>
          <w:rtl/>
        </w:rPr>
        <w:t xml:space="preserve"> خود با رضايت خويش و بي آنكه بدين كار مجبور باشد، خلافت را به آن دو تسليم كرد و ما نيز خلافت آن دو را مي</w:t>
      </w:r>
      <w:r w:rsidRPr="003F0EB5">
        <w:rPr>
          <w:rFonts w:cs="B Lotus" w:hint="eastAsia"/>
          <w:sz w:val="28"/>
          <w:szCs w:val="28"/>
          <w:rtl/>
        </w:rPr>
        <w:t>‌</w:t>
      </w:r>
      <w:r w:rsidRPr="003F0EB5">
        <w:rPr>
          <w:rFonts w:cs="B Lotus" w:hint="cs"/>
          <w:sz w:val="28"/>
          <w:szCs w:val="28"/>
          <w:rtl/>
        </w:rPr>
        <w:t xml:space="preserve">پذيريم، چنان كه مسلمين ديگر پذيرفتند، و براي ما و هيچ كس دیگر، غير از اين عقيده، سزاوار نيست. خلافت ابوبكر نيز باعث رشد و هدايت شد، زيرا علي </w:t>
      </w:r>
      <w:r w:rsidRPr="003F0EB5">
        <w:rPr>
          <w:rFonts w:cs="B Lotus" w:hint="cs"/>
          <w:sz w:val="28"/>
          <w:szCs w:val="28"/>
        </w:rPr>
        <w:sym w:font="AGA Arabesque" w:char="F075"/>
      </w:r>
      <w:r w:rsidRPr="003F0EB5">
        <w:rPr>
          <w:rFonts w:cs="B Lotus" w:hint="cs"/>
          <w:sz w:val="28"/>
          <w:szCs w:val="28"/>
          <w:rtl/>
        </w:rPr>
        <w:t xml:space="preserve"> به خلافت او راضي شد. اما اگر علي </w:t>
      </w:r>
      <w:r w:rsidRPr="003F0EB5">
        <w:rPr>
          <w:rFonts w:cs="B Lotus" w:hint="cs"/>
          <w:sz w:val="28"/>
          <w:szCs w:val="28"/>
        </w:rPr>
        <w:sym w:font="AGA Arabesque" w:char="F075"/>
      </w:r>
      <w:r w:rsidRPr="003F0EB5">
        <w:rPr>
          <w:rFonts w:cs="B Lotus" w:hint="cs"/>
          <w:sz w:val="28"/>
          <w:szCs w:val="28"/>
          <w:rtl/>
        </w:rPr>
        <w:t xml:space="preserve"> به خلافت او رضايت نمي</w:t>
      </w:r>
      <w:r w:rsidRPr="003F0EB5">
        <w:rPr>
          <w:rFonts w:cs="B Lotus" w:hint="eastAsia"/>
          <w:sz w:val="28"/>
          <w:szCs w:val="28"/>
          <w:rtl/>
        </w:rPr>
        <w:t>‌</w:t>
      </w:r>
      <w:r w:rsidRPr="003F0EB5">
        <w:rPr>
          <w:rFonts w:cs="B Lotus" w:hint="cs"/>
          <w:sz w:val="28"/>
          <w:szCs w:val="28"/>
          <w:rtl/>
        </w:rPr>
        <w:t>داد، ابوبكر خطاكار و گمراه و هالك مي</w:t>
      </w:r>
      <w:r w:rsidRPr="003F0EB5">
        <w:rPr>
          <w:rFonts w:cs="B Lotus" w:hint="eastAsia"/>
          <w:sz w:val="28"/>
          <w:szCs w:val="28"/>
          <w:rtl/>
        </w:rPr>
        <w:t>‌</w:t>
      </w:r>
      <w:r w:rsidRPr="003F0EB5">
        <w:rPr>
          <w:rFonts w:cs="B Lotus" w:hint="cs"/>
          <w:sz w:val="28"/>
          <w:szCs w:val="28"/>
          <w:rtl/>
        </w:rPr>
        <w:t xml:space="preserve">بود. اين عقيدة متقدمان بُتريه بوده است. </w:t>
      </w:r>
      <w:r w:rsidRPr="003F0EB5">
        <w:rPr>
          <w:rFonts w:cs="B Lotus"/>
          <w:sz w:val="28"/>
          <w:szCs w:val="28"/>
          <w:rtl/>
        </w:rPr>
        <w:t>از اين دسته،</w:t>
      </w:r>
      <w:r w:rsidRPr="003F0EB5">
        <w:rPr>
          <w:rFonts w:cs="B Lotus" w:hint="cs"/>
          <w:sz w:val="28"/>
          <w:szCs w:val="28"/>
          <w:rtl/>
        </w:rPr>
        <w:t xml:space="preserve"> </w:t>
      </w:r>
      <w:r w:rsidRPr="003F0EB5">
        <w:rPr>
          <w:rFonts w:cs="B Lotus"/>
          <w:sz w:val="28"/>
          <w:szCs w:val="28"/>
          <w:rtl/>
        </w:rPr>
        <w:t>گروهي منشعب شدند</w:t>
      </w:r>
      <w:r w:rsidRPr="003F0EB5">
        <w:rPr>
          <w:rFonts w:cs="B Lotus" w:hint="cs"/>
          <w:sz w:val="28"/>
          <w:szCs w:val="28"/>
          <w:rtl/>
        </w:rPr>
        <w:t xml:space="preserve"> </w:t>
      </w:r>
      <w:r w:rsidRPr="003F0EB5">
        <w:rPr>
          <w:rFonts w:cs="B Lotus"/>
          <w:sz w:val="28"/>
          <w:szCs w:val="28"/>
          <w:rtl/>
        </w:rPr>
        <w:t>كه مي</w:t>
      </w:r>
      <w:r w:rsidRPr="003F0EB5">
        <w:rPr>
          <w:rFonts w:cs="B Lotus" w:hint="cs"/>
          <w:sz w:val="28"/>
          <w:szCs w:val="28"/>
          <w:rtl/>
        </w:rPr>
        <w:t>‌</w:t>
      </w:r>
      <w:r w:rsidRPr="003F0EB5">
        <w:rPr>
          <w:rFonts w:cs="B Lotus"/>
          <w:sz w:val="28"/>
          <w:szCs w:val="28"/>
          <w:rtl/>
        </w:rPr>
        <w:t>گفتند: هر</w:t>
      </w:r>
      <w:r w:rsidRPr="003F0EB5">
        <w:rPr>
          <w:rFonts w:cs="B Lotus" w:hint="cs"/>
          <w:sz w:val="28"/>
          <w:szCs w:val="28"/>
          <w:rtl/>
        </w:rPr>
        <w:t xml:space="preserve"> </w:t>
      </w:r>
      <w:r w:rsidRPr="003F0EB5">
        <w:rPr>
          <w:rFonts w:cs="B Lotus"/>
          <w:sz w:val="28"/>
          <w:szCs w:val="28"/>
          <w:rtl/>
        </w:rPr>
        <w:t>چند علي بن ابي طالب بعد از</w:t>
      </w:r>
      <w:r w:rsidRPr="003F0EB5">
        <w:rPr>
          <w:rFonts w:cs="B Lotus" w:hint="cs"/>
          <w:sz w:val="28"/>
          <w:szCs w:val="28"/>
          <w:rtl/>
        </w:rPr>
        <w:t xml:space="preserve"> </w:t>
      </w:r>
      <w:r w:rsidRPr="003F0EB5">
        <w:rPr>
          <w:rFonts w:cs="B Lotus"/>
          <w:sz w:val="28"/>
          <w:szCs w:val="28"/>
          <w:rtl/>
        </w:rPr>
        <w:t>پيامبر به سبب قرابت و</w:t>
      </w:r>
      <w:r w:rsidRPr="003F0EB5">
        <w:rPr>
          <w:rFonts w:cs="B Lotus" w:hint="cs"/>
          <w:sz w:val="28"/>
          <w:szCs w:val="28"/>
          <w:rtl/>
        </w:rPr>
        <w:t xml:space="preserve"> </w:t>
      </w:r>
      <w:r w:rsidRPr="003F0EB5">
        <w:rPr>
          <w:rFonts w:cs="B Lotus"/>
          <w:sz w:val="28"/>
          <w:szCs w:val="28"/>
          <w:rtl/>
        </w:rPr>
        <w:t>سابقه و</w:t>
      </w:r>
      <w:r w:rsidRPr="003F0EB5">
        <w:rPr>
          <w:rFonts w:cs="B Lotus" w:hint="cs"/>
          <w:sz w:val="28"/>
          <w:szCs w:val="28"/>
          <w:rtl/>
        </w:rPr>
        <w:t xml:space="preserve"> </w:t>
      </w:r>
      <w:r w:rsidRPr="003F0EB5">
        <w:rPr>
          <w:rFonts w:cs="B Lotus"/>
          <w:sz w:val="28"/>
          <w:szCs w:val="28"/>
          <w:rtl/>
        </w:rPr>
        <w:t>علمش افضل از</w:t>
      </w:r>
      <w:r w:rsidRPr="003F0EB5">
        <w:rPr>
          <w:rFonts w:cs="B Lotus" w:hint="cs"/>
          <w:sz w:val="28"/>
          <w:szCs w:val="28"/>
          <w:rtl/>
        </w:rPr>
        <w:t xml:space="preserve"> </w:t>
      </w:r>
      <w:r w:rsidRPr="003F0EB5">
        <w:rPr>
          <w:rFonts w:cs="B Lotus"/>
          <w:sz w:val="28"/>
          <w:szCs w:val="28"/>
          <w:rtl/>
        </w:rPr>
        <w:t>سايرين است، ولي اگر</w:t>
      </w:r>
      <w:r w:rsidRPr="003F0EB5">
        <w:rPr>
          <w:rFonts w:cs="B Lotus" w:hint="cs"/>
          <w:sz w:val="28"/>
          <w:szCs w:val="28"/>
          <w:rtl/>
        </w:rPr>
        <w:t xml:space="preserve"> </w:t>
      </w:r>
      <w:r w:rsidRPr="003F0EB5">
        <w:rPr>
          <w:rFonts w:cs="B Lotus"/>
          <w:sz w:val="28"/>
          <w:szCs w:val="28"/>
          <w:rtl/>
        </w:rPr>
        <w:t>مردم غير</w:t>
      </w:r>
      <w:r w:rsidRPr="003F0EB5">
        <w:rPr>
          <w:rFonts w:cs="B Lotus" w:hint="cs"/>
          <w:sz w:val="28"/>
          <w:szCs w:val="28"/>
          <w:rtl/>
        </w:rPr>
        <w:t xml:space="preserve"> </w:t>
      </w:r>
      <w:r w:rsidRPr="003F0EB5">
        <w:rPr>
          <w:rFonts w:cs="B Lotus"/>
          <w:sz w:val="28"/>
          <w:szCs w:val="28"/>
          <w:rtl/>
        </w:rPr>
        <w:t>او را،</w:t>
      </w:r>
      <w:r w:rsidRPr="003F0EB5">
        <w:rPr>
          <w:rFonts w:cs="B Lotus" w:hint="cs"/>
          <w:sz w:val="28"/>
          <w:szCs w:val="28"/>
          <w:rtl/>
        </w:rPr>
        <w:t xml:space="preserve"> </w:t>
      </w:r>
      <w:r w:rsidRPr="003F0EB5">
        <w:rPr>
          <w:rFonts w:cs="B Lotus"/>
          <w:sz w:val="28"/>
          <w:szCs w:val="28"/>
          <w:rtl/>
        </w:rPr>
        <w:t>مشروط بر</w:t>
      </w:r>
      <w:r w:rsidRPr="003F0EB5">
        <w:rPr>
          <w:rFonts w:cs="B Lotus" w:hint="cs"/>
          <w:sz w:val="28"/>
          <w:szCs w:val="28"/>
          <w:rtl/>
        </w:rPr>
        <w:t xml:space="preserve"> </w:t>
      </w:r>
      <w:r w:rsidRPr="003F0EB5">
        <w:rPr>
          <w:rFonts w:cs="B Lotus"/>
          <w:sz w:val="28"/>
          <w:szCs w:val="28"/>
          <w:rtl/>
        </w:rPr>
        <w:t>آنكه احكام دين خدا را اجرا كند، برگزينند،</w:t>
      </w:r>
      <w:r w:rsidRPr="003F0EB5">
        <w:rPr>
          <w:rFonts w:cs="B Lotus" w:hint="cs"/>
          <w:sz w:val="28"/>
          <w:szCs w:val="28"/>
          <w:rtl/>
        </w:rPr>
        <w:t xml:space="preserve"> </w:t>
      </w:r>
      <w:r w:rsidRPr="003F0EB5">
        <w:rPr>
          <w:rFonts w:cs="B Lotus"/>
          <w:sz w:val="28"/>
          <w:szCs w:val="28"/>
          <w:rtl/>
        </w:rPr>
        <w:t>كارشان باطل نيست. خواه علي</w:t>
      </w:r>
      <w:r w:rsidRPr="003F0EB5">
        <w:rPr>
          <w:rFonts w:cs="B Lotus" w:hint="cs"/>
          <w:sz w:val="28"/>
          <w:szCs w:val="28"/>
          <w:rtl/>
        </w:rPr>
        <w:t xml:space="preserve"> </w:t>
      </w:r>
      <w:r w:rsidRPr="003F0EB5">
        <w:rPr>
          <w:rFonts w:cs="B Lotus" w:hint="cs"/>
          <w:sz w:val="28"/>
          <w:szCs w:val="28"/>
        </w:rPr>
        <w:sym w:font="AGA Arabesque" w:char="F075"/>
      </w:r>
      <w:r w:rsidRPr="003F0EB5">
        <w:rPr>
          <w:rFonts w:cs="B Lotus"/>
          <w:sz w:val="28"/>
          <w:szCs w:val="28"/>
          <w:rtl/>
        </w:rPr>
        <w:t xml:space="preserve"> آن شخص را دوست بدارد يا نه! ولايت كسي</w:t>
      </w:r>
      <w:r w:rsidRPr="003F0EB5">
        <w:rPr>
          <w:rFonts w:cs="B Lotus" w:hint="cs"/>
          <w:sz w:val="28"/>
          <w:szCs w:val="28"/>
          <w:rtl/>
        </w:rPr>
        <w:t>‌</w:t>
      </w:r>
      <w:r w:rsidRPr="003F0EB5">
        <w:rPr>
          <w:rFonts w:cs="B Lotus"/>
          <w:sz w:val="28"/>
          <w:szCs w:val="28"/>
          <w:rtl/>
        </w:rPr>
        <w:t>كه مردم او را به رضايت خود انتخاب كر</w:t>
      </w:r>
      <w:r w:rsidR="00B004DB" w:rsidRPr="003F0EB5">
        <w:rPr>
          <w:rFonts w:cs="B Lotus"/>
          <w:sz w:val="28"/>
          <w:szCs w:val="28"/>
          <w:rtl/>
        </w:rPr>
        <w:t>ده‌اند</w:t>
      </w:r>
      <w:r w:rsidRPr="003F0EB5">
        <w:rPr>
          <w:rFonts w:cs="B Lotus"/>
          <w:sz w:val="28"/>
          <w:szCs w:val="28"/>
          <w:rtl/>
        </w:rPr>
        <w:t>،</w:t>
      </w:r>
      <w:r w:rsidRPr="003F0EB5">
        <w:rPr>
          <w:rFonts w:cs="B Lotus" w:hint="cs"/>
          <w:sz w:val="28"/>
          <w:szCs w:val="28"/>
          <w:rtl/>
        </w:rPr>
        <w:t xml:space="preserve"> </w:t>
      </w:r>
      <w:r w:rsidRPr="003F0EB5">
        <w:rPr>
          <w:rFonts w:cs="B Lotus"/>
          <w:sz w:val="28"/>
          <w:szCs w:val="28"/>
          <w:rtl/>
        </w:rPr>
        <w:t>رشد و</w:t>
      </w:r>
      <w:r w:rsidRPr="003F0EB5">
        <w:rPr>
          <w:rFonts w:cs="B Lotus" w:hint="cs"/>
          <w:sz w:val="28"/>
          <w:szCs w:val="28"/>
          <w:rtl/>
        </w:rPr>
        <w:t xml:space="preserve"> </w:t>
      </w:r>
      <w:r w:rsidRPr="003F0EB5">
        <w:rPr>
          <w:rFonts w:cs="B Lotus"/>
          <w:sz w:val="28"/>
          <w:szCs w:val="28"/>
          <w:rtl/>
        </w:rPr>
        <w:t>هدايت و</w:t>
      </w:r>
      <w:r w:rsidRPr="003F0EB5">
        <w:rPr>
          <w:rFonts w:cs="B Lotus" w:hint="cs"/>
          <w:sz w:val="28"/>
          <w:szCs w:val="28"/>
          <w:rtl/>
        </w:rPr>
        <w:t xml:space="preserve"> </w:t>
      </w:r>
      <w:r w:rsidRPr="003F0EB5">
        <w:rPr>
          <w:rFonts w:cs="B Lotus"/>
          <w:sz w:val="28"/>
          <w:szCs w:val="28"/>
          <w:rtl/>
        </w:rPr>
        <w:t>طاعت خداوند است و</w:t>
      </w:r>
      <w:r w:rsidRPr="003F0EB5">
        <w:rPr>
          <w:rFonts w:cs="B Lotus" w:hint="cs"/>
          <w:sz w:val="28"/>
          <w:szCs w:val="28"/>
          <w:rtl/>
        </w:rPr>
        <w:t xml:space="preserve"> </w:t>
      </w:r>
      <w:r w:rsidRPr="003F0EB5">
        <w:rPr>
          <w:rFonts w:cs="B Lotus"/>
          <w:sz w:val="28"/>
          <w:szCs w:val="28"/>
          <w:rtl/>
        </w:rPr>
        <w:t>اگر امّت اسلام بر</w:t>
      </w:r>
      <w:r w:rsidRPr="003F0EB5">
        <w:rPr>
          <w:rFonts w:cs="B Lotus" w:hint="cs"/>
          <w:sz w:val="28"/>
          <w:szCs w:val="28"/>
          <w:rtl/>
        </w:rPr>
        <w:t xml:space="preserve"> </w:t>
      </w:r>
      <w:r w:rsidRPr="003F0EB5">
        <w:rPr>
          <w:rFonts w:cs="B Lotus"/>
          <w:sz w:val="28"/>
          <w:szCs w:val="28"/>
          <w:rtl/>
        </w:rPr>
        <w:t>او</w:t>
      </w:r>
      <w:r w:rsidRPr="003F0EB5">
        <w:rPr>
          <w:rFonts w:cs="B Lotus" w:hint="cs"/>
          <w:sz w:val="28"/>
          <w:szCs w:val="28"/>
          <w:rtl/>
        </w:rPr>
        <w:t xml:space="preserve"> </w:t>
      </w:r>
      <w:r w:rsidRPr="003F0EB5">
        <w:rPr>
          <w:rFonts w:cs="B Lotus"/>
          <w:sz w:val="28"/>
          <w:szCs w:val="28"/>
          <w:rtl/>
        </w:rPr>
        <w:t>اجتماع كنند،</w:t>
      </w:r>
      <w:r w:rsidRPr="003F0EB5">
        <w:rPr>
          <w:rFonts w:cs="B Lotus" w:hint="cs"/>
          <w:sz w:val="28"/>
          <w:szCs w:val="28"/>
          <w:rtl/>
        </w:rPr>
        <w:t xml:space="preserve"> </w:t>
      </w:r>
      <w:r w:rsidRPr="003F0EB5">
        <w:rPr>
          <w:rFonts w:cs="B Lotus"/>
          <w:sz w:val="28"/>
          <w:szCs w:val="28"/>
          <w:rtl/>
        </w:rPr>
        <w:t>امامت او تثبيت شده و</w:t>
      </w:r>
      <w:r w:rsidRPr="003F0EB5">
        <w:rPr>
          <w:rFonts w:cs="B Lotus" w:hint="cs"/>
          <w:sz w:val="28"/>
          <w:szCs w:val="28"/>
          <w:rtl/>
        </w:rPr>
        <w:t xml:space="preserve"> </w:t>
      </w:r>
      <w:r w:rsidRPr="003F0EB5">
        <w:rPr>
          <w:rFonts w:cs="B Lotus"/>
          <w:sz w:val="28"/>
          <w:szCs w:val="28"/>
          <w:rtl/>
        </w:rPr>
        <w:t>اطاعتش واجب مي</w:t>
      </w:r>
      <w:r w:rsidRPr="003F0EB5">
        <w:rPr>
          <w:rFonts w:cs="B Lotus" w:hint="cs"/>
          <w:sz w:val="28"/>
          <w:szCs w:val="28"/>
          <w:rtl/>
        </w:rPr>
        <w:t>‌</w:t>
      </w:r>
      <w:r w:rsidRPr="003F0EB5">
        <w:rPr>
          <w:rFonts w:cs="B Lotus"/>
          <w:sz w:val="28"/>
          <w:szCs w:val="28"/>
          <w:rtl/>
        </w:rPr>
        <w:t>شود و</w:t>
      </w:r>
      <w:r w:rsidRPr="003F0EB5">
        <w:rPr>
          <w:rFonts w:cs="B Lotus" w:hint="cs"/>
          <w:sz w:val="28"/>
          <w:szCs w:val="28"/>
          <w:rtl/>
        </w:rPr>
        <w:t xml:space="preserve"> </w:t>
      </w:r>
      <w:r w:rsidRPr="003F0EB5">
        <w:rPr>
          <w:rFonts w:cs="B Lotus"/>
          <w:sz w:val="28"/>
          <w:szCs w:val="28"/>
          <w:rtl/>
        </w:rPr>
        <w:t>هر</w:t>
      </w:r>
      <w:r w:rsidRPr="003F0EB5">
        <w:rPr>
          <w:rFonts w:cs="B Lotus" w:hint="cs"/>
          <w:sz w:val="28"/>
          <w:szCs w:val="28"/>
          <w:rtl/>
        </w:rPr>
        <w:t xml:space="preserve"> </w:t>
      </w:r>
      <w:r w:rsidRPr="003F0EB5">
        <w:rPr>
          <w:rFonts w:cs="B Lotus"/>
          <w:sz w:val="28"/>
          <w:szCs w:val="28"/>
          <w:rtl/>
        </w:rPr>
        <w:t>كس، از</w:t>
      </w:r>
      <w:r w:rsidRPr="003F0EB5">
        <w:rPr>
          <w:rFonts w:cs="B Lotus" w:hint="cs"/>
          <w:sz w:val="28"/>
          <w:szCs w:val="28"/>
          <w:rtl/>
        </w:rPr>
        <w:t xml:space="preserve"> </w:t>
      </w:r>
      <w:r w:rsidRPr="003F0EB5">
        <w:rPr>
          <w:rFonts w:cs="B Lotus"/>
          <w:sz w:val="28"/>
          <w:szCs w:val="28"/>
          <w:rtl/>
        </w:rPr>
        <w:t>جمله قريش و بني هاشم، با او</w:t>
      </w:r>
      <w:r w:rsidRPr="003F0EB5">
        <w:rPr>
          <w:rFonts w:cs="B Lotus" w:hint="cs"/>
          <w:sz w:val="28"/>
          <w:szCs w:val="28"/>
          <w:rtl/>
        </w:rPr>
        <w:t xml:space="preserve"> </w:t>
      </w:r>
      <w:r w:rsidRPr="003F0EB5">
        <w:rPr>
          <w:rFonts w:cs="B Lotus"/>
          <w:sz w:val="28"/>
          <w:szCs w:val="28"/>
          <w:rtl/>
        </w:rPr>
        <w:t>مخالفت كند،</w:t>
      </w:r>
      <w:r w:rsidRPr="003F0EB5">
        <w:rPr>
          <w:rFonts w:cs="B Lotus" w:hint="cs"/>
          <w:sz w:val="28"/>
          <w:szCs w:val="28"/>
          <w:rtl/>
        </w:rPr>
        <w:t xml:space="preserve"> </w:t>
      </w:r>
      <w:r w:rsidRPr="003F0EB5">
        <w:rPr>
          <w:rFonts w:cs="B Lotus"/>
          <w:sz w:val="28"/>
          <w:szCs w:val="28"/>
          <w:rtl/>
        </w:rPr>
        <w:t>كافر و</w:t>
      </w:r>
      <w:r w:rsidRPr="003F0EB5">
        <w:rPr>
          <w:rFonts w:cs="B Lotus" w:hint="cs"/>
          <w:sz w:val="28"/>
          <w:szCs w:val="28"/>
          <w:rtl/>
        </w:rPr>
        <w:t xml:space="preserve"> </w:t>
      </w:r>
      <w:r w:rsidRPr="003F0EB5">
        <w:rPr>
          <w:rFonts w:cs="B Lotus"/>
          <w:sz w:val="28"/>
          <w:szCs w:val="28"/>
          <w:rtl/>
        </w:rPr>
        <w:t>گمراه و</w:t>
      </w:r>
      <w:r w:rsidRPr="003F0EB5">
        <w:rPr>
          <w:rFonts w:cs="B Lotus" w:hint="cs"/>
          <w:sz w:val="28"/>
          <w:szCs w:val="28"/>
          <w:rtl/>
        </w:rPr>
        <w:t xml:space="preserve"> </w:t>
      </w:r>
      <w:r w:rsidRPr="003F0EB5">
        <w:rPr>
          <w:rFonts w:cs="B Lotus"/>
          <w:sz w:val="28"/>
          <w:szCs w:val="28"/>
          <w:rtl/>
        </w:rPr>
        <w:t>هالك است، حتي اگر اين مخالف،</w:t>
      </w:r>
      <w:r w:rsidRPr="003F0EB5">
        <w:rPr>
          <w:rFonts w:cs="B Lotus" w:hint="cs"/>
          <w:sz w:val="28"/>
          <w:szCs w:val="28"/>
          <w:rtl/>
        </w:rPr>
        <w:t xml:space="preserve"> </w:t>
      </w:r>
      <w:r w:rsidRPr="003F0EB5">
        <w:rPr>
          <w:rFonts w:cs="B Lotus"/>
          <w:sz w:val="28"/>
          <w:szCs w:val="28"/>
          <w:rtl/>
        </w:rPr>
        <w:t>خودِ علي</w:t>
      </w:r>
      <w:r w:rsidRPr="003F0EB5">
        <w:rPr>
          <w:rFonts w:cs="B Lotus" w:hint="cs"/>
          <w:sz w:val="28"/>
          <w:szCs w:val="28"/>
          <w:rtl/>
        </w:rPr>
        <w:t xml:space="preserve"> </w:t>
      </w:r>
      <w:r w:rsidRPr="003F0EB5">
        <w:rPr>
          <w:rFonts w:cs="B Lotus" w:hint="cs"/>
          <w:sz w:val="28"/>
          <w:szCs w:val="28"/>
        </w:rPr>
        <w:sym w:font="AGA Arabesque" w:char="F075"/>
      </w:r>
      <w:r w:rsidRPr="003F0EB5">
        <w:rPr>
          <w:rFonts w:cs="B Lotus"/>
          <w:sz w:val="28"/>
          <w:szCs w:val="28"/>
          <w:rtl/>
        </w:rPr>
        <w:t xml:space="preserve"> باشد!!</w:t>
      </w:r>
    </w:p>
    <w:p w:rsidR="003542ED" w:rsidRPr="003F0EB5" w:rsidRDefault="009043EA" w:rsidP="00DD20A3">
      <w:pPr>
        <w:widowControl w:val="0"/>
        <w:numPr>
          <w:ilvl w:val="0"/>
          <w:numId w:val="11"/>
        </w:numPr>
        <w:tabs>
          <w:tab w:val="clear" w:pos="794"/>
          <w:tab w:val="num" w:pos="567"/>
        </w:tabs>
        <w:spacing w:line="228" w:lineRule="auto"/>
        <w:ind w:left="568" w:hanging="284"/>
        <w:jc w:val="both"/>
        <w:rPr>
          <w:rFonts w:cs="B Lotus" w:hint="cs"/>
          <w:sz w:val="28"/>
          <w:szCs w:val="28"/>
          <w:rtl/>
        </w:rPr>
      </w:pPr>
      <w:r w:rsidRPr="003F0EB5">
        <w:rPr>
          <w:rFonts w:cs="B Lotus" w:hint="cs"/>
          <w:sz w:val="28"/>
          <w:szCs w:val="28"/>
          <w:rtl/>
        </w:rPr>
        <w:t xml:space="preserve"> </w:t>
      </w:r>
      <w:r w:rsidR="003542ED" w:rsidRPr="003F0EB5">
        <w:rPr>
          <w:rFonts w:cs="B Lotus" w:hint="cs"/>
          <w:sz w:val="28"/>
          <w:szCs w:val="28"/>
          <w:rtl/>
        </w:rPr>
        <w:t>فرقة ديگر را اصحاب «جارود زياد بن منذر بن زياد الأعجمي» تشكيل مى</w:t>
      </w:r>
      <w:r w:rsidR="003542ED" w:rsidRPr="003F0EB5">
        <w:rPr>
          <w:rFonts w:cs="B Lotus" w:hint="eastAsia"/>
          <w:sz w:val="28"/>
          <w:szCs w:val="28"/>
          <w:rtl/>
        </w:rPr>
        <w:t>‌</w:t>
      </w:r>
      <w:r w:rsidR="003542ED" w:rsidRPr="003F0EB5">
        <w:rPr>
          <w:rFonts w:cs="B Lotus" w:hint="cs"/>
          <w:sz w:val="28"/>
          <w:szCs w:val="28"/>
          <w:rtl/>
        </w:rPr>
        <w:t>دهند كه آنان را «جاروديه» مي</w:t>
      </w:r>
      <w:r w:rsidR="003542ED" w:rsidRPr="003F0EB5">
        <w:rPr>
          <w:rFonts w:cs="B Lotus" w:hint="eastAsia"/>
          <w:sz w:val="28"/>
          <w:szCs w:val="28"/>
          <w:rtl/>
        </w:rPr>
        <w:t>‌</w:t>
      </w:r>
      <w:r w:rsidR="003542ED" w:rsidRPr="003F0EB5">
        <w:rPr>
          <w:rFonts w:cs="B Lotus" w:hint="cs"/>
          <w:sz w:val="28"/>
          <w:szCs w:val="28"/>
          <w:rtl/>
        </w:rPr>
        <w:t xml:space="preserve">نامند. اينان معتقد بودند كه: علي </w:t>
      </w:r>
      <w:r w:rsidR="003542ED" w:rsidRPr="003F0EB5">
        <w:rPr>
          <w:rFonts w:cs="B Lotus" w:hint="cs"/>
          <w:sz w:val="28"/>
          <w:szCs w:val="28"/>
        </w:rPr>
        <w:sym w:font="AGA Arabesque" w:char="F075"/>
      </w:r>
      <w:r w:rsidR="003542ED" w:rsidRPr="003F0EB5">
        <w:rPr>
          <w:rFonts w:cs="B Lotus" w:hint="cs"/>
          <w:sz w:val="28"/>
          <w:szCs w:val="28"/>
          <w:rtl/>
        </w:rPr>
        <w:t xml:space="preserve"> افضل امت است و مقام آن حضرت براي هيچ كس روا نیست و كسي</w:t>
      </w:r>
      <w:r w:rsidR="003542ED" w:rsidRPr="003F0EB5">
        <w:rPr>
          <w:rFonts w:cs="B Lotus" w:hint="eastAsia"/>
          <w:sz w:val="28"/>
          <w:szCs w:val="28"/>
          <w:rtl/>
        </w:rPr>
        <w:t>‌</w:t>
      </w:r>
      <w:r w:rsidR="003542ED" w:rsidRPr="003F0EB5">
        <w:rPr>
          <w:rFonts w:cs="B Lotus" w:hint="cs"/>
          <w:sz w:val="28"/>
          <w:szCs w:val="28"/>
          <w:rtl/>
        </w:rPr>
        <w:t xml:space="preserve">كه مانع از احراز خلافت علي </w:t>
      </w:r>
      <w:r w:rsidR="003542ED" w:rsidRPr="003F0EB5">
        <w:rPr>
          <w:rFonts w:cs="B Lotus" w:hint="cs"/>
          <w:sz w:val="28"/>
          <w:szCs w:val="28"/>
        </w:rPr>
        <w:sym w:font="AGA Arabesque" w:char="F075"/>
      </w:r>
      <w:r w:rsidR="003542ED" w:rsidRPr="003F0EB5">
        <w:rPr>
          <w:rFonts w:cs="B Lotus" w:hint="cs"/>
          <w:sz w:val="28"/>
          <w:szCs w:val="28"/>
          <w:rtl/>
        </w:rPr>
        <w:t xml:space="preserve"> شد، كافر است، و امت بر اثر بيعت نكردن با علي</w:t>
      </w:r>
      <w:r w:rsidR="003542ED" w:rsidRPr="003F0EB5">
        <w:rPr>
          <w:rFonts w:cs="B Lotus" w:hint="cs"/>
          <w:sz w:val="28"/>
          <w:szCs w:val="28"/>
        </w:rPr>
        <w:sym w:font="AGA Arabesque" w:char="F075"/>
      </w:r>
      <w:r w:rsidR="003542ED" w:rsidRPr="003F0EB5">
        <w:rPr>
          <w:rFonts w:cs="B Lotus" w:hint="cs"/>
          <w:sz w:val="28"/>
          <w:szCs w:val="28"/>
          <w:rtl/>
        </w:rPr>
        <w:t>،كافر و گمراه شدند.</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ایشان در مورد امامت پس از آن حضرت نيز عقيده داشتند كه: امامت با حسن بن علي و سپس حسين بن علي و پس از آن دو، از طريق شوري در ميان فرزندان آن دو بزرگوار خواهد بود، و هر کس از فرزندان حسين خروج كرده و شمشير بركشد و مردم را به امامت خويش بخواند، شايستة امامت است.</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اينان امامت «زيد بن على بن حسين بن علي» و امامت «زيد بن حسن بن حسن بن علي» را پذيرفته اند و فِرق مختلف زيديه از آنها به وجود آمده است.</w:t>
      </w:r>
    </w:p>
    <w:p w:rsidR="003542ED" w:rsidRPr="003F0EB5" w:rsidRDefault="003542ED" w:rsidP="00DD20A3">
      <w:pPr>
        <w:widowControl w:val="0"/>
        <w:spacing w:line="228" w:lineRule="auto"/>
        <w:ind w:firstLine="284"/>
        <w:jc w:val="both"/>
        <w:rPr>
          <w:rFonts w:cs="B Lotus" w:hint="cs"/>
          <w:sz w:val="28"/>
          <w:szCs w:val="28"/>
          <w:rtl/>
          <w:lang w:bidi="fa-IR"/>
        </w:rPr>
      </w:pPr>
      <w:r w:rsidRPr="003F0EB5">
        <w:rPr>
          <w:rFonts w:cs="B Lotus" w:hint="cs"/>
          <w:sz w:val="28"/>
          <w:szCs w:val="28"/>
          <w:rtl/>
        </w:rPr>
        <w:t>فِرق «زيديه» مي</w:t>
      </w:r>
      <w:r w:rsidRPr="003F0EB5">
        <w:rPr>
          <w:rFonts w:cs="B Lotus" w:hint="eastAsia"/>
          <w:sz w:val="28"/>
          <w:szCs w:val="28"/>
          <w:rtl/>
        </w:rPr>
        <w:t>‌</w:t>
      </w:r>
      <w:r w:rsidRPr="003F0EB5">
        <w:rPr>
          <w:rFonts w:cs="B Lotus" w:hint="cs"/>
          <w:sz w:val="28"/>
          <w:szCs w:val="28"/>
          <w:rtl/>
        </w:rPr>
        <w:t xml:space="preserve">پندارند كه امامت پس از رسول خدا </w:t>
      </w:r>
      <w:r w:rsidR="00DD2B31" w:rsidRPr="003F0EB5">
        <w:rPr>
          <w:rFonts w:cs="CTraditional Arabic" w:hint="cs"/>
          <w:sz w:val="28"/>
          <w:szCs w:val="28"/>
          <w:rtl/>
        </w:rPr>
        <w:t>ص</w:t>
      </w:r>
      <w:r w:rsidRPr="003F0EB5">
        <w:rPr>
          <w:rFonts w:cs="B Lotus" w:hint="cs"/>
          <w:sz w:val="28"/>
          <w:szCs w:val="28"/>
          <w:rtl/>
        </w:rPr>
        <w:t xml:space="preserve"> از آنِ علي، و بعد از او با حسن و سپس حسين است، كه پيامبر، به امامت آنان يكي پس از ديگري سفارش و تصريح فرموده، اما پس از امام حسين </w:t>
      </w:r>
      <w:r w:rsidRPr="003F0EB5">
        <w:rPr>
          <w:rFonts w:cs="B Lotus" w:hint="cs"/>
          <w:sz w:val="28"/>
          <w:szCs w:val="28"/>
        </w:rPr>
        <w:sym w:font="AGA Arabesque" w:char="F075"/>
      </w:r>
      <w:r w:rsidRPr="003F0EB5">
        <w:rPr>
          <w:rFonts w:cs="B Lotus" w:hint="cs"/>
          <w:sz w:val="28"/>
          <w:szCs w:val="28"/>
          <w:rtl/>
        </w:rPr>
        <w:t xml:space="preserve"> امر امامت در دو نفر از فرزندان حسين يعني علي بن الحسين و حسن بن حسن مقرر شده است. هر چند كه معلوم نيست دقيقاً در كدام يك از آن دو! و پس از آن دو، امامت در اولاد اين دوتن خواهد بود. اما اگر كسي از فرزندان حسين بن علي یا فرزندان علي بن الحسين ادعاي امامت كند و بگويد امامت فقط در اولاد حسين بن علي است و در اولاد حسن بن حسن نيست، امامت او باطل و خودش نيز ضالّ و مضلّ و هالك است! اما اگر كسي از فرزندان حسن يا حسين كه معتقد باشد امامت در فرزندان حسين جايز است و مردم بر امامت او راضي شده و اتفاق نمايند و با او بيعت كنند، امامت او صحيح است و كسي</w:t>
      </w:r>
      <w:r w:rsidRPr="003F0EB5">
        <w:rPr>
          <w:rFonts w:cs="B Lotus" w:hint="eastAsia"/>
          <w:sz w:val="28"/>
          <w:szCs w:val="28"/>
          <w:rtl/>
        </w:rPr>
        <w:t>‌</w:t>
      </w:r>
      <w:r w:rsidRPr="003F0EB5">
        <w:rPr>
          <w:rFonts w:cs="B Lotus" w:hint="cs"/>
          <w:sz w:val="28"/>
          <w:szCs w:val="28"/>
          <w:rtl/>
        </w:rPr>
        <w:t xml:space="preserve">كه منكر اين اصل باشد و امامت را فقط در فرزندان يكي از حسنين بداند، براي امامت صلاحيت ندارد و چنين كسي از نظر اين فرقه، از دين خارج است! </w:t>
      </w:r>
    </w:p>
    <w:p w:rsidR="003542ED" w:rsidRPr="003F0EB5" w:rsidRDefault="003542ED" w:rsidP="00DD20A3">
      <w:pPr>
        <w:widowControl w:val="0"/>
        <w:spacing w:line="228" w:lineRule="auto"/>
        <w:ind w:firstLine="284"/>
        <w:jc w:val="both"/>
        <w:rPr>
          <w:rFonts w:cs="B Lotus" w:hint="cs"/>
          <w:sz w:val="28"/>
          <w:szCs w:val="28"/>
          <w:rtl/>
        </w:rPr>
      </w:pPr>
      <w:r w:rsidRPr="003F0EB5">
        <w:rPr>
          <w:rFonts w:cs="B Lotus" w:hint="cs"/>
          <w:sz w:val="28"/>
          <w:szCs w:val="28"/>
          <w:rtl/>
        </w:rPr>
        <w:t xml:space="preserve">به نظر اينان پس از حسين بن علي </w:t>
      </w:r>
      <w:r w:rsidRPr="003F0EB5">
        <w:rPr>
          <w:rFonts w:cs="B Lotus" w:hint="cs"/>
          <w:sz w:val="28"/>
          <w:szCs w:val="28"/>
        </w:rPr>
        <w:sym w:font="AGA Arabesque" w:char="F075"/>
      </w:r>
      <w:r w:rsidRPr="003F0EB5">
        <w:rPr>
          <w:rFonts w:cs="B Lotus" w:hint="cs"/>
          <w:sz w:val="28"/>
          <w:szCs w:val="28"/>
          <w:rtl/>
        </w:rPr>
        <w:t xml:space="preserve"> امامت اولاد وی جز با اختيار و انتخاب فرزندان حسن و حسين، بر يكي از خودشان و رضايت‌شان بر امامت او و خروج وي با شمشير، ثابت نمي</w:t>
      </w:r>
      <w:r w:rsidRPr="003F0EB5">
        <w:rPr>
          <w:rFonts w:cs="B Lotus" w:hint="eastAsia"/>
          <w:sz w:val="28"/>
          <w:szCs w:val="28"/>
          <w:rtl/>
        </w:rPr>
        <w:t>‌</w:t>
      </w:r>
      <w:r w:rsidRPr="003F0EB5">
        <w:rPr>
          <w:rFonts w:cs="B Lotus" w:hint="cs"/>
          <w:sz w:val="28"/>
          <w:szCs w:val="28"/>
          <w:rtl/>
        </w:rPr>
        <w:t>شد. به عقيدة اين فرقه: ممكن است در يك زمان چند امام وجود داشته باشد، ولى اماماني كه به امامت كسي دعوت مي</w:t>
      </w:r>
      <w:r w:rsidRPr="003F0EB5">
        <w:rPr>
          <w:rFonts w:cs="B Lotus" w:hint="eastAsia"/>
          <w:sz w:val="28"/>
          <w:szCs w:val="28"/>
          <w:rtl/>
        </w:rPr>
        <w:t>‌</w:t>
      </w:r>
      <w:r w:rsidRPr="003F0EB5">
        <w:rPr>
          <w:rFonts w:cs="B Lotus" w:hint="cs"/>
          <w:sz w:val="28"/>
          <w:szCs w:val="28"/>
          <w:rtl/>
        </w:rPr>
        <w:t xml:space="preserve">كنند كه مورد رضاي آل محمد </w:t>
      </w:r>
      <w:r w:rsidR="00DD2B31" w:rsidRPr="003F0EB5">
        <w:rPr>
          <w:rFonts w:ascii="Abo-thar" w:hAnsi="Abo-thar" w:cs="CTraditional Arabic" w:hint="cs"/>
          <w:sz w:val="28"/>
          <w:szCs w:val="28"/>
          <w:rtl/>
        </w:rPr>
        <w:t>ص</w:t>
      </w:r>
      <w:r w:rsidRPr="003F0EB5">
        <w:rPr>
          <w:rFonts w:cs="B Lotus" w:hint="cs"/>
          <w:sz w:val="28"/>
          <w:szCs w:val="28"/>
          <w:rtl/>
        </w:rPr>
        <w:t xml:space="preserve"> باشد!</w:t>
      </w:r>
    </w:p>
    <w:p w:rsidR="00481D13" w:rsidRPr="003F0EB5" w:rsidRDefault="003542ED" w:rsidP="00DD20A3">
      <w:pPr>
        <w:widowControl w:val="0"/>
        <w:spacing w:line="228" w:lineRule="auto"/>
        <w:ind w:firstLine="284"/>
        <w:jc w:val="both"/>
        <w:rPr>
          <w:rFonts w:cs="B Lotus"/>
          <w:sz w:val="30"/>
          <w:szCs w:val="28"/>
          <w:lang w:bidi="fa-IR"/>
        </w:rPr>
      </w:pPr>
      <w:r w:rsidRPr="003F0EB5">
        <w:rPr>
          <w:rFonts w:cs="B Lotus" w:hint="cs"/>
          <w:sz w:val="28"/>
          <w:szCs w:val="28"/>
          <w:rtl/>
        </w:rPr>
        <w:t>اين گروه مي</w:t>
      </w:r>
      <w:r w:rsidRPr="003F0EB5">
        <w:rPr>
          <w:rFonts w:cs="B Lotus" w:hint="eastAsia"/>
          <w:sz w:val="28"/>
          <w:szCs w:val="28"/>
          <w:rtl/>
        </w:rPr>
        <w:t>‌</w:t>
      </w:r>
      <w:r w:rsidRPr="003F0EB5">
        <w:rPr>
          <w:rFonts w:cs="B Lotus" w:hint="cs"/>
          <w:sz w:val="28"/>
          <w:szCs w:val="28"/>
          <w:rtl/>
        </w:rPr>
        <w:t>گويند: امام كسي است كه در احكام و معارف دين به او مراجعه شود و او قائم مقام پيامبر بوده و داراي حكومت در کشور است. او كسي است كه همة آل محمد او را برگزيده باشند و از او راضي بوده و بر ولايت او اجتماع كنند.</w:t>
      </w:r>
      <w:r w:rsidR="00F77D84" w:rsidRPr="003F0EB5">
        <w:rPr>
          <w:rFonts w:cs="B Lotus" w:hint="cs"/>
          <w:sz w:val="28"/>
          <w:szCs w:val="28"/>
          <w:vertAlign w:val="superscript"/>
          <w:rtl/>
        </w:rPr>
        <w:t>(</w:t>
      </w:r>
      <w:r w:rsidR="00155A5F" w:rsidRPr="003F0EB5">
        <w:rPr>
          <w:rStyle w:val="FootnoteReference"/>
          <w:rFonts w:cs="B Lotus"/>
          <w:sz w:val="28"/>
          <w:szCs w:val="28"/>
          <w:rtl/>
        </w:rPr>
        <w:footnoteReference w:id="223"/>
      </w:r>
      <w:r w:rsidR="00F77D84" w:rsidRPr="003F0EB5">
        <w:rPr>
          <w:rFonts w:cs="B Lotus" w:hint="cs"/>
          <w:sz w:val="28"/>
          <w:szCs w:val="28"/>
          <w:vertAlign w:val="superscript"/>
          <w:rtl/>
        </w:rPr>
        <w:t>)</w:t>
      </w:r>
      <w:r w:rsidR="00481D13" w:rsidRPr="003F0EB5">
        <w:rPr>
          <w:rFonts w:cs="B Lotus" w:hint="cs"/>
          <w:sz w:val="30"/>
          <w:szCs w:val="28"/>
          <w:rtl/>
          <w:lang w:bidi="fa-IR"/>
        </w:rPr>
        <w:t xml:space="preserve"> </w:t>
      </w:r>
    </w:p>
    <w:p w:rsidR="00481D13" w:rsidRPr="003F0EB5" w:rsidRDefault="00481D13" w:rsidP="00DD20A3">
      <w:pPr>
        <w:pStyle w:val="2"/>
        <w:rPr>
          <w:rFonts w:hint="cs"/>
          <w:rtl/>
        </w:rPr>
      </w:pPr>
      <w:bookmarkStart w:id="161" w:name="_Toc139680138"/>
      <w:bookmarkStart w:id="162" w:name="_Toc390006741"/>
      <w:r w:rsidRPr="003F0EB5">
        <w:rPr>
          <w:rFonts w:hint="cs"/>
          <w:rtl/>
        </w:rPr>
        <w:t>فرق شيعه پس از علی</w:t>
      </w:r>
      <w:bookmarkEnd w:id="161"/>
      <w:r w:rsidR="00020977" w:rsidRPr="003F0EB5">
        <w:rPr>
          <w:rFonts w:hint="cs"/>
        </w:rPr>
        <w:sym w:font="AGA Arabesque" w:char="F075"/>
      </w:r>
      <w:bookmarkEnd w:id="162"/>
    </w:p>
    <w:p w:rsidR="00623363" w:rsidRPr="003F0EB5" w:rsidRDefault="00623363" w:rsidP="00DD20A3">
      <w:pPr>
        <w:widowControl w:val="0"/>
        <w:spacing w:line="228" w:lineRule="auto"/>
        <w:jc w:val="both"/>
        <w:rPr>
          <w:rFonts w:cs="B Lotus" w:hint="cs"/>
          <w:sz w:val="28"/>
          <w:szCs w:val="28"/>
          <w:rtl/>
        </w:rPr>
      </w:pPr>
      <w:r w:rsidRPr="003F0EB5">
        <w:rPr>
          <w:rFonts w:cs="B Lotus" w:hint="cs"/>
          <w:sz w:val="28"/>
          <w:szCs w:val="28"/>
          <w:rtl/>
        </w:rPr>
        <w:t xml:space="preserve">پس از شهادت علي </w:t>
      </w:r>
      <w:r w:rsidRPr="003F0EB5">
        <w:rPr>
          <w:rFonts w:cs="B Lotus" w:hint="cs"/>
          <w:sz w:val="28"/>
          <w:szCs w:val="28"/>
        </w:rPr>
        <w:sym w:font="AGA Arabesque" w:char="F075"/>
      </w:r>
      <w:r w:rsidRPr="003F0EB5">
        <w:rPr>
          <w:rFonts w:cs="B Lotus" w:hint="cs"/>
          <w:sz w:val="28"/>
          <w:szCs w:val="28"/>
          <w:rtl/>
        </w:rPr>
        <w:t xml:space="preserve"> نخستين فرقه از فِرَق شيعه كه به منصوصيت الهي علي</w:t>
      </w:r>
      <w:r w:rsidRPr="003F0EB5">
        <w:rPr>
          <w:rFonts w:cs="B Lotus" w:hint="cs"/>
          <w:sz w:val="28"/>
          <w:szCs w:val="28"/>
        </w:rPr>
        <w:sym w:font="AGA Arabesque" w:char="F075"/>
      </w:r>
      <w:r w:rsidRPr="003F0EB5">
        <w:rPr>
          <w:rFonts w:cs="B Lotus" w:hint="cs"/>
          <w:sz w:val="28"/>
          <w:szCs w:val="28"/>
          <w:rtl/>
        </w:rPr>
        <w:t xml:space="preserve"> و وجوب خلافت بلا فصل او معتقد بودند، خود به سه فرقه تقسيم شدند:</w:t>
      </w:r>
    </w:p>
    <w:p w:rsidR="00623363" w:rsidRPr="003F0EB5" w:rsidRDefault="00623363" w:rsidP="00DD20A3">
      <w:pPr>
        <w:widowControl w:val="0"/>
        <w:numPr>
          <w:ilvl w:val="0"/>
          <w:numId w:val="12"/>
        </w:numPr>
        <w:tabs>
          <w:tab w:val="clear" w:pos="884"/>
          <w:tab w:val="num" w:pos="567"/>
        </w:tabs>
        <w:spacing w:line="228" w:lineRule="auto"/>
        <w:ind w:left="568" w:hanging="284"/>
        <w:jc w:val="both"/>
        <w:rPr>
          <w:rFonts w:cs="B Lotus" w:hint="cs"/>
          <w:sz w:val="28"/>
          <w:szCs w:val="28"/>
        </w:rPr>
      </w:pPr>
      <w:r w:rsidRPr="003F0EB5">
        <w:rPr>
          <w:rFonts w:cs="B Lotus" w:hint="cs"/>
          <w:sz w:val="28"/>
          <w:szCs w:val="28"/>
          <w:rtl/>
        </w:rPr>
        <w:t xml:space="preserve">گروهي گفتند: علي </w:t>
      </w:r>
      <w:r w:rsidRPr="003F0EB5">
        <w:rPr>
          <w:rFonts w:cs="B Lotus" w:hint="cs"/>
          <w:sz w:val="28"/>
          <w:szCs w:val="28"/>
        </w:rPr>
        <w:sym w:font="AGA Arabesque" w:char="F075"/>
      </w:r>
      <w:r w:rsidRPr="003F0EB5">
        <w:rPr>
          <w:rFonts w:cs="B Lotus" w:hint="cs"/>
          <w:sz w:val="28"/>
          <w:szCs w:val="28"/>
          <w:rtl/>
        </w:rPr>
        <w:t xml:space="preserve"> كشته نشده و نمي</w:t>
      </w:r>
      <w:r w:rsidRPr="003F0EB5">
        <w:rPr>
          <w:rFonts w:cs="B Lotus" w:hint="eastAsia"/>
          <w:sz w:val="28"/>
          <w:szCs w:val="28"/>
          <w:rtl/>
        </w:rPr>
        <w:t>‌</w:t>
      </w:r>
      <w:r w:rsidRPr="003F0EB5">
        <w:rPr>
          <w:rFonts w:cs="B Lotus" w:hint="cs"/>
          <w:sz w:val="28"/>
          <w:szCs w:val="28"/>
          <w:rtl/>
        </w:rPr>
        <w:t>ميرد و نخواهد مُرد تا اينكه مالك زمين گشته و عرب را با عصاي خويش هدايت كند و زمين را، كه از ظلم و جور آكنده است، از قسط و عدل سرشار سازد!</w:t>
      </w:r>
    </w:p>
    <w:p w:rsidR="00623363" w:rsidRPr="003F0EB5" w:rsidRDefault="00623363" w:rsidP="00DD20A3">
      <w:pPr>
        <w:widowControl w:val="0"/>
        <w:spacing w:line="228" w:lineRule="auto"/>
        <w:ind w:firstLine="284"/>
        <w:jc w:val="both"/>
        <w:rPr>
          <w:rFonts w:cs="B Lotus" w:hint="cs"/>
          <w:sz w:val="28"/>
          <w:szCs w:val="28"/>
          <w:rtl/>
        </w:rPr>
      </w:pPr>
      <w:r w:rsidRPr="003F0EB5">
        <w:rPr>
          <w:rFonts w:cs="B Lotus" w:hint="cs"/>
          <w:sz w:val="28"/>
          <w:szCs w:val="28"/>
          <w:rtl/>
        </w:rPr>
        <w:t>اين نخستين فرقه</w:t>
      </w:r>
      <w:r w:rsidRPr="003F0EB5">
        <w:rPr>
          <w:rFonts w:cs="B Lotus" w:hint="eastAsia"/>
          <w:sz w:val="28"/>
          <w:szCs w:val="28"/>
          <w:rtl/>
        </w:rPr>
        <w:t>‌</w:t>
      </w:r>
      <w:r w:rsidRPr="003F0EB5">
        <w:rPr>
          <w:rFonts w:cs="B Lotus" w:hint="cs"/>
          <w:sz w:val="28"/>
          <w:szCs w:val="28"/>
          <w:rtl/>
        </w:rPr>
        <w:t>اي است كه در میان امت اسلام پس از پيامبر به وقف قائل شده و سخنان غلوّ آميز گفته اند. اين فرقه «سبئيه» ناميده مي</w:t>
      </w:r>
      <w:r w:rsidRPr="003F0EB5">
        <w:rPr>
          <w:rFonts w:cs="B Lotus" w:hint="eastAsia"/>
          <w:sz w:val="28"/>
          <w:szCs w:val="28"/>
          <w:rtl/>
        </w:rPr>
        <w:t>‌</w:t>
      </w:r>
      <w:r w:rsidRPr="003F0EB5">
        <w:rPr>
          <w:rFonts w:cs="B Lotus" w:hint="cs"/>
          <w:sz w:val="28"/>
          <w:szCs w:val="28"/>
          <w:rtl/>
        </w:rPr>
        <w:t>شود و پیروانش، اصحاب عبدالله بن وهب الراسبي الهمداني معروف به عبدالله بن سبأ به شمار مي‌روند كه دو تن از دوستانش به نام</w:t>
      </w:r>
      <w:r w:rsidRPr="003F0EB5">
        <w:rPr>
          <w:rFonts w:cs="B Lotus" w:hint="eastAsia"/>
          <w:sz w:val="28"/>
          <w:szCs w:val="28"/>
          <w:rtl/>
        </w:rPr>
        <w:t>‌</w:t>
      </w:r>
      <w:r w:rsidRPr="003F0EB5">
        <w:rPr>
          <w:rFonts w:cs="B Lotus" w:hint="cs"/>
          <w:sz w:val="28"/>
          <w:szCs w:val="28"/>
          <w:rtl/>
        </w:rPr>
        <w:t>هاي عبدالله بن حرس و ابن اَسود او را در اين مقال ياري مي</w:t>
      </w:r>
      <w:r w:rsidRPr="003F0EB5">
        <w:rPr>
          <w:rFonts w:cs="B Lotus" w:hint="eastAsia"/>
          <w:sz w:val="28"/>
          <w:szCs w:val="28"/>
          <w:rtl/>
        </w:rPr>
        <w:t>‌</w:t>
      </w:r>
      <w:r w:rsidRPr="003F0EB5">
        <w:rPr>
          <w:rFonts w:cs="B Lotus" w:hint="cs"/>
          <w:sz w:val="28"/>
          <w:szCs w:val="28"/>
          <w:rtl/>
        </w:rPr>
        <w:t>كردند. وي اولين كسي است كه آشكارا بر ابوبكر و عمر و عثمان طعن زد و از ايشان بيزاري جست و ادعا كرد كه علي او را به چنين كاري فرمان داده است! و نیز ادعا كرد كه «تقيه» نه جايز است نه حلال!</w:t>
      </w:r>
    </w:p>
    <w:p w:rsidR="00623363" w:rsidRPr="003F0EB5" w:rsidRDefault="00623363" w:rsidP="00DD20A3">
      <w:pPr>
        <w:widowControl w:val="0"/>
        <w:spacing w:line="228" w:lineRule="auto"/>
        <w:ind w:firstLine="284"/>
        <w:jc w:val="both"/>
        <w:rPr>
          <w:rFonts w:cs="B Lotus" w:hint="cs"/>
          <w:sz w:val="28"/>
          <w:szCs w:val="28"/>
          <w:rtl/>
        </w:rPr>
      </w:pPr>
      <w:r w:rsidRPr="003F0EB5">
        <w:rPr>
          <w:rFonts w:cs="B Lotus" w:hint="cs"/>
          <w:sz w:val="28"/>
          <w:szCs w:val="28"/>
          <w:rtl/>
        </w:rPr>
        <w:t xml:space="preserve">علي </w:t>
      </w:r>
      <w:r w:rsidRPr="003F0EB5">
        <w:rPr>
          <w:rFonts w:cs="B Lotus" w:hint="cs"/>
          <w:sz w:val="28"/>
          <w:szCs w:val="28"/>
        </w:rPr>
        <w:sym w:font="AGA Arabesque" w:char="F075"/>
      </w:r>
      <w:r w:rsidRPr="003F0EB5">
        <w:rPr>
          <w:rFonts w:cs="B Lotus" w:hint="cs"/>
          <w:sz w:val="28"/>
          <w:szCs w:val="28"/>
          <w:rtl/>
        </w:rPr>
        <w:t xml:space="preserve"> او را دستگير كرد و از او در اين مورد سؤال فرمود، ابن سبأ به موارد فوق اقرار كرد و آن حضرت نيز حكم به قتل وي فرمود، ليكن مردم از هر سو فرياد برآوردند كه: ای امير المؤمنين</w:t>
      </w:r>
      <w:r w:rsidR="00477FB4" w:rsidRPr="003F0EB5">
        <w:rPr>
          <w:rFonts w:cs="B Lotus" w:hint="cs"/>
          <w:sz w:val="28"/>
          <w:szCs w:val="28"/>
          <w:rtl/>
        </w:rPr>
        <w:t>،</w:t>
      </w:r>
      <w:r w:rsidRPr="003F0EB5">
        <w:rPr>
          <w:rFonts w:cs="B Lotus" w:hint="cs"/>
          <w:sz w:val="28"/>
          <w:szCs w:val="28"/>
          <w:rtl/>
        </w:rPr>
        <w:t xml:space="preserve"> آيا كسي را مي</w:t>
      </w:r>
      <w:r w:rsidRPr="003F0EB5">
        <w:rPr>
          <w:rFonts w:cs="B Lotus" w:hint="eastAsia"/>
          <w:sz w:val="28"/>
          <w:szCs w:val="28"/>
          <w:rtl/>
        </w:rPr>
        <w:t>‌</w:t>
      </w:r>
      <w:r w:rsidRPr="003F0EB5">
        <w:rPr>
          <w:rFonts w:cs="B Lotus" w:hint="cs"/>
          <w:sz w:val="28"/>
          <w:szCs w:val="28"/>
          <w:rtl/>
        </w:rPr>
        <w:t>كشي كه مردم را به محبت شما اهل بيت و بيزاري از دشمنان</w:t>
      </w:r>
      <w:r w:rsidRPr="003F0EB5">
        <w:rPr>
          <w:rFonts w:cs="B Lotus" w:hint="eastAsia"/>
          <w:sz w:val="28"/>
          <w:szCs w:val="28"/>
          <w:rtl/>
        </w:rPr>
        <w:t>‌</w:t>
      </w:r>
      <w:r w:rsidRPr="003F0EB5">
        <w:rPr>
          <w:rFonts w:cs="B Lotus" w:hint="cs"/>
          <w:sz w:val="28"/>
          <w:szCs w:val="28"/>
          <w:rtl/>
        </w:rPr>
        <w:t>تان دعوت مي</w:t>
      </w:r>
      <w:r w:rsidRPr="003F0EB5">
        <w:rPr>
          <w:rFonts w:cs="B Lotus" w:hint="eastAsia"/>
          <w:sz w:val="28"/>
          <w:szCs w:val="28"/>
          <w:rtl/>
        </w:rPr>
        <w:t>‌</w:t>
      </w:r>
      <w:r w:rsidRPr="003F0EB5">
        <w:rPr>
          <w:rFonts w:cs="B Lotus" w:hint="cs"/>
          <w:sz w:val="28"/>
          <w:szCs w:val="28"/>
          <w:rtl/>
        </w:rPr>
        <w:t xml:space="preserve">كند؟! لذا علي </w:t>
      </w:r>
      <w:r w:rsidRPr="003F0EB5">
        <w:rPr>
          <w:rFonts w:cs="B Lotus" w:hint="cs"/>
          <w:sz w:val="28"/>
          <w:szCs w:val="28"/>
        </w:rPr>
        <w:sym w:font="AGA Arabesque" w:char="F075"/>
      </w:r>
      <w:r w:rsidRPr="003F0EB5">
        <w:rPr>
          <w:rFonts w:cs="B Lotus" w:hint="cs"/>
          <w:sz w:val="28"/>
          <w:szCs w:val="28"/>
          <w:rtl/>
        </w:rPr>
        <w:t xml:space="preserve"> او را به مدائن تبعيد كرد.</w:t>
      </w:r>
    </w:p>
    <w:p w:rsidR="00623363" w:rsidRPr="003F0EB5" w:rsidRDefault="00623363" w:rsidP="00DD20A3">
      <w:pPr>
        <w:widowControl w:val="0"/>
        <w:spacing w:line="228" w:lineRule="auto"/>
        <w:ind w:firstLine="284"/>
        <w:jc w:val="both"/>
        <w:rPr>
          <w:rFonts w:cs="B Lotus" w:hint="cs"/>
          <w:sz w:val="28"/>
          <w:szCs w:val="28"/>
          <w:rtl/>
        </w:rPr>
      </w:pPr>
      <w:r w:rsidRPr="003F0EB5">
        <w:rPr>
          <w:rFonts w:cs="B Lotus" w:hint="cs"/>
          <w:sz w:val="28"/>
          <w:szCs w:val="28"/>
          <w:rtl/>
        </w:rPr>
        <w:t>جماعتي از اهل علم نقل كر</w:t>
      </w:r>
      <w:r w:rsidR="00B004DB" w:rsidRPr="003F0EB5">
        <w:rPr>
          <w:rFonts w:cs="B Lotus" w:hint="cs"/>
          <w:sz w:val="28"/>
          <w:szCs w:val="28"/>
          <w:rtl/>
        </w:rPr>
        <w:t>ده‌اند</w:t>
      </w:r>
      <w:r w:rsidRPr="003F0EB5">
        <w:rPr>
          <w:rFonts w:cs="B Lotus" w:hint="cs"/>
          <w:sz w:val="28"/>
          <w:szCs w:val="28"/>
          <w:rtl/>
        </w:rPr>
        <w:t xml:space="preserve"> كه «ابن سبأ» يهودي بود و قبل از اظهار اسلام، </w:t>
      </w:r>
      <w:r w:rsidR="00690C8B" w:rsidRPr="003F0EB5">
        <w:rPr>
          <w:rFonts w:cs="B Lotus" w:hint="cs"/>
          <w:sz w:val="28"/>
          <w:szCs w:val="28"/>
          <w:rtl/>
        </w:rPr>
        <w:t>دربار</w:t>
      </w:r>
      <w:r w:rsidRPr="003F0EB5">
        <w:rPr>
          <w:rFonts w:cs="B Lotus" w:hint="cs"/>
          <w:sz w:val="28"/>
          <w:szCs w:val="28"/>
          <w:rtl/>
        </w:rPr>
        <w:t xml:space="preserve">ة «يوشع بن نون» وصي حضرت موسي </w:t>
      </w:r>
      <w:r w:rsidRPr="003F0EB5">
        <w:rPr>
          <w:rFonts w:cs="B Lotus" w:hint="cs"/>
          <w:sz w:val="28"/>
          <w:szCs w:val="28"/>
        </w:rPr>
        <w:sym w:font="AGA Arabesque" w:char="F075"/>
      </w:r>
      <w:r w:rsidRPr="003F0EB5">
        <w:rPr>
          <w:rFonts w:cs="B Lotus" w:hint="cs"/>
          <w:sz w:val="28"/>
          <w:szCs w:val="28"/>
          <w:rtl/>
        </w:rPr>
        <w:t xml:space="preserve"> سخناني مي</w:t>
      </w:r>
      <w:r w:rsidRPr="003F0EB5">
        <w:rPr>
          <w:rFonts w:cs="B Lotus" w:hint="eastAsia"/>
          <w:sz w:val="28"/>
          <w:szCs w:val="28"/>
          <w:rtl/>
        </w:rPr>
        <w:t>‌</w:t>
      </w:r>
      <w:r w:rsidRPr="003F0EB5">
        <w:rPr>
          <w:rFonts w:cs="B Lotus" w:hint="cs"/>
          <w:sz w:val="28"/>
          <w:szCs w:val="28"/>
          <w:rtl/>
        </w:rPr>
        <w:t>گفت كه پس از مسلمان شدن، همان سخنان را پس از وفات پيامبر</w:t>
      </w:r>
      <w:r w:rsidRPr="003F0EB5">
        <w:rPr>
          <w:rFonts w:ascii="Abo-thar" w:hAnsi="Abo-thar" w:cs="B Lotus" w:hint="cs"/>
          <w:sz w:val="28"/>
          <w:szCs w:val="28"/>
          <w:rtl/>
        </w:rPr>
        <w:t xml:space="preserve"> </w:t>
      </w:r>
      <w:r w:rsidR="00DD2B31" w:rsidRPr="003F0EB5">
        <w:rPr>
          <w:rFonts w:ascii="Abo-thar" w:hAnsi="Abo-thar" w:cs="CTraditional Arabic"/>
          <w:sz w:val="28"/>
          <w:szCs w:val="28"/>
          <w:rtl/>
        </w:rPr>
        <w:t>ص</w:t>
      </w:r>
      <w:r w:rsidRPr="003F0EB5">
        <w:rPr>
          <w:rFonts w:cs="B Lotus" w:hint="cs"/>
          <w:sz w:val="28"/>
          <w:szCs w:val="28"/>
          <w:rtl/>
        </w:rPr>
        <w:t xml:space="preserve"> در مورد علي </w:t>
      </w:r>
      <w:r w:rsidRPr="003F0EB5">
        <w:rPr>
          <w:rFonts w:cs="B Lotus" w:hint="cs"/>
          <w:sz w:val="28"/>
          <w:szCs w:val="28"/>
        </w:rPr>
        <w:sym w:font="AGA Arabesque" w:char="F075"/>
      </w:r>
      <w:r w:rsidRPr="003F0EB5">
        <w:rPr>
          <w:rFonts w:cs="B Lotus" w:hint="cs"/>
          <w:sz w:val="28"/>
          <w:szCs w:val="28"/>
          <w:rtl/>
        </w:rPr>
        <w:t xml:space="preserve"> ادعا كرد. او نخستين كسي است كه قائل بود امامت علي بن ابي طالب واجب است و از مخالفانش اظهار بيزاري جست و آنان را تكفير كرد. از اين جهت است كه مخالفين شيعيان مي</w:t>
      </w:r>
      <w:r w:rsidRPr="003F0EB5">
        <w:rPr>
          <w:rFonts w:cs="B Lotus" w:hint="eastAsia"/>
          <w:sz w:val="28"/>
          <w:szCs w:val="28"/>
          <w:rtl/>
        </w:rPr>
        <w:t>‌</w:t>
      </w:r>
      <w:r w:rsidRPr="003F0EB5">
        <w:rPr>
          <w:rFonts w:cs="B Lotus" w:hint="cs"/>
          <w:sz w:val="28"/>
          <w:szCs w:val="28"/>
          <w:rtl/>
        </w:rPr>
        <w:t>گويند: اصل تشيع از يهوديت است!</w:t>
      </w:r>
    </w:p>
    <w:p w:rsidR="00623363" w:rsidRPr="003F0EB5" w:rsidRDefault="00623363" w:rsidP="00DD20A3">
      <w:pPr>
        <w:widowControl w:val="0"/>
        <w:spacing w:line="228" w:lineRule="auto"/>
        <w:ind w:firstLine="284"/>
        <w:jc w:val="both"/>
        <w:rPr>
          <w:rFonts w:cs="B Lotus" w:hint="cs"/>
          <w:sz w:val="28"/>
          <w:szCs w:val="28"/>
          <w:rtl/>
        </w:rPr>
      </w:pPr>
      <w:r w:rsidRPr="003F0EB5">
        <w:rPr>
          <w:rFonts w:cs="B Lotus" w:hint="cs"/>
          <w:sz w:val="28"/>
          <w:szCs w:val="28"/>
          <w:rtl/>
        </w:rPr>
        <w:t xml:space="preserve">باري، چون خبر شهادت علي </w:t>
      </w:r>
      <w:r w:rsidRPr="003F0EB5">
        <w:rPr>
          <w:rFonts w:cs="B Lotus" w:hint="cs"/>
          <w:sz w:val="28"/>
          <w:szCs w:val="28"/>
        </w:rPr>
        <w:sym w:font="AGA Arabesque" w:char="F075"/>
      </w:r>
      <w:r w:rsidRPr="003F0EB5">
        <w:rPr>
          <w:rFonts w:cs="B Lotus" w:hint="cs"/>
          <w:sz w:val="28"/>
          <w:szCs w:val="28"/>
          <w:rtl/>
        </w:rPr>
        <w:t xml:space="preserve"> در مدائن به «ابن سبأ» و اصحابش رسيد، نپذيرفته و از مردِ اسب سواري احوال آن حضرت را پرسيدند، وي گفت: شقيِّ امت او را ضربتي زد و آن حضرت شهيد شد. «ابن سبأ» و پيروانش گفتند: تو دروغ مي</w:t>
      </w:r>
      <w:r w:rsidRPr="003F0EB5">
        <w:rPr>
          <w:rFonts w:cs="B Lotus" w:hint="eastAsia"/>
          <w:sz w:val="28"/>
          <w:szCs w:val="28"/>
          <w:rtl/>
        </w:rPr>
        <w:t>‌</w:t>
      </w:r>
      <w:r w:rsidRPr="003F0EB5">
        <w:rPr>
          <w:rFonts w:cs="B Lotus" w:hint="cs"/>
          <w:sz w:val="28"/>
          <w:szCs w:val="28"/>
          <w:rtl/>
        </w:rPr>
        <w:t>گويي اي دشمن خدا. سوگند به خدا اگر مغز علي را با هفتاد شاهد عادل كه بر مرگش شهادت دهند، برايمان بياوري، باور نمي</w:t>
      </w:r>
      <w:r w:rsidRPr="003F0EB5">
        <w:rPr>
          <w:rFonts w:cs="B Lotus" w:hint="eastAsia"/>
          <w:sz w:val="28"/>
          <w:szCs w:val="28"/>
          <w:rtl/>
        </w:rPr>
        <w:t>‌</w:t>
      </w:r>
      <w:r w:rsidRPr="003F0EB5">
        <w:rPr>
          <w:rFonts w:cs="B Lotus" w:hint="cs"/>
          <w:sz w:val="28"/>
          <w:szCs w:val="28"/>
          <w:rtl/>
        </w:rPr>
        <w:t>كنيم. ما مي</w:t>
      </w:r>
      <w:r w:rsidRPr="003F0EB5">
        <w:rPr>
          <w:rFonts w:cs="B Lotus" w:hint="eastAsia"/>
          <w:sz w:val="28"/>
          <w:szCs w:val="28"/>
          <w:rtl/>
        </w:rPr>
        <w:t>‌</w:t>
      </w:r>
      <w:r w:rsidRPr="003F0EB5">
        <w:rPr>
          <w:rFonts w:cs="B Lotus" w:hint="cs"/>
          <w:sz w:val="28"/>
          <w:szCs w:val="28"/>
          <w:rtl/>
        </w:rPr>
        <w:t>دانيم كه او نمي</w:t>
      </w:r>
      <w:r w:rsidRPr="003F0EB5">
        <w:rPr>
          <w:rFonts w:cs="B Lotus" w:hint="eastAsia"/>
          <w:sz w:val="28"/>
          <w:szCs w:val="28"/>
          <w:rtl/>
        </w:rPr>
        <w:t>‌</w:t>
      </w:r>
      <w:r w:rsidRPr="003F0EB5">
        <w:rPr>
          <w:rFonts w:cs="B Lotus" w:hint="cs"/>
          <w:sz w:val="28"/>
          <w:szCs w:val="28"/>
          <w:rtl/>
        </w:rPr>
        <w:t>ميرد و كُشته نمي</w:t>
      </w:r>
      <w:r w:rsidRPr="003F0EB5">
        <w:rPr>
          <w:rFonts w:cs="B Lotus" w:hint="eastAsia"/>
          <w:sz w:val="28"/>
          <w:szCs w:val="28"/>
          <w:rtl/>
        </w:rPr>
        <w:t>‌</w:t>
      </w:r>
      <w:r w:rsidRPr="003F0EB5">
        <w:rPr>
          <w:rFonts w:cs="B Lotus" w:hint="cs"/>
          <w:sz w:val="28"/>
          <w:szCs w:val="28"/>
          <w:rtl/>
        </w:rPr>
        <w:t xml:space="preserve">شود تا اينكه زمين را مالك شود و عرب را با عصاي خويش هدايت كند. آنگاه همان روز رهسپار كوفه شدند و به خانة امير المؤمنين رفته و همچون كسي‌كه زنده است، از وي اذن دخول خواستند! وقتی که خانوادة </w:t>
      </w:r>
      <w:r w:rsidRPr="003F0EB5">
        <w:rPr>
          <w:rFonts w:cs="B Lotus" w:hint="cs"/>
          <w:sz w:val="28"/>
          <w:szCs w:val="28"/>
          <w:rtl/>
          <w:lang w:bidi="fa-IR"/>
        </w:rPr>
        <w:t>آن</w:t>
      </w:r>
      <w:r w:rsidRPr="003F0EB5">
        <w:rPr>
          <w:rFonts w:cs="B Lotus" w:hint="cs"/>
          <w:sz w:val="28"/>
          <w:szCs w:val="28"/>
          <w:rtl/>
          <w:lang w:bidi="ar-SY"/>
        </w:rPr>
        <w:t xml:space="preserve"> حضرت </w:t>
      </w:r>
      <w:r w:rsidRPr="003F0EB5">
        <w:rPr>
          <w:rFonts w:cs="B Lotus" w:hint="cs"/>
          <w:sz w:val="28"/>
          <w:szCs w:val="28"/>
          <w:rtl/>
        </w:rPr>
        <w:t>گفتند: سبحان الله، آيا شما نمي</w:t>
      </w:r>
      <w:r w:rsidRPr="003F0EB5">
        <w:rPr>
          <w:rFonts w:cs="B Lotus" w:hint="eastAsia"/>
          <w:sz w:val="28"/>
          <w:szCs w:val="28"/>
          <w:rtl/>
        </w:rPr>
        <w:t>‌</w:t>
      </w:r>
      <w:r w:rsidRPr="003F0EB5">
        <w:rPr>
          <w:rFonts w:cs="B Lotus" w:hint="cs"/>
          <w:sz w:val="28"/>
          <w:szCs w:val="28"/>
          <w:rtl/>
        </w:rPr>
        <w:t>دانيد كه امير المؤمنين شهيد شده؟! گفتند: ما مي</w:t>
      </w:r>
      <w:r w:rsidRPr="003F0EB5">
        <w:rPr>
          <w:rFonts w:cs="B Lotus" w:hint="eastAsia"/>
          <w:sz w:val="28"/>
          <w:szCs w:val="28"/>
          <w:rtl/>
        </w:rPr>
        <w:t>‌</w:t>
      </w:r>
      <w:r w:rsidRPr="003F0EB5">
        <w:rPr>
          <w:rFonts w:cs="B Lotus" w:hint="cs"/>
          <w:sz w:val="28"/>
          <w:szCs w:val="28"/>
          <w:rtl/>
        </w:rPr>
        <w:t xml:space="preserve">دانيم كه او نه كشته </w:t>
      </w:r>
      <w:r w:rsidRPr="003F0EB5">
        <w:rPr>
          <w:rFonts w:cs="B Lotus" w:hint="cs"/>
          <w:sz w:val="28"/>
          <w:szCs w:val="28"/>
          <w:rtl/>
          <w:lang w:bidi="ar-SY"/>
        </w:rPr>
        <w:t>مي</w:t>
      </w:r>
      <w:r w:rsidRPr="003F0EB5">
        <w:rPr>
          <w:rFonts w:cs="B Lotus" w:hint="eastAsia"/>
          <w:sz w:val="28"/>
          <w:szCs w:val="28"/>
          <w:rtl/>
          <w:lang w:bidi="ar-SY"/>
        </w:rPr>
        <w:t>‌</w:t>
      </w:r>
      <w:r w:rsidRPr="003F0EB5">
        <w:rPr>
          <w:rFonts w:cs="B Lotus" w:hint="cs"/>
          <w:sz w:val="28"/>
          <w:szCs w:val="28"/>
          <w:rtl/>
          <w:lang w:bidi="ar-SY"/>
        </w:rPr>
        <w:t xml:space="preserve">شود </w:t>
      </w:r>
      <w:r w:rsidRPr="003F0EB5">
        <w:rPr>
          <w:rFonts w:cs="B Lotus" w:hint="cs"/>
          <w:sz w:val="28"/>
          <w:szCs w:val="28"/>
          <w:rtl/>
        </w:rPr>
        <w:t>و نه مي</w:t>
      </w:r>
      <w:r w:rsidRPr="003F0EB5">
        <w:rPr>
          <w:rFonts w:cs="B Lotus" w:hint="eastAsia"/>
          <w:sz w:val="28"/>
          <w:szCs w:val="28"/>
          <w:rtl/>
        </w:rPr>
        <w:t>‌</w:t>
      </w:r>
      <w:r w:rsidRPr="003F0EB5">
        <w:rPr>
          <w:rFonts w:cs="B Lotus" w:hint="cs"/>
          <w:sz w:val="28"/>
          <w:szCs w:val="28"/>
          <w:rtl/>
        </w:rPr>
        <w:t>ميرد!... او نجوا را مي</w:t>
      </w:r>
      <w:r w:rsidRPr="003F0EB5">
        <w:rPr>
          <w:rFonts w:cs="B Lotus" w:hint="eastAsia"/>
          <w:sz w:val="28"/>
          <w:szCs w:val="28"/>
          <w:rtl/>
        </w:rPr>
        <w:t>‌</w:t>
      </w:r>
      <w:r w:rsidRPr="003F0EB5">
        <w:rPr>
          <w:rFonts w:cs="B Lotus" w:hint="cs"/>
          <w:sz w:val="28"/>
          <w:szCs w:val="28"/>
          <w:rtl/>
        </w:rPr>
        <w:t>شنود و از درون خانه</w:t>
      </w:r>
      <w:r w:rsidRPr="003F0EB5">
        <w:rPr>
          <w:rFonts w:cs="B Lotus" w:hint="eastAsia"/>
          <w:sz w:val="28"/>
          <w:szCs w:val="28"/>
          <w:rtl/>
        </w:rPr>
        <w:t>‌</w:t>
      </w:r>
      <w:r w:rsidRPr="003F0EB5">
        <w:rPr>
          <w:rFonts w:cs="B Lotus" w:hint="cs"/>
          <w:sz w:val="28"/>
          <w:szCs w:val="28"/>
          <w:rtl/>
        </w:rPr>
        <w:t>هاي در بسته آگاه است، و مانند شمشير صيقل خورده در تاريكي مي</w:t>
      </w:r>
      <w:r w:rsidRPr="003F0EB5">
        <w:rPr>
          <w:rFonts w:cs="B Lotus" w:hint="eastAsia"/>
          <w:sz w:val="28"/>
          <w:szCs w:val="28"/>
          <w:rtl/>
        </w:rPr>
        <w:t>‌</w:t>
      </w:r>
      <w:r w:rsidRPr="003F0EB5">
        <w:rPr>
          <w:rFonts w:cs="B Lotus" w:hint="cs"/>
          <w:sz w:val="28"/>
          <w:szCs w:val="28"/>
          <w:rtl/>
        </w:rPr>
        <w:t>درخشد!!</w:t>
      </w:r>
    </w:p>
    <w:p w:rsidR="00623363" w:rsidRPr="003F0EB5" w:rsidRDefault="00623363" w:rsidP="00DD20A3">
      <w:pPr>
        <w:widowControl w:val="0"/>
        <w:spacing w:line="228" w:lineRule="auto"/>
        <w:ind w:firstLine="284"/>
        <w:jc w:val="both"/>
        <w:rPr>
          <w:rFonts w:cs="B Lotus" w:hint="cs"/>
          <w:sz w:val="28"/>
          <w:szCs w:val="28"/>
          <w:rtl/>
          <w:lang w:bidi="ar-SY"/>
        </w:rPr>
      </w:pPr>
      <w:r w:rsidRPr="003F0EB5">
        <w:rPr>
          <w:rFonts w:cs="B Lotus" w:hint="cs"/>
          <w:sz w:val="28"/>
          <w:szCs w:val="28"/>
          <w:rtl/>
        </w:rPr>
        <w:t xml:space="preserve">مذهب </w:t>
      </w:r>
      <w:r w:rsidRPr="003F0EB5">
        <w:rPr>
          <w:rFonts w:cs="B Lotus" w:hint="cs"/>
          <w:sz w:val="28"/>
          <w:szCs w:val="28"/>
          <w:rtl/>
          <w:lang w:bidi="ar-SY"/>
        </w:rPr>
        <w:t>ديگر،</w:t>
      </w:r>
      <w:r w:rsidRPr="003F0EB5">
        <w:rPr>
          <w:rFonts w:cs="B Lotus" w:hint="cs"/>
          <w:sz w:val="28"/>
          <w:szCs w:val="28"/>
          <w:rtl/>
        </w:rPr>
        <w:t xml:space="preserve"> مذهب پيروان عبدالله بن عمرو بن الحرب الكندي است كه «حربيِّه» خوانده </w:t>
      </w:r>
      <w:r w:rsidRPr="003F0EB5">
        <w:rPr>
          <w:rFonts w:cs="B Lotus" w:hint="cs"/>
          <w:sz w:val="28"/>
          <w:szCs w:val="28"/>
          <w:rtl/>
          <w:lang w:bidi="ar-SY"/>
        </w:rPr>
        <w:t>مي</w:t>
      </w:r>
      <w:r w:rsidRPr="003F0EB5">
        <w:rPr>
          <w:rFonts w:cs="B Lotus" w:hint="eastAsia"/>
          <w:sz w:val="28"/>
          <w:szCs w:val="28"/>
          <w:rtl/>
          <w:lang w:bidi="ar-SY"/>
        </w:rPr>
        <w:t>‌</w:t>
      </w:r>
      <w:r w:rsidRPr="003F0EB5">
        <w:rPr>
          <w:rFonts w:cs="B Lotus" w:hint="cs"/>
          <w:sz w:val="28"/>
          <w:szCs w:val="28"/>
          <w:rtl/>
          <w:lang w:bidi="ar-SY"/>
        </w:rPr>
        <w:t xml:space="preserve">شوند و به نظر آنان: علي </w:t>
      </w:r>
      <w:r w:rsidRPr="003F0EB5">
        <w:rPr>
          <w:rFonts w:cs="B Lotus" w:hint="cs"/>
          <w:sz w:val="28"/>
          <w:szCs w:val="28"/>
          <w:lang w:bidi="ar-SY"/>
        </w:rPr>
        <w:sym w:font="AGA Arabesque" w:char="F075"/>
      </w:r>
      <w:r w:rsidRPr="003F0EB5">
        <w:rPr>
          <w:rFonts w:cs="B Lotus" w:hint="cs"/>
          <w:sz w:val="28"/>
          <w:szCs w:val="28"/>
          <w:rtl/>
          <w:lang w:bidi="ar-SY"/>
        </w:rPr>
        <w:t xml:space="preserve"> خداي عالميان است و چون از خلق خود خشمناك شده، پنهان گرديده، اما به زودي ظهور خواهد كرد!!</w:t>
      </w:r>
    </w:p>
    <w:p w:rsidR="00623363" w:rsidRPr="003F0EB5" w:rsidRDefault="00623363" w:rsidP="00DD20A3">
      <w:pPr>
        <w:widowControl w:val="0"/>
        <w:numPr>
          <w:ilvl w:val="0"/>
          <w:numId w:val="12"/>
        </w:numPr>
        <w:tabs>
          <w:tab w:val="clear" w:pos="884"/>
          <w:tab w:val="num" w:pos="554"/>
        </w:tabs>
        <w:spacing w:line="228" w:lineRule="auto"/>
        <w:ind w:left="568" w:hanging="284"/>
        <w:jc w:val="both"/>
        <w:rPr>
          <w:rFonts w:cs="B Lotus" w:hint="cs"/>
          <w:sz w:val="28"/>
          <w:szCs w:val="28"/>
          <w:rtl/>
          <w:lang w:bidi="fa-IR"/>
        </w:rPr>
      </w:pPr>
      <w:r w:rsidRPr="003F0EB5">
        <w:rPr>
          <w:rFonts w:cs="B Lotus" w:hint="cs"/>
          <w:sz w:val="28"/>
          <w:szCs w:val="28"/>
          <w:rtl/>
          <w:lang w:bidi="ar-SY"/>
        </w:rPr>
        <w:t xml:space="preserve">گروه دوم به امامت فرزند علي </w:t>
      </w:r>
      <w:r w:rsidRPr="003F0EB5">
        <w:rPr>
          <w:rFonts w:cs="B Lotus" w:hint="cs"/>
          <w:sz w:val="28"/>
          <w:szCs w:val="28"/>
          <w:lang w:bidi="ar-SY"/>
        </w:rPr>
        <w:sym w:font="AGA Arabesque" w:char="F075"/>
      </w:r>
      <w:r w:rsidRPr="003F0EB5">
        <w:rPr>
          <w:rFonts w:cs="B Lotus" w:hint="cs"/>
          <w:sz w:val="28"/>
          <w:szCs w:val="28"/>
          <w:rtl/>
          <w:lang w:bidi="ar-SY"/>
        </w:rPr>
        <w:t xml:space="preserve"> یعنی «</w:t>
      </w:r>
      <w:r w:rsidRPr="003F0EB5">
        <w:rPr>
          <w:rFonts w:cs="B Lotus" w:hint="cs"/>
          <w:sz w:val="28"/>
          <w:szCs w:val="28"/>
          <w:rtl/>
        </w:rPr>
        <w:t>محمد حنفيه</w:t>
      </w:r>
      <w:r w:rsidRPr="003F0EB5">
        <w:rPr>
          <w:rFonts w:cs="B Lotus" w:hint="cs"/>
          <w:sz w:val="28"/>
          <w:szCs w:val="28"/>
          <w:rtl/>
          <w:lang w:bidi="ar-SY"/>
        </w:rPr>
        <w:t xml:space="preserve">» معتقد شدند زيرا او در جنگ بصره پرچمدار پدرش بود، در حالي كه حسنين </w:t>
      </w:r>
      <w:r w:rsidRPr="003F0EB5">
        <w:rPr>
          <w:rFonts w:cs="B Lotus" w:hint="cs"/>
          <w:sz w:val="28"/>
          <w:szCs w:val="28"/>
          <w:lang w:bidi="ar-SY"/>
        </w:rPr>
        <w:sym w:font="AGA Arabesque" w:char="F075"/>
      </w:r>
      <w:r w:rsidRPr="003F0EB5">
        <w:rPr>
          <w:rFonts w:cs="B Lotus" w:hint="cs"/>
          <w:sz w:val="28"/>
          <w:szCs w:val="28"/>
          <w:rtl/>
          <w:lang w:bidi="ar-SY"/>
        </w:rPr>
        <w:t xml:space="preserve"> نبودند. اين گروه </w:t>
      </w:r>
      <w:r w:rsidRPr="003F0EB5">
        <w:rPr>
          <w:rFonts w:cs="B Lotus" w:hint="cs"/>
          <w:sz w:val="28"/>
          <w:szCs w:val="28"/>
          <w:rtl/>
        </w:rPr>
        <w:t>كيسانيه</w:t>
      </w:r>
      <w:r w:rsidRPr="003F0EB5">
        <w:rPr>
          <w:rFonts w:cs="B Lotus" w:hint="cs"/>
          <w:sz w:val="28"/>
          <w:szCs w:val="28"/>
          <w:rtl/>
          <w:lang w:bidi="ar-SY"/>
        </w:rPr>
        <w:t xml:space="preserve"> يا </w:t>
      </w:r>
      <w:r w:rsidRPr="003F0EB5">
        <w:rPr>
          <w:rFonts w:cs="B Lotus" w:hint="cs"/>
          <w:sz w:val="28"/>
          <w:szCs w:val="28"/>
          <w:rtl/>
        </w:rPr>
        <w:t>مختاريه</w:t>
      </w:r>
      <w:r w:rsidRPr="003F0EB5">
        <w:rPr>
          <w:rFonts w:cs="B Lotus" w:hint="cs"/>
          <w:sz w:val="28"/>
          <w:szCs w:val="28"/>
          <w:rtl/>
          <w:lang w:bidi="ar-SY"/>
        </w:rPr>
        <w:t xml:space="preserve"> ناميده مي</w:t>
      </w:r>
      <w:r w:rsidRPr="003F0EB5">
        <w:rPr>
          <w:rFonts w:cs="B Lotus" w:hint="eastAsia"/>
          <w:sz w:val="28"/>
          <w:szCs w:val="28"/>
          <w:rtl/>
          <w:lang w:bidi="ar-SY"/>
        </w:rPr>
        <w:t>‌</w:t>
      </w:r>
      <w:r w:rsidRPr="003F0EB5">
        <w:rPr>
          <w:rFonts w:cs="B Lotus" w:hint="cs"/>
          <w:sz w:val="28"/>
          <w:szCs w:val="28"/>
          <w:rtl/>
          <w:lang w:bidi="ar-SY"/>
        </w:rPr>
        <w:t xml:space="preserve">شوند، زيرا رهبرشان </w:t>
      </w:r>
      <w:r w:rsidRPr="003F0EB5">
        <w:rPr>
          <w:rFonts w:cs="B Lotus" w:hint="cs"/>
          <w:sz w:val="28"/>
          <w:szCs w:val="28"/>
          <w:rtl/>
        </w:rPr>
        <w:t>مختار بن أبي عبيدة ثقفي</w:t>
      </w:r>
      <w:r w:rsidRPr="003F0EB5">
        <w:rPr>
          <w:rFonts w:cs="B Lotus" w:hint="cs"/>
          <w:sz w:val="28"/>
          <w:szCs w:val="28"/>
          <w:rtl/>
          <w:lang w:bidi="ar-SY"/>
        </w:rPr>
        <w:t xml:space="preserve"> ملقب به «</w:t>
      </w:r>
      <w:r w:rsidRPr="003F0EB5">
        <w:rPr>
          <w:rFonts w:cs="B Lotus" w:hint="cs"/>
          <w:sz w:val="28"/>
          <w:szCs w:val="28"/>
          <w:rtl/>
        </w:rPr>
        <w:t>كيسان</w:t>
      </w:r>
      <w:r w:rsidRPr="003F0EB5">
        <w:rPr>
          <w:rFonts w:cs="B Lotus" w:hint="cs"/>
          <w:sz w:val="28"/>
          <w:szCs w:val="28"/>
          <w:rtl/>
          <w:lang w:bidi="ar-SY"/>
        </w:rPr>
        <w:t>» بود. مختار، همان است كه به خونخواهي امام حسين</w:t>
      </w:r>
      <w:r w:rsidRPr="003F0EB5">
        <w:rPr>
          <w:rFonts w:cs="B Lotus" w:hint="cs"/>
          <w:sz w:val="28"/>
          <w:szCs w:val="28"/>
          <w:lang w:bidi="ar-SY"/>
        </w:rPr>
        <w:sym w:font="AGA Arabesque" w:char="F075"/>
      </w:r>
      <w:r w:rsidRPr="003F0EB5">
        <w:rPr>
          <w:rFonts w:cs="B Lotus" w:hint="cs"/>
          <w:sz w:val="28"/>
          <w:szCs w:val="28"/>
          <w:rtl/>
          <w:lang w:bidi="ar-SY"/>
        </w:rPr>
        <w:t xml:space="preserve"> برخاست و «عبيدالله بن زياد» و «عمر بن سعد» را كُشت و مدعي بود كه «محمد حنفيه» پس از پدرش امام است زيرا بدين كار مأمور گردیده است. اينان پس از «محمد حنفيه» به امامت پسرش «أبوهاشم عبدالله» و بعد از او به امامت «محمد</w:t>
      </w:r>
      <w:r w:rsidRPr="003F0EB5">
        <w:rPr>
          <w:rFonts w:cs="B Lotus" w:hint="cs"/>
          <w:sz w:val="28"/>
          <w:szCs w:val="28"/>
          <w:rtl/>
        </w:rPr>
        <w:t xml:space="preserve"> </w:t>
      </w:r>
      <w:r w:rsidRPr="003F0EB5">
        <w:rPr>
          <w:rFonts w:cs="B Lotus" w:hint="cs"/>
          <w:sz w:val="28"/>
          <w:szCs w:val="28"/>
          <w:rtl/>
          <w:lang w:bidi="ar-SY"/>
        </w:rPr>
        <w:t>بن علي بن عبدالله بن عباس» قائل اند.</w:t>
      </w:r>
    </w:p>
    <w:p w:rsidR="00623363" w:rsidRPr="003F0EB5" w:rsidRDefault="00623363" w:rsidP="00DD20A3">
      <w:pPr>
        <w:widowControl w:val="0"/>
        <w:numPr>
          <w:ilvl w:val="0"/>
          <w:numId w:val="12"/>
        </w:numPr>
        <w:tabs>
          <w:tab w:val="clear" w:pos="884"/>
          <w:tab w:val="num" w:pos="554"/>
        </w:tabs>
        <w:spacing w:line="228" w:lineRule="auto"/>
        <w:ind w:left="568" w:hanging="284"/>
        <w:jc w:val="both"/>
        <w:rPr>
          <w:rFonts w:cs="B Lotus" w:hint="cs"/>
          <w:sz w:val="28"/>
          <w:szCs w:val="28"/>
          <w:rtl/>
          <w:lang w:bidi="ar-SY"/>
        </w:rPr>
      </w:pPr>
      <w:r w:rsidRPr="003F0EB5">
        <w:rPr>
          <w:rFonts w:cs="B Lotus" w:hint="cs"/>
          <w:sz w:val="28"/>
          <w:szCs w:val="28"/>
          <w:rtl/>
          <w:lang w:bidi="ar-SY"/>
        </w:rPr>
        <w:t xml:space="preserve"> دسته</w:t>
      </w:r>
      <w:r w:rsidRPr="003F0EB5">
        <w:rPr>
          <w:rFonts w:cs="B Lotus" w:hint="eastAsia"/>
          <w:sz w:val="28"/>
          <w:szCs w:val="28"/>
          <w:rtl/>
          <w:lang w:bidi="ar-SY"/>
        </w:rPr>
        <w:t>‌</w:t>
      </w:r>
      <w:r w:rsidRPr="003F0EB5">
        <w:rPr>
          <w:rFonts w:cs="B Lotus" w:hint="cs"/>
          <w:sz w:val="28"/>
          <w:szCs w:val="28"/>
          <w:rtl/>
          <w:lang w:bidi="ar-SY"/>
        </w:rPr>
        <w:t xml:space="preserve">اي ديگر به امامتِ حسن بن علي </w:t>
      </w:r>
      <w:r w:rsidRPr="003F0EB5">
        <w:rPr>
          <w:rFonts w:cs="B Lotus" w:hint="cs"/>
          <w:sz w:val="28"/>
          <w:szCs w:val="28"/>
          <w:lang w:bidi="ar-SY"/>
        </w:rPr>
        <w:sym w:font="AGA Arabesque" w:char="F075"/>
      </w:r>
      <w:r w:rsidRPr="003F0EB5">
        <w:rPr>
          <w:rFonts w:cs="B Lotus" w:hint="cs"/>
          <w:sz w:val="28"/>
          <w:szCs w:val="28"/>
          <w:rtl/>
          <w:lang w:bidi="ar-SY"/>
        </w:rPr>
        <w:t xml:space="preserve"> ملتزم شدند، ولي پس از اينكه آن حضرت خلافت را به معاويه واگذار و با او مصالحه فرمود و مالي را كه معاويه پس از صلح فرستاد، پذيرفت. شماري از اين دسته، به آن حضرت طعن زده و باوی به مخالفت برخاسته و از اعتقاد به امامتش عدول كرده و به جمهور مردم پيوستند، و بقيه تا زمان شهادت آن حضرت بر عقيدة خود باقي ماندند و پس از وي به امامت برادرش حسين </w:t>
      </w:r>
      <w:r w:rsidRPr="003F0EB5">
        <w:rPr>
          <w:rFonts w:cs="B Lotus" w:hint="cs"/>
          <w:sz w:val="28"/>
          <w:szCs w:val="28"/>
          <w:lang w:bidi="ar-SY"/>
        </w:rPr>
        <w:sym w:font="AGA Arabesque" w:char="F075"/>
      </w:r>
      <w:r w:rsidRPr="003F0EB5">
        <w:rPr>
          <w:rFonts w:cs="B Lotus" w:hint="cs"/>
          <w:sz w:val="28"/>
          <w:szCs w:val="28"/>
          <w:rtl/>
          <w:lang w:bidi="ar-SY"/>
        </w:rPr>
        <w:t xml:space="preserve"> گرويدند و چون آن حضرت در دوران يزيد و در ولایت ابن زياد و توسط سپاه عمر بن سعد شهيد شد، مردم از اختلاف روش حسنين </w:t>
      </w:r>
      <w:r w:rsidRPr="003F0EB5">
        <w:rPr>
          <w:rFonts w:cs="B Lotus" w:hint="cs"/>
          <w:sz w:val="28"/>
          <w:szCs w:val="28"/>
          <w:lang w:bidi="ar-SY"/>
        </w:rPr>
        <w:sym w:font="AGA Arabesque" w:char="F075"/>
      </w:r>
      <w:r w:rsidRPr="003F0EB5">
        <w:rPr>
          <w:rFonts w:cs="B Lotus" w:hint="cs"/>
          <w:sz w:val="28"/>
          <w:szCs w:val="28"/>
          <w:rtl/>
          <w:lang w:bidi="ar-SY"/>
        </w:rPr>
        <w:t xml:space="preserve"> دچار حيرت شدند و گفتند چرا امام حسن با اينكه يارانش بيش از ياران حسين بود، صلح را پذيرفت و چرا حسين با کمی یاران و عدم توان مبارزه، صلح نكرد تا اينكه تمام اصحابش كشته شدند؟ اگر كار حسن </w:t>
      </w:r>
      <w:r w:rsidRPr="003F0EB5">
        <w:rPr>
          <w:rFonts w:cs="B Lotus" w:hint="cs"/>
          <w:sz w:val="28"/>
          <w:szCs w:val="28"/>
          <w:lang w:bidi="ar-SY"/>
        </w:rPr>
        <w:sym w:font="AGA Arabesque" w:char="F075"/>
      </w:r>
      <w:r w:rsidRPr="003F0EB5">
        <w:rPr>
          <w:rFonts w:cs="B Lotus" w:hint="cs"/>
          <w:sz w:val="28"/>
          <w:szCs w:val="28"/>
          <w:rtl/>
          <w:lang w:bidi="ar-SY"/>
        </w:rPr>
        <w:t xml:space="preserve"> حق و واجب و ثواب بود، پس كار حسين </w:t>
      </w:r>
      <w:r w:rsidRPr="003F0EB5">
        <w:rPr>
          <w:rFonts w:cs="B Lotus" w:hint="cs"/>
          <w:sz w:val="28"/>
          <w:szCs w:val="28"/>
          <w:lang w:bidi="ar-SY"/>
        </w:rPr>
        <w:sym w:font="AGA Arabesque" w:char="F075"/>
      </w:r>
      <w:r w:rsidRPr="003F0EB5">
        <w:rPr>
          <w:rFonts w:cs="B Lotus" w:hint="cs"/>
          <w:sz w:val="28"/>
          <w:szCs w:val="28"/>
          <w:rtl/>
          <w:lang w:bidi="ar-SY"/>
        </w:rPr>
        <w:t xml:space="preserve"> خطا و باطل و غير واجب بوده، و گر نه، پس كار امام حسن صحيح نبوده است! از اين رو در امامت هر دو امام ترديد كرده و شماري از ايشان عقيدة عموم مردم را پذيرفتند و شماري ديگر در اين زمان، همچون فرقة دوم، كه شرحشان گذشت، به امامت «محمد حنفيه» قائل شدند. به گمان این گروه، بعد از حسنين </w:t>
      </w:r>
      <w:r w:rsidRPr="003F0EB5">
        <w:rPr>
          <w:rFonts w:cs="B Lotus" w:hint="cs"/>
          <w:sz w:val="28"/>
          <w:szCs w:val="28"/>
          <w:lang w:bidi="ar-SY"/>
        </w:rPr>
        <w:sym w:font="AGA Arabesque" w:char="F075"/>
      </w:r>
      <w:r w:rsidRPr="003F0EB5">
        <w:rPr>
          <w:rFonts w:cs="B Lotus" w:hint="cs"/>
          <w:sz w:val="28"/>
          <w:szCs w:val="28"/>
          <w:rtl/>
          <w:lang w:bidi="ar-SY"/>
        </w:rPr>
        <w:t xml:space="preserve"> كسي</w:t>
      </w:r>
      <w:r w:rsidRPr="003F0EB5">
        <w:rPr>
          <w:rFonts w:cs="B Lotus" w:hint="eastAsia"/>
          <w:sz w:val="28"/>
          <w:szCs w:val="28"/>
          <w:rtl/>
          <w:lang w:bidi="ar-SY"/>
        </w:rPr>
        <w:t>‌</w:t>
      </w:r>
      <w:r w:rsidRPr="003F0EB5">
        <w:rPr>
          <w:rFonts w:cs="B Lotus" w:hint="cs"/>
          <w:sz w:val="28"/>
          <w:szCs w:val="28"/>
          <w:rtl/>
          <w:lang w:bidi="ar-SY"/>
        </w:rPr>
        <w:t xml:space="preserve">كه اَقرب امام علی </w:t>
      </w:r>
      <w:r w:rsidRPr="003F0EB5">
        <w:rPr>
          <w:rFonts w:cs="B Lotus" w:hint="cs"/>
          <w:sz w:val="28"/>
          <w:szCs w:val="28"/>
          <w:lang w:bidi="ar-SY"/>
        </w:rPr>
        <w:sym w:font="AGA Arabesque" w:char="F075"/>
      </w:r>
      <w:r w:rsidRPr="003F0EB5">
        <w:rPr>
          <w:rFonts w:cs="B Lotus" w:hint="cs"/>
          <w:sz w:val="28"/>
          <w:szCs w:val="28"/>
          <w:rtl/>
          <w:lang w:bidi="ar-SY"/>
        </w:rPr>
        <w:t xml:space="preserve"> باشد، جز «محمد حنفيه» باقي نمانده، پس او بعد از حسن و حسين به امامت سزاوارتر است و پس از حسين </w:t>
      </w:r>
      <w:r w:rsidRPr="003F0EB5">
        <w:rPr>
          <w:rFonts w:cs="B Lotus" w:hint="cs"/>
          <w:sz w:val="28"/>
          <w:szCs w:val="28"/>
          <w:lang w:bidi="ar-SY"/>
        </w:rPr>
        <w:sym w:font="AGA Arabesque" w:char="F075"/>
      </w:r>
      <w:r w:rsidRPr="003F0EB5">
        <w:rPr>
          <w:rFonts w:cs="B Lotus" w:hint="cs"/>
          <w:sz w:val="28"/>
          <w:szCs w:val="28"/>
          <w:rtl/>
          <w:lang w:bidi="ar-SY"/>
        </w:rPr>
        <w:t xml:space="preserve"> امر امامت با اوست.</w:t>
      </w:r>
    </w:p>
    <w:p w:rsidR="00623363" w:rsidRPr="003F0EB5" w:rsidRDefault="00623363" w:rsidP="00DD20A3">
      <w:pPr>
        <w:widowControl w:val="0"/>
        <w:spacing w:line="228" w:lineRule="auto"/>
        <w:ind w:firstLine="284"/>
        <w:jc w:val="both"/>
        <w:rPr>
          <w:rFonts w:cs="B Lotus" w:hint="cs"/>
          <w:sz w:val="28"/>
          <w:szCs w:val="28"/>
          <w:rtl/>
          <w:lang w:bidi="ar-SY"/>
        </w:rPr>
      </w:pPr>
      <w:r w:rsidRPr="003F0EB5">
        <w:rPr>
          <w:rFonts w:cs="B Lotus" w:hint="cs"/>
          <w:sz w:val="28"/>
          <w:szCs w:val="28"/>
          <w:rtl/>
          <w:lang w:bidi="ar-SY"/>
        </w:rPr>
        <w:t>دسته</w:t>
      </w:r>
      <w:r w:rsidRPr="003F0EB5">
        <w:rPr>
          <w:rFonts w:cs="B Lotus" w:hint="eastAsia"/>
          <w:sz w:val="28"/>
          <w:szCs w:val="28"/>
          <w:rtl/>
          <w:lang w:bidi="ar-SY"/>
        </w:rPr>
        <w:t>‌</w:t>
      </w:r>
      <w:r w:rsidRPr="003F0EB5">
        <w:rPr>
          <w:rFonts w:cs="B Lotus" w:hint="cs"/>
          <w:sz w:val="28"/>
          <w:szCs w:val="28"/>
          <w:rtl/>
          <w:lang w:bidi="ar-SY"/>
        </w:rPr>
        <w:t>اي از اين فرقه معتقد شدند که: «</w:t>
      </w:r>
      <w:r w:rsidRPr="003F0EB5">
        <w:rPr>
          <w:rFonts w:cs="B Lotus" w:hint="cs"/>
          <w:sz w:val="28"/>
          <w:szCs w:val="28"/>
          <w:rtl/>
        </w:rPr>
        <w:t>محمد حنفيه</w:t>
      </w:r>
      <w:r w:rsidRPr="003F0EB5">
        <w:rPr>
          <w:rFonts w:cs="B Lotus" w:hint="cs"/>
          <w:sz w:val="28"/>
          <w:szCs w:val="28"/>
          <w:rtl/>
          <w:lang w:bidi="ar-SY"/>
        </w:rPr>
        <w:t>» همان «</w:t>
      </w:r>
      <w:r w:rsidRPr="003F0EB5">
        <w:rPr>
          <w:rFonts w:cs="B Lotus" w:hint="cs"/>
          <w:sz w:val="28"/>
          <w:szCs w:val="28"/>
          <w:rtl/>
        </w:rPr>
        <w:t>مَهدي</w:t>
      </w:r>
      <w:r w:rsidRPr="003F0EB5">
        <w:rPr>
          <w:rFonts w:cs="B Lotus" w:hint="cs"/>
          <w:sz w:val="28"/>
          <w:szCs w:val="28"/>
          <w:rtl/>
          <w:lang w:bidi="ar-SY"/>
        </w:rPr>
        <w:t>» و او وصيِّ علي</w:t>
      </w:r>
      <w:r w:rsidRPr="003F0EB5">
        <w:rPr>
          <w:rFonts w:cs="B Lotus" w:hint="cs"/>
          <w:sz w:val="28"/>
          <w:szCs w:val="28"/>
          <w:lang w:bidi="ar-SY"/>
        </w:rPr>
        <w:sym w:font="AGA Arabesque" w:char="F075"/>
      </w:r>
      <w:r w:rsidRPr="003F0EB5">
        <w:rPr>
          <w:rFonts w:cs="B Lotus" w:hint="cs"/>
          <w:sz w:val="28"/>
          <w:szCs w:val="28"/>
          <w:rtl/>
          <w:lang w:bidi="ar-SY"/>
        </w:rPr>
        <w:t xml:space="preserve"> است و هيچ كس از خاندان امير المؤمنين حق ندارد با او مخالفت كرده يا بي اذن او شمشير كشد؛ و حسن بن علي </w:t>
      </w:r>
      <w:r w:rsidRPr="003F0EB5">
        <w:rPr>
          <w:rFonts w:cs="B Lotus" w:hint="cs"/>
          <w:sz w:val="28"/>
          <w:szCs w:val="28"/>
          <w:lang w:bidi="ar-SY"/>
        </w:rPr>
        <w:sym w:font="AGA Arabesque" w:char="F075"/>
      </w:r>
      <w:r w:rsidRPr="003F0EB5">
        <w:rPr>
          <w:rFonts w:cs="B Lotus" w:hint="cs"/>
          <w:sz w:val="28"/>
          <w:szCs w:val="28"/>
          <w:rtl/>
          <w:lang w:bidi="ar-SY"/>
        </w:rPr>
        <w:t xml:space="preserve"> كه با معاويه جنگيد، به اذن او بود و صلحش نيز به اذن او بود! خروج حسين و قتالش با يزيد نيز به اذن او بود، كه اگر بي اذن او چنين مي</w:t>
      </w:r>
      <w:r w:rsidRPr="003F0EB5">
        <w:rPr>
          <w:rFonts w:cs="B Lotus" w:hint="eastAsia"/>
          <w:sz w:val="28"/>
          <w:szCs w:val="28"/>
          <w:rtl/>
          <w:lang w:bidi="ar-SY"/>
        </w:rPr>
        <w:t>‌</w:t>
      </w:r>
      <w:r w:rsidRPr="003F0EB5">
        <w:rPr>
          <w:rFonts w:cs="B Lotus" w:hint="cs"/>
          <w:sz w:val="28"/>
          <w:szCs w:val="28"/>
          <w:rtl/>
          <w:lang w:bidi="ar-SY"/>
        </w:rPr>
        <w:t>كردند هالك و گمراه مي</w:t>
      </w:r>
      <w:r w:rsidRPr="003F0EB5">
        <w:rPr>
          <w:rFonts w:cs="B Lotus" w:hint="eastAsia"/>
          <w:sz w:val="28"/>
          <w:szCs w:val="28"/>
          <w:rtl/>
          <w:lang w:bidi="ar-SY"/>
        </w:rPr>
        <w:t>‌</w:t>
      </w:r>
      <w:r w:rsidRPr="003F0EB5">
        <w:rPr>
          <w:rFonts w:cs="B Lotus" w:hint="cs"/>
          <w:sz w:val="28"/>
          <w:szCs w:val="28"/>
          <w:rtl/>
          <w:lang w:bidi="ar-SY"/>
        </w:rPr>
        <w:t>شدند!!</w:t>
      </w:r>
    </w:p>
    <w:p w:rsidR="00623363" w:rsidRPr="003F0EB5" w:rsidRDefault="00623363" w:rsidP="00DD20A3">
      <w:pPr>
        <w:widowControl w:val="0"/>
        <w:spacing w:line="228" w:lineRule="auto"/>
        <w:ind w:firstLine="284"/>
        <w:jc w:val="both"/>
        <w:rPr>
          <w:rFonts w:cs="B Lotus" w:hint="cs"/>
          <w:sz w:val="28"/>
          <w:szCs w:val="28"/>
          <w:rtl/>
          <w:lang w:bidi="ar-SY"/>
        </w:rPr>
      </w:pPr>
      <w:r w:rsidRPr="003F0EB5">
        <w:rPr>
          <w:rFonts w:cs="B Lotus" w:hint="cs"/>
          <w:sz w:val="28"/>
          <w:szCs w:val="28"/>
          <w:rtl/>
          <w:lang w:bidi="ar-SY"/>
        </w:rPr>
        <w:t>اين فرقه «</w:t>
      </w:r>
      <w:r w:rsidRPr="003F0EB5">
        <w:rPr>
          <w:rFonts w:cs="B Lotus" w:hint="cs"/>
          <w:sz w:val="28"/>
          <w:szCs w:val="28"/>
          <w:rtl/>
        </w:rPr>
        <w:t>مختارية</w:t>
      </w:r>
      <w:r w:rsidRPr="003F0EB5">
        <w:rPr>
          <w:rFonts w:cs="B Lotus" w:hint="cs"/>
          <w:sz w:val="28"/>
          <w:szCs w:val="28"/>
          <w:rtl/>
          <w:lang w:bidi="ar-SY"/>
        </w:rPr>
        <w:t>» خُلَّص اند و آنها را نيز در زمرة «</w:t>
      </w:r>
      <w:r w:rsidRPr="003F0EB5">
        <w:rPr>
          <w:rFonts w:cs="B Lotus" w:hint="cs"/>
          <w:sz w:val="28"/>
          <w:szCs w:val="28"/>
          <w:rtl/>
        </w:rPr>
        <w:t>كيسانيه</w:t>
      </w:r>
      <w:r w:rsidRPr="003F0EB5">
        <w:rPr>
          <w:rFonts w:cs="B Lotus" w:hint="cs"/>
          <w:sz w:val="28"/>
          <w:szCs w:val="28"/>
          <w:rtl/>
          <w:lang w:bidi="ar-SY"/>
        </w:rPr>
        <w:t>» ذكر مي</w:t>
      </w:r>
      <w:r w:rsidRPr="003F0EB5">
        <w:rPr>
          <w:rFonts w:cs="B Lotus" w:hint="eastAsia"/>
          <w:sz w:val="28"/>
          <w:szCs w:val="28"/>
          <w:rtl/>
          <w:lang w:bidi="ar-SY"/>
        </w:rPr>
        <w:t>‌</w:t>
      </w:r>
      <w:r w:rsidRPr="003F0EB5">
        <w:rPr>
          <w:rFonts w:cs="B Lotus" w:hint="cs"/>
          <w:sz w:val="28"/>
          <w:szCs w:val="28"/>
          <w:rtl/>
          <w:lang w:bidi="ar-SY"/>
        </w:rPr>
        <w:t>كنند. اين جماعت به «</w:t>
      </w:r>
      <w:r w:rsidRPr="003F0EB5">
        <w:rPr>
          <w:rFonts w:cs="B Lotus" w:hint="cs"/>
          <w:sz w:val="28"/>
          <w:szCs w:val="28"/>
          <w:rtl/>
        </w:rPr>
        <w:t>تناسخ</w:t>
      </w:r>
      <w:r w:rsidRPr="003F0EB5">
        <w:rPr>
          <w:rFonts w:cs="B Lotus" w:hint="cs"/>
          <w:sz w:val="28"/>
          <w:szCs w:val="28"/>
          <w:rtl/>
          <w:lang w:bidi="ar-SY"/>
        </w:rPr>
        <w:t>» نيز قائل اند! و مي</w:t>
      </w:r>
      <w:r w:rsidRPr="003F0EB5">
        <w:rPr>
          <w:rFonts w:cs="B Lotus" w:hint="eastAsia"/>
          <w:sz w:val="28"/>
          <w:szCs w:val="28"/>
          <w:rtl/>
          <w:lang w:bidi="ar-SY"/>
        </w:rPr>
        <w:t>‌</w:t>
      </w:r>
      <w:r w:rsidRPr="003F0EB5">
        <w:rPr>
          <w:rFonts w:cs="B Lotus" w:hint="cs"/>
          <w:sz w:val="28"/>
          <w:szCs w:val="28"/>
          <w:rtl/>
          <w:lang w:bidi="ar-SY"/>
        </w:rPr>
        <w:t xml:space="preserve">پندارند که روح خداوند در پيامبر </w:t>
      </w:r>
      <w:r w:rsidRPr="003F0EB5">
        <w:rPr>
          <w:rFonts w:cs="B Lotus" w:hint="cs"/>
          <w:sz w:val="28"/>
          <w:szCs w:val="28"/>
          <w:lang w:bidi="ar-SY"/>
        </w:rPr>
        <w:sym w:font="AGA Arabesque" w:char="F075"/>
      </w:r>
      <w:r w:rsidRPr="003F0EB5">
        <w:rPr>
          <w:rFonts w:cs="B Lotus" w:hint="cs"/>
          <w:sz w:val="28"/>
          <w:szCs w:val="28"/>
          <w:rtl/>
          <w:lang w:bidi="ar-SY"/>
        </w:rPr>
        <w:t xml:space="preserve"> و روح پيامبر در علي </w:t>
      </w:r>
      <w:r w:rsidRPr="003F0EB5">
        <w:rPr>
          <w:rFonts w:cs="B Lotus" w:hint="cs"/>
          <w:sz w:val="28"/>
          <w:szCs w:val="28"/>
          <w:lang w:bidi="ar-SY"/>
        </w:rPr>
        <w:sym w:font="AGA Arabesque" w:char="F075"/>
      </w:r>
      <w:r w:rsidRPr="003F0EB5">
        <w:rPr>
          <w:rFonts w:cs="B Lotus" w:hint="cs"/>
          <w:sz w:val="28"/>
          <w:szCs w:val="28"/>
          <w:rtl/>
          <w:lang w:bidi="ar-SY"/>
        </w:rPr>
        <w:t xml:space="preserve"> و روح علي در حسن و روح حسن در حسين، و به همين ترتيب روح هر امام در امام بعدي حلول مي</w:t>
      </w:r>
      <w:r w:rsidRPr="003F0EB5">
        <w:rPr>
          <w:rFonts w:cs="Mitra" w:hint="eastAsia"/>
          <w:sz w:val="28"/>
          <w:szCs w:val="28"/>
          <w:rtl/>
          <w:lang w:bidi="ar-SY"/>
        </w:rPr>
        <w:t>‌</w:t>
      </w:r>
      <w:r w:rsidRPr="003F0EB5">
        <w:rPr>
          <w:rFonts w:cs="B Lotus" w:hint="cs"/>
          <w:sz w:val="28"/>
          <w:szCs w:val="28"/>
          <w:rtl/>
          <w:lang w:bidi="ar-SY"/>
        </w:rPr>
        <w:t>كند. به نظر آنان نمازهاي يوميه پانزده نوبت و هر نوبت هفت ركعت است!</w:t>
      </w:r>
    </w:p>
    <w:p w:rsidR="00623363" w:rsidRPr="003F0EB5" w:rsidRDefault="00623363" w:rsidP="00DD20A3">
      <w:pPr>
        <w:widowControl w:val="0"/>
        <w:spacing w:line="228" w:lineRule="auto"/>
        <w:ind w:firstLine="284"/>
        <w:jc w:val="both"/>
        <w:rPr>
          <w:rFonts w:cs="B Lotus" w:hint="cs"/>
          <w:sz w:val="30"/>
          <w:szCs w:val="28"/>
          <w:rtl/>
          <w:lang w:bidi="fa-IR"/>
        </w:rPr>
      </w:pPr>
      <w:r w:rsidRPr="003F0EB5">
        <w:rPr>
          <w:rFonts w:cs="B Lotus" w:hint="cs"/>
          <w:sz w:val="28"/>
          <w:szCs w:val="28"/>
          <w:rtl/>
          <w:lang w:bidi="ar-SY"/>
        </w:rPr>
        <w:t>گروهي از ايشان گمان دارند كه توسط امامان، باران مي</w:t>
      </w:r>
      <w:r w:rsidRPr="003F0EB5">
        <w:rPr>
          <w:rFonts w:cs="B Lotus" w:hint="eastAsia"/>
          <w:sz w:val="28"/>
          <w:szCs w:val="28"/>
          <w:rtl/>
          <w:lang w:bidi="ar-SY"/>
        </w:rPr>
        <w:t>‌</w:t>
      </w:r>
      <w:r w:rsidRPr="003F0EB5">
        <w:rPr>
          <w:rFonts w:cs="B Lotus" w:hint="cs"/>
          <w:sz w:val="28"/>
          <w:szCs w:val="28"/>
          <w:rtl/>
          <w:lang w:bidi="ar-SY"/>
        </w:rPr>
        <w:t>بارد و حجت آشكار مي</w:t>
      </w:r>
      <w:r w:rsidRPr="003F0EB5">
        <w:rPr>
          <w:rFonts w:cs="B Lotus" w:hint="eastAsia"/>
          <w:sz w:val="28"/>
          <w:szCs w:val="28"/>
          <w:rtl/>
          <w:lang w:bidi="ar-SY"/>
        </w:rPr>
        <w:t>‌</w:t>
      </w:r>
      <w:r w:rsidRPr="003F0EB5">
        <w:rPr>
          <w:rFonts w:cs="B Lotus" w:hint="cs"/>
          <w:sz w:val="28"/>
          <w:szCs w:val="28"/>
          <w:rtl/>
          <w:lang w:bidi="ar-SY"/>
        </w:rPr>
        <w:t>شود و ضلالت از بِين مي</w:t>
      </w:r>
      <w:r w:rsidRPr="003F0EB5">
        <w:rPr>
          <w:rFonts w:cs="B Lotus" w:hint="eastAsia"/>
          <w:sz w:val="28"/>
          <w:szCs w:val="28"/>
          <w:rtl/>
          <w:lang w:bidi="ar-SY"/>
        </w:rPr>
        <w:t>‌</w:t>
      </w:r>
      <w:r w:rsidRPr="003F0EB5">
        <w:rPr>
          <w:rFonts w:cs="B Lotus" w:hint="cs"/>
          <w:sz w:val="28"/>
          <w:szCs w:val="28"/>
          <w:rtl/>
          <w:lang w:bidi="ar-SY"/>
        </w:rPr>
        <w:t>رود. كسي</w:t>
      </w:r>
      <w:r w:rsidRPr="003F0EB5">
        <w:rPr>
          <w:rFonts w:cs="B Lotus" w:hint="eastAsia"/>
          <w:sz w:val="28"/>
          <w:szCs w:val="28"/>
          <w:rtl/>
          <w:lang w:bidi="ar-SY"/>
        </w:rPr>
        <w:t>‌</w:t>
      </w:r>
      <w:r w:rsidRPr="003F0EB5">
        <w:rPr>
          <w:rFonts w:cs="B Lotus" w:hint="cs"/>
          <w:sz w:val="28"/>
          <w:szCs w:val="28"/>
          <w:rtl/>
          <w:lang w:bidi="ar-SY"/>
        </w:rPr>
        <w:t>كه تابع آنان شود نجات می</w:t>
      </w:r>
      <w:r w:rsidRPr="003F0EB5">
        <w:rPr>
          <w:rFonts w:cs="B Lotus" w:hint="eastAsia"/>
          <w:sz w:val="28"/>
          <w:szCs w:val="28"/>
          <w:rtl/>
          <w:lang w:bidi="ar-SY"/>
        </w:rPr>
        <w:t>‌</w:t>
      </w:r>
      <w:r w:rsidRPr="003F0EB5">
        <w:rPr>
          <w:rFonts w:cs="B Lotus" w:hint="cs"/>
          <w:sz w:val="28"/>
          <w:szCs w:val="28"/>
          <w:rtl/>
          <w:lang w:bidi="ar-SY"/>
        </w:rPr>
        <w:t>يابد و ديگران هلاك مي</w:t>
      </w:r>
      <w:r w:rsidRPr="003F0EB5">
        <w:rPr>
          <w:rFonts w:cs="B Lotus" w:hint="eastAsia"/>
          <w:sz w:val="28"/>
          <w:szCs w:val="28"/>
          <w:rtl/>
          <w:lang w:bidi="ar-SY"/>
        </w:rPr>
        <w:t>‌</w:t>
      </w:r>
      <w:r w:rsidRPr="003F0EB5">
        <w:rPr>
          <w:rFonts w:cs="B Lotus" w:hint="cs"/>
          <w:sz w:val="28"/>
          <w:szCs w:val="28"/>
          <w:rtl/>
          <w:lang w:bidi="ar-SY"/>
        </w:rPr>
        <w:t>شوند، و بازگشت مردم به سوي ايشان است. آنان چون كشتي نوح اند كه هر كس داخل آن شود نجات يابد و هر كه باز مانَد غرق گردد</w:t>
      </w:r>
      <w:r w:rsidRPr="003F0EB5">
        <w:rPr>
          <w:rStyle w:val="FootnoteReference"/>
          <w:rFonts w:cs="B Lotus"/>
          <w:sz w:val="30"/>
          <w:szCs w:val="28"/>
          <w:rtl/>
          <w:lang w:bidi="fa-IR"/>
        </w:rPr>
        <w:t>(</w:t>
      </w:r>
      <w:r w:rsidRPr="003F0EB5">
        <w:rPr>
          <w:rStyle w:val="FootnoteReference"/>
          <w:rFonts w:cs="B Lotus"/>
          <w:sz w:val="30"/>
          <w:szCs w:val="28"/>
          <w:rtl/>
          <w:lang w:bidi="fa-IR"/>
        </w:rPr>
        <w:footnoteReference w:id="224"/>
      </w:r>
      <w:r w:rsidRPr="003F0EB5">
        <w:rPr>
          <w:rStyle w:val="FootnoteReference"/>
          <w:rFonts w:cs="B Lotus"/>
          <w:sz w:val="30"/>
          <w:szCs w:val="28"/>
          <w:rtl/>
          <w:lang w:bidi="fa-IR"/>
        </w:rPr>
        <w:t>)</w:t>
      </w:r>
      <w:r w:rsidRPr="003F0EB5">
        <w:rPr>
          <w:rFonts w:cs="B Lotus" w:hint="cs"/>
          <w:sz w:val="30"/>
          <w:szCs w:val="28"/>
          <w:rtl/>
          <w:lang w:bidi="fa-IR"/>
        </w:rPr>
        <w:t xml:space="preserve">. </w:t>
      </w:r>
    </w:p>
    <w:p w:rsidR="003E04BC" w:rsidRPr="003F0EB5" w:rsidRDefault="00623363" w:rsidP="003E04BC">
      <w:pPr>
        <w:widowControl w:val="0"/>
        <w:tabs>
          <w:tab w:val="left" w:pos="482"/>
        </w:tabs>
        <w:spacing w:line="228" w:lineRule="auto"/>
        <w:ind w:firstLine="284"/>
        <w:jc w:val="both"/>
        <w:rPr>
          <w:rFonts w:cs="B Lotus" w:hint="cs"/>
          <w:sz w:val="28"/>
          <w:szCs w:val="28"/>
          <w:rtl/>
          <w:lang w:bidi="ar-SY"/>
        </w:rPr>
      </w:pPr>
      <w:r w:rsidRPr="003F0EB5">
        <w:rPr>
          <w:rFonts w:cs="B Lotus" w:hint="cs"/>
          <w:sz w:val="28"/>
          <w:szCs w:val="28"/>
          <w:rtl/>
          <w:lang w:bidi="ar-SY"/>
        </w:rPr>
        <w:t>سپس در ميان اين گروه دسته</w:t>
      </w:r>
      <w:r w:rsidRPr="003F0EB5">
        <w:rPr>
          <w:rFonts w:cs="B Lotus" w:hint="eastAsia"/>
          <w:sz w:val="28"/>
          <w:szCs w:val="28"/>
          <w:rtl/>
          <w:lang w:bidi="ar-SY"/>
        </w:rPr>
        <w:t>‌</w:t>
      </w:r>
      <w:r w:rsidRPr="003F0EB5">
        <w:rPr>
          <w:rFonts w:cs="B Lotus" w:hint="cs"/>
          <w:sz w:val="28"/>
          <w:szCs w:val="28"/>
          <w:rtl/>
          <w:lang w:bidi="ar-SY"/>
        </w:rPr>
        <w:t>هايي با ادعاهاي گوناگون ظهور كردند. مثلاً طایفه</w:t>
      </w:r>
      <w:r w:rsidRPr="003F0EB5">
        <w:rPr>
          <w:rFonts w:cs="B Lotus" w:hint="eastAsia"/>
          <w:sz w:val="28"/>
          <w:szCs w:val="28"/>
          <w:rtl/>
          <w:lang w:bidi="ar-SY"/>
        </w:rPr>
        <w:t>‌</w:t>
      </w:r>
      <w:r w:rsidRPr="003F0EB5">
        <w:rPr>
          <w:rFonts w:cs="B Lotus" w:hint="cs"/>
          <w:sz w:val="28"/>
          <w:szCs w:val="28"/>
          <w:rtl/>
          <w:lang w:bidi="ar-SY"/>
        </w:rPr>
        <w:t>اي از ايشان پس از «</w:t>
      </w:r>
      <w:r w:rsidRPr="003F0EB5">
        <w:rPr>
          <w:rFonts w:cs="B Lotus" w:hint="cs"/>
          <w:sz w:val="28"/>
          <w:szCs w:val="28"/>
          <w:rtl/>
        </w:rPr>
        <w:t>ابوهاشم عبدالله بن محمد حنفيه</w:t>
      </w:r>
      <w:r w:rsidRPr="003F0EB5">
        <w:rPr>
          <w:rFonts w:cs="B Lotus" w:hint="cs"/>
          <w:sz w:val="28"/>
          <w:szCs w:val="28"/>
          <w:rtl/>
          <w:lang w:bidi="ar-SY"/>
        </w:rPr>
        <w:t>» مدعي امامت «</w:t>
      </w:r>
      <w:r w:rsidRPr="003F0EB5">
        <w:rPr>
          <w:rFonts w:cs="B Lotus" w:hint="cs"/>
          <w:sz w:val="28"/>
          <w:szCs w:val="28"/>
          <w:rtl/>
        </w:rPr>
        <w:t>عبدالله بن عمرو بن حرب الكندي الشامي</w:t>
      </w:r>
      <w:r w:rsidRPr="003F0EB5">
        <w:rPr>
          <w:rFonts w:cs="B Lotus" w:hint="cs"/>
          <w:sz w:val="28"/>
          <w:szCs w:val="28"/>
          <w:rtl/>
          <w:lang w:bidi="ar-SY"/>
        </w:rPr>
        <w:t>» شدند. اين گروه نيز به «</w:t>
      </w:r>
      <w:r w:rsidRPr="003F0EB5">
        <w:rPr>
          <w:rFonts w:cs="B Lotus" w:hint="cs"/>
          <w:sz w:val="28"/>
          <w:szCs w:val="28"/>
          <w:rtl/>
        </w:rPr>
        <w:t>تناسخ</w:t>
      </w:r>
      <w:r w:rsidRPr="003F0EB5">
        <w:rPr>
          <w:rFonts w:cs="B Lotus" w:hint="cs"/>
          <w:sz w:val="28"/>
          <w:szCs w:val="28"/>
          <w:rtl/>
          <w:lang w:bidi="ar-SY"/>
        </w:rPr>
        <w:t>» معتقد بوده و در حق «عبدالله بن عمرو» غلوّ مي</w:t>
      </w:r>
      <w:r w:rsidRPr="003F0EB5">
        <w:rPr>
          <w:rFonts w:cs="B Lotus" w:hint="eastAsia"/>
          <w:sz w:val="28"/>
          <w:szCs w:val="28"/>
          <w:rtl/>
          <w:lang w:bidi="ar-SY"/>
        </w:rPr>
        <w:t>‌</w:t>
      </w:r>
      <w:r w:rsidRPr="003F0EB5">
        <w:rPr>
          <w:rFonts w:cs="B Lotus" w:hint="cs"/>
          <w:sz w:val="28"/>
          <w:szCs w:val="28"/>
          <w:rtl/>
          <w:lang w:bidi="ar-SY"/>
        </w:rPr>
        <w:t>كردند.</w:t>
      </w:r>
    </w:p>
    <w:p w:rsidR="00623363" w:rsidRPr="003F0EB5" w:rsidRDefault="00623363" w:rsidP="003E04BC">
      <w:pPr>
        <w:widowControl w:val="0"/>
        <w:tabs>
          <w:tab w:val="left" w:pos="482"/>
        </w:tabs>
        <w:spacing w:line="228" w:lineRule="auto"/>
        <w:ind w:firstLine="284"/>
        <w:jc w:val="both"/>
        <w:rPr>
          <w:rFonts w:cs="B Lotus" w:hint="cs"/>
          <w:sz w:val="28"/>
          <w:szCs w:val="28"/>
          <w:rtl/>
          <w:lang w:bidi="ar-SY"/>
        </w:rPr>
      </w:pPr>
      <w:r w:rsidRPr="003F0EB5">
        <w:rPr>
          <w:rFonts w:cs="B Lotus" w:hint="cs"/>
          <w:sz w:val="28"/>
          <w:szCs w:val="28"/>
          <w:rtl/>
          <w:lang w:bidi="ar-SY"/>
        </w:rPr>
        <w:t>دسته</w:t>
      </w:r>
      <w:r w:rsidRPr="003F0EB5">
        <w:rPr>
          <w:rFonts w:cs="B Lotus" w:hint="eastAsia"/>
          <w:sz w:val="28"/>
          <w:szCs w:val="28"/>
          <w:rtl/>
          <w:lang w:bidi="ar-SY"/>
        </w:rPr>
        <w:t>‌</w:t>
      </w:r>
      <w:r w:rsidRPr="003F0EB5">
        <w:rPr>
          <w:rFonts w:cs="B Lotus" w:hint="cs"/>
          <w:sz w:val="28"/>
          <w:szCs w:val="28"/>
          <w:rtl/>
          <w:lang w:bidi="ar-SY"/>
        </w:rPr>
        <w:t>اي ديگر ادعا كردند كه «محمد حنفيه» نمرده است بلكه بين مكه و مدينه در كوه رَضوي مقيم و از انظار غایب گرديده و در آينده باز مي</w:t>
      </w:r>
      <w:r w:rsidRPr="003F0EB5">
        <w:rPr>
          <w:rFonts w:cs="B Lotus" w:hint="eastAsia"/>
          <w:sz w:val="28"/>
          <w:szCs w:val="28"/>
          <w:rtl/>
          <w:lang w:bidi="ar-SY"/>
        </w:rPr>
        <w:t>‌</w:t>
      </w:r>
      <w:r w:rsidRPr="003F0EB5">
        <w:rPr>
          <w:rFonts w:cs="B Lotus" w:hint="cs"/>
          <w:sz w:val="28"/>
          <w:szCs w:val="28"/>
          <w:rtl/>
          <w:lang w:bidi="ar-SY"/>
        </w:rPr>
        <w:t>گردد و جهان آكنده از ظلم و جور را، از قسط و عدل سرشار خواهد ساخت! و... جالب است بدانيم كه همة اين فِرق، عقايد خود را از «</w:t>
      </w:r>
      <w:r w:rsidRPr="003F0EB5">
        <w:rPr>
          <w:rFonts w:cs="B Lotus" w:hint="cs"/>
          <w:sz w:val="28"/>
          <w:szCs w:val="28"/>
          <w:rtl/>
        </w:rPr>
        <w:t>جابر بن عبدالله انصاري</w:t>
      </w:r>
      <w:r w:rsidRPr="003F0EB5">
        <w:rPr>
          <w:rFonts w:cs="B Lotus" w:hint="cs"/>
          <w:sz w:val="28"/>
          <w:szCs w:val="28"/>
          <w:rtl/>
          <w:lang w:bidi="ar-SY"/>
        </w:rPr>
        <w:t>» و «</w:t>
      </w:r>
      <w:r w:rsidRPr="003F0EB5">
        <w:rPr>
          <w:rFonts w:cs="B Lotus" w:hint="cs"/>
          <w:sz w:val="28"/>
          <w:szCs w:val="28"/>
          <w:rtl/>
        </w:rPr>
        <w:t>جابر بن يزيد جُعفي</w:t>
      </w:r>
      <w:r w:rsidRPr="003F0EB5">
        <w:rPr>
          <w:rFonts w:cs="B Lotus" w:hint="cs"/>
          <w:sz w:val="28"/>
          <w:szCs w:val="28"/>
          <w:rtl/>
          <w:lang w:bidi="ar-SY"/>
        </w:rPr>
        <w:t>» روايت مي</w:t>
      </w:r>
      <w:r w:rsidRPr="003F0EB5">
        <w:rPr>
          <w:rFonts w:cs="B Lotus" w:hint="eastAsia"/>
          <w:sz w:val="28"/>
          <w:szCs w:val="28"/>
          <w:rtl/>
          <w:lang w:bidi="ar-SY"/>
        </w:rPr>
        <w:t>‌</w:t>
      </w:r>
      <w:r w:rsidRPr="003F0EB5">
        <w:rPr>
          <w:rFonts w:cs="B Lotus" w:hint="cs"/>
          <w:sz w:val="28"/>
          <w:szCs w:val="28"/>
          <w:rtl/>
          <w:lang w:bidi="ar-SY"/>
        </w:rPr>
        <w:t>كنند!!</w:t>
      </w:r>
    </w:p>
    <w:p w:rsidR="00623363" w:rsidRPr="003F0EB5" w:rsidRDefault="00623363" w:rsidP="00DD20A3">
      <w:pPr>
        <w:widowControl w:val="0"/>
        <w:spacing w:line="228" w:lineRule="auto"/>
        <w:ind w:firstLine="284"/>
        <w:jc w:val="both"/>
        <w:rPr>
          <w:rFonts w:ascii="Traditional Arabic" w:hAnsi="Traditional Arabic" w:cs="B Lotus" w:hint="cs"/>
          <w:sz w:val="28"/>
          <w:szCs w:val="28"/>
          <w:rtl/>
        </w:rPr>
      </w:pPr>
      <w:r w:rsidRPr="003F0EB5">
        <w:rPr>
          <w:rFonts w:cs="B Lotus" w:hint="cs"/>
          <w:sz w:val="28"/>
          <w:szCs w:val="28"/>
          <w:rtl/>
          <w:lang w:bidi="ar-SY"/>
        </w:rPr>
        <w:t>جماعتي از شيعيان تابع «</w:t>
      </w:r>
      <w:r w:rsidRPr="003F0EB5">
        <w:rPr>
          <w:rFonts w:cs="B Lotus" w:hint="cs"/>
          <w:sz w:val="28"/>
          <w:szCs w:val="28"/>
          <w:rtl/>
        </w:rPr>
        <w:t>أبي الخطاب محمد بن أبي زينب الأجدع الأسدي</w:t>
      </w:r>
      <w:r w:rsidRPr="003F0EB5">
        <w:rPr>
          <w:rFonts w:cs="B Lotus" w:hint="cs"/>
          <w:sz w:val="28"/>
          <w:szCs w:val="28"/>
          <w:rtl/>
          <w:lang w:bidi="ar-SY"/>
        </w:rPr>
        <w:t xml:space="preserve">» شدند و پنداشتند كه در هر زمان دو رسول موجود است، يكي رسول ناطق و ديگری رسول صامت! از جمله، محمد </w:t>
      </w:r>
      <w:r w:rsidRPr="003F0EB5">
        <w:rPr>
          <w:rFonts w:cs="B Lotus" w:hint="cs"/>
          <w:sz w:val="28"/>
          <w:szCs w:val="28"/>
          <w:lang w:bidi="ar-SY"/>
        </w:rPr>
        <w:sym w:font="AGA Arabesque" w:char="F075"/>
      </w:r>
      <w:r w:rsidRPr="003F0EB5">
        <w:rPr>
          <w:rFonts w:cs="B Lotus" w:hint="cs"/>
          <w:sz w:val="28"/>
          <w:szCs w:val="28"/>
          <w:rtl/>
          <w:lang w:bidi="ar-SY"/>
        </w:rPr>
        <w:t xml:space="preserve"> رسول ناطق و علي رسول صامت بوده است و آية شريفة:</w:t>
      </w:r>
      <w:r w:rsidRPr="003F0EB5">
        <w:rPr>
          <w:rFonts w:ascii="KFGQPC Uthmanic Script HAFS" w:hAnsi="KFGQPC Uthmanic Script HAFS" w:cs="Traditional Arabic" w:hint="cs"/>
          <w:sz w:val="28"/>
          <w:szCs w:val="28"/>
          <w:rtl/>
        </w:rPr>
        <w:t xml:space="preserve"> ﴿</w:t>
      </w:r>
      <w:r w:rsidRPr="003F0EB5">
        <w:rPr>
          <w:rFonts w:ascii="KFGQPC Uthmanic Script HAFS" w:hAnsi="KFGQPC Uthmanic Script HAFS" w:cs="KFGQPC Uthmanic Script HAFS" w:hint="eastAsia"/>
          <w:sz w:val="28"/>
          <w:szCs w:val="28"/>
          <w:rtl/>
        </w:rPr>
        <w:t>ثُمَّ</w:t>
      </w:r>
      <w:r w:rsidRPr="003F0EB5">
        <w:rPr>
          <w:rFonts w:ascii="KFGQPC Uthmanic Script HAFS" w:hAnsi="KFGQPC Uthmanic Script HAFS" w:cs="KFGQPC Uthmanic Script HAFS"/>
          <w:sz w:val="28"/>
          <w:szCs w:val="28"/>
          <w:rtl/>
        </w:rPr>
        <w:t xml:space="preserve"> أَرۡسَلۡنَا رُسُلَنَا تَتۡرَا</w:t>
      </w:r>
      <w:r w:rsidRPr="003F0EB5">
        <w:rPr>
          <w:rFonts w:ascii="KFGQPC Uthmanic Script HAFS" w:hAnsi="KFGQPC Uthmanic Script HAFS" w:cs="Traditional Arabic" w:hint="cs"/>
          <w:sz w:val="28"/>
          <w:szCs w:val="28"/>
          <w:rtl/>
        </w:rPr>
        <w:t>﴾</w:t>
      </w:r>
      <w:r w:rsidRPr="003F0EB5">
        <w:rPr>
          <w:rFonts w:ascii="KFGQPC Uthmanic Script HAFS" w:hAnsi="KFGQPC Uthmanic Script HAFS" w:cs="KFGQPC Uthmanic Script HAFS"/>
          <w:sz w:val="28"/>
          <w:szCs w:val="28"/>
          <w:rtl/>
        </w:rPr>
        <w:t xml:space="preserve"> </w:t>
      </w:r>
      <w:r w:rsidRPr="003F0EB5">
        <w:rPr>
          <w:rFonts w:ascii="Traditional Arabic" w:hAnsi="Traditional Arabic" w:cs="B Lotus" w:hint="cs"/>
          <w:sz w:val="28"/>
          <w:szCs w:val="28"/>
          <w:rtl/>
        </w:rPr>
        <w:t>[</w:t>
      </w:r>
      <w:r w:rsidRPr="003F0EB5">
        <w:rPr>
          <w:rFonts w:ascii="mylotus" w:hAnsi="mylotus" w:cs="mylotus"/>
          <w:sz w:val="28"/>
          <w:szCs w:val="27"/>
          <w:rtl/>
        </w:rPr>
        <w:t>المؤمنون</w:t>
      </w:r>
      <w:r w:rsidRPr="003F0EB5">
        <w:rPr>
          <w:rFonts w:ascii="Traditional Arabic" w:hAnsi="Traditional Arabic" w:cs="B Lotus"/>
          <w:sz w:val="28"/>
          <w:szCs w:val="28"/>
          <w:rtl/>
        </w:rPr>
        <w:t>: ٤٤</w:t>
      </w:r>
      <w:r w:rsidRPr="003F0EB5">
        <w:rPr>
          <w:rFonts w:ascii="Traditional Arabic" w:hAnsi="Traditional Arabic" w:cs="B Lotus" w:hint="cs"/>
          <w:sz w:val="28"/>
          <w:szCs w:val="28"/>
          <w:rtl/>
        </w:rPr>
        <w:t>].</w:t>
      </w:r>
      <w:r w:rsidRPr="003F0EB5">
        <w:rPr>
          <w:rFonts w:ascii="Traditional Arabic" w:hAnsi="Traditional Arabic" w:cs="B Lotus" w:hint="cs"/>
          <w:sz w:val="27"/>
          <w:szCs w:val="27"/>
          <w:rtl/>
        </w:rPr>
        <w:t xml:space="preserve"> </w:t>
      </w:r>
      <w:r w:rsidRPr="003F0EB5">
        <w:rPr>
          <w:rFonts w:cs="B Lotus" w:hint="cs"/>
          <w:sz w:val="30"/>
          <w:szCs w:val="28"/>
          <w:rtl/>
          <w:lang w:bidi="fa-IR"/>
        </w:rPr>
        <w:t>«</w:t>
      </w:r>
      <w:r w:rsidRPr="003F0EB5">
        <w:rPr>
          <w:rFonts w:cs="B Lotus" w:hint="cs"/>
          <w:sz w:val="28"/>
          <w:szCs w:val="26"/>
          <w:rtl/>
          <w:lang w:bidi="fa-IR"/>
        </w:rPr>
        <w:t>آنگاه رسولان خود را پیاپی فرستادیم</w:t>
      </w:r>
      <w:r w:rsidR="0093224D" w:rsidRPr="003F0EB5">
        <w:rPr>
          <w:rFonts w:cs="B Lotus" w:hint="cs"/>
          <w:sz w:val="30"/>
          <w:szCs w:val="28"/>
          <w:rtl/>
          <w:lang w:bidi="fa-IR"/>
        </w:rPr>
        <w:t>»</w:t>
      </w:r>
      <w:r w:rsidRPr="003F0EB5">
        <w:rPr>
          <w:rFonts w:cs="B Lotus" w:hint="cs"/>
          <w:sz w:val="30"/>
          <w:szCs w:val="28"/>
          <w:rtl/>
          <w:lang w:bidi="fa-IR"/>
        </w:rPr>
        <w:t xml:space="preserve"> را موافق مقصود خود تأویل می‌‌کردند! </w:t>
      </w:r>
    </w:p>
    <w:p w:rsidR="00623363" w:rsidRPr="003F0EB5" w:rsidRDefault="00623363" w:rsidP="00DD20A3">
      <w:pPr>
        <w:widowControl w:val="0"/>
        <w:spacing w:line="228" w:lineRule="auto"/>
        <w:ind w:firstLine="284"/>
        <w:jc w:val="both"/>
        <w:rPr>
          <w:rFonts w:cs="B Lotus"/>
          <w:sz w:val="28"/>
          <w:szCs w:val="28"/>
          <w:lang w:bidi="ar-SY"/>
        </w:rPr>
      </w:pPr>
      <w:r w:rsidRPr="003F0EB5">
        <w:rPr>
          <w:rFonts w:cs="B Lotus" w:hint="cs"/>
          <w:sz w:val="28"/>
          <w:szCs w:val="28"/>
          <w:rtl/>
          <w:lang w:bidi="ar-SY"/>
        </w:rPr>
        <w:t>دسته</w:t>
      </w:r>
      <w:r w:rsidRPr="003F0EB5">
        <w:rPr>
          <w:rFonts w:cs="B Lotus" w:hint="cs"/>
          <w:sz w:val="28"/>
          <w:szCs w:val="28"/>
          <w:rtl/>
          <w:lang w:bidi="fa-IR"/>
        </w:rPr>
        <w:t>‌‌ا</w:t>
      </w:r>
      <w:r w:rsidRPr="003F0EB5">
        <w:rPr>
          <w:rFonts w:cs="B Lotus" w:hint="cs"/>
          <w:sz w:val="28"/>
          <w:szCs w:val="28"/>
          <w:rtl/>
          <w:lang w:bidi="ar-SY"/>
        </w:rPr>
        <w:t xml:space="preserve">ي از آنها از اين حد هم گذشتند و ادعا كردند كه محمد و علي -نعوذ بالله- خدايند!! و چون اين رأي آنان به اطلاع امام صادق </w:t>
      </w:r>
      <w:r w:rsidRPr="003F0EB5">
        <w:rPr>
          <w:rFonts w:cs="B Lotus" w:hint="cs"/>
          <w:sz w:val="28"/>
          <w:szCs w:val="28"/>
          <w:lang w:bidi="ar-SY"/>
        </w:rPr>
        <w:sym w:font="AGA Arabesque" w:char="F075"/>
      </w:r>
      <w:r w:rsidRPr="003F0EB5">
        <w:rPr>
          <w:rFonts w:cs="B Lotus" w:hint="cs"/>
          <w:sz w:val="28"/>
          <w:szCs w:val="28"/>
          <w:rtl/>
          <w:lang w:bidi="ar-SY"/>
        </w:rPr>
        <w:t xml:space="preserve"> رسيد، ابوالخطاب و پيروانش را لعنت كرد و از ايشان برائت جست.</w:t>
      </w:r>
    </w:p>
    <w:p w:rsidR="00623363" w:rsidRPr="003F0EB5" w:rsidRDefault="00623363" w:rsidP="00DD20A3">
      <w:pPr>
        <w:widowControl w:val="0"/>
        <w:spacing w:line="228" w:lineRule="auto"/>
        <w:ind w:firstLine="284"/>
        <w:jc w:val="both"/>
        <w:rPr>
          <w:rFonts w:cs="B Lotus" w:hint="cs"/>
          <w:sz w:val="28"/>
          <w:rtl/>
          <w:lang w:bidi="ar-SY"/>
        </w:rPr>
      </w:pPr>
      <w:r w:rsidRPr="003F0EB5">
        <w:rPr>
          <w:rFonts w:cs="B Lotus" w:hint="cs"/>
          <w:sz w:val="28"/>
          <w:szCs w:val="28"/>
          <w:rtl/>
          <w:lang w:bidi="ar-SY"/>
        </w:rPr>
        <w:t>سپس پيروان</w:t>
      </w:r>
      <w:r w:rsidRPr="003F0EB5">
        <w:rPr>
          <w:rFonts w:cs="B Lotus" w:hint="cs"/>
          <w:sz w:val="28"/>
          <w:szCs w:val="28"/>
          <w:rtl/>
        </w:rPr>
        <w:t xml:space="preserve"> </w:t>
      </w:r>
      <w:r w:rsidRPr="003F0EB5">
        <w:rPr>
          <w:rFonts w:cs="B Lotus" w:hint="cs"/>
          <w:sz w:val="28"/>
          <w:szCs w:val="28"/>
          <w:rtl/>
          <w:lang w:bidi="ar-SY"/>
        </w:rPr>
        <w:t>«ابوالخطاب» به چند فرقه تقسيم شدند، گروهي به الوهيت امام صادق قائل شدند و چنان كه در كتب ملل و نحل مسطور است، ازدواج خواهر و برادر و بسياري از محرمات ديگر را حلال شمردند!</w:t>
      </w:r>
      <w:r w:rsidRPr="003F0EB5">
        <w:rPr>
          <w:rFonts w:cs="B Lotus" w:hint="cs"/>
          <w:sz w:val="30"/>
          <w:szCs w:val="28"/>
          <w:rtl/>
          <w:lang w:bidi="fa-IR"/>
        </w:rPr>
        <w:t xml:space="preserve"> </w:t>
      </w:r>
    </w:p>
    <w:p w:rsidR="00623363" w:rsidRPr="003F0EB5" w:rsidRDefault="00623363" w:rsidP="00DD20A3">
      <w:pPr>
        <w:widowControl w:val="0"/>
        <w:spacing w:line="228" w:lineRule="auto"/>
        <w:ind w:firstLine="284"/>
        <w:jc w:val="both"/>
        <w:rPr>
          <w:rFonts w:cs="B Lotus" w:hint="cs"/>
          <w:sz w:val="28"/>
          <w:szCs w:val="28"/>
          <w:rtl/>
        </w:rPr>
      </w:pPr>
      <w:bookmarkStart w:id="163" w:name="_Toc139680139"/>
      <w:r w:rsidRPr="003F0EB5">
        <w:rPr>
          <w:rFonts w:cs="B Lotus" w:hint="cs"/>
          <w:sz w:val="28"/>
          <w:szCs w:val="28"/>
          <w:rtl/>
          <w:lang w:bidi="ar-SY"/>
        </w:rPr>
        <w:t>دست</w:t>
      </w:r>
      <w:r w:rsidRPr="003F0EB5">
        <w:rPr>
          <w:rFonts w:cs="B Lotus" w:hint="cs"/>
          <w:sz w:val="30"/>
          <w:szCs w:val="28"/>
          <w:rtl/>
          <w:lang w:bidi="fa-IR"/>
        </w:rPr>
        <w:t>ه‌‌ا</w:t>
      </w:r>
      <w:r w:rsidRPr="003F0EB5">
        <w:rPr>
          <w:rFonts w:cs="B Lotus" w:hint="cs"/>
          <w:sz w:val="28"/>
          <w:szCs w:val="28"/>
          <w:rtl/>
          <w:lang w:bidi="ar-SY"/>
        </w:rPr>
        <w:t>ي ديگر از پيروان او، كه «مخمّسه» نام دارند، معتقدند كه خداوند متعال-نعوذبالله- همان محمد است كه به پنچ صورت ظهور كرده است، يعني محمد و علي و فاطمه و حسن و حسين! از نظر آنان چهار صورت از اين صوَرخمسه حقيقت ندارد و صورت اصلي همان محمد است و او اولين كسي است كه ظاهر شده و اولين ناطقي است كه سخن گفته است! اينان معتقدند كه همان «حقيقت محمديه» است كه به مصداق «هر لحظه به شكلي بت عيار برآمد»، زماني در صورت حضرت آدم و زماني در صورت نوح يا ابراهيم یا موسي يا عيسي بوده است! و همچنان كه «حقيقت محمديه» در عرب به صوَر مختلف ظهور كرده، در عجم نيز به صورت پادشاهان و كسرايان درآمده و در هر دوره به صورت لايق همان زمان ظاهر مي</w:t>
      </w:r>
      <w:r w:rsidRPr="003F0EB5">
        <w:rPr>
          <w:rFonts w:cs="B Lotus" w:hint="cs"/>
          <w:sz w:val="30"/>
          <w:szCs w:val="28"/>
          <w:rtl/>
          <w:lang w:bidi="fa-IR"/>
        </w:rPr>
        <w:t>‌‌</w:t>
      </w:r>
      <w:r w:rsidRPr="003F0EB5">
        <w:rPr>
          <w:rFonts w:cs="B Lotus" w:hint="cs"/>
          <w:sz w:val="28"/>
          <w:szCs w:val="28"/>
          <w:rtl/>
          <w:lang w:bidi="ar-SY"/>
        </w:rPr>
        <w:t xml:space="preserve">شود. این حقيقت ابتداء به صورت نورانيت درآمد و بندگان را به وحدانيت خويش فرا خواند، ليكن او را انکار كردند، لذا از باب نبوت نمودار شد، باز هم او را انكار كردند، ناگزير به صورت امامت درآمد كه البته باطنش همان محمد است، و در اين حالت او را پذيرفتند! در نزد اين طایفه ظهور خدا، صورت امامت دارد و داراي بابي است كه در هر زمان شكل خاصي دارد، چنان كه در صدر نبوت، اين باب، سلمان فارسي بود، و بعد به صورت «محمد بن ابي الخطاب» درآمد و... الخ. </w:t>
      </w:r>
    </w:p>
    <w:p w:rsidR="00623363" w:rsidRPr="003F0EB5" w:rsidRDefault="00623363" w:rsidP="00DD20A3">
      <w:pPr>
        <w:pStyle w:val="2"/>
        <w:rPr>
          <w:rFonts w:hint="cs"/>
          <w:rtl/>
        </w:rPr>
      </w:pPr>
      <w:bookmarkStart w:id="164" w:name="_Toc390006742"/>
      <w:r w:rsidRPr="003F0EB5">
        <w:rPr>
          <w:rFonts w:hint="cs"/>
          <w:rtl/>
        </w:rPr>
        <w:t>فرق شيعه پس از امام حسين</w:t>
      </w:r>
      <w:bookmarkEnd w:id="163"/>
      <w:r w:rsidRPr="003F0EB5">
        <w:rPr>
          <w:rFonts w:hint="cs"/>
        </w:rPr>
        <w:sym w:font="AGA Arabesque" w:char="F075"/>
      </w:r>
      <w:bookmarkEnd w:id="164"/>
    </w:p>
    <w:p w:rsidR="00623363" w:rsidRPr="003F0EB5" w:rsidRDefault="00623363" w:rsidP="00DD20A3">
      <w:pPr>
        <w:widowControl w:val="0"/>
        <w:numPr>
          <w:ilvl w:val="0"/>
          <w:numId w:val="27"/>
        </w:numPr>
        <w:spacing w:line="228" w:lineRule="auto"/>
        <w:ind w:left="568" w:hanging="284"/>
        <w:jc w:val="both"/>
        <w:rPr>
          <w:rFonts w:cs="B Lotus" w:hint="cs"/>
          <w:sz w:val="30"/>
          <w:szCs w:val="28"/>
          <w:rtl/>
          <w:lang w:bidi="fa-IR"/>
        </w:rPr>
      </w:pPr>
      <w:r w:rsidRPr="003F0EB5">
        <w:rPr>
          <w:rFonts w:cs="B Lotus" w:hint="cs"/>
          <w:sz w:val="28"/>
          <w:szCs w:val="28"/>
          <w:rtl/>
        </w:rPr>
        <w:t xml:space="preserve">گروهي از شيعيان پس از شهادت امام حسين </w:t>
      </w:r>
      <w:r w:rsidRPr="003F0EB5">
        <w:rPr>
          <w:rFonts w:cs="B Lotus" w:hint="cs"/>
          <w:sz w:val="28"/>
          <w:szCs w:val="28"/>
        </w:rPr>
        <w:sym w:font="AGA Arabesque" w:char="F075"/>
      </w:r>
      <w:r w:rsidRPr="003F0EB5">
        <w:rPr>
          <w:rFonts w:cs="B Lotus" w:hint="cs"/>
          <w:sz w:val="28"/>
          <w:szCs w:val="28"/>
          <w:rtl/>
        </w:rPr>
        <w:t xml:space="preserve"> از ميان فرزندان وی به امامت پسرش علي بن الحسين </w:t>
      </w:r>
      <w:r w:rsidRPr="003F0EB5">
        <w:rPr>
          <w:rFonts w:cs="B Lotus" w:hint="cs"/>
          <w:sz w:val="28"/>
          <w:szCs w:val="28"/>
        </w:rPr>
        <w:sym w:font="AGA Arabesque" w:char="F075"/>
      </w:r>
      <w:r w:rsidRPr="003F0EB5">
        <w:rPr>
          <w:rFonts w:cs="B Lotus" w:hint="cs"/>
          <w:sz w:val="28"/>
          <w:szCs w:val="28"/>
          <w:rtl/>
        </w:rPr>
        <w:t xml:space="preserve"> قائل شدند. ایشان ملقب به سيد العابدين و كني</w:t>
      </w:r>
      <w:r w:rsidRPr="003F0EB5">
        <w:rPr>
          <w:rFonts w:cs="B Lotus" w:hint="cs"/>
          <w:sz w:val="30"/>
          <w:szCs w:val="28"/>
          <w:rtl/>
          <w:lang w:bidi="fa-IR"/>
        </w:rPr>
        <w:t>ه‌‌ا</w:t>
      </w:r>
      <w:r w:rsidRPr="003F0EB5">
        <w:rPr>
          <w:rFonts w:cs="B Lotus" w:hint="cs"/>
          <w:sz w:val="28"/>
          <w:szCs w:val="28"/>
          <w:rtl/>
        </w:rPr>
        <w:t>ش «ابومحمد» و «ابوبكر» بود كه البته كنية «ابوبكر» بر ساير كني</w:t>
      </w:r>
      <w:r w:rsidRPr="003F0EB5">
        <w:rPr>
          <w:rFonts w:cs="B Lotus" w:hint="cs"/>
          <w:sz w:val="30"/>
          <w:szCs w:val="28"/>
          <w:rtl/>
          <w:lang w:bidi="fa-IR"/>
        </w:rPr>
        <w:t>ه‌‌</w:t>
      </w:r>
      <w:r w:rsidRPr="003F0EB5">
        <w:rPr>
          <w:rFonts w:cs="B Lotus" w:hint="cs"/>
          <w:sz w:val="28"/>
          <w:szCs w:val="28"/>
          <w:rtl/>
        </w:rPr>
        <w:t>هاي او غلبه داشته و مشهورتر است.</w:t>
      </w:r>
      <w:r w:rsidRPr="003F0EB5">
        <w:rPr>
          <w:rFonts w:cs="B Lotus" w:hint="cs"/>
          <w:sz w:val="30"/>
          <w:szCs w:val="28"/>
          <w:rtl/>
          <w:lang w:bidi="fa-IR"/>
        </w:rPr>
        <w:t xml:space="preserve"> </w:t>
      </w:r>
    </w:p>
    <w:p w:rsidR="00623363" w:rsidRPr="003F0EB5" w:rsidRDefault="0093224D" w:rsidP="00DD20A3">
      <w:pPr>
        <w:widowControl w:val="0"/>
        <w:numPr>
          <w:ilvl w:val="0"/>
          <w:numId w:val="27"/>
        </w:numPr>
        <w:spacing w:line="228" w:lineRule="auto"/>
        <w:ind w:left="568" w:hanging="284"/>
        <w:jc w:val="both"/>
        <w:rPr>
          <w:rFonts w:cs="B Lotus" w:hint="cs"/>
          <w:sz w:val="28"/>
          <w:szCs w:val="28"/>
          <w:rtl/>
        </w:rPr>
      </w:pPr>
      <w:r w:rsidRPr="003F0EB5">
        <w:rPr>
          <w:rFonts w:cs="B Lotus" w:hint="cs"/>
          <w:sz w:val="28"/>
          <w:szCs w:val="28"/>
          <w:rtl/>
        </w:rPr>
        <w:t xml:space="preserve"> </w:t>
      </w:r>
      <w:r w:rsidR="00623363" w:rsidRPr="003F0EB5">
        <w:rPr>
          <w:rFonts w:cs="B Lotus" w:hint="cs"/>
          <w:sz w:val="28"/>
          <w:szCs w:val="28"/>
          <w:rtl/>
        </w:rPr>
        <w:t>فرق</w:t>
      </w:r>
      <w:r w:rsidR="00623363" w:rsidRPr="003F0EB5">
        <w:rPr>
          <w:rFonts w:cs="B Lotus" w:hint="cs"/>
          <w:sz w:val="30"/>
          <w:szCs w:val="28"/>
          <w:rtl/>
          <w:lang w:bidi="fa-IR"/>
        </w:rPr>
        <w:t>ه‌‌ا</w:t>
      </w:r>
      <w:r w:rsidR="00623363" w:rsidRPr="003F0EB5">
        <w:rPr>
          <w:rFonts w:cs="B Lotus" w:hint="cs"/>
          <w:sz w:val="28"/>
          <w:szCs w:val="28"/>
          <w:rtl/>
        </w:rPr>
        <w:t xml:space="preserve">ي ديگر معتقد شدند كه امامت، بعد از امام حسين </w:t>
      </w:r>
      <w:r w:rsidR="00623363" w:rsidRPr="003F0EB5">
        <w:rPr>
          <w:rFonts w:cs="B Lotus" w:hint="cs"/>
          <w:sz w:val="28"/>
          <w:szCs w:val="28"/>
        </w:rPr>
        <w:sym w:font="AGA Arabesque" w:char="F075"/>
      </w:r>
      <w:r w:rsidR="00623363" w:rsidRPr="003F0EB5">
        <w:rPr>
          <w:rFonts w:cs="B Lotus" w:hint="cs"/>
          <w:sz w:val="28"/>
          <w:szCs w:val="28"/>
          <w:rtl/>
        </w:rPr>
        <w:t xml:space="preserve"> منقطع شد و ائمه همان سه تن (يعني حضرت علي و حسن</w:t>
      </w:r>
      <w:r w:rsidRPr="003F0EB5">
        <w:rPr>
          <w:rFonts w:cs="B Lotus" w:hint="cs"/>
          <w:sz w:val="28"/>
          <w:szCs w:val="28"/>
          <w:rtl/>
        </w:rPr>
        <w:t>َ</w:t>
      </w:r>
      <w:r w:rsidR="00623363" w:rsidRPr="003F0EB5">
        <w:rPr>
          <w:rFonts w:cs="B Lotus" w:hint="cs"/>
          <w:sz w:val="28"/>
          <w:szCs w:val="28"/>
          <w:rtl/>
        </w:rPr>
        <w:t xml:space="preserve">ين، </w:t>
      </w:r>
      <w:r w:rsidR="00623363" w:rsidRPr="003F0EB5">
        <w:rPr>
          <w:rFonts w:cs="CTraditional Arabic" w:hint="cs"/>
          <w:sz w:val="30"/>
          <w:szCs w:val="30"/>
          <w:rtl/>
          <w:lang w:bidi="fa-IR"/>
        </w:rPr>
        <w:t>ﻹ</w:t>
      </w:r>
      <w:r w:rsidR="00623363" w:rsidRPr="003F0EB5">
        <w:rPr>
          <w:rFonts w:cs="B Lotus" w:hint="cs"/>
          <w:sz w:val="28"/>
          <w:szCs w:val="28"/>
          <w:rtl/>
        </w:rPr>
        <w:t>) بوده</w:t>
      </w:r>
      <w:r w:rsidR="00623363" w:rsidRPr="003F0EB5">
        <w:rPr>
          <w:rFonts w:cs="B Lotus" w:hint="eastAsia"/>
          <w:sz w:val="28"/>
          <w:szCs w:val="28"/>
          <w:rtl/>
        </w:rPr>
        <w:t>‌</w:t>
      </w:r>
      <w:r w:rsidR="00623363" w:rsidRPr="003F0EB5">
        <w:rPr>
          <w:rFonts w:cs="B Lotus" w:hint="cs"/>
          <w:sz w:val="28"/>
          <w:szCs w:val="28"/>
          <w:rtl/>
        </w:rPr>
        <w:t>اند كه رسول خدا</w:t>
      </w:r>
      <w:r w:rsidR="00623363" w:rsidRPr="003F0EB5">
        <w:rPr>
          <w:rFonts w:ascii="Abo-thar" w:hAnsi="Abo-thar" w:cs="CTraditional Arabic" w:hint="cs"/>
          <w:sz w:val="28"/>
          <w:szCs w:val="28"/>
          <w:rtl/>
          <w:lang w:bidi="fa-IR"/>
        </w:rPr>
        <w:t>ص</w:t>
      </w:r>
      <w:r w:rsidR="00623363" w:rsidRPr="003F0EB5">
        <w:rPr>
          <w:rFonts w:ascii="Abo-thar" w:hAnsi="Abo-thar" w:cs="B Lotus" w:hint="cs"/>
          <w:sz w:val="28"/>
          <w:szCs w:val="28"/>
          <w:rtl/>
          <w:lang w:bidi="fa-IR"/>
        </w:rPr>
        <w:t xml:space="preserve"> </w:t>
      </w:r>
      <w:r w:rsidR="00623363" w:rsidRPr="003F0EB5">
        <w:rPr>
          <w:rFonts w:cs="B Lotus" w:hint="cs"/>
          <w:sz w:val="28"/>
          <w:szCs w:val="28"/>
          <w:rtl/>
        </w:rPr>
        <w:t>آنان را با نام و نشان معرفي كرد و آنها يكي بعد از ديگري بر مردم حجت هستند. و آنان نيز به وظيفة خويش چنان عمل كردند كه مردم از امام بي</w:t>
      </w:r>
      <w:r w:rsidR="00623363" w:rsidRPr="003F0EB5">
        <w:rPr>
          <w:rFonts w:cs="B Lotus" w:hint="cs"/>
          <w:sz w:val="30"/>
          <w:szCs w:val="28"/>
          <w:rtl/>
          <w:lang w:bidi="fa-IR"/>
        </w:rPr>
        <w:t>‌‌</w:t>
      </w:r>
      <w:r w:rsidR="00623363" w:rsidRPr="003F0EB5">
        <w:rPr>
          <w:rFonts w:cs="B Lotus" w:hint="cs"/>
          <w:sz w:val="28"/>
          <w:szCs w:val="28"/>
          <w:rtl/>
        </w:rPr>
        <w:t>نياز شدند. اين گروه پس از اين سه بزرگوار، ديگران را به عنوان امام نمي</w:t>
      </w:r>
      <w:r w:rsidR="00623363" w:rsidRPr="003F0EB5">
        <w:rPr>
          <w:rFonts w:cs="B Lotus" w:hint="cs"/>
          <w:sz w:val="30"/>
          <w:szCs w:val="28"/>
          <w:rtl/>
          <w:lang w:bidi="fa-IR"/>
        </w:rPr>
        <w:t>‌‌</w:t>
      </w:r>
      <w:r w:rsidR="00623363" w:rsidRPr="003F0EB5">
        <w:rPr>
          <w:rFonts w:cs="B Lotus" w:hint="cs"/>
          <w:sz w:val="28"/>
          <w:szCs w:val="28"/>
          <w:rtl/>
        </w:rPr>
        <w:t>پذيرند و معتقدند كه آنها نه براي امامت بلكه براي انتقام از دشمنان خويش «رجعت» خواهند كرد و معناي ظهور مهدي و قيام قائم به نظر آنان، همين است.</w:t>
      </w:r>
    </w:p>
    <w:p w:rsidR="00623363" w:rsidRPr="003F0EB5" w:rsidRDefault="0093224D" w:rsidP="00DD20A3">
      <w:pPr>
        <w:widowControl w:val="0"/>
        <w:numPr>
          <w:ilvl w:val="0"/>
          <w:numId w:val="27"/>
        </w:numPr>
        <w:spacing w:line="228" w:lineRule="auto"/>
        <w:ind w:left="568" w:hanging="284"/>
        <w:jc w:val="both"/>
        <w:rPr>
          <w:rFonts w:cs="B Lotus"/>
          <w:sz w:val="28"/>
          <w:szCs w:val="28"/>
        </w:rPr>
      </w:pPr>
      <w:r w:rsidRPr="003F0EB5">
        <w:rPr>
          <w:rFonts w:cs="B Lotus" w:hint="cs"/>
          <w:sz w:val="28"/>
          <w:szCs w:val="28"/>
          <w:rtl/>
        </w:rPr>
        <w:t xml:space="preserve"> </w:t>
      </w:r>
      <w:r w:rsidR="00623363" w:rsidRPr="003F0EB5">
        <w:rPr>
          <w:rFonts w:cs="B Lotus" w:hint="cs"/>
          <w:sz w:val="28"/>
          <w:szCs w:val="28"/>
          <w:rtl/>
        </w:rPr>
        <w:t>فرقه</w:t>
      </w:r>
      <w:r w:rsidR="00623363" w:rsidRPr="003F0EB5">
        <w:rPr>
          <w:rFonts w:cs="B Lotus" w:hint="cs"/>
          <w:sz w:val="30"/>
          <w:szCs w:val="28"/>
          <w:rtl/>
          <w:lang w:bidi="fa-IR"/>
        </w:rPr>
        <w:t>‌‌‌</w:t>
      </w:r>
      <w:r w:rsidR="00623363" w:rsidRPr="003F0EB5">
        <w:rPr>
          <w:rFonts w:cs="B Lotus" w:hint="cs"/>
          <w:sz w:val="28"/>
          <w:szCs w:val="28"/>
          <w:rtl/>
        </w:rPr>
        <w:t xml:space="preserve">اي ديگر قائل اند به اينكه امامت بعد از حسنين </w:t>
      </w:r>
      <w:r w:rsidR="00623363" w:rsidRPr="003F0EB5">
        <w:rPr>
          <w:rFonts w:cs="CTraditional Arabic" w:hint="cs"/>
          <w:sz w:val="30"/>
          <w:szCs w:val="30"/>
          <w:rtl/>
          <w:lang w:bidi="fa-IR"/>
        </w:rPr>
        <w:t>إ</w:t>
      </w:r>
      <w:r w:rsidR="00623363" w:rsidRPr="003F0EB5">
        <w:rPr>
          <w:rFonts w:cs="B Lotus" w:hint="cs"/>
          <w:sz w:val="28"/>
          <w:szCs w:val="28"/>
          <w:rtl/>
        </w:rPr>
        <w:t xml:space="preserve"> در فرزندان اين دو امام است و در ديگر اولاد علي</w:t>
      </w:r>
      <w:r w:rsidR="00623363" w:rsidRPr="003F0EB5">
        <w:rPr>
          <w:rFonts w:cs="B Lotus" w:hint="cs"/>
          <w:sz w:val="28"/>
          <w:szCs w:val="28"/>
        </w:rPr>
        <w:sym w:font="AGA Arabesque" w:char="F075"/>
      </w:r>
      <w:r w:rsidR="00623363" w:rsidRPr="003F0EB5">
        <w:rPr>
          <w:rFonts w:cs="B Lotus" w:hint="cs"/>
          <w:sz w:val="28"/>
          <w:szCs w:val="28"/>
          <w:rtl/>
        </w:rPr>
        <w:t xml:space="preserve"> نيست و فرزندان اين دو براي امامت يكسان اند و معلوم نيست كدام امام خواهد بود، بلكه هر كس از ايشان با شمشير قيام كند، همچون علي</w:t>
      </w:r>
      <w:r w:rsidR="00623363" w:rsidRPr="003F0EB5">
        <w:rPr>
          <w:rFonts w:cs="B Lotus" w:hint="cs"/>
          <w:sz w:val="28"/>
          <w:szCs w:val="28"/>
        </w:rPr>
        <w:sym w:font="AGA Arabesque" w:char="F075"/>
      </w:r>
      <w:r w:rsidR="00623363" w:rsidRPr="003F0EB5">
        <w:rPr>
          <w:rFonts w:cs="B Lotus" w:hint="cs"/>
          <w:sz w:val="28"/>
          <w:szCs w:val="28"/>
          <w:rtl/>
        </w:rPr>
        <w:t xml:space="preserve"> از جانب خداوند امام واجب الاطاعه است و همة خاندانش و ساير مردم بايد از او پيروي كنند، حتي اگر او مردم را به رضاي آل محمد دعوت نمايد. و در صورت قيام او اگر كسي از اطاعت او تخلف كند و مردم را به سوي خويش دعوت نمايد، اگر چه از اهل بيت باشد، كافر است! و هر يك از اهل بيت كه قيام نكند و پرده بيندازد و در خانه بنشيند، اما ادعاي امامت نمايد، كافر و مشرك و گمراه است و پيروانش نيز چنين اند!</w:t>
      </w:r>
    </w:p>
    <w:p w:rsidR="00623363" w:rsidRPr="003F0EB5" w:rsidRDefault="00623363" w:rsidP="00DD20A3">
      <w:pPr>
        <w:widowControl w:val="0"/>
        <w:spacing w:line="228" w:lineRule="auto"/>
        <w:ind w:firstLine="284"/>
        <w:jc w:val="both"/>
        <w:rPr>
          <w:rFonts w:cs="B Lotus" w:hint="cs"/>
          <w:sz w:val="28"/>
          <w:szCs w:val="28"/>
          <w:rtl/>
        </w:rPr>
      </w:pPr>
      <w:r w:rsidRPr="003F0EB5">
        <w:rPr>
          <w:rFonts w:cs="B Lotus" w:hint="cs"/>
          <w:sz w:val="28"/>
          <w:szCs w:val="28"/>
          <w:rtl/>
        </w:rPr>
        <w:t>اين گروه، فرقه</w:t>
      </w:r>
      <w:r w:rsidRPr="003F0EB5">
        <w:rPr>
          <w:rFonts w:cs="B Lotus" w:hint="cs"/>
          <w:sz w:val="30"/>
          <w:szCs w:val="28"/>
          <w:rtl/>
          <w:lang w:bidi="fa-IR"/>
        </w:rPr>
        <w:t>‌‌‌</w:t>
      </w:r>
      <w:r w:rsidRPr="003F0EB5">
        <w:rPr>
          <w:rFonts w:cs="B Lotus" w:hint="cs"/>
          <w:sz w:val="28"/>
          <w:szCs w:val="28"/>
          <w:rtl/>
        </w:rPr>
        <w:t>اي از شيعيان زيدي هستند به نام سرحوبيه يا جاروديه و پيروان «ابي الجارود زياد بن منذر» و «ابوخالد يزيد بن ابوخالد الواسطي» م</w:t>
      </w:r>
      <w:r w:rsidRPr="003F0EB5">
        <w:rPr>
          <w:rFonts w:cs="B Lotus" w:hint="cs"/>
          <w:sz w:val="30"/>
          <w:szCs w:val="28"/>
          <w:rtl/>
          <w:lang w:bidi="fa-IR"/>
        </w:rPr>
        <w:t>ی‌‌‌</w:t>
      </w:r>
      <w:r w:rsidRPr="003F0EB5">
        <w:rPr>
          <w:rFonts w:cs="B Lotus" w:hint="cs"/>
          <w:sz w:val="28"/>
          <w:szCs w:val="28"/>
          <w:rtl/>
        </w:rPr>
        <w:t>باشند.</w:t>
      </w:r>
    </w:p>
    <w:p w:rsidR="00623363" w:rsidRPr="003F0EB5" w:rsidRDefault="00623363" w:rsidP="00DD20A3">
      <w:pPr>
        <w:widowControl w:val="0"/>
        <w:spacing w:line="228" w:lineRule="auto"/>
        <w:ind w:firstLine="284"/>
        <w:jc w:val="both"/>
        <w:rPr>
          <w:rFonts w:cs="B Lotus" w:hint="cs"/>
          <w:sz w:val="28"/>
          <w:szCs w:val="28"/>
          <w:rtl/>
          <w:lang w:bidi="fa-IR"/>
        </w:rPr>
      </w:pPr>
      <w:r w:rsidRPr="003F0EB5">
        <w:rPr>
          <w:rFonts w:cs="B Lotus" w:hint="cs"/>
          <w:sz w:val="28"/>
          <w:szCs w:val="28"/>
          <w:rtl/>
        </w:rPr>
        <w:t xml:space="preserve">شيعيان زيدي، فِرق متعددي از قبيل صباحيه و يعقوبيه و عِجليه و بُتريه و مغيريه و... را تشكيل </w:t>
      </w:r>
      <w:r w:rsidRPr="003F0EB5">
        <w:rPr>
          <w:rFonts w:cs="B Lotus" w:hint="cs"/>
          <w:sz w:val="28"/>
          <w:szCs w:val="28"/>
          <w:rtl/>
          <w:lang w:bidi="fa-IR"/>
        </w:rPr>
        <w:t xml:space="preserve">می‌‌‌دهند. </w:t>
      </w:r>
    </w:p>
    <w:p w:rsidR="006F25A1" w:rsidRPr="003F0EB5" w:rsidRDefault="006F25A1" w:rsidP="00DD20A3">
      <w:pPr>
        <w:widowControl w:val="0"/>
        <w:spacing w:line="228" w:lineRule="auto"/>
        <w:ind w:firstLine="284"/>
        <w:jc w:val="both"/>
        <w:rPr>
          <w:rFonts w:cs="B Lotus" w:hint="cs"/>
          <w:sz w:val="28"/>
          <w:szCs w:val="28"/>
          <w:rtl/>
          <w:lang w:bidi="fa-IR"/>
        </w:rPr>
      </w:pPr>
    </w:p>
    <w:p w:rsidR="00623363" w:rsidRPr="003F0EB5" w:rsidRDefault="00623363" w:rsidP="00DD20A3">
      <w:pPr>
        <w:pStyle w:val="2"/>
        <w:rPr>
          <w:rFonts w:hint="cs"/>
          <w:rtl/>
        </w:rPr>
      </w:pPr>
      <w:bookmarkStart w:id="165" w:name="_Toc390006743"/>
      <w:r w:rsidRPr="003F0EB5">
        <w:rPr>
          <w:rFonts w:hint="cs"/>
          <w:rtl/>
        </w:rPr>
        <w:t>فرق شيعه پس از امام سجاد</w:t>
      </w:r>
      <w:r w:rsidRPr="003F0EB5">
        <w:rPr>
          <w:rFonts w:hint="cs"/>
        </w:rPr>
        <w:sym w:font="AGA Arabesque" w:char="F075"/>
      </w:r>
      <w:bookmarkEnd w:id="165"/>
    </w:p>
    <w:p w:rsidR="00623363" w:rsidRPr="003F0EB5" w:rsidRDefault="00623363" w:rsidP="00DD20A3">
      <w:pPr>
        <w:widowControl w:val="0"/>
        <w:spacing w:line="226" w:lineRule="auto"/>
        <w:jc w:val="both"/>
        <w:rPr>
          <w:rFonts w:cs="B Lotus" w:hint="cs"/>
          <w:spacing w:val="-2"/>
          <w:sz w:val="30"/>
          <w:szCs w:val="28"/>
          <w:rtl/>
          <w:lang w:bidi="fa-IR"/>
        </w:rPr>
      </w:pPr>
      <w:r w:rsidRPr="003F0EB5">
        <w:rPr>
          <w:rFonts w:cs="B Lotus" w:hint="cs"/>
          <w:spacing w:val="-2"/>
          <w:sz w:val="28"/>
          <w:szCs w:val="28"/>
          <w:rtl/>
        </w:rPr>
        <w:t>گروهي از شيعيان نيز پس از حضرت علي بن حسين به امامت فرزندش «ابو جعفر محمد بن علي بن حسين» ملقب به «باقر العلوم» گرويدند و تا زماني كه وی حيات داشت، در اعتقاد به امامتش باقي ماندند، مگر عده</w:t>
      </w:r>
      <w:r w:rsidRPr="003F0EB5">
        <w:rPr>
          <w:rFonts w:cs="B Lotus" w:hint="cs"/>
          <w:spacing w:val="-2"/>
          <w:sz w:val="30"/>
          <w:szCs w:val="28"/>
          <w:rtl/>
          <w:lang w:bidi="fa-IR"/>
        </w:rPr>
        <w:t>‌</w:t>
      </w:r>
      <w:r w:rsidRPr="003F0EB5">
        <w:rPr>
          <w:rFonts w:cs="B Lotus" w:hint="cs"/>
          <w:spacing w:val="-2"/>
          <w:sz w:val="28"/>
          <w:szCs w:val="28"/>
          <w:rtl/>
        </w:rPr>
        <w:t>اي كه از فردي موسوم به «عمر بن رياح» شنيدند كه وي اظهار كرد که از حضرت باقر سؤالي پرسيد و سال ديگر همان سؤال را مجدداً از امام پرسيد و امام اين بار جوابي غير از جواب قبلي داد! وي به امام گفت: اين جواب غير از پاسخ سال گذشته است. امام به او فرمود كه: چه بسا جواب من به سبب تقيه بوده است! از اين رو «عمر بن رياح» در كار امام باقر به ترديد افتاد و از اعتقاد به امامت آن حضرت عدول كرد و گفت: امام حق در هيچ شرايطي فتواي باطل نمي</w:t>
      </w:r>
      <w:r w:rsidRPr="003F0EB5">
        <w:rPr>
          <w:rFonts w:cs="B Lotus" w:hint="cs"/>
          <w:spacing w:val="-2"/>
          <w:sz w:val="30"/>
          <w:szCs w:val="28"/>
          <w:rtl/>
          <w:lang w:bidi="fa-IR"/>
        </w:rPr>
        <w:t>‌</w:t>
      </w:r>
      <w:r w:rsidRPr="003F0EB5">
        <w:rPr>
          <w:rFonts w:cs="B Lotus" w:hint="cs"/>
          <w:spacing w:val="-2"/>
          <w:sz w:val="28"/>
          <w:szCs w:val="28"/>
          <w:rtl/>
        </w:rPr>
        <w:t>دهد. بدين ترتيب او همراه عده</w:t>
      </w:r>
      <w:r w:rsidRPr="003F0EB5">
        <w:rPr>
          <w:rFonts w:cs="B Lotus" w:hint="cs"/>
          <w:spacing w:val="-2"/>
          <w:sz w:val="30"/>
          <w:szCs w:val="28"/>
          <w:rtl/>
          <w:lang w:bidi="fa-IR"/>
        </w:rPr>
        <w:t>‌</w:t>
      </w:r>
      <w:r w:rsidRPr="003F0EB5">
        <w:rPr>
          <w:rFonts w:cs="B Lotus" w:hint="cs"/>
          <w:spacing w:val="-2"/>
          <w:sz w:val="28"/>
          <w:szCs w:val="28"/>
          <w:rtl/>
        </w:rPr>
        <w:t>اي ديگر، مذهب بتريه را اختيار كردند</w:t>
      </w:r>
      <w:r w:rsidRPr="003F0EB5">
        <w:rPr>
          <w:rStyle w:val="FootnoteReference"/>
          <w:rFonts w:cs="B Lotus"/>
          <w:spacing w:val="-2"/>
          <w:sz w:val="30"/>
          <w:szCs w:val="28"/>
          <w:rtl/>
          <w:lang w:bidi="fa-IR"/>
        </w:rPr>
        <w:t>(</w:t>
      </w:r>
      <w:r w:rsidRPr="003F0EB5">
        <w:rPr>
          <w:rStyle w:val="FootnoteReference"/>
          <w:rFonts w:cs="B Lotus"/>
          <w:spacing w:val="-2"/>
          <w:sz w:val="30"/>
          <w:szCs w:val="28"/>
          <w:rtl/>
          <w:lang w:bidi="fa-IR"/>
        </w:rPr>
        <w:footnoteReference w:id="225"/>
      </w:r>
      <w:r w:rsidRPr="003F0EB5">
        <w:rPr>
          <w:rStyle w:val="FootnoteReference"/>
          <w:rFonts w:cs="B Lotus"/>
          <w:spacing w:val="-2"/>
          <w:sz w:val="30"/>
          <w:szCs w:val="28"/>
          <w:rtl/>
          <w:lang w:bidi="fa-IR"/>
        </w:rPr>
        <w:t>)</w:t>
      </w:r>
      <w:r w:rsidRPr="003F0EB5">
        <w:rPr>
          <w:rFonts w:cs="B Lotus" w:hint="cs"/>
          <w:spacing w:val="-2"/>
          <w:sz w:val="30"/>
          <w:szCs w:val="28"/>
          <w:rtl/>
          <w:lang w:bidi="fa-IR"/>
        </w:rPr>
        <w:t>.</w:t>
      </w:r>
    </w:p>
    <w:p w:rsidR="00623363" w:rsidRPr="003F0EB5" w:rsidRDefault="00623363" w:rsidP="00DD20A3">
      <w:pPr>
        <w:pStyle w:val="2"/>
        <w:rPr>
          <w:rFonts w:hint="cs"/>
          <w:rtl/>
        </w:rPr>
      </w:pPr>
      <w:bookmarkStart w:id="166" w:name="_Toc139680141"/>
      <w:bookmarkStart w:id="167" w:name="_Toc390006744"/>
      <w:r w:rsidRPr="003F0EB5">
        <w:rPr>
          <w:rFonts w:hint="cs"/>
          <w:rtl/>
        </w:rPr>
        <w:t>فرق شيعه پس از امام باقر</w:t>
      </w:r>
      <w:bookmarkEnd w:id="166"/>
      <w:r w:rsidRPr="003F0EB5">
        <w:rPr>
          <w:rFonts w:hint="cs"/>
        </w:rPr>
        <w:sym w:font="AGA Arabesque" w:char="F075"/>
      </w:r>
      <w:bookmarkEnd w:id="167"/>
    </w:p>
    <w:p w:rsidR="00623363" w:rsidRPr="003F0EB5" w:rsidRDefault="00623363" w:rsidP="00DD20A3">
      <w:pPr>
        <w:widowControl w:val="0"/>
        <w:numPr>
          <w:ilvl w:val="0"/>
          <w:numId w:val="13"/>
        </w:numPr>
        <w:tabs>
          <w:tab w:val="clear" w:pos="899"/>
        </w:tabs>
        <w:spacing w:line="226" w:lineRule="auto"/>
        <w:ind w:left="568" w:hanging="284"/>
        <w:jc w:val="both"/>
        <w:rPr>
          <w:rFonts w:cs="B Lotus"/>
          <w:sz w:val="28"/>
          <w:szCs w:val="28"/>
        </w:rPr>
      </w:pPr>
      <w:r w:rsidRPr="003F0EB5">
        <w:rPr>
          <w:rFonts w:cs="B Lotus" w:hint="cs"/>
          <w:sz w:val="28"/>
          <w:szCs w:val="28"/>
          <w:rtl/>
        </w:rPr>
        <w:t>باري، پس از وفات جعفر بن محمد، پيروانش به شش دسته تقسيم شدند:</w:t>
      </w:r>
    </w:p>
    <w:p w:rsidR="00623363" w:rsidRPr="003F0EB5" w:rsidRDefault="00623363" w:rsidP="00DD20A3">
      <w:pPr>
        <w:widowControl w:val="0"/>
        <w:numPr>
          <w:ilvl w:val="0"/>
          <w:numId w:val="13"/>
        </w:numPr>
        <w:tabs>
          <w:tab w:val="clear" w:pos="899"/>
          <w:tab w:val="num" w:pos="554"/>
        </w:tabs>
        <w:spacing w:line="226" w:lineRule="auto"/>
        <w:ind w:left="568" w:hanging="284"/>
        <w:jc w:val="both"/>
        <w:rPr>
          <w:rFonts w:cs="B Lotus" w:hint="cs"/>
          <w:spacing w:val="-2"/>
          <w:sz w:val="30"/>
          <w:szCs w:val="28"/>
          <w:rtl/>
          <w:lang w:bidi="fa-IR"/>
        </w:rPr>
      </w:pPr>
      <w:r w:rsidRPr="003F0EB5">
        <w:rPr>
          <w:rFonts w:cs="B Lotus" w:hint="cs"/>
          <w:spacing w:val="-2"/>
          <w:sz w:val="28"/>
          <w:szCs w:val="28"/>
          <w:rtl/>
        </w:rPr>
        <w:t>گروهي به امامت محمد بن عبدالله بن حسن بن حسن المجتبى</w:t>
      </w:r>
      <w:r w:rsidRPr="003F0EB5">
        <w:rPr>
          <w:rFonts w:cs="B Lotus" w:hint="cs"/>
          <w:spacing w:val="-2"/>
          <w:sz w:val="28"/>
          <w:szCs w:val="28"/>
        </w:rPr>
        <w:sym w:font="AGA Arabesque" w:char="F075"/>
      </w:r>
      <w:r w:rsidRPr="003F0EB5">
        <w:rPr>
          <w:rFonts w:cs="B Lotus" w:hint="cs"/>
          <w:spacing w:val="-2"/>
          <w:sz w:val="28"/>
          <w:szCs w:val="28"/>
          <w:rtl/>
        </w:rPr>
        <w:t xml:space="preserve"> معروف به نفس زكيه گرويدند. وي در مدينه قيام كرد و در همانجا شهيد شد. ولي اين گروه معتقدند كه </w:t>
      </w:r>
      <w:r w:rsidRPr="003F0EB5">
        <w:rPr>
          <w:rFonts w:cs="B Lotus" w:hint="cs"/>
          <w:spacing w:val="-2"/>
          <w:sz w:val="30"/>
          <w:szCs w:val="28"/>
          <w:rtl/>
          <w:lang w:bidi="fa-IR"/>
        </w:rPr>
        <w:t xml:space="preserve">مهدی قائم اوست و مرگش را منکر شدند و گفتند </w:t>
      </w:r>
      <w:r w:rsidRPr="003F0EB5">
        <w:rPr>
          <w:rFonts w:cs="B Lotus" w:hint="cs"/>
          <w:spacing w:val="-2"/>
          <w:sz w:val="28"/>
          <w:szCs w:val="28"/>
          <w:rtl/>
        </w:rPr>
        <w:t>او زنده و مقيم كوهي در</w:t>
      </w:r>
      <w:r w:rsidRPr="003F0EB5">
        <w:rPr>
          <w:rFonts w:cs="B Lotus" w:hint="cs"/>
          <w:spacing w:val="-2"/>
          <w:sz w:val="30"/>
          <w:szCs w:val="28"/>
          <w:rtl/>
          <w:lang w:bidi="fa-IR"/>
        </w:rPr>
        <w:t xml:space="preserve"> بین</w:t>
      </w:r>
      <w:r w:rsidRPr="003F0EB5">
        <w:rPr>
          <w:rFonts w:cs="B Lotus" w:hint="cs"/>
          <w:spacing w:val="-2"/>
          <w:sz w:val="28"/>
          <w:szCs w:val="28"/>
          <w:rtl/>
        </w:rPr>
        <w:t xml:space="preserve"> راه مكه </w:t>
      </w:r>
      <w:r w:rsidRPr="003F0EB5">
        <w:rPr>
          <w:rFonts w:cs="B Lotus" w:hint="cs"/>
          <w:spacing w:val="-2"/>
          <w:sz w:val="30"/>
          <w:szCs w:val="28"/>
          <w:rtl/>
          <w:lang w:bidi="fa-IR"/>
        </w:rPr>
        <w:t xml:space="preserve">و مدینه </w:t>
      </w:r>
      <w:r w:rsidRPr="003F0EB5">
        <w:rPr>
          <w:rFonts w:cs="B Lotus" w:hint="cs"/>
          <w:spacing w:val="-2"/>
          <w:sz w:val="28"/>
          <w:szCs w:val="28"/>
          <w:rtl/>
        </w:rPr>
        <w:t>است و به زودي خروج خواهد كرد!</w:t>
      </w:r>
      <w:r w:rsidRPr="003F0EB5">
        <w:rPr>
          <w:rFonts w:cs="B Lotus" w:hint="cs"/>
          <w:spacing w:val="-2"/>
          <w:sz w:val="30"/>
          <w:szCs w:val="28"/>
          <w:rtl/>
          <w:lang w:bidi="fa-IR"/>
        </w:rPr>
        <w:t xml:space="preserve"> </w:t>
      </w:r>
    </w:p>
    <w:p w:rsidR="00623363" w:rsidRPr="003F0EB5" w:rsidRDefault="00623363" w:rsidP="00DD20A3">
      <w:pPr>
        <w:widowControl w:val="0"/>
        <w:numPr>
          <w:ilvl w:val="0"/>
          <w:numId w:val="13"/>
        </w:numPr>
        <w:tabs>
          <w:tab w:val="clear" w:pos="899"/>
          <w:tab w:val="num" w:pos="554"/>
        </w:tabs>
        <w:spacing w:line="226" w:lineRule="auto"/>
        <w:ind w:left="568" w:hanging="284"/>
        <w:jc w:val="both"/>
        <w:rPr>
          <w:rFonts w:cs="B Lotus" w:hint="cs"/>
          <w:sz w:val="28"/>
          <w:szCs w:val="28"/>
          <w:rtl/>
          <w:lang w:bidi="fa-IR"/>
        </w:rPr>
      </w:pPr>
      <w:r w:rsidRPr="003F0EB5">
        <w:rPr>
          <w:rFonts w:cs="B Lotus" w:hint="cs"/>
          <w:sz w:val="30"/>
          <w:szCs w:val="28"/>
          <w:rtl/>
          <w:lang w:bidi="fa-IR"/>
        </w:rPr>
        <w:t xml:space="preserve"> </w:t>
      </w:r>
      <w:r w:rsidRPr="003F0EB5">
        <w:rPr>
          <w:rFonts w:cs="B Lotus" w:hint="cs"/>
          <w:sz w:val="28"/>
          <w:szCs w:val="28"/>
          <w:rtl/>
        </w:rPr>
        <w:t>فرقه</w:t>
      </w:r>
      <w:r w:rsidRPr="003F0EB5">
        <w:rPr>
          <w:rFonts w:cs="B Lotus" w:hint="cs"/>
          <w:sz w:val="30"/>
          <w:szCs w:val="28"/>
          <w:rtl/>
          <w:lang w:bidi="fa-IR"/>
        </w:rPr>
        <w:t>‌</w:t>
      </w:r>
      <w:r w:rsidRPr="003F0EB5">
        <w:rPr>
          <w:rFonts w:cs="B Lotus" w:hint="cs"/>
          <w:sz w:val="28"/>
          <w:szCs w:val="28"/>
          <w:rtl/>
        </w:rPr>
        <w:t>اي ديگر به امامت ابوعبدالله جعفر بن محمد معتقد شدند و بر اين عقيده باقي بودند تا اينكه آن حضرت اسماعيل را به عنوان امام پس از خويش معرفي كرد، اما اسماعيل در زمان حيات آن حضرت دار فاني را وداع گفت! و امام پس از مرگ فرزندش فرمود: همانا در مورد امامت اسماعيل براي خداوند بَداء حاصل شده است! از اين رو عده</w:t>
      </w:r>
      <w:r w:rsidRPr="003F0EB5">
        <w:rPr>
          <w:rFonts w:cs="B Lotus" w:hint="cs"/>
          <w:sz w:val="30"/>
          <w:szCs w:val="28"/>
          <w:rtl/>
          <w:lang w:bidi="fa-IR"/>
        </w:rPr>
        <w:t>‌</w:t>
      </w:r>
      <w:r w:rsidRPr="003F0EB5">
        <w:rPr>
          <w:rFonts w:cs="B Lotus" w:hint="cs"/>
          <w:sz w:val="28"/>
          <w:szCs w:val="28"/>
          <w:rtl/>
        </w:rPr>
        <w:t xml:space="preserve">اي از پيروان آن حضرت از اعتقاد به امامتش عدول كرده و </w:t>
      </w:r>
      <w:r w:rsidR="00FC6BE8" w:rsidRPr="003F0EB5">
        <w:rPr>
          <w:rFonts w:cs="B Lotus" w:hint="cs"/>
          <w:sz w:val="28"/>
          <w:szCs w:val="28"/>
          <w:rtl/>
        </w:rPr>
        <w:t>مسئله</w:t>
      </w:r>
      <w:r w:rsidRPr="003F0EB5">
        <w:rPr>
          <w:rFonts w:cs="B Lotus" w:hint="cs"/>
          <w:sz w:val="28"/>
          <w:szCs w:val="28"/>
          <w:rtl/>
        </w:rPr>
        <w:t xml:space="preserve"> بداء را نيز نپذيرفتند و گفتند: آن حضرت به ما سخن نادرست گفته و معلوم مي</w:t>
      </w:r>
      <w:r w:rsidRPr="003F0EB5">
        <w:rPr>
          <w:rFonts w:cs="B Lotus" w:hint="cs"/>
          <w:sz w:val="30"/>
          <w:szCs w:val="28"/>
          <w:rtl/>
          <w:lang w:bidi="fa-IR"/>
        </w:rPr>
        <w:t>‌</w:t>
      </w:r>
      <w:r w:rsidRPr="003F0EB5">
        <w:rPr>
          <w:rFonts w:cs="B Lotus" w:hint="cs"/>
          <w:sz w:val="28"/>
          <w:szCs w:val="28"/>
          <w:rtl/>
        </w:rPr>
        <w:t>شود كه وي امام نبوده است! در نتیجه به فرقة بتريه پيوسته و سخن سليمان بن جرير را در مورد شيعيان پذيرفتند که مي</w:t>
      </w:r>
      <w:r w:rsidRPr="003F0EB5">
        <w:rPr>
          <w:rFonts w:cs="B Lotus" w:hint="cs"/>
          <w:sz w:val="30"/>
          <w:szCs w:val="28"/>
          <w:rtl/>
          <w:lang w:bidi="fa-IR"/>
        </w:rPr>
        <w:t>‌</w:t>
      </w:r>
      <w:r w:rsidRPr="003F0EB5">
        <w:rPr>
          <w:rFonts w:cs="B Lotus" w:hint="cs"/>
          <w:sz w:val="28"/>
          <w:szCs w:val="28"/>
          <w:rtl/>
        </w:rPr>
        <w:t>گفت: ائمة شيعه براي پيروان خويش دو عقيده وضع كر</w:t>
      </w:r>
      <w:r w:rsidR="00B004DB" w:rsidRPr="003F0EB5">
        <w:rPr>
          <w:rFonts w:cs="B Lotus" w:hint="cs"/>
          <w:sz w:val="28"/>
          <w:szCs w:val="28"/>
          <w:rtl/>
        </w:rPr>
        <w:t>ده‌اند</w:t>
      </w:r>
      <w:r w:rsidRPr="003F0EB5">
        <w:rPr>
          <w:rFonts w:cs="B Lotus" w:hint="cs"/>
          <w:sz w:val="28"/>
          <w:szCs w:val="28"/>
          <w:rtl/>
        </w:rPr>
        <w:t xml:space="preserve"> كه با اين دو عقيده هيچ وقت كذب و خطاي امامشان آشكار نمي</w:t>
      </w:r>
      <w:r w:rsidRPr="003F0EB5">
        <w:rPr>
          <w:rFonts w:cs="B Lotus" w:hint="cs"/>
          <w:sz w:val="30"/>
          <w:szCs w:val="28"/>
          <w:rtl/>
          <w:lang w:bidi="fa-IR"/>
        </w:rPr>
        <w:t>‌</w:t>
      </w:r>
      <w:r w:rsidRPr="003F0EB5">
        <w:rPr>
          <w:rFonts w:cs="B Lotus" w:hint="cs"/>
          <w:sz w:val="28"/>
          <w:szCs w:val="28"/>
          <w:rtl/>
        </w:rPr>
        <w:t xml:space="preserve">شود، اين دو عقيده عبارت اند از: </w:t>
      </w:r>
      <w:r w:rsidR="00FC6BE8" w:rsidRPr="003F0EB5">
        <w:rPr>
          <w:rFonts w:cs="B Lotus" w:hint="cs"/>
          <w:sz w:val="28"/>
          <w:szCs w:val="28"/>
          <w:rtl/>
        </w:rPr>
        <w:t>مسئله</w:t>
      </w:r>
      <w:r w:rsidRPr="003F0EB5">
        <w:rPr>
          <w:rFonts w:cs="B Lotus" w:hint="cs"/>
          <w:sz w:val="28"/>
          <w:szCs w:val="28"/>
          <w:rtl/>
        </w:rPr>
        <w:t xml:space="preserve"> «بَداء» و ديگری </w:t>
      </w:r>
      <w:r w:rsidR="00FC6BE8" w:rsidRPr="003F0EB5">
        <w:rPr>
          <w:rFonts w:cs="B Lotus" w:hint="cs"/>
          <w:sz w:val="28"/>
          <w:szCs w:val="28"/>
          <w:rtl/>
        </w:rPr>
        <w:t>مسئله</w:t>
      </w:r>
      <w:r w:rsidRPr="003F0EB5">
        <w:rPr>
          <w:rFonts w:cs="B Lotus" w:hint="cs"/>
          <w:sz w:val="28"/>
          <w:szCs w:val="28"/>
          <w:rtl/>
        </w:rPr>
        <w:t xml:space="preserve"> «تقيّه».</w:t>
      </w:r>
    </w:p>
    <w:p w:rsidR="00623363" w:rsidRPr="003F0EB5" w:rsidRDefault="00623363" w:rsidP="0093224D">
      <w:pPr>
        <w:widowControl w:val="0"/>
        <w:spacing w:line="228" w:lineRule="auto"/>
        <w:ind w:left="907" w:hanging="340"/>
        <w:jc w:val="both"/>
        <w:rPr>
          <w:rFonts w:hint="cs"/>
          <w:sz w:val="30"/>
          <w:szCs w:val="30"/>
          <w:rtl/>
          <w:lang w:bidi="fa-IR"/>
        </w:rPr>
      </w:pPr>
      <w:r w:rsidRPr="003F0EB5">
        <w:rPr>
          <w:rFonts w:cs="B Lotus" w:hint="cs"/>
          <w:sz w:val="30"/>
          <w:szCs w:val="28"/>
          <w:rtl/>
          <w:lang w:bidi="fa-IR"/>
        </w:rPr>
        <w:t xml:space="preserve">الف) </w:t>
      </w:r>
      <w:r w:rsidR="00FC6BE8" w:rsidRPr="003F0EB5">
        <w:rPr>
          <w:rFonts w:cs="B Lotus" w:hint="cs"/>
          <w:sz w:val="28"/>
          <w:szCs w:val="28"/>
          <w:rtl/>
        </w:rPr>
        <w:t>مسئله</w:t>
      </w:r>
      <w:r w:rsidRPr="003F0EB5">
        <w:rPr>
          <w:rFonts w:cs="B Lotus" w:hint="cs"/>
          <w:sz w:val="28"/>
          <w:szCs w:val="28"/>
          <w:rtl/>
        </w:rPr>
        <w:t xml:space="preserve"> بداء: چون ائمة شيعه از نظر پيروانشان در امر توضيح و تبيين احكام و معارف دين، همچون انبياء داراي منصبي إلهي هستند و در علم به آنچه بوده و خواهد بود و در خبر دادن از آينده، گويي قائم مقام انبياء مي</w:t>
      </w:r>
      <w:r w:rsidRPr="003F0EB5">
        <w:rPr>
          <w:rFonts w:cs="B Lotus" w:hint="cs"/>
          <w:sz w:val="30"/>
          <w:szCs w:val="28"/>
          <w:rtl/>
          <w:lang w:bidi="fa-IR"/>
        </w:rPr>
        <w:t>‌</w:t>
      </w:r>
      <w:r w:rsidRPr="003F0EB5">
        <w:rPr>
          <w:rFonts w:cs="B Lotus" w:hint="cs"/>
          <w:sz w:val="28"/>
          <w:szCs w:val="28"/>
          <w:rtl/>
        </w:rPr>
        <w:t>باشند؛ پس اگر چيزي كه گفته اند واقع شد، مي</w:t>
      </w:r>
      <w:r w:rsidRPr="003F0EB5">
        <w:rPr>
          <w:rFonts w:cs="B Lotus" w:hint="cs"/>
          <w:sz w:val="30"/>
          <w:szCs w:val="28"/>
          <w:rtl/>
          <w:lang w:bidi="fa-IR"/>
        </w:rPr>
        <w:t>‌</w:t>
      </w:r>
      <w:r w:rsidRPr="003F0EB5">
        <w:rPr>
          <w:rFonts w:cs="B Lotus" w:hint="cs"/>
          <w:sz w:val="28"/>
          <w:szCs w:val="28"/>
          <w:rtl/>
        </w:rPr>
        <w:t>گويند: آيا از قبل نگفتيم كه چنين خواهد شد؟ زيرا ما از جانب خداوند همچون پيامبران تعليم گرفته</w:t>
      </w:r>
      <w:r w:rsidR="0093224D" w:rsidRPr="003F0EB5">
        <w:rPr>
          <w:rFonts w:cs="B Lotus" w:hint="eastAsia"/>
          <w:sz w:val="28"/>
          <w:szCs w:val="28"/>
          <w:rtl/>
        </w:rPr>
        <w:t>‌</w:t>
      </w:r>
      <w:r w:rsidRPr="003F0EB5">
        <w:rPr>
          <w:rFonts w:cs="B Lotus" w:hint="cs"/>
          <w:sz w:val="28"/>
          <w:szCs w:val="28"/>
          <w:rtl/>
        </w:rPr>
        <w:t>ايم! و اگر چيزي كه گفته اند واقع نشد، مي</w:t>
      </w:r>
      <w:r w:rsidRPr="003F0EB5">
        <w:rPr>
          <w:rFonts w:cs="B Lotus" w:hint="cs"/>
          <w:sz w:val="30"/>
          <w:szCs w:val="28"/>
          <w:rtl/>
          <w:lang w:bidi="fa-IR"/>
        </w:rPr>
        <w:t>‌</w:t>
      </w:r>
      <w:r w:rsidRPr="003F0EB5">
        <w:rPr>
          <w:rFonts w:cs="B Lotus" w:hint="cs"/>
          <w:sz w:val="28"/>
          <w:szCs w:val="28"/>
          <w:rtl/>
        </w:rPr>
        <w:t>گويند: براي خداوند بداء حاصل شده و آنچه را گفتيم محقق نفرمود!!</w:t>
      </w:r>
    </w:p>
    <w:p w:rsidR="00623363" w:rsidRPr="003F0EB5" w:rsidRDefault="00623363" w:rsidP="00DD20A3">
      <w:pPr>
        <w:widowControl w:val="0"/>
        <w:spacing w:line="228" w:lineRule="auto"/>
        <w:ind w:left="907" w:hanging="340"/>
        <w:jc w:val="both"/>
        <w:rPr>
          <w:rFonts w:cs="B Lotus" w:hint="cs"/>
          <w:spacing w:val="-2"/>
          <w:sz w:val="30"/>
          <w:szCs w:val="28"/>
          <w:rtl/>
          <w:lang w:bidi="fa-IR"/>
        </w:rPr>
      </w:pPr>
      <w:r w:rsidRPr="003F0EB5">
        <w:rPr>
          <w:rFonts w:cs="B Lotus" w:hint="cs"/>
          <w:spacing w:val="-2"/>
          <w:sz w:val="30"/>
          <w:szCs w:val="28"/>
          <w:rtl/>
          <w:lang w:bidi="fa-IR"/>
        </w:rPr>
        <w:t xml:space="preserve">ب) </w:t>
      </w:r>
      <w:r w:rsidR="00FC6BE8" w:rsidRPr="003F0EB5">
        <w:rPr>
          <w:rFonts w:cs="B Lotus" w:hint="cs"/>
          <w:spacing w:val="-2"/>
          <w:sz w:val="28"/>
          <w:szCs w:val="28"/>
          <w:rtl/>
        </w:rPr>
        <w:t>مسئله</w:t>
      </w:r>
      <w:r w:rsidRPr="003F0EB5">
        <w:rPr>
          <w:rFonts w:cs="B Lotus" w:hint="cs"/>
          <w:spacing w:val="-2"/>
          <w:sz w:val="28"/>
          <w:szCs w:val="28"/>
          <w:rtl/>
        </w:rPr>
        <w:t xml:space="preserve"> تقيه: چون سؤالات شيعيان از ائمه در معارف و احكام شرع و مسائل حلال و حرام و ديگر امور دين بسيار شد و آنان نيز به اين سؤالات پاسخ گفتند، پيروانشان اين جوا</w:t>
      </w:r>
      <w:r w:rsidRPr="003F0EB5">
        <w:rPr>
          <w:rFonts w:cs="B Lotus" w:hint="cs"/>
          <w:spacing w:val="-2"/>
          <w:sz w:val="30"/>
          <w:szCs w:val="28"/>
          <w:rtl/>
          <w:lang w:bidi="fa-IR"/>
        </w:rPr>
        <w:t>ب‌</w:t>
      </w:r>
      <w:r w:rsidRPr="003F0EB5">
        <w:rPr>
          <w:rFonts w:cs="B Lotus" w:hint="cs"/>
          <w:spacing w:val="-2"/>
          <w:sz w:val="28"/>
          <w:szCs w:val="28"/>
          <w:rtl/>
        </w:rPr>
        <w:t>ها را نوشته و تدوين كردند و ائمه نيز اين پاسخ</w:t>
      </w:r>
      <w:r w:rsidRPr="003F0EB5">
        <w:rPr>
          <w:rFonts w:cs="B Lotus" w:hint="cs"/>
          <w:spacing w:val="-2"/>
          <w:sz w:val="30"/>
          <w:szCs w:val="28"/>
          <w:rtl/>
          <w:lang w:bidi="fa-IR"/>
        </w:rPr>
        <w:t>‌</w:t>
      </w:r>
      <w:r w:rsidRPr="003F0EB5">
        <w:rPr>
          <w:rFonts w:cs="B Lotus" w:hint="cs"/>
          <w:spacing w:val="-2"/>
          <w:sz w:val="28"/>
          <w:szCs w:val="28"/>
          <w:rtl/>
        </w:rPr>
        <w:t>ها را به سبب طول زمان و تفاوت اوقات حفظ نكردند، زيرا اين مسائل در يك زمان واحد گفته نشده بود، بلكه در سال</w:t>
      </w:r>
      <w:r w:rsidRPr="003F0EB5">
        <w:rPr>
          <w:rFonts w:cs="B Lotus" w:hint="cs"/>
          <w:spacing w:val="-2"/>
          <w:sz w:val="30"/>
          <w:szCs w:val="28"/>
          <w:rtl/>
          <w:lang w:bidi="fa-IR"/>
        </w:rPr>
        <w:t>‌</w:t>
      </w:r>
      <w:r w:rsidRPr="003F0EB5">
        <w:rPr>
          <w:rFonts w:cs="B Lotus" w:hint="cs"/>
          <w:spacing w:val="-2"/>
          <w:sz w:val="28"/>
          <w:szCs w:val="28"/>
          <w:rtl/>
        </w:rPr>
        <w:t>هاي متعدد و ماه</w:t>
      </w:r>
      <w:r w:rsidRPr="003F0EB5">
        <w:rPr>
          <w:rFonts w:cs="B Lotus" w:hint="cs"/>
          <w:spacing w:val="-2"/>
          <w:sz w:val="30"/>
          <w:szCs w:val="28"/>
          <w:rtl/>
          <w:lang w:bidi="fa-IR"/>
        </w:rPr>
        <w:t>‌</w:t>
      </w:r>
      <w:r w:rsidRPr="003F0EB5">
        <w:rPr>
          <w:rFonts w:cs="B Lotus" w:hint="cs"/>
          <w:spacing w:val="-2"/>
          <w:sz w:val="28"/>
          <w:szCs w:val="28"/>
          <w:rtl/>
        </w:rPr>
        <w:t>ها و اوقات گوناگون بيان گرديده بود. در نتيجه در يك مسأله چندين جواب مختلف و متباين گرد آمد و پيروان در مورد اين اختلاف و تخليط در پاسخ</w:t>
      </w:r>
      <w:r w:rsidRPr="003F0EB5">
        <w:rPr>
          <w:rFonts w:cs="B Lotus" w:hint="cs"/>
          <w:spacing w:val="-2"/>
          <w:sz w:val="30"/>
          <w:szCs w:val="28"/>
          <w:rtl/>
          <w:lang w:bidi="fa-IR"/>
        </w:rPr>
        <w:t>‌</w:t>
      </w:r>
      <w:r w:rsidRPr="003F0EB5">
        <w:rPr>
          <w:rFonts w:cs="B Lotus" w:hint="cs"/>
          <w:spacing w:val="-2"/>
          <w:sz w:val="28"/>
          <w:szCs w:val="28"/>
          <w:rtl/>
        </w:rPr>
        <w:t>ها، از ائمه سؤال كردند و اين كار را نادرست شمردند! اما ائمه گفتند که ما اين جوا</w:t>
      </w:r>
      <w:r w:rsidRPr="003F0EB5">
        <w:rPr>
          <w:rFonts w:cs="B Lotus" w:hint="cs"/>
          <w:spacing w:val="-2"/>
          <w:sz w:val="30"/>
          <w:szCs w:val="28"/>
          <w:rtl/>
          <w:lang w:bidi="fa-IR"/>
        </w:rPr>
        <w:t>ب‌</w:t>
      </w:r>
      <w:r w:rsidRPr="003F0EB5">
        <w:rPr>
          <w:rFonts w:cs="B Lotus" w:hint="cs"/>
          <w:spacing w:val="-2"/>
          <w:sz w:val="28"/>
          <w:szCs w:val="28"/>
          <w:rtl/>
        </w:rPr>
        <w:t>ها را به عنوان تقيّه گفته ايم و ماييم كه بايد پاسخ بگوييم، زيرا پاسخ گويي بر عهدة ماست، و ما به مصلحت و اينكه براي بقاي ما و شما و محافظت خودمان و شما از دشمن، چه بايدكرد، آگاه تريم</w:t>
      </w:r>
      <w:r w:rsidRPr="003F0EB5">
        <w:rPr>
          <w:rStyle w:val="FootnoteReference"/>
          <w:rFonts w:cs="B Lotus"/>
          <w:spacing w:val="-2"/>
          <w:sz w:val="30"/>
          <w:szCs w:val="28"/>
          <w:rtl/>
          <w:lang w:bidi="fa-IR"/>
        </w:rPr>
        <w:t>(</w:t>
      </w:r>
      <w:r w:rsidRPr="003F0EB5">
        <w:rPr>
          <w:rStyle w:val="FootnoteReference"/>
          <w:rFonts w:cs="B Lotus"/>
          <w:spacing w:val="-2"/>
          <w:sz w:val="30"/>
          <w:szCs w:val="28"/>
          <w:rtl/>
          <w:lang w:bidi="fa-IR"/>
        </w:rPr>
        <w:footnoteReference w:id="226"/>
      </w:r>
      <w:r w:rsidRPr="003F0EB5">
        <w:rPr>
          <w:rStyle w:val="FootnoteReference"/>
          <w:rFonts w:cs="B Lotus"/>
          <w:spacing w:val="-2"/>
          <w:sz w:val="30"/>
          <w:szCs w:val="28"/>
          <w:rtl/>
          <w:lang w:bidi="fa-IR"/>
        </w:rPr>
        <w:t>)</w:t>
      </w:r>
      <w:r w:rsidRPr="003F0EB5">
        <w:rPr>
          <w:rFonts w:cs="B Lotus" w:hint="cs"/>
          <w:spacing w:val="-2"/>
          <w:sz w:val="30"/>
          <w:szCs w:val="28"/>
          <w:rtl/>
          <w:lang w:bidi="fa-IR"/>
        </w:rPr>
        <w:t>!!.</w:t>
      </w:r>
    </w:p>
    <w:p w:rsidR="00623363" w:rsidRPr="003F0EB5" w:rsidRDefault="00623363" w:rsidP="00DD20A3">
      <w:pPr>
        <w:widowControl w:val="0"/>
        <w:tabs>
          <w:tab w:val="left" w:pos="482"/>
        </w:tabs>
        <w:spacing w:line="228" w:lineRule="auto"/>
        <w:jc w:val="both"/>
        <w:rPr>
          <w:rFonts w:cs="B Lotus"/>
          <w:sz w:val="28"/>
          <w:szCs w:val="28"/>
        </w:rPr>
      </w:pPr>
      <w:bookmarkStart w:id="168" w:name="_Toc139680142"/>
      <w:r w:rsidRPr="003F0EB5">
        <w:rPr>
          <w:rFonts w:cs="B Lotus" w:hint="cs"/>
          <w:sz w:val="28"/>
          <w:szCs w:val="28"/>
          <w:rtl/>
        </w:rPr>
        <w:t>بدين ترتيب، در چه صورت خطاي آنان آشكار مي</w:t>
      </w:r>
      <w:r w:rsidRPr="003F0EB5">
        <w:rPr>
          <w:rFonts w:cs="B Lotus" w:hint="cs"/>
          <w:sz w:val="30"/>
          <w:szCs w:val="28"/>
          <w:rtl/>
          <w:lang w:bidi="fa-IR"/>
        </w:rPr>
        <w:t>‌‌</w:t>
      </w:r>
      <w:r w:rsidRPr="003F0EB5">
        <w:rPr>
          <w:rFonts w:cs="B Lotus" w:hint="cs"/>
          <w:sz w:val="28"/>
          <w:szCs w:val="28"/>
          <w:rtl/>
        </w:rPr>
        <w:t>شود و چگونه مي</w:t>
      </w:r>
      <w:r w:rsidRPr="003F0EB5">
        <w:rPr>
          <w:rFonts w:cs="B Lotus" w:hint="cs"/>
          <w:sz w:val="30"/>
          <w:szCs w:val="28"/>
          <w:rtl/>
          <w:lang w:bidi="fa-IR"/>
        </w:rPr>
        <w:t>‌‌</w:t>
      </w:r>
      <w:r w:rsidRPr="003F0EB5">
        <w:rPr>
          <w:rFonts w:cs="B Lotus" w:hint="cs"/>
          <w:sz w:val="28"/>
          <w:szCs w:val="28"/>
          <w:rtl/>
        </w:rPr>
        <w:t>توان درست را از نادرست تشخيص داد؟!</w:t>
      </w:r>
    </w:p>
    <w:p w:rsidR="00623363" w:rsidRPr="003F0EB5" w:rsidRDefault="00623363" w:rsidP="00DD20A3">
      <w:pPr>
        <w:widowControl w:val="0"/>
        <w:spacing w:line="228" w:lineRule="auto"/>
        <w:jc w:val="both"/>
        <w:rPr>
          <w:rFonts w:cs="B Lotus" w:hint="cs"/>
          <w:sz w:val="28"/>
          <w:szCs w:val="28"/>
          <w:rtl/>
        </w:rPr>
      </w:pPr>
      <w:r w:rsidRPr="003F0EB5">
        <w:rPr>
          <w:rFonts w:cs="B Lotus" w:hint="cs"/>
          <w:sz w:val="28"/>
          <w:szCs w:val="28"/>
          <w:rtl/>
        </w:rPr>
        <w:t>سخنان سليمان بن جرير را عده</w:t>
      </w:r>
      <w:r w:rsidRPr="003F0EB5">
        <w:rPr>
          <w:rFonts w:cs="B Lotus" w:hint="cs"/>
          <w:sz w:val="30"/>
          <w:szCs w:val="28"/>
          <w:rtl/>
          <w:lang w:bidi="fa-IR"/>
        </w:rPr>
        <w:t>‌</w:t>
      </w:r>
      <w:r w:rsidRPr="003F0EB5">
        <w:rPr>
          <w:rFonts w:cs="B Lotus" w:hint="cs"/>
          <w:sz w:val="28"/>
          <w:szCs w:val="28"/>
          <w:rtl/>
        </w:rPr>
        <w:t>اي از شيعيان پذيرفتند و از قول به امامت "جعفر بن محمد" عدول كردند!</w:t>
      </w:r>
    </w:p>
    <w:p w:rsidR="00623363" w:rsidRPr="003F0EB5" w:rsidRDefault="00623363" w:rsidP="00DD20A3">
      <w:pPr>
        <w:pStyle w:val="2"/>
        <w:rPr>
          <w:rFonts w:hint="cs"/>
          <w:rtl/>
        </w:rPr>
      </w:pPr>
      <w:bookmarkStart w:id="169" w:name="_Toc390006745"/>
      <w:r w:rsidRPr="003F0EB5">
        <w:rPr>
          <w:rFonts w:hint="cs"/>
          <w:rtl/>
        </w:rPr>
        <w:t>فرق شيعه پس از امام صادق</w:t>
      </w:r>
      <w:bookmarkEnd w:id="168"/>
      <w:r w:rsidRPr="003F0EB5">
        <w:rPr>
          <w:rFonts w:hint="cs"/>
        </w:rPr>
        <w:sym w:font="AGA Arabesque" w:char="F075"/>
      </w:r>
      <w:bookmarkEnd w:id="169"/>
    </w:p>
    <w:p w:rsidR="00623363" w:rsidRPr="003F0EB5" w:rsidRDefault="00623363" w:rsidP="00DD20A3">
      <w:pPr>
        <w:widowControl w:val="0"/>
        <w:spacing w:line="228" w:lineRule="auto"/>
        <w:jc w:val="both"/>
        <w:rPr>
          <w:rFonts w:cs="B Lotus" w:hint="cs"/>
          <w:sz w:val="28"/>
          <w:szCs w:val="28"/>
          <w:rtl/>
        </w:rPr>
      </w:pPr>
      <w:r w:rsidRPr="003F0EB5">
        <w:rPr>
          <w:rFonts w:cs="B Lotus" w:hint="cs"/>
          <w:sz w:val="28"/>
          <w:szCs w:val="28"/>
          <w:rtl/>
        </w:rPr>
        <w:t>باري، پس از وفات جعفر بن محمد، پيروانش به شش دسته تقسيم شدند:</w:t>
      </w:r>
      <w:r w:rsidRPr="003F0EB5">
        <w:rPr>
          <w:rFonts w:cs="B Lotus" w:hint="cs"/>
          <w:sz w:val="28"/>
          <w:szCs w:val="28"/>
          <w:rtl/>
          <w:lang w:bidi="fa-IR"/>
        </w:rPr>
        <w:t xml:space="preserve"> </w:t>
      </w:r>
    </w:p>
    <w:p w:rsidR="00623363" w:rsidRPr="003F0EB5" w:rsidRDefault="00623363" w:rsidP="00DD20A3">
      <w:pPr>
        <w:widowControl w:val="0"/>
        <w:numPr>
          <w:ilvl w:val="0"/>
          <w:numId w:val="14"/>
        </w:numPr>
        <w:tabs>
          <w:tab w:val="clear" w:pos="899"/>
          <w:tab w:val="num" w:pos="568"/>
        </w:tabs>
        <w:spacing w:line="228" w:lineRule="auto"/>
        <w:ind w:left="568" w:hanging="284"/>
        <w:jc w:val="both"/>
        <w:rPr>
          <w:rFonts w:cs="B Lotus" w:hint="cs"/>
          <w:sz w:val="28"/>
          <w:szCs w:val="28"/>
          <w:lang w:bidi="fa-IR"/>
        </w:rPr>
      </w:pPr>
      <w:r w:rsidRPr="003F0EB5">
        <w:rPr>
          <w:rFonts w:cs="B Lotus" w:hint="cs"/>
          <w:sz w:val="28"/>
          <w:szCs w:val="28"/>
          <w:rtl/>
        </w:rPr>
        <w:t>عده</w:t>
      </w:r>
      <w:r w:rsidRPr="003F0EB5">
        <w:rPr>
          <w:rFonts w:cs="B Lotus" w:hint="cs"/>
          <w:sz w:val="28"/>
          <w:szCs w:val="28"/>
          <w:rtl/>
          <w:lang w:bidi="fa-IR"/>
        </w:rPr>
        <w:t>‌</w:t>
      </w:r>
      <w:r w:rsidRPr="003F0EB5">
        <w:rPr>
          <w:rFonts w:cs="B Lotus" w:hint="cs"/>
          <w:sz w:val="28"/>
          <w:szCs w:val="28"/>
          <w:rtl/>
        </w:rPr>
        <w:t>اي مرگ او را انكار كرده و گفتند: او زنده است و نمي</w:t>
      </w:r>
      <w:r w:rsidRPr="003F0EB5">
        <w:rPr>
          <w:rFonts w:cs="B Lotus" w:hint="cs"/>
          <w:sz w:val="30"/>
          <w:szCs w:val="28"/>
          <w:rtl/>
          <w:lang w:bidi="fa-IR"/>
        </w:rPr>
        <w:t>‌</w:t>
      </w:r>
      <w:r w:rsidRPr="003F0EB5">
        <w:rPr>
          <w:rFonts w:cs="B Lotus" w:hint="cs"/>
          <w:sz w:val="28"/>
          <w:szCs w:val="28"/>
          <w:rtl/>
        </w:rPr>
        <w:t>ميرد تا دو باره ولايت بر مردم را به دست گيرد، او مهدي قائم است. و روايت كردند كه او فرموده است: «اگر ديديد كه سَرم از كوهي به پايين مي</w:t>
      </w:r>
      <w:r w:rsidRPr="003F0EB5">
        <w:rPr>
          <w:rFonts w:cs="B Lotus" w:hint="cs"/>
          <w:sz w:val="30"/>
          <w:szCs w:val="28"/>
          <w:rtl/>
          <w:lang w:bidi="fa-IR"/>
        </w:rPr>
        <w:t>‌</w:t>
      </w:r>
      <w:r w:rsidRPr="003F0EB5">
        <w:rPr>
          <w:rFonts w:cs="B Lotus" w:hint="cs"/>
          <w:sz w:val="28"/>
          <w:szCs w:val="28"/>
          <w:rtl/>
        </w:rPr>
        <w:t>غلطد، باور نكنيد، زيرا من صاحب شمايم!». اين فرقه را ناووسيه نامند.</w:t>
      </w:r>
    </w:p>
    <w:p w:rsidR="00623363" w:rsidRPr="003F0EB5" w:rsidRDefault="00623363" w:rsidP="00DD20A3">
      <w:pPr>
        <w:widowControl w:val="0"/>
        <w:numPr>
          <w:ilvl w:val="0"/>
          <w:numId w:val="14"/>
        </w:numPr>
        <w:tabs>
          <w:tab w:val="clear" w:pos="899"/>
          <w:tab w:val="num" w:pos="568"/>
        </w:tabs>
        <w:spacing w:line="228" w:lineRule="auto"/>
        <w:ind w:left="568" w:hanging="284"/>
        <w:jc w:val="both"/>
        <w:rPr>
          <w:rFonts w:cs="B Lotus" w:hint="cs"/>
          <w:sz w:val="30"/>
          <w:szCs w:val="28"/>
          <w:rtl/>
          <w:lang w:bidi="fa-IR"/>
        </w:rPr>
      </w:pPr>
      <w:r w:rsidRPr="003F0EB5">
        <w:rPr>
          <w:rFonts w:cs="B Lotus" w:hint="cs"/>
          <w:sz w:val="28"/>
          <w:szCs w:val="28"/>
          <w:rtl/>
        </w:rPr>
        <w:t>فرقه</w:t>
      </w:r>
      <w:r w:rsidRPr="003F0EB5">
        <w:rPr>
          <w:rFonts w:cs="B Lotus" w:hint="cs"/>
          <w:sz w:val="30"/>
          <w:szCs w:val="28"/>
          <w:rtl/>
          <w:lang w:bidi="fa-IR"/>
        </w:rPr>
        <w:t>‌</w:t>
      </w:r>
      <w:r w:rsidRPr="003F0EB5">
        <w:rPr>
          <w:rFonts w:cs="B Lotus" w:hint="cs"/>
          <w:sz w:val="28"/>
          <w:szCs w:val="28"/>
          <w:rtl/>
        </w:rPr>
        <w:t>اي قائل شدند كه: پس از جعفر بن محمد، فرزندش اسماعيل كه در زمان حيات پدرش درگذشته بود، امام است! و مرگ او را انكار كرده و گفتند: «</w:t>
      </w:r>
      <w:r w:rsidR="00FC6BE8" w:rsidRPr="003F0EB5">
        <w:rPr>
          <w:rFonts w:cs="B Lotus" w:hint="cs"/>
          <w:sz w:val="28"/>
          <w:szCs w:val="28"/>
          <w:rtl/>
        </w:rPr>
        <w:t>مسئله</w:t>
      </w:r>
      <w:r w:rsidRPr="003F0EB5">
        <w:rPr>
          <w:rFonts w:cs="B Lotus" w:hint="cs"/>
          <w:sz w:val="28"/>
          <w:szCs w:val="28"/>
          <w:rtl/>
        </w:rPr>
        <w:t xml:space="preserve"> مرگ او بر مردم مشتبه شده، زيرا پدرش به امامت او تصريح كرده و امام دروغ و نادرست نم</w:t>
      </w:r>
      <w:r w:rsidRPr="003F0EB5">
        <w:rPr>
          <w:rFonts w:cs="B Lotus" w:hint="cs"/>
          <w:sz w:val="30"/>
          <w:szCs w:val="28"/>
          <w:rtl/>
          <w:lang w:bidi="fa-IR"/>
        </w:rPr>
        <w:t>ی‌‌</w:t>
      </w:r>
      <w:r w:rsidRPr="003F0EB5">
        <w:rPr>
          <w:rFonts w:cs="B Lotus" w:hint="cs"/>
          <w:sz w:val="28"/>
          <w:szCs w:val="28"/>
          <w:rtl/>
        </w:rPr>
        <w:t>گويد. اسماعيل همان قائم است و نم</w:t>
      </w:r>
      <w:r w:rsidRPr="003F0EB5">
        <w:rPr>
          <w:rFonts w:cs="B Lotus" w:hint="cs"/>
          <w:sz w:val="30"/>
          <w:szCs w:val="28"/>
          <w:rtl/>
          <w:lang w:bidi="fa-IR"/>
        </w:rPr>
        <w:t>ی‌‌</w:t>
      </w:r>
      <w:r w:rsidRPr="003F0EB5">
        <w:rPr>
          <w:rFonts w:cs="B Lotus" w:hint="cs"/>
          <w:sz w:val="28"/>
          <w:szCs w:val="28"/>
          <w:rtl/>
        </w:rPr>
        <w:t xml:space="preserve">ميرد تا اينكه زمين را مالك شود و به امارت مردم اقدام نمايد». اينان اسماعيلية خالص اند. لازم است بدانيم كه مادرِ دو فرزند امام صادق، يعني اسماعيل و عبدالله، فاطمه بنت حسن بن حسن مجتبي </w:t>
      </w:r>
      <w:r w:rsidRPr="003F0EB5">
        <w:rPr>
          <w:rFonts w:cs="B Lotus" w:hint="cs"/>
          <w:sz w:val="28"/>
          <w:szCs w:val="28"/>
        </w:rPr>
        <w:sym w:font="AGA Arabesque" w:char="F075"/>
      </w:r>
      <w:r w:rsidRPr="003F0EB5">
        <w:rPr>
          <w:rFonts w:cs="B Lotus" w:hint="cs"/>
          <w:sz w:val="28"/>
          <w:szCs w:val="28"/>
          <w:rtl/>
        </w:rPr>
        <w:t xml:space="preserve"> است.</w:t>
      </w:r>
    </w:p>
    <w:p w:rsidR="00623363" w:rsidRPr="003F0EB5" w:rsidRDefault="00623363" w:rsidP="00DD20A3">
      <w:pPr>
        <w:widowControl w:val="0"/>
        <w:numPr>
          <w:ilvl w:val="0"/>
          <w:numId w:val="14"/>
        </w:numPr>
        <w:tabs>
          <w:tab w:val="clear" w:pos="899"/>
          <w:tab w:val="num" w:pos="568"/>
        </w:tabs>
        <w:spacing w:line="228" w:lineRule="auto"/>
        <w:ind w:left="568" w:hanging="284"/>
        <w:jc w:val="both"/>
        <w:rPr>
          <w:rFonts w:cs="B Lotus" w:hint="cs"/>
          <w:sz w:val="30"/>
          <w:szCs w:val="28"/>
          <w:rtl/>
          <w:lang w:bidi="fa-IR"/>
        </w:rPr>
      </w:pPr>
      <w:r w:rsidRPr="003F0EB5">
        <w:rPr>
          <w:rFonts w:cs="B Lotus" w:hint="cs"/>
          <w:sz w:val="28"/>
          <w:szCs w:val="28"/>
          <w:rtl/>
        </w:rPr>
        <w:t>گروهي گفتند كه: پس از جعفر بن محمد، نوادة آن حضرت يعني محمد بن إسماعيل بن جعفر امام است و امامت از اسماعيل فقيد به فرزندش محمد م</w:t>
      </w:r>
      <w:r w:rsidRPr="003F0EB5">
        <w:rPr>
          <w:rFonts w:cs="B Lotus" w:hint="cs"/>
          <w:sz w:val="30"/>
          <w:szCs w:val="28"/>
          <w:rtl/>
          <w:lang w:bidi="fa-IR"/>
        </w:rPr>
        <w:t>ی‌‌</w:t>
      </w:r>
      <w:r w:rsidRPr="003F0EB5">
        <w:rPr>
          <w:rFonts w:cs="B Lotus" w:hint="cs"/>
          <w:sz w:val="28"/>
          <w:szCs w:val="28"/>
          <w:rtl/>
        </w:rPr>
        <w:t>رسد و براي غير او امامت ممكن نيست، زيرا بعد از حسنين</w:t>
      </w:r>
      <w:r w:rsidRPr="003F0EB5">
        <w:rPr>
          <w:rFonts w:cs="CTraditional Arabic" w:hint="cs"/>
          <w:sz w:val="30"/>
          <w:szCs w:val="30"/>
          <w:rtl/>
          <w:lang w:bidi="fa-IR"/>
        </w:rPr>
        <w:t>إ</w:t>
      </w:r>
      <w:r w:rsidRPr="003F0EB5">
        <w:rPr>
          <w:rFonts w:cs="B Lotus" w:hint="cs"/>
          <w:sz w:val="28"/>
          <w:szCs w:val="28"/>
          <w:rtl/>
        </w:rPr>
        <w:t>، امامت از برادر به برادر منتقل نم</w:t>
      </w:r>
      <w:r w:rsidRPr="003F0EB5">
        <w:rPr>
          <w:rFonts w:cs="B Lotus" w:hint="cs"/>
          <w:sz w:val="30"/>
          <w:szCs w:val="28"/>
          <w:rtl/>
          <w:lang w:bidi="fa-IR"/>
        </w:rPr>
        <w:t>ی‌‌</w:t>
      </w:r>
      <w:r w:rsidRPr="003F0EB5">
        <w:rPr>
          <w:rFonts w:cs="B Lotus" w:hint="cs"/>
          <w:sz w:val="28"/>
          <w:szCs w:val="28"/>
          <w:rtl/>
        </w:rPr>
        <w:t>شود و جز در اَعقاب نيست. يعني فقط از پدر به پسر منتقل م</w:t>
      </w:r>
      <w:r w:rsidRPr="003F0EB5">
        <w:rPr>
          <w:rFonts w:cs="B Lotus" w:hint="cs"/>
          <w:sz w:val="30"/>
          <w:szCs w:val="28"/>
          <w:rtl/>
          <w:lang w:bidi="fa-IR"/>
        </w:rPr>
        <w:t>ی‌‌</w:t>
      </w:r>
      <w:r w:rsidRPr="003F0EB5">
        <w:rPr>
          <w:rFonts w:cs="B Lotus" w:hint="cs"/>
          <w:sz w:val="28"/>
          <w:szCs w:val="28"/>
          <w:rtl/>
        </w:rPr>
        <w:t>شود. اما اسماعيلية خالص را در واقع بايد همان خطّابيه يعني پيروان أبوالخطاب محمد بن زينب اسدي أجدع دانست كه ادعا كردند ابوالخطاب پيامبري مرسل است كه جعفر بن محمد او را به سوي امت مبعوث كرده است!!</w:t>
      </w:r>
      <w:r w:rsidRPr="003F0EB5">
        <w:rPr>
          <w:rFonts w:cs="CTraditional Arabic" w:hint="cs"/>
          <w:sz w:val="30"/>
          <w:szCs w:val="30"/>
          <w:rtl/>
          <w:lang w:bidi="fa-IR"/>
        </w:rPr>
        <w:t xml:space="preserve"> </w:t>
      </w:r>
    </w:p>
    <w:p w:rsidR="00623363" w:rsidRPr="003F0EB5" w:rsidRDefault="00623363" w:rsidP="00DD20A3">
      <w:pPr>
        <w:widowControl w:val="0"/>
        <w:spacing w:line="228" w:lineRule="auto"/>
        <w:ind w:left="567"/>
        <w:jc w:val="both"/>
        <w:rPr>
          <w:rFonts w:cs="B Lotus" w:hint="cs"/>
          <w:sz w:val="28"/>
          <w:szCs w:val="28"/>
          <w:rtl/>
        </w:rPr>
      </w:pPr>
      <w:r w:rsidRPr="003F0EB5">
        <w:rPr>
          <w:rFonts w:cs="B Lotus" w:hint="cs"/>
          <w:sz w:val="28"/>
          <w:szCs w:val="28"/>
          <w:rtl/>
        </w:rPr>
        <w:t xml:space="preserve">بعدها گروهي از پيروان ابوالخطاب به مرگ اسماعيل اقرار كرده و به فرقة شمارة سه يعني پيروان محمد بن اسماعيل پيوستند. پيروان محمد بن اسماعيل را </w:t>
      </w:r>
      <w:r w:rsidRPr="003F0EB5">
        <w:rPr>
          <w:rFonts w:ascii="IRLotus" w:hAnsi="IRLotus" w:cs="IRLotus"/>
          <w:sz w:val="28"/>
          <w:szCs w:val="28"/>
          <w:rtl/>
        </w:rPr>
        <w:t>قَرامطة</w:t>
      </w:r>
      <w:r w:rsidRPr="003F0EB5">
        <w:rPr>
          <w:rFonts w:cs="B Badr" w:hint="cs"/>
          <w:sz w:val="28"/>
          <w:szCs w:val="28"/>
          <w:rtl/>
        </w:rPr>
        <w:t>/</w:t>
      </w:r>
      <w:r w:rsidRPr="003F0EB5">
        <w:rPr>
          <w:rFonts w:cs="B Lotus" w:hint="cs"/>
          <w:sz w:val="28"/>
          <w:szCs w:val="28"/>
          <w:rtl/>
        </w:rPr>
        <w:t>قرمطی</w:t>
      </w:r>
      <w:r w:rsidRPr="003F0EB5">
        <w:rPr>
          <w:rFonts w:cs="B Lotus" w:hint="cs"/>
          <w:sz w:val="30"/>
          <w:szCs w:val="28"/>
          <w:rtl/>
          <w:lang w:bidi="fa-IR"/>
        </w:rPr>
        <w:t>‌‌</w:t>
      </w:r>
      <w:r w:rsidRPr="003F0EB5">
        <w:rPr>
          <w:rFonts w:cs="B Lotus" w:hint="cs"/>
          <w:sz w:val="28"/>
          <w:szCs w:val="28"/>
          <w:rtl/>
        </w:rPr>
        <w:t>ها م</w:t>
      </w:r>
      <w:r w:rsidRPr="003F0EB5">
        <w:rPr>
          <w:rFonts w:cs="B Lotus" w:hint="cs"/>
          <w:sz w:val="30"/>
          <w:szCs w:val="28"/>
          <w:rtl/>
          <w:lang w:bidi="fa-IR"/>
        </w:rPr>
        <w:t>ی‌‌</w:t>
      </w:r>
      <w:r w:rsidRPr="003F0EB5">
        <w:rPr>
          <w:rFonts w:cs="B Lotus" w:hint="cs"/>
          <w:sz w:val="28"/>
          <w:szCs w:val="28"/>
          <w:rtl/>
        </w:rPr>
        <w:t>نامند،</w:t>
      </w:r>
      <w:r w:rsidR="002774F9" w:rsidRPr="003F0EB5">
        <w:rPr>
          <w:rFonts w:cs="B Lotus" w:hint="cs"/>
          <w:sz w:val="28"/>
          <w:szCs w:val="28"/>
          <w:rtl/>
        </w:rPr>
        <w:t xml:space="preserve"> </w:t>
      </w:r>
      <w:r w:rsidRPr="003F0EB5">
        <w:rPr>
          <w:rFonts w:cs="B Lotus" w:hint="cs"/>
          <w:sz w:val="28"/>
          <w:szCs w:val="28"/>
          <w:rtl/>
        </w:rPr>
        <w:t>که به نظر آنان ائمه هفت نفر و عبارت اند از: علي، حسن، حسين، علي بن الحسين، محمد بن علي، جعفر بن محمد و محمد بن اسماعيل كه همان امام قائم است. از پيروان اين گروه، دسته</w:t>
      </w:r>
      <w:r w:rsidRPr="003F0EB5">
        <w:rPr>
          <w:rFonts w:cs="B Lotus" w:hint="cs"/>
          <w:sz w:val="30"/>
          <w:szCs w:val="28"/>
          <w:rtl/>
          <w:lang w:bidi="fa-IR"/>
        </w:rPr>
        <w:t>‌‌</w:t>
      </w:r>
      <w:r w:rsidRPr="003F0EB5">
        <w:rPr>
          <w:rFonts w:cs="B Lotus" w:hint="cs"/>
          <w:sz w:val="28"/>
          <w:szCs w:val="28"/>
          <w:rtl/>
        </w:rPr>
        <w:t>اي منشعب شده و فرقة مبار</w:t>
      </w:r>
      <w:r w:rsidRPr="003F0EB5">
        <w:rPr>
          <w:rFonts w:cs="B Badr" w:hint="cs"/>
          <w:sz w:val="28"/>
          <w:szCs w:val="28"/>
          <w:rtl/>
        </w:rPr>
        <w:t>كة</w:t>
      </w:r>
      <w:r w:rsidRPr="003F0EB5">
        <w:rPr>
          <w:rFonts w:cs="B Lotus" w:hint="cs"/>
          <w:sz w:val="28"/>
          <w:szCs w:val="28"/>
          <w:rtl/>
        </w:rPr>
        <w:t xml:space="preserve"> نام گرفتند.</w:t>
      </w:r>
    </w:p>
    <w:p w:rsidR="00623363" w:rsidRPr="003F0EB5" w:rsidRDefault="00623363" w:rsidP="00DD20A3">
      <w:pPr>
        <w:widowControl w:val="0"/>
        <w:numPr>
          <w:ilvl w:val="0"/>
          <w:numId w:val="14"/>
        </w:numPr>
        <w:tabs>
          <w:tab w:val="clear" w:pos="899"/>
          <w:tab w:val="num" w:pos="568"/>
        </w:tabs>
        <w:spacing w:line="228" w:lineRule="auto"/>
        <w:ind w:left="568" w:hanging="284"/>
        <w:jc w:val="both"/>
        <w:rPr>
          <w:rFonts w:cs="B Lotus" w:hint="cs"/>
          <w:sz w:val="28"/>
          <w:szCs w:val="28"/>
          <w:rtl/>
          <w:lang w:bidi="fa-IR"/>
        </w:rPr>
      </w:pPr>
      <w:r w:rsidRPr="003F0EB5">
        <w:rPr>
          <w:rFonts w:cs="B Lotus" w:hint="cs"/>
          <w:sz w:val="28"/>
          <w:szCs w:val="28"/>
          <w:rtl/>
        </w:rPr>
        <w:t>فرقة چهارم گفتند كه: پس از جعفر بن محمد، فرزند ديگرش محمد كه مادرش حميده نام داشت، امام است.پس از او نيز فرزندانش امام خواهند بود. اين دسته سُمَيطيّه نام دارند.</w:t>
      </w:r>
    </w:p>
    <w:p w:rsidR="00623363" w:rsidRPr="003F0EB5" w:rsidRDefault="00623363" w:rsidP="00DD20A3">
      <w:pPr>
        <w:widowControl w:val="0"/>
        <w:numPr>
          <w:ilvl w:val="0"/>
          <w:numId w:val="14"/>
        </w:numPr>
        <w:tabs>
          <w:tab w:val="clear" w:pos="899"/>
          <w:tab w:val="num" w:pos="568"/>
        </w:tabs>
        <w:spacing w:line="228" w:lineRule="auto"/>
        <w:ind w:left="568" w:hanging="284"/>
        <w:jc w:val="both"/>
        <w:rPr>
          <w:rFonts w:cs="B Lotus" w:hint="cs"/>
          <w:sz w:val="30"/>
          <w:szCs w:val="28"/>
          <w:rtl/>
          <w:lang w:bidi="fa-IR"/>
        </w:rPr>
      </w:pPr>
      <w:r w:rsidRPr="003F0EB5">
        <w:rPr>
          <w:rFonts w:cs="B Lotus" w:hint="cs"/>
          <w:sz w:val="28"/>
          <w:szCs w:val="28"/>
          <w:rtl/>
        </w:rPr>
        <w:t>فرقه</w:t>
      </w:r>
      <w:r w:rsidRPr="003F0EB5">
        <w:rPr>
          <w:rFonts w:cs="B Lotus" w:hint="cs"/>
          <w:sz w:val="30"/>
          <w:szCs w:val="28"/>
          <w:rtl/>
          <w:lang w:bidi="fa-IR"/>
        </w:rPr>
        <w:t>‌</w:t>
      </w:r>
      <w:r w:rsidRPr="003F0EB5">
        <w:rPr>
          <w:rFonts w:cs="B Lotus" w:hint="cs"/>
          <w:sz w:val="28"/>
          <w:szCs w:val="28"/>
          <w:rtl/>
        </w:rPr>
        <w:t>اي به امامت برادر اسماعيل (عبدالله أفطح بن جعفر) قائل شدند، زيرا وي در زمان امام جعفر بن محمد بزرگ</w:t>
      </w:r>
      <w:r w:rsidRPr="003F0EB5">
        <w:rPr>
          <w:rFonts w:cs="B Lotus" w:hint="cs"/>
          <w:sz w:val="30"/>
          <w:szCs w:val="28"/>
          <w:rtl/>
          <w:lang w:bidi="fa-IR"/>
        </w:rPr>
        <w:t>‌ت</w:t>
      </w:r>
      <w:r w:rsidRPr="003F0EB5">
        <w:rPr>
          <w:rFonts w:cs="B Lotus" w:hint="cs"/>
          <w:sz w:val="28"/>
          <w:szCs w:val="28"/>
          <w:rtl/>
        </w:rPr>
        <w:t>رين فرزند آن بزرگوار بود. وي به جاي پدر نشست و خود را امام و وصيّ پدرش خواند. همچنين رواياتي نقل كردند كه جعفر بن محمد و پدرش فرمو</w:t>
      </w:r>
      <w:r w:rsidR="00B004DB" w:rsidRPr="003F0EB5">
        <w:rPr>
          <w:rFonts w:cs="B Lotus" w:hint="cs"/>
          <w:sz w:val="28"/>
          <w:szCs w:val="28"/>
          <w:rtl/>
        </w:rPr>
        <w:t>ده‌اند</w:t>
      </w:r>
      <w:r w:rsidRPr="003F0EB5">
        <w:rPr>
          <w:rFonts w:cs="B Lotus" w:hint="cs"/>
          <w:sz w:val="28"/>
          <w:szCs w:val="28"/>
          <w:rtl/>
        </w:rPr>
        <w:t>: «امامت در اولاد امام، با فرزند بزرگ</w:t>
      </w:r>
      <w:r w:rsidRPr="003F0EB5">
        <w:rPr>
          <w:rFonts w:cs="B Lotus" w:hint="cs"/>
          <w:sz w:val="30"/>
          <w:szCs w:val="28"/>
          <w:rtl/>
          <w:lang w:bidi="fa-IR"/>
        </w:rPr>
        <w:t>‌</w:t>
      </w:r>
      <w:r w:rsidRPr="003F0EB5">
        <w:rPr>
          <w:rFonts w:cs="B Lotus" w:hint="cs"/>
          <w:sz w:val="28"/>
          <w:szCs w:val="28"/>
          <w:rtl/>
        </w:rPr>
        <w:t>تراست».</w:t>
      </w:r>
      <w:r w:rsidRPr="003F0EB5">
        <w:rPr>
          <w:rFonts w:cs="B Lotus" w:hint="cs"/>
          <w:sz w:val="28"/>
          <w:szCs w:val="28"/>
          <w:rtl/>
          <w:lang w:bidi="fa-IR"/>
        </w:rPr>
        <w:t xml:space="preserve"> </w:t>
      </w:r>
    </w:p>
    <w:p w:rsidR="00623363" w:rsidRPr="003F0EB5" w:rsidRDefault="00623363" w:rsidP="00DD20A3">
      <w:pPr>
        <w:widowControl w:val="0"/>
        <w:spacing w:line="228" w:lineRule="auto"/>
        <w:ind w:left="567"/>
        <w:jc w:val="both"/>
        <w:rPr>
          <w:rFonts w:cs="B Lotus"/>
          <w:sz w:val="28"/>
          <w:szCs w:val="28"/>
        </w:rPr>
      </w:pPr>
      <w:r w:rsidRPr="003F0EB5">
        <w:rPr>
          <w:rFonts w:cs="B Lotus" w:hint="cs"/>
          <w:sz w:val="28"/>
          <w:szCs w:val="28"/>
          <w:rtl/>
        </w:rPr>
        <w:t>اكثريت پيروان جعفر بن محمد و بزرگان اصحاب وي و مشايخ و فقهاي شيعه، به جز تعداد اندكي، به امامت عبدالله گرويدند و با قاطعيت قائل شدند به اينكه امامت در عبدالله، و پس از وي در فرزندان اوست. اين فرقه فَطحيّه ناميده مي</w:t>
      </w:r>
      <w:r w:rsidRPr="003F0EB5">
        <w:rPr>
          <w:rFonts w:cs="B Lotus" w:hint="cs"/>
          <w:sz w:val="30"/>
          <w:szCs w:val="28"/>
          <w:rtl/>
          <w:lang w:bidi="fa-IR"/>
        </w:rPr>
        <w:t>‌ش</w:t>
      </w:r>
      <w:r w:rsidRPr="003F0EB5">
        <w:rPr>
          <w:rFonts w:cs="B Lotus" w:hint="cs"/>
          <w:sz w:val="28"/>
          <w:szCs w:val="28"/>
          <w:rtl/>
        </w:rPr>
        <w:t>وند.</w:t>
      </w:r>
    </w:p>
    <w:p w:rsidR="00623363" w:rsidRPr="003F0EB5" w:rsidRDefault="00623363" w:rsidP="00DD20A3">
      <w:pPr>
        <w:widowControl w:val="0"/>
        <w:spacing w:line="228" w:lineRule="auto"/>
        <w:ind w:left="567"/>
        <w:jc w:val="both"/>
        <w:rPr>
          <w:rFonts w:hint="cs"/>
          <w:sz w:val="28"/>
          <w:szCs w:val="28"/>
          <w:rtl/>
        </w:rPr>
      </w:pPr>
      <w:r w:rsidRPr="003F0EB5">
        <w:rPr>
          <w:rFonts w:cs="B Lotus" w:hint="cs"/>
          <w:sz w:val="28"/>
          <w:szCs w:val="28"/>
          <w:rtl/>
        </w:rPr>
        <w:t>چون عبدالله درگذشت و فرزند پسري از او باقي نماند، در امامت او ترديد كرده و اكثريت پيروانش به امامت برادرش موسي بن جعفر گرويدند و شمار اندكي نيز ادعا كردند كه عبدالله از يك كنيز، فرزندي به نام محمد داشته كه پس از مرگ پدرش به خراسان رفته و او همان قائم منتظر است.</w:t>
      </w:r>
    </w:p>
    <w:p w:rsidR="00623363" w:rsidRPr="003F0EB5" w:rsidRDefault="00623363" w:rsidP="00DD20A3">
      <w:pPr>
        <w:widowControl w:val="0"/>
        <w:numPr>
          <w:ilvl w:val="0"/>
          <w:numId w:val="14"/>
        </w:numPr>
        <w:tabs>
          <w:tab w:val="clear" w:pos="899"/>
          <w:tab w:val="num" w:pos="568"/>
        </w:tabs>
        <w:spacing w:line="228" w:lineRule="auto"/>
        <w:ind w:left="568" w:hanging="284"/>
        <w:jc w:val="both"/>
        <w:rPr>
          <w:rFonts w:cs="B Lotus"/>
          <w:sz w:val="28"/>
          <w:szCs w:val="28"/>
        </w:rPr>
      </w:pPr>
      <w:r w:rsidRPr="003F0EB5">
        <w:rPr>
          <w:rFonts w:cs="B Lotus" w:hint="cs"/>
          <w:sz w:val="28"/>
          <w:szCs w:val="28"/>
          <w:rtl/>
        </w:rPr>
        <w:t>فرقة ششم پس از جعفر بن محمد، امامت را در فرزندش موسي دانستند و سرشناسان اصحاب جعفر بن محمد كه عبارت اند از: هشام بن سالم جواليقي، عبدالله بن أبي يعفور، عمر بن يزيد بيّاع السابري، محمد بن نعمان ابوجعفر أحوَل معروف به مؤمن الطاق، عبيد بن زرار</w:t>
      </w:r>
      <w:r w:rsidRPr="003F0EB5">
        <w:rPr>
          <w:rFonts w:cs="B Badr" w:hint="cs"/>
          <w:sz w:val="28"/>
          <w:szCs w:val="28"/>
          <w:rtl/>
        </w:rPr>
        <w:t>ة</w:t>
      </w:r>
      <w:r w:rsidRPr="003F0EB5">
        <w:rPr>
          <w:rFonts w:cs="B Lotus" w:hint="cs"/>
          <w:sz w:val="28"/>
          <w:szCs w:val="28"/>
          <w:rtl/>
        </w:rPr>
        <w:t xml:space="preserve"> بن أعين، جميل بن درّاج، أبان بن تغلب، هشام بن حكم و چند تن ديگر، امامت موسي را پذيرفتند.</w:t>
      </w:r>
    </w:p>
    <w:p w:rsidR="00623363" w:rsidRPr="003F0EB5" w:rsidRDefault="00623363" w:rsidP="00DD20A3">
      <w:pPr>
        <w:widowControl w:val="0"/>
        <w:spacing w:line="228" w:lineRule="auto"/>
        <w:ind w:firstLine="284"/>
        <w:jc w:val="both"/>
        <w:rPr>
          <w:rFonts w:cs="B Lotus" w:hint="cs"/>
          <w:sz w:val="30"/>
          <w:szCs w:val="28"/>
          <w:rtl/>
          <w:lang w:bidi="fa-IR"/>
        </w:rPr>
      </w:pPr>
      <w:r w:rsidRPr="003F0EB5">
        <w:rPr>
          <w:rFonts w:cs="B Lotus" w:hint="cs"/>
          <w:sz w:val="28"/>
          <w:szCs w:val="28"/>
          <w:rtl/>
        </w:rPr>
        <w:t>پس از مرگ عبدالله بن جعفر، پيروانش، جز اندكي، انتقال امامت از برادر به برادر را جايز شمرده و به پيروان موسي بن جعفر پيوستند كه از آن جمله اند: عبدالله بن بكير بن أعين و عمار بن موسي الساباطي.</w:t>
      </w:r>
    </w:p>
    <w:p w:rsidR="00623363" w:rsidRPr="003F0EB5" w:rsidRDefault="00623363" w:rsidP="00DD20A3">
      <w:pPr>
        <w:widowControl w:val="0"/>
        <w:spacing w:line="228" w:lineRule="auto"/>
        <w:ind w:firstLine="284"/>
        <w:jc w:val="both"/>
        <w:rPr>
          <w:rFonts w:cs="B Lotus" w:hint="cs"/>
          <w:sz w:val="28"/>
          <w:szCs w:val="28"/>
          <w:rtl/>
          <w:lang w:bidi="fa-IR"/>
        </w:rPr>
      </w:pPr>
      <w:r w:rsidRPr="003F0EB5">
        <w:rPr>
          <w:rFonts w:cs="B Lotus" w:hint="cs"/>
          <w:sz w:val="28"/>
          <w:szCs w:val="28"/>
          <w:rtl/>
        </w:rPr>
        <w:t>مدتي بعد، هنگامي كه براي دومين بار، موسى بن جعفر در زمان هارون الرشيد محبوس گرديد و در زندان وفات يافت، گروهي از پيروانش در امامت وي ترديد كرده و به پنج فرقه منقسم شدند.</w:t>
      </w:r>
      <w:r w:rsidRPr="003F0EB5">
        <w:rPr>
          <w:rFonts w:cs="B Lotus" w:hint="cs"/>
          <w:sz w:val="28"/>
          <w:szCs w:val="28"/>
          <w:rtl/>
          <w:lang w:bidi="fa-IR"/>
        </w:rPr>
        <w:t xml:space="preserve"> </w:t>
      </w:r>
    </w:p>
    <w:p w:rsidR="00623363" w:rsidRPr="003F0EB5" w:rsidRDefault="00623363" w:rsidP="00DD20A3">
      <w:pPr>
        <w:pStyle w:val="2"/>
        <w:rPr>
          <w:rFonts w:hint="cs"/>
          <w:rtl/>
        </w:rPr>
      </w:pPr>
      <w:bookmarkStart w:id="170" w:name="_Toc139680143"/>
      <w:bookmarkStart w:id="171" w:name="_Toc390006746"/>
      <w:r w:rsidRPr="003F0EB5">
        <w:rPr>
          <w:rFonts w:hint="cs"/>
          <w:rtl/>
        </w:rPr>
        <w:t xml:space="preserve">فرق شيعه پس از امام کاظم </w:t>
      </w:r>
      <w:bookmarkEnd w:id="170"/>
      <w:r w:rsidRPr="003F0EB5">
        <w:rPr>
          <w:rFonts w:hint="cs"/>
        </w:rPr>
        <w:sym w:font="AGA Arabesque" w:char="F075"/>
      </w:r>
      <w:bookmarkEnd w:id="171"/>
    </w:p>
    <w:p w:rsidR="00623363" w:rsidRPr="003F0EB5" w:rsidRDefault="00623363" w:rsidP="00DD20A3">
      <w:pPr>
        <w:widowControl w:val="0"/>
        <w:numPr>
          <w:ilvl w:val="0"/>
          <w:numId w:val="15"/>
        </w:numPr>
        <w:tabs>
          <w:tab w:val="clear" w:pos="915"/>
          <w:tab w:val="num" w:pos="554"/>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Pr="003F0EB5">
        <w:rPr>
          <w:rFonts w:cs="B Lotus" w:hint="cs"/>
          <w:sz w:val="28"/>
          <w:szCs w:val="28"/>
          <w:rtl/>
        </w:rPr>
        <w:t>فرقه</w:t>
      </w:r>
      <w:r w:rsidRPr="003F0EB5">
        <w:rPr>
          <w:rFonts w:cs="B Lotus" w:hint="cs"/>
          <w:sz w:val="30"/>
          <w:szCs w:val="28"/>
          <w:rtl/>
          <w:lang w:bidi="fa-IR"/>
        </w:rPr>
        <w:t>‌</w:t>
      </w:r>
      <w:r w:rsidRPr="003F0EB5">
        <w:rPr>
          <w:rFonts w:cs="B Lotus" w:hint="cs"/>
          <w:sz w:val="28"/>
          <w:szCs w:val="28"/>
          <w:rtl/>
        </w:rPr>
        <w:t>اي قائل شدند كه: او قائم بود و درگذشت و امامتي پس از او در هيچ يك از فرزندانش نيست. اين گروه معتقد بودند كه وي رجعت كرده ولي در محلي مخفي است كه فقط برخي از موثّقين م</w:t>
      </w:r>
      <w:r w:rsidRPr="003F0EB5">
        <w:rPr>
          <w:rFonts w:cs="B Lotus" w:hint="cs"/>
          <w:sz w:val="30"/>
          <w:szCs w:val="28"/>
          <w:rtl/>
          <w:lang w:bidi="fa-IR"/>
        </w:rPr>
        <w:t>ی‌‌</w:t>
      </w:r>
      <w:r w:rsidRPr="003F0EB5">
        <w:rPr>
          <w:rFonts w:cs="B Lotus" w:hint="cs"/>
          <w:sz w:val="28"/>
          <w:szCs w:val="28"/>
          <w:rtl/>
        </w:rPr>
        <w:t xml:space="preserve">دانند و او به اصحاب مورد اعتماد خويش امر و نهي </w:t>
      </w:r>
      <w:r w:rsidRPr="003F0EB5">
        <w:rPr>
          <w:rFonts w:cs="B Lotus" w:hint="cs"/>
          <w:sz w:val="30"/>
          <w:szCs w:val="28"/>
          <w:rtl/>
          <w:lang w:bidi="fa-IR"/>
        </w:rPr>
        <w:t xml:space="preserve">می‌‌کند. </w:t>
      </w:r>
    </w:p>
    <w:p w:rsidR="00623363" w:rsidRPr="003F0EB5" w:rsidRDefault="00623363" w:rsidP="00DD20A3">
      <w:pPr>
        <w:widowControl w:val="0"/>
        <w:numPr>
          <w:ilvl w:val="0"/>
          <w:numId w:val="15"/>
        </w:numPr>
        <w:tabs>
          <w:tab w:val="clear" w:pos="915"/>
          <w:tab w:val="num" w:pos="554"/>
        </w:tabs>
        <w:spacing w:line="228" w:lineRule="auto"/>
        <w:ind w:left="568" w:hanging="284"/>
        <w:jc w:val="both"/>
        <w:rPr>
          <w:rFonts w:cs="B Lotus" w:hint="cs"/>
          <w:sz w:val="30"/>
          <w:szCs w:val="28"/>
          <w:lang w:bidi="fa-IR"/>
        </w:rPr>
      </w:pPr>
      <w:r w:rsidRPr="003F0EB5">
        <w:rPr>
          <w:rFonts w:cs="B Lotus" w:hint="cs"/>
          <w:sz w:val="30"/>
          <w:szCs w:val="28"/>
          <w:rtl/>
          <w:lang w:bidi="fa-IR"/>
        </w:rPr>
        <w:t xml:space="preserve"> </w:t>
      </w:r>
      <w:r w:rsidRPr="003F0EB5">
        <w:rPr>
          <w:rFonts w:cs="B Lotus" w:hint="cs"/>
          <w:sz w:val="28"/>
          <w:szCs w:val="28"/>
          <w:rtl/>
        </w:rPr>
        <w:t xml:space="preserve">گروهي ديگر نيز گفتند: او مرده است ولي همچون حضرت عيسي </w:t>
      </w:r>
      <w:r w:rsidRPr="003F0EB5">
        <w:rPr>
          <w:rFonts w:cs="B Lotus" w:hint="cs"/>
          <w:sz w:val="28"/>
          <w:szCs w:val="28"/>
        </w:rPr>
        <w:sym w:font="AGA Arabesque" w:char="F075"/>
      </w:r>
      <w:r w:rsidRPr="003F0EB5">
        <w:rPr>
          <w:rFonts w:cs="B Lotus" w:hint="cs"/>
          <w:sz w:val="28"/>
          <w:szCs w:val="28"/>
          <w:rtl/>
        </w:rPr>
        <w:t xml:space="preserve"> رجعت خواهد كرد ولي هنوز رجعت نكرده است، و قائلين به رجعتِ وي را تكذيب</w:t>
      </w:r>
      <w:r w:rsidRPr="003F0EB5">
        <w:rPr>
          <w:rFonts w:cs="B Lotus" w:hint="cs"/>
          <w:sz w:val="28"/>
          <w:rtl/>
        </w:rPr>
        <w:t xml:space="preserve"> </w:t>
      </w:r>
      <w:r w:rsidRPr="003F0EB5">
        <w:rPr>
          <w:rFonts w:cs="B Lotus" w:hint="cs"/>
          <w:sz w:val="30"/>
          <w:szCs w:val="28"/>
          <w:rtl/>
          <w:lang w:bidi="fa-IR"/>
        </w:rPr>
        <w:t xml:space="preserve">می‌‌کردند. </w:t>
      </w:r>
    </w:p>
    <w:p w:rsidR="00623363" w:rsidRPr="003F0EB5" w:rsidRDefault="002774F9" w:rsidP="00DD20A3">
      <w:pPr>
        <w:widowControl w:val="0"/>
        <w:numPr>
          <w:ilvl w:val="0"/>
          <w:numId w:val="15"/>
        </w:numPr>
        <w:tabs>
          <w:tab w:val="clear" w:pos="915"/>
          <w:tab w:val="num" w:pos="554"/>
        </w:tabs>
        <w:spacing w:line="228" w:lineRule="auto"/>
        <w:ind w:left="568" w:hanging="284"/>
        <w:jc w:val="both"/>
        <w:rPr>
          <w:rFonts w:cs="B Lotus" w:hint="cs"/>
          <w:sz w:val="28"/>
          <w:szCs w:val="28"/>
          <w:lang w:bidi="fa-IR"/>
        </w:rPr>
      </w:pPr>
      <w:r w:rsidRPr="003F0EB5">
        <w:rPr>
          <w:rFonts w:cs="B Lotus" w:hint="cs"/>
          <w:sz w:val="28"/>
          <w:szCs w:val="28"/>
          <w:rtl/>
        </w:rPr>
        <w:t xml:space="preserve"> </w:t>
      </w:r>
      <w:r w:rsidR="00623363" w:rsidRPr="003F0EB5">
        <w:rPr>
          <w:rFonts w:cs="B Lotus" w:hint="cs"/>
          <w:sz w:val="28"/>
          <w:szCs w:val="28"/>
          <w:rtl/>
        </w:rPr>
        <w:t>شماري ديگر گفتند: موسي بن جعفر نمرده و نخواهد مرد تا اينكه شرق و غرب زمين را مالك شود و زمينِ آكنده از ظلم و جور را از عدل و داد سرشار سازد و او مهدي قائم است. وي چون بيم قتل خود را داشت، صبح از زندان خارج شد و ديگر كسي او را نديد و سلطان و يارانش براي به اشتباه انداختن مردم، كسي را كه در زندان مرده بود، در گورستان قريش و در همين قبري كه ادعا مي</w:t>
      </w:r>
      <w:r w:rsidR="00623363" w:rsidRPr="003F0EB5">
        <w:rPr>
          <w:rFonts w:cs="B Lotus" w:hint="cs"/>
          <w:sz w:val="28"/>
          <w:szCs w:val="28"/>
          <w:rtl/>
          <w:lang w:bidi="fa-IR"/>
        </w:rPr>
        <w:t>‌</w:t>
      </w:r>
      <w:r w:rsidR="00623363" w:rsidRPr="003F0EB5">
        <w:rPr>
          <w:rFonts w:cs="B Lotus" w:hint="cs"/>
          <w:sz w:val="28"/>
          <w:szCs w:val="28"/>
          <w:rtl/>
        </w:rPr>
        <w:t>شود مرقد موسي بن جعفر است، دفن كردند. ولي دروغ مي</w:t>
      </w:r>
      <w:r w:rsidR="00623363" w:rsidRPr="003F0EB5">
        <w:rPr>
          <w:rFonts w:cs="B Lotus" w:hint="cs"/>
          <w:sz w:val="28"/>
          <w:szCs w:val="28"/>
          <w:rtl/>
          <w:lang w:bidi="fa-IR"/>
        </w:rPr>
        <w:t>‌</w:t>
      </w:r>
      <w:r w:rsidR="00623363" w:rsidRPr="003F0EB5">
        <w:rPr>
          <w:rFonts w:cs="B Lotus" w:hint="cs"/>
          <w:sz w:val="28"/>
          <w:szCs w:val="28"/>
          <w:rtl/>
        </w:rPr>
        <w:t>گويند زيرا او از مردم غائب گرديده است. و در اين باب روايتي از امام صادق نقل كردند كه فرمود: «او مهدي قائم است وا گرديديد كه سرش از كوهي به پايين مي</w:t>
      </w:r>
      <w:r w:rsidR="00623363" w:rsidRPr="003F0EB5">
        <w:rPr>
          <w:rFonts w:cs="B Lotus" w:hint="cs"/>
          <w:sz w:val="28"/>
          <w:szCs w:val="28"/>
          <w:rtl/>
          <w:lang w:bidi="fa-IR"/>
        </w:rPr>
        <w:t>‌</w:t>
      </w:r>
      <w:r w:rsidR="00623363" w:rsidRPr="003F0EB5">
        <w:rPr>
          <w:rFonts w:cs="B Lotus" w:hint="cs"/>
          <w:sz w:val="28"/>
          <w:szCs w:val="28"/>
          <w:rtl/>
        </w:rPr>
        <w:t>غلطد، باور نكنيد كه او صاحب شما و قائم است»!</w:t>
      </w:r>
      <w:r w:rsidR="00623363" w:rsidRPr="003F0EB5">
        <w:rPr>
          <w:rFonts w:cs="B Lotus" w:hint="cs"/>
          <w:sz w:val="28"/>
          <w:szCs w:val="28"/>
          <w:rtl/>
          <w:lang w:bidi="fa-IR"/>
        </w:rPr>
        <w:t xml:space="preserve"> </w:t>
      </w:r>
    </w:p>
    <w:p w:rsidR="00623363" w:rsidRPr="003F0EB5" w:rsidRDefault="002774F9" w:rsidP="00DD20A3">
      <w:pPr>
        <w:widowControl w:val="0"/>
        <w:numPr>
          <w:ilvl w:val="0"/>
          <w:numId w:val="15"/>
        </w:numPr>
        <w:tabs>
          <w:tab w:val="clear" w:pos="915"/>
          <w:tab w:val="num" w:pos="554"/>
        </w:tabs>
        <w:spacing w:line="228" w:lineRule="auto"/>
        <w:ind w:left="568" w:hanging="284"/>
        <w:jc w:val="both"/>
        <w:rPr>
          <w:rFonts w:cs="B Lotus" w:hint="cs"/>
          <w:sz w:val="28"/>
          <w:szCs w:val="28"/>
          <w:lang w:bidi="fa-IR"/>
        </w:rPr>
      </w:pPr>
      <w:r w:rsidRPr="003F0EB5">
        <w:rPr>
          <w:rFonts w:cs="B Lotus" w:hint="cs"/>
          <w:sz w:val="28"/>
          <w:szCs w:val="28"/>
          <w:rtl/>
        </w:rPr>
        <w:t xml:space="preserve"> </w:t>
      </w:r>
      <w:r w:rsidR="00623363" w:rsidRPr="003F0EB5">
        <w:rPr>
          <w:rFonts w:cs="B Lotus" w:hint="cs"/>
          <w:sz w:val="28"/>
          <w:szCs w:val="28"/>
          <w:rtl/>
        </w:rPr>
        <w:t>فرقه</w:t>
      </w:r>
      <w:r w:rsidR="00623363" w:rsidRPr="003F0EB5">
        <w:rPr>
          <w:rFonts w:cs="B Lotus" w:hint="cs"/>
          <w:sz w:val="28"/>
          <w:szCs w:val="28"/>
          <w:rtl/>
          <w:lang w:bidi="fa-IR"/>
        </w:rPr>
        <w:t>‌</w:t>
      </w:r>
      <w:r w:rsidR="00623363" w:rsidRPr="003F0EB5">
        <w:rPr>
          <w:rFonts w:cs="B Lotus" w:hint="cs"/>
          <w:sz w:val="28"/>
          <w:szCs w:val="28"/>
          <w:rtl/>
        </w:rPr>
        <w:t>اي كه هَمسَويّه ناميده مي</w:t>
      </w:r>
      <w:r w:rsidR="00623363" w:rsidRPr="003F0EB5">
        <w:rPr>
          <w:rFonts w:cs="B Lotus" w:hint="cs"/>
          <w:sz w:val="28"/>
          <w:szCs w:val="28"/>
          <w:rtl/>
          <w:lang w:bidi="fa-IR"/>
        </w:rPr>
        <w:t>‌</w:t>
      </w:r>
      <w:r w:rsidR="00623363" w:rsidRPr="003F0EB5">
        <w:rPr>
          <w:rFonts w:cs="B Lotus" w:hint="cs"/>
          <w:sz w:val="28"/>
          <w:szCs w:val="28"/>
          <w:rtl/>
        </w:rPr>
        <w:t>شوند، به تبعيت از محمد بن بشير، مولي بني أسد گفتند كه: موسي بن جعفر محبوس نشده و نمرده است، بلكه او مهدي قائم است كه غيبت كرده و در مدت غيبت انگشتر خويش و آنچه را كه پيروان بدان محتاج اند را به محمد بن بشير عطا كرده، و او را وصيّ خود قرار داده است. و ادعا كردند: هر كه، اعم از علي بن موسي يا ديگر فرزندان موسي بن جعفر، ادعاي امامت كند، مبطل و كاذب و كافر و غير حلال زاده است!! اين گروه را واقفيّه نيز مي</w:t>
      </w:r>
      <w:r w:rsidR="00623363" w:rsidRPr="003F0EB5">
        <w:rPr>
          <w:rFonts w:cs="B Lotus" w:hint="cs"/>
          <w:sz w:val="28"/>
          <w:szCs w:val="28"/>
          <w:rtl/>
          <w:lang w:bidi="fa-IR"/>
        </w:rPr>
        <w:t>‌</w:t>
      </w:r>
      <w:r w:rsidR="00623363" w:rsidRPr="003F0EB5">
        <w:rPr>
          <w:rFonts w:cs="B Lotus" w:hint="cs"/>
          <w:sz w:val="28"/>
          <w:szCs w:val="28"/>
          <w:rtl/>
        </w:rPr>
        <w:t>گويند.</w:t>
      </w:r>
      <w:r w:rsidR="00623363" w:rsidRPr="003F0EB5">
        <w:rPr>
          <w:rFonts w:cs="B Lotus" w:hint="cs"/>
          <w:sz w:val="28"/>
          <w:szCs w:val="28"/>
          <w:rtl/>
          <w:lang w:bidi="fa-IR"/>
        </w:rPr>
        <w:t xml:space="preserve"> </w:t>
      </w:r>
    </w:p>
    <w:p w:rsidR="00623363" w:rsidRPr="003F0EB5" w:rsidRDefault="00623363" w:rsidP="00DD20A3">
      <w:pPr>
        <w:widowControl w:val="0"/>
        <w:numPr>
          <w:ilvl w:val="0"/>
          <w:numId w:val="15"/>
        </w:numPr>
        <w:tabs>
          <w:tab w:val="clear" w:pos="915"/>
          <w:tab w:val="num" w:pos="554"/>
        </w:tabs>
        <w:spacing w:line="228" w:lineRule="auto"/>
        <w:ind w:left="568" w:hanging="284"/>
        <w:jc w:val="both"/>
        <w:rPr>
          <w:rFonts w:cs="B Lotus" w:hint="cs"/>
          <w:sz w:val="28"/>
          <w:szCs w:val="28"/>
          <w:lang w:bidi="fa-IR"/>
        </w:rPr>
      </w:pPr>
      <w:r w:rsidRPr="003F0EB5">
        <w:rPr>
          <w:rFonts w:cs="B Lotus" w:hint="cs"/>
          <w:sz w:val="28"/>
          <w:szCs w:val="28"/>
          <w:rtl/>
        </w:rPr>
        <w:t>عده</w:t>
      </w:r>
      <w:r w:rsidRPr="003F0EB5">
        <w:rPr>
          <w:rFonts w:cs="B Lotus" w:hint="cs"/>
          <w:sz w:val="30"/>
          <w:szCs w:val="28"/>
          <w:rtl/>
          <w:lang w:bidi="fa-IR"/>
        </w:rPr>
        <w:t>‌</w:t>
      </w:r>
      <w:r w:rsidRPr="003F0EB5">
        <w:rPr>
          <w:rFonts w:cs="B Lotus" w:hint="cs"/>
          <w:sz w:val="28"/>
          <w:szCs w:val="28"/>
          <w:rtl/>
        </w:rPr>
        <w:t>اي با قطع و يقين، مرگ موسي بن جعفر را پذيرفتند و گفتند: وي در زندان سندي بن شاهك با ميوة مسمومي كه يحيي برمكي براي وي فرستاد، مسموم شد و درگذشت و امام پس از او علي بن موسي الرضاست، و گفتند كه آن حضرت در مورد پسرش علي وصيت نموده و قبل از حبس به امامت او اشاره كرده است. اين گروه را كه قاطعانه وفاتِ موسي بن جعفر را پذيرفتند قطعيّه گويند.</w:t>
      </w:r>
    </w:p>
    <w:p w:rsidR="00623363" w:rsidRPr="003F0EB5" w:rsidRDefault="00623363" w:rsidP="00DD20A3">
      <w:pPr>
        <w:pStyle w:val="2"/>
        <w:rPr>
          <w:rFonts w:hint="cs"/>
          <w:rtl/>
        </w:rPr>
      </w:pPr>
      <w:bookmarkStart w:id="172" w:name="_Toc139680144"/>
      <w:bookmarkStart w:id="173" w:name="_Toc390006747"/>
      <w:r w:rsidRPr="003F0EB5">
        <w:rPr>
          <w:rFonts w:hint="cs"/>
          <w:rtl/>
        </w:rPr>
        <w:t xml:space="preserve">فرق شيعه پس از امام رضا </w:t>
      </w:r>
      <w:bookmarkEnd w:id="172"/>
      <w:r w:rsidRPr="003F0EB5">
        <w:rPr>
          <w:rFonts w:hint="cs"/>
        </w:rPr>
        <w:sym w:font="AGA Arabesque" w:char="F075"/>
      </w:r>
      <w:bookmarkEnd w:id="173"/>
    </w:p>
    <w:p w:rsidR="00623363" w:rsidRPr="003F0EB5" w:rsidRDefault="00623363" w:rsidP="00DD20A3">
      <w:pPr>
        <w:widowControl w:val="0"/>
        <w:spacing w:line="228" w:lineRule="auto"/>
        <w:jc w:val="both"/>
        <w:rPr>
          <w:rFonts w:cs="B Lotus" w:hint="cs"/>
          <w:sz w:val="28"/>
          <w:szCs w:val="28"/>
          <w:rtl/>
          <w:lang w:bidi="fa-IR"/>
        </w:rPr>
      </w:pPr>
      <w:r w:rsidRPr="003F0EB5">
        <w:rPr>
          <w:rFonts w:cs="B Lotus" w:hint="cs"/>
          <w:sz w:val="28"/>
          <w:szCs w:val="28"/>
          <w:rtl/>
        </w:rPr>
        <w:t>پس از وفات علي بن موسي الرضا</w:t>
      </w:r>
      <w:r w:rsidRPr="003F0EB5">
        <w:rPr>
          <w:rFonts w:cs="B Lotus" w:hint="cs"/>
          <w:sz w:val="28"/>
          <w:szCs w:val="28"/>
        </w:rPr>
        <w:sym w:font="AGA Arabesque" w:char="F075"/>
      </w:r>
      <w:r w:rsidRPr="003F0EB5">
        <w:rPr>
          <w:rFonts w:cs="B Lotus"/>
          <w:sz w:val="28"/>
          <w:szCs w:val="28"/>
        </w:rPr>
        <w:t xml:space="preserve"> </w:t>
      </w:r>
      <w:r w:rsidRPr="003F0EB5">
        <w:rPr>
          <w:rFonts w:cs="B Lotus" w:hint="cs"/>
          <w:sz w:val="28"/>
          <w:szCs w:val="28"/>
          <w:rtl/>
        </w:rPr>
        <w:t xml:space="preserve"> نيز پيروانش به پنج گروه منشعب شدند:</w:t>
      </w:r>
      <w:r w:rsidRPr="003F0EB5">
        <w:rPr>
          <w:rFonts w:cs="B Lotus" w:hint="cs"/>
          <w:sz w:val="28"/>
          <w:szCs w:val="28"/>
          <w:rtl/>
          <w:lang w:bidi="fa-IR"/>
        </w:rPr>
        <w:t xml:space="preserve"> </w:t>
      </w:r>
    </w:p>
    <w:p w:rsidR="00623363" w:rsidRPr="003F0EB5" w:rsidRDefault="00623363" w:rsidP="00DD20A3">
      <w:pPr>
        <w:widowControl w:val="0"/>
        <w:numPr>
          <w:ilvl w:val="0"/>
          <w:numId w:val="16"/>
        </w:numPr>
        <w:tabs>
          <w:tab w:val="clear" w:pos="899"/>
          <w:tab w:val="num" w:pos="568"/>
          <w:tab w:val="right" w:pos="624"/>
        </w:tabs>
        <w:spacing w:line="228" w:lineRule="auto"/>
        <w:ind w:left="568" w:hanging="284"/>
        <w:jc w:val="both"/>
        <w:rPr>
          <w:rFonts w:cs="B Lotus" w:hint="cs"/>
          <w:sz w:val="28"/>
          <w:szCs w:val="28"/>
          <w:rtl/>
          <w:lang w:bidi="fa-IR"/>
        </w:rPr>
      </w:pPr>
      <w:r w:rsidRPr="003F0EB5">
        <w:rPr>
          <w:rFonts w:cs="B Lotus" w:hint="cs"/>
          <w:sz w:val="28"/>
          <w:szCs w:val="28"/>
          <w:rtl/>
        </w:rPr>
        <w:t>فرقه</w:t>
      </w:r>
      <w:r w:rsidRPr="003F0EB5">
        <w:rPr>
          <w:rFonts w:cs="B Lotus" w:hint="cs"/>
          <w:sz w:val="30"/>
          <w:szCs w:val="28"/>
          <w:rtl/>
          <w:lang w:bidi="fa-IR"/>
        </w:rPr>
        <w:t>‌</w:t>
      </w:r>
      <w:r w:rsidRPr="003F0EB5">
        <w:rPr>
          <w:rFonts w:cs="B Lotus" w:hint="cs"/>
          <w:sz w:val="28"/>
          <w:szCs w:val="28"/>
          <w:rtl/>
        </w:rPr>
        <w:t>ای گفتند كه: علي بن موسي، جز محمد بن علي</w:t>
      </w:r>
      <w:r w:rsidRPr="003F0EB5">
        <w:rPr>
          <w:rFonts w:cs="B Lotus" w:hint="cs"/>
          <w:sz w:val="30"/>
          <w:szCs w:val="28"/>
          <w:rtl/>
          <w:lang w:bidi="fa-IR"/>
        </w:rPr>
        <w:t xml:space="preserve"> بن موسی</w:t>
      </w:r>
      <w:r w:rsidRPr="003F0EB5">
        <w:rPr>
          <w:rFonts w:cs="B Lotus" w:hint="cs"/>
          <w:sz w:val="28"/>
          <w:szCs w:val="28"/>
          <w:rtl/>
        </w:rPr>
        <w:t xml:space="preserve">، كه در آن زمان طفلي نابالغ بود و بعدها داماد </w:t>
      </w:r>
      <w:r w:rsidR="002774F9" w:rsidRPr="003F0EB5">
        <w:rPr>
          <w:rFonts w:ascii="Traditional Arabic" w:hAnsi="Traditional Arabic" w:cs="Traditional Arabic"/>
          <w:sz w:val="28"/>
          <w:szCs w:val="28"/>
          <w:rtl/>
        </w:rPr>
        <w:t>«</w:t>
      </w:r>
      <w:r w:rsidRPr="003F0EB5">
        <w:rPr>
          <w:rFonts w:cs="B Lotus" w:hint="cs"/>
          <w:sz w:val="28"/>
          <w:szCs w:val="28"/>
          <w:rtl/>
        </w:rPr>
        <w:t>مأمون</w:t>
      </w:r>
      <w:r w:rsidR="002774F9" w:rsidRPr="003F0EB5">
        <w:rPr>
          <w:rFonts w:ascii="Traditional Arabic" w:hAnsi="Traditional Arabic" w:cs="Traditional Arabic"/>
          <w:sz w:val="28"/>
          <w:szCs w:val="28"/>
          <w:rtl/>
        </w:rPr>
        <w:t>»</w:t>
      </w:r>
      <w:r w:rsidRPr="003F0EB5">
        <w:rPr>
          <w:rFonts w:cs="B Lotus" w:hint="cs"/>
          <w:sz w:val="28"/>
          <w:szCs w:val="28"/>
          <w:rtl/>
        </w:rPr>
        <w:t xml:space="preserve"> عباسي شد، فرزند ذکوری نداشته، بنابر این او امام است.</w:t>
      </w:r>
    </w:p>
    <w:p w:rsidR="00623363" w:rsidRPr="003F0EB5" w:rsidRDefault="00623363" w:rsidP="00DD20A3">
      <w:pPr>
        <w:widowControl w:val="0"/>
        <w:numPr>
          <w:ilvl w:val="0"/>
          <w:numId w:val="16"/>
        </w:numPr>
        <w:tabs>
          <w:tab w:val="clear" w:pos="899"/>
          <w:tab w:val="num" w:pos="568"/>
          <w:tab w:val="right" w:pos="624"/>
        </w:tabs>
        <w:spacing w:line="228" w:lineRule="auto"/>
        <w:ind w:left="568" w:hanging="284"/>
        <w:jc w:val="both"/>
        <w:rPr>
          <w:rFonts w:cs="B Lotus" w:hint="cs"/>
          <w:sz w:val="28"/>
          <w:szCs w:val="28"/>
          <w:lang w:bidi="fa-IR"/>
        </w:rPr>
      </w:pPr>
      <w:r w:rsidRPr="003F0EB5">
        <w:rPr>
          <w:rFonts w:cs="B Lotus" w:hint="cs"/>
          <w:sz w:val="28"/>
          <w:szCs w:val="28"/>
          <w:rtl/>
        </w:rPr>
        <w:t>دسته</w:t>
      </w:r>
      <w:r w:rsidRPr="003F0EB5">
        <w:rPr>
          <w:rFonts w:cs="B Lotus" w:hint="cs"/>
          <w:sz w:val="30"/>
          <w:szCs w:val="28"/>
          <w:rtl/>
          <w:lang w:bidi="fa-IR"/>
        </w:rPr>
        <w:t>‌</w:t>
      </w:r>
      <w:r w:rsidRPr="003F0EB5">
        <w:rPr>
          <w:rFonts w:cs="B Lotus" w:hint="cs"/>
          <w:sz w:val="28"/>
          <w:szCs w:val="28"/>
          <w:rtl/>
        </w:rPr>
        <w:t xml:space="preserve">اي از فرقة </w:t>
      </w:r>
      <w:r w:rsidR="002774F9" w:rsidRPr="003F0EB5">
        <w:rPr>
          <w:rFonts w:ascii="Traditional Arabic" w:hAnsi="Traditional Arabic" w:cs="Traditional Arabic"/>
          <w:sz w:val="28"/>
          <w:szCs w:val="28"/>
          <w:rtl/>
        </w:rPr>
        <w:t>«</w:t>
      </w:r>
      <w:r w:rsidR="002774F9" w:rsidRPr="003F0EB5">
        <w:rPr>
          <w:rFonts w:cs="B Lotus" w:hint="cs"/>
          <w:sz w:val="28"/>
          <w:szCs w:val="28"/>
          <w:rtl/>
        </w:rPr>
        <w:t>مُرجئه</w:t>
      </w:r>
      <w:r w:rsidR="002774F9" w:rsidRPr="003F0EB5">
        <w:rPr>
          <w:rFonts w:ascii="Traditional Arabic" w:hAnsi="Traditional Arabic" w:cs="Traditional Arabic"/>
          <w:sz w:val="28"/>
          <w:szCs w:val="28"/>
          <w:rtl/>
        </w:rPr>
        <w:t>»</w:t>
      </w:r>
      <w:r w:rsidRPr="003F0EB5">
        <w:rPr>
          <w:rFonts w:cs="B Lotus" w:hint="cs"/>
          <w:sz w:val="28"/>
          <w:szCs w:val="28"/>
          <w:rtl/>
        </w:rPr>
        <w:t xml:space="preserve"> كه محدّثه نام داشتند، امامت آن حضرت را پذيرفتند، ولي پس از وفات وي مجدداً به عقيدة قبلي خويش بازگشتند!</w:t>
      </w:r>
      <w:r w:rsidRPr="003F0EB5">
        <w:rPr>
          <w:rFonts w:cs="B Lotus" w:hint="cs"/>
          <w:sz w:val="28"/>
          <w:szCs w:val="28"/>
          <w:rtl/>
          <w:lang w:bidi="fa-IR"/>
        </w:rPr>
        <w:t xml:space="preserve"> </w:t>
      </w:r>
    </w:p>
    <w:p w:rsidR="00623363" w:rsidRPr="003F0EB5" w:rsidRDefault="002774F9" w:rsidP="00DD20A3">
      <w:pPr>
        <w:widowControl w:val="0"/>
        <w:numPr>
          <w:ilvl w:val="0"/>
          <w:numId w:val="16"/>
        </w:numPr>
        <w:tabs>
          <w:tab w:val="clear" w:pos="899"/>
          <w:tab w:val="num" w:pos="554"/>
          <w:tab w:val="right" w:pos="624"/>
        </w:tabs>
        <w:spacing w:line="228" w:lineRule="auto"/>
        <w:ind w:left="568" w:hanging="284"/>
        <w:jc w:val="both"/>
        <w:rPr>
          <w:rFonts w:cs="B Lotus" w:hint="cs"/>
          <w:sz w:val="30"/>
          <w:szCs w:val="28"/>
          <w:lang w:bidi="fa-IR"/>
        </w:rPr>
      </w:pPr>
      <w:r w:rsidRPr="003F0EB5">
        <w:rPr>
          <w:rFonts w:cs="B Lotus" w:hint="cs"/>
          <w:sz w:val="30"/>
          <w:szCs w:val="28"/>
          <w:rtl/>
          <w:lang w:bidi="fa-IR"/>
        </w:rPr>
        <w:t xml:space="preserve"> </w:t>
      </w:r>
      <w:r w:rsidR="00623363" w:rsidRPr="003F0EB5">
        <w:rPr>
          <w:rFonts w:cs="B Lotus" w:hint="cs"/>
          <w:sz w:val="30"/>
          <w:szCs w:val="28"/>
          <w:rtl/>
          <w:lang w:bidi="fa-IR"/>
        </w:rPr>
        <w:t xml:space="preserve">فرقه‌اي از زيديه پس از اينكه مأمون عباسي امام رضا </w:t>
      </w:r>
      <w:r w:rsidR="00623363" w:rsidRPr="003F0EB5">
        <w:rPr>
          <w:rFonts w:cs="B Lotus" w:hint="cs"/>
          <w:sz w:val="30"/>
          <w:szCs w:val="28"/>
          <w:lang w:bidi="fa-IR"/>
        </w:rPr>
        <w:sym w:font="AGA Arabesque" w:char="F075"/>
      </w:r>
      <w:r w:rsidR="00623363" w:rsidRPr="003F0EB5">
        <w:rPr>
          <w:rFonts w:cs="B Lotus" w:hint="cs"/>
          <w:sz w:val="30"/>
          <w:szCs w:val="28"/>
          <w:rtl/>
          <w:lang w:bidi="fa-IR"/>
        </w:rPr>
        <w:t xml:space="preserve"> را به ولايت عهدي برگزيد و فضل او را آشكار نمود و براي او از مردم بيعت خواست، امامت او را پذيرفتند، ولي پس از اينكه وي در زمان حيات مأمون درگذشت، به عقيدة سابق خود بازگشتند! </w:t>
      </w:r>
    </w:p>
    <w:p w:rsidR="00623363" w:rsidRPr="003F0EB5" w:rsidRDefault="00623363" w:rsidP="00DD20A3">
      <w:pPr>
        <w:widowControl w:val="0"/>
        <w:numPr>
          <w:ilvl w:val="0"/>
          <w:numId w:val="16"/>
        </w:numPr>
        <w:tabs>
          <w:tab w:val="clear" w:pos="899"/>
          <w:tab w:val="num" w:pos="568"/>
          <w:tab w:val="right" w:pos="624"/>
        </w:tabs>
        <w:spacing w:line="228" w:lineRule="auto"/>
        <w:ind w:left="568" w:hanging="284"/>
        <w:jc w:val="both"/>
        <w:rPr>
          <w:rFonts w:cs="B Lotus" w:hint="cs"/>
          <w:sz w:val="30"/>
          <w:szCs w:val="28"/>
          <w:lang w:bidi="fa-IR"/>
        </w:rPr>
      </w:pPr>
      <w:r w:rsidRPr="003F0EB5">
        <w:rPr>
          <w:rFonts w:cs="B Lotus" w:hint="cs"/>
          <w:sz w:val="16"/>
          <w:szCs w:val="14"/>
          <w:rtl/>
          <w:lang w:bidi="fa-IR"/>
        </w:rPr>
        <w:t xml:space="preserve"> </w:t>
      </w:r>
      <w:r w:rsidRPr="003F0EB5">
        <w:rPr>
          <w:rFonts w:cs="B Lotus" w:hint="cs"/>
          <w:sz w:val="30"/>
          <w:szCs w:val="28"/>
          <w:rtl/>
          <w:lang w:bidi="fa-IR"/>
        </w:rPr>
        <w:t xml:space="preserve">فرقه‌اي موسوم به مؤلّفه پس از اطلاع از مرگ امام موسي بن جعفر، امامت علي بن موسي را پذيرفتند، ولي پس از مرگ آن حضرت از قول به امامت وي عدول كرده و مجدداً در حضرت موسي بن جعفر توقف كردند! </w:t>
      </w:r>
    </w:p>
    <w:p w:rsidR="00623363" w:rsidRPr="003F0EB5" w:rsidRDefault="00623363" w:rsidP="00DD20A3">
      <w:pPr>
        <w:widowControl w:val="0"/>
        <w:numPr>
          <w:ilvl w:val="0"/>
          <w:numId w:val="16"/>
        </w:numPr>
        <w:tabs>
          <w:tab w:val="clear" w:pos="899"/>
          <w:tab w:val="num" w:pos="568"/>
          <w:tab w:val="right" w:pos="624"/>
        </w:tabs>
        <w:spacing w:line="228" w:lineRule="auto"/>
        <w:ind w:left="568" w:hanging="284"/>
        <w:jc w:val="both"/>
        <w:rPr>
          <w:rFonts w:cs="B Lotus" w:hint="cs"/>
          <w:sz w:val="28"/>
          <w:szCs w:val="28"/>
        </w:rPr>
      </w:pPr>
      <w:r w:rsidRPr="003F0EB5">
        <w:rPr>
          <w:rFonts w:cs="B Lotus" w:hint="cs"/>
          <w:sz w:val="30"/>
          <w:szCs w:val="28"/>
          <w:rtl/>
          <w:lang w:bidi="fa-IR"/>
        </w:rPr>
        <w:t xml:space="preserve"> فرقه‌اي گفتند: </w:t>
      </w:r>
      <w:r w:rsidRPr="003F0EB5">
        <w:rPr>
          <w:rFonts w:cs="B Lotus" w:hint="cs"/>
          <w:sz w:val="28"/>
          <w:szCs w:val="28"/>
          <w:rtl/>
        </w:rPr>
        <w:t xml:space="preserve">پس از علي بن موسي، برادرش احمد بن موسي بن جعفر، معروف به شاه چراغ امام است. اين گروه سخناني گفتند كه به اقوال فرقة فطحيه </w:t>
      </w:r>
      <w:r w:rsidRPr="003F0EB5">
        <w:rPr>
          <w:rFonts w:cs="B Lotus" w:hint="cs"/>
          <w:sz w:val="28"/>
          <w:szCs w:val="28"/>
          <w:rtl/>
          <w:lang w:bidi="fa-IR"/>
        </w:rPr>
        <w:t xml:space="preserve">که از پیروان عبدالله بن جعفر افطح بودند، </w:t>
      </w:r>
      <w:r w:rsidRPr="003F0EB5">
        <w:rPr>
          <w:rFonts w:cs="B Lotus" w:hint="cs"/>
          <w:sz w:val="28"/>
          <w:szCs w:val="28"/>
          <w:rtl/>
        </w:rPr>
        <w:t>شبيه بود و همچون آنان، انتقال امامت به برادر را جايز شمردند.</w:t>
      </w:r>
      <w:r w:rsidRPr="003F0EB5">
        <w:rPr>
          <w:rFonts w:cs="B Lotus" w:hint="cs"/>
          <w:sz w:val="28"/>
          <w:szCs w:val="28"/>
          <w:rtl/>
          <w:lang w:bidi="fa-IR"/>
        </w:rPr>
        <w:t xml:space="preserve"> </w:t>
      </w:r>
    </w:p>
    <w:p w:rsidR="00623363" w:rsidRPr="003F0EB5" w:rsidRDefault="00623363" w:rsidP="00DD20A3">
      <w:pPr>
        <w:widowControl w:val="0"/>
        <w:tabs>
          <w:tab w:val="right" w:pos="540"/>
        </w:tabs>
        <w:spacing w:line="228" w:lineRule="auto"/>
        <w:ind w:firstLine="284"/>
        <w:jc w:val="both"/>
        <w:rPr>
          <w:rFonts w:cs="B Lotus" w:hint="cs"/>
          <w:sz w:val="28"/>
          <w:szCs w:val="28"/>
          <w:rtl/>
        </w:rPr>
      </w:pPr>
      <w:r w:rsidRPr="003F0EB5">
        <w:rPr>
          <w:rFonts w:cs="B Lotus" w:hint="cs"/>
          <w:sz w:val="28"/>
          <w:szCs w:val="28"/>
          <w:rtl/>
        </w:rPr>
        <w:t>سبب آنكه گروهي امامت احمد بن موسي (شاه چراغ) را پذيرفتند و گروهي نيز پس از وفات علي بن موسي به توقف در امامت موسي بن جعفر بازگشتند، آن بود كه به هنگام وفات علي بن موسي پسرش محمد هفت ساله بود، از اين رو گفتند كه امامت در غير بالغ جايز نيست.</w:t>
      </w:r>
    </w:p>
    <w:p w:rsidR="00623363" w:rsidRPr="003F0EB5" w:rsidRDefault="00623363" w:rsidP="00DD20A3">
      <w:pPr>
        <w:widowControl w:val="0"/>
        <w:spacing w:line="228" w:lineRule="auto"/>
        <w:ind w:firstLine="284"/>
        <w:jc w:val="both"/>
        <w:rPr>
          <w:rFonts w:cs="B Lotus" w:hint="cs"/>
          <w:sz w:val="30"/>
          <w:szCs w:val="28"/>
          <w:rtl/>
          <w:lang w:bidi="fa-IR"/>
        </w:rPr>
      </w:pPr>
      <w:r w:rsidRPr="003F0EB5">
        <w:rPr>
          <w:rFonts w:cs="B Lotus" w:hint="cs"/>
          <w:sz w:val="30"/>
          <w:szCs w:val="28"/>
          <w:rtl/>
          <w:lang w:bidi="fa-IR"/>
        </w:rPr>
        <w:t>اما کسانی‌که امامت ابو جعفر</w:t>
      </w:r>
      <w:r w:rsidRPr="003F0EB5">
        <w:rPr>
          <w:rFonts w:cs="B Lotus" w:hint="cs"/>
          <w:sz w:val="26"/>
          <w:szCs w:val="26"/>
          <w:rtl/>
        </w:rPr>
        <w:t xml:space="preserve"> </w:t>
      </w:r>
      <w:r w:rsidRPr="003F0EB5">
        <w:rPr>
          <w:rFonts w:cs="B Lotus" w:hint="cs"/>
          <w:sz w:val="30"/>
          <w:szCs w:val="30"/>
          <w:rtl/>
        </w:rPr>
        <w:t>محمد بن علي بن موسي</w:t>
      </w:r>
      <w:r w:rsidRPr="003F0EB5">
        <w:rPr>
          <w:rFonts w:cs="B Lotus" w:hint="cs"/>
          <w:sz w:val="26"/>
          <w:szCs w:val="22"/>
          <w:rtl/>
        </w:rPr>
        <w:t xml:space="preserve"> </w:t>
      </w:r>
      <w:r w:rsidRPr="003F0EB5">
        <w:rPr>
          <w:rFonts w:cs="B Lotus" w:hint="cs"/>
          <w:sz w:val="28"/>
          <w:szCs w:val="28"/>
          <w:rtl/>
        </w:rPr>
        <w:t>(الجواد) را پذيرفتند، در كيفيت علم وي اختلاف كردند و از جمله گفتند كه: امام بايد عالم باشد در حالي كه محمد بالغ نيست و پدرش نيز وفات يافته، پس او چگونه و از چه كسي تعليم گرفته است؟ و آراء گوناگوني اظهار داشتند كه علاقه</w:t>
      </w:r>
      <w:r w:rsidRPr="003F0EB5">
        <w:rPr>
          <w:rFonts w:cs="B Lotus" w:hint="cs"/>
          <w:sz w:val="30"/>
          <w:szCs w:val="28"/>
          <w:rtl/>
          <w:lang w:bidi="fa-IR"/>
        </w:rPr>
        <w:t>‌</w:t>
      </w:r>
      <w:r w:rsidRPr="003F0EB5">
        <w:rPr>
          <w:rFonts w:cs="B Lotus" w:hint="cs"/>
          <w:sz w:val="28"/>
          <w:szCs w:val="28"/>
          <w:rtl/>
        </w:rPr>
        <w:t>مندان م</w:t>
      </w:r>
      <w:r w:rsidRPr="003F0EB5">
        <w:rPr>
          <w:rFonts w:cs="B Lotus" w:hint="cs"/>
          <w:sz w:val="30"/>
          <w:szCs w:val="28"/>
          <w:rtl/>
          <w:lang w:bidi="fa-IR"/>
        </w:rPr>
        <w:t>ی‌</w:t>
      </w:r>
      <w:r w:rsidRPr="003F0EB5">
        <w:rPr>
          <w:rFonts w:cs="B Lotus" w:hint="cs"/>
          <w:sz w:val="28"/>
          <w:szCs w:val="28"/>
          <w:rtl/>
        </w:rPr>
        <w:t>توانند در اين مورد به كتب مفصل مراجعه كنند.</w:t>
      </w:r>
      <w:r w:rsidRPr="003F0EB5">
        <w:rPr>
          <w:rFonts w:cs="B Lotus" w:hint="cs"/>
          <w:sz w:val="30"/>
          <w:szCs w:val="28"/>
          <w:rtl/>
          <w:lang w:bidi="fa-IR"/>
        </w:rPr>
        <w:t xml:space="preserve"> </w:t>
      </w:r>
    </w:p>
    <w:p w:rsidR="00623363" w:rsidRPr="003F0EB5" w:rsidRDefault="00623363" w:rsidP="00DD20A3">
      <w:pPr>
        <w:pStyle w:val="2"/>
        <w:rPr>
          <w:rFonts w:hint="cs"/>
          <w:rtl/>
        </w:rPr>
      </w:pPr>
      <w:bookmarkStart w:id="174" w:name="_Toc139680145"/>
      <w:bookmarkStart w:id="175" w:name="_Toc390006748"/>
      <w:r w:rsidRPr="003F0EB5">
        <w:rPr>
          <w:rFonts w:hint="cs"/>
          <w:rtl/>
        </w:rPr>
        <w:t>فرق شيعه پس از امام جواد</w:t>
      </w:r>
      <w:bookmarkEnd w:id="174"/>
      <w:r w:rsidRPr="003F0EB5">
        <w:rPr>
          <w:rFonts w:hint="cs"/>
        </w:rPr>
        <w:sym w:font="AGA Arabesque" w:char="F075"/>
      </w:r>
      <w:bookmarkEnd w:id="175"/>
    </w:p>
    <w:p w:rsidR="00623363" w:rsidRPr="003F0EB5" w:rsidRDefault="00623363" w:rsidP="00DD20A3">
      <w:pPr>
        <w:widowControl w:val="0"/>
        <w:spacing w:line="228" w:lineRule="auto"/>
        <w:jc w:val="both"/>
        <w:rPr>
          <w:rFonts w:cs="B Lotus" w:hint="cs"/>
          <w:spacing w:val="-2"/>
          <w:sz w:val="30"/>
          <w:szCs w:val="28"/>
          <w:rtl/>
          <w:lang w:bidi="fa-IR"/>
        </w:rPr>
      </w:pPr>
      <w:r w:rsidRPr="003F0EB5">
        <w:rPr>
          <w:rFonts w:cs="B Lotus" w:hint="cs"/>
          <w:spacing w:val="-2"/>
          <w:sz w:val="30"/>
          <w:szCs w:val="28"/>
          <w:rtl/>
          <w:lang w:bidi="fa-IR"/>
        </w:rPr>
        <w:t xml:space="preserve">پس از محمد بن علی، گروهی به امامت فرزند و وصی آن حضرت، علی </w:t>
      </w:r>
      <w:r w:rsidR="00A57463" w:rsidRPr="003F0EB5">
        <w:rPr>
          <w:rFonts w:cs="B Lotus" w:hint="cs"/>
          <w:spacing w:val="-2"/>
          <w:sz w:val="30"/>
          <w:szCs w:val="28"/>
          <w:rtl/>
          <w:lang w:bidi="fa-IR"/>
        </w:rPr>
        <w:t>بن محمد «النقی» گرویدند، مگر عده‌ای</w:t>
      </w:r>
      <w:r w:rsidRPr="003F0EB5">
        <w:rPr>
          <w:rFonts w:cs="B Lotus" w:hint="cs"/>
          <w:spacing w:val="-2"/>
          <w:sz w:val="30"/>
          <w:szCs w:val="28"/>
          <w:rtl/>
          <w:lang w:bidi="fa-IR"/>
        </w:rPr>
        <w:t xml:space="preserve"> که به امامت برادرش موسی بن محمد بن علی بن موسی، معروف به موسی مبرقع</w:t>
      </w:r>
      <w:r w:rsidRPr="003F0EB5">
        <w:rPr>
          <w:rStyle w:val="FootnoteReference"/>
          <w:rFonts w:cs="B Lotus"/>
          <w:spacing w:val="-2"/>
          <w:sz w:val="30"/>
          <w:szCs w:val="28"/>
          <w:rtl/>
          <w:lang w:bidi="fa-IR"/>
        </w:rPr>
        <w:t>(</w:t>
      </w:r>
      <w:r w:rsidRPr="003F0EB5">
        <w:rPr>
          <w:rStyle w:val="FootnoteReference"/>
          <w:rFonts w:cs="B Lotus"/>
          <w:spacing w:val="-2"/>
          <w:sz w:val="30"/>
          <w:szCs w:val="28"/>
          <w:rtl/>
          <w:lang w:bidi="fa-IR"/>
        </w:rPr>
        <w:footnoteReference w:id="227"/>
      </w:r>
      <w:r w:rsidRPr="003F0EB5">
        <w:rPr>
          <w:rStyle w:val="FootnoteReference"/>
          <w:rFonts w:cs="B Lotus"/>
          <w:spacing w:val="-2"/>
          <w:sz w:val="30"/>
          <w:szCs w:val="28"/>
          <w:rtl/>
          <w:lang w:bidi="fa-IR"/>
        </w:rPr>
        <w:t>)</w:t>
      </w:r>
      <w:r w:rsidRPr="003F0EB5">
        <w:rPr>
          <w:rFonts w:cs="B Lotus"/>
          <w:spacing w:val="-2"/>
          <w:sz w:val="30"/>
          <w:szCs w:val="28"/>
          <w:rtl/>
          <w:lang w:bidi="fa-IR"/>
        </w:rPr>
        <w:t>متما</w:t>
      </w:r>
      <w:r w:rsidRPr="003F0EB5">
        <w:rPr>
          <w:rFonts w:cs="B Lotus" w:hint="cs"/>
          <w:spacing w:val="-2"/>
          <w:sz w:val="30"/>
          <w:szCs w:val="28"/>
          <w:rtl/>
          <w:lang w:bidi="fa-IR"/>
        </w:rPr>
        <w:t>ی</w:t>
      </w:r>
      <w:r w:rsidRPr="003F0EB5">
        <w:rPr>
          <w:rFonts w:cs="B Lotus" w:hint="eastAsia"/>
          <w:spacing w:val="-2"/>
          <w:sz w:val="30"/>
          <w:szCs w:val="28"/>
          <w:rtl/>
          <w:lang w:bidi="fa-IR"/>
        </w:rPr>
        <w:t>ل</w:t>
      </w:r>
      <w:r w:rsidRPr="003F0EB5">
        <w:rPr>
          <w:rFonts w:cs="B Lotus"/>
          <w:spacing w:val="-2"/>
          <w:sz w:val="30"/>
          <w:szCs w:val="28"/>
          <w:rtl/>
          <w:lang w:bidi="fa-IR"/>
        </w:rPr>
        <w:t xml:space="preserve"> شدند،</w:t>
      </w:r>
      <w:r w:rsidRPr="003F0EB5">
        <w:rPr>
          <w:rFonts w:cs="B Lotus" w:hint="cs"/>
          <w:spacing w:val="-2"/>
          <w:sz w:val="30"/>
          <w:szCs w:val="28"/>
          <w:rtl/>
          <w:lang w:bidi="fa-IR"/>
        </w:rPr>
        <w:t xml:space="preserve"> </w:t>
      </w:r>
      <w:r w:rsidRPr="003F0EB5">
        <w:rPr>
          <w:rFonts w:cs="B Lotus"/>
          <w:spacing w:val="-2"/>
          <w:sz w:val="30"/>
          <w:szCs w:val="28"/>
          <w:rtl/>
          <w:lang w:bidi="fa-IR"/>
        </w:rPr>
        <w:t>ولي آن جناب ايشان را نپذيرفت و از</w:t>
      </w:r>
      <w:r w:rsidRPr="003F0EB5">
        <w:rPr>
          <w:rFonts w:cs="B Lotus" w:hint="cs"/>
          <w:spacing w:val="-2"/>
          <w:sz w:val="30"/>
          <w:szCs w:val="28"/>
          <w:rtl/>
          <w:lang w:bidi="fa-IR"/>
        </w:rPr>
        <w:t xml:space="preserve"> </w:t>
      </w:r>
      <w:r w:rsidRPr="003F0EB5">
        <w:rPr>
          <w:rFonts w:cs="B Lotus"/>
          <w:spacing w:val="-2"/>
          <w:sz w:val="30"/>
          <w:szCs w:val="28"/>
          <w:rtl/>
          <w:lang w:bidi="fa-IR"/>
        </w:rPr>
        <w:t>آنان تبرّي جست و</w:t>
      </w:r>
      <w:r w:rsidRPr="003F0EB5">
        <w:rPr>
          <w:rFonts w:cs="B Lotus" w:hint="cs"/>
          <w:spacing w:val="-2"/>
          <w:sz w:val="30"/>
          <w:szCs w:val="28"/>
          <w:rtl/>
          <w:lang w:bidi="fa-IR"/>
        </w:rPr>
        <w:t xml:space="preserve"> </w:t>
      </w:r>
      <w:r w:rsidRPr="003F0EB5">
        <w:rPr>
          <w:rFonts w:cs="B Lotus"/>
          <w:spacing w:val="-2"/>
          <w:sz w:val="30"/>
          <w:szCs w:val="28"/>
          <w:rtl/>
          <w:lang w:bidi="fa-IR"/>
        </w:rPr>
        <w:t>آنان را تكذيب كرد. لذا آنان نيز</w:t>
      </w:r>
      <w:r w:rsidRPr="003F0EB5">
        <w:rPr>
          <w:rFonts w:cs="B Lotus" w:hint="cs"/>
          <w:spacing w:val="-2"/>
          <w:sz w:val="30"/>
          <w:szCs w:val="28"/>
          <w:rtl/>
          <w:lang w:bidi="fa-IR"/>
        </w:rPr>
        <w:t xml:space="preserve"> </w:t>
      </w:r>
      <w:r w:rsidRPr="003F0EB5">
        <w:rPr>
          <w:rFonts w:cs="B Lotus"/>
          <w:spacing w:val="-2"/>
          <w:sz w:val="30"/>
          <w:szCs w:val="28"/>
          <w:rtl/>
          <w:lang w:bidi="fa-IR"/>
        </w:rPr>
        <w:t>امامت علي بن محمد را پذيرفتند!</w:t>
      </w:r>
    </w:p>
    <w:p w:rsidR="00623363" w:rsidRPr="003F0EB5" w:rsidRDefault="00623363" w:rsidP="00DD20A3">
      <w:pPr>
        <w:widowControl w:val="0"/>
        <w:spacing w:line="228" w:lineRule="auto"/>
        <w:ind w:firstLine="284"/>
        <w:jc w:val="both"/>
        <w:rPr>
          <w:rFonts w:cs="B Lotus" w:hint="cs"/>
          <w:sz w:val="30"/>
          <w:szCs w:val="28"/>
          <w:rtl/>
          <w:lang w:bidi="fa-IR"/>
        </w:rPr>
      </w:pPr>
      <w:r w:rsidRPr="003F0EB5">
        <w:rPr>
          <w:rFonts w:cs="B Lotus"/>
          <w:sz w:val="30"/>
          <w:szCs w:val="28"/>
          <w:rtl/>
          <w:lang w:bidi="fa-IR"/>
        </w:rPr>
        <w:t>گروهي از پيروان علي بن محمد در</w:t>
      </w:r>
      <w:r w:rsidRPr="003F0EB5">
        <w:rPr>
          <w:rFonts w:cs="B Lotus" w:hint="cs"/>
          <w:sz w:val="30"/>
          <w:szCs w:val="28"/>
          <w:rtl/>
          <w:lang w:bidi="fa-IR"/>
        </w:rPr>
        <w:t xml:space="preserve"> </w:t>
      </w:r>
      <w:r w:rsidRPr="003F0EB5">
        <w:rPr>
          <w:rFonts w:cs="B Lotus"/>
          <w:sz w:val="30"/>
          <w:szCs w:val="28"/>
          <w:rtl/>
          <w:lang w:bidi="fa-IR"/>
        </w:rPr>
        <w:t>زمان حيات وي ادعاي نبوت فردي موسوم به محمد</w:t>
      </w:r>
      <w:r w:rsidRPr="003F0EB5">
        <w:rPr>
          <w:rFonts w:cs="B Lotus" w:hint="cs"/>
          <w:sz w:val="30"/>
          <w:szCs w:val="28"/>
          <w:rtl/>
          <w:lang w:bidi="fa-IR"/>
        </w:rPr>
        <w:t xml:space="preserve"> </w:t>
      </w:r>
      <w:r w:rsidRPr="003F0EB5">
        <w:rPr>
          <w:rFonts w:cs="B Lotus"/>
          <w:sz w:val="30"/>
          <w:szCs w:val="28"/>
          <w:rtl/>
          <w:lang w:bidi="fa-IR"/>
        </w:rPr>
        <w:t>بن نُصَير النُمَيري را پذيرفتند و نُميريّه ناميده شدند. وي ادعا مي‌كرد</w:t>
      </w:r>
      <w:r w:rsidRPr="003F0EB5">
        <w:rPr>
          <w:rFonts w:cs="B Lotus" w:hint="cs"/>
          <w:sz w:val="30"/>
          <w:szCs w:val="28"/>
          <w:rtl/>
          <w:lang w:bidi="fa-IR"/>
        </w:rPr>
        <w:t xml:space="preserve"> </w:t>
      </w:r>
      <w:r w:rsidRPr="003F0EB5">
        <w:rPr>
          <w:rFonts w:cs="B Lotus"/>
          <w:sz w:val="30"/>
          <w:szCs w:val="28"/>
          <w:rtl/>
          <w:lang w:bidi="fa-IR"/>
        </w:rPr>
        <w:t>كه علي بن محمد او را به نبوت فرستاده است! وي معتقد به تناسخ بود و</w:t>
      </w:r>
      <w:r w:rsidRPr="003F0EB5">
        <w:rPr>
          <w:rFonts w:cs="B Lotus" w:hint="cs"/>
          <w:sz w:val="30"/>
          <w:szCs w:val="28"/>
          <w:rtl/>
          <w:lang w:bidi="fa-IR"/>
        </w:rPr>
        <w:t xml:space="preserve"> </w:t>
      </w:r>
      <w:r w:rsidRPr="003F0EB5">
        <w:rPr>
          <w:rFonts w:cs="B Lotus"/>
          <w:sz w:val="30"/>
          <w:szCs w:val="28"/>
          <w:rtl/>
          <w:lang w:bidi="fa-IR"/>
        </w:rPr>
        <w:t>عقايد زشتي داشت و بسياري از</w:t>
      </w:r>
      <w:r w:rsidRPr="003F0EB5">
        <w:rPr>
          <w:rFonts w:cs="B Lotus" w:hint="cs"/>
          <w:sz w:val="30"/>
          <w:szCs w:val="28"/>
          <w:rtl/>
          <w:lang w:bidi="fa-IR"/>
        </w:rPr>
        <w:t xml:space="preserve"> </w:t>
      </w:r>
      <w:r w:rsidRPr="003F0EB5">
        <w:rPr>
          <w:rFonts w:cs="B Lotus"/>
          <w:sz w:val="30"/>
          <w:szCs w:val="28"/>
          <w:rtl/>
          <w:lang w:bidi="fa-IR"/>
        </w:rPr>
        <w:t>محرمات را حلال اعلام كرد!</w:t>
      </w:r>
    </w:p>
    <w:p w:rsidR="00623363" w:rsidRPr="003F0EB5" w:rsidRDefault="00623363" w:rsidP="00DD20A3">
      <w:pPr>
        <w:pStyle w:val="2"/>
        <w:rPr>
          <w:rFonts w:hint="cs"/>
          <w:rtl/>
        </w:rPr>
      </w:pPr>
      <w:bookmarkStart w:id="176" w:name="_Toc139680146"/>
      <w:bookmarkStart w:id="177" w:name="_Toc390006749"/>
      <w:r w:rsidRPr="003F0EB5">
        <w:rPr>
          <w:rFonts w:hint="cs"/>
          <w:rtl/>
        </w:rPr>
        <w:t>فرق شيعه پس از امام هادی</w:t>
      </w:r>
      <w:bookmarkEnd w:id="176"/>
      <w:r w:rsidRPr="003F0EB5">
        <w:rPr>
          <w:rFonts w:hint="cs"/>
        </w:rPr>
        <w:sym w:font="AGA Arabesque" w:char="F075"/>
      </w:r>
      <w:bookmarkEnd w:id="177"/>
    </w:p>
    <w:p w:rsidR="00623363" w:rsidRPr="003F0EB5" w:rsidRDefault="00623363" w:rsidP="00DD20A3">
      <w:pPr>
        <w:widowControl w:val="0"/>
        <w:spacing w:line="228" w:lineRule="auto"/>
        <w:ind w:firstLine="284"/>
        <w:jc w:val="both"/>
        <w:rPr>
          <w:rFonts w:cs="B Lotus" w:hint="cs"/>
          <w:sz w:val="30"/>
          <w:szCs w:val="28"/>
          <w:rtl/>
          <w:lang w:bidi="fa-IR"/>
        </w:rPr>
      </w:pPr>
      <w:r w:rsidRPr="003F0EB5">
        <w:rPr>
          <w:rFonts w:cs="B Lotus"/>
          <w:sz w:val="30"/>
          <w:szCs w:val="28"/>
          <w:rtl/>
          <w:lang w:bidi="fa-IR"/>
        </w:rPr>
        <w:t>پس از</w:t>
      </w:r>
      <w:r w:rsidRPr="003F0EB5">
        <w:rPr>
          <w:rFonts w:cs="B Lotus" w:hint="cs"/>
          <w:sz w:val="30"/>
          <w:szCs w:val="28"/>
          <w:rtl/>
          <w:lang w:bidi="fa-IR"/>
        </w:rPr>
        <w:t xml:space="preserve"> </w:t>
      </w:r>
      <w:r w:rsidRPr="003F0EB5">
        <w:rPr>
          <w:rFonts w:cs="B Lotus"/>
          <w:sz w:val="30"/>
          <w:szCs w:val="28"/>
          <w:rtl/>
          <w:lang w:bidi="fa-IR"/>
        </w:rPr>
        <w:t>وفات علي بن محمد،</w:t>
      </w:r>
      <w:r w:rsidRPr="003F0EB5">
        <w:rPr>
          <w:rFonts w:cs="B Lotus" w:hint="cs"/>
          <w:sz w:val="30"/>
          <w:szCs w:val="28"/>
          <w:rtl/>
          <w:lang w:bidi="fa-IR"/>
        </w:rPr>
        <w:t xml:space="preserve"> </w:t>
      </w:r>
      <w:r w:rsidRPr="003F0EB5">
        <w:rPr>
          <w:rFonts w:cs="B Lotus"/>
          <w:sz w:val="30"/>
          <w:szCs w:val="28"/>
          <w:rtl/>
          <w:lang w:bidi="fa-IR"/>
        </w:rPr>
        <w:t>عده‌اي به امامت فرزندش</w:t>
      </w:r>
      <w:r w:rsidRPr="003F0EB5">
        <w:rPr>
          <w:rFonts w:cs="B Lotus" w:hint="cs"/>
          <w:sz w:val="30"/>
          <w:szCs w:val="28"/>
          <w:rtl/>
          <w:lang w:bidi="fa-IR"/>
        </w:rPr>
        <w:t xml:space="preserve"> </w:t>
      </w:r>
      <w:r w:rsidRPr="003F0EB5">
        <w:rPr>
          <w:rFonts w:cs="B Lotus"/>
          <w:sz w:val="30"/>
          <w:szCs w:val="28"/>
          <w:rtl/>
          <w:lang w:bidi="fa-IR"/>
        </w:rPr>
        <w:t>(معروف به سيد محمد) معتقد شدند كه در</w:t>
      </w:r>
      <w:r w:rsidRPr="003F0EB5">
        <w:rPr>
          <w:rFonts w:cs="B Lotus" w:hint="cs"/>
          <w:sz w:val="30"/>
          <w:szCs w:val="28"/>
          <w:rtl/>
          <w:lang w:bidi="fa-IR"/>
        </w:rPr>
        <w:t xml:space="preserve"> </w:t>
      </w:r>
      <w:r w:rsidRPr="003F0EB5">
        <w:rPr>
          <w:rFonts w:cs="B Lotus"/>
          <w:sz w:val="30"/>
          <w:szCs w:val="28"/>
          <w:rtl/>
          <w:lang w:bidi="fa-IR"/>
        </w:rPr>
        <w:t>زمان پدرش وفات يافته بود و</w:t>
      </w:r>
      <w:r w:rsidRPr="003F0EB5">
        <w:rPr>
          <w:rFonts w:cs="B Lotus" w:hint="cs"/>
          <w:sz w:val="30"/>
          <w:szCs w:val="28"/>
          <w:rtl/>
          <w:lang w:bidi="fa-IR"/>
        </w:rPr>
        <w:t xml:space="preserve"> </w:t>
      </w:r>
      <w:r w:rsidRPr="003F0EB5">
        <w:rPr>
          <w:rFonts w:cs="B Lotus"/>
          <w:sz w:val="30"/>
          <w:szCs w:val="28"/>
          <w:rtl/>
          <w:lang w:bidi="fa-IR"/>
        </w:rPr>
        <w:t>پدرش فرموده بود</w:t>
      </w:r>
      <w:r w:rsidRPr="003F0EB5">
        <w:rPr>
          <w:rFonts w:cs="B Lotus" w:hint="cs"/>
          <w:sz w:val="30"/>
          <w:szCs w:val="28"/>
          <w:rtl/>
          <w:lang w:bidi="fa-IR"/>
        </w:rPr>
        <w:t xml:space="preserve"> </w:t>
      </w:r>
      <w:r w:rsidRPr="003F0EB5">
        <w:rPr>
          <w:rFonts w:cs="B Lotus"/>
          <w:sz w:val="30"/>
          <w:szCs w:val="28"/>
          <w:rtl/>
          <w:lang w:bidi="fa-IR"/>
        </w:rPr>
        <w:t>که: در</w:t>
      </w:r>
      <w:r w:rsidRPr="003F0EB5">
        <w:rPr>
          <w:rFonts w:cs="B Lotus" w:hint="cs"/>
          <w:sz w:val="30"/>
          <w:szCs w:val="28"/>
          <w:rtl/>
          <w:lang w:bidi="fa-IR"/>
        </w:rPr>
        <w:t xml:space="preserve"> </w:t>
      </w:r>
      <w:r w:rsidRPr="003F0EB5">
        <w:rPr>
          <w:rFonts w:cs="B Lotus"/>
          <w:sz w:val="30"/>
          <w:szCs w:val="28"/>
          <w:rtl/>
          <w:lang w:bidi="fa-IR"/>
        </w:rPr>
        <w:t xml:space="preserve">مورد امامت وي بداء حاصل شده است! اما اين گروه </w:t>
      </w:r>
      <w:r w:rsidR="00FC6BE8" w:rsidRPr="003F0EB5">
        <w:rPr>
          <w:rFonts w:cs="B Lotus"/>
          <w:sz w:val="30"/>
          <w:szCs w:val="28"/>
          <w:rtl/>
          <w:lang w:bidi="fa-IR"/>
        </w:rPr>
        <w:t>مسئله</w:t>
      </w:r>
      <w:r w:rsidRPr="003F0EB5">
        <w:rPr>
          <w:rFonts w:cs="B Lotus"/>
          <w:sz w:val="30"/>
          <w:szCs w:val="28"/>
          <w:rtl/>
          <w:lang w:bidi="fa-IR"/>
        </w:rPr>
        <w:t xml:space="preserve"> بداء را نپذيرفته و مي‌گفتند كه وي در</w:t>
      </w:r>
      <w:r w:rsidRPr="003F0EB5">
        <w:rPr>
          <w:rFonts w:cs="B Lotus" w:hint="cs"/>
          <w:sz w:val="30"/>
          <w:szCs w:val="28"/>
          <w:rtl/>
          <w:lang w:bidi="fa-IR"/>
        </w:rPr>
        <w:t xml:space="preserve"> </w:t>
      </w:r>
      <w:r w:rsidRPr="003F0EB5">
        <w:rPr>
          <w:rFonts w:cs="B Lotus"/>
          <w:sz w:val="30"/>
          <w:szCs w:val="28"/>
          <w:rtl/>
          <w:lang w:bidi="fa-IR"/>
        </w:rPr>
        <w:t>واقع نمرده است،</w:t>
      </w:r>
      <w:r w:rsidRPr="003F0EB5">
        <w:rPr>
          <w:rFonts w:cs="B Lotus" w:hint="cs"/>
          <w:sz w:val="30"/>
          <w:szCs w:val="28"/>
          <w:rtl/>
          <w:lang w:bidi="fa-IR"/>
        </w:rPr>
        <w:t xml:space="preserve"> </w:t>
      </w:r>
      <w:r w:rsidRPr="003F0EB5">
        <w:rPr>
          <w:rFonts w:cs="B Lotus"/>
          <w:sz w:val="30"/>
          <w:szCs w:val="28"/>
          <w:rtl/>
          <w:lang w:bidi="fa-IR"/>
        </w:rPr>
        <w:t>زيرا پدرش او را به عنوان امام پس از خود معرفي كرده است،</w:t>
      </w:r>
      <w:r w:rsidRPr="003F0EB5">
        <w:rPr>
          <w:rFonts w:cs="B Lotus" w:hint="cs"/>
          <w:sz w:val="30"/>
          <w:szCs w:val="28"/>
          <w:rtl/>
          <w:lang w:bidi="fa-IR"/>
        </w:rPr>
        <w:t xml:space="preserve"> </w:t>
      </w:r>
      <w:r w:rsidRPr="003F0EB5">
        <w:rPr>
          <w:rFonts w:cs="B Lotus"/>
          <w:sz w:val="30"/>
          <w:szCs w:val="28"/>
          <w:rtl/>
          <w:lang w:bidi="fa-IR"/>
        </w:rPr>
        <w:t>و</w:t>
      </w:r>
      <w:r w:rsidRPr="003F0EB5">
        <w:rPr>
          <w:rFonts w:cs="B Lotus" w:hint="cs"/>
          <w:sz w:val="30"/>
          <w:szCs w:val="28"/>
          <w:rtl/>
          <w:lang w:bidi="fa-IR"/>
        </w:rPr>
        <w:t xml:space="preserve"> </w:t>
      </w:r>
      <w:r w:rsidRPr="003F0EB5">
        <w:rPr>
          <w:rFonts w:cs="B Lotus"/>
          <w:sz w:val="30"/>
          <w:szCs w:val="28"/>
          <w:rtl/>
          <w:lang w:bidi="fa-IR"/>
        </w:rPr>
        <w:t>جايز</w:t>
      </w:r>
      <w:r w:rsidRPr="003F0EB5">
        <w:rPr>
          <w:rFonts w:cs="B Lotus" w:hint="cs"/>
          <w:sz w:val="30"/>
          <w:szCs w:val="28"/>
          <w:rtl/>
          <w:lang w:bidi="fa-IR"/>
        </w:rPr>
        <w:t xml:space="preserve"> </w:t>
      </w:r>
      <w:r w:rsidRPr="003F0EB5">
        <w:rPr>
          <w:rFonts w:cs="B Lotus"/>
          <w:sz w:val="30"/>
          <w:szCs w:val="28"/>
          <w:rtl/>
          <w:lang w:bidi="fa-IR"/>
        </w:rPr>
        <w:t>نيست كه امام دروغ و</w:t>
      </w:r>
      <w:r w:rsidRPr="003F0EB5">
        <w:rPr>
          <w:rFonts w:cs="B Lotus" w:hint="cs"/>
          <w:sz w:val="30"/>
          <w:szCs w:val="28"/>
          <w:rtl/>
          <w:lang w:bidi="fa-IR"/>
        </w:rPr>
        <w:t xml:space="preserve"> </w:t>
      </w:r>
      <w:r w:rsidRPr="003F0EB5">
        <w:rPr>
          <w:rFonts w:cs="B Lotus"/>
          <w:sz w:val="30"/>
          <w:szCs w:val="28"/>
          <w:rtl/>
          <w:lang w:bidi="fa-IR"/>
        </w:rPr>
        <w:t>نادرست بگويد،</w:t>
      </w:r>
      <w:r w:rsidRPr="003F0EB5">
        <w:rPr>
          <w:rFonts w:cs="B Lotus" w:hint="cs"/>
          <w:sz w:val="30"/>
          <w:szCs w:val="28"/>
          <w:rtl/>
          <w:lang w:bidi="fa-IR"/>
        </w:rPr>
        <w:t xml:space="preserve"> </w:t>
      </w:r>
      <w:r w:rsidRPr="003F0EB5">
        <w:rPr>
          <w:rFonts w:cs="B Lotus"/>
          <w:sz w:val="30"/>
          <w:szCs w:val="28"/>
          <w:rtl/>
          <w:lang w:bidi="fa-IR"/>
        </w:rPr>
        <w:t>پس او</w:t>
      </w:r>
      <w:r w:rsidRPr="003F0EB5">
        <w:rPr>
          <w:rFonts w:cs="B Lotus" w:hint="cs"/>
          <w:sz w:val="30"/>
          <w:szCs w:val="28"/>
          <w:rtl/>
          <w:lang w:bidi="fa-IR"/>
        </w:rPr>
        <w:t xml:space="preserve"> </w:t>
      </w:r>
      <w:r w:rsidRPr="003F0EB5">
        <w:rPr>
          <w:rFonts w:cs="B Lotus"/>
          <w:sz w:val="30"/>
          <w:szCs w:val="28"/>
          <w:rtl/>
          <w:lang w:bidi="fa-IR"/>
        </w:rPr>
        <w:t>نمرده بلكه چون پدرش بيم قتل او</w:t>
      </w:r>
      <w:r w:rsidRPr="003F0EB5">
        <w:rPr>
          <w:rFonts w:cs="B Lotus" w:hint="cs"/>
          <w:sz w:val="30"/>
          <w:szCs w:val="28"/>
          <w:rtl/>
          <w:lang w:bidi="fa-IR"/>
        </w:rPr>
        <w:t xml:space="preserve"> </w:t>
      </w:r>
      <w:r w:rsidRPr="003F0EB5">
        <w:rPr>
          <w:rFonts w:cs="B Lotus"/>
          <w:sz w:val="30"/>
          <w:szCs w:val="28"/>
          <w:rtl/>
          <w:lang w:bidi="fa-IR"/>
        </w:rPr>
        <w:t>را داشته،</w:t>
      </w:r>
      <w:r w:rsidRPr="003F0EB5">
        <w:rPr>
          <w:rFonts w:cs="B Lotus" w:hint="cs"/>
          <w:sz w:val="30"/>
          <w:szCs w:val="28"/>
          <w:rtl/>
          <w:lang w:bidi="fa-IR"/>
        </w:rPr>
        <w:t xml:space="preserve"> </w:t>
      </w:r>
      <w:r w:rsidRPr="003F0EB5">
        <w:rPr>
          <w:rFonts w:cs="B Lotus"/>
          <w:sz w:val="30"/>
          <w:szCs w:val="28"/>
          <w:rtl/>
          <w:lang w:bidi="fa-IR"/>
        </w:rPr>
        <w:t>وي غائب شده و او</w:t>
      </w:r>
      <w:r w:rsidRPr="003F0EB5">
        <w:rPr>
          <w:rFonts w:cs="B Lotus" w:hint="cs"/>
          <w:sz w:val="30"/>
          <w:szCs w:val="28"/>
          <w:rtl/>
          <w:lang w:bidi="fa-IR"/>
        </w:rPr>
        <w:t xml:space="preserve"> </w:t>
      </w:r>
      <w:r w:rsidRPr="003F0EB5">
        <w:rPr>
          <w:rFonts w:cs="B Lotus"/>
          <w:sz w:val="30"/>
          <w:szCs w:val="28"/>
          <w:rtl/>
          <w:lang w:bidi="fa-IR"/>
        </w:rPr>
        <w:t>مهدي قائم است؛ و</w:t>
      </w:r>
      <w:r w:rsidRPr="003F0EB5">
        <w:rPr>
          <w:rFonts w:cs="B Lotus" w:hint="cs"/>
          <w:sz w:val="30"/>
          <w:szCs w:val="28"/>
          <w:rtl/>
          <w:lang w:bidi="fa-IR"/>
        </w:rPr>
        <w:t xml:space="preserve"> </w:t>
      </w:r>
      <w:r w:rsidRPr="003F0EB5">
        <w:rPr>
          <w:rFonts w:cs="B Lotus"/>
          <w:sz w:val="30"/>
          <w:szCs w:val="28"/>
          <w:rtl/>
          <w:lang w:bidi="fa-IR"/>
        </w:rPr>
        <w:t xml:space="preserve">سخناني شبيه سخنان پيروان </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اسماعيل بن جعفر</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 xml:space="preserve"> گفتند. گروهي ديگر امامت حسن بن علي معروف به حسن عسكري را پذيرفته و گفتند: پدرش او را وصيّ خود قرار داده؛ و</w:t>
      </w:r>
      <w:r w:rsidRPr="003F0EB5">
        <w:rPr>
          <w:rFonts w:cs="B Lotus" w:hint="cs"/>
          <w:sz w:val="30"/>
          <w:szCs w:val="28"/>
          <w:rtl/>
          <w:lang w:bidi="fa-IR"/>
        </w:rPr>
        <w:t xml:space="preserve"> </w:t>
      </w:r>
      <w:r w:rsidRPr="003F0EB5">
        <w:rPr>
          <w:rFonts w:cs="B Lotus"/>
          <w:sz w:val="30"/>
          <w:szCs w:val="28"/>
          <w:rtl/>
          <w:lang w:bidi="fa-IR"/>
        </w:rPr>
        <w:t xml:space="preserve">گروهي اندك نيز امامت برادرش </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جعفر بن علي</w:t>
      </w:r>
      <w:r w:rsidR="002774F9" w:rsidRPr="003F0EB5">
        <w:rPr>
          <w:rFonts w:ascii="Traditional Arabic" w:hAnsi="Traditional Arabic" w:cs="Traditional Arabic"/>
          <w:sz w:val="30"/>
          <w:szCs w:val="28"/>
          <w:rtl/>
          <w:lang w:bidi="fa-IR"/>
        </w:rPr>
        <w:t>»</w:t>
      </w:r>
      <w:r w:rsidRPr="003F0EB5">
        <w:rPr>
          <w:rFonts w:cs="B Lotus" w:hint="cs"/>
          <w:sz w:val="30"/>
          <w:szCs w:val="28"/>
          <w:rtl/>
          <w:lang w:bidi="fa-IR"/>
        </w:rPr>
        <w:t xml:space="preserve"> </w:t>
      </w:r>
      <w:r w:rsidRPr="003F0EB5">
        <w:rPr>
          <w:rFonts w:cs="B Lotus"/>
          <w:sz w:val="30"/>
          <w:szCs w:val="28"/>
          <w:rtl/>
          <w:lang w:bidi="fa-IR"/>
        </w:rPr>
        <w:t>را پذيرفتند</w:t>
      </w:r>
      <w:r w:rsidR="002774F9" w:rsidRPr="003F0EB5">
        <w:rPr>
          <w:rFonts w:cs="B Lotus" w:hint="cs"/>
          <w:sz w:val="30"/>
          <w:szCs w:val="28"/>
          <w:rtl/>
          <w:lang w:bidi="fa-IR"/>
        </w:rPr>
        <w:t>.</w:t>
      </w:r>
    </w:p>
    <w:p w:rsidR="00623363" w:rsidRPr="003F0EB5" w:rsidRDefault="00623363" w:rsidP="00DD20A3">
      <w:pPr>
        <w:pStyle w:val="2"/>
        <w:rPr>
          <w:rFonts w:hint="cs"/>
          <w:rtl/>
        </w:rPr>
      </w:pPr>
      <w:bookmarkStart w:id="178" w:name="_Toc139680147"/>
      <w:bookmarkStart w:id="179" w:name="_Toc390006750"/>
      <w:r w:rsidRPr="003F0EB5">
        <w:rPr>
          <w:rFonts w:hint="cs"/>
          <w:rtl/>
        </w:rPr>
        <w:t>فرق شيعه پس از امام حسن عسكري</w:t>
      </w:r>
      <w:bookmarkEnd w:id="178"/>
      <w:r w:rsidRPr="003F0EB5">
        <w:rPr>
          <w:rFonts w:hint="cs"/>
        </w:rPr>
        <w:sym w:font="AGA Arabesque" w:char="F075"/>
      </w:r>
      <w:bookmarkEnd w:id="179"/>
    </w:p>
    <w:p w:rsidR="00623363" w:rsidRPr="003F0EB5" w:rsidRDefault="00623363" w:rsidP="00DD20A3">
      <w:pPr>
        <w:widowControl w:val="0"/>
        <w:spacing w:line="228" w:lineRule="auto"/>
        <w:jc w:val="both"/>
        <w:rPr>
          <w:rFonts w:cs="B Lotus" w:hint="cs"/>
          <w:sz w:val="30"/>
          <w:szCs w:val="28"/>
          <w:rtl/>
          <w:lang w:bidi="fa-IR"/>
        </w:rPr>
      </w:pPr>
      <w:r w:rsidRPr="003F0EB5">
        <w:rPr>
          <w:rFonts w:cs="B Lotus"/>
          <w:sz w:val="30"/>
          <w:szCs w:val="28"/>
          <w:rtl/>
          <w:lang w:bidi="fa-IR"/>
        </w:rPr>
        <w:t>پس از وفات امام عسكري،</w:t>
      </w:r>
      <w:r w:rsidRPr="003F0EB5">
        <w:rPr>
          <w:rFonts w:cs="B Lotus" w:hint="cs"/>
          <w:sz w:val="30"/>
          <w:szCs w:val="28"/>
          <w:rtl/>
          <w:lang w:bidi="fa-IR"/>
        </w:rPr>
        <w:t xml:space="preserve"> </w:t>
      </w:r>
      <w:r w:rsidRPr="003F0EB5">
        <w:rPr>
          <w:rFonts w:cs="B Lotus"/>
          <w:sz w:val="30"/>
          <w:szCs w:val="28"/>
          <w:rtl/>
          <w:lang w:bidi="fa-IR"/>
        </w:rPr>
        <w:t>پيروانش به پانزده فرقه تقسيم شدند:</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z w:val="30"/>
          <w:szCs w:val="28"/>
          <w:rtl/>
          <w:lang w:bidi="fa-IR"/>
        </w:rPr>
      </w:pPr>
      <w:r w:rsidRPr="003F0EB5">
        <w:rPr>
          <w:rFonts w:cs="B Lotus"/>
          <w:sz w:val="30"/>
          <w:szCs w:val="28"/>
          <w:rtl/>
          <w:lang w:bidi="fa-IR"/>
        </w:rPr>
        <w:t>فرقه‌اي كه به نام «اماميّه» شناخته مي‌شوند،</w:t>
      </w:r>
      <w:r w:rsidRPr="003F0EB5">
        <w:rPr>
          <w:rFonts w:cs="B Lotus" w:hint="cs"/>
          <w:sz w:val="30"/>
          <w:szCs w:val="28"/>
          <w:rtl/>
          <w:lang w:bidi="fa-IR"/>
        </w:rPr>
        <w:t xml:space="preserve"> </w:t>
      </w:r>
      <w:r w:rsidRPr="003F0EB5">
        <w:rPr>
          <w:rFonts w:cs="B Lotus"/>
          <w:sz w:val="30"/>
          <w:szCs w:val="28"/>
          <w:rtl/>
          <w:lang w:bidi="fa-IR"/>
        </w:rPr>
        <w:t>گفتند: خدا را در زمين از فرزند حسن بن علي،</w:t>
      </w:r>
      <w:r w:rsidRPr="003F0EB5">
        <w:rPr>
          <w:rFonts w:cs="B Lotus" w:hint="cs"/>
          <w:sz w:val="30"/>
          <w:szCs w:val="28"/>
          <w:rtl/>
          <w:lang w:bidi="fa-IR"/>
        </w:rPr>
        <w:t xml:space="preserve"> </w:t>
      </w:r>
      <w:r w:rsidRPr="003F0EB5">
        <w:rPr>
          <w:rFonts w:cs="B Lotus"/>
          <w:sz w:val="30"/>
          <w:szCs w:val="28"/>
          <w:rtl/>
          <w:lang w:bidi="fa-IR"/>
        </w:rPr>
        <w:t>حجتي است كه جانشين پدر</w:t>
      </w:r>
      <w:r w:rsidRPr="003F0EB5">
        <w:rPr>
          <w:rFonts w:cs="B Lotus" w:hint="cs"/>
          <w:sz w:val="30"/>
          <w:szCs w:val="28"/>
          <w:rtl/>
          <w:lang w:bidi="fa-IR"/>
        </w:rPr>
        <w:t xml:space="preserve"> </w:t>
      </w:r>
      <w:r w:rsidRPr="003F0EB5">
        <w:rPr>
          <w:rFonts w:cs="B Lotus"/>
          <w:sz w:val="30"/>
          <w:szCs w:val="28"/>
          <w:rtl/>
          <w:lang w:bidi="fa-IR"/>
        </w:rPr>
        <w:t>است.</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z w:val="30"/>
          <w:szCs w:val="28"/>
          <w:lang w:bidi="fa-IR"/>
        </w:rPr>
      </w:pPr>
      <w:r w:rsidRPr="003F0EB5">
        <w:rPr>
          <w:rFonts w:cs="B Lotus"/>
          <w:sz w:val="30"/>
          <w:szCs w:val="28"/>
          <w:rtl/>
          <w:lang w:bidi="fa-IR"/>
        </w:rPr>
        <w:t>فرقة دوم گفتند:</w:t>
      </w:r>
      <w:r w:rsidRPr="003F0EB5">
        <w:rPr>
          <w:rFonts w:cs="B Lotus" w:hint="cs"/>
          <w:sz w:val="30"/>
          <w:szCs w:val="28"/>
          <w:rtl/>
          <w:lang w:bidi="fa-IR"/>
        </w:rPr>
        <w:t xml:space="preserve"> </w:t>
      </w:r>
      <w:r w:rsidRPr="003F0EB5">
        <w:rPr>
          <w:rFonts w:cs="B Lotus"/>
          <w:sz w:val="30"/>
          <w:szCs w:val="28"/>
          <w:rtl/>
          <w:lang w:bidi="fa-IR"/>
        </w:rPr>
        <w:t>حسن بن علي زنده است ولي غائب شده و</w:t>
      </w:r>
      <w:r w:rsidRPr="003F0EB5">
        <w:rPr>
          <w:rFonts w:cs="B Lotus" w:hint="cs"/>
          <w:sz w:val="30"/>
          <w:szCs w:val="28"/>
          <w:rtl/>
          <w:lang w:bidi="fa-IR"/>
        </w:rPr>
        <w:t xml:space="preserve"> </w:t>
      </w:r>
      <w:r w:rsidRPr="003F0EB5">
        <w:rPr>
          <w:rFonts w:cs="B Lotus"/>
          <w:sz w:val="30"/>
          <w:szCs w:val="28"/>
          <w:rtl/>
          <w:lang w:bidi="fa-IR"/>
        </w:rPr>
        <w:t>او امام قائم است، زيرا جايز نيست او</w:t>
      </w:r>
      <w:r w:rsidRPr="003F0EB5">
        <w:rPr>
          <w:rFonts w:cs="B Lotus" w:hint="cs"/>
          <w:sz w:val="30"/>
          <w:szCs w:val="28"/>
          <w:rtl/>
          <w:lang w:bidi="fa-IR"/>
        </w:rPr>
        <w:t xml:space="preserve"> </w:t>
      </w:r>
      <w:r w:rsidRPr="003F0EB5">
        <w:rPr>
          <w:rFonts w:cs="B Lotus"/>
          <w:sz w:val="30"/>
          <w:szCs w:val="28"/>
          <w:rtl/>
          <w:lang w:bidi="fa-IR"/>
        </w:rPr>
        <w:t>كه فرزند يا جانشين مشخصي ندارد، بميرد!</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z w:val="30"/>
          <w:szCs w:val="28"/>
          <w:lang w:bidi="fa-IR"/>
        </w:rPr>
      </w:pPr>
      <w:r w:rsidRPr="003F0EB5">
        <w:rPr>
          <w:rFonts w:cs="B Lotus"/>
          <w:sz w:val="30"/>
          <w:szCs w:val="28"/>
          <w:rtl/>
          <w:lang w:bidi="fa-IR"/>
        </w:rPr>
        <w:t>فرقه‌اي گفتند:</w:t>
      </w:r>
      <w:r w:rsidRPr="003F0EB5">
        <w:rPr>
          <w:rFonts w:cs="B Lotus" w:hint="cs"/>
          <w:sz w:val="30"/>
          <w:szCs w:val="28"/>
          <w:rtl/>
          <w:lang w:bidi="fa-IR"/>
        </w:rPr>
        <w:t xml:space="preserve"> </w:t>
      </w:r>
      <w:r w:rsidRPr="003F0EB5">
        <w:rPr>
          <w:rFonts w:cs="B Lotus"/>
          <w:sz w:val="30"/>
          <w:szCs w:val="28"/>
          <w:rtl/>
          <w:lang w:bidi="fa-IR"/>
        </w:rPr>
        <w:t>درست است كه حسن بن علي درگذشت،</w:t>
      </w:r>
      <w:r w:rsidRPr="003F0EB5">
        <w:rPr>
          <w:rFonts w:cs="B Lotus" w:hint="cs"/>
          <w:sz w:val="30"/>
          <w:szCs w:val="28"/>
          <w:rtl/>
          <w:lang w:bidi="fa-IR"/>
        </w:rPr>
        <w:t xml:space="preserve"> </w:t>
      </w:r>
      <w:r w:rsidRPr="003F0EB5">
        <w:rPr>
          <w:rFonts w:cs="B Lotus"/>
          <w:sz w:val="30"/>
          <w:szCs w:val="28"/>
          <w:rtl/>
          <w:lang w:bidi="fa-IR"/>
        </w:rPr>
        <w:t>ولي مجدداً زنده شد،</w:t>
      </w:r>
      <w:r w:rsidRPr="003F0EB5">
        <w:rPr>
          <w:rFonts w:cs="B Lotus" w:hint="cs"/>
          <w:sz w:val="30"/>
          <w:szCs w:val="28"/>
          <w:rtl/>
          <w:lang w:bidi="fa-IR"/>
        </w:rPr>
        <w:t xml:space="preserve"> </w:t>
      </w:r>
      <w:r w:rsidRPr="003F0EB5">
        <w:rPr>
          <w:rFonts w:cs="B Lotus"/>
          <w:sz w:val="30"/>
          <w:szCs w:val="28"/>
          <w:rtl/>
          <w:lang w:bidi="fa-IR"/>
        </w:rPr>
        <w:t>زيرا زمين از</w:t>
      </w:r>
      <w:r w:rsidRPr="003F0EB5">
        <w:rPr>
          <w:rFonts w:cs="B Lotus" w:hint="cs"/>
          <w:sz w:val="30"/>
          <w:szCs w:val="28"/>
          <w:rtl/>
          <w:lang w:bidi="fa-IR"/>
        </w:rPr>
        <w:t xml:space="preserve"> </w:t>
      </w:r>
      <w:r w:rsidRPr="003F0EB5">
        <w:rPr>
          <w:rFonts w:cs="B Lotus"/>
          <w:sz w:val="30"/>
          <w:szCs w:val="28"/>
          <w:rtl/>
          <w:lang w:bidi="fa-IR"/>
        </w:rPr>
        <w:t>حجت ظاهر خالي نمي‌ماند و او امام قائم است؛ و روايتي از امام صادق نقل كردند</w:t>
      </w:r>
      <w:r w:rsidRPr="003F0EB5">
        <w:rPr>
          <w:rFonts w:cs="B Lotus" w:hint="cs"/>
          <w:sz w:val="30"/>
          <w:szCs w:val="28"/>
          <w:rtl/>
          <w:lang w:bidi="fa-IR"/>
        </w:rPr>
        <w:t xml:space="preserve"> </w:t>
      </w:r>
      <w:r w:rsidRPr="003F0EB5">
        <w:rPr>
          <w:rFonts w:cs="B Lotus"/>
          <w:sz w:val="30"/>
          <w:szCs w:val="28"/>
          <w:rtl/>
          <w:lang w:bidi="fa-IR"/>
        </w:rPr>
        <w:t>كه فرموده است:</w:t>
      </w:r>
      <w:r w:rsidRPr="003F0EB5">
        <w:rPr>
          <w:rFonts w:cs="B Lotus" w:hint="cs"/>
          <w:sz w:val="30"/>
          <w:szCs w:val="28"/>
          <w:rtl/>
          <w:lang w:bidi="fa-IR"/>
        </w:rPr>
        <w:t xml:space="preserve"> </w:t>
      </w:r>
      <w:r w:rsidRPr="003F0EB5">
        <w:rPr>
          <w:rFonts w:cs="B Lotus"/>
          <w:sz w:val="30"/>
          <w:szCs w:val="28"/>
          <w:rtl/>
          <w:lang w:bidi="fa-IR"/>
        </w:rPr>
        <w:t>«امام قائم را از آن رو قائم گويند كه او پس از مرگش قيام مي‌كند»!</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pacing w:val="-2"/>
          <w:sz w:val="30"/>
          <w:szCs w:val="28"/>
          <w:lang w:bidi="fa-IR"/>
        </w:rPr>
      </w:pPr>
      <w:r w:rsidRPr="003F0EB5">
        <w:rPr>
          <w:rFonts w:cs="B Lotus"/>
          <w:spacing w:val="-2"/>
          <w:sz w:val="30"/>
          <w:szCs w:val="28"/>
          <w:rtl/>
          <w:lang w:bidi="fa-IR"/>
        </w:rPr>
        <w:t>گروه</w:t>
      </w:r>
      <w:r w:rsidRPr="003F0EB5">
        <w:rPr>
          <w:rFonts w:cs="B Lotus" w:hint="cs"/>
          <w:spacing w:val="-2"/>
          <w:sz w:val="30"/>
          <w:szCs w:val="28"/>
          <w:rtl/>
          <w:lang w:bidi="fa-IR"/>
        </w:rPr>
        <w:t>ی</w:t>
      </w:r>
      <w:r w:rsidRPr="003F0EB5">
        <w:rPr>
          <w:rFonts w:cs="B Lotus"/>
          <w:spacing w:val="-2"/>
          <w:sz w:val="30"/>
          <w:szCs w:val="28"/>
          <w:rtl/>
          <w:lang w:bidi="fa-IR"/>
        </w:rPr>
        <w:t xml:space="preserve"> گفتند: مرگ حسن بن علي صحت دارد، زيرا اخبار مرگش بسيار</w:t>
      </w:r>
      <w:r w:rsidRPr="003F0EB5">
        <w:rPr>
          <w:rFonts w:cs="B Lotus" w:hint="cs"/>
          <w:spacing w:val="-2"/>
          <w:sz w:val="30"/>
          <w:szCs w:val="28"/>
          <w:rtl/>
          <w:lang w:bidi="fa-IR"/>
        </w:rPr>
        <w:t xml:space="preserve"> </w:t>
      </w:r>
      <w:r w:rsidRPr="003F0EB5">
        <w:rPr>
          <w:rFonts w:cs="B Lotus"/>
          <w:spacing w:val="-2"/>
          <w:sz w:val="30"/>
          <w:szCs w:val="28"/>
          <w:rtl/>
          <w:lang w:bidi="fa-IR"/>
        </w:rPr>
        <w:t>است و</w:t>
      </w:r>
      <w:r w:rsidRPr="003F0EB5">
        <w:rPr>
          <w:rFonts w:cs="B Lotus" w:hint="cs"/>
          <w:spacing w:val="-2"/>
          <w:sz w:val="30"/>
          <w:szCs w:val="28"/>
          <w:rtl/>
          <w:lang w:bidi="fa-IR"/>
        </w:rPr>
        <w:t xml:space="preserve"> </w:t>
      </w:r>
      <w:r w:rsidRPr="003F0EB5">
        <w:rPr>
          <w:rFonts w:cs="B Lotus"/>
          <w:spacing w:val="-2"/>
          <w:sz w:val="30"/>
          <w:szCs w:val="28"/>
          <w:rtl/>
          <w:lang w:bidi="fa-IR"/>
        </w:rPr>
        <w:t>خبري اين چنين را نمي‌توان تكذيب كرد. اخبار فرزند نداشتن او نيز</w:t>
      </w:r>
      <w:r w:rsidRPr="003F0EB5">
        <w:rPr>
          <w:rFonts w:cs="B Lotus" w:hint="cs"/>
          <w:spacing w:val="-2"/>
          <w:sz w:val="30"/>
          <w:szCs w:val="28"/>
          <w:rtl/>
          <w:lang w:bidi="fa-IR"/>
        </w:rPr>
        <w:t xml:space="preserve"> </w:t>
      </w:r>
      <w:r w:rsidRPr="003F0EB5">
        <w:rPr>
          <w:rFonts w:cs="B Lotus"/>
          <w:spacing w:val="-2"/>
          <w:sz w:val="30"/>
          <w:szCs w:val="28"/>
          <w:rtl/>
          <w:lang w:bidi="fa-IR"/>
        </w:rPr>
        <w:t>چنين است و</w:t>
      </w:r>
      <w:r w:rsidRPr="003F0EB5">
        <w:rPr>
          <w:rFonts w:cs="B Lotus" w:hint="cs"/>
          <w:spacing w:val="-2"/>
          <w:sz w:val="30"/>
          <w:szCs w:val="28"/>
          <w:rtl/>
          <w:lang w:bidi="fa-IR"/>
        </w:rPr>
        <w:t xml:space="preserve"> </w:t>
      </w:r>
      <w:r w:rsidRPr="003F0EB5">
        <w:rPr>
          <w:rFonts w:cs="B Lotus"/>
          <w:spacing w:val="-2"/>
          <w:sz w:val="30"/>
          <w:szCs w:val="28"/>
          <w:rtl/>
          <w:lang w:bidi="fa-IR"/>
        </w:rPr>
        <w:t>قابل تكذيب نيست. پس با ثبوت اين دو</w:t>
      </w:r>
      <w:r w:rsidRPr="003F0EB5">
        <w:rPr>
          <w:rFonts w:cs="B Lotus" w:hint="cs"/>
          <w:spacing w:val="-2"/>
          <w:sz w:val="30"/>
          <w:szCs w:val="28"/>
          <w:rtl/>
          <w:lang w:bidi="fa-IR"/>
        </w:rPr>
        <w:t xml:space="preserve"> </w:t>
      </w:r>
      <w:r w:rsidRPr="003F0EB5">
        <w:rPr>
          <w:rFonts w:cs="B Lotus"/>
          <w:spacing w:val="-2"/>
          <w:sz w:val="30"/>
          <w:szCs w:val="28"/>
          <w:rtl/>
          <w:lang w:bidi="fa-IR"/>
        </w:rPr>
        <w:t>مسأله، پس از</w:t>
      </w:r>
      <w:r w:rsidRPr="003F0EB5">
        <w:rPr>
          <w:rFonts w:cs="B Lotus" w:hint="cs"/>
          <w:spacing w:val="-2"/>
          <w:sz w:val="30"/>
          <w:szCs w:val="28"/>
          <w:rtl/>
          <w:lang w:bidi="fa-IR"/>
        </w:rPr>
        <w:t xml:space="preserve"> </w:t>
      </w:r>
      <w:r w:rsidRPr="003F0EB5">
        <w:rPr>
          <w:rFonts w:cs="B Lotus"/>
          <w:spacing w:val="-2"/>
          <w:sz w:val="30"/>
          <w:szCs w:val="28"/>
          <w:rtl/>
          <w:lang w:bidi="fa-IR"/>
        </w:rPr>
        <w:t>حسن عسكري،</w:t>
      </w:r>
      <w:r w:rsidRPr="003F0EB5">
        <w:rPr>
          <w:rFonts w:cs="B Lotus" w:hint="cs"/>
          <w:spacing w:val="-2"/>
          <w:sz w:val="30"/>
          <w:szCs w:val="28"/>
          <w:rtl/>
          <w:lang w:bidi="fa-IR"/>
        </w:rPr>
        <w:t xml:space="preserve"> </w:t>
      </w:r>
      <w:r w:rsidRPr="003F0EB5">
        <w:rPr>
          <w:rFonts w:cs="B Lotus"/>
          <w:spacing w:val="-2"/>
          <w:sz w:val="30"/>
          <w:szCs w:val="28"/>
          <w:rtl/>
          <w:lang w:bidi="fa-IR"/>
        </w:rPr>
        <w:t>امامت ختم گرديده و</w:t>
      </w:r>
      <w:r w:rsidRPr="003F0EB5">
        <w:rPr>
          <w:rFonts w:cs="B Lotus" w:hint="cs"/>
          <w:spacing w:val="-2"/>
          <w:sz w:val="30"/>
          <w:szCs w:val="28"/>
          <w:rtl/>
          <w:lang w:bidi="fa-IR"/>
        </w:rPr>
        <w:t xml:space="preserve"> </w:t>
      </w:r>
      <w:r w:rsidRPr="003F0EB5">
        <w:rPr>
          <w:rFonts w:cs="B Lotus"/>
          <w:spacing w:val="-2"/>
          <w:sz w:val="30"/>
          <w:szCs w:val="28"/>
          <w:rtl/>
          <w:lang w:bidi="fa-IR"/>
        </w:rPr>
        <w:t>كسي پس از وي امام نيست، و اين امر</w:t>
      </w:r>
      <w:r w:rsidRPr="003F0EB5">
        <w:rPr>
          <w:rFonts w:cs="B Lotus" w:hint="cs"/>
          <w:spacing w:val="-2"/>
          <w:sz w:val="30"/>
          <w:szCs w:val="28"/>
          <w:rtl/>
          <w:lang w:bidi="fa-IR"/>
        </w:rPr>
        <w:t xml:space="preserve"> </w:t>
      </w:r>
      <w:r w:rsidRPr="003F0EB5">
        <w:rPr>
          <w:rFonts w:cs="B Lotus"/>
          <w:spacing w:val="-2"/>
          <w:sz w:val="30"/>
          <w:szCs w:val="28"/>
          <w:rtl/>
          <w:lang w:bidi="fa-IR"/>
        </w:rPr>
        <w:t>عقلاً و</w:t>
      </w:r>
      <w:r w:rsidRPr="003F0EB5">
        <w:rPr>
          <w:rFonts w:cs="B Lotus" w:hint="cs"/>
          <w:spacing w:val="-2"/>
          <w:sz w:val="30"/>
          <w:szCs w:val="28"/>
          <w:rtl/>
          <w:lang w:bidi="fa-IR"/>
        </w:rPr>
        <w:t xml:space="preserve"> </w:t>
      </w:r>
      <w:r w:rsidRPr="003F0EB5">
        <w:rPr>
          <w:rFonts w:cs="B Lotus"/>
          <w:spacing w:val="-2"/>
          <w:sz w:val="30"/>
          <w:szCs w:val="28"/>
          <w:rtl/>
          <w:lang w:bidi="fa-IR"/>
        </w:rPr>
        <w:t>قياساً نيز بلا اشكال است؛ زيرا همچنان كه نبوت و</w:t>
      </w:r>
      <w:r w:rsidRPr="003F0EB5">
        <w:rPr>
          <w:rFonts w:cs="B Lotus" w:hint="cs"/>
          <w:spacing w:val="-2"/>
          <w:sz w:val="30"/>
          <w:szCs w:val="28"/>
          <w:rtl/>
          <w:lang w:bidi="fa-IR"/>
        </w:rPr>
        <w:t xml:space="preserve"> </w:t>
      </w:r>
      <w:r w:rsidRPr="003F0EB5">
        <w:rPr>
          <w:rFonts w:cs="B Lotus"/>
          <w:spacing w:val="-2"/>
          <w:sz w:val="30"/>
          <w:szCs w:val="28"/>
          <w:rtl/>
          <w:lang w:bidi="fa-IR"/>
        </w:rPr>
        <w:t>رسالت،</w:t>
      </w:r>
      <w:r w:rsidRPr="003F0EB5">
        <w:rPr>
          <w:rFonts w:cs="B Lotus" w:hint="cs"/>
          <w:spacing w:val="-2"/>
          <w:sz w:val="30"/>
          <w:szCs w:val="28"/>
          <w:rtl/>
          <w:lang w:bidi="fa-IR"/>
        </w:rPr>
        <w:t xml:space="preserve"> </w:t>
      </w:r>
      <w:r w:rsidRPr="003F0EB5">
        <w:rPr>
          <w:rFonts w:cs="B Lotus"/>
          <w:spacing w:val="-2"/>
          <w:sz w:val="30"/>
          <w:szCs w:val="28"/>
          <w:rtl/>
          <w:lang w:bidi="fa-IR"/>
        </w:rPr>
        <w:t>پس از پيامبر</w:t>
      </w:r>
      <w:r w:rsidRPr="003F0EB5">
        <w:rPr>
          <w:rFonts w:cs="B Lotus" w:hint="cs"/>
          <w:spacing w:val="-2"/>
          <w:sz w:val="30"/>
          <w:szCs w:val="28"/>
          <w:rtl/>
          <w:lang w:bidi="fa-IR"/>
        </w:rPr>
        <w:t xml:space="preserve"> </w:t>
      </w:r>
      <w:r w:rsidRPr="003F0EB5">
        <w:rPr>
          <w:rFonts w:cs="B Lotus"/>
          <w:spacing w:val="-2"/>
          <w:sz w:val="30"/>
          <w:szCs w:val="28"/>
          <w:rtl/>
          <w:lang w:bidi="fa-IR"/>
        </w:rPr>
        <w:t>اسلام ختم گرديد و پس از او رسول</w:t>
      </w:r>
      <w:r w:rsidRPr="003F0EB5">
        <w:rPr>
          <w:rFonts w:cs="B Lotus" w:hint="cs"/>
          <w:spacing w:val="-2"/>
          <w:sz w:val="30"/>
          <w:szCs w:val="28"/>
          <w:rtl/>
          <w:lang w:bidi="fa-IR"/>
        </w:rPr>
        <w:t>ی</w:t>
      </w:r>
      <w:r w:rsidRPr="003F0EB5">
        <w:rPr>
          <w:rFonts w:cs="B Lotus"/>
          <w:spacing w:val="-2"/>
          <w:sz w:val="30"/>
          <w:szCs w:val="28"/>
          <w:rtl/>
          <w:lang w:bidi="fa-IR"/>
        </w:rPr>
        <w:t xml:space="preserve"> نخواهد آمد،</w:t>
      </w:r>
      <w:r w:rsidRPr="003F0EB5">
        <w:rPr>
          <w:rFonts w:cs="B Lotus" w:hint="cs"/>
          <w:spacing w:val="-2"/>
          <w:sz w:val="30"/>
          <w:szCs w:val="28"/>
          <w:rtl/>
          <w:lang w:bidi="fa-IR"/>
        </w:rPr>
        <w:t xml:space="preserve"> </w:t>
      </w:r>
      <w:r w:rsidRPr="003F0EB5">
        <w:rPr>
          <w:rFonts w:cs="B Lotus"/>
          <w:spacing w:val="-2"/>
          <w:sz w:val="30"/>
          <w:szCs w:val="28"/>
          <w:rtl/>
          <w:lang w:bidi="fa-IR"/>
        </w:rPr>
        <w:t>جايز است كه امامت نيز ختم شود.</w:t>
      </w:r>
      <w:r w:rsidRPr="003F0EB5">
        <w:rPr>
          <w:rFonts w:cs="B Lotus" w:hint="cs"/>
          <w:spacing w:val="-2"/>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z w:val="30"/>
          <w:szCs w:val="28"/>
          <w:lang w:bidi="fa-IR"/>
        </w:rPr>
      </w:pPr>
      <w:r w:rsidRPr="003F0EB5">
        <w:rPr>
          <w:rFonts w:cs="B Lotus" w:hint="cs"/>
          <w:sz w:val="30"/>
          <w:szCs w:val="28"/>
          <w:rtl/>
          <w:lang w:bidi="fa-IR"/>
        </w:rPr>
        <w:t xml:space="preserve"> </w:t>
      </w:r>
      <w:r w:rsidRPr="003F0EB5">
        <w:rPr>
          <w:rFonts w:cs="B Lotus"/>
          <w:sz w:val="30"/>
          <w:szCs w:val="28"/>
          <w:rtl/>
          <w:lang w:bidi="fa-IR"/>
        </w:rPr>
        <w:t>گروهي ديگر</w:t>
      </w:r>
      <w:r w:rsidRPr="003F0EB5">
        <w:rPr>
          <w:rFonts w:cs="B Lotus" w:hint="cs"/>
          <w:sz w:val="30"/>
          <w:szCs w:val="28"/>
          <w:rtl/>
          <w:lang w:bidi="fa-IR"/>
        </w:rPr>
        <w:t xml:space="preserve"> </w:t>
      </w:r>
      <w:r w:rsidRPr="003F0EB5">
        <w:rPr>
          <w:rFonts w:cs="B Lotus"/>
          <w:sz w:val="30"/>
          <w:szCs w:val="28"/>
          <w:rtl/>
          <w:lang w:bidi="fa-IR"/>
        </w:rPr>
        <w:t>گفتند: حسن بن علي درگذشت و</w:t>
      </w:r>
      <w:r w:rsidRPr="003F0EB5">
        <w:rPr>
          <w:rFonts w:cs="B Lotus" w:hint="cs"/>
          <w:sz w:val="30"/>
          <w:szCs w:val="28"/>
          <w:rtl/>
          <w:lang w:bidi="fa-IR"/>
        </w:rPr>
        <w:t xml:space="preserve"> </w:t>
      </w:r>
      <w:r w:rsidRPr="003F0EB5">
        <w:rPr>
          <w:rFonts w:cs="B Lotus"/>
          <w:sz w:val="30"/>
          <w:szCs w:val="28"/>
          <w:rtl/>
          <w:lang w:bidi="fa-IR"/>
        </w:rPr>
        <w:t>چون پسري نداشت، امامت، تا وقتي‌كه خداوند از</w:t>
      </w:r>
      <w:r w:rsidRPr="003F0EB5">
        <w:rPr>
          <w:rFonts w:cs="B Lotus" w:hint="cs"/>
          <w:sz w:val="30"/>
          <w:szCs w:val="28"/>
          <w:rtl/>
          <w:lang w:bidi="fa-IR"/>
        </w:rPr>
        <w:t xml:space="preserve"> </w:t>
      </w:r>
      <w:r w:rsidRPr="003F0EB5">
        <w:rPr>
          <w:rFonts w:cs="B Lotus"/>
          <w:sz w:val="30"/>
          <w:szCs w:val="28"/>
          <w:rtl/>
          <w:lang w:bidi="fa-IR"/>
        </w:rPr>
        <w:t>آل محمد قائمي را بر</w:t>
      </w:r>
      <w:r w:rsidRPr="003F0EB5">
        <w:rPr>
          <w:rFonts w:cs="B Lotus" w:hint="cs"/>
          <w:sz w:val="30"/>
          <w:szCs w:val="28"/>
          <w:rtl/>
          <w:lang w:bidi="fa-IR"/>
        </w:rPr>
        <w:t xml:space="preserve"> </w:t>
      </w:r>
      <w:r w:rsidRPr="003F0EB5">
        <w:rPr>
          <w:rFonts w:cs="B Lotus"/>
          <w:sz w:val="30"/>
          <w:szCs w:val="28"/>
          <w:rtl/>
          <w:lang w:bidi="fa-IR"/>
        </w:rPr>
        <w:t>انگيزد، ختم گرديد و</w:t>
      </w:r>
      <w:r w:rsidRPr="003F0EB5">
        <w:rPr>
          <w:rFonts w:cs="B Lotus" w:hint="cs"/>
          <w:sz w:val="30"/>
          <w:szCs w:val="28"/>
          <w:rtl/>
          <w:lang w:bidi="fa-IR"/>
        </w:rPr>
        <w:t xml:space="preserve"> </w:t>
      </w:r>
      <w:r w:rsidRPr="003F0EB5">
        <w:rPr>
          <w:rFonts w:cs="B Lotus"/>
          <w:sz w:val="30"/>
          <w:szCs w:val="28"/>
          <w:rtl/>
          <w:lang w:bidi="fa-IR"/>
        </w:rPr>
        <w:t>ممكن است آن فرد، خودِ حسن بن علي يا يكي از پدران وي باشد.</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z w:val="30"/>
          <w:szCs w:val="28"/>
          <w:lang w:bidi="fa-IR"/>
        </w:rPr>
      </w:pPr>
      <w:r w:rsidRPr="003F0EB5">
        <w:rPr>
          <w:rFonts w:cs="B Lotus"/>
          <w:sz w:val="30"/>
          <w:szCs w:val="28"/>
          <w:rtl/>
          <w:lang w:bidi="fa-IR"/>
        </w:rPr>
        <w:t>دسته‌اي ديگر</w:t>
      </w:r>
      <w:r w:rsidRPr="003F0EB5">
        <w:rPr>
          <w:rFonts w:cs="B Lotus" w:hint="cs"/>
          <w:sz w:val="30"/>
          <w:szCs w:val="28"/>
          <w:rtl/>
          <w:lang w:bidi="fa-IR"/>
        </w:rPr>
        <w:t xml:space="preserve"> </w:t>
      </w:r>
      <w:r w:rsidRPr="003F0EB5">
        <w:rPr>
          <w:rFonts w:cs="B Lotus"/>
          <w:sz w:val="30"/>
          <w:szCs w:val="28"/>
          <w:rtl/>
          <w:lang w:bidi="fa-IR"/>
        </w:rPr>
        <w:t>گفتند: حسن و</w:t>
      </w:r>
      <w:r w:rsidRPr="003F0EB5">
        <w:rPr>
          <w:rFonts w:cs="B Lotus" w:hint="cs"/>
          <w:sz w:val="30"/>
          <w:szCs w:val="28"/>
          <w:rtl/>
          <w:lang w:bidi="fa-IR"/>
        </w:rPr>
        <w:t xml:space="preserve"> </w:t>
      </w:r>
      <w:r w:rsidRPr="003F0EB5">
        <w:rPr>
          <w:rFonts w:cs="B Lotus"/>
          <w:sz w:val="30"/>
          <w:szCs w:val="28"/>
          <w:rtl/>
          <w:lang w:bidi="fa-IR"/>
        </w:rPr>
        <w:t>جعفر</w:t>
      </w:r>
      <w:r w:rsidRPr="003F0EB5">
        <w:rPr>
          <w:rFonts w:cs="B Lotus" w:hint="cs"/>
          <w:sz w:val="30"/>
          <w:szCs w:val="28"/>
          <w:rtl/>
          <w:lang w:bidi="fa-IR"/>
        </w:rPr>
        <w:t xml:space="preserve"> </w:t>
      </w:r>
      <w:r w:rsidRPr="003F0EB5">
        <w:rPr>
          <w:rFonts w:cs="B Lotus"/>
          <w:sz w:val="30"/>
          <w:szCs w:val="28"/>
          <w:rtl/>
          <w:lang w:bidi="fa-IR"/>
        </w:rPr>
        <w:t>بن علي،</w:t>
      </w:r>
      <w:r w:rsidRPr="003F0EB5">
        <w:rPr>
          <w:rFonts w:cs="B Lotus" w:hint="cs"/>
          <w:sz w:val="30"/>
          <w:szCs w:val="28"/>
          <w:rtl/>
          <w:lang w:bidi="fa-IR"/>
        </w:rPr>
        <w:t xml:space="preserve"> </w:t>
      </w:r>
      <w:r w:rsidRPr="003F0EB5">
        <w:rPr>
          <w:rFonts w:cs="B Lotus"/>
          <w:sz w:val="30"/>
          <w:szCs w:val="28"/>
          <w:rtl/>
          <w:lang w:bidi="fa-IR"/>
        </w:rPr>
        <w:t>ه</w:t>
      </w:r>
      <w:r w:rsidRPr="003F0EB5">
        <w:rPr>
          <w:rFonts w:cs="B Lotus" w:hint="cs"/>
          <w:sz w:val="30"/>
          <w:szCs w:val="28"/>
          <w:rtl/>
          <w:lang w:bidi="fa-IR"/>
        </w:rPr>
        <w:t>ی</w:t>
      </w:r>
      <w:r w:rsidRPr="003F0EB5">
        <w:rPr>
          <w:rFonts w:cs="B Lotus" w:hint="eastAsia"/>
          <w:sz w:val="30"/>
          <w:szCs w:val="28"/>
          <w:rtl/>
          <w:lang w:bidi="fa-IR"/>
        </w:rPr>
        <w:t>چ</w:t>
      </w:r>
      <w:r w:rsidRPr="003F0EB5">
        <w:rPr>
          <w:rFonts w:cs="B Lotus"/>
          <w:sz w:val="30"/>
          <w:szCs w:val="28"/>
          <w:rtl/>
          <w:lang w:bidi="fa-IR"/>
        </w:rPr>
        <w:t xml:space="preserve"> </w:t>
      </w:r>
      <w:r w:rsidRPr="003F0EB5">
        <w:rPr>
          <w:rFonts w:cs="B Lotus" w:hint="cs"/>
          <w:sz w:val="30"/>
          <w:szCs w:val="28"/>
          <w:rtl/>
          <w:lang w:bidi="fa-IR"/>
        </w:rPr>
        <w:t>ی</w:t>
      </w:r>
      <w:r w:rsidRPr="003F0EB5">
        <w:rPr>
          <w:rFonts w:cs="B Lotus" w:hint="eastAsia"/>
          <w:sz w:val="30"/>
          <w:szCs w:val="28"/>
          <w:rtl/>
          <w:lang w:bidi="fa-IR"/>
        </w:rPr>
        <w:t>ک</w:t>
      </w:r>
      <w:r w:rsidRPr="003F0EB5">
        <w:rPr>
          <w:rFonts w:cs="B Lotus"/>
          <w:sz w:val="30"/>
          <w:szCs w:val="28"/>
          <w:rtl/>
          <w:lang w:bidi="fa-IR"/>
        </w:rPr>
        <w:t xml:space="preserve"> امام نبودند و</w:t>
      </w:r>
      <w:r w:rsidRPr="003F0EB5">
        <w:rPr>
          <w:rFonts w:cs="B Lotus" w:hint="cs"/>
          <w:sz w:val="30"/>
          <w:szCs w:val="28"/>
          <w:rtl/>
          <w:lang w:bidi="fa-IR"/>
        </w:rPr>
        <w:t xml:space="preserve"> </w:t>
      </w:r>
      <w:r w:rsidRPr="003F0EB5">
        <w:rPr>
          <w:rFonts w:cs="B Lotus"/>
          <w:sz w:val="30"/>
          <w:szCs w:val="28"/>
          <w:rtl/>
          <w:lang w:bidi="fa-IR"/>
        </w:rPr>
        <w:t>امام، همان محمد</w:t>
      </w:r>
      <w:r w:rsidRPr="003F0EB5">
        <w:rPr>
          <w:rFonts w:cs="B Lotus" w:hint="cs"/>
          <w:sz w:val="30"/>
          <w:szCs w:val="28"/>
          <w:rtl/>
          <w:lang w:bidi="fa-IR"/>
        </w:rPr>
        <w:t xml:space="preserve"> </w:t>
      </w:r>
      <w:r w:rsidRPr="003F0EB5">
        <w:rPr>
          <w:rFonts w:cs="B Lotus"/>
          <w:sz w:val="30"/>
          <w:szCs w:val="28"/>
          <w:rtl/>
          <w:lang w:bidi="fa-IR"/>
        </w:rPr>
        <w:t>بن علي معروف به سيد محمد بود</w:t>
      </w:r>
      <w:r w:rsidRPr="003F0EB5">
        <w:rPr>
          <w:rFonts w:cs="B Lotus" w:hint="cs"/>
          <w:sz w:val="30"/>
          <w:szCs w:val="28"/>
          <w:rtl/>
          <w:lang w:bidi="fa-IR"/>
        </w:rPr>
        <w:t xml:space="preserve"> </w:t>
      </w:r>
      <w:r w:rsidRPr="003F0EB5">
        <w:rPr>
          <w:rFonts w:cs="B Lotus"/>
          <w:sz w:val="30"/>
          <w:szCs w:val="28"/>
          <w:rtl/>
          <w:lang w:bidi="fa-IR"/>
        </w:rPr>
        <w:t>كه در زمان پدرش وفات يافت، زيرا پدرش به امامت او</w:t>
      </w:r>
      <w:r w:rsidRPr="003F0EB5">
        <w:rPr>
          <w:rFonts w:cs="B Lotus" w:hint="cs"/>
          <w:sz w:val="30"/>
          <w:szCs w:val="28"/>
          <w:rtl/>
          <w:lang w:bidi="fa-IR"/>
        </w:rPr>
        <w:t xml:space="preserve"> </w:t>
      </w:r>
      <w:r w:rsidRPr="003F0EB5">
        <w:rPr>
          <w:rFonts w:cs="B Lotus"/>
          <w:sz w:val="30"/>
          <w:szCs w:val="28"/>
          <w:rtl/>
          <w:lang w:bidi="fa-IR"/>
        </w:rPr>
        <w:t>تصريح كرده بود، ولي به امامت حسن و</w:t>
      </w:r>
      <w:r w:rsidRPr="003F0EB5">
        <w:rPr>
          <w:rFonts w:cs="B Lotus" w:hint="cs"/>
          <w:sz w:val="30"/>
          <w:szCs w:val="28"/>
          <w:rtl/>
          <w:lang w:bidi="fa-IR"/>
        </w:rPr>
        <w:t xml:space="preserve"> </w:t>
      </w:r>
      <w:r w:rsidRPr="003F0EB5">
        <w:rPr>
          <w:rFonts w:cs="B Lotus"/>
          <w:sz w:val="30"/>
          <w:szCs w:val="28"/>
          <w:rtl/>
          <w:lang w:bidi="fa-IR"/>
        </w:rPr>
        <w:t>جعفر تصريح نكرده است. برخي از</w:t>
      </w:r>
      <w:r w:rsidRPr="003F0EB5">
        <w:rPr>
          <w:rFonts w:cs="B Lotus" w:hint="cs"/>
          <w:sz w:val="30"/>
          <w:szCs w:val="28"/>
          <w:rtl/>
          <w:lang w:bidi="fa-IR"/>
        </w:rPr>
        <w:t xml:space="preserve"> </w:t>
      </w:r>
      <w:r w:rsidRPr="003F0EB5">
        <w:rPr>
          <w:rFonts w:cs="B Lotus"/>
          <w:sz w:val="30"/>
          <w:szCs w:val="28"/>
          <w:rtl/>
          <w:lang w:bidi="fa-IR"/>
        </w:rPr>
        <w:t>ايشان ادعا كردند</w:t>
      </w:r>
      <w:r w:rsidRPr="003F0EB5">
        <w:rPr>
          <w:rFonts w:cs="B Lotus" w:hint="cs"/>
          <w:sz w:val="30"/>
          <w:szCs w:val="28"/>
          <w:rtl/>
          <w:lang w:bidi="fa-IR"/>
        </w:rPr>
        <w:t xml:space="preserve"> </w:t>
      </w:r>
      <w:r w:rsidRPr="003F0EB5">
        <w:rPr>
          <w:rFonts w:cs="B Lotus"/>
          <w:sz w:val="30"/>
          <w:szCs w:val="28"/>
          <w:rtl/>
          <w:lang w:bidi="fa-IR"/>
        </w:rPr>
        <w:t xml:space="preserve">كه سيد محمد نمرده بلكه پدرش او </w:t>
      </w:r>
      <w:r w:rsidRPr="003F0EB5">
        <w:rPr>
          <w:rFonts w:cs="B Lotus" w:hint="eastAsia"/>
          <w:sz w:val="30"/>
          <w:szCs w:val="28"/>
          <w:rtl/>
          <w:lang w:bidi="fa-IR"/>
        </w:rPr>
        <w:t>را</w:t>
      </w:r>
      <w:r w:rsidRPr="003F0EB5">
        <w:rPr>
          <w:rFonts w:cs="B Lotus"/>
          <w:sz w:val="30"/>
          <w:szCs w:val="28"/>
          <w:rtl/>
          <w:lang w:bidi="fa-IR"/>
        </w:rPr>
        <w:t xml:space="preserve"> از بيم آنكه مقتول شود پنهان كرده، و</w:t>
      </w:r>
      <w:r w:rsidRPr="003F0EB5">
        <w:rPr>
          <w:rFonts w:cs="B Lotus" w:hint="cs"/>
          <w:sz w:val="30"/>
          <w:szCs w:val="28"/>
          <w:rtl/>
          <w:lang w:bidi="fa-IR"/>
        </w:rPr>
        <w:t xml:space="preserve"> </w:t>
      </w:r>
      <w:r w:rsidRPr="003F0EB5">
        <w:rPr>
          <w:rFonts w:cs="B Lotus"/>
          <w:sz w:val="30"/>
          <w:szCs w:val="28"/>
          <w:rtl/>
          <w:lang w:bidi="fa-IR"/>
        </w:rPr>
        <w:t>اگر،</w:t>
      </w:r>
      <w:r w:rsidRPr="003F0EB5">
        <w:rPr>
          <w:rFonts w:cs="B Lotus" w:hint="cs"/>
          <w:sz w:val="30"/>
          <w:szCs w:val="28"/>
          <w:rtl/>
          <w:lang w:bidi="fa-IR"/>
        </w:rPr>
        <w:t xml:space="preserve"> </w:t>
      </w:r>
      <w:r w:rsidRPr="003F0EB5">
        <w:rPr>
          <w:rFonts w:cs="B Lotus"/>
          <w:sz w:val="30"/>
          <w:szCs w:val="28"/>
          <w:rtl/>
          <w:lang w:bidi="fa-IR"/>
        </w:rPr>
        <w:t>همچنان كه امامت حسن و</w:t>
      </w:r>
      <w:r w:rsidRPr="003F0EB5">
        <w:rPr>
          <w:rFonts w:cs="B Lotus" w:hint="cs"/>
          <w:sz w:val="30"/>
          <w:szCs w:val="28"/>
          <w:rtl/>
          <w:lang w:bidi="fa-IR"/>
        </w:rPr>
        <w:t xml:space="preserve"> </w:t>
      </w:r>
      <w:r w:rsidRPr="003F0EB5">
        <w:rPr>
          <w:rFonts w:cs="B Lotus"/>
          <w:sz w:val="30"/>
          <w:szCs w:val="28"/>
          <w:rtl/>
          <w:lang w:bidi="fa-IR"/>
        </w:rPr>
        <w:t>جعفر</w:t>
      </w:r>
      <w:r w:rsidRPr="003F0EB5">
        <w:rPr>
          <w:rFonts w:cs="B Lotus" w:hint="cs"/>
          <w:sz w:val="30"/>
          <w:szCs w:val="28"/>
          <w:rtl/>
          <w:lang w:bidi="fa-IR"/>
        </w:rPr>
        <w:t xml:space="preserve"> </w:t>
      </w:r>
      <w:r w:rsidRPr="003F0EB5">
        <w:rPr>
          <w:rFonts w:cs="B Lotus"/>
          <w:sz w:val="30"/>
          <w:szCs w:val="28"/>
          <w:rtl/>
          <w:lang w:bidi="fa-IR"/>
        </w:rPr>
        <w:t>بن علي صحيح نبود، امامت سيد محمد نيز</w:t>
      </w:r>
      <w:r w:rsidRPr="003F0EB5">
        <w:rPr>
          <w:rFonts w:cs="B Lotus" w:hint="cs"/>
          <w:sz w:val="30"/>
          <w:szCs w:val="28"/>
          <w:rtl/>
          <w:lang w:bidi="fa-IR"/>
        </w:rPr>
        <w:t xml:space="preserve"> </w:t>
      </w:r>
      <w:r w:rsidRPr="003F0EB5">
        <w:rPr>
          <w:rFonts w:cs="B Lotus"/>
          <w:sz w:val="30"/>
          <w:szCs w:val="28"/>
          <w:rtl/>
          <w:lang w:bidi="fa-IR"/>
        </w:rPr>
        <w:t>صحيح نباشد، در</w:t>
      </w:r>
      <w:r w:rsidRPr="003F0EB5">
        <w:rPr>
          <w:rFonts w:cs="B Lotus" w:hint="cs"/>
          <w:sz w:val="30"/>
          <w:szCs w:val="28"/>
          <w:rtl/>
          <w:lang w:bidi="fa-IR"/>
        </w:rPr>
        <w:t xml:space="preserve"> </w:t>
      </w:r>
      <w:r w:rsidRPr="003F0EB5">
        <w:rPr>
          <w:rFonts w:cs="B Lotus"/>
          <w:sz w:val="30"/>
          <w:szCs w:val="28"/>
          <w:rtl/>
          <w:lang w:bidi="fa-IR"/>
        </w:rPr>
        <w:t>حقيقت امامت پدرش نيز</w:t>
      </w:r>
      <w:r w:rsidRPr="003F0EB5">
        <w:rPr>
          <w:rFonts w:cs="B Lotus" w:hint="cs"/>
          <w:sz w:val="30"/>
          <w:szCs w:val="28"/>
          <w:rtl/>
          <w:lang w:bidi="fa-IR"/>
        </w:rPr>
        <w:t xml:space="preserve"> </w:t>
      </w:r>
      <w:r w:rsidRPr="003F0EB5">
        <w:rPr>
          <w:rFonts w:cs="B Lotus"/>
          <w:sz w:val="30"/>
          <w:szCs w:val="28"/>
          <w:rtl/>
          <w:lang w:bidi="fa-IR"/>
        </w:rPr>
        <w:t>صحيح نبوده و</w:t>
      </w:r>
      <w:r w:rsidRPr="003F0EB5">
        <w:rPr>
          <w:rFonts w:cs="B Lotus" w:hint="cs"/>
          <w:sz w:val="30"/>
          <w:szCs w:val="28"/>
          <w:rtl/>
          <w:lang w:bidi="fa-IR"/>
        </w:rPr>
        <w:t xml:space="preserve"> </w:t>
      </w:r>
      <w:r w:rsidRPr="003F0EB5">
        <w:rPr>
          <w:rFonts w:cs="B Lotus"/>
          <w:sz w:val="30"/>
          <w:szCs w:val="28"/>
          <w:rtl/>
          <w:lang w:bidi="fa-IR"/>
        </w:rPr>
        <w:t>اين،</w:t>
      </w:r>
      <w:r w:rsidRPr="003F0EB5">
        <w:rPr>
          <w:rFonts w:cs="B Lotus" w:hint="cs"/>
          <w:sz w:val="30"/>
          <w:szCs w:val="28"/>
          <w:rtl/>
          <w:lang w:bidi="fa-IR"/>
        </w:rPr>
        <w:t xml:space="preserve"> </w:t>
      </w:r>
      <w:r w:rsidRPr="003F0EB5">
        <w:rPr>
          <w:rFonts w:cs="B Lotus"/>
          <w:sz w:val="30"/>
          <w:szCs w:val="28"/>
          <w:rtl/>
          <w:lang w:bidi="fa-IR"/>
        </w:rPr>
        <w:t>جايز نيست.</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z w:val="30"/>
          <w:szCs w:val="28"/>
          <w:rtl/>
          <w:lang w:bidi="fa-IR"/>
        </w:rPr>
      </w:pPr>
      <w:r w:rsidRPr="003F0EB5">
        <w:rPr>
          <w:rFonts w:cs="B Lotus" w:hint="cs"/>
          <w:sz w:val="30"/>
          <w:szCs w:val="28"/>
          <w:rtl/>
          <w:lang w:bidi="fa-IR"/>
        </w:rPr>
        <w:t xml:space="preserve"> </w:t>
      </w:r>
      <w:r w:rsidRPr="003F0EB5">
        <w:rPr>
          <w:rFonts w:cs="B Lotus"/>
          <w:sz w:val="30"/>
          <w:szCs w:val="28"/>
          <w:rtl/>
          <w:lang w:bidi="fa-IR"/>
        </w:rPr>
        <w:t>فرقه‌اي ديگر</w:t>
      </w:r>
      <w:r w:rsidRPr="003F0EB5">
        <w:rPr>
          <w:rFonts w:cs="B Lotus" w:hint="cs"/>
          <w:sz w:val="30"/>
          <w:szCs w:val="28"/>
          <w:rtl/>
          <w:lang w:bidi="fa-IR"/>
        </w:rPr>
        <w:t xml:space="preserve"> </w:t>
      </w:r>
      <w:r w:rsidRPr="003F0EB5">
        <w:rPr>
          <w:rFonts w:cs="B Lotus"/>
          <w:sz w:val="30"/>
          <w:szCs w:val="28"/>
          <w:rtl/>
          <w:lang w:bidi="fa-IR"/>
        </w:rPr>
        <w:t>همچون فرقة فَطحيه امامت را در برادر جايز دانسته و گفتند: حسن بن علي در</w:t>
      </w:r>
      <w:r w:rsidRPr="003F0EB5">
        <w:rPr>
          <w:rFonts w:cs="B Lotus" w:hint="cs"/>
          <w:sz w:val="30"/>
          <w:szCs w:val="28"/>
          <w:rtl/>
          <w:lang w:bidi="fa-IR"/>
        </w:rPr>
        <w:t xml:space="preserve"> </w:t>
      </w:r>
      <w:r w:rsidRPr="003F0EB5">
        <w:rPr>
          <w:rFonts w:cs="B Lotus"/>
          <w:sz w:val="30"/>
          <w:szCs w:val="28"/>
          <w:rtl/>
          <w:lang w:bidi="fa-IR"/>
        </w:rPr>
        <w:t>گذشت و</w:t>
      </w:r>
      <w:r w:rsidRPr="003F0EB5">
        <w:rPr>
          <w:rFonts w:cs="B Lotus" w:hint="cs"/>
          <w:sz w:val="30"/>
          <w:szCs w:val="28"/>
          <w:rtl/>
          <w:lang w:bidi="fa-IR"/>
        </w:rPr>
        <w:t xml:space="preserve"> </w:t>
      </w:r>
      <w:r w:rsidRPr="003F0EB5">
        <w:rPr>
          <w:rFonts w:cs="B Lotus"/>
          <w:sz w:val="30"/>
          <w:szCs w:val="28"/>
          <w:rtl/>
          <w:lang w:bidi="fa-IR"/>
        </w:rPr>
        <w:t>جانشيني نداشت و پس از او برادرش جعفر بن علي امام است</w:t>
      </w:r>
      <w:r w:rsidRPr="003F0EB5">
        <w:rPr>
          <w:rFonts w:cs="B Lotus" w:hint="cs"/>
          <w:sz w:val="30"/>
          <w:szCs w:val="28"/>
          <w:rtl/>
          <w:lang w:bidi="fa-IR"/>
        </w:rPr>
        <w:t xml:space="preserve"> </w:t>
      </w:r>
      <w:r w:rsidRPr="003F0EB5">
        <w:rPr>
          <w:rFonts w:cs="B Lotus"/>
          <w:sz w:val="30"/>
          <w:szCs w:val="28"/>
          <w:rtl/>
          <w:lang w:bidi="fa-IR"/>
        </w:rPr>
        <w:t>[</w:t>
      </w:r>
      <w:r w:rsidRPr="003F0EB5">
        <w:rPr>
          <w:rFonts w:cs="B Lotus" w:hint="cs"/>
          <w:sz w:val="30"/>
          <w:szCs w:val="28"/>
          <w:rtl/>
          <w:lang w:bidi="fa-IR"/>
        </w:rPr>
        <w:t>ی</w:t>
      </w:r>
      <w:r w:rsidRPr="003F0EB5">
        <w:rPr>
          <w:rFonts w:cs="B Lotus" w:hint="eastAsia"/>
          <w:sz w:val="30"/>
          <w:szCs w:val="28"/>
          <w:rtl/>
          <w:lang w:bidi="fa-IR"/>
        </w:rPr>
        <w:t>عن</w:t>
      </w:r>
      <w:r w:rsidRPr="003F0EB5">
        <w:rPr>
          <w:rFonts w:cs="B Lotus" w:hint="cs"/>
          <w:sz w:val="30"/>
          <w:szCs w:val="28"/>
          <w:rtl/>
          <w:lang w:bidi="fa-IR"/>
        </w:rPr>
        <w:t>ی</w:t>
      </w:r>
      <w:r w:rsidRPr="003F0EB5">
        <w:rPr>
          <w:rFonts w:cs="B Lotus"/>
          <w:sz w:val="30"/>
          <w:szCs w:val="28"/>
          <w:rtl/>
          <w:lang w:bidi="fa-IR"/>
        </w:rPr>
        <w:t xml:space="preserve"> همان کس که گروه امام</w:t>
      </w:r>
      <w:r w:rsidRPr="003F0EB5">
        <w:rPr>
          <w:rFonts w:cs="B Lotus" w:hint="cs"/>
          <w:sz w:val="30"/>
          <w:szCs w:val="28"/>
          <w:rtl/>
          <w:lang w:bidi="fa-IR"/>
        </w:rPr>
        <w:t>ی</w:t>
      </w:r>
      <w:r w:rsidRPr="003F0EB5">
        <w:rPr>
          <w:rFonts w:cs="B Lotus" w:hint="eastAsia"/>
          <w:sz w:val="30"/>
          <w:szCs w:val="28"/>
          <w:rtl/>
          <w:lang w:bidi="fa-IR"/>
        </w:rPr>
        <w:t>ه</w:t>
      </w:r>
      <w:r w:rsidRPr="003F0EB5">
        <w:rPr>
          <w:rFonts w:cs="B Lotus"/>
          <w:sz w:val="30"/>
          <w:szCs w:val="28"/>
          <w:rtl/>
          <w:lang w:bidi="fa-IR"/>
        </w:rPr>
        <w:t xml:space="preserve"> او</w:t>
      </w:r>
      <w:r w:rsidRPr="003F0EB5">
        <w:rPr>
          <w:rFonts w:cs="B Lotus" w:hint="cs"/>
          <w:sz w:val="30"/>
          <w:szCs w:val="28"/>
          <w:rtl/>
          <w:lang w:bidi="fa-IR"/>
        </w:rPr>
        <w:t xml:space="preserve"> </w:t>
      </w:r>
      <w:r w:rsidRPr="003F0EB5">
        <w:rPr>
          <w:rFonts w:cs="B Lotus"/>
          <w:sz w:val="30"/>
          <w:szCs w:val="28"/>
          <w:rtl/>
          <w:lang w:bidi="fa-IR"/>
        </w:rPr>
        <w:t>را جعفر</w:t>
      </w:r>
      <w:r w:rsidRPr="003F0EB5">
        <w:rPr>
          <w:rFonts w:cs="B Lotus" w:hint="cs"/>
          <w:sz w:val="30"/>
          <w:szCs w:val="28"/>
          <w:rtl/>
          <w:lang w:bidi="fa-IR"/>
        </w:rPr>
        <w:t xml:space="preserve"> </w:t>
      </w:r>
      <w:r w:rsidRPr="003F0EB5">
        <w:rPr>
          <w:rFonts w:cs="B Lotus"/>
          <w:sz w:val="30"/>
          <w:szCs w:val="28"/>
          <w:rtl/>
          <w:lang w:bidi="fa-IR"/>
        </w:rPr>
        <w:t>کذّاب م</w:t>
      </w:r>
      <w:r w:rsidRPr="003F0EB5">
        <w:rPr>
          <w:rFonts w:cs="B Lotus" w:hint="cs"/>
          <w:sz w:val="30"/>
          <w:szCs w:val="28"/>
          <w:rtl/>
          <w:lang w:bidi="fa-IR"/>
        </w:rPr>
        <w:t>ی</w:t>
      </w:r>
      <w:r w:rsidRPr="003F0EB5">
        <w:rPr>
          <w:rFonts w:cs="B Lotus"/>
          <w:sz w:val="30"/>
          <w:szCs w:val="28"/>
          <w:rtl/>
          <w:lang w:bidi="fa-IR"/>
        </w:rPr>
        <w:t>‌نامند].</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z w:val="30"/>
          <w:szCs w:val="28"/>
          <w:lang w:bidi="fa-IR"/>
        </w:rPr>
      </w:pPr>
      <w:r w:rsidRPr="003F0EB5">
        <w:rPr>
          <w:rFonts w:cs="B Lotus" w:hint="cs"/>
          <w:sz w:val="30"/>
          <w:szCs w:val="28"/>
          <w:rtl/>
          <w:lang w:bidi="fa-IR"/>
        </w:rPr>
        <w:t xml:space="preserve"> </w:t>
      </w:r>
      <w:r w:rsidRPr="003F0EB5">
        <w:rPr>
          <w:rFonts w:cs="B Lotus"/>
          <w:sz w:val="30"/>
          <w:szCs w:val="28"/>
          <w:rtl/>
          <w:lang w:bidi="fa-IR"/>
        </w:rPr>
        <w:t>شماري ديگر</w:t>
      </w:r>
      <w:r w:rsidRPr="003F0EB5">
        <w:rPr>
          <w:rFonts w:cs="B Lotus" w:hint="cs"/>
          <w:sz w:val="30"/>
          <w:szCs w:val="28"/>
          <w:rtl/>
          <w:lang w:bidi="fa-IR"/>
        </w:rPr>
        <w:t xml:space="preserve"> </w:t>
      </w:r>
      <w:r w:rsidRPr="003F0EB5">
        <w:rPr>
          <w:rFonts w:cs="B Lotus"/>
          <w:sz w:val="30"/>
          <w:szCs w:val="28"/>
          <w:rtl/>
          <w:lang w:bidi="fa-IR"/>
        </w:rPr>
        <w:t>نيز گفتند</w:t>
      </w:r>
      <w:r w:rsidRPr="003F0EB5">
        <w:rPr>
          <w:rFonts w:cs="B Lotus" w:hint="cs"/>
          <w:sz w:val="30"/>
          <w:szCs w:val="28"/>
          <w:rtl/>
          <w:lang w:bidi="fa-IR"/>
        </w:rPr>
        <w:t xml:space="preserve"> </w:t>
      </w:r>
      <w:r w:rsidRPr="003F0EB5">
        <w:rPr>
          <w:rFonts w:cs="B Lotus"/>
          <w:sz w:val="30"/>
          <w:szCs w:val="28"/>
          <w:rtl/>
          <w:lang w:bidi="fa-IR"/>
        </w:rPr>
        <w:t>كه: جعفر بن علي امام است زيرا پدرش علي بن محمد به امامت او اشاره كرده و</w:t>
      </w:r>
      <w:r w:rsidRPr="003F0EB5">
        <w:rPr>
          <w:rFonts w:cs="B Lotus" w:hint="cs"/>
          <w:sz w:val="30"/>
          <w:szCs w:val="28"/>
          <w:rtl/>
          <w:lang w:bidi="fa-IR"/>
        </w:rPr>
        <w:t xml:space="preserve"> </w:t>
      </w:r>
      <w:r w:rsidRPr="003F0EB5">
        <w:rPr>
          <w:rFonts w:cs="B Lotus"/>
          <w:sz w:val="30"/>
          <w:szCs w:val="28"/>
          <w:rtl/>
          <w:lang w:bidi="fa-IR"/>
        </w:rPr>
        <w:t>اعتقاد به امامت حسن بن علي</w:t>
      </w:r>
      <w:r w:rsidRPr="003F0EB5">
        <w:rPr>
          <w:rFonts w:cs="B Lotus" w:hint="cs"/>
          <w:sz w:val="30"/>
          <w:szCs w:val="28"/>
          <w:rtl/>
          <w:lang w:bidi="fa-IR"/>
        </w:rPr>
        <w:t xml:space="preserve"> </w:t>
      </w:r>
      <w:r w:rsidRPr="003F0EB5">
        <w:rPr>
          <w:rFonts w:cs="B Lotus"/>
          <w:sz w:val="30"/>
          <w:szCs w:val="28"/>
          <w:rtl/>
          <w:lang w:bidi="fa-IR"/>
        </w:rPr>
        <w:t>(العسکر</w:t>
      </w:r>
      <w:r w:rsidRPr="003F0EB5">
        <w:rPr>
          <w:rFonts w:cs="B Lotus" w:hint="cs"/>
          <w:sz w:val="30"/>
          <w:szCs w:val="28"/>
          <w:rtl/>
          <w:lang w:bidi="fa-IR"/>
        </w:rPr>
        <w:t>ی</w:t>
      </w:r>
      <w:r w:rsidRPr="003F0EB5">
        <w:rPr>
          <w:rFonts w:cs="B Lotus"/>
          <w:sz w:val="30"/>
          <w:szCs w:val="28"/>
          <w:rtl/>
          <w:lang w:bidi="fa-IR"/>
        </w:rPr>
        <w:t>) اشتباه و خطا بوده و واجب است كه امامت جعفر را بپذيريم.</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568" w:hanging="284"/>
        <w:jc w:val="both"/>
        <w:rPr>
          <w:rFonts w:cs="B Lotus" w:hint="cs"/>
          <w:sz w:val="30"/>
          <w:szCs w:val="28"/>
          <w:lang w:bidi="fa-IR"/>
        </w:rPr>
      </w:pPr>
      <w:r w:rsidRPr="003F0EB5">
        <w:rPr>
          <w:rFonts w:cs="B Lotus" w:hint="cs"/>
          <w:sz w:val="30"/>
          <w:szCs w:val="28"/>
          <w:rtl/>
          <w:lang w:bidi="fa-IR"/>
        </w:rPr>
        <w:t xml:space="preserve"> </w:t>
      </w:r>
      <w:r w:rsidRPr="003F0EB5">
        <w:rPr>
          <w:rFonts w:cs="B Lotus"/>
          <w:sz w:val="30"/>
          <w:szCs w:val="28"/>
          <w:rtl/>
          <w:lang w:bidi="fa-IR"/>
        </w:rPr>
        <w:t>گروهي ديگر، شب</w:t>
      </w:r>
      <w:r w:rsidRPr="003F0EB5">
        <w:rPr>
          <w:rFonts w:cs="B Lotus" w:hint="cs"/>
          <w:sz w:val="30"/>
          <w:szCs w:val="28"/>
          <w:rtl/>
          <w:lang w:bidi="fa-IR"/>
        </w:rPr>
        <w:t>ی</w:t>
      </w:r>
      <w:r w:rsidRPr="003F0EB5">
        <w:rPr>
          <w:rFonts w:cs="B Lotus" w:hint="eastAsia"/>
          <w:sz w:val="30"/>
          <w:szCs w:val="28"/>
          <w:rtl/>
          <w:lang w:bidi="fa-IR"/>
        </w:rPr>
        <w:t>ه</w:t>
      </w:r>
      <w:r w:rsidRPr="003F0EB5">
        <w:rPr>
          <w:rFonts w:cs="B Lotus"/>
          <w:sz w:val="30"/>
          <w:szCs w:val="28"/>
          <w:rtl/>
          <w:lang w:bidi="fa-IR"/>
        </w:rPr>
        <w:t xml:space="preserve"> فقها و صاحب نظران فطحيه سخن گفتند و ادعا كردند</w:t>
      </w:r>
      <w:r w:rsidRPr="003F0EB5">
        <w:rPr>
          <w:rFonts w:cs="B Lotus" w:hint="cs"/>
          <w:sz w:val="30"/>
          <w:szCs w:val="28"/>
          <w:rtl/>
          <w:lang w:bidi="fa-IR"/>
        </w:rPr>
        <w:t xml:space="preserve"> </w:t>
      </w:r>
      <w:r w:rsidRPr="003F0EB5">
        <w:rPr>
          <w:rFonts w:cs="B Lotus"/>
          <w:sz w:val="30"/>
          <w:szCs w:val="28"/>
          <w:rtl/>
          <w:lang w:bidi="fa-IR"/>
        </w:rPr>
        <w:t>كه: حسن بن علي درگذشت در</w:t>
      </w:r>
      <w:r w:rsidRPr="003F0EB5">
        <w:rPr>
          <w:rFonts w:cs="B Lotus" w:hint="cs"/>
          <w:sz w:val="30"/>
          <w:szCs w:val="28"/>
          <w:rtl/>
          <w:lang w:bidi="fa-IR"/>
        </w:rPr>
        <w:t xml:space="preserve"> </w:t>
      </w:r>
      <w:r w:rsidRPr="003F0EB5">
        <w:rPr>
          <w:rFonts w:cs="B Lotus"/>
          <w:sz w:val="30"/>
          <w:szCs w:val="28"/>
          <w:rtl/>
          <w:lang w:bidi="fa-IR"/>
        </w:rPr>
        <w:t>حال</w:t>
      </w:r>
      <w:r w:rsidRPr="003F0EB5">
        <w:rPr>
          <w:rFonts w:cs="B Lotus" w:hint="cs"/>
          <w:sz w:val="30"/>
          <w:szCs w:val="28"/>
          <w:rtl/>
          <w:lang w:bidi="fa-IR"/>
        </w:rPr>
        <w:t>ی</w:t>
      </w:r>
      <w:r w:rsidRPr="003F0EB5">
        <w:rPr>
          <w:rFonts w:cs="B Lotus"/>
          <w:sz w:val="30"/>
          <w:szCs w:val="28"/>
          <w:rtl/>
          <w:lang w:bidi="fa-IR"/>
        </w:rPr>
        <w:t xml:space="preserve"> که پدرش او را به امامت نصب كرده بود و</w:t>
      </w:r>
      <w:r w:rsidRPr="003F0EB5">
        <w:rPr>
          <w:rFonts w:cs="B Lotus" w:hint="cs"/>
          <w:sz w:val="30"/>
          <w:szCs w:val="28"/>
          <w:rtl/>
          <w:lang w:bidi="fa-IR"/>
        </w:rPr>
        <w:t xml:space="preserve"> </w:t>
      </w:r>
      <w:r w:rsidRPr="003F0EB5">
        <w:rPr>
          <w:rFonts w:cs="B Lotus"/>
          <w:sz w:val="30"/>
          <w:szCs w:val="28"/>
          <w:rtl/>
          <w:lang w:bidi="fa-IR"/>
        </w:rPr>
        <w:t>امامت، جز</w:t>
      </w:r>
      <w:r w:rsidRPr="003F0EB5">
        <w:rPr>
          <w:rFonts w:cs="B Lotus" w:hint="cs"/>
          <w:sz w:val="30"/>
          <w:szCs w:val="28"/>
          <w:rtl/>
          <w:lang w:bidi="fa-IR"/>
        </w:rPr>
        <w:t xml:space="preserve"> </w:t>
      </w:r>
      <w:r w:rsidRPr="003F0EB5">
        <w:rPr>
          <w:rFonts w:cs="B Lotus"/>
          <w:sz w:val="30"/>
          <w:szCs w:val="28"/>
          <w:rtl/>
          <w:lang w:bidi="fa-IR"/>
        </w:rPr>
        <w:t>در بزرگ‌ترين فرزندي كه پس از پدر باقي مانده، نيست. پس امام بعد از</w:t>
      </w:r>
      <w:r w:rsidRPr="003F0EB5">
        <w:rPr>
          <w:rFonts w:cs="B Lotus" w:hint="cs"/>
          <w:sz w:val="30"/>
          <w:szCs w:val="28"/>
          <w:rtl/>
          <w:lang w:bidi="fa-IR"/>
        </w:rPr>
        <w:t xml:space="preserve"> </w:t>
      </w:r>
      <w:r w:rsidRPr="003F0EB5">
        <w:rPr>
          <w:rFonts w:cs="B Lotus"/>
          <w:sz w:val="30"/>
          <w:szCs w:val="28"/>
          <w:rtl/>
          <w:lang w:bidi="fa-IR"/>
        </w:rPr>
        <w:t>حسن بن علي، برادرش جعفر بن علي است و براي غير</w:t>
      </w:r>
      <w:r w:rsidRPr="003F0EB5">
        <w:rPr>
          <w:rFonts w:cs="B Lotus" w:hint="cs"/>
          <w:sz w:val="30"/>
          <w:szCs w:val="28"/>
          <w:rtl/>
          <w:lang w:bidi="fa-IR"/>
        </w:rPr>
        <w:t xml:space="preserve"> </w:t>
      </w:r>
      <w:r w:rsidRPr="003F0EB5">
        <w:rPr>
          <w:rFonts w:cs="B Lotus"/>
          <w:sz w:val="30"/>
          <w:szCs w:val="28"/>
          <w:rtl/>
          <w:lang w:bidi="fa-IR"/>
        </w:rPr>
        <w:t>او</w:t>
      </w:r>
      <w:r w:rsidRPr="003F0EB5">
        <w:rPr>
          <w:rFonts w:cs="B Lotus" w:hint="cs"/>
          <w:sz w:val="30"/>
          <w:szCs w:val="28"/>
          <w:rtl/>
          <w:lang w:bidi="fa-IR"/>
        </w:rPr>
        <w:t xml:space="preserve"> </w:t>
      </w:r>
      <w:r w:rsidRPr="003F0EB5">
        <w:rPr>
          <w:rFonts w:cs="B Lotus"/>
          <w:sz w:val="30"/>
          <w:szCs w:val="28"/>
          <w:rtl/>
          <w:lang w:bidi="fa-IR"/>
        </w:rPr>
        <w:t>جايز ني</w:t>
      </w:r>
      <w:r w:rsidRPr="003F0EB5">
        <w:rPr>
          <w:rFonts w:cs="B Lotus" w:hint="eastAsia"/>
          <w:sz w:val="30"/>
          <w:szCs w:val="28"/>
          <w:rtl/>
          <w:lang w:bidi="fa-IR"/>
        </w:rPr>
        <w:t>ست،</w:t>
      </w:r>
      <w:r w:rsidRPr="003F0EB5">
        <w:rPr>
          <w:rFonts w:cs="B Lotus"/>
          <w:sz w:val="30"/>
          <w:szCs w:val="28"/>
          <w:rtl/>
          <w:lang w:bidi="fa-IR"/>
        </w:rPr>
        <w:t xml:space="preserve"> زيرا حسن فرزند نداشت و نيز برادري غير</w:t>
      </w:r>
      <w:r w:rsidRPr="003F0EB5">
        <w:rPr>
          <w:rFonts w:cs="B Lotus" w:hint="cs"/>
          <w:sz w:val="30"/>
          <w:szCs w:val="28"/>
          <w:rtl/>
          <w:lang w:bidi="fa-IR"/>
        </w:rPr>
        <w:t xml:space="preserve"> </w:t>
      </w:r>
      <w:r w:rsidRPr="003F0EB5">
        <w:rPr>
          <w:rFonts w:cs="B Lotus"/>
          <w:sz w:val="30"/>
          <w:szCs w:val="28"/>
          <w:rtl/>
          <w:lang w:bidi="fa-IR"/>
        </w:rPr>
        <w:t>از</w:t>
      </w:r>
      <w:r w:rsidRPr="003F0EB5">
        <w:rPr>
          <w:rFonts w:cs="B Lotus" w:hint="cs"/>
          <w:sz w:val="30"/>
          <w:szCs w:val="28"/>
          <w:rtl/>
          <w:lang w:bidi="fa-IR"/>
        </w:rPr>
        <w:t xml:space="preserve"> </w:t>
      </w:r>
      <w:r w:rsidRPr="003F0EB5">
        <w:rPr>
          <w:rFonts w:cs="B Lotus"/>
          <w:sz w:val="30"/>
          <w:szCs w:val="28"/>
          <w:rtl/>
          <w:lang w:bidi="fa-IR"/>
        </w:rPr>
        <w:t xml:space="preserve">جعفر نداشت، پس همچنان كه حضرت جعفر </w:t>
      </w:r>
      <w:r w:rsidRPr="003F0EB5">
        <w:rPr>
          <w:rFonts w:cs="B Lotus" w:hint="cs"/>
          <w:sz w:val="30"/>
          <w:szCs w:val="28"/>
          <w:rtl/>
          <w:lang w:bidi="fa-IR"/>
        </w:rPr>
        <w:t>بن محمد</w:t>
      </w:r>
      <w:r w:rsidRPr="003F0EB5">
        <w:rPr>
          <w:rFonts w:cs="B Lotus"/>
          <w:sz w:val="30"/>
          <w:szCs w:val="28"/>
          <w:rtl/>
          <w:lang w:bidi="fa-IR"/>
        </w:rPr>
        <w:t xml:space="preserve"> صادق امامت را به عبدالله أفطح واگذاشت و پس از او امامت را به برادر وي موسي واگذار</w:t>
      </w:r>
      <w:r w:rsidRPr="003F0EB5">
        <w:rPr>
          <w:rFonts w:cs="B Lotus" w:hint="cs"/>
          <w:sz w:val="30"/>
          <w:szCs w:val="28"/>
          <w:rtl/>
          <w:lang w:bidi="fa-IR"/>
        </w:rPr>
        <w:t xml:space="preserve"> </w:t>
      </w:r>
      <w:r w:rsidRPr="003F0EB5">
        <w:rPr>
          <w:rFonts w:cs="B Lotus"/>
          <w:sz w:val="30"/>
          <w:szCs w:val="28"/>
          <w:rtl/>
          <w:lang w:bidi="fa-IR"/>
        </w:rPr>
        <w:t>كرد،</w:t>
      </w:r>
      <w:r w:rsidRPr="003F0EB5">
        <w:rPr>
          <w:rFonts w:cs="B Lotus" w:hint="cs"/>
          <w:sz w:val="30"/>
          <w:szCs w:val="28"/>
          <w:rtl/>
          <w:lang w:bidi="fa-IR"/>
        </w:rPr>
        <w:t xml:space="preserve"> </w:t>
      </w:r>
      <w:r w:rsidRPr="003F0EB5">
        <w:rPr>
          <w:rFonts w:cs="B Lotus"/>
          <w:sz w:val="30"/>
          <w:szCs w:val="28"/>
          <w:rtl/>
          <w:lang w:bidi="fa-IR"/>
        </w:rPr>
        <w:t>پس در</w:t>
      </w:r>
      <w:r w:rsidRPr="003F0EB5">
        <w:rPr>
          <w:rFonts w:cs="B Lotus" w:hint="cs"/>
          <w:sz w:val="30"/>
          <w:szCs w:val="28"/>
          <w:rtl/>
          <w:lang w:bidi="fa-IR"/>
        </w:rPr>
        <w:t xml:space="preserve"> </w:t>
      </w:r>
      <w:r w:rsidRPr="003F0EB5">
        <w:rPr>
          <w:rFonts w:cs="B Lotus"/>
          <w:sz w:val="30"/>
          <w:szCs w:val="28"/>
          <w:rtl/>
          <w:lang w:bidi="fa-IR"/>
        </w:rPr>
        <w:t>اين مورد نيز</w:t>
      </w:r>
      <w:r w:rsidRPr="003F0EB5">
        <w:rPr>
          <w:rFonts w:cs="B Lotus" w:hint="cs"/>
          <w:sz w:val="30"/>
          <w:szCs w:val="28"/>
          <w:rtl/>
          <w:lang w:bidi="fa-IR"/>
        </w:rPr>
        <w:t xml:space="preserve"> </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جعفر</w:t>
      </w:r>
      <w:r w:rsidRPr="003F0EB5">
        <w:rPr>
          <w:rFonts w:cs="B Lotus" w:hint="cs"/>
          <w:sz w:val="30"/>
          <w:szCs w:val="28"/>
          <w:rtl/>
          <w:lang w:bidi="fa-IR"/>
        </w:rPr>
        <w:t xml:space="preserve"> </w:t>
      </w:r>
      <w:r w:rsidRPr="003F0EB5">
        <w:rPr>
          <w:rFonts w:cs="B Lotus"/>
          <w:sz w:val="30"/>
          <w:szCs w:val="28"/>
          <w:rtl/>
          <w:lang w:bidi="fa-IR"/>
        </w:rPr>
        <w:t>بن عل</w:t>
      </w:r>
      <w:r w:rsidRPr="003F0EB5">
        <w:rPr>
          <w:rFonts w:cs="B Lotus" w:hint="cs"/>
          <w:sz w:val="30"/>
          <w:szCs w:val="28"/>
          <w:rtl/>
          <w:lang w:bidi="fa-IR"/>
        </w:rPr>
        <w:t>ی</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 xml:space="preserve"> امام است.</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681" w:hanging="397"/>
        <w:jc w:val="both"/>
        <w:rPr>
          <w:rFonts w:cs="B Lotus" w:hint="cs"/>
          <w:sz w:val="30"/>
          <w:szCs w:val="28"/>
          <w:lang w:bidi="fa-IR"/>
        </w:rPr>
      </w:pPr>
      <w:r w:rsidRPr="003F0EB5">
        <w:rPr>
          <w:rFonts w:cs="B Lotus" w:hint="cs"/>
          <w:sz w:val="30"/>
          <w:szCs w:val="28"/>
          <w:rtl/>
          <w:lang w:bidi="fa-IR"/>
        </w:rPr>
        <w:t xml:space="preserve"> </w:t>
      </w:r>
      <w:r w:rsidRPr="003F0EB5">
        <w:rPr>
          <w:rFonts w:cs="B Lotus"/>
          <w:sz w:val="30"/>
          <w:szCs w:val="28"/>
          <w:rtl/>
          <w:lang w:bidi="fa-IR"/>
        </w:rPr>
        <w:t>فرقه‌اي ديگر</w:t>
      </w:r>
      <w:r w:rsidRPr="003F0EB5">
        <w:rPr>
          <w:rFonts w:cs="B Lotus" w:hint="cs"/>
          <w:sz w:val="30"/>
          <w:szCs w:val="28"/>
          <w:rtl/>
          <w:lang w:bidi="fa-IR"/>
        </w:rPr>
        <w:t xml:space="preserve"> </w:t>
      </w:r>
      <w:r w:rsidRPr="003F0EB5">
        <w:rPr>
          <w:rFonts w:cs="B Lotus"/>
          <w:sz w:val="30"/>
          <w:szCs w:val="28"/>
          <w:rtl/>
          <w:lang w:bidi="fa-IR"/>
        </w:rPr>
        <w:t>كه نفيسيّه نام دارند،</w:t>
      </w:r>
      <w:r w:rsidRPr="003F0EB5">
        <w:rPr>
          <w:rFonts w:cs="B Lotus" w:hint="cs"/>
          <w:sz w:val="30"/>
          <w:szCs w:val="28"/>
          <w:rtl/>
          <w:lang w:bidi="fa-IR"/>
        </w:rPr>
        <w:t xml:space="preserve"> </w:t>
      </w:r>
      <w:r w:rsidRPr="003F0EB5">
        <w:rPr>
          <w:rFonts w:cs="B Lotus"/>
          <w:sz w:val="30"/>
          <w:szCs w:val="28"/>
          <w:rtl/>
          <w:lang w:bidi="fa-IR"/>
        </w:rPr>
        <w:t>گفتند: امام، سيد</w:t>
      </w:r>
      <w:r w:rsidRPr="003F0EB5">
        <w:rPr>
          <w:rFonts w:cs="B Lotus" w:hint="cs"/>
          <w:sz w:val="30"/>
          <w:szCs w:val="28"/>
          <w:rtl/>
          <w:lang w:bidi="fa-IR"/>
        </w:rPr>
        <w:t xml:space="preserve"> </w:t>
      </w:r>
      <w:r w:rsidRPr="003F0EB5">
        <w:rPr>
          <w:rFonts w:cs="B Lotus"/>
          <w:sz w:val="30"/>
          <w:szCs w:val="28"/>
          <w:rtl/>
          <w:lang w:bidi="fa-IR"/>
        </w:rPr>
        <w:t>محمد بود كه توسط پدرش علي بن محمد براي امامت معرفي شده بود. آن گاه در</w:t>
      </w:r>
      <w:r w:rsidRPr="003F0EB5">
        <w:rPr>
          <w:rFonts w:cs="B Lotus" w:hint="cs"/>
          <w:sz w:val="30"/>
          <w:szCs w:val="28"/>
          <w:rtl/>
          <w:lang w:bidi="fa-IR"/>
        </w:rPr>
        <w:t xml:space="preserve"> </w:t>
      </w:r>
      <w:r w:rsidRPr="003F0EB5">
        <w:rPr>
          <w:rFonts w:cs="B Lotus"/>
          <w:sz w:val="30"/>
          <w:szCs w:val="28"/>
          <w:rtl/>
          <w:lang w:bidi="fa-IR"/>
        </w:rPr>
        <w:t>امامتِ سيد محمد براي خدا بداء حاصل شد و او نيز به سفارش پدرش، امامتِ خود را به برادر</w:t>
      </w:r>
      <w:r w:rsidRPr="003F0EB5">
        <w:rPr>
          <w:rFonts w:cs="B Lotus" w:hint="cs"/>
          <w:sz w:val="30"/>
          <w:szCs w:val="28"/>
          <w:rtl/>
          <w:lang w:bidi="fa-IR"/>
        </w:rPr>
        <w:t xml:space="preserve"> </w:t>
      </w:r>
      <w:r w:rsidRPr="003F0EB5">
        <w:rPr>
          <w:rFonts w:cs="B Lotus"/>
          <w:sz w:val="30"/>
          <w:szCs w:val="28"/>
          <w:rtl/>
          <w:lang w:bidi="fa-IR"/>
        </w:rPr>
        <w:t>خويش واگذار</w:t>
      </w:r>
      <w:r w:rsidRPr="003F0EB5">
        <w:rPr>
          <w:rFonts w:cs="B Lotus" w:hint="cs"/>
          <w:sz w:val="30"/>
          <w:szCs w:val="28"/>
          <w:rtl/>
          <w:lang w:bidi="fa-IR"/>
        </w:rPr>
        <w:t xml:space="preserve"> </w:t>
      </w:r>
      <w:r w:rsidRPr="003F0EB5">
        <w:rPr>
          <w:rFonts w:cs="B Lotus"/>
          <w:sz w:val="30"/>
          <w:szCs w:val="28"/>
          <w:rtl/>
          <w:lang w:bidi="fa-IR"/>
        </w:rPr>
        <w:t>كرد.</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681" w:hanging="397"/>
        <w:jc w:val="both"/>
        <w:rPr>
          <w:rFonts w:cs="B Lotus"/>
          <w:sz w:val="30"/>
          <w:szCs w:val="28"/>
          <w:rtl/>
          <w:lang w:bidi="fa-IR"/>
        </w:rPr>
      </w:pPr>
      <w:r w:rsidRPr="003F0EB5">
        <w:rPr>
          <w:rFonts w:cs="B Lotus" w:hint="cs"/>
          <w:sz w:val="30"/>
          <w:szCs w:val="28"/>
          <w:rtl/>
          <w:lang w:bidi="fa-IR"/>
        </w:rPr>
        <w:t xml:space="preserve"> </w:t>
      </w:r>
      <w:r w:rsidRPr="003F0EB5">
        <w:rPr>
          <w:rFonts w:cs="B Lotus"/>
          <w:sz w:val="30"/>
          <w:szCs w:val="28"/>
          <w:rtl/>
          <w:lang w:bidi="fa-IR"/>
        </w:rPr>
        <w:t>دسته‌اي ديگر قائل شدند به اينكه:</w:t>
      </w:r>
      <w:r w:rsidRPr="003F0EB5">
        <w:rPr>
          <w:rFonts w:cs="B Lotus" w:hint="cs"/>
          <w:sz w:val="30"/>
          <w:szCs w:val="28"/>
          <w:rtl/>
          <w:lang w:bidi="fa-IR"/>
        </w:rPr>
        <w:t xml:space="preserve"> </w:t>
      </w:r>
      <w:r w:rsidRPr="003F0EB5">
        <w:rPr>
          <w:rFonts w:cs="B Lotus"/>
          <w:sz w:val="30"/>
          <w:szCs w:val="28"/>
          <w:rtl/>
          <w:lang w:bidi="fa-IR"/>
        </w:rPr>
        <w:t>حسن بن علي در</w:t>
      </w:r>
      <w:r w:rsidRPr="003F0EB5">
        <w:rPr>
          <w:rFonts w:cs="B Lotus" w:hint="cs"/>
          <w:sz w:val="30"/>
          <w:szCs w:val="28"/>
          <w:rtl/>
          <w:lang w:bidi="fa-IR"/>
        </w:rPr>
        <w:t xml:space="preserve"> </w:t>
      </w:r>
      <w:r w:rsidRPr="003F0EB5">
        <w:rPr>
          <w:rFonts w:cs="B Lotus"/>
          <w:sz w:val="30"/>
          <w:szCs w:val="28"/>
          <w:rtl/>
          <w:lang w:bidi="fa-IR"/>
        </w:rPr>
        <w:t>گذشت ولي از او فرزند بالغي به نام</w:t>
      </w:r>
      <w:r w:rsidRPr="003F0EB5">
        <w:rPr>
          <w:rFonts w:cs="B Lotus" w:hint="cs"/>
          <w:sz w:val="30"/>
          <w:szCs w:val="28"/>
          <w:rtl/>
          <w:lang w:bidi="fa-IR"/>
        </w:rPr>
        <w:t xml:space="preserve"> </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محمد</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 xml:space="preserve"> باقي مانده كه تنها فرزند حسن بن علي و امام پس از اوست و</w:t>
      </w:r>
      <w:r w:rsidRPr="003F0EB5">
        <w:rPr>
          <w:rFonts w:cs="B Lotus" w:hint="cs"/>
          <w:sz w:val="30"/>
          <w:szCs w:val="28"/>
          <w:rtl/>
          <w:lang w:bidi="fa-IR"/>
        </w:rPr>
        <w:t xml:space="preserve"> </w:t>
      </w:r>
      <w:r w:rsidRPr="003F0EB5">
        <w:rPr>
          <w:rFonts w:cs="B Lotus"/>
          <w:sz w:val="30"/>
          <w:szCs w:val="28"/>
          <w:rtl/>
          <w:lang w:bidi="fa-IR"/>
        </w:rPr>
        <w:t>حسن عسكري به امامت او اشاره فرموده، اما به او امر كرده كه پنهان شود و او از بيم عمويش</w:t>
      </w:r>
      <w:r w:rsidRPr="003F0EB5">
        <w:rPr>
          <w:rFonts w:cs="B Lotus" w:hint="cs"/>
          <w:sz w:val="30"/>
          <w:szCs w:val="28"/>
          <w:rtl/>
          <w:lang w:bidi="fa-IR"/>
        </w:rPr>
        <w:t xml:space="preserve"> </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جعفر</w:t>
      </w:r>
      <w:r w:rsidRPr="003F0EB5">
        <w:rPr>
          <w:rFonts w:cs="B Lotus" w:hint="cs"/>
          <w:sz w:val="30"/>
          <w:szCs w:val="28"/>
          <w:rtl/>
          <w:lang w:bidi="fa-IR"/>
        </w:rPr>
        <w:t xml:space="preserve"> </w:t>
      </w:r>
      <w:r w:rsidR="002774F9" w:rsidRPr="003F0EB5">
        <w:rPr>
          <w:rFonts w:cs="B Lotus"/>
          <w:sz w:val="30"/>
          <w:szCs w:val="28"/>
          <w:rtl/>
          <w:lang w:bidi="fa-IR"/>
        </w:rPr>
        <w:t>بن علي</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 xml:space="preserve"> در</w:t>
      </w:r>
      <w:r w:rsidRPr="003F0EB5">
        <w:rPr>
          <w:rFonts w:cs="B Lotus" w:hint="cs"/>
          <w:sz w:val="30"/>
          <w:szCs w:val="28"/>
          <w:rtl/>
          <w:lang w:bidi="fa-IR"/>
        </w:rPr>
        <w:t xml:space="preserve"> </w:t>
      </w:r>
      <w:r w:rsidRPr="003F0EB5">
        <w:rPr>
          <w:rFonts w:cs="B Lotus"/>
          <w:sz w:val="30"/>
          <w:szCs w:val="28"/>
          <w:rtl/>
          <w:lang w:bidi="fa-IR"/>
        </w:rPr>
        <w:t>تقيه و استتار است!</w:t>
      </w:r>
    </w:p>
    <w:p w:rsidR="00623363" w:rsidRPr="003F0EB5" w:rsidRDefault="00623363" w:rsidP="00DD20A3">
      <w:pPr>
        <w:widowControl w:val="0"/>
        <w:numPr>
          <w:ilvl w:val="0"/>
          <w:numId w:val="17"/>
        </w:numPr>
        <w:tabs>
          <w:tab w:val="clear" w:pos="899"/>
        </w:tabs>
        <w:spacing w:line="228" w:lineRule="auto"/>
        <w:ind w:left="681" w:hanging="397"/>
        <w:jc w:val="both"/>
        <w:rPr>
          <w:rFonts w:cs="B Lotus" w:hint="cs"/>
          <w:sz w:val="30"/>
          <w:szCs w:val="28"/>
          <w:rtl/>
          <w:lang w:bidi="fa-IR"/>
        </w:rPr>
      </w:pPr>
      <w:r w:rsidRPr="003F0EB5">
        <w:rPr>
          <w:rFonts w:cs="B Lotus"/>
          <w:sz w:val="30"/>
          <w:szCs w:val="28"/>
          <w:rtl/>
          <w:lang w:bidi="fa-IR"/>
        </w:rPr>
        <w:t>اين فرقه،</w:t>
      </w:r>
      <w:r w:rsidRPr="003F0EB5">
        <w:rPr>
          <w:rFonts w:cs="B Lotus" w:hint="cs"/>
          <w:sz w:val="30"/>
          <w:szCs w:val="28"/>
          <w:rtl/>
          <w:lang w:bidi="fa-IR"/>
        </w:rPr>
        <w:t xml:space="preserve"> </w:t>
      </w:r>
      <w:r w:rsidRPr="003F0EB5">
        <w:rPr>
          <w:rFonts w:cs="B Lotus"/>
          <w:sz w:val="30"/>
          <w:szCs w:val="28"/>
          <w:rtl/>
          <w:lang w:bidi="fa-IR"/>
        </w:rPr>
        <w:t>جعفر</w:t>
      </w:r>
      <w:r w:rsidRPr="003F0EB5">
        <w:rPr>
          <w:rFonts w:cs="B Lotus" w:hint="cs"/>
          <w:sz w:val="30"/>
          <w:szCs w:val="28"/>
          <w:rtl/>
          <w:lang w:bidi="fa-IR"/>
        </w:rPr>
        <w:t xml:space="preserve"> </w:t>
      </w:r>
      <w:r w:rsidRPr="003F0EB5">
        <w:rPr>
          <w:rFonts w:cs="B Lotus"/>
          <w:sz w:val="30"/>
          <w:szCs w:val="28"/>
          <w:rtl/>
          <w:lang w:bidi="fa-IR"/>
        </w:rPr>
        <w:t>بن علي را فرزند امام نمي‌دانند و او را به غير پدرش نسبت مي‌دهند و</w:t>
      </w:r>
      <w:r w:rsidRPr="003F0EB5">
        <w:rPr>
          <w:rFonts w:cs="B Lotus" w:hint="cs"/>
          <w:sz w:val="30"/>
          <w:szCs w:val="28"/>
          <w:rtl/>
          <w:lang w:bidi="fa-IR"/>
        </w:rPr>
        <w:t xml:space="preserve"> </w:t>
      </w:r>
      <w:r w:rsidR="00690C8B" w:rsidRPr="003F0EB5">
        <w:rPr>
          <w:rFonts w:cs="B Lotus"/>
          <w:sz w:val="30"/>
          <w:szCs w:val="28"/>
          <w:rtl/>
          <w:lang w:bidi="fa-IR"/>
        </w:rPr>
        <w:t>دربار</w:t>
      </w:r>
      <w:r w:rsidRPr="003F0EB5">
        <w:rPr>
          <w:rFonts w:cs="B Lotus"/>
          <w:sz w:val="30"/>
          <w:szCs w:val="28"/>
          <w:rtl/>
          <w:lang w:bidi="fa-IR"/>
        </w:rPr>
        <w:t>ة او قولي عظيم</w:t>
      </w:r>
      <w:r w:rsidRPr="003F0EB5">
        <w:rPr>
          <w:rFonts w:cs="B Lotus" w:hint="cs"/>
          <w:sz w:val="30"/>
          <w:szCs w:val="28"/>
          <w:rtl/>
          <w:lang w:bidi="fa-IR"/>
        </w:rPr>
        <w:t xml:space="preserve"> </w:t>
      </w:r>
      <w:r w:rsidRPr="003F0EB5">
        <w:rPr>
          <w:rFonts w:cs="B Lotus"/>
          <w:sz w:val="30"/>
          <w:szCs w:val="28"/>
          <w:rtl/>
          <w:lang w:bidi="fa-IR"/>
        </w:rPr>
        <w:t>[و بامسئول</w:t>
      </w:r>
      <w:r w:rsidRPr="003F0EB5">
        <w:rPr>
          <w:rFonts w:cs="B Lotus" w:hint="cs"/>
          <w:sz w:val="30"/>
          <w:szCs w:val="28"/>
          <w:rtl/>
          <w:lang w:bidi="fa-IR"/>
        </w:rPr>
        <w:t>ی</w:t>
      </w:r>
      <w:r w:rsidRPr="003F0EB5">
        <w:rPr>
          <w:rFonts w:cs="B Lotus" w:hint="eastAsia"/>
          <w:sz w:val="30"/>
          <w:szCs w:val="28"/>
          <w:rtl/>
          <w:lang w:bidi="fa-IR"/>
        </w:rPr>
        <w:t>ت</w:t>
      </w:r>
      <w:r w:rsidRPr="003F0EB5">
        <w:rPr>
          <w:rFonts w:cs="B Lotus"/>
          <w:sz w:val="30"/>
          <w:szCs w:val="28"/>
          <w:rtl/>
          <w:lang w:bidi="fa-IR"/>
        </w:rPr>
        <w:t>] دارند!</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681" w:hanging="397"/>
        <w:jc w:val="both"/>
        <w:rPr>
          <w:rFonts w:cs="B Lotus" w:hint="cs"/>
          <w:sz w:val="30"/>
          <w:szCs w:val="28"/>
          <w:rtl/>
          <w:lang w:bidi="fa-IR"/>
        </w:rPr>
      </w:pPr>
      <w:r w:rsidRPr="003F0EB5">
        <w:rPr>
          <w:rFonts w:cs="B Lotus"/>
          <w:sz w:val="30"/>
          <w:szCs w:val="28"/>
          <w:rtl/>
          <w:lang w:bidi="fa-IR"/>
        </w:rPr>
        <w:t>فرقة ديگر،</w:t>
      </w:r>
      <w:r w:rsidRPr="003F0EB5">
        <w:rPr>
          <w:rFonts w:cs="B Lotus" w:hint="cs"/>
          <w:sz w:val="30"/>
          <w:szCs w:val="28"/>
          <w:rtl/>
          <w:lang w:bidi="fa-IR"/>
        </w:rPr>
        <w:t xml:space="preserve"> </w:t>
      </w:r>
      <w:r w:rsidRPr="003F0EB5">
        <w:rPr>
          <w:rFonts w:cs="B Lotus"/>
          <w:sz w:val="30"/>
          <w:szCs w:val="28"/>
          <w:rtl/>
          <w:lang w:bidi="fa-IR"/>
        </w:rPr>
        <w:t>قول فرقة يازدهم را كه مدعي است آن حضرت فرزندي به نام</w:t>
      </w:r>
      <w:r w:rsidRPr="003F0EB5">
        <w:rPr>
          <w:rFonts w:cs="B Lotus" w:hint="cs"/>
          <w:sz w:val="30"/>
          <w:szCs w:val="28"/>
          <w:rtl/>
          <w:lang w:bidi="fa-IR"/>
        </w:rPr>
        <w:t xml:space="preserve"> </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محمد</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 xml:space="preserve"> داشته تكذيب كرده و</w:t>
      </w:r>
      <w:r w:rsidRPr="003F0EB5">
        <w:rPr>
          <w:rFonts w:cs="B Lotus" w:hint="cs"/>
          <w:sz w:val="30"/>
          <w:szCs w:val="28"/>
          <w:rtl/>
          <w:lang w:bidi="fa-IR"/>
        </w:rPr>
        <w:t xml:space="preserve"> </w:t>
      </w:r>
      <w:r w:rsidRPr="003F0EB5">
        <w:rPr>
          <w:rFonts w:cs="B Lotus"/>
          <w:sz w:val="30"/>
          <w:szCs w:val="28"/>
          <w:rtl/>
          <w:lang w:bidi="fa-IR"/>
        </w:rPr>
        <w:t xml:space="preserve">گفته اند كه: فرزند حسن بن علي، محمد نيست بلكه آن حضرت فقط يك فرزند به نام </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علي</w:t>
      </w:r>
      <w:r w:rsidR="002774F9" w:rsidRPr="003F0EB5">
        <w:rPr>
          <w:rFonts w:ascii="Traditional Arabic" w:hAnsi="Traditional Arabic" w:cs="Traditional Arabic"/>
          <w:sz w:val="30"/>
          <w:szCs w:val="28"/>
          <w:rtl/>
          <w:lang w:bidi="fa-IR"/>
        </w:rPr>
        <w:t>»</w:t>
      </w:r>
      <w:r w:rsidRPr="003F0EB5">
        <w:rPr>
          <w:rFonts w:cs="B Lotus"/>
          <w:sz w:val="30"/>
          <w:szCs w:val="28"/>
          <w:rtl/>
          <w:lang w:bidi="fa-IR"/>
        </w:rPr>
        <w:t xml:space="preserve"> داشته كه خواصّ اصحابِ پدرش او را ديده</w:t>
      </w:r>
      <w:r w:rsidR="002774F9" w:rsidRPr="003F0EB5">
        <w:rPr>
          <w:rFonts w:cs="B Lotus" w:hint="cs"/>
          <w:sz w:val="30"/>
          <w:szCs w:val="28"/>
          <w:rtl/>
          <w:lang w:bidi="fa-IR"/>
        </w:rPr>
        <w:t>‌</w:t>
      </w:r>
      <w:r w:rsidRPr="003F0EB5">
        <w:rPr>
          <w:rFonts w:cs="B Lotus"/>
          <w:sz w:val="30"/>
          <w:szCs w:val="28"/>
          <w:rtl/>
          <w:lang w:bidi="fa-IR"/>
        </w:rPr>
        <w:t>اند!</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681" w:hanging="397"/>
        <w:jc w:val="both"/>
        <w:rPr>
          <w:rFonts w:cs="B Lotus" w:hint="cs"/>
          <w:sz w:val="30"/>
          <w:szCs w:val="28"/>
          <w:lang w:bidi="fa-IR"/>
        </w:rPr>
      </w:pPr>
      <w:r w:rsidRPr="003F0EB5">
        <w:rPr>
          <w:rFonts w:cs="B Lotus"/>
          <w:sz w:val="30"/>
          <w:szCs w:val="28"/>
          <w:rtl/>
          <w:lang w:bidi="fa-IR"/>
        </w:rPr>
        <w:t>گروهي ديگر</w:t>
      </w:r>
      <w:r w:rsidRPr="003F0EB5">
        <w:rPr>
          <w:rFonts w:cs="B Lotus" w:hint="cs"/>
          <w:sz w:val="30"/>
          <w:szCs w:val="28"/>
          <w:rtl/>
          <w:lang w:bidi="fa-IR"/>
        </w:rPr>
        <w:t xml:space="preserve"> </w:t>
      </w:r>
      <w:r w:rsidRPr="003F0EB5">
        <w:rPr>
          <w:rFonts w:cs="B Lotus"/>
          <w:sz w:val="30"/>
          <w:szCs w:val="28"/>
          <w:rtl/>
          <w:lang w:bidi="fa-IR"/>
        </w:rPr>
        <w:t>گفتند</w:t>
      </w:r>
      <w:r w:rsidRPr="003F0EB5">
        <w:rPr>
          <w:rFonts w:cs="B Lotus" w:hint="cs"/>
          <w:sz w:val="30"/>
          <w:szCs w:val="28"/>
          <w:rtl/>
          <w:lang w:bidi="fa-IR"/>
        </w:rPr>
        <w:t xml:space="preserve"> </w:t>
      </w:r>
      <w:r w:rsidRPr="003F0EB5">
        <w:rPr>
          <w:rFonts w:cs="B Lotus"/>
          <w:sz w:val="30"/>
          <w:szCs w:val="28"/>
          <w:rtl/>
          <w:lang w:bidi="fa-IR"/>
        </w:rPr>
        <w:t>كه:</w:t>
      </w:r>
      <w:r w:rsidRPr="003F0EB5">
        <w:rPr>
          <w:rFonts w:cs="B Lotus" w:hint="cs"/>
          <w:sz w:val="30"/>
          <w:szCs w:val="28"/>
          <w:rtl/>
          <w:lang w:bidi="fa-IR"/>
        </w:rPr>
        <w:t xml:space="preserve"> </w:t>
      </w:r>
      <w:r w:rsidRPr="003F0EB5">
        <w:rPr>
          <w:rFonts w:cs="B Lotus"/>
          <w:sz w:val="30"/>
          <w:szCs w:val="28"/>
          <w:rtl/>
          <w:lang w:bidi="fa-IR"/>
        </w:rPr>
        <w:t>حسن بن علي فرزندي داشته كه هشت ماه پس از</w:t>
      </w:r>
      <w:r w:rsidRPr="003F0EB5">
        <w:rPr>
          <w:rFonts w:cs="B Lotus" w:hint="cs"/>
          <w:sz w:val="30"/>
          <w:szCs w:val="28"/>
          <w:rtl/>
          <w:lang w:bidi="fa-IR"/>
        </w:rPr>
        <w:t xml:space="preserve"> </w:t>
      </w:r>
      <w:r w:rsidRPr="003F0EB5">
        <w:rPr>
          <w:rFonts w:cs="B Lotus"/>
          <w:sz w:val="30"/>
          <w:szCs w:val="28"/>
          <w:rtl/>
          <w:lang w:bidi="fa-IR"/>
        </w:rPr>
        <w:t>وفات وي به دنيا آمده و او</w:t>
      </w:r>
      <w:r w:rsidRPr="003F0EB5">
        <w:rPr>
          <w:rFonts w:cs="B Lotus" w:hint="cs"/>
          <w:sz w:val="30"/>
          <w:szCs w:val="28"/>
          <w:rtl/>
          <w:lang w:bidi="fa-IR"/>
        </w:rPr>
        <w:t xml:space="preserve"> </w:t>
      </w:r>
      <w:r w:rsidRPr="003F0EB5">
        <w:rPr>
          <w:rFonts w:cs="B Lotus"/>
          <w:sz w:val="30"/>
          <w:szCs w:val="28"/>
          <w:rtl/>
          <w:lang w:bidi="fa-IR"/>
        </w:rPr>
        <w:t>مخفي است و</w:t>
      </w:r>
      <w:r w:rsidRPr="003F0EB5">
        <w:rPr>
          <w:rFonts w:cs="B Lotus" w:hint="cs"/>
          <w:sz w:val="30"/>
          <w:szCs w:val="28"/>
          <w:rtl/>
          <w:lang w:bidi="fa-IR"/>
        </w:rPr>
        <w:t xml:space="preserve"> </w:t>
      </w:r>
      <w:r w:rsidRPr="003F0EB5">
        <w:rPr>
          <w:rFonts w:cs="B Lotus"/>
          <w:sz w:val="30"/>
          <w:szCs w:val="28"/>
          <w:rtl/>
          <w:lang w:bidi="fa-IR"/>
        </w:rPr>
        <w:t>نام و</w:t>
      </w:r>
      <w:r w:rsidRPr="003F0EB5">
        <w:rPr>
          <w:rFonts w:cs="B Lotus" w:hint="cs"/>
          <w:sz w:val="30"/>
          <w:szCs w:val="28"/>
          <w:rtl/>
          <w:lang w:bidi="fa-IR"/>
        </w:rPr>
        <w:t xml:space="preserve"> </w:t>
      </w:r>
      <w:r w:rsidRPr="003F0EB5">
        <w:rPr>
          <w:rFonts w:cs="B Lotus"/>
          <w:sz w:val="30"/>
          <w:szCs w:val="28"/>
          <w:rtl/>
          <w:lang w:bidi="fa-IR"/>
        </w:rPr>
        <w:t>مكانش معلوم نيست! و</w:t>
      </w:r>
      <w:r w:rsidRPr="003F0EB5">
        <w:rPr>
          <w:rFonts w:cs="B Lotus" w:hint="cs"/>
          <w:sz w:val="30"/>
          <w:szCs w:val="28"/>
          <w:rtl/>
          <w:lang w:bidi="fa-IR"/>
        </w:rPr>
        <w:t xml:space="preserve"> </w:t>
      </w:r>
      <w:r w:rsidRPr="003F0EB5">
        <w:rPr>
          <w:rFonts w:cs="B Lotus"/>
          <w:sz w:val="30"/>
          <w:szCs w:val="28"/>
          <w:rtl/>
          <w:lang w:bidi="fa-IR"/>
        </w:rPr>
        <w:t>روايتي از امام رضا نقل كردند</w:t>
      </w:r>
      <w:r w:rsidRPr="003F0EB5">
        <w:rPr>
          <w:rFonts w:cs="B Lotus" w:hint="cs"/>
          <w:sz w:val="30"/>
          <w:szCs w:val="28"/>
          <w:rtl/>
          <w:lang w:bidi="fa-IR"/>
        </w:rPr>
        <w:t xml:space="preserve"> </w:t>
      </w:r>
      <w:r w:rsidRPr="003F0EB5">
        <w:rPr>
          <w:rFonts w:cs="B Lotus"/>
          <w:sz w:val="30"/>
          <w:szCs w:val="28"/>
          <w:rtl/>
          <w:lang w:bidi="fa-IR"/>
        </w:rPr>
        <w:t>كه فرموده:</w:t>
      </w:r>
      <w:r w:rsidRPr="003F0EB5">
        <w:rPr>
          <w:rFonts w:cs="B Lotus" w:hint="cs"/>
          <w:sz w:val="30"/>
          <w:szCs w:val="28"/>
          <w:rtl/>
          <w:lang w:bidi="fa-IR"/>
        </w:rPr>
        <w:t xml:space="preserve"> </w:t>
      </w:r>
      <w:r w:rsidRPr="003F0EB5">
        <w:rPr>
          <w:rFonts w:cs="B Lotus"/>
          <w:sz w:val="30"/>
          <w:szCs w:val="28"/>
          <w:rtl/>
          <w:lang w:bidi="fa-IR"/>
        </w:rPr>
        <w:t>«در</w:t>
      </w:r>
      <w:r w:rsidRPr="003F0EB5">
        <w:rPr>
          <w:rFonts w:cs="B Lotus" w:hint="cs"/>
          <w:sz w:val="30"/>
          <w:szCs w:val="28"/>
          <w:rtl/>
          <w:lang w:bidi="fa-IR"/>
        </w:rPr>
        <w:t xml:space="preserve"> </w:t>
      </w:r>
      <w:r w:rsidRPr="003F0EB5">
        <w:rPr>
          <w:rFonts w:cs="B Lotus"/>
          <w:sz w:val="30"/>
          <w:szCs w:val="28"/>
          <w:rtl/>
          <w:lang w:bidi="fa-IR"/>
        </w:rPr>
        <w:t>آينده به جنيني در</w:t>
      </w:r>
      <w:r w:rsidRPr="003F0EB5">
        <w:rPr>
          <w:rFonts w:cs="B Lotus" w:hint="cs"/>
          <w:sz w:val="30"/>
          <w:szCs w:val="28"/>
          <w:rtl/>
          <w:lang w:bidi="fa-IR"/>
        </w:rPr>
        <w:t xml:space="preserve"> </w:t>
      </w:r>
      <w:r w:rsidRPr="003F0EB5">
        <w:rPr>
          <w:rFonts w:cs="B Lotus"/>
          <w:sz w:val="30"/>
          <w:szCs w:val="28"/>
          <w:rtl/>
          <w:lang w:bidi="fa-IR"/>
        </w:rPr>
        <w:t>شكم مادرش و به طفلي شير</w:t>
      </w:r>
      <w:r w:rsidRPr="003F0EB5">
        <w:rPr>
          <w:rFonts w:cs="B Lotus" w:hint="cs"/>
          <w:sz w:val="30"/>
          <w:szCs w:val="28"/>
          <w:rtl/>
          <w:lang w:bidi="fa-IR"/>
        </w:rPr>
        <w:t xml:space="preserve"> </w:t>
      </w:r>
      <w:r w:rsidRPr="003F0EB5">
        <w:rPr>
          <w:rFonts w:cs="B Lotus"/>
          <w:sz w:val="30"/>
          <w:szCs w:val="28"/>
          <w:rtl/>
          <w:lang w:bidi="fa-IR"/>
        </w:rPr>
        <w:t>خوار آزمايش مي‌شويد»!</w:t>
      </w:r>
    </w:p>
    <w:p w:rsidR="00623363" w:rsidRPr="003F0EB5" w:rsidRDefault="00623363" w:rsidP="00DD20A3">
      <w:pPr>
        <w:widowControl w:val="0"/>
        <w:numPr>
          <w:ilvl w:val="0"/>
          <w:numId w:val="17"/>
        </w:numPr>
        <w:tabs>
          <w:tab w:val="clear" w:pos="899"/>
        </w:tabs>
        <w:spacing w:line="228" w:lineRule="auto"/>
        <w:ind w:left="681" w:hanging="397"/>
        <w:jc w:val="both"/>
        <w:rPr>
          <w:rFonts w:cs="B Lotus" w:hint="cs"/>
          <w:sz w:val="30"/>
          <w:szCs w:val="28"/>
          <w:lang w:bidi="fa-IR"/>
        </w:rPr>
      </w:pPr>
      <w:r w:rsidRPr="003F0EB5">
        <w:rPr>
          <w:rFonts w:cs="B Lotus"/>
          <w:sz w:val="30"/>
          <w:szCs w:val="28"/>
          <w:rtl/>
          <w:lang w:bidi="fa-IR"/>
        </w:rPr>
        <w:t>فرقة چهاردهم گفتند: حسن بن علي اصلاً فرزندي نداشته است زيرا ما با تمام وسائل،</w:t>
      </w:r>
      <w:r w:rsidRPr="003F0EB5">
        <w:rPr>
          <w:rFonts w:cs="B Lotus" w:hint="cs"/>
          <w:sz w:val="30"/>
          <w:szCs w:val="28"/>
          <w:rtl/>
          <w:lang w:bidi="fa-IR"/>
        </w:rPr>
        <w:t xml:space="preserve"> </w:t>
      </w:r>
      <w:r w:rsidRPr="003F0EB5">
        <w:rPr>
          <w:rFonts w:cs="B Lotus"/>
          <w:sz w:val="30"/>
          <w:szCs w:val="28"/>
          <w:rtl/>
          <w:lang w:bidi="fa-IR"/>
        </w:rPr>
        <w:t>و</w:t>
      </w:r>
      <w:r w:rsidRPr="003F0EB5">
        <w:rPr>
          <w:rFonts w:cs="B Lotus" w:hint="cs"/>
          <w:sz w:val="30"/>
          <w:szCs w:val="28"/>
          <w:rtl/>
          <w:lang w:bidi="fa-IR"/>
        </w:rPr>
        <w:t xml:space="preserve"> </w:t>
      </w:r>
      <w:r w:rsidRPr="003F0EB5">
        <w:rPr>
          <w:rFonts w:cs="B Lotus"/>
          <w:sz w:val="30"/>
          <w:szCs w:val="28"/>
          <w:rtl/>
          <w:lang w:bidi="fa-IR"/>
        </w:rPr>
        <w:t>آشكار و پنهان،</w:t>
      </w:r>
      <w:r w:rsidRPr="003F0EB5">
        <w:rPr>
          <w:rFonts w:cs="B Lotus" w:hint="cs"/>
          <w:sz w:val="30"/>
          <w:szCs w:val="28"/>
          <w:rtl/>
          <w:lang w:bidi="fa-IR"/>
        </w:rPr>
        <w:t xml:space="preserve"> </w:t>
      </w:r>
      <w:r w:rsidRPr="003F0EB5">
        <w:rPr>
          <w:rFonts w:cs="B Lotus"/>
          <w:sz w:val="30"/>
          <w:szCs w:val="28"/>
          <w:rtl/>
          <w:lang w:bidi="fa-IR"/>
        </w:rPr>
        <w:t>چه در</w:t>
      </w:r>
      <w:r w:rsidRPr="003F0EB5">
        <w:rPr>
          <w:rFonts w:cs="B Lotus" w:hint="cs"/>
          <w:sz w:val="30"/>
          <w:szCs w:val="28"/>
          <w:rtl/>
          <w:lang w:bidi="fa-IR"/>
        </w:rPr>
        <w:t xml:space="preserve"> </w:t>
      </w:r>
      <w:r w:rsidRPr="003F0EB5">
        <w:rPr>
          <w:rFonts w:cs="B Lotus"/>
          <w:sz w:val="30"/>
          <w:szCs w:val="28"/>
          <w:rtl/>
          <w:lang w:bidi="fa-IR"/>
        </w:rPr>
        <w:t>زمان حيات حسن و</w:t>
      </w:r>
      <w:r w:rsidRPr="003F0EB5">
        <w:rPr>
          <w:rFonts w:cs="B Lotus" w:hint="cs"/>
          <w:sz w:val="30"/>
          <w:szCs w:val="28"/>
          <w:rtl/>
          <w:lang w:bidi="fa-IR"/>
        </w:rPr>
        <w:t xml:space="preserve"> </w:t>
      </w:r>
      <w:r w:rsidRPr="003F0EB5">
        <w:rPr>
          <w:rFonts w:cs="B Lotus"/>
          <w:sz w:val="30"/>
          <w:szCs w:val="28"/>
          <w:rtl/>
          <w:lang w:bidi="fa-IR"/>
        </w:rPr>
        <w:t>چه بعد از وفاتش، تحقيق كرديم و</w:t>
      </w:r>
      <w:r w:rsidRPr="003F0EB5">
        <w:rPr>
          <w:rFonts w:cs="B Lotus" w:hint="cs"/>
          <w:sz w:val="30"/>
          <w:szCs w:val="28"/>
          <w:rtl/>
          <w:lang w:bidi="fa-IR"/>
        </w:rPr>
        <w:t xml:space="preserve"> </w:t>
      </w:r>
      <w:r w:rsidRPr="003F0EB5">
        <w:rPr>
          <w:rFonts w:cs="B Lotus"/>
          <w:sz w:val="30"/>
          <w:szCs w:val="28"/>
          <w:rtl/>
          <w:lang w:bidi="fa-IR"/>
        </w:rPr>
        <w:t>اثري از</w:t>
      </w:r>
      <w:r w:rsidRPr="003F0EB5">
        <w:rPr>
          <w:rFonts w:cs="B Lotus" w:hint="cs"/>
          <w:sz w:val="30"/>
          <w:szCs w:val="28"/>
          <w:rtl/>
          <w:lang w:bidi="fa-IR"/>
        </w:rPr>
        <w:t xml:space="preserve"> </w:t>
      </w:r>
      <w:r w:rsidRPr="003F0EB5">
        <w:rPr>
          <w:rFonts w:cs="B Lotus"/>
          <w:sz w:val="30"/>
          <w:szCs w:val="28"/>
          <w:rtl/>
          <w:lang w:bidi="fa-IR"/>
        </w:rPr>
        <w:t>فرزند نيافتيم. اگر بتوان گفت كه محمد</w:t>
      </w:r>
      <w:r w:rsidRPr="003F0EB5">
        <w:rPr>
          <w:rFonts w:cs="B Lotus" w:hint="cs"/>
          <w:sz w:val="30"/>
          <w:szCs w:val="28"/>
          <w:rtl/>
          <w:lang w:bidi="fa-IR"/>
        </w:rPr>
        <w:t xml:space="preserve"> </w:t>
      </w:r>
      <w:r w:rsidRPr="003F0EB5">
        <w:rPr>
          <w:rFonts w:cs="B Lotus"/>
          <w:sz w:val="30"/>
          <w:szCs w:val="28"/>
          <w:rtl/>
          <w:lang w:bidi="fa-IR"/>
        </w:rPr>
        <w:t>بن علي از دن</w:t>
      </w:r>
      <w:r w:rsidRPr="003F0EB5">
        <w:rPr>
          <w:rFonts w:cs="B Lotus" w:hint="cs"/>
          <w:sz w:val="30"/>
          <w:szCs w:val="28"/>
          <w:rtl/>
          <w:lang w:bidi="fa-IR"/>
        </w:rPr>
        <w:t>ی</w:t>
      </w:r>
      <w:r w:rsidRPr="003F0EB5">
        <w:rPr>
          <w:rFonts w:cs="B Lotus" w:hint="eastAsia"/>
          <w:sz w:val="30"/>
          <w:szCs w:val="28"/>
          <w:rtl/>
          <w:lang w:bidi="fa-IR"/>
        </w:rPr>
        <w:t>ا</w:t>
      </w:r>
      <w:r w:rsidRPr="003F0EB5">
        <w:rPr>
          <w:rFonts w:cs="B Lotus"/>
          <w:sz w:val="30"/>
          <w:szCs w:val="28"/>
          <w:rtl/>
          <w:lang w:bidi="fa-IR"/>
        </w:rPr>
        <w:t xml:space="preserve"> رفت اما او فرزندي آشكار</w:t>
      </w:r>
      <w:r w:rsidRPr="003F0EB5">
        <w:rPr>
          <w:rFonts w:cs="B Lotus" w:hint="cs"/>
          <w:sz w:val="30"/>
          <w:szCs w:val="28"/>
          <w:rtl/>
          <w:lang w:bidi="fa-IR"/>
        </w:rPr>
        <w:t xml:space="preserve"> </w:t>
      </w:r>
      <w:r w:rsidRPr="003F0EB5">
        <w:rPr>
          <w:rFonts w:cs="B Lotus"/>
          <w:sz w:val="30"/>
          <w:szCs w:val="28"/>
          <w:rtl/>
          <w:lang w:bidi="fa-IR"/>
        </w:rPr>
        <w:t>و</w:t>
      </w:r>
      <w:r w:rsidRPr="003F0EB5">
        <w:rPr>
          <w:rFonts w:cs="B Lotus" w:hint="cs"/>
          <w:sz w:val="30"/>
          <w:szCs w:val="28"/>
          <w:rtl/>
          <w:lang w:bidi="fa-IR"/>
        </w:rPr>
        <w:t xml:space="preserve"> </w:t>
      </w:r>
      <w:r w:rsidRPr="003F0EB5">
        <w:rPr>
          <w:rFonts w:cs="B Lotus"/>
          <w:sz w:val="30"/>
          <w:szCs w:val="28"/>
          <w:rtl/>
          <w:lang w:bidi="fa-IR"/>
        </w:rPr>
        <w:t>شناخته شده نداشته بلكه فرزندي دا</w:t>
      </w:r>
      <w:r w:rsidRPr="003F0EB5">
        <w:rPr>
          <w:rFonts w:cs="B Lotus" w:hint="eastAsia"/>
          <w:sz w:val="30"/>
          <w:szCs w:val="28"/>
          <w:rtl/>
          <w:lang w:bidi="fa-IR"/>
        </w:rPr>
        <w:t>شته</w:t>
      </w:r>
      <w:r w:rsidRPr="003F0EB5">
        <w:rPr>
          <w:rFonts w:cs="B Lotus"/>
          <w:sz w:val="30"/>
          <w:szCs w:val="28"/>
          <w:rtl/>
          <w:lang w:bidi="fa-IR"/>
        </w:rPr>
        <w:t xml:space="preserve"> كه مستور است، مي‌توان </w:t>
      </w:r>
      <w:r w:rsidR="00690C8B" w:rsidRPr="003F0EB5">
        <w:rPr>
          <w:rFonts w:cs="B Lotus"/>
          <w:sz w:val="30"/>
          <w:szCs w:val="28"/>
          <w:rtl/>
          <w:lang w:bidi="fa-IR"/>
        </w:rPr>
        <w:t>دربار</w:t>
      </w:r>
      <w:r w:rsidRPr="003F0EB5">
        <w:rPr>
          <w:rFonts w:cs="B Lotus"/>
          <w:sz w:val="30"/>
          <w:szCs w:val="28"/>
          <w:rtl/>
          <w:lang w:bidi="fa-IR"/>
        </w:rPr>
        <w:t>ة هر</w:t>
      </w:r>
      <w:r w:rsidRPr="003F0EB5">
        <w:rPr>
          <w:rFonts w:cs="B Lotus" w:hint="cs"/>
          <w:sz w:val="30"/>
          <w:szCs w:val="28"/>
          <w:rtl/>
          <w:lang w:bidi="fa-IR"/>
        </w:rPr>
        <w:t xml:space="preserve"> </w:t>
      </w:r>
      <w:r w:rsidRPr="003F0EB5">
        <w:rPr>
          <w:rFonts w:cs="B Lotus"/>
          <w:sz w:val="30"/>
          <w:szCs w:val="28"/>
          <w:rtl/>
          <w:lang w:bidi="fa-IR"/>
        </w:rPr>
        <w:t>متوفاي بي فرزندي نيز</w:t>
      </w:r>
      <w:r w:rsidRPr="003F0EB5">
        <w:rPr>
          <w:rFonts w:cs="B Lotus" w:hint="cs"/>
          <w:sz w:val="30"/>
          <w:szCs w:val="28"/>
          <w:rtl/>
          <w:lang w:bidi="fa-IR"/>
        </w:rPr>
        <w:t xml:space="preserve"> </w:t>
      </w:r>
      <w:r w:rsidRPr="003F0EB5">
        <w:rPr>
          <w:rFonts w:cs="B Lotus"/>
          <w:sz w:val="30"/>
          <w:szCs w:val="28"/>
          <w:rtl/>
          <w:lang w:bidi="fa-IR"/>
        </w:rPr>
        <w:t>چنين ادعايي مطرح كرد، از جمله،</w:t>
      </w:r>
      <w:r w:rsidRPr="003F0EB5">
        <w:rPr>
          <w:rFonts w:cs="B Lotus" w:hint="cs"/>
          <w:sz w:val="30"/>
          <w:szCs w:val="28"/>
          <w:rtl/>
          <w:lang w:bidi="fa-IR"/>
        </w:rPr>
        <w:t xml:space="preserve"> </w:t>
      </w:r>
      <w:r w:rsidRPr="003F0EB5">
        <w:rPr>
          <w:rFonts w:cs="B Lotus"/>
          <w:sz w:val="30"/>
          <w:szCs w:val="28"/>
          <w:rtl/>
          <w:lang w:bidi="fa-IR"/>
        </w:rPr>
        <w:t>فطحيه نيز مي‌توانند نسبت به عبدالله بن جعفر چنين ادعا كنند؛ و</w:t>
      </w:r>
      <w:r w:rsidRPr="003F0EB5">
        <w:rPr>
          <w:rFonts w:cs="B Lotus" w:hint="cs"/>
          <w:sz w:val="30"/>
          <w:szCs w:val="28"/>
          <w:rtl/>
          <w:lang w:bidi="fa-IR"/>
        </w:rPr>
        <w:t xml:space="preserve"> </w:t>
      </w:r>
      <w:r w:rsidRPr="003F0EB5">
        <w:rPr>
          <w:rFonts w:cs="B Lotus"/>
          <w:sz w:val="30"/>
          <w:szCs w:val="28"/>
          <w:rtl/>
          <w:lang w:bidi="fa-IR"/>
        </w:rPr>
        <w:t>حتي مي‌توان ادعا كرد</w:t>
      </w:r>
      <w:r w:rsidRPr="003F0EB5">
        <w:rPr>
          <w:rFonts w:cs="B Lotus" w:hint="cs"/>
          <w:sz w:val="30"/>
          <w:szCs w:val="28"/>
          <w:rtl/>
          <w:lang w:bidi="fa-IR"/>
        </w:rPr>
        <w:t xml:space="preserve"> </w:t>
      </w:r>
      <w:r w:rsidRPr="003F0EB5">
        <w:rPr>
          <w:rFonts w:cs="B Lotus"/>
          <w:sz w:val="30"/>
          <w:szCs w:val="28"/>
          <w:rtl/>
          <w:lang w:bidi="fa-IR"/>
        </w:rPr>
        <w:t>كه رسول خدا</w:t>
      </w:r>
      <w:r w:rsidR="00DD2B31" w:rsidRPr="003F0EB5">
        <w:rPr>
          <w:rFonts w:cs="CTraditional Arabic"/>
          <w:sz w:val="30"/>
          <w:szCs w:val="28"/>
          <w:rtl/>
          <w:lang w:bidi="fa-IR"/>
        </w:rPr>
        <w:t>ص</w:t>
      </w:r>
      <w:r w:rsidRPr="003F0EB5">
        <w:rPr>
          <w:rFonts w:cs="B Lotus" w:hint="cs"/>
          <w:sz w:val="30"/>
          <w:szCs w:val="28"/>
          <w:rtl/>
          <w:lang w:bidi="fa-IR"/>
        </w:rPr>
        <w:t xml:space="preserve"> </w:t>
      </w:r>
      <w:r w:rsidRPr="003F0EB5">
        <w:rPr>
          <w:rFonts w:cs="B Lotus"/>
          <w:sz w:val="30"/>
          <w:szCs w:val="28"/>
          <w:rtl/>
          <w:lang w:bidi="fa-IR"/>
        </w:rPr>
        <w:t>نيز فرزندي پنهان</w:t>
      </w:r>
      <w:r w:rsidRPr="003F0EB5">
        <w:rPr>
          <w:rFonts w:cs="B Lotus" w:hint="cs"/>
          <w:sz w:val="30"/>
          <w:szCs w:val="28"/>
          <w:rtl/>
          <w:lang w:bidi="fa-IR"/>
        </w:rPr>
        <w:t>ی</w:t>
      </w:r>
      <w:r w:rsidRPr="003F0EB5">
        <w:rPr>
          <w:rFonts w:cs="B Lotus"/>
          <w:sz w:val="30"/>
          <w:szCs w:val="28"/>
          <w:rtl/>
          <w:lang w:bidi="fa-IR"/>
        </w:rPr>
        <w:t xml:space="preserve"> داشته كه پيامبر</w:t>
      </w:r>
      <w:r w:rsidR="0093224D" w:rsidRPr="003F0EB5">
        <w:rPr>
          <w:rFonts w:cs="B Lotus" w:hint="cs"/>
          <w:sz w:val="30"/>
          <w:szCs w:val="28"/>
          <w:rtl/>
          <w:lang w:bidi="fa-IR"/>
        </w:rPr>
        <w:t xml:space="preserve"> </w:t>
      </w:r>
      <w:r w:rsidRPr="003F0EB5">
        <w:rPr>
          <w:rFonts w:cs="B Lotus"/>
          <w:sz w:val="30"/>
          <w:szCs w:val="28"/>
          <w:rtl/>
          <w:lang w:bidi="fa-IR"/>
        </w:rPr>
        <w:t>است!</w:t>
      </w:r>
      <w:r w:rsidRPr="003F0EB5">
        <w:rPr>
          <w:rFonts w:cs="B Lotus" w:hint="cs"/>
          <w:sz w:val="30"/>
          <w:szCs w:val="28"/>
          <w:rtl/>
          <w:lang w:bidi="fa-IR"/>
        </w:rPr>
        <w:t xml:space="preserve"> </w:t>
      </w:r>
    </w:p>
    <w:p w:rsidR="00623363" w:rsidRPr="003F0EB5" w:rsidRDefault="00623363" w:rsidP="00DD20A3">
      <w:pPr>
        <w:widowControl w:val="0"/>
        <w:numPr>
          <w:ilvl w:val="0"/>
          <w:numId w:val="17"/>
        </w:numPr>
        <w:tabs>
          <w:tab w:val="clear" w:pos="899"/>
        </w:tabs>
        <w:spacing w:line="228" w:lineRule="auto"/>
        <w:ind w:left="681" w:hanging="397"/>
        <w:jc w:val="both"/>
        <w:rPr>
          <w:rFonts w:cs="B Lotus" w:hint="cs"/>
          <w:sz w:val="30"/>
          <w:szCs w:val="28"/>
          <w:lang w:bidi="fa-IR"/>
        </w:rPr>
      </w:pPr>
      <w:r w:rsidRPr="003F0EB5">
        <w:rPr>
          <w:rFonts w:cs="B Lotus"/>
          <w:sz w:val="30"/>
          <w:szCs w:val="28"/>
          <w:rtl/>
          <w:lang w:bidi="fa-IR"/>
        </w:rPr>
        <w:t>فرقة پانزدهم قائل اند كه: ما نمي‌دانيم در</w:t>
      </w:r>
      <w:r w:rsidRPr="003F0EB5">
        <w:rPr>
          <w:rFonts w:cs="B Lotus" w:hint="cs"/>
          <w:sz w:val="30"/>
          <w:szCs w:val="28"/>
          <w:rtl/>
          <w:lang w:bidi="fa-IR"/>
        </w:rPr>
        <w:t xml:space="preserve"> </w:t>
      </w:r>
      <w:r w:rsidRPr="003F0EB5">
        <w:rPr>
          <w:rFonts w:cs="B Lotus"/>
          <w:sz w:val="30"/>
          <w:szCs w:val="28"/>
          <w:rtl/>
          <w:lang w:bidi="fa-IR"/>
        </w:rPr>
        <w:t>اين باره چه بگوييم، امر بر</w:t>
      </w:r>
      <w:r w:rsidRPr="003F0EB5">
        <w:rPr>
          <w:rFonts w:cs="B Lotus" w:hint="cs"/>
          <w:sz w:val="30"/>
          <w:szCs w:val="28"/>
          <w:rtl/>
          <w:lang w:bidi="fa-IR"/>
        </w:rPr>
        <w:t xml:space="preserve"> </w:t>
      </w:r>
      <w:r w:rsidRPr="003F0EB5">
        <w:rPr>
          <w:rFonts w:cs="B Lotus"/>
          <w:sz w:val="30"/>
          <w:szCs w:val="28"/>
          <w:rtl/>
          <w:lang w:bidi="fa-IR"/>
        </w:rPr>
        <w:t>ما مشتبه گرديده است و</w:t>
      </w:r>
      <w:r w:rsidRPr="003F0EB5">
        <w:rPr>
          <w:rFonts w:cs="B Lotus" w:hint="cs"/>
          <w:sz w:val="30"/>
          <w:szCs w:val="28"/>
          <w:rtl/>
          <w:lang w:bidi="fa-IR"/>
        </w:rPr>
        <w:t xml:space="preserve"> </w:t>
      </w:r>
      <w:r w:rsidRPr="003F0EB5">
        <w:rPr>
          <w:rFonts w:cs="B Lotus"/>
          <w:sz w:val="30"/>
          <w:szCs w:val="28"/>
          <w:rtl/>
          <w:lang w:bidi="fa-IR"/>
        </w:rPr>
        <w:t>نمي‌دانيم كه حسن بن علي پسري داشته يا نه؟ و</w:t>
      </w:r>
      <w:r w:rsidRPr="003F0EB5">
        <w:rPr>
          <w:rFonts w:cs="B Lotus" w:hint="cs"/>
          <w:sz w:val="30"/>
          <w:szCs w:val="28"/>
          <w:rtl/>
          <w:lang w:bidi="fa-IR"/>
        </w:rPr>
        <w:t xml:space="preserve"> </w:t>
      </w:r>
      <w:r w:rsidRPr="003F0EB5">
        <w:rPr>
          <w:rFonts w:cs="B Lotus"/>
          <w:sz w:val="30"/>
          <w:szCs w:val="28"/>
          <w:rtl/>
          <w:lang w:bidi="fa-IR"/>
        </w:rPr>
        <w:t>آيا برادرش جعفر امام است يا خير؟ ما منكر</w:t>
      </w:r>
      <w:r w:rsidRPr="003F0EB5">
        <w:rPr>
          <w:rFonts w:cs="B Lotus" w:hint="cs"/>
          <w:sz w:val="30"/>
          <w:szCs w:val="28"/>
          <w:rtl/>
          <w:lang w:bidi="fa-IR"/>
        </w:rPr>
        <w:t xml:space="preserve"> </w:t>
      </w:r>
      <w:r w:rsidRPr="003F0EB5">
        <w:rPr>
          <w:rFonts w:cs="B Lotus"/>
          <w:sz w:val="30"/>
          <w:szCs w:val="28"/>
          <w:rtl/>
          <w:lang w:bidi="fa-IR"/>
        </w:rPr>
        <w:t>مرگ حسن عسكري نيستيم و به رجعت او نيز</w:t>
      </w:r>
      <w:r w:rsidRPr="003F0EB5">
        <w:rPr>
          <w:rFonts w:cs="B Lotus" w:hint="cs"/>
          <w:sz w:val="30"/>
          <w:szCs w:val="28"/>
          <w:rtl/>
          <w:lang w:bidi="fa-IR"/>
        </w:rPr>
        <w:t xml:space="preserve"> </w:t>
      </w:r>
      <w:r w:rsidRPr="003F0EB5">
        <w:rPr>
          <w:rFonts w:cs="B Lotus"/>
          <w:sz w:val="30"/>
          <w:szCs w:val="28"/>
          <w:rtl/>
          <w:lang w:bidi="fa-IR"/>
        </w:rPr>
        <w:t>عقيده نداريم، و در</w:t>
      </w:r>
      <w:r w:rsidRPr="003F0EB5">
        <w:rPr>
          <w:rFonts w:cs="B Lotus" w:hint="cs"/>
          <w:sz w:val="30"/>
          <w:szCs w:val="28"/>
          <w:rtl/>
          <w:lang w:bidi="fa-IR"/>
        </w:rPr>
        <w:t xml:space="preserve"> </w:t>
      </w:r>
      <w:r w:rsidRPr="003F0EB5">
        <w:rPr>
          <w:rFonts w:cs="B Lotus"/>
          <w:sz w:val="30"/>
          <w:szCs w:val="28"/>
          <w:rtl/>
          <w:lang w:bidi="fa-IR"/>
        </w:rPr>
        <w:t>مورد فرزند غير</w:t>
      </w:r>
      <w:r w:rsidRPr="003F0EB5">
        <w:rPr>
          <w:rFonts w:cs="B Lotus" w:hint="cs"/>
          <w:sz w:val="30"/>
          <w:szCs w:val="28"/>
          <w:rtl/>
          <w:lang w:bidi="fa-IR"/>
        </w:rPr>
        <w:t xml:space="preserve"> </w:t>
      </w:r>
      <w:r w:rsidRPr="003F0EB5">
        <w:rPr>
          <w:rFonts w:cs="B Lotus"/>
          <w:sz w:val="30"/>
          <w:szCs w:val="28"/>
          <w:rtl/>
          <w:lang w:bidi="fa-IR"/>
        </w:rPr>
        <w:t>او</w:t>
      </w:r>
      <w:r w:rsidRPr="003F0EB5">
        <w:rPr>
          <w:rFonts w:cs="B Lotus" w:hint="cs"/>
          <w:sz w:val="30"/>
          <w:szCs w:val="28"/>
          <w:rtl/>
          <w:lang w:bidi="fa-IR"/>
        </w:rPr>
        <w:t xml:space="preserve"> </w:t>
      </w:r>
      <w:r w:rsidRPr="003F0EB5">
        <w:rPr>
          <w:rFonts w:cs="B Lotus"/>
          <w:sz w:val="30"/>
          <w:szCs w:val="28"/>
          <w:rtl/>
          <w:lang w:bidi="fa-IR"/>
        </w:rPr>
        <w:t>نيز قائل به امامت نيستيم، بدين سبب توقف مي‌كنيم و</w:t>
      </w:r>
      <w:r w:rsidRPr="003F0EB5">
        <w:rPr>
          <w:rFonts w:cs="B Lotus" w:hint="cs"/>
          <w:sz w:val="30"/>
          <w:szCs w:val="28"/>
          <w:rtl/>
          <w:lang w:bidi="fa-IR"/>
        </w:rPr>
        <w:t xml:space="preserve"> </w:t>
      </w:r>
      <w:r w:rsidRPr="003F0EB5">
        <w:rPr>
          <w:rFonts w:cs="B Lotus"/>
          <w:sz w:val="30"/>
          <w:szCs w:val="28"/>
          <w:rtl/>
          <w:lang w:bidi="fa-IR"/>
        </w:rPr>
        <w:t>كسي را امام</w:t>
      </w:r>
      <w:r w:rsidR="00BA7230" w:rsidRPr="003F0EB5">
        <w:rPr>
          <w:rFonts w:cs="B Lotus"/>
          <w:sz w:val="30"/>
          <w:szCs w:val="28"/>
          <w:rtl/>
          <w:lang w:bidi="fa-IR"/>
        </w:rPr>
        <w:t xml:space="preserve"> نمي‌</w:t>
      </w:r>
      <w:r w:rsidRPr="003F0EB5">
        <w:rPr>
          <w:rFonts w:cs="B Lotus"/>
          <w:sz w:val="30"/>
          <w:szCs w:val="28"/>
          <w:rtl/>
          <w:lang w:bidi="fa-IR"/>
        </w:rPr>
        <w:t>شماريم تا اينكه خدا هر</w:t>
      </w:r>
      <w:r w:rsidRPr="003F0EB5">
        <w:rPr>
          <w:rFonts w:cs="B Lotus" w:hint="cs"/>
          <w:sz w:val="30"/>
          <w:szCs w:val="28"/>
          <w:rtl/>
          <w:lang w:bidi="fa-IR"/>
        </w:rPr>
        <w:t xml:space="preserve"> </w:t>
      </w:r>
      <w:r w:rsidRPr="003F0EB5">
        <w:rPr>
          <w:rFonts w:cs="B Lotus"/>
          <w:sz w:val="30"/>
          <w:szCs w:val="28"/>
          <w:rtl/>
          <w:lang w:bidi="fa-IR"/>
        </w:rPr>
        <w:t>گاه كه بخواهد امر</w:t>
      </w:r>
      <w:r w:rsidRPr="003F0EB5">
        <w:rPr>
          <w:rFonts w:cs="B Lotus" w:hint="cs"/>
          <w:sz w:val="30"/>
          <w:szCs w:val="28"/>
          <w:rtl/>
          <w:lang w:bidi="fa-IR"/>
        </w:rPr>
        <w:t xml:space="preserve"> </w:t>
      </w:r>
      <w:r w:rsidRPr="003F0EB5">
        <w:rPr>
          <w:rFonts w:cs="B Lotus"/>
          <w:sz w:val="30"/>
          <w:szCs w:val="28"/>
          <w:rtl/>
          <w:lang w:bidi="fa-IR"/>
        </w:rPr>
        <w:t>خود را ظاهر نموده و</w:t>
      </w:r>
      <w:r w:rsidRPr="003F0EB5">
        <w:rPr>
          <w:rFonts w:cs="B Lotus" w:hint="cs"/>
          <w:sz w:val="30"/>
          <w:szCs w:val="28"/>
          <w:rtl/>
          <w:lang w:bidi="fa-IR"/>
        </w:rPr>
        <w:t xml:space="preserve"> </w:t>
      </w:r>
      <w:r w:rsidRPr="003F0EB5">
        <w:rPr>
          <w:rFonts w:cs="B Lotus"/>
          <w:sz w:val="30"/>
          <w:szCs w:val="28"/>
          <w:rtl/>
          <w:lang w:bidi="fa-IR"/>
        </w:rPr>
        <w:t>حقيقت را برايمان بيان فرمايد.</w:t>
      </w:r>
      <w:r w:rsidRPr="003F0EB5">
        <w:rPr>
          <w:rFonts w:cs="B Lotus" w:hint="cs"/>
          <w:sz w:val="30"/>
          <w:szCs w:val="28"/>
          <w:rtl/>
          <w:lang w:bidi="fa-IR"/>
        </w:rPr>
        <w:t xml:space="preserve"> </w:t>
      </w:r>
    </w:p>
    <w:p w:rsidR="00623363" w:rsidRPr="003F0EB5" w:rsidRDefault="00623363" w:rsidP="00DD20A3">
      <w:pPr>
        <w:widowControl w:val="0"/>
        <w:spacing w:line="228" w:lineRule="auto"/>
        <w:ind w:firstLine="284"/>
        <w:jc w:val="both"/>
        <w:rPr>
          <w:rFonts w:cs="B Lotus"/>
          <w:sz w:val="30"/>
          <w:szCs w:val="28"/>
          <w:rtl/>
          <w:lang w:bidi="fa-IR"/>
        </w:rPr>
      </w:pPr>
      <w:r w:rsidRPr="003F0EB5">
        <w:rPr>
          <w:rFonts w:cs="B Lotus"/>
          <w:sz w:val="30"/>
          <w:szCs w:val="28"/>
          <w:rtl/>
          <w:lang w:bidi="fa-IR"/>
        </w:rPr>
        <w:t>اين بود شمه‌اي از اختلاف نظر دوستداران اهل بيت در عصر ائمه، كه ما، چنان كه گفتيم، به اختصارِ تمام و از معتبرترين كتب ملل و نحل-كه تأليف دو تن از قدماي دانشمندان شيعه است- نقل كرديم.</w:t>
      </w:r>
    </w:p>
    <w:p w:rsidR="00623363" w:rsidRPr="003F0EB5" w:rsidRDefault="00623363" w:rsidP="00DD20A3">
      <w:pPr>
        <w:widowControl w:val="0"/>
        <w:spacing w:line="228" w:lineRule="auto"/>
        <w:ind w:firstLine="284"/>
        <w:jc w:val="both"/>
        <w:rPr>
          <w:rFonts w:cs="B Lotus" w:hint="cs"/>
          <w:sz w:val="30"/>
          <w:szCs w:val="28"/>
          <w:rtl/>
          <w:lang w:bidi="fa-IR"/>
        </w:rPr>
      </w:pPr>
      <w:r w:rsidRPr="003F0EB5">
        <w:rPr>
          <w:rFonts w:cs="B Lotus"/>
          <w:sz w:val="30"/>
          <w:szCs w:val="28"/>
          <w:rtl/>
          <w:lang w:bidi="fa-IR"/>
        </w:rPr>
        <w:t>اگر احاديثي كه در آنها امامت ائمة اثنا عشر يكي پس از ديگري به صراحت ذكر</w:t>
      </w:r>
      <w:r w:rsidRPr="003F0EB5">
        <w:rPr>
          <w:rFonts w:cs="B Lotus" w:hint="cs"/>
          <w:sz w:val="30"/>
          <w:szCs w:val="28"/>
          <w:rtl/>
          <w:lang w:bidi="fa-IR"/>
        </w:rPr>
        <w:t xml:space="preserve"> </w:t>
      </w:r>
      <w:r w:rsidRPr="003F0EB5">
        <w:rPr>
          <w:rFonts w:cs="B Lotus"/>
          <w:sz w:val="30"/>
          <w:szCs w:val="28"/>
          <w:rtl/>
          <w:lang w:bidi="fa-IR"/>
        </w:rPr>
        <w:t>شده حقيقت مي‌داشت، آيا اين همه طوا</w:t>
      </w:r>
      <w:r w:rsidRPr="003F0EB5">
        <w:rPr>
          <w:rFonts w:cs="B Lotus" w:hint="cs"/>
          <w:sz w:val="30"/>
          <w:szCs w:val="28"/>
          <w:rtl/>
          <w:lang w:bidi="fa-IR"/>
        </w:rPr>
        <w:t>ی</w:t>
      </w:r>
      <w:r w:rsidRPr="003F0EB5">
        <w:rPr>
          <w:rFonts w:cs="B Lotus" w:hint="eastAsia"/>
          <w:sz w:val="30"/>
          <w:szCs w:val="28"/>
          <w:rtl/>
          <w:lang w:bidi="fa-IR"/>
        </w:rPr>
        <w:t>ف</w:t>
      </w:r>
      <w:r w:rsidRPr="003F0EB5">
        <w:rPr>
          <w:rFonts w:cs="B Lotus"/>
          <w:sz w:val="30"/>
          <w:szCs w:val="28"/>
          <w:rtl/>
          <w:lang w:bidi="fa-IR"/>
        </w:rPr>
        <w:t xml:space="preserve"> و فِرق گوناگون در دوستداران اهل بيت و شيعيان خالص و مخلص ائمه پيدا مي‌شد؟! آيا امكان داشت كه امام منصوب مِن عِندالله بر خلاف آن نصوص، نخست فرزند بزر</w:t>
      </w:r>
      <w:r w:rsidRPr="003F0EB5">
        <w:rPr>
          <w:rFonts w:cs="B Lotus" w:hint="eastAsia"/>
          <w:sz w:val="30"/>
          <w:szCs w:val="28"/>
          <w:rtl/>
          <w:lang w:bidi="fa-IR"/>
        </w:rPr>
        <w:t>گ</w:t>
      </w:r>
      <w:r w:rsidRPr="003F0EB5">
        <w:rPr>
          <w:rFonts w:cs="B Lotus"/>
          <w:sz w:val="30"/>
          <w:szCs w:val="28"/>
          <w:rtl/>
          <w:lang w:bidi="fa-IR"/>
        </w:rPr>
        <w:t>‌</w:t>
      </w:r>
      <w:r w:rsidRPr="003F0EB5">
        <w:rPr>
          <w:rFonts w:cs="B Lotus" w:hint="eastAsia"/>
          <w:sz w:val="30"/>
          <w:szCs w:val="28"/>
          <w:rtl/>
          <w:lang w:bidi="fa-IR"/>
        </w:rPr>
        <w:t>تر</w:t>
      </w:r>
      <w:r w:rsidRPr="003F0EB5">
        <w:rPr>
          <w:rFonts w:cs="B Lotus"/>
          <w:sz w:val="30"/>
          <w:szCs w:val="28"/>
          <w:rtl/>
          <w:lang w:bidi="fa-IR"/>
        </w:rPr>
        <w:t xml:space="preserve"> را برا</w:t>
      </w:r>
      <w:r w:rsidRPr="003F0EB5">
        <w:rPr>
          <w:rFonts w:cs="B Lotus" w:hint="cs"/>
          <w:sz w:val="30"/>
          <w:szCs w:val="28"/>
          <w:rtl/>
          <w:lang w:bidi="fa-IR"/>
        </w:rPr>
        <w:t>ی</w:t>
      </w:r>
      <w:r w:rsidRPr="003F0EB5">
        <w:rPr>
          <w:rFonts w:cs="B Lotus"/>
          <w:sz w:val="30"/>
          <w:szCs w:val="28"/>
          <w:rtl/>
          <w:lang w:bidi="fa-IR"/>
        </w:rPr>
        <w:t xml:space="preserve"> امامت معرفي نموده و پس از مرگ وي، فرزند ديگرش را معرفي فرمايد؟</w:t>
      </w:r>
    </w:p>
    <w:p w:rsidR="00623363" w:rsidRPr="003F0EB5" w:rsidRDefault="00623363" w:rsidP="00DD20A3">
      <w:pPr>
        <w:widowControl w:val="0"/>
        <w:spacing w:line="228" w:lineRule="auto"/>
        <w:ind w:firstLine="284"/>
        <w:jc w:val="both"/>
        <w:rPr>
          <w:rFonts w:cs="B Lotus"/>
          <w:sz w:val="30"/>
          <w:szCs w:val="28"/>
          <w:rtl/>
          <w:lang w:bidi="fa-IR"/>
        </w:rPr>
      </w:pPr>
      <w:r w:rsidRPr="003F0EB5">
        <w:rPr>
          <w:rFonts w:cs="B Lotus"/>
          <w:sz w:val="30"/>
          <w:szCs w:val="28"/>
          <w:rtl/>
          <w:lang w:bidi="fa-IR"/>
        </w:rPr>
        <w:t>آيا ممكن بود</w:t>
      </w:r>
      <w:r w:rsidRPr="003F0EB5">
        <w:rPr>
          <w:rFonts w:cs="B Lotus" w:hint="cs"/>
          <w:sz w:val="30"/>
          <w:szCs w:val="28"/>
          <w:rtl/>
          <w:lang w:bidi="fa-IR"/>
        </w:rPr>
        <w:t xml:space="preserve"> </w:t>
      </w:r>
      <w:r w:rsidRPr="003F0EB5">
        <w:rPr>
          <w:rFonts w:cs="B Lotus"/>
          <w:sz w:val="30"/>
          <w:szCs w:val="28"/>
          <w:rtl/>
          <w:lang w:bidi="fa-IR"/>
        </w:rPr>
        <w:t>كه شيعيان در</w:t>
      </w:r>
      <w:r w:rsidRPr="003F0EB5">
        <w:rPr>
          <w:rFonts w:cs="B Lotus" w:hint="cs"/>
          <w:sz w:val="30"/>
          <w:szCs w:val="28"/>
          <w:rtl/>
          <w:lang w:bidi="fa-IR"/>
        </w:rPr>
        <w:t xml:space="preserve"> </w:t>
      </w:r>
      <w:r w:rsidRPr="003F0EB5">
        <w:rPr>
          <w:rFonts w:cs="B Lotus"/>
          <w:sz w:val="30"/>
          <w:szCs w:val="28"/>
          <w:rtl/>
          <w:lang w:bidi="fa-IR"/>
        </w:rPr>
        <w:t>اين موضوع كه:</w:t>
      </w:r>
      <w:r w:rsidRPr="003F0EB5">
        <w:rPr>
          <w:rFonts w:cs="B Lotus" w:hint="cs"/>
          <w:sz w:val="30"/>
          <w:szCs w:val="28"/>
          <w:rtl/>
          <w:lang w:bidi="fa-IR"/>
        </w:rPr>
        <w:t xml:space="preserve"> </w:t>
      </w:r>
      <w:r w:rsidRPr="003F0EB5">
        <w:rPr>
          <w:rFonts w:cs="B Lotus"/>
          <w:sz w:val="30"/>
          <w:szCs w:val="28"/>
          <w:rtl/>
          <w:lang w:bidi="fa-IR"/>
        </w:rPr>
        <w:t>«آيا امامت در</w:t>
      </w:r>
      <w:r w:rsidRPr="003F0EB5">
        <w:rPr>
          <w:rFonts w:cs="B Lotus" w:hint="cs"/>
          <w:sz w:val="30"/>
          <w:szCs w:val="28"/>
          <w:rtl/>
          <w:lang w:bidi="fa-IR"/>
        </w:rPr>
        <w:t xml:space="preserve"> </w:t>
      </w:r>
      <w:r w:rsidRPr="003F0EB5">
        <w:rPr>
          <w:rFonts w:cs="B Lotus"/>
          <w:sz w:val="30"/>
          <w:szCs w:val="28"/>
          <w:rtl/>
          <w:lang w:bidi="fa-IR"/>
        </w:rPr>
        <w:t>غير از</w:t>
      </w:r>
      <w:r w:rsidRPr="003F0EB5">
        <w:rPr>
          <w:rFonts w:cs="B Lotus" w:hint="cs"/>
          <w:sz w:val="30"/>
          <w:szCs w:val="28"/>
          <w:rtl/>
          <w:lang w:bidi="fa-IR"/>
        </w:rPr>
        <w:t xml:space="preserve"> </w:t>
      </w:r>
      <w:r w:rsidRPr="003F0EB5">
        <w:rPr>
          <w:rFonts w:cs="B Lotus"/>
          <w:sz w:val="30"/>
          <w:szCs w:val="28"/>
          <w:rtl/>
          <w:lang w:bidi="fa-IR"/>
        </w:rPr>
        <w:t>حسنين</w:t>
      </w:r>
      <w:r w:rsidRPr="003F0EB5">
        <w:rPr>
          <w:rFonts w:cs="CTraditional Arabic" w:hint="cs"/>
          <w:sz w:val="30"/>
          <w:szCs w:val="30"/>
          <w:rtl/>
          <w:lang w:bidi="fa-IR"/>
        </w:rPr>
        <w:t xml:space="preserve"> إ</w:t>
      </w:r>
      <w:r w:rsidRPr="003F0EB5">
        <w:rPr>
          <w:rFonts w:cs="B Lotus"/>
          <w:sz w:val="30"/>
          <w:szCs w:val="28"/>
          <w:rtl/>
          <w:lang w:bidi="fa-IR"/>
        </w:rPr>
        <w:t xml:space="preserve"> قابل انتقال به برادر هست يا نه؟» تا اين اندازه دچار ترديد و</w:t>
      </w:r>
      <w:r w:rsidRPr="003F0EB5">
        <w:rPr>
          <w:rFonts w:cs="B Lotus" w:hint="cs"/>
          <w:sz w:val="30"/>
          <w:szCs w:val="28"/>
          <w:rtl/>
          <w:lang w:bidi="fa-IR"/>
        </w:rPr>
        <w:t xml:space="preserve"> </w:t>
      </w:r>
      <w:r w:rsidRPr="003F0EB5">
        <w:rPr>
          <w:rFonts w:cs="B Lotus"/>
          <w:sz w:val="30"/>
          <w:szCs w:val="28"/>
          <w:rtl/>
          <w:lang w:bidi="fa-IR"/>
        </w:rPr>
        <w:t>اختلاف شوند؟ و آيا هاديان امت، آن نصوص را از امت پنهان مي‌كردند؟!</w:t>
      </w:r>
    </w:p>
    <w:p w:rsidR="00623363" w:rsidRPr="003F0EB5" w:rsidRDefault="00623363" w:rsidP="00DD20A3">
      <w:pPr>
        <w:widowControl w:val="0"/>
        <w:spacing w:line="228" w:lineRule="auto"/>
        <w:ind w:firstLine="284"/>
        <w:jc w:val="both"/>
        <w:rPr>
          <w:rFonts w:cs="B Lotus" w:hint="cs"/>
          <w:sz w:val="30"/>
          <w:szCs w:val="28"/>
          <w:rtl/>
          <w:lang w:bidi="fa-IR"/>
        </w:rPr>
      </w:pPr>
      <w:r w:rsidRPr="003F0EB5">
        <w:rPr>
          <w:rFonts w:cs="B Lotus"/>
          <w:sz w:val="30"/>
          <w:szCs w:val="28"/>
          <w:rtl/>
          <w:lang w:bidi="fa-IR"/>
        </w:rPr>
        <w:t>آيا واقعاً بر</w:t>
      </w:r>
      <w:r w:rsidRPr="003F0EB5">
        <w:rPr>
          <w:rFonts w:cs="B Lotus" w:hint="cs"/>
          <w:sz w:val="30"/>
          <w:szCs w:val="28"/>
          <w:rtl/>
          <w:lang w:bidi="fa-IR"/>
        </w:rPr>
        <w:t xml:space="preserve"> </w:t>
      </w:r>
      <w:r w:rsidRPr="003F0EB5">
        <w:rPr>
          <w:rFonts w:cs="B Lotus"/>
          <w:sz w:val="30"/>
          <w:szCs w:val="28"/>
          <w:rtl/>
          <w:lang w:bidi="fa-IR"/>
        </w:rPr>
        <w:t>رسول خدا از هر</w:t>
      </w:r>
      <w:r w:rsidRPr="003F0EB5">
        <w:rPr>
          <w:rFonts w:cs="B Lotus" w:hint="cs"/>
          <w:sz w:val="30"/>
          <w:szCs w:val="28"/>
          <w:rtl/>
          <w:lang w:bidi="fa-IR"/>
        </w:rPr>
        <w:t xml:space="preserve"> </w:t>
      </w:r>
      <w:r w:rsidRPr="003F0EB5">
        <w:rPr>
          <w:rFonts w:cs="B Lotus"/>
          <w:sz w:val="30"/>
          <w:szCs w:val="28"/>
          <w:rtl/>
          <w:lang w:bidi="fa-IR"/>
        </w:rPr>
        <w:t>فريضه‌اي واجب تر نبود</w:t>
      </w:r>
      <w:r w:rsidRPr="003F0EB5">
        <w:rPr>
          <w:rFonts w:cs="B Lotus" w:hint="cs"/>
          <w:sz w:val="30"/>
          <w:szCs w:val="28"/>
          <w:rtl/>
          <w:lang w:bidi="fa-IR"/>
        </w:rPr>
        <w:t xml:space="preserve"> </w:t>
      </w:r>
      <w:r w:rsidRPr="003F0EB5">
        <w:rPr>
          <w:rFonts w:cs="B Lotus"/>
          <w:sz w:val="30"/>
          <w:szCs w:val="28"/>
          <w:rtl/>
          <w:lang w:bidi="fa-IR"/>
        </w:rPr>
        <w:t>که به جاي آنكه ائمه را در</w:t>
      </w:r>
      <w:r w:rsidRPr="003F0EB5">
        <w:rPr>
          <w:rFonts w:cs="B Lotus" w:hint="cs"/>
          <w:sz w:val="30"/>
          <w:szCs w:val="28"/>
          <w:rtl/>
          <w:lang w:bidi="fa-IR"/>
        </w:rPr>
        <w:t xml:space="preserve"> </w:t>
      </w:r>
      <w:r w:rsidRPr="003F0EB5">
        <w:rPr>
          <w:rFonts w:cs="B Lotus"/>
          <w:sz w:val="30"/>
          <w:szCs w:val="28"/>
          <w:rtl/>
          <w:lang w:bidi="fa-IR"/>
        </w:rPr>
        <w:t>خلوت به جابر</w:t>
      </w:r>
      <w:r w:rsidRPr="003F0EB5">
        <w:rPr>
          <w:rFonts w:cs="B Lotus" w:hint="cs"/>
          <w:sz w:val="30"/>
          <w:szCs w:val="28"/>
          <w:rtl/>
          <w:lang w:bidi="fa-IR"/>
        </w:rPr>
        <w:t xml:space="preserve"> </w:t>
      </w:r>
      <w:r w:rsidRPr="003F0EB5">
        <w:rPr>
          <w:rFonts w:cs="B Lotus"/>
          <w:sz w:val="30"/>
          <w:szCs w:val="28"/>
          <w:rtl/>
          <w:lang w:bidi="fa-IR"/>
        </w:rPr>
        <w:t>بن عبدالله و...</w:t>
      </w:r>
      <w:r w:rsidRPr="003F0EB5">
        <w:rPr>
          <w:rFonts w:cs="B Lotus" w:hint="cs"/>
          <w:sz w:val="30"/>
          <w:szCs w:val="28"/>
          <w:rtl/>
          <w:lang w:bidi="fa-IR"/>
        </w:rPr>
        <w:t xml:space="preserve"> </w:t>
      </w:r>
      <w:r w:rsidRPr="003F0EB5">
        <w:rPr>
          <w:rFonts w:cs="B Lotus"/>
          <w:sz w:val="30"/>
          <w:szCs w:val="28"/>
          <w:rtl/>
          <w:lang w:bidi="fa-IR"/>
        </w:rPr>
        <w:t>معرفي فرمايد</w:t>
      </w:r>
      <w:r w:rsidRPr="003F0EB5">
        <w:rPr>
          <w:rFonts w:cs="B Lotus" w:hint="cs"/>
          <w:sz w:val="30"/>
          <w:szCs w:val="28"/>
          <w:rtl/>
          <w:lang w:bidi="fa-IR"/>
        </w:rPr>
        <w:t xml:space="preserve"> </w:t>
      </w:r>
      <w:r w:rsidRPr="003F0EB5">
        <w:rPr>
          <w:rFonts w:cs="B Lotus"/>
          <w:sz w:val="30"/>
          <w:szCs w:val="28"/>
          <w:rtl/>
          <w:lang w:bidi="fa-IR"/>
        </w:rPr>
        <w:t>كه اثري در</w:t>
      </w:r>
      <w:r w:rsidRPr="003F0EB5">
        <w:rPr>
          <w:rFonts w:cs="B Lotus" w:hint="cs"/>
          <w:sz w:val="30"/>
          <w:szCs w:val="28"/>
          <w:rtl/>
          <w:lang w:bidi="fa-IR"/>
        </w:rPr>
        <w:t xml:space="preserve"> </w:t>
      </w:r>
      <w:r w:rsidRPr="003F0EB5">
        <w:rPr>
          <w:rFonts w:cs="B Lotus"/>
          <w:sz w:val="30"/>
          <w:szCs w:val="28"/>
          <w:rtl/>
          <w:lang w:bidi="fa-IR"/>
        </w:rPr>
        <w:t>هدايت اكثريت امت نداشته است،</w:t>
      </w:r>
      <w:r w:rsidRPr="003F0EB5">
        <w:rPr>
          <w:rFonts w:cs="B Lotus" w:hint="cs"/>
          <w:sz w:val="30"/>
          <w:szCs w:val="28"/>
          <w:rtl/>
          <w:lang w:bidi="fa-IR"/>
        </w:rPr>
        <w:t xml:space="preserve"> </w:t>
      </w:r>
      <w:r w:rsidRPr="003F0EB5">
        <w:rPr>
          <w:rFonts w:cs="B Lotus"/>
          <w:sz w:val="30"/>
          <w:szCs w:val="28"/>
          <w:rtl/>
          <w:lang w:bidi="fa-IR"/>
        </w:rPr>
        <w:t>تعداد و</w:t>
      </w:r>
      <w:r w:rsidRPr="003F0EB5">
        <w:rPr>
          <w:rFonts w:cs="B Lotus" w:hint="cs"/>
          <w:sz w:val="30"/>
          <w:szCs w:val="28"/>
          <w:rtl/>
          <w:lang w:bidi="fa-IR"/>
        </w:rPr>
        <w:t xml:space="preserve"> </w:t>
      </w:r>
      <w:r w:rsidRPr="003F0EB5">
        <w:rPr>
          <w:rFonts w:cs="B Lotus"/>
          <w:sz w:val="30"/>
          <w:szCs w:val="28"/>
          <w:rtl/>
          <w:lang w:bidi="fa-IR"/>
        </w:rPr>
        <w:t>نام ائمه و</w:t>
      </w:r>
      <w:r w:rsidRPr="003F0EB5">
        <w:rPr>
          <w:rFonts w:cs="B Lotus" w:hint="cs"/>
          <w:sz w:val="30"/>
          <w:szCs w:val="28"/>
          <w:rtl/>
          <w:lang w:bidi="fa-IR"/>
        </w:rPr>
        <w:t xml:space="preserve"> </w:t>
      </w:r>
      <w:r w:rsidRPr="003F0EB5">
        <w:rPr>
          <w:rFonts w:cs="B Lotus"/>
          <w:sz w:val="30"/>
          <w:szCs w:val="28"/>
          <w:rtl/>
          <w:lang w:bidi="fa-IR"/>
        </w:rPr>
        <w:t>اصول و</w:t>
      </w:r>
      <w:r w:rsidRPr="003F0EB5">
        <w:rPr>
          <w:rFonts w:cs="B Lotus" w:hint="cs"/>
          <w:sz w:val="30"/>
          <w:szCs w:val="28"/>
          <w:rtl/>
          <w:lang w:bidi="fa-IR"/>
        </w:rPr>
        <w:t xml:space="preserve"> </w:t>
      </w:r>
      <w:r w:rsidRPr="003F0EB5">
        <w:rPr>
          <w:rFonts w:cs="B Lotus"/>
          <w:sz w:val="30"/>
          <w:szCs w:val="28"/>
          <w:rtl/>
          <w:lang w:bidi="fa-IR"/>
        </w:rPr>
        <w:t>احكام امامت را چنان به اُمت اعلام فرمايد كه شبهه‌اي براي احدي، و</w:t>
      </w:r>
      <w:r w:rsidRPr="003F0EB5">
        <w:rPr>
          <w:rFonts w:cs="B Lotus" w:hint="cs"/>
          <w:sz w:val="30"/>
          <w:szCs w:val="28"/>
          <w:rtl/>
          <w:lang w:bidi="fa-IR"/>
        </w:rPr>
        <w:t xml:space="preserve"> </w:t>
      </w:r>
      <w:r w:rsidRPr="003F0EB5">
        <w:rPr>
          <w:rFonts w:cs="B Lotus"/>
          <w:sz w:val="30"/>
          <w:szCs w:val="28"/>
          <w:rtl/>
          <w:lang w:bidi="fa-IR"/>
        </w:rPr>
        <w:t>يا لا</w:t>
      </w:r>
      <w:r w:rsidRPr="003F0EB5">
        <w:rPr>
          <w:rFonts w:cs="B Lotus" w:hint="cs"/>
          <w:sz w:val="30"/>
          <w:szCs w:val="28"/>
          <w:rtl/>
          <w:lang w:bidi="fa-IR"/>
        </w:rPr>
        <w:t xml:space="preserve"> </w:t>
      </w:r>
      <w:r w:rsidRPr="003F0EB5">
        <w:rPr>
          <w:rFonts w:cs="B Lotus"/>
          <w:sz w:val="30"/>
          <w:szCs w:val="28"/>
          <w:rtl/>
          <w:lang w:bidi="fa-IR"/>
        </w:rPr>
        <w:t>اقل براي دوستداران اهل بيت، باقي نماند و</w:t>
      </w:r>
      <w:r w:rsidRPr="003F0EB5">
        <w:rPr>
          <w:rFonts w:cs="B Lotus" w:hint="cs"/>
          <w:sz w:val="30"/>
          <w:szCs w:val="28"/>
          <w:rtl/>
          <w:lang w:bidi="fa-IR"/>
        </w:rPr>
        <w:t xml:space="preserve"> </w:t>
      </w:r>
      <w:r w:rsidRPr="003F0EB5">
        <w:rPr>
          <w:rFonts w:cs="B Lotus"/>
          <w:sz w:val="30"/>
          <w:szCs w:val="28"/>
          <w:rtl/>
          <w:lang w:bidi="fa-IR"/>
        </w:rPr>
        <w:t>حجت بر</w:t>
      </w:r>
      <w:r w:rsidRPr="003F0EB5">
        <w:rPr>
          <w:rFonts w:cs="B Lotus" w:hint="cs"/>
          <w:sz w:val="30"/>
          <w:szCs w:val="28"/>
          <w:rtl/>
          <w:lang w:bidi="fa-IR"/>
        </w:rPr>
        <w:t xml:space="preserve"> </w:t>
      </w:r>
      <w:r w:rsidRPr="003F0EB5">
        <w:rPr>
          <w:rFonts w:cs="B Lotus"/>
          <w:sz w:val="30"/>
          <w:szCs w:val="28"/>
          <w:rtl/>
          <w:lang w:bidi="fa-IR"/>
        </w:rPr>
        <w:t>آنان تمام گردد و</w:t>
      </w:r>
      <w:r w:rsidRPr="003F0EB5">
        <w:rPr>
          <w:rFonts w:cs="B Lotus" w:hint="cs"/>
          <w:sz w:val="30"/>
          <w:szCs w:val="28"/>
          <w:rtl/>
          <w:lang w:bidi="fa-IR"/>
        </w:rPr>
        <w:t xml:space="preserve"> </w:t>
      </w:r>
      <w:r w:rsidRPr="003F0EB5">
        <w:rPr>
          <w:rFonts w:cs="B Lotus"/>
          <w:sz w:val="30"/>
          <w:szCs w:val="28"/>
          <w:rtl/>
          <w:lang w:bidi="fa-IR"/>
        </w:rPr>
        <w:t>اين اندازه سرگردان نشوند؟!</w:t>
      </w:r>
      <w:r w:rsidRPr="003F0EB5">
        <w:rPr>
          <w:rFonts w:cs="B Lotus" w:hint="cs"/>
          <w:sz w:val="30"/>
          <w:szCs w:val="28"/>
          <w:rtl/>
          <w:lang w:bidi="fa-IR"/>
        </w:rPr>
        <w:t xml:space="preserve"> </w:t>
      </w:r>
    </w:p>
    <w:p w:rsidR="00481D13" w:rsidRPr="003F0EB5" w:rsidRDefault="00623363" w:rsidP="00DD20A3">
      <w:pPr>
        <w:widowControl w:val="0"/>
        <w:spacing w:line="228" w:lineRule="auto"/>
        <w:ind w:firstLine="284"/>
        <w:jc w:val="both"/>
        <w:rPr>
          <w:rFonts w:cs="B Lotus"/>
          <w:sz w:val="30"/>
          <w:szCs w:val="28"/>
          <w:rtl/>
          <w:lang w:bidi="fa-IR"/>
        </w:rPr>
      </w:pPr>
      <w:r w:rsidRPr="003F0EB5">
        <w:rPr>
          <w:rFonts w:cs="B Lotus"/>
          <w:sz w:val="30"/>
          <w:szCs w:val="28"/>
          <w:rtl/>
          <w:lang w:bidi="fa-IR"/>
        </w:rPr>
        <w:t>باري، با اندكي انصاف و</w:t>
      </w:r>
      <w:r w:rsidRPr="003F0EB5">
        <w:rPr>
          <w:rFonts w:cs="B Lotus" w:hint="cs"/>
          <w:sz w:val="30"/>
          <w:szCs w:val="28"/>
          <w:rtl/>
          <w:lang w:bidi="fa-IR"/>
        </w:rPr>
        <w:t xml:space="preserve"> </w:t>
      </w:r>
      <w:r w:rsidRPr="003F0EB5">
        <w:rPr>
          <w:rFonts w:cs="B Lotus"/>
          <w:sz w:val="30"/>
          <w:szCs w:val="28"/>
          <w:rtl/>
          <w:lang w:bidi="fa-IR"/>
        </w:rPr>
        <w:t>دقت و</w:t>
      </w:r>
      <w:r w:rsidRPr="003F0EB5">
        <w:rPr>
          <w:rFonts w:cs="B Lotus" w:hint="cs"/>
          <w:sz w:val="30"/>
          <w:szCs w:val="28"/>
          <w:rtl/>
          <w:lang w:bidi="fa-IR"/>
        </w:rPr>
        <w:t xml:space="preserve"> </w:t>
      </w:r>
      <w:r w:rsidRPr="003F0EB5">
        <w:rPr>
          <w:rFonts w:cs="B Lotus"/>
          <w:sz w:val="30"/>
          <w:szCs w:val="28"/>
          <w:rtl/>
          <w:lang w:bidi="fa-IR"/>
        </w:rPr>
        <w:t>تحقيق بي غرضانه در</w:t>
      </w:r>
      <w:r w:rsidRPr="003F0EB5">
        <w:rPr>
          <w:rFonts w:cs="B Lotus" w:hint="cs"/>
          <w:sz w:val="30"/>
          <w:szCs w:val="28"/>
          <w:rtl/>
          <w:lang w:bidi="fa-IR"/>
        </w:rPr>
        <w:t xml:space="preserve"> </w:t>
      </w:r>
      <w:r w:rsidRPr="003F0EB5">
        <w:rPr>
          <w:rFonts w:cs="B Lotus"/>
          <w:sz w:val="30"/>
          <w:szCs w:val="28"/>
          <w:rtl/>
          <w:lang w:bidi="fa-IR"/>
        </w:rPr>
        <w:t>اين نصوص،</w:t>
      </w:r>
      <w:r w:rsidRPr="003F0EB5">
        <w:rPr>
          <w:rFonts w:cs="B Lotus" w:hint="cs"/>
          <w:sz w:val="30"/>
          <w:szCs w:val="28"/>
          <w:rtl/>
          <w:lang w:bidi="fa-IR"/>
        </w:rPr>
        <w:t xml:space="preserve"> </w:t>
      </w:r>
      <w:r w:rsidRPr="003F0EB5">
        <w:rPr>
          <w:rFonts w:cs="B Lotus"/>
          <w:sz w:val="30"/>
          <w:szCs w:val="28"/>
          <w:rtl/>
          <w:lang w:bidi="fa-IR"/>
        </w:rPr>
        <w:t>مي‌توان دريافت كه اغراض سوء سياست‌ها و</w:t>
      </w:r>
      <w:r w:rsidRPr="003F0EB5">
        <w:rPr>
          <w:rFonts w:cs="B Lotus" w:hint="cs"/>
          <w:sz w:val="30"/>
          <w:szCs w:val="28"/>
          <w:rtl/>
          <w:lang w:bidi="fa-IR"/>
        </w:rPr>
        <w:t xml:space="preserve"> </w:t>
      </w:r>
      <w:r w:rsidRPr="003F0EB5">
        <w:rPr>
          <w:rFonts w:cs="B Lotus"/>
          <w:sz w:val="30"/>
          <w:szCs w:val="28"/>
          <w:rtl/>
          <w:lang w:bidi="fa-IR"/>
        </w:rPr>
        <w:t xml:space="preserve">خصومت دشمنان </w:t>
      </w:r>
      <w:r w:rsidRPr="003F0EB5">
        <w:rPr>
          <w:rFonts w:cs="B Lotus" w:hint="cs"/>
          <w:sz w:val="30"/>
          <w:szCs w:val="28"/>
          <w:rtl/>
          <w:lang w:bidi="fa-IR"/>
        </w:rPr>
        <w:t>لدود</w:t>
      </w:r>
      <w:r w:rsidRPr="003F0EB5">
        <w:rPr>
          <w:rFonts w:cs="B Lotus"/>
          <w:sz w:val="30"/>
          <w:szCs w:val="28"/>
          <w:rtl/>
          <w:lang w:bidi="fa-IR"/>
        </w:rPr>
        <w:t xml:space="preserve"> مسلمين،</w:t>
      </w:r>
      <w:r w:rsidRPr="003F0EB5">
        <w:rPr>
          <w:rFonts w:cs="B Lotus" w:hint="cs"/>
          <w:sz w:val="30"/>
          <w:szCs w:val="28"/>
          <w:rtl/>
          <w:lang w:bidi="fa-IR"/>
        </w:rPr>
        <w:t xml:space="preserve"> </w:t>
      </w:r>
      <w:r w:rsidRPr="003F0EB5">
        <w:rPr>
          <w:rFonts w:cs="B Lotus"/>
          <w:sz w:val="30"/>
          <w:szCs w:val="28"/>
          <w:rtl/>
          <w:lang w:bidi="fa-IR"/>
        </w:rPr>
        <w:t>و ب</w:t>
      </w:r>
      <w:r w:rsidRPr="003F0EB5">
        <w:rPr>
          <w:rFonts w:cs="B Lotus" w:hint="cs"/>
          <w:sz w:val="30"/>
          <w:szCs w:val="28"/>
          <w:rtl/>
          <w:lang w:bidi="fa-IR"/>
        </w:rPr>
        <w:t>ی</w:t>
      </w:r>
      <w:r w:rsidRPr="003F0EB5">
        <w:rPr>
          <w:rFonts w:cs="B Lotus" w:hint="eastAsia"/>
          <w:sz w:val="30"/>
          <w:szCs w:val="28"/>
          <w:rtl/>
          <w:lang w:bidi="fa-IR"/>
        </w:rPr>
        <w:t>ش</w:t>
      </w:r>
      <w:r w:rsidRPr="003F0EB5">
        <w:rPr>
          <w:rFonts w:cs="B Lotus"/>
          <w:sz w:val="30"/>
          <w:szCs w:val="28"/>
          <w:rtl/>
          <w:lang w:bidi="fa-IR"/>
        </w:rPr>
        <w:t xml:space="preserve"> از</w:t>
      </w:r>
      <w:r w:rsidRPr="003F0EB5">
        <w:rPr>
          <w:rFonts w:cs="B Lotus" w:hint="cs"/>
          <w:sz w:val="30"/>
          <w:szCs w:val="28"/>
          <w:rtl/>
          <w:lang w:bidi="fa-IR"/>
        </w:rPr>
        <w:t xml:space="preserve"> </w:t>
      </w:r>
      <w:r w:rsidRPr="003F0EB5">
        <w:rPr>
          <w:rFonts w:cs="B Lotus"/>
          <w:sz w:val="30"/>
          <w:szCs w:val="28"/>
          <w:rtl/>
          <w:lang w:bidi="fa-IR"/>
        </w:rPr>
        <w:t>همه،</w:t>
      </w:r>
      <w:r w:rsidRPr="003F0EB5">
        <w:rPr>
          <w:rFonts w:cs="B Lotus" w:hint="cs"/>
          <w:sz w:val="30"/>
          <w:szCs w:val="28"/>
          <w:rtl/>
          <w:lang w:bidi="fa-IR"/>
        </w:rPr>
        <w:t xml:space="preserve"> </w:t>
      </w:r>
      <w:r w:rsidRPr="003F0EB5">
        <w:rPr>
          <w:rFonts w:cs="B Lotus"/>
          <w:sz w:val="30"/>
          <w:szCs w:val="28"/>
          <w:rtl/>
          <w:lang w:bidi="fa-IR"/>
        </w:rPr>
        <w:t>ساده لوح</w:t>
      </w:r>
      <w:r w:rsidRPr="003F0EB5">
        <w:rPr>
          <w:rFonts w:cs="B Lotus" w:hint="cs"/>
          <w:sz w:val="30"/>
          <w:szCs w:val="28"/>
          <w:rtl/>
          <w:lang w:bidi="fa-IR"/>
        </w:rPr>
        <w:t>ی</w:t>
      </w:r>
      <w:r w:rsidRPr="003F0EB5">
        <w:rPr>
          <w:rFonts w:cs="B Lotus"/>
          <w:sz w:val="30"/>
          <w:szCs w:val="28"/>
          <w:rtl/>
          <w:lang w:bidi="fa-IR"/>
        </w:rPr>
        <w:t xml:space="preserve"> و</w:t>
      </w:r>
      <w:r w:rsidRPr="003F0EB5">
        <w:rPr>
          <w:rFonts w:cs="B Lotus" w:hint="cs"/>
          <w:sz w:val="30"/>
          <w:szCs w:val="28"/>
          <w:rtl/>
          <w:lang w:bidi="fa-IR"/>
        </w:rPr>
        <w:t xml:space="preserve"> </w:t>
      </w:r>
      <w:r w:rsidRPr="003F0EB5">
        <w:rPr>
          <w:rFonts w:cs="B Lotus"/>
          <w:sz w:val="30"/>
          <w:szCs w:val="28"/>
          <w:rtl/>
          <w:lang w:bidi="fa-IR"/>
        </w:rPr>
        <w:t>تعصب مذهب</w:t>
      </w:r>
      <w:r w:rsidRPr="003F0EB5">
        <w:rPr>
          <w:rFonts w:cs="B Lotus" w:hint="cs"/>
          <w:sz w:val="30"/>
          <w:szCs w:val="28"/>
          <w:rtl/>
          <w:lang w:bidi="fa-IR"/>
        </w:rPr>
        <w:t>ی</w:t>
      </w:r>
      <w:r w:rsidRPr="003F0EB5">
        <w:rPr>
          <w:rFonts w:cs="B Lotus"/>
          <w:sz w:val="30"/>
          <w:szCs w:val="28"/>
          <w:rtl/>
          <w:lang w:bidi="fa-IR"/>
        </w:rPr>
        <w:t xml:space="preserve"> پ</w:t>
      </w:r>
      <w:r w:rsidRPr="003F0EB5">
        <w:rPr>
          <w:rFonts w:cs="B Lotus" w:hint="cs"/>
          <w:sz w:val="30"/>
          <w:szCs w:val="28"/>
          <w:rtl/>
          <w:lang w:bidi="fa-IR"/>
        </w:rPr>
        <w:t>ی</w:t>
      </w:r>
      <w:r w:rsidRPr="003F0EB5">
        <w:rPr>
          <w:rFonts w:cs="B Lotus" w:hint="eastAsia"/>
          <w:sz w:val="30"/>
          <w:szCs w:val="28"/>
          <w:rtl/>
          <w:lang w:bidi="fa-IR"/>
        </w:rPr>
        <w:t>روان</w:t>
      </w:r>
      <w:r w:rsidRPr="003F0EB5">
        <w:rPr>
          <w:rFonts w:cs="B Lotus"/>
          <w:sz w:val="30"/>
          <w:szCs w:val="28"/>
          <w:rtl/>
          <w:lang w:bidi="fa-IR"/>
        </w:rPr>
        <w:t xml:space="preserve"> مذاهب مختلف، ادّعا</w:t>
      </w:r>
      <w:r w:rsidRPr="003F0EB5">
        <w:rPr>
          <w:rFonts w:cs="B Lotus" w:hint="cs"/>
          <w:sz w:val="30"/>
          <w:szCs w:val="28"/>
          <w:rtl/>
          <w:lang w:bidi="fa-IR"/>
        </w:rPr>
        <w:t>ی</w:t>
      </w:r>
      <w:r w:rsidRPr="003F0EB5">
        <w:rPr>
          <w:rFonts w:cs="B Lotus"/>
          <w:sz w:val="30"/>
          <w:szCs w:val="28"/>
          <w:rtl/>
          <w:lang w:bidi="fa-IR"/>
        </w:rPr>
        <w:t xml:space="preserve"> امامت منصوص مِن عندالله را به ميدان آورد و بر</w:t>
      </w:r>
      <w:r w:rsidRPr="003F0EB5">
        <w:rPr>
          <w:rFonts w:cs="B Lotus" w:hint="cs"/>
          <w:sz w:val="30"/>
          <w:szCs w:val="28"/>
          <w:rtl/>
          <w:lang w:bidi="fa-IR"/>
        </w:rPr>
        <w:t xml:space="preserve"> </w:t>
      </w:r>
      <w:r w:rsidRPr="003F0EB5">
        <w:rPr>
          <w:rFonts w:cs="B Lotus"/>
          <w:sz w:val="30"/>
          <w:szCs w:val="28"/>
          <w:rtl/>
          <w:lang w:bidi="fa-IR"/>
        </w:rPr>
        <w:t>اثر</w:t>
      </w:r>
      <w:r w:rsidRPr="003F0EB5">
        <w:rPr>
          <w:rFonts w:cs="B Lotus" w:hint="cs"/>
          <w:sz w:val="30"/>
          <w:szCs w:val="28"/>
          <w:rtl/>
          <w:lang w:bidi="fa-IR"/>
        </w:rPr>
        <w:t xml:space="preserve"> </w:t>
      </w:r>
      <w:r w:rsidRPr="003F0EB5">
        <w:rPr>
          <w:rFonts w:cs="B Lotus"/>
          <w:sz w:val="30"/>
          <w:szCs w:val="28"/>
          <w:rtl/>
          <w:lang w:bidi="fa-IR"/>
        </w:rPr>
        <w:t>آن، امت اسلامي به بلاياي عظيمي مبتلا شدند كه از همه بدتر و زيانبارتر،</w:t>
      </w:r>
      <w:r w:rsidRPr="003F0EB5">
        <w:rPr>
          <w:rFonts w:cs="B Lotus" w:hint="cs"/>
          <w:sz w:val="30"/>
          <w:szCs w:val="28"/>
          <w:rtl/>
          <w:lang w:bidi="fa-IR"/>
        </w:rPr>
        <w:t xml:space="preserve"> </w:t>
      </w:r>
      <w:r w:rsidRPr="003F0EB5">
        <w:rPr>
          <w:rFonts w:cs="B Lotus"/>
          <w:sz w:val="30"/>
          <w:szCs w:val="28"/>
          <w:rtl/>
          <w:lang w:bidi="fa-IR"/>
        </w:rPr>
        <w:t>اختلاف و افتراق ا</w:t>
      </w:r>
      <w:r w:rsidRPr="003F0EB5">
        <w:rPr>
          <w:rFonts w:cs="B Lotus" w:hint="cs"/>
          <w:sz w:val="30"/>
          <w:szCs w:val="28"/>
          <w:rtl/>
          <w:lang w:bidi="fa-IR"/>
        </w:rPr>
        <w:t>ی</w:t>
      </w:r>
      <w:r w:rsidRPr="003F0EB5">
        <w:rPr>
          <w:rFonts w:cs="B Lotus" w:hint="eastAsia"/>
          <w:sz w:val="30"/>
          <w:szCs w:val="28"/>
          <w:rtl/>
          <w:lang w:bidi="fa-IR"/>
        </w:rPr>
        <w:t>شان</w:t>
      </w:r>
      <w:r w:rsidRPr="003F0EB5">
        <w:rPr>
          <w:rFonts w:cs="B Lotus"/>
          <w:sz w:val="30"/>
          <w:szCs w:val="28"/>
          <w:rtl/>
          <w:lang w:bidi="fa-IR"/>
        </w:rPr>
        <w:t xml:space="preserve"> است!</w:t>
      </w:r>
      <w:r w:rsidR="00481D13" w:rsidRPr="003F0EB5">
        <w:rPr>
          <w:rFonts w:cs="B Lotus" w:hint="cs"/>
          <w:sz w:val="30"/>
          <w:szCs w:val="28"/>
          <w:rtl/>
          <w:lang w:bidi="fa-IR"/>
        </w:rPr>
        <w:t xml:space="preserve"> </w:t>
      </w:r>
      <w:bookmarkStart w:id="180" w:name="_Toc139680148"/>
    </w:p>
    <w:p w:rsidR="00C332D1" w:rsidRPr="003F0EB5" w:rsidRDefault="00C332D1" w:rsidP="00340807">
      <w:pPr>
        <w:pStyle w:val="ab"/>
        <w:spacing w:line="228" w:lineRule="auto"/>
        <w:rPr>
          <w:rtl/>
        </w:rPr>
        <w:sectPr w:rsidR="00C332D1"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pPr>
    </w:p>
    <w:p w:rsidR="00481D13" w:rsidRPr="003F0EB5" w:rsidRDefault="00481D13" w:rsidP="00340807">
      <w:pPr>
        <w:pStyle w:val="ab"/>
        <w:spacing w:line="228" w:lineRule="auto"/>
        <w:rPr>
          <w:rFonts w:hint="cs"/>
          <w:rtl/>
        </w:rPr>
      </w:pPr>
      <w:bookmarkStart w:id="181" w:name="_Toc390006751"/>
      <w:r w:rsidRPr="003F0EB5">
        <w:rPr>
          <w:rFonts w:hint="cs"/>
          <w:rtl/>
        </w:rPr>
        <w:t>نتيج</w:t>
      </w:r>
      <w:r w:rsidR="00B67C0B" w:rsidRPr="003F0EB5">
        <w:rPr>
          <w:rFonts w:hint="cs"/>
          <w:rtl/>
        </w:rPr>
        <w:t>ة</w:t>
      </w:r>
      <w:r w:rsidRPr="003F0EB5">
        <w:rPr>
          <w:rFonts w:hint="cs"/>
          <w:rtl/>
        </w:rPr>
        <w:t xml:space="preserve"> آنچه گذشت</w:t>
      </w:r>
      <w:bookmarkEnd w:id="180"/>
      <w:bookmarkEnd w:id="181"/>
    </w:p>
    <w:p w:rsidR="00DD2B31" w:rsidRPr="003F0EB5" w:rsidRDefault="00DD2B31" w:rsidP="00DD20A3">
      <w:pPr>
        <w:widowControl w:val="0"/>
        <w:numPr>
          <w:ilvl w:val="0"/>
          <w:numId w:val="22"/>
        </w:numPr>
        <w:spacing w:line="228" w:lineRule="auto"/>
        <w:ind w:left="568" w:hanging="284"/>
        <w:jc w:val="both"/>
        <w:rPr>
          <w:rFonts w:cs="B Lotus" w:hint="cs"/>
          <w:sz w:val="30"/>
          <w:szCs w:val="28"/>
          <w:rtl/>
          <w:lang w:bidi="fa-IR"/>
        </w:rPr>
      </w:pPr>
      <w:r w:rsidRPr="003F0EB5">
        <w:rPr>
          <w:rFonts w:cs="B Lotus"/>
          <w:sz w:val="30"/>
          <w:szCs w:val="28"/>
          <w:rtl/>
          <w:lang w:bidi="fa-IR"/>
        </w:rPr>
        <w:t xml:space="preserve">اميدواريم با توجه به آنچه تاكنون </w:t>
      </w:r>
      <w:r w:rsidRPr="003F0EB5">
        <w:rPr>
          <w:rFonts w:cs="B Lotus" w:hint="cs"/>
          <w:sz w:val="30"/>
          <w:szCs w:val="28"/>
          <w:rtl/>
          <w:lang w:bidi="fa-IR"/>
        </w:rPr>
        <w:t>از نظر خوانندة عزیز</w:t>
      </w:r>
      <w:r w:rsidRPr="003F0EB5">
        <w:rPr>
          <w:rFonts w:cs="B Lotus"/>
          <w:sz w:val="30"/>
          <w:szCs w:val="28"/>
          <w:rtl/>
          <w:lang w:bidi="fa-IR"/>
        </w:rPr>
        <w:t xml:space="preserve"> گذشت، بر</w:t>
      </w:r>
      <w:r w:rsidRPr="003F0EB5">
        <w:rPr>
          <w:rFonts w:cs="B Lotus" w:hint="cs"/>
          <w:sz w:val="30"/>
          <w:szCs w:val="28"/>
          <w:rtl/>
          <w:lang w:bidi="fa-IR"/>
        </w:rPr>
        <w:t xml:space="preserve"> </w:t>
      </w:r>
      <w:r w:rsidRPr="003F0EB5">
        <w:rPr>
          <w:rFonts w:cs="B Lotus"/>
          <w:sz w:val="30"/>
          <w:szCs w:val="28"/>
          <w:rtl/>
          <w:lang w:bidi="fa-IR"/>
        </w:rPr>
        <w:t>جويندگان حقايق د</w:t>
      </w:r>
      <w:r w:rsidRPr="003F0EB5">
        <w:rPr>
          <w:rFonts w:cs="B Lotus" w:hint="cs"/>
          <w:sz w:val="30"/>
          <w:szCs w:val="28"/>
          <w:rtl/>
          <w:lang w:bidi="fa-IR"/>
        </w:rPr>
        <w:t>ی</w:t>
      </w:r>
      <w:r w:rsidRPr="003F0EB5">
        <w:rPr>
          <w:rFonts w:cs="B Lotus" w:hint="eastAsia"/>
          <w:sz w:val="30"/>
          <w:szCs w:val="28"/>
          <w:rtl/>
          <w:lang w:bidi="fa-IR"/>
        </w:rPr>
        <w:t>ن</w:t>
      </w:r>
      <w:r w:rsidRPr="003F0EB5">
        <w:rPr>
          <w:rFonts w:cs="B Lotus"/>
          <w:sz w:val="30"/>
          <w:szCs w:val="28"/>
          <w:rtl/>
          <w:lang w:bidi="fa-IR"/>
        </w:rPr>
        <w:t xml:space="preserve"> و پژوهندگان بار</w:t>
      </w:r>
      <w:r w:rsidRPr="003F0EB5">
        <w:rPr>
          <w:rFonts w:cs="B Lotus" w:hint="cs"/>
          <w:sz w:val="30"/>
          <w:szCs w:val="28"/>
          <w:rtl/>
          <w:lang w:bidi="fa-IR"/>
        </w:rPr>
        <w:t>ی</w:t>
      </w:r>
      <w:r w:rsidRPr="003F0EB5">
        <w:rPr>
          <w:rFonts w:cs="B Lotus" w:hint="eastAsia"/>
          <w:sz w:val="30"/>
          <w:szCs w:val="28"/>
          <w:rtl/>
          <w:lang w:bidi="fa-IR"/>
        </w:rPr>
        <w:t>ک</w:t>
      </w:r>
      <w:r w:rsidRPr="003F0EB5">
        <w:rPr>
          <w:rFonts w:cs="B Lotus"/>
          <w:sz w:val="30"/>
          <w:szCs w:val="28"/>
          <w:rtl/>
          <w:lang w:bidi="fa-IR"/>
        </w:rPr>
        <w:t xml:space="preserve"> ب</w:t>
      </w:r>
      <w:r w:rsidRPr="003F0EB5">
        <w:rPr>
          <w:rFonts w:cs="B Lotus" w:hint="cs"/>
          <w:sz w:val="30"/>
          <w:szCs w:val="28"/>
          <w:rtl/>
          <w:lang w:bidi="fa-IR"/>
        </w:rPr>
        <w:t>ی</w:t>
      </w:r>
      <w:r w:rsidRPr="003F0EB5">
        <w:rPr>
          <w:rFonts w:cs="B Lotus" w:hint="eastAsia"/>
          <w:sz w:val="30"/>
          <w:szCs w:val="28"/>
          <w:rtl/>
          <w:lang w:bidi="fa-IR"/>
        </w:rPr>
        <w:t>ن،</w:t>
      </w:r>
      <w:r w:rsidRPr="003F0EB5">
        <w:rPr>
          <w:rFonts w:cs="B Lotus" w:hint="cs"/>
          <w:sz w:val="30"/>
          <w:szCs w:val="28"/>
          <w:rtl/>
          <w:lang w:bidi="fa-IR"/>
        </w:rPr>
        <w:t xml:space="preserve"> </w:t>
      </w:r>
      <w:r w:rsidRPr="003F0EB5">
        <w:rPr>
          <w:rFonts w:cs="B Lotus" w:hint="eastAsia"/>
          <w:sz w:val="30"/>
          <w:szCs w:val="28"/>
          <w:rtl/>
          <w:lang w:bidi="fa-IR"/>
        </w:rPr>
        <w:t>مبرهن</w:t>
      </w:r>
      <w:r w:rsidRPr="003F0EB5">
        <w:rPr>
          <w:rFonts w:cs="B Lotus"/>
          <w:sz w:val="30"/>
          <w:szCs w:val="28"/>
          <w:rtl/>
          <w:lang w:bidi="fa-IR"/>
        </w:rPr>
        <w:t xml:space="preserve"> و</w:t>
      </w:r>
      <w:r w:rsidRPr="003F0EB5">
        <w:rPr>
          <w:rFonts w:cs="B Lotus" w:hint="cs"/>
          <w:sz w:val="30"/>
          <w:szCs w:val="28"/>
          <w:rtl/>
          <w:lang w:bidi="fa-IR"/>
        </w:rPr>
        <w:t xml:space="preserve"> </w:t>
      </w:r>
      <w:r w:rsidRPr="003F0EB5">
        <w:rPr>
          <w:rFonts w:cs="B Lotus"/>
          <w:sz w:val="30"/>
          <w:szCs w:val="28"/>
          <w:rtl/>
          <w:lang w:bidi="fa-IR"/>
        </w:rPr>
        <w:t xml:space="preserve">مسلّم شده باشد كه چگونه </w:t>
      </w:r>
      <w:r w:rsidR="00FC6BE8" w:rsidRPr="003F0EB5">
        <w:rPr>
          <w:rFonts w:cs="B Lotus"/>
          <w:sz w:val="30"/>
          <w:szCs w:val="28"/>
          <w:rtl/>
          <w:lang w:bidi="fa-IR"/>
        </w:rPr>
        <w:t>مسئله</w:t>
      </w:r>
      <w:r w:rsidRPr="003F0EB5">
        <w:rPr>
          <w:rFonts w:cs="B Lotus"/>
          <w:sz w:val="30"/>
          <w:szCs w:val="28"/>
          <w:rtl/>
          <w:lang w:bidi="fa-IR"/>
        </w:rPr>
        <w:t xml:space="preserve"> «امامت»،</w:t>
      </w:r>
      <w:r w:rsidRPr="003F0EB5">
        <w:rPr>
          <w:rFonts w:cs="B Lotus" w:hint="cs"/>
          <w:sz w:val="30"/>
          <w:szCs w:val="28"/>
          <w:rtl/>
          <w:lang w:bidi="fa-IR"/>
        </w:rPr>
        <w:t xml:space="preserve"> </w:t>
      </w:r>
      <w:r w:rsidRPr="003F0EB5">
        <w:rPr>
          <w:rFonts w:cs="B Lotus"/>
          <w:sz w:val="30"/>
          <w:szCs w:val="28"/>
          <w:rtl/>
          <w:lang w:bidi="fa-IR"/>
        </w:rPr>
        <w:t>بدين صورت كه در</w:t>
      </w:r>
      <w:r w:rsidRPr="003F0EB5">
        <w:rPr>
          <w:rFonts w:cs="B Lotus" w:hint="cs"/>
          <w:sz w:val="30"/>
          <w:szCs w:val="28"/>
          <w:rtl/>
          <w:lang w:bidi="fa-IR"/>
        </w:rPr>
        <w:t xml:space="preserve"> </w:t>
      </w:r>
      <w:r w:rsidRPr="003F0EB5">
        <w:rPr>
          <w:rFonts w:cs="B Lotus"/>
          <w:sz w:val="30"/>
          <w:szCs w:val="28"/>
          <w:rtl/>
          <w:lang w:bidi="fa-IR"/>
        </w:rPr>
        <w:t>ميان ما شايع است،</w:t>
      </w:r>
      <w:r w:rsidRPr="003F0EB5">
        <w:rPr>
          <w:rFonts w:cs="B Lotus" w:hint="cs"/>
          <w:sz w:val="30"/>
          <w:szCs w:val="28"/>
          <w:rtl/>
          <w:lang w:bidi="fa-IR"/>
        </w:rPr>
        <w:t xml:space="preserve"> </w:t>
      </w:r>
      <w:r w:rsidRPr="003F0EB5">
        <w:rPr>
          <w:rFonts w:cs="B Lotus"/>
          <w:sz w:val="30"/>
          <w:szCs w:val="28"/>
          <w:rtl/>
          <w:lang w:bidi="fa-IR"/>
        </w:rPr>
        <w:t>باعث بروز اختلاف و</w:t>
      </w:r>
      <w:r w:rsidRPr="003F0EB5">
        <w:rPr>
          <w:rFonts w:cs="B Lotus" w:hint="cs"/>
          <w:sz w:val="30"/>
          <w:szCs w:val="28"/>
          <w:rtl/>
          <w:lang w:bidi="fa-IR"/>
        </w:rPr>
        <w:t xml:space="preserve"> </w:t>
      </w:r>
      <w:r w:rsidRPr="003F0EB5">
        <w:rPr>
          <w:rFonts w:cs="B Lotus"/>
          <w:sz w:val="30"/>
          <w:szCs w:val="28"/>
          <w:rtl/>
          <w:lang w:bidi="fa-IR"/>
        </w:rPr>
        <w:t>نزاع و</w:t>
      </w:r>
      <w:r w:rsidRPr="003F0EB5">
        <w:rPr>
          <w:rFonts w:cs="B Lotus" w:hint="cs"/>
          <w:sz w:val="30"/>
          <w:szCs w:val="28"/>
          <w:rtl/>
          <w:lang w:bidi="fa-IR"/>
        </w:rPr>
        <w:t xml:space="preserve"> </w:t>
      </w:r>
      <w:r w:rsidRPr="003F0EB5">
        <w:rPr>
          <w:rFonts w:cs="B Lotus"/>
          <w:sz w:val="30"/>
          <w:szCs w:val="28"/>
          <w:rtl/>
          <w:lang w:bidi="fa-IR"/>
        </w:rPr>
        <w:t>دشمني و</w:t>
      </w:r>
      <w:r w:rsidRPr="003F0EB5">
        <w:rPr>
          <w:rFonts w:cs="B Lotus" w:hint="cs"/>
          <w:sz w:val="30"/>
          <w:szCs w:val="28"/>
          <w:rtl/>
          <w:lang w:bidi="fa-IR"/>
        </w:rPr>
        <w:t xml:space="preserve"> </w:t>
      </w:r>
      <w:r w:rsidRPr="003F0EB5">
        <w:rPr>
          <w:rFonts w:cs="B Lotus"/>
          <w:sz w:val="30"/>
          <w:szCs w:val="28"/>
          <w:rtl/>
          <w:lang w:bidi="fa-IR"/>
        </w:rPr>
        <w:t>ضعف و خسارت و</w:t>
      </w:r>
      <w:r w:rsidRPr="003F0EB5">
        <w:rPr>
          <w:rFonts w:cs="B Lotus" w:hint="cs"/>
          <w:sz w:val="30"/>
          <w:szCs w:val="28"/>
          <w:rtl/>
          <w:lang w:bidi="fa-IR"/>
        </w:rPr>
        <w:t xml:space="preserve"> </w:t>
      </w:r>
      <w:r w:rsidRPr="003F0EB5">
        <w:rPr>
          <w:rFonts w:cs="B Lotus"/>
          <w:sz w:val="30"/>
          <w:szCs w:val="28"/>
          <w:rtl/>
          <w:lang w:bidi="fa-IR"/>
        </w:rPr>
        <w:t>سرافكندگي بسيار ب</w:t>
      </w:r>
      <w:r w:rsidRPr="003F0EB5">
        <w:rPr>
          <w:rFonts w:cs="B Lotus" w:hint="cs"/>
          <w:sz w:val="30"/>
          <w:szCs w:val="28"/>
          <w:rtl/>
          <w:lang w:bidi="fa-IR"/>
        </w:rPr>
        <w:t>ی</w:t>
      </w:r>
      <w:r w:rsidRPr="003F0EB5">
        <w:rPr>
          <w:rFonts w:cs="B Lotus" w:hint="eastAsia"/>
          <w:sz w:val="30"/>
          <w:szCs w:val="28"/>
          <w:rtl/>
          <w:lang w:bidi="fa-IR"/>
        </w:rPr>
        <w:t>ن</w:t>
      </w:r>
      <w:r w:rsidRPr="003F0EB5">
        <w:rPr>
          <w:rFonts w:cs="B Lotus"/>
          <w:sz w:val="30"/>
          <w:szCs w:val="28"/>
          <w:rtl/>
          <w:lang w:bidi="fa-IR"/>
        </w:rPr>
        <w:t xml:space="preserve"> مسلم</w:t>
      </w:r>
      <w:r w:rsidRPr="003F0EB5">
        <w:rPr>
          <w:rFonts w:cs="B Lotus" w:hint="cs"/>
          <w:sz w:val="30"/>
          <w:szCs w:val="28"/>
          <w:rtl/>
          <w:lang w:bidi="fa-IR"/>
        </w:rPr>
        <w:t>ی</w:t>
      </w:r>
      <w:r w:rsidRPr="003F0EB5">
        <w:rPr>
          <w:rFonts w:cs="B Lotus" w:hint="eastAsia"/>
          <w:sz w:val="30"/>
          <w:szCs w:val="28"/>
          <w:rtl/>
          <w:lang w:bidi="fa-IR"/>
        </w:rPr>
        <w:t>ن</w:t>
      </w:r>
      <w:r w:rsidRPr="003F0EB5">
        <w:rPr>
          <w:rFonts w:cs="B Lotus"/>
          <w:sz w:val="30"/>
          <w:szCs w:val="28"/>
          <w:rtl/>
          <w:lang w:bidi="fa-IR"/>
        </w:rPr>
        <w:t xml:space="preserve"> گرديده است؛</w:t>
      </w:r>
      <w:r w:rsidRPr="003F0EB5">
        <w:rPr>
          <w:rFonts w:cs="B Lotus" w:hint="cs"/>
          <w:sz w:val="30"/>
          <w:szCs w:val="28"/>
          <w:rtl/>
          <w:lang w:bidi="fa-IR"/>
        </w:rPr>
        <w:t xml:space="preserve"> </w:t>
      </w:r>
      <w:r w:rsidRPr="003F0EB5">
        <w:rPr>
          <w:rFonts w:cs="B Lotus"/>
          <w:sz w:val="30"/>
          <w:szCs w:val="28"/>
          <w:rtl/>
          <w:lang w:bidi="fa-IR"/>
        </w:rPr>
        <w:t>و</w:t>
      </w:r>
      <w:r w:rsidRPr="003F0EB5">
        <w:rPr>
          <w:rFonts w:cs="B Lotus" w:hint="cs"/>
          <w:sz w:val="30"/>
          <w:szCs w:val="28"/>
          <w:rtl/>
          <w:lang w:bidi="fa-IR"/>
        </w:rPr>
        <w:t xml:space="preserve"> </w:t>
      </w:r>
      <w:r w:rsidRPr="003F0EB5">
        <w:rPr>
          <w:rFonts w:cs="B Lotus"/>
          <w:sz w:val="30"/>
          <w:szCs w:val="28"/>
          <w:rtl/>
          <w:lang w:bidi="fa-IR"/>
        </w:rPr>
        <w:t>چنانچه عقل و</w:t>
      </w:r>
      <w:r w:rsidRPr="003F0EB5">
        <w:rPr>
          <w:rFonts w:cs="B Lotus" w:hint="cs"/>
          <w:sz w:val="30"/>
          <w:szCs w:val="28"/>
          <w:rtl/>
          <w:lang w:bidi="fa-IR"/>
        </w:rPr>
        <w:t xml:space="preserve"> </w:t>
      </w:r>
      <w:r w:rsidRPr="003F0EB5">
        <w:rPr>
          <w:rFonts w:cs="B Lotus"/>
          <w:sz w:val="30"/>
          <w:szCs w:val="28"/>
          <w:rtl/>
          <w:lang w:bidi="fa-IR"/>
        </w:rPr>
        <w:t>تع</w:t>
      </w:r>
      <w:r w:rsidRPr="003F0EB5">
        <w:rPr>
          <w:rFonts w:cs="B Lotus" w:hint="eastAsia"/>
          <w:sz w:val="30"/>
          <w:szCs w:val="28"/>
          <w:rtl/>
          <w:lang w:bidi="fa-IR"/>
        </w:rPr>
        <w:t>اليم</w:t>
      </w:r>
      <w:r w:rsidRPr="003F0EB5">
        <w:rPr>
          <w:rFonts w:cs="B Lotus"/>
          <w:sz w:val="30"/>
          <w:szCs w:val="28"/>
          <w:rtl/>
          <w:lang w:bidi="fa-IR"/>
        </w:rPr>
        <w:t xml:space="preserve"> شرع را صادقانه رهبر و رهنماي خود بگيريم،</w:t>
      </w:r>
      <w:r w:rsidRPr="003F0EB5">
        <w:rPr>
          <w:rFonts w:cs="B Lotus" w:hint="cs"/>
          <w:sz w:val="30"/>
          <w:szCs w:val="28"/>
          <w:rtl/>
          <w:lang w:bidi="fa-IR"/>
        </w:rPr>
        <w:t xml:space="preserve"> </w:t>
      </w:r>
      <w:r w:rsidRPr="003F0EB5">
        <w:rPr>
          <w:rFonts w:cs="B Lotus"/>
          <w:sz w:val="30"/>
          <w:szCs w:val="28"/>
          <w:rtl/>
          <w:lang w:bidi="fa-IR"/>
        </w:rPr>
        <w:t>خواهيم ديد</w:t>
      </w:r>
      <w:r w:rsidRPr="003F0EB5">
        <w:rPr>
          <w:rFonts w:cs="B Lotus" w:hint="cs"/>
          <w:sz w:val="30"/>
          <w:szCs w:val="28"/>
          <w:rtl/>
          <w:lang w:bidi="fa-IR"/>
        </w:rPr>
        <w:t xml:space="preserve"> </w:t>
      </w:r>
      <w:r w:rsidRPr="003F0EB5">
        <w:rPr>
          <w:rFonts w:cs="B Lotus"/>
          <w:sz w:val="30"/>
          <w:szCs w:val="28"/>
          <w:rtl/>
          <w:lang w:bidi="fa-IR"/>
        </w:rPr>
        <w:t>كه حق</w:t>
      </w:r>
      <w:r w:rsidRPr="003F0EB5">
        <w:rPr>
          <w:rFonts w:cs="B Lotus" w:hint="cs"/>
          <w:sz w:val="30"/>
          <w:szCs w:val="28"/>
          <w:rtl/>
          <w:lang w:bidi="fa-IR"/>
        </w:rPr>
        <w:t>ی</w:t>
      </w:r>
      <w:r w:rsidRPr="003F0EB5">
        <w:rPr>
          <w:rFonts w:cs="B Lotus" w:hint="eastAsia"/>
          <w:sz w:val="30"/>
          <w:szCs w:val="28"/>
          <w:rtl/>
          <w:lang w:bidi="fa-IR"/>
        </w:rPr>
        <w:t>قت،</w:t>
      </w:r>
      <w:r w:rsidRPr="003F0EB5">
        <w:rPr>
          <w:rFonts w:cs="B Lotus"/>
          <w:sz w:val="30"/>
          <w:szCs w:val="28"/>
          <w:rtl/>
          <w:lang w:bidi="fa-IR"/>
        </w:rPr>
        <w:t xml:space="preserve"> غير</w:t>
      </w:r>
      <w:r w:rsidRPr="003F0EB5">
        <w:rPr>
          <w:rFonts w:cs="B Lotus" w:hint="cs"/>
          <w:sz w:val="30"/>
          <w:szCs w:val="28"/>
          <w:rtl/>
          <w:lang w:bidi="fa-IR"/>
        </w:rPr>
        <w:t xml:space="preserve"> </w:t>
      </w:r>
      <w:r w:rsidRPr="003F0EB5">
        <w:rPr>
          <w:rFonts w:cs="B Lotus"/>
          <w:sz w:val="30"/>
          <w:szCs w:val="28"/>
          <w:rtl/>
          <w:lang w:bidi="fa-IR"/>
        </w:rPr>
        <w:t>از</w:t>
      </w:r>
      <w:r w:rsidRPr="003F0EB5">
        <w:rPr>
          <w:rFonts w:cs="B Lotus" w:hint="cs"/>
          <w:sz w:val="30"/>
          <w:szCs w:val="28"/>
          <w:rtl/>
          <w:lang w:bidi="fa-IR"/>
        </w:rPr>
        <w:t xml:space="preserve"> </w:t>
      </w:r>
      <w:r w:rsidRPr="003F0EB5">
        <w:rPr>
          <w:rFonts w:cs="B Lotus"/>
          <w:sz w:val="30"/>
          <w:szCs w:val="28"/>
          <w:rtl/>
          <w:lang w:bidi="fa-IR"/>
        </w:rPr>
        <w:t>آن است كه اكنون در</w:t>
      </w:r>
      <w:r w:rsidRPr="003F0EB5">
        <w:rPr>
          <w:rFonts w:cs="B Lotus" w:hint="cs"/>
          <w:sz w:val="30"/>
          <w:szCs w:val="28"/>
          <w:rtl/>
          <w:lang w:bidi="fa-IR"/>
        </w:rPr>
        <w:t xml:space="preserve"> </w:t>
      </w:r>
      <w:r w:rsidRPr="003F0EB5">
        <w:rPr>
          <w:rFonts w:cs="B Lotus"/>
          <w:sz w:val="30"/>
          <w:szCs w:val="28"/>
          <w:rtl/>
          <w:lang w:bidi="fa-IR"/>
        </w:rPr>
        <w:t>ميان ما معروف و</w:t>
      </w:r>
      <w:r w:rsidRPr="003F0EB5">
        <w:rPr>
          <w:rFonts w:cs="B Lotus" w:hint="cs"/>
          <w:sz w:val="30"/>
          <w:szCs w:val="28"/>
          <w:rtl/>
          <w:lang w:bidi="fa-IR"/>
        </w:rPr>
        <w:t xml:space="preserve"> </w:t>
      </w:r>
      <w:r w:rsidRPr="003F0EB5">
        <w:rPr>
          <w:rFonts w:cs="B Lotus"/>
          <w:sz w:val="30"/>
          <w:szCs w:val="28"/>
          <w:rtl/>
          <w:lang w:bidi="fa-IR"/>
        </w:rPr>
        <w:t>رايج است. و</w:t>
      </w:r>
      <w:r w:rsidRPr="003F0EB5">
        <w:rPr>
          <w:rFonts w:cs="B Lotus" w:hint="cs"/>
          <w:sz w:val="30"/>
          <w:szCs w:val="28"/>
          <w:rtl/>
          <w:lang w:bidi="fa-IR"/>
        </w:rPr>
        <w:t xml:space="preserve"> </w:t>
      </w:r>
      <w:r w:rsidRPr="003F0EB5">
        <w:rPr>
          <w:rFonts w:cs="B Lotus"/>
          <w:sz w:val="30"/>
          <w:szCs w:val="28"/>
          <w:rtl/>
          <w:lang w:bidi="fa-IR"/>
        </w:rPr>
        <w:t>اگر</w:t>
      </w:r>
      <w:r w:rsidRPr="003F0EB5">
        <w:rPr>
          <w:rFonts w:cs="B Lotus" w:hint="cs"/>
          <w:sz w:val="30"/>
          <w:szCs w:val="28"/>
          <w:rtl/>
          <w:lang w:bidi="fa-IR"/>
        </w:rPr>
        <w:t xml:space="preserve"> </w:t>
      </w:r>
      <w:r w:rsidRPr="003F0EB5">
        <w:rPr>
          <w:rFonts w:cs="B Lotus"/>
          <w:sz w:val="30"/>
          <w:szCs w:val="28"/>
          <w:rtl/>
          <w:lang w:bidi="fa-IR"/>
        </w:rPr>
        <w:t>اين مسأله را آن سان كه شارع مقدس پاي</w:t>
      </w:r>
      <w:r w:rsidRPr="003F0EB5">
        <w:rPr>
          <w:rFonts w:cs="B Lotus" w:hint="cs"/>
          <w:sz w:val="30"/>
          <w:szCs w:val="28"/>
          <w:rtl/>
          <w:lang w:bidi="fa-IR"/>
        </w:rPr>
        <w:t>ه</w:t>
      </w:r>
      <w:r w:rsidRPr="003F0EB5">
        <w:rPr>
          <w:rFonts w:cs="B Lotus"/>
          <w:sz w:val="30"/>
          <w:szCs w:val="28"/>
          <w:rtl/>
          <w:lang w:bidi="fa-IR"/>
        </w:rPr>
        <w:t>‌ريزي كرده و</w:t>
      </w:r>
      <w:r w:rsidRPr="003F0EB5">
        <w:rPr>
          <w:rFonts w:cs="B Lotus" w:hint="cs"/>
          <w:sz w:val="30"/>
          <w:szCs w:val="28"/>
          <w:rtl/>
          <w:lang w:bidi="fa-IR"/>
        </w:rPr>
        <w:t xml:space="preserve"> </w:t>
      </w:r>
      <w:r w:rsidRPr="003F0EB5">
        <w:rPr>
          <w:rFonts w:cs="B Lotus"/>
          <w:sz w:val="30"/>
          <w:szCs w:val="28"/>
          <w:rtl/>
          <w:lang w:bidi="fa-IR"/>
        </w:rPr>
        <w:t>اساس آن را چيده بفهميم،</w:t>
      </w:r>
      <w:r w:rsidRPr="003F0EB5">
        <w:rPr>
          <w:rFonts w:cs="B Lotus" w:hint="cs"/>
          <w:sz w:val="30"/>
          <w:szCs w:val="28"/>
          <w:rtl/>
          <w:lang w:bidi="fa-IR"/>
        </w:rPr>
        <w:t xml:space="preserve"> </w:t>
      </w:r>
      <w:r w:rsidRPr="003F0EB5">
        <w:rPr>
          <w:rFonts w:cs="B Lotus"/>
          <w:sz w:val="30"/>
          <w:szCs w:val="28"/>
          <w:rtl/>
          <w:lang w:bidi="fa-IR"/>
        </w:rPr>
        <w:t>خود، موجب فوز و فلاح و نجات و پ</w:t>
      </w:r>
      <w:r w:rsidRPr="003F0EB5">
        <w:rPr>
          <w:rFonts w:cs="B Lotus" w:hint="cs"/>
          <w:sz w:val="30"/>
          <w:szCs w:val="28"/>
          <w:rtl/>
          <w:lang w:bidi="fa-IR"/>
        </w:rPr>
        <w:t>ی</w:t>
      </w:r>
      <w:r w:rsidRPr="003F0EB5">
        <w:rPr>
          <w:rFonts w:cs="B Lotus" w:hint="eastAsia"/>
          <w:sz w:val="30"/>
          <w:szCs w:val="28"/>
          <w:rtl/>
          <w:lang w:bidi="fa-IR"/>
        </w:rPr>
        <w:t>روز</w:t>
      </w:r>
      <w:r w:rsidRPr="003F0EB5">
        <w:rPr>
          <w:rFonts w:cs="B Lotus" w:hint="cs"/>
          <w:sz w:val="30"/>
          <w:szCs w:val="28"/>
          <w:rtl/>
          <w:lang w:bidi="fa-IR"/>
        </w:rPr>
        <w:t>ی</w:t>
      </w:r>
      <w:r w:rsidRPr="003F0EB5">
        <w:rPr>
          <w:rFonts w:cs="B Lotus"/>
          <w:sz w:val="30"/>
          <w:szCs w:val="28"/>
          <w:rtl/>
          <w:lang w:bidi="fa-IR"/>
        </w:rPr>
        <w:t xml:space="preserve"> مسلم</w:t>
      </w:r>
      <w:r w:rsidRPr="003F0EB5">
        <w:rPr>
          <w:rFonts w:cs="B Lotus" w:hint="cs"/>
          <w:sz w:val="30"/>
          <w:szCs w:val="28"/>
          <w:rtl/>
          <w:lang w:bidi="fa-IR"/>
        </w:rPr>
        <w:t>ی</w:t>
      </w:r>
      <w:r w:rsidRPr="003F0EB5">
        <w:rPr>
          <w:rFonts w:cs="B Lotus" w:hint="eastAsia"/>
          <w:sz w:val="30"/>
          <w:szCs w:val="28"/>
          <w:rtl/>
          <w:lang w:bidi="fa-IR"/>
        </w:rPr>
        <w:t>ن</w:t>
      </w:r>
      <w:r w:rsidRPr="003F0EB5">
        <w:rPr>
          <w:rFonts w:cs="B Lotus"/>
          <w:sz w:val="30"/>
          <w:szCs w:val="28"/>
          <w:rtl/>
          <w:lang w:bidi="fa-IR"/>
        </w:rPr>
        <w:t xml:space="preserve"> خواهد بود.</w:t>
      </w:r>
      <w:r w:rsidRPr="003F0EB5">
        <w:rPr>
          <w:rFonts w:cs="B Lotus" w:hint="cs"/>
          <w:sz w:val="30"/>
          <w:szCs w:val="28"/>
          <w:rtl/>
          <w:lang w:bidi="fa-IR"/>
        </w:rPr>
        <w:t xml:space="preserve"> </w:t>
      </w:r>
    </w:p>
    <w:p w:rsidR="00DD2B31" w:rsidRPr="003F0EB5" w:rsidRDefault="00DD2B31" w:rsidP="00DD20A3">
      <w:pPr>
        <w:widowControl w:val="0"/>
        <w:numPr>
          <w:ilvl w:val="0"/>
          <w:numId w:val="22"/>
        </w:numPr>
        <w:spacing w:line="228" w:lineRule="auto"/>
        <w:ind w:left="568" w:hanging="284"/>
        <w:jc w:val="both"/>
        <w:rPr>
          <w:rFonts w:cs="B Lotus" w:hint="cs"/>
          <w:sz w:val="30"/>
          <w:szCs w:val="28"/>
          <w:lang w:bidi="fa-IR"/>
        </w:rPr>
      </w:pPr>
      <w:r w:rsidRPr="003F0EB5">
        <w:rPr>
          <w:rFonts w:cs="B Lotus"/>
          <w:sz w:val="30"/>
          <w:szCs w:val="28"/>
          <w:rtl/>
          <w:lang w:bidi="fa-IR"/>
        </w:rPr>
        <w:t>چنان كه گذشت و</w:t>
      </w:r>
      <w:r w:rsidRPr="003F0EB5">
        <w:rPr>
          <w:rFonts w:cs="B Lotus" w:hint="cs"/>
          <w:sz w:val="30"/>
          <w:szCs w:val="28"/>
          <w:rtl/>
          <w:lang w:bidi="fa-IR"/>
        </w:rPr>
        <w:t xml:space="preserve"> </w:t>
      </w:r>
      <w:r w:rsidRPr="003F0EB5">
        <w:rPr>
          <w:rFonts w:cs="B Lotus"/>
          <w:sz w:val="30"/>
          <w:szCs w:val="28"/>
          <w:rtl/>
          <w:lang w:bidi="fa-IR"/>
        </w:rPr>
        <w:t>د</w:t>
      </w:r>
      <w:r w:rsidRPr="003F0EB5">
        <w:rPr>
          <w:rFonts w:cs="B Lotus" w:hint="cs"/>
          <w:sz w:val="30"/>
          <w:szCs w:val="28"/>
          <w:rtl/>
          <w:lang w:bidi="fa-IR"/>
        </w:rPr>
        <w:t>ی</w:t>
      </w:r>
      <w:r w:rsidRPr="003F0EB5">
        <w:rPr>
          <w:rFonts w:cs="B Lotus" w:hint="eastAsia"/>
          <w:sz w:val="30"/>
          <w:szCs w:val="28"/>
          <w:rtl/>
          <w:lang w:bidi="fa-IR"/>
        </w:rPr>
        <w:t>د</w:t>
      </w:r>
      <w:r w:rsidRPr="003F0EB5">
        <w:rPr>
          <w:rFonts w:cs="B Lotus" w:hint="cs"/>
          <w:sz w:val="30"/>
          <w:szCs w:val="28"/>
          <w:rtl/>
          <w:lang w:bidi="fa-IR"/>
        </w:rPr>
        <w:t>ی</w:t>
      </w:r>
      <w:r w:rsidRPr="003F0EB5">
        <w:rPr>
          <w:rFonts w:cs="B Lotus" w:hint="eastAsia"/>
          <w:sz w:val="30"/>
          <w:szCs w:val="28"/>
          <w:rtl/>
          <w:lang w:bidi="fa-IR"/>
        </w:rPr>
        <w:t>م،</w:t>
      </w:r>
      <w:r w:rsidRPr="003F0EB5">
        <w:rPr>
          <w:rFonts w:cs="B Lotus"/>
          <w:sz w:val="30"/>
          <w:szCs w:val="28"/>
          <w:rtl/>
          <w:lang w:bidi="fa-IR"/>
        </w:rPr>
        <w:t xml:space="preserve"> موضوع نص بر</w:t>
      </w:r>
      <w:r w:rsidRPr="003F0EB5">
        <w:rPr>
          <w:rFonts w:cs="B Lotus" w:hint="cs"/>
          <w:sz w:val="30"/>
          <w:szCs w:val="28"/>
          <w:rtl/>
          <w:lang w:bidi="fa-IR"/>
        </w:rPr>
        <w:t xml:space="preserve"> </w:t>
      </w:r>
      <w:r w:rsidRPr="003F0EB5">
        <w:rPr>
          <w:rFonts w:cs="B Lotus"/>
          <w:sz w:val="30"/>
          <w:szCs w:val="28"/>
          <w:rtl/>
          <w:lang w:bidi="fa-IR"/>
        </w:rPr>
        <w:t>خلافتِ اشخاصي معين از جانب شرع،</w:t>
      </w:r>
      <w:r w:rsidRPr="003F0EB5">
        <w:rPr>
          <w:rFonts w:cs="B Lotus" w:hint="cs"/>
          <w:sz w:val="30"/>
          <w:szCs w:val="28"/>
          <w:rtl/>
          <w:lang w:bidi="fa-IR"/>
        </w:rPr>
        <w:t xml:space="preserve"> </w:t>
      </w:r>
      <w:r w:rsidRPr="003F0EB5">
        <w:rPr>
          <w:rFonts w:cs="B Lotus"/>
          <w:sz w:val="30"/>
          <w:szCs w:val="28"/>
          <w:rtl/>
          <w:lang w:bidi="fa-IR"/>
        </w:rPr>
        <w:t>خواه ابوبكر باشد يا علي و يا هر</w:t>
      </w:r>
      <w:r w:rsidRPr="003F0EB5">
        <w:rPr>
          <w:rFonts w:cs="B Lotus" w:hint="cs"/>
          <w:sz w:val="30"/>
          <w:szCs w:val="28"/>
          <w:rtl/>
          <w:lang w:bidi="fa-IR"/>
        </w:rPr>
        <w:t xml:space="preserve"> </w:t>
      </w:r>
      <w:r w:rsidRPr="003F0EB5">
        <w:rPr>
          <w:rFonts w:cs="B Lotus"/>
          <w:sz w:val="30"/>
          <w:szCs w:val="28"/>
          <w:rtl/>
          <w:lang w:bidi="fa-IR"/>
        </w:rPr>
        <w:t>كس ديگر، حقيقت ندارد و متكي به آيات الهي نيست.</w:t>
      </w:r>
    </w:p>
    <w:p w:rsidR="00DD2B31" w:rsidRPr="003F0EB5" w:rsidRDefault="00DD2B31" w:rsidP="00DD20A3">
      <w:pPr>
        <w:widowControl w:val="0"/>
        <w:numPr>
          <w:ilvl w:val="0"/>
          <w:numId w:val="22"/>
        </w:numPr>
        <w:spacing w:line="228" w:lineRule="auto"/>
        <w:ind w:left="568" w:hanging="284"/>
        <w:jc w:val="both"/>
        <w:rPr>
          <w:rFonts w:cs="B Lotus"/>
          <w:sz w:val="30"/>
          <w:szCs w:val="28"/>
          <w:rtl/>
          <w:lang w:bidi="fa-IR"/>
        </w:rPr>
      </w:pPr>
      <w:r w:rsidRPr="003F0EB5">
        <w:rPr>
          <w:rFonts w:cs="B Lotus" w:hint="cs"/>
          <w:sz w:val="30"/>
          <w:szCs w:val="28"/>
          <w:rtl/>
          <w:lang w:bidi="fa-IR"/>
        </w:rPr>
        <w:t xml:space="preserve"> </w:t>
      </w:r>
      <w:r w:rsidRPr="003F0EB5">
        <w:rPr>
          <w:rFonts w:cs="B Lotus"/>
          <w:sz w:val="30"/>
          <w:szCs w:val="28"/>
          <w:rtl/>
          <w:lang w:bidi="fa-IR"/>
        </w:rPr>
        <w:t xml:space="preserve">افضليت علي بن أبي طالب </w:t>
      </w:r>
      <w:r w:rsidRPr="003F0EB5">
        <w:rPr>
          <w:rFonts w:cs="B Lotus"/>
          <w:sz w:val="30"/>
          <w:szCs w:val="28"/>
          <w:lang w:bidi="fa-IR"/>
        </w:rPr>
        <w:sym w:font="AGA Arabesque" w:char="F075"/>
      </w:r>
      <w:r w:rsidRPr="003F0EB5">
        <w:rPr>
          <w:rFonts w:cs="B Lotus"/>
          <w:sz w:val="30"/>
          <w:szCs w:val="28"/>
          <w:rtl/>
          <w:lang w:bidi="fa-IR"/>
        </w:rPr>
        <w:t xml:space="preserve"> و</w:t>
      </w:r>
      <w:r w:rsidRPr="003F0EB5">
        <w:rPr>
          <w:rFonts w:cs="B Lotus" w:hint="cs"/>
          <w:sz w:val="30"/>
          <w:szCs w:val="28"/>
          <w:rtl/>
          <w:lang w:bidi="fa-IR"/>
        </w:rPr>
        <w:t xml:space="preserve"> </w:t>
      </w:r>
      <w:r w:rsidRPr="003F0EB5">
        <w:rPr>
          <w:rFonts w:cs="B Lotus"/>
          <w:sz w:val="30"/>
          <w:szCs w:val="28"/>
          <w:rtl/>
          <w:lang w:bidi="fa-IR"/>
        </w:rPr>
        <w:t>أحقّ و</w:t>
      </w:r>
      <w:r w:rsidRPr="003F0EB5">
        <w:rPr>
          <w:rFonts w:cs="B Lotus" w:hint="cs"/>
          <w:sz w:val="30"/>
          <w:szCs w:val="28"/>
          <w:rtl/>
          <w:lang w:bidi="fa-IR"/>
        </w:rPr>
        <w:t xml:space="preserve"> </w:t>
      </w:r>
      <w:r w:rsidRPr="003F0EB5">
        <w:rPr>
          <w:rFonts w:cs="B Lotus"/>
          <w:sz w:val="30"/>
          <w:szCs w:val="28"/>
          <w:rtl/>
          <w:lang w:bidi="fa-IR"/>
        </w:rPr>
        <w:t>أولَي بودن او به خلافت رسول خدا</w:t>
      </w:r>
      <w:r w:rsidRPr="003F0EB5">
        <w:rPr>
          <w:rFonts w:cs="B Lotus" w:hint="cs"/>
          <w:sz w:val="30"/>
          <w:szCs w:val="28"/>
          <w:rtl/>
          <w:lang w:bidi="fa-IR"/>
        </w:rPr>
        <w:t xml:space="preserve"> </w:t>
      </w:r>
      <w:r w:rsidRPr="003F0EB5">
        <w:rPr>
          <w:rFonts w:cs="CTraditional Arabic" w:hint="cs"/>
          <w:sz w:val="30"/>
          <w:szCs w:val="28"/>
          <w:rtl/>
          <w:lang w:bidi="fa-IR"/>
        </w:rPr>
        <w:t>ص</w:t>
      </w:r>
      <w:r w:rsidRPr="003F0EB5">
        <w:rPr>
          <w:rFonts w:cs="B Lotus"/>
          <w:sz w:val="30"/>
          <w:szCs w:val="28"/>
          <w:rtl/>
          <w:lang w:bidi="fa-IR"/>
        </w:rPr>
        <w:t xml:space="preserve"> بر</w:t>
      </w:r>
      <w:r w:rsidRPr="003F0EB5">
        <w:rPr>
          <w:rFonts w:cs="B Lotus" w:hint="cs"/>
          <w:sz w:val="30"/>
          <w:szCs w:val="28"/>
          <w:rtl/>
          <w:lang w:bidi="fa-IR"/>
        </w:rPr>
        <w:t xml:space="preserve"> </w:t>
      </w:r>
      <w:r w:rsidRPr="003F0EB5">
        <w:rPr>
          <w:rFonts w:cs="B Lotus"/>
          <w:sz w:val="30"/>
          <w:szCs w:val="28"/>
          <w:rtl/>
          <w:lang w:bidi="fa-IR"/>
        </w:rPr>
        <w:t>هيچ محقق منصف</w:t>
      </w:r>
      <w:r w:rsidRPr="003F0EB5">
        <w:rPr>
          <w:rFonts w:cs="B Lotus" w:hint="cs"/>
          <w:sz w:val="30"/>
          <w:szCs w:val="28"/>
          <w:rtl/>
          <w:lang w:bidi="fa-IR"/>
        </w:rPr>
        <w:t>ی</w:t>
      </w:r>
      <w:r w:rsidRPr="003F0EB5">
        <w:rPr>
          <w:rFonts w:cs="B Lotus"/>
          <w:sz w:val="30"/>
          <w:szCs w:val="28"/>
          <w:rtl/>
          <w:lang w:bidi="fa-IR"/>
        </w:rPr>
        <w:t xml:space="preserve"> مخفي نيست و</w:t>
      </w:r>
      <w:r w:rsidRPr="003F0EB5">
        <w:rPr>
          <w:rFonts w:cs="B Lotus" w:hint="cs"/>
          <w:sz w:val="30"/>
          <w:szCs w:val="28"/>
          <w:rtl/>
          <w:lang w:bidi="fa-IR"/>
        </w:rPr>
        <w:t xml:space="preserve"> </w:t>
      </w:r>
      <w:r w:rsidRPr="003F0EB5">
        <w:rPr>
          <w:rFonts w:cs="B Lotus"/>
          <w:sz w:val="30"/>
          <w:szCs w:val="28"/>
          <w:rtl/>
          <w:lang w:bidi="fa-IR"/>
        </w:rPr>
        <w:t>خوشبختانه اين حقيقت نزد گروه بسياري از غير</w:t>
      </w:r>
      <w:r w:rsidRPr="003F0EB5">
        <w:rPr>
          <w:rFonts w:cs="B Lotus" w:hint="cs"/>
          <w:sz w:val="30"/>
          <w:szCs w:val="28"/>
          <w:rtl/>
          <w:lang w:bidi="fa-IR"/>
        </w:rPr>
        <w:t xml:space="preserve"> </w:t>
      </w:r>
      <w:r w:rsidRPr="003F0EB5">
        <w:rPr>
          <w:rFonts w:cs="B Lotus"/>
          <w:sz w:val="30"/>
          <w:szCs w:val="28"/>
          <w:rtl/>
          <w:lang w:bidi="fa-IR"/>
        </w:rPr>
        <w:t>شيعيان نيز</w:t>
      </w:r>
      <w:r w:rsidRPr="003F0EB5">
        <w:rPr>
          <w:rFonts w:cs="B Lotus" w:hint="cs"/>
          <w:sz w:val="30"/>
          <w:szCs w:val="28"/>
          <w:rtl/>
          <w:lang w:bidi="fa-IR"/>
        </w:rPr>
        <w:t xml:space="preserve"> </w:t>
      </w:r>
      <w:r w:rsidRPr="003F0EB5">
        <w:rPr>
          <w:rFonts w:cs="B Lotus"/>
          <w:sz w:val="30"/>
          <w:szCs w:val="28"/>
          <w:rtl/>
          <w:lang w:bidi="fa-IR"/>
        </w:rPr>
        <w:t>مورد انكار نيست؛ و</w:t>
      </w:r>
      <w:r w:rsidRPr="003F0EB5">
        <w:rPr>
          <w:rFonts w:cs="B Lotus" w:hint="cs"/>
          <w:sz w:val="30"/>
          <w:szCs w:val="28"/>
          <w:rtl/>
          <w:lang w:bidi="fa-IR"/>
        </w:rPr>
        <w:t xml:space="preserve"> </w:t>
      </w:r>
      <w:r w:rsidRPr="003F0EB5">
        <w:rPr>
          <w:rFonts w:cs="B Lotus"/>
          <w:sz w:val="30"/>
          <w:szCs w:val="28"/>
          <w:rtl/>
          <w:lang w:bidi="fa-IR"/>
        </w:rPr>
        <w:t>اگر</w:t>
      </w:r>
      <w:r w:rsidRPr="003F0EB5">
        <w:rPr>
          <w:rFonts w:cs="B Lotus" w:hint="cs"/>
          <w:sz w:val="30"/>
          <w:szCs w:val="28"/>
          <w:rtl/>
          <w:lang w:bidi="fa-IR"/>
        </w:rPr>
        <w:t xml:space="preserve"> </w:t>
      </w:r>
      <w:r w:rsidRPr="003F0EB5">
        <w:rPr>
          <w:rFonts w:cs="B Lotus"/>
          <w:sz w:val="30"/>
          <w:szCs w:val="28"/>
          <w:rtl/>
          <w:lang w:bidi="fa-IR"/>
        </w:rPr>
        <w:t>خود آن حضرت براي كسب آن سع</w:t>
      </w:r>
      <w:r w:rsidRPr="003F0EB5">
        <w:rPr>
          <w:rFonts w:cs="B Lotus" w:hint="cs"/>
          <w:sz w:val="30"/>
          <w:szCs w:val="28"/>
          <w:rtl/>
          <w:lang w:bidi="fa-IR"/>
        </w:rPr>
        <w:t>ی</w:t>
      </w:r>
      <w:r w:rsidRPr="003F0EB5">
        <w:rPr>
          <w:rFonts w:cs="B Lotus"/>
          <w:sz w:val="30"/>
          <w:szCs w:val="28"/>
          <w:rtl/>
          <w:lang w:bidi="fa-IR"/>
        </w:rPr>
        <w:t xml:space="preserve"> تمام مي‌نمود و</w:t>
      </w:r>
      <w:r w:rsidRPr="003F0EB5">
        <w:rPr>
          <w:rFonts w:cs="B Lotus" w:hint="cs"/>
          <w:sz w:val="30"/>
          <w:szCs w:val="28"/>
          <w:rtl/>
          <w:lang w:bidi="fa-IR"/>
        </w:rPr>
        <w:t xml:space="preserve"> </w:t>
      </w:r>
      <w:r w:rsidRPr="003F0EB5">
        <w:rPr>
          <w:rFonts w:cs="B Lotus"/>
          <w:sz w:val="30"/>
          <w:szCs w:val="28"/>
          <w:rtl/>
          <w:lang w:bidi="fa-IR"/>
        </w:rPr>
        <w:t>كسي را در</w:t>
      </w:r>
      <w:r w:rsidRPr="003F0EB5">
        <w:rPr>
          <w:rFonts w:cs="B Lotus" w:hint="cs"/>
          <w:sz w:val="30"/>
          <w:szCs w:val="28"/>
          <w:rtl/>
          <w:lang w:bidi="fa-IR"/>
        </w:rPr>
        <w:t xml:space="preserve"> </w:t>
      </w:r>
      <w:r w:rsidRPr="003F0EB5">
        <w:rPr>
          <w:rFonts w:cs="B Lotus"/>
          <w:sz w:val="30"/>
          <w:szCs w:val="28"/>
          <w:rtl/>
          <w:lang w:bidi="fa-IR"/>
        </w:rPr>
        <w:t>سقيفه به نمايندگي از</w:t>
      </w:r>
      <w:r w:rsidRPr="003F0EB5">
        <w:rPr>
          <w:rFonts w:cs="B Lotus" w:hint="cs"/>
          <w:sz w:val="30"/>
          <w:szCs w:val="28"/>
          <w:rtl/>
          <w:lang w:bidi="fa-IR"/>
        </w:rPr>
        <w:t xml:space="preserve"> </w:t>
      </w:r>
      <w:r w:rsidRPr="003F0EB5">
        <w:rPr>
          <w:rFonts w:cs="B Lotus"/>
          <w:sz w:val="30"/>
          <w:szCs w:val="28"/>
          <w:rtl/>
          <w:lang w:bidi="fa-IR"/>
        </w:rPr>
        <w:t>جانب خود مي‌فرس</w:t>
      </w:r>
      <w:r w:rsidRPr="003F0EB5">
        <w:rPr>
          <w:rFonts w:cs="B Lotus" w:hint="eastAsia"/>
          <w:sz w:val="30"/>
          <w:szCs w:val="28"/>
          <w:rtl/>
          <w:lang w:bidi="fa-IR"/>
        </w:rPr>
        <w:t>تاد</w:t>
      </w:r>
      <w:r w:rsidRPr="003F0EB5">
        <w:rPr>
          <w:rFonts w:cs="B Lotus"/>
          <w:sz w:val="30"/>
          <w:szCs w:val="28"/>
          <w:rtl/>
          <w:lang w:bidi="fa-IR"/>
        </w:rPr>
        <w:t xml:space="preserve"> تا از</w:t>
      </w:r>
      <w:r w:rsidRPr="003F0EB5">
        <w:rPr>
          <w:rFonts w:cs="B Lotus" w:hint="cs"/>
          <w:sz w:val="30"/>
          <w:szCs w:val="28"/>
          <w:rtl/>
          <w:lang w:bidi="fa-IR"/>
        </w:rPr>
        <w:t xml:space="preserve"> </w:t>
      </w:r>
      <w:r w:rsidRPr="003F0EB5">
        <w:rPr>
          <w:rFonts w:cs="B Lotus"/>
          <w:sz w:val="30"/>
          <w:szCs w:val="28"/>
          <w:rtl/>
          <w:lang w:bidi="fa-IR"/>
        </w:rPr>
        <w:t>طرف وي سخن گويد، چه بسا بسياري از</w:t>
      </w:r>
      <w:r w:rsidRPr="003F0EB5">
        <w:rPr>
          <w:rFonts w:cs="B Lotus" w:hint="cs"/>
          <w:sz w:val="30"/>
          <w:szCs w:val="28"/>
          <w:rtl/>
          <w:lang w:bidi="fa-IR"/>
        </w:rPr>
        <w:t xml:space="preserve"> </w:t>
      </w:r>
      <w:r w:rsidRPr="003F0EB5">
        <w:rPr>
          <w:rFonts w:cs="B Lotus"/>
          <w:sz w:val="30"/>
          <w:szCs w:val="28"/>
          <w:rtl/>
          <w:lang w:bidi="fa-IR"/>
        </w:rPr>
        <w:t>حاضران در</w:t>
      </w:r>
      <w:r w:rsidRPr="003F0EB5">
        <w:rPr>
          <w:rFonts w:cs="B Lotus" w:hint="cs"/>
          <w:sz w:val="30"/>
          <w:szCs w:val="28"/>
          <w:rtl/>
          <w:lang w:bidi="fa-IR"/>
        </w:rPr>
        <w:t xml:space="preserve"> </w:t>
      </w:r>
      <w:r w:rsidRPr="003F0EB5">
        <w:rPr>
          <w:rFonts w:cs="B Lotus"/>
          <w:sz w:val="30"/>
          <w:szCs w:val="28"/>
          <w:rtl/>
          <w:lang w:bidi="fa-IR"/>
        </w:rPr>
        <w:t>سقيفه، از دل و</w:t>
      </w:r>
      <w:r w:rsidRPr="003F0EB5">
        <w:rPr>
          <w:rFonts w:cs="B Lotus" w:hint="cs"/>
          <w:sz w:val="30"/>
          <w:szCs w:val="28"/>
          <w:rtl/>
          <w:lang w:bidi="fa-IR"/>
        </w:rPr>
        <w:t xml:space="preserve"> </w:t>
      </w:r>
      <w:r w:rsidRPr="003F0EB5">
        <w:rPr>
          <w:rFonts w:cs="B Lotus"/>
          <w:sz w:val="30"/>
          <w:szCs w:val="28"/>
          <w:rtl/>
          <w:lang w:bidi="fa-IR"/>
        </w:rPr>
        <w:t>جان وي را مي‌پذيرفتند،</w:t>
      </w:r>
      <w:r w:rsidRPr="003F0EB5">
        <w:rPr>
          <w:rFonts w:cs="B Lotus" w:hint="cs"/>
          <w:sz w:val="30"/>
          <w:szCs w:val="28"/>
          <w:rtl/>
          <w:lang w:bidi="fa-IR"/>
        </w:rPr>
        <w:t xml:space="preserve"> </w:t>
      </w:r>
      <w:r w:rsidRPr="003F0EB5">
        <w:rPr>
          <w:rFonts w:cs="B Lotus"/>
          <w:sz w:val="30"/>
          <w:szCs w:val="28"/>
          <w:rtl/>
          <w:lang w:bidi="fa-IR"/>
        </w:rPr>
        <w:t>ولي خود آن حضرت چندان رغبت</w:t>
      </w:r>
      <w:r w:rsidRPr="003F0EB5">
        <w:rPr>
          <w:rFonts w:cs="B Lotus" w:hint="cs"/>
          <w:sz w:val="30"/>
          <w:szCs w:val="28"/>
          <w:rtl/>
          <w:lang w:bidi="fa-IR"/>
        </w:rPr>
        <w:t>ی</w:t>
      </w:r>
      <w:r w:rsidRPr="003F0EB5">
        <w:rPr>
          <w:rFonts w:cs="B Lotus"/>
          <w:sz w:val="30"/>
          <w:szCs w:val="28"/>
          <w:rtl/>
          <w:lang w:bidi="fa-IR"/>
        </w:rPr>
        <w:t xml:space="preserve"> به خلافت نداشت چنان كه در</w:t>
      </w:r>
      <w:r w:rsidRPr="003F0EB5">
        <w:rPr>
          <w:rFonts w:cs="B Lotus" w:hint="cs"/>
          <w:sz w:val="30"/>
          <w:szCs w:val="28"/>
          <w:rtl/>
          <w:lang w:bidi="fa-IR"/>
        </w:rPr>
        <w:t xml:space="preserve"> </w:t>
      </w:r>
      <w:r w:rsidRPr="003F0EB5">
        <w:rPr>
          <w:rFonts w:cs="B Lotus"/>
          <w:sz w:val="30"/>
          <w:szCs w:val="28"/>
          <w:rtl/>
          <w:lang w:bidi="fa-IR"/>
        </w:rPr>
        <w:t>مناجات خويش به درگاه حق تعال</w:t>
      </w:r>
      <w:r w:rsidRPr="003F0EB5">
        <w:rPr>
          <w:rFonts w:cs="B Lotus" w:hint="cs"/>
          <w:sz w:val="30"/>
          <w:szCs w:val="28"/>
          <w:rtl/>
          <w:lang w:bidi="fa-IR"/>
        </w:rPr>
        <w:t>ی</w:t>
      </w:r>
      <w:r w:rsidRPr="003F0EB5">
        <w:rPr>
          <w:rFonts w:cs="B Lotus"/>
          <w:sz w:val="30"/>
          <w:szCs w:val="28"/>
          <w:rtl/>
          <w:lang w:bidi="fa-IR"/>
        </w:rPr>
        <w:t xml:space="preserve"> نيز عرض مي‌كرد:</w:t>
      </w:r>
      <w:r w:rsidRPr="003F0EB5">
        <w:rPr>
          <w:rFonts w:cs="B Lotus" w:hint="cs"/>
          <w:sz w:val="30"/>
          <w:szCs w:val="28"/>
          <w:rtl/>
          <w:lang w:bidi="fa-IR"/>
        </w:rPr>
        <w:t xml:space="preserve"> </w:t>
      </w:r>
      <w:r w:rsidRPr="003F0EB5">
        <w:rPr>
          <w:rFonts w:cs="B Lotus"/>
          <w:sz w:val="30"/>
          <w:szCs w:val="28"/>
          <w:rtl/>
          <w:lang w:bidi="fa-IR"/>
        </w:rPr>
        <w:t>«</w:t>
      </w:r>
      <w:r w:rsidRPr="003F0EB5">
        <w:rPr>
          <w:rStyle w:val="Char7"/>
          <w:b/>
          <w:bCs w:val="0"/>
          <w:rtl/>
        </w:rPr>
        <w:t>اللَّهُمَّ إِنَّكَ تَعْلَمُ أَنَّهُ لَمْ يَكُنِ الَّذِي كَانَ مِنَّا مُنَافَسَةً فِي سُلْطَانٍ ولا الْتِمَاسَ شَيْ‏ءٍ مِنْ فُضُولِ الحُطَامِ ولَكِنْ لِنَرِدَّ المَعَالِمَ مِنْ دِينِكَ ونُظْهِرَ الإصْلاحَ فِي بِلادِكَ فَيَأْمَنَ المَظْلُومُونَ مِنْ عِبَادِكَ وتُقَامَ المُعَطَّلَةُ مِنْ حُدُودِكَ</w:t>
      </w:r>
      <w:r w:rsidRPr="003F0EB5">
        <w:rPr>
          <w:rFonts w:cs="B Lotus"/>
          <w:sz w:val="30"/>
          <w:szCs w:val="28"/>
          <w:rtl/>
          <w:lang w:bidi="fa-IR"/>
        </w:rPr>
        <w:t xml:space="preserve">= پروردگارا همانا خود مي‌داني </w:t>
      </w:r>
      <w:r w:rsidRPr="003F0EB5">
        <w:rPr>
          <w:rFonts w:cs="B Lotus" w:hint="eastAsia"/>
          <w:sz w:val="30"/>
          <w:szCs w:val="28"/>
          <w:rtl/>
          <w:lang w:bidi="fa-IR"/>
        </w:rPr>
        <w:t>آنچه</w:t>
      </w:r>
      <w:r w:rsidRPr="003F0EB5">
        <w:rPr>
          <w:rFonts w:cs="B Lotus"/>
          <w:sz w:val="30"/>
          <w:szCs w:val="28"/>
          <w:rtl/>
          <w:lang w:bidi="fa-IR"/>
        </w:rPr>
        <w:t xml:space="preserve"> كرديم رغبت و رقابت براي كسب مُلك و سلطنت و يا براي حصول متاع ناچيز دنيوي نبود بلكه بدان منظور بود كه نشانه‌هاي دينت را باز</w:t>
      </w:r>
      <w:r w:rsidRPr="003F0EB5">
        <w:rPr>
          <w:rFonts w:cs="B Lotus" w:hint="cs"/>
          <w:sz w:val="30"/>
          <w:szCs w:val="28"/>
          <w:rtl/>
          <w:lang w:bidi="fa-IR"/>
        </w:rPr>
        <w:t xml:space="preserve"> </w:t>
      </w:r>
      <w:r w:rsidRPr="003F0EB5">
        <w:rPr>
          <w:rFonts w:cs="B Lotus"/>
          <w:sz w:val="30"/>
          <w:szCs w:val="28"/>
          <w:rtl/>
          <w:lang w:bidi="fa-IR"/>
        </w:rPr>
        <w:t>گردانيم و اصلاح را در شهرهايت آشكار سازيم تا بندگان ستمديده‌ات ايمن شوند و حدود تعطيل مانده‌ات اقامه گردد»</w:t>
      </w:r>
      <w:r w:rsidRPr="003F0EB5">
        <w:rPr>
          <w:rFonts w:cs="B Lotus" w:hint="cs"/>
          <w:sz w:val="30"/>
          <w:szCs w:val="28"/>
          <w:rtl/>
          <w:lang w:bidi="fa-IR"/>
        </w:rPr>
        <w:t xml:space="preserve"> </w:t>
      </w:r>
      <w:r w:rsidRPr="003F0EB5">
        <w:rPr>
          <w:rFonts w:cs="B Lotus"/>
          <w:sz w:val="30"/>
          <w:szCs w:val="28"/>
          <w:rtl/>
          <w:lang w:bidi="fa-IR"/>
        </w:rPr>
        <w:t>(نهج البلاغه، خطبة 131). و</w:t>
      </w:r>
      <w:r w:rsidRPr="003F0EB5">
        <w:rPr>
          <w:rFonts w:cs="B Lotus" w:hint="cs"/>
          <w:sz w:val="30"/>
          <w:szCs w:val="28"/>
          <w:rtl/>
          <w:lang w:bidi="fa-IR"/>
        </w:rPr>
        <w:t xml:space="preserve"> </w:t>
      </w:r>
      <w:r w:rsidRPr="003F0EB5">
        <w:rPr>
          <w:rFonts w:cs="B Lotus"/>
          <w:sz w:val="30"/>
          <w:szCs w:val="28"/>
          <w:rtl/>
          <w:lang w:bidi="fa-IR"/>
        </w:rPr>
        <w:t>چون دانست كه اين منظور توسط شيخين</w:t>
      </w:r>
      <w:r w:rsidRPr="003F0EB5">
        <w:rPr>
          <w:rFonts w:cs="B Lotus" w:hint="cs"/>
          <w:sz w:val="30"/>
          <w:szCs w:val="28"/>
          <w:rtl/>
          <w:lang w:bidi="fa-IR"/>
        </w:rPr>
        <w:t xml:space="preserve"> </w:t>
      </w:r>
      <w:r w:rsidRPr="003F0EB5">
        <w:rPr>
          <w:rFonts w:cs="B Lotus"/>
          <w:sz w:val="30"/>
          <w:szCs w:val="28"/>
          <w:rtl/>
          <w:lang w:bidi="fa-IR"/>
        </w:rPr>
        <w:t>(ابوبکر</w:t>
      </w:r>
      <w:r w:rsidRPr="003F0EB5">
        <w:rPr>
          <w:rFonts w:cs="B Lotus" w:hint="cs"/>
          <w:sz w:val="30"/>
          <w:szCs w:val="28"/>
          <w:rtl/>
          <w:lang w:bidi="fa-IR"/>
        </w:rPr>
        <w:t xml:space="preserve"> </w:t>
      </w:r>
      <w:r w:rsidRPr="003F0EB5">
        <w:rPr>
          <w:rFonts w:cs="B Lotus"/>
          <w:sz w:val="30"/>
          <w:szCs w:val="28"/>
          <w:rtl/>
          <w:lang w:bidi="fa-IR"/>
        </w:rPr>
        <w:t>و</w:t>
      </w:r>
      <w:r w:rsidRPr="003F0EB5">
        <w:rPr>
          <w:rFonts w:cs="B Lotus" w:hint="cs"/>
          <w:sz w:val="30"/>
          <w:szCs w:val="28"/>
          <w:rtl/>
          <w:lang w:bidi="fa-IR"/>
        </w:rPr>
        <w:t xml:space="preserve"> </w:t>
      </w:r>
      <w:r w:rsidRPr="003F0EB5">
        <w:rPr>
          <w:rFonts w:cs="B Lotus"/>
          <w:sz w:val="30"/>
          <w:szCs w:val="28"/>
          <w:rtl/>
          <w:lang w:bidi="fa-IR"/>
        </w:rPr>
        <w:t>عمر) نيز صورت مي‌گيرد، لذا با اينكه حضرتش بدان مقام اَولي بود، اما بدون هيچ اكراه و</w:t>
      </w:r>
      <w:r w:rsidRPr="003F0EB5">
        <w:rPr>
          <w:rFonts w:cs="B Lotus" w:hint="cs"/>
          <w:sz w:val="30"/>
          <w:szCs w:val="28"/>
          <w:rtl/>
          <w:lang w:bidi="fa-IR"/>
        </w:rPr>
        <w:t xml:space="preserve"> </w:t>
      </w:r>
      <w:r w:rsidRPr="003F0EB5">
        <w:rPr>
          <w:rFonts w:cs="B Lotus"/>
          <w:sz w:val="30"/>
          <w:szCs w:val="28"/>
          <w:rtl/>
          <w:lang w:bidi="fa-IR"/>
        </w:rPr>
        <w:t>اجباري پس از اينكه آنان را نسبت به معايب كارشان آگاه فرمود، با ايشان بيعت كرده و نواقص كار آنان را رفع و</w:t>
      </w:r>
      <w:r w:rsidRPr="003F0EB5">
        <w:rPr>
          <w:rFonts w:cs="B Lotus" w:hint="cs"/>
          <w:sz w:val="30"/>
          <w:szCs w:val="28"/>
          <w:rtl/>
          <w:lang w:bidi="fa-IR"/>
        </w:rPr>
        <w:t xml:space="preserve"> </w:t>
      </w:r>
      <w:r w:rsidRPr="003F0EB5">
        <w:rPr>
          <w:rFonts w:cs="B Lotus"/>
          <w:sz w:val="30"/>
          <w:szCs w:val="28"/>
          <w:rtl/>
          <w:lang w:bidi="fa-IR"/>
        </w:rPr>
        <w:t xml:space="preserve">مشروعيتشان را تكميل نمود </w:t>
      </w:r>
      <w:r w:rsidRPr="003F0EB5">
        <w:rPr>
          <w:rFonts w:cs="B Lotus" w:hint="eastAsia"/>
          <w:sz w:val="30"/>
          <w:szCs w:val="28"/>
          <w:rtl/>
          <w:lang w:bidi="fa-IR"/>
        </w:rPr>
        <w:t>و</w:t>
      </w:r>
      <w:r w:rsidRPr="003F0EB5">
        <w:rPr>
          <w:rFonts w:cs="B Lotus"/>
          <w:sz w:val="30"/>
          <w:szCs w:val="28"/>
          <w:rtl/>
          <w:lang w:bidi="fa-IR"/>
        </w:rPr>
        <w:t xml:space="preserve"> آنان را در</w:t>
      </w:r>
      <w:r w:rsidRPr="003F0EB5">
        <w:rPr>
          <w:rFonts w:cs="B Lotus" w:hint="cs"/>
          <w:sz w:val="30"/>
          <w:szCs w:val="28"/>
          <w:rtl/>
          <w:lang w:bidi="fa-IR"/>
        </w:rPr>
        <w:t xml:space="preserve"> </w:t>
      </w:r>
      <w:r w:rsidRPr="003F0EB5">
        <w:rPr>
          <w:rFonts w:cs="B Lotus"/>
          <w:sz w:val="30"/>
          <w:szCs w:val="28"/>
          <w:rtl/>
          <w:lang w:bidi="fa-IR"/>
        </w:rPr>
        <w:t>ادارة هر</w:t>
      </w:r>
      <w:r w:rsidRPr="003F0EB5">
        <w:rPr>
          <w:rFonts w:cs="B Lotus" w:hint="cs"/>
          <w:sz w:val="30"/>
          <w:szCs w:val="28"/>
          <w:rtl/>
          <w:lang w:bidi="fa-IR"/>
        </w:rPr>
        <w:t xml:space="preserve"> </w:t>
      </w:r>
      <w:r w:rsidRPr="003F0EB5">
        <w:rPr>
          <w:rFonts w:cs="B Lotus"/>
          <w:sz w:val="30"/>
          <w:szCs w:val="28"/>
          <w:rtl/>
          <w:lang w:bidi="fa-IR"/>
        </w:rPr>
        <w:t>چه بهتر حكومت نيز ياري فرمود.</w:t>
      </w:r>
    </w:p>
    <w:p w:rsidR="00DD2B31" w:rsidRPr="003F0EB5" w:rsidRDefault="00DD2B31" w:rsidP="00DD20A3">
      <w:pPr>
        <w:widowControl w:val="0"/>
        <w:spacing w:line="228" w:lineRule="auto"/>
        <w:ind w:left="567"/>
        <w:jc w:val="both"/>
        <w:rPr>
          <w:rFonts w:cs="B Lotus" w:hint="cs"/>
          <w:sz w:val="28"/>
          <w:szCs w:val="28"/>
          <w:rtl/>
        </w:rPr>
      </w:pPr>
      <w:r w:rsidRPr="003F0EB5">
        <w:rPr>
          <w:rFonts w:cs="B Lotus" w:hint="eastAsia"/>
          <w:sz w:val="30"/>
          <w:szCs w:val="28"/>
          <w:rtl/>
          <w:lang w:bidi="fa-IR"/>
        </w:rPr>
        <w:t>اما</w:t>
      </w:r>
      <w:r w:rsidRPr="003F0EB5">
        <w:rPr>
          <w:rFonts w:cs="B Lotus"/>
          <w:sz w:val="30"/>
          <w:szCs w:val="28"/>
          <w:rtl/>
          <w:lang w:bidi="fa-IR"/>
        </w:rPr>
        <w:t xml:space="preserve"> اگر</w:t>
      </w:r>
      <w:r w:rsidRPr="003F0EB5">
        <w:rPr>
          <w:rFonts w:cs="B Lotus" w:hint="cs"/>
          <w:sz w:val="30"/>
          <w:szCs w:val="28"/>
          <w:rtl/>
          <w:lang w:bidi="fa-IR"/>
        </w:rPr>
        <w:t xml:space="preserve"> </w:t>
      </w:r>
      <w:r w:rsidRPr="003F0EB5">
        <w:rPr>
          <w:rFonts w:cs="B Lotus"/>
          <w:sz w:val="30"/>
          <w:szCs w:val="28"/>
          <w:rtl/>
          <w:lang w:bidi="fa-IR"/>
        </w:rPr>
        <w:t>آن جناب، به شرحي كه گفتيم، براي خويشتن مسؤوليتي إلهي در احراز</w:t>
      </w:r>
      <w:r w:rsidRPr="003F0EB5">
        <w:rPr>
          <w:rFonts w:cs="B Lotus" w:hint="cs"/>
          <w:sz w:val="30"/>
          <w:szCs w:val="28"/>
          <w:rtl/>
          <w:lang w:bidi="fa-IR"/>
        </w:rPr>
        <w:t xml:space="preserve"> </w:t>
      </w:r>
      <w:r w:rsidRPr="003F0EB5">
        <w:rPr>
          <w:rFonts w:cs="B Lotus"/>
          <w:sz w:val="30"/>
          <w:szCs w:val="28"/>
          <w:rtl/>
          <w:lang w:bidi="fa-IR"/>
        </w:rPr>
        <w:t>خلافت قائل بود، قطعاً از</w:t>
      </w:r>
      <w:r w:rsidRPr="003F0EB5">
        <w:rPr>
          <w:rFonts w:cs="B Lotus" w:hint="cs"/>
          <w:sz w:val="30"/>
          <w:szCs w:val="28"/>
          <w:rtl/>
          <w:lang w:bidi="fa-IR"/>
        </w:rPr>
        <w:t xml:space="preserve"> </w:t>
      </w:r>
      <w:r w:rsidRPr="003F0EB5">
        <w:rPr>
          <w:rFonts w:cs="B Lotus"/>
          <w:sz w:val="30"/>
          <w:szCs w:val="28"/>
          <w:rtl/>
          <w:lang w:bidi="fa-IR"/>
        </w:rPr>
        <w:t>هيچ كوشش و انذاري در تحقق اين امر إلهي كوتاهي نمي‌کرد و</w:t>
      </w:r>
      <w:r w:rsidRPr="003F0EB5">
        <w:rPr>
          <w:rFonts w:cs="B Lotus" w:hint="cs"/>
          <w:sz w:val="30"/>
          <w:szCs w:val="28"/>
          <w:rtl/>
          <w:lang w:bidi="fa-IR"/>
        </w:rPr>
        <w:t xml:space="preserve"> </w:t>
      </w:r>
      <w:r w:rsidRPr="003F0EB5">
        <w:rPr>
          <w:rFonts w:cs="B Lotus"/>
          <w:sz w:val="30"/>
          <w:szCs w:val="28"/>
          <w:rtl/>
          <w:lang w:bidi="fa-IR"/>
        </w:rPr>
        <w:t>در</w:t>
      </w:r>
      <w:r w:rsidRPr="003F0EB5">
        <w:rPr>
          <w:rFonts w:cs="B Lotus" w:hint="cs"/>
          <w:sz w:val="30"/>
          <w:szCs w:val="28"/>
          <w:rtl/>
          <w:lang w:bidi="fa-IR"/>
        </w:rPr>
        <w:t xml:space="preserve"> </w:t>
      </w:r>
      <w:r w:rsidRPr="003F0EB5">
        <w:rPr>
          <w:rFonts w:cs="B Lotus"/>
          <w:sz w:val="30"/>
          <w:szCs w:val="28"/>
          <w:rtl/>
          <w:lang w:bidi="fa-IR"/>
        </w:rPr>
        <w:t>احراز</w:t>
      </w:r>
      <w:r w:rsidRPr="003F0EB5">
        <w:rPr>
          <w:rFonts w:cs="B Lotus" w:hint="cs"/>
          <w:sz w:val="30"/>
          <w:szCs w:val="28"/>
          <w:rtl/>
          <w:lang w:bidi="fa-IR"/>
        </w:rPr>
        <w:t xml:space="preserve"> </w:t>
      </w:r>
      <w:r w:rsidRPr="003F0EB5">
        <w:rPr>
          <w:rFonts w:cs="B Lotus"/>
          <w:sz w:val="30"/>
          <w:szCs w:val="28"/>
          <w:rtl/>
          <w:lang w:bidi="fa-IR"/>
        </w:rPr>
        <w:t>منصب خلافت، جهد و</w:t>
      </w:r>
      <w:r w:rsidRPr="003F0EB5">
        <w:rPr>
          <w:rFonts w:cs="B Lotus" w:hint="cs"/>
          <w:sz w:val="30"/>
          <w:szCs w:val="28"/>
          <w:rtl/>
          <w:lang w:bidi="fa-IR"/>
        </w:rPr>
        <w:t xml:space="preserve"> </w:t>
      </w:r>
      <w:r w:rsidRPr="003F0EB5">
        <w:rPr>
          <w:rFonts w:cs="B Lotus"/>
          <w:sz w:val="30"/>
          <w:szCs w:val="28"/>
          <w:rtl/>
          <w:lang w:bidi="fa-IR"/>
        </w:rPr>
        <w:t>جهاد تمام به کار مي‌برد و به هيچ وجه با غاصبين بدعت‌گذار،</w:t>
      </w:r>
      <w:r w:rsidRPr="003F0EB5">
        <w:rPr>
          <w:rFonts w:cs="B Lotus" w:hint="cs"/>
          <w:sz w:val="30"/>
          <w:szCs w:val="28"/>
          <w:rtl/>
          <w:lang w:bidi="fa-IR"/>
        </w:rPr>
        <w:t xml:space="preserve"> </w:t>
      </w:r>
      <w:r w:rsidRPr="003F0EB5">
        <w:rPr>
          <w:rFonts w:cs="B Lotus"/>
          <w:sz w:val="30"/>
          <w:szCs w:val="28"/>
          <w:rtl/>
          <w:lang w:bidi="fa-IR"/>
        </w:rPr>
        <w:t>مصالحه و</w:t>
      </w:r>
      <w:r w:rsidRPr="003F0EB5">
        <w:rPr>
          <w:rFonts w:cs="B Lotus" w:hint="cs"/>
          <w:sz w:val="30"/>
          <w:szCs w:val="28"/>
          <w:rtl/>
          <w:lang w:bidi="fa-IR"/>
        </w:rPr>
        <w:t xml:space="preserve"> </w:t>
      </w:r>
      <w:r w:rsidRPr="003F0EB5">
        <w:rPr>
          <w:rFonts w:cs="B Lotus"/>
          <w:sz w:val="30"/>
          <w:szCs w:val="28"/>
          <w:rtl/>
          <w:lang w:bidi="fa-IR"/>
        </w:rPr>
        <w:t>مساومه و</w:t>
      </w:r>
      <w:r w:rsidRPr="003F0EB5">
        <w:rPr>
          <w:rFonts w:cs="B Lotus" w:hint="cs"/>
          <w:sz w:val="30"/>
          <w:szCs w:val="28"/>
          <w:rtl/>
          <w:lang w:bidi="fa-IR"/>
        </w:rPr>
        <w:t xml:space="preserve"> </w:t>
      </w:r>
      <w:r w:rsidRPr="003F0EB5">
        <w:rPr>
          <w:rFonts w:cs="B Lotus"/>
          <w:sz w:val="30"/>
          <w:szCs w:val="28"/>
          <w:rtl/>
          <w:lang w:bidi="fa-IR"/>
        </w:rPr>
        <w:t xml:space="preserve">مداهنه نكرده </w:t>
      </w:r>
      <w:r w:rsidRPr="003F0EB5">
        <w:rPr>
          <w:rFonts w:cs="B Lotus" w:hint="eastAsia"/>
          <w:sz w:val="30"/>
          <w:szCs w:val="28"/>
          <w:rtl/>
          <w:lang w:bidi="fa-IR"/>
        </w:rPr>
        <w:t>و</w:t>
      </w:r>
      <w:r w:rsidRPr="003F0EB5">
        <w:rPr>
          <w:rFonts w:cs="B Lotus" w:hint="cs"/>
          <w:sz w:val="30"/>
          <w:szCs w:val="28"/>
          <w:rtl/>
          <w:lang w:bidi="fa-IR"/>
        </w:rPr>
        <w:t xml:space="preserve"> </w:t>
      </w:r>
      <w:r w:rsidRPr="003F0EB5">
        <w:rPr>
          <w:rFonts w:cs="B Lotus" w:hint="eastAsia"/>
          <w:sz w:val="30"/>
          <w:szCs w:val="28"/>
          <w:rtl/>
          <w:lang w:bidi="fa-IR"/>
        </w:rPr>
        <w:t>در</w:t>
      </w:r>
      <w:r w:rsidRPr="003F0EB5">
        <w:rPr>
          <w:rFonts w:cs="B Lotus"/>
          <w:sz w:val="30"/>
          <w:szCs w:val="28"/>
          <w:rtl/>
          <w:lang w:bidi="fa-IR"/>
        </w:rPr>
        <w:t xml:space="preserve"> اعلان و تعليم و ارشاد مردم نسبت به </w:t>
      </w:r>
      <w:r w:rsidR="00FC6BE8" w:rsidRPr="003F0EB5">
        <w:rPr>
          <w:rFonts w:cs="B Lotus"/>
          <w:sz w:val="30"/>
          <w:szCs w:val="28"/>
          <w:rtl/>
          <w:lang w:bidi="fa-IR"/>
        </w:rPr>
        <w:t>مسئله</w:t>
      </w:r>
      <w:r w:rsidRPr="003F0EB5">
        <w:rPr>
          <w:rFonts w:cs="B Lotus"/>
          <w:sz w:val="30"/>
          <w:szCs w:val="28"/>
          <w:rtl/>
          <w:lang w:bidi="fa-IR"/>
        </w:rPr>
        <w:t xml:space="preserve"> امامت منصوص الهي، لحظه‌اي درنگ و تأخ</w:t>
      </w:r>
      <w:r w:rsidRPr="003F0EB5">
        <w:rPr>
          <w:rFonts w:cs="B Lotus" w:hint="cs"/>
          <w:sz w:val="30"/>
          <w:szCs w:val="28"/>
          <w:rtl/>
          <w:lang w:bidi="fa-IR"/>
        </w:rPr>
        <w:t>ی</w:t>
      </w:r>
      <w:r w:rsidRPr="003F0EB5">
        <w:rPr>
          <w:rFonts w:cs="B Lotus" w:hint="eastAsia"/>
          <w:sz w:val="30"/>
          <w:szCs w:val="28"/>
          <w:rtl/>
          <w:lang w:bidi="fa-IR"/>
        </w:rPr>
        <w:t>ر</w:t>
      </w:r>
      <w:r w:rsidRPr="003F0EB5">
        <w:rPr>
          <w:rFonts w:cs="B Lotus"/>
          <w:sz w:val="30"/>
          <w:szCs w:val="28"/>
          <w:rtl/>
          <w:lang w:bidi="fa-IR"/>
        </w:rPr>
        <w:t xml:space="preserve"> نمي‌فرمود</w:t>
      </w:r>
      <w:r w:rsidRPr="003F0EB5">
        <w:rPr>
          <w:rFonts w:cs="B Lotus" w:hint="cs"/>
          <w:sz w:val="28"/>
          <w:szCs w:val="28"/>
          <w:rtl/>
        </w:rPr>
        <w:t>.</w:t>
      </w:r>
    </w:p>
    <w:p w:rsidR="00DD2B31" w:rsidRPr="003F0EB5" w:rsidRDefault="00DD2B31" w:rsidP="00DD20A3">
      <w:pPr>
        <w:widowControl w:val="0"/>
        <w:numPr>
          <w:ilvl w:val="0"/>
          <w:numId w:val="22"/>
        </w:numPr>
        <w:spacing w:line="228" w:lineRule="auto"/>
        <w:ind w:left="568" w:hanging="284"/>
        <w:jc w:val="both"/>
        <w:rPr>
          <w:rFonts w:cs="B Lotus" w:hint="cs"/>
          <w:sz w:val="30"/>
          <w:szCs w:val="28"/>
          <w:rtl/>
          <w:lang w:bidi="fa-IR"/>
        </w:rPr>
      </w:pPr>
      <w:r w:rsidRPr="003F0EB5">
        <w:rPr>
          <w:rFonts w:cs="B Lotus"/>
          <w:sz w:val="30"/>
          <w:szCs w:val="28"/>
          <w:rtl/>
          <w:lang w:bidi="fa-IR"/>
        </w:rPr>
        <w:t>احاديث و</w:t>
      </w:r>
      <w:r w:rsidRPr="003F0EB5">
        <w:rPr>
          <w:rFonts w:cs="B Lotus" w:hint="cs"/>
          <w:sz w:val="30"/>
          <w:szCs w:val="28"/>
          <w:rtl/>
          <w:lang w:bidi="fa-IR"/>
        </w:rPr>
        <w:t xml:space="preserve"> </w:t>
      </w:r>
      <w:r w:rsidRPr="003F0EB5">
        <w:rPr>
          <w:rFonts w:cs="B Lotus"/>
          <w:sz w:val="30"/>
          <w:szCs w:val="28"/>
          <w:rtl/>
          <w:lang w:bidi="fa-IR"/>
        </w:rPr>
        <w:t>اخبار صحيحي كه از رسول خدا</w:t>
      </w:r>
      <w:r w:rsidRPr="003F0EB5">
        <w:rPr>
          <w:rFonts w:cs="CTraditional Arabic"/>
          <w:sz w:val="30"/>
          <w:szCs w:val="28"/>
          <w:rtl/>
          <w:lang w:bidi="fa-IR"/>
        </w:rPr>
        <w:t>ص</w:t>
      </w:r>
      <w:r w:rsidRPr="003F0EB5">
        <w:rPr>
          <w:rFonts w:cs="B Lotus"/>
          <w:sz w:val="30"/>
          <w:szCs w:val="28"/>
          <w:rtl/>
          <w:lang w:bidi="fa-IR"/>
        </w:rPr>
        <w:t xml:space="preserve"> در</w:t>
      </w:r>
      <w:r w:rsidRPr="003F0EB5">
        <w:rPr>
          <w:rFonts w:cs="B Lotus" w:hint="cs"/>
          <w:sz w:val="30"/>
          <w:szCs w:val="28"/>
          <w:rtl/>
          <w:lang w:bidi="fa-IR"/>
        </w:rPr>
        <w:t xml:space="preserve"> </w:t>
      </w:r>
      <w:r w:rsidRPr="003F0EB5">
        <w:rPr>
          <w:rFonts w:cs="B Lotus"/>
          <w:sz w:val="30"/>
          <w:szCs w:val="28"/>
          <w:rtl/>
          <w:lang w:bidi="fa-IR"/>
        </w:rPr>
        <w:t>فضائل و</w:t>
      </w:r>
      <w:r w:rsidRPr="003F0EB5">
        <w:rPr>
          <w:rFonts w:cs="B Lotus" w:hint="cs"/>
          <w:sz w:val="30"/>
          <w:szCs w:val="28"/>
          <w:rtl/>
          <w:lang w:bidi="fa-IR"/>
        </w:rPr>
        <w:t xml:space="preserve"> </w:t>
      </w:r>
      <w:r w:rsidRPr="003F0EB5">
        <w:rPr>
          <w:rFonts w:cs="B Lotus"/>
          <w:sz w:val="30"/>
          <w:szCs w:val="28"/>
          <w:rtl/>
          <w:lang w:bidi="fa-IR"/>
        </w:rPr>
        <w:t>مناقب علي مرتضي</w:t>
      </w:r>
      <w:r w:rsidRPr="003F0EB5">
        <w:rPr>
          <w:rFonts w:cs="B Lotus" w:hint="cs"/>
          <w:sz w:val="30"/>
          <w:szCs w:val="28"/>
          <w:rtl/>
          <w:lang w:bidi="fa-IR"/>
        </w:rPr>
        <w:t xml:space="preserve"> </w:t>
      </w:r>
      <w:r w:rsidRPr="003F0EB5">
        <w:rPr>
          <w:rFonts w:cs="B Lotus"/>
          <w:sz w:val="30"/>
          <w:szCs w:val="28"/>
          <w:lang w:bidi="fa-IR"/>
        </w:rPr>
        <w:sym w:font="AGA Arabesque" w:char="F075"/>
      </w:r>
      <w:r w:rsidRPr="003F0EB5">
        <w:rPr>
          <w:rFonts w:cs="B Lotus" w:hint="cs"/>
          <w:sz w:val="30"/>
          <w:szCs w:val="28"/>
          <w:rtl/>
          <w:lang w:bidi="fa-IR"/>
        </w:rPr>
        <w:t xml:space="preserve"> </w:t>
      </w:r>
      <w:r w:rsidRPr="003F0EB5">
        <w:rPr>
          <w:rFonts w:cs="B Lotus"/>
          <w:sz w:val="30"/>
          <w:szCs w:val="28"/>
          <w:rtl/>
          <w:lang w:bidi="fa-IR"/>
        </w:rPr>
        <w:t>صادر شده، در</w:t>
      </w:r>
      <w:r w:rsidRPr="003F0EB5">
        <w:rPr>
          <w:rFonts w:cs="B Lotus" w:hint="cs"/>
          <w:sz w:val="30"/>
          <w:szCs w:val="28"/>
          <w:rtl/>
          <w:lang w:bidi="fa-IR"/>
        </w:rPr>
        <w:t xml:space="preserve"> </w:t>
      </w:r>
      <w:r w:rsidRPr="003F0EB5">
        <w:rPr>
          <w:rFonts w:cs="B Lotus"/>
          <w:sz w:val="30"/>
          <w:szCs w:val="28"/>
          <w:rtl/>
          <w:lang w:bidi="fa-IR"/>
        </w:rPr>
        <w:t>واقع ناظر به اين است كه آن حضرت از عالي‌ترين الگوهاي د</w:t>
      </w:r>
      <w:r w:rsidRPr="003F0EB5">
        <w:rPr>
          <w:rFonts w:cs="B Lotus" w:hint="cs"/>
          <w:sz w:val="30"/>
          <w:szCs w:val="28"/>
          <w:rtl/>
          <w:lang w:bidi="fa-IR"/>
        </w:rPr>
        <w:t>ی</w:t>
      </w:r>
      <w:r w:rsidRPr="003F0EB5">
        <w:rPr>
          <w:rFonts w:cs="B Lotus" w:hint="eastAsia"/>
          <w:sz w:val="30"/>
          <w:szCs w:val="28"/>
          <w:rtl/>
          <w:lang w:bidi="fa-IR"/>
        </w:rPr>
        <w:t>ن</w:t>
      </w:r>
      <w:r w:rsidRPr="003F0EB5">
        <w:rPr>
          <w:rFonts w:cs="B Lotus"/>
          <w:sz w:val="30"/>
          <w:szCs w:val="28"/>
          <w:rtl/>
          <w:lang w:bidi="fa-IR"/>
        </w:rPr>
        <w:t xml:space="preserve"> و بهترين بيان كنندة حقايق و</w:t>
      </w:r>
      <w:r w:rsidRPr="003F0EB5">
        <w:rPr>
          <w:rFonts w:cs="B Lotus" w:hint="cs"/>
          <w:sz w:val="30"/>
          <w:szCs w:val="28"/>
          <w:rtl/>
          <w:lang w:bidi="fa-IR"/>
        </w:rPr>
        <w:t xml:space="preserve"> </w:t>
      </w:r>
      <w:r w:rsidRPr="003F0EB5">
        <w:rPr>
          <w:rFonts w:cs="B Lotus"/>
          <w:sz w:val="30"/>
          <w:szCs w:val="28"/>
          <w:rtl/>
          <w:lang w:bidi="fa-IR"/>
        </w:rPr>
        <w:t>احكام اسلام است؛ و</w:t>
      </w:r>
      <w:r w:rsidRPr="003F0EB5">
        <w:rPr>
          <w:rFonts w:cs="B Lotus" w:hint="cs"/>
          <w:sz w:val="30"/>
          <w:szCs w:val="28"/>
          <w:rtl/>
          <w:lang w:bidi="fa-IR"/>
        </w:rPr>
        <w:t xml:space="preserve"> </w:t>
      </w:r>
      <w:r w:rsidRPr="003F0EB5">
        <w:rPr>
          <w:rFonts w:cs="B Lotus"/>
          <w:sz w:val="30"/>
          <w:szCs w:val="28"/>
          <w:rtl/>
          <w:lang w:bidi="fa-IR"/>
        </w:rPr>
        <w:t>اين حقيقت را فِرق اسلامي هم انكار نم</w:t>
      </w:r>
      <w:r w:rsidRPr="003F0EB5">
        <w:rPr>
          <w:rFonts w:cs="B Lotus" w:hint="cs"/>
          <w:sz w:val="30"/>
          <w:szCs w:val="28"/>
          <w:rtl/>
          <w:lang w:bidi="fa-IR"/>
        </w:rPr>
        <w:t>ی</w:t>
      </w:r>
      <w:r w:rsidRPr="003F0EB5">
        <w:rPr>
          <w:rFonts w:cs="B Lotus"/>
          <w:sz w:val="30"/>
          <w:szCs w:val="28"/>
          <w:rtl/>
          <w:lang w:bidi="fa-IR"/>
        </w:rPr>
        <w:t>‌کنند، و با</w:t>
      </w:r>
      <w:r w:rsidRPr="003F0EB5">
        <w:rPr>
          <w:rFonts w:cs="B Lotus" w:hint="cs"/>
          <w:sz w:val="30"/>
          <w:szCs w:val="28"/>
          <w:rtl/>
          <w:lang w:bidi="fa-IR"/>
        </w:rPr>
        <w:t>ی</w:t>
      </w:r>
      <w:r w:rsidRPr="003F0EB5">
        <w:rPr>
          <w:rFonts w:cs="B Lotus" w:hint="eastAsia"/>
          <w:sz w:val="30"/>
          <w:szCs w:val="28"/>
          <w:rtl/>
          <w:lang w:bidi="fa-IR"/>
        </w:rPr>
        <w:t>د</w:t>
      </w:r>
      <w:r w:rsidRPr="003F0EB5">
        <w:rPr>
          <w:rFonts w:cs="B Lotus" w:hint="cs"/>
          <w:sz w:val="30"/>
          <w:szCs w:val="28"/>
          <w:rtl/>
          <w:lang w:bidi="fa-IR"/>
        </w:rPr>
        <w:t xml:space="preserve"> </w:t>
      </w:r>
      <w:r w:rsidRPr="003F0EB5">
        <w:rPr>
          <w:rFonts w:cs="B Lotus" w:hint="eastAsia"/>
          <w:sz w:val="30"/>
          <w:szCs w:val="28"/>
          <w:rtl/>
          <w:lang w:bidi="fa-IR"/>
        </w:rPr>
        <w:t>اذعان</w:t>
      </w:r>
      <w:r w:rsidRPr="003F0EB5">
        <w:rPr>
          <w:rFonts w:cs="B Lotus"/>
          <w:sz w:val="30"/>
          <w:szCs w:val="28"/>
          <w:rtl/>
          <w:lang w:bidi="fa-IR"/>
        </w:rPr>
        <w:t xml:space="preserve"> داشت که بدون هر</w:t>
      </w:r>
      <w:r w:rsidRPr="003F0EB5">
        <w:rPr>
          <w:rFonts w:cs="B Lotus" w:hint="cs"/>
          <w:sz w:val="30"/>
          <w:szCs w:val="28"/>
          <w:rtl/>
          <w:lang w:bidi="fa-IR"/>
        </w:rPr>
        <w:t xml:space="preserve"> </w:t>
      </w:r>
      <w:r w:rsidRPr="003F0EB5">
        <w:rPr>
          <w:rFonts w:cs="B Lotus"/>
          <w:sz w:val="30"/>
          <w:szCs w:val="28"/>
          <w:rtl/>
          <w:lang w:bidi="fa-IR"/>
        </w:rPr>
        <w:t xml:space="preserve">گونه </w:t>
      </w:r>
      <w:r w:rsidRPr="003F0EB5">
        <w:rPr>
          <w:rFonts w:cs="B Lotus" w:hint="eastAsia"/>
          <w:sz w:val="30"/>
          <w:szCs w:val="28"/>
          <w:rtl/>
          <w:lang w:bidi="fa-IR"/>
        </w:rPr>
        <w:t>مناقشه،</w:t>
      </w:r>
      <w:r w:rsidRPr="003F0EB5">
        <w:rPr>
          <w:rFonts w:cs="B Lotus"/>
          <w:sz w:val="30"/>
          <w:szCs w:val="28"/>
          <w:rtl/>
          <w:lang w:bidi="fa-IR"/>
        </w:rPr>
        <w:t xml:space="preserve"> آن بزرگوار الگو و</w:t>
      </w:r>
      <w:r w:rsidRPr="003F0EB5">
        <w:rPr>
          <w:rFonts w:cs="B Lotus" w:hint="cs"/>
          <w:sz w:val="30"/>
          <w:szCs w:val="28"/>
          <w:rtl/>
          <w:lang w:bidi="fa-IR"/>
        </w:rPr>
        <w:t xml:space="preserve"> </w:t>
      </w:r>
      <w:r w:rsidRPr="003F0EB5">
        <w:rPr>
          <w:rFonts w:cs="B Lotus"/>
          <w:sz w:val="30"/>
          <w:szCs w:val="28"/>
          <w:rtl/>
          <w:lang w:bidi="fa-IR"/>
        </w:rPr>
        <w:t>امام مؤمن</w:t>
      </w:r>
      <w:r w:rsidRPr="003F0EB5">
        <w:rPr>
          <w:rFonts w:cs="B Lotus" w:hint="cs"/>
          <w:sz w:val="30"/>
          <w:szCs w:val="28"/>
          <w:rtl/>
          <w:lang w:bidi="fa-IR"/>
        </w:rPr>
        <w:t>ی</w:t>
      </w:r>
      <w:r w:rsidRPr="003F0EB5">
        <w:rPr>
          <w:rFonts w:cs="B Lotus" w:hint="eastAsia"/>
          <w:sz w:val="30"/>
          <w:szCs w:val="28"/>
          <w:rtl/>
          <w:lang w:bidi="fa-IR"/>
        </w:rPr>
        <w:t>ن</w:t>
      </w:r>
      <w:r w:rsidRPr="003F0EB5">
        <w:rPr>
          <w:rFonts w:cs="B Lotus"/>
          <w:sz w:val="30"/>
          <w:szCs w:val="28"/>
          <w:rtl/>
          <w:lang w:bidi="fa-IR"/>
        </w:rPr>
        <w:t xml:space="preserve"> و متقين است.</w:t>
      </w:r>
      <w:r w:rsidRPr="003F0EB5">
        <w:rPr>
          <w:rFonts w:cs="B Lotus" w:hint="cs"/>
          <w:sz w:val="30"/>
          <w:szCs w:val="28"/>
          <w:rtl/>
          <w:lang w:bidi="fa-IR"/>
        </w:rPr>
        <w:t xml:space="preserve"> </w:t>
      </w:r>
    </w:p>
    <w:p w:rsidR="00DD2B31" w:rsidRPr="003F0EB5" w:rsidRDefault="00DD2B31" w:rsidP="00DD20A3">
      <w:pPr>
        <w:widowControl w:val="0"/>
        <w:numPr>
          <w:ilvl w:val="0"/>
          <w:numId w:val="22"/>
        </w:numPr>
        <w:spacing w:line="228" w:lineRule="auto"/>
        <w:ind w:left="568" w:hanging="284"/>
        <w:jc w:val="both"/>
        <w:rPr>
          <w:rFonts w:cs="B Lotus"/>
          <w:sz w:val="28"/>
          <w:szCs w:val="28"/>
          <w:rtl/>
        </w:rPr>
      </w:pPr>
      <w:r w:rsidRPr="003F0EB5">
        <w:rPr>
          <w:rFonts w:cs="B Lotus"/>
          <w:sz w:val="28"/>
          <w:szCs w:val="28"/>
          <w:rtl/>
        </w:rPr>
        <w:t>اصحاب رسول الله</w:t>
      </w:r>
      <w:r w:rsidRPr="003F0EB5">
        <w:rPr>
          <w:rFonts w:cs="CTraditional Arabic"/>
          <w:sz w:val="28"/>
          <w:szCs w:val="28"/>
          <w:rtl/>
        </w:rPr>
        <w:t>ص</w:t>
      </w:r>
      <w:r w:rsidRPr="003F0EB5">
        <w:rPr>
          <w:rFonts w:cs="B Lotus"/>
          <w:sz w:val="28"/>
          <w:szCs w:val="28"/>
          <w:rtl/>
        </w:rPr>
        <w:t xml:space="preserve"> را،</w:t>
      </w:r>
      <w:r w:rsidRPr="003F0EB5">
        <w:rPr>
          <w:rFonts w:cs="B Lotus" w:hint="cs"/>
          <w:sz w:val="28"/>
          <w:szCs w:val="28"/>
          <w:rtl/>
        </w:rPr>
        <w:t xml:space="preserve"> </w:t>
      </w:r>
      <w:r w:rsidRPr="003F0EB5">
        <w:rPr>
          <w:rFonts w:cs="B Lotus"/>
          <w:sz w:val="28"/>
          <w:szCs w:val="28"/>
          <w:rtl/>
        </w:rPr>
        <w:t>كه به نحوي انكار ناپذير ممدوح بسياري از آيات قرآن اند، نبايد در</w:t>
      </w:r>
      <w:r w:rsidRPr="003F0EB5">
        <w:rPr>
          <w:rFonts w:cs="B Lotus" w:hint="cs"/>
          <w:sz w:val="28"/>
          <w:szCs w:val="28"/>
          <w:rtl/>
        </w:rPr>
        <w:t xml:space="preserve"> </w:t>
      </w:r>
      <w:r w:rsidRPr="003F0EB5">
        <w:rPr>
          <w:rFonts w:cs="B Lotus"/>
          <w:sz w:val="28"/>
          <w:szCs w:val="28"/>
          <w:rtl/>
        </w:rPr>
        <w:t>عدم انتخاب افضل يا عقب افتادن علي در</w:t>
      </w:r>
      <w:r w:rsidRPr="003F0EB5">
        <w:rPr>
          <w:rFonts w:cs="B Lotus" w:hint="cs"/>
          <w:sz w:val="28"/>
          <w:szCs w:val="28"/>
          <w:rtl/>
        </w:rPr>
        <w:t xml:space="preserve"> </w:t>
      </w:r>
      <w:r w:rsidRPr="003F0EB5">
        <w:rPr>
          <w:rFonts w:cs="B Lotus"/>
          <w:sz w:val="28"/>
          <w:szCs w:val="28"/>
          <w:rtl/>
        </w:rPr>
        <w:t>خلافت،</w:t>
      </w:r>
      <w:r w:rsidRPr="003F0EB5">
        <w:rPr>
          <w:rFonts w:cs="B Lotus" w:hint="cs"/>
          <w:sz w:val="28"/>
          <w:szCs w:val="28"/>
          <w:rtl/>
        </w:rPr>
        <w:t xml:space="preserve"> </w:t>
      </w:r>
      <w:r w:rsidRPr="003F0EB5">
        <w:rPr>
          <w:rFonts w:cs="B Lotus"/>
          <w:sz w:val="28"/>
          <w:szCs w:val="28"/>
          <w:rtl/>
        </w:rPr>
        <w:t>مقصر دانست يا بر</w:t>
      </w:r>
      <w:r w:rsidRPr="003F0EB5">
        <w:rPr>
          <w:rFonts w:cs="B Lotus" w:hint="cs"/>
          <w:sz w:val="28"/>
          <w:szCs w:val="28"/>
          <w:rtl/>
        </w:rPr>
        <w:t xml:space="preserve"> </w:t>
      </w:r>
      <w:r w:rsidRPr="003F0EB5">
        <w:rPr>
          <w:rFonts w:cs="B Lotus"/>
          <w:sz w:val="28"/>
          <w:szCs w:val="28"/>
          <w:rtl/>
        </w:rPr>
        <w:t>آنان طعن زد. چرا كه به هر</w:t>
      </w:r>
      <w:r w:rsidRPr="003F0EB5">
        <w:rPr>
          <w:rFonts w:cs="B Lotus" w:hint="cs"/>
          <w:sz w:val="28"/>
          <w:szCs w:val="28"/>
          <w:rtl/>
        </w:rPr>
        <w:t xml:space="preserve"> </w:t>
      </w:r>
      <w:r w:rsidRPr="003F0EB5">
        <w:rPr>
          <w:rFonts w:cs="B Lotus"/>
          <w:sz w:val="28"/>
          <w:szCs w:val="28"/>
          <w:rtl/>
        </w:rPr>
        <w:t>حال ايشان از امتياز بيعت علي با خودشان نيز برخوردارند،</w:t>
      </w:r>
      <w:r w:rsidRPr="003F0EB5">
        <w:rPr>
          <w:rFonts w:cs="B Lotus" w:hint="cs"/>
          <w:sz w:val="28"/>
          <w:szCs w:val="28"/>
          <w:rtl/>
        </w:rPr>
        <w:t xml:space="preserve"> </w:t>
      </w:r>
      <w:r w:rsidRPr="003F0EB5">
        <w:rPr>
          <w:rFonts w:cs="B Lotus"/>
          <w:sz w:val="28"/>
          <w:szCs w:val="28"/>
          <w:rtl/>
        </w:rPr>
        <w:t>و بقيه مردم نيز با كساني بيعت كر</w:t>
      </w:r>
      <w:r w:rsidR="00B004DB" w:rsidRPr="003F0EB5">
        <w:rPr>
          <w:rFonts w:cs="B Lotus"/>
          <w:sz w:val="28"/>
          <w:szCs w:val="28"/>
          <w:rtl/>
        </w:rPr>
        <w:t>ده‌اند</w:t>
      </w:r>
      <w:r w:rsidRPr="003F0EB5">
        <w:rPr>
          <w:rFonts w:cs="B Lotus"/>
          <w:sz w:val="28"/>
          <w:szCs w:val="28"/>
          <w:rtl/>
        </w:rPr>
        <w:t xml:space="preserve"> كه علي</w:t>
      </w:r>
      <w:r w:rsidRPr="003F0EB5">
        <w:rPr>
          <w:rFonts w:cs="B Lotus"/>
          <w:sz w:val="28"/>
          <w:szCs w:val="28"/>
        </w:rPr>
        <w:sym w:font="AGA Arabesque" w:char="F075"/>
      </w:r>
      <w:r w:rsidRPr="003F0EB5">
        <w:rPr>
          <w:rFonts w:cs="B Lotus"/>
          <w:sz w:val="28"/>
          <w:szCs w:val="28"/>
          <w:rtl/>
        </w:rPr>
        <w:t xml:space="preserve"> با آنان بيعت نموده است. بنابر</w:t>
      </w:r>
      <w:r w:rsidRPr="003F0EB5">
        <w:rPr>
          <w:rFonts w:cs="B Lotus" w:hint="cs"/>
          <w:sz w:val="28"/>
          <w:szCs w:val="28"/>
          <w:rtl/>
        </w:rPr>
        <w:t xml:space="preserve"> </w:t>
      </w:r>
      <w:r w:rsidRPr="003F0EB5">
        <w:rPr>
          <w:rFonts w:cs="B Lotus"/>
          <w:sz w:val="28"/>
          <w:szCs w:val="28"/>
          <w:rtl/>
        </w:rPr>
        <w:t>ا</w:t>
      </w:r>
      <w:r w:rsidRPr="003F0EB5">
        <w:rPr>
          <w:rFonts w:cs="B Lotus" w:hint="cs"/>
          <w:sz w:val="28"/>
          <w:szCs w:val="28"/>
          <w:rtl/>
        </w:rPr>
        <w:t>ی</w:t>
      </w:r>
      <w:r w:rsidRPr="003F0EB5">
        <w:rPr>
          <w:rFonts w:cs="B Lotus" w:hint="eastAsia"/>
          <w:sz w:val="28"/>
          <w:szCs w:val="28"/>
          <w:rtl/>
        </w:rPr>
        <w:t>ن،</w:t>
      </w:r>
      <w:r w:rsidRPr="003F0EB5">
        <w:rPr>
          <w:rFonts w:cs="B Lotus" w:hint="cs"/>
          <w:sz w:val="28"/>
          <w:szCs w:val="28"/>
          <w:rtl/>
        </w:rPr>
        <w:t xml:space="preserve"> </w:t>
      </w:r>
      <w:r w:rsidRPr="003F0EB5">
        <w:rPr>
          <w:rFonts w:cs="B Lotus" w:hint="eastAsia"/>
          <w:sz w:val="28"/>
          <w:szCs w:val="28"/>
          <w:rtl/>
        </w:rPr>
        <w:t>حديث</w:t>
      </w:r>
      <w:r w:rsidRPr="003F0EB5">
        <w:rPr>
          <w:rFonts w:cs="B Lotus"/>
          <w:sz w:val="28"/>
          <w:szCs w:val="28"/>
          <w:rtl/>
        </w:rPr>
        <w:t xml:space="preserve"> مجعولي چون حديث:</w:t>
      </w:r>
      <w:r w:rsidRPr="003F0EB5">
        <w:rPr>
          <w:rFonts w:cs="B Lotus" w:hint="cs"/>
          <w:sz w:val="28"/>
          <w:szCs w:val="28"/>
          <w:rtl/>
        </w:rPr>
        <w:t xml:space="preserve"> </w:t>
      </w:r>
      <w:r w:rsidRPr="003F0EB5">
        <w:rPr>
          <w:rFonts w:cs="B Lotus"/>
          <w:sz w:val="28"/>
          <w:szCs w:val="28"/>
          <w:rtl/>
        </w:rPr>
        <w:t>«ارتدّ</w:t>
      </w:r>
      <w:r w:rsidRPr="003F0EB5">
        <w:rPr>
          <w:rFonts w:cs="B Lotus" w:hint="cs"/>
          <w:sz w:val="28"/>
          <w:szCs w:val="28"/>
          <w:rtl/>
        </w:rPr>
        <w:t xml:space="preserve"> </w:t>
      </w:r>
      <w:r w:rsidRPr="003F0EB5">
        <w:rPr>
          <w:rFonts w:cs="B Lotus"/>
          <w:sz w:val="28"/>
          <w:szCs w:val="28"/>
          <w:rtl/>
        </w:rPr>
        <w:t>الناس بعد النبي إلاّ ثلاث= پس از پيامبر،</w:t>
      </w:r>
      <w:r w:rsidRPr="003F0EB5">
        <w:rPr>
          <w:rFonts w:cs="B Lotus" w:hint="cs"/>
          <w:sz w:val="28"/>
          <w:szCs w:val="28"/>
          <w:rtl/>
        </w:rPr>
        <w:t xml:space="preserve"> </w:t>
      </w:r>
      <w:r w:rsidRPr="003F0EB5">
        <w:rPr>
          <w:rFonts w:cs="B Lotus"/>
          <w:sz w:val="28"/>
          <w:szCs w:val="28"/>
          <w:rtl/>
        </w:rPr>
        <w:t>مردم به جز سه تن، مرتد شدند»! اگر به ديدة تحقيق و تأمل ديده شود،</w:t>
      </w:r>
      <w:r w:rsidRPr="003F0EB5">
        <w:rPr>
          <w:rFonts w:cs="B Lotus" w:hint="cs"/>
          <w:sz w:val="28"/>
          <w:szCs w:val="28"/>
          <w:rtl/>
        </w:rPr>
        <w:t xml:space="preserve"> </w:t>
      </w:r>
      <w:r w:rsidRPr="003F0EB5">
        <w:rPr>
          <w:rFonts w:cs="B Lotus"/>
          <w:sz w:val="28"/>
          <w:szCs w:val="28"/>
          <w:rtl/>
        </w:rPr>
        <w:t>در واقع به نوعي در</w:t>
      </w:r>
      <w:r w:rsidRPr="003F0EB5">
        <w:rPr>
          <w:rFonts w:cs="B Lotus" w:hint="cs"/>
          <w:sz w:val="28"/>
          <w:szCs w:val="28"/>
          <w:rtl/>
        </w:rPr>
        <w:t xml:space="preserve"> </w:t>
      </w:r>
      <w:r w:rsidRPr="003F0EB5">
        <w:rPr>
          <w:rFonts w:cs="B Lotus"/>
          <w:sz w:val="28"/>
          <w:szCs w:val="28"/>
          <w:rtl/>
        </w:rPr>
        <w:t>مقام ردّ آيات قرآن است،</w:t>
      </w:r>
      <w:r w:rsidRPr="003F0EB5">
        <w:rPr>
          <w:rFonts w:cs="B Lotus" w:hint="cs"/>
          <w:sz w:val="28"/>
          <w:szCs w:val="28"/>
          <w:rtl/>
        </w:rPr>
        <w:t xml:space="preserve"> </w:t>
      </w:r>
      <w:r w:rsidRPr="003F0EB5">
        <w:rPr>
          <w:rFonts w:cs="B Lotus"/>
          <w:sz w:val="28"/>
          <w:szCs w:val="28"/>
          <w:rtl/>
        </w:rPr>
        <w:t>و</w:t>
      </w:r>
      <w:r w:rsidRPr="003F0EB5">
        <w:rPr>
          <w:rFonts w:cs="B Lotus" w:hint="cs"/>
          <w:sz w:val="28"/>
          <w:szCs w:val="28"/>
          <w:rtl/>
        </w:rPr>
        <w:t xml:space="preserve"> </w:t>
      </w:r>
      <w:r w:rsidRPr="003F0EB5">
        <w:rPr>
          <w:rFonts w:cs="B Lotus"/>
          <w:sz w:val="28"/>
          <w:szCs w:val="28"/>
          <w:rtl/>
        </w:rPr>
        <w:t xml:space="preserve">گمان ندارم هيچ مؤمني به چنين امري </w:t>
      </w:r>
      <w:r w:rsidRPr="003F0EB5">
        <w:rPr>
          <w:rFonts w:cs="B Lotus" w:hint="eastAsia"/>
          <w:sz w:val="28"/>
          <w:szCs w:val="28"/>
          <w:rtl/>
        </w:rPr>
        <w:t>راضي</w:t>
      </w:r>
      <w:r w:rsidRPr="003F0EB5">
        <w:rPr>
          <w:rFonts w:cs="B Lotus"/>
          <w:sz w:val="28"/>
          <w:szCs w:val="28"/>
          <w:rtl/>
        </w:rPr>
        <w:t xml:space="preserve"> شود.</w:t>
      </w:r>
      <w:r w:rsidRPr="003F0EB5">
        <w:rPr>
          <w:rFonts w:cs="B Lotus" w:hint="cs"/>
          <w:sz w:val="28"/>
          <w:szCs w:val="28"/>
          <w:rtl/>
        </w:rPr>
        <w:t xml:space="preserve"> </w:t>
      </w:r>
    </w:p>
    <w:p w:rsidR="00DD2B31" w:rsidRPr="003F0EB5" w:rsidRDefault="00DD2B31" w:rsidP="00DD20A3">
      <w:pPr>
        <w:widowControl w:val="0"/>
        <w:numPr>
          <w:ilvl w:val="0"/>
          <w:numId w:val="22"/>
        </w:numPr>
        <w:spacing w:line="228" w:lineRule="auto"/>
        <w:ind w:left="568" w:hanging="284"/>
        <w:jc w:val="both"/>
        <w:rPr>
          <w:rFonts w:cs="B Lotus" w:hint="cs"/>
          <w:sz w:val="30"/>
          <w:szCs w:val="28"/>
          <w:lang w:bidi="fa-IR"/>
        </w:rPr>
      </w:pPr>
      <w:r w:rsidRPr="003F0EB5">
        <w:rPr>
          <w:rFonts w:cs="B Lotus" w:hint="cs"/>
          <w:sz w:val="28"/>
          <w:szCs w:val="28"/>
          <w:rtl/>
        </w:rPr>
        <w:t xml:space="preserve"> </w:t>
      </w:r>
      <w:r w:rsidRPr="003F0EB5">
        <w:rPr>
          <w:rFonts w:cs="B Lotus"/>
          <w:sz w:val="28"/>
          <w:szCs w:val="28"/>
          <w:rtl/>
        </w:rPr>
        <w:t>احاديثي كه فِرق مختلف اسلامي،</w:t>
      </w:r>
      <w:r w:rsidRPr="003F0EB5">
        <w:rPr>
          <w:rFonts w:cs="B Lotus" w:hint="cs"/>
          <w:sz w:val="28"/>
          <w:szCs w:val="28"/>
          <w:rtl/>
        </w:rPr>
        <w:t xml:space="preserve"> </w:t>
      </w:r>
      <w:r w:rsidRPr="003F0EB5">
        <w:rPr>
          <w:rFonts w:cs="B Lotus"/>
          <w:sz w:val="28"/>
          <w:szCs w:val="28"/>
          <w:rtl/>
        </w:rPr>
        <w:t>اعم از شيعه و</w:t>
      </w:r>
      <w:r w:rsidRPr="003F0EB5">
        <w:rPr>
          <w:rFonts w:cs="B Lotus" w:hint="cs"/>
          <w:sz w:val="28"/>
          <w:szCs w:val="28"/>
          <w:rtl/>
        </w:rPr>
        <w:t xml:space="preserve"> </w:t>
      </w:r>
      <w:r w:rsidRPr="003F0EB5">
        <w:rPr>
          <w:rFonts w:cs="B Lotus"/>
          <w:sz w:val="28"/>
          <w:szCs w:val="28"/>
          <w:rtl/>
        </w:rPr>
        <w:t>سني،</w:t>
      </w:r>
      <w:r w:rsidRPr="003F0EB5">
        <w:rPr>
          <w:rFonts w:cs="B Lotus" w:hint="cs"/>
          <w:sz w:val="28"/>
          <w:szCs w:val="28"/>
          <w:rtl/>
        </w:rPr>
        <w:t xml:space="preserve"> </w:t>
      </w:r>
      <w:r w:rsidR="00690C8B" w:rsidRPr="003F0EB5">
        <w:rPr>
          <w:rFonts w:cs="B Lotus"/>
          <w:sz w:val="28"/>
          <w:szCs w:val="28"/>
          <w:rtl/>
        </w:rPr>
        <w:t>دربار</w:t>
      </w:r>
      <w:r w:rsidRPr="003F0EB5">
        <w:rPr>
          <w:rFonts w:cs="B Lotus"/>
          <w:sz w:val="28"/>
          <w:szCs w:val="28"/>
          <w:rtl/>
        </w:rPr>
        <w:t>ة منصوصيت ائمه و رهبران د</w:t>
      </w:r>
      <w:r w:rsidRPr="003F0EB5">
        <w:rPr>
          <w:rFonts w:cs="B Lotus" w:hint="cs"/>
          <w:sz w:val="28"/>
          <w:szCs w:val="28"/>
          <w:rtl/>
        </w:rPr>
        <w:t>ی</w:t>
      </w:r>
      <w:r w:rsidRPr="003F0EB5">
        <w:rPr>
          <w:rFonts w:cs="B Lotus" w:hint="eastAsia"/>
          <w:sz w:val="28"/>
          <w:szCs w:val="28"/>
          <w:rtl/>
        </w:rPr>
        <w:t>ن</w:t>
      </w:r>
      <w:r w:rsidRPr="003F0EB5">
        <w:rPr>
          <w:rFonts w:cs="B Lotus" w:hint="cs"/>
          <w:sz w:val="28"/>
          <w:szCs w:val="28"/>
          <w:rtl/>
        </w:rPr>
        <w:t>ی</w:t>
      </w:r>
      <w:r w:rsidRPr="003F0EB5">
        <w:rPr>
          <w:rFonts w:cs="B Lotus"/>
          <w:sz w:val="28"/>
          <w:szCs w:val="28"/>
          <w:rtl/>
        </w:rPr>
        <w:t xml:space="preserve"> خويش در</w:t>
      </w:r>
      <w:r w:rsidRPr="003F0EB5">
        <w:rPr>
          <w:rFonts w:cs="B Lotus" w:hint="cs"/>
          <w:sz w:val="28"/>
          <w:szCs w:val="28"/>
          <w:rtl/>
        </w:rPr>
        <w:t xml:space="preserve"> </w:t>
      </w:r>
      <w:r w:rsidRPr="003F0EB5">
        <w:rPr>
          <w:rFonts w:cs="B Lotus"/>
          <w:sz w:val="28"/>
          <w:szCs w:val="28"/>
          <w:rtl/>
        </w:rPr>
        <w:t>كتب خود گرد آور</w:t>
      </w:r>
      <w:r w:rsidR="00B004DB" w:rsidRPr="003F0EB5">
        <w:rPr>
          <w:rFonts w:cs="B Lotus"/>
          <w:sz w:val="28"/>
          <w:szCs w:val="28"/>
          <w:rtl/>
        </w:rPr>
        <w:t>ده‌اند</w:t>
      </w:r>
      <w:r w:rsidRPr="003F0EB5">
        <w:rPr>
          <w:rFonts w:cs="B Lotus"/>
          <w:sz w:val="28"/>
          <w:szCs w:val="28"/>
          <w:rtl/>
        </w:rPr>
        <w:t>،</w:t>
      </w:r>
      <w:r w:rsidRPr="003F0EB5">
        <w:rPr>
          <w:rFonts w:cs="B Lotus" w:hint="cs"/>
          <w:sz w:val="28"/>
          <w:szCs w:val="28"/>
          <w:rtl/>
        </w:rPr>
        <w:t xml:space="preserve"> </w:t>
      </w:r>
      <w:r w:rsidRPr="003F0EB5">
        <w:rPr>
          <w:rFonts w:cs="B Lotus"/>
          <w:sz w:val="28"/>
          <w:szCs w:val="28"/>
          <w:rtl/>
        </w:rPr>
        <w:t>قطعاً ساخته و پرداختة جاعلين كذاب و بد</w:t>
      </w:r>
      <w:r w:rsidRPr="003F0EB5">
        <w:rPr>
          <w:rFonts w:cs="B Lotus" w:hint="cs"/>
          <w:sz w:val="28"/>
          <w:szCs w:val="28"/>
          <w:rtl/>
        </w:rPr>
        <w:t xml:space="preserve"> </w:t>
      </w:r>
      <w:r w:rsidRPr="003F0EB5">
        <w:rPr>
          <w:rFonts w:cs="B Lotus"/>
          <w:sz w:val="28"/>
          <w:szCs w:val="28"/>
          <w:rtl/>
        </w:rPr>
        <w:t>خواهان و</w:t>
      </w:r>
      <w:r w:rsidRPr="003F0EB5">
        <w:rPr>
          <w:rFonts w:cs="B Lotus" w:hint="cs"/>
          <w:sz w:val="28"/>
          <w:szCs w:val="28"/>
          <w:rtl/>
        </w:rPr>
        <w:t xml:space="preserve"> </w:t>
      </w:r>
      <w:r w:rsidRPr="003F0EB5">
        <w:rPr>
          <w:rFonts w:cs="B Lotus"/>
          <w:sz w:val="28"/>
          <w:szCs w:val="28"/>
          <w:rtl/>
        </w:rPr>
        <w:t>فرصت طلبان بي‌تقوا و بافتة متعصبان جاهل بوده كه ريشه در</w:t>
      </w:r>
      <w:r w:rsidRPr="003F0EB5">
        <w:rPr>
          <w:rFonts w:cs="B Lotus" w:hint="cs"/>
          <w:sz w:val="28"/>
          <w:szCs w:val="28"/>
          <w:rtl/>
        </w:rPr>
        <w:t xml:space="preserve"> </w:t>
      </w:r>
      <w:r w:rsidRPr="003F0EB5">
        <w:rPr>
          <w:rFonts w:cs="B Lotus"/>
          <w:sz w:val="28"/>
          <w:szCs w:val="28"/>
          <w:rtl/>
        </w:rPr>
        <w:t>سياست‌هاي آن دوره داشته است و از جويبار</w:t>
      </w:r>
      <w:r w:rsidRPr="003F0EB5">
        <w:rPr>
          <w:rFonts w:cs="B Lotus" w:hint="cs"/>
          <w:sz w:val="28"/>
          <w:szCs w:val="28"/>
          <w:rtl/>
        </w:rPr>
        <w:t xml:space="preserve"> </w:t>
      </w:r>
      <w:r w:rsidRPr="003F0EB5">
        <w:rPr>
          <w:rFonts w:cs="B Lotus"/>
          <w:sz w:val="28"/>
          <w:szCs w:val="28"/>
          <w:rtl/>
        </w:rPr>
        <w:t>تعصب و</w:t>
      </w:r>
      <w:r w:rsidRPr="003F0EB5">
        <w:rPr>
          <w:rFonts w:cs="B Lotus" w:hint="cs"/>
          <w:sz w:val="28"/>
          <w:szCs w:val="28"/>
          <w:rtl/>
        </w:rPr>
        <w:t xml:space="preserve"> </w:t>
      </w:r>
      <w:r w:rsidRPr="003F0EB5">
        <w:rPr>
          <w:rFonts w:cs="B Lotus"/>
          <w:sz w:val="28"/>
          <w:szCs w:val="28"/>
          <w:rtl/>
        </w:rPr>
        <w:t>فر</w:t>
      </w:r>
      <w:r w:rsidRPr="003F0EB5">
        <w:rPr>
          <w:rFonts w:cs="B Lotus" w:hint="eastAsia"/>
          <w:sz w:val="28"/>
          <w:szCs w:val="28"/>
          <w:rtl/>
        </w:rPr>
        <w:t>قه</w:t>
      </w:r>
      <w:r w:rsidRPr="003F0EB5">
        <w:rPr>
          <w:rFonts w:cs="B Lotus"/>
          <w:sz w:val="28"/>
          <w:szCs w:val="28"/>
          <w:rtl/>
        </w:rPr>
        <w:t xml:space="preserve"> گرايي آب مي‌خورد؛ لذا نبايد آنها را مورد اعتنا و اعتماد قرار داد.</w:t>
      </w:r>
      <w:r w:rsidRPr="003F0EB5">
        <w:rPr>
          <w:rFonts w:cs="B Lotus" w:hint="cs"/>
          <w:sz w:val="28"/>
          <w:szCs w:val="28"/>
          <w:rtl/>
        </w:rPr>
        <w:t xml:space="preserve"> </w:t>
      </w:r>
      <w:r w:rsidRPr="003F0EB5">
        <w:rPr>
          <w:rFonts w:cs="B Lotus" w:hint="eastAsia"/>
          <w:sz w:val="28"/>
          <w:szCs w:val="28"/>
          <w:rtl/>
        </w:rPr>
        <w:t>فراموش</w:t>
      </w:r>
      <w:r w:rsidRPr="003F0EB5">
        <w:rPr>
          <w:rFonts w:cs="B Lotus"/>
          <w:sz w:val="28"/>
          <w:szCs w:val="28"/>
          <w:rtl/>
        </w:rPr>
        <w:t xml:space="preserve"> نكنيم كه خداوند متعال نيز تفرّق و شيعه شيعه شدن و</w:t>
      </w:r>
      <w:r w:rsidRPr="003F0EB5">
        <w:rPr>
          <w:rFonts w:cs="B Lotus" w:hint="cs"/>
          <w:sz w:val="28"/>
          <w:szCs w:val="28"/>
          <w:rtl/>
        </w:rPr>
        <w:t xml:space="preserve"> </w:t>
      </w:r>
      <w:r w:rsidRPr="003F0EB5">
        <w:rPr>
          <w:rFonts w:cs="B Lotus"/>
          <w:sz w:val="28"/>
          <w:szCs w:val="28"/>
          <w:rtl/>
        </w:rPr>
        <w:t>عدم اتحاد در د</w:t>
      </w:r>
      <w:r w:rsidRPr="003F0EB5">
        <w:rPr>
          <w:rFonts w:cs="B Lotus" w:hint="cs"/>
          <w:sz w:val="28"/>
          <w:szCs w:val="28"/>
          <w:rtl/>
        </w:rPr>
        <w:t>ی</w:t>
      </w:r>
      <w:r w:rsidRPr="003F0EB5">
        <w:rPr>
          <w:rFonts w:cs="B Lotus" w:hint="eastAsia"/>
          <w:sz w:val="28"/>
          <w:szCs w:val="28"/>
          <w:rtl/>
        </w:rPr>
        <w:t>ن</w:t>
      </w:r>
      <w:r w:rsidRPr="003F0EB5">
        <w:rPr>
          <w:rFonts w:cs="B Lotus"/>
          <w:sz w:val="28"/>
          <w:szCs w:val="28"/>
          <w:rtl/>
        </w:rPr>
        <w:t xml:space="preserve"> را از انواع عذاب شمرده </w:t>
      </w:r>
      <w:r w:rsidRPr="003F0EB5">
        <w:rPr>
          <w:rFonts w:cs="B Lotus"/>
          <w:rtl/>
        </w:rPr>
        <w:t xml:space="preserve">(انعام/65) </w:t>
      </w:r>
      <w:r w:rsidRPr="003F0EB5">
        <w:rPr>
          <w:rFonts w:cs="B Lotus"/>
          <w:sz w:val="28"/>
          <w:szCs w:val="28"/>
          <w:rtl/>
        </w:rPr>
        <w:t>و فرموده كه پيامبر</w:t>
      </w:r>
      <w:r w:rsidRPr="003F0EB5">
        <w:rPr>
          <w:rFonts w:cs="B Lotus" w:hint="cs"/>
          <w:sz w:val="28"/>
          <w:szCs w:val="28"/>
          <w:rtl/>
        </w:rPr>
        <w:t xml:space="preserve"> </w:t>
      </w:r>
      <w:r w:rsidRPr="003F0EB5">
        <w:rPr>
          <w:rFonts w:cs="B Lotus"/>
          <w:sz w:val="28"/>
          <w:szCs w:val="28"/>
          <w:rtl/>
        </w:rPr>
        <w:t>اكرم هيچ نسبتي با چنين كساني ندارد</w:t>
      </w:r>
      <w:r w:rsidRPr="003F0EB5">
        <w:rPr>
          <w:rFonts w:cs="B Lotus" w:hint="cs"/>
          <w:sz w:val="28"/>
          <w:szCs w:val="28"/>
          <w:rtl/>
        </w:rPr>
        <w:t xml:space="preserve"> </w:t>
      </w:r>
      <w:r w:rsidRPr="003F0EB5">
        <w:rPr>
          <w:rFonts w:cs="B Lotus"/>
          <w:sz w:val="26"/>
          <w:szCs w:val="26"/>
          <w:rtl/>
        </w:rPr>
        <w:t>(انعام/159).</w:t>
      </w:r>
      <w:r w:rsidRPr="003F0EB5">
        <w:rPr>
          <w:rFonts w:cs="B Lotus" w:hint="cs"/>
          <w:sz w:val="26"/>
          <w:szCs w:val="26"/>
          <w:rtl/>
        </w:rPr>
        <w:t xml:space="preserve"> </w:t>
      </w:r>
    </w:p>
    <w:p w:rsidR="00DD2B31" w:rsidRPr="003F0EB5" w:rsidRDefault="00DD2B31" w:rsidP="00DD20A3">
      <w:pPr>
        <w:widowControl w:val="0"/>
        <w:spacing w:line="228" w:lineRule="auto"/>
        <w:ind w:left="567"/>
        <w:jc w:val="both"/>
        <w:rPr>
          <w:rFonts w:cs="B Lotus" w:hint="cs"/>
          <w:sz w:val="30"/>
          <w:szCs w:val="28"/>
          <w:rtl/>
          <w:lang w:bidi="fa-IR"/>
        </w:rPr>
      </w:pPr>
      <w:r w:rsidRPr="003F0EB5">
        <w:rPr>
          <w:rFonts w:cs="B Lotus" w:hint="eastAsia"/>
          <w:sz w:val="28"/>
          <w:szCs w:val="28"/>
          <w:rtl/>
        </w:rPr>
        <w:t>اما</w:t>
      </w:r>
      <w:r w:rsidRPr="003F0EB5">
        <w:rPr>
          <w:rFonts w:cs="B Lotus" w:hint="cs"/>
          <w:sz w:val="28"/>
          <w:szCs w:val="28"/>
          <w:rtl/>
        </w:rPr>
        <w:t xml:space="preserve"> </w:t>
      </w:r>
      <w:r w:rsidRPr="003F0EB5">
        <w:rPr>
          <w:rFonts w:cs="B Lotus" w:hint="eastAsia"/>
          <w:sz w:val="28"/>
          <w:szCs w:val="28"/>
          <w:rtl/>
        </w:rPr>
        <w:t>در</w:t>
      </w:r>
      <w:r w:rsidRPr="003F0EB5">
        <w:rPr>
          <w:rFonts w:cs="B Lotus" w:hint="cs"/>
          <w:sz w:val="28"/>
          <w:szCs w:val="28"/>
          <w:rtl/>
        </w:rPr>
        <w:t xml:space="preserve"> </w:t>
      </w:r>
      <w:r w:rsidRPr="003F0EB5">
        <w:rPr>
          <w:rFonts w:cs="B Lotus" w:hint="eastAsia"/>
          <w:sz w:val="28"/>
          <w:szCs w:val="28"/>
          <w:rtl/>
        </w:rPr>
        <w:t>مورد</w:t>
      </w:r>
      <w:r w:rsidRPr="003F0EB5">
        <w:rPr>
          <w:rFonts w:cs="B Lotus"/>
          <w:sz w:val="28"/>
          <w:szCs w:val="28"/>
          <w:rtl/>
        </w:rPr>
        <w:t xml:space="preserve"> امامت و</w:t>
      </w:r>
      <w:r w:rsidRPr="003F0EB5">
        <w:rPr>
          <w:rFonts w:cs="B Lotus" w:hint="cs"/>
          <w:sz w:val="28"/>
          <w:szCs w:val="28"/>
          <w:rtl/>
        </w:rPr>
        <w:t xml:space="preserve"> </w:t>
      </w:r>
      <w:r w:rsidRPr="003F0EB5">
        <w:rPr>
          <w:rFonts w:cs="B Lotus"/>
          <w:sz w:val="28"/>
          <w:szCs w:val="28"/>
          <w:rtl/>
        </w:rPr>
        <w:t>فقاهت ائمه</w:t>
      </w:r>
      <w:r w:rsidRPr="003F0EB5">
        <w:rPr>
          <w:rFonts w:cs="CTraditional Arabic" w:hint="cs"/>
          <w:sz w:val="30"/>
          <w:szCs w:val="30"/>
          <w:rtl/>
          <w:lang w:bidi="fa-IR"/>
        </w:rPr>
        <w:t xml:space="preserve"> ﻹ</w:t>
      </w:r>
      <w:r w:rsidRPr="003F0EB5">
        <w:rPr>
          <w:rFonts w:cs="B Lotus"/>
          <w:sz w:val="28"/>
          <w:szCs w:val="28"/>
          <w:rtl/>
        </w:rPr>
        <w:t xml:space="preserve"> در</w:t>
      </w:r>
      <w:r w:rsidRPr="003F0EB5">
        <w:rPr>
          <w:rFonts w:cs="B Lotus" w:hint="cs"/>
          <w:sz w:val="28"/>
          <w:szCs w:val="28"/>
          <w:rtl/>
        </w:rPr>
        <w:t xml:space="preserve"> </w:t>
      </w:r>
      <w:r w:rsidRPr="003F0EB5">
        <w:rPr>
          <w:rFonts w:cs="B Lotus"/>
          <w:sz w:val="28"/>
          <w:szCs w:val="28"/>
          <w:rtl/>
        </w:rPr>
        <w:t>بيان احكام و</w:t>
      </w:r>
      <w:r w:rsidRPr="003F0EB5">
        <w:rPr>
          <w:rFonts w:cs="B Lotus" w:hint="cs"/>
          <w:sz w:val="28"/>
          <w:szCs w:val="28"/>
          <w:rtl/>
        </w:rPr>
        <w:t xml:space="preserve"> </w:t>
      </w:r>
      <w:r w:rsidRPr="003F0EB5">
        <w:rPr>
          <w:rFonts w:cs="B Lotus"/>
          <w:sz w:val="28"/>
          <w:szCs w:val="28"/>
          <w:rtl/>
        </w:rPr>
        <w:t>معارف دين، بايد عموم مسلمين به احاديث معتبر</w:t>
      </w:r>
      <w:r w:rsidRPr="003F0EB5">
        <w:rPr>
          <w:rFonts w:cs="B Lotus" w:hint="cs"/>
          <w:sz w:val="28"/>
          <w:szCs w:val="28"/>
          <w:rtl/>
        </w:rPr>
        <w:t xml:space="preserve"> </w:t>
      </w:r>
      <w:r w:rsidRPr="003F0EB5">
        <w:rPr>
          <w:rFonts w:cs="B Lotus"/>
          <w:sz w:val="28"/>
          <w:szCs w:val="28"/>
          <w:rtl/>
        </w:rPr>
        <w:t>و</w:t>
      </w:r>
      <w:r w:rsidRPr="003F0EB5">
        <w:rPr>
          <w:rFonts w:cs="B Lotus" w:hint="cs"/>
          <w:sz w:val="28"/>
          <w:szCs w:val="28"/>
          <w:rtl/>
        </w:rPr>
        <w:t xml:space="preserve"> </w:t>
      </w:r>
      <w:r w:rsidRPr="003F0EB5">
        <w:rPr>
          <w:rFonts w:cs="B Lotus"/>
          <w:sz w:val="28"/>
          <w:szCs w:val="28"/>
          <w:rtl/>
        </w:rPr>
        <w:t>صح</w:t>
      </w:r>
      <w:r w:rsidRPr="003F0EB5">
        <w:rPr>
          <w:rFonts w:cs="B Lotus" w:hint="cs"/>
          <w:sz w:val="28"/>
          <w:szCs w:val="28"/>
          <w:rtl/>
        </w:rPr>
        <w:t>ی</w:t>
      </w:r>
      <w:r w:rsidRPr="003F0EB5">
        <w:rPr>
          <w:rFonts w:cs="B Lotus" w:hint="eastAsia"/>
          <w:sz w:val="28"/>
          <w:szCs w:val="28"/>
          <w:rtl/>
        </w:rPr>
        <w:t>ح</w:t>
      </w:r>
      <w:r w:rsidRPr="003F0EB5">
        <w:rPr>
          <w:rFonts w:cs="B Lotus"/>
          <w:sz w:val="28"/>
          <w:szCs w:val="28"/>
          <w:rtl/>
        </w:rPr>
        <w:t xml:space="preserve"> آنان،</w:t>
      </w:r>
      <w:r w:rsidRPr="003F0EB5">
        <w:rPr>
          <w:rFonts w:cs="B Lotus" w:hint="cs"/>
          <w:sz w:val="28"/>
          <w:szCs w:val="28"/>
          <w:rtl/>
        </w:rPr>
        <w:t xml:space="preserve"> </w:t>
      </w:r>
      <w:r w:rsidRPr="003F0EB5">
        <w:rPr>
          <w:rFonts w:cs="B Lotus"/>
          <w:sz w:val="28"/>
          <w:szCs w:val="28"/>
          <w:rtl/>
        </w:rPr>
        <w:t>كه موافق با قرآن است،</w:t>
      </w:r>
      <w:r w:rsidRPr="003F0EB5">
        <w:rPr>
          <w:rFonts w:cs="B Lotus" w:hint="cs"/>
          <w:sz w:val="28"/>
          <w:szCs w:val="28"/>
          <w:rtl/>
        </w:rPr>
        <w:t xml:space="preserve"> </w:t>
      </w:r>
      <w:r w:rsidRPr="003F0EB5">
        <w:rPr>
          <w:rFonts w:cs="B Lotus"/>
          <w:sz w:val="28"/>
          <w:szCs w:val="28"/>
          <w:rtl/>
        </w:rPr>
        <w:t>رجوع كرده و از</w:t>
      </w:r>
      <w:r w:rsidRPr="003F0EB5">
        <w:rPr>
          <w:rFonts w:cs="B Lotus" w:hint="cs"/>
          <w:sz w:val="28"/>
          <w:szCs w:val="28"/>
          <w:rtl/>
        </w:rPr>
        <w:t xml:space="preserve"> </w:t>
      </w:r>
      <w:r w:rsidRPr="003F0EB5">
        <w:rPr>
          <w:rFonts w:cs="B Lotus"/>
          <w:sz w:val="28"/>
          <w:szCs w:val="28"/>
          <w:rtl/>
        </w:rPr>
        <w:t>اين ذخا</w:t>
      </w:r>
      <w:r w:rsidRPr="003F0EB5">
        <w:rPr>
          <w:rFonts w:cs="B Lotus" w:hint="cs"/>
          <w:sz w:val="28"/>
          <w:szCs w:val="28"/>
          <w:rtl/>
        </w:rPr>
        <w:t>ی</w:t>
      </w:r>
      <w:r w:rsidRPr="003F0EB5">
        <w:rPr>
          <w:rFonts w:cs="B Lotus" w:hint="eastAsia"/>
          <w:sz w:val="28"/>
          <w:szCs w:val="28"/>
          <w:rtl/>
        </w:rPr>
        <w:t>ر</w:t>
      </w:r>
      <w:r w:rsidRPr="003F0EB5">
        <w:rPr>
          <w:rFonts w:cs="B Lotus"/>
          <w:sz w:val="28"/>
          <w:szCs w:val="28"/>
          <w:rtl/>
        </w:rPr>
        <w:t xml:space="preserve"> گرانبها بهره گيرند،</w:t>
      </w:r>
      <w:r w:rsidRPr="003F0EB5">
        <w:rPr>
          <w:rFonts w:cs="B Lotus" w:hint="cs"/>
          <w:sz w:val="28"/>
          <w:szCs w:val="28"/>
          <w:rtl/>
        </w:rPr>
        <w:t xml:space="preserve"> </w:t>
      </w:r>
      <w:r w:rsidRPr="003F0EB5">
        <w:rPr>
          <w:rFonts w:cs="B Lotus"/>
          <w:sz w:val="28"/>
          <w:szCs w:val="28"/>
          <w:rtl/>
        </w:rPr>
        <w:t xml:space="preserve">چرا كه: </w:t>
      </w:r>
      <w:r w:rsidR="000A7F26" w:rsidRPr="003F0EB5">
        <w:rPr>
          <w:rFonts w:ascii="mylotus" w:hAnsi="mylotus" w:cs="mylotus"/>
          <w:sz w:val="28"/>
          <w:szCs w:val="27"/>
          <w:rtl/>
        </w:rPr>
        <w:t>أهل البيت أدر</w:t>
      </w:r>
      <w:r w:rsidR="000A7F26" w:rsidRPr="003F0EB5">
        <w:rPr>
          <w:rFonts w:ascii="mylotus" w:hAnsi="mylotus" w:cs="mylotus" w:hint="cs"/>
          <w:sz w:val="28"/>
          <w:szCs w:val="27"/>
          <w:rtl/>
        </w:rPr>
        <w:t>ى</w:t>
      </w:r>
      <w:r w:rsidRPr="003F0EB5">
        <w:rPr>
          <w:rFonts w:ascii="mylotus" w:hAnsi="mylotus" w:cs="mylotus"/>
          <w:sz w:val="28"/>
          <w:szCs w:val="27"/>
          <w:rtl/>
        </w:rPr>
        <w:t xml:space="preserve"> بما في البيت</w:t>
      </w:r>
      <w:r w:rsidRPr="003F0EB5">
        <w:rPr>
          <w:rFonts w:cs="B Lotus"/>
          <w:sz w:val="28"/>
          <w:szCs w:val="28"/>
          <w:rtl/>
        </w:rPr>
        <w:t>. خوشبختانه ائمة بزرگ فقه نيز چنين مي‌كر</w:t>
      </w:r>
      <w:r w:rsidR="00B004DB" w:rsidRPr="003F0EB5">
        <w:rPr>
          <w:rFonts w:cs="B Lotus"/>
          <w:sz w:val="28"/>
          <w:szCs w:val="28"/>
          <w:rtl/>
        </w:rPr>
        <w:t>ده‌اند</w:t>
      </w:r>
      <w:r w:rsidRPr="003F0EB5">
        <w:rPr>
          <w:rFonts w:cs="B Lotus"/>
          <w:sz w:val="28"/>
          <w:szCs w:val="28"/>
          <w:rtl/>
        </w:rPr>
        <w:t xml:space="preserve"> </w:t>
      </w:r>
      <w:r w:rsidRPr="003F0EB5">
        <w:rPr>
          <w:rFonts w:cs="B Lotus" w:hint="eastAsia"/>
          <w:sz w:val="28"/>
          <w:szCs w:val="28"/>
          <w:rtl/>
        </w:rPr>
        <w:t>و</w:t>
      </w:r>
      <w:r w:rsidRPr="003F0EB5">
        <w:rPr>
          <w:rFonts w:cs="B Lotus" w:hint="cs"/>
          <w:sz w:val="28"/>
          <w:szCs w:val="28"/>
          <w:rtl/>
        </w:rPr>
        <w:t xml:space="preserve"> </w:t>
      </w:r>
      <w:r w:rsidRPr="003F0EB5">
        <w:rPr>
          <w:rFonts w:cs="B Lotus" w:hint="eastAsia"/>
          <w:sz w:val="28"/>
          <w:szCs w:val="28"/>
          <w:rtl/>
        </w:rPr>
        <w:t>كساني</w:t>
      </w:r>
      <w:r w:rsidRPr="003F0EB5">
        <w:rPr>
          <w:rFonts w:cs="B Lotus"/>
          <w:sz w:val="28"/>
          <w:szCs w:val="28"/>
          <w:rtl/>
        </w:rPr>
        <w:t xml:space="preserve"> چون مالك بن انس و محمد</w:t>
      </w:r>
      <w:r w:rsidRPr="003F0EB5">
        <w:rPr>
          <w:rFonts w:cs="B Lotus" w:hint="cs"/>
          <w:sz w:val="28"/>
          <w:szCs w:val="28"/>
          <w:rtl/>
        </w:rPr>
        <w:t xml:space="preserve"> </w:t>
      </w:r>
      <w:r w:rsidRPr="003F0EB5">
        <w:rPr>
          <w:rFonts w:cs="B Lotus"/>
          <w:sz w:val="28"/>
          <w:szCs w:val="28"/>
          <w:rtl/>
        </w:rPr>
        <w:t>بن ادريس شافعي و</w:t>
      </w:r>
      <w:r w:rsidRPr="003F0EB5">
        <w:rPr>
          <w:rFonts w:cs="B Lotus" w:hint="cs"/>
          <w:sz w:val="28"/>
          <w:szCs w:val="28"/>
          <w:rtl/>
        </w:rPr>
        <w:t xml:space="preserve"> </w:t>
      </w:r>
      <w:r w:rsidRPr="003F0EB5">
        <w:rPr>
          <w:rFonts w:cs="B Lotus"/>
          <w:sz w:val="28"/>
          <w:szCs w:val="28"/>
          <w:rtl/>
        </w:rPr>
        <w:t>ابوحنيفه و... نيز ابايي در</w:t>
      </w:r>
      <w:r w:rsidRPr="003F0EB5">
        <w:rPr>
          <w:rFonts w:cs="B Lotus" w:hint="cs"/>
          <w:sz w:val="28"/>
          <w:szCs w:val="28"/>
          <w:rtl/>
        </w:rPr>
        <w:t xml:space="preserve"> </w:t>
      </w:r>
      <w:r w:rsidRPr="003F0EB5">
        <w:rPr>
          <w:rFonts w:cs="B Lotus"/>
          <w:sz w:val="28"/>
          <w:szCs w:val="28"/>
          <w:rtl/>
        </w:rPr>
        <w:t>استفاده از</w:t>
      </w:r>
      <w:r w:rsidRPr="003F0EB5">
        <w:rPr>
          <w:rFonts w:cs="B Lotus" w:hint="cs"/>
          <w:sz w:val="28"/>
          <w:szCs w:val="28"/>
          <w:rtl/>
        </w:rPr>
        <w:t xml:space="preserve"> </w:t>
      </w:r>
      <w:r w:rsidRPr="003F0EB5">
        <w:rPr>
          <w:rFonts w:cs="B Lotus"/>
          <w:sz w:val="28"/>
          <w:szCs w:val="28"/>
          <w:rtl/>
        </w:rPr>
        <w:t>دانش فقه</w:t>
      </w:r>
      <w:r w:rsidRPr="003F0EB5">
        <w:rPr>
          <w:rFonts w:cs="B Lotus" w:hint="cs"/>
          <w:sz w:val="28"/>
          <w:szCs w:val="28"/>
          <w:rtl/>
        </w:rPr>
        <w:t>ی</w:t>
      </w:r>
      <w:r w:rsidRPr="003F0EB5">
        <w:rPr>
          <w:rFonts w:cs="B Lotus"/>
          <w:sz w:val="28"/>
          <w:szCs w:val="28"/>
          <w:rtl/>
        </w:rPr>
        <w:t xml:space="preserve"> آن بزرگواران نداشتند.</w:t>
      </w:r>
    </w:p>
    <w:p w:rsidR="00DD2B31" w:rsidRPr="003F0EB5" w:rsidRDefault="00DD2B31" w:rsidP="00DD20A3">
      <w:pPr>
        <w:widowControl w:val="0"/>
        <w:numPr>
          <w:ilvl w:val="0"/>
          <w:numId w:val="22"/>
        </w:numPr>
        <w:spacing w:line="228" w:lineRule="auto"/>
        <w:ind w:left="568" w:hanging="284"/>
        <w:jc w:val="both"/>
        <w:rPr>
          <w:rFonts w:cs="B Lotus" w:hint="cs"/>
          <w:sz w:val="30"/>
          <w:szCs w:val="28"/>
          <w:rtl/>
          <w:lang w:bidi="fa-IR"/>
        </w:rPr>
      </w:pPr>
      <w:r w:rsidRPr="003F0EB5">
        <w:rPr>
          <w:rFonts w:cs="B Lotus"/>
          <w:sz w:val="30"/>
          <w:szCs w:val="28"/>
          <w:rtl/>
          <w:lang w:bidi="fa-IR"/>
        </w:rPr>
        <w:t>اهميت بيش از</w:t>
      </w:r>
      <w:r w:rsidRPr="003F0EB5">
        <w:rPr>
          <w:rFonts w:cs="B Lotus" w:hint="cs"/>
          <w:sz w:val="30"/>
          <w:szCs w:val="28"/>
          <w:rtl/>
          <w:lang w:bidi="fa-IR"/>
        </w:rPr>
        <w:t xml:space="preserve"> </w:t>
      </w:r>
      <w:r w:rsidRPr="003F0EB5">
        <w:rPr>
          <w:rFonts w:cs="B Lotus"/>
          <w:sz w:val="30"/>
          <w:szCs w:val="28"/>
          <w:rtl/>
          <w:lang w:bidi="fa-IR"/>
        </w:rPr>
        <w:t>حد و</w:t>
      </w:r>
      <w:r w:rsidRPr="003F0EB5">
        <w:rPr>
          <w:rFonts w:cs="B Lotus" w:hint="cs"/>
          <w:sz w:val="30"/>
          <w:szCs w:val="28"/>
          <w:rtl/>
          <w:lang w:bidi="fa-IR"/>
        </w:rPr>
        <w:t xml:space="preserve"> </w:t>
      </w:r>
      <w:r w:rsidRPr="003F0EB5">
        <w:rPr>
          <w:rFonts w:cs="B Lotus"/>
          <w:sz w:val="30"/>
          <w:szCs w:val="28"/>
          <w:rtl/>
          <w:lang w:bidi="fa-IR"/>
        </w:rPr>
        <w:t>تقدسي كه در</w:t>
      </w:r>
      <w:r w:rsidRPr="003F0EB5">
        <w:rPr>
          <w:rFonts w:cs="B Lotus" w:hint="cs"/>
          <w:sz w:val="30"/>
          <w:szCs w:val="28"/>
          <w:rtl/>
          <w:lang w:bidi="fa-IR"/>
        </w:rPr>
        <w:t xml:space="preserve"> </w:t>
      </w:r>
      <w:r w:rsidRPr="003F0EB5">
        <w:rPr>
          <w:rFonts w:cs="B Lotus"/>
          <w:sz w:val="30"/>
          <w:szCs w:val="28"/>
          <w:rtl/>
          <w:lang w:bidi="fa-IR"/>
        </w:rPr>
        <w:t>مذاهب گوناگون به اشخاص معيني داده مي‌شود، با حقيقت و روح تعاليم دين و</w:t>
      </w:r>
      <w:r w:rsidRPr="003F0EB5">
        <w:rPr>
          <w:rFonts w:cs="B Lotus" w:hint="cs"/>
          <w:sz w:val="30"/>
          <w:szCs w:val="28"/>
          <w:rtl/>
          <w:lang w:bidi="fa-IR"/>
        </w:rPr>
        <w:t xml:space="preserve"> </w:t>
      </w:r>
      <w:r w:rsidRPr="003F0EB5">
        <w:rPr>
          <w:rFonts w:cs="B Lotus"/>
          <w:sz w:val="30"/>
          <w:szCs w:val="28"/>
          <w:rtl/>
          <w:lang w:bidi="fa-IR"/>
        </w:rPr>
        <w:t>توحيد خالص سازگار نيست بلكه ضد</w:t>
      </w:r>
      <w:r w:rsidRPr="003F0EB5">
        <w:rPr>
          <w:rFonts w:cs="B Lotus" w:hint="cs"/>
          <w:sz w:val="30"/>
          <w:szCs w:val="28"/>
          <w:rtl/>
          <w:lang w:bidi="fa-IR"/>
        </w:rPr>
        <w:t xml:space="preserve"> </w:t>
      </w:r>
      <w:r w:rsidRPr="003F0EB5">
        <w:rPr>
          <w:rFonts w:cs="B Lotus"/>
          <w:sz w:val="30"/>
          <w:szCs w:val="28"/>
          <w:rtl/>
          <w:lang w:bidi="fa-IR"/>
        </w:rPr>
        <w:t>آن است؛ و</w:t>
      </w:r>
      <w:r w:rsidRPr="003F0EB5">
        <w:rPr>
          <w:rFonts w:cs="B Lotus" w:hint="cs"/>
          <w:sz w:val="30"/>
          <w:szCs w:val="28"/>
          <w:rtl/>
          <w:lang w:bidi="fa-IR"/>
        </w:rPr>
        <w:t xml:space="preserve"> </w:t>
      </w:r>
      <w:r w:rsidRPr="003F0EB5">
        <w:rPr>
          <w:rFonts w:cs="B Lotus"/>
          <w:sz w:val="30"/>
          <w:szCs w:val="28"/>
          <w:rtl/>
          <w:lang w:bidi="fa-IR"/>
        </w:rPr>
        <w:t>اعمالي كه در</w:t>
      </w:r>
      <w:r w:rsidRPr="003F0EB5">
        <w:rPr>
          <w:rFonts w:cs="B Lotus" w:hint="cs"/>
          <w:sz w:val="30"/>
          <w:szCs w:val="28"/>
          <w:rtl/>
          <w:lang w:bidi="fa-IR"/>
        </w:rPr>
        <w:t xml:space="preserve"> </w:t>
      </w:r>
      <w:r w:rsidRPr="003F0EB5">
        <w:rPr>
          <w:rFonts w:cs="B Lotus"/>
          <w:sz w:val="30"/>
          <w:szCs w:val="28"/>
          <w:rtl/>
          <w:lang w:bidi="fa-IR"/>
        </w:rPr>
        <w:t>تكريم و</w:t>
      </w:r>
      <w:r w:rsidRPr="003F0EB5">
        <w:rPr>
          <w:rFonts w:cs="B Lotus" w:hint="cs"/>
          <w:sz w:val="30"/>
          <w:szCs w:val="28"/>
          <w:rtl/>
          <w:lang w:bidi="fa-IR"/>
        </w:rPr>
        <w:t xml:space="preserve"> </w:t>
      </w:r>
      <w:r w:rsidRPr="003F0EB5">
        <w:rPr>
          <w:rFonts w:cs="B Lotus"/>
          <w:sz w:val="30"/>
          <w:szCs w:val="28"/>
          <w:rtl/>
          <w:lang w:bidi="fa-IR"/>
        </w:rPr>
        <w:t>احترام مبالغه آميز</w:t>
      </w:r>
      <w:r w:rsidRPr="003F0EB5">
        <w:rPr>
          <w:rFonts w:cs="B Lotus" w:hint="cs"/>
          <w:sz w:val="30"/>
          <w:szCs w:val="28"/>
          <w:rtl/>
          <w:lang w:bidi="fa-IR"/>
        </w:rPr>
        <w:t xml:space="preserve"> </w:t>
      </w:r>
      <w:r w:rsidRPr="003F0EB5">
        <w:rPr>
          <w:rFonts w:cs="B Lotus"/>
          <w:sz w:val="30"/>
          <w:szCs w:val="28"/>
          <w:rtl/>
          <w:lang w:bidi="fa-IR"/>
        </w:rPr>
        <w:t>آنان صورت مي‌گيرد و حتي صورت عبادت و</w:t>
      </w:r>
      <w:r w:rsidRPr="003F0EB5">
        <w:rPr>
          <w:rFonts w:cs="B Lotus" w:hint="cs"/>
          <w:sz w:val="30"/>
          <w:szCs w:val="28"/>
          <w:rtl/>
          <w:lang w:bidi="fa-IR"/>
        </w:rPr>
        <w:t xml:space="preserve"> </w:t>
      </w:r>
      <w:r w:rsidRPr="003F0EB5">
        <w:rPr>
          <w:rFonts w:cs="B Lotus"/>
          <w:sz w:val="30"/>
          <w:szCs w:val="28"/>
          <w:rtl/>
          <w:lang w:bidi="fa-IR"/>
        </w:rPr>
        <w:t>اعمال شرعي به خود</w:t>
      </w:r>
      <w:r w:rsidRPr="003F0EB5">
        <w:rPr>
          <w:rFonts w:cs="B Lotus" w:hint="cs"/>
          <w:sz w:val="30"/>
          <w:szCs w:val="28"/>
          <w:rtl/>
          <w:lang w:bidi="fa-IR"/>
        </w:rPr>
        <w:t xml:space="preserve"> </w:t>
      </w:r>
      <w:r w:rsidRPr="003F0EB5">
        <w:rPr>
          <w:rFonts w:cs="B Lotus"/>
          <w:sz w:val="30"/>
          <w:szCs w:val="28"/>
          <w:rtl/>
          <w:lang w:bidi="fa-IR"/>
        </w:rPr>
        <w:t>گرفته،</w:t>
      </w:r>
      <w:r w:rsidRPr="003F0EB5">
        <w:rPr>
          <w:rFonts w:cs="B Lotus" w:hint="cs"/>
          <w:sz w:val="30"/>
          <w:szCs w:val="28"/>
          <w:rtl/>
          <w:lang w:bidi="fa-IR"/>
        </w:rPr>
        <w:t xml:space="preserve"> </w:t>
      </w:r>
      <w:r w:rsidRPr="003F0EB5">
        <w:rPr>
          <w:rFonts w:cs="B Lotus"/>
          <w:sz w:val="30"/>
          <w:szCs w:val="28"/>
          <w:rtl/>
          <w:lang w:bidi="fa-IR"/>
        </w:rPr>
        <w:t>علاوه بر</w:t>
      </w:r>
      <w:r w:rsidRPr="003F0EB5">
        <w:rPr>
          <w:rFonts w:cs="B Lotus" w:hint="cs"/>
          <w:sz w:val="30"/>
          <w:szCs w:val="28"/>
          <w:rtl/>
          <w:lang w:bidi="fa-IR"/>
        </w:rPr>
        <w:t xml:space="preserve"> </w:t>
      </w:r>
      <w:r w:rsidRPr="003F0EB5">
        <w:rPr>
          <w:rFonts w:cs="B Lotus"/>
          <w:sz w:val="30"/>
          <w:szCs w:val="28"/>
          <w:rtl/>
          <w:lang w:bidi="fa-IR"/>
        </w:rPr>
        <w:t>آنكه مخالف روح شريعت است، باعث مي‌شود كه مرتكبين آن در</w:t>
      </w:r>
      <w:r w:rsidRPr="003F0EB5">
        <w:rPr>
          <w:rFonts w:cs="B Lotus" w:hint="cs"/>
          <w:sz w:val="30"/>
          <w:szCs w:val="28"/>
          <w:rtl/>
          <w:lang w:bidi="fa-IR"/>
        </w:rPr>
        <w:t xml:space="preserve"> </w:t>
      </w:r>
      <w:r w:rsidRPr="003F0EB5">
        <w:rPr>
          <w:rFonts w:cs="B Lotus"/>
          <w:sz w:val="30"/>
          <w:szCs w:val="28"/>
          <w:rtl/>
          <w:lang w:bidi="fa-IR"/>
        </w:rPr>
        <w:t>عوض،</w:t>
      </w:r>
      <w:r w:rsidRPr="003F0EB5">
        <w:rPr>
          <w:rFonts w:cs="B Lotus" w:hint="cs"/>
          <w:sz w:val="30"/>
          <w:szCs w:val="28"/>
          <w:rtl/>
          <w:lang w:bidi="fa-IR"/>
        </w:rPr>
        <w:t xml:space="preserve"> </w:t>
      </w:r>
      <w:r w:rsidRPr="003F0EB5">
        <w:rPr>
          <w:rFonts w:cs="B Lotus"/>
          <w:sz w:val="30"/>
          <w:szCs w:val="28"/>
          <w:rtl/>
          <w:lang w:bidi="fa-IR"/>
        </w:rPr>
        <w:t>از اعمالي كه منظور و مطلوب شرع است، كوتاهي ورزند، كه به فرمايش عل</w:t>
      </w:r>
      <w:r w:rsidRPr="003F0EB5">
        <w:rPr>
          <w:rFonts w:cs="B Lotus" w:hint="cs"/>
          <w:sz w:val="30"/>
          <w:szCs w:val="28"/>
          <w:rtl/>
          <w:lang w:bidi="fa-IR"/>
        </w:rPr>
        <w:t>ی</w:t>
      </w:r>
      <w:r w:rsidRPr="003F0EB5">
        <w:rPr>
          <w:rFonts w:cs="B Lotus"/>
          <w:sz w:val="30"/>
          <w:szCs w:val="28"/>
          <w:lang w:bidi="fa-IR"/>
        </w:rPr>
        <w:sym w:font="AGA Arabesque" w:char="F075"/>
      </w:r>
      <w:r w:rsidRPr="003F0EB5">
        <w:rPr>
          <w:rFonts w:cs="B Lotus"/>
          <w:sz w:val="30"/>
          <w:szCs w:val="28"/>
          <w:rtl/>
          <w:lang w:bidi="fa-IR"/>
        </w:rPr>
        <w:t>:</w:t>
      </w:r>
      <w:r w:rsidRPr="003F0EB5">
        <w:rPr>
          <w:rFonts w:cs="B Lotus" w:hint="cs"/>
          <w:sz w:val="30"/>
          <w:szCs w:val="28"/>
          <w:rtl/>
          <w:lang w:bidi="fa-IR"/>
        </w:rPr>
        <w:t xml:space="preserve"> </w:t>
      </w:r>
      <w:r w:rsidRPr="003F0EB5">
        <w:rPr>
          <w:rFonts w:cs="B Lotus"/>
          <w:sz w:val="30"/>
          <w:szCs w:val="28"/>
          <w:rtl/>
          <w:lang w:bidi="fa-IR"/>
        </w:rPr>
        <w:t>«</w:t>
      </w:r>
      <w:r w:rsidRPr="003F0EB5">
        <w:rPr>
          <w:rStyle w:val="Char7"/>
          <w:b/>
          <w:bCs w:val="0"/>
          <w:rtl/>
        </w:rPr>
        <w:t>وَ مَا اُحْدِثَتْ بِدْعَةٌ إِلا تُرِكَ بِهَا سُنَّةٌ فَاتَّقُوا الْبِدَعَ والْزَمُوا المَهْيَعَ</w:t>
      </w:r>
      <w:r w:rsidRPr="003F0EB5">
        <w:rPr>
          <w:rFonts w:cs="B Lotus"/>
          <w:sz w:val="30"/>
          <w:szCs w:val="28"/>
          <w:rtl/>
          <w:lang w:bidi="fa-IR"/>
        </w:rPr>
        <w:t>...= بدعتي گذاشته نشد، مگر آنكه سنتي به جاي آن ت</w:t>
      </w:r>
      <w:r w:rsidRPr="003F0EB5">
        <w:rPr>
          <w:rFonts w:cs="B Lotus" w:hint="eastAsia"/>
          <w:sz w:val="30"/>
          <w:szCs w:val="28"/>
          <w:rtl/>
          <w:lang w:bidi="fa-IR"/>
        </w:rPr>
        <w:t>رك</w:t>
      </w:r>
      <w:r w:rsidRPr="003F0EB5">
        <w:rPr>
          <w:rFonts w:cs="B Lotus"/>
          <w:sz w:val="30"/>
          <w:szCs w:val="28"/>
          <w:rtl/>
          <w:lang w:bidi="fa-IR"/>
        </w:rPr>
        <w:t xml:space="preserve"> گرديد، پس،</w:t>
      </w:r>
      <w:r w:rsidRPr="003F0EB5">
        <w:rPr>
          <w:rFonts w:cs="B Lotus" w:hint="cs"/>
          <w:sz w:val="30"/>
          <w:szCs w:val="28"/>
          <w:rtl/>
          <w:lang w:bidi="fa-IR"/>
        </w:rPr>
        <w:t xml:space="preserve"> </w:t>
      </w:r>
      <w:r w:rsidRPr="003F0EB5">
        <w:rPr>
          <w:rFonts w:cs="B Lotus"/>
          <w:sz w:val="30"/>
          <w:szCs w:val="28"/>
          <w:rtl/>
          <w:lang w:bidi="fa-IR"/>
        </w:rPr>
        <w:t>از بدعت‌ها بپرهيزيد و راه روشن را پيرو</w:t>
      </w:r>
      <w:r w:rsidRPr="003F0EB5">
        <w:rPr>
          <w:rFonts w:cs="B Lotus" w:hint="cs"/>
          <w:sz w:val="30"/>
          <w:szCs w:val="28"/>
          <w:rtl/>
          <w:lang w:bidi="fa-IR"/>
        </w:rPr>
        <w:t>ی</w:t>
      </w:r>
      <w:r w:rsidRPr="003F0EB5">
        <w:rPr>
          <w:rFonts w:cs="B Lotus"/>
          <w:sz w:val="30"/>
          <w:szCs w:val="28"/>
          <w:rtl/>
          <w:lang w:bidi="fa-IR"/>
        </w:rPr>
        <w:t xml:space="preserve"> کنيد» (نهج البلاغه خطبة 145). چنان كه وضع موجود ما نيز مبين اين حقيقت است.</w:t>
      </w:r>
      <w:r w:rsidRPr="003F0EB5">
        <w:rPr>
          <w:rFonts w:cs="B Lotus" w:hint="cs"/>
          <w:sz w:val="30"/>
          <w:szCs w:val="28"/>
          <w:rtl/>
          <w:lang w:bidi="fa-IR"/>
        </w:rPr>
        <w:t xml:space="preserve"> </w:t>
      </w:r>
    </w:p>
    <w:p w:rsidR="00DD2B31" w:rsidRPr="003F0EB5" w:rsidRDefault="00DD2B31" w:rsidP="005C04C3">
      <w:pPr>
        <w:widowControl w:val="0"/>
        <w:numPr>
          <w:ilvl w:val="0"/>
          <w:numId w:val="22"/>
        </w:numPr>
        <w:spacing w:line="228" w:lineRule="auto"/>
        <w:ind w:left="568" w:hanging="284"/>
        <w:jc w:val="both"/>
        <w:rPr>
          <w:rFonts w:cs="B Lotus" w:hint="cs"/>
          <w:sz w:val="30"/>
          <w:szCs w:val="28"/>
          <w:rtl/>
          <w:lang w:bidi="fa-IR"/>
        </w:rPr>
      </w:pPr>
      <w:r w:rsidRPr="003F0EB5">
        <w:rPr>
          <w:rFonts w:cs="B Lotus"/>
          <w:sz w:val="30"/>
          <w:szCs w:val="28"/>
          <w:rtl/>
          <w:lang w:bidi="fa-IR"/>
        </w:rPr>
        <w:t>اكثر</w:t>
      </w:r>
      <w:r w:rsidRPr="003F0EB5">
        <w:rPr>
          <w:rFonts w:cs="B Lotus" w:hint="cs"/>
          <w:sz w:val="30"/>
          <w:szCs w:val="28"/>
          <w:rtl/>
          <w:lang w:bidi="fa-IR"/>
        </w:rPr>
        <w:t xml:space="preserve"> </w:t>
      </w:r>
      <w:r w:rsidRPr="003F0EB5">
        <w:rPr>
          <w:rFonts w:cs="B Lotus"/>
          <w:sz w:val="30"/>
          <w:szCs w:val="28"/>
          <w:rtl/>
          <w:lang w:bidi="fa-IR"/>
        </w:rPr>
        <w:t>اعمالي كه در</w:t>
      </w:r>
      <w:r w:rsidRPr="003F0EB5">
        <w:rPr>
          <w:rFonts w:cs="B Lotus" w:hint="cs"/>
          <w:sz w:val="30"/>
          <w:szCs w:val="28"/>
          <w:rtl/>
          <w:lang w:bidi="fa-IR"/>
        </w:rPr>
        <w:t xml:space="preserve"> </w:t>
      </w:r>
      <w:r w:rsidRPr="003F0EB5">
        <w:rPr>
          <w:rFonts w:cs="B Lotus"/>
          <w:sz w:val="30"/>
          <w:szCs w:val="28"/>
          <w:rtl/>
          <w:lang w:bidi="fa-IR"/>
        </w:rPr>
        <w:t>ميان شيعيان به نام شعائر</w:t>
      </w:r>
      <w:r w:rsidRPr="003F0EB5">
        <w:rPr>
          <w:rFonts w:cs="B Lotus" w:hint="cs"/>
          <w:sz w:val="30"/>
          <w:szCs w:val="28"/>
          <w:rtl/>
          <w:lang w:bidi="fa-IR"/>
        </w:rPr>
        <w:t xml:space="preserve"> </w:t>
      </w:r>
      <w:r w:rsidRPr="003F0EB5">
        <w:rPr>
          <w:rFonts w:cs="B Lotus"/>
          <w:sz w:val="30"/>
          <w:szCs w:val="28"/>
          <w:rtl/>
          <w:lang w:bidi="fa-IR"/>
        </w:rPr>
        <w:t>دين صورت مي‌گيرد از</w:t>
      </w:r>
      <w:r w:rsidRPr="003F0EB5">
        <w:rPr>
          <w:rFonts w:cs="B Lotus" w:hint="cs"/>
          <w:sz w:val="30"/>
          <w:szCs w:val="28"/>
          <w:rtl/>
          <w:lang w:bidi="fa-IR"/>
        </w:rPr>
        <w:t xml:space="preserve"> </w:t>
      </w:r>
      <w:r w:rsidRPr="003F0EB5">
        <w:rPr>
          <w:rFonts w:cs="B Lotus"/>
          <w:sz w:val="30"/>
          <w:szCs w:val="28"/>
          <w:rtl/>
          <w:lang w:bidi="fa-IR"/>
        </w:rPr>
        <w:t>قبيل: تعمير</w:t>
      </w:r>
      <w:r w:rsidRPr="003F0EB5">
        <w:rPr>
          <w:rFonts w:cs="B Lotus" w:hint="cs"/>
          <w:sz w:val="30"/>
          <w:szCs w:val="28"/>
          <w:rtl/>
          <w:lang w:bidi="fa-IR"/>
        </w:rPr>
        <w:t xml:space="preserve"> </w:t>
      </w:r>
      <w:r w:rsidRPr="003F0EB5">
        <w:rPr>
          <w:rFonts w:cs="B Lotus"/>
          <w:sz w:val="30"/>
          <w:szCs w:val="28"/>
          <w:rtl/>
          <w:lang w:bidi="fa-IR"/>
        </w:rPr>
        <w:t>مقابر و</w:t>
      </w:r>
      <w:r w:rsidRPr="003F0EB5">
        <w:rPr>
          <w:rFonts w:cs="B Lotus" w:hint="cs"/>
          <w:sz w:val="30"/>
          <w:szCs w:val="28"/>
          <w:rtl/>
          <w:lang w:bidi="fa-IR"/>
        </w:rPr>
        <w:t xml:space="preserve"> </w:t>
      </w:r>
      <w:r w:rsidRPr="003F0EB5">
        <w:rPr>
          <w:rFonts w:cs="B Lotus"/>
          <w:sz w:val="30"/>
          <w:szCs w:val="28"/>
          <w:rtl/>
          <w:lang w:bidi="fa-IR"/>
        </w:rPr>
        <w:t>تعظيم مشاهد وعزاداري‌ها و زنجيرزني و</w:t>
      </w:r>
      <w:r w:rsidRPr="003F0EB5">
        <w:rPr>
          <w:rFonts w:cs="B Lotus" w:hint="cs"/>
          <w:sz w:val="30"/>
          <w:szCs w:val="28"/>
          <w:rtl/>
          <w:lang w:bidi="fa-IR"/>
        </w:rPr>
        <w:t xml:space="preserve"> </w:t>
      </w:r>
      <w:r w:rsidRPr="003F0EB5">
        <w:rPr>
          <w:rFonts w:cs="B Lotus"/>
          <w:sz w:val="30"/>
          <w:szCs w:val="28"/>
          <w:rtl/>
          <w:lang w:bidi="fa-IR"/>
        </w:rPr>
        <w:t>نذر و</w:t>
      </w:r>
      <w:r w:rsidRPr="003F0EB5">
        <w:rPr>
          <w:rFonts w:cs="B Lotus" w:hint="cs"/>
          <w:sz w:val="30"/>
          <w:szCs w:val="28"/>
          <w:rtl/>
          <w:lang w:bidi="fa-IR"/>
        </w:rPr>
        <w:t xml:space="preserve"> </w:t>
      </w:r>
      <w:r w:rsidRPr="003F0EB5">
        <w:rPr>
          <w:rFonts w:cs="B Lotus"/>
          <w:sz w:val="30"/>
          <w:szCs w:val="28"/>
          <w:rtl/>
          <w:lang w:bidi="fa-IR"/>
        </w:rPr>
        <w:t>قربان</w:t>
      </w:r>
      <w:r w:rsidRPr="003F0EB5">
        <w:rPr>
          <w:rFonts w:cs="B Lotus" w:hint="cs"/>
          <w:sz w:val="30"/>
          <w:szCs w:val="28"/>
          <w:rtl/>
          <w:lang w:bidi="fa-IR"/>
        </w:rPr>
        <w:t>ی</w:t>
      </w:r>
      <w:r w:rsidRPr="003F0EB5">
        <w:rPr>
          <w:rFonts w:cs="B Lotus"/>
          <w:sz w:val="30"/>
          <w:szCs w:val="28"/>
          <w:rtl/>
          <w:lang w:bidi="fa-IR"/>
        </w:rPr>
        <w:t xml:space="preserve"> براي غير</w:t>
      </w:r>
      <w:r w:rsidRPr="003F0EB5">
        <w:rPr>
          <w:rFonts w:cs="B Lotus" w:hint="cs"/>
          <w:sz w:val="30"/>
          <w:szCs w:val="28"/>
          <w:rtl/>
          <w:lang w:bidi="fa-IR"/>
        </w:rPr>
        <w:t xml:space="preserve"> </w:t>
      </w:r>
      <w:r w:rsidRPr="003F0EB5">
        <w:rPr>
          <w:rFonts w:cs="B Lotus"/>
          <w:sz w:val="30"/>
          <w:szCs w:val="28"/>
          <w:rtl/>
          <w:lang w:bidi="fa-IR"/>
        </w:rPr>
        <w:t>خدا و</w:t>
      </w:r>
      <w:r w:rsidRPr="003F0EB5">
        <w:rPr>
          <w:rFonts w:cs="B Lotus" w:hint="cs"/>
          <w:sz w:val="30"/>
          <w:szCs w:val="28"/>
          <w:rtl/>
          <w:lang w:bidi="fa-IR"/>
        </w:rPr>
        <w:t xml:space="preserve"> </w:t>
      </w:r>
      <w:r w:rsidRPr="003F0EB5">
        <w:rPr>
          <w:rFonts w:cs="B Lotus"/>
          <w:sz w:val="30"/>
          <w:szCs w:val="28"/>
          <w:rtl/>
          <w:lang w:bidi="fa-IR"/>
        </w:rPr>
        <w:t>موقوفات و</w:t>
      </w:r>
      <w:r w:rsidRPr="003F0EB5">
        <w:rPr>
          <w:rFonts w:cs="B Lotus" w:hint="cs"/>
          <w:sz w:val="30"/>
          <w:szCs w:val="28"/>
          <w:rtl/>
          <w:lang w:bidi="fa-IR"/>
        </w:rPr>
        <w:t xml:space="preserve"> </w:t>
      </w:r>
      <w:r w:rsidRPr="003F0EB5">
        <w:rPr>
          <w:rFonts w:cs="B Lotus"/>
          <w:sz w:val="30"/>
          <w:szCs w:val="28"/>
          <w:rtl/>
          <w:lang w:bidi="fa-IR"/>
        </w:rPr>
        <w:t>توسلات و...، اگر به ديدة تحقيق نگريسته شود، مخالف شرع انور و مباين با تعاليم پيامبر</w:t>
      </w:r>
      <w:r w:rsidRPr="003F0EB5">
        <w:rPr>
          <w:rFonts w:cs="B Lotus" w:hint="cs"/>
          <w:sz w:val="30"/>
          <w:szCs w:val="28"/>
          <w:rtl/>
          <w:lang w:bidi="fa-IR"/>
        </w:rPr>
        <w:t xml:space="preserve"> </w:t>
      </w:r>
      <w:r w:rsidRPr="003F0EB5">
        <w:rPr>
          <w:rFonts w:cs="B Lotus"/>
          <w:sz w:val="30"/>
          <w:szCs w:val="28"/>
          <w:rtl/>
          <w:lang w:bidi="fa-IR"/>
        </w:rPr>
        <w:t>اکرم و ائمة بزرگوار</w:t>
      </w:r>
      <w:r w:rsidRPr="003F0EB5">
        <w:rPr>
          <w:rFonts w:cs="B Lotus" w:hint="cs"/>
          <w:sz w:val="30"/>
          <w:szCs w:val="28"/>
          <w:rtl/>
          <w:lang w:bidi="fa-IR"/>
        </w:rPr>
        <w:t xml:space="preserve"> </w:t>
      </w:r>
      <w:r w:rsidRPr="003F0EB5">
        <w:rPr>
          <w:rFonts w:cs="B Lotus"/>
          <w:sz w:val="30"/>
          <w:szCs w:val="28"/>
          <w:rtl/>
          <w:lang w:bidi="fa-IR"/>
        </w:rPr>
        <w:t xml:space="preserve">اسلام </w:t>
      </w:r>
      <w:r w:rsidRPr="003F0EB5">
        <w:rPr>
          <w:rFonts w:cs="B Lotus" w:hint="cs"/>
          <w:sz w:val="30"/>
          <w:szCs w:val="28"/>
          <w:rtl/>
          <w:lang w:bidi="fa-IR"/>
        </w:rPr>
        <w:t>بوده و شرک خالص</w:t>
      </w:r>
      <w:r w:rsidRPr="003F0EB5">
        <w:rPr>
          <w:rFonts w:cs="B Lotus"/>
          <w:sz w:val="30"/>
          <w:szCs w:val="28"/>
          <w:rtl/>
          <w:lang w:bidi="fa-IR"/>
        </w:rPr>
        <w:t xml:space="preserve"> ا</w:t>
      </w:r>
      <w:r w:rsidRPr="003F0EB5">
        <w:rPr>
          <w:rFonts w:cs="B Lotus" w:hint="eastAsia"/>
          <w:sz w:val="30"/>
          <w:szCs w:val="28"/>
          <w:rtl/>
          <w:lang w:bidi="fa-IR"/>
        </w:rPr>
        <w:t>ست</w:t>
      </w:r>
      <w:r w:rsidRPr="003F0EB5">
        <w:rPr>
          <w:rFonts w:cs="B Lotus"/>
          <w:sz w:val="30"/>
          <w:szCs w:val="28"/>
          <w:rtl/>
          <w:lang w:bidi="fa-IR"/>
        </w:rPr>
        <w:t>! و به سبب وجود چنين خرافاتي است كه احكام مهم و</w:t>
      </w:r>
      <w:r w:rsidRPr="003F0EB5">
        <w:rPr>
          <w:rFonts w:cs="B Lotus" w:hint="cs"/>
          <w:sz w:val="30"/>
          <w:szCs w:val="28"/>
          <w:rtl/>
          <w:lang w:bidi="fa-IR"/>
        </w:rPr>
        <w:t xml:space="preserve"> </w:t>
      </w:r>
      <w:r w:rsidRPr="003F0EB5">
        <w:rPr>
          <w:rFonts w:cs="B Lotus"/>
          <w:sz w:val="30"/>
          <w:szCs w:val="28"/>
          <w:rtl/>
          <w:lang w:bidi="fa-IR"/>
        </w:rPr>
        <w:t>اساس</w:t>
      </w:r>
      <w:r w:rsidRPr="003F0EB5">
        <w:rPr>
          <w:rFonts w:cs="B Lotus" w:hint="cs"/>
          <w:sz w:val="30"/>
          <w:szCs w:val="28"/>
          <w:rtl/>
          <w:lang w:bidi="fa-IR"/>
        </w:rPr>
        <w:t>ی</w:t>
      </w:r>
      <w:r w:rsidRPr="003F0EB5">
        <w:rPr>
          <w:rFonts w:cs="B Lotus"/>
          <w:sz w:val="30"/>
          <w:szCs w:val="28"/>
          <w:rtl/>
          <w:lang w:bidi="fa-IR"/>
        </w:rPr>
        <w:t xml:space="preserve"> اسلام،</w:t>
      </w:r>
      <w:r w:rsidRPr="003F0EB5">
        <w:rPr>
          <w:rFonts w:cs="B Lotus" w:hint="cs"/>
          <w:sz w:val="30"/>
          <w:szCs w:val="28"/>
          <w:rtl/>
          <w:lang w:bidi="fa-IR"/>
        </w:rPr>
        <w:t xml:space="preserve"> </w:t>
      </w:r>
      <w:r w:rsidRPr="003F0EB5">
        <w:rPr>
          <w:rFonts w:cs="B Lotus"/>
          <w:sz w:val="30"/>
          <w:szCs w:val="28"/>
          <w:rtl/>
          <w:lang w:bidi="fa-IR"/>
        </w:rPr>
        <w:t>كه در</w:t>
      </w:r>
      <w:r w:rsidRPr="003F0EB5">
        <w:rPr>
          <w:rFonts w:cs="B Lotus" w:hint="cs"/>
          <w:sz w:val="30"/>
          <w:szCs w:val="28"/>
          <w:rtl/>
          <w:lang w:bidi="fa-IR"/>
        </w:rPr>
        <w:t xml:space="preserve"> </w:t>
      </w:r>
      <w:r w:rsidRPr="003F0EB5">
        <w:rPr>
          <w:rFonts w:cs="B Lotus"/>
          <w:sz w:val="30"/>
          <w:szCs w:val="28"/>
          <w:rtl/>
          <w:lang w:bidi="fa-IR"/>
        </w:rPr>
        <w:t>درجة اول توحيد عبادت و توحيد</w:t>
      </w:r>
      <w:r w:rsidRPr="003F0EB5">
        <w:rPr>
          <w:rFonts w:cs="B Lotus" w:hint="cs"/>
          <w:sz w:val="30"/>
          <w:szCs w:val="28"/>
          <w:rtl/>
          <w:lang w:bidi="fa-IR"/>
        </w:rPr>
        <w:t xml:space="preserve"> </w:t>
      </w:r>
      <w:r w:rsidRPr="003F0EB5">
        <w:rPr>
          <w:rFonts w:cs="B Lotus"/>
          <w:sz w:val="30"/>
          <w:szCs w:val="28"/>
          <w:rtl/>
          <w:lang w:bidi="fa-IR"/>
        </w:rPr>
        <w:t>كلمة مسلمين و</w:t>
      </w:r>
      <w:r w:rsidRPr="003F0EB5">
        <w:rPr>
          <w:rFonts w:cs="B Lotus" w:hint="cs"/>
          <w:sz w:val="30"/>
          <w:szCs w:val="28"/>
          <w:rtl/>
          <w:lang w:bidi="fa-IR"/>
        </w:rPr>
        <w:t xml:space="preserve"> </w:t>
      </w:r>
      <w:r w:rsidRPr="003F0EB5">
        <w:rPr>
          <w:rFonts w:cs="B Lotus"/>
          <w:sz w:val="30"/>
          <w:szCs w:val="28"/>
          <w:rtl/>
          <w:lang w:bidi="fa-IR"/>
        </w:rPr>
        <w:t>اجتماع و</w:t>
      </w:r>
      <w:r w:rsidRPr="003F0EB5">
        <w:rPr>
          <w:rFonts w:cs="B Lotus" w:hint="cs"/>
          <w:sz w:val="30"/>
          <w:szCs w:val="28"/>
          <w:rtl/>
          <w:lang w:bidi="fa-IR"/>
        </w:rPr>
        <w:t xml:space="preserve"> </w:t>
      </w:r>
      <w:r w:rsidRPr="003F0EB5">
        <w:rPr>
          <w:rFonts w:cs="B Lotus"/>
          <w:sz w:val="30"/>
          <w:szCs w:val="28"/>
          <w:rtl/>
          <w:lang w:bidi="fa-IR"/>
        </w:rPr>
        <w:t>جماعت و</w:t>
      </w:r>
      <w:r w:rsidRPr="003F0EB5">
        <w:rPr>
          <w:rFonts w:cs="B Lotus" w:hint="cs"/>
          <w:sz w:val="30"/>
          <w:szCs w:val="28"/>
          <w:rtl/>
          <w:lang w:bidi="fa-IR"/>
        </w:rPr>
        <w:t xml:space="preserve"> </w:t>
      </w:r>
      <w:r w:rsidRPr="003F0EB5">
        <w:rPr>
          <w:rFonts w:cs="B Lotus"/>
          <w:sz w:val="30"/>
          <w:szCs w:val="28"/>
          <w:rtl/>
          <w:lang w:bidi="fa-IR"/>
        </w:rPr>
        <w:t>جهاد و</w:t>
      </w:r>
      <w:r w:rsidRPr="003F0EB5">
        <w:rPr>
          <w:rFonts w:cs="B Lotus" w:hint="cs"/>
          <w:sz w:val="30"/>
          <w:szCs w:val="28"/>
          <w:rtl/>
          <w:lang w:bidi="fa-IR"/>
        </w:rPr>
        <w:t xml:space="preserve"> </w:t>
      </w:r>
      <w:r w:rsidRPr="003F0EB5">
        <w:rPr>
          <w:rFonts w:cs="B Lotus"/>
          <w:sz w:val="30"/>
          <w:szCs w:val="28"/>
          <w:rtl/>
          <w:lang w:bidi="fa-IR"/>
        </w:rPr>
        <w:t>اجتهاد در</w:t>
      </w:r>
      <w:r w:rsidRPr="003F0EB5">
        <w:rPr>
          <w:rFonts w:cs="B Lotus" w:hint="cs"/>
          <w:sz w:val="30"/>
          <w:szCs w:val="28"/>
          <w:rtl/>
          <w:lang w:bidi="fa-IR"/>
        </w:rPr>
        <w:t xml:space="preserve"> </w:t>
      </w:r>
      <w:r w:rsidRPr="003F0EB5">
        <w:rPr>
          <w:rFonts w:cs="B Lotus"/>
          <w:sz w:val="30"/>
          <w:szCs w:val="28"/>
          <w:rtl/>
          <w:lang w:bidi="fa-IR"/>
        </w:rPr>
        <w:t>اعتلاي كلمة الله و اجراي حدود و قوانين و مقررات اسلام است،</w:t>
      </w:r>
      <w:r w:rsidRPr="003F0EB5">
        <w:rPr>
          <w:rFonts w:cs="B Lotus" w:hint="cs"/>
          <w:sz w:val="30"/>
          <w:szCs w:val="28"/>
          <w:rtl/>
          <w:lang w:bidi="fa-IR"/>
        </w:rPr>
        <w:t xml:space="preserve"> </w:t>
      </w:r>
      <w:r w:rsidRPr="003F0EB5">
        <w:rPr>
          <w:rFonts w:cs="B Lotus"/>
          <w:sz w:val="30"/>
          <w:szCs w:val="28"/>
          <w:rtl/>
          <w:lang w:bidi="fa-IR"/>
        </w:rPr>
        <w:t>چنان مَنسيّ و متروك گشته است كه نه تنها عوام الناس از</w:t>
      </w:r>
      <w:r w:rsidRPr="003F0EB5">
        <w:rPr>
          <w:rFonts w:cs="B Lotus" w:hint="cs"/>
          <w:sz w:val="30"/>
          <w:szCs w:val="28"/>
          <w:rtl/>
          <w:lang w:bidi="fa-IR"/>
        </w:rPr>
        <w:t xml:space="preserve"> </w:t>
      </w:r>
      <w:r w:rsidRPr="003F0EB5">
        <w:rPr>
          <w:rFonts w:cs="B Lotus"/>
          <w:sz w:val="30"/>
          <w:szCs w:val="28"/>
          <w:rtl/>
          <w:lang w:bidi="fa-IR"/>
        </w:rPr>
        <w:t>آن بي</w:t>
      </w:r>
      <w:r w:rsidR="005C04C3" w:rsidRPr="003F0EB5">
        <w:rPr>
          <w:rFonts w:cs="B Lotus" w:hint="cs"/>
          <w:sz w:val="30"/>
          <w:szCs w:val="28"/>
          <w:rtl/>
          <w:lang w:bidi="fa-IR"/>
        </w:rPr>
        <w:t>‌</w:t>
      </w:r>
      <w:r w:rsidRPr="003F0EB5">
        <w:rPr>
          <w:rFonts w:cs="B Lotus"/>
          <w:sz w:val="30"/>
          <w:szCs w:val="28"/>
          <w:rtl/>
          <w:lang w:bidi="fa-IR"/>
        </w:rPr>
        <w:t>اط</w:t>
      </w:r>
      <w:r w:rsidRPr="003F0EB5">
        <w:rPr>
          <w:rFonts w:cs="B Lotus" w:hint="eastAsia"/>
          <w:sz w:val="30"/>
          <w:szCs w:val="28"/>
          <w:rtl/>
          <w:lang w:bidi="fa-IR"/>
        </w:rPr>
        <w:t>لاع</w:t>
      </w:r>
      <w:r w:rsidRPr="003F0EB5">
        <w:rPr>
          <w:rFonts w:cs="B Lotus"/>
          <w:sz w:val="30"/>
          <w:szCs w:val="28"/>
          <w:rtl/>
          <w:lang w:bidi="fa-IR"/>
        </w:rPr>
        <w:t xml:space="preserve"> اند،</w:t>
      </w:r>
      <w:r w:rsidRPr="003F0EB5">
        <w:rPr>
          <w:rFonts w:cs="B Lotus" w:hint="cs"/>
          <w:sz w:val="30"/>
          <w:szCs w:val="28"/>
          <w:rtl/>
          <w:lang w:bidi="fa-IR"/>
        </w:rPr>
        <w:t xml:space="preserve"> </w:t>
      </w:r>
      <w:r w:rsidRPr="003F0EB5">
        <w:rPr>
          <w:rFonts w:cs="B Lotus"/>
          <w:sz w:val="30"/>
          <w:szCs w:val="28"/>
          <w:rtl/>
          <w:lang w:bidi="fa-IR"/>
        </w:rPr>
        <w:t>كه خواص نيز بدان اعتناي چنداني ندارند!! از اين رو، بر</w:t>
      </w:r>
      <w:r w:rsidRPr="003F0EB5">
        <w:rPr>
          <w:rFonts w:cs="B Lotus" w:hint="cs"/>
          <w:sz w:val="30"/>
          <w:szCs w:val="28"/>
          <w:rtl/>
          <w:lang w:bidi="fa-IR"/>
        </w:rPr>
        <w:t xml:space="preserve"> </w:t>
      </w:r>
      <w:r w:rsidRPr="003F0EB5">
        <w:rPr>
          <w:rFonts w:cs="B Lotus"/>
          <w:sz w:val="30"/>
          <w:szCs w:val="28"/>
          <w:rtl/>
          <w:lang w:bidi="fa-IR"/>
        </w:rPr>
        <w:t>عهدة علماي خدا</w:t>
      </w:r>
      <w:r w:rsidRPr="003F0EB5">
        <w:rPr>
          <w:rFonts w:cs="B Lotus" w:hint="cs"/>
          <w:sz w:val="30"/>
          <w:szCs w:val="28"/>
          <w:rtl/>
          <w:lang w:bidi="fa-IR"/>
        </w:rPr>
        <w:t xml:space="preserve"> </w:t>
      </w:r>
      <w:r w:rsidRPr="003F0EB5">
        <w:rPr>
          <w:rFonts w:cs="B Lotus"/>
          <w:sz w:val="30"/>
          <w:szCs w:val="28"/>
          <w:rtl/>
          <w:lang w:bidi="fa-IR"/>
        </w:rPr>
        <w:t>ترس و</w:t>
      </w:r>
      <w:r w:rsidRPr="003F0EB5">
        <w:rPr>
          <w:rFonts w:cs="B Lotus" w:hint="cs"/>
          <w:sz w:val="30"/>
          <w:szCs w:val="28"/>
          <w:rtl/>
          <w:lang w:bidi="fa-IR"/>
        </w:rPr>
        <w:t xml:space="preserve"> </w:t>
      </w:r>
      <w:r w:rsidRPr="003F0EB5">
        <w:rPr>
          <w:rFonts w:cs="B Lotus"/>
          <w:sz w:val="30"/>
          <w:szCs w:val="28"/>
          <w:rtl/>
          <w:lang w:bidi="fa-IR"/>
        </w:rPr>
        <w:t>فداكار</w:t>
      </w:r>
      <w:r w:rsidRPr="003F0EB5">
        <w:rPr>
          <w:rFonts w:cs="B Lotus" w:hint="cs"/>
          <w:sz w:val="30"/>
          <w:szCs w:val="28"/>
          <w:rtl/>
          <w:lang w:bidi="fa-IR"/>
        </w:rPr>
        <w:t xml:space="preserve"> </w:t>
      </w:r>
      <w:r w:rsidRPr="003F0EB5">
        <w:rPr>
          <w:rFonts w:cs="B Lotus"/>
          <w:sz w:val="30"/>
          <w:szCs w:val="28"/>
          <w:rtl/>
          <w:lang w:bidi="fa-IR"/>
        </w:rPr>
        <w:t>است كه از بيان حقايق شريعت ابا نكرده و</w:t>
      </w:r>
      <w:r w:rsidRPr="003F0EB5">
        <w:rPr>
          <w:rFonts w:cs="B Lotus" w:hint="cs"/>
          <w:sz w:val="30"/>
          <w:szCs w:val="28"/>
          <w:rtl/>
          <w:lang w:bidi="fa-IR"/>
        </w:rPr>
        <w:t xml:space="preserve"> </w:t>
      </w:r>
      <w:r w:rsidRPr="003F0EB5">
        <w:rPr>
          <w:rFonts w:cs="B Lotus"/>
          <w:sz w:val="30"/>
          <w:szCs w:val="28"/>
          <w:rtl/>
          <w:lang w:bidi="fa-IR"/>
        </w:rPr>
        <w:t>مسلمين را از حقايق تعاليم اسلام آگاه سازند.</w:t>
      </w:r>
    </w:p>
    <w:p w:rsidR="00DD2B31" w:rsidRPr="003F0EB5" w:rsidRDefault="00DD2B31" w:rsidP="00DD20A3">
      <w:pPr>
        <w:widowControl w:val="0"/>
        <w:spacing w:line="228" w:lineRule="auto"/>
        <w:ind w:left="567"/>
        <w:jc w:val="both"/>
        <w:rPr>
          <w:rFonts w:cs="B Lotus" w:hint="cs"/>
          <w:sz w:val="30"/>
          <w:szCs w:val="28"/>
          <w:rtl/>
          <w:lang w:bidi="fa-IR"/>
        </w:rPr>
      </w:pPr>
      <w:r w:rsidRPr="003F0EB5">
        <w:rPr>
          <w:rFonts w:cs="B Lotus" w:hint="cs"/>
          <w:sz w:val="30"/>
          <w:szCs w:val="28"/>
          <w:rtl/>
          <w:lang w:bidi="fa-IR"/>
        </w:rPr>
        <w:t xml:space="preserve">از اين رو بر عهدة علمای خدا ترس و فداکار است که از بیان حقایق شریعت ابا نکرده و مسلمین را از حقایق تعالیم اسلام آگاه سازند. </w:t>
      </w:r>
    </w:p>
    <w:p w:rsidR="00DD2B31" w:rsidRPr="003F0EB5" w:rsidRDefault="00DD2B31" w:rsidP="00DD20A3">
      <w:pPr>
        <w:widowControl w:val="0"/>
        <w:numPr>
          <w:ilvl w:val="0"/>
          <w:numId w:val="22"/>
        </w:numPr>
        <w:spacing w:line="228" w:lineRule="auto"/>
        <w:ind w:left="568" w:hanging="284"/>
        <w:jc w:val="both"/>
        <w:rPr>
          <w:rFonts w:cs="B Lotus"/>
          <w:sz w:val="30"/>
          <w:szCs w:val="28"/>
          <w:rtl/>
          <w:lang w:bidi="fa-IR"/>
        </w:rPr>
      </w:pPr>
      <w:r w:rsidRPr="003F0EB5">
        <w:rPr>
          <w:rFonts w:cs="B Lotus"/>
          <w:sz w:val="30"/>
          <w:szCs w:val="28"/>
          <w:rtl/>
          <w:lang w:bidi="fa-IR"/>
        </w:rPr>
        <w:t>اكثر كتب موجود بين مسلمين</w:t>
      </w:r>
      <w:r w:rsidRPr="003F0EB5">
        <w:rPr>
          <w:rFonts w:cs="B Lotus" w:hint="cs"/>
          <w:sz w:val="30"/>
          <w:szCs w:val="28"/>
          <w:rtl/>
          <w:lang w:bidi="fa-IR"/>
        </w:rPr>
        <w:t xml:space="preserve"> (به خصوص شیعه)</w:t>
      </w:r>
      <w:r w:rsidRPr="003F0EB5">
        <w:rPr>
          <w:rFonts w:cs="B Lotus"/>
          <w:sz w:val="30"/>
          <w:szCs w:val="28"/>
          <w:rtl/>
          <w:lang w:bidi="fa-IR"/>
        </w:rPr>
        <w:t>، مشحون از خرافات و مملوّ از مطالبي است بغض آفرين و</w:t>
      </w:r>
      <w:r w:rsidRPr="003F0EB5">
        <w:rPr>
          <w:rFonts w:cs="B Lotus" w:hint="cs"/>
          <w:sz w:val="30"/>
          <w:szCs w:val="28"/>
          <w:rtl/>
          <w:lang w:bidi="fa-IR"/>
        </w:rPr>
        <w:t xml:space="preserve"> </w:t>
      </w:r>
      <w:r w:rsidRPr="003F0EB5">
        <w:rPr>
          <w:rFonts w:cs="B Lotus"/>
          <w:sz w:val="30"/>
          <w:szCs w:val="28"/>
          <w:rtl/>
          <w:lang w:bidi="fa-IR"/>
        </w:rPr>
        <w:t>نفاق انگيز و</w:t>
      </w:r>
      <w:r w:rsidRPr="003F0EB5">
        <w:rPr>
          <w:rFonts w:cs="B Lotus" w:hint="cs"/>
          <w:sz w:val="30"/>
          <w:szCs w:val="28"/>
          <w:rtl/>
          <w:lang w:bidi="fa-IR"/>
        </w:rPr>
        <w:t xml:space="preserve"> </w:t>
      </w:r>
      <w:r w:rsidRPr="003F0EB5">
        <w:rPr>
          <w:rFonts w:cs="B Lotus"/>
          <w:sz w:val="30"/>
          <w:szCs w:val="28"/>
          <w:rtl/>
          <w:lang w:bidi="fa-IR"/>
        </w:rPr>
        <w:t>عداوت خيز،</w:t>
      </w:r>
      <w:r w:rsidRPr="003F0EB5">
        <w:rPr>
          <w:rFonts w:cs="B Lotus" w:hint="cs"/>
          <w:sz w:val="30"/>
          <w:szCs w:val="28"/>
          <w:rtl/>
          <w:lang w:bidi="fa-IR"/>
        </w:rPr>
        <w:t xml:space="preserve"> </w:t>
      </w:r>
      <w:r w:rsidRPr="003F0EB5">
        <w:rPr>
          <w:rFonts w:cs="B Lotus"/>
          <w:sz w:val="30"/>
          <w:szCs w:val="28"/>
          <w:rtl/>
          <w:lang w:bidi="fa-IR"/>
        </w:rPr>
        <w:t>كه بر</w:t>
      </w:r>
      <w:r w:rsidRPr="003F0EB5">
        <w:rPr>
          <w:rFonts w:cs="B Lotus" w:hint="cs"/>
          <w:sz w:val="30"/>
          <w:szCs w:val="28"/>
          <w:rtl/>
          <w:lang w:bidi="fa-IR"/>
        </w:rPr>
        <w:t xml:space="preserve"> </w:t>
      </w:r>
      <w:r w:rsidRPr="003F0EB5">
        <w:rPr>
          <w:rFonts w:cs="B Lotus"/>
          <w:sz w:val="30"/>
          <w:szCs w:val="28"/>
          <w:rtl/>
          <w:lang w:bidi="fa-IR"/>
        </w:rPr>
        <w:t>اختلاف و فاصلة برادران مسلمان ايماني از يكديگر مي‌افزايد، و</w:t>
      </w:r>
      <w:r w:rsidRPr="003F0EB5">
        <w:rPr>
          <w:rFonts w:cs="B Lotus" w:hint="cs"/>
          <w:sz w:val="30"/>
          <w:szCs w:val="28"/>
          <w:rtl/>
          <w:lang w:bidi="fa-IR"/>
        </w:rPr>
        <w:t xml:space="preserve"> </w:t>
      </w:r>
      <w:r w:rsidRPr="003F0EB5">
        <w:rPr>
          <w:rFonts w:cs="B Lotus"/>
          <w:sz w:val="30"/>
          <w:szCs w:val="28"/>
          <w:rtl/>
          <w:lang w:bidi="fa-IR"/>
        </w:rPr>
        <w:t>لازم است كه اين كتب، تنقيد و تنقيح و تصفيه و تطهير شود تا در نت</w:t>
      </w:r>
      <w:r w:rsidRPr="003F0EB5">
        <w:rPr>
          <w:rFonts w:cs="B Lotus" w:hint="cs"/>
          <w:sz w:val="30"/>
          <w:szCs w:val="28"/>
          <w:rtl/>
          <w:lang w:bidi="fa-IR"/>
        </w:rPr>
        <w:t>ی</w:t>
      </w:r>
      <w:r w:rsidRPr="003F0EB5">
        <w:rPr>
          <w:rFonts w:cs="B Lotus" w:hint="eastAsia"/>
          <w:sz w:val="30"/>
          <w:szCs w:val="28"/>
          <w:rtl/>
          <w:lang w:bidi="fa-IR"/>
        </w:rPr>
        <w:t>جه،</w:t>
      </w:r>
      <w:r w:rsidRPr="003F0EB5">
        <w:rPr>
          <w:rFonts w:cs="B Lotus"/>
          <w:sz w:val="30"/>
          <w:szCs w:val="28"/>
          <w:rtl/>
          <w:lang w:bidi="fa-IR"/>
        </w:rPr>
        <w:t xml:space="preserve"> مسلم</w:t>
      </w:r>
      <w:r w:rsidRPr="003F0EB5">
        <w:rPr>
          <w:rFonts w:cs="B Lotus" w:hint="cs"/>
          <w:sz w:val="30"/>
          <w:szCs w:val="28"/>
          <w:rtl/>
          <w:lang w:bidi="fa-IR"/>
        </w:rPr>
        <w:t>ی</w:t>
      </w:r>
      <w:r w:rsidRPr="003F0EB5">
        <w:rPr>
          <w:rFonts w:cs="B Lotus" w:hint="eastAsia"/>
          <w:sz w:val="30"/>
          <w:szCs w:val="28"/>
          <w:rtl/>
          <w:lang w:bidi="fa-IR"/>
        </w:rPr>
        <w:t>ن</w:t>
      </w:r>
      <w:r w:rsidRPr="003F0EB5">
        <w:rPr>
          <w:rFonts w:cs="B Lotus"/>
          <w:sz w:val="30"/>
          <w:szCs w:val="28"/>
          <w:rtl/>
          <w:lang w:bidi="fa-IR"/>
        </w:rPr>
        <w:t xml:space="preserve"> از آثار شوم آنها در</w:t>
      </w:r>
      <w:r w:rsidRPr="003F0EB5">
        <w:rPr>
          <w:rFonts w:cs="B Lotus" w:hint="cs"/>
          <w:sz w:val="30"/>
          <w:szCs w:val="28"/>
          <w:rtl/>
          <w:lang w:bidi="fa-IR"/>
        </w:rPr>
        <w:t xml:space="preserve"> </w:t>
      </w:r>
      <w:r w:rsidRPr="003F0EB5">
        <w:rPr>
          <w:rFonts w:cs="B Lotus" w:hint="eastAsia"/>
          <w:sz w:val="30"/>
          <w:szCs w:val="28"/>
          <w:rtl/>
          <w:lang w:bidi="fa-IR"/>
        </w:rPr>
        <w:t>امان</w:t>
      </w:r>
      <w:r w:rsidRPr="003F0EB5">
        <w:rPr>
          <w:rFonts w:cs="B Lotus"/>
          <w:sz w:val="30"/>
          <w:szCs w:val="28"/>
          <w:rtl/>
          <w:lang w:bidi="fa-IR"/>
        </w:rPr>
        <w:t xml:space="preserve"> باشند.</w:t>
      </w:r>
    </w:p>
    <w:p w:rsidR="00DD2B31" w:rsidRPr="003F0EB5" w:rsidRDefault="00DD2B31" w:rsidP="005C04C3">
      <w:pPr>
        <w:widowControl w:val="0"/>
        <w:spacing w:line="228" w:lineRule="auto"/>
        <w:ind w:left="567"/>
        <w:jc w:val="both"/>
        <w:rPr>
          <w:rFonts w:cs="B Lotus" w:hint="cs"/>
          <w:sz w:val="30"/>
          <w:szCs w:val="28"/>
          <w:rtl/>
          <w:lang w:bidi="fa-IR"/>
        </w:rPr>
      </w:pPr>
      <w:r w:rsidRPr="003F0EB5">
        <w:rPr>
          <w:rFonts w:cs="B Lotus" w:hint="eastAsia"/>
          <w:sz w:val="30"/>
          <w:szCs w:val="28"/>
          <w:rtl/>
          <w:lang w:bidi="fa-IR"/>
        </w:rPr>
        <w:t>البته</w:t>
      </w:r>
      <w:r w:rsidRPr="003F0EB5">
        <w:rPr>
          <w:rFonts w:cs="B Lotus"/>
          <w:sz w:val="30"/>
          <w:szCs w:val="28"/>
          <w:rtl/>
          <w:lang w:bidi="fa-IR"/>
        </w:rPr>
        <w:t xml:space="preserve"> مبلغان کم سواد و</w:t>
      </w:r>
      <w:r w:rsidRPr="003F0EB5">
        <w:rPr>
          <w:rFonts w:cs="B Lotus" w:hint="cs"/>
          <w:sz w:val="30"/>
          <w:szCs w:val="28"/>
          <w:rtl/>
          <w:lang w:bidi="fa-IR"/>
        </w:rPr>
        <w:t xml:space="preserve"> </w:t>
      </w:r>
      <w:r w:rsidRPr="003F0EB5">
        <w:rPr>
          <w:rFonts w:cs="B Lotus"/>
          <w:sz w:val="30"/>
          <w:szCs w:val="28"/>
          <w:rtl/>
          <w:lang w:bidi="fa-IR"/>
        </w:rPr>
        <w:t>علماي سوء و</w:t>
      </w:r>
      <w:r w:rsidRPr="003F0EB5">
        <w:rPr>
          <w:rFonts w:cs="B Lotus" w:hint="cs"/>
          <w:sz w:val="30"/>
          <w:szCs w:val="28"/>
          <w:rtl/>
          <w:lang w:bidi="fa-IR"/>
        </w:rPr>
        <w:t xml:space="preserve"> </w:t>
      </w:r>
      <w:r w:rsidRPr="003F0EB5">
        <w:rPr>
          <w:rFonts w:cs="B Lotus"/>
          <w:sz w:val="30"/>
          <w:szCs w:val="28"/>
          <w:rtl/>
          <w:lang w:bidi="fa-IR"/>
        </w:rPr>
        <w:t>كتمان كنندگان حقايق دين نيز،</w:t>
      </w:r>
      <w:r w:rsidRPr="003F0EB5">
        <w:rPr>
          <w:rFonts w:cs="B Lotus" w:hint="cs"/>
          <w:sz w:val="30"/>
          <w:szCs w:val="28"/>
          <w:rtl/>
          <w:lang w:bidi="fa-IR"/>
        </w:rPr>
        <w:t xml:space="preserve"> </w:t>
      </w:r>
      <w:r w:rsidRPr="003F0EB5">
        <w:rPr>
          <w:rFonts w:cs="B Lotus"/>
          <w:sz w:val="30"/>
          <w:szCs w:val="28"/>
          <w:rtl/>
          <w:lang w:bidi="fa-IR"/>
        </w:rPr>
        <w:t>كه به تحريك شيطان و</w:t>
      </w:r>
      <w:r w:rsidRPr="003F0EB5">
        <w:rPr>
          <w:rFonts w:cs="B Lotus" w:hint="cs"/>
          <w:sz w:val="30"/>
          <w:szCs w:val="28"/>
          <w:rtl/>
          <w:lang w:bidi="fa-IR"/>
        </w:rPr>
        <w:t xml:space="preserve"> </w:t>
      </w:r>
      <w:r w:rsidRPr="003F0EB5">
        <w:rPr>
          <w:rFonts w:cs="B Lotus"/>
          <w:sz w:val="30"/>
          <w:szCs w:val="28"/>
          <w:rtl/>
          <w:lang w:bidi="fa-IR"/>
        </w:rPr>
        <w:t>اغواي نفس برا</w:t>
      </w:r>
      <w:r w:rsidRPr="003F0EB5">
        <w:rPr>
          <w:rFonts w:cs="B Lotus" w:hint="cs"/>
          <w:sz w:val="30"/>
          <w:szCs w:val="28"/>
          <w:rtl/>
          <w:lang w:bidi="fa-IR"/>
        </w:rPr>
        <w:t>ی</w:t>
      </w:r>
      <w:r w:rsidRPr="003F0EB5">
        <w:rPr>
          <w:rFonts w:cs="B Lotus"/>
          <w:sz w:val="30"/>
          <w:szCs w:val="28"/>
          <w:rtl/>
          <w:lang w:bidi="fa-IR"/>
        </w:rPr>
        <w:t xml:space="preserve"> جلب و</w:t>
      </w:r>
      <w:r w:rsidRPr="003F0EB5">
        <w:rPr>
          <w:rFonts w:cs="B Lotus" w:hint="cs"/>
          <w:sz w:val="30"/>
          <w:szCs w:val="28"/>
          <w:rtl/>
          <w:lang w:bidi="fa-IR"/>
        </w:rPr>
        <w:t xml:space="preserve"> </w:t>
      </w:r>
      <w:r w:rsidRPr="003F0EB5">
        <w:rPr>
          <w:rFonts w:cs="B Lotus"/>
          <w:sz w:val="30"/>
          <w:szCs w:val="28"/>
          <w:rtl/>
          <w:lang w:bidi="fa-IR"/>
        </w:rPr>
        <w:t>جذب منافع دن</w:t>
      </w:r>
      <w:r w:rsidRPr="003F0EB5">
        <w:rPr>
          <w:rFonts w:cs="B Lotus" w:hint="cs"/>
          <w:sz w:val="30"/>
          <w:szCs w:val="28"/>
          <w:rtl/>
          <w:lang w:bidi="fa-IR"/>
        </w:rPr>
        <w:t>ی</w:t>
      </w:r>
      <w:r w:rsidRPr="003F0EB5">
        <w:rPr>
          <w:rFonts w:cs="B Lotus" w:hint="eastAsia"/>
          <w:sz w:val="30"/>
          <w:szCs w:val="28"/>
          <w:rtl/>
          <w:lang w:bidi="fa-IR"/>
        </w:rPr>
        <w:t>و</w:t>
      </w:r>
      <w:r w:rsidRPr="003F0EB5">
        <w:rPr>
          <w:rFonts w:cs="B Lotus" w:hint="cs"/>
          <w:sz w:val="30"/>
          <w:szCs w:val="28"/>
          <w:rtl/>
          <w:lang w:bidi="fa-IR"/>
        </w:rPr>
        <w:t>ی</w:t>
      </w:r>
      <w:r w:rsidRPr="003F0EB5">
        <w:rPr>
          <w:rFonts w:cs="B Lotus" w:hint="eastAsia"/>
          <w:sz w:val="30"/>
          <w:szCs w:val="28"/>
          <w:rtl/>
          <w:lang w:bidi="fa-IR"/>
        </w:rPr>
        <w:t>،</w:t>
      </w:r>
      <w:r w:rsidRPr="003F0EB5">
        <w:rPr>
          <w:rFonts w:cs="B Lotus"/>
          <w:sz w:val="30"/>
          <w:szCs w:val="28"/>
          <w:rtl/>
          <w:lang w:bidi="fa-IR"/>
        </w:rPr>
        <w:t xml:space="preserve"> اين گونه مطالب را ترويج و تلقين مي‌كنند، بايد مورد بي</w:t>
      </w:r>
      <w:r w:rsidR="005C04C3" w:rsidRPr="003F0EB5">
        <w:rPr>
          <w:rFonts w:cs="B Lotus" w:hint="cs"/>
          <w:sz w:val="30"/>
          <w:szCs w:val="28"/>
          <w:rtl/>
          <w:lang w:bidi="fa-IR"/>
        </w:rPr>
        <w:t>‌</w:t>
      </w:r>
      <w:r w:rsidRPr="003F0EB5">
        <w:rPr>
          <w:rFonts w:cs="B Lotus"/>
          <w:sz w:val="30"/>
          <w:szCs w:val="28"/>
          <w:rtl/>
          <w:lang w:bidi="fa-IR"/>
        </w:rPr>
        <w:t>اعتنايي قرار</w:t>
      </w:r>
      <w:r w:rsidRPr="003F0EB5">
        <w:rPr>
          <w:rFonts w:cs="B Lotus" w:hint="cs"/>
          <w:sz w:val="30"/>
          <w:szCs w:val="28"/>
          <w:rtl/>
          <w:lang w:bidi="fa-IR"/>
        </w:rPr>
        <w:t xml:space="preserve"> </w:t>
      </w:r>
      <w:r w:rsidRPr="003F0EB5">
        <w:rPr>
          <w:rFonts w:cs="B Lotus"/>
          <w:sz w:val="30"/>
          <w:szCs w:val="28"/>
          <w:rtl/>
          <w:lang w:bidi="fa-IR"/>
        </w:rPr>
        <w:t>گيرند.</w:t>
      </w:r>
    </w:p>
    <w:p w:rsidR="00DD2B31" w:rsidRPr="003F0EB5" w:rsidRDefault="00DD2B31" w:rsidP="005C04C3">
      <w:pPr>
        <w:widowControl w:val="0"/>
        <w:numPr>
          <w:ilvl w:val="0"/>
          <w:numId w:val="22"/>
        </w:numPr>
        <w:spacing w:line="228" w:lineRule="auto"/>
        <w:ind w:left="624" w:hanging="340"/>
        <w:jc w:val="both"/>
        <w:rPr>
          <w:rFonts w:cs="B Lotus" w:hint="cs"/>
          <w:spacing w:val="-2"/>
          <w:sz w:val="30"/>
          <w:szCs w:val="28"/>
          <w:rtl/>
          <w:lang w:bidi="fa-IR"/>
        </w:rPr>
      </w:pPr>
      <w:r w:rsidRPr="003F0EB5">
        <w:rPr>
          <w:rFonts w:cs="B Lotus"/>
          <w:spacing w:val="-2"/>
          <w:sz w:val="30"/>
          <w:szCs w:val="28"/>
          <w:rtl/>
          <w:lang w:bidi="fa-IR"/>
        </w:rPr>
        <w:t>اين گونه آثار</w:t>
      </w:r>
      <w:r w:rsidRPr="003F0EB5">
        <w:rPr>
          <w:rFonts w:cs="B Lotus" w:hint="cs"/>
          <w:spacing w:val="-2"/>
          <w:sz w:val="30"/>
          <w:szCs w:val="28"/>
          <w:rtl/>
          <w:lang w:bidi="fa-IR"/>
        </w:rPr>
        <w:t xml:space="preserve"> </w:t>
      </w:r>
      <w:r w:rsidRPr="003F0EB5">
        <w:rPr>
          <w:rFonts w:cs="B Lotus"/>
          <w:spacing w:val="-2"/>
          <w:sz w:val="30"/>
          <w:szCs w:val="28"/>
          <w:rtl/>
          <w:lang w:bidi="fa-IR"/>
        </w:rPr>
        <w:t>تحقيقي،</w:t>
      </w:r>
      <w:r w:rsidRPr="003F0EB5">
        <w:rPr>
          <w:rFonts w:cs="B Lotus" w:hint="cs"/>
          <w:spacing w:val="-2"/>
          <w:sz w:val="30"/>
          <w:szCs w:val="28"/>
          <w:rtl/>
          <w:lang w:bidi="fa-IR"/>
        </w:rPr>
        <w:t xml:space="preserve"> </w:t>
      </w:r>
      <w:r w:rsidRPr="003F0EB5">
        <w:rPr>
          <w:rFonts w:cs="B Lotus"/>
          <w:spacing w:val="-2"/>
          <w:sz w:val="30"/>
          <w:szCs w:val="28"/>
          <w:rtl/>
          <w:lang w:bidi="fa-IR"/>
        </w:rPr>
        <w:t>كه ما و</w:t>
      </w:r>
      <w:r w:rsidRPr="003F0EB5">
        <w:rPr>
          <w:rFonts w:cs="B Lotus" w:hint="cs"/>
          <w:spacing w:val="-2"/>
          <w:sz w:val="30"/>
          <w:szCs w:val="28"/>
          <w:rtl/>
          <w:lang w:bidi="fa-IR"/>
        </w:rPr>
        <w:t xml:space="preserve"> </w:t>
      </w:r>
      <w:r w:rsidRPr="003F0EB5">
        <w:rPr>
          <w:rFonts w:cs="B Lotus"/>
          <w:spacing w:val="-2"/>
          <w:sz w:val="30"/>
          <w:szCs w:val="28"/>
          <w:rtl/>
          <w:lang w:bidi="fa-IR"/>
        </w:rPr>
        <w:t>امثال ما به توفيق خداي متعال و</w:t>
      </w:r>
      <w:r w:rsidRPr="003F0EB5">
        <w:rPr>
          <w:rFonts w:cs="B Lotus" w:hint="cs"/>
          <w:spacing w:val="-2"/>
          <w:sz w:val="30"/>
          <w:szCs w:val="28"/>
          <w:rtl/>
          <w:lang w:bidi="fa-IR"/>
        </w:rPr>
        <w:t xml:space="preserve"> </w:t>
      </w:r>
      <w:r w:rsidRPr="003F0EB5">
        <w:rPr>
          <w:rFonts w:cs="B Lotus"/>
          <w:spacing w:val="-2"/>
          <w:sz w:val="30"/>
          <w:szCs w:val="28"/>
          <w:rtl/>
          <w:lang w:bidi="fa-IR"/>
        </w:rPr>
        <w:t>در</w:t>
      </w:r>
      <w:r w:rsidRPr="003F0EB5">
        <w:rPr>
          <w:rFonts w:cs="B Lotus" w:hint="cs"/>
          <w:spacing w:val="-2"/>
          <w:sz w:val="30"/>
          <w:szCs w:val="28"/>
          <w:rtl/>
          <w:lang w:bidi="fa-IR"/>
        </w:rPr>
        <w:t xml:space="preserve"> </w:t>
      </w:r>
      <w:r w:rsidRPr="003F0EB5">
        <w:rPr>
          <w:rFonts w:cs="B Lotus"/>
          <w:spacing w:val="-2"/>
          <w:sz w:val="30"/>
          <w:szCs w:val="28"/>
          <w:rtl/>
          <w:lang w:bidi="fa-IR"/>
        </w:rPr>
        <w:t>حدّ توان خو</w:t>
      </w:r>
      <w:r w:rsidRPr="003F0EB5">
        <w:rPr>
          <w:rFonts w:cs="B Lotus" w:hint="cs"/>
          <w:spacing w:val="-2"/>
          <w:sz w:val="30"/>
          <w:szCs w:val="28"/>
          <w:rtl/>
          <w:lang w:bidi="fa-IR"/>
        </w:rPr>
        <w:t>ی</w:t>
      </w:r>
      <w:r w:rsidRPr="003F0EB5">
        <w:rPr>
          <w:rFonts w:cs="B Lotus" w:hint="eastAsia"/>
          <w:spacing w:val="-2"/>
          <w:sz w:val="30"/>
          <w:szCs w:val="28"/>
          <w:rtl/>
          <w:lang w:bidi="fa-IR"/>
        </w:rPr>
        <w:t>ش</w:t>
      </w:r>
      <w:r w:rsidRPr="003F0EB5">
        <w:rPr>
          <w:rFonts w:cs="B Lotus"/>
          <w:spacing w:val="-2"/>
          <w:sz w:val="30"/>
          <w:szCs w:val="28"/>
          <w:rtl/>
          <w:lang w:bidi="fa-IR"/>
        </w:rPr>
        <w:t xml:space="preserve"> بدان پرداخته</w:t>
      </w:r>
      <w:r w:rsidR="005C04C3" w:rsidRPr="003F0EB5">
        <w:rPr>
          <w:rFonts w:cs="B Lotus" w:hint="cs"/>
          <w:spacing w:val="-2"/>
          <w:sz w:val="30"/>
          <w:szCs w:val="28"/>
          <w:rtl/>
          <w:lang w:bidi="fa-IR"/>
        </w:rPr>
        <w:t>‌</w:t>
      </w:r>
      <w:r w:rsidRPr="003F0EB5">
        <w:rPr>
          <w:rFonts w:cs="B Lotus"/>
          <w:spacing w:val="-2"/>
          <w:sz w:val="30"/>
          <w:szCs w:val="28"/>
          <w:rtl/>
          <w:lang w:bidi="fa-IR"/>
        </w:rPr>
        <w:t>ايم، بايد از</w:t>
      </w:r>
      <w:r w:rsidRPr="003F0EB5">
        <w:rPr>
          <w:rFonts w:cs="B Lotus" w:hint="cs"/>
          <w:spacing w:val="-2"/>
          <w:sz w:val="30"/>
          <w:szCs w:val="28"/>
          <w:rtl/>
          <w:lang w:bidi="fa-IR"/>
        </w:rPr>
        <w:t xml:space="preserve"> </w:t>
      </w:r>
      <w:r w:rsidRPr="003F0EB5">
        <w:rPr>
          <w:rFonts w:cs="B Lotus"/>
          <w:spacing w:val="-2"/>
          <w:sz w:val="30"/>
          <w:szCs w:val="28"/>
          <w:rtl/>
          <w:lang w:bidi="fa-IR"/>
        </w:rPr>
        <w:t>جانب خير</w:t>
      </w:r>
      <w:r w:rsidRPr="003F0EB5">
        <w:rPr>
          <w:rFonts w:cs="B Lotus" w:hint="cs"/>
          <w:spacing w:val="-2"/>
          <w:sz w:val="30"/>
          <w:szCs w:val="28"/>
          <w:rtl/>
          <w:lang w:bidi="fa-IR"/>
        </w:rPr>
        <w:t xml:space="preserve"> </w:t>
      </w:r>
      <w:r w:rsidRPr="003F0EB5">
        <w:rPr>
          <w:rFonts w:cs="B Lotus"/>
          <w:spacing w:val="-2"/>
          <w:sz w:val="30"/>
          <w:szCs w:val="28"/>
          <w:rtl/>
          <w:lang w:bidi="fa-IR"/>
        </w:rPr>
        <w:t>خواهان جامعه و</w:t>
      </w:r>
      <w:r w:rsidRPr="003F0EB5">
        <w:rPr>
          <w:rFonts w:cs="B Lotus" w:hint="cs"/>
          <w:spacing w:val="-2"/>
          <w:sz w:val="30"/>
          <w:szCs w:val="28"/>
          <w:rtl/>
          <w:lang w:bidi="fa-IR"/>
        </w:rPr>
        <w:t xml:space="preserve"> </w:t>
      </w:r>
      <w:r w:rsidRPr="003F0EB5">
        <w:rPr>
          <w:rFonts w:cs="B Lotus"/>
          <w:spacing w:val="-2"/>
          <w:sz w:val="30"/>
          <w:szCs w:val="28"/>
          <w:rtl/>
          <w:lang w:bidi="fa-IR"/>
        </w:rPr>
        <w:t>دوستداران حقيقت، ازدياد و</w:t>
      </w:r>
      <w:r w:rsidRPr="003F0EB5">
        <w:rPr>
          <w:rFonts w:cs="B Lotus" w:hint="cs"/>
          <w:spacing w:val="-2"/>
          <w:sz w:val="30"/>
          <w:szCs w:val="28"/>
          <w:rtl/>
          <w:lang w:bidi="fa-IR"/>
        </w:rPr>
        <w:t xml:space="preserve"> </w:t>
      </w:r>
      <w:r w:rsidRPr="003F0EB5">
        <w:rPr>
          <w:rFonts w:cs="B Lotus"/>
          <w:spacing w:val="-2"/>
          <w:sz w:val="30"/>
          <w:szCs w:val="28"/>
          <w:rtl/>
          <w:lang w:bidi="fa-IR"/>
        </w:rPr>
        <w:t>تكثير شود و</w:t>
      </w:r>
      <w:r w:rsidRPr="003F0EB5">
        <w:rPr>
          <w:rFonts w:cs="B Lotus" w:hint="cs"/>
          <w:spacing w:val="-2"/>
          <w:sz w:val="30"/>
          <w:szCs w:val="28"/>
          <w:rtl/>
          <w:lang w:bidi="fa-IR"/>
        </w:rPr>
        <w:t xml:space="preserve"> </w:t>
      </w:r>
      <w:r w:rsidRPr="003F0EB5">
        <w:rPr>
          <w:rFonts w:cs="B Lotus"/>
          <w:spacing w:val="-2"/>
          <w:sz w:val="30"/>
          <w:szCs w:val="28"/>
          <w:rtl/>
          <w:lang w:bidi="fa-IR"/>
        </w:rPr>
        <w:t>دانشمندان متقي و</w:t>
      </w:r>
      <w:r w:rsidRPr="003F0EB5">
        <w:rPr>
          <w:rFonts w:cs="B Lotus" w:hint="cs"/>
          <w:spacing w:val="-2"/>
          <w:sz w:val="30"/>
          <w:szCs w:val="28"/>
          <w:rtl/>
          <w:lang w:bidi="fa-IR"/>
        </w:rPr>
        <w:t xml:space="preserve"> </w:t>
      </w:r>
      <w:r w:rsidRPr="003F0EB5">
        <w:rPr>
          <w:rFonts w:cs="B Lotus"/>
          <w:spacing w:val="-2"/>
          <w:sz w:val="30"/>
          <w:szCs w:val="28"/>
          <w:rtl/>
          <w:lang w:bidi="fa-IR"/>
        </w:rPr>
        <w:t>منصف و</w:t>
      </w:r>
      <w:r w:rsidRPr="003F0EB5">
        <w:rPr>
          <w:rFonts w:cs="B Lotus" w:hint="cs"/>
          <w:spacing w:val="-2"/>
          <w:sz w:val="30"/>
          <w:szCs w:val="28"/>
          <w:rtl/>
          <w:lang w:bidi="fa-IR"/>
        </w:rPr>
        <w:t xml:space="preserve"> </w:t>
      </w:r>
      <w:r w:rsidRPr="003F0EB5">
        <w:rPr>
          <w:rFonts w:cs="B Lotus"/>
          <w:spacing w:val="-2"/>
          <w:sz w:val="30"/>
          <w:szCs w:val="28"/>
          <w:rtl/>
          <w:lang w:bidi="fa-IR"/>
        </w:rPr>
        <w:t>حق</w:t>
      </w:r>
      <w:r w:rsidR="005C04C3" w:rsidRPr="003F0EB5">
        <w:rPr>
          <w:rFonts w:cs="B Lotus" w:hint="cs"/>
          <w:spacing w:val="-2"/>
          <w:sz w:val="30"/>
          <w:szCs w:val="28"/>
          <w:rtl/>
          <w:lang w:bidi="fa-IR"/>
        </w:rPr>
        <w:t>‌</w:t>
      </w:r>
      <w:r w:rsidRPr="003F0EB5">
        <w:rPr>
          <w:rFonts w:cs="B Lotus"/>
          <w:spacing w:val="-2"/>
          <w:sz w:val="30"/>
          <w:szCs w:val="28"/>
          <w:rtl/>
          <w:lang w:bidi="fa-IR"/>
        </w:rPr>
        <w:t>جو به نشر</w:t>
      </w:r>
      <w:r w:rsidRPr="003F0EB5">
        <w:rPr>
          <w:rFonts w:cs="B Lotus" w:hint="cs"/>
          <w:spacing w:val="-2"/>
          <w:sz w:val="30"/>
          <w:szCs w:val="28"/>
          <w:rtl/>
          <w:lang w:bidi="fa-IR"/>
        </w:rPr>
        <w:t xml:space="preserve"> </w:t>
      </w:r>
      <w:r w:rsidRPr="003F0EB5">
        <w:rPr>
          <w:rFonts w:cs="B Lotus"/>
          <w:spacing w:val="-2"/>
          <w:sz w:val="30"/>
          <w:szCs w:val="28"/>
          <w:rtl/>
          <w:lang w:bidi="fa-IR"/>
        </w:rPr>
        <w:t>آن پرداخته و</w:t>
      </w:r>
      <w:r w:rsidRPr="003F0EB5">
        <w:rPr>
          <w:rFonts w:cs="B Lotus" w:hint="cs"/>
          <w:spacing w:val="-2"/>
          <w:sz w:val="30"/>
          <w:szCs w:val="28"/>
          <w:rtl/>
          <w:lang w:bidi="fa-IR"/>
        </w:rPr>
        <w:t xml:space="preserve"> </w:t>
      </w:r>
      <w:r w:rsidRPr="003F0EB5">
        <w:rPr>
          <w:rFonts w:cs="B Lotus"/>
          <w:spacing w:val="-2"/>
          <w:sz w:val="30"/>
          <w:szCs w:val="28"/>
          <w:rtl/>
          <w:lang w:bidi="fa-IR"/>
        </w:rPr>
        <w:t>آحاد اهل اسلام را از</w:t>
      </w:r>
      <w:r w:rsidRPr="003F0EB5">
        <w:rPr>
          <w:rFonts w:cs="B Lotus" w:hint="cs"/>
          <w:spacing w:val="-2"/>
          <w:sz w:val="30"/>
          <w:szCs w:val="28"/>
          <w:rtl/>
          <w:lang w:bidi="fa-IR"/>
        </w:rPr>
        <w:t xml:space="preserve"> </w:t>
      </w:r>
      <w:r w:rsidRPr="003F0EB5">
        <w:rPr>
          <w:rFonts w:cs="B Lotus"/>
          <w:spacing w:val="-2"/>
          <w:sz w:val="30"/>
          <w:szCs w:val="28"/>
          <w:rtl/>
          <w:lang w:bidi="fa-IR"/>
        </w:rPr>
        <w:t>آن آگاه سازند. باشد كه به توفيق پر</w:t>
      </w:r>
      <w:r w:rsidRPr="003F0EB5">
        <w:rPr>
          <w:rFonts w:cs="B Lotus" w:hint="eastAsia"/>
          <w:spacing w:val="-2"/>
          <w:sz w:val="30"/>
          <w:szCs w:val="28"/>
          <w:rtl/>
          <w:lang w:bidi="fa-IR"/>
        </w:rPr>
        <w:t>وردگار</w:t>
      </w:r>
      <w:r w:rsidRPr="003F0EB5">
        <w:rPr>
          <w:rFonts w:cs="B Lotus"/>
          <w:spacing w:val="-2"/>
          <w:sz w:val="30"/>
          <w:szCs w:val="28"/>
          <w:rtl/>
          <w:lang w:bidi="fa-IR"/>
        </w:rPr>
        <w:t xml:space="preserve"> مهربان، عظمت و وحدت اسلام</w:t>
      </w:r>
      <w:r w:rsidRPr="003F0EB5">
        <w:rPr>
          <w:rFonts w:cs="B Lotus" w:hint="cs"/>
          <w:spacing w:val="-2"/>
          <w:sz w:val="30"/>
          <w:szCs w:val="28"/>
          <w:rtl/>
          <w:lang w:bidi="fa-IR"/>
        </w:rPr>
        <w:t>ی</w:t>
      </w:r>
      <w:r w:rsidRPr="003F0EB5">
        <w:rPr>
          <w:rFonts w:cs="B Lotus"/>
          <w:spacing w:val="-2"/>
          <w:sz w:val="30"/>
          <w:szCs w:val="28"/>
          <w:rtl/>
          <w:lang w:bidi="fa-IR"/>
        </w:rPr>
        <w:t xml:space="preserve"> تجديد شود و</w:t>
      </w:r>
      <w:r w:rsidRPr="003F0EB5">
        <w:rPr>
          <w:rFonts w:cs="B Lotus" w:hint="cs"/>
          <w:spacing w:val="-2"/>
          <w:sz w:val="30"/>
          <w:szCs w:val="28"/>
          <w:rtl/>
          <w:lang w:bidi="fa-IR"/>
        </w:rPr>
        <w:t xml:space="preserve"> </w:t>
      </w:r>
      <w:r w:rsidRPr="003F0EB5">
        <w:rPr>
          <w:rFonts w:cs="B Lotus"/>
          <w:spacing w:val="-2"/>
          <w:sz w:val="30"/>
          <w:szCs w:val="28"/>
          <w:rtl/>
          <w:lang w:bidi="fa-IR"/>
        </w:rPr>
        <w:t>آب رفته به جوي باز</w:t>
      </w:r>
      <w:r w:rsidRPr="003F0EB5">
        <w:rPr>
          <w:rFonts w:cs="B Lotus" w:hint="cs"/>
          <w:spacing w:val="-2"/>
          <w:sz w:val="30"/>
          <w:szCs w:val="28"/>
          <w:rtl/>
          <w:lang w:bidi="fa-IR"/>
        </w:rPr>
        <w:t xml:space="preserve"> </w:t>
      </w:r>
      <w:r w:rsidRPr="003F0EB5">
        <w:rPr>
          <w:rFonts w:cs="B Lotus"/>
          <w:spacing w:val="-2"/>
          <w:sz w:val="30"/>
          <w:szCs w:val="28"/>
          <w:rtl/>
          <w:lang w:bidi="fa-IR"/>
        </w:rPr>
        <w:t>آيد.</w:t>
      </w:r>
      <w:r w:rsidRPr="003F0EB5">
        <w:rPr>
          <w:rFonts w:cs="B Lotus" w:hint="cs"/>
          <w:spacing w:val="-2"/>
          <w:sz w:val="30"/>
          <w:szCs w:val="28"/>
          <w:rtl/>
          <w:lang w:bidi="fa-IR"/>
        </w:rPr>
        <w:t xml:space="preserve"> </w:t>
      </w:r>
    </w:p>
    <w:p w:rsidR="00DD2B31" w:rsidRPr="003F0EB5" w:rsidRDefault="00DD2B31" w:rsidP="00DD20A3">
      <w:pPr>
        <w:widowControl w:val="0"/>
        <w:spacing w:line="228" w:lineRule="auto"/>
        <w:ind w:firstLine="284"/>
        <w:jc w:val="both"/>
        <w:rPr>
          <w:rFonts w:cs="B Lotus" w:hint="cs"/>
          <w:sz w:val="30"/>
          <w:szCs w:val="28"/>
          <w:rtl/>
          <w:lang w:bidi="fa-IR"/>
        </w:rPr>
      </w:pPr>
      <w:r w:rsidRPr="003F0EB5">
        <w:rPr>
          <w:rFonts w:cs="B Lotus"/>
          <w:sz w:val="30"/>
          <w:szCs w:val="28"/>
          <w:rtl/>
          <w:lang w:bidi="fa-IR"/>
        </w:rPr>
        <w:t>در</w:t>
      </w:r>
      <w:r w:rsidRPr="003F0EB5">
        <w:rPr>
          <w:rFonts w:cs="B Lotus" w:hint="cs"/>
          <w:sz w:val="30"/>
          <w:szCs w:val="28"/>
          <w:rtl/>
          <w:lang w:bidi="fa-IR"/>
        </w:rPr>
        <w:t xml:space="preserve"> </w:t>
      </w:r>
      <w:r w:rsidRPr="003F0EB5">
        <w:rPr>
          <w:rFonts w:cs="B Lotus"/>
          <w:sz w:val="30"/>
          <w:szCs w:val="28"/>
          <w:rtl/>
          <w:lang w:bidi="fa-IR"/>
        </w:rPr>
        <w:t>خاتمه از</w:t>
      </w:r>
      <w:r w:rsidRPr="003F0EB5">
        <w:rPr>
          <w:rFonts w:cs="B Lotus" w:hint="cs"/>
          <w:sz w:val="30"/>
          <w:szCs w:val="28"/>
          <w:rtl/>
          <w:lang w:bidi="fa-IR"/>
        </w:rPr>
        <w:t xml:space="preserve"> </w:t>
      </w:r>
      <w:r w:rsidRPr="003F0EB5">
        <w:rPr>
          <w:rFonts w:cs="B Lotus"/>
          <w:sz w:val="30"/>
          <w:szCs w:val="28"/>
          <w:rtl/>
          <w:lang w:bidi="fa-IR"/>
        </w:rPr>
        <w:t>خدا</w:t>
      </w:r>
      <w:r w:rsidRPr="003F0EB5">
        <w:rPr>
          <w:rFonts w:cs="B Lotus" w:hint="cs"/>
          <w:sz w:val="30"/>
          <w:szCs w:val="28"/>
          <w:rtl/>
          <w:lang w:bidi="fa-IR"/>
        </w:rPr>
        <w:t>ی</w:t>
      </w:r>
      <w:r w:rsidRPr="003F0EB5">
        <w:rPr>
          <w:rFonts w:cs="B Lotus"/>
          <w:sz w:val="30"/>
          <w:szCs w:val="28"/>
          <w:rtl/>
          <w:lang w:bidi="fa-IR"/>
        </w:rPr>
        <w:t xml:space="preserve"> لا</w:t>
      </w:r>
      <w:r w:rsidRPr="003F0EB5">
        <w:rPr>
          <w:rFonts w:cs="B Lotus" w:hint="cs"/>
          <w:sz w:val="30"/>
          <w:szCs w:val="28"/>
          <w:rtl/>
          <w:lang w:bidi="fa-IR"/>
        </w:rPr>
        <w:t xml:space="preserve"> ی</w:t>
      </w:r>
      <w:r w:rsidRPr="003F0EB5">
        <w:rPr>
          <w:rFonts w:cs="B Lotus" w:hint="eastAsia"/>
          <w:sz w:val="30"/>
          <w:szCs w:val="28"/>
          <w:rtl/>
          <w:lang w:bidi="fa-IR"/>
        </w:rPr>
        <w:t>زال</w:t>
      </w:r>
      <w:r w:rsidRPr="003F0EB5">
        <w:rPr>
          <w:rFonts w:cs="B Lotus"/>
          <w:sz w:val="30"/>
          <w:szCs w:val="28"/>
          <w:rtl/>
          <w:lang w:bidi="fa-IR"/>
        </w:rPr>
        <w:t xml:space="preserve"> مي‌خواهم كه اين تحقيق،</w:t>
      </w:r>
      <w:r w:rsidRPr="003F0EB5">
        <w:rPr>
          <w:rFonts w:cs="B Lotus" w:hint="cs"/>
          <w:sz w:val="30"/>
          <w:szCs w:val="28"/>
          <w:rtl/>
          <w:lang w:bidi="fa-IR"/>
        </w:rPr>
        <w:t xml:space="preserve"> </w:t>
      </w:r>
      <w:r w:rsidRPr="003F0EB5">
        <w:rPr>
          <w:rFonts w:cs="B Lotus"/>
          <w:sz w:val="30"/>
          <w:szCs w:val="28"/>
          <w:rtl/>
          <w:lang w:bidi="fa-IR"/>
        </w:rPr>
        <w:t>در</w:t>
      </w:r>
      <w:r w:rsidRPr="003F0EB5">
        <w:rPr>
          <w:rFonts w:cs="B Lotus" w:hint="cs"/>
          <w:sz w:val="30"/>
          <w:szCs w:val="28"/>
          <w:rtl/>
          <w:lang w:bidi="fa-IR"/>
        </w:rPr>
        <w:t xml:space="preserve"> </w:t>
      </w:r>
      <w:r w:rsidRPr="003F0EB5">
        <w:rPr>
          <w:rFonts w:cs="B Lotus"/>
          <w:sz w:val="30"/>
          <w:szCs w:val="28"/>
          <w:rtl/>
          <w:lang w:bidi="fa-IR"/>
        </w:rPr>
        <w:t>ا</w:t>
      </w:r>
      <w:r w:rsidRPr="003F0EB5">
        <w:rPr>
          <w:rFonts w:cs="B Lotus" w:hint="cs"/>
          <w:sz w:val="30"/>
          <w:szCs w:val="28"/>
          <w:rtl/>
          <w:lang w:bidi="fa-IR"/>
        </w:rPr>
        <w:t>ی</w:t>
      </w:r>
      <w:r w:rsidRPr="003F0EB5">
        <w:rPr>
          <w:rFonts w:cs="B Lotus" w:hint="eastAsia"/>
          <w:sz w:val="30"/>
          <w:szCs w:val="28"/>
          <w:rtl/>
          <w:lang w:bidi="fa-IR"/>
        </w:rPr>
        <w:t>جاد</w:t>
      </w:r>
      <w:r w:rsidRPr="003F0EB5">
        <w:rPr>
          <w:rFonts w:cs="B Lotus"/>
          <w:sz w:val="30"/>
          <w:szCs w:val="28"/>
          <w:rtl/>
          <w:lang w:bidi="fa-IR"/>
        </w:rPr>
        <w:t xml:space="preserve"> اتحاد متين و اتفاق راستين م</w:t>
      </w:r>
      <w:r w:rsidRPr="003F0EB5">
        <w:rPr>
          <w:rFonts w:cs="B Lotus" w:hint="cs"/>
          <w:sz w:val="30"/>
          <w:szCs w:val="28"/>
          <w:rtl/>
          <w:lang w:bidi="fa-IR"/>
        </w:rPr>
        <w:t>ی</w:t>
      </w:r>
      <w:r w:rsidRPr="003F0EB5">
        <w:rPr>
          <w:rFonts w:cs="B Lotus" w:hint="eastAsia"/>
          <w:sz w:val="30"/>
          <w:szCs w:val="28"/>
          <w:rtl/>
          <w:lang w:bidi="fa-IR"/>
        </w:rPr>
        <w:t>ان</w:t>
      </w:r>
      <w:r w:rsidRPr="003F0EB5">
        <w:rPr>
          <w:rFonts w:cs="B Lotus"/>
          <w:sz w:val="30"/>
          <w:szCs w:val="28"/>
          <w:rtl/>
          <w:lang w:bidi="fa-IR"/>
        </w:rPr>
        <w:t xml:space="preserve"> مسلمين و</w:t>
      </w:r>
      <w:r w:rsidRPr="003F0EB5">
        <w:rPr>
          <w:rFonts w:cs="B Lotus" w:hint="cs"/>
          <w:sz w:val="30"/>
          <w:szCs w:val="28"/>
          <w:rtl/>
          <w:lang w:bidi="fa-IR"/>
        </w:rPr>
        <w:t xml:space="preserve"> </w:t>
      </w:r>
      <w:r w:rsidRPr="003F0EB5">
        <w:rPr>
          <w:rFonts w:cs="B Lotus"/>
          <w:sz w:val="30"/>
          <w:szCs w:val="28"/>
          <w:rtl/>
          <w:lang w:bidi="fa-IR"/>
        </w:rPr>
        <w:t>تقريب قلوب مؤمنين مؤثر افتد. اللهمَّ آمين</w:t>
      </w:r>
      <w:r w:rsidR="00920F34" w:rsidRPr="003F0EB5">
        <w:rPr>
          <w:rFonts w:cs="B Lotus" w:hint="cs"/>
          <w:sz w:val="30"/>
          <w:szCs w:val="28"/>
          <w:rtl/>
          <w:lang w:bidi="fa-IR"/>
        </w:rPr>
        <w:t>.</w:t>
      </w:r>
    </w:p>
    <w:p w:rsidR="00920F34" w:rsidRPr="003F0EB5" w:rsidRDefault="00920F34" w:rsidP="00340807">
      <w:pPr>
        <w:widowControl w:val="0"/>
        <w:spacing w:line="228" w:lineRule="auto"/>
        <w:ind w:firstLine="284"/>
        <w:jc w:val="lowKashida"/>
        <w:rPr>
          <w:rStyle w:val="Char7"/>
          <w:rFonts w:hint="cs"/>
          <w:bCs w:val="0"/>
          <w:rtl/>
        </w:rPr>
      </w:pPr>
    </w:p>
    <w:tbl>
      <w:tblPr>
        <w:bidiVisual/>
        <w:tblW w:w="0" w:type="auto"/>
        <w:jc w:val="center"/>
        <w:tblInd w:w="119" w:type="dxa"/>
        <w:tblLook w:val="01E0" w:firstRow="1" w:lastRow="1" w:firstColumn="1" w:lastColumn="1" w:noHBand="0" w:noVBand="0"/>
      </w:tblPr>
      <w:tblGrid>
        <w:gridCol w:w="3300"/>
        <w:gridCol w:w="400"/>
        <w:gridCol w:w="3400"/>
      </w:tblGrid>
      <w:tr w:rsidR="00DD2B31" w:rsidRPr="003F0EB5" w:rsidTr="00852361">
        <w:trPr>
          <w:jc w:val="center"/>
        </w:trPr>
        <w:tc>
          <w:tcPr>
            <w:tcW w:w="3300" w:type="dxa"/>
          </w:tcPr>
          <w:p w:rsidR="00DD2B31" w:rsidRPr="003F0EB5" w:rsidRDefault="00DD2B31" w:rsidP="00340807">
            <w:pPr>
              <w:widowControl w:val="0"/>
              <w:spacing w:line="228" w:lineRule="auto"/>
              <w:jc w:val="lowKashida"/>
              <w:rPr>
                <w:rFonts w:ascii="Al-QuranAlKareem" w:hAnsi="Al-QuranAlKareem" w:cs="Al-QuranAlKareem"/>
                <w:sz w:val="2"/>
                <w:szCs w:val="2"/>
                <w:rtl/>
                <w:lang w:bidi="fa-IR"/>
              </w:rPr>
            </w:pPr>
            <w:r w:rsidRPr="003F0EB5">
              <w:rPr>
                <w:rFonts w:cs="B Lotus"/>
                <w:sz w:val="30"/>
                <w:szCs w:val="28"/>
                <w:rtl/>
                <w:lang w:bidi="fa-IR"/>
              </w:rPr>
              <w:t>به زودي، نه دير</w:t>
            </w:r>
            <w:r w:rsidRPr="003F0EB5">
              <w:rPr>
                <w:rFonts w:cs="B Lotus" w:hint="cs"/>
                <w:sz w:val="30"/>
                <w:szCs w:val="28"/>
                <w:rtl/>
                <w:lang w:bidi="fa-IR"/>
              </w:rPr>
              <w:t xml:space="preserve"> </w:t>
            </w:r>
            <w:r w:rsidRPr="003F0EB5">
              <w:rPr>
                <w:rFonts w:cs="B Lotus"/>
                <w:sz w:val="30"/>
                <w:szCs w:val="28"/>
                <w:rtl/>
                <w:lang w:bidi="fa-IR"/>
              </w:rPr>
              <w:t>آرَد اين نخل بار</w:t>
            </w:r>
            <w:r w:rsidRPr="003F0EB5">
              <w:rPr>
                <w:rFonts w:cs="B Lotus"/>
                <w:sz w:val="30"/>
                <w:szCs w:val="28"/>
                <w:rtl/>
                <w:lang w:bidi="fa-IR"/>
              </w:rPr>
              <w:br/>
            </w:r>
          </w:p>
        </w:tc>
        <w:tc>
          <w:tcPr>
            <w:tcW w:w="400" w:type="dxa"/>
          </w:tcPr>
          <w:p w:rsidR="00DD2B31" w:rsidRPr="003F0EB5" w:rsidRDefault="00DD2B31" w:rsidP="00340807">
            <w:pPr>
              <w:widowControl w:val="0"/>
              <w:spacing w:line="228" w:lineRule="auto"/>
              <w:jc w:val="lowKashida"/>
              <w:rPr>
                <w:rFonts w:ascii="Al-QuranAlKareem" w:hAnsi="Al-QuranAlKareem" w:cs="Al-QuranAlKareem" w:hint="cs"/>
                <w:sz w:val="30"/>
                <w:szCs w:val="30"/>
                <w:rtl/>
                <w:lang w:bidi="fa-IR"/>
              </w:rPr>
            </w:pPr>
          </w:p>
        </w:tc>
        <w:tc>
          <w:tcPr>
            <w:tcW w:w="3400" w:type="dxa"/>
          </w:tcPr>
          <w:p w:rsidR="00DD2B31" w:rsidRPr="003F0EB5" w:rsidRDefault="00DD2B31" w:rsidP="00340807">
            <w:pPr>
              <w:widowControl w:val="0"/>
              <w:spacing w:line="228" w:lineRule="auto"/>
              <w:jc w:val="lowKashida"/>
              <w:rPr>
                <w:rFonts w:ascii="Al-QuranAlKareem" w:hAnsi="Al-QuranAlKareem" w:cs="Al-QuranAlKareem" w:hint="cs"/>
                <w:sz w:val="2"/>
                <w:szCs w:val="2"/>
                <w:rtl/>
                <w:lang w:bidi="fa-IR"/>
              </w:rPr>
            </w:pPr>
            <w:r w:rsidRPr="003F0EB5">
              <w:rPr>
                <w:rFonts w:cs="B Lotus" w:hint="cs"/>
                <w:sz w:val="30"/>
                <w:szCs w:val="28"/>
                <w:rtl/>
                <w:lang w:bidi="fa-IR"/>
              </w:rPr>
              <w:t>اگر یار باشد جهان کردگار</w:t>
            </w:r>
            <w:r w:rsidRPr="003F0EB5">
              <w:rPr>
                <w:rFonts w:ascii="Al-QuranAlKareem" w:hAnsi="Al-QuranAlKareem" w:cs="Al-QuranAlKareem"/>
                <w:sz w:val="30"/>
                <w:szCs w:val="30"/>
                <w:rtl/>
                <w:lang w:bidi="fa-IR"/>
              </w:rPr>
              <w:br/>
            </w:r>
          </w:p>
        </w:tc>
      </w:tr>
    </w:tbl>
    <w:p w:rsidR="00920F34" w:rsidRPr="003F0EB5" w:rsidRDefault="00920F34" w:rsidP="00340807">
      <w:pPr>
        <w:pStyle w:val="ae"/>
        <w:spacing w:line="228" w:lineRule="auto"/>
        <w:ind w:firstLine="0"/>
        <w:jc w:val="center"/>
        <w:rPr>
          <w:rFonts w:hint="cs"/>
          <w:bCs w:val="0"/>
          <w:rtl/>
          <w:lang w:bidi="fa-IR"/>
        </w:rPr>
      </w:pPr>
    </w:p>
    <w:p w:rsidR="005C04C3" w:rsidRPr="003F0EB5" w:rsidRDefault="005C04C3" w:rsidP="00340807">
      <w:pPr>
        <w:pStyle w:val="ae"/>
        <w:spacing w:line="228" w:lineRule="auto"/>
        <w:ind w:firstLine="0"/>
        <w:jc w:val="center"/>
        <w:rPr>
          <w:rFonts w:ascii="KFGQPC Uthmanic Script HAFS" w:cs="KFGQPC Uthmanic Script HAFS" w:hint="cs"/>
          <w:b/>
          <w:bCs w:val="0"/>
          <w:szCs w:val="28"/>
          <w:rtl/>
        </w:rPr>
      </w:pPr>
      <w:r w:rsidRPr="003F0EB5">
        <w:rPr>
          <w:rFonts w:ascii="Traditional Arabic" w:hAnsi="Traditional Arabic" w:cs="Traditional Arabic"/>
          <w:b/>
          <w:bCs w:val="0"/>
          <w:szCs w:val="28"/>
          <w:rtl/>
        </w:rPr>
        <w:t>﴿</w:t>
      </w:r>
      <w:r w:rsidRPr="003F0EB5">
        <w:rPr>
          <w:rFonts w:ascii="KFGQPC Uthmanic Script HAFS" w:cs="KFGQPC Uthmanic Script HAFS" w:hint="eastAsia"/>
          <w:b/>
          <w:bCs w:val="0"/>
          <w:szCs w:val="28"/>
          <w:rtl/>
        </w:rPr>
        <w:t>إِن</w:t>
      </w:r>
      <w:r w:rsidRPr="003F0EB5">
        <w:rPr>
          <w:rFonts w:ascii="KFGQPC Uthmanic Script HAFS" w:cs="KFGQPC Uthmanic Script HAFS" w:hint="cs"/>
          <w:b/>
          <w:bCs w:val="0"/>
          <w:szCs w:val="28"/>
          <w:rtl/>
        </w:rPr>
        <w:t>ۡ</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أُرِيدُ</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إِلَّا</w:t>
      </w:r>
      <w:r w:rsidRPr="003F0EB5">
        <w:rPr>
          <w:rFonts w:ascii="KFGQPC Uthmanic Script HAFS" w:cs="KFGQPC Uthmanic Script HAFS"/>
          <w:b/>
          <w:bCs w:val="0"/>
          <w:szCs w:val="28"/>
          <w:rtl/>
        </w:rPr>
        <w:t xml:space="preserve"> </w:t>
      </w:r>
      <w:r w:rsidRPr="003F0EB5">
        <w:rPr>
          <w:rFonts w:ascii="KFGQPC Uthmanic Script HAFS" w:cs="KFGQPC Uthmanic Script HAFS" w:hint="cs"/>
          <w:b/>
          <w:bCs w:val="0"/>
          <w:szCs w:val="28"/>
          <w:rtl/>
        </w:rPr>
        <w:t>ٱ</w:t>
      </w:r>
      <w:r w:rsidRPr="003F0EB5">
        <w:rPr>
          <w:rFonts w:ascii="KFGQPC Uthmanic Script HAFS" w:cs="KFGQPC Uthmanic Script HAFS" w:hint="eastAsia"/>
          <w:b/>
          <w:bCs w:val="0"/>
          <w:szCs w:val="28"/>
          <w:rtl/>
        </w:rPr>
        <w:t>ل</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إِص</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لَ</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حَ</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مَا</w:t>
      </w:r>
      <w:r w:rsidRPr="003F0EB5">
        <w:rPr>
          <w:rFonts w:ascii="KFGQPC Uthmanic Script HAFS" w:cs="KFGQPC Uthmanic Script HAFS"/>
          <w:b/>
          <w:bCs w:val="0"/>
          <w:szCs w:val="28"/>
          <w:rtl/>
        </w:rPr>
        <w:t xml:space="preserve"> </w:t>
      </w:r>
      <w:r w:rsidRPr="003F0EB5">
        <w:rPr>
          <w:rFonts w:ascii="KFGQPC Uthmanic Script HAFS" w:cs="KFGQPC Uthmanic Script HAFS" w:hint="cs"/>
          <w:b/>
          <w:bCs w:val="0"/>
          <w:szCs w:val="28"/>
          <w:rtl/>
        </w:rPr>
        <w:t>ٱ</w:t>
      </w:r>
      <w:r w:rsidRPr="003F0EB5">
        <w:rPr>
          <w:rFonts w:ascii="KFGQPC Uthmanic Script HAFS" w:cs="KFGQPC Uthmanic Script HAFS" w:hint="eastAsia"/>
          <w:b/>
          <w:bCs w:val="0"/>
          <w:szCs w:val="28"/>
          <w:rtl/>
        </w:rPr>
        <w:t>س</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تَطَع</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تُ</w:t>
      </w:r>
      <w:r w:rsidRPr="003F0EB5">
        <w:rPr>
          <w:rFonts w:ascii="KFGQPC Uthmanic Script HAFS" w:cs="KFGQPC Uthmanic Script HAFS" w:hint="cs"/>
          <w:b/>
          <w:bCs w:val="0"/>
          <w:szCs w:val="28"/>
          <w:rtl/>
        </w:rPr>
        <w:t>ۚ</w:t>
      </w:r>
      <w:r w:rsidRPr="003F0EB5">
        <w:rPr>
          <w:rFonts w:ascii="KFGQPC Uthmanic Script HAFS" w:cs="KFGQPC Uthmanic Script HAFS"/>
          <w:b/>
          <w:bCs w:val="0"/>
          <w:szCs w:val="28"/>
          <w:rtl/>
        </w:rPr>
        <w:t xml:space="preserve"> </w:t>
      </w:r>
    </w:p>
    <w:p w:rsidR="00920F34" w:rsidRPr="003F0EB5" w:rsidRDefault="005C04C3" w:rsidP="00340807">
      <w:pPr>
        <w:pStyle w:val="ae"/>
        <w:spacing w:line="228" w:lineRule="auto"/>
        <w:ind w:firstLine="0"/>
        <w:jc w:val="center"/>
        <w:rPr>
          <w:rFonts w:hint="cs"/>
          <w:b/>
          <w:bCs w:val="0"/>
          <w:rtl/>
        </w:rPr>
      </w:pPr>
      <w:r w:rsidRPr="003F0EB5">
        <w:rPr>
          <w:rFonts w:ascii="KFGQPC Uthmanic Script HAFS" w:cs="KFGQPC Uthmanic Script HAFS" w:hint="eastAsia"/>
          <w:b/>
          <w:bCs w:val="0"/>
          <w:szCs w:val="28"/>
          <w:rtl/>
        </w:rPr>
        <w:t>وَمَا</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تَو</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فِيقِي</w:t>
      </w:r>
      <w:r w:rsidRPr="003F0EB5">
        <w:rPr>
          <w:rFonts w:ascii="KFGQPC Uthmanic Script HAFS" w:cs="KFGQPC Uthmanic Script HAFS" w:hint="cs"/>
          <w:b/>
          <w:bCs w:val="0"/>
          <w:szCs w:val="28"/>
          <w:rtl/>
        </w:rPr>
        <w:t>ٓ</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إِلَّا</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بِ</w:t>
      </w:r>
      <w:r w:rsidRPr="003F0EB5">
        <w:rPr>
          <w:rFonts w:ascii="KFGQPC Uthmanic Script HAFS" w:cs="KFGQPC Uthmanic Script HAFS" w:hint="cs"/>
          <w:b/>
          <w:bCs w:val="0"/>
          <w:szCs w:val="28"/>
          <w:rtl/>
        </w:rPr>
        <w:t>ٱ</w:t>
      </w:r>
      <w:r w:rsidRPr="003F0EB5">
        <w:rPr>
          <w:rFonts w:ascii="KFGQPC Uthmanic Script HAFS" w:cs="KFGQPC Uthmanic Script HAFS" w:hint="eastAsia"/>
          <w:b/>
          <w:bCs w:val="0"/>
          <w:szCs w:val="28"/>
          <w:rtl/>
        </w:rPr>
        <w:t>للَّهِ</w:t>
      </w:r>
      <w:r w:rsidRPr="003F0EB5">
        <w:rPr>
          <w:rFonts w:ascii="KFGQPC Uthmanic Script HAFS" w:cs="KFGQPC Uthmanic Script HAFS" w:hint="cs"/>
          <w:b/>
          <w:bCs w:val="0"/>
          <w:szCs w:val="28"/>
          <w:rtl/>
        </w:rPr>
        <w:t>ۚ</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عَلَي</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هِ</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تَوَكَّل</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تُ</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وَإِلَي</w:t>
      </w:r>
      <w:r w:rsidRPr="003F0EB5">
        <w:rPr>
          <w:rFonts w:ascii="KFGQPC Uthmanic Script HAFS" w:cs="KFGQPC Uthmanic Script HAFS" w:hint="cs"/>
          <w:b/>
          <w:bCs w:val="0"/>
          <w:szCs w:val="28"/>
          <w:rtl/>
        </w:rPr>
        <w:t>ۡ</w:t>
      </w:r>
      <w:r w:rsidRPr="003F0EB5">
        <w:rPr>
          <w:rFonts w:ascii="KFGQPC Uthmanic Script HAFS" w:cs="KFGQPC Uthmanic Script HAFS" w:hint="eastAsia"/>
          <w:b/>
          <w:bCs w:val="0"/>
          <w:szCs w:val="28"/>
          <w:rtl/>
        </w:rPr>
        <w:t>هِ</w:t>
      </w:r>
      <w:r w:rsidRPr="003F0EB5">
        <w:rPr>
          <w:rFonts w:ascii="KFGQPC Uthmanic Script HAFS" w:cs="KFGQPC Uthmanic Script HAFS"/>
          <w:b/>
          <w:bCs w:val="0"/>
          <w:szCs w:val="28"/>
          <w:rtl/>
        </w:rPr>
        <w:t xml:space="preserve"> </w:t>
      </w:r>
      <w:r w:rsidRPr="003F0EB5">
        <w:rPr>
          <w:rFonts w:ascii="KFGQPC Uthmanic Script HAFS" w:cs="KFGQPC Uthmanic Script HAFS" w:hint="eastAsia"/>
          <w:b/>
          <w:bCs w:val="0"/>
          <w:szCs w:val="28"/>
          <w:rtl/>
        </w:rPr>
        <w:t>أُنِيبُ</w:t>
      </w:r>
      <w:r w:rsidRPr="003F0EB5">
        <w:rPr>
          <w:rFonts w:ascii="Traditional Arabic" w:hAnsi="Traditional Arabic" w:cs="Traditional Arabic"/>
          <w:b/>
          <w:bCs w:val="0"/>
          <w:rtl/>
        </w:rPr>
        <w:t>﴾</w:t>
      </w:r>
    </w:p>
    <w:p w:rsidR="00DD2B31" w:rsidRPr="003F0EB5" w:rsidRDefault="00DD2B31" w:rsidP="00224FEC">
      <w:pPr>
        <w:pStyle w:val="ae"/>
        <w:ind w:firstLine="0"/>
        <w:jc w:val="center"/>
        <w:rPr>
          <w:rFonts w:cs="KFGQPC Uthman Taha Naskh" w:hint="cs"/>
          <w:b/>
          <w:bCs w:val="0"/>
          <w:rtl/>
        </w:rPr>
      </w:pPr>
      <w:r w:rsidRPr="003F0EB5">
        <w:rPr>
          <w:rFonts w:cs="KFGQPC Uthman Taha Naskh" w:hint="cs"/>
          <w:b/>
          <w:bCs w:val="0"/>
          <w:rtl/>
        </w:rPr>
        <w:t>ولاحَوْلَ وَلا</w:t>
      </w:r>
      <w:r w:rsidRPr="003F0EB5">
        <w:rPr>
          <w:rFonts w:cs="Times New Roman" w:hint="cs"/>
          <w:b/>
          <w:bCs w:val="0"/>
          <w:rtl/>
          <w:lang w:bidi="ar-SY"/>
        </w:rPr>
        <w:t> </w:t>
      </w:r>
      <w:r w:rsidRPr="003F0EB5">
        <w:rPr>
          <w:rFonts w:cs="KFGQPC Uthman Taha Naskh" w:hint="cs"/>
          <w:b/>
          <w:bCs w:val="0"/>
          <w:rtl/>
        </w:rPr>
        <w:t>ق</w:t>
      </w:r>
      <w:r w:rsidR="005C04C3" w:rsidRPr="003F0EB5">
        <w:rPr>
          <w:rFonts w:cs="KFGQPC Uthman Taha Naskh" w:hint="cs"/>
          <w:b/>
          <w:bCs w:val="0"/>
          <w:rtl/>
        </w:rPr>
        <w:t>ُ</w:t>
      </w:r>
      <w:r w:rsidRPr="003F0EB5">
        <w:rPr>
          <w:rFonts w:cs="KFGQPC Uthman Taha Naskh" w:hint="cs"/>
          <w:b/>
          <w:bCs w:val="0"/>
          <w:rtl/>
        </w:rPr>
        <w:t>وَّةَ إلاّبِالله العَلِيّ</w:t>
      </w:r>
      <w:r w:rsidR="005C04C3" w:rsidRPr="003F0EB5">
        <w:rPr>
          <w:rFonts w:cs="KFGQPC Uthman Taha Naskh" w:hint="cs"/>
          <w:b/>
          <w:bCs w:val="0"/>
          <w:rtl/>
        </w:rPr>
        <w:t>ِ</w:t>
      </w:r>
      <w:r w:rsidRPr="003F0EB5">
        <w:rPr>
          <w:rFonts w:cs="KFGQPC Uthman Taha Naskh" w:hint="cs"/>
          <w:b/>
          <w:bCs w:val="0"/>
          <w:rtl/>
        </w:rPr>
        <w:t xml:space="preserve"> العَظِيم</w:t>
      </w:r>
      <w:r w:rsidR="005C04C3" w:rsidRPr="003F0EB5">
        <w:rPr>
          <w:rFonts w:cs="KFGQPC Uthman Taha Naskh" w:hint="cs"/>
          <w:b/>
          <w:bCs w:val="0"/>
          <w:rtl/>
        </w:rPr>
        <w:t>.</w:t>
      </w:r>
    </w:p>
    <w:p w:rsidR="005C04C3" w:rsidRPr="003F0EB5" w:rsidRDefault="005C04C3" w:rsidP="00224FEC">
      <w:pPr>
        <w:pStyle w:val="ae"/>
        <w:ind w:firstLine="0"/>
        <w:jc w:val="center"/>
        <w:rPr>
          <w:rFonts w:cs="KFGQPC Uthman Taha Naskh" w:hint="cs"/>
          <w:b/>
          <w:bCs w:val="0"/>
          <w:rtl/>
        </w:rPr>
      </w:pPr>
    </w:p>
    <w:p w:rsidR="00DD2B31" w:rsidRPr="003F0EB5" w:rsidRDefault="00DD2B31" w:rsidP="005C04C3">
      <w:pPr>
        <w:widowControl w:val="0"/>
        <w:spacing w:line="228" w:lineRule="auto"/>
        <w:ind w:firstLine="720"/>
        <w:jc w:val="center"/>
        <w:rPr>
          <w:rFonts w:cs="B Lotus" w:hint="cs"/>
          <w:sz w:val="28"/>
          <w:szCs w:val="28"/>
          <w:rtl/>
          <w:lang w:bidi="fa-IR"/>
        </w:rPr>
      </w:pPr>
      <w:r w:rsidRPr="003F0EB5">
        <w:rPr>
          <w:rFonts w:cs="B Lotus" w:hint="cs"/>
          <w:b/>
          <w:bCs/>
          <w:sz w:val="28"/>
          <w:szCs w:val="28"/>
          <w:rtl/>
          <w:lang w:bidi="fa-IR"/>
        </w:rPr>
        <w:t>قم-</w:t>
      </w:r>
      <w:r w:rsidRPr="003F0EB5">
        <w:rPr>
          <w:rFonts w:cs="B Lotus" w:hint="cs"/>
          <w:sz w:val="28"/>
          <w:szCs w:val="28"/>
          <w:rtl/>
          <w:lang w:bidi="fa-IR"/>
        </w:rPr>
        <w:t xml:space="preserve"> </w:t>
      </w:r>
      <w:r w:rsidRPr="003F0EB5">
        <w:rPr>
          <w:rFonts w:cs="B Lotus" w:hint="cs"/>
          <w:b/>
          <w:bCs/>
          <w:sz w:val="30"/>
          <w:szCs w:val="30"/>
          <w:rtl/>
          <w:lang w:bidi="fa-IR"/>
        </w:rPr>
        <w:t>حیدر علی قلمداران</w:t>
      </w:r>
    </w:p>
    <w:p w:rsidR="00DD2B31" w:rsidRPr="003F0EB5" w:rsidRDefault="00DD2B31" w:rsidP="00340807">
      <w:pPr>
        <w:spacing w:line="228" w:lineRule="auto"/>
        <w:rPr>
          <w:rFonts w:hint="cs"/>
          <w:rtl/>
        </w:rPr>
      </w:pPr>
    </w:p>
    <w:sectPr w:rsidR="00DD2B31" w:rsidRPr="003F0EB5" w:rsidSect="0026525B">
      <w:footnotePr>
        <w:numRestart w:val="eachPage"/>
      </w:footnotePr>
      <w:type w:val="oddPage"/>
      <w:pgSz w:w="9356" w:h="13608" w:code="9"/>
      <w:pgMar w:top="851" w:right="1247" w:bottom="1021" w:left="1021" w:header="0" w:footer="851"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26C" w:rsidRDefault="00B4326C">
      <w:r>
        <w:separator/>
      </w:r>
    </w:p>
  </w:endnote>
  <w:endnote w:type="continuationSeparator" w:id="0">
    <w:p w:rsidR="00B4326C" w:rsidRDefault="00B4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Roya">
    <w:altName w:val="Courier New"/>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Baran">
    <w:panose1 w:val="00000400000000000000"/>
    <w:charset w:val="B2"/>
    <w:family w:val="auto"/>
    <w:pitch w:val="variable"/>
    <w:sig w:usb0="00002001" w:usb1="80000000" w:usb2="00000008" w:usb3="00000000" w:csb0="00000040" w:csb1="00000000"/>
  </w:font>
  <w:font w:name="B Koodak">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li">
    <w:panose1 w:val="01000506000000020004"/>
    <w:charset w:val="B2"/>
    <w:family w:val="auto"/>
    <w:pitch w:val="variable"/>
    <w:sig w:usb0="80002003" w:usb1="80002042" w:usb2="00000008" w:usb3="00000000" w:csb0="00000040" w:csb1="00000000"/>
  </w:font>
  <w:font w:name="Traffic-s">
    <w:charset w:val="00"/>
    <w:family w:val="swiss"/>
    <w:pitch w:val="variable"/>
    <w:sig w:usb0="00000003" w:usb1="00000000" w:usb2="00000000" w:usb3="00000000" w:csb0="00000001" w:csb1="00000000"/>
  </w:font>
  <w:font w:name="Traffic">
    <w:charset w:val="B2"/>
    <w:family w:val="auto"/>
    <w:pitch w:val="variable"/>
    <w:sig w:usb0="00002001" w:usb1="00000000" w:usb2="00000000" w:usb3="00000000" w:csb0="00000040" w:csb1="00000000"/>
  </w:font>
  <w:font w:name="Karim">
    <w:charset w:val="B2"/>
    <w:family w:val="auto"/>
    <w:pitch w:val="variable"/>
    <w:sig w:usb0="00006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Bader">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2  Nazanin">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QCF_P001">
    <w:charset w:val="00"/>
    <w:family w:val="auto"/>
    <w:pitch w:val="variable"/>
    <w:sig w:usb0="80002003" w:usb1="90000000" w:usb2="00000008" w:usb3="00000000" w:csb0="80000041" w:csb1="00000000"/>
  </w:font>
  <w:font w:name="Abo-thar">
    <w:panose1 w:val="05010101010101010101"/>
    <w:charset w:val="02"/>
    <w:family w:val="auto"/>
    <w:pitch w:val="variable"/>
    <w:sig w:usb0="00000000" w:usb1="10000000" w:usb2="00000000" w:usb3="00000000" w:csb0="80000000" w:csb1="00000000"/>
  </w:font>
  <w:font w:name="Ziba Italic Farsi">
    <w:altName w:val="Times New Roman"/>
    <w:charset w:val="01"/>
    <w:family w:val="auto"/>
    <w:pitch w:val="variable"/>
  </w:font>
  <w:font w:name="IRNazli">
    <w:panose1 w:val="02000506000000020002"/>
    <w:charset w:val="00"/>
    <w:family w:val="auto"/>
    <w:pitch w:val="variable"/>
    <w:sig w:usb0="00002003" w:usb1="00000000" w:usb2="00000000" w:usb3="00000000" w:csb0="00000041" w:csb1="00000000"/>
  </w:font>
  <w:font w:name="2  Compset">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QCF_BSML">
    <w:charset w:val="00"/>
    <w:family w:val="auto"/>
    <w:pitch w:val="variable"/>
    <w:sig w:usb0="80002003" w:usb1="90000000" w:usb2="00000008" w:usb3="00000000" w:csb0="80000041" w:csb1="00000000"/>
  </w:font>
  <w:font w:name="Baasem">
    <w:charset w:val="00"/>
    <w:family w:val="swiss"/>
    <w:pitch w:val="variable"/>
    <w:sig w:usb0="00000003" w:usb1="00000000" w:usb2="00000000" w:usb3="00000000" w:csb0="00000001" w:csb1="00000000"/>
  </w:font>
  <w:font w:name="Al-QuranAlKareem">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D6294F" w:rsidRDefault="00B1466F" w:rsidP="001E11D2">
    <w:pPr>
      <w:pStyle w:val="Footer"/>
      <w:ind w:right="360"/>
      <w:rPr>
        <w:sz w:val="2"/>
        <w:szCs w:val="2"/>
      </w:rPr>
    </w:pPr>
    <w:r>
      <w:rPr>
        <w:noProof/>
        <w:sz w:val="2"/>
        <w:szCs w:val="2"/>
      </w:rPr>
      <mc:AlternateContent>
        <mc:Choice Requires="wps">
          <w:drawing>
            <wp:anchor distT="0" distB="0" distL="114300" distR="114300" simplePos="0" relativeHeight="251663360" behindDoc="0" locked="0" layoutInCell="1" allowOverlap="1">
              <wp:simplePos x="0" y="0"/>
              <wp:positionH relativeFrom="column">
                <wp:posOffset>4010660</wp:posOffset>
              </wp:positionH>
              <wp:positionV relativeFrom="paragraph">
                <wp:posOffset>38100</wp:posOffset>
              </wp:positionV>
              <wp:extent cx="472440" cy="323850"/>
              <wp:effectExtent l="635" t="0" r="3175" b="0"/>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A42CC" w:rsidRPr="00CE7943" w:rsidRDefault="001A42CC" w:rsidP="001E11D2">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Pr>
                              <w:rStyle w:val="PageNumber"/>
                              <w:rFonts w:cs="B Mitra"/>
                              <w:noProof/>
                              <w:sz w:val="30"/>
                              <w:szCs w:val="30"/>
                              <w:rtl/>
                            </w:rPr>
                            <w:t>2</w:t>
                          </w:r>
                          <w:r w:rsidRPr="00CE7943">
                            <w:rPr>
                              <w:rStyle w:val="PageNumber"/>
                              <w:rFonts w:cs="B Mitra"/>
                              <w:sz w:val="30"/>
                              <w:szCs w:val="30"/>
                              <w:rtl/>
                            </w:rPr>
                            <w:fldChar w:fldCharType="end"/>
                          </w:r>
                        </w:p>
                        <w:p w:rsidR="001A42CC" w:rsidRPr="00BB29BC" w:rsidRDefault="001A42CC" w:rsidP="001E11D2">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315.8pt;margin-top:3pt;width:37.2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OruugIAAMA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" filled="f" stroked="f" strokeweight=".5pt">
              <v:textbox>
                <w:txbxContent>
                  <w:p w:rsidR="001A42CC" w:rsidRPr="00CE7943" w:rsidRDefault="001A42CC" w:rsidP="001E11D2">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Pr>
                        <w:rStyle w:val="PageNumber"/>
                        <w:rFonts w:cs="B Mitra"/>
                        <w:noProof/>
                        <w:sz w:val="30"/>
                        <w:szCs w:val="30"/>
                        <w:rtl/>
                      </w:rPr>
                      <w:t>2</w:t>
                    </w:r>
                    <w:r w:rsidRPr="00CE7943">
                      <w:rPr>
                        <w:rStyle w:val="PageNumber"/>
                        <w:rFonts w:cs="B Mitra"/>
                        <w:sz w:val="30"/>
                        <w:szCs w:val="30"/>
                        <w:rtl/>
                      </w:rPr>
                      <w:fldChar w:fldCharType="end"/>
                    </w:r>
                  </w:p>
                  <w:p w:rsidR="001A42CC" w:rsidRPr="00BB29BC" w:rsidRDefault="001A42CC" w:rsidP="001E11D2">
                    <w:pPr>
                      <w:rPr>
                        <w:rFonts w:cs="mylotus"/>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4470BD" w:rsidRDefault="00B1466F">
    <w:pPr>
      <w:pStyle w:val="Footer"/>
      <w:rPr>
        <w:sz w:val="2"/>
        <w:szCs w:val="2"/>
      </w:rPr>
    </w:pPr>
    <w:r>
      <w:rPr>
        <w:noProof/>
        <w:sz w:val="2"/>
        <w:szCs w:val="2"/>
      </w:rPr>
      <mc:AlternateContent>
        <mc:Choice Requires="wps">
          <w:drawing>
            <wp:anchor distT="0" distB="0" distL="114300" distR="114300" simplePos="0" relativeHeight="251658240" behindDoc="0" locked="0" layoutInCell="1" allowOverlap="1">
              <wp:simplePos x="0" y="0"/>
              <wp:positionH relativeFrom="column">
                <wp:posOffset>4010660</wp:posOffset>
              </wp:positionH>
              <wp:positionV relativeFrom="paragraph">
                <wp:posOffset>36830</wp:posOffset>
              </wp:positionV>
              <wp:extent cx="472440" cy="323850"/>
              <wp:effectExtent l="635" t="0" r="3175" b="127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A42CC" w:rsidRPr="00CE7943" w:rsidRDefault="001A42CC" w:rsidP="00817899">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B1466F">
                            <w:rPr>
                              <w:rStyle w:val="PageNumber"/>
                              <w:rFonts w:cs="B Mitra"/>
                              <w:noProof/>
                              <w:sz w:val="30"/>
                              <w:szCs w:val="30"/>
                              <w:rtl/>
                            </w:rPr>
                            <w:t>28</w:t>
                          </w:r>
                          <w:r w:rsidRPr="00CE7943">
                            <w:rPr>
                              <w:rStyle w:val="PageNumber"/>
                              <w:rFonts w:cs="B Mitra"/>
                              <w:sz w:val="30"/>
                              <w:szCs w:val="30"/>
                              <w:rtl/>
                            </w:rPr>
                            <w:fldChar w:fldCharType="end"/>
                          </w:r>
                        </w:p>
                        <w:p w:rsidR="001A42CC" w:rsidRPr="00BB29BC" w:rsidRDefault="001A42CC" w:rsidP="00817899">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315.8pt;margin-top:2.9pt;width:37.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juuQIAAMA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" filled="f" stroked="f" strokeweight=".5pt">
              <v:textbox>
                <w:txbxContent>
                  <w:p w:rsidR="001A42CC" w:rsidRPr="00CE7943" w:rsidRDefault="001A42CC" w:rsidP="00817899">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B1466F">
                      <w:rPr>
                        <w:rStyle w:val="PageNumber"/>
                        <w:rFonts w:cs="B Mitra"/>
                        <w:noProof/>
                        <w:sz w:val="30"/>
                        <w:szCs w:val="30"/>
                        <w:rtl/>
                      </w:rPr>
                      <w:t>28</w:t>
                    </w:r>
                    <w:r w:rsidRPr="00CE7943">
                      <w:rPr>
                        <w:rStyle w:val="PageNumber"/>
                        <w:rFonts w:cs="B Mitra"/>
                        <w:sz w:val="30"/>
                        <w:szCs w:val="30"/>
                        <w:rtl/>
                      </w:rPr>
                      <w:fldChar w:fldCharType="end"/>
                    </w:r>
                  </w:p>
                  <w:p w:rsidR="001A42CC" w:rsidRPr="00BB29BC" w:rsidRDefault="001A42CC" w:rsidP="00817899">
                    <w:pPr>
                      <w:rPr>
                        <w:rFonts w:cs="mylotus"/>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4470BD" w:rsidRDefault="00B1466F">
    <w:pPr>
      <w:pStyle w:val="Footer"/>
      <w:rPr>
        <w:sz w:val="2"/>
        <w:szCs w:val="2"/>
      </w:rPr>
    </w:pPr>
    <w:r>
      <w:rPr>
        <w:noProof/>
        <w:sz w:val="2"/>
        <w:szCs w:val="2"/>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40640</wp:posOffset>
              </wp:positionV>
              <wp:extent cx="470535" cy="323850"/>
              <wp:effectExtent l="3175" t="2540" r="254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A42CC" w:rsidRPr="00F664D1" w:rsidRDefault="001A42CC" w:rsidP="004470BD">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B1466F">
                            <w:rPr>
                              <w:rStyle w:val="PageNumber"/>
                              <w:rFonts w:cs="B Mitra"/>
                              <w:noProof/>
                              <w:sz w:val="30"/>
                              <w:szCs w:val="30"/>
                              <w:rtl/>
                            </w:rPr>
                            <w:t>29</w:t>
                          </w:r>
                          <w:r w:rsidRPr="00F664D1">
                            <w:rPr>
                              <w:rStyle w:val="PageNumber"/>
                              <w:rFonts w:cs="B Mitra"/>
                              <w:sz w:val="30"/>
                              <w:szCs w:val="30"/>
                              <w:rtl/>
                            </w:rPr>
                            <w:fldChar w:fldCharType="end"/>
                          </w:r>
                        </w:p>
                        <w:p w:rsidR="001A42CC" w:rsidRPr="00BB29BC" w:rsidRDefault="001A42CC" w:rsidP="004470BD">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0" type="#_x0000_t202" style="position:absolute;left:0;text-align:left;margin-left:-.5pt;margin-top:3.2pt;width:37.0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" filled="f" stroked="f" strokeweight=".5pt">
              <v:textbox>
                <w:txbxContent>
                  <w:p w:rsidR="001A42CC" w:rsidRPr="00F664D1" w:rsidRDefault="001A42CC" w:rsidP="004470BD">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B1466F">
                      <w:rPr>
                        <w:rStyle w:val="PageNumber"/>
                        <w:rFonts w:cs="B Mitra"/>
                        <w:noProof/>
                        <w:sz w:val="30"/>
                        <w:szCs w:val="30"/>
                        <w:rtl/>
                      </w:rPr>
                      <w:t>29</w:t>
                    </w:r>
                    <w:r w:rsidRPr="00F664D1">
                      <w:rPr>
                        <w:rStyle w:val="PageNumber"/>
                        <w:rFonts w:cs="B Mitra"/>
                        <w:sz w:val="30"/>
                        <w:szCs w:val="30"/>
                        <w:rtl/>
                      </w:rPr>
                      <w:fldChar w:fldCharType="end"/>
                    </w:r>
                  </w:p>
                  <w:p w:rsidR="001A42CC" w:rsidRPr="00BB29BC" w:rsidRDefault="001A42CC" w:rsidP="004470BD">
                    <w:pPr>
                      <w:rPr>
                        <w:rFonts w:cs="mylotus"/>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4470BD" w:rsidRDefault="00B1466F">
    <w:pPr>
      <w:pStyle w:val="Footer"/>
      <w:rPr>
        <w:sz w:val="2"/>
        <w:szCs w:val="2"/>
      </w:rPr>
    </w:pPr>
    <w:r>
      <w:rPr>
        <w:noProof/>
        <w:sz w:val="2"/>
        <w:szCs w:val="2"/>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40640</wp:posOffset>
              </wp:positionV>
              <wp:extent cx="470535" cy="323850"/>
              <wp:effectExtent l="3175" t="2540" r="2540" b="0"/>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A42CC" w:rsidRPr="00F664D1" w:rsidRDefault="001A42CC" w:rsidP="00817899">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B1466F">
                            <w:rPr>
                              <w:rStyle w:val="PageNumber"/>
                              <w:rFonts w:cs="B Mitra"/>
                              <w:noProof/>
                              <w:sz w:val="30"/>
                              <w:szCs w:val="30"/>
                              <w:rtl/>
                            </w:rPr>
                            <w:t>23</w:t>
                          </w:r>
                          <w:r w:rsidRPr="00F664D1">
                            <w:rPr>
                              <w:rStyle w:val="PageNumber"/>
                              <w:rFonts w:cs="B Mitra"/>
                              <w:sz w:val="30"/>
                              <w:szCs w:val="30"/>
                              <w:rtl/>
                            </w:rPr>
                            <w:fldChar w:fldCharType="end"/>
                          </w:r>
                        </w:p>
                        <w:p w:rsidR="001A42CC" w:rsidRPr="00BB29BC" w:rsidRDefault="001A42CC" w:rsidP="00817899">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25pt;margin-top:3.2pt;width:37.0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" filled="f" stroked="f" strokeweight=".5pt">
              <v:textbox>
                <w:txbxContent>
                  <w:p w:rsidR="001A42CC" w:rsidRPr="00F664D1" w:rsidRDefault="001A42CC" w:rsidP="00817899">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B1466F">
                      <w:rPr>
                        <w:rStyle w:val="PageNumber"/>
                        <w:rFonts w:cs="B Mitra"/>
                        <w:noProof/>
                        <w:sz w:val="30"/>
                        <w:szCs w:val="30"/>
                        <w:rtl/>
                      </w:rPr>
                      <w:t>23</w:t>
                    </w:r>
                    <w:r w:rsidRPr="00F664D1">
                      <w:rPr>
                        <w:rStyle w:val="PageNumber"/>
                        <w:rFonts w:cs="B Mitra"/>
                        <w:sz w:val="30"/>
                        <w:szCs w:val="30"/>
                        <w:rtl/>
                      </w:rPr>
                      <w:fldChar w:fldCharType="end"/>
                    </w:r>
                  </w:p>
                  <w:p w:rsidR="001A42CC" w:rsidRPr="00BB29BC" w:rsidRDefault="001A42CC" w:rsidP="00817899">
                    <w:pPr>
                      <w:rPr>
                        <w:rFonts w:cs="mylot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26C" w:rsidRDefault="00B4326C" w:rsidP="00A44B1A">
      <w:pPr>
        <w:spacing w:line="240" w:lineRule="exact"/>
      </w:pPr>
      <w:r>
        <w:separator/>
      </w:r>
    </w:p>
  </w:footnote>
  <w:footnote w:type="continuationSeparator" w:id="0">
    <w:p w:rsidR="00B4326C" w:rsidRPr="004F4D39" w:rsidRDefault="00B4326C" w:rsidP="00A44B1A">
      <w:pPr>
        <w:spacing w:line="240" w:lineRule="exact"/>
        <w:ind w:left="-170"/>
      </w:pPr>
      <w:r w:rsidRPr="005D56BE">
        <w:rPr>
          <w:rFonts w:hint="cs"/>
          <w:position w:val="-30"/>
          <w:rtl/>
        </w:rPr>
        <w:t>=</w:t>
      </w:r>
      <w:r>
        <w:separator/>
      </w:r>
    </w:p>
  </w:footnote>
  <w:footnote w:type="continuationNotice" w:id="1">
    <w:p w:rsidR="00B4326C" w:rsidRPr="00A44B1A" w:rsidRDefault="00B4326C" w:rsidP="00A44B1A">
      <w:pPr>
        <w:pStyle w:val="Footer"/>
        <w:rPr>
          <w:rFonts w:hint="cs"/>
          <w:sz w:val="2"/>
          <w:szCs w:val="2"/>
        </w:rPr>
      </w:pPr>
    </w:p>
  </w:footnote>
  <w:footnote w:id="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در اصول کافی</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باب «</w:t>
      </w:r>
      <w:r w:rsidRPr="003F0EB5">
        <w:rPr>
          <w:rStyle w:val="PageNumber"/>
          <w:rFonts w:ascii="mylotus" w:hAnsi="mylotus" w:cs="IRLotus"/>
          <w:szCs w:val="24"/>
          <w:rtl/>
        </w:rPr>
        <w:t>الأخذ بالسنة وشواهد الکتاب</w:t>
      </w:r>
      <w:r w:rsidRPr="003F0EB5">
        <w:rPr>
          <w:rStyle w:val="PageNumber"/>
          <w:rFonts w:ascii="Lotus Linotype" w:hAnsi="Lotus Linotype" w:cs="IRLotus"/>
          <w:szCs w:val="24"/>
          <w:rtl/>
        </w:rPr>
        <w:t xml:space="preserve">» از حضرت امام جعفر صادق </w:t>
      </w:r>
      <w:r w:rsidRPr="003F0EB5">
        <w:rPr>
          <w:rStyle w:val="PageNumber"/>
          <w:rFonts w:ascii="Lotus Linotype" w:hAnsi="Lotus Linotype" w:cs="CTraditional Arabic" w:hint="cs"/>
          <w:szCs w:val="24"/>
          <w:rtl/>
          <w:lang w:bidi="fa-IR"/>
        </w:rPr>
        <w:t>؛</w:t>
      </w:r>
      <w:r w:rsidRPr="003F0EB5">
        <w:rPr>
          <w:rStyle w:val="PageNumber"/>
          <w:rFonts w:ascii="Lotus Linotype" w:hAnsi="Lotus Linotype" w:cs="IRLotus"/>
          <w:szCs w:val="24"/>
          <w:rtl/>
        </w:rPr>
        <w:t xml:space="preserve"> احادیث متعدد نقل شده که آن حضرت</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شرط صحت و مقبولیت حدیث را موافقت آن با قرآن دانسته و از پذیرش احادیث مخالف قرآن نهی فرموده و آنها را «زخرف</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دروغ خوش</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 نما» نامیده است. همچنین آن </w:t>
      </w:r>
      <w:r w:rsidRPr="003F0EB5">
        <w:rPr>
          <w:rStyle w:val="PageNumber"/>
          <w:rFonts w:ascii="Lotus Linotype" w:hAnsi="Lotus Linotype" w:cs="IRLotus" w:hint="cs"/>
          <w:szCs w:val="24"/>
          <w:rtl/>
        </w:rPr>
        <w:t>حضرت</w:t>
      </w:r>
      <w:r w:rsidRPr="003F0EB5">
        <w:rPr>
          <w:rStyle w:val="PageNumber"/>
          <w:rFonts w:ascii="Lotus Linotype" w:hAnsi="Lotus Linotype" w:cs="IRLotus"/>
          <w:szCs w:val="24"/>
          <w:rtl/>
        </w:rPr>
        <w:t xml:space="preserve"> می</w:t>
      </w:r>
      <w:r w:rsidRPr="003F0EB5">
        <w:rPr>
          <w:rFonts w:ascii="Lotus Linotype" w:hAnsi="Lotus Linotype" w:cs="IRLotus"/>
          <w:szCs w:val="24"/>
          <w:rtl/>
        </w:rPr>
        <w:t>‌</w:t>
      </w:r>
      <w:r w:rsidRPr="003F0EB5">
        <w:rPr>
          <w:rStyle w:val="PageNumber"/>
          <w:rFonts w:ascii="Lotus Linotype" w:hAnsi="Lotus Linotype" w:cs="IRLotus"/>
          <w:szCs w:val="24"/>
          <w:rtl/>
        </w:rPr>
        <w:t xml:space="preserve">فرماید: پیامبر </w:t>
      </w:r>
      <w:r w:rsidRPr="003F0EB5">
        <w:rPr>
          <w:rStyle w:val="PageNumber"/>
          <w:rFonts w:ascii="Lotus Linotype" w:hAnsi="Lotus Linotype" w:cs="CTraditional Arabic" w:hint="cs"/>
          <w:szCs w:val="24"/>
          <w:rtl/>
          <w:lang w:bidi="fa-IR"/>
        </w:rPr>
        <w:t>ص</w:t>
      </w:r>
      <w:r w:rsidRPr="003F0EB5">
        <w:rPr>
          <w:rStyle w:val="PageNumber"/>
          <w:rFonts w:ascii="Lotus Linotype" w:hAnsi="Lotus Linotype" w:cs="IRLotus"/>
          <w:szCs w:val="24"/>
          <w:rtl/>
        </w:rPr>
        <w:t xml:space="preserve">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نی» خطبه</w:t>
      </w:r>
      <w:r w:rsidRPr="003F0EB5">
        <w:rPr>
          <w:rFonts w:ascii="Lotus Linotype" w:hAnsi="Lotus Linotype" w:cs="IRLotus"/>
          <w:szCs w:val="24"/>
          <w:rtl/>
        </w:rPr>
        <w:t>‌</w:t>
      </w:r>
      <w:r w:rsidRPr="003F0EB5">
        <w:rPr>
          <w:rStyle w:val="PageNumber"/>
          <w:rFonts w:ascii="Lotus Linotype" w:hAnsi="Lotus Linotype" w:cs="IRLotus"/>
          <w:szCs w:val="24"/>
          <w:rtl/>
        </w:rPr>
        <w:t>ای خواند و در آن فرمود: «</w:t>
      </w:r>
      <w:r w:rsidRPr="003F0EB5">
        <w:rPr>
          <w:rStyle w:val="PageNumber"/>
          <w:rFonts w:ascii="Lotus Linotype" w:hAnsi="Lotus Linotype" w:cs="IRLotus" w:hint="cs"/>
          <w:szCs w:val="24"/>
          <w:rtl/>
        </w:rPr>
        <w:t>ای مردم</w:t>
      </w:r>
      <w:r w:rsidRPr="003F0EB5">
        <w:rPr>
          <w:rStyle w:val="PageNumber"/>
          <w:rFonts w:ascii="Lotus Linotype" w:hAnsi="Lotus Linotype" w:cs="IRLotus"/>
          <w:szCs w:val="24"/>
          <w:rtl/>
        </w:rPr>
        <w:t>، آنچه از جانب من به شما رسید که موافق قرآن بود من آن را گفته</w:t>
      </w:r>
      <w:r w:rsidRPr="003F0EB5">
        <w:rPr>
          <w:rFonts w:ascii="Lotus Linotype" w:hAnsi="Lotus Linotype" w:cs="IRLotus"/>
          <w:szCs w:val="24"/>
          <w:rtl/>
        </w:rPr>
        <w:t>‌</w:t>
      </w:r>
      <w:r w:rsidRPr="003F0EB5">
        <w:rPr>
          <w:rStyle w:val="PageNumber"/>
          <w:rFonts w:ascii="Lotus Linotype" w:hAnsi="Lotus Linotype" w:cs="IRLotus"/>
          <w:szCs w:val="24"/>
          <w:rtl/>
        </w:rPr>
        <w:t>ام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و آنچه</w:t>
      </w:r>
      <w:r w:rsidRPr="003F0EB5">
        <w:rPr>
          <w:rStyle w:val="PageNumber"/>
          <w:rFonts w:ascii="Lotus Linotype" w:hAnsi="Lotus Linotype" w:cs="IRLotus" w:hint="cs"/>
          <w:szCs w:val="24"/>
          <w:rtl/>
        </w:rPr>
        <w:t xml:space="preserve"> از جانب من</w:t>
      </w:r>
      <w:r w:rsidRPr="003F0EB5">
        <w:rPr>
          <w:rStyle w:val="PageNumber"/>
          <w:rFonts w:ascii="Lotus Linotype" w:hAnsi="Lotus Linotype" w:cs="IRLotus"/>
          <w:szCs w:val="24"/>
          <w:rtl/>
        </w:rPr>
        <w:t xml:space="preserve"> به شما رسید که مخالف قرآن بود من آن را نگفته</w:t>
      </w:r>
      <w:r w:rsidRPr="003F0EB5">
        <w:rPr>
          <w:rFonts w:ascii="Lotus Linotype" w:hAnsi="Lotus Linotype" w:cs="IRLotus"/>
          <w:szCs w:val="24"/>
          <w:rtl/>
        </w:rPr>
        <w:t>‌</w:t>
      </w:r>
      <w:r w:rsidRPr="003F0EB5">
        <w:rPr>
          <w:rStyle w:val="PageNumber"/>
          <w:rFonts w:ascii="Lotus Linotype" w:hAnsi="Lotus Linotype" w:cs="IRLotus"/>
          <w:szCs w:val="24"/>
          <w:rtl/>
        </w:rPr>
        <w:t>ام»</w:t>
      </w:r>
      <w:r w:rsidRPr="003F0EB5">
        <w:rPr>
          <w:rStyle w:val="PageNumber"/>
          <w:rFonts w:ascii="Lotus Linotype" w:hAnsi="Lotus Linotype" w:cs="IRLotus" w:hint="cs"/>
          <w:szCs w:val="24"/>
          <w:rtl/>
        </w:rPr>
        <w:t>.</w:t>
      </w:r>
    </w:p>
    <w:p w:rsidR="001A42CC" w:rsidRPr="003F0EB5" w:rsidRDefault="001A42CC" w:rsidP="00F15AB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 xml:space="preserve">در باب دیگری از همین کتاب از امام محمد باقر </w:t>
      </w:r>
      <w:r w:rsidRPr="003F0EB5">
        <w:rPr>
          <w:rStyle w:val="PageNumber"/>
          <w:rFonts w:ascii="Lotus Linotype" w:hAnsi="Lotus Linotype" w:cs="CTraditional Arabic" w:hint="cs"/>
          <w:szCs w:val="24"/>
          <w:rtl/>
          <w:lang w:bidi="fa-IR"/>
        </w:rPr>
        <w:t>؛</w:t>
      </w:r>
      <w:r w:rsidRPr="003F0EB5">
        <w:rPr>
          <w:rStyle w:val="PageNumber"/>
          <w:rFonts w:ascii="Lotus Linotype" w:hAnsi="Lotus Linotype" w:cs="IRLotus"/>
          <w:szCs w:val="24"/>
          <w:rtl/>
        </w:rPr>
        <w:t xml:space="preserve"> روایت شده که می</w:t>
      </w:r>
      <w:r w:rsidRPr="003F0EB5">
        <w:rPr>
          <w:rFonts w:ascii="Lotus Linotype" w:hAnsi="Lotus Linotype" w:cs="IRLotus"/>
          <w:szCs w:val="24"/>
          <w:rtl/>
        </w:rPr>
        <w:t>‌</w:t>
      </w:r>
      <w:r w:rsidRPr="003F0EB5">
        <w:rPr>
          <w:rStyle w:val="PageNumber"/>
          <w:rFonts w:ascii="Lotus Linotype" w:hAnsi="Lotus Linotype" w:cs="IRLotus"/>
          <w:szCs w:val="24"/>
          <w:rtl/>
        </w:rPr>
        <w:t>فرمود: «هر گاه برایتان سخنی [در امر دین] گفتم، از من بپرسید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در کجای قرآن است»</w:t>
      </w:r>
      <w:r w:rsidRPr="003F0EB5">
        <w:rPr>
          <w:rStyle w:val="PageNumber"/>
          <w:rFonts w:ascii="Lotus Linotype" w:hAnsi="Lotus Linotype" w:cs="IRLotus" w:hint="cs"/>
          <w:szCs w:val="24"/>
          <w:rtl/>
        </w:rPr>
        <w:t>.</w:t>
      </w:r>
    </w:p>
    <w:p w:rsidR="001A42CC" w:rsidRPr="003F0EB5" w:rsidRDefault="001A42CC" w:rsidP="00F15AB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در واقع حضرت باقر العلوم</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می</w:t>
      </w:r>
      <w:r w:rsidRPr="003F0EB5">
        <w:rPr>
          <w:rStyle w:val="PageNumber"/>
          <w:rFonts w:cs="Times New Roman" w:hint="cs"/>
          <w:szCs w:val="24"/>
          <w:rtl/>
        </w:rPr>
        <w:t>‌</w:t>
      </w:r>
      <w:r w:rsidRPr="003F0EB5">
        <w:rPr>
          <w:rStyle w:val="PageNumber"/>
          <w:rFonts w:ascii="Lotus Linotype" w:hAnsi="Lotus Linotype" w:cs="IRLotus"/>
          <w:szCs w:val="24"/>
          <w:rtl/>
        </w:rPr>
        <w:t xml:space="preserve">خواست امت را آن چنان تربیت </w:t>
      </w:r>
      <w:r w:rsidRPr="003F0EB5">
        <w:rPr>
          <w:rStyle w:val="PageNumber"/>
          <w:rFonts w:ascii="Lotus Linotype" w:hAnsi="Lotus Linotype" w:cs="IRLotus" w:hint="cs"/>
          <w:szCs w:val="24"/>
          <w:rtl/>
        </w:rPr>
        <w:t>کند که هیچ ادعایی را بدون استناد به کتاب و سنت نپذیرند؛ لذا می‌</w:t>
      </w:r>
      <w:r w:rsidRPr="003F0EB5">
        <w:rPr>
          <w:rStyle w:val="PageNumber"/>
          <w:rFonts w:ascii="Lotus Linotype" w:hAnsi="Lotus Linotype" w:cs="IRLotus"/>
          <w:szCs w:val="24"/>
          <w:rtl/>
        </w:rPr>
        <w:t>فرماید که سخن را حتی از پیشوایان دین در صورتی بپذیرند که متکی به تأیید قرآن کریم باشد</w:t>
      </w:r>
      <w:r w:rsidRPr="003F0EB5">
        <w:rPr>
          <w:rStyle w:val="PageNumber"/>
          <w:rFonts w:ascii="Lotus Linotype" w:hAnsi="Lotus Linotype" w:cs="IRLotus" w:hint="cs"/>
          <w:szCs w:val="24"/>
          <w:rtl/>
        </w:rPr>
        <w:t>.</w:t>
      </w:r>
    </w:p>
  </w:footnote>
  <w:footnote w:id="3">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 xml:space="preserve">ثقفی، الغارات،1/210 ؛ شوشتری، </w:t>
      </w:r>
      <w:r w:rsidRPr="003F0EB5">
        <w:rPr>
          <w:rFonts w:ascii="mylotus" w:hAnsi="mylotus" w:cs="IRLotus"/>
          <w:szCs w:val="24"/>
          <w:rtl/>
        </w:rPr>
        <w:t>الدرجات الرفیعة</w:t>
      </w:r>
      <w:r w:rsidRPr="003F0EB5">
        <w:rPr>
          <w:rFonts w:cs="IRLotus" w:hint="cs"/>
          <w:szCs w:val="24"/>
          <w:rtl/>
        </w:rPr>
        <w:t>، ص236؛ تاریخ طبری،3 /550</w:t>
      </w:r>
      <w:r w:rsidRPr="003F0EB5">
        <w:rPr>
          <w:rStyle w:val="PageNumber"/>
          <w:rFonts w:ascii="Lotus Linotype" w:hAnsi="Lotus Linotype" w:cs="IRLotus" w:hint="cs"/>
          <w:szCs w:val="24"/>
          <w:rtl/>
        </w:rPr>
        <w:t>.</w:t>
      </w:r>
    </w:p>
  </w:footnote>
  <w:footnote w:id="4">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نهج البلاغه، خطبۀ 219</w:t>
      </w:r>
      <w:r w:rsidRPr="003F0EB5">
        <w:rPr>
          <w:rStyle w:val="PageNumber"/>
          <w:rFonts w:ascii="Lotus Linotype" w:hAnsi="Lotus Linotype" w:cs="IRLotus" w:hint="cs"/>
          <w:szCs w:val="24"/>
          <w:rtl/>
        </w:rPr>
        <w:t>.</w:t>
      </w:r>
    </w:p>
  </w:footnote>
  <w:footnote w:id="5">
    <w:p w:rsidR="001A42CC" w:rsidRPr="003F0EB5" w:rsidRDefault="001A42CC" w:rsidP="009974E8">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همان، خطبه 164.</w:t>
      </w:r>
    </w:p>
  </w:footnote>
  <w:footnote w:id="6">
    <w:p w:rsidR="001A42CC" w:rsidRPr="003F0EB5" w:rsidRDefault="001A42CC" w:rsidP="00F15AB3">
      <w:pPr>
        <w:pStyle w:val="FootnoteText"/>
        <w:widowControl w:val="0"/>
        <w:ind w:left="227" w:hanging="227"/>
        <w:jc w:val="both"/>
        <w:rPr>
          <w:rStyle w:val="PageNumber"/>
          <w:rFonts w:ascii="IRLotus" w:hAnsi="IRLotus"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 xml:space="preserve">نصر بن </w:t>
      </w:r>
      <w:r w:rsidRPr="003F0EB5">
        <w:rPr>
          <w:rFonts w:ascii="IRLotus" w:hAnsi="IRLotus" w:cs="IRLotus"/>
          <w:szCs w:val="24"/>
          <w:rtl/>
        </w:rPr>
        <w:t>مزاحم، وقعة صفین، ص103؛ نهج البلاغه، خطبۀ206</w:t>
      </w:r>
      <w:r w:rsidRPr="003F0EB5">
        <w:rPr>
          <w:rStyle w:val="PageNumber"/>
          <w:rFonts w:ascii="IRLotus" w:hAnsi="IRLotus" w:cs="IRLotus"/>
          <w:szCs w:val="24"/>
          <w:rtl/>
        </w:rPr>
        <w:t>.</w:t>
      </w:r>
    </w:p>
  </w:footnote>
  <w:footnote w:id="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عبارات بین </w:t>
      </w:r>
      <w:r w:rsidRPr="003F0EB5">
        <w:rPr>
          <w:rStyle w:val="PageNumber"/>
          <w:rFonts w:ascii="Lotus Linotype" w:hAnsi="Lotus Linotype" w:cs="IRLotus" w:hint="cs"/>
          <w:szCs w:val="24"/>
          <w:rtl/>
        </w:rPr>
        <w:t>پرانتز</w:t>
      </w:r>
      <w:r w:rsidRPr="003F0EB5">
        <w:rPr>
          <w:rStyle w:val="PageNumber"/>
          <w:rFonts w:ascii="Lotus Linotype" w:hAnsi="Lotus Linotype" w:cs="IRLotus"/>
          <w:szCs w:val="24"/>
          <w:rtl/>
        </w:rPr>
        <w:t xml:space="preserve"> را از چاپ سوم کتاب «تقیه در اسلام» نقل کرده</w:t>
      </w:r>
      <w:r w:rsidRPr="003F0EB5">
        <w:rPr>
          <w:rStyle w:val="PageNumber"/>
          <w:rFonts w:cs="Times New Roman" w:hint="cs"/>
          <w:szCs w:val="24"/>
          <w:rtl/>
        </w:rPr>
        <w:t>‌</w:t>
      </w:r>
      <w:r w:rsidRPr="003F0EB5">
        <w:rPr>
          <w:rStyle w:val="PageNumber"/>
          <w:rFonts w:ascii="Lotus Linotype" w:hAnsi="Lotus Linotype" w:cs="IRLotus"/>
          <w:szCs w:val="24"/>
          <w:rtl/>
        </w:rPr>
        <w:t>ام</w:t>
      </w:r>
      <w:r w:rsidRPr="003F0EB5">
        <w:rPr>
          <w:rStyle w:val="PageNumber"/>
          <w:rFonts w:ascii="Lotus Linotype" w:hAnsi="Lotus Linotype" w:cs="IRLotus" w:hint="cs"/>
          <w:szCs w:val="24"/>
          <w:rtl/>
        </w:rPr>
        <w:t xml:space="preserve">. بنگرید به:  </w:t>
      </w:r>
      <w:r w:rsidRPr="003F0EB5">
        <w:rPr>
          <w:rStyle w:val="PageNumber"/>
          <w:rFonts w:ascii="Lotus Linotype" w:hAnsi="Lotus Linotype" w:cs="IRLotus"/>
          <w:szCs w:val="24"/>
          <w:rtl/>
        </w:rPr>
        <w:t>شیخ علی تهرانی</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تقیه در اسلام</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چاپ سوم</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صفحه 32 به بعد</w:t>
      </w:r>
      <w:r w:rsidRPr="003F0EB5">
        <w:rPr>
          <w:rStyle w:val="PageNumber"/>
          <w:rFonts w:ascii="Lotus Linotype" w:hAnsi="Lotus Linotype" w:cs="IRLotus" w:hint="cs"/>
          <w:szCs w:val="24"/>
          <w:rtl/>
        </w:rPr>
        <w:t>.</w:t>
      </w:r>
    </w:p>
  </w:footnote>
  <w:footnote w:id="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بنگرید به:  </w:t>
      </w:r>
      <w:r w:rsidRPr="003F0EB5">
        <w:rPr>
          <w:rStyle w:val="PageNumber"/>
          <w:rFonts w:ascii="Lotus Linotype" w:hAnsi="Lotus Linotype" w:cs="IRLotus"/>
          <w:szCs w:val="24"/>
          <w:rtl/>
        </w:rPr>
        <w:t>ناصر مکارم ش</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راز</w:t>
      </w:r>
      <w:r w:rsidRPr="003F0EB5">
        <w:rPr>
          <w:rStyle w:val="PageNumber"/>
          <w:rFonts w:ascii="Lotus Linotype" w:hAnsi="Lotus Linotype" w:cs="IRLotus" w:hint="cs"/>
          <w:szCs w:val="24"/>
          <w:rtl/>
        </w:rPr>
        <w:t xml:space="preserve">ی، </w:t>
      </w:r>
      <w:r w:rsidRPr="003F0EB5">
        <w:rPr>
          <w:rStyle w:val="PageNumber"/>
          <w:rFonts w:ascii="Lotus Linotype" w:hAnsi="Lotus Linotype" w:cs="IRLotus"/>
          <w:szCs w:val="24"/>
          <w:rtl/>
        </w:rPr>
        <w:t>تق</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ه</w:t>
      </w:r>
      <w:r w:rsidRPr="003F0EB5">
        <w:rPr>
          <w:rStyle w:val="PageNumber"/>
          <w:rFonts w:ascii="Lotus Linotype" w:hAnsi="Lotus Linotype" w:cs="IRLotus"/>
          <w:szCs w:val="24"/>
          <w:rtl/>
        </w:rPr>
        <w:t xml:space="preserve"> سپر</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برا</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مبارز</w:t>
      </w:r>
      <w:r w:rsidRPr="003F0EB5">
        <w:rPr>
          <w:rStyle w:val="PageNumber"/>
          <w:rFonts w:ascii="Lotus Linotype" w:hAnsi="Lotus Linotype" w:cs="IRLotus" w:hint="cs"/>
          <w:szCs w:val="24"/>
          <w:rtl/>
        </w:rPr>
        <w:t>ۀ</w:t>
      </w:r>
      <w:r w:rsidRPr="003F0EB5">
        <w:rPr>
          <w:rStyle w:val="PageNumber"/>
          <w:rFonts w:ascii="Lotus Linotype" w:hAnsi="Lotus Linotype" w:cs="IRLotus"/>
          <w:szCs w:val="24"/>
          <w:rtl/>
        </w:rPr>
        <w:t xml:space="preserve"> عم</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ق‌تر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صفحه 65</w:t>
      </w:r>
      <w:r w:rsidRPr="003F0EB5">
        <w:rPr>
          <w:rStyle w:val="PageNumber"/>
          <w:rFonts w:ascii="Lotus Linotype" w:hAnsi="Lotus Linotype" w:cs="IRLotus" w:hint="cs"/>
          <w:szCs w:val="24"/>
          <w:rtl/>
        </w:rPr>
        <w:t>.</w:t>
      </w:r>
    </w:p>
  </w:footnote>
  <w:footnote w:id="9">
    <w:p w:rsidR="001A42CC" w:rsidRPr="003F0EB5" w:rsidRDefault="001A42CC" w:rsidP="003972BF">
      <w:pPr>
        <w:ind w:left="193" w:hanging="193"/>
        <w:jc w:val="both"/>
        <w:rPr>
          <w:rFonts w:ascii="IRNazli" w:eastAsia="Calibri" w:hAnsi="IRNazli" w:cs="IRLotus"/>
          <w:spacing w:val="-2"/>
          <w:sz w:val="26"/>
          <w:szCs w:val="26"/>
          <w:rtl/>
          <w:lang w:bidi="fa-IR"/>
        </w:rPr>
      </w:pPr>
      <w:r w:rsidRPr="003F0EB5">
        <w:rPr>
          <w:rStyle w:val="PageNumber"/>
          <w:rFonts w:ascii="IRLotus" w:hAnsi="IRLotus" w:cs="IRLotus"/>
          <w:spacing w:val="-2"/>
          <w:sz w:val="26"/>
          <w:szCs w:val="26"/>
          <w:rtl/>
        </w:rPr>
        <w:footnoteRef/>
      </w:r>
      <w:r w:rsidRPr="003F0EB5">
        <w:rPr>
          <w:rStyle w:val="PageNumber"/>
          <w:rFonts w:ascii="Lotus Linotype" w:hAnsi="Lotus Linotype" w:cs="IRLotus" w:hint="cs"/>
          <w:spacing w:val="-2"/>
          <w:rtl/>
        </w:rPr>
        <w:t xml:space="preserve">- </w:t>
      </w:r>
      <w:r w:rsidRPr="003F0EB5">
        <w:rPr>
          <w:rFonts w:ascii="IRNazli" w:eastAsia="Calibri" w:hAnsi="IRNazli" w:cs="IRLotus" w:hint="cs"/>
          <w:spacing w:val="-2"/>
          <w:sz w:val="26"/>
          <w:szCs w:val="26"/>
          <w:rtl/>
          <w:lang w:bidi="fa-IR"/>
        </w:rPr>
        <w:t>همان گونه که در مقدمه مجموعه موحدین در آغاز کتاب به استحضار رسید، تمامی موحدانی که از عقاید خرافی شیعیِ خود دست شسته و پای در وادی توحید و حقیقت نهاده‌ا‌ند، سیری تدریجی را پیموده‌اند؛ بدین معنا که تحول و اندیشه آن بزرگواران، دفعی و ناگهانی نبوده و ایشان در مراحل مختلف و به تدریج، عقاید خود را اصلاح کرده‌اند. از این روست که بعضاً در نوشته‌های آنها مطالب و اظهار نظرهایی را می‌خوانیم که در دوره‌های بعد، آنها را تصحیح کرده‌اند. از جمله موارد ذکر شده، همین دیدگاه علامه برقعی درباره خلفا و صحابۀ کرام حضرت رسول</w:t>
      </w:r>
      <w:r w:rsidRPr="003F0EB5">
        <w:rPr>
          <w:rFonts w:ascii="Calibri" w:eastAsia="Calibri" w:hAnsi="Calibri" w:cs="CTraditional Arabic" w:hint="cs"/>
          <w:spacing w:val="-2"/>
          <w:sz w:val="26"/>
          <w:szCs w:val="26"/>
          <w:rtl/>
          <w:lang w:bidi="fa-IR"/>
        </w:rPr>
        <w:t>ص</w:t>
      </w:r>
      <w:r w:rsidRPr="003F0EB5">
        <w:rPr>
          <w:rFonts w:ascii="IRNazli" w:eastAsia="Calibri" w:hAnsi="IRNazli" w:cs="IRLotus" w:hint="cs"/>
          <w:spacing w:val="-2"/>
          <w:sz w:val="26"/>
          <w:szCs w:val="26"/>
          <w:rtl/>
          <w:lang w:bidi="fa-IR"/>
        </w:rPr>
        <w:t xml:space="preserve"> و نحوۀ انتخاب جانشینان پیامبر خداست. اشاره به این نکته ضروری است که علامه برقعی</w:t>
      </w:r>
      <w:r w:rsidRPr="003F0EB5">
        <w:rPr>
          <w:rFonts w:ascii="Calibri" w:eastAsia="Calibri" w:hAnsi="Calibri" w:cs="CTraditional Arabic" w:hint="cs"/>
          <w:spacing w:val="-2"/>
          <w:sz w:val="26"/>
          <w:szCs w:val="26"/>
          <w:rtl/>
          <w:lang w:bidi="fa-IR"/>
        </w:rPr>
        <w:t>:</w:t>
      </w:r>
      <w:r w:rsidRPr="003F0EB5">
        <w:rPr>
          <w:rFonts w:ascii="IRNazli" w:eastAsia="Calibri" w:hAnsi="IRNazli" w:cs="IRLotus" w:hint="cs"/>
          <w:spacing w:val="-2"/>
          <w:sz w:val="26"/>
          <w:szCs w:val="26"/>
          <w:rtl/>
          <w:lang w:bidi="fa-IR"/>
        </w:rPr>
        <w:t xml:space="preserve"> این مقدمه را در سال‌‌های بسیار دور نوشته ‌است، و پر واضح است که به حول و ارادۀ خداوند متعال، ایشان دچار چنان تحول عمیقی شد که خود به یکی از مدافعان اصلی صحابه و خلفا تبدیل شد، به صورتی که با ترجمه کتاب‌ </w:t>
      </w:r>
      <w:r w:rsidR="003972BF" w:rsidRPr="003F0EB5">
        <w:rPr>
          <w:rFonts w:ascii="IRNazli" w:eastAsia="Calibri" w:hAnsi="IRNazli" w:cs="IRLotus" w:hint="cs"/>
          <w:spacing w:val="-2"/>
          <w:sz w:val="26"/>
          <w:szCs w:val="26"/>
          <w:rtl/>
          <w:lang w:bidi="fa-IR"/>
        </w:rPr>
        <w:t>«</w:t>
      </w:r>
      <w:r w:rsidRPr="003F0EB5">
        <w:rPr>
          <w:rFonts w:ascii="IRNazli" w:eastAsia="Calibri" w:hAnsi="IRNazli" w:cs="IRLotus" w:hint="cs"/>
          <w:spacing w:val="-2"/>
          <w:sz w:val="26"/>
          <w:szCs w:val="26"/>
          <w:rtl/>
          <w:lang w:bidi="fa-IR"/>
        </w:rPr>
        <w:t>العقیدة الإسلامیة» نوشته‌ی امام محمدبن عبدالوهاب</w:t>
      </w:r>
      <w:r w:rsidRPr="003F0EB5">
        <w:rPr>
          <w:rFonts w:ascii="Calibri" w:eastAsia="Calibri" w:hAnsi="Calibri" w:cs="CTraditional Arabic" w:hint="cs"/>
          <w:spacing w:val="-2"/>
          <w:sz w:val="26"/>
          <w:szCs w:val="26"/>
          <w:rtl/>
          <w:lang w:bidi="fa-IR"/>
        </w:rPr>
        <w:t>:</w:t>
      </w:r>
      <w:r w:rsidRPr="003F0EB5">
        <w:rPr>
          <w:rFonts w:ascii="IRNazli" w:eastAsia="Calibri" w:hAnsi="IRNazli" w:cs="IRLotus" w:hint="cs"/>
          <w:spacing w:val="-2"/>
          <w:sz w:val="26"/>
          <w:szCs w:val="26"/>
          <w:rtl/>
          <w:lang w:bidi="fa-IR"/>
        </w:rPr>
        <w:t xml:space="preserve"> به شرح و بسط دیدگاه‌های توحیدی اهل سنت پرداخت و با برگردان فارسی «منهاج السنة النبویة» اثر شیخ الاسلام ابن تیمیه و همچنین «العواصم من القواصم» نوشته‌ی قاضی ابوبکر ابن العربی، از ساحت یاران پاک حضرت محمد</w:t>
      </w:r>
      <w:r w:rsidRPr="003F0EB5">
        <w:rPr>
          <w:rFonts w:ascii="Calibri" w:eastAsia="Calibri" w:hAnsi="Calibri" w:cs="CTraditional Arabic" w:hint="cs"/>
          <w:spacing w:val="-2"/>
          <w:sz w:val="26"/>
          <w:szCs w:val="26"/>
          <w:rtl/>
          <w:lang w:bidi="fa-IR"/>
        </w:rPr>
        <w:t>ص</w:t>
      </w:r>
      <w:r w:rsidRPr="003F0EB5">
        <w:rPr>
          <w:rFonts w:ascii="IRNazli" w:eastAsia="Calibri" w:hAnsi="IRNazli" w:cs="IRLotus" w:hint="cs"/>
          <w:spacing w:val="-2"/>
          <w:sz w:val="26"/>
          <w:szCs w:val="26"/>
          <w:rtl/>
          <w:lang w:bidi="fa-IR"/>
        </w:rPr>
        <w:t xml:space="preserve"> دفاع کرد و موجبات خشم و نارضایتی سردمداران خرافه و شرک شیعه را فراهم کرد، تا جایی که قصد جانش را کردند. لذا کسی که چنین شجاعانه دم از حقانیت خلفا و صحابۀ پیامبر</w:t>
      </w:r>
      <w:r w:rsidRPr="003F0EB5">
        <w:rPr>
          <w:rFonts w:ascii="Calibri" w:eastAsia="Calibri" w:hAnsi="Calibri" w:cs="CTraditional Arabic" w:hint="cs"/>
          <w:spacing w:val="-2"/>
          <w:sz w:val="26"/>
          <w:szCs w:val="26"/>
          <w:rtl/>
          <w:lang w:bidi="fa-IR"/>
        </w:rPr>
        <w:t>ص</w:t>
      </w:r>
      <w:r w:rsidRPr="003F0EB5">
        <w:rPr>
          <w:rFonts w:ascii="IRNazli" w:eastAsia="Calibri" w:hAnsi="IRNazli" w:cs="IRLotus" w:hint="cs"/>
          <w:spacing w:val="-2"/>
          <w:sz w:val="26"/>
          <w:szCs w:val="26"/>
          <w:rtl/>
          <w:lang w:bidi="fa-IR"/>
        </w:rPr>
        <w:t xml:space="preserve"> زده است، قطعاً از دیدگاه‌هایی که اینجا در این نوشتار بیان نموده، روی گردانده و از آنها مُبرّاست. </w:t>
      </w:r>
    </w:p>
    <w:p w:rsidR="001A42CC" w:rsidRPr="003F0EB5" w:rsidRDefault="001A42CC" w:rsidP="00F15AB3">
      <w:pPr>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با وجود آنچه گفته شد، مُصحح و ناشر این اثر وظیفۀ خود می‌دانند که بنابر رسالتی که دارند، نکاتی را دربارۀ مطالب فوق به اطلاع خوانندگان برسانند:</w:t>
      </w:r>
    </w:p>
    <w:p w:rsidR="001A42CC" w:rsidRPr="003F0EB5" w:rsidRDefault="001A42CC" w:rsidP="00F15AB3">
      <w:pPr>
        <w:numPr>
          <w:ilvl w:val="0"/>
          <w:numId w:val="28"/>
        </w:numPr>
        <w:ind w:left="477" w:hanging="284"/>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اهل سنت و جماعت- برخلاف شیعیان که مطیع چشم و گوش بستۀ ائمه خود هستند- هرگز خود را موظف به اطاعت بی‌چون و چرا از کسی نمی‌دانند، و تنها استثنای این موضوع، پیامبر اکرم</w:t>
      </w:r>
      <w:r w:rsidRPr="003F0EB5">
        <w:rPr>
          <w:rFonts w:ascii="IRNazli" w:eastAsia="Calibri" w:hAnsi="IRNazli" w:cs="CTraditional Arabic" w:hint="cs"/>
          <w:sz w:val="26"/>
          <w:szCs w:val="26"/>
          <w:rtl/>
          <w:lang w:bidi="fa-IR"/>
        </w:rPr>
        <w:t>ص</w:t>
      </w:r>
      <w:r w:rsidRPr="003F0EB5">
        <w:rPr>
          <w:rFonts w:ascii="IRNazli" w:eastAsia="Calibri" w:hAnsi="IRNazli" w:cs="IRLotus" w:hint="cs"/>
          <w:sz w:val="26"/>
          <w:szCs w:val="26"/>
          <w:rtl/>
          <w:lang w:bidi="fa-IR"/>
        </w:rPr>
        <w:t xml:space="preserve"> است که مُؤَیَّد به تأییدات الهی بود و اتصال به منبع لایزال وحی، سخن ایشان را تصدیق می‌نمود. پیروان فرقۀ ناجیۀ اهل سنت و جماعت- برعکس شیعیان- هرگز قال زید و قال صادق و قال فلان نمی‌گویند، و حدیث را سخنی می‌دانند که فقط با "قال رسول الله</w:t>
      </w:r>
      <w:r w:rsidRPr="003F0EB5">
        <w:rPr>
          <w:rFonts w:ascii="Calibri" w:eastAsia="Calibri" w:hAnsi="Calibri" w:cs="CTraditional Arabic" w:hint="cs"/>
          <w:sz w:val="26"/>
          <w:szCs w:val="26"/>
          <w:rtl/>
          <w:lang w:bidi="fa-IR"/>
        </w:rPr>
        <w:t>ص</w:t>
      </w:r>
      <w:r w:rsidRPr="003F0EB5">
        <w:rPr>
          <w:rFonts w:ascii="IRNazli" w:eastAsia="Calibri" w:hAnsi="IRNazli" w:cs="IRLotus" w:hint="cs"/>
          <w:sz w:val="26"/>
          <w:szCs w:val="26"/>
          <w:rtl/>
          <w:lang w:bidi="fa-IR"/>
        </w:rPr>
        <w:t>" آغاز شود؛ مابقی سخنان اصحاب و تابعین -هرقدر هم که حکمت‌آمیز و روشنگر باشد-، از نظرِ آنان، چیزی جز حکمت و موعظه نیست و حجت قاطع نمی‌باشد.</w:t>
      </w:r>
    </w:p>
    <w:p w:rsidR="001A42CC" w:rsidRPr="003F0EB5" w:rsidRDefault="001A42CC" w:rsidP="00F15AB3">
      <w:pPr>
        <w:numPr>
          <w:ilvl w:val="0"/>
          <w:numId w:val="28"/>
        </w:numPr>
        <w:ind w:left="477" w:hanging="284"/>
        <w:jc w:val="both"/>
        <w:rPr>
          <w:rFonts w:ascii="IRNazli" w:eastAsia="Calibri" w:hAnsi="IRNazli" w:cs="2  Badr"/>
          <w:sz w:val="26"/>
          <w:szCs w:val="26"/>
          <w:lang w:bidi="fa-IR"/>
        </w:rPr>
      </w:pPr>
      <w:r w:rsidRPr="003F0EB5">
        <w:rPr>
          <w:rFonts w:ascii="IRNazli" w:eastAsia="Calibri" w:hAnsi="IRNazli" w:cs="IRLotus" w:hint="cs"/>
          <w:sz w:val="26"/>
          <w:szCs w:val="26"/>
          <w:rtl/>
          <w:lang w:bidi="fa-IR"/>
        </w:rPr>
        <w:t>انتخاب خلیفه پیامبر خدا در شورای سقیفه، امری صحیح، درست و شرعی بود، چرا که جمعی از بزرگان مهاجرین و انصار در آن شرکت داشتند و بیعت گسترده و قاطع مسلمانان- از جمله همگی اهل بیت نبوی- با خلیفۀ منتخب، دلیلی بر صحت و درستی این انتخاب بوده است. بر خلاف آنچه شیعیان معتقدند، این کار در زمان مناسبی رخ داد، چرا که اگر درایت یاران رسول نبود، نه علی بن ابیطالب، بلکه «سعد بن عباده» بر منصب خلافت تکیه زده بود که به اذعان همگان، هرگز شایستگی و ارج و پارسایی حضرت ابوبکر</w:t>
      </w:r>
      <w:r w:rsidRPr="003F0EB5">
        <w:rPr>
          <w:rFonts w:ascii="Calibri" w:eastAsia="Calibri" w:hAnsi="Calibri" w:cs="CTraditional Arabic" w:hint="cs"/>
          <w:sz w:val="26"/>
          <w:szCs w:val="26"/>
          <w:rtl/>
          <w:lang w:bidi="fa-IR"/>
        </w:rPr>
        <w:t>س</w:t>
      </w:r>
      <w:r w:rsidRPr="003F0EB5">
        <w:rPr>
          <w:rFonts w:ascii="IRNazli" w:eastAsia="Calibri" w:hAnsi="IRNazli" w:cs="IRLotus" w:hint="cs"/>
          <w:sz w:val="26"/>
          <w:szCs w:val="26"/>
          <w:rtl/>
          <w:lang w:bidi="fa-IR"/>
        </w:rPr>
        <w:t xml:space="preserve"> را نداشت. به علاوه، این اقدام و تصمیم، به تأیید کامل حضرت علی</w:t>
      </w:r>
      <w:r w:rsidRPr="003F0EB5">
        <w:rPr>
          <w:rFonts w:ascii="Calibri" w:eastAsia="Calibri" w:hAnsi="Calibri" w:cs="CTraditional Arabic" w:hint="cs"/>
          <w:sz w:val="26"/>
          <w:szCs w:val="26"/>
          <w:rtl/>
          <w:lang w:bidi="fa-IR"/>
        </w:rPr>
        <w:t>س</w:t>
      </w:r>
      <w:r w:rsidRPr="003F0EB5">
        <w:rPr>
          <w:rFonts w:ascii="IRNazli" w:eastAsia="Calibri" w:hAnsi="IRNazli" w:cs="IRLotus" w:hint="cs"/>
          <w:sz w:val="26"/>
          <w:szCs w:val="26"/>
          <w:rtl/>
          <w:lang w:bidi="fa-IR"/>
        </w:rPr>
        <w:t xml:space="preserve"> نیز رسید؛ چنان که در نامه‌ای به معاویه می‌نویسد:</w:t>
      </w:r>
    </w:p>
    <w:p w:rsidR="001A42CC" w:rsidRPr="003F0EB5" w:rsidRDefault="001A42CC" w:rsidP="00F15AB3">
      <w:pPr>
        <w:ind w:left="477"/>
        <w:jc w:val="both"/>
        <w:rPr>
          <w:rFonts w:ascii="IRNazli" w:eastAsia="Calibri" w:hAnsi="IRNazli" w:cs="2  Lotus"/>
          <w:sz w:val="26"/>
          <w:szCs w:val="26"/>
          <w:rtl/>
          <w:lang w:bidi="fa-IR"/>
        </w:rPr>
      </w:pPr>
      <w:r w:rsidRPr="003F0EB5">
        <w:rPr>
          <w:rFonts w:ascii="IRLotus" w:eastAsia="Calibri" w:hAnsi="IRLotus" w:cs="IRLotus"/>
          <w:sz w:val="26"/>
          <w:szCs w:val="26"/>
          <w:rtl/>
          <w:lang w:bidi="fa-IR"/>
        </w:rPr>
        <w:t>«إِنَّهُ بَایعَنِی الْقَوْمُ الَّذِینَ بَایعُوا أَبَا بَکر وَعُمَرَ وَعُثْمانَ عَلَى مَا بَایعُوهُمْ عَلَیهِ، فَلَمْ یکنْ لِلشَّاهِدِ أَنْ یخْتَارَ، وَلاَ لِلغَائِبِ أَنْ یرُدَّ، وَإنَّمَا الشُّورَى لِلْمُهَاجِرِینَ وَال</w:t>
      </w:r>
      <w:r w:rsidRPr="003F0EB5">
        <w:rPr>
          <w:rFonts w:ascii="IRLotus" w:eastAsia="Calibri" w:hAnsi="IRLotus" w:cs="IRLotus" w:hint="cs"/>
          <w:sz w:val="26"/>
          <w:szCs w:val="26"/>
          <w:rtl/>
          <w:lang w:bidi="fa-IR"/>
        </w:rPr>
        <w:t>أَ</w:t>
      </w:r>
      <w:r w:rsidRPr="003F0EB5">
        <w:rPr>
          <w:rFonts w:ascii="IRLotus" w:eastAsia="Calibri" w:hAnsi="IRLotus" w:cs="IRLotus"/>
          <w:sz w:val="26"/>
          <w:szCs w:val="26"/>
          <w:rtl/>
          <w:lang w:bidi="fa-IR"/>
        </w:rPr>
        <w:t>نْصَارِ، فَإِنِ اجْتَمَعُوا عَلَى رَجُل وَسَمَّوْهُ إِمَاماً کانَ ذلِک ل</w:t>
      </w:r>
      <w:r w:rsidRPr="003F0EB5">
        <w:rPr>
          <w:rFonts w:ascii="IRLotus" w:eastAsia="Calibri" w:hAnsi="IRLotus" w:cs="IRLotus" w:hint="cs"/>
          <w:sz w:val="26"/>
          <w:szCs w:val="26"/>
          <w:rtl/>
          <w:lang w:bidi="fa-IR"/>
        </w:rPr>
        <w:t>َ</w:t>
      </w:r>
      <w:r w:rsidRPr="003F0EB5">
        <w:rPr>
          <w:rFonts w:ascii="IRLotus" w:eastAsia="Calibri" w:hAnsi="IRLotus" w:cs="IRLotus"/>
          <w:sz w:val="26"/>
          <w:szCs w:val="26"/>
          <w:rtl/>
          <w:lang w:bidi="fa-IR"/>
        </w:rPr>
        <w:t>له</w:t>
      </w:r>
      <w:r w:rsidRPr="003F0EB5">
        <w:rPr>
          <w:rFonts w:ascii="IRLotus" w:eastAsia="Calibri" w:hAnsi="IRLotus" w:cs="IRLotus" w:hint="cs"/>
          <w:sz w:val="26"/>
          <w:szCs w:val="26"/>
          <w:rtl/>
          <w:lang w:bidi="fa-IR"/>
        </w:rPr>
        <w:t>َ</w:t>
      </w:r>
      <w:r w:rsidRPr="003F0EB5">
        <w:rPr>
          <w:rFonts w:ascii="IRLotus" w:eastAsia="Calibri" w:hAnsi="IRLotus" w:cs="IRLotus"/>
          <w:sz w:val="26"/>
          <w:szCs w:val="26"/>
          <w:rtl/>
          <w:lang w:bidi="fa-IR"/>
        </w:rPr>
        <w:t xml:space="preserve"> رِضىً، فَإِنْ خَرَجَ عَنْ أَمْرِهِمْ خَارِجٌ بِطَعْن أَوْبِدْعَة رَدُّوهُ إِلَى مَا</w:t>
      </w:r>
      <w:r w:rsidRPr="003F0EB5">
        <w:rPr>
          <w:rFonts w:ascii="IRLotus" w:eastAsia="Calibri" w:hAnsi="IRLotus" w:cs="IRLotus" w:hint="cs"/>
          <w:sz w:val="26"/>
          <w:szCs w:val="26"/>
          <w:rtl/>
          <w:lang w:bidi="fa-IR"/>
        </w:rPr>
        <w:t xml:space="preserve"> </w:t>
      </w:r>
      <w:r w:rsidRPr="003F0EB5">
        <w:rPr>
          <w:rFonts w:ascii="IRLotus" w:eastAsia="Calibri" w:hAnsi="IRLotus" w:cs="IRLotus"/>
          <w:sz w:val="26"/>
          <w:szCs w:val="26"/>
          <w:rtl/>
          <w:lang w:bidi="fa-IR"/>
        </w:rPr>
        <w:t>خَرَجَ م</w:t>
      </w:r>
      <w:r w:rsidRPr="003F0EB5">
        <w:rPr>
          <w:rFonts w:ascii="IRLotus" w:eastAsia="Calibri" w:hAnsi="IRLotus" w:cs="IRLotus" w:hint="cs"/>
          <w:sz w:val="26"/>
          <w:szCs w:val="26"/>
          <w:rtl/>
          <w:lang w:bidi="fa-IR"/>
        </w:rPr>
        <w:t>ِ</w:t>
      </w:r>
      <w:r w:rsidRPr="003F0EB5">
        <w:rPr>
          <w:rFonts w:ascii="IRLotus" w:eastAsia="Calibri" w:hAnsi="IRLotus" w:cs="IRLotus"/>
          <w:sz w:val="26"/>
          <w:szCs w:val="26"/>
          <w:rtl/>
          <w:lang w:bidi="fa-IR"/>
        </w:rPr>
        <w:t>ن</w:t>
      </w:r>
      <w:r w:rsidRPr="003F0EB5">
        <w:rPr>
          <w:rFonts w:ascii="IRLotus" w:eastAsia="Calibri" w:hAnsi="IRLotus" w:cs="IRLotus" w:hint="cs"/>
          <w:sz w:val="26"/>
          <w:szCs w:val="26"/>
          <w:rtl/>
        </w:rPr>
        <w:t>ْ</w:t>
      </w:r>
      <w:r w:rsidRPr="003F0EB5">
        <w:rPr>
          <w:rFonts w:ascii="IRLotus" w:eastAsia="Calibri" w:hAnsi="IRLotus" w:cs="IRLotus"/>
          <w:sz w:val="26"/>
          <w:szCs w:val="26"/>
          <w:rtl/>
          <w:lang w:bidi="fa-IR"/>
        </w:rPr>
        <w:t>ه</w:t>
      </w:r>
      <w:r w:rsidRPr="003F0EB5">
        <w:rPr>
          <w:rFonts w:ascii="IRLotus" w:eastAsia="Calibri" w:hAnsi="IRLotus" w:cs="IRLotus" w:hint="cs"/>
          <w:sz w:val="26"/>
          <w:szCs w:val="26"/>
          <w:rtl/>
          <w:lang w:bidi="fa-IR"/>
        </w:rPr>
        <w:t>ُ</w:t>
      </w:r>
      <w:r w:rsidRPr="003F0EB5">
        <w:rPr>
          <w:rFonts w:ascii="IRLotus" w:eastAsia="Calibri" w:hAnsi="IRLotus" w:cs="IRLotus"/>
          <w:sz w:val="26"/>
          <w:szCs w:val="26"/>
          <w:rtl/>
          <w:lang w:bidi="fa-IR"/>
        </w:rPr>
        <w:t>، فَإِنْ أَبَى قَاتَلُوهُ عَلَى اتِّبَاعِهِ غَیرَ سَبِیلِ الْمُؤْمِنِینَ، وَوَلاَّهُ اللهُ مَا تَوَلَّى</w:t>
      </w:r>
      <w:r w:rsidRPr="003F0EB5">
        <w:rPr>
          <w:rFonts w:ascii="IRNazli" w:eastAsia="Calibri" w:hAnsi="IRNazli" w:cs="2  Badr" w:hint="cs"/>
          <w:sz w:val="26"/>
          <w:szCs w:val="26"/>
          <w:rtl/>
          <w:lang w:bidi="fa-IR"/>
        </w:rPr>
        <w:t>»</w:t>
      </w:r>
      <w:r w:rsidRPr="003F0EB5">
        <w:rPr>
          <w:rFonts w:ascii="IRNazli" w:eastAsia="Calibri" w:hAnsi="IRNazli" w:cs="2  Lotus" w:hint="cs"/>
          <w:sz w:val="26"/>
          <w:szCs w:val="26"/>
          <w:rtl/>
          <w:lang w:bidi="fa-IR"/>
        </w:rPr>
        <w:t>.</w:t>
      </w:r>
    </w:p>
    <w:p w:rsidR="001A42CC" w:rsidRPr="003F0EB5" w:rsidRDefault="001A42CC" w:rsidP="00F15AB3">
      <w:pPr>
        <w:ind w:left="477"/>
        <w:jc w:val="both"/>
        <w:rPr>
          <w:rFonts w:ascii="IRLotus" w:eastAsia="Calibri" w:hAnsi="IRLotus" w:cs="IRLotus"/>
          <w:rtl/>
          <w:lang w:bidi="fa-IR"/>
        </w:rPr>
      </w:pPr>
      <w:r w:rsidRPr="003F0EB5">
        <w:rPr>
          <w:rFonts w:ascii="IRLotus" w:eastAsia="Calibri" w:hAnsi="IRLotus" w:cs="IRLotus"/>
          <w:rtl/>
          <w:lang w:bidi="fa-IR"/>
        </w:rPr>
        <w:t>«همان کسانی که با ابوبکر و عمر و عثمان بیعت کردند، با همان شرایط با من بیعت نمودند؛ بنابراین نه حاضران اختیار فسخ یا مخالفت با آن را دارند، و نه کسی که غایب بوده حقِ رد کردن آن را دارد. شورا تنها از آنِ مهاجران و انصار است، هرگاه همگی کسی را برگزیدند و او را پیشوا (امام) نامیدند، خداوند از او راضی و خشنود است؛ بنابراین اگر کسی از فرمان آنها با بدگویی یا بدعتی خارج گردد، مسلمانان او را به جای خود باز می‌گردانند، و اگر امتناع ورزد، با او پیکار می‌کنند، چرا که [آن شخص مخالف] از غیر مسیر مؤمنان تبعیت کرده، و خدا او را در  بیراهه رها می‌سازد». (نامه ششم نهج‌البلاغه).</w:t>
      </w:r>
    </w:p>
    <w:p w:rsidR="001A42CC" w:rsidRPr="003F0EB5" w:rsidRDefault="001A42CC" w:rsidP="00F15AB3">
      <w:pPr>
        <w:ind w:left="477"/>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می‌بینیم که حضرت علی</w:t>
      </w:r>
      <w:r w:rsidRPr="003F0EB5">
        <w:rPr>
          <w:rFonts w:ascii="Calibri" w:eastAsia="Calibri" w:hAnsi="Calibri" w:cs="CTraditional Arabic" w:hint="cs"/>
          <w:sz w:val="26"/>
          <w:szCs w:val="26"/>
          <w:rtl/>
          <w:lang w:bidi="fa-IR"/>
        </w:rPr>
        <w:t>س</w:t>
      </w:r>
      <w:r w:rsidRPr="003F0EB5">
        <w:rPr>
          <w:rFonts w:ascii="IRNazli" w:eastAsia="Calibri" w:hAnsi="IRNazli" w:cs="IRLotus" w:hint="cs"/>
          <w:sz w:val="26"/>
          <w:szCs w:val="26"/>
          <w:rtl/>
          <w:lang w:bidi="fa-IR"/>
        </w:rPr>
        <w:t xml:space="preserve"> دلالت حقانیتِ خلافت خود را تأیید آن از سوی صحابه و یارانی می‌داند که پیشتر با خلفای قبلی با همان شرایط بیعت نموده بودند؛ گو اینکه شورای سقیفه را معیار و میزانی برای درستی و حقانیت نظام انتخاب خلیفه معرفی می‌کند. استاد قلمداران نیز در کتاب «خلافت و امامت» با اشاره به کتاب «العواصم من القواصم» بر این تصمیم و اقدام درست و بجا، صحّه گذاشته است.</w:t>
      </w:r>
    </w:p>
    <w:p w:rsidR="001A42CC" w:rsidRPr="003F0EB5" w:rsidRDefault="001A42CC" w:rsidP="00F15AB3">
      <w:pPr>
        <w:numPr>
          <w:ilvl w:val="0"/>
          <w:numId w:val="28"/>
        </w:numPr>
        <w:ind w:left="477" w:hanging="284"/>
        <w:jc w:val="both"/>
        <w:rPr>
          <w:rFonts w:ascii="IRNazli" w:eastAsia="Calibri" w:hAnsi="IRNazli" w:cs="IRLotus"/>
          <w:sz w:val="26"/>
          <w:szCs w:val="26"/>
          <w:lang w:bidi="fa-IR"/>
        </w:rPr>
      </w:pPr>
      <w:r w:rsidRPr="003F0EB5">
        <w:rPr>
          <w:rFonts w:ascii="IRNazli" w:eastAsia="Calibri" w:hAnsi="IRNazli" w:cs="IRLotus" w:hint="cs"/>
          <w:sz w:val="26"/>
          <w:szCs w:val="26"/>
          <w:rtl/>
          <w:lang w:bidi="fa-IR"/>
        </w:rPr>
        <w:t>موضوع دیگری که جای بحث دارد، عصمت صحابۀ پیامبر</w:t>
      </w:r>
      <w:r w:rsidRPr="003F0EB5">
        <w:rPr>
          <w:rFonts w:ascii="Calibri" w:eastAsia="Calibri" w:hAnsi="Calibri" w:cs="CTraditional Arabic" w:hint="cs"/>
          <w:sz w:val="26"/>
          <w:szCs w:val="26"/>
          <w:rtl/>
          <w:lang w:bidi="fa-IR"/>
        </w:rPr>
        <w:t>ص</w:t>
      </w:r>
      <w:r w:rsidRPr="003F0EB5">
        <w:rPr>
          <w:rFonts w:ascii="IRNazli" w:eastAsia="Calibri" w:hAnsi="IRNazli" w:cs="IRLotus" w:hint="cs"/>
          <w:sz w:val="26"/>
          <w:szCs w:val="26"/>
          <w:rtl/>
          <w:lang w:bidi="fa-IR"/>
        </w:rPr>
        <w:t xml:space="preserve"> است. اهل سنت هرگز یاران رسول را از اشتباه و گناه و خطا مصون نمی‌دانند، بلکه آنان را صرفاً مردان بزرگواری می‌دانند که در نتیجۀ بهره‌مندی از آموزه‌های برترین معلم آفرینش، بصیرت و بینش والایی یافته بودند، اما این بصیرت و خرد، هرگز برای کسی - چنان که در بالا آمده- ایجاب مقامی شبیه عصمت نمی‌کند. در قرآن کریم بارها قول بندگان شایسته و مؤمنان حقیقی نقل شده است که </w:t>
      </w:r>
      <w:r w:rsidRPr="003F0EB5">
        <w:rPr>
          <w:rFonts w:ascii="Traditional Arabic" w:eastAsia="Calibri" w:hAnsi="Traditional Arabic" w:cs="Traditional Arabic"/>
          <w:sz w:val="26"/>
          <w:szCs w:val="26"/>
          <w:rtl/>
          <w:lang w:bidi="fa-IR"/>
        </w:rPr>
        <w:t>﴿</w:t>
      </w:r>
      <w:r w:rsidRPr="003F0EB5">
        <w:rPr>
          <w:rFonts w:ascii="IRLotus" w:eastAsia="Calibri" w:hAnsi="IRLotus" w:cs="KFGQPC Uthmanic Script HAFS"/>
          <w:sz w:val="26"/>
          <w:szCs w:val="26"/>
          <w:rtl/>
          <w:lang w:bidi="fa-IR"/>
        </w:rPr>
        <w:t xml:space="preserve">رَبَّنَا </w:t>
      </w:r>
      <w:r w:rsidRPr="003F0EB5">
        <w:rPr>
          <w:rFonts w:eastAsia="Calibri" w:cs="KFGQPC Uthmanic Script HAFS" w:hint="cs"/>
          <w:sz w:val="26"/>
          <w:szCs w:val="26"/>
          <w:rtl/>
          <w:lang w:bidi="fa-IR"/>
        </w:rPr>
        <w:t>ٱ</w:t>
      </w:r>
      <w:r w:rsidRPr="003F0EB5">
        <w:rPr>
          <w:rFonts w:ascii="IRLotus" w:eastAsia="Calibri" w:hAnsi="IRLotus" w:cs="KFGQPC Uthmanic Script HAFS" w:hint="cs"/>
          <w:sz w:val="26"/>
          <w:szCs w:val="26"/>
          <w:rtl/>
          <w:lang w:bidi="fa-IR"/>
        </w:rPr>
        <w:t>غ</w:t>
      </w:r>
      <w:r w:rsidRPr="003F0EB5">
        <w:rPr>
          <w:rFonts w:eastAsia="Calibri" w:cs="KFGQPC Uthmanic Script HAFS" w:hint="cs"/>
          <w:sz w:val="26"/>
          <w:szCs w:val="26"/>
          <w:rtl/>
          <w:lang w:bidi="fa-IR"/>
        </w:rPr>
        <w:t>ۡ</w:t>
      </w:r>
      <w:r w:rsidRPr="003F0EB5">
        <w:rPr>
          <w:rFonts w:ascii="IRLotus" w:eastAsia="Calibri" w:hAnsi="IRLotus" w:cs="KFGQPC Uthmanic Script HAFS" w:hint="cs"/>
          <w:sz w:val="26"/>
          <w:szCs w:val="26"/>
          <w:rtl/>
          <w:lang w:bidi="fa-IR"/>
        </w:rPr>
        <w:t>فِر</w:t>
      </w:r>
      <w:r w:rsidRPr="003F0EB5">
        <w:rPr>
          <w:rFonts w:eastAsia="Calibri" w:cs="KFGQPC Uthmanic Script HAFS" w:hint="cs"/>
          <w:sz w:val="26"/>
          <w:szCs w:val="26"/>
          <w:rtl/>
          <w:lang w:bidi="fa-IR"/>
        </w:rPr>
        <w:t>ۡ</w:t>
      </w:r>
      <w:r w:rsidRPr="003F0EB5">
        <w:rPr>
          <w:rFonts w:ascii="IRLotus" w:eastAsia="Calibri" w:hAnsi="IRLotus" w:cs="KFGQPC Uthmanic Script HAFS"/>
          <w:sz w:val="26"/>
          <w:szCs w:val="26"/>
          <w:rtl/>
          <w:lang w:bidi="fa-IR"/>
        </w:rPr>
        <w:t xml:space="preserve"> لَنَا ذُنُوبَنَا</w:t>
      </w:r>
      <w:r w:rsidRPr="003F0EB5">
        <w:rPr>
          <w:rFonts w:ascii="Traditional Arabic" w:eastAsia="Calibri" w:hAnsi="Traditional Arabic" w:cs="Traditional Arabic"/>
          <w:sz w:val="26"/>
          <w:szCs w:val="26"/>
          <w:rtl/>
          <w:lang w:bidi="fa-IR"/>
        </w:rPr>
        <w:t>﴾</w:t>
      </w:r>
      <w:r w:rsidRPr="003F0EB5">
        <w:rPr>
          <w:rFonts w:ascii="IRNazli" w:eastAsia="Calibri" w:hAnsi="IRNazli" w:cs="IRLotus" w:hint="cs"/>
          <w:sz w:val="26"/>
          <w:szCs w:val="26"/>
          <w:rtl/>
          <w:lang w:bidi="fa-IR"/>
        </w:rPr>
        <w:t xml:space="preserve">، </w:t>
      </w:r>
      <w:r w:rsidRPr="003F0EB5">
        <w:rPr>
          <w:rFonts w:ascii="Traditional Arabic" w:eastAsia="Calibri" w:hAnsi="Traditional Arabic" w:cs="Traditional Arabic"/>
          <w:sz w:val="26"/>
          <w:szCs w:val="26"/>
          <w:rtl/>
          <w:lang w:bidi="fa-IR"/>
        </w:rPr>
        <w:t>﴿</w:t>
      </w:r>
      <w:r w:rsidRPr="003F0EB5">
        <w:rPr>
          <w:rFonts w:ascii="KFGQPC Uthmanic Script HAFS" w:eastAsia="Calibri" w:hAnsi="Calibri" w:cs="KFGQPC Uthmanic Script HAFS" w:hint="cs"/>
          <w:sz w:val="26"/>
          <w:szCs w:val="26"/>
          <w:rtl/>
        </w:rPr>
        <w:t>رَّبِّ</w:t>
      </w:r>
      <w:r w:rsidRPr="003F0EB5">
        <w:rPr>
          <w:rFonts w:ascii="KFGQPC Uthmanic Script HAFS" w:eastAsia="Calibri" w:hAnsi="Calibri" w:cs="KFGQPC Uthmanic Script HAFS"/>
          <w:sz w:val="26"/>
          <w:szCs w:val="26"/>
          <w:rtl/>
        </w:rPr>
        <w:t xml:space="preserve"> </w:t>
      </w:r>
      <w:r w:rsidRPr="003F0EB5">
        <w:rPr>
          <w:rFonts w:ascii="KFGQPC Uthmanic Script HAFS" w:eastAsia="Calibri" w:hAnsi="Calibri" w:cs="KFGQPC Uthmanic Script HAFS" w:hint="cs"/>
          <w:sz w:val="26"/>
          <w:szCs w:val="26"/>
          <w:rtl/>
        </w:rPr>
        <w:t>ٱغۡفِرۡ</w:t>
      </w:r>
      <w:r w:rsidRPr="003F0EB5">
        <w:rPr>
          <w:rFonts w:ascii="KFGQPC Uthmanic Script HAFS" w:eastAsia="Calibri" w:hAnsi="Calibri" w:cs="KFGQPC Uthmanic Script HAFS"/>
          <w:sz w:val="26"/>
          <w:szCs w:val="26"/>
          <w:rtl/>
        </w:rPr>
        <w:t xml:space="preserve"> </w:t>
      </w:r>
      <w:r w:rsidRPr="003F0EB5">
        <w:rPr>
          <w:rFonts w:ascii="KFGQPC Uthmanic Script HAFS" w:eastAsia="Calibri" w:hAnsi="Calibri" w:cs="KFGQPC Uthmanic Script HAFS" w:hint="cs"/>
          <w:sz w:val="26"/>
          <w:szCs w:val="26"/>
          <w:rtl/>
        </w:rPr>
        <w:t>وَٱرۡحَمۡ</w:t>
      </w:r>
      <w:r w:rsidRPr="003F0EB5">
        <w:rPr>
          <w:rFonts w:ascii="Traditional Arabic" w:eastAsia="Calibri" w:hAnsi="Traditional Arabic" w:cs="Traditional Arabic"/>
          <w:sz w:val="26"/>
          <w:szCs w:val="26"/>
          <w:rtl/>
          <w:lang w:bidi="fa-IR"/>
        </w:rPr>
        <w:t>﴾</w:t>
      </w:r>
      <w:r w:rsidRPr="003F0EB5">
        <w:rPr>
          <w:rFonts w:ascii="IRNazli" w:eastAsia="Calibri" w:hAnsi="IRNazli" w:cs="IRLotus" w:hint="cs"/>
          <w:sz w:val="26"/>
          <w:szCs w:val="26"/>
          <w:rtl/>
          <w:lang w:bidi="fa-IR"/>
        </w:rPr>
        <w:t xml:space="preserve">، </w:t>
      </w:r>
      <w:r w:rsidRPr="003F0EB5">
        <w:rPr>
          <w:rFonts w:ascii="Traditional Arabic" w:eastAsia="Calibri" w:hAnsi="Traditional Arabic" w:cs="Traditional Arabic"/>
          <w:sz w:val="26"/>
          <w:szCs w:val="26"/>
          <w:rtl/>
          <w:lang w:bidi="fa-IR"/>
        </w:rPr>
        <w:t>﴿</w:t>
      </w:r>
      <w:r w:rsidRPr="003F0EB5">
        <w:rPr>
          <w:rFonts w:ascii="KFGQPC Uthmanic Script HAFS" w:eastAsia="Calibri" w:hAnsi="Calibri" w:cs="KFGQPC Uthmanic Script HAFS" w:hint="cs"/>
          <w:sz w:val="26"/>
          <w:szCs w:val="26"/>
          <w:rtl/>
        </w:rPr>
        <w:t>رَّبِّ</w:t>
      </w:r>
      <w:r w:rsidRPr="003F0EB5">
        <w:rPr>
          <w:rFonts w:ascii="KFGQPC Uthmanic Script HAFS" w:eastAsia="Calibri" w:hAnsi="Calibri" w:cs="KFGQPC Uthmanic Script HAFS"/>
          <w:sz w:val="26"/>
          <w:szCs w:val="26"/>
          <w:rtl/>
        </w:rPr>
        <w:t xml:space="preserve"> </w:t>
      </w:r>
      <w:r w:rsidRPr="003F0EB5">
        <w:rPr>
          <w:rFonts w:ascii="KFGQPC Uthmanic Script HAFS" w:eastAsia="Calibri" w:hAnsi="Calibri" w:cs="KFGQPC Uthmanic Script HAFS" w:hint="cs"/>
          <w:sz w:val="26"/>
          <w:szCs w:val="26"/>
          <w:rtl/>
        </w:rPr>
        <w:t>ٱغۡفِرۡ</w:t>
      </w:r>
      <w:r w:rsidRPr="003F0EB5">
        <w:rPr>
          <w:rFonts w:ascii="KFGQPC Uthmanic Script HAFS" w:eastAsia="Calibri" w:hAnsi="Calibri" w:cs="KFGQPC Uthmanic Script HAFS"/>
          <w:sz w:val="26"/>
          <w:szCs w:val="26"/>
          <w:rtl/>
        </w:rPr>
        <w:t xml:space="preserve"> </w:t>
      </w:r>
      <w:r w:rsidRPr="003F0EB5">
        <w:rPr>
          <w:rFonts w:ascii="KFGQPC Uthmanic Script HAFS" w:eastAsia="Calibri" w:hAnsi="Calibri" w:cs="KFGQPC Uthmanic Script HAFS" w:hint="cs"/>
          <w:sz w:val="26"/>
          <w:szCs w:val="26"/>
          <w:rtl/>
        </w:rPr>
        <w:t>وَٱرۡحَمۡ</w:t>
      </w:r>
      <w:r w:rsidRPr="003F0EB5">
        <w:rPr>
          <w:rFonts w:ascii="Traditional Arabic" w:eastAsia="Calibri" w:hAnsi="Traditional Arabic" w:cs="Traditional Arabic"/>
          <w:sz w:val="26"/>
          <w:szCs w:val="26"/>
          <w:rtl/>
          <w:lang w:bidi="fa-IR"/>
        </w:rPr>
        <w:t>﴾</w:t>
      </w:r>
      <w:r w:rsidRPr="003F0EB5">
        <w:rPr>
          <w:rFonts w:ascii="IRNazli" w:eastAsia="Calibri" w:hAnsi="IRNazli" w:cs="IRLotus" w:hint="cs"/>
          <w:sz w:val="26"/>
          <w:szCs w:val="26"/>
          <w:rtl/>
          <w:lang w:bidi="fa-IR"/>
        </w:rPr>
        <w:t>؛ چگونه است که مؤمنان راستین اینچنین خاضعانه و امیدوارانه از خداوند طلب آمرزش می‌کنند، اما صحابه مقامی نزدیک به عصمت دارند؟ حاشا و کلّا!</w:t>
      </w:r>
    </w:p>
    <w:p w:rsidR="001A42CC" w:rsidRPr="003F0EB5" w:rsidRDefault="001A42CC" w:rsidP="00F15AB3">
      <w:pPr>
        <w:ind w:left="477"/>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به علاوه، بر خلاف نظر نویسندۀ محترم، در هیچ منبع و مرجع موثقی از اهل سنت، نمی‌توان ده‌ها گناه و خطای منتسب به پیامبران الهی پیدا کرد، چون هر ادعایی نیازمند مدرک و شاهد است و در کدام کتاب و تاریخ و سیره است که بتوان اخبار و روایاتی دال بر گناهکار بودنِ انبیا پیدا نمود؟</w:t>
      </w:r>
    </w:p>
    <w:p w:rsidR="001A42CC" w:rsidRPr="003F0EB5" w:rsidRDefault="001A42CC" w:rsidP="00F15AB3">
      <w:pPr>
        <w:ind w:left="477"/>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اما اهل سنت، بر خلاف شیعیان، رسول خدا</w:t>
      </w:r>
      <w:r w:rsidRPr="003F0EB5">
        <w:rPr>
          <w:rFonts w:ascii="Calibri" w:eastAsia="Calibri" w:hAnsi="Calibri" w:cs="CTraditional Arabic" w:hint="cs"/>
          <w:sz w:val="26"/>
          <w:szCs w:val="26"/>
          <w:rtl/>
          <w:lang w:bidi="fa-IR"/>
        </w:rPr>
        <w:t>ص</w:t>
      </w:r>
      <w:r w:rsidRPr="003F0EB5">
        <w:rPr>
          <w:rFonts w:ascii="IRNazli" w:eastAsia="Calibri" w:hAnsi="IRNazli" w:cs="IRLotus" w:hint="cs"/>
          <w:sz w:val="26"/>
          <w:szCs w:val="26"/>
          <w:rtl/>
          <w:lang w:bidi="fa-IR"/>
        </w:rPr>
        <w:t xml:space="preserve"> را از اشتباهات دنیوی مصون نمی‌دانند و نمونه‌هایی از آن را در کتب سیره و حدیث ذکر کرده‌اند، که مثلاً آن بزرگوار خطاب به کشاورزانی که به توصیه ایشان در خصوص باروری نخل‌ها عمل کرده و متضرر شده بودند، فرمودند:</w:t>
      </w:r>
    </w:p>
    <w:p w:rsidR="001A42CC" w:rsidRPr="003F0EB5" w:rsidRDefault="001A42CC" w:rsidP="001823AB">
      <w:pPr>
        <w:ind w:left="477"/>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«أَنْتُمْ</w:t>
      </w:r>
      <w:r w:rsidRPr="003F0EB5">
        <w:rPr>
          <w:rFonts w:ascii="IRNazli" w:eastAsia="Calibri" w:hAnsi="IRNazli" w:cs="IRLotus"/>
          <w:sz w:val="26"/>
          <w:szCs w:val="26"/>
          <w:rtl/>
          <w:lang w:bidi="fa-IR"/>
        </w:rPr>
        <w:t xml:space="preserve"> </w:t>
      </w:r>
      <w:r w:rsidRPr="003F0EB5">
        <w:rPr>
          <w:rFonts w:ascii="IRNazli" w:eastAsia="Calibri" w:hAnsi="IRNazli" w:cs="IRLotus" w:hint="cs"/>
          <w:sz w:val="26"/>
          <w:szCs w:val="26"/>
          <w:rtl/>
          <w:lang w:bidi="fa-IR"/>
        </w:rPr>
        <w:t>أَعْلَمُ</w:t>
      </w:r>
      <w:r w:rsidRPr="003F0EB5">
        <w:rPr>
          <w:rFonts w:ascii="IRNazli" w:eastAsia="Calibri" w:hAnsi="IRNazli" w:cs="IRLotus"/>
          <w:sz w:val="26"/>
          <w:szCs w:val="26"/>
          <w:rtl/>
          <w:lang w:bidi="fa-IR"/>
        </w:rPr>
        <w:t xml:space="preserve"> </w:t>
      </w:r>
      <w:r w:rsidRPr="003F0EB5">
        <w:rPr>
          <w:rFonts w:ascii="IRNazli" w:eastAsia="Calibri" w:hAnsi="IRNazli" w:cs="IRLotus" w:hint="cs"/>
          <w:sz w:val="26"/>
          <w:szCs w:val="26"/>
          <w:rtl/>
          <w:lang w:bidi="fa-IR"/>
        </w:rPr>
        <w:t>بِأَمْرِ</w:t>
      </w:r>
      <w:r w:rsidRPr="003F0EB5">
        <w:rPr>
          <w:rFonts w:ascii="IRNazli" w:eastAsia="Calibri" w:hAnsi="IRNazli" w:cs="IRLotus"/>
          <w:sz w:val="26"/>
          <w:szCs w:val="26"/>
          <w:rtl/>
          <w:lang w:bidi="fa-IR"/>
        </w:rPr>
        <w:t xml:space="preserve"> </w:t>
      </w:r>
      <w:r w:rsidRPr="003F0EB5">
        <w:rPr>
          <w:rFonts w:ascii="IRNazli" w:eastAsia="Calibri" w:hAnsi="IRNazli" w:cs="IRLotus" w:hint="cs"/>
          <w:sz w:val="26"/>
          <w:szCs w:val="26"/>
          <w:rtl/>
          <w:lang w:bidi="fa-IR"/>
        </w:rPr>
        <w:t>دُنْیاکمْ» «شما در امور دنیایتان از من آگاه‌ترید»،</w:t>
      </w:r>
    </w:p>
    <w:p w:rsidR="001A42CC" w:rsidRPr="003F0EB5" w:rsidRDefault="001A42CC" w:rsidP="00F15AB3">
      <w:pPr>
        <w:ind w:left="477"/>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ایشان همچنین بارها خطاب به مسلمین می‌فرمودند:</w:t>
      </w:r>
    </w:p>
    <w:p w:rsidR="001A42CC" w:rsidRPr="003F0EB5" w:rsidRDefault="001A42CC" w:rsidP="00F15AB3">
      <w:pPr>
        <w:ind w:left="477"/>
        <w:jc w:val="both"/>
        <w:rPr>
          <w:rFonts w:ascii="IRNazli" w:eastAsia="Calibri" w:hAnsi="IRNazli" w:cs="KFGQPC Uthman Taha Naskh"/>
          <w:sz w:val="26"/>
          <w:szCs w:val="26"/>
          <w:rtl/>
          <w:lang w:bidi="fa-IR"/>
        </w:rPr>
      </w:pPr>
      <w:r w:rsidRPr="003F0EB5">
        <w:rPr>
          <w:rFonts w:ascii="IRNazli" w:eastAsia="Calibri" w:hAnsi="IRNazli" w:cs="KFGQPC Uthman Taha Naskh" w:hint="cs"/>
          <w:sz w:val="26"/>
          <w:szCs w:val="26"/>
          <w:rtl/>
          <w:lang w:bidi="fa-IR"/>
        </w:rPr>
        <w:t>«إِذَا</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كَانَ</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شَيْءٌ</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مِنْ</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أَمْرِ</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دُنْيَاكُمْ</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فَأَنْتُمْ</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أَعْلَمُ</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بِهِ،</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فَإِذَا</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كَانَ</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مِنْ</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أَمْرِ</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دِينِكُمْ</w:t>
      </w:r>
      <w:r w:rsidRPr="003F0EB5">
        <w:rPr>
          <w:rFonts w:ascii="IRNazli" w:eastAsia="Calibri" w:hAnsi="IRNazli" w:cs="KFGQPC Uthman Taha Naskh"/>
          <w:sz w:val="26"/>
          <w:szCs w:val="26"/>
          <w:rtl/>
          <w:lang w:bidi="fa-IR"/>
        </w:rPr>
        <w:t xml:space="preserve"> </w:t>
      </w:r>
      <w:r w:rsidRPr="003F0EB5">
        <w:rPr>
          <w:rFonts w:ascii="IRNazli" w:eastAsia="Calibri" w:hAnsi="IRNazli" w:cs="KFGQPC Uthman Taha Naskh" w:hint="cs"/>
          <w:sz w:val="26"/>
          <w:szCs w:val="26"/>
          <w:rtl/>
          <w:lang w:bidi="fa-IR"/>
        </w:rPr>
        <w:t>فَإِلَيَّ».</w:t>
      </w:r>
    </w:p>
    <w:p w:rsidR="001A42CC" w:rsidRPr="003F0EB5" w:rsidRDefault="001A42CC" w:rsidP="00F15AB3">
      <w:pPr>
        <w:ind w:left="477"/>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«هرگاه موضوعی مربوط به امور دنیویِ شما باشد، پس شما از من آگاه‌ترید؛ اگر آن امر، مربوط به دینِ شما باشد، پس به من [مراجعه کنید]».</w:t>
      </w:r>
    </w:p>
    <w:p w:rsidR="001A42CC" w:rsidRPr="003F0EB5" w:rsidRDefault="001A42CC" w:rsidP="00F15AB3">
      <w:pPr>
        <w:ind w:left="477"/>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علامه محمدتقی شوشتری- از علمای بنام معاصر شیعه- نیز در رسالۀ «سهو النبی» به طور مفصل به جریان سهو پیامبر</w:t>
      </w:r>
      <w:r w:rsidRPr="003F0EB5">
        <w:rPr>
          <w:rFonts w:ascii="IRNazli" w:eastAsia="Calibri" w:hAnsi="IRNazli" w:cs="CTraditional Arabic" w:hint="cs"/>
          <w:sz w:val="26"/>
          <w:szCs w:val="26"/>
          <w:rtl/>
          <w:lang w:bidi="fa-IR"/>
        </w:rPr>
        <w:t>ص</w:t>
      </w:r>
      <w:r w:rsidRPr="003F0EB5">
        <w:rPr>
          <w:rFonts w:ascii="IRNazli" w:eastAsia="Calibri" w:hAnsi="IRNazli" w:cs="IRLotus" w:hint="cs"/>
          <w:sz w:val="26"/>
          <w:szCs w:val="26"/>
          <w:rtl/>
          <w:lang w:bidi="fa-IR"/>
        </w:rPr>
        <w:t xml:space="preserve"> در ادای رکعت‌های صحیح نماز پرداخته و وقوع چنین رویدادی را ثابت کرده است. بنابراین، در حالی که پیامبر خدا</w:t>
      </w:r>
      <w:r w:rsidRPr="003F0EB5">
        <w:rPr>
          <w:rFonts w:ascii="Calibri" w:eastAsia="Calibri" w:hAnsi="Calibri" w:cs="CTraditional Arabic" w:hint="cs"/>
          <w:sz w:val="26"/>
          <w:szCs w:val="26"/>
          <w:rtl/>
          <w:lang w:bidi="fa-IR"/>
        </w:rPr>
        <w:t>ص</w:t>
      </w:r>
      <w:r w:rsidRPr="003F0EB5">
        <w:rPr>
          <w:rFonts w:ascii="IRNazli" w:eastAsia="Calibri" w:hAnsi="IRNazli" w:cs="IRLotus" w:hint="cs"/>
          <w:sz w:val="26"/>
          <w:szCs w:val="26"/>
          <w:rtl/>
          <w:lang w:bidi="fa-IR"/>
        </w:rPr>
        <w:t xml:space="preserve"> از اشتباه مصون نیست، چگونه ممکن است صحابه و تابعین آن بزرگوار، مصون بوده و مقامی شبیه عصمت داشته باشند؟ هرگز چنین نیست؛ صحابۀ پیامبر</w:t>
      </w:r>
      <w:r w:rsidRPr="003F0EB5">
        <w:rPr>
          <w:rFonts w:ascii="Calibri" w:eastAsia="Calibri" w:hAnsi="Calibri" w:cs="CTraditional Arabic" w:hint="cs"/>
          <w:sz w:val="26"/>
          <w:szCs w:val="26"/>
          <w:rtl/>
          <w:lang w:bidi="fa-IR"/>
        </w:rPr>
        <w:t>ص</w:t>
      </w:r>
      <w:r w:rsidRPr="003F0EB5">
        <w:rPr>
          <w:rFonts w:ascii="IRNazli" w:eastAsia="Calibri" w:hAnsi="IRNazli" w:cs="IRLotus" w:hint="cs"/>
          <w:sz w:val="26"/>
          <w:szCs w:val="26"/>
          <w:rtl/>
          <w:lang w:bidi="fa-IR"/>
        </w:rPr>
        <w:t xml:space="preserve"> مؤمنان بزرگواری بودند که هرگاه خطا و اشتباهی از آنان سر می‌زد، به آن اذعان کرده استغفار و توبه می‌نمودند.</w:t>
      </w:r>
    </w:p>
    <w:p w:rsidR="001A42CC" w:rsidRPr="003F0EB5" w:rsidRDefault="001A42CC" w:rsidP="00F15AB3">
      <w:pPr>
        <w:numPr>
          <w:ilvl w:val="0"/>
          <w:numId w:val="28"/>
        </w:numPr>
        <w:ind w:left="477" w:hanging="284"/>
        <w:jc w:val="both"/>
        <w:rPr>
          <w:rFonts w:ascii="IRNazli" w:eastAsia="Calibri" w:hAnsi="IRNazli" w:cs="IRLotus"/>
          <w:sz w:val="26"/>
          <w:szCs w:val="26"/>
          <w:rtl/>
          <w:lang w:bidi="fa-IR"/>
        </w:rPr>
      </w:pPr>
      <w:r w:rsidRPr="003F0EB5">
        <w:rPr>
          <w:rFonts w:ascii="IRNazli" w:eastAsia="Calibri" w:hAnsi="IRNazli" w:cs="IRLotus" w:hint="cs"/>
          <w:sz w:val="26"/>
          <w:szCs w:val="26"/>
          <w:rtl/>
          <w:lang w:bidi="fa-IR"/>
        </w:rPr>
        <w:t>موضوع دیگر، لعن و نفرین پیامبر اکرم در حق مروان حکم و پدرش می‌باشد. یکی از بارزترین مناقب اخلاقی حضرت ختمی مرتبت</w:t>
      </w:r>
      <w:r w:rsidRPr="003F0EB5">
        <w:rPr>
          <w:rFonts w:ascii="Calibri" w:eastAsia="Calibri" w:hAnsi="Calibri" w:cs="CTraditional Arabic" w:hint="cs"/>
          <w:sz w:val="26"/>
          <w:szCs w:val="26"/>
          <w:rtl/>
          <w:lang w:bidi="fa-IR"/>
        </w:rPr>
        <w:t>ص</w:t>
      </w:r>
      <w:r w:rsidRPr="003F0EB5">
        <w:rPr>
          <w:rFonts w:ascii="IRNazli" w:eastAsia="Calibri" w:hAnsi="IRNazli" w:cs="IRLotus" w:hint="cs"/>
          <w:sz w:val="26"/>
          <w:szCs w:val="26"/>
          <w:rtl/>
          <w:lang w:bidi="fa-IR"/>
        </w:rPr>
        <w:t xml:space="preserve"> بزرگواری و بخشش و کرامت ایشان بود و همواره مسلمین را سفارش به حلم و بخشش می‌فرمودند. همچنین در روایات متعدد و موثقی از آن حضرت، ایشان پیروان خود را به حفظ زبان و دوری مؤکد از لعن و نفرین و دشنام توصیه می‌کردند. رسول خدا هرگز نه کسی را بصورت مشخص لعن کردند و نه اجازۀ این کار را به کسی دادند. حتی امروزه نیز لعن و نفرین جزء مهمترین منهیات زبانی است و علمای اهل سنت، این عمل را مذموم و گناه می‌دانند. حال چگونه ممکن است بزرگ‌ترین معلم اخلاق بشریت و الگوی جاودانۀ مهربانی و بخشش، پدر و پسری را لعنت کرده باشد؟ از سوی دیگر، روایات مورد اشارۀ علامه برقعی در این مقال، نادرست و مجهول هستند؛ ضمن اینکه قاتل حسین بن علی نه «عمر بن سعد»، بلکه «شمر بن ذی‌الجوشن» بوده است.</w:t>
      </w:r>
    </w:p>
    <w:p w:rsidR="001A42CC" w:rsidRPr="003F0EB5" w:rsidRDefault="001A42CC" w:rsidP="00F15AB3">
      <w:pPr>
        <w:numPr>
          <w:ilvl w:val="0"/>
          <w:numId w:val="28"/>
        </w:numPr>
        <w:ind w:left="477" w:hanging="284"/>
        <w:jc w:val="both"/>
        <w:rPr>
          <w:rFonts w:ascii="IRNazli" w:eastAsia="Calibri" w:hAnsi="IRNazli" w:cs="IRLotus"/>
          <w:sz w:val="26"/>
          <w:szCs w:val="26"/>
          <w:lang w:bidi="fa-IR"/>
        </w:rPr>
      </w:pPr>
      <w:r w:rsidRPr="003F0EB5">
        <w:rPr>
          <w:rFonts w:ascii="IRNazli" w:eastAsia="Calibri" w:hAnsi="IRNazli" w:cs="IRLotus" w:hint="cs"/>
          <w:sz w:val="26"/>
          <w:szCs w:val="26"/>
          <w:rtl/>
          <w:lang w:bidi="fa-IR"/>
        </w:rPr>
        <w:t xml:space="preserve">موضوع پایانی و مهمی که باید در پایان بدان پرداخته شود، بحث دنیاگرایی خلفای اسلامی و دوری آنها از سیره و سنت رسول خداست. این موضوع، یکی از مهم‌ترین شبهات شیعه و دستاویزهای آنها برای فاسد نشان‌دادنِ خلفا، به ویژه خلفای اموی و عباسی، و درنتیجه، مظلوم نشان دادنِ ائمه شیعه و اطرافیان آنان است. برای پاسخ به این شبهه باید به سیر پیشرفت اسلام در دهه‌های نخستین آن، نگاهی انداخت و شرایط اجتماعی و اقتصادی هر دوره را در نظر گرفت و سپس به تحلیل قضایا پرداخت. </w:t>
      </w:r>
    </w:p>
    <w:p w:rsidR="001A42CC" w:rsidRPr="003F0EB5" w:rsidRDefault="001A42CC" w:rsidP="00F15AB3">
      <w:pPr>
        <w:ind w:left="477"/>
        <w:jc w:val="both"/>
        <w:rPr>
          <w:rStyle w:val="PageNumber"/>
          <w:rFonts w:ascii="Lotus Linotype" w:hAnsi="Lotus Linotype" w:cs="IRLotus" w:hint="cs"/>
          <w:rtl/>
          <w:lang w:bidi="fa-IR"/>
        </w:rPr>
      </w:pPr>
      <w:r w:rsidRPr="003F0EB5">
        <w:rPr>
          <w:rFonts w:ascii="IRNazli" w:eastAsia="Calibri" w:hAnsi="IRNazli" w:cs="IRLotus" w:hint="cs"/>
          <w:sz w:val="26"/>
          <w:szCs w:val="26"/>
          <w:rtl/>
          <w:lang w:bidi="fa-IR"/>
        </w:rPr>
        <w:t>در اواخر دوره خلافت حضرت عمر بن خطاب</w:t>
      </w:r>
      <w:r w:rsidRPr="003F0EB5">
        <w:rPr>
          <w:rFonts w:ascii="Calibri" w:eastAsia="Calibri" w:hAnsi="Calibri" w:cs="CTraditional Arabic" w:hint="cs"/>
          <w:sz w:val="26"/>
          <w:szCs w:val="26"/>
          <w:rtl/>
          <w:lang w:bidi="fa-IR"/>
        </w:rPr>
        <w:t>س</w:t>
      </w:r>
      <w:r w:rsidRPr="003F0EB5">
        <w:rPr>
          <w:rFonts w:ascii="IRNazli" w:eastAsia="Calibri" w:hAnsi="IRNazli" w:cs="IRLotus" w:hint="cs"/>
          <w:sz w:val="26"/>
          <w:szCs w:val="26"/>
          <w:rtl/>
          <w:lang w:bidi="fa-IR"/>
        </w:rPr>
        <w:t xml:space="preserve"> در نتیجۀ فتوحات گسترده مسلمانان در شرق و غرب، ثروت‌ و غنیمت فراوانی نصیب جامعه مسلمین شد و سطح عمومی زندگی مردم به طرز محسوسی ارتقا یافت. با وجود پیشرفت‌های مذکور، این رفاه اقتصادی تأثیری بر زندگی ساده و پرهیزکارانۀ حضرت عمر</w:t>
      </w:r>
      <w:r w:rsidRPr="003F0EB5">
        <w:rPr>
          <w:rFonts w:ascii="Calibri" w:eastAsia="Calibri" w:hAnsi="Calibri" w:cs="CTraditional Arabic" w:hint="cs"/>
          <w:sz w:val="26"/>
          <w:szCs w:val="26"/>
          <w:rtl/>
          <w:lang w:bidi="fa-IR"/>
        </w:rPr>
        <w:t>س</w:t>
      </w:r>
      <w:r w:rsidRPr="003F0EB5">
        <w:rPr>
          <w:rFonts w:ascii="IRNazli" w:eastAsia="Calibri" w:hAnsi="IRNazli" w:cs="IRLotus" w:hint="cs"/>
          <w:sz w:val="26"/>
          <w:szCs w:val="26"/>
          <w:rtl/>
          <w:lang w:bidi="fa-IR"/>
        </w:rPr>
        <w:t xml:space="preserve"> نگذاشت و آن بزرگوار همچنان فقیرانه و هم‌سطح پایین‌ترین اقشار جامعه به سر می‌برد؛ تا جایی که مردم این سبک زندگی را معیار و میزان زندگی خلفا می‌دانستند. آنچه که شیعه از آن با عنوان تجمل‌گرایی و دنیاپرستی شیوۀ زندگی خلیفه سوم، حضرت عثمان بن عفان</w:t>
      </w:r>
      <w:r w:rsidRPr="003F0EB5">
        <w:rPr>
          <w:rFonts w:ascii="Calibri" w:eastAsia="Calibri" w:hAnsi="Calibri" w:cs="CTraditional Arabic" w:hint="cs"/>
          <w:sz w:val="26"/>
          <w:szCs w:val="26"/>
          <w:rtl/>
          <w:lang w:bidi="fa-IR"/>
        </w:rPr>
        <w:t>س</w:t>
      </w:r>
      <w:r w:rsidRPr="003F0EB5">
        <w:rPr>
          <w:rFonts w:ascii="IRNazli" w:eastAsia="Calibri" w:hAnsi="IRNazli" w:cs="IRLotus" w:hint="cs"/>
          <w:sz w:val="26"/>
          <w:szCs w:val="26"/>
          <w:rtl/>
          <w:lang w:bidi="fa-IR"/>
        </w:rPr>
        <w:t xml:space="preserve"> نام می‌برند، نادرست است. آنان از این نکته غافلند که ثروت آن بزرگوار، نه نتیجه افزون‌خواهی و سوء استفاده از ثروت‌های مسلمین و چنگ‌اندازی به دارایی‌های دیگران، بلکه حاصل کار و تجارت متمادی و پیگیر ایشان در طول سالیان دراز قبل از خلافت بوده است. به گزارش منابع تاریخی اسلام، حضرت عثمان</w:t>
      </w:r>
      <w:r w:rsidRPr="003F0EB5">
        <w:rPr>
          <w:rFonts w:ascii="Calibri" w:eastAsia="Calibri" w:hAnsi="Calibri" w:cs="CTraditional Arabic" w:hint="cs"/>
          <w:sz w:val="26"/>
          <w:szCs w:val="26"/>
          <w:rtl/>
          <w:lang w:bidi="fa-IR"/>
        </w:rPr>
        <w:t>س</w:t>
      </w:r>
      <w:r w:rsidRPr="003F0EB5">
        <w:rPr>
          <w:rFonts w:ascii="IRNazli" w:eastAsia="Calibri" w:hAnsi="IRNazli" w:cs="IRLotus" w:hint="cs"/>
          <w:sz w:val="26"/>
          <w:szCs w:val="26"/>
          <w:rtl/>
          <w:lang w:bidi="fa-IR"/>
        </w:rPr>
        <w:t xml:space="preserve"> حتی پیش از اسلام ثروتمند و متمول بود و در دوران زندگی رسول خدا </w:t>
      </w:r>
      <w:r w:rsidRPr="003F0EB5">
        <w:rPr>
          <w:rFonts w:ascii="Calibri" w:eastAsia="Calibri" w:hAnsi="Calibri" w:cs="CTraditional Arabic" w:hint="cs"/>
          <w:sz w:val="26"/>
          <w:szCs w:val="26"/>
          <w:rtl/>
          <w:lang w:bidi="fa-IR"/>
        </w:rPr>
        <w:t>ص</w:t>
      </w:r>
      <w:r w:rsidRPr="003F0EB5">
        <w:rPr>
          <w:rFonts w:ascii="IRNazli" w:eastAsia="Calibri" w:hAnsi="IRNazli" w:cs="IRLotus" w:hint="cs"/>
          <w:sz w:val="26"/>
          <w:szCs w:val="26"/>
          <w:rtl/>
          <w:lang w:bidi="fa-IR"/>
        </w:rPr>
        <w:t xml:space="preserve"> نیز با ثروت خود اسلام و مسلمین را یاری نمود. اما برای کسانی که زندگی دو خلیفه قبلی را دیده بودند، دیدن حتی کمی زندگی بهتر و راحت‌تر او را با دوران دو خلیفه قبل از ایشان می‌سنجیدند، در حالی که زندگی ایشان با توجه به وضعیت اجتماعی و ثروتمند بودن ایشان کاملا طبیعی بوده است. در دوره‌های بعد نیز ارتقای سطح اقتصادی جامعه و درآمدهای عمومی به همان نسبت در زندگی خلفا و دستگاه حکومتی تأثیرگذار بوده است، که یک امر کاملا طبیعی بود. انتقال مرکز خلافت از مدینه به شام  و سپس به بغداد و همچنین ایجاد تغییر در سبک زندگی خلفای بعدی نیز نتیجه همین گسترش سرزمین‌های اسلامی و متناسب با اقتضاءات سیاسی و اجتماعی آن دوران بود. کسانی که شیعیان و علامه برقعی - که در حال تحول فکری بوده‌اند- از آنان به عنوان خلفای ظالم و جائر یاد می‌کنند، مردان بزرگی بودند که به تهجد و شب‌زنده‌داری و تقوی شُهره بودند و سهم عظیمی در پایه‌ریزی و گسترش تمدن پرشکوه اسلامی داشتند. برای مثال خلفای عباسی- به ویژه هارون الرشید و مأمون- نقش بسزایی در فخر و عظمت اسلام ایفا کردند و در زمان آنان گسترۀ خلافت اسلامی از شرق تا غرب را در برمی‌گرفت و همت آنان برای توسعه علمی و فرهنگی جهان اسلام، منجر شد و دعوت از دانشمندان و متفکران برای تحقیق و تدریس و ترجمه هزاران کتاب ارزشمند در زمینه‌های مختلف علمی و فکری؛ و گزافه‌گویی نیست اگر بگوییم که ما امروز هنوز هم وامدار و مدیون برنامه‌ریزی صحیح و همت و دلسوزی‌های آنان هستیم. اما دشمنان اسلام برای کم‌رنگ کردن خدمات و تلاش‌های این بزرگمردان تاریخ، آنان را متهم به عیاشی و باده‌نوشی و ظلم و ستم به زیردستان می‌کنند. طبیعی است که اگر بخواهیم ائمه شیعه و پیروانشان را مظلوم نشان دهیم، لاجرم باید ظالمی باشد که در نقش شخصیت ظالم و منفی داستان ایفای نقش کند؛ غافل از اینکه ائمه شیعه صرفنظر از خویشاوندی و قرابت خانوادگی، در نتیجه وصلت با بنی‌امیه و بنی‌عباس، خویشاوندی سببی نیز پیدا کرده بودند و رابطه گرم و صمیمانه‌ای میانشان برقرار بوده است. لذا شایسته است که خوانندۀ محترم با در نظر گرفتن این حقایق تاریخی و منطقی و به دور از تعصبات مذهبی به قضاوت بنشیند. [مُصحح]</w:t>
      </w:r>
    </w:p>
  </w:footnote>
  <w:footnote w:id="10">
    <w:p w:rsidR="001A42CC" w:rsidRPr="003F0EB5" w:rsidRDefault="001A42CC" w:rsidP="00F15AB3">
      <w:pPr>
        <w:pStyle w:val="FootnoteText"/>
        <w:ind w:left="272" w:hanging="272"/>
        <w:jc w:val="both"/>
        <w:rPr>
          <w:rFonts w:ascii="IRLotus" w:hAnsi="IRLotus" w:cs="IRLotus"/>
          <w:szCs w:val="24"/>
          <w:rtl/>
        </w:rPr>
      </w:pPr>
      <w:r w:rsidRPr="003F0EB5">
        <w:rPr>
          <w:rStyle w:val="FootnoteReference"/>
          <w:rFonts w:ascii="IRLotus" w:hAnsi="IRLotus" w:cs="IRLotus"/>
          <w:szCs w:val="24"/>
          <w:vertAlign w:val="baseline"/>
        </w:rPr>
        <w:footnoteRef/>
      </w:r>
      <w:r w:rsidRPr="003F0EB5">
        <w:rPr>
          <w:rFonts w:ascii="IRLotus" w:hAnsi="IRLotus" w:cs="IRLotus"/>
          <w:szCs w:val="24"/>
          <w:rtl/>
        </w:rPr>
        <w:t>- جلد دوم حکومت در اسلام، ص184.</w:t>
      </w:r>
    </w:p>
  </w:footnote>
  <w:footnote w:id="11">
    <w:p w:rsidR="001A42CC" w:rsidRPr="003F0EB5" w:rsidRDefault="001A42CC" w:rsidP="004D6C31">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سعد بن عبا</w:t>
      </w:r>
      <w:r w:rsidRPr="003F0EB5">
        <w:rPr>
          <w:rStyle w:val="PageNumber"/>
          <w:rFonts w:ascii="Lotus Linotype" w:hAnsi="Lotus Linotype" w:cs="IRLotus" w:hint="cs"/>
          <w:szCs w:val="24"/>
          <w:rtl/>
        </w:rPr>
        <w:t>دة</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sym w:font="AGA Arabesque" w:char="F074"/>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که </w:t>
      </w:r>
      <w:r w:rsidRPr="003F0EB5">
        <w:rPr>
          <w:rStyle w:val="PageNumber"/>
          <w:rFonts w:ascii="Lotus Linotype" w:hAnsi="Lotus Linotype" w:cs="IRLotus"/>
          <w:szCs w:val="24"/>
          <w:rtl/>
        </w:rPr>
        <w:t>از دانشمندان صحابه</w:t>
      </w:r>
      <w:r w:rsidRPr="003F0EB5">
        <w:rPr>
          <w:rStyle w:val="PageNumber"/>
          <w:rFonts w:ascii="Lotus Linotype" w:hAnsi="Lotus Linotype" w:cs="IRLotus" w:hint="cs"/>
          <w:szCs w:val="24"/>
          <w:rtl/>
        </w:rPr>
        <w:t xml:space="preserve"> و</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از جمله</w:t>
      </w:r>
      <w:r w:rsidRPr="003F0EB5">
        <w:rPr>
          <w:rStyle w:val="PageNumber"/>
          <w:rFonts w:ascii="Lotus Linotype" w:hAnsi="Lotus Linotype" w:cs="IRLotus"/>
          <w:szCs w:val="24"/>
          <w:rtl/>
        </w:rPr>
        <w:t xml:space="preserve"> کسانی است که قبل از هجرت پیامبر</w:t>
      </w:r>
      <w:r w:rsidRPr="003F0EB5">
        <w:rPr>
          <w:rStyle w:val="PageNumber"/>
          <w:rFonts w:ascii="Lotus Linotype" w:hAnsi="Lotus Linotype" w:cs="CTraditional Arabic" w:hint="cs"/>
          <w:szCs w:val="24"/>
          <w:rtl/>
        </w:rPr>
        <w:t>ص</w:t>
      </w:r>
      <w:r w:rsidRPr="003F0EB5">
        <w:rPr>
          <w:rStyle w:val="PageNumber"/>
          <w:rFonts w:ascii="Lotus Linotype" w:hAnsi="Lotus Linotype" w:cs="IRLotus" w:hint="cs"/>
          <w:szCs w:val="24"/>
          <w:rtl/>
        </w:rPr>
        <w:t xml:space="preserve"> به مدینه</w:t>
      </w:r>
      <w:r w:rsidRPr="003F0EB5">
        <w:rPr>
          <w:rStyle w:val="PageNumber"/>
          <w:rFonts w:ascii="Lotus Linotype" w:hAnsi="Lotus Linotype" w:cs="IRLotus"/>
          <w:szCs w:val="24"/>
          <w:rtl/>
        </w:rPr>
        <w:t xml:space="preserve">، اسلام آورده و جز غزوۀ بدر، در تمامی غزوات </w:t>
      </w:r>
      <w:r w:rsidRPr="003F0EB5">
        <w:rPr>
          <w:rStyle w:val="PageNumber"/>
          <w:rFonts w:ascii="Lotus Linotype" w:hAnsi="Lotus Linotype" w:cs="IRLotus" w:hint="cs"/>
          <w:szCs w:val="24"/>
          <w:rtl/>
        </w:rPr>
        <w:t>شرکت</w:t>
      </w:r>
      <w:r w:rsidRPr="003F0EB5">
        <w:rPr>
          <w:rStyle w:val="PageNumber"/>
          <w:rFonts w:ascii="Lotus Linotype" w:hAnsi="Lotus Linotype" w:cs="IRLotus"/>
          <w:szCs w:val="24"/>
          <w:rtl/>
        </w:rPr>
        <w:t xml:space="preserve"> کرده بود</w:t>
      </w:r>
      <w:r w:rsidRPr="003F0EB5">
        <w:rPr>
          <w:rStyle w:val="PageNumber"/>
          <w:rFonts w:ascii="Lotus Linotype" w:hAnsi="Lotus Linotype" w:cs="IRLotus" w:hint="cs"/>
          <w:szCs w:val="24"/>
          <w:rtl/>
        </w:rPr>
        <w:t xml:space="preserve">. </w:t>
      </w:r>
    </w:p>
  </w:footnote>
  <w:footnote w:id="12">
    <w:p w:rsidR="001A42CC" w:rsidRPr="003F0EB5" w:rsidRDefault="001A42CC" w:rsidP="00104512">
      <w:pPr>
        <w:pStyle w:val="FootnoteText"/>
        <w:widowControl w:val="0"/>
        <w:ind w:left="272" w:hanging="272"/>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این کتاب منسوب به ابن قتیبه دینور</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م</w:t>
      </w:r>
      <w:r w:rsidRPr="003F0EB5">
        <w:rPr>
          <w:rStyle w:val="PageNumber"/>
          <w:rFonts w:ascii="Lotus Linotype" w:hAnsi="Lotus Linotype" w:cs="IRLotus" w:hint="cs"/>
          <w:szCs w:val="24"/>
          <w:rtl/>
        </w:rPr>
        <w:t>ى</w:t>
      </w:r>
      <w:r w:rsidRPr="003F0EB5">
        <w:rPr>
          <w:rFonts w:ascii="Lotus Linotype" w:hAnsi="Lotus Linotype" w:cs="IRLotus"/>
          <w:szCs w:val="24"/>
          <w:rtl/>
        </w:rPr>
        <w:t>‌</w:t>
      </w:r>
      <w:r w:rsidRPr="003F0EB5">
        <w:rPr>
          <w:rStyle w:val="PageNumber"/>
          <w:rFonts w:ascii="Lotus Linotype" w:hAnsi="Lotus Linotype" w:cs="IRLotus"/>
          <w:szCs w:val="24"/>
          <w:rtl/>
        </w:rPr>
        <w:t>باشد، در حقیقت مولف آن شخص مجهول دیگر</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است.</w:t>
      </w:r>
      <w:r w:rsidR="00236D25" w:rsidRPr="003F0EB5">
        <w:rPr>
          <w:rStyle w:val="PageNumber"/>
          <w:rFonts w:ascii="Lotus Linotype" w:hAnsi="Lotus Linotype" w:cs="IRLotus" w:hint="cs"/>
          <w:szCs w:val="24"/>
          <w:rtl/>
        </w:rPr>
        <w:t xml:space="preserve"> [مُصحح]</w:t>
      </w:r>
    </w:p>
  </w:footnote>
  <w:footnote w:id="1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«السیرة النبویة»، ابن هشام، </w:t>
      </w:r>
      <w:r w:rsidRPr="003F0EB5">
        <w:rPr>
          <w:rStyle w:val="PageNumber"/>
          <w:rFonts w:ascii="Lotus Linotype" w:hAnsi="Lotus Linotype" w:cs="IRLotus" w:hint="cs"/>
          <w:szCs w:val="24"/>
          <w:rtl/>
        </w:rPr>
        <w:t>4/</w:t>
      </w:r>
      <w:r w:rsidRPr="003F0EB5">
        <w:rPr>
          <w:rStyle w:val="PageNumber"/>
          <w:rFonts w:ascii="Lotus Linotype" w:hAnsi="Lotus Linotype" w:cs="IRLotus"/>
          <w:szCs w:val="24"/>
          <w:rtl/>
        </w:rPr>
        <w:t>332 به تصحیح محیی الدین عبدالحمید</w:t>
      </w:r>
      <w:r w:rsidRPr="003F0EB5">
        <w:rPr>
          <w:rStyle w:val="PageNumber"/>
          <w:rFonts w:ascii="Lotus Linotype" w:hAnsi="Lotus Linotype" w:cs="IRLotus" w:hint="cs"/>
          <w:szCs w:val="24"/>
          <w:rtl/>
        </w:rPr>
        <w:t>.</w:t>
      </w:r>
    </w:p>
  </w:footnote>
  <w:footnote w:id="14">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صرف نظر از تعارض این روایت با اخبار بسیار دیگر، عمده</w:t>
      </w:r>
      <w:r w:rsidRPr="003F0EB5">
        <w:rPr>
          <w:rFonts w:ascii="Lotus Linotype" w:hAnsi="Lotus Linotype" w:cs="IRLotus"/>
          <w:szCs w:val="24"/>
          <w:rtl/>
        </w:rPr>
        <w:t>‌</w:t>
      </w:r>
      <w:r w:rsidRPr="003F0EB5">
        <w:rPr>
          <w:rStyle w:val="PageNumber"/>
          <w:rFonts w:ascii="Lotus Linotype" w:hAnsi="Lotus Linotype" w:cs="IRLotus"/>
          <w:szCs w:val="24"/>
          <w:rtl/>
        </w:rPr>
        <w:t>ترین اشکال این خبر آن است که تحقّق آن</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کاملاً بعید می</w:t>
      </w:r>
      <w:r w:rsidRPr="003F0EB5">
        <w:rPr>
          <w:rFonts w:ascii="Lotus Linotype" w:hAnsi="Lotus Linotype" w:cs="IRLotus"/>
          <w:szCs w:val="24"/>
          <w:rtl/>
        </w:rPr>
        <w:t>‌</w:t>
      </w:r>
      <w:r w:rsidRPr="003F0EB5">
        <w:rPr>
          <w:rStyle w:val="PageNumber"/>
          <w:rFonts w:ascii="Lotus Linotype" w:hAnsi="Lotus Linotype" w:cs="IRLotus"/>
          <w:szCs w:val="24"/>
          <w:rtl/>
        </w:rPr>
        <w:t>نماید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زیرا عمر دستگاه بی</w:t>
      </w:r>
      <w:r w:rsidRPr="003F0EB5">
        <w:rPr>
          <w:rFonts w:ascii="Lotus Linotype" w:hAnsi="Lotus Linotype" w:cs="IRLotus"/>
          <w:szCs w:val="24"/>
          <w:rtl/>
        </w:rPr>
        <w:t>‌</w:t>
      </w:r>
      <w:r w:rsidRPr="003F0EB5">
        <w:rPr>
          <w:rStyle w:val="PageNumber"/>
          <w:rFonts w:ascii="Lotus Linotype" w:hAnsi="Lotus Linotype" w:cs="IRLotus"/>
          <w:szCs w:val="24"/>
          <w:rtl/>
        </w:rPr>
        <w:t>سیم نداشت که ابوبکر را سریعاً با خبر سازد، ابوبکر نیز دارای هلی‌کوپتر اختصاصی یا ماشین سریع‌السّیر نبود که نخست از «سنح» خود را به مدینه و خانه پیامبر</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برساند و بعد از ح</w:t>
      </w:r>
      <w:r w:rsidRPr="003F0EB5">
        <w:rPr>
          <w:rStyle w:val="PageNumber"/>
          <w:rFonts w:ascii="Lotus Linotype" w:hAnsi="Lotus Linotype" w:cs="IRLotus" w:hint="cs"/>
          <w:szCs w:val="24"/>
          <w:rtl/>
        </w:rPr>
        <w:t>ص</w:t>
      </w:r>
      <w:r w:rsidRPr="003F0EB5">
        <w:rPr>
          <w:rStyle w:val="PageNumber"/>
          <w:rFonts w:ascii="Lotus Linotype" w:hAnsi="Lotus Linotype" w:cs="IRLotus"/>
          <w:szCs w:val="24"/>
          <w:rtl/>
        </w:rPr>
        <w:t>و</w:t>
      </w:r>
      <w:r w:rsidRPr="003F0EB5">
        <w:rPr>
          <w:rStyle w:val="PageNumber"/>
          <w:rFonts w:ascii="Lotus Linotype" w:hAnsi="Lotus Linotype" w:cs="IRLotus" w:hint="cs"/>
          <w:szCs w:val="24"/>
          <w:rtl/>
        </w:rPr>
        <w:t>ل</w:t>
      </w:r>
      <w:r w:rsidRPr="003F0EB5">
        <w:rPr>
          <w:rStyle w:val="PageNumber"/>
          <w:rFonts w:ascii="Lotus Linotype" w:hAnsi="Lotus Linotype" w:cs="IRLotus"/>
          <w:szCs w:val="24"/>
          <w:rtl/>
        </w:rPr>
        <w:t xml:space="preserve"> اطمینان از رحلت آن حضرت، از مدینه به سقیفه بیاید و طبعاً تا عمر کسی را از سقیفه در پی ابوبکر به سنح بفرستد و پیرمردی به سنّ و سال ابوبکر پس از دریافت خبر، از سنح به مدینه و سپس از مدینه به سقیفه بیاید،</w:t>
      </w:r>
      <w:r w:rsidRPr="003F0EB5">
        <w:rPr>
          <w:rStyle w:val="PageNumber"/>
          <w:rFonts w:ascii="Lotus Linotype" w:hAnsi="Lotus Linotype" w:cs="IRLotus" w:hint="cs"/>
          <w:szCs w:val="24"/>
          <w:rtl/>
        </w:rPr>
        <w:t xml:space="preserve"> طی این مسافت </w:t>
      </w:r>
      <w:r w:rsidRPr="003F0EB5">
        <w:rPr>
          <w:rStyle w:val="PageNumber"/>
          <w:rFonts w:ascii="Lotus Linotype" w:hAnsi="Lotus Linotype" w:cs="IRLotus"/>
          <w:szCs w:val="24"/>
          <w:rtl/>
        </w:rPr>
        <w:t xml:space="preserve"> و با توجّه به اینکه هنوز بین سنح و مدینه و سقیفه بزرگراه احداث نشده بود به ساعت</w:t>
      </w:r>
      <w:r w:rsidRPr="003F0EB5">
        <w:rPr>
          <w:rFonts w:ascii="Lotus Linotype" w:hAnsi="Lotus Linotype" w:cs="IRLotus"/>
          <w:szCs w:val="24"/>
          <w:rtl/>
        </w:rPr>
        <w:t>‌</w:t>
      </w:r>
      <w:r w:rsidRPr="003F0EB5">
        <w:rPr>
          <w:rStyle w:val="PageNumber"/>
          <w:rFonts w:ascii="Lotus Linotype" w:hAnsi="Lotus Linotype" w:cs="IRLotus"/>
          <w:szCs w:val="24"/>
          <w:rtl/>
        </w:rPr>
        <w:t>ها وقت نیاز داشت در این مدّت طولانی، مردمی که در سقیفه اجتماع کرده بودند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منتظر نمانده و دست روی دست نمی</w:t>
      </w:r>
      <w:r w:rsidRPr="003F0EB5">
        <w:rPr>
          <w:rFonts w:ascii="Lotus Linotype" w:hAnsi="Lotus Linotype" w:cs="IRLotus"/>
          <w:szCs w:val="24"/>
          <w:rtl/>
        </w:rPr>
        <w:t>‌</w:t>
      </w:r>
      <w:r w:rsidRPr="003F0EB5">
        <w:rPr>
          <w:rStyle w:val="PageNumber"/>
          <w:rFonts w:ascii="Lotus Linotype" w:hAnsi="Lotus Linotype" w:cs="IRLotus"/>
          <w:szCs w:val="24"/>
          <w:rtl/>
        </w:rPr>
        <w:t>گذاشتند، بلکه کار خود را پی می</w:t>
      </w:r>
      <w:r w:rsidRPr="003F0EB5">
        <w:rPr>
          <w:rFonts w:ascii="Lotus Linotype" w:hAnsi="Lotus Linotype" w:cs="IRLotus"/>
          <w:szCs w:val="24"/>
          <w:rtl/>
        </w:rPr>
        <w:t>‌</w:t>
      </w:r>
      <w:r w:rsidRPr="003F0EB5">
        <w:rPr>
          <w:rStyle w:val="PageNumber"/>
          <w:rFonts w:ascii="Lotus Linotype" w:hAnsi="Lotus Linotype" w:cs="IRLotus"/>
          <w:szCs w:val="24"/>
          <w:rtl/>
        </w:rPr>
        <w:t>گرفتند و ماجرای سقیفه شکل دیگری می</w:t>
      </w:r>
      <w:r w:rsidRPr="003F0EB5">
        <w:rPr>
          <w:rFonts w:ascii="Lotus Linotype" w:hAnsi="Lotus Linotype" w:cs="IRLotus"/>
          <w:szCs w:val="24"/>
          <w:rtl/>
        </w:rPr>
        <w:t>‌</w:t>
      </w:r>
      <w:r w:rsidRPr="003F0EB5">
        <w:rPr>
          <w:rStyle w:val="PageNumber"/>
          <w:rFonts w:ascii="Lotus Linotype" w:hAnsi="Lotus Linotype" w:cs="IRLotus"/>
          <w:szCs w:val="24"/>
          <w:rtl/>
        </w:rPr>
        <w:t>یافت</w:t>
      </w:r>
      <w:r w:rsidRPr="003F0EB5">
        <w:rPr>
          <w:rStyle w:val="PageNumber"/>
          <w:rFonts w:ascii="Lotus Linotype" w:hAnsi="Lotus Linotype" w:cs="IRLotus" w:hint="cs"/>
          <w:szCs w:val="24"/>
          <w:rtl/>
        </w:rPr>
        <w:t>. (برقعی)</w:t>
      </w:r>
    </w:p>
  </w:footnote>
  <w:footnote w:id="15">
    <w:p w:rsidR="001A42CC" w:rsidRPr="003F0EB5" w:rsidRDefault="001A42CC" w:rsidP="00005ADC">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t>1</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کلام بدیهی به سخنانی گفته می</w:t>
      </w:r>
      <w:r w:rsidRPr="003F0EB5">
        <w:rPr>
          <w:rFonts w:cs="IRLotus" w:hint="cs"/>
          <w:szCs w:val="24"/>
          <w:rtl/>
        </w:rPr>
        <w:t>‌</w:t>
      </w:r>
      <w:r w:rsidRPr="003F0EB5">
        <w:rPr>
          <w:rStyle w:val="PageNumber"/>
          <w:rFonts w:ascii="Lotus Linotype" w:hAnsi="Lotus Linotype" w:cs="IRLotus"/>
          <w:szCs w:val="24"/>
          <w:rtl/>
        </w:rPr>
        <w:t>شود که بدون آمادگی قبلی گفته شود.</w:t>
      </w:r>
      <w:r w:rsidR="007E7101" w:rsidRPr="003F0EB5">
        <w:rPr>
          <w:rStyle w:val="PageNumber"/>
          <w:rFonts w:ascii="Lotus Linotype" w:hAnsi="Lotus Linotype" w:cs="IRLotus" w:hint="cs"/>
          <w:szCs w:val="24"/>
          <w:rtl/>
        </w:rPr>
        <w:t xml:space="preserve"> [مُصحح]</w:t>
      </w:r>
    </w:p>
  </w:footnote>
  <w:footnote w:id="1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t xml:space="preserve">2- </w:t>
      </w:r>
      <w:r w:rsidRPr="003F0EB5">
        <w:rPr>
          <w:rStyle w:val="PageNumber"/>
          <w:rFonts w:ascii="Lotus Linotype" w:hAnsi="Lotus Linotype" w:cs="IRLotus" w:hint="cs"/>
          <w:szCs w:val="24"/>
          <w:rtl/>
        </w:rPr>
        <w:t>2/</w:t>
      </w:r>
      <w:r w:rsidRPr="003F0EB5">
        <w:rPr>
          <w:rStyle w:val="PageNumber"/>
          <w:rFonts w:ascii="Lotus Linotype" w:hAnsi="Lotus Linotype" w:cs="IRLotus"/>
          <w:szCs w:val="24"/>
          <w:rtl/>
        </w:rPr>
        <w:t>82، چاپ 1375 قمری</w:t>
      </w:r>
      <w:r w:rsidRPr="003F0EB5">
        <w:rPr>
          <w:rStyle w:val="PageNumber"/>
          <w:rFonts w:ascii="Lotus Linotype" w:hAnsi="Lotus Linotype" w:cs="IRLotus" w:hint="cs"/>
          <w:szCs w:val="24"/>
          <w:rtl/>
        </w:rPr>
        <w:t>.</w:t>
      </w:r>
    </w:p>
  </w:footnote>
  <w:footnote w:id="17">
    <w:p w:rsidR="001A42CC" w:rsidRPr="003F0EB5" w:rsidRDefault="001A42CC" w:rsidP="00F15AB3">
      <w:pPr>
        <w:pStyle w:val="FootnoteText"/>
        <w:ind w:left="272" w:hanging="272"/>
        <w:jc w:val="both"/>
        <w:rPr>
          <w:rFonts w:cs="IRLotus"/>
          <w:szCs w:val="24"/>
          <w:rtl/>
          <w:lang w:bidi="fa-IR"/>
        </w:rPr>
      </w:pPr>
      <w:r w:rsidRPr="003F0EB5">
        <w:rPr>
          <w:rFonts w:cs="IRLotus"/>
          <w:szCs w:val="24"/>
        </w:rPr>
        <w:footnoteRef/>
      </w:r>
      <w:r w:rsidRPr="003F0EB5">
        <w:rPr>
          <w:rFonts w:cs="IRLotus" w:hint="cs"/>
          <w:szCs w:val="24"/>
          <w:rtl/>
        </w:rPr>
        <w:t xml:space="preserve">- </w:t>
      </w:r>
      <w:r w:rsidRPr="003F0EB5">
        <w:rPr>
          <w:rFonts w:ascii="IRLotus" w:hAnsi="IRLotus" w:cs="IRLotus"/>
          <w:szCs w:val="24"/>
          <w:rtl/>
        </w:rPr>
        <w:t xml:space="preserve">معنای آیات چنین است: همانا شما و آنچه که غیر از خدا عبادت می‌‌کنید هیزم دوزخ‌‌اید که شما به آن وارد می‌‌شوید (الأنبیاء: ٩٨)؛ و غیر از خدا، آنچه را که ایشان را زیان و سود نرساند عبادت می‌کنند و می‌گویند اینان شفیعان ما نزد پروردگارند (یونس: ١٨)؛ </w:t>
      </w:r>
      <w:r w:rsidRPr="003F0EB5">
        <w:rPr>
          <w:rFonts w:ascii="IRLotus" w:hAnsi="IRLotus" w:cs="IRLotus"/>
          <w:szCs w:val="24"/>
          <w:rtl/>
          <w:lang w:bidi="fa-IR"/>
        </w:rPr>
        <w:t>[و</w:t>
      </w:r>
      <w:r w:rsidR="00075287" w:rsidRPr="003F0EB5">
        <w:rPr>
          <w:rFonts w:ascii="IRLotus" w:hAnsi="IRLotus" w:cs="IRLotus" w:hint="cs"/>
          <w:szCs w:val="24"/>
          <w:rtl/>
          <w:lang w:bidi="fa-IR"/>
        </w:rPr>
        <w:t xml:space="preserve"> </w:t>
      </w:r>
      <w:r w:rsidRPr="003F0EB5">
        <w:rPr>
          <w:rFonts w:ascii="IRLotus" w:hAnsi="IRLotus" w:cs="IRLotus"/>
          <w:szCs w:val="24"/>
          <w:rtl/>
          <w:lang w:bidi="fa-IR"/>
        </w:rPr>
        <w:t>گفتند]: این معبودها را جز برای آنکه اندکی ما را به خداوند نزدیک سازند، عبادت نمی‌‌کنیم (زمر: 3).</w:t>
      </w:r>
    </w:p>
  </w:footnote>
  <w:footnote w:id="18">
    <w:p w:rsidR="001A42CC" w:rsidRPr="003F0EB5" w:rsidRDefault="001A42CC" w:rsidP="009939BD">
      <w:pPr>
        <w:pStyle w:val="FootnoteText"/>
        <w:ind w:left="284" w:hanging="284"/>
        <w:jc w:val="both"/>
        <w:rPr>
          <w:rFonts w:ascii="IRLotus" w:hAnsi="IRLotus" w:cs="IRLotus" w:hint="cs"/>
          <w:b/>
          <w:bCs/>
          <w:szCs w:val="24"/>
          <w:rtl/>
        </w:rPr>
      </w:pPr>
      <w:r w:rsidRPr="003F0EB5">
        <w:rPr>
          <w:rStyle w:val="FootnoteReference"/>
          <w:rFonts w:ascii="IRLotus" w:hAnsi="IRLotus" w:cs="IRLotus"/>
          <w:b/>
          <w:bCs/>
          <w:szCs w:val="24"/>
          <w:vertAlign w:val="baseline"/>
        </w:rPr>
        <w:footnoteRef/>
      </w:r>
      <w:r w:rsidRPr="003F0EB5">
        <w:rPr>
          <w:rFonts w:ascii="IRLotus" w:hAnsi="IRLotus" w:cs="IRLotus" w:hint="cs"/>
          <w:b/>
          <w:bCs/>
          <w:szCs w:val="24"/>
          <w:rtl/>
          <w:lang w:bidi="fa-IR"/>
        </w:rPr>
        <w:t>-</w:t>
      </w:r>
      <w:r w:rsidRPr="003F0EB5">
        <w:rPr>
          <w:rFonts w:ascii="IRLotus" w:hAnsi="IRLotus" w:cs="IRLotus"/>
          <w:b/>
          <w:bCs/>
          <w:szCs w:val="24"/>
          <w:rtl/>
        </w:rPr>
        <w:t xml:space="preserve"> این بخش، جهت پربار نمودن این مبحث، توسط مصحح، از جلد چهارم تاریخ طبری، ترجمه‌ی ابوالقاسم پاینده، نقل شده است.</w:t>
      </w:r>
    </w:p>
  </w:footnote>
  <w:footnote w:id="19">
    <w:p w:rsidR="001A42CC" w:rsidRPr="003F0EB5" w:rsidRDefault="001A42CC" w:rsidP="001411FE">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صحیح است</w:t>
      </w:r>
      <w:r w:rsidRPr="003F0EB5">
        <w:rPr>
          <w:rFonts w:cs="Nazli" w:hint="cs"/>
          <w:szCs w:val="22"/>
          <w:rtl/>
          <w:lang w:bidi="fa-IR"/>
        </w:rPr>
        <w:t>. امام بخاری در صحیح خود (کتاب الحدود / ح 6830) از ابن عباس ـ رضی الله عنه</w:t>
      </w:r>
      <w:r w:rsidR="001A5397" w:rsidRPr="003F0EB5">
        <w:rPr>
          <w:rFonts w:cs="Nazli" w:hint="cs"/>
          <w:szCs w:val="22"/>
          <w:rtl/>
          <w:lang w:bidi="fa-IR"/>
        </w:rPr>
        <w:t>ما</w:t>
      </w:r>
      <w:r w:rsidRPr="003F0EB5">
        <w:rPr>
          <w:rFonts w:cs="Nazli" w:hint="cs"/>
          <w:szCs w:val="22"/>
          <w:rtl/>
          <w:lang w:bidi="fa-IR"/>
        </w:rPr>
        <w:t xml:space="preserve"> ـ تخریج کرده است که گفت: «من به تعدادی از مهاجرین قرآن می‌آموختم...» در همین حدیث آمده: «هیچیک از شما نباید خود را فریب داده و بگوید بیعت با ابوبکر ناگهانی بود و تمام شد (ما هم با هرکه دلمان می‌خواهد بیعت می‌کنیم). بله ناگهانی بود ولی خداوند شر و بدی این ناگهانی بودن را برطرف کرد، و در میان شما کسی وجود ندارد که مانند ابوبکر مردم مطیعش شوند. هر کس بدون مشورت مسلمانان با شخصی بیعت کند خودش و کسی که با او بیعت کرده را در معرض کشتن قرار داده است، حكايت ما پس از وفات پیامبر </w:t>
      </w:r>
      <w:r w:rsidRPr="003F0EB5">
        <w:rPr>
          <w:rFonts w:cs="CTraditional Arabic" w:hint="cs"/>
          <w:szCs w:val="22"/>
          <w:rtl/>
          <w:lang w:bidi="fa-IR"/>
        </w:rPr>
        <w:t>ه</w:t>
      </w:r>
      <w:r w:rsidRPr="003F0EB5">
        <w:rPr>
          <w:rFonts w:cs="Nazli" w:hint="cs"/>
          <w:szCs w:val="22"/>
          <w:rtl/>
          <w:lang w:bidi="fa-IR"/>
        </w:rPr>
        <w:t xml:space="preserve"> این چنین بود که انصار بدون اطلاع ما، همگی در سقیفۀ بنی ساعده جمع شدند، علی و زبیر و همراهانش نیز با ما نیامدند و مهاجران نزد ابوبکر جمع شدند، پس من به ابوبکر گفتم بیا نزد برادران انصار برویم، ما</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قصد</w:t>
      </w:r>
      <w:r w:rsidRPr="003F0EB5">
        <w:rPr>
          <w:rFonts w:cs="Nazli"/>
          <w:szCs w:val="22"/>
          <w:rtl/>
          <w:lang w:bidi="fa-IR"/>
        </w:rPr>
        <w:t xml:space="preserve"> </w:t>
      </w:r>
      <w:r w:rsidRPr="003F0EB5">
        <w:rPr>
          <w:rFonts w:cs="Nazli" w:hint="cs"/>
          <w:szCs w:val="22"/>
          <w:rtl/>
          <w:lang w:bidi="fa-IR"/>
        </w:rPr>
        <w:t>پيوستن</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انصار</w:t>
      </w:r>
      <w:r w:rsidRPr="003F0EB5">
        <w:rPr>
          <w:rFonts w:cs="Nazli"/>
          <w:szCs w:val="22"/>
          <w:rtl/>
          <w:lang w:bidi="fa-IR"/>
        </w:rPr>
        <w:t xml:space="preserve"> </w:t>
      </w:r>
      <w:r w:rsidRPr="003F0EB5">
        <w:rPr>
          <w:rFonts w:cs="Nazli" w:hint="cs"/>
          <w:szCs w:val="22"/>
          <w:rtl/>
          <w:lang w:bidi="fa-IR"/>
        </w:rPr>
        <w:t>رهسپار</w:t>
      </w:r>
      <w:r w:rsidRPr="003F0EB5">
        <w:rPr>
          <w:rFonts w:cs="Nazli"/>
          <w:szCs w:val="22"/>
          <w:rtl/>
          <w:lang w:bidi="fa-IR"/>
        </w:rPr>
        <w:t xml:space="preserve"> </w:t>
      </w:r>
      <w:r w:rsidRPr="003F0EB5">
        <w:rPr>
          <w:rFonts w:cs="Nazli" w:hint="cs"/>
          <w:szCs w:val="22"/>
          <w:rtl/>
          <w:lang w:bidi="fa-IR"/>
        </w:rPr>
        <w:t>محل</w:t>
      </w:r>
      <w:r w:rsidRPr="003F0EB5">
        <w:rPr>
          <w:rFonts w:cs="Nazli"/>
          <w:szCs w:val="22"/>
          <w:rtl/>
          <w:lang w:bidi="fa-IR"/>
        </w:rPr>
        <w:t xml:space="preserve"> </w:t>
      </w:r>
      <w:r w:rsidRPr="003F0EB5">
        <w:rPr>
          <w:rFonts w:cs="Nazli" w:hint="cs"/>
          <w:szCs w:val="22"/>
          <w:rtl/>
          <w:lang w:bidi="fa-IR"/>
        </w:rPr>
        <w:t>اجتماع</w:t>
      </w:r>
      <w:r w:rsidRPr="003F0EB5">
        <w:rPr>
          <w:rFonts w:cs="Nazli"/>
          <w:szCs w:val="22"/>
          <w:rtl/>
          <w:lang w:bidi="fa-IR"/>
        </w:rPr>
        <w:t xml:space="preserve"> </w:t>
      </w:r>
      <w:r w:rsidRPr="003F0EB5">
        <w:rPr>
          <w:rFonts w:cs="Nazli" w:hint="cs"/>
          <w:szCs w:val="22"/>
          <w:rtl/>
          <w:lang w:bidi="fa-IR"/>
        </w:rPr>
        <w:t>آن‌ها</w:t>
      </w:r>
      <w:r w:rsidRPr="003F0EB5">
        <w:rPr>
          <w:rFonts w:cs="Nazli"/>
          <w:szCs w:val="22"/>
          <w:rtl/>
          <w:lang w:bidi="fa-IR"/>
        </w:rPr>
        <w:t xml:space="preserve"> </w:t>
      </w:r>
      <w:r w:rsidRPr="003F0EB5">
        <w:rPr>
          <w:rFonts w:cs="Nazli" w:hint="cs"/>
          <w:szCs w:val="22"/>
          <w:rtl/>
          <w:lang w:bidi="fa-IR"/>
        </w:rPr>
        <w:t>شديم؛</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نزديكی</w:t>
      </w:r>
      <w:r w:rsidRPr="003F0EB5">
        <w:rPr>
          <w:rFonts w:cs="Nazli"/>
          <w:szCs w:val="22"/>
          <w:rtl/>
          <w:lang w:bidi="fa-IR"/>
        </w:rPr>
        <w:t xml:space="preserve"> </w:t>
      </w:r>
      <w:r w:rsidRPr="003F0EB5">
        <w:rPr>
          <w:rFonts w:cs="Nazli" w:hint="cs"/>
          <w:szCs w:val="22"/>
          <w:rtl/>
          <w:lang w:bidi="fa-IR"/>
        </w:rPr>
        <w:t>آنان</w:t>
      </w:r>
      <w:r w:rsidRPr="003F0EB5">
        <w:rPr>
          <w:rFonts w:cs="Nazli"/>
          <w:szCs w:val="22"/>
          <w:rtl/>
          <w:lang w:bidi="fa-IR"/>
        </w:rPr>
        <w:t xml:space="preserve"> </w:t>
      </w:r>
      <w:r w:rsidRPr="003F0EB5">
        <w:rPr>
          <w:rFonts w:cs="Nazli" w:hint="cs"/>
          <w:szCs w:val="22"/>
          <w:rtl/>
          <w:lang w:bidi="fa-IR"/>
        </w:rPr>
        <w:t>رسيده</w:t>
      </w:r>
      <w:r w:rsidRPr="003F0EB5">
        <w:rPr>
          <w:rFonts w:cs="Nazli"/>
          <w:szCs w:val="22"/>
          <w:rtl/>
          <w:lang w:bidi="fa-IR"/>
        </w:rPr>
        <w:t xml:space="preserve"> </w:t>
      </w:r>
      <w:r w:rsidRPr="003F0EB5">
        <w:rPr>
          <w:rFonts w:cs="Nazli" w:hint="cs"/>
          <w:szCs w:val="22"/>
          <w:rtl/>
          <w:lang w:bidi="fa-IR"/>
        </w:rPr>
        <w:t>بوديم</w:t>
      </w:r>
      <w:r w:rsidRPr="003F0EB5">
        <w:rPr>
          <w:rFonts w:cs="Nazli"/>
          <w:szCs w:val="22"/>
          <w:rtl/>
          <w:lang w:bidi="fa-IR"/>
        </w:rPr>
        <w:t xml:space="preserve"> </w:t>
      </w:r>
      <w:r w:rsidRPr="003F0EB5">
        <w:rPr>
          <w:rFonts w:cs="Nazli" w:hint="cs"/>
          <w:szCs w:val="22"/>
          <w:rtl/>
          <w:lang w:bidi="fa-IR"/>
        </w:rPr>
        <w:t>مردانی</w:t>
      </w:r>
      <w:r w:rsidRPr="003F0EB5">
        <w:rPr>
          <w:rFonts w:cs="Nazli"/>
          <w:szCs w:val="22"/>
          <w:rtl/>
          <w:lang w:bidi="fa-IR"/>
        </w:rPr>
        <w:t xml:space="preserve"> </w:t>
      </w:r>
      <w:r w:rsidRPr="003F0EB5">
        <w:rPr>
          <w:rFonts w:cs="Nazli" w:hint="cs"/>
          <w:szCs w:val="22"/>
          <w:rtl/>
          <w:lang w:bidi="fa-IR"/>
        </w:rPr>
        <w:t>نيکو</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انصار</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ديدند</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آن‌چه</w:t>
      </w:r>
      <w:r w:rsidRPr="003F0EB5">
        <w:rPr>
          <w:rFonts w:cs="Nazli"/>
          <w:szCs w:val="22"/>
          <w:rtl/>
          <w:lang w:bidi="fa-IR"/>
        </w:rPr>
        <w:t xml:space="preserve"> </w:t>
      </w:r>
      <w:r w:rsidRPr="003F0EB5">
        <w:rPr>
          <w:rFonts w:cs="Nazli" w:hint="cs"/>
          <w:szCs w:val="22"/>
          <w:rtl/>
          <w:lang w:bidi="fa-IR"/>
        </w:rPr>
        <w:t>انصار</w:t>
      </w:r>
      <w:r w:rsidRPr="003F0EB5">
        <w:rPr>
          <w:rFonts w:cs="Nazli"/>
          <w:szCs w:val="22"/>
          <w:rtl/>
          <w:lang w:bidi="fa-IR"/>
        </w:rPr>
        <w:t xml:space="preserve"> </w:t>
      </w:r>
      <w:r w:rsidRPr="003F0EB5">
        <w:rPr>
          <w:rFonts w:cs="Nazli" w:hint="cs"/>
          <w:szCs w:val="22"/>
          <w:rtl/>
          <w:lang w:bidi="fa-IR"/>
        </w:rPr>
        <w:t>بر</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اتفاق</w:t>
      </w:r>
      <w:r w:rsidRPr="003F0EB5">
        <w:rPr>
          <w:rFonts w:cs="Nazli"/>
          <w:szCs w:val="22"/>
          <w:rtl/>
          <w:lang w:bidi="fa-IR"/>
        </w:rPr>
        <w:t xml:space="preserve"> </w:t>
      </w:r>
      <w:r w:rsidRPr="003F0EB5">
        <w:rPr>
          <w:rFonts w:cs="Nazli" w:hint="cs"/>
          <w:szCs w:val="22"/>
          <w:rtl/>
          <w:lang w:bidi="fa-IR"/>
        </w:rPr>
        <w:t>كرده</w:t>
      </w:r>
      <w:r w:rsidRPr="003F0EB5">
        <w:rPr>
          <w:rFonts w:cs="Nazli"/>
          <w:szCs w:val="22"/>
          <w:rtl/>
          <w:lang w:bidi="fa-IR"/>
        </w:rPr>
        <w:t xml:space="preserve"> </w:t>
      </w:r>
      <w:r w:rsidRPr="003F0EB5">
        <w:rPr>
          <w:rFonts w:cs="Nazli" w:hint="cs"/>
          <w:szCs w:val="22"/>
          <w:rtl/>
          <w:lang w:bidi="fa-IR"/>
        </w:rPr>
        <w:t>بودند،</w:t>
      </w:r>
      <w:r w:rsidRPr="003F0EB5">
        <w:rPr>
          <w:rFonts w:cs="Nazli"/>
          <w:szCs w:val="22"/>
          <w:rtl/>
          <w:lang w:bidi="fa-IR"/>
        </w:rPr>
        <w:t xml:space="preserve"> </w:t>
      </w:r>
      <w:r w:rsidRPr="003F0EB5">
        <w:rPr>
          <w:rFonts w:cs="Nazli" w:hint="cs"/>
          <w:szCs w:val="22"/>
          <w:rtl/>
          <w:lang w:bidi="fa-IR"/>
        </w:rPr>
        <w:t>باخبر</w:t>
      </w:r>
      <w:r w:rsidRPr="003F0EB5">
        <w:rPr>
          <w:rFonts w:cs="Nazli"/>
          <w:szCs w:val="22"/>
          <w:rtl/>
          <w:lang w:bidi="fa-IR"/>
        </w:rPr>
        <w:t xml:space="preserve"> </w:t>
      </w:r>
      <w:r w:rsidRPr="003F0EB5">
        <w:rPr>
          <w:rFonts w:cs="Nazli" w:hint="cs"/>
          <w:szCs w:val="22"/>
          <w:rtl/>
          <w:lang w:bidi="fa-IR"/>
        </w:rPr>
        <w:t>ساختند</w:t>
      </w:r>
      <w:r w:rsidRPr="003F0EB5">
        <w:rPr>
          <w:rFonts w:cs="Nazli"/>
          <w:szCs w:val="22"/>
          <w:rtl/>
          <w:lang w:bidi="fa-IR"/>
        </w:rPr>
        <w:t xml:space="preserve">. </w:t>
      </w:r>
      <w:r w:rsidRPr="003F0EB5">
        <w:rPr>
          <w:rFonts w:cs="Nazli" w:hint="cs"/>
          <w:szCs w:val="22"/>
          <w:rtl/>
          <w:lang w:bidi="fa-IR"/>
        </w:rPr>
        <w:t>آنان</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پرسيدند</w:t>
      </w:r>
      <w:r w:rsidRPr="003F0EB5">
        <w:rPr>
          <w:rFonts w:cs="Nazli"/>
          <w:szCs w:val="22"/>
          <w:rtl/>
          <w:lang w:bidi="fa-IR"/>
        </w:rPr>
        <w:t xml:space="preserve">: </w:t>
      </w:r>
      <w:r w:rsidRPr="003F0EB5">
        <w:rPr>
          <w:rFonts w:cs="Nazli" w:hint="cs"/>
          <w:szCs w:val="22"/>
          <w:rtl/>
          <w:lang w:bidi="fa-IR"/>
        </w:rPr>
        <w:t>قصد</w:t>
      </w:r>
      <w:r w:rsidRPr="003F0EB5">
        <w:rPr>
          <w:rFonts w:cs="Nazli"/>
          <w:szCs w:val="22"/>
          <w:rtl/>
          <w:lang w:bidi="fa-IR"/>
        </w:rPr>
        <w:t xml:space="preserve"> </w:t>
      </w:r>
      <w:r w:rsidRPr="003F0EB5">
        <w:rPr>
          <w:rFonts w:cs="Nazli" w:hint="cs"/>
          <w:szCs w:val="22"/>
          <w:rtl/>
          <w:lang w:bidi="fa-IR"/>
        </w:rPr>
        <w:t>كجا</w:t>
      </w:r>
      <w:r w:rsidRPr="003F0EB5">
        <w:rPr>
          <w:rFonts w:cs="Nazli"/>
          <w:szCs w:val="22"/>
          <w:rtl/>
          <w:lang w:bidi="fa-IR"/>
        </w:rPr>
        <w:t xml:space="preserve"> </w:t>
      </w:r>
      <w:r w:rsidRPr="003F0EB5">
        <w:rPr>
          <w:rFonts w:cs="Nazli" w:hint="cs"/>
          <w:szCs w:val="22"/>
          <w:rtl/>
          <w:lang w:bidi="fa-IR"/>
        </w:rPr>
        <w:t>داريد؟</w:t>
      </w:r>
      <w:r w:rsidRPr="003F0EB5">
        <w:rPr>
          <w:rFonts w:cs="Nazli"/>
          <w:szCs w:val="22"/>
          <w:rtl/>
          <w:lang w:bidi="fa-IR"/>
        </w:rPr>
        <w:t xml:space="preserve"> </w:t>
      </w:r>
      <w:r w:rsidRPr="003F0EB5">
        <w:rPr>
          <w:rFonts w:cs="Nazli" w:hint="cs"/>
          <w:szCs w:val="22"/>
          <w:rtl/>
          <w:lang w:bidi="fa-IR"/>
        </w:rPr>
        <w:t>گفتيم</w:t>
      </w:r>
      <w:r w:rsidRPr="003F0EB5">
        <w:rPr>
          <w:rFonts w:cs="Nazli"/>
          <w:szCs w:val="22"/>
          <w:rtl/>
          <w:lang w:bidi="fa-IR"/>
        </w:rPr>
        <w:t xml:space="preserve">: </w:t>
      </w:r>
      <w:r w:rsidRPr="003F0EB5">
        <w:rPr>
          <w:rFonts w:cs="Nazli" w:hint="cs"/>
          <w:szCs w:val="22"/>
          <w:rtl/>
          <w:lang w:bidi="fa-IR"/>
        </w:rPr>
        <w:t>می‌خواهيم</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نزد</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دسته</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انصار</w:t>
      </w:r>
      <w:r w:rsidRPr="003F0EB5">
        <w:rPr>
          <w:rFonts w:cs="Nazli"/>
          <w:szCs w:val="22"/>
          <w:rtl/>
          <w:lang w:bidi="fa-IR"/>
        </w:rPr>
        <w:t xml:space="preserve"> </w:t>
      </w:r>
      <w:r w:rsidRPr="003F0EB5">
        <w:rPr>
          <w:rFonts w:cs="Nazli" w:hint="cs"/>
          <w:szCs w:val="22"/>
          <w:rtl/>
          <w:lang w:bidi="fa-IR"/>
        </w:rPr>
        <w:t>برويم</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سقيفه‌ی</w:t>
      </w:r>
      <w:r w:rsidRPr="003F0EB5">
        <w:rPr>
          <w:rFonts w:cs="Nazli"/>
          <w:szCs w:val="22"/>
          <w:rtl/>
          <w:lang w:bidi="fa-IR"/>
        </w:rPr>
        <w:t xml:space="preserve"> </w:t>
      </w:r>
      <w:r w:rsidRPr="003F0EB5">
        <w:rPr>
          <w:rFonts w:cs="Nazli" w:hint="cs"/>
          <w:szCs w:val="22"/>
          <w:rtl/>
          <w:lang w:bidi="fa-IR"/>
        </w:rPr>
        <w:t>بنی‌ساعده</w:t>
      </w:r>
      <w:r w:rsidRPr="003F0EB5">
        <w:rPr>
          <w:rFonts w:cs="Nazli"/>
          <w:szCs w:val="22"/>
          <w:rtl/>
          <w:lang w:bidi="fa-IR"/>
        </w:rPr>
        <w:t xml:space="preserve">) </w:t>
      </w:r>
      <w:r w:rsidRPr="003F0EB5">
        <w:rPr>
          <w:rFonts w:cs="Nazli" w:hint="cs"/>
          <w:szCs w:val="22"/>
          <w:rtl/>
          <w:lang w:bidi="fa-IR"/>
        </w:rPr>
        <w:t>جمع</w:t>
      </w:r>
      <w:r w:rsidRPr="003F0EB5">
        <w:rPr>
          <w:rFonts w:cs="Nazli"/>
          <w:szCs w:val="22"/>
          <w:rtl/>
          <w:lang w:bidi="fa-IR"/>
        </w:rPr>
        <w:t xml:space="preserve"> </w:t>
      </w:r>
      <w:r w:rsidRPr="003F0EB5">
        <w:rPr>
          <w:rFonts w:cs="Nazli" w:hint="cs"/>
          <w:szCs w:val="22"/>
          <w:rtl/>
          <w:lang w:bidi="fa-IR"/>
        </w:rPr>
        <w:t>شده‌اند</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دو</w:t>
      </w:r>
      <w:r w:rsidRPr="003F0EB5">
        <w:rPr>
          <w:rFonts w:cs="Nazli"/>
          <w:szCs w:val="22"/>
          <w:rtl/>
          <w:lang w:bidi="fa-IR"/>
        </w:rPr>
        <w:t xml:space="preserve"> </w:t>
      </w:r>
      <w:r w:rsidRPr="003F0EB5">
        <w:rPr>
          <w:rFonts w:cs="Nazli" w:hint="cs"/>
          <w:szCs w:val="22"/>
          <w:rtl/>
          <w:lang w:bidi="fa-IR"/>
        </w:rPr>
        <w:t>گفتند</w:t>
      </w:r>
      <w:r w:rsidRPr="003F0EB5">
        <w:rPr>
          <w:rFonts w:cs="Nazli"/>
          <w:szCs w:val="22"/>
          <w:rtl/>
          <w:lang w:bidi="fa-IR"/>
        </w:rPr>
        <w:t xml:space="preserve">: </w:t>
      </w:r>
      <w:r w:rsidRPr="003F0EB5">
        <w:rPr>
          <w:rFonts w:cs="Nazli" w:hint="cs"/>
          <w:szCs w:val="22"/>
          <w:rtl/>
          <w:lang w:bidi="fa-IR"/>
        </w:rPr>
        <w:t>شما</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نزد</w:t>
      </w:r>
      <w:r w:rsidRPr="003F0EB5">
        <w:rPr>
          <w:rFonts w:cs="Nazli"/>
          <w:szCs w:val="22"/>
          <w:rtl/>
          <w:lang w:bidi="fa-IR"/>
        </w:rPr>
        <w:t xml:space="preserve"> </w:t>
      </w:r>
      <w:r w:rsidRPr="003F0EB5">
        <w:rPr>
          <w:rFonts w:cs="Nazli" w:hint="cs"/>
          <w:szCs w:val="22"/>
          <w:rtl/>
          <w:lang w:bidi="fa-IR"/>
        </w:rPr>
        <w:t>آنان</w:t>
      </w:r>
      <w:r w:rsidRPr="003F0EB5">
        <w:rPr>
          <w:rFonts w:cs="Nazli"/>
          <w:szCs w:val="22"/>
          <w:rtl/>
          <w:lang w:bidi="fa-IR"/>
        </w:rPr>
        <w:t xml:space="preserve"> </w:t>
      </w:r>
      <w:r w:rsidRPr="003F0EB5">
        <w:rPr>
          <w:rFonts w:cs="Nazli" w:hint="cs"/>
          <w:szCs w:val="22"/>
          <w:rtl/>
          <w:lang w:bidi="fa-IR"/>
        </w:rPr>
        <w:t>نرويد؛</w:t>
      </w:r>
      <w:r w:rsidRPr="003F0EB5">
        <w:rPr>
          <w:rFonts w:cs="Nazli"/>
          <w:szCs w:val="22"/>
          <w:rtl/>
          <w:lang w:bidi="fa-IR"/>
        </w:rPr>
        <w:t xml:space="preserve"> </w:t>
      </w:r>
      <w:r w:rsidRPr="003F0EB5">
        <w:rPr>
          <w:rFonts w:cs="Nazli" w:hint="cs"/>
          <w:szCs w:val="22"/>
          <w:rtl/>
          <w:lang w:bidi="fa-IR"/>
        </w:rPr>
        <w:t>بلكه</w:t>
      </w:r>
      <w:r w:rsidRPr="003F0EB5">
        <w:rPr>
          <w:rFonts w:cs="Nazli"/>
          <w:szCs w:val="22"/>
          <w:rtl/>
          <w:lang w:bidi="fa-IR"/>
        </w:rPr>
        <w:t xml:space="preserve"> </w:t>
      </w:r>
      <w:r w:rsidRPr="003F0EB5">
        <w:rPr>
          <w:rFonts w:cs="Nazli" w:hint="cs"/>
          <w:szCs w:val="22"/>
          <w:rtl/>
          <w:lang w:bidi="fa-IR"/>
        </w:rPr>
        <w:t>خود</w:t>
      </w:r>
      <w:r w:rsidRPr="003F0EB5">
        <w:rPr>
          <w:rFonts w:cs="Nazli"/>
          <w:szCs w:val="22"/>
          <w:rtl/>
          <w:lang w:bidi="fa-IR"/>
        </w:rPr>
        <w:t xml:space="preserve"> </w:t>
      </w:r>
      <w:r w:rsidRPr="003F0EB5">
        <w:rPr>
          <w:rFonts w:cs="Nazli" w:hint="cs"/>
          <w:szCs w:val="22"/>
          <w:rtl/>
          <w:lang w:bidi="fa-IR"/>
        </w:rPr>
        <w:t>شما</w:t>
      </w:r>
      <w:r w:rsidRPr="003F0EB5">
        <w:rPr>
          <w:rFonts w:cs="Nazli"/>
          <w:szCs w:val="22"/>
          <w:rtl/>
          <w:lang w:bidi="fa-IR"/>
        </w:rPr>
        <w:t xml:space="preserve"> </w:t>
      </w:r>
      <w:r w:rsidRPr="003F0EB5">
        <w:rPr>
          <w:rFonts w:cs="Nazli" w:hint="cs"/>
          <w:szCs w:val="22"/>
          <w:rtl/>
          <w:lang w:bidi="fa-IR"/>
        </w:rPr>
        <w:t>مهاجران،</w:t>
      </w:r>
      <w:r w:rsidRPr="003F0EB5">
        <w:rPr>
          <w:rFonts w:cs="Nazli"/>
          <w:szCs w:val="22"/>
          <w:rtl/>
          <w:lang w:bidi="fa-IR"/>
        </w:rPr>
        <w:t xml:space="preserve"> </w:t>
      </w:r>
      <w:r w:rsidRPr="003F0EB5">
        <w:rPr>
          <w:rFonts w:cs="Nazli" w:hint="cs"/>
          <w:szCs w:val="22"/>
          <w:rtl/>
          <w:lang w:bidi="fa-IR"/>
        </w:rPr>
        <w:t>درباره‌ی</w:t>
      </w:r>
      <w:r w:rsidRPr="003F0EB5">
        <w:rPr>
          <w:rFonts w:cs="Nazli"/>
          <w:szCs w:val="22"/>
          <w:rtl/>
          <w:lang w:bidi="fa-IR"/>
        </w:rPr>
        <w:t xml:space="preserve"> </w:t>
      </w:r>
      <w:r w:rsidRPr="003F0EB5">
        <w:rPr>
          <w:rFonts w:cs="Nazli" w:hint="cs"/>
          <w:szCs w:val="22"/>
          <w:rtl/>
          <w:lang w:bidi="fa-IR"/>
        </w:rPr>
        <w:t>تعيين</w:t>
      </w:r>
      <w:r w:rsidRPr="003F0EB5">
        <w:rPr>
          <w:rFonts w:cs="Nazli"/>
          <w:szCs w:val="22"/>
          <w:rtl/>
          <w:lang w:bidi="fa-IR"/>
        </w:rPr>
        <w:t xml:space="preserve"> </w:t>
      </w:r>
      <w:r w:rsidRPr="003F0EB5">
        <w:rPr>
          <w:rFonts w:cs="Nazli" w:hint="cs"/>
          <w:szCs w:val="22"/>
          <w:rtl/>
          <w:lang w:bidi="fa-IR"/>
        </w:rPr>
        <w:t>امير</w:t>
      </w:r>
      <w:r w:rsidRPr="003F0EB5">
        <w:rPr>
          <w:rFonts w:cs="Nazli"/>
          <w:szCs w:val="22"/>
          <w:rtl/>
          <w:lang w:bidi="fa-IR"/>
        </w:rPr>
        <w:t xml:space="preserve"> </w:t>
      </w:r>
      <w:r w:rsidRPr="003F0EB5">
        <w:rPr>
          <w:rFonts w:cs="Nazli" w:hint="cs"/>
          <w:szCs w:val="22"/>
          <w:rtl/>
          <w:lang w:bidi="fa-IR"/>
        </w:rPr>
        <w:t>تصميم</w:t>
      </w:r>
      <w:r w:rsidRPr="003F0EB5">
        <w:rPr>
          <w:rFonts w:cs="Nazli"/>
          <w:szCs w:val="22"/>
          <w:rtl/>
          <w:lang w:bidi="fa-IR"/>
        </w:rPr>
        <w:t xml:space="preserve"> </w:t>
      </w:r>
      <w:r w:rsidRPr="003F0EB5">
        <w:rPr>
          <w:rFonts w:cs="Nazli" w:hint="cs"/>
          <w:szCs w:val="22"/>
          <w:rtl/>
          <w:lang w:bidi="fa-IR"/>
        </w:rPr>
        <w:t>بگيريد</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پاسخ</w:t>
      </w:r>
      <w:r w:rsidRPr="003F0EB5">
        <w:rPr>
          <w:rFonts w:cs="Nazli"/>
          <w:szCs w:val="22"/>
          <w:rtl/>
          <w:lang w:bidi="fa-IR"/>
        </w:rPr>
        <w:t xml:space="preserve"> </w:t>
      </w:r>
      <w:r w:rsidRPr="003F0EB5">
        <w:rPr>
          <w:rFonts w:cs="Nazli" w:hint="cs"/>
          <w:szCs w:val="22"/>
          <w:rtl/>
          <w:lang w:bidi="fa-IR"/>
        </w:rPr>
        <w:t>پيشنهاد</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دو</w:t>
      </w:r>
      <w:r w:rsidRPr="003F0EB5">
        <w:rPr>
          <w:rFonts w:cs="Nazli"/>
          <w:szCs w:val="22"/>
          <w:rtl/>
          <w:lang w:bidi="fa-IR"/>
        </w:rPr>
        <w:t xml:space="preserve"> </w:t>
      </w:r>
      <w:r w:rsidRPr="003F0EB5">
        <w:rPr>
          <w:rFonts w:cs="Nazli" w:hint="cs"/>
          <w:szCs w:val="22"/>
          <w:rtl/>
          <w:lang w:bidi="fa-IR"/>
        </w:rPr>
        <w:t>انصاری</w:t>
      </w:r>
      <w:r w:rsidRPr="003F0EB5">
        <w:rPr>
          <w:rFonts w:cs="Nazli"/>
          <w:szCs w:val="22"/>
          <w:rtl/>
          <w:lang w:bidi="fa-IR"/>
        </w:rPr>
        <w:t xml:space="preserve"> </w:t>
      </w:r>
      <w:r w:rsidRPr="003F0EB5">
        <w:rPr>
          <w:rFonts w:cs="Nazli" w:hint="cs"/>
          <w:szCs w:val="22"/>
          <w:rtl/>
          <w:lang w:bidi="fa-IR"/>
        </w:rPr>
        <w:t>گفتم</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خدا</w:t>
      </w:r>
      <w:r w:rsidRPr="003F0EB5">
        <w:rPr>
          <w:rFonts w:cs="Nazli"/>
          <w:szCs w:val="22"/>
          <w:rtl/>
          <w:lang w:bidi="fa-IR"/>
        </w:rPr>
        <w:t xml:space="preserve"> </w:t>
      </w:r>
      <w:r w:rsidRPr="003F0EB5">
        <w:rPr>
          <w:rFonts w:cs="Nazli" w:hint="cs"/>
          <w:szCs w:val="22"/>
          <w:rtl/>
          <w:lang w:bidi="fa-IR"/>
        </w:rPr>
        <w:t>سوگند</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نزد</w:t>
      </w:r>
      <w:r w:rsidRPr="003F0EB5">
        <w:rPr>
          <w:rFonts w:cs="Nazli"/>
          <w:szCs w:val="22"/>
          <w:rtl/>
          <w:lang w:bidi="fa-IR"/>
        </w:rPr>
        <w:t xml:space="preserve"> </w:t>
      </w:r>
      <w:r w:rsidRPr="003F0EB5">
        <w:rPr>
          <w:rFonts w:cs="Nazli" w:hint="cs"/>
          <w:szCs w:val="22"/>
          <w:rtl/>
          <w:lang w:bidi="fa-IR"/>
        </w:rPr>
        <w:t>برادران</w:t>
      </w:r>
      <w:r w:rsidRPr="003F0EB5">
        <w:rPr>
          <w:rFonts w:cs="Nazli"/>
          <w:szCs w:val="22"/>
          <w:rtl/>
          <w:lang w:bidi="fa-IR"/>
        </w:rPr>
        <w:t xml:space="preserve"> </w:t>
      </w:r>
      <w:r w:rsidRPr="003F0EB5">
        <w:rPr>
          <w:rFonts w:cs="Nazli" w:hint="cs"/>
          <w:szCs w:val="22"/>
          <w:rtl/>
          <w:lang w:bidi="fa-IR"/>
        </w:rPr>
        <w:t>انصار</w:t>
      </w:r>
      <w:r w:rsidRPr="003F0EB5">
        <w:rPr>
          <w:rFonts w:cs="Nazli"/>
          <w:szCs w:val="22"/>
          <w:rtl/>
          <w:lang w:bidi="fa-IR"/>
        </w:rPr>
        <w:t xml:space="preserve"> </w:t>
      </w:r>
      <w:r w:rsidRPr="003F0EB5">
        <w:rPr>
          <w:rFonts w:cs="Nazli" w:hint="cs"/>
          <w:szCs w:val="22"/>
          <w:rtl/>
          <w:lang w:bidi="fa-IR"/>
        </w:rPr>
        <w:t>می‌رويم</w:t>
      </w:r>
      <w:r w:rsidRPr="003F0EB5">
        <w:rPr>
          <w:rFonts w:cs="Nazli"/>
          <w:szCs w:val="22"/>
          <w:rtl/>
          <w:lang w:bidi="fa-IR"/>
        </w:rPr>
        <w:t xml:space="preserve">. </w:t>
      </w:r>
      <w:r w:rsidRPr="003F0EB5">
        <w:rPr>
          <w:rFonts w:cs="Nazli" w:hint="cs"/>
          <w:szCs w:val="22"/>
          <w:rtl/>
          <w:lang w:bidi="fa-IR"/>
        </w:rPr>
        <w:t>سپس</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راه</w:t>
      </w:r>
      <w:r w:rsidRPr="003F0EB5">
        <w:rPr>
          <w:rFonts w:cs="Nazli"/>
          <w:szCs w:val="22"/>
          <w:rtl/>
          <w:lang w:bidi="fa-IR"/>
        </w:rPr>
        <w:t xml:space="preserve"> </w:t>
      </w:r>
      <w:r w:rsidRPr="003F0EB5">
        <w:rPr>
          <w:rFonts w:cs="Nazli" w:hint="cs"/>
          <w:szCs w:val="22"/>
          <w:rtl/>
          <w:lang w:bidi="fa-IR"/>
        </w:rPr>
        <w:t>افتاديم</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سقيفۀ</w:t>
      </w:r>
      <w:r w:rsidRPr="003F0EB5">
        <w:rPr>
          <w:rFonts w:cs="Nazli"/>
          <w:szCs w:val="22"/>
          <w:rtl/>
          <w:lang w:bidi="fa-IR"/>
        </w:rPr>
        <w:t xml:space="preserve"> </w:t>
      </w:r>
      <w:r w:rsidRPr="003F0EB5">
        <w:rPr>
          <w:rFonts w:cs="Nazli" w:hint="cs"/>
          <w:szCs w:val="22"/>
          <w:rtl/>
          <w:lang w:bidi="fa-IR"/>
        </w:rPr>
        <w:t>بنی‌ساعده</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جمع</w:t>
      </w:r>
      <w:r w:rsidRPr="003F0EB5">
        <w:rPr>
          <w:rFonts w:cs="Nazli"/>
          <w:szCs w:val="22"/>
          <w:rtl/>
          <w:lang w:bidi="fa-IR"/>
        </w:rPr>
        <w:t xml:space="preserve"> </w:t>
      </w:r>
      <w:r w:rsidRPr="003F0EB5">
        <w:rPr>
          <w:rFonts w:cs="Nazli" w:hint="cs"/>
          <w:szCs w:val="22"/>
          <w:rtl/>
          <w:lang w:bidi="fa-IR"/>
        </w:rPr>
        <w:t>انصار</w:t>
      </w:r>
      <w:r w:rsidRPr="003F0EB5">
        <w:rPr>
          <w:rFonts w:cs="Nazli"/>
          <w:szCs w:val="22"/>
          <w:rtl/>
          <w:lang w:bidi="fa-IR"/>
        </w:rPr>
        <w:t xml:space="preserve"> </w:t>
      </w:r>
      <w:r w:rsidRPr="003F0EB5">
        <w:rPr>
          <w:rFonts w:cs="Nazli" w:hint="cs"/>
          <w:szCs w:val="22"/>
          <w:rtl/>
          <w:lang w:bidi="fa-IR"/>
        </w:rPr>
        <w:t>پيوستيم؛</w:t>
      </w:r>
      <w:r w:rsidRPr="003F0EB5">
        <w:rPr>
          <w:rFonts w:cs="Nazli"/>
          <w:szCs w:val="22"/>
          <w:rtl/>
          <w:lang w:bidi="fa-IR"/>
        </w:rPr>
        <w:t xml:space="preserve"> </w:t>
      </w:r>
      <w:r w:rsidRPr="003F0EB5">
        <w:rPr>
          <w:rFonts w:cs="Nazli" w:hint="cs"/>
          <w:szCs w:val="22"/>
          <w:rtl/>
          <w:lang w:bidi="fa-IR"/>
        </w:rPr>
        <w:t>آنان</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جا</w:t>
      </w:r>
      <w:r w:rsidRPr="003F0EB5">
        <w:rPr>
          <w:rFonts w:cs="Nazli"/>
          <w:szCs w:val="22"/>
          <w:rtl/>
          <w:lang w:bidi="fa-IR"/>
        </w:rPr>
        <w:t xml:space="preserve"> </w:t>
      </w:r>
      <w:r w:rsidRPr="003F0EB5">
        <w:rPr>
          <w:rFonts w:cs="Nazli" w:hint="cs"/>
          <w:szCs w:val="22"/>
          <w:rtl/>
          <w:lang w:bidi="fa-IR"/>
        </w:rPr>
        <w:t>گرد</w:t>
      </w:r>
      <w:r w:rsidRPr="003F0EB5">
        <w:rPr>
          <w:rFonts w:cs="Nazli"/>
          <w:szCs w:val="22"/>
          <w:rtl/>
          <w:lang w:bidi="fa-IR"/>
        </w:rPr>
        <w:t xml:space="preserve"> </w:t>
      </w:r>
      <w:r w:rsidRPr="003F0EB5">
        <w:rPr>
          <w:rFonts w:cs="Nazli" w:hint="cs"/>
          <w:szCs w:val="22"/>
          <w:rtl/>
          <w:lang w:bidi="fa-IR"/>
        </w:rPr>
        <w:t>آمده</w:t>
      </w:r>
      <w:r w:rsidRPr="003F0EB5">
        <w:rPr>
          <w:rFonts w:cs="Nazli"/>
          <w:szCs w:val="22"/>
          <w:rtl/>
          <w:lang w:bidi="fa-IR"/>
        </w:rPr>
        <w:t xml:space="preserve"> </w:t>
      </w:r>
      <w:r w:rsidRPr="003F0EB5">
        <w:rPr>
          <w:rFonts w:cs="Nazli" w:hint="cs"/>
          <w:szCs w:val="22"/>
          <w:rtl/>
          <w:lang w:bidi="fa-IR"/>
        </w:rPr>
        <w:t>بودند</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شخصی</w:t>
      </w:r>
      <w:r w:rsidRPr="003F0EB5">
        <w:rPr>
          <w:rFonts w:cs="Nazli"/>
          <w:szCs w:val="22"/>
          <w:rtl/>
          <w:lang w:bidi="fa-IR"/>
        </w:rPr>
        <w:t xml:space="preserve"> </w:t>
      </w:r>
      <w:r w:rsidRPr="003F0EB5">
        <w:rPr>
          <w:rFonts w:cs="Nazli" w:hint="cs"/>
          <w:szCs w:val="22"/>
          <w:rtl/>
          <w:lang w:bidi="fa-IR"/>
        </w:rPr>
        <w:t>جامه</w:t>
      </w:r>
      <w:r w:rsidRPr="003F0EB5">
        <w:rPr>
          <w:rFonts w:cs="Nazli"/>
          <w:szCs w:val="22"/>
          <w:rtl/>
          <w:lang w:bidi="fa-IR"/>
        </w:rPr>
        <w:t xml:space="preserve"> </w:t>
      </w:r>
      <w:r w:rsidRPr="003F0EB5">
        <w:rPr>
          <w:rFonts w:cs="Nazli" w:hint="cs"/>
          <w:szCs w:val="22"/>
          <w:rtl/>
          <w:lang w:bidi="fa-IR"/>
        </w:rPr>
        <w:t>به‌خودپيچيده،</w:t>
      </w:r>
      <w:r w:rsidRPr="003F0EB5">
        <w:rPr>
          <w:rFonts w:cs="Nazli"/>
          <w:szCs w:val="22"/>
          <w:rtl/>
          <w:lang w:bidi="fa-IR"/>
        </w:rPr>
        <w:t xml:space="preserve"> </w:t>
      </w:r>
      <w:r w:rsidRPr="003F0EB5">
        <w:rPr>
          <w:rFonts w:cs="Nazli" w:hint="cs"/>
          <w:szCs w:val="22"/>
          <w:rtl/>
          <w:lang w:bidi="fa-IR"/>
        </w:rPr>
        <w:t>درميانشان</w:t>
      </w:r>
      <w:r w:rsidRPr="003F0EB5">
        <w:rPr>
          <w:rFonts w:cs="Nazli"/>
          <w:szCs w:val="22"/>
          <w:rtl/>
          <w:lang w:bidi="fa-IR"/>
        </w:rPr>
        <w:t xml:space="preserve"> </w:t>
      </w:r>
      <w:r w:rsidRPr="003F0EB5">
        <w:rPr>
          <w:rFonts w:cs="Nazli" w:hint="cs"/>
          <w:szCs w:val="22"/>
          <w:rtl/>
          <w:lang w:bidi="fa-IR"/>
        </w:rPr>
        <w:t>بود</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خاطر</w:t>
      </w:r>
      <w:r w:rsidRPr="003F0EB5">
        <w:rPr>
          <w:rFonts w:cs="Nazli"/>
          <w:szCs w:val="22"/>
          <w:rtl/>
          <w:lang w:bidi="fa-IR"/>
        </w:rPr>
        <w:t xml:space="preserve"> </w:t>
      </w:r>
      <w:r w:rsidRPr="003F0EB5">
        <w:rPr>
          <w:rFonts w:cs="Nazli" w:hint="cs"/>
          <w:szCs w:val="22"/>
          <w:rtl/>
          <w:lang w:bidi="fa-IR"/>
        </w:rPr>
        <w:t>پوششی</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داشت،</w:t>
      </w:r>
      <w:r w:rsidRPr="003F0EB5">
        <w:rPr>
          <w:rFonts w:cs="Nazli"/>
          <w:szCs w:val="22"/>
          <w:rtl/>
          <w:lang w:bidi="fa-IR"/>
        </w:rPr>
        <w:t xml:space="preserve"> </w:t>
      </w:r>
      <w:r w:rsidRPr="003F0EB5">
        <w:rPr>
          <w:rFonts w:cs="Nazli" w:hint="cs"/>
          <w:szCs w:val="22"/>
          <w:rtl/>
          <w:lang w:bidi="fa-IR"/>
        </w:rPr>
        <w:t>شناخته</w:t>
      </w:r>
      <w:r w:rsidRPr="003F0EB5">
        <w:rPr>
          <w:rFonts w:cs="Nazli"/>
          <w:szCs w:val="22"/>
          <w:rtl/>
          <w:lang w:bidi="fa-IR"/>
        </w:rPr>
        <w:t xml:space="preserve"> </w:t>
      </w:r>
      <w:r w:rsidRPr="003F0EB5">
        <w:rPr>
          <w:rFonts w:cs="Nazli" w:hint="cs"/>
          <w:szCs w:val="22"/>
          <w:rtl/>
          <w:lang w:bidi="fa-IR"/>
        </w:rPr>
        <w:t>نمی‌شد</w:t>
      </w:r>
      <w:r w:rsidRPr="003F0EB5">
        <w:rPr>
          <w:rFonts w:cs="Nazli"/>
          <w:szCs w:val="22"/>
          <w:rtl/>
          <w:lang w:bidi="fa-IR"/>
        </w:rPr>
        <w:t xml:space="preserve">.) </w:t>
      </w:r>
      <w:r w:rsidRPr="003F0EB5">
        <w:rPr>
          <w:rFonts w:cs="Nazli" w:hint="cs"/>
          <w:szCs w:val="22"/>
          <w:rtl/>
          <w:lang w:bidi="fa-IR"/>
        </w:rPr>
        <w:t>پرسيدم</w:t>
      </w:r>
      <w:r w:rsidRPr="003F0EB5">
        <w:rPr>
          <w:rFonts w:cs="Nazli"/>
          <w:szCs w:val="22"/>
          <w:rtl/>
          <w:lang w:bidi="fa-IR"/>
        </w:rPr>
        <w:t xml:space="preserve">: </w:t>
      </w:r>
      <w:r w:rsidRPr="003F0EB5">
        <w:rPr>
          <w:rFonts w:cs="Nazli" w:hint="cs"/>
          <w:szCs w:val="22"/>
          <w:rtl/>
          <w:lang w:bidi="fa-IR"/>
        </w:rPr>
        <w:t>او</w:t>
      </w:r>
      <w:r w:rsidRPr="003F0EB5">
        <w:rPr>
          <w:rFonts w:cs="Nazli"/>
          <w:szCs w:val="22"/>
          <w:rtl/>
          <w:lang w:bidi="fa-IR"/>
        </w:rPr>
        <w:t xml:space="preserve"> </w:t>
      </w:r>
      <w:r w:rsidRPr="003F0EB5">
        <w:rPr>
          <w:rFonts w:cs="Nazli" w:hint="cs"/>
          <w:szCs w:val="22"/>
          <w:rtl/>
          <w:lang w:bidi="fa-IR"/>
        </w:rPr>
        <w:t>كيست؟</w:t>
      </w:r>
      <w:r w:rsidRPr="003F0EB5">
        <w:rPr>
          <w:rFonts w:cs="Nazli"/>
          <w:szCs w:val="22"/>
          <w:rtl/>
          <w:lang w:bidi="fa-IR"/>
        </w:rPr>
        <w:t xml:space="preserve"> </w:t>
      </w:r>
      <w:r w:rsidRPr="003F0EB5">
        <w:rPr>
          <w:rFonts w:cs="Nazli" w:hint="cs"/>
          <w:szCs w:val="22"/>
          <w:rtl/>
          <w:lang w:bidi="fa-IR"/>
        </w:rPr>
        <w:t>گفتند</w:t>
      </w:r>
      <w:r w:rsidRPr="003F0EB5">
        <w:rPr>
          <w:rFonts w:cs="Nazli"/>
          <w:szCs w:val="22"/>
          <w:rtl/>
          <w:lang w:bidi="fa-IR"/>
        </w:rPr>
        <w:t xml:space="preserve">: </w:t>
      </w:r>
      <w:r w:rsidRPr="003F0EB5">
        <w:rPr>
          <w:rFonts w:cs="Nazli" w:hint="cs"/>
          <w:szCs w:val="22"/>
          <w:rtl/>
          <w:lang w:bidi="fa-IR"/>
        </w:rPr>
        <w:t>سعد</w:t>
      </w:r>
      <w:r w:rsidRPr="003F0EB5">
        <w:rPr>
          <w:rFonts w:cs="Nazli"/>
          <w:szCs w:val="22"/>
          <w:rtl/>
          <w:lang w:bidi="fa-IR"/>
        </w:rPr>
        <w:t xml:space="preserve"> </w:t>
      </w:r>
      <w:r w:rsidRPr="003F0EB5">
        <w:rPr>
          <w:rFonts w:cs="Nazli" w:hint="cs"/>
          <w:szCs w:val="22"/>
          <w:rtl/>
          <w:lang w:bidi="fa-IR"/>
        </w:rPr>
        <w:t>بن</w:t>
      </w:r>
      <w:r w:rsidRPr="003F0EB5">
        <w:rPr>
          <w:rFonts w:cs="Nazli"/>
          <w:szCs w:val="22"/>
          <w:rtl/>
          <w:lang w:bidi="fa-IR"/>
        </w:rPr>
        <w:t xml:space="preserve"> </w:t>
      </w:r>
      <w:r w:rsidRPr="003F0EB5">
        <w:rPr>
          <w:rFonts w:cs="Nazli" w:hint="cs"/>
          <w:szCs w:val="22"/>
          <w:rtl/>
          <w:lang w:bidi="fa-IR"/>
        </w:rPr>
        <w:t>عباده است</w:t>
      </w:r>
      <w:r w:rsidRPr="003F0EB5">
        <w:rPr>
          <w:rFonts w:cs="Nazli"/>
          <w:szCs w:val="22"/>
          <w:rtl/>
          <w:lang w:bidi="fa-IR"/>
        </w:rPr>
        <w:t xml:space="preserve">. </w:t>
      </w:r>
      <w:r w:rsidRPr="003F0EB5">
        <w:rPr>
          <w:rFonts w:cs="Nazli" w:hint="cs"/>
          <w:szCs w:val="22"/>
          <w:rtl/>
          <w:lang w:bidi="fa-IR"/>
        </w:rPr>
        <w:t>گفتم</w:t>
      </w:r>
      <w:r w:rsidRPr="003F0EB5">
        <w:rPr>
          <w:rFonts w:cs="Nazli"/>
          <w:szCs w:val="22"/>
          <w:rtl/>
          <w:lang w:bidi="fa-IR"/>
        </w:rPr>
        <w:t xml:space="preserve">: </w:t>
      </w:r>
      <w:r w:rsidRPr="003F0EB5">
        <w:rPr>
          <w:rFonts w:cs="Nazli" w:hint="cs"/>
          <w:szCs w:val="22"/>
          <w:rtl/>
          <w:lang w:bidi="fa-IR"/>
        </w:rPr>
        <w:t>او</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چه</w:t>
      </w:r>
      <w:r w:rsidRPr="003F0EB5">
        <w:rPr>
          <w:rFonts w:cs="Nazli"/>
          <w:szCs w:val="22"/>
          <w:rtl/>
          <w:lang w:bidi="fa-IR"/>
        </w:rPr>
        <w:t xml:space="preserve"> </w:t>
      </w:r>
      <w:r w:rsidRPr="003F0EB5">
        <w:rPr>
          <w:rFonts w:cs="Nazli" w:hint="cs"/>
          <w:szCs w:val="22"/>
          <w:rtl/>
          <w:lang w:bidi="fa-IR"/>
        </w:rPr>
        <w:t>شده</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چنين</w:t>
      </w:r>
      <w:r w:rsidRPr="003F0EB5">
        <w:rPr>
          <w:rFonts w:cs="Nazli"/>
          <w:szCs w:val="22"/>
          <w:rtl/>
          <w:lang w:bidi="fa-IR"/>
        </w:rPr>
        <w:t xml:space="preserve"> </w:t>
      </w:r>
      <w:r w:rsidRPr="003F0EB5">
        <w:rPr>
          <w:rFonts w:cs="Nazli" w:hint="cs"/>
          <w:szCs w:val="22"/>
          <w:rtl/>
          <w:lang w:bidi="fa-IR"/>
        </w:rPr>
        <w:t>خودش</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لباس</w:t>
      </w:r>
      <w:r w:rsidRPr="003F0EB5">
        <w:rPr>
          <w:rFonts w:cs="Nazli"/>
          <w:szCs w:val="22"/>
          <w:rtl/>
          <w:lang w:bidi="fa-IR"/>
        </w:rPr>
        <w:t xml:space="preserve"> </w:t>
      </w:r>
      <w:r w:rsidRPr="003F0EB5">
        <w:rPr>
          <w:rFonts w:cs="Nazli" w:hint="cs"/>
          <w:szCs w:val="22"/>
          <w:rtl/>
          <w:lang w:bidi="fa-IR"/>
        </w:rPr>
        <w:t>پيچيده</w:t>
      </w:r>
      <w:r w:rsidRPr="003F0EB5">
        <w:rPr>
          <w:rFonts w:cs="Nazli"/>
          <w:szCs w:val="22"/>
          <w:rtl/>
          <w:lang w:bidi="fa-IR"/>
        </w:rPr>
        <w:t>)</w:t>
      </w:r>
      <w:r w:rsidRPr="003F0EB5">
        <w:rPr>
          <w:rFonts w:cs="Nazli" w:hint="cs"/>
          <w:szCs w:val="22"/>
          <w:rtl/>
          <w:lang w:bidi="fa-IR"/>
        </w:rPr>
        <w:t>؟</w:t>
      </w:r>
      <w:r w:rsidRPr="003F0EB5">
        <w:rPr>
          <w:rFonts w:cs="Nazli"/>
          <w:szCs w:val="22"/>
          <w:rtl/>
          <w:lang w:bidi="fa-IR"/>
        </w:rPr>
        <w:t xml:space="preserve"> </w:t>
      </w:r>
      <w:r w:rsidRPr="003F0EB5">
        <w:rPr>
          <w:rFonts w:cs="Nazli" w:hint="cs"/>
          <w:szCs w:val="22"/>
          <w:rtl/>
          <w:lang w:bidi="fa-IR"/>
        </w:rPr>
        <w:t>گفتند</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شدت</w:t>
      </w:r>
      <w:r w:rsidRPr="003F0EB5">
        <w:rPr>
          <w:rFonts w:cs="Nazli"/>
          <w:szCs w:val="22"/>
          <w:rtl/>
          <w:lang w:bidi="fa-IR"/>
        </w:rPr>
        <w:t xml:space="preserve"> </w:t>
      </w:r>
      <w:r w:rsidRPr="003F0EB5">
        <w:rPr>
          <w:rFonts w:cs="Nazli" w:hint="cs"/>
          <w:szCs w:val="22"/>
          <w:rtl/>
          <w:lang w:bidi="fa-IR"/>
        </w:rPr>
        <w:t>بيمار</w:t>
      </w:r>
      <w:r w:rsidRPr="003F0EB5">
        <w:rPr>
          <w:rFonts w:cs="Nazli"/>
          <w:szCs w:val="22"/>
          <w:rtl/>
          <w:lang w:bidi="fa-IR"/>
        </w:rPr>
        <w:t xml:space="preserve"> </w:t>
      </w:r>
      <w:r w:rsidRPr="003F0EB5">
        <w:rPr>
          <w:rFonts w:cs="Nazli" w:hint="cs"/>
          <w:szCs w:val="22"/>
          <w:rtl/>
          <w:lang w:bidi="fa-IR"/>
        </w:rPr>
        <w:t>است</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نيز</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ميان</w:t>
      </w:r>
      <w:r w:rsidRPr="003F0EB5">
        <w:rPr>
          <w:rFonts w:cs="Nazli"/>
          <w:szCs w:val="22"/>
          <w:rtl/>
          <w:lang w:bidi="fa-IR"/>
        </w:rPr>
        <w:t xml:space="preserve"> </w:t>
      </w:r>
      <w:r w:rsidRPr="003F0EB5">
        <w:rPr>
          <w:rFonts w:cs="Nazli" w:hint="cs"/>
          <w:szCs w:val="22"/>
          <w:rtl/>
          <w:lang w:bidi="fa-IR"/>
        </w:rPr>
        <w:t>انصار</w:t>
      </w:r>
      <w:r w:rsidRPr="003F0EB5">
        <w:rPr>
          <w:rFonts w:cs="Nazli"/>
          <w:szCs w:val="22"/>
          <w:rtl/>
          <w:lang w:bidi="fa-IR"/>
        </w:rPr>
        <w:t xml:space="preserve"> </w:t>
      </w:r>
      <w:r w:rsidRPr="003F0EB5">
        <w:rPr>
          <w:rFonts w:cs="Nazli" w:hint="cs"/>
          <w:szCs w:val="22"/>
          <w:rtl/>
          <w:lang w:bidi="fa-IR"/>
        </w:rPr>
        <w:t>نشستيم؛</w:t>
      </w:r>
      <w:r w:rsidRPr="003F0EB5">
        <w:rPr>
          <w:rFonts w:cs="Nazli"/>
          <w:szCs w:val="22"/>
          <w:rtl/>
          <w:lang w:bidi="fa-IR"/>
        </w:rPr>
        <w:t xml:space="preserve"> </w:t>
      </w:r>
      <w:r w:rsidRPr="003F0EB5">
        <w:rPr>
          <w:rFonts w:cs="Nazli" w:hint="cs"/>
          <w:szCs w:val="22"/>
          <w:rtl/>
          <w:lang w:bidi="fa-IR"/>
        </w:rPr>
        <w:t>پس</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اندكی</w:t>
      </w:r>
      <w:r w:rsidRPr="003F0EB5">
        <w:rPr>
          <w:rFonts w:cs="Nazli"/>
          <w:szCs w:val="22"/>
          <w:rtl/>
          <w:lang w:bidi="fa-IR"/>
        </w:rPr>
        <w:t xml:space="preserve"> </w:t>
      </w:r>
      <w:r w:rsidRPr="003F0EB5">
        <w:rPr>
          <w:rFonts w:cs="Nazli" w:hint="cs"/>
          <w:szCs w:val="22"/>
          <w:rtl/>
          <w:lang w:bidi="fa-IR"/>
        </w:rPr>
        <w:t>شخصی</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آنان</w:t>
      </w:r>
      <w:r w:rsidRPr="003F0EB5">
        <w:rPr>
          <w:rFonts w:cs="Nazli"/>
          <w:szCs w:val="22"/>
          <w:rtl/>
          <w:lang w:bidi="fa-IR"/>
        </w:rPr>
        <w:t xml:space="preserve"> </w:t>
      </w:r>
      <w:r w:rsidRPr="003F0EB5">
        <w:rPr>
          <w:rFonts w:cs="Nazli" w:hint="cs"/>
          <w:szCs w:val="22"/>
          <w:rtl/>
          <w:lang w:bidi="fa-IR"/>
        </w:rPr>
        <w:t>برخاست</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پس</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حمد</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ثنای</w:t>
      </w:r>
      <w:r w:rsidRPr="003F0EB5">
        <w:rPr>
          <w:rFonts w:cs="Nazli"/>
          <w:szCs w:val="22"/>
          <w:rtl/>
          <w:lang w:bidi="fa-IR"/>
        </w:rPr>
        <w:t xml:space="preserve"> </w:t>
      </w:r>
      <w:r w:rsidRPr="003F0EB5">
        <w:rPr>
          <w:rFonts w:cs="Nazli" w:hint="cs"/>
          <w:szCs w:val="22"/>
          <w:rtl/>
          <w:lang w:bidi="fa-IR"/>
        </w:rPr>
        <w:t>الهی</w:t>
      </w:r>
      <w:r w:rsidRPr="003F0EB5">
        <w:rPr>
          <w:rFonts w:cs="Nazli"/>
          <w:szCs w:val="22"/>
          <w:rtl/>
          <w:lang w:bidi="fa-IR"/>
        </w:rPr>
        <w:t xml:space="preserve"> </w:t>
      </w:r>
      <w:r w:rsidRPr="003F0EB5">
        <w:rPr>
          <w:rFonts w:cs="Nazli" w:hint="cs"/>
          <w:szCs w:val="22"/>
          <w:rtl/>
          <w:lang w:bidi="fa-IR"/>
        </w:rPr>
        <w:t>چنين</w:t>
      </w:r>
      <w:r w:rsidRPr="003F0EB5">
        <w:rPr>
          <w:rFonts w:cs="Nazli"/>
          <w:szCs w:val="22"/>
          <w:rtl/>
          <w:lang w:bidi="fa-IR"/>
        </w:rPr>
        <w:t xml:space="preserve"> </w:t>
      </w:r>
      <w:r w:rsidRPr="003F0EB5">
        <w:rPr>
          <w:rFonts w:cs="Nazli" w:hint="cs"/>
          <w:szCs w:val="22"/>
          <w:rtl/>
          <w:lang w:bidi="fa-IR"/>
        </w:rPr>
        <w:t>گفت</w:t>
      </w:r>
      <w:r w:rsidRPr="003F0EB5">
        <w:rPr>
          <w:rFonts w:cs="Nazli"/>
          <w:szCs w:val="22"/>
          <w:rtl/>
          <w:lang w:bidi="fa-IR"/>
        </w:rPr>
        <w:t>: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ناصران</w:t>
      </w:r>
      <w:r w:rsidRPr="003F0EB5">
        <w:rPr>
          <w:rFonts w:cs="Nazli"/>
          <w:szCs w:val="22"/>
          <w:rtl/>
          <w:lang w:bidi="fa-IR"/>
        </w:rPr>
        <w:t xml:space="preserve"> </w:t>
      </w:r>
      <w:r w:rsidRPr="003F0EB5">
        <w:rPr>
          <w:rFonts w:cs="Nazli" w:hint="cs"/>
          <w:szCs w:val="22"/>
          <w:rtl/>
          <w:lang w:bidi="fa-IR"/>
        </w:rPr>
        <w:t>دين</w:t>
      </w:r>
      <w:r w:rsidRPr="003F0EB5">
        <w:rPr>
          <w:rFonts w:cs="Nazli"/>
          <w:szCs w:val="22"/>
          <w:rtl/>
          <w:lang w:bidi="fa-IR"/>
        </w:rPr>
        <w:t xml:space="preserve"> </w:t>
      </w:r>
      <w:r w:rsidRPr="003F0EB5">
        <w:rPr>
          <w:rFonts w:cs="Nazli" w:hint="cs"/>
          <w:szCs w:val="22"/>
          <w:rtl/>
          <w:lang w:bidi="fa-IR"/>
        </w:rPr>
        <w:t>خداييم</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دسته‌ای</w:t>
      </w:r>
      <w:r w:rsidRPr="003F0EB5">
        <w:rPr>
          <w:rFonts w:cs="Nazli"/>
          <w:szCs w:val="22"/>
          <w:rtl/>
          <w:lang w:bidi="fa-IR"/>
        </w:rPr>
        <w:t xml:space="preserve"> </w:t>
      </w:r>
      <w:r w:rsidRPr="003F0EB5">
        <w:rPr>
          <w:rFonts w:cs="Nazli" w:hint="cs"/>
          <w:szCs w:val="22"/>
          <w:rtl/>
          <w:lang w:bidi="fa-IR"/>
        </w:rPr>
        <w:t>بزرگ</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اسلام؛</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شما</w:t>
      </w:r>
      <w:r w:rsidRPr="003F0EB5">
        <w:rPr>
          <w:rFonts w:cs="Nazli"/>
          <w:szCs w:val="22"/>
          <w:rtl/>
          <w:lang w:bidi="fa-IR"/>
        </w:rPr>
        <w:t xml:space="preserve"> </w:t>
      </w:r>
      <w:r w:rsidRPr="003F0EB5">
        <w:rPr>
          <w:rFonts w:cs="Nazli" w:hint="cs"/>
          <w:szCs w:val="22"/>
          <w:rtl/>
          <w:lang w:bidi="fa-IR"/>
        </w:rPr>
        <w:t>نيز</w:t>
      </w:r>
      <w:r w:rsidRPr="003F0EB5">
        <w:rPr>
          <w:rFonts w:cs="Nazli"/>
          <w:szCs w:val="22"/>
          <w:rtl/>
          <w:lang w:bidi="fa-IR"/>
        </w:rPr>
        <w:t xml:space="preserve"> </w:t>
      </w:r>
      <w:r w:rsidRPr="003F0EB5">
        <w:rPr>
          <w:rFonts w:cs="Nazli" w:hint="cs"/>
          <w:szCs w:val="22"/>
          <w:rtl/>
          <w:lang w:bidi="fa-IR"/>
        </w:rPr>
        <w:t>ای</w:t>
      </w:r>
      <w:r w:rsidRPr="003F0EB5">
        <w:rPr>
          <w:rFonts w:cs="Nazli"/>
          <w:szCs w:val="22"/>
          <w:rtl/>
          <w:lang w:bidi="fa-IR"/>
        </w:rPr>
        <w:t xml:space="preserve"> </w:t>
      </w:r>
      <w:r w:rsidRPr="003F0EB5">
        <w:rPr>
          <w:rFonts w:cs="Nazli" w:hint="cs"/>
          <w:szCs w:val="22"/>
          <w:rtl/>
          <w:lang w:bidi="fa-IR"/>
        </w:rPr>
        <w:t>گروه</w:t>
      </w:r>
      <w:r w:rsidRPr="003F0EB5">
        <w:rPr>
          <w:rFonts w:cs="Nazli"/>
          <w:szCs w:val="22"/>
          <w:rtl/>
          <w:lang w:bidi="fa-IR"/>
        </w:rPr>
        <w:t xml:space="preserve"> </w:t>
      </w:r>
      <w:r w:rsidRPr="003F0EB5">
        <w:rPr>
          <w:rFonts w:cs="Nazli" w:hint="cs"/>
          <w:szCs w:val="22"/>
          <w:rtl/>
          <w:lang w:bidi="fa-IR"/>
        </w:rPr>
        <w:t>مهاجرين</w:t>
      </w:r>
      <w:r w:rsidRPr="003F0EB5">
        <w:rPr>
          <w:rFonts w:cs="Nazli"/>
          <w:szCs w:val="22"/>
          <w:rtl/>
          <w:lang w:bidi="fa-IR"/>
        </w:rPr>
        <w:t xml:space="preserve">! </w:t>
      </w:r>
      <w:r w:rsidRPr="003F0EB5">
        <w:rPr>
          <w:rFonts w:cs="Nazli" w:hint="cs"/>
          <w:szCs w:val="22"/>
          <w:rtl/>
          <w:lang w:bidi="fa-IR"/>
        </w:rPr>
        <w:t>جماعتی</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مسلمانان</w:t>
      </w:r>
      <w:r w:rsidRPr="003F0EB5">
        <w:rPr>
          <w:rFonts w:cs="Nazli"/>
          <w:szCs w:val="22"/>
          <w:rtl/>
          <w:lang w:bidi="fa-IR"/>
        </w:rPr>
        <w:t xml:space="preserve"> </w:t>
      </w:r>
      <w:r w:rsidRPr="003F0EB5">
        <w:rPr>
          <w:rFonts w:cs="Nazli" w:hint="cs"/>
          <w:szCs w:val="22"/>
          <w:rtl/>
          <w:lang w:bidi="fa-IR"/>
        </w:rPr>
        <w:t>هستيد؛</w:t>
      </w:r>
      <w:r w:rsidRPr="003F0EB5">
        <w:rPr>
          <w:rFonts w:cs="Nazli"/>
          <w:szCs w:val="22"/>
          <w:rtl/>
          <w:lang w:bidi="fa-IR"/>
        </w:rPr>
        <w:t xml:space="preserve"> </w:t>
      </w:r>
      <w:r w:rsidRPr="003F0EB5">
        <w:rPr>
          <w:rFonts w:cs="Nazli" w:hint="cs"/>
          <w:szCs w:val="22"/>
          <w:rtl/>
          <w:lang w:bidi="fa-IR"/>
        </w:rPr>
        <w:t>اما</w:t>
      </w:r>
      <w:r w:rsidRPr="003F0EB5">
        <w:rPr>
          <w:rFonts w:cs="Nazli"/>
          <w:szCs w:val="22"/>
          <w:rtl/>
          <w:lang w:bidi="fa-IR"/>
        </w:rPr>
        <w:t xml:space="preserve"> </w:t>
      </w:r>
      <w:r w:rsidRPr="003F0EB5">
        <w:rPr>
          <w:rFonts w:cs="Nazli" w:hint="cs"/>
          <w:szCs w:val="22"/>
          <w:rtl/>
          <w:lang w:bidi="fa-IR"/>
        </w:rPr>
        <w:t>عده‌ای</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قوم</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قبيلۀ</w:t>
      </w:r>
      <w:r w:rsidRPr="003F0EB5">
        <w:rPr>
          <w:rFonts w:cs="Nazli"/>
          <w:szCs w:val="22"/>
          <w:rtl/>
          <w:lang w:bidi="fa-IR"/>
        </w:rPr>
        <w:t xml:space="preserve"> </w:t>
      </w:r>
      <w:r w:rsidRPr="003F0EB5">
        <w:rPr>
          <w:rFonts w:cs="Nazli" w:hint="cs"/>
          <w:szCs w:val="22"/>
          <w:rtl/>
          <w:lang w:bidi="fa-IR"/>
        </w:rPr>
        <w:t>شما</w:t>
      </w:r>
      <w:r w:rsidRPr="003F0EB5">
        <w:rPr>
          <w:rFonts w:cs="Nazli"/>
          <w:szCs w:val="22"/>
          <w:rtl/>
          <w:lang w:bidi="fa-IR"/>
        </w:rPr>
        <w:t xml:space="preserve"> </w:t>
      </w:r>
      <w:r w:rsidRPr="003F0EB5">
        <w:rPr>
          <w:rFonts w:cs="Nazli" w:hint="cs"/>
          <w:szCs w:val="22"/>
          <w:rtl/>
          <w:lang w:bidi="fa-IR"/>
        </w:rPr>
        <w:t>آمده‌اند</w:t>
      </w:r>
      <w:r w:rsidRPr="003F0EB5">
        <w:rPr>
          <w:rFonts w:cs="Nazli"/>
          <w:szCs w:val="22"/>
          <w:rtl/>
          <w:lang w:bidi="fa-IR"/>
        </w:rPr>
        <w:t xml:space="preserve"> </w:t>
      </w:r>
      <w:r w:rsidRPr="003F0EB5">
        <w:rPr>
          <w:rFonts w:cs="Nazli" w:hint="cs"/>
          <w:szCs w:val="22"/>
          <w:rtl/>
          <w:lang w:bidi="fa-IR"/>
        </w:rPr>
        <w:t>تا</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اساس</w:t>
      </w:r>
      <w:r w:rsidRPr="003F0EB5">
        <w:rPr>
          <w:rFonts w:cs="Nazli"/>
          <w:szCs w:val="22"/>
          <w:rtl/>
          <w:lang w:bidi="fa-IR"/>
        </w:rPr>
        <w:t xml:space="preserve"> </w:t>
      </w:r>
      <w:r w:rsidRPr="003F0EB5">
        <w:rPr>
          <w:rFonts w:cs="Nazli" w:hint="cs"/>
          <w:szCs w:val="22"/>
          <w:rtl/>
          <w:lang w:bidi="fa-IR"/>
        </w:rPr>
        <w:t>حذف</w:t>
      </w:r>
      <w:r w:rsidRPr="003F0EB5">
        <w:rPr>
          <w:rFonts w:cs="Nazli"/>
          <w:szCs w:val="22"/>
          <w:rtl/>
          <w:lang w:bidi="fa-IR"/>
        </w:rPr>
        <w:t xml:space="preserve"> </w:t>
      </w:r>
      <w:r w:rsidRPr="003F0EB5">
        <w:rPr>
          <w:rFonts w:cs="Nazli" w:hint="cs"/>
          <w:szCs w:val="22"/>
          <w:rtl/>
          <w:lang w:bidi="fa-IR"/>
        </w:rPr>
        <w:t>كنند</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این</w:t>
      </w:r>
      <w:r w:rsidRPr="003F0EB5">
        <w:rPr>
          <w:rFonts w:cs="Nazli"/>
          <w:szCs w:val="22"/>
          <w:rtl/>
          <w:lang w:bidi="fa-IR"/>
        </w:rPr>
        <w:t xml:space="preserve"> </w:t>
      </w:r>
      <w:r w:rsidRPr="003F0EB5">
        <w:rPr>
          <w:rFonts w:cs="Nazli" w:hint="cs"/>
          <w:szCs w:val="22"/>
          <w:rtl/>
          <w:lang w:bidi="fa-IR"/>
        </w:rPr>
        <w:t>امر</w:t>
      </w:r>
      <w:r w:rsidRPr="003F0EB5">
        <w:rPr>
          <w:rFonts w:cs="Nazli"/>
          <w:szCs w:val="22"/>
          <w:rtl/>
          <w:lang w:bidi="fa-IR"/>
        </w:rPr>
        <w:t xml:space="preserve"> </w:t>
      </w:r>
      <w:r w:rsidRPr="003F0EB5">
        <w:rPr>
          <w:rFonts w:cs="Nazli" w:hint="cs"/>
          <w:szCs w:val="22"/>
          <w:rtl/>
          <w:lang w:bidi="fa-IR"/>
        </w:rPr>
        <w:t>دخالتی</w:t>
      </w:r>
      <w:r w:rsidRPr="003F0EB5">
        <w:rPr>
          <w:rFonts w:cs="Nazli"/>
          <w:szCs w:val="22"/>
          <w:rtl/>
          <w:lang w:bidi="fa-IR"/>
        </w:rPr>
        <w:t xml:space="preserve"> </w:t>
      </w:r>
      <w:r w:rsidRPr="003F0EB5">
        <w:rPr>
          <w:rFonts w:cs="Nazli" w:hint="cs"/>
          <w:szCs w:val="22"/>
          <w:rtl/>
          <w:lang w:bidi="fa-IR"/>
        </w:rPr>
        <w:t>ندهند</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حق</w:t>
      </w:r>
      <w:r w:rsidRPr="003F0EB5">
        <w:rPr>
          <w:rFonts w:cs="Nazli"/>
          <w:szCs w:val="22"/>
          <w:rtl/>
          <w:lang w:bidi="fa-IR"/>
        </w:rPr>
        <w:t xml:space="preserve"> </w:t>
      </w:r>
      <w:r w:rsidRPr="003F0EB5">
        <w:rPr>
          <w:rFonts w:cs="Nazli" w:hint="cs"/>
          <w:szCs w:val="22"/>
          <w:rtl/>
          <w:lang w:bidi="fa-IR"/>
        </w:rPr>
        <w:t>ما</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خلافت</w:t>
      </w:r>
      <w:r w:rsidRPr="003F0EB5">
        <w:rPr>
          <w:rFonts w:cs="Nazli"/>
          <w:szCs w:val="22"/>
          <w:rtl/>
          <w:lang w:bidi="fa-IR"/>
        </w:rPr>
        <w:t xml:space="preserve"> </w:t>
      </w:r>
      <w:r w:rsidRPr="003F0EB5">
        <w:rPr>
          <w:rFonts w:cs="Nazli" w:hint="cs"/>
          <w:szCs w:val="22"/>
          <w:rtl/>
          <w:lang w:bidi="fa-IR"/>
        </w:rPr>
        <w:t>ناديده</w:t>
      </w:r>
      <w:r w:rsidRPr="003F0EB5">
        <w:rPr>
          <w:rFonts w:cs="Nazli"/>
          <w:szCs w:val="22"/>
          <w:rtl/>
          <w:lang w:bidi="fa-IR"/>
        </w:rPr>
        <w:t xml:space="preserve"> </w:t>
      </w:r>
      <w:r w:rsidRPr="003F0EB5">
        <w:rPr>
          <w:rFonts w:cs="Nazli" w:hint="cs"/>
          <w:szCs w:val="22"/>
          <w:rtl/>
          <w:lang w:bidi="fa-IR"/>
        </w:rPr>
        <w:t>بگيرند</w:t>
      </w:r>
      <w:r w:rsidRPr="003F0EB5">
        <w:rPr>
          <w:rFonts w:cs="Nazli"/>
          <w:szCs w:val="22"/>
          <w:rtl/>
          <w:lang w:bidi="fa-IR"/>
        </w:rPr>
        <w:t xml:space="preserve">.» </w:t>
      </w:r>
      <w:r w:rsidRPr="003F0EB5">
        <w:rPr>
          <w:rFonts w:cs="Nazli" w:hint="cs"/>
          <w:szCs w:val="22"/>
          <w:rtl/>
          <w:lang w:bidi="fa-IR"/>
        </w:rPr>
        <w:t>زمانی</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شخص</w:t>
      </w:r>
      <w:r w:rsidRPr="003F0EB5">
        <w:rPr>
          <w:rFonts w:cs="Nazli"/>
          <w:szCs w:val="22"/>
          <w:rtl/>
          <w:lang w:bidi="fa-IR"/>
        </w:rPr>
        <w:t xml:space="preserve"> </w:t>
      </w:r>
      <w:r w:rsidRPr="003F0EB5">
        <w:rPr>
          <w:rFonts w:cs="Nazli" w:hint="cs"/>
          <w:szCs w:val="22"/>
          <w:rtl/>
          <w:lang w:bidi="fa-IR"/>
        </w:rPr>
        <w:t>سكوت</w:t>
      </w:r>
      <w:r w:rsidRPr="003F0EB5">
        <w:rPr>
          <w:rFonts w:cs="Nazli"/>
          <w:szCs w:val="22"/>
          <w:rtl/>
          <w:lang w:bidi="fa-IR"/>
        </w:rPr>
        <w:t xml:space="preserve"> </w:t>
      </w:r>
      <w:r w:rsidRPr="003F0EB5">
        <w:rPr>
          <w:rFonts w:cs="Nazli" w:hint="cs"/>
          <w:szCs w:val="22"/>
          <w:rtl/>
          <w:lang w:bidi="fa-IR"/>
        </w:rPr>
        <w:t>كرد،</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آهنگ</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كردم</w:t>
      </w:r>
      <w:r w:rsidRPr="003F0EB5">
        <w:rPr>
          <w:rFonts w:cs="Nazli"/>
          <w:szCs w:val="22"/>
          <w:rtl/>
          <w:lang w:bidi="fa-IR"/>
        </w:rPr>
        <w:t xml:space="preserve"> </w:t>
      </w:r>
      <w:r w:rsidRPr="003F0EB5">
        <w:rPr>
          <w:rFonts w:cs="Nazli" w:hint="cs"/>
          <w:szCs w:val="22"/>
          <w:rtl/>
          <w:lang w:bidi="fa-IR"/>
        </w:rPr>
        <w:t>تا</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حضور</w:t>
      </w:r>
      <w:r w:rsidRPr="003F0EB5">
        <w:rPr>
          <w:rFonts w:cs="Nazli"/>
          <w:szCs w:val="22"/>
          <w:rtl/>
          <w:lang w:bidi="fa-IR"/>
        </w:rPr>
        <w:t xml:space="preserve"> </w:t>
      </w:r>
      <w:r w:rsidRPr="003F0EB5">
        <w:rPr>
          <w:rFonts w:cs="Nazli" w:hint="cs"/>
          <w:szCs w:val="22"/>
          <w:rtl/>
          <w:lang w:bidi="fa-IR"/>
        </w:rPr>
        <w:t>ابوبكر</w:t>
      </w:r>
      <w:r w:rsidRPr="003F0EB5">
        <w:rPr>
          <w:rFonts w:cs="Nazli"/>
          <w:szCs w:val="22"/>
          <w:rtl/>
          <w:lang w:bidi="fa-IR"/>
        </w:rPr>
        <w:t xml:space="preserve"> </w:t>
      </w:r>
      <w:r w:rsidRPr="003F0EB5">
        <w:rPr>
          <w:rFonts w:cs="Nazli" w:hint="cs"/>
          <w:szCs w:val="22"/>
          <w:rtl/>
          <w:lang w:bidi="fa-IR"/>
        </w:rPr>
        <w:t>سخنی</w:t>
      </w:r>
      <w:r w:rsidRPr="003F0EB5">
        <w:rPr>
          <w:rFonts w:cs="Nazli"/>
          <w:szCs w:val="22"/>
          <w:rtl/>
          <w:lang w:bidi="fa-IR"/>
        </w:rPr>
        <w:t xml:space="preserve"> </w:t>
      </w:r>
      <w:r w:rsidRPr="003F0EB5">
        <w:rPr>
          <w:rFonts w:cs="Nazli" w:hint="cs"/>
          <w:szCs w:val="22"/>
          <w:rtl/>
          <w:lang w:bidi="fa-IR"/>
        </w:rPr>
        <w:t>بگويم</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پاسخ</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شخص</w:t>
      </w:r>
      <w:r w:rsidRPr="003F0EB5">
        <w:rPr>
          <w:rFonts w:cs="Nazli"/>
          <w:szCs w:val="22"/>
          <w:rtl/>
          <w:lang w:bidi="fa-IR"/>
        </w:rPr>
        <w:t xml:space="preserve"> </w:t>
      </w:r>
      <w:r w:rsidRPr="003F0EB5">
        <w:rPr>
          <w:rFonts w:cs="Nazli" w:hint="cs"/>
          <w:szCs w:val="22"/>
          <w:rtl/>
          <w:lang w:bidi="fa-IR"/>
        </w:rPr>
        <w:t>آماده</w:t>
      </w:r>
      <w:r w:rsidRPr="003F0EB5">
        <w:rPr>
          <w:rFonts w:cs="Nazli"/>
          <w:szCs w:val="22"/>
          <w:rtl/>
          <w:lang w:bidi="fa-IR"/>
        </w:rPr>
        <w:t xml:space="preserve"> </w:t>
      </w:r>
      <w:r w:rsidRPr="003F0EB5">
        <w:rPr>
          <w:rFonts w:cs="Nazli" w:hint="cs"/>
          <w:szCs w:val="22"/>
          <w:rtl/>
          <w:lang w:bidi="fa-IR"/>
        </w:rPr>
        <w:t>كرده</w:t>
      </w:r>
      <w:r w:rsidRPr="003F0EB5">
        <w:rPr>
          <w:rFonts w:cs="Nazli"/>
          <w:szCs w:val="22"/>
          <w:rtl/>
          <w:lang w:bidi="fa-IR"/>
        </w:rPr>
        <w:t xml:space="preserve"> </w:t>
      </w:r>
      <w:r w:rsidRPr="003F0EB5">
        <w:rPr>
          <w:rFonts w:cs="Nazli" w:hint="cs"/>
          <w:szCs w:val="22"/>
          <w:rtl/>
          <w:lang w:bidi="fa-IR"/>
        </w:rPr>
        <w:t>بودم؛</w:t>
      </w:r>
      <w:r w:rsidRPr="003F0EB5">
        <w:rPr>
          <w:rFonts w:cs="Nazli"/>
          <w:szCs w:val="22"/>
          <w:rtl/>
          <w:lang w:bidi="fa-IR"/>
        </w:rPr>
        <w:t xml:space="preserve"> </w:t>
      </w:r>
      <w:r w:rsidRPr="003F0EB5">
        <w:rPr>
          <w:rFonts w:cs="Nazli" w:hint="cs"/>
          <w:szCs w:val="22"/>
          <w:rtl/>
          <w:lang w:bidi="fa-IR"/>
        </w:rPr>
        <w:t>اما</w:t>
      </w:r>
      <w:r w:rsidRPr="003F0EB5">
        <w:rPr>
          <w:rFonts w:cs="Nazli"/>
          <w:szCs w:val="22"/>
          <w:rtl/>
          <w:lang w:bidi="fa-IR"/>
        </w:rPr>
        <w:t xml:space="preserve"> </w:t>
      </w:r>
      <w:r w:rsidRPr="003F0EB5">
        <w:rPr>
          <w:rFonts w:cs="Nazli" w:hint="cs"/>
          <w:szCs w:val="22"/>
          <w:rtl/>
          <w:lang w:bidi="fa-IR"/>
        </w:rPr>
        <w:t>تا</w:t>
      </w:r>
      <w:r w:rsidRPr="003F0EB5">
        <w:rPr>
          <w:rFonts w:cs="Nazli"/>
          <w:szCs w:val="22"/>
          <w:rtl/>
          <w:lang w:bidi="fa-IR"/>
        </w:rPr>
        <w:t xml:space="preserve"> </w:t>
      </w:r>
      <w:r w:rsidRPr="003F0EB5">
        <w:rPr>
          <w:rFonts w:cs="Nazli" w:hint="cs"/>
          <w:szCs w:val="22"/>
          <w:rtl/>
          <w:lang w:bidi="fa-IR"/>
        </w:rPr>
        <w:t>حدودی</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حضور</w:t>
      </w:r>
      <w:r w:rsidRPr="003F0EB5">
        <w:rPr>
          <w:rFonts w:cs="Nazli"/>
          <w:szCs w:val="22"/>
          <w:rtl/>
          <w:lang w:bidi="fa-IR"/>
        </w:rPr>
        <w:t xml:space="preserve"> </w:t>
      </w:r>
      <w:r w:rsidRPr="003F0EB5">
        <w:rPr>
          <w:rFonts w:cs="Nazli" w:hint="cs"/>
          <w:szCs w:val="22"/>
          <w:rtl/>
          <w:lang w:bidi="fa-IR"/>
        </w:rPr>
        <w:t>ابوبكر مدارا</w:t>
      </w:r>
      <w:r w:rsidRPr="003F0EB5">
        <w:rPr>
          <w:rFonts w:cs="Nazli"/>
          <w:szCs w:val="22"/>
          <w:rtl/>
          <w:lang w:bidi="fa-IR"/>
        </w:rPr>
        <w:t xml:space="preserve"> </w:t>
      </w:r>
      <w:r w:rsidRPr="003F0EB5">
        <w:rPr>
          <w:rFonts w:cs="Nazli" w:hint="cs"/>
          <w:szCs w:val="22"/>
          <w:rtl/>
          <w:lang w:bidi="fa-IR"/>
        </w:rPr>
        <w:t>می‌كردم</w:t>
      </w:r>
      <w:r w:rsidRPr="003F0EB5">
        <w:rPr>
          <w:rFonts w:cs="Nazli"/>
          <w:szCs w:val="22"/>
          <w:rtl/>
          <w:lang w:bidi="fa-IR"/>
        </w:rPr>
        <w:t xml:space="preserve">. </w:t>
      </w:r>
      <w:r w:rsidRPr="003F0EB5">
        <w:rPr>
          <w:rFonts w:cs="Nazli" w:hint="cs"/>
          <w:szCs w:val="22"/>
          <w:rtl/>
          <w:lang w:bidi="fa-IR"/>
        </w:rPr>
        <w:t>هنگامی</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خواستم</w:t>
      </w:r>
      <w:r w:rsidRPr="003F0EB5">
        <w:rPr>
          <w:rFonts w:cs="Nazli"/>
          <w:szCs w:val="22"/>
          <w:rtl/>
          <w:lang w:bidi="fa-IR"/>
        </w:rPr>
        <w:t xml:space="preserve"> </w:t>
      </w:r>
      <w:r w:rsidRPr="003F0EB5">
        <w:rPr>
          <w:rFonts w:cs="Nazli" w:hint="cs"/>
          <w:szCs w:val="22"/>
          <w:rtl/>
          <w:lang w:bidi="fa-IR"/>
        </w:rPr>
        <w:t>سخن</w:t>
      </w:r>
      <w:r w:rsidRPr="003F0EB5">
        <w:rPr>
          <w:rFonts w:cs="Nazli"/>
          <w:szCs w:val="22"/>
          <w:rtl/>
          <w:lang w:bidi="fa-IR"/>
        </w:rPr>
        <w:t xml:space="preserve"> </w:t>
      </w:r>
      <w:r w:rsidRPr="003F0EB5">
        <w:rPr>
          <w:rFonts w:cs="Nazli" w:hint="cs"/>
          <w:szCs w:val="22"/>
          <w:rtl/>
          <w:lang w:bidi="fa-IR"/>
        </w:rPr>
        <w:t>بگويم،</w:t>
      </w:r>
      <w:r w:rsidRPr="003F0EB5">
        <w:rPr>
          <w:rFonts w:cs="Nazli"/>
          <w:szCs w:val="22"/>
          <w:rtl/>
          <w:lang w:bidi="fa-IR"/>
        </w:rPr>
        <w:t xml:space="preserve"> </w:t>
      </w:r>
      <w:r w:rsidRPr="003F0EB5">
        <w:rPr>
          <w:rFonts w:cs="Nazli" w:hint="cs"/>
          <w:szCs w:val="22"/>
          <w:rtl/>
          <w:lang w:bidi="fa-IR"/>
        </w:rPr>
        <w:t>ابوبكر</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صبر</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حوصلۀ</w:t>
      </w:r>
      <w:r w:rsidRPr="003F0EB5">
        <w:rPr>
          <w:rFonts w:cs="Nazli"/>
          <w:szCs w:val="22"/>
          <w:rtl/>
          <w:lang w:bidi="fa-IR"/>
        </w:rPr>
        <w:t xml:space="preserve"> </w:t>
      </w:r>
      <w:r w:rsidRPr="003F0EB5">
        <w:rPr>
          <w:rFonts w:cs="Nazli" w:hint="cs"/>
          <w:szCs w:val="22"/>
          <w:rtl/>
          <w:lang w:bidi="fa-IR"/>
        </w:rPr>
        <w:t>بيشتری</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داشت،</w:t>
      </w:r>
      <w:r w:rsidRPr="003F0EB5">
        <w:rPr>
          <w:rFonts w:cs="Nazli"/>
          <w:szCs w:val="22"/>
          <w:rtl/>
          <w:lang w:bidi="fa-IR"/>
        </w:rPr>
        <w:t xml:space="preserve"> </w:t>
      </w:r>
      <w:r w:rsidRPr="003F0EB5">
        <w:rPr>
          <w:rFonts w:cs="Nazli" w:hint="cs"/>
          <w:szCs w:val="22"/>
          <w:rtl/>
          <w:lang w:bidi="fa-IR"/>
        </w:rPr>
        <w:t>مرا</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صبر</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خودداری</w:t>
      </w:r>
      <w:r w:rsidRPr="003F0EB5">
        <w:rPr>
          <w:rFonts w:cs="Nazli"/>
          <w:szCs w:val="22"/>
          <w:rtl/>
          <w:lang w:bidi="fa-IR"/>
        </w:rPr>
        <w:t xml:space="preserve"> </w:t>
      </w:r>
      <w:r w:rsidRPr="003F0EB5">
        <w:rPr>
          <w:rFonts w:cs="Nazli" w:hint="cs"/>
          <w:szCs w:val="22"/>
          <w:rtl/>
          <w:lang w:bidi="fa-IR"/>
        </w:rPr>
        <w:t>واداشت</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سپس</w:t>
      </w:r>
      <w:r w:rsidRPr="003F0EB5">
        <w:rPr>
          <w:rFonts w:cs="Nazli"/>
          <w:szCs w:val="22"/>
          <w:rtl/>
          <w:lang w:bidi="fa-IR"/>
        </w:rPr>
        <w:t xml:space="preserve"> </w:t>
      </w:r>
      <w:r w:rsidRPr="003F0EB5">
        <w:rPr>
          <w:rFonts w:cs="Nazli" w:hint="cs"/>
          <w:szCs w:val="22"/>
          <w:rtl/>
          <w:lang w:bidi="fa-IR"/>
        </w:rPr>
        <w:t>خود</w:t>
      </w:r>
      <w:r w:rsidRPr="003F0EB5">
        <w:rPr>
          <w:rFonts w:cs="Nazli"/>
          <w:szCs w:val="22"/>
          <w:rtl/>
          <w:lang w:bidi="fa-IR"/>
        </w:rPr>
        <w:t xml:space="preserve"> </w:t>
      </w:r>
      <w:r w:rsidRPr="003F0EB5">
        <w:rPr>
          <w:rFonts w:cs="Nazli" w:hint="cs"/>
          <w:szCs w:val="22"/>
          <w:rtl/>
          <w:lang w:bidi="fa-IR"/>
        </w:rPr>
        <w:t>شروع</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سخن</w:t>
      </w:r>
      <w:r w:rsidRPr="003F0EB5">
        <w:rPr>
          <w:rFonts w:cs="Nazli"/>
          <w:szCs w:val="22"/>
          <w:rtl/>
          <w:lang w:bidi="fa-IR"/>
        </w:rPr>
        <w:t xml:space="preserve"> </w:t>
      </w:r>
      <w:r w:rsidRPr="003F0EB5">
        <w:rPr>
          <w:rFonts w:cs="Nazli" w:hint="cs"/>
          <w:szCs w:val="22"/>
          <w:rtl/>
          <w:lang w:bidi="fa-IR"/>
        </w:rPr>
        <w:t>نمود؛</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خدا</w:t>
      </w:r>
      <w:r w:rsidRPr="003F0EB5">
        <w:rPr>
          <w:rFonts w:cs="Nazli"/>
          <w:szCs w:val="22"/>
          <w:rtl/>
          <w:lang w:bidi="fa-IR"/>
        </w:rPr>
        <w:t xml:space="preserve"> </w:t>
      </w:r>
      <w:r w:rsidRPr="003F0EB5">
        <w:rPr>
          <w:rFonts w:cs="Nazli" w:hint="cs"/>
          <w:szCs w:val="22"/>
          <w:rtl/>
          <w:lang w:bidi="fa-IR"/>
        </w:rPr>
        <w:t>سوگند</w:t>
      </w:r>
      <w:r w:rsidRPr="003F0EB5">
        <w:rPr>
          <w:rFonts w:cs="Nazli"/>
          <w:szCs w:val="22"/>
          <w:rtl/>
          <w:lang w:bidi="fa-IR"/>
        </w:rPr>
        <w:t xml:space="preserve"> </w:t>
      </w:r>
      <w:r w:rsidRPr="003F0EB5">
        <w:rPr>
          <w:rFonts w:cs="Nazli" w:hint="cs"/>
          <w:szCs w:val="22"/>
          <w:rtl/>
          <w:lang w:bidi="fa-IR"/>
        </w:rPr>
        <w:t>ابوبكر</w:t>
      </w:r>
      <w:r w:rsidRPr="003F0EB5">
        <w:rPr>
          <w:rFonts w:cs="Nazli"/>
          <w:szCs w:val="22"/>
          <w:rtl/>
          <w:lang w:bidi="fa-IR"/>
        </w:rPr>
        <w:t xml:space="preserve"> </w:t>
      </w:r>
      <w:r w:rsidRPr="003F0EB5">
        <w:rPr>
          <w:rFonts w:cs="Nazli" w:hint="cs"/>
          <w:szCs w:val="22"/>
          <w:rtl/>
          <w:lang w:bidi="fa-IR"/>
        </w:rPr>
        <w:t>هيچ</w:t>
      </w:r>
      <w:r w:rsidRPr="003F0EB5">
        <w:rPr>
          <w:rFonts w:cs="Nazli"/>
          <w:szCs w:val="22"/>
          <w:rtl/>
          <w:lang w:bidi="fa-IR"/>
        </w:rPr>
        <w:t xml:space="preserve"> </w:t>
      </w:r>
      <w:r w:rsidRPr="003F0EB5">
        <w:rPr>
          <w:rFonts w:cs="Nazli" w:hint="cs"/>
          <w:szCs w:val="22"/>
          <w:rtl/>
          <w:lang w:bidi="fa-IR"/>
        </w:rPr>
        <w:t>سخنی</w:t>
      </w:r>
      <w:r w:rsidRPr="003F0EB5">
        <w:rPr>
          <w:rFonts w:cs="Nazli"/>
          <w:szCs w:val="22"/>
          <w:rtl/>
          <w:lang w:bidi="fa-IR"/>
        </w:rPr>
        <w:t xml:space="preserve"> </w:t>
      </w:r>
      <w:r w:rsidRPr="003F0EB5">
        <w:rPr>
          <w:rFonts w:cs="Nazli" w:hint="cs"/>
          <w:szCs w:val="22"/>
          <w:rtl/>
          <w:lang w:bidi="fa-IR"/>
        </w:rPr>
        <w:t>بر</w:t>
      </w:r>
      <w:r w:rsidRPr="003F0EB5">
        <w:rPr>
          <w:rFonts w:cs="Nazli"/>
          <w:szCs w:val="22"/>
          <w:rtl/>
          <w:lang w:bidi="fa-IR"/>
        </w:rPr>
        <w:t xml:space="preserve"> </w:t>
      </w:r>
      <w:r w:rsidRPr="003F0EB5">
        <w:rPr>
          <w:rFonts w:cs="Nazli" w:hint="cs"/>
          <w:szCs w:val="22"/>
          <w:rtl/>
          <w:lang w:bidi="fa-IR"/>
        </w:rPr>
        <w:t>زبان</w:t>
      </w:r>
      <w:r w:rsidRPr="003F0EB5">
        <w:rPr>
          <w:rFonts w:cs="Nazli"/>
          <w:szCs w:val="22"/>
          <w:rtl/>
          <w:lang w:bidi="fa-IR"/>
        </w:rPr>
        <w:t xml:space="preserve"> </w:t>
      </w:r>
      <w:r w:rsidRPr="003F0EB5">
        <w:rPr>
          <w:rFonts w:cs="Nazli" w:hint="cs"/>
          <w:szCs w:val="22"/>
          <w:rtl/>
          <w:lang w:bidi="fa-IR"/>
        </w:rPr>
        <w:t>نياورد</w:t>
      </w:r>
      <w:r w:rsidRPr="003F0EB5">
        <w:rPr>
          <w:rFonts w:cs="Nazli"/>
          <w:szCs w:val="22"/>
          <w:rtl/>
          <w:lang w:bidi="fa-IR"/>
        </w:rPr>
        <w:t xml:space="preserve"> </w:t>
      </w:r>
      <w:r w:rsidRPr="003F0EB5">
        <w:rPr>
          <w:rFonts w:cs="Nazli" w:hint="cs"/>
          <w:szCs w:val="22"/>
          <w:rtl/>
          <w:lang w:bidi="fa-IR"/>
        </w:rPr>
        <w:t>مگركه</w:t>
      </w:r>
      <w:r w:rsidRPr="003F0EB5">
        <w:rPr>
          <w:rFonts w:cs="Nazli"/>
          <w:szCs w:val="22"/>
          <w:rtl/>
          <w:lang w:bidi="fa-IR"/>
        </w:rPr>
        <w:t xml:space="preserve"> </w:t>
      </w:r>
      <w:r w:rsidRPr="003F0EB5">
        <w:rPr>
          <w:rFonts w:cs="Nazli" w:hint="cs"/>
          <w:szCs w:val="22"/>
          <w:rtl/>
          <w:lang w:bidi="fa-IR"/>
        </w:rPr>
        <w:t>سنجيده‌تر</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آراسته‌تر</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سخنانی</w:t>
      </w:r>
      <w:r w:rsidRPr="003F0EB5">
        <w:rPr>
          <w:rFonts w:cs="Nazli"/>
          <w:szCs w:val="22"/>
          <w:rtl/>
          <w:lang w:bidi="fa-IR"/>
        </w:rPr>
        <w:t xml:space="preserve"> </w:t>
      </w:r>
      <w:r w:rsidRPr="003F0EB5">
        <w:rPr>
          <w:rFonts w:cs="Nazli" w:hint="cs"/>
          <w:szCs w:val="22"/>
          <w:rtl/>
          <w:lang w:bidi="fa-IR"/>
        </w:rPr>
        <w:t>بود</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قصد</w:t>
      </w:r>
      <w:r w:rsidRPr="003F0EB5">
        <w:rPr>
          <w:rFonts w:cs="Nazli"/>
          <w:szCs w:val="22"/>
          <w:rtl/>
          <w:lang w:bidi="fa-IR"/>
        </w:rPr>
        <w:t xml:space="preserve"> </w:t>
      </w:r>
      <w:r w:rsidRPr="003F0EB5">
        <w:rPr>
          <w:rFonts w:cs="Nazli" w:hint="cs"/>
          <w:szCs w:val="22"/>
          <w:rtl/>
          <w:lang w:bidi="fa-IR"/>
        </w:rPr>
        <w:t>گفتنش</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داشتم؛</w:t>
      </w:r>
      <w:r w:rsidRPr="003F0EB5">
        <w:rPr>
          <w:rFonts w:cs="Nazli"/>
          <w:szCs w:val="22"/>
          <w:rtl/>
          <w:lang w:bidi="fa-IR"/>
        </w:rPr>
        <w:t xml:space="preserve"> </w:t>
      </w:r>
      <w:r w:rsidRPr="003F0EB5">
        <w:rPr>
          <w:rFonts w:cs="Nazli" w:hint="cs"/>
          <w:szCs w:val="22"/>
          <w:rtl/>
          <w:lang w:bidi="fa-IR"/>
        </w:rPr>
        <w:t>او</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بخشی</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سخنانش</w:t>
      </w:r>
      <w:r w:rsidRPr="003F0EB5">
        <w:rPr>
          <w:rFonts w:cs="Nazli"/>
          <w:szCs w:val="22"/>
          <w:rtl/>
          <w:lang w:bidi="fa-IR"/>
        </w:rPr>
        <w:t xml:space="preserve">) </w:t>
      </w:r>
      <w:r w:rsidRPr="003F0EB5">
        <w:rPr>
          <w:rFonts w:cs="Nazli" w:hint="cs"/>
          <w:szCs w:val="22"/>
          <w:rtl/>
          <w:lang w:bidi="fa-IR"/>
        </w:rPr>
        <w:t>چنين</w:t>
      </w:r>
      <w:r w:rsidRPr="003F0EB5">
        <w:rPr>
          <w:rFonts w:cs="Nazli"/>
          <w:szCs w:val="22"/>
          <w:rtl/>
          <w:lang w:bidi="fa-IR"/>
        </w:rPr>
        <w:t xml:space="preserve"> </w:t>
      </w:r>
      <w:r w:rsidRPr="003F0EB5">
        <w:rPr>
          <w:rFonts w:cs="Nazli" w:hint="cs"/>
          <w:szCs w:val="22"/>
          <w:rtl/>
          <w:lang w:bidi="fa-IR"/>
        </w:rPr>
        <w:t>گفت</w:t>
      </w:r>
      <w:r w:rsidRPr="003F0EB5">
        <w:rPr>
          <w:rFonts w:cs="Nazli"/>
          <w:szCs w:val="22"/>
          <w:rtl/>
          <w:lang w:bidi="fa-IR"/>
        </w:rPr>
        <w:t>: «</w:t>
      </w:r>
      <w:r w:rsidRPr="003F0EB5">
        <w:rPr>
          <w:rFonts w:cs="Nazli" w:hint="cs"/>
          <w:szCs w:val="22"/>
          <w:rtl/>
          <w:lang w:bidi="fa-IR"/>
        </w:rPr>
        <w:t>آن‌چه،</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فضايل</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خوبی‌هايتان</w:t>
      </w:r>
      <w:r w:rsidRPr="003F0EB5">
        <w:rPr>
          <w:rFonts w:cs="Nazli"/>
          <w:szCs w:val="22"/>
          <w:rtl/>
          <w:lang w:bidi="fa-IR"/>
        </w:rPr>
        <w:t xml:space="preserve"> </w:t>
      </w:r>
      <w:r w:rsidRPr="003F0EB5">
        <w:rPr>
          <w:rFonts w:cs="Nazli" w:hint="cs"/>
          <w:szCs w:val="22"/>
          <w:rtl/>
          <w:lang w:bidi="fa-IR"/>
        </w:rPr>
        <w:t>بيان</w:t>
      </w:r>
      <w:r w:rsidRPr="003F0EB5">
        <w:rPr>
          <w:rFonts w:cs="Nazli"/>
          <w:szCs w:val="22"/>
          <w:rtl/>
          <w:lang w:bidi="fa-IR"/>
        </w:rPr>
        <w:t xml:space="preserve"> </w:t>
      </w:r>
      <w:r w:rsidRPr="003F0EB5">
        <w:rPr>
          <w:rFonts w:cs="Nazli" w:hint="cs"/>
          <w:szCs w:val="22"/>
          <w:rtl/>
          <w:lang w:bidi="fa-IR"/>
        </w:rPr>
        <w:t>كرديد،</w:t>
      </w:r>
      <w:r w:rsidRPr="003F0EB5">
        <w:rPr>
          <w:rFonts w:cs="Nazli"/>
          <w:szCs w:val="22"/>
          <w:rtl/>
          <w:lang w:bidi="fa-IR"/>
        </w:rPr>
        <w:t xml:space="preserve"> </w:t>
      </w:r>
      <w:r w:rsidRPr="003F0EB5">
        <w:rPr>
          <w:rFonts w:cs="Nazli" w:hint="cs"/>
          <w:szCs w:val="22"/>
          <w:rtl/>
          <w:lang w:bidi="fa-IR"/>
        </w:rPr>
        <w:t>قطعاً</w:t>
      </w:r>
      <w:r w:rsidRPr="003F0EB5">
        <w:rPr>
          <w:rFonts w:cs="Nazli"/>
          <w:szCs w:val="22"/>
          <w:rtl/>
          <w:lang w:bidi="fa-IR"/>
        </w:rPr>
        <w:t xml:space="preserve"> </w:t>
      </w:r>
      <w:r w:rsidRPr="003F0EB5">
        <w:rPr>
          <w:rFonts w:cs="Nazli" w:hint="cs"/>
          <w:szCs w:val="22"/>
          <w:rtl/>
          <w:lang w:bidi="fa-IR"/>
        </w:rPr>
        <w:t>سزاوار</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شايسته‌ی</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هستيد</w:t>
      </w:r>
      <w:r w:rsidRPr="003F0EB5">
        <w:rPr>
          <w:rFonts w:cs="Nazli"/>
          <w:szCs w:val="22"/>
          <w:rtl/>
          <w:lang w:bidi="fa-IR"/>
        </w:rPr>
        <w:t xml:space="preserve">. </w:t>
      </w:r>
      <w:r w:rsidRPr="003F0EB5">
        <w:rPr>
          <w:rFonts w:cs="Nazli" w:hint="cs"/>
          <w:szCs w:val="22"/>
          <w:rtl/>
          <w:lang w:bidi="fa-IR"/>
        </w:rPr>
        <w:t>اما</w:t>
      </w:r>
      <w:r w:rsidRPr="003F0EB5">
        <w:rPr>
          <w:rFonts w:cs="Nazli"/>
          <w:szCs w:val="22"/>
          <w:rtl/>
          <w:lang w:bidi="fa-IR"/>
        </w:rPr>
        <w:t xml:space="preserve"> </w:t>
      </w:r>
      <w:r w:rsidRPr="003F0EB5">
        <w:rPr>
          <w:rFonts w:cs="Nazli" w:hint="cs"/>
          <w:szCs w:val="22"/>
          <w:rtl/>
          <w:lang w:bidi="fa-IR"/>
        </w:rPr>
        <w:t>امر</w:t>
      </w:r>
      <w:r w:rsidRPr="003F0EB5">
        <w:rPr>
          <w:rFonts w:cs="Nazli"/>
          <w:szCs w:val="22"/>
          <w:rtl/>
          <w:lang w:bidi="fa-IR"/>
        </w:rPr>
        <w:t xml:space="preserve"> </w:t>
      </w:r>
      <w:r w:rsidRPr="003F0EB5">
        <w:rPr>
          <w:rFonts w:cs="Nazli" w:hint="cs"/>
          <w:szCs w:val="22"/>
          <w:rtl/>
          <w:lang w:bidi="fa-IR"/>
        </w:rPr>
        <w:t>خلافت</w:t>
      </w:r>
      <w:r w:rsidRPr="003F0EB5">
        <w:rPr>
          <w:rFonts w:cs="Nazli"/>
          <w:szCs w:val="22"/>
          <w:rtl/>
          <w:lang w:bidi="fa-IR"/>
        </w:rPr>
        <w:t xml:space="preserve"> </w:t>
      </w:r>
      <w:r w:rsidRPr="003F0EB5">
        <w:rPr>
          <w:rFonts w:cs="Nazli" w:hint="cs"/>
          <w:szCs w:val="22"/>
          <w:rtl/>
          <w:lang w:bidi="fa-IR"/>
        </w:rPr>
        <w:t>جز</w:t>
      </w:r>
      <w:r w:rsidRPr="003F0EB5">
        <w:rPr>
          <w:rFonts w:cs="Nazli"/>
          <w:szCs w:val="22"/>
          <w:rtl/>
          <w:lang w:bidi="fa-IR"/>
        </w:rPr>
        <w:t xml:space="preserve"> </w:t>
      </w:r>
      <w:r w:rsidRPr="003F0EB5">
        <w:rPr>
          <w:rFonts w:cs="Nazli" w:hint="cs"/>
          <w:szCs w:val="22"/>
          <w:rtl/>
          <w:lang w:bidi="fa-IR"/>
        </w:rPr>
        <w:t>برای</w:t>
      </w:r>
      <w:r w:rsidRPr="003F0EB5">
        <w:rPr>
          <w:rFonts w:cs="Nazli"/>
          <w:szCs w:val="22"/>
          <w:rtl/>
          <w:lang w:bidi="fa-IR"/>
        </w:rPr>
        <w:t xml:space="preserve"> </w:t>
      </w:r>
      <w:r w:rsidRPr="003F0EB5">
        <w:rPr>
          <w:rFonts w:cs="Nazli" w:hint="cs"/>
          <w:szCs w:val="22"/>
          <w:rtl/>
          <w:lang w:bidi="fa-IR"/>
        </w:rPr>
        <w:t>قريشيان</w:t>
      </w:r>
      <w:r w:rsidRPr="003F0EB5">
        <w:rPr>
          <w:rFonts w:cs="Nazli"/>
          <w:szCs w:val="22"/>
          <w:rtl/>
          <w:lang w:bidi="fa-IR"/>
        </w:rPr>
        <w:t xml:space="preserve"> </w:t>
      </w:r>
      <w:r w:rsidRPr="003F0EB5">
        <w:rPr>
          <w:rFonts w:cs="Nazli" w:hint="cs"/>
          <w:szCs w:val="22"/>
          <w:rtl/>
          <w:lang w:bidi="fa-IR"/>
        </w:rPr>
        <w:t>مقرر</w:t>
      </w:r>
      <w:r w:rsidRPr="003F0EB5">
        <w:rPr>
          <w:rFonts w:cs="Nazli"/>
          <w:szCs w:val="22"/>
          <w:rtl/>
          <w:lang w:bidi="fa-IR"/>
        </w:rPr>
        <w:t xml:space="preserve"> </w:t>
      </w:r>
      <w:r w:rsidRPr="003F0EB5">
        <w:rPr>
          <w:rFonts w:cs="Nazli" w:hint="cs"/>
          <w:szCs w:val="22"/>
          <w:rtl/>
          <w:lang w:bidi="fa-IR"/>
        </w:rPr>
        <w:t>نشده</w:t>
      </w:r>
      <w:r w:rsidRPr="003F0EB5">
        <w:rPr>
          <w:rFonts w:cs="Nazli"/>
          <w:szCs w:val="22"/>
          <w:rtl/>
          <w:lang w:bidi="fa-IR"/>
        </w:rPr>
        <w:t xml:space="preserve"> </w:t>
      </w:r>
      <w:r w:rsidRPr="003F0EB5">
        <w:rPr>
          <w:rFonts w:cs="Nazli" w:hint="cs"/>
          <w:szCs w:val="22"/>
          <w:rtl/>
          <w:lang w:bidi="fa-IR"/>
        </w:rPr>
        <w:t>زیرا</w:t>
      </w:r>
      <w:r w:rsidRPr="003F0EB5">
        <w:rPr>
          <w:rFonts w:cs="Nazli"/>
          <w:szCs w:val="22"/>
          <w:rtl/>
          <w:lang w:bidi="fa-IR"/>
        </w:rPr>
        <w:t xml:space="preserve"> </w:t>
      </w:r>
      <w:r w:rsidRPr="003F0EB5">
        <w:rPr>
          <w:rFonts w:cs="Nazli" w:hint="cs"/>
          <w:szCs w:val="22"/>
          <w:rtl/>
          <w:lang w:bidi="fa-IR"/>
        </w:rPr>
        <w:t>قريش</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لحاظ</w:t>
      </w:r>
      <w:r w:rsidRPr="003F0EB5">
        <w:rPr>
          <w:rFonts w:cs="Nazli"/>
          <w:szCs w:val="22"/>
          <w:rtl/>
          <w:lang w:bidi="fa-IR"/>
        </w:rPr>
        <w:t xml:space="preserve"> </w:t>
      </w:r>
      <w:r w:rsidRPr="003F0EB5">
        <w:rPr>
          <w:rFonts w:cs="Nazli" w:hint="cs"/>
          <w:szCs w:val="22"/>
          <w:rtl/>
          <w:lang w:bidi="fa-IR"/>
        </w:rPr>
        <w:t>نسب</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جايگاه</w:t>
      </w:r>
      <w:r w:rsidRPr="003F0EB5">
        <w:rPr>
          <w:rFonts w:cs="Nazli"/>
          <w:szCs w:val="22"/>
          <w:rtl/>
          <w:lang w:bidi="fa-IR"/>
        </w:rPr>
        <w:t xml:space="preserve"> </w:t>
      </w:r>
      <w:r w:rsidRPr="003F0EB5">
        <w:rPr>
          <w:rFonts w:cs="Nazli" w:hint="cs"/>
          <w:szCs w:val="22"/>
          <w:rtl/>
          <w:lang w:bidi="fa-IR"/>
        </w:rPr>
        <w:t>قبيله‌ای</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همه</w:t>
      </w:r>
      <w:r w:rsidRPr="003F0EB5">
        <w:rPr>
          <w:rFonts w:cs="Nazli"/>
          <w:szCs w:val="22"/>
          <w:rtl/>
          <w:lang w:bidi="fa-IR"/>
        </w:rPr>
        <w:t xml:space="preserve"> </w:t>
      </w:r>
      <w:r w:rsidRPr="003F0EB5">
        <w:rPr>
          <w:rFonts w:cs="Nazli" w:hint="cs"/>
          <w:szCs w:val="22"/>
          <w:rtl/>
          <w:lang w:bidi="fa-IR"/>
        </w:rPr>
        <w:t>برتر</w:t>
      </w:r>
      <w:r w:rsidRPr="003F0EB5">
        <w:rPr>
          <w:rFonts w:cs="Nazli"/>
          <w:szCs w:val="22"/>
          <w:rtl/>
          <w:lang w:bidi="fa-IR"/>
        </w:rPr>
        <w:t xml:space="preserve"> </w:t>
      </w:r>
      <w:r w:rsidRPr="003F0EB5">
        <w:rPr>
          <w:rFonts w:cs="Nazli" w:hint="cs"/>
          <w:szCs w:val="22"/>
          <w:rtl/>
          <w:lang w:bidi="fa-IR"/>
        </w:rPr>
        <w:t>است؛</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برای</w:t>
      </w:r>
      <w:r w:rsidRPr="003F0EB5">
        <w:rPr>
          <w:rFonts w:cs="Nazli"/>
          <w:szCs w:val="22"/>
          <w:rtl/>
          <w:lang w:bidi="fa-IR"/>
        </w:rPr>
        <w:t xml:space="preserve"> </w:t>
      </w:r>
      <w:r w:rsidRPr="003F0EB5">
        <w:rPr>
          <w:rFonts w:cs="Nazli" w:hint="cs"/>
          <w:szCs w:val="22"/>
          <w:rtl/>
          <w:lang w:bidi="fa-IR"/>
        </w:rPr>
        <w:t>شما</w:t>
      </w:r>
      <w:r w:rsidRPr="003F0EB5">
        <w:rPr>
          <w:rFonts w:cs="Nazli"/>
          <w:szCs w:val="22"/>
          <w:rtl/>
          <w:lang w:bidi="fa-IR"/>
        </w:rPr>
        <w:t xml:space="preserve"> </w:t>
      </w:r>
      <w:r w:rsidRPr="003F0EB5">
        <w:rPr>
          <w:rFonts w:cs="Nazli" w:hint="cs"/>
          <w:szCs w:val="22"/>
          <w:rtl/>
          <w:lang w:bidi="fa-IR"/>
        </w:rPr>
        <w:t>يكی</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اين</w:t>
      </w:r>
      <w:r w:rsidRPr="003F0EB5">
        <w:rPr>
          <w:rFonts w:cs="Nazli"/>
          <w:szCs w:val="22"/>
          <w:rtl/>
          <w:lang w:bidi="fa-IR"/>
        </w:rPr>
        <w:t xml:space="preserve"> </w:t>
      </w:r>
      <w:r w:rsidRPr="003F0EB5">
        <w:rPr>
          <w:rFonts w:cs="Nazli" w:hint="cs"/>
          <w:szCs w:val="22"/>
          <w:rtl/>
          <w:lang w:bidi="fa-IR"/>
        </w:rPr>
        <w:t>دو</w:t>
      </w:r>
      <w:r w:rsidRPr="003F0EB5">
        <w:rPr>
          <w:rFonts w:cs="Nazli"/>
          <w:szCs w:val="22"/>
          <w:rtl/>
          <w:lang w:bidi="fa-IR"/>
        </w:rPr>
        <w:t xml:space="preserve"> </w:t>
      </w:r>
      <w:r w:rsidRPr="003F0EB5">
        <w:rPr>
          <w:rFonts w:cs="Nazli" w:hint="cs"/>
          <w:szCs w:val="22"/>
          <w:rtl/>
          <w:lang w:bidi="fa-IR"/>
        </w:rPr>
        <w:t>نفر</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می‌پسندم؛</w:t>
      </w:r>
      <w:r w:rsidRPr="003F0EB5">
        <w:rPr>
          <w:rFonts w:cs="Nazli"/>
          <w:szCs w:val="22"/>
          <w:rtl/>
          <w:lang w:bidi="fa-IR"/>
        </w:rPr>
        <w:t xml:space="preserve"> </w:t>
      </w:r>
      <w:r w:rsidRPr="003F0EB5">
        <w:rPr>
          <w:rFonts w:cs="Nazli" w:hint="cs"/>
          <w:szCs w:val="22"/>
          <w:rtl/>
          <w:lang w:bidi="fa-IR"/>
        </w:rPr>
        <w:t>با</w:t>
      </w:r>
      <w:r w:rsidRPr="003F0EB5">
        <w:rPr>
          <w:rFonts w:cs="Nazli"/>
          <w:szCs w:val="22"/>
          <w:rtl/>
          <w:lang w:bidi="fa-IR"/>
        </w:rPr>
        <w:t xml:space="preserve"> </w:t>
      </w:r>
      <w:r w:rsidRPr="003F0EB5">
        <w:rPr>
          <w:rFonts w:cs="Nazli" w:hint="cs"/>
          <w:szCs w:val="22"/>
          <w:rtl/>
          <w:lang w:bidi="fa-IR"/>
        </w:rPr>
        <w:t>هر</w:t>
      </w:r>
      <w:r w:rsidRPr="003F0EB5">
        <w:rPr>
          <w:rFonts w:cs="Nazli"/>
          <w:szCs w:val="22"/>
          <w:rtl/>
          <w:lang w:bidi="fa-IR"/>
        </w:rPr>
        <w:t xml:space="preserve"> </w:t>
      </w:r>
      <w:r w:rsidRPr="003F0EB5">
        <w:rPr>
          <w:rFonts w:cs="Nazli" w:hint="cs"/>
          <w:szCs w:val="22"/>
          <w:rtl/>
          <w:lang w:bidi="fa-IR"/>
        </w:rPr>
        <w:t>كدامشان</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می‌خواهيد،</w:t>
      </w:r>
      <w:r w:rsidRPr="003F0EB5">
        <w:rPr>
          <w:rFonts w:cs="Nazli"/>
          <w:szCs w:val="22"/>
          <w:rtl/>
          <w:lang w:bidi="fa-IR"/>
        </w:rPr>
        <w:t xml:space="preserve"> </w:t>
      </w:r>
      <w:r w:rsidRPr="003F0EB5">
        <w:rPr>
          <w:rFonts w:cs="Nazli" w:hint="cs"/>
          <w:szCs w:val="22"/>
          <w:rtl/>
          <w:lang w:bidi="fa-IR"/>
        </w:rPr>
        <w:t>بيعت</w:t>
      </w:r>
      <w:r w:rsidRPr="003F0EB5">
        <w:rPr>
          <w:rFonts w:cs="Nazli"/>
          <w:szCs w:val="22"/>
          <w:rtl/>
          <w:lang w:bidi="fa-IR"/>
        </w:rPr>
        <w:t xml:space="preserve"> </w:t>
      </w:r>
      <w:r w:rsidRPr="003F0EB5">
        <w:rPr>
          <w:rFonts w:cs="Nazli" w:hint="cs"/>
          <w:szCs w:val="22"/>
          <w:rtl/>
          <w:lang w:bidi="fa-IR"/>
        </w:rPr>
        <w:t>كنيد</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سپس</w:t>
      </w:r>
      <w:r w:rsidRPr="003F0EB5">
        <w:rPr>
          <w:rFonts w:cs="Nazli"/>
          <w:szCs w:val="22"/>
          <w:rtl/>
          <w:lang w:bidi="fa-IR"/>
        </w:rPr>
        <w:t xml:space="preserve"> </w:t>
      </w:r>
      <w:r w:rsidRPr="003F0EB5">
        <w:rPr>
          <w:rFonts w:cs="Nazli" w:hint="cs"/>
          <w:szCs w:val="22"/>
          <w:rtl/>
          <w:lang w:bidi="fa-IR"/>
        </w:rPr>
        <w:t>دست</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ابوعبيده</w:t>
      </w:r>
      <w:r w:rsidRPr="003F0EB5">
        <w:rPr>
          <w:rFonts w:cs="Nazli"/>
          <w:szCs w:val="22"/>
          <w:rtl/>
          <w:lang w:bidi="fa-IR"/>
        </w:rPr>
        <w:t xml:space="preserve"> </w:t>
      </w:r>
      <w:r w:rsidRPr="003F0EB5">
        <w:rPr>
          <w:rFonts w:cs="Nazli" w:hint="cs"/>
          <w:szCs w:val="22"/>
          <w:rtl/>
          <w:lang w:bidi="fa-IR"/>
        </w:rPr>
        <w:t>بن</w:t>
      </w:r>
      <w:r w:rsidRPr="003F0EB5">
        <w:rPr>
          <w:rFonts w:cs="Nazli"/>
          <w:szCs w:val="22"/>
          <w:rtl/>
          <w:lang w:bidi="fa-IR"/>
        </w:rPr>
        <w:t xml:space="preserve"> </w:t>
      </w:r>
      <w:r w:rsidRPr="003F0EB5">
        <w:rPr>
          <w:rFonts w:cs="Nazli" w:hint="cs"/>
          <w:szCs w:val="22"/>
          <w:rtl/>
          <w:lang w:bidi="fa-IR"/>
        </w:rPr>
        <w:t>جراح را</w:t>
      </w:r>
      <w:r w:rsidRPr="003F0EB5">
        <w:rPr>
          <w:rFonts w:cs="Nazli"/>
          <w:szCs w:val="22"/>
          <w:rtl/>
          <w:lang w:bidi="fa-IR"/>
        </w:rPr>
        <w:t xml:space="preserve"> </w:t>
      </w:r>
      <w:r w:rsidRPr="003F0EB5">
        <w:rPr>
          <w:rFonts w:cs="Nazli" w:hint="cs"/>
          <w:szCs w:val="22"/>
          <w:rtl/>
          <w:lang w:bidi="fa-IR"/>
        </w:rPr>
        <w:t>گرفت؛</w:t>
      </w:r>
      <w:r w:rsidRPr="003F0EB5">
        <w:rPr>
          <w:rFonts w:cs="Nazli"/>
          <w:szCs w:val="22"/>
          <w:rtl/>
          <w:lang w:bidi="fa-IR"/>
        </w:rPr>
        <w:t xml:space="preserve"> </w:t>
      </w:r>
      <w:r w:rsidRPr="003F0EB5">
        <w:rPr>
          <w:rFonts w:cs="Nazli" w:hint="cs"/>
          <w:szCs w:val="22"/>
          <w:rtl/>
          <w:lang w:bidi="fa-IR"/>
        </w:rPr>
        <w:t>ابوبكر در</w:t>
      </w:r>
      <w:r w:rsidRPr="003F0EB5">
        <w:rPr>
          <w:rFonts w:cs="Nazli"/>
          <w:szCs w:val="22"/>
          <w:rtl/>
          <w:lang w:bidi="fa-IR"/>
        </w:rPr>
        <w:t xml:space="preserve"> </w:t>
      </w:r>
      <w:r w:rsidRPr="003F0EB5">
        <w:rPr>
          <w:rFonts w:cs="Nazli" w:hint="cs"/>
          <w:szCs w:val="22"/>
          <w:rtl/>
          <w:lang w:bidi="fa-IR"/>
        </w:rPr>
        <w:t>آن</w:t>
      </w:r>
      <w:r w:rsidRPr="003F0EB5">
        <w:rPr>
          <w:rFonts w:cs="Nazli"/>
          <w:szCs w:val="22"/>
          <w:rtl/>
          <w:lang w:bidi="fa-IR"/>
        </w:rPr>
        <w:t xml:space="preserve"> </w:t>
      </w:r>
      <w:r w:rsidRPr="003F0EB5">
        <w:rPr>
          <w:rFonts w:cs="Nazli" w:hint="cs"/>
          <w:szCs w:val="22"/>
          <w:rtl/>
          <w:lang w:bidi="fa-IR"/>
        </w:rPr>
        <w:t>وقت</w:t>
      </w:r>
      <w:r w:rsidRPr="003F0EB5">
        <w:rPr>
          <w:rFonts w:cs="Nazli"/>
          <w:szCs w:val="22"/>
          <w:rtl/>
          <w:lang w:bidi="fa-IR"/>
        </w:rPr>
        <w:t xml:space="preserve"> </w:t>
      </w:r>
      <w:r w:rsidRPr="003F0EB5">
        <w:rPr>
          <w:rFonts w:cs="Nazli" w:hint="cs"/>
          <w:szCs w:val="22"/>
          <w:rtl/>
          <w:lang w:bidi="fa-IR"/>
        </w:rPr>
        <w:t>بين</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ابوعبيده</w:t>
      </w:r>
      <w:r w:rsidRPr="003F0EB5">
        <w:rPr>
          <w:rFonts w:cs="Nazli"/>
          <w:szCs w:val="22"/>
          <w:rtl/>
          <w:lang w:bidi="fa-IR"/>
        </w:rPr>
        <w:t xml:space="preserve"> </w:t>
      </w:r>
      <w:r w:rsidRPr="003F0EB5">
        <w:rPr>
          <w:rFonts w:cs="Nazli" w:hint="cs"/>
          <w:szCs w:val="22"/>
          <w:rtl/>
          <w:lang w:bidi="fa-IR"/>
        </w:rPr>
        <w:t>نشسته</w:t>
      </w:r>
      <w:r w:rsidRPr="003F0EB5">
        <w:rPr>
          <w:rFonts w:cs="Nazli"/>
          <w:szCs w:val="22"/>
          <w:rtl/>
          <w:lang w:bidi="fa-IR"/>
        </w:rPr>
        <w:t xml:space="preserve"> </w:t>
      </w:r>
      <w:r w:rsidRPr="003F0EB5">
        <w:rPr>
          <w:rFonts w:cs="Nazli" w:hint="cs"/>
          <w:szCs w:val="22"/>
          <w:rtl/>
          <w:lang w:bidi="fa-IR"/>
        </w:rPr>
        <w:t>بود</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هيچ</w:t>
      </w:r>
      <w:r w:rsidRPr="003F0EB5">
        <w:rPr>
          <w:rFonts w:cs="Nazli"/>
          <w:szCs w:val="22"/>
          <w:rtl/>
          <w:lang w:bidi="fa-IR"/>
        </w:rPr>
        <w:t xml:space="preserve"> </w:t>
      </w:r>
      <w:r w:rsidRPr="003F0EB5">
        <w:rPr>
          <w:rFonts w:cs="Nazli" w:hint="cs"/>
          <w:szCs w:val="22"/>
          <w:rtl/>
          <w:lang w:bidi="fa-IR"/>
        </w:rPr>
        <w:t>يک</w:t>
      </w:r>
      <w:r w:rsidRPr="003F0EB5">
        <w:rPr>
          <w:rFonts w:cs="Nazli"/>
          <w:szCs w:val="22"/>
          <w:rtl/>
          <w:lang w:bidi="fa-IR"/>
        </w:rPr>
        <w:t xml:space="preserve"> </w:t>
      </w:r>
      <w:r w:rsidRPr="003F0EB5">
        <w:rPr>
          <w:rFonts w:cs="Nazli" w:hint="cs"/>
          <w:szCs w:val="22"/>
          <w:rtl/>
          <w:lang w:bidi="fa-IR"/>
        </w:rPr>
        <w:t>از</w:t>
      </w:r>
      <w:r w:rsidRPr="003F0EB5">
        <w:rPr>
          <w:rFonts w:cs="Nazli"/>
          <w:szCs w:val="22"/>
          <w:rtl/>
          <w:lang w:bidi="fa-IR"/>
        </w:rPr>
        <w:t xml:space="preserve"> </w:t>
      </w:r>
      <w:r w:rsidRPr="003F0EB5">
        <w:rPr>
          <w:rFonts w:cs="Nazli" w:hint="cs"/>
          <w:szCs w:val="22"/>
          <w:rtl/>
          <w:lang w:bidi="fa-IR"/>
        </w:rPr>
        <w:t>سخنان</w:t>
      </w:r>
      <w:r w:rsidRPr="003F0EB5">
        <w:rPr>
          <w:rFonts w:cs="Nazli"/>
          <w:szCs w:val="22"/>
          <w:rtl/>
          <w:lang w:bidi="fa-IR"/>
        </w:rPr>
        <w:t xml:space="preserve"> </w:t>
      </w:r>
      <w:r w:rsidRPr="003F0EB5">
        <w:rPr>
          <w:rFonts w:cs="Nazli" w:hint="cs"/>
          <w:szCs w:val="22"/>
          <w:rtl/>
          <w:lang w:bidi="fa-IR"/>
        </w:rPr>
        <w:t>ابوبكر را</w:t>
      </w:r>
      <w:r w:rsidRPr="003F0EB5">
        <w:rPr>
          <w:rFonts w:cs="Nazli"/>
          <w:szCs w:val="22"/>
          <w:rtl/>
          <w:lang w:bidi="fa-IR"/>
        </w:rPr>
        <w:t xml:space="preserve"> </w:t>
      </w:r>
      <w:r w:rsidRPr="003F0EB5">
        <w:rPr>
          <w:rFonts w:cs="Nazli" w:hint="cs"/>
          <w:szCs w:val="22"/>
          <w:rtl/>
          <w:lang w:bidi="fa-IR"/>
        </w:rPr>
        <w:t>ناپسند</w:t>
      </w:r>
      <w:r w:rsidRPr="003F0EB5">
        <w:rPr>
          <w:rFonts w:cs="Nazli"/>
          <w:szCs w:val="22"/>
          <w:rtl/>
          <w:lang w:bidi="fa-IR"/>
        </w:rPr>
        <w:t xml:space="preserve"> </w:t>
      </w:r>
      <w:r w:rsidRPr="003F0EB5">
        <w:rPr>
          <w:rFonts w:cs="Nazli" w:hint="cs"/>
          <w:szCs w:val="22"/>
          <w:rtl/>
          <w:lang w:bidi="fa-IR"/>
        </w:rPr>
        <w:t>نپنداشتم</w:t>
      </w:r>
      <w:r w:rsidRPr="003F0EB5">
        <w:rPr>
          <w:rFonts w:cs="Nazli"/>
          <w:szCs w:val="22"/>
          <w:rtl/>
          <w:lang w:bidi="fa-IR"/>
        </w:rPr>
        <w:t xml:space="preserve"> </w:t>
      </w:r>
      <w:r w:rsidRPr="003F0EB5">
        <w:rPr>
          <w:rFonts w:cs="Nazli" w:hint="cs"/>
          <w:szCs w:val="22"/>
          <w:rtl/>
          <w:lang w:bidi="fa-IR"/>
        </w:rPr>
        <w:t>جز</w:t>
      </w:r>
      <w:r w:rsidRPr="003F0EB5">
        <w:rPr>
          <w:rFonts w:cs="Nazli"/>
          <w:szCs w:val="22"/>
          <w:rtl/>
          <w:lang w:bidi="fa-IR"/>
        </w:rPr>
        <w:t xml:space="preserve"> </w:t>
      </w:r>
      <w:r w:rsidRPr="003F0EB5">
        <w:rPr>
          <w:rFonts w:cs="Nazli" w:hint="cs"/>
          <w:szCs w:val="22"/>
          <w:rtl/>
          <w:lang w:bidi="fa-IR"/>
        </w:rPr>
        <w:t>همين</w:t>
      </w:r>
      <w:r w:rsidRPr="003F0EB5">
        <w:rPr>
          <w:rFonts w:cs="Nazli"/>
          <w:szCs w:val="22"/>
          <w:rtl/>
          <w:lang w:bidi="fa-IR"/>
        </w:rPr>
        <w:t xml:space="preserve"> </w:t>
      </w:r>
      <w:r w:rsidRPr="003F0EB5">
        <w:rPr>
          <w:rFonts w:cs="Nazli" w:hint="cs"/>
          <w:szCs w:val="22"/>
          <w:rtl/>
          <w:lang w:bidi="fa-IR"/>
        </w:rPr>
        <w:t>سخن</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عهده‌داری</w:t>
      </w:r>
      <w:r w:rsidRPr="003F0EB5">
        <w:rPr>
          <w:rFonts w:cs="Nazli"/>
          <w:szCs w:val="22"/>
          <w:rtl/>
          <w:lang w:bidi="fa-IR"/>
        </w:rPr>
        <w:t xml:space="preserve"> </w:t>
      </w:r>
      <w:r w:rsidRPr="003F0EB5">
        <w:rPr>
          <w:rFonts w:cs="Nazli" w:hint="cs"/>
          <w:szCs w:val="22"/>
          <w:rtl/>
          <w:lang w:bidi="fa-IR"/>
        </w:rPr>
        <w:t>خلافت</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برای</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پيشنهاد</w:t>
      </w:r>
      <w:r w:rsidRPr="003F0EB5">
        <w:rPr>
          <w:rFonts w:cs="Nazli"/>
          <w:szCs w:val="22"/>
          <w:rtl/>
          <w:lang w:bidi="fa-IR"/>
        </w:rPr>
        <w:t xml:space="preserve"> </w:t>
      </w:r>
      <w:r w:rsidRPr="003F0EB5">
        <w:rPr>
          <w:rFonts w:cs="Nazli" w:hint="cs"/>
          <w:szCs w:val="22"/>
          <w:rtl/>
          <w:lang w:bidi="fa-IR"/>
        </w:rPr>
        <w:t>نمود؛</w:t>
      </w:r>
      <w:r w:rsidRPr="003F0EB5">
        <w:rPr>
          <w:rFonts w:cs="Nazli"/>
          <w:szCs w:val="22"/>
          <w:rtl/>
          <w:lang w:bidi="fa-IR"/>
        </w:rPr>
        <w:t xml:space="preserve"> </w:t>
      </w:r>
      <w:r w:rsidRPr="003F0EB5">
        <w:rPr>
          <w:rFonts w:cs="Nazli" w:hint="cs"/>
          <w:szCs w:val="22"/>
          <w:rtl/>
          <w:lang w:bidi="fa-IR"/>
        </w:rPr>
        <w:t>زيرا</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خدا</w:t>
      </w:r>
      <w:r w:rsidRPr="003F0EB5">
        <w:rPr>
          <w:rFonts w:cs="Nazli"/>
          <w:szCs w:val="22"/>
          <w:rtl/>
          <w:lang w:bidi="fa-IR"/>
        </w:rPr>
        <w:t xml:space="preserve"> </w:t>
      </w:r>
      <w:r w:rsidRPr="003F0EB5">
        <w:rPr>
          <w:rFonts w:cs="Nazli" w:hint="cs"/>
          <w:szCs w:val="22"/>
          <w:rtl/>
          <w:lang w:bidi="fa-IR"/>
        </w:rPr>
        <w:t>سوگند</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اين</w:t>
      </w:r>
      <w:r w:rsidRPr="003F0EB5">
        <w:rPr>
          <w:rFonts w:cs="Nazli"/>
          <w:szCs w:val="22"/>
          <w:rtl/>
          <w:lang w:bidi="fa-IR"/>
        </w:rPr>
        <w:t xml:space="preserve"> </w:t>
      </w:r>
      <w:r w:rsidRPr="003F0EB5">
        <w:rPr>
          <w:rFonts w:cs="Nazli" w:hint="cs"/>
          <w:szCs w:val="22"/>
          <w:rtl/>
          <w:lang w:bidi="fa-IR"/>
        </w:rPr>
        <w:t>را</w:t>
      </w:r>
      <w:r w:rsidRPr="003F0EB5">
        <w:rPr>
          <w:rFonts w:cs="Nazli"/>
          <w:szCs w:val="22"/>
          <w:rtl/>
          <w:lang w:bidi="fa-IR"/>
        </w:rPr>
        <w:t xml:space="preserve"> </w:t>
      </w:r>
      <w:r w:rsidRPr="003F0EB5">
        <w:rPr>
          <w:rFonts w:cs="Nazli" w:hint="cs"/>
          <w:szCs w:val="22"/>
          <w:rtl/>
          <w:lang w:bidi="fa-IR"/>
        </w:rPr>
        <w:t>بيش‌تر</w:t>
      </w:r>
      <w:r w:rsidRPr="003F0EB5">
        <w:rPr>
          <w:rFonts w:cs="Nazli"/>
          <w:szCs w:val="22"/>
          <w:rtl/>
          <w:lang w:bidi="fa-IR"/>
        </w:rPr>
        <w:t xml:space="preserve"> </w:t>
      </w:r>
      <w:r w:rsidRPr="003F0EB5">
        <w:rPr>
          <w:rFonts w:cs="Nazli" w:hint="cs"/>
          <w:szCs w:val="22"/>
          <w:rtl/>
          <w:lang w:bidi="fa-IR"/>
        </w:rPr>
        <w:t>دوست</w:t>
      </w:r>
      <w:r w:rsidRPr="003F0EB5">
        <w:rPr>
          <w:rFonts w:cs="Nazli"/>
          <w:szCs w:val="22"/>
          <w:rtl/>
          <w:lang w:bidi="fa-IR"/>
        </w:rPr>
        <w:t xml:space="preserve"> </w:t>
      </w:r>
      <w:r w:rsidRPr="003F0EB5">
        <w:rPr>
          <w:rFonts w:cs="Nazli" w:hint="cs"/>
          <w:szCs w:val="22"/>
          <w:rtl/>
          <w:lang w:bidi="fa-IR"/>
        </w:rPr>
        <w:t>داشتم</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گردنم</w:t>
      </w:r>
      <w:r w:rsidRPr="003F0EB5">
        <w:rPr>
          <w:rFonts w:cs="Nazli"/>
          <w:szCs w:val="22"/>
          <w:rtl/>
          <w:lang w:bidi="fa-IR"/>
        </w:rPr>
        <w:t xml:space="preserve"> </w:t>
      </w:r>
      <w:r w:rsidRPr="003F0EB5">
        <w:rPr>
          <w:rFonts w:cs="Nazli" w:hint="cs"/>
          <w:szCs w:val="22"/>
          <w:rtl/>
          <w:lang w:bidi="fa-IR"/>
        </w:rPr>
        <w:t>زده</w:t>
      </w:r>
      <w:r w:rsidRPr="003F0EB5">
        <w:rPr>
          <w:rFonts w:cs="Nazli"/>
          <w:szCs w:val="22"/>
          <w:rtl/>
          <w:lang w:bidi="fa-IR"/>
        </w:rPr>
        <w:t xml:space="preserve"> </w:t>
      </w:r>
      <w:r w:rsidRPr="003F0EB5">
        <w:rPr>
          <w:rFonts w:cs="Nazli" w:hint="cs"/>
          <w:szCs w:val="22"/>
          <w:rtl/>
          <w:lang w:bidi="fa-IR"/>
        </w:rPr>
        <w:t>شود</w:t>
      </w:r>
      <w:r w:rsidRPr="003F0EB5">
        <w:rPr>
          <w:rFonts w:cs="Nazli"/>
          <w:szCs w:val="22"/>
          <w:rtl/>
          <w:lang w:bidi="fa-IR"/>
        </w:rPr>
        <w:t xml:space="preserve"> </w:t>
      </w:r>
      <w:r w:rsidRPr="003F0EB5">
        <w:rPr>
          <w:rFonts w:cs="Nazli" w:hint="cs"/>
          <w:szCs w:val="22"/>
          <w:rtl/>
          <w:lang w:bidi="fa-IR"/>
        </w:rPr>
        <w:t>تا اینکه</w:t>
      </w:r>
      <w:r w:rsidRPr="003F0EB5">
        <w:rPr>
          <w:rFonts w:cs="Nazli"/>
          <w:szCs w:val="22"/>
          <w:rtl/>
          <w:lang w:bidi="fa-IR"/>
        </w:rPr>
        <w:t xml:space="preserve"> </w:t>
      </w:r>
      <w:r w:rsidRPr="003F0EB5">
        <w:rPr>
          <w:rFonts w:cs="Nazli" w:hint="cs"/>
          <w:szCs w:val="22"/>
          <w:rtl/>
          <w:lang w:bidi="fa-IR"/>
        </w:rPr>
        <w:t>به</w:t>
      </w:r>
      <w:r w:rsidRPr="003F0EB5">
        <w:rPr>
          <w:rFonts w:cs="Nazli"/>
          <w:szCs w:val="22"/>
          <w:rtl/>
          <w:lang w:bidi="fa-IR"/>
        </w:rPr>
        <w:t xml:space="preserve"> </w:t>
      </w:r>
      <w:r w:rsidRPr="003F0EB5">
        <w:rPr>
          <w:rFonts w:cs="Nazli" w:hint="cs"/>
          <w:szCs w:val="22"/>
          <w:rtl/>
          <w:lang w:bidi="fa-IR"/>
        </w:rPr>
        <w:t>من</w:t>
      </w:r>
      <w:r w:rsidRPr="003F0EB5">
        <w:rPr>
          <w:rFonts w:cs="Nazli"/>
          <w:szCs w:val="22"/>
          <w:rtl/>
          <w:lang w:bidi="fa-IR"/>
        </w:rPr>
        <w:t xml:space="preserve"> </w:t>
      </w:r>
      <w:r w:rsidRPr="003F0EB5">
        <w:rPr>
          <w:rFonts w:cs="Nazli" w:hint="cs"/>
          <w:szCs w:val="22"/>
          <w:rtl/>
          <w:lang w:bidi="fa-IR"/>
        </w:rPr>
        <w:t>پيشنهاد</w:t>
      </w:r>
      <w:r w:rsidRPr="003F0EB5">
        <w:rPr>
          <w:rFonts w:cs="Nazli"/>
          <w:szCs w:val="22"/>
          <w:rtl/>
          <w:lang w:bidi="fa-IR"/>
        </w:rPr>
        <w:t xml:space="preserve"> </w:t>
      </w:r>
      <w:r w:rsidRPr="003F0EB5">
        <w:rPr>
          <w:rFonts w:cs="Nazli" w:hint="cs"/>
          <w:szCs w:val="22"/>
          <w:rtl/>
          <w:lang w:bidi="fa-IR"/>
        </w:rPr>
        <w:t>امارت</w:t>
      </w:r>
      <w:r w:rsidRPr="003F0EB5">
        <w:rPr>
          <w:rFonts w:cs="Nazli"/>
          <w:szCs w:val="22"/>
          <w:rtl/>
          <w:lang w:bidi="fa-IR"/>
        </w:rPr>
        <w:t xml:space="preserve"> </w:t>
      </w:r>
      <w:r w:rsidRPr="003F0EB5">
        <w:rPr>
          <w:rFonts w:cs="Nazli" w:hint="cs"/>
          <w:szCs w:val="22"/>
          <w:rtl/>
          <w:lang w:bidi="fa-IR"/>
        </w:rPr>
        <w:t>بر</w:t>
      </w:r>
      <w:r w:rsidRPr="003F0EB5">
        <w:rPr>
          <w:rFonts w:cs="Nazli"/>
          <w:szCs w:val="22"/>
          <w:rtl/>
          <w:lang w:bidi="fa-IR"/>
        </w:rPr>
        <w:t xml:space="preserve"> </w:t>
      </w:r>
      <w:r w:rsidRPr="003F0EB5">
        <w:rPr>
          <w:rFonts w:cs="Nazli" w:hint="cs"/>
          <w:szCs w:val="22"/>
          <w:rtl/>
          <w:lang w:bidi="fa-IR"/>
        </w:rPr>
        <w:t>قومی</w:t>
      </w:r>
      <w:r w:rsidRPr="003F0EB5">
        <w:rPr>
          <w:rFonts w:cs="Nazli"/>
          <w:szCs w:val="22"/>
          <w:rtl/>
          <w:lang w:bidi="fa-IR"/>
        </w:rPr>
        <w:t xml:space="preserve"> </w:t>
      </w:r>
      <w:r w:rsidRPr="003F0EB5">
        <w:rPr>
          <w:rFonts w:cs="Nazli" w:hint="cs"/>
          <w:szCs w:val="22"/>
          <w:rtl/>
          <w:lang w:bidi="fa-IR"/>
        </w:rPr>
        <w:t>كه</w:t>
      </w:r>
      <w:r w:rsidRPr="003F0EB5">
        <w:rPr>
          <w:rFonts w:cs="Nazli"/>
          <w:szCs w:val="22"/>
          <w:rtl/>
          <w:lang w:bidi="fa-IR"/>
        </w:rPr>
        <w:t xml:space="preserve"> </w:t>
      </w:r>
      <w:r w:rsidRPr="003F0EB5">
        <w:rPr>
          <w:rFonts w:cs="Nazli" w:hint="cs"/>
          <w:szCs w:val="22"/>
          <w:rtl/>
          <w:lang w:bidi="fa-IR"/>
        </w:rPr>
        <w:t>ابوبكر در‌ميانشان</w:t>
      </w:r>
      <w:r w:rsidRPr="003F0EB5">
        <w:rPr>
          <w:rFonts w:cs="Nazli"/>
          <w:szCs w:val="22"/>
          <w:rtl/>
          <w:lang w:bidi="fa-IR"/>
        </w:rPr>
        <w:t xml:space="preserve"> </w:t>
      </w:r>
      <w:r w:rsidRPr="003F0EB5">
        <w:rPr>
          <w:rFonts w:cs="Nazli" w:hint="cs"/>
          <w:szCs w:val="22"/>
          <w:rtl/>
          <w:lang w:bidi="fa-IR"/>
        </w:rPr>
        <w:t>بود،</w:t>
      </w:r>
      <w:r w:rsidRPr="003F0EB5">
        <w:rPr>
          <w:rFonts w:cs="Nazli"/>
          <w:szCs w:val="22"/>
          <w:rtl/>
          <w:lang w:bidi="fa-IR"/>
        </w:rPr>
        <w:t xml:space="preserve"> </w:t>
      </w:r>
      <w:r w:rsidRPr="003F0EB5">
        <w:rPr>
          <w:rFonts w:cs="Nazli" w:hint="cs"/>
          <w:szCs w:val="22"/>
          <w:rtl/>
          <w:lang w:bidi="fa-IR"/>
        </w:rPr>
        <w:t>داده</w:t>
      </w:r>
      <w:r w:rsidRPr="003F0EB5">
        <w:rPr>
          <w:rFonts w:cs="Nazli"/>
          <w:szCs w:val="22"/>
          <w:rtl/>
          <w:lang w:bidi="fa-IR"/>
        </w:rPr>
        <w:t xml:space="preserve"> </w:t>
      </w:r>
      <w:r w:rsidRPr="003F0EB5">
        <w:rPr>
          <w:rFonts w:cs="Nazli" w:hint="cs"/>
          <w:szCs w:val="22"/>
          <w:rtl/>
          <w:lang w:bidi="fa-IR"/>
        </w:rPr>
        <w:t>شود</w:t>
      </w:r>
      <w:r w:rsidRPr="003F0EB5">
        <w:rPr>
          <w:rFonts w:cs="Nazli"/>
          <w:szCs w:val="22"/>
          <w:rtl/>
          <w:lang w:bidi="fa-IR"/>
        </w:rPr>
        <w:t xml:space="preserve">. </w:t>
      </w:r>
      <w:r w:rsidRPr="003F0EB5">
        <w:rPr>
          <w:rFonts w:cs="Nazli" w:hint="cs"/>
          <w:szCs w:val="22"/>
          <w:rtl/>
          <w:lang w:bidi="fa-IR"/>
        </w:rPr>
        <w:t>چراكه</w:t>
      </w:r>
      <w:r w:rsidRPr="003F0EB5">
        <w:rPr>
          <w:rFonts w:cs="Nazli"/>
          <w:szCs w:val="22"/>
          <w:rtl/>
          <w:lang w:bidi="fa-IR"/>
        </w:rPr>
        <w:t xml:space="preserve"> </w:t>
      </w:r>
      <w:r w:rsidRPr="003F0EB5">
        <w:rPr>
          <w:rFonts w:cs="Nazli" w:hint="cs"/>
          <w:szCs w:val="22"/>
          <w:rtl/>
          <w:lang w:bidi="fa-IR"/>
        </w:rPr>
        <w:t>اگر</w:t>
      </w:r>
      <w:r w:rsidRPr="003F0EB5">
        <w:rPr>
          <w:rFonts w:cs="Nazli"/>
          <w:szCs w:val="22"/>
          <w:rtl/>
          <w:lang w:bidi="fa-IR"/>
        </w:rPr>
        <w:t xml:space="preserve"> </w:t>
      </w:r>
      <w:r w:rsidRPr="003F0EB5">
        <w:rPr>
          <w:rFonts w:cs="Nazli" w:hint="cs"/>
          <w:szCs w:val="22"/>
          <w:rtl/>
          <w:lang w:bidi="fa-IR"/>
        </w:rPr>
        <w:t>گردنم</w:t>
      </w:r>
      <w:r w:rsidRPr="003F0EB5">
        <w:rPr>
          <w:rFonts w:cs="Nazli"/>
          <w:szCs w:val="22"/>
          <w:rtl/>
          <w:lang w:bidi="fa-IR"/>
        </w:rPr>
        <w:t xml:space="preserve"> </w:t>
      </w:r>
      <w:r w:rsidRPr="003F0EB5">
        <w:rPr>
          <w:rFonts w:cs="Nazli" w:hint="cs"/>
          <w:szCs w:val="22"/>
          <w:rtl/>
          <w:lang w:bidi="fa-IR"/>
        </w:rPr>
        <w:t>زده</w:t>
      </w:r>
      <w:r w:rsidRPr="003F0EB5">
        <w:rPr>
          <w:rFonts w:cs="Nazli"/>
          <w:szCs w:val="22"/>
          <w:rtl/>
          <w:lang w:bidi="fa-IR"/>
        </w:rPr>
        <w:t xml:space="preserve"> </w:t>
      </w:r>
      <w:r w:rsidRPr="003F0EB5">
        <w:rPr>
          <w:rFonts w:cs="Nazli" w:hint="cs"/>
          <w:szCs w:val="22"/>
          <w:rtl/>
          <w:lang w:bidi="fa-IR"/>
        </w:rPr>
        <w:t>شود،</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معرض</w:t>
      </w:r>
      <w:r w:rsidRPr="003F0EB5">
        <w:rPr>
          <w:rFonts w:cs="Nazli"/>
          <w:szCs w:val="22"/>
          <w:rtl/>
          <w:lang w:bidi="fa-IR"/>
        </w:rPr>
        <w:t xml:space="preserve"> </w:t>
      </w:r>
      <w:r w:rsidRPr="003F0EB5">
        <w:rPr>
          <w:rFonts w:cs="Nazli" w:hint="cs"/>
          <w:szCs w:val="22"/>
          <w:rtl/>
          <w:lang w:bidi="fa-IR"/>
        </w:rPr>
        <w:t>معصيت</w:t>
      </w:r>
      <w:r w:rsidRPr="003F0EB5">
        <w:rPr>
          <w:rFonts w:cs="Nazli"/>
          <w:szCs w:val="22"/>
          <w:rtl/>
          <w:lang w:bidi="fa-IR"/>
        </w:rPr>
        <w:t xml:space="preserve"> </w:t>
      </w:r>
      <w:r w:rsidRPr="003F0EB5">
        <w:rPr>
          <w:rFonts w:cs="Nazli" w:hint="cs"/>
          <w:szCs w:val="22"/>
          <w:rtl/>
          <w:lang w:bidi="fa-IR"/>
        </w:rPr>
        <w:t>قرار</w:t>
      </w:r>
      <w:r w:rsidRPr="003F0EB5">
        <w:rPr>
          <w:rFonts w:cs="Nazli"/>
          <w:szCs w:val="22"/>
          <w:rtl/>
          <w:lang w:bidi="fa-IR"/>
        </w:rPr>
        <w:t xml:space="preserve"> </w:t>
      </w:r>
      <w:r w:rsidRPr="003F0EB5">
        <w:rPr>
          <w:rFonts w:cs="Nazli" w:hint="cs"/>
          <w:szCs w:val="22"/>
          <w:rtl/>
          <w:lang w:bidi="fa-IR"/>
        </w:rPr>
        <w:t>نمی‌گيرم، مگر اینکه نفسم قبل از مرگ چیز دیگری از من طلب کند. سپس یکی از انصار گفت: نسب من میان شما والاست و مشکل شما به دست من حل می‌شود، ای معشر قریش باید از میان ما یک امیر تعیین شود و از میان شما امیری دیگر! در این هنگام همهمه بسیار شد و صداها بالا رفت، تا اینکه من از ایجاد اختلاف ترسیدم، پس گفتم: دستت را به من بده ابوبکر، او دستش را به من داد و با او بیعت کردم، سپس مهاجرین و انصار با وی بیعت کردند. سپس نزد سعد بن عباده رفتیم، یکی از آنان گفت که شما با این کارتان نزدیک است او را (از اندوه) بکشید (کنایه از عدم رضایت سعد بن عباده)، پس گفتم: خدا او را بکشد. عمر می‌گوید: به خدا قسم ما در آن زمان راه حلی بهتر از بیعت با ابوبکر نیافتیم، ترسیدیم اگر قوم را بدون بیعت رها کنیم، پس از اینکه از نزدشان رفتیم با شخصی بیعت کنند، پس یا باید بدون رضایت با آنها بیعت می‌کردیم و اینکه با آنان مخالفت می‌نمودیم که فساد برپا می</w:t>
      </w:r>
      <w:r w:rsidRPr="003F0EB5">
        <w:rPr>
          <w:rFonts w:cs="Nazli" w:hint="eastAsia"/>
          <w:szCs w:val="22"/>
          <w:rtl/>
          <w:lang w:bidi="fa-IR"/>
        </w:rPr>
        <w:t>‌</w:t>
      </w:r>
      <w:r w:rsidRPr="003F0EB5">
        <w:rPr>
          <w:rFonts w:cs="Nazli" w:hint="cs"/>
          <w:szCs w:val="22"/>
          <w:rtl/>
          <w:lang w:bidi="fa-IR"/>
        </w:rPr>
        <w:t>شد. بنابراین هر کس بدون مشورت مسلمانان با شخصی بیعت کند، بیعت او و بیعت کسی که با او بیعت شده شرعی نیست و خودشان را در معرض کشته شدن قرار داده‌اند».</w:t>
      </w:r>
    </w:p>
    <w:p w:rsidR="001A42CC" w:rsidRPr="003F0EB5" w:rsidRDefault="001A42CC" w:rsidP="00842E94">
      <w:pPr>
        <w:pStyle w:val="FootnoteText"/>
        <w:ind w:left="284"/>
        <w:jc w:val="both"/>
        <w:rPr>
          <w:rFonts w:cs="Nazli"/>
          <w:szCs w:val="22"/>
          <w:rtl/>
          <w:lang w:bidi="fa-IR"/>
        </w:rPr>
      </w:pPr>
      <w:r w:rsidRPr="003F0EB5">
        <w:rPr>
          <w:rFonts w:cs="Nazli" w:hint="cs"/>
          <w:szCs w:val="22"/>
          <w:rtl/>
          <w:lang w:bidi="fa-IR"/>
        </w:rPr>
        <w:t>این حدیث طولانی را عبدالرزاق در مصنف خود (ج /5/ ح 9758) و امام بخاری به صورت مختصر در کتاب الفضائل (ح 1668) تخریج کرده است، و امام احمد در مسند (1/55) و ابن سعد در الطبقات (2/268) از عائشه ـ رضی الله عنها ـ روایت کرده اند.</w:t>
      </w:r>
    </w:p>
  </w:footnote>
  <w:footnote w:id="20">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سند آن ضعیف است</w:t>
      </w:r>
      <w:r w:rsidRPr="003F0EB5">
        <w:rPr>
          <w:rFonts w:cs="Nazli" w:hint="cs"/>
          <w:szCs w:val="22"/>
          <w:rtl/>
          <w:lang w:bidi="fa-IR"/>
        </w:rPr>
        <w:t xml:space="preserve"> اما اصل روایت را امام احمد از اسحاق به عیسی الطباع از مالک بن انس از ابن شهاب از عبیدالله بن عتبة بن مسعود از ابن عباس روایت کرده است که اثری است طولانی دربارۀ داستان سقیفة و در پایان آن آمده است که مالک برای من از ابن شهاب از عروة روایت کرد که دو مردی که ابوبکر و عمر ملاقات کردند عویم بن ساعده و معن بن عدی بودند.</w:t>
      </w:r>
    </w:p>
  </w:footnote>
  <w:footnote w:id="21">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سند آن ضعیف است</w:t>
      </w:r>
      <w:r w:rsidRPr="003F0EB5">
        <w:rPr>
          <w:rFonts w:cs="Nazli" w:hint="cs"/>
          <w:szCs w:val="22"/>
          <w:rtl/>
          <w:lang w:bidi="fa-IR"/>
        </w:rPr>
        <w:t xml:space="preserve"> زیرا در سند آن سیف بن عمر است که ابن معین (التاریخ 2/ 245) و نسائی (الضعفاء والمتروکین/ ۱۲۳) و دارقطنی (الضعفاء والمتروکین/ ۲۴۳) وی را ضعیف دانسته‌اند. ابوحاتم دربارۀ وی می‌گوید: «حدیثش شبیه احادیث واقدی است» (الجرح والتعدیل ۴/ ۲۷۸).</w:t>
      </w:r>
    </w:p>
  </w:footnote>
  <w:footnote w:id="22">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سند آن ضعیف است اما اصل داستان</w:t>
      </w:r>
      <w:r w:rsidRPr="003F0EB5">
        <w:rPr>
          <w:rFonts w:cs="Nazli" w:hint="cs"/>
          <w:szCs w:val="22"/>
          <w:rtl/>
          <w:lang w:bidi="fa-IR"/>
        </w:rPr>
        <w:t xml:space="preserve"> (یعنی بیعت علی با ابوبکر) بدون داستان چگونگی آمدن علی برای بیعت </w:t>
      </w:r>
      <w:r w:rsidRPr="003F0EB5">
        <w:rPr>
          <w:rFonts w:cs="Nazli" w:hint="cs"/>
          <w:b/>
          <w:bCs/>
          <w:szCs w:val="22"/>
          <w:rtl/>
          <w:lang w:bidi="fa-IR"/>
        </w:rPr>
        <w:t>صحیح است</w:t>
      </w:r>
      <w:r w:rsidRPr="003F0EB5">
        <w:rPr>
          <w:rFonts w:cs="Nazli" w:hint="cs"/>
          <w:szCs w:val="22"/>
          <w:rtl/>
          <w:lang w:bidi="fa-IR"/>
        </w:rPr>
        <w:t>.</w:t>
      </w:r>
    </w:p>
  </w:footnote>
  <w:footnote w:id="23">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این حدیثی است صحیح</w:t>
      </w:r>
      <w:r w:rsidRPr="003F0EB5">
        <w:rPr>
          <w:rFonts w:cs="Nazli" w:hint="cs"/>
          <w:szCs w:val="22"/>
          <w:rtl/>
          <w:lang w:bidi="fa-IR"/>
        </w:rPr>
        <w:t xml:space="preserve"> که بخاری در صحیح خود (باب قول رسول الله </w:t>
      </w:r>
      <w:r w:rsidRPr="003F0EB5">
        <w:rPr>
          <w:rFonts w:cs="CTraditional Arabic" w:hint="cs"/>
          <w:szCs w:val="22"/>
          <w:rtl/>
          <w:lang w:bidi="fa-IR"/>
        </w:rPr>
        <w:t>ه</w:t>
      </w:r>
      <w:r w:rsidRPr="003F0EB5">
        <w:rPr>
          <w:rFonts w:cs="Nazli" w:hint="cs"/>
          <w:szCs w:val="22"/>
          <w:rtl/>
          <w:lang w:bidi="fa-IR"/>
        </w:rPr>
        <w:t xml:space="preserve"> لا نورث ما ترکنا صدقة) از هشام از معمر از زهری از عروة از عائشه روایت کرده است. همچنین بخاری در صحیح خود (المغازي ۵/ ۸۱ ـ باب غزوة خیبر) و مسلم (کتاب الجهاد والسیر/ باب قول النبي </w:t>
      </w:r>
      <w:r w:rsidRPr="003F0EB5">
        <w:rPr>
          <w:rFonts w:cs="CTraditional Arabic" w:hint="cs"/>
          <w:szCs w:val="22"/>
          <w:rtl/>
          <w:lang w:bidi="fa-IR"/>
        </w:rPr>
        <w:t>ه</w:t>
      </w:r>
      <w:r w:rsidRPr="003F0EB5">
        <w:rPr>
          <w:rFonts w:cs="Nazli" w:hint="cs"/>
          <w:szCs w:val="22"/>
          <w:rtl/>
          <w:lang w:bidi="fa-IR"/>
        </w:rPr>
        <w:t xml:space="preserve"> لا نورث ما ترکنا صدقة/ حدیث: ۱۷۵۹) و همچنین بخاری در مواضع دیگری از صحیح خود از عائشه ـ رضی الله عنها ـ با تفاوت در الفاظ این حدیث را روایت کرده‌اند.</w:t>
      </w:r>
    </w:p>
    <w:p w:rsidR="001A42CC" w:rsidRPr="003F0EB5" w:rsidRDefault="001A42CC" w:rsidP="001A1121">
      <w:pPr>
        <w:pStyle w:val="FootnoteText"/>
        <w:ind w:left="284"/>
        <w:jc w:val="both"/>
        <w:rPr>
          <w:rFonts w:cs="Nazli"/>
          <w:spacing w:val="-2"/>
          <w:szCs w:val="22"/>
          <w:rtl/>
          <w:lang w:bidi="fa-IR"/>
        </w:rPr>
      </w:pPr>
      <w:r w:rsidRPr="003F0EB5">
        <w:rPr>
          <w:rFonts w:cs="Nazli" w:hint="cs"/>
          <w:spacing w:val="-2"/>
          <w:szCs w:val="22"/>
          <w:rtl/>
          <w:lang w:bidi="fa-IR"/>
        </w:rPr>
        <w:t>حافظ مورخ ابن کثیر به این روایت استشهاد کرده و سپس گفته است: «بنابراین، این بیعتِ علی بیعتی در تاکید صلحی بود که میان وی و ابوبکر رخ داد و دومین بیعتی است که پس از بیعت نخست در روز سقیفه نموده بود و ابن خزیمه و مسلم بن حجاج آن را روایت کرده‌اند و علی در این شش ماه از ابوبکر دوری نگزیده بود بلکه به امامت او نماز می‌گزارد و برای مشورت نزد وی حاضر می‌شد» (البدایة والنهایة ۵/ ۲۵۰).</w:t>
      </w:r>
    </w:p>
  </w:footnote>
  <w:footnote w:id="24">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این حدیث </w:t>
      </w:r>
      <w:r w:rsidRPr="003F0EB5">
        <w:rPr>
          <w:rFonts w:cs="Nazli" w:hint="cs"/>
          <w:b/>
          <w:bCs/>
          <w:szCs w:val="22"/>
          <w:rtl/>
          <w:lang w:bidi="fa-IR"/>
        </w:rPr>
        <w:t>ضعیف است</w:t>
      </w:r>
      <w:r w:rsidRPr="003F0EB5">
        <w:rPr>
          <w:rFonts w:cs="Nazli" w:hint="cs"/>
          <w:szCs w:val="22"/>
          <w:rtl/>
          <w:lang w:bidi="fa-IR"/>
        </w:rPr>
        <w:t xml:space="preserve"> و متن آن نیز منکر است.</w:t>
      </w:r>
    </w:p>
  </w:footnote>
  <w:footnote w:id="25">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این حدیث </w:t>
      </w:r>
      <w:r w:rsidRPr="003F0EB5">
        <w:rPr>
          <w:rFonts w:cs="Nazli" w:hint="cs"/>
          <w:b/>
          <w:bCs/>
          <w:szCs w:val="22"/>
          <w:rtl/>
          <w:lang w:bidi="fa-IR"/>
        </w:rPr>
        <w:t>ضعیف است</w:t>
      </w:r>
      <w:r w:rsidRPr="003F0EB5">
        <w:rPr>
          <w:rFonts w:cs="Nazli" w:hint="cs"/>
          <w:szCs w:val="22"/>
          <w:rtl/>
          <w:lang w:bidi="fa-IR"/>
        </w:rPr>
        <w:t xml:space="preserve"> و متن آن نیز منکر است.</w:t>
      </w:r>
    </w:p>
  </w:footnote>
  <w:footnote w:id="26">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این حدیث </w:t>
      </w:r>
      <w:r w:rsidRPr="003F0EB5">
        <w:rPr>
          <w:rFonts w:cs="Nazli" w:hint="cs"/>
          <w:b/>
          <w:bCs/>
          <w:szCs w:val="22"/>
          <w:rtl/>
          <w:lang w:bidi="fa-IR"/>
        </w:rPr>
        <w:t>ضعیف است</w:t>
      </w:r>
      <w:r w:rsidRPr="003F0EB5">
        <w:rPr>
          <w:rFonts w:cs="Nazli" w:hint="cs"/>
          <w:szCs w:val="22"/>
          <w:rtl/>
          <w:lang w:bidi="fa-IR"/>
        </w:rPr>
        <w:t xml:space="preserve"> و متن آن نیز منکر است.</w:t>
      </w:r>
    </w:p>
  </w:footnote>
  <w:footnote w:id="27">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این حدیث </w:t>
      </w:r>
      <w:r w:rsidRPr="003F0EB5">
        <w:rPr>
          <w:rFonts w:cs="Nazli" w:hint="cs"/>
          <w:b/>
          <w:bCs/>
          <w:szCs w:val="22"/>
          <w:rtl/>
          <w:lang w:bidi="fa-IR"/>
        </w:rPr>
        <w:t>ضعیف است</w:t>
      </w:r>
      <w:r w:rsidRPr="003F0EB5">
        <w:rPr>
          <w:rFonts w:cs="Nazli" w:hint="cs"/>
          <w:szCs w:val="22"/>
          <w:rtl/>
          <w:lang w:bidi="fa-IR"/>
        </w:rPr>
        <w:t xml:space="preserve"> و متن آن نیز منکر است.</w:t>
      </w:r>
    </w:p>
  </w:footnote>
  <w:footnote w:id="28">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سند آن ضعیف است اما اصل حدیث صحیح است</w:t>
      </w:r>
      <w:r w:rsidRPr="003F0EB5">
        <w:rPr>
          <w:rFonts w:cs="Nazli" w:hint="cs"/>
          <w:szCs w:val="22"/>
          <w:rtl/>
          <w:lang w:bidi="fa-IR"/>
        </w:rPr>
        <w:t>. ابن هشام از طریق ابن إسحاق (حدثنی الزهری، حدثنی أنس بن مالک) آن را تخریج کرده است (السیرة النبویة 2/372). ابن کثیر سند ابن هشام را صحیح دانسته است. ذهبی همچنین این حدیث را از أنس تخریج کرده است و در آخر آن آمده: «و گروهی از آنان قبل از این، در سقیفه بنی ساعده با وی بیعت کرده بودند و بیعت عام بر منبر صورت می</w:t>
      </w:r>
      <w:r w:rsidRPr="003F0EB5">
        <w:rPr>
          <w:rFonts w:cs="Nazli" w:hint="eastAsia"/>
          <w:szCs w:val="22"/>
          <w:rtl/>
          <w:lang w:bidi="fa-IR"/>
        </w:rPr>
        <w:t>‌</w:t>
      </w:r>
      <w:r w:rsidRPr="003F0EB5">
        <w:rPr>
          <w:rFonts w:cs="Nazli" w:hint="cs"/>
          <w:szCs w:val="22"/>
          <w:rtl/>
          <w:lang w:bidi="fa-IR"/>
        </w:rPr>
        <w:t>گیرد». ذهبی می‌گوید: صحیح غریب (تاریخ الإسلام ـ عهد الخلفاء الراشدین /12).</w:t>
      </w:r>
    </w:p>
    <w:p w:rsidR="001A42CC" w:rsidRPr="003F0EB5" w:rsidRDefault="001A42CC" w:rsidP="0058559C">
      <w:pPr>
        <w:pStyle w:val="FootnoteText"/>
        <w:ind w:left="284"/>
        <w:jc w:val="both"/>
        <w:rPr>
          <w:rFonts w:cs="Nazli"/>
          <w:szCs w:val="22"/>
          <w:rtl/>
          <w:lang w:bidi="fa-IR"/>
        </w:rPr>
      </w:pPr>
      <w:r w:rsidRPr="003F0EB5">
        <w:rPr>
          <w:rFonts w:cs="Nazli" w:hint="cs"/>
          <w:szCs w:val="22"/>
          <w:rtl/>
          <w:lang w:bidi="fa-IR"/>
        </w:rPr>
        <w:t xml:space="preserve">امام بخاری همانند آن را از أنس بن مالک ـ رضی الله عنه ـ تخریج کرده که او خطبۀ دیگری از عمر </w:t>
      </w:r>
      <w:r w:rsidRPr="003F0EB5">
        <w:rPr>
          <w:rFonts w:cs="Nazli"/>
          <w:szCs w:val="22"/>
          <w:rtl/>
          <w:lang w:bidi="fa-IR"/>
        </w:rPr>
        <w:br/>
      </w:r>
      <w:r w:rsidRPr="003F0EB5">
        <w:rPr>
          <w:rFonts w:cs="Nazli" w:hint="cs"/>
          <w:szCs w:val="22"/>
          <w:rtl/>
          <w:lang w:bidi="fa-IR"/>
        </w:rPr>
        <w:t xml:space="preserve">ـ رضی الله عنه ـ را شنیده، عمر بر منبر فردای وفات رسول الله </w:t>
      </w:r>
      <w:r w:rsidRPr="003F0EB5">
        <w:rPr>
          <w:rFonts w:cs="CTraditional Arabic" w:hint="cs"/>
          <w:szCs w:val="22"/>
          <w:rtl/>
          <w:lang w:bidi="fa-IR"/>
        </w:rPr>
        <w:t>ه</w:t>
      </w:r>
      <w:r w:rsidRPr="003F0EB5">
        <w:rPr>
          <w:rFonts w:cs="Nazli" w:hint="cs"/>
          <w:szCs w:val="22"/>
          <w:rtl/>
          <w:lang w:bidi="fa-IR"/>
        </w:rPr>
        <w:t xml:space="preserve"> بر منبر می‌نشیند در حالی که ابوبکر ـ رضی الله عنه ـ نشسته و سخنی نمی‌گفت. عمر ـ رضی الله عنه ـ گفت: «آرزو داشتم که رسول‌الله</w:t>
      </w:r>
      <w:r w:rsidRPr="003F0EB5">
        <w:rPr>
          <w:rFonts w:cs="CTraditional Arabic" w:hint="cs"/>
          <w:szCs w:val="22"/>
          <w:rtl/>
          <w:lang w:bidi="fa-IR"/>
        </w:rPr>
        <w:t>ه</w:t>
      </w:r>
      <w:r w:rsidRPr="003F0EB5">
        <w:rPr>
          <w:rFonts w:cs="Nazli" w:hint="cs"/>
          <w:szCs w:val="22"/>
          <w:rtl/>
          <w:lang w:bidi="fa-IR"/>
        </w:rPr>
        <w:t xml:space="preserve"> بیش از همۀ ما زندگی کند ـ یعنی اینکه آخرین نفری باشد که وفات می</w:t>
      </w:r>
      <w:r w:rsidRPr="003F0EB5">
        <w:rPr>
          <w:rFonts w:cs="Nazli" w:hint="eastAsia"/>
          <w:szCs w:val="22"/>
          <w:rtl/>
          <w:lang w:bidi="fa-IR"/>
        </w:rPr>
        <w:t>‌</w:t>
      </w:r>
      <w:r w:rsidRPr="003F0EB5">
        <w:rPr>
          <w:rFonts w:cs="Nazli" w:hint="cs"/>
          <w:szCs w:val="22"/>
          <w:rtl/>
          <w:lang w:bidi="fa-IR"/>
        </w:rPr>
        <w:t>یابد ـ اگر محمد</w:t>
      </w:r>
      <w:r w:rsidRPr="003F0EB5">
        <w:rPr>
          <w:rFonts w:cs="CTraditional Arabic" w:hint="cs"/>
          <w:szCs w:val="22"/>
          <w:rtl/>
          <w:lang w:bidi="fa-IR"/>
        </w:rPr>
        <w:t>ه</w:t>
      </w:r>
      <w:r w:rsidRPr="003F0EB5">
        <w:rPr>
          <w:rFonts w:cs="Nazli" w:hint="cs"/>
          <w:szCs w:val="22"/>
          <w:rtl/>
          <w:lang w:bidi="fa-IR"/>
        </w:rPr>
        <w:t xml:space="preserve"> وفات یافته اما خداوند در میان شما نوری قرار داده که با آن هدایت می‌شوید، همان چیزی که خداوند با آن محمد را هدایت نمود و همانا ابوبکر همنشین رسول الله </w:t>
      </w:r>
      <w:r w:rsidRPr="003F0EB5">
        <w:rPr>
          <w:rFonts w:cs="CTraditional Arabic" w:hint="cs"/>
          <w:szCs w:val="22"/>
          <w:rtl/>
          <w:lang w:bidi="fa-IR"/>
        </w:rPr>
        <w:t>ه</w:t>
      </w:r>
      <w:r w:rsidRPr="003F0EB5">
        <w:rPr>
          <w:rFonts w:cs="Nazli" w:hint="cs"/>
          <w:szCs w:val="22"/>
          <w:rtl/>
          <w:lang w:bidi="fa-IR"/>
        </w:rPr>
        <w:t xml:space="preserve"> و نفر دوم (یار غار) بوده و در ادارۀ امور مسلمانان اولی تر است، پس بیایید و با او بیعت کنید، و گروهی پیش از این در سقیفه بنی ساعدة با او بیعت کرده</w:t>
      </w:r>
      <w:r w:rsidRPr="003F0EB5">
        <w:rPr>
          <w:rFonts w:cs="Nazli" w:hint="eastAsia"/>
          <w:szCs w:val="22"/>
          <w:rtl/>
          <w:lang w:bidi="fa-IR"/>
        </w:rPr>
        <w:t>‌</w:t>
      </w:r>
      <w:r w:rsidRPr="003F0EB5">
        <w:rPr>
          <w:rFonts w:cs="Nazli" w:hint="cs"/>
          <w:szCs w:val="22"/>
          <w:rtl/>
          <w:lang w:bidi="fa-IR"/>
        </w:rPr>
        <w:t>اند و بیعت عمومی بر منبر است».</w:t>
      </w:r>
    </w:p>
    <w:p w:rsidR="001A42CC" w:rsidRPr="003F0EB5" w:rsidRDefault="001A42CC" w:rsidP="0058559C">
      <w:pPr>
        <w:pStyle w:val="FootnoteText"/>
        <w:ind w:left="284"/>
        <w:jc w:val="both"/>
        <w:rPr>
          <w:rFonts w:cs="Nazli"/>
          <w:szCs w:val="22"/>
          <w:rtl/>
          <w:lang w:bidi="fa-IR"/>
        </w:rPr>
      </w:pPr>
      <w:r w:rsidRPr="003F0EB5">
        <w:rPr>
          <w:rFonts w:cs="Nazli" w:hint="cs"/>
          <w:szCs w:val="22"/>
          <w:rtl/>
          <w:lang w:bidi="fa-IR"/>
        </w:rPr>
        <w:t xml:space="preserve">ذهبی نیز همانند دیگر امامان حدیث روایات صحیحی دال بر بیعت علی ـ رضی الله عنه ـ با ابوبکر ـرضی الله عنه ـ را تخریج کرده است. حافظ ابن کثیر ـ رحمه الله ـ این روایات را ذکر کرده است و حافظ بیهقی می‌گوید: ابوالحسن علی بن محمد حافظ اسفرایینی ما را خبر داد که ابوعلی حسین بن علی حافظ ما را حدیث گفت که ابوبکر محمد بن اسحاق بن خزیمه و ابن ابراهیم بن ابی طالب ما را حدیث گفتند که میدار بن یسار ما را حدیث گفت. و ابوهشام مخزومی ما را حدیث گفت که وهیب ما را حدیث گفت که داود بن ابی هند ما را حدیث گفت که ابونضرة ما را حدیث گفت، از ابوسعید خدری ـرضی الله عنه ـ که گفت: هنگامی که رسول الله </w:t>
      </w:r>
      <w:r w:rsidRPr="003F0EB5">
        <w:rPr>
          <w:rFonts w:cs="CTraditional Arabic" w:hint="cs"/>
          <w:szCs w:val="22"/>
          <w:rtl/>
          <w:lang w:bidi="fa-IR"/>
        </w:rPr>
        <w:t>ه</w:t>
      </w:r>
      <w:r w:rsidRPr="003F0EB5">
        <w:rPr>
          <w:rFonts w:cs="Nazli" w:hint="cs"/>
          <w:szCs w:val="22"/>
          <w:rtl/>
          <w:lang w:bidi="fa-IR"/>
        </w:rPr>
        <w:t xml:space="preserve"> وفات یافت، مردم در خانۀ سعد بن عبادة جمع شدند و در میان آنان ابوبکر و عمر ـ رضی الله عنهما ـ وجود داشتند. می‌گوید: سخنگوی انصار برخواسته و گفت: آیا می</w:t>
      </w:r>
      <w:r w:rsidRPr="003F0EB5">
        <w:rPr>
          <w:rFonts w:cs="Nazli" w:hint="eastAsia"/>
          <w:szCs w:val="22"/>
          <w:rtl/>
          <w:lang w:bidi="fa-IR"/>
        </w:rPr>
        <w:t>‌</w:t>
      </w:r>
      <w:r w:rsidRPr="003F0EB5">
        <w:rPr>
          <w:rFonts w:cs="Nazli" w:hint="cs"/>
          <w:szCs w:val="22"/>
          <w:rtl/>
          <w:lang w:bidi="fa-IR"/>
        </w:rPr>
        <w:t xml:space="preserve">دانید که رسول خدا </w:t>
      </w:r>
      <w:r w:rsidRPr="003F0EB5">
        <w:rPr>
          <w:rFonts w:cs="CTraditional Arabic" w:hint="cs"/>
          <w:szCs w:val="22"/>
          <w:rtl/>
          <w:lang w:bidi="fa-IR"/>
        </w:rPr>
        <w:t>ه</w:t>
      </w:r>
      <w:r w:rsidRPr="003F0EB5">
        <w:rPr>
          <w:rFonts w:cs="Nazli" w:hint="cs"/>
          <w:szCs w:val="22"/>
          <w:rtl/>
          <w:lang w:bidi="fa-IR"/>
        </w:rPr>
        <w:t xml:space="preserve"> از مهاجرین بوده و جانشینش از مهاجرین است، و ما انصار رسول‌الله</w:t>
      </w:r>
      <w:r w:rsidRPr="003F0EB5">
        <w:rPr>
          <w:rFonts w:cs="CTraditional Arabic" w:hint="cs"/>
          <w:szCs w:val="22"/>
          <w:rtl/>
          <w:lang w:bidi="fa-IR"/>
        </w:rPr>
        <w:t>ه</w:t>
      </w:r>
      <w:r w:rsidRPr="003F0EB5">
        <w:rPr>
          <w:rFonts w:cs="Nazli" w:hint="cs"/>
          <w:szCs w:val="22"/>
          <w:rtl/>
          <w:lang w:bidi="fa-IR"/>
        </w:rPr>
        <w:t xml:space="preserve"> بوده</w:t>
      </w:r>
      <w:r w:rsidRPr="003F0EB5">
        <w:rPr>
          <w:rFonts w:cs="Nazli" w:hint="eastAsia"/>
          <w:szCs w:val="22"/>
          <w:rtl/>
          <w:lang w:bidi="fa-IR"/>
        </w:rPr>
        <w:t>‌</w:t>
      </w:r>
      <w:r w:rsidRPr="003F0EB5">
        <w:rPr>
          <w:rFonts w:cs="Nazli" w:hint="cs"/>
          <w:szCs w:val="22"/>
          <w:rtl/>
          <w:lang w:bidi="fa-IR"/>
        </w:rPr>
        <w:t>ایم و اکنون همانگونه که انصار او بوده</w:t>
      </w:r>
      <w:r w:rsidRPr="003F0EB5">
        <w:rPr>
          <w:rFonts w:cs="Nazli" w:hint="eastAsia"/>
          <w:szCs w:val="22"/>
          <w:rtl/>
          <w:lang w:bidi="fa-IR"/>
        </w:rPr>
        <w:t>‌</w:t>
      </w:r>
      <w:r w:rsidRPr="003F0EB5">
        <w:rPr>
          <w:rFonts w:cs="Nazli" w:hint="cs"/>
          <w:szCs w:val="22"/>
          <w:rtl/>
          <w:lang w:bidi="fa-IR"/>
        </w:rPr>
        <w:t>ایم انصار جانشینش خواهیم بود. عمر بن خطاب برخواسته و گفت: سخنگویتان راست گفت، و اگر چیزی غیر از این می</w:t>
      </w:r>
      <w:r w:rsidRPr="003F0EB5">
        <w:rPr>
          <w:rFonts w:cs="Nazli" w:hint="eastAsia"/>
          <w:szCs w:val="22"/>
          <w:rtl/>
          <w:lang w:bidi="fa-IR"/>
        </w:rPr>
        <w:t>‌</w:t>
      </w:r>
      <w:r w:rsidRPr="003F0EB5">
        <w:rPr>
          <w:rFonts w:cs="Nazli" w:hint="cs"/>
          <w:szCs w:val="22"/>
          <w:rtl/>
          <w:lang w:bidi="fa-IR"/>
        </w:rPr>
        <w:t xml:space="preserve">گفت با شما بیعت نمی‌کردیم، و دست ابوبکر ـ رضی الله عنه ـ را گرفت و گفت: این رهبر شماست پس با او بیعت کنید، عمر با او بیعت کرد و مهاجرین و انصار با وی بیعت کردند. می‌گوید: پس ابوبکر ـ رضی الله عنه ـ برخواسته و در میان قوم نگریست، زبیر ـ رضی الله عنه ـ را در میان آنان ندید. زبیر را فراخوانده و او آمد. می‌گوید: گفتم: پسرعموی رسول الله </w:t>
      </w:r>
      <w:r w:rsidRPr="003F0EB5">
        <w:rPr>
          <w:rFonts w:cs="CTraditional Arabic" w:hint="cs"/>
          <w:szCs w:val="22"/>
          <w:rtl/>
          <w:lang w:bidi="fa-IR"/>
        </w:rPr>
        <w:t>ه</w:t>
      </w:r>
      <w:r w:rsidRPr="003F0EB5">
        <w:rPr>
          <w:rFonts w:cs="Nazli" w:hint="cs"/>
          <w:szCs w:val="22"/>
          <w:rtl/>
          <w:lang w:bidi="fa-IR"/>
        </w:rPr>
        <w:t xml:space="preserve"> و حواری او می‌خواهد اتحاد مسلمانان را از بین ببرد؟ زبیر گفت: ملامتی بر شما نیست، ای خلیفۀ رسول الله </w:t>
      </w:r>
      <w:r w:rsidRPr="003F0EB5">
        <w:rPr>
          <w:rFonts w:cs="CTraditional Arabic" w:hint="cs"/>
          <w:szCs w:val="22"/>
          <w:rtl/>
          <w:lang w:bidi="fa-IR"/>
        </w:rPr>
        <w:t>ه</w:t>
      </w:r>
      <w:r w:rsidRPr="003F0EB5">
        <w:rPr>
          <w:rFonts w:cs="Nazli" w:hint="cs"/>
          <w:szCs w:val="22"/>
          <w:rtl/>
          <w:lang w:bidi="fa-IR"/>
        </w:rPr>
        <w:t xml:space="preserve">. پس برخواسته و با او بیعت نمود. سپس ابوبکر ـ رضی الله عنه ـ در میان قوم نگریست و علی ـ رضی الله عنه ـ را ندید، علی ـ رضی الله عنه ـ را فراخواند. وی آمد. گفت: آیا پسر عمو و داماد رسول الله </w:t>
      </w:r>
      <w:r w:rsidRPr="003F0EB5">
        <w:rPr>
          <w:rFonts w:cs="CTraditional Arabic" w:hint="cs"/>
          <w:szCs w:val="22"/>
          <w:rtl/>
          <w:lang w:bidi="fa-IR"/>
        </w:rPr>
        <w:t>ه</w:t>
      </w:r>
      <w:r w:rsidRPr="003F0EB5">
        <w:rPr>
          <w:rFonts w:cs="Nazli" w:hint="cs"/>
          <w:szCs w:val="22"/>
          <w:rtl/>
          <w:lang w:bidi="fa-IR"/>
        </w:rPr>
        <w:t xml:space="preserve"> می‌خواهد اتحاد مسلمانان را از بین ببرد. علی ـ رضی الله عنه ـ گفت: ملامتی بر شما نیست ای خلیفۀ رسول الله </w:t>
      </w:r>
      <w:r w:rsidRPr="003F0EB5">
        <w:rPr>
          <w:rFonts w:cs="CTraditional Arabic" w:hint="cs"/>
          <w:szCs w:val="22"/>
          <w:rtl/>
          <w:lang w:bidi="fa-IR"/>
        </w:rPr>
        <w:t>ه</w:t>
      </w:r>
      <w:r w:rsidRPr="003F0EB5">
        <w:rPr>
          <w:rFonts w:cs="Nazli" w:hint="cs"/>
          <w:szCs w:val="22"/>
          <w:rtl/>
          <w:lang w:bidi="fa-IR"/>
        </w:rPr>
        <w:t xml:space="preserve"> پس با او بیعت کرد. (همین سخن یا چنین چیزی را گفت).</w:t>
      </w:r>
    </w:p>
    <w:p w:rsidR="001A42CC" w:rsidRPr="003F0EB5" w:rsidRDefault="001A42CC" w:rsidP="0058559C">
      <w:pPr>
        <w:pStyle w:val="FootnoteText"/>
        <w:ind w:left="284"/>
        <w:jc w:val="both"/>
        <w:rPr>
          <w:rFonts w:cs="Nazli"/>
          <w:szCs w:val="22"/>
          <w:rtl/>
          <w:lang w:bidi="fa-IR"/>
        </w:rPr>
      </w:pPr>
      <w:r w:rsidRPr="003F0EB5">
        <w:rPr>
          <w:rFonts w:cs="Nazli" w:hint="cs"/>
          <w:szCs w:val="22"/>
          <w:rtl/>
          <w:lang w:bidi="fa-IR"/>
        </w:rPr>
        <w:t>ابوعلی حافظ می‌گوید: از محمد بن اسحاق بن خزیمه شنیدم که می‌گفت: مسلم بن حجاج نزدم آمده و این حدیث را از من درخواست کرد، آن را در ورقه</w:t>
      </w:r>
      <w:r w:rsidRPr="003F0EB5">
        <w:rPr>
          <w:rFonts w:cs="Nazli" w:hint="eastAsia"/>
          <w:szCs w:val="22"/>
          <w:rtl/>
          <w:lang w:bidi="fa-IR"/>
        </w:rPr>
        <w:t>‌</w:t>
      </w:r>
      <w:r w:rsidRPr="003F0EB5">
        <w:rPr>
          <w:rFonts w:cs="Nazli" w:hint="cs"/>
          <w:szCs w:val="22"/>
          <w:rtl/>
          <w:lang w:bidi="fa-IR"/>
        </w:rPr>
        <w:t>ای نوشته و بر او خواندم، و او گفت این حدیث ارزش یک شتر را دارد، گفتم: شتر؟ بلکه ارزش ماه شب چهارده را دارد. این حدیث را بیهقی از حاکم و ابی محمد بن حامد مقری روایت کرده و آندو از ابی العباس محمد بن یعقوب اصم از جعفر بن محمد بن شاکر از عفان بن مسلم از وهیب روایت کرده</w:t>
      </w:r>
      <w:r w:rsidRPr="003F0EB5">
        <w:rPr>
          <w:rFonts w:cs="Nazli" w:hint="eastAsia"/>
          <w:szCs w:val="22"/>
          <w:rtl/>
          <w:lang w:bidi="fa-IR"/>
        </w:rPr>
        <w:t>‌</w:t>
      </w:r>
      <w:r w:rsidRPr="003F0EB5">
        <w:rPr>
          <w:rFonts w:cs="Nazli" w:hint="cs"/>
          <w:szCs w:val="22"/>
          <w:rtl/>
          <w:lang w:bidi="fa-IR"/>
        </w:rPr>
        <w:t xml:space="preserve">اند. ولی در روایت آنها به جای عمر ـ رضی الله عنه ـ ابوبکر صدیق ـ رضی الله عنه ـ با سخنگوی انصار سخن می‌گوید. همچنین آمده که زید بن ثابت ـ رضی الله عنه ـ دست ابوبکر ـ رضی الله عنه ـ را گرفته و می‌گوید: این رهبر شما است پس با او بیعت کنید، سپس همه بیعت کردند. هنگامی که ابوبکر ـ رضی الله عنه ـ بر منبر نشست، در میان مردم نگریست و علی ـ رضی الله عنه ـ را ندید. جویای او شد، برخی از انصار برخواسته و او را آوردند، سپس همانند آنچه گذشت را ذکر می‌کند و حکایت زبیر ـ رضی الله عنه ـ را پس از علی ـ رضی الله عنه ـ می‌آورد. والله اعلم. </w:t>
      </w:r>
    </w:p>
    <w:p w:rsidR="001A42CC" w:rsidRPr="003F0EB5" w:rsidRDefault="001A42CC" w:rsidP="0058559C">
      <w:pPr>
        <w:pStyle w:val="FootnoteText"/>
        <w:ind w:left="284"/>
        <w:jc w:val="both"/>
        <w:rPr>
          <w:rFonts w:cs="Nazli"/>
          <w:szCs w:val="22"/>
          <w:rtl/>
          <w:lang w:bidi="fa-IR"/>
        </w:rPr>
      </w:pPr>
      <w:r w:rsidRPr="003F0EB5">
        <w:rPr>
          <w:rFonts w:cs="Nazli" w:hint="cs"/>
          <w:szCs w:val="22"/>
          <w:rtl/>
          <w:lang w:bidi="fa-IR"/>
        </w:rPr>
        <w:t>این حدیث را علی بن عاصم از جریدی از أبی نضرة از ابو سعید خدری ـ رضی الله عنه ـ روایت کرده و مانند آنچه گذشت را ذکر می‌کند. این سند صحیح بوده و از طریق نضرة المنذر بن مالک بن قطعة از ابوسعید سعد بن مالک بن سنان خدری ـ رضی الله عنه، محفوظ (راجح) می</w:t>
      </w:r>
      <w:r w:rsidRPr="003F0EB5">
        <w:rPr>
          <w:rFonts w:cs="Nazli" w:hint="eastAsia"/>
          <w:szCs w:val="22"/>
          <w:rtl/>
          <w:lang w:bidi="fa-IR"/>
        </w:rPr>
        <w:t>‌</w:t>
      </w:r>
      <w:r w:rsidRPr="003F0EB5">
        <w:rPr>
          <w:rFonts w:cs="Nazli" w:hint="cs"/>
          <w:szCs w:val="22"/>
          <w:rtl/>
          <w:lang w:bidi="fa-IR"/>
        </w:rPr>
        <w:t>باشد.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در این حدیث فایده‌ای بزرگ نهفته است و آن بیعت علی بن ابی طالب ـ رضی الله عنه ـ در روز اول یا روز دوم پس از وفات رسول الله </w:t>
      </w:r>
      <w:r w:rsidRPr="003F0EB5">
        <w:rPr>
          <w:rFonts w:cs="CTraditional Arabic" w:hint="cs"/>
          <w:szCs w:val="22"/>
          <w:rtl/>
          <w:lang w:bidi="fa-IR"/>
        </w:rPr>
        <w:t>ه</w:t>
      </w:r>
      <w:r w:rsidRPr="003F0EB5">
        <w:rPr>
          <w:rFonts w:cs="Nazli" w:hint="cs"/>
          <w:szCs w:val="22"/>
          <w:rtl/>
          <w:lang w:bidi="fa-IR"/>
        </w:rPr>
        <w:t xml:space="preserve"> می‌باشد. حقیقت نیز همین است زیرا علی بن ابی طالب ـ رضی الله عنه ـ هیچگاه ابوبکر صدیق را رها نکرده و از خواندن هیچ نمازی پشت سر او امتناع نکرده است. و هنگامی که صدیق ـ رضی الله عنه ـ با شمشیر از نیام کشیده اش می‌خواهد به جنگ با مرتدین رود، علی ـ رضی الله عنه ـ نیز با او به ذی الفصة می‌رود. و به زودی آنرا بیان خواهیم کرد.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می‌گوییم (دو محقق): دوست داریم در اینجا حدیثی که ابن کثیر به آن اشاره کرده را ذکر کنیم.</w:t>
      </w:r>
    </w:p>
    <w:p w:rsidR="001A42CC" w:rsidRPr="003F0EB5" w:rsidRDefault="001A42CC" w:rsidP="0058559C">
      <w:pPr>
        <w:pStyle w:val="FootnoteText"/>
        <w:ind w:left="284"/>
        <w:jc w:val="both"/>
        <w:rPr>
          <w:rFonts w:cs="Nazli"/>
          <w:szCs w:val="22"/>
          <w:rtl/>
          <w:lang w:bidi="fa-IR"/>
        </w:rPr>
      </w:pPr>
      <w:r w:rsidRPr="003F0EB5">
        <w:rPr>
          <w:rFonts w:cs="Nazli" w:hint="cs"/>
          <w:szCs w:val="22"/>
          <w:rtl/>
          <w:lang w:bidi="fa-IR"/>
        </w:rPr>
        <w:t xml:space="preserve">ابن کثیر می‌گوید: «دارقطنی از حدیث عبدالوهاب بن موسی زهری از مالک از ابن شهاب از سعید بن مسیب از ابن عمر تخریج می‌کند که گفت: هنگامی که ابوبکر ـ رضی الله عنه ـ آماده شده و بر شترش سوار شد (برای جنگ با مرتدین)، علی افسار شتر را به دست گرفت و گفت: کجا می‌روی ای خلیفۀ رسول الله </w:t>
      </w:r>
      <w:r w:rsidRPr="003F0EB5">
        <w:rPr>
          <w:rFonts w:cs="CTraditional Arabic" w:hint="cs"/>
          <w:szCs w:val="22"/>
          <w:rtl/>
          <w:lang w:bidi="fa-IR"/>
        </w:rPr>
        <w:t>ه</w:t>
      </w:r>
      <w:r w:rsidRPr="003F0EB5">
        <w:rPr>
          <w:rFonts w:cs="Nazli" w:hint="cs"/>
          <w:szCs w:val="22"/>
          <w:rtl/>
          <w:lang w:bidi="fa-IR"/>
        </w:rPr>
        <w:t xml:space="preserve">؟ همان چیزی به تو می‌گویم که رسول الله </w:t>
      </w:r>
      <w:r w:rsidRPr="003F0EB5">
        <w:rPr>
          <w:rFonts w:cs="CTraditional Arabic" w:hint="cs"/>
          <w:szCs w:val="22"/>
          <w:rtl/>
          <w:lang w:bidi="fa-IR"/>
        </w:rPr>
        <w:t>ه</w:t>
      </w:r>
      <w:r w:rsidRPr="003F0EB5">
        <w:rPr>
          <w:rFonts w:cs="Nazli" w:hint="cs"/>
          <w:szCs w:val="22"/>
          <w:rtl/>
          <w:lang w:bidi="fa-IR"/>
        </w:rPr>
        <w:t xml:space="preserve"> روز احد به تو گفت: شمشیرت را غلاف کن و ما را با کشته شدن خودت دچار مصیبت نکن و به مدینه باز گرد. قسم به الله، اگر امروز تو را از دست بدهیم، اسلام هرگز نظام خود را باز نمی</w:t>
      </w:r>
      <w:r w:rsidRPr="003F0EB5">
        <w:rPr>
          <w:rFonts w:cs="Nazli" w:hint="eastAsia"/>
          <w:szCs w:val="22"/>
          <w:rtl/>
          <w:lang w:bidi="fa-IR"/>
        </w:rPr>
        <w:t>‌</w:t>
      </w:r>
      <w:r w:rsidRPr="003F0EB5">
        <w:rPr>
          <w:rFonts w:cs="Nazli" w:hint="cs"/>
          <w:szCs w:val="22"/>
          <w:rtl/>
          <w:lang w:bidi="fa-IR"/>
        </w:rPr>
        <w:t>یابد».</w:t>
      </w:r>
    </w:p>
    <w:p w:rsidR="001A42CC" w:rsidRPr="003F0EB5" w:rsidRDefault="001A42CC" w:rsidP="0058559C">
      <w:pPr>
        <w:pStyle w:val="FootnoteText"/>
        <w:ind w:left="284"/>
        <w:jc w:val="both"/>
        <w:rPr>
          <w:rFonts w:cs="Nazli"/>
          <w:szCs w:val="22"/>
          <w:rtl/>
          <w:lang w:bidi="fa-IR"/>
        </w:rPr>
      </w:pPr>
      <w:r w:rsidRPr="003F0EB5">
        <w:rPr>
          <w:rFonts w:cs="Nazli" w:hint="cs"/>
          <w:szCs w:val="22"/>
          <w:rtl/>
          <w:lang w:bidi="fa-IR"/>
        </w:rPr>
        <w:t>سپس ابن کثیر می‌گوید: این حدیث از طریق مالک غریب است، و زکریا ساجی آن را از حدیث عبدالوهاب بن موسی بن عبدالعزیز بن عمر بن عبدالرحمان بن عوف روایت می‌کند و زهری همچنین از ابی زناد از هشام بن عروة از پدرش از عائشة ـ رضی الله عنها ـ روایت می‌کند که گفت: پدرم در حالی که شمشیر از نیام کشیده بود بر شترش سوار بوده و به سوی وادی فصة در حرکت بود. علی بن ابی طالب آمده و افسار شترش را به دست گرفته و گفت: کجا می‌روی ای خلیفۀ رسول‌الله</w:t>
      </w:r>
      <w:r w:rsidRPr="003F0EB5">
        <w:rPr>
          <w:rFonts w:cs="CTraditional Arabic" w:hint="cs"/>
          <w:szCs w:val="22"/>
          <w:rtl/>
          <w:lang w:bidi="fa-IR"/>
        </w:rPr>
        <w:t>ه</w:t>
      </w:r>
      <w:r w:rsidRPr="003F0EB5">
        <w:rPr>
          <w:rFonts w:cs="Nazli" w:hint="cs"/>
          <w:szCs w:val="22"/>
          <w:rtl/>
          <w:lang w:bidi="fa-IR"/>
        </w:rPr>
        <w:t xml:space="preserve">؟! همان سخنی را می‌گویم که رسول الله </w:t>
      </w:r>
      <w:r w:rsidRPr="003F0EB5">
        <w:rPr>
          <w:rFonts w:cs="CTraditional Arabic" w:hint="cs"/>
          <w:szCs w:val="22"/>
          <w:rtl/>
          <w:lang w:bidi="fa-IR"/>
        </w:rPr>
        <w:t>ه</w:t>
      </w:r>
      <w:r w:rsidRPr="003F0EB5">
        <w:rPr>
          <w:rFonts w:cs="Nazli" w:hint="cs"/>
          <w:szCs w:val="22"/>
          <w:rtl/>
          <w:lang w:bidi="fa-IR"/>
        </w:rPr>
        <w:t xml:space="preserve"> روز احد به تو گفت: شمشیرت را غلاف کن، و ما را با مرگ خودت دچار مصیبت نکن. قسم به الله اگر امروز تو را از دست بدهیم اسلام هرگز نظام نخواهد یافت، پس ابوبکر بازگشت و شمشیرش را غلاف کرد (البدایة والنهایة 6/319) (نگا: کنز العمال 3/143).</w:t>
      </w:r>
    </w:p>
    <w:p w:rsidR="001A42CC" w:rsidRPr="003F0EB5" w:rsidRDefault="001A42CC" w:rsidP="00030976">
      <w:pPr>
        <w:pStyle w:val="FootnoteText"/>
        <w:ind w:left="284"/>
        <w:jc w:val="both"/>
        <w:rPr>
          <w:rFonts w:cs="Nazli"/>
          <w:szCs w:val="22"/>
          <w:rtl/>
          <w:lang w:bidi="fa-IR"/>
        </w:rPr>
      </w:pPr>
      <w:r w:rsidRPr="003F0EB5">
        <w:rPr>
          <w:rFonts w:cs="Nazli" w:hint="cs"/>
          <w:szCs w:val="22"/>
          <w:rtl/>
          <w:lang w:bidi="fa-IR"/>
        </w:rPr>
        <w:t xml:space="preserve">اما ناراحتی که بین فاطمه و صدیق ـ رضی الله عنهما ـ روی داد به سبب این بود که گمان می‌کرد مستحق میراث رسول الله </w:t>
      </w:r>
      <w:r w:rsidRPr="003F0EB5">
        <w:rPr>
          <w:rFonts w:cs="CTraditional Arabic" w:hint="cs"/>
          <w:szCs w:val="22"/>
          <w:rtl/>
          <w:lang w:bidi="fa-IR"/>
        </w:rPr>
        <w:t>ه</w:t>
      </w:r>
      <w:r w:rsidRPr="003F0EB5">
        <w:rPr>
          <w:rFonts w:cs="Nazli" w:hint="cs"/>
          <w:szCs w:val="22"/>
          <w:rtl/>
          <w:lang w:bidi="fa-IR"/>
        </w:rPr>
        <w:t xml:space="preserve"> می‌باشد و از حدیثی که ابوبکر صدیق ـ رضی الله عنه ـ آن را بیان کرد بی</w:t>
      </w:r>
      <w:r w:rsidRPr="003F0EB5">
        <w:rPr>
          <w:rFonts w:cs="Nazli" w:hint="eastAsia"/>
          <w:szCs w:val="22"/>
          <w:rtl/>
          <w:lang w:bidi="fa-IR"/>
        </w:rPr>
        <w:t>‌</w:t>
      </w:r>
      <w:r w:rsidRPr="003F0EB5">
        <w:rPr>
          <w:rFonts w:cs="Nazli" w:hint="cs"/>
          <w:szCs w:val="22"/>
          <w:rtl/>
          <w:lang w:bidi="fa-IR"/>
        </w:rPr>
        <w:t xml:space="preserve">خبر بود. رسول الله </w:t>
      </w:r>
      <w:r w:rsidRPr="003F0EB5">
        <w:rPr>
          <w:rFonts w:cs="CTraditional Arabic" w:hint="cs"/>
          <w:szCs w:val="22"/>
          <w:rtl/>
          <w:lang w:bidi="fa-IR"/>
        </w:rPr>
        <w:t>ه</w:t>
      </w:r>
      <w:r w:rsidRPr="003F0EB5">
        <w:rPr>
          <w:rFonts w:cs="Nazli" w:hint="cs"/>
          <w:szCs w:val="22"/>
          <w:rtl/>
          <w:lang w:bidi="fa-IR"/>
        </w:rPr>
        <w:t xml:space="preserve"> فرموده بود: «ما پیامبران ارثی به جای نمی‌گذاریم و آنچه از ما به جای می‌ماند صدقه است». برای همین ابوبکر ـ رضی الله عنه ـ آنچه از رسول الله </w:t>
      </w:r>
      <w:r w:rsidRPr="003F0EB5">
        <w:rPr>
          <w:rFonts w:cs="CTraditional Arabic" w:hint="cs"/>
          <w:szCs w:val="22"/>
          <w:rtl/>
          <w:lang w:bidi="fa-IR"/>
        </w:rPr>
        <w:t>ه</w:t>
      </w:r>
      <w:r w:rsidRPr="003F0EB5">
        <w:rPr>
          <w:rFonts w:cs="Nazli" w:hint="cs"/>
          <w:szCs w:val="22"/>
          <w:rtl/>
          <w:lang w:bidi="fa-IR"/>
        </w:rPr>
        <w:t xml:space="preserve"> به جای مانده بود را به خاطر این نص صریح (بعدا دربارۀ آن صحبت می‌کنیم) از فاطمه ـ رضی الله عنها ـ و همسران پیامبر و عمویش، منع کرد. فاطمه ـ رضی الله عنها ـ درخواست کرد که علی را در صدقۀ زمین خیبر و فدک سهیم کند ولی ابوبکر ـ رضی الله عنه ـ این خواسته را اجابت نکرد زیرا به نظر او این حدیث شامل تمام چیزهایی می‌شود که رسول الله </w:t>
      </w:r>
      <w:r w:rsidRPr="003F0EB5">
        <w:rPr>
          <w:rFonts w:cs="CTraditional Arabic" w:hint="cs"/>
          <w:szCs w:val="22"/>
          <w:rtl/>
          <w:lang w:bidi="fa-IR"/>
        </w:rPr>
        <w:t>ه</w:t>
      </w:r>
      <w:r w:rsidRPr="003F0EB5">
        <w:rPr>
          <w:rFonts w:cs="Nazli" w:hint="cs"/>
          <w:szCs w:val="22"/>
          <w:rtl/>
          <w:lang w:bidi="fa-IR"/>
        </w:rPr>
        <w:t xml:space="preserve"> عهده دار امور آنان بوده است.</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ابوبکر ـ رضی الله عنه ـ صادق، نیکوکار، رهیافته و پیرو حق بود و فاطمه که معصوم نبود از این امر ناراحت شده و تا هنگام وفاتش با ابوبکر صدیق سخن نگفت. علی ـ رضی الله عنه ـ نیز، باید مراعات حال فاطمه ـ رضی الله عنها ـ را می‌کرد و به همین دلیل پس از شش ماه که فاطمه ـ رضی الله عنها ـ وفات یافت، صلاح دید که پس از بیعتی که قبل از دفن رسول الله </w:t>
      </w:r>
      <w:r w:rsidRPr="003F0EB5">
        <w:rPr>
          <w:rFonts w:cs="CTraditional Arabic" w:hint="cs"/>
          <w:szCs w:val="22"/>
          <w:rtl/>
          <w:lang w:bidi="fa-IR"/>
        </w:rPr>
        <w:t>ه</w:t>
      </w:r>
      <w:r w:rsidRPr="003F0EB5">
        <w:rPr>
          <w:rFonts w:cs="Nazli" w:hint="cs"/>
          <w:szCs w:val="22"/>
          <w:rtl/>
          <w:lang w:bidi="fa-IR"/>
        </w:rPr>
        <w:t xml:space="preserve"> با ابوبکر کرده بود، بیعت خود را تجدید کند و ان شاء الله در آینده بیان خواهد شد.</w:t>
      </w:r>
    </w:p>
    <w:p w:rsidR="001A42CC" w:rsidRPr="003F0EB5" w:rsidRDefault="001A42CC" w:rsidP="00030976">
      <w:pPr>
        <w:pStyle w:val="FootnoteText"/>
        <w:ind w:left="284"/>
        <w:jc w:val="both"/>
        <w:rPr>
          <w:rFonts w:cs="Nazli"/>
          <w:szCs w:val="22"/>
          <w:rtl/>
          <w:lang w:bidi="fa-IR"/>
        </w:rPr>
      </w:pPr>
      <w:r w:rsidRPr="003F0EB5">
        <w:rPr>
          <w:rFonts w:cs="Nazli" w:hint="cs"/>
          <w:szCs w:val="22"/>
          <w:rtl/>
          <w:lang w:bidi="fa-IR"/>
        </w:rPr>
        <w:t>قول موسی بن عقبة در کتاب مغازیش دلیلی دیگر بر صحت این وقایع می‌باشد. وی از سعد بن ابراهیم روایت می‌کند که گفت: پدرم مرا حدیث گفت که پدرش عبدالرحمان بن عوف با عمر هم رأی بوده است و هنگامی که محمد بن مسلمه شمیشر زبیر را می‌شکند، ابوبکر خطبه خوانده، از مردم عذر خواهی می‌کند و می‌گوید: من هیچگاه علاقه</w:t>
      </w:r>
      <w:r w:rsidRPr="003F0EB5">
        <w:rPr>
          <w:rFonts w:cs="Nazli" w:hint="eastAsia"/>
          <w:szCs w:val="22"/>
          <w:rtl/>
          <w:lang w:bidi="fa-IR"/>
        </w:rPr>
        <w:t>‌</w:t>
      </w:r>
      <w:r w:rsidRPr="003F0EB5">
        <w:rPr>
          <w:rFonts w:cs="Nazli" w:hint="cs"/>
          <w:szCs w:val="22"/>
          <w:rtl/>
          <w:lang w:bidi="fa-IR"/>
        </w:rPr>
        <w:t>ای به امارت نداشته ام، در پنهان و آشکار آنرا از کسی طلب نکرده‌ام. مهاجرین سخن ابوبکر را پذیرفتند و علی و زبیر گفتند: ناراحتی ما تنها به این خاطر بوده که با ما مشورت نشده بود، و ما باور داریم که ابوبکر مستحق</w:t>
      </w:r>
      <w:r w:rsidRPr="003F0EB5">
        <w:rPr>
          <w:rFonts w:cs="Nazli" w:hint="eastAsia"/>
          <w:szCs w:val="22"/>
          <w:rtl/>
          <w:lang w:bidi="fa-IR"/>
        </w:rPr>
        <w:t>‌</w:t>
      </w:r>
      <w:r w:rsidRPr="003F0EB5">
        <w:rPr>
          <w:rFonts w:cs="Nazli" w:hint="cs"/>
          <w:szCs w:val="22"/>
          <w:rtl/>
          <w:lang w:bidi="fa-IR"/>
        </w:rPr>
        <w:t xml:space="preserve">ترین شخص بر این امر است، او یار غار پیامبر است و ما شرف و نیکی اش را می‌شناسیم و رسول الله </w:t>
      </w:r>
      <w:r w:rsidRPr="003F0EB5">
        <w:rPr>
          <w:rFonts w:cs="CTraditional Arabic" w:hint="cs"/>
          <w:szCs w:val="22"/>
          <w:rtl/>
          <w:lang w:bidi="fa-IR"/>
        </w:rPr>
        <w:t>ه</w:t>
      </w:r>
      <w:r w:rsidRPr="003F0EB5">
        <w:rPr>
          <w:rFonts w:cs="Nazli" w:hint="cs"/>
          <w:szCs w:val="22"/>
          <w:rtl/>
          <w:lang w:bidi="fa-IR"/>
        </w:rPr>
        <w:t xml:space="preserve"> در حالی که زنده بود دستور داد مردم را امامت کند... سند این حدیث خوب است، ولله الحمد والمنة (البدایة والنهایة 5/118 </w:t>
      </w:r>
      <w:r w:rsidRPr="003F0EB5">
        <w:rPr>
          <w:rFonts w:cs="Times New Roman" w:hint="cs"/>
          <w:szCs w:val="22"/>
          <w:rtl/>
          <w:lang w:bidi="fa-IR"/>
        </w:rPr>
        <w:t>–</w:t>
      </w:r>
      <w:r w:rsidRPr="003F0EB5">
        <w:rPr>
          <w:rFonts w:cs="Nazli" w:hint="cs"/>
          <w:szCs w:val="22"/>
          <w:rtl/>
          <w:lang w:bidi="fa-IR"/>
        </w:rPr>
        <w:t xml:space="preserve"> 119).</w:t>
      </w:r>
    </w:p>
    <w:p w:rsidR="001A42CC" w:rsidRPr="003F0EB5" w:rsidRDefault="001A42CC" w:rsidP="00030976">
      <w:pPr>
        <w:pStyle w:val="FootnoteText"/>
        <w:ind w:left="284"/>
        <w:jc w:val="both"/>
        <w:rPr>
          <w:rFonts w:cs="Nazli"/>
          <w:szCs w:val="22"/>
          <w:rtl/>
          <w:lang w:bidi="fa-IR"/>
        </w:rPr>
      </w:pPr>
      <w:r w:rsidRPr="003F0EB5">
        <w:rPr>
          <w:rFonts w:cs="Nazli" w:hint="cs"/>
          <w:szCs w:val="22"/>
          <w:rtl/>
          <w:lang w:bidi="fa-IR"/>
        </w:rPr>
        <w:t>می‌گوییم: حافظ ابن کثیر با این سخن گرانمایه و ارزشمند به گمان</w:t>
      </w:r>
      <w:r w:rsidRPr="003F0EB5">
        <w:rPr>
          <w:rFonts w:cs="Nazli" w:hint="eastAsia"/>
          <w:szCs w:val="22"/>
          <w:rtl/>
          <w:lang w:bidi="fa-IR"/>
        </w:rPr>
        <w:t>‌</w:t>
      </w:r>
      <w:r w:rsidRPr="003F0EB5">
        <w:rPr>
          <w:rFonts w:cs="Nazli" w:hint="cs"/>
          <w:szCs w:val="22"/>
          <w:rtl/>
          <w:lang w:bidi="fa-IR"/>
        </w:rPr>
        <w:t>های بی</w:t>
      </w:r>
      <w:r w:rsidRPr="003F0EB5">
        <w:rPr>
          <w:rFonts w:cs="Nazli" w:hint="eastAsia"/>
          <w:szCs w:val="22"/>
          <w:rtl/>
          <w:lang w:bidi="fa-IR"/>
        </w:rPr>
        <w:t>‌</w:t>
      </w:r>
      <w:r w:rsidRPr="003F0EB5">
        <w:rPr>
          <w:rFonts w:cs="Nazli" w:hint="cs"/>
          <w:szCs w:val="22"/>
          <w:rtl/>
          <w:lang w:bidi="fa-IR"/>
        </w:rPr>
        <w:t>اساس اهل بدعت که از روایات صحیح بیعت علی و زبیر ـ رضی الله عنهما ـ با ابوبکر صدیق ـ رضی الله عنه ـ بی</w:t>
      </w:r>
      <w:r w:rsidRPr="003F0EB5">
        <w:rPr>
          <w:rFonts w:cs="Nazli" w:hint="eastAsia"/>
          <w:szCs w:val="22"/>
          <w:rtl/>
          <w:lang w:bidi="fa-IR"/>
        </w:rPr>
        <w:t>‌</w:t>
      </w:r>
      <w:r w:rsidRPr="003F0EB5">
        <w:rPr>
          <w:rFonts w:cs="Nazli" w:hint="cs"/>
          <w:szCs w:val="22"/>
          <w:rtl/>
          <w:lang w:bidi="fa-IR"/>
        </w:rPr>
        <w:t>خبر هستند، پاسخ می‌دهد.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با این وجود ما با عبارت کوچکی که حافظ ابن کثیر ـ رحمه الله ـ آن را بیان کرده موافق نیستیم، آنجا که می‌گوید: «و تا هنگام مرگ با صدیق سخن نگفت».</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می‌گوییم: این عبارت جای تأمل دارد، و حافظ ابن کثیر خودش سستی این عبارت را در کتاب البدایة والنهایة و در همین بخش آشکار می‌سازد. وی می‌گوید: حافظ ابوبکر بیهقی می‌گوید، ابوعبدالله محمد بن یعقوب ما را با خبر ساخت که عبدان بن عثمان عتکی در نیشابور ما را حدیث گفت که ابو حمزه از اسماعیل بن ابی خالد از شعبی ما را خبر داد که گفت: هنگامی که فاطمه ـ رضی الله عنها ـ بیمار شد، ابوبکر صدیق ـ رضی الله عنه ـ نزدش آمده و اجازه خواست، علی ـ رضی الله عنه ـ گفت: ای فاطمه، ابوبکر آمده و اجازۀ ملاقات می‌خواهد، فاطمه ـ رضی الله عنها ـ گفت: دوست داری به او اجازه دهم؟ گفت: بله. پس فاطمه ـ رضی الله عنها ـ به او اجازه داد و ابوبکر ـ رضی الله عنه ـ نزد او رفته و دلش را به دست آورده و گفت: به الله قسم که خانه و مال و خانواده و قومم را تنها برای رضایت الله رها کردم. و برای رضایت رسولش و رضایت شما اهل بیت. سپس از او رضایت طلبید تا اینکه راضی شد.</w:t>
      </w:r>
    </w:p>
    <w:p w:rsidR="001A42CC" w:rsidRPr="003F0EB5" w:rsidRDefault="001A42CC" w:rsidP="00030976">
      <w:pPr>
        <w:pStyle w:val="FootnoteText"/>
        <w:ind w:left="284"/>
        <w:jc w:val="both"/>
        <w:rPr>
          <w:rFonts w:cs="Nazli"/>
          <w:szCs w:val="22"/>
          <w:rtl/>
          <w:lang w:bidi="fa-IR"/>
        </w:rPr>
      </w:pPr>
      <w:r w:rsidRPr="003F0EB5">
        <w:rPr>
          <w:rFonts w:cs="Nazli" w:hint="cs"/>
          <w:szCs w:val="22"/>
          <w:rtl/>
          <w:lang w:bidi="fa-IR"/>
        </w:rPr>
        <w:t xml:space="preserve">این سند قوی و خوب است. و در ظاهر عامر شعبی آنرا از علی ـ رضی الله عنه ـ یا کسی که از علی </w:t>
      </w:r>
      <w:r w:rsidRPr="003F0EB5">
        <w:rPr>
          <w:rFonts w:cs="Nazli"/>
          <w:szCs w:val="22"/>
          <w:rtl/>
          <w:lang w:bidi="fa-IR"/>
        </w:rPr>
        <w:br/>
      </w:r>
      <w:r w:rsidRPr="003F0EB5">
        <w:rPr>
          <w:rFonts w:cs="Nazli" w:hint="cs"/>
          <w:szCs w:val="22"/>
          <w:rtl/>
          <w:lang w:bidi="fa-IR"/>
        </w:rPr>
        <w:t>-رضی الله عنه- شنیده بود، شنیده است و علمای اهل بیت به صحت حکمی که ابوبکر ـ رضی الله عنه- در این قضیه کرده بود اعتراف کرده</w:t>
      </w:r>
      <w:r w:rsidRPr="003F0EB5">
        <w:rPr>
          <w:rFonts w:cs="Nazli" w:hint="eastAsia"/>
          <w:szCs w:val="22"/>
          <w:rtl/>
          <w:lang w:bidi="fa-IR"/>
        </w:rPr>
        <w:t>‌</w:t>
      </w:r>
      <w:r w:rsidRPr="003F0EB5">
        <w:rPr>
          <w:rFonts w:cs="Nazli" w:hint="cs"/>
          <w:szCs w:val="22"/>
          <w:rtl/>
          <w:lang w:bidi="fa-IR"/>
        </w:rPr>
        <w:t>اند.</w:t>
      </w:r>
    </w:p>
    <w:p w:rsidR="001A42CC" w:rsidRPr="003F0EB5" w:rsidRDefault="001A42CC" w:rsidP="00030976">
      <w:pPr>
        <w:pStyle w:val="FootnoteText"/>
        <w:ind w:left="284"/>
        <w:jc w:val="both"/>
        <w:rPr>
          <w:rFonts w:cs="Nazli"/>
          <w:szCs w:val="22"/>
          <w:rtl/>
          <w:lang w:bidi="fa-IR"/>
        </w:rPr>
      </w:pPr>
      <w:r w:rsidRPr="003F0EB5">
        <w:rPr>
          <w:rFonts w:cs="Nazli" w:hint="cs"/>
          <w:szCs w:val="22"/>
          <w:rtl/>
          <w:lang w:bidi="fa-IR"/>
        </w:rPr>
        <w:t>حافظ بیهقی می‌گوید: محمد بن عبدالله حافظ ما را با خبر ساخت که ابوعبدالله صفار ما را حدیث گفت که اسماعیل بن اسحاق قاضی ما را حدیث گفت که نصر بن علی ما را حدیث گفت که ابن داود ما را حدیث گفت، از فضیل بن مرزوق، گفت: زید بن علی بن حسین بن علی بن ابی طالب گفته است: اگر من جای ابوبکر بودم همان حکمی می‌کردم که ابوبکر دربارۀ فدک نمود. (البدایة والنهایة 5/253).</w:t>
      </w:r>
    </w:p>
    <w:p w:rsidR="001A42CC" w:rsidRPr="003F0EB5" w:rsidRDefault="001A42CC" w:rsidP="001A1121">
      <w:pPr>
        <w:pStyle w:val="FootnoteText"/>
        <w:jc w:val="both"/>
        <w:rPr>
          <w:rFonts w:cs="Nazli"/>
          <w:b/>
          <w:bCs/>
          <w:szCs w:val="22"/>
          <w:rtl/>
          <w:lang w:bidi="fa-IR"/>
        </w:rPr>
      </w:pPr>
      <w:r w:rsidRPr="003F0EB5">
        <w:rPr>
          <w:rFonts w:cs="Nazli" w:hint="cs"/>
          <w:b/>
          <w:bCs/>
          <w:szCs w:val="22"/>
          <w:rtl/>
          <w:lang w:bidi="fa-IR"/>
        </w:rPr>
        <w:t>پایانی عطرآگین دربارۀ آنچه میان صحابه در سقیفۀ بنی ساعده گذشت و رد شبهات مستشرقین و اهل بدعت در این باره:</w:t>
      </w:r>
    </w:p>
    <w:p w:rsidR="001A42CC" w:rsidRPr="003F0EB5" w:rsidRDefault="001A42CC" w:rsidP="00030976">
      <w:pPr>
        <w:pStyle w:val="FootnoteText"/>
        <w:spacing w:line="230" w:lineRule="auto"/>
        <w:ind w:left="284"/>
        <w:jc w:val="both"/>
        <w:rPr>
          <w:rFonts w:cs="Nazli"/>
          <w:szCs w:val="22"/>
          <w:rtl/>
          <w:lang w:bidi="fa-IR"/>
        </w:rPr>
      </w:pPr>
      <w:r w:rsidRPr="003F0EB5">
        <w:rPr>
          <w:rFonts w:cs="Nazli" w:hint="cs"/>
          <w:szCs w:val="22"/>
          <w:rtl/>
          <w:lang w:bidi="fa-IR"/>
        </w:rPr>
        <w:t>برخی از روایات صحیح که دربارۀ سقیفۀ بنی</w:t>
      </w:r>
      <w:r w:rsidRPr="003F0EB5">
        <w:rPr>
          <w:rFonts w:cs="Nazli" w:hint="eastAsia"/>
          <w:szCs w:val="22"/>
          <w:rtl/>
          <w:lang w:bidi="fa-IR"/>
        </w:rPr>
        <w:t>‌</w:t>
      </w:r>
      <w:r w:rsidRPr="003F0EB5">
        <w:rPr>
          <w:rFonts w:cs="Nazli" w:hint="cs"/>
          <w:szCs w:val="22"/>
          <w:rtl/>
          <w:lang w:bidi="fa-IR"/>
        </w:rPr>
        <w:t xml:space="preserve">ساعده وارد شده و گفتگوهای صورت گرفته میان صحابه </w:t>
      </w:r>
      <w:r w:rsidRPr="003F0EB5">
        <w:rPr>
          <w:rFonts w:cs="Nazli"/>
          <w:szCs w:val="22"/>
          <w:rtl/>
          <w:lang w:bidi="fa-IR"/>
        </w:rPr>
        <w:br/>
      </w:r>
      <w:r w:rsidRPr="003F0EB5">
        <w:rPr>
          <w:rFonts w:cs="Nazli" w:hint="cs"/>
          <w:szCs w:val="22"/>
          <w:rtl/>
          <w:lang w:bidi="fa-IR"/>
        </w:rPr>
        <w:t xml:space="preserve">ـ رضی الله عنهم ـ برای انتخاب جانشین رسول الله </w:t>
      </w:r>
      <w:r w:rsidRPr="003F0EB5">
        <w:rPr>
          <w:rFonts w:cs="CTraditional Arabic" w:hint="cs"/>
          <w:szCs w:val="22"/>
          <w:rtl/>
          <w:lang w:bidi="fa-IR"/>
        </w:rPr>
        <w:t>ه</w:t>
      </w:r>
      <w:r w:rsidRPr="003F0EB5">
        <w:rPr>
          <w:rFonts w:cs="Nazli" w:hint="cs"/>
          <w:szCs w:val="22"/>
          <w:rtl/>
          <w:lang w:bidi="fa-IR"/>
        </w:rPr>
        <w:t xml:space="preserve"> (یا به عبارت دیگر امام بزرگی که امور دولت اسلامی را اداره می‌کند (دولت خلافت راشده))، را بیان کردیم. و در اینجا به خواست خداوند به موضوعاتی که در تحقیق روایت طبری ذکر نشد، خواهیم پرداخت و از خداوند طلب توفیق داریم:</w:t>
      </w:r>
    </w:p>
    <w:p w:rsidR="001A42CC" w:rsidRPr="003F0EB5" w:rsidRDefault="001A42CC" w:rsidP="00030976">
      <w:pPr>
        <w:pStyle w:val="FootnoteText"/>
        <w:spacing w:line="230" w:lineRule="auto"/>
        <w:ind w:left="284"/>
        <w:jc w:val="both"/>
        <w:rPr>
          <w:rFonts w:cs="Nazli"/>
          <w:szCs w:val="22"/>
          <w:rtl/>
          <w:lang w:bidi="fa-IR"/>
        </w:rPr>
      </w:pPr>
      <w:r w:rsidRPr="003F0EB5">
        <w:rPr>
          <w:rFonts w:cs="Nazli" w:hint="cs"/>
          <w:szCs w:val="22"/>
          <w:rtl/>
          <w:lang w:bidi="fa-IR"/>
        </w:rPr>
        <w:t>هنگامی که امام طبری تاریخش را نوشت، صحت و ضعف روایاتی که تخرج کرده را بیان نکرد (به جز موارد نادر)، و تنها به جمع</w:t>
      </w:r>
      <w:r w:rsidRPr="003F0EB5">
        <w:rPr>
          <w:rFonts w:cs="Nazli" w:hint="eastAsia"/>
          <w:szCs w:val="22"/>
          <w:rtl/>
          <w:lang w:bidi="fa-IR"/>
        </w:rPr>
        <w:t>‌</w:t>
      </w:r>
      <w:r w:rsidRPr="003F0EB5">
        <w:rPr>
          <w:rFonts w:cs="Nazli" w:hint="cs"/>
          <w:szCs w:val="22"/>
          <w:rtl/>
          <w:lang w:bidi="fa-IR"/>
        </w:rPr>
        <w:t>آوری آنچه برایش میسر بود پرداخت حال چه از طرق سست و ضعیف یا از طرق صحیح. امام طبری ـ رحمه الله ـ مطمئن بود که تعداد فراوانی از امامان جرح و تعدیل، و نابغه</w:t>
      </w:r>
      <w:r w:rsidRPr="003F0EB5">
        <w:rPr>
          <w:rFonts w:cs="Nazli" w:hint="eastAsia"/>
          <w:szCs w:val="22"/>
          <w:rtl/>
          <w:lang w:bidi="fa-IR"/>
        </w:rPr>
        <w:t>‌</w:t>
      </w:r>
      <w:r w:rsidRPr="003F0EB5">
        <w:rPr>
          <w:rFonts w:cs="Nazli" w:hint="cs"/>
          <w:szCs w:val="22"/>
          <w:rtl/>
          <w:lang w:bidi="fa-IR"/>
        </w:rPr>
        <w:t>های علم حدیث وجود دارند که ماست را از مو می‌کشند و صحیح را از ضعیف بر اساس قواعد حدیثی که در آن زمان برای علماء آشکار بود، سوا می‌کنند. برای همین وی در مقدمۀ تاریخش می‌گوید: «برخی از روایاتی که در کتابم از گذشتگان روایت کرده‌ام و خواننده آنرا ناپسند دیده و شنونده آنرا قبیح می‌شمارد چرا که آنرا صحیح ندانسته و معنای آن را حقیقت ندیده، باید بداند که از من نیست بلکه از سوی ناقلان است و همانگونه که به ما رسیده برایتان نقل کرده‌ام» تاریخ طبری (1/8).</w:t>
      </w:r>
    </w:p>
    <w:p w:rsidR="001A42CC" w:rsidRPr="003F0EB5" w:rsidRDefault="001A42CC" w:rsidP="00030976">
      <w:pPr>
        <w:pStyle w:val="FootnoteText"/>
        <w:spacing w:line="230" w:lineRule="auto"/>
        <w:ind w:left="284"/>
        <w:jc w:val="both"/>
        <w:rPr>
          <w:rFonts w:cs="Nazli"/>
          <w:szCs w:val="22"/>
          <w:rtl/>
          <w:lang w:bidi="fa-IR"/>
        </w:rPr>
      </w:pPr>
      <w:r w:rsidRPr="003F0EB5">
        <w:rPr>
          <w:rFonts w:cs="Nazli" w:hint="cs"/>
          <w:szCs w:val="22"/>
          <w:rtl/>
          <w:lang w:bidi="fa-IR"/>
        </w:rPr>
        <w:t>به عبارتی دیگر: طبری ـ رحمه الله ـ مسئولیت حدیث</w:t>
      </w:r>
      <w:r w:rsidRPr="003F0EB5">
        <w:rPr>
          <w:rFonts w:cs="Nazli" w:hint="eastAsia"/>
          <w:szCs w:val="22"/>
          <w:rtl/>
          <w:lang w:bidi="fa-IR"/>
        </w:rPr>
        <w:t>‌</w:t>
      </w:r>
      <w:r w:rsidRPr="003F0EB5">
        <w:rPr>
          <w:rFonts w:cs="Nazli" w:hint="cs"/>
          <w:szCs w:val="22"/>
          <w:rtl/>
          <w:lang w:bidi="fa-IR"/>
        </w:rPr>
        <w:t>های ضعیف و ساختگی را از دوش خود بر می‌دارد و این اجازه را به کسانی که با دهان پر می‌گویند ما از کتاب</w:t>
      </w:r>
      <w:r w:rsidRPr="003F0EB5">
        <w:rPr>
          <w:rFonts w:cs="Nazli" w:hint="eastAsia"/>
          <w:szCs w:val="22"/>
          <w:rtl/>
          <w:lang w:bidi="fa-IR"/>
        </w:rPr>
        <w:t>‌</w:t>
      </w:r>
      <w:r w:rsidRPr="003F0EB5">
        <w:rPr>
          <w:rFonts w:cs="Nazli" w:hint="cs"/>
          <w:szCs w:val="22"/>
          <w:rtl/>
          <w:lang w:bidi="fa-IR"/>
        </w:rPr>
        <w:t>های مرجع مانند تاریخ طبری استفاده کرده</w:t>
      </w:r>
      <w:r w:rsidRPr="003F0EB5">
        <w:rPr>
          <w:rFonts w:cs="Nazli" w:hint="eastAsia"/>
          <w:szCs w:val="22"/>
          <w:rtl/>
          <w:lang w:bidi="fa-IR"/>
        </w:rPr>
        <w:t>‌</w:t>
      </w:r>
      <w:r w:rsidRPr="003F0EB5">
        <w:rPr>
          <w:rFonts w:cs="Nazli" w:hint="cs"/>
          <w:szCs w:val="22"/>
          <w:rtl/>
          <w:lang w:bidi="fa-IR"/>
        </w:rPr>
        <w:t>ایم، نمی‌دهد که از احادیث ضعیف و ساختگی به نام وی دلیل بیاورند.</w:t>
      </w:r>
    </w:p>
    <w:p w:rsidR="001A42CC" w:rsidRPr="003F0EB5" w:rsidRDefault="001A42CC" w:rsidP="00030976">
      <w:pPr>
        <w:pStyle w:val="FootnoteText"/>
        <w:spacing w:line="230" w:lineRule="auto"/>
        <w:ind w:left="284"/>
        <w:jc w:val="both"/>
        <w:rPr>
          <w:rFonts w:cs="Nazli"/>
          <w:szCs w:val="22"/>
          <w:rtl/>
          <w:lang w:bidi="fa-IR"/>
        </w:rPr>
      </w:pPr>
      <w:r w:rsidRPr="003F0EB5">
        <w:rPr>
          <w:rFonts w:cs="Nazli" w:hint="cs"/>
          <w:szCs w:val="22"/>
          <w:rtl/>
          <w:lang w:bidi="fa-IR"/>
        </w:rPr>
        <w:t>زیرا امامان حدیث، راویان دروغگو و ناچیز و دروغها و اهانت</w:t>
      </w:r>
      <w:r w:rsidRPr="003F0EB5">
        <w:rPr>
          <w:rFonts w:cs="Nazli" w:hint="eastAsia"/>
          <w:szCs w:val="22"/>
          <w:rtl/>
          <w:lang w:bidi="fa-IR"/>
        </w:rPr>
        <w:t>‌</w:t>
      </w:r>
      <w:r w:rsidRPr="003F0EB5">
        <w:rPr>
          <w:rFonts w:cs="Nazli" w:hint="cs"/>
          <w:szCs w:val="22"/>
          <w:rtl/>
          <w:lang w:bidi="fa-IR"/>
        </w:rPr>
        <w:t xml:space="preserve">هایی که پیرامون اصحاب رسول الله </w:t>
      </w:r>
      <w:r w:rsidRPr="003F0EB5">
        <w:rPr>
          <w:rFonts w:cs="CTraditional Arabic" w:hint="cs"/>
          <w:szCs w:val="22"/>
          <w:rtl/>
          <w:lang w:bidi="fa-IR"/>
        </w:rPr>
        <w:t>ه</w:t>
      </w:r>
      <w:r w:rsidRPr="003F0EB5">
        <w:rPr>
          <w:rFonts w:cs="Nazli" w:hint="cs"/>
          <w:szCs w:val="22"/>
          <w:rtl/>
          <w:lang w:bidi="fa-IR"/>
        </w:rPr>
        <w:t xml:space="preserve"> ساخته بودند را به خوبی می‌شناختند. خداوند بهترین پاداشها را به امامان حدیث عطا کند.</w:t>
      </w:r>
    </w:p>
    <w:p w:rsidR="001A42CC" w:rsidRPr="003F0EB5" w:rsidRDefault="001A42CC" w:rsidP="00030976">
      <w:pPr>
        <w:pStyle w:val="FootnoteText"/>
        <w:spacing w:line="230" w:lineRule="auto"/>
        <w:ind w:left="284"/>
        <w:jc w:val="both"/>
        <w:rPr>
          <w:rFonts w:cs="Nazli"/>
          <w:szCs w:val="22"/>
          <w:rtl/>
          <w:lang w:bidi="fa-IR"/>
        </w:rPr>
      </w:pPr>
      <w:r w:rsidRPr="003F0EB5">
        <w:rPr>
          <w:rFonts w:cs="Nazli" w:hint="cs"/>
          <w:szCs w:val="22"/>
          <w:rtl/>
          <w:lang w:bidi="fa-IR"/>
        </w:rPr>
        <w:t>در مورد حکایت سقیفه بنی ساعده، احادیث صحیح و مشهور بسیار است و ما را از بیان دیگر روایات ضعیف، بی</w:t>
      </w:r>
      <w:r w:rsidRPr="003F0EB5">
        <w:rPr>
          <w:rFonts w:cs="Nazli" w:hint="eastAsia"/>
          <w:szCs w:val="22"/>
          <w:rtl/>
          <w:lang w:bidi="fa-IR"/>
        </w:rPr>
        <w:t>‌</w:t>
      </w:r>
      <w:r w:rsidRPr="003F0EB5">
        <w:rPr>
          <w:rFonts w:cs="Nazli" w:hint="cs"/>
          <w:szCs w:val="22"/>
          <w:rtl/>
          <w:lang w:bidi="fa-IR"/>
        </w:rPr>
        <w:t>نیاز می‌گرداند. از جملۀ این روایات:</w:t>
      </w:r>
    </w:p>
    <w:p w:rsidR="001A42CC" w:rsidRPr="003F0EB5" w:rsidRDefault="001A42CC" w:rsidP="00005ADC">
      <w:pPr>
        <w:pStyle w:val="FootnoteText"/>
        <w:spacing w:line="230" w:lineRule="auto"/>
        <w:ind w:left="284"/>
        <w:jc w:val="both"/>
        <w:rPr>
          <w:rFonts w:cs="Nazli"/>
          <w:szCs w:val="22"/>
          <w:lang w:bidi="fa-IR"/>
        </w:rPr>
      </w:pPr>
      <w:r w:rsidRPr="003F0EB5">
        <w:rPr>
          <w:rFonts w:cs="Nazli" w:hint="cs"/>
          <w:szCs w:val="22"/>
          <w:rtl/>
          <w:lang w:bidi="fa-IR"/>
        </w:rPr>
        <w:t>روایاتی که امام بخاری در بخش‌هایی از کتاب صحیح تخریج کرده است. (کتاب الأحکام 7/26) و (کتاب فضائل الصحابة 4/193) و (8/26).</w:t>
      </w:r>
    </w:p>
    <w:p w:rsidR="001A42CC" w:rsidRPr="003F0EB5" w:rsidRDefault="001A42CC" w:rsidP="00005ADC">
      <w:pPr>
        <w:pStyle w:val="FootnoteText"/>
        <w:spacing w:line="230" w:lineRule="auto"/>
        <w:ind w:left="284"/>
        <w:jc w:val="both"/>
        <w:rPr>
          <w:rFonts w:cs="Nazli"/>
          <w:szCs w:val="22"/>
          <w:lang w:bidi="fa-IR"/>
        </w:rPr>
      </w:pPr>
      <w:r w:rsidRPr="003F0EB5">
        <w:rPr>
          <w:rFonts w:cs="Nazli" w:hint="cs"/>
          <w:szCs w:val="22"/>
          <w:rtl/>
          <w:lang w:bidi="fa-IR"/>
        </w:rPr>
        <w:t>روایاتی که امام احمد در کتاب مسند تخریج نموده است (1/133) و (1/193) طبعۀ شاکر. و (33/60) الفتح الربانی. امام نسائی آن را در فضائل الصحابة /5 تخریج نموده و بوصیری سند آن را صحیح دانسته است. (مصباح الزجاجة 1/146).</w:t>
      </w:r>
    </w:p>
    <w:p w:rsidR="001A42CC" w:rsidRPr="003F0EB5" w:rsidRDefault="001A42CC" w:rsidP="00005ADC">
      <w:pPr>
        <w:pStyle w:val="FootnoteText"/>
        <w:spacing w:line="230" w:lineRule="auto"/>
        <w:ind w:left="284"/>
        <w:jc w:val="both"/>
        <w:rPr>
          <w:rFonts w:cs="Nazli"/>
          <w:spacing w:val="-2"/>
          <w:szCs w:val="22"/>
          <w:lang w:bidi="fa-IR"/>
        </w:rPr>
      </w:pPr>
      <w:r w:rsidRPr="003F0EB5">
        <w:rPr>
          <w:rFonts w:cs="Nazli" w:hint="cs"/>
          <w:spacing w:val="-2"/>
          <w:szCs w:val="22"/>
          <w:rtl/>
          <w:lang w:bidi="fa-IR"/>
        </w:rPr>
        <w:t>چنانچه گذشت، امام طبری از ابن عباس (3/203) آنرا به شیوۀ امام بخاری در صحیحش روایت کرده است.</w:t>
      </w:r>
    </w:p>
    <w:p w:rsidR="001A42CC" w:rsidRPr="003F0EB5" w:rsidRDefault="001A42CC" w:rsidP="00005ADC">
      <w:pPr>
        <w:pStyle w:val="FootnoteText"/>
        <w:spacing w:line="230" w:lineRule="auto"/>
        <w:ind w:left="284" w:hanging="284"/>
        <w:jc w:val="both"/>
        <w:rPr>
          <w:rFonts w:cs="Nazli"/>
          <w:b/>
          <w:bCs/>
          <w:szCs w:val="22"/>
          <w:rtl/>
          <w:lang w:bidi="fa-IR"/>
        </w:rPr>
      </w:pPr>
      <w:r w:rsidRPr="003F0EB5">
        <w:rPr>
          <w:rFonts w:cs="Nazli" w:hint="cs"/>
          <w:b/>
          <w:bCs/>
          <w:szCs w:val="22"/>
          <w:rtl/>
          <w:lang w:bidi="fa-IR"/>
        </w:rPr>
        <w:t>نتیجه گیری از این روایات صحیح:</w:t>
      </w:r>
    </w:p>
    <w:p w:rsidR="001A42CC" w:rsidRPr="003F0EB5" w:rsidRDefault="001A42CC" w:rsidP="00005ADC">
      <w:pPr>
        <w:pStyle w:val="FootnoteText"/>
        <w:spacing w:line="230" w:lineRule="auto"/>
        <w:ind w:left="284"/>
        <w:jc w:val="both"/>
        <w:rPr>
          <w:rFonts w:cs="Nazli"/>
          <w:spacing w:val="-2"/>
          <w:szCs w:val="22"/>
          <w:lang w:bidi="fa-IR"/>
        </w:rPr>
      </w:pPr>
      <w:r w:rsidRPr="003F0EB5">
        <w:rPr>
          <w:rFonts w:cs="Nazli" w:hint="cs"/>
          <w:spacing w:val="-2"/>
          <w:szCs w:val="22"/>
          <w:rtl/>
          <w:lang w:bidi="fa-IR"/>
        </w:rPr>
        <w:t xml:space="preserve">اهمیت صحابه ـ رضی الله عنهم ـ به انتخاب امام اعظم مسلمانان. این امر از خلال مشغولیت آنها به تعیین خلیفه و به تأخیر انداختن دفن محبوب و نور چشمشان </w:t>
      </w:r>
      <w:r w:rsidRPr="003F0EB5">
        <w:rPr>
          <w:rFonts w:cs="CTraditional Arabic" w:hint="cs"/>
          <w:spacing w:val="-2"/>
          <w:szCs w:val="22"/>
          <w:rtl/>
          <w:lang w:bidi="fa-IR"/>
        </w:rPr>
        <w:t>ه</w:t>
      </w:r>
      <w:r w:rsidRPr="003F0EB5">
        <w:rPr>
          <w:rFonts w:cs="Nazli" w:hint="cs"/>
          <w:spacing w:val="-2"/>
          <w:szCs w:val="22"/>
          <w:rtl/>
          <w:lang w:bidi="fa-IR"/>
        </w:rPr>
        <w:t xml:space="preserve"> به خاطر این امر بزرگ، هویدا می‌شود.</w:t>
      </w:r>
    </w:p>
    <w:p w:rsidR="001A42CC" w:rsidRPr="003F0EB5" w:rsidRDefault="001A42CC" w:rsidP="006D1945">
      <w:pPr>
        <w:pStyle w:val="FootnoteText"/>
        <w:spacing w:line="230" w:lineRule="auto"/>
        <w:ind w:left="284"/>
        <w:jc w:val="both"/>
        <w:rPr>
          <w:rFonts w:cs="Nazli"/>
          <w:szCs w:val="22"/>
          <w:lang w:bidi="fa-IR"/>
        </w:rPr>
      </w:pPr>
      <w:r w:rsidRPr="003F0EB5">
        <w:rPr>
          <w:rFonts w:cs="Nazli" w:hint="cs"/>
          <w:szCs w:val="22"/>
          <w:rtl/>
          <w:lang w:bidi="fa-IR"/>
        </w:rPr>
        <w:t>تلاش بسیار صحابه برای رسیدن خلافت به کسی که از همه شایسته</w:t>
      </w:r>
      <w:r w:rsidRPr="003F0EB5">
        <w:rPr>
          <w:rFonts w:cs="Nazli" w:hint="eastAsia"/>
          <w:szCs w:val="22"/>
          <w:rtl/>
          <w:lang w:bidi="fa-IR"/>
        </w:rPr>
        <w:t>‌</w:t>
      </w:r>
      <w:r w:rsidRPr="003F0EB5">
        <w:rPr>
          <w:rFonts w:cs="Nazli" w:hint="cs"/>
          <w:szCs w:val="22"/>
          <w:rtl/>
          <w:lang w:bidi="fa-IR"/>
        </w:rPr>
        <w:t>تر و لایق</w:t>
      </w:r>
      <w:r w:rsidRPr="003F0EB5">
        <w:rPr>
          <w:rFonts w:cs="Nazli" w:hint="eastAsia"/>
          <w:szCs w:val="22"/>
          <w:rtl/>
          <w:lang w:bidi="fa-IR"/>
        </w:rPr>
        <w:t>‌</w:t>
      </w:r>
      <w:r w:rsidRPr="003F0EB5">
        <w:rPr>
          <w:rFonts w:cs="Nazli" w:hint="cs"/>
          <w:szCs w:val="22"/>
          <w:rtl/>
          <w:lang w:bidi="fa-IR"/>
        </w:rPr>
        <w:t>تر باشد، و این از سخن سیدنا عمر ـ رضی الله عنه ـ کاملا آشکار است که می‌گوید: «در میان شما هیچکس چون ابوبکر یافت نمی‌شود که همه در برابرش گردن خم کنند».</w:t>
      </w:r>
    </w:p>
    <w:p w:rsidR="001A42CC" w:rsidRPr="003F0EB5" w:rsidRDefault="001A42CC" w:rsidP="006D1945">
      <w:pPr>
        <w:pStyle w:val="FootnoteText"/>
        <w:ind w:left="284"/>
        <w:jc w:val="both"/>
        <w:rPr>
          <w:rFonts w:cs="Nazli"/>
          <w:szCs w:val="22"/>
          <w:lang w:bidi="fa-IR"/>
        </w:rPr>
      </w:pPr>
      <w:r w:rsidRPr="003F0EB5">
        <w:rPr>
          <w:rFonts w:cs="Nazli" w:hint="cs"/>
          <w:szCs w:val="22"/>
          <w:rtl/>
          <w:lang w:bidi="fa-IR"/>
        </w:rPr>
        <w:t xml:space="preserve">انتخاب خلیفه بر اساس مشورت تمامی صحابه </w:t>
      </w:r>
      <w:r w:rsidRPr="003F0EB5">
        <w:rPr>
          <w:rFonts w:cs="Nazli" w:hint="cs"/>
          <w:szCs w:val="22"/>
          <w:lang w:bidi="fa-IR"/>
        </w:rPr>
        <w:sym w:font="AGA Arabesque" w:char="F079"/>
      </w:r>
      <w:r w:rsidRPr="003F0EB5">
        <w:rPr>
          <w:rFonts w:cs="Nazli" w:hint="cs"/>
          <w:szCs w:val="22"/>
          <w:rtl/>
          <w:lang w:bidi="fa-IR"/>
        </w:rPr>
        <w:t>، صورت گرفته و به اجبار و اکراه نبوده است. مهاجرین و انصار با یکدیگر وارد گفتگو و نقاش شدند تا اینکه خداوند دلهای آنان را به سخنان ابوبکر ـ رضی الله عنه ـ راضی کرد، در نتیجه همگی با وی بیعت کردند، حتی زبیر و علی ـ رضی الله عنهما ـ نیز بیعت کردند. و این از سخن عمر ـ رضی الله عنه ـ واضح است آنگاه که می‌گوید: «بنابراین هر کس بدون مشورت با مسلمانان با شخصی بیعت کند، بیعتش باطل است». و می‌گوید: «کسی از شما خود را فریب نداده و نگوید که بیعت ابوبکر ناگهانی بوده است».</w:t>
      </w:r>
    </w:p>
    <w:p w:rsidR="001A42CC" w:rsidRPr="003F0EB5" w:rsidRDefault="001A42CC" w:rsidP="006D1945">
      <w:pPr>
        <w:pStyle w:val="FootnoteText"/>
        <w:ind w:left="284"/>
        <w:jc w:val="both"/>
        <w:rPr>
          <w:rFonts w:cs="Nazli"/>
          <w:szCs w:val="22"/>
          <w:lang w:bidi="fa-IR"/>
        </w:rPr>
      </w:pPr>
      <w:r w:rsidRPr="003F0EB5">
        <w:rPr>
          <w:rFonts w:cs="Nazli" w:hint="cs"/>
          <w:szCs w:val="22"/>
          <w:rtl/>
          <w:lang w:bidi="fa-IR"/>
        </w:rPr>
        <w:t xml:space="preserve">بحث و گفتگوی صحابه ـ رضی الله عنهم ـ در ابتدا و اختلاف نظرشان، به خاطر حرص بر مقام و منصب نبوده و بلکه هدف انتخاب برترین و بهترین شخص بوده است و به همین دلیل می‌بینیم که پس از انتخاب ابوبکر ـ رضی الله عنه ـ همگی به سرعت با او بیعت می‌کنند، و این نشانۀ ادب رفیع و تربیت والای آنان می‌باشد که از قرآن سرچشمه گرفته و زیر نظر بهترین مخلوق خدا </w:t>
      </w:r>
      <w:r w:rsidRPr="003F0EB5">
        <w:rPr>
          <w:rFonts w:cs="CTraditional Arabic" w:hint="cs"/>
          <w:szCs w:val="22"/>
          <w:rtl/>
          <w:lang w:bidi="fa-IR"/>
        </w:rPr>
        <w:t>ه</w:t>
      </w:r>
      <w:r w:rsidRPr="003F0EB5">
        <w:rPr>
          <w:rFonts w:cs="Nazli" w:hint="cs"/>
          <w:szCs w:val="22"/>
          <w:rtl/>
          <w:lang w:bidi="fa-IR"/>
        </w:rPr>
        <w:t xml:space="preserve"> پرورش یافته است. به همین دلیل امام جوینی ـ رحمه الله ـ می‌گوید: «مسلمانان شخصی که طالب امامت بود را انتخاب نمی‌کردند». همچنین می‌گوید: «به این خاطر او را انتخاب کردند که اعتقاد داشتند وی برای امامت و رهبری، از دیگران برتر و شایسته</w:t>
      </w:r>
      <w:r w:rsidRPr="003F0EB5">
        <w:rPr>
          <w:rFonts w:cs="Nazli" w:hint="eastAsia"/>
          <w:szCs w:val="22"/>
          <w:rtl/>
          <w:lang w:bidi="fa-IR"/>
        </w:rPr>
        <w:t>‌</w:t>
      </w:r>
      <w:r w:rsidRPr="003F0EB5">
        <w:rPr>
          <w:rFonts w:cs="Nazli" w:hint="cs"/>
          <w:szCs w:val="22"/>
          <w:rtl/>
          <w:lang w:bidi="fa-IR"/>
        </w:rPr>
        <w:t>تر است». (لمع الأدلة فی قواعد أهل السنة والجماعة / 116).</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اما زشتی متن و شدت ضعف سند، در روایات دروغین و ساختگی کاملا آشکار است و همین برایمان کافی است که این روایتها از طریق جاعل و هالک، ابی مخنف روایت شده است. کسی که ابن مَعین دربارۀ او می‌گوید: «چیزی به شمار نمی‌آید» (تأریخ ابن معین 2/500) و ابن عدی می‌گوید: «تمام امامان بر این سخن ابن معین اتفاق نظر دارند» (الکامل 6/2110).</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ابن حبان می‌گوید: «او رافضی است که به صحابه دشنام داده و از قول ثقات روایات جعلی نقل می‌کند» (لسان المیزان 4/366).</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ابوحاتم می‌گوید: «ابو مخنف، متروک الحدیث است» (الجرح والتعدیل 7/182).</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امام ذهبی می‌گوید: «لوط بن یحیی (ابی مخنف) متروک است». (الضعفاء والمتروکین /259). همچنین می‌گوید: «اخباری تلف شده، اعتمادی بر وی نیست» (میزان الاعتدال 3/2992).</w:t>
      </w:r>
    </w:p>
    <w:p w:rsidR="001A42CC" w:rsidRPr="003F0EB5" w:rsidRDefault="001A42CC" w:rsidP="005F5846">
      <w:pPr>
        <w:pStyle w:val="FootnoteText"/>
        <w:ind w:left="284"/>
        <w:jc w:val="both"/>
        <w:rPr>
          <w:rFonts w:cs="Nazli"/>
          <w:szCs w:val="22"/>
          <w:rtl/>
          <w:lang w:bidi="fa-IR"/>
        </w:rPr>
      </w:pPr>
      <w:r w:rsidRPr="003F0EB5">
        <w:rPr>
          <w:rFonts w:cs="Nazli" w:hint="cs"/>
          <w:szCs w:val="22"/>
          <w:rtl/>
          <w:lang w:bidi="fa-IR"/>
        </w:rPr>
        <w:t xml:space="preserve">ابومخنف در میان دروغهایی که ساخته و به صحابۀ رسول الله </w:t>
      </w:r>
      <w:r w:rsidRPr="003F0EB5">
        <w:rPr>
          <w:rFonts w:cs="CTraditional Arabic" w:hint="cs"/>
          <w:szCs w:val="22"/>
          <w:rtl/>
          <w:lang w:bidi="fa-IR"/>
        </w:rPr>
        <w:t>ه</w:t>
      </w:r>
      <w:r w:rsidRPr="003F0EB5">
        <w:rPr>
          <w:rFonts w:cs="Nazli" w:hint="cs"/>
          <w:szCs w:val="22"/>
          <w:rtl/>
          <w:lang w:bidi="fa-IR"/>
        </w:rPr>
        <w:t xml:space="preserve"> نسبت داده حتی خودش را نیز گم کرده است. او در ذکر نام افرادی که بخشی از وقایع سقیفه را شاهد بوده</w:t>
      </w:r>
      <w:r w:rsidRPr="003F0EB5">
        <w:rPr>
          <w:rFonts w:cs="Nazli" w:hint="eastAsia"/>
          <w:szCs w:val="22"/>
          <w:rtl/>
          <w:lang w:bidi="fa-IR"/>
        </w:rPr>
        <w:t>‌</w:t>
      </w:r>
      <w:r w:rsidRPr="003F0EB5">
        <w:rPr>
          <w:rFonts w:cs="Nazli" w:hint="cs"/>
          <w:szCs w:val="22"/>
          <w:rtl/>
          <w:lang w:bidi="fa-IR"/>
        </w:rPr>
        <w:t xml:space="preserve">اند دچار وهم و اشتباه می‌شود. مثلا نام عاصم بن عدی را به جای معن بن عدی ذکر کرده است. در حالی که روایات صحیح همگی معن را ذکر کرده و اسمی از عاصم در آنها به چشم نمی‌خورد. همچنین هنگامی که به ناروا و باطل الفاظ زشت و شنیع به کار می‌برد، الفاظی که اثری از آنها در روایات صحیح نیست، کینه و حقد او بر یاران رسول الله </w:t>
      </w:r>
      <w:r w:rsidRPr="003F0EB5">
        <w:rPr>
          <w:rFonts w:cs="CTraditional Arabic" w:hint="cs"/>
          <w:szCs w:val="22"/>
          <w:rtl/>
          <w:lang w:bidi="fa-IR"/>
        </w:rPr>
        <w:t>ه</w:t>
      </w:r>
      <w:r w:rsidRPr="003F0EB5">
        <w:rPr>
          <w:rFonts w:cs="Nazli" w:hint="cs"/>
          <w:szCs w:val="22"/>
          <w:rtl/>
          <w:lang w:bidi="fa-IR"/>
        </w:rPr>
        <w:t xml:space="preserve"> آشکار می‌شود. به عنوان مثال او در اختلافی که میان حباب و عمر ـ رضی الله عنهما ـ روی داده بود، سخنی زشت و موهن ذکر می‌کند که به جز در روایات ضعیف و دروغین وجود ندارد. بلکه روایات صحیح خلاف آن را ثابت می‌کند. از جملۀ اینها می‌توان به روایت ابی مخنف اشاره کرد که ذکر می‌کند، سعد بن عباده از بیعت و نماز پشت سر ابوبکر ـ رضی الله عنه ـ سر باز زده است!، حال آنکه روایات صحیح خلاف آن را می‌گویند، و بیان می‌کنند که سعد قانع شده و با رضایت کامل با جانشین رسول الله </w:t>
      </w:r>
      <w:r w:rsidRPr="003F0EB5">
        <w:rPr>
          <w:rFonts w:cs="CTraditional Arabic" w:hint="cs"/>
          <w:szCs w:val="22"/>
          <w:rtl/>
          <w:lang w:bidi="fa-IR"/>
        </w:rPr>
        <w:t>ه</w:t>
      </w:r>
      <w:r w:rsidRPr="003F0EB5">
        <w:rPr>
          <w:rFonts w:cs="Nazli" w:hint="cs"/>
          <w:szCs w:val="22"/>
          <w:rtl/>
          <w:lang w:bidi="fa-IR"/>
        </w:rPr>
        <w:t xml:space="preserve"> یعنی ابوبکر ـ رضی الله عنه ـ بیعت کرده است. علی و زبیر رضی الله عنهما نیز به همین صورت بوده</w:t>
      </w:r>
      <w:r w:rsidRPr="003F0EB5">
        <w:rPr>
          <w:rFonts w:cs="Nazli" w:hint="eastAsia"/>
          <w:szCs w:val="22"/>
          <w:rtl/>
          <w:lang w:bidi="fa-IR"/>
        </w:rPr>
        <w:t>‌</w:t>
      </w:r>
      <w:r w:rsidRPr="003F0EB5">
        <w:rPr>
          <w:rFonts w:cs="Nazli" w:hint="cs"/>
          <w:szCs w:val="22"/>
          <w:rtl/>
          <w:lang w:bidi="fa-IR"/>
        </w:rPr>
        <w:t xml:space="preserve">اند و رسول الله </w:t>
      </w:r>
      <w:r w:rsidRPr="003F0EB5">
        <w:rPr>
          <w:rFonts w:cs="CTraditional Arabic" w:hint="cs"/>
          <w:szCs w:val="22"/>
          <w:rtl/>
          <w:lang w:bidi="fa-IR"/>
        </w:rPr>
        <w:t>ه</w:t>
      </w:r>
      <w:r w:rsidRPr="003F0EB5">
        <w:rPr>
          <w:rFonts w:cs="Nazli" w:hint="cs"/>
          <w:szCs w:val="22"/>
          <w:rtl/>
          <w:lang w:bidi="fa-IR"/>
        </w:rPr>
        <w:t xml:space="preserve"> دشمنان آنها را ـ پناه بر خدا ـ منافق معرفی کرده است.</w:t>
      </w:r>
    </w:p>
    <w:p w:rsidR="001A42CC" w:rsidRPr="003F0EB5" w:rsidRDefault="001A42CC" w:rsidP="005F5846">
      <w:pPr>
        <w:pStyle w:val="FootnoteText"/>
        <w:ind w:left="284"/>
        <w:jc w:val="both"/>
        <w:rPr>
          <w:rFonts w:cs="Nazli" w:hint="cs"/>
          <w:spacing w:val="-2"/>
          <w:szCs w:val="22"/>
          <w:rtl/>
          <w:lang w:bidi="fa-IR"/>
        </w:rPr>
      </w:pPr>
      <w:r w:rsidRPr="003F0EB5">
        <w:rPr>
          <w:rFonts w:cs="Nazli" w:hint="cs"/>
          <w:spacing w:val="-2"/>
          <w:szCs w:val="22"/>
          <w:rtl/>
          <w:lang w:bidi="fa-IR"/>
        </w:rPr>
        <w:t>روایات صحیح بر این نکته تأکید می‌کنند که صحابه ـ رضی الله عنهم ـ از جمله علی ـ رضی الله عنه ـ پس از پایان گفتگو در سقیفۀ بنی ساعده، بر بیعت ابوبکر ـ رضی الله عنه ـ اتفاق نظر داشته و اجماع نموده</w:t>
      </w:r>
      <w:r w:rsidRPr="003F0EB5">
        <w:rPr>
          <w:rFonts w:cs="Nazli" w:hint="eastAsia"/>
          <w:spacing w:val="-2"/>
          <w:szCs w:val="22"/>
          <w:rtl/>
          <w:lang w:bidi="fa-IR"/>
        </w:rPr>
        <w:t>‌</w:t>
      </w:r>
      <w:r w:rsidRPr="003F0EB5">
        <w:rPr>
          <w:rFonts w:cs="Nazli" w:hint="cs"/>
          <w:spacing w:val="-2"/>
          <w:szCs w:val="22"/>
          <w:rtl/>
          <w:lang w:bidi="fa-IR"/>
        </w:rPr>
        <w:t>اند. قبلا سخن حافظ ابن کثیر در این باره و استدلالش به روایت بیهقی را بیان کردیم و در اینجا سخن حافظ ابن حجر در این موضوع را بیان می‌کنیم. او ـ رحمه الله ـ می‌گوید: «ابن حبان و دیگران روایتی که از ابو سعید خدری ـ رضی الله عنه ـ دربارۀ بیعت علی با ابوبکر در ابتدای امر، روایت می‌کند را صحیح دانسته</w:t>
      </w:r>
      <w:r w:rsidRPr="003F0EB5">
        <w:rPr>
          <w:rFonts w:cs="Nazli" w:hint="eastAsia"/>
          <w:spacing w:val="-2"/>
          <w:szCs w:val="22"/>
          <w:rtl/>
          <w:lang w:bidi="fa-IR"/>
        </w:rPr>
        <w:t>‌</w:t>
      </w:r>
      <w:r w:rsidRPr="003F0EB5">
        <w:rPr>
          <w:rFonts w:cs="Nazli" w:hint="cs"/>
          <w:spacing w:val="-2"/>
          <w:szCs w:val="22"/>
          <w:rtl/>
          <w:lang w:bidi="fa-IR"/>
        </w:rPr>
        <w:t>اند... همچین ابن حجر به این نکته اشاره می‌کند که بیهقی روایت زهری را ـ که در آن آمده: مردی به وی گفته: علی تا زمان وفات فاطمه، با ابوبکر بیعت نکرده است.. ـ ضعیف می‌داند، زیرا زهری این روایت را بدون سند ذکر کرده است. اما روایت موصول از ابو سعید صحیح</w:t>
      </w:r>
      <w:r w:rsidRPr="003F0EB5">
        <w:rPr>
          <w:rFonts w:cs="Nazli" w:hint="eastAsia"/>
          <w:spacing w:val="-2"/>
          <w:szCs w:val="22"/>
          <w:rtl/>
          <w:lang w:bidi="fa-IR"/>
        </w:rPr>
        <w:t>‌</w:t>
      </w:r>
      <w:r w:rsidRPr="003F0EB5">
        <w:rPr>
          <w:rFonts w:cs="Nazli" w:hint="cs"/>
          <w:spacing w:val="-2"/>
          <w:szCs w:val="22"/>
          <w:rtl/>
          <w:lang w:bidi="fa-IR"/>
        </w:rPr>
        <w:t>تر است» (إرشاد الساری 6/377)</w:t>
      </w:r>
    </w:p>
    <w:p w:rsidR="001A42CC" w:rsidRPr="003F0EB5" w:rsidRDefault="001A42CC" w:rsidP="001A1121">
      <w:pPr>
        <w:pStyle w:val="FootnoteText"/>
        <w:jc w:val="both"/>
        <w:rPr>
          <w:rFonts w:cs="Nazli"/>
          <w:b/>
          <w:bCs/>
          <w:szCs w:val="22"/>
          <w:rtl/>
          <w:lang w:bidi="fa-IR"/>
        </w:rPr>
      </w:pPr>
      <w:r w:rsidRPr="003F0EB5">
        <w:rPr>
          <w:rFonts w:cs="Nazli" w:hint="cs"/>
          <w:b/>
          <w:bCs/>
          <w:szCs w:val="22"/>
          <w:rtl/>
          <w:lang w:bidi="fa-IR"/>
        </w:rPr>
        <w:t>پاسخ به شبهات مستشرقین و شاگردان غرب زدۀ آنان در موضوع سقیفۀ بنی ساعده، اجتماع مسلمانان و گفتگویشان:</w:t>
      </w:r>
    </w:p>
    <w:p w:rsidR="001A42CC" w:rsidRPr="003F0EB5" w:rsidRDefault="001A42CC" w:rsidP="007E4E26">
      <w:pPr>
        <w:pStyle w:val="FootnoteText"/>
        <w:ind w:left="284"/>
        <w:jc w:val="both"/>
        <w:rPr>
          <w:rFonts w:cs="Nazli"/>
          <w:szCs w:val="22"/>
          <w:rtl/>
          <w:lang w:bidi="fa-IR"/>
        </w:rPr>
      </w:pPr>
      <w:r w:rsidRPr="003F0EB5">
        <w:rPr>
          <w:rFonts w:cs="Nazli" w:hint="cs"/>
          <w:szCs w:val="22"/>
          <w:rtl/>
          <w:lang w:bidi="fa-IR"/>
        </w:rPr>
        <w:t>اجتماع و گفتگوی صحابه ـ رضی الله عنهم اجمعین ـ در سقیفۀ بنی ساعده، سپس اتفاق نظر و اجماعشان بر ابوبکر ـ رضی الله عنه ـ در امر خلافت، افتخاری بزرگ از افتخارات تاریخ اسلامی است. اما کسانی با عینک‌های سیاه به تاریخ اسلامی مان می‌نگرند، افتخار را شبهه و تهمت می‌بینند. به عنوان مثال توجه شما را به گفتۀ مستشرق مشهور بروکلمن جلب می‌کنم که می‌گوید: «هنوز چیزی از وفات پیامبر نگذشته بود که رسالتی که وی زندگیش را وقف آن کرده بود دچار خطر شد. منظورم: اتحاد عرب از لحاظ دین و سیاست می‌باشد. در خود مدینه حادثه</w:t>
      </w:r>
      <w:r w:rsidRPr="003F0EB5">
        <w:rPr>
          <w:rFonts w:cs="Nazli" w:hint="eastAsia"/>
          <w:szCs w:val="22"/>
          <w:rtl/>
          <w:lang w:bidi="fa-IR"/>
        </w:rPr>
        <w:t>‌</w:t>
      </w:r>
      <w:r w:rsidRPr="003F0EB5">
        <w:rPr>
          <w:rFonts w:cs="Nazli" w:hint="cs"/>
          <w:szCs w:val="22"/>
          <w:rtl/>
          <w:lang w:bidi="fa-IR"/>
        </w:rPr>
        <w:t>ای بزرگ رخ داد که هیچ کس انتظار آن را نمی‌کشید، آشوب بزرگی که توجه مردم را از هر چیزی، حتی از دفن پیامبر، منصرف نمود؛ بنابراین پیامبر در روز دوم و درخانۀ عائشه دفن شد. حقیقت این است که تمامی کینه</w:t>
      </w:r>
      <w:r w:rsidRPr="003F0EB5">
        <w:rPr>
          <w:rFonts w:cs="Nazli" w:hint="eastAsia"/>
          <w:szCs w:val="22"/>
          <w:rtl/>
          <w:lang w:bidi="fa-IR"/>
        </w:rPr>
        <w:t>‌</w:t>
      </w:r>
      <w:r w:rsidRPr="003F0EB5">
        <w:rPr>
          <w:rFonts w:cs="Nazli" w:hint="cs"/>
          <w:szCs w:val="22"/>
          <w:rtl/>
          <w:lang w:bidi="fa-IR"/>
        </w:rPr>
        <w:t>های سیاسی که پیامبر با نفوذ ادبی خود توانسته بود آنها را فرونشاند، چیزی نگذشت که سر بر آوردند. از یک طرف تعداد منافقان هنوز در مدینه فراوان بود، و از طرفی دیگر، انصار که در مدینه ریشه داشتند منتظر فرصتی برای رها شدن از سلطۀ اغلبیت یعنی مهاجرین، بودند، تا اینکه بار دیگر تنها خودشان بزرگان وطن خویش باشند. سپس علی، پسر عموی پیامبر و همسر دخترش، ادعا کرد که خلافت و ریاست دولت حق اوست زیرا از لحاظ خویشاوندی نزدیکترین شخص به پیامبر می‌باشد». (تاریخ الشعوب الإسلامیة/83).</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متأسفانه بسیاری از اساتید دانشگاه، نویسندگان و مورخان در سرزمینهای مان از این دروغها تأثیر پذیرفتند. به عنوان مثال ابراهیم بیضونی می‌گوید: </w:t>
      </w:r>
    </w:p>
    <w:p w:rsidR="001A42CC" w:rsidRPr="003F0EB5" w:rsidRDefault="001A42CC" w:rsidP="007E4E26">
      <w:pPr>
        <w:pStyle w:val="FootnoteText"/>
        <w:ind w:left="284"/>
        <w:jc w:val="both"/>
        <w:rPr>
          <w:rFonts w:cs="Nazli"/>
          <w:szCs w:val="22"/>
          <w:rtl/>
          <w:lang w:bidi="fa-IR"/>
        </w:rPr>
      </w:pPr>
      <w:r w:rsidRPr="003F0EB5">
        <w:rPr>
          <w:rFonts w:cs="Nazli" w:hint="cs"/>
          <w:szCs w:val="22"/>
          <w:rtl/>
          <w:lang w:bidi="fa-IR"/>
        </w:rPr>
        <w:t>«کنفرانس سقیفه که توسط مسلمانان مدینه (انصار) برپا شده بود اولین گامی بود که جانشینی رسول خدا را به بحث می‌گذاشت. از اینجا بود که صداهای فروخفته بلند شده و آنچه تاکنون به صورت نجوا مانده بود بر زبانها جاری گشت، اما تجمع انصار که برای حل مشکل حکومت پیشگام شده بود، قدرت اداره اوضاع را نداشته و نتوانست بازی هوشمندانه</w:t>
      </w:r>
      <w:r w:rsidRPr="003F0EB5">
        <w:rPr>
          <w:rFonts w:cs="Nazli" w:hint="eastAsia"/>
          <w:szCs w:val="22"/>
          <w:rtl/>
          <w:lang w:bidi="fa-IR"/>
        </w:rPr>
        <w:t>‌</w:t>
      </w:r>
      <w:r w:rsidRPr="003F0EB5">
        <w:rPr>
          <w:rFonts w:cs="Nazli" w:hint="cs"/>
          <w:szCs w:val="22"/>
          <w:rtl/>
          <w:lang w:bidi="fa-IR"/>
        </w:rPr>
        <w:t>ای را انجام دهد و اجتماعشان فاقد انسجام و رهبری بود، و این دو از پایه</w:t>
      </w:r>
      <w:r w:rsidRPr="003F0EB5">
        <w:rPr>
          <w:rFonts w:cs="Nazli" w:hint="eastAsia"/>
          <w:szCs w:val="22"/>
          <w:rtl/>
          <w:lang w:bidi="fa-IR"/>
        </w:rPr>
        <w:t>‌</w:t>
      </w:r>
      <w:r w:rsidRPr="003F0EB5">
        <w:rPr>
          <w:rFonts w:cs="Nazli" w:hint="cs"/>
          <w:szCs w:val="22"/>
          <w:rtl/>
          <w:lang w:bidi="fa-IR"/>
        </w:rPr>
        <w:t>های رسیدن به حکومت و از شروط ابتدایی آن می‌باشند. همچنین سعد بن عباده خزرجی که مسن و مریض بود توانایی به عهده گرفتن این منصب بزرگ را نداشت». (ملامح التیارات السیاسیة فی القرن الأول الهجری / 13).</w:t>
      </w:r>
    </w:p>
    <w:p w:rsidR="001A42CC" w:rsidRPr="003F0EB5" w:rsidRDefault="001A42CC" w:rsidP="007E4E26">
      <w:pPr>
        <w:pStyle w:val="FootnoteText"/>
        <w:ind w:left="284"/>
        <w:jc w:val="both"/>
        <w:rPr>
          <w:rFonts w:cs="Nazli"/>
          <w:szCs w:val="22"/>
          <w:rtl/>
          <w:lang w:bidi="fa-IR"/>
        </w:rPr>
      </w:pPr>
      <w:r w:rsidRPr="003F0EB5">
        <w:rPr>
          <w:rFonts w:cs="Nazli" w:hint="cs"/>
          <w:szCs w:val="22"/>
          <w:rtl/>
          <w:lang w:bidi="fa-IR"/>
        </w:rPr>
        <w:t>می‌گوییم: پاک و منزه است خداوند بزرگ، چقدر این دروغ</w:t>
      </w:r>
      <w:r w:rsidRPr="003F0EB5">
        <w:rPr>
          <w:rFonts w:cs="Nazli" w:hint="eastAsia"/>
          <w:szCs w:val="22"/>
          <w:rtl/>
          <w:lang w:bidi="fa-IR"/>
        </w:rPr>
        <w:t>‌</w:t>
      </w:r>
      <w:r w:rsidRPr="003F0EB5">
        <w:rPr>
          <w:rFonts w:cs="Nazli" w:hint="cs"/>
          <w:szCs w:val="22"/>
          <w:rtl/>
          <w:lang w:bidi="fa-IR"/>
        </w:rPr>
        <w:t xml:space="preserve">ها بزرگ و به دور از واقعیت تاریخی و سطح تربیتی یاران رسول الله </w:t>
      </w:r>
      <w:r w:rsidRPr="003F0EB5">
        <w:rPr>
          <w:rFonts w:cs="CTraditional Arabic" w:hint="cs"/>
          <w:szCs w:val="22"/>
          <w:rtl/>
          <w:lang w:bidi="fa-IR"/>
        </w:rPr>
        <w:t>ه</w:t>
      </w:r>
      <w:r w:rsidRPr="003F0EB5">
        <w:rPr>
          <w:rFonts w:cs="Nazli" w:hint="cs"/>
          <w:szCs w:val="22"/>
          <w:rtl/>
          <w:lang w:bidi="fa-IR"/>
        </w:rPr>
        <w:t xml:space="preserve"> است!!. در خلال تحقیق روایات تاریخ طبری کاملا برایمان آشکار شد که موضوع برانگیخته شدن کینه</w:t>
      </w:r>
      <w:r w:rsidRPr="003F0EB5">
        <w:rPr>
          <w:rFonts w:cs="Nazli" w:hint="eastAsia"/>
          <w:szCs w:val="22"/>
          <w:rtl/>
          <w:lang w:bidi="fa-IR"/>
        </w:rPr>
        <w:t>‌</w:t>
      </w:r>
      <w:r w:rsidRPr="003F0EB5">
        <w:rPr>
          <w:rFonts w:cs="Nazli" w:hint="cs"/>
          <w:szCs w:val="22"/>
          <w:rtl/>
          <w:lang w:bidi="fa-IR"/>
        </w:rPr>
        <w:t>های فروخفته یا درگیریهای قبیله</w:t>
      </w:r>
      <w:r w:rsidRPr="003F0EB5">
        <w:rPr>
          <w:rFonts w:cs="Nazli" w:hint="eastAsia"/>
          <w:szCs w:val="22"/>
          <w:rtl/>
          <w:lang w:bidi="fa-IR"/>
        </w:rPr>
        <w:t>‌</w:t>
      </w:r>
      <w:r w:rsidRPr="003F0EB5">
        <w:rPr>
          <w:rFonts w:cs="Nazli" w:hint="cs"/>
          <w:szCs w:val="22"/>
          <w:rtl/>
          <w:lang w:bidi="fa-IR"/>
        </w:rPr>
        <w:t xml:space="preserve">ای یا صداهای فرو خورده نبوده است، بلکه گفتگو و بحث میان صحابه ـ رضی الله عنهم ـ برای انتخاب اصلح و افضل بوده است. </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اگر موضوع چنانچه آنها ادعا می‌کنند، بود، پس چگونه با یک جلسه و سخنانی کوتاه همه چیز به پایان می‌رسد تا جایی که سعد بن عباده به ابوبکر ـ رضی الله عنهما ـ می‌گوید: درست گفتی، و مردم برخواسته و با ابوبکر ـ رضی الله عنه ـ بیعت می‌کنند. همچنین بیان کردیم که روایات صحیح تاریخی تأکید می‌کنند که علی با ابوبکر ـ رضی الله عنها ـ بیعت کرده و به اولویت و افضلیت وی اقرار می‌کند.</w:t>
      </w:r>
    </w:p>
    <w:p w:rsidR="001A42CC" w:rsidRPr="003F0EB5" w:rsidRDefault="001A42CC" w:rsidP="007E4E26">
      <w:pPr>
        <w:pStyle w:val="FootnoteText"/>
        <w:ind w:left="284"/>
        <w:jc w:val="both"/>
        <w:rPr>
          <w:rFonts w:cs="Nazli"/>
          <w:szCs w:val="22"/>
          <w:rtl/>
          <w:lang w:bidi="fa-IR"/>
        </w:rPr>
      </w:pPr>
      <w:r w:rsidRPr="003F0EB5">
        <w:rPr>
          <w:rFonts w:cs="Nazli" w:hint="cs"/>
          <w:szCs w:val="22"/>
          <w:rtl/>
          <w:lang w:bidi="fa-IR"/>
        </w:rPr>
        <w:t xml:space="preserve">از سوی دیگر، به تأخیر انداخت دفن رسول الله </w:t>
      </w:r>
      <w:r w:rsidRPr="003F0EB5">
        <w:rPr>
          <w:rFonts w:cs="CTraditional Arabic" w:hint="cs"/>
          <w:szCs w:val="22"/>
          <w:rtl/>
          <w:lang w:bidi="fa-IR"/>
        </w:rPr>
        <w:t>ه</w:t>
      </w:r>
      <w:r w:rsidRPr="003F0EB5">
        <w:rPr>
          <w:rFonts w:cs="Nazli" w:hint="cs"/>
          <w:szCs w:val="22"/>
          <w:rtl/>
          <w:lang w:bidi="fa-IR"/>
        </w:rPr>
        <w:t xml:space="preserve"> تا روز دوم و مشغولیت صحابه ـ رضی الله عنهم ـ به انتخاب خلیفه، دلیل بر اجماع صحابه ـ رضی الله عنهم ـ بر وجوب انتخاب خلیفه برای مسلمانان که امورشان را اداره کند، می‌باشد. همچنین این امر دلیلی بر اصالت سیاست شرعی و پایه</w:t>
      </w:r>
      <w:r w:rsidRPr="003F0EB5">
        <w:rPr>
          <w:rFonts w:cs="Nazli" w:hint="eastAsia"/>
          <w:szCs w:val="22"/>
          <w:rtl/>
          <w:lang w:bidi="fa-IR"/>
        </w:rPr>
        <w:t>‌</w:t>
      </w:r>
      <w:r w:rsidRPr="003F0EB5">
        <w:rPr>
          <w:rFonts w:cs="Nazli" w:hint="cs"/>
          <w:szCs w:val="22"/>
          <w:rtl/>
          <w:lang w:bidi="fa-IR"/>
        </w:rPr>
        <w:t>های آن در فهم صحابه می‌باشد و چنانچه مستشرقین ادعا می‌کنند این چیز امری نو و جدید بود.</w:t>
      </w:r>
    </w:p>
    <w:p w:rsidR="001A42CC" w:rsidRPr="003F0EB5" w:rsidRDefault="001A42CC" w:rsidP="007E4E26">
      <w:pPr>
        <w:pStyle w:val="FootnoteText"/>
        <w:ind w:left="284"/>
        <w:jc w:val="both"/>
        <w:rPr>
          <w:rFonts w:cs="Nazli" w:hint="cs"/>
          <w:szCs w:val="22"/>
          <w:rtl/>
          <w:lang w:bidi="fa-IR"/>
        </w:rPr>
      </w:pPr>
      <w:r w:rsidRPr="003F0EB5">
        <w:rPr>
          <w:rFonts w:cs="Nazli" w:hint="cs"/>
          <w:szCs w:val="22"/>
          <w:rtl/>
          <w:lang w:bidi="fa-IR"/>
        </w:rPr>
        <w:t>هر کس به روایات صحیحی که در بخش صحیح ذکر نمودیم، رجوع کند، سستی و پوچی این دروغ</w:t>
      </w:r>
      <w:r w:rsidRPr="003F0EB5">
        <w:rPr>
          <w:rFonts w:cs="Nazli" w:hint="eastAsia"/>
          <w:szCs w:val="22"/>
          <w:rtl/>
          <w:lang w:bidi="fa-IR"/>
        </w:rPr>
        <w:t>‌</w:t>
      </w:r>
      <w:r w:rsidRPr="003F0EB5">
        <w:rPr>
          <w:rFonts w:cs="Nazli" w:hint="cs"/>
          <w:szCs w:val="22"/>
          <w:rtl/>
          <w:lang w:bidi="fa-IR"/>
        </w:rPr>
        <w:t>ها برایش آشکار می‌شود و در ابتدا و انتها حمد و ستایش از آن الله است.</w:t>
      </w:r>
    </w:p>
  </w:footnote>
  <w:footnote w:id="29">
    <w:p w:rsidR="001A42CC" w:rsidRPr="003F0EB5" w:rsidRDefault="001A42CC" w:rsidP="00F15AB3">
      <w:pPr>
        <w:pStyle w:val="FootnoteText"/>
        <w:ind w:left="284" w:hanging="284"/>
        <w:jc w:val="both"/>
        <w:rPr>
          <w:rFonts w:cs="Nazli" w:hint="cs"/>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صحیح است</w:t>
      </w:r>
      <w:r w:rsidRPr="003F0EB5">
        <w:rPr>
          <w:rFonts w:cs="Nazli" w:hint="cs"/>
          <w:szCs w:val="22"/>
          <w:rtl/>
          <w:lang w:bidi="fa-IR"/>
        </w:rPr>
        <w:t>.</w:t>
      </w:r>
    </w:p>
  </w:footnote>
  <w:footnote w:id="30">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این سند ضعیف است</w:t>
      </w:r>
      <w:r w:rsidRPr="003F0EB5">
        <w:rPr>
          <w:rFonts w:cs="Nazli" w:hint="cs"/>
          <w:szCs w:val="22"/>
          <w:rtl/>
          <w:lang w:bidi="fa-IR"/>
        </w:rPr>
        <w:t xml:space="preserve"> و ابن هشام و احمد (۱/ ۸) آن را به صورت منقطع روایت کرده‌اند و در سند آن حسین بن عبدالله است که چنانکه گذشت متروک است، والله اعلم.</w:t>
      </w:r>
    </w:p>
  </w:footnote>
  <w:footnote w:id="31">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سند آن تا ابن اسحاق ضعیف است و وی نیز آن را با صیغۀ عن روایت کرده است. اما ابوداوود (۲/ حدیث ۳۱۴۱) آن را از همین طریق ابن اسحاق روایت کرده است که در آن تصریح به تحدیث کرده است که سند آن حسن است والله اعلم. نگا: طبقات ابن سعد (۲/ ۲۷۷).</w:t>
      </w:r>
    </w:p>
  </w:footnote>
  <w:footnote w:id="32">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صحیح است</w:t>
      </w:r>
      <w:r w:rsidRPr="003F0EB5">
        <w:rPr>
          <w:rFonts w:cs="Nazli" w:hint="cs"/>
          <w:szCs w:val="22"/>
          <w:rtl/>
          <w:lang w:bidi="fa-IR"/>
        </w:rPr>
        <w:t>. امام بخاری آن را در کتاب الجنائز (ح 1264) از عائشه ـ رضی الله عنها ـ تخریج کرده است که می‌گوید: «رسول</w:t>
      </w:r>
      <w:r w:rsidRPr="003F0EB5">
        <w:rPr>
          <w:rFonts w:cs="Nazli"/>
          <w:szCs w:val="22"/>
          <w:rtl/>
          <w:lang w:bidi="fa-IR"/>
        </w:rPr>
        <w:t xml:space="preserve"> </w:t>
      </w:r>
      <w:r w:rsidRPr="003F0EB5">
        <w:rPr>
          <w:rFonts w:cs="Nazli" w:hint="cs"/>
          <w:szCs w:val="22"/>
          <w:rtl/>
          <w:lang w:bidi="fa-IR"/>
        </w:rPr>
        <w:t xml:space="preserve">الله </w:t>
      </w:r>
      <w:r w:rsidRPr="003F0EB5">
        <w:rPr>
          <w:rFonts w:cs="CTraditional Arabic" w:hint="cs"/>
          <w:szCs w:val="22"/>
          <w:rtl/>
          <w:lang w:bidi="fa-IR"/>
        </w:rPr>
        <w:t>ه</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سه</w:t>
      </w:r>
      <w:r w:rsidRPr="003F0EB5">
        <w:rPr>
          <w:rFonts w:cs="Nazli"/>
          <w:szCs w:val="22"/>
          <w:rtl/>
          <w:lang w:bidi="fa-IR"/>
        </w:rPr>
        <w:t xml:space="preserve"> </w:t>
      </w:r>
      <w:r w:rsidRPr="003F0EB5">
        <w:rPr>
          <w:rFonts w:cs="Nazli" w:hint="cs"/>
          <w:szCs w:val="22"/>
          <w:rtl/>
          <w:lang w:bidi="fa-IR"/>
        </w:rPr>
        <w:t>قطعه</w:t>
      </w:r>
      <w:r w:rsidRPr="003F0EB5">
        <w:rPr>
          <w:rFonts w:cs="Nazli"/>
          <w:szCs w:val="22"/>
          <w:rtl/>
          <w:lang w:bidi="fa-IR"/>
        </w:rPr>
        <w:t xml:space="preserve"> </w:t>
      </w:r>
      <w:r w:rsidRPr="003F0EB5">
        <w:rPr>
          <w:rFonts w:cs="Nazli" w:hint="cs"/>
          <w:szCs w:val="22"/>
          <w:rtl/>
          <w:lang w:bidi="fa-IR"/>
        </w:rPr>
        <w:t>پارچۀ</w:t>
      </w:r>
      <w:r w:rsidRPr="003F0EB5">
        <w:rPr>
          <w:rFonts w:cs="Nazli"/>
          <w:szCs w:val="22"/>
          <w:rtl/>
          <w:lang w:bidi="fa-IR"/>
        </w:rPr>
        <w:t xml:space="preserve"> </w:t>
      </w:r>
      <w:r w:rsidRPr="003F0EB5">
        <w:rPr>
          <w:rFonts w:cs="Nazli" w:hint="cs"/>
          <w:szCs w:val="22"/>
          <w:rtl/>
          <w:lang w:bidi="fa-IR"/>
        </w:rPr>
        <w:t>كتانی</w:t>
      </w:r>
      <w:r w:rsidRPr="003F0EB5">
        <w:rPr>
          <w:rFonts w:cs="Nazli"/>
          <w:szCs w:val="22"/>
          <w:rtl/>
          <w:lang w:bidi="fa-IR"/>
        </w:rPr>
        <w:t xml:space="preserve"> </w:t>
      </w:r>
      <w:r w:rsidRPr="003F0EB5">
        <w:rPr>
          <w:rFonts w:cs="Nazli" w:hint="cs"/>
          <w:szCs w:val="22"/>
          <w:rtl/>
          <w:lang w:bidi="fa-IR"/>
        </w:rPr>
        <w:t>يمنی</w:t>
      </w:r>
      <w:r w:rsidRPr="003F0EB5">
        <w:rPr>
          <w:rFonts w:cs="Nazli"/>
          <w:szCs w:val="22"/>
          <w:rtl/>
          <w:lang w:bidi="fa-IR"/>
        </w:rPr>
        <w:t xml:space="preserve"> </w:t>
      </w:r>
      <w:r w:rsidRPr="003F0EB5">
        <w:rPr>
          <w:rFonts w:cs="Nazli" w:hint="cs"/>
          <w:szCs w:val="22"/>
          <w:rtl/>
          <w:lang w:bidi="fa-IR"/>
        </w:rPr>
        <w:t>سفيد، كه</w:t>
      </w:r>
      <w:r w:rsidRPr="003F0EB5">
        <w:rPr>
          <w:rFonts w:cs="Nazli"/>
          <w:szCs w:val="22"/>
          <w:rtl/>
          <w:lang w:bidi="fa-IR"/>
        </w:rPr>
        <w:t xml:space="preserve"> </w:t>
      </w:r>
      <w:r w:rsidRPr="003F0EB5">
        <w:rPr>
          <w:rFonts w:cs="Nazli" w:hint="cs"/>
          <w:szCs w:val="22"/>
          <w:rtl/>
          <w:lang w:bidi="fa-IR"/>
        </w:rPr>
        <w:t>در</w:t>
      </w:r>
      <w:r w:rsidRPr="003F0EB5">
        <w:rPr>
          <w:rFonts w:cs="Nazli"/>
          <w:szCs w:val="22"/>
          <w:rtl/>
          <w:lang w:bidi="fa-IR"/>
        </w:rPr>
        <w:t xml:space="preserve"> </w:t>
      </w:r>
      <w:r w:rsidRPr="003F0EB5">
        <w:rPr>
          <w:rFonts w:cs="Nazli" w:hint="cs"/>
          <w:szCs w:val="22"/>
          <w:rtl/>
          <w:lang w:bidi="fa-IR"/>
        </w:rPr>
        <w:t>آنها</w:t>
      </w:r>
      <w:r w:rsidRPr="003F0EB5">
        <w:rPr>
          <w:rFonts w:cs="Nazli"/>
          <w:szCs w:val="22"/>
          <w:rtl/>
          <w:lang w:bidi="fa-IR"/>
        </w:rPr>
        <w:t xml:space="preserve"> </w:t>
      </w:r>
      <w:r w:rsidRPr="003F0EB5">
        <w:rPr>
          <w:rFonts w:cs="Nazli" w:hint="cs"/>
          <w:szCs w:val="22"/>
          <w:rtl/>
          <w:lang w:bidi="fa-IR"/>
        </w:rPr>
        <w:t>پيراهن</w:t>
      </w:r>
      <w:r w:rsidRPr="003F0EB5">
        <w:rPr>
          <w:rFonts w:cs="Nazli"/>
          <w:szCs w:val="22"/>
          <w:rtl/>
          <w:lang w:bidi="fa-IR"/>
        </w:rPr>
        <w:t xml:space="preserve"> </w:t>
      </w:r>
      <w:r w:rsidRPr="003F0EB5">
        <w:rPr>
          <w:rFonts w:cs="Nazli" w:hint="cs"/>
          <w:szCs w:val="22"/>
          <w:rtl/>
          <w:lang w:bidi="fa-IR"/>
        </w:rPr>
        <w:t>و</w:t>
      </w:r>
      <w:r w:rsidRPr="003F0EB5">
        <w:rPr>
          <w:rFonts w:cs="Nazli"/>
          <w:szCs w:val="22"/>
          <w:rtl/>
          <w:lang w:bidi="fa-IR"/>
        </w:rPr>
        <w:t xml:space="preserve"> </w:t>
      </w:r>
      <w:r w:rsidRPr="003F0EB5">
        <w:rPr>
          <w:rFonts w:cs="Nazli" w:hint="cs"/>
          <w:szCs w:val="22"/>
          <w:rtl/>
          <w:lang w:bidi="fa-IR"/>
        </w:rPr>
        <w:t>عمامه</w:t>
      </w:r>
      <w:r w:rsidRPr="003F0EB5">
        <w:rPr>
          <w:rFonts w:cs="Nazli"/>
          <w:szCs w:val="22"/>
          <w:rtl/>
          <w:lang w:bidi="fa-IR"/>
        </w:rPr>
        <w:t xml:space="preserve"> </w:t>
      </w:r>
      <w:r w:rsidRPr="003F0EB5">
        <w:rPr>
          <w:rFonts w:cs="Nazli" w:hint="cs"/>
          <w:szCs w:val="22"/>
          <w:rtl/>
          <w:lang w:bidi="fa-IR"/>
        </w:rPr>
        <w:t>وجود</w:t>
      </w:r>
      <w:r w:rsidRPr="003F0EB5">
        <w:rPr>
          <w:rFonts w:cs="Nazli"/>
          <w:szCs w:val="22"/>
          <w:rtl/>
          <w:lang w:bidi="fa-IR"/>
        </w:rPr>
        <w:t xml:space="preserve"> </w:t>
      </w:r>
      <w:r w:rsidRPr="003F0EB5">
        <w:rPr>
          <w:rFonts w:cs="Nazli" w:hint="cs"/>
          <w:szCs w:val="22"/>
          <w:rtl/>
          <w:lang w:bidi="fa-IR"/>
        </w:rPr>
        <w:t>نداشت،</w:t>
      </w:r>
      <w:r w:rsidRPr="003F0EB5">
        <w:rPr>
          <w:rFonts w:cs="Nazli"/>
          <w:szCs w:val="22"/>
          <w:rtl/>
          <w:lang w:bidi="fa-IR"/>
        </w:rPr>
        <w:t xml:space="preserve"> </w:t>
      </w:r>
      <w:r w:rsidRPr="003F0EB5">
        <w:rPr>
          <w:rFonts w:cs="Nazli" w:hint="cs"/>
          <w:szCs w:val="22"/>
          <w:rtl/>
          <w:lang w:bidi="fa-IR"/>
        </w:rPr>
        <w:t>كفن</w:t>
      </w:r>
      <w:r w:rsidRPr="003F0EB5">
        <w:rPr>
          <w:rFonts w:cs="Nazli"/>
          <w:szCs w:val="22"/>
          <w:rtl/>
          <w:lang w:bidi="fa-IR"/>
        </w:rPr>
        <w:t xml:space="preserve"> </w:t>
      </w:r>
      <w:r w:rsidRPr="003F0EB5">
        <w:rPr>
          <w:rFonts w:cs="Nazli" w:hint="cs"/>
          <w:szCs w:val="22"/>
          <w:rtl/>
          <w:lang w:bidi="fa-IR"/>
        </w:rPr>
        <w:t>گرديد»</w:t>
      </w:r>
      <w:r w:rsidRPr="003F0EB5">
        <w:rPr>
          <w:rFonts w:cs="Nazli"/>
          <w:szCs w:val="22"/>
          <w:rtl/>
          <w:lang w:bidi="fa-IR"/>
        </w:rPr>
        <w:t>.</w:t>
      </w:r>
      <w:r w:rsidRPr="003F0EB5">
        <w:rPr>
          <w:rFonts w:cs="Nazli" w:hint="cs"/>
          <w:szCs w:val="22"/>
          <w:rtl/>
          <w:lang w:bidi="fa-IR"/>
        </w:rPr>
        <w:t xml:space="preserve"> این حدیث را تعداد بسیاری از امامان حدیث تخریج کرده‌اند ولی در روایت طبری از طریق ابن اسحاق «برد حبرة» (نوعی پارچه یمنی خط دار) ذکر شده است.</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در اینجا یک مشکل وجود دارد و آنهم اینکه: (چنانچه در صحیح مسلم آمده) سیده عائشه ـ رضی الله عنها ـ می‌گوید: «اما لباس را به این خاطر که مردم فکر می‌کردند برای کفن خریده شده، رها کردم، و در سه پارچۀ کتانی سفید کفن گردید...» (صحیح مسلم / کتاب الجنائز / ح 941).</w:t>
      </w:r>
    </w:p>
    <w:p w:rsidR="001A42CC" w:rsidRPr="003F0EB5" w:rsidRDefault="001A42CC" w:rsidP="001A1121">
      <w:pPr>
        <w:pStyle w:val="FootnoteText"/>
        <w:ind w:left="284"/>
        <w:jc w:val="both"/>
        <w:rPr>
          <w:rFonts w:cs="Nazli"/>
          <w:spacing w:val="-3"/>
          <w:szCs w:val="22"/>
          <w:rtl/>
          <w:lang w:bidi="fa-IR"/>
        </w:rPr>
      </w:pPr>
      <w:r w:rsidRPr="003F0EB5">
        <w:rPr>
          <w:rFonts w:cs="Nazli" w:hint="cs"/>
          <w:spacing w:val="-3"/>
          <w:szCs w:val="22"/>
          <w:rtl/>
          <w:lang w:bidi="fa-IR"/>
        </w:rPr>
        <w:t xml:space="preserve">و در روایت ابن ماجه از عائشه ـ رضی الله عنها ـ آمده: پیامبر </w:t>
      </w:r>
      <w:r w:rsidRPr="003F0EB5">
        <w:rPr>
          <w:rFonts w:cs="CTraditional Arabic" w:hint="cs"/>
          <w:spacing w:val="-3"/>
          <w:szCs w:val="22"/>
          <w:rtl/>
          <w:lang w:bidi="fa-IR"/>
        </w:rPr>
        <w:t>ه</w:t>
      </w:r>
      <w:r w:rsidRPr="003F0EB5">
        <w:rPr>
          <w:rFonts w:cs="Nazli" w:hint="cs"/>
          <w:spacing w:val="-3"/>
          <w:szCs w:val="22"/>
          <w:rtl/>
          <w:lang w:bidi="fa-IR"/>
        </w:rPr>
        <w:t xml:space="preserve"> در سه پارچه سفید یمنی که پیراهن و عمامه در آن نبود، کفن شد. به عائشه ـ رضی الله عنها ـ گفته شد: آنها گمان می‌کرند که او در حبرة (نوعی پارچه یمنی که خط دار بوده است) کفن شده است، عائشه ـ رضی الله عنها ـ گفت: پارچۀ حبره را آوردند ولی او را در آن کفن نکرند (سنن ابن ماجه /1/ کتاب الجنائز / ح 469) و سند این حدیث صحیح است.</w:t>
      </w:r>
    </w:p>
    <w:p w:rsidR="001A42CC" w:rsidRPr="003F0EB5" w:rsidRDefault="001A42CC" w:rsidP="002A0EA1">
      <w:pPr>
        <w:pStyle w:val="FootnoteText"/>
        <w:ind w:left="284"/>
        <w:jc w:val="both"/>
        <w:rPr>
          <w:rFonts w:cs="Nazli"/>
          <w:szCs w:val="22"/>
          <w:rtl/>
          <w:lang w:bidi="fa-IR"/>
        </w:rPr>
      </w:pPr>
      <w:r w:rsidRPr="003F0EB5">
        <w:rPr>
          <w:rFonts w:cs="Nazli" w:hint="cs"/>
          <w:szCs w:val="22"/>
          <w:rtl/>
          <w:lang w:bidi="fa-IR"/>
        </w:rPr>
        <w:t>همچنین ابوداود در سنن خویش (2/ ح3152) از عائشه رضی الله عنها ـ روایت کرده و در آن چنین آمده است: «به عائشه ـ رضی الله عنها ـ گفته شد که می‌گویند در دو پارچه و بُرد حبرة کفن شد. عائشه گفت: برد (حبرة) را آوردند ولی آنرا بازگردانده و او را در آن کفن نکردند». سند حدیث صحیح است.</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می‌گوییم: شاید محمد بن اسحاق یا یکی از شیوخ او عبارت (ثم أخر عنه) ـ یعنی: سپس آنرا برگرداندند ـ را چنانچه در روایت ابوداود (کتاب الجنایز / ح 3149)، فراموش کرده اند. از عائشه ـ رضی الله عنها ـ روایت شده که: رسول الله </w:t>
      </w:r>
      <w:r w:rsidRPr="003F0EB5">
        <w:rPr>
          <w:rFonts w:cs="CTraditional Arabic" w:hint="cs"/>
          <w:szCs w:val="22"/>
          <w:rtl/>
          <w:lang w:bidi="fa-IR"/>
        </w:rPr>
        <w:t>ه</w:t>
      </w:r>
      <w:r w:rsidRPr="003F0EB5">
        <w:rPr>
          <w:rFonts w:cs="Nazli" w:hint="cs"/>
          <w:szCs w:val="22"/>
          <w:rtl/>
          <w:lang w:bidi="fa-IR"/>
        </w:rPr>
        <w:t xml:space="preserve"> را در پارچۀ حبره گذاشتند، سپس آنرا برداشتند.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اگر چه در ظاهر سند ابن اسحاق موصول است ولی گمان نمی‌کنم اینگونه باشد زیرا این روایت از علی بن حسین و بدون ذکر نام صحابه روایت شده است در نتیجه حدیث مرسل است. والله تعالی اعلم.</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روایتی را که طبری دربارۀ دفن پیامبر آورده است، ضعیف ذکر کردیم و در اینجا </w:t>
      </w:r>
      <w:r w:rsidRPr="003F0EB5">
        <w:rPr>
          <w:rFonts w:cs="Nazli" w:hint="cs"/>
          <w:b/>
          <w:bCs/>
          <w:szCs w:val="22"/>
          <w:rtl/>
          <w:lang w:bidi="fa-IR"/>
        </w:rPr>
        <w:t xml:space="preserve">روایات صحیح دربارۀ دفن پیامبر </w:t>
      </w:r>
      <w:r w:rsidRPr="003F0EB5">
        <w:rPr>
          <w:rFonts w:cs="CTraditional Arabic" w:hint="cs"/>
          <w:szCs w:val="22"/>
          <w:rtl/>
          <w:lang w:bidi="fa-IR"/>
        </w:rPr>
        <w:t>ه</w:t>
      </w:r>
      <w:r w:rsidRPr="003F0EB5">
        <w:rPr>
          <w:rFonts w:cs="Nazli" w:hint="cs"/>
          <w:szCs w:val="22"/>
          <w:rtl/>
          <w:lang w:bidi="fa-IR"/>
        </w:rPr>
        <w:t xml:space="preserve"> را بیان می‌کنیم:</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ابن ماجه در سنن (8/ ح 1556) از سعد ـ رضی الله عنه ـ روایت می‌کند که گفت: برایم لحدی همانند لحد رسول الله </w:t>
      </w:r>
      <w:r w:rsidRPr="003F0EB5">
        <w:rPr>
          <w:rFonts w:cs="CTraditional Arabic" w:hint="cs"/>
          <w:szCs w:val="22"/>
          <w:rtl/>
          <w:lang w:bidi="fa-IR"/>
        </w:rPr>
        <w:t>ه</w:t>
      </w:r>
      <w:r w:rsidRPr="003F0EB5">
        <w:rPr>
          <w:rFonts w:cs="Nazli" w:hint="cs"/>
          <w:szCs w:val="22"/>
          <w:rtl/>
          <w:lang w:bidi="fa-IR"/>
        </w:rPr>
        <w:t xml:space="preserve"> حفر کنید (لحد شکافی است که در جهت قبله در قبر حفر می‌شود که میت را در آن می‌گذارند) و همانند وی بر من خشت بگذارید.</w:t>
      </w:r>
    </w:p>
    <w:p w:rsidR="001A42CC" w:rsidRPr="003F0EB5" w:rsidRDefault="001A42CC" w:rsidP="002A0EA1">
      <w:pPr>
        <w:pStyle w:val="FootnoteText"/>
        <w:ind w:left="284"/>
        <w:jc w:val="both"/>
        <w:rPr>
          <w:rFonts w:cs="Nazli"/>
          <w:szCs w:val="22"/>
          <w:rtl/>
          <w:lang w:bidi="fa-IR"/>
        </w:rPr>
      </w:pPr>
      <w:r w:rsidRPr="003F0EB5">
        <w:rPr>
          <w:rFonts w:cs="Nazli" w:hint="cs"/>
          <w:szCs w:val="22"/>
          <w:rtl/>
          <w:lang w:bidi="fa-IR"/>
        </w:rPr>
        <w:t xml:space="preserve">ابن ماجه (1/ح 1557) همچنین از طریق مبارک بن فضالة تخریج می‌کند که حمید بن طویل مرا حدیث گفت از انس بن مالک ـ رضی الله عنه ـ که گفت: هنگامی که رسول الله </w:t>
      </w:r>
      <w:r w:rsidRPr="003F0EB5">
        <w:rPr>
          <w:rFonts w:cs="CTraditional Arabic" w:hint="cs"/>
          <w:szCs w:val="22"/>
          <w:rtl/>
          <w:lang w:bidi="fa-IR"/>
        </w:rPr>
        <w:t>ه</w:t>
      </w:r>
      <w:r w:rsidRPr="003F0EB5">
        <w:rPr>
          <w:rFonts w:cs="Nazli" w:hint="cs"/>
          <w:szCs w:val="22"/>
          <w:rtl/>
          <w:lang w:bidi="fa-IR"/>
        </w:rPr>
        <w:t xml:space="preserve"> وفات یافت، در مدینه مردی بود که لحد (لحد شکافی است که در جهت قبله در قبر حفر می‌شود که میت را در آن می‌گذارند) حفر می‌کرد و شخص دیگری بود که شق (در وسط قبر برای نهادن میت در آن شکافی حفر شود) حفر می‌کرد. پس اصحاب گفتند</w:t>
      </w:r>
      <w:r w:rsidR="002A0EA1" w:rsidRPr="003F0EB5">
        <w:rPr>
          <w:rFonts w:cs="Nazli" w:hint="cs"/>
          <w:szCs w:val="22"/>
          <w:rtl/>
          <w:lang w:bidi="fa-IR"/>
        </w:rPr>
        <w:t>:</w:t>
      </w:r>
      <w:r w:rsidRPr="003F0EB5">
        <w:rPr>
          <w:rFonts w:cs="Nazli" w:hint="cs"/>
          <w:szCs w:val="22"/>
          <w:rtl/>
          <w:lang w:bidi="fa-IR"/>
        </w:rPr>
        <w:t xml:space="preserve"> از پروردگار استخاره می‌کنیم و به دنبال هر دو می‌فرستیم، هر کدام که زودتر آمد دیگری را رها می‌کنیم. پس در پی آندو فرستادند، آن که لحد حفر می‌کرد زودتر آمده در نتیجه برای پیامبر </w:t>
      </w:r>
      <w:r w:rsidRPr="003F0EB5">
        <w:rPr>
          <w:rFonts w:cs="CTraditional Arabic" w:hint="cs"/>
          <w:szCs w:val="22"/>
          <w:rtl/>
          <w:lang w:bidi="fa-IR"/>
        </w:rPr>
        <w:t>ه</w:t>
      </w:r>
      <w:r w:rsidRPr="003F0EB5">
        <w:rPr>
          <w:rFonts w:cs="Nazli" w:hint="cs"/>
          <w:szCs w:val="22"/>
          <w:rtl/>
          <w:lang w:bidi="fa-IR"/>
        </w:rPr>
        <w:t xml:space="preserve"> لحد حفر نمودند.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و در زوائد می‌گوید: در سند این حدیث، مبارک بن فضاله هست که جمهور وی را ثقه می‌دانند، همچنین او صراحتا بیان کرده که حدیث را از راوی شنیده، در نتیجه تهمت تدلیس برطرف می‌شود، و بقیه رجال سند ثقه هستند در نتیجه سند صحیح است.</w:t>
      </w:r>
    </w:p>
    <w:p w:rsidR="001A42CC" w:rsidRPr="003F0EB5" w:rsidRDefault="001A42CC" w:rsidP="001A1121">
      <w:pPr>
        <w:pStyle w:val="FootnoteText"/>
        <w:ind w:left="284"/>
        <w:jc w:val="both"/>
        <w:rPr>
          <w:rFonts w:cs="Nazli"/>
          <w:spacing w:val="-2"/>
          <w:szCs w:val="22"/>
          <w:rtl/>
          <w:lang w:bidi="fa-IR"/>
        </w:rPr>
      </w:pPr>
      <w:r w:rsidRPr="003F0EB5">
        <w:rPr>
          <w:rFonts w:cs="Nazli" w:hint="cs"/>
          <w:spacing w:val="-2"/>
          <w:szCs w:val="22"/>
          <w:rtl/>
          <w:lang w:bidi="fa-IR"/>
        </w:rPr>
        <w:t xml:space="preserve">همچنین از عائشه ـ رضی الله عنها ـ تخریج کرده (1/ ح 1558) که گفت: هنگامی که رسول الله </w:t>
      </w:r>
      <w:r w:rsidRPr="003F0EB5">
        <w:rPr>
          <w:rFonts w:cs="CTraditional Arabic" w:hint="cs"/>
          <w:spacing w:val="-2"/>
          <w:szCs w:val="22"/>
          <w:rtl/>
          <w:lang w:bidi="fa-IR"/>
        </w:rPr>
        <w:t>ه</w:t>
      </w:r>
      <w:r w:rsidRPr="003F0EB5">
        <w:rPr>
          <w:rFonts w:cs="Nazli" w:hint="cs"/>
          <w:spacing w:val="-2"/>
          <w:szCs w:val="22"/>
          <w:rtl/>
          <w:lang w:bidi="fa-IR"/>
        </w:rPr>
        <w:t xml:space="preserve"> وفات یافت، دربارۀ لحد و شق اختلاف نظر پیش آمد، تا اینکه در این باره بحث کرده و صداهایشان بلند شد، عمر ـ رضی الله عنه ـ گفت: نزد رسول الله </w:t>
      </w:r>
      <w:r w:rsidRPr="003F0EB5">
        <w:rPr>
          <w:rFonts w:cs="CTraditional Arabic" w:hint="cs"/>
          <w:spacing w:val="-2"/>
          <w:szCs w:val="22"/>
          <w:rtl/>
          <w:lang w:bidi="fa-IR"/>
        </w:rPr>
        <w:t>ه</w:t>
      </w:r>
      <w:r w:rsidRPr="003F0EB5">
        <w:rPr>
          <w:rFonts w:cs="Nazli" w:hint="cs"/>
          <w:spacing w:val="-2"/>
          <w:szCs w:val="22"/>
          <w:rtl/>
          <w:lang w:bidi="fa-IR"/>
        </w:rPr>
        <w:t xml:space="preserve"> صدایتان را بلند نکنید، چه در حال زندگی و یا در حال وفات ـ یا چنین چیزی گفت ـ در نتیجه در پی آنکه شق حفر می‌کرد و دیگری که لحد حفر می‌کرد فرستادند، آنکه لحد حفر می‌کرد آمده پس برای رسول الله </w:t>
      </w:r>
      <w:r w:rsidRPr="003F0EB5">
        <w:rPr>
          <w:rFonts w:cs="CTraditional Arabic" w:hint="cs"/>
          <w:spacing w:val="-2"/>
          <w:szCs w:val="22"/>
          <w:rtl/>
          <w:lang w:bidi="fa-IR"/>
        </w:rPr>
        <w:t>ه</w:t>
      </w:r>
      <w:r w:rsidRPr="003F0EB5">
        <w:rPr>
          <w:rFonts w:cs="Nazli" w:hint="cs"/>
          <w:spacing w:val="-2"/>
          <w:szCs w:val="22"/>
          <w:rtl/>
          <w:lang w:bidi="fa-IR"/>
        </w:rPr>
        <w:t xml:space="preserve"> لحد حفر نموده و او </w:t>
      </w:r>
      <w:r w:rsidRPr="003F0EB5">
        <w:rPr>
          <w:rFonts w:cs="CTraditional Arabic" w:hint="cs"/>
          <w:spacing w:val="-2"/>
          <w:szCs w:val="22"/>
          <w:rtl/>
          <w:lang w:bidi="fa-IR"/>
        </w:rPr>
        <w:t>ه</w:t>
      </w:r>
      <w:r w:rsidRPr="003F0EB5">
        <w:rPr>
          <w:rFonts w:cs="Nazli" w:hint="cs"/>
          <w:spacing w:val="-2"/>
          <w:szCs w:val="22"/>
          <w:rtl/>
          <w:lang w:bidi="fa-IR"/>
        </w:rPr>
        <w:t xml:space="preserve"> در آن دفن شد.</w:t>
      </w:r>
    </w:p>
    <w:p w:rsidR="001A42CC" w:rsidRPr="003F0EB5" w:rsidRDefault="001A42CC" w:rsidP="001A1121">
      <w:pPr>
        <w:pStyle w:val="FootnoteText"/>
        <w:ind w:left="284"/>
        <w:jc w:val="both"/>
        <w:rPr>
          <w:rFonts w:cs="Nazli"/>
          <w:szCs w:val="22"/>
          <w:lang w:bidi="fa-IR"/>
        </w:rPr>
      </w:pPr>
      <w:r w:rsidRPr="003F0EB5">
        <w:rPr>
          <w:rFonts w:cs="Nazli" w:hint="cs"/>
          <w:szCs w:val="22"/>
          <w:rtl/>
          <w:lang w:bidi="fa-IR"/>
        </w:rPr>
        <w:t>در زوائد می‌گوید: این سند صحیح بوده و رجالش ثقه می‌باشند.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و امام مالک در موطا (ح 554/ کتاب الجنائز) از هشام بن عروة از پدرش حدیث را به صورت مرسل روایت می‌کند و می‌گوید: هنگامی که پیامبر </w:t>
      </w:r>
      <w:r w:rsidRPr="003F0EB5">
        <w:rPr>
          <w:rFonts w:cs="CTraditional Arabic" w:hint="cs"/>
          <w:szCs w:val="22"/>
          <w:rtl/>
          <w:lang w:bidi="fa-IR"/>
        </w:rPr>
        <w:t>ه</w:t>
      </w:r>
      <w:r w:rsidRPr="003F0EB5">
        <w:rPr>
          <w:rFonts w:cs="Nazli" w:hint="cs"/>
          <w:szCs w:val="22"/>
          <w:rtl/>
          <w:lang w:bidi="fa-IR"/>
        </w:rPr>
        <w:t xml:space="preserve"> وفات یافت، در مدینه دو قبرکن بودند. گفته شد: کجا او را دفن کنیم. ابوبکر ـ رضی الله عنه ـ گفت: در همان جایی که وفات یافته است. یکی از دو قبرکنان لحد و دیگری شق حفر می‌کرد. پس آنکه لحد حفر می‌کرد آمده و برای پیامبر </w:t>
      </w:r>
      <w:r w:rsidRPr="003F0EB5">
        <w:rPr>
          <w:rFonts w:cs="CTraditional Arabic" w:hint="cs"/>
          <w:szCs w:val="22"/>
          <w:rtl/>
          <w:lang w:bidi="fa-IR"/>
        </w:rPr>
        <w:t>ه</w:t>
      </w:r>
      <w:r w:rsidRPr="003F0EB5">
        <w:rPr>
          <w:rFonts w:cs="Nazli" w:hint="cs"/>
          <w:szCs w:val="22"/>
          <w:rtl/>
          <w:lang w:bidi="fa-IR"/>
        </w:rPr>
        <w:t xml:space="preserve"> لحد حفر کرد.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این حدیث را حافظ ابوبکر بن ابی دنیا نیز به صورت موصول (متصل) از عروة از عائشه ـ رضی الله عنها ـ روایت کرده، چنانچه در البدایة والنهایة (4/21) موجود است.</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امام ترمذی (کتاب الجنائز / ح1020) از عائشه ـ رضی الله عنها ـ حدیث تخریج کرده است که گفت: هنگامی که پیامبر </w:t>
      </w:r>
      <w:r w:rsidRPr="003F0EB5">
        <w:rPr>
          <w:rFonts w:cs="CTraditional Arabic" w:hint="cs"/>
          <w:szCs w:val="22"/>
          <w:rtl/>
          <w:lang w:bidi="fa-IR"/>
        </w:rPr>
        <w:t>ه</w:t>
      </w:r>
      <w:r w:rsidRPr="003F0EB5">
        <w:rPr>
          <w:rFonts w:cs="Nazli" w:hint="cs"/>
          <w:szCs w:val="22"/>
          <w:rtl/>
          <w:lang w:bidi="fa-IR"/>
        </w:rPr>
        <w:t xml:space="preserve"> وفات یافت، دربارۀ دفن وی اختلاف پیش آمد. ابوبکر گفت: از رسول الله </w:t>
      </w:r>
      <w:r w:rsidRPr="003F0EB5">
        <w:rPr>
          <w:rFonts w:cs="CTraditional Arabic" w:hint="cs"/>
          <w:szCs w:val="22"/>
          <w:rtl/>
          <w:lang w:bidi="fa-IR"/>
        </w:rPr>
        <w:t>ه</w:t>
      </w:r>
      <w:r w:rsidRPr="003F0EB5">
        <w:rPr>
          <w:rFonts w:cs="Nazli" w:hint="cs"/>
          <w:szCs w:val="22"/>
          <w:rtl/>
          <w:lang w:bidi="fa-IR"/>
        </w:rPr>
        <w:t xml:space="preserve"> چیزی شنیدم که آنرا فراموش نمی‌کنم. فرمود: خداوند متعال روح هر پیامبر را در همان جایی که باید دفن شود می‌گیرد! او را همانجا که خوابیده دفن کنید.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و بیهقی در کتاب الدلائل (7/260) از محمد بن عبدالرحمان بن عبدالله تخریج کرده که گفت: هنگامی که رسول الله </w:t>
      </w:r>
      <w:r w:rsidRPr="003F0EB5">
        <w:rPr>
          <w:rFonts w:cs="CTraditional Arabic" w:hint="cs"/>
          <w:szCs w:val="22"/>
          <w:rtl/>
          <w:lang w:bidi="fa-IR"/>
        </w:rPr>
        <w:t>ه</w:t>
      </w:r>
      <w:r w:rsidRPr="003F0EB5">
        <w:rPr>
          <w:rFonts w:cs="Nazli" w:hint="cs"/>
          <w:szCs w:val="22"/>
          <w:rtl/>
          <w:lang w:bidi="fa-IR"/>
        </w:rPr>
        <w:t xml:space="preserve"> وفات نمود در دفن وی اختلاف کردند... و در حدیث آمده: ابوبکر ـ رضی الله عنه ـ گفت: خداوند روح هیچ پیامبری را قبض نمی‌کند مگر اینکه همانجا که قبض شده دفن می‌گردد.</w:t>
      </w:r>
    </w:p>
    <w:p w:rsidR="001A42CC" w:rsidRPr="003F0EB5" w:rsidRDefault="001A42CC" w:rsidP="001A1121">
      <w:pPr>
        <w:pStyle w:val="FootnoteText"/>
        <w:ind w:left="284"/>
        <w:jc w:val="both"/>
        <w:rPr>
          <w:rFonts w:cs="Nazli"/>
          <w:szCs w:val="22"/>
          <w:rtl/>
          <w:lang w:bidi="fa-IR"/>
        </w:rPr>
      </w:pPr>
      <w:r w:rsidRPr="003F0EB5">
        <w:rPr>
          <w:rFonts w:cs="Nazli" w:hint="cs"/>
          <w:szCs w:val="22"/>
          <w:rtl/>
          <w:lang w:bidi="fa-IR"/>
        </w:rPr>
        <w:t xml:space="preserve">این سند مرسل است و حدیث شواهدی دارد که حافظ ابن کثیر در البدایة والنهایة (4/21 </w:t>
      </w:r>
      <w:r w:rsidRPr="003F0EB5">
        <w:rPr>
          <w:rFonts w:cs="Times New Roman" w:hint="cs"/>
          <w:szCs w:val="22"/>
          <w:rtl/>
          <w:lang w:bidi="fa-IR"/>
        </w:rPr>
        <w:t>–</w:t>
      </w:r>
      <w:r w:rsidRPr="003F0EB5">
        <w:rPr>
          <w:rFonts w:cs="Nazli" w:hint="cs"/>
          <w:szCs w:val="22"/>
          <w:rtl/>
          <w:lang w:bidi="fa-IR"/>
        </w:rPr>
        <w:t xml:space="preserve"> 22) آنرا ذکر کرده است. والله تعالی اعلم.</w:t>
      </w:r>
    </w:p>
  </w:footnote>
  <w:footnote w:id="33">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در سند آن حسین بن عبدالله هست که متروک است و برای این روایت طریق دیگری نیافتیم.</w:t>
      </w:r>
    </w:p>
  </w:footnote>
  <w:footnote w:id="34">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در سند آن فاطمه بنت عمارة است که ترجمه و معرفی‌نامه‌ای از او نیافتیم اما امام احمد (۶/ ۱۱۰) از عائشه ـ رضی الله عنها ـ روایت کرده است که گفت: «پیامبر </w:t>
      </w:r>
      <w:r w:rsidRPr="003F0EB5">
        <w:rPr>
          <w:rFonts w:cs="CTraditional Arabic" w:hint="cs"/>
          <w:szCs w:val="22"/>
          <w:rtl/>
          <w:lang w:bidi="fa-IR"/>
        </w:rPr>
        <w:t>ه</w:t>
      </w:r>
      <w:r w:rsidRPr="003F0EB5">
        <w:rPr>
          <w:rFonts w:cs="Nazli" w:hint="cs"/>
          <w:szCs w:val="22"/>
          <w:rtl/>
          <w:lang w:bidi="fa-IR"/>
        </w:rPr>
        <w:t xml:space="preserve"> روز دوشنبه وفات نمود و شب چهارشنبه به خاک سپرده شد». رجال احمد همه ثقه هستند. همچنین وی (۶/ ۲۷۴) از عائشه ـ رضی الله عنها ـ روایت کرده است که گفت: «از دفن وی آگاه نشدیم مگر هنگامی که صدای بیل‌ها را در دل شب چهارشنبه شنیدیم». آلبانی سند آن را خوب دانسته است. (مختصر الشمائل/ صفحۀ ۱۹۷).</w:t>
      </w:r>
    </w:p>
  </w:footnote>
  <w:footnote w:id="35">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ضعیف است</w:t>
      </w:r>
      <w:r w:rsidRPr="003F0EB5">
        <w:rPr>
          <w:rFonts w:cs="Nazli" w:hint="cs"/>
          <w:szCs w:val="22"/>
          <w:rtl/>
          <w:lang w:bidi="fa-IR"/>
        </w:rPr>
        <w:t>.</w:t>
      </w:r>
    </w:p>
  </w:footnote>
  <w:footnote w:id="36">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ضعیف است</w:t>
      </w:r>
      <w:r w:rsidRPr="003F0EB5">
        <w:rPr>
          <w:rFonts w:cs="Nazli" w:hint="cs"/>
          <w:szCs w:val="22"/>
          <w:rtl/>
          <w:lang w:bidi="fa-IR"/>
        </w:rPr>
        <w:t>.</w:t>
      </w:r>
    </w:p>
  </w:footnote>
  <w:footnote w:id="37">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این سند تا ابن اسحاق ضعیف است و ابن هشام نیز آن را از همین طریق ابن اسحاق روایت کرده است که در آن ابن هشام تصریح به تحدیث کرده است که بر این اساس سند آن حسن است جز آنکه در روایت طبری از شیخ وی ابن حمید رازی لفظ «دروغ می‌گوید» (یعنی شعبه) اضافه است که به گمان غالب از سوی ابن حمید رازی افزوده شده است زیرا وی نزد برخی از امامان حدیث متهم به دروغ است و اکثر علما وی را ضعیف دانسته‌اند و چنانکه پنهان نیست جزو اهل بدعت است.</w:t>
      </w:r>
    </w:p>
    <w:p w:rsidR="001A42CC" w:rsidRPr="003F0EB5" w:rsidRDefault="001A42CC" w:rsidP="00340F9F">
      <w:pPr>
        <w:pStyle w:val="FootnoteText"/>
        <w:ind w:left="284"/>
        <w:jc w:val="both"/>
        <w:rPr>
          <w:rFonts w:cs="Nazli"/>
          <w:szCs w:val="22"/>
          <w:rtl/>
          <w:lang w:bidi="fa-IR"/>
        </w:rPr>
      </w:pPr>
      <w:r w:rsidRPr="003F0EB5">
        <w:rPr>
          <w:rFonts w:cs="Nazli" w:hint="cs"/>
          <w:szCs w:val="22"/>
          <w:rtl/>
          <w:lang w:bidi="fa-IR"/>
        </w:rPr>
        <w:t>امام احمد (۱/ ۱۰۱) نیز آن را از همین طریق ابن اسحاق روایت کرده است که در آن لفظ «دروغ می‌گوید» نیست. والله اعلم.</w:t>
      </w:r>
    </w:p>
  </w:footnote>
  <w:footnote w:id="38">
    <w:p w:rsidR="001A42CC" w:rsidRPr="003F0EB5" w:rsidRDefault="001A42CC" w:rsidP="00F15AB3">
      <w:pPr>
        <w:pStyle w:val="FootnoteText"/>
        <w:ind w:left="284" w:hanging="284"/>
        <w:jc w:val="both"/>
        <w:rPr>
          <w:rFonts w:cs="Nazli"/>
          <w:spacing w:val="-2"/>
          <w:szCs w:val="22"/>
          <w:rtl/>
          <w:lang w:bidi="fa-IR"/>
        </w:rPr>
      </w:pPr>
      <w:r w:rsidRPr="003F0EB5">
        <w:rPr>
          <w:rFonts w:cs="Nazli"/>
          <w:spacing w:val="-2"/>
          <w:szCs w:val="22"/>
          <w:lang w:bidi="fa-IR"/>
        </w:rPr>
        <w:footnoteRef/>
      </w:r>
      <w:r w:rsidRPr="003F0EB5">
        <w:rPr>
          <w:rFonts w:cs="Nazli" w:hint="cs"/>
          <w:spacing w:val="-2"/>
          <w:szCs w:val="22"/>
          <w:rtl/>
          <w:lang w:bidi="fa-IR"/>
        </w:rPr>
        <w:t xml:space="preserve">- سند آن تا ابن اسحاق ضعیف است اما خود حدیث </w:t>
      </w:r>
      <w:r w:rsidRPr="003F0EB5">
        <w:rPr>
          <w:rFonts w:cs="Nazli" w:hint="cs"/>
          <w:b/>
          <w:bCs/>
          <w:spacing w:val="-2"/>
          <w:szCs w:val="22"/>
          <w:rtl/>
          <w:lang w:bidi="fa-IR"/>
        </w:rPr>
        <w:t>صحیح است</w:t>
      </w:r>
      <w:r w:rsidRPr="003F0EB5">
        <w:rPr>
          <w:rFonts w:cs="Nazli" w:hint="cs"/>
          <w:spacing w:val="-2"/>
          <w:szCs w:val="22"/>
          <w:rtl/>
          <w:lang w:bidi="fa-IR"/>
        </w:rPr>
        <w:t xml:space="preserve"> و بخاری در صحیح خود (کتاب الصلاة/ حدیث: ۴۳۵) از طریق زهری از عبیدالله بن عبدالله بن عتبة روایت کرده است که عائشه و عبدالله بن عباس گفتند: هنگامی که سختی بیماری وفات بر پیامبر </w:t>
      </w:r>
      <w:r w:rsidRPr="003F0EB5">
        <w:rPr>
          <w:rFonts w:cs="CTraditional Arabic" w:hint="cs"/>
          <w:spacing w:val="-2"/>
          <w:szCs w:val="22"/>
          <w:rtl/>
          <w:lang w:bidi="fa-IR"/>
        </w:rPr>
        <w:t>ه</w:t>
      </w:r>
      <w:r w:rsidRPr="003F0EB5">
        <w:rPr>
          <w:rFonts w:cs="Nazli" w:hint="cs"/>
          <w:spacing w:val="-2"/>
          <w:szCs w:val="22"/>
          <w:rtl/>
          <w:lang w:bidi="fa-IR"/>
        </w:rPr>
        <w:t xml:space="preserve"> آمد پارچه‌ای سیاه را بر چهره‌اش می‌کشید و هنگامی که سختی آن می‌رفت آن پارچه را از چهره‌اش کنار می‌زد و در همان حال می‌فرمود: «لعنت خدا بر یهود و نصاری که قبور پیامبران خود را مسجد ساختند» و امتش را از آن کار برحذر می‌داشت.</w:t>
      </w:r>
    </w:p>
    <w:p w:rsidR="001A42CC" w:rsidRPr="003F0EB5" w:rsidRDefault="001A42CC" w:rsidP="002A2E8B">
      <w:pPr>
        <w:pStyle w:val="FootnoteText"/>
        <w:ind w:left="284"/>
        <w:jc w:val="both"/>
        <w:rPr>
          <w:rFonts w:cs="Nazli"/>
          <w:szCs w:val="22"/>
          <w:rtl/>
          <w:lang w:bidi="fa-IR"/>
        </w:rPr>
      </w:pPr>
      <w:r w:rsidRPr="003F0EB5">
        <w:rPr>
          <w:rFonts w:cs="Nazli" w:hint="cs"/>
          <w:szCs w:val="22"/>
          <w:rtl/>
          <w:lang w:bidi="fa-IR"/>
        </w:rPr>
        <w:t>بخاری همچنین این حدیث را در جاهای دیگری از صحیح خود روایت کرده است و همچنین مسلم در صحیح خود (باب النهي عن بناء المساجد علی القبور/ حدیث: ۵۳۱) و همچنین دیگران.</w:t>
      </w:r>
    </w:p>
  </w:footnote>
  <w:footnote w:id="39">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سند آن تا ابن اسحاق ضعیف است و ابن هشام (۲/ ۳۷۷) آن را از همین طریق ابن اسحاق روایت کرده است که در آن تصریح به تحدیث کرده است، بنابراین سند آن حسن است. این حدیث را همچنین احمد (۶/ ۲۷۵) تخریج نموده است. هیثمی می‌گوید: «احمد و طبرانی در معجم اوسط آن را روایت کرده‌اند که رجال احمد رجال صحیح‌اند به جز ابن اسحاق که تصریح به سماع کرده است» (مجمع الزوائد ۵/ ۳۲۵).</w:t>
      </w:r>
    </w:p>
  </w:footnote>
  <w:footnote w:id="40">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ضعیف است</w:t>
      </w:r>
      <w:r w:rsidRPr="003F0EB5">
        <w:rPr>
          <w:rFonts w:cs="Nazli" w:hint="cs"/>
          <w:szCs w:val="22"/>
          <w:rtl/>
          <w:lang w:bidi="fa-IR"/>
        </w:rPr>
        <w:t>.</w:t>
      </w:r>
    </w:p>
  </w:footnote>
  <w:footnote w:id="41">
    <w:p w:rsidR="001A42CC" w:rsidRPr="003F0EB5" w:rsidRDefault="001A42CC" w:rsidP="008D3076">
      <w:pPr>
        <w:pStyle w:val="FootnoteText"/>
        <w:ind w:left="284" w:hanging="284"/>
        <w:jc w:val="both"/>
        <w:rPr>
          <w:rFonts w:cs="Nazli"/>
          <w:spacing w:val="-2"/>
          <w:szCs w:val="22"/>
          <w:rtl/>
          <w:lang w:bidi="fa-IR"/>
        </w:rPr>
      </w:pPr>
      <w:r w:rsidRPr="003F0EB5">
        <w:rPr>
          <w:rFonts w:cs="Nazli"/>
          <w:spacing w:val="-2"/>
          <w:szCs w:val="22"/>
          <w:lang w:bidi="fa-IR"/>
        </w:rPr>
        <w:footnoteRef/>
      </w:r>
      <w:r w:rsidRPr="003F0EB5">
        <w:rPr>
          <w:rFonts w:cs="Nazli" w:hint="cs"/>
          <w:spacing w:val="-2"/>
          <w:szCs w:val="22"/>
          <w:rtl/>
          <w:lang w:bidi="fa-IR"/>
        </w:rPr>
        <w:t>- این روایت بی</w:t>
      </w:r>
      <w:r w:rsidRPr="003F0EB5">
        <w:rPr>
          <w:rFonts w:cs="Nazli" w:hint="eastAsia"/>
          <w:spacing w:val="-2"/>
          <w:szCs w:val="22"/>
          <w:rtl/>
          <w:lang w:bidi="fa-IR"/>
        </w:rPr>
        <w:t>‌</w:t>
      </w:r>
      <w:r w:rsidRPr="003F0EB5">
        <w:rPr>
          <w:rFonts w:cs="Nazli" w:hint="cs"/>
          <w:spacing w:val="-2"/>
          <w:szCs w:val="22"/>
          <w:rtl/>
          <w:lang w:bidi="fa-IR"/>
        </w:rPr>
        <w:t xml:space="preserve">اساس و کاملا </w:t>
      </w:r>
      <w:r w:rsidRPr="003F0EB5">
        <w:rPr>
          <w:rFonts w:cs="Nazli" w:hint="cs"/>
          <w:b/>
          <w:bCs/>
          <w:spacing w:val="-2"/>
          <w:szCs w:val="22"/>
          <w:rtl/>
          <w:lang w:bidi="fa-IR"/>
        </w:rPr>
        <w:t>دروغین است</w:t>
      </w:r>
      <w:r w:rsidRPr="003F0EB5">
        <w:rPr>
          <w:rFonts w:cs="Nazli" w:hint="cs"/>
          <w:spacing w:val="-2"/>
          <w:szCs w:val="22"/>
          <w:rtl/>
          <w:lang w:bidi="fa-IR"/>
        </w:rPr>
        <w:t xml:space="preserve"> و در اول سند آن ابن کلبی است که همانند شیخ خود ابومِخنَف دروغگو و روایاتش بی‌اساس است. این روایت را تنها ابومخنف روایت کرده است و در آخر سند آن نیز انقطاع است. بنابراین سند این روایت از اول تا پایان آن صحیح نیست و متن آن نیز منکر و مخالف روایات صحیح نزد بخاری و دیگران است و سوء ادب و بی‌احترامی به صحابه نیز در آن پوشیده نیست.</w:t>
      </w:r>
    </w:p>
  </w:footnote>
  <w:footnote w:id="42">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سند آن ضعیف است</w:t>
      </w:r>
      <w:r w:rsidRPr="003F0EB5">
        <w:rPr>
          <w:rFonts w:cs="Nazli" w:hint="cs"/>
          <w:szCs w:val="22"/>
          <w:rtl/>
          <w:lang w:bidi="fa-IR"/>
        </w:rPr>
        <w:t xml:space="preserve"> زیرا از طریق سیف بن عمر روایت شده است و </w:t>
      </w:r>
      <w:r w:rsidRPr="003F0EB5">
        <w:rPr>
          <w:rFonts w:cs="Nazli" w:hint="cs"/>
          <w:b/>
          <w:bCs/>
          <w:szCs w:val="22"/>
          <w:rtl/>
          <w:lang w:bidi="fa-IR"/>
        </w:rPr>
        <w:t>متن آن نیز شدیدا منکر است</w:t>
      </w:r>
      <w:r w:rsidRPr="003F0EB5">
        <w:rPr>
          <w:rFonts w:cs="Nazli" w:hint="cs"/>
          <w:szCs w:val="22"/>
          <w:rtl/>
          <w:lang w:bidi="fa-IR"/>
        </w:rPr>
        <w:t>.</w:t>
      </w:r>
    </w:p>
  </w:footnote>
  <w:footnote w:id="43">
    <w:p w:rsidR="001A42CC" w:rsidRPr="003F0EB5" w:rsidRDefault="001A42CC" w:rsidP="00F15AB3">
      <w:pPr>
        <w:pStyle w:val="FootnoteText"/>
        <w:ind w:left="284" w:hanging="284"/>
        <w:jc w:val="both"/>
        <w:rPr>
          <w:rFonts w:cs="Nazli"/>
          <w:szCs w:val="22"/>
          <w:rtl/>
          <w:lang w:bidi="fa-IR"/>
        </w:rPr>
      </w:pPr>
      <w:r w:rsidRPr="003F0EB5">
        <w:rPr>
          <w:rFonts w:cs="Nazli"/>
          <w:szCs w:val="22"/>
          <w:lang w:bidi="fa-IR"/>
        </w:rPr>
        <w:footnoteRef/>
      </w:r>
      <w:r w:rsidRPr="003F0EB5">
        <w:rPr>
          <w:rFonts w:cs="Nazli" w:hint="cs"/>
          <w:szCs w:val="22"/>
          <w:rtl/>
          <w:lang w:bidi="fa-IR"/>
        </w:rPr>
        <w:t xml:space="preserve">- </w:t>
      </w:r>
      <w:r w:rsidRPr="003F0EB5">
        <w:rPr>
          <w:rFonts w:cs="Nazli" w:hint="cs"/>
          <w:b/>
          <w:bCs/>
          <w:szCs w:val="22"/>
          <w:rtl/>
          <w:lang w:bidi="fa-IR"/>
        </w:rPr>
        <w:t>سند آن ضعیف و متن آن منکر است</w:t>
      </w:r>
      <w:r w:rsidRPr="003F0EB5">
        <w:rPr>
          <w:rFonts w:cs="Nazli" w:hint="cs"/>
          <w:szCs w:val="22"/>
          <w:rtl/>
          <w:lang w:bidi="fa-IR"/>
        </w:rPr>
        <w:t>.</w:t>
      </w:r>
    </w:p>
  </w:footnote>
  <w:footnote w:id="44">
    <w:p w:rsidR="001A42CC" w:rsidRPr="003F0EB5" w:rsidRDefault="001A42CC" w:rsidP="00693E16">
      <w:pPr>
        <w:pStyle w:val="FootnoteText"/>
        <w:jc w:val="both"/>
        <w:rPr>
          <w:rFonts w:ascii="IRLotus" w:hAnsi="IRLotus" w:cs="IRLotus"/>
          <w:b/>
          <w:bCs/>
          <w:szCs w:val="24"/>
        </w:rPr>
      </w:pPr>
      <w:r w:rsidRPr="003F0EB5">
        <w:rPr>
          <w:rStyle w:val="FootnoteReference"/>
          <w:rFonts w:ascii="IRLotus" w:hAnsi="IRLotus" w:cs="IRLotus"/>
          <w:b/>
          <w:bCs/>
          <w:szCs w:val="24"/>
          <w:vertAlign w:val="baseline"/>
        </w:rPr>
        <w:footnoteRef/>
      </w:r>
      <w:r w:rsidRPr="003F0EB5">
        <w:rPr>
          <w:rFonts w:ascii="IRLotus" w:hAnsi="IRLotus" w:cs="IRLotus"/>
          <w:b/>
          <w:bCs/>
          <w:szCs w:val="24"/>
          <w:rtl/>
        </w:rPr>
        <w:t>- پایان نقل از جلد چهارم تاریخ طبری</w:t>
      </w:r>
      <w:r w:rsidRPr="003F0EB5">
        <w:rPr>
          <w:rFonts w:ascii="IRLotus" w:hAnsi="IRLotus" w:cs="IRLotus" w:hint="cs"/>
          <w:b/>
          <w:bCs/>
          <w:szCs w:val="24"/>
          <w:rtl/>
        </w:rPr>
        <w:t>،</w:t>
      </w:r>
      <w:r w:rsidRPr="003F0EB5">
        <w:rPr>
          <w:rFonts w:ascii="IRLotus" w:hAnsi="IRLotus" w:cs="IRLotus"/>
          <w:b/>
          <w:bCs/>
          <w:szCs w:val="24"/>
          <w:rtl/>
        </w:rPr>
        <w:t xml:space="preserve"> ترجمه ابوالقاسم پاینده.</w:t>
      </w:r>
    </w:p>
  </w:footnote>
  <w:footnote w:id="45">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ascii="Lotus Linotype" w:hAnsi="Lotus Linotype" w:cs="IRLotus"/>
          <w:szCs w:val="24"/>
          <w:rtl/>
        </w:rPr>
        <w:t>نهج البلاغه، کلمات قصار، شمارۀ 453</w:t>
      </w:r>
      <w:r w:rsidRPr="003F0EB5">
        <w:rPr>
          <w:rStyle w:val="PageNumber"/>
          <w:rFonts w:ascii="Lotus Linotype" w:hAnsi="Lotus Linotype" w:cs="IRLotus" w:hint="cs"/>
          <w:szCs w:val="24"/>
          <w:rtl/>
        </w:rPr>
        <w:t>.</w:t>
      </w:r>
    </w:p>
  </w:footnote>
  <w:footnote w:id="4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«تاریخ الأمم والملوک»،</w:t>
      </w:r>
      <w:r w:rsidRPr="003F0EB5">
        <w:rPr>
          <w:rStyle w:val="PageNumber"/>
          <w:rFonts w:ascii="Lotus Linotype" w:hAnsi="Lotus Linotype" w:cs="IRLotus" w:hint="cs"/>
          <w:szCs w:val="24"/>
          <w:rtl/>
        </w:rPr>
        <w:t>ج</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2/ص447</w:t>
      </w:r>
      <w:r w:rsidRPr="003F0EB5">
        <w:rPr>
          <w:rStyle w:val="PageNumber"/>
          <w:rFonts w:ascii="Lotus Linotype" w:hAnsi="Lotus Linotype" w:cs="IRLotus"/>
          <w:szCs w:val="24"/>
          <w:rtl/>
        </w:rPr>
        <w:t>، چاپ 1357 قمری</w:t>
      </w:r>
      <w:r w:rsidRPr="003F0EB5">
        <w:rPr>
          <w:rStyle w:val="PageNumber"/>
          <w:rFonts w:ascii="Lotus Linotype" w:hAnsi="Lotus Linotype" w:cs="IRLotus" w:hint="cs"/>
          <w:szCs w:val="24"/>
          <w:rtl/>
        </w:rPr>
        <w:t>.</w:t>
      </w:r>
    </w:p>
  </w:footnote>
  <w:footnote w:id="4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«مروج الذهب» </w:t>
      </w:r>
      <w:r w:rsidRPr="003F0EB5">
        <w:rPr>
          <w:rStyle w:val="PageNumber"/>
          <w:rFonts w:ascii="Lotus Linotype" w:hAnsi="Lotus Linotype" w:cs="IRLotus" w:hint="cs"/>
          <w:szCs w:val="24"/>
          <w:rtl/>
        </w:rPr>
        <w:t>ج1/ص</w:t>
      </w:r>
      <w:r w:rsidRPr="003F0EB5">
        <w:rPr>
          <w:rStyle w:val="PageNumber"/>
          <w:rFonts w:ascii="Lotus Linotype" w:hAnsi="Lotus Linotype" w:cs="IRLotus"/>
          <w:szCs w:val="24"/>
          <w:rtl/>
        </w:rPr>
        <w:t>412، چاپ 1316 و «التنبیه وال</w:t>
      </w:r>
      <w:r w:rsidRPr="003F0EB5">
        <w:rPr>
          <w:rStyle w:val="PageNumber"/>
          <w:rFonts w:ascii="Lotus Linotype" w:hAnsi="Lotus Linotype" w:cs="IRLotus" w:hint="cs"/>
          <w:szCs w:val="24"/>
          <w:rtl/>
        </w:rPr>
        <w:t>إ</w:t>
      </w:r>
      <w:r w:rsidRPr="003F0EB5">
        <w:rPr>
          <w:rStyle w:val="PageNumber"/>
          <w:rFonts w:ascii="Lotus Linotype" w:hAnsi="Lotus Linotype" w:cs="IRLotus"/>
          <w:szCs w:val="24"/>
          <w:rtl/>
        </w:rPr>
        <w:t>شراف» ص 247</w:t>
      </w:r>
      <w:r w:rsidRPr="003F0EB5">
        <w:rPr>
          <w:rStyle w:val="PageNumber"/>
          <w:rFonts w:ascii="Lotus Linotype" w:hAnsi="Lotus Linotype" w:cs="IRLotus" w:hint="cs"/>
          <w:szCs w:val="24"/>
          <w:rtl/>
        </w:rPr>
        <w:t>.</w:t>
      </w:r>
    </w:p>
  </w:footnote>
  <w:footnote w:id="4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تاریخ یعقوبی، </w:t>
      </w:r>
      <w:r w:rsidRPr="003F0EB5">
        <w:rPr>
          <w:rStyle w:val="PageNumber"/>
          <w:rFonts w:ascii="Lotus Linotype" w:hAnsi="Lotus Linotype" w:cs="IRLotus" w:hint="cs"/>
          <w:szCs w:val="24"/>
          <w:rtl/>
        </w:rPr>
        <w:t>ج2/ص</w:t>
      </w:r>
      <w:r w:rsidRPr="003F0EB5">
        <w:rPr>
          <w:rStyle w:val="PageNumber"/>
          <w:rFonts w:ascii="Lotus Linotype" w:hAnsi="Lotus Linotype" w:cs="IRLotus"/>
          <w:szCs w:val="24"/>
          <w:rtl/>
        </w:rPr>
        <w:t xml:space="preserve">82، چاپ </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1375</w:t>
      </w:r>
      <w:r w:rsidRPr="003F0EB5">
        <w:rPr>
          <w:rStyle w:val="PageNumber"/>
          <w:rFonts w:ascii="Lotus Linotype" w:hAnsi="Lotus Linotype" w:cs="IRLotus" w:hint="cs"/>
          <w:szCs w:val="24"/>
          <w:rtl/>
        </w:rPr>
        <w:t>قمری.</w:t>
      </w:r>
    </w:p>
  </w:footnote>
  <w:footnote w:id="4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lang w:bidi="fa-IR"/>
        </w:rPr>
        <w:footnoteRef/>
      </w:r>
      <w:r w:rsidRPr="003F0EB5">
        <w:rPr>
          <w:rStyle w:val="PageNumber"/>
          <w:rFonts w:ascii="Lotus Linotype" w:hAnsi="Lotus Linotype" w:cs="IRLotus"/>
          <w:szCs w:val="24"/>
          <w:rtl/>
          <w:lang w:bidi="fa-IR"/>
        </w:rPr>
        <w:t>- البته این سخنان در حق صحابه بزرگوار محال است ول</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خواننده گرام</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توجه داشته باشد که راو</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آن یعقوب</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شیع</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مذهب است.</w:t>
      </w:r>
      <w:r w:rsidR="00D3030C" w:rsidRPr="003F0EB5">
        <w:rPr>
          <w:rStyle w:val="PageNumber"/>
          <w:rFonts w:ascii="Lotus Linotype" w:hAnsi="Lotus Linotype" w:cs="IRLotus" w:hint="cs"/>
          <w:szCs w:val="24"/>
          <w:rtl/>
        </w:rPr>
        <w:t xml:space="preserve"> [مُصحح]</w:t>
      </w:r>
    </w:p>
  </w:footnote>
  <w:footnote w:id="5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البته این اشعار را به فضل بن عباس و عبدالله بن سفیان نیز نسبت داده</w:t>
      </w:r>
      <w:r w:rsidRPr="003F0EB5">
        <w:rPr>
          <w:rFonts w:ascii="Lotus Linotype" w:hAnsi="Lotus Linotype" w:cs="IRLotus"/>
          <w:szCs w:val="24"/>
          <w:rtl/>
        </w:rPr>
        <w:t>‌</w:t>
      </w:r>
      <w:r w:rsidRPr="003F0EB5">
        <w:rPr>
          <w:rStyle w:val="PageNumber"/>
          <w:rFonts w:ascii="Lotus Linotype" w:hAnsi="Lotus Linotype" w:cs="IRLotus"/>
          <w:szCs w:val="24"/>
          <w:rtl/>
        </w:rPr>
        <w:t>اند</w:t>
      </w:r>
      <w:r w:rsidRPr="003F0EB5">
        <w:rPr>
          <w:rStyle w:val="PageNumber"/>
          <w:rFonts w:ascii="Lotus Linotype" w:hAnsi="Lotus Linotype" w:cs="IRLotus" w:hint="cs"/>
          <w:szCs w:val="24"/>
          <w:rtl/>
        </w:rPr>
        <w:t>.</w:t>
      </w:r>
    </w:p>
  </w:footnote>
  <w:footnote w:id="5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این مصراع در کتاب «ال</w:t>
      </w:r>
      <w:r w:rsidRPr="003F0EB5">
        <w:rPr>
          <w:rStyle w:val="PageNumber"/>
          <w:rFonts w:ascii="Lotus Linotype" w:hAnsi="Lotus Linotype" w:cs="IRLotus" w:hint="cs"/>
          <w:szCs w:val="24"/>
          <w:rtl/>
        </w:rPr>
        <w:t>أ</w:t>
      </w:r>
      <w:r w:rsidRPr="003F0EB5">
        <w:rPr>
          <w:rStyle w:val="PageNumber"/>
          <w:rFonts w:ascii="Lotus Linotype" w:hAnsi="Lotus Linotype" w:cs="IRLotus"/>
          <w:szCs w:val="24"/>
          <w:rtl/>
        </w:rPr>
        <w:t xml:space="preserve">خبار الموفقیات» به این صورت ذکر شده: </w:t>
      </w:r>
      <w:r w:rsidRPr="003F0EB5">
        <w:rPr>
          <w:rStyle w:val="PageNumber"/>
          <w:rFonts w:ascii="mylotus" w:hAnsi="mylotus" w:cs="mylotus"/>
          <w:sz w:val="23"/>
          <w:szCs w:val="23"/>
          <w:rtl/>
        </w:rPr>
        <w:t xml:space="preserve">«ألیس أول من صلی لقبلتکم» </w:t>
      </w:r>
      <w:r w:rsidRPr="003F0EB5">
        <w:rPr>
          <w:rStyle w:val="PageNumber"/>
          <w:rFonts w:ascii="Lotus Linotype" w:hAnsi="Lotus Linotype" w:cs="IRLotus"/>
          <w:szCs w:val="24"/>
          <w:rtl/>
        </w:rPr>
        <w:t>آیا او نخستین کسی نیست که رو به قبله شما نماز گزارده است؟</w:t>
      </w:r>
    </w:p>
  </w:footnote>
  <w:footnote w:id="5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بیت اخیر در الأخبار الموفقیات ذکر شده است</w:t>
      </w:r>
      <w:r w:rsidRPr="003F0EB5">
        <w:rPr>
          <w:rStyle w:val="PageNumber"/>
          <w:rFonts w:ascii="Lotus Linotype" w:hAnsi="Lotus Linotype" w:cs="IRLotus" w:hint="cs"/>
          <w:szCs w:val="24"/>
          <w:rtl/>
        </w:rPr>
        <w:t>.</w:t>
      </w:r>
    </w:p>
  </w:footnote>
  <w:footnote w:id="53">
    <w:p w:rsidR="001D4518" w:rsidRPr="003F0EB5" w:rsidRDefault="001A42CC" w:rsidP="00AA238B">
      <w:pPr>
        <w:pStyle w:val="FootnoteText"/>
        <w:ind w:left="255" w:hanging="255"/>
        <w:jc w:val="both"/>
        <w:rP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ascii="Lotus Linotype" w:hAnsi="Lotus Linotype" w:cs="IRLotus"/>
          <w:szCs w:val="24"/>
          <w:rtl/>
        </w:rPr>
        <w:t xml:space="preserve">زبیر بن بکار، الأخبار الموفقیات، ص 580 به بعد. </w:t>
      </w:r>
    </w:p>
    <w:p w:rsidR="001A42CC" w:rsidRPr="003F0EB5" w:rsidRDefault="001A42CC" w:rsidP="001D4518">
      <w:pPr>
        <w:pStyle w:val="FootnoteText"/>
        <w:ind w:left="255" w:hanging="62"/>
        <w:jc w:val="both"/>
        <w:rPr>
          <w:rStyle w:val="PageNumber"/>
          <w:rFonts w:ascii="Lotus Linotype" w:hAnsi="Lotus Linotype" w:cs="IRLotus" w:hint="cs"/>
          <w:szCs w:val="24"/>
          <w:rtl/>
        </w:rPr>
      </w:pPr>
      <w:r w:rsidRPr="003F0EB5">
        <w:rPr>
          <w:rFonts w:ascii="Lotus Linotype" w:hAnsi="Lotus Linotype" w:cs="IRLotus"/>
          <w:szCs w:val="24"/>
          <w:rtl/>
        </w:rPr>
        <w:t>خوانندگان توجه دارند که حتی انصارِ پشیمان از بیعت ابوبکر و خواهانِ خلافت علی</w:t>
      </w:r>
      <w:r w:rsidRPr="003F0EB5">
        <w:rPr>
          <w:rFonts w:ascii="Lotus Linotype" w:hAnsi="Lotus Linotype" w:cs="IRLotus" w:hint="cs"/>
          <w:szCs w:val="24"/>
          <w:rtl/>
        </w:rPr>
        <w:t xml:space="preserve"> </w:t>
      </w:r>
      <w:r w:rsidRPr="003F0EB5">
        <w:rPr>
          <w:rFonts w:cs="CTraditional Arabic" w:hint="cs"/>
          <w:szCs w:val="24"/>
          <w:rtl/>
          <w:lang w:bidi="fa-IR"/>
        </w:rPr>
        <w:t>؛</w:t>
      </w:r>
      <w:r w:rsidRPr="003F0EB5">
        <w:rPr>
          <w:rFonts w:ascii="Lotus Linotype" w:hAnsi="Lotus Linotype" w:cs="IRLotus"/>
          <w:szCs w:val="24"/>
          <w:rtl/>
        </w:rPr>
        <w:t xml:space="preserve"> نیز اشار</w:t>
      </w:r>
      <w:r w:rsidRPr="003F0EB5">
        <w:rPr>
          <w:rFonts w:ascii="Lotus Linotype" w:hAnsi="Lotus Linotype" w:cs="IRLotus" w:hint="cs"/>
          <w:szCs w:val="24"/>
          <w:rtl/>
        </w:rPr>
        <w:t>ه</w:t>
      </w:r>
      <w:r w:rsidRPr="003F0EB5">
        <w:rPr>
          <w:rFonts w:ascii="Lotus Linotype" w:hAnsi="Lotus Linotype" w:cs="IRLotus"/>
          <w:szCs w:val="24"/>
          <w:rtl/>
        </w:rPr>
        <w:t xml:space="preserve"> به واقعۀ غدیر خم نکرده‌اند. </w:t>
      </w:r>
    </w:p>
  </w:footnote>
  <w:footnote w:id="54">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تاریخ یعقوبی، ج 2،</w:t>
      </w:r>
      <w:r w:rsidRPr="003F0EB5">
        <w:rPr>
          <w:rStyle w:val="PageNumber"/>
          <w:rFonts w:ascii="Lotus Linotype" w:hAnsi="Lotus Linotype" w:cs="IRLotus" w:hint="cs"/>
          <w:szCs w:val="24"/>
          <w:rtl/>
        </w:rPr>
        <w:t xml:space="preserve"> ص 82،</w:t>
      </w:r>
      <w:r w:rsidRPr="003F0EB5">
        <w:rPr>
          <w:rStyle w:val="PageNumber"/>
          <w:rFonts w:ascii="Lotus Linotype" w:hAnsi="Lotus Linotype" w:cs="IRLotus"/>
          <w:szCs w:val="24"/>
          <w:rtl/>
        </w:rPr>
        <w:t xml:space="preserve"> چاپ 1375</w:t>
      </w:r>
      <w:r w:rsidRPr="003F0EB5">
        <w:rPr>
          <w:rStyle w:val="PageNumber"/>
          <w:rFonts w:ascii="Lotus Linotype" w:hAnsi="Lotus Linotype" w:cs="IRLotus" w:hint="cs"/>
          <w:szCs w:val="24"/>
          <w:rtl/>
        </w:rPr>
        <w:t>.</w:t>
      </w:r>
    </w:p>
  </w:footnote>
  <w:footnote w:id="55">
    <w:p w:rsidR="001A42CC" w:rsidRPr="003F0EB5" w:rsidRDefault="001A42CC" w:rsidP="009D3C76">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lang w:bidi="fa-IR"/>
        </w:rPr>
        <w:footnoteRef/>
      </w:r>
      <w:r w:rsidRPr="003F0EB5">
        <w:rPr>
          <w:rStyle w:val="PageNumber"/>
          <w:rFonts w:ascii="Lotus Linotype" w:hAnsi="Lotus Linotype" w:cs="IRLotus"/>
          <w:szCs w:val="24"/>
          <w:rtl/>
          <w:lang w:bidi="fa-IR"/>
        </w:rPr>
        <w:t>- قضیه کناره</w:t>
      </w:r>
      <w:r w:rsidRPr="003F0EB5">
        <w:rPr>
          <w:rFonts w:cs="IRLotus" w:hint="cs"/>
          <w:szCs w:val="24"/>
          <w:rtl/>
          <w:lang w:bidi="fa-IR"/>
        </w:rPr>
        <w:t>‌</w:t>
      </w:r>
      <w:r w:rsidRPr="003F0EB5">
        <w:rPr>
          <w:rStyle w:val="PageNumber"/>
          <w:rFonts w:ascii="Lotus Linotype" w:hAnsi="Lotus Linotype" w:cs="IRLotus"/>
          <w:szCs w:val="24"/>
          <w:rtl/>
          <w:lang w:bidi="fa-IR"/>
        </w:rPr>
        <w:t>گیر</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انصار از بیعت با ابوبکر دروغ</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بیش نیست که مورخان شیع</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امثال مسعود</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و یعقوب</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آنرا نقل کرده</w:t>
      </w:r>
      <w:r w:rsidRPr="003F0EB5">
        <w:rPr>
          <w:rFonts w:cs="IRLotus" w:hint="cs"/>
          <w:szCs w:val="24"/>
          <w:rtl/>
          <w:lang w:bidi="fa-IR"/>
        </w:rPr>
        <w:t>‌</w:t>
      </w:r>
      <w:r w:rsidRPr="003F0EB5">
        <w:rPr>
          <w:rStyle w:val="PageNumber"/>
          <w:rFonts w:ascii="Lotus Linotype" w:hAnsi="Lotus Linotype" w:cs="IRLotus"/>
          <w:szCs w:val="24"/>
          <w:rtl/>
          <w:lang w:bidi="fa-IR"/>
        </w:rPr>
        <w:t>اند و از نظر علم</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هیچگونه ارزش سند</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 xml:space="preserve"> ندارد و بر همه روشن است که انصار در سقیفه بن</w:t>
      </w:r>
      <w:r w:rsidRPr="003F0EB5">
        <w:rPr>
          <w:rStyle w:val="PageNumber"/>
          <w:rFonts w:ascii="Lotus Linotype" w:hAnsi="Lotus Linotype" w:cs="IRLotus" w:hint="cs"/>
          <w:szCs w:val="24"/>
          <w:rtl/>
          <w:lang w:bidi="fa-IR"/>
        </w:rPr>
        <w:t>ى‌</w:t>
      </w:r>
      <w:r w:rsidRPr="003F0EB5">
        <w:rPr>
          <w:rStyle w:val="PageNumber"/>
          <w:rFonts w:ascii="Lotus Linotype" w:hAnsi="Lotus Linotype" w:cs="IRLotus"/>
          <w:szCs w:val="24"/>
          <w:rtl/>
          <w:lang w:bidi="fa-IR"/>
        </w:rPr>
        <w:t>ساعده با ابوبکر صدیق بیعت نمودند و بر بیعت خود پا</w:t>
      </w:r>
      <w:r w:rsidRPr="003F0EB5">
        <w:rPr>
          <w:rStyle w:val="PageNumber"/>
          <w:rFonts w:ascii="Lotus Linotype" w:hAnsi="Lotus Linotype" w:cs="IRLotus" w:hint="cs"/>
          <w:szCs w:val="24"/>
          <w:rtl/>
          <w:lang w:bidi="fa-IR"/>
        </w:rPr>
        <w:t xml:space="preserve"> </w:t>
      </w:r>
      <w:r w:rsidRPr="003F0EB5">
        <w:rPr>
          <w:rStyle w:val="PageNumber"/>
          <w:rFonts w:ascii="Lotus Linotype" w:hAnsi="Lotus Linotype" w:cs="IRLotus"/>
          <w:szCs w:val="24"/>
          <w:rtl/>
          <w:lang w:bidi="fa-IR"/>
        </w:rPr>
        <w:t>برجا ماندند.</w:t>
      </w:r>
      <w:r w:rsidRPr="003F0EB5">
        <w:rPr>
          <w:rStyle w:val="PageNumber"/>
          <w:rFonts w:ascii="Lotus Linotype" w:hAnsi="Lotus Linotype" w:cs="IRLotus" w:hint="cs"/>
          <w:szCs w:val="24"/>
          <w:rtl/>
        </w:rPr>
        <w:t xml:space="preserve"> [مُصحح]</w:t>
      </w:r>
    </w:p>
  </w:footnote>
  <w:footnote w:id="56">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ascii="Lotus Linotype" w:hAnsi="Lotus Linotype" w:cs="IRLotus"/>
          <w:szCs w:val="24"/>
          <w:rtl/>
        </w:rPr>
        <w:t>چنان که ملاحظه می</w:t>
      </w:r>
      <w:r w:rsidRPr="003F0EB5">
        <w:rPr>
          <w:rFonts w:cs="IRLotus" w:hint="cs"/>
          <w:szCs w:val="24"/>
          <w:rtl/>
        </w:rPr>
        <w:t>‌</w:t>
      </w:r>
      <w:r w:rsidRPr="003F0EB5">
        <w:rPr>
          <w:rFonts w:ascii="Lotus Linotype" w:hAnsi="Lotus Linotype" w:cs="IRLotus"/>
          <w:szCs w:val="24"/>
          <w:rtl/>
        </w:rPr>
        <w:t xml:space="preserve">شود، علی </w:t>
      </w:r>
      <w:r w:rsidRPr="003F0EB5">
        <w:rPr>
          <w:rFonts w:cs="CTraditional Arabic" w:hint="cs"/>
          <w:szCs w:val="24"/>
          <w:rtl/>
          <w:lang w:bidi="fa-IR"/>
        </w:rPr>
        <w:t>؛</w:t>
      </w:r>
      <w:r w:rsidRPr="003F0EB5">
        <w:rPr>
          <w:rFonts w:ascii="Lotus Linotype" w:hAnsi="Lotus Linotype" w:cs="IRLotus"/>
          <w:szCs w:val="24"/>
          <w:rtl/>
        </w:rPr>
        <w:t>از حامیان انصار و نسبت به آنان مهربان بود.</w:t>
      </w:r>
    </w:p>
  </w:footnote>
  <w:footnote w:id="57">
    <w:p w:rsidR="001A42CC" w:rsidRPr="003F0EB5" w:rsidRDefault="001A42CC" w:rsidP="00F15AB3">
      <w:pPr>
        <w:pStyle w:val="FootnoteText"/>
        <w:ind w:left="272" w:hanging="272"/>
        <w:jc w:val="both"/>
        <w:rPr>
          <w:rFonts w:ascii="Lotus Linotype" w:hAnsi="Lotus Linotype" w:cs="IRLotus"/>
          <w:szCs w:val="24"/>
          <w:rtl/>
        </w:rPr>
      </w:pPr>
      <w:r w:rsidRPr="003F0EB5">
        <w:rPr>
          <w:rFonts w:cs="2  Lotus" w:hint="cs"/>
          <w:szCs w:val="24"/>
          <w:rtl/>
        </w:rPr>
        <w:t>1-</w:t>
      </w:r>
      <w:r w:rsidRPr="003F0EB5">
        <w:rPr>
          <w:rFonts w:cs="IRLotus" w:hint="cs"/>
          <w:szCs w:val="24"/>
          <w:rtl/>
        </w:rPr>
        <w:t xml:space="preserve"> </w:t>
      </w:r>
      <w:r w:rsidRPr="003F0EB5">
        <w:rPr>
          <w:rFonts w:ascii="Lotus Linotype" w:hAnsi="Lotus Linotype" w:cs="IRLotus"/>
          <w:szCs w:val="24"/>
          <w:rtl/>
        </w:rPr>
        <w:t>در نقل ابن قتیبه اشتباهی رخ داده که احتمالاً ناشی از سهو راوی است، زیرا تردید و خلافی نیست که ح</w:t>
      </w:r>
      <w:r w:rsidRPr="003F0EB5">
        <w:rPr>
          <w:rFonts w:ascii="Lotus Linotype" w:hAnsi="Lotus Linotype" w:cs="IRLotus" w:hint="cs"/>
          <w:szCs w:val="24"/>
          <w:rtl/>
        </w:rPr>
        <w:t>ضـرت</w:t>
      </w:r>
      <w:r w:rsidRPr="003F0EB5">
        <w:rPr>
          <w:rFonts w:ascii="Lotus Linotype" w:hAnsi="Lotus Linotype" w:cs="IRLotus"/>
          <w:szCs w:val="24"/>
          <w:rtl/>
        </w:rPr>
        <w:t xml:space="preserve"> علی </w:t>
      </w:r>
      <w:r w:rsidRPr="003F0EB5">
        <w:rPr>
          <w:rFonts w:cs="CTraditional Arabic" w:hint="cs"/>
          <w:szCs w:val="24"/>
          <w:rtl/>
          <w:lang w:bidi="fa-IR"/>
        </w:rPr>
        <w:t>؛</w:t>
      </w:r>
      <w:r w:rsidRPr="003F0EB5">
        <w:rPr>
          <w:rFonts w:ascii="Lotus Linotype" w:hAnsi="Lotus Linotype" w:cs="IRLotus"/>
          <w:szCs w:val="24"/>
          <w:rtl/>
        </w:rPr>
        <w:t xml:space="preserve"> با ابوبکر پس از مدتی بیعت فرمود</w:t>
      </w:r>
      <w:r w:rsidRPr="003F0EB5">
        <w:rPr>
          <w:rFonts w:ascii="Lotus Linotype" w:hAnsi="Lotus Linotype" w:cs="IRLotus" w:hint="cs"/>
          <w:szCs w:val="24"/>
          <w:rtl/>
        </w:rPr>
        <w:t xml:space="preserve">، </w:t>
      </w:r>
      <w:r w:rsidRPr="003F0EB5">
        <w:rPr>
          <w:rFonts w:ascii="Lotus Linotype" w:hAnsi="Lotus Linotype" w:cs="IRLotus"/>
          <w:szCs w:val="24"/>
          <w:rtl/>
        </w:rPr>
        <w:t xml:space="preserve">و هیچ کس ننوشته که علی </w:t>
      </w:r>
      <w:r w:rsidRPr="003F0EB5">
        <w:rPr>
          <w:rFonts w:cs="CTraditional Arabic" w:hint="cs"/>
          <w:szCs w:val="24"/>
          <w:rtl/>
          <w:lang w:bidi="fa-IR"/>
        </w:rPr>
        <w:t>؛</w:t>
      </w:r>
      <w:r w:rsidRPr="003F0EB5">
        <w:rPr>
          <w:rFonts w:ascii="Lotus Linotype" w:hAnsi="Lotus Linotype" w:cs="IRLotus"/>
          <w:szCs w:val="24"/>
          <w:rtl/>
        </w:rPr>
        <w:t xml:space="preserve"> برای بیعت با ابوبکر کفّارۀ قسم داده است، بلکه در مدارک متعدّد و معتبر اسلامی آمده است که علی </w:t>
      </w:r>
      <w:r w:rsidRPr="003F0EB5">
        <w:rPr>
          <w:rFonts w:cs="CTraditional Arabic" w:hint="cs"/>
          <w:szCs w:val="24"/>
          <w:rtl/>
          <w:lang w:bidi="fa-IR"/>
        </w:rPr>
        <w:t>؛</w:t>
      </w:r>
      <w:r w:rsidRPr="003F0EB5">
        <w:rPr>
          <w:rFonts w:ascii="Lotus Linotype" w:hAnsi="Lotus Linotype" w:cs="IRLotus"/>
          <w:szCs w:val="24"/>
          <w:rtl/>
        </w:rPr>
        <w:t xml:space="preserve"> با پیامبر</w:t>
      </w:r>
      <w:r w:rsidRPr="003F0EB5">
        <w:rPr>
          <w:rFonts w:ascii="Lotus Linotype" w:hAnsi="Lotus Linotype" w:cs="CTraditional Arabic" w:hint="cs"/>
          <w:szCs w:val="24"/>
          <w:rtl/>
        </w:rPr>
        <w:t>ص</w:t>
      </w:r>
      <w:r w:rsidRPr="003F0EB5">
        <w:rPr>
          <w:rFonts w:ascii="Lotus Linotype" w:hAnsi="Lotus Linotype" w:cs="IRLotus"/>
          <w:szCs w:val="24"/>
          <w:rtl/>
        </w:rPr>
        <w:t xml:space="preserve"> عهد کرده بود که اگر در امر زعامت مسلمین اختلافی بروز کرد، آن حضرت با کسی موافقت و بیعت نماید که اکثریت مسلمین بیعت او را به گردن می</w:t>
      </w:r>
      <w:r w:rsidRPr="003F0EB5">
        <w:rPr>
          <w:rFonts w:ascii="Lotus Linotype" w:hAnsi="Lotus Linotype" w:cs="Times New Roman" w:hint="cs"/>
          <w:szCs w:val="24"/>
          <w:rtl/>
          <w:lang w:bidi="fa-IR"/>
        </w:rPr>
        <w:t>‌</w:t>
      </w:r>
      <w:r w:rsidRPr="003F0EB5">
        <w:rPr>
          <w:rFonts w:ascii="Lotus Linotype" w:hAnsi="Lotus Linotype" w:cs="IRLotus"/>
          <w:szCs w:val="24"/>
          <w:rtl/>
        </w:rPr>
        <w:t>گیرند. در خطبۀ 37 نهج البلاغه می</w:t>
      </w:r>
      <w:r w:rsidRPr="003F0EB5">
        <w:rPr>
          <w:rFonts w:ascii="Lotus Linotype" w:hAnsi="Lotus Linotype" w:cs="Times New Roman" w:hint="cs"/>
          <w:szCs w:val="24"/>
          <w:rtl/>
          <w:lang w:bidi="fa-IR"/>
        </w:rPr>
        <w:t>‌</w:t>
      </w:r>
      <w:r w:rsidRPr="003F0EB5">
        <w:rPr>
          <w:rFonts w:ascii="Lotus Linotype" w:hAnsi="Lotus Linotype" w:cs="IRLotus"/>
          <w:szCs w:val="24"/>
          <w:rtl/>
        </w:rPr>
        <w:t>خوانیم که آن حض</w:t>
      </w:r>
      <w:r w:rsidRPr="003F0EB5">
        <w:rPr>
          <w:rFonts w:ascii="Lotus Linotype" w:hAnsi="Lotus Linotype" w:cs="IRLotus" w:hint="cs"/>
          <w:szCs w:val="24"/>
          <w:rtl/>
        </w:rPr>
        <w:t>ـ</w:t>
      </w:r>
      <w:r w:rsidRPr="003F0EB5">
        <w:rPr>
          <w:rFonts w:ascii="Lotus Linotype" w:hAnsi="Lotus Linotype" w:cs="IRLotus"/>
          <w:szCs w:val="24"/>
          <w:rtl/>
        </w:rPr>
        <w:t>رت دربارۀ بیعت خویش با ابوبکر می</w:t>
      </w:r>
      <w:r w:rsidRPr="003F0EB5">
        <w:rPr>
          <w:rFonts w:ascii="Lotus Linotype" w:hAnsi="Lotus Linotype" w:cs="Times New Roman" w:hint="cs"/>
          <w:szCs w:val="24"/>
          <w:rtl/>
          <w:lang w:bidi="fa-IR"/>
        </w:rPr>
        <w:t>‌</w:t>
      </w:r>
      <w:r w:rsidRPr="003F0EB5">
        <w:rPr>
          <w:rFonts w:ascii="Lotus Linotype" w:hAnsi="Lotus Linotype" w:cs="IRLotus"/>
          <w:szCs w:val="24"/>
          <w:rtl/>
        </w:rPr>
        <w:t xml:space="preserve">فرماید: </w:t>
      </w:r>
      <w:r w:rsidRPr="003F0EB5">
        <w:rPr>
          <w:rFonts w:ascii="mylotus" w:hAnsi="mylotus" w:cs="mylotus"/>
          <w:sz w:val="23"/>
          <w:szCs w:val="23"/>
          <w:rtl/>
        </w:rPr>
        <w:t>فنظرت في أمري فإذا طاعتي قد سبقت بيعتي وإذا الميثاق في عنقي لغيري =</w:t>
      </w:r>
      <w:r w:rsidRPr="003F0EB5">
        <w:rPr>
          <w:rFonts w:ascii="Lotus Linotype" w:hAnsi="Lotus Linotype" w:cs="IRLotus"/>
          <w:szCs w:val="24"/>
          <w:rtl/>
        </w:rPr>
        <w:t xml:space="preserve"> پس در کار خویش نگریستم و دیدم اطاعت من از فرمان (رسول خدا) بر بیعت من پیشی گرفته و پیمانی برای بیعت با غیرخود، برعهده دارم.</w:t>
      </w:r>
    </w:p>
    <w:p w:rsidR="001A42CC" w:rsidRPr="003F0EB5" w:rsidRDefault="001A42CC" w:rsidP="00F15AB3">
      <w:pPr>
        <w:pStyle w:val="FootnoteText"/>
        <w:ind w:left="272" w:hanging="272"/>
        <w:jc w:val="both"/>
        <w:rPr>
          <w:rFonts w:ascii="Lotus Linotype" w:hAnsi="Lotus Linotype" w:cs="IRLotus"/>
          <w:szCs w:val="24"/>
          <w:rtl/>
        </w:rPr>
      </w:pPr>
      <w:r w:rsidRPr="003F0EB5">
        <w:rPr>
          <w:rFonts w:ascii="Lotus Linotype" w:hAnsi="Lotus Linotype" w:cs="IRLotus"/>
          <w:szCs w:val="24"/>
          <w:rtl/>
        </w:rPr>
        <w:t xml:space="preserve">      سید ابن طاووس که از مشاهیر علمای امامیه است در کتاب خویش</w:t>
      </w:r>
      <w:r w:rsidRPr="003F0EB5">
        <w:rPr>
          <w:rFonts w:ascii="mylotus" w:hAnsi="mylotus" w:cs="IRLotus"/>
          <w:szCs w:val="24"/>
          <w:rtl/>
        </w:rPr>
        <w:t xml:space="preserve"> کشف المحجّ</w:t>
      </w:r>
      <w:r w:rsidRPr="003F0EB5">
        <w:rPr>
          <w:rFonts w:ascii="mylotus" w:hAnsi="mylotus" w:cs="IRLotus" w:hint="cs"/>
          <w:szCs w:val="24"/>
          <w:rtl/>
        </w:rPr>
        <w:t xml:space="preserve">ة </w:t>
      </w:r>
      <w:r w:rsidRPr="003F0EB5">
        <w:rPr>
          <w:rFonts w:ascii="Lotus Linotype" w:hAnsi="Lotus Linotype" w:cs="IRLotus"/>
          <w:szCs w:val="24"/>
          <w:rtl/>
        </w:rPr>
        <w:t xml:space="preserve">(چاپ نجف) در شرح این کلام امام </w:t>
      </w:r>
      <w:r w:rsidRPr="003F0EB5">
        <w:rPr>
          <w:rFonts w:cs="CTraditional Arabic" w:hint="cs"/>
          <w:szCs w:val="24"/>
          <w:rtl/>
          <w:lang w:bidi="fa-IR"/>
        </w:rPr>
        <w:t>؛</w:t>
      </w:r>
      <w:r w:rsidRPr="003F0EB5">
        <w:rPr>
          <w:rFonts w:ascii="Lotus Linotype" w:hAnsi="Lotus Linotype" w:cs="IRLotus"/>
          <w:szCs w:val="24"/>
          <w:rtl/>
        </w:rPr>
        <w:t xml:space="preserve"> از آن حضرت نقل می</w:t>
      </w:r>
      <w:r w:rsidRPr="003F0EB5">
        <w:rPr>
          <w:rFonts w:ascii="Lotus Linotype" w:hAnsi="Lotus Linotype" w:cs="Times New Roman" w:hint="cs"/>
          <w:szCs w:val="24"/>
          <w:rtl/>
          <w:lang w:bidi="fa-IR"/>
        </w:rPr>
        <w:t>‌</w:t>
      </w:r>
      <w:r w:rsidRPr="003F0EB5">
        <w:rPr>
          <w:rFonts w:ascii="Lotus Linotype" w:hAnsi="Lotus Linotype" w:cs="IRLotus"/>
          <w:szCs w:val="24"/>
          <w:rtl/>
        </w:rPr>
        <w:t xml:space="preserve">کند که فرمود: </w:t>
      </w:r>
      <w:r w:rsidRPr="003F0EB5">
        <w:rPr>
          <w:rFonts w:ascii="mylotus" w:hAnsi="mylotus" w:cs="mylotus"/>
          <w:sz w:val="23"/>
          <w:szCs w:val="23"/>
          <w:rtl/>
        </w:rPr>
        <w:t>«لقـد أتاني رهطٌ منهم ابنـا سعيد والمقداد بن الأسود وأبوذر الغفاري وعمار بن ياسر وسلمان الفارسي والزبير بن العوام والبراء</w:t>
      </w:r>
      <w:r w:rsidRPr="003F0EB5">
        <w:rPr>
          <w:rFonts w:ascii="mylotus" w:hAnsi="mylotus" w:cs="mylotus" w:hint="cs"/>
          <w:sz w:val="23"/>
          <w:szCs w:val="23"/>
          <w:rtl/>
        </w:rPr>
        <w:t xml:space="preserve"> </w:t>
      </w:r>
      <w:r w:rsidRPr="003F0EB5">
        <w:rPr>
          <w:rFonts w:ascii="mylotus" w:hAnsi="mylotus" w:cs="mylotus"/>
          <w:sz w:val="23"/>
          <w:szCs w:val="23"/>
          <w:rtl/>
        </w:rPr>
        <w:t xml:space="preserve">بن العازب (الغازب) يعرضون النصر عليَّ، فقلت لهم إن عندي من نبي الله </w:t>
      </w:r>
      <w:r w:rsidRPr="003F0EB5">
        <w:rPr>
          <w:rFonts w:ascii="mylotus" w:hAnsi="mylotus" w:cs="CTraditional Arabic" w:hint="cs"/>
          <w:szCs w:val="24"/>
          <w:rtl/>
        </w:rPr>
        <w:t>ص</w:t>
      </w:r>
      <w:r w:rsidRPr="003F0EB5">
        <w:rPr>
          <w:rFonts w:ascii="mylotus" w:hAnsi="mylotus" w:cs="mylotus"/>
          <w:sz w:val="23"/>
          <w:szCs w:val="23"/>
          <w:rtl/>
        </w:rPr>
        <w:t xml:space="preserve"> عهداً وله إليَّ وصيَّة ولست أخالف ما أمرني به»</w:t>
      </w:r>
      <w:r w:rsidRPr="003F0EB5">
        <w:rPr>
          <w:rFonts w:ascii="Lotus Linotype" w:hAnsi="Lotus Linotype" w:cs="IRLotus"/>
          <w:szCs w:val="24"/>
          <w:rtl/>
        </w:rPr>
        <w:t xml:space="preserve"> گروهی از جمله دو پسر سعید و مقداد و ابوذر و عمّار و سلمان و زبیر و براء بن عازب (غازب) برای عرضۀ یاری خویش به نزدم آمدند، آنان را گفتم مرا (در این مورد) با پیامبرخدا عهدی است و حض</w:t>
      </w:r>
      <w:r w:rsidRPr="003F0EB5">
        <w:rPr>
          <w:rFonts w:ascii="Lotus Linotype" w:hAnsi="Lotus Linotype" w:cs="IRLotus" w:hint="cs"/>
          <w:szCs w:val="24"/>
          <w:rtl/>
        </w:rPr>
        <w:t>ـ</w:t>
      </w:r>
      <w:r w:rsidRPr="003F0EB5">
        <w:rPr>
          <w:rFonts w:ascii="Lotus Linotype" w:hAnsi="Lotus Linotype" w:cs="IRLotus"/>
          <w:szCs w:val="24"/>
          <w:rtl/>
        </w:rPr>
        <w:t>رتش مرا سفارشی فرموده و</w:t>
      </w:r>
      <w:r w:rsidRPr="003F0EB5">
        <w:rPr>
          <w:rFonts w:ascii="Lotus Linotype" w:hAnsi="Lotus Linotype" w:cs="IRLotus" w:hint="cs"/>
          <w:szCs w:val="24"/>
          <w:rtl/>
        </w:rPr>
        <w:t xml:space="preserve"> </w:t>
      </w:r>
      <w:r w:rsidRPr="003F0EB5">
        <w:rPr>
          <w:rFonts w:ascii="Lotus Linotype" w:hAnsi="Lotus Linotype" w:cs="IRLotus"/>
          <w:szCs w:val="24"/>
          <w:rtl/>
        </w:rPr>
        <w:t>من در آنچه مرا امر کرده، مخالفت نمی</w:t>
      </w:r>
      <w:r w:rsidRPr="003F0EB5">
        <w:rPr>
          <w:rFonts w:ascii="Lotus Linotype" w:hAnsi="Lotus Linotype" w:cs="Times New Roman" w:hint="cs"/>
          <w:szCs w:val="24"/>
          <w:rtl/>
          <w:lang w:bidi="fa-IR"/>
        </w:rPr>
        <w:t>‌</w:t>
      </w:r>
      <w:r w:rsidRPr="003F0EB5">
        <w:rPr>
          <w:rFonts w:ascii="Lotus Linotype" w:hAnsi="Lotus Linotype" w:cs="IRLotus"/>
          <w:szCs w:val="24"/>
          <w:rtl/>
        </w:rPr>
        <w:t>کنم.</w:t>
      </w:r>
    </w:p>
    <w:p w:rsidR="001A42CC" w:rsidRPr="003F0EB5" w:rsidRDefault="001A42CC" w:rsidP="00F15AB3">
      <w:pPr>
        <w:pStyle w:val="FootnoteText"/>
        <w:ind w:left="272" w:hanging="272"/>
        <w:jc w:val="both"/>
        <w:rPr>
          <w:rFonts w:ascii="Lotus Linotype" w:hAnsi="Lotus Linotype" w:cs="IRLotus"/>
          <w:szCs w:val="24"/>
          <w:rtl/>
        </w:rPr>
      </w:pPr>
      <w:r w:rsidRPr="003F0EB5">
        <w:rPr>
          <w:rFonts w:ascii="Lotus Linotype" w:hAnsi="Lotus Linotype" w:cs="IRLotus"/>
          <w:szCs w:val="24"/>
          <w:rtl/>
        </w:rPr>
        <w:t xml:space="preserve">      در همین کتاب و نیز در مستدرک نهج البلاغه (الباب الثّانی، ص30) آمده است که علی </w:t>
      </w:r>
      <w:r w:rsidRPr="003F0EB5">
        <w:rPr>
          <w:rFonts w:cs="CTraditional Arabic" w:hint="cs"/>
          <w:szCs w:val="24"/>
          <w:rtl/>
          <w:lang w:bidi="fa-IR"/>
        </w:rPr>
        <w:t>؛</w:t>
      </w:r>
      <w:r w:rsidRPr="003F0EB5">
        <w:rPr>
          <w:rFonts w:ascii="Lotus Linotype" w:hAnsi="Lotus Linotype" w:cs="IRLotus"/>
          <w:szCs w:val="24"/>
          <w:rtl/>
        </w:rPr>
        <w:t xml:space="preserve"> فرمود: </w:t>
      </w:r>
      <w:r w:rsidRPr="003F0EB5">
        <w:rPr>
          <w:rFonts w:ascii="mylotus" w:hAnsi="mylotus" w:cs="mylotus"/>
          <w:sz w:val="23"/>
          <w:szCs w:val="23"/>
          <w:rtl/>
        </w:rPr>
        <w:t>«وقد كان رسول الله</w:t>
      </w:r>
      <w:r w:rsidRPr="003F0EB5">
        <w:rPr>
          <w:rFonts w:ascii="mylotus" w:hAnsi="mylotus" w:cs="CTraditional Arabic"/>
          <w:szCs w:val="24"/>
          <w:rtl/>
        </w:rPr>
        <w:t>ص</w:t>
      </w:r>
      <w:r w:rsidRPr="003F0EB5">
        <w:rPr>
          <w:rFonts w:ascii="mylotus" w:hAnsi="mylotus" w:cs="mylotus"/>
          <w:sz w:val="23"/>
          <w:szCs w:val="23"/>
          <w:rtl/>
        </w:rPr>
        <w:t xml:space="preserve"> عهد إليّ عهداً فقال: يا ابن أبي طالب، لك ولاء أمتي، فإن ولّوك في عافية وأجمعوا عليك بالرضا فقم في أمرهم وإن اختلفوا عليك فدعهم وما هم فيه، فإن الله يجعل لك مخرجاً»</w:t>
      </w:r>
      <w:r w:rsidRPr="003F0EB5">
        <w:rPr>
          <w:rFonts w:ascii="Lotus Linotype" w:hAnsi="Lotus Linotype" w:cs="IRLotus"/>
          <w:szCs w:val="24"/>
          <w:rtl/>
        </w:rPr>
        <w:t xml:space="preserve"> پیامبر</w:t>
      </w:r>
      <w:r w:rsidRPr="003F0EB5">
        <w:rPr>
          <w:rFonts w:ascii="Lotus Linotype" w:hAnsi="Lotus Linotype" w:cs="CTraditional Arabic" w:hint="cs"/>
          <w:szCs w:val="24"/>
          <w:rtl/>
        </w:rPr>
        <w:t>ص</w:t>
      </w:r>
      <w:r w:rsidRPr="003F0EB5">
        <w:rPr>
          <w:rFonts w:ascii="Lotus Linotype" w:hAnsi="Lotus Linotype" w:cs="IRLotus"/>
          <w:szCs w:val="24"/>
          <w:rtl/>
        </w:rPr>
        <w:t xml:space="preserve"> با من پیمان بسته و فرموده بود: ای فرزند ابی طالب، زمامداری امّتم [در واقع] از آن توست [زیرا تو از همه سزاوارتری] و اگر مردم بی نزاع، تو را ولایت دادند و با رضایت، بر زعامت تو اتفاق کردند، به امر حکومت</w:t>
      </w:r>
      <w:r w:rsidRPr="003F0EB5">
        <w:rPr>
          <w:rFonts w:ascii="Lotus Linotype" w:hAnsi="Lotus Linotype" w:cs="IRLotus" w:hint="cs"/>
          <w:szCs w:val="24"/>
          <w:rtl/>
        </w:rPr>
        <w:t xml:space="preserve"> </w:t>
      </w:r>
      <w:r w:rsidRPr="003F0EB5">
        <w:rPr>
          <w:rFonts w:ascii="Lotus Linotype" w:hAnsi="Lotus Linotype" w:cs="IRLotus"/>
          <w:szCs w:val="24"/>
          <w:rtl/>
        </w:rPr>
        <w:t>شان اقدام کن، و اگر دربارۀ [زعامت] تو اختلاف کردند، به حال خودشان وا</w:t>
      </w:r>
      <w:r w:rsidRPr="003F0EB5">
        <w:rPr>
          <w:rFonts w:ascii="Lotus Linotype" w:hAnsi="Lotus Linotype" w:cs="IRLotus" w:hint="cs"/>
          <w:szCs w:val="24"/>
          <w:rtl/>
        </w:rPr>
        <w:t xml:space="preserve"> </w:t>
      </w:r>
      <w:r w:rsidRPr="003F0EB5">
        <w:rPr>
          <w:rFonts w:ascii="Lotus Linotype" w:hAnsi="Lotus Linotype" w:cs="IRLotus"/>
          <w:szCs w:val="24"/>
          <w:rtl/>
        </w:rPr>
        <w:t>گذار که خداوند برای تو نیز مخرج و فرجی قرار می</w:t>
      </w:r>
      <w:r w:rsidRPr="003F0EB5">
        <w:rPr>
          <w:rFonts w:ascii="Lotus Linotype" w:hAnsi="Lotus Linotype" w:cs="Times New Roman" w:hint="cs"/>
          <w:szCs w:val="24"/>
          <w:rtl/>
          <w:lang w:bidi="fa-IR"/>
        </w:rPr>
        <w:t>‌</w:t>
      </w:r>
      <w:r w:rsidRPr="003F0EB5">
        <w:rPr>
          <w:rFonts w:ascii="Lotus Linotype" w:hAnsi="Lotus Linotype" w:cs="IRLotus"/>
          <w:szCs w:val="24"/>
          <w:rtl/>
        </w:rPr>
        <w:t>دهد.</w:t>
      </w:r>
    </w:p>
    <w:p w:rsidR="001A42CC" w:rsidRPr="003F0EB5" w:rsidRDefault="001A42CC" w:rsidP="009D3C76">
      <w:pPr>
        <w:pStyle w:val="FootnoteText"/>
        <w:ind w:left="272"/>
        <w:jc w:val="both"/>
        <w:rPr>
          <w:rFonts w:ascii="Lotus Linotype" w:hAnsi="Lotus Linotype" w:cs="IRLotus"/>
          <w:szCs w:val="24"/>
          <w:rtl/>
        </w:rPr>
      </w:pPr>
      <w:r w:rsidRPr="003F0EB5">
        <w:rPr>
          <w:rFonts w:ascii="Lotus Linotype" w:hAnsi="Lotus Linotype" w:cs="IRLotus"/>
          <w:szCs w:val="24"/>
          <w:rtl/>
        </w:rPr>
        <w:t>همچنین در</w:t>
      </w:r>
      <w:r w:rsidRPr="003F0EB5">
        <w:rPr>
          <w:rFonts w:ascii="Lotus Linotype" w:hAnsi="Lotus Linotype" w:cs="IRLotus" w:hint="cs"/>
          <w:szCs w:val="24"/>
          <w:rtl/>
        </w:rPr>
        <w:t xml:space="preserve"> </w:t>
      </w:r>
      <w:r w:rsidRPr="003F0EB5">
        <w:rPr>
          <w:rFonts w:ascii="Lotus Linotype" w:hAnsi="Lotus Linotype" w:cs="IRLotus" w:hint="cs"/>
          <w:szCs w:val="24"/>
          <w:rtl/>
          <w:lang w:bidi="fa-IR"/>
        </w:rPr>
        <w:t>«</w:t>
      </w:r>
      <w:r w:rsidRPr="003F0EB5">
        <w:rPr>
          <w:rFonts w:ascii="Lotus Linotype" w:hAnsi="Lotus Linotype" w:cs="IRLotus"/>
          <w:szCs w:val="24"/>
          <w:rtl/>
        </w:rPr>
        <w:t>ال</w:t>
      </w:r>
      <w:r w:rsidRPr="003F0EB5">
        <w:rPr>
          <w:rFonts w:ascii="Lotus Linotype" w:hAnsi="Lotus Linotype" w:cs="IRLotus" w:hint="cs"/>
          <w:szCs w:val="24"/>
          <w:rtl/>
        </w:rPr>
        <w:t>أ</w:t>
      </w:r>
      <w:r w:rsidRPr="003F0EB5">
        <w:rPr>
          <w:rFonts w:ascii="Lotus Linotype" w:hAnsi="Lotus Linotype" w:cs="IRLotus"/>
          <w:szCs w:val="24"/>
          <w:rtl/>
        </w:rPr>
        <w:t>خبار الموفقیات</w:t>
      </w:r>
      <w:r w:rsidRPr="003F0EB5">
        <w:rPr>
          <w:rFonts w:ascii="Lotus Linotype" w:hAnsi="Lotus Linotype" w:cs="IRLotus" w:hint="cs"/>
          <w:szCs w:val="24"/>
          <w:rtl/>
          <w:lang w:bidi="fa-IR"/>
        </w:rPr>
        <w:t>»</w:t>
      </w:r>
      <w:r w:rsidRPr="003F0EB5">
        <w:rPr>
          <w:rFonts w:ascii="Lotus Linotype" w:hAnsi="Lotus Linotype" w:cs="IRLotus"/>
          <w:szCs w:val="24"/>
          <w:rtl/>
        </w:rPr>
        <w:t xml:space="preserve"> آمده است که فضل بن عبّاس نیز پس از ابراز ناخشنودی از عدم انتخاب علی</w:t>
      </w:r>
      <w:r w:rsidRPr="003F0EB5">
        <w:rPr>
          <w:rFonts w:cs="CTraditional Arabic" w:hint="cs"/>
          <w:szCs w:val="24"/>
          <w:rtl/>
          <w:lang w:bidi="fa-IR"/>
        </w:rPr>
        <w:t>؛</w:t>
      </w:r>
      <w:r w:rsidRPr="003F0EB5">
        <w:rPr>
          <w:rFonts w:ascii="Lotus Linotype" w:hAnsi="Lotus Linotype" w:cs="IRLotus"/>
          <w:szCs w:val="24"/>
          <w:rtl/>
        </w:rPr>
        <w:t xml:space="preserve"> به عنوان خلیفۀ رسول الله، به این عهد اشاره کرده و</w:t>
      </w:r>
      <w:r w:rsidRPr="003F0EB5">
        <w:rPr>
          <w:rFonts w:ascii="Lotus Linotype" w:hAnsi="Lotus Linotype" w:cs="IRLotus" w:hint="cs"/>
          <w:szCs w:val="24"/>
          <w:rtl/>
        </w:rPr>
        <w:t xml:space="preserve"> </w:t>
      </w:r>
      <w:r w:rsidRPr="003F0EB5">
        <w:rPr>
          <w:rFonts w:ascii="Lotus Linotype" w:hAnsi="Lotus Linotype" w:cs="IRLotus"/>
          <w:szCs w:val="24"/>
          <w:rtl/>
        </w:rPr>
        <w:t>گفت:</w:t>
      </w:r>
      <w:r w:rsidRPr="003F0EB5">
        <w:rPr>
          <w:rFonts w:ascii="Lotus Linotype" w:hAnsi="Lotus Linotype" w:cs="IRLotus" w:hint="cs"/>
          <w:szCs w:val="24"/>
          <w:rtl/>
        </w:rPr>
        <w:t xml:space="preserve"> </w:t>
      </w:r>
      <w:r w:rsidRPr="003F0EB5">
        <w:rPr>
          <w:rFonts w:ascii="mylotus" w:hAnsi="mylotus" w:cs="mylotus"/>
          <w:sz w:val="23"/>
          <w:szCs w:val="23"/>
          <w:rtl/>
        </w:rPr>
        <w:t>«لكانت كراهة الناس لنا أعظم من كراهتهم لغيرنا، حسداً منهم لنا وحقداً علينا، وإنا لنعلم أن عند صاحبنا عهد هو ينتهي إليه»</w:t>
      </w:r>
      <w:r w:rsidRPr="003F0EB5">
        <w:rPr>
          <w:rFonts w:ascii="Lotus Linotype" w:hAnsi="Lotus Linotype" w:cs="IRLotus"/>
          <w:szCs w:val="24"/>
          <w:rtl/>
        </w:rPr>
        <w:t xml:space="preserve"> چون مردم به ما حسد ورزیده و از ما کینه در دل داشتند، لذا به ما بیش از دیگران بی میل بودند [به همین جهت ما بنی هاشم و خصوصاً علی </w:t>
      </w:r>
      <w:r w:rsidRPr="003F0EB5">
        <w:rPr>
          <w:rFonts w:cs="CTraditional Arabic" w:hint="cs"/>
          <w:szCs w:val="24"/>
          <w:rtl/>
          <w:lang w:bidi="fa-IR"/>
        </w:rPr>
        <w:t>؛</w:t>
      </w:r>
      <w:r w:rsidRPr="003F0EB5">
        <w:rPr>
          <w:rFonts w:ascii="Lotus Linotype" w:hAnsi="Lotus Linotype" w:cs="IRLotus"/>
          <w:szCs w:val="24"/>
          <w:rtl/>
        </w:rPr>
        <w:t xml:space="preserve"> را انتخاب نکردند] و ما می</w:t>
      </w:r>
      <w:r w:rsidRPr="003F0EB5">
        <w:rPr>
          <w:rFonts w:ascii="Lotus Linotype" w:hAnsi="Lotus Linotype" w:cs="Times New Roman" w:hint="cs"/>
          <w:szCs w:val="24"/>
          <w:rtl/>
          <w:lang w:bidi="fa-IR"/>
        </w:rPr>
        <w:t>‌</w:t>
      </w:r>
      <w:r w:rsidRPr="003F0EB5">
        <w:rPr>
          <w:rFonts w:ascii="Lotus Linotype" w:hAnsi="Lotus Linotype" w:cs="IRLotus"/>
          <w:szCs w:val="24"/>
          <w:rtl/>
        </w:rPr>
        <w:t>دانیم که رفیق ما [با پیامبر] عهدی دارد [که با خلیفۀ منتخب مخالفت نکند] و به آن عمل می</w:t>
      </w:r>
      <w:r w:rsidRPr="003F0EB5">
        <w:rPr>
          <w:rFonts w:ascii="Lotus Linotype" w:hAnsi="Lotus Linotype" w:cs="Times New Roman" w:hint="cs"/>
          <w:szCs w:val="24"/>
          <w:rtl/>
          <w:lang w:bidi="fa-IR"/>
        </w:rPr>
        <w:t>‌</w:t>
      </w:r>
      <w:r w:rsidRPr="003F0EB5">
        <w:rPr>
          <w:rFonts w:ascii="Lotus Linotype" w:hAnsi="Lotus Linotype" w:cs="IRLotus"/>
          <w:szCs w:val="24"/>
          <w:rtl/>
        </w:rPr>
        <w:t>کند.</w:t>
      </w:r>
    </w:p>
    <w:p w:rsidR="001A42CC" w:rsidRPr="003F0EB5" w:rsidRDefault="001A42CC" w:rsidP="00233C67">
      <w:pPr>
        <w:pStyle w:val="FootnoteText"/>
        <w:ind w:left="272" w:hanging="272"/>
        <w:jc w:val="both"/>
        <w:rPr>
          <w:rFonts w:ascii="Lotus Linotype" w:hAnsi="Lotus Linotype" w:cs="IRLotus"/>
          <w:szCs w:val="24"/>
          <w:rtl/>
        </w:rPr>
      </w:pPr>
      <w:r w:rsidRPr="003F0EB5">
        <w:rPr>
          <w:rFonts w:ascii="Lotus Linotype" w:hAnsi="Lotus Linotype" w:cs="IRLotus"/>
          <w:szCs w:val="24"/>
          <w:rtl/>
        </w:rPr>
        <w:t xml:space="preserve">      بنابر</w:t>
      </w:r>
      <w:r w:rsidRPr="003F0EB5">
        <w:rPr>
          <w:rFonts w:ascii="Lotus Linotype" w:hAnsi="Lotus Linotype" w:cs="IRLotus" w:hint="cs"/>
          <w:szCs w:val="24"/>
          <w:rtl/>
        </w:rPr>
        <w:t xml:space="preserve"> </w:t>
      </w:r>
      <w:r w:rsidRPr="003F0EB5">
        <w:rPr>
          <w:rFonts w:ascii="Lotus Linotype" w:hAnsi="Lotus Linotype" w:cs="IRLotus"/>
          <w:szCs w:val="24"/>
          <w:rtl/>
        </w:rPr>
        <w:t>این ممکن نیست آن حضرت بر خلاف عهدش با پیامبر</w:t>
      </w:r>
      <w:r w:rsidRPr="003F0EB5">
        <w:rPr>
          <w:rFonts w:ascii="Lotus Linotype" w:hAnsi="Lotus Linotype" w:cs="CTraditional Arabic" w:hint="cs"/>
          <w:szCs w:val="24"/>
          <w:rtl/>
        </w:rPr>
        <w:t>ص</w:t>
      </w:r>
      <w:r w:rsidRPr="003F0EB5">
        <w:rPr>
          <w:rFonts w:ascii="Lotus Linotype" w:hAnsi="Lotus Linotype" w:cs="IRLotus" w:hint="cs"/>
          <w:szCs w:val="24"/>
          <w:rtl/>
        </w:rPr>
        <w:t xml:space="preserve"> </w:t>
      </w:r>
      <w:r w:rsidRPr="003F0EB5">
        <w:rPr>
          <w:rFonts w:ascii="Lotus Linotype" w:hAnsi="Lotus Linotype" w:cs="IRLotus"/>
          <w:szCs w:val="24"/>
          <w:rtl/>
        </w:rPr>
        <w:t>سوگند یاد کند! بلکه درنگ آن حضرت در</w:t>
      </w:r>
      <w:r w:rsidRPr="003F0EB5">
        <w:rPr>
          <w:rFonts w:ascii="Lotus Linotype" w:hAnsi="Lotus Linotype" w:cs="IRLotus" w:hint="cs"/>
          <w:szCs w:val="24"/>
          <w:rtl/>
        </w:rPr>
        <w:t xml:space="preserve"> </w:t>
      </w:r>
      <w:r w:rsidRPr="003F0EB5">
        <w:rPr>
          <w:rFonts w:ascii="Lotus Linotype" w:hAnsi="Lotus Linotype" w:cs="IRLotus"/>
          <w:szCs w:val="24"/>
          <w:rtl/>
        </w:rPr>
        <w:t>بیعت با ابوبکر بدان سبب بود که اصحاب تا آن زمان تجر</w:t>
      </w:r>
      <w:r w:rsidRPr="003F0EB5">
        <w:rPr>
          <w:rFonts w:ascii="Lotus Linotype" w:hAnsi="Lotus Linotype" w:cs="IRLotus" w:hint="cs"/>
          <w:szCs w:val="24"/>
          <w:rtl/>
        </w:rPr>
        <w:t>به‌ای</w:t>
      </w:r>
      <w:r w:rsidRPr="003F0EB5">
        <w:rPr>
          <w:rFonts w:ascii="Lotus Linotype" w:hAnsi="Lotus Linotype" w:cs="IRLotus"/>
          <w:szCs w:val="24"/>
          <w:rtl/>
        </w:rPr>
        <w:t xml:space="preserve"> در انتخاب زمامدار نداشتند و به علّت شتاب</w:t>
      </w:r>
      <w:r w:rsidRPr="003F0EB5">
        <w:rPr>
          <w:rFonts w:ascii="Lotus Linotype" w:hAnsi="Lotus Linotype" w:cs="IRLotus" w:hint="cs"/>
          <w:szCs w:val="24"/>
          <w:rtl/>
        </w:rPr>
        <w:t xml:space="preserve"> </w:t>
      </w:r>
      <w:r w:rsidRPr="003F0EB5">
        <w:rPr>
          <w:rFonts w:ascii="Lotus Linotype" w:hAnsi="Lotus Linotype" w:cs="IRLotus"/>
          <w:szCs w:val="24"/>
          <w:rtl/>
        </w:rPr>
        <w:t>زدگی و نا</w:t>
      </w:r>
      <w:r w:rsidRPr="003F0EB5">
        <w:rPr>
          <w:rFonts w:ascii="Lotus Linotype" w:hAnsi="Lotus Linotype" w:cs="IRLotus" w:hint="cs"/>
          <w:szCs w:val="24"/>
          <w:rtl/>
        </w:rPr>
        <w:t xml:space="preserve"> </w:t>
      </w:r>
      <w:r w:rsidRPr="003F0EB5">
        <w:rPr>
          <w:rFonts w:ascii="Lotus Linotype" w:hAnsi="Lotus Linotype" w:cs="IRLotus"/>
          <w:szCs w:val="24"/>
          <w:rtl/>
        </w:rPr>
        <w:t>آرامی</w:t>
      </w:r>
      <w:r w:rsidRPr="003F0EB5">
        <w:rPr>
          <w:rFonts w:ascii="Lotus Linotype" w:hAnsi="Lotus Linotype" w:cs="Times New Roman" w:hint="cs"/>
          <w:szCs w:val="24"/>
          <w:rtl/>
          <w:lang w:bidi="fa-IR"/>
        </w:rPr>
        <w:t>‌</w:t>
      </w:r>
      <w:r w:rsidRPr="003F0EB5">
        <w:rPr>
          <w:rFonts w:ascii="Lotus Linotype" w:hAnsi="Lotus Linotype" w:cs="IRLotus"/>
          <w:szCs w:val="24"/>
          <w:rtl/>
        </w:rPr>
        <w:t>ها و اوضاع نا مساعدی که به سبب ادّعای نبوت برخی از مرتّدین از قبیل أسود عنسی و</w:t>
      </w:r>
      <w:r w:rsidRPr="003F0EB5">
        <w:rPr>
          <w:rFonts w:ascii="Lotus Linotype" w:hAnsi="Lotus Linotype" w:cs="IRLotus" w:hint="cs"/>
          <w:szCs w:val="24"/>
          <w:rtl/>
        </w:rPr>
        <w:t xml:space="preserve"> </w:t>
      </w:r>
      <w:r w:rsidRPr="003F0EB5">
        <w:rPr>
          <w:rFonts w:ascii="Lotus Linotype" w:hAnsi="Lotus Linotype" w:cs="IRLotus"/>
          <w:szCs w:val="24"/>
          <w:rtl/>
        </w:rPr>
        <w:t>مسیلمه، در</w:t>
      </w:r>
      <w:r w:rsidRPr="003F0EB5">
        <w:rPr>
          <w:rFonts w:ascii="Lotus Linotype" w:hAnsi="Lotus Linotype" w:cs="IRLotus" w:hint="cs"/>
          <w:szCs w:val="24"/>
          <w:rtl/>
        </w:rPr>
        <w:t xml:space="preserve"> </w:t>
      </w:r>
      <w:r w:rsidRPr="003F0EB5">
        <w:rPr>
          <w:rFonts w:ascii="Lotus Linotype" w:hAnsi="Lotus Linotype" w:cs="IRLotus"/>
          <w:szCs w:val="24"/>
          <w:rtl/>
        </w:rPr>
        <w:t>حوزۀ اقتدار اسلام پدید آمده بود و شرایط نا مناسب روحی و</w:t>
      </w:r>
      <w:r w:rsidRPr="003F0EB5">
        <w:rPr>
          <w:rFonts w:ascii="Lotus Linotype" w:hAnsi="Lotus Linotype" w:cs="IRLotus" w:hint="cs"/>
          <w:szCs w:val="24"/>
          <w:rtl/>
        </w:rPr>
        <w:t xml:space="preserve"> </w:t>
      </w:r>
      <w:r w:rsidRPr="003F0EB5">
        <w:rPr>
          <w:rFonts w:ascii="Lotus Linotype" w:hAnsi="Lotus Linotype" w:cs="IRLotus"/>
          <w:szCs w:val="24"/>
          <w:rtl/>
        </w:rPr>
        <w:t>حالت بهت زدگی که بر</w:t>
      </w:r>
      <w:r w:rsidRPr="003F0EB5">
        <w:rPr>
          <w:rFonts w:ascii="Lotus Linotype" w:hAnsi="Lotus Linotype" w:cs="IRLotus" w:hint="cs"/>
          <w:szCs w:val="24"/>
          <w:rtl/>
        </w:rPr>
        <w:t xml:space="preserve"> </w:t>
      </w:r>
      <w:r w:rsidRPr="003F0EB5">
        <w:rPr>
          <w:rFonts w:ascii="Lotus Linotype" w:hAnsi="Lotus Linotype" w:cs="IRLotus"/>
          <w:szCs w:val="24"/>
          <w:rtl/>
        </w:rPr>
        <w:t>اثر وفات پیامبر</w:t>
      </w:r>
      <w:r w:rsidRPr="003F0EB5">
        <w:rPr>
          <w:rFonts w:ascii="Lotus Linotype" w:hAnsi="Lotus Linotype" w:cs="CTraditional Arabic" w:hint="cs"/>
          <w:szCs w:val="24"/>
          <w:rtl/>
        </w:rPr>
        <w:t>ص</w:t>
      </w:r>
      <w:r w:rsidRPr="003F0EB5">
        <w:rPr>
          <w:rFonts w:ascii="Lotus Linotype" w:hAnsi="Lotus Linotype" w:cs="IRLotus"/>
          <w:szCs w:val="24"/>
          <w:rtl/>
        </w:rPr>
        <w:t xml:space="preserve"> اکثر مسلمین را در</w:t>
      </w:r>
      <w:r w:rsidRPr="003F0EB5">
        <w:rPr>
          <w:rFonts w:ascii="Lotus Linotype" w:hAnsi="Lotus Linotype" w:cs="IRLotus" w:hint="cs"/>
          <w:szCs w:val="24"/>
          <w:rtl/>
        </w:rPr>
        <w:t xml:space="preserve"> </w:t>
      </w:r>
      <w:r w:rsidRPr="003F0EB5">
        <w:rPr>
          <w:rFonts w:ascii="Lotus Linotype" w:hAnsi="Lotus Linotype" w:cs="IRLotus"/>
          <w:szCs w:val="24"/>
          <w:rtl/>
        </w:rPr>
        <w:t xml:space="preserve">خود گرفته بود، در واقع چنان که خلیفۀ ثانی نیز اعتراف کرده، بیعت نخستین به صورت </w:t>
      </w:r>
      <w:r w:rsidRPr="003F0EB5">
        <w:rPr>
          <w:rFonts w:ascii="Traditional Arabic" w:hAnsi="Traditional Arabic" w:cs="Traditional Arabic"/>
          <w:szCs w:val="24"/>
          <w:rtl/>
        </w:rPr>
        <w:t>«</w:t>
      </w:r>
      <w:r w:rsidRPr="003F0EB5">
        <w:rPr>
          <w:rFonts w:ascii="mylotus" w:hAnsi="mylotus" w:cs="IRLotus"/>
          <w:szCs w:val="24"/>
          <w:rtl/>
        </w:rPr>
        <w:t>فَلْتَة</w:t>
      </w:r>
      <w:r w:rsidRPr="003F0EB5">
        <w:rPr>
          <w:rFonts w:ascii="Lotus Linotype" w:hAnsi="Lotus Linotype" w:cs="IRLotus"/>
          <w:szCs w:val="24"/>
          <w:rtl/>
        </w:rPr>
        <w:t>= نابهنگام</w:t>
      </w:r>
      <w:r w:rsidRPr="003F0EB5">
        <w:rPr>
          <w:rFonts w:ascii="Traditional Arabic" w:hAnsi="Traditional Arabic" w:cs="Traditional Arabic"/>
          <w:szCs w:val="24"/>
          <w:rtl/>
        </w:rPr>
        <w:t>»</w:t>
      </w:r>
      <w:r w:rsidRPr="003F0EB5">
        <w:rPr>
          <w:rFonts w:ascii="Lotus Linotype" w:hAnsi="Lotus Linotype" w:cs="IRLotus"/>
          <w:szCs w:val="24"/>
          <w:rtl/>
        </w:rPr>
        <w:t xml:space="preserve"> انجام گرفت و اصحاب نتوانستند اصول و موازین انتخاب امام و پیشوا را به نحو اتمّ و اکمل به جای آورند و</w:t>
      </w:r>
      <w:r w:rsidRPr="003F0EB5">
        <w:rPr>
          <w:rFonts w:ascii="Lotus Linotype" w:hAnsi="Lotus Linotype" w:cs="IRLotus" w:hint="cs"/>
          <w:szCs w:val="24"/>
          <w:rtl/>
        </w:rPr>
        <w:t xml:space="preserve"> </w:t>
      </w:r>
      <w:r w:rsidRPr="003F0EB5">
        <w:rPr>
          <w:rFonts w:ascii="Lotus Linotype" w:hAnsi="Lotus Linotype" w:cs="IRLotus"/>
          <w:szCs w:val="24"/>
          <w:rtl/>
        </w:rPr>
        <w:t>حقّ این بود که تمامی بزرگان و</w:t>
      </w:r>
      <w:r w:rsidRPr="003F0EB5">
        <w:rPr>
          <w:rFonts w:ascii="Lotus Linotype" w:hAnsi="Lotus Linotype" w:cs="IRLotus" w:hint="cs"/>
          <w:szCs w:val="24"/>
          <w:rtl/>
        </w:rPr>
        <w:t xml:space="preserve"> </w:t>
      </w:r>
      <w:r w:rsidRPr="003F0EB5">
        <w:rPr>
          <w:rFonts w:ascii="Lotus Linotype" w:hAnsi="Lotus Linotype" w:cs="IRLotus"/>
          <w:szCs w:val="24"/>
          <w:rtl/>
        </w:rPr>
        <w:t>أعلام صحابه را که امیر</w:t>
      </w:r>
      <w:r w:rsidRPr="003F0EB5">
        <w:rPr>
          <w:rFonts w:ascii="Lotus Linotype" w:hAnsi="Lotus Linotype" w:cs="IRLotus" w:hint="cs"/>
          <w:szCs w:val="24"/>
          <w:rtl/>
        </w:rPr>
        <w:t xml:space="preserve"> </w:t>
      </w:r>
      <w:r w:rsidRPr="003F0EB5">
        <w:rPr>
          <w:rFonts w:ascii="Lotus Linotype" w:hAnsi="Lotus Linotype" w:cs="IRLotus"/>
          <w:szCs w:val="24"/>
          <w:rtl/>
        </w:rPr>
        <w:t>المؤمنین علی</w:t>
      </w:r>
      <w:r w:rsidRPr="003F0EB5">
        <w:rPr>
          <w:rFonts w:cs="CTraditional Arabic" w:hint="cs"/>
          <w:szCs w:val="24"/>
          <w:rtl/>
          <w:lang w:bidi="fa-IR"/>
        </w:rPr>
        <w:t>؛</w:t>
      </w:r>
      <w:r w:rsidRPr="003F0EB5">
        <w:rPr>
          <w:rFonts w:ascii="Lotus Linotype" w:hAnsi="Lotus Linotype" w:cs="IRLotus"/>
          <w:szCs w:val="24"/>
          <w:rtl/>
        </w:rPr>
        <w:t xml:space="preserve"> در صدر</w:t>
      </w:r>
      <w:r w:rsidRPr="003F0EB5">
        <w:rPr>
          <w:rFonts w:ascii="Lotus Linotype" w:hAnsi="Lotus Linotype" w:cs="IRLotus" w:hint="cs"/>
          <w:szCs w:val="24"/>
          <w:rtl/>
        </w:rPr>
        <w:t xml:space="preserve"> </w:t>
      </w:r>
      <w:r w:rsidRPr="003F0EB5">
        <w:rPr>
          <w:rFonts w:ascii="Lotus Linotype" w:hAnsi="Lotus Linotype" w:cs="IRLotus"/>
          <w:szCs w:val="24"/>
          <w:rtl/>
        </w:rPr>
        <w:t>آنان قرار داشت، در این امر خطیر شرکت می</w:t>
      </w:r>
      <w:r w:rsidRPr="003F0EB5">
        <w:rPr>
          <w:rFonts w:ascii="Lotus Linotype" w:hAnsi="Lotus Linotype" w:cs="Times New Roman" w:hint="cs"/>
          <w:szCs w:val="24"/>
          <w:rtl/>
          <w:lang w:bidi="fa-IR"/>
        </w:rPr>
        <w:t>‌</w:t>
      </w:r>
      <w:r w:rsidRPr="003F0EB5">
        <w:rPr>
          <w:rFonts w:ascii="Lotus Linotype" w:hAnsi="Lotus Linotype" w:cs="IRLotus"/>
          <w:szCs w:val="24"/>
          <w:rtl/>
        </w:rPr>
        <w:t>دادند و از رأی و نظر</w:t>
      </w:r>
      <w:r w:rsidRPr="003F0EB5">
        <w:rPr>
          <w:rFonts w:ascii="Lotus Linotype" w:hAnsi="Lotus Linotype" w:cs="IRLotus" w:hint="cs"/>
          <w:szCs w:val="24"/>
          <w:rtl/>
        </w:rPr>
        <w:t xml:space="preserve"> </w:t>
      </w:r>
      <w:r w:rsidRPr="003F0EB5">
        <w:rPr>
          <w:rFonts w:ascii="Lotus Linotype" w:hAnsi="Lotus Linotype" w:cs="IRLotus"/>
          <w:szCs w:val="24"/>
          <w:rtl/>
        </w:rPr>
        <w:t>آن حضرت و دوستداران آن بزرگوار نیز بر خوردار می</w:t>
      </w:r>
      <w:r w:rsidRPr="003F0EB5">
        <w:rPr>
          <w:rFonts w:ascii="Lotus Linotype" w:hAnsi="Lotus Linotype" w:cs="Times New Roman" w:hint="cs"/>
          <w:szCs w:val="24"/>
          <w:rtl/>
          <w:lang w:bidi="fa-IR"/>
        </w:rPr>
        <w:t>‌</w:t>
      </w:r>
      <w:r w:rsidRPr="003F0EB5">
        <w:rPr>
          <w:rFonts w:ascii="Lotus Linotype" w:hAnsi="Lotus Linotype" w:cs="IRLotus"/>
          <w:szCs w:val="24"/>
          <w:rtl/>
        </w:rPr>
        <w:t>شدند؛ این کار هم مشروعیت انتخاب آنان را کامل می</w:t>
      </w:r>
      <w:r w:rsidRPr="003F0EB5">
        <w:rPr>
          <w:rFonts w:ascii="Lotus Linotype" w:hAnsi="Lotus Linotype" w:cs="Times New Roman" w:hint="cs"/>
          <w:szCs w:val="24"/>
          <w:rtl/>
          <w:lang w:bidi="fa-IR"/>
        </w:rPr>
        <w:t>‌</w:t>
      </w:r>
      <w:r w:rsidRPr="003F0EB5">
        <w:rPr>
          <w:rFonts w:ascii="Lotus Linotype" w:hAnsi="Lotus Linotype" w:cs="IRLotus"/>
          <w:szCs w:val="24"/>
          <w:rtl/>
        </w:rPr>
        <w:t>کرد و هم مانع چون و چرا و اختلافات می</w:t>
      </w:r>
      <w:r w:rsidRPr="003F0EB5">
        <w:rPr>
          <w:rFonts w:ascii="Lotus Linotype" w:hAnsi="Lotus Linotype" w:cs="Times New Roman" w:hint="cs"/>
          <w:szCs w:val="24"/>
          <w:rtl/>
          <w:lang w:bidi="fa-IR"/>
        </w:rPr>
        <w:t>‌</w:t>
      </w:r>
      <w:r w:rsidRPr="003F0EB5">
        <w:rPr>
          <w:rFonts w:ascii="Lotus Linotype" w:hAnsi="Lotus Linotype" w:cs="IRLotus"/>
          <w:szCs w:val="24"/>
          <w:rtl/>
        </w:rPr>
        <w:t xml:space="preserve">شد، از این رو امام </w:t>
      </w:r>
      <w:r w:rsidRPr="003F0EB5">
        <w:rPr>
          <w:rFonts w:cs="CTraditional Arabic" w:hint="cs"/>
          <w:szCs w:val="24"/>
          <w:rtl/>
          <w:lang w:bidi="fa-IR"/>
        </w:rPr>
        <w:t>؛</w:t>
      </w:r>
      <w:r w:rsidRPr="003F0EB5">
        <w:rPr>
          <w:rFonts w:ascii="Lotus Linotype" w:hAnsi="Lotus Linotype" w:cs="IRLotus"/>
          <w:szCs w:val="24"/>
          <w:rtl/>
        </w:rPr>
        <w:t xml:space="preserve"> با این کار خود عیوب کارشان را آشکار نمود و شاید تا حدودی آنان را تنبیه کرد و روش صحیح انتخاب امام را به ایشان آموخت، و از سوی دیگر پس از مدتی با بیعت خویش نقایص و کمبودهای کارشان را مرتفع ساخته و مشروعیت خلیفه را تکمیل فرمود.</w:t>
      </w:r>
    </w:p>
    <w:p w:rsidR="001A42CC" w:rsidRPr="003F0EB5" w:rsidRDefault="001A42CC" w:rsidP="00F15AB3">
      <w:pPr>
        <w:pStyle w:val="FootnoteText"/>
        <w:ind w:left="272"/>
        <w:jc w:val="both"/>
        <w:rPr>
          <w:rFonts w:ascii="Lotus Linotype" w:hAnsi="Lotus Linotype" w:cs="IRLotus" w:hint="cs"/>
          <w:szCs w:val="24"/>
          <w:rtl/>
          <w:lang w:bidi="fa-IR"/>
        </w:rPr>
      </w:pPr>
      <w:r w:rsidRPr="003F0EB5">
        <w:rPr>
          <w:rFonts w:ascii="Lotus Linotype" w:hAnsi="Lotus Linotype" w:cs="IRLotus"/>
          <w:szCs w:val="24"/>
          <w:rtl/>
        </w:rPr>
        <w:t>اصولاً امیر</w:t>
      </w:r>
      <w:r w:rsidRPr="003F0EB5">
        <w:rPr>
          <w:rFonts w:ascii="Lotus Linotype" w:hAnsi="Lotus Linotype" w:cs="IRLotus" w:hint="cs"/>
          <w:szCs w:val="24"/>
          <w:rtl/>
        </w:rPr>
        <w:t xml:space="preserve"> </w:t>
      </w:r>
      <w:r w:rsidRPr="003F0EB5">
        <w:rPr>
          <w:rFonts w:ascii="Lotus Linotype" w:hAnsi="Lotus Linotype" w:cs="IRLotus"/>
          <w:szCs w:val="24"/>
          <w:rtl/>
        </w:rPr>
        <w:t xml:space="preserve">المؤمنین </w:t>
      </w:r>
      <w:r w:rsidRPr="003F0EB5">
        <w:rPr>
          <w:rFonts w:cs="CTraditional Arabic" w:hint="cs"/>
          <w:szCs w:val="24"/>
          <w:rtl/>
          <w:lang w:bidi="fa-IR"/>
        </w:rPr>
        <w:t>؛</w:t>
      </w:r>
      <w:r w:rsidRPr="003F0EB5">
        <w:rPr>
          <w:rFonts w:ascii="Lotus Linotype" w:hAnsi="Lotus Linotype" w:cs="IRLotus"/>
          <w:szCs w:val="24"/>
          <w:rtl/>
        </w:rPr>
        <w:t xml:space="preserve"> در</w:t>
      </w:r>
      <w:r w:rsidRPr="003F0EB5">
        <w:rPr>
          <w:rFonts w:ascii="Lotus Linotype" w:hAnsi="Lotus Linotype" w:cs="IRLotus" w:hint="cs"/>
          <w:szCs w:val="24"/>
          <w:rtl/>
        </w:rPr>
        <w:t xml:space="preserve"> </w:t>
      </w:r>
      <w:r w:rsidRPr="003F0EB5">
        <w:rPr>
          <w:rFonts w:ascii="Lotus Linotype" w:hAnsi="Lotus Linotype" w:cs="IRLotus"/>
          <w:szCs w:val="24"/>
          <w:rtl/>
        </w:rPr>
        <w:t>مورد رعایت اصول و قوانین نصب خلیفه، بسیار مصرّ بود و</w:t>
      </w:r>
      <w:r w:rsidRPr="003F0EB5">
        <w:rPr>
          <w:rFonts w:ascii="Lotus Linotype" w:hAnsi="Lotus Linotype" w:cs="IRLotus" w:hint="cs"/>
          <w:szCs w:val="24"/>
          <w:rtl/>
        </w:rPr>
        <w:t xml:space="preserve"> </w:t>
      </w:r>
      <w:r w:rsidRPr="003F0EB5">
        <w:rPr>
          <w:rFonts w:ascii="Lotus Linotype" w:hAnsi="Lotus Linotype" w:cs="IRLotus"/>
          <w:szCs w:val="24"/>
          <w:rtl/>
        </w:rPr>
        <w:t>حتّی زمانی که پس از قتل عثمان خواستند با وی بیعت کنند به جای اشاره به منصوصیت الهی خویش فرمود:</w:t>
      </w:r>
      <w:r w:rsidRPr="003F0EB5">
        <w:rPr>
          <w:rFonts w:ascii="Lotus Linotype" w:hAnsi="Lotus Linotype" w:cs="IRLotus" w:hint="cs"/>
          <w:szCs w:val="24"/>
          <w:rtl/>
        </w:rPr>
        <w:t xml:space="preserve"> </w:t>
      </w:r>
      <w:r w:rsidRPr="003F0EB5">
        <w:rPr>
          <w:rFonts w:ascii="mylotus" w:hAnsi="mylotus" w:cs="mylotus"/>
          <w:sz w:val="23"/>
          <w:szCs w:val="23"/>
          <w:rtl/>
        </w:rPr>
        <w:t>«فإن بيعتي لا تكون خفيا ولا تكون إلا عن رضا المسلمين»</w:t>
      </w:r>
      <w:r w:rsidRPr="003F0EB5">
        <w:rPr>
          <w:rFonts w:ascii="Lotus Linotype" w:hAnsi="Lotus Linotype" w:cs="IRLotus"/>
          <w:szCs w:val="24"/>
          <w:rtl/>
        </w:rPr>
        <w:t xml:space="preserve"> بیعت من پنهانی نبوده و جز با رضایت مسملین نخواهد بود (تاریخ طبری، دار التّراث، تحقیق محمّد ابوالفضل ابراهیم، ج4، ص 427 و تاریخ ابن اعثم کوفی، ص161)؛ و باز پیش از آنکه با وی بیعت شود فرمود: </w:t>
      </w:r>
      <w:r w:rsidRPr="003F0EB5">
        <w:rPr>
          <w:rFonts w:ascii="mylotus" w:hAnsi="mylotus" w:cs="mylotus"/>
          <w:sz w:val="23"/>
          <w:szCs w:val="23"/>
          <w:rtl/>
        </w:rPr>
        <w:t>«فأمهِلوا یجتمع الناس ويشاورون»</w:t>
      </w:r>
      <w:r w:rsidRPr="003F0EB5">
        <w:rPr>
          <w:rFonts w:ascii="Lotus Linotype" w:hAnsi="Lotus Linotype" w:cs="IRLotus"/>
          <w:szCs w:val="24"/>
          <w:rtl/>
        </w:rPr>
        <w:t xml:space="preserve"> مهلت دهید تا مردم جمع شده و با</w:t>
      </w:r>
      <w:r w:rsidRPr="003F0EB5">
        <w:rPr>
          <w:rFonts w:ascii="Lotus Linotype" w:hAnsi="Lotus Linotype" w:cs="IRLotus" w:hint="cs"/>
          <w:szCs w:val="24"/>
          <w:rtl/>
        </w:rPr>
        <w:t xml:space="preserve"> </w:t>
      </w:r>
      <w:r w:rsidRPr="003F0EB5">
        <w:rPr>
          <w:rFonts w:ascii="Lotus Linotype" w:hAnsi="Lotus Linotype" w:cs="IRLotus"/>
          <w:szCs w:val="24"/>
          <w:rtl/>
        </w:rPr>
        <w:t>یکدیگر مشورت کنند</w:t>
      </w:r>
      <w:r w:rsidRPr="003F0EB5">
        <w:rPr>
          <w:rFonts w:ascii="Lotus Linotype" w:hAnsi="Lotus Linotype" w:cs="IRLotus" w:hint="cs"/>
          <w:szCs w:val="24"/>
          <w:rtl/>
        </w:rPr>
        <w:t xml:space="preserve"> </w:t>
      </w:r>
      <w:r w:rsidRPr="003F0EB5">
        <w:rPr>
          <w:rFonts w:ascii="Lotus Linotype" w:hAnsi="Lotus Linotype" w:cs="IRLotus"/>
          <w:szCs w:val="24"/>
          <w:rtl/>
        </w:rPr>
        <w:t>(تاریخ طبری، ج4، ص 433) و به جای آنکه اشاره کند امامت مقامی است الهی که به نصب خداوند احراز می</w:t>
      </w:r>
      <w:r w:rsidRPr="003F0EB5">
        <w:rPr>
          <w:rFonts w:ascii="Lotus Linotype" w:hAnsi="Lotus Linotype" w:cs="Times New Roman" w:hint="cs"/>
          <w:szCs w:val="24"/>
          <w:rtl/>
          <w:lang w:bidi="fa-IR"/>
        </w:rPr>
        <w:t>‌</w:t>
      </w:r>
      <w:r w:rsidRPr="003F0EB5">
        <w:rPr>
          <w:rFonts w:ascii="Lotus Linotype" w:hAnsi="Lotus Linotype" w:cs="IRLotus"/>
          <w:szCs w:val="24"/>
          <w:rtl/>
        </w:rPr>
        <w:t>شود، فرمود:</w:t>
      </w:r>
      <w:r w:rsidRPr="003F0EB5">
        <w:rPr>
          <w:rFonts w:ascii="Lotus Linotype" w:hAnsi="Lotus Linotype" w:cs="IRLotus" w:hint="cs"/>
          <w:szCs w:val="24"/>
          <w:rtl/>
        </w:rPr>
        <w:t xml:space="preserve"> </w:t>
      </w:r>
      <w:r w:rsidRPr="003F0EB5">
        <w:rPr>
          <w:rFonts w:ascii="mylotus" w:hAnsi="mylotus" w:cs="mylotus"/>
          <w:sz w:val="23"/>
          <w:szCs w:val="23"/>
          <w:rtl/>
        </w:rPr>
        <w:t>«إنما الخيار للناس قبل أن يُبايعوا»:</w:t>
      </w:r>
      <w:r w:rsidRPr="003F0EB5">
        <w:rPr>
          <w:rFonts w:ascii="Lotus Linotype" w:hAnsi="Lotus Linotype" w:cs="IRLotus"/>
          <w:szCs w:val="24"/>
          <w:rtl/>
        </w:rPr>
        <w:t xml:space="preserve"> پیش از بیعت کردن، اختیار با مردم است (که چه کسی را انتخاب کنند). (بحار الانوار، ج8 ، ص272، چاپ تبریز؛ ارشاد شیخ مفید، ص115، چاپ 1320 ؛ مستدرک نهج البلاغه، ص88) و نیز می</w:t>
      </w:r>
      <w:r w:rsidRPr="003F0EB5">
        <w:rPr>
          <w:rFonts w:ascii="Lotus Linotype" w:hAnsi="Lotus Linotype" w:cs="Times New Roman" w:hint="cs"/>
          <w:szCs w:val="24"/>
          <w:rtl/>
          <w:lang w:bidi="fa-IR"/>
        </w:rPr>
        <w:t>‌</w:t>
      </w:r>
      <w:r w:rsidRPr="003F0EB5">
        <w:rPr>
          <w:rFonts w:ascii="Lotus Linotype" w:hAnsi="Lotus Linotype" w:cs="IRLotus"/>
          <w:szCs w:val="24"/>
          <w:rtl/>
        </w:rPr>
        <w:t xml:space="preserve">فرمود: </w:t>
      </w:r>
      <w:r w:rsidRPr="003F0EB5">
        <w:rPr>
          <w:rFonts w:ascii="mylotus" w:hAnsi="mylotus" w:cs="mylotus"/>
          <w:sz w:val="23"/>
          <w:szCs w:val="23"/>
          <w:rtl/>
        </w:rPr>
        <w:t>«أيها الناس عن ملأٍ وأُذُنٍ أمركم هذا، ليس لأحد حق إلا من أمَّرتم»</w:t>
      </w:r>
      <w:r w:rsidRPr="003F0EB5">
        <w:rPr>
          <w:rFonts w:ascii="Lotus Linotype" w:hAnsi="Lotus Linotype" w:cs="IRLotus"/>
          <w:szCs w:val="24"/>
          <w:rtl/>
        </w:rPr>
        <w:t xml:space="preserve"> ای مردم انبوه و هوشیار، این کار شما (= زمامداری) حقّ هیچ کس نیست مگر کسی</w:t>
      </w:r>
      <w:r w:rsidRPr="003F0EB5">
        <w:rPr>
          <w:rFonts w:ascii="Lotus Linotype" w:hAnsi="Lotus Linotype" w:cs="Times New Roman" w:hint="cs"/>
          <w:szCs w:val="24"/>
          <w:rtl/>
          <w:lang w:bidi="fa-IR"/>
        </w:rPr>
        <w:t>‌</w:t>
      </w:r>
      <w:r w:rsidRPr="003F0EB5">
        <w:rPr>
          <w:rFonts w:ascii="Lotus Linotype" w:hAnsi="Lotus Linotype" w:cs="IRLotus"/>
          <w:szCs w:val="24"/>
          <w:rtl/>
        </w:rPr>
        <w:t xml:space="preserve">که شما او را إمارت دهید (تاریخ طبری، ج4، ص435 ؛ الکامل ابن اثیر، ج4، ص127؛ بحار الانوار، ج8 ، ص367).    </w:t>
      </w:r>
    </w:p>
  </w:footnote>
  <w:footnote w:id="58">
    <w:p w:rsidR="001A42CC" w:rsidRPr="003F0EB5" w:rsidRDefault="001A42CC" w:rsidP="00821B3F">
      <w:pPr>
        <w:pStyle w:val="FootnoteText"/>
        <w:ind w:left="284" w:hanging="284"/>
        <w:jc w:val="both"/>
        <w:rPr>
          <w:rFonts w:cs="IRLotus" w:hint="cs"/>
          <w:spacing w:val="-2"/>
          <w:szCs w:val="24"/>
          <w:rtl/>
        </w:rPr>
      </w:pPr>
      <w:r w:rsidRPr="003F0EB5">
        <w:rPr>
          <w:rFonts w:ascii="Lotus Linotype" w:hAnsi="Lotus Linotype" w:cs="IRLotus"/>
          <w:spacing w:val="-2"/>
          <w:szCs w:val="24"/>
          <w:rtl/>
        </w:rPr>
        <w:t>1- علاوه بر</w:t>
      </w:r>
      <w:r w:rsidRPr="003F0EB5">
        <w:rPr>
          <w:rFonts w:ascii="Lotus Linotype" w:hAnsi="Lotus Linotype" w:cs="IRLotus" w:hint="cs"/>
          <w:spacing w:val="-2"/>
          <w:szCs w:val="24"/>
          <w:rtl/>
        </w:rPr>
        <w:t xml:space="preserve"> </w:t>
      </w:r>
      <w:r w:rsidRPr="003F0EB5">
        <w:rPr>
          <w:rFonts w:ascii="Lotus Linotype" w:hAnsi="Lotus Linotype" w:cs="IRLotus"/>
          <w:spacing w:val="-2"/>
          <w:szCs w:val="24"/>
          <w:rtl/>
        </w:rPr>
        <w:t xml:space="preserve">عدم احتجاج حضرت امیر </w:t>
      </w:r>
      <w:r w:rsidRPr="003F0EB5">
        <w:rPr>
          <w:rFonts w:cs="CTraditional Arabic" w:hint="cs"/>
          <w:spacing w:val="-2"/>
          <w:szCs w:val="24"/>
          <w:rtl/>
          <w:lang w:bidi="fa-IR"/>
        </w:rPr>
        <w:t>؛</w:t>
      </w:r>
      <w:r w:rsidRPr="003F0EB5">
        <w:rPr>
          <w:rFonts w:ascii="Lotus Linotype" w:hAnsi="Lotus Linotype" w:cs="IRLotus"/>
          <w:spacing w:val="-2"/>
          <w:szCs w:val="24"/>
          <w:rtl/>
        </w:rPr>
        <w:t xml:space="preserve"> به حدیث غدیر، همین سخن نیز</w:t>
      </w:r>
      <w:r w:rsidRPr="003F0EB5">
        <w:rPr>
          <w:rFonts w:ascii="Lotus Linotype" w:hAnsi="Lotus Linotype" w:cs="IRLotus" w:hint="cs"/>
          <w:spacing w:val="-2"/>
          <w:szCs w:val="24"/>
          <w:rtl/>
        </w:rPr>
        <w:t xml:space="preserve"> </w:t>
      </w:r>
      <w:r w:rsidRPr="003F0EB5">
        <w:rPr>
          <w:rFonts w:ascii="Lotus Linotype" w:hAnsi="Lotus Linotype" w:cs="IRLotus"/>
          <w:spacing w:val="-2"/>
          <w:szCs w:val="24"/>
          <w:rtl/>
        </w:rPr>
        <w:t>به وضوح اثبات</w:t>
      </w:r>
      <w:r w:rsidRPr="003F0EB5">
        <w:rPr>
          <w:rFonts w:ascii="Lotus Linotype" w:hAnsi="Lotus Linotype" w:cs="IRLotus" w:hint="cs"/>
          <w:spacing w:val="-2"/>
          <w:szCs w:val="24"/>
          <w:rtl/>
        </w:rPr>
        <w:t xml:space="preserve"> </w:t>
      </w:r>
      <w:r w:rsidRPr="003F0EB5">
        <w:rPr>
          <w:rFonts w:ascii="Lotus Linotype" w:hAnsi="Lotus Linotype" w:cs="IRLotus"/>
          <w:spacing w:val="-2"/>
          <w:szCs w:val="24"/>
          <w:rtl/>
        </w:rPr>
        <w:t>می</w:t>
      </w:r>
      <w:r w:rsidRPr="003F0EB5">
        <w:rPr>
          <w:rFonts w:ascii="Lotus Linotype" w:hAnsi="Lotus Linotype" w:cs="Times New Roman" w:hint="cs"/>
          <w:spacing w:val="-2"/>
          <w:szCs w:val="24"/>
          <w:rtl/>
          <w:lang w:bidi="fa-IR"/>
        </w:rPr>
        <w:t>‌</w:t>
      </w:r>
      <w:r w:rsidRPr="003F0EB5">
        <w:rPr>
          <w:rFonts w:ascii="Lotus Linotype" w:hAnsi="Lotus Linotype" w:cs="IRLotus"/>
          <w:spacing w:val="-2"/>
          <w:szCs w:val="24"/>
          <w:rtl/>
        </w:rPr>
        <w:t>کند که اصحاب پیامبر</w:t>
      </w:r>
      <w:r w:rsidRPr="003F0EB5">
        <w:rPr>
          <w:rFonts w:ascii="Lotus Linotype" w:hAnsi="Lotus Linotype" w:cs="CTraditional Arabic"/>
          <w:spacing w:val="-2"/>
          <w:szCs w:val="24"/>
          <w:rtl/>
        </w:rPr>
        <w:t>ص</w:t>
      </w:r>
      <w:r w:rsidRPr="003F0EB5">
        <w:rPr>
          <w:rFonts w:ascii="Lotus Linotype" w:hAnsi="Lotus Linotype" w:cs="IRLotus"/>
          <w:spacing w:val="-2"/>
          <w:szCs w:val="24"/>
          <w:rtl/>
        </w:rPr>
        <w:t xml:space="preserve"> خطبۀ غدیر را دلیل منصوبیت و منصوصیت الهی آن حضرت به خلافت، نمی</w:t>
      </w:r>
      <w:r w:rsidRPr="003F0EB5">
        <w:rPr>
          <w:rFonts w:ascii="Lotus Linotype" w:hAnsi="Lotus Linotype" w:cs="Times New Roman" w:hint="cs"/>
          <w:spacing w:val="-2"/>
          <w:szCs w:val="24"/>
          <w:rtl/>
          <w:lang w:bidi="fa-IR"/>
        </w:rPr>
        <w:t>‌</w:t>
      </w:r>
      <w:r w:rsidRPr="003F0EB5">
        <w:rPr>
          <w:rFonts w:ascii="Lotus Linotype" w:hAnsi="Lotus Linotype" w:cs="IRLotus"/>
          <w:spacing w:val="-2"/>
          <w:szCs w:val="24"/>
          <w:rtl/>
        </w:rPr>
        <w:t>دانستد و إلا اهل انکار یا کتمان خطبۀ مذکور نبوده و قصد بی</w:t>
      </w:r>
      <w:r w:rsidRPr="003F0EB5">
        <w:rPr>
          <w:rFonts w:ascii="Lotus Linotype" w:hAnsi="Lotus Linotype" w:cs="IRLotus" w:hint="cs"/>
          <w:spacing w:val="-2"/>
          <w:szCs w:val="24"/>
          <w:rtl/>
        </w:rPr>
        <w:t>‌</w:t>
      </w:r>
      <w:r w:rsidRPr="003F0EB5">
        <w:rPr>
          <w:rFonts w:ascii="Lotus Linotype" w:hAnsi="Lotus Linotype" w:cs="IRLotus"/>
          <w:spacing w:val="-2"/>
          <w:szCs w:val="24"/>
          <w:rtl/>
        </w:rPr>
        <w:t>اعتنایی به آن نداشتند و حتی اکثر آنان ابائی از پذیرش زعامت و ولایت آن جناب نداشته اند و در</w:t>
      </w:r>
      <w:r w:rsidRPr="003F0EB5">
        <w:rPr>
          <w:rFonts w:ascii="Lotus Linotype" w:hAnsi="Lotus Linotype" w:cs="IRLotus" w:hint="cs"/>
          <w:spacing w:val="-2"/>
          <w:szCs w:val="24"/>
          <w:rtl/>
        </w:rPr>
        <w:t xml:space="preserve"> </w:t>
      </w:r>
      <w:r w:rsidRPr="003F0EB5">
        <w:rPr>
          <w:rFonts w:ascii="Lotus Linotype" w:hAnsi="Lotus Linotype" w:cs="IRLotus"/>
          <w:spacing w:val="-2"/>
          <w:szCs w:val="24"/>
          <w:rtl/>
        </w:rPr>
        <w:t>عدم انتخاب حضرتش اصراری در میان نبوده است. (برقعی)</w:t>
      </w:r>
      <w:r w:rsidRPr="003F0EB5">
        <w:rPr>
          <w:rFonts w:cs="IRLotus" w:hint="cs"/>
          <w:spacing w:val="-2"/>
          <w:szCs w:val="24"/>
          <w:rtl/>
        </w:rPr>
        <w:t xml:space="preserve"> </w:t>
      </w:r>
    </w:p>
  </w:footnote>
  <w:footnote w:id="59">
    <w:p w:rsidR="001A42CC" w:rsidRPr="003F0EB5" w:rsidRDefault="001A42CC" w:rsidP="00702F51">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چنانکه</w:t>
      </w:r>
      <w:r w:rsidRPr="003F0EB5">
        <w:rPr>
          <w:rStyle w:val="PageNumber"/>
          <w:rFonts w:ascii="Lotus Linotype" w:hAnsi="Lotus Linotype" w:cs="IRLotus" w:hint="cs"/>
          <w:szCs w:val="24"/>
          <w:rtl/>
        </w:rPr>
        <w:t xml:space="preserve"> در مباحث آتی</w:t>
      </w:r>
      <w:r w:rsidRPr="003F0EB5">
        <w:rPr>
          <w:rStyle w:val="PageNumber"/>
          <w:rFonts w:ascii="Lotus Linotype" w:hAnsi="Lotus Linotype" w:cs="IRLotus"/>
          <w:szCs w:val="24"/>
          <w:rtl/>
        </w:rPr>
        <w:t xml:space="preserve"> خواهیم دید چند تن از این شهود، از جمله خزیمه بن ثابت و ابو الهیثم بن التیهان و ... به منصوصیت امیر المؤمنی</w:t>
      </w:r>
      <w:r w:rsidRPr="003F0EB5">
        <w:rPr>
          <w:rStyle w:val="PageNumber"/>
          <w:rFonts w:ascii="Lotus Linotype" w:hAnsi="Lotus Linotype" w:cs="IRLotus" w:hint="cs"/>
          <w:szCs w:val="24"/>
          <w:rtl/>
        </w:rPr>
        <w:t xml:space="preserve">ن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معتقد نبوده و معلوم است که این حدیث را دال بر معنای مذکور نمی</w:t>
      </w:r>
      <w:r w:rsidRPr="003F0EB5">
        <w:rPr>
          <w:rFonts w:ascii="Lotus Linotype" w:hAnsi="Lotus Linotype" w:cs="IRLotus"/>
          <w:szCs w:val="24"/>
          <w:rtl/>
        </w:rPr>
        <w:t>‌</w:t>
      </w:r>
      <w:r w:rsidRPr="003F0EB5">
        <w:rPr>
          <w:rStyle w:val="PageNumber"/>
          <w:rFonts w:ascii="Lotus Linotype" w:hAnsi="Lotus Linotype"/>
          <w:szCs w:val="24"/>
          <w:rtl/>
        </w:rPr>
        <w:t>‌</w:t>
      </w:r>
      <w:r w:rsidRPr="003F0EB5">
        <w:rPr>
          <w:rStyle w:val="PageNumber"/>
          <w:rFonts w:ascii="Lotus Linotype" w:hAnsi="Lotus Linotype" w:cs="IRLotus"/>
          <w:szCs w:val="24"/>
          <w:rtl/>
        </w:rPr>
        <w:t>دانسته</w:t>
      </w:r>
      <w:r w:rsidRPr="003F0EB5">
        <w:rPr>
          <w:rFonts w:ascii="Lotus Linotype" w:hAnsi="Lotus Linotype" w:cs="IRLotus"/>
          <w:szCs w:val="24"/>
          <w:rtl/>
        </w:rPr>
        <w:t>‌</w:t>
      </w:r>
      <w:r w:rsidRPr="003F0EB5">
        <w:rPr>
          <w:rStyle w:val="PageNumber"/>
          <w:rFonts w:ascii="Lotus Linotype" w:hAnsi="Lotus Linotype" w:cs="IRLotus"/>
          <w:szCs w:val="24"/>
          <w:rtl/>
        </w:rPr>
        <w:t xml:space="preserve">اند. رجوع کنید به صفحه </w:t>
      </w:r>
      <w:r w:rsidRPr="003F0EB5">
        <w:rPr>
          <w:rStyle w:val="PageNumber"/>
          <w:rFonts w:ascii="Lotus Linotype" w:hAnsi="Lotus Linotype" w:cs="IRLotus"/>
          <w:szCs w:val="24"/>
          <w:rtl/>
        </w:rPr>
        <w:fldChar w:fldCharType="begin"/>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Pr>
        <w:instrText>PAGEREF</w:instrText>
      </w:r>
      <w:r w:rsidRPr="003F0EB5">
        <w:rPr>
          <w:rStyle w:val="PageNumber"/>
          <w:rFonts w:ascii="Lotus Linotype" w:hAnsi="Lotus Linotype" w:cs="IRLotus"/>
          <w:szCs w:val="24"/>
          <w:rtl/>
        </w:rPr>
        <w:instrText xml:space="preserve"> _</w:instrText>
      </w:r>
      <w:r w:rsidRPr="003F0EB5">
        <w:rPr>
          <w:rStyle w:val="PageNumber"/>
          <w:rFonts w:ascii="Lotus Linotype" w:hAnsi="Lotus Linotype" w:cs="IRLotus"/>
          <w:szCs w:val="24"/>
        </w:rPr>
        <w:instrText>Ref385102196 \h</w:instrText>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tl/>
        </w:rPr>
      </w:r>
      <w:r w:rsidRPr="003F0EB5">
        <w:rPr>
          <w:rStyle w:val="PageNumber"/>
          <w:rFonts w:ascii="Lotus Linotype" w:hAnsi="Lotus Linotype" w:cs="IRLotus"/>
          <w:szCs w:val="24"/>
          <w:rtl/>
        </w:rPr>
        <w:fldChar w:fldCharType="separate"/>
      </w:r>
      <w:r w:rsidRPr="003F0EB5">
        <w:rPr>
          <w:rStyle w:val="PageNumber"/>
          <w:rFonts w:ascii="Lotus Linotype" w:hAnsi="Lotus Linotype" w:cs="IRLotus"/>
          <w:noProof/>
          <w:szCs w:val="24"/>
          <w:rtl/>
        </w:rPr>
        <w:t>207</w:t>
      </w:r>
      <w:r w:rsidRPr="003F0EB5">
        <w:rPr>
          <w:rStyle w:val="PageNumber"/>
          <w:rFonts w:ascii="Lotus Linotype" w:hAnsi="Lotus Linotype" w:cs="IRLotus"/>
          <w:szCs w:val="24"/>
          <w:rtl/>
        </w:rPr>
        <w:fldChar w:fldCharType="end"/>
      </w:r>
      <w:r w:rsidRPr="003F0EB5">
        <w:rPr>
          <w:rStyle w:val="PageNumber"/>
          <w:rFonts w:ascii="Lotus Linotype" w:hAnsi="Lotus Linotype" w:cs="IRLotus"/>
          <w:szCs w:val="24"/>
          <w:rtl/>
        </w:rPr>
        <w:t xml:space="preserve"> همین کتاب</w:t>
      </w:r>
      <w:r w:rsidRPr="003F0EB5">
        <w:rPr>
          <w:rStyle w:val="PageNumber"/>
          <w:rFonts w:ascii="Lotus Linotype" w:hAnsi="Lotus Linotype" w:cs="IRLotus" w:hint="cs"/>
          <w:szCs w:val="24"/>
          <w:rtl/>
        </w:rPr>
        <w:t>.</w:t>
      </w:r>
    </w:p>
  </w:footnote>
  <w:footnote w:id="6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روایاتی که در این موضوع در جلد اول «الغدیر» جمع</w:t>
      </w:r>
      <w:r w:rsidRPr="003F0EB5">
        <w:rPr>
          <w:rStyle w:val="PageNumber"/>
          <w:rFonts w:ascii="Lotus Linotype" w:hAnsi="Lotus Linotype"/>
          <w:szCs w:val="24"/>
          <w:rtl/>
        </w:rPr>
        <w:t>‌</w:t>
      </w:r>
      <w:r w:rsidRPr="003F0EB5">
        <w:rPr>
          <w:rStyle w:val="PageNumber"/>
          <w:rFonts w:ascii="Lotus Linotype" w:hAnsi="Lotus Linotype" w:cs="IRLotus"/>
          <w:szCs w:val="24"/>
          <w:rtl/>
        </w:rPr>
        <w:t>آوری شده، برخی (از جمله روایت سوم و یازدهم)</w:t>
      </w:r>
      <w:r w:rsidRPr="003F0EB5">
        <w:rPr>
          <w:rStyle w:val="PageNumber"/>
          <w:rFonts w:ascii="Lotus Linotype" w:hAnsi="Lotus Linotype" w:cs="IRLotus" w:hint="cs"/>
          <w:szCs w:val="24"/>
          <w:rtl/>
        </w:rPr>
        <w:t xml:space="preserve"> کتمان زید بن ارقم را نمی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hint="cs"/>
          <w:szCs w:val="24"/>
          <w:rtl/>
        </w:rPr>
        <w:t>رساند و بعضی دیگر بر</w:t>
      </w:r>
      <w:r w:rsidRPr="003F0EB5">
        <w:rPr>
          <w:rStyle w:val="PageNumber"/>
          <w:rFonts w:ascii="Lotus Linotype" w:hAnsi="Lotus Linotype" w:cs="IRLotus"/>
          <w:szCs w:val="24"/>
          <w:rtl/>
        </w:rPr>
        <w:t xml:space="preserve"> کتمان زید بن ارقم دلالت دارد</w:t>
      </w:r>
      <w:r w:rsidRPr="003F0EB5">
        <w:rPr>
          <w:rStyle w:val="PageNumber"/>
          <w:rFonts w:ascii="Lotus Linotype" w:hAnsi="Lotus Linotype" w:cs="IRLotus" w:hint="cs"/>
          <w:szCs w:val="24"/>
          <w:rtl/>
        </w:rPr>
        <w:t>.</w:t>
      </w:r>
    </w:p>
    <w:p w:rsidR="001A42CC" w:rsidRPr="003F0EB5" w:rsidRDefault="001A42CC" w:rsidP="003B2C85">
      <w:pPr>
        <w:pStyle w:val="FootnoteText"/>
        <w:widowControl w:val="0"/>
        <w:ind w:left="193"/>
        <w:jc w:val="both"/>
        <w:rPr>
          <w:rStyle w:val="PageNumber"/>
          <w:rFonts w:ascii="IRLotus" w:hAnsi="IRLotus" w:cs="IRLotus" w:hint="cs"/>
          <w:szCs w:val="24"/>
          <w:rtl/>
        </w:rPr>
      </w:pPr>
      <w:r w:rsidRPr="003F0EB5">
        <w:rPr>
          <w:rStyle w:val="PageNumber"/>
          <w:rFonts w:ascii="Lotus Linotype" w:hAnsi="Lotus Linotype" w:cs="IRLotus"/>
          <w:szCs w:val="24"/>
          <w:rtl/>
        </w:rPr>
        <w:t>نکته دیگر آنکه برخی از روات این اخبار نیز همچون شهود روایت، به منصوصیت علی</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اعتقاد </w:t>
      </w:r>
      <w:r w:rsidRPr="003F0EB5">
        <w:rPr>
          <w:rStyle w:val="PageNumber"/>
          <w:rFonts w:ascii="IRLotus" w:hAnsi="IRLotus" w:cs="IRLotus"/>
          <w:szCs w:val="24"/>
          <w:rtl/>
        </w:rPr>
        <w:t>نداشته‌اند، از جمله «ابن عقده» که زیدی مذهب بوده و این گونه روایات را فقط از دلائل أفضلیت آن حضرت می‌دانسته است.</w:t>
      </w:r>
    </w:p>
  </w:footnote>
  <w:footnote w:id="61">
    <w:p w:rsidR="001A42CC" w:rsidRPr="003F0EB5" w:rsidRDefault="001A42CC" w:rsidP="00854BC9">
      <w:pPr>
        <w:pStyle w:val="FootnoteText"/>
        <w:widowControl w:val="0"/>
        <w:ind w:left="193" w:hanging="193"/>
        <w:jc w:val="both"/>
        <w:rPr>
          <w:rStyle w:val="PageNumber"/>
          <w:rFonts w:ascii="Lotus Linotype" w:hAnsi="Lotus Linotype" w:cs="IRLotus" w:hint="cs"/>
          <w:spacing w:val="-2"/>
          <w:szCs w:val="24"/>
          <w:rtl/>
        </w:rPr>
      </w:pPr>
      <w:r w:rsidRPr="003F0EB5">
        <w:rPr>
          <w:rStyle w:val="PageNumber"/>
          <w:rFonts w:ascii="Lotus Linotype" w:hAnsi="Lotus Linotype" w:cs="IRLotus"/>
          <w:spacing w:val="-2"/>
          <w:szCs w:val="24"/>
          <w:rtl/>
        </w:rPr>
        <w:footnoteRef/>
      </w:r>
      <w:r w:rsidRPr="003F0EB5">
        <w:rPr>
          <w:rStyle w:val="PageNumber"/>
          <w:rFonts w:ascii="Lotus Linotype" w:hAnsi="Lotus Linotype" w:cs="IRLotus"/>
          <w:spacing w:val="-2"/>
          <w:szCs w:val="24"/>
          <w:rtl/>
        </w:rPr>
        <w:t xml:space="preserve">- رجوع کنید به صفحه </w:t>
      </w:r>
      <w:r w:rsidRPr="003F0EB5">
        <w:rPr>
          <w:rStyle w:val="PageNumber"/>
          <w:rFonts w:ascii="Lotus Linotype" w:hAnsi="Lotus Linotype" w:cs="IRLotus"/>
          <w:spacing w:val="-2"/>
          <w:szCs w:val="24"/>
          <w:rtl/>
        </w:rPr>
        <w:fldChar w:fldCharType="begin"/>
      </w:r>
      <w:r w:rsidRPr="003F0EB5">
        <w:rPr>
          <w:rStyle w:val="PageNumber"/>
          <w:rFonts w:ascii="Lotus Linotype" w:hAnsi="Lotus Linotype" w:cs="IRLotus"/>
          <w:spacing w:val="-2"/>
          <w:szCs w:val="24"/>
          <w:rtl/>
        </w:rPr>
        <w:instrText xml:space="preserve"> </w:instrText>
      </w:r>
      <w:r w:rsidRPr="003F0EB5">
        <w:rPr>
          <w:rStyle w:val="PageNumber"/>
          <w:rFonts w:ascii="Lotus Linotype" w:hAnsi="Lotus Linotype" w:cs="IRLotus"/>
          <w:spacing w:val="-2"/>
          <w:szCs w:val="24"/>
        </w:rPr>
        <w:instrText>PAGEREF</w:instrText>
      </w:r>
      <w:r w:rsidRPr="003F0EB5">
        <w:rPr>
          <w:rStyle w:val="PageNumber"/>
          <w:rFonts w:ascii="Lotus Linotype" w:hAnsi="Lotus Linotype" w:cs="IRLotus"/>
          <w:spacing w:val="-2"/>
          <w:szCs w:val="24"/>
          <w:rtl/>
        </w:rPr>
        <w:instrText xml:space="preserve"> _</w:instrText>
      </w:r>
      <w:r w:rsidRPr="003F0EB5">
        <w:rPr>
          <w:rStyle w:val="PageNumber"/>
          <w:rFonts w:ascii="Lotus Linotype" w:hAnsi="Lotus Linotype" w:cs="IRLotus"/>
          <w:spacing w:val="-2"/>
          <w:szCs w:val="24"/>
        </w:rPr>
        <w:instrText>Ref385102528 \h</w:instrText>
      </w:r>
      <w:r w:rsidRPr="003F0EB5">
        <w:rPr>
          <w:rStyle w:val="PageNumber"/>
          <w:rFonts w:ascii="Lotus Linotype" w:hAnsi="Lotus Linotype" w:cs="IRLotus"/>
          <w:spacing w:val="-2"/>
          <w:szCs w:val="24"/>
          <w:rtl/>
        </w:rPr>
        <w:instrText xml:space="preserve"> </w:instrText>
      </w:r>
      <w:r w:rsidRPr="003F0EB5">
        <w:rPr>
          <w:rStyle w:val="PageNumber"/>
          <w:rFonts w:ascii="Lotus Linotype" w:hAnsi="Lotus Linotype" w:cs="IRLotus"/>
          <w:spacing w:val="-2"/>
          <w:szCs w:val="24"/>
          <w:rtl/>
        </w:rPr>
      </w:r>
      <w:r w:rsidRPr="003F0EB5">
        <w:rPr>
          <w:rStyle w:val="PageNumber"/>
          <w:rFonts w:ascii="Lotus Linotype" w:hAnsi="Lotus Linotype" w:cs="IRLotus"/>
          <w:spacing w:val="-2"/>
          <w:szCs w:val="24"/>
          <w:rtl/>
        </w:rPr>
        <w:fldChar w:fldCharType="separate"/>
      </w:r>
      <w:r w:rsidRPr="003F0EB5">
        <w:rPr>
          <w:rStyle w:val="PageNumber"/>
          <w:rFonts w:ascii="Lotus Linotype" w:hAnsi="Lotus Linotype" w:cs="IRLotus"/>
          <w:noProof/>
          <w:spacing w:val="-2"/>
          <w:szCs w:val="24"/>
          <w:rtl/>
        </w:rPr>
        <w:t>202</w:t>
      </w:r>
      <w:r w:rsidRPr="003F0EB5">
        <w:rPr>
          <w:rStyle w:val="PageNumber"/>
          <w:rFonts w:ascii="Lotus Linotype" w:hAnsi="Lotus Linotype" w:cs="IRLotus"/>
          <w:spacing w:val="-2"/>
          <w:szCs w:val="24"/>
          <w:rtl/>
        </w:rPr>
        <w:fldChar w:fldCharType="end"/>
      </w:r>
      <w:r w:rsidRPr="003F0EB5">
        <w:rPr>
          <w:rStyle w:val="PageNumber"/>
          <w:rFonts w:ascii="Lotus Linotype" w:hAnsi="Lotus Linotype" w:cs="IRLotus"/>
          <w:spacing w:val="-2"/>
          <w:szCs w:val="24"/>
          <w:rtl/>
        </w:rPr>
        <w:t xml:space="preserve"> به بعد همین کتاب که</w:t>
      </w:r>
      <w:r w:rsidRPr="003F0EB5">
        <w:rPr>
          <w:rStyle w:val="PageNumber"/>
          <w:rFonts w:ascii="Lotus Linotype" w:hAnsi="Lotus Linotype" w:cs="IRLotus" w:hint="cs"/>
          <w:spacing w:val="-2"/>
          <w:szCs w:val="24"/>
          <w:rtl/>
        </w:rPr>
        <w:t xml:space="preserve"> در بخش</w:t>
      </w:r>
      <w:r w:rsidRPr="003F0EB5">
        <w:rPr>
          <w:rStyle w:val="PageNumber"/>
          <w:rFonts w:ascii="Lotus Linotype" w:hAnsi="Lotus Linotype" w:cs="Times New Roman" w:hint="cs"/>
          <w:spacing w:val="-2"/>
          <w:szCs w:val="24"/>
          <w:rtl/>
          <w:lang w:bidi="fa-IR"/>
        </w:rPr>
        <w:t>‌</w:t>
      </w:r>
      <w:r w:rsidRPr="003F0EB5">
        <w:rPr>
          <w:rStyle w:val="PageNumber"/>
          <w:rFonts w:ascii="Lotus Linotype" w:hAnsi="Lotus Linotype" w:cs="IRLotus" w:hint="cs"/>
          <w:spacing w:val="-2"/>
          <w:szCs w:val="24"/>
          <w:rtl/>
        </w:rPr>
        <w:t>های آینده</w:t>
      </w:r>
      <w:r w:rsidRPr="003F0EB5">
        <w:rPr>
          <w:rStyle w:val="PageNumber"/>
          <w:rFonts w:ascii="Lotus Linotype" w:hAnsi="Lotus Linotype" w:cs="IRLotus"/>
          <w:spacing w:val="-2"/>
          <w:szCs w:val="24"/>
          <w:rtl/>
        </w:rPr>
        <w:t xml:space="preserve"> دلایل ضعف این روایت بیان شده است</w:t>
      </w:r>
      <w:r w:rsidRPr="003F0EB5">
        <w:rPr>
          <w:rStyle w:val="PageNumber"/>
          <w:rFonts w:ascii="Lotus Linotype" w:hAnsi="Lotus Linotype" w:cs="IRLotus" w:hint="cs"/>
          <w:spacing w:val="-2"/>
          <w:szCs w:val="24"/>
          <w:rtl/>
        </w:rPr>
        <w:t>.</w:t>
      </w:r>
    </w:p>
  </w:footnote>
  <w:footnote w:id="62">
    <w:p w:rsidR="001A42CC" w:rsidRPr="003F0EB5" w:rsidRDefault="001A42CC" w:rsidP="00F15AB3">
      <w:pPr>
        <w:pStyle w:val="FootnoteText"/>
        <w:widowControl w:val="0"/>
        <w:ind w:left="272" w:hanging="272"/>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با وجود مکانت و علمیت</w:t>
      </w:r>
      <w:r w:rsidRPr="003F0EB5">
        <w:rPr>
          <w:rStyle w:val="PageNumber"/>
          <w:rFonts w:ascii="Lotus Linotype" w:hAnsi="Lotus Linotype" w:cs="IRLotus" w:hint="cs"/>
          <w:szCs w:val="24"/>
          <w:rtl/>
        </w:rPr>
        <w:t xml:space="preserve"> علامه</w:t>
      </w:r>
      <w:r w:rsidRPr="003F0EB5">
        <w:rPr>
          <w:rStyle w:val="PageNumber"/>
          <w:rFonts w:ascii="Lotus Linotype" w:hAnsi="Lotus Linotype" w:cs="IRLotus"/>
          <w:szCs w:val="24"/>
          <w:rtl/>
        </w:rPr>
        <w:t xml:space="preserve"> ابن قتیبه دینور</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همه آنچه در کتاب</w:t>
      </w:r>
      <w:r w:rsidRPr="003F0EB5">
        <w:rPr>
          <w:rStyle w:val="PageNumber"/>
          <w:rFonts w:cs="Times New Roman" w:hint="cs"/>
          <w:szCs w:val="24"/>
          <w:rtl/>
        </w:rPr>
        <w:t>‌</w:t>
      </w:r>
      <w:r w:rsidRPr="003F0EB5">
        <w:rPr>
          <w:rStyle w:val="PageNumber"/>
          <w:rFonts w:ascii="Lotus Linotype" w:hAnsi="Lotus Linotype" w:cs="IRLotus"/>
          <w:szCs w:val="24"/>
          <w:rtl/>
        </w:rPr>
        <w:t>هایش هست مورد قبول اهل سنت نیست... مخصوصاً در</w:t>
      </w:r>
      <w:r w:rsidRPr="003F0EB5">
        <w:rPr>
          <w:rStyle w:val="PageNumber"/>
          <w:rFonts w:ascii="Lotus Linotype" w:hAnsi="Lotus Linotype" w:cs="IRLotus" w:hint="cs"/>
          <w:szCs w:val="24"/>
          <w:rtl/>
        </w:rPr>
        <w:t xml:space="preserve"> امور</w:t>
      </w:r>
      <w:r w:rsidRPr="003F0EB5">
        <w:rPr>
          <w:rStyle w:val="PageNumber"/>
          <w:rFonts w:ascii="Lotus Linotype" w:hAnsi="Lotus Linotype" w:cs="IRLotus"/>
          <w:szCs w:val="24"/>
          <w:rtl/>
        </w:rPr>
        <w:t xml:space="preserve"> خلافت؛ در مورد کتاب</w:t>
      </w:r>
      <w:r w:rsidRPr="003F0EB5">
        <w:rPr>
          <w:rStyle w:val="PageNumber"/>
          <w:rFonts w:ascii="Lotus Linotype" w:hAnsi="Lotus Linotype" w:cs="IRLotus" w:hint="cs"/>
          <w:szCs w:val="24"/>
          <w:rtl/>
        </w:rPr>
        <w:t xml:space="preserve"> </w:t>
      </w:r>
      <w:r w:rsidRPr="003F0EB5">
        <w:rPr>
          <w:rStyle w:val="PageNumber"/>
          <w:rFonts w:ascii="mylotus" w:hAnsi="mylotus" w:cs="IRLotus"/>
          <w:szCs w:val="24"/>
          <w:rtl/>
        </w:rPr>
        <w:t>(الإمامة والسیاسة)</w:t>
      </w:r>
      <w:r w:rsidRPr="003F0EB5">
        <w:rPr>
          <w:rStyle w:val="PageNumber"/>
          <w:rFonts w:ascii="Lotus Linotype" w:hAnsi="Lotus Linotype" w:cs="IRLotus"/>
          <w:szCs w:val="24"/>
          <w:rtl/>
        </w:rPr>
        <w:t xml:space="preserve"> چنانکه قبلا هم ذکر کردیم روایات دروغین در آن زیاد است و مولف آن</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 ابن قتیبه دینور</w:t>
      </w:r>
      <w:r w:rsidRPr="003F0EB5">
        <w:rPr>
          <w:rStyle w:val="PageNumber"/>
          <w:rFonts w:ascii="Lotus Linotype" w:hAnsi="Lotus Linotype" w:cs="IRLotus" w:hint="cs"/>
          <w:szCs w:val="24"/>
          <w:rtl/>
        </w:rPr>
        <w:t xml:space="preserve">ى- </w:t>
      </w:r>
      <w:r w:rsidRPr="003F0EB5">
        <w:rPr>
          <w:rStyle w:val="PageNumber"/>
          <w:rFonts w:ascii="Lotus Linotype" w:hAnsi="Lotus Linotype" w:cs="IRLotus"/>
          <w:szCs w:val="24"/>
          <w:rtl/>
        </w:rPr>
        <w:t xml:space="preserve"> سن</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مذهب نیست</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بلکه مولف آن شخص</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بنام قتیبه دینور</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شیع</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است.</w:t>
      </w:r>
      <w:r w:rsidRPr="003F0EB5">
        <w:rPr>
          <w:rStyle w:val="PageNumber"/>
          <w:rFonts w:ascii="Lotus Linotype" w:hAnsi="Lotus Linotype" w:cs="IRLotus" w:hint="cs"/>
          <w:szCs w:val="24"/>
          <w:rtl/>
        </w:rPr>
        <w:t xml:space="preserve"> [مُصحح]</w:t>
      </w:r>
    </w:p>
  </w:footnote>
  <w:footnote w:id="6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بحار الأنوار، چاپ تبریز، </w:t>
      </w:r>
      <w:r w:rsidRPr="003F0EB5">
        <w:rPr>
          <w:rStyle w:val="PageNumber"/>
          <w:rFonts w:ascii="Lotus Linotype" w:hAnsi="Lotus Linotype" w:cs="IRLotus" w:hint="cs"/>
          <w:szCs w:val="24"/>
          <w:rtl/>
        </w:rPr>
        <w:t xml:space="preserve">ج8/ص </w:t>
      </w:r>
      <w:r w:rsidRPr="003F0EB5">
        <w:rPr>
          <w:rStyle w:val="PageNumber"/>
          <w:rFonts w:ascii="Lotus Linotype" w:hAnsi="Lotus Linotype" w:cs="IRLotus"/>
          <w:szCs w:val="24"/>
          <w:rtl/>
        </w:rPr>
        <w:t>58</w:t>
      </w:r>
      <w:r w:rsidRPr="003F0EB5">
        <w:rPr>
          <w:rStyle w:val="PageNumber"/>
          <w:rFonts w:ascii="Lotus Linotype" w:hAnsi="Lotus Linotype" w:cs="IRLotus" w:hint="cs"/>
          <w:szCs w:val="24"/>
          <w:rtl/>
        </w:rPr>
        <w:t>.</w:t>
      </w:r>
    </w:p>
  </w:footnote>
  <w:footnote w:id="64">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t xml:space="preserve"> </w:t>
      </w: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لوط بن یحی</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الأزدى الکوف</w:t>
      </w:r>
      <w:r w:rsidRPr="003F0EB5">
        <w:rPr>
          <w:rStyle w:val="PageNumber"/>
          <w:rFonts w:ascii="Lotus Linotype" w:hAnsi="Lotus Linotype" w:cs="IRLotus" w:hint="cs"/>
          <w:szCs w:val="24"/>
          <w:rtl/>
        </w:rPr>
        <w:t>ى.</w:t>
      </w:r>
    </w:p>
  </w:footnote>
  <w:footnote w:id="65">
    <w:p w:rsidR="001A42CC" w:rsidRPr="003F0EB5" w:rsidRDefault="001A42CC" w:rsidP="00980048">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mylotus" w:hAnsi="mylotus" w:cs="IRLotus"/>
          <w:szCs w:val="24"/>
          <w:rtl/>
        </w:rPr>
        <w:t>«الفصول ف</w:t>
      </w:r>
      <w:r w:rsidR="00980048" w:rsidRPr="003F0EB5">
        <w:rPr>
          <w:rStyle w:val="PageNumber"/>
          <w:rFonts w:ascii="mylotus" w:hAnsi="mylotus" w:cs="IRLotus" w:hint="cs"/>
          <w:szCs w:val="24"/>
          <w:rtl/>
        </w:rPr>
        <w:t>ي</w:t>
      </w:r>
      <w:r w:rsidRPr="003F0EB5">
        <w:rPr>
          <w:rStyle w:val="PageNumber"/>
          <w:rFonts w:ascii="mylotus" w:hAnsi="mylotus" w:cs="IRLotus"/>
          <w:szCs w:val="24"/>
          <w:rtl/>
        </w:rPr>
        <w:t xml:space="preserve"> سیرة الرسول»،</w:t>
      </w:r>
      <w:r w:rsidRPr="003F0EB5">
        <w:rPr>
          <w:rStyle w:val="PageNumber"/>
          <w:rFonts w:ascii="Lotus Linotype" w:hAnsi="Lotus Linotype" w:cs="IRLotus"/>
          <w:szCs w:val="24"/>
          <w:rtl/>
        </w:rPr>
        <w:t xml:space="preserve"> ابن کثیر، چاپ 1402</w:t>
      </w:r>
      <w:r w:rsidRPr="003F0EB5">
        <w:rPr>
          <w:rStyle w:val="PageNumber"/>
          <w:rFonts w:ascii="Lotus Linotype" w:hAnsi="Lotus Linotype" w:cs="IRLotus" w:hint="cs"/>
          <w:szCs w:val="24"/>
          <w:rtl/>
        </w:rPr>
        <w:t>هـ، ص 220.</w:t>
      </w:r>
    </w:p>
  </w:footnote>
  <w:footnote w:id="66">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علامۀ</w:t>
      </w:r>
      <w:r w:rsidRPr="003F0EB5">
        <w:rPr>
          <w:rStyle w:val="PageNumber"/>
          <w:rFonts w:ascii="Lotus Linotype" w:hAnsi="Lotus Linotype" w:cs="IRLotus"/>
          <w:szCs w:val="24"/>
          <w:rtl/>
        </w:rPr>
        <w:t xml:space="preserve"> أمینی در جلد دوّم «الغدیر» (</w:t>
      </w:r>
      <w:r w:rsidRPr="003F0EB5">
        <w:rPr>
          <w:rStyle w:val="PageNumber"/>
          <w:rFonts w:ascii="Lotus Linotype" w:hAnsi="Lotus Linotype" w:cs="IRLotus" w:hint="cs"/>
          <w:szCs w:val="24"/>
          <w:rtl/>
        </w:rPr>
        <w:t>چاپ سوم</w:t>
      </w:r>
      <w:r w:rsidRPr="003F0EB5">
        <w:rPr>
          <w:rStyle w:val="PageNumber"/>
          <w:rFonts w:ascii="Lotus Linotype" w:hAnsi="Lotus Linotype" w:cs="IRLotus"/>
          <w:szCs w:val="24"/>
          <w:rtl/>
        </w:rPr>
        <w:t>، ص 34) شعری را از «حسان بن ثابت» ذکر کرده که ادّعا می</w:t>
      </w:r>
      <w:r w:rsidRPr="003F0EB5">
        <w:rPr>
          <w:rFonts w:ascii="Lotus Linotype" w:hAnsi="Lotus Linotype" w:cs="IRLotus"/>
          <w:szCs w:val="24"/>
          <w:rtl/>
        </w:rPr>
        <w:t>‌</w:t>
      </w:r>
      <w:r w:rsidRPr="003F0EB5">
        <w:rPr>
          <w:rStyle w:val="PageNumber"/>
          <w:rFonts w:ascii="Lotus Linotype" w:hAnsi="Lotus Linotype" w:cs="IRLotus"/>
          <w:szCs w:val="24"/>
          <w:rtl/>
        </w:rPr>
        <w:t>‌شود، روز غدیر در حضور رسول خدا</w:t>
      </w:r>
      <w:r w:rsidRPr="003F0EB5">
        <w:rPr>
          <w:rStyle w:val="PageNumber"/>
          <w:rFonts w:ascii="Lotus Linotype" w:hAnsi="Lotus Linotype" w:cs="CTraditional Arabic"/>
          <w:szCs w:val="24"/>
          <w:rtl/>
        </w:rPr>
        <w:t>ص</w:t>
      </w:r>
      <w:r w:rsidRPr="003F0EB5">
        <w:rPr>
          <w:rStyle w:val="PageNumber"/>
          <w:rFonts w:ascii="Lotus Linotype" w:hAnsi="Lotus Linotype" w:cs="IRLotus"/>
          <w:szCs w:val="24"/>
          <w:rtl/>
        </w:rPr>
        <w:t xml:space="preserve"> سروده شده، شعر چنین است: </w:t>
      </w:r>
    </w:p>
    <w:tbl>
      <w:tblPr>
        <w:bidiVisual/>
        <w:tblW w:w="0" w:type="auto"/>
        <w:tblInd w:w="533" w:type="dxa"/>
        <w:tblLook w:val="01E0" w:firstRow="1" w:lastRow="1" w:firstColumn="1" w:lastColumn="1" w:noHBand="0" w:noVBand="0"/>
      </w:tblPr>
      <w:tblGrid>
        <w:gridCol w:w="2694"/>
        <w:gridCol w:w="425"/>
        <w:gridCol w:w="2835"/>
      </w:tblGrid>
      <w:tr w:rsidR="001A42CC" w:rsidRPr="003F0EB5" w:rsidTr="003155C5">
        <w:tc>
          <w:tcPr>
            <w:tcW w:w="2694" w:type="dxa"/>
            <w:vMerge w:val="restart"/>
          </w:tcPr>
          <w:p w:rsidR="001A42CC" w:rsidRPr="003F0EB5" w:rsidRDefault="001A42CC" w:rsidP="00127FB3">
            <w:pPr>
              <w:widowControl w:val="0"/>
              <w:jc w:val="lowKashida"/>
              <w:rPr>
                <w:rStyle w:val="PageNumber"/>
                <w:rFonts w:ascii="IRLotus" w:hAnsi="IRLotus" w:cs="IRLotus"/>
                <w:sz w:val="2"/>
                <w:szCs w:val="2"/>
                <w:rtl/>
              </w:rPr>
            </w:pPr>
            <w:r w:rsidRPr="003F0EB5">
              <w:rPr>
                <w:rStyle w:val="PageNumber"/>
                <w:rFonts w:ascii="IRLotus" w:hAnsi="IRLotus" w:cs="IRLotus"/>
                <w:rtl/>
              </w:rPr>
              <w:t>ینادیهم یوم الغدیر نبیهم</w:t>
            </w:r>
            <w:r w:rsidRPr="003F0EB5">
              <w:rPr>
                <w:rStyle w:val="PageNumber"/>
                <w:rFonts w:ascii="IRLotus" w:hAnsi="IRLotus" w:cs="IRLotus"/>
                <w:rtl/>
              </w:rPr>
              <w:br/>
              <w:t>فقال: فمن مولاکم ونبیکم</w:t>
            </w:r>
            <w:r w:rsidRPr="003F0EB5">
              <w:rPr>
                <w:rStyle w:val="PageNumber"/>
                <w:rFonts w:ascii="IRLotus" w:hAnsi="IRLotus" w:cs="IRLotus"/>
                <w:rtl/>
              </w:rPr>
              <w:br/>
              <w:t>إلهک مولانا وأنت نبینا</w:t>
            </w:r>
            <w:r w:rsidRPr="003F0EB5">
              <w:rPr>
                <w:rStyle w:val="PageNumber"/>
                <w:rFonts w:ascii="IRLotus" w:hAnsi="IRLotus" w:cs="IRLotus"/>
                <w:rtl/>
              </w:rPr>
              <w:br/>
              <w:t>فقال له: قم یا علی، فإننی</w:t>
            </w:r>
            <w:r w:rsidRPr="003F0EB5">
              <w:rPr>
                <w:rStyle w:val="PageNumber"/>
                <w:rFonts w:ascii="IRLotus" w:hAnsi="IRLotus" w:cs="IRLotus"/>
                <w:rtl/>
              </w:rPr>
              <w:br/>
              <w:t>فمن کنت مولاه فهذا ولیه</w:t>
            </w:r>
            <w:r w:rsidRPr="003F0EB5">
              <w:rPr>
                <w:rStyle w:val="PageNumber"/>
                <w:rFonts w:ascii="IRLotus" w:hAnsi="IRLotus" w:cs="IRLotus"/>
                <w:rtl/>
              </w:rPr>
              <w:br/>
              <w:t>هناک دعا: اللهم وال ولیه</w:t>
            </w:r>
            <w:r w:rsidRPr="003F0EB5">
              <w:rPr>
                <w:rStyle w:val="PageNumber"/>
                <w:rFonts w:ascii="IRLotus" w:hAnsi="IRLotus" w:cs="IRLotus"/>
                <w:rtl/>
              </w:rPr>
              <w:br/>
            </w:r>
          </w:p>
        </w:tc>
        <w:tc>
          <w:tcPr>
            <w:tcW w:w="425" w:type="dxa"/>
          </w:tcPr>
          <w:p w:rsidR="001A42CC" w:rsidRPr="003F0EB5" w:rsidRDefault="001A42CC" w:rsidP="00127FB3">
            <w:pPr>
              <w:widowControl w:val="0"/>
              <w:jc w:val="lowKashida"/>
              <w:rPr>
                <w:rStyle w:val="PageNumber"/>
                <w:rFonts w:ascii="IRLotus" w:hAnsi="IRLotus" w:cs="IRLotus"/>
                <w:rtl/>
              </w:rPr>
            </w:pPr>
          </w:p>
        </w:tc>
        <w:tc>
          <w:tcPr>
            <w:tcW w:w="2835" w:type="dxa"/>
            <w:vMerge w:val="restart"/>
          </w:tcPr>
          <w:p w:rsidR="001A42CC" w:rsidRPr="003F0EB5" w:rsidRDefault="001A42CC" w:rsidP="00127FB3">
            <w:pPr>
              <w:widowControl w:val="0"/>
              <w:jc w:val="lowKashida"/>
              <w:rPr>
                <w:rStyle w:val="PageNumber"/>
                <w:rFonts w:ascii="IRLotus" w:hAnsi="IRLotus" w:cs="IRLotus"/>
                <w:sz w:val="2"/>
                <w:szCs w:val="2"/>
                <w:rtl/>
              </w:rPr>
            </w:pPr>
            <w:r w:rsidRPr="003F0EB5">
              <w:rPr>
                <w:rStyle w:val="PageNumber"/>
                <w:rFonts w:ascii="IRLotus" w:hAnsi="IRLotus" w:cs="IRLotus"/>
                <w:rtl/>
              </w:rPr>
              <w:t>بخم وأسمع بالرسول منادیا</w:t>
            </w:r>
            <w:r w:rsidRPr="003F0EB5">
              <w:rPr>
                <w:rStyle w:val="PageNumber"/>
                <w:rFonts w:ascii="IRLotus" w:hAnsi="IRLotus" w:cs="IRLotus"/>
                <w:rtl/>
              </w:rPr>
              <w:br/>
              <w:t>فقالوا، ولم یبدوا هناک التعامیا</w:t>
            </w:r>
            <w:r w:rsidRPr="003F0EB5">
              <w:rPr>
                <w:rStyle w:val="PageNumber"/>
                <w:rFonts w:ascii="IRLotus" w:hAnsi="IRLotus" w:cs="IRLotus"/>
                <w:rtl/>
              </w:rPr>
              <w:br/>
              <w:t>ولم تلق منا فی الولایة عاصیاً</w:t>
            </w:r>
            <w:r w:rsidRPr="003F0EB5">
              <w:rPr>
                <w:rStyle w:val="PageNumber"/>
                <w:rFonts w:ascii="IRLotus" w:hAnsi="IRLotus" w:cs="IRLotus"/>
                <w:rtl/>
              </w:rPr>
              <w:br/>
              <w:t>رضیتک من بعدی إماما وهادیاً</w:t>
            </w:r>
            <w:r w:rsidRPr="003F0EB5">
              <w:rPr>
                <w:rStyle w:val="PageNumber"/>
                <w:rFonts w:ascii="IRLotus" w:hAnsi="IRLotus" w:cs="IRLotus"/>
                <w:rtl/>
              </w:rPr>
              <w:br/>
              <w:t>فکونوا له أتباع صدق موالیاً</w:t>
            </w:r>
            <w:r w:rsidRPr="003F0EB5">
              <w:rPr>
                <w:rStyle w:val="PageNumber"/>
                <w:rFonts w:ascii="IRLotus" w:hAnsi="IRLotus" w:cs="IRLotus"/>
                <w:rtl/>
              </w:rPr>
              <w:br/>
              <w:t>وکن للذی عاد علیا معادیاً</w:t>
            </w:r>
            <w:r w:rsidRPr="003F0EB5">
              <w:rPr>
                <w:rStyle w:val="PageNumber"/>
                <w:rFonts w:ascii="IRLotus" w:hAnsi="IRLotus" w:cs="IRLotus"/>
                <w:rtl/>
              </w:rPr>
              <w:br/>
            </w:r>
          </w:p>
        </w:tc>
      </w:tr>
      <w:tr w:rsidR="001A42CC" w:rsidRPr="003F0EB5" w:rsidTr="003155C5">
        <w:tc>
          <w:tcPr>
            <w:tcW w:w="2694" w:type="dxa"/>
            <w:vMerge/>
          </w:tcPr>
          <w:p w:rsidR="001A42CC" w:rsidRPr="003F0EB5" w:rsidRDefault="001A42CC" w:rsidP="00F15AB3">
            <w:pPr>
              <w:widowControl w:val="0"/>
              <w:jc w:val="both"/>
              <w:rPr>
                <w:rStyle w:val="PageNumber"/>
                <w:rFonts w:ascii="IRLotus" w:hAnsi="IRLotus" w:cs="IRLotus"/>
                <w:rtl/>
              </w:rPr>
            </w:pPr>
          </w:p>
        </w:tc>
        <w:tc>
          <w:tcPr>
            <w:tcW w:w="425" w:type="dxa"/>
          </w:tcPr>
          <w:p w:rsidR="001A42CC" w:rsidRPr="003F0EB5" w:rsidRDefault="001A42CC" w:rsidP="00F15AB3">
            <w:pPr>
              <w:widowControl w:val="0"/>
              <w:jc w:val="both"/>
              <w:rPr>
                <w:rStyle w:val="PageNumber"/>
                <w:rFonts w:ascii="IRLotus" w:hAnsi="IRLotus" w:cs="IRLotus"/>
                <w:rtl/>
              </w:rPr>
            </w:pPr>
          </w:p>
        </w:tc>
        <w:tc>
          <w:tcPr>
            <w:tcW w:w="2835" w:type="dxa"/>
            <w:vMerge/>
          </w:tcPr>
          <w:p w:rsidR="001A42CC" w:rsidRPr="003F0EB5" w:rsidRDefault="001A42CC" w:rsidP="00F15AB3">
            <w:pPr>
              <w:widowControl w:val="0"/>
              <w:jc w:val="both"/>
              <w:rPr>
                <w:rStyle w:val="PageNumber"/>
                <w:rFonts w:ascii="IRLotus" w:hAnsi="IRLotus" w:cs="IRLotus"/>
                <w:rtl/>
              </w:rPr>
            </w:pPr>
          </w:p>
        </w:tc>
      </w:tr>
      <w:tr w:rsidR="001A42CC" w:rsidRPr="003F0EB5" w:rsidTr="003155C5">
        <w:tc>
          <w:tcPr>
            <w:tcW w:w="2694" w:type="dxa"/>
            <w:vMerge/>
          </w:tcPr>
          <w:p w:rsidR="001A42CC" w:rsidRPr="003F0EB5" w:rsidRDefault="001A42CC" w:rsidP="00F15AB3">
            <w:pPr>
              <w:widowControl w:val="0"/>
              <w:jc w:val="both"/>
              <w:rPr>
                <w:rStyle w:val="PageNumber"/>
                <w:rFonts w:ascii="IRLotus" w:hAnsi="IRLotus" w:cs="IRLotus"/>
                <w:rtl/>
              </w:rPr>
            </w:pPr>
          </w:p>
        </w:tc>
        <w:tc>
          <w:tcPr>
            <w:tcW w:w="425" w:type="dxa"/>
          </w:tcPr>
          <w:p w:rsidR="001A42CC" w:rsidRPr="003F0EB5" w:rsidRDefault="001A42CC" w:rsidP="00F15AB3">
            <w:pPr>
              <w:widowControl w:val="0"/>
              <w:jc w:val="both"/>
              <w:rPr>
                <w:rStyle w:val="PageNumber"/>
                <w:rFonts w:ascii="IRLotus" w:hAnsi="IRLotus" w:cs="IRLotus"/>
                <w:rtl/>
              </w:rPr>
            </w:pPr>
          </w:p>
        </w:tc>
        <w:tc>
          <w:tcPr>
            <w:tcW w:w="2835" w:type="dxa"/>
            <w:vMerge/>
          </w:tcPr>
          <w:p w:rsidR="001A42CC" w:rsidRPr="003F0EB5" w:rsidRDefault="001A42CC" w:rsidP="00F15AB3">
            <w:pPr>
              <w:widowControl w:val="0"/>
              <w:jc w:val="both"/>
              <w:rPr>
                <w:rStyle w:val="PageNumber"/>
                <w:rFonts w:ascii="IRLotus" w:hAnsi="IRLotus" w:cs="IRLotus"/>
                <w:rtl/>
              </w:rPr>
            </w:pPr>
          </w:p>
        </w:tc>
      </w:tr>
      <w:tr w:rsidR="001A42CC" w:rsidRPr="003F0EB5" w:rsidTr="003155C5">
        <w:tc>
          <w:tcPr>
            <w:tcW w:w="2694" w:type="dxa"/>
            <w:vMerge/>
          </w:tcPr>
          <w:p w:rsidR="001A42CC" w:rsidRPr="003F0EB5" w:rsidRDefault="001A42CC" w:rsidP="00F15AB3">
            <w:pPr>
              <w:widowControl w:val="0"/>
              <w:jc w:val="both"/>
              <w:rPr>
                <w:rStyle w:val="PageNumber"/>
                <w:rFonts w:ascii="IRLotus" w:hAnsi="IRLotus" w:cs="IRLotus"/>
                <w:rtl/>
              </w:rPr>
            </w:pPr>
          </w:p>
        </w:tc>
        <w:tc>
          <w:tcPr>
            <w:tcW w:w="425" w:type="dxa"/>
          </w:tcPr>
          <w:p w:rsidR="001A42CC" w:rsidRPr="003F0EB5" w:rsidRDefault="001A42CC" w:rsidP="00F15AB3">
            <w:pPr>
              <w:widowControl w:val="0"/>
              <w:jc w:val="both"/>
              <w:rPr>
                <w:rStyle w:val="PageNumber"/>
                <w:rFonts w:ascii="IRLotus" w:hAnsi="IRLotus" w:cs="IRLotus"/>
                <w:rtl/>
              </w:rPr>
            </w:pPr>
          </w:p>
        </w:tc>
        <w:tc>
          <w:tcPr>
            <w:tcW w:w="2835" w:type="dxa"/>
            <w:vMerge/>
          </w:tcPr>
          <w:p w:rsidR="001A42CC" w:rsidRPr="003F0EB5" w:rsidRDefault="001A42CC" w:rsidP="00F15AB3">
            <w:pPr>
              <w:widowControl w:val="0"/>
              <w:jc w:val="both"/>
              <w:rPr>
                <w:rStyle w:val="PageNumber"/>
                <w:rFonts w:ascii="IRLotus" w:hAnsi="IRLotus" w:cs="IRLotus"/>
                <w:rtl/>
              </w:rPr>
            </w:pPr>
          </w:p>
        </w:tc>
      </w:tr>
      <w:tr w:rsidR="001A42CC" w:rsidRPr="003F0EB5" w:rsidTr="003155C5">
        <w:tc>
          <w:tcPr>
            <w:tcW w:w="2694" w:type="dxa"/>
            <w:vMerge/>
          </w:tcPr>
          <w:p w:rsidR="001A42CC" w:rsidRPr="003F0EB5" w:rsidRDefault="001A42CC" w:rsidP="00F15AB3">
            <w:pPr>
              <w:widowControl w:val="0"/>
              <w:jc w:val="both"/>
              <w:rPr>
                <w:rStyle w:val="PageNumber"/>
                <w:rFonts w:ascii="IRLotus" w:hAnsi="IRLotus" w:cs="IRLotus"/>
                <w:rtl/>
              </w:rPr>
            </w:pPr>
          </w:p>
        </w:tc>
        <w:tc>
          <w:tcPr>
            <w:tcW w:w="425" w:type="dxa"/>
          </w:tcPr>
          <w:p w:rsidR="001A42CC" w:rsidRPr="003F0EB5" w:rsidRDefault="001A42CC" w:rsidP="00F15AB3">
            <w:pPr>
              <w:widowControl w:val="0"/>
              <w:jc w:val="both"/>
              <w:rPr>
                <w:rStyle w:val="PageNumber"/>
                <w:rFonts w:ascii="IRLotus" w:hAnsi="IRLotus" w:cs="IRLotus"/>
                <w:rtl/>
              </w:rPr>
            </w:pPr>
          </w:p>
        </w:tc>
        <w:tc>
          <w:tcPr>
            <w:tcW w:w="2835" w:type="dxa"/>
            <w:vMerge/>
          </w:tcPr>
          <w:p w:rsidR="001A42CC" w:rsidRPr="003F0EB5" w:rsidRDefault="001A42CC" w:rsidP="00F15AB3">
            <w:pPr>
              <w:widowControl w:val="0"/>
              <w:jc w:val="both"/>
              <w:rPr>
                <w:rStyle w:val="PageNumber"/>
                <w:rFonts w:ascii="IRLotus" w:hAnsi="IRLotus" w:cs="IRLotus"/>
                <w:rtl/>
              </w:rPr>
            </w:pPr>
          </w:p>
        </w:tc>
      </w:tr>
      <w:tr w:rsidR="001A42CC" w:rsidRPr="003F0EB5" w:rsidTr="003155C5">
        <w:tc>
          <w:tcPr>
            <w:tcW w:w="2694" w:type="dxa"/>
            <w:vMerge/>
          </w:tcPr>
          <w:p w:rsidR="001A42CC" w:rsidRPr="003F0EB5" w:rsidRDefault="001A42CC" w:rsidP="00F15AB3">
            <w:pPr>
              <w:widowControl w:val="0"/>
              <w:jc w:val="both"/>
              <w:rPr>
                <w:rStyle w:val="PageNumber"/>
                <w:rFonts w:ascii="IRLotus" w:hAnsi="IRLotus" w:cs="IRLotus"/>
                <w:rtl/>
              </w:rPr>
            </w:pPr>
          </w:p>
        </w:tc>
        <w:tc>
          <w:tcPr>
            <w:tcW w:w="425" w:type="dxa"/>
          </w:tcPr>
          <w:p w:rsidR="001A42CC" w:rsidRPr="003F0EB5" w:rsidRDefault="001A42CC" w:rsidP="00F15AB3">
            <w:pPr>
              <w:widowControl w:val="0"/>
              <w:jc w:val="both"/>
              <w:rPr>
                <w:rStyle w:val="PageNumber"/>
                <w:rFonts w:ascii="IRLotus" w:hAnsi="IRLotus" w:cs="IRLotus"/>
                <w:rtl/>
              </w:rPr>
            </w:pPr>
          </w:p>
        </w:tc>
        <w:tc>
          <w:tcPr>
            <w:tcW w:w="2835" w:type="dxa"/>
            <w:vMerge/>
          </w:tcPr>
          <w:p w:rsidR="001A42CC" w:rsidRPr="003F0EB5" w:rsidRDefault="001A42CC" w:rsidP="00F15AB3">
            <w:pPr>
              <w:widowControl w:val="0"/>
              <w:jc w:val="both"/>
              <w:rPr>
                <w:rStyle w:val="PageNumber"/>
                <w:rFonts w:ascii="IRLotus" w:hAnsi="IRLotus" w:cs="IRLotus"/>
                <w:rtl/>
              </w:rPr>
            </w:pPr>
          </w:p>
        </w:tc>
      </w:tr>
    </w:tbl>
    <w:p w:rsidR="001A42CC" w:rsidRPr="003F0EB5" w:rsidRDefault="001A42CC" w:rsidP="00127FB3">
      <w:pPr>
        <w:pStyle w:val="FootnoteText"/>
        <w:widowControl w:val="0"/>
        <w:ind w:left="193"/>
        <w:jc w:val="both"/>
        <w:rPr>
          <w:rStyle w:val="PageNumber"/>
          <w:rFonts w:ascii="Lotus Linotype" w:hAnsi="Lotus Linotype" w:cs="IRLotus"/>
          <w:szCs w:val="24"/>
          <w:rtl/>
        </w:rPr>
      </w:pPr>
      <w:r w:rsidRPr="003F0EB5">
        <w:rPr>
          <w:rStyle w:val="PageNumber"/>
          <w:rFonts w:ascii="Lotus Linotype" w:hAnsi="Lotus Linotype" w:cs="IRLotus"/>
          <w:szCs w:val="24"/>
          <w:rtl/>
        </w:rPr>
        <w:t>لازم است بدانیم که اثری از این شعر در دیوان مطبوع حسان بن ثابت دیده نمی</w:t>
      </w:r>
      <w:r w:rsidRPr="003F0EB5">
        <w:rPr>
          <w:rFonts w:ascii="Lotus Linotype" w:hAnsi="Lotus Linotype" w:cs="IRLotus"/>
          <w:szCs w:val="24"/>
          <w:rtl/>
        </w:rPr>
        <w:t>‌</w:t>
      </w:r>
      <w:r w:rsidRPr="003F0EB5">
        <w:rPr>
          <w:rStyle w:val="PageNumber"/>
          <w:rFonts w:ascii="Lotus Linotype" w:hAnsi="Lotus Linotype" w:cs="IRLotus"/>
          <w:szCs w:val="24"/>
          <w:rtl/>
        </w:rPr>
        <w:t>شود و پیداست، که این شعر ساخته و پرداخته قرن چهارم به بعد است. زیرا به تصریح علاّمه امینی نخستین راوی این شعر، حافظ «ابوعبدالله المرزبانی محمد بن عمران الخراسانی» متوفی به سال 378 هجری است که حدود سیصد سال با عصر نبوی فاصله داشته و به اصطلاح علم درایه، انقطاع واضحی در نقل وی وجود دارد و با توجه به دواعی نقل، حدود سه قرن مسلمین از این شعر بی</w:t>
      </w:r>
      <w:r w:rsidRPr="003F0EB5">
        <w:rPr>
          <w:rFonts w:ascii="Lotus Linotype" w:hAnsi="Lotus Linotype" w:cs="IRLotus"/>
          <w:szCs w:val="24"/>
          <w:rtl/>
        </w:rPr>
        <w:t>‌</w:t>
      </w:r>
      <w:r w:rsidRPr="003F0EB5">
        <w:rPr>
          <w:rStyle w:val="PageNumber"/>
          <w:rFonts w:ascii="Lotus Linotype" w:hAnsi="Lotus Linotype" w:cs="IRLotus"/>
          <w:szCs w:val="24"/>
          <w:rtl/>
        </w:rPr>
        <w:t>خبر بوده</w:t>
      </w:r>
      <w:r w:rsidRPr="003F0EB5">
        <w:rPr>
          <w:rFonts w:ascii="Lotus Linotype" w:hAnsi="Lotus Linotype" w:cs="IRLotus"/>
          <w:szCs w:val="24"/>
          <w:rtl/>
        </w:rPr>
        <w:t>‌</w:t>
      </w:r>
      <w:r w:rsidRPr="003F0EB5">
        <w:rPr>
          <w:rStyle w:val="PageNumber"/>
          <w:rFonts w:ascii="Lotus Linotype" w:hAnsi="Lotus Linotype" w:cs="IRLotus"/>
          <w:szCs w:val="24"/>
          <w:rtl/>
        </w:rPr>
        <w:t>اند!! در حالی که پر واضح است اگر چنین شعری در روز غدیر سروده شده بود، خصوصاً در آن عصر، به سرعت بر سر زبان</w:t>
      </w:r>
      <w:r w:rsidRPr="003F0EB5">
        <w:rPr>
          <w:rFonts w:ascii="Lotus Linotype" w:hAnsi="Lotus Linotype" w:cs="IRLotus"/>
          <w:szCs w:val="24"/>
          <w:rtl/>
        </w:rPr>
        <w:t>‌</w:t>
      </w:r>
      <w:r w:rsidRPr="003F0EB5">
        <w:rPr>
          <w:rStyle w:val="PageNumber"/>
          <w:rFonts w:ascii="Lotus Linotype" w:hAnsi="Lotus Linotype" w:cs="IRLotus"/>
          <w:szCs w:val="24"/>
          <w:rtl/>
        </w:rPr>
        <w:t>ها می‌افتاد و شایع می</w:t>
      </w:r>
      <w:r w:rsidRPr="003F0EB5">
        <w:rPr>
          <w:rFonts w:ascii="Lotus Linotype" w:hAnsi="Lotus Linotype" w:cs="IRLotus"/>
          <w:szCs w:val="24"/>
          <w:rtl/>
        </w:rPr>
        <w:t>‌</w:t>
      </w:r>
      <w:r w:rsidRPr="003F0EB5">
        <w:rPr>
          <w:rStyle w:val="PageNumber"/>
          <w:rFonts w:ascii="Lotus Linotype" w:hAnsi="Lotus Linotype" w:cs="IRLotus"/>
          <w:szCs w:val="24"/>
          <w:rtl/>
        </w:rPr>
        <w:t>شد ولی شگفت آنکه در آثار اهل بیت و قدیم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ترین کتب روایی و کلامی شیعه کم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ترین اثری از این شعر نیست با اینکه جا داشت خود أمیر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المؤمنین و فرزندانش و هم پیروان آنان، مکرّر به این شعر استشهاد کنند و در احتجاج با رقباء و مخالفان، آن را یادآور شوند. البتّه متن شعر و استعمال ضمایر غائب در آن، به خوبی گواه است که در حضور پیامبر</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سروده نشده، زیرا تصریح دارد که: </w:t>
      </w:r>
    </w:p>
    <w:tbl>
      <w:tblPr>
        <w:bidiVisual/>
        <w:tblW w:w="0" w:type="auto"/>
        <w:tblInd w:w="250" w:type="dxa"/>
        <w:tblLook w:val="01E0" w:firstRow="1" w:lastRow="1" w:firstColumn="1" w:lastColumn="1" w:noHBand="0" w:noVBand="0"/>
      </w:tblPr>
      <w:tblGrid>
        <w:gridCol w:w="2693"/>
        <w:gridCol w:w="425"/>
        <w:gridCol w:w="2835"/>
      </w:tblGrid>
      <w:tr w:rsidR="001A42CC" w:rsidRPr="003F0EB5" w:rsidTr="00DE0263">
        <w:tc>
          <w:tcPr>
            <w:tcW w:w="2693" w:type="dxa"/>
          </w:tcPr>
          <w:p w:rsidR="001A42CC" w:rsidRPr="003F0EB5" w:rsidRDefault="001A42CC" w:rsidP="00127FB3">
            <w:pPr>
              <w:pStyle w:val="FootnoteText"/>
              <w:widowControl w:val="0"/>
              <w:jc w:val="lowKashida"/>
              <w:rPr>
                <w:rStyle w:val="PageNumber"/>
                <w:rFonts w:ascii="mylotus" w:hAnsi="mylotus" w:cs="IRLotus"/>
                <w:sz w:val="2"/>
                <w:szCs w:val="2"/>
                <w:rtl/>
              </w:rPr>
            </w:pPr>
            <w:r w:rsidRPr="003F0EB5">
              <w:rPr>
                <w:rStyle w:val="PageNumber"/>
                <w:rFonts w:ascii="mylotus" w:hAnsi="mylotus" w:cs="IRLotus"/>
                <w:szCs w:val="24"/>
                <w:rtl/>
              </w:rPr>
              <w:t>«ینادیهم یوم الغدیر نبیهم</w:t>
            </w:r>
            <w:r w:rsidRPr="003F0EB5">
              <w:rPr>
                <w:rStyle w:val="PageNumber"/>
                <w:rFonts w:ascii="mylotus" w:hAnsi="mylotus" w:cs="IRLotus"/>
                <w:szCs w:val="24"/>
                <w:rtl/>
              </w:rPr>
              <w:br/>
            </w:r>
          </w:p>
        </w:tc>
        <w:tc>
          <w:tcPr>
            <w:tcW w:w="425" w:type="dxa"/>
          </w:tcPr>
          <w:p w:rsidR="001A42CC" w:rsidRPr="003F0EB5" w:rsidRDefault="001A42CC" w:rsidP="00127FB3">
            <w:pPr>
              <w:pStyle w:val="FootnoteText"/>
              <w:widowControl w:val="0"/>
              <w:jc w:val="lowKashida"/>
              <w:rPr>
                <w:rStyle w:val="PageNumber"/>
                <w:rFonts w:ascii="mylotus" w:hAnsi="mylotus" w:cs="IRLotus"/>
                <w:szCs w:val="24"/>
                <w:rtl/>
              </w:rPr>
            </w:pPr>
          </w:p>
        </w:tc>
        <w:tc>
          <w:tcPr>
            <w:tcW w:w="2835" w:type="dxa"/>
          </w:tcPr>
          <w:p w:rsidR="001A42CC" w:rsidRPr="003F0EB5" w:rsidRDefault="001A42CC" w:rsidP="00127FB3">
            <w:pPr>
              <w:pStyle w:val="FootnoteText"/>
              <w:widowControl w:val="0"/>
              <w:jc w:val="lowKashida"/>
              <w:rPr>
                <w:rStyle w:val="PageNumber"/>
                <w:rFonts w:ascii="mylotus" w:hAnsi="mylotus" w:cs="IRLotus"/>
                <w:sz w:val="2"/>
                <w:szCs w:val="2"/>
                <w:rtl/>
              </w:rPr>
            </w:pPr>
            <w:r w:rsidRPr="003F0EB5">
              <w:rPr>
                <w:rStyle w:val="PageNumber"/>
                <w:rFonts w:ascii="mylotus" w:hAnsi="mylotus" w:cs="IRLotus"/>
                <w:szCs w:val="24"/>
                <w:rtl/>
              </w:rPr>
              <w:t>بخم وأسمع بالرسول منادیا»</w:t>
            </w:r>
            <w:r w:rsidRPr="003F0EB5">
              <w:rPr>
                <w:rStyle w:val="PageNumber"/>
                <w:rFonts w:ascii="mylotus" w:hAnsi="mylotus" w:cs="IRLotus"/>
                <w:szCs w:val="24"/>
                <w:rtl/>
              </w:rPr>
              <w:br/>
            </w:r>
          </w:p>
        </w:tc>
      </w:tr>
    </w:tbl>
    <w:p w:rsidR="001A42CC" w:rsidRPr="003F0EB5" w:rsidRDefault="001A42CC" w:rsidP="00127FB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«روز غدیر در محل خم، پیامبرشان آنان را ندا می‌کند و چه منادی نیکویی است</w:t>
      </w:r>
      <w:r w:rsidRPr="003F0EB5">
        <w:rPr>
          <w:rStyle w:val="PageNumber"/>
          <w:rFonts w:ascii="Lotus Linotype" w:hAnsi="Lotus Linotype" w:cs="IRLotus" w:hint="cs"/>
          <w:szCs w:val="24"/>
          <w:rtl/>
        </w:rPr>
        <w:t xml:space="preserve"> این</w:t>
      </w:r>
      <w:r w:rsidRPr="003F0EB5">
        <w:rPr>
          <w:rStyle w:val="PageNumber"/>
          <w:rFonts w:ascii="Lotus Linotype" w:hAnsi="Lotus Linotype" w:cs="IRLotus"/>
          <w:szCs w:val="24"/>
          <w:rtl/>
        </w:rPr>
        <w:t xml:space="preserve"> پیامبر»</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در حالی که اگر شاعر در حضور پیامبر اکرم</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این شعر را </w:t>
      </w:r>
      <w:r w:rsidRPr="003F0EB5">
        <w:rPr>
          <w:rStyle w:val="PageNumber"/>
          <w:rFonts w:ascii="Lotus Linotype" w:hAnsi="Lotus Linotype" w:cs="IRLotus" w:hint="cs"/>
          <w:szCs w:val="24"/>
          <w:rtl/>
        </w:rPr>
        <w:t>سروده</w:t>
      </w:r>
      <w:r w:rsidRPr="003F0EB5">
        <w:rPr>
          <w:rStyle w:val="PageNumber"/>
          <w:rFonts w:ascii="Lotus Linotype" w:hAnsi="Lotus Linotype" w:cs="IRLotus"/>
          <w:szCs w:val="24"/>
          <w:rtl/>
        </w:rPr>
        <w:t xml:space="preserve"> بود، قاعدتاً می‌گفت: </w:t>
      </w:r>
    </w:p>
    <w:tbl>
      <w:tblPr>
        <w:bidiVisual/>
        <w:tblW w:w="0" w:type="auto"/>
        <w:tblInd w:w="250" w:type="dxa"/>
        <w:tblLook w:val="01E0" w:firstRow="1" w:lastRow="1" w:firstColumn="1" w:lastColumn="1" w:noHBand="0" w:noVBand="0"/>
      </w:tblPr>
      <w:tblGrid>
        <w:gridCol w:w="2693"/>
        <w:gridCol w:w="425"/>
        <w:gridCol w:w="2835"/>
      </w:tblGrid>
      <w:tr w:rsidR="001A42CC" w:rsidRPr="003F0EB5" w:rsidTr="00127FB3">
        <w:tc>
          <w:tcPr>
            <w:tcW w:w="2693" w:type="dxa"/>
          </w:tcPr>
          <w:p w:rsidR="001A42CC" w:rsidRPr="003F0EB5" w:rsidRDefault="001A42CC" w:rsidP="00127FB3">
            <w:pPr>
              <w:pStyle w:val="FootnoteText"/>
              <w:widowControl w:val="0"/>
              <w:jc w:val="lowKashida"/>
              <w:rPr>
                <w:rStyle w:val="PageNumber"/>
                <w:rFonts w:ascii="mylotus" w:hAnsi="mylotus" w:cs="IRLotus"/>
                <w:sz w:val="2"/>
                <w:szCs w:val="2"/>
                <w:rtl/>
              </w:rPr>
            </w:pPr>
            <w:r w:rsidRPr="003F0EB5">
              <w:rPr>
                <w:rStyle w:val="PageNumber"/>
                <w:rFonts w:ascii="mylotus" w:hAnsi="mylotus" w:cs="IRLotus"/>
                <w:szCs w:val="24"/>
                <w:rtl/>
              </w:rPr>
              <w:t>ینادینا یوم الغدیر نبینا</w:t>
            </w:r>
            <w:r w:rsidRPr="003F0EB5">
              <w:rPr>
                <w:rStyle w:val="PageNumber"/>
                <w:rFonts w:ascii="mylotus" w:hAnsi="mylotus" w:cs="IRLotus"/>
                <w:szCs w:val="24"/>
                <w:rtl/>
              </w:rPr>
              <w:br/>
            </w:r>
          </w:p>
        </w:tc>
        <w:tc>
          <w:tcPr>
            <w:tcW w:w="425" w:type="dxa"/>
          </w:tcPr>
          <w:p w:rsidR="001A42CC" w:rsidRPr="003F0EB5" w:rsidRDefault="001A42CC" w:rsidP="00127FB3">
            <w:pPr>
              <w:pStyle w:val="FootnoteText"/>
              <w:widowControl w:val="0"/>
              <w:jc w:val="lowKashida"/>
              <w:rPr>
                <w:rStyle w:val="PageNumber"/>
                <w:rFonts w:ascii="mylotus" w:hAnsi="mylotus" w:cs="IRLotus"/>
                <w:szCs w:val="24"/>
                <w:rtl/>
              </w:rPr>
            </w:pPr>
          </w:p>
        </w:tc>
        <w:tc>
          <w:tcPr>
            <w:tcW w:w="2835" w:type="dxa"/>
          </w:tcPr>
          <w:p w:rsidR="001A42CC" w:rsidRPr="003F0EB5" w:rsidRDefault="001A42CC" w:rsidP="00127FB3">
            <w:pPr>
              <w:pStyle w:val="FootnoteText"/>
              <w:widowControl w:val="0"/>
              <w:jc w:val="lowKashida"/>
              <w:rPr>
                <w:rStyle w:val="PageNumber"/>
                <w:rFonts w:ascii="mylotus" w:hAnsi="mylotus" w:cs="IRLotus"/>
                <w:sz w:val="2"/>
                <w:szCs w:val="2"/>
                <w:rtl/>
              </w:rPr>
            </w:pPr>
            <w:r w:rsidRPr="003F0EB5">
              <w:rPr>
                <w:rStyle w:val="PageNumber"/>
                <w:rFonts w:ascii="mylotus" w:hAnsi="mylotus" w:cs="IRLotus"/>
                <w:szCs w:val="24"/>
                <w:rtl/>
              </w:rPr>
              <w:t>پیامبرمان روز غدیر ما را ندا می</w:t>
            </w:r>
            <w:r w:rsidRPr="003F0EB5">
              <w:rPr>
                <w:rStyle w:val="PageNumber"/>
                <w:rFonts w:cs="IRLotus" w:hint="cs"/>
                <w:szCs w:val="24"/>
                <w:rtl/>
              </w:rPr>
              <w:t>‌</w:t>
            </w:r>
            <w:r w:rsidRPr="003F0EB5">
              <w:rPr>
                <w:rStyle w:val="PageNumber"/>
                <w:rFonts w:ascii="mylotus" w:hAnsi="mylotus" w:cs="IRLotus"/>
                <w:szCs w:val="24"/>
                <w:rtl/>
              </w:rPr>
              <w:t>کند</w:t>
            </w:r>
            <w:r w:rsidRPr="003F0EB5">
              <w:rPr>
                <w:rStyle w:val="PageNumber"/>
                <w:rFonts w:ascii="mylotus" w:hAnsi="mylotus" w:cs="IRLotus"/>
                <w:szCs w:val="24"/>
                <w:rtl/>
              </w:rPr>
              <w:br/>
            </w:r>
          </w:p>
        </w:tc>
      </w:tr>
    </w:tbl>
    <w:p w:rsidR="001A42CC" w:rsidRPr="003F0EB5" w:rsidRDefault="001A42CC" w:rsidP="003C4955">
      <w:pPr>
        <w:pStyle w:val="FootnoteText"/>
        <w:widowControl w:val="0"/>
        <w:spacing w:line="233" w:lineRule="auto"/>
        <w:ind w:left="193"/>
        <w:jc w:val="both"/>
        <w:rPr>
          <w:rStyle w:val="PageNumber"/>
          <w:rFonts w:ascii="Lotus Linotype" w:hAnsi="Lotus Linotype" w:cs="IRLotus"/>
          <w:szCs w:val="24"/>
          <w:rtl/>
        </w:rPr>
      </w:pPr>
      <w:r w:rsidRPr="003F0EB5">
        <w:rPr>
          <w:rStyle w:val="PageNumber"/>
          <w:rFonts w:ascii="Lotus Linotype" w:hAnsi="Lotus Linotype" w:cs="IRLotus"/>
          <w:szCs w:val="24"/>
          <w:rtl/>
        </w:rPr>
        <w:t xml:space="preserve">علاوه بر اینها سند این خبر به لحاظ علم رجال کاملا مخدوش و بی‌اعتبار است، زیرا «یحیی بن عبدالحمید» که در </w:t>
      </w:r>
      <w:r w:rsidRPr="003F0EB5">
        <w:rPr>
          <w:rStyle w:val="PageNumber"/>
          <w:rFonts w:ascii="Lotus Linotype" w:hAnsi="Lotus Linotype" w:cs="IRLotus" w:hint="cs"/>
          <w:szCs w:val="24"/>
          <w:rtl/>
        </w:rPr>
        <w:t>عداد</w:t>
      </w:r>
      <w:r w:rsidRPr="003F0EB5">
        <w:rPr>
          <w:rStyle w:val="PageNumber"/>
          <w:rFonts w:ascii="Lotus Linotype" w:hAnsi="Lotus Linotype" w:cs="IRLotus"/>
          <w:szCs w:val="24"/>
          <w:rtl/>
        </w:rPr>
        <w:t xml:space="preserve"> راویان آن آمده، همان است که «احمد بن حنبل» درباره او گفته: </w:t>
      </w:r>
      <w:r w:rsidRPr="003F0EB5">
        <w:rPr>
          <w:rStyle w:val="PageNumber"/>
          <w:rFonts w:ascii="mylotus" w:hAnsi="mylotus" w:cs="IRLotus"/>
          <w:szCs w:val="24"/>
          <w:rtl/>
        </w:rPr>
        <w:t>«کان یکذب جهاراً»</w:t>
      </w:r>
      <w:r w:rsidRPr="003F0EB5">
        <w:rPr>
          <w:rStyle w:val="PageNumber"/>
          <w:rFonts w:ascii="Lotus Linotype" w:hAnsi="Lotus Linotype" w:cs="IRLotus"/>
          <w:szCs w:val="24"/>
          <w:rtl/>
        </w:rPr>
        <w:t xml:space="preserve"> وی آشکارا دروغ می‌گفت! (میزان الإعتدال فی نقد الرجال، حافظ ذهبی، دار المعرفة، بیروت،</w:t>
      </w:r>
      <w:r w:rsidRPr="003F0EB5">
        <w:rPr>
          <w:rStyle w:val="PageNumber"/>
          <w:rFonts w:ascii="Lotus Linotype" w:hAnsi="Lotus Linotype" w:cs="IRLotus" w:hint="cs"/>
          <w:szCs w:val="24"/>
          <w:rtl/>
        </w:rPr>
        <w:t xml:space="preserve"> ج</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4/ص </w:t>
      </w:r>
      <w:r w:rsidRPr="003F0EB5">
        <w:rPr>
          <w:rStyle w:val="PageNumber"/>
          <w:rFonts w:ascii="Lotus Linotype" w:hAnsi="Lotus Linotype" w:cs="IRLotus"/>
          <w:szCs w:val="24"/>
          <w:rtl/>
        </w:rPr>
        <w:t xml:space="preserve">392). درباره راوی دیگر «قیس بن الربیع» نیز می‌خوانیم: «لا یکاد یعرف عداده فی التابعین، له حدیث أنکر علیه» وی از تابعین شناخته نمی‌شود و حدیثی از او نقل شده که نزد </w:t>
      </w:r>
      <w:r w:rsidRPr="003F0EB5">
        <w:rPr>
          <w:rStyle w:val="PageNumber"/>
          <w:rFonts w:ascii="Lotus Linotype" w:hAnsi="Lotus Linotype" w:cs="IRLotus" w:hint="cs"/>
          <w:szCs w:val="24"/>
          <w:rtl/>
        </w:rPr>
        <w:t>اهل</w:t>
      </w:r>
      <w:r w:rsidRPr="003F0EB5">
        <w:rPr>
          <w:rStyle w:val="PageNumber"/>
          <w:rFonts w:ascii="Lotus Linotype" w:hAnsi="Lotus Linotype" w:cs="IRLotus"/>
          <w:szCs w:val="24"/>
          <w:rtl/>
        </w:rPr>
        <w:t xml:space="preserve"> حدیث، منکر است» (میزان الإعتدال،</w:t>
      </w:r>
      <w:r w:rsidRPr="003F0EB5">
        <w:rPr>
          <w:rStyle w:val="PageNumber"/>
          <w:rFonts w:ascii="Lotus Linotype" w:hAnsi="Lotus Linotype" w:cs="IRLotus" w:hint="cs"/>
          <w:szCs w:val="24"/>
          <w:rtl/>
        </w:rPr>
        <w:t xml:space="preserve"> ج3/ص</w:t>
      </w:r>
      <w:r w:rsidRPr="003F0EB5">
        <w:rPr>
          <w:rStyle w:val="PageNumber"/>
          <w:rFonts w:ascii="Lotus Linotype" w:hAnsi="Lotus Linotype" w:cs="IRLotus"/>
          <w:szCs w:val="24"/>
          <w:rtl/>
        </w:rPr>
        <w:t>393). دربار</w:t>
      </w:r>
      <w:r w:rsidRPr="003F0EB5">
        <w:rPr>
          <w:rStyle w:val="PageNumber"/>
          <w:rFonts w:ascii="Lotus Linotype" w:hAnsi="Lotus Linotype" w:cs="IRLotus" w:hint="cs"/>
          <w:szCs w:val="24"/>
          <w:rtl/>
        </w:rPr>
        <w:t>ه</w:t>
      </w:r>
      <w:r w:rsidRPr="003F0EB5">
        <w:rPr>
          <w:rStyle w:val="PageNumber"/>
          <w:rFonts w:ascii="Lotus Linotype" w:hAnsi="Lotus Linotype" w:cs="IRLotus"/>
          <w:szCs w:val="24"/>
          <w:rtl/>
        </w:rPr>
        <w:t xml:space="preserve"> ابو هارون عبدی که نام اصلی او «عمارة بن جوین» است، احمد بن حنبل گفته: «لیس بش</w:t>
      </w:r>
      <w:r w:rsidR="003C4955" w:rsidRPr="003F0EB5">
        <w:rPr>
          <w:rStyle w:val="PageNumber"/>
          <w:rFonts w:ascii="Lotus Linotype" w:hAnsi="Lotus Linotype" w:cs="IRLotus" w:hint="cs"/>
          <w:szCs w:val="24"/>
          <w:rtl/>
        </w:rPr>
        <w:t>ي</w:t>
      </w:r>
      <w:r w:rsidRPr="003F0EB5">
        <w:rPr>
          <w:rStyle w:val="PageNumber"/>
          <w:rFonts w:ascii="Lotus Linotype" w:hAnsi="Lotus Linotype" w:cs="IRLotus" w:hint="cs"/>
          <w:szCs w:val="24"/>
          <w:rtl/>
        </w:rPr>
        <w:t>ء</w:t>
      </w:r>
      <w:r w:rsidRPr="003F0EB5">
        <w:rPr>
          <w:rStyle w:val="PageNumber"/>
          <w:rFonts w:ascii="Lotus Linotype" w:hAnsi="Lotus Linotype" w:cs="IRLotus"/>
          <w:szCs w:val="24"/>
          <w:rtl/>
        </w:rPr>
        <w:t>» وی در خور اعتنا نیست. ابن معین می‌گوید: «ضعیف لا</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یصدق ف</w:t>
      </w:r>
      <w:r w:rsidR="003C4955" w:rsidRPr="003F0EB5">
        <w:rPr>
          <w:rStyle w:val="PageNumber"/>
          <w:rFonts w:ascii="Lotus Linotype" w:hAnsi="Lotus Linotype" w:cs="IRLotus" w:hint="cs"/>
          <w:szCs w:val="24"/>
          <w:rtl/>
        </w:rPr>
        <w:t>ي</w:t>
      </w:r>
      <w:r w:rsidRPr="003F0EB5">
        <w:rPr>
          <w:rStyle w:val="PageNumber"/>
          <w:rFonts w:ascii="Lotus Linotype" w:hAnsi="Lotus Linotype" w:cs="IRLotus"/>
          <w:szCs w:val="24"/>
          <w:rtl/>
        </w:rPr>
        <w:t xml:space="preserve"> حدیثه» ضعیف است و در حدیثش راست نمی‌گوید! نسائی نیز می‌گوید: «متروک الحدیث»</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حدیث او باید ترک شود. جوزجانی گوید: «ابوهارون کذاب مفتر» ابو هارون بسیار دروغگو و افترا زننده است. شعبه گفته است: «</w:t>
      </w:r>
      <w:r w:rsidRPr="003F0EB5">
        <w:rPr>
          <w:rFonts w:ascii="Lotus Linotype" w:hAnsi="Lotus Linotype" w:cs="IRLotus"/>
          <w:szCs w:val="24"/>
          <w:rtl/>
        </w:rPr>
        <w:t>ل</w:t>
      </w:r>
      <w:r w:rsidRPr="003F0EB5">
        <w:rPr>
          <w:rFonts w:ascii="Lotus Linotype" w:hAnsi="Lotus Linotype" w:cs="IRLotus" w:hint="cs"/>
          <w:szCs w:val="24"/>
          <w:rtl/>
        </w:rPr>
        <w:t>َئِ</w:t>
      </w:r>
      <w:r w:rsidRPr="003F0EB5">
        <w:rPr>
          <w:rFonts w:ascii="Lotus Linotype" w:hAnsi="Lotus Linotype" w:cs="IRLotus"/>
          <w:szCs w:val="24"/>
          <w:rtl/>
        </w:rPr>
        <w:t>ن أُقَدَّم فتضرب عنقی</w:t>
      </w:r>
      <w:r w:rsidRPr="003F0EB5">
        <w:rPr>
          <w:rFonts w:ascii="Lotus Linotype" w:hAnsi="Lotus Linotype" w:cs="IRLotus" w:hint="cs"/>
          <w:szCs w:val="24"/>
          <w:rtl/>
        </w:rPr>
        <w:t>،</w:t>
      </w:r>
      <w:r w:rsidRPr="003F0EB5">
        <w:rPr>
          <w:rFonts w:ascii="Lotus Linotype" w:hAnsi="Lotus Linotype" w:cs="IRLotus"/>
          <w:szCs w:val="24"/>
          <w:rtl/>
        </w:rPr>
        <w:t xml:space="preserve"> أحب</w:t>
      </w:r>
      <w:r w:rsidRPr="003F0EB5">
        <w:rPr>
          <w:rFonts w:ascii="Lotus Linotype" w:hAnsi="Lotus Linotype" w:cs="IRLotus" w:hint="cs"/>
          <w:szCs w:val="24"/>
          <w:rtl/>
        </w:rPr>
        <w:t>ّ</w:t>
      </w:r>
      <w:r w:rsidRPr="003F0EB5">
        <w:rPr>
          <w:rFonts w:ascii="Lotus Linotype" w:hAnsi="Lotus Linotype" w:cs="IRLotus"/>
          <w:szCs w:val="24"/>
          <w:rtl/>
        </w:rPr>
        <w:t xml:space="preserve"> إل</w:t>
      </w:r>
      <w:r w:rsidR="003C4955" w:rsidRPr="003F0EB5">
        <w:rPr>
          <w:rFonts w:ascii="Lotus Linotype" w:hAnsi="Lotus Linotype" w:cs="IRLotus" w:hint="cs"/>
          <w:szCs w:val="24"/>
          <w:rtl/>
        </w:rPr>
        <w:t xml:space="preserve">ي </w:t>
      </w:r>
      <w:r w:rsidRPr="003F0EB5">
        <w:rPr>
          <w:rFonts w:ascii="Lotus Linotype" w:hAnsi="Lotus Linotype" w:cs="IRLotus"/>
          <w:szCs w:val="24"/>
          <w:rtl/>
        </w:rPr>
        <w:t>من أن أحدث عن أب</w:t>
      </w:r>
      <w:r w:rsidR="003C4955" w:rsidRPr="003F0EB5">
        <w:rPr>
          <w:rFonts w:ascii="Lotus Linotype" w:hAnsi="Lotus Linotype" w:cs="IRLotus" w:hint="cs"/>
          <w:szCs w:val="24"/>
          <w:rtl/>
        </w:rPr>
        <w:t>ي</w:t>
      </w:r>
      <w:r w:rsidRPr="003F0EB5">
        <w:rPr>
          <w:rFonts w:ascii="Lotus Linotype" w:hAnsi="Lotus Linotype" w:cs="IRLotus"/>
          <w:szCs w:val="24"/>
          <w:rtl/>
        </w:rPr>
        <w:t xml:space="preserve"> هارون</w:t>
      </w:r>
      <w:r w:rsidRPr="003F0EB5">
        <w:rPr>
          <w:rStyle w:val="PageNumber"/>
          <w:rFonts w:ascii="Lotus Linotype" w:hAnsi="Lotus Linotype" w:cs="IRLotus"/>
          <w:szCs w:val="24"/>
          <w:rtl/>
        </w:rPr>
        <w:t>» اگر مرا پیش افکنند که گردنم را بزنند برایم محبوب</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تر است که از ابی هارون حدیثی نقل کنم! (میزان الإعتدال، </w:t>
      </w:r>
      <w:r w:rsidRPr="003F0EB5">
        <w:rPr>
          <w:rStyle w:val="PageNumber"/>
          <w:rFonts w:ascii="Lotus Linotype" w:hAnsi="Lotus Linotype" w:cs="IRLotus" w:hint="cs"/>
          <w:szCs w:val="24"/>
          <w:rtl/>
        </w:rPr>
        <w:t>ج3/ص</w:t>
      </w:r>
      <w:r w:rsidRPr="003F0EB5">
        <w:rPr>
          <w:rStyle w:val="PageNumber"/>
          <w:rFonts w:ascii="Lotus Linotype" w:hAnsi="Lotus Linotype" w:cs="IRLotus"/>
          <w:szCs w:val="24"/>
          <w:rtl/>
        </w:rPr>
        <w:t xml:space="preserve">173) </w:t>
      </w:r>
    </w:p>
    <w:p w:rsidR="001A42CC" w:rsidRPr="003F0EB5" w:rsidRDefault="001A42CC" w:rsidP="00DE0263">
      <w:pPr>
        <w:pStyle w:val="FootnoteText"/>
        <w:widowControl w:val="0"/>
        <w:spacing w:line="233" w:lineRule="auto"/>
        <w:ind w:left="193"/>
        <w:jc w:val="both"/>
        <w:rPr>
          <w:rStyle w:val="PageNumber"/>
          <w:rFonts w:ascii="Lotus Linotype" w:hAnsi="Lotus Linotype" w:cs="IRLotus"/>
          <w:szCs w:val="24"/>
          <w:rtl/>
        </w:rPr>
      </w:pPr>
      <w:r w:rsidRPr="003F0EB5">
        <w:rPr>
          <w:rStyle w:val="PageNumber"/>
          <w:rFonts w:ascii="Lotus Linotype" w:hAnsi="Lotus Linotype" w:cs="IRLotus"/>
          <w:szCs w:val="24"/>
          <w:rtl/>
        </w:rPr>
        <w:t xml:space="preserve">امّا در موردِ کتاب «سلیم بن قیس الهلالی» لازم است بدانیم که اساسا چنین ابیاتی از قول «حسان بن ثابت» در آن مذکور نیست! بلکه این کتاب حاوی أبیات دیگری است بدین مطلع: </w:t>
      </w:r>
    </w:p>
    <w:tbl>
      <w:tblPr>
        <w:bidiVisual/>
        <w:tblW w:w="0" w:type="auto"/>
        <w:tblInd w:w="533" w:type="dxa"/>
        <w:tblLook w:val="01E0" w:firstRow="1" w:lastRow="1" w:firstColumn="1" w:lastColumn="1" w:noHBand="0" w:noVBand="0"/>
      </w:tblPr>
      <w:tblGrid>
        <w:gridCol w:w="2552"/>
        <w:gridCol w:w="283"/>
        <w:gridCol w:w="2694"/>
      </w:tblGrid>
      <w:tr w:rsidR="001A42CC" w:rsidRPr="003F0EB5" w:rsidTr="00DE0263">
        <w:tc>
          <w:tcPr>
            <w:tcW w:w="2552" w:type="dxa"/>
          </w:tcPr>
          <w:p w:rsidR="001A42CC" w:rsidRPr="003F0EB5" w:rsidRDefault="001A42CC" w:rsidP="00DE0263">
            <w:pPr>
              <w:pStyle w:val="FootnoteText"/>
              <w:widowControl w:val="0"/>
              <w:spacing w:line="233" w:lineRule="auto"/>
              <w:jc w:val="lowKashida"/>
              <w:rPr>
                <w:rStyle w:val="PageNumber"/>
                <w:rFonts w:ascii="mylotus" w:hAnsi="mylotus" w:cs="IRLotus"/>
                <w:sz w:val="2"/>
                <w:szCs w:val="2"/>
                <w:rtl/>
              </w:rPr>
            </w:pPr>
            <w:r w:rsidRPr="003F0EB5">
              <w:rPr>
                <w:rStyle w:val="PageNumber"/>
                <w:rFonts w:ascii="mylotus" w:hAnsi="mylotus" w:cs="IRLotus"/>
                <w:szCs w:val="24"/>
                <w:rtl/>
              </w:rPr>
              <w:t>ألم تعلموا أن النبی محمداً</w:t>
            </w:r>
            <w:r w:rsidRPr="003F0EB5">
              <w:rPr>
                <w:rStyle w:val="PageNumber"/>
                <w:rFonts w:ascii="mylotus" w:hAnsi="mylotus" w:cs="IRLotus"/>
                <w:szCs w:val="24"/>
                <w:rtl/>
              </w:rPr>
              <w:br/>
            </w:r>
          </w:p>
        </w:tc>
        <w:tc>
          <w:tcPr>
            <w:tcW w:w="283" w:type="dxa"/>
          </w:tcPr>
          <w:p w:rsidR="001A42CC" w:rsidRPr="003F0EB5" w:rsidRDefault="001A42CC" w:rsidP="00DE0263">
            <w:pPr>
              <w:pStyle w:val="FootnoteText"/>
              <w:widowControl w:val="0"/>
              <w:spacing w:line="233" w:lineRule="auto"/>
              <w:jc w:val="lowKashida"/>
              <w:rPr>
                <w:rStyle w:val="PageNumber"/>
                <w:rFonts w:ascii="mylotus" w:hAnsi="mylotus" w:cs="IRLotus"/>
                <w:szCs w:val="24"/>
                <w:rtl/>
              </w:rPr>
            </w:pPr>
          </w:p>
        </w:tc>
        <w:tc>
          <w:tcPr>
            <w:tcW w:w="2694" w:type="dxa"/>
          </w:tcPr>
          <w:p w:rsidR="001A42CC" w:rsidRPr="003F0EB5" w:rsidRDefault="001A42CC" w:rsidP="00DE0263">
            <w:pPr>
              <w:pStyle w:val="FootnoteText"/>
              <w:widowControl w:val="0"/>
              <w:spacing w:line="233" w:lineRule="auto"/>
              <w:jc w:val="lowKashida"/>
              <w:rPr>
                <w:rStyle w:val="PageNumber"/>
                <w:rFonts w:ascii="mylotus" w:hAnsi="mylotus" w:cs="IRLotus" w:hint="cs"/>
                <w:sz w:val="2"/>
                <w:szCs w:val="2"/>
                <w:rtl/>
              </w:rPr>
            </w:pPr>
            <w:r w:rsidRPr="003F0EB5">
              <w:rPr>
                <w:rStyle w:val="PageNumber"/>
                <w:rFonts w:ascii="mylotus" w:hAnsi="mylotus" w:cs="IRLotus"/>
                <w:szCs w:val="24"/>
                <w:rtl/>
              </w:rPr>
              <w:t>لدی دوح خم حین قام منادیاً</w:t>
            </w:r>
            <w:r w:rsidRPr="003F0EB5">
              <w:rPr>
                <w:rStyle w:val="PageNumber"/>
                <w:rFonts w:ascii="mylotus" w:hAnsi="mylotus" w:cs="IRLotus"/>
                <w:szCs w:val="24"/>
                <w:rtl/>
              </w:rPr>
              <w:br/>
            </w:r>
          </w:p>
        </w:tc>
      </w:tr>
    </w:tbl>
    <w:p w:rsidR="001A42CC" w:rsidRPr="003F0EB5" w:rsidRDefault="001A42CC" w:rsidP="00DE0263">
      <w:pPr>
        <w:pStyle w:val="FootnoteText"/>
        <w:widowControl w:val="0"/>
        <w:spacing w:line="233" w:lineRule="auto"/>
        <w:ind w:left="193"/>
        <w:jc w:val="both"/>
        <w:rPr>
          <w:rStyle w:val="PageNumber"/>
          <w:rFonts w:ascii="Lotus Linotype" w:hAnsi="Lotus Linotype" w:cs="IRLotus"/>
          <w:szCs w:val="24"/>
          <w:rtl/>
        </w:rPr>
      </w:pPr>
      <w:r w:rsidRPr="003F0EB5">
        <w:rPr>
          <w:rStyle w:val="PageNumber"/>
          <w:rFonts w:ascii="Lotus Linotype" w:hAnsi="Lotus Linotype" w:cs="IRLotus"/>
          <w:szCs w:val="24"/>
          <w:rtl/>
        </w:rPr>
        <w:t>(کتاب سلیم بن قیس، منشورات دار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الفنون، </w:t>
      </w:r>
      <w:r w:rsidRPr="003F0EB5">
        <w:rPr>
          <w:rStyle w:val="PageNumber"/>
          <w:rFonts w:ascii="mylotus" w:hAnsi="mylotus" w:cs="IRLotus"/>
          <w:szCs w:val="24"/>
          <w:rtl/>
        </w:rPr>
        <w:t>مکتبة الإیمان</w:t>
      </w:r>
      <w:r w:rsidRPr="003F0EB5">
        <w:rPr>
          <w:rStyle w:val="PageNumber"/>
          <w:rFonts w:ascii="Lotus Linotype" w:hAnsi="Lotus Linotype" w:cs="IRLotus"/>
          <w:szCs w:val="24"/>
          <w:rtl/>
        </w:rPr>
        <w:t>، بیروت، ص 229) شگفت است که</w:t>
      </w:r>
      <w:r w:rsidRPr="003F0EB5">
        <w:rPr>
          <w:rStyle w:val="PageNumber"/>
          <w:rFonts w:ascii="Lotus Linotype" w:hAnsi="Lotus Linotype" w:cs="IRLotus" w:hint="cs"/>
          <w:szCs w:val="24"/>
          <w:rtl/>
        </w:rPr>
        <w:t xml:space="preserve"> علامۀ</w:t>
      </w:r>
      <w:r w:rsidRPr="003F0EB5">
        <w:rPr>
          <w:rStyle w:val="PageNumber"/>
          <w:rFonts w:ascii="Lotus Linotype" w:hAnsi="Lotus Linotype" w:cs="IRLotus"/>
          <w:szCs w:val="24"/>
          <w:rtl/>
        </w:rPr>
        <w:t xml:space="preserve"> أمینی به هیچ وجه إشاره نکرده‌ که أشعار منسوب به حسان در کتاب سلیم بن قیس غیر از ابیاتی است که</w:t>
      </w:r>
      <w:r w:rsidRPr="003F0EB5">
        <w:rPr>
          <w:rStyle w:val="PageNumber"/>
          <w:rFonts w:ascii="Lotus Linotype" w:hAnsi="Lotus Linotype" w:cs="IRLotus" w:hint="cs"/>
          <w:szCs w:val="24"/>
          <w:rtl/>
        </w:rPr>
        <w:t xml:space="preserve"> ایشان</w:t>
      </w:r>
      <w:r w:rsidRPr="003F0EB5">
        <w:rPr>
          <w:rStyle w:val="PageNumber"/>
          <w:rFonts w:ascii="Lotus Linotype" w:hAnsi="Lotus Linotype" w:cs="IRLotus"/>
          <w:szCs w:val="24"/>
          <w:rtl/>
        </w:rPr>
        <w:t xml:space="preserve"> در جلد دوم الغدیر آورده‌اند! </w:t>
      </w:r>
    </w:p>
    <w:p w:rsidR="001A42CC" w:rsidRPr="003F0EB5" w:rsidRDefault="001A42CC" w:rsidP="00DE0263">
      <w:pPr>
        <w:pStyle w:val="FootnoteText"/>
        <w:widowControl w:val="0"/>
        <w:spacing w:line="233" w:lineRule="auto"/>
        <w:ind w:left="193"/>
        <w:jc w:val="both"/>
        <w:rPr>
          <w:rStyle w:val="PageNumber"/>
          <w:rFonts w:ascii="mylotus" w:hAnsi="mylotus" w:cs="IRLotus"/>
          <w:szCs w:val="24"/>
          <w:rtl/>
        </w:rPr>
      </w:pPr>
      <w:r w:rsidRPr="003F0EB5">
        <w:rPr>
          <w:rStyle w:val="PageNumber"/>
          <w:rFonts w:ascii="Lotus Linotype" w:hAnsi="Lotus Linotype" w:cs="IRLotus"/>
          <w:szCs w:val="24"/>
          <w:rtl/>
        </w:rPr>
        <w:t>از این گذشته</w:t>
      </w:r>
      <w:r w:rsidRPr="003F0EB5">
        <w:rPr>
          <w:rStyle w:val="PageNumber"/>
          <w:rFonts w:ascii="Lotus Linotype" w:hAnsi="Lotus Linotype" w:cs="IRLotus" w:hint="cs"/>
          <w:szCs w:val="24"/>
          <w:rtl/>
        </w:rPr>
        <w:t xml:space="preserve"> علامۀ</w:t>
      </w:r>
      <w:r w:rsidRPr="003F0EB5">
        <w:rPr>
          <w:rStyle w:val="PageNumber"/>
          <w:rFonts w:ascii="Lotus Linotype" w:hAnsi="Lotus Linotype" w:cs="IRLotus"/>
          <w:szCs w:val="24"/>
          <w:rtl/>
        </w:rPr>
        <w:t xml:space="preserve"> حلی در کتاب رجال خود درباره کتاب سلیم بن قیس گفته است: «</w:t>
      </w:r>
      <w:r w:rsidRPr="003F0EB5">
        <w:rPr>
          <w:rStyle w:val="PageNumber"/>
          <w:rFonts w:ascii="mylotus" w:hAnsi="mylotus" w:cs="IRLotus"/>
          <w:szCs w:val="24"/>
          <w:rtl/>
        </w:rPr>
        <w:t>والوجه عندی الحکم بتعدیل مشار إلیه والتوقف فی الفاسد من کتابه</w:t>
      </w:r>
      <w:r w:rsidRPr="003F0EB5">
        <w:rPr>
          <w:rStyle w:val="PageNumber"/>
          <w:rFonts w:ascii="Lotus Linotype" w:hAnsi="Lotus Linotype" w:cs="IRLotus"/>
          <w:szCs w:val="24"/>
          <w:rtl/>
        </w:rPr>
        <w:t>» به نظر من باید مشار الیه را تعدیل و در امور باطل کتابش توقف نمود وی از ابن عقیل</w:t>
      </w:r>
      <w:r w:rsidRPr="003F0EB5">
        <w:rPr>
          <w:rStyle w:val="PageNumber"/>
          <w:rFonts w:ascii="Lotus Linotype" w:hAnsi="Lotus Linotype" w:cs="IRLotus" w:hint="cs"/>
          <w:szCs w:val="24"/>
          <w:rtl/>
        </w:rPr>
        <w:t xml:space="preserve"> چنین</w:t>
      </w:r>
      <w:r w:rsidRPr="003F0EB5">
        <w:rPr>
          <w:rStyle w:val="PageNumber"/>
          <w:rFonts w:ascii="Lotus Linotype" w:hAnsi="Lotus Linotype" w:cs="IRLotus"/>
          <w:szCs w:val="24"/>
          <w:rtl/>
        </w:rPr>
        <w:t xml:space="preserve"> نقل می‌کند: «والکتاب موضوع لا مریة فیه» تردیدی نیست که این کتاب ساختگی است </w:t>
      </w:r>
      <w:r w:rsidRPr="003F0EB5">
        <w:rPr>
          <w:rStyle w:val="PageNumber"/>
          <w:rFonts w:ascii="mylotus" w:hAnsi="mylotus" w:cs="IRLotus"/>
          <w:szCs w:val="24"/>
          <w:rtl/>
        </w:rPr>
        <w:t>(خلاصة الأقوال فی معرفة الرّجال،</w:t>
      </w:r>
      <w:r w:rsidRPr="003F0EB5">
        <w:rPr>
          <w:rStyle w:val="PageNumber"/>
          <w:rFonts w:ascii="mylotus" w:hAnsi="mylotus" w:cs="IRLotus" w:hint="cs"/>
          <w:szCs w:val="24"/>
          <w:rtl/>
        </w:rPr>
        <w:t xml:space="preserve"> علامة حلی،</w:t>
      </w:r>
      <w:r w:rsidRPr="003F0EB5">
        <w:rPr>
          <w:rStyle w:val="PageNumber"/>
          <w:rFonts w:ascii="mylotus" w:hAnsi="mylotus" w:cs="IRLotus"/>
          <w:szCs w:val="24"/>
          <w:rtl/>
        </w:rPr>
        <w:t xml:space="preserve"> </w:t>
      </w:r>
      <w:r w:rsidRPr="003F0EB5">
        <w:rPr>
          <w:rStyle w:val="PageNumber"/>
          <w:rFonts w:ascii="mylotus" w:hAnsi="mylotus" w:cs="IRLotus" w:hint="cs"/>
          <w:szCs w:val="24"/>
          <w:rtl/>
        </w:rPr>
        <w:t>انتشا</w:t>
      </w:r>
      <w:r w:rsidRPr="003F0EB5">
        <w:rPr>
          <w:rStyle w:val="PageNumber"/>
          <w:rFonts w:ascii="mylotus" w:hAnsi="mylotus" w:cs="IRLotus"/>
          <w:szCs w:val="24"/>
          <w:rtl/>
        </w:rPr>
        <w:t xml:space="preserve">رات رضی، قم، ص 83) </w:t>
      </w:r>
    </w:p>
    <w:p w:rsidR="001A42CC" w:rsidRPr="003F0EB5" w:rsidRDefault="001A42CC" w:rsidP="00DE0263">
      <w:pPr>
        <w:pStyle w:val="FootnoteText"/>
        <w:widowControl w:val="0"/>
        <w:spacing w:line="233" w:lineRule="auto"/>
        <w:ind w:left="193"/>
        <w:jc w:val="both"/>
        <w:rPr>
          <w:rStyle w:val="PageNumber"/>
          <w:rFonts w:ascii="Lotus Linotype" w:hAnsi="Lotus Linotype" w:cs="IRLotus"/>
          <w:szCs w:val="24"/>
          <w:rtl/>
        </w:rPr>
      </w:pPr>
      <w:r w:rsidRPr="003F0EB5">
        <w:rPr>
          <w:rStyle w:val="PageNumber"/>
          <w:rFonts w:ascii="Lotus Linotype" w:hAnsi="Lotus Linotype" w:cs="IRLotus"/>
          <w:szCs w:val="24"/>
          <w:rtl/>
        </w:rPr>
        <w:t xml:space="preserve">ابن داوود حلی نیز می‌گوید: </w:t>
      </w:r>
      <w:r w:rsidRPr="003F0EB5">
        <w:rPr>
          <w:rStyle w:val="PageNumber"/>
          <w:rFonts w:ascii="Lotus Linotype" w:hAnsi="Lotus Linotype" w:cs="B Lotus"/>
          <w:sz w:val="23"/>
          <w:szCs w:val="23"/>
          <w:rtl/>
        </w:rPr>
        <w:t>«</w:t>
      </w:r>
      <w:r w:rsidRPr="003F0EB5">
        <w:rPr>
          <w:rStyle w:val="PageNumber"/>
          <w:rFonts w:ascii="mylotus" w:hAnsi="mylotus" w:cs="mylotus"/>
          <w:sz w:val="23"/>
          <w:szCs w:val="23"/>
          <w:rtl/>
        </w:rPr>
        <w:t>سلیم بن قیس الهلالي ینسب إلیه الکتاب المشهور وهو موضوع بدلیل أنه قال أن محمد بن ابی</w:t>
      </w:r>
      <w:r w:rsidRPr="003F0EB5">
        <w:rPr>
          <w:rStyle w:val="PageNumber"/>
          <w:rFonts w:cs="Times New Roman" w:hint="cs"/>
          <w:sz w:val="23"/>
          <w:szCs w:val="23"/>
          <w:rtl/>
        </w:rPr>
        <w:t>‌</w:t>
      </w:r>
      <w:r w:rsidRPr="003F0EB5">
        <w:rPr>
          <w:rStyle w:val="PageNumber"/>
          <w:rFonts w:ascii="mylotus" w:hAnsi="mylotus" w:cs="mylotus"/>
          <w:sz w:val="23"/>
          <w:szCs w:val="23"/>
          <w:rtl/>
        </w:rPr>
        <w:t>بکر وعظ أباه عند موته وقال فیه أن الأئمة ثلاثة عشر مع زید وأسانیده مختلفة، لم یرو عنه إلاّ أبان بن أبي عیاش وفي الکتاب مناکیر مش</w:t>
      </w:r>
      <w:r w:rsidRPr="003F0EB5">
        <w:rPr>
          <w:rStyle w:val="PageNumber"/>
          <w:rFonts w:ascii="mylotus" w:hAnsi="mylotus" w:cs="mylotus" w:hint="cs"/>
          <w:sz w:val="23"/>
          <w:szCs w:val="23"/>
          <w:rtl/>
        </w:rPr>
        <w:t>هور</w:t>
      </w:r>
      <w:r w:rsidRPr="003F0EB5">
        <w:rPr>
          <w:rStyle w:val="PageNumber"/>
          <w:rFonts w:ascii="mylotus" w:hAnsi="mylotus" w:cs="mylotus"/>
          <w:sz w:val="23"/>
          <w:szCs w:val="23"/>
          <w:rtl/>
        </w:rPr>
        <w:t>ة وما أظنه إلاّ موضوعا</w:t>
      </w:r>
      <w:r w:rsidRPr="003F0EB5">
        <w:rPr>
          <w:rStyle w:val="PageNumber"/>
          <w:rFonts w:ascii="Lotus Linotype" w:hAnsi="Lotus Linotype" w:cs="B Lotus"/>
          <w:sz w:val="23"/>
          <w:szCs w:val="23"/>
          <w:rtl/>
        </w:rPr>
        <w:t>»</w:t>
      </w:r>
      <w:r w:rsidRPr="003F0EB5">
        <w:rPr>
          <w:rStyle w:val="PageNumber"/>
          <w:rFonts w:ascii="Lotus Linotype" w:hAnsi="Lotus Linotype" w:cs="IRLotus"/>
          <w:szCs w:val="24"/>
          <w:rtl/>
        </w:rPr>
        <w:t xml:space="preserve"> کتاب مشهوری به سلیم بن قیس الهلالی نسبت داده می‌شود که ساختگی است به دلیل آنکه در</w:t>
      </w:r>
      <w:r w:rsidRPr="003F0EB5">
        <w:rPr>
          <w:rStyle w:val="PageNumber"/>
          <w:rFonts w:ascii="Lotus Linotype" w:hAnsi="Lotus Linotype" w:cs="IRLotus" w:hint="cs"/>
          <w:szCs w:val="24"/>
          <w:rtl/>
        </w:rPr>
        <w:t xml:space="preserve"> این</w:t>
      </w:r>
      <w:r w:rsidRPr="003F0EB5">
        <w:rPr>
          <w:rStyle w:val="PageNumber"/>
          <w:rFonts w:ascii="Lotus Linotype" w:hAnsi="Lotus Linotype" w:cs="IRLotus"/>
          <w:szCs w:val="24"/>
          <w:rtl/>
        </w:rPr>
        <w:t xml:space="preserve"> کتاب ذکر شده</w:t>
      </w:r>
      <w:r w:rsidRPr="003F0EB5">
        <w:rPr>
          <w:rStyle w:val="PageNumber"/>
          <w:rFonts w:ascii="Lotus Linotype" w:hAnsi="Lotus Linotype" w:cs="IRLotus" w:hint="cs"/>
          <w:szCs w:val="24"/>
          <w:rtl/>
        </w:rPr>
        <w:t xml:space="preserve"> که</w:t>
      </w:r>
      <w:r w:rsidRPr="003F0EB5">
        <w:rPr>
          <w:rStyle w:val="PageNumber"/>
          <w:rFonts w:ascii="Lotus Linotype" w:hAnsi="Lotus Linotype" w:cs="IRLotus"/>
          <w:szCs w:val="24"/>
          <w:rtl/>
        </w:rPr>
        <w:t xml:space="preserve"> محمد بن ابی‌بکر (که در) زمان مرگ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پدرش (دو ساله بود) او را اندرز داد!! و در آن ذکر شده</w:t>
      </w:r>
      <w:r w:rsidRPr="003F0EB5">
        <w:rPr>
          <w:rStyle w:val="PageNumber"/>
          <w:rFonts w:ascii="Lotus Linotype" w:hAnsi="Lotus Linotype" w:cs="IRLotus" w:hint="cs"/>
          <w:szCs w:val="24"/>
          <w:rtl/>
        </w:rPr>
        <w:t xml:space="preserve"> است که:</w:t>
      </w:r>
      <w:r w:rsidRPr="003F0EB5">
        <w:rPr>
          <w:rStyle w:val="PageNumber"/>
          <w:rFonts w:ascii="Lotus Linotype" w:hAnsi="Lotus Linotype" w:cs="IRLotus"/>
          <w:szCs w:val="24"/>
          <w:rtl/>
        </w:rPr>
        <w:t xml:space="preserve"> ائمه با</w:t>
      </w:r>
      <w:r w:rsidRPr="003F0EB5">
        <w:rPr>
          <w:rStyle w:val="PageNumber"/>
          <w:rFonts w:ascii="Lotus Linotype" w:hAnsi="Lotus Linotype" w:cs="IRLotus" w:hint="cs"/>
          <w:szCs w:val="24"/>
          <w:rtl/>
        </w:rPr>
        <w:t xml:space="preserve"> احتساب</w:t>
      </w:r>
      <w:r w:rsidRPr="003F0EB5">
        <w:rPr>
          <w:rStyle w:val="PageNumber"/>
          <w:rFonts w:ascii="Lotus Linotype" w:hAnsi="Lotus Linotype" w:cs="IRLotus"/>
          <w:szCs w:val="24"/>
          <w:rtl/>
        </w:rPr>
        <w:t xml:space="preserve"> «زید» سیزده نفرند! اسناد آن گوناگون است و جز ابان بن ابی عیاش کسی از او نقل نکرده و در کتاب، منکرات مشهوری وجود دارد و من این کتاب را جعلی می‌دانم» (الرجال، </w:t>
      </w:r>
      <w:r w:rsidRPr="003F0EB5">
        <w:rPr>
          <w:rStyle w:val="PageNumber"/>
          <w:rFonts w:ascii="Lotus Linotype" w:hAnsi="Lotus Linotype" w:cs="IRLotus" w:hint="cs"/>
          <w:szCs w:val="24"/>
          <w:rtl/>
        </w:rPr>
        <w:t>چاپ‌خانه</w:t>
      </w:r>
      <w:r w:rsidRPr="003F0EB5">
        <w:rPr>
          <w:rStyle w:val="PageNumber"/>
          <w:rFonts w:ascii="Lotus Linotype" w:hAnsi="Lotus Linotype" w:cs="IRLotus"/>
          <w:szCs w:val="24"/>
          <w:rtl/>
        </w:rPr>
        <w:t xml:space="preserve"> حیدریة، نجف، ص 249) </w:t>
      </w:r>
    </w:p>
    <w:p w:rsidR="001A42CC" w:rsidRPr="003F0EB5" w:rsidRDefault="001A42CC" w:rsidP="00DE0263">
      <w:pPr>
        <w:pStyle w:val="FootnoteText"/>
        <w:widowControl w:val="0"/>
        <w:spacing w:line="233" w:lineRule="auto"/>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 xml:space="preserve">آقای «سید ابوالقاسم خویی» زعیم حوزه نجف درباره این کتاب می‌‌نویسد: </w:t>
      </w:r>
      <w:r w:rsidRPr="003F0EB5">
        <w:rPr>
          <w:rStyle w:val="PageNumber"/>
          <w:rFonts w:ascii="Lotus Linotype" w:hAnsi="Lotus Linotype" w:cs="B Lotus"/>
          <w:sz w:val="23"/>
          <w:szCs w:val="23"/>
          <w:rtl/>
        </w:rPr>
        <w:t>«</w:t>
      </w:r>
      <w:r w:rsidRPr="003F0EB5">
        <w:rPr>
          <w:rStyle w:val="PageNumber"/>
          <w:rFonts w:ascii="mylotus" w:hAnsi="mylotus" w:cs="mylotus"/>
          <w:sz w:val="23"/>
          <w:szCs w:val="23"/>
          <w:rtl/>
        </w:rPr>
        <w:t xml:space="preserve">والکتاب موضوع لا مرية فیه وعلى ذلك علامات فیه تدل علی ما ذکرناه، منها ما ذکر أن محمد بن </w:t>
      </w:r>
      <w:r w:rsidRPr="003F0EB5">
        <w:rPr>
          <w:rStyle w:val="PageNumber"/>
          <w:rFonts w:ascii="mylotus" w:hAnsi="mylotus" w:cs="mylotus" w:hint="cs"/>
          <w:sz w:val="23"/>
          <w:szCs w:val="23"/>
          <w:rtl/>
        </w:rPr>
        <w:t>أ</w:t>
      </w:r>
      <w:r w:rsidRPr="003F0EB5">
        <w:rPr>
          <w:rStyle w:val="PageNumber"/>
          <w:rFonts w:ascii="mylotus" w:hAnsi="mylotus" w:cs="mylotus"/>
          <w:sz w:val="23"/>
          <w:szCs w:val="23"/>
          <w:rtl/>
        </w:rPr>
        <w:t>ب</w:t>
      </w:r>
      <w:r w:rsidRPr="003F0EB5">
        <w:rPr>
          <w:rStyle w:val="PageNumber"/>
          <w:rFonts w:ascii="mylotus" w:hAnsi="mylotus" w:cs="mylotus" w:hint="cs"/>
          <w:sz w:val="23"/>
          <w:szCs w:val="23"/>
          <w:rtl/>
        </w:rPr>
        <w:t>ي</w:t>
      </w:r>
      <w:r w:rsidRPr="003F0EB5">
        <w:rPr>
          <w:rStyle w:val="PageNumber"/>
          <w:rFonts w:cs="Times New Roman" w:hint="cs"/>
          <w:sz w:val="23"/>
          <w:szCs w:val="23"/>
          <w:rtl/>
        </w:rPr>
        <w:t>‌</w:t>
      </w:r>
      <w:r w:rsidRPr="003F0EB5">
        <w:rPr>
          <w:rStyle w:val="PageNumber"/>
          <w:rFonts w:ascii="mylotus" w:hAnsi="mylotus" w:cs="mylotus"/>
          <w:sz w:val="23"/>
          <w:szCs w:val="23"/>
          <w:rtl/>
        </w:rPr>
        <w:t>بکر وعظ أباه عند الموت ومنها أن الأئمة ثلاثة ع</w:t>
      </w:r>
      <w:r w:rsidRPr="003F0EB5">
        <w:rPr>
          <w:rStyle w:val="PageNumber"/>
          <w:rFonts w:ascii="mylotus" w:hAnsi="mylotus" w:cs="mylotus" w:hint="cs"/>
          <w:sz w:val="23"/>
          <w:szCs w:val="23"/>
          <w:rtl/>
        </w:rPr>
        <w:t>ـ</w:t>
      </w:r>
      <w:r w:rsidRPr="003F0EB5">
        <w:rPr>
          <w:rStyle w:val="PageNumber"/>
          <w:rFonts w:ascii="mylotus" w:hAnsi="mylotus" w:cs="mylotus"/>
          <w:sz w:val="23"/>
          <w:szCs w:val="23"/>
          <w:rtl/>
        </w:rPr>
        <w:t>شر وغیر ذلك قال المفید: هذا الکتاب غیر موثوق به وقد حصل فیه تخلیط وتدلیس</w:t>
      </w:r>
      <w:r w:rsidRPr="003F0EB5">
        <w:rPr>
          <w:rStyle w:val="PageNumber"/>
          <w:rFonts w:ascii="Lotus Linotype" w:hAnsi="Lotus Linotype" w:cs="B Lotus"/>
          <w:sz w:val="23"/>
          <w:szCs w:val="23"/>
          <w:rtl/>
        </w:rPr>
        <w:t>»</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شکی نیست که این کتاب ساختگی بوده و نشانه‌هایی در کتاب موجود است که به صحت نظر ما دلالت دارد، از جمله اینکه محمد بن ابی‌بکر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پدرش را به هنگام مرگش اندرز داد</w:t>
      </w:r>
      <w:r w:rsidRPr="003F0EB5">
        <w:rPr>
          <w:rStyle w:val="PageNumber"/>
          <w:rFonts w:ascii="Lotus Linotype" w:hAnsi="Lotus Linotype" w:cs="IRLotus" w:hint="cs"/>
          <w:szCs w:val="24"/>
          <w:rtl/>
        </w:rPr>
        <w:t xml:space="preserve"> و</w:t>
      </w:r>
      <w:r w:rsidRPr="003F0EB5">
        <w:rPr>
          <w:rStyle w:val="PageNumber"/>
          <w:rFonts w:ascii="Lotus Linotype" w:hAnsi="Lotus Linotype" w:cs="IRLotus"/>
          <w:szCs w:val="24"/>
          <w:rtl/>
        </w:rPr>
        <w:t xml:space="preserve"> أئمه سیزده نفرند!!</w:t>
      </w:r>
      <w:r w:rsidRPr="003F0EB5">
        <w:rPr>
          <w:rStyle w:val="PageNumber"/>
          <w:rFonts w:ascii="Lotus Linotype" w:hAnsi="Lotus Linotype" w:cs="IRLotus" w:hint="cs"/>
          <w:szCs w:val="24"/>
          <w:rtl/>
        </w:rPr>
        <w:t xml:space="preserve"> و غیر آن</w:t>
      </w:r>
      <w:r w:rsidRPr="003F0EB5">
        <w:rPr>
          <w:rStyle w:val="PageNumber"/>
          <w:rFonts w:ascii="Lotus Linotype" w:hAnsi="Lotus Linotype" w:cs="IRLotus"/>
          <w:szCs w:val="24"/>
          <w:rtl/>
        </w:rPr>
        <w:t xml:space="preserve"> شیخ مفید گوید: «این کتاب قابل اعتماد نیست و در آن تخلیط و تدلیس صورت گرفته است». (معجم رجال الحدیث، چاپ قم،</w:t>
      </w:r>
      <w:r w:rsidRPr="003F0EB5">
        <w:rPr>
          <w:rStyle w:val="PageNumber"/>
          <w:rFonts w:ascii="Lotus Linotype" w:hAnsi="Lotus Linotype" w:cs="IRLotus" w:hint="cs"/>
          <w:szCs w:val="24"/>
          <w:rtl/>
        </w:rPr>
        <w:t xml:space="preserve"> ج</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8/ ص </w:t>
      </w:r>
      <w:r w:rsidRPr="003F0EB5">
        <w:rPr>
          <w:rStyle w:val="PageNumber"/>
          <w:rFonts w:ascii="Lotus Linotype" w:hAnsi="Lotus Linotype" w:cs="IRLotus"/>
          <w:szCs w:val="24"/>
          <w:rtl/>
        </w:rPr>
        <w:t>219)</w:t>
      </w:r>
      <w:r w:rsidRPr="003F0EB5">
        <w:rPr>
          <w:rStyle w:val="PageNumber"/>
          <w:rFonts w:ascii="Lotus Linotype" w:hAnsi="Lotus Linotype" w:cs="IRLotus" w:hint="cs"/>
          <w:szCs w:val="24"/>
          <w:rtl/>
        </w:rPr>
        <w:t>.</w:t>
      </w:r>
    </w:p>
  </w:footnote>
  <w:footnote w:id="67">
    <w:p w:rsidR="001A42CC" w:rsidRPr="003F0EB5" w:rsidRDefault="001A42CC" w:rsidP="00F15AB3">
      <w:pPr>
        <w:pStyle w:val="CommentText"/>
        <w:widowControl w:val="0"/>
        <w:ind w:left="284" w:hanging="284"/>
        <w:jc w:val="both"/>
        <w:rPr>
          <w:rStyle w:val="PageNumber"/>
          <w:rFonts w:ascii="Lotus Linotype" w:hAnsi="Lotus Linotype" w:cs="IRLotus" w:hint="cs"/>
          <w:sz w:val="24"/>
          <w:szCs w:val="24"/>
          <w:rtl/>
        </w:rPr>
      </w:pPr>
      <w:r w:rsidRPr="003F0EB5">
        <w:rPr>
          <w:rStyle w:val="PageNumber"/>
          <w:rFonts w:ascii="Lotus Linotype" w:hAnsi="Lotus Linotype" w:cs="IRLotus"/>
          <w:sz w:val="24"/>
          <w:szCs w:val="24"/>
          <w:rtl/>
          <w:lang w:bidi="fa-IR"/>
        </w:rPr>
        <w:footnoteRef/>
      </w:r>
      <w:r w:rsidRPr="003F0EB5">
        <w:rPr>
          <w:rStyle w:val="PageNumber"/>
          <w:rFonts w:ascii="Lotus Linotype" w:hAnsi="Lotus Linotype" w:cs="IRLotus"/>
          <w:sz w:val="24"/>
          <w:szCs w:val="24"/>
          <w:rtl/>
          <w:lang w:bidi="fa-IR"/>
        </w:rPr>
        <w:t xml:space="preserve"> -</w:t>
      </w:r>
      <w:r w:rsidRPr="003F0EB5">
        <w:rPr>
          <w:rStyle w:val="PageNumber"/>
          <w:rFonts w:ascii="Lotus Linotype" w:hAnsi="Lotus Linotype" w:cs="IRLotus" w:hint="cs"/>
          <w:sz w:val="24"/>
          <w:szCs w:val="24"/>
          <w:rtl/>
          <w:lang w:bidi="fa-IR"/>
        </w:rPr>
        <w:t xml:space="preserve"> </w:t>
      </w:r>
      <w:r w:rsidRPr="003F0EB5">
        <w:rPr>
          <w:rStyle w:val="PageNumber"/>
          <w:rFonts w:ascii="Lotus Linotype" w:hAnsi="Lotus Linotype" w:cs="IRLotus"/>
          <w:sz w:val="24"/>
          <w:szCs w:val="24"/>
          <w:rtl/>
          <w:lang w:bidi="fa-IR"/>
        </w:rPr>
        <w:t>این سخنان را مولف از کتاب ب</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 xml:space="preserve"> ارزش الغدیر نقل کرده است به عنوان حجت</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 xml:space="preserve"> بر صاحب الغدیر و</w:t>
      </w:r>
      <w:r w:rsidRPr="003F0EB5">
        <w:rPr>
          <w:rStyle w:val="PageNumber"/>
          <w:rFonts w:ascii="Lotus Linotype" w:hAnsi="Lotus Linotype" w:cs="IRLotus" w:hint="cs"/>
          <w:sz w:val="24"/>
          <w:szCs w:val="24"/>
          <w:rtl/>
          <w:lang w:bidi="fa-IR"/>
        </w:rPr>
        <w:t xml:space="preserve"> </w:t>
      </w:r>
      <w:r w:rsidRPr="003F0EB5">
        <w:rPr>
          <w:rStyle w:val="PageNumber"/>
          <w:rFonts w:ascii="Lotus Linotype" w:hAnsi="Lotus Linotype" w:cs="IRLotus"/>
          <w:sz w:val="24"/>
          <w:szCs w:val="24"/>
          <w:rtl/>
          <w:lang w:bidi="fa-IR"/>
        </w:rPr>
        <w:t>إلا کتاب الغدیر آن قدر ب</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ارزش و پر از دروغ م</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‌باشد که لیاقت استشهاد را ندارد و از لحاظ علم</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 xml:space="preserve"> و متن</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 xml:space="preserve"> و سند</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 xml:space="preserve"> فاقد ارزش م</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‌باشد</w:t>
      </w:r>
      <w:r w:rsidRPr="003F0EB5">
        <w:rPr>
          <w:rStyle w:val="PageNumber"/>
          <w:rFonts w:ascii="Lotus Linotype" w:hAnsi="Lotus Linotype" w:cs="IRLotus" w:hint="cs"/>
          <w:sz w:val="24"/>
          <w:szCs w:val="24"/>
          <w:rtl/>
          <w:lang w:bidi="fa-IR"/>
        </w:rPr>
        <w:t xml:space="preserve">. </w:t>
      </w:r>
      <w:r w:rsidRPr="003F0EB5">
        <w:rPr>
          <w:rStyle w:val="PageNumber"/>
          <w:rFonts w:ascii="Lotus Linotype" w:hAnsi="Lotus Linotype" w:cs="IRLotus"/>
          <w:sz w:val="24"/>
          <w:szCs w:val="24"/>
          <w:rtl/>
          <w:lang w:bidi="fa-IR"/>
        </w:rPr>
        <w:t>(علامه برقعی قمی)</w:t>
      </w:r>
      <w:r w:rsidRPr="003F0EB5">
        <w:rPr>
          <w:rStyle w:val="PageNumber"/>
          <w:rFonts w:ascii="Lotus Linotype" w:hAnsi="Lotus Linotype" w:cs="IRLotus" w:hint="cs"/>
          <w:sz w:val="24"/>
          <w:szCs w:val="24"/>
          <w:rtl/>
          <w:lang w:bidi="fa-IR"/>
        </w:rPr>
        <w:t>.</w:t>
      </w:r>
      <w:bookmarkStart w:id="69" w:name="69"/>
      <w:r w:rsidRPr="003F0EB5">
        <w:rPr>
          <w:rStyle w:val="PageNumber"/>
          <w:rFonts w:ascii="Lotus Linotype" w:hAnsi="Lotus Linotype" w:cs="IRLotus"/>
          <w:sz w:val="24"/>
          <w:szCs w:val="24"/>
          <w:rtl/>
          <w:lang w:bidi="fa-IR"/>
        </w:rPr>
        <w:t xml:space="preserve"> [مطالعۀ کتاب الغدیر امین</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 xml:space="preserve"> و نظریه برقع</w:t>
      </w:r>
      <w:r w:rsidRPr="003F0EB5">
        <w:rPr>
          <w:rStyle w:val="PageNumber"/>
          <w:rFonts w:ascii="Lotus Linotype" w:hAnsi="Lotus Linotype" w:cs="IRLotus" w:hint="cs"/>
          <w:sz w:val="24"/>
          <w:szCs w:val="24"/>
          <w:rtl/>
          <w:lang w:bidi="fa-IR"/>
        </w:rPr>
        <w:t>ى</w:t>
      </w:r>
      <w:r w:rsidRPr="003F0EB5">
        <w:rPr>
          <w:rStyle w:val="PageNumber"/>
          <w:rFonts w:ascii="Lotus Linotype" w:hAnsi="Lotus Linotype" w:cs="IRLotus"/>
          <w:sz w:val="24"/>
          <w:szCs w:val="24"/>
          <w:rtl/>
          <w:lang w:bidi="fa-IR"/>
        </w:rPr>
        <w:t xml:space="preserve"> درباره آن</w:t>
      </w:r>
      <w:bookmarkEnd w:id="69"/>
      <w:r w:rsidRPr="003F0EB5">
        <w:rPr>
          <w:rStyle w:val="PageNumber"/>
          <w:rFonts w:ascii="Lotus Linotype" w:hAnsi="Lotus Linotype" w:cs="IRLotus"/>
          <w:sz w:val="24"/>
          <w:szCs w:val="24"/>
          <w:rtl/>
          <w:lang w:bidi="fa-IR"/>
        </w:rPr>
        <w:t>]</w:t>
      </w:r>
      <w:r w:rsidRPr="003F0EB5">
        <w:rPr>
          <w:rStyle w:val="PageNumber"/>
          <w:rFonts w:ascii="Lotus Linotype" w:hAnsi="Lotus Linotype" w:cs="IRLotus" w:hint="cs"/>
          <w:sz w:val="24"/>
          <w:szCs w:val="24"/>
          <w:rtl/>
          <w:lang w:bidi="fa-IR"/>
        </w:rPr>
        <w:t>.</w:t>
      </w:r>
    </w:p>
    <w:p w:rsidR="001A42CC" w:rsidRPr="003F0EB5" w:rsidRDefault="001A42CC" w:rsidP="00F15AB3">
      <w:pPr>
        <w:pStyle w:val="CommentText"/>
        <w:widowControl w:val="0"/>
        <w:ind w:left="284"/>
        <w:jc w:val="both"/>
        <w:rPr>
          <w:rStyle w:val="PageNumber"/>
          <w:rFonts w:ascii="Lotus Linotype" w:hAnsi="Lotus Linotype" w:cs="IRLotus"/>
          <w:sz w:val="24"/>
          <w:szCs w:val="24"/>
          <w:rtl/>
        </w:rPr>
      </w:pPr>
      <w:r w:rsidRPr="003F0EB5">
        <w:rPr>
          <w:rStyle w:val="PageNumber"/>
          <w:rFonts w:ascii="Lotus Linotype" w:hAnsi="Lotus Linotype" w:cs="IRLotus"/>
          <w:sz w:val="24"/>
          <w:szCs w:val="24"/>
          <w:rtl/>
        </w:rPr>
        <w:t>در آنجا [زندان] که بودم کتاب الغدیر تألیف علامه عبدالحسین امین</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تبریزی را که سال</w:t>
      </w:r>
      <w:r w:rsidRPr="003F0EB5">
        <w:rPr>
          <w:rStyle w:val="PageNumber"/>
          <w:rFonts w:ascii="Lotus Linotype" w:hAnsi="Lotus Linotype" w:cs="IRLotus" w:hint="cs"/>
          <w:sz w:val="24"/>
          <w:szCs w:val="24"/>
          <w:rtl/>
        </w:rPr>
        <w:t>‌</w:t>
      </w:r>
      <w:r w:rsidRPr="003F0EB5">
        <w:rPr>
          <w:rStyle w:val="PageNumber"/>
          <w:rFonts w:ascii="Lotus Linotype" w:hAnsi="Lotus Linotype" w:cs="IRLotus"/>
          <w:sz w:val="24"/>
          <w:szCs w:val="24"/>
          <w:rtl/>
        </w:rPr>
        <w:t>ها پیش خوانده بودم، مجدداً مطالعه کردم، صادقانه و ب</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‌تعصب بگویم، آنان که گفته‌اند «کار آقای</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امین</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در این کتاب جز افزودن چند سند بر اسناد حدیث غدیر نیست» درست گفته‌اند. اگر این کتاب بتواند عوام یا افراد کم اطلاع و غیر متخصص را بفریبد ول</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در نزد مطلعین منصف وزن چندان</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نخواهد داشت، مگر آنکه اهل فن نیز از رو</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تعصب یا به قصد فریفتن عوام به تعریف و تمجید این کتاب بپردازند. به نظر من استاد ما آیت‌الله سید ابوالحسین اصفهان</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در این مورد مصیب بود که چون از او در مورد پرداخت هزینۀ چاپ این کتاب از وجوه شرعیه اجازه خواستند، موافقت نکرد و جواب داد: «پرداخت سهم امام برا</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چاپ کتاب شعر!!، شاید مورد رضایت آن بزرگوار نباشد».</w:t>
      </w:r>
    </w:p>
    <w:p w:rsidR="001A42CC" w:rsidRPr="003F0EB5" w:rsidRDefault="001A42CC" w:rsidP="00502DAB">
      <w:pPr>
        <w:pStyle w:val="CommentText"/>
        <w:widowControl w:val="0"/>
        <w:ind w:left="284"/>
        <w:jc w:val="both"/>
        <w:rPr>
          <w:rStyle w:val="PageNumber"/>
          <w:rFonts w:ascii="Calibri" w:hAnsi="Calibri" w:cs="IRLotus" w:hint="cs"/>
          <w:sz w:val="24"/>
          <w:szCs w:val="24"/>
          <w:rtl/>
        </w:rPr>
      </w:pPr>
      <w:r w:rsidRPr="003F0EB5">
        <w:rPr>
          <w:rStyle w:val="PageNumber"/>
          <w:rFonts w:ascii="Lotus Linotype" w:hAnsi="Lotus Linotype" w:cs="IRLotus"/>
          <w:sz w:val="24"/>
          <w:szCs w:val="24"/>
          <w:rtl/>
        </w:rPr>
        <w:t>بسیار</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از مستندات این کتاب از منابع نامعتبر که به صدر اسلام اتصال وثیق ندارند </w:t>
      </w:r>
      <w:r w:rsidRPr="003F0EB5">
        <w:rPr>
          <w:rStyle w:val="PageNumber"/>
          <w:rFonts w:ascii="Lotus Linotype" w:hAnsi="Lotus Linotype" w:cs="IRLotus" w:hint="cs"/>
          <w:sz w:val="24"/>
          <w:szCs w:val="24"/>
          <w:rtl/>
        </w:rPr>
        <w:t>ا</w:t>
      </w:r>
      <w:r w:rsidRPr="003F0EB5">
        <w:rPr>
          <w:rStyle w:val="PageNumber"/>
          <w:rFonts w:ascii="Lotus Linotype" w:hAnsi="Lotus Linotype" w:cs="IRLotus"/>
          <w:sz w:val="24"/>
          <w:szCs w:val="24"/>
          <w:rtl/>
        </w:rPr>
        <w:t>خذ شده که این کار در نظر اهل تحقیق اعتبار ندارد. برخ</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از احتجاجات او هم قبلاً پاسخ داده شده، ول</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ایشان به رو</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مبارک نیاورده و مجدداً آنها را ذکر کرده است. گمان دارم که اهل فن در باطن م</w:t>
      </w:r>
      <w:r w:rsidRPr="003F0EB5">
        <w:rPr>
          <w:rStyle w:val="PageNumber"/>
          <w:rFonts w:ascii="Lotus Linotype" w:hAnsi="Lotus Linotype" w:cs="IRLotus" w:hint="cs"/>
          <w:sz w:val="24"/>
          <w:szCs w:val="24"/>
          <w:rtl/>
        </w:rPr>
        <w:t>ی‌د</w:t>
      </w:r>
      <w:r w:rsidRPr="003F0EB5">
        <w:rPr>
          <w:rStyle w:val="PageNumber"/>
          <w:rFonts w:ascii="Lotus Linotype" w:hAnsi="Lotus Linotype" w:cs="IRLotus"/>
          <w:sz w:val="24"/>
          <w:szCs w:val="24"/>
          <w:rtl/>
        </w:rPr>
        <w:t>انند که با الغدیر نم</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‌توان کار مهم</w:t>
      </w:r>
      <w:r w:rsidRPr="003F0EB5">
        <w:rPr>
          <w:rStyle w:val="PageNumber"/>
          <w:rFonts w:ascii="Lotus Linotype" w:hAnsi="Lotus Linotype" w:cs="IRLotus" w:hint="cs"/>
          <w:sz w:val="24"/>
          <w:szCs w:val="24"/>
          <w:rtl/>
        </w:rPr>
        <w:t>ی</w:t>
      </w:r>
      <w:r w:rsidRPr="003F0EB5">
        <w:rPr>
          <w:rStyle w:val="PageNumber"/>
          <w:rFonts w:ascii="Lotus Linotype" w:hAnsi="Lotus Linotype" w:cs="IRLotus"/>
          <w:sz w:val="24"/>
          <w:szCs w:val="24"/>
          <w:rtl/>
        </w:rPr>
        <w:t xml:space="preserve"> به نفع مذهب صورت داد و به همین سبب است که طرفداران و مداحان این کتاب که امروز زمام امور در چنگ</w:t>
      </w:r>
      <w:r w:rsidRPr="003F0EB5">
        <w:rPr>
          <w:rStyle w:val="PageNumber"/>
          <w:rFonts w:ascii="Lotus Linotype" w:hAnsi="Lotus Linotype" w:cs="IRLotus" w:hint="cs"/>
          <w:sz w:val="24"/>
          <w:szCs w:val="24"/>
          <w:rtl/>
        </w:rPr>
        <w:t xml:space="preserve"> </w:t>
      </w:r>
      <w:r w:rsidRPr="003F0EB5">
        <w:rPr>
          <w:rStyle w:val="PageNumber"/>
          <w:rFonts w:ascii="Lotus Linotype" w:hAnsi="Lotus Linotype" w:cs="IRLotus"/>
          <w:sz w:val="24"/>
          <w:szCs w:val="24"/>
          <w:rtl/>
        </w:rPr>
        <w:t>شان است به هیچ وجه اجازه نم</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‌دهند کتب</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از قبیل تألیف محققانه آقا</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حیدر</w:t>
      </w:r>
      <w:r w:rsidRPr="003F0EB5">
        <w:rPr>
          <w:rStyle w:val="PageNumber"/>
          <w:rFonts w:ascii="Lotus Linotype" w:hAnsi="Lotus Linotype" w:cs="IRLotus" w:hint="cs"/>
          <w:sz w:val="24"/>
          <w:szCs w:val="24"/>
          <w:rtl/>
        </w:rPr>
        <w:t xml:space="preserve"> </w:t>
      </w:r>
      <w:r w:rsidRPr="003F0EB5">
        <w:rPr>
          <w:rStyle w:val="PageNumber"/>
          <w:rFonts w:ascii="Lotus Linotype" w:hAnsi="Lotus Linotype" w:cs="IRLotus"/>
          <w:sz w:val="24"/>
          <w:szCs w:val="24"/>
          <w:rtl/>
        </w:rPr>
        <w:t>عل</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قلمداران به نام «شاهراه اتحاد یا نصوص امامت» یا کتاب باقیات صالحات که توسط یک</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از علما</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شیعه شب</w:t>
      </w:r>
      <w:r w:rsidRPr="003F0EB5">
        <w:rPr>
          <w:rStyle w:val="PageNumber"/>
          <w:rFonts w:ascii="Lotus Linotype" w:hAnsi="Lotus Linotype" w:cs="IRLotus" w:hint="cs"/>
          <w:sz w:val="24"/>
          <w:szCs w:val="24"/>
          <w:rtl/>
        </w:rPr>
        <w:t>ه</w:t>
      </w:r>
      <w:r w:rsidRPr="003F0EB5">
        <w:rPr>
          <w:rStyle w:val="PageNumber"/>
          <w:rFonts w:ascii="Lotus Linotype" w:hAnsi="Lotus Linotype" w:cs="IRLotus"/>
          <w:sz w:val="24"/>
          <w:szCs w:val="24"/>
          <w:rtl/>
        </w:rPr>
        <w:t xml:space="preserve"> قاره هند، موسوم به محمد عبدالشکور لکهنو</w:t>
      </w:r>
      <w:r w:rsidRPr="003F0EB5">
        <w:rPr>
          <w:rStyle w:val="PageNumber"/>
          <w:rFonts w:ascii="Lotus Linotype" w:hAnsi="Lotus Linotype" w:cs="IRLotus" w:hint="cs"/>
          <w:sz w:val="24"/>
          <w:szCs w:val="24"/>
          <w:rtl/>
        </w:rPr>
        <w:t xml:space="preserve">ى </w:t>
      </w:r>
      <w:r w:rsidR="00502DAB" w:rsidRPr="003F0EB5">
        <w:rPr>
          <w:rStyle w:val="PageNumber"/>
          <w:rFonts w:ascii="Lotus Linotype" w:hAnsi="Lotus Linotype" w:cs="IRLotus" w:hint="cs"/>
          <w:sz w:val="24"/>
          <w:szCs w:val="24"/>
          <w:rtl/>
        </w:rPr>
        <w:t>[اصل این کتاب بنام آیات بینات به زبان اردو و مولف آن علامه</w:t>
      </w:r>
      <w:r w:rsidR="00502DAB" w:rsidRPr="003F0EB5">
        <w:rPr>
          <w:sz w:val="24"/>
          <w:szCs w:val="24"/>
          <w:rtl/>
        </w:rPr>
        <w:t xml:space="preserve"> </w:t>
      </w:r>
      <w:r w:rsidR="00502DAB" w:rsidRPr="003F0EB5">
        <w:rPr>
          <w:rStyle w:val="PageNumber"/>
          <w:rFonts w:ascii="Lotus Linotype" w:hAnsi="Lotus Linotype" w:cs="IRLotus"/>
          <w:sz w:val="24"/>
          <w:szCs w:val="24"/>
          <w:rtl/>
        </w:rPr>
        <w:t>نواب محسن الملک س</w:t>
      </w:r>
      <w:r w:rsidR="00502DAB" w:rsidRPr="003F0EB5">
        <w:rPr>
          <w:rStyle w:val="PageNumber"/>
          <w:rFonts w:ascii="Lotus Linotype" w:hAnsi="Lotus Linotype" w:cs="IRLotus" w:hint="cs"/>
          <w:sz w:val="24"/>
          <w:szCs w:val="24"/>
          <w:rtl/>
        </w:rPr>
        <w:t>ی</w:t>
      </w:r>
      <w:r w:rsidR="00502DAB" w:rsidRPr="003F0EB5">
        <w:rPr>
          <w:rStyle w:val="PageNumber"/>
          <w:rFonts w:ascii="Lotus Linotype" w:hAnsi="Lotus Linotype" w:cs="IRLotus" w:hint="eastAsia"/>
          <w:sz w:val="24"/>
          <w:szCs w:val="24"/>
          <w:rtl/>
        </w:rPr>
        <w:t>د</w:t>
      </w:r>
      <w:r w:rsidR="00502DAB" w:rsidRPr="003F0EB5">
        <w:rPr>
          <w:rStyle w:val="PageNumber"/>
          <w:rFonts w:ascii="Lotus Linotype" w:hAnsi="Lotus Linotype" w:cs="IRLotus"/>
          <w:sz w:val="24"/>
          <w:szCs w:val="24"/>
          <w:rtl/>
        </w:rPr>
        <w:t xml:space="preserve"> محمد مهد</w:t>
      </w:r>
      <w:r w:rsidR="00502DAB" w:rsidRPr="003F0EB5">
        <w:rPr>
          <w:rStyle w:val="PageNumber"/>
          <w:rFonts w:ascii="Lotus Linotype" w:hAnsi="Lotus Linotype" w:cs="IRLotus" w:hint="cs"/>
          <w:sz w:val="24"/>
          <w:szCs w:val="24"/>
          <w:rtl/>
        </w:rPr>
        <w:t>ی</w:t>
      </w:r>
      <w:r w:rsidR="00502DAB" w:rsidRPr="003F0EB5">
        <w:rPr>
          <w:rStyle w:val="PageNumber"/>
          <w:rFonts w:ascii="Lotus Linotype" w:hAnsi="Lotus Linotype" w:cs="IRLotus"/>
          <w:sz w:val="24"/>
          <w:szCs w:val="24"/>
          <w:rtl/>
        </w:rPr>
        <w:t xml:space="preserve"> عل</w:t>
      </w:r>
      <w:r w:rsidR="00502DAB" w:rsidRPr="003F0EB5">
        <w:rPr>
          <w:rStyle w:val="PageNumber"/>
          <w:rFonts w:ascii="Lotus Linotype" w:hAnsi="Lotus Linotype" w:cs="IRLotus" w:hint="cs"/>
          <w:sz w:val="24"/>
          <w:szCs w:val="24"/>
          <w:rtl/>
        </w:rPr>
        <w:t>ی</w:t>
      </w:r>
      <w:r w:rsidR="00502DAB" w:rsidRPr="003F0EB5">
        <w:rPr>
          <w:rStyle w:val="PageNumber"/>
          <w:rFonts w:ascii="Lotus Linotype" w:hAnsi="Lotus Linotype" w:cs="IRLotus"/>
          <w:sz w:val="24"/>
          <w:szCs w:val="24"/>
          <w:rtl/>
        </w:rPr>
        <w:t xml:space="preserve"> خان</w:t>
      </w:r>
      <w:r w:rsidR="00502DAB" w:rsidRPr="003F0EB5">
        <w:rPr>
          <w:rStyle w:val="PageNumber"/>
          <w:rFonts w:ascii="Lotus Linotype" w:hAnsi="Lotus Linotype" w:cs="IRLotus" w:hint="cs"/>
          <w:sz w:val="24"/>
          <w:szCs w:val="24"/>
          <w:rtl/>
        </w:rPr>
        <w:t xml:space="preserve"> </w:t>
      </w:r>
      <w:r w:rsidR="00502DAB" w:rsidRPr="003F0EB5">
        <w:rPr>
          <w:rStyle w:val="PageNumber"/>
          <w:rFonts w:ascii="Lotus Linotype" w:hAnsi="Lotus Linotype" w:cs="IRLotus" w:hint="cs"/>
          <w:sz w:val="24"/>
          <w:szCs w:val="24"/>
          <w:rtl/>
          <w:lang w:bidi="fa-IR"/>
        </w:rPr>
        <w:t>- از علمای هدایت‌یافته‌ی شیعه-</w:t>
      </w:r>
      <w:r w:rsidR="00502DAB" w:rsidRPr="003F0EB5">
        <w:rPr>
          <w:rStyle w:val="PageNumber"/>
          <w:rFonts w:ascii="Lotus Linotype" w:hAnsi="Lotus Linotype" w:cs="IRLotus" w:hint="cs"/>
          <w:sz w:val="24"/>
          <w:szCs w:val="24"/>
          <w:rtl/>
        </w:rPr>
        <w:t xml:space="preserve"> است که مولانا محمد عبدالشکور لکهنوی - ا</w:t>
      </w:r>
      <w:r w:rsidR="00502DAB" w:rsidRPr="003F0EB5">
        <w:rPr>
          <w:rStyle w:val="PageNumber"/>
          <w:rFonts w:ascii="Lotus Linotype" w:hAnsi="Lotus Linotype" w:cs="IRLotus" w:hint="cs"/>
          <w:sz w:val="24"/>
          <w:szCs w:val="24"/>
          <w:rtl/>
          <w:lang w:bidi="fa-IR"/>
        </w:rPr>
        <w:t>ز علمای اهل</w:t>
      </w:r>
      <w:r w:rsidR="00502DAB" w:rsidRPr="003F0EB5">
        <w:rPr>
          <w:rStyle w:val="PageNumber"/>
          <w:rFonts w:ascii="Lotus Linotype" w:hAnsi="Lotus Linotype" w:cs="IRLotus" w:hint="cs"/>
          <w:sz w:val="24"/>
          <w:szCs w:val="24"/>
          <w:rtl/>
        </w:rPr>
        <w:t xml:space="preserve"> سنت هند- قسمت اول آن را به فارسی ترجمه نموده و تعلیقاتی هم بر آن نوشته و </w:t>
      </w:r>
      <w:r w:rsidR="00502DAB" w:rsidRPr="003F0EB5">
        <w:rPr>
          <w:rStyle w:val="PageNumber"/>
          <w:rFonts w:ascii="Lotus Linotype" w:hAnsi="Lotus Linotype" w:cs="IRLotus" w:hint="cs"/>
          <w:sz w:val="24"/>
          <w:szCs w:val="24"/>
          <w:rtl/>
          <w:lang w:bidi="fa-IR"/>
        </w:rPr>
        <w:t>در آخر آن مطالب مهمی اضافه نموده</w:t>
      </w:r>
      <w:r w:rsidR="00502DAB" w:rsidRPr="003F0EB5">
        <w:rPr>
          <w:rStyle w:val="PageNumber"/>
          <w:rFonts w:ascii="Lotus Linotype" w:hAnsi="Lotus Linotype" w:cs="IRLotus" w:hint="cs"/>
          <w:sz w:val="24"/>
          <w:szCs w:val="24"/>
          <w:rtl/>
        </w:rPr>
        <w:t xml:space="preserve"> و اسم آن را باقیات صالحات گذاشته است.</w:t>
      </w:r>
      <w:r w:rsidR="00BC6D14" w:rsidRPr="003F0EB5">
        <w:rPr>
          <w:rStyle w:val="PageNumber"/>
          <w:rFonts w:ascii="Lotus Linotype" w:hAnsi="Lotus Linotype" w:cs="IRLotus" w:hint="cs"/>
          <w:sz w:val="24"/>
          <w:szCs w:val="24"/>
          <w:rtl/>
        </w:rPr>
        <w:t xml:space="preserve"> نسخه‌ها</w:t>
      </w:r>
      <w:r w:rsidR="00BC6D14" w:rsidRPr="003F0EB5">
        <w:rPr>
          <w:rStyle w:val="PageNumber"/>
          <w:rFonts w:ascii="Lotus Linotype" w:hAnsi="Lotus Linotype" w:cs="IRLotus" w:hint="cs"/>
          <w:sz w:val="24"/>
          <w:szCs w:val="24"/>
          <w:rtl/>
          <w:lang w:bidi="fa-IR"/>
        </w:rPr>
        <w:t>ی اردو، فارسی و عربی این کتاب</w:t>
      </w:r>
      <w:r w:rsidR="00BC6D14" w:rsidRPr="003F0EB5">
        <w:rPr>
          <w:rStyle w:val="PageNumber"/>
          <w:rFonts w:ascii="Lotus Linotype" w:hAnsi="Lotus Linotype" w:cs="IRLotus" w:hint="cs"/>
          <w:sz w:val="24"/>
          <w:szCs w:val="24"/>
          <w:rtl/>
        </w:rPr>
        <w:t xml:space="preserve"> </w:t>
      </w:r>
      <w:r w:rsidR="00BC6D14" w:rsidRPr="003F0EB5">
        <w:rPr>
          <w:rStyle w:val="PageNumber"/>
          <w:rFonts w:ascii="Lotus Linotype" w:hAnsi="Lotus Linotype" w:cs="IRLotus"/>
          <w:sz w:val="24"/>
          <w:szCs w:val="24"/>
          <w:rtl/>
        </w:rPr>
        <w:t>در سا</w:t>
      </w:r>
      <w:r w:rsidR="00BC6D14" w:rsidRPr="003F0EB5">
        <w:rPr>
          <w:rStyle w:val="PageNumber"/>
          <w:rFonts w:ascii="Lotus Linotype" w:hAnsi="Lotus Linotype" w:cs="IRLotus" w:hint="cs"/>
          <w:sz w:val="24"/>
          <w:szCs w:val="24"/>
          <w:rtl/>
        </w:rPr>
        <w:t>ی</w:t>
      </w:r>
      <w:r w:rsidR="00BC6D14" w:rsidRPr="003F0EB5">
        <w:rPr>
          <w:rStyle w:val="PageNumber"/>
          <w:rFonts w:ascii="Lotus Linotype" w:hAnsi="Lotus Linotype" w:cs="IRLotus" w:hint="eastAsia"/>
          <w:sz w:val="24"/>
          <w:szCs w:val="24"/>
          <w:rtl/>
        </w:rPr>
        <w:t>ت</w:t>
      </w:r>
      <w:r w:rsidR="00BC6D14" w:rsidRPr="003F0EB5">
        <w:rPr>
          <w:rStyle w:val="PageNumber"/>
          <w:rFonts w:ascii="Lotus Linotype" w:hAnsi="Lotus Linotype" w:cs="IRLotus"/>
          <w:sz w:val="24"/>
          <w:szCs w:val="24"/>
          <w:rtl/>
        </w:rPr>
        <w:t xml:space="preserve"> کتابخانه الکترون</w:t>
      </w:r>
      <w:r w:rsidR="00BC6D14" w:rsidRPr="003F0EB5">
        <w:rPr>
          <w:rStyle w:val="PageNumber"/>
          <w:rFonts w:ascii="Lotus Linotype" w:hAnsi="Lotus Linotype" w:cs="IRLotus" w:hint="cs"/>
          <w:sz w:val="24"/>
          <w:szCs w:val="24"/>
          <w:rtl/>
        </w:rPr>
        <w:t>ی</w:t>
      </w:r>
      <w:r w:rsidR="00BC6D14" w:rsidRPr="003F0EB5">
        <w:rPr>
          <w:rStyle w:val="PageNumber"/>
          <w:rFonts w:ascii="Lotus Linotype" w:hAnsi="Lotus Linotype" w:cs="IRLotus" w:hint="eastAsia"/>
          <w:sz w:val="24"/>
          <w:szCs w:val="24"/>
          <w:rtl/>
        </w:rPr>
        <w:t>ک</w:t>
      </w:r>
      <w:r w:rsidR="00BC6D14" w:rsidRPr="003F0EB5">
        <w:rPr>
          <w:rStyle w:val="PageNumber"/>
          <w:rFonts w:ascii="Lotus Linotype" w:hAnsi="Lotus Linotype" w:cs="IRLotus" w:hint="cs"/>
          <w:sz w:val="24"/>
          <w:szCs w:val="24"/>
          <w:rtl/>
        </w:rPr>
        <w:t>ی</w:t>
      </w:r>
      <w:r w:rsidR="00BC6D14" w:rsidRPr="003F0EB5">
        <w:rPr>
          <w:rStyle w:val="PageNumber"/>
          <w:rFonts w:ascii="Lotus Linotype" w:hAnsi="Lotus Linotype" w:cs="IRLotus"/>
          <w:sz w:val="24"/>
          <w:szCs w:val="24"/>
          <w:rtl/>
        </w:rPr>
        <w:t xml:space="preserve"> عق</w:t>
      </w:r>
      <w:r w:rsidR="00BC6D14" w:rsidRPr="003F0EB5">
        <w:rPr>
          <w:rStyle w:val="PageNumber"/>
          <w:rFonts w:ascii="Lotus Linotype" w:hAnsi="Lotus Linotype" w:cs="IRLotus" w:hint="cs"/>
          <w:sz w:val="24"/>
          <w:szCs w:val="24"/>
          <w:rtl/>
        </w:rPr>
        <w:t>ی</w:t>
      </w:r>
      <w:r w:rsidR="00BC6D14" w:rsidRPr="003F0EB5">
        <w:rPr>
          <w:rStyle w:val="PageNumber"/>
          <w:rFonts w:ascii="Lotus Linotype" w:hAnsi="Lotus Linotype" w:cs="IRLotus" w:hint="eastAsia"/>
          <w:sz w:val="24"/>
          <w:szCs w:val="24"/>
          <w:rtl/>
        </w:rPr>
        <w:t>ده</w:t>
      </w:r>
      <w:r w:rsidR="00BC6D14" w:rsidRPr="003F0EB5">
        <w:rPr>
          <w:rStyle w:val="PageNumber"/>
          <w:rFonts w:ascii="Lotus Linotype" w:hAnsi="Lotus Linotype" w:cs="IRLotus" w:hint="cs"/>
          <w:sz w:val="24"/>
          <w:szCs w:val="24"/>
          <w:rtl/>
        </w:rPr>
        <w:t xml:space="preserve"> </w:t>
      </w:r>
      <w:r w:rsidR="00BC6D14" w:rsidRPr="003F0EB5">
        <w:rPr>
          <w:rStyle w:val="PageNumber"/>
          <w:rFonts w:ascii="Lotus Linotype" w:hAnsi="Lotus Linotype" w:cs="IRLotus" w:hint="cs"/>
          <w:rtl/>
        </w:rPr>
        <w:t>(</w:t>
      </w:r>
      <w:r w:rsidR="00BC6D14" w:rsidRPr="003F0EB5">
        <w:rPr>
          <w:rStyle w:val="PageNumber"/>
          <w:rFonts w:cs="Times New Roman"/>
          <w:lang w:bidi="fa-IR"/>
        </w:rPr>
        <w:t>www.aqeedeh.com</w:t>
      </w:r>
      <w:r w:rsidR="00BC6D14" w:rsidRPr="003F0EB5">
        <w:rPr>
          <w:rStyle w:val="PageNumber"/>
          <w:rFonts w:ascii="Lotus Linotype" w:hAnsi="Lotus Linotype" w:cs="IRLotus" w:hint="cs"/>
          <w:rtl/>
        </w:rPr>
        <w:t>)</w:t>
      </w:r>
      <w:r w:rsidR="00BC6D14" w:rsidRPr="003F0EB5">
        <w:rPr>
          <w:rStyle w:val="PageNumber"/>
          <w:rFonts w:ascii="Lotus Linotype" w:hAnsi="Lotus Linotype" w:cs="IRLotus"/>
          <w:sz w:val="22"/>
          <w:szCs w:val="22"/>
          <w:rtl/>
        </w:rPr>
        <w:t xml:space="preserve"> </w:t>
      </w:r>
      <w:r w:rsidR="00BC6D14" w:rsidRPr="003F0EB5">
        <w:rPr>
          <w:rStyle w:val="PageNumber"/>
          <w:rFonts w:ascii="Lotus Linotype" w:hAnsi="Lotus Linotype" w:cs="IRLotus"/>
          <w:sz w:val="24"/>
          <w:szCs w:val="24"/>
          <w:rtl/>
        </w:rPr>
        <w:t>موجود م</w:t>
      </w:r>
      <w:r w:rsidR="00BC6D14" w:rsidRPr="003F0EB5">
        <w:rPr>
          <w:rStyle w:val="PageNumber"/>
          <w:rFonts w:ascii="Lotus Linotype" w:hAnsi="Lotus Linotype" w:cs="IRLotus" w:hint="cs"/>
          <w:sz w:val="24"/>
          <w:szCs w:val="24"/>
          <w:rtl/>
        </w:rPr>
        <w:t>ی‌</w:t>
      </w:r>
      <w:r w:rsidR="00BC6D14" w:rsidRPr="003F0EB5">
        <w:rPr>
          <w:rStyle w:val="PageNumber"/>
          <w:rFonts w:ascii="Lotus Linotype" w:hAnsi="Lotus Linotype" w:cs="IRLotus" w:hint="eastAsia"/>
          <w:sz w:val="24"/>
          <w:szCs w:val="24"/>
          <w:rtl/>
        </w:rPr>
        <w:t>باشد</w:t>
      </w:r>
      <w:r w:rsidR="00BC6D14" w:rsidRPr="003F0EB5">
        <w:rPr>
          <w:rStyle w:val="PageNumber"/>
          <w:rFonts w:ascii="Lotus Linotype" w:hAnsi="Lotus Linotype" w:cs="IRLotus" w:hint="cs"/>
          <w:sz w:val="24"/>
          <w:szCs w:val="24"/>
          <w:rtl/>
        </w:rPr>
        <w:t>.</w:t>
      </w:r>
      <w:r w:rsidR="00502DAB" w:rsidRPr="003F0EB5">
        <w:rPr>
          <w:rStyle w:val="PageNumber"/>
          <w:rFonts w:ascii="Lotus Linotype" w:hAnsi="Lotus Linotype" w:cs="IRLotus" w:hint="cs"/>
          <w:sz w:val="24"/>
          <w:szCs w:val="24"/>
          <w:rtl/>
        </w:rPr>
        <w:t xml:space="preserve"> (مُصحح)]</w:t>
      </w:r>
      <w:r w:rsidRPr="003F0EB5">
        <w:rPr>
          <w:rStyle w:val="PageNumber"/>
          <w:rFonts w:ascii="Lotus Linotype" w:hAnsi="Lotus Linotype" w:cs="IRLotus"/>
          <w:sz w:val="24"/>
          <w:szCs w:val="24"/>
          <w:rtl/>
        </w:rPr>
        <w:t xml:space="preserve"> و یا کتاب «تحفه اثن</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عشریه» تألیف عبدالعزیز دهلو</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فرزند شاه ول</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الله احمد دهلو</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و یا جزو</w:t>
      </w:r>
      <w:r w:rsidRPr="003F0EB5">
        <w:rPr>
          <w:rStyle w:val="PageNumber"/>
          <w:rFonts w:ascii="Lotus Linotype" w:hAnsi="Lotus Linotype" w:cs="IRLotus" w:hint="cs"/>
          <w:sz w:val="24"/>
          <w:szCs w:val="24"/>
          <w:rtl/>
        </w:rPr>
        <w:t>ه</w:t>
      </w:r>
      <w:r w:rsidRPr="003F0EB5">
        <w:rPr>
          <w:rStyle w:val="PageNumber"/>
          <w:rFonts w:ascii="Lotus Linotype" w:hAnsi="Lotus Linotype" w:cs="IRLotus"/>
          <w:sz w:val="24"/>
          <w:szCs w:val="24"/>
          <w:rtl/>
        </w:rPr>
        <w:t xml:space="preserve"> مختصر «راز دلیران» که آقا</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عبدالرحمن سربازی آن را خطاب به موسس</w:t>
      </w:r>
      <w:r w:rsidRPr="003F0EB5">
        <w:rPr>
          <w:rStyle w:val="PageNumber"/>
          <w:rFonts w:ascii="Lotus Linotype" w:hAnsi="Lotus Linotype" w:cs="IRLotus" w:hint="cs"/>
          <w:sz w:val="24"/>
          <w:szCs w:val="24"/>
          <w:rtl/>
        </w:rPr>
        <w:t>ه</w:t>
      </w:r>
      <w:r w:rsidRPr="003F0EB5">
        <w:rPr>
          <w:rStyle w:val="PageNumber"/>
          <w:rFonts w:ascii="Lotus Linotype" w:hAnsi="Lotus Linotype" w:cs="IRLotus"/>
          <w:sz w:val="24"/>
          <w:szCs w:val="24"/>
          <w:rtl/>
        </w:rPr>
        <w:t xml:space="preserve"> «در راه حق و</w:t>
      </w:r>
      <w:r w:rsidRPr="003F0EB5">
        <w:rPr>
          <w:rStyle w:val="PageNumber"/>
          <w:rFonts w:ascii="Lotus Linotype" w:hAnsi="Lotus Linotype" w:cs="IRLotus" w:hint="cs"/>
          <w:sz w:val="24"/>
          <w:szCs w:val="24"/>
          <w:rtl/>
        </w:rPr>
        <w:t xml:space="preserve"> </w:t>
      </w:r>
      <w:r w:rsidRPr="003F0EB5">
        <w:rPr>
          <w:rStyle w:val="PageNumber"/>
          <w:rFonts w:ascii="Lotus Linotype" w:hAnsi="Lotus Linotype" w:cs="IRLotus"/>
          <w:sz w:val="24"/>
          <w:szCs w:val="24"/>
          <w:rtl/>
        </w:rPr>
        <w:t>اصول دین» در قم نوشته و کتاب «رهنمود سنت در رد اهل بدعت» ترجم</w:t>
      </w:r>
      <w:r w:rsidRPr="003F0EB5">
        <w:rPr>
          <w:rStyle w:val="PageNumber"/>
          <w:rFonts w:ascii="Lotus Linotype" w:hAnsi="Lotus Linotype" w:cs="IRLotus" w:hint="cs"/>
          <w:sz w:val="24"/>
          <w:szCs w:val="24"/>
          <w:rtl/>
        </w:rPr>
        <w:t>ه</w:t>
      </w:r>
      <w:r w:rsidRPr="003F0EB5">
        <w:rPr>
          <w:rStyle w:val="PageNumber"/>
          <w:rFonts w:ascii="Lotus Linotype" w:hAnsi="Lotus Linotype" w:cs="IRLotus"/>
          <w:sz w:val="24"/>
          <w:szCs w:val="24"/>
          <w:rtl/>
        </w:rPr>
        <w:t xml:space="preserve"> این حقیر و نظایر آنها که برا</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فارس</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زبانان قابل استفاده است چاپ شود، بلکه اجازه نم</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‌دهند اسم این کتب به گوش مردم برسد. در حال</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که اگر مغرض نبوده و حق طلب م</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‌بودند اجازه م</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‌دادند که مردم هم ترجمه الغدیر را بخوانند و هم کتب فوق را، تا بتوانند آنها را با یکدیگر مقایسه و از علما دربار</w:t>
      </w:r>
      <w:r w:rsidRPr="003F0EB5">
        <w:rPr>
          <w:rStyle w:val="PageNumber"/>
          <w:rFonts w:ascii="Lotus Linotype" w:hAnsi="Lotus Linotype" w:cs="IRLotus" w:hint="cs"/>
          <w:sz w:val="24"/>
          <w:szCs w:val="24"/>
          <w:rtl/>
        </w:rPr>
        <w:t>ه</w:t>
      </w:r>
      <w:r w:rsidRPr="003F0EB5">
        <w:rPr>
          <w:rStyle w:val="PageNumber"/>
          <w:rFonts w:ascii="Lotus Linotype" w:hAnsi="Lotus Linotype" w:cs="IRLotus"/>
          <w:sz w:val="24"/>
          <w:szCs w:val="24"/>
          <w:rtl/>
        </w:rPr>
        <w:t xml:space="preserve"> مطالب آنها سؤال کنند و پس از مقایسه اقوال، حق را از باطل تمییز داده و بهترین قول را انتخاب کنند. فقط در این صورت است که به آی</w:t>
      </w:r>
      <w:r w:rsidRPr="003F0EB5">
        <w:rPr>
          <w:rStyle w:val="PageNumber"/>
          <w:rFonts w:ascii="Lotus Linotype" w:hAnsi="Lotus Linotype" w:cs="IRLotus" w:hint="cs"/>
          <w:sz w:val="24"/>
          <w:szCs w:val="24"/>
          <w:rtl/>
        </w:rPr>
        <w:t>ۀ</w:t>
      </w:r>
      <w:r w:rsidRPr="003F0EB5">
        <w:rPr>
          <w:rStyle w:val="PageNumber"/>
          <w:rFonts w:ascii="Lotus Linotype" w:hAnsi="Lotus Linotype" w:cs="IRLotus"/>
          <w:sz w:val="24"/>
          <w:szCs w:val="24"/>
          <w:rtl/>
        </w:rPr>
        <w:t>:</w:t>
      </w:r>
      <w:r w:rsidRPr="003F0EB5">
        <w:rPr>
          <w:rFonts w:cs="IRLotus" w:hint="cs"/>
          <w:sz w:val="24"/>
          <w:szCs w:val="24"/>
          <w:rtl/>
        </w:rPr>
        <w:t xml:space="preserve"> </w:t>
      </w:r>
      <w:r w:rsidRPr="003F0EB5">
        <w:rPr>
          <w:rFonts w:ascii="Traditional Arabic" w:hAnsi="Traditional Arabic"/>
          <w:sz w:val="24"/>
          <w:szCs w:val="24"/>
          <w:rtl/>
        </w:rPr>
        <w:t>﴿</w:t>
      </w:r>
      <w:r w:rsidRPr="003F0EB5">
        <w:rPr>
          <w:rFonts w:ascii="KFGQPC Uthmanic Script HAFS" w:hAnsi="KFGQPC Uthmanic Script HAFS" w:cs="KFGQPC Uthmanic Script HAFS"/>
          <w:sz w:val="24"/>
          <w:szCs w:val="24"/>
          <w:rtl/>
        </w:rPr>
        <w:t>فَبَشِّر</w:t>
      </w:r>
      <w:r w:rsidRPr="003F0EB5">
        <w:rPr>
          <w:rFonts w:ascii="Tahoma" w:hAnsi="Tahoma" w:cs="KFGQPC Uthmanic Script HAFS" w:hint="cs"/>
          <w:sz w:val="24"/>
          <w:szCs w:val="24"/>
          <w:rtl/>
        </w:rPr>
        <w:t>ۡ</w:t>
      </w:r>
      <w:r w:rsidRPr="003F0EB5">
        <w:rPr>
          <w:rFonts w:ascii="KFGQPC Uthmanic Script HAFS" w:hAnsi="KFGQPC Uthmanic Script HAFS" w:cs="KFGQPC Uthmanic Script HAFS"/>
          <w:sz w:val="24"/>
          <w:szCs w:val="24"/>
          <w:rtl/>
        </w:rPr>
        <w:t xml:space="preserve"> </w:t>
      </w:r>
      <w:r w:rsidRPr="003F0EB5">
        <w:rPr>
          <w:rFonts w:ascii="KFGQPC Uthmanic Script HAFS" w:hAnsi="KFGQPC Uthmanic Script HAFS" w:cs="KFGQPC Uthmanic Script HAFS" w:hint="cs"/>
          <w:sz w:val="24"/>
          <w:szCs w:val="24"/>
          <w:rtl/>
        </w:rPr>
        <w:t xml:space="preserve">عِبَادِ </w:t>
      </w:r>
      <w:r w:rsidRPr="003F0EB5">
        <w:rPr>
          <w:rFonts w:ascii="KFGQPC Uthmanic Script HAFS" w:hAnsi="KFGQPC Uthmanic Script HAFS" w:cs="IRLotus" w:hint="cs"/>
          <w:sz w:val="24"/>
          <w:szCs w:val="24"/>
          <w:rtl/>
        </w:rPr>
        <w:t>*</w:t>
      </w:r>
      <w:r w:rsidRPr="003F0EB5">
        <w:rPr>
          <w:rStyle w:val="PageNumber"/>
          <w:rFonts w:ascii="Lotus Linotype" w:hAnsi="Lotus Linotype" w:cs="KFGQPC Uthmanic Script HAFS"/>
          <w:sz w:val="24"/>
          <w:szCs w:val="24"/>
          <w:rtl/>
        </w:rPr>
        <w:t xml:space="preserve"> </w:t>
      </w:r>
      <w:r w:rsidRPr="003F0EB5">
        <w:rPr>
          <w:rFonts w:ascii="Tahoma" w:hAnsi="Tahoma" w:cs="KFGQPC Uthmanic Script HAFS" w:hint="cs"/>
          <w:sz w:val="24"/>
          <w:szCs w:val="24"/>
          <w:rtl/>
        </w:rPr>
        <w:t>ٱ</w:t>
      </w:r>
      <w:r w:rsidRPr="003F0EB5">
        <w:rPr>
          <w:rFonts w:ascii="KFGQPC Uthmanic Script HAFS" w:hAnsi="KFGQPC Uthmanic Script HAFS" w:cs="KFGQPC Uthmanic Script HAFS" w:hint="cs"/>
          <w:sz w:val="24"/>
          <w:szCs w:val="24"/>
          <w:rtl/>
        </w:rPr>
        <w:t>لَّذِينَ</w:t>
      </w:r>
      <w:r w:rsidRPr="003F0EB5">
        <w:rPr>
          <w:rFonts w:ascii="KFGQPC Uthmanic Script HAFS" w:hAnsi="KFGQPC Uthmanic Script HAFS" w:cs="KFGQPC Uthmanic Script HAFS"/>
          <w:sz w:val="24"/>
          <w:szCs w:val="24"/>
          <w:rtl/>
        </w:rPr>
        <w:t xml:space="preserve"> يَس</w:t>
      </w:r>
      <w:r w:rsidRPr="003F0EB5">
        <w:rPr>
          <w:rFonts w:ascii="Tahoma" w:hAnsi="Tahoma" w:cs="KFGQPC Uthmanic Script HAFS" w:hint="cs"/>
          <w:sz w:val="24"/>
          <w:szCs w:val="24"/>
          <w:rtl/>
        </w:rPr>
        <w:t>ۡ</w:t>
      </w:r>
      <w:r w:rsidRPr="003F0EB5">
        <w:rPr>
          <w:rFonts w:ascii="KFGQPC Uthmanic Script HAFS" w:hAnsi="KFGQPC Uthmanic Script HAFS" w:cs="KFGQPC Uthmanic Script HAFS" w:hint="cs"/>
          <w:sz w:val="24"/>
          <w:szCs w:val="24"/>
          <w:rtl/>
        </w:rPr>
        <w:t>تَمِعُونَ</w:t>
      </w:r>
      <w:r w:rsidRPr="003F0EB5">
        <w:rPr>
          <w:rFonts w:ascii="KFGQPC Uthmanic Script HAFS" w:hAnsi="KFGQPC Uthmanic Script HAFS" w:cs="KFGQPC Uthmanic Script HAFS"/>
          <w:sz w:val="24"/>
          <w:szCs w:val="24"/>
          <w:rtl/>
        </w:rPr>
        <w:t xml:space="preserve"> </w:t>
      </w:r>
      <w:r w:rsidRPr="003F0EB5">
        <w:rPr>
          <w:rFonts w:ascii="Tahoma" w:hAnsi="Tahoma" w:cs="KFGQPC Uthmanic Script HAFS" w:hint="cs"/>
          <w:sz w:val="24"/>
          <w:szCs w:val="24"/>
          <w:rtl/>
        </w:rPr>
        <w:t>ٱ</w:t>
      </w:r>
      <w:r w:rsidRPr="003F0EB5">
        <w:rPr>
          <w:rFonts w:ascii="KFGQPC Uthmanic Script HAFS" w:hAnsi="KFGQPC Uthmanic Script HAFS" w:cs="KFGQPC Uthmanic Script HAFS" w:hint="cs"/>
          <w:sz w:val="24"/>
          <w:szCs w:val="24"/>
          <w:rtl/>
        </w:rPr>
        <w:t>ل</w:t>
      </w:r>
      <w:r w:rsidRPr="003F0EB5">
        <w:rPr>
          <w:rFonts w:ascii="Tahoma" w:hAnsi="Tahoma" w:cs="KFGQPC Uthmanic Script HAFS" w:hint="cs"/>
          <w:sz w:val="24"/>
          <w:szCs w:val="24"/>
          <w:rtl/>
        </w:rPr>
        <w:t>ۡ</w:t>
      </w:r>
      <w:r w:rsidRPr="003F0EB5">
        <w:rPr>
          <w:rFonts w:ascii="KFGQPC Uthmanic Script HAFS" w:hAnsi="KFGQPC Uthmanic Script HAFS" w:cs="KFGQPC Uthmanic Script HAFS" w:hint="cs"/>
          <w:sz w:val="24"/>
          <w:szCs w:val="24"/>
          <w:rtl/>
        </w:rPr>
        <w:t>قَو</w:t>
      </w:r>
      <w:r w:rsidRPr="003F0EB5">
        <w:rPr>
          <w:rFonts w:ascii="Tahoma" w:hAnsi="Tahoma" w:cs="KFGQPC Uthmanic Script HAFS" w:hint="cs"/>
          <w:sz w:val="24"/>
          <w:szCs w:val="24"/>
          <w:rtl/>
        </w:rPr>
        <w:t>ۡ</w:t>
      </w:r>
      <w:r w:rsidRPr="003F0EB5">
        <w:rPr>
          <w:rFonts w:ascii="KFGQPC Uthmanic Script HAFS" w:hAnsi="KFGQPC Uthmanic Script HAFS" w:cs="KFGQPC Uthmanic Script HAFS" w:hint="cs"/>
          <w:sz w:val="24"/>
          <w:szCs w:val="24"/>
          <w:rtl/>
        </w:rPr>
        <w:t>لَ</w:t>
      </w:r>
      <w:r w:rsidRPr="003F0EB5">
        <w:rPr>
          <w:rFonts w:ascii="KFGQPC Uthmanic Script HAFS" w:hAnsi="KFGQPC Uthmanic Script HAFS" w:cs="KFGQPC Uthmanic Script HAFS"/>
          <w:sz w:val="24"/>
          <w:szCs w:val="24"/>
          <w:rtl/>
        </w:rPr>
        <w:t xml:space="preserve"> فَيَتَّبِعُونَ أَح</w:t>
      </w:r>
      <w:r w:rsidRPr="003F0EB5">
        <w:rPr>
          <w:rFonts w:ascii="Tahoma" w:hAnsi="Tahoma" w:cs="KFGQPC Uthmanic Script HAFS" w:hint="cs"/>
          <w:sz w:val="24"/>
          <w:szCs w:val="24"/>
          <w:rtl/>
        </w:rPr>
        <w:t>ۡ</w:t>
      </w:r>
      <w:r w:rsidRPr="003F0EB5">
        <w:rPr>
          <w:rFonts w:ascii="KFGQPC Uthmanic Script HAFS" w:hAnsi="KFGQPC Uthmanic Script HAFS" w:cs="KFGQPC Uthmanic Script HAFS" w:hint="cs"/>
          <w:sz w:val="24"/>
          <w:szCs w:val="24"/>
          <w:rtl/>
        </w:rPr>
        <w:t>سَنَهُ</w:t>
      </w:r>
      <w:r w:rsidRPr="003F0EB5">
        <w:rPr>
          <w:rFonts w:ascii="Tahoma" w:hAnsi="Tahoma" w:cs="KFGQPC Uthmanic Script HAFS" w:hint="cs"/>
          <w:sz w:val="24"/>
          <w:szCs w:val="24"/>
          <w:rtl/>
        </w:rPr>
        <w:t>ۥٓ</w:t>
      </w:r>
      <w:r w:rsidRPr="003F0EB5">
        <w:rPr>
          <w:rFonts w:ascii="Traditional Arabic" w:hAnsi="Traditional Arabic"/>
          <w:sz w:val="24"/>
          <w:szCs w:val="24"/>
          <w:rtl/>
        </w:rPr>
        <w:t>﴾</w:t>
      </w:r>
      <w:r w:rsidRPr="003F0EB5">
        <w:rPr>
          <w:rFonts w:ascii="KFGQPC Uthmanic Script HAFS" w:hAnsi="KFGQPC Uthmanic Script HAFS" w:cs="KFGQPC Uthmanic Script HAFS" w:hint="cs"/>
          <w:sz w:val="24"/>
          <w:szCs w:val="24"/>
          <w:rtl/>
        </w:rPr>
        <w:t xml:space="preserve"> </w:t>
      </w:r>
      <w:r w:rsidRPr="003F0EB5">
        <w:rPr>
          <w:rStyle w:val="PageNumber"/>
          <w:rFonts w:ascii="Lotus Linotype" w:hAnsi="Lotus Linotype" w:cs="IRLotus"/>
          <w:sz w:val="24"/>
          <w:szCs w:val="24"/>
          <w:rtl/>
        </w:rPr>
        <w:t>یعن</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«بشارت ده بندگان</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را که سخن را بشنوند و نیکوترینش را پیرو</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کنند» (الزمر/18) عمل کرده‌اند. أما نه خود چنین م</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‌کنند و نه اجازه م</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‌دهند که دیگران اینگونه عمل کنند بلکه جواب امثال مرا با گلوله و یا به زندان</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 xml:space="preserve"> کردن م</w:t>
      </w:r>
      <w:r w:rsidRPr="003F0EB5">
        <w:rPr>
          <w:rStyle w:val="PageNumber"/>
          <w:rFonts w:ascii="Lotus Linotype" w:hAnsi="Lotus Linotype" w:cs="IRLotus" w:hint="cs"/>
          <w:sz w:val="24"/>
          <w:szCs w:val="24"/>
          <w:rtl/>
        </w:rPr>
        <w:t>ى</w:t>
      </w:r>
      <w:r w:rsidRPr="003F0EB5">
        <w:rPr>
          <w:rStyle w:val="PageNumber"/>
          <w:rFonts w:ascii="Lotus Linotype" w:hAnsi="Lotus Linotype" w:cs="IRLotus"/>
          <w:sz w:val="24"/>
          <w:szCs w:val="24"/>
          <w:rtl/>
        </w:rPr>
        <w:t>‌دهند!! (برگرفته از کتاب خاطرات علامه برقعی قمی)</w:t>
      </w:r>
      <w:r w:rsidRPr="003F0EB5">
        <w:rPr>
          <w:rStyle w:val="PageNumber"/>
          <w:rFonts w:ascii="Lotus Linotype" w:hAnsi="Lotus Linotype" w:cs="IRLotus" w:hint="cs"/>
          <w:sz w:val="24"/>
          <w:szCs w:val="24"/>
          <w:rtl/>
        </w:rPr>
        <w:t>.</w:t>
      </w:r>
    </w:p>
    <w:p w:rsidR="001A42CC" w:rsidRPr="003F0EB5" w:rsidRDefault="001A42CC" w:rsidP="00F15AB3">
      <w:pPr>
        <w:pStyle w:val="CommentText"/>
        <w:widowControl w:val="0"/>
        <w:ind w:left="284" w:hanging="284"/>
        <w:jc w:val="both"/>
        <w:rPr>
          <w:rStyle w:val="PageNumber"/>
          <w:rFonts w:ascii="Lotus Linotype" w:hAnsi="Lotus Linotype" w:cs="IRLotus"/>
          <w:b/>
          <w:bCs/>
          <w:sz w:val="24"/>
          <w:szCs w:val="24"/>
          <w:rtl/>
        </w:rPr>
      </w:pPr>
      <w:r w:rsidRPr="003F0EB5">
        <w:rPr>
          <w:rStyle w:val="PageNumber"/>
          <w:rFonts w:ascii="Lotus Linotype" w:hAnsi="Lotus Linotype" w:cs="IRLotus"/>
          <w:b/>
          <w:bCs/>
          <w:sz w:val="24"/>
          <w:szCs w:val="24"/>
          <w:rtl/>
        </w:rPr>
        <w:t>نظر علامه برقعی قمی در مورد غدیر خم:</w:t>
      </w:r>
    </w:p>
    <w:p w:rsidR="001A42CC" w:rsidRPr="003F0EB5" w:rsidRDefault="001A42CC" w:rsidP="006B6990">
      <w:pPr>
        <w:pStyle w:val="StyleComplexBLotus12ptJustifiedFirstline05cmCharChar"/>
        <w:widowControl w:val="0"/>
        <w:spacing w:line="216" w:lineRule="auto"/>
        <w:ind w:left="284"/>
        <w:rPr>
          <w:rStyle w:val="PageNumber"/>
          <w:rFonts w:ascii="Lotus Linotype" w:hAnsi="Lotus Linotype" w:cs="IRLotus"/>
          <w:rtl/>
        </w:rPr>
      </w:pPr>
      <w:r w:rsidRPr="003F0EB5">
        <w:rPr>
          <w:rStyle w:val="PageNumber"/>
          <w:rFonts w:ascii="Lotus Linotype" w:hAnsi="Lotus Linotype" w:cs="IRLotus"/>
          <w:rtl/>
        </w:rPr>
        <w:t>در زیارت عید غدیر برا</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اثبات خلافت اله</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عل</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و اینکه او به حکم اله</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خلیفه است جملات</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ذکر کرده‌اند. در صورت</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که خود امام به این جملات روز اول خلافت استدلال نکرده و خلافت را به انتخاب مردم م</w:t>
      </w:r>
      <w:r w:rsidRPr="003F0EB5">
        <w:rPr>
          <w:rStyle w:val="PageNumber"/>
          <w:rFonts w:ascii="Lotus Linotype" w:hAnsi="Lotus Linotype" w:cs="IRLotus" w:hint="cs"/>
          <w:rtl/>
        </w:rPr>
        <w:t>ى</w:t>
      </w:r>
      <w:r w:rsidRPr="003F0EB5">
        <w:rPr>
          <w:rStyle w:val="PageNumber"/>
          <w:rFonts w:ascii="Lotus Linotype" w:hAnsi="Lotus Linotype" w:cs="IRLotus"/>
          <w:rtl/>
        </w:rPr>
        <w:t>‌دانست و مکرر بر منبر می‌فرمود: «امیر کس</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است که شما او را امیر کرده باشید». و اگر واقعاً خدا او را منصوب کرده بود واجب بود اظهار کند که أنا الامام المنصوب من الله. ول</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این کار را نکرد، بلکه از خلافت اظهار کراهت کرد و فرمود: </w:t>
      </w:r>
      <w:r w:rsidRPr="003F0EB5">
        <w:rPr>
          <w:rStyle w:val="PageNumber"/>
          <w:rFonts w:ascii="IRLotus" w:hAnsi="IRLotus" w:cs="IRLotus"/>
          <w:sz w:val="23"/>
          <w:szCs w:val="23"/>
          <w:rtl/>
        </w:rPr>
        <w:t>«وَاللهِ مَا كَانَتْ لِي فِي الْخِلاَفَةِ رَغْبَةٌ، وَلاَ فِي الْوِلاَيَةِ إِرْبَةٌ، وَلكِنَّكُمْ دَعَوْتُمُونِي إِلَيْهَا»</w:t>
      </w:r>
      <w:r w:rsidRPr="003F0EB5">
        <w:rPr>
          <w:rStyle w:val="PageNumber"/>
          <w:rFonts w:ascii="mylotus" w:hAnsi="mylotus" w:cs="IRLotus"/>
          <w:rtl/>
        </w:rPr>
        <w:t xml:space="preserve"> یعنی به خدا قسم من هیچ میلی به خلافت ندارم و هیچ احتیاجی به ولایت و سرپرستى ندارم ولى شما مرا به این کار دعوت کردید. و فرمود: «دَعُوني وَالْـتَمِسُوا غَيْرِي</w:t>
      </w:r>
      <w:r w:rsidRPr="003F0EB5">
        <w:rPr>
          <w:rStyle w:val="PageNumber"/>
          <w:rFonts w:ascii="mylotus" w:hAnsi="mylotus" w:cs="IRLotus" w:hint="cs"/>
          <w:rtl/>
        </w:rPr>
        <w:t xml:space="preserve">... </w:t>
      </w:r>
      <w:r w:rsidRPr="003F0EB5">
        <w:rPr>
          <w:rStyle w:val="PageNumber"/>
          <w:rFonts w:ascii="mylotus" w:hAnsi="mylotus" w:cs="IRLotus"/>
          <w:rtl/>
        </w:rPr>
        <w:t>وَأَنَا لَكُمْ وَزِيراً، خَيْرٌ لَكُمْ مِنِّي أَمِيراً!»</w:t>
      </w:r>
      <w:r w:rsidRPr="003F0EB5">
        <w:rPr>
          <w:rStyle w:val="PageNumber"/>
          <w:rFonts w:ascii="Lotus Linotype" w:hAnsi="Lotus Linotype" w:cs="IRLotus"/>
          <w:rtl/>
        </w:rPr>
        <w:t xml:space="preserve"> یعنی مرا رها کنید و به دنبال کس دیگری بروید، اگر من وزیر شما باشم بهتر از این است که امیرتان شوم. و فرمود: </w:t>
      </w:r>
      <w:r w:rsidRPr="003F0EB5">
        <w:rPr>
          <w:rStyle w:val="PageNumber"/>
          <w:rFonts w:ascii="mylotus" w:hAnsi="mylotus" w:cs="IRLotus"/>
          <w:rtl/>
        </w:rPr>
        <w:t>«أَنِّي لَمْ أُرِدِ النَّاسَ حَتَّى أَرَادُونِي، وَلَمْ أُبَايِعْهُمْ حَتَّى بَايَعُونِي</w:t>
      </w:r>
      <w:r w:rsidRPr="003F0EB5">
        <w:rPr>
          <w:rStyle w:val="PageNumber"/>
          <w:rFonts w:ascii="mylotus" w:hAnsi="mylotus" w:cs="mylotus"/>
          <w:sz w:val="23"/>
          <w:szCs w:val="23"/>
          <w:rtl/>
        </w:rPr>
        <w:t>»</w:t>
      </w:r>
      <w:r w:rsidRPr="003F0EB5">
        <w:rPr>
          <w:rStyle w:val="PageNumber"/>
          <w:rFonts w:ascii="Lotus Linotype" w:hAnsi="Lotus Linotype" w:cs="IRLotus"/>
          <w:rtl/>
        </w:rPr>
        <w:t xml:space="preserve"> یعنی من قصد (ولایت بر) مردم را نکردم بلکه ایشان خواستند که من ولی</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امرشان باشم، و دست بیعت به سوی</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 xml:space="preserve">شان دراز نکردم تا وقتی که ایشان با من بیعت نمودند. و فرمود: </w:t>
      </w:r>
      <w:r w:rsidRPr="003F0EB5">
        <w:rPr>
          <w:rStyle w:val="PageNumber"/>
          <w:rFonts w:ascii="mylotus" w:hAnsi="mylotus" w:cs="mylotus"/>
          <w:sz w:val="23"/>
          <w:szCs w:val="23"/>
          <w:rtl/>
        </w:rPr>
        <w:t>«تَقُولُونَ: الْبَيْعَةَ الْبَيْعَةَ! قَبَضْتُ كَفِّي فَبَسَطْتُمُوهَا، وَنَازَعَتْكُمْ يَدِي فَجَاذَبْتُمُوهَا»</w:t>
      </w:r>
      <w:r w:rsidRPr="003F0EB5">
        <w:rPr>
          <w:rStyle w:val="PageNumber"/>
          <w:rFonts w:ascii="Lotus Linotype" w:hAnsi="Lotus Linotype" w:cs="IRLotus"/>
          <w:rtl/>
        </w:rPr>
        <w:t xml:space="preserve"> یعنی شما پ</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‌در پ</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م</w:t>
      </w:r>
      <w:r w:rsidRPr="003F0EB5">
        <w:rPr>
          <w:rStyle w:val="PageNumber"/>
          <w:rFonts w:ascii="Lotus Linotype" w:hAnsi="Lotus Linotype" w:cs="IRLotus" w:hint="cs"/>
          <w:rtl/>
        </w:rPr>
        <w:t>ى</w:t>
      </w:r>
      <w:r w:rsidRPr="003F0EB5">
        <w:rPr>
          <w:rStyle w:val="PageNumber"/>
          <w:rFonts w:ascii="Lotus Linotype" w:hAnsi="Lotus Linotype" w:cs="IRLotus"/>
          <w:rtl/>
        </w:rPr>
        <w:t>‌گفتید بیعت م</w:t>
      </w:r>
      <w:r w:rsidRPr="003F0EB5">
        <w:rPr>
          <w:rStyle w:val="PageNumber"/>
          <w:rFonts w:ascii="Lotus Linotype" w:hAnsi="Lotus Linotype" w:cs="IRLotus" w:hint="cs"/>
          <w:rtl/>
        </w:rPr>
        <w:t>ى</w:t>
      </w:r>
      <w:r w:rsidRPr="003F0EB5">
        <w:rPr>
          <w:rStyle w:val="PageNumber"/>
          <w:rFonts w:ascii="Lotus Linotype" w:hAnsi="Lotus Linotype" w:cs="IRLotus"/>
          <w:rtl/>
        </w:rPr>
        <w:t>‌خواهیم بیعت م</w:t>
      </w:r>
      <w:r w:rsidRPr="003F0EB5">
        <w:rPr>
          <w:rStyle w:val="PageNumber"/>
          <w:rFonts w:ascii="Lotus Linotype" w:hAnsi="Lotus Linotype" w:cs="IRLotus" w:hint="cs"/>
          <w:rtl/>
        </w:rPr>
        <w:t>ى</w:t>
      </w:r>
      <w:r w:rsidRPr="003F0EB5">
        <w:rPr>
          <w:rStyle w:val="PageNumber"/>
          <w:rFonts w:ascii="Lotus Linotype" w:hAnsi="Lotus Linotype" w:cs="IRLotus"/>
          <w:rtl/>
        </w:rPr>
        <w:t>‌خواهیم، من دست خود را از بیعت کردن با شما کشیدم، شما آن را باز کردید، و دستم را عقب کشیدم و شما آن را به سو</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خود کشیدید. و فرمود: </w:t>
      </w:r>
      <w:r w:rsidRPr="003F0EB5">
        <w:rPr>
          <w:rStyle w:val="PageNumber"/>
          <w:rFonts w:ascii="mylotus" w:hAnsi="mylotus" w:cs="mylotus"/>
          <w:sz w:val="23"/>
          <w:szCs w:val="23"/>
          <w:rtl/>
        </w:rPr>
        <w:t>«وَمَدَدْتُمُوهَا فَقَبَضْتُهَا</w:t>
      </w:r>
      <w:r w:rsidRPr="003F0EB5">
        <w:rPr>
          <w:rStyle w:val="PageNumber"/>
          <w:rFonts w:ascii="mylotus" w:hAnsi="mylotus" w:cs="mylotus" w:hint="cs"/>
          <w:sz w:val="23"/>
          <w:szCs w:val="23"/>
          <w:rtl/>
        </w:rPr>
        <w:t xml:space="preserve">.... </w:t>
      </w:r>
      <w:r w:rsidRPr="003F0EB5">
        <w:rPr>
          <w:rStyle w:val="PageNumber"/>
          <w:rFonts w:ascii="mylotus" w:hAnsi="mylotus" w:cs="mylotus"/>
          <w:sz w:val="23"/>
          <w:szCs w:val="23"/>
          <w:rtl/>
        </w:rPr>
        <w:t>حَتَّى انْقَطَعَتِ النَّعْلُ، وَسَقَطَ الرِّدَاءُ، وَوُطِىءَ الضَّعِيفُ»</w:t>
      </w:r>
      <w:r w:rsidRPr="003F0EB5">
        <w:rPr>
          <w:rStyle w:val="PageNumber"/>
          <w:rFonts w:ascii="Lotus Linotype" w:hAnsi="Lotus Linotype" w:cs="IRLotus"/>
          <w:rtl/>
        </w:rPr>
        <w:t xml:space="preserve"> یعنی دستم را برا</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بیعت کشیدید و من آن را بستم و طور</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برا</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بیعت ازدحام کردید که کفش</w:t>
      </w:r>
      <w:r w:rsidRPr="003F0EB5">
        <w:rPr>
          <w:rStyle w:val="PageNumber"/>
          <w:rFonts w:ascii="Lotus Linotype" w:hAnsi="Lotus Linotype" w:cs="IRLotus" w:hint="cs"/>
          <w:rtl/>
        </w:rPr>
        <w:t>‌</w:t>
      </w:r>
      <w:r w:rsidRPr="003F0EB5">
        <w:rPr>
          <w:rStyle w:val="PageNumber"/>
          <w:rFonts w:ascii="Lotus Linotype" w:hAnsi="Lotus Linotype" w:cs="IRLotus"/>
          <w:rtl/>
        </w:rPr>
        <w:t>ها پاره شد و عباها از</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دوش افتاد و ضعیف زیر پا ماند. و همچنین در خطب</w:t>
      </w:r>
      <w:r w:rsidRPr="003F0EB5">
        <w:rPr>
          <w:rStyle w:val="PageNumber"/>
          <w:rFonts w:ascii="Lotus Linotype" w:hAnsi="Lotus Linotype" w:cs="IRLotus" w:hint="cs"/>
          <w:rtl/>
        </w:rPr>
        <w:t>ۀ</w:t>
      </w:r>
      <w:r w:rsidRPr="003F0EB5">
        <w:rPr>
          <w:rStyle w:val="PageNumber"/>
          <w:rFonts w:ascii="Lotus Linotype" w:hAnsi="Lotus Linotype" w:cs="IRLotus"/>
          <w:rtl/>
        </w:rPr>
        <w:t xml:space="preserve"> 34 ، 37 و 136و مکتوب 1 و 7 و غیره برای خلافت خود به بیعت مردم استدلال نموده و خود را از طرف خدا منصوب </w:t>
      </w:r>
      <w:r w:rsidRPr="003F0EB5">
        <w:rPr>
          <w:rStyle w:val="PageNumber"/>
          <w:rFonts w:ascii="Lotus Linotype" w:hAnsi="Lotus Linotype" w:cs="IRLotus" w:hint="cs"/>
          <w:rtl/>
        </w:rPr>
        <w:t>آ</w:t>
      </w:r>
      <w:r w:rsidRPr="003F0EB5">
        <w:rPr>
          <w:rStyle w:val="PageNumber"/>
          <w:rFonts w:ascii="Lotus Linotype" w:hAnsi="Lotus Linotype" w:cs="IRLotus"/>
          <w:rtl/>
        </w:rPr>
        <w:t>ن</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دانسته است. و در مکتوب ششم نهج</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البلاغه و ده</w:t>
      </w:r>
      <w:r w:rsidRPr="003F0EB5">
        <w:rPr>
          <w:rStyle w:val="PageNumber"/>
          <w:rFonts w:ascii="Lotus Linotype" w:hAnsi="Lotus Linotype" w:cs="IRLotus" w:hint="cs"/>
          <w:rtl/>
        </w:rPr>
        <w:t>‌</w:t>
      </w:r>
      <w:r w:rsidRPr="003F0EB5">
        <w:rPr>
          <w:rStyle w:val="PageNumber"/>
          <w:rFonts w:ascii="Lotus Linotype" w:hAnsi="Lotus Linotype" w:cs="IRLotus"/>
          <w:rtl/>
        </w:rPr>
        <w:t>ها حدیث دیگر خلافت را به انتخاب مهاجرین و انصار دانسته است.</w:t>
      </w:r>
    </w:p>
    <w:p w:rsidR="001A42CC" w:rsidRPr="003F0EB5" w:rsidRDefault="001A42CC" w:rsidP="00F15AB3">
      <w:pPr>
        <w:pStyle w:val="StyleComplexBLotus12ptJustifiedFirstline05cmCharChar"/>
        <w:widowControl w:val="0"/>
        <w:spacing w:line="240" w:lineRule="auto"/>
        <w:ind w:left="284" w:firstLine="0"/>
        <w:rPr>
          <w:rStyle w:val="PageNumber"/>
          <w:rFonts w:ascii="Lotus Linotype" w:hAnsi="Lotus Linotype" w:cs="IRLotus" w:hint="cs"/>
          <w:rtl/>
        </w:rPr>
      </w:pPr>
      <w:r w:rsidRPr="003F0EB5">
        <w:rPr>
          <w:rStyle w:val="PageNumber"/>
          <w:rFonts w:ascii="Lotus Linotype" w:hAnsi="Lotus Linotype" w:cs="IRLotus"/>
          <w:rtl/>
        </w:rPr>
        <w:t xml:space="preserve">در این زیارت برای اثبات خلافت علی </w:t>
      </w:r>
      <w:r w:rsidRPr="003F0EB5">
        <w:rPr>
          <w:rStyle w:val="PageNumber"/>
          <w:rFonts w:ascii="Lotus Linotype" w:hAnsi="Lotus Linotype" w:cs="IRLotus" w:hint="cs"/>
          <w:rtl/>
        </w:rPr>
        <w:sym w:font="AGA Arabesque" w:char="F074"/>
      </w:r>
      <w:r w:rsidRPr="003F0EB5">
        <w:rPr>
          <w:rStyle w:val="PageNumber"/>
          <w:rFonts w:ascii="Lotus Linotype" w:hAnsi="Lotus Linotype" w:cs="IRLotus"/>
          <w:rtl/>
        </w:rPr>
        <w:t xml:space="preserve"> به این آیه استدلال کرده است: </w:t>
      </w:r>
      <w:r w:rsidRPr="003F0EB5">
        <w:rPr>
          <w:rFonts w:ascii="Traditional Arabic" w:hAnsi="Traditional Arabic" w:cs="Traditional Arabic"/>
          <w:rtl/>
        </w:rPr>
        <w:t>﴿</w:t>
      </w:r>
      <w:r w:rsidRPr="003F0EB5">
        <w:rPr>
          <w:rFonts w:ascii="KFGQPC Uthmanic Script HAFS" w:hAnsi="KFGQPC Uthmanic Script HAFS" w:cs="KFGQPC Uthmanic Script HAFS"/>
          <w:rtl/>
        </w:rPr>
        <w:t>يَ</w:t>
      </w:r>
      <w:r w:rsidRPr="003F0EB5">
        <w:rPr>
          <w:rFonts w:ascii="Tahoma" w:hAnsi="Tahoma" w:cs="KFGQPC Uthmanic Script HAFS" w:hint="cs"/>
          <w:rtl/>
        </w:rPr>
        <w:t>ٰٓ</w:t>
      </w:r>
      <w:r w:rsidRPr="003F0EB5">
        <w:rPr>
          <w:rFonts w:ascii="KFGQPC Uthmanic Script HAFS" w:hAnsi="KFGQPC Uthmanic Script HAFS" w:cs="KFGQPC Uthmanic Script HAFS" w:hint="cs"/>
          <w:rtl/>
        </w:rPr>
        <w:t>أَيُّهَا</w:t>
      </w:r>
      <w:r w:rsidRPr="003F0EB5">
        <w:rPr>
          <w:rFonts w:ascii="KFGQPC Uthmanic Script HAFS" w:hAnsi="KFGQPC Uthmanic Script HAFS" w:cs="KFGQPC Uthmanic Script HAFS"/>
          <w:rtl/>
        </w:rPr>
        <w:t xml:space="preserve"> </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لرَّسُولُ</w:t>
      </w:r>
      <w:r w:rsidRPr="003F0EB5">
        <w:rPr>
          <w:rFonts w:ascii="KFGQPC Uthmanic Script HAFS" w:hAnsi="KFGQPC Uthmanic Script HAFS" w:cs="KFGQPC Uthmanic Script HAFS"/>
          <w:rtl/>
        </w:rPr>
        <w:t xml:space="preserve"> بَلِّغ</w:t>
      </w:r>
      <w:r w:rsidRPr="003F0EB5">
        <w:rPr>
          <w:rFonts w:ascii="Tahoma" w:hAnsi="Tahoma" w:cs="KFGQPC Uthmanic Script HAFS" w:hint="cs"/>
          <w:rtl/>
        </w:rPr>
        <w:t>ۡ</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مَا</w:t>
      </w:r>
      <w:r w:rsidRPr="003F0EB5">
        <w:rPr>
          <w:rFonts w:ascii="Tahoma" w:hAnsi="Tahoma" w:cs="KFGQPC Uthmanic Script HAFS" w:hint="cs"/>
          <w:rtl/>
        </w:rPr>
        <w:t>ٓ</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أُنزِلَ</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إِلَي</w:t>
      </w:r>
      <w:r w:rsidRPr="003F0EB5">
        <w:rPr>
          <w:rFonts w:ascii="Tahoma" w:hAnsi="Tahoma" w:cs="KFGQPC Uthmanic Script HAFS" w:hint="cs"/>
          <w:rtl/>
        </w:rPr>
        <w:t>ۡ</w:t>
      </w:r>
      <w:r w:rsidRPr="003F0EB5">
        <w:rPr>
          <w:rFonts w:ascii="KFGQPC Uthmanic Script HAFS" w:hAnsi="KFGQPC Uthmanic Script HAFS" w:cs="KFGQPC Uthmanic Script HAFS" w:hint="cs"/>
          <w:rtl/>
        </w:rPr>
        <w:t>كَ</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مِن</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رَّبِّكَ</w:t>
      </w:r>
      <w:r w:rsidRPr="003F0EB5">
        <w:rPr>
          <w:rFonts w:ascii="Tahoma" w:hAnsi="Tahoma" w:cs="KFGQPC Uthmanic Script HAFS" w:hint="cs"/>
          <w:rtl/>
        </w:rPr>
        <w:t>ۖ</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وَإِن</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لَّم</w:t>
      </w:r>
      <w:r w:rsidRPr="003F0EB5">
        <w:rPr>
          <w:rFonts w:ascii="Tahoma" w:hAnsi="Tahoma" w:cs="KFGQPC Uthmanic Script HAFS" w:hint="cs"/>
          <w:rtl/>
        </w:rPr>
        <w:t>ۡ</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تَف</w:t>
      </w:r>
      <w:r w:rsidRPr="003F0EB5">
        <w:rPr>
          <w:rFonts w:ascii="Tahoma" w:hAnsi="Tahoma" w:cs="KFGQPC Uthmanic Script HAFS" w:hint="cs"/>
          <w:rtl/>
        </w:rPr>
        <w:t>ۡ</w:t>
      </w:r>
      <w:r w:rsidRPr="003F0EB5">
        <w:rPr>
          <w:rFonts w:ascii="KFGQPC Uthmanic Script HAFS" w:hAnsi="KFGQPC Uthmanic Script HAFS" w:cs="KFGQPC Uthmanic Script HAFS" w:hint="cs"/>
          <w:rtl/>
        </w:rPr>
        <w:t>عَل</w:t>
      </w:r>
      <w:r w:rsidRPr="003F0EB5">
        <w:rPr>
          <w:rFonts w:ascii="Tahoma" w:hAnsi="Tahoma" w:cs="KFGQPC Uthmanic Script HAFS" w:hint="cs"/>
          <w:rtl/>
        </w:rPr>
        <w:t>ۡ</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فَمَا</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بَلَّغ</w:t>
      </w:r>
      <w:r w:rsidRPr="003F0EB5">
        <w:rPr>
          <w:rFonts w:ascii="Tahoma" w:hAnsi="Tahoma" w:cs="KFGQPC Uthmanic Script HAFS" w:hint="cs"/>
          <w:rtl/>
        </w:rPr>
        <w:t>ۡ</w:t>
      </w:r>
      <w:r w:rsidRPr="003F0EB5">
        <w:rPr>
          <w:rFonts w:ascii="KFGQPC Uthmanic Script HAFS" w:hAnsi="KFGQPC Uthmanic Script HAFS" w:cs="KFGQPC Uthmanic Script HAFS" w:hint="cs"/>
          <w:rtl/>
        </w:rPr>
        <w:t>تَ</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رِسَالَتَهُ</w:t>
      </w:r>
      <w:r w:rsidRPr="003F0EB5">
        <w:rPr>
          <w:rFonts w:ascii="Tahoma" w:hAnsi="Tahoma" w:cs="KFGQPC Uthmanic Script HAFS" w:hint="cs"/>
          <w:rtl/>
        </w:rPr>
        <w:t>ۥۚ</w:t>
      </w:r>
      <w:r w:rsidRPr="003F0EB5">
        <w:rPr>
          <w:rFonts w:ascii="KFGQPC Uthmanic Script HAFS" w:hAnsi="KFGQPC Uthmanic Script HAFS" w:cs="KFGQPC Uthmanic Script HAFS"/>
          <w:rtl/>
        </w:rPr>
        <w:t xml:space="preserve"> وَ</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يَع</w:t>
      </w:r>
      <w:r w:rsidRPr="003F0EB5">
        <w:rPr>
          <w:rFonts w:ascii="Tahoma" w:hAnsi="Tahoma" w:cs="KFGQPC Uthmanic Script HAFS" w:hint="cs"/>
          <w:rtl/>
        </w:rPr>
        <w:t>ۡ</w:t>
      </w:r>
      <w:r w:rsidRPr="003F0EB5">
        <w:rPr>
          <w:rFonts w:ascii="KFGQPC Uthmanic Script HAFS" w:hAnsi="KFGQPC Uthmanic Script HAFS" w:cs="KFGQPC Uthmanic Script HAFS" w:hint="cs"/>
          <w:rtl/>
        </w:rPr>
        <w:t>صِمُكَ</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مِنَ</w:t>
      </w:r>
      <w:r w:rsidRPr="003F0EB5">
        <w:rPr>
          <w:rFonts w:ascii="KFGQPC Uthmanic Script HAFS" w:hAnsi="KFGQPC Uthmanic Script HAFS" w:cs="KFGQPC Uthmanic Script HAFS"/>
          <w:rtl/>
        </w:rPr>
        <w:t xml:space="preserve"> </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لنَّاسِ</w:t>
      </w:r>
      <w:r w:rsidRPr="003F0EB5">
        <w:rPr>
          <w:rFonts w:ascii="Tahoma" w:hAnsi="Tahoma" w:cs="KFGQPC Uthmanic Script HAFS" w:hint="cs"/>
          <w:rtl/>
        </w:rPr>
        <w:t>ۗ</w:t>
      </w:r>
      <w:r w:rsidRPr="003F0EB5">
        <w:rPr>
          <w:rFonts w:ascii="KFGQPC Uthmanic Script HAFS" w:hAnsi="KFGQPC Uthmanic Script HAFS" w:cs="KFGQPC Uthmanic Script HAFS"/>
          <w:rtl/>
        </w:rPr>
        <w:t xml:space="preserve"> إِنَّ </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لَا يَه</w:t>
      </w:r>
      <w:r w:rsidRPr="003F0EB5">
        <w:rPr>
          <w:rFonts w:ascii="Tahoma" w:hAnsi="Tahoma" w:cs="KFGQPC Uthmanic Script HAFS" w:hint="cs"/>
          <w:rtl/>
        </w:rPr>
        <w:t>ۡ</w:t>
      </w:r>
      <w:r w:rsidRPr="003F0EB5">
        <w:rPr>
          <w:rFonts w:ascii="KFGQPC Uthmanic Script HAFS" w:hAnsi="KFGQPC Uthmanic Script HAFS" w:cs="KFGQPC Uthmanic Script HAFS" w:hint="cs"/>
          <w:rtl/>
        </w:rPr>
        <w:t>دِي</w:t>
      </w:r>
      <w:r w:rsidRPr="003F0EB5">
        <w:rPr>
          <w:rFonts w:ascii="KFGQPC Uthmanic Script HAFS" w:hAnsi="KFGQPC Uthmanic Script HAFS" w:cs="KFGQPC Uthmanic Script HAFS"/>
          <w:rtl/>
        </w:rPr>
        <w:t xml:space="preserve"> </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w:t>
      </w:r>
      <w:r w:rsidRPr="003F0EB5">
        <w:rPr>
          <w:rFonts w:ascii="Tahoma" w:hAnsi="Tahoma" w:cs="KFGQPC Uthmanic Script HAFS" w:hint="cs"/>
          <w:rtl/>
        </w:rPr>
        <w:t>ۡ</w:t>
      </w:r>
      <w:r w:rsidRPr="003F0EB5">
        <w:rPr>
          <w:rFonts w:ascii="KFGQPC Uthmanic Script HAFS" w:hAnsi="KFGQPC Uthmanic Script HAFS" w:cs="KFGQPC Uthmanic Script HAFS" w:hint="cs"/>
          <w:rtl/>
        </w:rPr>
        <w:t>قَو</w:t>
      </w:r>
      <w:r w:rsidRPr="003F0EB5">
        <w:rPr>
          <w:rFonts w:ascii="Tahoma" w:hAnsi="Tahoma" w:cs="KFGQPC Uthmanic Script HAFS" w:hint="cs"/>
          <w:rtl/>
        </w:rPr>
        <w:t>ۡ</w:t>
      </w:r>
      <w:r w:rsidRPr="003F0EB5">
        <w:rPr>
          <w:rFonts w:ascii="KFGQPC Uthmanic Script HAFS" w:hAnsi="KFGQPC Uthmanic Script HAFS" w:cs="KFGQPC Uthmanic Script HAFS" w:hint="cs"/>
          <w:rtl/>
        </w:rPr>
        <w:t>مَ</w:t>
      </w:r>
      <w:r w:rsidRPr="003F0EB5">
        <w:rPr>
          <w:rFonts w:ascii="KFGQPC Uthmanic Script HAFS" w:hAnsi="KFGQPC Uthmanic Script HAFS" w:cs="KFGQPC Uthmanic Script HAFS"/>
          <w:rtl/>
        </w:rPr>
        <w:t xml:space="preserve"> </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w:t>
      </w:r>
      <w:r w:rsidRPr="003F0EB5">
        <w:rPr>
          <w:rFonts w:ascii="Tahoma" w:hAnsi="Tahoma" w:cs="KFGQPC Uthmanic Script HAFS" w:hint="cs"/>
          <w:rtl/>
        </w:rPr>
        <w:t>ۡ</w:t>
      </w:r>
      <w:r w:rsidRPr="003F0EB5">
        <w:rPr>
          <w:rFonts w:ascii="KFGQPC Uthmanic Script HAFS" w:hAnsi="KFGQPC Uthmanic Script HAFS" w:cs="KFGQPC Uthmanic Script HAFS" w:hint="cs"/>
          <w:rtl/>
        </w:rPr>
        <w:t>كَ</w:t>
      </w:r>
      <w:r w:rsidRPr="003F0EB5">
        <w:rPr>
          <w:rFonts w:ascii="Tahoma" w:hAnsi="Tahoma" w:cs="KFGQPC Uthmanic Script HAFS" w:hint="cs"/>
          <w:rtl/>
        </w:rPr>
        <w:t>ٰ</w:t>
      </w:r>
      <w:r w:rsidRPr="003F0EB5">
        <w:rPr>
          <w:rFonts w:ascii="KFGQPC Uthmanic Script HAFS" w:hAnsi="KFGQPC Uthmanic Script HAFS" w:cs="KFGQPC Uthmanic Script HAFS" w:hint="cs"/>
          <w:rtl/>
        </w:rPr>
        <w:t>فِرِينَ</w:t>
      </w:r>
      <w:r w:rsidRPr="003F0EB5">
        <w:rPr>
          <w:rFonts w:ascii="KFGQPC Uthmanic Script HAFS" w:hAnsi="KFGQPC Uthmanic Script HAFS" w:cs="KFGQPC Uthmanic Script HAFS"/>
          <w:rtl/>
        </w:rPr>
        <w:t xml:space="preserve"> ٦٧</w:t>
      </w:r>
      <w:r w:rsidRPr="003F0EB5">
        <w:rPr>
          <w:rFonts w:ascii="Traditional Arabic" w:hAnsi="Traditional Arabic" w:cs="Traditional Arabic"/>
          <w:rtl/>
        </w:rPr>
        <w:t>﴾</w:t>
      </w:r>
      <w:r w:rsidRPr="003F0EB5">
        <w:rPr>
          <w:rFonts w:ascii="KFGQPC Uthmanic Script HAFS" w:hAnsi="KFGQPC Uthmanic Script HAFS" w:cs="IRLotus"/>
          <w:rtl/>
        </w:rPr>
        <w:t xml:space="preserve"> </w:t>
      </w:r>
      <w:r w:rsidRPr="003F0EB5">
        <w:rPr>
          <w:rFonts w:ascii="QCF_BSML" w:hAnsi="QCF_BSML" w:cs="IRLotus" w:hint="cs"/>
          <w:rtl/>
        </w:rPr>
        <w:t xml:space="preserve"> </w:t>
      </w:r>
      <w:r w:rsidRPr="003F0EB5">
        <w:rPr>
          <w:rFonts w:ascii="Lotus Linotype" w:hAnsi="Lotus Linotype" w:cs="IRLotus" w:hint="cs"/>
          <w:rtl/>
        </w:rPr>
        <w:t>[</w:t>
      </w:r>
      <w:r w:rsidRPr="003F0EB5">
        <w:rPr>
          <w:rFonts w:ascii="mylotus" w:hAnsi="mylotus" w:cs="IRLotus"/>
          <w:rtl/>
        </w:rPr>
        <w:t>المائدة</w:t>
      </w:r>
      <w:r w:rsidRPr="003F0EB5">
        <w:rPr>
          <w:rFonts w:ascii="Lotus Linotype" w:hAnsi="Lotus Linotype" w:cs="IRLotus"/>
          <w:rtl/>
        </w:rPr>
        <w:t>: ٦٧</w:t>
      </w:r>
      <w:r w:rsidRPr="003F0EB5">
        <w:rPr>
          <w:rFonts w:ascii="Lotus Linotype" w:hAnsi="Lotus Linotype" w:cs="IRLotus" w:hint="cs"/>
          <w:rtl/>
        </w:rPr>
        <w:t>]</w:t>
      </w:r>
      <w:r w:rsidRPr="003F0EB5">
        <w:rPr>
          <w:rFonts w:ascii="Lotus Linotype" w:hAnsi="Lotus Linotype" w:cs="IRLotus"/>
          <w:rtl/>
        </w:rPr>
        <w:t xml:space="preserve">. </w:t>
      </w:r>
    </w:p>
    <w:p w:rsidR="001A42CC" w:rsidRPr="003F0EB5" w:rsidRDefault="001A42CC" w:rsidP="00F15AB3">
      <w:pPr>
        <w:pStyle w:val="StyleComplexBLotus12ptJustifiedFirstline05cmCharChar"/>
        <w:widowControl w:val="0"/>
        <w:spacing w:line="240" w:lineRule="auto"/>
        <w:ind w:left="284" w:firstLine="0"/>
        <w:rPr>
          <w:rStyle w:val="PageNumber"/>
          <w:rFonts w:ascii="Lotus Linotype" w:hAnsi="Lotus Linotype" w:cs="IRLotus"/>
          <w:rtl/>
        </w:rPr>
      </w:pPr>
      <w:r w:rsidRPr="003F0EB5">
        <w:rPr>
          <w:rStyle w:val="PageNumber"/>
          <w:rFonts w:ascii="Lotus Linotype" w:hAnsi="Lotus Linotype" w:cs="IRLotus"/>
          <w:rtl/>
        </w:rPr>
        <w:t>یعنی</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w:t>
      </w:r>
      <w:r w:rsidRPr="003F0EB5">
        <w:rPr>
          <w:rStyle w:val="PageNumber"/>
          <w:rFonts w:ascii="Traditional Arabic" w:hAnsi="Traditional Arabic" w:cs="Traditional Arabic"/>
          <w:rtl/>
        </w:rPr>
        <w:t>«</w:t>
      </w:r>
      <w:r w:rsidRPr="003F0EB5">
        <w:rPr>
          <w:rStyle w:val="PageNumber"/>
          <w:rFonts w:ascii="Lotus Linotype" w:hAnsi="Lotus Linotype" w:cs="IRLotus"/>
          <w:rtl/>
        </w:rPr>
        <w:t>اى رسول خدا</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آنچه را که از پروردگارت بر تو نازل شده است ابلاغ کن، اگر چنین نکردی رسالت و پیام خدا را نرسانده‌اى و [بدان که] خداوند تو را از [شر] مردم حفظ مى‌کند و همانا خدا قوم کافران را هدایت نم</w:t>
      </w:r>
      <w:r w:rsidRPr="003F0EB5">
        <w:rPr>
          <w:rStyle w:val="PageNumber"/>
          <w:rFonts w:ascii="Lotus Linotype" w:hAnsi="Lotus Linotype" w:cs="IRLotus" w:hint="cs"/>
          <w:rtl/>
        </w:rPr>
        <w:t>ى</w:t>
      </w:r>
      <w:r w:rsidRPr="003F0EB5">
        <w:rPr>
          <w:rStyle w:val="PageNumber"/>
          <w:rFonts w:ascii="Lotus Linotype" w:hAnsi="Lotus Linotype" w:cs="IRLotus"/>
          <w:rtl/>
        </w:rPr>
        <w:t>‌‌کند</w:t>
      </w:r>
      <w:r w:rsidRPr="003F0EB5">
        <w:rPr>
          <w:rStyle w:val="PageNumber"/>
          <w:rFonts w:ascii="Traditional Arabic" w:hAnsi="Traditional Arabic" w:cs="Traditional Arabic"/>
          <w:rtl/>
        </w:rPr>
        <w:t>»</w:t>
      </w:r>
      <w:r w:rsidRPr="003F0EB5">
        <w:rPr>
          <w:rStyle w:val="PageNumber"/>
          <w:rFonts w:ascii="Lotus Linotype" w:hAnsi="Lotus Linotype" w:cs="IRLotus"/>
          <w:rtl/>
        </w:rPr>
        <w:t>.</w:t>
      </w:r>
    </w:p>
    <w:p w:rsidR="001A42CC" w:rsidRPr="003F0EB5" w:rsidRDefault="001A42CC" w:rsidP="00233C67">
      <w:pPr>
        <w:pStyle w:val="StyleComplexBLotus12ptJustifiedFirstline05cmCharChar"/>
        <w:widowControl w:val="0"/>
        <w:spacing w:line="240" w:lineRule="auto"/>
        <w:ind w:left="284" w:firstLine="0"/>
        <w:rPr>
          <w:rStyle w:val="PageNumber"/>
          <w:rFonts w:ascii="Lotus Linotype" w:hAnsi="Lotus Linotype" w:cs="IRLotus"/>
          <w:rtl/>
        </w:rPr>
      </w:pPr>
      <w:r w:rsidRPr="003F0EB5">
        <w:rPr>
          <w:rStyle w:val="PageNumber"/>
          <w:rFonts w:ascii="Lotus Linotype" w:hAnsi="Lotus Linotype" w:cs="IRLotus"/>
          <w:rtl/>
        </w:rPr>
        <w:t>م</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‌پرسیم مگر خداوند نفرموده است: </w:t>
      </w:r>
      <w:r w:rsidRPr="003F0EB5">
        <w:rPr>
          <w:rFonts w:ascii="Traditional Arabic" w:hAnsi="Traditional Arabic" w:cs="Traditional Arabic"/>
          <w:rtl/>
        </w:rPr>
        <w:t>﴿</w:t>
      </w:r>
      <w:r w:rsidRPr="003F0EB5">
        <w:rPr>
          <w:rFonts w:ascii="KFGQPC Uthmanic Script HAFS" w:hAnsi="KFGQPC Uthmanic Script HAFS" w:cs="KFGQPC Uthmanic Script HAFS"/>
          <w:rtl/>
        </w:rPr>
        <w:t>مَا</w:t>
      </w:r>
      <w:r w:rsidRPr="003F0EB5">
        <w:rPr>
          <w:rFonts w:ascii="Tahoma" w:hAnsi="Tahoma" w:cs="KFGQPC Uthmanic Script HAFS" w:hint="cs"/>
          <w:rtl/>
        </w:rPr>
        <w:t>ٓ</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أُنزِلَ</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إِلَي</w:t>
      </w:r>
      <w:r w:rsidRPr="003F0EB5">
        <w:rPr>
          <w:rFonts w:ascii="Tahoma" w:hAnsi="Tahoma" w:cs="KFGQPC Uthmanic Script HAFS" w:hint="cs"/>
          <w:rtl/>
        </w:rPr>
        <w:t>ۡ</w:t>
      </w:r>
      <w:r w:rsidRPr="003F0EB5">
        <w:rPr>
          <w:rFonts w:ascii="KFGQPC Uthmanic Script HAFS" w:hAnsi="KFGQPC Uthmanic Script HAFS" w:cs="KFGQPC Uthmanic Script HAFS" w:hint="cs"/>
          <w:rtl/>
        </w:rPr>
        <w:t>كَ</w:t>
      </w:r>
      <w:r w:rsidRPr="003F0EB5">
        <w:rPr>
          <w:rFonts w:ascii="Traditional Arabic" w:hAnsi="Traditional Arabic" w:cs="Traditional Arabic"/>
          <w:rtl/>
        </w:rPr>
        <w:t>﴾</w:t>
      </w:r>
      <w:r w:rsidRPr="003F0EB5">
        <w:rPr>
          <w:rFonts w:ascii="Lotus Linotype" w:hAnsi="Lotus Linotype" w:cs="IRLotus"/>
          <w:rtl/>
        </w:rPr>
        <w:t xml:space="preserve"> </w:t>
      </w:r>
      <w:r w:rsidRPr="003F0EB5">
        <w:rPr>
          <w:rFonts w:ascii="Lotus Linotype" w:hAnsi="Lotus Linotype" w:cs="IRLotus" w:hint="cs"/>
          <w:rtl/>
        </w:rPr>
        <w:t>[</w:t>
      </w:r>
      <w:r w:rsidRPr="003F0EB5">
        <w:rPr>
          <w:rFonts w:ascii="mylotus" w:hAnsi="mylotus" w:cs="IRLotus"/>
          <w:rtl/>
        </w:rPr>
        <w:t>المائدة:</w:t>
      </w:r>
      <w:r w:rsidRPr="003F0EB5">
        <w:rPr>
          <w:rFonts w:ascii="Lotus Linotype" w:hAnsi="Lotus Linotype" w:cs="IRLotus"/>
          <w:rtl/>
        </w:rPr>
        <w:t xml:space="preserve"> ٦٧</w:t>
      </w:r>
      <w:r w:rsidRPr="003F0EB5">
        <w:rPr>
          <w:rFonts w:ascii="Lotus Linotype" w:hAnsi="Lotus Linotype" w:cs="IRLotus" w:hint="cs"/>
          <w:rtl/>
        </w:rPr>
        <w:t>]</w:t>
      </w:r>
      <w:r w:rsidRPr="003F0EB5">
        <w:rPr>
          <w:rStyle w:val="PageNumber"/>
          <w:rFonts w:ascii="Lotus Linotype" w:hAnsi="Lotus Linotype" w:cs="IRLotus"/>
          <w:rtl/>
        </w:rPr>
        <w:t>یعنی</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آنچه را که بر تو نازل شده است به مردم برسان؟ آیا پیامبر</w:t>
      </w:r>
      <w:r w:rsidRPr="003F0EB5">
        <w:rPr>
          <w:rFonts w:ascii="Lotus Linotype" w:hAnsi="Lotus Linotype" w:cs="CTraditional Arabic" w:hint="cs"/>
          <w:rtl/>
        </w:rPr>
        <w:t>ص</w:t>
      </w:r>
      <w:r w:rsidRPr="003F0EB5">
        <w:rPr>
          <w:rStyle w:val="PageNumber"/>
          <w:rFonts w:ascii="Lotus Linotype" w:hAnsi="Lotus Linotype" w:cs="IRLotus"/>
          <w:rtl/>
        </w:rPr>
        <w:t xml:space="preserve"> چیزی را که بر او نازل شده است ابلاغ فرموده است یا خیر؟ و اگر ابلاغ فرموده است آیه مذکور در کجا</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قرآن و کدام آیه است؟ اگر آنچه که نازل شده دربار</w:t>
      </w:r>
      <w:r w:rsidRPr="003F0EB5">
        <w:rPr>
          <w:rStyle w:val="PageNumber"/>
          <w:rFonts w:ascii="Lotus Linotype" w:hAnsi="Lotus Linotype" w:cs="IRLotus" w:hint="cs"/>
          <w:rtl/>
        </w:rPr>
        <w:t>ۀ</w:t>
      </w:r>
      <w:r w:rsidRPr="003F0EB5">
        <w:rPr>
          <w:rStyle w:val="PageNumber"/>
          <w:rFonts w:ascii="Lotus Linotype" w:hAnsi="Lotus Linotype" w:cs="IRLotus"/>
          <w:rtl/>
        </w:rPr>
        <w:t xml:space="preserve"> خلافت اله</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و بلا</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فصل علی</w:t>
      </w:r>
      <w:r w:rsidRPr="003F0EB5">
        <w:rPr>
          <w:rStyle w:val="PageNumber"/>
          <w:rFonts w:ascii="Lotus Linotype" w:hAnsi="Lotus Linotype" w:cs="IRLotus" w:hint="cs"/>
          <w:rtl/>
        </w:rPr>
        <w:sym w:font="AGA Arabesque" w:char="F075"/>
      </w:r>
      <w:r w:rsidRPr="003F0EB5">
        <w:rPr>
          <w:rStyle w:val="PageNumber"/>
          <w:rFonts w:ascii="Lotus Linotype" w:hAnsi="Lotus Linotype" w:cs="IRLotus"/>
          <w:rtl/>
        </w:rPr>
        <w:t xml:space="preserve"> می‌باشد، چرا در قرآن چنین آی</w:t>
      </w:r>
      <w:r w:rsidRPr="003F0EB5">
        <w:rPr>
          <w:rStyle w:val="PageNumber"/>
          <w:rFonts w:ascii="Lotus Linotype" w:hAnsi="Lotus Linotype" w:cs="IRLotus" w:hint="cs"/>
          <w:rtl/>
        </w:rPr>
        <w:t>ه‌ای</w:t>
      </w:r>
      <w:r w:rsidRPr="003F0EB5">
        <w:rPr>
          <w:rStyle w:val="PageNumber"/>
          <w:rFonts w:ascii="Lotus Linotype" w:hAnsi="Lotus Linotype" w:cs="IRLotus"/>
          <w:rtl/>
        </w:rPr>
        <w:t xml:space="preserve"> نیامده است؟ و چرا بلا فاصله پس از همین آیه ذکر نشده است؟ نکند اعتقاد دارید که </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معاذ الله</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پیامبر</w:t>
      </w:r>
      <w:r w:rsidRPr="003F0EB5">
        <w:rPr>
          <w:rStyle w:val="PageNumber"/>
          <w:rFonts w:ascii="Lotus Linotype" w:hAnsi="Lotus Linotype" w:cs="CTraditional Arabic" w:hint="cs"/>
          <w:rtl/>
        </w:rPr>
        <w:t>ص</w:t>
      </w:r>
      <w:r w:rsidRPr="003F0EB5">
        <w:rPr>
          <w:rStyle w:val="PageNumber"/>
          <w:rFonts w:ascii="Lotus Linotype" w:hAnsi="Lotus Linotype" w:cs="IRLotus"/>
          <w:rtl/>
        </w:rPr>
        <w:t xml:space="preserve"> آی</w:t>
      </w:r>
      <w:r w:rsidRPr="003F0EB5">
        <w:rPr>
          <w:rStyle w:val="PageNumber"/>
          <w:rFonts w:ascii="Lotus Linotype" w:hAnsi="Lotus Linotype" w:cs="IRLotus" w:hint="cs"/>
          <w:rtl/>
        </w:rPr>
        <w:t>ـ</w:t>
      </w:r>
      <w:r w:rsidRPr="003F0EB5">
        <w:rPr>
          <w:rStyle w:val="PageNumber"/>
          <w:rFonts w:ascii="Lotus Linotype" w:hAnsi="Lotus Linotype" w:cs="IRLotus"/>
          <w:rtl/>
        </w:rPr>
        <w:t xml:space="preserve">ه مذکور را نرسانده است؟! یا اینکه اعتقاد دارید </w:t>
      </w:r>
      <w:r w:rsidRPr="003F0EB5">
        <w:rPr>
          <w:rStyle w:val="PageNumber"/>
          <w:rFonts w:ascii="Lotus Linotype" w:hAnsi="Lotus Linotype" w:cs="IRLotus" w:hint="cs"/>
          <w:rtl/>
        </w:rPr>
        <w:t>-</w:t>
      </w:r>
      <w:r w:rsidRPr="003F0EB5">
        <w:rPr>
          <w:rStyle w:val="PageNumber"/>
          <w:rFonts w:ascii="Lotus Linotype" w:hAnsi="Lotus Linotype" w:cs="IRLotus"/>
          <w:rtl/>
        </w:rPr>
        <w:t>معاذ الله</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آیه مذکور از قرآن حذف شده است؟! زیرا در این آیه هیچ ذکر</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از خلافت نیست و قبل و بعد آیه شریفه نیز تماماً راجع به یهود و نصار</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م</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‌باشد!!. دیگر اینکه چرا آیه بعد را که با کلمه «قل» آغاز شده است، همان (ما أنزل) یعنی آنچه که بر او نازل شده است ندانیم؟ زیرا هم با آیه قبلی کاملاً متناسب است و هم با چندین آیه قبل، هم سیاق و مرتبط است. زیرا در آیات مذکور نیز تمام سخن درباره اهل کتاب است. علاوه بر این در آخر آیه فرموده است: </w:t>
      </w:r>
      <w:r w:rsidRPr="003F0EB5">
        <w:rPr>
          <w:rFonts w:ascii="Traditional Arabic" w:hAnsi="Traditional Arabic" w:cs="Traditional Arabic"/>
          <w:rtl/>
        </w:rPr>
        <w:t>﴿</w:t>
      </w:r>
      <w:r w:rsidRPr="003F0EB5">
        <w:rPr>
          <w:rFonts w:ascii="KFGQPC Uthmanic Script HAFS" w:hAnsi="KFGQPC Uthmanic Script HAFS" w:cs="KFGQPC Uthmanic Script HAFS"/>
          <w:rtl/>
        </w:rPr>
        <w:t xml:space="preserve">إِنَّ </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لَا يَه</w:t>
      </w:r>
      <w:r w:rsidRPr="003F0EB5">
        <w:rPr>
          <w:rFonts w:ascii="Tahoma" w:hAnsi="Tahoma" w:cs="KFGQPC Uthmanic Script HAFS" w:hint="cs"/>
          <w:rtl/>
        </w:rPr>
        <w:t>ۡ</w:t>
      </w:r>
      <w:r w:rsidRPr="003F0EB5">
        <w:rPr>
          <w:rFonts w:ascii="KFGQPC Uthmanic Script HAFS" w:hAnsi="KFGQPC Uthmanic Script HAFS" w:cs="KFGQPC Uthmanic Script HAFS" w:hint="cs"/>
          <w:rtl/>
        </w:rPr>
        <w:t>دِي</w:t>
      </w:r>
      <w:r w:rsidRPr="003F0EB5">
        <w:rPr>
          <w:rFonts w:ascii="KFGQPC Uthmanic Script HAFS" w:hAnsi="KFGQPC Uthmanic Script HAFS" w:cs="KFGQPC Uthmanic Script HAFS"/>
          <w:rtl/>
        </w:rPr>
        <w:t xml:space="preserve"> </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w:t>
      </w:r>
      <w:r w:rsidRPr="003F0EB5">
        <w:rPr>
          <w:rFonts w:ascii="Tahoma" w:hAnsi="Tahoma" w:cs="KFGQPC Uthmanic Script HAFS" w:hint="cs"/>
          <w:rtl/>
        </w:rPr>
        <w:t>ۡ</w:t>
      </w:r>
      <w:r w:rsidRPr="003F0EB5">
        <w:rPr>
          <w:rFonts w:ascii="KFGQPC Uthmanic Script HAFS" w:hAnsi="KFGQPC Uthmanic Script HAFS" w:cs="KFGQPC Uthmanic Script HAFS" w:hint="cs"/>
          <w:rtl/>
        </w:rPr>
        <w:t>قَو</w:t>
      </w:r>
      <w:r w:rsidRPr="003F0EB5">
        <w:rPr>
          <w:rFonts w:ascii="Tahoma" w:hAnsi="Tahoma" w:cs="KFGQPC Uthmanic Script HAFS" w:hint="cs"/>
          <w:rtl/>
        </w:rPr>
        <w:t>ۡ</w:t>
      </w:r>
      <w:r w:rsidRPr="003F0EB5">
        <w:rPr>
          <w:rFonts w:ascii="KFGQPC Uthmanic Script HAFS" w:hAnsi="KFGQPC Uthmanic Script HAFS" w:cs="KFGQPC Uthmanic Script HAFS" w:hint="cs"/>
          <w:rtl/>
        </w:rPr>
        <w:t>مَ</w:t>
      </w:r>
      <w:r w:rsidRPr="003F0EB5">
        <w:rPr>
          <w:rFonts w:ascii="KFGQPC Uthmanic Script HAFS" w:hAnsi="KFGQPC Uthmanic Script HAFS" w:cs="KFGQPC Uthmanic Script HAFS"/>
          <w:rtl/>
        </w:rPr>
        <w:t xml:space="preserve"> </w:t>
      </w:r>
      <w:r w:rsidRPr="003F0EB5">
        <w:rPr>
          <w:rFonts w:ascii="Tahoma" w:hAnsi="Tahoma" w:cs="KFGQPC Uthmanic Script HAFS" w:hint="cs"/>
          <w:rtl/>
        </w:rPr>
        <w:t>ٱ</w:t>
      </w:r>
      <w:r w:rsidRPr="003F0EB5">
        <w:rPr>
          <w:rFonts w:ascii="KFGQPC Uthmanic Script HAFS" w:hAnsi="KFGQPC Uthmanic Script HAFS" w:cs="KFGQPC Uthmanic Script HAFS" w:hint="eastAsia"/>
          <w:rtl/>
        </w:rPr>
        <w:t>ل</w:t>
      </w:r>
      <w:r w:rsidRPr="003F0EB5">
        <w:rPr>
          <w:rFonts w:ascii="Tahoma" w:hAnsi="Tahoma" w:cs="KFGQPC Uthmanic Script HAFS" w:hint="cs"/>
          <w:rtl/>
        </w:rPr>
        <w:t>ۡ</w:t>
      </w:r>
      <w:r w:rsidRPr="003F0EB5">
        <w:rPr>
          <w:rFonts w:ascii="KFGQPC Uthmanic Script HAFS" w:hAnsi="KFGQPC Uthmanic Script HAFS" w:cs="KFGQPC Uthmanic Script HAFS" w:hint="cs"/>
          <w:rtl/>
        </w:rPr>
        <w:t>كَ</w:t>
      </w:r>
      <w:r w:rsidRPr="003F0EB5">
        <w:rPr>
          <w:rFonts w:ascii="Tahoma" w:hAnsi="Tahoma" w:cs="KFGQPC Uthmanic Script HAFS" w:hint="cs"/>
          <w:rtl/>
        </w:rPr>
        <w:t>ٰ</w:t>
      </w:r>
      <w:r w:rsidRPr="003F0EB5">
        <w:rPr>
          <w:rFonts w:ascii="KFGQPC Uthmanic Script HAFS" w:hAnsi="KFGQPC Uthmanic Script HAFS" w:cs="KFGQPC Uthmanic Script HAFS" w:hint="cs"/>
          <w:rtl/>
        </w:rPr>
        <w:t>فِرِينَ</w:t>
      </w:r>
      <w:r w:rsidRPr="003F0EB5">
        <w:rPr>
          <w:rFonts w:ascii="KFGQPC Uthmanic Script HAFS" w:hAnsi="KFGQPC Uthmanic Script HAFS" w:cs="KFGQPC Uthmanic Script HAFS"/>
          <w:rtl/>
        </w:rPr>
        <w:t xml:space="preserve"> ٦٧</w:t>
      </w:r>
      <w:r w:rsidRPr="003F0EB5">
        <w:rPr>
          <w:rFonts w:ascii="Traditional Arabic" w:hAnsi="Traditional Arabic" w:cs="Traditional Arabic"/>
          <w:rtl/>
        </w:rPr>
        <w:t>﴾</w:t>
      </w:r>
      <w:r w:rsidRPr="003F0EB5">
        <w:rPr>
          <w:rFonts w:ascii="KFGQPC Uthmanic Script HAFS" w:hAnsi="KFGQPC Uthmanic Script HAFS" w:cs="IRLotus"/>
          <w:rtl/>
        </w:rPr>
        <w:t xml:space="preserve"> </w:t>
      </w:r>
      <w:r w:rsidRPr="003F0EB5">
        <w:rPr>
          <w:rFonts w:ascii="Lotus Linotype" w:hAnsi="Lotus Linotype" w:cs="IRLotus" w:hint="cs"/>
          <w:rtl/>
        </w:rPr>
        <w:t>[</w:t>
      </w:r>
      <w:r w:rsidRPr="003F0EB5">
        <w:rPr>
          <w:rFonts w:ascii="mylotus" w:hAnsi="mylotus" w:cs="IRLotus"/>
          <w:rtl/>
        </w:rPr>
        <w:t>المائدة</w:t>
      </w:r>
      <w:r w:rsidRPr="003F0EB5">
        <w:rPr>
          <w:rFonts w:ascii="Lotus Linotype" w:hAnsi="Lotus Linotype" w:cs="IRLotus"/>
          <w:rtl/>
        </w:rPr>
        <w:t>:</w:t>
      </w:r>
      <w:r w:rsidRPr="003F0EB5">
        <w:rPr>
          <w:rFonts w:ascii="Lotus Linotype" w:hAnsi="Lotus Linotype" w:cs="IRLotus" w:hint="cs"/>
          <w:rtl/>
        </w:rPr>
        <w:t xml:space="preserve"> 67]</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یعنی</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همانا خداوند قوم کافران را هدایت نم</w:t>
      </w:r>
      <w:r w:rsidRPr="003F0EB5">
        <w:rPr>
          <w:rStyle w:val="PageNumber"/>
          <w:rFonts w:ascii="Lotus Linotype" w:hAnsi="Lotus Linotype" w:cs="IRLotus" w:hint="cs"/>
          <w:rtl/>
        </w:rPr>
        <w:t>ى</w:t>
      </w:r>
      <w:r w:rsidRPr="003F0EB5">
        <w:rPr>
          <w:rStyle w:val="PageNumber"/>
          <w:rFonts w:ascii="Lotus Linotype" w:hAnsi="Lotus Linotype" w:cs="IRLotus"/>
          <w:rtl/>
        </w:rPr>
        <w:t>‌کند. پس این آیه خطاب به اصحاب پیامبر</w:t>
      </w:r>
      <w:r w:rsidRPr="003F0EB5">
        <w:rPr>
          <w:rStyle w:val="PageNumber"/>
          <w:rFonts w:ascii="Lotus Linotype" w:hAnsi="Lotus Linotype" w:cs="CTraditional Arabic" w:hint="cs"/>
          <w:rtl/>
        </w:rPr>
        <w:t>ص</w:t>
      </w:r>
      <w:r w:rsidRPr="003F0EB5">
        <w:rPr>
          <w:rStyle w:val="PageNumber"/>
          <w:rFonts w:ascii="Lotus Linotype" w:hAnsi="Lotus Linotype" w:cs="IRLotus"/>
          <w:rtl/>
        </w:rPr>
        <w:t xml:space="preserve"> نیست، زیرا آنان کافر نبوده‌اند، و اگر کس</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بگوید که آنها کافر بوده‌اند، از کجا بدانیم که خودش واقعاً به قرآن و اسلام معتقد است، در حال</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که به راحت</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و بدون دلیلِ متقن، ممدوحین قرآن را کافر م</w:t>
      </w:r>
      <w:r w:rsidRPr="003F0EB5">
        <w:rPr>
          <w:rStyle w:val="PageNumber"/>
          <w:rFonts w:ascii="Lotus Linotype" w:hAnsi="Lotus Linotype" w:cs="IRLotus" w:hint="cs"/>
          <w:rtl/>
        </w:rPr>
        <w:t>ى</w:t>
      </w:r>
      <w:r w:rsidRPr="003F0EB5">
        <w:rPr>
          <w:rStyle w:val="PageNumber"/>
          <w:rFonts w:ascii="Lotus Linotype" w:hAnsi="Lotus Linotype" w:cs="IRLotus"/>
          <w:rtl/>
        </w:rPr>
        <w:t>‌خواند؟</w:t>
      </w:r>
    </w:p>
    <w:p w:rsidR="001A42CC" w:rsidRPr="003F0EB5" w:rsidRDefault="001A42CC" w:rsidP="00F15AB3">
      <w:pPr>
        <w:pStyle w:val="StyleComplexBLotus12ptJustifiedFirstline05cmCharChar"/>
        <w:widowControl w:val="0"/>
        <w:spacing w:line="240" w:lineRule="auto"/>
        <w:ind w:left="284" w:firstLine="0"/>
        <w:rPr>
          <w:rStyle w:val="PageNumber"/>
          <w:rFonts w:ascii="Lotus Linotype" w:hAnsi="Lotus Linotype" w:cs="IRLotus"/>
          <w:rtl/>
        </w:rPr>
      </w:pPr>
      <w:r w:rsidRPr="003F0EB5">
        <w:rPr>
          <w:rStyle w:val="PageNumber"/>
          <w:rFonts w:ascii="Lotus Linotype" w:hAnsi="Lotus Linotype" w:cs="IRLotus"/>
          <w:rtl/>
        </w:rPr>
        <w:t>چگونه ممکن است خداوند چند هزار تن از اصحاب پیامبر را اعم از مهاجرین و انصار و مجاهدین مسلمان که در رکاب رسول الله</w:t>
      </w:r>
      <w:r w:rsidRPr="003F0EB5">
        <w:rPr>
          <w:rStyle w:val="PageNumber"/>
          <w:rFonts w:ascii="Lotus Linotype" w:hAnsi="Lotus Linotype" w:cs="CTraditional Arabic"/>
          <w:rtl/>
        </w:rPr>
        <w:t>ص</w:t>
      </w:r>
      <w:r w:rsidRPr="003F0EB5">
        <w:rPr>
          <w:rStyle w:val="PageNumber"/>
          <w:rFonts w:ascii="Lotus Linotype" w:hAnsi="Lotus Linotype" w:cs="IRLotus"/>
          <w:rtl/>
        </w:rPr>
        <w:t xml:space="preserve"> به حج شتافته‌اند، به جا</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گفتن: «تقبل الله» کافر خطاب فرماید؟! آن هم آن خدای</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که این همه آیه در مدح مهاجرین و انصار نازل نموده است.</w:t>
      </w:r>
    </w:p>
    <w:p w:rsidR="001A42CC" w:rsidRPr="003F0EB5" w:rsidRDefault="001A42CC" w:rsidP="00233C67">
      <w:pPr>
        <w:pStyle w:val="StyleComplexBLotus12ptJustifiedFirstline05cmCharChar"/>
        <w:widowControl w:val="0"/>
        <w:spacing w:line="240" w:lineRule="auto"/>
        <w:ind w:left="284" w:firstLine="0"/>
        <w:rPr>
          <w:rStyle w:val="PageNumber"/>
          <w:rFonts w:ascii="Lotus Linotype" w:hAnsi="Lotus Linotype" w:cs="IRLotus"/>
          <w:rtl/>
        </w:rPr>
      </w:pPr>
      <w:r w:rsidRPr="003F0EB5">
        <w:rPr>
          <w:rStyle w:val="PageNumber"/>
          <w:rFonts w:ascii="Lotus Linotype" w:hAnsi="Lotus Linotype" w:cs="IRLotus"/>
          <w:rtl/>
        </w:rPr>
        <w:t>دیگر آنکه چرا قبل از ابلاغ موضوع مورد</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نظر، پروردگار در همان آیه 67 آنها را کافر خطاب کرده‌ است؟ اگر پندار مدعیان ولایت صحیح م</w:t>
      </w:r>
      <w:r w:rsidRPr="003F0EB5">
        <w:rPr>
          <w:rStyle w:val="PageNumber"/>
          <w:rFonts w:ascii="Lotus Linotype" w:hAnsi="Lotus Linotype" w:cs="IRLotus" w:hint="cs"/>
          <w:rtl/>
        </w:rPr>
        <w:t>ى</w:t>
      </w:r>
      <w:r w:rsidRPr="003F0EB5">
        <w:rPr>
          <w:rStyle w:val="PageNumber"/>
          <w:rFonts w:ascii="Lotus Linotype" w:hAnsi="Lotus Linotype" w:cs="IRLotus"/>
          <w:rtl/>
        </w:rPr>
        <w:t>‌‌بود، شایسته بود که این خطاب پس از انکار و عدم پذیرش مساله ولایت، نازل شود و منکران کافر خوانده شوند نه قبل از ابلاغ موضوع، زیرا آیه به سبک آیات</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نیست که موضوع</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را ذکر کرده باشد و ‌بفرماید هر که موضوع مذکور را نپذیرد در شمار کافران خواهد بود. بلکه آیه بدون ذکر موضوع، عد</w:t>
      </w:r>
      <w:r w:rsidRPr="003F0EB5">
        <w:rPr>
          <w:rStyle w:val="PageNumber"/>
          <w:rFonts w:ascii="Lotus Linotype" w:hAnsi="Lotus Linotype" w:cs="IRLotus" w:hint="cs"/>
          <w:rtl/>
        </w:rPr>
        <w:t>ه‌ای</w:t>
      </w:r>
      <w:r w:rsidRPr="003F0EB5">
        <w:rPr>
          <w:rStyle w:val="PageNumber"/>
          <w:rFonts w:ascii="Lotus Linotype" w:hAnsi="Lotus Linotype" w:cs="IRLotus"/>
          <w:rtl/>
        </w:rPr>
        <w:t xml:space="preserve"> را کافر م</w:t>
      </w:r>
      <w:r w:rsidRPr="003F0EB5">
        <w:rPr>
          <w:rStyle w:val="PageNumber"/>
          <w:rFonts w:ascii="Lotus Linotype" w:hAnsi="Lotus Linotype" w:cs="IRLotus" w:hint="cs"/>
          <w:rtl/>
        </w:rPr>
        <w:t>ى</w:t>
      </w:r>
      <w:r w:rsidRPr="003F0EB5">
        <w:rPr>
          <w:rStyle w:val="PageNumber"/>
          <w:rFonts w:ascii="Lotus Linotype" w:hAnsi="Lotus Linotype" w:cs="IRLotus"/>
          <w:rtl/>
        </w:rPr>
        <w:t>‌خواند و معلوم م</w:t>
      </w:r>
      <w:r w:rsidRPr="003F0EB5">
        <w:rPr>
          <w:rStyle w:val="PageNumber"/>
          <w:rFonts w:ascii="Lotus Linotype" w:hAnsi="Lotus Linotype" w:cs="IRLotus" w:hint="cs"/>
          <w:rtl/>
        </w:rPr>
        <w:t>ى</w:t>
      </w:r>
      <w:r w:rsidRPr="003F0EB5">
        <w:rPr>
          <w:rStyle w:val="PageNumber"/>
          <w:rFonts w:ascii="Lotus Linotype" w:hAnsi="Lotus Linotype" w:cs="IRLotus"/>
          <w:rtl/>
        </w:rPr>
        <w:t>‌سازد خطاب آن متوجه کسان</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است که از قبل و به علل</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دیگر، از کافران بوده‌اند و اکنون به قصد اتمام حجت یا اعلان خصومت یا مقاصد دیگر مورد خطاب واقع م</w:t>
      </w:r>
      <w:r w:rsidRPr="003F0EB5">
        <w:rPr>
          <w:rStyle w:val="PageNumber"/>
          <w:rFonts w:ascii="Lotus Linotype" w:hAnsi="Lotus Linotype" w:cs="IRLotus" w:hint="cs"/>
          <w:rtl/>
        </w:rPr>
        <w:t>ى</w:t>
      </w:r>
      <w:r w:rsidRPr="003F0EB5">
        <w:rPr>
          <w:rStyle w:val="PageNumber"/>
          <w:rFonts w:ascii="Lotus Linotype" w:hAnsi="Lotus Linotype" w:cs="IRLotus"/>
          <w:rtl/>
        </w:rPr>
        <w:t>‌شوند در حال</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که اگر اصحاب پیامبر را چنانکه مدعیان م</w:t>
      </w:r>
      <w:r w:rsidRPr="003F0EB5">
        <w:rPr>
          <w:rStyle w:val="PageNumber"/>
          <w:rFonts w:ascii="Lotus Linotype" w:hAnsi="Lotus Linotype" w:cs="IRLotus" w:hint="cs"/>
          <w:rtl/>
        </w:rPr>
        <w:t>ى</w:t>
      </w:r>
      <w:r w:rsidRPr="003F0EB5">
        <w:rPr>
          <w:rStyle w:val="PageNumber"/>
          <w:rFonts w:ascii="Lotus Linotype" w:hAnsi="Lotus Linotype" w:cs="IRLotus"/>
          <w:rtl/>
        </w:rPr>
        <w:t>‌‌خواهند مشمول مقطع آیه 67 بدانیم، ایشان قبل از ابلاغ موضوع خلافت اله</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علی هنوز کار</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که آنان را مستحق خطاب کافرین بنماید نکرده بودند، بلکه بر عکس ممدوح قرآن بوده‌اند، پس چگونه ممکن است قرآن خطاب خود را با کافر</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خواندن آنان آغاز کند؟</w:t>
      </w:r>
    </w:p>
    <w:p w:rsidR="001A42CC" w:rsidRPr="003F0EB5" w:rsidRDefault="001A42CC" w:rsidP="00F15AB3">
      <w:pPr>
        <w:pStyle w:val="StyleComplexBLotus12ptJustifiedFirstline05cmCharChar"/>
        <w:widowControl w:val="0"/>
        <w:spacing w:line="240" w:lineRule="auto"/>
        <w:ind w:left="284" w:firstLine="0"/>
        <w:rPr>
          <w:rStyle w:val="PageNumber"/>
          <w:rFonts w:ascii="Lotus Linotype" w:hAnsi="Lotus Linotype" w:cs="IRLotus"/>
          <w:rtl/>
        </w:rPr>
      </w:pPr>
      <w:r w:rsidRPr="003F0EB5">
        <w:rPr>
          <w:rStyle w:val="PageNumber"/>
          <w:rFonts w:ascii="Lotus Linotype" w:hAnsi="Lotus Linotype" w:cs="IRLotus"/>
          <w:rtl/>
        </w:rPr>
        <w:t>و</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انگه</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اگر خداوند به رسول خویش فرموده است: «نترس که ما تو را از شر قوم کافر حفظ م</w:t>
      </w:r>
      <w:r w:rsidRPr="003F0EB5">
        <w:rPr>
          <w:rStyle w:val="PageNumber"/>
          <w:rFonts w:ascii="Lotus Linotype" w:hAnsi="Lotus Linotype" w:cs="IRLotus" w:hint="cs"/>
          <w:rtl/>
        </w:rPr>
        <w:t>ى</w:t>
      </w:r>
      <w:r w:rsidRPr="003F0EB5">
        <w:rPr>
          <w:rStyle w:val="PageNumber"/>
          <w:rFonts w:ascii="Lotus Linotype" w:hAnsi="Lotus Linotype" w:cs="IRLotus"/>
          <w:rtl/>
        </w:rPr>
        <w:t>‌کنیم» آیا ممکن است که این قوم کافر همان اصحاب پیامبر بوده ‌باشند؟ مگر رسول خدا از اصحابش که اکثر قریب به اتفاق‌شان جان‌ نثار و مطیع و</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بوده‌اند، همچون یهود و نصار</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احساس خطر م</w:t>
      </w:r>
      <w:r w:rsidRPr="003F0EB5">
        <w:rPr>
          <w:rStyle w:val="PageNumber"/>
          <w:rFonts w:ascii="Lotus Linotype" w:hAnsi="Lotus Linotype" w:cs="IRLotus" w:hint="cs"/>
          <w:rtl/>
        </w:rPr>
        <w:t>ى</w:t>
      </w:r>
      <w:r w:rsidRPr="003F0EB5">
        <w:rPr>
          <w:rStyle w:val="PageNumber"/>
          <w:rFonts w:ascii="Lotus Linotype" w:hAnsi="Lotus Linotype" w:cs="IRLotus"/>
          <w:rtl/>
        </w:rPr>
        <w:t>‌کرد و بیمناک بود؟ اگر آنان کافر و منافق بوده‌اند چرا پیامبر با آنان زندگ</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می‌کرد و آنان را گرام</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م</w:t>
      </w:r>
      <w:r w:rsidRPr="003F0EB5">
        <w:rPr>
          <w:rStyle w:val="PageNumber"/>
          <w:rFonts w:ascii="Lotus Linotype" w:hAnsi="Lotus Linotype" w:cs="IRLotus" w:hint="cs"/>
          <w:rtl/>
        </w:rPr>
        <w:t>ى</w:t>
      </w:r>
      <w:r w:rsidRPr="003F0EB5">
        <w:rPr>
          <w:rStyle w:val="PageNumber"/>
          <w:rFonts w:ascii="Lotus Linotype" w:hAnsi="Lotus Linotype" w:cs="IRLotus"/>
          <w:rtl/>
        </w:rPr>
        <w:t>‌داشت و با آنها غذا م</w:t>
      </w:r>
      <w:r w:rsidRPr="003F0EB5">
        <w:rPr>
          <w:rStyle w:val="PageNumber"/>
          <w:rFonts w:ascii="Lotus Linotype" w:hAnsi="Lotus Linotype" w:cs="IRLotus" w:hint="cs"/>
          <w:rtl/>
        </w:rPr>
        <w:t>ى</w:t>
      </w:r>
      <w:r w:rsidRPr="003F0EB5">
        <w:rPr>
          <w:rStyle w:val="PageNumber"/>
          <w:rFonts w:ascii="Lotus Linotype" w:hAnsi="Lotus Linotype" w:cs="IRLotus"/>
          <w:rtl/>
        </w:rPr>
        <w:t>‌خورد و برخ</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از آنان را به امامت نماز ‌گماشت</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(مانند ابوبکر)؟ به هر حال موضوع آیه با مقصود</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که مدعیان م</w:t>
      </w:r>
      <w:r w:rsidRPr="003F0EB5">
        <w:rPr>
          <w:rStyle w:val="PageNumber"/>
          <w:rFonts w:ascii="Lotus Linotype" w:hAnsi="Lotus Linotype" w:cs="IRLotus" w:hint="cs"/>
          <w:rtl/>
        </w:rPr>
        <w:t>ى</w:t>
      </w:r>
      <w:r w:rsidRPr="003F0EB5">
        <w:rPr>
          <w:rStyle w:val="PageNumber"/>
          <w:rFonts w:ascii="Lotus Linotype" w:hAnsi="Lotus Linotype" w:cs="IRLotus"/>
          <w:rtl/>
        </w:rPr>
        <w:t>‌خواهند هیچ تناسبی ندارد.</w:t>
      </w:r>
    </w:p>
    <w:p w:rsidR="001A42CC" w:rsidRPr="003F0EB5" w:rsidRDefault="001A42CC" w:rsidP="006B6990">
      <w:pPr>
        <w:pStyle w:val="StyleComplexBLotus12ptJustifiedFirstline05cmCharChar"/>
        <w:widowControl w:val="0"/>
        <w:spacing w:line="216" w:lineRule="auto"/>
        <w:ind w:left="284"/>
        <w:rPr>
          <w:rStyle w:val="PageNumber"/>
          <w:rFonts w:ascii="Lotus Linotype" w:hAnsi="Lotus Linotype" w:cs="IRLotus" w:hint="cs"/>
          <w:rtl/>
        </w:rPr>
      </w:pPr>
      <w:r w:rsidRPr="003F0EB5">
        <w:rPr>
          <w:rStyle w:val="PageNumber"/>
          <w:rFonts w:ascii="Lotus Linotype" w:hAnsi="Lotus Linotype" w:cs="IRLotus"/>
          <w:rtl/>
        </w:rPr>
        <w:t>علاوه بر این اگر آنان کافر و منافق بودند چرا علی آنان را ستوده است؟ آیا ممکن است علی از منافق و کافری تمجید کند؟ آیا نشنیده‌اند که حضرتش دربار</w:t>
      </w:r>
      <w:r w:rsidRPr="003F0EB5">
        <w:rPr>
          <w:rStyle w:val="PageNumber"/>
          <w:rFonts w:ascii="Lotus Linotype" w:hAnsi="Lotus Linotype" w:cs="IRLotus" w:hint="cs"/>
          <w:rtl/>
        </w:rPr>
        <w:t>ۀ</w:t>
      </w:r>
      <w:r w:rsidRPr="003F0EB5">
        <w:rPr>
          <w:rStyle w:val="PageNumber"/>
          <w:rFonts w:ascii="Lotus Linotype" w:hAnsi="Lotus Linotype" w:cs="IRLotus"/>
          <w:rtl/>
        </w:rPr>
        <w:t xml:space="preserve"> اصحاب پیامبر فرموده است: </w:t>
      </w:r>
      <w:r w:rsidRPr="003F0EB5">
        <w:rPr>
          <w:rStyle w:val="PageNumber"/>
          <w:rFonts w:ascii="mylotus" w:hAnsi="mylotus" w:cs="mylotus"/>
          <w:sz w:val="23"/>
          <w:szCs w:val="23"/>
          <w:rtl/>
        </w:rPr>
        <w:t>«لَقَدْ رَأَيْتُ أَصْحَابَ مُحَمَّد</w:t>
      </w:r>
      <w:r w:rsidRPr="003F0EB5">
        <w:rPr>
          <w:rStyle w:val="PageNumber"/>
          <w:rFonts w:ascii="mylotus" w:hAnsi="mylotus" w:cs="mylotus" w:hint="cs"/>
          <w:sz w:val="23"/>
          <w:szCs w:val="23"/>
          <w:rtl/>
        </w:rPr>
        <w:t>ٍ</w:t>
      </w:r>
      <w:r w:rsidRPr="003F0EB5">
        <w:rPr>
          <w:rStyle w:val="PageNumber"/>
          <w:rFonts w:ascii="mylotus" w:hAnsi="mylotus" w:cs="mylotus"/>
          <w:sz w:val="23"/>
          <w:szCs w:val="23"/>
          <w:rtl/>
        </w:rPr>
        <w:t xml:space="preserve"> </w:t>
      </w:r>
      <w:r w:rsidRPr="003F0EB5">
        <w:rPr>
          <w:rStyle w:val="PageNumber"/>
          <w:rFonts w:ascii="mylotus" w:hAnsi="mylotus" w:cs="CTraditional Arabic" w:hint="cs"/>
          <w:sz w:val="23"/>
          <w:szCs w:val="23"/>
          <w:rtl/>
        </w:rPr>
        <w:t>ص</w:t>
      </w:r>
      <w:r w:rsidRPr="003F0EB5">
        <w:rPr>
          <w:rStyle w:val="PageNumber"/>
          <w:rFonts w:ascii="mylotus" w:hAnsi="mylotus" w:cs="mylotus" w:hint="cs"/>
          <w:sz w:val="23"/>
          <w:szCs w:val="23"/>
          <w:rtl/>
        </w:rPr>
        <w:t>...</w:t>
      </w:r>
      <w:r w:rsidRPr="003F0EB5">
        <w:rPr>
          <w:rStyle w:val="PageNumber"/>
          <w:rFonts w:ascii="mylotus" w:hAnsi="mylotus" w:cs="mylotus"/>
          <w:sz w:val="23"/>
          <w:szCs w:val="23"/>
          <w:rtl/>
        </w:rPr>
        <w:t>، قَدْ بَاتُوا سُجّداً وَقِيَاماً، يُرَاوِحُونَ بَيْنَ جِبَاهِهِمْ وَخُدُودِهِمْ، وَيَقِفُونَ عَلَى مِثْلِ الْجَمْرِ مِنْ ذِكْرِ مَعَادِهِمْ! كَأَنَّ بَيْنَ أَعْيُنهِمْ رُكَبَ الْمِعْزَى مِنْ طُولِ سُجُودِهِمْ! إِذَا ذُكِرَ اللهُ هَمَلَتْ أَعْيُنُهُمْ حَتَّى تَبُلَّ جُيُوبَهُمْ»</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یعنی</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اصحاب محمد</w:t>
      </w:r>
      <w:r w:rsidRPr="003F0EB5">
        <w:rPr>
          <w:rStyle w:val="PageNumber"/>
          <w:rFonts w:ascii="Lotus Linotype" w:hAnsi="Lotus Linotype" w:cs="CTraditional Arabic"/>
          <w:rtl/>
        </w:rPr>
        <w:t>ص</w:t>
      </w:r>
      <w:r w:rsidRPr="003F0EB5">
        <w:rPr>
          <w:rStyle w:val="PageNumber"/>
          <w:rFonts w:ascii="Lotus Linotype" w:hAnsi="Lotus Linotype" w:cs="IRLotus"/>
          <w:rtl/>
        </w:rPr>
        <w:t xml:space="preserve"> را دیدم که شب را به سجده و قیام بیدار م</w:t>
      </w:r>
      <w:r w:rsidRPr="003F0EB5">
        <w:rPr>
          <w:rStyle w:val="PageNumber"/>
          <w:rFonts w:ascii="Lotus Linotype" w:hAnsi="Lotus Linotype" w:cs="IRLotus" w:hint="cs"/>
          <w:rtl/>
        </w:rPr>
        <w:t>ى</w:t>
      </w:r>
      <w:r w:rsidRPr="003F0EB5">
        <w:rPr>
          <w:rStyle w:val="PageNumber"/>
          <w:rFonts w:ascii="Lotus Linotype" w:hAnsi="Lotus Linotype" w:cs="IRLotus"/>
          <w:rtl/>
        </w:rPr>
        <w:t>‌مانند و گاهی پیشان</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و گاهی رخسارشان را به خاک سجود می‌گذاشتند و از به یاد آوردن روز جزا، همچون اخگری سوزان م</w:t>
      </w:r>
      <w:r w:rsidRPr="003F0EB5">
        <w:rPr>
          <w:rStyle w:val="PageNumber"/>
          <w:rFonts w:ascii="Lotus Linotype" w:hAnsi="Lotus Linotype" w:cs="IRLotus" w:hint="cs"/>
          <w:rtl/>
        </w:rPr>
        <w:t>ی‌</w:t>
      </w:r>
      <w:r w:rsidRPr="003F0EB5">
        <w:rPr>
          <w:rStyle w:val="PageNumber"/>
          <w:rFonts w:ascii="Lotus Linotype" w:hAnsi="Lotus Linotype" w:cs="IRLotus"/>
          <w:rtl/>
        </w:rPr>
        <w:t>شدند، پیشانی</w:t>
      </w:r>
      <w:r w:rsidRPr="003F0EB5">
        <w:rPr>
          <w:rStyle w:val="PageNumber"/>
          <w:rFonts w:ascii="Lotus Linotype" w:hAnsi="Lotus Linotype" w:cs="IRLotus" w:hint="cs"/>
          <w:rtl/>
        </w:rPr>
        <w:t>‌</w:t>
      </w:r>
      <w:r w:rsidRPr="003F0EB5">
        <w:rPr>
          <w:rStyle w:val="PageNumber"/>
          <w:rFonts w:ascii="Lotus Linotype" w:hAnsi="Lotus Linotype" w:cs="IRLotus"/>
          <w:rtl/>
        </w:rPr>
        <w:t>هایشان بر اثر طول سجود، همچون زانو</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بُز پینه بسته بود، هر</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گاه ذکر خدا م</w:t>
      </w:r>
      <w:r w:rsidRPr="003F0EB5">
        <w:rPr>
          <w:rStyle w:val="PageNumber"/>
          <w:rFonts w:ascii="Lotus Linotype" w:hAnsi="Lotus Linotype" w:cs="IRLotus" w:hint="cs"/>
          <w:rtl/>
        </w:rPr>
        <w:t>ى</w:t>
      </w:r>
      <w:r w:rsidRPr="003F0EB5">
        <w:rPr>
          <w:rStyle w:val="PageNumber"/>
          <w:rFonts w:ascii="Lotus Linotype" w:hAnsi="Lotus Linotype" w:cs="IRLotus"/>
          <w:rtl/>
        </w:rPr>
        <w:t>‌شد گریبان</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شان از اشک تر م</w:t>
      </w:r>
      <w:r w:rsidRPr="003F0EB5">
        <w:rPr>
          <w:rStyle w:val="PageNumber"/>
          <w:rFonts w:ascii="Lotus Linotype" w:hAnsi="Lotus Linotype" w:cs="IRLotus" w:hint="cs"/>
          <w:rtl/>
        </w:rPr>
        <w:t>ى</w:t>
      </w:r>
      <w:r w:rsidRPr="003F0EB5">
        <w:rPr>
          <w:rStyle w:val="PageNumber"/>
          <w:rFonts w:ascii="Lotus Linotype" w:hAnsi="Lotus Linotype" w:cs="IRLotus"/>
          <w:rtl/>
        </w:rPr>
        <w:t>‌شد</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و فرموده است: </w:t>
      </w:r>
      <w:r w:rsidRPr="003F0EB5">
        <w:rPr>
          <w:rStyle w:val="PageNumber"/>
          <w:rFonts w:ascii="mylotus" w:hAnsi="mylotus" w:cs="IRLotus"/>
          <w:rtl/>
        </w:rPr>
        <w:t>«هُمْ وَاللهِ رَبّوا ال</w:t>
      </w:r>
      <w:r w:rsidRPr="003F0EB5">
        <w:rPr>
          <w:rStyle w:val="PageNumber"/>
          <w:rFonts w:ascii="mylotus" w:hAnsi="mylotus" w:cs="IRLotus" w:hint="cs"/>
          <w:rtl/>
        </w:rPr>
        <w:t>إِ</w:t>
      </w:r>
      <w:r w:rsidRPr="003F0EB5">
        <w:rPr>
          <w:rStyle w:val="PageNumber"/>
          <w:rFonts w:ascii="mylotus" w:hAnsi="mylotus" w:cs="IRLotus"/>
          <w:rtl/>
        </w:rPr>
        <w:t>سْلاَمَ كَمَا يُرَبَّى الْفَلُوُّ مَعَ غَنَائِهِمْ بَأَيْدِيهِمُ السِّبَاطِ وَأَلْسِنَتِهِمُ السِّلاَطِ»</w:t>
      </w:r>
      <w:r w:rsidRPr="003F0EB5">
        <w:rPr>
          <w:rStyle w:val="PageNumber"/>
          <w:rFonts w:ascii="Lotus Linotype" w:hAnsi="Lotus Linotype" w:cs="IRLotus"/>
          <w:rtl/>
        </w:rPr>
        <w:t xml:space="preserve"> یعنی به خدا سوگند ایشان اسلام را همچون کره اسب یکسال</w:t>
      </w:r>
      <w:r w:rsidRPr="003F0EB5">
        <w:rPr>
          <w:rStyle w:val="PageNumber"/>
          <w:rFonts w:ascii="Lotus Linotype" w:hAnsi="Lotus Linotype" w:cs="IRLotus" w:hint="cs"/>
          <w:rtl/>
        </w:rPr>
        <w:t>ه‌ای</w:t>
      </w:r>
      <w:r w:rsidRPr="003F0EB5">
        <w:rPr>
          <w:rStyle w:val="PageNumber"/>
          <w:rFonts w:ascii="Lotus Linotype" w:hAnsi="Lotus Linotype" w:cs="IRLotus"/>
          <w:rtl/>
        </w:rPr>
        <w:t xml:space="preserve"> که از شیر مادرش گرفته شده، با دست</w:t>
      </w:r>
      <w:r w:rsidRPr="003F0EB5">
        <w:rPr>
          <w:rStyle w:val="PageNumber"/>
          <w:rFonts w:ascii="Lotus Linotype" w:hAnsi="Lotus Linotype" w:cs="IRLotus" w:hint="cs"/>
          <w:rtl/>
        </w:rPr>
        <w:t>‌</w:t>
      </w:r>
      <w:r w:rsidRPr="003F0EB5">
        <w:rPr>
          <w:rStyle w:val="PageNumber"/>
          <w:rFonts w:ascii="Lotus Linotype" w:hAnsi="Lotus Linotype" w:cs="IRLotus"/>
          <w:rtl/>
        </w:rPr>
        <w:t>ها</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باز و زبان</w:t>
      </w:r>
      <w:r w:rsidRPr="003F0EB5">
        <w:rPr>
          <w:rStyle w:val="PageNumber"/>
          <w:rFonts w:ascii="Lotus Linotype" w:hAnsi="Lotus Linotype" w:cs="IRLotus" w:hint="cs"/>
          <w:rtl/>
        </w:rPr>
        <w:t>‌</w:t>
      </w:r>
      <w:r w:rsidRPr="003F0EB5">
        <w:rPr>
          <w:rStyle w:val="PageNumber"/>
          <w:rFonts w:ascii="Lotus Linotype" w:hAnsi="Lotus Linotype" w:cs="IRLotus"/>
          <w:rtl/>
        </w:rPr>
        <w:t>ها</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تیزشان پرورش دادند</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یعن</w:t>
      </w:r>
      <w:r w:rsidRPr="003F0EB5">
        <w:rPr>
          <w:rStyle w:val="PageNumber"/>
          <w:rFonts w:ascii="Lotus Linotype" w:hAnsi="Lotus Linotype" w:cs="IRLotus" w:hint="cs"/>
          <w:rtl/>
        </w:rPr>
        <w:t>ى</w:t>
      </w:r>
      <w:r w:rsidRPr="003F0EB5">
        <w:rPr>
          <w:rStyle w:val="PageNumber"/>
          <w:rFonts w:ascii="Lotus Linotype" w:hAnsi="Lotus Linotype" w:cs="IRLotus"/>
          <w:rtl/>
        </w:rPr>
        <w:t xml:space="preserve"> به اسلام خدمت کردند. (بر گرفته از کتاب خرافات وفور در زیارات قبور نوشته علامه برقعی قمی)</w:t>
      </w:r>
      <w:r w:rsidRPr="003F0EB5">
        <w:rPr>
          <w:rStyle w:val="PageNumber"/>
          <w:rFonts w:ascii="Lotus Linotype" w:hAnsi="Lotus Linotype" w:cs="IRLotus" w:hint="cs"/>
          <w:rtl/>
        </w:rPr>
        <w:t>.</w:t>
      </w:r>
    </w:p>
  </w:footnote>
  <w:footnote w:id="68">
    <w:p w:rsidR="001A42CC" w:rsidRPr="003F0EB5" w:rsidRDefault="001A42CC" w:rsidP="001023AF">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رجوع کنید به صفحه </w:t>
      </w:r>
      <w:r w:rsidRPr="003F0EB5">
        <w:rPr>
          <w:rStyle w:val="PageNumber"/>
          <w:rFonts w:ascii="Lotus Linotype" w:hAnsi="Lotus Linotype" w:cs="IRLotus"/>
          <w:szCs w:val="24"/>
          <w:rtl/>
        </w:rPr>
        <w:fldChar w:fldCharType="begin"/>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Pr>
        <w:instrText>PAGEREF</w:instrText>
      </w:r>
      <w:r w:rsidRPr="003F0EB5">
        <w:rPr>
          <w:rStyle w:val="PageNumber"/>
          <w:rFonts w:ascii="Lotus Linotype" w:hAnsi="Lotus Linotype" w:cs="IRLotus"/>
          <w:szCs w:val="24"/>
          <w:rtl/>
        </w:rPr>
        <w:instrText xml:space="preserve"> _</w:instrText>
      </w:r>
      <w:r w:rsidRPr="003F0EB5">
        <w:rPr>
          <w:rStyle w:val="PageNumber"/>
          <w:rFonts w:ascii="Lotus Linotype" w:hAnsi="Lotus Linotype" w:cs="IRLotus"/>
          <w:szCs w:val="24"/>
        </w:rPr>
        <w:instrText>Ref385102959 \h</w:instrText>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tl/>
        </w:rPr>
      </w:r>
      <w:r w:rsidRPr="003F0EB5">
        <w:rPr>
          <w:rStyle w:val="PageNumber"/>
          <w:rFonts w:ascii="Lotus Linotype" w:hAnsi="Lotus Linotype" w:cs="IRLotus"/>
          <w:szCs w:val="24"/>
          <w:rtl/>
        </w:rPr>
        <w:fldChar w:fldCharType="separate"/>
      </w:r>
      <w:r w:rsidRPr="003F0EB5">
        <w:rPr>
          <w:rStyle w:val="PageNumber"/>
          <w:rFonts w:ascii="Lotus Linotype" w:hAnsi="Lotus Linotype" w:cs="IRLotus"/>
          <w:noProof/>
          <w:szCs w:val="24"/>
          <w:rtl/>
        </w:rPr>
        <w:t>203</w:t>
      </w:r>
      <w:r w:rsidRPr="003F0EB5">
        <w:rPr>
          <w:rStyle w:val="PageNumber"/>
          <w:rFonts w:ascii="Lotus Linotype" w:hAnsi="Lotus Linotype" w:cs="IRLotus"/>
          <w:szCs w:val="24"/>
          <w:rtl/>
        </w:rPr>
        <w:fldChar w:fldCharType="end"/>
      </w:r>
      <w:r w:rsidRPr="003F0EB5">
        <w:rPr>
          <w:rStyle w:val="PageNumber"/>
          <w:rFonts w:ascii="Lotus Linotype" w:hAnsi="Lotus Linotype" w:cs="IRLotus"/>
          <w:szCs w:val="24"/>
          <w:rtl/>
        </w:rPr>
        <w:t xml:space="preserve"> همین کتاب</w:t>
      </w:r>
      <w:r w:rsidRPr="003F0EB5">
        <w:rPr>
          <w:rStyle w:val="PageNumber"/>
          <w:rFonts w:ascii="Lotus Linotype" w:hAnsi="Lotus Linotype" w:cs="IRLotus" w:hint="cs"/>
          <w:szCs w:val="24"/>
          <w:rtl/>
        </w:rPr>
        <w:t>.</w:t>
      </w:r>
    </w:p>
  </w:footnote>
  <w:footnote w:id="69">
    <w:p w:rsidR="001A42CC" w:rsidRPr="003F0EB5" w:rsidRDefault="001A42CC" w:rsidP="00A91C19">
      <w:pPr>
        <w:pStyle w:val="FootnoteText"/>
        <w:widowControl w:val="0"/>
        <w:ind w:left="255" w:hanging="255"/>
        <w:jc w:val="both"/>
        <w:rPr>
          <w:rStyle w:val="PageNumber"/>
          <w:rFonts w:ascii="Lotus Linotype" w:hAnsi="Lotus Linotype" w:cs="IRLotus" w:hint="cs"/>
          <w:szCs w:val="24"/>
          <w:rtl/>
        </w:rPr>
      </w:pPr>
      <w:r w:rsidRPr="003F0EB5">
        <w:rPr>
          <w:rStyle w:val="PageNumber"/>
          <w:rFonts w:ascii="Lotus Linotype" w:hAnsi="Lotus Linotype" w:cs="IRLotus"/>
          <w:szCs w:val="24"/>
          <w:rtl/>
        </w:rPr>
        <w:t>1</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واقفیه فرق</w:t>
      </w:r>
      <w:r w:rsidRPr="003F0EB5">
        <w:rPr>
          <w:rStyle w:val="PageNumber"/>
          <w:rFonts w:ascii="Lotus Linotype" w:hAnsi="Lotus Linotype" w:cs="IRLotus" w:hint="cs"/>
          <w:szCs w:val="24"/>
          <w:rtl/>
        </w:rPr>
        <w:t>ه‌ای</w:t>
      </w:r>
      <w:r w:rsidRPr="003F0EB5">
        <w:rPr>
          <w:rStyle w:val="PageNumber"/>
          <w:rFonts w:ascii="Lotus Linotype" w:hAnsi="Lotus Linotype" w:cs="IRLotus"/>
          <w:szCs w:val="24"/>
          <w:rtl/>
        </w:rPr>
        <w:t xml:space="preserve"> را گویند که امام موسی بن جعفر</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را آخرین امام دانسته و معتقدند که او زنده است و ائمه پس از آن حضرت را قبول ندارند</w:t>
      </w:r>
      <w:r w:rsidRPr="003F0EB5">
        <w:rPr>
          <w:rStyle w:val="PageNumber"/>
          <w:rFonts w:ascii="Lotus Linotype" w:hAnsi="Lotus Linotype" w:cs="IRLotus" w:hint="cs"/>
          <w:szCs w:val="24"/>
          <w:rtl/>
        </w:rPr>
        <w:t>.</w:t>
      </w:r>
    </w:p>
  </w:footnote>
  <w:footnote w:id="70">
    <w:p w:rsidR="001A42CC" w:rsidRPr="003F0EB5" w:rsidRDefault="001A42CC" w:rsidP="006A19FD">
      <w:pPr>
        <w:pStyle w:val="FootnoteText"/>
        <w:widowControl w:val="0"/>
        <w:ind w:left="255" w:hanging="255"/>
        <w:jc w:val="both"/>
        <w:rPr>
          <w:rStyle w:val="PageNumber"/>
          <w:rFonts w:ascii="Lotus Linotype" w:hAnsi="Lotus Linotype" w:cs="IRLotus" w:hint="cs"/>
          <w:szCs w:val="24"/>
          <w:rtl/>
        </w:rPr>
      </w:pPr>
      <w:r w:rsidRPr="003F0EB5">
        <w:rPr>
          <w:rStyle w:val="PageNumber"/>
          <w:rFonts w:ascii="Lotus Linotype" w:hAnsi="Lotus Linotype" w:cs="IRLotus"/>
          <w:szCs w:val="24"/>
          <w:rtl/>
        </w:rPr>
        <w:t>2</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ناووسیه پیروان «عبدالله بن ناووس بصری» را گویند که ائمه پس از امام صادق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را به امامت قبول نداشته و خود آن حضرت را امام حی و حاضر و مهدی موعود می‌دانند! </w:t>
      </w:r>
    </w:p>
  </w:footnote>
  <w:footnote w:id="71">
    <w:p w:rsidR="001A42CC" w:rsidRPr="003F0EB5" w:rsidRDefault="001A42CC" w:rsidP="00647676">
      <w:pPr>
        <w:pStyle w:val="FootnoteText"/>
        <w:widowControl w:val="0"/>
        <w:ind w:left="255" w:hanging="255"/>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التبیان فی تفسیر القرآن، چاپ سنگی، </w:t>
      </w:r>
      <w:r w:rsidRPr="003F0EB5">
        <w:rPr>
          <w:rStyle w:val="PageNumber"/>
          <w:rFonts w:ascii="Lotus Linotype" w:hAnsi="Lotus Linotype" w:cs="IRLotus" w:hint="cs"/>
          <w:szCs w:val="24"/>
          <w:rtl/>
        </w:rPr>
        <w:t xml:space="preserve">ج1/ص854. </w:t>
      </w:r>
    </w:p>
    <w:p w:rsidR="001A42CC" w:rsidRPr="003F0EB5" w:rsidRDefault="001A42CC" w:rsidP="00647676">
      <w:pPr>
        <w:pStyle w:val="FootnoteText"/>
        <w:widowControl w:val="0"/>
        <w:ind w:left="255" w:hanging="62"/>
        <w:jc w:val="both"/>
        <w:rPr>
          <w:rStyle w:val="PageNumber"/>
          <w:rFonts w:ascii="Lotus Linotype" w:hAnsi="Lotus Linotype" w:cs="IRLotus" w:hint="cs"/>
          <w:szCs w:val="24"/>
          <w:rtl/>
          <w:lang w:bidi="fa-IR"/>
        </w:rPr>
      </w:pPr>
      <w:r w:rsidRPr="003F0EB5">
        <w:rPr>
          <w:rStyle w:val="PageNumber"/>
          <w:rFonts w:ascii="Lotus Linotype" w:hAnsi="Lotus Linotype" w:cs="IRLotus" w:hint="cs"/>
          <w:szCs w:val="24"/>
          <w:rtl/>
          <w:lang w:bidi="fa-IR"/>
        </w:rPr>
        <w:t>تاریخ طبری، ج 3 ص 294- 295، الکامل فی التاریخ، ابن اثیر، با تحقیق اب الفداء عبدالله القاضی، ج2 ص 461</w:t>
      </w:r>
    </w:p>
  </w:footnote>
  <w:footnote w:id="7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تاریخ طبری </w:t>
      </w:r>
      <w:r w:rsidRPr="003F0EB5">
        <w:rPr>
          <w:rStyle w:val="PageNumber"/>
          <w:rFonts w:ascii="Lotus Linotype" w:hAnsi="Lotus Linotype" w:cs="IRLotus" w:hint="cs"/>
          <w:szCs w:val="24"/>
          <w:rtl/>
        </w:rPr>
        <w:t xml:space="preserve">ج 3/ص </w:t>
      </w:r>
      <w:r w:rsidRPr="003F0EB5">
        <w:rPr>
          <w:rStyle w:val="PageNumber"/>
          <w:rFonts w:ascii="Lotus Linotype" w:hAnsi="Lotus Linotype" w:cs="IRLotus"/>
          <w:szCs w:val="24"/>
          <w:rtl/>
        </w:rPr>
        <w:t>294-295  «الکامل ف</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التاریخ» تالیف ابن أثیر با تحقیق أب</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الفداء عبدالله القاضی </w:t>
      </w:r>
      <w:r w:rsidRPr="003F0EB5">
        <w:rPr>
          <w:rStyle w:val="PageNumber"/>
          <w:rFonts w:ascii="Lotus Linotype" w:hAnsi="Lotus Linotype" w:cs="IRLotus" w:hint="cs"/>
          <w:szCs w:val="24"/>
          <w:rtl/>
        </w:rPr>
        <w:t>ج2/ص</w:t>
      </w:r>
      <w:r w:rsidRPr="003F0EB5">
        <w:rPr>
          <w:rStyle w:val="PageNumber"/>
          <w:rFonts w:ascii="Lotus Linotype" w:hAnsi="Lotus Linotype" w:cs="IRLotus"/>
          <w:szCs w:val="24"/>
          <w:rtl/>
        </w:rPr>
        <w:t>461</w:t>
      </w:r>
      <w:r w:rsidRPr="003F0EB5">
        <w:rPr>
          <w:rStyle w:val="PageNumber"/>
          <w:rFonts w:ascii="Lotus Linotype" w:hAnsi="Lotus Linotype" w:cs="IRLotus" w:hint="cs"/>
          <w:szCs w:val="24"/>
          <w:rtl/>
        </w:rPr>
        <w:t>.</w:t>
      </w:r>
    </w:p>
  </w:footnote>
  <w:footnote w:id="7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تفسیر تبیان، چاپ سنگی،</w:t>
      </w:r>
      <w:r w:rsidRPr="003F0EB5">
        <w:rPr>
          <w:rStyle w:val="PageNumber"/>
          <w:rFonts w:ascii="Lotus Linotype" w:hAnsi="Lotus Linotype" w:cs="IRLotus" w:hint="cs"/>
          <w:szCs w:val="24"/>
          <w:rtl/>
        </w:rPr>
        <w:t xml:space="preserve"> ج1/ص </w:t>
      </w:r>
      <w:r w:rsidRPr="003F0EB5">
        <w:rPr>
          <w:rStyle w:val="PageNumber"/>
          <w:rFonts w:ascii="Lotus Linotype" w:hAnsi="Lotus Linotype" w:cs="IRLotus"/>
          <w:szCs w:val="24"/>
          <w:rtl/>
        </w:rPr>
        <w:t>346</w:t>
      </w:r>
      <w:r w:rsidRPr="003F0EB5">
        <w:rPr>
          <w:rStyle w:val="PageNumber"/>
          <w:rFonts w:ascii="Lotus Linotype" w:hAnsi="Lotus Linotype" w:cs="IRLotus" w:hint="cs"/>
          <w:szCs w:val="24"/>
          <w:rtl/>
        </w:rPr>
        <w:t>.</w:t>
      </w:r>
    </w:p>
  </w:footnote>
  <w:footnote w:id="74">
    <w:p w:rsidR="001A42CC" w:rsidRPr="003F0EB5" w:rsidRDefault="001A42CC" w:rsidP="00F15AB3">
      <w:pPr>
        <w:widowControl w:val="0"/>
        <w:tabs>
          <w:tab w:val="right" w:pos="5571"/>
          <w:tab w:val="right" w:pos="7385"/>
        </w:tabs>
        <w:ind w:left="193" w:hanging="193"/>
        <w:jc w:val="both"/>
        <w:rPr>
          <w:rStyle w:val="PageNumber"/>
          <w:rFonts w:ascii="Lotus Linotype" w:hAnsi="Lotus Linotype" w:cs="IRLotus"/>
          <w:rtl/>
        </w:rPr>
      </w:pPr>
      <w:r w:rsidRPr="003F0EB5">
        <w:rPr>
          <w:rStyle w:val="PageNumber"/>
          <w:rFonts w:ascii="Lotus Linotype" w:hAnsi="Lotus Linotype" w:cs="IRLotus"/>
          <w:rtl/>
        </w:rPr>
        <w:footnoteRef/>
      </w:r>
      <w:r w:rsidRPr="003F0EB5">
        <w:rPr>
          <w:rStyle w:val="PageNumber"/>
          <w:rFonts w:ascii="Lotus Linotype" w:hAnsi="Lotus Linotype" w:cs="IRLotus"/>
          <w:rtl/>
        </w:rPr>
        <w:t xml:space="preserve">- قرآن درباره مهاجرین می‌‌فرماید: </w:t>
      </w:r>
      <w:r w:rsidRPr="003F0EB5">
        <w:rPr>
          <w:rFonts w:ascii="Traditional Arabic" w:hAnsi="Traditional Arabic" w:cs="Traditional Arabic"/>
          <w:rtl/>
        </w:rPr>
        <w:t>﴿</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لَّذِينَ</w:t>
      </w:r>
      <w:r w:rsidRPr="003F0EB5">
        <w:rPr>
          <w:rFonts w:ascii="KFGQPC Uthmanic Script HAFS" w:hAnsi="KFGQPC Uthmanic Script HAFS" w:cs="KFGQPC Uthmanic Script HAFS"/>
          <w:rtl/>
        </w:rPr>
        <w:t xml:space="preserve"> أُخۡرِجُواْ مِن دِيَٰرِهِم بِغَيۡرِ حَقٍّ إِلَّآ أَن يَقُولُواْ رَبُّنَا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وَلَوۡلَا دَفۡعُ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لنَّاسَ</w:t>
      </w:r>
      <w:r w:rsidRPr="003F0EB5">
        <w:rPr>
          <w:rFonts w:ascii="KFGQPC Uthmanic Script HAFS" w:hAnsi="KFGQPC Uthmanic Script HAFS" w:cs="KFGQPC Uthmanic Script HAFS"/>
          <w:rtl/>
        </w:rPr>
        <w:t xml:space="preserve"> بَعۡضَهُم بِبَعۡضٖ لَّهُدِّمَتۡ صَوَٰمِعُ وَبِيَعٞ وَصَلَوَٰتٞ وَمَسَٰجِدُ يُذۡكَرُ فِيهَا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سۡمُ</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كَثِيرٗاۗ وَلَيَنصُرَنّ</w:t>
      </w:r>
      <w:r w:rsidRPr="003F0EB5">
        <w:rPr>
          <w:rFonts w:ascii="KFGQPC Uthmanic Script HAFS" w:hAnsi="KFGQPC Uthmanic Script HAFS" w:cs="KFGQPC Uthmanic Script HAFS" w:hint="eastAsia"/>
          <w:rtl/>
        </w:rPr>
        <w:t>َ</w:t>
      </w:r>
      <w:r w:rsidRPr="003F0EB5">
        <w:rPr>
          <w:rFonts w:ascii="KFGQPC Uthmanic Script HAFS" w:hAnsi="KFGQPC Uthmanic Script HAFS" w:cs="KFGQPC Uthmanic Script HAFS"/>
          <w:rtl/>
        </w:rPr>
        <w:t xml:space="preserve">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مَن يَنصُرُهُ</w:t>
      </w:r>
      <w:r w:rsidRPr="003F0EB5">
        <w:rPr>
          <w:rFonts w:ascii="KFGQPC Uthmanic Script HAFS" w:hAnsi="KFGQPC Uthmanic Script HAFS" w:cs="KFGQPC Uthmanic Script HAFS" w:hint="cs"/>
          <w:rtl/>
        </w:rPr>
        <w:t>ۥٓۚ</w:t>
      </w:r>
      <w:r w:rsidRPr="003F0EB5">
        <w:rPr>
          <w:rFonts w:ascii="KFGQPC Uthmanic Script HAFS" w:hAnsi="KFGQPC Uthmanic Script HAFS" w:cs="KFGQPC Uthmanic Script HAFS"/>
          <w:rtl/>
        </w:rPr>
        <w:t xml:space="preserve"> إِنَّ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لَقَوِيٌّ عَزِيزٌ ٤٠</w:t>
      </w:r>
      <w:r w:rsidRPr="003F0EB5">
        <w:rPr>
          <w:rFonts w:ascii="KFGQPC Uthmanic Script HAFS" w:hAnsi="KFGQPC Uthmanic Script HAFS" w:cs="KFGQPC Uthmanic Script HAFS"/>
        </w:rPr>
        <w:t xml:space="preserve">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لَّذِينَ</w:t>
      </w:r>
      <w:r w:rsidRPr="003F0EB5">
        <w:rPr>
          <w:rFonts w:ascii="KFGQPC Uthmanic Script HAFS" w:hAnsi="KFGQPC Uthmanic Script HAFS" w:cs="KFGQPC Uthmanic Script HAFS"/>
          <w:rtl/>
        </w:rPr>
        <w:t xml:space="preserve"> إِن مَّكَّنَّٰهُمۡ فِي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لۡأَرۡضِ</w:t>
      </w:r>
      <w:r w:rsidRPr="003F0EB5">
        <w:rPr>
          <w:rFonts w:ascii="KFGQPC Uthmanic Script HAFS" w:hAnsi="KFGQPC Uthmanic Script HAFS" w:cs="KFGQPC Uthmanic Script HAFS"/>
          <w:rtl/>
        </w:rPr>
        <w:t xml:space="preserve"> أَقَامُواْ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لصَّلَوٰةَ</w:t>
      </w:r>
      <w:r w:rsidRPr="003F0EB5">
        <w:rPr>
          <w:rFonts w:ascii="KFGQPC Uthmanic Script HAFS" w:hAnsi="KFGQPC Uthmanic Script HAFS" w:cs="KFGQPC Uthmanic Script HAFS"/>
          <w:rtl/>
        </w:rPr>
        <w:t xml:space="preserve"> وَءَاتَوُاْ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لزَّكَوٰةَ</w:t>
      </w:r>
      <w:r w:rsidRPr="003F0EB5">
        <w:rPr>
          <w:rFonts w:ascii="KFGQPC Uthmanic Script HAFS" w:hAnsi="KFGQPC Uthmanic Script HAFS" w:cs="KFGQPC Uthmanic Script HAFS"/>
          <w:rtl/>
        </w:rPr>
        <w:t xml:space="preserve"> وَأَمَرُواْ بِ</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لۡمَعۡرُوفِ</w:t>
      </w:r>
      <w:r w:rsidRPr="003F0EB5">
        <w:rPr>
          <w:rFonts w:ascii="KFGQPC Uthmanic Script HAFS" w:hAnsi="KFGQPC Uthmanic Script HAFS" w:cs="KFGQPC Uthmanic Script HAFS"/>
          <w:rtl/>
        </w:rPr>
        <w:t xml:space="preserve"> وَنَهَوۡاْ عَنِ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لۡمُنكَرِ</w:t>
      </w:r>
      <w:r w:rsidRPr="003F0EB5">
        <w:rPr>
          <w:rFonts w:ascii="Traditional Arabic" w:hAnsi="Traditional Arabic" w:cs="Traditional Arabic"/>
          <w:rtl/>
        </w:rPr>
        <w:t>﴾</w:t>
      </w:r>
      <w:r w:rsidRPr="003F0EB5">
        <w:rPr>
          <w:rFonts w:ascii="KFGQPC Uthmanic Script HAFS" w:hAnsi="KFGQPC Uthmanic Script HAFS" w:hint="cs"/>
          <w:rtl/>
        </w:rPr>
        <w:t xml:space="preserve"> </w:t>
      </w:r>
      <w:r w:rsidRPr="003F0EB5">
        <w:rPr>
          <w:rFonts w:ascii="Traditional Arabic" w:hAnsi="Traditional Arabic" w:cs="IRLotus" w:hint="cs"/>
          <w:sz w:val="20"/>
          <w:szCs w:val="20"/>
          <w:rtl/>
        </w:rPr>
        <w:t>[</w:t>
      </w:r>
      <w:r w:rsidRPr="003F0EB5">
        <w:rPr>
          <w:rFonts w:ascii="mylotus" w:hAnsi="mylotus" w:cs="IRLotus"/>
          <w:sz w:val="20"/>
          <w:szCs w:val="20"/>
          <w:rtl/>
        </w:rPr>
        <w:t>الحج</w:t>
      </w:r>
      <w:r w:rsidRPr="003F0EB5">
        <w:rPr>
          <w:rFonts w:ascii="Traditional Arabic" w:hAnsi="Traditional Arabic" w:cs="IRLotus"/>
          <w:sz w:val="20"/>
          <w:szCs w:val="20"/>
          <w:rtl/>
        </w:rPr>
        <w:t xml:space="preserve">: ٤٠ </w:t>
      </w:r>
      <w:r w:rsidRPr="003F0EB5">
        <w:rPr>
          <w:rFonts w:hint="cs"/>
          <w:sz w:val="20"/>
          <w:szCs w:val="20"/>
          <w:rtl/>
        </w:rPr>
        <w:t>–</w:t>
      </w:r>
      <w:r w:rsidRPr="003F0EB5">
        <w:rPr>
          <w:rFonts w:ascii="Traditional Arabic" w:hAnsi="Traditional Arabic" w:cs="IRLotus"/>
          <w:sz w:val="20"/>
          <w:szCs w:val="20"/>
          <w:rtl/>
        </w:rPr>
        <w:t xml:space="preserve"> ٤١</w:t>
      </w:r>
      <w:r w:rsidRPr="003F0EB5">
        <w:rPr>
          <w:rFonts w:ascii="Traditional Arabic" w:hAnsi="Traditional Arabic" w:cs="IRLotus" w:hint="cs"/>
          <w:sz w:val="20"/>
          <w:szCs w:val="20"/>
          <w:rtl/>
        </w:rPr>
        <w:t xml:space="preserve">]. </w:t>
      </w:r>
      <w:r w:rsidRPr="003F0EB5">
        <w:rPr>
          <w:rStyle w:val="PageNumber"/>
          <w:rFonts w:ascii="Lotus Linotype" w:hAnsi="Lotus Linotype" w:cs="IRLotus"/>
          <w:rtl/>
        </w:rPr>
        <w:t>«کسانی</w:t>
      </w:r>
      <w:r w:rsidRPr="003F0EB5">
        <w:rPr>
          <w:rStyle w:val="PageNumber"/>
          <w:rFonts w:ascii="Lotus Linotype" w:hAnsi="Lotus Linotype" w:cs="IRLotus" w:hint="cs"/>
          <w:rtl/>
        </w:rPr>
        <w:t>‌</w:t>
      </w:r>
      <w:r w:rsidRPr="003F0EB5">
        <w:rPr>
          <w:rStyle w:val="PageNumber"/>
          <w:rFonts w:ascii="Lotus Linotype" w:hAnsi="Lotus Linotype" w:cs="IRLotus"/>
          <w:rtl/>
        </w:rPr>
        <w:t>که به ناحق از دیار</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شان رانده شدند تنها [از آن‌رو] که می‌گفتند پروردگارمان الله ا</w:t>
      </w:r>
      <w:r w:rsidRPr="003F0EB5">
        <w:rPr>
          <w:rStyle w:val="PageNumber"/>
          <w:rFonts w:ascii="Lotus Linotype" w:hAnsi="Lotus Linotype" w:cs="IRLotus" w:hint="cs"/>
          <w:rtl/>
        </w:rPr>
        <w:t>ست</w:t>
      </w:r>
      <w:r w:rsidRPr="003F0EB5">
        <w:rPr>
          <w:rStyle w:val="PageNumber"/>
          <w:rFonts w:ascii="Lotus Linotype" w:hAnsi="Lotus Linotype" w:cs="IRLotus"/>
          <w:rtl/>
        </w:rPr>
        <w:t xml:space="preserve"> ... هم آنان‌‌ که اگر ایشان را در زمین قدرت بخشیم نماز بپا می‌دارند و زکات می‌پردازند و</w:t>
      </w:r>
      <w:r w:rsidRPr="003F0EB5">
        <w:rPr>
          <w:rStyle w:val="PageNumber"/>
          <w:rFonts w:ascii="Lotus Linotype" w:hAnsi="Lotus Linotype" w:cs="IRLotus" w:hint="cs"/>
          <w:rtl/>
        </w:rPr>
        <w:t xml:space="preserve"> امر به</w:t>
      </w:r>
      <w:r w:rsidRPr="003F0EB5">
        <w:rPr>
          <w:rStyle w:val="PageNumber"/>
          <w:rFonts w:ascii="Lotus Linotype" w:hAnsi="Lotus Linotype" w:cs="IRLotus"/>
          <w:rtl/>
        </w:rPr>
        <w:t xml:space="preserve"> معروف </w:t>
      </w:r>
      <w:r w:rsidRPr="003F0EB5">
        <w:rPr>
          <w:rStyle w:val="PageNumber"/>
          <w:rFonts w:ascii="Lotus Linotype" w:hAnsi="Lotus Linotype" w:cs="IRLotus" w:hint="cs"/>
          <w:rtl/>
        </w:rPr>
        <w:t>و نهی</w:t>
      </w:r>
      <w:r w:rsidRPr="003F0EB5">
        <w:rPr>
          <w:rStyle w:val="PageNumber"/>
          <w:rFonts w:ascii="Lotus Linotype" w:hAnsi="Lotus Linotype" w:cs="IRLotus"/>
          <w:rtl/>
        </w:rPr>
        <w:t xml:space="preserve"> از منک</w:t>
      </w:r>
      <w:r w:rsidRPr="003F0EB5">
        <w:rPr>
          <w:rStyle w:val="PageNumber"/>
          <w:rFonts w:ascii="Lotus Linotype" w:hAnsi="Lotus Linotype" w:cs="IRLotus" w:hint="cs"/>
          <w:rtl/>
        </w:rPr>
        <w:t>ر</w:t>
      </w:r>
      <w:r w:rsidRPr="003F0EB5">
        <w:rPr>
          <w:rStyle w:val="PageNumber"/>
          <w:rFonts w:ascii="Lotus Linotype" w:hAnsi="Lotus Linotype" w:cs="IRLotus"/>
          <w:rtl/>
        </w:rPr>
        <w:t xml:space="preserve"> می‌کنند»</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w:t>
      </w:r>
    </w:p>
    <w:p w:rsidR="001A42CC" w:rsidRPr="003F0EB5" w:rsidRDefault="001A42CC" w:rsidP="00F15AB3">
      <w:pPr>
        <w:pStyle w:val="FootnoteText"/>
        <w:widowControl w:val="0"/>
        <w:ind w:left="193"/>
        <w:jc w:val="both"/>
        <w:rPr>
          <w:rStyle w:val="PageNumber"/>
          <w:rFonts w:ascii="Lotus Linotype" w:hAnsi="Lotus Linotype" w:cs="IRLotus"/>
          <w:szCs w:val="24"/>
          <w:rtl/>
        </w:rPr>
      </w:pPr>
      <w:r w:rsidRPr="003F0EB5">
        <w:rPr>
          <w:rStyle w:val="PageNumber"/>
          <w:rFonts w:ascii="Lotus Linotype" w:hAnsi="Lotus Linotype" w:cs="IRLotus"/>
          <w:szCs w:val="24"/>
          <w:rtl/>
        </w:rPr>
        <w:t>ولی برخی می‌گویند چون خداوند به مهاجرین قدرت داد، خلافت الهی علی را غصب کردند، دین خدا را تغییر دادند، ارث دختر پیامبر</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را غصب کرده و آن بانوی بزرگوار را مضروب کرده و آزردند!! </w:t>
      </w:r>
    </w:p>
    <w:p w:rsidR="001A42CC" w:rsidRPr="003F0EB5" w:rsidRDefault="001A42CC" w:rsidP="00F15AB3">
      <w:pPr>
        <w:pStyle w:val="FootnoteText"/>
        <w:widowControl w:val="0"/>
        <w:ind w:left="193"/>
        <w:jc w:val="both"/>
        <w:rPr>
          <w:rStyle w:val="PageNumber"/>
          <w:rFonts w:ascii="Lotus Linotype" w:hAnsi="Lotus Linotype" w:cs="IRLotus"/>
          <w:szCs w:val="24"/>
          <w:rtl/>
        </w:rPr>
      </w:pPr>
      <w:r w:rsidRPr="003F0EB5">
        <w:rPr>
          <w:rStyle w:val="PageNumber"/>
          <w:rFonts w:ascii="Lotus Linotype" w:hAnsi="Lotus Linotype" w:cs="IRLotus"/>
          <w:szCs w:val="24"/>
          <w:rtl/>
        </w:rPr>
        <w:t>علی</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درباره دو خلیفه نخستین می‌فرماید: </w:t>
      </w:r>
      <w:r w:rsidRPr="003F0EB5">
        <w:rPr>
          <w:rStyle w:val="PageNumber"/>
          <w:rFonts w:ascii="mylotus" w:hAnsi="mylotus" w:cs="mylotus"/>
          <w:sz w:val="23"/>
          <w:szCs w:val="23"/>
          <w:rtl/>
        </w:rPr>
        <w:t>«أحسنا السيّرة وعدلا في الأمة»</w:t>
      </w:r>
      <w:r w:rsidRPr="003F0EB5">
        <w:rPr>
          <w:rStyle w:val="PageNumber"/>
          <w:rFonts w:ascii="Lotus Linotype" w:hAnsi="Lotus Linotype" w:cs="IRLotus"/>
          <w:szCs w:val="24"/>
          <w:rtl/>
        </w:rPr>
        <w:t xml:space="preserve"> آن دو رفتار نیکو داشته و در</w:t>
      </w:r>
      <w:r w:rsidRPr="003F0EB5">
        <w:rPr>
          <w:rStyle w:val="PageNumber"/>
          <w:rFonts w:ascii="Lotus Linotype" w:hAnsi="Lotus Linotype" w:cs="IRLotus" w:hint="cs"/>
          <w:szCs w:val="24"/>
          <w:rtl/>
        </w:rPr>
        <w:t xml:space="preserve"> میان</w:t>
      </w:r>
      <w:r w:rsidRPr="003F0EB5">
        <w:rPr>
          <w:rStyle w:val="PageNumber"/>
          <w:rFonts w:ascii="Lotus Linotype" w:hAnsi="Lotus Linotype" w:cs="IRLotus"/>
          <w:szCs w:val="24"/>
          <w:rtl/>
        </w:rPr>
        <w:t xml:space="preserve"> امّت عدالت کردند»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w:t>
      </w:r>
      <w:r w:rsidRPr="003F0EB5">
        <w:rPr>
          <w:rStyle w:val="PageNumber"/>
          <w:rFonts w:ascii="mylotus" w:hAnsi="mylotus" w:cs="IRLotus"/>
          <w:szCs w:val="24"/>
          <w:rtl/>
        </w:rPr>
        <w:t>وقعة الصّفین</w:t>
      </w:r>
      <w:r w:rsidRPr="003F0EB5">
        <w:rPr>
          <w:rStyle w:val="PageNumber"/>
          <w:rFonts w:ascii="Lotus Linotype" w:hAnsi="Lotus Linotype" w:cs="IRLotus"/>
          <w:szCs w:val="24"/>
          <w:rtl/>
        </w:rPr>
        <w:t xml:space="preserve">، ص 201) ولی مدّعیان </w:t>
      </w:r>
      <w:r w:rsidRPr="003F0EB5">
        <w:rPr>
          <w:rStyle w:val="PageNumber"/>
          <w:rFonts w:ascii="Lotus Linotype" w:hAnsi="Lotus Linotype" w:cs="IRLotus" w:hint="cs"/>
          <w:szCs w:val="24"/>
          <w:rtl/>
        </w:rPr>
        <w:t>دوستی</w:t>
      </w:r>
      <w:r w:rsidRPr="003F0EB5">
        <w:rPr>
          <w:rStyle w:val="PageNumber"/>
          <w:rFonts w:ascii="Lotus Linotype" w:hAnsi="Lotus Linotype" w:cs="IRLotus"/>
          <w:szCs w:val="24"/>
          <w:rtl/>
        </w:rPr>
        <w:t xml:space="preserve"> علی</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می‌گویند آن دو</w:t>
      </w:r>
      <w:r w:rsidRPr="003F0EB5">
        <w:rPr>
          <w:rStyle w:val="PageNumber"/>
          <w:rFonts w:ascii="Lotus Linotype" w:hAnsi="Lotus Linotype" w:cs="IRLotus" w:hint="cs"/>
          <w:szCs w:val="24"/>
          <w:rtl/>
        </w:rPr>
        <w:t xml:space="preserve"> نفر</w:t>
      </w:r>
      <w:r w:rsidRPr="003F0EB5">
        <w:rPr>
          <w:rStyle w:val="PageNumber"/>
          <w:rFonts w:ascii="Lotus Linotype" w:hAnsi="Lotus Linotype" w:cs="IRLotus"/>
          <w:szCs w:val="24"/>
          <w:rtl/>
        </w:rPr>
        <w:t xml:space="preserve"> غاصب و ظالم بودند!! </w:t>
      </w:r>
    </w:p>
  </w:footnote>
  <w:footnote w:id="7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تفسیر التبیان، چاپ سنگی،</w:t>
      </w:r>
      <w:r w:rsidR="007B68CF" w:rsidRPr="003F0EB5">
        <w:rPr>
          <w:rStyle w:val="PageNumber"/>
          <w:rFonts w:ascii="Lotus Linotype" w:hAnsi="Lotus Linotype" w:cs="IRLotus" w:hint="cs"/>
          <w:szCs w:val="24"/>
          <w:rtl/>
        </w:rPr>
        <w:t xml:space="preserve"> </w:t>
      </w:r>
      <w:r w:rsidRPr="003F0EB5">
        <w:rPr>
          <w:rStyle w:val="PageNumber"/>
          <w:rFonts w:ascii="Lotus Linotype" w:hAnsi="Lotus Linotype" w:cs="IRLotus" w:hint="cs"/>
          <w:szCs w:val="24"/>
          <w:rtl/>
        </w:rPr>
        <w:t>ج</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1/</w:t>
      </w:r>
      <w:r w:rsidR="007B68CF" w:rsidRPr="003F0EB5">
        <w:rPr>
          <w:rStyle w:val="PageNumber"/>
          <w:rFonts w:ascii="Lotus Linotype" w:hAnsi="Lotus Linotype" w:cs="IRLotus" w:hint="cs"/>
          <w:szCs w:val="24"/>
          <w:rtl/>
        </w:rPr>
        <w:t xml:space="preserve"> </w:t>
      </w:r>
      <w:r w:rsidRPr="003F0EB5">
        <w:rPr>
          <w:rStyle w:val="PageNumber"/>
          <w:rFonts w:ascii="Lotus Linotype" w:hAnsi="Lotus Linotype" w:cs="IRLotus" w:hint="cs"/>
          <w:szCs w:val="24"/>
          <w:rtl/>
        </w:rPr>
        <w:t>ص</w:t>
      </w:r>
      <w:r w:rsidRPr="003F0EB5">
        <w:rPr>
          <w:rStyle w:val="PageNumber"/>
          <w:rFonts w:ascii="Lotus Linotype" w:hAnsi="Lotus Linotype" w:cs="IRLotus"/>
          <w:szCs w:val="24"/>
          <w:rtl/>
        </w:rPr>
        <w:t>395-394</w:t>
      </w:r>
      <w:r w:rsidRPr="003F0EB5">
        <w:rPr>
          <w:rStyle w:val="PageNumber"/>
          <w:rFonts w:ascii="Lotus Linotype" w:hAnsi="Lotus Linotype" w:cs="IRLotus" w:hint="cs"/>
          <w:szCs w:val="24"/>
          <w:rtl/>
        </w:rPr>
        <w:t>.</w:t>
      </w:r>
    </w:p>
  </w:footnote>
  <w:footnote w:id="7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درباره </w:t>
      </w:r>
      <w:r w:rsidRPr="003F0EB5">
        <w:rPr>
          <w:rStyle w:val="PageNumber"/>
          <w:rFonts w:ascii="Lotus Linotype" w:hAnsi="Lotus Linotype" w:cs="IRLotus" w:hint="cs"/>
          <w:szCs w:val="24"/>
          <w:rtl/>
        </w:rPr>
        <w:t>حوادث</w:t>
      </w:r>
      <w:r w:rsidRPr="003F0EB5">
        <w:rPr>
          <w:rStyle w:val="PageNumber"/>
          <w:rFonts w:ascii="Lotus Linotype" w:hAnsi="Lotus Linotype" w:cs="IRLotus"/>
          <w:szCs w:val="24"/>
          <w:rtl/>
        </w:rPr>
        <w:t xml:space="preserve"> سقیفه، لازم است مطالبی را مورد توجّه قرار دهیم: </w:t>
      </w:r>
    </w:p>
    <w:p w:rsidR="001A42CC" w:rsidRPr="003F0EB5" w:rsidRDefault="001A42CC" w:rsidP="00F15AB3">
      <w:pPr>
        <w:widowControl w:val="0"/>
        <w:tabs>
          <w:tab w:val="right" w:pos="7385"/>
        </w:tabs>
        <w:ind w:left="193" w:hanging="193"/>
        <w:jc w:val="both"/>
        <w:rPr>
          <w:rStyle w:val="PageNumber"/>
          <w:rFonts w:ascii="Lotus Linotype" w:hAnsi="Lotus Linotype" w:cs="IRLotus"/>
          <w:rtl/>
        </w:rPr>
      </w:pPr>
      <w:r w:rsidRPr="003F0EB5">
        <w:rPr>
          <w:rStyle w:val="PageNumber"/>
          <w:rFonts w:ascii="Lotus Linotype" w:hAnsi="Lotus Linotype" w:cs="IRLotus"/>
          <w:b/>
          <w:bCs/>
          <w:rtl/>
        </w:rPr>
        <w:t>اولاً</w:t>
      </w:r>
      <w:r w:rsidRPr="003F0EB5">
        <w:rPr>
          <w:rStyle w:val="PageNumber"/>
          <w:rFonts w:ascii="Lotus Linotype" w:hAnsi="Lotus Linotype" w:cs="IRLotus"/>
          <w:rtl/>
        </w:rPr>
        <w:t xml:space="preserve">: چرا انصار که خداوند درباره آنان فرموده : </w:t>
      </w:r>
      <w:r w:rsidRPr="003F0EB5">
        <w:rPr>
          <w:rStyle w:val="PageNumber"/>
          <w:rFonts w:ascii="Traditional Arabic" w:hAnsi="Traditional Arabic" w:cs="Traditional Arabic"/>
          <w:rtl/>
        </w:rPr>
        <w:t>﴿</w:t>
      </w:r>
      <w:r w:rsidRPr="003F0EB5">
        <w:rPr>
          <w:rFonts w:ascii="KFGQPC Uthmanic Script HAFS" w:hAnsi="KFGQPC Uthmanic Script HAFS" w:cs="KFGQPC Uthmanic Script HAFS" w:hint="eastAsia"/>
          <w:rtl/>
        </w:rPr>
        <w:t>وَ</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لَّذِينَ</w:t>
      </w:r>
      <w:r w:rsidRPr="003F0EB5">
        <w:rPr>
          <w:rFonts w:ascii="KFGQPC Uthmanic Script HAFS" w:hAnsi="KFGQPC Uthmanic Script HAFS" w:cs="KFGQPC Uthmanic Script HAFS"/>
          <w:rtl/>
        </w:rPr>
        <w:t xml:space="preserve"> ءَامَنُواْ وَهَاجَرُواْ وَجَٰهَدُواْ فِي سَبِيلِ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وَ</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لَّذِينَ</w:t>
      </w:r>
      <w:r w:rsidRPr="003F0EB5">
        <w:rPr>
          <w:rFonts w:ascii="KFGQPC Uthmanic Script HAFS" w:hAnsi="KFGQPC Uthmanic Script HAFS" w:cs="KFGQPC Uthmanic Script HAFS"/>
          <w:rtl/>
        </w:rPr>
        <w:t xml:space="preserve"> ءَاوَواْ وَّنَصَرُوٓاْ أُوْلَٰٓئِكَ هُمُ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لۡمُؤۡمِنُونَ</w:t>
      </w:r>
      <w:r w:rsidRPr="003F0EB5">
        <w:rPr>
          <w:rFonts w:ascii="KFGQPC Uthmanic Script HAFS" w:hAnsi="KFGQPC Uthmanic Script HAFS" w:cs="KFGQPC Uthmanic Script HAFS"/>
          <w:rtl/>
        </w:rPr>
        <w:t xml:space="preserve"> حَقّٗا</w:t>
      </w:r>
      <w:r w:rsidRPr="003F0EB5">
        <w:rPr>
          <w:rFonts w:ascii="Traditional Arabic" w:hAnsi="Traditional Arabic" w:cs="Traditional Arabic"/>
          <w:rtl/>
        </w:rPr>
        <w:t>﴾</w:t>
      </w:r>
      <w:r w:rsidRPr="003F0EB5">
        <w:rPr>
          <w:rFonts w:ascii="KFGQPC Uthmanic Script HAFS" w:hAnsi="KFGQPC Uthmanic Script HAFS" w:cs="KFGQPC Uthmanic Script HAFS"/>
          <w:rtl/>
        </w:rPr>
        <w:t xml:space="preserve"> </w:t>
      </w:r>
      <w:r w:rsidRPr="003F0EB5">
        <w:rPr>
          <w:rFonts w:ascii="Lotus Linotype" w:hAnsi="Lotus Linotype" w:cs="IRLotus" w:hint="cs"/>
          <w:rtl/>
        </w:rPr>
        <w:t>[</w:t>
      </w:r>
      <w:r w:rsidRPr="003F0EB5">
        <w:rPr>
          <w:rFonts w:ascii="mylotus" w:hAnsi="mylotus" w:cs="IRLotus"/>
          <w:rtl/>
        </w:rPr>
        <w:t>الأنفال</w:t>
      </w:r>
      <w:r w:rsidRPr="003F0EB5">
        <w:rPr>
          <w:rFonts w:ascii="Lotus Linotype" w:hAnsi="Lotus Linotype" w:cs="IRLotus"/>
          <w:rtl/>
        </w:rPr>
        <w:t>: ٧٤</w:t>
      </w:r>
      <w:r w:rsidRPr="003F0EB5">
        <w:rPr>
          <w:rFonts w:ascii="Lotus Linotype" w:hAnsi="Lotus Linotype" w:cs="IRLotus" w:hint="cs"/>
          <w:rtl/>
        </w:rPr>
        <w:t>]</w:t>
      </w:r>
      <w:r w:rsidRPr="003F0EB5">
        <w:rPr>
          <w:rStyle w:val="PageNumber"/>
          <w:rFonts w:ascii="Lotus Linotype" w:hAnsi="Lotus Linotype" w:cs="IRLotus"/>
          <w:rtl/>
        </w:rPr>
        <w:t>.</w:t>
      </w:r>
      <w:r w:rsidRPr="003F0EB5">
        <w:rPr>
          <w:rStyle w:val="PageNumber"/>
          <w:rFonts w:ascii="Lotus Linotype" w:hAnsi="Lotus Linotype" w:cs="IRLotus" w:hint="cs"/>
          <w:rtl/>
        </w:rPr>
        <w:t xml:space="preserve"> </w:t>
      </w:r>
      <w:r w:rsidRPr="003F0EB5">
        <w:rPr>
          <w:rStyle w:val="PageNumber"/>
          <w:rFonts w:ascii="Lotus Linotype" w:hAnsi="Lotus Linotype" w:cs="IRLotus"/>
          <w:rtl/>
        </w:rPr>
        <w:t>«کسانی</w:t>
      </w:r>
      <w:r w:rsidRPr="003F0EB5">
        <w:rPr>
          <w:rStyle w:val="PageNumber"/>
          <w:rFonts w:ascii="Lotus Linotype" w:hAnsi="Lotus Linotype" w:hint="cs"/>
          <w:rtl/>
          <w:lang w:bidi="fa-IR"/>
        </w:rPr>
        <w:t>‌‌‌</w:t>
      </w:r>
      <w:r w:rsidRPr="003F0EB5">
        <w:rPr>
          <w:rStyle w:val="PageNumber"/>
          <w:rFonts w:ascii="Lotus Linotype" w:hAnsi="Lotus Linotype" w:cs="IRLotus"/>
          <w:rtl/>
        </w:rPr>
        <w:t xml:space="preserve">که پناه دادند و یاری کردند، آنان براستی مؤمن </w:t>
      </w:r>
      <w:r w:rsidRPr="003F0EB5">
        <w:rPr>
          <w:rStyle w:val="PageNumber"/>
          <w:rFonts w:ascii="Lotus Linotype" w:hAnsi="Lotus Linotype"/>
          <w:rtl/>
        </w:rPr>
        <w:t>‌</w:t>
      </w:r>
      <w:r w:rsidRPr="003F0EB5">
        <w:rPr>
          <w:rStyle w:val="PageNumber"/>
          <w:rFonts w:ascii="Lotus Linotype" w:hAnsi="Lotus Linotype" w:cs="IRLotus"/>
          <w:rtl/>
        </w:rPr>
        <w:t xml:space="preserve">اند». </w:t>
      </w:r>
    </w:p>
    <w:p w:rsidR="001A42CC" w:rsidRPr="003F0EB5" w:rsidRDefault="001A42CC" w:rsidP="00F15AB3">
      <w:pPr>
        <w:pStyle w:val="FootnoteText"/>
        <w:widowControl w:val="0"/>
        <w:ind w:left="193"/>
        <w:jc w:val="both"/>
        <w:rPr>
          <w:rStyle w:val="PageNumber"/>
          <w:rFonts w:ascii="Lotus Linotype" w:hAnsi="Lotus Linotype" w:cs="IRLotus"/>
          <w:szCs w:val="24"/>
          <w:rtl/>
        </w:rPr>
      </w:pPr>
      <w:r w:rsidRPr="003F0EB5">
        <w:rPr>
          <w:rStyle w:val="PageNumber"/>
          <w:rFonts w:ascii="Lotus Linotype" w:hAnsi="Lotus Linotype" w:cs="IRLotus"/>
          <w:szCs w:val="24"/>
          <w:rtl/>
        </w:rPr>
        <w:t>و پیامبر درباره آنان فرمود: «اگر مردم به راهی و انصار به راهی دیگر روند، من نیز ب</w:t>
      </w:r>
      <w:r w:rsidRPr="003F0EB5">
        <w:rPr>
          <w:rStyle w:val="PageNumber"/>
          <w:rFonts w:ascii="Lotus Linotype" w:hAnsi="Lotus Linotype" w:cs="IRLotus" w:hint="cs"/>
          <w:szCs w:val="24"/>
          <w:rtl/>
        </w:rPr>
        <w:t>ه راه</w:t>
      </w:r>
      <w:r w:rsidRPr="003F0EB5">
        <w:rPr>
          <w:rStyle w:val="PageNumber"/>
          <w:rFonts w:ascii="Lotus Linotype" w:hAnsi="Lotus Linotype" w:cs="IRLotus"/>
          <w:szCs w:val="24"/>
          <w:rtl/>
        </w:rPr>
        <w:t xml:space="preserve"> انصار می</w:t>
      </w:r>
      <w:r w:rsidRPr="003F0EB5">
        <w:rPr>
          <w:rStyle w:val="PageNumber"/>
          <w:rFonts w:ascii="Lotus Linotype" w:hAnsi="Lotus Linotype"/>
          <w:szCs w:val="24"/>
          <w:rtl/>
        </w:rPr>
        <w:t>‌‌</w:t>
      </w:r>
      <w:r w:rsidRPr="003F0EB5">
        <w:rPr>
          <w:rStyle w:val="PageNumber"/>
          <w:rFonts w:ascii="Lotus Linotype" w:hAnsi="Lotus Linotype" w:cs="IRLotus"/>
          <w:szCs w:val="24"/>
          <w:rtl/>
        </w:rPr>
        <w:t>روم و اگر موضوع هجرت نبود من خود یکی از انصار بودم». (</w:t>
      </w:r>
      <w:r w:rsidRPr="003F0EB5">
        <w:rPr>
          <w:rStyle w:val="PageNumber"/>
          <w:rFonts w:ascii="Lotus Linotype" w:hAnsi="Lotus Linotype" w:cs="IRLotus" w:hint="cs"/>
          <w:szCs w:val="24"/>
          <w:rtl/>
        </w:rPr>
        <w:t xml:space="preserve">عبد الرزاق صنعانی، </w:t>
      </w:r>
      <w:r w:rsidRPr="003F0EB5">
        <w:rPr>
          <w:rStyle w:val="PageNumber"/>
          <w:rFonts w:ascii="Lotus Linotype" w:hAnsi="Lotus Linotype" w:cs="IRLotus"/>
          <w:szCs w:val="24"/>
          <w:rtl/>
        </w:rPr>
        <w:t>المصنّف، تحقیق الأعظمی</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ج11/ص</w:t>
      </w:r>
      <w:r w:rsidRPr="003F0EB5">
        <w:rPr>
          <w:rStyle w:val="PageNumber"/>
          <w:rFonts w:ascii="Lotus Linotype" w:hAnsi="Lotus Linotype" w:cs="IRLotus"/>
          <w:szCs w:val="24"/>
          <w:rtl/>
        </w:rPr>
        <w:t>64) و</w:t>
      </w:r>
      <w:r w:rsidRPr="003F0EB5">
        <w:rPr>
          <w:rStyle w:val="PageNumber"/>
          <w:rFonts w:ascii="Lotus Linotype" w:hAnsi="Lotus Linotype" w:cs="IRLotus" w:hint="cs"/>
          <w:szCs w:val="24"/>
          <w:rtl/>
        </w:rPr>
        <w:t xml:space="preserve"> نیز</w:t>
      </w:r>
      <w:r w:rsidRPr="003F0EB5">
        <w:rPr>
          <w:rStyle w:val="PageNumber"/>
          <w:rFonts w:ascii="Lotus Linotype" w:hAnsi="Lotus Linotype" w:cs="IRLotus"/>
          <w:szCs w:val="24"/>
          <w:rtl/>
        </w:rPr>
        <w:t xml:space="preserve"> فرمود: «پروردگارا</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انصار را و فرزندان</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و نوادگان</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شان را رحمت فرما» (المصنّف، </w:t>
      </w:r>
      <w:r w:rsidRPr="003F0EB5">
        <w:rPr>
          <w:rStyle w:val="PageNumber"/>
          <w:rFonts w:ascii="Lotus Linotype" w:hAnsi="Lotus Linotype" w:cs="IRLotus" w:hint="cs"/>
          <w:szCs w:val="24"/>
          <w:rtl/>
        </w:rPr>
        <w:t>ج11/ص</w:t>
      </w:r>
      <w:r w:rsidRPr="003F0EB5">
        <w:rPr>
          <w:rStyle w:val="PageNumber"/>
          <w:rFonts w:ascii="Lotus Linotype" w:hAnsi="Lotus Linotype" w:cs="IRLotus"/>
          <w:szCs w:val="24"/>
          <w:rtl/>
        </w:rPr>
        <w:t>62)؛ «سعد بن عباده» بزرگ قبیله خزرج را برای خلافت نامزد کردند؟ مگر دستور خدا و رسول را درباره خلافت علی</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نشنیده بودند؟ </w:t>
      </w:r>
    </w:p>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b/>
          <w:bCs/>
          <w:szCs w:val="24"/>
          <w:rtl/>
        </w:rPr>
        <w:t>ثانیاً</w:t>
      </w:r>
      <w:r w:rsidRPr="003F0EB5">
        <w:rPr>
          <w:rStyle w:val="PageNumber"/>
          <w:rFonts w:ascii="Lotus Linotype" w:hAnsi="Lotus Linotype" w:cs="IRLotus"/>
          <w:szCs w:val="24"/>
          <w:rtl/>
        </w:rPr>
        <w:t>: چرا پس از شکست سیاسی انصار از جناح مهاجرین</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که سبب قطع طمع ایشان از احراز خلافت شد،</w:t>
      </w:r>
      <w:r w:rsidRPr="003F0EB5">
        <w:rPr>
          <w:rStyle w:val="PageNumber"/>
          <w:rFonts w:ascii="Lotus Linotype" w:hAnsi="Lotus Linotype" w:cs="IRLotus" w:hint="cs"/>
          <w:szCs w:val="24"/>
          <w:rtl/>
        </w:rPr>
        <w:t xml:space="preserve"> انصار</w:t>
      </w:r>
      <w:r w:rsidRPr="003F0EB5">
        <w:rPr>
          <w:rStyle w:val="PageNumber"/>
          <w:rFonts w:ascii="Lotus Linotype" w:hAnsi="Lotus Linotype" w:cs="IRLotus"/>
          <w:szCs w:val="24"/>
          <w:rtl/>
        </w:rPr>
        <w:t xml:space="preserve"> به فکر نیفتادند لا</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اقل با منتخب خدا و رسول</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بیعت کنند، خصوصاً که علی</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همچون پیامبر از حامیان راستین انصار، و در میان مهاجری</w:t>
      </w:r>
      <w:r w:rsidRPr="003F0EB5">
        <w:rPr>
          <w:rStyle w:val="PageNumber"/>
          <w:rFonts w:ascii="Lotus Linotype" w:hAnsi="Lotus Linotype" w:cs="IRLotus" w:hint="cs"/>
          <w:szCs w:val="24"/>
          <w:rtl/>
        </w:rPr>
        <w:t>ن</w:t>
      </w:r>
      <w:r w:rsidRPr="003F0EB5">
        <w:rPr>
          <w:rStyle w:val="PageNumber"/>
          <w:rFonts w:ascii="Lotus Linotype" w:hAnsi="Lotus Linotype" w:cs="IRLotus"/>
          <w:szCs w:val="24"/>
          <w:rtl/>
        </w:rPr>
        <w:t>، مهربان</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ترین فرد نسبت به آنان بود</w:t>
      </w:r>
      <w:r w:rsidRPr="003F0EB5">
        <w:rPr>
          <w:rStyle w:val="PageNumber"/>
          <w:rFonts w:ascii="Lotus Linotype" w:hAnsi="Lotus Linotype" w:cs="IRLotus" w:hint="cs"/>
          <w:szCs w:val="24"/>
          <w:rtl/>
        </w:rPr>
        <w:t>.</w:t>
      </w:r>
    </w:p>
    <w:p w:rsidR="001A42CC" w:rsidRPr="003F0EB5" w:rsidRDefault="001A42CC" w:rsidP="00547476">
      <w:pPr>
        <w:pStyle w:val="FootnoteText"/>
        <w:widowControl w:val="0"/>
        <w:ind w:left="193"/>
        <w:jc w:val="both"/>
        <w:rPr>
          <w:rStyle w:val="PageNumber"/>
          <w:rFonts w:ascii="Lotus Linotype" w:hAnsi="Lotus Linotype" w:cs="IRLotus" w:hint="cs"/>
          <w:spacing w:val="-2"/>
          <w:szCs w:val="24"/>
          <w:rtl/>
        </w:rPr>
      </w:pPr>
      <w:r w:rsidRPr="003F0EB5">
        <w:rPr>
          <w:rStyle w:val="PageNumber"/>
          <w:rFonts w:ascii="Lotus Linotype" w:hAnsi="Lotus Linotype" w:cs="IRLotus"/>
          <w:spacing w:val="-2"/>
          <w:szCs w:val="24"/>
          <w:rtl/>
        </w:rPr>
        <w:t>فراموش نکنیم که انتخاب خلیفه در مدینه صورت گرفت یعنی در جایی که مهاجرین و اهل مکّه در اقلیّت و فاقد قدرت لازم بودند و اگر بنا به رقابت</w:t>
      </w:r>
      <w:r w:rsidRPr="003F0EB5">
        <w:rPr>
          <w:rStyle w:val="PageNumber"/>
          <w:rFonts w:ascii="Lotus Linotype" w:hAnsi="Lotus Linotype"/>
          <w:spacing w:val="-2"/>
          <w:szCs w:val="24"/>
          <w:rtl/>
        </w:rPr>
        <w:t>‌</w:t>
      </w:r>
      <w:r w:rsidRPr="003F0EB5">
        <w:rPr>
          <w:rStyle w:val="PageNumber"/>
          <w:rFonts w:ascii="Lotus Linotype" w:hAnsi="Lotus Linotype" w:cs="IRLotus"/>
          <w:spacing w:val="-2"/>
          <w:szCs w:val="24"/>
          <w:rtl/>
        </w:rPr>
        <w:t xml:space="preserve">ها و اختلافات میان خود، از جمله رقابتی که جناح اموی قریش و ... با بنی </w:t>
      </w:r>
      <w:r w:rsidRPr="003F0EB5">
        <w:rPr>
          <w:rStyle w:val="PageNumber"/>
          <w:rFonts w:ascii="Lotus Linotype" w:hAnsi="Lotus Linotype"/>
          <w:spacing w:val="-2"/>
          <w:szCs w:val="24"/>
          <w:rtl/>
        </w:rPr>
        <w:t>‌</w:t>
      </w:r>
      <w:r w:rsidRPr="003F0EB5">
        <w:rPr>
          <w:rStyle w:val="PageNumber"/>
          <w:rFonts w:ascii="Lotus Linotype" w:hAnsi="Lotus Linotype" w:cs="IRLotus"/>
          <w:spacing w:val="-2"/>
          <w:szCs w:val="24"/>
          <w:rtl/>
        </w:rPr>
        <w:t>هاشم داشتند، می</w:t>
      </w:r>
      <w:r w:rsidRPr="003F0EB5">
        <w:rPr>
          <w:rStyle w:val="PageNumber"/>
          <w:rFonts w:ascii="Lotus Linotype" w:hAnsi="Lotus Linotype"/>
          <w:spacing w:val="-2"/>
          <w:szCs w:val="24"/>
          <w:rtl/>
        </w:rPr>
        <w:t>‌</w:t>
      </w:r>
      <w:r w:rsidRPr="003F0EB5">
        <w:rPr>
          <w:rStyle w:val="PageNumber"/>
          <w:rFonts w:ascii="Lotus Linotype" w:hAnsi="Lotus Linotype" w:cs="IRLotus"/>
          <w:spacing w:val="-2"/>
          <w:szCs w:val="24"/>
          <w:rtl/>
        </w:rPr>
        <w:t>خواستند حقّ الهی علی</w:t>
      </w:r>
      <w:r w:rsidRPr="003F0EB5">
        <w:rPr>
          <w:rStyle w:val="PageNumber"/>
          <w:rFonts w:ascii="Lotus Linotype" w:hAnsi="Lotus Linotype" w:cs="IRLotus" w:hint="cs"/>
          <w:spacing w:val="-2"/>
          <w:szCs w:val="24"/>
          <w:rtl/>
        </w:rPr>
        <w:t xml:space="preserve"> </w:t>
      </w:r>
      <w:r w:rsidRPr="003F0EB5">
        <w:rPr>
          <w:rStyle w:val="PageNumber"/>
          <w:rFonts w:ascii="Lotus Linotype" w:hAnsi="Lotus Linotype" w:cs="CTraditional Arabic" w:hint="cs"/>
          <w:spacing w:val="-2"/>
          <w:szCs w:val="24"/>
          <w:rtl/>
        </w:rPr>
        <w:t>؛</w:t>
      </w:r>
      <w:r w:rsidRPr="003F0EB5">
        <w:rPr>
          <w:rStyle w:val="PageNumber"/>
          <w:rFonts w:ascii="Lotus Linotype" w:hAnsi="Lotus Linotype" w:cs="IRLotus"/>
          <w:spacing w:val="-2"/>
          <w:szCs w:val="24"/>
          <w:rtl/>
        </w:rPr>
        <w:t xml:space="preserve"> را پایمال کنند، طبعاً انصار که انگیزه</w:t>
      </w:r>
      <w:r w:rsidRPr="003F0EB5">
        <w:rPr>
          <w:rStyle w:val="PageNumber"/>
          <w:rFonts w:ascii="Lotus Linotype" w:hAnsi="Lotus Linotype"/>
          <w:spacing w:val="-2"/>
          <w:szCs w:val="24"/>
          <w:rtl/>
        </w:rPr>
        <w:t>‌</w:t>
      </w:r>
      <w:r w:rsidRPr="003F0EB5">
        <w:rPr>
          <w:rStyle w:val="PageNumber"/>
          <w:rFonts w:ascii="Lotus Linotype" w:hAnsi="Lotus Linotype" w:cs="IRLotus"/>
          <w:spacing w:val="-2"/>
          <w:szCs w:val="24"/>
          <w:rtl/>
        </w:rPr>
        <w:t>های مهاجرین</w:t>
      </w:r>
      <w:r w:rsidRPr="003F0EB5">
        <w:rPr>
          <w:rStyle w:val="PageNumber"/>
          <w:rFonts w:ascii="Lotus Linotype" w:hAnsi="Lotus Linotype" w:cs="IRLotus" w:hint="cs"/>
          <w:spacing w:val="-2"/>
          <w:szCs w:val="24"/>
          <w:rtl/>
        </w:rPr>
        <w:t xml:space="preserve"> را نداشتند،</w:t>
      </w:r>
      <w:r w:rsidRPr="003F0EB5">
        <w:rPr>
          <w:rStyle w:val="PageNumber"/>
          <w:rFonts w:ascii="Lotus Linotype" w:hAnsi="Lotus Linotype" w:cs="IRLotus"/>
          <w:spacing w:val="-2"/>
          <w:szCs w:val="24"/>
          <w:rtl/>
        </w:rPr>
        <w:t xml:space="preserve"> به راحتی می</w:t>
      </w:r>
      <w:r w:rsidRPr="003F0EB5">
        <w:rPr>
          <w:rStyle w:val="PageNumber"/>
          <w:rFonts w:ascii="Lotus Linotype" w:hAnsi="Lotus Linotype"/>
          <w:spacing w:val="-2"/>
          <w:szCs w:val="24"/>
          <w:rtl/>
        </w:rPr>
        <w:t>‌</w:t>
      </w:r>
      <w:r w:rsidRPr="003F0EB5">
        <w:rPr>
          <w:rStyle w:val="PageNumber"/>
          <w:rFonts w:ascii="Lotus Linotype" w:hAnsi="Lotus Linotype" w:cs="IRLotus"/>
          <w:spacing w:val="-2"/>
          <w:szCs w:val="24"/>
          <w:rtl/>
        </w:rPr>
        <w:t>توانستند آنان را سر جایشان بنشانند و مانع تحقّق چنین بدعتی در دین شوند</w:t>
      </w:r>
      <w:r w:rsidRPr="003F0EB5">
        <w:rPr>
          <w:rStyle w:val="PageNumber"/>
          <w:rFonts w:ascii="Lotus Linotype" w:hAnsi="Lotus Linotype" w:cs="IRLotus" w:hint="cs"/>
          <w:spacing w:val="-2"/>
          <w:szCs w:val="24"/>
          <w:rtl/>
        </w:rPr>
        <w:t>.</w:t>
      </w:r>
    </w:p>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b/>
          <w:bCs/>
          <w:szCs w:val="24"/>
          <w:rtl/>
        </w:rPr>
        <w:t>ثالثاً</w:t>
      </w:r>
      <w:r w:rsidRPr="003F0EB5">
        <w:rPr>
          <w:rStyle w:val="PageNumber"/>
          <w:rFonts w:ascii="Lotus Linotype" w:hAnsi="Lotus Linotype" w:cs="IRLotus"/>
          <w:szCs w:val="24"/>
          <w:rtl/>
        </w:rPr>
        <w:t>: چرا در مناظرات و مذاکرات سقیفه فقط درباره برتری انصار بر مهاجرین</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به لحاظ خدماتی که به اسلام کرده</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اند و </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ا برتری مهاجرین بر انصار سخن گفته شد و سخنی از نصوص امامت به میان نیامد و حتّی قبیله اوس که نامزدی برای خلافت معرفی نکرده بودند و زبان</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شان در انتقاد از مهاجرین بازتر بود، کمترین یادی از منصوصیّت امیر المؤمنین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نکردند؟! </w:t>
      </w:r>
    </w:p>
  </w:footnote>
  <w:footnote w:id="7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در</w:t>
      </w:r>
      <w:r w:rsidRPr="003F0EB5">
        <w:rPr>
          <w:rStyle w:val="PageNumber"/>
          <w:rFonts w:ascii="Lotus Linotype" w:hAnsi="Lotus Linotype" w:cs="IRLotus" w:hint="cs"/>
          <w:szCs w:val="24"/>
          <w:rtl/>
        </w:rPr>
        <w:t xml:space="preserve"> اصول</w:t>
      </w:r>
      <w:r w:rsidRPr="003F0EB5">
        <w:rPr>
          <w:rStyle w:val="PageNumber"/>
          <w:rFonts w:ascii="Lotus Linotype" w:hAnsi="Lotus Linotype" w:cs="IRLotus"/>
          <w:szCs w:val="24"/>
          <w:rtl/>
        </w:rPr>
        <w:t xml:space="preserve"> «کافی»</w:t>
      </w:r>
      <w:r w:rsidRPr="003F0EB5">
        <w:rPr>
          <w:rStyle w:val="PageNumber"/>
          <w:rFonts w:ascii="Lotus Linotype" w:hAnsi="Lotus Linotype" w:cs="IRLotus" w:hint="cs"/>
          <w:szCs w:val="24"/>
          <w:rtl/>
        </w:rPr>
        <w:t xml:space="preserve"> ضمن </w:t>
      </w:r>
      <w:r w:rsidRPr="003F0EB5">
        <w:rPr>
          <w:rStyle w:val="PageNumber"/>
          <w:rFonts w:ascii="Lotus Linotype" w:hAnsi="Lotus Linotype" w:cs="IRLotus"/>
          <w:szCs w:val="24"/>
          <w:rtl/>
        </w:rPr>
        <w:t xml:space="preserve">روایات متعددی منقول </w:t>
      </w:r>
      <w:r w:rsidRPr="003F0EB5">
        <w:rPr>
          <w:rStyle w:val="PageNumber"/>
          <w:rFonts w:ascii="Lotus Linotype" w:hAnsi="Lotus Linotype" w:cs="IRLotus" w:hint="cs"/>
          <w:szCs w:val="24"/>
          <w:rtl/>
        </w:rPr>
        <w:t>از</w:t>
      </w:r>
      <w:r w:rsidRPr="003F0EB5">
        <w:rPr>
          <w:rStyle w:val="PageNumber"/>
          <w:rFonts w:ascii="Lotus Linotype" w:hAnsi="Lotus Linotype" w:cs="IRLotus"/>
          <w:szCs w:val="24"/>
          <w:rtl/>
        </w:rPr>
        <w:t xml:space="preserve"> ائمه</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hint="cs"/>
          <w:szCs w:val="24"/>
          <w:rtl/>
        </w:rPr>
        <w:t>ﻹ</w:t>
      </w:r>
      <w:r w:rsidRPr="003F0EB5">
        <w:rPr>
          <w:rStyle w:val="PageNumber"/>
          <w:rFonts w:ascii="Lotus Linotype" w:hAnsi="Lotus Linotype" w:cs="IRLotus" w:hint="cs"/>
          <w:szCs w:val="24"/>
          <w:rtl/>
        </w:rPr>
        <w:t xml:space="preserve"> ایشان</w:t>
      </w:r>
      <w:r w:rsidRPr="003F0EB5">
        <w:rPr>
          <w:rStyle w:val="PageNumber"/>
          <w:rFonts w:ascii="Lotus Linotype" w:hAnsi="Lotus Linotype" w:cs="IRLotus"/>
          <w:szCs w:val="24"/>
          <w:rtl/>
        </w:rPr>
        <w:t xml:space="preserve"> شرط پذیرش حدیث را، عدم مخالفت با قرآن، دانسته</w:t>
      </w:r>
      <w:r w:rsidRPr="003F0EB5">
        <w:rPr>
          <w:rStyle w:val="PageNumber"/>
          <w:rFonts w:ascii="Lotus Linotype" w:hAnsi="Lotus Linotype"/>
          <w:szCs w:val="24"/>
          <w:rtl/>
        </w:rPr>
        <w:t>‌</w:t>
      </w:r>
      <w:r w:rsidRPr="003F0EB5">
        <w:rPr>
          <w:rStyle w:val="PageNumber"/>
          <w:rFonts w:ascii="Lotus Linotype" w:hAnsi="Lotus Linotype" w:cs="IRLotus"/>
          <w:szCs w:val="24"/>
          <w:rtl/>
        </w:rPr>
        <w:t>اند، از جمله حدیث 183 و احادیث 198 الی 203 (</w:t>
      </w:r>
      <w:r w:rsidRPr="003F0EB5">
        <w:rPr>
          <w:rStyle w:val="PageNumber"/>
          <w:rFonts w:ascii="Lotus Linotype" w:hAnsi="Lotus Linotype" w:cs="IRLotus" w:hint="cs"/>
          <w:szCs w:val="24"/>
          <w:rtl/>
        </w:rPr>
        <w:t>ج</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1/</w:t>
      </w:r>
      <w:r w:rsidR="00A742BB" w:rsidRPr="003F0EB5">
        <w:rPr>
          <w:rStyle w:val="PageNumber"/>
          <w:rFonts w:ascii="Lotus Linotype" w:hAnsi="Lotus Linotype" w:cs="IRLotus" w:hint="cs"/>
          <w:szCs w:val="24"/>
          <w:rtl/>
        </w:rPr>
        <w:t xml:space="preserve"> </w:t>
      </w:r>
      <w:r w:rsidRPr="003F0EB5">
        <w:rPr>
          <w:rStyle w:val="PageNumber"/>
          <w:rFonts w:ascii="Lotus Linotype" w:hAnsi="Lotus Linotype" w:cs="IRLotus" w:hint="cs"/>
          <w:szCs w:val="24"/>
          <w:rtl/>
        </w:rPr>
        <w:t>ص</w:t>
      </w:r>
      <w:r w:rsidRPr="003F0EB5">
        <w:rPr>
          <w:rStyle w:val="PageNumber"/>
          <w:rFonts w:ascii="Lotus Linotype" w:hAnsi="Lotus Linotype" w:cs="IRLotus"/>
          <w:szCs w:val="24"/>
          <w:rtl/>
        </w:rPr>
        <w:t>60 حدیث پنجم و ص 69 احادیث اول تا ششم)</w:t>
      </w:r>
      <w:r w:rsidRPr="003F0EB5">
        <w:rPr>
          <w:rStyle w:val="PageNumber"/>
          <w:rFonts w:ascii="Lotus Linotype" w:hAnsi="Lotus Linotype" w:cs="IRLotus" w:hint="cs"/>
          <w:szCs w:val="24"/>
          <w:rtl/>
        </w:rPr>
        <w:t>.</w:t>
      </w:r>
    </w:p>
  </w:footnote>
  <w:footnote w:id="78">
    <w:p w:rsidR="001A42CC" w:rsidRPr="003F0EB5" w:rsidRDefault="001A42CC" w:rsidP="00724501">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به نقل از </w:t>
      </w:r>
      <w:r w:rsidRPr="003F0EB5">
        <w:rPr>
          <w:rStyle w:val="PageNumber"/>
          <w:rFonts w:ascii="mylotus" w:hAnsi="mylotus" w:cs="IRLotus"/>
          <w:szCs w:val="24"/>
          <w:rtl/>
        </w:rPr>
        <w:t>«</w:t>
      </w:r>
      <w:r w:rsidRPr="003F0EB5">
        <w:rPr>
          <w:rStyle w:val="PageNumber"/>
          <w:rFonts w:ascii="mylotus" w:hAnsi="mylotus" w:cs="IRLotus" w:hint="cs"/>
          <w:szCs w:val="24"/>
          <w:rtl/>
        </w:rPr>
        <w:t>أ</w:t>
      </w:r>
      <w:r w:rsidRPr="003F0EB5">
        <w:rPr>
          <w:rStyle w:val="PageNumber"/>
          <w:rFonts w:ascii="mylotus" w:hAnsi="mylotus" w:cs="IRLotus"/>
          <w:szCs w:val="24"/>
          <w:rtl/>
        </w:rPr>
        <w:t>سد الغاب</w:t>
      </w:r>
      <w:r w:rsidRPr="003F0EB5">
        <w:rPr>
          <w:rStyle w:val="PageNumber"/>
          <w:rFonts w:ascii="mylotus" w:hAnsi="mylotus" w:cs="IRLotus" w:hint="cs"/>
          <w:szCs w:val="24"/>
          <w:rtl/>
        </w:rPr>
        <w:t>ة</w:t>
      </w:r>
      <w:r w:rsidRPr="003F0EB5">
        <w:rPr>
          <w:rStyle w:val="PageNumber"/>
          <w:rFonts w:ascii="mylotus" w:hAnsi="mylotus" w:cs="IRLotus"/>
          <w:szCs w:val="24"/>
          <w:rtl/>
        </w:rPr>
        <w:t xml:space="preserve"> ف</w:t>
      </w:r>
      <w:r w:rsidRPr="003F0EB5">
        <w:rPr>
          <w:rStyle w:val="PageNumber"/>
          <w:rFonts w:ascii="mylotus" w:hAnsi="mylotus" w:cs="IRLotus" w:hint="cs"/>
          <w:szCs w:val="24"/>
          <w:rtl/>
        </w:rPr>
        <w:t>ي</w:t>
      </w:r>
      <w:r w:rsidRPr="003F0EB5">
        <w:rPr>
          <w:rStyle w:val="PageNumber"/>
          <w:rFonts w:ascii="mylotus" w:hAnsi="mylotus" w:cs="IRLotus"/>
          <w:szCs w:val="24"/>
          <w:rtl/>
        </w:rPr>
        <w:t xml:space="preserve"> معرفة الصحابة»،</w:t>
      </w:r>
      <w:r w:rsidRPr="003F0EB5">
        <w:rPr>
          <w:rStyle w:val="PageNumber"/>
          <w:rFonts w:ascii="Lotus Linotype" w:hAnsi="Lotus Linotype" w:cs="IRLotus"/>
          <w:szCs w:val="24"/>
          <w:rtl/>
        </w:rPr>
        <w:t xml:space="preserve"> ابن اثیر </w:t>
      </w:r>
      <w:r w:rsidRPr="003F0EB5">
        <w:rPr>
          <w:rStyle w:val="PageNumber"/>
          <w:rFonts w:ascii="Lotus Linotype" w:hAnsi="Lotus Linotype" w:cs="IRLotus" w:hint="cs"/>
          <w:szCs w:val="24"/>
          <w:rtl/>
        </w:rPr>
        <w:t>ج2/ص</w:t>
      </w:r>
      <w:r w:rsidRPr="003F0EB5">
        <w:rPr>
          <w:rStyle w:val="PageNumber"/>
          <w:rFonts w:ascii="Lotus Linotype" w:hAnsi="Lotus Linotype" w:cs="IRLotus"/>
          <w:szCs w:val="24"/>
          <w:rtl/>
        </w:rPr>
        <w:t>98 با تلخیص</w:t>
      </w:r>
      <w:r w:rsidRPr="003F0EB5">
        <w:rPr>
          <w:rStyle w:val="PageNumber"/>
          <w:rFonts w:ascii="Lotus Linotype" w:hAnsi="Lotus Linotype" w:cs="IRLotus" w:hint="cs"/>
          <w:szCs w:val="24"/>
          <w:rtl/>
        </w:rPr>
        <w:t>.</w:t>
      </w:r>
    </w:p>
  </w:footnote>
  <w:footnote w:id="7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به نقل از «سیره ابن هشام» </w:t>
      </w:r>
      <w:r w:rsidRPr="003F0EB5">
        <w:rPr>
          <w:rStyle w:val="PageNumber"/>
          <w:rFonts w:ascii="Lotus Linotype" w:hAnsi="Lotus Linotype" w:cs="IRLotus" w:hint="cs"/>
          <w:szCs w:val="24"/>
          <w:rtl/>
        </w:rPr>
        <w:t>ج2/ص</w:t>
      </w:r>
      <w:r w:rsidRPr="003F0EB5">
        <w:rPr>
          <w:rStyle w:val="PageNumber"/>
          <w:rFonts w:ascii="Lotus Linotype" w:hAnsi="Lotus Linotype" w:cs="IRLotus"/>
          <w:szCs w:val="24"/>
          <w:rtl/>
        </w:rPr>
        <w:t>320 با تلخیص</w:t>
      </w:r>
      <w:r w:rsidRPr="003F0EB5">
        <w:rPr>
          <w:rStyle w:val="PageNumber"/>
          <w:rFonts w:ascii="Lotus Linotype" w:hAnsi="Lotus Linotype" w:cs="IRLotus" w:hint="cs"/>
          <w:szCs w:val="24"/>
          <w:rtl/>
        </w:rPr>
        <w:t>.</w:t>
      </w:r>
    </w:p>
  </w:footnote>
  <w:footnote w:id="8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منظور از صحابی آن شخصی می</w:t>
      </w:r>
      <w:r w:rsidRPr="003F0EB5">
        <w:rPr>
          <w:rStyle w:val="PageNumber"/>
          <w:rFonts w:cs="Times New Roman" w:hint="cs"/>
          <w:szCs w:val="24"/>
          <w:rtl/>
        </w:rPr>
        <w:t>‌</w:t>
      </w:r>
      <w:r w:rsidRPr="003F0EB5">
        <w:rPr>
          <w:rStyle w:val="PageNumber"/>
          <w:rFonts w:ascii="Lotus Linotype" w:hAnsi="Lotus Linotype" w:cs="IRLotus"/>
          <w:szCs w:val="24"/>
          <w:rtl/>
        </w:rPr>
        <w:t>باشد که در حال ایمان، رسول خدا را ملاقات کرده و در حال ایمان نیز از دنیا رفته باشد</w:t>
      </w:r>
      <w:r w:rsidRPr="003F0EB5">
        <w:rPr>
          <w:rStyle w:val="PageNumber"/>
          <w:rFonts w:ascii="Lotus Linotype" w:hAnsi="Lotus Linotype" w:cs="IRLotus" w:hint="cs"/>
          <w:szCs w:val="24"/>
          <w:rtl/>
        </w:rPr>
        <w:t>.</w:t>
      </w:r>
      <w:r w:rsidR="0069344E" w:rsidRPr="003F0EB5">
        <w:rPr>
          <w:rStyle w:val="PageNumber"/>
          <w:rFonts w:ascii="Lotus Linotype" w:hAnsi="Lotus Linotype" w:cs="IRLotus" w:hint="cs"/>
          <w:szCs w:val="24"/>
          <w:rtl/>
        </w:rPr>
        <w:t xml:space="preserve"> [مُصحح]</w:t>
      </w:r>
    </w:p>
  </w:footnote>
  <w:footnote w:id="8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mylotus" w:hAnsi="mylotus" w:cs="IRLotus"/>
          <w:szCs w:val="24"/>
          <w:rtl/>
        </w:rPr>
        <w:t>الأصول من الکاف</w:t>
      </w:r>
      <w:r w:rsidR="0069344E" w:rsidRPr="003F0EB5">
        <w:rPr>
          <w:rStyle w:val="PageNumber"/>
          <w:rFonts w:ascii="mylotus" w:hAnsi="mylotus" w:cs="IRLotus" w:hint="cs"/>
          <w:szCs w:val="24"/>
          <w:rtl/>
        </w:rPr>
        <w:t>ي</w:t>
      </w:r>
      <w:r w:rsidRPr="003F0EB5">
        <w:rPr>
          <w:rStyle w:val="PageNumber"/>
          <w:rFonts w:ascii="mylotus" w:hAnsi="mylotus" w:cs="IRLotus"/>
          <w:szCs w:val="24"/>
          <w:rtl/>
        </w:rPr>
        <w:t>، دار الکتب ال</w:t>
      </w:r>
      <w:r w:rsidRPr="003F0EB5">
        <w:rPr>
          <w:rStyle w:val="PageNumber"/>
          <w:rFonts w:ascii="mylotus" w:hAnsi="mylotus" w:cs="IRLotus" w:hint="cs"/>
          <w:szCs w:val="24"/>
          <w:rtl/>
        </w:rPr>
        <w:t>إ</w:t>
      </w:r>
      <w:r w:rsidRPr="003F0EB5">
        <w:rPr>
          <w:rStyle w:val="PageNumber"/>
          <w:rFonts w:ascii="mylotus" w:hAnsi="mylotus" w:cs="IRLotus"/>
          <w:szCs w:val="24"/>
          <w:rtl/>
        </w:rPr>
        <w:t>سلا</w:t>
      </w:r>
      <w:r w:rsidRPr="003F0EB5">
        <w:rPr>
          <w:rStyle w:val="PageNumber"/>
          <w:rFonts w:ascii="mylotus" w:hAnsi="mylotus" w:cs="IRLotus" w:hint="cs"/>
          <w:szCs w:val="24"/>
          <w:rtl/>
        </w:rPr>
        <w:t>میة</w:t>
      </w:r>
      <w:r w:rsidRPr="003F0EB5">
        <w:rPr>
          <w:rStyle w:val="PageNumber"/>
          <w:rFonts w:ascii="mylotus" w:hAnsi="mylotus" w:cs="IRLotus"/>
          <w:szCs w:val="24"/>
          <w:rtl/>
        </w:rPr>
        <w:t xml:space="preserve"> - طهران، ج اول، کتاب الحج</w:t>
      </w:r>
      <w:r w:rsidRPr="003F0EB5">
        <w:rPr>
          <w:rStyle w:val="PageNumber"/>
          <w:rFonts w:ascii="mylotus" w:hAnsi="mylotus" w:cs="IRLotus" w:hint="cs"/>
          <w:szCs w:val="24"/>
          <w:rtl/>
        </w:rPr>
        <w:t>ة</w:t>
      </w:r>
      <w:r w:rsidRPr="003F0EB5">
        <w:rPr>
          <w:rStyle w:val="PageNumber"/>
          <w:rFonts w:ascii="mylotus" w:hAnsi="mylotus" w:cs="IRLotus"/>
          <w:szCs w:val="24"/>
          <w:rtl/>
        </w:rPr>
        <w:t>،</w:t>
      </w:r>
      <w:r w:rsidRPr="003F0EB5">
        <w:rPr>
          <w:rStyle w:val="PageNumber"/>
          <w:rFonts w:ascii="Lotus Linotype" w:hAnsi="Lotus Linotype" w:cs="IRLotus"/>
          <w:szCs w:val="24"/>
          <w:rtl/>
        </w:rPr>
        <w:t xml:space="preserve"> ص 385 به بعد</w:t>
      </w:r>
      <w:r w:rsidRPr="003F0EB5">
        <w:rPr>
          <w:rStyle w:val="PageNumber"/>
          <w:rFonts w:ascii="Lotus Linotype" w:hAnsi="Lotus Linotype" w:cs="IRLotus" w:hint="cs"/>
          <w:szCs w:val="24"/>
          <w:rtl/>
        </w:rPr>
        <w:t xml:space="preserve"> حدیث 996و1003.</w:t>
      </w:r>
    </w:p>
  </w:footnote>
  <w:footnote w:id="8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همان</w:t>
      </w:r>
      <w:r w:rsidRPr="003F0EB5">
        <w:rPr>
          <w:rStyle w:val="PageNumber"/>
          <w:rFonts w:ascii="Lotus Linotype" w:hAnsi="Lotus Linotype" w:cs="IRLotus"/>
          <w:szCs w:val="24"/>
          <w:rtl/>
        </w:rPr>
        <w:t xml:space="preserve"> ص 321 به بعد حدیث 10 و 13</w:t>
      </w:r>
      <w:r w:rsidRPr="003F0EB5">
        <w:rPr>
          <w:rStyle w:val="PageNumber"/>
          <w:rFonts w:ascii="Lotus Linotype" w:hAnsi="Lotus Linotype" w:cs="IRLotus" w:hint="cs"/>
          <w:szCs w:val="24"/>
          <w:rtl/>
        </w:rPr>
        <w:t>.</w:t>
      </w:r>
    </w:p>
  </w:footnote>
  <w:footnote w:id="83">
    <w:p w:rsidR="001A42CC" w:rsidRPr="003F0EB5" w:rsidRDefault="001A42CC" w:rsidP="00511B8E">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IRLotus" w:hAnsi="IRLotus" w:cs="IRLotus"/>
          <w:szCs w:val="24"/>
          <w:rtl/>
        </w:rPr>
        <w:t xml:space="preserve">چنانکه ملاحظه می‌فرمایید بنا به احادیث وارده، امامی که به طریق نص و انتصاب الهی تعیین شده، تابع کتاب مخصوصی است که برای شخص او نازل شده و او مأمور است بدان عمل کند و چون اوامر آن کتاب غیر از اوامر قرآن است (زیرا اگر کاملاً مطابق قرآن بود که اختصاص آن به یک امام معین معنی نداشت) و از این جهت که مسلمین قاعدتاً باید تابع قرآن و سنت قطعیه باشند، دچار وضع </w:t>
      </w:r>
      <w:r w:rsidRPr="003F0EB5">
        <w:rPr>
          <w:rStyle w:val="PageNumber"/>
          <w:rFonts w:ascii="IRLotus" w:hAnsi="IRLotus" w:cs="IRLotus" w:hint="cs"/>
          <w:szCs w:val="24"/>
          <w:rtl/>
        </w:rPr>
        <w:t>آ</w:t>
      </w:r>
      <w:r w:rsidRPr="003F0EB5">
        <w:rPr>
          <w:rStyle w:val="PageNumber"/>
          <w:rFonts w:ascii="IRLotus" w:hAnsi="IRLotus" w:cs="IRLotus"/>
          <w:szCs w:val="24"/>
          <w:rtl/>
        </w:rPr>
        <w:t>شفته و ناهنجاری می‌شوند، زیرا قرآن و سنت قطعیه رسول، آنان را به انجام کاری فرمان می</w:t>
      </w:r>
      <w:r w:rsidRPr="003F0EB5">
        <w:rPr>
          <w:rStyle w:val="PageNumber"/>
          <w:rFonts w:ascii="IRLotus" w:hAnsi="IRLotus" w:cs="IRLotus"/>
          <w:szCs w:val="24"/>
          <w:rtl/>
          <w:lang w:bidi="fa-IR"/>
        </w:rPr>
        <w:t>‌</w:t>
      </w:r>
      <w:r w:rsidRPr="003F0EB5">
        <w:rPr>
          <w:rStyle w:val="PageNumber"/>
          <w:rFonts w:ascii="IRLotus" w:hAnsi="IRLotus" w:cs="IRLotus"/>
          <w:szCs w:val="24"/>
          <w:rtl/>
        </w:rPr>
        <w:t>دهد، ولی امام به کار دیگری دستور می‌‌دهد؛ و این مشکل بزرگی به بار می</w:t>
      </w:r>
      <w:r w:rsidRPr="003F0EB5">
        <w:rPr>
          <w:rStyle w:val="PageNumber"/>
          <w:rFonts w:ascii="IRLotus" w:hAnsi="IRLotus" w:cs="IRLotus"/>
          <w:szCs w:val="24"/>
          <w:rtl/>
          <w:lang w:bidi="fa-IR"/>
        </w:rPr>
        <w:t xml:space="preserve">‌آورد! </w:t>
      </w:r>
    </w:p>
  </w:footnote>
  <w:footnote w:id="84">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همان</w:t>
      </w:r>
      <w:r w:rsidRPr="003F0EB5">
        <w:rPr>
          <w:rStyle w:val="PageNumber"/>
          <w:rFonts w:ascii="Lotus Linotype" w:hAnsi="Lotus Linotype" w:cs="IRLotus"/>
          <w:szCs w:val="24"/>
          <w:rtl/>
        </w:rPr>
        <w:t xml:space="preserve"> ص 279 به بعد حدیث 1-4</w:t>
      </w:r>
      <w:r w:rsidRPr="003F0EB5">
        <w:rPr>
          <w:rStyle w:val="PageNumber"/>
          <w:rFonts w:ascii="Lotus Linotype" w:hAnsi="Lotus Linotype" w:cs="IRLotus" w:hint="cs"/>
          <w:szCs w:val="24"/>
          <w:rtl/>
        </w:rPr>
        <w:t>.</w:t>
      </w:r>
    </w:p>
  </w:footnote>
  <w:footnote w:id="8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الکافی</w:t>
      </w:r>
      <w:r w:rsidRPr="003F0EB5">
        <w:rPr>
          <w:rStyle w:val="PageNumber"/>
          <w:rFonts w:ascii="Lotus Linotype" w:hAnsi="Lotus Linotype" w:cs="IRLotus" w:hint="cs"/>
          <w:szCs w:val="24"/>
          <w:rtl/>
        </w:rPr>
        <w:t xml:space="preserve"> ج 1</w:t>
      </w:r>
      <w:r w:rsidRPr="003F0EB5">
        <w:rPr>
          <w:rStyle w:val="PageNumber"/>
          <w:rFonts w:ascii="Lotus Linotype" w:hAnsi="Lotus Linotype" w:cs="IRLotus"/>
          <w:szCs w:val="24"/>
          <w:rtl/>
        </w:rPr>
        <w:t xml:space="preserve"> ص 221 به بعد</w:t>
      </w:r>
      <w:r w:rsidRPr="003F0EB5">
        <w:rPr>
          <w:rStyle w:val="PageNumber"/>
          <w:rFonts w:ascii="Lotus Linotype" w:hAnsi="Lotus Linotype" w:cs="IRLotus" w:hint="cs"/>
          <w:szCs w:val="24"/>
          <w:rtl/>
        </w:rPr>
        <w:t>.</w:t>
      </w:r>
    </w:p>
  </w:footnote>
  <w:footnote w:id="8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همان</w:t>
      </w:r>
      <w:r w:rsidRPr="003F0EB5">
        <w:rPr>
          <w:rStyle w:val="PageNumber"/>
          <w:rFonts w:ascii="Lotus Linotype" w:hAnsi="Lotus Linotype" w:cs="IRLotus"/>
          <w:szCs w:val="24"/>
          <w:rtl/>
        </w:rPr>
        <w:t xml:space="preserve"> ص 176-177</w:t>
      </w:r>
      <w:r w:rsidRPr="003F0EB5">
        <w:rPr>
          <w:rStyle w:val="PageNumber"/>
          <w:rFonts w:ascii="Lotus Linotype" w:hAnsi="Lotus Linotype" w:cs="IRLotus" w:hint="cs"/>
          <w:szCs w:val="24"/>
          <w:rtl/>
        </w:rPr>
        <w:t>.</w:t>
      </w:r>
    </w:p>
  </w:footnote>
  <w:footnote w:id="8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همان</w:t>
      </w:r>
      <w:r w:rsidRPr="003F0EB5">
        <w:rPr>
          <w:rStyle w:val="PageNumber"/>
          <w:rFonts w:ascii="Lotus Linotype" w:hAnsi="Lotus Linotype" w:cs="IRLotus"/>
          <w:szCs w:val="24"/>
          <w:rtl/>
        </w:rPr>
        <w:t xml:space="preserve"> ص 270 به بعد</w:t>
      </w:r>
      <w:r w:rsidRPr="003F0EB5">
        <w:rPr>
          <w:rStyle w:val="PageNumber"/>
          <w:rFonts w:ascii="Lotus Linotype" w:hAnsi="Lotus Linotype" w:cs="IRLotus" w:hint="cs"/>
          <w:szCs w:val="24"/>
          <w:rtl/>
        </w:rPr>
        <w:t>.</w:t>
      </w:r>
    </w:p>
  </w:footnote>
  <w:footnote w:id="8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همان </w:t>
      </w:r>
      <w:r w:rsidRPr="003F0EB5">
        <w:rPr>
          <w:rStyle w:val="PageNumber"/>
          <w:rFonts w:ascii="Lotus Linotype" w:hAnsi="Lotus Linotype" w:cs="IRLotus"/>
          <w:szCs w:val="24"/>
          <w:rtl/>
        </w:rPr>
        <w:t>ص 2</w:t>
      </w:r>
      <w:r w:rsidRPr="003F0EB5">
        <w:rPr>
          <w:rStyle w:val="PageNumber"/>
          <w:rFonts w:ascii="Lotus Linotype" w:hAnsi="Lotus Linotype" w:cs="IRLotus" w:hint="cs"/>
          <w:szCs w:val="24"/>
          <w:rtl/>
        </w:rPr>
        <w:t>4</w:t>
      </w:r>
      <w:r w:rsidRPr="003F0EB5">
        <w:rPr>
          <w:rStyle w:val="PageNumber"/>
          <w:rFonts w:ascii="Lotus Linotype" w:hAnsi="Lotus Linotype" w:cs="IRLotus"/>
          <w:szCs w:val="24"/>
          <w:rtl/>
        </w:rPr>
        <w:t>0 به بعد</w:t>
      </w:r>
      <w:r w:rsidRPr="003F0EB5">
        <w:rPr>
          <w:rStyle w:val="PageNumber"/>
          <w:rFonts w:ascii="Lotus Linotype" w:hAnsi="Lotus Linotype" w:cs="IRLotus" w:hint="cs"/>
          <w:szCs w:val="24"/>
          <w:rtl/>
        </w:rPr>
        <w:t>.</w:t>
      </w:r>
    </w:p>
  </w:footnote>
  <w:footnote w:id="8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همان</w:t>
      </w:r>
      <w:r w:rsidRPr="003F0EB5">
        <w:rPr>
          <w:rStyle w:val="PageNumber"/>
          <w:rFonts w:ascii="Lotus Linotype" w:hAnsi="Lotus Linotype" w:cs="IRLotus"/>
          <w:szCs w:val="24"/>
          <w:rtl/>
        </w:rPr>
        <w:t xml:space="preserve"> ص 192 به بعد</w:t>
      </w:r>
      <w:r w:rsidRPr="003F0EB5">
        <w:rPr>
          <w:rStyle w:val="PageNumber"/>
          <w:rFonts w:ascii="Lotus Linotype" w:hAnsi="Lotus Linotype" w:cs="IRLotus" w:hint="cs"/>
          <w:szCs w:val="24"/>
          <w:rtl/>
        </w:rPr>
        <w:t>.</w:t>
      </w:r>
    </w:p>
  </w:footnote>
  <w:footnote w:id="9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همان</w:t>
      </w:r>
      <w:r w:rsidRPr="003F0EB5">
        <w:rPr>
          <w:rStyle w:val="PageNumber"/>
          <w:rFonts w:ascii="Lotus Linotype" w:hAnsi="Lotus Linotype" w:cs="IRLotus"/>
          <w:szCs w:val="24"/>
          <w:rtl/>
        </w:rPr>
        <w:t xml:space="preserve"> ص 2</w:t>
      </w:r>
      <w:r w:rsidRPr="003F0EB5">
        <w:rPr>
          <w:rStyle w:val="PageNumber"/>
          <w:rFonts w:ascii="Lotus Linotype" w:hAnsi="Lotus Linotype" w:cs="IRLotus" w:hint="cs"/>
          <w:szCs w:val="24"/>
          <w:rtl/>
        </w:rPr>
        <w:t>7</w:t>
      </w:r>
      <w:r w:rsidRPr="003F0EB5">
        <w:rPr>
          <w:rStyle w:val="PageNumber"/>
          <w:rFonts w:ascii="Lotus Linotype" w:hAnsi="Lotus Linotype" w:cs="IRLotus"/>
          <w:szCs w:val="24"/>
          <w:rtl/>
        </w:rPr>
        <w:t>7</w:t>
      </w:r>
      <w:r w:rsidRPr="003F0EB5">
        <w:rPr>
          <w:rStyle w:val="PageNumber"/>
          <w:rFonts w:ascii="Lotus Linotype" w:hAnsi="Lotus Linotype" w:cs="IRLotus" w:hint="cs"/>
          <w:szCs w:val="24"/>
          <w:rtl/>
        </w:rPr>
        <w:t>.</w:t>
      </w:r>
    </w:p>
  </w:footnote>
  <w:footnote w:id="9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همان</w:t>
      </w:r>
      <w:r w:rsidRPr="003F0EB5">
        <w:rPr>
          <w:rStyle w:val="PageNumber"/>
          <w:rFonts w:ascii="Lotus Linotype" w:hAnsi="Lotus Linotype" w:cs="IRLotus"/>
          <w:szCs w:val="24"/>
          <w:rtl/>
        </w:rPr>
        <w:t xml:space="preserve"> ص 255 به بعد</w:t>
      </w:r>
      <w:r w:rsidRPr="003F0EB5">
        <w:rPr>
          <w:rStyle w:val="PageNumber"/>
          <w:rFonts w:ascii="Lotus Linotype" w:hAnsi="Lotus Linotype" w:cs="IRLotus" w:hint="cs"/>
          <w:szCs w:val="24"/>
          <w:rtl/>
        </w:rPr>
        <w:t>.</w:t>
      </w:r>
    </w:p>
  </w:footnote>
  <w:footnote w:id="9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همان</w:t>
      </w:r>
      <w:r w:rsidRPr="003F0EB5">
        <w:rPr>
          <w:rStyle w:val="PageNumber"/>
          <w:rFonts w:ascii="Lotus Linotype" w:hAnsi="Lotus Linotype" w:cs="IRLotus"/>
          <w:szCs w:val="24"/>
          <w:rtl/>
        </w:rPr>
        <w:t xml:space="preserve"> ص 219 به بعد</w:t>
      </w:r>
      <w:r w:rsidRPr="003F0EB5">
        <w:rPr>
          <w:rStyle w:val="PageNumber"/>
          <w:rFonts w:ascii="Lotus Linotype" w:hAnsi="Lotus Linotype" w:cs="IRLotus" w:hint="cs"/>
          <w:szCs w:val="24"/>
          <w:rtl/>
        </w:rPr>
        <w:t>.</w:t>
      </w:r>
    </w:p>
  </w:footnote>
  <w:footnote w:id="9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همان </w:t>
      </w:r>
      <w:r w:rsidRPr="003F0EB5">
        <w:rPr>
          <w:rStyle w:val="PageNumber"/>
          <w:rFonts w:ascii="Lotus Linotype" w:hAnsi="Lotus Linotype" w:cs="IRLotus"/>
          <w:szCs w:val="24"/>
          <w:rtl/>
        </w:rPr>
        <w:t>ص 213 به بعد</w:t>
      </w:r>
      <w:r w:rsidRPr="003F0EB5">
        <w:rPr>
          <w:rStyle w:val="PageNumber"/>
          <w:rFonts w:ascii="Lotus Linotype" w:hAnsi="Lotus Linotype" w:cs="IRLotus" w:hint="cs"/>
          <w:szCs w:val="24"/>
          <w:rtl/>
        </w:rPr>
        <w:t>.</w:t>
      </w:r>
    </w:p>
  </w:footnote>
  <w:footnote w:id="94">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همان </w:t>
      </w:r>
      <w:r w:rsidRPr="003F0EB5">
        <w:rPr>
          <w:rStyle w:val="PageNumber"/>
          <w:rFonts w:ascii="Lotus Linotype" w:hAnsi="Lotus Linotype" w:cs="IRLotus"/>
          <w:szCs w:val="24"/>
          <w:rtl/>
        </w:rPr>
        <w:t>ص 389</w:t>
      </w:r>
      <w:r w:rsidRPr="003F0EB5">
        <w:rPr>
          <w:rStyle w:val="PageNumber"/>
          <w:rFonts w:ascii="Lotus Linotype" w:hAnsi="Lotus Linotype" w:cs="IRLotus" w:hint="cs"/>
          <w:szCs w:val="24"/>
          <w:rtl/>
        </w:rPr>
        <w:t>.</w:t>
      </w:r>
    </w:p>
  </w:footnote>
  <w:footnote w:id="9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همان</w:t>
      </w:r>
      <w:r w:rsidRPr="003F0EB5">
        <w:rPr>
          <w:rStyle w:val="PageNumber"/>
          <w:rFonts w:ascii="Lotus Linotype" w:hAnsi="Lotus Linotype" w:cs="IRLotus"/>
          <w:szCs w:val="24"/>
          <w:rtl/>
        </w:rPr>
        <w:t xml:space="preserve"> ص 388</w:t>
      </w:r>
      <w:r w:rsidRPr="003F0EB5">
        <w:rPr>
          <w:rStyle w:val="PageNumber"/>
          <w:rFonts w:ascii="Lotus Linotype" w:hAnsi="Lotus Linotype" w:cs="IRLotus" w:hint="cs"/>
          <w:szCs w:val="24"/>
          <w:rtl/>
        </w:rPr>
        <w:t>.</w:t>
      </w:r>
    </w:p>
  </w:footnote>
  <w:footnote w:id="9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همان</w:t>
      </w:r>
      <w:r w:rsidRPr="003F0EB5">
        <w:rPr>
          <w:rStyle w:val="PageNumber"/>
          <w:rFonts w:ascii="Lotus Linotype" w:hAnsi="Lotus Linotype" w:cs="IRLotus"/>
          <w:szCs w:val="24"/>
          <w:rtl/>
        </w:rPr>
        <w:t xml:space="preserve"> ص 285</w:t>
      </w:r>
      <w:r w:rsidRPr="003F0EB5">
        <w:rPr>
          <w:rStyle w:val="PageNumber"/>
          <w:rFonts w:ascii="Lotus Linotype" w:hAnsi="Lotus Linotype" w:cs="IRLotus" w:hint="cs"/>
          <w:szCs w:val="24"/>
          <w:rtl/>
        </w:rPr>
        <w:t>.</w:t>
      </w:r>
    </w:p>
  </w:footnote>
  <w:footnote w:id="9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همان</w:t>
      </w:r>
      <w:r w:rsidRPr="003F0EB5">
        <w:rPr>
          <w:rStyle w:val="PageNumber"/>
          <w:rFonts w:ascii="Lotus Linotype" w:hAnsi="Lotus Linotype" w:cs="IRLotus"/>
          <w:szCs w:val="24"/>
          <w:rtl/>
        </w:rPr>
        <w:t xml:space="preserve"> ص 271 به بعد</w:t>
      </w:r>
      <w:r w:rsidRPr="003F0EB5">
        <w:rPr>
          <w:rStyle w:val="PageNumber"/>
          <w:rFonts w:ascii="Lotus Linotype" w:hAnsi="Lotus Linotype" w:cs="IRLotus" w:hint="cs"/>
          <w:szCs w:val="24"/>
          <w:rtl/>
        </w:rPr>
        <w:t>.</w:t>
      </w:r>
    </w:p>
  </w:footnote>
  <w:footnote w:id="9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همان</w:t>
      </w:r>
      <w:r w:rsidRPr="003F0EB5">
        <w:rPr>
          <w:rStyle w:val="PageNumber"/>
          <w:rFonts w:ascii="Lotus Linotype" w:hAnsi="Lotus Linotype" w:cs="IRLotus"/>
          <w:szCs w:val="24"/>
          <w:rtl/>
        </w:rPr>
        <w:t xml:space="preserve"> ص 270</w:t>
      </w:r>
      <w:r w:rsidRPr="003F0EB5">
        <w:rPr>
          <w:rStyle w:val="PageNumber"/>
          <w:rFonts w:ascii="Lotus Linotype" w:hAnsi="Lotus Linotype" w:cs="IRLotus" w:hint="cs"/>
          <w:szCs w:val="24"/>
          <w:rtl/>
        </w:rPr>
        <w:t>.</w:t>
      </w:r>
    </w:p>
  </w:footnote>
  <w:footnote w:id="9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شماره صفحاتی که در متن این فصل ذکر شده، همگی متعلّق است به</w:t>
      </w:r>
      <w:r w:rsidRPr="003F0EB5">
        <w:rPr>
          <w:rStyle w:val="PageNumber"/>
          <w:rFonts w:ascii="Lotus Linotype" w:hAnsi="Lotus Linotype" w:cs="IRLotus" w:hint="cs"/>
          <w:szCs w:val="24"/>
          <w:rtl/>
        </w:rPr>
        <w:t xml:space="preserve"> کتاب</w:t>
      </w:r>
      <w:r w:rsidRPr="003F0EB5">
        <w:rPr>
          <w:rStyle w:val="PageNumber"/>
          <w:rFonts w:ascii="Lotus Linotype" w:hAnsi="Lotus Linotype" w:cs="IRLotus"/>
          <w:szCs w:val="24"/>
          <w:rtl/>
        </w:rPr>
        <w:t xml:space="preserve"> «ختم نبوّت» از انتشارات صدرا، تألیف مرتضی مطهری</w:t>
      </w:r>
      <w:r w:rsidRPr="003F0EB5">
        <w:rPr>
          <w:rStyle w:val="PageNumber"/>
          <w:rFonts w:ascii="Lotus Linotype" w:hAnsi="Lotus Linotype" w:cs="IRLotus" w:hint="cs"/>
          <w:szCs w:val="24"/>
          <w:rtl/>
        </w:rPr>
        <w:t>.</w:t>
      </w:r>
    </w:p>
  </w:footnote>
  <w:footnote w:id="10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البته این به هیچ </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وجه بدان معنی نیست که در این طریق، بشر نیازمند کسب تجربه و حصول </w:t>
      </w:r>
      <w:r w:rsidRPr="003F0EB5">
        <w:rPr>
          <w:rStyle w:val="PageNumber"/>
          <w:rFonts w:ascii="Lotus Linotype" w:hAnsi="Lotus Linotype" w:cs="IRLotus" w:hint="cs"/>
          <w:szCs w:val="24"/>
          <w:rtl/>
        </w:rPr>
        <w:t>حذاقت</w:t>
      </w:r>
      <w:r w:rsidRPr="003F0EB5">
        <w:rPr>
          <w:rStyle w:val="PageNumber"/>
          <w:rFonts w:ascii="Lotus Linotype" w:hAnsi="Lotus Linotype" w:cs="IRLotus"/>
          <w:szCs w:val="24"/>
          <w:rtl/>
        </w:rPr>
        <w:t xml:space="preserve"> نباشد و اعمال نخستینش به خوبی و دقت کارهای بعدی او باشد،</w:t>
      </w:r>
      <w:r w:rsidRPr="003F0EB5">
        <w:rPr>
          <w:rStyle w:val="PageNumber"/>
          <w:rFonts w:ascii="Lotus Linotype" w:hAnsi="Lotus Linotype" w:cs="IRLotus" w:hint="cs"/>
          <w:szCs w:val="24"/>
          <w:rtl/>
        </w:rPr>
        <w:t xml:space="preserve"> چه</w:t>
      </w:r>
      <w:r w:rsidRPr="003F0EB5">
        <w:rPr>
          <w:rStyle w:val="PageNumber"/>
          <w:rFonts w:ascii="Lotus Linotype" w:hAnsi="Lotus Linotype" w:cs="IRLotus"/>
          <w:szCs w:val="24"/>
          <w:rtl/>
        </w:rPr>
        <w:t xml:space="preserve"> اصل تدریج جزء لاینفک هر موجود متکامل و هر سیر تکاملی است</w:t>
      </w:r>
      <w:r w:rsidRPr="003F0EB5">
        <w:rPr>
          <w:rStyle w:val="PageNumber"/>
          <w:rFonts w:ascii="Lotus Linotype" w:hAnsi="Lotus Linotype" w:cs="IRLotus" w:hint="cs"/>
          <w:szCs w:val="24"/>
          <w:rtl/>
        </w:rPr>
        <w:t>.</w:t>
      </w:r>
    </w:p>
  </w:footnote>
  <w:footnote w:id="10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امیدواریم که این نکته به جدّ مورد توجه عمیق خوانندگان قرار گیرد. به قول مرتضی مطهری: «ب</w:t>
      </w:r>
      <w:r w:rsidRPr="003F0EB5">
        <w:rPr>
          <w:rStyle w:val="PageNumber"/>
          <w:rFonts w:ascii="Lotus Linotype" w:hAnsi="Lotus Linotype" w:cs="IRLotus" w:hint="cs"/>
          <w:szCs w:val="24"/>
          <w:rtl/>
        </w:rPr>
        <w:t>ـ</w:t>
      </w:r>
      <w:r w:rsidRPr="003F0EB5">
        <w:rPr>
          <w:rStyle w:val="PageNumber"/>
          <w:rFonts w:ascii="Lotus Linotype" w:hAnsi="Lotus Linotype" w:cs="IRLotus"/>
          <w:szCs w:val="24"/>
          <w:rtl/>
        </w:rPr>
        <w:t>شر در دوره</w:t>
      </w:r>
      <w:r w:rsidRPr="003F0EB5">
        <w:rPr>
          <w:rStyle w:val="PageNumber"/>
          <w:rFonts w:ascii="Lotus Linotype" w:hAnsi="Lotus Linotype"/>
          <w:szCs w:val="24"/>
          <w:rtl/>
        </w:rPr>
        <w:t>‌</w:t>
      </w:r>
      <w:r w:rsidRPr="003F0EB5">
        <w:rPr>
          <w:rStyle w:val="PageNumber"/>
          <w:rFonts w:ascii="Lotus Linotype" w:hAnsi="Lotus Linotype" w:cs="IRLotus"/>
          <w:szCs w:val="24"/>
          <w:rtl/>
        </w:rPr>
        <w:t>های پیشین مانند کودک مکتبی بوده است که کتابی به دستش برای خواندن می</w:t>
      </w:r>
      <w:r w:rsidRPr="003F0EB5">
        <w:rPr>
          <w:rStyle w:val="PageNumber"/>
          <w:rFonts w:ascii="Lotus Linotype" w:hAnsi="Lotus Linotype"/>
          <w:szCs w:val="24"/>
          <w:rtl/>
        </w:rPr>
        <w:t>‌</w:t>
      </w:r>
      <w:r w:rsidRPr="003F0EB5">
        <w:rPr>
          <w:rStyle w:val="PageNumber"/>
          <w:rFonts w:ascii="Lotus Linotype" w:hAnsi="Lotus Linotype" w:cs="IRLotus"/>
          <w:szCs w:val="24"/>
          <w:rtl/>
        </w:rPr>
        <w:t>دهند پس از چند روز پاره پاره می</w:t>
      </w:r>
      <w:r w:rsidRPr="003F0EB5">
        <w:rPr>
          <w:rStyle w:val="PageNumber"/>
          <w:rFonts w:ascii="Lotus Linotype" w:hAnsi="Lotus Linotype"/>
          <w:szCs w:val="24"/>
          <w:rtl/>
        </w:rPr>
        <w:t>‌</w:t>
      </w:r>
      <w:r w:rsidRPr="003F0EB5">
        <w:rPr>
          <w:rStyle w:val="PageNumber"/>
          <w:rFonts w:ascii="Lotus Linotype" w:hAnsi="Lotus Linotype" w:cs="IRLotus"/>
          <w:szCs w:val="24"/>
          <w:rtl/>
        </w:rPr>
        <w:t>کند و بشر دوره اسلامی مانند یک عالم بزرگسال است که با همه مراجعات مکرری که به کتاب</w:t>
      </w:r>
      <w:r w:rsidRPr="003F0EB5">
        <w:rPr>
          <w:rStyle w:val="PageNumber"/>
          <w:rFonts w:ascii="Lotus Linotype" w:hAnsi="Lotus Linotype"/>
          <w:szCs w:val="24"/>
          <w:rtl/>
        </w:rPr>
        <w:t>‌‌</w:t>
      </w:r>
      <w:r w:rsidRPr="003F0EB5">
        <w:rPr>
          <w:rStyle w:val="PageNumber"/>
          <w:rFonts w:ascii="Lotus Linotype" w:hAnsi="Lotus Linotype" w:cs="IRLotus"/>
          <w:szCs w:val="24"/>
          <w:rtl/>
        </w:rPr>
        <w:t>های خود می</w:t>
      </w:r>
      <w:r w:rsidRPr="003F0EB5">
        <w:rPr>
          <w:rStyle w:val="PageNumber"/>
          <w:rFonts w:ascii="Lotus Linotype" w:hAnsi="Lotus Linotype"/>
          <w:szCs w:val="24"/>
          <w:rtl/>
        </w:rPr>
        <w:t>‌‌</w:t>
      </w:r>
      <w:r w:rsidRPr="003F0EB5">
        <w:rPr>
          <w:rStyle w:val="PageNumber"/>
          <w:rFonts w:ascii="Lotus Linotype" w:hAnsi="Lotus Linotype" w:cs="IRLotus"/>
          <w:szCs w:val="24"/>
          <w:rtl/>
        </w:rPr>
        <w:t>کند آنها را در نهایت دقت حفظ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نماید». (ختم نبوت ص 49) </w:t>
      </w:r>
    </w:p>
  </w:footnote>
  <w:footnote w:id="102">
    <w:p w:rsidR="001A42CC" w:rsidRPr="003F0EB5" w:rsidRDefault="001A42CC" w:rsidP="00575722">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خصوصاً که در این آیات به هیچ</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 وجه</w:t>
      </w:r>
      <w:r w:rsidRPr="003F0EB5">
        <w:rPr>
          <w:rStyle w:val="PageNumber"/>
          <w:rFonts w:ascii="Lotus Linotype" w:hAnsi="Lotus Linotype" w:cs="IRLotus" w:hint="cs"/>
          <w:szCs w:val="24"/>
          <w:rtl/>
        </w:rPr>
        <w:t xml:space="preserve"> اشاره نشده </w:t>
      </w:r>
      <w:r w:rsidRPr="003F0EB5">
        <w:rPr>
          <w:rStyle w:val="PageNumber"/>
          <w:rFonts w:ascii="Lotus Linotype" w:hAnsi="Lotus Linotype" w:cs="IRLotus"/>
          <w:szCs w:val="24"/>
          <w:rtl/>
        </w:rPr>
        <w:t>که این اوامر و نواهی مربوط به اکنون نیست، بلکه</w:t>
      </w:r>
      <w:r w:rsidRPr="003F0EB5">
        <w:rPr>
          <w:rStyle w:val="PageNumber"/>
          <w:rFonts w:ascii="Lotus Linotype" w:hAnsi="Lotus Linotype" w:cs="IRLotus" w:hint="cs"/>
          <w:szCs w:val="24"/>
          <w:rtl/>
        </w:rPr>
        <w:t xml:space="preserve"> مثلا متعلق به 150 یا 200 سال بعد از نزول است.</w:t>
      </w:r>
    </w:p>
  </w:footnote>
  <w:footnote w:id="10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تفسیر «روح الجنان»  تصحیح علی اکبر غفاری، </w:t>
      </w:r>
      <w:r w:rsidRPr="003F0EB5">
        <w:rPr>
          <w:rStyle w:val="PageNumber"/>
          <w:rFonts w:ascii="Lotus Linotype" w:hAnsi="Lotus Linotype" w:cs="IRLotus" w:hint="cs"/>
          <w:szCs w:val="24"/>
          <w:rtl/>
        </w:rPr>
        <w:t>ج4/ص</w:t>
      </w:r>
      <w:r w:rsidRPr="003F0EB5">
        <w:rPr>
          <w:rStyle w:val="PageNumber"/>
          <w:rFonts w:ascii="Lotus Linotype" w:hAnsi="Lotus Linotype" w:cs="IRLotus"/>
          <w:szCs w:val="24"/>
          <w:rtl/>
        </w:rPr>
        <w:t>275 إلی 277</w:t>
      </w:r>
      <w:r w:rsidRPr="003F0EB5">
        <w:rPr>
          <w:rStyle w:val="PageNumber"/>
          <w:rFonts w:ascii="Lotus Linotype" w:hAnsi="Lotus Linotype" w:cs="IRLotus" w:hint="cs"/>
          <w:szCs w:val="24"/>
          <w:rtl/>
        </w:rPr>
        <w:t>.</w:t>
      </w:r>
    </w:p>
  </w:footnote>
  <w:footnote w:id="104">
    <w:p w:rsidR="001A42CC" w:rsidRPr="003F0EB5" w:rsidRDefault="001A42CC" w:rsidP="00643672">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در غیر این صورت</w:t>
      </w:r>
      <w:r w:rsidRPr="003F0EB5">
        <w:rPr>
          <w:rStyle w:val="PageNumber"/>
          <w:rFonts w:ascii="Lotus Linotype" w:hAnsi="Lotus Linotype" w:cs="IRLotus"/>
          <w:szCs w:val="24"/>
          <w:rtl/>
        </w:rPr>
        <w:t xml:space="preserve"> اگر مراد رسول الله از جمله </w:t>
      </w:r>
      <w:r w:rsidRPr="003F0EB5">
        <w:rPr>
          <w:rFonts w:ascii="Lotus Linotype" w:hAnsi="Lotus Linotype" w:cs="KFGQPC Uthman Taha Naskh"/>
          <w:spacing w:val="-2"/>
          <w:sz w:val="28"/>
          <w:szCs w:val="25"/>
          <w:rtl/>
          <w:lang w:bidi="fa-IR"/>
        </w:rPr>
        <w:t>«</w:t>
      </w:r>
      <w:r w:rsidRPr="003F0EB5">
        <w:rPr>
          <w:rFonts w:ascii="mylotus" w:hAnsi="mylotus" w:cs="KFGQPC Uthman Taha Naskh"/>
          <w:spacing w:val="-2"/>
          <w:szCs w:val="24"/>
          <w:rtl/>
          <w:lang w:bidi="fa-IR"/>
        </w:rPr>
        <w:t>مَنْ كُنْتُ مَوْلَاهُ فَهَذَا عَلِيٌّ مَوْلَاه</w:t>
      </w:r>
      <w:r w:rsidRPr="003F0EB5">
        <w:rPr>
          <w:rFonts w:ascii="mylotus" w:hAnsi="mylotus" w:cs="KFGQPC Uthman Taha Naskh" w:hint="cs"/>
          <w:spacing w:val="-2"/>
          <w:szCs w:val="24"/>
          <w:rtl/>
          <w:lang w:bidi="fa-IR"/>
        </w:rPr>
        <w:t>ُ</w:t>
      </w:r>
      <w:r w:rsidRPr="003F0EB5">
        <w:rPr>
          <w:rStyle w:val="PageNumber"/>
          <w:rFonts w:ascii="mylotus" w:hAnsi="mylotus" w:cs="KFGQPC Uthman Taha Naskh"/>
          <w:sz w:val="23"/>
          <w:szCs w:val="23"/>
          <w:rtl/>
        </w:rPr>
        <w:t>»</w:t>
      </w:r>
      <w:r w:rsidRPr="003F0EB5">
        <w:rPr>
          <w:rStyle w:val="PageNumber"/>
          <w:rFonts w:ascii="Lotus Linotype" w:hAnsi="Lotus Linotype" w:cs="IRLotus"/>
          <w:szCs w:val="24"/>
          <w:rtl/>
        </w:rPr>
        <w:t xml:space="preserve">، امامت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بود، چرا این موضوع را در خطبه </w:t>
      </w:r>
      <w:r w:rsidRPr="003F0EB5">
        <w:rPr>
          <w:rStyle w:val="PageNumber"/>
          <w:rFonts w:ascii="mylotus" w:hAnsi="mylotus" w:cs="IRLotus"/>
          <w:szCs w:val="24"/>
          <w:rtl/>
        </w:rPr>
        <w:t>حجّة الوداع</w:t>
      </w:r>
      <w:r w:rsidRPr="003F0EB5">
        <w:rPr>
          <w:rStyle w:val="PageNumber"/>
          <w:rFonts w:ascii="Lotus Linotype" w:hAnsi="Lotus Linotype" w:cs="IRLotus"/>
          <w:szCs w:val="24"/>
          <w:rtl/>
        </w:rPr>
        <w:t xml:space="preserve"> و در مکّه بیان نفرمود، تا علاوه بر هزاران زائر که از سراسر مناطق حوز</w:t>
      </w:r>
      <w:r w:rsidRPr="003F0EB5">
        <w:rPr>
          <w:rStyle w:val="PageNumber"/>
          <w:rFonts w:ascii="Lotus Linotype" w:hAnsi="Lotus Linotype" w:cs="IRLotus" w:hint="cs"/>
          <w:szCs w:val="24"/>
          <w:rtl/>
        </w:rPr>
        <w:t>ه</w:t>
      </w:r>
      <w:r w:rsidRPr="003F0EB5">
        <w:rPr>
          <w:rStyle w:val="PageNumber"/>
          <w:rFonts w:ascii="Lotus Linotype" w:hAnsi="Lotus Linotype" w:cs="IRLotus"/>
          <w:szCs w:val="24"/>
          <w:rtl/>
        </w:rPr>
        <w:t xml:space="preserve"> اسلام گرد آمده بودند، اهل مکّه نیز از امر امامت مطلع شده و حجّت بر آنها نیز تمام شود و یا چرا در مدینه نفرمود تا همه اهل مدینه که در به قدرت رساندن خلیفه، نقش اول و اساسی را داشتند، بشنوند؟ </w:t>
      </w:r>
    </w:p>
  </w:footnote>
  <w:footnote w:id="105">
    <w:p w:rsidR="001A42CC" w:rsidRPr="003F0EB5" w:rsidRDefault="001A42CC" w:rsidP="001800D0">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علامه امینی از «بریده» روایت زیر را نقل کرده است</w:t>
      </w:r>
      <w:r w:rsidRPr="003F0EB5">
        <w:rPr>
          <w:rStyle w:val="PageNumber"/>
          <w:rFonts w:ascii="IRLotus" w:hAnsi="IRLotus" w:cs="IRLotus"/>
          <w:szCs w:val="24"/>
          <w:rtl/>
        </w:rPr>
        <w:t>:</w:t>
      </w:r>
      <w:r w:rsidRPr="003F0EB5">
        <w:rPr>
          <w:rStyle w:val="PageNumber"/>
          <w:rFonts w:ascii="mylotus" w:hAnsi="mylotus" w:cs="IRLotus"/>
          <w:szCs w:val="24"/>
          <w:rtl/>
        </w:rPr>
        <w:t xml:space="preserve"> </w:t>
      </w:r>
      <w:r w:rsidRPr="003F0EB5">
        <w:rPr>
          <w:rStyle w:val="PageNumber"/>
          <w:rFonts w:ascii="mylotus" w:hAnsi="mylotus" w:cs="KFGQPC Uthman Taha Naskh" w:hint="cs"/>
          <w:szCs w:val="24"/>
          <w:rtl/>
          <w:lang w:bidi="fa-IR"/>
        </w:rPr>
        <w:t>«</w:t>
      </w:r>
      <w:r w:rsidRPr="003F0EB5">
        <w:rPr>
          <w:rStyle w:val="PageNumber"/>
          <w:rFonts w:ascii="mylotus" w:hAnsi="mylotus" w:cs="KFGQPC Uthman Taha Naskh"/>
          <w:szCs w:val="24"/>
          <w:rtl/>
        </w:rPr>
        <w:t>عَنْ بُرَيْدَةَ قَالَ</w:t>
      </w:r>
      <w:r w:rsidRPr="003F0EB5">
        <w:rPr>
          <w:rStyle w:val="PageNumber"/>
          <w:rFonts w:ascii="mylotus" w:hAnsi="mylotus" w:cs="KFGQPC Uthman Taha Naskh" w:hint="cs"/>
          <w:szCs w:val="24"/>
          <w:rtl/>
        </w:rPr>
        <w:t>:</w:t>
      </w:r>
      <w:r w:rsidRPr="003F0EB5">
        <w:rPr>
          <w:rStyle w:val="PageNumber"/>
          <w:rFonts w:ascii="mylotus" w:hAnsi="mylotus" w:cs="KFGQPC Uthman Taha Naskh"/>
          <w:szCs w:val="24"/>
          <w:rtl/>
        </w:rPr>
        <w:t xml:space="preserve"> غَزَوْتُ مَعَ عَلِيٍّ الْيَمَنَ</w:t>
      </w:r>
      <w:r w:rsidRPr="003F0EB5">
        <w:rPr>
          <w:rStyle w:val="PageNumber"/>
          <w:rFonts w:ascii="mylotus" w:hAnsi="mylotus" w:cs="KFGQPC Uthman Taha Naskh" w:hint="cs"/>
          <w:szCs w:val="24"/>
          <w:rtl/>
        </w:rPr>
        <w:t>،</w:t>
      </w:r>
      <w:r w:rsidRPr="003F0EB5">
        <w:rPr>
          <w:rStyle w:val="PageNumber"/>
          <w:rFonts w:ascii="mylotus" w:hAnsi="mylotus" w:cs="KFGQPC Uthman Taha Naskh"/>
          <w:szCs w:val="24"/>
          <w:rtl/>
        </w:rPr>
        <w:t xml:space="preserve"> فَرَأَيْتُ مِنْهُ جَفْوَةً فَلَمَّا قَدِمْتُ عَلَى رَسُولِ اللَّهِ</w:t>
      </w:r>
      <w:r w:rsidRPr="003F0EB5">
        <w:rPr>
          <w:rStyle w:val="PageNumber"/>
          <w:rFonts w:ascii="mylotus" w:hAnsi="mylotus" w:cs="IRLotus"/>
          <w:rtl/>
        </w:rPr>
        <w:t xml:space="preserve"> </w:t>
      </w:r>
      <w:r w:rsidRPr="003F0EB5">
        <w:rPr>
          <w:rStyle w:val="PageNumber"/>
          <w:rFonts w:ascii="mylotus" w:hAnsi="mylotus" w:cs="CTraditional Arabic" w:hint="cs"/>
          <w:rtl/>
        </w:rPr>
        <w:t>ص</w:t>
      </w:r>
      <w:r w:rsidRPr="003F0EB5">
        <w:rPr>
          <w:rStyle w:val="PageNumber"/>
          <w:rFonts w:ascii="mylotus" w:hAnsi="mylotus" w:cs="IRLotus" w:hint="cs"/>
          <w:rtl/>
        </w:rPr>
        <w:t xml:space="preserve"> </w:t>
      </w:r>
      <w:r w:rsidRPr="003F0EB5">
        <w:rPr>
          <w:rStyle w:val="PageNumber"/>
          <w:rFonts w:ascii="mylotus" w:hAnsi="mylotus" w:cs="KFGQPC Uthman Taha Naskh" w:hint="cs"/>
          <w:sz w:val="22"/>
          <w:szCs w:val="24"/>
          <w:rtl/>
        </w:rPr>
        <w:t>ذَكَرْتُ عَلِيًّا</w:t>
      </w:r>
      <w:r w:rsidRPr="003F0EB5">
        <w:rPr>
          <w:rStyle w:val="PageNumber"/>
          <w:rFonts w:ascii="mylotus" w:hAnsi="mylotus" w:cs="KFGQPC Uthman Taha Naskh"/>
          <w:sz w:val="22"/>
          <w:szCs w:val="24"/>
          <w:rtl/>
        </w:rPr>
        <w:t xml:space="preserve"> </w:t>
      </w:r>
      <w:r w:rsidRPr="003F0EB5">
        <w:rPr>
          <w:rStyle w:val="PageNumber"/>
          <w:rFonts w:ascii="mylotus" w:hAnsi="mylotus" w:cs="KFGQPC Uthman Taha Naskh" w:hint="cs"/>
          <w:sz w:val="22"/>
          <w:szCs w:val="24"/>
          <w:rtl/>
        </w:rPr>
        <w:t>فَ</w:t>
      </w:r>
      <w:r w:rsidRPr="003F0EB5">
        <w:rPr>
          <w:rStyle w:val="PageNumber"/>
          <w:rFonts w:ascii="mylotus" w:hAnsi="mylotus" w:cs="KFGQPC Uthman Taha Naskh"/>
          <w:sz w:val="22"/>
          <w:szCs w:val="24"/>
          <w:rtl/>
        </w:rPr>
        <w:t xml:space="preserve">تَنَقَّصْتُهُ فَرَأَيْتُ وَجْهَ رَسُولِ اللَّهِ </w:t>
      </w:r>
      <w:r w:rsidRPr="003F0EB5">
        <w:rPr>
          <w:rStyle w:val="PageNumber"/>
          <w:rFonts w:ascii="mylotus" w:hAnsi="mylotus" w:cs="CTraditional Arabic" w:hint="cs"/>
          <w:rtl/>
        </w:rPr>
        <w:t>ص</w:t>
      </w:r>
      <w:r w:rsidRPr="003F0EB5">
        <w:rPr>
          <w:rStyle w:val="PageNumber"/>
          <w:rFonts w:ascii="mylotus" w:hAnsi="mylotus" w:cs="IRLotus"/>
          <w:rtl/>
        </w:rPr>
        <w:t xml:space="preserve"> </w:t>
      </w:r>
      <w:r w:rsidRPr="003F0EB5">
        <w:rPr>
          <w:rStyle w:val="PageNumber"/>
          <w:rFonts w:ascii="mylotus" w:hAnsi="mylotus" w:cs="KFGQPC Uthman Taha Naskh"/>
          <w:szCs w:val="24"/>
          <w:rtl/>
        </w:rPr>
        <w:t>يَتَغَيَّرُ فَقَالَ</w:t>
      </w:r>
      <w:r w:rsidRPr="003F0EB5">
        <w:rPr>
          <w:rStyle w:val="PageNumber"/>
          <w:rFonts w:ascii="mylotus" w:hAnsi="mylotus" w:cs="KFGQPC Uthman Taha Naskh" w:hint="cs"/>
          <w:szCs w:val="24"/>
          <w:rtl/>
        </w:rPr>
        <w:t>:</w:t>
      </w:r>
      <w:r w:rsidRPr="003F0EB5">
        <w:rPr>
          <w:rStyle w:val="PageNumber"/>
          <w:rFonts w:ascii="mylotus" w:hAnsi="mylotus" w:cs="KFGQPC Uthman Taha Naskh"/>
          <w:szCs w:val="24"/>
          <w:rtl/>
        </w:rPr>
        <w:t xml:space="preserve"> يَا بُرَيْدَةُ</w:t>
      </w:r>
      <w:r w:rsidRPr="003F0EB5">
        <w:rPr>
          <w:rStyle w:val="PageNumber"/>
          <w:rFonts w:ascii="mylotus" w:hAnsi="mylotus" w:cs="KFGQPC Uthman Taha Naskh" w:hint="cs"/>
          <w:szCs w:val="24"/>
          <w:rtl/>
        </w:rPr>
        <w:t>!</w:t>
      </w:r>
      <w:r w:rsidRPr="003F0EB5">
        <w:rPr>
          <w:rStyle w:val="PageNumber"/>
          <w:rFonts w:ascii="mylotus" w:hAnsi="mylotus" w:cs="KFGQPC Uthman Taha Naskh"/>
          <w:szCs w:val="24"/>
          <w:rtl/>
        </w:rPr>
        <w:t xml:space="preserve"> أَلَسْتُ أَوْلى‏ بِالْمُؤْمِنِينَ مِنْ أَنْفُسِهِمْ</w:t>
      </w:r>
      <w:r w:rsidRPr="003F0EB5">
        <w:rPr>
          <w:rStyle w:val="PageNumber"/>
          <w:rFonts w:ascii="mylotus" w:hAnsi="mylotus" w:cs="KFGQPC Uthman Taha Naskh" w:hint="cs"/>
          <w:szCs w:val="24"/>
          <w:rtl/>
        </w:rPr>
        <w:t>؟</w:t>
      </w:r>
      <w:r w:rsidRPr="003F0EB5">
        <w:rPr>
          <w:rStyle w:val="PageNumber"/>
          <w:rFonts w:ascii="mylotus" w:hAnsi="mylotus" w:cs="KFGQPC Uthman Taha Naskh"/>
          <w:szCs w:val="24"/>
          <w:rtl/>
        </w:rPr>
        <w:t xml:space="preserve"> قُلْتُ</w:t>
      </w:r>
      <w:r w:rsidRPr="003F0EB5">
        <w:rPr>
          <w:rStyle w:val="PageNumber"/>
          <w:rFonts w:ascii="mylotus" w:hAnsi="mylotus" w:cs="KFGQPC Uthman Taha Naskh" w:hint="cs"/>
          <w:szCs w:val="24"/>
          <w:rtl/>
        </w:rPr>
        <w:t>:</w:t>
      </w:r>
      <w:r w:rsidRPr="003F0EB5">
        <w:rPr>
          <w:rStyle w:val="PageNumber"/>
          <w:rFonts w:ascii="mylotus" w:hAnsi="mylotus" w:cs="KFGQPC Uthman Taha Naskh"/>
          <w:szCs w:val="24"/>
          <w:rtl/>
        </w:rPr>
        <w:t xml:space="preserve"> بَلَى يَا رَسُولَ اللَّهِ</w:t>
      </w:r>
      <w:r w:rsidRPr="003F0EB5">
        <w:rPr>
          <w:rStyle w:val="PageNumber"/>
          <w:rFonts w:ascii="mylotus" w:hAnsi="mylotus" w:cs="KFGQPC Uthman Taha Naskh" w:hint="cs"/>
          <w:szCs w:val="24"/>
          <w:rtl/>
        </w:rPr>
        <w:t>.</w:t>
      </w:r>
      <w:r w:rsidRPr="003F0EB5">
        <w:rPr>
          <w:rStyle w:val="PageNumber"/>
          <w:rFonts w:ascii="mylotus" w:hAnsi="mylotus" w:cs="KFGQPC Uthman Taha Naskh"/>
          <w:szCs w:val="24"/>
          <w:rtl/>
        </w:rPr>
        <w:t xml:space="preserve"> قَالَ</w:t>
      </w:r>
      <w:r w:rsidRPr="003F0EB5">
        <w:rPr>
          <w:rStyle w:val="PageNumber"/>
          <w:rFonts w:ascii="mylotus" w:hAnsi="mylotus" w:cs="KFGQPC Uthman Taha Naskh" w:hint="cs"/>
          <w:szCs w:val="24"/>
          <w:rtl/>
        </w:rPr>
        <w:t>:</w:t>
      </w:r>
      <w:r w:rsidRPr="003F0EB5">
        <w:rPr>
          <w:rStyle w:val="PageNumber"/>
          <w:rFonts w:ascii="mylotus" w:hAnsi="mylotus" w:cs="KFGQPC Uthman Taha Naskh"/>
          <w:szCs w:val="24"/>
          <w:rtl/>
        </w:rPr>
        <w:t xml:space="preserve"> مَنْ كُنْتُ مَوْلَاهُ فَعَلِيٌّ مَوْلَاهُ</w:t>
      </w:r>
      <w:r w:rsidRPr="003F0EB5">
        <w:rPr>
          <w:rStyle w:val="PageNumber"/>
          <w:rFonts w:ascii="mylotus" w:hAnsi="mylotus" w:cs="KFGQPC Uthman Taha Naskh" w:hint="cs"/>
          <w:szCs w:val="24"/>
          <w:rtl/>
          <w:lang w:bidi="fa-IR"/>
        </w:rPr>
        <w:t>»</w:t>
      </w:r>
      <w:r w:rsidRPr="003F0EB5">
        <w:rPr>
          <w:rStyle w:val="PageNumber"/>
          <w:rFonts w:ascii="mylotus" w:hAnsi="mylotus" w:cs="KFGQPC Uthman Taha Naskh"/>
          <w:szCs w:val="24"/>
          <w:rtl/>
        </w:rPr>
        <w:t>.</w:t>
      </w:r>
      <w:r w:rsidRPr="003F0EB5">
        <w:rPr>
          <w:rStyle w:val="PageNumber"/>
          <w:rFonts w:ascii="Lotus Linotype" w:hAnsi="Lotus Linotype" w:cs="KFGQPC Uthman Taha Naskh"/>
          <w:szCs w:val="24"/>
          <w:rtl/>
        </w:rPr>
        <w:t xml:space="preserve"> </w:t>
      </w:r>
      <w:r w:rsidRPr="003F0EB5">
        <w:rPr>
          <w:rStyle w:val="PageNumber"/>
          <w:rFonts w:ascii="Lotus Linotype" w:hAnsi="Lotus Linotype" w:cs="IRLotus"/>
          <w:szCs w:val="24"/>
          <w:rtl/>
        </w:rPr>
        <w:t xml:space="preserve">یعنی: </w:t>
      </w:r>
      <w:r w:rsidRPr="003F0EB5">
        <w:rPr>
          <w:rStyle w:val="PageNumber"/>
          <w:rFonts w:ascii="Lotus Linotype" w:hAnsi="Lotus Linotype" w:cs="IRLotus" w:hint="cs"/>
          <w:szCs w:val="24"/>
          <w:rtl/>
          <w:lang w:bidi="fa-IR"/>
        </w:rPr>
        <w:t>«</w:t>
      </w:r>
      <w:r w:rsidRPr="003F0EB5">
        <w:rPr>
          <w:rStyle w:val="PageNumber"/>
          <w:rFonts w:ascii="Lotus Linotype" w:hAnsi="Lotus Linotype" w:cs="IRLotus" w:hint="cs"/>
          <w:szCs w:val="24"/>
          <w:rtl/>
        </w:rPr>
        <w:t>همر</w:t>
      </w:r>
      <w:r w:rsidRPr="003F0EB5">
        <w:rPr>
          <w:rStyle w:val="PageNumber"/>
          <w:rFonts w:ascii="Lotus Linotype" w:hAnsi="Lotus Linotype" w:cs="IRLotus"/>
          <w:szCs w:val="24"/>
          <w:rtl/>
        </w:rPr>
        <w:t>ا</w:t>
      </w:r>
      <w:r w:rsidRPr="003F0EB5">
        <w:rPr>
          <w:rStyle w:val="PageNumber"/>
          <w:rFonts w:ascii="Lotus Linotype" w:hAnsi="Lotus Linotype" w:cs="IRLotus" w:hint="cs"/>
          <w:szCs w:val="24"/>
          <w:rtl/>
        </w:rPr>
        <w:t>ه</w:t>
      </w:r>
      <w:r w:rsidRPr="003F0EB5">
        <w:rPr>
          <w:rStyle w:val="PageNumber"/>
          <w:rFonts w:ascii="Lotus Linotype" w:hAnsi="Lotus Linotype" w:cs="IRLotus"/>
          <w:szCs w:val="24"/>
          <w:rtl/>
        </w:rPr>
        <w:t xml:space="preserve">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د</w:t>
      </w:r>
      <w:r w:rsidRPr="003F0EB5">
        <w:rPr>
          <w:rStyle w:val="PageNumber"/>
          <w:rFonts w:ascii="Lotus Linotype" w:hAnsi="Lotus Linotype" w:cs="IRLotus"/>
          <w:szCs w:val="24"/>
          <w:rtl/>
        </w:rPr>
        <w:t>ر</w:t>
      </w:r>
      <w:r w:rsidRPr="003F0EB5">
        <w:rPr>
          <w:rStyle w:val="PageNumber"/>
          <w:rFonts w:ascii="Lotus Linotype" w:hAnsi="Lotus Linotype" w:cs="IRLotus" w:hint="cs"/>
          <w:szCs w:val="24"/>
          <w:rtl/>
        </w:rPr>
        <w:t xml:space="preserve"> یمن جنگیدم </w:t>
      </w:r>
      <w:r w:rsidRPr="003F0EB5">
        <w:rPr>
          <w:rStyle w:val="PageNumber"/>
          <w:rFonts w:ascii="Lotus Linotype" w:hAnsi="Lotus Linotype" w:cs="IRLotus"/>
          <w:szCs w:val="24"/>
          <w:rtl/>
        </w:rPr>
        <w:t>و در این سفر از او خشونتی دیدم چون به نزد رسول خدا</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آمدم، علی را به بدی یاد و از او </w:t>
      </w:r>
      <w:r w:rsidRPr="003F0EB5">
        <w:rPr>
          <w:rStyle w:val="PageNumber"/>
          <w:rFonts w:ascii="Lotus Linotype" w:hAnsi="Lotus Linotype" w:cs="IRLotus" w:hint="cs"/>
          <w:szCs w:val="24"/>
          <w:rtl/>
        </w:rPr>
        <w:t>انتقاد</w:t>
      </w:r>
      <w:r w:rsidRPr="003F0EB5">
        <w:rPr>
          <w:rStyle w:val="PageNumber"/>
          <w:rFonts w:ascii="Lotus Linotype" w:hAnsi="Lotus Linotype" w:cs="IRLotus"/>
          <w:szCs w:val="24"/>
          <w:rtl/>
        </w:rPr>
        <w:t xml:space="preserve"> کردم، دیدم که رخسار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[از رنجیدگی] متغیر می</w:t>
      </w:r>
      <w:r w:rsidRPr="003F0EB5">
        <w:rPr>
          <w:rStyle w:val="PageNumber"/>
          <w:rFonts w:ascii="Lotus Linotype" w:hAnsi="Lotus Linotype"/>
          <w:szCs w:val="24"/>
          <w:rtl/>
        </w:rPr>
        <w:t>‌</w:t>
      </w:r>
      <w:r w:rsidRPr="003F0EB5">
        <w:rPr>
          <w:rStyle w:val="PageNumber"/>
          <w:rFonts w:ascii="Lotus Linotype" w:hAnsi="Lotus Linotype" w:cs="IRLotus"/>
          <w:szCs w:val="24"/>
          <w:rtl/>
        </w:rPr>
        <w:t>شد. آن حضرت فرمود: ای بریده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من نسبت </w:t>
      </w:r>
      <w:r w:rsidRPr="003F0EB5">
        <w:rPr>
          <w:rStyle w:val="PageNumber"/>
          <w:rFonts w:ascii="Lotus Linotype" w:hAnsi="Lotus Linotype" w:cs="IRLotus"/>
          <w:szCs w:val="24"/>
          <w:rtl/>
        </w:rPr>
        <w:t xml:space="preserve"> به مؤمنین از خودشان سزاوارتر نیستم؟ عرض کردم: آری یا رسول الله، فرمود: هر که من مولای اویم علی نیز مولای اوست». (الغدیر، ج اول، چاپ سوم، ص 384)</w:t>
      </w:r>
      <w:r w:rsidRPr="003F0EB5">
        <w:rPr>
          <w:rStyle w:val="PageNumber"/>
          <w:rFonts w:ascii="Lotus Linotype" w:hAnsi="Lotus Linotype" w:cs="IRLotus" w:hint="cs"/>
          <w:szCs w:val="24"/>
          <w:rtl/>
        </w:rPr>
        <w:t>.</w:t>
      </w:r>
    </w:p>
  </w:footnote>
  <w:footnote w:id="10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بنا</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بر مذهب تشیع چنانکه در «کافی» مذکور است، هر امامی در آخرین لحظه حیات معصوم پیش از خود به امامت نائل می</w:t>
      </w:r>
      <w:r w:rsidRPr="003F0EB5">
        <w:rPr>
          <w:rStyle w:val="PageNumber"/>
          <w:rFonts w:ascii="Lotus Linotype" w:hAnsi="Lotus Linotype"/>
          <w:szCs w:val="24"/>
          <w:rtl/>
        </w:rPr>
        <w:t>‌‌</w:t>
      </w:r>
      <w:r w:rsidRPr="003F0EB5">
        <w:rPr>
          <w:rStyle w:val="PageNumber"/>
          <w:rFonts w:ascii="Lotus Linotype" w:hAnsi="Lotus Linotype" w:cs="IRLotus"/>
          <w:szCs w:val="24"/>
          <w:rtl/>
        </w:rPr>
        <w:t>شود. رک</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«اصول کافی»، روایات 717 الی 719 و روایات 983 الی 985 از «</w:t>
      </w:r>
      <w:r w:rsidRPr="003F0EB5">
        <w:rPr>
          <w:rStyle w:val="PageNumber"/>
          <w:rFonts w:ascii="mylotus" w:hAnsi="mylotus" w:cs="IRLotus"/>
          <w:szCs w:val="24"/>
          <w:rtl/>
        </w:rPr>
        <w:t>کتاب الحج</w:t>
      </w:r>
      <w:r w:rsidRPr="003F0EB5">
        <w:rPr>
          <w:rStyle w:val="PageNumber"/>
          <w:rFonts w:ascii="mylotus" w:hAnsi="mylotus" w:cs="IRLotus" w:hint="cs"/>
          <w:szCs w:val="24"/>
          <w:rtl/>
        </w:rPr>
        <w:t>ة</w:t>
      </w:r>
      <w:r w:rsidRPr="003F0EB5">
        <w:rPr>
          <w:rStyle w:val="PageNumber"/>
          <w:rFonts w:ascii="Lotus Linotype" w:hAnsi="Lotus Linotype" w:cs="IRLotus"/>
          <w:szCs w:val="24"/>
          <w:rtl/>
        </w:rPr>
        <w:t>» جلد اول ص 274، 275 و 381</w:t>
      </w:r>
      <w:r w:rsidRPr="003F0EB5">
        <w:rPr>
          <w:rStyle w:val="PageNumber"/>
          <w:rFonts w:ascii="Lotus Linotype" w:hAnsi="Lotus Linotype" w:cs="IRLotus" w:hint="cs"/>
          <w:szCs w:val="24"/>
          <w:rtl/>
        </w:rPr>
        <w:t>.</w:t>
      </w:r>
    </w:p>
  </w:footnote>
  <w:footnote w:id="10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الغدیر، </w:t>
      </w:r>
      <w:r w:rsidRPr="003F0EB5">
        <w:rPr>
          <w:rStyle w:val="PageNumber"/>
          <w:rFonts w:ascii="Lotus Linotype" w:hAnsi="Lotus Linotype" w:cs="IRLotus" w:hint="cs"/>
          <w:szCs w:val="24"/>
          <w:rtl/>
        </w:rPr>
        <w:t>علامه</w:t>
      </w:r>
      <w:r w:rsidRPr="003F0EB5">
        <w:rPr>
          <w:rStyle w:val="PageNumber"/>
          <w:rFonts w:ascii="Lotus Linotype" w:hAnsi="Lotus Linotype" w:cs="IRLotus"/>
          <w:szCs w:val="24"/>
          <w:rtl/>
        </w:rPr>
        <w:t xml:space="preserve"> عبدالحسین أمینی تبریزی، چاپ </w:t>
      </w:r>
      <w:r w:rsidRPr="003F0EB5">
        <w:rPr>
          <w:rStyle w:val="PageNumber"/>
          <w:rFonts w:ascii="Lotus Linotype" w:hAnsi="Lotus Linotype" w:cs="IRLotus" w:hint="cs"/>
          <w:szCs w:val="24"/>
          <w:rtl/>
        </w:rPr>
        <w:t>د</w:t>
      </w:r>
      <w:r w:rsidRPr="003F0EB5">
        <w:rPr>
          <w:rStyle w:val="PageNumber"/>
          <w:rFonts w:ascii="Lotus Linotype" w:hAnsi="Lotus Linotype" w:cs="IRLotus"/>
          <w:szCs w:val="24"/>
          <w:rtl/>
        </w:rPr>
        <w:t>وم</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 ج اول، ص 362-363 برای لفظ «مولی» معنای «وارث» و «شوهر خواهر» نیز ذکر شده است</w:t>
      </w:r>
      <w:r w:rsidRPr="003F0EB5">
        <w:rPr>
          <w:rStyle w:val="PageNumber"/>
          <w:rFonts w:ascii="Lotus Linotype" w:hAnsi="Lotus Linotype" w:cs="IRLotus" w:hint="cs"/>
          <w:szCs w:val="24"/>
          <w:rtl/>
        </w:rPr>
        <w:t>.</w:t>
      </w:r>
    </w:p>
  </w:footnote>
  <w:footnote w:id="10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اشاره است به آیات اول سوره کهف و 28 الزمر و 103 النحل و 195 الشعراء</w:t>
      </w:r>
      <w:r w:rsidRPr="003F0EB5">
        <w:rPr>
          <w:rStyle w:val="PageNumber"/>
          <w:rFonts w:ascii="Lotus Linotype" w:hAnsi="Lotus Linotype" w:cs="IRLotus" w:hint="cs"/>
          <w:szCs w:val="24"/>
          <w:rtl/>
        </w:rPr>
        <w:t>.</w:t>
      </w:r>
    </w:p>
  </w:footnote>
  <w:footnote w:id="10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اشاره است به آیات 6 سوره الکهف و 3 سوره الشعراء و 128 سوره التوبه</w:t>
      </w:r>
      <w:r w:rsidRPr="003F0EB5">
        <w:rPr>
          <w:rStyle w:val="PageNumber"/>
          <w:rFonts w:ascii="Lotus Linotype" w:hAnsi="Lotus Linotype" w:cs="IRLotus" w:hint="cs"/>
          <w:szCs w:val="24"/>
          <w:rtl/>
        </w:rPr>
        <w:t>.</w:t>
      </w:r>
    </w:p>
  </w:footnote>
  <w:footnote w:id="11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یعنی فصیح</w:t>
      </w:r>
      <w:r w:rsidRPr="003F0EB5">
        <w:rPr>
          <w:rStyle w:val="PageNumber"/>
          <w:rFonts w:ascii="Lotus Linotype" w:hAnsi="Lotus Linotype"/>
          <w:szCs w:val="24"/>
          <w:rtl/>
        </w:rPr>
        <w:t>‌‌</w:t>
      </w:r>
      <w:r w:rsidRPr="003F0EB5">
        <w:rPr>
          <w:rStyle w:val="PageNumber"/>
          <w:rFonts w:ascii="Lotus Linotype" w:hAnsi="Lotus Linotype" w:cs="IRLotus"/>
          <w:szCs w:val="24"/>
          <w:rtl/>
        </w:rPr>
        <w:t>ترین کسی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که به عربی سخن می</w:t>
      </w:r>
      <w:r w:rsidRPr="003F0EB5">
        <w:rPr>
          <w:rStyle w:val="PageNumber"/>
          <w:rFonts w:ascii="Lotus Linotype" w:hAnsi="Lotus Linotype"/>
          <w:szCs w:val="24"/>
          <w:rtl/>
        </w:rPr>
        <w:t>‌‌</w:t>
      </w:r>
      <w:r w:rsidRPr="003F0EB5">
        <w:rPr>
          <w:rStyle w:val="PageNumber"/>
          <w:rFonts w:ascii="Lotus Linotype" w:hAnsi="Lotus Linotype" w:cs="IRLotus"/>
          <w:szCs w:val="24"/>
          <w:rtl/>
        </w:rPr>
        <w:t>گ</w:t>
      </w:r>
      <w:r w:rsidRPr="003F0EB5">
        <w:rPr>
          <w:rStyle w:val="PageNumber"/>
          <w:rFonts w:ascii="Lotus Linotype" w:hAnsi="Lotus Linotype" w:cs="IRLotus" w:hint="cs"/>
          <w:szCs w:val="24"/>
          <w:rtl/>
        </w:rPr>
        <w:t>فت.</w:t>
      </w:r>
    </w:p>
  </w:footnote>
  <w:footnote w:id="11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این پیچیدگی به حدی است که حتی در روایات معتقدان به امامت الهی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نیز به آن اعتراف شده</w:t>
      </w:r>
      <w:r w:rsidRPr="003F0EB5">
        <w:rPr>
          <w:rStyle w:val="PageNumber"/>
          <w:rFonts w:ascii="Lotus Linotype" w:hAnsi="Lotus Linotype" w:cs="IRLotus" w:hint="cs"/>
          <w:szCs w:val="24"/>
          <w:rtl/>
        </w:rPr>
        <w:t xml:space="preserve"> است،</w:t>
      </w:r>
      <w:r w:rsidRPr="003F0EB5">
        <w:rPr>
          <w:rStyle w:val="PageNumber"/>
          <w:rFonts w:ascii="Lotus Linotype" w:hAnsi="Lotus Linotype" w:cs="IRLotus"/>
          <w:szCs w:val="24"/>
          <w:rtl/>
        </w:rPr>
        <w:t xml:space="preserve"> از جمله در «احتجاج» طبرسی آمده که گروهی از انصار مقصود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را از خطبه غدیر نفهمیدند! و ناچار شدند کسی را به نزد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بفرستند تا مقصود آن حضرت را سؤال کند،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w:t>
      </w:r>
      <w:r w:rsidRPr="003F0EB5">
        <w:rPr>
          <w:rStyle w:val="PageNumber"/>
          <w:rFonts w:ascii="IRLotus" w:hAnsi="IRLotus" w:cs="IRLotus"/>
          <w:szCs w:val="24"/>
          <w:rtl/>
        </w:rPr>
        <w:t>حتی در همان توضیح نیز لفظ «ولی الأمر» را استعمال نفرموده است! ما در صفحات آینده باز هم به این روایت می‌‌پردازیم.</w:t>
      </w:r>
    </w:p>
  </w:footnote>
  <w:footnote w:id="11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از نظر امامیه مقام «امامت» فوق مقام «نبوت و رسالت» است، اما علت آنکه مقام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را بالاتر از رسول خدا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دانند آن است که معتقدند پیامبر علاوه بر مقام نبوت واجد مقام امامت نیز بوده است</w:t>
      </w:r>
      <w:r w:rsidRPr="003F0EB5">
        <w:rPr>
          <w:rStyle w:val="PageNumber"/>
          <w:rFonts w:ascii="Lotus Linotype" w:hAnsi="Lotus Linotype" w:cs="IRLotus" w:hint="cs"/>
          <w:szCs w:val="24"/>
          <w:rtl/>
        </w:rPr>
        <w:t>.</w:t>
      </w:r>
    </w:p>
  </w:footnote>
  <w:footnote w:id="113">
    <w:p w:rsidR="001A42CC" w:rsidRPr="003F0EB5" w:rsidRDefault="001A42CC" w:rsidP="00F15AB3">
      <w:pPr>
        <w:pStyle w:val="FootnoteText"/>
        <w:ind w:left="272" w:hanging="272"/>
        <w:jc w:val="both"/>
        <w:rPr>
          <w:rFonts w:ascii="mylotus" w:hAnsi="mylotus" w:cs="IRLotus" w:hint="cs"/>
          <w:szCs w:val="24"/>
          <w:rtl/>
        </w:rPr>
      </w:pPr>
      <w:r w:rsidRPr="003F0EB5">
        <w:rPr>
          <w:rStyle w:val="FootnoteReference"/>
          <w:rFonts w:ascii="mylotus" w:eastAsia="B Badr" w:hAnsi="mylotus" w:cs="IRLotus"/>
          <w:szCs w:val="24"/>
          <w:vertAlign w:val="baseline"/>
        </w:rPr>
        <w:footnoteRef/>
      </w:r>
      <w:r w:rsidRPr="003F0EB5">
        <w:rPr>
          <w:rFonts w:ascii="mylotus" w:hAnsi="mylotus" w:cs="IRLotus"/>
          <w:szCs w:val="24"/>
          <w:rtl/>
        </w:rPr>
        <w:t xml:space="preserve">- </w:t>
      </w:r>
      <w:r w:rsidRPr="003F0EB5">
        <w:rPr>
          <w:rFonts w:ascii="Lotus Linotype" w:hAnsi="Lotus Linotype" w:cs="IRLotus"/>
          <w:szCs w:val="24"/>
          <w:rtl/>
        </w:rPr>
        <w:t>کلّ مبحث بررسی معانی واژۀ «مولی» تا اینجا به قلم علامۀ برقعی</w:t>
      </w:r>
      <w:r w:rsidRPr="003F0EB5">
        <w:rPr>
          <w:rFonts w:cs="CTraditional Arabic" w:hint="cs"/>
          <w:sz w:val="30"/>
          <w:szCs w:val="30"/>
          <w:rtl/>
          <w:lang w:bidi="fa-IR"/>
        </w:rPr>
        <w:t>:</w:t>
      </w:r>
      <w:r w:rsidRPr="003F0EB5">
        <w:rPr>
          <w:rFonts w:ascii="Lotus Linotype" w:hAnsi="Lotus Linotype" w:cs="IRLotus"/>
          <w:szCs w:val="24"/>
          <w:rtl/>
        </w:rPr>
        <w:t xml:space="preserve"> است که در چاپ</w:t>
      </w:r>
      <w:r w:rsidRPr="003F0EB5">
        <w:rPr>
          <w:rFonts w:cs="Times New Roman" w:hint="cs"/>
          <w:szCs w:val="24"/>
          <w:rtl/>
          <w:lang w:bidi="fa-IR"/>
        </w:rPr>
        <w:t>‌</w:t>
      </w:r>
      <w:r w:rsidRPr="003F0EB5">
        <w:rPr>
          <w:rFonts w:ascii="Lotus Linotype" w:hAnsi="Lotus Linotype" w:cs="IRLotus"/>
          <w:szCs w:val="24"/>
          <w:rtl/>
          <w:lang w:bidi="fa-IR"/>
        </w:rPr>
        <w:t>های قبلی در پاورقی بود اما به دلیل طولانی بودن پاورقی، مطلب به متن انتقال داده شد.</w:t>
      </w:r>
      <w:r w:rsidRPr="003F0EB5">
        <w:rPr>
          <w:rFonts w:ascii="Lotus Linotype" w:hAnsi="Lotus Linotype" w:cs="IRLotus" w:hint="cs"/>
          <w:szCs w:val="24"/>
          <w:rtl/>
          <w:lang w:bidi="fa-IR"/>
        </w:rPr>
        <w:t xml:space="preserve"> </w:t>
      </w:r>
      <w:r w:rsidRPr="003F0EB5">
        <w:rPr>
          <w:rFonts w:ascii="Lotus Linotype" w:hAnsi="Lotus Linotype" w:cs="IRLotus"/>
          <w:szCs w:val="24"/>
          <w:rtl/>
          <w:lang w:bidi="fa-IR"/>
        </w:rPr>
        <w:t>(د.</w:t>
      </w:r>
      <w:r w:rsidRPr="003F0EB5">
        <w:rPr>
          <w:rFonts w:ascii="Lotus Linotype" w:hAnsi="Lotus Linotype" w:cs="IRLotus" w:hint="cs"/>
          <w:szCs w:val="24"/>
          <w:rtl/>
          <w:lang w:bidi="fa-IR"/>
        </w:rPr>
        <w:t xml:space="preserve"> </w:t>
      </w:r>
      <w:r w:rsidRPr="003F0EB5">
        <w:rPr>
          <w:rFonts w:ascii="Lotus Linotype" w:hAnsi="Lotus Linotype" w:cs="IRLotus"/>
          <w:szCs w:val="24"/>
          <w:rtl/>
          <w:lang w:bidi="fa-IR"/>
        </w:rPr>
        <w:t>حنیف)</w:t>
      </w:r>
      <w:r w:rsidRPr="003F0EB5">
        <w:rPr>
          <w:rStyle w:val="PageNumber"/>
          <w:rFonts w:ascii="Lotus Linotype" w:hAnsi="Lotus Linotype" w:cs="IRLotus" w:hint="cs"/>
          <w:szCs w:val="24"/>
          <w:rtl/>
          <w:lang w:bidi="fa-IR"/>
        </w:rPr>
        <w:t>.</w:t>
      </w:r>
    </w:p>
  </w:footnote>
  <w:footnote w:id="114">
    <w:p w:rsidR="001A42CC" w:rsidRPr="003F0EB5" w:rsidRDefault="001A42CC" w:rsidP="00BA60ED">
      <w:pPr>
        <w:pStyle w:val="FootnoteText"/>
        <w:widowControl w:val="0"/>
        <w:spacing w:line="228" w:lineRule="auto"/>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منظور روایات بسیاری است که اهل سنّت نقل کرده</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اند، از قبیل </w:t>
      </w:r>
      <w:r w:rsidRPr="003F0EB5">
        <w:rPr>
          <w:rStyle w:val="Char7"/>
          <w:rFonts w:cs="KFGQPC Uthman Taha Naskh"/>
          <w:bCs w:val="0"/>
          <w:sz w:val="23"/>
          <w:szCs w:val="23"/>
          <w:rtl/>
        </w:rPr>
        <w:t>«اِقتَدُوا بِالل</w:t>
      </w:r>
      <w:r w:rsidRPr="003F0EB5">
        <w:rPr>
          <w:rStyle w:val="Char7"/>
          <w:rFonts w:cs="KFGQPC Uthman Taha Naskh" w:hint="cs"/>
          <w:bCs w:val="0"/>
          <w:sz w:val="23"/>
          <w:szCs w:val="23"/>
          <w:rtl/>
        </w:rPr>
        <w:t>َّ</w:t>
      </w:r>
      <w:r w:rsidRPr="003F0EB5">
        <w:rPr>
          <w:rStyle w:val="Char7"/>
          <w:rFonts w:cs="KFGQPC Uthman Taha Naskh"/>
          <w:bCs w:val="0"/>
          <w:sz w:val="23"/>
          <w:szCs w:val="23"/>
          <w:rtl/>
        </w:rPr>
        <w:t>ذِينَ مِن بَعدِي</w:t>
      </w:r>
      <w:r w:rsidRPr="003F0EB5">
        <w:rPr>
          <w:rStyle w:val="Char7"/>
          <w:rFonts w:cs="KFGQPC Uthman Taha Naskh" w:hint="cs"/>
          <w:bCs w:val="0"/>
          <w:sz w:val="23"/>
          <w:szCs w:val="23"/>
          <w:rtl/>
        </w:rPr>
        <w:t>ْ</w:t>
      </w:r>
      <w:r w:rsidRPr="003F0EB5">
        <w:rPr>
          <w:rStyle w:val="Char7"/>
          <w:rFonts w:cs="KFGQPC Uthman Taha Naskh"/>
          <w:bCs w:val="0"/>
          <w:sz w:val="23"/>
          <w:szCs w:val="23"/>
          <w:rtl/>
        </w:rPr>
        <w:t>، أبي</w:t>
      </w:r>
      <w:r w:rsidRPr="003F0EB5">
        <w:rPr>
          <w:rStyle w:val="Char7"/>
          <w:rFonts w:cs="KFGQPC Uthman Taha Naskh" w:hint="cs"/>
          <w:bCs w:val="0"/>
          <w:sz w:val="23"/>
          <w:szCs w:val="23"/>
          <w:rtl/>
        </w:rPr>
        <w:t>‌</w:t>
      </w:r>
      <w:r w:rsidRPr="003F0EB5">
        <w:rPr>
          <w:rStyle w:val="Char7"/>
          <w:rFonts w:cs="KFGQPC Uthman Taha Naskh"/>
          <w:bCs w:val="0"/>
          <w:sz w:val="23"/>
          <w:szCs w:val="23"/>
          <w:rtl/>
        </w:rPr>
        <w:t xml:space="preserve"> ب</w:t>
      </w:r>
      <w:r w:rsidRPr="003F0EB5">
        <w:rPr>
          <w:rStyle w:val="Char7"/>
          <w:rFonts w:cs="KFGQPC Uthman Taha Naskh" w:hint="cs"/>
          <w:bCs w:val="0"/>
          <w:sz w:val="23"/>
          <w:szCs w:val="23"/>
          <w:rtl/>
        </w:rPr>
        <w:t>َ</w:t>
      </w:r>
      <w:r w:rsidRPr="003F0EB5">
        <w:rPr>
          <w:rStyle w:val="Char7"/>
          <w:rFonts w:cs="KFGQPC Uthman Taha Naskh"/>
          <w:bCs w:val="0"/>
          <w:sz w:val="23"/>
          <w:szCs w:val="23"/>
          <w:rtl/>
        </w:rPr>
        <w:t>ک</w:t>
      </w:r>
      <w:r w:rsidRPr="003F0EB5">
        <w:rPr>
          <w:rStyle w:val="Char7"/>
          <w:rFonts w:cs="KFGQPC Uthman Taha Naskh" w:hint="cs"/>
          <w:bCs w:val="0"/>
          <w:sz w:val="23"/>
          <w:szCs w:val="23"/>
          <w:rtl/>
        </w:rPr>
        <w:t>ْ</w:t>
      </w:r>
      <w:r w:rsidRPr="003F0EB5">
        <w:rPr>
          <w:rStyle w:val="Char7"/>
          <w:rFonts w:cs="KFGQPC Uthman Taha Naskh"/>
          <w:bCs w:val="0"/>
          <w:sz w:val="23"/>
          <w:szCs w:val="23"/>
          <w:rtl/>
        </w:rPr>
        <w:t>ر</w:t>
      </w:r>
      <w:r w:rsidRPr="003F0EB5">
        <w:rPr>
          <w:rStyle w:val="Char7"/>
          <w:rFonts w:cs="KFGQPC Uthman Taha Naskh" w:hint="cs"/>
          <w:bCs w:val="0"/>
          <w:sz w:val="23"/>
          <w:szCs w:val="23"/>
          <w:rtl/>
        </w:rPr>
        <w:t>ٍ</w:t>
      </w:r>
      <w:r w:rsidRPr="003F0EB5">
        <w:rPr>
          <w:rStyle w:val="Char7"/>
          <w:rFonts w:cs="KFGQPC Uthman Taha Naskh"/>
          <w:bCs w:val="0"/>
          <w:sz w:val="23"/>
          <w:szCs w:val="23"/>
          <w:rtl/>
        </w:rPr>
        <w:t xml:space="preserve"> و</w:t>
      </w:r>
      <w:r w:rsidRPr="003F0EB5">
        <w:rPr>
          <w:rStyle w:val="Char7"/>
          <w:rFonts w:cs="KFGQPC Uthman Taha Naskh" w:hint="cs"/>
          <w:bCs w:val="0"/>
          <w:sz w:val="23"/>
          <w:szCs w:val="23"/>
          <w:rtl/>
        </w:rPr>
        <w:t>َ</w:t>
      </w:r>
      <w:r w:rsidRPr="003F0EB5">
        <w:rPr>
          <w:rStyle w:val="Char7"/>
          <w:rFonts w:cs="KFGQPC Uthman Taha Naskh"/>
          <w:bCs w:val="0"/>
          <w:sz w:val="23"/>
          <w:szCs w:val="23"/>
          <w:rtl/>
        </w:rPr>
        <w:t>ع</w:t>
      </w:r>
      <w:r w:rsidRPr="003F0EB5">
        <w:rPr>
          <w:rStyle w:val="Char7"/>
          <w:rFonts w:cs="KFGQPC Uthman Taha Naskh" w:hint="cs"/>
          <w:bCs w:val="0"/>
          <w:sz w:val="23"/>
          <w:szCs w:val="23"/>
          <w:rtl/>
        </w:rPr>
        <w:t>ُ</w:t>
      </w:r>
      <w:r w:rsidRPr="003F0EB5">
        <w:rPr>
          <w:rStyle w:val="Char7"/>
          <w:rFonts w:cs="KFGQPC Uthman Taha Naskh"/>
          <w:bCs w:val="0"/>
          <w:sz w:val="23"/>
          <w:szCs w:val="23"/>
          <w:rtl/>
        </w:rPr>
        <w:t>م</w:t>
      </w:r>
      <w:r w:rsidRPr="003F0EB5">
        <w:rPr>
          <w:rStyle w:val="Char7"/>
          <w:rFonts w:cs="KFGQPC Uthman Taha Naskh" w:hint="cs"/>
          <w:bCs w:val="0"/>
          <w:sz w:val="23"/>
          <w:szCs w:val="23"/>
          <w:rtl/>
        </w:rPr>
        <w:t>َ</w:t>
      </w:r>
      <w:r w:rsidRPr="003F0EB5">
        <w:rPr>
          <w:rStyle w:val="Char7"/>
          <w:rFonts w:cs="KFGQPC Uthman Taha Naskh"/>
          <w:bCs w:val="0"/>
          <w:sz w:val="23"/>
          <w:szCs w:val="23"/>
          <w:rtl/>
        </w:rPr>
        <w:t>ر</w:t>
      </w:r>
      <w:r w:rsidRPr="003F0EB5">
        <w:rPr>
          <w:rStyle w:val="PageNumber"/>
          <w:rFonts w:ascii="mylotus" w:hAnsi="mylotus" w:cs="mylotus" w:hint="cs"/>
          <w:sz w:val="23"/>
          <w:szCs w:val="23"/>
          <w:rtl/>
        </w:rPr>
        <w:t>=</w:t>
      </w:r>
      <w:r w:rsidRPr="003F0EB5">
        <w:rPr>
          <w:rStyle w:val="PageNumber"/>
          <w:rFonts w:ascii="mylotus" w:hAnsi="mylotus" w:cs="IRLotus" w:hint="cs"/>
          <w:szCs w:val="24"/>
          <w:rtl/>
        </w:rPr>
        <w:t xml:space="preserve"> </w:t>
      </w:r>
      <w:r w:rsidRPr="003F0EB5">
        <w:rPr>
          <w:rStyle w:val="PageNumber"/>
          <w:rFonts w:ascii="Lotus Linotype" w:hAnsi="Lotus Linotype" w:cs="IRLotus"/>
          <w:szCs w:val="24"/>
          <w:rtl/>
        </w:rPr>
        <w:t xml:space="preserve">پس از من به ابوبکر و عمر اقتداء کنید» و یا </w:t>
      </w:r>
      <w:r w:rsidRPr="003F0EB5">
        <w:rPr>
          <w:rStyle w:val="Char7"/>
          <w:rFonts w:cs="KFGQPC Uthman Taha Naskh"/>
          <w:bCs w:val="0"/>
          <w:sz w:val="23"/>
          <w:szCs w:val="23"/>
          <w:rtl/>
        </w:rPr>
        <w:t>«إِنِّي لَا أَدْرِي مَا قَدْرُ بَقَائِي فِيكُمْ، فَاقْتَدُوا بِاللَّذَيْنِ مِنْ بَعْدِي ـ وَأَشَارَ إِلَى أَبِي بَكْرٍ، وَعُمَرَ</w:t>
      </w:r>
      <w:r w:rsidRPr="003F0EB5">
        <w:rPr>
          <w:rStyle w:val="Char7"/>
          <w:rFonts w:cs="KFGQPC Uthman Taha Naskh" w:hint="cs"/>
          <w:bCs w:val="0"/>
          <w:sz w:val="23"/>
          <w:szCs w:val="23"/>
          <w:rtl/>
        </w:rPr>
        <w:t>-</w:t>
      </w:r>
      <w:r w:rsidRPr="003F0EB5">
        <w:rPr>
          <w:rStyle w:val="Char7"/>
          <w:rFonts w:cs="KFGQPC Uthman Taha Naskh" w:hint="cs"/>
          <w:bCs w:val="0"/>
          <w:sz w:val="23"/>
          <w:szCs w:val="23"/>
          <w:rtl/>
          <w:lang w:bidi="fa-IR"/>
        </w:rPr>
        <w:t>»</w:t>
      </w:r>
      <w:r w:rsidRPr="003F0EB5">
        <w:rPr>
          <w:rStyle w:val="PageNumber"/>
          <w:rFonts w:ascii="Lotus Linotype" w:hAnsi="Lotus Linotype" w:cs="IRLotus"/>
          <w:szCs w:val="24"/>
          <w:rtl/>
        </w:rPr>
        <w:t xml:space="preserve">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دانم چقدر در میان</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تان</w:t>
      </w:r>
      <w:r w:rsidRPr="003F0EB5">
        <w:rPr>
          <w:rStyle w:val="PageNumber"/>
          <w:rFonts w:ascii="Lotus Linotype" w:hAnsi="Lotus Linotype" w:cs="IRLotus" w:hint="cs"/>
          <w:szCs w:val="24"/>
          <w:rtl/>
        </w:rPr>
        <w:t xml:space="preserve"> زنده</w:t>
      </w:r>
      <w:r w:rsidRPr="003F0EB5">
        <w:rPr>
          <w:rStyle w:val="PageNumber"/>
          <w:rFonts w:ascii="Lotus Linotype" w:hAnsi="Lotus Linotype" w:cs="IRLotus"/>
          <w:szCs w:val="24"/>
          <w:rtl/>
        </w:rPr>
        <w:t xml:space="preserve"> باشم، پس</w:t>
      </w:r>
      <w:r w:rsidRPr="003F0EB5">
        <w:rPr>
          <w:rStyle w:val="PageNumber"/>
          <w:rFonts w:ascii="Lotus Linotype" w:hAnsi="Lotus Linotype" w:cs="IRLotus" w:hint="cs"/>
          <w:szCs w:val="24"/>
          <w:rtl/>
        </w:rPr>
        <w:t xml:space="preserve"> بعد</w:t>
      </w:r>
      <w:r w:rsidRPr="003F0EB5">
        <w:rPr>
          <w:rStyle w:val="PageNumber"/>
          <w:rFonts w:ascii="Lotus Linotype" w:hAnsi="Lotus Linotype" w:cs="IRLotus"/>
          <w:szCs w:val="24"/>
          <w:rtl/>
        </w:rPr>
        <w:t xml:space="preserve"> از من به </w:t>
      </w:r>
      <w:r w:rsidRPr="003F0EB5">
        <w:rPr>
          <w:rStyle w:val="PageNumber"/>
          <w:rFonts w:ascii="Lotus Linotype" w:hAnsi="Lotus Linotype" w:cs="IRLotus" w:hint="cs"/>
          <w:szCs w:val="24"/>
          <w:rtl/>
        </w:rPr>
        <w:t>آن</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 دو تن اقتداء کنید و به ابوبکر و عمر اشاره فرمود» و ... که ترمذی و دیگران به اسناد مختلف</w:t>
      </w:r>
      <w:r w:rsidRPr="003F0EB5">
        <w:rPr>
          <w:rStyle w:val="PageNumber"/>
          <w:rFonts w:ascii="Lotus Linotype" w:hAnsi="Lotus Linotype" w:cs="IRLotus" w:hint="cs"/>
          <w:szCs w:val="24"/>
          <w:rtl/>
        </w:rPr>
        <w:t xml:space="preserve"> آنرا</w:t>
      </w:r>
      <w:r w:rsidRPr="003F0EB5">
        <w:rPr>
          <w:rStyle w:val="PageNumber"/>
          <w:rFonts w:ascii="Lotus Linotype" w:hAnsi="Lotus Linotype" w:cs="IRLotus"/>
          <w:szCs w:val="24"/>
          <w:rtl/>
        </w:rPr>
        <w:t xml:space="preserve"> نقل کرده</w:t>
      </w:r>
      <w:r w:rsidRPr="003F0EB5">
        <w:rPr>
          <w:rStyle w:val="PageNumber"/>
          <w:rFonts w:ascii="Lotus Linotype" w:hAnsi="Lotus Linotype"/>
          <w:szCs w:val="24"/>
          <w:rtl/>
        </w:rPr>
        <w:t>‌</w:t>
      </w:r>
      <w:r w:rsidRPr="003F0EB5">
        <w:rPr>
          <w:rStyle w:val="PageNumber"/>
          <w:rFonts w:ascii="Lotus Linotype" w:hAnsi="Lotus Linotype" w:cs="IRLotus"/>
          <w:szCs w:val="24"/>
          <w:rtl/>
        </w:rPr>
        <w:t>اند</w:t>
      </w:r>
      <w:r w:rsidRPr="003F0EB5">
        <w:rPr>
          <w:rStyle w:val="PageNumber"/>
          <w:rFonts w:ascii="Lotus Linotype" w:hAnsi="Lotus Linotype" w:cs="IRLotus" w:hint="cs"/>
          <w:szCs w:val="24"/>
          <w:rtl/>
        </w:rPr>
        <w:t>.</w:t>
      </w:r>
    </w:p>
  </w:footnote>
  <w:footnote w:id="115">
    <w:p w:rsidR="001A42CC" w:rsidRPr="003F0EB5" w:rsidRDefault="001A42CC" w:rsidP="00C756D2">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برا</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اطلاعات ب</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شتر</w:t>
      </w:r>
      <w:r w:rsidRPr="003F0EB5">
        <w:rPr>
          <w:rStyle w:val="PageNumber"/>
          <w:rFonts w:ascii="Lotus Linotype" w:hAnsi="Lotus Linotype" w:cs="IRLotus"/>
          <w:szCs w:val="24"/>
          <w:rtl/>
        </w:rPr>
        <w:t xml:space="preserve"> به کتاب « نظام الحُکم ف</w:t>
      </w:r>
      <w:r w:rsidRPr="003F0EB5">
        <w:rPr>
          <w:rStyle w:val="PageNumber"/>
          <w:rFonts w:ascii="Lotus Linotype" w:hAnsi="Lotus Linotype" w:cs="IRLotus" w:hint="cs"/>
          <w:szCs w:val="24"/>
          <w:rtl/>
        </w:rPr>
        <w:t>ي</w:t>
      </w:r>
      <w:r w:rsidRPr="003F0EB5">
        <w:rPr>
          <w:rStyle w:val="PageNumber"/>
          <w:rFonts w:ascii="Lotus Linotype" w:hAnsi="Lotus Linotype" w:cs="IRLotus"/>
          <w:szCs w:val="24"/>
          <w:rtl/>
        </w:rPr>
        <w:t xml:space="preserve"> ال</w:t>
      </w:r>
      <w:r w:rsidRPr="003F0EB5">
        <w:rPr>
          <w:rStyle w:val="PageNumber"/>
          <w:rFonts w:ascii="Lotus Linotype" w:hAnsi="Lotus Linotype" w:cs="IRLotus" w:hint="cs"/>
          <w:szCs w:val="24"/>
          <w:rtl/>
        </w:rPr>
        <w:t>إ</w:t>
      </w:r>
      <w:r w:rsidRPr="003F0EB5">
        <w:rPr>
          <w:rStyle w:val="PageNumber"/>
          <w:rFonts w:ascii="Lotus Linotype" w:hAnsi="Lotus Linotype" w:cs="IRLotus"/>
          <w:szCs w:val="24"/>
          <w:rtl/>
        </w:rPr>
        <w:t>سلام» مراجعه کن</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د</w:t>
      </w:r>
      <w:r w:rsidRPr="003F0EB5">
        <w:rPr>
          <w:rStyle w:val="PageNumber"/>
          <w:rFonts w:ascii="Lotus Linotype" w:hAnsi="Lotus Linotype" w:cs="IRLotus"/>
          <w:szCs w:val="24"/>
          <w:rtl/>
        </w:rPr>
        <w:t>.</w:t>
      </w:r>
    </w:p>
  </w:footnote>
  <w:footnote w:id="116">
    <w:p w:rsidR="001A42CC" w:rsidRPr="003F0EB5" w:rsidRDefault="001A42CC" w:rsidP="001554BD">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اهل سنت و جماعت بر این عقیده</w:t>
      </w:r>
      <w:r w:rsidRPr="003F0EB5">
        <w:rPr>
          <w:rStyle w:val="PageNumber"/>
          <w:rFonts w:ascii="Lotus Linotype" w:hAnsi="Lotus Linotype"/>
          <w:szCs w:val="24"/>
          <w:rtl/>
        </w:rPr>
        <w:t>‌</w:t>
      </w:r>
      <w:r w:rsidRPr="003F0EB5">
        <w:rPr>
          <w:rStyle w:val="PageNumber"/>
          <w:rFonts w:ascii="Lotus Linotype" w:hAnsi="Lotus Linotype" w:cs="IRLotus"/>
          <w:szCs w:val="24"/>
          <w:rtl/>
        </w:rPr>
        <w:t>اند که افضلیت خلفای اربعه به ترتیب خلافت آنهاست، و دلایل خیلی زیادی هم برای این ترتیب دارند که برای اطلاعات بیشتر به کتاب</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 xml:space="preserve">هایی که درباره فضیلت خلفای راشدین نوشته شده است مراجعه </w:t>
      </w:r>
      <w:r w:rsidRPr="003F0EB5">
        <w:rPr>
          <w:rStyle w:val="PageNumber"/>
          <w:rFonts w:ascii="Lotus Linotype" w:hAnsi="Lotus Linotype" w:cs="IRLotus" w:hint="cs"/>
          <w:szCs w:val="24"/>
          <w:rtl/>
        </w:rPr>
        <w:t>شود</w:t>
      </w:r>
      <w:r w:rsidRPr="003F0EB5">
        <w:rPr>
          <w:rStyle w:val="PageNumber"/>
          <w:rFonts w:ascii="Lotus Linotype" w:hAnsi="Lotus Linotype" w:cs="IRLotus"/>
          <w:szCs w:val="24"/>
          <w:rtl/>
        </w:rPr>
        <w:t xml:space="preserve">. </w:t>
      </w:r>
      <w:r w:rsidR="001554BD"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م</w:t>
      </w:r>
      <w:r w:rsidR="001554BD"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صحح</w:t>
      </w:r>
      <w:r w:rsidR="001554BD" w:rsidRPr="003F0EB5">
        <w:rPr>
          <w:rStyle w:val="PageNumber"/>
          <w:rFonts w:ascii="Lotus Linotype" w:hAnsi="Lotus Linotype" w:cs="IRLotus" w:hint="cs"/>
          <w:szCs w:val="24"/>
          <w:rtl/>
        </w:rPr>
        <w:t>]</w:t>
      </w:r>
      <w:r w:rsidRPr="003F0EB5">
        <w:rPr>
          <w:rStyle w:val="PageNumber"/>
          <w:rFonts w:ascii="Lotus Linotype" w:hAnsi="Lotus Linotype" w:cs="IRLotus" w:hint="cs"/>
          <w:szCs w:val="24"/>
          <w:rtl/>
        </w:rPr>
        <w:t>.</w:t>
      </w:r>
    </w:p>
  </w:footnote>
  <w:footnote w:id="11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عمر خود معتقد بود که: </w:t>
      </w:r>
      <w:r w:rsidRPr="003F0EB5">
        <w:rPr>
          <w:rStyle w:val="PageNumber"/>
          <w:rFonts w:ascii="mylotus" w:hAnsi="mylotus" w:cs="mylotus"/>
          <w:sz w:val="23"/>
          <w:szCs w:val="23"/>
          <w:rtl/>
        </w:rPr>
        <w:t>«فمن بايع رجلاً عن غير مشورة من المسلمين فإنه لا بيعة له هو ولا الذ</w:t>
      </w:r>
      <w:r w:rsidRPr="003F0EB5">
        <w:rPr>
          <w:rStyle w:val="PageNumber"/>
          <w:rFonts w:ascii="mylotus" w:hAnsi="mylotus" w:cs="mylotus" w:hint="cs"/>
          <w:sz w:val="23"/>
          <w:szCs w:val="23"/>
          <w:rtl/>
        </w:rPr>
        <w:t>ي</w:t>
      </w:r>
      <w:r w:rsidRPr="003F0EB5">
        <w:rPr>
          <w:rStyle w:val="PageNumber"/>
          <w:rFonts w:ascii="mylotus" w:hAnsi="mylotus" w:cs="mylotus"/>
          <w:sz w:val="23"/>
          <w:szCs w:val="23"/>
          <w:rtl/>
        </w:rPr>
        <w:t xml:space="preserve"> بايعه»</w:t>
      </w:r>
      <w:r w:rsidRPr="003F0EB5">
        <w:rPr>
          <w:rStyle w:val="PageNumber"/>
          <w:rFonts w:ascii="Lotus Linotype" w:hAnsi="Lotus Linotype" w:cs="IRLotus"/>
          <w:szCs w:val="24"/>
          <w:rtl/>
        </w:rPr>
        <w:t>: کسی که بدون مشورت</w:t>
      </w:r>
      <w:r w:rsidRPr="003F0EB5">
        <w:rPr>
          <w:rStyle w:val="PageNumber"/>
          <w:rFonts w:ascii="Lotus Linotype" w:hAnsi="Lotus Linotype" w:cs="IRLotus" w:hint="cs"/>
          <w:szCs w:val="24"/>
          <w:rtl/>
        </w:rPr>
        <w:t xml:space="preserve"> کردن</w:t>
      </w:r>
      <w:r w:rsidRPr="003F0EB5">
        <w:rPr>
          <w:rStyle w:val="PageNumber"/>
          <w:rFonts w:ascii="Lotus Linotype" w:hAnsi="Lotus Linotype" w:cs="IRLotus"/>
          <w:szCs w:val="24"/>
          <w:rtl/>
        </w:rPr>
        <w:t xml:space="preserve"> با مسلمانان با کسی بیعت کند، بیعت او و فرد مورد بیعت هر دو ساقط است. (سیر</w:t>
      </w:r>
      <w:r w:rsidRPr="003F0EB5">
        <w:rPr>
          <w:rStyle w:val="PageNumber"/>
          <w:rFonts w:ascii="mylotus" w:hAnsi="mylotus" w:cs="IRLotus"/>
          <w:szCs w:val="24"/>
          <w:rtl/>
        </w:rPr>
        <w:t>ة</w:t>
      </w:r>
      <w:r w:rsidRPr="003F0EB5">
        <w:rPr>
          <w:rStyle w:val="PageNumber"/>
          <w:rFonts w:ascii="Lotus Linotype" w:hAnsi="Lotus Linotype" w:cs="IRLotus"/>
          <w:szCs w:val="24"/>
          <w:rtl/>
        </w:rPr>
        <w:t xml:space="preserve"> ابن هشام،</w:t>
      </w:r>
      <w:r w:rsidRPr="003F0EB5">
        <w:rPr>
          <w:rStyle w:val="PageNumber"/>
          <w:rFonts w:ascii="Lotus Linotype" w:hAnsi="Lotus Linotype" w:cs="IRLotus" w:hint="cs"/>
          <w:szCs w:val="24"/>
          <w:rtl/>
        </w:rPr>
        <w:t xml:space="preserve"> ج</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4/ ص</w:t>
      </w:r>
      <w:r w:rsidRPr="003F0EB5">
        <w:rPr>
          <w:rStyle w:val="PageNumber"/>
          <w:rFonts w:ascii="Lotus Linotype" w:hAnsi="Lotus Linotype" w:cs="IRLotus"/>
          <w:szCs w:val="24"/>
          <w:rtl/>
        </w:rPr>
        <w:t xml:space="preserve">307) </w:t>
      </w:r>
    </w:p>
  </w:footnote>
  <w:footnote w:id="11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فلته، آنچه ناگهانی و بدون تأمل کافی و مشورت انجام گیرد</w:t>
      </w:r>
      <w:r w:rsidRPr="003F0EB5">
        <w:rPr>
          <w:rStyle w:val="PageNumber"/>
          <w:rFonts w:ascii="Lotus Linotype" w:hAnsi="Lotus Linotype" w:cs="IRLotus" w:hint="cs"/>
          <w:szCs w:val="24"/>
          <w:rtl/>
        </w:rPr>
        <w:t>.</w:t>
      </w:r>
    </w:p>
  </w:footnote>
  <w:footnote w:id="11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در کتب تاریخ از جمله «تاریخ ابن اثیر» و در سیره ابن هشام (</w:t>
      </w:r>
      <w:r w:rsidRPr="003F0EB5">
        <w:rPr>
          <w:rStyle w:val="PageNumber"/>
          <w:rFonts w:ascii="Lotus Linotype" w:hAnsi="Lotus Linotype" w:cs="IRLotus" w:hint="cs"/>
          <w:szCs w:val="24"/>
          <w:rtl/>
        </w:rPr>
        <w:t>ج4/ص</w:t>
      </w:r>
      <w:r w:rsidRPr="003F0EB5">
        <w:rPr>
          <w:rStyle w:val="PageNumber"/>
          <w:rFonts w:ascii="Lotus Linotype" w:hAnsi="Lotus Linotype" w:cs="IRLotus"/>
          <w:szCs w:val="24"/>
          <w:rtl/>
        </w:rPr>
        <w:t xml:space="preserve">316) درباره احوال عرب در زمان رحلت رسول الله چنین آمده است: </w:t>
      </w:r>
      <w:r w:rsidRPr="003F0EB5">
        <w:rPr>
          <w:rStyle w:val="PageNumber"/>
          <w:rFonts w:ascii="mylotus" w:hAnsi="mylotus" w:cs="mylotus"/>
          <w:sz w:val="23"/>
          <w:szCs w:val="23"/>
          <w:rtl/>
        </w:rPr>
        <w:t xml:space="preserve">«لما توفي رسول الله </w:t>
      </w:r>
      <w:r w:rsidRPr="003F0EB5">
        <w:rPr>
          <w:rStyle w:val="PageNumber"/>
          <w:rFonts w:ascii="Lotus Linotype" w:hAnsi="Lotus Linotype" w:cs="CTraditional Arabic" w:hint="cs"/>
          <w:szCs w:val="24"/>
          <w:rtl/>
        </w:rPr>
        <w:t>ص</w:t>
      </w:r>
      <w:r w:rsidRPr="003F0EB5">
        <w:rPr>
          <w:rStyle w:val="PageNumber"/>
          <w:rFonts w:ascii="mylotus" w:hAnsi="mylotus" w:cs="mylotus"/>
          <w:sz w:val="23"/>
          <w:szCs w:val="23"/>
          <w:rtl/>
        </w:rPr>
        <w:t xml:space="preserve"> ارتدت العرب واشرأبت اليهودية والنـصرانية ونجم النفاق وصار المسلمون کالغنم المطيرة في الليلة الشاتية لفقد نبيهم»:</w:t>
      </w:r>
      <w:r w:rsidRPr="003F0EB5">
        <w:rPr>
          <w:rStyle w:val="PageNumber"/>
          <w:rFonts w:ascii="Lotus Linotype" w:hAnsi="Lotus Linotype" w:cs="IRLotus"/>
          <w:szCs w:val="24"/>
          <w:rtl/>
        </w:rPr>
        <w:t xml:space="preserve"> هنگامی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 xml:space="preserve">که رسول خدا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وفات یافت عرب از دین بازگشت و یهودیت و نصرانیت سر بر آورد</w:t>
      </w:r>
      <w:r w:rsidRPr="003F0EB5">
        <w:rPr>
          <w:rStyle w:val="PageNumber"/>
          <w:rFonts w:ascii="Lotus Linotype" w:hAnsi="Lotus Linotype" w:cs="IRLotus" w:hint="cs"/>
          <w:szCs w:val="24"/>
          <w:rtl/>
        </w:rPr>
        <w:t>ند</w:t>
      </w:r>
      <w:r w:rsidRPr="003F0EB5">
        <w:rPr>
          <w:rStyle w:val="PageNumber"/>
          <w:rFonts w:ascii="Lotus Linotype" w:hAnsi="Lotus Linotype" w:cs="IRLotus"/>
          <w:szCs w:val="24"/>
          <w:rtl/>
        </w:rPr>
        <w:t xml:space="preserve"> و نفاق آشکار شد و مسلمین با از دست دادن پیامبرشان همچون گله در شب سرد و بارانی بودند»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و نیز آمده است: </w:t>
      </w:r>
      <w:r w:rsidRPr="003F0EB5">
        <w:rPr>
          <w:rStyle w:val="PageNumber"/>
          <w:rFonts w:ascii="mylotus" w:hAnsi="mylotus" w:cs="mylotus"/>
          <w:sz w:val="23"/>
          <w:szCs w:val="23"/>
          <w:rtl/>
        </w:rPr>
        <w:t xml:space="preserve">«إن أکثر أهل مكة لما توفي رسول الله </w:t>
      </w:r>
      <w:r w:rsidRPr="003F0EB5">
        <w:rPr>
          <w:rStyle w:val="PageNumber"/>
          <w:rFonts w:ascii="Lotus Linotype" w:hAnsi="Lotus Linotype" w:cs="CTraditional Arabic" w:hint="cs"/>
          <w:szCs w:val="24"/>
          <w:rtl/>
        </w:rPr>
        <w:t>ص</w:t>
      </w:r>
      <w:r w:rsidRPr="003F0EB5">
        <w:rPr>
          <w:rStyle w:val="PageNumber"/>
          <w:rFonts w:ascii="mylotus" w:hAnsi="mylotus" w:cs="mylotus"/>
          <w:sz w:val="23"/>
          <w:szCs w:val="23"/>
          <w:rtl/>
        </w:rPr>
        <w:t xml:space="preserve"> هموا</w:t>
      </w:r>
      <w:r w:rsidRPr="003F0EB5">
        <w:rPr>
          <w:rStyle w:val="PageNumber"/>
          <w:rFonts w:ascii="mylotus" w:hAnsi="mylotus" w:cs="IRLotus"/>
          <w:szCs w:val="24"/>
          <w:rtl/>
        </w:rPr>
        <w:t xml:space="preserve"> </w:t>
      </w:r>
      <w:r w:rsidRPr="003F0EB5">
        <w:rPr>
          <w:rStyle w:val="PageNumber"/>
          <w:rFonts w:ascii="mylotus" w:hAnsi="mylotus" w:cs="mylotus"/>
          <w:sz w:val="23"/>
          <w:szCs w:val="23"/>
          <w:rtl/>
        </w:rPr>
        <w:t>بالرجوع عن الإسلام وأرادوا ذ</w:t>
      </w:r>
      <w:r w:rsidRPr="003F0EB5">
        <w:rPr>
          <w:rStyle w:val="PageNumber"/>
          <w:rFonts w:ascii="mylotus" w:hAnsi="mylotus" w:cs="mylotus" w:hint="cs"/>
          <w:sz w:val="23"/>
          <w:szCs w:val="23"/>
          <w:rtl/>
        </w:rPr>
        <w:t>لك</w:t>
      </w:r>
      <w:r w:rsidRPr="003F0EB5">
        <w:rPr>
          <w:rStyle w:val="PageNumber"/>
          <w:rFonts w:ascii="mylotus" w:hAnsi="mylotus" w:cs="mylotus"/>
          <w:sz w:val="23"/>
          <w:szCs w:val="23"/>
          <w:rtl/>
        </w:rPr>
        <w:t>، حتی خافهم عتاب بن أسيد، فتواری فقام سهيل بن عمرو فحمد الله وأثنى عليه ثم ذکر وفاة رسول الله</w:t>
      </w:r>
      <w:r w:rsidRPr="003F0EB5">
        <w:rPr>
          <w:rStyle w:val="PageNumber"/>
          <w:rFonts w:ascii="Lotus Linotype" w:hAnsi="Lotus Linotype" w:cs="CTraditional Arabic" w:hint="cs"/>
          <w:sz w:val="23"/>
          <w:szCs w:val="23"/>
          <w:rtl/>
        </w:rPr>
        <w:t xml:space="preserve"> </w:t>
      </w:r>
      <w:r w:rsidRPr="003F0EB5">
        <w:rPr>
          <w:rStyle w:val="PageNumber"/>
          <w:rFonts w:ascii="Lotus Linotype" w:hAnsi="Lotus Linotype" w:cs="CTraditional Arabic" w:hint="cs"/>
          <w:szCs w:val="24"/>
          <w:rtl/>
        </w:rPr>
        <w:t>ص</w:t>
      </w:r>
      <w:r w:rsidRPr="003F0EB5">
        <w:rPr>
          <w:rStyle w:val="PageNumber"/>
          <w:rFonts w:ascii="mylotus" w:hAnsi="mylotus" w:cs="mylotus"/>
          <w:sz w:val="23"/>
          <w:szCs w:val="23"/>
          <w:rtl/>
        </w:rPr>
        <w:t xml:space="preserve"> وقال: إن ذ</w:t>
      </w:r>
      <w:r w:rsidRPr="003F0EB5">
        <w:rPr>
          <w:rStyle w:val="PageNumber"/>
          <w:rFonts w:ascii="mylotus" w:hAnsi="mylotus" w:cs="mylotus" w:hint="cs"/>
          <w:sz w:val="23"/>
          <w:szCs w:val="23"/>
          <w:rtl/>
        </w:rPr>
        <w:t>لك</w:t>
      </w:r>
      <w:r w:rsidRPr="003F0EB5">
        <w:rPr>
          <w:rStyle w:val="PageNumber"/>
          <w:rFonts w:ascii="mylotus" w:hAnsi="mylotus" w:cs="mylotus"/>
          <w:sz w:val="23"/>
          <w:szCs w:val="23"/>
          <w:rtl/>
        </w:rPr>
        <w:t xml:space="preserve"> لم يزد الإسلام إلا قوة». </w:t>
      </w:r>
      <w:r w:rsidRPr="003F0EB5">
        <w:rPr>
          <w:rStyle w:val="PageNumber"/>
          <w:rFonts w:ascii="Lotus Linotype" w:hAnsi="Lotus Linotype" w:cs="IRLotus"/>
          <w:szCs w:val="24"/>
          <w:rtl/>
        </w:rPr>
        <w:t xml:space="preserve">بیشتر اهالی مکه به هنگام رحلت رسول خدا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قصد بازگشت از اسلام</w:t>
      </w:r>
      <w:r w:rsidRPr="003F0EB5">
        <w:rPr>
          <w:rStyle w:val="PageNumber"/>
          <w:rFonts w:ascii="Lotus Linotype" w:hAnsi="Lotus Linotype" w:cs="IRLotus" w:hint="cs"/>
          <w:szCs w:val="24"/>
          <w:rtl/>
        </w:rPr>
        <w:t xml:space="preserve"> را</w:t>
      </w:r>
      <w:r w:rsidRPr="003F0EB5">
        <w:rPr>
          <w:rStyle w:val="PageNumber"/>
          <w:rFonts w:ascii="Lotus Linotype" w:hAnsi="Lotus Linotype" w:cs="IRLotus"/>
          <w:szCs w:val="24"/>
          <w:rtl/>
        </w:rPr>
        <w:t xml:space="preserve"> داشتند و می</w:t>
      </w:r>
      <w:r w:rsidRPr="003F0EB5">
        <w:rPr>
          <w:rStyle w:val="PageNumber"/>
          <w:rFonts w:ascii="Lotus Linotype" w:hAnsi="Lotus Linotype"/>
          <w:szCs w:val="24"/>
          <w:rtl/>
        </w:rPr>
        <w:t>‌</w:t>
      </w:r>
      <w:r w:rsidRPr="003F0EB5">
        <w:rPr>
          <w:rStyle w:val="PageNumber"/>
          <w:rFonts w:ascii="Lotus Linotype" w:hAnsi="Lotus Linotype" w:cs="IRLotus"/>
          <w:szCs w:val="24"/>
          <w:rtl/>
        </w:rPr>
        <w:t>خواستند مرتد شوند به حدی که [والی مکه] عتاب بن اسید ترسید و متواری شد و سهیل بن عمرو [به جای او</w:t>
      </w:r>
      <w:r w:rsidRPr="003F0EB5">
        <w:rPr>
          <w:rStyle w:val="PageNumber"/>
          <w:rFonts w:ascii="Lotus Linotype" w:hAnsi="Lotus Linotype" w:cs="IRLotus" w:hint="cs"/>
          <w:szCs w:val="24"/>
          <w:rtl/>
        </w:rPr>
        <w:t xml:space="preserve"> در میان مردم ایستاد و</w:t>
      </w:r>
      <w:r w:rsidRPr="003F0EB5">
        <w:rPr>
          <w:rStyle w:val="PageNumber"/>
          <w:rFonts w:ascii="Lotus Linotype" w:hAnsi="Lotus Linotype" w:cs="IRLotus"/>
          <w:szCs w:val="24"/>
          <w:rtl/>
        </w:rPr>
        <w:t xml:space="preserve">] خداوند را ستود و پروردگار را ثنا گفت و وفات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را اعلام کرد و گفت: این واقعه جز بر قوت اسلام نیف</w:t>
      </w:r>
      <w:r w:rsidRPr="003F0EB5">
        <w:rPr>
          <w:rStyle w:val="PageNumber"/>
          <w:rFonts w:ascii="Lotus Linotype" w:hAnsi="Lotus Linotype" w:cs="IRLotus" w:hint="cs"/>
          <w:szCs w:val="24"/>
          <w:rtl/>
        </w:rPr>
        <w:t>زاید.</w:t>
      </w:r>
    </w:p>
  </w:footnote>
  <w:footnote w:id="12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بحار الانوار، ج 18، ص 513</w:t>
      </w:r>
      <w:r w:rsidRPr="003F0EB5">
        <w:rPr>
          <w:rStyle w:val="PageNumber"/>
          <w:rFonts w:ascii="Lotus Linotype" w:hAnsi="Lotus Linotype" w:cs="IRLotus" w:hint="cs"/>
          <w:szCs w:val="24"/>
          <w:rtl/>
        </w:rPr>
        <w:t>.</w:t>
      </w:r>
    </w:p>
  </w:footnote>
  <w:footnote w:id="12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در خطبه شصت و هفتم نهج البلاغه آمده است که چون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از اخبار سقیفه مطلع شد، از مهاجرین درباره سخنان انصار پرسید و سپس در تأیید موضع مهاجر</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ن فرمود: چرا با آنان به سفارش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که فرموده بود (با نیکوکاران انصار به نیکویی رفتار شود و از جرم بدکارشان در گذرند) احتجاج نکردید؟ و نیز فرمود: اگر امامت (امارت) در میان آنان بود پیامبر در مورد رفتار با آنان سفارش نمی</w:t>
      </w:r>
      <w:r w:rsidRPr="003F0EB5">
        <w:rPr>
          <w:rStyle w:val="PageNumber"/>
          <w:rFonts w:ascii="Lotus Linotype" w:hAnsi="Lotus Linotype"/>
          <w:szCs w:val="24"/>
          <w:rtl/>
        </w:rPr>
        <w:t>‌</w:t>
      </w:r>
      <w:r w:rsidRPr="003F0EB5">
        <w:rPr>
          <w:rStyle w:val="PageNumber"/>
          <w:rFonts w:ascii="Lotus Linotype" w:hAnsi="Lotus Linotype" w:cs="IRLotus"/>
          <w:szCs w:val="24"/>
          <w:rtl/>
        </w:rPr>
        <w:t>فرمود</w:t>
      </w:r>
      <w:r w:rsidRPr="003F0EB5">
        <w:rPr>
          <w:rStyle w:val="PageNumber"/>
          <w:rFonts w:ascii="Lotus Linotype" w:hAnsi="Lotus Linotype" w:cs="IRLotus" w:hint="cs"/>
          <w:szCs w:val="24"/>
          <w:rtl/>
        </w:rPr>
        <w:t>.</w:t>
      </w:r>
    </w:p>
    <w:p w:rsidR="001A42CC" w:rsidRPr="003F0EB5" w:rsidRDefault="001A42CC" w:rsidP="00F15AB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بدین ترتیب حضرت از مهاجرین جانبداری کرد، سپس پرسید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قریش به انصار چه گفتند؟ جواب دادند آنها استدلال کردند که ما از شجره پیامبریم (از این </w:t>
      </w:r>
      <w:r w:rsidRPr="003F0EB5">
        <w:rPr>
          <w:rStyle w:val="PageNumber"/>
          <w:rFonts w:ascii="Lotus Linotype" w:hAnsi="Lotus Linotype"/>
          <w:szCs w:val="24"/>
          <w:rtl/>
        </w:rPr>
        <w:t>‌</w:t>
      </w:r>
      <w:r w:rsidRPr="003F0EB5">
        <w:rPr>
          <w:rStyle w:val="PageNumber"/>
          <w:rFonts w:ascii="Lotus Linotype" w:hAnsi="Lotus Linotype" w:cs="IRLotus"/>
          <w:szCs w:val="24"/>
          <w:rtl/>
        </w:rPr>
        <w:t>رو لازم است زمامدار نیز از ما باشد). حضرت فرمود: به شجره احتجاج کردند ولی ثمره آن را (که من باشم) ضایع کردند (و کنار گذاشتند)</w:t>
      </w:r>
      <w:r w:rsidRPr="003F0EB5">
        <w:rPr>
          <w:rStyle w:val="PageNumber"/>
          <w:rFonts w:ascii="Lotus Linotype" w:hAnsi="Lotus Linotype" w:cs="IRLotus" w:hint="cs"/>
          <w:szCs w:val="24"/>
          <w:rtl/>
        </w:rPr>
        <w:t>.</w:t>
      </w:r>
    </w:p>
    <w:p w:rsidR="001A42CC" w:rsidRPr="003F0EB5" w:rsidRDefault="001A42CC" w:rsidP="00F15AB3">
      <w:pPr>
        <w:pStyle w:val="FootnoteText"/>
        <w:widowControl w:val="0"/>
        <w:ind w:left="193"/>
        <w:jc w:val="both"/>
        <w:rPr>
          <w:rStyle w:val="PageNumber"/>
          <w:rFonts w:ascii="Lotus Linotype" w:hAnsi="Lotus Linotype" w:cs="IRLotus"/>
          <w:szCs w:val="24"/>
          <w:rtl/>
        </w:rPr>
      </w:pPr>
      <w:r w:rsidRPr="003F0EB5">
        <w:rPr>
          <w:rStyle w:val="PageNumber"/>
          <w:rFonts w:ascii="Lotus Linotype" w:hAnsi="Lotus Linotype" w:cs="IRLotus"/>
          <w:szCs w:val="24"/>
          <w:rtl/>
        </w:rPr>
        <w:t>چنانکه به وضوح ملاحظه می</w:t>
      </w:r>
      <w:r w:rsidRPr="003F0EB5">
        <w:rPr>
          <w:rStyle w:val="PageNumber"/>
          <w:rFonts w:ascii="Lotus Linotype" w:hAnsi="Lotus Linotype"/>
          <w:szCs w:val="24"/>
          <w:rtl/>
        </w:rPr>
        <w:t>‌</w:t>
      </w:r>
      <w:r w:rsidRPr="003F0EB5">
        <w:rPr>
          <w:rStyle w:val="PageNumber"/>
          <w:rFonts w:ascii="Lotus Linotype" w:hAnsi="Lotus Linotype" w:cs="IRLotus"/>
          <w:szCs w:val="24"/>
          <w:rtl/>
        </w:rPr>
        <w:t>شود حضرت در جایی که کاملا واجب بود، ابدا به منصوصیّت و منصوبیّت خود در غدیر خم، اشاره نکرده</w:t>
      </w:r>
      <w:r w:rsidRPr="003F0EB5">
        <w:rPr>
          <w:rStyle w:val="PageNumber"/>
          <w:rFonts w:ascii="Lotus Linotype" w:hAnsi="Lotus Linotype" w:cs="IRLotus" w:hint="cs"/>
          <w:szCs w:val="24"/>
          <w:rtl/>
        </w:rPr>
        <w:t xml:space="preserve"> بلکه فقط از این که مهاجرین در انتخاب خود الیق و اصلح را اختیار نکرده‌اند اظهار ناخرسندی فرمود.</w:t>
      </w:r>
      <w:r w:rsidRPr="003F0EB5">
        <w:rPr>
          <w:rStyle w:val="PageNumber"/>
          <w:rFonts w:ascii="Lotus Linotype" w:hAnsi="Lotus Linotype" w:cs="IRLotus"/>
          <w:szCs w:val="24"/>
          <w:rtl/>
        </w:rPr>
        <w:t xml:space="preserve"> اگر آن حضرت به منصو</w:t>
      </w:r>
      <w:r w:rsidRPr="003F0EB5">
        <w:rPr>
          <w:rStyle w:val="PageNumber"/>
          <w:rFonts w:ascii="Lotus Linotype" w:hAnsi="Lotus Linotype" w:cs="IRLotus" w:hint="cs"/>
          <w:szCs w:val="24"/>
          <w:rtl/>
        </w:rPr>
        <w:t>ص</w:t>
      </w:r>
      <w:r w:rsidRPr="003F0EB5">
        <w:rPr>
          <w:rStyle w:val="PageNumber"/>
          <w:rFonts w:ascii="Lotus Linotype" w:hAnsi="Lotus Linotype" w:cs="IRLotus"/>
          <w:szCs w:val="24"/>
          <w:rtl/>
        </w:rPr>
        <w:t>یّت إلهی خویش معتقد بود، بی</w:t>
      </w:r>
      <w:r w:rsidRPr="003F0EB5">
        <w:rPr>
          <w:rStyle w:val="PageNumber"/>
          <w:rFonts w:ascii="Lotus Linotype" w:hAnsi="Lotus Linotype"/>
          <w:szCs w:val="24"/>
          <w:rtl/>
        </w:rPr>
        <w:t>‌‌</w:t>
      </w:r>
      <w:r w:rsidRPr="003F0EB5">
        <w:rPr>
          <w:rStyle w:val="PageNumber"/>
          <w:rFonts w:ascii="Lotus Linotype" w:hAnsi="Lotus Linotype" w:cs="IRLotus"/>
          <w:szCs w:val="24"/>
          <w:rtl/>
        </w:rPr>
        <w:t>تردید از باب امر به معروف و ارشاد خلق الله و تذکار و اتمام حجّت ب</w:t>
      </w:r>
      <w:r w:rsidRPr="003F0EB5">
        <w:rPr>
          <w:rStyle w:val="PageNumber"/>
          <w:rFonts w:ascii="Lotus Linotype" w:hAnsi="Lotus Linotype" w:cs="IRLotus" w:hint="cs"/>
          <w:szCs w:val="24"/>
          <w:rtl/>
        </w:rPr>
        <w:t>ر</w:t>
      </w:r>
      <w:r w:rsidRPr="003F0EB5">
        <w:rPr>
          <w:rStyle w:val="PageNumber"/>
          <w:rFonts w:ascii="Lotus Linotype" w:hAnsi="Lotus Linotype" w:cs="IRLotus"/>
          <w:szCs w:val="24"/>
          <w:rtl/>
        </w:rPr>
        <w:t xml:space="preserve"> مردم به جای سخنانی که در این خطبه گفته است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فرمود: چرا به خطبه غدیر خم احتجاج نکردید یا چرا خطبه غدیر خم را کتمان کردید و أمر الهی را زیر پا گذاشتید؟ جدّا باور کردنی نیست که علی </w:t>
      </w:r>
      <w:r w:rsidRPr="003F0EB5">
        <w:rPr>
          <w:rStyle w:val="PageNumber"/>
          <w:rFonts w:ascii="Lotus Linotype" w:hAnsi="Lotus Linotype" w:cs="CTraditional Arabic"/>
          <w:szCs w:val="24"/>
          <w:rtl/>
        </w:rPr>
        <w:t>؛</w:t>
      </w:r>
      <w:r w:rsidRPr="003F0EB5">
        <w:rPr>
          <w:rStyle w:val="PageNumber"/>
          <w:rFonts w:ascii="Lotus Linotype" w:hAnsi="Lotus Linotype" w:cs="CTraditional Arabic" w:hint="cs"/>
          <w:szCs w:val="24"/>
          <w:rtl/>
        </w:rPr>
        <w:t xml:space="preserve"> </w:t>
      </w:r>
      <w:r w:rsidRPr="003F0EB5">
        <w:rPr>
          <w:rStyle w:val="PageNumber"/>
          <w:rFonts w:ascii="Lotus Linotype" w:hAnsi="Lotus Linotype" w:cs="IRLotus" w:hint="cs"/>
          <w:szCs w:val="24"/>
          <w:rtl/>
        </w:rPr>
        <w:t>اصلحیت خود را بیان کند</w:t>
      </w:r>
      <w:r w:rsidRPr="003F0EB5">
        <w:rPr>
          <w:rFonts w:cs="IRLotus" w:hint="cs"/>
          <w:szCs w:val="24"/>
          <w:rtl/>
        </w:rPr>
        <w:t>، اما</w:t>
      </w:r>
      <w:r w:rsidRPr="003F0EB5">
        <w:rPr>
          <w:rStyle w:val="PageNumber"/>
          <w:rFonts w:ascii="Lotus Linotype" w:hAnsi="Lotus Linotype" w:cs="IRLotus"/>
          <w:szCs w:val="24"/>
          <w:rtl/>
        </w:rPr>
        <w:t xml:space="preserve"> متروک گذاشتن امر الهی را ذکر نکند. (برقعی)</w:t>
      </w:r>
      <w:r w:rsidRPr="003F0EB5">
        <w:rPr>
          <w:rStyle w:val="PageNumber"/>
          <w:rFonts w:ascii="Lotus Linotype" w:hAnsi="Lotus Linotype" w:cs="IRLotus" w:hint="cs"/>
          <w:szCs w:val="24"/>
          <w:rtl/>
        </w:rPr>
        <w:t>.</w:t>
      </w:r>
    </w:p>
  </w:footnote>
  <w:footnote w:id="122">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فی المثل آن حضرت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توانست کسی را مأمور کند که در سقیفه حاضر شود و از جانب </w:t>
      </w:r>
      <w:r w:rsidRPr="003F0EB5">
        <w:rPr>
          <w:rStyle w:val="PageNumber"/>
          <w:rFonts w:ascii="Lotus Linotype" w:hAnsi="Lotus Linotype" w:cs="IRLotus" w:hint="cs"/>
          <w:szCs w:val="24"/>
          <w:rtl/>
        </w:rPr>
        <w:t xml:space="preserve">آن جناب </w:t>
      </w:r>
      <w:r w:rsidRPr="003F0EB5">
        <w:rPr>
          <w:rStyle w:val="PageNumber"/>
          <w:rFonts w:ascii="Lotus Linotype" w:hAnsi="Lotus Linotype" w:cs="IRLotus"/>
          <w:szCs w:val="24"/>
          <w:rtl/>
        </w:rPr>
        <w:t xml:space="preserve">سخن بگوید و آن حضرت را نیز به عنوان نامزد خلافت مطرح نماید و مردم را از شتاب در انتخاب خلیفه باز دارد، تا این که آن حضرت از تجهیز پیکر رسول خدا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فراغت یافته و خود را به سقیفه برساند</w:t>
      </w:r>
      <w:r w:rsidRPr="003F0EB5">
        <w:rPr>
          <w:rStyle w:val="PageNumber"/>
          <w:rFonts w:ascii="Lotus Linotype" w:hAnsi="Lotus Linotype" w:cs="IRLotus" w:hint="cs"/>
          <w:szCs w:val="24"/>
          <w:rtl/>
        </w:rPr>
        <w:t xml:space="preserve"> </w:t>
      </w:r>
      <w:r w:rsidRPr="003F0EB5">
        <w:rPr>
          <w:rFonts w:ascii="Lotus Linotype" w:hAnsi="Lotus Linotype" w:cs="IRLotus"/>
          <w:szCs w:val="24"/>
          <w:rtl/>
        </w:rPr>
        <w:t>مطلب مهم دیگر اینکه اگر ابوبکر و</w:t>
      </w:r>
      <w:r w:rsidRPr="003F0EB5">
        <w:rPr>
          <w:rFonts w:ascii="Lotus Linotype" w:hAnsi="Lotus Linotype" w:cs="IRLotus" w:hint="cs"/>
          <w:szCs w:val="24"/>
          <w:rtl/>
        </w:rPr>
        <w:t xml:space="preserve"> </w:t>
      </w:r>
      <w:r w:rsidRPr="003F0EB5">
        <w:rPr>
          <w:rFonts w:ascii="Lotus Linotype" w:hAnsi="Lotus Linotype" w:cs="IRLotus"/>
          <w:szCs w:val="24"/>
          <w:rtl/>
        </w:rPr>
        <w:t>عمر در ماجرای سقیفه دخالت نمی</w:t>
      </w:r>
      <w:r w:rsidRPr="003F0EB5">
        <w:rPr>
          <w:rFonts w:ascii="Lotus Linotype" w:hAnsi="Lotus Linotype" w:cs="Times New Roman" w:hint="cs"/>
          <w:szCs w:val="24"/>
          <w:rtl/>
          <w:lang w:bidi="fa-IR"/>
        </w:rPr>
        <w:t>‌</w:t>
      </w:r>
      <w:r w:rsidRPr="003F0EB5">
        <w:rPr>
          <w:rFonts w:ascii="Lotus Linotype" w:hAnsi="Lotus Linotype" w:cs="IRLotus"/>
          <w:szCs w:val="24"/>
          <w:rtl/>
        </w:rPr>
        <w:t>کردند، به علت غیبت امام علی</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szCs w:val="24"/>
          <w:rtl/>
        </w:rPr>
        <w:t>؛</w:t>
      </w:r>
      <w:r w:rsidRPr="003F0EB5">
        <w:rPr>
          <w:rFonts w:ascii="Lotus Linotype" w:hAnsi="Lotus Linotype" w:cs="IRLotus"/>
          <w:szCs w:val="24"/>
          <w:rtl/>
        </w:rPr>
        <w:t>، انصار بدون شک سعد</w:t>
      </w:r>
      <w:r w:rsidRPr="003F0EB5">
        <w:rPr>
          <w:rFonts w:ascii="Lotus Linotype" w:hAnsi="Lotus Linotype" w:cs="IRLotus" w:hint="cs"/>
          <w:szCs w:val="24"/>
          <w:rtl/>
        </w:rPr>
        <w:t xml:space="preserve"> </w:t>
      </w:r>
      <w:r w:rsidRPr="003F0EB5">
        <w:rPr>
          <w:rFonts w:ascii="Lotus Linotype" w:hAnsi="Lotus Linotype" w:cs="IRLotus"/>
          <w:szCs w:val="24"/>
          <w:rtl/>
        </w:rPr>
        <w:t>بن عباد</w:t>
      </w:r>
      <w:r w:rsidRPr="003F0EB5">
        <w:rPr>
          <w:rFonts w:ascii="Lotus Linotype" w:hAnsi="Lotus Linotype" w:cs="IRLotus" w:hint="cs"/>
          <w:szCs w:val="24"/>
          <w:rtl/>
        </w:rPr>
        <w:t>ه</w:t>
      </w:r>
      <w:r w:rsidRPr="003F0EB5">
        <w:rPr>
          <w:rFonts w:ascii="Lotus Linotype" w:hAnsi="Lotus Linotype" w:cs="IRLotus"/>
          <w:szCs w:val="24"/>
          <w:rtl/>
        </w:rPr>
        <w:t xml:space="preserve"> را به خلافت انتخاب می</w:t>
      </w:r>
      <w:r w:rsidRPr="003F0EB5">
        <w:rPr>
          <w:rFonts w:ascii="Lotus Linotype" w:hAnsi="Lotus Linotype" w:cs="Times New Roman" w:hint="cs"/>
          <w:szCs w:val="24"/>
          <w:rtl/>
          <w:lang w:bidi="fa-IR"/>
        </w:rPr>
        <w:t>‌</w:t>
      </w:r>
      <w:r w:rsidRPr="003F0EB5">
        <w:rPr>
          <w:rFonts w:ascii="Lotus Linotype" w:hAnsi="Lotus Linotype" w:cs="IRLotus"/>
          <w:szCs w:val="24"/>
          <w:rtl/>
        </w:rPr>
        <w:t>کردند و</w:t>
      </w:r>
      <w:r w:rsidRPr="003F0EB5">
        <w:rPr>
          <w:rFonts w:ascii="Lotus Linotype" w:hAnsi="Lotus Linotype" w:cs="IRLotus" w:hint="cs"/>
          <w:szCs w:val="24"/>
          <w:rtl/>
        </w:rPr>
        <w:t xml:space="preserve"> </w:t>
      </w:r>
      <w:r w:rsidRPr="003F0EB5">
        <w:rPr>
          <w:rFonts w:ascii="Lotus Linotype" w:hAnsi="Lotus Linotype" w:cs="IRLotus"/>
          <w:szCs w:val="24"/>
          <w:rtl/>
        </w:rPr>
        <w:t>باز هم نوبت به آن حضرت نمی</w:t>
      </w:r>
      <w:r w:rsidRPr="003F0EB5">
        <w:rPr>
          <w:rFonts w:ascii="Lotus Linotype" w:hAnsi="Lotus Linotype" w:cs="Times New Roman" w:hint="cs"/>
          <w:szCs w:val="24"/>
          <w:rtl/>
          <w:lang w:bidi="fa-IR"/>
        </w:rPr>
        <w:t>‌</w:t>
      </w:r>
      <w:r w:rsidRPr="003F0EB5">
        <w:rPr>
          <w:rFonts w:ascii="Lotus Linotype" w:hAnsi="Lotus Linotype" w:cs="IRLotus"/>
          <w:szCs w:val="24"/>
          <w:rtl/>
        </w:rPr>
        <w:t>رسید! (برقعی)</w:t>
      </w:r>
      <w:r w:rsidRPr="003F0EB5">
        <w:rPr>
          <w:rStyle w:val="PageNumber"/>
          <w:rFonts w:ascii="Lotus Linotype" w:hAnsi="Lotus Linotype" w:cs="IRLotus"/>
          <w:szCs w:val="24"/>
          <w:rtl/>
        </w:rPr>
        <w:t>.</w:t>
      </w:r>
    </w:p>
  </w:footnote>
  <w:footnote w:id="123">
    <w:p w:rsidR="001A42CC" w:rsidRPr="003F0EB5" w:rsidRDefault="001A42CC" w:rsidP="00163400">
      <w:pPr>
        <w:pStyle w:val="FootnoteText"/>
        <w:ind w:left="284" w:hanging="284"/>
        <w:jc w:val="both"/>
        <w:rPr>
          <w:rFonts w:ascii="Lotus Linotype" w:hAnsi="Lotus Linotype" w:cs="IRLotus"/>
          <w:szCs w:val="24"/>
          <w:rtl/>
          <w:lang w:bidi="ar-SY"/>
        </w:rPr>
      </w:pPr>
      <w:r w:rsidRPr="003F0EB5">
        <w:rPr>
          <w:rFonts w:cs="IRLotus" w:hint="cs"/>
          <w:szCs w:val="24"/>
          <w:rtl/>
        </w:rPr>
        <w:t>1</w:t>
      </w:r>
      <w:r w:rsidRPr="003F0EB5">
        <w:rPr>
          <w:rFonts w:ascii="Lotus Linotype" w:hAnsi="Lotus Linotype" w:cs="IRLotus"/>
          <w:szCs w:val="24"/>
          <w:rtl/>
        </w:rPr>
        <w:t>- علامۀ ممقانی دربار</w:t>
      </w:r>
      <w:r w:rsidRPr="003F0EB5">
        <w:rPr>
          <w:rFonts w:ascii="Lotus Linotype" w:hAnsi="Lotus Linotype" w:cs="IRLotus" w:hint="cs"/>
          <w:szCs w:val="24"/>
          <w:rtl/>
        </w:rPr>
        <w:t>ه</w:t>
      </w:r>
      <w:r w:rsidRPr="003F0EB5">
        <w:rPr>
          <w:rFonts w:ascii="Lotus Linotype" w:hAnsi="Lotus Linotype" w:cs="IRLotus"/>
          <w:szCs w:val="24"/>
          <w:rtl/>
        </w:rPr>
        <w:t xml:space="preserve"> عکرم</w:t>
      </w:r>
      <w:r w:rsidRPr="003F0EB5">
        <w:rPr>
          <w:rFonts w:ascii="Lotus Linotype" w:hAnsi="Lotus Linotype" w:cs="IRLotus" w:hint="cs"/>
          <w:szCs w:val="24"/>
          <w:rtl/>
        </w:rPr>
        <w:t>ه</w:t>
      </w:r>
      <w:r w:rsidRPr="003F0EB5">
        <w:rPr>
          <w:rFonts w:ascii="Lotus Linotype" w:hAnsi="Lotus Linotype" w:cs="IRLotus"/>
          <w:szCs w:val="24"/>
          <w:rtl/>
        </w:rPr>
        <w:t xml:space="preserve"> مولی ابن عباس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فرماید: علامۀ حلی در</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 xml:space="preserve">خلاصة الرجال، در قسم دوم کتاب که مختص ضعفاست، دربارۀ وی گفته است: </w:t>
      </w:r>
      <w:r w:rsidRPr="003F0EB5">
        <w:rPr>
          <w:rFonts w:ascii="mylotus" w:hAnsi="mylotus" w:cs="mylotus"/>
          <w:sz w:val="23"/>
          <w:szCs w:val="23"/>
          <w:rtl/>
          <w:lang w:bidi="ar-SY"/>
        </w:rPr>
        <w:t>«إنه ليس على طريقتنا ولا</w:t>
      </w:r>
      <w:r w:rsidRPr="003F0EB5">
        <w:rPr>
          <w:rFonts w:cs="Times New Roman" w:hint="cs"/>
          <w:sz w:val="23"/>
          <w:szCs w:val="23"/>
          <w:rtl/>
          <w:lang w:bidi="ar-SY"/>
        </w:rPr>
        <w:t> </w:t>
      </w:r>
      <w:r w:rsidRPr="003F0EB5">
        <w:rPr>
          <w:rFonts w:ascii="mylotus" w:hAnsi="mylotus" w:cs="mylotus"/>
          <w:sz w:val="23"/>
          <w:szCs w:val="23"/>
          <w:rtl/>
          <w:lang w:bidi="ar-SY"/>
        </w:rPr>
        <w:t>من أصحابنا ولم يرد فيه توثيق»</w:t>
      </w:r>
      <w:r w:rsidRPr="003F0EB5">
        <w:rPr>
          <w:rFonts w:ascii="Lotus Linotype" w:hAnsi="Lotus Linotype" w:cs="IRLotus"/>
          <w:szCs w:val="24"/>
          <w:rtl/>
          <w:lang w:bidi="ar-SY"/>
        </w:rPr>
        <w:t xml:space="preserve"> (او بر مذهب ما و اصحاب ما نیست، و توثیق نشده است). شیخ کلینی در</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کافی ضمن حدیثی آورده است:</w:t>
      </w:r>
      <w:r w:rsidRPr="003F0EB5">
        <w:rPr>
          <w:rFonts w:ascii="Lotus Linotype" w:hAnsi="Lotus Linotype" w:cs="IRLotus" w:hint="cs"/>
          <w:szCs w:val="24"/>
          <w:rtl/>
          <w:lang w:bidi="ar-SY"/>
        </w:rPr>
        <w:t xml:space="preserve"> </w:t>
      </w:r>
      <w:r w:rsidRPr="003F0EB5">
        <w:rPr>
          <w:rFonts w:ascii="mylotus" w:hAnsi="mylotus" w:cs="mylotus"/>
          <w:sz w:val="23"/>
          <w:szCs w:val="23"/>
          <w:rtl/>
          <w:lang w:bidi="ar-SY"/>
        </w:rPr>
        <w:t>«هذا عكرمة في الموت وكان يرى رأي الخوارج»</w:t>
      </w:r>
      <w:r w:rsidRPr="003F0EB5">
        <w:rPr>
          <w:rFonts w:ascii="Lotus Linotype" w:hAnsi="Lotus Linotype" w:cs="IRLotus"/>
          <w:szCs w:val="24"/>
          <w:rtl/>
          <w:lang w:bidi="ar-SY"/>
        </w:rPr>
        <w:t xml:space="preserve"> (این عکرمه در حال مرگ است و بر عقیدۀ خوارج بوده است). خود ممقانی چنین نتیجه گیری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 xml:space="preserve">کند که: </w:t>
      </w:r>
      <w:r w:rsidRPr="003F0EB5">
        <w:rPr>
          <w:rFonts w:ascii="mylotus" w:hAnsi="mylotus" w:cs="mylotus"/>
          <w:sz w:val="23"/>
          <w:szCs w:val="23"/>
          <w:rtl/>
          <w:lang w:bidi="ar-SY"/>
        </w:rPr>
        <w:t>«على كل حال فكون  عكرمة مولى ابن عباس منحرفاً لا</w:t>
      </w:r>
      <w:r w:rsidRPr="003F0EB5">
        <w:rPr>
          <w:rFonts w:ascii="mylotus" w:hAnsi="mylotus" w:cs="mylotus" w:hint="cs"/>
          <w:sz w:val="23"/>
          <w:szCs w:val="23"/>
          <w:rtl/>
          <w:lang w:bidi="ar-SY"/>
        </w:rPr>
        <w:t xml:space="preserve"> </w:t>
      </w:r>
      <w:r w:rsidRPr="003F0EB5">
        <w:rPr>
          <w:rFonts w:ascii="mylotus" w:hAnsi="mylotus" w:cs="mylotus"/>
          <w:sz w:val="23"/>
          <w:szCs w:val="23"/>
          <w:rtl/>
          <w:lang w:bidi="ar-SY"/>
        </w:rPr>
        <w:t>يحتاج إلى برهان كما نبَّه على ذلك السيد</w:t>
      </w:r>
      <w:r w:rsidRPr="003F0EB5">
        <w:rPr>
          <w:rFonts w:ascii="mylotus" w:hAnsi="mylotus" w:cs="mylotus" w:hint="cs"/>
          <w:sz w:val="23"/>
          <w:szCs w:val="23"/>
          <w:rtl/>
          <w:lang w:bidi="ar-SY"/>
        </w:rPr>
        <w:t xml:space="preserve"> </w:t>
      </w:r>
      <w:r w:rsidRPr="003F0EB5">
        <w:rPr>
          <w:rFonts w:ascii="mylotus" w:hAnsi="mylotus" w:cs="mylotus"/>
          <w:sz w:val="23"/>
          <w:szCs w:val="23"/>
          <w:rtl/>
          <w:lang w:bidi="ar-SY"/>
        </w:rPr>
        <w:t>بن طاووس»</w:t>
      </w:r>
      <w:r w:rsidRPr="003F0EB5">
        <w:rPr>
          <w:rFonts w:ascii="Lotus Linotype" w:hAnsi="Lotus Linotype" w:cs="IRLotus"/>
          <w:szCs w:val="24"/>
          <w:rtl/>
          <w:lang w:bidi="ar-SY"/>
        </w:rPr>
        <w:t xml:space="preserve">  به هر حال منحرف بودن عکرمه مولى ابن عباس،  چنان که سید</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 xml:space="preserve">بن طاووس توجه داده است (از شـدت وضوح) نیازمنـد برهـان نیست...! (تنقیـح المقال فی أحـوال الرجـال، ج 2 ص 256). </w:t>
      </w:r>
    </w:p>
    <w:p w:rsidR="001A42CC" w:rsidRPr="003F0EB5" w:rsidRDefault="001A42CC" w:rsidP="00E720C2">
      <w:pPr>
        <w:pStyle w:val="FootnoteText"/>
        <w:ind w:left="284" w:hanging="57"/>
        <w:jc w:val="both"/>
        <w:rPr>
          <w:rFonts w:ascii="Lotus Linotype" w:hAnsi="Lotus Linotype" w:cs="IRLotus" w:hint="cs"/>
          <w:szCs w:val="24"/>
          <w:rtl/>
          <w:lang w:bidi="fa-IR"/>
        </w:rPr>
      </w:pPr>
      <w:r w:rsidRPr="003F0EB5">
        <w:rPr>
          <w:rFonts w:ascii="Lotus Linotype" w:hAnsi="Lotus Linotype" w:cs="IRLotus"/>
          <w:szCs w:val="24"/>
          <w:rtl/>
          <w:lang w:bidi="ar-SY"/>
        </w:rPr>
        <w:t>راوی خطبۀ شقشقیه همین عکرمه مولی ابن عباس است که روایت را نیز به ابن عباس نسبت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دهد. عکرمه بر</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مذهب خوارج بود و با علی</w:t>
      </w:r>
      <w:r w:rsidRPr="003F0EB5">
        <w:rPr>
          <w:rFonts w:ascii="Lotus Linotype" w:hAnsi="Lotus Linotype" w:cs="IRLotus" w:hint="cs"/>
          <w:szCs w:val="24"/>
          <w:rtl/>
          <w:lang w:bidi="ar-SY"/>
        </w:rPr>
        <w:t xml:space="preserve"> </w:t>
      </w:r>
      <w:r w:rsidRPr="003F0EB5">
        <w:rPr>
          <w:rStyle w:val="PageNumber"/>
          <w:rFonts w:ascii="Lotus Linotype" w:hAnsi="Lotus Linotype" w:cs="CTraditional Arabic"/>
          <w:szCs w:val="24"/>
          <w:rtl/>
        </w:rPr>
        <w:t>؛</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خصومت داشت، چنین شخصی در</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محیطی که شیخین مورد احترام اغلب مردم بوده</w:t>
      </w:r>
      <w:r w:rsidRPr="003F0EB5">
        <w:rPr>
          <w:rFonts w:ascii="Lotus Linotype" w:hAnsi="Lotus Linotype" w:cs="IRLotus" w:hint="cs"/>
          <w:szCs w:val="24"/>
          <w:rtl/>
          <w:lang w:bidi="ar-SY"/>
        </w:rPr>
        <w:t>‌</w:t>
      </w:r>
      <w:r w:rsidRPr="003F0EB5">
        <w:rPr>
          <w:rFonts w:ascii="Lotus Linotype" w:hAnsi="Lotus Linotype" w:cs="IRLotus"/>
          <w:szCs w:val="24"/>
          <w:rtl/>
          <w:lang w:bidi="ar-SY"/>
        </w:rPr>
        <w:t>اند، روایت کرده که علی</w:t>
      </w:r>
      <w:r w:rsidRPr="003F0EB5">
        <w:rPr>
          <w:rFonts w:ascii="Lotus Linotype" w:hAnsi="Lotus Linotype" w:cs="IRLotus" w:hint="cs"/>
          <w:szCs w:val="24"/>
          <w:rtl/>
          <w:lang w:bidi="ar-SY"/>
        </w:rPr>
        <w:t xml:space="preserve"> </w:t>
      </w:r>
      <w:r w:rsidRPr="003F0EB5">
        <w:rPr>
          <w:rStyle w:val="PageNumber"/>
          <w:rFonts w:ascii="Lotus Linotype" w:hAnsi="Lotus Linotype" w:cs="CTraditional Arabic"/>
          <w:szCs w:val="24"/>
          <w:rtl/>
        </w:rPr>
        <w:t>؛</w:t>
      </w:r>
      <w:r w:rsidRPr="003F0EB5">
        <w:rPr>
          <w:rFonts w:ascii="Lotus Linotype" w:hAnsi="Lotus Linotype" w:cs="IRLotus"/>
          <w:szCs w:val="24"/>
          <w:rtl/>
          <w:lang w:bidi="ar-SY"/>
        </w:rPr>
        <w:t xml:space="preserve"> فرموده است: من تنها بودم وگرنه با خلفا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جنگیدم! آیا به گفت</w:t>
      </w:r>
      <w:r w:rsidRPr="003F0EB5">
        <w:rPr>
          <w:rFonts w:ascii="Lotus Linotype" w:hAnsi="Lotus Linotype" w:cs="IRLotus" w:hint="cs"/>
          <w:szCs w:val="24"/>
          <w:rtl/>
          <w:lang w:bidi="ar-SY"/>
        </w:rPr>
        <w:t>ه</w:t>
      </w:r>
      <w:r w:rsidRPr="003F0EB5">
        <w:rPr>
          <w:rFonts w:ascii="Lotus Linotype" w:hAnsi="Lotus Linotype" w:cs="IRLotus"/>
          <w:szCs w:val="24"/>
          <w:rtl/>
          <w:lang w:bidi="ar-SY"/>
        </w:rPr>
        <w:t xml:space="preserve"> عکرمه،</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 xml:space="preserve">دشمن علی </w:t>
      </w:r>
      <w:r w:rsidRPr="003F0EB5">
        <w:rPr>
          <w:rStyle w:val="PageNumber"/>
          <w:rFonts w:ascii="Lotus Linotype" w:hAnsi="Lotus Linotype" w:cs="CTraditional Arabic"/>
          <w:szCs w:val="24"/>
          <w:rtl/>
        </w:rPr>
        <w:t>؛</w:t>
      </w:r>
      <w:r w:rsidRPr="003F0EB5">
        <w:rPr>
          <w:rFonts w:ascii="Lotus Linotype" w:hAnsi="Lotus Linotype" w:cs="IRLotus"/>
          <w:szCs w:val="24"/>
          <w:rtl/>
          <w:lang w:bidi="ar-SY"/>
        </w:rPr>
        <w:t>،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توان اعتماد کرد؟</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یا باید گفت که او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خواسته آن حض</w:t>
      </w:r>
      <w:r w:rsidRPr="003F0EB5">
        <w:rPr>
          <w:rFonts w:ascii="Lotus Linotype" w:hAnsi="Lotus Linotype" w:cs="IRLotus" w:hint="cs"/>
          <w:szCs w:val="24"/>
          <w:rtl/>
          <w:lang w:bidi="ar-SY"/>
        </w:rPr>
        <w:t>ـ</w:t>
      </w:r>
      <w:r w:rsidRPr="003F0EB5">
        <w:rPr>
          <w:rFonts w:ascii="Lotus Linotype" w:hAnsi="Lotus Linotype" w:cs="IRLotus"/>
          <w:szCs w:val="24"/>
          <w:rtl/>
          <w:lang w:bidi="ar-SY"/>
        </w:rPr>
        <w:t>رت را دشمن شیخین معرفی کرده و</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مردم را به او بدبین سازد و وی را شخصیتی دو</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چهره و</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کینه</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توز</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معرفی بنماید، که از یک سو با خلفا بیعت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کند و پشت سرشان نماز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خواند و خویشاوندی با آنان را می</w:t>
      </w:r>
      <w:r w:rsidRPr="003F0EB5">
        <w:rPr>
          <w:rFonts w:ascii="Lotus Linotype" w:hAnsi="Lotus Linotype" w:cs="Times New Roman" w:hint="cs"/>
          <w:szCs w:val="24"/>
          <w:rtl/>
          <w:lang w:bidi="fa-IR"/>
        </w:rPr>
        <w:t>‌</w:t>
      </w:r>
      <w:r w:rsidRPr="003F0EB5">
        <w:rPr>
          <w:rFonts w:ascii="Lotus Linotype" w:hAnsi="Lotus Linotype" w:cs="IRLotus"/>
          <w:szCs w:val="24"/>
          <w:rtl/>
          <w:lang w:bidi="ar-SY"/>
        </w:rPr>
        <w:t>پذیرد و</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از سوی دیگر، اندیشۀ جنگ با خلفا را در</w:t>
      </w:r>
      <w:r w:rsidRPr="003F0EB5">
        <w:rPr>
          <w:rFonts w:ascii="Lotus Linotype" w:hAnsi="Lotus Linotype" w:cs="IRLotus" w:hint="cs"/>
          <w:szCs w:val="24"/>
          <w:rtl/>
          <w:lang w:bidi="ar-SY"/>
        </w:rPr>
        <w:t xml:space="preserve"> </w:t>
      </w:r>
      <w:r w:rsidRPr="003F0EB5">
        <w:rPr>
          <w:rFonts w:ascii="Lotus Linotype" w:hAnsi="Lotus Linotype" w:cs="IRLotus"/>
          <w:szCs w:val="24"/>
          <w:rtl/>
          <w:lang w:bidi="ar-SY"/>
        </w:rPr>
        <w:t>سر می</w:t>
      </w:r>
      <w:r w:rsidRPr="003F0EB5">
        <w:rPr>
          <w:rFonts w:ascii="Lotus Linotype" w:hAnsi="Lotus Linotype" w:cs="Times New Roman" w:hint="cs"/>
          <w:szCs w:val="24"/>
          <w:rtl/>
          <w:lang w:bidi="ar-SY"/>
        </w:rPr>
        <w:t>‌</w:t>
      </w:r>
      <w:r w:rsidRPr="003F0EB5">
        <w:rPr>
          <w:rFonts w:ascii="Lotus Linotype" w:hAnsi="Lotus Linotype" w:cs="IRLotus"/>
          <w:szCs w:val="24"/>
          <w:rtl/>
          <w:lang w:bidi="ar-SY"/>
        </w:rPr>
        <w:t xml:space="preserve">پروراند! </w:t>
      </w:r>
    </w:p>
  </w:footnote>
  <w:footnote w:id="124">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این آیۀ کریمه با تأکیدات پی در پی دلالت دارد بر اینکه خداوند حافظ قرآن کریم است. یکی آنکه جملۀ اسمیه را که دلالت بر دوام و استمرار دارد با (إنَّ) -که از حروف مشبّهه بالفعل بوده و دالّ بر تأکید است- همراه کرده و این تأکید را با صیغۀ جمع و با ذکر ضمیر فصل (نحن) تشدید فرموده است، و آن گاه نزول قرآن را به خود نسبت داده که مبین عنایت خاصّ إلهی به این کتاب می</w:t>
      </w:r>
      <w:r w:rsidRPr="003F0EB5">
        <w:rPr>
          <w:rStyle w:val="PageNumber"/>
          <w:rFonts w:cs="Times New Roman" w:hint="cs"/>
          <w:szCs w:val="24"/>
          <w:rtl/>
          <w:lang w:bidi="fa-IR"/>
        </w:rPr>
        <w:t>‌</w:t>
      </w:r>
      <w:r w:rsidRPr="003F0EB5">
        <w:rPr>
          <w:rStyle w:val="PageNumber"/>
          <w:rFonts w:ascii="Lotus Linotype" w:hAnsi="Lotus Linotype" w:cs="IRLotus"/>
          <w:szCs w:val="24"/>
          <w:rtl/>
        </w:rPr>
        <w:t>باشد، و حفظ، از لوازم عنایت است. دیگر آنکه در جملۀ بعد نیز مجدّداً همین تأکیدات را به کار برده که عبارتند از: اول کلمۀ (إنَّ) که دلالت بر تأکید دارد، دوّم (لام) در کلمه (لَهُ)، سوّم (لام) تأکید در (لحافظون)، چهارم تعبیر کردن این مطلب به جملۀ اسمیه، پنجم آوردن ضمیر متکلّم مع الغیر و آوردن لفظ جمع (حافِظُون) که دلالت دارد به این معنی که: ما که خداییم و متّصف به صفات کمالیۀ علم و قدرت هستیم، آن را حفظ می</w:t>
      </w:r>
      <w:r w:rsidRPr="003F0EB5">
        <w:rPr>
          <w:rStyle w:val="PageNumber"/>
          <w:rFonts w:cs="Times New Roman" w:hint="cs"/>
          <w:szCs w:val="24"/>
          <w:rtl/>
          <w:lang w:bidi="fa-IR"/>
        </w:rPr>
        <w:t>‌</w:t>
      </w:r>
      <w:r w:rsidRPr="003F0EB5">
        <w:rPr>
          <w:rStyle w:val="PageNumber"/>
          <w:rFonts w:ascii="Lotus Linotype" w:hAnsi="Lotus Linotype" w:cs="IRLotus"/>
          <w:szCs w:val="24"/>
          <w:rtl/>
        </w:rPr>
        <w:t>کنیم. (برقعی)</w:t>
      </w:r>
    </w:p>
  </w:footnote>
  <w:footnote w:id="12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منظور «آزر» پدر حضرت ابراهیم</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و همچنین </w:t>
      </w:r>
      <w:r w:rsidRPr="003F0EB5">
        <w:rPr>
          <w:rStyle w:val="PageNumber"/>
          <w:rFonts w:ascii="Lotus Linotype" w:hAnsi="Lotus Linotype" w:cs="IRLotus" w:hint="cs"/>
          <w:szCs w:val="24"/>
          <w:rtl/>
        </w:rPr>
        <w:t>نیای</w:t>
      </w:r>
      <w:r w:rsidRPr="003F0EB5">
        <w:rPr>
          <w:rStyle w:val="PageNumber"/>
          <w:rFonts w:ascii="Lotus Linotype" w:hAnsi="Lotus Linotype" w:cs="IRLotus"/>
          <w:szCs w:val="24"/>
          <w:rtl/>
        </w:rPr>
        <w:t xml:space="preserve"> بزرگ پیامبر اکرم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است که «عبد مناف» نام داشت. در مورد پدر حضرت ابراهیم رجوع کنید به جلد اوّل کتاب آقای حسن مصطفوی موسوم به «التحقیق فی کلمات القرآن</w:t>
      </w:r>
      <w:r w:rsidRPr="003F0EB5">
        <w:rPr>
          <w:rStyle w:val="PageNumber"/>
          <w:rFonts w:ascii="Lotus Linotype" w:hAnsi="Lotus Linotype" w:cs="IRLotus" w:hint="cs"/>
          <w:szCs w:val="24"/>
          <w:rtl/>
        </w:rPr>
        <w:t xml:space="preserve"> الکریم</w:t>
      </w:r>
      <w:r w:rsidRPr="003F0EB5">
        <w:rPr>
          <w:rStyle w:val="PageNumber"/>
          <w:rFonts w:ascii="Lotus Linotype" w:hAnsi="Lotus Linotype" w:cs="IRLotus"/>
          <w:szCs w:val="24"/>
          <w:rtl/>
        </w:rPr>
        <w:t xml:space="preserve">» (ص 63 الی 68 </w:t>
      </w:r>
      <w:r w:rsidRPr="003F0EB5">
        <w:rPr>
          <w:rStyle w:val="PageNumber"/>
          <w:rFonts w:ascii="mylotus" w:hAnsi="mylotus" w:cs="IRLotus"/>
          <w:szCs w:val="24"/>
          <w:rtl/>
        </w:rPr>
        <w:t>چاپ</w:t>
      </w:r>
      <w:r w:rsidRPr="003F0EB5">
        <w:rPr>
          <w:rStyle w:val="PageNumber"/>
          <w:rFonts w:ascii="Lotus Linotype" w:hAnsi="Lotus Linotype" w:cs="IRLotus"/>
          <w:szCs w:val="24"/>
          <w:rtl/>
        </w:rPr>
        <w:t xml:space="preserve"> اوّل). (برقعی)</w:t>
      </w:r>
      <w:r w:rsidRPr="003F0EB5">
        <w:rPr>
          <w:rStyle w:val="PageNumber"/>
          <w:rFonts w:ascii="Lotus Linotype" w:hAnsi="Lotus Linotype" w:cs="IRLotus" w:hint="cs"/>
          <w:szCs w:val="24"/>
          <w:rtl/>
        </w:rPr>
        <w:t>.</w:t>
      </w:r>
    </w:p>
  </w:footnote>
  <w:footnote w:id="126">
    <w:p w:rsidR="001A42CC" w:rsidRPr="003F0EB5" w:rsidRDefault="001A42CC" w:rsidP="009C2A63">
      <w:pPr>
        <w:pStyle w:val="FootnoteText"/>
        <w:ind w:left="272" w:hanging="272"/>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ascii="Lotus Linotype" w:hAnsi="Lotus Linotype" w:cs="IRLotus" w:hint="cs"/>
          <w:szCs w:val="24"/>
          <w:rtl/>
        </w:rPr>
        <w:t xml:space="preserve"> </w:t>
      </w:r>
      <w:r w:rsidRPr="003F0EB5">
        <w:rPr>
          <w:rFonts w:ascii="Lotus Linotype" w:hAnsi="Lotus Linotype" w:cs="IRLotus"/>
          <w:szCs w:val="24"/>
          <w:rtl/>
        </w:rPr>
        <w:t>موضوع ارتداد در</w:t>
      </w:r>
      <w:r w:rsidRPr="003F0EB5">
        <w:rPr>
          <w:rFonts w:ascii="Lotus Linotype" w:hAnsi="Lotus Linotype" w:cs="IRLotus" w:hint="cs"/>
          <w:szCs w:val="24"/>
          <w:rtl/>
        </w:rPr>
        <w:t xml:space="preserve"> </w:t>
      </w:r>
      <w:r w:rsidRPr="003F0EB5">
        <w:rPr>
          <w:rFonts w:ascii="Lotus Linotype" w:hAnsi="Lotus Linotype" w:cs="IRLotus"/>
          <w:szCs w:val="24"/>
          <w:rtl/>
        </w:rPr>
        <w:t>چند</w:t>
      </w:r>
      <w:r w:rsidRPr="003F0EB5">
        <w:rPr>
          <w:rFonts w:ascii="Lotus Linotype" w:hAnsi="Lotus Linotype" w:cs="IRLotus" w:hint="cs"/>
          <w:szCs w:val="24"/>
          <w:rtl/>
        </w:rPr>
        <w:t xml:space="preserve"> </w:t>
      </w:r>
      <w:r w:rsidRPr="003F0EB5">
        <w:rPr>
          <w:rFonts w:ascii="Lotus Linotype" w:hAnsi="Lotus Linotype" w:cs="IRLotus"/>
          <w:szCs w:val="24"/>
          <w:rtl/>
        </w:rPr>
        <w:t>آی</w:t>
      </w:r>
      <w:r w:rsidRPr="003F0EB5">
        <w:rPr>
          <w:rFonts w:ascii="Lotus Linotype" w:hAnsi="Lotus Linotype" w:cs="IRLotus" w:hint="cs"/>
          <w:szCs w:val="24"/>
          <w:rtl/>
        </w:rPr>
        <w:t>ه</w:t>
      </w:r>
      <w:r w:rsidRPr="003F0EB5">
        <w:rPr>
          <w:rFonts w:ascii="Lotus Linotype" w:hAnsi="Lotus Linotype" w:cs="IRLotus"/>
          <w:szCs w:val="24"/>
          <w:rtl/>
        </w:rPr>
        <w:t xml:space="preserve"> قرآن منعکس است، مانند آی</w:t>
      </w:r>
      <w:r w:rsidRPr="003F0EB5">
        <w:rPr>
          <w:rFonts w:ascii="Lotus Linotype" w:hAnsi="Lotus Linotype" w:cs="IRLotus" w:hint="cs"/>
          <w:szCs w:val="24"/>
          <w:rtl/>
        </w:rPr>
        <w:t xml:space="preserve">ه </w:t>
      </w:r>
      <w:r w:rsidRPr="003F0EB5">
        <w:rPr>
          <w:rFonts w:ascii="Lotus Linotype" w:hAnsi="Lotus Linotype" w:cs="IRLotus"/>
          <w:szCs w:val="24"/>
          <w:rtl/>
        </w:rPr>
        <w:t>54 سور</w:t>
      </w:r>
      <w:r w:rsidRPr="003F0EB5">
        <w:rPr>
          <w:rFonts w:ascii="Lotus Linotype" w:hAnsi="Lotus Linotype" w:cs="IRLotus" w:hint="cs"/>
          <w:szCs w:val="24"/>
          <w:rtl/>
        </w:rPr>
        <w:t>ه</w:t>
      </w:r>
      <w:r w:rsidRPr="003F0EB5">
        <w:rPr>
          <w:rFonts w:ascii="Lotus Linotype" w:hAnsi="Lotus Linotype" w:cs="IRLotus"/>
          <w:szCs w:val="24"/>
          <w:rtl/>
        </w:rPr>
        <w:t xml:space="preserve"> مائده و</w:t>
      </w:r>
      <w:r w:rsidR="00B25025" w:rsidRPr="003F0EB5">
        <w:rPr>
          <w:rFonts w:ascii="Lotus Linotype" w:hAnsi="Lotus Linotype" w:cs="IRLotus" w:hint="cs"/>
          <w:szCs w:val="24"/>
          <w:rtl/>
        </w:rPr>
        <w:t xml:space="preserve"> </w:t>
      </w:r>
      <w:r w:rsidRPr="003F0EB5">
        <w:rPr>
          <w:rFonts w:ascii="Lotus Linotype" w:hAnsi="Lotus Linotype" w:cs="IRLotus"/>
          <w:szCs w:val="24"/>
          <w:rtl/>
        </w:rPr>
        <w:t>25 سور</w:t>
      </w:r>
      <w:r w:rsidRPr="003F0EB5">
        <w:rPr>
          <w:rFonts w:ascii="Lotus Linotype" w:hAnsi="Lotus Linotype" w:cs="IRLotus" w:hint="cs"/>
          <w:szCs w:val="24"/>
          <w:rtl/>
        </w:rPr>
        <w:t>ه</w:t>
      </w:r>
      <w:r w:rsidRPr="003F0EB5">
        <w:rPr>
          <w:rFonts w:ascii="Lotus Linotype" w:hAnsi="Lotus Linotype" w:cs="IRLotus"/>
          <w:szCs w:val="24"/>
          <w:rtl/>
        </w:rPr>
        <w:t xml:space="preserve"> محمد. مجازات مرتد نیز در آی</w:t>
      </w:r>
      <w:r w:rsidRPr="003F0EB5">
        <w:rPr>
          <w:rFonts w:ascii="Lotus Linotype" w:hAnsi="Lotus Linotype" w:cs="IRLotus" w:hint="cs"/>
          <w:szCs w:val="24"/>
          <w:rtl/>
        </w:rPr>
        <w:t>ه</w:t>
      </w:r>
      <w:r w:rsidRPr="003F0EB5">
        <w:rPr>
          <w:rFonts w:ascii="Lotus Linotype" w:hAnsi="Lotus Linotype" w:cs="IRLotus"/>
          <w:szCs w:val="24"/>
          <w:rtl/>
        </w:rPr>
        <w:t xml:space="preserve"> 217 سورۀ بقره، حبط اعمال در دنیا</w:t>
      </w:r>
      <w:r w:rsidRPr="003F0EB5">
        <w:rPr>
          <w:rFonts w:ascii="Lotus Linotype" w:hAnsi="Lotus Linotype" w:cs="IRLotus" w:hint="cs"/>
          <w:szCs w:val="24"/>
          <w:rtl/>
        </w:rPr>
        <w:t xml:space="preserve"> </w:t>
      </w:r>
      <w:r w:rsidRPr="003F0EB5">
        <w:rPr>
          <w:rFonts w:ascii="Lotus Linotype" w:hAnsi="Lotus Linotype" w:cs="IRLotus"/>
          <w:szCs w:val="24"/>
          <w:rtl/>
        </w:rPr>
        <w:t>و</w:t>
      </w:r>
      <w:r w:rsidRPr="003F0EB5">
        <w:rPr>
          <w:rFonts w:ascii="Lotus Linotype" w:hAnsi="Lotus Linotype" w:cs="IRLotus" w:hint="cs"/>
          <w:szCs w:val="24"/>
          <w:rtl/>
        </w:rPr>
        <w:t xml:space="preserve"> </w:t>
      </w:r>
      <w:r w:rsidRPr="003F0EB5">
        <w:rPr>
          <w:rFonts w:ascii="Lotus Linotype" w:hAnsi="Lotus Linotype" w:cs="IRLotus"/>
          <w:szCs w:val="24"/>
          <w:rtl/>
        </w:rPr>
        <w:t>آخرت و عذاب جاودان معین شده</w:t>
      </w:r>
      <w:r w:rsidRPr="003F0EB5">
        <w:rPr>
          <w:rFonts w:ascii="Lotus Linotype" w:hAnsi="Lotus Linotype" w:cs="IRLotus" w:hint="cs"/>
          <w:szCs w:val="24"/>
          <w:rtl/>
        </w:rPr>
        <w:t>‌</w:t>
      </w:r>
      <w:r w:rsidRPr="003F0EB5">
        <w:rPr>
          <w:rFonts w:ascii="Lotus Linotype" w:hAnsi="Lotus Linotype" w:cs="IRLotus"/>
          <w:szCs w:val="24"/>
          <w:rtl/>
        </w:rPr>
        <w:t>است.</w:t>
      </w:r>
      <w:r w:rsidRPr="003F0EB5">
        <w:rPr>
          <w:rFonts w:ascii="Lotus Linotype" w:hAnsi="Lotus Linotype" w:cs="IRLotus" w:hint="cs"/>
          <w:szCs w:val="24"/>
          <w:rtl/>
        </w:rPr>
        <w:t xml:space="preserve"> </w:t>
      </w:r>
      <w:r w:rsidRPr="003F0EB5">
        <w:rPr>
          <w:rFonts w:ascii="Lotus Linotype" w:hAnsi="Lotus Linotype" w:cs="IRLotus"/>
          <w:szCs w:val="24"/>
          <w:rtl/>
        </w:rPr>
        <w:t>(د.حنیف)</w:t>
      </w:r>
    </w:p>
  </w:footnote>
  <w:footnote w:id="12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ابن عساکر، تاریخ مدینة دمشق، چاپ</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دار الفکر </w:t>
      </w:r>
      <w:r w:rsidRPr="003F0EB5">
        <w:rPr>
          <w:rStyle w:val="PageNumber"/>
          <w:rFonts w:ascii="Lotus Linotype" w:hAnsi="Lotus Linotype" w:cs="IRLotus" w:hint="cs"/>
          <w:szCs w:val="24"/>
          <w:rtl/>
        </w:rPr>
        <w:t>ج13/ص</w:t>
      </w:r>
      <w:r w:rsidRPr="003F0EB5">
        <w:rPr>
          <w:rStyle w:val="PageNumber"/>
          <w:rFonts w:ascii="Lotus Linotype" w:hAnsi="Lotus Linotype" w:cs="IRLotus"/>
          <w:szCs w:val="24"/>
          <w:rtl/>
        </w:rPr>
        <w:t>71-70</w:t>
      </w:r>
      <w:r w:rsidRPr="003F0EB5">
        <w:rPr>
          <w:rStyle w:val="PageNumber"/>
          <w:rFonts w:ascii="Lotus Linotype" w:hAnsi="Lotus Linotype" w:cs="IRLotus" w:hint="cs"/>
          <w:szCs w:val="24"/>
          <w:rtl/>
        </w:rPr>
        <w:t>.</w:t>
      </w:r>
    </w:p>
  </w:footnote>
  <w:footnote w:id="12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علا</w:t>
      </w:r>
      <w:r w:rsidRPr="003F0EB5">
        <w:rPr>
          <w:rStyle w:val="PageNumber"/>
          <w:rFonts w:ascii="Lotus Linotype" w:hAnsi="Lotus Linotype" w:cs="IRLotus" w:hint="cs"/>
          <w:szCs w:val="24"/>
          <w:rtl/>
        </w:rPr>
        <w:t>مه</w:t>
      </w:r>
      <w:r w:rsidRPr="003F0EB5">
        <w:rPr>
          <w:rStyle w:val="PageNumber"/>
          <w:rFonts w:ascii="Lotus Linotype" w:hAnsi="Lotus Linotype" w:cs="IRLotus"/>
          <w:szCs w:val="24"/>
          <w:rtl/>
        </w:rPr>
        <w:t xml:space="preserve"> امینی از «دار قطنی» روایت کرده که : دو بادیه </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نشین برای حکمیت در اختلافی که داشتند نزد عمر آمدند، وی نیز از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خواست که میان آن دو قضاوت نماید، یکی از آن دو (با لحنی غیر محترمانه) به آن حضرت اشاره کرد و گفت: این میان ما قضاوت کند؟ عمر به سویش جهید و گریبانش گرفت و گفت: وای بر تو، آیا می</w:t>
      </w:r>
      <w:r w:rsidRPr="003F0EB5">
        <w:rPr>
          <w:rStyle w:val="PageNumber"/>
          <w:rFonts w:ascii="Lotus Linotype" w:hAnsi="Lotus Linotype"/>
          <w:szCs w:val="24"/>
          <w:rtl/>
        </w:rPr>
        <w:t>‌‌</w:t>
      </w:r>
      <w:r w:rsidRPr="003F0EB5">
        <w:rPr>
          <w:rStyle w:val="PageNumber"/>
          <w:rFonts w:ascii="Lotus Linotype" w:hAnsi="Lotus Linotype" w:cs="IRLotus"/>
          <w:szCs w:val="24"/>
          <w:rtl/>
        </w:rPr>
        <w:t>دانی که او کیست؟ او مولای من و مولای هر مؤمنی است و کسی که او مولایش نباشد، مؤمن نیست</w:t>
      </w:r>
      <w:r w:rsidRPr="003F0EB5">
        <w:rPr>
          <w:rStyle w:val="PageNumber"/>
          <w:rFonts w:ascii="Lotus Linotype" w:hAnsi="Lotus Linotype" w:cs="IRLotus" w:hint="cs"/>
          <w:szCs w:val="24"/>
          <w:rtl/>
        </w:rPr>
        <w:t>.</w:t>
      </w:r>
    </w:p>
    <w:p w:rsidR="001A42CC" w:rsidRPr="003F0EB5" w:rsidRDefault="001A42CC" w:rsidP="00F15AB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 xml:space="preserve">همچنین آورده است که مردی با عمر در امری مخالفت کرد، عمر نیز به حضرت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اشاره کرد و گفت: این مرد که اینجا نشسته میان ما حکم نماید. مرد پرسید این مرد بزرگ شکم ؟ عمر از جا برخاست و گریبان مرد را گرفته و او را از جایش بلند کرد و گفت: آیا می</w:t>
      </w:r>
      <w:r w:rsidRPr="003F0EB5">
        <w:rPr>
          <w:rStyle w:val="PageNumber"/>
          <w:rFonts w:ascii="Lotus Linotype" w:hAnsi="Lotus Linotype"/>
          <w:szCs w:val="24"/>
          <w:rtl/>
        </w:rPr>
        <w:t>‌‌</w:t>
      </w:r>
      <w:r w:rsidRPr="003F0EB5">
        <w:rPr>
          <w:rStyle w:val="PageNumber"/>
          <w:rFonts w:ascii="Lotus Linotype" w:hAnsi="Lotus Linotype" w:cs="IRLotus"/>
          <w:szCs w:val="24"/>
          <w:rtl/>
        </w:rPr>
        <w:t>دانی که چه کسی را کوچک شمردی؟ این مولای من و مولای هر مسلمانی است</w:t>
      </w:r>
      <w:r w:rsidRPr="003F0EB5">
        <w:rPr>
          <w:rStyle w:val="PageNumber"/>
          <w:rFonts w:ascii="Lotus Linotype" w:hAnsi="Lotus Linotype" w:cs="IRLotus" w:hint="cs"/>
          <w:szCs w:val="24"/>
          <w:rtl/>
        </w:rPr>
        <w:t>.</w:t>
      </w:r>
    </w:p>
    <w:p w:rsidR="001A42CC" w:rsidRPr="003F0EB5" w:rsidRDefault="001A42CC" w:rsidP="00F15AB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 xml:space="preserve">علامه امینی از کتاب </w:t>
      </w:r>
      <w:r w:rsidRPr="003F0EB5">
        <w:rPr>
          <w:rStyle w:val="PageNumber"/>
          <w:rFonts w:ascii="mylotus" w:hAnsi="mylotus" w:cs="IRLotus"/>
          <w:szCs w:val="24"/>
          <w:rtl/>
        </w:rPr>
        <w:t>«الفتوحات المکیة»</w:t>
      </w:r>
      <w:r w:rsidRPr="003F0EB5">
        <w:rPr>
          <w:rStyle w:val="PageNumber"/>
          <w:rFonts w:ascii="Lotus Linotype" w:hAnsi="Lotus Linotype" w:cs="IRLotus"/>
          <w:szCs w:val="24"/>
          <w:rtl/>
        </w:rPr>
        <w:t xml:space="preserve"> نیز نقل کرده که روزی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در مورد عربی بادیه</w:t>
      </w:r>
      <w:r w:rsidRPr="003F0EB5">
        <w:rPr>
          <w:rStyle w:val="PageNumber"/>
          <w:rFonts w:ascii="Lotus Linotype" w:hAnsi="Lotus Linotype" w:cs="IRLotus" w:hint="cs"/>
          <w:szCs w:val="24"/>
          <w:rtl/>
        </w:rPr>
        <w:t>‌</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نشین قضاوت فرمود و او به حکم آن حضرت راضی نشد. عمر گریبانش را گرفت و گفت: وای بر تو او مولای تو و مولای هر مرد و زن مسلمان است. نیز از «طبرانی» روایت کرده که به عمر گفتند تو چنان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را بزرگ می</w:t>
      </w:r>
      <w:r w:rsidRPr="003F0EB5">
        <w:rPr>
          <w:rStyle w:val="PageNumber"/>
          <w:rFonts w:ascii="Lotus Linotype" w:hAnsi="Lotus Linotype"/>
          <w:szCs w:val="24"/>
          <w:rtl/>
        </w:rPr>
        <w:t>‌‌</w:t>
      </w:r>
      <w:r w:rsidRPr="003F0EB5">
        <w:rPr>
          <w:rStyle w:val="PageNumber"/>
          <w:rFonts w:ascii="Lotus Linotype" w:hAnsi="Lotus Linotype" w:cs="IRLotus"/>
          <w:szCs w:val="24"/>
          <w:rtl/>
        </w:rPr>
        <w:t>داری و اکر</w:t>
      </w:r>
      <w:r w:rsidRPr="003F0EB5">
        <w:rPr>
          <w:rStyle w:val="PageNumber"/>
          <w:rFonts w:ascii="Lotus Linotype" w:hAnsi="Lotus Linotype" w:cs="IRLotus" w:hint="cs"/>
          <w:szCs w:val="24"/>
          <w:rtl/>
        </w:rPr>
        <w:t>ا</w:t>
      </w:r>
      <w:r w:rsidRPr="003F0EB5">
        <w:rPr>
          <w:rStyle w:val="PageNumber"/>
          <w:rFonts w:ascii="Lotus Linotype" w:hAnsi="Lotus Linotype" w:cs="IRLotus"/>
          <w:szCs w:val="24"/>
          <w:rtl/>
        </w:rPr>
        <w:t>م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کنی که با هیچ یک از اصحاب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چنان رفتاری نمی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کنی، وی پاسخ داد: او مولای من است. (الغدیر، چاپ سوم ج اول، ص 382-383) </w:t>
      </w:r>
    </w:p>
  </w:footnote>
  <w:footnote w:id="129">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ascii="Lotus Linotype" w:hAnsi="Lotus Linotype" w:cs="IRLotus" w:hint="cs"/>
          <w:szCs w:val="24"/>
          <w:rtl/>
        </w:rPr>
        <w:t xml:space="preserve"> </w:t>
      </w:r>
      <w:r w:rsidRPr="003F0EB5">
        <w:rPr>
          <w:rFonts w:ascii="Lotus Linotype" w:hAnsi="Lotus Linotype" w:cs="IRLotus"/>
          <w:szCs w:val="24"/>
          <w:rtl/>
        </w:rPr>
        <w:t>الاحتجاج، 1/ 99</w:t>
      </w:r>
      <w:r w:rsidRPr="003F0EB5">
        <w:rPr>
          <w:rStyle w:val="PageNumber"/>
          <w:rFonts w:ascii="Lotus Linotype" w:hAnsi="Lotus Linotype" w:cs="IRLotus" w:hint="cs"/>
          <w:szCs w:val="24"/>
          <w:rtl/>
        </w:rPr>
        <w:t>.</w:t>
      </w:r>
    </w:p>
  </w:footnote>
  <w:footnote w:id="13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مولف این روایات را به طور الزامی از کتب شیعه نقل کرده است و گرنه مولف و یا هیچ عاقلی در تحریف و تزییف این روایات ادنی شبهه</w:t>
      </w:r>
      <w:r w:rsidRPr="003F0EB5">
        <w:rPr>
          <w:rStyle w:val="PageNumber"/>
          <w:rFonts w:cs="Times New Roman" w:hint="cs"/>
          <w:szCs w:val="24"/>
          <w:rtl/>
        </w:rPr>
        <w:t>‌</w:t>
      </w:r>
      <w:r w:rsidRPr="003F0EB5">
        <w:rPr>
          <w:rStyle w:val="PageNumber"/>
          <w:rFonts w:ascii="Lotus Linotype" w:hAnsi="Lotus Linotype" w:cs="IRLotus"/>
          <w:szCs w:val="24"/>
          <w:rtl/>
        </w:rPr>
        <w:t>ای ندارد!</w:t>
      </w:r>
      <w:r w:rsidR="0003643D" w:rsidRPr="003F0EB5">
        <w:rPr>
          <w:rStyle w:val="PageNumber"/>
          <w:rFonts w:ascii="Lotus Linotype" w:hAnsi="Lotus Linotype" w:cs="IRLotus" w:hint="cs"/>
          <w:szCs w:val="24"/>
          <w:rtl/>
        </w:rPr>
        <w:t xml:space="preserve"> [مُصحح]</w:t>
      </w:r>
    </w:p>
  </w:footnote>
  <w:footnote w:id="13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ما در این </w:t>
      </w:r>
      <w:r w:rsidRPr="003F0EB5">
        <w:rPr>
          <w:rStyle w:val="PageNumber"/>
          <w:rFonts w:ascii="Lotus Linotype" w:hAnsi="Lotus Linotype" w:cs="IRLotus" w:hint="cs"/>
          <w:szCs w:val="24"/>
          <w:rtl/>
        </w:rPr>
        <w:t>کتاب</w:t>
      </w:r>
      <w:r w:rsidRPr="003F0EB5">
        <w:rPr>
          <w:rStyle w:val="PageNumber"/>
          <w:rFonts w:ascii="Lotus Linotype" w:hAnsi="Lotus Linotype" w:cs="IRLotus"/>
          <w:szCs w:val="24"/>
          <w:rtl/>
        </w:rPr>
        <w:t xml:space="preserve"> در صفحات قبل توضیحات لازم را آوردیم و اثبات کردیم که خطبه غدیر برای تفهیم خلافت الهی و جانشینی پیامبر، نارساست</w:t>
      </w:r>
      <w:r w:rsidRPr="003F0EB5">
        <w:rPr>
          <w:rStyle w:val="PageNumber"/>
          <w:rFonts w:ascii="Lotus Linotype" w:hAnsi="Lotus Linotype" w:cs="IRLotus" w:hint="cs"/>
          <w:szCs w:val="24"/>
          <w:rtl/>
        </w:rPr>
        <w:t>.</w:t>
      </w:r>
    </w:p>
  </w:footnote>
  <w:footnote w:id="13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قبلا</w:t>
      </w:r>
      <w:r w:rsidRPr="003F0EB5">
        <w:rPr>
          <w:rStyle w:val="PageNumber"/>
          <w:rFonts w:ascii="Lotus Linotype" w:hAnsi="Lotus Linotype" w:cs="IRLotus"/>
          <w:szCs w:val="24"/>
          <w:rtl/>
        </w:rPr>
        <w:t xml:space="preserve"> گفتیم که در موضوع شهادت یا عدم شهادت زید بن ارقم در روایات اختلاف دیده می</w:t>
      </w:r>
      <w:r w:rsidRPr="003F0EB5">
        <w:rPr>
          <w:rStyle w:val="PageNumber"/>
          <w:rFonts w:ascii="Lotus Linotype" w:hAnsi="Lotus Linotype"/>
          <w:szCs w:val="24"/>
          <w:rtl/>
        </w:rPr>
        <w:t>‌</w:t>
      </w:r>
      <w:r w:rsidRPr="003F0EB5">
        <w:rPr>
          <w:rStyle w:val="PageNumber"/>
          <w:rFonts w:ascii="Lotus Linotype" w:hAnsi="Lotus Linotype" w:cs="IRLotus"/>
          <w:szCs w:val="24"/>
          <w:rtl/>
        </w:rPr>
        <w:t>شود</w:t>
      </w:r>
      <w:r w:rsidRPr="003F0EB5">
        <w:rPr>
          <w:rStyle w:val="PageNumber"/>
          <w:rFonts w:ascii="Lotus Linotype" w:hAnsi="Lotus Linotype" w:cs="IRLotus" w:hint="cs"/>
          <w:szCs w:val="24"/>
          <w:rtl/>
        </w:rPr>
        <w:t>.</w:t>
      </w:r>
    </w:p>
  </w:footnote>
  <w:footnote w:id="13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شیخ صدوق در «خصال» این روایت را به سند دیگری آورده که در</w:t>
      </w:r>
      <w:r w:rsidRPr="003F0EB5">
        <w:rPr>
          <w:rStyle w:val="PageNumber"/>
          <w:rFonts w:ascii="Lotus Linotype" w:hAnsi="Lotus Linotype" w:cs="IRLotus" w:hint="cs"/>
          <w:szCs w:val="24"/>
          <w:rtl/>
        </w:rPr>
        <w:t xml:space="preserve"> کتب</w:t>
      </w:r>
      <w:r w:rsidRPr="003F0EB5">
        <w:rPr>
          <w:rStyle w:val="PageNumber"/>
          <w:rFonts w:ascii="Lotus Linotype" w:hAnsi="Lotus Linotype" w:cs="IRLotus"/>
          <w:szCs w:val="24"/>
          <w:rtl/>
        </w:rPr>
        <w:t xml:space="preserve"> رجال شیعه از هیچ یک از آنها نامی نیست و در رجال </w:t>
      </w:r>
      <w:r w:rsidRPr="003F0EB5">
        <w:rPr>
          <w:rStyle w:val="PageNumber"/>
          <w:rFonts w:ascii="Lotus Linotype" w:hAnsi="Lotus Linotype" w:cs="IRLotus" w:hint="cs"/>
          <w:szCs w:val="24"/>
          <w:rtl/>
        </w:rPr>
        <w:t>عامه</w:t>
      </w:r>
      <w:r w:rsidRPr="003F0EB5">
        <w:rPr>
          <w:rStyle w:val="PageNumber"/>
          <w:rFonts w:ascii="Lotus Linotype" w:hAnsi="Lotus Linotype" w:cs="IRLotus"/>
          <w:szCs w:val="24"/>
          <w:rtl/>
        </w:rPr>
        <w:t xml:space="preserve"> نیز بد نام</w:t>
      </w:r>
      <w:r w:rsidRPr="003F0EB5">
        <w:rPr>
          <w:rStyle w:val="PageNumber"/>
          <w:rFonts w:ascii="Lotus Linotype" w:hAnsi="Lotus Linotype"/>
          <w:szCs w:val="24"/>
          <w:rtl/>
        </w:rPr>
        <w:t>‌</w:t>
      </w:r>
      <w:r w:rsidRPr="003F0EB5">
        <w:rPr>
          <w:rStyle w:val="PageNumber"/>
          <w:rFonts w:ascii="Lotus Linotype" w:hAnsi="Lotus Linotype" w:cs="IRLotus"/>
          <w:szCs w:val="24"/>
          <w:rtl/>
        </w:rPr>
        <w:t>اند! و متن حدیث نیز گواه بر کذب آن است</w:t>
      </w:r>
      <w:r w:rsidRPr="003F0EB5">
        <w:rPr>
          <w:rStyle w:val="PageNumber"/>
          <w:rFonts w:ascii="Lotus Linotype" w:hAnsi="Lotus Linotype" w:cs="IRLotus" w:hint="cs"/>
          <w:szCs w:val="24"/>
          <w:rtl/>
        </w:rPr>
        <w:t>.</w:t>
      </w:r>
    </w:p>
  </w:footnote>
  <w:footnote w:id="134">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ascii="Lotus Linotype" w:hAnsi="Lotus Linotype" w:cs="IRLotus" w:hint="cs"/>
          <w:szCs w:val="24"/>
          <w:rtl/>
        </w:rPr>
        <w:t xml:space="preserve"> </w:t>
      </w:r>
      <w:r w:rsidRPr="003F0EB5">
        <w:rPr>
          <w:rFonts w:ascii="Lotus Linotype" w:hAnsi="Lotus Linotype" w:cs="IRLotus"/>
          <w:szCs w:val="24"/>
          <w:rtl/>
        </w:rPr>
        <w:t>ارسال، یکی از روش</w:t>
      </w:r>
      <w:r w:rsidRPr="003F0EB5">
        <w:rPr>
          <w:rFonts w:cs="Times New Roman" w:hint="cs"/>
          <w:szCs w:val="24"/>
          <w:rtl/>
          <w:lang w:bidi="fa-IR"/>
        </w:rPr>
        <w:t>‌</w:t>
      </w:r>
      <w:r w:rsidRPr="003F0EB5">
        <w:rPr>
          <w:rFonts w:ascii="Lotus Linotype" w:hAnsi="Lotus Linotype" w:cs="IRLotus"/>
          <w:szCs w:val="24"/>
          <w:rtl/>
        </w:rPr>
        <w:t>های نقل حدیث است و آن حدیث را «مُرسَل» گویند که اعتباری ندارد. (حنیف)</w:t>
      </w:r>
    </w:p>
  </w:footnote>
  <w:footnote w:id="135">
    <w:p w:rsidR="001A42CC" w:rsidRPr="003F0EB5" w:rsidRDefault="001A42CC" w:rsidP="00F465F7">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بنا به حدیث «ارتداد اصحاب پیامبر»، این افراد غیر از سلمان و ابوذر و مقداد و عمار، از مرتدین بوده</w:t>
      </w:r>
      <w:r w:rsidRPr="003F0EB5">
        <w:rPr>
          <w:rStyle w:val="PageNumber"/>
          <w:rFonts w:ascii="Lotus Linotype" w:hAnsi="Lotus Linotype"/>
          <w:szCs w:val="24"/>
          <w:rtl/>
        </w:rPr>
        <w:t>‌</w:t>
      </w:r>
      <w:r w:rsidRPr="003F0EB5">
        <w:rPr>
          <w:rStyle w:val="PageNumber"/>
          <w:rFonts w:ascii="Lotus Linotype" w:hAnsi="Lotus Linotype" w:cs="IRLotus"/>
          <w:szCs w:val="24"/>
          <w:rtl/>
        </w:rPr>
        <w:t>اند ولی در این روایت، همین مرتدین سوگند یاد کرده و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خواهند مانع خلافت ابوبکر شوند و به </w:t>
      </w:r>
      <w:r w:rsidRPr="003F0EB5">
        <w:rPr>
          <w:rStyle w:val="PageNumber"/>
          <w:rFonts w:ascii="Lotus Linotype" w:hAnsi="Lotus Linotype" w:cs="IRLotus" w:hint="cs"/>
          <w:szCs w:val="24"/>
          <w:rtl/>
        </w:rPr>
        <w:t>نفع</w:t>
      </w:r>
      <w:r w:rsidRPr="003F0EB5">
        <w:rPr>
          <w:rStyle w:val="PageNumber"/>
          <w:rFonts w:ascii="Lotus Linotype" w:hAnsi="Lotus Linotype" w:cs="IRLotus"/>
          <w:szCs w:val="24"/>
          <w:rtl/>
        </w:rPr>
        <w:t xml:space="preserve"> علی</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شهادت می</w:t>
      </w:r>
      <w:r w:rsidRPr="003F0EB5">
        <w:rPr>
          <w:rStyle w:val="PageNumber"/>
          <w:rFonts w:ascii="Lotus Linotype" w:hAnsi="Lotus Linotype"/>
          <w:szCs w:val="24"/>
          <w:rtl/>
        </w:rPr>
        <w:t>‌</w:t>
      </w:r>
      <w:r w:rsidRPr="003F0EB5">
        <w:rPr>
          <w:rStyle w:val="PageNumber"/>
          <w:rFonts w:ascii="Lotus Linotype" w:hAnsi="Lotus Linotype" w:cs="IRLotus"/>
          <w:szCs w:val="24"/>
          <w:rtl/>
        </w:rPr>
        <w:t>دهند! کدام را بپذیریم ارتدادشان را یا ایمان</w:t>
      </w:r>
      <w:r w:rsidRPr="003F0EB5">
        <w:rPr>
          <w:rStyle w:val="PageNumber"/>
          <w:rFonts w:ascii="Lotus Linotype" w:hAnsi="Lotus Linotype"/>
          <w:szCs w:val="24"/>
          <w:rtl/>
        </w:rPr>
        <w:t>‌</w:t>
      </w:r>
      <w:r w:rsidRPr="003F0EB5">
        <w:rPr>
          <w:rStyle w:val="PageNumber"/>
          <w:rFonts w:ascii="Lotus Linotype" w:hAnsi="Lotus Linotype" w:cs="IRLotus"/>
          <w:szCs w:val="24"/>
          <w:rtl/>
        </w:rPr>
        <w:t>شان را؟!! بیهوده نگفته</w:t>
      </w:r>
      <w:r w:rsidRPr="003F0EB5">
        <w:rPr>
          <w:rStyle w:val="PageNumber"/>
          <w:rFonts w:ascii="Lotus Linotype" w:hAnsi="Lotus Linotype"/>
          <w:szCs w:val="24"/>
          <w:rtl/>
        </w:rPr>
        <w:t>‌</w:t>
      </w:r>
      <w:r w:rsidRPr="003F0EB5">
        <w:rPr>
          <w:rStyle w:val="PageNumber"/>
          <w:rFonts w:ascii="Lotus Linotype" w:hAnsi="Lotus Linotype" w:cs="IRLotus"/>
          <w:szCs w:val="24"/>
          <w:rtl/>
        </w:rPr>
        <w:t>اند که دروغگو کم حافظه است</w:t>
      </w:r>
      <w:r w:rsidRPr="003F0EB5">
        <w:rPr>
          <w:rStyle w:val="PageNumber"/>
          <w:rFonts w:ascii="Lotus Linotype" w:hAnsi="Lotus Linotype" w:cs="IRLotus" w:hint="cs"/>
          <w:szCs w:val="24"/>
          <w:rtl/>
        </w:rPr>
        <w:t>.</w:t>
      </w:r>
    </w:p>
  </w:footnote>
  <w:footnote w:id="13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در واقع ابوبکر همچون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مأمور به شرکت در سپاه اسامه نبوده است. ابن کثیر در </w:t>
      </w:r>
      <w:r w:rsidRPr="003F0EB5">
        <w:rPr>
          <w:rStyle w:val="PageNumber"/>
          <w:rFonts w:ascii="mylotus" w:hAnsi="mylotus" w:cs="IRLotus"/>
          <w:szCs w:val="24"/>
          <w:rtl/>
        </w:rPr>
        <w:t>«السیّرة النبّویة»</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ج4/ص</w:t>
      </w:r>
      <w:r w:rsidRPr="003F0EB5">
        <w:rPr>
          <w:rStyle w:val="PageNumber"/>
          <w:rFonts w:ascii="Lotus Linotype" w:hAnsi="Lotus Linotype" w:cs="IRLotus"/>
          <w:szCs w:val="24"/>
          <w:rtl/>
        </w:rPr>
        <w:t>441) می</w:t>
      </w:r>
      <w:r w:rsidRPr="003F0EB5">
        <w:rPr>
          <w:rStyle w:val="PageNumber"/>
          <w:rFonts w:ascii="Lotus Linotype" w:hAnsi="Lotus Linotype"/>
          <w:szCs w:val="24"/>
          <w:rtl/>
        </w:rPr>
        <w:t>‌</w:t>
      </w:r>
      <w:r w:rsidRPr="003F0EB5">
        <w:rPr>
          <w:rStyle w:val="PageNumber"/>
          <w:rFonts w:ascii="Lotus Linotype" w:hAnsi="Lotus Linotype" w:cs="IRLotus"/>
          <w:szCs w:val="24"/>
          <w:rtl/>
        </w:rPr>
        <w:t>نویسد: «</w:t>
      </w:r>
      <w:r w:rsidRPr="003F0EB5">
        <w:rPr>
          <w:rStyle w:val="PageNumber"/>
          <w:rFonts w:ascii="mylotus" w:hAnsi="mylotus" w:cs="mylotus"/>
          <w:sz w:val="23"/>
          <w:szCs w:val="23"/>
          <w:rtl/>
        </w:rPr>
        <w:t xml:space="preserve">ومن قال إن </w:t>
      </w:r>
      <w:r w:rsidRPr="003F0EB5">
        <w:rPr>
          <w:rStyle w:val="PageNumber"/>
          <w:rFonts w:ascii="mylotus" w:hAnsi="mylotus" w:cs="mylotus" w:hint="cs"/>
          <w:sz w:val="23"/>
          <w:szCs w:val="23"/>
          <w:rtl/>
        </w:rPr>
        <w:t>أ</w:t>
      </w:r>
      <w:r w:rsidRPr="003F0EB5">
        <w:rPr>
          <w:rStyle w:val="PageNumber"/>
          <w:rFonts w:ascii="mylotus" w:hAnsi="mylotus" w:cs="mylotus"/>
          <w:sz w:val="23"/>
          <w:szCs w:val="23"/>
          <w:rtl/>
        </w:rPr>
        <w:t>بابکر کان فيهم، فقد غلط! فإن رسول</w:t>
      </w:r>
      <w:r w:rsidRPr="003F0EB5">
        <w:rPr>
          <w:rStyle w:val="PageNumber"/>
          <w:rFonts w:ascii="mylotus" w:hAnsi="mylotus" w:cs="Times New Roman" w:hint="cs"/>
          <w:sz w:val="23"/>
          <w:szCs w:val="23"/>
          <w:rtl/>
        </w:rPr>
        <w:t>‌</w:t>
      </w:r>
      <w:r w:rsidRPr="003F0EB5">
        <w:rPr>
          <w:rStyle w:val="PageNumber"/>
          <w:rFonts w:ascii="mylotus" w:hAnsi="mylotus" w:cs="mylotus"/>
          <w:sz w:val="23"/>
          <w:szCs w:val="23"/>
          <w:rtl/>
        </w:rPr>
        <w:t>الله</w:t>
      </w:r>
      <w:r w:rsidRPr="003F0EB5">
        <w:rPr>
          <w:rStyle w:val="PageNumber"/>
          <w:rFonts w:ascii="Lotus Linotype" w:hAnsi="Lotus Linotype" w:cs="CTraditional Arabic" w:hint="cs"/>
          <w:szCs w:val="24"/>
          <w:rtl/>
        </w:rPr>
        <w:t>ص</w:t>
      </w:r>
      <w:r w:rsidRPr="003F0EB5">
        <w:rPr>
          <w:rStyle w:val="PageNumber"/>
          <w:rFonts w:ascii="Lotus Linotype" w:hAnsi="Lotus Linotype" w:cs="B Lotus"/>
          <w:sz w:val="23"/>
          <w:szCs w:val="23"/>
          <w:rtl/>
        </w:rPr>
        <w:t xml:space="preserve"> </w:t>
      </w:r>
      <w:r w:rsidRPr="003F0EB5">
        <w:rPr>
          <w:rStyle w:val="PageNumber"/>
          <w:rFonts w:ascii="mylotus" w:hAnsi="mylotus" w:cs="mylotus"/>
          <w:sz w:val="23"/>
          <w:szCs w:val="23"/>
          <w:rtl/>
        </w:rPr>
        <w:t xml:space="preserve">اشتد به المرض وجيش اسامة مخيم بالجرف وقد أمر النبی </w:t>
      </w:r>
      <w:r w:rsidRPr="003F0EB5">
        <w:rPr>
          <w:rStyle w:val="PageNumber"/>
          <w:rFonts w:ascii="Lotus Linotype" w:hAnsi="Lotus Linotype" w:cs="CTraditional Arabic" w:hint="cs"/>
          <w:szCs w:val="24"/>
          <w:rtl/>
        </w:rPr>
        <w:t>ص</w:t>
      </w:r>
      <w:r w:rsidRPr="003F0EB5">
        <w:rPr>
          <w:rStyle w:val="PageNumber"/>
          <w:rFonts w:ascii="Lotus Linotype" w:hAnsi="Lotus Linotype" w:cs="B Lotus"/>
          <w:sz w:val="23"/>
          <w:szCs w:val="23"/>
          <w:rtl/>
        </w:rPr>
        <w:t xml:space="preserve"> </w:t>
      </w:r>
      <w:r w:rsidRPr="003F0EB5">
        <w:rPr>
          <w:rStyle w:val="PageNumber"/>
          <w:rFonts w:ascii="mylotus" w:hAnsi="mylotus" w:cs="mylotus"/>
          <w:sz w:val="23"/>
          <w:szCs w:val="23"/>
          <w:rtl/>
        </w:rPr>
        <w:t>أبابکر أن يصلي بالناس، کما سيأتي، فكيف يكون في الجيش؟!»</w:t>
      </w:r>
      <w:r w:rsidRPr="003F0EB5">
        <w:rPr>
          <w:rStyle w:val="PageNumber"/>
          <w:rFonts w:ascii="Lotus Linotype" w:hAnsi="Lotus Linotype" w:cs="IRLotus"/>
          <w:szCs w:val="24"/>
          <w:rtl/>
        </w:rPr>
        <w:t xml:space="preserve"> کسی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که بگوید ابوبکر جزء سپاه اسامه بود</w:t>
      </w:r>
      <w:r w:rsidRPr="003F0EB5">
        <w:rPr>
          <w:rStyle w:val="PageNumber"/>
          <w:rFonts w:ascii="Lotus Linotype" w:hAnsi="Lotus Linotype" w:cs="IRLotus" w:hint="cs"/>
          <w:szCs w:val="24"/>
          <w:rtl/>
        </w:rPr>
        <w:t>ه است</w:t>
      </w:r>
      <w:r w:rsidRPr="003F0EB5">
        <w:rPr>
          <w:rStyle w:val="PageNumber"/>
          <w:rFonts w:ascii="Lotus Linotype" w:hAnsi="Lotus Linotype" w:cs="IRLotus"/>
          <w:szCs w:val="24"/>
          <w:rtl/>
        </w:rPr>
        <w:t xml:space="preserve"> اشتباه</w:t>
      </w:r>
      <w:r w:rsidRPr="003F0EB5">
        <w:rPr>
          <w:rStyle w:val="PageNumber"/>
          <w:rFonts w:ascii="Lotus Linotype" w:hAnsi="Lotus Linotype" w:cs="IRLotus" w:hint="cs"/>
          <w:szCs w:val="24"/>
          <w:rtl/>
        </w:rPr>
        <w:t xml:space="preserve"> کرده!</w:t>
      </w:r>
      <w:r w:rsidRPr="003F0EB5">
        <w:rPr>
          <w:rStyle w:val="PageNumber"/>
          <w:rFonts w:ascii="Lotus Linotype" w:hAnsi="Lotus Linotype" w:cs="IRLotus"/>
          <w:szCs w:val="24"/>
          <w:rtl/>
        </w:rPr>
        <w:t xml:space="preserve"> زیرا</w:t>
      </w:r>
      <w:r w:rsidRPr="003F0EB5">
        <w:rPr>
          <w:rStyle w:val="PageNumber"/>
          <w:rFonts w:ascii="Lotus Linotype" w:hAnsi="Lotus Linotype" w:cs="IRLotus" w:hint="cs"/>
          <w:szCs w:val="24"/>
          <w:rtl/>
        </w:rPr>
        <w:t xml:space="preserve"> چنان که خواهد آمد</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چون در زمانی که </w:t>
      </w:r>
      <w:r w:rsidRPr="003F0EB5">
        <w:rPr>
          <w:rStyle w:val="PageNumber"/>
          <w:rFonts w:ascii="Lotus Linotype" w:hAnsi="Lotus Linotype" w:cs="IRLotus"/>
          <w:szCs w:val="24"/>
          <w:rtl/>
        </w:rPr>
        <w:t xml:space="preserve"> سپاه اسامه در منطقه «جرف» اردو زده بود،</w:t>
      </w:r>
      <w:r w:rsidRPr="003F0EB5">
        <w:rPr>
          <w:rStyle w:val="PageNumber"/>
          <w:rFonts w:ascii="Lotus Linotype" w:hAnsi="Lotus Linotype" w:cs="IRLotus" w:hint="cs"/>
          <w:szCs w:val="24"/>
          <w:rtl/>
        </w:rPr>
        <w:t xml:space="preserve"> بیماری پیامبر</w:t>
      </w:r>
      <w:r w:rsidRPr="003F0EB5">
        <w:rPr>
          <w:rStyle w:val="PageNumber"/>
          <w:rFonts w:ascii="Lotus Linotype" w:hAnsi="Lotus Linotype" w:cs="IRLotus"/>
          <w:szCs w:val="24"/>
          <w:rtl/>
        </w:rPr>
        <w:t xml:space="preserve">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شدت یافت </w:t>
      </w:r>
      <w:r w:rsidRPr="003F0EB5">
        <w:rPr>
          <w:rStyle w:val="PageNumber"/>
          <w:rFonts w:ascii="Lotus Linotype" w:hAnsi="Lotus Linotype" w:cs="IRLotus"/>
          <w:szCs w:val="24"/>
          <w:rtl/>
        </w:rPr>
        <w:t>دستور داد ابوبکر در نماز بر مردم امامت کند، بنابر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این چگونه ممکن است ابوبکر جزء سپاه اسامه باشد؟! سپس از صفحه 459 به بعد، روایاتی</w:t>
      </w:r>
      <w:r w:rsidRPr="003F0EB5">
        <w:rPr>
          <w:rStyle w:val="PageNumber"/>
          <w:rFonts w:ascii="Lotus Linotype" w:hAnsi="Lotus Linotype" w:cs="IRLotus" w:hint="cs"/>
          <w:szCs w:val="24"/>
          <w:rtl/>
        </w:rPr>
        <w:t xml:space="preserve"> را  </w:t>
      </w:r>
      <w:r w:rsidRPr="003F0EB5">
        <w:rPr>
          <w:rStyle w:val="PageNumber"/>
          <w:rFonts w:ascii="Lotus Linotype" w:hAnsi="Lotus Linotype" w:cs="IRLotus"/>
          <w:szCs w:val="24"/>
          <w:rtl/>
        </w:rPr>
        <w:t>ذکر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کند که دلالت دارد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خود ابوبکر را به عنوان امام جماعت معیّن فرمود</w:t>
      </w:r>
      <w:r w:rsidRPr="003F0EB5">
        <w:rPr>
          <w:rStyle w:val="PageNumber"/>
          <w:rFonts w:ascii="Lotus Linotype" w:hAnsi="Lotus Linotype" w:cs="IRLotus" w:hint="cs"/>
          <w:szCs w:val="24"/>
          <w:rtl/>
        </w:rPr>
        <w:t>.</w:t>
      </w:r>
    </w:p>
  </w:footnote>
  <w:footnote w:id="13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چنانکه گذشت دانستیم که اصولا مقداد به منصوصیت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معتقد نبوده است. ولی راوی ناشی او را برای اعتراض به ابوبکر برگزیده است</w:t>
      </w:r>
      <w:r w:rsidRPr="003F0EB5">
        <w:rPr>
          <w:rStyle w:val="PageNumber"/>
          <w:rFonts w:ascii="Lotus Linotype" w:hAnsi="Lotus Linotype" w:cs="IRLotus" w:hint="cs"/>
          <w:szCs w:val="24"/>
          <w:rtl/>
        </w:rPr>
        <w:t>.</w:t>
      </w:r>
    </w:p>
  </w:footnote>
  <w:footnote w:id="138">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آیا پیامبر فصیح </w:t>
      </w:r>
      <w:r w:rsidRPr="003F0EB5">
        <w:rPr>
          <w:rStyle w:val="PageNumber"/>
          <w:rFonts w:ascii="Lotus Linotype" w:hAnsi="Lotus Linotype" w:cs="IRLotus" w:hint="cs"/>
          <w:szCs w:val="24"/>
          <w:rtl/>
        </w:rPr>
        <w:t>اسلام</w:t>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توانایی آنرا نداشته است که</w:t>
      </w:r>
      <w:r w:rsidRPr="003F0EB5">
        <w:rPr>
          <w:rStyle w:val="PageNumber"/>
          <w:rFonts w:ascii="Lotus Linotype" w:hAnsi="Lotus Linotype" w:cs="IRLotus"/>
          <w:szCs w:val="24"/>
          <w:rtl/>
        </w:rPr>
        <w:t xml:space="preserve"> مردم را در بیابان داغ متوقّف فرمود و سخنانی ایراد کرد ولی نتوانست مقصود خود را بیان و حجّت را بر مستمعین تمام کند</w:t>
      </w:r>
      <w:r w:rsidRPr="003F0EB5">
        <w:rPr>
          <w:rStyle w:val="PageNumber"/>
          <w:rFonts w:ascii="Lotus Linotype" w:hAnsi="Lotus Linotype" w:cs="IRLotus" w:hint="cs"/>
          <w:szCs w:val="24"/>
          <w:rtl/>
        </w:rPr>
        <w:t xml:space="preserve"> به طوری</w:t>
      </w:r>
      <w:r w:rsidRPr="003F0EB5">
        <w:rPr>
          <w:rStyle w:val="PageNumber"/>
          <w:rFonts w:ascii="Lotus Linotype" w:hAnsi="Lotus Linotype" w:cs="IRLotus"/>
          <w:szCs w:val="24"/>
          <w:rtl/>
        </w:rPr>
        <w:t xml:space="preserve"> که ناچار شود کسی را بفرستند تا </w:t>
      </w:r>
      <w:r w:rsidRPr="003F0EB5">
        <w:rPr>
          <w:rStyle w:val="PageNumber"/>
          <w:rFonts w:ascii="Lotus Linotype" w:hAnsi="Lotus Linotype" w:cs="IRLotus" w:hint="cs"/>
          <w:szCs w:val="24"/>
          <w:rtl/>
        </w:rPr>
        <w:t xml:space="preserve">از وی </w:t>
      </w:r>
      <w:r w:rsidRPr="003F0EB5">
        <w:rPr>
          <w:rStyle w:val="PageNumber"/>
          <w:rFonts w:ascii="Lotus Linotype" w:hAnsi="Lotus Linotype" w:cs="IRLotus"/>
          <w:szCs w:val="24"/>
          <w:rtl/>
        </w:rPr>
        <w:t>بپرس</w:t>
      </w:r>
      <w:r w:rsidRPr="003F0EB5">
        <w:rPr>
          <w:rStyle w:val="PageNumber"/>
          <w:rFonts w:ascii="Lotus Linotype" w:hAnsi="Lotus Linotype" w:cs="IRLotus" w:hint="cs"/>
          <w:szCs w:val="24"/>
          <w:rtl/>
        </w:rPr>
        <w:t>ن</w:t>
      </w:r>
      <w:r w:rsidRPr="003F0EB5">
        <w:rPr>
          <w:rStyle w:val="PageNumber"/>
          <w:rFonts w:ascii="Lotus Linotype" w:hAnsi="Lotus Linotype" w:cs="IRLotus"/>
          <w:szCs w:val="24"/>
          <w:rtl/>
        </w:rPr>
        <w:t>د مقصود آن حضرت چه بوده؟!! و این خود دلالت بر دروغ بودن این روایت می</w:t>
      </w:r>
      <w:r w:rsidRPr="003F0EB5">
        <w:rPr>
          <w:rStyle w:val="PageNumber"/>
          <w:rFonts w:cs="Times New Roman" w:hint="cs"/>
          <w:szCs w:val="24"/>
          <w:rtl/>
        </w:rPr>
        <w:t>‌</w:t>
      </w:r>
      <w:r w:rsidRPr="003F0EB5">
        <w:rPr>
          <w:rStyle w:val="PageNumber"/>
          <w:rFonts w:ascii="Lotus Linotype" w:hAnsi="Lotus Linotype" w:cs="IRLotus"/>
          <w:szCs w:val="24"/>
          <w:rtl/>
        </w:rPr>
        <w:t>کند.</w:t>
      </w:r>
    </w:p>
  </w:footnote>
  <w:footnote w:id="13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اگر چه پس از شهادت عمار، صادقانه در دفاع از علی </w:t>
      </w:r>
      <w:r w:rsidRPr="003F0EB5">
        <w:rPr>
          <w:rStyle w:val="PageNumber"/>
          <w:rFonts w:ascii="Lotus Linotype" w:hAnsi="Lotus Linotype" w:cs="CTraditional Arabic"/>
          <w:szCs w:val="24"/>
          <w:rtl/>
        </w:rPr>
        <w:t>؛</w:t>
      </w:r>
      <w:r w:rsidRPr="003F0EB5">
        <w:rPr>
          <w:rStyle w:val="PageNumber"/>
          <w:rFonts w:ascii="Lotus Linotype" w:hAnsi="Lotus Linotype" w:cs="IRLotus"/>
          <w:szCs w:val="24"/>
          <w:rtl/>
        </w:rPr>
        <w:t xml:space="preserve"> جنگیدند و شهید شدند</w:t>
      </w:r>
      <w:r w:rsidRPr="003F0EB5">
        <w:rPr>
          <w:rStyle w:val="PageNumber"/>
          <w:rFonts w:ascii="Lotus Linotype" w:hAnsi="Lotus Linotype" w:cs="IRLotus" w:hint="cs"/>
          <w:szCs w:val="24"/>
          <w:rtl/>
        </w:rPr>
        <w:t>.</w:t>
      </w:r>
    </w:p>
  </w:footnote>
  <w:footnote w:id="14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أ</w:t>
      </w:r>
      <w:r w:rsidRPr="003F0EB5">
        <w:rPr>
          <w:rStyle w:val="PageNumber"/>
          <w:rFonts w:ascii="Lotus Linotype" w:hAnsi="Lotus Linotype" w:cs="IRLotus"/>
          <w:szCs w:val="24"/>
          <w:rtl/>
        </w:rPr>
        <w:t>نساب الأشرا</w:t>
      </w:r>
      <w:r w:rsidRPr="003F0EB5">
        <w:rPr>
          <w:rStyle w:val="PageNumber"/>
          <w:rFonts w:ascii="Lotus Linotype" w:hAnsi="Lotus Linotype" w:cs="IRLotus" w:hint="cs"/>
          <w:szCs w:val="24"/>
          <w:rtl/>
        </w:rPr>
        <w:t>ف</w:t>
      </w:r>
      <w:r w:rsidRPr="003F0EB5">
        <w:rPr>
          <w:rStyle w:val="PageNumber"/>
          <w:rFonts w:ascii="Lotus Linotype" w:hAnsi="Lotus Linotype" w:cs="IRLotus"/>
          <w:szCs w:val="24"/>
          <w:rtl/>
        </w:rPr>
        <w:t xml:space="preserve">، بلاذری، مؤسسة أعلمی للمطبوعات، تصحیح محمد باقر المحمودی، </w:t>
      </w:r>
      <w:r w:rsidRPr="003F0EB5">
        <w:rPr>
          <w:rStyle w:val="PageNumber"/>
          <w:rFonts w:ascii="Lotus Linotype" w:hAnsi="Lotus Linotype" w:cs="IRLotus" w:hint="cs"/>
          <w:szCs w:val="24"/>
          <w:rtl/>
        </w:rPr>
        <w:t>ج2/ص</w:t>
      </w:r>
      <w:r w:rsidRPr="003F0EB5">
        <w:rPr>
          <w:rStyle w:val="PageNumber"/>
          <w:rFonts w:ascii="Lotus Linotype" w:hAnsi="Lotus Linotype" w:cs="IRLotus"/>
          <w:szCs w:val="24"/>
          <w:rtl/>
        </w:rPr>
        <w:t>313</w:t>
      </w:r>
      <w:r w:rsidRPr="003F0EB5">
        <w:rPr>
          <w:rStyle w:val="PageNumber"/>
          <w:rFonts w:ascii="Lotus Linotype" w:hAnsi="Lotus Linotype" w:cs="IRLotus" w:hint="cs"/>
          <w:szCs w:val="24"/>
          <w:rtl/>
        </w:rPr>
        <w:t>.</w:t>
      </w:r>
    </w:p>
  </w:footnote>
  <w:footnote w:id="14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أ</w:t>
      </w:r>
      <w:r w:rsidRPr="003F0EB5">
        <w:rPr>
          <w:rStyle w:val="PageNumber"/>
          <w:rFonts w:ascii="Lotus Linotype" w:hAnsi="Lotus Linotype" w:cs="IRLotus"/>
          <w:szCs w:val="24"/>
          <w:rtl/>
        </w:rPr>
        <w:t xml:space="preserve">نساب الأشراف، </w:t>
      </w:r>
      <w:r w:rsidRPr="003F0EB5">
        <w:rPr>
          <w:rStyle w:val="PageNumber"/>
          <w:rFonts w:ascii="Lotus Linotype" w:hAnsi="Lotus Linotype" w:cs="IRLotus" w:hint="cs"/>
          <w:szCs w:val="24"/>
          <w:rtl/>
        </w:rPr>
        <w:t>ج2/ص</w:t>
      </w:r>
      <w:r w:rsidRPr="003F0EB5">
        <w:rPr>
          <w:rStyle w:val="PageNumber"/>
          <w:rFonts w:ascii="Lotus Linotype" w:hAnsi="Lotus Linotype" w:cs="IRLotus"/>
          <w:szCs w:val="24"/>
          <w:rtl/>
        </w:rPr>
        <w:t>319</w:t>
      </w:r>
      <w:r w:rsidRPr="003F0EB5">
        <w:rPr>
          <w:rStyle w:val="PageNumber"/>
          <w:rFonts w:ascii="Lotus Linotype" w:hAnsi="Lotus Linotype" w:cs="IRLotus" w:hint="cs"/>
          <w:szCs w:val="24"/>
          <w:rtl/>
        </w:rPr>
        <w:t>.</w:t>
      </w:r>
    </w:p>
  </w:footnote>
  <w:footnote w:id="14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راوی دروغ</w:t>
      </w:r>
      <w:r w:rsidRPr="003F0EB5">
        <w:rPr>
          <w:rStyle w:val="PageNumber"/>
          <w:rFonts w:ascii="Lotus Linotype" w:hAnsi="Lotus Linotype"/>
          <w:szCs w:val="24"/>
          <w:rtl/>
        </w:rPr>
        <w:t>‌</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پرداز تصور کرده که عمر همچون پادشاهان مستبدی</w:t>
      </w:r>
      <w:r w:rsidRPr="003F0EB5">
        <w:rPr>
          <w:rStyle w:val="PageNumber"/>
          <w:rFonts w:ascii="Lotus Linotype" w:hAnsi="Lotus Linotype" w:cs="IRLotus" w:hint="cs"/>
          <w:szCs w:val="24"/>
          <w:rtl/>
        </w:rPr>
        <w:t>، ی</w:t>
      </w:r>
      <w:r w:rsidRPr="003F0EB5">
        <w:rPr>
          <w:rStyle w:val="PageNumber"/>
          <w:rFonts w:ascii="Lotus Linotype" w:hAnsi="Lotus Linotype" w:cs="IRLotus"/>
          <w:szCs w:val="24"/>
          <w:rtl/>
        </w:rPr>
        <w:t>که</w:t>
      </w:r>
      <w:r w:rsidRPr="003F0EB5">
        <w:rPr>
          <w:rStyle w:val="PageNumber"/>
          <w:rFonts w:ascii="Lotus Linotype" w:hAnsi="Lotus Linotype" w:cs="IRLotus" w:hint="eastAsia"/>
          <w:szCs w:val="24"/>
          <w:rtl/>
        </w:rPr>
        <w:t>‌</w:t>
      </w:r>
      <w:r w:rsidRPr="003F0EB5">
        <w:rPr>
          <w:rStyle w:val="PageNumber"/>
          <w:rFonts w:ascii="Lotus Linotype" w:hAnsi="Lotus Linotype"/>
          <w:szCs w:val="24"/>
          <w:rtl/>
        </w:rPr>
        <w:t>‌</w:t>
      </w:r>
      <w:r w:rsidRPr="003F0EB5">
        <w:rPr>
          <w:rStyle w:val="PageNumber"/>
          <w:rFonts w:ascii="Lotus Linotype" w:hAnsi="Lotus Linotype" w:cs="IRLotus"/>
          <w:szCs w:val="24"/>
          <w:rtl/>
        </w:rPr>
        <w:t>تاز میدان امر و نهی مسلمین بوده و چنان قدرتی داشته که بتواند همچون مهره</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های شطرنج ابوبکر را خلع کند و سالم را به جای او بنشاند و </w:t>
      </w:r>
      <w:r w:rsidRPr="003F0EB5">
        <w:rPr>
          <w:rStyle w:val="PageNumber"/>
          <w:rFonts w:ascii="Lotus Linotype" w:hAnsi="Lotus Linotype" w:cs="IRLotus" w:hint="cs"/>
          <w:szCs w:val="24"/>
          <w:rtl/>
        </w:rPr>
        <w:t>ا</w:t>
      </w:r>
      <w:r w:rsidRPr="003F0EB5">
        <w:rPr>
          <w:rStyle w:val="PageNumber"/>
          <w:rFonts w:ascii="Lotus Linotype" w:hAnsi="Lotus Linotype" w:cs="IRLotus"/>
          <w:szCs w:val="24"/>
          <w:rtl/>
        </w:rPr>
        <w:t>حدی دم بر نیاورد! کسی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که اندکی از تاریخ اسلام مطلع باشد می</w:t>
      </w:r>
      <w:r w:rsidRPr="003F0EB5">
        <w:rPr>
          <w:rStyle w:val="PageNumber"/>
          <w:rFonts w:ascii="Lotus Linotype" w:hAnsi="Lotus Linotype"/>
          <w:szCs w:val="24"/>
          <w:rtl/>
        </w:rPr>
        <w:t>‌‌</w:t>
      </w:r>
      <w:r w:rsidRPr="003F0EB5">
        <w:rPr>
          <w:rStyle w:val="PageNumber"/>
          <w:rFonts w:ascii="Lotus Linotype" w:hAnsi="Lotus Linotype" w:cs="IRLotus"/>
          <w:szCs w:val="24"/>
          <w:rtl/>
        </w:rPr>
        <w:t>داند که عمر حتی نتوانست ابوبکر را نسبت به عزل خالد بن ولید از فرماندهی سپاه، مجبور سازد، تا چه رسد به اینکه خود او را عزل کند؟! روشن است که بافنده این خبر نسبت به تاریخ اسلام از جاهل</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ترین مردم و یقینا پرورده دوره دیکتاتوری مطلق بوده است</w:t>
      </w:r>
      <w:r w:rsidRPr="003F0EB5">
        <w:rPr>
          <w:rStyle w:val="PageNumber"/>
          <w:rFonts w:ascii="Lotus Linotype" w:hAnsi="Lotus Linotype" w:cs="IRLotus" w:hint="cs"/>
          <w:szCs w:val="24"/>
          <w:rtl/>
        </w:rPr>
        <w:t>.</w:t>
      </w:r>
    </w:p>
  </w:footnote>
  <w:footnote w:id="14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محمد بن ابی</w:t>
      </w:r>
      <w:r w:rsidRPr="003F0EB5">
        <w:rPr>
          <w:rStyle w:val="PageNumber"/>
          <w:rFonts w:ascii="Lotus Linotype" w:hAnsi="Lotus Linotype"/>
          <w:szCs w:val="24"/>
          <w:rtl/>
        </w:rPr>
        <w:t>‌</w:t>
      </w:r>
      <w:r w:rsidRPr="003F0EB5">
        <w:rPr>
          <w:rStyle w:val="PageNumber"/>
          <w:rFonts w:ascii="Lotus Linotype" w:hAnsi="Lotus Linotype" w:cs="IRLotus"/>
          <w:szCs w:val="24"/>
          <w:rtl/>
        </w:rPr>
        <w:t>بکر فرزند اسماء بنت عمیس است که قبلا زوجه همسر</w:t>
      </w:r>
      <w:r w:rsidRPr="003F0EB5">
        <w:rPr>
          <w:rStyle w:val="PageNumber"/>
          <w:rFonts w:ascii="Lotus Linotype" w:hAnsi="Lotus Linotype" w:cs="IRLotus" w:hint="cs"/>
          <w:szCs w:val="24"/>
          <w:rtl/>
        </w:rPr>
        <w:t xml:space="preserve"> جناب</w:t>
      </w:r>
      <w:r w:rsidRPr="003F0EB5">
        <w:rPr>
          <w:rStyle w:val="PageNumber"/>
          <w:rFonts w:ascii="Lotus Linotype" w:hAnsi="Lotus Linotype" w:cs="IRLotus"/>
          <w:szCs w:val="24"/>
          <w:rtl/>
        </w:rPr>
        <w:t xml:space="preserve"> جعفر بن ابی طالب بود و چون جعفر در سال هشتم هجری در جنگ موته شهید شد، اسماء پس از شهادت او به عقد ابوبکر در آمد و محمد در سال دهم هجری تولد یافت و ابوبکر نیز در سال سیزدهم در گذشت و در این موقع محمد بن ابی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بکر دو سال و چند ماه بیشتر نداشت، پس چگونه پدرش را موعظه کرده است؟!</w:t>
      </w:r>
    </w:p>
  </w:footnote>
  <w:footnote w:id="144">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علاوه بر مطالب بالا، مراجعه به چاپ اوّل کتاب «معرف</w:t>
      </w:r>
      <w:r w:rsidRPr="003F0EB5">
        <w:rPr>
          <w:rStyle w:val="PageNumber"/>
          <w:rFonts w:ascii="Lotus Linotype" w:hAnsi="Lotus Linotype" w:cs="IRLotus" w:hint="cs"/>
          <w:szCs w:val="24"/>
          <w:rtl/>
        </w:rPr>
        <w:t>ة</w:t>
      </w:r>
      <w:r w:rsidRPr="003F0EB5">
        <w:rPr>
          <w:rStyle w:val="PageNumber"/>
          <w:rFonts w:ascii="Lotus Linotype" w:hAnsi="Lotus Linotype" w:cs="IRLotus"/>
          <w:szCs w:val="24"/>
          <w:rtl/>
        </w:rPr>
        <w:t xml:space="preserve"> الحدیث» تألیف «محمد باقر بهبودی» چاپ «انتشارات علمی و فرهنگی» (ص 256 الی 260) نیز بی</w:t>
      </w:r>
      <w:r w:rsidRPr="003F0EB5">
        <w:rPr>
          <w:rStyle w:val="PageNumber"/>
          <w:rFonts w:ascii="Lotus Linotype" w:hAnsi="Lotus Linotype"/>
          <w:szCs w:val="24"/>
          <w:rtl/>
        </w:rPr>
        <w:t>‌</w:t>
      </w:r>
      <w:r w:rsidRPr="003F0EB5">
        <w:rPr>
          <w:rStyle w:val="PageNumber"/>
          <w:rFonts w:ascii="Lotus Linotype" w:hAnsi="Lotus Linotype" w:cs="IRLotus"/>
          <w:szCs w:val="24"/>
          <w:rtl/>
        </w:rPr>
        <w:t>فایده نیست. (برقعی)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w:t>
      </w:r>
    </w:p>
  </w:footnote>
  <w:footnote w:id="145">
    <w:p w:rsidR="001A42CC" w:rsidRPr="003F0EB5" w:rsidRDefault="001A42CC" w:rsidP="00DB1E17">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علاوه بر متن روایت، تاریخ نیز مؤید کذب آن است زی</w:t>
      </w:r>
      <w:r w:rsidRPr="003F0EB5">
        <w:rPr>
          <w:rStyle w:val="PageNumber"/>
          <w:rFonts w:ascii="Lotus Linotype" w:hAnsi="Lotus Linotype" w:cs="IRLotus" w:hint="cs"/>
          <w:szCs w:val="24"/>
          <w:rtl/>
        </w:rPr>
        <w:t>ــ</w:t>
      </w:r>
      <w:r w:rsidRPr="003F0EB5">
        <w:rPr>
          <w:rStyle w:val="PageNumber"/>
          <w:rFonts w:ascii="Lotus Linotype" w:hAnsi="Lotus Linotype" w:cs="IRLotus"/>
          <w:szCs w:val="24"/>
          <w:rtl/>
        </w:rPr>
        <w:t xml:space="preserve">را حد اکثر خودداری حضرت علی </w:t>
      </w:r>
      <w:r w:rsidRPr="003F0EB5">
        <w:rPr>
          <w:rStyle w:val="PageNumber"/>
          <w:rFonts w:ascii="Lotus Linotype" w:hAnsi="Lotus Linotype" w:cs="IRLotus" w:hint="cs"/>
          <w:szCs w:val="24"/>
          <w:rtl/>
        </w:rPr>
        <w:t>از</w:t>
      </w:r>
      <w:r w:rsidRPr="003F0EB5">
        <w:rPr>
          <w:rStyle w:val="PageNumber"/>
          <w:rFonts w:ascii="Lotus Linotype" w:hAnsi="Lotus Linotype" w:cs="IRLotus"/>
          <w:szCs w:val="24"/>
          <w:rtl/>
        </w:rPr>
        <w:t xml:space="preserve"> بیعت با ابوبکر شش ماه بیشتر نیست بنابر آن قول که حضرت فاطمه شش ماه بعد از وفات رسول الله فوت نموده و حال اینکه اکثر روایات شیعه حاکی است که آن</w:t>
      </w:r>
      <w:r w:rsidRPr="003F0EB5">
        <w:rPr>
          <w:rStyle w:val="PageNumber"/>
          <w:rFonts w:ascii="Lotus Linotype" w:hAnsi="Lotus Linotype" w:cs="IRLotus" w:hint="cs"/>
          <w:szCs w:val="24"/>
          <w:rtl/>
        </w:rPr>
        <w:t xml:space="preserve"> خانم</w:t>
      </w:r>
      <w:r w:rsidRPr="003F0EB5">
        <w:rPr>
          <w:rStyle w:val="PageNumber"/>
          <w:rFonts w:ascii="Lotus Linotype" w:hAnsi="Lotus Linotype" w:cs="IRLotus"/>
          <w:szCs w:val="24"/>
          <w:rtl/>
        </w:rPr>
        <w:t xml:space="preserve"> بزرگوار هفتاد و پنج روز پس از وفات رسول خدا در گذشته است و تمام مورخین متفق</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اند که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پس از فوت حضرت فاطمه</w:t>
      </w:r>
      <w:r w:rsidRPr="003F0EB5">
        <w:rPr>
          <w:rStyle w:val="PageNumber"/>
          <w:rFonts w:ascii="Lotus Linotype" w:hAnsi="Lotus Linotype" w:cs="IRLotus" w:hint="cs"/>
          <w:szCs w:val="24"/>
          <w:rtl/>
        </w:rPr>
        <w:t xml:space="preserve"> (س)</w:t>
      </w:r>
      <w:r w:rsidRPr="003F0EB5">
        <w:rPr>
          <w:rStyle w:val="PageNumber"/>
          <w:rFonts w:ascii="Lotus Linotype" w:hAnsi="Lotus Linotype" w:cs="IRLotus"/>
          <w:szCs w:val="24"/>
          <w:rtl/>
        </w:rPr>
        <w:t xml:space="preserve"> با ابوبکر بیعت کرده، هرگاه فوت حضرت </w:t>
      </w:r>
      <w:r w:rsidRPr="003F0EB5">
        <w:rPr>
          <w:rStyle w:val="PageNumber"/>
          <w:rFonts w:ascii="Lotus Linotype" w:hAnsi="Lotus Linotype" w:cs="IRLotus" w:hint="cs"/>
          <w:szCs w:val="24"/>
          <w:rtl/>
        </w:rPr>
        <w:t>فاطمه</w:t>
      </w:r>
      <w:r w:rsidRPr="003F0EB5">
        <w:rPr>
          <w:rStyle w:val="PageNumber"/>
          <w:rFonts w:ascii="Lotus Linotype" w:hAnsi="Lotus Linotype" w:cs="IRLotus"/>
          <w:szCs w:val="24"/>
          <w:rtl/>
        </w:rPr>
        <w:t xml:space="preserve"> را شش ماه بعد از وفات رسول خدا بگیریم و رحلت رسول</w:t>
      </w:r>
      <w:r w:rsidRPr="003F0EB5">
        <w:rPr>
          <w:rStyle w:val="PageNumber"/>
          <w:rFonts w:ascii="Lotus Linotype" w:hAnsi="Lotus Linotype" w:cs="IRLotus" w:hint="cs"/>
          <w:szCs w:val="24"/>
          <w:rtl/>
        </w:rPr>
        <w:t xml:space="preserve"> خدا</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را </w:t>
      </w:r>
      <w:r w:rsidRPr="003F0EB5">
        <w:rPr>
          <w:rStyle w:val="PageNumber"/>
          <w:rFonts w:ascii="Lotus Linotype" w:hAnsi="Lotus Linotype" w:cs="IRLotus"/>
          <w:szCs w:val="24"/>
          <w:rtl/>
        </w:rPr>
        <w:t>هم در ماه ربیع الاول بدانیم در حالی که شیعیان آن را در ماه صفر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دانند با این حساب باز هم امیر المؤمنین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قبل از ماه رمضان با ابوبکر بیعت کرده است، پس چگونه ممکن است که ب</w:t>
      </w:r>
      <w:r w:rsidRPr="003F0EB5">
        <w:rPr>
          <w:rStyle w:val="PageNumber"/>
          <w:rFonts w:ascii="Lotus Linotype" w:hAnsi="Lotus Linotype" w:cs="IRLotus" w:hint="cs"/>
          <w:szCs w:val="24"/>
          <w:rtl/>
        </w:rPr>
        <w:t>ـ</w:t>
      </w:r>
      <w:r w:rsidRPr="003F0EB5">
        <w:rPr>
          <w:rStyle w:val="PageNumber"/>
          <w:rFonts w:ascii="Lotus Linotype" w:hAnsi="Lotus Linotype" w:cs="IRLotus"/>
          <w:szCs w:val="24"/>
          <w:rtl/>
        </w:rPr>
        <w:t>عد از بیعت با ابوبکر آن حضرت او را به مسجد قبا برده و چنان حادثه</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ای واقع شده باشد؟!! </w:t>
      </w:r>
    </w:p>
  </w:footnote>
  <w:footnote w:id="146">
    <w:p w:rsidR="001A42CC" w:rsidRPr="003F0EB5" w:rsidRDefault="001A42CC" w:rsidP="00DB1E17">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(تعلیق علامه برقعی) مؤلف به اختلاف نظر ائمه اشاره کرده است که ما در اینجا چند مورد را به عنوان نمونه می‌آوریم،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جمله اختلاف علی</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با همسر بزرگوارش حضرت فاطمۀ زهرا </w:t>
      </w:r>
      <w:r w:rsidRPr="003F0EB5">
        <w:rPr>
          <w:rStyle w:val="PageNumber"/>
          <w:rFonts w:cs="CTraditional Arabic" w:hint="cs"/>
          <w:szCs w:val="24"/>
          <w:rtl/>
        </w:rPr>
        <w:t>‘</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است</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که</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«علامۀ</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مجلسی»</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آن</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را</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چنین</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گزارش</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کرده</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است</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mylotus"/>
          <w:sz w:val="23"/>
          <w:szCs w:val="23"/>
          <w:rtl/>
        </w:rPr>
        <w:t>عن حبيب بن أبي ثابت قال: كان بين عليٍّ وفاطمة (س) كلام فدخل رسول الله</w:t>
      </w:r>
      <w:r w:rsidRPr="003F0EB5">
        <w:rPr>
          <w:rStyle w:val="PageNumber"/>
          <w:rFonts w:ascii="mylotus" w:hAnsi="mylotus" w:cs="CTraditional Arabic" w:hint="cs"/>
          <w:szCs w:val="24"/>
          <w:rtl/>
        </w:rPr>
        <w:t>ص</w:t>
      </w:r>
      <w:r w:rsidRPr="003F0EB5">
        <w:rPr>
          <w:rStyle w:val="PageNumber"/>
          <w:rFonts w:ascii="mylotus" w:hAnsi="mylotus" w:cs="mylotus"/>
          <w:sz w:val="23"/>
          <w:szCs w:val="23"/>
          <w:rtl/>
        </w:rPr>
        <w:t>... فأخذ رسول الله</w:t>
      </w:r>
      <w:r w:rsidRPr="003F0EB5">
        <w:rPr>
          <w:rStyle w:val="PageNumber"/>
          <w:rFonts w:ascii="mylotus" w:hAnsi="mylotus" w:cs="mylotus"/>
          <w:sz w:val="23"/>
          <w:szCs w:val="23"/>
        </w:rPr>
        <w:t xml:space="preserve"> </w:t>
      </w:r>
      <w:r w:rsidRPr="003F0EB5">
        <w:rPr>
          <w:rStyle w:val="PageNumber"/>
          <w:rFonts w:ascii="mylotus" w:hAnsi="mylotus" w:cs="CTraditional Arabic" w:hint="cs"/>
          <w:szCs w:val="24"/>
          <w:rtl/>
        </w:rPr>
        <w:t>ص</w:t>
      </w:r>
      <w:r w:rsidRPr="003F0EB5">
        <w:rPr>
          <w:rStyle w:val="PageNumber"/>
          <w:rFonts w:ascii="mylotus" w:hAnsi="mylotus" w:cs="mylotus"/>
          <w:sz w:val="23"/>
          <w:szCs w:val="23"/>
          <w:rtl/>
        </w:rPr>
        <w:t xml:space="preserve"> يدَ عليٍّ فوضعها على سرّته و أخذ يد فاطمة فوضعها على سرّته فلم يزل حتى أصلح بينهما، ثم خرج فقيل له: يا رسول الله! دخلت وأنت على حال وخرجت ونحن نرى البشرى في وجهك؟ قال: وما يمنعني وقد أصلحت بين اثنين أحب من على وجه الأرض إليَّ</w:t>
      </w:r>
      <w:r w:rsidRPr="003F0EB5">
        <w:rPr>
          <w:rStyle w:val="PageNumber"/>
          <w:rFonts w:ascii="Lotus Linotype" w:hAnsi="Lotus Linotype" w:cs="IRLotus"/>
          <w:szCs w:val="24"/>
          <w:rtl/>
        </w:rPr>
        <w:t xml:space="preserve">»: میان علی و فاطمه اختلافی بود، پیامبر خدا وارد شد... و دست علی </w:t>
      </w:r>
      <w:r w:rsidRPr="003F0EB5">
        <w:rPr>
          <w:rStyle w:val="PageNumber"/>
          <w:rFonts w:ascii="Lotus Linotype" w:hAnsi="Lotus Linotype" w:cs="IRLotus" w:hint="cs"/>
          <w:szCs w:val="24"/>
          <w:rtl/>
        </w:rPr>
        <w:t>و</w:t>
      </w:r>
      <w:r w:rsidRPr="003F0EB5">
        <w:rPr>
          <w:rStyle w:val="PageNumber"/>
          <w:rFonts w:ascii="Lotus Linotype" w:hAnsi="Lotus Linotype" w:cs="IRLotus"/>
          <w:szCs w:val="24"/>
          <w:rtl/>
        </w:rPr>
        <w:t xml:space="preserve"> فاطمه را گرفت و همچنان نگه داشت تا میان آن دو را اصلاح فرمود، آن گاه بیرون آمد، به او گفتند: ای رسول خدا با حالتی ناراحت داخل شد</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و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حالی که ما شادمانی را در رخسارت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بینیم، خارج شده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ای، فرمود: چرا چنین نباشد در حالی که میان دو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تن که عزیزترین افراد روی زمین نزد من هستند، اصلاح کرده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ام. (بحار الأنوار، چاپ جدید، تحقیق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تعلیق محمد باقر بهبودی، ج 43 ص 146). </w:t>
      </w:r>
    </w:p>
    <w:p w:rsidR="001A42CC" w:rsidRPr="003F0EB5" w:rsidRDefault="001A42CC" w:rsidP="003D135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hint="eastAsia"/>
          <w:szCs w:val="24"/>
          <w:rtl/>
        </w:rPr>
        <w:t>نمونۀ</w:t>
      </w:r>
      <w:r w:rsidRPr="003F0EB5">
        <w:rPr>
          <w:rStyle w:val="PageNumber"/>
          <w:rFonts w:ascii="Lotus Linotype" w:hAnsi="Lotus Linotype" w:cs="IRLotus"/>
          <w:szCs w:val="24"/>
          <w:rtl/>
        </w:rPr>
        <w:t xml:space="preserve"> دیگر،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چنان که علما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مورخین ذکر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کرده‌اند، اختلاف حضرت علی</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با پسر بزرگوارش امام حسن</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است؛ «دینوری»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نویسد: «</w:t>
      </w:r>
      <w:r w:rsidRPr="003F0EB5">
        <w:rPr>
          <w:rStyle w:val="PageNumber"/>
          <w:rFonts w:ascii="mylotus" w:hAnsi="mylotus" w:cs="mylotus"/>
          <w:sz w:val="23"/>
          <w:szCs w:val="23"/>
          <w:rtl/>
        </w:rPr>
        <w:t>فدنا منه الحسن، فقال: يا أبت أشرت عليك حين قتل عثمان وراح الناس إليك وغدوا، وسألوك أن تقوم بهذا الأمر ألا تقبله حتى تأتيك طاعة جميع الناس في الآفاق، وأشرت عليك حين بلغك خروج الزبير وطلحة بعائشة إلى البصرة أن ترجع إلى المدينة، فتقيم في بيتك، وأشرت عليك حين حوصر عثمان أن تخرج من المدينة، فإن قتل قتل وأنت غائب، فلم تقبل رأيي في شيء من ذلك. فقال له عليٌّ: أمّا انتظاري طاعة جميع الناس من جميع الآفاق، فإن البيعة لا تكون إلا لمن حضر الحرمين من المهاجرين والأنصار، فإذا رضوا وسلّموا وجب على جميع الناس الرضا والتسليم، وأما رجوعي إلى بيتي والجلوس فيه، فإن رجوعي لو رجعت كان غدراً بالأمة، ولم آمن أن تقع الفرقة، وتتصدع عصا هذه الأمة، وأما خروجي حين حوصر عثمان فكيف أمكنني ذلك؟! وقد كان الناس أحاطوا بي كما أحاطوا بعثمان، فاكفف يا بنيّ عمّا أنا أعلم به منك</w:t>
      </w:r>
      <w:r w:rsidRPr="003F0EB5">
        <w:rPr>
          <w:rStyle w:val="PageNumber"/>
          <w:rFonts w:ascii="Lotus Linotype" w:hAnsi="Lotus Linotype" w:cs="IRLotus"/>
          <w:szCs w:val="24"/>
          <w:rtl/>
        </w:rPr>
        <w:t xml:space="preserve">»: </w:t>
      </w:r>
      <w:r w:rsidRPr="003F0EB5">
        <w:rPr>
          <w:rStyle w:val="PageNumber"/>
          <w:rFonts w:ascii="Traditional Arabic" w:hAnsi="Traditional Arabic" w:cs="Traditional Arabic"/>
          <w:szCs w:val="24"/>
          <w:rtl/>
        </w:rPr>
        <w:t>«</w:t>
      </w:r>
      <w:r w:rsidRPr="003F0EB5">
        <w:rPr>
          <w:rStyle w:val="PageNumber"/>
          <w:rFonts w:ascii="Lotus Linotype" w:hAnsi="Lotus Linotype" w:cs="IRLotus"/>
          <w:szCs w:val="24"/>
          <w:rtl/>
        </w:rPr>
        <w:t>امام حسن</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به حضرت علی</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نزدیک شد و گفت: ای پدر</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هنگامی که عثمان کشته شد و مردم صبحگاهان به سویت آمده و از تو تقاضا کردند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که خلافت را به عهده بگیری، م</w:t>
      </w:r>
      <w:r w:rsidRPr="003F0EB5">
        <w:rPr>
          <w:rStyle w:val="PageNumber"/>
          <w:rFonts w:ascii="Lotus Linotype" w:hAnsi="Lotus Linotype" w:cs="IRLotus" w:hint="eastAsia"/>
          <w:szCs w:val="24"/>
          <w:rtl/>
        </w:rPr>
        <w:t>ن</w:t>
      </w:r>
      <w:r w:rsidRPr="003F0EB5">
        <w:rPr>
          <w:rStyle w:val="PageNumber"/>
          <w:rFonts w:ascii="Lotus Linotype" w:hAnsi="Lotus Linotype" w:cs="IRLotus"/>
          <w:szCs w:val="24"/>
          <w:rtl/>
        </w:rPr>
        <w:t xml:space="preserve"> به تو اشاره کردم که نپذیری تا همۀ مردم در تمام آفاق از تو اطاعت کنند؛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نیز هنگامی که خبر خروج زبیر و طلحه با عایشه به سوی بصره به تو رسید، اشاره کردم که به مدینه باز گردی و در خانه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ات بنشینی؛ و هنگامی که عثمان محاصره شد به تو اشاره کردم که از مدینه خارج </w:t>
      </w:r>
      <w:r w:rsidRPr="003F0EB5">
        <w:rPr>
          <w:rStyle w:val="PageNumber"/>
          <w:rFonts w:ascii="Lotus Linotype" w:hAnsi="Lotus Linotype" w:cs="IRLotus" w:hint="eastAsia"/>
          <w:szCs w:val="24"/>
          <w:rtl/>
        </w:rPr>
        <w:t>شوی</w:t>
      </w:r>
      <w:r w:rsidRPr="003F0EB5">
        <w:rPr>
          <w:rStyle w:val="PageNumber"/>
          <w:rFonts w:ascii="Lotus Linotype" w:hAnsi="Lotus Linotype" w:cs="IRLotus"/>
          <w:szCs w:val="24"/>
          <w:rtl/>
        </w:rPr>
        <w:t xml:space="preserve"> تا اگر او کشته شد، در حالی کشته شده باشد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که تو در مدینه نبوده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ای، و تو در هیچ یک از این امور رأی مرا قبول نکردی! علی</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به او پاسخ داد: اما دربارۀ اینکه منتظر بمانم تا همۀ مردم در تمام آفاق اطاعتم کنند، بیعت تنها حق کسانی است از مهاجرین و انصار که در حَرَمین (= مکه و مدینه) حضور دارند و چون آنها راضی و تسلیم شدند، بر هم</w:t>
      </w:r>
      <w:r w:rsidRPr="003F0EB5">
        <w:rPr>
          <w:rStyle w:val="PageNumber"/>
          <w:rFonts w:ascii="Lotus Linotype" w:hAnsi="Lotus Linotype" w:cs="IRLotus" w:hint="cs"/>
          <w:szCs w:val="24"/>
          <w:rtl/>
        </w:rPr>
        <w:t>ۀ</w:t>
      </w:r>
      <w:r w:rsidRPr="003F0EB5">
        <w:rPr>
          <w:rStyle w:val="PageNumber"/>
          <w:rFonts w:ascii="Lotus Linotype" w:hAnsi="Lotus Linotype" w:cs="IRLotus"/>
          <w:szCs w:val="24"/>
          <w:rtl/>
        </w:rPr>
        <w:t xml:space="preserve"> مردم واجب است که راضی و تسلیم شوند.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اما بازگشت</w:t>
      </w:r>
      <w:r w:rsidRPr="003F0EB5">
        <w:rPr>
          <w:rStyle w:val="PageNumber"/>
          <w:rFonts w:ascii="Lotus Linotype" w:hAnsi="Lotus Linotype" w:cs="IRLotus" w:hint="cs"/>
          <w:szCs w:val="24"/>
          <w:rtl/>
        </w:rPr>
        <w:t>ن</w:t>
      </w:r>
      <w:r w:rsidRPr="003F0EB5">
        <w:rPr>
          <w:rStyle w:val="PageNumber"/>
          <w:rFonts w:ascii="Lotus Linotype" w:hAnsi="Lotus Linotype" w:cs="IRLotus"/>
          <w:szCs w:val="24"/>
          <w:rtl/>
        </w:rPr>
        <w:t xml:space="preserve"> به خانه و نشستن در خانه، اگر این کار را انجام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دادم، دربارۀ این امت نیرنگ و مکر کرده بودم و از اینکه تفرقه بیفتد و وحدت این امت به </w:t>
      </w:r>
      <w:r w:rsidRPr="003F0EB5">
        <w:rPr>
          <w:rStyle w:val="PageNumber"/>
          <w:rFonts w:ascii="Lotus Linotype" w:hAnsi="Lotus Linotype" w:cs="IRLotus" w:hint="eastAsia"/>
          <w:szCs w:val="24"/>
          <w:rtl/>
        </w:rPr>
        <w:t>پراکندگی</w:t>
      </w:r>
      <w:r w:rsidRPr="003F0EB5">
        <w:rPr>
          <w:rStyle w:val="PageNumber"/>
          <w:rFonts w:ascii="Lotus Linotype" w:hAnsi="Lotus Linotype" w:cs="IRLotus"/>
          <w:szCs w:val="24"/>
          <w:rtl/>
        </w:rPr>
        <w:t xml:space="preserve"> تبدیل شود آسوده خاطر نبودم. اما خروجم از مدینه هنگامی که عثمان محاصره شده بود، چگونه برایم امکان داشت در حالی که من نیز مانند عثمان مورد احاطۀ مردم قرار گرفته بودم؟!  پس ای پسر جان! خود را از سخن گفتن دربارۀ امری که من از تو به آن داناترم باز دار</w:t>
      </w:r>
      <w:r w:rsidRPr="003F0EB5">
        <w:rPr>
          <w:rStyle w:val="PageNumber"/>
          <w:rFonts w:ascii="Traditional Arabic" w:hAnsi="Traditional Arabic" w:cs="Traditional Arabic"/>
          <w:szCs w:val="24"/>
          <w:rtl/>
        </w:rPr>
        <w:t>»</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(أخبار الطوال، أبو حنیفة دینوری، تحقیق عبد المنعم عامر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جمال الدین الشیال، ص 145).</w:t>
      </w:r>
    </w:p>
    <w:p w:rsidR="001A42CC" w:rsidRPr="003F0EB5" w:rsidRDefault="001A42CC" w:rsidP="00F15AB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نظیر همین اعتراض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گفتگو را علامۀ مجلسی به نقل از شیخ مفید آورده که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حاشیۀ همان صفحه به</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«أمالی» شیخ طوسی، چاپ اول،</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ج2 ص32،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کتاب «</w:t>
      </w:r>
      <w:r w:rsidRPr="003F0EB5">
        <w:rPr>
          <w:rStyle w:val="PageNumber"/>
          <w:rFonts w:ascii="mylotus" w:hAnsi="mylotus" w:cs="IRLotus"/>
          <w:szCs w:val="24"/>
          <w:rtl/>
        </w:rPr>
        <w:t>نهج السعادة</w:t>
      </w:r>
      <w:r w:rsidRPr="003F0EB5">
        <w:rPr>
          <w:rStyle w:val="PageNumber"/>
          <w:rFonts w:ascii="Lotus Linotype" w:hAnsi="Lotus Linotype" w:cs="IRLotus"/>
          <w:szCs w:val="24"/>
          <w:rtl/>
        </w:rPr>
        <w:t>» نیز ارجاع داده شده، روایت مذکور چنین است: «</w:t>
      </w:r>
      <w:r w:rsidRPr="003F0EB5">
        <w:rPr>
          <w:rStyle w:val="PageNumber"/>
          <w:rFonts w:ascii="mylotus" w:hAnsi="mylotus" w:cs="mylotus"/>
          <w:sz w:val="23"/>
          <w:szCs w:val="23"/>
          <w:rtl/>
        </w:rPr>
        <w:t xml:space="preserve">فلما فرغ (أمير المؤمنين) من صلاته قام إليه ابنه الحسن بن علي </w:t>
      </w:r>
      <w:r w:rsidRPr="003F0EB5">
        <w:rPr>
          <w:rStyle w:val="PageNumber"/>
          <w:rFonts w:ascii="mylotus" w:hAnsi="mylotus" w:cs="mylotus"/>
          <w:sz w:val="23"/>
          <w:szCs w:val="23"/>
        </w:rPr>
        <w:sym w:font="AGA Arabesque" w:char="F075"/>
      </w:r>
      <w:r w:rsidRPr="003F0EB5">
        <w:rPr>
          <w:rStyle w:val="PageNumber"/>
          <w:rFonts w:ascii="mylotus" w:hAnsi="mylotus" w:cs="mylotus"/>
          <w:sz w:val="23"/>
          <w:szCs w:val="23"/>
          <w:rtl/>
        </w:rPr>
        <w:t xml:space="preserve">  فجلس بين يديه ثم بكى وقال: يا أمير المؤمنين! إني لا أستطيع أن أكلّمك وبكى. فقال له أمير المؤمنين: لا تبك يا بنيّ وتكلّم ولا تحنّ حنين الجارية. فقال: يا أمير المؤمنين! إن القوم حصروا عثمان يطلبونه بما يطلبونه إما ظالمون أو مظلومون فسألتك أن تعتزل الناس وتلحق بمكة حتى تؤوب العرب وتعود إليها أحلامها وتأتيك وفودها فوالله لو كنت في جحر ضب لضربت إليك العرب آباط الإبل حتى تستخرجك منه ثم خالفك طلحة والزبير فسألتك أن لا تتبعهما وتدعهما فإن اجتمعت الأمة فذاك وإن اختلفت رضيت بما قسم الله وأنا اليوم أسألك أن لا تقدم العراق وأذكرك بالله أن لا تقتل بمضيعة. فقال أمير المؤمنين </w:t>
      </w:r>
      <w:r w:rsidRPr="003F0EB5">
        <w:rPr>
          <w:rStyle w:val="PageNumber"/>
          <w:rFonts w:ascii="mylotus" w:hAnsi="mylotus" w:cs="mylotus"/>
          <w:sz w:val="23"/>
          <w:szCs w:val="23"/>
        </w:rPr>
        <w:sym w:font="AGA Arabesque" w:char="F075"/>
      </w:r>
      <w:r w:rsidRPr="003F0EB5">
        <w:rPr>
          <w:rStyle w:val="PageNumber"/>
          <w:rFonts w:ascii="mylotus" w:hAnsi="mylotus" w:cs="mylotus" w:hint="cs"/>
          <w:sz w:val="23"/>
          <w:szCs w:val="23"/>
          <w:rtl/>
        </w:rPr>
        <w:t>:</w:t>
      </w:r>
      <w:r w:rsidRPr="003F0EB5">
        <w:rPr>
          <w:rStyle w:val="PageNumber"/>
          <w:rFonts w:ascii="mylotus" w:hAnsi="mylotus" w:cs="mylotus"/>
          <w:sz w:val="23"/>
          <w:szCs w:val="23"/>
          <w:rtl/>
        </w:rPr>
        <w:t xml:space="preserve"> أما قولك إن عثمان حصر فما ذاك وما علي منه وقد كنت بمعزل عن حصره وأما قولك ائت مكة فوالله ما كنت لأكون الرجل الذي يستحل به مكة وأما قولك اعتزل العراق ودع طلحة والزبير فوالله ما كنت لأكون كالضبع تنتظر حتى يدخل عليها طالبها فيضع الحبل في رجلها...</w:t>
      </w:r>
      <w:r w:rsidRPr="003F0EB5">
        <w:rPr>
          <w:rStyle w:val="PageNumber"/>
          <w:rFonts w:ascii="Lotus Linotype" w:hAnsi="Lotus Linotype" w:cs="IRLotus"/>
          <w:szCs w:val="24"/>
          <w:rtl/>
        </w:rPr>
        <w:t xml:space="preserve">»: </w:t>
      </w:r>
      <w:r w:rsidRPr="003F0EB5">
        <w:rPr>
          <w:rStyle w:val="PageNumber"/>
          <w:rFonts w:ascii="Traditional Arabic" w:hAnsi="Traditional Arabic" w:cs="Traditional Arabic"/>
          <w:szCs w:val="24"/>
          <w:rtl/>
        </w:rPr>
        <w:t>«</w:t>
      </w:r>
      <w:r w:rsidRPr="003F0EB5">
        <w:rPr>
          <w:rStyle w:val="PageNumber"/>
          <w:rFonts w:ascii="Lotus Linotype" w:hAnsi="Lotus Linotype" w:cs="IRLotus"/>
          <w:szCs w:val="24"/>
          <w:rtl/>
        </w:rPr>
        <w:t xml:space="preserve">چون امیر المؤمنین از نماز فراغت یافت فرزندش حسن بن علی </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به سوی او رفت، در پیش روی او نشست سپس گریست و گفت: ای امیر مؤمنان من نمی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توانم با تو سخن بگویم و </w:t>
      </w:r>
      <w:r w:rsidRPr="003F0EB5">
        <w:rPr>
          <w:rStyle w:val="PageNumber"/>
          <w:rFonts w:ascii="Lotus Linotype" w:hAnsi="Lotus Linotype" w:cs="IRLotus" w:hint="cs"/>
          <w:szCs w:val="24"/>
          <w:rtl/>
        </w:rPr>
        <w:t>به</w:t>
      </w:r>
      <w:r w:rsidRPr="003F0EB5">
        <w:rPr>
          <w:rStyle w:val="PageNumber"/>
          <w:rFonts w:ascii="Lotus Linotype" w:hAnsi="Lotus Linotype" w:cs="IRLotus"/>
          <w:szCs w:val="24"/>
          <w:rtl/>
        </w:rPr>
        <w:t xml:space="preserve"> گریه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اش ادامه داد. امیر المؤمنین فر</w:t>
      </w:r>
      <w:r w:rsidRPr="003F0EB5">
        <w:rPr>
          <w:rStyle w:val="PageNumber"/>
          <w:rFonts w:ascii="Lotus Linotype" w:hAnsi="Lotus Linotype" w:cs="IRLotus" w:hint="eastAsia"/>
          <w:szCs w:val="24"/>
          <w:rtl/>
        </w:rPr>
        <w:t>مود</w:t>
      </w:r>
      <w:r w:rsidRPr="003F0EB5">
        <w:rPr>
          <w:rStyle w:val="PageNumber"/>
          <w:rFonts w:ascii="Lotus Linotype" w:hAnsi="Lotus Linotype" w:cs="IRLotus"/>
          <w:szCs w:val="24"/>
          <w:rtl/>
        </w:rPr>
        <w:t>: پسر جان گریه مکن و سخن بگو، و مانند دخترکی ناله مکن. امام حسن گفت: ای امیر مؤمنان گروهی عثمان را محاصره کردند و از او درخواست</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هایی داشتند، خواه ستمگر بودند یا ستمدیده، در آن هنگام من از تو درخواست کردم که از مردم کناره گیری کنی و به مکه بِرَوی تا آن گا</w:t>
      </w:r>
      <w:r w:rsidRPr="003F0EB5">
        <w:rPr>
          <w:rStyle w:val="PageNumber"/>
          <w:rFonts w:ascii="Lotus Linotype" w:hAnsi="Lotus Linotype" w:cs="IRLotus" w:hint="eastAsia"/>
          <w:szCs w:val="24"/>
          <w:rtl/>
        </w:rPr>
        <w:t>ه</w:t>
      </w:r>
      <w:r w:rsidRPr="003F0EB5">
        <w:rPr>
          <w:rStyle w:val="PageNumber"/>
          <w:rFonts w:ascii="Lotus Linotype" w:hAnsi="Lotus Linotype" w:cs="IRLotus"/>
          <w:szCs w:val="24"/>
          <w:rtl/>
        </w:rPr>
        <w:t xml:space="preserve"> عرب به سویت بازگردند و آرزوهای خود را (در به پاداشتن حکومت عادلانه) باز یابند و نمایندگانشان به سوی تو آیند... سپس طلحه و زبیر با تو مخالفت کردند و در آن موقع من از تو خواستم که پیگیرِ کارشان نشوی و آن دو را واگذاری، پس اگر امت به گِردِ تو اجتماع کردند چ</w:t>
      </w:r>
      <w:r w:rsidRPr="003F0EB5">
        <w:rPr>
          <w:rStyle w:val="PageNumber"/>
          <w:rFonts w:ascii="Lotus Linotype" w:hAnsi="Lotus Linotype" w:cs="IRLotus" w:hint="eastAsia"/>
          <w:szCs w:val="24"/>
          <w:rtl/>
        </w:rPr>
        <w:t>ه</w:t>
      </w:r>
      <w:r w:rsidRPr="003F0EB5">
        <w:rPr>
          <w:rStyle w:val="PageNumber"/>
          <w:rFonts w:ascii="Lotus Linotype" w:hAnsi="Lotus Linotype" w:cs="IRLotus"/>
          <w:szCs w:val="24"/>
          <w:rtl/>
        </w:rPr>
        <w:t xml:space="preserve"> بهتر و اگر دربارۀ تو اختلاف کردند، به آنچه خداوند قسمت فرموده، رضا داده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ای، و امروز از تو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خواهم به عراق نروی و به خدایت سوگند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دهم کاری نکنی که سبب شود کشته شده و از دست بروی. حضرت امیر در پاسخ فرمود: امّا این سخنت که عثمان محاصره شده، چه گناهی از </w:t>
      </w:r>
      <w:r w:rsidRPr="003F0EB5">
        <w:rPr>
          <w:rStyle w:val="PageNumber"/>
          <w:rFonts w:ascii="Lotus Linotype" w:hAnsi="Lotus Linotype" w:cs="IRLotus" w:hint="eastAsia"/>
          <w:szCs w:val="24"/>
          <w:rtl/>
        </w:rPr>
        <w:t>آن</w:t>
      </w:r>
      <w:r w:rsidRPr="003F0EB5">
        <w:rPr>
          <w:rStyle w:val="PageNumber"/>
          <w:rFonts w:ascii="Lotus Linotype" w:hAnsi="Lotus Linotype" w:cs="IRLotus"/>
          <w:szCs w:val="24"/>
          <w:rtl/>
        </w:rPr>
        <w:t xml:space="preserve"> بر گردنِ من است؟ من از محاصره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اش بر کنار بوده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ام؛ و امّا این سخنت که به مکه برو، پس سوگند به خدا من مردی نیستم که حرمت مکه را بشکنم (چون ممکن است دشمنان خونم را در آنجا بریزند؛) اما این سخنت که به عراق نرو، سوگند به خدا که مانند حیوانی نیستم که در انتظا</w:t>
      </w:r>
      <w:r w:rsidRPr="003F0EB5">
        <w:rPr>
          <w:rStyle w:val="PageNumber"/>
          <w:rFonts w:ascii="Lotus Linotype" w:hAnsi="Lotus Linotype" w:cs="IRLotus" w:hint="eastAsia"/>
          <w:szCs w:val="24"/>
          <w:rtl/>
        </w:rPr>
        <w:t>ر</w:t>
      </w:r>
      <w:r w:rsidRPr="003F0EB5">
        <w:rPr>
          <w:rStyle w:val="PageNumber"/>
          <w:rFonts w:ascii="Lotus Linotype" w:hAnsi="Lotus Linotype" w:cs="IRLotus"/>
          <w:szCs w:val="24"/>
          <w:rtl/>
        </w:rPr>
        <w:t xml:space="preserve"> بماند تا جستجوگرش به سرا</w:t>
      </w:r>
      <w:r w:rsidRPr="003F0EB5">
        <w:rPr>
          <w:rStyle w:val="PageNumber"/>
          <w:rFonts w:ascii="Lotus Linotype" w:hAnsi="Lotus Linotype" w:cs="IRLotus" w:hint="cs"/>
          <w:szCs w:val="24"/>
          <w:rtl/>
        </w:rPr>
        <w:t>غ</w:t>
      </w:r>
      <w:r w:rsidRPr="003F0EB5">
        <w:rPr>
          <w:rStyle w:val="PageNumber"/>
          <w:rFonts w:ascii="Lotus Linotype" w:hAnsi="Lotus Linotype" w:cs="IRLotus"/>
          <w:szCs w:val="24"/>
          <w:rtl/>
        </w:rPr>
        <w:t xml:space="preserve"> او بیاید و ریسمان را به پای او بنهد</w:t>
      </w:r>
      <w:r w:rsidRPr="003F0EB5">
        <w:rPr>
          <w:rStyle w:val="PageNumber"/>
          <w:rFonts w:ascii="Traditional Arabic" w:hAnsi="Traditional Arabic" w:cs="Traditional Arabic"/>
          <w:szCs w:val="24"/>
          <w:rtl/>
        </w:rPr>
        <w:t>»</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(بحار الأنوار، چاپ جدید، ج 32 ص 103 و 104).</w:t>
      </w:r>
    </w:p>
    <w:p w:rsidR="001A42CC" w:rsidRPr="003F0EB5" w:rsidRDefault="001A42CC" w:rsidP="00F15AB3">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hint="eastAsia"/>
          <w:szCs w:val="24"/>
          <w:rtl/>
        </w:rPr>
        <w:t>امام</w:t>
      </w:r>
      <w:r w:rsidRPr="003F0EB5">
        <w:rPr>
          <w:rStyle w:val="PageNumber"/>
          <w:rFonts w:ascii="Lotus Linotype" w:hAnsi="Lotus Linotype" w:cs="IRLotus"/>
          <w:szCs w:val="24"/>
          <w:rtl/>
        </w:rPr>
        <w:t xml:space="preserve"> حسن</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با برادر بزرگوارش امام حسین </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نیز هم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عقیده نبود و چنان که طبری و ابن عساکر (تاریخ مدینة دمشق،</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تحقیق علی شیری، دار الفکر، ج13ص 267) و ابن خلدون (تاریخ ابن خلدون، مؤسسة أعلمی، ج2 ص 186)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 ذکر کرده‌اند، در موضوع مصالحه با معاویه، نظری غیر از </w:t>
      </w:r>
      <w:r w:rsidRPr="003F0EB5">
        <w:rPr>
          <w:rStyle w:val="PageNumber"/>
          <w:rFonts w:ascii="Lotus Linotype" w:hAnsi="Lotus Linotype" w:cs="IRLotus" w:hint="eastAsia"/>
          <w:szCs w:val="24"/>
          <w:rtl/>
        </w:rPr>
        <w:t>حضرت</w:t>
      </w:r>
      <w:r w:rsidRPr="003F0EB5">
        <w:rPr>
          <w:rStyle w:val="PageNumber"/>
          <w:rFonts w:ascii="Lotus Linotype" w:hAnsi="Lotus Linotype" w:cs="IRLotus"/>
          <w:szCs w:val="24"/>
          <w:rtl/>
        </w:rPr>
        <w:t xml:space="preserve"> سید الشهداء داشت به طوری که امام حسین </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آن حضرت را سوگند داد که صلح با معاویه را نپذیرد. اما چنانکه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دانیم امام حسن </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چنین نکرد. لازم به ذکر است که تردید برخی از نویسندگان در سند این خبر، وارد نیست زیرا هر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چند «عثمان بن عبد الرحمن» که در سند طبری مذکور است، شیعه نیست ولی چنان که شهید ثانی در «</w:t>
      </w:r>
      <w:r w:rsidRPr="003F0EB5">
        <w:rPr>
          <w:rStyle w:val="PageNumber"/>
          <w:rFonts w:ascii="mylotus" w:hAnsi="mylotus" w:cs="IRLotus"/>
          <w:szCs w:val="24"/>
          <w:rtl/>
        </w:rPr>
        <w:t>درایة الحدیث</w:t>
      </w:r>
      <w:r w:rsidRPr="003F0EB5">
        <w:rPr>
          <w:rStyle w:val="PageNumber"/>
          <w:rFonts w:ascii="Lotus Linotype" w:hAnsi="Lotus Linotype" w:cs="IRLotus"/>
          <w:szCs w:val="24"/>
          <w:rtl/>
        </w:rPr>
        <w:t>» فرموده، موثوق بودن و صدق راوی مهم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تر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مذهب اوست،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مذهب شرط پذیرفتن روایت نیست.</w:t>
      </w:r>
    </w:p>
    <w:p w:rsidR="001A42CC" w:rsidRPr="003F0EB5" w:rsidRDefault="001A42CC" w:rsidP="00214968">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hint="eastAsia"/>
          <w:szCs w:val="24"/>
          <w:rtl/>
        </w:rPr>
        <w:t>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hint="eastAsia"/>
          <w:szCs w:val="24"/>
          <w:rtl/>
        </w:rPr>
        <w:t>مورد</w:t>
      </w:r>
      <w:r w:rsidRPr="003F0EB5">
        <w:rPr>
          <w:rStyle w:val="PageNumber"/>
          <w:rFonts w:ascii="Lotus Linotype" w:hAnsi="Lotus Linotype" w:cs="IRLotus"/>
          <w:szCs w:val="24"/>
          <w:rtl/>
        </w:rPr>
        <w:t xml:space="preserve"> «عثمان بن عبد الرحمن» نیز، رجالی معروف «ابن معین»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گوید: «صدوقٌ»: او بسیار راستگوست. و اگر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بخاری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کتاب رجالش دربارۀ وی گفته است: «</w:t>
      </w:r>
      <w:r w:rsidRPr="003F0EB5">
        <w:rPr>
          <w:rStyle w:val="PageNumber"/>
          <w:rFonts w:ascii="mylotus" w:hAnsi="mylotus" w:cs="IRLotus"/>
          <w:szCs w:val="24"/>
          <w:rtl/>
        </w:rPr>
        <w:t>یرو</w:t>
      </w:r>
      <w:r w:rsidRPr="003F0EB5">
        <w:rPr>
          <w:rStyle w:val="PageNumber"/>
          <w:rFonts w:ascii="mylotus" w:hAnsi="mylotus" w:cs="IRLotus" w:hint="cs"/>
          <w:szCs w:val="24"/>
          <w:rtl/>
        </w:rPr>
        <w:t>ي</w:t>
      </w:r>
      <w:r w:rsidRPr="003F0EB5">
        <w:rPr>
          <w:rStyle w:val="PageNumber"/>
          <w:rFonts w:ascii="mylotus" w:hAnsi="mylotus" w:cs="IRLotus"/>
          <w:szCs w:val="24"/>
          <w:rtl/>
        </w:rPr>
        <w:t xml:space="preserve"> عن أقوام ضعفاء</w:t>
      </w:r>
      <w:r w:rsidRPr="003F0EB5">
        <w:rPr>
          <w:rStyle w:val="PageNumber"/>
          <w:rFonts w:ascii="Lotus Linotype" w:hAnsi="Lotus Linotype" w:cs="IRLotus"/>
          <w:szCs w:val="24"/>
          <w:rtl/>
        </w:rPr>
        <w:t>»: (وی از راویان ضعیف نقل حدیث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کند). اما ابن ابی حاتم از قول پدرش که از دانشمندان علم رجال اس</w:t>
      </w:r>
      <w:r w:rsidRPr="003F0EB5">
        <w:rPr>
          <w:rStyle w:val="PageNumber"/>
          <w:rFonts w:ascii="Lotus Linotype" w:hAnsi="Lotus Linotype" w:cs="IRLotus" w:hint="eastAsia"/>
          <w:szCs w:val="24"/>
          <w:rtl/>
        </w:rPr>
        <w:t>ت</w:t>
      </w:r>
      <w:r w:rsidRPr="003F0EB5">
        <w:rPr>
          <w:rStyle w:val="PageNumber"/>
          <w:rFonts w:ascii="Lotus Linotype" w:hAnsi="Lotus Linotype" w:cs="IRLotus"/>
          <w:szCs w:val="24"/>
          <w:rtl/>
        </w:rPr>
        <w:t xml:space="preserve">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نویسد: «</w:t>
      </w:r>
      <w:r w:rsidRPr="003F0EB5">
        <w:rPr>
          <w:rStyle w:val="PageNumber"/>
          <w:rFonts w:ascii="mylotus" w:hAnsi="mylotus" w:cs="IRLotus"/>
          <w:szCs w:val="24"/>
          <w:rtl/>
        </w:rPr>
        <w:t>أنکر أب</w:t>
      </w:r>
      <w:r w:rsidRPr="003F0EB5">
        <w:rPr>
          <w:rStyle w:val="PageNumber"/>
          <w:rFonts w:ascii="mylotus" w:hAnsi="mylotus" w:cs="IRLotus" w:hint="cs"/>
          <w:szCs w:val="24"/>
          <w:rtl/>
        </w:rPr>
        <w:t>ي</w:t>
      </w:r>
      <w:r w:rsidRPr="003F0EB5">
        <w:rPr>
          <w:rStyle w:val="PageNumber"/>
          <w:rFonts w:ascii="mylotus" w:hAnsi="mylotus" w:cs="IRLotus"/>
          <w:szCs w:val="24"/>
          <w:rtl/>
        </w:rPr>
        <w:t xml:space="preserve"> على البخاری إدخال عثمان فی کتاب الضعفاء وقال</w:t>
      </w:r>
      <w:r w:rsidRPr="003F0EB5">
        <w:rPr>
          <w:rStyle w:val="PageNumber"/>
          <w:rFonts w:ascii="mylotus" w:hAnsi="mylotus" w:cs="IRLotus" w:hint="cs"/>
          <w:szCs w:val="24"/>
          <w:rtl/>
        </w:rPr>
        <w:t>:</w:t>
      </w:r>
      <w:r w:rsidRPr="003F0EB5">
        <w:rPr>
          <w:rStyle w:val="PageNumber"/>
          <w:rFonts w:ascii="mylotus" w:hAnsi="mylotus" w:cs="IRLotus"/>
          <w:szCs w:val="24"/>
          <w:rtl/>
        </w:rPr>
        <w:t xml:space="preserve"> هو صدوقٌ</w:t>
      </w:r>
      <w:r w:rsidRPr="003F0EB5">
        <w:rPr>
          <w:rStyle w:val="PageNumber"/>
          <w:rFonts w:ascii="Lotus Linotype" w:hAnsi="Lotus Linotype" w:cs="IRLotus"/>
          <w:szCs w:val="24"/>
          <w:rtl/>
        </w:rPr>
        <w:t xml:space="preserve">»: </w:t>
      </w:r>
      <w:r w:rsidRPr="003F0EB5">
        <w:rPr>
          <w:rStyle w:val="PageNumber"/>
          <w:rFonts w:ascii="Traditional Arabic" w:hAnsi="Traditional Arabic" w:cs="Traditional Arabic"/>
          <w:szCs w:val="24"/>
          <w:rtl/>
        </w:rPr>
        <w:t>«</w:t>
      </w:r>
      <w:r w:rsidRPr="003F0EB5">
        <w:rPr>
          <w:rStyle w:val="PageNumber"/>
          <w:rFonts w:ascii="Lotus Linotype" w:hAnsi="Lotus Linotype" w:cs="IRLotus"/>
          <w:szCs w:val="24"/>
          <w:rtl/>
        </w:rPr>
        <w:t>پدر</w:t>
      </w:r>
      <w:r w:rsidRPr="003F0EB5">
        <w:rPr>
          <w:rStyle w:val="PageNumber"/>
          <w:rFonts w:ascii="Lotus Linotype" w:hAnsi="Lotus Linotype" w:cs="IRLotus" w:hint="cs"/>
          <w:szCs w:val="24"/>
          <w:rtl/>
        </w:rPr>
        <w:t>م</w:t>
      </w:r>
      <w:r w:rsidRPr="003F0EB5">
        <w:rPr>
          <w:rStyle w:val="PageNumber"/>
          <w:rFonts w:ascii="Lotus Linotype" w:hAnsi="Lotus Linotype" w:cs="IRLotus"/>
          <w:szCs w:val="24"/>
          <w:rtl/>
        </w:rPr>
        <w:t xml:space="preserve"> ابو حاتم این کار بخاری را که عثمان بن عبد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الرحمن را در کتاب ضعفاء ذکر کرده انکار نموده و گفته است: او بسیار راستگوست</w:t>
      </w:r>
      <w:r w:rsidRPr="003F0EB5">
        <w:rPr>
          <w:rStyle w:val="PageNumber"/>
          <w:rFonts w:ascii="Traditional Arabic" w:hAnsi="Traditional Arabic" w:cs="Traditional Arabic"/>
          <w:szCs w:val="24"/>
          <w:rtl/>
        </w:rPr>
        <w:t>»</w:t>
      </w:r>
      <w:r w:rsidRPr="003F0EB5">
        <w:rPr>
          <w:rStyle w:val="PageNumber"/>
          <w:rFonts w:ascii="Lotus Linotype" w:hAnsi="Lotus Linotype" w:cs="IRLotus"/>
          <w:szCs w:val="24"/>
          <w:rtl/>
        </w:rPr>
        <w:t>. البته بخاری نیز چنان که عبارتش بر این امر تصریح د</w:t>
      </w:r>
      <w:r w:rsidRPr="003F0EB5">
        <w:rPr>
          <w:rStyle w:val="PageNumber"/>
          <w:rFonts w:ascii="Lotus Linotype" w:hAnsi="Lotus Linotype" w:cs="IRLotus" w:hint="eastAsia"/>
          <w:szCs w:val="24"/>
          <w:rtl/>
        </w:rPr>
        <w:t>ارد،</w:t>
      </w:r>
      <w:r w:rsidRPr="003F0EB5">
        <w:rPr>
          <w:rStyle w:val="PageNumber"/>
          <w:rFonts w:ascii="Lotus Linotype" w:hAnsi="Lotus Linotype" w:cs="IRLotus"/>
          <w:szCs w:val="24"/>
          <w:rtl/>
        </w:rPr>
        <w:t xml:space="preserve"> شخص عثمان را تضعیف نکرده بلکه به ملاحظۀ راویان او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که ضعیف بوده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اند، وی را در عِداد ضعفاء آورده است؛ و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مورد خبری که راویان عثمان ضعیف نباشد، طبعاً ایراد بخاری نیز وارد نخواهد بود.</w:t>
      </w:r>
    </w:p>
    <w:p w:rsidR="001A42CC" w:rsidRPr="003F0EB5" w:rsidRDefault="001A42CC" w:rsidP="00214968">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دیگر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اختلافات، آثار متناقضی است که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کتب فقهی از ائمه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نقل شده به طوری که علما نتوانسته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اند یکی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آنها را بر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تقیه حمل کنند، زیرا چیزی نبوده که مایۀ بیم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هراس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تقیه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مخالفان باشد، مانند اخبار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متناقضی که از امام صادق </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فرزند بزرگوارش امام کاظم </w:t>
      </w:r>
      <w:r w:rsidRPr="003F0EB5">
        <w:rPr>
          <w:rStyle w:val="PageNumber"/>
          <w:rFonts w:ascii="Lotus Linotype" w:hAnsi="Lotus Linotype" w:cs="IRLotus"/>
          <w:szCs w:val="24"/>
          <w:rtl/>
        </w:rPr>
        <w:sym w:font="AGA Arabesque" w:char="F075"/>
      </w:r>
      <w:r w:rsidRPr="003F0EB5">
        <w:rPr>
          <w:rStyle w:val="PageNumber"/>
          <w:rFonts w:ascii="Lotus Linotype" w:hAnsi="Lotus Linotype" w:cs="IRLotus"/>
          <w:szCs w:val="24"/>
          <w:rtl/>
        </w:rPr>
        <w:t xml:space="preserve"> نقل شده،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خبر نخست آمده است که: «</w:t>
      </w:r>
      <w:r w:rsidRPr="003F0EB5">
        <w:rPr>
          <w:rStyle w:val="PageNumber"/>
          <w:rFonts w:ascii="mylotus" w:hAnsi="mylotus" w:cs="mylotus"/>
          <w:sz w:val="23"/>
          <w:szCs w:val="23"/>
          <w:rtl/>
        </w:rPr>
        <w:t xml:space="preserve">مُحَمَّدُ بْنُ يَعْقُوبَ عَنْ عَلِيِّ بْنِ إِبْرَاهِيمَ عَنْ أَبِيهِ عَنِ ابْنِ أَبِي عُمَيْرٍ عَنْ حَفْصِ بْنِ الْبَخْتَرِيِّ عَنْ جَمِيلِ بْنِ دَرَّاجٍ عَنْ أَبِي عبدالله </w:t>
      </w:r>
      <w:r w:rsidRPr="003F0EB5">
        <w:rPr>
          <w:rStyle w:val="PageNumber"/>
          <w:rFonts w:ascii="mylotus" w:hAnsi="mylotus" w:cs="mylotus"/>
          <w:sz w:val="23"/>
          <w:szCs w:val="23"/>
        </w:rPr>
        <w:sym w:font="AGA Arabesque" w:char="F075"/>
      </w:r>
      <w:r w:rsidRPr="003F0EB5">
        <w:rPr>
          <w:rStyle w:val="PageNumber"/>
          <w:rFonts w:ascii="mylotus" w:hAnsi="mylotus" w:cs="mylotus"/>
          <w:sz w:val="23"/>
          <w:szCs w:val="23"/>
          <w:rtl/>
        </w:rPr>
        <w:t xml:space="preserve"> فِي زِيَارَةِ الْقُبُورِ قَالَ: إِنَّهُمْ يَأْنَسُونَ بِكُمْ فَإِذَا غِبْتُمْ عَنْهُمُ اسْتَوْحَشُوا</w:t>
      </w:r>
      <w:r w:rsidRPr="003F0EB5">
        <w:rPr>
          <w:rStyle w:val="PageNumber"/>
          <w:rFonts w:ascii="Lotus Linotype" w:hAnsi="Lotus Linotype" w:cs="IRLotus"/>
          <w:szCs w:val="24"/>
          <w:rtl/>
        </w:rPr>
        <w:t>» و روایت دیگر چنین است: «</w:t>
      </w:r>
      <w:r w:rsidRPr="003F0EB5">
        <w:rPr>
          <w:rStyle w:val="PageNumber"/>
          <w:rFonts w:ascii="mylotus" w:hAnsi="mylotus" w:cs="mylotus"/>
          <w:sz w:val="23"/>
          <w:szCs w:val="23"/>
          <w:rtl/>
        </w:rPr>
        <w:t>مُحَمَّدُ بْنُ عَلِيِّ بْنِ الحُسَيْنِ بِإِسْنَادِهِ عَنْ صَفْوَانَ بْنِ يَحْيَى قَالَ</w:t>
      </w:r>
      <w:r w:rsidRPr="003F0EB5">
        <w:rPr>
          <w:rStyle w:val="PageNumber"/>
          <w:rFonts w:ascii="mylotus" w:hAnsi="mylotus" w:cs="mylotus" w:hint="cs"/>
          <w:sz w:val="23"/>
          <w:szCs w:val="23"/>
          <w:rtl/>
        </w:rPr>
        <w:t>:</w:t>
      </w:r>
      <w:r w:rsidRPr="003F0EB5">
        <w:rPr>
          <w:rStyle w:val="PageNumber"/>
          <w:rFonts w:ascii="mylotus" w:hAnsi="mylotus" w:cs="mylotus"/>
          <w:sz w:val="23"/>
          <w:szCs w:val="23"/>
          <w:rtl/>
        </w:rPr>
        <w:t xml:space="preserve"> قُلْتُ لِاََبِي الحَسَنِ مُوسَى بْنِ جَعْفَرٍ </w:t>
      </w:r>
      <w:r w:rsidRPr="003F0EB5">
        <w:rPr>
          <w:rStyle w:val="PageNumber"/>
          <w:rFonts w:ascii="mylotus" w:hAnsi="mylotus" w:cs="mylotus"/>
          <w:sz w:val="23"/>
          <w:szCs w:val="23"/>
        </w:rPr>
        <w:sym w:font="AGA Arabesque" w:char="F075"/>
      </w:r>
      <w:r w:rsidRPr="003F0EB5">
        <w:rPr>
          <w:rStyle w:val="PageNumber"/>
          <w:rFonts w:ascii="mylotus" w:hAnsi="mylotus" w:cs="mylotus"/>
          <w:sz w:val="23"/>
          <w:szCs w:val="23"/>
          <w:rtl/>
        </w:rPr>
        <w:t>: بَلَغَنِي أَنَّ ال</w:t>
      </w:r>
      <w:r w:rsidRPr="003F0EB5">
        <w:rPr>
          <w:rStyle w:val="PageNumber"/>
          <w:rFonts w:ascii="mylotus" w:hAnsi="mylotus" w:cs="mylotus" w:hint="cs"/>
          <w:sz w:val="23"/>
          <w:szCs w:val="23"/>
          <w:rtl/>
        </w:rPr>
        <w:t>ْـ</w:t>
      </w:r>
      <w:r w:rsidRPr="003F0EB5">
        <w:rPr>
          <w:rStyle w:val="PageNumber"/>
          <w:rFonts w:ascii="mylotus" w:hAnsi="mylotus" w:cs="mylotus"/>
          <w:sz w:val="23"/>
          <w:szCs w:val="23"/>
          <w:rtl/>
        </w:rPr>
        <w:t>مُؤْمِنَ إِذَا أَتَاهُ الزَّائِرُ أَنِسَ بِهِ فَإِذَا انْصَرَفَ عَنْهُ اسْتَوْحَشَ؟ فَقَالَ:</w:t>
      </w:r>
      <w:r w:rsidRPr="003F0EB5">
        <w:rPr>
          <w:rStyle w:val="PageNumber"/>
          <w:rFonts w:ascii="mylotus" w:hAnsi="mylotus" w:cs="mylotus" w:hint="cs"/>
          <w:sz w:val="23"/>
          <w:szCs w:val="23"/>
          <w:rtl/>
        </w:rPr>
        <w:t xml:space="preserve"> </w:t>
      </w:r>
      <w:r w:rsidRPr="003F0EB5">
        <w:rPr>
          <w:rStyle w:val="PageNumber"/>
          <w:rFonts w:ascii="mylotus" w:hAnsi="mylotus" w:cs="mylotus"/>
          <w:sz w:val="23"/>
          <w:szCs w:val="23"/>
          <w:rtl/>
        </w:rPr>
        <w:t>لا يَسْتَوْحِشُ</w:t>
      </w:r>
      <w:r w:rsidRPr="003F0EB5">
        <w:rPr>
          <w:rStyle w:val="PageNumber"/>
          <w:rFonts w:ascii="Lotus Linotype" w:hAnsi="Lotus Linotype" w:cs="IRLotus"/>
          <w:szCs w:val="24"/>
          <w:rtl/>
        </w:rPr>
        <w:t>» (شیخ حر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عاملی،</w:t>
      </w:r>
      <w:r w:rsidRPr="003F0EB5">
        <w:rPr>
          <w:rStyle w:val="PageNumber"/>
          <w:rFonts w:ascii="Lotus Linotype" w:hAnsi="Lotus Linotype" w:cs="IRLotus" w:hint="cs"/>
          <w:szCs w:val="24"/>
          <w:rtl/>
        </w:rPr>
        <w:t xml:space="preserve"> </w:t>
      </w:r>
      <w:r w:rsidRPr="003F0EB5">
        <w:rPr>
          <w:rStyle w:val="PageNumber"/>
          <w:rFonts w:ascii="mylotus" w:hAnsi="mylotus" w:cs="IRLotus"/>
          <w:szCs w:val="24"/>
          <w:rtl/>
        </w:rPr>
        <w:t>وسائل الشیعة</w:t>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ج2 ص 878). مفاد روایتِ اوّل این است که امام صادق</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فرمود: «وقتی شما به زیارت قبور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روید (مراد، دیدار قبور مؤمنان است، چرا که از زیارت قب</w:t>
      </w:r>
      <w:r w:rsidRPr="003F0EB5">
        <w:rPr>
          <w:rStyle w:val="PageNumber"/>
          <w:rFonts w:ascii="Lotus Linotype" w:hAnsi="Lotus Linotype" w:cs="IRLotus" w:hint="eastAsia"/>
          <w:szCs w:val="24"/>
          <w:rtl/>
        </w:rPr>
        <w:t>ور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hint="eastAsia"/>
          <w:szCs w:val="24"/>
          <w:rtl/>
        </w:rPr>
        <w:t>کفار</w:t>
      </w:r>
      <w:r w:rsidRPr="003F0EB5">
        <w:rPr>
          <w:rStyle w:val="PageNumber"/>
          <w:rFonts w:ascii="Lotus Linotype" w:hAnsi="Lotus Linotype" w:cs="IRLotus"/>
          <w:szCs w:val="24"/>
          <w:rtl/>
        </w:rPr>
        <w:t xml:space="preserve"> و دعا برای آنها نهی شده است) آنها به شما انس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گیرند و چون از آنها غایب شدید، دلتنگ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شوند!» امّا مفاد روایتِ دوّم آن است که امام موسی بن جعفر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در پاسخ سائل فرمود: «چون از زیارت قبور مؤمنین بازگشتید آنها دلتنگ نمی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شوند». این قبیل روایات مجموعاً 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ر</w:t>
      </w:r>
      <w:r w:rsidRPr="003F0EB5">
        <w:rPr>
          <w:rStyle w:val="PageNumber"/>
          <w:rFonts w:ascii="Lotus Linotype" w:hAnsi="Lotus Linotype" w:cs="IRLotus" w:hint="eastAsia"/>
          <w:szCs w:val="24"/>
          <w:rtl/>
        </w:rPr>
        <w:t>سانند</w:t>
      </w:r>
      <w:r w:rsidRPr="003F0EB5">
        <w:rPr>
          <w:rStyle w:val="PageNumber"/>
          <w:rFonts w:ascii="Lotus Linotype" w:hAnsi="Lotus Linotype" w:cs="IRLotus"/>
          <w:szCs w:val="24"/>
          <w:rtl/>
        </w:rPr>
        <w:t xml:space="preserve"> که ائمه آراء گوناگون و متضادی داشته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اند و طبعاً دو رأی متضاد هر دو نمی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توانند صحیح باشند. (برقع</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w:t>
      </w:r>
    </w:p>
  </w:footnote>
  <w:footnote w:id="14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خداوند متعال می</w:t>
      </w:r>
      <w:r w:rsidRPr="003F0EB5">
        <w:rPr>
          <w:rStyle w:val="PageNumber"/>
          <w:rFonts w:ascii="Lotus Linotype" w:hAnsi="Lotus Linotype"/>
          <w:szCs w:val="24"/>
          <w:rtl/>
        </w:rPr>
        <w:t>‌</w:t>
      </w:r>
      <w:r w:rsidRPr="003F0EB5">
        <w:rPr>
          <w:rStyle w:val="PageNumber"/>
          <w:rFonts w:ascii="Lotus Linotype" w:hAnsi="Lotus Linotype" w:cs="IRLotus"/>
          <w:szCs w:val="24"/>
          <w:rtl/>
        </w:rPr>
        <w:t>فرماید:</w:t>
      </w:r>
      <w:r w:rsidRPr="003F0EB5">
        <w:rPr>
          <w:rFonts w:ascii="KFGQPC Uthmanic Script HAFS" w:hAnsi="KFGQPC Uthmanic Script HAFS" w:cs="Times New Roman" w:hint="cs"/>
          <w:szCs w:val="24"/>
          <w:rtl/>
        </w:rPr>
        <w:t xml:space="preserve"> </w:t>
      </w:r>
      <w:r w:rsidRPr="003F0EB5">
        <w:rPr>
          <w:rFonts w:ascii="Traditional Arabic" w:hAnsi="Traditional Arabic" w:cs="Traditional Arabic"/>
          <w:szCs w:val="24"/>
          <w:rtl/>
        </w:rPr>
        <w:t>﴿</w:t>
      </w:r>
      <w:r w:rsidRPr="003F0EB5">
        <w:rPr>
          <w:rFonts w:ascii="KFGQPC Uthmanic Script HAFS" w:hAnsi="KFGQPC Uthmanic Script HAFS" w:cs="KFGQPC Uthmanic Script HAFS"/>
          <w:szCs w:val="24"/>
          <w:rtl/>
        </w:rPr>
        <w:t xml:space="preserve">وَمَن لَّمۡ يَحۡكُم بِمَآ أَنزَلَ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للَّهُ</w:t>
      </w:r>
      <w:r w:rsidRPr="003F0EB5">
        <w:rPr>
          <w:rFonts w:ascii="KFGQPC Uthmanic Script HAFS" w:hAnsi="KFGQPC Uthmanic Script HAFS" w:cs="KFGQPC Uthmanic Script HAFS"/>
          <w:szCs w:val="24"/>
          <w:rtl/>
        </w:rPr>
        <w:t xml:space="preserve"> فَأُوْلَٰٓئِكَ هُمُ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لۡكَٰفِرُونَ</w:t>
      </w:r>
      <w:r w:rsidRPr="003F0EB5">
        <w:rPr>
          <w:rFonts w:ascii="KFGQPC Uthmanic Script HAFS" w:hAnsi="KFGQPC Uthmanic Script HAFS" w:cs="Times New Roman" w:hint="cs"/>
          <w:szCs w:val="24"/>
          <w:rtl/>
        </w:rPr>
        <w:t>...</w:t>
      </w:r>
      <w:r w:rsidR="005C0787" w:rsidRPr="003F0EB5">
        <w:rPr>
          <w:rFonts w:ascii="KFGQPC Uthmanic Script HAFS" w:hAnsi="KFGQPC Uthmanic Script HAFS" w:cs="KFGQPC Uthmanic Script HAFS" w:hint="cs"/>
          <w:szCs w:val="24"/>
          <w:rtl/>
        </w:rPr>
        <w:t xml:space="preserve"> </w:t>
      </w:r>
      <w:r w:rsidRPr="003F0EB5">
        <w:rPr>
          <w:rFonts w:ascii="KFGQPC Uthmanic Script HAFS" w:hAnsi="KFGQPC Uthmanic Script HAFS" w:cs="KFGQPC Uthmanic Script HAFS"/>
          <w:szCs w:val="24"/>
          <w:rtl/>
        </w:rPr>
        <w:t xml:space="preserve">فَأُوْلَٰٓئِكَ هُمُ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لظَّٰلِمُونَ</w:t>
      </w:r>
      <w:r w:rsidRPr="003F0EB5">
        <w:rPr>
          <w:rFonts w:ascii="KFGQPC Uthmanic Script HAFS" w:hAnsi="KFGQPC Uthmanic Script HAFS" w:cs="Times New Roman" w:hint="cs"/>
          <w:szCs w:val="24"/>
          <w:rtl/>
        </w:rPr>
        <w:t>...</w:t>
      </w:r>
      <w:r w:rsidRPr="003F0EB5">
        <w:rPr>
          <w:rFonts w:ascii="KFGQPC Uthmanic Script HAFS" w:hAnsi="KFGQPC Uthmanic Script HAFS" w:cs="KFGQPC Uthmanic Script HAFS"/>
          <w:szCs w:val="24"/>
          <w:rtl/>
        </w:rPr>
        <w:t xml:space="preserve"> فَأُوْلَٰٓئِكَ هُمُ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لۡفَٰسِقُونَ</w:t>
      </w:r>
      <w:r w:rsidRPr="003F0EB5">
        <w:rPr>
          <w:rFonts w:ascii="KFGQPC Uthmanic Script HAFS" w:hAnsi="KFGQPC Uthmanic Script HAFS" w:cs="Traditional Arabic" w:hint="cs"/>
          <w:szCs w:val="24"/>
          <w:rtl/>
        </w:rPr>
        <w:t>﴾</w:t>
      </w:r>
      <w:r w:rsidRPr="003F0EB5">
        <w:rPr>
          <w:rFonts w:ascii="KFGQPC Uthmanic Script HAFS" w:hAnsi="KFGQPC Uthmanic Script HAFS" w:cs="Times New Roman" w:hint="cs"/>
          <w:szCs w:val="24"/>
          <w:rtl/>
        </w:rPr>
        <w:t xml:space="preserve"> </w:t>
      </w:r>
      <w:r w:rsidRPr="003F0EB5">
        <w:rPr>
          <w:rFonts w:ascii="Lotus Linotype" w:hAnsi="Lotus Linotype" w:cs="IRLotus" w:hint="cs"/>
          <w:szCs w:val="24"/>
          <w:rtl/>
        </w:rPr>
        <w:t>[</w:t>
      </w:r>
      <w:r w:rsidRPr="003F0EB5">
        <w:rPr>
          <w:rFonts w:ascii="mylotus" w:hAnsi="mylotus" w:cs="IRLotus"/>
          <w:szCs w:val="24"/>
          <w:rtl/>
        </w:rPr>
        <w:t>المائدة</w:t>
      </w:r>
      <w:r w:rsidRPr="003F0EB5">
        <w:rPr>
          <w:rFonts w:ascii="Lotus Linotype" w:hAnsi="Lotus Linotype" w:cs="IRLotus"/>
          <w:szCs w:val="24"/>
          <w:rtl/>
        </w:rPr>
        <w:t>: ٤٤</w:t>
      </w:r>
      <w:r w:rsidRPr="003F0EB5">
        <w:rPr>
          <w:rFonts w:ascii="Lotus Linotype" w:hAnsi="Lotus Linotype" w:cs="IRLotus" w:hint="cs"/>
          <w:szCs w:val="24"/>
          <w:rtl/>
        </w:rPr>
        <w:t>،</w:t>
      </w:r>
      <w:r w:rsidRPr="003F0EB5">
        <w:rPr>
          <w:rFonts w:ascii="Lotus Linotype" w:hAnsi="Lotus Linotype" w:cs="IRLotus"/>
          <w:szCs w:val="24"/>
          <w:rtl/>
        </w:rPr>
        <w:t xml:space="preserve"> </w:t>
      </w:r>
      <w:r w:rsidRPr="003F0EB5">
        <w:rPr>
          <w:rFonts w:ascii="Lotus Linotype" w:hAnsi="Lotus Linotype" w:cs="IRLotus" w:hint="cs"/>
          <w:szCs w:val="24"/>
          <w:rtl/>
        </w:rPr>
        <w:t>45</w:t>
      </w:r>
      <w:r w:rsidRPr="003F0EB5">
        <w:rPr>
          <w:rStyle w:val="PageNumber"/>
          <w:rFonts w:ascii="Lotus Linotype" w:hAnsi="Lotus Linotype" w:cs="IRLotus" w:hint="cs"/>
          <w:rtl/>
        </w:rPr>
        <w:t>،</w:t>
      </w:r>
      <w:r w:rsidRPr="003F0EB5">
        <w:rPr>
          <w:rFonts w:ascii="Lotus Linotype" w:hAnsi="Lotus Linotype" w:cs="IRLotus"/>
          <w:szCs w:val="24"/>
          <w:rtl/>
        </w:rPr>
        <w:t xml:space="preserve"> </w:t>
      </w:r>
      <w:r w:rsidRPr="003F0EB5">
        <w:rPr>
          <w:rStyle w:val="PageNumber"/>
          <w:rFonts w:ascii="Lotus Linotype" w:hAnsi="Lotus Linotype" w:cs="IRLotus"/>
          <w:szCs w:val="24"/>
          <w:rtl/>
        </w:rPr>
        <w:t>47</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مفهوم و خلاصه ترجمه آیات بالا اینچنین است</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«هر که به آنچه که خداوند نازل فرموده حکم نکند، آنان کافر....و ظالم....... و فاسق</w:t>
      </w:r>
      <w:r w:rsidRPr="003F0EB5">
        <w:rPr>
          <w:rStyle w:val="PageNumber"/>
          <w:rFonts w:ascii="Lotus Linotype" w:hAnsi="Lotus Linotype"/>
          <w:szCs w:val="24"/>
          <w:rtl/>
        </w:rPr>
        <w:t>‌</w:t>
      </w:r>
      <w:r w:rsidRPr="003F0EB5">
        <w:rPr>
          <w:rStyle w:val="PageNumber"/>
          <w:rFonts w:ascii="Lotus Linotype" w:hAnsi="Lotus Linotype" w:cs="IRLotus"/>
          <w:szCs w:val="24"/>
          <w:rtl/>
        </w:rPr>
        <w:t>اند»</w:t>
      </w:r>
      <w:r w:rsidRPr="003F0EB5">
        <w:rPr>
          <w:rStyle w:val="PageNumber"/>
          <w:rFonts w:ascii="Lotus Linotype" w:hAnsi="Lotus Linotype" w:cs="IRLotus" w:hint="cs"/>
          <w:szCs w:val="24"/>
          <w:rtl/>
        </w:rPr>
        <w:t>.</w:t>
      </w:r>
    </w:p>
  </w:footnote>
  <w:footnote w:id="148">
    <w:p w:rsidR="001A42CC" w:rsidRPr="003F0EB5" w:rsidRDefault="001A42CC" w:rsidP="003D1353">
      <w:pPr>
        <w:pStyle w:val="FootnoteText"/>
        <w:widowControl w:val="0"/>
        <w:ind w:left="284" w:hanging="284"/>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آیا وجدان بیدار و عقل سلیم می</w:t>
      </w:r>
      <w:r w:rsidRPr="003F0EB5">
        <w:rPr>
          <w:rFonts w:cs="IRLotus" w:hint="eastAsia"/>
          <w:szCs w:val="24"/>
          <w:rtl/>
        </w:rPr>
        <w:t>‌</w:t>
      </w:r>
      <w:r w:rsidRPr="003F0EB5">
        <w:rPr>
          <w:rFonts w:cs="IRLotus" w:hint="cs"/>
          <w:szCs w:val="24"/>
          <w:rtl/>
        </w:rPr>
        <w:t xml:space="preserve">پذیرد افرادی که تا این اندازه به سخنان پیامبر </w:t>
      </w:r>
      <w:r w:rsidRPr="003F0EB5">
        <w:rPr>
          <w:rFonts w:cs="CTraditional Arabic" w:hint="cs"/>
          <w:szCs w:val="24"/>
          <w:rtl/>
          <w:lang w:bidi="fa-IR"/>
        </w:rPr>
        <w:t>ص</w:t>
      </w:r>
      <w:r w:rsidRPr="003F0EB5">
        <w:rPr>
          <w:rFonts w:cs="IRLotus" w:hint="cs"/>
          <w:szCs w:val="24"/>
          <w:rtl/>
        </w:rPr>
        <w:t xml:space="preserve"> ایمان داشته و تسلیم اوامر او بوده‌اند، سخن آن حضرت دربارۀ نصب علی </w:t>
      </w:r>
      <w:r w:rsidRPr="003F0EB5">
        <w:rPr>
          <w:rFonts w:cs="IRLotus" w:hint="cs"/>
          <w:szCs w:val="24"/>
          <w:rtl/>
        </w:rPr>
        <w:sym w:font="AGA Arabesque" w:char="F075"/>
      </w:r>
      <w:r w:rsidRPr="003F0EB5">
        <w:rPr>
          <w:rFonts w:cs="IRLotus" w:hint="cs"/>
          <w:szCs w:val="24"/>
          <w:rtl/>
        </w:rPr>
        <w:t xml:space="preserve"> را به خلافت، شنیده باشند، ولی آن را کتمان کرده و به آن اعتناء نکنند؟!</w:t>
      </w:r>
    </w:p>
  </w:footnote>
  <w:footnote w:id="149">
    <w:p w:rsidR="001A42CC" w:rsidRPr="003F0EB5" w:rsidRDefault="001A42CC" w:rsidP="008B38D2">
      <w:pPr>
        <w:ind w:left="284" w:hanging="284"/>
        <w:jc w:val="both"/>
        <w:rPr>
          <w:rStyle w:val="PageNumber"/>
          <w:rFonts w:cs="IRLotus" w:hint="cs"/>
          <w:rtl/>
          <w:lang w:bidi="fa-IR"/>
        </w:rPr>
      </w:pPr>
      <w:r w:rsidRPr="003F0EB5">
        <w:rPr>
          <w:rStyle w:val="PageNumber"/>
          <w:rFonts w:ascii="Lotus Linotype" w:hAnsi="Lotus Linotype" w:cs="IRLotus"/>
          <w:rtl/>
        </w:rPr>
        <w:footnoteRef/>
      </w:r>
      <w:r w:rsidRPr="003F0EB5">
        <w:rPr>
          <w:rStyle w:val="PageNumber"/>
          <w:rFonts w:ascii="Lotus Linotype" w:hAnsi="Lotus Linotype" w:cs="IRLotus"/>
          <w:rtl/>
        </w:rPr>
        <w:t>-</w:t>
      </w:r>
      <w:r w:rsidRPr="003F0EB5">
        <w:rPr>
          <w:rFonts w:cs="IRLotus" w:hint="cs"/>
          <w:rtl/>
        </w:rPr>
        <w:t xml:space="preserve"> چندی پیش «کانون انتشارات شریعت» ترجمۀ «خطب</w:t>
      </w:r>
      <w:r w:rsidRPr="003F0EB5">
        <w:rPr>
          <w:rFonts w:cs="IRLotus" w:hint="cs"/>
          <w:rtl/>
          <w:lang w:bidi="fa-IR"/>
        </w:rPr>
        <w:t xml:space="preserve">ۀ </w:t>
      </w:r>
      <w:r w:rsidRPr="003F0EB5">
        <w:rPr>
          <w:rFonts w:cs="IRLotus" w:hint="cs"/>
          <w:rtl/>
        </w:rPr>
        <w:t>غدیریه» کتاب «احتجاج» را، البته بدون ذکر راویان رسوای آن، در جزوه</w:t>
      </w:r>
      <w:r w:rsidRPr="003F0EB5">
        <w:rPr>
          <w:rFonts w:cs="IRLotus" w:hint="eastAsia"/>
          <w:rtl/>
        </w:rPr>
        <w:t>‌</w:t>
      </w:r>
      <w:r w:rsidRPr="003F0EB5">
        <w:rPr>
          <w:rFonts w:cs="IRLotus" w:hint="cs"/>
          <w:rtl/>
        </w:rPr>
        <w:t>ای به نام «خطبۀ پیامبر اکرم در غدیر خم» منتشر کرد. نگارنده در مقاله</w:t>
      </w:r>
      <w:r w:rsidRPr="003F0EB5">
        <w:rPr>
          <w:rFonts w:cs="IRLotus" w:hint="eastAsia"/>
          <w:rtl/>
        </w:rPr>
        <w:t>‌</w:t>
      </w:r>
      <w:r w:rsidRPr="003F0EB5">
        <w:rPr>
          <w:rFonts w:cs="IRLotus" w:hint="cs"/>
          <w:rtl/>
        </w:rPr>
        <w:t>ای برخی از اشکالات بسیار زیاد این خطبه را نوشتم که در مجلۀ «رنگین کمان» به چاپ رسید. اینجا نیز مناسب است که پاره</w:t>
      </w:r>
      <w:r w:rsidRPr="003F0EB5">
        <w:rPr>
          <w:rFonts w:cs="IRLotus" w:hint="eastAsia"/>
          <w:rtl/>
        </w:rPr>
        <w:t>‌</w:t>
      </w:r>
      <w:r w:rsidRPr="003F0EB5">
        <w:rPr>
          <w:rFonts w:cs="IRLotus" w:hint="cs"/>
          <w:rtl/>
        </w:rPr>
        <w:t>ای از عیوب این روایت مجعول را ذکر کنیم:</w:t>
      </w:r>
    </w:p>
    <w:p w:rsidR="001A42CC" w:rsidRPr="003F0EB5" w:rsidRDefault="001A42CC" w:rsidP="003D1353">
      <w:pPr>
        <w:ind w:left="568" w:hanging="284"/>
        <w:jc w:val="both"/>
        <w:rPr>
          <w:rFonts w:cs="IRLotus"/>
          <w:lang w:bidi="ar-SY"/>
        </w:rPr>
      </w:pPr>
      <w:r w:rsidRPr="003F0EB5">
        <w:rPr>
          <w:rStyle w:val="PageNumber"/>
          <w:rFonts w:ascii="Lotus Linotype" w:hAnsi="Lotus Linotype" w:cs="IRLotus" w:hint="cs"/>
          <w:rtl/>
        </w:rPr>
        <w:t xml:space="preserve">الف: </w:t>
      </w:r>
      <w:r w:rsidRPr="003F0EB5">
        <w:rPr>
          <w:rFonts w:cs="IRLotus" w:hint="cs"/>
          <w:rtl/>
        </w:rPr>
        <w:t>مهم</w:t>
      </w:r>
      <w:r w:rsidRPr="003F0EB5">
        <w:rPr>
          <w:rFonts w:cs="IRLotus" w:hint="eastAsia"/>
          <w:rtl/>
        </w:rPr>
        <w:t>‌</w:t>
      </w:r>
      <w:r w:rsidRPr="003F0EB5">
        <w:rPr>
          <w:rFonts w:cs="IRLotus" w:hint="cs"/>
          <w:rtl/>
        </w:rPr>
        <w:t>ترین اشکال این خبر آن است که دلالت بر تحریف قرآن کریم دارد، زیرا همه جا آیۀ 67 سورۀ مبارکۀ مائده را چنین می</w:t>
      </w:r>
      <w:r w:rsidRPr="003F0EB5">
        <w:rPr>
          <w:rFonts w:cs="IRLotus" w:hint="eastAsia"/>
          <w:rtl/>
        </w:rPr>
        <w:t>‌</w:t>
      </w:r>
      <w:r w:rsidRPr="003F0EB5">
        <w:rPr>
          <w:rFonts w:cs="IRLotus" w:hint="cs"/>
          <w:rtl/>
        </w:rPr>
        <w:t>آورد:</w:t>
      </w:r>
      <w:r w:rsidRPr="003F0EB5">
        <w:rPr>
          <w:rFonts w:ascii="QCF_BSML" w:hAnsi="QCF_BSML" w:cs="QCF_BSML"/>
          <w:rtl/>
        </w:rPr>
        <w:t xml:space="preserve"> </w:t>
      </w:r>
      <w:r w:rsidRPr="003F0EB5">
        <w:rPr>
          <w:rFonts w:ascii="QCF_BSML" w:hAnsi="QCF_BSML" w:cs="QCF_BSML" w:hint="cs"/>
          <w:rtl/>
        </w:rPr>
        <w:t xml:space="preserve"> </w:t>
      </w:r>
      <w:r w:rsidRPr="003F0EB5">
        <w:rPr>
          <w:rFonts w:ascii="KFGQPC Uthmanic Script HAFS" w:hAnsi="KFGQPC Uthmanic Script HAFS" w:cs="Traditional Arabic" w:hint="cs"/>
          <w:rtl/>
        </w:rPr>
        <w:t>﴿</w:t>
      </w:r>
      <w:r w:rsidRPr="003F0EB5">
        <w:rPr>
          <w:rFonts w:ascii="KFGQPC Uthmanic Script HAFS" w:hAnsi="KFGQPC Uthmanic Script HAFS" w:cs="KFGQPC Uthmanic Script HAFS"/>
          <w:rtl/>
        </w:rPr>
        <w:t xml:space="preserve">يَٰٓأَيُّهَا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لرَّسُولُ</w:t>
      </w:r>
      <w:r w:rsidRPr="003F0EB5">
        <w:rPr>
          <w:rFonts w:ascii="KFGQPC Uthmanic Script HAFS" w:hAnsi="KFGQPC Uthmanic Script HAFS" w:cs="KFGQPC Uthmanic Script HAFS"/>
          <w:rtl/>
        </w:rPr>
        <w:t xml:space="preserve"> بَلِّغۡ مَآ أُنزِلَ إِلَيۡكَ مِن رَّبِّكَۖ وَإِن لَّمۡ تَفۡعَلۡ فَمَا بَلَّغۡتَ رِسَالَتَهُ</w:t>
      </w:r>
      <w:r w:rsidRPr="003F0EB5">
        <w:rPr>
          <w:rFonts w:ascii="KFGQPC Uthmanic Script HAFS" w:hAnsi="KFGQPC Uthmanic Script HAFS" w:cs="KFGQPC Uthmanic Script HAFS" w:hint="cs"/>
          <w:rtl/>
        </w:rPr>
        <w:t>ۥۚ</w:t>
      </w:r>
      <w:r w:rsidRPr="003F0EB5">
        <w:rPr>
          <w:rFonts w:ascii="KFGQPC Uthmanic Script HAFS" w:hAnsi="KFGQPC Uthmanic Script HAFS" w:cs="KFGQPC Uthmanic Script HAFS"/>
          <w:rtl/>
        </w:rPr>
        <w:t xml:space="preserve"> وَ</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للَّهُ</w:t>
      </w:r>
      <w:r w:rsidRPr="003F0EB5">
        <w:rPr>
          <w:rFonts w:ascii="KFGQPC Uthmanic Script HAFS" w:hAnsi="KFGQPC Uthmanic Script HAFS" w:cs="KFGQPC Uthmanic Script HAFS"/>
          <w:rtl/>
        </w:rPr>
        <w:t xml:space="preserve"> يَعۡصِمُكَ مِنَ </w:t>
      </w:r>
      <w:r w:rsidRPr="003F0EB5">
        <w:rPr>
          <w:rFonts w:ascii="KFGQPC Uthmanic Script HAFS" w:hAnsi="KFGQPC Uthmanic Script HAFS" w:cs="KFGQPC Uthmanic Script HAFS" w:hint="cs"/>
          <w:rtl/>
        </w:rPr>
        <w:t>ٱ</w:t>
      </w:r>
      <w:r w:rsidRPr="003F0EB5">
        <w:rPr>
          <w:rFonts w:ascii="KFGQPC Uthmanic Script HAFS" w:hAnsi="KFGQPC Uthmanic Script HAFS" w:cs="KFGQPC Uthmanic Script HAFS" w:hint="eastAsia"/>
          <w:rtl/>
        </w:rPr>
        <w:t>لنَّاسِ</w:t>
      </w:r>
      <w:r w:rsidRPr="003F0EB5">
        <w:rPr>
          <w:rFonts w:ascii="KFGQPC Uthmanic Script HAFS" w:hAnsi="KFGQPC Uthmanic Script HAFS" w:cs="Traditional Arabic" w:hint="cs"/>
          <w:rtl/>
        </w:rPr>
        <w:t>﴾</w:t>
      </w:r>
      <w:r w:rsidRPr="003F0EB5">
        <w:rPr>
          <w:rFonts w:ascii="Lotus Linotype" w:hAnsi="Lotus Linotype" w:cs="IRLotus" w:hint="cs"/>
          <w:rtl/>
        </w:rPr>
        <w:t xml:space="preserve"> </w:t>
      </w:r>
      <w:r w:rsidRPr="003F0EB5">
        <w:rPr>
          <w:rFonts w:ascii="Lotus Linotype" w:hAnsi="Lotus Linotype" w:cs="IRLotus"/>
          <w:rtl/>
        </w:rPr>
        <w:t xml:space="preserve"> </w:t>
      </w:r>
      <w:r w:rsidRPr="003F0EB5">
        <w:rPr>
          <w:rFonts w:ascii="Lotus Linotype" w:hAnsi="Lotus Linotype" w:cs="IRLotus" w:hint="cs"/>
          <w:rtl/>
        </w:rPr>
        <w:t>[</w:t>
      </w:r>
      <w:r w:rsidRPr="003F0EB5">
        <w:rPr>
          <w:rFonts w:ascii="mylotus" w:hAnsi="mylotus" w:cs="IRLotus"/>
          <w:rtl/>
        </w:rPr>
        <w:t>المائدة</w:t>
      </w:r>
      <w:r w:rsidRPr="003F0EB5">
        <w:rPr>
          <w:rFonts w:ascii="Lotus Linotype" w:hAnsi="Lotus Linotype" w:cs="IRLotus"/>
          <w:rtl/>
        </w:rPr>
        <w:t>: ٦٧</w:t>
      </w:r>
      <w:r w:rsidRPr="003F0EB5">
        <w:rPr>
          <w:rFonts w:ascii="Lotus Linotype" w:hAnsi="Lotus Linotype" w:cs="IRLotus" w:hint="cs"/>
          <w:rtl/>
        </w:rPr>
        <w:t>].</w:t>
      </w:r>
      <w:r w:rsidRPr="003F0EB5">
        <w:rPr>
          <w:rFonts w:ascii="Lotus Linotype" w:hAnsi="Lotus Linotype" w:cs="IRLotus"/>
          <w:rtl/>
        </w:rPr>
        <w:t xml:space="preserve"> </w:t>
      </w:r>
      <w:r w:rsidRPr="003F0EB5">
        <w:rPr>
          <w:rFonts w:cs="IRLotus" w:hint="cs"/>
          <w:rtl/>
        </w:rPr>
        <w:t>در حالیکه این آیه در قرآن مجید فاقد</w:t>
      </w:r>
      <w:r w:rsidRPr="003F0EB5">
        <w:rPr>
          <w:rFonts w:cs="Mitra" w:hint="cs"/>
          <w:rtl/>
          <w:lang w:bidi="ar-SY"/>
        </w:rPr>
        <w:t xml:space="preserve"> </w:t>
      </w:r>
      <w:r w:rsidRPr="003F0EB5">
        <w:rPr>
          <w:rFonts w:ascii="IRLotus" w:hAnsi="IRLotus" w:cs="IRLotus"/>
          <w:rtl/>
          <w:lang w:bidi="ar-SY"/>
        </w:rPr>
        <w:t>عبارت «فِی عَلِی» است! و البته همین یک اشکال</w:t>
      </w:r>
      <w:r w:rsidRPr="003F0EB5">
        <w:rPr>
          <w:rFonts w:cs="IRLotus" w:hint="cs"/>
          <w:rtl/>
          <w:lang w:bidi="ar-SY"/>
        </w:rPr>
        <w:t xml:space="preserve"> برای ردّ آن کافی است.</w:t>
      </w:r>
    </w:p>
    <w:p w:rsidR="001A42CC" w:rsidRPr="003F0EB5" w:rsidRDefault="001A42CC" w:rsidP="003D1353">
      <w:pPr>
        <w:pStyle w:val="FootnoteText"/>
        <w:widowControl w:val="0"/>
        <w:ind w:left="568" w:hanging="284"/>
        <w:jc w:val="both"/>
        <w:rPr>
          <w:rStyle w:val="PageNumber"/>
          <w:rFonts w:ascii="Lotus Linotype" w:hAnsi="Lotus Linotype" w:cs="IRLotus" w:hint="cs"/>
          <w:szCs w:val="24"/>
          <w:rtl/>
        </w:rPr>
      </w:pPr>
      <w:r w:rsidRPr="003F0EB5">
        <w:rPr>
          <w:rStyle w:val="PageNumber"/>
          <w:rFonts w:ascii="Lotus Linotype" w:hAnsi="Lotus Linotype" w:cs="IRLotus" w:hint="cs"/>
          <w:szCs w:val="24"/>
          <w:rtl/>
        </w:rPr>
        <w:t xml:space="preserve">ب: </w:t>
      </w:r>
      <w:r w:rsidRPr="003F0EB5">
        <w:rPr>
          <w:rFonts w:cs="IRLotus" w:hint="cs"/>
          <w:szCs w:val="24"/>
          <w:rtl/>
        </w:rPr>
        <w:t xml:space="preserve">طولانی بودن غیر معمول کلام پیامبر (تقریباً 13 صفحۀ بزرگ </w:t>
      </w:r>
      <w:r w:rsidRPr="003F0EB5">
        <w:rPr>
          <w:rStyle w:val="PageNumber"/>
          <w:rFonts w:ascii="Lotus Linotype" w:hAnsi="Lotus Linotype" w:cs="IRLotus"/>
          <w:szCs w:val="24"/>
          <w:rtl/>
        </w:rPr>
        <w:t>نسخه محمد باقر الخرسان</w:t>
      </w:r>
      <w:r w:rsidRPr="003F0EB5">
        <w:rPr>
          <w:rFonts w:cs="IRLotus" w:hint="cs"/>
          <w:szCs w:val="24"/>
          <w:rtl/>
        </w:rPr>
        <w:t>) به ویژه مقدمۀ آن، و تأکیدات بیش از حد لازم در این خطبه -خصوصاً در موقعی که به قول علامه امینی در (الغدیر، چاپ سوم، ج 1 ص10)  هوا به شدّت گرم بود و مردم برای تحمّل گرما و آسودن از آتش سوزان آفتاب، قسمتی از لباس خود را روی سرگرفته و قسمتی را زیر پایشان می</w:t>
      </w:r>
      <w:r w:rsidRPr="003F0EB5">
        <w:rPr>
          <w:rFonts w:cs="Mitra" w:hint="eastAsia"/>
          <w:szCs w:val="24"/>
          <w:rtl/>
          <w:lang w:bidi="ar-SY"/>
        </w:rPr>
        <w:t>‌</w:t>
      </w:r>
      <w:r w:rsidRPr="003F0EB5">
        <w:rPr>
          <w:rFonts w:cs="IRLotus" w:hint="cs"/>
          <w:szCs w:val="24"/>
          <w:rtl/>
          <w:lang w:bidi="ar-SY"/>
        </w:rPr>
        <w:t>گذاشتند -با سیرۀ آن حضرت، که به ملاحظۀ مردم، نماز جماعت را طولانی نمی</w:t>
      </w:r>
      <w:r w:rsidRPr="003F0EB5">
        <w:rPr>
          <w:rFonts w:cs="IRLotus" w:hint="eastAsia"/>
          <w:szCs w:val="24"/>
          <w:rtl/>
          <w:lang w:bidi="ar-SY"/>
        </w:rPr>
        <w:t>‌</w:t>
      </w:r>
      <w:r w:rsidRPr="003F0EB5">
        <w:rPr>
          <w:rFonts w:cs="IRLotus" w:hint="cs"/>
          <w:szCs w:val="24"/>
          <w:rtl/>
          <w:lang w:bidi="ar-SY"/>
        </w:rPr>
        <w:t>فرمود، موافق نیست؛ و این خود نشانۀ آن است که این حدیث، از پیامبرِ شریعتی که عسرتِ مؤمنین را نمی</w:t>
      </w:r>
      <w:r w:rsidRPr="003F0EB5">
        <w:rPr>
          <w:rFonts w:cs="IRLotus" w:hint="eastAsia"/>
          <w:szCs w:val="24"/>
          <w:rtl/>
          <w:lang w:bidi="ar-SY"/>
        </w:rPr>
        <w:t>‌</w:t>
      </w:r>
      <w:r w:rsidRPr="003F0EB5">
        <w:rPr>
          <w:rFonts w:cs="IRLotus" w:hint="cs"/>
          <w:szCs w:val="24"/>
          <w:rtl/>
          <w:lang w:bidi="ar-SY"/>
        </w:rPr>
        <w:t>پسندد، صادر نشده است.</w:t>
      </w:r>
    </w:p>
    <w:p w:rsidR="001A42CC" w:rsidRPr="003F0EB5" w:rsidRDefault="001A42CC" w:rsidP="003D1353">
      <w:pPr>
        <w:ind w:left="568" w:hanging="284"/>
        <w:jc w:val="both"/>
        <w:rPr>
          <w:rFonts w:cs="IRLotus" w:hint="cs"/>
          <w:rtl/>
          <w:lang w:bidi="fa-IR"/>
        </w:rPr>
      </w:pPr>
      <w:r w:rsidRPr="003F0EB5">
        <w:rPr>
          <w:rStyle w:val="PageNumber"/>
          <w:rFonts w:ascii="Lotus Linotype" w:hAnsi="Lotus Linotype" w:cs="IRLotus" w:hint="cs"/>
          <w:rtl/>
        </w:rPr>
        <w:t xml:space="preserve">ج: </w:t>
      </w:r>
      <w:r w:rsidRPr="003F0EB5">
        <w:rPr>
          <w:rFonts w:cs="IRLotus" w:hint="cs"/>
          <w:rtl/>
        </w:rPr>
        <w:t xml:space="preserve">در این روایت به حدیث مجعولِ خاتم بخشی علی </w:t>
      </w:r>
      <w:r w:rsidRPr="003F0EB5">
        <w:rPr>
          <w:rFonts w:cs="IRLotus" w:hint="cs"/>
          <w:rtl/>
        </w:rPr>
        <w:sym w:font="AGA Arabesque" w:char="F075"/>
      </w:r>
      <w:r w:rsidRPr="003F0EB5">
        <w:rPr>
          <w:rFonts w:cs="IRLotus" w:hint="cs"/>
          <w:rtl/>
        </w:rPr>
        <w:t xml:space="preserve"> در نماز اشاره شده، که این خود دلیل دیگری است بر کذب این روایت. حدیث خاتم بخشی علی را علمای اسلام مفصلاً نقد و بطلان آنرا اثبات کرده‌اند، و علاقه</w:t>
      </w:r>
      <w:r w:rsidRPr="003F0EB5">
        <w:rPr>
          <w:rFonts w:cs="IRLotus" w:hint="eastAsia"/>
          <w:rtl/>
        </w:rPr>
        <w:t>‌</w:t>
      </w:r>
      <w:r w:rsidRPr="003F0EB5">
        <w:rPr>
          <w:rFonts w:cs="IRLotus" w:hint="cs"/>
          <w:rtl/>
        </w:rPr>
        <w:t>مندان می</w:t>
      </w:r>
      <w:r w:rsidRPr="003F0EB5">
        <w:rPr>
          <w:rFonts w:cs="IRLotus" w:hint="eastAsia"/>
          <w:rtl/>
        </w:rPr>
        <w:t>‌</w:t>
      </w:r>
      <w:r w:rsidRPr="003F0EB5">
        <w:rPr>
          <w:rFonts w:cs="IRLotus" w:hint="cs"/>
          <w:rtl/>
        </w:rPr>
        <w:t>توانند به کتب مربوطه مراجعه کنند، ما نیز فقط به عنوان نمونه چند ایراد آن را ذکر می</w:t>
      </w:r>
      <w:r w:rsidRPr="003F0EB5">
        <w:rPr>
          <w:rFonts w:cs="IRLotus" w:hint="eastAsia"/>
          <w:rtl/>
        </w:rPr>
        <w:t>‌</w:t>
      </w:r>
      <w:r w:rsidRPr="003F0EB5">
        <w:rPr>
          <w:rFonts w:cs="IRLotus" w:hint="cs"/>
          <w:rtl/>
        </w:rPr>
        <w:t>کنیم:</w:t>
      </w:r>
    </w:p>
    <w:p w:rsidR="001A42CC" w:rsidRPr="003F0EB5" w:rsidRDefault="001A42CC" w:rsidP="003D1353">
      <w:pPr>
        <w:ind w:left="568" w:hanging="284"/>
        <w:jc w:val="both"/>
        <w:rPr>
          <w:rFonts w:cs="IRLotus"/>
          <w:lang w:bidi="ar-SY"/>
        </w:rPr>
      </w:pPr>
      <w:r w:rsidRPr="003F0EB5">
        <w:rPr>
          <w:rStyle w:val="PageNumber"/>
          <w:rFonts w:ascii="Lotus Linotype" w:hAnsi="Lotus Linotype" w:cs="IRLotus" w:hint="cs"/>
          <w:rtl/>
        </w:rPr>
        <w:t xml:space="preserve"> ج-1</w:t>
      </w:r>
      <w:r w:rsidRPr="003F0EB5">
        <w:rPr>
          <w:rStyle w:val="PageNumber"/>
          <w:rFonts w:ascii="Lotus Linotype" w:hAnsi="Lotus Linotype" w:cs="IRLotus"/>
          <w:rtl/>
        </w:rPr>
        <w:t xml:space="preserve">) </w:t>
      </w:r>
      <w:r w:rsidRPr="003F0EB5">
        <w:rPr>
          <w:rFonts w:cs="IRLotus" w:hint="cs"/>
          <w:rtl/>
        </w:rPr>
        <w:t xml:space="preserve">علی مرتضی </w:t>
      </w:r>
      <w:r w:rsidRPr="003F0EB5">
        <w:rPr>
          <w:rFonts w:cs="IRLotus"/>
          <w:rtl/>
        </w:rPr>
        <w:sym w:font="AGA Arabesque" w:char="F075"/>
      </w:r>
      <w:r w:rsidRPr="003F0EB5">
        <w:rPr>
          <w:rFonts w:cs="IRLotus" w:hint="cs"/>
          <w:rtl/>
        </w:rPr>
        <w:t xml:space="preserve"> که در حال نماز، پیکان از قدم مبارکش کشیدند، متوجه نشد، چگونه در نماز متوجه سائل شد؟ یعنی صدای سائل، از دردِ بیرون کشیدن تیر مؤثرتر بود؟!</w:t>
      </w:r>
    </w:p>
    <w:p w:rsidR="001A42CC" w:rsidRPr="003F0EB5" w:rsidRDefault="001A42CC" w:rsidP="003D1353">
      <w:pPr>
        <w:ind w:left="568" w:hanging="284"/>
        <w:jc w:val="both"/>
        <w:rPr>
          <w:rFonts w:cs="IRLotus"/>
          <w:lang w:bidi="ar-SY"/>
        </w:rPr>
      </w:pPr>
      <w:r w:rsidRPr="003F0EB5">
        <w:rPr>
          <w:rStyle w:val="PageNumber"/>
          <w:rFonts w:ascii="Lotus Linotype" w:hAnsi="Lotus Linotype" w:cs="IRLotus" w:hint="cs"/>
          <w:rtl/>
        </w:rPr>
        <w:t>ج-2</w:t>
      </w:r>
      <w:r w:rsidRPr="003F0EB5">
        <w:rPr>
          <w:rStyle w:val="PageNumber"/>
          <w:rFonts w:ascii="Lotus Linotype" w:hAnsi="Lotus Linotype" w:cs="IRLotus"/>
          <w:rtl/>
        </w:rPr>
        <w:t xml:space="preserve">) </w:t>
      </w:r>
      <w:r w:rsidRPr="003F0EB5">
        <w:rPr>
          <w:rFonts w:cs="IRLotus" w:hint="cs"/>
          <w:rtl/>
        </w:rPr>
        <w:t>حالت رکوع از حالاتی است که ایماء و اشاره در آن ممکن نیست، زیرا دو دست بر زانوها قرار دارند، و سر نیز کاملاً خم شده در پایین است، از این رو با سر و صورت نمی</w:t>
      </w:r>
      <w:r w:rsidRPr="003F0EB5">
        <w:rPr>
          <w:rFonts w:cs="IRLotus" w:hint="eastAsia"/>
          <w:rtl/>
        </w:rPr>
        <w:t>‌</w:t>
      </w:r>
      <w:r w:rsidRPr="003F0EB5">
        <w:rPr>
          <w:rFonts w:cs="IRLotus" w:hint="cs"/>
          <w:rtl/>
        </w:rPr>
        <w:t xml:space="preserve">توان اشاره کرد؛ صرف نظر از استبعاد اینکه علی </w:t>
      </w:r>
      <w:r w:rsidRPr="003F0EB5">
        <w:rPr>
          <w:rFonts w:cs="IRLotus" w:hint="cs"/>
          <w:rtl/>
        </w:rPr>
        <w:sym w:font="AGA Arabesque" w:char="F075"/>
      </w:r>
      <w:r w:rsidRPr="003F0EB5">
        <w:rPr>
          <w:rFonts w:cs="IRLotus" w:hint="cs"/>
          <w:rtl/>
        </w:rPr>
        <w:t xml:space="preserve"> در نماز متوجه سائل شده باشد، چگونه در حال رکوع به سائل ایماء و اشاره کرده و او را به سوی خود خوانده، که نمازش خلل نیافته باشد؟! و با توجه به اینکه نماز به جماعت برگزار می</w:t>
      </w:r>
      <w:r w:rsidRPr="003F0EB5">
        <w:rPr>
          <w:rFonts w:cs="IRLotus" w:hint="eastAsia"/>
          <w:rtl/>
        </w:rPr>
        <w:t>‌</w:t>
      </w:r>
      <w:r w:rsidRPr="003F0EB5">
        <w:rPr>
          <w:rFonts w:cs="IRLotus" w:hint="cs"/>
          <w:rtl/>
        </w:rPr>
        <w:t xml:space="preserve">شده و مسجد خلوت نبوده، سائل در میان جمعیت چگونه متوجه اشارت علی </w:t>
      </w:r>
      <w:r w:rsidRPr="003F0EB5">
        <w:rPr>
          <w:rFonts w:cs="IRLotus" w:hint="cs"/>
          <w:rtl/>
        </w:rPr>
        <w:sym w:font="AGA Arabesque" w:char="F075"/>
      </w:r>
      <w:r w:rsidRPr="003F0EB5">
        <w:rPr>
          <w:rFonts w:cs="IRLotus" w:hint="cs"/>
          <w:rtl/>
        </w:rPr>
        <w:t xml:space="preserve"> شده است؟ مگر سائل علم غیب داشته و از قبل می</w:t>
      </w:r>
      <w:r w:rsidRPr="003F0EB5">
        <w:rPr>
          <w:rFonts w:cs="IRLotus" w:hint="eastAsia"/>
          <w:rtl/>
        </w:rPr>
        <w:t>‌</w:t>
      </w:r>
      <w:r w:rsidRPr="003F0EB5">
        <w:rPr>
          <w:rFonts w:cs="IRLotus" w:hint="cs"/>
          <w:rtl/>
        </w:rPr>
        <w:t>دانسته که چه کسی سؤال او را بی</w:t>
      </w:r>
      <w:r w:rsidRPr="003F0EB5">
        <w:rPr>
          <w:rFonts w:cs="IRLotus" w:hint="eastAsia"/>
          <w:rtl/>
        </w:rPr>
        <w:t>‌</w:t>
      </w:r>
      <w:r w:rsidRPr="003F0EB5">
        <w:rPr>
          <w:rFonts w:cs="IRLotus" w:hint="cs"/>
          <w:rtl/>
        </w:rPr>
        <w:t>جواب نخواهد گذاشت که فقط به آن حضرت می</w:t>
      </w:r>
      <w:r w:rsidRPr="003F0EB5">
        <w:rPr>
          <w:rFonts w:cs="IRLotus" w:hint="eastAsia"/>
          <w:rtl/>
        </w:rPr>
        <w:t>‌</w:t>
      </w:r>
      <w:r w:rsidRPr="003F0EB5">
        <w:rPr>
          <w:rFonts w:cs="IRLotus" w:hint="cs"/>
          <w:rtl/>
        </w:rPr>
        <w:t>نگریسته؟!</w:t>
      </w:r>
    </w:p>
    <w:p w:rsidR="001A42CC" w:rsidRPr="003F0EB5" w:rsidRDefault="001A42CC" w:rsidP="003D1353">
      <w:pPr>
        <w:ind w:left="568" w:hanging="284"/>
        <w:jc w:val="both"/>
        <w:rPr>
          <w:rFonts w:cs="IRLotus"/>
          <w:lang w:bidi="ar-SY"/>
        </w:rPr>
      </w:pPr>
      <w:r w:rsidRPr="003F0EB5">
        <w:rPr>
          <w:rStyle w:val="PageNumber"/>
          <w:rFonts w:ascii="Lotus Linotype" w:hAnsi="Lotus Linotype" w:cs="IRLotus"/>
          <w:rtl/>
        </w:rPr>
        <w:t>ج</w:t>
      </w:r>
      <w:r w:rsidRPr="003F0EB5">
        <w:rPr>
          <w:rStyle w:val="PageNumber"/>
          <w:rFonts w:ascii="Lotus Linotype" w:hAnsi="Lotus Linotype" w:cs="IRLotus" w:hint="cs"/>
          <w:rtl/>
        </w:rPr>
        <w:t>-3</w:t>
      </w:r>
      <w:r w:rsidRPr="003F0EB5">
        <w:rPr>
          <w:rStyle w:val="PageNumber"/>
          <w:rFonts w:ascii="Lotus Linotype" w:hAnsi="Lotus Linotype" w:cs="IRLotus"/>
          <w:rtl/>
        </w:rPr>
        <w:t xml:space="preserve">) </w:t>
      </w:r>
      <w:r w:rsidRPr="003F0EB5">
        <w:rPr>
          <w:rFonts w:cs="IRLotus" w:hint="cs"/>
          <w:rtl/>
        </w:rPr>
        <w:t xml:space="preserve">آیا امیر المؤمنین علی </w:t>
      </w:r>
      <w:r w:rsidRPr="003F0EB5">
        <w:rPr>
          <w:rFonts w:cs="IRLotus" w:hint="cs"/>
          <w:rtl/>
        </w:rPr>
        <w:sym w:font="AGA Arabesque" w:char="F075"/>
      </w:r>
      <w:r w:rsidRPr="003F0EB5">
        <w:rPr>
          <w:rFonts w:cs="IRLotus" w:hint="cs"/>
          <w:rtl/>
        </w:rPr>
        <w:t xml:space="preserve"> نمی</w:t>
      </w:r>
      <w:r w:rsidRPr="003F0EB5">
        <w:rPr>
          <w:rFonts w:cs="IRLotus" w:hint="eastAsia"/>
          <w:rtl/>
        </w:rPr>
        <w:t>‌</w:t>
      </w:r>
      <w:r w:rsidRPr="003F0EB5">
        <w:rPr>
          <w:rFonts w:cs="IRLotus" w:hint="cs"/>
          <w:rtl/>
        </w:rPr>
        <w:t>توانست زکات خود را قبل یا بعد از نماز بپردازد؟ دیگر آنکه سائلی که نه تنها در نماز جماعت شرکت نکرده بلکه ملاحظۀ مسلمانان نماز گزار را هم نکرده و با سؤال در مسجد، مزاحم جمعیتِ خاطر و حضور قلب نماز گزاران شده بود، چه خصوصیتی داشت که امام ترجیح داد حتماً زکات خود را به او بپردازد و صبر نفرمود تا نماز خود را به کمال خاتمه دهد و برای پرداخت زکات خویش فرد مستحقِ متعفّفی را بیابد که با اصرار سؤال نمی</w:t>
      </w:r>
      <w:r w:rsidRPr="003F0EB5">
        <w:rPr>
          <w:rFonts w:cs="IRLotus" w:hint="eastAsia"/>
          <w:rtl/>
        </w:rPr>
        <w:t>‌</w:t>
      </w:r>
      <w:r w:rsidRPr="003F0EB5">
        <w:rPr>
          <w:rFonts w:cs="IRLotus" w:hint="cs"/>
          <w:rtl/>
        </w:rPr>
        <w:t xml:space="preserve">کند؟ آیا چنین کسی در مدینه وجود نداشت؟ </w:t>
      </w:r>
    </w:p>
    <w:p w:rsidR="001A42CC" w:rsidRPr="003F0EB5" w:rsidRDefault="001A42CC" w:rsidP="008B38D2">
      <w:pPr>
        <w:ind w:left="568" w:hanging="284"/>
        <w:jc w:val="both"/>
        <w:rPr>
          <w:rFonts w:cs="IRLotus"/>
          <w:lang w:bidi="ar-SY"/>
        </w:rPr>
      </w:pPr>
      <w:r w:rsidRPr="003F0EB5">
        <w:rPr>
          <w:rStyle w:val="PageNumber"/>
          <w:rFonts w:ascii="Lotus Linotype" w:hAnsi="Lotus Linotype" w:cs="IRLotus" w:hint="cs"/>
          <w:rtl/>
        </w:rPr>
        <w:t>ج-4</w:t>
      </w:r>
      <w:r w:rsidRPr="003F0EB5">
        <w:rPr>
          <w:rStyle w:val="PageNumber"/>
          <w:rFonts w:ascii="Lotus Linotype" w:hAnsi="Lotus Linotype" w:cs="IRLotus"/>
          <w:rtl/>
        </w:rPr>
        <w:t xml:space="preserve">) </w:t>
      </w:r>
      <w:r w:rsidRPr="003F0EB5">
        <w:rPr>
          <w:rFonts w:cs="IRLotus" w:hint="cs"/>
          <w:rtl/>
        </w:rPr>
        <w:t>مدعیان در تحمیل این روایت به آیۀ قرآن، بر لفظ «إنما» که از «ادوات حصر» می</w:t>
      </w:r>
      <w:r w:rsidRPr="003F0EB5">
        <w:rPr>
          <w:rFonts w:cs="IRLotus" w:hint="eastAsia"/>
          <w:rtl/>
        </w:rPr>
        <w:t>‌</w:t>
      </w:r>
      <w:r w:rsidRPr="003F0EB5">
        <w:rPr>
          <w:rFonts w:cs="IRLotus" w:hint="cs"/>
          <w:rtl/>
        </w:rPr>
        <w:t>باشد، تکیه و تأکید بسیار می</w:t>
      </w:r>
      <w:r w:rsidRPr="003F0EB5">
        <w:rPr>
          <w:rFonts w:cs="IRLotus" w:hint="eastAsia"/>
          <w:rtl/>
        </w:rPr>
        <w:t>‌</w:t>
      </w:r>
      <w:r w:rsidRPr="003F0EB5">
        <w:rPr>
          <w:rFonts w:cs="IRLotus" w:hint="cs"/>
          <w:rtl/>
        </w:rPr>
        <w:t>کنند، به همین سبب می</w:t>
      </w:r>
      <w:r w:rsidRPr="003F0EB5">
        <w:rPr>
          <w:rFonts w:cs="IRLotus" w:hint="eastAsia"/>
          <w:rtl/>
        </w:rPr>
        <w:t>‌</w:t>
      </w:r>
      <w:r w:rsidRPr="003F0EB5">
        <w:rPr>
          <w:rFonts w:cs="IRLotus" w:hint="cs"/>
          <w:rtl/>
        </w:rPr>
        <w:t xml:space="preserve">پرسیم چرا پیامبر </w:t>
      </w:r>
      <w:r w:rsidRPr="003F0EB5">
        <w:rPr>
          <w:rFonts w:cs="CTraditional Arabic" w:hint="cs"/>
          <w:rtl/>
          <w:lang w:bidi="fa-IR"/>
        </w:rPr>
        <w:t>ص</w:t>
      </w:r>
      <w:r w:rsidRPr="003F0EB5">
        <w:rPr>
          <w:rFonts w:cs="IRLotus" w:hint="cs"/>
          <w:rtl/>
        </w:rPr>
        <w:t xml:space="preserve"> و یا ائمۀ دیگر، هیچگاه زکاتشان را در حال رکوع نپرداخته اند؟ اگر ولایت و امامت به دادن زکات در رکوع است، در این صورت پیامبر </w:t>
      </w:r>
      <w:r w:rsidRPr="003F0EB5">
        <w:rPr>
          <w:rFonts w:cs="CTraditional Arabic" w:hint="cs"/>
          <w:rtl/>
          <w:lang w:bidi="fa-IR"/>
        </w:rPr>
        <w:t>ص</w:t>
      </w:r>
      <w:r w:rsidRPr="003F0EB5">
        <w:rPr>
          <w:rFonts w:cs="IRLotus" w:hint="cs"/>
          <w:rtl/>
        </w:rPr>
        <w:t xml:space="preserve"> و حضرات حسن و حسین و فرزندان بزرگوارشان، که در رکوع نمازشان زکات نپرداخته</w:t>
      </w:r>
      <w:r w:rsidRPr="003F0EB5">
        <w:rPr>
          <w:rFonts w:cs="IRLotus" w:hint="eastAsia"/>
          <w:rtl/>
        </w:rPr>
        <w:t>‌</w:t>
      </w:r>
      <w:r w:rsidRPr="003F0EB5">
        <w:rPr>
          <w:rFonts w:cs="IRLotus" w:hint="cs"/>
          <w:rtl/>
        </w:rPr>
        <w:t>اند، نباید بر مؤمنین ولایت داشته باشند!!</w:t>
      </w:r>
    </w:p>
    <w:p w:rsidR="001A42CC" w:rsidRPr="003F0EB5" w:rsidRDefault="001A42CC" w:rsidP="003D1353">
      <w:pPr>
        <w:pStyle w:val="FootnoteText"/>
        <w:widowControl w:val="0"/>
        <w:ind w:left="568" w:hanging="284"/>
        <w:jc w:val="both"/>
        <w:rPr>
          <w:rFonts w:ascii="Lotus Linotype" w:hAnsi="Lotus Linotype" w:cs="IRLotus"/>
          <w:szCs w:val="24"/>
        </w:rPr>
      </w:pPr>
      <w:r w:rsidRPr="003F0EB5">
        <w:rPr>
          <w:rStyle w:val="PageNumber"/>
          <w:rFonts w:ascii="Lotus Linotype" w:hAnsi="Lotus Linotype" w:cs="IRLotus" w:hint="cs"/>
          <w:szCs w:val="24"/>
          <w:rtl/>
        </w:rPr>
        <w:t>ج-5)</w:t>
      </w:r>
      <w:r w:rsidRPr="003F0EB5">
        <w:rPr>
          <w:rStyle w:val="PageNumber"/>
          <w:rFonts w:ascii="Lotus Linotype" w:hAnsi="Lotus Linotype" w:cs="IRLotus"/>
          <w:szCs w:val="24"/>
          <w:rtl/>
        </w:rPr>
        <w:t xml:space="preserve"> </w:t>
      </w:r>
      <w:r w:rsidRPr="003F0EB5">
        <w:rPr>
          <w:rFonts w:cs="IRLotus" w:hint="cs"/>
          <w:szCs w:val="24"/>
          <w:rtl/>
        </w:rPr>
        <w:t xml:space="preserve">خلاف نیست که جز در مورد علی </w:t>
      </w:r>
      <w:r w:rsidRPr="003F0EB5">
        <w:rPr>
          <w:rFonts w:cs="IRLotus" w:hint="cs"/>
          <w:szCs w:val="24"/>
          <w:rtl/>
        </w:rPr>
        <w:sym w:font="AGA Arabesque" w:char="F075"/>
      </w:r>
      <w:r w:rsidRPr="003F0EB5">
        <w:rPr>
          <w:rFonts w:cs="IRLotus" w:hint="cs"/>
          <w:szCs w:val="24"/>
          <w:rtl/>
        </w:rPr>
        <w:t xml:space="preserve"> چنین ادعایی نشده و نه پیامبر و نه حضرات حسنین</w:t>
      </w:r>
      <w:r w:rsidRPr="003F0EB5">
        <w:rPr>
          <w:rStyle w:val="PageNumber"/>
          <w:rFonts w:ascii="Lotus Linotype" w:hAnsi="Lotus Linotype" w:cs="CTraditional Arabic" w:hint="cs"/>
          <w:szCs w:val="24"/>
          <w:rtl/>
        </w:rPr>
        <w:t xml:space="preserve"> </w:t>
      </w:r>
      <w:r w:rsidRPr="003F0EB5">
        <w:rPr>
          <w:rFonts w:cs="IRLotus" w:hint="cs"/>
          <w:szCs w:val="24"/>
          <w:rtl/>
          <w:lang w:bidi="ar-SY"/>
        </w:rPr>
        <w:t>چنین کاری کرده</w:t>
      </w:r>
      <w:r w:rsidRPr="003F0EB5">
        <w:rPr>
          <w:rFonts w:cs="IRLotus" w:hint="eastAsia"/>
          <w:szCs w:val="24"/>
          <w:rtl/>
          <w:lang w:bidi="ar-SY"/>
        </w:rPr>
        <w:t>‌</w:t>
      </w:r>
      <w:r w:rsidRPr="003F0EB5">
        <w:rPr>
          <w:rFonts w:cs="IRLotus" w:hint="cs"/>
          <w:szCs w:val="24"/>
          <w:rtl/>
          <w:lang w:bidi="ar-SY"/>
        </w:rPr>
        <w:t>اند. از این رو، در این مورد که مصداق دادنِ زکات در رکوع نماز، جز یک تن نیست، استعمال الفاظ جمع هیچ وجهی ندارد و خلاف بلاغت و فصاحت است که آیۀ شریفه برای معرّفی یک فرد از الفاظ جمع، خصوصاً ضمیر (هُمْ) استفاده کند که اصلاً در زبان عربی استعمال آن برای غیر جمع، حتى به منظور اکرام هم، معمول نیست.</w:t>
      </w:r>
    </w:p>
    <w:p w:rsidR="001A42CC" w:rsidRPr="003F0EB5" w:rsidRDefault="001A42CC" w:rsidP="003D1353">
      <w:pPr>
        <w:ind w:left="568" w:hanging="284"/>
        <w:jc w:val="both"/>
        <w:rPr>
          <w:rFonts w:cs="IRLotus"/>
          <w:lang w:bidi="ar-SY"/>
        </w:rPr>
      </w:pPr>
      <w:r w:rsidRPr="003F0EB5">
        <w:rPr>
          <w:rStyle w:val="PageNumber"/>
          <w:rFonts w:ascii="Lotus Linotype" w:hAnsi="Lotus Linotype" w:cs="IRLotus" w:hint="cs"/>
          <w:rtl/>
        </w:rPr>
        <w:t>ج-6</w:t>
      </w:r>
      <w:r w:rsidRPr="003F0EB5">
        <w:rPr>
          <w:rStyle w:val="PageNumber"/>
          <w:rFonts w:ascii="Lotus Linotype" w:hAnsi="Lotus Linotype" w:cs="IRLotus"/>
          <w:rtl/>
        </w:rPr>
        <w:t xml:space="preserve">) </w:t>
      </w:r>
      <w:r w:rsidRPr="003F0EB5">
        <w:rPr>
          <w:rFonts w:cs="IRLotus" w:hint="cs"/>
          <w:rtl/>
        </w:rPr>
        <w:t xml:space="preserve">زکات بر کسی واجب است که لا أقل مالک حدّ نصاب باشد و یک سال قمری بر آن بگذرد، در حالی که آشنایان به احوال علی </w:t>
      </w:r>
      <w:r w:rsidRPr="003F0EB5">
        <w:rPr>
          <w:rFonts w:cs="IRLotus" w:hint="cs"/>
          <w:rtl/>
        </w:rPr>
        <w:sym w:font="AGA Arabesque" w:char="F075"/>
      </w:r>
      <w:r w:rsidRPr="003F0EB5">
        <w:rPr>
          <w:rFonts w:cs="IRLotus" w:hint="cs"/>
          <w:rtl/>
        </w:rPr>
        <w:t xml:space="preserve"> می</w:t>
      </w:r>
      <w:r w:rsidRPr="003F0EB5">
        <w:rPr>
          <w:rFonts w:cs="IRLotus" w:hint="eastAsia"/>
          <w:rtl/>
        </w:rPr>
        <w:t>‌</w:t>
      </w:r>
      <w:r w:rsidRPr="003F0EB5">
        <w:rPr>
          <w:rFonts w:cs="IRLotus" w:hint="cs"/>
          <w:rtl/>
        </w:rPr>
        <w:t>دانند که وی در آن زمان مالی نداشت که مشمول زکات باشد، لذا زکات بر عهدۀ آن حضرت نبوده است.</w:t>
      </w:r>
    </w:p>
    <w:p w:rsidR="001A42CC" w:rsidRPr="003F0EB5" w:rsidRDefault="001A42CC" w:rsidP="00277870">
      <w:pPr>
        <w:ind w:left="568" w:hanging="284"/>
        <w:jc w:val="both"/>
        <w:rPr>
          <w:rStyle w:val="PageNumber"/>
          <w:rFonts w:cs="IRLotus" w:hint="cs"/>
          <w:rtl/>
          <w:lang w:bidi="ar-SY"/>
        </w:rPr>
      </w:pPr>
      <w:r w:rsidRPr="003F0EB5">
        <w:rPr>
          <w:rStyle w:val="PageNumber"/>
          <w:rFonts w:ascii="Lotus Linotype" w:hAnsi="Lotus Linotype" w:cs="IRLotus" w:hint="cs"/>
          <w:rtl/>
        </w:rPr>
        <w:t>ج-7</w:t>
      </w:r>
      <w:r w:rsidRPr="003F0EB5">
        <w:rPr>
          <w:rStyle w:val="PageNumber"/>
          <w:rFonts w:ascii="Lotus Linotype" w:hAnsi="Lotus Linotype" w:cs="IRLotus"/>
          <w:rtl/>
        </w:rPr>
        <w:t xml:space="preserve">) </w:t>
      </w:r>
      <w:r w:rsidRPr="003F0EB5">
        <w:rPr>
          <w:rFonts w:cs="IRLotus" w:hint="cs"/>
          <w:rtl/>
        </w:rPr>
        <w:t>زکات را خودِ اشخاص و به تشخیص خود نمی</w:t>
      </w:r>
      <w:r w:rsidRPr="003F0EB5">
        <w:rPr>
          <w:rFonts w:cs="IRLotus" w:hint="eastAsia"/>
          <w:rtl/>
        </w:rPr>
        <w:t>‌</w:t>
      </w:r>
      <w:r w:rsidRPr="003F0EB5">
        <w:rPr>
          <w:rFonts w:cs="IRLotus" w:hint="cs"/>
          <w:rtl/>
        </w:rPr>
        <w:t>پردازند، بلکه باید آن را به عاملین زکات پرداخت کرد یا توسط آنان جمع</w:t>
      </w:r>
      <w:r w:rsidRPr="003F0EB5">
        <w:rPr>
          <w:rFonts w:cs="IRLotus" w:hint="eastAsia"/>
          <w:rtl/>
        </w:rPr>
        <w:t>‌</w:t>
      </w:r>
      <w:r w:rsidRPr="003F0EB5">
        <w:rPr>
          <w:rFonts w:cs="IRLotus" w:hint="cs"/>
          <w:rtl/>
        </w:rPr>
        <w:t>آوری گردد و سپس توسط حاکم شرع با رعایت مصالح ، تقسیم و توزیع شود.</w:t>
      </w:r>
    </w:p>
    <w:p w:rsidR="001A42CC" w:rsidRPr="003F0EB5" w:rsidRDefault="001A42CC" w:rsidP="00277870">
      <w:pPr>
        <w:ind w:left="568" w:hanging="284"/>
        <w:jc w:val="both"/>
        <w:rPr>
          <w:rFonts w:cs="IRLotus"/>
          <w:lang w:bidi="ar-SY"/>
        </w:rPr>
      </w:pPr>
      <w:r w:rsidRPr="003F0EB5">
        <w:rPr>
          <w:rStyle w:val="PageNumber"/>
          <w:rFonts w:ascii="Lotus Linotype" w:hAnsi="Lotus Linotype" w:cs="IRLotus" w:hint="cs"/>
          <w:rtl/>
        </w:rPr>
        <w:t>ج-8</w:t>
      </w:r>
      <w:r w:rsidRPr="003F0EB5">
        <w:rPr>
          <w:rStyle w:val="PageNumber"/>
          <w:rFonts w:ascii="Lotus Linotype" w:hAnsi="Lotus Linotype" w:cs="IRLotus"/>
          <w:rtl/>
        </w:rPr>
        <w:t xml:space="preserve">) </w:t>
      </w:r>
      <w:r w:rsidRPr="003F0EB5">
        <w:rPr>
          <w:rFonts w:cs="IRLotus" w:hint="cs"/>
          <w:rtl/>
        </w:rPr>
        <w:t xml:space="preserve">جملۀ </w:t>
      </w:r>
      <w:r w:rsidRPr="003F0EB5">
        <w:rPr>
          <w:rFonts w:cs="Lotus Linotype"/>
          <w:rtl/>
          <w:lang w:bidi="ar-SY"/>
        </w:rPr>
        <w:t>«</w:t>
      </w:r>
      <w:r w:rsidRPr="003F0EB5">
        <w:rPr>
          <w:rFonts w:cs="KFGQPC Uthman Taha Naskh" w:hint="cs"/>
          <w:rtl/>
          <w:lang w:bidi="ar-SY"/>
        </w:rPr>
        <w:t>يُؤْتُونَ الزَّكَاةَ</w:t>
      </w:r>
      <w:r w:rsidRPr="003F0EB5">
        <w:rPr>
          <w:rFonts w:cs="Lotus Linotype"/>
          <w:rtl/>
          <w:lang w:bidi="ar-SY"/>
        </w:rPr>
        <w:t>»</w:t>
      </w:r>
      <w:r w:rsidRPr="003F0EB5">
        <w:rPr>
          <w:rFonts w:cs="IRLotus" w:hint="cs"/>
          <w:rtl/>
          <w:lang w:bidi="ar-SY"/>
        </w:rPr>
        <w:t xml:space="preserve"> معطوف است به جملۀ </w:t>
      </w:r>
      <w:r w:rsidRPr="003F0EB5">
        <w:rPr>
          <w:rFonts w:cs="Lotus Linotype"/>
          <w:rtl/>
          <w:lang w:bidi="ar-SY"/>
        </w:rPr>
        <w:t>«</w:t>
      </w:r>
      <w:r w:rsidRPr="003F0EB5">
        <w:rPr>
          <w:rFonts w:cs="KFGQPC Uthman Taha Naskh" w:hint="cs"/>
          <w:rtl/>
          <w:lang w:bidi="ar-SY"/>
        </w:rPr>
        <w:t>يُقِيمُونَ الصَّلاَةَ</w:t>
      </w:r>
      <w:r w:rsidRPr="003F0EB5">
        <w:rPr>
          <w:rFonts w:cs="Lotus Linotype"/>
          <w:rtl/>
          <w:lang w:bidi="ar-SY"/>
        </w:rPr>
        <w:t xml:space="preserve">» </w:t>
      </w:r>
      <w:r w:rsidRPr="003F0EB5">
        <w:rPr>
          <w:rFonts w:cs="IRLotus" w:hint="cs"/>
          <w:rtl/>
          <w:lang w:bidi="ar-SY"/>
        </w:rPr>
        <w:t xml:space="preserve">و ضمیر </w:t>
      </w:r>
      <w:r w:rsidRPr="003F0EB5">
        <w:rPr>
          <w:rFonts w:cs="Lotus Linotype"/>
          <w:rtl/>
          <w:lang w:bidi="ar-SY"/>
        </w:rPr>
        <w:t>(</w:t>
      </w:r>
      <w:r w:rsidRPr="003F0EB5">
        <w:rPr>
          <w:rFonts w:cs="IRLotus" w:hint="cs"/>
          <w:rtl/>
          <w:lang w:bidi="ar-SY"/>
        </w:rPr>
        <w:t>هُمْ</w:t>
      </w:r>
      <w:r w:rsidRPr="003F0EB5">
        <w:rPr>
          <w:rFonts w:cs="Lotus Linotype"/>
          <w:rtl/>
          <w:lang w:bidi="ar-SY"/>
        </w:rPr>
        <w:t>)</w:t>
      </w:r>
      <w:r w:rsidRPr="003F0EB5">
        <w:rPr>
          <w:rFonts w:cs="IRLotus" w:hint="cs"/>
          <w:rtl/>
          <w:lang w:bidi="ar-SY"/>
        </w:rPr>
        <w:t xml:space="preserve"> در جملۀ حالیۀ </w:t>
      </w:r>
      <w:r w:rsidRPr="003F0EB5">
        <w:rPr>
          <w:rFonts w:cs="Lotus Linotype"/>
          <w:rtl/>
          <w:lang w:bidi="ar-SY"/>
        </w:rPr>
        <w:t>«</w:t>
      </w:r>
      <w:r w:rsidRPr="003F0EB5">
        <w:rPr>
          <w:rFonts w:cs="KFGQPC Uthman Taha Naskh" w:hint="cs"/>
          <w:rtl/>
          <w:lang w:bidi="ar-SY"/>
        </w:rPr>
        <w:t>وَهُمْ رَاكِعُونَ</w:t>
      </w:r>
      <w:r w:rsidRPr="003F0EB5">
        <w:rPr>
          <w:rFonts w:cs="Lotus Linotype"/>
          <w:rtl/>
          <w:lang w:bidi="ar-SY"/>
        </w:rPr>
        <w:t>»</w:t>
      </w:r>
      <w:r w:rsidRPr="003F0EB5">
        <w:rPr>
          <w:rFonts w:cs="IRLotus" w:hint="cs"/>
          <w:rtl/>
          <w:lang w:bidi="ar-SY"/>
        </w:rPr>
        <w:t xml:space="preserve"> «رابط» است، و مرجع (یا به عبارت دیگر ذو الحال) آن، ضمیر (واو) است در هر دو جملۀ </w:t>
      </w:r>
      <w:r w:rsidRPr="003F0EB5">
        <w:rPr>
          <w:rFonts w:cs="Lotus Linotype"/>
          <w:rtl/>
          <w:lang w:bidi="ar-SY"/>
        </w:rPr>
        <w:t>(</w:t>
      </w:r>
      <w:r w:rsidRPr="003F0EB5">
        <w:rPr>
          <w:rFonts w:cs="KFGQPC Uthman Taha Naskh" w:hint="cs"/>
          <w:rtl/>
          <w:lang w:bidi="ar-SY"/>
        </w:rPr>
        <w:t>يُؤْتُونَ</w:t>
      </w:r>
      <w:r w:rsidRPr="003F0EB5">
        <w:rPr>
          <w:rFonts w:cs="Lotus Linotype"/>
          <w:rtl/>
          <w:lang w:bidi="ar-SY"/>
        </w:rPr>
        <w:t xml:space="preserve">) </w:t>
      </w:r>
      <w:r w:rsidRPr="003F0EB5">
        <w:rPr>
          <w:rFonts w:cs="IRLotus" w:hint="cs"/>
          <w:rtl/>
          <w:lang w:bidi="ar-SY"/>
        </w:rPr>
        <w:t xml:space="preserve">و </w:t>
      </w:r>
      <w:r w:rsidRPr="003F0EB5">
        <w:rPr>
          <w:rFonts w:cs="Lotus Linotype"/>
          <w:rtl/>
          <w:lang w:bidi="ar-SY"/>
        </w:rPr>
        <w:t>(</w:t>
      </w:r>
      <w:r w:rsidRPr="003F0EB5">
        <w:rPr>
          <w:rFonts w:cs="KFGQPC Uthman Taha Naskh" w:hint="cs"/>
          <w:rtl/>
          <w:lang w:bidi="ar-SY"/>
        </w:rPr>
        <w:t>يُقِيمُونَ</w:t>
      </w:r>
      <w:r w:rsidRPr="003F0EB5">
        <w:rPr>
          <w:rFonts w:cs="Lotus Linotype"/>
          <w:rtl/>
          <w:lang w:bidi="ar-SY"/>
        </w:rPr>
        <w:t>)</w:t>
      </w:r>
      <w:r w:rsidRPr="003F0EB5">
        <w:rPr>
          <w:rFonts w:cs="IRLotus" w:hint="cs"/>
          <w:rtl/>
          <w:lang w:bidi="ar-SY"/>
        </w:rPr>
        <w:t>، و نمی</w:t>
      </w:r>
      <w:r w:rsidRPr="003F0EB5">
        <w:rPr>
          <w:rFonts w:cs="Mitra" w:hint="eastAsia"/>
          <w:rtl/>
          <w:lang w:bidi="ar-SY"/>
        </w:rPr>
        <w:t>‌</w:t>
      </w:r>
      <w:r w:rsidRPr="003F0EB5">
        <w:rPr>
          <w:rFonts w:cs="IRLotus" w:hint="cs"/>
          <w:rtl/>
          <w:lang w:bidi="ar-SY"/>
        </w:rPr>
        <w:t xml:space="preserve">توان بی دلیل ضمیر (واو) در جملۀ </w:t>
      </w:r>
      <w:r w:rsidRPr="003F0EB5">
        <w:rPr>
          <w:rFonts w:cs="Lotus Linotype"/>
          <w:rtl/>
          <w:lang w:bidi="ar-SY"/>
        </w:rPr>
        <w:t>(</w:t>
      </w:r>
      <w:r w:rsidRPr="003F0EB5">
        <w:rPr>
          <w:rFonts w:cs="KFGQPC Uthman Taha Naskh" w:hint="cs"/>
          <w:rtl/>
          <w:lang w:bidi="ar-SY"/>
        </w:rPr>
        <w:t>يُقِيمُونَ</w:t>
      </w:r>
      <w:r w:rsidRPr="003F0EB5">
        <w:rPr>
          <w:rFonts w:cs="Lotus Linotype"/>
          <w:rtl/>
          <w:lang w:bidi="ar-SY"/>
        </w:rPr>
        <w:t>)</w:t>
      </w:r>
      <w:r w:rsidRPr="003F0EB5">
        <w:rPr>
          <w:rFonts w:cs="IRLotus" w:hint="cs"/>
          <w:rtl/>
          <w:lang w:bidi="ar-SY"/>
        </w:rPr>
        <w:t xml:space="preserve"> را از مرجعیت </w:t>
      </w:r>
      <w:r w:rsidRPr="003F0EB5">
        <w:rPr>
          <w:rFonts w:cs="Lotus Linotype"/>
          <w:rtl/>
          <w:lang w:bidi="ar-SY"/>
        </w:rPr>
        <w:t>(</w:t>
      </w:r>
      <w:r w:rsidRPr="003F0EB5">
        <w:rPr>
          <w:rFonts w:cs="IRLotus" w:hint="cs"/>
          <w:rtl/>
          <w:lang w:bidi="ar-SY"/>
        </w:rPr>
        <w:t>هُمْ</w:t>
      </w:r>
      <w:r w:rsidRPr="003F0EB5">
        <w:rPr>
          <w:rFonts w:cs="Lotus Linotype"/>
          <w:rtl/>
          <w:lang w:bidi="ar-SY"/>
        </w:rPr>
        <w:t>)</w:t>
      </w:r>
      <w:r w:rsidRPr="003F0EB5">
        <w:rPr>
          <w:rFonts w:cs="IRLotus" w:hint="cs"/>
          <w:rtl/>
          <w:lang w:bidi="ar-SY"/>
        </w:rPr>
        <w:t xml:space="preserve"> خلع کرد. بدین ترتیب اگر تفسیر مدعیان را بپذیریم، معنای آیه چنین خواهد بود که: اولیاء مؤمنین کسانی هستند که در حال رکوع، نماز اقامه کرده و زکات می</w:t>
      </w:r>
      <w:r w:rsidRPr="003F0EB5">
        <w:rPr>
          <w:rFonts w:cs="IRLotus" w:hint="eastAsia"/>
          <w:rtl/>
          <w:lang w:bidi="ar-SY"/>
        </w:rPr>
        <w:t>‌</w:t>
      </w:r>
      <w:r w:rsidRPr="003F0EB5">
        <w:rPr>
          <w:rFonts w:cs="IRLotus" w:hint="cs"/>
          <w:rtl/>
          <w:lang w:bidi="ar-SY"/>
        </w:rPr>
        <w:t>پردازند! اما إقامۀ نماز در حال رکوع عبارت بی</w:t>
      </w:r>
      <w:r w:rsidRPr="003F0EB5">
        <w:rPr>
          <w:rFonts w:cs="IRLotus" w:hint="eastAsia"/>
          <w:rtl/>
          <w:lang w:bidi="ar-SY"/>
        </w:rPr>
        <w:t>‌</w:t>
      </w:r>
      <w:r w:rsidRPr="003F0EB5">
        <w:rPr>
          <w:rFonts w:cs="IRLotus" w:hint="cs"/>
          <w:rtl/>
          <w:lang w:bidi="ar-SY"/>
        </w:rPr>
        <w:t>معنایی است و معلوم نیست که چگونه می</w:t>
      </w:r>
      <w:r w:rsidRPr="003F0EB5">
        <w:rPr>
          <w:rFonts w:cs="IRLotus" w:hint="eastAsia"/>
          <w:rtl/>
          <w:lang w:bidi="ar-SY"/>
        </w:rPr>
        <w:t>‌</w:t>
      </w:r>
      <w:r w:rsidRPr="003F0EB5">
        <w:rPr>
          <w:rFonts w:cs="IRLotus" w:hint="cs"/>
          <w:rtl/>
          <w:lang w:bidi="ar-SY"/>
        </w:rPr>
        <w:t>توان در حال رکوع نماز اقامه کرد؟ زیرا رکوع جزئی از نماز است، و کلّ در جزء نمی</w:t>
      </w:r>
      <w:r w:rsidRPr="003F0EB5">
        <w:rPr>
          <w:rFonts w:cs="IRLotus" w:hint="eastAsia"/>
          <w:rtl/>
          <w:lang w:bidi="ar-SY"/>
        </w:rPr>
        <w:t>‌</w:t>
      </w:r>
      <w:r w:rsidRPr="003F0EB5">
        <w:rPr>
          <w:rFonts w:cs="IRLotus" w:hint="cs"/>
          <w:rtl/>
          <w:lang w:bidi="ar-SY"/>
        </w:rPr>
        <w:t>گنجد.</w:t>
      </w:r>
    </w:p>
    <w:p w:rsidR="001A42CC" w:rsidRPr="003F0EB5" w:rsidRDefault="001A42CC" w:rsidP="003D1353">
      <w:pPr>
        <w:pStyle w:val="FootnoteText"/>
        <w:widowControl w:val="0"/>
        <w:ind w:left="568"/>
        <w:jc w:val="both"/>
        <w:rPr>
          <w:rStyle w:val="PageNumber"/>
          <w:rFonts w:ascii="Lotus Linotype" w:hAnsi="Lotus Linotype" w:cs="IRLotus" w:hint="cs"/>
          <w:szCs w:val="24"/>
          <w:rtl/>
        </w:rPr>
      </w:pPr>
      <w:r w:rsidRPr="003F0EB5">
        <w:rPr>
          <w:rFonts w:cs="IRLotus" w:hint="cs"/>
          <w:szCs w:val="24"/>
          <w:rtl/>
          <w:lang w:bidi="ar-SY"/>
        </w:rPr>
        <w:t>دیگر آنکه در این آیۀ شریفه، تمام افعال به صورت مضارع ذکر شده است که بی</w:t>
      </w:r>
      <w:r w:rsidRPr="003F0EB5">
        <w:rPr>
          <w:rFonts w:cs="IRLotus" w:hint="eastAsia"/>
          <w:szCs w:val="24"/>
          <w:rtl/>
          <w:lang w:bidi="ar-SY"/>
        </w:rPr>
        <w:t>‌</w:t>
      </w:r>
      <w:r w:rsidRPr="003F0EB5">
        <w:rPr>
          <w:rFonts w:cs="IRLotus" w:hint="cs"/>
          <w:szCs w:val="24"/>
          <w:rtl/>
          <w:lang w:bidi="ar-SY"/>
        </w:rPr>
        <w:t xml:space="preserve">خلاف، بر استمرار و دوام دلالت دارد، فی المثل فعل جملۀ </w:t>
      </w:r>
      <w:r w:rsidRPr="003F0EB5">
        <w:rPr>
          <w:rFonts w:cs="Lotus Linotype"/>
          <w:szCs w:val="24"/>
          <w:rtl/>
          <w:lang w:bidi="ar-SY"/>
        </w:rPr>
        <w:t>«</w:t>
      </w:r>
      <w:r w:rsidRPr="003F0EB5">
        <w:rPr>
          <w:rFonts w:cs="KFGQPC Uthman Taha Naskh" w:hint="cs"/>
          <w:szCs w:val="24"/>
          <w:rtl/>
          <w:lang w:bidi="ar-SY"/>
        </w:rPr>
        <w:t>يُقِيمُونَ الصَّلاَةَ</w:t>
      </w:r>
      <w:r w:rsidRPr="003F0EB5">
        <w:rPr>
          <w:rFonts w:cs="Lotus Linotype"/>
          <w:szCs w:val="24"/>
          <w:rtl/>
          <w:lang w:bidi="ar-SY"/>
        </w:rPr>
        <w:t>»</w:t>
      </w:r>
      <w:r w:rsidRPr="003F0EB5">
        <w:rPr>
          <w:rFonts w:cs="IRLotus" w:hint="cs"/>
          <w:szCs w:val="24"/>
          <w:rtl/>
          <w:lang w:bidi="ar-SY"/>
        </w:rPr>
        <w:t xml:space="preserve"> را برای کسی</w:t>
      </w:r>
      <w:r w:rsidRPr="003F0EB5">
        <w:rPr>
          <w:rFonts w:cs="IRLotus" w:hint="eastAsia"/>
          <w:szCs w:val="24"/>
          <w:rtl/>
          <w:lang w:bidi="ar-SY"/>
        </w:rPr>
        <w:t>‌</w:t>
      </w:r>
      <w:r w:rsidRPr="003F0EB5">
        <w:rPr>
          <w:rFonts w:cs="IRLotus" w:hint="cs"/>
          <w:szCs w:val="24"/>
          <w:rtl/>
          <w:lang w:bidi="ar-SY"/>
        </w:rPr>
        <w:t>که فقط یک بار نماز اقامه کند، استعمال نمی</w:t>
      </w:r>
      <w:r w:rsidRPr="003F0EB5">
        <w:rPr>
          <w:rFonts w:cs="IRLotus" w:hint="eastAsia"/>
          <w:szCs w:val="24"/>
          <w:rtl/>
          <w:lang w:bidi="ar-SY"/>
        </w:rPr>
        <w:t>‌</w:t>
      </w:r>
      <w:r w:rsidRPr="003F0EB5">
        <w:rPr>
          <w:rFonts w:cs="IRLotus" w:hint="cs"/>
          <w:szCs w:val="24"/>
          <w:rtl/>
          <w:lang w:bidi="ar-SY"/>
        </w:rPr>
        <w:t>کنند، بلکه آن را در مورد کسی</w:t>
      </w:r>
      <w:r w:rsidRPr="003F0EB5">
        <w:rPr>
          <w:rFonts w:cs="IRLotus" w:hint="eastAsia"/>
          <w:szCs w:val="24"/>
          <w:rtl/>
          <w:lang w:bidi="ar-SY"/>
        </w:rPr>
        <w:t>‌</w:t>
      </w:r>
      <w:r w:rsidRPr="003F0EB5">
        <w:rPr>
          <w:rFonts w:cs="IRLotus" w:hint="cs"/>
          <w:szCs w:val="24"/>
          <w:rtl/>
          <w:lang w:bidi="ar-SY"/>
        </w:rPr>
        <w:t>که مستمراً و به دفعات نماز اقامه می</w:t>
      </w:r>
      <w:r w:rsidRPr="003F0EB5">
        <w:rPr>
          <w:rFonts w:cs="Mitra" w:hint="eastAsia"/>
          <w:szCs w:val="24"/>
          <w:rtl/>
          <w:lang w:bidi="ar-SY"/>
        </w:rPr>
        <w:t>‌</w:t>
      </w:r>
      <w:r w:rsidRPr="003F0EB5">
        <w:rPr>
          <w:rFonts w:cs="IRLotus" w:hint="cs"/>
          <w:szCs w:val="24"/>
          <w:rtl/>
          <w:lang w:bidi="ar-SY"/>
        </w:rPr>
        <w:t>کند به کار می</w:t>
      </w:r>
      <w:r w:rsidRPr="003F0EB5">
        <w:rPr>
          <w:rFonts w:cs="IRLotus" w:hint="eastAsia"/>
          <w:szCs w:val="24"/>
          <w:rtl/>
          <w:lang w:bidi="ar-SY"/>
        </w:rPr>
        <w:t>‌</w:t>
      </w:r>
      <w:r w:rsidRPr="003F0EB5">
        <w:rPr>
          <w:rFonts w:cs="IRLotus" w:hint="cs"/>
          <w:szCs w:val="24"/>
          <w:rtl/>
          <w:lang w:bidi="ar-SY"/>
        </w:rPr>
        <w:t>برند؛ از این رو در این آیه، کسانی منظور هستند که ما دام العمر نماز به پا می</w:t>
      </w:r>
      <w:r w:rsidRPr="003F0EB5">
        <w:rPr>
          <w:rFonts w:cs="IRLotus" w:hint="eastAsia"/>
          <w:szCs w:val="24"/>
          <w:rtl/>
          <w:lang w:bidi="ar-SY"/>
        </w:rPr>
        <w:t>‌</w:t>
      </w:r>
      <w:r w:rsidRPr="003F0EB5">
        <w:rPr>
          <w:rFonts w:cs="IRLotus" w:hint="cs"/>
          <w:szCs w:val="24"/>
          <w:rtl/>
          <w:lang w:bidi="ar-SY"/>
        </w:rPr>
        <w:t xml:space="preserve">دارند. همین حکم عیناً دربارۀ فعل جملۀ </w:t>
      </w:r>
      <w:r w:rsidRPr="003F0EB5">
        <w:rPr>
          <w:rFonts w:cs="Lotus Linotype"/>
          <w:szCs w:val="24"/>
          <w:rtl/>
          <w:lang w:bidi="ar-SY"/>
        </w:rPr>
        <w:t>«</w:t>
      </w:r>
      <w:r w:rsidRPr="003F0EB5">
        <w:rPr>
          <w:rFonts w:cs="KFGQPC Uthman Taha Naskh" w:hint="cs"/>
          <w:szCs w:val="24"/>
          <w:rtl/>
          <w:lang w:bidi="ar-SY"/>
        </w:rPr>
        <w:t>يُؤْتُونَ الزَّكَاةَ</w:t>
      </w:r>
      <w:r w:rsidRPr="003F0EB5">
        <w:rPr>
          <w:rFonts w:cs="Lotus Linotype"/>
          <w:szCs w:val="24"/>
          <w:rtl/>
          <w:lang w:bidi="ar-SY"/>
        </w:rPr>
        <w:t>»</w:t>
      </w:r>
      <w:r w:rsidRPr="003F0EB5">
        <w:rPr>
          <w:rFonts w:cs="IRLotus" w:hint="cs"/>
          <w:szCs w:val="24"/>
          <w:rtl/>
          <w:lang w:bidi="ar-SY"/>
        </w:rPr>
        <w:t xml:space="preserve"> نیز جاری است، یعنی آن را در مورد کسانی استعمال می</w:t>
      </w:r>
      <w:r w:rsidRPr="003F0EB5">
        <w:rPr>
          <w:rFonts w:cs="IRLotus" w:hint="eastAsia"/>
          <w:szCs w:val="24"/>
          <w:rtl/>
          <w:lang w:bidi="ar-SY"/>
        </w:rPr>
        <w:t>‌</w:t>
      </w:r>
      <w:r w:rsidRPr="003F0EB5">
        <w:rPr>
          <w:rFonts w:cs="IRLotus" w:hint="cs"/>
          <w:szCs w:val="24"/>
          <w:rtl/>
          <w:lang w:bidi="ar-SY"/>
        </w:rPr>
        <w:t xml:space="preserve">کنند که </w:t>
      </w:r>
      <w:r w:rsidRPr="003F0EB5">
        <w:rPr>
          <w:rFonts w:cs="Times New Roman"/>
          <w:szCs w:val="24"/>
          <w:rtl/>
          <w:lang w:bidi="ar-SY"/>
        </w:rPr>
        <w:t>–</w:t>
      </w:r>
      <w:r w:rsidRPr="003F0EB5">
        <w:rPr>
          <w:rFonts w:cs="IRLotus" w:hint="cs"/>
          <w:szCs w:val="24"/>
          <w:rtl/>
          <w:lang w:bidi="ar-SY"/>
        </w:rPr>
        <w:t>در صورت مشمولیت حکم زکات</w:t>
      </w:r>
      <w:r w:rsidRPr="003F0EB5">
        <w:rPr>
          <w:rFonts w:cs="Times New Roman"/>
          <w:szCs w:val="24"/>
          <w:rtl/>
          <w:lang w:bidi="ar-SY"/>
        </w:rPr>
        <w:t>–</w:t>
      </w:r>
      <w:r w:rsidRPr="003F0EB5">
        <w:rPr>
          <w:rFonts w:cs="IRLotus" w:hint="cs"/>
          <w:szCs w:val="24"/>
          <w:rtl/>
          <w:lang w:bidi="ar-SY"/>
        </w:rPr>
        <w:t xml:space="preserve"> همواره زکات می</w:t>
      </w:r>
      <w:r w:rsidRPr="003F0EB5">
        <w:rPr>
          <w:rFonts w:cs="IRLotus" w:hint="eastAsia"/>
          <w:szCs w:val="24"/>
          <w:rtl/>
          <w:lang w:bidi="ar-SY"/>
        </w:rPr>
        <w:t>‌</w:t>
      </w:r>
      <w:r w:rsidRPr="003F0EB5">
        <w:rPr>
          <w:rFonts w:cs="IRLotus" w:hint="cs"/>
          <w:szCs w:val="24"/>
          <w:rtl/>
          <w:lang w:bidi="ar-SY"/>
        </w:rPr>
        <w:t>پردازند. لذا اگر معنای آیه را مطابق دلخواه مدعیان بدانیم، در این صورت اولیاء مؤمنین باید همچون نماز خواندنشان، که امری مکرر و مستمرّ است، زکاتشان را در حال رکوع بپردازند، در حالی که حتی بنا به این روایت جعلی نیز این کار بیش از یک بار انجام نگرفته، از این رو، می</w:t>
      </w:r>
      <w:r w:rsidRPr="003F0EB5">
        <w:rPr>
          <w:rFonts w:cs="IRLotus" w:hint="eastAsia"/>
          <w:szCs w:val="24"/>
          <w:rtl/>
          <w:lang w:bidi="ar-SY"/>
        </w:rPr>
        <w:t>‌</w:t>
      </w:r>
      <w:r w:rsidRPr="003F0EB5">
        <w:rPr>
          <w:rFonts w:cs="IRLotus" w:hint="cs"/>
          <w:szCs w:val="24"/>
          <w:rtl/>
          <w:lang w:bidi="ar-SY"/>
        </w:rPr>
        <w:t xml:space="preserve">پرسیم چرا علی </w:t>
      </w:r>
      <w:r w:rsidRPr="003F0EB5">
        <w:rPr>
          <w:rFonts w:cs="IRLotus" w:hint="cs"/>
          <w:szCs w:val="24"/>
          <w:rtl/>
          <w:lang w:bidi="ar-SY"/>
        </w:rPr>
        <w:sym w:font="AGA Arabesque" w:char="F075"/>
      </w:r>
      <w:r w:rsidRPr="003F0EB5">
        <w:rPr>
          <w:rFonts w:cs="IRLotus" w:hint="cs"/>
          <w:szCs w:val="24"/>
          <w:rtl/>
          <w:lang w:bidi="ar-SY"/>
        </w:rPr>
        <w:t xml:space="preserve"> این کار را تکرار نفرموده است؟!</w:t>
      </w:r>
      <w:r w:rsidRPr="003F0EB5">
        <w:rPr>
          <w:rStyle w:val="PageNumber"/>
          <w:rFonts w:ascii="Lotus Linotype" w:hAnsi="Lotus Linotype" w:cs="IRLotus"/>
          <w:szCs w:val="24"/>
          <w:rtl/>
          <w:lang w:bidi="ar-SY"/>
        </w:rPr>
        <w:t xml:space="preserve"> </w:t>
      </w:r>
    </w:p>
    <w:p w:rsidR="001A42CC" w:rsidRPr="003F0EB5" w:rsidRDefault="001A42CC" w:rsidP="003D1353">
      <w:pPr>
        <w:ind w:left="568"/>
        <w:jc w:val="both"/>
        <w:rPr>
          <w:rFonts w:cs="IRLotus"/>
          <w:lang w:bidi="ar-SY"/>
        </w:rPr>
      </w:pPr>
      <w:r w:rsidRPr="003F0EB5">
        <w:rPr>
          <w:rFonts w:cs="IRLotus" w:hint="cs"/>
          <w:rtl/>
          <w:lang w:bidi="ar-SY"/>
        </w:rPr>
        <w:t>علاوه بر این چنان که می</w:t>
      </w:r>
      <w:r w:rsidRPr="003F0EB5">
        <w:rPr>
          <w:rFonts w:cs="IRLotus" w:hint="eastAsia"/>
          <w:rtl/>
          <w:lang w:bidi="ar-SY"/>
        </w:rPr>
        <w:t>‌</w:t>
      </w:r>
      <w:r w:rsidRPr="003F0EB5">
        <w:rPr>
          <w:rFonts w:cs="IRLotus" w:hint="cs"/>
          <w:rtl/>
          <w:lang w:bidi="ar-SY"/>
        </w:rPr>
        <w:t>بینیم «إیتاء راکعانۀ زکات» در آیه به عنوان عمل نیک و یک امتیاز و کاری که ممدوح است ذکر شده، و این امر اگر مفیدِ وجوب نباشد قطعاً مفیدِ استحباب خواهد بود، و اگر منظور از آن را مطابق ادعا بکنیم، پس چرا زعمای قوم و علما و مراجع مذهب -لا أقل از باب تأسِّی به أولیاء مؤمنین- هیچ گاه موقع پرداخت زکات، نیت نماز نمی</w:t>
      </w:r>
      <w:r w:rsidRPr="003F0EB5">
        <w:rPr>
          <w:rFonts w:cs="IRLotus" w:hint="eastAsia"/>
          <w:rtl/>
          <w:lang w:bidi="ar-SY"/>
        </w:rPr>
        <w:t>‌</w:t>
      </w:r>
      <w:r w:rsidRPr="003F0EB5">
        <w:rPr>
          <w:rFonts w:cs="IRLotus" w:hint="cs"/>
          <w:rtl/>
          <w:lang w:bidi="ar-SY"/>
        </w:rPr>
        <w:t>کنند تا در هنگام رکوع نمازشان، زکات خود را بپردازند؟!</w:t>
      </w:r>
    </w:p>
    <w:p w:rsidR="001A42CC" w:rsidRPr="003F0EB5" w:rsidRDefault="001A42CC" w:rsidP="003D1353">
      <w:pPr>
        <w:ind w:left="568" w:hanging="284"/>
        <w:jc w:val="both"/>
        <w:rPr>
          <w:rStyle w:val="PageNumber"/>
          <w:rFonts w:cs="IRLotus" w:hint="cs"/>
          <w:rtl/>
          <w:lang w:bidi="ar-SY"/>
        </w:rPr>
      </w:pPr>
      <w:r w:rsidRPr="003F0EB5">
        <w:rPr>
          <w:rStyle w:val="PageNumber"/>
          <w:rFonts w:ascii="Lotus Linotype" w:hAnsi="Lotus Linotype" w:cs="IRLotus" w:hint="cs"/>
          <w:rtl/>
        </w:rPr>
        <w:t>ج-9</w:t>
      </w:r>
      <w:r w:rsidRPr="003F0EB5">
        <w:rPr>
          <w:rStyle w:val="PageNumber"/>
          <w:rFonts w:ascii="Lotus Linotype" w:hAnsi="Lotus Linotype" w:cs="IRLotus"/>
          <w:rtl/>
        </w:rPr>
        <w:t xml:space="preserve">) </w:t>
      </w:r>
      <w:r w:rsidRPr="003F0EB5">
        <w:rPr>
          <w:rFonts w:cs="IRLotus" w:hint="cs"/>
          <w:rtl/>
        </w:rPr>
        <w:t>دیگر آنکه آیۀ مذکور با توجه به آیات قبل و بعد، در نهی از دوستی و اعتماد به کفار و تشویق به دوستی با مؤمنین وارد شده و می</w:t>
      </w:r>
      <w:r w:rsidRPr="003F0EB5">
        <w:rPr>
          <w:rFonts w:cs="IRLotus" w:hint="eastAsia"/>
          <w:rtl/>
        </w:rPr>
        <w:t>‌</w:t>
      </w:r>
      <w:r w:rsidRPr="003F0EB5">
        <w:rPr>
          <w:rFonts w:cs="IRLotus" w:hint="cs"/>
          <w:rtl/>
        </w:rPr>
        <w:t>فرماید: خدا و مؤمنین نماز گزار و زکات پردازی را که بدون کراهت و منّت زکات می</w:t>
      </w:r>
      <w:r w:rsidRPr="003F0EB5">
        <w:rPr>
          <w:rFonts w:cs="IRLotus" w:hint="eastAsia"/>
          <w:rtl/>
        </w:rPr>
        <w:t>‌</w:t>
      </w:r>
      <w:r w:rsidRPr="003F0EB5">
        <w:rPr>
          <w:rFonts w:cs="IRLotus" w:hint="cs"/>
          <w:rtl/>
        </w:rPr>
        <w:t>دهند، دوستِ خود بگیرید نه کفار را؛ و اصلاً آیه در مقام تعیین ولی امر مسلمین نیست!</w:t>
      </w:r>
    </w:p>
    <w:p w:rsidR="001A42CC" w:rsidRPr="003F0EB5" w:rsidRDefault="001A42CC" w:rsidP="003D1353">
      <w:pPr>
        <w:ind w:left="568" w:hanging="284"/>
        <w:jc w:val="both"/>
        <w:rPr>
          <w:rFonts w:cs="IRLotus"/>
          <w:lang w:bidi="ar-SY"/>
        </w:rPr>
      </w:pPr>
      <w:r w:rsidRPr="003F0EB5">
        <w:rPr>
          <w:rStyle w:val="PageNumber"/>
          <w:rFonts w:ascii="Lotus Linotype" w:hAnsi="Lotus Linotype" w:cs="IRLotus" w:hint="cs"/>
          <w:rtl/>
        </w:rPr>
        <w:t>د:</w:t>
      </w:r>
      <w:r w:rsidRPr="003F0EB5">
        <w:rPr>
          <w:rStyle w:val="PageNumber"/>
          <w:rFonts w:ascii="Lotus Linotype" w:hAnsi="Lotus Linotype" w:cs="IRLotus"/>
          <w:rtl/>
        </w:rPr>
        <w:t xml:space="preserve"> </w:t>
      </w:r>
      <w:r w:rsidRPr="003F0EB5">
        <w:rPr>
          <w:rFonts w:cs="IRLotus" w:hint="cs"/>
          <w:rtl/>
        </w:rPr>
        <w:t>در این خطبه، منظور از (ما) موصوله در آیۀ 67 سورۀ مائده را، امرِ خلافت گرفته، نه مفاد آیۀ بعدی، در این صورت باید آیه</w:t>
      </w:r>
      <w:r w:rsidRPr="003F0EB5">
        <w:rPr>
          <w:rFonts w:cs="IRLotus" w:hint="eastAsia"/>
          <w:rtl/>
        </w:rPr>
        <w:t>‌</w:t>
      </w:r>
      <w:r w:rsidRPr="003F0EB5">
        <w:rPr>
          <w:rFonts w:cs="IRLotus" w:hint="cs"/>
          <w:rtl/>
        </w:rPr>
        <w:t>ای در قرآن راجع به خلافت نازل شده باشد که خدا در این آیه می</w:t>
      </w:r>
      <w:r w:rsidRPr="003F0EB5">
        <w:rPr>
          <w:rFonts w:cs="IRLotus" w:hint="eastAsia"/>
          <w:rtl/>
        </w:rPr>
        <w:t>‌</w:t>
      </w:r>
      <w:r w:rsidRPr="003F0EB5">
        <w:rPr>
          <w:rFonts w:cs="IRLotus" w:hint="cs"/>
          <w:rtl/>
        </w:rPr>
        <w:t>فرماید: پیام آن آیۀ نازل شده را برسان. حال باید مدعیان بگویند آیۀ خلافت کجای قرآن است که در این جا راجع به ابلاغ آن به مردم سفارش شده است؟</w:t>
      </w:r>
    </w:p>
    <w:p w:rsidR="001A42CC" w:rsidRPr="003F0EB5" w:rsidRDefault="001A42CC" w:rsidP="003D1353">
      <w:pPr>
        <w:pStyle w:val="FootnoteText"/>
        <w:widowControl w:val="0"/>
        <w:ind w:left="568" w:hanging="284"/>
        <w:jc w:val="both"/>
        <w:rPr>
          <w:rStyle w:val="PageNumber"/>
          <w:rFonts w:ascii="Lotus Linotype" w:hAnsi="Lotus Linotype" w:cs="IRLotus" w:hint="cs"/>
          <w:szCs w:val="24"/>
          <w:rtl/>
        </w:rPr>
      </w:pPr>
      <w:r w:rsidRPr="003F0EB5">
        <w:rPr>
          <w:rStyle w:val="PageNumber"/>
          <w:rFonts w:ascii="Lotus Linotype" w:hAnsi="Lotus Linotype" w:cs="IRLotus" w:hint="cs"/>
          <w:szCs w:val="24"/>
          <w:rtl/>
        </w:rPr>
        <w:t>هـ:</w:t>
      </w:r>
      <w:r w:rsidRPr="003F0EB5">
        <w:rPr>
          <w:rStyle w:val="PageNumber"/>
          <w:rFonts w:ascii="Lotus Linotype" w:hAnsi="Lotus Linotype" w:cs="IRLotus"/>
          <w:szCs w:val="24"/>
          <w:rtl/>
        </w:rPr>
        <w:t xml:space="preserve"> </w:t>
      </w:r>
      <w:r w:rsidRPr="003F0EB5">
        <w:rPr>
          <w:rFonts w:cs="IRLotus" w:hint="cs"/>
          <w:szCs w:val="24"/>
          <w:rtl/>
        </w:rPr>
        <w:t xml:space="preserve">اگر بنا به فحوای </w:t>
      </w:r>
      <w:r w:rsidRPr="003F0EB5">
        <w:rPr>
          <w:rStyle w:val="PageNumber"/>
          <w:rFonts w:ascii="Lotus Linotype" w:hAnsi="Lotus Linotype" w:cs="IRLotus"/>
          <w:szCs w:val="24"/>
          <w:rtl/>
        </w:rPr>
        <w:t>محتوای</w:t>
      </w:r>
      <w:r w:rsidRPr="003F0EB5">
        <w:rPr>
          <w:rFonts w:cs="IRLotus" w:hint="cs"/>
          <w:szCs w:val="24"/>
          <w:rtl/>
        </w:rPr>
        <w:t xml:space="preserve"> این روایت، منظور از (ناس= مردم) و از (</w:t>
      </w:r>
      <w:r w:rsidRPr="003F0EB5">
        <w:rPr>
          <w:rFonts w:ascii="mylotus" w:hAnsi="mylotus" w:cs="IRLotus"/>
          <w:szCs w:val="24"/>
          <w:rtl/>
          <w:lang w:bidi="ar-SY"/>
        </w:rPr>
        <w:t>القوم الکافرین</w:t>
      </w:r>
      <w:r w:rsidRPr="003F0EB5">
        <w:rPr>
          <w:rFonts w:cs="IRLotus" w:hint="cs"/>
          <w:szCs w:val="24"/>
          <w:rtl/>
          <w:lang w:bidi="ar-SY"/>
        </w:rPr>
        <w:t>) اصحاب پیامبر باشد، که طبق این روایت «</w:t>
      </w:r>
      <w:r w:rsidRPr="003F0EB5">
        <w:rPr>
          <w:rFonts w:ascii="mylotus" w:hAnsi="mylotus" w:cs="mylotus"/>
          <w:sz w:val="23"/>
          <w:szCs w:val="23"/>
          <w:rtl/>
          <w:lang w:bidi="ar-SY"/>
        </w:rPr>
        <w:t xml:space="preserve">فخشيَ رسولُ الله </w:t>
      </w:r>
      <w:r w:rsidRPr="003F0EB5">
        <w:rPr>
          <w:rStyle w:val="PageNumber"/>
          <w:rFonts w:ascii="Lotus Linotype" w:hAnsi="Lotus Linotype" w:cs="CTraditional Arabic" w:hint="cs"/>
          <w:szCs w:val="24"/>
          <w:rtl/>
        </w:rPr>
        <w:t>ص</w:t>
      </w:r>
      <w:r w:rsidRPr="003F0EB5">
        <w:rPr>
          <w:rFonts w:ascii="mylotus" w:hAnsi="mylotus" w:cs="mylotus"/>
          <w:sz w:val="23"/>
          <w:szCs w:val="23"/>
          <w:rtl/>
          <w:lang w:bidi="ar-SY"/>
        </w:rPr>
        <w:t xml:space="preserve"> من قومه</w:t>
      </w:r>
      <w:r w:rsidRPr="003F0EB5">
        <w:rPr>
          <w:rFonts w:cs="IRLotus" w:hint="cs"/>
          <w:szCs w:val="24"/>
          <w:rtl/>
          <w:lang w:bidi="ar-SY"/>
        </w:rPr>
        <w:t xml:space="preserve">»: </w:t>
      </w:r>
      <w:r w:rsidRPr="003F0EB5">
        <w:rPr>
          <w:rFonts w:ascii="Traditional Arabic" w:hAnsi="Traditional Arabic" w:cs="Traditional Arabic"/>
          <w:szCs w:val="24"/>
          <w:rtl/>
          <w:lang w:bidi="ar-SY"/>
        </w:rPr>
        <w:t>«</w:t>
      </w:r>
      <w:r w:rsidRPr="003F0EB5">
        <w:rPr>
          <w:rFonts w:cs="IRLotus" w:hint="cs"/>
          <w:szCs w:val="24"/>
          <w:rtl/>
          <w:lang w:bidi="ar-SY"/>
        </w:rPr>
        <w:t>پیامبر خدا از قوم خود ترسید</w:t>
      </w:r>
      <w:r w:rsidRPr="003F0EB5">
        <w:rPr>
          <w:rFonts w:ascii="Traditional Arabic" w:hAnsi="Traditional Arabic" w:cs="Traditional Arabic"/>
          <w:szCs w:val="24"/>
          <w:rtl/>
          <w:lang w:bidi="ar-SY"/>
        </w:rPr>
        <w:t>»</w:t>
      </w:r>
      <w:r w:rsidRPr="003F0EB5">
        <w:rPr>
          <w:rFonts w:cs="IRLotus" w:hint="cs"/>
          <w:szCs w:val="24"/>
          <w:rtl/>
          <w:lang w:bidi="ar-SY"/>
        </w:rPr>
        <w:t xml:space="preserve"> و «</w:t>
      </w:r>
      <w:r w:rsidRPr="003F0EB5">
        <w:rPr>
          <w:rFonts w:ascii="mylotus" w:hAnsi="mylotus" w:cs="mylotus"/>
          <w:sz w:val="23"/>
          <w:szCs w:val="23"/>
          <w:rtl/>
          <w:lang w:bidi="ar-SY"/>
        </w:rPr>
        <w:t>من أنكره كان كافراً</w:t>
      </w:r>
      <w:r w:rsidRPr="003F0EB5">
        <w:rPr>
          <w:rFonts w:cs="IRLotus" w:hint="cs"/>
          <w:szCs w:val="24"/>
          <w:rtl/>
          <w:lang w:bidi="ar-SY"/>
        </w:rPr>
        <w:t xml:space="preserve"> »: </w:t>
      </w:r>
      <w:r w:rsidRPr="003F0EB5">
        <w:rPr>
          <w:rFonts w:ascii="Traditional Arabic" w:hAnsi="Traditional Arabic" w:cs="Traditional Arabic"/>
          <w:szCs w:val="24"/>
          <w:rtl/>
          <w:lang w:bidi="ar-SY"/>
        </w:rPr>
        <w:t>«</w:t>
      </w:r>
      <w:r w:rsidRPr="003F0EB5">
        <w:rPr>
          <w:rFonts w:ascii="mylotus" w:hAnsi="mylotus" w:cs="IRLotus"/>
          <w:szCs w:val="24"/>
          <w:rtl/>
          <w:lang w:bidi="ar-SY"/>
        </w:rPr>
        <w:t>کسی</w:t>
      </w:r>
      <w:r w:rsidRPr="003F0EB5">
        <w:rPr>
          <w:rFonts w:ascii="mylotus" w:hAnsi="mylotus" w:cs="IRLotus" w:hint="cs"/>
          <w:szCs w:val="24"/>
          <w:rtl/>
          <w:lang w:bidi="ar-SY"/>
        </w:rPr>
        <w:t>‌</w:t>
      </w:r>
      <w:r w:rsidRPr="003F0EB5">
        <w:rPr>
          <w:rFonts w:ascii="mylotus" w:hAnsi="mylotus" w:cs="IRLotus"/>
          <w:szCs w:val="24"/>
          <w:rtl/>
          <w:lang w:bidi="ar-SY"/>
        </w:rPr>
        <w:t>که علی را انکار کند کافر است</w:t>
      </w:r>
      <w:r w:rsidRPr="003F0EB5">
        <w:rPr>
          <w:rFonts w:ascii="Traditional Arabic" w:hAnsi="Traditional Arabic" w:cs="Traditional Arabic"/>
          <w:szCs w:val="24"/>
          <w:rtl/>
          <w:lang w:bidi="ar-SY"/>
        </w:rPr>
        <w:t>»</w:t>
      </w:r>
      <w:r w:rsidRPr="003F0EB5">
        <w:rPr>
          <w:rFonts w:cs="IRLotus" w:hint="cs"/>
          <w:szCs w:val="24"/>
          <w:rtl/>
          <w:lang w:bidi="ar-SY"/>
        </w:rPr>
        <w:t>، و ... در این صورت باید گفت تمام اصحاب رسول خدا جز سه یا هفت نفر، کافر بوده‌اند، و نتیجۀ 23 سال زحمات پیامبر اسلام بیش از هفت مؤمن نبوده است، و طبعاً آنچه از اسلام به دست ما رسیده، از طریق کفار بوده و واضح است که اعتمادی به منقولات کفار نیست، و بدین ترتیب اسلام از حجیت ساقط می</w:t>
      </w:r>
      <w:r w:rsidRPr="003F0EB5">
        <w:rPr>
          <w:rFonts w:cs="Mitra" w:hint="eastAsia"/>
          <w:szCs w:val="24"/>
          <w:rtl/>
          <w:lang w:bidi="ar-SY"/>
        </w:rPr>
        <w:t>‌</w:t>
      </w:r>
      <w:r w:rsidRPr="003F0EB5">
        <w:rPr>
          <w:rFonts w:cs="IRLotus" w:hint="cs"/>
          <w:szCs w:val="24"/>
          <w:rtl/>
          <w:lang w:bidi="ar-SY"/>
        </w:rPr>
        <w:t>شود!! آری این بود نتیجۀ این روایت.</w:t>
      </w:r>
      <w:r w:rsidRPr="003F0EB5">
        <w:rPr>
          <w:rStyle w:val="PageNumber"/>
          <w:rFonts w:ascii="Lotus Linotype" w:hAnsi="Lotus Linotype" w:cs="IRLotus"/>
          <w:szCs w:val="24"/>
          <w:rtl/>
          <w:lang w:bidi="ar-SY"/>
        </w:rPr>
        <w:t xml:space="preserve"> </w:t>
      </w:r>
    </w:p>
    <w:p w:rsidR="001A42CC" w:rsidRPr="003F0EB5" w:rsidRDefault="001A42CC" w:rsidP="00233C67">
      <w:pPr>
        <w:pStyle w:val="FootnoteText"/>
        <w:widowControl w:val="0"/>
        <w:ind w:left="567"/>
        <w:jc w:val="both"/>
        <w:rPr>
          <w:rStyle w:val="PageNumber"/>
          <w:rFonts w:ascii="Lotus Linotype" w:hAnsi="Lotus Linotype" w:cs="IRLotus" w:hint="cs"/>
          <w:spacing w:val="-2"/>
          <w:szCs w:val="24"/>
          <w:rtl/>
        </w:rPr>
      </w:pPr>
      <w:r w:rsidRPr="003F0EB5">
        <w:rPr>
          <w:rFonts w:cs="IRLotus" w:hint="cs"/>
          <w:spacing w:val="-2"/>
          <w:szCs w:val="24"/>
          <w:rtl/>
          <w:lang w:bidi="ar-SY"/>
        </w:rPr>
        <w:t>علاوه بر این، چگونه اصحاب پیامبر که با شخصیت والای رسولِ تزکیه کنندۀ اسلام مواجه بوده و تحت تربیت مستقیم آن حضرت قرار داشتند و در راه دین خدا، جان و مال تقدیم نموده و جهادها کردند، کافر بودند، اما شما مدعیان، همه موحد و مسلمانید؟! یعنی تربیت و عدم تربیتِ پیامبر هیچ تفاوتی ندارد، بلکه</w:t>
      </w:r>
      <w:r w:rsidRPr="003F0EB5">
        <w:rPr>
          <w:rFonts w:cs="Mitra" w:hint="cs"/>
          <w:spacing w:val="-2"/>
          <w:szCs w:val="24"/>
          <w:rtl/>
          <w:lang w:bidi="ar-SY"/>
        </w:rPr>
        <w:t xml:space="preserve"> </w:t>
      </w:r>
      <w:r w:rsidRPr="003F0EB5">
        <w:rPr>
          <w:rFonts w:cs="IRLotus" w:hint="cs"/>
          <w:spacing w:val="-2"/>
          <w:szCs w:val="24"/>
          <w:rtl/>
          <w:lang w:bidi="ar-SY"/>
        </w:rPr>
        <w:t>کسانی</w:t>
      </w:r>
      <w:r w:rsidRPr="003F0EB5">
        <w:rPr>
          <w:rFonts w:cs="IRLotus" w:hint="eastAsia"/>
          <w:spacing w:val="-2"/>
          <w:szCs w:val="24"/>
          <w:rtl/>
          <w:lang w:bidi="ar-SY"/>
        </w:rPr>
        <w:t>‌</w:t>
      </w:r>
      <w:r w:rsidRPr="003F0EB5">
        <w:rPr>
          <w:rFonts w:cs="IRLotus" w:hint="cs"/>
          <w:spacing w:val="-2"/>
          <w:szCs w:val="24"/>
          <w:rtl/>
          <w:lang w:bidi="ar-SY"/>
        </w:rPr>
        <w:t>که مستقیماً توسط آن بزرگوار تربیت نشده</w:t>
      </w:r>
      <w:r w:rsidRPr="003F0EB5">
        <w:rPr>
          <w:rFonts w:cs="IRLotus" w:hint="eastAsia"/>
          <w:spacing w:val="-2"/>
          <w:szCs w:val="24"/>
          <w:rtl/>
          <w:lang w:bidi="ar-SY"/>
        </w:rPr>
        <w:t>‌</w:t>
      </w:r>
      <w:r w:rsidRPr="003F0EB5">
        <w:rPr>
          <w:rFonts w:cs="IRLotus" w:hint="cs"/>
          <w:spacing w:val="-2"/>
          <w:szCs w:val="24"/>
          <w:rtl/>
          <w:lang w:bidi="ar-SY"/>
        </w:rPr>
        <w:t>اند، مؤمن</w:t>
      </w:r>
      <w:r w:rsidRPr="003F0EB5">
        <w:rPr>
          <w:rFonts w:cs="IRLotus" w:hint="eastAsia"/>
          <w:spacing w:val="-2"/>
          <w:szCs w:val="24"/>
          <w:rtl/>
          <w:lang w:bidi="ar-SY"/>
        </w:rPr>
        <w:t>‌</w:t>
      </w:r>
      <w:r w:rsidRPr="003F0EB5">
        <w:rPr>
          <w:rFonts w:cs="IRLotus" w:hint="cs"/>
          <w:spacing w:val="-2"/>
          <w:szCs w:val="24"/>
          <w:rtl/>
          <w:lang w:bidi="ar-SY"/>
        </w:rPr>
        <w:t>تر می</w:t>
      </w:r>
      <w:r w:rsidRPr="003F0EB5">
        <w:rPr>
          <w:rFonts w:cs="IRLotus" w:hint="eastAsia"/>
          <w:spacing w:val="-2"/>
          <w:szCs w:val="24"/>
          <w:rtl/>
          <w:lang w:bidi="ar-SY"/>
        </w:rPr>
        <w:t>‌</w:t>
      </w:r>
      <w:r w:rsidRPr="003F0EB5">
        <w:rPr>
          <w:rFonts w:cs="IRLotus" w:hint="cs"/>
          <w:spacing w:val="-2"/>
          <w:szCs w:val="24"/>
          <w:rtl/>
          <w:lang w:bidi="ar-SY"/>
        </w:rPr>
        <w:t>باشند؟! آیا بهتر از این هم می</w:t>
      </w:r>
      <w:r w:rsidRPr="003F0EB5">
        <w:rPr>
          <w:rFonts w:cs="IRLotus" w:hint="eastAsia"/>
          <w:spacing w:val="-2"/>
          <w:szCs w:val="24"/>
          <w:rtl/>
          <w:lang w:bidi="ar-SY"/>
        </w:rPr>
        <w:t>‌</w:t>
      </w:r>
      <w:r w:rsidRPr="003F0EB5">
        <w:rPr>
          <w:rFonts w:cs="IRLotus" w:hint="cs"/>
          <w:spacing w:val="-2"/>
          <w:szCs w:val="24"/>
          <w:rtl/>
          <w:lang w:bidi="ar-SY"/>
        </w:rPr>
        <w:t>توان با قرآن و اسلام بازی کرد؟ دیگر آنکه در آیۀ بعد نیز</w:t>
      </w:r>
      <w:bookmarkStart w:id="103" w:name="OLE_LINK22"/>
      <w:bookmarkStart w:id="104" w:name="OLE_LINK21"/>
      <w:r w:rsidRPr="003F0EB5">
        <w:rPr>
          <w:rFonts w:cs="IRLotus" w:hint="cs"/>
          <w:spacing w:val="-2"/>
          <w:szCs w:val="24"/>
          <w:rtl/>
          <w:lang w:bidi="ar-SY"/>
        </w:rPr>
        <w:t xml:space="preserve"> </w:t>
      </w:r>
      <w:r w:rsidRPr="003F0EB5">
        <w:rPr>
          <w:rFonts w:cs="Lotus Linotype"/>
          <w:spacing w:val="-2"/>
          <w:szCs w:val="24"/>
          <w:rtl/>
          <w:lang w:bidi="ar-SY"/>
        </w:rPr>
        <w:t>«</w:t>
      </w:r>
      <w:r w:rsidRPr="003F0EB5">
        <w:rPr>
          <w:rFonts w:cs="KFGQPC Uthman Taha Naskh" w:hint="cs"/>
          <w:spacing w:val="-2"/>
          <w:szCs w:val="24"/>
          <w:rtl/>
          <w:lang w:bidi="ar-SY"/>
        </w:rPr>
        <w:t>الْقَوْمَ الْكَافِرِينَ</w:t>
      </w:r>
      <w:r w:rsidRPr="003F0EB5">
        <w:rPr>
          <w:rFonts w:cs="Lotus Linotype"/>
          <w:spacing w:val="-2"/>
          <w:szCs w:val="24"/>
          <w:rtl/>
          <w:lang w:bidi="ar-SY"/>
        </w:rPr>
        <w:t>»</w:t>
      </w:r>
      <w:r w:rsidRPr="003F0EB5">
        <w:rPr>
          <w:rFonts w:cs="IRLotus" w:hint="cs"/>
          <w:spacing w:val="-2"/>
          <w:szCs w:val="24"/>
          <w:rtl/>
          <w:lang w:bidi="ar-SY"/>
        </w:rPr>
        <w:t xml:space="preserve"> </w:t>
      </w:r>
      <w:bookmarkEnd w:id="103"/>
      <w:bookmarkEnd w:id="104"/>
      <w:r w:rsidRPr="003F0EB5">
        <w:rPr>
          <w:rFonts w:cs="IRLotus" w:hint="cs"/>
          <w:spacing w:val="-2"/>
          <w:szCs w:val="24"/>
          <w:rtl/>
          <w:lang w:bidi="ar-SY"/>
        </w:rPr>
        <w:t>تکرار شده که اشاره به کفار اهل کتاب است و از طریق آن می</w:t>
      </w:r>
      <w:r w:rsidRPr="003F0EB5">
        <w:rPr>
          <w:rFonts w:cs="IRLotus" w:hint="eastAsia"/>
          <w:spacing w:val="-2"/>
          <w:szCs w:val="24"/>
          <w:rtl/>
          <w:lang w:bidi="ar-SY"/>
        </w:rPr>
        <w:t>‌</w:t>
      </w:r>
      <w:r w:rsidRPr="003F0EB5">
        <w:rPr>
          <w:rFonts w:cs="IRLotus" w:hint="cs"/>
          <w:spacing w:val="-2"/>
          <w:szCs w:val="24"/>
          <w:rtl/>
          <w:lang w:bidi="ar-SY"/>
        </w:rPr>
        <w:t xml:space="preserve">توانیم منظور از </w:t>
      </w:r>
      <w:r w:rsidRPr="003F0EB5">
        <w:rPr>
          <w:rFonts w:cs="Lotus Linotype"/>
          <w:spacing w:val="-2"/>
          <w:szCs w:val="24"/>
          <w:rtl/>
          <w:lang w:bidi="ar-SY"/>
        </w:rPr>
        <w:t>«</w:t>
      </w:r>
      <w:r w:rsidRPr="003F0EB5">
        <w:rPr>
          <w:rFonts w:cs="KFGQPC Uthman Taha Naskh" w:hint="cs"/>
          <w:spacing w:val="-2"/>
          <w:szCs w:val="24"/>
          <w:rtl/>
          <w:lang w:bidi="ar-SY"/>
        </w:rPr>
        <w:t>الْقَوْمَ الْكَافِرِينَ</w:t>
      </w:r>
      <w:r w:rsidRPr="003F0EB5">
        <w:rPr>
          <w:rFonts w:cs="Lotus Linotype"/>
          <w:spacing w:val="-2"/>
          <w:szCs w:val="24"/>
          <w:rtl/>
          <w:lang w:bidi="ar-SY"/>
        </w:rPr>
        <w:t>»</w:t>
      </w:r>
      <w:r w:rsidRPr="003F0EB5">
        <w:rPr>
          <w:rFonts w:cs="IRLotus" w:hint="cs"/>
          <w:spacing w:val="-2"/>
          <w:szCs w:val="24"/>
          <w:rtl/>
          <w:lang w:bidi="ar-SY"/>
        </w:rPr>
        <w:t xml:space="preserve"> در آیۀ 67 را هم بدانیم.</w:t>
      </w:r>
      <w:r w:rsidRPr="003F0EB5">
        <w:rPr>
          <w:rStyle w:val="PageNumber"/>
          <w:rFonts w:ascii="Lotus Linotype" w:hAnsi="Lotus Linotype" w:cs="IRLotus"/>
          <w:spacing w:val="-2"/>
          <w:szCs w:val="24"/>
          <w:rtl/>
          <w:lang w:bidi="ar-SY"/>
        </w:rPr>
        <w:t xml:space="preserve"> </w:t>
      </w:r>
    </w:p>
    <w:p w:rsidR="001A42CC" w:rsidRPr="003F0EB5" w:rsidRDefault="001A42CC" w:rsidP="003D1353">
      <w:pPr>
        <w:pStyle w:val="FootnoteText"/>
        <w:widowControl w:val="0"/>
        <w:ind w:left="567"/>
        <w:jc w:val="both"/>
        <w:rPr>
          <w:rStyle w:val="PageNumber"/>
          <w:rFonts w:ascii="Lotus Linotype" w:hAnsi="Lotus Linotype" w:cs="IRLotus" w:hint="cs"/>
          <w:szCs w:val="24"/>
          <w:rtl/>
        </w:rPr>
      </w:pPr>
      <w:r w:rsidRPr="003F0EB5">
        <w:rPr>
          <w:rFonts w:cs="IRLotus" w:hint="cs"/>
          <w:szCs w:val="24"/>
          <w:rtl/>
          <w:lang w:bidi="ar-SY"/>
        </w:rPr>
        <w:t>در واقع آیه، نفیاً و اثباتاً مربوط به موضوع خلافت نیست، در غیر این صورت، آیات قرآن را غیر مربوط به یکدیگر جلوه داده و فصاحت و بلاغت قرآن را انکار کرده ایم!</w:t>
      </w:r>
      <w:r w:rsidRPr="003F0EB5">
        <w:rPr>
          <w:rStyle w:val="PageNumber"/>
          <w:rFonts w:ascii="Lotus Linotype" w:hAnsi="Lotus Linotype" w:cs="IRLotus" w:hint="cs"/>
          <w:szCs w:val="24"/>
          <w:rtl/>
          <w:lang w:bidi="ar-SY"/>
        </w:rPr>
        <w:t xml:space="preserve"> </w:t>
      </w:r>
    </w:p>
    <w:p w:rsidR="001A42CC" w:rsidRPr="003F0EB5" w:rsidRDefault="001A42CC" w:rsidP="003D1353">
      <w:pPr>
        <w:pStyle w:val="FootnoteText"/>
        <w:widowControl w:val="0"/>
        <w:ind w:left="568" w:hanging="284"/>
        <w:jc w:val="both"/>
        <w:rPr>
          <w:rStyle w:val="PageNumber"/>
          <w:rFonts w:ascii="Lotus Linotype" w:hAnsi="Lotus Linotype" w:cs="IRLotus" w:hint="cs"/>
          <w:szCs w:val="24"/>
          <w:rtl/>
        </w:rPr>
      </w:pPr>
      <w:r w:rsidRPr="003F0EB5">
        <w:rPr>
          <w:rStyle w:val="PageNumber"/>
          <w:rFonts w:ascii="Lotus Linotype" w:hAnsi="Lotus Linotype" w:cs="IRLotus" w:hint="cs"/>
          <w:szCs w:val="24"/>
          <w:rtl/>
        </w:rPr>
        <w:t>و:</w:t>
      </w:r>
      <w:r w:rsidRPr="003F0EB5">
        <w:rPr>
          <w:rStyle w:val="PageNumber"/>
          <w:rFonts w:ascii="Lotus Linotype" w:hAnsi="Lotus Linotype" w:cs="IRLotus"/>
          <w:szCs w:val="24"/>
          <w:rtl/>
        </w:rPr>
        <w:t xml:space="preserve"> </w:t>
      </w:r>
      <w:r w:rsidRPr="003F0EB5">
        <w:rPr>
          <w:rFonts w:cs="IRLotus" w:hint="cs"/>
          <w:szCs w:val="24"/>
          <w:rtl/>
        </w:rPr>
        <w:t>در این خطبۀ دروغین آمده است: «</w:t>
      </w:r>
      <w:r w:rsidRPr="003F0EB5">
        <w:rPr>
          <w:rFonts w:ascii="mylotus" w:hAnsi="mylotus" w:cs="mylotus"/>
          <w:sz w:val="23"/>
          <w:szCs w:val="23"/>
          <w:rtl/>
          <w:lang w:bidi="ar-SY"/>
        </w:rPr>
        <w:t>ما مِنْ عِلْمٍ إلا وَقَدْ أَحْصَاهُ اللهُ فيَّ</w:t>
      </w:r>
      <w:r w:rsidRPr="003F0EB5">
        <w:rPr>
          <w:rFonts w:cs="IRLotus" w:hint="cs"/>
          <w:szCs w:val="24"/>
          <w:rtl/>
          <w:lang w:bidi="ar-SY"/>
        </w:rPr>
        <w:t xml:space="preserve">»: </w:t>
      </w:r>
      <w:r w:rsidRPr="003F0EB5">
        <w:rPr>
          <w:rFonts w:ascii="Traditional Arabic" w:hAnsi="Traditional Arabic" w:cs="Traditional Arabic"/>
          <w:szCs w:val="24"/>
          <w:rtl/>
          <w:lang w:bidi="ar-SY"/>
        </w:rPr>
        <w:t>«</w:t>
      </w:r>
      <w:r w:rsidRPr="003F0EB5">
        <w:rPr>
          <w:rFonts w:cs="IRLotus" w:hint="cs"/>
          <w:szCs w:val="24"/>
          <w:rtl/>
          <w:lang w:bidi="ar-SY"/>
        </w:rPr>
        <w:t>هیچ علمی نیست مگر آنکه خداوند آن را در من به حساب آورده؛</w:t>
      </w:r>
      <w:r w:rsidRPr="003F0EB5">
        <w:rPr>
          <w:rFonts w:ascii="Traditional Arabic" w:hAnsi="Traditional Arabic" w:cs="Traditional Arabic"/>
          <w:szCs w:val="24"/>
          <w:rtl/>
          <w:lang w:bidi="ar-SY"/>
        </w:rPr>
        <w:t>»</w:t>
      </w:r>
      <w:r w:rsidRPr="003F0EB5">
        <w:rPr>
          <w:rFonts w:cs="IRLotus" w:hint="cs"/>
          <w:szCs w:val="24"/>
          <w:rtl/>
          <w:lang w:bidi="ar-SY"/>
        </w:rPr>
        <w:t xml:space="preserve"> اما این ادعا با بسیاری از آیات قرآن مخالف است. اگر رسول خدا </w:t>
      </w:r>
      <w:r w:rsidRPr="003F0EB5">
        <w:rPr>
          <w:rFonts w:cs="CTraditional Arabic" w:hint="cs"/>
          <w:szCs w:val="24"/>
          <w:rtl/>
          <w:lang w:bidi="fa-IR"/>
        </w:rPr>
        <w:t>ص</w:t>
      </w:r>
      <w:r w:rsidRPr="003F0EB5">
        <w:rPr>
          <w:rFonts w:cs="IRLotus" w:hint="cs"/>
          <w:szCs w:val="24"/>
          <w:rtl/>
          <w:lang w:bidi="ar-SY"/>
        </w:rPr>
        <w:t xml:space="preserve"> تمام علوم را داشت، چرا قرآن می</w:t>
      </w:r>
      <w:r w:rsidRPr="003F0EB5">
        <w:rPr>
          <w:rFonts w:cs="IRLotus" w:hint="eastAsia"/>
          <w:szCs w:val="24"/>
          <w:rtl/>
          <w:lang w:bidi="ar-SY"/>
        </w:rPr>
        <w:t>‌</w:t>
      </w:r>
      <w:r w:rsidRPr="003F0EB5">
        <w:rPr>
          <w:rFonts w:cs="IRLotus" w:hint="cs"/>
          <w:szCs w:val="24"/>
          <w:rtl/>
          <w:lang w:bidi="ar-SY"/>
        </w:rPr>
        <w:t>فرماید:</w:t>
      </w:r>
      <w:r w:rsidRPr="003F0EB5">
        <w:rPr>
          <w:rStyle w:val="PageNumber"/>
          <w:rFonts w:ascii="Lotus Linotype" w:hAnsi="Lotus Linotype" w:cs="IRLotus" w:hint="cs"/>
          <w:szCs w:val="24"/>
          <w:rtl/>
          <w:lang w:bidi="ar-SY"/>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 xml:space="preserve">وَمِنۡ أَهۡلِ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لۡمَدِينَةِ</w:t>
      </w:r>
      <w:r w:rsidRPr="003F0EB5">
        <w:rPr>
          <w:rFonts w:ascii="KFGQPC Uthmanic Script HAFS" w:hAnsi="KFGQPC Uthmanic Script HAFS" w:cs="KFGQPC Uthmanic Script HAFS"/>
          <w:szCs w:val="24"/>
          <w:rtl/>
        </w:rPr>
        <w:t xml:space="preserve"> مَرَدُواْ عَلَى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لنِّفَاقِ</w:t>
      </w:r>
      <w:r w:rsidRPr="003F0EB5">
        <w:rPr>
          <w:rFonts w:ascii="KFGQPC Uthmanic Script HAFS" w:hAnsi="KFGQPC Uthmanic Script HAFS" w:cs="KFGQPC Uthmanic Script HAFS"/>
          <w:szCs w:val="24"/>
          <w:rtl/>
        </w:rPr>
        <w:t xml:space="preserve"> لَا تَعۡلَمُهُمۡ</w:t>
      </w:r>
      <w:r w:rsidRPr="003F0EB5">
        <w:rPr>
          <w:rFonts w:ascii="KFGQPC Uthmanic Script HAFS" w:hAnsi="KFGQPC Uthmanic Script HAFS" w:cs="Traditional Arabic" w:hint="cs"/>
          <w:szCs w:val="24"/>
          <w:rtl/>
        </w:rPr>
        <w:t>﴾</w:t>
      </w:r>
      <w:r w:rsidRPr="003F0EB5">
        <w:rPr>
          <w:rFonts w:ascii="KFGQPC Uthmanic Script HAFS" w:hAnsi="KFGQPC Uthmanic Script HAFS" w:cs="Times New Roman" w:hint="c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التوبة</w:t>
      </w:r>
      <w:r w:rsidRPr="003F0EB5">
        <w:rPr>
          <w:rStyle w:val="PageNumber"/>
          <w:rFonts w:ascii="Lotus Linotype" w:hAnsi="Lotus Linotype" w:cs="IRLotus" w:hint="cs"/>
          <w:szCs w:val="24"/>
          <w:rtl/>
        </w:rPr>
        <w:t>: 101]</w:t>
      </w:r>
      <w:r w:rsidRPr="003F0EB5">
        <w:rPr>
          <w:rStyle w:val="PageNumber"/>
          <w:rFonts w:ascii="Lotus Linotype" w:hAnsi="Lotus Linotype" w:cs="IRLotus"/>
          <w:szCs w:val="24"/>
          <w:rtl/>
        </w:rPr>
        <w:t xml:space="preserve"> </w:t>
      </w:r>
      <w:r w:rsidRPr="003F0EB5">
        <w:rPr>
          <w:rFonts w:ascii="Traditional Arabic" w:hAnsi="Traditional Arabic" w:cs="Traditional Arabic"/>
          <w:szCs w:val="24"/>
          <w:rtl/>
          <w:lang w:bidi="ar-SY"/>
        </w:rPr>
        <w:t>«</w:t>
      </w:r>
      <w:r w:rsidRPr="003F0EB5">
        <w:rPr>
          <w:rFonts w:cs="IRLotus" w:hint="cs"/>
          <w:szCs w:val="24"/>
          <w:rtl/>
          <w:lang w:bidi="ar-SY"/>
        </w:rPr>
        <w:t>برخی از اهل مدینه خوی نفاق را دارند که تو آنها را نمی</w:t>
      </w:r>
      <w:r w:rsidRPr="003F0EB5">
        <w:rPr>
          <w:rFonts w:cs="IRLotus" w:hint="eastAsia"/>
          <w:szCs w:val="24"/>
          <w:rtl/>
          <w:lang w:bidi="ar-SY"/>
        </w:rPr>
        <w:t>‌</w:t>
      </w:r>
      <w:r w:rsidRPr="003F0EB5">
        <w:rPr>
          <w:rFonts w:cs="IRLotus" w:hint="cs"/>
          <w:szCs w:val="24"/>
          <w:rtl/>
          <w:lang w:bidi="ar-SY"/>
        </w:rPr>
        <w:t>شناسی</w:t>
      </w:r>
      <w:r w:rsidRPr="003F0EB5">
        <w:rPr>
          <w:rFonts w:ascii="Traditional Arabic" w:hAnsi="Traditional Arabic" w:cs="Traditional Arabic"/>
          <w:szCs w:val="24"/>
          <w:rtl/>
          <w:lang w:bidi="ar-SY"/>
        </w:rPr>
        <w:t>»</w:t>
      </w:r>
      <w:r w:rsidRPr="003F0EB5">
        <w:rPr>
          <w:rStyle w:val="PageNumber"/>
          <w:rFonts w:ascii="Lotus Linotype" w:hAnsi="Lotus Linotype" w:cs="IRLotus"/>
          <w:szCs w:val="24"/>
          <w:rtl/>
        </w:rPr>
        <w:t>. و می</w:t>
      </w:r>
      <w:r w:rsidRPr="003F0EB5">
        <w:rPr>
          <w:rStyle w:val="PageNumber"/>
          <w:rFonts w:ascii="Lotus Linotype" w:hAnsi="Lotus Linotype"/>
          <w:szCs w:val="24"/>
          <w:rtl/>
        </w:rPr>
        <w:t>‌‌</w:t>
      </w:r>
      <w:r w:rsidRPr="003F0EB5">
        <w:rPr>
          <w:rStyle w:val="PageNumber"/>
          <w:rFonts w:ascii="Lotus Linotype" w:hAnsi="Lotus Linotype" w:cs="IRLotus"/>
          <w:szCs w:val="24"/>
          <w:rtl/>
        </w:rPr>
        <w:t>فرماید</w:t>
      </w:r>
      <w:r w:rsidRPr="003F0EB5">
        <w:rPr>
          <w:rStyle w:val="PageNumber"/>
          <w:rFonts w:ascii="Lotus Linotype" w:hAnsi="Lotus Linotype" w:cs="IRLotus"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hint="eastAsia"/>
          <w:szCs w:val="24"/>
          <w:rtl/>
        </w:rPr>
        <w:t>عَفَا</w:t>
      </w:r>
      <w:r w:rsidRPr="003F0EB5">
        <w:rPr>
          <w:rFonts w:ascii="KFGQPC Uthmanic Script HAFS" w:hAnsi="KFGQPC Uthmanic Script HAFS" w:cs="KFGQPC Uthmanic Script HAFS"/>
          <w:szCs w:val="24"/>
          <w:rtl/>
        </w:rPr>
        <w:t xml:space="preserve">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للَّهُ</w:t>
      </w:r>
      <w:r w:rsidRPr="003F0EB5">
        <w:rPr>
          <w:rFonts w:ascii="KFGQPC Uthmanic Script HAFS" w:hAnsi="KFGQPC Uthmanic Script HAFS" w:cs="KFGQPC Uthmanic Script HAFS"/>
          <w:szCs w:val="24"/>
          <w:rtl/>
        </w:rPr>
        <w:t xml:space="preserve"> عَنكَ لِمَ أَذِنتَ لَهُمۡ حَتَّىٰ يَتَبَيَّنَ لَكَ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لَّذِينَ</w:t>
      </w:r>
      <w:r w:rsidRPr="003F0EB5">
        <w:rPr>
          <w:rFonts w:ascii="KFGQPC Uthmanic Script HAFS" w:hAnsi="KFGQPC Uthmanic Script HAFS" w:cs="KFGQPC Uthmanic Script HAFS"/>
          <w:szCs w:val="24"/>
          <w:rtl/>
        </w:rPr>
        <w:t xml:space="preserve"> صَدَقُواْ وَتَعۡلَمَ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لۡكَٰذِبِينَ</w:t>
      </w:r>
      <w:r w:rsidRPr="003F0EB5">
        <w:rPr>
          <w:rFonts w:ascii="KFGQPC Uthmanic Script HAFS" w:hAnsi="KFGQPC Uthmanic Script HAFS" w:cs="KFGQPC Uthmanic Script HAFS"/>
          <w:szCs w:val="24"/>
          <w:rtl/>
        </w:rPr>
        <w:t>٤٣</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التوبة</w:t>
      </w:r>
      <w:r w:rsidRPr="003F0EB5">
        <w:rPr>
          <w:rStyle w:val="PageNumber"/>
          <w:rFonts w:ascii="Lotus Linotype" w:hAnsi="Lotus Linotype" w:cs="IRLotus" w:hint="cs"/>
          <w:szCs w:val="24"/>
          <w:rtl/>
        </w:rPr>
        <w:t>: 43].</w:t>
      </w:r>
      <w:r w:rsidRPr="003F0EB5">
        <w:rPr>
          <w:rStyle w:val="PageNumber"/>
          <w:rFonts w:ascii="Lotus Linotype" w:hAnsi="Lotus Linotype" w:cs="IRLotus"/>
          <w:szCs w:val="24"/>
          <w:rtl/>
        </w:rPr>
        <w:t xml:space="preserve"> «</w:t>
      </w:r>
      <w:r w:rsidRPr="003F0EB5">
        <w:rPr>
          <w:rFonts w:cs="IRLotus" w:hint="cs"/>
          <w:szCs w:val="24"/>
          <w:rtl/>
        </w:rPr>
        <w:t>خدا از تو درگذرد چرا ایشان را رخصت دادی، تا اینکه معلومت شود آنان که راست می</w:t>
      </w:r>
      <w:r w:rsidRPr="003F0EB5">
        <w:rPr>
          <w:rFonts w:cs="IRLotus" w:hint="eastAsia"/>
          <w:szCs w:val="24"/>
          <w:rtl/>
        </w:rPr>
        <w:t>‌</w:t>
      </w:r>
      <w:r w:rsidRPr="003F0EB5">
        <w:rPr>
          <w:rFonts w:cs="IRLotus" w:hint="cs"/>
          <w:szCs w:val="24"/>
          <w:rtl/>
        </w:rPr>
        <w:t>گویند و دروغگویان را بشناسی</w:t>
      </w:r>
      <w:r w:rsidRPr="003F0EB5">
        <w:rPr>
          <w:rStyle w:val="PageNumber"/>
          <w:rFonts w:ascii="Lotus Linotype" w:hAnsi="Lotus Linotype" w:cs="IRLotus"/>
          <w:szCs w:val="24"/>
          <w:rtl/>
        </w:rPr>
        <w:t xml:space="preserve">». </w:t>
      </w:r>
      <w:r w:rsidRPr="003F0EB5">
        <w:rPr>
          <w:rFonts w:cs="IRLotus" w:hint="cs"/>
          <w:szCs w:val="24"/>
          <w:rtl/>
        </w:rPr>
        <w:t>و دربارۀ وقت قیامت می</w:t>
      </w:r>
      <w:r w:rsidRPr="003F0EB5">
        <w:rPr>
          <w:rFonts w:cs="IRLotus" w:hint="eastAsia"/>
          <w:szCs w:val="24"/>
          <w:rtl/>
        </w:rPr>
        <w:t>‌</w:t>
      </w:r>
      <w:r w:rsidRPr="003F0EB5">
        <w:rPr>
          <w:rFonts w:cs="IRLotus" w:hint="cs"/>
          <w:szCs w:val="24"/>
          <w:rtl/>
        </w:rPr>
        <w:t>فرماید:</w:t>
      </w:r>
      <w:r w:rsidRPr="003F0EB5">
        <w:rPr>
          <w:rStyle w:val="PageNumber"/>
          <w:rFonts w:ascii="Lotus Linotype" w:hAnsi="Lotus Linotype" w:cs="IRLotus"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 xml:space="preserve">قُلۡ إِنَّمَا عِلۡمُهَا عِندَ رَبِّيۖ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الأعراف</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187</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«بگو علم آن فقط نزد پروردگار من است».  یعنی پیامبر وقت قیامت را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و نیز می</w:t>
      </w:r>
      <w:r w:rsidRPr="003F0EB5">
        <w:rPr>
          <w:rStyle w:val="PageNumber"/>
          <w:rFonts w:ascii="Lotus Linotype" w:hAnsi="Lotus Linotype"/>
          <w:szCs w:val="24"/>
          <w:rtl/>
        </w:rPr>
        <w:t>‌‌</w:t>
      </w:r>
      <w:r w:rsidRPr="003F0EB5">
        <w:rPr>
          <w:rStyle w:val="PageNumber"/>
          <w:rFonts w:ascii="Lotus Linotype" w:hAnsi="Lotus Linotype" w:cs="IRLotus"/>
          <w:szCs w:val="24"/>
          <w:rtl/>
        </w:rPr>
        <w:t>فرماید</w:t>
      </w:r>
      <w:r w:rsidRPr="003F0EB5">
        <w:rPr>
          <w:rStyle w:val="PageNumber"/>
          <w:rFonts w:ascii="Lotus Linotype" w:hAnsi="Lotus Linotype" w:cs="IRLotus"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hint="eastAsia"/>
          <w:szCs w:val="24"/>
          <w:rtl/>
        </w:rPr>
        <w:t>قُل</w:t>
      </w:r>
      <w:r w:rsidRPr="003F0EB5">
        <w:rPr>
          <w:rFonts w:ascii="KFGQPC Uthmanic Script HAFS" w:hAnsi="KFGQPC Uthmanic Script HAFS" w:cs="KFGQPC Uthmanic Script HAFS"/>
          <w:szCs w:val="24"/>
          <w:rtl/>
        </w:rPr>
        <w:t xml:space="preserve"> لَّآ أَقُولُ لَكُمۡ عِندِي خَزَآئِنُ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للَّهِ</w:t>
      </w:r>
      <w:r w:rsidRPr="003F0EB5">
        <w:rPr>
          <w:rFonts w:ascii="KFGQPC Uthmanic Script HAFS" w:hAnsi="KFGQPC Uthmanic Script HAFS" w:cs="KFGQPC Uthmanic Script HAFS"/>
          <w:szCs w:val="24"/>
          <w:rtl/>
        </w:rPr>
        <w:t xml:space="preserve"> وَلَآ أَعۡلَمُ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لۡغَيۡبَ</w:t>
      </w:r>
      <w:r w:rsidRPr="003F0EB5">
        <w:rPr>
          <w:rFonts w:ascii="KFGQPC Uthmanic Script HAFS" w:hAnsi="KFGQPC Uthmanic Script HAFS" w:cs="Traditional Arabic" w:hint="cs"/>
          <w:szCs w:val="24"/>
          <w:rtl/>
        </w:rPr>
        <w:t>﴾</w:t>
      </w:r>
      <w:r w:rsidRPr="003F0EB5">
        <w:rPr>
          <w:rFonts w:ascii="Arial" w:hAnsi="Arial" w:cs="Arial"/>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الأنعام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50</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«بگو.... من غیب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دانم».  و نیز می</w:t>
      </w:r>
      <w:r w:rsidRPr="003F0EB5">
        <w:rPr>
          <w:rStyle w:val="PageNumber"/>
          <w:rFonts w:ascii="Lotus Linotype" w:hAnsi="Lotus Linotype"/>
          <w:szCs w:val="24"/>
          <w:rtl/>
        </w:rPr>
        <w:t>‌</w:t>
      </w:r>
      <w:r w:rsidRPr="003F0EB5">
        <w:rPr>
          <w:rStyle w:val="PageNumber"/>
          <w:rFonts w:ascii="Lotus Linotype" w:hAnsi="Lotus Linotype" w:cs="IRLotus"/>
          <w:szCs w:val="24"/>
          <w:rtl/>
        </w:rPr>
        <w:t>فرماید</w:t>
      </w:r>
      <w:r w:rsidRPr="003F0EB5">
        <w:rPr>
          <w:rStyle w:val="PageNumber"/>
          <w:rFonts w:ascii="Lotus Linotype" w:hAnsi="Lotus Linotype" w:cs="IRLotus"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 xml:space="preserve">لَا تَدۡرِي لَعَلَّ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للَّهَ</w:t>
      </w:r>
      <w:r w:rsidRPr="003F0EB5">
        <w:rPr>
          <w:rFonts w:ascii="KFGQPC Uthmanic Script HAFS" w:hAnsi="KFGQPC Uthmanic Script HAFS" w:cs="KFGQPC Uthmanic Script HAFS"/>
          <w:szCs w:val="24"/>
          <w:rtl/>
        </w:rPr>
        <w:t xml:space="preserve"> يُحۡدِثُ بَعۡدَ ذَٰلِكَ أَمۡرٗا ١</w:t>
      </w:r>
      <w:r w:rsidRPr="003F0EB5">
        <w:rPr>
          <w:rFonts w:ascii="KFGQPC Uthmanic Script HAFS" w:hAnsi="KFGQPC Uthmanic Script HAFS" w:cs="Traditional Arabic" w:hint="cs"/>
          <w:szCs w:val="24"/>
          <w:rtl/>
        </w:rPr>
        <w:t>﴾</w:t>
      </w:r>
      <w:r w:rsidRPr="003F0EB5">
        <w:rPr>
          <w:rFonts w:ascii="Arial" w:hAnsi="Arial" w:cs="Arial"/>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الطلاق</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1</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«تو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دانی شاید خداوند پس از آن امری پدید آورد». و آیات بسیار دیگر</w:t>
      </w:r>
      <w:r w:rsidRPr="003F0EB5">
        <w:rPr>
          <w:rStyle w:val="PageNumber"/>
          <w:rFonts w:ascii="Lotus Linotype" w:hAnsi="Lotus Linotype" w:cs="IRLotus" w:hint="cs"/>
          <w:szCs w:val="24"/>
          <w:rtl/>
        </w:rPr>
        <w:t>.</w:t>
      </w:r>
    </w:p>
    <w:p w:rsidR="001A42CC" w:rsidRPr="003F0EB5" w:rsidRDefault="001A42CC" w:rsidP="00277870">
      <w:pPr>
        <w:tabs>
          <w:tab w:val="left" w:pos="341"/>
        </w:tabs>
        <w:ind w:left="568" w:hanging="284"/>
        <w:jc w:val="both"/>
        <w:rPr>
          <w:rFonts w:cs="IRLotus" w:hint="cs"/>
          <w:rtl/>
          <w:lang w:bidi="ar-SY"/>
        </w:rPr>
      </w:pPr>
      <w:r w:rsidRPr="003F0EB5">
        <w:rPr>
          <w:rStyle w:val="PageNumber"/>
          <w:rFonts w:ascii="Lotus Linotype" w:hAnsi="Lotus Linotype" w:cs="IRLotus" w:hint="cs"/>
          <w:rtl/>
        </w:rPr>
        <w:t>ز:</w:t>
      </w:r>
      <w:r w:rsidRPr="003F0EB5">
        <w:rPr>
          <w:rStyle w:val="PageNumber"/>
          <w:rFonts w:ascii="Lotus Linotype" w:hAnsi="Lotus Linotype" w:cs="IRLotus"/>
          <w:rtl/>
        </w:rPr>
        <w:t xml:space="preserve"> در این روایت آمده است: «</w:t>
      </w:r>
      <w:r w:rsidRPr="003F0EB5">
        <w:rPr>
          <w:rFonts w:ascii="mylotus" w:hAnsi="mylotus" w:cs="mylotus"/>
          <w:sz w:val="23"/>
          <w:szCs w:val="23"/>
          <w:rtl/>
          <w:lang w:bidi="ar-SY"/>
        </w:rPr>
        <w:t>ما نزلَتْ آيةُ رضىً إلا فيه ... وما نزلت آيةُ مدحٍٍ في القرآن إلا فيه</w:t>
      </w:r>
      <w:r w:rsidRPr="003F0EB5">
        <w:rPr>
          <w:rStyle w:val="PageNumber"/>
          <w:rFonts w:ascii="Lotus Linotype" w:hAnsi="Lotus Linotype" w:cs="IRLotus"/>
          <w:rtl/>
        </w:rPr>
        <w:t>»</w:t>
      </w:r>
      <w:r w:rsidRPr="003F0EB5">
        <w:rPr>
          <w:rStyle w:val="PageNumber"/>
          <w:rFonts w:ascii="Lotus Linotype" w:hAnsi="Lotus Linotype" w:cs="IRLotus" w:hint="cs"/>
          <w:rtl/>
        </w:rPr>
        <w:t>.</w:t>
      </w:r>
      <w:r w:rsidRPr="003F0EB5">
        <w:rPr>
          <w:rStyle w:val="PageNumber"/>
          <w:rFonts w:ascii="Lotus Linotype" w:hAnsi="Lotus Linotype" w:cs="IRLotus"/>
          <w:rtl/>
        </w:rPr>
        <w:t xml:space="preserve"> </w:t>
      </w:r>
      <w:r w:rsidRPr="003F0EB5">
        <w:rPr>
          <w:rFonts w:ascii="Traditional Arabic" w:hAnsi="Traditional Arabic" w:cs="Traditional Arabic"/>
          <w:rtl/>
          <w:lang w:bidi="ar-SY"/>
        </w:rPr>
        <w:t>«</w:t>
      </w:r>
      <w:r w:rsidRPr="003F0EB5">
        <w:rPr>
          <w:rFonts w:cs="IRLotus" w:hint="cs"/>
          <w:rtl/>
          <w:lang w:bidi="ar-SY"/>
        </w:rPr>
        <w:t>آیه</w:t>
      </w:r>
      <w:r w:rsidRPr="003F0EB5">
        <w:rPr>
          <w:rFonts w:cs="IRLotus" w:hint="eastAsia"/>
          <w:rtl/>
          <w:lang w:bidi="ar-SY"/>
        </w:rPr>
        <w:t>‌</w:t>
      </w:r>
      <w:r w:rsidRPr="003F0EB5">
        <w:rPr>
          <w:rFonts w:cs="IRLotus" w:hint="cs"/>
          <w:rtl/>
          <w:lang w:bidi="ar-SY"/>
        </w:rPr>
        <w:t xml:space="preserve">ای که دال بر خشنودی خداوند باشد جز راجع به علی </w:t>
      </w:r>
      <w:r w:rsidRPr="003F0EB5">
        <w:rPr>
          <w:rFonts w:cs="IRLotus" w:hint="cs"/>
          <w:rtl/>
          <w:lang w:bidi="ar-SY"/>
        </w:rPr>
        <w:sym w:font="AGA Arabesque" w:char="F075"/>
      </w:r>
      <w:r w:rsidRPr="003F0EB5">
        <w:rPr>
          <w:rFonts w:cs="IRLotus" w:hint="cs"/>
          <w:rtl/>
          <w:lang w:bidi="ar-SY"/>
        </w:rPr>
        <w:t xml:space="preserve"> نازل نشده... و آیه</w:t>
      </w:r>
      <w:r w:rsidRPr="003F0EB5">
        <w:rPr>
          <w:rFonts w:cs="IRLotus" w:hint="eastAsia"/>
          <w:rtl/>
          <w:lang w:bidi="ar-SY"/>
        </w:rPr>
        <w:t>‌</w:t>
      </w:r>
      <w:r w:rsidRPr="003F0EB5">
        <w:rPr>
          <w:rFonts w:cs="IRLotus" w:hint="cs"/>
          <w:rtl/>
          <w:lang w:bidi="ar-SY"/>
        </w:rPr>
        <w:t>ای در قرآن که دال بر مدح پروردگار باشد جز دربارۀ علی نازل نشده است!!</w:t>
      </w:r>
      <w:r w:rsidRPr="003F0EB5">
        <w:rPr>
          <w:rFonts w:ascii="Traditional Arabic" w:hAnsi="Traditional Arabic" w:cs="Traditional Arabic"/>
          <w:rtl/>
          <w:lang w:bidi="ar-SY"/>
        </w:rPr>
        <w:t>»</w:t>
      </w:r>
      <w:r w:rsidRPr="003F0EB5">
        <w:rPr>
          <w:rFonts w:cs="IRLotus" w:hint="cs"/>
          <w:rtl/>
          <w:lang w:bidi="ar-SY"/>
        </w:rPr>
        <w:t xml:space="preserve"> آیا خداوند در قرآن، انبیاء سلف و اَبرار و صالحین و متقین را مدح نفرموده؟ آیا خداوند حضرت مریم </w:t>
      </w:r>
      <w:r w:rsidRPr="003F0EB5">
        <w:rPr>
          <w:rFonts w:cs="CTraditional Arabic" w:hint="cs"/>
          <w:rtl/>
          <w:lang w:bidi="ar-SY"/>
        </w:rPr>
        <w:t>‘</w:t>
      </w:r>
      <w:r w:rsidRPr="003F0EB5">
        <w:rPr>
          <w:rFonts w:cs="IRLotus" w:hint="cs"/>
          <w:rtl/>
          <w:lang w:bidi="ar-SY"/>
        </w:rPr>
        <w:t xml:space="preserve"> و... مدح نفرموده؟ و آیا مهاجرین و انصار را مدح نکرده است؟! </w:t>
      </w:r>
    </w:p>
    <w:p w:rsidR="001A42CC" w:rsidRPr="003F0EB5" w:rsidRDefault="001A42CC" w:rsidP="00277870">
      <w:pPr>
        <w:pStyle w:val="FootnoteText"/>
        <w:widowControl w:val="0"/>
        <w:ind w:left="568" w:hanging="284"/>
        <w:jc w:val="both"/>
        <w:rPr>
          <w:rStyle w:val="PageNumber"/>
          <w:rFonts w:ascii="Lotus Linotype" w:hAnsi="Lotus Linotype" w:cs="IRLotus" w:hint="cs"/>
          <w:szCs w:val="24"/>
          <w:rtl/>
        </w:rPr>
      </w:pPr>
      <w:r w:rsidRPr="003F0EB5">
        <w:rPr>
          <w:rFonts w:cs="IRLotus" w:hint="cs"/>
          <w:szCs w:val="24"/>
          <w:rtl/>
          <w:lang w:bidi="ar-SY"/>
        </w:rPr>
        <w:t xml:space="preserve">     دیگر آنکه می</w:t>
      </w:r>
      <w:r w:rsidRPr="003F0EB5">
        <w:rPr>
          <w:rFonts w:cs="IRLotus" w:hint="eastAsia"/>
          <w:szCs w:val="24"/>
          <w:rtl/>
          <w:lang w:bidi="ar-SY"/>
        </w:rPr>
        <w:t>‌</w:t>
      </w:r>
      <w:r w:rsidRPr="003F0EB5">
        <w:rPr>
          <w:rFonts w:cs="IRLotus" w:hint="cs"/>
          <w:szCs w:val="24"/>
          <w:rtl/>
          <w:lang w:bidi="ar-SY"/>
        </w:rPr>
        <w:t>گوید: «</w:t>
      </w:r>
      <w:r w:rsidRPr="003F0EB5">
        <w:rPr>
          <w:rFonts w:ascii="mylotus" w:hAnsi="mylotus" w:cs="mylotus"/>
          <w:sz w:val="23"/>
          <w:szCs w:val="23"/>
          <w:rtl/>
          <w:lang w:bidi="ar-SY"/>
        </w:rPr>
        <w:t>وما خاطَب اللهُ الذين آمنوا إلاّ بَدأ بِه</w:t>
      </w:r>
      <w:r w:rsidRPr="003F0EB5">
        <w:rPr>
          <w:rFonts w:cs="IRLotus" w:hint="cs"/>
          <w:szCs w:val="24"/>
          <w:rtl/>
          <w:lang w:bidi="ar-SY"/>
        </w:rPr>
        <w:t xml:space="preserve">»: </w:t>
      </w:r>
      <w:r w:rsidRPr="003F0EB5">
        <w:rPr>
          <w:rFonts w:ascii="Traditional Arabic" w:hAnsi="Traditional Arabic" w:cs="Traditional Arabic"/>
          <w:szCs w:val="24"/>
          <w:rtl/>
          <w:lang w:bidi="ar-SY"/>
        </w:rPr>
        <w:t>«</w:t>
      </w:r>
      <w:r w:rsidRPr="003F0EB5">
        <w:rPr>
          <w:rFonts w:cs="IRLotus" w:hint="cs"/>
          <w:szCs w:val="24"/>
          <w:rtl/>
          <w:lang w:bidi="ar-SY"/>
        </w:rPr>
        <w:t xml:space="preserve">خداوند در هیچ جا </w:t>
      </w:r>
      <w:r w:rsidRPr="003F0EB5">
        <w:rPr>
          <w:rFonts w:ascii="mylotus" w:hAnsi="mylotus" w:cs="mylotus"/>
          <w:sz w:val="23"/>
          <w:szCs w:val="23"/>
          <w:rtl/>
          <w:lang w:bidi="ar-SY"/>
        </w:rPr>
        <w:t>﴿</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لَّذِينَ</w:t>
      </w:r>
      <w:r w:rsidRPr="003F0EB5">
        <w:rPr>
          <w:rFonts w:ascii="KFGQPC Uthmanic Script HAFS" w:hAnsi="KFGQPC Uthmanic Script HAFS" w:cs="KFGQPC Uthmanic Script HAFS"/>
          <w:szCs w:val="24"/>
          <w:rtl/>
        </w:rPr>
        <w:t xml:space="preserve"> ءَامَنُواْ</w:t>
      </w:r>
      <w:r w:rsidRPr="003F0EB5">
        <w:rPr>
          <w:rFonts w:ascii="mylotus" w:hAnsi="mylotus" w:cs="mylotus"/>
          <w:sz w:val="23"/>
          <w:szCs w:val="23"/>
          <w:rtl/>
          <w:lang w:bidi="ar-SY"/>
        </w:rPr>
        <w:t>﴾</w:t>
      </w:r>
      <w:r w:rsidRPr="003F0EB5">
        <w:rPr>
          <w:rFonts w:cs="IRLotus"/>
          <w:szCs w:val="24"/>
          <w:rtl/>
          <w:lang w:bidi="ar-SY"/>
        </w:rPr>
        <w:t xml:space="preserve"> </w:t>
      </w:r>
      <w:r w:rsidRPr="003F0EB5">
        <w:rPr>
          <w:rFonts w:cs="IRLotus" w:hint="cs"/>
          <w:szCs w:val="24"/>
          <w:rtl/>
          <w:lang w:bidi="ar-SY"/>
        </w:rPr>
        <w:t>نگفته مگر آنکه قبل از همه علی در صدر آنان مخاطب آیه بوده است!</w:t>
      </w:r>
      <w:r w:rsidRPr="003F0EB5">
        <w:rPr>
          <w:rFonts w:ascii="Traditional Arabic" w:hAnsi="Traditional Arabic" w:cs="Traditional Arabic"/>
          <w:szCs w:val="24"/>
          <w:rtl/>
          <w:lang w:bidi="ar-SY"/>
        </w:rPr>
        <w:t>»</w:t>
      </w:r>
      <w:r w:rsidRPr="003F0EB5">
        <w:rPr>
          <w:rFonts w:cs="IRLotus" w:hint="cs"/>
          <w:szCs w:val="24"/>
          <w:rtl/>
          <w:lang w:bidi="ar-SY"/>
        </w:rPr>
        <w:t xml:space="preserve"> معلوم است که جاعل روایت با قرآن چندان آشنا نبوده و دسته گل به آب داده! باید پرسید که آیا در آیۀ</w:t>
      </w:r>
      <w:r w:rsidRPr="003F0EB5">
        <w:rPr>
          <w:rStyle w:val="PageNumber"/>
          <w:rFonts w:ascii="Lotus Linotype" w:hAnsi="Lotus Linotype" w:cs="IRLotus" w:hint="cs"/>
          <w:szCs w:val="24"/>
          <w:rtl/>
          <w:lang w:bidi="ar-SY"/>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hint="eastAsia"/>
          <w:szCs w:val="24"/>
          <w:rtl/>
        </w:rPr>
        <w:t>يَٰٓأَيُّهَا</w:t>
      </w:r>
      <w:r w:rsidRPr="003F0EB5">
        <w:rPr>
          <w:rFonts w:ascii="KFGQPC Uthmanic Script HAFS" w:hAnsi="KFGQPC Uthmanic Script HAFS" w:cs="KFGQPC Uthmanic Script HAFS"/>
          <w:szCs w:val="24"/>
          <w:rtl/>
        </w:rPr>
        <w:t xml:space="preserve">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لَّذِينَ</w:t>
      </w:r>
      <w:r w:rsidRPr="003F0EB5">
        <w:rPr>
          <w:rFonts w:ascii="KFGQPC Uthmanic Script HAFS" w:hAnsi="KFGQPC Uthmanic Script HAFS" w:cs="KFGQPC Uthmanic Script HAFS"/>
          <w:szCs w:val="24"/>
          <w:rtl/>
        </w:rPr>
        <w:t xml:space="preserve"> ءَامَنُواْ لَا تَأۡكُلُواْ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لرِّبَوٰٓاْ</w:t>
      </w:r>
      <w:r w:rsidRPr="003F0EB5">
        <w:rPr>
          <w:rFonts w:ascii="KFGQPC Uthmanic Script HAFS" w:hAnsi="KFGQPC Uthmanic Script HAFS" w:cs="KFGQPC Uthmanic Script HAFS"/>
          <w:szCs w:val="24"/>
          <w:rtl/>
        </w:rPr>
        <w:t xml:space="preserve"> أَضۡعَٰفٗا مُّضَٰعَفَةٗ</w:t>
      </w:r>
      <w:r w:rsidRPr="003F0EB5">
        <w:rPr>
          <w:rFonts w:ascii="KFGQPC Uthmanic Script HAFS" w:hAnsi="KFGQPC Uthmanic Script HAFS" w:cs="Traditional Arabic" w:hint="c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آل</w:t>
      </w:r>
      <w:r w:rsidRPr="003F0EB5">
        <w:rPr>
          <w:rStyle w:val="PageNumber"/>
          <w:rFonts w:cs="Times New Roman" w:hint="cs"/>
          <w:szCs w:val="24"/>
          <w:rtl/>
          <w:lang w:bidi="fa-IR"/>
        </w:rPr>
        <w:t>‌</w:t>
      </w:r>
      <w:r w:rsidRPr="003F0EB5">
        <w:rPr>
          <w:rStyle w:val="PageNumber"/>
          <w:rFonts w:ascii="mylotus" w:hAnsi="mylotus" w:cs="IRLotus"/>
          <w:szCs w:val="24"/>
          <w:rtl/>
        </w:rPr>
        <w:t>عمران</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130</w:t>
      </w:r>
      <w:r w:rsidRPr="003F0EB5">
        <w:rPr>
          <w:rStyle w:val="PageNumber"/>
          <w:rFonts w:ascii="Lotus Linotype" w:hAnsi="Lotus Linotype" w:cs="IRLotus" w:hint="cs"/>
          <w:szCs w:val="24"/>
          <w:rtl/>
        </w:rPr>
        <w:t>]</w:t>
      </w:r>
      <w:r w:rsidRPr="003F0EB5">
        <w:rPr>
          <w:rFonts w:ascii="Arial" w:hAnsi="Arial" w:cs="Arial" w:hint="cs"/>
          <w:szCs w:val="24"/>
          <w:rtl/>
        </w:rPr>
        <w:t xml:space="preserve"> </w:t>
      </w:r>
      <w:r w:rsidRPr="003F0EB5">
        <w:rPr>
          <w:rStyle w:val="PageNumber"/>
          <w:rFonts w:ascii="Lotus Linotype" w:hAnsi="Lotus Linotype" w:cs="IRLotus"/>
          <w:szCs w:val="24"/>
          <w:rtl/>
        </w:rPr>
        <w:t>«ای کسانی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که ایمان آورده</w:t>
      </w:r>
      <w:r w:rsidRPr="003F0EB5">
        <w:rPr>
          <w:rStyle w:val="PageNumber"/>
          <w:rFonts w:ascii="Lotus Linotype" w:hAnsi="Lotus Linotype"/>
          <w:szCs w:val="24"/>
          <w:rtl/>
        </w:rPr>
        <w:t>‌</w:t>
      </w:r>
      <w:r w:rsidRPr="003F0EB5">
        <w:rPr>
          <w:rStyle w:val="PageNumber"/>
          <w:rFonts w:ascii="Lotus Linotype" w:hAnsi="Lotus Linotype" w:cs="IRLotus"/>
          <w:szCs w:val="24"/>
          <w:rtl/>
        </w:rPr>
        <w:t>اید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ربا را چند برابر نخورید». و یا در آیه</w:t>
      </w:r>
      <w:r w:rsidRPr="003F0EB5">
        <w:rPr>
          <w:rStyle w:val="PageNumber"/>
          <w:rFonts w:ascii="Lotus Linotype" w:hAnsi="Lotus Linotype" w:cs="IRLotus" w:hint="cs"/>
          <w:szCs w:val="24"/>
          <w:rtl/>
        </w:rPr>
        <w:t xml:space="preserve">: </w:t>
      </w:r>
      <w:r w:rsidRPr="003F0EB5">
        <w:rPr>
          <w:rStyle w:val="PageNumber"/>
          <w:rFonts w:ascii="Traditional Arabic" w:hAnsi="Traditional Arabic" w:cs="Traditional Arabic"/>
          <w:szCs w:val="24"/>
          <w:rtl/>
        </w:rPr>
        <w:t>﴿</w:t>
      </w:r>
      <w:r w:rsidRPr="003F0EB5">
        <w:rPr>
          <w:rFonts w:ascii="KFGQPC Uthmanic Script HAFS" w:hAnsi="KFGQPC Uthmanic Script HAFS" w:cs="KFGQPC Uthmanic Script HAFS" w:hint="eastAsia"/>
          <w:szCs w:val="24"/>
          <w:rtl/>
        </w:rPr>
        <w:t>يَٰٓأَيُّهَا</w:t>
      </w:r>
      <w:r w:rsidRPr="003F0EB5">
        <w:rPr>
          <w:rFonts w:ascii="KFGQPC Uthmanic Script HAFS" w:hAnsi="KFGQPC Uthmanic Script HAFS" w:cs="KFGQPC Uthmanic Script HAFS"/>
          <w:szCs w:val="24"/>
          <w:rtl/>
        </w:rPr>
        <w:t xml:space="preserve">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لَّذِينَ</w:t>
      </w:r>
      <w:r w:rsidRPr="003F0EB5">
        <w:rPr>
          <w:rFonts w:ascii="KFGQPC Uthmanic Script HAFS" w:hAnsi="KFGQPC Uthmanic Script HAFS" w:cs="KFGQPC Uthmanic Script HAFS"/>
          <w:szCs w:val="24"/>
          <w:rtl/>
        </w:rPr>
        <w:t xml:space="preserve"> ءَامَنُواْ لَا تَقۡرَبُواْ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لصَّلَوٰةَ</w:t>
      </w:r>
      <w:r w:rsidRPr="003F0EB5">
        <w:rPr>
          <w:rFonts w:ascii="KFGQPC Uthmanic Script HAFS" w:hAnsi="KFGQPC Uthmanic Script HAFS" w:cs="KFGQPC Uthmanic Script HAFS"/>
          <w:szCs w:val="24"/>
          <w:rtl/>
        </w:rPr>
        <w:t xml:space="preserve"> وَأَنتُمۡ سُكَٰرَىٰ</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النساء</w:t>
      </w:r>
      <w:r w:rsidRPr="003F0EB5">
        <w:rPr>
          <w:rStyle w:val="PageNumber"/>
          <w:rFonts w:ascii="Lotus Linotype" w:hAnsi="Lotus Linotype" w:cs="IRLotus"/>
          <w:szCs w:val="24"/>
          <w:rtl/>
        </w:rPr>
        <w:t>:43</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«ای کسانی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که ایمان آورده</w:t>
      </w:r>
      <w:r w:rsidRPr="003F0EB5">
        <w:rPr>
          <w:rStyle w:val="PageNumber"/>
          <w:rFonts w:ascii="Lotus Linotype" w:hAnsi="Lotus Linotype"/>
          <w:szCs w:val="24"/>
          <w:rtl/>
        </w:rPr>
        <w:t>‌</w:t>
      </w:r>
      <w:r w:rsidRPr="003F0EB5">
        <w:rPr>
          <w:rStyle w:val="PageNumber"/>
          <w:rFonts w:ascii="Lotus Linotype" w:hAnsi="Lotus Linotype" w:cs="IRLotus"/>
          <w:szCs w:val="24"/>
          <w:rtl/>
        </w:rPr>
        <w:t>اید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با حالت مستی به نماز نزدیک نشوید». و یا در آیه</w:t>
      </w:r>
      <w:r w:rsidRPr="003F0EB5">
        <w:rPr>
          <w:rStyle w:val="PageNumber"/>
          <w:rFonts w:ascii="Lotus Linotype" w:hAnsi="Lotus Linotype" w:cs="IRLotus" w:hint="cs"/>
          <w:szCs w:val="24"/>
          <w:rtl/>
        </w:rPr>
        <w:t xml:space="preserve">: </w:t>
      </w:r>
      <w:r w:rsidRPr="003F0EB5">
        <w:rPr>
          <w:rStyle w:val="PageNumber"/>
          <w:rFonts w:ascii="Traditional Arabic" w:hAnsi="Traditional Arabic" w:cs="Traditional Arabic"/>
          <w:szCs w:val="24"/>
          <w:rtl/>
        </w:rPr>
        <w:t>﴿</w:t>
      </w:r>
      <w:r w:rsidRPr="003F0EB5">
        <w:rPr>
          <w:rFonts w:ascii="KFGQPC Uthmanic Script HAFS" w:hAnsi="KFGQPC Uthmanic Script HAFS" w:cs="KFGQPC Uthmanic Script HAFS"/>
          <w:szCs w:val="24"/>
          <w:rtl/>
        </w:rPr>
        <w:t xml:space="preserve">يَٰٓأَيُّهَا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لَّذِينَ</w:t>
      </w:r>
      <w:r w:rsidRPr="003F0EB5">
        <w:rPr>
          <w:rFonts w:ascii="KFGQPC Uthmanic Script HAFS" w:hAnsi="KFGQPC Uthmanic Script HAFS" w:cs="KFGQPC Uthmanic Script HAFS"/>
          <w:szCs w:val="24"/>
          <w:rtl/>
        </w:rPr>
        <w:t xml:space="preserve"> ءَامَنُواْ لِمَ تَقُولُونَ مَا لَا تَفۡعَلُونَ ٢</w:t>
      </w:r>
      <w:r w:rsidRPr="003F0EB5">
        <w:rPr>
          <w:rStyle w:val="PageNumber"/>
          <w:rFonts w:ascii="Traditional Arabic" w:hAnsi="Traditional Arabic" w:cs="Traditional Arabic"/>
          <w:szCs w:val="24"/>
          <w:rtl/>
        </w:rPr>
        <w:t>﴾</w:t>
      </w:r>
      <w:r w:rsidRPr="003F0EB5">
        <w:rPr>
          <w:rStyle w:val="PageNumber"/>
          <w:rFonts w:ascii="Lotus Linotype" w:hAnsi="Lotus Linotype" w:cs="IRLotus" w:hint="cs"/>
          <w:szCs w:val="24"/>
          <w:rtl/>
        </w:rPr>
        <w:t xml:space="preserve"> [</w:t>
      </w:r>
      <w:r w:rsidRPr="003F0EB5">
        <w:rPr>
          <w:rStyle w:val="PageNumber"/>
          <w:rFonts w:ascii="mylotus" w:hAnsi="mylotus" w:cs="IRLotus"/>
          <w:szCs w:val="24"/>
          <w:rtl/>
        </w:rPr>
        <w:t>الصف</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2</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«ای کسانی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که ایمان آورده</w:t>
      </w:r>
      <w:r w:rsidRPr="003F0EB5">
        <w:rPr>
          <w:rStyle w:val="PageNumber"/>
          <w:rFonts w:ascii="Lotus Linotype" w:hAnsi="Lotus Linotype"/>
          <w:szCs w:val="24"/>
          <w:rtl/>
        </w:rPr>
        <w:t>‌</w:t>
      </w:r>
      <w:r w:rsidRPr="003F0EB5">
        <w:rPr>
          <w:rStyle w:val="PageNumber"/>
          <w:rFonts w:ascii="Lotus Linotype" w:hAnsi="Lotus Linotype" w:cs="IRLotus"/>
          <w:szCs w:val="24"/>
          <w:rtl/>
        </w:rPr>
        <w:t>اید چرا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گویید </w:t>
      </w:r>
      <w:r w:rsidRPr="003F0EB5">
        <w:rPr>
          <w:rStyle w:val="PageNumber"/>
          <w:rFonts w:ascii="Lotus Linotype" w:hAnsi="Lotus Linotype" w:cs="IRLotus" w:hint="cs"/>
          <w:szCs w:val="24"/>
          <w:rtl/>
        </w:rPr>
        <w:t>آنچه</w:t>
      </w:r>
      <w:r w:rsidRPr="003F0EB5">
        <w:rPr>
          <w:rStyle w:val="PageNumber"/>
          <w:rFonts w:ascii="Lotus Linotype" w:hAnsi="Lotus Linotype" w:cs="IRLotus"/>
          <w:szCs w:val="24"/>
          <w:rtl/>
        </w:rPr>
        <w:t xml:space="preserve"> را که خودتان انجام نمی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دهید». </w:t>
      </w:r>
      <w:r w:rsidRPr="003F0EB5">
        <w:rPr>
          <w:rFonts w:cs="IRLotus" w:hint="cs"/>
          <w:szCs w:val="24"/>
          <w:rtl/>
        </w:rPr>
        <w:t>و ده</w:t>
      </w:r>
      <w:r w:rsidRPr="003F0EB5">
        <w:rPr>
          <w:rFonts w:cs="IRLotus" w:hint="eastAsia"/>
          <w:szCs w:val="24"/>
          <w:rtl/>
        </w:rPr>
        <w:t>‌</w:t>
      </w:r>
      <w:r w:rsidRPr="003F0EB5">
        <w:rPr>
          <w:rFonts w:cs="IRLotus" w:hint="cs"/>
          <w:szCs w:val="24"/>
          <w:rtl/>
        </w:rPr>
        <w:t xml:space="preserve">ها آیۀ دیگر، حضرت علی </w:t>
      </w:r>
      <w:r w:rsidRPr="003F0EB5">
        <w:rPr>
          <w:rFonts w:cs="IRLotus" w:hint="cs"/>
          <w:szCs w:val="24"/>
          <w:rtl/>
        </w:rPr>
        <w:sym w:font="AGA Arabesque" w:char="F075"/>
      </w:r>
      <w:r w:rsidRPr="003F0EB5">
        <w:rPr>
          <w:rFonts w:cs="IRLotus" w:hint="cs"/>
          <w:szCs w:val="24"/>
          <w:rtl/>
        </w:rPr>
        <w:t xml:space="preserve"> پیش از دیگران مخاطب این آیات بوده است؟ معاذَ الله!</w:t>
      </w:r>
    </w:p>
    <w:p w:rsidR="001A42CC" w:rsidRPr="003F0EB5" w:rsidRDefault="001A42CC" w:rsidP="00277870">
      <w:pPr>
        <w:pStyle w:val="FootnoteText"/>
        <w:widowControl w:val="0"/>
        <w:ind w:left="568" w:hanging="284"/>
        <w:jc w:val="both"/>
        <w:rPr>
          <w:rStyle w:val="PageNumber"/>
          <w:rFonts w:ascii="Lotus Linotype" w:hAnsi="Lotus Linotype" w:cs="IRLotus"/>
          <w:szCs w:val="24"/>
          <w:rtl/>
        </w:rPr>
      </w:pPr>
      <w:r w:rsidRPr="003F0EB5">
        <w:rPr>
          <w:rStyle w:val="PageNumber"/>
          <w:rFonts w:ascii="Lotus Linotype" w:hAnsi="Lotus Linotype" w:cs="IRLotus" w:hint="cs"/>
          <w:szCs w:val="24"/>
          <w:rtl/>
        </w:rPr>
        <w:t>ح:</w:t>
      </w:r>
      <w:r w:rsidRPr="003F0EB5">
        <w:rPr>
          <w:rStyle w:val="PageNumber"/>
          <w:rFonts w:ascii="Lotus Linotype" w:hAnsi="Lotus Linotype" w:cs="IRLotus"/>
          <w:szCs w:val="24"/>
          <w:rtl/>
        </w:rPr>
        <w:t xml:space="preserve"> </w:t>
      </w:r>
      <w:r w:rsidRPr="003F0EB5">
        <w:rPr>
          <w:rFonts w:cs="IRLotus" w:hint="cs"/>
          <w:szCs w:val="24"/>
          <w:rtl/>
        </w:rPr>
        <w:t>در این روایت به دروغ به پیامبر اکرم</w:t>
      </w:r>
      <w:r w:rsidRPr="003F0EB5">
        <w:rPr>
          <w:rFonts w:cs="CTraditional Arabic" w:hint="cs"/>
          <w:szCs w:val="24"/>
          <w:rtl/>
          <w:lang w:bidi="ar-SY"/>
        </w:rPr>
        <w:t>ص</w:t>
      </w:r>
      <w:r w:rsidRPr="003F0EB5">
        <w:rPr>
          <w:rFonts w:cs="IRLotus" w:hint="cs"/>
          <w:szCs w:val="24"/>
          <w:rtl/>
          <w:lang w:bidi="ar-SY"/>
        </w:rPr>
        <w:t xml:space="preserve"> نسبت می</w:t>
      </w:r>
      <w:r w:rsidRPr="003F0EB5">
        <w:rPr>
          <w:rFonts w:cs="IRLotus" w:hint="eastAsia"/>
          <w:szCs w:val="24"/>
          <w:rtl/>
          <w:lang w:bidi="ar-SY"/>
        </w:rPr>
        <w:t>‌</w:t>
      </w:r>
      <w:r w:rsidRPr="003F0EB5">
        <w:rPr>
          <w:rFonts w:cs="IRLotus" w:hint="cs"/>
          <w:szCs w:val="24"/>
          <w:rtl/>
          <w:lang w:bidi="ar-SY"/>
        </w:rPr>
        <w:t>دهد که فرمود: «</w:t>
      </w:r>
      <w:r w:rsidRPr="003F0EB5">
        <w:rPr>
          <w:rFonts w:ascii="mylotus" w:hAnsi="mylotus" w:cs="mylotus"/>
          <w:sz w:val="23"/>
          <w:szCs w:val="23"/>
          <w:rtl/>
          <w:lang w:bidi="ar-SY"/>
        </w:rPr>
        <w:t>إني منذرٌ وعليٌّ هاد</w:t>
      </w:r>
      <w:r w:rsidRPr="003F0EB5">
        <w:rPr>
          <w:rFonts w:cs="IRLotus" w:hint="cs"/>
          <w:szCs w:val="24"/>
          <w:rtl/>
          <w:lang w:bidi="ar-SY"/>
        </w:rPr>
        <w:t xml:space="preserve">»: </w:t>
      </w:r>
      <w:r w:rsidRPr="003F0EB5">
        <w:rPr>
          <w:rFonts w:ascii="Traditional Arabic" w:hAnsi="Traditional Arabic" w:cs="Traditional Arabic"/>
          <w:szCs w:val="24"/>
          <w:rtl/>
          <w:lang w:bidi="ar-SY"/>
        </w:rPr>
        <w:t>«</w:t>
      </w:r>
      <w:r w:rsidRPr="003F0EB5">
        <w:rPr>
          <w:rFonts w:cs="IRLotus" w:hint="cs"/>
          <w:szCs w:val="24"/>
          <w:rtl/>
          <w:lang w:bidi="ar-SY"/>
        </w:rPr>
        <w:t>من هشدار دهنده</w:t>
      </w:r>
      <w:r w:rsidRPr="003F0EB5">
        <w:rPr>
          <w:rFonts w:cs="IRLotus" w:hint="eastAsia"/>
          <w:szCs w:val="24"/>
          <w:rtl/>
          <w:lang w:bidi="ar-SY"/>
        </w:rPr>
        <w:t>‌</w:t>
      </w:r>
      <w:r w:rsidRPr="003F0EB5">
        <w:rPr>
          <w:rFonts w:cs="IRLotus" w:hint="cs"/>
          <w:szCs w:val="24"/>
          <w:rtl/>
          <w:lang w:bidi="ar-SY"/>
        </w:rPr>
        <w:t>ام و علی هدایت</w:t>
      </w:r>
      <w:r w:rsidRPr="003F0EB5">
        <w:rPr>
          <w:rFonts w:cs="IRLotus" w:hint="eastAsia"/>
          <w:szCs w:val="24"/>
          <w:rtl/>
          <w:lang w:bidi="ar-SY"/>
        </w:rPr>
        <w:t>‌</w:t>
      </w:r>
      <w:r w:rsidRPr="003F0EB5">
        <w:rPr>
          <w:rFonts w:cs="IRLotus" w:hint="cs"/>
          <w:szCs w:val="24"/>
          <w:rtl/>
          <w:lang w:bidi="ar-SY"/>
        </w:rPr>
        <w:t>کننده است</w:t>
      </w:r>
      <w:r w:rsidRPr="003F0EB5">
        <w:rPr>
          <w:rFonts w:ascii="Traditional Arabic" w:hAnsi="Traditional Arabic" w:cs="Traditional Arabic"/>
          <w:szCs w:val="24"/>
          <w:rtl/>
          <w:lang w:bidi="ar-SY"/>
        </w:rPr>
        <w:t>»</w:t>
      </w:r>
      <w:r w:rsidRPr="003F0EB5">
        <w:rPr>
          <w:rFonts w:cs="IRLotus" w:hint="cs"/>
          <w:szCs w:val="24"/>
          <w:rtl/>
          <w:lang w:bidi="ar-SY"/>
        </w:rPr>
        <w:t>، در حالی که قرآن به پیامبر می</w:t>
      </w:r>
      <w:r w:rsidRPr="003F0EB5">
        <w:rPr>
          <w:rFonts w:cs="IRLotus" w:hint="eastAsia"/>
          <w:szCs w:val="24"/>
          <w:rtl/>
          <w:lang w:bidi="ar-SY"/>
        </w:rPr>
        <w:t>‌</w:t>
      </w:r>
      <w:r w:rsidRPr="003F0EB5">
        <w:rPr>
          <w:rFonts w:cs="IRLotus" w:hint="cs"/>
          <w:szCs w:val="24"/>
          <w:rtl/>
          <w:lang w:bidi="ar-SY"/>
        </w:rPr>
        <w:t>فرماید:</w:t>
      </w:r>
      <w:r w:rsidRPr="003F0EB5">
        <w:rPr>
          <w:rStyle w:val="PageNumber"/>
          <w:rFonts w:ascii="Lotus Linotype" w:hAnsi="Lotus Linotype" w:cs="IRLotus" w:hint="cs"/>
          <w:szCs w:val="24"/>
          <w:rtl/>
          <w:lang w:bidi="ar-SY"/>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وَإِنَّكَ لَتَهۡدِيٓ إِلَىٰ صِرَٰطٖ مُّسۡتَقِيمٖ ٥٢</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الشوری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52</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w:t>
      </w:r>
      <w:r w:rsidRPr="003F0EB5">
        <w:rPr>
          <w:rFonts w:cs="IRLotus" w:hint="cs"/>
          <w:szCs w:val="24"/>
          <w:rtl/>
        </w:rPr>
        <w:t>و همانا تو به راهی راست هدایت می</w:t>
      </w:r>
      <w:r w:rsidRPr="003F0EB5">
        <w:rPr>
          <w:rFonts w:cs="IRLotus" w:hint="eastAsia"/>
          <w:szCs w:val="24"/>
          <w:rtl/>
        </w:rPr>
        <w:t>‌</w:t>
      </w:r>
      <w:r w:rsidRPr="003F0EB5">
        <w:rPr>
          <w:rFonts w:cs="IRLotus" w:hint="cs"/>
          <w:szCs w:val="24"/>
          <w:rtl/>
        </w:rPr>
        <w:t>کنی</w:t>
      </w:r>
      <w:r w:rsidRPr="003F0EB5">
        <w:rPr>
          <w:rStyle w:val="PageNumber"/>
          <w:rFonts w:ascii="Lotus Linotype" w:hAnsi="Lotus Linotype" w:cs="IRLotus"/>
          <w:szCs w:val="24"/>
          <w:rtl/>
        </w:rPr>
        <w:t>»</w:t>
      </w:r>
      <w:r w:rsidRPr="003F0EB5">
        <w:rPr>
          <w:rFonts w:cs="IRLotus" w:hint="cs"/>
          <w:szCs w:val="24"/>
          <w:rtl/>
        </w:rPr>
        <w:t xml:space="preserve">  یعنی پیامبر را، بر خلاف این روایت، هادی هم دانسته است.</w:t>
      </w:r>
    </w:p>
    <w:p w:rsidR="001A42CC" w:rsidRPr="003F0EB5" w:rsidRDefault="001A42CC" w:rsidP="00277870">
      <w:pPr>
        <w:pStyle w:val="FootnoteText"/>
        <w:widowControl w:val="0"/>
        <w:ind w:left="568" w:hanging="284"/>
        <w:jc w:val="both"/>
        <w:rPr>
          <w:rStyle w:val="PageNumber"/>
          <w:rFonts w:ascii="Lotus Linotype" w:hAnsi="Lotus Linotype" w:cs="IRLotus" w:hint="cs"/>
          <w:szCs w:val="24"/>
          <w:rtl/>
        </w:rPr>
      </w:pPr>
      <w:r w:rsidRPr="003F0EB5">
        <w:rPr>
          <w:rStyle w:val="PageNumber"/>
          <w:rFonts w:ascii="Lotus Linotype" w:hAnsi="Lotus Linotype" w:cs="IRLotus" w:hint="cs"/>
          <w:szCs w:val="24"/>
          <w:rtl/>
        </w:rPr>
        <w:t xml:space="preserve">ط: </w:t>
      </w:r>
      <w:r w:rsidRPr="003F0EB5">
        <w:rPr>
          <w:rFonts w:cs="IRLotus" w:hint="cs"/>
          <w:szCs w:val="24"/>
          <w:rtl/>
        </w:rPr>
        <w:t>از قول پیامبر</w:t>
      </w:r>
      <w:r w:rsidRPr="003F0EB5">
        <w:rPr>
          <w:rFonts w:cs="CTraditional Arabic" w:hint="cs"/>
          <w:szCs w:val="24"/>
          <w:rtl/>
          <w:lang w:bidi="ar-SY"/>
        </w:rPr>
        <w:t>ص</w:t>
      </w:r>
      <w:r w:rsidRPr="003F0EB5">
        <w:rPr>
          <w:rFonts w:cs="IRLotus" w:hint="cs"/>
          <w:szCs w:val="24"/>
          <w:rtl/>
          <w:lang w:bidi="ar-SY"/>
        </w:rPr>
        <w:t xml:space="preserve"> می</w:t>
      </w:r>
      <w:r w:rsidRPr="003F0EB5">
        <w:rPr>
          <w:rFonts w:cs="IRLotus" w:hint="eastAsia"/>
          <w:szCs w:val="24"/>
          <w:rtl/>
          <w:lang w:bidi="ar-SY"/>
        </w:rPr>
        <w:t>‌</w:t>
      </w:r>
      <w:r w:rsidRPr="003F0EB5">
        <w:rPr>
          <w:rFonts w:cs="IRLotus" w:hint="cs"/>
          <w:szCs w:val="24"/>
          <w:rtl/>
          <w:lang w:bidi="ar-SY"/>
        </w:rPr>
        <w:t>گوید: «</w:t>
      </w:r>
      <w:r w:rsidRPr="003F0EB5">
        <w:rPr>
          <w:rFonts w:ascii="mylotus" w:hAnsi="mylotus" w:cs="mylotus"/>
          <w:sz w:val="23"/>
          <w:szCs w:val="23"/>
          <w:rtl/>
          <w:lang w:bidi="ar-SY"/>
        </w:rPr>
        <w:t>ولا أمرٌ بمعروف ولا نهيٌ عن منكر إلاّ مع إمام معصوم</w:t>
      </w:r>
      <w:r w:rsidRPr="003F0EB5">
        <w:rPr>
          <w:rFonts w:cs="IRLotus" w:hint="cs"/>
          <w:szCs w:val="24"/>
          <w:rtl/>
          <w:lang w:bidi="ar-SY"/>
        </w:rPr>
        <w:t xml:space="preserve">»: </w:t>
      </w:r>
      <w:r w:rsidRPr="003F0EB5">
        <w:rPr>
          <w:rFonts w:ascii="Traditional Arabic" w:hAnsi="Traditional Arabic" w:cs="Traditional Arabic"/>
          <w:szCs w:val="24"/>
          <w:rtl/>
          <w:lang w:bidi="ar-SY"/>
        </w:rPr>
        <w:t>«</w:t>
      </w:r>
      <w:r w:rsidRPr="003F0EB5">
        <w:rPr>
          <w:rFonts w:cs="IRLotus" w:hint="cs"/>
          <w:szCs w:val="24"/>
          <w:rtl/>
          <w:lang w:bidi="ar-SY"/>
        </w:rPr>
        <w:t>امر به معروف و نهی از منکر جز به همراه امام معصوم نیست</w:t>
      </w:r>
      <w:r w:rsidRPr="003F0EB5">
        <w:rPr>
          <w:rFonts w:ascii="Traditional Arabic" w:hAnsi="Traditional Arabic" w:cs="Traditional Arabic"/>
          <w:szCs w:val="24"/>
          <w:rtl/>
          <w:lang w:bidi="ar-SY"/>
        </w:rPr>
        <w:t>»</w:t>
      </w:r>
      <w:r w:rsidRPr="003F0EB5">
        <w:rPr>
          <w:rFonts w:cs="IRLotus" w:hint="cs"/>
          <w:szCs w:val="24"/>
          <w:rtl/>
          <w:lang w:bidi="ar-SY"/>
        </w:rPr>
        <w:t>. بنابر این در زمان ما که امام معصومی در دسترس نیست، فریضۀ امر به معروف و نهی از منکر ساقط است!‍! آیا اربابِ کفر و استعمار بهتر از این می</w:t>
      </w:r>
      <w:r w:rsidRPr="003F0EB5">
        <w:rPr>
          <w:rFonts w:cs="IRLotus" w:hint="eastAsia"/>
          <w:szCs w:val="24"/>
          <w:rtl/>
          <w:lang w:bidi="ar-SY"/>
        </w:rPr>
        <w:t>‌</w:t>
      </w:r>
      <w:r w:rsidRPr="003F0EB5">
        <w:rPr>
          <w:rFonts w:cs="IRLotus" w:hint="cs"/>
          <w:szCs w:val="24"/>
          <w:rtl/>
          <w:lang w:bidi="ar-SY"/>
        </w:rPr>
        <w:t>خواهند؟!</w:t>
      </w:r>
    </w:p>
    <w:p w:rsidR="001A42CC" w:rsidRPr="003F0EB5" w:rsidRDefault="001A42CC" w:rsidP="003D1353">
      <w:pPr>
        <w:pStyle w:val="FootnoteText"/>
        <w:widowControl w:val="0"/>
        <w:ind w:left="568" w:hanging="284"/>
        <w:jc w:val="both"/>
        <w:rPr>
          <w:rStyle w:val="PageNumber"/>
          <w:rFonts w:ascii="Lotus Linotype" w:hAnsi="Lotus Linotype" w:cs="IRLotus" w:hint="cs"/>
          <w:szCs w:val="24"/>
          <w:rtl/>
        </w:rPr>
      </w:pP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w:t>
      </w:r>
      <w:r w:rsidRPr="003F0EB5">
        <w:rPr>
          <w:rFonts w:cs="IRLotus" w:hint="cs"/>
          <w:szCs w:val="24"/>
          <w:rtl/>
        </w:rPr>
        <w:t>و نیز می</w:t>
      </w:r>
      <w:r w:rsidRPr="003F0EB5">
        <w:rPr>
          <w:rFonts w:cs="IRLotus" w:hint="eastAsia"/>
          <w:szCs w:val="24"/>
          <w:rtl/>
        </w:rPr>
        <w:t>‌</w:t>
      </w:r>
      <w:r w:rsidRPr="003F0EB5">
        <w:rPr>
          <w:rFonts w:cs="IRLotus" w:hint="cs"/>
          <w:szCs w:val="24"/>
          <w:rtl/>
        </w:rPr>
        <w:t>گوید: «</w:t>
      </w:r>
      <w:r w:rsidRPr="003F0EB5">
        <w:rPr>
          <w:rFonts w:ascii="mylotus" w:hAnsi="mylotus" w:cs="mylotus"/>
          <w:sz w:val="23"/>
          <w:szCs w:val="23"/>
          <w:rtl/>
          <w:lang w:bidi="ar-SY"/>
        </w:rPr>
        <w:t>لا يوضِّح لكم تفسيره إلا الذي أنا آخذٌ بيده</w:t>
      </w:r>
      <w:r w:rsidRPr="003F0EB5">
        <w:rPr>
          <w:rFonts w:cs="IRLotus" w:hint="cs"/>
          <w:szCs w:val="24"/>
          <w:rtl/>
          <w:lang w:bidi="ar-SY"/>
        </w:rPr>
        <w:t xml:space="preserve">»: </w:t>
      </w:r>
      <w:r w:rsidRPr="003F0EB5">
        <w:rPr>
          <w:rFonts w:ascii="Traditional Arabic" w:hAnsi="Traditional Arabic" w:cs="Traditional Arabic"/>
          <w:szCs w:val="24"/>
          <w:rtl/>
          <w:lang w:bidi="ar-SY"/>
        </w:rPr>
        <w:t>«</w:t>
      </w:r>
      <w:r w:rsidRPr="003F0EB5">
        <w:rPr>
          <w:rFonts w:cs="IRLotus" w:hint="cs"/>
          <w:szCs w:val="24"/>
          <w:rtl/>
          <w:lang w:bidi="ar-SY"/>
        </w:rPr>
        <w:t>تفسیر قرآن را جز کسی</w:t>
      </w:r>
      <w:r w:rsidRPr="003F0EB5">
        <w:rPr>
          <w:rFonts w:cs="IRLotus" w:hint="eastAsia"/>
          <w:szCs w:val="24"/>
          <w:rtl/>
          <w:lang w:bidi="ar-SY"/>
        </w:rPr>
        <w:t>‌</w:t>
      </w:r>
      <w:r w:rsidRPr="003F0EB5">
        <w:rPr>
          <w:rFonts w:cs="IRLotus" w:hint="cs"/>
          <w:szCs w:val="24"/>
          <w:rtl/>
          <w:lang w:bidi="ar-SY"/>
        </w:rPr>
        <w:t>که من دست او را گرفته</w:t>
      </w:r>
      <w:r w:rsidRPr="003F0EB5">
        <w:rPr>
          <w:rFonts w:cs="IRLotus" w:hint="eastAsia"/>
          <w:szCs w:val="24"/>
          <w:rtl/>
          <w:lang w:bidi="ar-SY"/>
        </w:rPr>
        <w:t>‌</w:t>
      </w:r>
      <w:r w:rsidRPr="003F0EB5">
        <w:rPr>
          <w:rFonts w:cs="IRLotus" w:hint="cs"/>
          <w:szCs w:val="24"/>
          <w:rtl/>
          <w:lang w:bidi="ar-SY"/>
        </w:rPr>
        <w:t>ام (یعنی علی) توضیح نمی</w:t>
      </w:r>
      <w:r w:rsidRPr="003F0EB5">
        <w:rPr>
          <w:rFonts w:cs="IRLotus" w:hint="eastAsia"/>
          <w:szCs w:val="24"/>
          <w:rtl/>
          <w:lang w:bidi="ar-SY"/>
        </w:rPr>
        <w:t>‌</w:t>
      </w:r>
      <w:r w:rsidRPr="003F0EB5">
        <w:rPr>
          <w:rFonts w:cs="IRLotus" w:hint="cs"/>
          <w:szCs w:val="24"/>
          <w:rtl/>
          <w:lang w:bidi="ar-SY"/>
        </w:rPr>
        <w:t>دهد</w:t>
      </w:r>
      <w:r w:rsidRPr="003F0EB5">
        <w:rPr>
          <w:rFonts w:ascii="Traditional Arabic" w:hAnsi="Traditional Arabic" w:cs="Traditional Arabic"/>
          <w:szCs w:val="24"/>
          <w:rtl/>
          <w:lang w:bidi="ar-SY"/>
        </w:rPr>
        <w:t>»</w:t>
      </w:r>
      <w:r w:rsidRPr="003F0EB5">
        <w:rPr>
          <w:rFonts w:cs="IRLotus" w:hint="cs"/>
          <w:szCs w:val="24"/>
          <w:rtl/>
          <w:lang w:bidi="ar-SY"/>
        </w:rPr>
        <w:t>. می</w:t>
      </w:r>
      <w:r w:rsidRPr="003F0EB5">
        <w:rPr>
          <w:rFonts w:cs="IRLotus" w:hint="eastAsia"/>
          <w:szCs w:val="24"/>
          <w:rtl/>
          <w:lang w:bidi="ar-SY"/>
        </w:rPr>
        <w:t>‌</w:t>
      </w:r>
      <w:r w:rsidRPr="003F0EB5">
        <w:rPr>
          <w:rFonts w:cs="IRLotus" w:hint="cs"/>
          <w:szCs w:val="24"/>
          <w:rtl/>
          <w:lang w:bidi="ar-SY"/>
        </w:rPr>
        <w:t xml:space="preserve">پرسیم اولاً: چگونه اصحاب رسول که قبلاً به خدا و رسول و معاد و ملائکه و از جمله ولایت علی </w:t>
      </w:r>
      <w:r w:rsidRPr="003F0EB5">
        <w:rPr>
          <w:rFonts w:cs="IRLotus" w:hint="cs"/>
          <w:szCs w:val="24"/>
          <w:rtl/>
          <w:lang w:bidi="ar-SY"/>
        </w:rPr>
        <w:sym w:font="AGA Arabesque" w:char="F075"/>
      </w:r>
      <w:r w:rsidRPr="003F0EB5">
        <w:rPr>
          <w:rFonts w:cs="IRLotus" w:hint="cs"/>
          <w:szCs w:val="24"/>
          <w:rtl/>
          <w:lang w:bidi="ar-SY"/>
        </w:rPr>
        <w:t xml:space="preserve"> اعتقاد نداشتند، به صِرف شنیدن آیات قرآن، آن را فهمیده و مجذوب و هدایت شدند؟ آنها قرآن را بدون تفسیر علی </w:t>
      </w:r>
      <w:r w:rsidRPr="003F0EB5">
        <w:rPr>
          <w:rFonts w:cs="IRLotus" w:hint="cs"/>
          <w:szCs w:val="24"/>
          <w:rtl/>
          <w:lang w:bidi="ar-SY"/>
        </w:rPr>
        <w:sym w:font="AGA Arabesque" w:char="F075"/>
      </w:r>
      <w:r w:rsidRPr="003F0EB5">
        <w:rPr>
          <w:rFonts w:cs="IRLotus" w:hint="cs"/>
          <w:szCs w:val="24"/>
          <w:rtl/>
          <w:lang w:bidi="ar-SY"/>
        </w:rPr>
        <w:t xml:space="preserve"> چگونه فهمیدند؟ اگر راوی راست می</w:t>
      </w:r>
      <w:r w:rsidRPr="003F0EB5">
        <w:rPr>
          <w:rFonts w:cs="IRLotus" w:hint="eastAsia"/>
          <w:szCs w:val="24"/>
          <w:rtl/>
          <w:lang w:bidi="ar-SY"/>
        </w:rPr>
        <w:t>‌</w:t>
      </w:r>
      <w:r w:rsidRPr="003F0EB5">
        <w:rPr>
          <w:rFonts w:cs="IRLotus" w:hint="cs"/>
          <w:szCs w:val="24"/>
          <w:rtl/>
          <w:lang w:bidi="ar-SY"/>
        </w:rPr>
        <w:t>گوید پس با آیات:</w:t>
      </w:r>
      <w:r w:rsidRPr="003F0EB5">
        <w:rPr>
          <w:rFonts w:ascii="KFGQPC Uthmanic Script HAFS" w:hAnsi="KFGQPC Uthmanic Script HAFS" w:cs="Traditional Arabic" w:hint="cs"/>
          <w:szCs w:val="24"/>
          <w:rtl/>
        </w:rPr>
        <w:t xml:space="preserve"> ﴿</w:t>
      </w:r>
      <w:r w:rsidRPr="003F0EB5">
        <w:rPr>
          <w:rFonts w:ascii="KFGQPC Uthmanic Script HAFS" w:hAnsi="KFGQPC Uthmanic Script HAFS" w:cs="KFGQPC Uthmanic Script HAFS"/>
          <w:szCs w:val="24"/>
          <w:rtl/>
        </w:rPr>
        <w:t>وَهَٰذَا لِسَانٌ عَرَبِيّٞ مُّبِينٌ ١٠٣</w:t>
      </w:r>
      <w:r w:rsidRPr="003F0EB5">
        <w:rPr>
          <w:rFonts w:ascii="Traditional Arabic" w:hAnsi="Traditional Arabic" w:cs="Traditional Arabic"/>
          <w:szCs w:val="24"/>
          <w:rtl/>
        </w:rPr>
        <w:t>﴾</w:t>
      </w:r>
      <w:r w:rsidRPr="003F0EB5">
        <w:rPr>
          <w:rFonts w:ascii="KFGQPC Uthmanic Script HAFS" w:hAnsi="KFGQPC Uthmanic Script HAFS" w:cs="KFGQPC Uthmanic Script HAFS"/>
          <w:szCs w:val="24"/>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النحل</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103</w:t>
      </w:r>
      <w:r w:rsidRPr="003F0EB5">
        <w:rPr>
          <w:rStyle w:val="PageNumber"/>
          <w:rFonts w:ascii="Lotus Linotype" w:hAnsi="Lotus Linotype" w:cs="IRLotus" w:hint="cs"/>
          <w:szCs w:val="24"/>
          <w:rtl/>
        </w:rPr>
        <w:t xml:space="preserve">]. و  </w:t>
      </w:r>
      <w:r w:rsidRPr="003F0EB5">
        <w:rPr>
          <w:rStyle w:val="PageNumber"/>
          <w:rFonts w:ascii="Traditional Arabic" w:hAnsi="Traditional Arabic" w:cs="Traditional Arabic"/>
          <w:szCs w:val="24"/>
          <w:rtl/>
        </w:rPr>
        <w:t>﴿</w:t>
      </w:r>
      <w:r w:rsidRPr="003F0EB5">
        <w:rPr>
          <w:rFonts w:ascii="KFGQPC Uthmanic Script HAFS" w:hAnsi="KFGQPC Uthmanic Script HAFS" w:cs="KFGQPC Uthmanic Script HAFS" w:hint="eastAsia"/>
          <w:szCs w:val="24"/>
          <w:rtl/>
        </w:rPr>
        <w:t>بِلِسَانٍ</w:t>
      </w:r>
      <w:r w:rsidRPr="003F0EB5">
        <w:rPr>
          <w:rFonts w:ascii="KFGQPC Uthmanic Script HAFS" w:hAnsi="KFGQPC Uthmanic Script HAFS" w:cs="KFGQPC Uthmanic Script HAFS"/>
          <w:szCs w:val="24"/>
          <w:rtl/>
        </w:rPr>
        <w:t xml:space="preserve"> عَرَبِيّٖ مُّبِينٖ ١٩٥</w:t>
      </w:r>
      <w:r w:rsidRPr="003F0EB5">
        <w:rPr>
          <w:rFonts w:ascii="Traditional Arabic" w:hAnsi="Traditional Arabic" w:cs="Traditional Arabic"/>
          <w:szCs w:val="24"/>
          <w:rtl/>
        </w:rPr>
        <w:t>﴾</w:t>
      </w:r>
      <w:r w:rsidRPr="003F0EB5">
        <w:rPr>
          <w:rFonts w:ascii="Arial" w:hAnsi="Arial" w:cs="Arial"/>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الشعراء</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195</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یعنی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«این قرآن به زبان واضح عربی است» و یا</w:t>
      </w:r>
      <w:r w:rsidRPr="003F0EB5">
        <w:rPr>
          <w:rStyle w:val="PageNumber"/>
          <w:rFonts w:ascii="Lotus Linotype" w:hAnsi="Lotus Linotype" w:cs="IRLotus" w:hint="cs"/>
          <w:szCs w:val="24"/>
          <w:rtl/>
        </w:rPr>
        <w:t xml:space="preserve">: </w:t>
      </w:r>
      <w:r w:rsidRPr="003F0EB5">
        <w:rPr>
          <w:rStyle w:val="PageNumber"/>
          <w:rFonts w:ascii="Traditional Arabic" w:hAnsi="Traditional Arabic" w:cs="Traditional Arabic"/>
          <w:szCs w:val="24"/>
          <w:rtl/>
        </w:rPr>
        <w:t>﴿</w:t>
      </w:r>
      <w:r w:rsidRPr="003F0EB5">
        <w:rPr>
          <w:rFonts w:ascii="KFGQPC Uthmanic Script HAFS" w:hAnsi="KFGQPC Uthmanic Script HAFS" w:cs="KFGQPC Uthmanic Script HAFS"/>
          <w:szCs w:val="24"/>
          <w:rtl/>
        </w:rPr>
        <w:t xml:space="preserve">وَلَقَدۡ يَسَّرۡنَا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لۡقُرۡءَانَ</w:t>
      </w:r>
      <w:r w:rsidRPr="003F0EB5">
        <w:rPr>
          <w:rFonts w:ascii="KFGQPC Uthmanic Script HAFS" w:hAnsi="KFGQPC Uthmanic Script HAFS" w:cs="KFGQPC Uthmanic Script HAFS"/>
          <w:szCs w:val="24"/>
          <w:rtl/>
        </w:rPr>
        <w:t xml:space="preserve"> لِلذِّكۡرِ فَهَلۡ مِن مُّدَّكِرٖ ١٧</w:t>
      </w:r>
      <w:r w:rsidRPr="003F0EB5">
        <w:rPr>
          <w:rFonts w:ascii="Traditional Arabic" w:hAnsi="Traditional Arabic" w:cs="Traditional Arabic"/>
          <w:szCs w:val="24"/>
          <w:rtl/>
        </w:rPr>
        <w:t>﴾</w:t>
      </w:r>
      <w:r w:rsidRPr="003F0EB5">
        <w:rPr>
          <w:rFonts w:ascii="Arial" w:hAnsi="Arial" w:cs="Arial"/>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القمر</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17</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بدون تردید </w:t>
      </w:r>
      <w:r w:rsidRPr="003F0EB5">
        <w:rPr>
          <w:rStyle w:val="PageNumber"/>
          <w:rFonts w:ascii="Lotus Linotype" w:hAnsi="Lotus Linotype" w:cs="IRLotus"/>
          <w:szCs w:val="24"/>
          <w:rtl/>
        </w:rPr>
        <w:t>قرآن را برای یادآوری آسان ساختیم».</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و</w:t>
      </w:r>
      <w:r w:rsidRPr="003F0EB5">
        <w:rPr>
          <w:rStyle w:val="PageNumber"/>
          <w:rFonts w:ascii="Lotus Linotype" w:hAnsi="Lotus Linotype" w:cs="IRLotus"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hint="eastAsia"/>
          <w:szCs w:val="24"/>
          <w:rtl/>
        </w:rPr>
        <w:t>وَمَآ</w:t>
      </w:r>
      <w:r w:rsidRPr="003F0EB5">
        <w:rPr>
          <w:rFonts w:ascii="KFGQPC Uthmanic Script HAFS" w:hAnsi="KFGQPC Uthmanic Script HAFS" w:cs="KFGQPC Uthmanic Script HAFS"/>
          <w:szCs w:val="24"/>
          <w:rtl/>
        </w:rPr>
        <w:t xml:space="preserve"> أَرۡسَلۡنَا مِن رَّسُولٍ إِلَّا بِلِسَانِ قَوۡمِهِ</w:t>
      </w:r>
      <w:r w:rsidRPr="003F0EB5">
        <w:rPr>
          <w:rFonts w:ascii="KFGQPC Uthmanic Script HAFS" w:hAnsi="KFGQPC Uthmanic Script HAFS" w:cs="KFGQPC Uthmanic Script HAFS" w:hint="cs"/>
          <w:szCs w:val="24"/>
          <w:rtl/>
        </w:rPr>
        <w:t>ۦ</w:t>
      </w:r>
      <w:r w:rsidRPr="003F0EB5">
        <w:rPr>
          <w:rFonts w:ascii="KFGQPC Uthmanic Script HAFS" w:hAnsi="KFGQPC Uthmanic Script HAFS" w:cs="KFGQPC Uthmanic Script HAFS"/>
          <w:szCs w:val="24"/>
          <w:rtl/>
        </w:rPr>
        <w:t xml:space="preserve"> لِيُبَيِّنَ لَهُمۡۖ</w:t>
      </w:r>
      <w:r w:rsidRPr="003F0EB5">
        <w:rPr>
          <w:rFonts w:ascii="KFGQPC Uthmanic Script HAFS" w:hAnsi="KFGQPC Uthmanic Script HAFS" w:cs="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mylotus" w:hAnsi="mylotus" w:cs="IRLotus"/>
          <w:szCs w:val="24"/>
          <w:rtl/>
        </w:rPr>
        <w:t>إبراهیم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4</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هیچ </w:t>
      </w:r>
      <w:r w:rsidRPr="003F0EB5">
        <w:rPr>
          <w:rStyle w:val="PageNumber"/>
          <w:rFonts w:ascii="Lotus Linotype" w:hAnsi="Lotus Linotype" w:cs="IRLotus"/>
          <w:szCs w:val="24"/>
          <w:rtl/>
        </w:rPr>
        <w:t>پیامبری را جز به زبان قومش نفرستادیم تا برای</w:t>
      </w:r>
      <w:r w:rsidRPr="003F0EB5">
        <w:rPr>
          <w:rStyle w:val="PageNumber"/>
          <w:rFonts w:ascii="Lotus Linotype" w:hAnsi="Lotus Linotype" w:cs="IRLotus" w:hint="cs"/>
          <w:szCs w:val="24"/>
          <w:rtl/>
        </w:rPr>
        <w:t xml:space="preserve"> آنان</w:t>
      </w:r>
      <w:r w:rsidRPr="003F0EB5">
        <w:rPr>
          <w:rStyle w:val="PageNumber"/>
          <w:rFonts w:ascii="Lotus Linotype" w:hAnsi="Lotus Linotype" w:cs="IRLotus"/>
          <w:szCs w:val="24"/>
          <w:rtl/>
        </w:rPr>
        <w:t xml:space="preserve"> بیان نماید». </w:t>
      </w:r>
      <w:r w:rsidRPr="003F0EB5">
        <w:rPr>
          <w:rFonts w:cs="IRLotus" w:hint="cs"/>
          <w:szCs w:val="24"/>
          <w:rtl/>
        </w:rPr>
        <w:t xml:space="preserve">چه کنیم؟! آیا زبان عربی زبانی است که جز با تفسیر علی </w:t>
      </w:r>
      <w:r w:rsidRPr="003F0EB5">
        <w:rPr>
          <w:rFonts w:cs="IRLotus" w:hint="cs"/>
          <w:szCs w:val="24"/>
          <w:rtl/>
        </w:rPr>
        <w:sym w:font="AGA Arabesque" w:char="F075"/>
      </w:r>
      <w:r w:rsidRPr="003F0EB5">
        <w:rPr>
          <w:rFonts w:cs="IRLotus" w:hint="cs"/>
          <w:szCs w:val="24"/>
          <w:rtl/>
        </w:rPr>
        <w:t xml:space="preserve"> درست فهمیده نمی</w:t>
      </w:r>
      <w:r w:rsidRPr="003F0EB5">
        <w:rPr>
          <w:rFonts w:cs="IRLotus" w:hint="eastAsia"/>
          <w:szCs w:val="24"/>
          <w:rtl/>
        </w:rPr>
        <w:t>‌</w:t>
      </w:r>
      <w:r w:rsidRPr="003F0EB5">
        <w:rPr>
          <w:rFonts w:cs="IRLotus" w:hint="cs"/>
          <w:szCs w:val="24"/>
          <w:rtl/>
        </w:rPr>
        <w:t xml:space="preserve">شود؟! ثانیاً: اگر قرآن جز با تفسیر علی </w:t>
      </w:r>
      <w:r w:rsidRPr="003F0EB5">
        <w:rPr>
          <w:rFonts w:cs="IRLotus" w:hint="cs"/>
          <w:szCs w:val="24"/>
          <w:rtl/>
        </w:rPr>
        <w:sym w:font="AGA Arabesque" w:char="F075"/>
      </w:r>
      <w:r w:rsidRPr="003F0EB5">
        <w:rPr>
          <w:rFonts w:cs="IRLotus" w:hint="cs"/>
          <w:szCs w:val="24"/>
          <w:rtl/>
        </w:rPr>
        <w:t xml:space="preserve"> فهمیده نمی</w:t>
      </w:r>
      <w:r w:rsidRPr="003F0EB5">
        <w:rPr>
          <w:rFonts w:cs="IRLotus" w:hint="eastAsia"/>
          <w:szCs w:val="24"/>
          <w:rtl/>
        </w:rPr>
        <w:t>‌</w:t>
      </w:r>
      <w:r w:rsidRPr="003F0EB5">
        <w:rPr>
          <w:rFonts w:cs="IRLotus" w:hint="cs"/>
          <w:szCs w:val="24"/>
          <w:rtl/>
        </w:rPr>
        <w:t>شود، چرا آن حضرت در ایام خانه نشینی یا اوقات دیگر، تفسیری برای قرآن ننوشت تا خلق الله از معنای واقعی قرآن محروم نمانند؟</w:t>
      </w:r>
    </w:p>
    <w:p w:rsidR="001A42CC" w:rsidRPr="003F0EB5" w:rsidRDefault="001A42CC" w:rsidP="00F15AB3">
      <w:pPr>
        <w:pStyle w:val="FootnoteText"/>
        <w:widowControl w:val="0"/>
        <w:ind w:left="284"/>
        <w:jc w:val="both"/>
        <w:rPr>
          <w:rStyle w:val="PageNumber"/>
          <w:rFonts w:ascii="Lotus Linotype" w:hAnsi="Lotus Linotype" w:cs="IRLotus" w:hint="cs"/>
          <w:szCs w:val="24"/>
          <w:rtl/>
        </w:rPr>
      </w:pPr>
      <w:r w:rsidRPr="003F0EB5">
        <w:rPr>
          <w:rStyle w:val="PageNumber"/>
          <w:rFonts w:ascii="Lotus Linotype" w:hAnsi="Lotus Linotype" w:cs="IRLotus"/>
          <w:szCs w:val="24"/>
          <w:rtl/>
        </w:rPr>
        <w:t>ثالثا</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w:t>
      </w:r>
      <w:r w:rsidRPr="003F0EB5">
        <w:rPr>
          <w:rFonts w:cs="IRLotus" w:hint="cs"/>
          <w:szCs w:val="24"/>
          <w:rtl/>
        </w:rPr>
        <w:t>اگر قرآن جز با تفسیر آن حضرت واضح نمی</w:t>
      </w:r>
      <w:r w:rsidRPr="003F0EB5">
        <w:rPr>
          <w:rFonts w:cs="IRLotus" w:hint="eastAsia"/>
          <w:szCs w:val="24"/>
          <w:rtl/>
        </w:rPr>
        <w:t>‌</w:t>
      </w:r>
      <w:r w:rsidRPr="003F0EB5">
        <w:rPr>
          <w:rFonts w:cs="IRLotus" w:hint="cs"/>
          <w:szCs w:val="24"/>
          <w:rtl/>
        </w:rPr>
        <w:t xml:space="preserve">شود، آیا ابوسفیان </w:t>
      </w:r>
      <w:r w:rsidRPr="003F0EB5">
        <w:rPr>
          <w:rStyle w:val="PageNumber"/>
          <w:rFonts w:ascii="Lotus Linotype" w:hAnsi="Lotus Linotype" w:cs="IRLotus" w:hint="cs"/>
          <w:szCs w:val="24"/>
          <w:rtl/>
        </w:rPr>
        <w:t>(در حال کفر)</w:t>
      </w:r>
      <w:r w:rsidRPr="003F0EB5">
        <w:rPr>
          <w:rFonts w:cs="IRLotus" w:hint="cs"/>
          <w:szCs w:val="24"/>
          <w:rtl/>
        </w:rPr>
        <w:t xml:space="preserve"> و ابوجهل، مردم را از شنیدن چیزی که به وضوح فهمیده نمی</w:t>
      </w:r>
      <w:r w:rsidRPr="003F0EB5">
        <w:rPr>
          <w:rFonts w:cs="IRLotus" w:hint="eastAsia"/>
          <w:szCs w:val="24"/>
          <w:rtl/>
        </w:rPr>
        <w:t>‌</w:t>
      </w:r>
      <w:r w:rsidRPr="003F0EB5">
        <w:rPr>
          <w:rFonts w:cs="IRLotus" w:hint="cs"/>
          <w:szCs w:val="24"/>
          <w:rtl/>
        </w:rPr>
        <w:t>شُد، منع می</w:t>
      </w:r>
      <w:r w:rsidRPr="003F0EB5">
        <w:rPr>
          <w:rFonts w:cs="IRLotus" w:hint="eastAsia"/>
          <w:szCs w:val="24"/>
          <w:rtl/>
        </w:rPr>
        <w:t>‌</w:t>
      </w:r>
      <w:r w:rsidRPr="003F0EB5">
        <w:rPr>
          <w:rFonts w:cs="IRLotus" w:hint="cs"/>
          <w:szCs w:val="24"/>
          <w:rtl/>
        </w:rPr>
        <w:t>کردند؟! البته اشکالات این روایت بسیار بیش از اینهاست، ولی بنا به روش مؤلف محترم این کتاب و اجتناب از تطویل کلام، در اینجا به همین ده اشکال اکتفا می</w:t>
      </w:r>
      <w:r w:rsidRPr="003F0EB5">
        <w:rPr>
          <w:rFonts w:cs="IRLotus" w:hint="eastAsia"/>
          <w:szCs w:val="24"/>
          <w:rtl/>
        </w:rPr>
        <w:t>‌</w:t>
      </w:r>
      <w:r w:rsidRPr="003F0EB5">
        <w:rPr>
          <w:rFonts w:cs="IRLotus" w:hint="cs"/>
          <w:szCs w:val="24"/>
          <w:rtl/>
        </w:rPr>
        <w:t xml:space="preserve">شود؛ </w:t>
      </w:r>
      <w:r w:rsidRPr="003F0EB5">
        <w:rPr>
          <w:rFonts w:ascii="mylotus" w:hAnsi="mylotus" w:cs="mylotus"/>
          <w:sz w:val="23"/>
          <w:szCs w:val="23"/>
          <w:rtl/>
          <w:lang w:bidi="ar-SY"/>
        </w:rPr>
        <w:t>تلك عشرةٌ كاملة</w:t>
      </w:r>
      <w:r w:rsidRPr="003F0EB5">
        <w:rPr>
          <w:rFonts w:cs="IRLotus" w:hint="cs"/>
          <w:szCs w:val="24"/>
          <w:rtl/>
          <w:lang w:bidi="ar-SY"/>
        </w:rPr>
        <w:t>.</w:t>
      </w:r>
      <w:r w:rsidRPr="003F0EB5">
        <w:rPr>
          <w:rStyle w:val="PageNumber"/>
          <w:rFonts w:ascii="Lotus Linotype" w:hAnsi="Lotus Linotype" w:cs="IRLotus"/>
          <w:szCs w:val="24"/>
          <w:rtl/>
          <w:lang w:bidi="ar-SY"/>
        </w:rPr>
        <w:t xml:space="preserve"> </w:t>
      </w:r>
      <w:r w:rsidRPr="003F0EB5">
        <w:rPr>
          <w:rStyle w:val="PageNumber"/>
          <w:rFonts w:ascii="Lotus Linotype" w:hAnsi="Lotus Linotype" w:cs="IRLotus" w:hint="cs"/>
          <w:szCs w:val="24"/>
          <w:rtl/>
          <w:lang w:bidi="ar-SY"/>
        </w:rPr>
        <w:t xml:space="preserve"> </w:t>
      </w:r>
    </w:p>
    <w:p w:rsidR="001A42CC" w:rsidRPr="003F0EB5" w:rsidRDefault="001A42CC" w:rsidP="00AB4A6D">
      <w:pPr>
        <w:pStyle w:val="FootnoteText"/>
        <w:widowControl w:val="0"/>
        <w:ind w:left="284"/>
        <w:jc w:val="both"/>
        <w:rPr>
          <w:rStyle w:val="PageNumber"/>
          <w:rFonts w:ascii="Lotus Linotype" w:hAnsi="Lotus Linotype" w:cs="IRLotus" w:hint="cs"/>
          <w:szCs w:val="24"/>
          <w:rtl/>
        </w:rPr>
      </w:pPr>
      <w:r w:rsidRPr="003F0EB5">
        <w:rPr>
          <w:rFonts w:cs="IRLotus" w:hint="cs"/>
          <w:szCs w:val="24"/>
          <w:rtl/>
          <w:lang w:bidi="ar-SY"/>
        </w:rPr>
        <w:t>سخن آخر اینکه؛ این روایت على رغم اشکالات فراوانش، یک فائدۀ مهم دارد و آن این است که ثابت می</w:t>
      </w:r>
      <w:r w:rsidRPr="003F0EB5">
        <w:rPr>
          <w:rFonts w:hint="eastAsia"/>
          <w:szCs w:val="24"/>
          <w:rtl/>
          <w:lang w:bidi="ar-SY"/>
        </w:rPr>
        <w:t>‌</w:t>
      </w:r>
      <w:r w:rsidRPr="003F0EB5">
        <w:rPr>
          <w:rFonts w:cs="IRLotus" w:hint="cs"/>
          <w:szCs w:val="24"/>
          <w:rtl/>
          <w:lang w:bidi="ar-SY"/>
        </w:rPr>
        <w:t>کند جاعلین و ناقلینش در یک نکته، باطناً با ما موافق هستند و پذیرفته</w:t>
      </w:r>
      <w:r w:rsidRPr="003F0EB5">
        <w:rPr>
          <w:rFonts w:cs="IRLotus" w:hint="eastAsia"/>
          <w:szCs w:val="24"/>
          <w:rtl/>
          <w:lang w:bidi="ar-SY"/>
        </w:rPr>
        <w:t>‌</w:t>
      </w:r>
      <w:r w:rsidRPr="003F0EB5">
        <w:rPr>
          <w:rFonts w:cs="IRLotus" w:hint="cs"/>
          <w:szCs w:val="24"/>
          <w:rtl/>
          <w:lang w:bidi="ar-SY"/>
        </w:rPr>
        <w:t xml:space="preserve">اند که خطبۀ پیامبر </w:t>
      </w:r>
      <w:r w:rsidRPr="003F0EB5">
        <w:rPr>
          <w:rFonts w:ascii="Abo-thar" w:hAnsi="Abo-thar" w:cs="IRLotus" w:hint="cs"/>
          <w:szCs w:val="24"/>
          <w:rtl/>
          <w:lang w:bidi="ar-SY"/>
        </w:rPr>
        <w:t xml:space="preserve">اسلام </w:t>
      </w:r>
      <w:r w:rsidRPr="003F0EB5">
        <w:rPr>
          <w:rFonts w:ascii="Abo-thar" w:hAnsi="Abo-thar" w:cs="CTraditional Arabic" w:hint="cs"/>
          <w:szCs w:val="24"/>
          <w:rtl/>
          <w:lang w:bidi="ar-SY"/>
        </w:rPr>
        <w:t>ص</w:t>
      </w:r>
      <w:r w:rsidRPr="003F0EB5">
        <w:rPr>
          <w:rFonts w:ascii="Abo-thar" w:hAnsi="Abo-thar" w:cs="IRLotus" w:hint="cs"/>
          <w:szCs w:val="24"/>
          <w:rtl/>
          <w:lang w:bidi="ar-SY"/>
        </w:rPr>
        <w:t xml:space="preserve"> </w:t>
      </w:r>
      <w:r w:rsidRPr="003F0EB5">
        <w:rPr>
          <w:rFonts w:cs="IRLotus" w:hint="cs"/>
          <w:szCs w:val="24"/>
          <w:rtl/>
          <w:lang w:bidi="ar-SY"/>
        </w:rPr>
        <w:t>در غدیر خم وافی به مقصودشان نیست و در واقع، انگیزۀ آنان نیز از جعل این خطبه، رفع همین اشکال بوده است. (</w:t>
      </w:r>
      <w:r w:rsidRPr="003F0EB5">
        <w:rPr>
          <w:rFonts w:cs="B Zar" w:hint="cs"/>
          <w:szCs w:val="24"/>
          <w:rtl/>
          <w:lang w:bidi="ar-SY"/>
        </w:rPr>
        <w:t>برقعي</w:t>
      </w:r>
      <w:r w:rsidRPr="003F0EB5">
        <w:rPr>
          <w:rFonts w:cs="IRLotus" w:hint="cs"/>
          <w:szCs w:val="24"/>
          <w:rtl/>
          <w:lang w:bidi="ar-SY"/>
        </w:rPr>
        <w:t>)</w:t>
      </w:r>
    </w:p>
  </w:footnote>
  <w:footnote w:id="15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قهپایی، مجمع الرجال، ج3 ص206؛ تفرشی، نقد الرجال ص170؛ طه نجف، إتقان المقال، ص301</w:t>
      </w:r>
      <w:r w:rsidRPr="003F0EB5">
        <w:rPr>
          <w:rStyle w:val="PageNumber"/>
          <w:rFonts w:ascii="Lotus Linotype" w:hAnsi="Lotus Linotype" w:cs="IRLotus" w:hint="cs"/>
          <w:szCs w:val="24"/>
          <w:rtl/>
        </w:rPr>
        <w:t>.</w:t>
      </w:r>
    </w:p>
  </w:footnote>
  <w:footnote w:id="151">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ascii="Lotus Linotype" w:hAnsi="Lotus Linotype" w:cs="IRLotus" w:hint="cs"/>
          <w:szCs w:val="24"/>
          <w:rtl/>
        </w:rPr>
        <w:t xml:space="preserve"> </w:t>
      </w:r>
      <w:r w:rsidRPr="003F0EB5">
        <w:rPr>
          <w:rFonts w:ascii="Lotus Linotype" w:hAnsi="Lotus Linotype" w:cs="IRLotus"/>
          <w:szCs w:val="24"/>
          <w:rtl/>
        </w:rPr>
        <w:t>در آن روزگار نفوذ و</w:t>
      </w:r>
      <w:r w:rsidRPr="003F0EB5">
        <w:rPr>
          <w:rFonts w:ascii="Lotus Linotype" w:hAnsi="Lotus Linotype" w:cs="IRLotus" w:hint="cs"/>
          <w:szCs w:val="24"/>
          <w:rtl/>
        </w:rPr>
        <w:t xml:space="preserve"> </w:t>
      </w:r>
      <w:r w:rsidRPr="003F0EB5">
        <w:rPr>
          <w:rFonts w:ascii="Lotus Linotype" w:hAnsi="Lotus Linotype" w:cs="IRLotus"/>
          <w:szCs w:val="24"/>
          <w:rtl/>
        </w:rPr>
        <w:t>احترام قریش در قبائل عرب بسیار بود و</w:t>
      </w:r>
      <w:r w:rsidRPr="003F0EB5">
        <w:rPr>
          <w:rFonts w:ascii="Lotus Linotype" w:hAnsi="Lotus Linotype" w:cs="IRLotus" w:hint="cs"/>
          <w:szCs w:val="24"/>
          <w:rtl/>
        </w:rPr>
        <w:t xml:space="preserve"> </w:t>
      </w:r>
      <w:r w:rsidRPr="003F0EB5">
        <w:rPr>
          <w:rFonts w:ascii="Lotus Linotype" w:hAnsi="Lotus Linotype" w:cs="IRLotus"/>
          <w:szCs w:val="24"/>
          <w:rtl/>
        </w:rPr>
        <w:t>آنان اغلب مردمی تجارت پیشه و در نتیجه از</w:t>
      </w:r>
      <w:r w:rsidRPr="003F0EB5">
        <w:rPr>
          <w:rFonts w:ascii="Lotus Linotype" w:hAnsi="Lotus Linotype" w:cs="IRLotus" w:hint="cs"/>
          <w:szCs w:val="24"/>
          <w:rtl/>
        </w:rPr>
        <w:t xml:space="preserve"> </w:t>
      </w:r>
      <w:r w:rsidRPr="003F0EB5">
        <w:rPr>
          <w:rFonts w:ascii="Lotus Linotype" w:hAnsi="Lotus Linotype" w:cs="IRLotus"/>
          <w:szCs w:val="24"/>
          <w:rtl/>
        </w:rPr>
        <w:t>سایرین، دنیا دیده</w:t>
      </w:r>
      <w:r w:rsidRPr="003F0EB5">
        <w:rPr>
          <w:rFonts w:ascii="Lotus Linotype" w:hAnsi="Lotus Linotype" w:cs="Times New Roman" w:hint="cs"/>
          <w:szCs w:val="24"/>
          <w:rtl/>
          <w:lang w:bidi="fa-IR"/>
        </w:rPr>
        <w:t>‌</w:t>
      </w:r>
      <w:r w:rsidRPr="003F0EB5">
        <w:rPr>
          <w:rFonts w:ascii="Lotus Linotype" w:hAnsi="Lotus Linotype" w:cs="IRLotus"/>
          <w:szCs w:val="24"/>
          <w:rtl/>
        </w:rPr>
        <w:t>تر و</w:t>
      </w:r>
      <w:r w:rsidRPr="003F0EB5">
        <w:rPr>
          <w:rFonts w:ascii="Lotus Linotype" w:hAnsi="Lotus Linotype" w:cs="IRLotus" w:hint="cs"/>
          <w:szCs w:val="24"/>
          <w:rtl/>
        </w:rPr>
        <w:t xml:space="preserve"> </w:t>
      </w:r>
      <w:r w:rsidRPr="003F0EB5">
        <w:rPr>
          <w:rFonts w:ascii="Lotus Linotype" w:hAnsi="Lotus Linotype" w:cs="IRLotus"/>
          <w:szCs w:val="24"/>
          <w:rtl/>
        </w:rPr>
        <w:t>مردم شناس</w:t>
      </w:r>
      <w:r w:rsidRPr="003F0EB5">
        <w:rPr>
          <w:rFonts w:ascii="Lotus Linotype" w:hAnsi="Lotus Linotype" w:cs="Times New Roman" w:hint="cs"/>
          <w:szCs w:val="24"/>
          <w:rtl/>
          <w:lang w:bidi="fa-IR"/>
        </w:rPr>
        <w:t>‌</w:t>
      </w:r>
      <w:r w:rsidRPr="003F0EB5">
        <w:rPr>
          <w:rFonts w:ascii="Lotus Linotype" w:hAnsi="Lotus Linotype" w:cs="IRLotus"/>
          <w:szCs w:val="24"/>
          <w:rtl/>
        </w:rPr>
        <w:t>تر بودند، لذا بی</w:t>
      </w:r>
      <w:r w:rsidRPr="003F0EB5">
        <w:rPr>
          <w:rFonts w:ascii="Lotus Linotype" w:hAnsi="Lotus Linotype" w:cs="IRLotus" w:hint="cs"/>
          <w:szCs w:val="24"/>
          <w:rtl/>
        </w:rPr>
        <w:t>‌</w:t>
      </w:r>
      <w:r w:rsidRPr="003F0EB5">
        <w:rPr>
          <w:rFonts w:ascii="Lotus Linotype" w:hAnsi="Lotus Linotype" w:cs="IRLotus"/>
          <w:szCs w:val="24"/>
          <w:rtl/>
        </w:rPr>
        <w:t xml:space="preserve">وجه نیست که رسول اکرم </w:t>
      </w:r>
      <w:r w:rsidRPr="003F0EB5">
        <w:rPr>
          <w:rStyle w:val="PageNumber"/>
          <w:rFonts w:ascii="Lotus Linotype" w:hAnsi="Lotus Linotype" w:cs="CTraditional Arabic" w:hint="cs"/>
          <w:szCs w:val="24"/>
          <w:rtl/>
        </w:rPr>
        <w:t>ص</w:t>
      </w:r>
      <w:r w:rsidRPr="003F0EB5">
        <w:rPr>
          <w:rFonts w:ascii="Lotus Linotype" w:hAnsi="Lotus Linotype" w:cs="IRLotus"/>
          <w:szCs w:val="24"/>
          <w:rtl/>
        </w:rPr>
        <w:t xml:space="preserve"> با توجّه به مصلحت امّت در</w:t>
      </w:r>
      <w:r w:rsidRPr="003F0EB5">
        <w:rPr>
          <w:rFonts w:ascii="Lotus Linotype" w:hAnsi="Lotus Linotype" w:cs="IRLotus" w:hint="cs"/>
          <w:szCs w:val="24"/>
          <w:rtl/>
        </w:rPr>
        <w:t xml:space="preserve"> </w:t>
      </w:r>
      <w:r w:rsidRPr="003F0EB5">
        <w:rPr>
          <w:rFonts w:ascii="Lotus Linotype" w:hAnsi="Lotus Linotype" w:cs="IRLotus"/>
          <w:szCs w:val="24"/>
          <w:rtl/>
        </w:rPr>
        <w:t xml:space="preserve">آن زمان، ارشاداً فرموده باشد: </w:t>
      </w:r>
      <w:r w:rsidRPr="003F0EB5">
        <w:rPr>
          <w:rFonts w:ascii="Traditional Arabic" w:hAnsi="Traditional Arabic" w:cs="Traditional Arabic"/>
          <w:szCs w:val="24"/>
          <w:rtl/>
        </w:rPr>
        <w:t>«</w:t>
      </w:r>
      <w:r w:rsidRPr="003F0EB5">
        <w:rPr>
          <w:rFonts w:ascii="Lotus Linotype" w:hAnsi="Lotus Linotype" w:cs="KFGQPC Uthman Taha Naskh"/>
          <w:szCs w:val="24"/>
          <w:rtl/>
        </w:rPr>
        <w:t>الأئمة</w:t>
      </w:r>
      <w:r w:rsidRPr="003F0EB5">
        <w:rPr>
          <w:rFonts w:ascii="Lotus Linotype" w:hAnsi="Lotus Linotype" w:cs="KFGQPC Uthman Taha Naskh" w:hint="cs"/>
          <w:szCs w:val="24"/>
          <w:rtl/>
        </w:rPr>
        <w:t>ُ</w:t>
      </w:r>
      <w:r w:rsidRPr="003F0EB5">
        <w:rPr>
          <w:rFonts w:ascii="Lotus Linotype" w:hAnsi="Lotus Linotype" w:cs="KFGQPC Uthman Taha Naskh"/>
          <w:szCs w:val="24"/>
          <w:rtl/>
        </w:rPr>
        <w:t xml:space="preserve"> م</w:t>
      </w:r>
      <w:r w:rsidRPr="003F0EB5">
        <w:rPr>
          <w:rFonts w:ascii="Lotus Linotype" w:hAnsi="Lotus Linotype" w:cs="KFGQPC Uthman Taha Naskh" w:hint="cs"/>
          <w:szCs w:val="24"/>
          <w:rtl/>
        </w:rPr>
        <w:t>ِ</w:t>
      </w:r>
      <w:r w:rsidRPr="003F0EB5">
        <w:rPr>
          <w:rFonts w:ascii="Lotus Linotype" w:hAnsi="Lotus Linotype" w:cs="KFGQPC Uthman Taha Naskh"/>
          <w:szCs w:val="24"/>
          <w:rtl/>
        </w:rPr>
        <w:t>ن</w:t>
      </w:r>
      <w:r w:rsidRPr="003F0EB5">
        <w:rPr>
          <w:rFonts w:ascii="Lotus Linotype" w:hAnsi="Lotus Linotype" w:cs="KFGQPC Uthman Taha Naskh" w:hint="cs"/>
          <w:szCs w:val="24"/>
          <w:rtl/>
        </w:rPr>
        <w:t>ْ</w:t>
      </w:r>
      <w:r w:rsidRPr="003F0EB5">
        <w:rPr>
          <w:rFonts w:ascii="Lotus Linotype" w:hAnsi="Lotus Linotype" w:cs="KFGQPC Uthman Taha Naskh"/>
          <w:szCs w:val="24"/>
          <w:rtl/>
        </w:rPr>
        <w:t xml:space="preserve"> ق</w:t>
      </w:r>
      <w:r w:rsidRPr="003F0EB5">
        <w:rPr>
          <w:rFonts w:ascii="Lotus Linotype" w:hAnsi="Lotus Linotype" w:cs="KFGQPC Uthman Taha Naskh" w:hint="cs"/>
          <w:szCs w:val="24"/>
          <w:rtl/>
        </w:rPr>
        <w:t>ُ</w:t>
      </w:r>
      <w:r w:rsidRPr="003F0EB5">
        <w:rPr>
          <w:rFonts w:ascii="Lotus Linotype" w:hAnsi="Lotus Linotype" w:cs="KFGQPC Uthman Taha Naskh"/>
          <w:szCs w:val="24"/>
          <w:rtl/>
        </w:rPr>
        <w:t>ر</w:t>
      </w:r>
      <w:r w:rsidRPr="003F0EB5">
        <w:rPr>
          <w:rFonts w:ascii="Lotus Linotype" w:hAnsi="Lotus Linotype" w:cs="KFGQPC Uthman Taha Naskh" w:hint="cs"/>
          <w:szCs w:val="24"/>
          <w:rtl/>
        </w:rPr>
        <w:t>َ</w:t>
      </w:r>
      <w:r w:rsidRPr="003F0EB5">
        <w:rPr>
          <w:rFonts w:ascii="Lotus Linotype" w:hAnsi="Lotus Linotype" w:cs="KFGQPC Uthman Taha Naskh"/>
          <w:szCs w:val="24"/>
          <w:rtl/>
        </w:rPr>
        <w:t>يش</w:t>
      </w:r>
      <w:r w:rsidRPr="003F0EB5">
        <w:rPr>
          <w:rFonts w:ascii="Traditional Arabic" w:hAnsi="Traditional Arabic" w:cs="Traditional Arabic"/>
          <w:szCs w:val="24"/>
          <w:rtl/>
        </w:rPr>
        <w:t>»</w:t>
      </w:r>
      <w:r w:rsidRPr="003F0EB5">
        <w:rPr>
          <w:rFonts w:ascii="Lotus Linotype" w:hAnsi="Lotus Linotype" w:cs="IRLotus"/>
          <w:szCs w:val="24"/>
          <w:rtl/>
        </w:rPr>
        <w:t>.</w:t>
      </w:r>
    </w:p>
  </w:footnote>
  <w:footnote w:id="15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بحار الأنوار، چاپ تبریز، ج</w:t>
      </w:r>
      <w:r w:rsidRPr="003F0EB5">
        <w:rPr>
          <w:rStyle w:val="PageNumber"/>
          <w:rFonts w:ascii="Lotus Linotype" w:hAnsi="Lotus Linotype" w:cs="IRLotus" w:hint="cs"/>
          <w:szCs w:val="24"/>
          <w:rtl/>
        </w:rPr>
        <w:t xml:space="preserve"> 8</w:t>
      </w:r>
      <w:r w:rsidRPr="003F0EB5">
        <w:rPr>
          <w:rStyle w:val="PageNumber"/>
          <w:rFonts w:ascii="Lotus Linotype" w:hAnsi="Lotus Linotype" w:cs="IRLotus"/>
          <w:szCs w:val="24"/>
          <w:rtl/>
        </w:rPr>
        <w:t xml:space="preserve"> ص 58</w:t>
      </w:r>
      <w:r w:rsidRPr="003F0EB5">
        <w:rPr>
          <w:rStyle w:val="PageNumber"/>
          <w:rFonts w:ascii="Lotus Linotype" w:hAnsi="Lotus Linotype" w:cs="IRLotus" w:hint="cs"/>
          <w:szCs w:val="24"/>
          <w:rtl/>
        </w:rPr>
        <w:t>.</w:t>
      </w:r>
    </w:p>
  </w:footnote>
  <w:footnote w:id="153">
    <w:p w:rsidR="001A42CC" w:rsidRPr="003F0EB5" w:rsidRDefault="001A42CC" w:rsidP="00AB4A6D">
      <w:pPr>
        <w:pStyle w:val="FootnoteText"/>
        <w:widowControl w:val="0"/>
        <w:ind w:left="272" w:hanging="272"/>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غالب روایات</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که در کتاب</w:t>
      </w:r>
      <w:r w:rsidRPr="003F0EB5">
        <w:rPr>
          <w:rStyle w:val="PageNumber"/>
          <w:rFonts w:cs="Times New Roman" w:hint="cs"/>
          <w:szCs w:val="24"/>
          <w:rtl/>
        </w:rPr>
        <w:t>‌</w:t>
      </w:r>
      <w:r w:rsidRPr="003F0EB5">
        <w:rPr>
          <w:rStyle w:val="PageNumber"/>
          <w:rFonts w:ascii="Lotus Linotype" w:hAnsi="Lotus Linotype" w:cs="IRLotus"/>
          <w:szCs w:val="24"/>
          <w:rtl/>
        </w:rPr>
        <w:t>هاى مسعود</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و مجلس</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آمده است صحیح </w:t>
      </w:r>
      <w:r w:rsidRPr="003F0EB5">
        <w:rPr>
          <w:rStyle w:val="PageNumber"/>
          <w:rFonts w:ascii="Lotus Linotype" w:hAnsi="Lotus Linotype" w:cs="IRLotus" w:hint="cs"/>
          <w:szCs w:val="24"/>
          <w:rtl/>
        </w:rPr>
        <w:t>نمى</w:t>
      </w:r>
      <w:r w:rsidRPr="003F0EB5">
        <w:rPr>
          <w:rStyle w:val="PageNumber"/>
          <w:rFonts w:cs="Times New Roman" w:hint="cs"/>
          <w:szCs w:val="24"/>
          <w:rtl/>
        </w:rPr>
        <w:t>‌</w:t>
      </w:r>
      <w:r w:rsidRPr="003F0EB5">
        <w:rPr>
          <w:rStyle w:val="PageNumber"/>
          <w:rFonts w:ascii="Lotus Linotype" w:hAnsi="Lotus Linotype" w:cs="IRLotus"/>
          <w:szCs w:val="24"/>
          <w:rtl/>
        </w:rPr>
        <w:t>باشد و فقط بعض</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از قسمت</w:t>
      </w:r>
      <w:r w:rsidRPr="003F0EB5">
        <w:rPr>
          <w:rStyle w:val="PageNumber"/>
          <w:rFonts w:cs="Times New Roman" w:hint="cs"/>
          <w:szCs w:val="24"/>
          <w:rtl/>
        </w:rPr>
        <w:t>‌</w:t>
      </w:r>
      <w:r w:rsidRPr="003F0EB5">
        <w:rPr>
          <w:rStyle w:val="PageNumber"/>
          <w:rFonts w:ascii="Lotus Linotype" w:hAnsi="Lotus Linotype" w:cs="IRLotus"/>
          <w:szCs w:val="24"/>
          <w:rtl/>
        </w:rPr>
        <w:t>ها</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این روایات با احادیث صحیح موافقت دارد، ذکر این روایات در این کتاب فقط به این دلیل است که بیان شود بر فرض صحت این روایات باز هم نص و قول</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که امامت منصوص را ثابت کند وجود ندارد، ضمن این که ما اعتقاد داریم چنین گفتگوهایی در شأن و منزلت صحابه و یاران جان بر کف رسول</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الله</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نیست، و تمامی این روایات از دو حالت خارج نیست یا اینکه کلا دروغ و کذب بوده و یا  اینکه بعض</w:t>
      </w:r>
      <w:r w:rsidRPr="003F0EB5">
        <w:rPr>
          <w:rStyle w:val="PageNumber"/>
          <w:rFonts w:ascii="Lotus Linotype" w:hAnsi="Lotus Linotype" w:cs="IRLotus" w:hint="cs"/>
          <w:szCs w:val="24"/>
          <w:rtl/>
        </w:rPr>
        <w:t>ـى</w:t>
      </w:r>
      <w:r w:rsidRPr="003F0EB5">
        <w:rPr>
          <w:rStyle w:val="PageNumber"/>
          <w:rFonts w:ascii="Lotus Linotype" w:hAnsi="Lotus Linotype" w:cs="IRLotus"/>
          <w:szCs w:val="24"/>
          <w:rtl/>
        </w:rPr>
        <w:t xml:space="preserve"> از قسمت</w:t>
      </w:r>
      <w:r w:rsidRPr="003F0EB5">
        <w:rPr>
          <w:rStyle w:val="PageNumber"/>
          <w:rFonts w:cs="Times New Roman" w:hint="cs"/>
          <w:szCs w:val="24"/>
          <w:rtl/>
        </w:rPr>
        <w:t>‌</w:t>
      </w:r>
      <w:r w:rsidRPr="003F0EB5">
        <w:rPr>
          <w:rStyle w:val="PageNumber"/>
          <w:rFonts w:ascii="Lotus Linotype" w:hAnsi="Lotus Linotype" w:cs="IRLotus"/>
          <w:szCs w:val="24"/>
          <w:rtl/>
        </w:rPr>
        <w:t>ها</w:t>
      </w:r>
      <w:r w:rsidRPr="003F0EB5">
        <w:rPr>
          <w:rStyle w:val="PageNumber"/>
          <w:rFonts w:ascii="Lotus Linotype" w:hAnsi="Lotus Linotype" w:cs="IRLotus" w:hint="cs"/>
          <w:szCs w:val="24"/>
          <w:rtl/>
        </w:rPr>
        <w:t>ى</w:t>
      </w:r>
      <w:r w:rsidRPr="003F0EB5">
        <w:rPr>
          <w:rStyle w:val="PageNumber"/>
          <w:rFonts w:ascii="Lotus Linotype" w:hAnsi="Lotus Linotype" w:cs="IRLotus"/>
          <w:szCs w:val="24"/>
          <w:rtl/>
        </w:rPr>
        <w:t xml:space="preserve"> این روایات با احادیث صحیح موافقت دارد. </w:t>
      </w:r>
      <w:r w:rsidR="001554BD" w:rsidRPr="003F0EB5">
        <w:rPr>
          <w:rStyle w:val="PageNumber"/>
          <w:rFonts w:ascii="Lotus Linotype" w:hAnsi="Lotus Linotype" w:cs="IRLotus"/>
          <w:szCs w:val="24"/>
          <w:rtl/>
        </w:rPr>
        <w:t>[مُصحح]</w:t>
      </w:r>
      <w:r w:rsidRPr="003F0EB5">
        <w:rPr>
          <w:rStyle w:val="PageNumber"/>
          <w:rFonts w:ascii="Lotus Linotype" w:hAnsi="Lotus Linotype" w:cs="IRLotus" w:hint="cs"/>
          <w:szCs w:val="24"/>
          <w:rtl/>
        </w:rPr>
        <w:t>.</w:t>
      </w:r>
    </w:p>
  </w:footnote>
  <w:footnote w:id="154">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رجال کشی، چاپ نجف ص 164</w:t>
      </w:r>
      <w:r w:rsidRPr="003F0EB5">
        <w:rPr>
          <w:rStyle w:val="PageNumber"/>
          <w:rFonts w:ascii="Lotus Linotype" w:hAnsi="Lotus Linotype" w:cs="IRLotus" w:hint="cs"/>
          <w:szCs w:val="24"/>
          <w:rtl/>
        </w:rPr>
        <w:t>.</w:t>
      </w:r>
    </w:p>
  </w:footnote>
  <w:footnote w:id="15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همان</w:t>
      </w:r>
      <w:r w:rsidRPr="003F0EB5">
        <w:rPr>
          <w:rFonts w:cs="IRLotus" w:hint="cs"/>
          <w:szCs w:val="24"/>
          <w:rtl/>
        </w:rPr>
        <w:t>؛</w:t>
      </w:r>
      <w:r w:rsidRPr="003F0EB5">
        <w:rPr>
          <w:rStyle w:val="PageNumber"/>
          <w:rFonts w:ascii="Lotus Linotype" w:hAnsi="Lotus Linotype" w:cs="IRLotus"/>
          <w:szCs w:val="24"/>
          <w:rtl/>
        </w:rPr>
        <w:t xml:space="preserve"> چاپ نجف ص 164 و </w:t>
      </w:r>
      <w:r w:rsidRPr="003F0EB5">
        <w:rPr>
          <w:rStyle w:val="PageNumber"/>
          <w:rFonts w:ascii="Lotus Linotype" w:hAnsi="Lotus Linotype" w:cs="IRLotus" w:hint="cs"/>
          <w:szCs w:val="24"/>
          <w:rtl/>
        </w:rPr>
        <w:t xml:space="preserve"> نیز</w:t>
      </w:r>
      <w:r w:rsidRPr="003F0EB5">
        <w:rPr>
          <w:rStyle w:val="PageNumber"/>
          <w:rFonts w:ascii="Lotus Linotype" w:hAnsi="Lotus Linotype" w:cs="IRLotus"/>
          <w:szCs w:val="24"/>
          <w:rtl/>
        </w:rPr>
        <w:t xml:space="preserve"> چاپ مشهد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ص</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187 حدیث 329 و </w:t>
      </w:r>
      <w:r w:rsidRPr="003F0EB5">
        <w:rPr>
          <w:rStyle w:val="PageNumber"/>
          <w:rFonts w:ascii="mylotus" w:hAnsi="mylotus" w:cs="IRLotus"/>
          <w:szCs w:val="24"/>
          <w:rtl/>
        </w:rPr>
        <w:t>اختیار معرفة الرجال</w:t>
      </w:r>
      <w:r w:rsidRPr="003F0EB5">
        <w:rPr>
          <w:rStyle w:val="PageNumber"/>
          <w:rFonts w:ascii="mylotus" w:hAnsi="mylotus" w:cs="IRLotus" w:hint="cs"/>
          <w:szCs w:val="24"/>
          <w:rtl/>
        </w:rPr>
        <w:t>،</w:t>
      </w:r>
      <w:r w:rsidRPr="003F0EB5">
        <w:rPr>
          <w:rStyle w:val="PageNumber"/>
          <w:rFonts w:ascii="Lotus Linotype" w:hAnsi="Lotus Linotype" w:cs="IRLotus"/>
          <w:szCs w:val="24"/>
          <w:rtl/>
        </w:rPr>
        <w:t xml:space="preserve"> چاپ مشهد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ص</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186</w:t>
      </w:r>
      <w:r w:rsidRPr="003F0EB5">
        <w:rPr>
          <w:rStyle w:val="PageNumber"/>
          <w:rFonts w:ascii="Lotus Linotype" w:hAnsi="Lotus Linotype" w:cs="IRLotus" w:hint="cs"/>
          <w:szCs w:val="24"/>
          <w:rtl/>
        </w:rPr>
        <w:t>.</w:t>
      </w:r>
    </w:p>
  </w:footnote>
  <w:footnote w:id="15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چاپ نجف ص 181</w:t>
      </w:r>
      <w:r w:rsidRPr="003F0EB5">
        <w:rPr>
          <w:rStyle w:val="PageNumber"/>
          <w:rFonts w:ascii="Lotus Linotype" w:hAnsi="Lotus Linotype" w:cs="IRLotus" w:hint="cs"/>
          <w:szCs w:val="24"/>
          <w:rtl/>
        </w:rPr>
        <w:t>.</w:t>
      </w:r>
    </w:p>
  </w:footnote>
  <w:footnote w:id="157">
    <w:p w:rsidR="001A42CC" w:rsidRPr="003F0EB5" w:rsidRDefault="001A42CC" w:rsidP="002A06CE">
      <w:pPr>
        <w:pStyle w:val="FootnoteText"/>
        <w:widowControl w:val="0"/>
        <w:ind w:left="193" w:hanging="193"/>
        <w:jc w:val="both"/>
        <w:rPr>
          <w:rStyle w:val="PageNumber"/>
          <w:rFonts w:ascii="mylotus" w:hAnsi="mylotus"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 xml:space="preserve">لفظی که معنای آن </w:t>
      </w:r>
      <w:r w:rsidRPr="003F0EB5">
        <w:rPr>
          <w:rFonts w:ascii="Traditional Arabic" w:hAnsi="Traditional Arabic" w:cs="Traditional Arabic"/>
          <w:szCs w:val="24"/>
          <w:rtl/>
        </w:rPr>
        <w:t>«</w:t>
      </w:r>
      <w:r w:rsidRPr="003F0EB5">
        <w:rPr>
          <w:rFonts w:cs="IRLotus" w:hint="cs"/>
          <w:szCs w:val="24"/>
          <w:rtl/>
        </w:rPr>
        <w:t>همچون رسول خدا</w:t>
      </w:r>
      <w:r w:rsidRPr="003F0EB5">
        <w:rPr>
          <w:rFonts w:ascii="Traditional Arabic" w:hAnsi="Traditional Arabic" w:cs="Traditional Arabic"/>
          <w:szCs w:val="24"/>
          <w:rtl/>
        </w:rPr>
        <w:t>»</w:t>
      </w:r>
      <w:r w:rsidRPr="003F0EB5">
        <w:rPr>
          <w:rFonts w:cs="IRLotus" w:hint="cs"/>
          <w:szCs w:val="24"/>
          <w:rtl/>
        </w:rPr>
        <w:t xml:space="preserve"> باشد، در حدیث نیامده، اما اندکی دقت در متن عربی حدیث آشکار می</w:t>
      </w:r>
      <w:r w:rsidRPr="003F0EB5">
        <w:rPr>
          <w:rFonts w:cs="IRLotus" w:hint="eastAsia"/>
          <w:szCs w:val="24"/>
          <w:rtl/>
        </w:rPr>
        <w:t>‌</w:t>
      </w:r>
      <w:r w:rsidRPr="003F0EB5">
        <w:rPr>
          <w:rFonts w:cs="IRLotus" w:hint="cs"/>
          <w:szCs w:val="24"/>
          <w:rtl/>
        </w:rPr>
        <w:t xml:space="preserve">سازد که لفظ </w:t>
      </w:r>
      <w:r w:rsidRPr="003F0EB5">
        <w:rPr>
          <w:rFonts w:ascii="Traditional Arabic" w:hAnsi="Traditional Arabic" w:cs="Traditional Arabic"/>
          <w:szCs w:val="24"/>
          <w:rtl/>
        </w:rPr>
        <w:t>«</w:t>
      </w:r>
      <w:r w:rsidRPr="003F0EB5">
        <w:rPr>
          <w:rFonts w:ascii="mylotus" w:hAnsi="mylotus" w:cs="mylotus"/>
          <w:sz w:val="23"/>
          <w:szCs w:val="23"/>
          <w:rtl/>
        </w:rPr>
        <w:t>كرسول الله</w:t>
      </w:r>
      <w:r w:rsidRPr="003F0EB5">
        <w:rPr>
          <w:rFonts w:ascii="Traditional Arabic" w:hAnsi="Traditional Arabic" w:cs="Traditional Arabic"/>
          <w:szCs w:val="24"/>
          <w:rtl/>
        </w:rPr>
        <w:t>»</w:t>
      </w:r>
      <w:r w:rsidRPr="003F0EB5">
        <w:rPr>
          <w:rFonts w:cs="IRLotus" w:hint="cs"/>
          <w:szCs w:val="24"/>
          <w:rtl/>
        </w:rPr>
        <w:t xml:space="preserve"> سهواً از حدیث ساقط شده است، متن عربی حدیث چنین است: </w:t>
      </w:r>
      <w:r w:rsidRPr="003F0EB5">
        <w:rPr>
          <w:rFonts w:ascii="mylotus" w:hAnsi="mylotus" w:cs="mylotus"/>
          <w:sz w:val="23"/>
          <w:szCs w:val="23"/>
          <w:rtl/>
        </w:rPr>
        <w:t>حدثنا أحمد بن القاسم معنعناً عن أبي خالد الواسطي قال: قال أبو هاشم الرماني - وهو قاسم بن كثير- لزيد بن علي: يا أبا الحسين بأبي أنت وأمي، هل كان عليٌّ صلوات الله عليه مفترض الطاعة بعد رسول الله؟ قال: فض</w:t>
      </w:r>
      <w:r w:rsidRPr="003F0EB5">
        <w:rPr>
          <w:rFonts w:ascii="mylotus" w:hAnsi="mylotus" w:cs="mylotus" w:hint="cs"/>
          <w:sz w:val="23"/>
          <w:szCs w:val="23"/>
          <w:rtl/>
        </w:rPr>
        <w:t>ـ</w:t>
      </w:r>
      <w:r w:rsidRPr="003F0EB5">
        <w:rPr>
          <w:rFonts w:ascii="mylotus" w:hAnsi="mylotus" w:cs="mylotus"/>
          <w:sz w:val="23"/>
          <w:szCs w:val="23"/>
          <w:rtl/>
        </w:rPr>
        <w:t xml:space="preserve">رب رأسه ورقَّ لذكر رسول الله </w:t>
      </w:r>
      <w:r w:rsidRPr="003F0EB5">
        <w:rPr>
          <w:rFonts w:ascii="mylotus" w:hAnsi="mylotus" w:cs="CTraditional Arabic" w:hint="cs"/>
          <w:szCs w:val="24"/>
          <w:rtl/>
        </w:rPr>
        <w:t>ص</w:t>
      </w:r>
      <w:r w:rsidRPr="003F0EB5">
        <w:rPr>
          <w:rFonts w:ascii="mylotus" w:hAnsi="mylotus" w:cs="mylotus"/>
          <w:sz w:val="23"/>
          <w:szCs w:val="23"/>
          <w:rtl/>
        </w:rPr>
        <w:t xml:space="preserve">، قال: ثم رفع رأسه فقال: يا أبا هاشم كان رسول الله </w:t>
      </w:r>
      <w:r w:rsidRPr="003F0EB5">
        <w:rPr>
          <w:rFonts w:ascii="mylotus" w:hAnsi="mylotus" w:cs="CTraditional Arabic" w:hint="cs"/>
          <w:szCs w:val="24"/>
          <w:rtl/>
        </w:rPr>
        <w:t>ص</w:t>
      </w:r>
      <w:r w:rsidRPr="003F0EB5">
        <w:rPr>
          <w:rFonts w:ascii="mylotus" w:hAnsi="mylotus" w:cs="mylotus"/>
          <w:sz w:val="23"/>
          <w:szCs w:val="23"/>
          <w:rtl/>
        </w:rPr>
        <w:t xml:space="preserve"> نبياً مرسلاً، فلم يكن احد من الخلائق بمنزلته في شيء من الأشياء</w:t>
      </w:r>
      <w:r w:rsidRPr="003F0EB5">
        <w:rPr>
          <w:rFonts w:ascii="mylotus" w:hAnsi="mylotus" w:cs="mylotus" w:hint="cs"/>
          <w:sz w:val="23"/>
          <w:szCs w:val="23"/>
          <w:rtl/>
        </w:rPr>
        <w:t xml:space="preserve"> </w:t>
      </w:r>
      <w:r w:rsidRPr="003F0EB5">
        <w:rPr>
          <w:rFonts w:ascii="mylotus" w:hAnsi="mylotus" w:cs="mylotus"/>
          <w:sz w:val="23"/>
          <w:szCs w:val="23"/>
          <w:rtl/>
        </w:rPr>
        <w:t>... وكان في عليٍّ أشياء من رسول</w:t>
      </w:r>
      <w:r w:rsidRPr="003F0EB5">
        <w:rPr>
          <w:rFonts w:ascii="mylotus" w:hAnsi="mylotus" w:cs="Times New Roman" w:hint="cs"/>
          <w:sz w:val="23"/>
          <w:szCs w:val="23"/>
          <w:rtl/>
        </w:rPr>
        <w:t>‌</w:t>
      </w:r>
      <w:r w:rsidRPr="003F0EB5">
        <w:rPr>
          <w:rFonts w:ascii="mylotus" w:hAnsi="mylotus" w:cs="mylotus"/>
          <w:sz w:val="23"/>
          <w:szCs w:val="23"/>
          <w:rtl/>
        </w:rPr>
        <w:t>الله</w:t>
      </w:r>
      <w:r w:rsidRPr="003F0EB5">
        <w:rPr>
          <w:rFonts w:ascii="mylotus" w:hAnsi="mylotus" w:cs="CTraditional Arabic" w:hint="cs"/>
          <w:szCs w:val="24"/>
          <w:rtl/>
          <w:lang w:bidi="fa-IR"/>
        </w:rPr>
        <w:t>ص</w:t>
      </w:r>
      <w:r w:rsidRPr="003F0EB5">
        <w:rPr>
          <w:rFonts w:ascii="mylotus" w:hAnsi="mylotus" w:cs="mylotus"/>
          <w:sz w:val="23"/>
          <w:szCs w:val="23"/>
          <w:rtl/>
          <w:lang w:bidi="fa-IR"/>
        </w:rPr>
        <w:t xml:space="preserve"> </w:t>
      </w:r>
      <w:r w:rsidRPr="003F0EB5">
        <w:rPr>
          <w:rFonts w:ascii="mylotus" w:hAnsi="mylotus" w:cs="mylotus"/>
          <w:sz w:val="23"/>
          <w:szCs w:val="23"/>
          <w:rtl/>
        </w:rPr>
        <w:t>وكان علي صلوات الله عليه من بعده إمام المسلمين في حلالهم وحرامهم</w:t>
      </w:r>
      <w:r w:rsidRPr="003F0EB5">
        <w:rPr>
          <w:rFonts w:cs="IRLotus" w:hint="cs"/>
          <w:szCs w:val="24"/>
          <w:rtl/>
        </w:rPr>
        <w:t>...</w:t>
      </w:r>
    </w:p>
  </w:footnote>
  <w:footnote w:id="158">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خلفای راشدین کاملا پذیرای آرای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بودند. فی المثل ابوبکر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خلافت خود رأی آن حضرت را در مورد مبدأ تاریخ اسلام پذیرفت و یا عمر، چنان که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نهج البلاغه (خطبۀ 134و 146) آمده به رأی علی</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گردن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 xml:space="preserve">نهاد. اگر کسی صِرفاً به عنوان نمونه به کتاب </w:t>
      </w:r>
      <w:r w:rsidRPr="003F0EB5">
        <w:rPr>
          <w:rStyle w:val="PageNumber"/>
          <w:rFonts w:ascii="Traditional Arabic" w:hAnsi="Traditional Arabic" w:cs="Traditional Arabic"/>
          <w:szCs w:val="24"/>
          <w:rtl/>
        </w:rPr>
        <w:t>«</w:t>
      </w:r>
      <w:r w:rsidRPr="003F0EB5">
        <w:rPr>
          <w:rStyle w:val="PageNumber"/>
          <w:rFonts w:ascii="Lotus Linotype" w:hAnsi="Lotus Linotype" w:cs="IRLotus"/>
          <w:szCs w:val="24"/>
          <w:rtl/>
        </w:rPr>
        <w:t>مسند زید بن علی</w:t>
      </w:r>
      <w:r w:rsidRPr="003F0EB5">
        <w:rPr>
          <w:rStyle w:val="PageNumber"/>
          <w:rFonts w:ascii="Traditional Arabic" w:hAnsi="Traditional Arabic" w:cs="Traditional Arabic"/>
          <w:szCs w:val="24"/>
          <w:rtl/>
        </w:rPr>
        <w:t>»</w:t>
      </w:r>
      <w:r w:rsidRPr="003F0EB5">
        <w:rPr>
          <w:rStyle w:val="PageNumber"/>
          <w:rFonts w:ascii="Lotus Linotype" w:hAnsi="Lotus Linotype" w:cs="IRLotus"/>
          <w:szCs w:val="24"/>
          <w:rtl/>
        </w:rPr>
        <w:t xml:space="preserve"> مراجعه کند، خواهد دید که خلیفۀ ثانی در موارد متعدّد از اینکه علی</w:t>
      </w:r>
      <w:r w:rsidRPr="003F0EB5">
        <w:rPr>
          <w:rStyle w:val="PageNumber"/>
          <w:rFonts w:ascii="Lotus Linotype" w:hAnsi="Lotus Linotype" w:cs="C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را أعلم از خود بداند ابایی نداشت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آشکارا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حضور مردم در بسیاری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امور برای حلّ مشکل به آن حضرت مراجعه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کرد،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حتّی اگر پاسخ سؤالی را خود نیز از پیامبر</w:t>
      </w:r>
      <w:r w:rsidRPr="003F0EB5">
        <w:rPr>
          <w:szCs w:val="24"/>
          <w:rtl/>
        </w:rPr>
        <w:t xml:space="preserve">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شنیده بود، ولی احتیاطاً بازگو کردن آن را بر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عهدۀ علی</w:t>
      </w:r>
      <w:r w:rsidRPr="003F0EB5">
        <w:rPr>
          <w:rStyle w:val="PageNumber"/>
          <w:rFonts w:ascii="Lotus Linotype" w:hAnsi="Lotus Linotype" w:cs="IRLotus" w:hint="cs"/>
          <w:szCs w:val="24"/>
          <w:rtl/>
        </w:rPr>
        <w:t xml:space="preserve"> </w:t>
      </w:r>
      <w:r w:rsidRPr="003F0EB5">
        <w:rPr>
          <w:rStyle w:val="PageNumber"/>
          <w:rFonts w:ascii="Lotus Linotype" w:hAnsi="Lotus Linotype" w:cs="C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گذاشت.</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(از جمله حدیث ششم از </w:t>
      </w:r>
      <w:r w:rsidRPr="003F0EB5">
        <w:rPr>
          <w:rStyle w:val="PageNumber"/>
          <w:rFonts w:ascii="mylotus" w:hAnsi="mylotus" w:cs="IRLotus"/>
          <w:szCs w:val="24"/>
          <w:rtl/>
        </w:rPr>
        <w:t>باب الحیض و الاستحاضة از کتاب الطّهارة، و حدیث سوم از باب جزاء الصّید از کتاب الحجّ</w:t>
      </w:r>
      <w:r w:rsidRPr="003F0EB5">
        <w:rPr>
          <w:rStyle w:val="PageNumber"/>
          <w:rFonts w:ascii="Lotus Linotype" w:hAnsi="Lotus Linotype" w:cs="IRLotus"/>
          <w:szCs w:val="24"/>
          <w:rtl/>
        </w:rPr>
        <w:t>) (برقعی).</w:t>
      </w:r>
    </w:p>
  </w:footnote>
  <w:footnote w:id="159">
    <w:p w:rsidR="001A42CC" w:rsidRPr="003F0EB5" w:rsidRDefault="001A42CC" w:rsidP="000D2F65">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ائمّۀ اربعه با خلفا</w:t>
      </w:r>
      <w:r w:rsidRPr="003F0EB5">
        <w:rPr>
          <w:rStyle w:val="PageNumber"/>
          <w:rFonts w:ascii="Lotus Linotype" w:hAnsi="Lotus Linotype" w:cs="IRLotus" w:hint="cs"/>
          <w:szCs w:val="24"/>
          <w:rtl/>
        </w:rPr>
        <w:t>(ی بنی عباس)</w:t>
      </w:r>
      <w:r w:rsidRPr="003F0EB5">
        <w:rPr>
          <w:rStyle w:val="PageNumber"/>
          <w:rFonts w:ascii="Lotus Linotype" w:hAnsi="Lotus Linotype" w:cs="IRLotus"/>
          <w:szCs w:val="24"/>
          <w:rtl/>
        </w:rPr>
        <w:t xml:space="preserve"> میانۀ خوبی نداشتند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حکومت آنان را مشروع نمی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دانستند.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احمد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بن حنبل به جهت اختلاف با خلفای عبّاسی مدّت</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ها در زندان عبّاسیان گرفتار بود و تازیانه</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ها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خورد به حدّی که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هوش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رفت. مالک به سبب طرفداری آشکار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خلافت علویان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مخالفت با منصور عبّاسی،</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دستگیر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شد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تازیانه</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ها خورد به حدّی که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این شکنجه</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ها یک بار شانه</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اش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جا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رفت. مالک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آثار خویش، احادیث امام صادق</w:t>
      </w:r>
      <w:r w:rsidRPr="003F0EB5">
        <w:rPr>
          <w:rStyle w:val="PageNumber"/>
          <w:rFonts w:ascii="Lotus Linotype" w:hAnsi="Lotus Linotype" w:cs="C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را نیز نقل کرده است. شافعی نیز با اینکه قرشی بود ولی دوستدار و طرفدار آل علی</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بود و در یمن به اتّهام همکاری با علویان دستگیرشد. اشعار او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اظهار ارادت به آل علی معروف خاصّ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عام است.</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ابوحنیفه نیز از طرفداران آل علی بود و آنان را شایستۀ حکومت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دانست. وی بارها زندانی شد و با اینکه مناصب مهمّی به او پیشنهاد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شد، هیچ شغلی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حکومت عبّاسیان نپذیرفت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آخر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الامر در زندان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گذشت. شیخ </w:t>
      </w:r>
      <w:r w:rsidRPr="003F0EB5">
        <w:rPr>
          <w:rStyle w:val="PageNumber"/>
          <w:rFonts w:ascii="Traditional Arabic" w:hAnsi="Traditional Arabic" w:cs="Traditional Arabic"/>
          <w:szCs w:val="24"/>
          <w:rtl/>
        </w:rPr>
        <w:t>«</w:t>
      </w:r>
      <w:r w:rsidRPr="003F0EB5">
        <w:rPr>
          <w:rStyle w:val="PageNumber"/>
          <w:rFonts w:ascii="Lotus Linotype" w:hAnsi="Lotus Linotype" w:cs="IRLotus"/>
          <w:szCs w:val="24"/>
          <w:rtl/>
        </w:rPr>
        <w:t>عبد الجلیل قزوینی رازی</w:t>
      </w:r>
      <w:r w:rsidRPr="003F0EB5">
        <w:rPr>
          <w:rStyle w:val="PageNumber"/>
          <w:rFonts w:ascii="Traditional Arabic" w:hAnsi="Traditional Arabic" w:cs="Traditional Arabic"/>
          <w:szCs w:val="24"/>
          <w:rtl/>
        </w:rPr>
        <w:t>»</w:t>
      </w:r>
      <w:r w:rsidRPr="003F0EB5">
        <w:rPr>
          <w:rStyle w:val="PageNumber"/>
          <w:rFonts w:ascii="Lotus Linotype" w:hAnsi="Lotus Linotype" w:cs="IRLotus"/>
          <w:szCs w:val="24"/>
          <w:rtl/>
        </w:rPr>
        <w:t xml:space="preserve"> که از علمای بزرگ شیعۀ قرن ششم هجری است،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کتاب (</w:t>
      </w:r>
      <w:r w:rsidRPr="003F0EB5">
        <w:rPr>
          <w:rStyle w:val="PageNumber"/>
          <w:rFonts w:ascii="mylotus" w:hAnsi="mylotus" w:cs="IRLotus"/>
          <w:szCs w:val="24"/>
          <w:rtl/>
        </w:rPr>
        <w:t>نقض مثالب النّواصب ف</w:t>
      </w:r>
      <w:r w:rsidRPr="003F0EB5">
        <w:rPr>
          <w:rStyle w:val="PageNumber"/>
          <w:rFonts w:ascii="mylotus" w:hAnsi="mylotus" w:cs="IRLotus" w:hint="cs"/>
          <w:szCs w:val="24"/>
          <w:rtl/>
        </w:rPr>
        <w:t>ي</w:t>
      </w:r>
      <w:r w:rsidRPr="003F0EB5">
        <w:rPr>
          <w:rStyle w:val="PageNumber"/>
          <w:rFonts w:ascii="mylotus" w:hAnsi="mylotus" w:cs="IRLotus"/>
          <w:szCs w:val="24"/>
          <w:rtl/>
        </w:rPr>
        <w:t xml:space="preserve"> نقض بعض فضائح الرّوافض</w:t>
      </w:r>
      <w:r w:rsidRPr="003F0EB5">
        <w:rPr>
          <w:rStyle w:val="PageNumber"/>
          <w:rFonts w:ascii="Lotus Linotype" w:hAnsi="Lotus Linotype" w:cs="IRLotus"/>
          <w:szCs w:val="24"/>
          <w:rtl/>
        </w:rPr>
        <w:t>) که آن را به منظور دفاع از مذهب تشیع، در ردّ یکی از علمای اهل سنّت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پاسخ به انتقادات او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تألیف کرده،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نویسد: «امام ابوحنیفۀ کوفی رضی الله عنه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عهد او [منصور دوانیقی] بود و </w:t>
      </w:r>
      <w:r w:rsidRPr="003F0EB5">
        <w:rPr>
          <w:rStyle w:val="PageNumber"/>
          <w:rFonts w:ascii="Lotus Linotype" w:hAnsi="Lotus Linotype" w:cs="IRLotus" w:hint="cs"/>
          <w:szCs w:val="24"/>
          <w:rtl/>
        </w:rPr>
        <w:t>ا</w:t>
      </w:r>
      <w:r w:rsidRPr="003F0EB5">
        <w:rPr>
          <w:rStyle w:val="PageNumber"/>
          <w:rFonts w:ascii="Lotus Linotype" w:hAnsi="Lotus Linotype" w:cs="IRLotus"/>
          <w:szCs w:val="24"/>
          <w:rtl/>
        </w:rPr>
        <w:t>بوحنیفه را بارها الحاح کرد که به امامت من اعتراف ده، بوحنیفه امتناع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کرد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گفت: امامت، زیدِ علی راست یا جعفر صادق را، یا آن کس که ایشان اختیار کنند، که با ایشانند یا بدیشان است.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این سبب بوجعفر منصور، بوحنیفه را محبوس</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کردن و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آن حبس زهرش دادند،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فضلای اصحاب او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را معلوم است که او را منصور کشت به سبب دوستی و پیروی آل رسول. و دربارۀ امام شافعی می‌نویسد: حدیث شافعی محمد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بن إدریس المطّلبی چنان است که خویش ودوستدار وپیرو آل مصطفی علیه السّلام بود، و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کتاب رجال شیع</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ت چنین است که او شیعی بوده و اشعار و ابیات او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مراثی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مناقب آل رسول همه دلالت است بر اعتقاد وی به حُبّ ایشان. (نقض مثالب النّواصب ... انتشارات انجمن آثار ملّی ص159 ـ160) (برقعی).</w:t>
      </w:r>
    </w:p>
  </w:footnote>
  <w:footnote w:id="160">
    <w:p w:rsidR="001A42CC" w:rsidRPr="003F0EB5" w:rsidRDefault="001A42CC" w:rsidP="00D40C81">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رأیی که مؤلف محترم إظهار داشته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اند، محلّ تأمّل است: زیرا عول و تعصیب مربوط به طرزِ تقسیمِ میراث در مسائل مالی است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أبداً ارتباطی به احرازِ مقامِ خلافت ندارد. خلافت عبّاسیان هم با استناد به قوانین ارث نبوده است، به ویژه که پیامبر</w:t>
      </w:r>
      <w:r w:rsidRPr="003F0EB5">
        <w:rPr>
          <w:rStyle w:val="PageNumber"/>
          <w:rFonts w:ascii="Lotus Linotype" w:hAnsi="Lotus Linotype" w:cs="CTraditional Arabic" w:hint="cs"/>
          <w:szCs w:val="24"/>
          <w:rtl/>
        </w:rPr>
        <w:t xml:space="preserve"> ص</w:t>
      </w:r>
      <w:r w:rsidRPr="003F0EB5">
        <w:rPr>
          <w:rStyle w:val="PageNumber"/>
          <w:rFonts w:ascii="Lotus Linotype" w:hAnsi="Lotus Linotype" w:cs="IRLotus"/>
          <w:szCs w:val="24"/>
          <w:rtl/>
        </w:rPr>
        <w:t xml:space="preserve"> میراثی از خویش به جای نگذاشت تا عبّاس یا غیر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او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آن بهره</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مند شوند،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هم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گذاشت، میراث نصیبِ دختران و همسران پیامبر 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شد که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طبقۀ اوّل وُرّاث بودند و چیزی به عموی پیامبر که در طبقۀ دوّم قرار دارد، نمی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رسید. دیگر آنکه مسألۀ عول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تعصیب در بین فقهای اهل سنَّت موردِ گفتگو بوده و از</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سر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رشته دارانِ حکومت عبّاسی به هیچ وجه اثری در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دست نیست که از عول و تعصیب سخن گفته باشند و به این بهانه خود را میراث برِ پیامبر بشمارند، به ویژه که شیعیانِ مخلصِ زیدی نیز از أمیرمؤمنان علی</w:t>
      </w:r>
      <w:r w:rsidRPr="003F0EB5">
        <w:rPr>
          <w:rStyle w:val="PageNumber"/>
          <w:rFonts w:ascii="Lotus Linotype" w:hAnsi="Lotus Linotype" w:cs="C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قاعدۀ عول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تعصیب را گزارش کرده‌اند؛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نیز قضیۀ منبریه که حضرت أمیر بر منبر،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سؤال ک</w:t>
      </w:r>
      <w:r w:rsidRPr="003F0EB5">
        <w:rPr>
          <w:rStyle w:val="PageNumber"/>
          <w:rFonts w:ascii="Lotus Linotype" w:hAnsi="Lotus Linotype" w:cs="IRLotus" w:hint="cs"/>
          <w:szCs w:val="24"/>
          <w:rtl/>
        </w:rPr>
        <w:t>ـ</w:t>
      </w:r>
      <w:r w:rsidRPr="003F0EB5">
        <w:rPr>
          <w:rStyle w:val="PageNumber"/>
          <w:rFonts w:ascii="Lotus Linotype" w:hAnsi="Lotus Linotype" w:cs="IRLotus"/>
          <w:szCs w:val="24"/>
          <w:rtl/>
        </w:rPr>
        <w:t>سی را در باب میراث، ارتجالاً با قاعدۀ عول پاسخ داد، مشهور است. (مسند إمام زید، کتاب الفرائض، روایتِ هفتم و پانزدهم) و جواب آن حضرت را برخی، از کرامات یا نشانۀ سرعتِ انتقال و ذهن وقّاد او شمرده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اند.</w:t>
      </w:r>
    </w:p>
  </w:footnote>
  <w:footnote w:id="161">
    <w:p w:rsidR="001A42CC" w:rsidRPr="003F0EB5" w:rsidRDefault="001A42CC" w:rsidP="00F15AB3">
      <w:pPr>
        <w:pStyle w:val="FootnoteText"/>
        <w:widowControl w:val="0"/>
        <w:ind w:left="369" w:hanging="369"/>
        <w:jc w:val="both"/>
        <w:rPr>
          <w:rStyle w:val="PageNumber"/>
          <w:rFonts w:ascii="Lotus Linotype" w:hAnsi="Lotus Linotype" w:cs="IRLotus" w:hint="cs"/>
          <w:spacing w:val="-6"/>
          <w:szCs w:val="24"/>
          <w:rtl/>
        </w:rPr>
      </w:pPr>
      <w:r w:rsidRPr="003F0EB5">
        <w:rPr>
          <w:rStyle w:val="PageNumber"/>
          <w:rFonts w:ascii="Lotus Linotype" w:hAnsi="Lotus Linotype" w:cs="IRLotus"/>
          <w:spacing w:val="-6"/>
          <w:szCs w:val="24"/>
          <w:rtl/>
        </w:rPr>
        <w:footnoteRef/>
      </w:r>
      <w:r w:rsidRPr="003F0EB5">
        <w:rPr>
          <w:rStyle w:val="PageNumber"/>
          <w:rFonts w:ascii="Lotus Linotype" w:hAnsi="Lotus Linotype" w:cs="IRLotus"/>
          <w:spacing w:val="-6"/>
          <w:szCs w:val="24"/>
          <w:rtl/>
        </w:rPr>
        <w:t>-</w:t>
      </w:r>
      <w:r w:rsidRPr="003F0EB5">
        <w:rPr>
          <w:rStyle w:val="PageNumber"/>
          <w:rFonts w:ascii="Lotus Linotype" w:hAnsi="Lotus Linotype" w:cs="IRLotus" w:hint="cs"/>
          <w:spacing w:val="-6"/>
          <w:szCs w:val="24"/>
          <w:rtl/>
        </w:rPr>
        <w:t xml:space="preserve"> </w:t>
      </w:r>
      <w:r w:rsidRPr="003F0EB5">
        <w:rPr>
          <w:rFonts w:cs="IRLotus" w:hint="cs"/>
          <w:spacing w:val="-6"/>
          <w:szCs w:val="24"/>
          <w:rtl/>
        </w:rPr>
        <w:t>نام این کتاب «</w:t>
      </w:r>
      <w:r w:rsidRPr="003F0EB5">
        <w:rPr>
          <w:rFonts w:ascii="mylotus" w:hAnsi="mylotus" w:cs="IRLotus"/>
          <w:spacing w:val="-6"/>
          <w:szCs w:val="24"/>
          <w:rtl/>
        </w:rPr>
        <w:t>کمال الدین و تمام النعمة</w:t>
      </w:r>
      <w:r w:rsidRPr="003F0EB5">
        <w:rPr>
          <w:rFonts w:cs="IRLotus" w:hint="cs"/>
          <w:spacing w:val="-6"/>
          <w:szCs w:val="24"/>
          <w:rtl/>
        </w:rPr>
        <w:t xml:space="preserve">» است ولی چون به </w:t>
      </w:r>
      <w:r w:rsidRPr="003F0EB5">
        <w:rPr>
          <w:rFonts w:ascii="Traditional Arabic" w:hAnsi="Traditional Arabic" w:cs="Traditional Arabic"/>
          <w:spacing w:val="-6"/>
          <w:szCs w:val="24"/>
          <w:rtl/>
        </w:rPr>
        <w:t>«</w:t>
      </w:r>
      <w:r w:rsidRPr="003F0EB5">
        <w:rPr>
          <w:rFonts w:cs="IRLotus" w:hint="cs"/>
          <w:spacing w:val="-6"/>
          <w:szCs w:val="24"/>
          <w:rtl/>
        </w:rPr>
        <w:t>إکمال الدین</w:t>
      </w:r>
      <w:r w:rsidRPr="003F0EB5">
        <w:rPr>
          <w:rFonts w:ascii="Traditional Arabic" w:hAnsi="Traditional Arabic" w:cs="Traditional Arabic"/>
          <w:spacing w:val="-6"/>
          <w:szCs w:val="24"/>
          <w:rtl/>
        </w:rPr>
        <w:t>»</w:t>
      </w:r>
      <w:r w:rsidRPr="003F0EB5">
        <w:rPr>
          <w:rFonts w:cs="IRLotus" w:hint="cs"/>
          <w:spacing w:val="-6"/>
          <w:szCs w:val="24"/>
          <w:rtl/>
        </w:rPr>
        <w:t xml:space="preserve"> شهرت یافته ما نیز همان را ذکر کرده</w:t>
      </w:r>
      <w:r w:rsidRPr="003F0EB5">
        <w:rPr>
          <w:rFonts w:cs="IRLotus" w:hint="eastAsia"/>
          <w:spacing w:val="-6"/>
          <w:szCs w:val="24"/>
          <w:rtl/>
        </w:rPr>
        <w:t>‌</w:t>
      </w:r>
      <w:r w:rsidRPr="003F0EB5">
        <w:rPr>
          <w:rFonts w:cs="IRLotus" w:hint="cs"/>
          <w:spacing w:val="-6"/>
          <w:szCs w:val="24"/>
          <w:rtl/>
        </w:rPr>
        <w:t>ایم.</w:t>
      </w:r>
    </w:p>
  </w:footnote>
  <w:footnote w:id="162">
    <w:p w:rsidR="001A42CC" w:rsidRPr="003F0EB5" w:rsidRDefault="001A42CC" w:rsidP="00724F01">
      <w:pPr>
        <w:pStyle w:val="FootnoteText"/>
        <w:ind w:left="284" w:hanging="284"/>
        <w:jc w:val="both"/>
        <w:rPr>
          <w:rFonts w:cs="IRLotus"/>
          <w:szCs w:val="24"/>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اگر این حدیث صحیح است، پس چرا شیخ کلینی در حدیث چهاردهم باب الإشار</w:t>
      </w:r>
      <w:r w:rsidRPr="003F0EB5">
        <w:rPr>
          <w:rFonts w:ascii="mylotus" w:hAnsi="mylotus" w:cs="IRLotus"/>
          <w:szCs w:val="24"/>
          <w:rtl/>
        </w:rPr>
        <w:t>ة</w:t>
      </w:r>
      <w:r w:rsidRPr="003F0EB5">
        <w:rPr>
          <w:rFonts w:cs="IRLotus" w:hint="cs"/>
          <w:szCs w:val="24"/>
          <w:rtl/>
        </w:rPr>
        <w:t xml:space="preserve"> والنّص علی أبی</w:t>
      </w:r>
      <w:r w:rsidRPr="003F0EB5">
        <w:rPr>
          <w:rFonts w:cs="IRLotus" w:hint="eastAsia"/>
          <w:szCs w:val="24"/>
          <w:rtl/>
        </w:rPr>
        <w:t>‌</w:t>
      </w:r>
      <w:r w:rsidRPr="003F0EB5">
        <w:rPr>
          <w:rFonts w:cs="IRLotus" w:hint="cs"/>
          <w:szCs w:val="24"/>
          <w:rtl/>
        </w:rPr>
        <w:t>الحسن الرّضا می</w:t>
      </w:r>
      <w:r w:rsidRPr="003F0EB5">
        <w:rPr>
          <w:rFonts w:cs="IRLotus" w:hint="eastAsia"/>
          <w:szCs w:val="24"/>
          <w:rtl/>
        </w:rPr>
        <w:t>‌</w:t>
      </w:r>
      <w:r w:rsidRPr="003F0EB5">
        <w:rPr>
          <w:rFonts w:cs="IRLotus" w:hint="cs"/>
          <w:szCs w:val="24"/>
          <w:rtl/>
        </w:rPr>
        <w:t xml:space="preserve">گوید: حضرت موسی بن جعفر </w:t>
      </w:r>
      <w:r w:rsidRPr="003F0EB5">
        <w:rPr>
          <w:rFonts w:cs="IRLotus" w:hint="cs"/>
          <w:szCs w:val="24"/>
          <w:rtl/>
        </w:rPr>
        <w:sym w:font="AGA Arabesque" w:char="F075"/>
      </w:r>
      <w:r w:rsidRPr="003F0EB5">
        <w:rPr>
          <w:rFonts w:cs="IRLotus" w:hint="cs"/>
          <w:szCs w:val="24"/>
          <w:rtl/>
        </w:rPr>
        <w:t xml:space="preserve"> نمی</w:t>
      </w:r>
      <w:r w:rsidRPr="003F0EB5">
        <w:rPr>
          <w:rFonts w:cs="IRLotus" w:hint="eastAsia"/>
          <w:szCs w:val="24"/>
          <w:rtl/>
        </w:rPr>
        <w:t>‌</w:t>
      </w:r>
      <w:r w:rsidRPr="003F0EB5">
        <w:rPr>
          <w:rFonts w:cs="IRLotus" w:hint="cs"/>
          <w:szCs w:val="24"/>
          <w:rtl/>
        </w:rPr>
        <w:t>دانست پس از وی کدام یک از فرزندانش امام می</w:t>
      </w:r>
      <w:r w:rsidRPr="003F0EB5">
        <w:rPr>
          <w:rFonts w:cs="IRLotus" w:hint="eastAsia"/>
          <w:szCs w:val="24"/>
          <w:rtl/>
        </w:rPr>
        <w:t>‌</w:t>
      </w:r>
      <w:r w:rsidRPr="003F0EB5">
        <w:rPr>
          <w:rFonts w:cs="IRLotus" w:hint="cs"/>
          <w:szCs w:val="24"/>
          <w:rtl/>
        </w:rPr>
        <w:t xml:space="preserve">شود و خود راغب بود که پسرش </w:t>
      </w:r>
      <w:r w:rsidRPr="003F0EB5">
        <w:rPr>
          <w:rFonts w:ascii="Traditional Arabic" w:hAnsi="Traditional Arabic" w:cs="Traditional Arabic"/>
          <w:szCs w:val="24"/>
          <w:rtl/>
          <w:lang w:bidi="ar-SY"/>
        </w:rPr>
        <w:t>«</w:t>
      </w:r>
      <w:r w:rsidRPr="003F0EB5">
        <w:rPr>
          <w:rFonts w:cs="IRLotus" w:hint="cs"/>
          <w:szCs w:val="24"/>
          <w:rtl/>
          <w:lang w:bidi="ar-SY"/>
        </w:rPr>
        <w:t>قاسم</w:t>
      </w:r>
      <w:r w:rsidRPr="003F0EB5">
        <w:rPr>
          <w:rFonts w:ascii="Traditional Arabic" w:hAnsi="Traditional Arabic" w:cs="Traditional Arabic"/>
          <w:szCs w:val="24"/>
          <w:rtl/>
          <w:lang w:bidi="ar-SY"/>
        </w:rPr>
        <w:t>»</w:t>
      </w:r>
      <w:r w:rsidRPr="003F0EB5">
        <w:rPr>
          <w:rFonts w:cs="IRLotus" w:hint="cs"/>
          <w:szCs w:val="24"/>
          <w:rtl/>
          <w:lang w:bidi="ar-SY"/>
        </w:rPr>
        <w:t xml:space="preserve"> امام شود، و چون پیامبر </w:t>
      </w:r>
      <w:r w:rsidRPr="003F0EB5">
        <w:rPr>
          <w:rFonts w:cs="CTraditional Arabic" w:hint="cs"/>
          <w:szCs w:val="24"/>
          <w:rtl/>
          <w:lang w:bidi="ar-SY"/>
        </w:rPr>
        <w:t>ص</w:t>
      </w:r>
      <w:r w:rsidRPr="003F0EB5">
        <w:rPr>
          <w:rFonts w:cs="IRLotus" w:hint="cs"/>
          <w:szCs w:val="24"/>
          <w:rtl/>
          <w:lang w:bidi="ar-SY"/>
        </w:rPr>
        <w:t xml:space="preserve"> و علی را در خواب دید با اشتیاق تمام پرسید: «</w:t>
      </w:r>
      <w:r w:rsidRPr="003F0EB5">
        <w:rPr>
          <w:rFonts w:ascii="mylotus" w:hAnsi="mylotus" w:cs="IRLotus"/>
          <w:szCs w:val="24"/>
          <w:rtl/>
        </w:rPr>
        <w:t>أرنیهِ أیهما هو</w:t>
      </w:r>
      <w:r w:rsidRPr="003F0EB5">
        <w:rPr>
          <w:rFonts w:cs="IRLotus" w:hint="cs"/>
          <w:szCs w:val="24"/>
          <w:rtl/>
        </w:rPr>
        <w:t>؟»: او را به من بنما که کدام یک از ایشان او (= امام) است؟ و با اینکه حضرت علی</w:t>
      </w:r>
      <w:r w:rsidRPr="003F0EB5">
        <w:rPr>
          <w:rFonts w:cs="IRLotus" w:hint="cs"/>
          <w:szCs w:val="24"/>
          <w:rtl/>
        </w:rPr>
        <w:sym w:font="AGA Arabesque" w:char="F075"/>
      </w:r>
      <w:r w:rsidRPr="003F0EB5">
        <w:rPr>
          <w:rFonts w:cs="IRLotus" w:hint="cs"/>
          <w:szCs w:val="24"/>
          <w:rtl/>
        </w:rPr>
        <w:t xml:space="preserve"> به امام رضا اشاره کرد، با این حال امام کاظم آرام نشده و از پیامبر پرسید: «</w:t>
      </w:r>
      <w:r w:rsidRPr="003F0EB5">
        <w:rPr>
          <w:rFonts w:ascii="mylotus" w:hAnsi="mylotus" w:cs="IRLotus"/>
          <w:szCs w:val="24"/>
          <w:rtl/>
        </w:rPr>
        <w:t>قدجـمَعْتَـهم لی -بأبی وأمی- فأیهم هو</w:t>
      </w:r>
      <w:r w:rsidRPr="003F0EB5">
        <w:rPr>
          <w:rFonts w:cs="IRLotus" w:hint="cs"/>
          <w:szCs w:val="24"/>
          <w:rtl/>
        </w:rPr>
        <w:t>؟»: پدر و مادرم به قربانت، شما همۀ فرزندانم را گفتید، بفرمایید کدام یک از ایشان امام است؟</w:t>
      </w:r>
    </w:p>
    <w:p w:rsidR="001A42CC" w:rsidRPr="003F0EB5" w:rsidRDefault="001A42CC" w:rsidP="00F15AB3">
      <w:pPr>
        <w:pStyle w:val="FootnoteText"/>
        <w:ind w:left="284"/>
        <w:jc w:val="both"/>
        <w:rPr>
          <w:rFonts w:cs="Times New Roman" w:hint="cs"/>
          <w:szCs w:val="24"/>
          <w:rtl/>
        </w:rPr>
      </w:pPr>
      <w:r w:rsidRPr="003F0EB5">
        <w:rPr>
          <w:rFonts w:cs="IRLotus" w:hint="cs"/>
          <w:szCs w:val="24"/>
          <w:rtl/>
        </w:rPr>
        <w:t>شگفتا! مگر حضرت کاظم لوح را ندیده و نام ائمّه را نخوانده بود؟ دیگر آنکه چرا امام صادق ابتدا فرزندش اسماعیل و پس از مرگ وی، موسی را به امامت معرّفی کرد؟ و چرا امام هادی (حضرت علی النّقی</w:t>
      </w:r>
      <w:r w:rsidRPr="003F0EB5">
        <w:rPr>
          <w:rFonts w:ascii="Abo-thar" w:hAnsi="Abo-thar" w:cs="IRLotus" w:hint="cs"/>
          <w:szCs w:val="24"/>
          <w:rtl/>
        </w:rPr>
        <w:t>)</w:t>
      </w:r>
      <w:r w:rsidRPr="003F0EB5">
        <w:rPr>
          <w:rFonts w:cs="IRLotus" w:hint="cs"/>
          <w:szCs w:val="24"/>
          <w:rtl/>
        </w:rPr>
        <w:t xml:space="preserve">، ابتدا محمّد را امام معرّفی کرد و پس از وفات او، حسن را به امامت نصب کرد، مگر این دو امام بزرگوار از مطالب لوح بی خبر بودند؟ </w:t>
      </w:r>
    </w:p>
    <w:p w:rsidR="001A42CC" w:rsidRPr="003F0EB5" w:rsidRDefault="001A42CC" w:rsidP="00F15AB3">
      <w:pPr>
        <w:pStyle w:val="FootnoteText"/>
        <w:widowControl w:val="0"/>
        <w:ind w:left="284" w:hanging="18"/>
        <w:jc w:val="both"/>
        <w:rPr>
          <w:rStyle w:val="PageNumber"/>
          <w:rFonts w:ascii="Lotus Linotype" w:hAnsi="Lotus Linotype" w:cs="IRLotus" w:hint="cs"/>
          <w:szCs w:val="24"/>
          <w:rtl/>
        </w:rPr>
      </w:pPr>
      <w:r w:rsidRPr="003F0EB5">
        <w:rPr>
          <w:rFonts w:cs="IRLotus" w:hint="cs"/>
          <w:szCs w:val="24"/>
          <w:rtl/>
        </w:rPr>
        <w:t>نگارنده به هنگام مطالعۀ کتاب کافی، اصحاب ائمّه از زمان امام حسین تا امام رضا را که امام بعدی را نمی</w:t>
      </w:r>
      <w:r w:rsidRPr="003F0EB5">
        <w:rPr>
          <w:rFonts w:cs="IRLotus" w:hint="eastAsia"/>
          <w:szCs w:val="24"/>
          <w:rtl/>
        </w:rPr>
        <w:t>‌</w:t>
      </w:r>
      <w:r w:rsidRPr="003F0EB5">
        <w:rPr>
          <w:rFonts w:cs="IRLotus" w:hint="cs"/>
          <w:szCs w:val="24"/>
          <w:rtl/>
        </w:rPr>
        <w:t>شناخته</w:t>
      </w:r>
      <w:r w:rsidRPr="003F0EB5">
        <w:rPr>
          <w:rFonts w:cs="IRLotus" w:hint="eastAsia"/>
          <w:szCs w:val="24"/>
          <w:rtl/>
        </w:rPr>
        <w:t>‌</w:t>
      </w:r>
      <w:r w:rsidRPr="003F0EB5">
        <w:rPr>
          <w:rFonts w:cs="IRLotus" w:hint="cs"/>
          <w:szCs w:val="24"/>
          <w:rtl/>
        </w:rPr>
        <w:t>اند، شمارش کردم، تعداد شان به صد و چهار تن بالغ گردید، و اگر اصحاب ائمّۀ بعدی نیز محاسبه شود، معلوم نیست چه عددی خواهد شد! امّا اگر حدیث لوح یا نظایر آن، حقیقت داشت، لا أقلّ ائمّه آن را از اصحاب و پیروان خویش پنهان نمی</w:t>
      </w:r>
      <w:r w:rsidRPr="003F0EB5">
        <w:rPr>
          <w:rFonts w:cs="IRLotus" w:hint="eastAsia"/>
          <w:szCs w:val="24"/>
          <w:rtl/>
        </w:rPr>
        <w:t>‌</w:t>
      </w:r>
      <w:r w:rsidRPr="003F0EB5">
        <w:rPr>
          <w:rFonts w:cs="IRLotus" w:hint="cs"/>
          <w:szCs w:val="24"/>
          <w:rtl/>
        </w:rPr>
        <w:t>کردند و طبعاً نیازی نبود که آنان بپرسند امام بعدی کیست؟ در واقع اگر سخن مدّعیان، که می</w:t>
      </w:r>
      <w:r w:rsidRPr="003F0EB5">
        <w:rPr>
          <w:rFonts w:cs="IRLotus" w:hint="eastAsia"/>
          <w:szCs w:val="24"/>
          <w:rtl/>
        </w:rPr>
        <w:t>‌</w:t>
      </w:r>
      <w:r w:rsidRPr="003F0EB5">
        <w:rPr>
          <w:rFonts w:cs="IRLotus" w:hint="cs"/>
          <w:szCs w:val="24"/>
          <w:rtl/>
        </w:rPr>
        <w:t>گویند پیامبر دوازده امام را تعیین فرموده، راست می</w:t>
      </w:r>
      <w:r w:rsidRPr="003F0EB5">
        <w:rPr>
          <w:rFonts w:cs="IRLotus" w:hint="eastAsia"/>
          <w:szCs w:val="24"/>
          <w:rtl/>
        </w:rPr>
        <w:t>‌</w:t>
      </w:r>
      <w:r w:rsidRPr="003F0EB5">
        <w:rPr>
          <w:rFonts w:cs="IRLotus" w:hint="cs"/>
          <w:szCs w:val="24"/>
          <w:rtl/>
        </w:rPr>
        <w:t>بود، لا أقلّ اصحاب و نزدیکان أئمّه، باید دوازده امام را می</w:t>
      </w:r>
      <w:r w:rsidRPr="003F0EB5">
        <w:rPr>
          <w:rFonts w:cs="IRLotus" w:hint="eastAsia"/>
          <w:szCs w:val="24"/>
          <w:rtl/>
        </w:rPr>
        <w:t>‌</w:t>
      </w:r>
      <w:r w:rsidRPr="003F0EB5">
        <w:rPr>
          <w:rFonts w:cs="IRLotus" w:hint="cs"/>
          <w:szCs w:val="24"/>
          <w:rtl/>
        </w:rPr>
        <w:t>شناختند! (برقعی).</w:t>
      </w:r>
    </w:p>
  </w:footnote>
  <w:footnote w:id="163">
    <w:p w:rsidR="001A42CC" w:rsidRPr="003F0EB5" w:rsidRDefault="001A42CC" w:rsidP="00F15AB3">
      <w:pPr>
        <w:pStyle w:val="FootnoteText"/>
        <w:ind w:left="340" w:hanging="340"/>
        <w:jc w:val="both"/>
        <w:rPr>
          <w:rFonts w:cs="IRLotus" w:hint="cs"/>
          <w:szCs w:val="24"/>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برای تحقیق در این موضوع به کتب ذیل مراجعه شود: «</w:t>
      </w:r>
      <w:r w:rsidRPr="003F0EB5">
        <w:rPr>
          <w:rFonts w:ascii="mylotus" w:hAnsi="mylotus" w:cs="IRLotus"/>
          <w:szCs w:val="24"/>
          <w:rtl/>
        </w:rPr>
        <w:t>المقالات و الفِرَق</w:t>
      </w:r>
      <w:r w:rsidRPr="003F0EB5">
        <w:rPr>
          <w:rFonts w:cs="IRLotus" w:hint="cs"/>
          <w:szCs w:val="24"/>
          <w:rtl/>
        </w:rPr>
        <w:t xml:space="preserve">» سعد بن عبدالله اشعری (ص72)؛ </w:t>
      </w:r>
      <w:r w:rsidRPr="003F0EB5">
        <w:rPr>
          <w:rFonts w:ascii="mylotus" w:hAnsi="mylotus" w:cs="IRLotus"/>
          <w:szCs w:val="24"/>
          <w:rtl/>
        </w:rPr>
        <w:t>فِرق الشیعة</w:t>
      </w:r>
      <w:r w:rsidRPr="003F0EB5">
        <w:rPr>
          <w:rFonts w:cs="IRLotus" w:hint="cs"/>
          <w:szCs w:val="24"/>
          <w:rtl/>
        </w:rPr>
        <w:t xml:space="preserve"> حسن بن موسی نوبختی (ص82)؛ در این دو کتاب وفات آن حضرت در سال 117 می</w:t>
      </w:r>
      <w:r w:rsidRPr="003F0EB5">
        <w:rPr>
          <w:rFonts w:cs="IRLotus" w:hint="eastAsia"/>
          <w:szCs w:val="24"/>
          <w:rtl/>
        </w:rPr>
        <w:t>‌</w:t>
      </w:r>
      <w:r w:rsidRPr="003F0EB5">
        <w:rPr>
          <w:rFonts w:cs="IRLotus" w:hint="cs"/>
          <w:szCs w:val="24"/>
          <w:rtl/>
        </w:rPr>
        <w:t xml:space="preserve">باشد؛ و فیات الأعیان ابن خلکان (ص23)؛ بحار الأنوار، چاپ تبریز (ج12 ص44)؛ تاریخ یعقوبی چاپ 1375 قمری بیروت (ص52)؛ </w:t>
      </w:r>
      <w:r w:rsidRPr="003F0EB5">
        <w:rPr>
          <w:rFonts w:ascii="mylotus" w:hAnsi="mylotus" w:cs="IRLotus"/>
          <w:szCs w:val="24"/>
          <w:rtl/>
        </w:rPr>
        <w:t>منتهی الآمال</w:t>
      </w:r>
      <w:r w:rsidRPr="003F0EB5">
        <w:rPr>
          <w:rFonts w:cs="IRLotus" w:hint="cs"/>
          <w:szCs w:val="24"/>
          <w:rtl/>
        </w:rPr>
        <w:t xml:space="preserve">، چاپ علمی (ص122)؛ </w:t>
      </w:r>
      <w:r w:rsidRPr="003F0EB5">
        <w:rPr>
          <w:rFonts w:ascii="mylotus" w:hAnsi="mylotus" w:cs="IRLotus"/>
          <w:szCs w:val="24"/>
          <w:rtl/>
        </w:rPr>
        <w:t>تتمة المنتهی</w:t>
      </w:r>
      <w:r w:rsidRPr="003F0EB5">
        <w:rPr>
          <w:rFonts w:cs="IRLotus" w:hint="cs"/>
          <w:szCs w:val="24"/>
          <w:rtl/>
        </w:rPr>
        <w:t xml:space="preserve"> (ص86)؛ </w:t>
      </w:r>
      <w:r w:rsidRPr="003F0EB5">
        <w:rPr>
          <w:rFonts w:ascii="mylotus" w:hAnsi="mylotus" w:cs="IRLotus"/>
          <w:szCs w:val="24"/>
          <w:rtl/>
        </w:rPr>
        <w:t>ال</w:t>
      </w:r>
      <w:r w:rsidRPr="003F0EB5">
        <w:rPr>
          <w:rFonts w:ascii="mylotus" w:hAnsi="mylotus" w:cs="IRLotus" w:hint="cs"/>
          <w:szCs w:val="24"/>
          <w:rtl/>
        </w:rPr>
        <w:t>إ</w:t>
      </w:r>
      <w:r w:rsidRPr="003F0EB5">
        <w:rPr>
          <w:rFonts w:ascii="mylotus" w:hAnsi="mylotus" w:cs="IRLotus"/>
          <w:szCs w:val="24"/>
          <w:rtl/>
        </w:rPr>
        <w:t xml:space="preserve">صابة </w:t>
      </w:r>
      <w:r w:rsidRPr="003F0EB5">
        <w:rPr>
          <w:rFonts w:ascii="mylotus" w:hAnsi="mylotus" w:cs="IRLotus" w:hint="cs"/>
          <w:szCs w:val="24"/>
          <w:rtl/>
        </w:rPr>
        <w:t>فی</w:t>
      </w:r>
      <w:r w:rsidRPr="003F0EB5">
        <w:rPr>
          <w:rFonts w:ascii="mylotus" w:hAnsi="mylotus" w:cs="IRLotus"/>
          <w:szCs w:val="24"/>
          <w:rtl/>
        </w:rPr>
        <w:t xml:space="preserve"> </w:t>
      </w:r>
      <w:r w:rsidRPr="003F0EB5">
        <w:rPr>
          <w:rFonts w:ascii="mylotus" w:hAnsi="mylotus" w:cs="IRLotus" w:hint="cs"/>
          <w:szCs w:val="24"/>
          <w:rtl/>
        </w:rPr>
        <w:t>تمییز</w:t>
      </w:r>
      <w:r w:rsidRPr="003F0EB5">
        <w:rPr>
          <w:rFonts w:ascii="mylotus" w:hAnsi="mylotus" w:cs="IRLotus"/>
          <w:szCs w:val="24"/>
          <w:rtl/>
        </w:rPr>
        <w:t xml:space="preserve"> الصحابة</w:t>
      </w:r>
      <w:r w:rsidRPr="003F0EB5">
        <w:rPr>
          <w:rFonts w:cs="IRLotus" w:hint="cs"/>
          <w:szCs w:val="24"/>
          <w:rtl/>
        </w:rPr>
        <w:t>، (ج1 ص215).</w:t>
      </w:r>
    </w:p>
    <w:p w:rsidR="001A42CC" w:rsidRPr="003F0EB5" w:rsidRDefault="001A42CC" w:rsidP="00724F01">
      <w:pPr>
        <w:pStyle w:val="FootnoteText"/>
        <w:ind w:left="340"/>
        <w:jc w:val="both"/>
        <w:rPr>
          <w:rStyle w:val="PageNumber"/>
          <w:rFonts w:cs="IRLotus" w:hint="cs"/>
          <w:szCs w:val="24"/>
          <w:rtl/>
          <w:lang w:bidi="ar-SY"/>
        </w:rPr>
      </w:pPr>
      <w:r w:rsidRPr="003F0EB5">
        <w:rPr>
          <w:rFonts w:cs="IRLotus" w:hint="cs"/>
          <w:szCs w:val="24"/>
          <w:rtl/>
        </w:rPr>
        <w:t>اما وفات جابر بن عبدالله انصاری از سال 73 تا سال 77 ق است؛ و می</w:t>
      </w:r>
      <w:r w:rsidRPr="003F0EB5">
        <w:rPr>
          <w:rFonts w:cs="IRLotus" w:hint="eastAsia"/>
          <w:szCs w:val="24"/>
          <w:rtl/>
        </w:rPr>
        <w:t>‌</w:t>
      </w:r>
      <w:r w:rsidRPr="003F0EB5">
        <w:rPr>
          <w:rFonts w:cs="IRLotus" w:hint="cs"/>
          <w:szCs w:val="24"/>
          <w:rtl/>
        </w:rPr>
        <w:t>توان به کتب ذیل مراجعه کرد: تهذیب، چاپ نجف (ج9 ص77)؛</w:t>
      </w:r>
      <w:r w:rsidRPr="003F0EB5">
        <w:rPr>
          <w:rFonts w:ascii="mylotus" w:hAnsi="mylotus" w:cs="IRLotus"/>
          <w:szCs w:val="24"/>
          <w:rtl/>
        </w:rPr>
        <w:t xml:space="preserve"> ال</w:t>
      </w:r>
      <w:r w:rsidRPr="003F0EB5">
        <w:rPr>
          <w:rFonts w:ascii="mylotus" w:hAnsi="mylotus" w:cs="IRLotus" w:hint="cs"/>
          <w:szCs w:val="24"/>
          <w:rtl/>
        </w:rPr>
        <w:t>إ</w:t>
      </w:r>
      <w:r w:rsidRPr="003F0EB5">
        <w:rPr>
          <w:rFonts w:ascii="mylotus" w:hAnsi="mylotus" w:cs="IRLotus"/>
          <w:szCs w:val="24"/>
          <w:rtl/>
        </w:rPr>
        <w:t>صابة</w:t>
      </w:r>
      <w:r w:rsidRPr="003F0EB5">
        <w:rPr>
          <w:rFonts w:cs="IRLotus" w:hint="cs"/>
          <w:szCs w:val="24"/>
          <w:rtl/>
        </w:rPr>
        <w:t xml:space="preserve"> (ج1ص215)؛ </w:t>
      </w:r>
      <w:r w:rsidRPr="003F0EB5">
        <w:rPr>
          <w:rFonts w:ascii="mylotus" w:hAnsi="mylotus" w:cs="IRLotus"/>
          <w:szCs w:val="24"/>
          <w:rtl/>
        </w:rPr>
        <w:t>الاستیعاب</w:t>
      </w:r>
      <w:r w:rsidRPr="003F0EB5">
        <w:rPr>
          <w:rFonts w:cs="IRLotus" w:hint="cs"/>
          <w:szCs w:val="24"/>
          <w:rtl/>
        </w:rPr>
        <w:t xml:space="preserve"> (ج1ص213)؛ </w:t>
      </w:r>
      <w:r w:rsidRPr="003F0EB5">
        <w:rPr>
          <w:rFonts w:ascii="mylotus" w:hAnsi="mylotus" w:cs="IRLotus"/>
          <w:szCs w:val="24"/>
          <w:rtl/>
        </w:rPr>
        <w:t>اُسد الغابة</w:t>
      </w:r>
      <w:r w:rsidRPr="003F0EB5">
        <w:rPr>
          <w:rFonts w:cs="IRLotus" w:hint="cs"/>
          <w:szCs w:val="24"/>
          <w:rtl/>
        </w:rPr>
        <w:t xml:space="preserve"> (ج1ص258)؛ </w:t>
      </w:r>
      <w:r w:rsidRPr="003F0EB5">
        <w:rPr>
          <w:rFonts w:ascii="mylotus" w:hAnsi="mylotus" w:cs="IRLotus"/>
          <w:szCs w:val="24"/>
          <w:rtl/>
        </w:rPr>
        <w:t>تتمة المنتهی</w:t>
      </w:r>
      <w:r w:rsidRPr="003F0EB5">
        <w:rPr>
          <w:rFonts w:cs="IRLotus" w:hint="cs"/>
          <w:szCs w:val="24"/>
          <w:rtl/>
        </w:rPr>
        <w:t xml:space="preserve"> (ص69). </w:t>
      </w:r>
      <w:r w:rsidRPr="003F0EB5">
        <w:rPr>
          <w:rStyle w:val="PageNumber"/>
          <w:rFonts w:ascii="Lotus Linotype" w:hAnsi="Lotus Linotype" w:cs="IRLotus"/>
          <w:szCs w:val="24"/>
          <w:rtl/>
        </w:rPr>
        <w:t>(برقعی)</w:t>
      </w:r>
      <w:r w:rsidRPr="003F0EB5">
        <w:rPr>
          <w:rStyle w:val="PageNumber"/>
          <w:rFonts w:ascii="Lotus Linotype" w:hAnsi="Lotus Linotype" w:cs="IRLotus" w:hint="cs"/>
          <w:szCs w:val="24"/>
          <w:rtl/>
        </w:rPr>
        <w:t>.</w:t>
      </w:r>
    </w:p>
  </w:footnote>
  <w:footnote w:id="164">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 xml:space="preserve">محمد باقر بهبودی حدیث شناس مشهور زمان ما و صاحب کتاب الصحیح من الکافی (چاپ دار الکتب </w:t>
      </w:r>
      <w:r w:rsidRPr="003F0EB5">
        <w:rPr>
          <w:rFonts w:ascii="mylotus" w:hAnsi="mylotus" w:cs="IRLotus"/>
          <w:szCs w:val="24"/>
          <w:rtl/>
        </w:rPr>
        <w:t>الإسلامیة</w:t>
      </w:r>
      <w:r w:rsidRPr="003F0EB5">
        <w:rPr>
          <w:rFonts w:cs="IRLotus" w:hint="cs"/>
          <w:szCs w:val="24"/>
          <w:rtl/>
        </w:rPr>
        <w:t>، بیروت، سال 1401ق) نیز این حدیث را صحیح ندانسته است. (برقعی)</w:t>
      </w:r>
    </w:p>
  </w:footnote>
  <w:footnote w:id="16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در «الکافی» این کلمه بدون «الف و لام» آمده است</w:t>
      </w:r>
      <w:r w:rsidRPr="003F0EB5">
        <w:rPr>
          <w:rStyle w:val="PageNumber"/>
          <w:rFonts w:ascii="Lotus Linotype" w:hAnsi="Lotus Linotype" w:cs="IRLotus" w:hint="cs"/>
          <w:szCs w:val="24"/>
          <w:rtl/>
        </w:rPr>
        <w:t>.</w:t>
      </w:r>
    </w:p>
  </w:footnote>
  <w:footnote w:id="16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آنچه در قلاب آورده</w:t>
      </w:r>
      <w:r w:rsidRPr="003F0EB5">
        <w:rPr>
          <w:rStyle w:val="PageNumber"/>
          <w:rFonts w:ascii="Lotus Linotype" w:hAnsi="Lotus Linotype"/>
          <w:szCs w:val="24"/>
          <w:rtl/>
        </w:rPr>
        <w:t>‌</w:t>
      </w:r>
      <w:r w:rsidRPr="003F0EB5">
        <w:rPr>
          <w:rStyle w:val="PageNumber"/>
          <w:rFonts w:ascii="Lotus Linotype" w:hAnsi="Lotus Linotype" w:cs="IRLotus"/>
          <w:szCs w:val="24"/>
          <w:rtl/>
        </w:rPr>
        <w:t>ایم مطابق نقل «کافی» است</w:t>
      </w:r>
      <w:r w:rsidRPr="003F0EB5">
        <w:rPr>
          <w:rStyle w:val="PageNumber"/>
          <w:rFonts w:ascii="Lotus Linotype" w:hAnsi="Lotus Linotype" w:cs="IRLotus" w:hint="cs"/>
          <w:szCs w:val="24"/>
          <w:rtl/>
        </w:rPr>
        <w:t>.</w:t>
      </w:r>
    </w:p>
  </w:footnote>
  <w:footnote w:id="167">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در این روایت حضرت فاطمه</w:t>
      </w:r>
      <w:r w:rsidRPr="003F0EB5">
        <w:rPr>
          <w:rStyle w:val="PageNumber"/>
          <w:rFonts w:ascii="Lotus Linotype" w:hAnsi="Lotus Linotype" w:cs="CTraditional Arabic" w:hint="cs"/>
          <w:szCs w:val="24"/>
          <w:rtl/>
        </w:rPr>
        <w:t xml:space="preserve"> </w:t>
      </w:r>
      <w:r w:rsidRPr="003F0EB5">
        <w:rPr>
          <w:rStyle w:val="PageNumber"/>
          <w:rFonts w:ascii="Abo-thar" w:hAnsi="Abo-thar" w:cs="CTraditional Arabic" w:hint="cs"/>
          <w:szCs w:val="24"/>
        </w:rPr>
        <w:t></w:t>
      </w:r>
      <w:r w:rsidRPr="003F0EB5">
        <w:rPr>
          <w:rFonts w:cs="IRLotus" w:hint="cs"/>
          <w:szCs w:val="24"/>
          <w:rtl/>
        </w:rPr>
        <w:t xml:space="preserve"> لوح را به جابر داده تا از آن استنساخ کند!  این ناقض حدیث قبلی است که در آن حضرت فاطمه </w:t>
      </w:r>
      <w:r w:rsidRPr="003F0EB5">
        <w:rPr>
          <w:rStyle w:val="PageNumber"/>
          <w:rFonts w:ascii="Abo-thar" w:hAnsi="Abo-thar" w:cs="CTraditional Arabic" w:hint="cs"/>
          <w:szCs w:val="24"/>
        </w:rPr>
        <w:t></w:t>
      </w:r>
      <w:r w:rsidRPr="003F0EB5">
        <w:rPr>
          <w:rFonts w:cs="IRLotus" w:hint="cs"/>
          <w:szCs w:val="24"/>
          <w:rtl/>
        </w:rPr>
        <w:t xml:space="preserve"> فرموده خداوند از اینکه لوح را کسی غیر از نبی یا وصی یا اهل بیتِ پیامبر لمس کند، نهی فرمود!!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(برقعی)</w:t>
      </w:r>
      <w:r w:rsidRPr="003F0EB5">
        <w:rPr>
          <w:rStyle w:val="PageNumber"/>
          <w:rFonts w:ascii="Lotus Linotype" w:hAnsi="Lotus Linotype" w:cs="IRLotus" w:hint="cs"/>
          <w:szCs w:val="24"/>
          <w:rtl/>
        </w:rPr>
        <w:t>.</w:t>
      </w:r>
      <w:r w:rsidRPr="003F0EB5">
        <w:rPr>
          <w:rStyle w:val="PageNumber"/>
          <w:rFonts w:ascii="Lotus Linotype" w:hAnsi="Lotus Linotype" w:cs="CTraditional Arabic" w:hint="cs"/>
          <w:szCs w:val="24"/>
          <w:rtl/>
        </w:rPr>
        <w:t xml:space="preserve"> </w:t>
      </w:r>
    </w:p>
  </w:footnote>
  <w:footnote w:id="168">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اگر جاعل جاهل قبل از جعل این روایت، نامه</w:t>
      </w:r>
      <w:r w:rsidRPr="003F0EB5">
        <w:rPr>
          <w:rFonts w:cs="IRLotus" w:hint="eastAsia"/>
          <w:szCs w:val="24"/>
          <w:rtl/>
        </w:rPr>
        <w:t>‌</w:t>
      </w:r>
      <w:r w:rsidRPr="003F0EB5">
        <w:rPr>
          <w:rFonts w:cs="IRLotus" w:hint="cs"/>
          <w:szCs w:val="24"/>
          <w:rtl/>
        </w:rPr>
        <w:t xml:space="preserve">های علی </w:t>
      </w:r>
      <w:r w:rsidRPr="003F0EB5">
        <w:rPr>
          <w:rFonts w:cs="IRLotus" w:hint="cs"/>
          <w:szCs w:val="24"/>
          <w:rtl/>
        </w:rPr>
        <w:sym w:font="AGA Arabesque" w:char="F075"/>
      </w:r>
      <w:r w:rsidRPr="003F0EB5">
        <w:rPr>
          <w:rFonts w:cs="IRLotus" w:hint="cs"/>
          <w:szCs w:val="24"/>
          <w:rtl/>
        </w:rPr>
        <w:t xml:space="preserve"> را مطالعه می</w:t>
      </w:r>
      <w:r w:rsidRPr="003F0EB5">
        <w:rPr>
          <w:rFonts w:cs="IRLotus" w:hint="eastAsia"/>
          <w:szCs w:val="24"/>
          <w:rtl/>
        </w:rPr>
        <w:t>‌</w:t>
      </w:r>
      <w:r w:rsidRPr="003F0EB5">
        <w:rPr>
          <w:rFonts w:cs="IRLotus" w:hint="cs"/>
          <w:szCs w:val="24"/>
          <w:rtl/>
        </w:rPr>
        <w:t>کرد و می</w:t>
      </w:r>
      <w:r w:rsidRPr="003F0EB5">
        <w:rPr>
          <w:rFonts w:cs="IRLotus" w:hint="eastAsia"/>
          <w:szCs w:val="24"/>
          <w:rtl/>
        </w:rPr>
        <w:t>‌</w:t>
      </w:r>
      <w:r w:rsidRPr="003F0EB5">
        <w:rPr>
          <w:rFonts w:cs="IRLotus" w:hint="cs"/>
          <w:szCs w:val="24"/>
          <w:rtl/>
        </w:rPr>
        <w:t>خواند که آن حضرت دربارۀ خداوند می</w:t>
      </w:r>
      <w:r w:rsidRPr="003F0EB5">
        <w:rPr>
          <w:rFonts w:cs="IRLotus" w:hint="eastAsia"/>
          <w:szCs w:val="24"/>
          <w:rtl/>
        </w:rPr>
        <w:t>‌</w:t>
      </w:r>
      <w:r w:rsidRPr="003F0EB5">
        <w:rPr>
          <w:rFonts w:cs="IRLotus" w:hint="cs"/>
          <w:szCs w:val="24"/>
          <w:rtl/>
        </w:rPr>
        <w:t xml:space="preserve">فرماید: </w:t>
      </w:r>
      <w:r w:rsidRPr="003F0EB5">
        <w:rPr>
          <w:rFonts w:ascii="Traditional Arabic" w:hAnsi="Traditional Arabic" w:cs="Traditional Arabic"/>
          <w:szCs w:val="24"/>
          <w:rtl/>
          <w:lang w:bidi="ar-SY"/>
        </w:rPr>
        <w:t>«</w:t>
      </w:r>
      <w:r w:rsidRPr="003F0EB5">
        <w:rPr>
          <w:rFonts w:ascii="mylotus" w:hAnsi="mylotus" w:cs="mylotus"/>
          <w:sz w:val="23"/>
          <w:szCs w:val="23"/>
          <w:rtl/>
          <w:lang w:bidi="ar-SY"/>
        </w:rPr>
        <w:t>لم يجعل بينك و بينه من يَحْجُبُهُ عنك</w:t>
      </w:r>
      <w:r w:rsidRPr="003F0EB5">
        <w:rPr>
          <w:rFonts w:cs="IRLotus" w:hint="cs"/>
          <w:szCs w:val="24"/>
          <w:rtl/>
          <w:lang w:bidi="ar-SY"/>
        </w:rPr>
        <w:t>= خداوند بین خود و تو کسی قرار نداد که او را از تو بپوشاند</w:t>
      </w:r>
      <w:r w:rsidRPr="003F0EB5">
        <w:rPr>
          <w:rFonts w:ascii="Traditional Arabic" w:hAnsi="Traditional Arabic" w:cs="Traditional Arabic"/>
          <w:szCs w:val="24"/>
          <w:rtl/>
          <w:lang w:bidi="ar-SY"/>
        </w:rPr>
        <w:t>»</w:t>
      </w:r>
      <w:r w:rsidRPr="003F0EB5">
        <w:rPr>
          <w:rFonts w:cs="IRLotus" w:hint="cs"/>
          <w:szCs w:val="24"/>
          <w:rtl/>
          <w:lang w:bidi="ar-SY"/>
        </w:rPr>
        <w:t>. (نهج البلاغه نامۀ 31)، چنین عنوانی را برای پیامبرجعل نمی</w:t>
      </w:r>
      <w:r w:rsidRPr="003F0EB5">
        <w:rPr>
          <w:rFonts w:cs="IRLotus" w:hint="eastAsia"/>
          <w:szCs w:val="24"/>
          <w:rtl/>
          <w:lang w:bidi="ar-SY"/>
        </w:rPr>
        <w:t>‌</w:t>
      </w:r>
      <w:r w:rsidRPr="003F0EB5">
        <w:rPr>
          <w:rFonts w:cs="IRLotus" w:hint="cs"/>
          <w:szCs w:val="24"/>
          <w:rtl/>
          <w:lang w:bidi="ar-SY"/>
        </w:rPr>
        <w:t>کرد. (برقعی)</w:t>
      </w:r>
    </w:p>
  </w:footnote>
  <w:footnote w:id="169">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انبیائی چون حضرات ابراهیم و یعقوب و داوود که فرزندانشان حضرات اسماعیل و یوسف و سلیمان</w:t>
      </w:r>
      <w:r w:rsidRPr="003F0EB5">
        <w:rPr>
          <w:rStyle w:val="PageNumber"/>
          <w:rFonts w:ascii="Lotus Linotype" w:hAnsi="Lotus Linotype" w:cs="CTraditional Arabic" w:hint="cs"/>
          <w:szCs w:val="24"/>
          <w:rtl/>
        </w:rPr>
        <w:t>ﻹ</w:t>
      </w:r>
      <w:r w:rsidRPr="003F0EB5">
        <w:rPr>
          <w:rFonts w:cs="IRLotus" w:hint="cs"/>
          <w:szCs w:val="24"/>
          <w:rtl/>
        </w:rPr>
        <w:t>، پیامبر بوده</w:t>
      </w:r>
      <w:r w:rsidRPr="003F0EB5">
        <w:rPr>
          <w:rFonts w:cs="IRLotus" w:hint="eastAsia"/>
          <w:szCs w:val="24"/>
          <w:rtl/>
        </w:rPr>
        <w:t>‌</w:t>
      </w:r>
      <w:r w:rsidRPr="003F0EB5">
        <w:rPr>
          <w:rFonts w:cs="IRLotus" w:hint="cs"/>
          <w:szCs w:val="24"/>
          <w:rtl/>
        </w:rPr>
        <w:t>اند، قطعاً «وصی» به معنایی که منظور این روایت است، نداشته اند. (برقعی)</w:t>
      </w:r>
      <w:r w:rsidRPr="003F0EB5">
        <w:rPr>
          <w:rStyle w:val="PageNumber"/>
          <w:rFonts w:ascii="Lotus Linotype" w:hAnsi="Lotus Linotype" w:cs="CTraditional Arabic" w:hint="cs"/>
          <w:szCs w:val="24"/>
          <w:rtl/>
        </w:rPr>
        <w:t xml:space="preserve"> </w:t>
      </w:r>
    </w:p>
  </w:footnote>
  <w:footnote w:id="170">
    <w:p w:rsidR="001A42CC" w:rsidRPr="003F0EB5" w:rsidRDefault="001A42CC" w:rsidP="00F15AB3">
      <w:pPr>
        <w:pStyle w:val="FootnoteText"/>
        <w:widowControl w:val="0"/>
        <w:ind w:left="193" w:hanging="193"/>
        <w:jc w:val="both"/>
        <w:rPr>
          <w:rStyle w:val="PageNumber"/>
          <w:rFonts w:ascii="Lotus Linotype" w:hAnsi="Lotus Linotype" w:cs="IRLotus"/>
          <w:spacing w:val="-2"/>
          <w:szCs w:val="24"/>
          <w:rtl/>
        </w:rPr>
      </w:pPr>
      <w:r w:rsidRPr="003F0EB5">
        <w:rPr>
          <w:rStyle w:val="PageNumber"/>
          <w:rFonts w:ascii="Lotus Linotype" w:hAnsi="Lotus Linotype" w:cs="IRLotus"/>
          <w:spacing w:val="-2"/>
          <w:szCs w:val="24"/>
          <w:rtl/>
        </w:rPr>
        <w:footnoteRef/>
      </w:r>
      <w:r w:rsidRPr="003F0EB5">
        <w:rPr>
          <w:rStyle w:val="PageNumber"/>
          <w:rFonts w:ascii="Lotus Linotype" w:hAnsi="Lotus Linotype" w:cs="IRLotus"/>
          <w:spacing w:val="-2"/>
          <w:szCs w:val="24"/>
          <w:rtl/>
        </w:rPr>
        <w:t xml:space="preserve">- بنا به صریح قرآن کریم با انبیاء و خصوصا با خاتم الرّسل حضرت رسول اکرم </w:t>
      </w:r>
      <w:r w:rsidRPr="003F0EB5">
        <w:rPr>
          <w:rStyle w:val="PageNumber"/>
          <w:rFonts w:ascii="Lotus Linotype" w:hAnsi="Lotus Linotype" w:cs="CTraditional Arabic" w:hint="cs"/>
          <w:spacing w:val="-2"/>
          <w:szCs w:val="24"/>
          <w:rtl/>
        </w:rPr>
        <w:t>ص</w:t>
      </w:r>
      <w:r w:rsidRPr="003F0EB5">
        <w:rPr>
          <w:rStyle w:val="PageNumber"/>
          <w:rFonts w:ascii="Lotus Linotype" w:hAnsi="Lotus Linotype" w:cs="IRLotus"/>
          <w:spacing w:val="-2"/>
          <w:szCs w:val="24"/>
          <w:rtl/>
        </w:rPr>
        <w:t xml:space="preserve"> اتمام حجّت می</w:t>
      </w:r>
      <w:r w:rsidRPr="003F0EB5">
        <w:rPr>
          <w:rStyle w:val="PageNumber"/>
          <w:rFonts w:ascii="Lotus Linotype" w:hAnsi="Lotus Linotype"/>
          <w:spacing w:val="-2"/>
          <w:szCs w:val="24"/>
          <w:rtl/>
        </w:rPr>
        <w:t>‌‌</w:t>
      </w:r>
      <w:r w:rsidRPr="003F0EB5">
        <w:rPr>
          <w:rStyle w:val="PageNumber"/>
          <w:rFonts w:ascii="Lotus Linotype" w:hAnsi="Lotus Linotype" w:cs="IRLotus"/>
          <w:spacing w:val="-2"/>
          <w:szCs w:val="24"/>
          <w:rtl/>
        </w:rPr>
        <w:t>شود، چنانکه می</w:t>
      </w:r>
      <w:r w:rsidRPr="003F0EB5">
        <w:rPr>
          <w:rStyle w:val="PageNumber"/>
          <w:rFonts w:ascii="Lotus Linotype" w:hAnsi="Lotus Linotype"/>
          <w:spacing w:val="-2"/>
          <w:szCs w:val="24"/>
          <w:rtl/>
        </w:rPr>
        <w:t>‌‌</w:t>
      </w:r>
      <w:r w:rsidRPr="003F0EB5">
        <w:rPr>
          <w:rStyle w:val="PageNumber"/>
          <w:rFonts w:ascii="Lotus Linotype" w:hAnsi="Lotus Linotype" w:cs="IRLotus"/>
          <w:spacing w:val="-2"/>
          <w:szCs w:val="24"/>
          <w:rtl/>
        </w:rPr>
        <w:t>فرماید</w:t>
      </w:r>
      <w:r w:rsidRPr="003F0EB5">
        <w:rPr>
          <w:rStyle w:val="PageNumber"/>
          <w:rFonts w:ascii="Lotus Linotype" w:hAnsi="Lotus Linotype" w:cs="IRLotus" w:hint="cs"/>
          <w:spacing w:val="-2"/>
          <w:szCs w:val="24"/>
          <w:rtl/>
        </w:rPr>
        <w:t xml:space="preserve">: </w:t>
      </w:r>
      <w:r w:rsidRPr="003F0EB5">
        <w:rPr>
          <w:rFonts w:ascii="KFGQPC Uthmanic Script HAFS" w:hAnsi="KFGQPC Uthmanic Script HAFS" w:cs="Traditional Arabic" w:hint="cs"/>
          <w:spacing w:val="-2"/>
          <w:szCs w:val="24"/>
          <w:rtl/>
        </w:rPr>
        <w:t>﴿</w:t>
      </w:r>
      <w:r w:rsidRPr="003F0EB5">
        <w:rPr>
          <w:rFonts w:ascii="KFGQPC Uthmanic Script HAFS" w:hAnsi="KFGQPC Uthmanic Script HAFS" w:cs="KFGQPC Uthmanic Script HAFS"/>
          <w:spacing w:val="-2"/>
          <w:szCs w:val="24"/>
          <w:rtl/>
        </w:rPr>
        <w:t xml:space="preserve">لِئَلَّا يَكُونَ لِلنَّاسِ عَلَى </w:t>
      </w:r>
      <w:r w:rsidRPr="003F0EB5">
        <w:rPr>
          <w:rFonts w:ascii="KFGQPC Uthmanic Script HAFS" w:hAnsi="KFGQPC Uthmanic Script HAFS" w:cs="KFGQPC Uthmanic Script HAFS" w:hint="cs"/>
          <w:spacing w:val="-2"/>
          <w:szCs w:val="24"/>
          <w:rtl/>
        </w:rPr>
        <w:t>ٱ</w:t>
      </w:r>
      <w:r w:rsidRPr="003F0EB5">
        <w:rPr>
          <w:rFonts w:ascii="KFGQPC Uthmanic Script HAFS" w:hAnsi="KFGQPC Uthmanic Script HAFS" w:cs="KFGQPC Uthmanic Script HAFS" w:hint="eastAsia"/>
          <w:spacing w:val="-2"/>
          <w:szCs w:val="24"/>
          <w:rtl/>
        </w:rPr>
        <w:t>للَّهِ</w:t>
      </w:r>
      <w:r w:rsidRPr="003F0EB5">
        <w:rPr>
          <w:rFonts w:ascii="KFGQPC Uthmanic Script HAFS" w:hAnsi="KFGQPC Uthmanic Script HAFS" w:cs="KFGQPC Uthmanic Script HAFS"/>
          <w:spacing w:val="-2"/>
          <w:szCs w:val="24"/>
          <w:rtl/>
        </w:rPr>
        <w:t xml:space="preserve"> حُجَّةُۢ بَعۡدَ </w:t>
      </w:r>
      <w:r w:rsidRPr="003F0EB5">
        <w:rPr>
          <w:rFonts w:ascii="KFGQPC Uthmanic Script HAFS" w:hAnsi="KFGQPC Uthmanic Script HAFS" w:cs="KFGQPC Uthmanic Script HAFS" w:hint="cs"/>
          <w:spacing w:val="-2"/>
          <w:szCs w:val="24"/>
          <w:rtl/>
        </w:rPr>
        <w:t>ٱ</w:t>
      </w:r>
      <w:r w:rsidRPr="003F0EB5">
        <w:rPr>
          <w:rFonts w:ascii="KFGQPC Uthmanic Script HAFS" w:hAnsi="KFGQPC Uthmanic Script HAFS" w:cs="KFGQPC Uthmanic Script HAFS" w:hint="eastAsia"/>
          <w:spacing w:val="-2"/>
          <w:szCs w:val="24"/>
          <w:rtl/>
        </w:rPr>
        <w:t>لرُّسُلِۚ</w:t>
      </w:r>
      <w:r w:rsidRPr="003F0EB5">
        <w:rPr>
          <w:rFonts w:ascii="KFGQPC Uthmanic Script HAFS" w:hAnsi="KFGQPC Uthmanic Script HAFS" w:cs="Traditional Arabic" w:hint="cs"/>
          <w:spacing w:val="-2"/>
          <w:szCs w:val="24"/>
          <w:rtl/>
        </w:rPr>
        <w:t>﴾</w:t>
      </w:r>
      <w:r w:rsidRPr="003F0EB5">
        <w:rPr>
          <w:rStyle w:val="PageNumber"/>
          <w:rFonts w:ascii="Lotus Linotype" w:hAnsi="Lotus Linotype" w:cs="IRLotus" w:hint="cs"/>
          <w:spacing w:val="-2"/>
          <w:szCs w:val="24"/>
          <w:rtl/>
        </w:rPr>
        <w:t xml:space="preserve"> [</w:t>
      </w:r>
      <w:r w:rsidRPr="003F0EB5">
        <w:rPr>
          <w:rStyle w:val="PageNumber"/>
          <w:rFonts w:ascii="mylotus" w:hAnsi="mylotus" w:cs="IRLotus" w:hint="cs"/>
          <w:spacing w:val="-2"/>
          <w:szCs w:val="24"/>
          <w:rtl/>
        </w:rPr>
        <w:t>ال</w:t>
      </w:r>
      <w:r w:rsidRPr="003F0EB5">
        <w:rPr>
          <w:rStyle w:val="PageNumber"/>
          <w:rFonts w:ascii="mylotus" w:hAnsi="mylotus" w:cs="IRLotus"/>
          <w:spacing w:val="-2"/>
          <w:szCs w:val="24"/>
          <w:rtl/>
        </w:rPr>
        <w:t>نساء</w:t>
      </w:r>
      <w:r w:rsidRPr="003F0EB5">
        <w:rPr>
          <w:rStyle w:val="PageNumber"/>
          <w:rFonts w:ascii="Lotus Linotype" w:hAnsi="Lotus Linotype" w:cs="IRLotus"/>
          <w:spacing w:val="-2"/>
          <w:szCs w:val="24"/>
          <w:rtl/>
        </w:rPr>
        <w:t>: 165</w:t>
      </w:r>
      <w:r w:rsidRPr="003F0EB5">
        <w:rPr>
          <w:rStyle w:val="PageNumber"/>
          <w:rFonts w:ascii="Lotus Linotype" w:hAnsi="Lotus Linotype" w:cs="IRLotus" w:hint="cs"/>
          <w:spacing w:val="-2"/>
          <w:szCs w:val="24"/>
          <w:rtl/>
        </w:rPr>
        <w:t>].</w:t>
      </w:r>
      <w:r w:rsidRPr="003F0EB5">
        <w:rPr>
          <w:rStyle w:val="PageNumber"/>
          <w:rFonts w:ascii="Traditional Arabic" w:hAnsi="Traditional Arabic" w:cs="Traditional Arabic" w:hint="cs"/>
          <w:spacing w:val="-2"/>
          <w:szCs w:val="24"/>
          <w:rtl/>
        </w:rPr>
        <w:t xml:space="preserve"> </w:t>
      </w:r>
      <w:r w:rsidRPr="003F0EB5">
        <w:rPr>
          <w:rStyle w:val="PageNumber"/>
          <w:rFonts w:ascii="Traditional Arabic" w:hAnsi="Traditional Arabic" w:cs="Traditional Arabic"/>
          <w:spacing w:val="-2"/>
          <w:szCs w:val="24"/>
          <w:rtl/>
        </w:rPr>
        <w:t>«</w:t>
      </w:r>
      <w:r w:rsidRPr="003F0EB5">
        <w:rPr>
          <w:rStyle w:val="PageNumber"/>
          <w:rFonts w:ascii="Lotus Linotype" w:hAnsi="Lotus Linotype" w:cs="IRLotus"/>
          <w:spacing w:val="-2"/>
          <w:szCs w:val="24"/>
          <w:rtl/>
        </w:rPr>
        <w:t>تا پس از پیامبران مردم را بر خداوند، حجّتی نباشد</w:t>
      </w:r>
      <w:r w:rsidRPr="003F0EB5">
        <w:rPr>
          <w:rStyle w:val="PageNumber"/>
          <w:rFonts w:ascii="Traditional Arabic" w:hAnsi="Traditional Arabic" w:cs="Traditional Arabic"/>
          <w:spacing w:val="-2"/>
          <w:szCs w:val="24"/>
          <w:rtl/>
        </w:rPr>
        <w:t>»</w:t>
      </w:r>
      <w:r w:rsidRPr="003F0EB5">
        <w:rPr>
          <w:rStyle w:val="PageNumber"/>
          <w:rFonts w:ascii="Lotus Linotype" w:hAnsi="Lotus Linotype" w:cs="IRLotus"/>
          <w:spacing w:val="-2"/>
          <w:szCs w:val="24"/>
          <w:rtl/>
        </w:rPr>
        <w:t>. و چون نکره در سیاق نفی، مفید عموم است طبعا پس از انبیاء حجّتی لازم نیست حال این چه حجّت بالغه</w:t>
      </w:r>
      <w:r w:rsidRPr="003F0EB5">
        <w:rPr>
          <w:rStyle w:val="PageNumber"/>
          <w:rFonts w:ascii="Lotus Linotype" w:hAnsi="Lotus Linotype"/>
          <w:spacing w:val="-2"/>
          <w:szCs w:val="24"/>
          <w:rtl/>
        </w:rPr>
        <w:t>‌</w:t>
      </w:r>
      <w:r w:rsidRPr="003F0EB5">
        <w:rPr>
          <w:rStyle w:val="PageNumber"/>
          <w:rFonts w:ascii="Lotus Linotype" w:hAnsi="Lotus Linotype" w:cs="IRLotus"/>
          <w:spacing w:val="-2"/>
          <w:szCs w:val="24"/>
          <w:rtl/>
        </w:rPr>
        <w:t>ای است که کسی غیر از پیغمبر از آن برخوردار است؟! (برقعی)</w:t>
      </w:r>
      <w:r w:rsidRPr="003F0EB5">
        <w:rPr>
          <w:rStyle w:val="PageNumber"/>
          <w:rFonts w:ascii="Lotus Linotype" w:hAnsi="Lotus Linotype" w:cs="IRLotus" w:hint="cs"/>
          <w:spacing w:val="-2"/>
          <w:szCs w:val="24"/>
          <w:rtl/>
        </w:rPr>
        <w:t>.</w:t>
      </w:r>
    </w:p>
  </w:footnote>
  <w:footnote w:id="17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در نامه</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ای که خطاب به خود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فرستاده شده، </w:t>
      </w:r>
      <w:r w:rsidRPr="003F0EB5">
        <w:rPr>
          <w:rStyle w:val="PageNumber"/>
          <w:rFonts w:ascii="Lotus Linotype" w:hAnsi="Lotus Linotype" w:cs="IRLotus" w:hint="cs"/>
          <w:szCs w:val="24"/>
          <w:rtl/>
        </w:rPr>
        <w:t>ن</w:t>
      </w:r>
      <w:r w:rsidRPr="003F0EB5">
        <w:rPr>
          <w:rStyle w:val="PageNumber"/>
          <w:rFonts w:ascii="Lotus Linotype" w:hAnsi="Lotus Linotype" w:cs="IRLotus"/>
          <w:szCs w:val="24"/>
          <w:rtl/>
        </w:rPr>
        <w:t>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گویند: </w:t>
      </w:r>
      <w:r w:rsidRPr="003F0EB5">
        <w:rPr>
          <w:rStyle w:val="PageNumber"/>
          <w:rFonts w:ascii="mylotus" w:hAnsi="mylotus" w:cs="mylotus"/>
          <w:sz w:val="23"/>
          <w:szCs w:val="23"/>
          <w:rtl/>
        </w:rPr>
        <w:t>«ابنه سمّی جدّه»</w:t>
      </w:r>
      <w:r w:rsidRPr="003F0EB5">
        <w:rPr>
          <w:rStyle w:val="PageNumber"/>
          <w:rFonts w:ascii="Lotus Linotype" w:hAnsi="Lotus Linotype" w:cs="IRLotus"/>
          <w:szCs w:val="24"/>
          <w:rtl/>
        </w:rPr>
        <w:t xml:space="preserve"> پس</w:t>
      </w:r>
      <w:r w:rsidRPr="003F0EB5">
        <w:rPr>
          <w:rStyle w:val="PageNumber"/>
          <w:rFonts w:ascii="Lotus Linotype" w:hAnsi="Lotus Linotype" w:cs="IRLotus" w:hint="cs"/>
          <w:szCs w:val="24"/>
          <w:rtl/>
        </w:rPr>
        <w:t>ـ</w:t>
      </w:r>
      <w:r w:rsidRPr="003F0EB5">
        <w:rPr>
          <w:rStyle w:val="PageNumber"/>
          <w:rFonts w:ascii="Lotus Linotype" w:hAnsi="Lotus Linotype" w:cs="IRLotus"/>
          <w:szCs w:val="24"/>
          <w:rtl/>
        </w:rPr>
        <w:t>رش همنام جدّ اوست. این کار غیر مأنوس و برخلاف بلاغت است، بلکه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گویند: </w:t>
      </w:r>
      <w:r w:rsidRPr="003F0EB5">
        <w:rPr>
          <w:rStyle w:val="PageNumber"/>
          <w:rFonts w:ascii="mylotus" w:hAnsi="mylotus" w:cs="mylotus"/>
          <w:sz w:val="23"/>
          <w:szCs w:val="23"/>
          <w:rtl/>
        </w:rPr>
        <w:t>ابنه سميُّك</w:t>
      </w:r>
      <w:r w:rsidRPr="003F0EB5">
        <w:rPr>
          <w:rStyle w:val="PageNumber"/>
          <w:rFonts w:ascii="mylotus" w:hAnsi="mylotus" w:cs="mylotus" w:hint="cs"/>
          <w:sz w:val="23"/>
          <w:szCs w:val="23"/>
          <w:rtl/>
        </w:rPr>
        <w:t>=</w:t>
      </w:r>
      <w:r w:rsidRPr="003F0EB5">
        <w:rPr>
          <w:rStyle w:val="PageNumber"/>
          <w:rFonts w:ascii="mylotus" w:hAnsi="mylotus" w:cs="mylotus"/>
          <w:sz w:val="23"/>
          <w:szCs w:val="23"/>
          <w:rtl/>
        </w:rPr>
        <w:t xml:space="preserve"> </w:t>
      </w:r>
      <w:r w:rsidRPr="003F0EB5">
        <w:rPr>
          <w:rStyle w:val="PageNumber"/>
          <w:rFonts w:ascii="Lotus Linotype" w:hAnsi="Lotus Linotype" w:cs="IRLotus"/>
          <w:szCs w:val="24"/>
          <w:rtl/>
        </w:rPr>
        <w:t>پسرش همنام توست زیرا خود جدّ، مخاطب نامه است. (برقعی)</w:t>
      </w:r>
      <w:r w:rsidRPr="003F0EB5">
        <w:rPr>
          <w:rStyle w:val="PageNumber"/>
          <w:rFonts w:ascii="Lotus Linotype" w:hAnsi="Lotus Linotype" w:cs="IRLotus" w:hint="cs"/>
          <w:szCs w:val="24"/>
          <w:rtl/>
        </w:rPr>
        <w:t>.</w:t>
      </w:r>
    </w:p>
  </w:footnote>
  <w:footnote w:id="172">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اگر حجّت خدا پنهان نمی</w:t>
      </w:r>
      <w:r w:rsidRPr="003F0EB5">
        <w:rPr>
          <w:rStyle w:val="PageNumber"/>
          <w:rFonts w:ascii="Lotus Linotype" w:hAnsi="Lotus Linotype"/>
          <w:szCs w:val="24"/>
          <w:rtl/>
        </w:rPr>
        <w:t>‌</w:t>
      </w:r>
      <w:r w:rsidRPr="003F0EB5">
        <w:rPr>
          <w:rStyle w:val="PageNumber"/>
          <w:rFonts w:ascii="Lotus Linotype" w:hAnsi="Lotus Linotype" w:cs="IRLotus"/>
          <w:szCs w:val="24"/>
          <w:rtl/>
        </w:rPr>
        <w:t>شود، پس چرا ادّعا می</w:t>
      </w:r>
      <w:r w:rsidRPr="003F0EB5">
        <w:rPr>
          <w:rStyle w:val="PageNumber"/>
          <w:rFonts w:ascii="Lotus Linotype" w:hAnsi="Lotus Linotype"/>
          <w:szCs w:val="24"/>
          <w:rtl/>
        </w:rPr>
        <w:t>‌</w:t>
      </w:r>
      <w:r w:rsidRPr="003F0EB5">
        <w:rPr>
          <w:rStyle w:val="PageNumber"/>
          <w:rFonts w:ascii="Lotus Linotype" w:hAnsi="Lotus Linotype" w:cs="IRLotus"/>
          <w:szCs w:val="24"/>
          <w:rtl/>
        </w:rPr>
        <w:t>کنید که امام دوازدهم پنهان شده است، مگر او «</w:t>
      </w:r>
      <w:r w:rsidRPr="003F0EB5">
        <w:rPr>
          <w:rStyle w:val="PageNumber"/>
          <w:rFonts w:ascii="mylotus" w:hAnsi="mylotus" w:cs="IRLotus"/>
          <w:szCs w:val="24"/>
          <w:rtl/>
        </w:rPr>
        <w:t>حجة الله</w:t>
      </w:r>
      <w:r w:rsidRPr="003F0EB5">
        <w:rPr>
          <w:rStyle w:val="PageNumber"/>
          <w:rFonts w:ascii="Lotus Linotype" w:hAnsi="Lotus Linotype" w:cs="IRLotus"/>
          <w:szCs w:val="24"/>
          <w:rtl/>
        </w:rPr>
        <w:t>» نیست؟ (برقعی)</w:t>
      </w:r>
      <w:r w:rsidRPr="003F0EB5">
        <w:rPr>
          <w:rStyle w:val="PageNumber"/>
          <w:rFonts w:ascii="Lotus Linotype" w:hAnsi="Lotus Linotype" w:cs="IRLotus" w:hint="cs"/>
          <w:szCs w:val="24"/>
          <w:rtl/>
        </w:rPr>
        <w:t>.</w:t>
      </w:r>
    </w:p>
  </w:footnote>
  <w:footnote w:id="173">
    <w:p w:rsidR="001A42CC" w:rsidRPr="003F0EB5" w:rsidRDefault="001A42CC" w:rsidP="00F15AB3">
      <w:pPr>
        <w:pStyle w:val="FootnoteText"/>
        <w:widowControl w:val="0"/>
        <w:ind w:left="340" w:hanging="340"/>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همه</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جز این جاعل جاهل</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دانند که حضرت امام رضا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در نزدیکی طوس که امروز «مشهد» نامیده می</w:t>
      </w:r>
      <w:r w:rsidRPr="003F0EB5">
        <w:rPr>
          <w:rStyle w:val="PageNumber"/>
          <w:rFonts w:ascii="Lotus Linotype" w:hAnsi="Lotus Linotype"/>
          <w:szCs w:val="24"/>
          <w:rtl/>
        </w:rPr>
        <w:t>‌</w:t>
      </w:r>
      <w:r w:rsidRPr="003F0EB5">
        <w:rPr>
          <w:rStyle w:val="PageNumber"/>
          <w:rFonts w:ascii="Lotus Linotype" w:hAnsi="Lotus Linotype" w:cs="IRLotus"/>
          <w:szCs w:val="24"/>
          <w:rtl/>
        </w:rPr>
        <w:t>شود، مدفون است و این شهر را «ذوالقرنین» بنا نکرده است! (برقعی)</w:t>
      </w:r>
      <w:r w:rsidRPr="003F0EB5">
        <w:rPr>
          <w:rStyle w:val="PageNumber"/>
          <w:rFonts w:ascii="Lotus Linotype" w:hAnsi="Lotus Linotype" w:cs="IRLotus" w:hint="cs"/>
          <w:szCs w:val="24"/>
          <w:rtl/>
        </w:rPr>
        <w:t>.</w:t>
      </w:r>
    </w:p>
  </w:footnote>
  <w:footnote w:id="174">
    <w:p w:rsidR="001A42CC" w:rsidRPr="003F0EB5" w:rsidRDefault="001A42CC" w:rsidP="00F15AB3">
      <w:pPr>
        <w:pStyle w:val="FootnoteText"/>
        <w:widowControl w:val="0"/>
        <w:ind w:left="340" w:hanging="340"/>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استعمال تعابیری از قبیل «گذاشتن بارهای نبوّت» و یا «امین وحی» و یا «خازن وحی» و ... در مورد کسانی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که نبی نیستند به چه معنی است؟ حال آنکه از بندگان خدا فقط انبیاء «امین وحی» هستند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به اضافه اینکه پروردگار به رسول خود</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می</w:t>
      </w:r>
      <w:r w:rsidRPr="003F0EB5">
        <w:rPr>
          <w:rStyle w:val="PageNumber"/>
          <w:rFonts w:ascii="Lotus Linotype" w:hAnsi="Lotus Linotype"/>
          <w:szCs w:val="24"/>
          <w:rtl/>
        </w:rPr>
        <w:t>‌</w:t>
      </w:r>
      <w:r w:rsidRPr="003F0EB5">
        <w:rPr>
          <w:rStyle w:val="PageNumber"/>
          <w:rFonts w:ascii="Lotus Linotype" w:hAnsi="Lotus Linotype" w:cs="IRLotus"/>
          <w:szCs w:val="24"/>
          <w:rtl/>
        </w:rPr>
        <w:t>فرماید</w:t>
      </w:r>
      <w:r w:rsidRPr="003F0EB5">
        <w:rPr>
          <w:rStyle w:val="PageNumber"/>
          <w:rFonts w:ascii="Lotus Linotype" w:hAnsi="Lotus Linotype" w:cs="IRLotus"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hint="eastAsia"/>
          <w:szCs w:val="24"/>
          <w:rtl/>
        </w:rPr>
        <w:t>قُل</w:t>
      </w:r>
      <w:r w:rsidRPr="003F0EB5">
        <w:rPr>
          <w:rFonts w:ascii="KFGQPC Uthmanic Script HAFS" w:hAnsi="KFGQPC Uthmanic Script HAFS" w:cs="KFGQPC Uthmanic Script HAFS"/>
          <w:szCs w:val="24"/>
          <w:rtl/>
        </w:rPr>
        <w:t xml:space="preserve"> لَّآ أَقُولُ لَكُمۡ عِندِي خَزَآئِنُ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للَّهِ</w:t>
      </w:r>
      <w:r w:rsidRPr="003F0EB5">
        <w:rPr>
          <w:rFonts w:ascii="KFGQPC Uthmanic Script HAFS" w:hAnsi="KFGQPC Uthmanic Script HAFS" w:cs="KFGQPC Uthmanic Script HAFS"/>
          <w:szCs w:val="24"/>
          <w:rtl/>
        </w:rPr>
        <w:t xml:space="preserve"> وَلَآ أَعۡلَمُ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لۡغَيۡبَ</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w:t>
      </w:r>
      <w:r w:rsidRPr="003F0EB5">
        <w:rPr>
          <w:rStyle w:val="PageNumber"/>
          <w:rFonts w:ascii="mylotus" w:hAnsi="mylotus" w:cs="IRLotus" w:hint="cs"/>
          <w:szCs w:val="24"/>
          <w:rtl/>
        </w:rPr>
        <w:t>لأ</w:t>
      </w:r>
      <w:r w:rsidRPr="003F0EB5">
        <w:rPr>
          <w:rStyle w:val="PageNumber"/>
          <w:rFonts w:ascii="mylotus" w:hAnsi="mylotus" w:cs="IRLotus"/>
          <w:szCs w:val="24"/>
          <w:rtl/>
        </w:rPr>
        <w:t>نعام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50 </w:t>
      </w:r>
      <w:r w:rsidRPr="003F0EB5">
        <w:rPr>
          <w:rStyle w:val="PageNumber"/>
          <w:rFonts w:ascii="Lotus Linotype" w:hAnsi="Lotus Linotype" w:hint="cs"/>
          <w:szCs w:val="24"/>
          <w:rtl/>
        </w:rPr>
        <w:t>-</w:t>
      </w:r>
      <w:r w:rsidRPr="003F0EB5">
        <w:rPr>
          <w:rStyle w:val="PageNumber"/>
          <w:rFonts w:ascii="Lotus Linotype" w:hAnsi="Lotus Linotype" w:cs="IRLotus"/>
          <w:szCs w:val="24"/>
          <w:rtl/>
        </w:rPr>
        <w:t xml:space="preserve"> </w:t>
      </w:r>
      <w:r w:rsidRPr="003F0EB5">
        <w:rPr>
          <w:rStyle w:val="PageNumber"/>
          <w:rFonts w:ascii="mylotus" w:hAnsi="mylotus" w:cs="IRLotus"/>
          <w:szCs w:val="24"/>
          <w:rtl/>
        </w:rPr>
        <w:t>هود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31</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«بگو به شما نمی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گویم که </w:t>
      </w:r>
      <w:r w:rsidRPr="003F0EB5">
        <w:rPr>
          <w:rStyle w:val="PageNumber"/>
          <w:rFonts w:ascii="Lotus Linotype" w:hAnsi="Lotus Linotype" w:cs="IRLotus" w:hint="cs"/>
          <w:szCs w:val="24"/>
          <w:rtl/>
        </w:rPr>
        <w:t>گنج‌های</w:t>
      </w:r>
      <w:r w:rsidRPr="003F0EB5">
        <w:rPr>
          <w:rStyle w:val="PageNumber"/>
          <w:rFonts w:ascii="Lotus Linotype" w:hAnsi="Lotus Linotype" w:cs="Times New Roman" w:hint="cs"/>
          <w:szCs w:val="24"/>
          <w:rtl/>
        </w:rPr>
        <w:t xml:space="preserve"> </w:t>
      </w:r>
      <w:r w:rsidRPr="003F0EB5">
        <w:rPr>
          <w:rStyle w:val="PageNumber"/>
          <w:rFonts w:ascii="Lotus Linotype" w:hAnsi="Lotus Linotype" w:cs="IRLotus"/>
          <w:szCs w:val="24"/>
          <w:rtl/>
        </w:rPr>
        <w:t>خداوند نزد من است و بگو غیب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دانم». و نیز می</w:t>
      </w:r>
      <w:r w:rsidRPr="003F0EB5">
        <w:rPr>
          <w:rStyle w:val="PageNumber"/>
          <w:rFonts w:ascii="Lotus Linotype" w:hAnsi="Lotus Linotype"/>
          <w:szCs w:val="24"/>
          <w:rtl/>
        </w:rPr>
        <w:t>‌</w:t>
      </w:r>
      <w:r w:rsidRPr="003F0EB5">
        <w:rPr>
          <w:rStyle w:val="PageNumber"/>
          <w:rFonts w:ascii="Lotus Linotype" w:hAnsi="Lotus Linotype" w:cs="IRLotus"/>
          <w:szCs w:val="24"/>
          <w:rtl/>
        </w:rPr>
        <w:t>فرماید</w:t>
      </w:r>
      <w:r w:rsidRPr="003F0EB5">
        <w:rPr>
          <w:rStyle w:val="PageNumber"/>
          <w:rFonts w:ascii="Lotus Linotype" w:hAnsi="Lotus Linotype" w:cs="IRLotus" w:hint="cs"/>
          <w:szCs w:val="24"/>
          <w:rtl/>
        </w:rPr>
        <w:t xml:space="preserve">: </w:t>
      </w:r>
      <w:r w:rsidRPr="003F0EB5">
        <w:rPr>
          <w:rStyle w:val="PageNumber"/>
          <w:rFonts w:ascii="Traditional Arabic" w:hAnsi="Traditional Arabic" w:cs="Traditional Arabic"/>
          <w:szCs w:val="24"/>
          <w:rtl/>
        </w:rPr>
        <w:t>﴿</w:t>
      </w:r>
      <w:r w:rsidRPr="003F0EB5">
        <w:rPr>
          <w:rFonts w:ascii="KFGQPC Uthmanic Script HAFS" w:hAnsi="KFGQPC Uthmanic Script HAFS" w:cs="KFGQPC Uthmanic Script HAFS" w:hint="eastAsia"/>
          <w:szCs w:val="24"/>
          <w:rtl/>
        </w:rPr>
        <w:t>وَإِن</w:t>
      </w:r>
      <w:r w:rsidRPr="003F0EB5">
        <w:rPr>
          <w:rFonts w:ascii="KFGQPC Uthmanic Script HAFS" w:hAnsi="KFGQPC Uthmanic Script HAFS" w:cs="KFGQPC Uthmanic Script HAFS"/>
          <w:szCs w:val="24"/>
          <w:rtl/>
        </w:rPr>
        <w:t xml:space="preserve"> مِّن شَيۡءٍ إِلَّا عِندَنَا خَزَآئِنُهُ</w:t>
      </w:r>
      <w:r w:rsidRPr="003F0EB5">
        <w:rPr>
          <w:rFonts w:ascii="KFGQPC Uthmanic Script HAFS" w:hAnsi="KFGQPC Uthmanic Script HAFS" w:cs="KFGQPC Uthmanic Script HAFS" w:hint="cs"/>
          <w:szCs w:val="24"/>
          <w:rtl/>
        </w:rPr>
        <w:t>ۥ</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hint="cs"/>
          <w:szCs w:val="24"/>
          <w:rtl/>
        </w:rPr>
        <w:t>ال</w:t>
      </w:r>
      <w:r w:rsidRPr="003F0EB5">
        <w:rPr>
          <w:rStyle w:val="PageNumber"/>
          <w:rFonts w:ascii="mylotus" w:hAnsi="mylotus" w:cs="IRLotus"/>
          <w:szCs w:val="24"/>
          <w:rtl/>
        </w:rPr>
        <w:t>حجر</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21</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«چیزی نیست مگر آنکه خزائن آن نزد ماست».</w:t>
      </w:r>
      <w:r w:rsidRPr="003F0EB5">
        <w:rPr>
          <w:rStyle w:val="PageNumber"/>
          <w:rFonts w:ascii="Lotus Linotype" w:hAnsi="Lotus Linotype" w:cs="IRLotus" w:hint="cs"/>
          <w:szCs w:val="24"/>
          <w:rtl/>
        </w:rPr>
        <w:t xml:space="preserve"> حضرت</w:t>
      </w:r>
      <w:r w:rsidRPr="003F0EB5">
        <w:rPr>
          <w:rStyle w:val="PageNumber"/>
          <w:rFonts w:ascii="Lotus Linotype" w:hAnsi="Lotus Linotype" w:cs="IRLotus"/>
          <w:szCs w:val="24"/>
          <w:rtl/>
        </w:rPr>
        <w:t xml:space="preserve">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نیز به امام حسن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فرماید: </w:t>
      </w:r>
      <w:r w:rsidRPr="003F0EB5">
        <w:rPr>
          <w:rFonts w:ascii="Traditional Arabic" w:hAnsi="Traditional Arabic" w:cs="Traditional Arabic"/>
          <w:szCs w:val="24"/>
          <w:rtl/>
          <w:lang w:bidi="ar-SY"/>
        </w:rPr>
        <w:t>«</w:t>
      </w:r>
      <w:r w:rsidRPr="003F0EB5">
        <w:rPr>
          <w:rFonts w:ascii="mylotus" w:hAnsi="mylotus" w:cs="mylotus"/>
          <w:sz w:val="23"/>
          <w:szCs w:val="23"/>
          <w:rtl/>
        </w:rPr>
        <w:t>واعلم أن الذي</w:t>
      </w:r>
      <w:r w:rsidRPr="003F0EB5">
        <w:rPr>
          <w:rFonts w:ascii="mylotus" w:hAnsi="mylotus" w:cs="mylotus" w:hint="cs"/>
          <w:sz w:val="23"/>
          <w:szCs w:val="23"/>
          <w:rtl/>
        </w:rPr>
        <w:t xml:space="preserve"> </w:t>
      </w:r>
      <w:r w:rsidRPr="003F0EB5">
        <w:rPr>
          <w:rFonts w:ascii="mylotus" w:hAnsi="mylotus" w:cs="mylotus"/>
          <w:sz w:val="23"/>
          <w:szCs w:val="23"/>
          <w:rtl/>
        </w:rPr>
        <w:t>بيده خزائن السّماوات وال</w:t>
      </w:r>
      <w:r w:rsidRPr="003F0EB5">
        <w:rPr>
          <w:rFonts w:ascii="mylotus" w:hAnsi="mylotus" w:cs="mylotus" w:hint="cs"/>
          <w:sz w:val="23"/>
          <w:szCs w:val="23"/>
          <w:rtl/>
        </w:rPr>
        <w:t>أ</w:t>
      </w:r>
      <w:r w:rsidRPr="003F0EB5">
        <w:rPr>
          <w:rFonts w:ascii="mylotus" w:hAnsi="mylotus" w:cs="mylotus"/>
          <w:sz w:val="23"/>
          <w:szCs w:val="23"/>
          <w:rtl/>
        </w:rPr>
        <w:t>رض، قد أذن لك في</w:t>
      </w:r>
      <w:r w:rsidRPr="003F0EB5">
        <w:rPr>
          <w:rFonts w:ascii="mylotus" w:hAnsi="mylotus" w:cs="mylotus"/>
          <w:sz w:val="23"/>
          <w:szCs w:val="23"/>
          <w:rtl/>
          <w:lang w:bidi="ar-SY"/>
        </w:rPr>
        <w:t xml:space="preserve"> </w:t>
      </w:r>
      <w:r w:rsidRPr="003F0EB5">
        <w:rPr>
          <w:rFonts w:ascii="mylotus" w:hAnsi="mylotus" w:cs="mylotus"/>
          <w:sz w:val="23"/>
          <w:szCs w:val="23"/>
          <w:rtl/>
        </w:rPr>
        <w:t>الدّعاء</w:t>
      </w:r>
      <w:r w:rsidRPr="003F0EB5">
        <w:rPr>
          <w:rFonts w:cs="IRLotus" w:hint="cs"/>
          <w:szCs w:val="24"/>
          <w:rtl/>
        </w:rPr>
        <w:t>...= و بدان همانا کسی</w:t>
      </w:r>
      <w:r w:rsidRPr="003F0EB5">
        <w:rPr>
          <w:rFonts w:cs="IRLotus" w:hint="eastAsia"/>
          <w:szCs w:val="24"/>
          <w:rtl/>
        </w:rPr>
        <w:t>‌</w:t>
      </w:r>
      <w:r w:rsidRPr="003F0EB5">
        <w:rPr>
          <w:rFonts w:cs="IRLotus" w:hint="cs"/>
          <w:szCs w:val="24"/>
          <w:rtl/>
        </w:rPr>
        <w:t>که خزائن آسمان</w:t>
      </w:r>
      <w:r w:rsidRPr="003F0EB5">
        <w:rPr>
          <w:rFonts w:cs="IRLotus" w:hint="eastAsia"/>
          <w:szCs w:val="24"/>
          <w:rtl/>
        </w:rPr>
        <w:t>‌</w:t>
      </w:r>
      <w:r w:rsidRPr="003F0EB5">
        <w:rPr>
          <w:rFonts w:cs="IRLotus" w:hint="cs"/>
          <w:szCs w:val="24"/>
          <w:rtl/>
        </w:rPr>
        <w:t>ها و زمین در دست اوست، در دعا به تو رخصت عطا فرموده...</w:t>
      </w:r>
      <w:r w:rsidRPr="003F0EB5">
        <w:rPr>
          <w:rFonts w:ascii="Traditional Arabic" w:hAnsi="Traditional Arabic" w:cs="Traditional Arabic"/>
          <w:szCs w:val="24"/>
          <w:rtl/>
          <w:lang w:bidi="ar-SY"/>
        </w:rPr>
        <w:t>»</w:t>
      </w:r>
      <w:r w:rsidRPr="003F0EB5">
        <w:rPr>
          <w:rStyle w:val="LotusLinotype14"/>
          <w:rFonts w:cs="IRLotus" w:hint="cs"/>
          <w:szCs w:val="24"/>
          <w:rtl/>
          <w:lang w:bidi="ar-SY"/>
        </w:rPr>
        <w:t>.</w:t>
      </w:r>
      <w:r w:rsidRPr="003F0EB5">
        <w:rPr>
          <w:rStyle w:val="LotusLinotype14"/>
          <w:rFonts w:ascii="Lotus Linotype" w:hAnsi="Lotus Linotype" w:cs="IRLotus"/>
          <w:szCs w:val="24"/>
          <w:rtl/>
          <w:lang w:bidi="ar-SY"/>
        </w:rPr>
        <w:t xml:space="preserve"> </w:t>
      </w:r>
      <w:r w:rsidRPr="003F0EB5">
        <w:rPr>
          <w:rStyle w:val="PageNumber"/>
          <w:rFonts w:ascii="Lotus Linotype" w:hAnsi="Lotus Linotype" w:cs="IRLotus"/>
          <w:szCs w:val="24"/>
          <w:rtl/>
          <w:lang w:bidi="ar-SY"/>
        </w:rPr>
        <w:t>(نهج البلاغه</w:t>
      </w:r>
      <w:r w:rsidRPr="003F0EB5">
        <w:rPr>
          <w:rStyle w:val="PageNumber"/>
          <w:rFonts w:ascii="Lotus Linotype" w:hAnsi="Lotus Linotype" w:cs="IRLotus" w:hint="cs"/>
          <w:szCs w:val="24"/>
          <w:rtl/>
          <w:lang w:bidi="ar-SY"/>
        </w:rPr>
        <w:t>،</w:t>
      </w:r>
      <w:r w:rsidRPr="003F0EB5">
        <w:rPr>
          <w:rStyle w:val="PageNumber"/>
          <w:rFonts w:ascii="Lotus Linotype" w:hAnsi="Lotus Linotype" w:cs="IRLotus"/>
          <w:szCs w:val="24"/>
          <w:rtl/>
          <w:lang w:bidi="ar-SY"/>
        </w:rPr>
        <w:t xml:space="preserve"> نامه 31) ولی این راوی بی</w:t>
      </w:r>
      <w:r w:rsidRPr="003F0EB5">
        <w:rPr>
          <w:rStyle w:val="PageNumber"/>
          <w:rFonts w:ascii="Lotus Linotype" w:hAnsi="Lotus Linotype"/>
          <w:szCs w:val="24"/>
          <w:rtl/>
        </w:rPr>
        <w:t>‌</w:t>
      </w:r>
      <w:r w:rsidRPr="003F0EB5">
        <w:rPr>
          <w:rStyle w:val="PageNumber"/>
          <w:rFonts w:ascii="Lotus Linotype" w:hAnsi="Lotus Linotype" w:cs="IRLotus"/>
          <w:szCs w:val="24"/>
          <w:rtl/>
        </w:rPr>
        <w:t>خبر از قرآن و دین، امام را خازن وحی و علم خدا معرفی می</w:t>
      </w:r>
      <w:r w:rsidRPr="003F0EB5">
        <w:rPr>
          <w:rStyle w:val="PageNumber"/>
          <w:rFonts w:ascii="Lotus Linotype" w:hAnsi="Lotus Linotype"/>
          <w:szCs w:val="24"/>
          <w:rtl/>
        </w:rPr>
        <w:t>‌</w:t>
      </w:r>
      <w:r w:rsidRPr="003F0EB5">
        <w:rPr>
          <w:rStyle w:val="PageNumber"/>
          <w:rFonts w:ascii="Lotus Linotype" w:hAnsi="Lotus Linotype" w:cs="IRLotus"/>
          <w:szCs w:val="24"/>
          <w:rtl/>
        </w:rPr>
        <w:t>کند!! (برقعی)</w:t>
      </w:r>
      <w:r w:rsidRPr="003F0EB5">
        <w:rPr>
          <w:rStyle w:val="PageNumber"/>
          <w:rFonts w:ascii="Lotus Linotype" w:hAnsi="Lotus Linotype" w:cs="IRLotus" w:hint="cs"/>
          <w:szCs w:val="24"/>
          <w:rtl/>
        </w:rPr>
        <w:t>.</w:t>
      </w:r>
    </w:p>
  </w:footnote>
  <w:footnote w:id="17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خداوند متعال تمام دین خود را از کفّار و مشرکین پنهان ننموده و وظیفۀ رسول خود را «بلاغ مبین» اعلام فرموده، پس چرا یکی از اصول دین یعنی امامت، علناً و به همه اِعلام نشود؟ (برقعی).</w:t>
      </w:r>
    </w:p>
  </w:footnote>
  <w:footnote w:id="176">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ascii="Lotus Linotype" w:hAnsi="Lotus Linotype" w:cs="IRLotus"/>
          <w:szCs w:val="24"/>
          <w:rtl/>
        </w:rPr>
        <w:t>فَطَحی مذهب به کسی اطلاق می</w:t>
      </w:r>
      <w:r w:rsidRPr="003F0EB5">
        <w:rPr>
          <w:rFonts w:ascii="Lotus Linotype" w:hAnsi="Lotus Linotype" w:cs="Times New Roman" w:hint="cs"/>
          <w:szCs w:val="24"/>
          <w:rtl/>
          <w:lang w:bidi="fa-IR"/>
        </w:rPr>
        <w:t>‌</w:t>
      </w:r>
      <w:r w:rsidRPr="003F0EB5">
        <w:rPr>
          <w:rFonts w:ascii="Lotus Linotype" w:hAnsi="Lotus Linotype" w:cs="IRLotus"/>
          <w:szCs w:val="24"/>
          <w:rtl/>
        </w:rPr>
        <w:t>گردد که پس از امام صادق</w:t>
      </w:r>
      <w:r w:rsidRPr="003F0EB5">
        <w:rPr>
          <w:rFonts w:ascii="Lotus Linotype" w:hAnsi="Lotus Linotype" w:cs="IRLotus" w:hint="cs"/>
          <w:szCs w:val="24"/>
          <w:rtl/>
        </w:rPr>
        <w:t xml:space="preserve"> </w:t>
      </w:r>
      <w:r w:rsidRPr="003F0EB5">
        <w:rPr>
          <w:rStyle w:val="PageNumber"/>
          <w:rFonts w:ascii="Lotus Linotype" w:hAnsi="Lotus Linotype" w:cs="CTraditional Arabic" w:hint="cs"/>
          <w:szCs w:val="24"/>
          <w:rtl/>
        </w:rPr>
        <w:t xml:space="preserve">؛ </w:t>
      </w:r>
      <w:r w:rsidRPr="003F0EB5">
        <w:rPr>
          <w:rFonts w:ascii="Lotus Linotype" w:hAnsi="Lotus Linotype" w:cs="IRLotus"/>
          <w:szCs w:val="24"/>
          <w:rtl/>
        </w:rPr>
        <w:t>پیرو فرزند بزرگش عبدالله اَفطَح (برادرتنی اسماعیل) بوده و</w:t>
      </w:r>
      <w:r w:rsidRPr="003F0EB5">
        <w:rPr>
          <w:rFonts w:ascii="Lotus Linotype" w:hAnsi="Lotus Linotype" w:cs="IRLotus" w:hint="cs"/>
          <w:szCs w:val="24"/>
          <w:rtl/>
        </w:rPr>
        <w:t xml:space="preserve"> </w:t>
      </w:r>
      <w:r w:rsidRPr="003F0EB5">
        <w:rPr>
          <w:rFonts w:ascii="Lotus Linotype" w:hAnsi="Lotus Linotype" w:cs="IRLotus"/>
          <w:szCs w:val="24"/>
          <w:rtl/>
        </w:rPr>
        <w:t>او را امام می</w:t>
      </w:r>
      <w:r w:rsidRPr="003F0EB5">
        <w:rPr>
          <w:rFonts w:ascii="Lotus Linotype" w:hAnsi="Lotus Linotype" w:cs="Times New Roman" w:hint="cs"/>
          <w:szCs w:val="24"/>
          <w:rtl/>
          <w:lang w:bidi="fa-IR"/>
        </w:rPr>
        <w:t>‌</w:t>
      </w:r>
      <w:r w:rsidRPr="003F0EB5">
        <w:rPr>
          <w:rFonts w:ascii="Lotus Linotype" w:hAnsi="Lotus Linotype" w:cs="IRLotus"/>
          <w:szCs w:val="24"/>
          <w:rtl/>
        </w:rPr>
        <w:t>داند، و</w:t>
      </w:r>
      <w:r w:rsidRPr="003F0EB5">
        <w:rPr>
          <w:rFonts w:ascii="Lotus Linotype" w:hAnsi="Lotus Linotype" w:cs="IRLotus" w:hint="cs"/>
          <w:szCs w:val="24"/>
          <w:rtl/>
        </w:rPr>
        <w:t xml:space="preserve"> </w:t>
      </w:r>
      <w:r w:rsidRPr="003F0EB5">
        <w:rPr>
          <w:rFonts w:ascii="Lotus Linotype" w:hAnsi="Lotus Linotype" w:cs="IRLotus"/>
          <w:szCs w:val="24"/>
          <w:rtl/>
        </w:rPr>
        <w:t>گروه ایشان را «اَفطحیّه» نامند</w:t>
      </w:r>
      <w:r w:rsidRPr="003F0EB5">
        <w:rPr>
          <w:rFonts w:ascii="Lotus Linotype" w:hAnsi="Lotus Linotype" w:cs="IRLotus" w:hint="cs"/>
          <w:szCs w:val="24"/>
          <w:rtl/>
        </w:rPr>
        <w:t xml:space="preserve"> </w:t>
      </w:r>
      <w:r w:rsidRPr="003F0EB5">
        <w:rPr>
          <w:rFonts w:ascii="Lotus Linotype" w:hAnsi="Lotus Linotype" w:cs="IRLotus"/>
          <w:szCs w:val="24"/>
          <w:rtl/>
        </w:rPr>
        <w:t>(شهرستانی،</w:t>
      </w:r>
      <w:r w:rsidRPr="003F0EB5">
        <w:rPr>
          <w:rFonts w:ascii="Lotus Linotype" w:hAnsi="Lotus Linotype" w:cs="IRLotus" w:hint="cs"/>
          <w:szCs w:val="24"/>
          <w:rtl/>
        </w:rPr>
        <w:t xml:space="preserve"> </w:t>
      </w:r>
      <w:r w:rsidRPr="003F0EB5">
        <w:rPr>
          <w:rFonts w:ascii="Lotus Linotype" w:hAnsi="Lotus Linotype" w:cs="IRLotus"/>
          <w:szCs w:val="24"/>
          <w:rtl/>
        </w:rPr>
        <w:t>الملل والنحل، ج1ص167). «اَفطح» در لغت به معنای کسی است که پیشانی پهن و بزرگی دارد. (حنیف)</w:t>
      </w:r>
      <w:r w:rsidRPr="003F0EB5">
        <w:rPr>
          <w:rStyle w:val="PageNumber"/>
          <w:rFonts w:ascii="Lotus Linotype" w:hAnsi="Lotus Linotype" w:cs="IRLotus" w:hint="cs"/>
          <w:szCs w:val="24"/>
          <w:rtl/>
        </w:rPr>
        <w:t>.</w:t>
      </w:r>
    </w:p>
  </w:footnote>
  <w:footnote w:id="17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عیون </w:t>
      </w:r>
      <w:r w:rsidRPr="003F0EB5">
        <w:rPr>
          <w:rStyle w:val="PageNumber"/>
          <w:rFonts w:ascii="Lotus Linotype" w:hAnsi="Lotus Linotype" w:cs="IRLotus" w:hint="cs"/>
          <w:szCs w:val="24"/>
          <w:rtl/>
        </w:rPr>
        <w:t>أ</w:t>
      </w:r>
      <w:r w:rsidRPr="003F0EB5">
        <w:rPr>
          <w:rStyle w:val="PageNumber"/>
          <w:rFonts w:ascii="Lotus Linotype" w:hAnsi="Lotus Linotype" w:cs="IRLotus"/>
          <w:szCs w:val="24"/>
          <w:rtl/>
        </w:rPr>
        <w:t>خبار الرضا، ج 1، ص 51</w:t>
      </w:r>
      <w:r w:rsidRPr="003F0EB5">
        <w:rPr>
          <w:rStyle w:val="PageNumber"/>
          <w:rFonts w:ascii="Lotus Linotype" w:hAnsi="Lotus Linotype" w:cs="IRLotus" w:hint="cs"/>
          <w:szCs w:val="24"/>
          <w:rtl/>
        </w:rPr>
        <w:t>.</w:t>
      </w:r>
    </w:p>
  </w:footnote>
  <w:footnote w:id="178">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ascii="Lotus Linotype" w:hAnsi="Lotus Linotype" w:cs="IRLotus" w:hint="cs"/>
          <w:szCs w:val="24"/>
          <w:rtl/>
        </w:rPr>
        <w:t xml:space="preserve"> </w:t>
      </w:r>
      <w:r w:rsidRPr="003F0EB5">
        <w:rPr>
          <w:rFonts w:ascii="Lotus Linotype" w:hAnsi="Lotus Linotype" w:cs="IRLotus"/>
          <w:szCs w:val="24"/>
          <w:rtl/>
        </w:rPr>
        <w:t xml:space="preserve">نک: </w:t>
      </w:r>
      <w:r w:rsidRPr="003F0EB5">
        <w:rPr>
          <w:rFonts w:ascii="Lotus Linotype" w:hAnsi="Lotus Linotype" w:cs="IRLotus" w:hint="cs"/>
          <w:szCs w:val="24"/>
          <w:rtl/>
        </w:rPr>
        <w:t>ال</w:t>
      </w:r>
      <w:r w:rsidRPr="003F0EB5">
        <w:rPr>
          <w:rFonts w:ascii="Lotus Linotype" w:hAnsi="Lotus Linotype" w:cs="IRLotus"/>
          <w:szCs w:val="24"/>
          <w:rtl/>
        </w:rPr>
        <w:t>بقر</w:t>
      </w:r>
      <w:r w:rsidRPr="003F0EB5">
        <w:rPr>
          <w:rFonts w:ascii="mylotus" w:hAnsi="mylotus" w:cs="IRLotus"/>
          <w:szCs w:val="24"/>
          <w:rtl/>
        </w:rPr>
        <w:t>ة</w:t>
      </w:r>
      <w:r w:rsidRPr="003F0EB5">
        <w:rPr>
          <w:rFonts w:ascii="Lotus Linotype" w:hAnsi="Lotus Linotype" w:cs="IRLotus" w:hint="cs"/>
          <w:szCs w:val="24"/>
          <w:rtl/>
        </w:rPr>
        <w:t xml:space="preserve">: </w:t>
      </w:r>
      <w:r w:rsidRPr="003F0EB5">
        <w:rPr>
          <w:rFonts w:ascii="Lotus Linotype" w:hAnsi="Lotus Linotype" w:cs="IRLotus"/>
          <w:szCs w:val="24"/>
          <w:rtl/>
        </w:rPr>
        <w:t xml:space="preserve">255؛ </w:t>
      </w:r>
      <w:r w:rsidRPr="003F0EB5">
        <w:rPr>
          <w:rFonts w:ascii="Lotus Linotype" w:hAnsi="Lotus Linotype" w:cs="IRLotus" w:hint="cs"/>
          <w:szCs w:val="24"/>
          <w:rtl/>
        </w:rPr>
        <w:t>ال</w:t>
      </w:r>
      <w:r w:rsidRPr="003F0EB5">
        <w:rPr>
          <w:rFonts w:ascii="Lotus Linotype" w:hAnsi="Lotus Linotype" w:cs="IRLotus"/>
          <w:szCs w:val="24"/>
          <w:rtl/>
        </w:rPr>
        <w:t>حج</w:t>
      </w:r>
      <w:r w:rsidRPr="003F0EB5">
        <w:rPr>
          <w:rFonts w:ascii="Lotus Linotype" w:hAnsi="Lotus Linotype" w:cs="IRLotus" w:hint="cs"/>
          <w:szCs w:val="24"/>
          <w:rtl/>
        </w:rPr>
        <w:t>:</w:t>
      </w:r>
      <w:r w:rsidRPr="003F0EB5">
        <w:rPr>
          <w:rFonts w:ascii="Lotus Linotype" w:hAnsi="Lotus Linotype" w:cs="IRLotus"/>
          <w:szCs w:val="24"/>
          <w:rtl/>
        </w:rPr>
        <w:t xml:space="preserve"> 62؛ </w:t>
      </w:r>
      <w:r w:rsidRPr="003F0EB5">
        <w:rPr>
          <w:rFonts w:ascii="Lotus Linotype" w:hAnsi="Lotus Linotype" w:cs="IRLotus" w:hint="cs"/>
          <w:szCs w:val="24"/>
          <w:rtl/>
        </w:rPr>
        <w:t>ال</w:t>
      </w:r>
      <w:r w:rsidRPr="003F0EB5">
        <w:rPr>
          <w:rFonts w:ascii="Lotus Linotype" w:hAnsi="Lotus Linotype" w:cs="IRLotus"/>
          <w:szCs w:val="24"/>
          <w:rtl/>
        </w:rPr>
        <w:t>غافر</w:t>
      </w:r>
      <w:r w:rsidRPr="003F0EB5">
        <w:rPr>
          <w:rFonts w:ascii="Lotus Linotype" w:hAnsi="Lotus Linotype" w:cs="IRLotus" w:hint="cs"/>
          <w:szCs w:val="24"/>
          <w:rtl/>
        </w:rPr>
        <w:t xml:space="preserve">: </w:t>
      </w:r>
      <w:r w:rsidRPr="003F0EB5">
        <w:rPr>
          <w:rFonts w:ascii="Lotus Linotype" w:hAnsi="Lotus Linotype" w:cs="IRLotus"/>
          <w:szCs w:val="24"/>
          <w:rtl/>
        </w:rPr>
        <w:t xml:space="preserve">12؛ </w:t>
      </w:r>
      <w:r w:rsidRPr="003F0EB5">
        <w:rPr>
          <w:rFonts w:ascii="Lotus Linotype" w:hAnsi="Lotus Linotype" w:cs="IRLotus" w:hint="cs"/>
          <w:szCs w:val="24"/>
          <w:rtl/>
        </w:rPr>
        <w:t>ال</w:t>
      </w:r>
      <w:r w:rsidRPr="003F0EB5">
        <w:rPr>
          <w:rFonts w:ascii="Lotus Linotype" w:hAnsi="Lotus Linotype" w:cs="IRLotus"/>
          <w:szCs w:val="24"/>
          <w:rtl/>
        </w:rPr>
        <w:t>شوری</w:t>
      </w:r>
      <w:r w:rsidRPr="003F0EB5">
        <w:rPr>
          <w:rFonts w:ascii="Lotus Linotype" w:hAnsi="Lotus Linotype" w:cs="IRLotus" w:hint="cs"/>
          <w:szCs w:val="24"/>
          <w:rtl/>
        </w:rPr>
        <w:t>:</w:t>
      </w:r>
      <w:r w:rsidRPr="003F0EB5">
        <w:rPr>
          <w:rFonts w:ascii="Lotus Linotype" w:hAnsi="Lotus Linotype" w:cs="IRLotus"/>
          <w:szCs w:val="24"/>
          <w:rtl/>
        </w:rPr>
        <w:t>4 و</w:t>
      </w:r>
      <w:r w:rsidRPr="003F0EB5">
        <w:rPr>
          <w:rFonts w:ascii="Lotus Linotype" w:hAnsi="Lotus Linotype" w:cs="IRLotus" w:hint="cs"/>
          <w:szCs w:val="24"/>
          <w:rtl/>
        </w:rPr>
        <w:t xml:space="preserve"> </w:t>
      </w:r>
      <w:r w:rsidRPr="003F0EB5">
        <w:rPr>
          <w:rFonts w:ascii="Lotus Linotype" w:hAnsi="Lotus Linotype" w:cs="IRLotus"/>
          <w:szCs w:val="24"/>
          <w:rtl/>
        </w:rPr>
        <w:t xml:space="preserve">51 ؛ </w:t>
      </w:r>
      <w:r w:rsidRPr="003F0EB5">
        <w:rPr>
          <w:rFonts w:ascii="Lotus Linotype" w:hAnsi="Lotus Linotype" w:cs="IRLotus" w:hint="cs"/>
          <w:szCs w:val="24"/>
          <w:rtl/>
        </w:rPr>
        <w:t>ال</w:t>
      </w:r>
      <w:r w:rsidRPr="003F0EB5">
        <w:rPr>
          <w:rFonts w:ascii="Lotus Linotype" w:hAnsi="Lotus Linotype" w:cs="IRLotus"/>
          <w:szCs w:val="24"/>
          <w:rtl/>
        </w:rPr>
        <w:t>زخرف</w:t>
      </w:r>
      <w:r w:rsidRPr="003F0EB5">
        <w:rPr>
          <w:rFonts w:ascii="Lotus Linotype" w:hAnsi="Lotus Linotype" w:cs="IRLotus" w:hint="cs"/>
          <w:szCs w:val="24"/>
          <w:rtl/>
        </w:rPr>
        <w:t>:</w:t>
      </w:r>
      <w:r w:rsidRPr="003F0EB5">
        <w:rPr>
          <w:rFonts w:ascii="Lotus Linotype" w:hAnsi="Lotus Linotype" w:cs="IRLotus"/>
          <w:szCs w:val="24"/>
          <w:rtl/>
        </w:rPr>
        <w:t xml:space="preserve">4 و...؛ البته در دو آیه به صورت </w:t>
      </w:r>
      <w:r w:rsidRPr="003F0EB5">
        <w:rPr>
          <w:rFonts w:cs="Traditional Arabic" w:hint="cs"/>
          <w:szCs w:val="24"/>
          <w:rtl/>
        </w:rPr>
        <w:t>﴿</w:t>
      </w:r>
      <w:r w:rsidRPr="003F0EB5">
        <w:rPr>
          <w:rFonts w:ascii="KFGQPC Uthmanic Script HAFS" w:hAnsi="KFGQPC Uthmanic Script HAFS" w:cs="KFGQPC Uthmanic Script HAFS"/>
          <w:szCs w:val="24"/>
          <w:rtl/>
        </w:rPr>
        <w:t xml:space="preserve">رَبِّكَ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لۡأَعۡلَى</w:t>
      </w:r>
      <w:r w:rsidRPr="003F0EB5">
        <w:rPr>
          <w:rFonts w:ascii="KFGQPC Uthmanic Script HAFS" w:hAnsi="KFGQPC Uthmanic Script HAFS" w:cs="KFGQPC Uthmanic Script HAFS"/>
          <w:szCs w:val="24"/>
          <w:rtl/>
        </w:rPr>
        <w:t xml:space="preserve"> ١</w:t>
      </w:r>
      <w:r w:rsidRPr="003F0EB5">
        <w:rPr>
          <w:rFonts w:ascii="KFGQPC Uthmanic Script HAFS" w:hAnsi="KFGQPC Uthmanic Script HAFS" w:cs="Traditional Arabic" w:hint="cs"/>
          <w:szCs w:val="24"/>
          <w:rtl/>
        </w:rPr>
        <w:t>﴾</w:t>
      </w:r>
      <w:r w:rsidRPr="003F0EB5">
        <w:rPr>
          <w:rFonts w:ascii="Lotus Linotype" w:hAnsi="Lotus Linotype" w:cs="IRLotus"/>
          <w:szCs w:val="24"/>
          <w:rtl/>
        </w:rPr>
        <w:t xml:space="preserve"> </w:t>
      </w:r>
      <w:r w:rsidRPr="003F0EB5">
        <w:rPr>
          <w:rFonts w:ascii="Lotus Linotype" w:hAnsi="Lotus Linotype" w:cs="IRLotus" w:hint="cs"/>
          <w:szCs w:val="24"/>
          <w:rtl/>
        </w:rPr>
        <w:t>[الأ</w:t>
      </w:r>
      <w:r w:rsidRPr="003F0EB5">
        <w:rPr>
          <w:rFonts w:ascii="Lotus Linotype" w:hAnsi="Lotus Linotype" w:cs="IRLotus"/>
          <w:szCs w:val="24"/>
          <w:rtl/>
        </w:rPr>
        <w:t>علی</w:t>
      </w:r>
      <w:r w:rsidRPr="003F0EB5">
        <w:rPr>
          <w:rFonts w:ascii="Lotus Linotype" w:hAnsi="Lotus Linotype" w:cs="IRLotus" w:hint="cs"/>
          <w:szCs w:val="24"/>
          <w:rtl/>
        </w:rPr>
        <w:t xml:space="preserve">: </w:t>
      </w:r>
      <w:r w:rsidRPr="003F0EB5">
        <w:rPr>
          <w:rFonts w:ascii="Lotus Linotype" w:hAnsi="Lotus Linotype" w:cs="IRLotus"/>
          <w:szCs w:val="24"/>
          <w:rtl/>
        </w:rPr>
        <w:t>1</w:t>
      </w:r>
      <w:r w:rsidRPr="003F0EB5">
        <w:rPr>
          <w:rFonts w:ascii="Lotus Linotype" w:hAnsi="Lotus Linotype" w:cs="IRLotus" w:hint="cs"/>
          <w:szCs w:val="24"/>
          <w:rtl/>
        </w:rPr>
        <w:t>]</w:t>
      </w:r>
      <w:r w:rsidRPr="003F0EB5">
        <w:rPr>
          <w:rFonts w:ascii="Lotus Linotype" w:hAnsi="Lotus Linotype" w:cs="IRLotus"/>
          <w:szCs w:val="24"/>
          <w:rtl/>
        </w:rPr>
        <w:t xml:space="preserve"> و</w:t>
      </w:r>
      <w:r w:rsidRPr="003F0EB5">
        <w:rPr>
          <w:rFonts w:ascii="Lotus Linotype" w:hAnsi="Lotus Linotype" w:cs="IRLotus" w:hint="cs"/>
          <w:szCs w:val="24"/>
          <w:rtl/>
        </w:rPr>
        <w:t xml:space="preserve"> </w:t>
      </w:r>
      <w:r w:rsidRPr="003F0EB5">
        <w:rPr>
          <w:rFonts w:cs="Traditional Arabic" w:hint="cs"/>
          <w:szCs w:val="24"/>
          <w:rtl/>
        </w:rPr>
        <w:t>﴿</w:t>
      </w:r>
      <w:r w:rsidRPr="003F0EB5">
        <w:rPr>
          <w:rFonts w:ascii="KFGQPC Uthmanic Script HAFS" w:hAnsi="KFGQPC Uthmanic Script HAFS" w:cs="KFGQPC Uthmanic Script HAFS"/>
          <w:szCs w:val="24"/>
          <w:rtl/>
        </w:rPr>
        <w:t xml:space="preserve">رَبِّهِ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لۡأَعۡلَىٰ</w:t>
      </w:r>
      <w:r w:rsidRPr="003F0EB5">
        <w:rPr>
          <w:rFonts w:ascii="KFGQPC Uthmanic Script HAFS" w:hAnsi="KFGQPC Uthmanic Script HAFS" w:cs="KFGQPC Uthmanic Script HAFS"/>
          <w:szCs w:val="24"/>
          <w:rtl/>
        </w:rPr>
        <w:t xml:space="preserve"> ٢٠</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 xml:space="preserve"> </w:t>
      </w:r>
      <w:r w:rsidRPr="003F0EB5">
        <w:rPr>
          <w:rFonts w:ascii="Lotus Linotype" w:hAnsi="Lotus Linotype" w:cs="IRLotus" w:hint="cs"/>
          <w:szCs w:val="24"/>
          <w:rtl/>
        </w:rPr>
        <w:t>[ال</w:t>
      </w:r>
      <w:r w:rsidRPr="003F0EB5">
        <w:rPr>
          <w:rFonts w:ascii="Lotus Linotype" w:hAnsi="Lotus Linotype" w:cs="IRLotus"/>
          <w:szCs w:val="24"/>
          <w:rtl/>
        </w:rPr>
        <w:t>لیل</w:t>
      </w:r>
      <w:r w:rsidRPr="003F0EB5">
        <w:rPr>
          <w:rFonts w:ascii="Lotus Linotype" w:hAnsi="Lotus Linotype" w:cs="IRLotus" w:hint="cs"/>
          <w:szCs w:val="24"/>
          <w:rtl/>
        </w:rPr>
        <w:t>:</w:t>
      </w:r>
      <w:r w:rsidRPr="003F0EB5">
        <w:rPr>
          <w:rFonts w:ascii="Lotus Linotype" w:hAnsi="Lotus Linotype" w:cs="IRLotus"/>
          <w:szCs w:val="24"/>
          <w:rtl/>
        </w:rPr>
        <w:t>20</w:t>
      </w:r>
      <w:r w:rsidRPr="003F0EB5">
        <w:rPr>
          <w:rFonts w:ascii="Lotus Linotype" w:hAnsi="Lotus Linotype" w:cs="IRLotus" w:hint="cs"/>
          <w:szCs w:val="24"/>
          <w:rtl/>
        </w:rPr>
        <w:t>]</w:t>
      </w:r>
      <w:r w:rsidRPr="003F0EB5">
        <w:rPr>
          <w:rFonts w:ascii="Lotus Linotype" w:hAnsi="Lotus Linotype" w:cs="IRLotus"/>
          <w:szCs w:val="24"/>
          <w:rtl/>
        </w:rPr>
        <w:t xml:space="preserve"> آمده است. (حنیف)</w:t>
      </w:r>
      <w:r w:rsidRPr="003F0EB5">
        <w:rPr>
          <w:rFonts w:ascii="Lotus Linotype" w:hAnsi="Lotus Linotype" w:cs="IRLotus" w:hint="cs"/>
          <w:szCs w:val="24"/>
          <w:rtl/>
        </w:rPr>
        <w:t>.</w:t>
      </w:r>
    </w:p>
  </w:footnote>
  <w:footnote w:id="17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اوّلا: بت</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 xml:space="preserve">های دوران جاهلیّت را دفن نکرده بلکه شکستند. ثانیا: پس از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که اثری از «لات» و «عزی» و عبادت آن دو باقی نمانده</w:t>
      </w:r>
      <w:r w:rsidRPr="003F0EB5">
        <w:rPr>
          <w:rStyle w:val="PageNumber"/>
          <w:rFonts w:ascii="Lotus Linotype" w:hAnsi="Lotus Linotype" w:cs="IRLotus" w:hint="cs"/>
          <w:szCs w:val="24"/>
          <w:rtl/>
        </w:rPr>
        <w:t xml:space="preserve"> بود</w:t>
      </w:r>
      <w:r w:rsidRPr="003F0EB5">
        <w:rPr>
          <w:rStyle w:val="PageNumber"/>
          <w:rFonts w:ascii="Lotus Linotype" w:hAnsi="Lotus Linotype" w:cs="IRLotus"/>
          <w:szCs w:val="24"/>
          <w:rtl/>
        </w:rPr>
        <w:t>؛ از اینرو خارج کردن آنها از خاک و سوزاندن</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شان، معنای محصلی ندارد مگر آنکه مقصود چیز دیگری باشد!؛ چنانکه مؤلّف محترم ذکر کرده</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اند. </w:t>
      </w:r>
      <w:r w:rsidRPr="003F0EB5">
        <w:rPr>
          <w:rStyle w:val="PageNumber"/>
          <w:rFonts w:ascii="mylotus" w:hAnsi="mylotus" w:cs="IRLotus"/>
          <w:szCs w:val="24"/>
          <w:rtl/>
        </w:rPr>
        <w:t>ألا لعنة الله على القوم الکذابین.</w:t>
      </w:r>
      <w:r w:rsidRPr="003F0EB5">
        <w:rPr>
          <w:rStyle w:val="PageNumber"/>
          <w:rFonts w:ascii="Lotus Linotype" w:hAnsi="Lotus Linotype" w:cs="IRLotus" w:hint="cs"/>
          <w:szCs w:val="24"/>
          <w:rtl/>
        </w:rPr>
        <w:t xml:space="preserve"> برقعی.</w:t>
      </w:r>
    </w:p>
  </w:footnote>
  <w:footnote w:id="18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t xml:space="preserve">(1)- خطّابیه، </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اران</w:t>
      </w:r>
      <w:r w:rsidRPr="003F0EB5">
        <w:rPr>
          <w:rStyle w:val="PageNumber"/>
          <w:rFonts w:ascii="Lotus Linotype" w:hAnsi="Lotus Linotype" w:cs="IRLotus"/>
          <w:szCs w:val="24"/>
          <w:rtl/>
        </w:rPr>
        <w:t xml:space="preserve"> و پ</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روان</w:t>
      </w:r>
      <w:r w:rsidRPr="003F0EB5">
        <w:rPr>
          <w:rStyle w:val="PageNumber"/>
          <w:rFonts w:ascii="Lotus Linotype" w:hAnsi="Lotus Linotype" w:cs="IRLotus"/>
          <w:szCs w:val="24"/>
          <w:rtl/>
        </w:rPr>
        <w:t xml:space="preserve"> ابوالخطّاب محمد بن اب</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ز</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نب</w:t>
      </w:r>
      <w:r w:rsidRPr="003F0EB5">
        <w:rPr>
          <w:rStyle w:val="PageNumber"/>
          <w:rFonts w:ascii="Lotus Linotype" w:hAnsi="Lotus Linotype" w:cs="IRLotus"/>
          <w:szCs w:val="24"/>
          <w:rtl/>
        </w:rPr>
        <w:t xml:space="preserve"> </w:t>
      </w:r>
      <w:r w:rsidRPr="003F0EB5">
        <w:rPr>
          <w:rStyle w:val="PageNumber"/>
          <w:rFonts w:cs="Times New Roman" w:hint="cs"/>
          <w:szCs w:val="24"/>
          <w:rtl/>
        </w:rPr>
        <w:t>–</w:t>
      </w:r>
      <w:r w:rsidRPr="003F0EB5">
        <w:rPr>
          <w:rStyle w:val="PageNumber"/>
          <w:rFonts w:ascii="Lotus Linotype" w:hAnsi="Lotus Linotype" w:cs="IRLotus" w:hint="cs"/>
          <w:szCs w:val="24"/>
          <w:rtl/>
        </w:rPr>
        <w:t>معاصر</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امام</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صادق</w:t>
      </w:r>
      <w:r w:rsidRPr="003F0EB5">
        <w:rPr>
          <w:rStyle w:val="PageNumber"/>
          <w:rFonts w:ascii="Lotus Linotype" w:hAnsi="Lotus Linotype" w:cs="IRLotus"/>
          <w:szCs w:val="24"/>
          <w:rtl/>
        </w:rPr>
        <w:t xml:space="preserve"> </w:t>
      </w:r>
      <w:r w:rsidRPr="003F0EB5">
        <w:rPr>
          <w:rStyle w:val="PageNumber"/>
          <w:rFonts w:ascii="Lotus Linotype" w:hAnsi="Lotus Linotype" w:cs="CTraditional Arabic" w:hint="cs"/>
          <w:szCs w:val="24"/>
          <w:rtl/>
        </w:rPr>
        <w:t>؛</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را</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گویند</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که</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وی</w:t>
      </w:r>
      <w:r w:rsidRPr="003F0EB5">
        <w:rPr>
          <w:rStyle w:val="PageNumber"/>
          <w:rFonts w:ascii="Lotus Linotype" w:hAnsi="Lotus Linotype" w:cs="IRLotus"/>
          <w:szCs w:val="24"/>
          <w:rtl/>
        </w:rPr>
        <w:t xml:space="preserve"> و پدرانش را ابتدا پ</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امبران</w:t>
      </w:r>
      <w:r w:rsidRPr="003F0EB5">
        <w:rPr>
          <w:rStyle w:val="PageNumber"/>
          <w:rFonts w:ascii="Lotus Linotype" w:hAnsi="Lotus Linotype" w:cs="IRLotus"/>
          <w:szCs w:val="24"/>
          <w:rtl/>
        </w:rPr>
        <w:t xml:space="preserve"> و سپس خدا دانسته اند، و لذا [به علت بدعت</w:t>
      </w:r>
      <w:r w:rsidRPr="003F0EB5">
        <w:rPr>
          <w:rStyle w:val="PageNumber"/>
          <w:rFonts w:cs="Times New Roman" w:hint="cs"/>
          <w:szCs w:val="24"/>
          <w:rtl/>
        </w:rPr>
        <w:t>‌</w:t>
      </w:r>
      <w:r w:rsidRPr="003F0EB5">
        <w:rPr>
          <w:rStyle w:val="PageNumber"/>
          <w:rFonts w:ascii="Lotus Linotype" w:hAnsi="Lotus Linotype" w:cs="IRLotus" w:hint="cs"/>
          <w:szCs w:val="24"/>
          <w:rtl/>
        </w:rPr>
        <w:t>گذاری</w:t>
      </w:r>
      <w:r w:rsidRPr="003F0EB5">
        <w:rPr>
          <w:rStyle w:val="PageNumber"/>
          <w:rFonts w:ascii="Lotus Linotype" w:hAnsi="Lotus Linotype" w:cs="IRLotus"/>
          <w:szCs w:val="24"/>
          <w:rtl/>
        </w:rPr>
        <w:t xml:space="preserve"> ها</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ش</w:t>
      </w:r>
      <w:r w:rsidRPr="003F0EB5">
        <w:rPr>
          <w:rStyle w:val="PageNumber"/>
          <w:rFonts w:ascii="Lotus Linotype" w:hAnsi="Lotus Linotype" w:cs="IRLotus"/>
          <w:szCs w:val="24"/>
          <w:rtl/>
        </w:rPr>
        <w:t xml:space="preserve">] به شدت مورد طعن و طرد و لعن آن حضرت و </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ارانش</w:t>
      </w:r>
      <w:r w:rsidRPr="003F0EB5">
        <w:rPr>
          <w:rStyle w:val="PageNumber"/>
          <w:rFonts w:ascii="Lotus Linotype" w:hAnsi="Lotus Linotype" w:cs="IRLotus"/>
          <w:szCs w:val="24"/>
          <w:rtl/>
        </w:rPr>
        <w:t xml:space="preserve"> واقع شده</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اند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(شهرستان</w:t>
      </w:r>
      <w:r w:rsidRPr="003F0EB5">
        <w:rPr>
          <w:rStyle w:val="PageNumber"/>
          <w:rFonts w:ascii="Lotus Linotype" w:hAnsi="Lotus Linotype" w:cs="IRLotus" w:hint="cs"/>
          <w:szCs w:val="24"/>
          <w:rtl/>
        </w:rPr>
        <w:t>ی</w:t>
      </w:r>
      <w:r w:rsidRPr="003F0EB5">
        <w:rPr>
          <w:rStyle w:val="PageNumber"/>
          <w:rFonts w:ascii="Lotus Linotype" w:hAnsi="Lotus Linotype" w:cs="IRLotus" w:hint="eastAsia"/>
          <w:szCs w:val="24"/>
          <w:rtl/>
        </w:rPr>
        <w:t>،</w:t>
      </w:r>
      <w:r w:rsidRPr="003F0EB5">
        <w:rPr>
          <w:rStyle w:val="PageNumber"/>
          <w:rFonts w:ascii="Lotus Linotype" w:hAnsi="Lotus Linotype" w:cs="IRLotus"/>
          <w:szCs w:val="24"/>
          <w:rtl/>
        </w:rPr>
        <w:t xml:space="preserve"> الملل والنحل، 1/179)</w:t>
      </w:r>
      <w:r w:rsidRPr="003F0EB5">
        <w:rPr>
          <w:rStyle w:val="PageNumber"/>
          <w:rFonts w:ascii="Lotus Linotype" w:hAnsi="Lotus Linotype" w:cs="IRLotus" w:hint="cs"/>
          <w:szCs w:val="24"/>
          <w:rtl/>
        </w:rPr>
        <w:t xml:space="preserve"> </w:t>
      </w:r>
      <w:r w:rsidRPr="003F0EB5">
        <w:rPr>
          <w:rFonts w:cs="IRLotus" w:hint="cs"/>
          <w:szCs w:val="24"/>
          <w:rtl/>
        </w:rPr>
        <w:t>(حنیف)</w:t>
      </w:r>
      <w:r w:rsidRPr="003F0EB5">
        <w:rPr>
          <w:rStyle w:val="PageNumber"/>
          <w:rFonts w:ascii="Lotus Linotype" w:hAnsi="Lotus Linotype" w:cs="IRLotus"/>
          <w:szCs w:val="24"/>
          <w:rtl/>
        </w:rPr>
        <w:t xml:space="preserve">. </w:t>
      </w:r>
    </w:p>
  </w:footnote>
  <w:footnote w:id="181">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آیا خداوند متعال که رسول خود را به عدم ضنَّت/ بخل در وحی، مدح می</w:t>
      </w:r>
      <w:r w:rsidRPr="003F0EB5">
        <w:rPr>
          <w:rFonts w:cs="IRLotus" w:hint="eastAsia"/>
          <w:szCs w:val="24"/>
          <w:rtl/>
        </w:rPr>
        <w:t>‌</w:t>
      </w:r>
      <w:r w:rsidRPr="003F0EB5">
        <w:rPr>
          <w:rFonts w:cs="IRLotus" w:hint="cs"/>
          <w:szCs w:val="24"/>
          <w:rtl/>
        </w:rPr>
        <w:t>فرماید [التکویر: 24] و از کتمان حقایق دین نهی فرموده و آن را موجب لعنت و دخول در آتش دوزخ دانسته</w:t>
      </w:r>
      <w:r w:rsidRPr="003F0EB5">
        <w:rPr>
          <w:rStyle w:val="PageNumber"/>
          <w:rFonts w:ascii="Lotus Linotype" w:hAnsi="Lotus Linotype" w:cs="IRLotus" w:hint="cs"/>
          <w:szCs w:val="24"/>
          <w:rtl/>
        </w:rPr>
        <w:t xml:space="preserve"> [</w:t>
      </w:r>
      <w:r w:rsidRPr="003F0EB5">
        <w:rPr>
          <w:rStyle w:val="PageNumber"/>
          <w:rFonts w:ascii="mylotus" w:hAnsi="mylotus" w:cs="IRLotus"/>
          <w:szCs w:val="24"/>
          <w:rtl/>
        </w:rPr>
        <w:t>البقرة</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140-174</w:t>
      </w:r>
      <w:r w:rsidRPr="003F0EB5">
        <w:rPr>
          <w:rStyle w:val="PageNumber"/>
          <w:rFonts w:ascii="Lotus Linotype" w:hAnsi="Lotus Linotype" w:cs="IRLotus" w:hint="cs"/>
          <w:szCs w:val="24"/>
          <w:rtl/>
        </w:rPr>
        <w:t>-159</w:t>
      </w:r>
      <w:r w:rsidRPr="003F0EB5">
        <w:rPr>
          <w:rStyle w:val="PageNumber"/>
          <w:rFonts w:ascii="Lotus Linotype" w:hAnsi="Lotus Linotype" w:cs="IRLotus"/>
          <w:szCs w:val="24"/>
          <w:rtl/>
        </w:rPr>
        <w:t xml:space="preserve"> و </w:t>
      </w:r>
      <w:r w:rsidRPr="003F0EB5">
        <w:rPr>
          <w:rStyle w:val="PageNumber"/>
          <w:rFonts w:ascii="mylotus" w:hAnsi="mylotus" w:cs="IRLotus"/>
          <w:szCs w:val="24"/>
          <w:rtl/>
        </w:rPr>
        <w:t>آل</w:t>
      </w:r>
      <w:r w:rsidRPr="003F0EB5">
        <w:rPr>
          <w:rStyle w:val="PageNumber"/>
          <w:rFonts w:cs="Times New Roman" w:hint="cs"/>
          <w:szCs w:val="24"/>
          <w:rtl/>
          <w:lang w:bidi="fa-IR"/>
        </w:rPr>
        <w:t>‌</w:t>
      </w:r>
      <w:r w:rsidRPr="003F0EB5">
        <w:rPr>
          <w:rStyle w:val="PageNumber"/>
          <w:rFonts w:ascii="mylotus" w:hAnsi="mylotus" w:cs="IRLotus"/>
          <w:szCs w:val="24"/>
          <w:rtl/>
        </w:rPr>
        <w:t>عمران</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187</w:t>
      </w:r>
      <w:r w:rsidRPr="003F0EB5">
        <w:rPr>
          <w:rStyle w:val="PageNumber"/>
          <w:rFonts w:ascii="Lotus Linotype" w:hAnsi="Lotus Linotype" w:cs="IRLotus" w:hint="cs"/>
          <w:szCs w:val="24"/>
          <w:rtl/>
        </w:rPr>
        <w:t>]</w:t>
      </w:r>
      <w:r w:rsidRPr="003F0EB5">
        <w:rPr>
          <w:rFonts w:cs="IRLotus" w:hint="cs"/>
          <w:szCs w:val="24"/>
          <w:rtl/>
        </w:rPr>
        <w:t xml:space="preserve"> و به پیامبر اکرم فرموده:</w:t>
      </w:r>
      <w:r w:rsidRPr="003F0EB5">
        <w:rPr>
          <w:rFonts w:ascii="KFGQPC Uthmanic Script HAFS" w:hAnsi="KFGQPC Uthmanic Script HAFS" w:cs="Traditional Arabic" w:hint="cs"/>
          <w:szCs w:val="24"/>
          <w:rtl/>
        </w:rPr>
        <w:t xml:space="preserve"> ﴿</w:t>
      </w:r>
      <w:r w:rsidRPr="003F0EB5">
        <w:rPr>
          <w:rFonts w:ascii="KFGQPC Uthmanic Script HAFS" w:hAnsi="KFGQPC Uthmanic Script HAFS" w:cs="KFGQPC Uthmanic Script HAFS"/>
          <w:szCs w:val="24"/>
          <w:rtl/>
        </w:rPr>
        <w:t>فَقُلۡ ءَاذَنتُكُمۡ عَلَىٰ سَوَآءٖ</w:t>
      </w:r>
      <w:r w:rsidRPr="003F0EB5">
        <w:rPr>
          <w:rFonts w:ascii="KFGQPC Uthmanic Script HAFS" w:hAnsi="KFGQPC Uthmanic Script HAFS" w:cs="Traditional Arabic" w:hint="c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hint="cs"/>
          <w:szCs w:val="24"/>
          <w:rtl/>
        </w:rPr>
        <w:t>الأ</w:t>
      </w:r>
      <w:r w:rsidRPr="003F0EB5">
        <w:rPr>
          <w:rStyle w:val="PageNumber"/>
          <w:rFonts w:ascii="mylotus" w:hAnsi="mylotus" w:cs="IRLotus"/>
          <w:szCs w:val="24"/>
          <w:rtl/>
        </w:rPr>
        <w:t>نبیاء</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109</w:t>
      </w:r>
      <w:r w:rsidRPr="003F0EB5">
        <w:rPr>
          <w:rStyle w:val="PageNumber"/>
          <w:rFonts w:ascii="Lotus Linotype" w:hAnsi="Lotus Linotype" w:cs="IRLotus" w:hint="cs"/>
          <w:szCs w:val="24"/>
          <w:rtl/>
        </w:rPr>
        <w:t>]</w:t>
      </w:r>
      <w:r w:rsidRPr="003F0EB5">
        <w:rPr>
          <w:rFonts w:cs="IRLotus" w:hint="cs"/>
          <w:szCs w:val="24"/>
          <w:rtl/>
        </w:rPr>
        <w:t xml:space="preserve"> </w:t>
      </w:r>
      <w:r w:rsidRPr="003F0EB5">
        <w:rPr>
          <w:rFonts w:ascii="Traditional Arabic" w:hAnsi="Traditional Arabic" w:cs="Traditional Arabic"/>
          <w:szCs w:val="24"/>
          <w:rtl/>
        </w:rPr>
        <w:t>«</w:t>
      </w:r>
      <w:r w:rsidRPr="003F0EB5">
        <w:rPr>
          <w:rFonts w:cs="IRLotus" w:hint="cs"/>
          <w:szCs w:val="24"/>
          <w:rtl/>
        </w:rPr>
        <w:t>پس بگو که همۀ شما را یکسان هشدار دادم</w:t>
      </w:r>
      <w:r w:rsidRPr="003F0EB5">
        <w:rPr>
          <w:rFonts w:ascii="Traditional Arabic" w:hAnsi="Traditional Arabic" w:cs="Traditional Arabic"/>
          <w:szCs w:val="24"/>
          <w:rtl/>
        </w:rPr>
        <w:t>»</w:t>
      </w:r>
      <w:r w:rsidRPr="003F0EB5">
        <w:rPr>
          <w:rFonts w:cs="IRLotus" w:hint="cs"/>
          <w:szCs w:val="24"/>
          <w:rtl/>
        </w:rPr>
        <w:t>. در این مورد، عدم ابلاغ آشکار و اتمام حجت بر خلایق را بر هادیان امت می</w:t>
      </w:r>
      <w:r w:rsidRPr="003F0EB5">
        <w:rPr>
          <w:rFonts w:cs="IRLotus" w:hint="eastAsia"/>
          <w:szCs w:val="24"/>
          <w:rtl/>
        </w:rPr>
        <w:t>‌</w:t>
      </w:r>
      <w:r w:rsidRPr="003F0EB5">
        <w:rPr>
          <w:rFonts w:cs="IRLotus" w:hint="cs"/>
          <w:szCs w:val="24"/>
          <w:rtl/>
        </w:rPr>
        <w:t>پسندد و راضی است که پیامبرش یکی از حقایق مهم شریعت را فقط به جابر اعلام فرماید، و دیگران از آن بی خبر بمانند؟ و آن لوح عجیب را که دیدنش باعث ایمان آوردن عدۀ زیادی می</w:t>
      </w:r>
      <w:r w:rsidRPr="003F0EB5">
        <w:rPr>
          <w:rFonts w:cs="IRLotus" w:hint="eastAsia"/>
          <w:szCs w:val="24"/>
          <w:rtl/>
        </w:rPr>
        <w:t>‌</w:t>
      </w:r>
      <w:r w:rsidRPr="003F0EB5">
        <w:rPr>
          <w:rFonts w:cs="IRLotus" w:hint="cs"/>
          <w:szCs w:val="24"/>
          <w:rtl/>
        </w:rPr>
        <w:t>شد، کسی جز جابر نبیند؟ (برقعی)</w:t>
      </w:r>
      <w:r w:rsidRPr="003F0EB5">
        <w:rPr>
          <w:rStyle w:val="PageNumber"/>
          <w:rFonts w:ascii="Lotus Linotype" w:hAnsi="Lotus Linotype" w:cs="IRLotus" w:hint="cs"/>
          <w:szCs w:val="24"/>
          <w:rtl/>
        </w:rPr>
        <w:t>.</w:t>
      </w:r>
    </w:p>
  </w:footnote>
  <w:footnote w:id="182">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در این حدیث امام جواد </w:t>
      </w:r>
      <w:r w:rsidRPr="003F0EB5">
        <w:rPr>
          <w:rFonts w:cs="IRLotus" w:hint="cs"/>
          <w:szCs w:val="24"/>
          <w:rtl/>
        </w:rPr>
        <w:sym w:font="AGA Arabesque" w:char="F075"/>
      </w:r>
      <w:r w:rsidRPr="003F0EB5">
        <w:rPr>
          <w:rFonts w:cs="IRLotus" w:hint="cs"/>
          <w:szCs w:val="24"/>
          <w:rtl/>
        </w:rPr>
        <w:t xml:space="preserve"> را شفیع شیعیانش دانسته، در حالی که در حدیث دوم لوح، که مؤلف محترم در صفحات قبل آورده، او را فقط شفیع هفتاد نفر از اهل بیت خودش معرفی کرده است! جاعلین روایات، چه خوب یکدیگر را رسوا می</w:t>
      </w:r>
      <w:r w:rsidRPr="003F0EB5">
        <w:rPr>
          <w:rFonts w:cs="IRLotus" w:hint="eastAsia"/>
          <w:szCs w:val="24"/>
          <w:rtl/>
        </w:rPr>
        <w:t>‌</w:t>
      </w:r>
      <w:r w:rsidRPr="003F0EB5">
        <w:rPr>
          <w:rFonts w:cs="IRLotus" w:hint="cs"/>
          <w:szCs w:val="24"/>
          <w:rtl/>
        </w:rPr>
        <w:t>کنند؟! (برقعی)</w:t>
      </w:r>
      <w:r w:rsidRPr="003F0EB5">
        <w:rPr>
          <w:rStyle w:val="PageNumber"/>
          <w:rFonts w:ascii="Lotus Linotype" w:hAnsi="Lotus Linotype" w:cs="IRLotus"/>
          <w:szCs w:val="24"/>
          <w:rtl/>
        </w:rPr>
        <w:t xml:space="preserve"> </w:t>
      </w:r>
    </w:p>
  </w:footnote>
  <w:footnote w:id="183">
    <w:p w:rsidR="001A42CC" w:rsidRPr="003F0EB5" w:rsidRDefault="001A42CC" w:rsidP="00F15AB3">
      <w:pPr>
        <w:pStyle w:val="FootnoteText"/>
        <w:widowControl w:val="0"/>
        <w:ind w:left="340" w:hanging="340"/>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بنا به </w:t>
      </w:r>
      <w:r w:rsidRPr="003F0EB5">
        <w:rPr>
          <w:rStyle w:val="PageNumber"/>
          <w:rFonts w:ascii="Lotus Linotype" w:hAnsi="Lotus Linotype" w:cs="IRLotus" w:hint="cs"/>
          <w:szCs w:val="24"/>
          <w:rtl/>
        </w:rPr>
        <w:t>ت</w:t>
      </w:r>
      <w:r w:rsidRPr="003F0EB5">
        <w:rPr>
          <w:rStyle w:val="PageNumber"/>
          <w:rFonts w:ascii="Lotus Linotype" w:hAnsi="Lotus Linotype" w:cs="IRLotus"/>
          <w:szCs w:val="24"/>
          <w:rtl/>
        </w:rPr>
        <w:t xml:space="preserve">صریح قرآن، پیامبر اکرم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وقت قیامت را نمی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دانست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الأعراف</w:t>
      </w:r>
      <w:r w:rsidRPr="003F0EB5">
        <w:rPr>
          <w:rStyle w:val="PageNumber"/>
          <w:rFonts w:ascii="Lotus Linotype" w:hAnsi="Lotus Linotype" w:cs="IRLotus"/>
          <w:szCs w:val="24"/>
          <w:rtl/>
        </w:rPr>
        <w:t>/ 187</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و خداوند به او می</w:t>
      </w:r>
      <w:r w:rsidRPr="003F0EB5">
        <w:rPr>
          <w:rStyle w:val="PageNumber"/>
          <w:rFonts w:ascii="Lotus Linotype" w:hAnsi="Lotus Linotype"/>
          <w:szCs w:val="24"/>
          <w:rtl/>
        </w:rPr>
        <w:t>‌</w:t>
      </w:r>
      <w:r w:rsidRPr="003F0EB5">
        <w:rPr>
          <w:rStyle w:val="PageNumber"/>
          <w:rFonts w:ascii="Lotus Linotype" w:hAnsi="Lotus Linotype" w:cs="IRLotus"/>
          <w:szCs w:val="24"/>
          <w:rtl/>
        </w:rPr>
        <w:t>فرماید</w:t>
      </w:r>
      <w:r w:rsidRPr="003F0EB5">
        <w:rPr>
          <w:rStyle w:val="PageNumber"/>
          <w:rFonts w:ascii="Lotus Linotype" w:hAnsi="Lotus Linotype" w:cs="IRLotus"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فَقُلۡ</w:t>
      </w:r>
      <w:r w:rsidRPr="003F0EB5">
        <w:rPr>
          <w:rFonts w:ascii="KFGQPC Uthmanic Script HAFS" w:hAnsi="KFGQPC Uthmanic Script HAFS" w:cs="Times New Roman" w:hint="cs"/>
          <w:szCs w:val="24"/>
          <w:rtl/>
        </w:rPr>
        <w:t>...</w:t>
      </w:r>
      <w:r w:rsidRPr="003F0EB5">
        <w:rPr>
          <w:rFonts w:ascii="KFGQPC Uthmanic Script HAFS" w:hAnsi="KFGQPC Uthmanic Script HAFS" w:cs="KFGQPC Uthmanic Script HAFS"/>
          <w:szCs w:val="24"/>
          <w:rtl/>
        </w:rPr>
        <w:t>وَإِنۡ أَدۡرِيٓ أَقَرِيبٌ أَم بَعِيدٞ مَّا تُوعَدُونَ ١٠٩</w:t>
      </w:r>
      <w:r w:rsidRPr="003F0EB5">
        <w:rPr>
          <w:rFonts w:ascii="KFGQPC Uthmanic Script HAFS" w:hAnsi="KFGQPC Uthmanic Script HAFS" w:cs="Times New Roman" w:hint="cs"/>
          <w:szCs w:val="24"/>
          <w:rtl/>
        </w:rPr>
        <w:t xml:space="preserve"> ...</w:t>
      </w:r>
      <w:r w:rsidRPr="003F0EB5">
        <w:rPr>
          <w:rFonts w:ascii="KFGQPC Uthmanic Script HAFS" w:hAnsi="KFGQPC Uthmanic Script HAFS" w:cs="KFGQPC Uthmanic Script HAFS"/>
          <w:szCs w:val="24"/>
        </w:rPr>
        <w:t xml:space="preserve"> </w:t>
      </w:r>
      <w:r w:rsidRPr="003F0EB5">
        <w:rPr>
          <w:rFonts w:ascii="KFGQPC Uthmanic Script HAFS" w:hAnsi="KFGQPC Uthmanic Script HAFS" w:cs="KFGQPC Uthmanic Script HAFS" w:hint="eastAsia"/>
          <w:szCs w:val="24"/>
          <w:rtl/>
        </w:rPr>
        <w:t>وَإِنۡ</w:t>
      </w:r>
      <w:r w:rsidRPr="003F0EB5">
        <w:rPr>
          <w:rFonts w:ascii="KFGQPC Uthmanic Script HAFS" w:hAnsi="KFGQPC Uthmanic Script HAFS" w:cs="KFGQPC Uthmanic Script HAFS"/>
          <w:szCs w:val="24"/>
          <w:rtl/>
        </w:rPr>
        <w:t xml:space="preserve"> أَدۡرِي لَعَلَّهُ</w:t>
      </w:r>
      <w:r w:rsidRPr="003F0EB5">
        <w:rPr>
          <w:rFonts w:ascii="KFGQPC Uthmanic Script HAFS" w:hAnsi="KFGQPC Uthmanic Script HAFS" w:cs="KFGQPC Uthmanic Script HAFS" w:hint="cs"/>
          <w:szCs w:val="24"/>
          <w:rtl/>
        </w:rPr>
        <w:t>ۥ</w:t>
      </w:r>
      <w:r w:rsidRPr="003F0EB5">
        <w:rPr>
          <w:rFonts w:ascii="KFGQPC Uthmanic Script HAFS" w:hAnsi="KFGQPC Uthmanic Script HAFS" w:cs="KFGQPC Uthmanic Script HAFS"/>
          <w:szCs w:val="24"/>
          <w:rtl/>
        </w:rPr>
        <w:t xml:space="preserve"> فِتۡنَةٞ لَّكُمۡ</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الأنبیاء</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109-111</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بگو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دانم آنچه که وعده داده می</w:t>
      </w:r>
      <w:r w:rsidRPr="003F0EB5">
        <w:rPr>
          <w:rStyle w:val="PageNumber"/>
          <w:rFonts w:ascii="Lotus Linotype" w:hAnsi="Lotus Linotype"/>
          <w:szCs w:val="24"/>
          <w:rtl/>
        </w:rPr>
        <w:t>‌‌</w:t>
      </w:r>
      <w:r w:rsidRPr="003F0EB5">
        <w:rPr>
          <w:rStyle w:val="PageNumber"/>
          <w:rFonts w:ascii="Lotus Linotype" w:hAnsi="Lotus Linotype" w:cs="IRLotus"/>
          <w:szCs w:val="24"/>
          <w:rtl/>
        </w:rPr>
        <w:t>شوید، نزدیک است یا دور .. و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دانم شاید آن آزمونی باشد برای شما</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و</w:t>
      </w:r>
      <w:r w:rsidRPr="003F0EB5">
        <w:rPr>
          <w:rStyle w:val="PageNumber"/>
          <w:rFonts w:ascii="Lotus Linotype" w:hAnsi="Lotus Linotype" w:cs="IRLotus"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Times New Roman" w:hint="cs"/>
          <w:szCs w:val="24"/>
          <w:rtl/>
        </w:rPr>
        <w:t>...</w:t>
      </w:r>
      <w:r w:rsidRPr="003F0EB5">
        <w:rPr>
          <w:rFonts w:ascii="KFGQPC Uthmanic Script HAFS" w:hAnsi="KFGQPC Uthmanic Script HAFS" w:cs="KFGQPC Uthmanic Script HAFS"/>
          <w:szCs w:val="24"/>
          <w:rtl/>
        </w:rPr>
        <w:t>وَمَآ أَدۡرِي مَا يُفۡعَلُ بِي وَلَا بِكُمۡۖ</w:t>
      </w:r>
      <w:r w:rsidRPr="003F0EB5">
        <w:rPr>
          <w:rFonts w:ascii="KFGQPC Uthmanic Script HAFS" w:hAnsi="KFGQPC Uthmanic Script HAFS" w:cs="Traditional Arabic" w:hint="cs"/>
          <w:szCs w:val="24"/>
          <w:rtl/>
        </w:rPr>
        <w:t>﴾</w:t>
      </w:r>
      <w:r w:rsidRPr="003F0EB5">
        <w:rPr>
          <w:rStyle w:val="PageNumber"/>
          <w:rFonts w:ascii="Lotus Linotype" w:hAnsi="Lotus Linotype" w:cs="IRLotus" w:hint="cs"/>
          <w:szCs w:val="24"/>
          <w:rtl/>
        </w:rPr>
        <w:t xml:space="preserve"> [</w:t>
      </w:r>
      <w:r w:rsidRPr="003F0EB5">
        <w:rPr>
          <w:rStyle w:val="PageNumber"/>
          <w:rFonts w:ascii="mylotus" w:hAnsi="mylotus" w:cs="IRLotus"/>
          <w:szCs w:val="24"/>
          <w:rtl/>
        </w:rPr>
        <w:t>الأحقاف</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9</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دانم با من یا با شما چه خواه</w:t>
      </w:r>
      <w:r w:rsidRPr="003F0EB5">
        <w:rPr>
          <w:rStyle w:val="PageNumber"/>
          <w:rFonts w:ascii="Lotus Linotype" w:hAnsi="Lotus Linotype" w:cs="IRLotus" w:hint="cs"/>
          <w:szCs w:val="24"/>
          <w:rtl/>
        </w:rPr>
        <w:t>ن</w:t>
      </w:r>
      <w:r w:rsidRPr="003F0EB5">
        <w:rPr>
          <w:rStyle w:val="PageNumber"/>
          <w:rFonts w:ascii="Lotus Linotype" w:hAnsi="Lotus Linotype" w:cs="IRLotus"/>
          <w:szCs w:val="24"/>
          <w:rtl/>
        </w:rPr>
        <w:t>د کرد»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بنابر</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این</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آن حض</w:t>
      </w:r>
      <w:r w:rsidRPr="003F0EB5">
        <w:rPr>
          <w:rStyle w:val="PageNumber"/>
          <w:rFonts w:ascii="Lotus Linotype" w:hAnsi="Lotus Linotype" w:cs="IRLotus" w:hint="cs"/>
          <w:szCs w:val="24"/>
          <w:rtl/>
        </w:rPr>
        <w:t>ـ</w:t>
      </w:r>
      <w:r w:rsidRPr="003F0EB5">
        <w:rPr>
          <w:rStyle w:val="PageNumber"/>
          <w:rFonts w:ascii="Lotus Linotype" w:hAnsi="Lotus Linotype" w:cs="IRLotus"/>
          <w:szCs w:val="24"/>
          <w:rtl/>
        </w:rPr>
        <w:t>رت هر چیز</w:t>
      </w:r>
      <w:r w:rsidRPr="003F0EB5">
        <w:rPr>
          <w:rStyle w:val="PageNumber"/>
          <w:rFonts w:ascii="Lotus Linotype" w:hAnsi="Lotus Linotype" w:cs="IRLotus" w:hint="cs"/>
          <w:szCs w:val="24"/>
          <w:rtl/>
        </w:rPr>
        <w:t xml:space="preserve"> غیبی و</w:t>
      </w:r>
      <w:r w:rsidRPr="003F0EB5">
        <w:rPr>
          <w:rStyle w:val="PageNumber"/>
          <w:rFonts w:ascii="Lotus Linotype" w:hAnsi="Lotus Linotype" w:cs="IRLotus"/>
          <w:szCs w:val="24"/>
          <w:rtl/>
        </w:rPr>
        <w:t xml:space="preserve"> مکتوم را نمی</w:t>
      </w:r>
      <w:r w:rsidRPr="003F0EB5">
        <w:rPr>
          <w:rStyle w:val="PageNumber"/>
          <w:rFonts w:ascii="Lotus Linotype" w:hAnsi="Lotus Linotype"/>
          <w:szCs w:val="24"/>
          <w:rtl/>
        </w:rPr>
        <w:t>‌</w:t>
      </w:r>
      <w:r w:rsidRPr="003F0EB5">
        <w:rPr>
          <w:rStyle w:val="PageNumber"/>
          <w:rFonts w:ascii="Lotus Linotype" w:hAnsi="Lotus Linotype" w:cs="IRLotus"/>
          <w:szCs w:val="24"/>
          <w:rtl/>
        </w:rPr>
        <w:t>دانست، پس چگونه یکی از جانشینانش هر چیز مکتوم را می</w:t>
      </w:r>
      <w:r w:rsidRPr="003F0EB5">
        <w:rPr>
          <w:rStyle w:val="PageNumber"/>
          <w:rFonts w:ascii="Lotus Linotype" w:hAnsi="Lotus Linotype"/>
          <w:szCs w:val="24"/>
          <w:rtl/>
        </w:rPr>
        <w:t>‌‌</w:t>
      </w:r>
      <w:r w:rsidRPr="003F0EB5">
        <w:rPr>
          <w:rStyle w:val="PageNumber"/>
          <w:rFonts w:ascii="Lotus Linotype" w:hAnsi="Lotus Linotype" w:cs="IRLotus"/>
          <w:szCs w:val="24"/>
          <w:rtl/>
        </w:rPr>
        <w:t>داند؟! (برقعی)</w:t>
      </w:r>
      <w:r w:rsidRPr="003F0EB5">
        <w:rPr>
          <w:rStyle w:val="PageNumber"/>
          <w:rFonts w:ascii="Lotus Linotype" w:hAnsi="Lotus Linotype" w:cs="IRLotus" w:hint="cs"/>
          <w:szCs w:val="24"/>
          <w:rtl/>
        </w:rPr>
        <w:t>.</w:t>
      </w:r>
    </w:p>
  </w:footnote>
  <w:footnote w:id="184">
    <w:p w:rsidR="001A42CC" w:rsidRPr="003F0EB5" w:rsidRDefault="001A42CC" w:rsidP="00F15AB3">
      <w:pPr>
        <w:pStyle w:val="FootnoteText"/>
        <w:widowControl w:val="0"/>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رجال کشی، چاپ کربلا، ص 462</w:t>
      </w:r>
      <w:r w:rsidRPr="003F0EB5">
        <w:rPr>
          <w:rStyle w:val="PageNumber"/>
          <w:rFonts w:ascii="Lotus Linotype" w:hAnsi="Lotus Linotype" w:cs="IRLotus" w:hint="cs"/>
          <w:szCs w:val="24"/>
          <w:rtl/>
        </w:rPr>
        <w:t>.</w:t>
      </w:r>
    </w:p>
  </w:footnote>
  <w:footnote w:id="18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mylotus" w:hAnsi="mylotus" w:cs="IRLotus"/>
          <w:szCs w:val="24"/>
          <w:rtl/>
        </w:rPr>
        <w:t>الغیبة</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چاپ</w:t>
      </w:r>
      <w:r w:rsidRPr="003F0EB5">
        <w:rPr>
          <w:rStyle w:val="PageNumber"/>
          <w:rFonts w:ascii="Lotus Linotype" w:hAnsi="Lotus Linotype" w:cs="IRLotus"/>
          <w:szCs w:val="24"/>
          <w:rtl/>
        </w:rPr>
        <w:t xml:space="preserve"> قم، مؤسس</w:t>
      </w:r>
      <w:r w:rsidRPr="003F0EB5">
        <w:rPr>
          <w:rStyle w:val="PageNumber"/>
          <w:rFonts w:ascii="Lotus Linotype" w:hAnsi="Lotus Linotype" w:cs="IRLotus" w:hint="cs"/>
          <w:szCs w:val="24"/>
          <w:rtl/>
        </w:rPr>
        <w:t>ة</w:t>
      </w:r>
      <w:r w:rsidRPr="003F0EB5">
        <w:rPr>
          <w:rStyle w:val="PageNumber"/>
          <w:rFonts w:ascii="Lotus Linotype" w:hAnsi="Lotus Linotype" w:cs="IRLotus"/>
          <w:szCs w:val="24"/>
          <w:rtl/>
        </w:rPr>
        <w:t xml:space="preserve"> معارف اسلام</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ص 150</w:t>
      </w:r>
      <w:r w:rsidRPr="003F0EB5">
        <w:rPr>
          <w:rStyle w:val="PageNumber"/>
          <w:rFonts w:ascii="Lotus Linotype" w:hAnsi="Lotus Linotype" w:cs="IRLotus" w:hint="cs"/>
          <w:szCs w:val="24"/>
          <w:rtl/>
        </w:rPr>
        <w:t>.</w:t>
      </w:r>
    </w:p>
  </w:footnote>
  <w:footnote w:id="18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رجوع کنید به صفحات اولیه همین کتاب</w:t>
      </w:r>
      <w:r w:rsidRPr="003F0EB5">
        <w:rPr>
          <w:rStyle w:val="PageNumber"/>
          <w:rFonts w:ascii="Lotus Linotype" w:hAnsi="Lotus Linotype" w:cs="IRLotus" w:hint="cs"/>
          <w:szCs w:val="24"/>
          <w:rtl/>
        </w:rPr>
        <w:t>.</w:t>
      </w:r>
    </w:p>
  </w:footnote>
  <w:footnote w:id="18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 xml:space="preserve">شیخ حر عاملی، </w:t>
      </w:r>
      <w:r w:rsidRPr="003F0EB5">
        <w:rPr>
          <w:rStyle w:val="PageNumber"/>
          <w:rFonts w:ascii="mylotus" w:hAnsi="mylotus" w:cs="IRLotus"/>
          <w:szCs w:val="24"/>
          <w:rtl/>
        </w:rPr>
        <w:t>وسائل الشیعة</w:t>
      </w:r>
      <w:r w:rsidRPr="003F0EB5">
        <w:rPr>
          <w:rStyle w:val="PageNumber"/>
          <w:rFonts w:ascii="Lotus Linotype" w:hAnsi="Lotus Linotype" w:cs="IRLotus"/>
          <w:szCs w:val="24"/>
          <w:rtl/>
        </w:rPr>
        <w:t>، ج 12، ص 132، حدیث اول</w:t>
      </w:r>
      <w:r w:rsidRPr="003F0EB5">
        <w:rPr>
          <w:rStyle w:val="PageNumber"/>
          <w:rFonts w:ascii="Lotus Linotype" w:hAnsi="Lotus Linotype" w:cs="IRLotus" w:hint="cs"/>
          <w:szCs w:val="24"/>
          <w:rtl/>
        </w:rPr>
        <w:t>.</w:t>
      </w:r>
    </w:p>
  </w:footnote>
  <w:footnote w:id="18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اگر این حدیث واقعا</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کلام پیامبر </w:t>
      </w:r>
      <w:r w:rsidRPr="003F0EB5">
        <w:rPr>
          <w:rStyle w:val="PageNumber"/>
          <w:rFonts w:ascii="Lotus Linotype" w:hAnsi="Lotus Linotype" w:cs="CTraditional Arabic" w:hint="cs"/>
          <w:szCs w:val="24"/>
          <w:rtl/>
        </w:rPr>
        <w:t>ص</w:t>
      </w:r>
      <w:r w:rsidRPr="003F0EB5">
        <w:rPr>
          <w:rStyle w:val="PageNumber"/>
          <w:rFonts w:ascii="Lotus Linotype" w:hAnsi="Lotus Linotype" w:cs="IRLotus"/>
          <w:szCs w:val="24"/>
          <w:rtl/>
        </w:rPr>
        <w:t xml:space="preserve"> بود، به جای «نعم» می</w:t>
      </w:r>
      <w:r w:rsidRPr="003F0EB5">
        <w:rPr>
          <w:rStyle w:val="PageNumber"/>
          <w:rFonts w:ascii="Lotus Linotype" w:hAnsi="Lotus Linotype"/>
          <w:szCs w:val="24"/>
          <w:rtl/>
        </w:rPr>
        <w:t>‌</w:t>
      </w:r>
      <w:r w:rsidRPr="003F0EB5">
        <w:rPr>
          <w:rStyle w:val="PageNumber"/>
          <w:rFonts w:ascii="Lotus Linotype" w:hAnsi="Lotus Linotype" w:cs="IRLotus"/>
          <w:szCs w:val="24"/>
          <w:rtl/>
        </w:rPr>
        <w:t>فرمود : «</w:t>
      </w:r>
      <w:r w:rsidRPr="003F0EB5">
        <w:rPr>
          <w:rStyle w:val="PageNumber"/>
          <w:rFonts w:ascii="mylotus" w:hAnsi="mylotus" w:cs="mylotus"/>
          <w:sz w:val="23"/>
          <w:szCs w:val="23"/>
          <w:rtl/>
        </w:rPr>
        <w:t>بلی، یا أبا هریر</w:t>
      </w:r>
      <w:r w:rsidRPr="003F0EB5">
        <w:rPr>
          <w:rStyle w:val="PageNumber"/>
          <w:rFonts w:ascii="mylotus" w:hAnsi="mylotus" w:cs="mylotus" w:hint="cs"/>
          <w:sz w:val="23"/>
          <w:szCs w:val="23"/>
          <w:rtl/>
        </w:rPr>
        <w:t>ة</w:t>
      </w:r>
      <w:r w:rsidRPr="003F0EB5">
        <w:rPr>
          <w:rStyle w:val="PageNumber"/>
          <w:rFonts w:ascii="Lotus Linotype" w:hAnsi="Lotus Linotype" w:cs="IRLotus"/>
          <w:szCs w:val="24"/>
          <w:rtl/>
        </w:rPr>
        <w:t>» (برقعی)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w:t>
      </w:r>
    </w:p>
  </w:footnote>
  <w:footnote w:id="189">
    <w:p w:rsidR="001A42CC" w:rsidRPr="003F0EB5" w:rsidRDefault="001A42CC" w:rsidP="00F15AB3">
      <w:pPr>
        <w:pStyle w:val="FootnoteText"/>
        <w:widowControl w:val="0"/>
        <w:ind w:left="193" w:hanging="193"/>
        <w:jc w:val="both"/>
        <w:rPr>
          <w:rFonts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ascii="Lotus Linotype" w:hAnsi="Lotus Linotype" w:cs="IRLotus"/>
          <w:szCs w:val="24"/>
          <w:rtl/>
        </w:rPr>
        <w:t>در مباحث گذشته دیدیم که امام علی</w:t>
      </w:r>
      <w:r w:rsidRPr="003F0EB5">
        <w:rPr>
          <w:rStyle w:val="PageNumber"/>
          <w:rFonts w:ascii="Lotus Linotype" w:hAnsi="Lotus Linotype" w:cs="CTraditional Arabic" w:hint="cs"/>
          <w:szCs w:val="24"/>
          <w:rtl/>
        </w:rPr>
        <w:t>؛</w:t>
      </w:r>
      <w:r w:rsidRPr="003F0EB5">
        <w:rPr>
          <w:rFonts w:ascii="Lotus Linotype" w:hAnsi="Lotus Linotype" w:cs="IRLotus" w:hint="cs"/>
          <w:szCs w:val="24"/>
          <w:rtl/>
        </w:rPr>
        <w:t xml:space="preserve"> </w:t>
      </w:r>
      <w:r w:rsidRPr="003F0EB5">
        <w:rPr>
          <w:rFonts w:ascii="Lotus Linotype" w:hAnsi="Lotus Linotype" w:cs="IRLotus"/>
          <w:szCs w:val="24"/>
          <w:rtl/>
        </w:rPr>
        <w:t>و فرزندش امام حسن</w:t>
      </w:r>
      <w:r w:rsidRPr="003F0EB5">
        <w:rPr>
          <w:rStyle w:val="PageNumber"/>
          <w:rFonts w:ascii="Lotus Linotype" w:hAnsi="Lotus Linotype" w:cs="CTraditional Arabic" w:hint="cs"/>
          <w:szCs w:val="24"/>
          <w:rtl/>
        </w:rPr>
        <w:t>؛</w:t>
      </w:r>
      <w:r w:rsidRPr="003F0EB5">
        <w:rPr>
          <w:rFonts w:ascii="Lotus Linotype" w:hAnsi="Lotus Linotype" w:cs="IRLotus" w:hint="cs"/>
          <w:szCs w:val="24"/>
          <w:rtl/>
        </w:rPr>
        <w:t xml:space="preserve"> </w:t>
      </w:r>
      <w:r w:rsidRPr="003F0EB5">
        <w:rPr>
          <w:rFonts w:ascii="Lotus Linotype" w:hAnsi="Lotus Linotype" w:cs="IRLotus"/>
          <w:szCs w:val="24"/>
          <w:rtl/>
        </w:rPr>
        <w:t>در</w:t>
      </w:r>
      <w:r w:rsidRPr="003F0EB5">
        <w:rPr>
          <w:rFonts w:ascii="Lotus Linotype" w:hAnsi="Lotus Linotype" w:cs="IRLotus" w:hint="cs"/>
          <w:szCs w:val="24"/>
          <w:rtl/>
        </w:rPr>
        <w:t xml:space="preserve"> </w:t>
      </w:r>
      <w:r w:rsidRPr="003F0EB5">
        <w:rPr>
          <w:rFonts w:ascii="Lotus Linotype" w:hAnsi="Lotus Linotype" w:cs="IRLotus"/>
          <w:szCs w:val="24"/>
          <w:rtl/>
        </w:rPr>
        <w:t>چندین مورد با</w:t>
      </w:r>
      <w:r w:rsidRPr="003F0EB5">
        <w:rPr>
          <w:rFonts w:ascii="Lotus Linotype" w:hAnsi="Lotus Linotype" w:cs="IRLotus" w:hint="cs"/>
          <w:szCs w:val="24"/>
          <w:rtl/>
        </w:rPr>
        <w:t xml:space="preserve"> </w:t>
      </w:r>
      <w:r w:rsidRPr="003F0EB5">
        <w:rPr>
          <w:rFonts w:ascii="Lotus Linotype" w:hAnsi="Lotus Linotype" w:cs="IRLotus"/>
          <w:szCs w:val="24"/>
          <w:rtl/>
        </w:rPr>
        <w:t>یکدیگر اختلاف نظر داشتند و</w:t>
      </w:r>
      <w:r w:rsidRPr="003F0EB5">
        <w:rPr>
          <w:rFonts w:ascii="Lotus Linotype" w:hAnsi="Lotus Linotype" w:cs="IRLotus" w:hint="cs"/>
          <w:szCs w:val="24"/>
          <w:rtl/>
        </w:rPr>
        <w:t xml:space="preserve"> </w:t>
      </w:r>
      <w:r w:rsidRPr="003F0EB5">
        <w:rPr>
          <w:rFonts w:ascii="Lotus Linotype" w:hAnsi="Lotus Linotype" w:cs="IRLotus"/>
          <w:szCs w:val="24"/>
          <w:rtl/>
        </w:rPr>
        <w:t>پدر،</w:t>
      </w:r>
      <w:r w:rsidRPr="003F0EB5">
        <w:rPr>
          <w:rFonts w:ascii="Lotus Linotype" w:hAnsi="Lotus Linotype" w:cs="IRLotus" w:hint="cs"/>
          <w:szCs w:val="24"/>
          <w:rtl/>
        </w:rPr>
        <w:t xml:space="preserve"> </w:t>
      </w:r>
      <w:r w:rsidRPr="003F0EB5">
        <w:rPr>
          <w:rFonts w:ascii="Lotus Linotype" w:hAnsi="Lotus Linotype" w:cs="IRLotus"/>
          <w:szCs w:val="24"/>
          <w:rtl/>
        </w:rPr>
        <w:t>نظرات فرزندش را دربارۀ عمل</w:t>
      </w:r>
      <w:r w:rsidRPr="003F0EB5">
        <w:rPr>
          <w:rFonts w:ascii="Lotus Linotype" w:hAnsi="Lotus Linotype" w:cs="Times New Roman" w:hint="cs"/>
          <w:szCs w:val="24"/>
          <w:rtl/>
          <w:lang w:bidi="fa-IR"/>
        </w:rPr>
        <w:t>‌</w:t>
      </w:r>
      <w:r w:rsidRPr="003F0EB5">
        <w:rPr>
          <w:rFonts w:ascii="Lotus Linotype" w:hAnsi="Lotus Linotype" w:cs="IRLotus"/>
          <w:szCs w:val="24"/>
          <w:rtl/>
        </w:rPr>
        <w:t>کردها و</w:t>
      </w:r>
      <w:r w:rsidR="004A738F" w:rsidRPr="003F0EB5">
        <w:rPr>
          <w:rFonts w:ascii="Lotus Linotype" w:hAnsi="Lotus Linotype" w:cs="IRLotus" w:hint="cs"/>
          <w:szCs w:val="24"/>
          <w:rtl/>
        </w:rPr>
        <w:t xml:space="preserve"> </w:t>
      </w:r>
      <w:r w:rsidRPr="003F0EB5">
        <w:rPr>
          <w:rFonts w:ascii="Lotus Linotype" w:hAnsi="Lotus Linotype" w:cs="IRLotus"/>
          <w:szCs w:val="24"/>
          <w:rtl/>
        </w:rPr>
        <w:t>سیاست</w:t>
      </w:r>
      <w:r w:rsidRPr="003F0EB5">
        <w:rPr>
          <w:rFonts w:ascii="Lotus Linotype" w:hAnsi="Lotus Linotype" w:cs="Times New Roman" w:hint="cs"/>
          <w:szCs w:val="24"/>
          <w:rtl/>
          <w:lang w:bidi="fa-IR"/>
        </w:rPr>
        <w:t>‌</w:t>
      </w:r>
      <w:r w:rsidRPr="003F0EB5">
        <w:rPr>
          <w:rFonts w:ascii="Lotus Linotype" w:hAnsi="Lotus Linotype" w:cs="IRLotus"/>
          <w:szCs w:val="24"/>
          <w:rtl/>
        </w:rPr>
        <w:t>های حکومت خویش نپذیرفت زیرا آنها را اشتباه می</w:t>
      </w:r>
      <w:r w:rsidRPr="003F0EB5">
        <w:rPr>
          <w:rFonts w:ascii="Lotus Linotype" w:hAnsi="Lotus Linotype" w:cs="IRLotus" w:hint="cs"/>
          <w:szCs w:val="24"/>
          <w:rtl/>
        </w:rPr>
        <w:t>‌</w:t>
      </w:r>
      <w:r w:rsidRPr="003F0EB5">
        <w:rPr>
          <w:rFonts w:ascii="Lotus Linotype" w:hAnsi="Lotus Linotype" w:cs="IRLotus"/>
          <w:szCs w:val="24"/>
          <w:rtl/>
        </w:rPr>
        <w:t>دانست! بنابر</w:t>
      </w:r>
      <w:r w:rsidRPr="003F0EB5">
        <w:rPr>
          <w:rFonts w:ascii="Lotus Linotype" w:hAnsi="Lotus Linotype" w:cs="IRLotus" w:hint="cs"/>
          <w:szCs w:val="24"/>
          <w:rtl/>
        </w:rPr>
        <w:t xml:space="preserve"> </w:t>
      </w:r>
      <w:r w:rsidRPr="003F0EB5">
        <w:rPr>
          <w:rFonts w:ascii="Lotus Linotype" w:hAnsi="Lotus Linotype" w:cs="IRLotus"/>
          <w:szCs w:val="24"/>
          <w:rtl/>
        </w:rPr>
        <w:t>این، هر</w:t>
      </w:r>
      <w:r w:rsidRPr="003F0EB5">
        <w:rPr>
          <w:rFonts w:ascii="Lotus Linotype" w:hAnsi="Lotus Linotype" w:cs="IRLotus" w:hint="cs"/>
          <w:szCs w:val="24"/>
          <w:rtl/>
        </w:rPr>
        <w:t xml:space="preserve"> </w:t>
      </w:r>
      <w:r w:rsidRPr="003F0EB5">
        <w:rPr>
          <w:rFonts w:ascii="Lotus Linotype" w:hAnsi="Lotus Linotype" w:cs="IRLotus"/>
          <w:szCs w:val="24"/>
          <w:rtl/>
        </w:rPr>
        <w:t>یک نظرخویش را صائب و</w:t>
      </w:r>
      <w:r w:rsidRPr="003F0EB5">
        <w:rPr>
          <w:rFonts w:ascii="Lotus Linotype" w:hAnsi="Lotus Linotype" w:cs="IRLotus" w:hint="cs"/>
          <w:szCs w:val="24"/>
          <w:rtl/>
        </w:rPr>
        <w:t xml:space="preserve"> </w:t>
      </w:r>
      <w:r w:rsidRPr="003F0EB5">
        <w:rPr>
          <w:rFonts w:ascii="Lotus Linotype" w:hAnsi="Lotus Linotype" w:cs="IRLotus"/>
          <w:szCs w:val="24"/>
          <w:rtl/>
        </w:rPr>
        <w:t>نظر دیگری را اشتباه تلقی می</w:t>
      </w:r>
      <w:r w:rsidRPr="003F0EB5">
        <w:rPr>
          <w:rFonts w:ascii="Lotus Linotype" w:hAnsi="Lotus Linotype" w:cs="IRLotus" w:hint="cs"/>
          <w:szCs w:val="24"/>
          <w:rtl/>
        </w:rPr>
        <w:t>‌</w:t>
      </w:r>
      <w:r w:rsidRPr="003F0EB5">
        <w:rPr>
          <w:rFonts w:ascii="Lotus Linotype" w:hAnsi="Lotus Linotype" w:cs="IRLotus"/>
          <w:szCs w:val="24"/>
          <w:rtl/>
        </w:rPr>
        <w:t>نمود؛ و</w:t>
      </w:r>
      <w:r w:rsidRPr="003F0EB5">
        <w:rPr>
          <w:rFonts w:ascii="Lotus Linotype" w:hAnsi="Lotus Linotype" w:cs="IRLotus" w:hint="cs"/>
          <w:szCs w:val="24"/>
          <w:rtl/>
        </w:rPr>
        <w:t xml:space="preserve"> </w:t>
      </w:r>
      <w:r w:rsidRPr="003F0EB5">
        <w:rPr>
          <w:rFonts w:ascii="Lotus Linotype" w:hAnsi="Lotus Linotype" w:cs="IRLotus"/>
          <w:szCs w:val="24"/>
          <w:rtl/>
        </w:rPr>
        <w:t>این مطلب نشان</w:t>
      </w:r>
      <w:r w:rsidRPr="003F0EB5">
        <w:rPr>
          <w:rFonts w:ascii="Lotus Linotype" w:hAnsi="Lotus Linotype" w:cs="Times New Roman" w:hint="cs"/>
          <w:szCs w:val="24"/>
          <w:rtl/>
          <w:lang w:bidi="fa-IR"/>
        </w:rPr>
        <w:t>‌</w:t>
      </w:r>
      <w:r w:rsidRPr="003F0EB5">
        <w:rPr>
          <w:rFonts w:ascii="Lotus Linotype" w:hAnsi="Lotus Linotype" w:cs="IRLotus"/>
          <w:szCs w:val="24"/>
          <w:rtl/>
        </w:rPr>
        <w:t>گر آن است که این پدر و</w:t>
      </w:r>
      <w:r w:rsidRPr="003F0EB5">
        <w:rPr>
          <w:rFonts w:ascii="Lotus Linotype" w:hAnsi="Lotus Linotype" w:cs="IRLotus" w:hint="cs"/>
          <w:szCs w:val="24"/>
          <w:rtl/>
        </w:rPr>
        <w:t xml:space="preserve"> </w:t>
      </w:r>
      <w:r w:rsidRPr="003F0EB5">
        <w:rPr>
          <w:rFonts w:ascii="Lotus Linotype" w:hAnsi="Lotus Linotype" w:cs="IRLotus"/>
          <w:szCs w:val="24"/>
          <w:rtl/>
        </w:rPr>
        <w:t>پسر یکدیگر را مصون از خطا و</w:t>
      </w:r>
      <w:r w:rsidRPr="003F0EB5">
        <w:rPr>
          <w:rFonts w:ascii="Lotus Linotype" w:hAnsi="Lotus Linotype" w:cs="IRLotus" w:hint="cs"/>
          <w:szCs w:val="24"/>
          <w:rtl/>
        </w:rPr>
        <w:t xml:space="preserve"> </w:t>
      </w:r>
      <w:r w:rsidRPr="003F0EB5">
        <w:rPr>
          <w:rFonts w:ascii="Lotus Linotype" w:hAnsi="Lotus Linotype" w:cs="IRLotus"/>
          <w:szCs w:val="24"/>
          <w:rtl/>
        </w:rPr>
        <w:t>اشتباه نمی</w:t>
      </w:r>
      <w:r w:rsidRPr="003F0EB5">
        <w:rPr>
          <w:rFonts w:ascii="Lotus Linotype" w:hAnsi="Lotus Linotype" w:cs="Times New Roman" w:hint="cs"/>
          <w:szCs w:val="24"/>
          <w:rtl/>
          <w:lang w:bidi="fa-IR"/>
        </w:rPr>
        <w:t>‌</w:t>
      </w:r>
      <w:r w:rsidRPr="003F0EB5">
        <w:rPr>
          <w:rFonts w:ascii="Lotus Linotype" w:hAnsi="Lotus Linotype" w:cs="IRLotus"/>
          <w:szCs w:val="24"/>
          <w:rtl/>
        </w:rPr>
        <w:t>انگاشتند.</w:t>
      </w:r>
      <w:r w:rsidRPr="003F0EB5">
        <w:rPr>
          <w:rFonts w:ascii="Lotus Linotype" w:hAnsi="Lotus Linotype" w:cs="IRLotus" w:hint="cs"/>
          <w:szCs w:val="24"/>
          <w:rtl/>
        </w:rPr>
        <w:t xml:space="preserve"> </w:t>
      </w:r>
      <w:r w:rsidRPr="003F0EB5">
        <w:rPr>
          <w:rFonts w:ascii="Lotus Linotype" w:hAnsi="Lotus Linotype" w:cs="IRLotus"/>
          <w:szCs w:val="24"/>
          <w:rtl/>
        </w:rPr>
        <w:t>(حنیف).</w:t>
      </w:r>
    </w:p>
    <w:p w:rsidR="001A42CC" w:rsidRPr="003F0EB5" w:rsidRDefault="001A42CC" w:rsidP="004A738F">
      <w:pPr>
        <w:pStyle w:val="FootnoteText"/>
        <w:widowControl w:val="0"/>
        <w:ind w:left="193"/>
        <w:jc w:val="both"/>
        <w:rPr>
          <w:rStyle w:val="PageNumber"/>
          <w:rFonts w:ascii="Lotus Linotype" w:hAnsi="Lotus Linotype" w:cs="IRLotus" w:hint="cs"/>
          <w:szCs w:val="24"/>
          <w:rtl/>
        </w:rPr>
      </w:pPr>
      <w:r w:rsidRPr="003F0EB5">
        <w:rPr>
          <w:rStyle w:val="PageNumber"/>
          <w:rFonts w:ascii="Lotus Linotype" w:hAnsi="Lotus Linotype" w:cs="IRLotus"/>
          <w:szCs w:val="24"/>
          <w:rtl/>
        </w:rPr>
        <w:t>از مواردی که اختلاف نظر ابن عباس با علی را می</w:t>
      </w:r>
      <w:r w:rsidRPr="003F0EB5">
        <w:rPr>
          <w:rStyle w:val="PageNumber"/>
          <w:rFonts w:cs="Times New Roman" w:hint="cs"/>
          <w:szCs w:val="24"/>
          <w:rtl/>
        </w:rPr>
        <w:t>‌‌</w:t>
      </w:r>
      <w:r w:rsidRPr="003F0EB5">
        <w:rPr>
          <w:rStyle w:val="PageNumber"/>
          <w:rFonts w:ascii="Lotus Linotype" w:hAnsi="Lotus Linotype" w:cs="IRLotus"/>
          <w:szCs w:val="24"/>
          <w:rtl/>
        </w:rPr>
        <w:t>رساند و بیانگر آن است که وی آن حض</w:t>
      </w:r>
      <w:r w:rsidRPr="003F0EB5">
        <w:rPr>
          <w:rStyle w:val="PageNumber"/>
          <w:rFonts w:ascii="Lotus Linotype" w:hAnsi="Lotus Linotype" w:cs="IRLotus" w:hint="cs"/>
          <w:szCs w:val="24"/>
          <w:rtl/>
        </w:rPr>
        <w:t>ـ</w:t>
      </w:r>
      <w:r w:rsidRPr="003F0EB5">
        <w:rPr>
          <w:rStyle w:val="PageNumber"/>
          <w:rFonts w:ascii="Lotus Linotype" w:hAnsi="Lotus Linotype" w:cs="IRLotus"/>
          <w:szCs w:val="24"/>
          <w:rtl/>
        </w:rPr>
        <w:t>رت را معصوم نمی</w:t>
      </w:r>
      <w:r w:rsidRPr="003F0EB5">
        <w:rPr>
          <w:rStyle w:val="PageNumber"/>
          <w:rFonts w:cs="Times New Roman" w:hint="cs"/>
          <w:szCs w:val="24"/>
          <w:rtl/>
        </w:rPr>
        <w:t>‌</w:t>
      </w:r>
      <w:r w:rsidRPr="003F0EB5">
        <w:rPr>
          <w:rStyle w:val="PageNumber"/>
          <w:rFonts w:ascii="Lotus Linotype" w:hAnsi="Lotus Linotype" w:cs="IRLotus"/>
          <w:szCs w:val="24"/>
          <w:rtl/>
        </w:rPr>
        <w:t>دانسته، ایراد او به امیر المؤمنین</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در مسأله تحریق مرتدّین است، چنانکه «بخاری» و «ترمذی» و «ابوداوود» آورده</w:t>
      </w:r>
      <w:r w:rsidRPr="003F0EB5">
        <w:rPr>
          <w:rStyle w:val="PageNumber"/>
          <w:rFonts w:cs="Times New Roman" w:hint="cs"/>
          <w:szCs w:val="24"/>
          <w:rtl/>
        </w:rPr>
        <w:t>‌</w:t>
      </w:r>
      <w:r w:rsidRPr="003F0EB5">
        <w:rPr>
          <w:rStyle w:val="PageNumber"/>
          <w:rFonts w:ascii="Lotus Linotype" w:hAnsi="Lotus Linotype" w:cs="IRLotus"/>
          <w:szCs w:val="24"/>
          <w:rtl/>
        </w:rPr>
        <w:t xml:space="preserve">اند که: </w:t>
      </w:r>
      <w:r w:rsidRPr="003F0EB5">
        <w:rPr>
          <w:rStyle w:val="PageNumber"/>
          <w:rFonts w:ascii="mylotus" w:hAnsi="mylotus" w:cs="mylotus"/>
          <w:sz w:val="23"/>
          <w:szCs w:val="23"/>
          <w:rtl/>
        </w:rPr>
        <w:t xml:space="preserve">«أن علیا </w:t>
      </w:r>
      <w:r w:rsidRPr="003F0EB5">
        <w:rPr>
          <w:rStyle w:val="PageNumber"/>
          <w:rFonts w:ascii="mylotus" w:hAnsi="mylotus" w:cs="mylotus"/>
          <w:sz w:val="23"/>
          <w:szCs w:val="23"/>
          <w:rtl/>
        </w:rPr>
        <w:sym w:font="AGA Arabesque" w:char="F074"/>
      </w:r>
      <w:r w:rsidRPr="003F0EB5">
        <w:rPr>
          <w:rStyle w:val="PageNumber"/>
          <w:rFonts w:ascii="mylotus" w:hAnsi="mylotus" w:cs="mylotus"/>
          <w:sz w:val="23"/>
          <w:szCs w:val="23"/>
          <w:rtl/>
        </w:rPr>
        <w:t xml:space="preserve"> حرق قوما ارتدوا عن الإسلام، فبلغ ذل</w:t>
      </w:r>
      <w:r w:rsidR="004A738F" w:rsidRPr="003F0EB5">
        <w:rPr>
          <w:rStyle w:val="PageNumber"/>
          <w:rFonts w:ascii="mylotus" w:hAnsi="mylotus" w:cs="mylotus" w:hint="cs"/>
          <w:sz w:val="23"/>
          <w:szCs w:val="23"/>
          <w:rtl/>
        </w:rPr>
        <w:t>ك</w:t>
      </w:r>
      <w:r w:rsidRPr="003F0EB5">
        <w:rPr>
          <w:rStyle w:val="PageNumber"/>
          <w:rFonts w:ascii="mylotus" w:hAnsi="mylotus" w:cs="mylotus"/>
          <w:sz w:val="23"/>
          <w:szCs w:val="23"/>
          <w:rtl/>
        </w:rPr>
        <w:t xml:space="preserve"> ابن عباس، فقال: لوکنت أنا لقتلتهم لقول رسول الله</w:t>
      </w:r>
      <w:r w:rsidRPr="003F0EB5">
        <w:rPr>
          <w:rStyle w:val="PageNumber"/>
          <w:rFonts w:ascii="mylotus" w:hAnsi="mylotus" w:cs="CTraditional Arabic" w:hint="cs"/>
          <w:sz w:val="23"/>
          <w:szCs w:val="23"/>
          <w:rtl/>
        </w:rPr>
        <w:t>ص</w:t>
      </w:r>
      <w:r w:rsidRPr="003F0EB5">
        <w:rPr>
          <w:rStyle w:val="PageNumber"/>
          <w:rFonts w:ascii="mylotus" w:hAnsi="mylotus" w:cs="mylotus"/>
          <w:sz w:val="23"/>
          <w:szCs w:val="23"/>
          <w:rtl/>
        </w:rPr>
        <w:t>: «من بدل دینه فاقتلوه» و لم أحرقهم، لقول رسول الله</w:t>
      </w:r>
      <w:r w:rsidRPr="003F0EB5">
        <w:rPr>
          <w:rStyle w:val="PageNumber"/>
          <w:rFonts w:ascii="mylotus" w:hAnsi="mylotus" w:cs="CTraditional Arabic" w:hint="cs"/>
          <w:sz w:val="23"/>
          <w:szCs w:val="23"/>
          <w:rtl/>
        </w:rPr>
        <w:t>ص</w:t>
      </w:r>
      <w:r w:rsidRPr="003F0EB5">
        <w:rPr>
          <w:rStyle w:val="PageNumber"/>
          <w:rFonts w:ascii="mylotus" w:hAnsi="mylotus" w:cs="mylotus"/>
          <w:sz w:val="23"/>
          <w:szCs w:val="23"/>
          <w:rtl/>
        </w:rPr>
        <w:t xml:space="preserve"> «لا تعذبوا بعذاب الله» فبلغ ذل</w:t>
      </w:r>
      <w:r w:rsidRPr="003F0EB5">
        <w:rPr>
          <w:rStyle w:val="PageNumber"/>
          <w:rFonts w:ascii="mylotus" w:hAnsi="mylotus" w:cs="mylotus" w:hint="cs"/>
          <w:sz w:val="23"/>
          <w:szCs w:val="23"/>
          <w:rtl/>
        </w:rPr>
        <w:t xml:space="preserve">ك </w:t>
      </w:r>
      <w:r w:rsidRPr="003F0EB5">
        <w:rPr>
          <w:rStyle w:val="PageNumber"/>
          <w:rFonts w:ascii="mylotus" w:hAnsi="mylotus" w:cs="mylotus"/>
          <w:sz w:val="23"/>
          <w:szCs w:val="23"/>
          <w:rtl/>
        </w:rPr>
        <w:t>علیا فقال: صدق ابن عباس:</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علی</w:t>
      </w:r>
      <w:r w:rsidRPr="003F0EB5">
        <w:rPr>
          <w:rStyle w:val="PageNumber"/>
          <w:rFonts w:ascii="Lotus Linotype" w:hAnsi="Lotus Linotype" w:cs="IRLotus" w:hint="cs"/>
          <w:szCs w:val="24"/>
          <w:rtl/>
        </w:rPr>
        <w:sym w:font="AGA Arabesque" w:char="F074"/>
      </w:r>
      <w:r w:rsidRPr="003F0EB5">
        <w:rPr>
          <w:rStyle w:val="PageNumber"/>
          <w:rFonts w:ascii="Lotus Linotype" w:hAnsi="Lotus Linotype" w:cs="IRLotus"/>
          <w:szCs w:val="24"/>
          <w:rtl/>
        </w:rPr>
        <w:t xml:space="preserve"> گروهی از مرتدّین را سوزاند، این خبر به ابن عبّاس رسید، وی گفت: </w:t>
      </w:r>
      <w:r w:rsidRPr="003F0EB5">
        <w:rPr>
          <w:rStyle w:val="PageNumber"/>
          <w:rFonts w:ascii="Lotus Linotype" w:hAnsi="Lotus Linotype" w:cs="IRLotus" w:hint="cs"/>
          <w:szCs w:val="24"/>
          <w:rtl/>
        </w:rPr>
        <w:t xml:space="preserve">اگر من بودم </w:t>
      </w:r>
      <w:r w:rsidRPr="003F0EB5">
        <w:rPr>
          <w:rStyle w:val="PageNumber"/>
          <w:rFonts w:ascii="Lotus Linotype" w:hAnsi="Lotus Linotype" w:cs="IRLotus"/>
          <w:szCs w:val="24"/>
          <w:rtl/>
        </w:rPr>
        <w:t>آنان را می</w:t>
      </w:r>
      <w:r w:rsidRPr="003F0EB5">
        <w:rPr>
          <w:rStyle w:val="PageNumber"/>
          <w:rFonts w:cs="Times New Roman" w:hint="cs"/>
          <w:szCs w:val="24"/>
          <w:rtl/>
        </w:rPr>
        <w:t>‌</w:t>
      </w:r>
      <w:r w:rsidRPr="003F0EB5">
        <w:rPr>
          <w:rStyle w:val="PageNumber"/>
          <w:rFonts w:ascii="Lotus Linotype" w:hAnsi="Lotus Linotype" w:cs="IRLotus"/>
          <w:szCs w:val="24"/>
          <w:rtl/>
        </w:rPr>
        <w:t>کشتم زیرا رسول خدا</w:t>
      </w:r>
      <w:r w:rsidRPr="003F0EB5">
        <w:rPr>
          <w:rStyle w:val="PageNumber"/>
          <w:rFonts w:ascii="mylotus" w:hAnsi="mylotus" w:cs="CTraditional Arabic" w:hint="cs"/>
          <w:sz w:val="23"/>
          <w:szCs w:val="23"/>
          <w:rtl/>
        </w:rPr>
        <w:t>ص</w:t>
      </w:r>
      <w:r w:rsidRPr="003F0EB5">
        <w:rPr>
          <w:rStyle w:val="PageNumber"/>
          <w:rFonts w:ascii="Lotus Linotype" w:hAnsi="Lotus Linotype" w:cs="IRLotus"/>
          <w:szCs w:val="24"/>
          <w:rtl/>
        </w:rPr>
        <w:t xml:space="preserve"> فرمود «هر که دینش را تغییر داد و مرتدّ شد، بکشید» ولی آنها را نمی</w:t>
      </w:r>
      <w:r w:rsidRPr="003F0EB5">
        <w:rPr>
          <w:rStyle w:val="PageNumber"/>
          <w:rFonts w:cs="Times New Roman" w:hint="cs"/>
          <w:szCs w:val="24"/>
          <w:rtl/>
        </w:rPr>
        <w:t>‌</w:t>
      </w:r>
      <w:r w:rsidRPr="003F0EB5">
        <w:rPr>
          <w:rStyle w:val="PageNumber"/>
          <w:rFonts w:ascii="Lotus Linotype" w:hAnsi="Lotus Linotype" w:cs="IRLotus"/>
          <w:szCs w:val="24"/>
          <w:rtl/>
        </w:rPr>
        <w:t xml:space="preserve">سوزاندم، زیرا رسول خدا </w:t>
      </w:r>
      <w:r w:rsidRPr="003F0EB5">
        <w:rPr>
          <w:rStyle w:val="PageNumber"/>
          <w:rFonts w:ascii="mylotus" w:hAnsi="mylotus" w:cs="CTraditional Arabic" w:hint="cs"/>
          <w:sz w:val="23"/>
          <w:szCs w:val="23"/>
          <w:rtl/>
        </w:rPr>
        <w:t>ص</w:t>
      </w:r>
      <w:r w:rsidRPr="003F0EB5">
        <w:rPr>
          <w:rStyle w:val="PageNumber"/>
          <w:rFonts w:ascii="Lotus Linotype" w:hAnsi="Lotus Linotype" w:cs="IRLotus"/>
          <w:szCs w:val="24"/>
          <w:rtl/>
        </w:rPr>
        <w:t xml:space="preserve"> فرمود: «با مجازات خدا (آتش) کسی را عقوبت نکنید». این سخن به علی</w:t>
      </w:r>
      <w:r w:rsidRPr="003F0EB5">
        <w:rPr>
          <w:rStyle w:val="PageNumber"/>
          <w:rFonts w:ascii="Lotus Linotype" w:hAnsi="Lotus Linotype" w:cs="IRLotus" w:hint="cs"/>
          <w:szCs w:val="24"/>
          <w:rtl/>
        </w:rPr>
        <w:sym w:font="AGA Arabesque" w:char="F074"/>
      </w:r>
      <w:r w:rsidRPr="003F0EB5">
        <w:rPr>
          <w:rStyle w:val="PageNumber"/>
          <w:rFonts w:ascii="Lotus Linotype" w:hAnsi="Lotus Linotype" w:cs="IRLotus"/>
          <w:szCs w:val="24"/>
          <w:rtl/>
        </w:rPr>
        <w:t xml:space="preserve"> رسید و فرمود: ابن عبّاس راست می</w:t>
      </w:r>
      <w:r w:rsidRPr="003F0EB5">
        <w:rPr>
          <w:rStyle w:val="PageNumber"/>
          <w:rFonts w:cs="Times New Roman" w:hint="cs"/>
          <w:szCs w:val="24"/>
          <w:rtl/>
        </w:rPr>
        <w:t>‌</w:t>
      </w:r>
      <w:r w:rsidRPr="003F0EB5">
        <w:rPr>
          <w:rStyle w:val="PageNumber"/>
          <w:rFonts w:ascii="Lotus Linotype" w:hAnsi="Lotus Linotype" w:cs="IRLotus"/>
          <w:szCs w:val="24"/>
          <w:rtl/>
        </w:rPr>
        <w:t>گوید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w:t>
      </w:r>
      <w:r w:rsidRPr="003F0EB5">
        <w:rPr>
          <w:rStyle w:val="PageNumber"/>
          <w:rFonts w:ascii="mylotus" w:hAnsi="mylotus" w:cs="IRLotus"/>
          <w:szCs w:val="24"/>
          <w:rtl/>
        </w:rPr>
        <w:t>التّاج الجامع للأصول ف</w:t>
      </w:r>
      <w:r w:rsidR="004A738F" w:rsidRPr="003F0EB5">
        <w:rPr>
          <w:rStyle w:val="PageNumber"/>
          <w:rFonts w:ascii="mylotus" w:hAnsi="mylotus" w:cs="IRLotus" w:hint="cs"/>
          <w:szCs w:val="24"/>
          <w:rtl/>
        </w:rPr>
        <w:t>ي</w:t>
      </w:r>
      <w:r w:rsidRPr="003F0EB5">
        <w:rPr>
          <w:rStyle w:val="PageNumber"/>
          <w:rFonts w:ascii="mylotus" w:hAnsi="mylotus" w:cs="IRLotus"/>
          <w:szCs w:val="24"/>
          <w:rtl/>
        </w:rPr>
        <w:t xml:space="preserve"> أحادیث الرسول</w:t>
      </w:r>
      <w:r w:rsidRPr="003F0EB5">
        <w:rPr>
          <w:rStyle w:val="PageNumber"/>
          <w:rFonts w:ascii="Lotus Linotype" w:hAnsi="Lotus Linotype" w:cs="IRLotus"/>
          <w:szCs w:val="24"/>
          <w:rtl/>
        </w:rPr>
        <w:t>، چاپ قاهره، ج 3، ص 78).</w:t>
      </w:r>
    </w:p>
  </w:footnote>
  <w:footnote w:id="19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رجوع کنید به «جامع الروا</w:t>
      </w:r>
      <w:r w:rsidRPr="003F0EB5">
        <w:rPr>
          <w:rFonts w:ascii="mylotus" w:hAnsi="mylotus" w:cs="IRLotus"/>
          <w:szCs w:val="24"/>
          <w:rtl/>
        </w:rPr>
        <w:t>ة</w:t>
      </w:r>
      <w:r w:rsidRPr="003F0EB5">
        <w:rPr>
          <w:rFonts w:cs="IRLotus" w:hint="cs"/>
          <w:szCs w:val="24"/>
          <w:rtl/>
        </w:rPr>
        <w:t>» ج2 ص 87</w:t>
      </w:r>
    </w:p>
  </w:footnote>
  <w:footnote w:id="19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زیرا در اخذ حدیث، عدم توجه به موثوق یا ناموثوق بودن رُوات و نقل روایت از جاعلین و ضعفا، موجب ضعف و مایۀ طعن راوی است.</w:t>
      </w:r>
    </w:p>
  </w:footnote>
  <w:footnote w:id="192">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اما در واقع باید از کسانی تعجب کرد که احادیثی از قبیل این روایت و نظایر آن را مستند مذهب و مسلک خود قرار می</w:t>
      </w:r>
      <w:r w:rsidRPr="003F0EB5">
        <w:rPr>
          <w:rFonts w:cs="IRLotus" w:hint="eastAsia"/>
          <w:szCs w:val="24"/>
          <w:rtl/>
        </w:rPr>
        <w:t>‌</w:t>
      </w:r>
      <w:r w:rsidRPr="003F0EB5">
        <w:rPr>
          <w:rFonts w:cs="IRLotus" w:hint="cs"/>
          <w:szCs w:val="24"/>
          <w:rtl/>
        </w:rPr>
        <w:t>دهند. (برقعی)</w:t>
      </w:r>
    </w:p>
  </w:footnote>
  <w:footnote w:id="19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مرآت العقول، 1/433 و439</w:t>
      </w:r>
    </w:p>
  </w:footnote>
  <w:footnote w:id="194">
    <w:p w:rsidR="001A42CC" w:rsidRPr="003F0EB5" w:rsidRDefault="001A42CC" w:rsidP="00702F51">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رجوع کنید به صفحه </w:t>
      </w:r>
      <w:r w:rsidRPr="003F0EB5">
        <w:rPr>
          <w:rStyle w:val="PageNumber"/>
          <w:rFonts w:ascii="Lotus Linotype" w:hAnsi="Lotus Linotype" w:cs="IRLotus"/>
          <w:szCs w:val="24"/>
          <w:rtl/>
        </w:rPr>
        <w:fldChar w:fldCharType="begin"/>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Pr>
        <w:instrText>PAGEREF</w:instrText>
      </w:r>
      <w:r w:rsidRPr="003F0EB5">
        <w:rPr>
          <w:rStyle w:val="PageNumber"/>
          <w:rFonts w:ascii="Lotus Linotype" w:hAnsi="Lotus Linotype" w:cs="IRLotus"/>
          <w:szCs w:val="24"/>
          <w:rtl/>
        </w:rPr>
        <w:instrText xml:space="preserve"> _</w:instrText>
      </w:r>
      <w:r w:rsidRPr="003F0EB5">
        <w:rPr>
          <w:rStyle w:val="PageNumber"/>
          <w:rFonts w:ascii="Lotus Linotype" w:hAnsi="Lotus Linotype" w:cs="IRLotus"/>
          <w:szCs w:val="24"/>
        </w:rPr>
        <w:instrText>Ref385102051 \h</w:instrText>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tl/>
        </w:rPr>
      </w:r>
      <w:r w:rsidRPr="003F0EB5">
        <w:rPr>
          <w:rStyle w:val="PageNumber"/>
          <w:rFonts w:ascii="Lotus Linotype" w:hAnsi="Lotus Linotype" w:cs="IRLotus"/>
          <w:szCs w:val="24"/>
          <w:rtl/>
        </w:rPr>
        <w:fldChar w:fldCharType="separate"/>
      </w:r>
      <w:r w:rsidRPr="003F0EB5">
        <w:rPr>
          <w:rStyle w:val="PageNumber"/>
          <w:rFonts w:ascii="Lotus Linotype" w:hAnsi="Lotus Linotype" w:cs="IRLotus"/>
          <w:noProof/>
          <w:szCs w:val="24"/>
          <w:rtl/>
        </w:rPr>
        <w:t>340</w:t>
      </w:r>
      <w:r w:rsidRPr="003F0EB5">
        <w:rPr>
          <w:rStyle w:val="PageNumber"/>
          <w:rFonts w:ascii="Lotus Linotype" w:hAnsi="Lotus Linotype" w:cs="IRLotus"/>
          <w:szCs w:val="24"/>
          <w:rtl/>
        </w:rPr>
        <w:fldChar w:fldCharType="end"/>
      </w:r>
      <w:r w:rsidRPr="003F0EB5">
        <w:rPr>
          <w:rStyle w:val="PageNumber"/>
          <w:rFonts w:ascii="Lotus Linotype" w:hAnsi="Lotus Linotype" w:cs="IRLotus"/>
          <w:szCs w:val="24"/>
          <w:rtl/>
        </w:rPr>
        <w:t xml:space="preserve"> به بعد همین کتاب</w:t>
      </w:r>
      <w:r w:rsidRPr="003F0EB5">
        <w:rPr>
          <w:rStyle w:val="PageNumber"/>
          <w:rFonts w:ascii="Lotus Linotype" w:hAnsi="Lotus Linotype" w:cs="IRLotus" w:hint="cs"/>
          <w:szCs w:val="24"/>
          <w:rtl/>
        </w:rPr>
        <w:t>.</w:t>
      </w:r>
    </w:p>
  </w:footnote>
  <w:footnote w:id="195">
    <w:p w:rsidR="001A42CC" w:rsidRPr="003F0EB5" w:rsidRDefault="001A42CC" w:rsidP="004A738F">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استاد «محمد باقر بهبودی» صاحب کتاب «</w:t>
      </w:r>
      <w:r w:rsidRPr="003F0EB5">
        <w:rPr>
          <w:rStyle w:val="PageNumber"/>
          <w:rFonts w:ascii="Lotus Linotype" w:hAnsi="Lotus Linotype" w:cs="IRLotus" w:hint="cs"/>
          <w:szCs w:val="24"/>
          <w:rtl/>
        </w:rPr>
        <w:t>ال</w:t>
      </w:r>
      <w:r w:rsidRPr="003F0EB5">
        <w:rPr>
          <w:rStyle w:val="PageNumber"/>
          <w:rFonts w:ascii="Lotus Linotype" w:hAnsi="Lotus Linotype" w:cs="IRLotus"/>
          <w:szCs w:val="24"/>
          <w:rtl/>
        </w:rPr>
        <w:t>صحیح</w:t>
      </w:r>
      <w:r w:rsidRPr="003F0EB5">
        <w:rPr>
          <w:rStyle w:val="PageNumber"/>
          <w:rFonts w:ascii="Lotus Linotype" w:hAnsi="Lotus Linotype" w:cs="IRLotus" w:hint="cs"/>
          <w:szCs w:val="24"/>
          <w:rtl/>
        </w:rPr>
        <w:t xml:space="preserve"> من</w:t>
      </w:r>
      <w:r w:rsidR="004A738F" w:rsidRPr="003F0EB5">
        <w:rPr>
          <w:rStyle w:val="PageNumber"/>
          <w:rFonts w:ascii="Lotus Linotype" w:hAnsi="Lotus Linotype" w:cs="IRLotus"/>
          <w:szCs w:val="24"/>
          <w:rtl/>
        </w:rPr>
        <w:t xml:space="preserve"> الکا</w:t>
      </w:r>
      <w:r w:rsidR="004A738F" w:rsidRPr="003F0EB5">
        <w:rPr>
          <w:rStyle w:val="PageNumber"/>
          <w:rFonts w:ascii="Lotus Linotype" w:hAnsi="Lotus Linotype" w:cs="IRLotus" w:hint="cs"/>
          <w:szCs w:val="24"/>
          <w:rtl/>
        </w:rPr>
        <w:t>في</w:t>
      </w:r>
      <w:r w:rsidRPr="003F0EB5">
        <w:rPr>
          <w:rFonts w:cs="IRLotus" w:hint="cs"/>
          <w:szCs w:val="24"/>
          <w:rtl/>
        </w:rPr>
        <w:t>»</w:t>
      </w:r>
      <w:r w:rsidRPr="003F0EB5">
        <w:rPr>
          <w:rStyle w:val="PageNumber"/>
          <w:rFonts w:ascii="Lotus Linotype" w:hAnsi="Lotus Linotype" w:cs="IRLotus"/>
          <w:szCs w:val="24"/>
          <w:rtl/>
        </w:rPr>
        <w:t xml:space="preserve"> هیچ یک از بیست حدیث این باب را صحیح ندانسته است. (برقعی)</w:t>
      </w:r>
      <w:r w:rsidRPr="003F0EB5">
        <w:rPr>
          <w:rStyle w:val="PageNumber"/>
          <w:rFonts w:ascii="Lotus Linotype" w:hAnsi="Lotus Linotype" w:cs="IRLotus" w:hint="cs"/>
          <w:szCs w:val="24"/>
          <w:rtl/>
        </w:rPr>
        <w:t>.</w:t>
      </w:r>
    </w:p>
  </w:footnote>
  <w:footnote w:id="19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این روایت را با همین سند شیخ صدوق در کتب خود از جمله «اکمال الدین» و شیخ طوسی در کتاب </w:t>
      </w:r>
      <w:r w:rsidRPr="003F0EB5">
        <w:rPr>
          <w:rFonts w:ascii="mylotus" w:hAnsi="mylotus" w:cs="IRLotus"/>
          <w:szCs w:val="24"/>
          <w:rtl/>
        </w:rPr>
        <w:t>«الغیبة»</w:t>
      </w:r>
      <w:r w:rsidRPr="003F0EB5">
        <w:rPr>
          <w:rFonts w:cs="IRLotus" w:hint="cs"/>
          <w:szCs w:val="24"/>
          <w:rtl/>
        </w:rPr>
        <w:t xml:space="preserve"> نیز نقل کرده</w:t>
      </w:r>
      <w:r w:rsidRPr="003F0EB5">
        <w:rPr>
          <w:rFonts w:cs="IRLotus" w:hint="eastAsia"/>
          <w:szCs w:val="24"/>
          <w:rtl/>
        </w:rPr>
        <w:t>‌</w:t>
      </w:r>
      <w:r w:rsidRPr="003F0EB5">
        <w:rPr>
          <w:rFonts w:cs="IRLotus" w:hint="cs"/>
          <w:szCs w:val="24"/>
          <w:rtl/>
        </w:rPr>
        <w:t>اند، ولی در این کتب بر خلاف شیخ کلینی تعداد «علی» ها را چهار ذکر کرده‌اند!</w:t>
      </w:r>
    </w:p>
  </w:footnote>
  <w:footnote w:id="197">
    <w:p w:rsidR="001A42CC" w:rsidRPr="003F0EB5" w:rsidRDefault="001A42CC" w:rsidP="00F15AB3">
      <w:pPr>
        <w:pStyle w:val="FootnoteText"/>
        <w:widowControl w:val="0"/>
        <w:ind w:left="340" w:hanging="340"/>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خود آن حضرت نیز تصریح فرموده که شوری حقّ مهاجر و انصار است و می</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فرماید: </w:t>
      </w:r>
      <w:r w:rsidRPr="003F0EB5">
        <w:rPr>
          <w:rFonts w:cs="IRLotus" w:hint="cs"/>
          <w:szCs w:val="24"/>
          <w:rtl/>
        </w:rPr>
        <w:t>«</w:t>
      </w:r>
      <w:r w:rsidRPr="003F0EB5">
        <w:rPr>
          <w:rFonts w:ascii="mylotus" w:hAnsi="mylotus" w:cs="mylotus"/>
          <w:sz w:val="23"/>
          <w:szCs w:val="23"/>
          <w:rtl/>
          <w:lang w:bidi="ar-SY"/>
        </w:rPr>
        <w:t>إ</w:t>
      </w:r>
      <w:r w:rsidRPr="003F0EB5">
        <w:rPr>
          <w:rFonts w:ascii="mylotus" w:hAnsi="mylotus" w:cs="mylotus"/>
          <w:sz w:val="23"/>
          <w:szCs w:val="23"/>
          <w:rtl/>
        </w:rPr>
        <w:t>ِنَّهُ بَايَعَنِي الْقَوْمُ الَّذِينَ بَايَعُوا أَبَا بَكْرٍ وعُمَرَ وعُثْمَانَ عَلَى مَا بَايَعُوهُمْ عَلَيْهِ فَلَمْ يَكُنْ لِلشَّاهِدِ أَنْ يَخْتَارَ ولا لِلْغَائِبِ أَنْ يَرُدَّ وإِنَّمَا الشُّورَى لِلْمُهَاجِرِينَ والأنْصَارِ فَإِنِ اجْتَمَعُوا عَلَى رَجُلٍ وسَمَّوْهُ إِمَاماً كَانَ ذَلِكَ لله رِضی فَإِنْ خَرَجَ عَنْ أَمْرِهِمْ خَارِجٌ بِطَعْنٍ أَوْ بِدْعَةٍ رَدُّوهُ إِلَى مَا خَرَجَ مِنْهُ فَإِنْ أَبَى قَاتَلُوهُ عَلَى اتِّبَاعِهِ غَيْرَ سَبِيلِ المُؤْمِنِينَ</w:t>
      </w:r>
      <w:r w:rsidRPr="003F0EB5">
        <w:rPr>
          <w:rFonts w:cs="IRLotus" w:hint="cs"/>
          <w:szCs w:val="24"/>
          <w:rtl/>
        </w:rPr>
        <w:t>...= گروهی که با أبوبکر و عمر و عثمان بیعت کردند، به همان طریقه با من بیعت کردند، پس کسی</w:t>
      </w:r>
      <w:r w:rsidRPr="003F0EB5">
        <w:rPr>
          <w:rFonts w:cs="IRLotus" w:hint="eastAsia"/>
          <w:szCs w:val="24"/>
          <w:rtl/>
        </w:rPr>
        <w:t>‌</w:t>
      </w:r>
      <w:r w:rsidRPr="003F0EB5">
        <w:rPr>
          <w:rFonts w:cs="IRLotus" w:hint="cs"/>
          <w:szCs w:val="24"/>
          <w:rtl/>
        </w:rPr>
        <w:t>که شاهد بوده نباید دیگری را اختیار کند و کسی</w:t>
      </w:r>
      <w:r w:rsidRPr="003F0EB5">
        <w:rPr>
          <w:rFonts w:cs="IRLotus" w:hint="eastAsia"/>
          <w:szCs w:val="24"/>
          <w:rtl/>
        </w:rPr>
        <w:t>‌</w:t>
      </w:r>
      <w:r w:rsidRPr="003F0EB5">
        <w:rPr>
          <w:rFonts w:cs="IRLotus" w:hint="cs"/>
          <w:szCs w:val="24"/>
          <w:rtl/>
        </w:rPr>
        <w:t>که غائب بوده، نباید منتخب آنان را ردّ کند، و جز این نیست که شوری از آن مهاجرین و انصار است، بنابر این اگر آنان بر مردی اتفاق کردند و او را امام نامیدند، این کار موجب رضای خداست. پس کسی</w:t>
      </w:r>
      <w:r w:rsidRPr="003F0EB5">
        <w:rPr>
          <w:rFonts w:cs="IRLotus" w:hint="eastAsia"/>
          <w:szCs w:val="24"/>
          <w:rtl/>
        </w:rPr>
        <w:t>‌</w:t>
      </w:r>
      <w:r w:rsidRPr="003F0EB5">
        <w:rPr>
          <w:rFonts w:cs="IRLotus" w:hint="cs"/>
          <w:szCs w:val="24"/>
          <w:rtl/>
        </w:rPr>
        <w:t>که به سبب طعن و بدعت از امر ایشان بیرون رفت، او را بر می</w:t>
      </w:r>
      <w:r w:rsidRPr="003F0EB5">
        <w:rPr>
          <w:rFonts w:cs="Mitra" w:hint="eastAsia"/>
          <w:szCs w:val="24"/>
          <w:rtl/>
          <w:lang w:bidi="ar-SY"/>
        </w:rPr>
        <w:t>‌</w:t>
      </w:r>
      <w:r w:rsidRPr="003F0EB5">
        <w:rPr>
          <w:rFonts w:cs="IRLotus" w:hint="cs"/>
          <w:szCs w:val="24"/>
          <w:rtl/>
          <w:lang w:bidi="ar-SY"/>
        </w:rPr>
        <w:t>گردانند، و اگر از بازگشت خود داری کرد با او می</w:t>
      </w:r>
      <w:r w:rsidRPr="003F0EB5">
        <w:rPr>
          <w:rFonts w:cs="IRLotus" w:hint="eastAsia"/>
          <w:szCs w:val="24"/>
          <w:rtl/>
          <w:lang w:bidi="ar-SY"/>
        </w:rPr>
        <w:t>‌</w:t>
      </w:r>
      <w:r w:rsidRPr="003F0EB5">
        <w:rPr>
          <w:rFonts w:cs="IRLotus" w:hint="cs"/>
          <w:szCs w:val="24"/>
          <w:rtl/>
          <w:lang w:bidi="ar-SY"/>
        </w:rPr>
        <w:t>جنگند که غیر راه مؤمنان را پیروی کرده است...». (نهج البلاغه، نامۀ 6؛ وقعة صفین، نصر بن مزاحم منقری، ص29). مطالب این نامۀ حضرت با قرآن کریم نیز سازگار است که می</w:t>
      </w:r>
      <w:r w:rsidRPr="003F0EB5">
        <w:rPr>
          <w:rFonts w:cs="IRLotus" w:hint="eastAsia"/>
          <w:szCs w:val="24"/>
          <w:rtl/>
          <w:lang w:bidi="ar-SY"/>
        </w:rPr>
        <w:t>‌</w:t>
      </w:r>
      <w:r w:rsidRPr="003F0EB5">
        <w:rPr>
          <w:rFonts w:cs="IRLotus" w:hint="cs"/>
          <w:szCs w:val="24"/>
          <w:rtl/>
          <w:lang w:bidi="ar-SY"/>
        </w:rPr>
        <w:t>فرماید:</w:t>
      </w:r>
      <w:r w:rsidRPr="003F0EB5">
        <w:rPr>
          <w:rFonts w:ascii="Traditional Arabic" w:hAnsi="Traditional Arabic" w:cs="Traditional Arabic" w:hint="cs"/>
          <w:szCs w:val="24"/>
          <w:rtl/>
        </w:rPr>
        <w:t xml:space="preserve"> </w:t>
      </w:r>
      <w:r w:rsidRPr="003F0EB5">
        <w:rPr>
          <w:rFonts w:ascii="Traditional Arabic" w:hAnsi="Traditional Arabic" w:cs="Traditional Arabic"/>
          <w:szCs w:val="24"/>
          <w:rtl/>
        </w:rPr>
        <w:t>﴿</w:t>
      </w:r>
      <w:r w:rsidRPr="003F0EB5">
        <w:rPr>
          <w:rFonts w:ascii="KFGQPC Uthmanic Script HAFS" w:hAnsi="KFGQPC Uthmanic Script HAFS" w:cs="KFGQPC Uthmanic Script HAFS" w:hint="eastAsia"/>
          <w:szCs w:val="24"/>
          <w:rtl/>
        </w:rPr>
        <w:t>وَ</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لسَّٰبِقُونَ</w:t>
      </w:r>
      <w:r w:rsidRPr="003F0EB5">
        <w:rPr>
          <w:rFonts w:ascii="KFGQPC Uthmanic Script HAFS" w:hAnsi="KFGQPC Uthmanic Script HAFS" w:cs="KFGQPC Uthmanic Script HAFS"/>
          <w:szCs w:val="24"/>
          <w:rtl/>
        </w:rPr>
        <w:t xml:space="preserve">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لۡأَوَّلُونَ</w:t>
      </w:r>
      <w:r w:rsidRPr="003F0EB5">
        <w:rPr>
          <w:rFonts w:ascii="KFGQPC Uthmanic Script HAFS" w:hAnsi="KFGQPC Uthmanic Script HAFS" w:cs="KFGQPC Uthmanic Script HAFS"/>
          <w:szCs w:val="24"/>
          <w:rtl/>
        </w:rPr>
        <w:t xml:space="preserve"> مِنَ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لۡمُهَٰجِرِينَ</w:t>
      </w:r>
      <w:r w:rsidRPr="003F0EB5">
        <w:rPr>
          <w:rFonts w:ascii="KFGQPC Uthmanic Script HAFS" w:hAnsi="KFGQPC Uthmanic Script HAFS" w:cs="KFGQPC Uthmanic Script HAFS"/>
          <w:szCs w:val="24"/>
          <w:rtl/>
        </w:rPr>
        <w:t xml:space="preserve"> وَ</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لۡأَنصَارِ</w:t>
      </w:r>
      <w:r w:rsidRPr="003F0EB5">
        <w:rPr>
          <w:rFonts w:ascii="KFGQPC Uthmanic Script HAFS" w:hAnsi="KFGQPC Uthmanic Script HAFS" w:cs="KFGQPC Uthmanic Script HAFS"/>
          <w:szCs w:val="24"/>
          <w:rtl/>
        </w:rPr>
        <w:t xml:space="preserve"> وَ</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لَّذِينَ</w:t>
      </w:r>
      <w:r w:rsidRPr="003F0EB5">
        <w:rPr>
          <w:rFonts w:ascii="KFGQPC Uthmanic Script HAFS" w:hAnsi="KFGQPC Uthmanic Script HAFS" w:cs="KFGQPC Uthmanic Script HAFS"/>
          <w:szCs w:val="24"/>
          <w:rtl/>
        </w:rPr>
        <w:t xml:space="preserve">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تَّبَعُوهُم</w:t>
      </w:r>
      <w:r w:rsidRPr="003F0EB5">
        <w:rPr>
          <w:rFonts w:ascii="KFGQPC Uthmanic Script HAFS" w:hAnsi="KFGQPC Uthmanic Script HAFS" w:cs="KFGQPC Uthmanic Script HAFS"/>
          <w:szCs w:val="24"/>
          <w:rtl/>
        </w:rPr>
        <w:t xml:space="preserve"> بِإِحۡسَٰنٖ رَّضِيَ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للَّهُ</w:t>
      </w:r>
      <w:r w:rsidRPr="003F0EB5">
        <w:rPr>
          <w:rFonts w:ascii="KFGQPC Uthmanic Script HAFS" w:hAnsi="KFGQPC Uthmanic Script HAFS" w:cs="KFGQPC Uthmanic Script HAFS"/>
          <w:szCs w:val="24"/>
          <w:rtl/>
        </w:rPr>
        <w:t xml:space="preserve"> عَنۡهُمۡ وَرَضُواْ عَنۡهُ وَأَعَدَّ لَهُمۡ جَنَّٰتٖ تَجۡرِي تَحۡتَهَا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لۡأَنۡهَٰرُ</w:t>
      </w:r>
      <w:r w:rsidRPr="003F0EB5">
        <w:rPr>
          <w:rFonts w:ascii="KFGQPC Uthmanic Script HAFS" w:hAnsi="KFGQPC Uthmanic Script HAFS" w:cs="KFGQPC Uthmanic Script HAFS"/>
          <w:szCs w:val="24"/>
          <w:rtl/>
        </w:rPr>
        <w:t xml:space="preserve"> خَٰلِدِينَ فِيهَآ أَبَدٗاۚ ذَٰلِكَ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لۡفَوۡزُ</w:t>
      </w:r>
      <w:r w:rsidRPr="003F0EB5">
        <w:rPr>
          <w:rFonts w:ascii="KFGQPC Uthmanic Script HAFS" w:hAnsi="KFGQPC Uthmanic Script HAFS" w:cs="KFGQPC Uthmanic Script HAFS"/>
          <w:szCs w:val="24"/>
          <w:rtl/>
        </w:rPr>
        <w:t xml:space="preserve"> </w:t>
      </w:r>
      <w:r w:rsidRPr="003F0EB5">
        <w:rPr>
          <w:rFonts w:ascii="KFGQPC Uthmanic Script HAFS" w:hAnsi="KFGQPC Uthmanic Script HAFS" w:cs="KFGQPC Uthmanic Script HAFS" w:hint="cs"/>
          <w:szCs w:val="24"/>
          <w:rtl/>
        </w:rPr>
        <w:t>ٱ</w:t>
      </w:r>
      <w:r w:rsidRPr="003F0EB5">
        <w:rPr>
          <w:rFonts w:ascii="KFGQPC Uthmanic Script HAFS" w:hAnsi="KFGQPC Uthmanic Script HAFS" w:cs="KFGQPC Uthmanic Script HAFS" w:hint="eastAsia"/>
          <w:szCs w:val="24"/>
          <w:rtl/>
        </w:rPr>
        <w:t>لۡعَظِيمُ</w:t>
      </w:r>
      <w:r w:rsidRPr="003F0EB5">
        <w:rPr>
          <w:rFonts w:ascii="KFGQPC Uthmanic Script HAFS" w:hAnsi="KFGQPC Uthmanic Script HAFS" w:cs="Traditional Arabic" w:hint="cs"/>
          <w:szCs w:val="24"/>
          <w:rtl/>
        </w:rPr>
        <w:t>﴾</w:t>
      </w:r>
      <w:r w:rsidRPr="003F0EB5">
        <w:rPr>
          <w:rFonts w:ascii="KFGQPC Uthmanic Script HAFS" w:hAnsi="KFGQPC Uthmanic Script HAFS" w:cs="Times New Roman" w:hint="c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التوبة</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100</w:t>
      </w:r>
      <w:r w:rsidRPr="003F0EB5">
        <w:rPr>
          <w:rStyle w:val="PageNumber"/>
          <w:rFonts w:ascii="Lotus Linotype" w:hAnsi="Lotus Linotype" w:cs="IRLotus" w:hint="cs"/>
          <w:szCs w:val="24"/>
          <w:rtl/>
        </w:rPr>
        <w:t>]. «</w:t>
      </w:r>
      <w:r w:rsidRPr="003F0EB5">
        <w:rPr>
          <w:rStyle w:val="PageNumber"/>
          <w:rFonts w:ascii="Lotus Linotype" w:hAnsi="Lotus Linotype" w:cs="IRLotus"/>
          <w:szCs w:val="24"/>
          <w:rtl/>
        </w:rPr>
        <w:t>پیشی</w:t>
      </w:r>
      <w:r w:rsidRPr="003F0EB5">
        <w:rPr>
          <w:rStyle w:val="PageNumber"/>
          <w:rFonts w:ascii="Lotus Linotype" w:hAnsi="Lotus Linotype"/>
          <w:szCs w:val="24"/>
          <w:rtl/>
        </w:rPr>
        <w:t>‌</w:t>
      </w:r>
      <w:r w:rsidRPr="003F0EB5">
        <w:rPr>
          <w:rStyle w:val="PageNumber"/>
          <w:rFonts w:ascii="Lotus Linotype" w:hAnsi="Lotus Linotype" w:cs="IRLotus"/>
          <w:szCs w:val="24"/>
          <w:rtl/>
        </w:rPr>
        <w:t>گیرندگان نخستین از مهاجرین و انصار و کسانی</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که با نیکوکاری از ایشان پیروی کردند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خداوند از ایشان راضی و آنان نیز از پروردگار خشنودند و برایشان بوستان</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هایی مهیّا فرموده که رودها زیر درختانش روان است و همواره در آنجا خواهند ماند و این رستگاری بزرگی است»</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چنانکه ملاحظه می</w:t>
      </w:r>
      <w:r w:rsidRPr="003F0EB5">
        <w:rPr>
          <w:rStyle w:val="PageNumber"/>
          <w:rFonts w:ascii="Lotus Linotype" w:hAnsi="Lotus Linotype"/>
          <w:szCs w:val="24"/>
          <w:rtl/>
        </w:rPr>
        <w:t>‌</w:t>
      </w:r>
      <w:r w:rsidRPr="003F0EB5">
        <w:rPr>
          <w:rStyle w:val="PageNumber"/>
          <w:rFonts w:ascii="Lotus Linotype" w:hAnsi="Lotus Linotype" w:cs="IRLotus"/>
          <w:szCs w:val="24"/>
          <w:rtl/>
        </w:rPr>
        <w:t>شود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به پیشی</w:t>
      </w:r>
      <w:r w:rsidRPr="003F0EB5">
        <w:rPr>
          <w:rStyle w:val="PageNumber"/>
          <w:rFonts w:ascii="Lotus Linotype" w:hAnsi="Lotus Linotype"/>
          <w:szCs w:val="24"/>
          <w:rtl/>
        </w:rPr>
        <w:t>‌</w:t>
      </w:r>
      <w:r w:rsidRPr="003F0EB5">
        <w:rPr>
          <w:rStyle w:val="PageNumber"/>
          <w:rFonts w:ascii="Lotus Linotype" w:hAnsi="Lotus Linotype" w:cs="IRLotus"/>
          <w:szCs w:val="24"/>
          <w:rtl/>
        </w:rPr>
        <w:t>گیرندگان مهاجر و أنصار صریحاً وعد</w:t>
      </w:r>
      <w:r w:rsidRPr="003F0EB5">
        <w:rPr>
          <w:rFonts w:cs="IRLotus" w:hint="cs"/>
          <w:szCs w:val="24"/>
          <w:rtl/>
        </w:rPr>
        <w:t>ۀ</w:t>
      </w:r>
      <w:r w:rsidRPr="003F0EB5">
        <w:rPr>
          <w:rStyle w:val="PageNumber"/>
          <w:rFonts w:ascii="Lotus Linotype" w:hAnsi="Lotus Linotype" w:cs="IRLotus"/>
          <w:szCs w:val="24"/>
          <w:rtl/>
        </w:rPr>
        <w:t xml:space="preserve"> بهشت داده شده و دربار</w:t>
      </w:r>
      <w:r w:rsidRPr="003F0EB5">
        <w:rPr>
          <w:rFonts w:cs="IRLotus" w:hint="cs"/>
          <w:szCs w:val="24"/>
          <w:rtl/>
        </w:rPr>
        <w:t>ۀ</w:t>
      </w:r>
      <w:r w:rsidRPr="003F0EB5">
        <w:rPr>
          <w:rStyle w:val="PageNumber"/>
          <w:rFonts w:ascii="Lotus Linotype" w:hAnsi="Lotus Linotype" w:cs="IRLotus"/>
          <w:szCs w:val="24"/>
          <w:rtl/>
        </w:rPr>
        <w:t xml:space="preserve"> آنان فرمود</w:t>
      </w:r>
      <w:r w:rsidRPr="003F0EB5">
        <w:rPr>
          <w:rStyle w:val="PageNumber"/>
          <w:rFonts w:ascii="Lotus Linotype" w:hAnsi="Lotus Linotype" w:cs="IRLotus" w:hint="cs"/>
          <w:szCs w:val="24"/>
          <w:rtl/>
        </w:rPr>
        <w:t>:</w:t>
      </w:r>
      <w:r w:rsidRPr="003F0EB5">
        <w:rPr>
          <w:rFonts w:ascii="KFGQPC Uthmanic Script HAFS" w:hAnsi="KFGQPC Uthmanic Script HAFS" w:cs="Times New Roman" w:hint="cs"/>
          <w:szCs w:val="24"/>
          <w:rtl/>
        </w:rPr>
        <w:t xml:space="preserve"> </w:t>
      </w:r>
      <w:r w:rsidRPr="003F0EB5">
        <w:rPr>
          <w:rFonts w:ascii="KFGQPC Uthmanic Script HAFS" w:hAnsi="KFGQPC Uthmanic Script HAFS" w:cs="Traditional Arabic" w:hint="cs"/>
          <w:szCs w:val="24"/>
          <w:rtl/>
        </w:rPr>
        <w:t>﴿</w:t>
      </w:r>
      <w:r w:rsidRPr="003F0EB5">
        <w:rPr>
          <w:rFonts w:ascii="KFGQPC Uthmanic Script HAFS" w:hAnsi="KFGQPC Uthmanic Script HAFS" w:cs="KFGQPC Uthmanic Script HAFS"/>
          <w:szCs w:val="24"/>
          <w:rtl/>
        </w:rPr>
        <w:t>وَأَمۡرُهُمۡ شُورَىٰ بَيۡنَهُمۡ</w:t>
      </w:r>
      <w:r w:rsidRPr="003F0EB5">
        <w:rPr>
          <w:rFonts w:ascii="KFGQPC Uthmanic Script HAFS" w:hAnsi="KFGQPC Uthmanic Script HAFS" w:cs="Traditional Arabic" w:hint="cs"/>
          <w:szCs w:val="24"/>
          <w:rtl/>
        </w:rPr>
        <w:t>﴾</w:t>
      </w:r>
      <w:r w:rsidRPr="003F0EB5">
        <w:rPr>
          <w:rFonts w:ascii="KFGQPC Uthmanic Script HAFS" w:hAnsi="KFGQPC Uthmanic Script HAFS" w:cs="Times New Roman" w:hint="cs"/>
          <w:szCs w:val="24"/>
          <w:rtl/>
        </w:rPr>
        <w:t xml:space="preserve"> </w:t>
      </w:r>
      <w:r w:rsidRPr="003F0EB5">
        <w:rPr>
          <w:rStyle w:val="PageNumber"/>
          <w:rFonts w:ascii="Lotus Linotype" w:hAnsi="Lotus Linotype" w:cs="IRLotus" w:hint="cs"/>
          <w:szCs w:val="24"/>
          <w:rtl/>
        </w:rPr>
        <w:t>[</w:t>
      </w:r>
      <w:r w:rsidRPr="003F0EB5">
        <w:rPr>
          <w:rStyle w:val="PageNumber"/>
          <w:rFonts w:ascii="mylotus" w:hAnsi="mylotus" w:cs="IRLotus"/>
          <w:szCs w:val="24"/>
          <w:rtl/>
        </w:rPr>
        <w:t>الشوری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38</w:t>
      </w:r>
      <w:r w:rsidRPr="003F0EB5">
        <w:rPr>
          <w:rStyle w:val="PageNumber"/>
          <w:rFonts w:ascii="Lotus Linotype" w:hAnsi="Lotus Linotype" w:cs="IRLotus" w:hint="cs"/>
          <w:szCs w:val="24"/>
          <w:rtl/>
        </w:rPr>
        <w:t>]. «</w:t>
      </w:r>
      <w:r w:rsidRPr="003F0EB5">
        <w:rPr>
          <w:rStyle w:val="PageNumber"/>
          <w:rFonts w:ascii="Lotus Linotype" w:hAnsi="Lotus Linotype" w:cs="IRLotus"/>
          <w:szCs w:val="24"/>
          <w:rtl/>
        </w:rPr>
        <w:t>کارشان در میان خود</w:t>
      </w:r>
      <w:r w:rsidRPr="003F0EB5">
        <w:rPr>
          <w:rStyle w:val="PageNumber"/>
          <w:rFonts w:ascii="Lotus Linotype" w:hAnsi="Lotus Linotype" w:cs="IRLotus" w:hint="cs"/>
          <w:szCs w:val="24"/>
          <w:rtl/>
        </w:rPr>
        <w:t>شان</w:t>
      </w:r>
      <w:r w:rsidRPr="003F0EB5">
        <w:rPr>
          <w:rStyle w:val="PageNumber"/>
          <w:rFonts w:ascii="Lotus Linotype" w:hAnsi="Lotus Linotype" w:cs="IRLotus"/>
          <w:szCs w:val="24"/>
          <w:rtl/>
        </w:rPr>
        <w:t>، به مشورت است»</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اینک اگر عدّه</w:t>
      </w:r>
      <w:r w:rsidRPr="003F0EB5">
        <w:rPr>
          <w:rStyle w:val="PageNumber"/>
          <w:rFonts w:ascii="Lotus Linotype" w:hAnsi="Lotus Linotype"/>
          <w:szCs w:val="24"/>
          <w:rtl/>
        </w:rPr>
        <w:t>‌</w:t>
      </w:r>
      <w:r w:rsidRPr="003F0EB5">
        <w:rPr>
          <w:rStyle w:val="PageNumber"/>
          <w:rFonts w:ascii="Lotus Linotype" w:hAnsi="Lotus Linotype" w:cs="IRLotus"/>
          <w:szCs w:val="24"/>
          <w:rtl/>
        </w:rPr>
        <w:t xml:space="preserve">ای بهشتی به مشورت بنشینند و کسی را به عنوان پیشوا برگزینند آیا این کار برخلاف رضای خداست؟ یا اینکه به قول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w:t>
      </w:r>
      <w:r w:rsidRPr="003F0EB5">
        <w:rPr>
          <w:rStyle w:val="PageNumber"/>
          <w:rFonts w:ascii="mylotus" w:hAnsi="mylotus" w:cs="mylotus"/>
          <w:sz w:val="23"/>
          <w:szCs w:val="23"/>
          <w:rtl/>
        </w:rPr>
        <w:t>«کان ذلك لله رضی»</w:t>
      </w:r>
      <w:r w:rsidRPr="003F0EB5">
        <w:rPr>
          <w:rStyle w:val="PageNumber"/>
          <w:rFonts w:ascii="Lotus Linotype" w:hAnsi="Lotus Linotype" w:cs="IRLotus"/>
          <w:szCs w:val="24"/>
          <w:rtl/>
        </w:rPr>
        <w:t xml:space="preserve"> آن کار موجب رضای خداست»؟</w:t>
      </w:r>
    </w:p>
    <w:p w:rsidR="001A42CC" w:rsidRPr="003F0EB5" w:rsidRDefault="001A42CC" w:rsidP="00F15AB3">
      <w:pPr>
        <w:pStyle w:val="FootnoteText"/>
        <w:widowControl w:val="0"/>
        <w:ind w:left="340"/>
        <w:jc w:val="both"/>
        <w:rPr>
          <w:rStyle w:val="PageNumber"/>
          <w:rFonts w:ascii="Lotus Linotype" w:hAnsi="Lotus Linotype" w:cs="IRLotus" w:hint="cs"/>
          <w:szCs w:val="24"/>
          <w:rtl/>
        </w:rPr>
      </w:pPr>
      <w:r w:rsidRPr="003F0EB5">
        <w:rPr>
          <w:rStyle w:val="PageNumber"/>
          <w:rFonts w:ascii="Lotus Linotype" w:hAnsi="Lotus Linotype" w:cs="IRLotus"/>
          <w:szCs w:val="24"/>
          <w:rtl/>
        </w:rPr>
        <w:t>علاوه بر این</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علی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xml:space="preserve"> فرمود</w:t>
      </w:r>
      <w:r w:rsidRPr="003F0EB5">
        <w:rPr>
          <w:rStyle w:val="PageNumber"/>
          <w:rFonts w:ascii="Lotus Linotype" w:hAnsi="Lotus Linotype" w:cs="IRLotus" w:hint="cs"/>
          <w:szCs w:val="24"/>
          <w:rtl/>
        </w:rPr>
        <w:t>ه</w:t>
      </w:r>
      <w:r w:rsidRPr="003F0EB5">
        <w:rPr>
          <w:rStyle w:val="PageNumber"/>
          <w:rFonts w:ascii="Lotus Linotype" w:hAnsi="Lotus Linotype" w:cs="IRLotus"/>
          <w:szCs w:val="24"/>
          <w:rtl/>
        </w:rPr>
        <w:t xml:space="preserve">: </w:t>
      </w:r>
      <w:r w:rsidRPr="003F0EB5">
        <w:rPr>
          <w:rStyle w:val="PageNumber"/>
          <w:rFonts w:ascii="mylotus" w:hAnsi="mylotus" w:cs="mylotus"/>
          <w:sz w:val="23"/>
          <w:szCs w:val="23"/>
          <w:rtl/>
        </w:rPr>
        <w:t>«</w:t>
      </w:r>
      <w:r w:rsidRPr="003F0EB5">
        <w:rPr>
          <w:rFonts w:ascii="mylotus" w:hAnsi="mylotus" w:cs="mylotus"/>
          <w:sz w:val="23"/>
          <w:szCs w:val="23"/>
          <w:rtl/>
        </w:rPr>
        <w:t>واللهِ مَا كَانَتْ لِي فِي الْخِلافَةِ رَغْبَةٌ ولا فِي الْوِلايَةِ إِرْبَةٌ ولَكِنَّكُمْ دَعَوْتُمُونِي إِلَيْهَا وحَمَلْتُمُونِي عَلَيْهَا</w:t>
      </w:r>
      <w:r w:rsidRPr="003F0EB5">
        <w:rPr>
          <w:rStyle w:val="PageNumber"/>
          <w:rFonts w:ascii="mylotus" w:hAnsi="mylotus" w:cs="mylotus"/>
          <w:sz w:val="23"/>
          <w:szCs w:val="23"/>
          <w:rtl/>
        </w:rPr>
        <w:t>»</w:t>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سوگند به خدا من رغبتی به خلا</w:t>
      </w:r>
      <w:r w:rsidRPr="003F0EB5">
        <w:rPr>
          <w:rStyle w:val="PageNumber"/>
          <w:rFonts w:ascii="Lotus Linotype" w:hAnsi="Lotus Linotype" w:cs="IRLotus" w:hint="cs"/>
          <w:szCs w:val="24"/>
          <w:rtl/>
        </w:rPr>
        <w:t>ف</w:t>
      </w:r>
      <w:r w:rsidRPr="003F0EB5">
        <w:rPr>
          <w:rStyle w:val="PageNumber"/>
          <w:rFonts w:ascii="Lotus Linotype" w:hAnsi="Lotus Linotype" w:cs="IRLotus"/>
          <w:szCs w:val="24"/>
          <w:rtl/>
        </w:rPr>
        <w:t>ت نداشتم</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و نیازی به ولایت نداشتم، امّا شما مرا به خلافت خواندید و مرا بدان وادار کردید!</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(نهج البلاغه، خطبه 196)</w:t>
      </w:r>
      <w:r w:rsidRPr="003F0EB5">
        <w:rPr>
          <w:rStyle w:val="PageNumber"/>
          <w:rFonts w:ascii="Lotus Linotype" w:hAnsi="Lotus Linotype" w:cs="IRLotus" w:hint="cs"/>
          <w:szCs w:val="24"/>
          <w:rtl/>
        </w:rPr>
        <w:t>.</w:t>
      </w:r>
    </w:p>
    <w:p w:rsidR="001A42CC" w:rsidRPr="003F0EB5" w:rsidRDefault="001A42CC" w:rsidP="00F15AB3">
      <w:pPr>
        <w:ind w:left="340"/>
        <w:jc w:val="both"/>
        <w:rPr>
          <w:rFonts w:cs="IRLotus" w:hint="cs"/>
          <w:rtl/>
          <w:lang w:bidi="ar-SY"/>
        </w:rPr>
      </w:pPr>
      <w:r w:rsidRPr="003F0EB5">
        <w:rPr>
          <w:rFonts w:cs="IRLotus" w:hint="cs"/>
          <w:rtl/>
          <w:lang w:bidi="ar-SY"/>
        </w:rPr>
        <w:t xml:space="preserve">آیا علی </w:t>
      </w:r>
      <w:r w:rsidRPr="003F0EB5">
        <w:rPr>
          <w:rFonts w:cs="IRLotus" w:hint="cs"/>
          <w:rtl/>
          <w:lang w:bidi="ar-SY"/>
        </w:rPr>
        <w:sym w:font="AGA Arabesque" w:char="F075"/>
      </w:r>
      <w:r w:rsidRPr="003F0EB5">
        <w:rPr>
          <w:rFonts w:cs="IRLotus" w:hint="cs"/>
          <w:rtl/>
          <w:lang w:bidi="ar-SY"/>
        </w:rPr>
        <w:t xml:space="preserve"> را خداوند متعال برای خلافت و ولایت امّت اسلام تعیین فرموده بود که آن حضرت بدان میل و رغبتی نداشت و برای احراز آن اقدامی نکرد؟ آیا رسول اکرم </w:t>
      </w:r>
      <w:r w:rsidRPr="003F0EB5">
        <w:rPr>
          <w:rFonts w:cs="IRLotus" w:hint="cs"/>
          <w:rtl/>
          <w:lang w:bidi="ar-SY"/>
        </w:rPr>
        <w:sym w:font="AGA Arabesque" w:char="F072"/>
      </w:r>
      <w:r w:rsidRPr="003F0EB5">
        <w:rPr>
          <w:rFonts w:cs="IRLotus" w:hint="cs"/>
          <w:rtl/>
          <w:lang w:bidi="ar-SY"/>
        </w:rPr>
        <w:t xml:space="preserve"> نیز -نعوذ بالله- به نبوّت و رسالت إلـهی خویش راغب و مایل نبود؟</w:t>
      </w:r>
    </w:p>
    <w:p w:rsidR="001A42CC" w:rsidRPr="003F0EB5" w:rsidRDefault="001A42CC" w:rsidP="00F15AB3">
      <w:pPr>
        <w:ind w:left="340"/>
        <w:jc w:val="both"/>
        <w:rPr>
          <w:rFonts w:cs="IRLotus" w:hint="cs"/>
          <w:rtl/>
          <w:lang w:bidi="ar-SY"/>
        </w:rPr>
      </w:pPr>
      <w:r w:rsidRPr="003F0EB5">
        <w:rPr>
          <w:rFonts w:cs="IRLotus" w:hint="cs"/>
          <w:rtl/>
          <w:lang w:bidi="ar-SY"/>
        </w:rPr>
        <w:t xml:space="preserve">اگر علی </w:t>
      </w:r>
      <w:r w:rsidRPr="003F0EB5">
        <w:rPr>
          <w:rFonts w:cs="IRLotus" w:hint="cs"/>
          <w:rtl/>
          <w:lang w:bidi="ar-SY"/>
        </w:rPr>
        <w:sym w:font="AGA Arabesque" w:char="F075"/>
      </w:r>
      <w:r w:rsidRPr="003F0EB5">
        <w:rPr>
          <w:rFonts w:cs="IRLotus" w:hint="cs"/>
          <w:rtl/>
          <w:lang w:bidi="ar-SY"/>
        </w:rPr>
        <w:t xml:space="preserve"> از سوی پروردگار برای خلافت برگزیده شده بود، چرا با ابوبکر و عُمر بیعت فرمود؟ آیا بیعت بر خلافت، با فرد غاصب، از سوی کسی</w:t>
      </w:r>
      <w:r w:rsidRPr="003F0EB5">
        <w:rPr>
          <w:rFonts w:cs="IRLotus" w:hint="eastAsia"/>
          <w:rtl/>
          <w:lang w:bidi="ar-SY"/>
        </w:rPr>
        <w:t>‌</w:t>
      </w:r>
      <w:r w:rsidRPr="003F0EB5">
        <w:rPr>
          <w:rFonts w:cs="IRLotus" w:hint="cs"/>
          <w:rtl/>
          <w:lang w:bidi="ar-SY"/>
        </w:rPr>
        <w:t>که خداوند او را به خلافت گماشته صحیح است و زیر پا گذاشتن فرمان خدا نیست؟</w:t>
      </w:r>
    </w:p>
    <w:p w:rsidR="001A42CC" w:rsidRPr="003F0EB5" w:rsidRDefault="001A42CC" w:rsidP="00F15AB3">
      <w:pPr>
        <w:ind w:left="340"/>
        <w:jc w:val="both"/>
        <w:rPr>
          <w:rFonts w:cs="IRLotus" w:hint="cs"/>
          <w:rtl/>
          <w:lang w:bidi="ar-SY"/>
        </w:rPr>
      </w:pPr>
      <w:r w:rsidRPr="003F0EB5">
        <w:rPr>
          <w:rFonts w:cs="IRLotus" w:hint="cs"/>
          <w:rtl/>
          <w:lang w:bidi="ar-SY"/>
        </w:rPr>
        <w:t xml:space="preserve">اگر علی </w:t>
      </w:r>
      <w:r w:rsidRPr="003F0EB5">
        <w:rPr>
          <w:rFonts w:cs="IRLotus" w:hint="cs"/>
          <w:rtl/>
          <w:lang w:bidi="ar-SY"/>
        </w:rPr>
        <w:sym w:font="AGA Arabesque" w:char="F075"/>
      </w:r>
      <w:r w:rsidRPr="003F0EB5">
        <w:rPr>
          <w:rFonts w:cs="IRLotus" w:hint="cs"/>
          <w:rtl/>
          <w:lang w:bidi="ar-SY"/>
        </w:rPr>
        <w:t xml:space="preserve"> را خداوند مأمور به خلافت فرموده بود، چرا حتّی وقتی که مردم به در خانۀ آن بزرگوار هجوم آورده و با اصرار خواستند با حضرتش بیعت کنند، فرمود: «</w:t>
      </w:r>
      <w:r w:rsidRPr="003F0EB5">
        <w:rPr>
          <w:rFonts w:ascii="mylotus" w:hAnsi="mylotus" w:cs="mylotus"/>
          <w:sz w:val="23"/>
          <w:szCs w:val="23"/>
          <w:rtl/>
        </w:rPr>
        <w:t>فَأَقْبَلْتُمْ إِلَيَّ إِقْبَالَ الْعُوذِ المَطَافِيلِ عَلَى أَوْلادِهَا تَقُولُونَ الْبَيْعَةَ الْبَيْعَةَ قَبَضْتُ كَفِّي فَبَسَطْتُمُوهَا ونَازَعَتْكُمْ يَدِي فَجَاذَبْتُمُوهَا</w:t>
      </w:r>
      <w:r w:rsidRPr="003F0EB5">
        <w:rPr>
          <w:rFonts w:cs="IRLotus" w:hint="cs"/>
          <w:rtl/>
          <w:lang w:bidi="ar-SY"/>
        </w:rPr>
        <w:t xml:space="preserve"> = همچون آهوان بچه دار تازه زاییده که به فرزندشان روی آورند، به سویم آمدید، در حالی که می</w:t>
      </w:r>
      <w:r w:rsidRPr="003F0EB5">
        <w:rPr>
          <w:rFonts w:cs="IRLotus" w:hint="eastAsia"/>
          <w:rtl/>
          <w:lang w:bidi="ar-SY"/>
        </w:rPr>
        <w:t>‌</w:t>
      </w:r>
      <w:r w:rsidRPr="003F0EB5">
        <w:rPr>
          <w:rFonts w:cs="IRLotus" w:hint="cs"/>
          <w:rtl/>
          <w:lang w:bidi="ar-SY"/>
        </w:rPr>
        <w:t>گفتید: بیعت، بیعت! دستم را بستم، آن را گشودید، دستم را از دست شما جدا کردم آن را کشیدید». (نهج البلاغه، خطبۀ 137و 229)؛ در صورتی که اگر خلافتِ آن حضرت امری الـهی بود، می</w:t>
      </w:r>
      <w:r w:rsidRPr="003F0EB5">
        <w:rPr>
          <w:rFonts w:cs="IRLotus" w:hint="eastAsia"/>
          <w:rtl/>
          <w:lang w:bidi="ar-SY"/>
        </w:rPr>
        <w:t>‌</w:t>
      </w:r>
      <w:r w:rsidRPr="003F0EB5">
        <w:rPr>
          <w:rFonts w:cs="IRLotus" w:hint="cs"/>
          <w:rtl/>
          <w:lang w:bidi="ar-SY"/>
        </w:rPr>
        <w:t>بایست اکنون که مانع مفقود، و مقتضی موجود شده بود و حقّ به ذیحقّ باز می</w:t>
      </w:r>
      <w:r w:rsidRPr="003F0EB5">
        <w:rPr>
          <w:rFonts w:cs="IRLotus" w:hint="eastAsia"/>
          <w:rtl/>
          <w:lang w:bidi="ar-SY"/>
        </w:rPr>
        <w:t>‌</w:t>
      </w:r>
      <w:r w:rsidRPr="003F0EB5">
        <w:rPr>
          <w:rFonts w:cs="IRLotus" w:hint="cs"/>
          <w:rtl/>
          <w:lang w:bidi="ar-SY"/>
        </w:rPr>
        <w:t>گشت، اگر برای گرفتن حقّ خود شتاب نمی</w:t>
      </w:r>
      <w:r w:rsidRPr="003F0EB5">
        <w:rPr>
          <w:rFonts w:cs="IRLotus" w:hint="eastAsia"/>
          <w:rtl/>
          <w:lang w:bidi="ar-SY"/>
        </w:rPr>
        <w:t>‌</w:t>
      </w:r>
      <w:r w:rsidRPr="003F0EB5">
        <w:rPr>
          <w:rFonts w:cs="IRLotus" w:hint="cs"/>
          <w:rtl/>
          <w:lang w:bidi="ar-SY"/>
        </w:rPr>
        <w:t>ورزید، لا اقلّ امتناع و اظهار بی میلی نکند، نه آنکه بفرماید: «</w:t>
      </w:r>
      <w:r w:rsidRPr="003F0EB5">
        <w:rPr>
          <w:rFonts w:ascii="mylotus" w:hAnsi="mylotus" w:cs="mylotus"/>
          <w:sz w:val="23"/>
          <w:szCs w:val="23"/>
          <w:rtl/>
        </w:rPr>
        <w:t>دَعُونِي و</w:t>
      </w:r>
      <w:r w:rsidR="00A6400C" w:rsidRPr="003F0EB5">
        <w:rPr>
          <w:rFonts w:ascii="mylotus" w:hAnsi="mylotus" w:cs="mylotus" w:hint="cs"/>
          <w:sz w:val="23"/>
          <w:szCs w:val="23"/>
          <w:rtl/>
        </w:rPr>
        <w:t>َ</w:t>
      </w:r>
      <w:r w:rsidRPr="003F0EB5">
        <w:rPr>
          <w:rFonts w:ascii="mylotus" w:hAnsi="mylotus" w:cs="mylotus"/>
          <w:sz w:val="23"/>
          <w:szCs w:val="23"/>
          <w:rtl/>
        </w:rPr>
        <w:t>الْتَمِسُوا غَيْرِي!  ...أَنَا لَكُمْ وَزِيراً خَيْرٌ لَكُمْ مِنِّي أَمِيراً وإِنْ تَرَكْتُمُونِي فَأَنَا كَأَحَدِكُمْ ولَعَلِّي أَسْمَعُكُمْ وأَطْوَعُكُمْ لِمَنْ وَلَّيْتُمُوهُ أَمْرَكُمْ</w:t>
      </w:r>
      <w:r w:rsidRPr="003F0EB5">
        <w:rPr>
          <w:rFonts w:cs="IRLotus" w:hint="cs"/>
          <w:rtl/>
        </w:rPr>
        <w:t>...= مرا واگذارید و دیگری را بجویید! اگر رایزن شما باشم، برایتان بهتر است که امیر تان باشم و اگر رهایم کنید، چونان یکی از شمایم و سخن پذیرترین و مطیع</w:t>
      </w:r>
      <w:r w:rsidRPr="003F0EB5">
        <w:rPr>
          <w:rFonts w:cs="IRLotus" w:hint="eastAsia"/>
          <w:rtl/>
        </w:rPr>
        <w:t>‌</w:t>
      </w:r>
      <w:r w:rsidRPr="003F0EB5">
        <w:rPr>
          <w:rFonts w:cs="IRLotus" w:hint="cs"/>
          <w:rtl/>
        </w:rPr>
        <w:t>ترین فرد خواهم بود» (نهج البلاغه، خطبۀ91)! این استنکاف برای چه بود؟ و چرا وظیفۀ الـهی خویش را به اصرار دیگران هم به عهده نمی</w:t>
      </w:r>
      <w:r w:rsidRPr="003F0EB5">
        <w:rPr>
          <w:rFonts w:cs="IRLotus" w:hint="eastAsia"/>
          <w:rtl/>
        </w:rPr>
        <w:t>‌</w:t>
      </w:r>
      <w:r w:rsidRPr="003F0EB5">
        <w:rPr>
          <w:rFonts w:cs="IRLotus" w:hint="cs"/>
          <w:rtl/>
        </w:rPr>
        <w:t>گرفت؟</w:t>
      </w:r>
    </w:p>
    <w:p w:rsidR="001A42CC" w:rsidRPr="003F0EB5" w:rsidRDefault="001A42CC" w:rsidP="00F15AB3">
      <w:pPr>
        <w:ind w:left="340"/>
        <w:jc w:val="both"/>
        <w:rPr>
          <w:rFonts w:cs="IRLotus" w:hint="cs"/>
          <w:rtl/>
        </w:rPr>
      </w:pPr>
      <w:r w:rsidRPr="003F0EB5">
        <w:rPr>
          <w:rFonts w:cs="IRLotus" w:hint="cs"/>
          <w:rtl/>
        </w:rPr>
        <w:t xml:space="preserve">اگر خداوند علی </w:t>
      </w:r>
      <w:r w:rsidRPr="003F0EB5">
        <w:rPr>
          <w:rFonts w:cs="IRLotus" w:hint="cs"/>
          <w:rtl/>
        </w:rPr>
        <w:sym w:font="AGA Arabesque" w:char="F075"/>
      </w:r>
      <w:r w:rsidRPr="003F0EB5">
        <w:rPr>
          <w:rFonts w:cs="IRLotus" w:hint="cs"/>
          <w:rtl/>
        </w:rPr>
        <w:t xml:space="preserve"> را به خلافت نصب فرموده بود، چرا به جای آنکه حضرتش صبح و شام و در هر کوی و برزن، مردم را از مخالفت با فرمان الـهی بیم دهد و خلافت الـهی خویش را یاد آور شود و با تمام توان در احراز خلافتی که شرعاً بدان مأمور بود، برآید و خلفاء را از غصب خلافت نهی فرماید و آن را نامشروع و حرام اعلام کرده و یا لا اقلّ دربارۀ ایشان سکوت کند، به شهادت آنچه در آثار قدمای امامیه آمده است، از آنان تعریف و تمجید هم کرده است؛ از جمله دربارۀ ابوبکر می</w:t>
      </w:r>
      <w:r w:rsidRPr="003F0EB5">
        <w:rPr>
          <w:rFonts w:cs="IRLotus" w:hint="eastAsia"/>
          <w:rtl/>
        </w:rPr>
        <w:t>‌</w:t>
      </w:r>
      <w:r w:rsidRPr="003F0EB5">
        <w:rPr>
          <w:rFonts w:cs="IRLotus" w:hint="cs"/>
          <w:rtl/>
        </w:rPr>
        <w:t xml:space="preserve">فرماید: </w:t>
      </w:r>
      <w:r w:rsidRPr="003F0EB5">
        <w:rPr>
          <w:rFonts w:ascii="Traditional Arabic" w:hAnsi="Traditional Arabic" w:cs="Traditional Arabic"/>
          <w:rtl/>
        </w:rPr>
        <w:t>«</w:t>
      </w:r>
      <w:r w:rsidRPr="003F0EB5">
        <w:rPr>
          <w:rFonts w:ascii="mylotus" w:hAnsi="mylotus" w:cs="mylotus"/>
          <w:sz w:val="23"/>
          <w:szCs w:val="23"/>
          <w:rtl/>
        </w:rPr>
        <w:t>فتولى أبوبكر فقارب واقـتـصد</w:t>
      </w:r>
      <w:r w:rsidRPr="003F0EB5">
        <w:rPr>
          <w:rFonts w:cs="IRLotus" w:hint="cs"/>
          <w:rtl/>
        </w:rPr>
        <w:t>= ابوبکر ولایت را با صدق نیت به دست گرفت و به راه اعتدال رفت». (</w:t>
      </w:r>
      <w:r w:rsidRPr="003F0EB5">
        <w:rPr>
          <w:rFonts w:ascii="mylotus" w:hAnsi="mylotus" w:cs="IRLotus"/>
          <w:rtl/>
        </w:rPr>
        <w:t>کشف المحجَّة لثمرة المهجة</w:t>
      </w:r>
      <w:r w:rsidRPr="003F0EB5">
        <w:rPr>
          <w:rFonts w:cs="IRLotus" w:hint="cs"/>
          <w:rtl/>
        </w:rPr>
        <w:t>، سید بن طاووس، چاپ نجف،1370هـ ق، ص177)، و یا دربارۀ عُمَر می</w:t>
      </w:r>
      <w:r w:rsidRPr="003F0EB5">
        <w:rPr>
          <w:rFonts w:cs="IRLotus" w:hint="eastAsia"/>
          <w:rtl/>
        </w:rPr>
        <w:t>‌</w:t>
      </w:r>
      <w:r w:rsidRPr="003F0EB5">
        <w:rPr>
          <w:rFonts w:cs="IRLotus" w:hint="cs"/>
          <w:rtl/>
        </w:rPr>
        <w:t xml:space="preserve">فرماید: </w:t>
      </w:r>
      <w:r w:rsidRPr="003F0EB5">
        <w:rPr>
          <w:rFonts w:ascii="Traditional Arabic" w:hAnsi="Traditional Arabic" w:cs="Traditional Arabic"/>
          <w:rtl/>
        </w:rPr>
        <w:t>«</w:t>
      </w:r>
      <w:r w:rsidRPr="003F0EB5">
        <w:rPr>
          <w:rFonts w:ascii="mylotus" w:hAnsi="mylotus" w:cs="mylotus"/>
          <w:sz w:val="23"/>
          <w:szCs w:val="23"/>
          <w:rtl/>
        </w:rPr>
        <w:t>تولى عمرُ</w:t>
      </w:r>
      <w:r w:rsidRPr="003F0EB5">
        <w:rPr>
          <w:rFonts w:ascii="mylotus" w:hAnsi="mylotus" w:cs="mylotus" w:hint="cs"/>
          <w:sz w:val="23"/>
          <w:szCs w:val="23"/>
          <w:rtl/>
        </w:rPr>
        <w:t xml:space="preserve"> </w:t>
      </w:r>
      <w:r w:rsidRPr="003F0EB5">
        <w:rPr>
          <w:rFonts w:ascii="mylotus" w:hAnsi="mylotus" w:cs="mylotus"/>
          <w:sz w:val="23"/>
          <w:szCs w:val="23"/>
          <w:rtl/>
        </w:rPr>
        <w:t>الأمرَ وكان مرضيَّ السيرة ميمون النقيـبة</w:t>
      </w:r>
      <w:r w:rsidRPr="003F0EB5">
        <w:rPr>
          <w:rFonts w:cs="IRLotus" w:hint="cs"/>
          <w:rtl/>
        </w:rPr>
        <w:t>= عُمَر خلافت را به عهده گرفت و رفتاری پسندیده داشت و فرخنده نَفْس بود» (الغارات، أبو اسحـق ثقفی، جزء اوّل، ص307)؛ و نیز دربارۀ همین دوتن فرموده: «</w:t>
      </w:r>
      <w:r w:rsidRPr="003F0EB5">
        <w:rPr>
          <w:rFonts w:ascii="mylotus" w:hAnsi="mylotus" w:cs="mylotus"/>
          <w:sz w:val="23"/>
          <w:szCs w:val="23"/>
          <w:rtl/>
        </w:rPr>
        <w:t>أحسنا السيرة وعدلا في الأمة</w:t>
      </w:r>
      <w:r w:rsidRPr="003F0EB5">
        <w:rPr>
          <w:rFonts w:cs="IRLotus" w:hint="cs"/>
          <w:rtl/>
        </w:rPr>
        <w:t>= آن دو، کردار نیکو داشته و در میان امّت به عدالت رفتار کردند» (</w:t>
      </w:r>
      <w:r w:rsidRPr="003F0EB5">
        <w:rPr>
          <w:rFonts w:ascii="mylotus" w:hAnsi="mylotus" w:cs="IRLotus"/>
          <w:rtl/>
        </w:rPr>
        <w:t>وقعة صفین</w:t>
      </w:r>
      <w:r w:rsidRPr="003F0EB5">
        <w:rPr>
          <w:rFonts w:cs="IRLotus" w:hint="cs"/>
          <w:rtl/>
        </w:rPr>
        <w:t xml:space="preserve">، ص 201)، و چرا حضرتش عُمَر را به دامادی پذیرفت (شیخ عباس قمی، منتهى الآمال، ص186؛ </w:t>
      </w:r>
      <w:r w:rsidRPr="003F0EB5">
        <w:rPr>
          <w:rFonts w:ascii="mylotus" w:hAnsi="mylotus" w:cs="IRLotus"/>
          <w:rtl/>
        </w:rPr>
        <w:t>وسائل الشیعة</w:t>
      </w:r>
      <w:r w:rsidRPr="003F0EB5">
        <w:rPr>
          <w:rFonts w:cs="IRLotus" w:hint="cs"/>
          <w:rtl/>
        </w:rPr>
        <w:t>: ج17، کتاب المیراث، ص594)؛ و در نماز به شیخین اقتداء می</w:t>
      </w:r>
      <w:r w:rsidRPr="003F0EB5">
        <w:rPr>
          <w:rFonts w:cs="IRLotus" w:hint="eastAsia"/>
          <w:rtl/>
        </w:rPr>
        <w:t>‌</w:t>
      </w:r>
      <w:r w:rsidRPr="003F0EB5">
        <w:rPr>
          <w:rFonts w:cs="IRLotus" w:hint="cs"/>
          <w:rtl/>
        </w:rPr>
        <w:t xml:space="preserve">کرد (شیخ حرّ عاملی، </w:t>
      </w:r>
      <w:r w:rsidRPr="003F0EB5">
        <w:rPr>
          <w:rFonts w:ascii="mylotus" w:hAnsi="mylotus" w:cs="IRLotus" w:hint="cs"/>
          <w:rtl/>
        </w:rPr>
        <w:t>وسائل الشیعة</w:t>
      </w:r>
      <w:r w:rsidRPr="003F0EB5">
        <w:rPr>
          <w:rFonts w:cs="IRLotus" w:hint="cs"/>
          <w:rtl/>
        </w:rPr>
        <w:t>، ج5، کتاب الصّلا</w:t>
      </w:r>
      <w:r w:rsidRPr="003F0EB5">
        <w:rPr>
          <w:rFonts w:ascii="mylotus" w:hAnsi="mylotus" w:cs="IRLotus"/>
          <w:rtl/>
        </w:rPr>
        <w:t>ة</w:t>
      </w:r>
      <w:r w:rsidRPr="003F0EB5">
        <w:rPr>
          <w:rFonts w:cs="IRLotus" w:hint="cs"/>
          <w:rtl/>
        </w:rPr>
        <w:t>، ص383)؛ و نام غاصبین خلافت(!) را بر فرزندان خویش می</w:t>
      </w:r>
      <w:r w:rsidRPr="003F0EB5">
        <w:rPr>
          <w:rFonts w:cs="IRLotus" w:hint="eastAsia"/>
          <w:rtl/>
        </w:rPr>
        <w:t>‌</w:t>
      </w:r>
      <w:r w:rsidRPr="003F0EB5">
        <w:rPr>
          <w:rFonts w:cs="IRLotus" w:hint="cs"/>
          <w:rtl/>
        </w:rPr>
        <w:t xml:space="preserve">گذاشت (شیخ مفید، الإرشاد، دارالمفید للطباعة والنشر، ج1 ص354؛ منتهی الآمال، ص 188و382). </w:t>
      </w:r>
    </w:p>
    <w:p w:rsidR="001A42CC" w:rsidRPr="003F0EB5" w:rsidRDefault="001A42CC" w:rsidP="00E72216">
      <w:pPr>
        <w:pStyle w:val="FootnoteText"/>
        <w:ind w:left="340"/>
        <w:jc w:val="both"/>
        <w:rPr>
          <w:rStyle w:val="PageNumber"/>
          <w:rFonts w:cs="IRLotus"/>
          <w:spacing w:val="-2"/>
          <w:szCs w:val="24"/>
          <w:rtl/>
          <w:lang w:bidi="fa-IR"/>
        </w:rPr>
      </w:pPr>
      <w:r w:rsidRPr="003F0EB5">
        <w:rPr>
          <w:rFonts w:cs="IRLotus" w:hint="cs"/>
          <w:spacing w:val="-2"/>
          <w:szCs w:val="24"/>
          <w:rtl/>
        </w:rPr>
        <w:t xml:space="preserve">آیا تمام این کارها از جانب اسوۀ مؤمنین و امام المتقین علی </w:t>
      </w:r>
      <w:r w:rsidRPr="003F0EB5">
        <w:rPr>
          <w:rFonts w:cs="IRLotus" w:hint="cs"/>
          <w:spacing w:val="-2"/>
          <w:szCs w:val="24"/>
          <w:rtl/>
        </w:rPr>
        <w:sym w:font="AGA Arabesque" w:char="F075"/>
      </w:r>
      <w:r w:rsidRPr="003F0EB5">
        <w:rPr>
          <w:rFonts w:cs="IRLotus" w:hint="cs"/>
          <w:spacing w:val="-2"/>
          <w:szCs w:val="24"/>
          <w:rtl/>
        </w:rPr>
        <w:t xml:space="preserve"> بدان منظور بود که غاصبین، رسوا شده و امّت اسلام با اصول و احکام شریعت، خصوصاً امامت منصوص، آشناتر شوند و حجّت بر آنان تمام شود؟! </w:t>
      </w:r>
      <w:r w:rsidRPr="003F0EB5">
        <w:rPr>
          <w:rStyle w:val="PageNumber"/>
          <w:rFonts w:ascii="Lotus Linotype" w:hAnsi="Lotus Linotype" w:cs="IRLotus"/>
          <w:spacing w:val="-2"/>
          <w:szCs w:val="24"/>
          <w:rtl/>
        </w:rPr>
        <w:t xml:space="preserve"> </w:t>
      </w:r>
    </w:p>
  </w:footnote>
  <w:footnote w:id="19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مسعودی، مروج الذهب، ج2 ص 425؛ طبری، تاریخ الأمم والملوک، ج5 ص 146؛ ابن کثیر</w:t>
      </w:r>
      <w:r w:rsidRPr="003F0EB5">
        <w:rPr>
          <w:rFonts w:ascii="mylotus" w:hAnsi="mylotus" w:cs="IRLotus"/>
          <w:szCs w:val="24"/>
          <w:rtl/>
        </w:rPr>
        <w:t>، البدایة والنهایة</w:t>
      </w:r>
      <w:r w:rsidRPr="003F0EB5">
        <w:rPr>
          <w:rFonts w:cs="IRLotus" w:hint="cs"/>
          <w:szCs w:val="24"/>
          <w:rtl/>
        </w:rPr>
        <w:t>، ج7 ص232 به بعد.</w:t>
      </w:r>
      <w:r w:rsidRPr="003F0EB5">
        <w:rPr>
          <w:rStyle w:val="LotusLinotype14"/>
          <w:rFonts w:ascii="Lotus Linotype" w:hAnsi="Lotus Linotype" w:cs="IRLotus"/>
          <w:szCs w:val="24"/>
          <w:rtl/>
        </w:rPr>
        <w:t xml:space="preserve"> </w:t>
      </w:r>
      <w:r w:rsidRPr="003F0EB5">
        <w:rPr>
          <w:rStyle w:val="PageNumber"/>
          <w:rFonts w:ascii="Lotus Linotype" w:hAnsi="Lotus Linotype" w:cs="IRLotus"/>
          <w:szCs w:val="24"/>
          <w:rtl/>
        </w:rPr>
        <w:t>(برقعی)</w:t>
      </w:r>
      <w:r w:rsidRPr="003F0EB5">
        <w:rPr>
          <w:rStyle w:val="PageNumber"/>
          <w:rFonts w:ascii="Lotus Linotype" w:hAnsi="Lotus Linotype" w:cs="IRLotus" w:hint="cs"/>
          <w:szCs w:val="24"/>
          <w:rtl/>
        </w:rPr>
        <w:t>.</w:t>
      </w:r>
    </w:p>
  </w:footnote>
  <w:footnote w:id="19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چگونه ممکن است حضرت علی چنین بگوید، در حالی که خود خطاب به مردم می</w:t>
      </w:r>
      <w:r w:rsidRPr="003F0EB5">
        <w:rPr>
          <w:rFonts w:cs="IRLotus" w:hint="eastAsia"/>
          <w:szCs w:val="24"/>
          <w:rtl/>
        </w:rPr>
        <w:t>‌</w:t>
      </w:r>
      <w:r w:rsidRPr="003F0EB5">
        <w:rPr>
          <w:rFonts w:cs="IRLotus" w:hint="cs"/>
          <w:szCs w:val="24"/>
          <w:rtl/>
        </w:rPr>
        <w:t>فرمود: «</w:t>
      </w:r>
      <w:r w:rsidRPr="003F0EB5">
        <w:rPr>
          <w:rFonts w:ascii="mylotus" w:hAnsi="mylotus" w:cs="mylotus"/>
          <w:sz w:val="23"/>
          <w:szCs w:val="23"/>
          <w:rtl/>
          <w:lang w:bidi="ar-SY"/>
        </w:rPr>
        <w:t>فإني لستُ في نفسي بفوق أن أخطي ولا آمن ذلك من فعلي</w:t>
      </w:r>
      <w:r w:rsidRPr="003F0EB5">
        <w:rPr>
          <w:rFonts w:cs="IRLotus" w:hint="cs"/>
          <w:szCs w:val="24"/>
          <w:rtl/>
          <w:lang w:bidi="ar-SY"/>
        </w:rPr>
        <w:t>= من خود را بالاتر از خطا نمی</w:t>
      </w:r>
      <w:r w:rsidRPr="003F0EB5">
        <w:rPr>
          <w:rFonts w:cs="IRLotus" w:hint="eastAsia"/>
          <w:szCs w:val="24"/>
          <w:rtl/>
          <w:lang w:bidi="ar-SY"/>
        </w:rPr>
        <w:t>‌</w:t>
      </w:r>
      <w:r w:rsidRPr="003F0EB5">
        <w:rPr>
          <w:rFonts w:cs="IRLotus" w:hint="cs"/>
          <w:szCs w:val="24"/>
          <w:rtl/>
          <w:lang w:bidi="ar-SY"/>
        </w:rPr>
        <w:t>دانم و کارم نیز از خطا در امان نیست»؟! (</w:t>
      </w:r>
      <w:r w:rsidRPr="003F0EB5">
        <w:rPr>
          <w:rFonts w:ascii="mylotus" w:hAnsi="mylotus" w:cs="IRLotus"/>
          <w:szCs w:val="24"/>
          <w:rtl/>
          <w:lang w:bidi="ar-SY"/>
        </w:rPr>
        <w:t>نهج البلاغة،</w:t>
      </w:r>
      <w:r w:rsidRPr="003F0EB5">
        <w:rPr>
          <w:rFonts w:cs="IRLotus" w:hint="cs"/>
          <w:szCs w:val="24"/>
          <w:rtl/>
          <w:lang w:bidi="ar-SY"/>
        </w:rPr>
        <w:t xml:space="preserve"> خطبۀ 216). (برقعی)</w:t>
      </w:r>
    </w:p>
  </w:footnote>
  <w:footnote w:id="20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رجال کشی، چاپ نجف، ص 111.</w:t>
      </w:r>
    </w:p>
  </w:footnote>
  <w:footnote w:id="201">
    <w:p w:rsidR="001A42CC" w:rsidRPr="003F0EB5" w:rsidRDefault="001A42CC" w:rsidP="00371557">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در سلسلۀ روات این حدیث علی بن ابی حمزه قرار دارد که با وی در بررسی سند حدیث هشتم (صفحۀ </w:t>
      </w:r>
      <w:r w:rsidRPr="003F0EB5">
        <w:rPr>
          <w:rFonts w:cs="IRLotus"/>
          <w:szCs w:val="24"/>
          <w:rtl/>
        </w:rPr>
        <w:fldChar w:fldCharType="begin"/>
      </w:r>
      <w:r w:rsidRPr="003F0EB5">
        <w:rPr>
          <w:rFonts w:cs="IRLotus"/>
          <w:szCs w:val="24"/>
          <w:rtl/>
        </w:rPr>
        <w:instrText xml:space="preserve"> </w:instrText>
      </w:r>
      <w:r w:rsidRPr="003F0EB5">
        <w:rPr>
          <w:rFonts w:cs="IRLotus" w:hint="cs"/>
          <w:szCs w:val="24"/>
        </w:rPr>
        <w:instrText>PAGEREF</w:instrText>
      </w:r>
      <w:r w:rsidRPr="003F0EB5">
        <w:rPr>
          <w:rFonts w:cs="IRLotus" w:hint="cs"/>
          <w:szCs w:val="24"/>
          <w:rtl/>
        </w:rPr>
        <w:instrText xml:space="preserve"> _</w:instrText>
      </w:r>
      <w:r w:rsidRPr="003F0EB5">
        <w:rPr>
          <w:rFonts w:cs="IRLotus" w:hint="cs"/>
          <w:szCs w:val="24"/>
        </w:rPr>
        <w:instrText>Ref385103787 \h</w:instrText>
      </w:r>
      <w:r w:rsidRPr="003F0EB5">
        <w:rPr>
          <w:rFonts w:cs="IRLotus"/>
          <w:szCs w:val="24"/>
          <w:rtl/>
        </w:rPr>
        <w:instrText xml:space="preserve"> </w:instrText>
      </w:r>
      <w:r w:rsidRPr="003F0EB5">
        <w:rPr>
          <w:rFonts w:cs="IRLotus"/>
          <w:szCs w:val="24"/>
          <w:rtl/>
        </w:rPr>
      </w:r>
      <w:r w:rsidRPr="003F0EB5">
        <w:rPr>
          <w:rFonts w:cs="IRLotus"/>
          <w:szCs w:val="24"/>
          <w:rtl/>
        </w:rPr>
        <w:fldChar w:fldCharType="separate"/>
      </w:r>
      <w:r w:rsidRPr="003F0EB5">
        <w:rPr>
          <w:rFonts w:cs="IRLotus"/>
          <w:noProof/>
          <w:szCs w:val="24"/>
          <w:rtl/>
        </w:rPr>
        <w:t>2</w:t>
      </w:r>
      <w:r w:rsidRPr="003F0EB5">
        <w:rPr>
          <w:rFonts w:cs="IRLotus"/>
          <w:noProof/>
          <w:szCs w:val="24"/>
          <w:rtl/>
        </w:rPr>
        <w:t>9</w:t>
      </w:r>
      <w:r w:rsidRPr="003F0EB5">
        <w:rPr>
          <w:rFonts w:cs="IRLotus"/>
          <w:noProof/>
          <w:szCs w:val="24"/>
          <w:rtl/>
        </w:rPr>
        <w:t>3</w:t>
      </w:r>
      <w:r w:rsidRPr="003F0EB5">
        <w:rPr>
          <w:rFonts w:cs="IRLotus"/>
          <w:szCs w:val="24"/>
          <w:rtl/>
        </w:rPr>
        <w:fldChar w:fldCharType="end"/>
      </w:r>
      <w:r w:rsidRPr="003F0EB5">
        <w:rPr>
          <w:rFonts w:cs="IRLotus" w:hint="cs"/>
          <w:szCs w:val="24"/>
          <w:rtl/>
        </w:rPr>
        <w:t xml:space="preserve"> کتاب حاضر) آشنا شدید. دیگر از راویان آن </w:t>
      </w:r>
      <w:r w:rsidRPr="003F0EB5">
        <w:rPr>
          <w:rFonts w:ascii="Traditional Arabic" w:hAnsi="Traditional Arabic" w:cs="Traditional Arabic"/>
          <w:szCs w:val="24"/>
          <w:rtl/>
        </w:rPr>
        <w:t>«</w:t>
      </w:r>
      <w:r w:rsidRPr="003F0EB5">
        <w:rPr>
          <w:rFonts w:cs="IRLotus" w:hint="cs"/>
          <w:szCs w:val="24"/>
          <w:rtl/>
        </w:rPr>
        <w:t>محمد بن عبدالله بن مهران</w:t>
      </w:r>
      <w:r w:rsidRPr="003F0EB5">
        <w:rPr>
          <w:rFonts w:ascii="Traditional Arabic" w:hAnsi="Traditional Arabic" w:cs="Traditional Arabic"/>
          <w:szCs w:val="24"/>
          <w:rtl/>
        </w:rPr>
        <w:t>»</w:t>
      </w:r>
      <w:r w:rsidRPr="003F0EB5">
        <w:rPr>
          <w:rFonts w:cs="IRLotus" w:hint="cs"/>
          <w:szCs w:val="24"/>
          <w:rtl/>
        </w:rPr>
        <w:t xml:space="preserve"> است که دربارۀ او نیز در کتاب جامع الروا</w:t>
      </w:r>
      <w:r w:rsidRPr="003F0EB5">
        <w:rPr>
          <w:rFonts w:ascii="mylotus" w:hAnsi="mylotus" w:cs="IRLotus"/>
          <w:szCs w:val="24"/>
          <w:rtl/>
        </w:rPr>
        <w:t>ة</w:t>
      </w:r>
      <w:r w:rsidRPr="003F0EB5">
        <w:rPr>
          <w:rFonts w:cs="IRLotus" w:hint="cs"/>
          <w:szCs w:val="24"/>
          <w:rtl/>
        </w:rPr>
        <w:t xml:space="preserve"> (ج2 ص144 و 145) می</w:t>
      </w:r>
      <w:r w:rsidRPr="003F0EB5">
        <w:rPr>
          <w:rFonts w:cs="IRLotus" w:hint="eastAsia"/>
          <w:szCs w:val="24"/>
          <w:rtl/>
        </w:rPr>
        <w:t>‌</w:t>
      </w:r>
      <w:r w:rsidRPr="003F0EB5">
        <w:rPr>
          <w:rFonts w:cs="IRLotus" w:hint="cs"/>
          <w:szCs w:val="24"/>
          <w:rtl/>
        </w:rPr>
        <w:t>خوانیم که نجاشی و علامۀ حلی او را غالی و کذاب و فاسد المذهب و فاسد الحدیث معرفی کرده</w:t>
      </w:r>
      <w:r w:rsidRPr="003F0EB5">
        <w:rPr>
          <w:rFonts w:cs="IRLotus" w:hint="eastAsia"/>
          <w:szCs w:val="24"/>
          <w:rtl/>
        </w:rPr>
        <w:t>‌</w:t>
      </w:r>
      <w:r w:rsidRPr="003F0EB5">
        <w:rPr>
          <w:rFonts w:cs="IRLotus" w:hint="cs"/>
          <w:szCs w:val="24"/>
          <w:rtl/>
        </w:rPr>
        <w:t>اند و کشّی نیز او را غالی می</w:t>
      </w:r>
      <w:r w:rsidRPr="003F0EB5">
        <w:rPr>
          <w:rFonts w:cs="IRLotus" w:hint="eastAsia"/>
          <w:szCs w:val="24"/>
          <w:rtl/>
        </w:rPr>
        <w:t>‌</w:t>
      </w:r>
      <w:r w:rsidRPr="003F0EB5">
        <w:rPr>
          <w:rFonts w:cs="IRLotus" w:hint="cs"/>
          <w:szCs w:val="24"/>
          <w:rtl/>
        </w:rPr>
        <w:t>داند. علامۀ حلی می</w:t>
      </w:r>
      <w:r w:rsidRPr="003F0EB5">
        <w:rPr>
          <w:rFonts w:cs="IRLotus" w:hint="eastAsia"/>
          <w:szCs w:val="24"/>
          <w:rtl/>
        </w:rPr>
        <w:t>‌</w:t>
      </w:r>
      <w:r w:rsidRPr="003F0EB5">
        <w:rPr>
          <w:rFonts w:cs="IRLotus" w:hint="cs"/>
          <w:szCs w:val="24"/>
          <w:rtl/>
        </w:rPr>
        <w:t xml:space="preserve">گوید: </w:t>
      </w:r>
      <w:r w:rsidRPr="003F0EB5">
        <w:rPr>
          <w:rFonts w:ascii="Traditional Arabic" w:hAnsi="Traditional Arabic" w:cs="Traditional Arabic"/>
          <w:szCs w:val="24"/>
          <w:rtl/>
        </w:rPr>
        <w:t>«</w:t>
      </w:r>
      <w:r w:rsidRPr="003F0EB5">
        <w:rPr>
          <w:rFonts w:cs="IRLotus" w:hint="cs"/>
          <w:szCs w:val="24"/>
          <w:rtl/>
        </w:rPr>
        <w:t>وی کتابی دربارۀ ممدوحین و مذمومین دارد که دالّ بر خباثت و دروغگویی اوست</w:t>
      </w:r>
      <w:r w:rsidRPr="003F0EB5">
        <w:rPr>
          <w:rFonts w:ascii="Traditional Arabic" w:hAnsi="Traditional Arabic" w:cs="Traditional Arabic"/>
          <w:szCs w:val="24"/>
          <w:rtl/>
        </w:rPr>
        <w:t>»</w:t>
      </w:r>
      <w:r w:rsidRPr="003F0EB5">
        <w:rPr>
          <w:rFonts w:cs="IRLotus" w:hint="cs"/>
          <w:szCs w:val="24"/>
          <w:rtl/>
        </w:rPr>
        <w:t>.</w:t>
      </w:r>
    </w:p>
  </w:footnote>
  <w:footnote w:id="202">
    <w:p w:rsidR="001A42CC" w:rsidRPr="003F0EB5" w:rsidRDefault="001A42CC" w:rsidP="008A1A3D">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 xml:space="preserve">روایتی که در آن، زید (فرزند امام سجاد) به مؤمن الطاق گفت: </w:t>
      </w:r>
      <w:r w:rsidRPr="003F0EB5">
        <w:rPr>
          <w:rFonts w:ascii="Traditional Arabic" w:hAnsi="Traditional Arabic" w:cs="Traditional Arabic"/>
          <w:szCs w:val="24"/>
          <w:rtl/>
        </w:rPr>
        <w:t>«</w:t>
      </w:r>
      <w:r w:rsidRPr="003F0EB5">
        <w:rPr>
          <w:rFonts w:cs="IRLotus" w:hint="cs"/>
          <w:szCs w:val="24"/>
          <w:rtl/>
        </w:rPr>
        <w:t>پدرم دربارۀ امامت منصوص سخنی نگفته است</w:t>
      </w:r>
      <w:r w:rsidRPr="003F0EB5">
        <w:rPr>
          <w:rFonts w:ascii="Traditional Arabic" w:hAnsi="Traditional Arabic" w:cs="Traditional Arabic"/>
          <w:szCs w:val="24"/>
          <w:rtl/>
        </w:rPr>
        <w:t>»</w:t>
      </w:r>
      <w:r w:rsidRPr="003F0EB5">
        <w:rPr>
          <w:rFonts w:cs="IRLotus" w:hint="cs"/>
          <w:szCs w:val="24"/>
          <w:rtl/>
        </w:rPr>
        <w:t xml:space="preserve"> نیز از همین ابو خالد کابلی روایت شده است!</w:t>
      </w:r>
      <w:r w:rsidRPr="003F0EB5">
        <w:rPr>
          <w:rStyle w:val="PageNumber"/>
          <w:rFonts w:ascii="Lotus Linotype" w:hAnsi="Lotus Linotype" w:cs="IRLotus"/>
          <w:szCs w:val="24"/>
          <w:rtl/>
        </w:rPr>
        <w:t xml:space="preserve"> رجوع کنید به صفحه </w:t>
      </w:r>
      <w:r w:rsidRPr="003F0EB5">
        <w:rPr>
          <w:rStyle w:val="PageNumber"/>
          <w:rFonts w:ascii="Lotus Linotype" w:hAnsi="Lotus Linotype" w:cs="IRLotus"/>
          <w:szCs w:val="24"/>
          <w:rtl/>
        </w:rPr>
        <w:fldChar w:fldCharType="begin"/>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Pr>
        <w:instrText>PAGEREF</w:instrText>
      </w:r>
      <w:r w:rsidRPr="003F0EB5">
        <w:rPr>
          <w:rStyle w:val="PageNumber"/>
          <w:rFonts w:ascii="Lotus Linotype" w:hAnsi="Lotus Linotype" w:cs="IRLotus"/>
          <w:szCs w:val="24"/>
          <w:rtl/>
        </w:rPr>
        <w:instrText xml:space="preserve"> _</w:instrText>
      </w:r>
      <w:r w:rsidRPr="003F0EB5">
        <w:rPr>
          <w:rStyle w:val="PageNumber"/>
          <w:rFonts w:ascii="Lotus Linotype" w:hAnsi="Lotus Linotype" w:cs="IRLotus"/>
          <w:szCs w:val="24"/>
        </w:rPr>
        <w:instrText>Ref385103528 \h</w:instrText>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tl/>
        </w:rPr>
      </w:r>
      <w:r w:rsidRPr="003F0EB5">
        <w:rPr>
          <w:rStyle w:val="PageNumber"/>
          <w:rFonts w:ascii="Lotus Linotype" w:hAnsi="Lotus Linotype" w:cs="IRLotus"/>
          <w:szCs w:val="24"/>
          <w:rtl/>
        </w:rPr>
        <w:fldChar w:fldCharType="separate"/>
      </w:r>
      <w:r w:rsidRPr="003F0EB5">
        <w:rPr>
          <w:rStyle w:val="PageNumber"/>
          <w:rFonts w:ascii="Lotus Linotype" w:hAnsi="Lotus Linotype" w:cs="IRLotus"/>
          <w:noProof/>
          <w:szCs w:val="24"/>
          <w:rtl/>
        </w:rPr>
        <w:t>234</w:t>
      </w:r>
      <w:r w:rsidRPr="003F0EB5">
        <w:rPr>
          <w:rStyle w:val="PageNumber"/>
          <w:rFonts w:ascii="Lotus Linotype" w:hAnsi="Lotus Linotype" w:cs="IRLotus"/>
          <w:szCs w:val="24"/>
          <w:rtl/>
        </w:rPr>
        <w:fldChar w:fldCharType="end"/>
      </w:r>
      <w:r w:rsidRPr="003F0EB5">
        <w:rPr>
          <w:rStyle w:val="PageNumber"/>
          <w:rFonts w:ascii="Lotus Linotype" w:hAnsi="Lotus Linotype" w:cs="IRLotus"/>
          <w:szCs w:val="24"/>
          <w:rtl/>
        </w:rPr>
        <w:t xml:space="preserve"> کتاب حاضر.</w:t>
      </w:r>
    </w:p>
  </w:footnote>
  <w:footnote w:id="20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رجال</w:t>
      </w:r>
      <w:r w:rsidRPr="003F0EB5">
        <w:rPr>
          <w:rStyle w:val="PageNumber"/>
          <w:rFonts w:ascii="Lotus Linotype" w:hAnsi="Lotus Linotype"/>
          <w:szCs w:val="24"/>
          <w:rtl/>
        </w:rPr>
        <w:t>‌</w:t>
      </w:r>
      <w:r w:rsidRPr="003F0EB5">
        <w:rPr>
          <w:rStyle w:val="PageNumber"/>
          <w:rFonts w:ascii="Lotus Linotype" w:hAnsi="Lotus Linotype" w:cs="IRLotus"/>
          <w:szCs w:val="24"/>
          <w:rtl/>
        </w:rPr>
        <w:t>کشی، چاپ نجف، ص 164.</w:t>
      </w:r>
    </w:p>
  </w:footnote>
  <w:footnote w:id="204">
    <w:p w:rsidR="001A42CC" w:rsidRPr="003F0EB5" w:rsidRDefault="001A42CC" w:rsidP="00F15AB3">
      <w:pPr>
        <w:pStyle w:val="FootnoteText"/>
        <w:widowControl w:val="0"/>
        <w:ind w:left="193" w:hanging="193"/>
        <w:jc w:val="both"/>
        <w:rPr>
          <w:rStyle w:val="PageNumber"/>
          <w:rFonts w:ascii="Lotus Linotype" w:hAnsi="Lotus Linotype" w:cs="IRLotu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Fonts w:cs="IRLotus" w:hint="cs"/>
          <w:szCs w:val="24"/>
          <w:rtl/>
        </w:rPr>
        <w:t>حسین بن احمد السیاغی الصنعانی، الروض النضیر (شرح مجموع الفقه الکبیر) ج1ص 58</w:t>
      </w:r>
      <w:r w:rsidRPr="003F0EB5">
        <w:rPr>
          <w:rStyle w:val="PageNumber"/>
          <w:rFonts w:ascii="Lotus Linotype" w:hAnsi="Lotus Linotype" w:cs="IRLotus" w:hint="cs"/>
          <w:szCs w:val="24"/>
          <w:rtl/>
        </w:rPr>
        <w:t>.</w:t>
      </w:r>
    </w:p>
  </w:footnote>
  <w:footnote w:id="20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سید بن طاووس، الملاحم، چاپ نجف، ص 74 و 96؛ عیون أخبار الرضا، ج1 باب 25 ص 225 به بعد</w:t>
      </w:r>
      <w:r w:rsidRPr="003F0EB5">
        <w:rPr>
          <w:rStyle w:val="PageNumber"/>
          <w:rFonts w:ascii="Lotus Linotype" w:hAnsi="Lotus Linotype" w:cs="IRLotus" w:hint="cs"/>
          <w:szCs w:val="24"/>
          <w:rtl/>
        </w:rPr>
        <w:t>.</w:t>
      </w:r>
    </w:p>
  </w:footnote>
  <w:footnote w:id="20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 xml:space="preserve">الأصول من الکافی، دار الکتب </w:t>
      </w:r>
      <w:r w:rsidRPr="003F0EB5">
        <w:rPr>
          <w:rFonts w:ascii="mylotus" w:hAnsi="mylotus" w:cs="IRLotus"/>
          <w:szCs w:val="24"/>
          <w:rtl/>
        </w:rPr>
        <w:t>ال</w:t>
      </w:r>
      <w:r w:rsidRPr="003F0EB5">
        <w:rPr>
          <w:rFonts w:ascii="mylotus" w:hAnsi="mylotus" w:cs="IRLotus" w:hint="cs"/>
          <w:szCs w:val="24"/>
          <w:rtl/>
        </w:rPr>
        <w:t>إ</w:t>
      </w:r>
      <w:r w:rsidRPr="003F0EB5">
        <w:rPr>
          <w:rFonts w:ascii="mylotus" w:hAnsi="mylotus" w:cs="IRLotus"/>
          <w:szCs w:val="24"/>
          <w:rtl/>
        </w:rPr>
        <w:t>سلامیة</w:t>
      </w:r>
      <w:r w:rsidRPr="003F0EB5">
        <w:rPr>
          <w:rFonts w:cs="IRLotus" w:hint="cs"/>
          <w:szCs w:val="24"/>
          <w:rtl/>
        </w:rPr>
        <w:t>، ج1، حدیث شانزدهم ص 357.</w:t>
      </w:r>
    </w:p>
  </w:footnote>
  <w:footnote w:id="20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mylotus" w:hAnsi="mylotus" w:cs="IRLotus" w:hint="cs"/>
          <w:szCs w:val="24"/>
          <w:rtl/>
        </w:rPr>
        <w:t xml:space="preserve"> </w:t>
      </w:r>
      <w:r w:rsidRPr="003F0EB5">
        <w:rPr>
          <w:rStyle w:val="PageNumber"/>
          <w:rFonts w:ascii="mylotus" w:hAnsi="mylotus" w:cs="IRLotus"/>
          <w:szCs w:val="24"/>
          <w:rtl/>
        </w:rPr>
        <w:t xml:space="preserve">الأصول من الکافی، دار الکتب الإسلامیة، </w:t>
      </w:r>
      <w:r w:rsidRPr="003F0EB5">
        <w:rPr>
          <w:rStyle w:val="PageNumber"/>
          <w:rFonts w:ascii="Lotus Linotype" w:hAnsi="Lotus Linotype" w:cs="IRLotus"/>
          <w:szCs w:val="24"/>
          <w:rtl/>
        </w:rPr>
        <w:t>ج اول، ص 363.</w:t>
      </w:r>
    </w:p>
  </w:footnote>
  <w:footnote w:id="20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w:t>
      </w:r>
      <w:r w:rsidRPr="003F0EB5">
        <w:rPr>
          <w:rStyle w:val="PageNumber"/>
          <w:rFonts w:ascii="mylotus" w:hAnsi="mylotus" w:cs="IRLotus"/>
          <w:szCs w:val="24"/>
          <w:rtl/>
        </w:rPr>
        <w:t>الأصول من الکافی، دار الکتب الإسلامیة</w:t>
      </w:r>
      <w:r w:rsidRPr="003F0EB5">
        <w:rPr>
          <w:rStyle w:val="PageNumber"/>
          <w:rFonts w:ascii="Lotus Linotype" w:hAnsi="Lotus Linotype" w:cs="IRLotus" w:hint="eastAsia"/>
          <w:szCs w:val="24"/>
          <w:rtl/>
        </w:rPr>
        <w:t>،</w:t>
      </w:r>
      <w:r w:rsidRPr="003F0EB5">
        <w:rPr>
          <w:rStyle w:val="PageNumber"/>
          <w:rFonts w:ascii="Lotus Linotype" w:hAnsi="Lotus Linotype" w:cs="IRLotus"/>
          <w:szCs w:val="24"/>
          <w:rtl/>
        </w:rPr>
        <w:t xml:space="preserve"> ج اول، ص 366.</w:t>
      </w:r>
    </w:p>
  </w:footnote>
  <w:footnote w:id="20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الأصول من الکافی، ج 1، ص 366 و 367.</w:t>
      </w:r>
    </w:p>
  </w:footnote>
  <w:footnote w:id="21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این جانب در مقدمۀ کتاب حاضر، در این مورد، به اختصار مطالبی آورده</w:t>
      </w:r>
      <w:r w:rsidRPr="003F0EB5">
        <w:rPr>
          <w:rFonts w:cs="IRLotus" w:hint="eastAsia"/>
          <w:szCs w:val="24"/>
          <w:rtl/>
        </w:rPr>
        <w:t>‌</w:t>
      </w:r>
      <w:r w:rsidRPr="003F0EB5">
        <w:rPr>
          <w:rFonts w:cs="IRLotus" w:hint="cs"/>
          <w:szCs w:val="24"/>
          <w:rtl/>
        </w:rPr>
        <w:t>ام. (برقعی)</w:t>
      </w:r>
    </w:p>
  </w:footnote>
  <w:footnote w:id="211">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حضرت حسن مثنی از مجاهدین واقعۀ کربلا بود و در معرکۀ نینوا حاضر شد و در رکاب عموی بزرگوارش حضرت سید الشهداء به جهاد پرداخت و هنگامی که برای بریدن سر یاران دلاور حسین آمدند، هنوز او را رمقی مانده بود، لذا دایی او که در لشکر عمر سعد بود او را شفاعت کرد و به منزل برد و به مداوایش پرداخت. وی داماد بزرگ سید الشهداء و همسر فاطمۀ حور العین بود.</w:t>
      </w:r>
    </w:p>
  </w:footnote>
  <w:footnote w:id="212">
    <w:p w:rsidR="001A42CC" w:rsidRPr="003F0EB5" w:rsidRDefault="001A42CC" w:rsidP="00EF4748">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تفصیل کلام حضرت حسن مثنی را به نقل از تاریخ ابن عساکر</w:t>
      </w:r>
      <w:r w:rsidRPr="003F0EB5">
        <w:rPr>
          <w:rStyle w:val="PageNumber"/>
          <w:rFonts w:ascii="Lotus Linotype" w:hAnsi="Lotus Linotype" w:cs="IRLotus" w:hint="cs"/>
          <w:szCs w:val="24"/>
          <w:rtl/>
        </w:rPr>
        <w:t xml:space="preserve"> قبلا</w:t>
      </w:r>
      <w:r w:rsidRPr="003F0EB5">
        <w:rPr>
          <w:rStyle w:val="PageNumber"/>
          <w:rFonts w:ascii="Lotus Linotype" w:hAnsi="Lotus Linotype" w:cs="IRLotus"/>
          <w:szCs w:val="24"/>
          <w:rtl/>
        </w:rPr>
        <w:t xml:space="preserve"> در صفحه </w:t>
      </w:r>
      <w:r w:rsidRPr="003F0EB5">
        <w:rPr>
          <w:rStyle w:val="PageNumber"/>
          <w:rFonts w:ascii="Lotus Linotype" w:hAnsi="Lotus Linotype" w:cs="IRLotus"/>
          <w:szCs w:val="24"/>
          <w:rtl/>
        </w:rPr>
        <w:fldChar w:fldCharType="begin"/>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Pr>
        <w:instrText>PAGEREF</w:instrText>
      </w:r>
      <w:r w:rsidRPr="003F0EB5">
        <w:rPr>
          <w:rStyle w:val="PageNumber"/>
          <w:rFonts w:ascii="Lotus Linotype" w:hAnsi="Lotus Linotype" w:cs="IRLotus"/>
          <w:szCs w:val="24"/>
          <w:rtl/>
        </w:rPr>
        <w:instrText xml:space="preserve"> _</w:instrText>
      </w:r>
      <w:r w:rsidRPr="003F0EB5">
        <w:rPr>
          <w:rStyle w:val="PageNumber"/>
          <w:rFonts w:ascii="Lotus Linotype" w:hAnsi="Lotus Linotype" w:cs="IRLotus"/>
          <w:szCs w:val="24"/>
        </w:rPr>
        <w:instrText>Ref385105393 \h</w:instrText>
      </w:r>
      <w:r w:rsidRPr="003F0EB5">
        <w:rPr>
          <w:rStyle w:val="PageNumber"/>
          <w:rFonts w:ascii="Lotus Linotype" w:hAnsi="Lotus Linotype" w:cs="IRLotus"/>
          <w:szCs w:val="24"/>
          <w:rtl/>
        </w:rPr>
        <w:instrText xml:space="preserve"> </w:instrText>
      </w:r>
      <w:r w:rsidRPr="003F0EB5">
        <w:rPr>
          <w:rStyle w:val="PageNumber"/>
          <w:rFonts w:ascii="Lotus Linotype" w:hAnsi="Lotus Linotype" w:cs="IRLotus"/>
          <w:szCs w:val="24"/>
          <w:rtl/>
        </w:rPr>
      </w:r>
      <w:r w:rsidRPr="003F0EB5">
        <w:rPr>
          <w:rStyle w:val="PageNumber"/>
          <w:rFonts w:ascii="Lotus Linotype" w:hAnsi="Lotus Linotype" w:cs="IRLotus"/>
          <w:szCs w:val="24"/>
          <w:rtl/>
        </w:rPr>
        <w:fldChar w:fldCharType="separate"/>
      </w:r>
      <w:r w:rsidRPr="003F0EB5">
        <w:rPr>
          <w:rStyle w:val="PageNumber"/>
          <w:rFonts w:ascii="Lotus Linotype" w:hAnsi="Lotus Linotype" w:cs="IRLotus"/>
          <w:noProof/>
          <w:szCs w:val="24"/>
          <w:rtl/>
        </w:rPr>
        <w:t>195</w:t>
      </w:r>
      <w:r w:rsidRPr="003F0EB5">
        <w:rPr>
          <w:rStyle w:val="PageNumber"/>
          <w:rFonts w:ascii="Lotus Linotype" w:hAnsi="Lotus Linotype" w:cs="IRLotus"/>
          <w:szCs w:val="24"/>
          <w:rtl/>
        </w:rPr>
        <w:fldChar w:fldCharType="end"/>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کتاب حاضر آورده</w:t>
      </w:r>
      <w:r w:rsidRPr="003F0EB5">
        <w:rPr>
          <w:rStyle w:val="PageNumber"/>
          <w:rFonts w:ascii="Lotus Linotype" w:hAnsi="Lotus Linotype"/>
          <w:szCs w:val="24"/>
          <w:rtl/>
        </w:rPr>
        <w:t>‌</w:t>
      </w:r>
      <w:r w:rsidRPr="003F0EB5">
        <w:rPr>
          <w:rStyle w:val="PageNumber"/>
          <w:rFonts w:ascii="Lotus Linotype" w:hAnsi="Lotus Linotype" w:cs="IRLotus"/>
          <w:szCs w:val="24"/>
          <w:rtl/>
        </w:rPr>
        <w:t>ایم</w:t>
      </w:r>
      <w:r w:rsidRPr="003F0EB5">
        <w:rPr>
          <w:rStyle w:val="PageNumber"/>
          <w:rFonts w:ascii="Lotus Linotype" w:hAnsi="Lotus Linotype" w:cs="IRLotus" w:hint="cs"/>
          <w:szCs w:val="24"/>
          <w:rtl/>
        </w:rPr>
        <w:t>.</w:t>
      </w:r>
    </w:p>
  </w:footnote>
  <w:footnote w:id="213">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mylotus" w:hAnsi="mylotus" w:cs="IRLotus"/>
          <w:szCs w:val="24"/>
          <w:rtl/>
        </w:rPr>
        <w:t>الأصول من الکافی، دار الکتب الإسلامیة</w:t>
      </w:r>
      <w:r w:rsidRPr="003F0EB5">
        <w:rPr>
          <w:rStyle w:val="PageNumber"/>
          <w:rFonts w:ascii="Lotus Linotype" w:hAnsi="Lotus Linotype" w:cs="IRLotus"/>
          <w:szCs w:val="24"/>
          <w:rtl/>
        </w:rPr>
        <w:t>، ج 1 ص 351</w:t>
      </w:r>
      <w:r w:rsidRPr="003F0EB5">
        <w:rPr>
          <w:rStyle w:val="PageNumber"/>
          <w:rFonts w:ascii="Lotus Linotype" w:hAnsi="Lotus Linotype" w:cs="IRLotus" w:hint="cs"/>
          <w:szCs w:val="24"/>
          <w:rtl/>
        </w:rPr>
        <w:t>.</w:t>
      </w:r>
    </w:p>
  </w:footnote>
  <w:footnote w:id="214">
    <w:p w:rsidR="001A42CC" w:rsidRPr="003F0EB5" w:rsidRDefault="001A42CC" w:rsidP="00F15AB3">
      <w:pPr>
        <w:pStyle w:val="FootnoteText"/>
        <w:widowControl w:val="0"/>
        <w:ind w:left="227" w:hanging="227"/>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برای اطلاع از چیستی این فرقه</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ها و</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عقایدشان به کتاب الملل والنحل عبدالکریم شهرستانی مراجعه کنید.(حنیف)</w:t>
      </w:r>
      <w:r w:rsidRPr="003F0EB5">
        <w:rPr>
          <w:rStyle w:val="PageNumber"/>
          <w:rFonts w:ascii="Lotus Linotype" w:hAnsi="Lotus Linotype" w:cs="IRLotus" w:hint="cs"/>
          <w:szCs w:val="24"/>
          <w:rtl/>
        </w:rPr>
        <w:t>.</w:t>
      </w:r>
    </w:p>
  </w:footnote>
  <w:footnote w:id="215">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مؤلف محترم این حدیث را از منابع شیعی آورده که در ساختگی بودن آن کمترین شک و شبهه</w:t>
      </w:r>
      <w:r w:rsidRPr="003F0EB5">
        <w:rPr>
          <w:rStyle w:val="PageNumber"/>
          <w:rFonts w:cs="Times New Roman" w:hint="cs"/>
          <w:szCs w:val="24"/>
          <w:rtl/>
        </w:rPr>
        <w:t>‌</w:t>
      </w:r>
      <w:r w:rsidRPr="003F0EB5">
        <w:rPr>
          <w:rStyle w:val="PageNumber"/>
          <w:rFonts w:ascii="Lotus Linotype" w:hAnsi="Lotus Linotype" w:cs="IRLotus"/>
          <w:szCs w:val="24"/>
          <w:rtl/>
        </w:rPr>
        <w:t>ای وجود ندارد، و مؤلف می</w:t>
      </w:r>
      <w:r w:rsidRPr="003F0EB5">
        <w:rPr>
          <w:rStyle w:val="PageNumber"/>
          <w:rFonts w:cs="Times New Roman" w:hint="cs"/>
          <w:szCs w:val="24"/>
          <w:rtl/>
        </w:rPr>
        <w:t>‌</w:t>
      </w:r>
      <w:r w:rsidRPr="003F0EB5">
        <w:rPr>
          <w:rStyle w:val="PageNumber"/>
          <w:rFonts w:ascii="Lotus Linotype" w:hAnsi="Lotus Linotype" w:cs="IRLotus"/>
          <w:szCs w:val="24"/>
          <w:rtl/>
        </w:rPr>
        <w:t>خواهد ثابت کند که امام جعفر صادق، امام بعد از خود را نمی</w:t>
      </w:r>
      <w:r w:rsidRPr="003F0EB5">
        <w:rPr>
          <w:rStyle w:val="PageNumber"/>
          <w:rFonts w:cs="Times New Roman" w:hint="cs"/>
          <w:szCs w:val="24"/>
          <w:rtl/>
        </w:rPr>
        <w:t>‌</w:t>
      </w:r>
      <w:r w:rsidRPr="003F0EB5">
        <w:rPr>
          <w:rStyle w:val="PageNumber"/>
          <w:rFonts w:ascii="Lotus Linotype" w:hAnsi="Lotus Linotype" w:cs="IRLotus"/>
          <w:szCs w:val="24"/>
          <w:rtl/>
        </w:rPr>
        <w:t>دانسته است، عقیده</w:t>
      </w:r>
      <w:r w:rsidRPr="003F0EB5">
        <w:rPr>
          <w:rStyle w:val="PageNumber"/>
          <w:rFonts w:ascii="Lotus Linotype" w:hAnsi="Lotus Linotype" w:cs="IRLotus" w:hint="cs"/>
          <w:szCs w:val="24"/>
          <w:rtl/>
        </w:rPr>
        <w:t>‌ی</w:t>
      </w:r>
      <w:r w:rsidRPr="003F0EB5">
        <w:rPr>
          <w:rStyle w:val="PageNumber"/>
          <w:rFonts w:ascii="Lotus Linotype" w:hAnsi="Lotus Linotype" w:cs="IRLotus"/>
          <w:szCs w:val="24"/>
          <w:rtl/>
        </w:rPr>
        <w:t xml:space="preserve"> «بدا</w:t>
      </w:r>
      <w:r w:rsidRPr="003F0EB5">
        <w:rPr>
          <w:rStyle w:val="PageNumber"/>
          <w:rFonts w:ascii="Lotus Linotype" w:hAnsi="Lotus Linotype" w:cs="IRLotus" w:hint="cs"/>
          <w:szCs w:val="24"/>
          <w:rtl/>
        </w:rPr>
        <w:t>ء</w:t>
      </w:r>
      <w:r w:rsidRPr="003F0EB5">
        <w:rPr>
          <w:rStyle w:val="PageNumber"/>
          <w:rFonts w:ascii="Lotus Linotype" w:hAnsi="Lotus Linotype" w:cs="IRLotus"/>
          <w:szCs w:val="24"/>
          <w:rtl/>
        </w:rPr>
        <w:t>» از شنیع</w:t>
      </w:r>
      <w:r w:rsidRPr="003F0EB5">
        <w:rPr>
          <w:rStyle w:val="PageNumber"/>
          <w:rFonts w:cs="Times New Roman" w:hint="cs"/>
          <w:szCs w:val="24"/>
          <w:rtl/>
        </w:rPr>
        <w:t>‌</w:t>
      </w:r>
      <w:r w:rsidRPr="003F0EB5">
        <w:rPr>
          <w:rStyle w:val="PageNumber"/>
          <w:rFonts w:ascii="Lotus Linotype" w:hAnsi="Lotus Linotype" w:cs="IRLotus"/>
          <w:szCs w:val="24"/>
          <w:rtl/>
        </w:rPr>
        <w:t>ترین عقاید شیعیان است که علم ازلی خداوند متعال را زیر سؤال می</w:t>
      </w:r>
      <w:r w:rsidRPr="003F0EB5">
        <w:rPr>
          <w:rStyle w:val="PageNumber"/>
          <w:rFonts w:cs="Times New Roman" w:hint="cs"/>
          <w:szCs w:val="24"/>
          <w:rtl/>
        </w:rPr>
        <w:t>‌</w:t>
      </w:r>
      <w:r w:rsidRPr="003F0EB5">
        <w:rPr>
          <w:rStyle w:val="PageNumber"/>
          <w:rFonts w:ascii="Lotus Linotype" w:hAnsi="Lotus Linotype" w:cs="IRLotus"/>
          <w:szCs w:val="24"/>
          <w:rtl/>
        </w:rPr>
        <w:t>برد، و مؤلف در همین کتاب به این عقیده اشاره کرده و توضیح داده</w:t>
      </w:r>
      <w:r w:rsidRPr="003F0EB5">
        <w:rPr>
          <w:rStyle w:val="PageNumber"/>
          <w:rFonts w:cs="Times New Roman" w:hint="cs"/>
          <w:szCs w:val="24"/>
          <w:rtl/>
        </w:rPr>
        <w:t>‌</w:t>
      </w:r>
      <w:r w:rsidRPr="003F0EB5">
        <w:rPr>
          <w:rStyle w:val="PageNumber"/>
          <w:rFonts w:ascii="Lotus Linotype" w:hAnsi="Lotus Linotype" w:cs="IRLotus"/>
          <w:szCs w:val="24"/>
          <w:rtl/>
        </w:rPr>
        <w:t xml:space="preserve">اند. </w:t>
      </w:r>
      <w:r w:rsidR="001554BD" w:rsidRPr="003F0EB5">
        <w:rPr>
          <w:rStyle w:val="PageNumber"/>
          <w:rFonts w:ascii="Lotus Linotype" w:hAnsi="Lotus Linotype" w:cs="IRLotus"/>
          <w:szCs w:val="24"/>
          <w:rtl/>
        </w:rPr>
        <w:t>[مُصحح]</w:t>
      </w:r>
      <w:r w:rsidRPr="003F0EB5">
        <w:rPr>
          <w:rStyle w:val="PageNumber"/>
          <w:rFonts w:ascii="Lotus Linotype" w:hAnsi="Lotus Linotype" w:cs="IRLotus"/>
          <w:szCs w:val="24"/>
          <w:rtl/>
        </w:rPr>
        <w:t>.</w:t>
      </w:r>
    </w:p>
  </w:footnote>
  <w:footnote w:id="21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xml:space="preserve">- اصول کافی، </w:t>
      </w:r>
      <w:r w:rsidRPr="003F0EB5">
        <w:rPr>
          <w:rStyle w:val="PageNumber"/>
          <w:rFonts w:ascii="mylotus" w:hAnsi="mylotus" w:cs="IRLotus"/>
          <w:szCs w:val="24"/>
          <w:rtl/>
        </w:rPr>
        <w:t>کتاب الحجة، باب ال</w:t>
      </w:r>
      <w:r w:rsidRPr="003F0EB5">
        <w:rPr>
          <w:rStyle w:val="PageNumber"/>
          <w:rFonts w:ascii="mylotus" w:hAnsi="mylotus" w:cs="IRLotus" w:hint="cs"/>
          <w:szCs w:val="24"/>
          <w:rtl/>
        </w:rPr>
        <w:t>إ</w:t>
      </w:r>
      <w:r w:rsidRPr="003F0EB5">
        <w:rPr>
          <w:rStyle w:val="PageNumber"/>
          <w:rFonts w:ascii="mylotus" w:hAnsi="mylotus" w:cs="IRLotus"/>
          <w:szCs w:val="24"/>
          <w:rtl/>
        </w:rPr>
        <w:t>شارة والنص علی أبی محمد</w:t>
      </w:r>
      <w:r w:rsidRPr="003F0EB5">
        <w:rPr>
          <w:rStyle w:val="PageNumber"/>
          <w:rFonts w:ascii="Lotus Linotype" w:hAnsi="Lotus Linotype" w:cs="IRLotus"/>
          <w:szCs w:val="24"/>
          <w:rtl/>
        </w:rPr>
        <w:t xml:space="preserve"> </w:t>
      </w:r>
      <w:r w:rsidRPr="003F0EB5">
        <w:rPr>
          <w:rStyle w:val="PageNumber"/>
          <w:rFonts w:ascii="Lotus Linotype" w:hAnsi="Lotus Linotype" w:cs="CTraditional Arabic" w:hint="cs"/>
          <w:szCs w:val="24"/>
          <w:rtl/>
        </w:rPr>
        <w:t>؛</w:t>
      </w:r>
      <w:r w:rsidRPr="003F0EB5">
        <w:rPr>
          <w:rStyle w:val="PageNumber"/>
          <w:rFonts w:ascii="Lotus Linotype" w:hAnsi="Lotus Linotype" w:cs="IRLotus"/>
          <w:szCs w:val="24"/>
          <w:rtl/>
        </w:rPr>
        <w:t>، حدیث چهارم، ص 326</w:t>
      </w:r>
      <w:r w:rsidRPr="003F0EB5">
        <w:rPr>
          <w:rStyle w:val="PageNumber"/>
          <w:rFonts w:ascii="Lotus Linotype" w:hAnsi="Lotus Linotype" w:cs="IRLotus" w:hint="cs"/>
          <w:szCs w:val="24"/>
          <w:rtl/>
        </w:rPr>
        <w:t>.</w:t>
      </w:r>
    </w:p>
  </w:footnote>
  <w:footnote w:id="21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همان،</w:t>
      </w:r>
      <w:r w:rsidRPr="003F0EB5">
        <w:rPr>
          <w:rStyle w:val="PageNumber"/>
          <w:rFonts w:ascii="Lotus Linotype" w:hAnsi="Lotus Linotype" w:cs="IRLotus"/>
          <w:szCs w:val="24"/>
          <w:rtl/>
        </w:rPr>
        <w:t xml:space="preserve"> حدیث پنجم، ص 326</w:t>
      </w:r>
      <w:r w:rsidRPr="003F0EB5">
        <w:rPr>
          <w:rStyle w:val="PageNumber"/>
          <w:rFonts w:ascii="Lotus Linotype" w:hAnsi="Lotus Linotype" w:cs="IRLotus" w:hint="cs"/>
          <w:szCs w:val="24"/>
          <w:rtl/>
        </w:rPr>
        <w:t>.</w:t>
      </w:r>
    </w:p>
  </w:footnote>
  <w:footnote w:id="218">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همان،</w:t>
      </w:r>
      <w:r w:rsidRPr="003F0EB5">
        <w:rPr>
          <w:rStyle w:val="PageNumber"/>
          <w:rFonts w:ascii="Lotus Linotype" w:hAnsi="Lotus Linotype" w:cs="IRLotus"/>
          <w:szCs w:val="24"/>
          <w:rtl/>
        </w:rPr>
        <w:t xml:space="preserve"> حدیث هشتم، ص 327</w:t>
      </w:r>
      <w:r w:rsidRPr="003F0EB5">
        <w:rPr>
          <w:rStyle w:val="PageNumber"/>
          <w:rFonts w:ascii="Lotus Linotype" w:hAnsi="Lotus Linotype" w:cs="IRLotus" w:hint="cs"/>
          <w:szCs w:val="24"/>
          <w:rtl/>
        </w:rPr>
        <w:t>.</w:t>
      </w:r>
    </w:p>
  </w:footnote>
  <w:footnote w:id="219">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همان،</w:t>
      </w:r>
      <w:r w:rsidRPr="003F0EB5">
        <w:rPr>
          <w:rStyle w:val="PageNumber"/>
          <w:rFonts w:ascii="Lotus Linotype" w:hAnsi="Lotus Linotype" w:cs="IRLotus"/>
          <w:szCs w:val="24"/>
          <w:rtl/>
        </w:rPr>
        <w:t xml:space="preserve"> حدیث دهم، ص 327</w:t>
      </w:r>
      <w:r w:rsidRPr="003F0EB5">
        <w:rPr>
          <w:rStyle w:val="PageNumber"/>
          <w:rFonts w:ascii="Lotus Linotype" w:hAnsi="Lotus Linotype" w:cs="IRLotus" w:hint="cs"/>
          <w:szCs w:val="24"/>
          <w:rtl/>
        </w:rPr>
        <w:t>.</w:t>
      </w:r>
    </w:p>
  </w:footnote>
  <w:footnote w:id="220">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ا</w:t>
      </w:r>
      <w:r w:rsidRPr="003F0EB5">
        <w:rPr>
          <w:rStyle w:val="PageNumber"/>
          <w:rFonts w:ascii="mylotus" w:hAnsi="mylotus" w:cs="IRLotus"/>
          <w:szCs w:val="24"/>
          <w:rtl/>
        </w:rPr>
        <w:t>صول کافی، کتاب الحج</w:t>
      </w:r>
      <w:r w:rsidRPr="003F0EB5">
        <w:rPr>
          <w:rStyle w:val="PageNumber"/>
          <w:rFonts w:ascii="mylotus" w:hAnsi="mylotus" w:cs="IRLotus" w:hint="cs"/>
          <w:szCs w:val="24"/>
          <w:rtl/>
        </w:rPr>
        <w:t>ة</w:t>
      </w:r>
      <w:r w:rsidRPr="003F0EB5">
        <w:rPr>
          <w:rStyle w:val="PageNumber"/>
          <w:rFonts w:ascii="mylotus" w:hAnsi="mylotus" w:cs="IRLotus"/>
          <w:szCs w:val="24"/>
          <w:rtl/>
        </w:rPr>
        <w:t>، باب ما جاء ف</w:t>
      </w:r>
      <w:r w:rsidRPr="003F0EB5">
        <w:rPr>
          <w:rStyle w:val="PageNumber"/>
          <w:rFonts w:ascii="mylotus" w:hAnsi="mylotus" w:cs="IRLotus" w:hint="cs"/>
          <w:szCs w:val="24"/>
          <w:rtl/>
        </w:rPr>
        <w:t>ی</w:t>
      </w:r>
      <w:r w:rsidRPr="003F0EB5">
        <w:rPr>
          <w:rStyle w:val="PageNumber"/>
          <w:rFonts w:ascii="mylotus" w:hAnsi="mylotus" w:cs="IRLotus"/>
          <w:szCs w:val="24"/>
          <w:rtl/>
        </w:rPr>
        <w:t xml:space="preserve"> الاثنی عش</w:t>
      </w:r>
      <w:r w:rsidRPr="003F0EB5">
        <w:rPr>
          <w:rStyle w:val="PageNumber"/>
          <w:rFonts w:ascii="mylotus" w:hAnsi="mylotus" w:cs="IRLotus" w:hint="cs"/>
          <w:szCs w:val="24"/>
          <w:rtl/>
        </w:rPr>
        <w:t>ـ</w:t>
      </w:r>
      <w:r w:rsidR="00B72FF0" w:rsidRPr="003F0EB5">
        <w:rPr>
          <w:rStyle w:val="PageNumber"/>
          <w:rFonts w:ascii="mylotus" w:hAnsi="mylotus" w:cs="IRLotus"/>
          <w:szCs w:val="24"/>
          <w:rtl/>
        </w:rPr>
        <w:t>ر و</w:t>
      </w:r>
      <w:r w:rsidRPr="003F0EB5">
        <w:rPr>
          <w:rStyle w:val="PageNumber"/>
          <w:rFonts w:ascii="mylotus" w:hAnsi="mylotus" w:cs="IRLotus"/>
          <w:szCs w:val="24"/>
          <w:rtl/>
        </w:rPr>
        <w:t>النص علیهم</w:t>
      </w:r>
      <w:r w:rsidRPr="003F0EB5">
        <w:rPr>
          <w:rStyle w:val="PageNumber"/>
          <w:rFonts w:ascii="Lotus Linotype" w:hAnsi="Lotus Linotype" w:cs="IRLotus"/>
          <w:szCs w:val="24"/>
          <w:rtl/>
        </w:rPr>
        <w:t>، حدیث اول ص 525، البته حدیث مذکور در کافی</w:t>
      </w:r>
      <w:r w:rsidRPr="003F0EB5">
        <w:rPr>
          <w:rStyle w:val="PageNumber"/>
          <w:rFonts w:ascii="Lotus Linotype" w:hAnsi="Lotus Linotype" w:cs="IRLotus" w:hint="cs"/>
          <w:szCs w:val="24"/>
          <w:rtl/>
        </w:rPr>
        <w:t>،</w:t>
      </w:r>
      <w:r w:rsidRPr="003F0EB5">
        <w:rPr>
          <w:rStyle w:val="PageNumber"/>
          <w:rFonts w:ascii="Lotus Linotype" w:hAnsi="Lotus Linotype" w:cs="IRLotus"/>
          <w:szCs w:val="24"/>
          <w:rtl/>
        </w:rPr>
        <w:t xml:space="preserve"> فاقد جواب</w:t>
      </w:r>
      <w:r w:rsidRPr="003F0EB5">
        <w:rPr>
          <w:rStyle w:val="PageNumber"/>
          <w:rFonts w:ascii="Lotus Linotype" w:hAnsi="Lotus Linotype" w:cs="Times New Roman" w:hint="cs"/>
          <w:szCs w:val="24"/>
          <w:rtl/>
          <w:lang w:bidi="fa-IR"/>
        </w:rPr>
        <w:t>‌</w:t>
      </w:r>
      <w:r w:rsidRPr="003F0EB5">
        <w:rPr>
          <w:rStyle w:val="PageNumber"/>
          <w:rFonts w:ascii="Lotus Linotype" w:hAnsi="Lotus Linotype" w:cs="IRLotus"/>
          <w:szCs w:val="24"/>
          <w:rtl/>
        </w:rPr>
        <w:t>های امام حسن به خضر است</w:t>
      </w:r>
      <w:r w:rsidRPr="003F0EB5">
        <w:rPr>
          <w:rStyle w:val="PageNumber"/>
          <w:rFonts w:ascii="Lotus Linotype" w:hAnsi="Lotus Linotype" w:cs="IRLotus" w:hint="cs"/>
          <w:szCs w:val="24"/>
          <w:rtl/>
        </w:rPr>
        <w:t>.</w:t>
      </w:r>
    </w:p>
  </w:footnote>
  <w:footnote w:id="221">
    <w:p w:rsidR="001A42CC" w:rsidRPr="003F0EB5" w:rsidRDefault="001A42CC" w:rsidP="00F15AB3">
      <w:pPr>
        <w:pStyle w:val="FootnoteText"/>
        <w:ind w:left="284" w:hanging="284"/>
        <w:jc w:val="both"/>
        <w:rPr>
          <w:rFonts w:cs="IRLotus"/>
          <w:szCs w:val="24"/>
          <w:lang w:bidi="ar-SY"/>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Style w:val="PageNumber"/>
          <w:rFonts w:ascii="Lotus Linotype" w:hAnsi="Lotus Linotype" w:cs="IRLotus" w:hint="cs"/>
          <w:szCs w:val="24"/>
          <w:rtl/>
        </w:rPr>
        <w:t xml:space="preserve"> </w:t>
      </w:r>
      <w:r w:rsidRPr="003F0EB5">
        <w:rPr>
          <w:rFonts w:cs="IRLotus" w:hint="cs"/>
          <w:szCs w:val="24"/>
          <w:rtl/>
        </w:rPr>
        <w:t>نباید بعید دانسته شود که چگونه علمای مشهور شیعه چونان شیخ صدوق و مفید و طوسی و امثال ایشان، به کذب و سایر عیوب این قبیل روایات توّجه نکردند و با نقل آنها میلیون</w:t>
      </w:r>
      <w:r w:rsidRPr="003F0EB5">
        <w:rPr>
          <w:rFonts w:cs="IRLotus" w:hint="eastAsia"/>
          <w:szCs w:val="24"/>
          <w:rtl/>
        </w:rPr>
        <w:t>‌</w:t>
      </w:r>
      <w:r w:rsidRPr="003F0EB5">
        <w:rPr>
          <w:rFonts w:cs="IRLotus" w:hint="cs"/>
          <w:szCs w:val="24"/>
          <w:rtl/>
        </w:rPr>
        <w:t>ها مسلمان را به تفرقه و دوری از هم</w:t>
      </w:r>
      <w:r w:rsidRPr="003F0EB5">
        <w:rPr>
          <w:rFonts w:cs="Times New Roman" w:hint="cs"/>
          <w:szCs w:val="24"/>
          <w:rtl/>
          <w:lang w:bidi="ar-SY"/>
        </w:rPr>
        <w:t xml:space="preserve"> </w:t>
      </w:r>
      <w:r w:rsidRPr="003F0EB5">
        <w:rPr>
          <w:rFonts w:cs="IRLotus" w:hint="cs"/>
          <w:szCs w:val="24"/>
          <w:rtl/>
          <w:lang w:bidi="ar-SY"/>
        </w:rPr>
        <w:t xml:space="preserve">و خصومت با یکدیگر کشاندند. زیرا بر همه آشکار است کـه </w:t>
      </w:r>
      <w:r w:rsidRPr="003F0EB5">
        <w:rPr>
          <w:rFonts w:ascii="Traditional Arabic" w:hAnsi="Traditional Arabic" w:cs="Traditional Arabic"/>
          <w:szCs w:val="24"/>
          <w:rtl/>
          <w:lang w:bidi="ar-SY"/>
        </w:rPr>
        <w:t>«</w:t>
      </w:r>
      <w:r w:rsidRPr="003F0EB5">
        <w:rPr>
          <w:rFonts w:ascii="mylotus" w:hAnsi="mylotus" w:cs="mylotus"/>
          <w:sz w:val="23"/>
          <w:szCs w:val="23"/>
          <w:rtl/>
          <w:lang w:bidi="ar-SY"/>
        </w:rPr>
        <w:t>حبّ الش</w:t>
      </w:r>
      <w:r w:rsidRPr="003F0EB5">
        <w:rPr>
          <w:rFonts w:ascii="mylotus" w:hAnsi="mylotus" w:cs="mylotus" w:hint="cs"/>
          <w:sz w:val="23"/>
          <w:szCs w:val="23"/>
          <w:rtl/>
          <w:lang w:bidi="ar-SY"/>
        </w:rPr>
        <w:t>ـ</w:t>
      </w:r>
      <w:r w:rsidRPr="003F0EB5">
        <w:rPr>
          <w:rFonts w:ascii="mylotus" w:hAnsi="mylotus" w:cs="mylotus"/>
          <w:sz w:val="23"/>
          <w:szCs w:val="23"/>
          <w:rtl/>
          <w:lang w:bidi="ar-SY"/>
        </w:rPr>
        <w:t>ّيء يُعمي ويُصمّ</w:t>
      </w:r>
      <w:r w:rsidRPr="003F0EB5">
        <w:rPr>
          <w:rFonts w:ascii="Traditional Arabic" w:hAnsi="Traditional Arabic" w:cs="Traditional Arabic"/>
          <w:szCs w:val="24"/>
          <w:rtl/>
          <w:lang w:bidi="ar-SY"/>
        </w:rPr>
        <w:t>»</w:t>
      </w:r>
      <w:r w:rsidRPr="003F0EB5">
        <w:rPr>
          <w:rFonts w:cs="IRLotus" w:hint="cs"/>
          <w:szCs w:val="24"/>
          <w:rtl/>
          <w:lang w:bidi="ar-SY"/>
        </w:rPr>
        <w:t xml:space="preserve"> چـون آل رسـول -صلوات الله علیهم ـ که واجد فضائل بسیار و طبعاً مورد محبّت و ارادت و احترام مردم بودند، مظلوم و محبوس و شهید گردیدند، مخالفان خلفای جور از جمله برخی از دوستان جاهل و گروهی از دشمنان اسلام برای تضعیفِ موقعیتِ خلفا در میان مردم، روایاتی جعل کرده و در بین مردم پراکندند و علمایی از قبیل نامبردگان، چنان در مذهب خویش تعصّب داشتند و بر اثبات حقّانّیت مذهب خویش و دفاع از مسلک خود و ترویج و تبلیغ آن حریص بودند، که شدّت علاقۀ آنان به مذهب</w:t>
      </w:r>
      <w:r w:rsidRPr="003F0EB5">
        <w:rPr>
          <w:rFonts w:cs="IRLotus" w:hint="eastAsia"/>
          <w:szCs w:val="24"/>
          <w:rtl/>
          <w:lang w:bidi="ar-SY"/>
        </w:rPr>
        <w:t>‌</w:t>
      </w:r>
      <w:r w:rsidRPr="003F0EB5">
        <w:rPr>
          <w:rFonts w:cs="IRLotus" w:hint="cs"/>
          <w:szCs w:val="24"/>
          <w:rtl/>
          <w:lang w:bidi="ar-SY"/>
        </w:rPr>
        <w:t>شان و بغض و عداوتی که نسبت به مخالفان داشتند، مانع تفکر و تأمّل جدّی و تدقیق منصفانه در اقوال و آراء مشاهیر خودشان بود! و چون کثیری از آنان از عقیده و کتب و آثار مذاهب دیگر، جز بدگمانی و برخی مطالب ناموثّق و بعضی از مشهورات، اطلاعی دقیق و عمیق نداشتند تا با مقایسۀ اقوال مختلف، زمینه</w:t>
      </w:r>
      <w:r w:rsidRPr="003F0EB5">
        <w:rPr>
          <w:rFonts w:cs="IRLotus" w:hint="eastAsia"/>
          <w:szCs w:val="24"/>
          <w:rtl/>
          <w:lang w:bidi="ar-SY"/>
        </w:rPr>
        <w:t>‌</w:t>
      </w:r>
      <w:r w:rsidRPr="003F0EB5">
        <w:rPr>
          <w:rFonts w:cs="IRLotus" w:hint="cs"/>
          <w:szCs w:val="24"/>
          <w:rtl/>
          <w:lang w:bidi="ar-SY"/>
        </w:rPr>
        <w:t>ای برای تفکر بیشتر به وجود آید و فقط به کتب و اقوال مذهب خود دلگرم و قانع بودند، از این رو، به تبعیت از آنچه در میان</w:t>
      </w:r>
      <w:r w:rsidRPr="003F0EB5">
        <w:rPr>
          <w:rFonts w:cs="IRLotus" w:hint="eastAsia"/>
          <w:szCs w:val="24"/>
          <w:rtl/>
          <w:lang w:bidi="ar-SY"/>
        </w:rPr>
        <w:t>‌</w:t>
      </w:r>
      <w:r w:rsidRPr="003F0EB5">
        <w:rPr>
          <w:rFonts w:cs="IRLotus" w:hint="cs"/>
          <w:szCs w:val="24"/>
          <w:rtl/>
          <w:lang w:bidi="ar-SY"/>
        </w:rPr>
        <w:t>شان رواج داشت، هر چه به قلم و نظرشان آمد، نوشتند. علمای متأخر نیز به سبب حسن ظن و اعتمادی که به آنان داشتند، تحت تأثیر شخصیت و شهرت علمی آنان قرار گرفتند، اما گمان نمی</w:t>
      </w:r>
      <w:r w:rsidRPr="003F0EB5">
        <w:rPr>
          <w:rFonts w:cs="IRLotus" w:hint="eastAsia"/>
          <w:szCs w:val="24"/>
          <w:rtl/>
          <w:lang w:bidi="ar-SY"/>
        </w:rPr>
        <w:t>‌</w:t>
      </w:r>
      <w:r w:rsidRPr="003F0EB5">
        <w:rPr>
          <w:rFonts w:cs="IRLotus" w:hint="cs"/>
          <w:szCs w:val="24"/>
          <w:rtl/>
          <w:lang w:bidi="ar-SY"/>
        </w:rPr>
        <w:t>کردند نوشته</w:t>
      </w:r>
      <w:r w:rsidRPr="003F0EB5">
        <w:rPr>
          <w:rFonts w:cs="IRLotus" w:hint="eastAsia"/>
          <w:szCs w:val="24"/>
          <w:rtl/>
          <w:lang w:bidi="ar-SY"/>
        </w:rPr>
        <w:t>‌</w:t>
      </w:r>
      <w:r w:rsidRPr="003F0EB5">
        <w:rPr>
          <w:rFonts w:cs="IRLotus" w:hint="cs"/>
          <w:szCs w:val="24"/>
          <w:rtl/>
          <w:lang w:bidi="ar-SY"/>
        </w:rPr>
        <w:t>های آنان سُست و ضعیف باشد و احتمال نمی‌دادند که مطالب مذهب</w:t>
      </w:r>
      <w:r w:rsidRPr="003F0EB5">
        <w:rPr>
          <w:rFonts w:cs="IRLotus" w:hint="eastAsia"/>
          <w:szCs w:val="24"/>
          <w:rtl/>
          <w:lang w:bidi="ar-SY"/>
        </w:rPr>
        <w:t>‌</w:t>
      </w:r>
      <w:r w:rsidRPr="003F0EB5">
        <w:rPr>
          <w:rFonts w:cs="IRLotus" w:hint="cs"/>
          <w:szCs w:val="24"/>
          <w:rtl/>
          <w:lang w:bidi="ar-SY"/>
        </w:rPr>
        <w:t>شان، مجعولات دشمنان دین و افراد مغرض یا جاهل باشد، بلکه این پندار را نسبت به مذاهب دیگر داشتند. در نتیجه، نسبت به غیر طایفۀ خود با بدبینی فراوان، و در مورد فرقۀ خود با خوشبینی شدید قضاوت کرده و طبعا آراء دیگران را قبل از تحقیق کافی ردّ، و منقولات پیشینیان خود را بدون تأمل و تدقیق لازم، قبول کرده و در کتب خود جمع کردند و از یاد بردند، که گاهی اشتباهات بزرگان نیز بزرگ است!</w:t>
      </w:r>
    </w:p>
    <w:p w:rsidR="001A42CC" w:rsidRPr="003F0EB5" w:rsidRDefault="001A42CC" w:rsidP="00F15AB3">
      <w:pPr>
        <w:pStyle w:val="FootnoteText"/>
        <w:ind w:left="284"/>
        <w:jc w:val="both"/>
        <w:rPr>
          <w:rFonts w:cs="IRLotus" w:hint="cs"/>
          <w:szCs w:val="24"/>
          <w:rtl/>
          <w:lang w:bidi="ar-SY"/>
        </w:rPr>
      </w:pPr>
      <w:r w:rsidRPr="003F0EB5">
        <w:rPr>
          <w:rFonts w:cs="IRLotus" w:hint="cs"/>
          <w:szCs w:val="24"/>
          <w:rtl/>
          <w:lang w:bidi="ar-SY"/>
        </w:rPr>
        <w:t>این جعلیات را از آن رو به نام پیشوایان و ائمۀ دین ساخته اند که دشمنان دین در آن دوران، ناچار به اظهار ایمان و تقدس بوده و با نقاب اسلام و اظهار ارادت به بزرگان دین، به تخریب مبانی دین می</w:t>
      </w:r>
      <w:r w:rsidRPr="003F0EB5">
        <w:rPr>
          <w:rFonts w:cs="IRLotus" w:hint="eastAsia"/>
          <w:szCs w:val="24"/>
          <w:rtl/>
          <w:lang w:bidi="ar-SY"/>
        </w:rPr>
        <w:t>‌</w:t>
      </w:r>
      <w:r w:rsidRPr="003F0EB5">
        <w:rPr>
          <w:rFonts w:cs="IRLotus" w:hint="cs"/>
          <w:szCs w:val="24"/>
          <w:rtl/>
          <w:lang w:bidi="ar-SY"/>
        </w:rPr>
        <w:t>پرداختند.</w:t>
      </w:r>
    </w:p>
    <w:p w:rsidR="001A42CC" w:rsidRPr="003F0EB5" w:rsidRDefault="001A42CC" w:rsidP="00F15AB3">
      <w:pPr>
        <w:pStyle w:val="FootnoteText"/>
        <w:ind w:left="284"/>
        <w:jc w:val="both"/>
        <w:rPr>
          <w:rStyle w:val="PageNumber"/>
          <w:rFonts w:cs="IRLotus" w:hint="cs"/>
          <w:szCs w:val="24"/>
          <w:rtl/>
          <w:lang w:bidi="ar-SY"/>
        </w:rPr>
      </w:pPr>
      <w:r w:rsidRPr="003F0EB5">
        <w:rPr>
          <w:rFonts w:cs="IRLotus" w:hint="cs"/>
          <w:szCs w:val="24"/>
          <w:rtl/>
          <w:lang w:bidi="ar-SY"/>
        </w:rPr>
        <w:t>مخفی نماند، چنان که ما نیز به تجربه دریافته ایم، گاهی بر اثر تعصب مذهبی و به مصداق آیۀ</w:t>
      </w:r>
      <w:r w:rsidRPr="003F0EB5">
        <w:rPr>
          <w:rStyle w:val="PageNumber"/>
          <w:rFonts w:ascii="Lotus Linotype" w:hAnsi="Lotus Linotype" w:cs="IRLotus"/>
          <w:szCs w:val="24"/>
          <w:rtl/>
          <w:lang w:bidi="ar-SY"/>
        </w:rPr>
        <w:t xml:space="preserve"> </w:t>
      </w:r>
      <w:r w:rsidRPr="003F0EB5">
        <w:rPr>
          <w:rFonts w:cs="Traditional Arabic" w:hint="cs"/>
          <w:sz w:val="22"/>
          <w:szCs w:val="22"/>
          <w:rtl/>
        </w:rPr>
        <w:t>﴿</w:t>
      </w:r>
      <w:r w:rsidRPr="003F0EB5">
        <w:rPr>
          <w:rStyle w:val="PageNumber"/>
          <w:rFonts w:ascii="KFGQPC Uthmanic Script HAFS" w:hAnsi="KFGQPC Uthmanic Script HAFS" w:cs="KFGQPC Uthmanic Script HAFS"/>
          <w:sz w:val="22"/>
          <w:szCs w:val="22"/>
          <w:rtl/>
        </w:rPr>
        <w:t>كُلُّ حِزۡبِۢ بِمَا لَدَيۡهِمۡ فَرِحُونَ٥٣</w:t>
      </w:r>
      <w:r w:rsidRPr="003F0EB5">
        <w:rPr>
          <w:rStyle w:val="PageNumber"/>
          <w:rFonts w:ascii="KFGQPC Uthmanic Script HAFS" w:hAnsi="KFGQPC Uthmanic Script HAFS" w:cs="Traditional Arabic" w:hint="cs"/>
          <w:sz w:val="22"/>
          <w:szCs w:val="22"/>
          <w:rtl/>
        </w:rPr>
        <w:t>﴾</w:t>
      </w:r>
      <w:r w:rsidRPr="003F0EB5">
        <w:rPr>
          <w:rStyle w:val="PageNumber"/>
          <w:rFonts w:ascii="KFGQPC Uthmanic Script HAFS" w:hAnsi="KFGQPC Uthmanic Script HAFS" w:cs="KFGQPC Uthmanic Script HAFS"/>
          <w:sz w:val="22"/>
          <w:szCs w:val="22"/>
          <w:rtl/>
        </w:rPr>
        <w:t xml:space="preserve"> </w:t>
      </w:r>
      <w:r w:rsidRPr="003F0EB5">
        <w:rPr>
          <w:rStyle w:val="PageNumber"/>
          <w:rFonts w:ascii="Lotus Linotype" w:hAnsi="Lotus Linotype" w:cs="IRLotus" w:hint="cs"/>
          <w:sz w:val="22"/>
          <w:szCs w:val="22"/>
          <w:rtl/>
        </w:rPr>
        <w:t>[ال</w:t>
      </w:r>
      <w:r w:rsidRPr="003F0EB5">
        <w:rPr>
          <w:rStyle w:val="PageNumber"/>
          <w:rFonts w:ascii="Lotus Linotype" w:hAnsi="Lotus Linotype" w:cs="IRLotus"/>
          <w:sz w:val="22"/>
          <w:szCs w:val="22"/>
          <w:rtl/>
        </w:rPr>
        <w:t>مؤمنون</w:t>
      </w:r>
      <w:r w:rsidRPr="003F0EB5">
        <w:rPr>
          <w:rStyle w:val="PageNumber"/>
          <w:rFonts w:ascii="Lotus Linotype" w:hAnsi="Lotus Linotype" w:cs="IRLotus" w:hint="cs"/>
          <w:sz w:val="22"/>
          <w:szCs w:val="22"/>
          <w:rtl/>
        </w:rPr>
        <w:t>:</w:t>
      </w:r>
      <w:r w:rsidRPr="003F0EB5">
        <w:rPr>
          <w:rStyle w:val="PageNumber"/>
          <w:rFonts w:ascii="Lotus Linotype" w:hAnsi="Lotus Linotype" w:cs="IRLotus"/>
          <w:sz w:val="22"/>
          <w:szCs w:val="22"/>
          <w:rtl/>
        </w:rPr>
        <w:t xml:space="preserve"> 53</w:t>
      </w:r>
      <w:r w:rsidRPr="003F0EB5">
        <w:rPr>
          <w:rStyle w:val="PageNumber"/>
          <w:rFonts w:ascii="Lotus Linotype" w:hAnsi="Lotus Linotype" w:cs="IRLotus" w:hint="cs"/>
          <w:sz w:val="22"/>
          <w:szCs w:val="22"/>
          <w:rtl/>
        </w:rPr>
        <w:t>]</w:t>
      </w:r>
      <w:r w:rsidRPr="003F0EB5">
        <w:rPr>
          <w:rStyle w:val="PageNumber"/>
          <w:rFonts w:ascii="Lotus Linotype" w:hAnsi="Lotus Linotype" w:cs="IRLotus"/>
          <w:szCs w:val="24"/>
          <w:rtl/>
        </w:rPr>
        <w:t xml:space="preserve"> </w:t>
      </w:r>
      <w:r w:rsidRPr="003F0EB5">
        <w:rPr>
          <w:rFonts w:cs="IRLotus" w:hint="cs"/>
          <w:szCs w:val="24"/>
          <w:rtl/>
        </w:rPr>
        <w:t>تمامِ فکر مذهبیون این است که مطالب مذهبی و فرقه</w:t>
      </w:r>
      <w:r w:rsidRPr="003F0EB5">
        <w:rPr>
          <w:rFonts w:cs="IRLotus" w:hint="eastAsia"/>
          <w:szCs w:val="24"/>
          <w:rtl/>
        </w:rPr>
        <w:t>‌</w:t>
      </w:r>
      <w:r w:rsidRPr="003F0EB5">
        <w:rPr>
          <w:rFonts w:cs="IRLotus" w:hint="cs"/>
          <w:szCs w:val="24"/>
          <w:rtl/>
        </w:rPr>
        <w:t>ای خود را صحیح جلوه دهند و آنها را راست و دُرست بنمایند و با تأویل و توجیه، صحّت آنها را اثبات کنند، و لو در واقع، فاقد دلیل و یا باطل باشند. و چه بسا این کارِ خود را  عملی خیر و بلکه خدمت به دین می</w:t>
      </w:r>
      <w:r w:rsidRPr="003F0EB5">
        <w:rPr>
          <w:rFonts w:cs="IRLotus" w:hint="eastAsia"/>
          <w:szCs w:val="24"/>
          <w:rtl/>
        </w:rPr>
        <w:t>‌</w:t>
      </w:r>
      <w:r w:rsidRPr="003F0EB5">
        <w:rPr>
          <w:rFonts w:cs="IRLotus" w:hint="cs"/>
          <w:szCs w:val="24"/>
          <w:rtl/>
        </w:rPr>
        <w:t>پندارند!! البتّه تعصّب</w:t>
      </w:r>
      <w:r w:rsidRPr="003F0EB5">
        <w:rPr>
          <w:rFonts w:cs="IRLotus" w:hint="eastAsia"/>
          <w:szCs w:val="24"/>
          <w:rtl/>
        </w:rPr>
        <w:t>‌</w:t>
      </w:r>
      <w:r w:rsidRPr="003F0EB5">
        <w:rPr>
          <w:rFonts w:cs="IRLotus" w:hint="cs"/>
          <w:szCs w:val="24"/>
          <w:rtl/>
        </w:rPr>
        <w:t>شان نیز باعث می‌شود که حاضر نباشند در برابر دلائل طرف مقابل، خضوع کرده و به اشتباه خود اعتراف کنند. یعنی در واقع خود را بیشتر از حقّ و حقیقت دوست دارند.</w:t>
      </w:r>
    </w:p>
    <w:p w:rsidR="001A42CC" w:rsidRPr="003F0EB5" w:rsidRDefault="001A42CC" w:rsidP="00F15AB3">
      <w:pPr>
        <w:pStyle w:val="FootnoteText"/>
        <w:widowControl w:val="0"/>
        <w:ind w:left="284"/>
        <w:jc w:val="both"/>
        <w:rPr>
          <w:rStyle w:val="PageNumber"/>
          <w:rFonts w:ascii="Lotus Linotype" w:hAnsi="Lotus Linotype" w:cs="IRLotus" w:hint="cs"/>
          <w:szCs w:val="24"/>
          <w:rtl/>
        </w:rPr>
      </w:pPr>
      <w:r w:rsidRPr="003F0EB5">
        <w:rPr>
          <w:rFonts w:cs="IRLotus" w:hint="cs"/>
          <w:szCs w:val="24"/>
          <w:rtl/>
          <w:lang w:bidi="ar-SY"/>
        </w:rPr>
        <w:t>ولی ما گمان نداریم این کارها -که باعث تضعیف دین و ایجاد تفرقه و ظهور مذاهب گردیده است و قسمت اعظم عقاید و کردارشان موافق با قرآن کریم نیست- بخشوده گردد، و طبعاً دفاع ناحق از مذهبی که در کتاب إلهی نام و خبری از آن نیست و چیزی را که خداوند از اصول و ارکان دین خود نشمرده، همان را از اصول و ارکان دین دانستن و برای اثبات مثلا منصوصّیت امام و عصمت او هزاران معجزه و کرامت تراشیدن و انکار آنها را موجب شقاوت قلمداد کردن و... مأجور نخواهد بود.</w:t>
      </w:r>
    </w:p>
    <w:p w:rsidR="001A42CC" w:rsidRPr="003F0EB5" w:rsidRDefault="001A42CC" w:rsidP="00F15AB3">
      <w:pPr>
        <w:pStyle w:val="FootnoteText"/>
        <w:widowControl w:val="0"/>
        <w:ind w:left="284"/>
        <w:jc w:val="both"/>
        <w:rPr>
          <w:rStyle w:val="PageNumber"/>
          <w:rFonts w:ascii="Lotus Linotype" w:hAnsi="Lotus Linotype" w:cs="IRLotus" w:hint="cs"/>
          <w:szCs w:val="24"/>
          <w:rtl/>
        </w:rPr>
      </w:pPr>
      <w:r w:rsidRPr="003F0EB5">
        <w:rPr>
          <w:rFonts w:cs="IRLotus" w:hint="cs"/>
          <w:szCs w:val="24"/>
          <w:rtl/>
          <w:lang w:bidi="ar-SY"/>
        </w:rPr>
        <w:t>ناگفته نماند که اگر مذهبی همچون دکان مایۀ کسب درآمد و جاه و احترام شود، عدّه</w:t>
      </w:r>
      <w:r w:rsidRPr="003F0EB5">
        <w:rPr>
          <w:rFonts w:cs="IRLotus" w:hint="eastAsia"/>
          <w:szCs w:val="24"/>
          <w:rtl/>
          <w:lang w:bidi="ar-SY"/>
        </w:rPr>
        <w:t>‌</w:t>
      </w:r>
      <w:r w:rsidRPr="003F0EB5">
        <w:rPr>
          <w:rFonts w:cs="IRLotus" w:hint="cs"/>
          <w:szCs w:val="24"/>
          <w:rtl/>
          <w:lang w:bidi="ar-SY"/>
        </w:rPr>
        <w:t>ای دنیا پرست و جاه طلب برای حفظ دکان و جلب افراد نا آگاه به گرد خویش، ناچارند که به هر صورت ممکن آن را سر و صورتی حق به جانب داده و لذا خرافات و أکاذیبی را به جای حقائق دین بپذیرند، چنان که این جانب نمونه</w:t>
      </w:r>
      <w:r w:rsidRPr="003F0EB5">
        <w:rPr>
          <w:rFonts w:cs="IRLotus" w:hint="eastAsia"/>
          <w:szCs w:val="24"/>
          <w:rtl/>
          <w:lang w:bidi="ar-SY"/>
        </w:rPr>
        <w:t>‌</w:t>
      </w:r>
      <w:r w:rsidRPr="003F0EB5">
        <w:rPr>
          <w:rFonts w:cs="IRLotus" w:hint="cs"/>
          <w:szCs w:val="24"/>
          <w:rtl/>
          <w:lang w:bidi="ar-SY"/>
        </w:rPr>
        <w:t>های آن را بسیار دیده</w:t>
      </w:r>
      <w:r w:rsidRPr="003F0EB5">
        <w:rPr>
          <w:rFonts w:cs="IRLotus" w:hint="eastAsia"/>
          <w:szCs w:val="24"/>
          <w:rtl/>
          <w:lang w:bidi="ar-SY"/>
        </w:rPr>
        <w:t>‌</w:t>
      </w:r>
      <w:r w:rsidRPr="003F0EB5">
        <w:rPr>
          <w:rFonts w:cs="IRLotus" w:hint="cs"/>
          <w:szCs w:val="24"/>
          <w:rtl/>
          <w:lang w:bidi="ar-SY"/>
        </w:rPr>
        <w:t>ام و اطّلاع دارم که تعداد زیادی از علمای دین، بسیاری از معتقدات پیروان و مقلّدان خود را دُرست نمی</w:t>
      </w:r>
      <w:r w:rsidRPr="003F0EB5">
        <w:rPr>
          <w:rFonts w:cs="IRLotus" w:hint="eastAsia"/>
          <w:szCs w:val="24"/>
          <w:rtl/>
          <w:lang w:bidi="ar-SY"/>
        </w:rPr>
        <w:t>‌</w:t>
      </w:r>
      <w:r w:rsidRPr="003F0EB5">
        <w:rPr>
          <w:rFonts w:cs="IRLotus" w:hint="cs"/>
          <w:szCs w:val="24"/>
          <w:rtl/>
          <w:lang w:bidi="ar-SY"/>
        </w:rPr>
        <w:t>دانند ولی از بیم از دست دادن جاه و احترام خویش در میان عوام، آن را اظهار نمی</w:t>
      </w:r>
      <w:r w:rsidRPr="003F0EB5">
        <w:rPr>
          <w:rFonts w:cs="IRLotus" w:hint="eastAsia"/>
          <w:szCs w:val="24"/>
          <w:rtl/>
          <w:lang w:bidi="ar-SY"/>
        </w:rPr>
        <w:t>‌</w:t>
      </w:r>
      <w:r w:rsidRPr="003F0EB5">
        <w:rPr>
          <w:rFonts w:cs="IRLotus" w:hint="cs"/>
          <w:szCs w:val="24"/>
          <w:rtl/>
          <w:lang w:bidi="ar-SY"/>
        </w:rPr>
        <w:t>کنند! خداوند می</w:t>
      </w:r>
      <w:r w:rsidRPr="003F0EB5">
        <w:rPr>
          <w:rFonts w:cs="IRLotus" w:hint="eastAsia"/>
          <w:szCs w:val="24"/>
          <w:rtl/>
          <w:lang w:bidi="ar-SY"/>
        </w:rPr>
        <w:t>‌</w:t>
      </w:r>
      <w:r w:rsidRPr="003F0EB5">
        <w:rPr>
          <w:rFonts w:cs="IRLotus" w:hint="cs"/>
          <w:szCs w:val="24"/>
          <w:rtl/>
          <w:lang w:bidi="ar-SY"/>
        </w:rPr>
        <w:t>فرماید:</w:t>
      </w:r>
      <w:r w:rsidRPr="003F0EB5">
        <w:rPr>
          <w:rStyle w:val="PageNumber"/>
          <w:rFonts w:ascii="Lotus Linotype" w:hAnsi="Lotus Linotype" w:cs="IRLotus" w:hint="cs"/>
          <w:szCs w:val="24"/>
          <w:rtl/>
          <w:lang w:bidi="ar-SY"/>
        </w:rPr>
        <w:t xml:space="preserve"> </w:t>
      </w:r>
      <w:r w:rsidRPr="003F0EB5">
        <w:rPr>
          <w:rFonts w:ascii="KFGQPC Uthmanic Script HAFS" w:hAnsi="KFGQPC Uthmanic Script HAFS" w:cs="Traditional Arabic" w:hint="cs"/>
          <w:sz w:val="22"/>
          <w:szCs w:val="22"/>
          <w:rtl/>
        </w:rPr>
        <w:t>﴿</w:t>
      </w:r>
      <w:r w:rsidRPr="003F0EB5">
        <w:rPr>
          <w:rFonts w:ascii="KFGQPC Uthmanic Script HAFS" w:hAnsi="KFGQPC Uthmanic Script HAFS" w:cs="KFGQPC Uthmanic Script HAFS"/>
          <w:sz w:val="22"/>
          <w:szCs w:val="22"/>
          <w:rtl/>
        </w:rPr>
        <w:t xml:space="preserve">رُّسُلٗا مُّبَشِّرِينَ وَمُنذِرِينَ لِئَلَّا يَكُونَ لِلنَّاسِ عَلَى </w:t>
      </w:r>
      <w:r w:rsidRPr="003F0EB5">
        <w:rPr>
          <w:rFonts w:ascii="KFGQPC Uthmanic Script HAFS" w:hAnsi="KFGQPC Uthmanic Script HAFS" w:cs="KFGQPC Uthmanic Script HAFS" w:hint="cs"/>
          <w:sz w:val="22"/>
          <w:szCs w:val="22"/>
          <w:rtl/>
        </w:rPr>
        <w:t>ٱ</w:t>
      </w:r>
      <w:r w:rsidRPr="003F0EB5">
        <w:rPr>
          <w:rFonts w:ascii="KFGQPC Uthmanic Script HAFS" w:hAnsi="KFGQPC Uthmanic Script HAFS" w:cs="KFGQPC Uthmanic Script HAFS" w:hint="eastAsia"/>
          <w:sz w:val="22"/>
          <w:szCs w:val="22"/>
          <w:rtl/>
        </w:rPr>
        <w:t>للَّهِ</w:t>
      </w:r>
      <w:r w:rsidRPr="003F0EB5">
        <w:rPr>
          <w:rFonts w:ascii="KFGQPC Uthmanic Script HAFS" w:hAnsi="KFGQPC Uthmanic Script HAFS" w:cs="KFGQPC Uthmanic Script HAFS"/>
          <w:sz w:val="22"/>
          <w:szCs w:val="22"/>
          <w:rtl/>
        </w:rPr>
        <w:t xml:space="preserve"> حُجَّةُۢ بَعۡدَ </w:t>
      </w:r>
      <w:r w:rsidRPr="003F0EB5">
        <w:rPr>
          <w:rFonts w:ascii="KFGQPC Uthmanic Script HAFS" w:hAnsi="KFGQPC Uthmanic Script HAFS" w:cs="KFGQPC Uthmanic Script HAFS" w:hint="cs"/>
          <w:sz w:val="22"/>
          <w:szCs w:val="22"/>
          <w:rtl/>
        </w:rPr>
        <w:t>ٱ</w:t>
      </w:r>
      <w:r w:rsidRPr="003F0EB5">
        <w:rPr>
          <w:rFonts w:ascii="KFGQPC Uthmanic Script HAFS" w:hAnsi="KFGQPC Uthmanic Script HAFS" w:cs="KFGQPC Uthmanic Script HAFS" w:hint="eastAsia"/>
          <w:sz w:val="22"/>
          <w:szCs w:val="22"/>
          <w:rtl/>
        </w:rPr>
        <w:t>لرُّسُلِۚ</w:t>
      </w:r>
      <w:r w:rsidRPr="003F0EB5">
        <w:rPr>
          <w:rFonts w:ascii="KFGQPC Uthmanic Script HAFS" w:hAnsi="KFGQPC Uthmanic Script HAFS" w:cs="KFGQPC Uthmanic Script HAFS"/>
          <w:sz w:val="22"/>
          <w:szCs w:val="22"/>
          <w:rtl/>
        </w:rPr>
        <w:t xml:space="preserve"> وَكَانَ </w:t>
      </w:r>
      <w:r w:rsidRPr="003F0EB5">
        <w:rPr>
          <w:rFonts w:ascii="KFGQPC Uthmanic Script HAFS" w:hAnsi="KFGQPC Uthmanic Script HAFS" w:cs="KFGQPC Uthmanic Script HAFS" w:hint="cs"/>
          <w:sz w:val="22"/>
          <w:szCs w:val="22"/>
          <w:rtl/>
        </w:rPr>
        <w:t>ٱ</w:t>
      </w:r>
      <w:r w:rsidRPr="003F0EB5">
        <w:rPr>
          <w:rFonts w:ascii="KFGQPC Uthmanic Script HAFS" w:hAnsi="KFGQPC Uthmanic Script HAFS" w:cs="KFGQPC Uthmanic Script HAFS" w:hint="eastAsia"/>
          <w:sz w:val="22"/>
          <w:szCs w:val="22"/>
          <w:rtl/>
        </w:rPr>
        <w:t>للَّهُ</w:t>
      </w:r>
      <w:r w:rsidRPr="003F0EB5">
        <w:rPr>
          <w:rFonts w:ascii="KFGQPC Uthmanic Script HAFS" w:hAnsi="KFGQPC Uthmanic Script HAFS" w:cs="KFGQPC Uthmanic Script HAFS"/>
          <w:sz w:val="22"/>
          <w:szCs w:val="22"/>
          <w:rtl/>
        </w:rPr>
        <w:t xml:space="preserve"> عَزِيزًا حَكِيمٗا ١٦٥</w:t>
      </w:r>
      <w:r w:rsidRPr="003F0EB5">
        <w:rPr>
          <w:rFonts w:ascii="KFGQPC Uthmanic Script HAFS" w:hAnsi="KFGQPC Uthmanic Script HAFS" w:cs="Traditional Arabic" w:hint="cs"/>
          <w:sz w:val="22"/>
          <w:szCs w:val="22"/>
          <w:rtl/>
        </w:rPr>
        <w:t>﴾</w:t>
      </w:r>
      <w:r w:rsidRPr="003F0EB5">
        <w:rPr>
          <w:rFonts w:ascii="KFGQPC Uthmanic Script HAFS" w:hAnsi="KFGQPC Uthmanic Script HAFS" w:cs="KFGQPC Uthmanic Script HAFS" w:hint="cs"/>
          <w:sz w:val="22"/>
          <w:szCs w:val="22"/>
          <w:rtl/>
        </w:rPr>
        <w:t xml:space="preserve"> </w:t>
      </w:r>
      <w:r w:rsidRPr="003F0EB5">
        <w:rPr>
          <w:rStyle w:val="PageNumber"/>
          <w:rFonts w:ascii="Lotus Linotype" w:hAnsi="Lotus Linotype" w:cs="IRLotus" w:hint="cs"/>
          <w:sz w:val="22"/>
          <w:szCs w:val="22"/>
          <w:rtl/>
        </w:rPr>
        <w:t>[</w:t>
      </w:r>
      <w:r w:rsidRPr="003F0EB5">
        <w:rPr>
          <w:rStyle w:val="PageNumber"/>
          <w:rFonts w:ascii="mylotus" w:hAnsi="mylotus" w:cs="IRLotus"/>
          <w:sz w:val="22"/>
          <w:szCs w:val="22"/>
          <w:rtl/>
        </w:rPr>
        <w:t>النساء</w:t>
      </w:r>
      <w:r w:rsidRPr="003F0EB5">
        <w:rPr>
          <w:rStyle w:val="PageNumber"/>
          <w:rFonts w:ascii="Lotus Linotype" w:hAnsi="Lotus Linotype" w:cs="IRLotus" w:hint="cs"/>
          <w:sz w:val="22"/>
          <w:szCs w:val="22"/>
          <w:rtl/>
        </w:rPr>
        <w:t>:</w:t>
      </w:r>
      <w:r w:rsidRPr="003F0EB5">
        <w:rPr>
          <w:rStyle w:val="PageNumber"/>
          <w:rFonts w:ascii="Lotus Linotype" w:hAnsi="Lotus Linotype" w:cs="IRLotus"/>
          <w:sz w:val="22"/>
          <w:szCs w:val="22"/>
          <w:rtl/>
        </w:rPr>
        <w:t xml:space="preserve"> 165</w:t>
      </w:r>
      <w:r w:rsidRPr="003F0EB5">
        <w:rPr>
          <w:rStyle w:val="PageNumber"/>
          <w:rFonts w:ascii="Lotus Linotype" w:hAnsi="Lotus Linotype" w:cs="IRLotus" w:hint="cs"/>
          <w:sz w:val="22"/>
          <w:szCs w:val="22"/>
          <w:rtl/>
        </w:rPr>
        <w:t>].</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w:t>
      </w:r>
      <w:r w:rsidRPr="003F0EB5">
        <w:rPr>
          <w:rFonts w:cs="IRLotus" w:hint="cs"/>
          <w:szCs w:val="24"/>
          <w:rtl/>
        </w:rPr>
        <w:t>رسولانی بشارت دهنده و هشدار دهنده بودند، تا مردم را پس از ارسال پیامبران، بر خدا عذر و حجّتی نباشد، و خداوند نیرومند حکیم است</w:t>
      </w:r>
      <w:r w:rsidRPr="003F0EB5">
        <w:rPr>
          <w:rStyle w:val="PageNumber"/>
          <w:rFonts w:ascii="Lotus Linotype" w:hAnsi="Lotus Linotype" w:cs="IRLotus"/>
          <w:szCs w:val="24"/>
          <w:rtl/>
        </w:rPr>
        <w:t xml:space="preserve">». </w:t>
      </w:r>
      <w:r w:rsidRPr="003F0EB5">
        <w:rPr>
          <w:rFonts w:cs="IRLotus" w:hint="cs"/>
          <w:szCs w:val="24"/>
          <w:rtl/>
        </w:rPr>
        <w:t>یعنی پس از پیامبران حجّتی نیست، ولی در هر مذهبی ده</w:t>
      </w:r>
      <w:r w:rsidRPr="003F0EB5">
        <w:rPr>
          <w:rFonts w:cs="IRLotus" w:hint="eastAsia"/>
          <w:szCs w:val="24"/>
          <w:rtl/>
        </w:rPr>
        <w:t>‌</w:t>
      </w:r>
      <w:r w:rsidRPr="003F0EB5">
        <w:rPr>
          <w:rFonts w:cs="IRLotus" w:hint="cs"/>
          <w:szCs w:val="24"/>
          <w:rtl/>
        </w:rPr>
        <w:t xml:space="preserve">ها </w:t>
      </w:r>
      <w:r w:rsidRPr="003F0EB5">
        <w:rPr>
          <w:rFonts w:cs="IRLotus" w:hint="cs"/>
          <w:szCs w:val="24"/>
          <w:rtl/>
          <w:lang w:bidi="ar-SY"/>
        </w:rPr>
        <w:t xml:space="preserve">حجّة الله تراشیده اند!! </w:t>
      </w:r>
      <w:r w:rsidRPr="003F0EB5">
        <w:rPr>
          <w:rFonts w:ascii="mylotus" w:hAnsi="mylotus" w:cs="mylotus"/>
          <w:sz w:val="23"/>
          <w:szCs w:val="23"/>
          <w:rtl/>
          <w:lang w:bidi="ar-SY"/>
        </w:rPr>
        <w:t>اللهم اجعلنا من الذين يستمعون القول فيتّبعون أحسنه</w:t>
      </w:r>
      <w:r w:rsidRPr="003F0EB5">
        <w:rPr>
          <w:rFonts w:cs="IRLotus" w:hint="cs"/>
          <w:szCs w:val="24"/>
          <w:rtl/>
          <w:lang w:bidi="ar-SY"/>
        </w:rPr>
        <w:t>. آمین یا ربّ العالمین. (برقعی)</w:t>
      </w:r>
    </w:p>
  </w:footnote>
  <w:footnote w:id="222">
    <w:p w:rsidR="0065030D" w:rsidRPr="003F0EB5" w:rsidRDefault="0065030D" w:rsidP="005C0787">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005C0787" w:rsidRPr="003F0EB5">
        <w:rPr>
          <w:rStyle w:val="PageNumber"/>
          <w:rFonts w:ascii="Lotus Linotype" w:hAnsi="Lotus Linotype" w:cs="IRLotus"/>
          <w:szCs w:val="24"/>
          <w:rtl/>
        </w:rPr>
        <w:t>- دلیل اختلاف آنها با علی</w:t>
      </w:r>
      <w:r w:rsidRPr="003F0EB5">
        <w:rPr>
          <w:rStyle w:val="PageNumber"/>
          <w:rFonts w:ascii="Lotus Linotype" w:hAnsi="Lotus Linotype" w:cs="IRLotus"/>
          <w:szCs w:val="24"/>
          <w:rtl/>
        </w:rPr>
        <w:t xml:space="preserve"> فقط قضیه قصاص قاتلین عثمان بود که علی</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موافق آن بود اما پرداختن به آن را در آن زمان مناسب نم</w:t>
      </w:r>
      <w:r w:rsidRPr="003F0EB5">
        <w:rPr>
          <w:rStyle w:val="PageNumber"/>
          <w:rFonts w:ascii="Lotus Linotype" w:hAnsi="Lotus Linotype" w:cs="IRLotus" w:hint="cs"/>
          <w:szCs w:val="24"/>
          <w:rtl/>
        </w:rPr>
        <w:t>ى</w:t>
      </w:r>
      <w:r w:rsidRPr="003F0EB5">
        <w:rPr>
          <w:rStyle w:val="PageNumber"/>
          <w:rFonts w:cs="Times New Roman" w:hint="cs"/>
          <w:szCs w:val="24"/>
          <w:rtl/>
        </w:rPr>
        <w:t>‌</w:t>
      </w:r>
      <w:r w:rsidRPr="003F0EB5">
        <w:rPr>
          <w:rStyle w:val="PageNumber"/>
          <w:rFonts w:ascii="Lotus Linotype" w:hAnsi="Lotus Linotype" w:cs="IRLotus"/>
          <w:szCs w:val="24"/>
          <w:rtl/>
        </w:rPr>
        <w:t>دید و خواهان وقت بیشتر و موقعیت مناسب بود.</w:t>
      </w:r>
      <w:r w:rsidR="005C0787" w:rsidRPr="003F0EB5">
        <w:rPr>
          <w:rStyle w:val="PageNumber"/>
          <w:rFonts w:ascii="Lotus Linotype" w:hAnsi="Lotus Linotype" w:cs="IRLotus" w:hint="cs"/>
          <w:szCs w:val="24"/>
          <w:rtl/>
        </w:rPr>
        <w:t xml:space="preserve"> [مُصحح]</w:t>
      </w:r>
    </w:p>
  </w:footnote>
  <w:footnote w:id="223">
    <w:p w:rsidR="001A42CC" w:rsidRPr="003F0EB5" w:rsidRDefault="001A42CC" w:rsidP="00F15AB3">
      <w:pPr>
        <w:pStyle w:val="FootnoteText"/>
        <w:jc w:val="both"/>
        <w:rPr>
          <w:rFonts w:ascii="IRLotus" w:hAnsi="IRLotus" w:cs="IRLotus"/>
          <w:sz w:val="26"/>
          <w:rtl/>
        </w:rPr>
      </w:pPr>
      <w:r w:rsidRPr="003F0EB5">
        <w:rPr>
          <w:rStyle w:val="FootnoteReference"/>
          <w:rFonts w:ascii="IRLotus" w:hAnsi="IRLotus" w:cs="IRLotus"/>
          <w:sz w:val="26"/>
          <w:vertAlign w:val="baseline"/>
          <w:rtl/>
        </w:rPr>
        <w:footnoteRef/>
      </w:r>
      <w:r w:rsidRPr="003F0EB5">
        <w:rPr>
          <w:rFonts w:ascii="IRLotus" w:hAnsi="IRLotus" w:cs="IRLotus" w:hint="cs"/>
          <w:sz w:val="26"/>
          <w:rtl/>
          <w:lang w:bidi="fa-IR"/>
        </w:rPr>
        <w:t>-</w:t>
      </w:r>
      <w:r w:rsidRPr="003F0EB5">
        <w:rPr>
          <w:rFonts w:ascii="IRLotus" w:hAnsi="IRLotus" w:cs="IRLotus"/>
          <w:sz w:val="26"/>
          <w:rtl/>
        </w:rPr>
        <w:t xml:space="preserve"> نکاتی قابل ذکر:</w:t>
      </w:r>
    </w:p>
    <w:p w:rsidR="001A42CC" w:rsidRPr="003F0EB5" w:rsidRDefault="001A42CC" w:rsidP="00F15AB3">
      <w:pPr>
        <w:shd w:val="clear" w:color="auto" w:fill="FFFFFF"/>
        <w:ind w:left="454" w:hanging="284"/>
        <w:jc w:val="both"/>
        <w:rPr>
          <w:rFonts w:ascii="IRNazli" w:hAnsi="IRNazli" w:cs="IRLotus"/>
          <w:color w:val="222222"/>
          <w:sz w:val="26"/>
          <w:szCs w:val="26"/>
        </w:rPr>
      </w:pPr>
      <w:r w:rsidRPr="003F0EB5">
        <w:rPr>
          <w:rFonts w:ascii="IRNazli" w:hAnsi="IRNazli" w:cs="IRLotus"/>
          <w:color w:val="222222"/>
          <w:sz w:val="26"/>
          <w:szCs w:val="26"/>
          <w:rtl/>
        </w:rPr>
        <w:t>1-</w:t>
      </w:r>
      <w:r w:rsidRPr="003F0EB5">
        <w:rPr>
          <w:rFonts w:ascii="Cambria" w:hAnsi="Cambria" w:cs="Cambria" w:hint="cs"/>
          <w:color w:val="222222"/>
          <w:sz w:val="26"/>
          <w:szCs w:val="26"/>
          <w:rtl/>
        </w:rPr>
        <w:t> </w:t>
      </w:r>
      <w:r w:rsidRPr="003F0EB5">
        <w:rPr>
          <w:rFonts w:ascii="IRNazli" w:hAnsi="IRNazli" w:cs="IRLotus"/>
          <w:color w:val="222222"/>
          <w:sz w:val="26"/>
          <w:szCs w:val="26"/>
          <w:rtl/>
          <w:lang w:bidi="fa-IR"/>
        </w:rPr>
        <w:t>آنچه نوبختی و سعد اشعری و دیگر علمای شیعه در مورد فرقه‌های اسلامی بعد از وفات پیام</w:t>
      </w:r>
      <w:r w:rsidRPr="003F0EB5">
        <w:rPr>
          <w:rFonts w:ascii="IRNazli" w:hAnsi="IRNazli" w:cs="IRLotus" w:hint="cs"/>
          <w:color w:val="222222"/>
          <w:sz w:val="26"/>
          <w:szCs w:val="26"/>
          <w:rtl/>
          <w:lang w:bidi="fa-IR"/>
        </w:rPr>
        <w:t>بر</w:t>
      </w:r>
      <w:r w:rsidRPr="003F0EB5">
        <w:rPr>
          <w:rFonts w:ascii="Calibri" w:eastAsia="Calibri" w:hAnsi="Calibri" w:cs="CTraditional Arabic" w:hint="cs"/>
          <w:sz w:val="26"/>
          <w:szCs w:val="26"/>
          <w:rtl/>
          <w:lang w:bidi="fa-IR"/>
        </w:rPr>
        <w:t>ص</w:t>
      </w:r>
      <w:r w:rsidRPr="003F0EB5">
        <w:rPr>
          <w:rFonts w:ascii="Cambria" w:hAnsi="Cambria" w:cs="Cambria" w:hint="cs"/>
          <w:color w:val="222222"/>
          <w:sz w:val="26"/>
          <w:szCs w:val="26"/>
          <w:rtl/>
          <w:lang w:bidi="fa-IR"/>
        </w:rPr>
        <w:t> </w:t>
      </w:r>
      <w:r w:rsidRPr="003F0EB5">
        <w:rPr>
          <w:rFonts w:ascii="IRNazli" w:hAnsi="IRNazli" w:cs="IRLotus"/>
          <w:color w:val="222222"/>
          <w:sz w:val="26"/>
          <w:szCs w:val="26"/>
          <w:rtl/>
          <w:lang w:bidi="fa-IR"/>
        </w:rPr>
        <w:t>ذکر کرده‌اند، بیشترش تراوش خیالات نویسند</w:t>
      </w:r>
      <w:r w:rsidRPr="003F0EB5">
        <w:rPr>
          <w:rFonts w:ascii="IRNazli" w:hAnsi="IRNazli" w:cs="IRLotus" w:hint="cs"/>
          <w:color w:val="222222"/>
          <w:sz w:val="26"/>
          <w:szCs w:val="26"/>
          <w:rtl/>
          <w:lang w:bidi="fa-IR"/>
        </w:rPr>
        <w:t>ۀ</w:t>
      </w:r>
      <w:r w:rsidRPr="003F0EB5">
        <w:rPr>
          <w:rFonts w:ascii="IRNazli" w:hAnsi="IRNazli" w:cs="IRLotus"/>
          <w:color w:val="222222"/>
          <w:sz w:val="26"/>
          <w:szCs w:val="26"/>
          <w:rtl/>
          <w:lang w:bidi="fa-IR"/>
        </w:rPr>
        <w:t xml:space="preserve"> شیعه است و حقیقت ندارد. مسلمانان بعد از بیعت با ابوبکر، عمر، و عثمان</w:t>
      </w:r>
      <w:r w:rsidRPr="003F0EB5">
        <w:rPr>
          <w:rFonts w:ascii="Calibri" w:eastAsia="Calibri" w:hAnsi="Calibri" w:cs="CTraditional Arabic" w:hint="cs"/>
          <w:sz w:val="26"/>
          <w:szCs w:val="26"/>
          <w:rtl/>
          <w:lang w:bidi="fa-IR"/>
        </w:rPr>
        <w:t>ش</w:t>
      </w:r>
      <w:r w:rsidRPr="003F0EB5">
        <w:rPr>
          <w:rFonts w:ascii="IRNazli" w:hAnsi="IRNazli" w:cs="IRLotus"/>
          <w:color w:val="222222"/>
          <w:sz w:val="26"/>
          <w:szCs w:val="26"/>
          <w:rtl/>
          <w:lang w:bidi="fa-IR"/>
        </w:rPr>
        <w:t xml:space="preserve"> و تا </w:t>
      </w:r>
      <w:r w:rsidRPr="003F0EB5">
        <w:rPr>
          <w:rFonts w:ascii="IRNazli" w:hAnsi="IRNazli" w:cs="IRLotus" w:hint="cs"/>
          <w:color w:val="222222"/>
          <w:sz w:val="26"/>
          <w:szCs w:val="26"/>
          <w:rtl/>
          <w:lang w:bidi="fa-IR"/>
        </w:rPr>
        <w:t>ا</w:t>
      </w:r>
      <w:r w:rsidRPr="003F0EB5">
        <w:rPr>
          <w:rFonts w:ascii="IRNazli" w:hAnsi="IRNazli" w:cs="IRLotus"/>
          <w:color w:val="222222"/>
          <w:sz w:val="26"/>
          <w:szCs w:val="26"/>
          <w:rtl/>
          <w:lang w:bidi="fa-IR"/>
        </w:rPr>
        <w:t>واخر حکومت عثمان، هیچگونه اختلاف قابل ملاحظه و مشهودی نداشتند، بلکه همه متحدانه دست در دست یکدیگر داده و برای نشر اسلام تلاش می‌کردند، و از گروه‌بندی و فرقه‌گرایی در آن زمان اثری نبود. آنچه در سقیفه بنی</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ساعده میان مهاجرین و انصار رخ داد، در همانجا تمام شد</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بعد از پایان ماجرا نیز کسی آن وقایع و اقوال را مرور نکرد، ضمن اینکه اگر شخص یا اشخاصی تمایل داشته باشند که فلانی خلیفه شود یا نشود، دلیلی بر اختلاف و گروه</w:t>
      </w:r>
      <w:r w:rsidRPr="003F0EB5">
        <w:rPr>
          <w:rFonts w:ascii="IRNazli" w:hAnsi="IRNazli" w:cs="IRLotus" w:hint="cs"/>
          <w:color w:val="222222"/>
          <w:sz w:val="26"/>
          <w:szCs w:val="26"/>
          <w:rtl/>
          <w:lang w:bidi="fa-IR"/>
        </w:rPr>
        <w:t>‌بندی در صفوف مسلمانان نیست.</w:t>
      </w:r>
    </w:p>
    <w:p w:rsidR="001A42CC" w:rsidRPr="003F0EB5" w:rsidRDefault="001A42CC" w:rsidP="00186BD9">
      <w:pPr>
        <w:shd w:val="clear" w:color="auto" w:fill="FFFFFF"/>
        <w:ind w:left="454" w:hanging="284"/>
        <w:jc w:val="both"/>
        <w:rPr>
          <w:rFonts w:ascii="IRNazli" w:hAnsi="IRNazli" w:cs="IRLotus" w:hint="cs"/>
          <w:color w:val="222222"/>
          <w:sz w:val="26"/>
          <w:szCs w:val="26"/>
          <w:rtl/>
        </w:rPr>
      </w:pPr>
      <w:r w:rsidRPr="003F0EB5">
        <w:rPr>
          <w:rFonts w:ascii="IRNazli" w:hAnsi="IRNazli" w:cs="IRLotus"/>
          <w:color w:val="222222"/>
          <w:sz w:val="26"/>
          <w:szCs w:val="26"/>
          <w:rtl/>
        </w:rPr>
        <w:t>2-</w:t>
      </w:r>
      <w:r w:rsidRPr="003F0EB5">
        <w:rPr>
          <w:rFonts w:ascii="Cambria" w:hAnsi="Cambria" w:cs="Cambria" w:hint="cs"/>
          <w:color w:val="222222"/>
          <w:sz w:val="26"/>
          <w:szCs w:val="26"/>
          <w:rtl/>
        </w:rPr>
        <w:t> </w:t>
      </w:r>
      <w:r w:rsidRPr="003F0EB5">
        <w:rPr>
          <w:rFonts w:ascii="IRNazli" w:hAnsi="IRNazli" w:cs="IRLotus" w:hint="cs"/>
          <w:color w:val="222222"/>
          <w:sz w:val="26"/>
          <w:szCs w:val="26"/>
          <w:rtl/>
          <w:lang w:bidi="fa-IR"/>
        </w:rPr>
        <w:t>همان گونه که می</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 xml:space="preserve">دانیم، </w:t>
      </w:r>
      <w:r w:rsidRPr="003F0EB5">
        <w:rPr>
          <w:rFonts w:ascii="IRNazli" w:hAnsi="IRNazli" w:cs="IRLotus"/>
          <w:color w:val="222222"/>
          <w:sz w:val="26"/>
          <w:szCs w:val="26"/>
          <w:rtl/>
          <w:lang w:bidi="fa-IR"/>
        </w:rPr>
        <w:t xml:space="preserve">نوبختی و سعد اشعری و دیگران، </w:t>
      </w:r>
      <w:r w:rsidRPr="003F0EB5">
        <w:rPr>
          <w:rFonts w:ascii="IRNazli" w:hAnsi="IRNazli" w:cs="IRLotus" w:hint="cs"/>
          <w:color w:val="222222"/>
          <w:sz w:val="26"/>
          <w:szCs w:val="26"/>
          <w:rtl/>
          <w:lang w:bidi="fa-IR"/>
        </w:rPr>
        <w:t>در زمرۀ</w:t>
      </w:r>
      <w:r w:rsidRPr="003F0EB5">
        <w:rPr>
          <w:rFonts w:ascii="IRNazli" w:hAnsi="IRNazli" w:cs="IRLotus"/>
          <w:color w:val="222222"/>
          <w:sz w:val="26"/>
          <w:szCs w:val="26"/>
          <w:rtl/>
          <w:lang w:bidi="fa-IR"/>
        </w:rPr>
        <w:t xml:space="preserve"> علمای شیعه بودند و </w:t>
      </w:r>
      <w:r w:rsidRPr="003F0EB5">
        <w:rPr>
          <w:rFonts w:ascii="IRNazli" w:hAnsi="IRNazli" w:cs="IRLotus" w:hint="cs"/>
          <w:color w:val="222222"/>
          <w:sz w:val="26"/>
          <w:szCs w:val="26"/>
          <w:rtl/>
          <w:lang w:bidi="fa-IR"/>
        </w:rPr>
        <w:t>از گروه‌بندی و فرقه</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 xml:space="preserve">های </w:t>
      </w:r>
      <w:r w:rsidRPr="003F0EB5">
        <w:rPr>
          <w:rFonts w:ascii="IRNazli" w:hAnsi="IRNazli" w:cs="IRLotus"/>
          <w:color w:val="222222"/>
          <w:sz w:val="26"/>
          <w:szCs w:val="26"/>
          <w:rtl/>
          <w:lang w:bidi="fa-IR"/>
        </w:rPr>
        <w:t xml:space="preserve">مذهب تشیع آگاهی </w:t>
      </w:r>
      <w:r w:rsidRPr="003F0EB5">
        <w:rPr>
          <w:rFonts w:ascii="IRNazli" w:hAnsi="IRNazli" w:cs="IRLotus" w:hint="cs"/>
          <w:color w:val="222222"/>
          <w:sz w:val="26"/>
          <w:szCs w:val="26"/>
          <w:rtl/>
          <w:lang w:bidi="fa-IR"/>
        </w:rPr>
        <w:t xml:space="preserve">بهتری </w:t>
      </w:r>
      <w:r w:rsidRPr="003F0EB5">
        <w:rPr>
          <w:rFonts w:ascii="IRNazli" w:hAnsi="IRNazli" w:cs="IRLotus"/>
          <w:color w:val="222222"/>
          <w:sz w:val="26"/>
          <w:szCs w:val="26"/>
          <w:rtl/>
          <w:lang w:bidi="fa-IR"/>
        </w:rPr>
        <w:t xml:space="preserve">داشتند، بنابراین </w:t>
      </w:r>
      <w:r w:rsidRPr="003F0EB5">
        <w:rPr>
          <w:rFonts w:ascii="IRNazli" w:hAnsi="IRNazli" w:cs="IRLotus" w:hint="cs"/>
          <w:color w:val="222222"/>
          <w:sz w:val="26"/>
          <w:szCs w:val="26"/>
          <w:rtl/>
          <w:lang w:bidi="fa-IR"/>
        </w:rPr>
        <w:t>شاید بتوان گفت دیدگاه</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ها و اظهارنظرهای ایشان دربارۀ مذاهب و فرق منشعب از شیعه پذیرفتنی و محترم است،</w:t>
      </w:r>
      <w:r w:rsidRPr="003F0EB5">
        <w:rPr>
          <w:rFonts w:ascii="IRNazli" w:hAnsi="IRNazli" w:cs="IRLotus"/>
          <w:color w:val="222222"/>
          <w:sz w:val="26"/>
          <w:szCs w:val="26"/>
          <w:rtl/>
          <w:lang w:bidi="fa-IR"/>
        </w:rPr>
        <w:t xml:space="preserve"> اما آنچه در مورد دیگر </w:t>
      </w:r>
      <w:r w:rsidRPr="003F0EB5">
        <w:rPr>
          <w:rFonts w:ascii="IRNazli" w:hAnsi="IRNazli" w:cs="IRLotus" w:hint="cs"/>
          <w:color w:val="222222"/>
          <w:sz w:val="26"/>
          <w:szCs w:val="26"/>
          <w:rtl/>
          <w:lang w:bidi="fa-IR"/>
        </w:rPr>
        <w:t xml:space="preserve">مذاهب و </w:t>
      </w:r>
      <w:r w:rsidRPr="003F0EB5">
        <w:rPr>
          <w:rFonts w:ascii="IRNazli" w:hAnsi="IRNazli" w:cs="IRLotus"/>
          <w:color w:val="222222"/>
          <w:sz w:val="26"/>
          <w:szCs w:val="26"/>
          <w:rtl/>
          <w:lang w:bidi="fa-IR"/>
        </w:rPr>
        <w:t>گروه‌های اسلامی گفته‌اند</w:t>
      </w:r>
      <w:r w:rsidRPr="003F0EB5">
        <w:rPr>
          <w:rFonts w:ascii="IRNazli" w:hAnsi="IRNazli" w:cs="IRLotus" w:hint="cs"/>
          <w:color w:val="222222"/>
          <w:sz w:val="26"/>
          <w:szCs w:val="26"/>
          <w:rtl/>
          <w:lang w:bidi="fa-IR"/>
        </w:rPr>
        <w:t xml:space="preserve">- به ویژه نظرات </w:t>
      </w:r>
      <w:r w:rsidRPr="003F0EB5">
        <w:rPr>
          <w:rFonts w:ascii="IRNazli" w:hAnsi="IRNazli" w:cs="IRLotus"/>
          <w:color w:val="222222"/>
          <w:sz w:val="26"/>
          <w:szCs w:val="26"/>
          <w:rtl/>
          <w:lang w:bidi="fa-IR"/>
        </w:rPr>
        <w:t xml:space="preserve">سلبی </w:t>
      </w:r>
      <w:r w:rsidRPr="003F0EB5">
        <w:rPr>
          <w:rFonts w:ascii="IRNazli" w:hAnsi="IRNazli" w:cs="IRLotus" w:hint="cs"/>
          <w:color w:val="222222"/>
          <w:sz w:val="26"/>
          <w:szCs w:val="26"/>
          <w:rtl/>
          <w:lang w:bidi="fa-IR"/>
        </w:rPr>
        <w:t xml:space="preserve"> و منفی آن</w:t>
      </w:r>
      <w:r w:rsidRPr="003F0EB5">
        <w:rPr>
          <w:rFonts w:ascii="IRNazli" w:hAnsi="IRNazli" w:cs="IRLotus"/>
          <w:color w:val="222222"/>
          <w:sz w:val="26"/>
          <w:szCs w:val="26"/>
          <w:rtl/>
          <w:lang w:bidi="fa-IR"/>
        </w:rPr>
        <w:t xml:space="preserve">ان در مورد </w:t>
      </w:r>
      <w:r w:rsidRPr="003F0EB5">
        <w:rPr>
          <w:rFonts w:ascii="IRNazli" w:hAnsi="IRNazli" w:cs="IRLotus" w:hint="cs"/>
          <w:color w:val="222222"/>
          <w:sz w:val="26"/>
          <w:szCs w:val="26"/>
          <w:rtl/>
          <w:lang w:bidi="fa-IR"/>
        </w:rPr>
        <w:t>دیگر فرق- نمی</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تواند درست باشد و معیار تصمیم</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 xml:space="preserve">گیری قرار گیرد، </w:t>
      </w:r>
      <w:r w:rsidRPr="003F0EB5">
        <w:rPr>
          <w:rFonts w:ascii="IRNazli" w:hAnsi="IRNazli" w:cs="IRLotus"/>
          <w:color w:val="222222"/>
          <w:sz w:val="26"/>
          <w:szCs w:val="26"/>
          <w:rtl/>
          <w:lang w:bidi="fa-IR"/>
        </w:rPr>
        <w:t xml:space="preserve">زیرا اطلاعشان در </w:t>
      </w:r>
      <w:r w:rsidRPr="003F0EB5">
        <w:rPr>
          <w:rFonts w:ascii="IRNazli" w:hAnsi="IRNazli" w:cs="IRLotus" w:hint="cs"/>
          <w:color w:val="222222"/>
          <w:sz w:val="26"/>
          <w:szCs w:val="26"/>
          <w:rtl/>
          <w:lang w:bidi="fa-IR"/>
        </w:rPr>
        <w:t>م</w:t>
      </w:r>
      <w:r w:rsidRPr="003F0EB5">
        <w:rPr>
          <w:rFonts w:ascii="IRNazli" w:hAnsi="IRNazli" w:cs="IRLotus"/>
          <w:color w:val="222222"/>
          <w:sz w:val="26"/>
          <w:szCs w:val="26"/>
          <w:rtl/>
          <w:lang w:bidi="fa-IR"/>
        </w:rPr>
        <w:t>ورد</w:t>
      </w:r>
      <w:r w:rsidRPr="003F0EB5">
        <w:rPr>
          <w:rFonts w:ascii="IRNazli" w:hAnsi="IRNazli" w:cs="IRLotus" w:hint="cs"/>
          <w:color w:val="222222"/>
          <w:sz w:val="26"/>
          <w:szCs w:val="26"/>
          <w:rtl/>
          <w:lang w:bidi="fa-IR"/>
        </w:rPr>
        <w:t xml:space="preserve"> دیگر فرقه</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ها و اعتقادات اسلامی،</w:t>
      </w:r>
      <w:r w:rsidRPr="003F0EB5">
        <w:rPr>
          <w:rFonts w:ascii="IRNazli" w:hAnsi="IRNazli" w:cs="IRLotus"/>
          <w:color w:val="222222"/>
          <w:sz w:val="26"/>
          <w:szCs w:val="26"/>
          <w:rtl/>
          <w:lang w:bidi="fa-IR"/>
        </w:rPr>
        <w:t xml:space="preserve"> ناقص</w:t>
      </w:r>
      <w:r w:rsidRPr="003F0EB5">
        <w:rPr>
          <w:rFonts w:ascii="IRNazli" w:hAnsi="IRNazli" w:cs="IRLotus" w:hint="cs"/>
          <w:color w:val="222222"/>
          <w:sz w:val="26"/>
          <w:szCs w:val="26"/>
          <w:rtl/>
          <w:lang w:bidi="fa-IR"/>
        </w:rPr>
        <w:t xml:space="preserve">، </w:t>
      </w:r>
      <w:r w:rsidRPr="003F0EB5">
        <w:rPr>
          <w:rFonts w:ascii="IRNazli" w:hAnsi="IRNazli" w:cs="IRLotus"/>
          <w:color w:val="222222"/>
          <w:sz w:val="26"/>
          <w:szCs w:val="26"/>
          <w:rtl/>
          <w:lang w:bidi="fa-IR"/>
        </w:rPr>
        <w:t xml:space="preserve">مغرضانه و </w:t>
      </w:r>
      <w:r w:rsidRPr="003F0EB5">
        <w:rPr>
          <w:rFonts w:ascii="IRNazli" w:hAnsi="IRNazli" w:cs="IRLotus" w:hint="cs"/>
          <w:color w:val="222222"/>
          <w:sz w:val="26"/>
          <w:szCs w:val="26"/>
          <w:rtl/>
          <w:lang w:bidi="fa-IR"/>
        </w:rPr>
        <w:t xml:space="preserve">همراه با بغض و کینه </w:t>
      </w:r>
      <w:r w:rsidRPr="003F0EB5">
        <w:rPr>
          <w:rFonts w:ascii="IRNazli" w:hAnsi="IRNazli" w:cs="IRLotus"/>
          <w:color w:val="222222"/>
          <w:sz w:val="26"/>
          <w:szCs w:val="26"/>
          <w:rtl/>
          <w:lang w:bidi="fa-IR"/>
        </w:rPr>
        <w:t xml:space="preserve">است و </w:t>
      </w:r>
      <w:r w:rsidRPr="003F0EB5">
        <w:rPr>
          <w:rFonts w:ascii="IRNazli" w:hAnsi="IRNazli" w:cs="IRLotus" w:hint="cs"/>
          <w:color w:val="222222"/>
          <w:sz w:val="26"/>
          <w:szCs w:val="26"/>
          <w:rtl/>
          <w:lang w:bidi="fa-IR"/>
        </w:rPr>
        <w:t xml:space="preserve">هرگز </w:t>
      </w:r>
      <w:r w:rsidRPr="003F0EB5">
        <w:rPr>
          <w:rFonts w:ascii="IRNazli" w:hAnsi="IRNazli" w:cs="IRLotus"/>
          <w:color w:val="222222"/>
          <w:sz w:val="26"/>
          <w:szCs w:val="26"/>
          <w:rtl/>
          <w:lang w:bidi="fa-IR"/>
        </w:rPr>
        <w:t xml:space="preserve">بر روش </w:t>
      </w:r>
      <w:r w:rsidRPr="003F0EB5">
        <w:rPr>
          <w:rFonts w:ascii="IRNazli" w:hAnsi="IRNazli" w:cs="IRLotus" w:hint="cs"/>
          <w:color w:val="222222"/>
          <w:sz w:val="26"/>
          <w:szCs w:val="26"/>
          <w:rtl/>
          <w:lang w:bidi="fa-IR"/>
        </w:rPr>
        <w:t>صحیح</w:t>
      </w:r>
      <w:r w:rsidRPr="003F0EB5">
        <w:rPr>
          <w:rFonts w:ascii="IRNazli" w:hAnsi="IRNazli" w:cs="IRLotus"/>
          <w:color w:val="222222"/>
          <w:sz w:val="26"/>
          <w:szCs w:val="26"/>
          <w:rtl/>
          <w:lang w:bidi="fa-IR"/>
        </w:rPr>
        <w:t xml:space="preserve"> علمی استوار نیست.</w:t>
      </w:r>
    </w:p>
    <w:p w:rsidR="001A42CC" w:rsidRPr="003F0EB5" w:rsidRDefault="001A42CC" w:rsidP="00F15AB3">
      <w:pPr>
        <w:shd w:val="clear" w:color="auto" w:fill="FFFFFF"/>
        <w:ind w:left="454" w:hanging="284"/>
        <w:jc w:val="both"/>
        <w:rPr>
          <w:rFonts w:ascii="IRNazli" w:hAnsi="IRNazli" w:cs="IRLotus"/>
          <w:color w:val="222222"/>
          <w:sz w:val="26"/>
          <w:szCs w:val="26"/>
          <w:rtl/>
          <w:lang w:bidi="fa-IR"/>
        </w:rPr>
      </w:pPr>
      <w:r w:rsidRPr="003F0EB5">
        <w:rPr>
          <w:rFonts w:ascii="IRNazli" w:hAnsi="IRNazli" w:cs="IRLotus"/>
          <w:color w:val="222222"/>
          <w:sz w:val="26"/>
          <w:szCs w:val="26"/>
          <w:rtl/>
          <w:lang w:bidi="fa-IR"/>
        </w:rPr>
        <w:t xml:space="preserve">3- </w:t>
      </w:r>
      <w:r w:rsidRPr="003F0EB5">
        <w:rPr>
          <w:rFonts w:ascii="IRNazli" w:hAnsi="IRNazli" w:cs="IRLotus" w:hint="cs"/>
          <w:color w:val="222222"/>
          <w:sz w:val="26"/>
          <w:szCs w:val="26"/>
          <w:rtl/>
          <w:lang w:bidi="fa-IR"/>
        </w:rPr>
        <w:t xml:space="preserve">اما آنچه در مورد </w:t>
      </w:r>
      <w:r w:rsidRPr="003F0EB5">
        <w:rPr>
          <w:rFonts w:ascii="IRNazli" w:hAnsi="IRNazli" w:cs="IRLotus"/>
          <w:color w:val="222222"/>
          <w:sz w:val="26"/>
          <w:szCs w:val="26"/>
          <w:rtl/>
          <w:lang w:bidi="fa-IR"/>
        </w:rPr>
        <w:t>مرجئه</w:t>
      </w:r>
      <w:r w:rsidRPr="003F0EB5">
        <w:rPr>
          <w:rFonts w:ascii="IRNazli" w:hAnsi="IRNazli" w:cs="IRLotus" w:hint="cs"/>
          <w:color w:val="222222"/>
          <w:sz w:val="26"/>
          <w:szCs w:val="26"/>
          <w:rtl/>
          <w:lang w:bidi="fa-IR"/>
        </w:rPr>
        <w:t xml:space="preserve"> ذکر کرده‌اند: قابل ذکر است که مرجئه</w:t>
      </w:r>
      <w:r w:rsidRPr="003F0EB5">
        <w:rPr>
          <w:rFonts w:ascii="IRNazli" w:hAnsi="IRNazli" w:cs="IRLotus"/>
          <w:color w:val="222222"/>
          <w:sz w:val="26"/>
          <w:szCs w:val="26"/>
          <w:rtl/>
          <w:lang w:bidi="fa-IR"/>
        </w:rPr>
        <w:t xml:space="preserve"> از ارجاء گرفته شده است و به دو معنی بکار رفته شده است: یکی به معنی امید و دیگری به معنای تاخیر.</w:t>
      </w:r>
      <w:r w:rsidRPr="003F0EB5">
        <w:rPr>
          <w:rFonts w:ascii="IRNazli" w:hAnsi="IRNazli" w:cs="IRLotus" w:hint="cs"/>
          <w:color w:val="222222"/>
          <w:sz w:val="26"/>
          <w:szCs w:val="26"/>
          <w:rtl/>
          <w:lang w:bidi="fa-IR"/>
        </w:rPr>
        <w:t xml:space="preserve"> </w:t>
      </w:r>
      <w:r w:rsidRPr="003F0EB5">
        <w:rPr>
          <w:rFonts w:ascii="IRNazli" w:hAnsi="IRNazli" w:cs="IRLotus"/>
          <w:color w:val="222222"/>
          <w:sz w:val="26"/>
          <w:szCs w:val="26"/>
          <w:rtl/>
          <w:lang w:bidi="fa-IR"/>
        </w:rPr>
        <w:t>برای اینکه مفهوم مرجئه و عقیده‌ی آنها را بدانیم لازمست که ابتدا تعریف ایمان از نظر اهل سنت و جماعت را دانست:</w:t>
      </w:r>
    </w:p>
    <w:p w:rsidR="001A42CC" w:rsidRPr="003F0EB5" w:rsidRDefault="001A42CC" w:rsidP="00F15AB3">
      <w:pPr>
        <w:shd w:val="clear" w:color="auto" w:fill="FFFFFF"/>
        <w:ind w:left="193" w:hanging="193"/>
        <w:jc w:val="both"/>
        <w:rPr>
          <w:rFonts w:ascii="IRNazli" w:hAnsi="IRNazli" w:cs="IRLotus"/>
          <w:color w:val="222222"/>
          <w:sz w:val="26"/>
          <w:szCs w:val="26"/>
          <w:rtl/>
          <w:lang w:bidi="fa-IR"/>
        </w:rPr>
      </w:pPr>
      <w:r w:rsidRPr="003F0EB5">
        <w:rPr>
          <w:rFonts w:ascii="IRNazli" w:hAnsi="IRNazli" w:cs="IRLotus"/>
          <w:color w:val="222222"/>
          <w:sz w:val="26"/>
          <w:szCs w:val="26"/>
          <w:rtl/>
          <w:lang w:bidi="fa-IR"/>
        </w:rPr>
        <w:t>از نظر اهل سنت ایمان به معنای زیر است:</w:t>
      </w:r>
    </w:p>
    <w:p w:rsidR="001A42CC" w:rsidRPr="003F0EB5" w:rsidRDefault="001A42CC" w:rsidP="00F15AB3">
      <w:pPr>
        <w:shd w:val="clear" w:color="auto" w:fill="FFFFFF"/>
        <w:ind w:left="193"/>
        <w:jc w:val="both"/>
        <w:rPr>
          <w:rFonts w:ascii="IRNazli" w:hAnsi="IRNazli" w:cs="IRLotus"/>
          <w:color w:val="222222"/>
          <w:sz w:val="26"/>
          <w:szCs w:val="26"/>
          <w:rtl/>
          <w:lang w:bidi="fa-IR"/>
        </w:rPr>
      </w:pPr>
      <w:r w:rsidRPr="003F0EB5">
        <w:rPr>
          <w:rFonts w:ascii="IRNazli" w:hAnsi="IRNazli" w:cs="IRLotus"/>
          <w:color w:val="222222"/>
          <w:sz w:val="26"/>
          <w:szCs w:val="26"/>
          <w:rtl/>
          <w:lang w:bidi="fa-IR"/>
        </w:rPr>
        <w:t>ایمان یعنی اعتقاد جازم و قاطع در قلب که با زبان ب</w:t>
      </w:r>
      <w:r w:rsidRPr="003F0EB5">
        <w:rPr>
          <w:rFonts w:ascii="IRNazli" w:hAnsi="IRNazli" w:cs="IRLotus" w:hint="cs"/>
          <w:color w:val="222222"/>
          <w:sz w:val="26"/>
          <w:szCs w:val="26"/>
          <w:rtl/>
          <w:lang w:bidi="fa-IR"/>
        </w:rPr>
        <w:t>ه</w:t>
      </w:r>
      <w:r w:rsidRPr="003F0EB5">
        <w:rPr>
          <w:rFonts w:ascii="IRNazli" w:hAnsi="IRNazli" w:cs="IRLotus"/>
          <w:color w:val="222222"/>
          <w:sz w:val="26"/>
          <w:szCs w:val="26"/>
          <w:rtl/>
          <w:lang w:bidi="fa-IR"/>
        </w:rPr>
        <w:t xml:space="preserve"> آن اقرار شود و در عمل نیز انجام پذیرد، بنابراین از نظر اهل سنت و جماعت ایمان باید دارای سه شرط زیر باشد:</w:t>
      </w:r>
    </w:p>
    <w:p w:rsidR="001A42CC" w:rsidRPr="003F0EB5" w:rsidRDefault="001A42CC" w:rsidP="00F15AB3">
      <w:pPr>
        <w:shd w:val="clear" w:color="auto" w:fill="FFFFFF"/>
        <w:ind w:left="170"/>
        <w:jc w:val="both"/>
        <w:rPr>
          <w:rFonts w:ascii="IRNazli" w:hAnsi="IRNazli" w:cs="IRLotus"/>
          <w:color w:val="222222"/>
          <w:sz w:val="26"/>
          <w:szCs w:val="26"/>
          <w:rtl/>
          <w:lang w:bidi="fa-IR"/>
        </w:rPr>
      </w:pPr>
      <w:r w:rsidRPr="003F0EB5">
        <w:rPr>
          <w:rFonts w:ascii="IRNazli" w:hAnsi="IRNazli" w:cs="IRLotus" w:hint="cs"/>
          <w:b/>
          <w:bCs/>
          <w:color w:val="222222"/>
          <w:sz w:val="26"/>
          <w:szCs w:val="26"/>
          <w:rtl/>
          <w:lang w:bidi="fa-IR"/>
        </w:rPr>
        <w:t>اول</w:t>
      </w:r>
      <w:r w:rsidRPr="003F0EB5">
        <w:rPr>
          <w:rFonts w:ascii="IRNazli" w:hAnsi="IRNazli" w:cs="IRLotus" w:hint="cs"/>
          <w:color w:val="222222"/>
          <w:sz w:val="26"/>
          <w:szCs w:val="26"/>
          <w:rtl/>
          <w:lang w:bidi="fa-IR"/>
        </w:rPr>
        <w:t xml:space="preserve">: </w:t>
      </w:r>
      <w:r w:rsidRPr="003F0EB5">
        <w:rPr>
          <w:rFonts w:ascii="IRNazli" w:hAnsi="IRNazli" w:cs="IRLotus"/>
          <w:color w:val="222222"/>
          <w:sz w:val="26"/>
          <w:szCs w:val="26"/>
          <w:rtl/>
          <w:lang w:bidi="fa-IR"/>
        </w:rPr>
        <w:t>اعتقاد جازم قلبی</w:t>
      </w:r>
    </w:p>
    <w:p w:rsidR="001A42CC" w:rsidRPr="003F0EB5" w:rsidRDefault="001A42CC" w:rsidP="00F15AB3">
      <w:pPr>
        <w:shd w:val="clear" w:color="auto" w:fill="FFFFFF"/>
        <w:ind w:left="170"/>
        <w:jc w:val="both"/>
        <w:rPr>
          <w:rFonts w:ascii="IRNazli" w:hAnsi="IRNazli" w:cs="IRLotus"/>
          <w:color w:val="222222"/>
          <w:sz w:val="26"/>
          <w:szCs w:val="26"/>
          <w:rtl/>
          <w:lang w:bidi="fa-IR"/>
        </w:rPr>
      </w:pPr>
      <w:r w:rsidRPr="003F0EB5">
        <w:rPr>
          <w:rFonts w:ascii="IRNazli" w:hAnsi="IRNazli" w:cs="IRLotus" w:hint="cs"/>
          <w:b/>
          <w:bCs/>
          <w:color w:val="222222"/>
          <w:sz w:val="26"/>
          <w:szCs w:val="26"/>
          <w:rtl/>
          <w:lang w:bidi="fa-IR"/>
        </w:rPr>
        <w:t>دوم</w:t>
      </w:r>
      <w:r w:rsidRPr="003F0EB5">
        <w:rPr>
          <w:rFonts w:ascii="IRNazli" w:hAnsi="IRNazli" w:cs="IRLotus" w:hint="cs"/>
          <w:color w:val="222222"/>
          <w:sz w:val="26"/>
          <w:szCs w:val="26"/>
          <w:rtl/>
          <w:lang w:bidi="fa-IR"/>
        </w:rPr>
        <w:t xml:space="preserve">: </w:t>
      </w:r>
      <w:r w:rsidRPr="003F0EB5">
        <w:rPr>
          <w:rFonts w:ascii="IRNazli" w:hAnsi="IRNazli" w:cs="IRLotus"/>
          <w:color w:val="222222"/>
          <w:sz w:val="26"/>
          <w:szCs w:val="26"/>
          <w:rtl/>
          <w:lang w:bidi="fa-IR"/>
        </w:rPr>
        <w:t xml:space="preserve"> اقرار نمودن به زبان (شهادتین و </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w:t>
      </w:r>
      <w:r w:rsidRPr="003F0EB5">
        <w:rPr>
          <w:rFonts w:ascii="IRNazli" w:hAnsi="IRNazli" w:cs="IRLotus" w:hint="cs"/>
          <w:color w:val="222222"/>
          <w:sz w:val="26"/>
          <w:szCs w:val="26"/>
          <w:rtl/>
          <w:lang w:bidi="fa-IR"/>
        </w:rPr>
        <w:t>)</w:t>
      </w:r>
    </w:p>
    <w:p w:rsidR="001A42CC" w:rsidRPr="003F0EB5" w:rsidRDefault="001A42CC" w:rsidP="00F15AB3">
      <w:pPr>
        <w:shd w:val="clear" w:color="auto" w:fill="FFFFFF"/>
        <w:ind w:left="170"/>
        <w:jc w:val="both"/>
        <w:rPr>
          <w:rFonts w:ascii="IRNazli" w:hAnsi="IRNazli" w:cs="IRLotus"/>
          <w:color w:val="222222"/>
          <w:sz w:val="26"/>
          <w:szCs w:val="26"/>
          <w:rtl/>
          <w:lang w:bidi="fa-IR"/>
        </w:rPr>
      </w:pPr>
      <w:r w:rsidRPr="003F0EB5">
        <w:rPr>
          <w:rFonts w:ascii="IRNazli" w:hAnsi="IRNazli" w:cs="IRLotus" w:hint="cs"/>
          <w:b/>
          <w:bCs/>
          <w:color w:val="222222"/>
          <w:sz w:val="26"/>
          <w:szCs w:val="26"/>
          <w:rtl/>
          <w:lang w:bidi="fa-IR"/>
        </w:rPr>
        <w:t>سوم</w:t>
      </w:r>
      <w:r w:rsidRPr="003F0EB5">
        <w:rPr>
          <w:rFonts w:ascii="IRNazli" w:hAnsi="IRNazli" w:cs="IRLotus" w:hint="cs"/>
          <w:color w:val="222222"/>
          <w:sz w:val="26"/>
          <w:szCs w:val="26"/>
          <w:rtl/>
          <w:lang w:bidi="fa-IR"/>
        </w:rPr>
        <w:t xml:space="preserve">: </w:t>
      </w:r>
      <w:r w:rsidRPr="003F0EB5">
        <w:rPr>
          <w:rFonts w:ascii="IRNazli" w:hAnsi="IRNazli" w:cs="IRLotus"/>
          <w:color w:val="222222"/>
          <w:sz w:val="26"/>
          <w:szCs w:val="26"/>
          <w:rtl/>
          <w:lang w:bidi="fa-IR"/>
        </w:rPr>
        <w:t xml:space="preserve"> آنچه ب</w:t>
      </w:r>
      <w:r w:rsidRPr="003F0EB5">
        <w:rPr>
          <w:rFonts w:ascii="IRNazli" w:hAnsi="IRNazli" w:cs="IRLotus" w:hint="cs"/>
          <w:color w:val="222222"/>
          <w:sz w:val="26"/>
          <w:szCs w:val="26"/>
          <w:rtl/>
          <w:lang w:bidi="fa-IR"/>
        </w:rPr>
        <w:t>ا</w:t>
      </w:r>
      <w:r w:rsidRPr="003F0EB5">
        <w:rPr>
          <w:rFonts w:ascii="IRNazli" w:hAnsi="IRNazli" w:cs="IRLotus"/>
          <w:color w:val="222222"/>
          <w:sz w:val="26"/>
          <w:szCs w:val="26"/>
          <w:rtl/>
          <w:lang w:bidi="fa-IR"/>
        </w:rPr>
        <w:t xml:space="preserve"> قلب و زبان اقرار کرده است </w:t>
      </w:r>
      <w:r w:rsidRPr="003F0EB5">
        <w:rPr>
          <w:rFonts w:ascii="IRNazli" w:hAnsi="IRNazli" w:cs="IRLotus" w:hint="cs"/>
          <w:color w:val="222222"/>
          <w:sz w:val="26"/>
          <w:szCs w:val="26"/>
          <w:rtl/>
          <w:lang w:bidi="fa-IR"/>
        </w:rPr>
        <w:t xml:space="preserve">با </w:t>
      </w:r>
      <w:r w:rsidRPr="003F0EB5">
        <w:rPr>
          <w:rFonts w:ascii="IRNazli" w:hAnsi="IRNazli" w:cs="IRLotus"/>
          <w:color w:val="222222"/>
          <w:sz w:val="26"/>
          <w:szCs w:val="26"/>
          <w:rtl/>
          <w:lang w:bidi="fa-IR"/>
        </w:rPr>
        <w:t>انجام اعمال صالح</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ثابت کند.</w:t>
      </w:r>
    </w:p>
    <w:p w:rsidR="001A42CC" w:rsidRPr="003F0EB5" w:rsidRDefault="001A42CC" w:rsidP="00F15AB3">
      <w:pPr>
        <w:shd w:val="clear" w:color="auto" w:fill="FFFFFF"/>
        <w:ind w:left="193" w:hanging="23"/>
        <w:jc w:val="both"/>
        <w:rPr>
          <w:rFonts w:ascii="IRNazli" w:hAnsi="IRNazli" w:cs="IRLotus"/>
          <w:color w:val="222222"/>
          <w:sz w:val="26"/>
          <w:szCs w:val="26"/>
          <w:rtl/>
          <w:lang w:bidi="fa-IR"/>
        </w:rPr>
      </w:pPr>
      <w:r w:rsidRPr="003F0EB5">
        <w:rPr>
          <w:rFonts w:ascii="IRNazli" w:hAnsi="IRNazli" w:cs="IRLotus"/>
          <w:color w:val="222222"/>
          <w:sz w:val="26"/>
          <w:szCs w:val="26"/>
          <w:rtl/>
          <w:lang w:bidi="fa-IR"/>
        </w:rPr>
        <w:t>حال بنابر</w:t>
      </w:r>
      <w:r w:rsidRPr="003F0EB5">
        <w:rPr>
          <w:rFonts w:ascii="IRNazli" w:hAnsi="IRNazli" w:cs="IRLotus" w:hint="cs"/>
          <w:color w:val="222222"/>
          <w:sz w:val="26"/>
          <w:szCs w:val="26"/>
          <w:rtl/>
          <w:lang w:bidi="fa-IR"/>
        </w:rPr>
        <w:t xml:space="preserve"> </w:t>
      </w:r>
      <w:r w:rsidRPr="003F0EB5">
        <w:rPr>
          <w:rFonts w:ascii="IRNazli" w:hAnsi="IRNazli" w:cs="IRLotus"/>
          <w:color w:val="222222"/>
          <w:sz w:val="26"/>
          <w:szCs w:val="26"/>
          <w:rtl/>
          <w:lang w:bidi="fa-IR"/>
        </w:rPr>
        <w:t>این تعریف، اگر کسی در قلب به خدا و دین او معتقد باشد</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ولی </w:t>
      </w:r>
      <w:r w:rsidRPr="003F0EB5">
        <w:rPr>
          <w:rFonts w:ascii="IRNazli" w:hAnsi="IRNazli" w:cs="IRLotus" w:hint="cs"/>
          <w:color w:val="222222"/>
          <w:sz w:val="26"/>
          <w:szCs w:val="26"/>
          <w:rtl/>
          <w:lang w:bidi="fa-IR"/>
        </w:rPr>
        <w:t>با</w:t>
      </w:r>
      <w:r w:rsidRPr="003F0EB5">
        <w:rPr>
          <w:rFonts w:ascii="IRNazli" w:hAnsi="IRNazli" w:cs="IRLotus"/>
          <w:color w:val="222222"/>
          <w:sz w:val="26"/>
          <w:szCs w:val="26"/>
          <w:rtl/>
          <w:lang w:bidi="fa-IR"/>
        </w:rPr>
        <w:t xml:space="preserve"> زبان بدان اقرار نکند و آن</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را </w:t>
      </w:r>
      <w:r w:rsidRPr="003F0EB5">
        <w:rPr>
          <w:rFonts w:ascii="IRNazli" w:hAnsi="IRNazli" w:cs="IRLotus" w:hint="cs"/>
          <w:color w:val="222222"/>
          <w:sz w:val="26"/>
          <w:szCs w:val="26"/>
          <w:rtl/>
          <w:lang w:bidi="fa-IR"/>
        </w:rPr>
        <w:t>عملی</w:t>
      </w:r>
      <w:r w:rsidRPr="003F0EB5">
        <w:rPr>
          <w:rFonts w:ascii="IRNazli" w:hAnsi="IRNazli" w:cs="IRLotus"/>
          <w:color w:val="222222"/>
          <w:sz w:val="26"/>
          <w:szCs w:val="26"/>
          <w:rtl/>
          <w:lang w:bidi="fa-IR"/>
        </w:rPr>
        <w:t xml:space="preserve"> </w:t>
      </w:r>
      <w:r w:rsidRPr="003F0EB5">
        <w:rPr>
          <w:rFonts w:ascii="IRNazli" w:hAnsi="IRNazli" w:cs="IRLotus" w:hint="cs"/>
          <w:color w:val="222222"/>
          <w:sz w:val="26"/>
          <w:szCs w:val="26"/>
          <w:rtl/>
          <w:lang w:bidi="fa-IR"/>
        </w:rPr>
        <w:t>نکند،</w:t>
      </w:r>
      <w:r w:rsidRPr="003F0EB5">
        <w:rPr>
          <w:rFonts w:ascii="IRNazli" w:hAnsi="IRNazli" w:cs="IRLotus"/>
          <w:color w:val="222222"/>
          <w:sz w:val="26"/>
          <w:szCs w:val="26"/>
          <w:rtl/>
          <w:lang w:bidi="fa-IR"/>
        </w:rPr>
        <w:t xml:space="preserve"> آن شخص نزد اهل سنت</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م</w:t>
      </w:r>
      <w:r w:rsidRPr="003F0EB5">
        <w:rPr>
          <w:rFonts w:ascii="IRNazli" w:hAnsi="IRNazli" w:cs="IRLotus" w:hint="cs"/>
          <w:color w:val="222222"/>
          <w:sz w:val="26"/>
          <w:szCs w:val="26"/>
          <w:rtl/>
          <w:lang w:bidi="fa-IR"/>
        </w:rPr>
        <w:t>ؤ</w:t>
      </w:r>
      <w:r w:rsidRPr="003F0EB5">
        <w:rPr>
          <w:rFonts w:ascii="IRNazli" w:hAnsi="IRNazli" w:cs="IRLotus"/>
          <w:color w:val="222222"/>
          <w:sz w:val="26"/>
          <w:szCs w:val="26"/>
          <w:rtl/>
          <w:lang w:bidi="fa-IR"/>
        </w:rPr>
        <w:t>من نامیده نمی‌شود.</w:t>
      </w:r>
    </w:p>
    <w:p w:rsidR="001A42CC" w:rsidRPr="003F0EB5" w:rsidRDefault="001A42CC" w:rsidP="00F15AB3">
      <w:pPr>
        <w:shd w:val="clear" w:color="auto" w:fill="FFFFFF"/>
        <w:ind w:left="193" w:hanging="23"/>
        <w:jc w:val="both"/>
        <w:rPr>
          <w:rFonts w:ascii="IRNazli" w:hAnsi="IRNazli" w:cs="IRLotus"/>
          <w:color w:val="222222"/>
          <w:sz w:val="26"/>
          <w:szCs w:val="26"/>
          <w:rtl/>
          <w:lang w:bidi="fa-IR"/>
        </w:rPr>
      </w:pPr>
      <w:r w:rsidRPr="003F0EB5">
        <w:rPr>
          <w:rFonts w:ascii="IRNazli" w:hAnsi="IRNazli" w:cs="IRLotus"/>
          <w:color w:val="222222"/>
          <w:sz w:val="26"/>
          <w:szCs w:val="26"/>
          <w:rtl/>
          <w:lang w:bidi="fa-IR"/>
        </w:rPr>
        <w:t>اما مرجئه می‌گویند که ایمان فقط به معنای شناخت قلبی است یعنی اگر شخصی خدا و یا دینش را در قلب بشناسد او مومن است</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برخی دیگر از مرجئه </w:t>
      </w:r>
      <w:r w:rsidRPr="003F0EB5">
        <w:rPr>
          <w:rFonts w:ascii="IRNazli" w:hAnsi="IRNazli" w:cs="IRLotus" w:hint="cs"/>
          <w:color w:val="222222"/>
          <w:sz w:val="26"/>
          <w:szCs w:val="26"/>
          <w:rtl/>
          <w:lang w:bidi="fa-IR"/>
        </w:rPr>
        <w:t>می‌</w:t>
      </w:r>
      <w:r w:rsidRPr="003F0EB5">
        <w:rPr>
          <w:rFonts w:ascii="IRNazli" w:hAnsi="IRNazli" w:cs="IRLotus"/>
          <w:color w:val="222222"/>
          <w:sz w:val="26"/>
          <w:szCs w:val="26"/>
          <w:rtl/>
          <w:lang w:bidi="fa-IR"/>
        </w:rPr>
        <w:t>گویند که ایمان فقط اقرار با زبان است و نیازی نیست که در قلب بدان معتقد باشد (با این حساب ابلیس نیز مومن خواهد بود زیرا ابلیس به وحدانیت و ربوبیت خدا اقرار می‌کرد</w:t>
      </w:r>
      <w:r w:rsidRPr="003F0EB5">
        <w:rPr>
          <w:rFonts w:ascii="IRNazli" w:hAnsi="IRNazli" w:cs="IRLotus" w:hint="cs"/>
          <w:color w:val="222222"/>
          <w:sz w:val="26"/>
          <w:szCs w:val="26"/>
          <w:rtl/>
          <w:lang w:bidi="fa-IR"/>
        </w:rPr>
        <w:t>).</w:t>
      </w:r>
    </w:p>
    <w:p w:rsidR="001A42CC" w:rsidRPr="003F0EB5" w:rsidRDefault="001A42CC" w:rsidP="00F15AB3">
      <w:pPr>
        <w:shd w:val="clear" w:color="auto" w:fill="FFFFFF"/>
        <w:ind w:left="193" w:hanging="23"/>
        <w:jc w:val="both"/>
        <w:rPr>
          <w:rFonts w:ascii="IRNazli" w:hAnsi="IRNazli" w:cs="IRLotus"/>
          <w:color w:val="222222"/>
          <w:sz w:val="26"/>
          <w:szCs w:val="26"/>
          <w:rtl/>
          <w:lang w:bidi="fa-IR"/>
        </w:rPr>
      </w:pPr>
      <w:r w:rsidRPr="003F0EB5">
        <w:rPr>
          <w:rFonts w:ascii="IRNazli" w:hAnsi="IRNazli" w:cs="IRLotus"/>
          <w:color w:val="222222"/>
          <w:sz w:val="26"/>
          <w:szCs w:val="26"/>
          <w:rtl/>
          <w:lang w:bidi="fa-IR"/>
        </w:rPr>
        <w:t>نکته‌ی بعدی اینست که از نظر اهل سنت و جماعت</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ایمان افراد در یک اندازه نیست بلکه ایمان با گناه کم می‌شود و با طاعت افزایش می‌یابد، اما مرجئه </w:t>
      </w:r>
      <w:r w:rsidRPr="003F0EB5">
        <w:rPr>
          <w:rFonts w:ascii="IRNazli" w:hAnsi="IRNazli" w:cs="IRLotus" w:hint="cs"/>
          <w:color w:val="222222"/>
          <w:sz w:val="26"/>
          <w:szCs w:val="26"/>
          <w:rtl/>
          <w:lang w:bidi="fa-IR"/>
        </w:rPr>
        <w:t>می‌</w:t>
      </w:r>
      <w:r w:rsidRPr="003F0EB5">
        <w:rPr>
          <w:rFonts w:ascii="IRNazli" w:hAnsi="IRNazli" w:cs="IRLotus"/>
          <w:color w:val="222222"/>
          <w:sz w:val="26"/>
          <w:szCs w:val="26"/>
          <w:rtl/>
          <w:lang w:bidi="fa-IR"/>
        </w:rPr>
        <w:t xml:space="preserve">گویند که ایمان تمامی افراد برابر </w:t>
      </w:r>
      <w:r w:rsidRPr="003F0EB5">
        <w:rPr>
          <w:rFonts w:ascii="IRNazli" w:hAnsi="IRNazli" w:cs="IRLotus" w:hint="cs"/>
          <w:color w:val="222222"/>
          <w:sz w:val="26"/>
          <w:szCs w:val="26"/>
          <w:rtl/>
          <w:lang w:bidi="fa-IR"/>
        </w:rPr>
        <w:t>است</w:t>
      </w:r>
      <w:r w:rsidRPr="003F0EB5">
        <w:rPr>
          <w:rFonts w:ascii="IRNazli" w:hAnsi="IRNazli" w:cs="IRLotus"/>
          <w:color w:val="222222"/>
          <w:sz w:val="26"/>
          <w:szCs w:val="26"/>
          <w:rtl/>
          <w:lang w:bidi="fa-IR"/>
        </w:rPr>
        <w:t xml:space="preserve"> (با این حساب ایمان ابوبکر صدیق رضی الله عنه با ایمان یک نفر فاسق تفاوتی ندارد</w:t>
      </w:r>
      <w:r w:rsidRPr="003F0EB5">
        <w:rPr>
          <w:rFonts w:ascii="IRNazli" w:hAnsi="IRNazli" w:cs="IRLotus" w:hint="cs"/>
          <w:color w:val="222222"/>
          <w:sz w:val="26"/>
          <w:szCs w:val="26"/>
          <w:rtl/>
          <w:lang w:bidi="fa-IR"/>
        </w:rPr>
        <w:t>)</w:t>
      </w:r>
      <w:r w:rsidR="00186BD9" w:rsidRPr="003F0EB5">
        <w:rPr>
          <w:rFonts w:ascii="IRNazli" w:hAnsi="IRNazli" w:cs="IRLotus" w:hint="cs"/>
          <w:color w:val="222222"/>
          <w:sz w:val="26"/>
          <w:szCs w:val="26"/>
          <w:rtl/>
          <w:lang w:bidi="fa-IR"/>
        </w:rPr>
        <w:t>.</w:t>
      </w:r>
    </w:p>
    <w:p w:rsidR="001A42CC" w:rsidRPr="003F0EB5" w:rsidRDefault="001A42CC" w:rsidP="00F15AB3">
      <w:pPr>
        <w:shd w:val="clear" w:color="auto" w:fill="FFFFFF"/>
        <w:ind w:left="193" w:hanging="23"/>
        <w:jc w:val="both"/>
        <w:rPr>
          <w:rFonts w:ascii="IRNazli" w:hAnsi="IRNazli" w:cs="IRLotus"/>
          <w:color w:val="222222"/>
          <w:sz w:val="26"/>
          <w:szCs w:val="26"/>
          <w:rtl/>
          <w:lang w:bidi="fa-IR"/>
        </w:rPr>
      </w:pPr>
      <w:r w:rsidRPr="003F0EB5">
        <w:rPr>
          <w:rFonts w:ascii="IRNazli" w:hAnsi="IRNazli" w:cs="IRLotus"/>
          <w:color w:val="222222"/>
          <w:sz w:val="26"/>
          <w:szCs w:val="26"/>
          <w:rtl/>
          <w:lang w:bidi="fa-IR"/>
        </w:rPr>
        <w:t>اما فرقه‌هایی که از تفکر ارجاء برخوردارند عبارتند از:</w:t>
      </w:r>
    </w:p>
    <w:p w:rsidR="001A42CC" w:rsidRPr="003F0EB5" w:rsidRDefault="001A42CC" w:rsidP="00F15AB3">
      <w:pPr>
        <w:shd w:val="clear" w:color="auto" w:fill="FFFFFF"/>
        <w:ind w:left="454" w:hanging="284"/>
        <w:jc w:val="both"/>
        <w:rPr>
          <w:rFonts w:ascii="IRNazli" w:hAnsi="IRNazli" w:cs="IRLotus"/>
          <w:color w:val="222222"/>
          <w:sz w:val="26"/>
          <w:szCs w:val="26"/>
          <w:rtl/>
          <w:lang w:bidi="fa-IR"/>
        </w:rPr>
      </w:pPr>
      <w:r w:rsidRPr="003F0EB5">
        <w:rPr>
          <w:rFonts w:ascii="IRNazli" w:hAnsi="IRNazli" w:cs="IRLotus" w:hint="cs"/>
          <w:color w:val="222222"/>
          <w:sz w:val="26"/>
          <w:szCs w:val="26"/>
          <w:rtl/>
          <w:lang w:bidi="fa-IR"/>
        </w:rPr>
        <w:t xml:space="preserve">الف) </w:t>
      </w:r>
      <w:r w:rsidRPr="003F0EB5">
        <w:rPr>
          <w:rFonts w:ascii="IRNazli" w:hAnsi="IRNazli" w:cs="IRLotus"/>
          <w:color w:val="222222"/>
          <w:sz w:val="26"/>
          <w:szCs w:val="26"/>
          <w:rtl/>
          <w:lang w:bidi="fa-IR"/>
        </w:rPr>
        <w:t>جهمیه (پیروان جهم بن صفوان) که آنها می‌گویند</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ایمان فقط شناخت خداست! یعنی کسی که خدا را بشناسد مومن است</w:t>
      </w:r>
      <w:r w:rsidRPr="003F0EB5">
        <w:rPr>
          <w:rFonts w:ascii="IRNazli" w:hAnsi="IRNazli" w:cs="IRLotus" w:hint="cs"/>
          <w:color w:val="222222"/>
          <w:sz w:val="26"/>
          <w:szCs w:val="26"/>
          <w:rtl/>
          <w:lang w:bidi="fa-IR"/>
        </w:rPr>
        <w:t>.</w:t>
      </w:r>
    </w:p>
    <w:p w:rsidR="001A42CC" w:rsidRPr="003F0EB5" w:rsidRDefault="001A42CC" w:rsidP="00F15AB3">
      <w:pPr>
        <w:shd w:val="clear" w:color="auto" w:fill="FFFFFF"/>
        <w:ind w:left="454" w:hanging="284"/>
        <w:jc w:val="both"/>
        <w:rPr>
          <w:rFonts w:ascii="IRNazli" w:hAnsi="IRNazli" w:cs="IRLotus"/>
          <w:color w:val="222222"/>
          <w:sz w:val="26"/>
          <w:szCs w:val="26"/>
          <w:rtl/>
          <w:lang w:bidi="fa-IR"/>
        </w:rPr>
      </w:pPr>
      <w:r w:rsidRPr="003F0EB5">
        <w:rPr>
          <w:rFonts w:ascii="IRNazli" w:hAnsi="IRNazli" w:cs="IRLotus" w:hint="cs"/>
          <w:color w:val="222222"/>
          <w:sz w:val="26"/>
          <w:szCs w:val="26"/>
          <w:rtl/>
          <w:lang w:bidi="fa-IR"/>
        </w:rPr>
        <w:t xml:space="preserve">ب) </w:t>
      </w:r>
      <w:r w:rsidRPr="003F0EB5">
        <w:rPr>
          <w:rFonts w:ascii="IRNazli" w:hAnsi="IRNazli" w:cs="IRLotus"/>
          <w:color w:val="222222"/>
          <w:sz w:val="26"/>
          <w:szCs w:val="26"/>
          <w:rtl/>
          <w:lang w:bidi="fa-IR"/>
        </w:rPr>
        <w:t xml:space="preserve">کرامیه؛ آنها گویند که ایمان فقط اقرار به زبان است، یعنی اگر کسی بگوید مسلمانم و شهادتین </w:t>
      </w:r>
      <w:r w:rsidRPr="003F0EB5">
        <w:rPr>
          <w:rFonts w:ascii="IRNazli" w:hAnsi="IRNazli" w:cs="IRLotus" w:hint="cs"/>
          <w:color w:val="222222"/>
          <w:sz w:val="26"/>
          <w:szCs w:val="26"/>
          <w:rtl/>
          <w:lang w:bidi="fa-IR"/>
        </w:rPr>
        <w:t>بگوید،</w:t>
      </w:r>
      <w:r w:rsidRPr="003F0EB5">
        <w:rPr>
          <w:rFonts w:ascii="IRNazli" w:hAnsi="IRNazli" w:cs="IRLotus"/>
          <w:color w:val="222222"/>
          <w:sz w:val="26"/>
          <w:szCs w:val="26"/>
          <w:rtl/>
          <w:lang w:bidi="fa-IR"/>
        </w:rPr>
        <w:t xml:space="preserve"> او مومن است (که با این حساب منافقان همگی ایمان</w:t>
      </w:r>
      <w:r w:rsidRPr="003F0EB5">
        <w:rPr>
          <w:rFonts w:ascii="IRNazli" w:hAnsi="IRNazli" w:cs="IRLotus" w:hint="cs"/>
          <w:color w:val="222222"/>
          <w:sz w:val="26"/>
          <w:szCs w:val="26"/>
          <w:rtl/>
          <w:lang w:bidi="fa-IR"/>
        </w:rPr>
        <w:t xml:space="preserve"> </w:t>
      </w:r>
      <w:r w:rsidRPr="003F0EB5">
        <w:rPr>
          <w:rFonts w:ascii="IRNazli" w:hAnsi="IRNazli" w:cs="IRLotus"/>
          <w:color w:val="222222"/>
          <w:sz w:val="26"/>
          <w:szCs w:val="26"/>
          <w:rtl/>
          <w:lang w:bidi="fa-IR"/>
        </w:rPr>
        <w:t>دارند</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زیرا منافق در زبان به اسلام اقرار می‌کند ولی در قلب با کفار اس</w:t>
      </w:r>
      <w:r w:rsidRPr="003F0EB5">
        <w:rPr>
          <w:rFonts w:ascii="IRNazli" w:hAnsi="IRNazli" w:cs="IRLotus" w:hint="cs"/>
          <w:color w:val="222222"/>
          <w:sz w:val="26"/>
          <w:szCs w:val="26"/>
          <w:rtl/>
          <w:lang w:bidi="fa-IR"/>
        </w:rPr>
        <w:t>ت).</w:t>
      </w:r>
      <w:r w:rsidRPr="003F0EB5">
        <w:rPr>
          <w:rFonts w:ascii="IRNazli" w:hAnsi="IRNazli" w:cs="IRLotus"/>
          <w:color w:val="222222"/>
          <w:sz w:val="26"/>
          <w:szCs w:val="26"/>
          <w:rtl/>
          <w:lang w:bidi="fa-IR"/>
        </w:rPr>
        <w:t xml:space="preserve"> </w:t>
      </w:r>
    </w:p>
    <w:p w:rsidR="001A42CC" w:rsidRPr="003F0EB5" w:rsidRDefault="001A42CC" w:rsidP="00F15AB3">
      <w:pPr>
        <w:shd w:val="clear" w:color="auto" w:fill="FFFFFF"/>
        <w:ind w:left="193" w:hanging="23"/>
        <w:jc w:val="both"/>
        <w:rPr>
          <w:rFonts w:ascii="IRNazli" w:hAnsi="IRNazli" w:cs="IRLotus"/>
          <w:color w:val="222222"/>
          <w:sz w:val="26"/>
          <w:szCs w:val="26"/>
          <w:rtl/>
        </w:rPr>
      </w:pPr>
      <w:r w:rsidRPr="003F0EB5">
        <w:rPr>
          <w:rFonts w:ascii="IRNazli" w:hAnsi="IRNazli" w:cs="IRLotus"/>
          <w:color w:val="222222"/>
          <w:sz w:val="26"/>
          <w:szCs w:val="26"/>
          <w:rtl/>
          <w:lang w:bidi="fa-IR"/>
        </w:rPr>
        <w:t>شکی نیست که فرق</w:t>
      </w:r>
      <w:r w:rsidRPr="003F0EB5">
        <w:rPr>
          <w:rFonts w:ascii="IRNazli" w:hAnsi="IRNazli" w:cs="IRLotus" w:hint="cs"/>
          <w:color w:val="222222"/>
          <w:sz w:val="26"/>
          <w:szCs w:val="26"/>
          <w:rtl/>
          <w:lang w:bidi="fa-IR"/>
        </w:rPr>
        <w:t>ه‌های</w:t>
      </w:r>
      <w:r w:rsidRPr="003F0EB5">
        <w:rPr>
          <w:rFonts w:ascii="IRNazli" w:hAnsi="IRNazli" w:cs="IRLotus"/>
          <w:color w:val="222222"/>
          <w:sz w:val="26"/>
          <w:szCs w:val="26"/>
          <w:rtl/>
          <w:lang w:bidi="fa-IR"/>
        </w:rPr>
        <w:t xml:space="preserve"> فوق</w:t>
      </w:r>
      <w:r w:rsidRPr="003F0EB5">
        <w:rPr>
          <w:rFonts w:ascii="IRNazli" w:hAnsi="IRNazli" w:cs="IRLotus" w:hint="cs"/>
          <w:color w:val="222222"/>
          <w:sz w:val="26"/>
          <w:szCs w:val="26"/>
          <w:rtl/>
          <w:lang w:bidi="fa-IR"/>
        </w:rPr>
        <w:t xml:space="preserve"> (</w:t>
      </w:r>
      <w:r w:rsidRPr="003F0EB5">
        <w:rPr>
          <w:rFonts w:ascii="IRNazli" w:hAnsi="IRNazli" w:cs="IRLotus"/>
          <w:color w:val="222222"/>
          <w:sz w:val="26"/>
          <w:szCs w:val="26"/>
          <w:rtl/>
          <w:lang w:bidi="fa-IR"/>
        </w:rPr>
        <w:t>جهمیه</w:t>
      </w:r>
      <w:r w:rsidRPr="003F0EB5">
        <w:rPr>
          <w:rFonts w:ascii="IRNazli" w:hAnsi="IRNazli" w:cs="IRLotus" w:hint="cs"/>
          <w:color w:val="222222"/>
          <w:sz w:val="26"/>
          <w:szCs w:val="26"/>
          <w:rtl/>
          <w:lang w:bidi="fa-IR"/>
        </w:rPr>
        <w:t xml:space="preserve"> و </w:t>
      </w:r>
      <w:r w:rsidRPr="003F0EB5">
        <w:rPr>
          <w:rFonts w:ascii="IRNazli" w:hAnsi="IRNazli" w:cs="IRLotus"/>
          <w:color w:val="222222"/>
          <w:sz w:val="26"/>
          <w:szCs w:val="26"/>
          <w:rtl/>
          <w:lang w:bidi="fa-IR"/>
        </w:rPr>
        <w:t>کرامیه</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از دایره‌ی اهل سنت و جماعت خارجند</w:t>
      </w:r>
      <w:r w:rsidRPr="003F0EB5">
        <w:rPr>
          <w:rFonts w:ascii="IRNazli" w:hAnsi="IRNazli" w:cs="IRLotus" w:hint="cs"/>
          <w:color w:val="222222"/>
          <w:sz w:val="26"/>
          <w:szCs w:val="26"/>
          <w:rtl/>
          <w:lang w:bidi="fa-IR"/>
        </w:rPr>
        <w:t>، و عقاید آنها ربطی به عقیده‌ی اهل سنت و جماعت ندارد. با توجه به شرح سابق</w:t>
      </w:r>
      <w:r w:rsidRPr="003F0EB5">
        <w:rPr>
          <w:rFonts w:ascii="IRNazli" w:hAnsi="IRNazli" w:cs="IRLotus"/>
          <w:color w:val="222222"/>
          <w:sz w:val="26"/>
          <w:szCs w:val="26"/>
          <w:rtl/>
          <w:lang w:bidi="fa-IR"/>
        </w:rPr>
        <w:t>، علمای</w:t>
      </w:r>
      <w:r w:rsidRPr="003F0EB5">
        <w:rPr>
          <w:rFonts w:ascii="IRNazli" w:hAnsi="IRNazli" w:cs="IRLotus" w:hint="cs"/>
          <w:color w:val="222222"/>
          <w:sz w:val="26"/>
          <w:szCs w:val="26"/>
          <w:rtl/>
          <w:lang w:bidi="fa-IR"/>
        </w:rPr>
        <w:t xml:space="preserve"> بزرگ اهل سنت</w:t>
      </w:r>
      <w:r w:rsidRPr="003F0EB5">
        <w:rPr>
          <w:rFonts w:ascii="IRNazli" w:hAnsi="IRNazli" w:cs="IRLotus"/>
          <w:color w:val="222222"/>
          <w:sz w:val="26"/>
          <w:szCs w:val="26"/>
          <w:rtl/>
          <w:lang w:bidi="fa-IR"/>
        </w:rPr>
        <w:t xml:space="preserve"> که اسمشان</w:t>
      </w:r>
      <w:r w:rsidRPr="003F0EB5">
        <w:rPr>
          <w:rFonts w:ascii="IRNazli" w:hAnsi="IRNazli" w:cs="IRLotus" w:hint="cs"/>
          <w:color w:val="222222"/>
          <w:sz w:val="26"/>
          <w:szCs w:val="26"/>
          <w:rtl/>
          <w:lang w:bidi="fa-IR"/>
        </w:rPr>
        <w:t xml:space="preserve"> در بالا</w:t>
      </w:r>
      <w:r w:rsidRPr="003F0EB5">
        <w:rPr>
          <w:rFonts w:ascii="IRNazli" w:hAnsi="IRNazli" w:cs="IRLotus"/>
          <w:color w:val="222222"/>
          <w:sz w:val="26"/>
          <w:szCs w:val="26"/>
          <w:rtl/>
          <w:lang w:bidi="fa-IR"/>
        </w:rPr>
        <w:t xml:space="preserve"> ذکر گردیده</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همانند مالک، شافعی، سفیان ثوری و غیره، هرگز چنین</w:t>
      </w:r>
      <w:r w:rsidRPr="003F0EB5">
        <w:rPr>
          <w:rFonts w:ascii="IRNazli" w:hAnsi="IRNazli" w:cs="IRLotus" w:hint="cs"/>
          <w:color w:val="222222"/>
          <w:sz w:val="26"/>
          <w:szCs w:val="26"/>
          <w:rtl/>
          <w:lang w:bidi="fa-IR"/>
        </w:rPr>
        <w:t xml:space="preserve"> اعتقادی</w:t>
      </w:r>
      <w:r w:rsidRPr="003F0EB5">
        <w:rPr>
          <w:rFonts w:ascii="IRNazli" w:hAnsi="IRNazli" w:cs="IRLotus"/>
          <w:color w:val="222222"/>
          <w:sz w:val="26"/>
          <w:szCs w:val="26"/>
          <w:rtl/>
          <w:lang w:bidi="fa-IR"/>
        </w:rPr>
        <w:t xml:space="preserve"> نداشت</w:t>
      </w:r>
      <w:r w:rsidRPr="003F0EB5">
        <w:rPr>
          <w:rFonts w:ascii="IRNazli" w:hAnsi="IRNazli" w:cs="IRLotus" w:hint="cs"/>
          <w:color w:val="222222"/>
          <w:sz w:val="26"/>
          <w:szCs w:val="26"/>
          <w:rtl/>
          <w:lang w:bidi="fa-IR"/>
        </w:rPr>
        <w:t>ه‌ا</w:t>
      </w:r>
      <w:r w:rsidRPr="003F0EB5">
        <w:rPr>
          <w:rFonts w:ascii="IRNazli" w:hAnsi="IRNazli" w:cs="IRLotus"/>
          <w:color w:val="222222"/>
          <w:sz w:val="26"/>
          <w:szCs w:val="26"/>
          <w:rtl/>
          <w:lang w:bidi="fa-IR"/>
        </w:rPr>
        <w:t>ند، بلکه آنها ایمان را اقرار به زبان و تصدیق به قلب و عمل به اعضا و جوارح می‌دانند، و عقیده دارند که ایمان مؤمن</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با طاعت زیاد می‌گردد و با معصیت کم</w:t>
      </w:r>
      <w:r w:rsidRPr="003F0EB5">
        <w:rPr>
          <w:rFonts w:ascii="IRNazli" w:hAnsi="IRNazli" w:cs="IRLotus" w:hint="cs"/>
          <w:color w:val="222222"/>
          <w:sz w:val="26"/>
          <w:szCs w:val="26"/>
          <w:rtl/>
          <w:lang w:bidi="fa-IR"/>
        </w:rPr>
        <w:t xml:space="preserve">، و اعتقاد دارند که برخی از </w:t>
      </w:r>
      <w:r w:rsidRPr="003F0EB5">
        <w:rPr>
          <w:rFonts w:ascii="IRNazli" w:hAnsi="IRNazli" w:cs="IRLotus"/>
          <w:color w:val="222222"/>
          <w:sz w:val="26"/>
          <w:szCs w:val="26"/>
          <w:rtl/>
          <w:lang w:bidi="fa-IR"/>
        </w:rPr>
        <w:t>اعمال و اقوال</w:t>
      </w:r>
      <w:r w:rsidRPr="003F0EB5">
        <w:rPr>
          <w:rFonts w:ascii="IRNazli" w:hAnsi="IRNazli" w:cs="IRLotus" w:hint="cs"/>
          <w:color w:val="222222"/>
          <w:sz w:val="26"/>
          <w:szCs w:val="26"/>
          <w:rtl/>
          <w:lang w:bidi="fa-IR"/>
        </w:rPr>
        <w:t xml:space="preserve"> ممکن است شخص مسلمان</w:t>
      </w:r>
      <w:r w:rsidRPr="003F0EB5">
        <w:rPr>
          <w:rFonts w:ascii="IRNazli" w:hAnsi="IRNazli" w:cs="IRLotus"/>
          <w:color w:val="222222"/>
          <w:sz w:val="26"/>
          <w:szCs w:val="26"/>
          <w:rtl/>
          <w:lang w:bidi="fa-IR"/>
        </w:rPr>
        <w:t xml:space="preserve"> را کاملا از </w:t>
      </w:r>
      <w:r w:rsidRPr="003F0EB5">
        <w:rPr>
          <w:rFonts w:ascii="IRNazli" w:hAnsi="IRNazli" w:cs="IRLotus" w:hint="cs"/>
          <w:color w:val="222222"/>
          <w:sz w:val="26"/>
          <w:szCs w:val="26"/>
          <w:rtl/>
          <w:lang w:bidi="fa-IR"/>
        </w:rPr>
        <w:t xml:space="preserve">دایره‌ی </w:t>
      </w:r>
      <w:r w:rsidRPr="003F0EB5">
        <w:rPr>
          <w:rFonts w:ascii="IRNazli" w:hAnsi="IRNazli" w:cs="IRLotus"/>
          <w:color w:val="222222"/>
          <w:sz w:val="26"/>
          <w:szCs w:val="26"/>
          <w:rtl/>
          <w:lang w:bidi="fa-IR"/>
        </w:rPr>
        <w:t>اسلام خارج ‌کند. (</w:t>
      </w:r>
      <w:r w:rsidRPr="003F0EB5">
        <w:rPr>
          <w:rFonts w:ascii="IRNazli" w:hAnsi="IRNazli" w:cs="IRLotus" w:hint="cs"/>
          <w:color w:val="222222"/>
          <w:sz w:val="26"/>
          <w:szCs w:val="26"/>
          <w:rtl/>
          <w:lang w:bidi="fa-IR"/>
        </w:rPr>
        <w:t>برای اطلاعات بیشتر به کتاب «شرح نواقض اسلام» نوشته‌ی عبدالعزیز الطریفی در سایت کتابخانه‌ی عقیده مراجعه فرمایید</w:t>
      </w:r>
      <w:r w:rsidRPr="003F0EB5">
        <w:rPr>
          <w:rFonts w:ascii="IRNazli" w:hAnsi="IRNazli" w:cs="IRLotus"/>
          <w:color w:val="222222"/>
          <w:sz w:val="26"/>
          <w:szCs w:val="26"/>
          <w:rtl/>
          <w:lang w:bidi="fa-IR"/>
        </w:rPr>
        <w:t xml:space="preserve">) و </w:t>
      </w:r>
      <w:r w:rsidRPr="003F0EB5">
        <w:rPr>
          <w:rFonts w:ascii="IRNazli" w:hAnsi="IRNazli" w:cs="IRLotus" w:hint="cs"/>
          <w:color w:val="222222"/>
          <w:sz w:val="26"/>
          <w:szCs w:val="26"/>
          <w:rtl/>
          <w:lang w:bidi="fa-IR"/>
        </w:rPr>
        <w:t>هم</w:t>
      </w:r>
      <w:r w:rsidRPr="003F0EB5">
        <w:rPr>
          <w:rFonts w:ascii="IRNazli" w:hAnsi="IRNazli" w:cs="IRLotus"/>
          <w:color w:val="222222"/>
          <w:sz w:val="26"/>
          <w:szCs w:val="26"/>
          <w:rtl/>
          <w:lang w:bidi="fa-IR"/>
        </w:rPr>
        <w:t xml:space="preserve">ین علما بودند که سرسختانه </w:t>
      </w:r>
      <w:r w:rsidRPr="003F0EB5">
        <w:rPr>
          <w:rFonts w:ascii="IRNazli" w:hAnsi="IRNazli" w:cs="IRLotus" w:hint="cs"/>
          <w:color w:val="222222"/>
          <w:sz w:val="26"/>
          <w:szCs w:val="26"/>
          <w:rtl/>
          <w:lang w:bidi="fa-IR"/>
        </w:rPr>
        <w:t>با</w:t>
      </w:r>
      <w:r w:rsidRPr="003F0EB5">
        <w:rPr>
          <w:rFonts w:ascii="IRNazli" w:hAnsi="IRNazli" w:cs="IRLotus"/>
          <w:color w:val="222222"/>
          <w:sz w:val="26"/>
          <w:szCs w:val="26"/>
          <w:rtl/>
          <w:lang w:bidi="fa-IR"/>
        </w:rPr>
        <w:t xml:space="preserve"> خوارج، مرجئه، معتزله، روافض و غیره مبارزه نمودند. کسی که </w:t>
      </w:r>
      <w:r w:rsidRPr="003F0EB5">
        <w:rPr>
          <w:rFonts w:ascii="IRNazli" w:hAnsi="IRNazli" w:cs="IRLotus" w:hint="cs"/>
          <w:color w:val="222222"/>
          <w:sz w:val="26"/>
          <w:szCs w:val="26"/>
          <w:rtl/>
          <w:lang w:bidi="fa-IR"/>
        </w:rPr>
        <w:t>از</w:t>
      </w:r>
      <w:r w:rsidRPr="003F0EB5">
        <w:rPr>
          <w:rFonts w:ascii="IRNazli" w:hAnsi="IRNazli" w:cs="IRLotus"/>
          <w:color w:val="222222"/>
          <w:sz w:val="26"/>
          <w:szCs w:val="26"/>
          <w:rtl/>
          <w:lang w:bidi="fa-IR"/>
        </w:rPr>
        <w:t xml:space="preserve"> تاریخ فرق اسلامی آگاهی داشته باشد، ب</w:t>
      </w:r>
      <w:r w:rsidRPr="003F0EB5">
        <w:rPr>
          <w:rFonts w:ascii="IRNazli" w:hAnsi="IRNazli" w:cs="IRLotus" w:hint="cs"/>
          <w:color w:val="222222"/>
          <w:sz w:val="26"/>
          <w:szCs w:val="26"/>
          <w:rtl/>
          <w:lang w:bidi="fa-IR"/>
        </w:rPr>
        <w:t xml:space="preserve">ه </w:t>
      </w:r>
      <w:r w:rsidRPr="003F0EB5">
        <w:rPr>
          <w:rFonts w:ascii="IRNazli" w:hAnsi="IRNazli" w:cs="IRLotus"/>
          <w:color w:val="222222"/>
          <w:sz w:val="26"/>
          <w:szCs w:val="26"/>
          <w:rtl/>
          <w:lang w:bidi="fa-IR"/>
        </w:rPr>
        <w:t>خوبی می‌تواند این مس</w:t>
      </w:r>
      <w:r w:rsidRPr="003F0EB5">
        <w:rPr>
          <w:rFonts w:ascii="IRNazli" w:hAnsi="IRNazli" w:cs="IRLotus" w:hint="cs"/>
          <w:color w:val="222222"/>
          <w:sz w:val="26"/>
          <w:szCs w:val="26"/>
          <w:rtl/>
          <w:lang w:bidi="fa-IR"/>
        </w:rPr>
        <w:t>ئ</w:t>
      </w:r>
      <w:r w:rsidRPr="003F0EB5">
        <w:rPr>
          <w:rFonts w:ascii="IRNazli" w:hAnsi="IRNazli" w:cs="IRLotus"/>
          <w:color w:val="222222"/>
          <w:sz w:val="26"/>
          <w:szCs w:val="26"/>
          <w:rtl/>
          <w:lang w:bidi="fa-IR"/>
        </w:rPr>
        <w:t>له را درک نماید.</w:t>
      </w:r>
    </w:p>
    <w:p w:rsidR="001A42CC" w:rsidRPr="003F0EB5" w:rsidRDefault="001A42CC" w:rsidP="00F15AB3">
      <w:pPr>
        <w:shd w:val="clear" w:color="auto" w:fill="FFFFFF"/>
        <w:ind w:left="454" w:hanging="284"/>
        <w:jc w:val="both"/>
        <w:rPr>
          <w:rFonts w:ascii="IRNazli" w:hAnsi="IRNazli" w:cs="IRLotus"/>
          <w:color w:val="222222"/>
          <w:sz w:val="26"/>
          <w:szCs w:val="26"/>
          <w:rtl/>
        </w:rPr>
      </w:pPr>
      <w:r w:rsidRPr="003F0EB5">
        <w:rPr>
          <w:rFonts w:ascii="IRNazli" w:hAnsi="IRNazli" w:cs="IRLotus"/>
          <w:color w:val="222222"/>
          <w:sz w:val="26"/>
          <w:szCs w:val="26"/>
          <w:rtl/>
        </w:rPr>
        <w:t>4-</w:t>
      </w:r>
      <w:r w:rsidRPr="003F0EB5">
        <w:rPr>
          <w:rFonts w:ascii="Cambria" w:hAnsi="Cambria" w:cs="Cambria" w:hint="cs"/>
          <w:color w:val="222222"/>
          <w:sz w:val="26"/>
          <w:szCs w:val="26"/>
          <w:rtl/>
        </w:rPr>
        <w:t> </w:t>
      </w:r>
      <w:r w:rsidRPr="003F0EB5">
        <w:rPr>
          <w:rFonts w:ascii="Cambria" w:hAnsi="Cambria" w:cs="Cambria"/>
          <w:color w:val="222222"/>
          <w:sz w:val="26"/>
          <w:szCs w:val="26"/>
        </w:rPr>
        <w:t> </w:t>
      </w:r>
      <w:r w:rsidRPr="003F0EB5">
        <w:rPr>
          <w:rFonts w:ascii="IRNazli" w:hAnsi="IRNazli" w:cs="IRLotus"/>
          <w:color w:val="222222"/>
          <w:sz w:val="26"/>
          <w:szCs w:val="26"/>
          <w:rtl/>
          <w:lang w:bidi="fa-IR"/>
        </w:rPr>
        <w:t>این نویسندگان شیعه مذهب، مت</w:t>
      </w:r>
      <w:r w:rsidRPr="003F0EB5">
        <w:rPr>
          <w:rFonts w:ascii="IRNazli" w:hAnsi="IRNazli" w:cs="IRLotus" w:hint="cs"/>
          <w:color w:val="222222"/>
          <w:sz w:val="26"/>
          <w:szCs w:val="26"/>
          <w:rtl/>
          <w:lang w:bidi="fa-IR"/>
        </w:rPr>
        <w:t>أ</w:t>
      </w:r>
      <w:r w:rsidRPr="003F0EB5">
        <w:rPr>
          <w:rFonts w:ascii="IRNazli" w:hAnsi="IRNazli" w:cs="IRLotus"/>
          <w:color w:val="222222"/>
          <w:sz w:val="26"/>
          <w:szCs w:val="26"/>
          <w:rtl/>
          <w:lang w:bidi="fa-IR"/>
        </w:rPr>
        <w:t>سفانه مرتکب مغالط</w:t>
      </w:r>
      <w:r w:rsidRPr="003F0EB5">
        <w:rPr>
          <w:rFonts w:ascii="IRNazli" w:hAnsi="IRNazli" w:cs="IRLotus" w:hint="cs"/>
          <w:color w:val="222222"/>
          <w:sz w:val="26"/>
          <w:szCs w:val="26"/>
          <w:rtl/>
          <w:lang w:bidi="fa-IR"/>
        </w:rPr>
        <w:t>ۀ</w:t>
      </w:r>
      <w:r w:rsidRPr="003F0EB5">
        <w:rPr>
          <w:rFonts w:ascii="IRNazli" w:hAnsi="IRNazli" w:cs="IRLotus"/>
          <w:color w:val="222222"/>
          <w:sz w:val="26"/>
          <w:szCs w:val="26"/>
          <w:rtl/>
          <w:lang w:bidi="fa-IR"/>
        </w:rPr>
        <w:t xml:space="preserve"> دیگری نیز شد</w:t>
      </w:r>
      <w:r w:rsidRPr="003F0EB5">
        <w:rPr>
          <w:rFonts w:ascii="IRNazli" w:hAnsi="IRNazli" w:cs="IRLotus" w:hint="cs"/>
          <w:color w:val="222222"/>
          <w:sz w:val="26"/>
          <w:szCs w:val="26"/>
          <w:rtl/>
          <w:lang w:bidi="fa-IR"/>
        </w:rPr>
        <w:t>ه</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ا</w:t>
      </w:r>
      <w:r w:rsidRPr="003F0EB5">
        <w:rPr>
          <w:rFonts w:ascii="IRNazli" w:hAnsi="IRNazli" w:cs="IRLotus"/>
          <w:color w:val="222222"/>
          <w:sz w:val="26"/>
          <w:szCs w:val="26"/>
          <w:rtl/>
          <w:lang w:bidi="fa-IR"/>
        </w:rPr>
        <w:t>ند</w:t>
      </w:r>
      <w:r w:rsidRPr="003F0EB5">
        <w:rPr>
          <w:rFonts w:ascii="IRNazli" w:hAnsi="IRNazli" w:cs="IRLotus" w:hint="cs"/>
          <w:color w:val="222222"/>
          <w:sz w:val="26"/>
          <w:szCs w:val="26"/>
          <w:rtl/>
          <w:lang w:bidi="fa-IR"/>
        </w:rPr>
        <w:t>؛ بدین صورت</w:t>
      </w:r>
      <w:r w:rsidRPr="003F0EB5">
        <w:rPr>
          <w:rFonts w:ascii="IRNazli" w:hAnsi="IRNazli" w:cs="IRLotus"/>
          <w:color w:val="222222"/>
          <w:sz w:val="26"/>
          <w:szCs w:val="26"/>
          <w:rtl/>
          <w:lang w:bidi="fa-IR"/>
        </w:rPr>
        <w:t xml:space="preserve"> که عموم مسلمانان را ب</w:t>
      </w:r>
      <w:r w:rsidRPr="003F0EB5">
        <w:rPr>
          <w:rFonts w:ascii="IRNazli" w:hAnsi="IRNazli" w:cs="IRLotus" w:hint="cs"/>
          <w:color w:val="222222"/>
          <w:sz w:val="26"/>
          <w:szCs w:val="26"/>
          <w:rtl/>
          <w:lang w:bidi="fa-IR"/>
        </w:rPr>
        <w:t>ا</w:t>
      </w:r>
      <w:r w:rsidRPr="003F0EB5">
        <w:rPr>
          <w:rFonts w:ascii="IRNazli" w:hAnsi="IRNazli" w:cs="IRLotus"/>
          <w:color w:val="222222"/>
          <w:sz w:val="26"/>
          <w:szCs w:val="26"/>
          <w:rtl/>
          <w:lang w:bidi="fa-IR"/>
        </w:rPr>
        <w:t xml:space="preserve"> خود قیاس نموده‌اند، زیرا آنها فکر می‌کنند هرگاه اکثریت مسلمانان حاکمیت شخصی را پذیرفتند</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ب</w:t>
      </w:r>
      <w:r w:rsidRPr="003F0EB5">
        <w:rPr>
          <w:rFonts w:ascii="IRNazli" w:hAnsi="IRNazli" w:cs="IRLotus" w:hint="cs"/>
          <w:color w:val="222222"/>
          <w:sz w:val="26"/>
          <w:szCs w:val="26"/>
          <w:rtl/>
          <w:lang w:bidi="fa-IR"/>
        </w:rPr>
        <w:t xml:space="preserve">ه </w:t>
      </w:r>
      <w:r w:rsidRPr="003F0EB5">
        <w:rPr>
          <w:rFonts w:ascii="IRNazli" w:hAnsi="IRNazli" w:cs="IRLotus"/>
          <w:color w:val="222222"/>
          <w:sz w:val="26"/>
          <w:szCs w:val="26"/>
          <w:rtl/>
          <w:lang w:bidi="fa-IR"/>
        </w:rPr>
        <w:t xml:space="preserve">این معناست که آن حاکم در تمامی امور دین برای آنها </w:t>
      </w:r>
      <w:r w:rsidRPr="003F0EB5">
        <w:rPr>
          <w:rFonts w:ascii="IRNazli" w:hAnsi="IRNazli" w:cs="IRLotus" w:hint="cs"/>
          <w:color w:val="222222"/>
          <w:sz w:val="26"/>
          <w:szCs w:val="26"/>
          <w:rtl/>
          <w:lang w:bidi="fa-IR"/>
        </w:rPr>
        <w:t xml:space="preserve">سلطه داشته و حق تغییر </w:t>
      </w:r>
      <w:r w:rsidRPr="003F0EB5">
        <w:rPr>
          <w:rFonts w:ascii="IRNazli" w:hAnsi="IRNazli" w:cs="IRLotus"/>
          <w:color w:val="222222"/>
          <w:sz w:val="26"/>
          <w:szCs w:val="26"/>
          <w:rtl/>
          <w:lang w:bidi="fa-IR"/>
        </w:rPr>
        <w:t xml:space="preserve">احکام و وضع تشریعات </w:t>
      </w:r>
      <w:r w:rsidRPr="003F0EB5">
        <w:rPr>
          <w:rFonts w:ascii="IRNazli" w:hAnsi="IRNazli" w:cs="IRLotus" w:hint="cs"/>
          <w:color w:val="222222"/>
          <w:sz w:val="26"/>
          <w:szCs w:val="26"/>
          <w:rtl/>
          <w:lang w:bidi="fa-IR"/>
        </w:rPr>
        <w:t>را دارد</w:t>
      </w:r>
      <w:r w:rsidRPr="003F0EB5">
        <w:rPr>
          <w:rFonts w:ascii="IRNazli" w:hAnsi="IRNazli" w:cs="IRLotus"/>
          <w:color w:val="222222"/>
          <w:sz w:val="26"/>
          <w:szCs w:val="26"/>
          <w:rtl/>
          <w:lang w:bidi="fa-IR"/>
        </w:rPr>
        <w:t xml:space="preserve"> و عقاید و اعمال آنها را مطابق میل خود می‌سازد. بنابراین، اینجا هم فکر کردند که اکثریت مسلمانان</w:t>
      </w:r>
      <w:r w:rsidRPr="003F0EB5">
        <w:rPr>
          <w:rFonts w:ascii="IRNazli" w:hAnsi="IRNazli" w:cs="IRLotus" w:hint="cs"/>
          <w:color w:val="222222"/>
          <w:sz w:val="26"/>
          <w:szCs w:val="26"/>
          <w:rtl/>
          <w:lang w:bidi="fa-IR"/>
        </w:rPr>
        <w:t xml:space="preserve"> پس</w:t>
      </w:r>
      <w:r w:rsidRPr="003F0EB5">
        <w:rPr>
          <w:rFonts w:ascii="IRNazli" w:hAnsi="IRNazli" w:cs="IRLotus"/>
          <w:color w:val="222222"/>
          <w:sz w:val="26"/>
          <w:szCs w:val="26"/>
          <w:rtl/>
          <w:lang w:bidi="fa-IR"/>
        </w:rPr>
        <w:t xml:space="preserve"> از اینکه فرمانروایی معاویه را پذیرفتند، باید در عقاید و احکام پیرو </w:t>
      </w:r>
      <w:r w:rsidRPr="003F0EB5">
        <w:rPr>
          <w:rFonts w:ascii="IRNazli" w:hAnsi="IRNazli" w:cs="IRLotus" w:hint="cs"/>
          <w:color w:val="222222"/>
          <w:sz w:val="26"/>
          <w:szCs w:val="26"/>
          <w:rtl/>
          <w:lang w:bidi="fa-IR"/>
        </w:rPr>
        <w:t>وی</w:t>
      </w:r>
      <w:r w:rsidRPr="003F0EB5">
        <w:rPr>
          <w:rFonts w:ascii="IRNazli" w:hAnsi="IRNazli" w:cs="IRLotus"/>
          <w:color w:val="222222"/>
          <w:sz w:val="26"/>
          <w:szCs w:val="26"/>
          <w:rtl/>
          <w:lang w:bidi="fa-IR"/>
        </w:rPr>
        <w:t xml:space="preserve"> باشند</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نه</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w:t>
      </w:r>
      <w:r w:rsidRPr="003F0EB5">
        <w:rPr>
          <w:rFonts w:ascii="IRNazli" w:hAnsi="IRNazli" w:cs="IRLotus" w:hint="cs"/>
          <w:color w:val="222222"/>
          <w:sz w:val="26"/>
          <w:szCs w:val="26"/>
          <w:rtl/>
          <w:lang w:bidi="fa-IR"/>
        </w:rPr>
        <w:t xml:space="preserve">هرگز </w:t>
      </w:r>
      <w:r w:rsidRPr="003F0EB5">
        <w:rPr>
          <w:rFonts w:ascii="IRNazli" w:hAnsi="IRNazli" w:cs="IRLotus"/>
          <w:color w:val="222222"/>
          <w:sz w:val="26"/>
          <w:szCs w:val="26"/>
          <w:rtl/>
          <w:lang w:bidi="fa-IR"/>
        </w:rPr>
        <w:t xml:space="preserve">چنین نیست. مسلمانان </w:t>
      </w:r>
      <w:r w:rsidRPr="003F0EB5">
        <w:rPr>
          <w:rFonts w:ascii="IRNazli" w:hAnsi="IRNazli" w:cs="IRLotus" w:hint="cs"/>
          <w:color w:val="222222"/>
          <w:sz w:val="26"/>
          <w:szCs w:val="26"/>
          <w:rtl/>
          <w:lang w:bidi="fa-IR"/>
        </w:rPr>
        <w:t>معتقدند</w:t>
      </w:r>
      <w:r w:rsidRPr="003F0EB5">
        <w:rPr>
          <w:rFonts w:ascii="IRNazli" w:hAnsi="IRNazli" w:cs="IRLotus"/>
          <w:color w:val="222222"/>
          <w:sz w:val="26"/>
          <w:szCs w:val="26"/>
          <w:rtl/>
          <w:lang w:bidi="fa-IR"/>
        </w:rPr>
        <w:t xml:space="preserve"> که حاکم مسلمان</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تا زمانی که به گناه و معصیت امر نکند قابل اطاعت است</w:t>
      </w:r>
      <w:r w:rsidRPr="003F0EB5">
        <w:rPr>
          <w:rFonts w:ascii="IRNazli" w:hAnsi="IRNazli" w:cs="IRLotus" w:hint="cs"/>
          <w:color w:val="222222"/>
          <w:sz w:val="26"/>
          <w:szCs w:val="26"/>
          <w:rtl/>
          <w:lang w:bidi="fa-IR"/>
        </w:rPr>
        <w:t>،</w:t>
      </w:r>
      <w:r w:rsidRPr="003F0EB5">
        <w:rPr>
          <w:rFonts w:ascii="IRNazli" w:hAnsi="IRNazli" w:cs="IRLotus"/>
          <w:color w:val="222222"/>
          <w:sz w:val="26"/>
          <w:szCs w:val="26"/>
          <w:rtl/>
          <w:lang w:bidi="fa-IR"/>
        </w:rPr>
        <w:t xml:space="preserve"> و هرگاه به گناه و معصیت امر نمود، امرش قابل قبول نیست</w:t>
      </w:r>
      <w:r w:rsidRPr="003F0EB5">
        <w:rPr>
          <w:rFonts w:ascii="IRNazli" w:hAnsi="IRNazli" w:cs="IRLotus" w:hint="cs"/>
          <w:color w:val="222222"/>
          <w:sz w:val="26"/>
          <w:szCs w:val="26"/>
          <w:rtl/>
          <w:lang w:bidi="fa-IR"/>
        </w:rPr>
        <w:t>. با وجود این، خروج بر حاکم مسلمان و قیام علیه او را مجاز نمی</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دانند، چرا که موجبات تضعیف حکومت اسلامی، کشته</w:t>
      </w:r>
      <w:r w:rsidRPr="003F0EB5">
        <w:rPr>
          <w:rFonts w:ascii="IRNazli" w:hAnsi="IRNazli" w:cs="IRLotus" w:hint="eastAsia"/>
          <w:color w:val="222222"/>
          <w:sz w:val="26"/>
          <w:szCs w:val="26"/>
          <w:rtl/>
          <w:lang w:bidi="fa-IR"/>
        </w:rPr>
        <w:t>‌</w:t>
      </w:r>
      <w:r w:rsidRPr="003F0EB5">
        <w:rPr>
          <w:rFonts w:ascii="IRNazli" w:hAnsi="IRNazli" w:cs="IRLotus" w:hint="cs"/>
          <w:color w:val="222222"/>
          <w:sz w:val="26"/>
          <w:szCs w:val="26"/>
          <w:rtl/>
          <w:lang w:bidi="fa-IR"/>
        </w:rPr>
        <w:t>شدن مسلمانانِ درگیر در دو طرف و خطر احتمالی هجوم و حملۀ کفار و دیگر اقوام و ملل را در پی دارد.</w:t>
      </w:r>
    </w:p>
    <w:p w:rsidR="001A42CC" w:rsidRPr="003F0EB5" w:rsidRDefault="001A42CC" w:rsidP="00F15AB3">
      <w:pPr>
        <w:pStyle w:val="FootnoteText"/>
        <w:ind w:left="454" w:hanging="284"/>
        <w:jc w:val="both"/>
        <w:rPr>
          <w:rFonts w:cs="B Lotus" w:hint="cs"/>
          <w:sz w:val="26"/>
          <w:rtl/>
        </w:rPr>
      </w:pPr>
      <w:r w:rsidRPr="003F0EB5">
        <w:rPr>
          <w:rFonts w:ascii="IRNazli" w:hAnsi="IRNazli" w:cs="IRLotus"/>
          <w:color w:val="222222"/>
          <w:sz w:val="26"/>
          <w:rtl/>
          <w:lang w:eastAsia="en-US"/>
        </w:rPr>
        <w:t>5-</w:t>
      </w:r>
      <w:r w:rsidRPr="003F0EB5">
        <w:rPr>
          <w:rFonts w:ascii="Cambria" w:hAnsi="Cambria" w:cs="Cambria" w:hint="cs"/>
          <w:color w:val="222222"/>
          <w:sz w:val="26"/>
          <w:rtl/>
          <w:lang w:eastAsia="en-US"/>
        </w:rPr>
        <w:t> </w:t>
      </w:r>
      <w:r w:rsidRPr="003F0EB5">
        <w:rPr>
          <w:rFonts w:ascii="IRNazli" w:hAnsi="IRNazli" w:cs="IRLotus"/>
          <w:color w:val="222222"/>
          <w:sz w:val="26"/>
          <w:rtl/>
          <w:lang w:eastAsia="en-US" w:bidi="fa-IR"/>
        </w:rPr>
        <w:t xml:space="preserve">نویسندگان شیعه، </w:t>
      </w:r>
      <w:r w:rsidRPr="003F0EB5">
        <w:rPr>
          <w:rFonts w:ascii="IRNazli" w:hAnsi="IRNazli" w:cs="IRLotus" w:hint="cs"/>
          <w:color w:val="222222"/>
          <w:sz w:val="26"/>
          <w:rtl/>
          <w:lang w:eastAsia="en-US" w:bidi="fa-IR"/>
        </w:rPr>
        <w:t xml:space="preserve">هر </w:t>
      </w:r>
      <w:r w:rsidRPr="003F0EB5">
        <w:rPr>
          <w:rFonts w:ascii="IRNazli" w:hAnsi="IRNazli" w:cs="IRLotus"/>
          <w:color w:val="222222"/>
          <w:sz w:val="26"/>
          <w:rtl/>
          <w:lang w:eastAsia="en-US" w:bidi="fa-IR"/>
        </w:rPr>
        <w:t>آنچه در مورد اصحاب حدیث و فقه مانند سفیان ثور</w:t>
      </w:r>
      <w:r w:rsidRPr="003F0EB5">
        <w:rPr>
          <w:rFonts w:ascii="IRNazli" w:hAnsi="IRNazli" w:cs="IRLotus" w:hint="cs"/>
          <w:color w:val="222222"/>
          <w:sz w:val="26"/>
          <w:rtl/>
          <w:lang w:eastAsia="en-US" w:bidi="fa-IR"/>
        </w:rPr>
        <w:t>ی</w:t>
      </w:r>
      <w:r w:rsidRPr="003F0EB5">
        <w:rPr>
          <w:rFonts w:ascii="IRNazli" w:hAnsi="IRNazli" w:cs="IRLotus"/>
          <w:color w:val="222222"/>
          <w:sz w:val="26"/>
          <w:rtl/>
          <w:lang w:eastAsia="en-US" w:bidi="fa-IR"/>
        </w:rPr>
        <w:t>، شری</w:t>
      </w:r>
      <w:r w:rsidRPr="003F0EB5">
        <w:rPr>
          <w:rFonts w:ascii="IRNazli" w:hAnsi="IRNazli" w:cs="IRLotus" w:hint="cs"/>
          <w:color w:val="222222"/>
          <w:sz w:val="26"/>
          <w:rtl/>
          <w:lang w:eastAsia="en-US" w:bidi="fa-IR"/>
        </w:rPr>
        <w:t>ک</w:t>
      </w:r>
      <w:r w:rsidRPr="003F0EB5">
        <w:rPr>
          <w:rFonts w:ascii="IRNazli" w:hAnsi="IRNazli" w:cs="IRLotus"/>
          <w:color w:val="222222"/>
          <w:sz w:val="26"/>
          <w:rtl/>
          <w:lang w:eastAsia="en-US" w:bidi="fa-IR"/>
        </w:rPr>
        <w:t xml:space="preserve"> بن عبدالله، امام شافع</w:t>
      </w:r>
      <w:r w:rsidRPr="003F0EB5">
        <w:rPr>
          <w:rFonts w:ascii="IRNazli" w:hAnsi="IRNazli" w:cs="IRLotus" w:hint="cs"/>
          <w:color w:val="222222"/>
          <w:sz w:val="26"/>
          <w:rtl/>
          <w:lang w:eastAsia="en-US" w:bidi="fa-IR"/>
        </w:rPr>
        <w:t>ی</w:t>
      </w:r>
      <w:r w:rsidRPr="003F0EB5">
        <w:rPr>
          <w:rFonts w:ascii="IRNazli" w:hAnsi="IRNazli" w:cs="IRLotus"/>
          <w:color w:val="222222"/>
          <w:sz w:val="26"/>
          <w:rtl/>
          <w:lang w:eastAsia="en-US" w:bidi="fa-IR"/>
        </w:rPr>
        <w:t>، امام مال</w:t>
      </w:r>
      <w:r w:rsidRPr="003F0EB5">
        <w:rPr>
          <w:rFonts w:ascii="IRNazli" w:hAnsi="IRNazli" w:cs="IRLotus" w:hint="cs"/>
          <w:color w:val="222222"/>
          <w:sz w:val="26"/>
          <w:rtl/>
          <w:lang w:eastAsia="en-US" w:bidi="fa-IR"/>
        </w:rPr>
        <w:t>ک</w:t>
      </w:r>
      <w:r w:rsidRPr="003F0EB5">
        <w:rPr>
          <w:rFonts w:ascii="IRNazli" w:hAnsi="IRNazli" w:cs="IRLotus"/>
          <w:color w:val="222222"/>
          <w:sz w:val="26"/>
          <w:rtl/>
          <w:lang w:eastAsia="en-US" w:bidi="fa-IR"/>
        </w:rPr>
        <w:t xml:space="preserve"> و امام ابوحنیفه و غیره گفته‌اند، اتهامات دروغ و باطلی است که فرقه‌های مخالف ایشان، همانند معتزله و روافض آن را در </w:t>
      </w:r>
      <w:r w:rsidRPr="003F0EB5">
        <w:rPr>
          <w:rFonts w:ascii="IRNazli" w:hAnsi="IRNazli" w:cs="IRLotus" w:hint="cs"/>
          <w:color w:val="222222"/>
          <w:sz w:val="26"/>
          <w:rtl/>
          <w:lang w:eastAsia="en-US" w:bidi="fa-IR"/>
        </w:rPr>
        <w:t>زمان‌های مختلف</w:t>
      </w:r>
      <w:r w:rsidRPr="003F0EB5">
        <w:rPr>
          <w:rFonts w:ascii="IRNazli" w:hAnsi="IRNazli" w:cs="IRLotus"/>
          <w:color w:val="222222"/>
          <w:sz w:val="26"/>
          <w:rtl/>
          <w:lang w:eastAsia="en-US" w:bidi="fa-IR"/>
        </w:rPr>
        <w:t xml:space="preserve"> تکرار می‌کردند</w:t>
      </w:r>
      <w:r w:rsidRPr="003F0EB5">
        <w:rPr>
          <w:rFonts w:ascii="IRNazli" w:hAnsi="IRNazli" w:cs="IRLotus" w:hint="cs"/>
          <w:color w:val="222222"/>
          <w:sz w:val="26"/>
          <w:rtl/>
          <w:lang w:eastAsia="en-US" w:bidi="fa-IR"/>
        </w:rPr>
        <w:t>،</w:t>
      </w:r>
      <w:r w:rsidRPr="003F0EB5">
        <w:rPr>
          <w:rFonts w:ascii="IRNazli" w:hAnsi="IRNazli" w:cs="IRLotus"/>
          <w:color w:val="222222"/>
          <w:sz w:val="26"/>
          <w:rtl/>
          <w:lang w:eastAsia="en-US" w:bidi="fa-IR"/>
        </w:rPr>
        <w:t xml:space="preserve"> که همه عاری از حقیقت است</w:t>
      </w:r>
      <w:r w:rsidRPr="003F0EB5">
        <w:rPr>
          <w:rFonts w:ascii="IRNazli" w:hAnsi="IRNazli" w:cs="IRLotus" w:hint="cs"/>
          <w:color w:val="222222"/>
          <w:sz w:val="26"/>
          <w:rtl/>
          <w:lang w:eastAsia="en-US" w:bidi="fa-IR"/>
        </w:rPr>
        <w:t>.</w:t>
      </w:r>
      <w:r w:rsidRPr="003F0EB5">
        <w:rPr>
          <w:rFonts w:ascii="IRNazli" w:hAnsi="IRNazli" w:cs="IRLotus"/>
          <w:color w:val="222222"/>
          <w:sz w:val="26"/>
          <w:rtl/>
          <w:lang w:eastAsia="en-US" w:bidi="fa-IR"/>
        </w:rPr>
        <w:t xml:space="preserve"> این علمای بزرگوار بودند که در مقابل مرجئه، معتزله، خوارج، روافض و </w:t>
      </w:r>
      <w:r w:rsidRPr="003F0EB5">
        <w:rPr>
          <w:rFonts w:ascii="IRNazli" w:hAnsi="IRNazli" w:cs="IRLotus" w:hint="cs"/>
          <w:color w:val="222222"/>
          <w:sz w:val="26"/>
          <w:rtl/>
          <w:lang w:eastAsia="en-US" w:bidi="fa-IR"/>
        </w:rPr>
        <w:t>امثال آنان</w:t>
      </w:r>
      <w:r w:rsidRPr="003F0EB5">
        <w:rPr>
          <w:rFonts w:ascii="IRNazli" w:hAnsi="IRNazli" w:cs="IRLotus"/>
          <w:color w:val="222222"/>
          <w:sz w:val="26"/>
          <w:rtl/>
          <w:lang w:eastAsia="en-US" w:bidi="fa-IR"/>
        </w:rPr>
        <w:t xml:space="preserve"> ایستادگی نموده و اسلام را </w:t>
      </w:r>
      <w:r w:rsidRPr="003F0EB5">
        <w:rPr>
          <w:rFonts w:ascii="IRNazli" w:hAnsi="IRNazli" w:cs="IRLotus" w:hint="cs"/>
          <w:color w:val="222222"/>
          <w:sz w:val="26"/>
          <w:rtl/>
          <w:lang w:eastAsia="en-US" w:bidi="fa-IR"/>
        </w:rPr>
        <w:t>به همان صورتی</w:t>
      </w:r>
      <w:r w:rsidRPr="003F0EB5">
        <w:rPr>
          <w:rFonts w:ascii="IRNazli" w:hAnsi="IRNazli" w:cs="IRLotus"/>
          <w:color w:val="222222"/>
          <w:sz w:val="26"/>
          <w:rtl/>
          <w:lang w:eastAsia="en-US" w:bidi="fa-IR"/>
        </w:rPr>
        <w:t xml:space="preserve"> که در قرآن و سنت آمده است، بدون هیچگونه کم و کاستی</w:t>
      </w:r>
      <w:r w:rsidRPr="003F0EB5">
        <w:rPr>
          <w:rFonts w:ascii="IRNazli" w:hAnsi="IRNazli" w:cs="IRLotus" w:hint="cs"/>
          <w:color w:val="222222"/>
          <w:sz w:val="26"/>
          <w:rtl/>
          <w:lang w:eastAsia="en-US" w:bidi="fa-IR"/>
        </w:rPr>
        <w:t>،</w:t>
      </w:r>
      <w:r w:rsidRPr="003F0EB5">
        <w:rPr>
          <w:rFonts w:ascii="IRNazli" w:hAnsi="IRNazli" w:cs="IRLotus"/>
          <w:color w:val="222222"/>
          <w:sz w:val="26"/>
          <w:rtl/>
          <w:lang w:eastAsia="en-US" w:bidi="fa-IR"/>
        </w:rPr>
        <w:t xml:space="preserve"> به مردم می‌رساندند، و در این راه حتی از طرف حاکمان وقت، مورد اذیت</w:t>
      </w:r>
      <w:r w:rsidRPr="003F0EB5">
        <w:rPr>
          <w:rFonts w:ascii="IRNazli" w:hAnsi="IRNazli" w:cs="IRLotus" w:hint="cs"/>
          <w:color w:val="222222"/>
          <w:sz w:val="26"/>
          <w:rtl/>
          <w:lang w:eastAsia="en-US" w:bidi="fa-IR"/>
        </w:rPr>
        <w:t xml:space="preserve"> و آزار</w:t>
      </w:r>
      <w:r w:rsidRPr="003F0EB5">
        <w:rPr>
          <w:rFonts w:ascii="IRNazli" w:hAnsi="IRNazli" w:cs="IRLotus"/>
          <w:color w:val="222222"/>
          <w:sz w:val="26"/>
          <w:rtl/>
          <w:lang w:eastAsia="en-US" w:bidi="fa-IR"/>
        </w:rPr>
        <w:t xml:space="preserve"> </w:t>
      </w:r>
      <w:r w:rsidRPr="003F0EB5">
        <w:rPr>
          <w:rFonts w:ascii="IRNazli" w:hAnsi="IRNazli" w:cs="IRLotus" w:hint="cs"/>
          <w:color w:val="222222"/>
          <w:sz w:val="26"/>
          <w:rtl/>
          <w:lang w:eastAsia="en-US" w:bidi="fa-IR"/>
        </w:rPr>
        <w:t>نیز</w:t>
      </w:r>
      <w:r w:rsidRPr="003F0EB5">
        <w:rPr>
          <w:rFonts w:ascii="IRNazli" w:hAnsi="IRNazli" w:cs="IRLotus"/>
          <w:color w:val="222222"/>
          <w:sz w:val="26"/>
          <w:rtl/>
          <w:lang w:eastAsia="en-US" w:bidi="fa-IR"/>
        </w:rPr>
        <w:t xml:space="preserve"> </w:t>
      </w:r>
      <w:r w:rsidRPr="003F0EB5">
        <w:rPr>
          <w:rFonts w:ascii="IRNazli" w:hAnsi="IRNazli" w:cs="IRLotus" w:hint="cs"/>
          <w:color w:val="222222"/>
          <w:sz w:val="26"/>
          <w:rtl/>
          <w:lang w:eastAsia="en-US" w:bidi="fa-IR"/>
        </w:rPr>
        <w:t>قرار می</w:t>
      </w:r>
      <w:r w:rsidRPr="003F0EB5">
        <w:rPr>
          <w:rFonts w:ascii="IRNazli" w:hAnsi="IRNazli" w:cs="IRLotus" w:hint="eastAsia"/>
          <w:color w:val="222222"/>
          <w:sz w:val="26"/>
          <w:rtl/>
          <w:lang w:eastAsia="en-US" w:bidi="fa-IR"/>
        </w:rPr>
        <w:t>‌</w:t>
      </w:r>
      <w:r w:rsidRPr="003F0EB5">
        <w:rPr>
          <w:rFonts w:ascii="IRNazli" w:hAnsi="IRNazli" w:cs="IRLotus" w:hint="cs"/>
          <w:color w:val="222222"/>
          <w:sz w:val="26"/>
          <w:rtl/>
          <w:lang w:eastAsia="en-US" w:bidi="fa-IR"/>
        </w:rPr>
        <w:t>گرفتند اما از هیچ فداکاری و ایثاری دریغ نمی</w:t>
      </w:r>
      <w:r w:rsidRPr="003F0EB5">
        <w:rPr>
          <w:rFonts w:ascii="IRNazli" w:hAnsi="IRNazli" w:cs="IRLotus" w:hint="eastAsia"/>
          <w:color w:val="222222"/>
          <w:sz w:val="26"/>
          <w:rtl/>
          <w:lang w:eastAsia="en-US" w:bidi="fa-IR"/>
        </w:rPr>
        <w:t>‌</w:t>
      </w:r>
      <w:r w:rsidRPr="003F0EB5">
        <w:rPr>
          <w:rFonts w:ascii="IRNazli" w:hAnsi="IRNazli" w:cs="IRLotus" w:hint="cs"/>
          <w:color w:val="222222"/>
          <w:sz w:val="26"/>
          <w:rtl/>
          <w:lang w:eastAsia="en-US" w:bidi="fa-IR"/>
        </w:rPr>
        <w:t>ورزیدند.</w:t>
      </w:r>
      <w:r w:rsidR="00186BD9" w:rsidRPr="003F0EB5">
        <w:rPr>
          <w:rFonts w:cs="B Lotus" w:hint="cs"/>
          <w:sz w:val="26"/>
          <w:rtl/>
        </w:rPr>
        <w:t xml:space="preserve"> [مُصحح]</w:t>
      </w:r>
    </w:p>
  </w:footnote>
  <w:footnote w:id="224">
    <w:p w:rsidR="001A42CC" w:rsidRPr="003F0EB5" w:rsidRDefault="001A42CC" w:rsidP="0093224D">
      <w:pPr>
        <w:pStyle w:val="FootnoteText"/>
        <w:widowControl w:val="0"/>
        <w:ind w:left="227" w:hanging="227"/>
        <w:jc w:val="both"/>
        <w:rPr>
          <w:rFonts w:hint="cs"/>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w:t>
      </w:r>
      <w:r w:rsidRPr="003F0EB5">
        <w:rPr>
          <w:rFonts w:cs="IRLotus" w:hint="cs"/>
          <w:szCs w:val="24"/>
          <w:rtl/>
        </w:rPr>
        <w:t xml:space="preserve"> شیعیان  امروزی در ایران دقیقاً این چنین می‌اندیشن</w:t>
      </w:r>
      <w:r w:rsidR="003E04BC" w:rsidRPr="003F0EB5">
        <w:rPr>
          <w:rFonts w:cs="IRLotus" w:hint="cs"/>
          <w:szCs w:val="24"/>
          <w:rtl/>
        </w:rPr>
        <w:t>د؛ چنان که در مجامع مختلف مذهبی</w:t>
      </w:r>
      <w:r w:rsidRPr="003F0EB5">
        <w:rPr>
          <w:rFonts w:cs="IRLotus" w:hint="cs"/>
          <w:szCs w:val="24"/>
          <w:rtl/>
        </w:rPr>
        <w:t xml:space="preserve"> از قول رسول خدا</w:t>
      </w:r>
      <w:r w:rsidRPr="003F0EB5">
        <w:rPr>
          <w:rFonts w:cs="CTraditional Arabic" w:hint="cs"/>
          <w:szCs w:val="24"/>
          <w:rtl/>
          <w:lang w:bidi="fa-IR"/>
        </w:rPr>
        <w:t>ص</w:t>
      </w:r>
      <w:r w:rsidRPr="003F0EB5">
        <w:rPr>
          <w:rFonts w:cs="IRLotus" w:hint="cs"/>
          <w:szCs w:val="24"/>
          <w:rtl/>
          <w:lang w:bidi="fa-IR"/>
        </w:rPr>
        <w:t xml:space="preserve"> می</w:t>
      </w:r>
      <w:r w:rsidRPr="003F0EB5">
        <w:rPr>
          <w:rFonts w:cs="IRLotus" w:hint="eastAsia"/>
          <w:szCs w:val="24"/>
          <w:rtl/>
          <w:lang w:bidi="fa-IR"/>
        </w:rPr>
        <w:t>‌</w:t>
      </w:r>
      <w:r w:rsidRPr="003F0EB5">
        <w:rPr>
          <w:rFonts w:cs="IRLotus" w:hint="cs"/>
          <w:szCs w:val="24"/>
          <w:rtl/>
          <w:lang w:bidi="fa-IR"/>
        </w:rPr>
        <w:t>گویند:</w:t>
      </w:r>
      <w:r w:rsidR="003E04BC" w:rsidRPr="003F0EB5">
        <w:rPr>
          <w:rFonts w:cs="IRLotus" w:hint="cs"/>
          <w:szCs w:val="24"/>
          <w:rtl/>
          <w:lang w:bidi="fa-IR"/>
        </w:rPr>
        <w:t xml:space="preserve"> «</w:t>
      </w:r>
      <w:r w:rsidR="003E04BC" w:rsidRPr="003F0EB5">
        <w:rPr>
          <w:rFonts w:cs="IRLotus"/>
          <w:szCs w:val="24"/>
          <w:rtl/>
          <w:lang w:bidi="fa-IR"/>
        </w:rPr>
        <w:t>مَثَلُ أَهْلِ بَيْتِي فِيكُمْ كَسَفِينَةِ نُوحٍ</w:t>
      </w:r>
      <w:r w:rsidR="003E04BC" w:rsidRPr="003F0EB5">
        <w:rPr>
          <w:rFonts w:cs="IRLotus" w:hint="cs"/>
          <w:szCs w:val="24"/>
          <w:rtl/>
          <w:lang w:bidi="fa-IR"/>
        </w:rPr>
        <w:t xml:space="preserve">، </w:t>
      </w:r>
      <w:r w:rsidR="003E04BC" w:rsidRPr="003F0EB5">
        <w:rPr>
          <w:rFonts w:cs="IRLotus"/>
          <w:szCs w:val="24"/>
          <w:rtl/>
          <w:lang w:bidi="fa-IR"/>
        </w:rPr>
        <w:t>مَنْ رَكِبَهَا نَجَا وَمَنْ تَخَلَّفَ عَنْهَا غَرِق</w:t>
      </w:r>
      <w:r w:rsidR="003E04BC" w:rsidRPr="003F0EB5">
        <w:rPr>
          <w:rFonts w:cs="IRLotus" w:hint="cs"/>
          <w:szCs w:val="24"/>
          <w:rtl/>
          <w:lang w:bidi="fa-IR"/>
        </w:rPr>
        <w:t>َ</w:t>
      </w:r>
      <w:r w:rsidRPr="003F0EB5">
        <w:rPr>
          <w:rFonts w:cs="2  Badr" w:hint="cs"/>
          <w:szCs w:val="24"/>
          <w:rtl/>
          <w:lang w:bidi="fa-IR"/>
        </w:rPr>
        <w:t>».</w:t>
      </w:r>
      <w:r w:rsidR="004602BD" w:rsidRPr="003F0EB5">
        <w:rPr>
          <w:rFonts w:cs="2  Badr" w:hint="cs"/>
          <w:szCs w:val="24"/>
          <w:rtl/>
          <w:lang w:bidi="fa-IR"/>
        </w:rPr>
        <w:t xml:space="preserve"> </w:t>
      </w:r>
      <w:r w:rsidR="004602BD" w:rsidRPr="003F0EB5">
        <w:rPr>
          <w:rFonts w:cs="IRLotus" w:hint="cs"/>
          <w:szCs w:val="24"/>
          <w:rtl/>
        </w:rPr>
        <w:t>(</w:t>
      </w:r>
      <w:r w:rsidR="004602BD" w:rsidRPr="003F0EB5">
        <w:rPr>
          <w:rFonts w:cs="IRLotus"/>
          <w:szCs w:val="24"/>
          <w:rtl/>
        </w:rPr>
        <w:t>مستدرك‏الوسائل 17</w:t>
      </w:r>
      <w:r w:rsidR="004602BD" w:rsidRPr="003F0EB5">
        <w:rPr>
          <w:rFonts w:cs="IRLotus" w:hint="cs"/>
          <w:szCs w:val="24"/>
          <w:rtl/>
        </w:rPr>
        <w:t>/</w:t>
      </w:r>
      <w:r w:rsidR="004602BD" w:rsidRPr="003F0EB5">
        <w:rPr>
          <w:rFonts w:cs="IRLotus"/>
          <w:szCs w:val="24"/>
          <w:rtl/>
        </w:rPr>
        <w:t>272</w:t>
      </w:r>
      <w:r w:rsidR="004602BD" w:rsidRPr="003F0EB5">
        <w:rPr>
          <w:rFonts w:cs="IRLotus" w:hint="cs"/>
          <w:szCs w:val="24"/>
          <w:rtl/>
        </w:rPr>
        <w:t>، بحار الأنوار 44/76).</w:t>
      </w:r>
      <w:r w:rsidR="004602BD" w:rsidRPr="003F0EB5">
        <w:rPr>
          <w:rFonts w:cs="IRLotus"/>
          <w:szCs w:val="24"/>
          <w:rtl/>
        </w:rPr>
        <w:t xml:space="preserve"> </w:t>
      </w:r>
      <w:r w:rsidRPr="003F0EB5">
        <w:rPr>
          <w:rFonts w:cs="IRLotus" w:hint="cs"/>
          <w:szCs w:val="24"/>
          <w:rtl/>
        </w:rPr>
        <w:t>(حنیف)</w:t>
      </w:r>
    </w:p>
  </w:footnote>
  <w:footnote w:id="225">
    <w:p w:rsidR="001A42CC" w:rsidRPr="003F0EB5" w:rsidRDefault="001A42CC" w:rsidP="006F25A1">
      <w:pPr>
        <w:pStyle w:val="FootnoteText"/>
        <w:widowControl w:val="0"/>
        <w:ind w:left="193" w:hanging="193"/>
        <w:jc w:val="both"/>
        <w:rPr>
          <w:rStyle w:val="PageNumber"/>
          <w:rFonts w:ascii="Lotus Linotype" w:hAnsi="Lotus Linotype" w:cs="IRLotus" w:hint="cs"/>
          <w:spacing w:val="-4"/>
          <w:szCs w:val="24"/>
          <w:rtl/>
        </w:rPr>
      </w:pPr>
      <w:r w:rsidRPr="003F0EB5">
        <w:rPr>
          <w:rStyle w:val="PageNumber"/>
          <w:rFonts w:ascii="Lotus Linotype" w:hAnsi="Lotus Linotype" w:cs="IRLotus"/>
          <w:spacing w:val="-4"/>
          <w:szCs w:val="24"/>
          <w:rtl/>
        </w:rPr>
        <w:footnoteRef/>
      </w:r>
      <w:r w:rsidRPr="003F0EB5">
        <w:rPr>
          <w:rStyle w:val="PageNumber"/>
          <w:rFonts w:ascii="Lotus Linotype" w:hAnsi="Lotus Linotype" w:cs="IRLotus"/>
          <w:spacing w:val="-4"/>
          <w:szCs w:val="24"/>
          <w:rtl/>
        </w:rPr>
        <w:t>-</w:t>
      </w:r>
      <w:r w:rsidRPr="003F0EB5">
        <w:rPr>
          <w:rFonts w:cs="IRLotus" w:hint="cs"/>
          <w:spacing w:val="-4"/>
          <w:szCs w:val="24"/>
          <w:rtl/>
        </w:rPr>
        <w:t xml:space="preserve"> علاوه بر «عمر بن ریاح»، سایر اصحاب ائمه از قبیل محمد بن مسلم و منصور بن حازم و زیاد بن ابی</w:t>
      </w:r>
      <w:r w:rsidRPr="003F0EB5">
        <w:rPr>
          <w:rFonts w:cs="IRLotus" w:hint="eastAsia"/>
          <w:spacing w:val="-4"/>
          <w:szCs w:val="24"/>
          <w:rtl/>
        </w:rPr>
        <w:t>‌</w:t>
      </w:r>
      <w:r w:rsidRPr="003F0EB5">
        <w:rPr>
          <w:rFonts w:cs="IRLotus" w:hint="cs"/>
          <w:spacing w:val="-4"/>
          <w:szCs w:val="24"/>
          <w:rtl/>
        </w:rPr>
        <w:t>عبیده و زرار</w:t>
      </w:r>
      <w:r w:rsidRPr="003F0EB5">
        <w:rPr>
          <w:rFonts w:ascii="mylotus" w:hAnsi="mylotus" w:cs="IRLotus"/>
          <w:spacing w:val="-4"/>
          <w:szCs w:val="24"/>
          <w:rtl/>
        </w:rPr>
        <w:t>ة</w:t>
      </w:r>
      <w:r w:rsidRPr="003F0EB5">
        <w:rPr>
          <w:rFonts w:cs="IRLotus" w:hint="cs"/>
          <w:spacing w:val="-4"/>
          <w:szCs w:val="24"/>
          <w:rtl/>
        </w:rPr>
        <w:t xml:space="preserve"> بن أعین و نصر الخثعمی و...نیز با این مشکل مواجه بوده‌اند و در این باره از حضرات باقر و صادق</w:t>
      </w:r>
      <w:r w:rsidRPr="003F0EB5">
        <w:rPr>
          <w:rFonts w:cs="IRLotus" w:hint="cs"/>
          <w:spacing w:val="-4"/>
          <w:szCs w:val="24"/>
          <w:rtl/>
        </w:rPr>
        <w:sym w:font="AGA Arabesque" w:char="F075"/>
      </w:r>
      <w:r w:rsidRPr="003F0EB5">
        <w:rPr>
          <w:rFonts w:cs="IRLotus" w:hint="cs"/>
          <w:spacing w:val="-4"/>
          <w:szCs w:val="24"/>
          <w:rtl/>
        </w:rPr>
        <w:t xml:space="preserve"> سؤال کرده و جواب‌های گوناگونی شنیده</w:t>
      </w:r>
      <w:r w:rsidRPr="003F0EB5">
        <w:rPr>
          <w:rFonts w:cs="IRLotus" w:hint="eastAsia"/>
          <w:spacing w:val="-4"/>
          <w:szCs w:val="24"/>
          <w:rtl/>
        </w:rPr>
        <w:t>‌</w:t>
      </w:r>
      <w:r w:rsidRPr="003F0EB5">
        <w:rPr>
          <w:rFonts w:cs="IRLotus" w:hint="cs"/>
          <w:spacing w:val="-4"/>
          <w:szCs w:val="24"/>
          <w:rtl/>
        </w:rPr>
        <w:t>اند! رک: اصول کافی، باب اختلاف الحدیث، احادیث دوم تا نهم. (برقعی)</w:t>
      </w:r>
    </w:p>
  </w:footnote>
  <w:footnote w:id="226">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باید توجه داشت که ائمه متفقا، مسلمین را از پذیرش اخبار ناموافق با قرآن، نهی کرده</w:t>
      </w:r>
      <w:r w:rsidRPr="003F0EB5">
        <w:rPr>
          <w:rStyle w:val="PageNumber"/>
          <w:rFonts w:cs="Times New Roman" w:hint="cs"/>
          <w:szCs w:val="24"/>
          <w:rtl/>
        </w:rPr>
        <w:t>‌</w:t>
      </w:r>
      <w:r w:rsidRPr="003F0EB5">
        <w:rPr>
          <w:rStyle w:val="PageNumber"/>
          <w:rFonts w:ascii="Lotus Linotype" w:hAnsi="Lotus Linotype" w:cs="IRLotus"/>
          <w:szCs w:val="24"/>
          <w:rtl/>
        </w:rPr>
        <w:t>اند، علاوه بر این بسیاری از روایات منسوب به خاندان پیامبر را، آن بزرگواران ابدا نگفته</w:t>
      </w:r>
      <w:r w:rsidRPr="003F0EB5">
        <w:rPr>
          <w:rStyle w:val="PageNumber"/>
          <w:rFonts w:cs="Times New Roman" w:hint="cs"/>
          <w:szCs w:val="24"/>
          <w:rtl/>
        </w:rPr>
        <w:t>‌</w:t>
      </w:r>
      <w:r w:rsidRPr="003F0EB5">
        <w:rPr>
          <w:rStyle w:val="PageNumber"/>
          <w:rFonts w:ascii="Lotus Linotype" w:hAnsi="Lotus Linotype" w:cs="IRLotus"/>
          <w:szCs w:val="24"/>
          <w:rtl/>
        </w:rPr>
        <w:t>اند بلکه دیگران مطالب مورد علاقه خود را از زبان آنان جعل کرده و در بسیاری موارد نیز پاسخ</w:t>
      </w:r>
      <w:r w:rsidRPr="003F0EB5">
        <w:rPr>
          <w:rStyle w:val="PageNumber"/>
          <w:rFonts w:cs="Times New Roman" w:hint="cs"/>
          <w:szCs w:val="24"/>
          <w:rtl/>
        </w:rPr>
        <w:t>‌</w:t>
      </w:r>
      <w:r w:rsidRPr="003F0EB5">
        <w:rPr>
          <w:rStyle w:val="PageNumber"/>
          <w:rFonts w:ascii="Lotus Linotype" w:hAnsi="Lotus Linotype" w:cs="IRLotus"/>
          <w:szCs w:val="24"/>
          <w:rtl/>
        </w:rPr>
        <w:t>های آن بزرگواران را که مورد پسندشان نبوده، به ناحق به تقیه نسبت داده</w:t>
      </w:r>
      <w:r w:rsidRPr="003F0EB5">
        <w:rPr>
          <w:rStyle w:val="PageNumber"/>
          <w:rFonts w:cs="Times New Roman" w:hint="cs"/>
          <w:szCs w:val="24"/>
          <w:rtl/>
        </w:rPr>
        <w:t>‌</w:t>
      </w:r>
      <w:r w:rsidRPr="003F0EB5">
        <w:rPr>
          <w:rStyle w:val="PageNumber"/>
          <w:rFonts w:ascii="Lotus Linotype" w:hAnsi="Lotus Linotype" w:cs="IRLotus"/>
          <w:szCs w:val="24"/>
          <w:rtl/>
        </w:rPr>
        <w:t>اند</w:t>
      </w:r>
      <w:r w:rsidRPr="003F0EB5">
        <w:rPr>
          <w:rStyle w:val="PageNumber"/>
          <w:rFonts w:ascii="Lotus Linotype" w:hAnsi="Lotus Linotype" w:cs="IRLotus" w:hint="cs"/>
          <w:szCs w:val="24"/>
          <w:rtl/>
        </w:rPr>
        <w:t>.</w:t>
      </w:r>
    </w:p>
  </w:footnote>
  <w:footnote w:id="227">
    <w:p w:rsidR="001A42CC" w:rsidRPr="003F0EB5" w:rsidRDefault="001A42CC" w:rsidP="00F15AB3">
      <w:pPr>
        <w:pStyle w:val="FootnoteText"/>
        <w:widowControl w:val="0"/>
        <w:ind w:left="193" w:hanging="193"/>
        <w:jc w:val="both"/>
        <w:rPr>
          <w:rStyle w:val="PageNumber"/>
          <w:rFonts w:ascii="Lotus Linotype" w:hAnsi="Lotus Linotype" w:cs="IRLotus" w:hint="cs"/>
          <w:szCs w:val="24"/>
          <w:rtl/>
        </w:rPr>
      </w:pPr>
      <w:r w:rsidRPr="003F0EB5">
        <w:rPr>
          <w:rStyle w:val="PageNumber"/>
          <w:rFonts w:ascii="Lotus Linotype" w:hAnsi="Lotus Linotype" w:cs="IRLotus"/>
          <w:szCs w:val="24"/>
          <w:rtl/>
        </w:rPr>
        <w:footnoteRef/>
      </w:r>
      <w:r w:rsidRPr="003F0EB5">
        <w:rPr>
          <w:rStyle w:val="PageNumber"/>
          <w:rFonts w:ascii="Lotus Linotype" w:hAnsi="Lotus Linotype" w:cs="IRLotus"/>
          <w:szCs w:val="24"/>
          <w:rtl/>
        </w:rPr>
        <w:t>- آن جناب</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hint="cs"/>
          <w:szCs w:val="24"/>
          <w:rtl/>
        </w:rPr>
        <w:sym w:font="AGA Arabesque" w:char="F075"/>
      </w:r>
      <w:r w:rsidRPr="003F0EB5">
        <w:rPr>
          <w:rStyle w:val="PageNumber"/>
          <w:rFonts w:ascii="Lotus Linotype" w:hAnsi="Lotus Linotype" w:cs="IRLotus"/>
          <w:szCs w:val="24"/>
          <w:rtl/>
        </w:rPr>
        <w:t xml:space="preserve"> </w:t>
      </w:r>
      <w:r w:rsidRPr="003F0EB5">
        <w:rPr>
          <w:rStyle w:val="PageNumber"/>
          <w:rFonts w:ascii="Lotus Linotype" w:hAnsi="Lotus Linotype" w:cs="IRLotus" w:hint="cs"/>
          <w:szCs w:val="24"/>
          <w:rtl/>
        </w:rPr>
        <w:t xml:space="preserve"> </w:t>
      </w:r>
      <w:r w:rsidRPr="003F0EB5">
        <w:rPr>
          <w:rStyle w:val="PageNumber"/>
          <w:rFonts w:ascii="Lotus Linotype" w:hAnsi="Lotus Linotype" w:cs="IRLotus"/>
          <w:szCs w:val="24"/>
          <w:rtl/>
        </w:rPr>
        <w:t>جد اعلای این حقیر است. (برقعی)</w:t>
      </w:r>
      <w:r w:rsidRPr="003F0EB5">
        <w:rPr>
          <w:rStyle w:val="PageNumber"/>
          <w:rFonts w:ascii="Lotus Linotype" w:hAnsi="Lotus Linotype" w:cs="IRLotus" w:hint="cs"/>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C72DA3" w:rsidRDefault="00B1466F" w:rsidP="00C72DA3">
    <w:pPr>
      <w:pStyle w:val="Header"/>
      <w:spacing w:after="240" w:line="192" w:lineRule="auto"/>
      <w:ind w:left="284" w:right="284"/>
      <w:jc w:val="right"/>
      <w:rPr>
        <w:rFonts w:ascii="Lotus Linotype" w:hAnsi="Lotus Linotype" w:cs="B Lotus"/>
      </w:rPr>
    </w:pPr>
    <w:r>
      <w:rPr>
        <w:rFonts w:ascii="Lotus Linotype" w:hAnsi="Lotus Linotype" w:cs="B Lotus"/>
        <w:noProof/>
      </w:rPr>
      <mc:AlternateContent>
        <mc:Choice Requires="wps">
          <w:drawing>
            <wp:anchor distT="0" distB="0" distL="114300" distR="114300" simplePos="0" relativeHeight="251652096" behindDoc="0" locked="0" layoutInCell="1" allowOverlap="1">
              <wp:simplePos x="0" y="0"/>
              <wp:positionH relativeFrom="column">
                <wp:posOffset>4018915</wp:posOffset>
              </wp:positionH>
              <wp:positionV relativeFrom="paragraph">
                <wp:posOffset>58420</wp:posOffset>
              </wp:positionV>
              <wp:extent cx="489585" cy="259080"/>
              <wp:effectExtent l="8890" t="10795" r="6350" b="635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259080"/>
                      </a:xfrm>
                      <a:prstGeom prst="flowChartPredefinedProcess">
                        <a:avLst/>
                      </a:prstGeom>
                      <a:solidFill>
                        <a:srgbClr val="FFFFFF"/>
                      </a:solidFill>
                      <a:ln w="9525">
                        <a:solidFill>
                          <a:srgbClr val="000000"/>
                        </a:solidFill>
                        <a:miter lim="800000"/>
                        <a:headEnd/>
                        <a:tailEnd/>
                      </a:ln>
                    </wps:spPr>
                    <wps:txbx>
                      <w:txbxContent>
                        <w:p w:rsidR="001A42CC" w:rsidRPr="00FC384D" w:rsidRDefault="001A42CC" w:rsidP="00FC384D">
                          <w:pPr>
                            <w:spacing w:line="240" w:lineRule="exact"/>
                            <w:jc w:val="center"/>
                            <w:rPr>
                              <w:rFonts w:ascii="Courier New" w:hAnsi="Courier New" w:cs="B Zar"/>
                              <w:sz w:val="28"/>
                              <w:szCs w:val="28"/>
                              <w:rtl/>
                            </w:rPr>
                          </w:pPr>
                          <w:r w:rsidRPr="00FC384D">
                            <w:rPr>
                              <w:rStyle w:val="PageNumber"/>
                              <w:rFonts w:ascii="Courier New" w:hAnsi="Courier New" w:cs="B Zar"/>
                              <w:sz w:val="28"/>
                              <w:szCs w:val="28"/>
                            </w:rPr>
                            <w:fldChar w:fldCharType="begin"/>
                          </w:r>
                          <w:r w:rsidRPr="00FC384D">
                            <w:rPr>
                              <w:rStyle w:val="PageNumber"/>
                              <w:rFonts w:ascii="Courier New" w:hAnsi="Courier New" w:cs="B Zar"/>
                              <w:sz w:val="28"/>
                              <w:szCs w:val="28"/>
                            </w:rPr>
                            <w:instrText xml:space="preserve"> PAGE </w:instrText>
                          </w:r>
                          <w:r w:rsidRPr="00FC384D">
                            <w:rPr>
                              <w:rStyle w:val="PageNumber"/>
                              <w:rFonts w:ascii="Courier New" w:hAnsi="Courier New" w:cs="B Zar"/>
                              <w:sz w:val="28"/>
                              <w:szCs w:val="28"/>
                            </w:rPr>
                            <w:fldChar w:fldCharType="separate"/>
                          </w:r>
                          <w:r>
                            <w:rPr>
                              <w:rStyle w:val="PageNumber"/>
                              <w:rFonts w:ascii="Courier New" w:hAnsi="Courier New" w:cs="B Zar"/>
                              <w:noProof/>
                              <w:sz w:val="28"/>
                              <w:szCs w:val="28"/>
                              <w:rtl/>
                            </w:rPr>
                            <w:t>2</w:t>
                          </w:r>
                          <w:r w:rsidRPr="00FC384D">
                            <w:rPr>
                              <w:rStyle w:val="PageNumber"/>
                              <w:rFonts w:ascii="Courier New" w:hAnsi="Courier New" w:cs="B Zar"/>
                              <w:sz w:val="28"/>
                              <w:szCs w:val="28"/>
                            </w:rPr>
                            <w:fldChar w:fldCharType="end"/>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AutoShape 21" o:spid="_x0000_s1026" type="#_x0000_t112" style="position:absolute;left:0;text-align:left;margin-left:316.45pt;margin-top:4.6pt;width:38.55pt;height:20.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">
              <v:textbox inset=".5mm,,.5mm">
                <w:txbxContent>
                  <w:p w:rsidR="001A42CC" w:rsidRPr="00FC384D" w:rsidRDefault="001A42CC" w:rsidP="00FC384D">
                    <w:pPr>
                      <w:spacing w:line="240" w:lineRule="exact"/>
                      <w:jc w:val="center"/>
                      <w:rPr>
                        <w:rFonts w:ascii="Courier New" w:hAnsi="Courier New" w:cs="B Zar"/>
                        <w:sz w:val="28"/>
                        <w:szCs w:val="28"/>
                        <w:rtl/>
                      </w:rPr>
                    </w:pPr>
                    <w:r w:rsidRPr="00FC384D">
                      <w:rPr>
                        <w:rStyle w:val="PageNumber"/>
                        <w:rFonts w:ascii="Courier New" w:hAnsi="Courier New" w:cs="B Zar"/>
                        <w:sz w:val="28"/>
                        <w:szCs w:val="28"/>
                      </w:rPr>
                      <w:fldChar w:fldCharType="begin"/>
                    </w:r>
                    <w:r w:rsidRPr="00FC384D">
                      <w:rPr>
                        <w:rStyle w:val="PageNumber"/>
                        <w:rFonts w:ascii="Courier New" w:hAnsi="Courier New" w:cs="B Zar"/>
                        <w:sz w:val="28"/>
                        <w:szCs w:val="28"/>
                      </w:rPr>
                      <w:instrText xml:space="preserve"> PAGE </w:instrText>
                    </w:r>
                    <w:r w:rsidRPr="00FC384D">
                      <w:rPr>
                        <w:rStyle w:val="PageNumber"/>
                        <w:rFonts w:ascii="Courier New" w:hAnsi="Courier New" w:cs="B Zar"/>
                        <w:sz w:val="28"/>
                        <w:szCs w:val="28"/>
                      </w:rPr>
                      <w:fldChar w:fldCharType="separate"/>
                    </w:r>
                    <w:r>
                      <w:rPr>
                        <w:rStyle w:val="PageNumber"/>
                        <w:rFonts w:ascii="Courier New" w:hAnsi="Courier New" w:cs="B Zar"/>
                        <w:noProof/>
                        <w:sz w:val="28"/>
                        <w:szCs w:val="28"/>
                        <w:rtl/>
                      </w:rPr>
                      <w:t>2</w:t>
                    </w:r>
                    <w:r w:rsidRPr="00FC384D">
                      <w:rPr>
                        <w:rStyle w:val="PageNumber"/>
                        <w:rFonts w:ascii="Courier New" w:hAnsi="Courier New" w:cs="B Zar"/>
                        <w:sz w:val="28"/>
                        <w:szCs w:val="28"/>
                      </w:rPr>
                      <w:fldChar w:fldCharType="end"/>
                    </w:r>
                  </w:p>
                </w:txbxContent>
              </v:textbox>
            </v:shape>
          </w:pict>
        </mc:Fallback>
      </mc:AlternateContent>
    </w:r>
    <w:r>
      <w:rPr>
        <w:rFonts w:ascii="Lotus Linotype" w:hAnsi="Lotus Linotype" w:cs="B Lotus"/>
        <w:noProof/>
        <w:sz w:val="2"/>
        <w:szCs w:val="2"/>
      </w:rPr>
      <mc:AlternateContent>
        <mc:Choice Requires="wps">
          <w:drawing>
            <wp:anchor distT="0" distB="0" distL="114300" distR="114300" simplePos="0" relativeHeight="251653120" behindDoc="1" locked="0" layoutInCell="1" allowOverlap="1">
              <wp:simplePos x="0" y="0"/>
              <wp:positionH relativeFrom="page">
                <wp:posOffset>1440180</wp:posOffset>
              </wp:positionH>
              <wp:positionV relativeFrom="paragraph">
                <wp:posOffset>237490</wp:posOffset>
              </wp:positionV>
              <wp:extent cx="4679950" cy="0"/>
              <wp:effectExtent l="11430" t="18415" r="13970" b="1016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3.4pt,18.7pt" to="481.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" strokeweight="1.5pt">
              <w10:wrap anchorx="page"/>
            </v:line>
          </w:pict>
        </mc:Fallback>
      </mc:AlternateContent>
    </w:r>
    <w:r w:rsidR="001A42CC" w:rsidRPr="00C72DA3">
      <w:rPr>
        <w:rFonts w:ascii="Lotus Linotype" w:hAnsi="Lotus Linotype" w:cs="B Lotus" w:hint="cs"/>
        <w:b/>
        <w:bCs/>
        <w:sz w:val="26"/>
        <w:szCs w:val="26"/>
        <w:rtl/>
      </w:rPr>
      <w:t>بررسى نصوص امامت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C72DA3" w:rsidRDefault="00B1466F" w:rsidP="00C72DA3">
    <w:pPr>
      <w:pStyle w:val="Header"/>
      <w:spacing w:after="240" w:line="192" w:lineRule="auto"/>
      <w:ind w:left="284" w:right="284"/>
      <w:rPr>
        <w:rFonts w:ascii="Courier New" w:hAnsi="Courier New" w:cs="B Lotus" w:hint="cs"/>
        <w:rtl/>
        <w:lang w:bidi="fa-IR"/>
      </w:rPr>
    </w:pPr>
    <w:r>
      <w:rPr>
        <w:rFonts w:ascii="Lotus Linotype" w:hAnsi="Lotus Linotype" w:cs="B Lotus"/>
        <w:noProof/>
      </w:rPr>
      <mc:AlternateContent>
        <mc:Choice Requires="wps">
          <w:drawing>
            <wp:anchor distT="0" distB="0" distL="114300" distR="114300" simplePos="0" relativeHeight="251654144" behindDoc="0" locked="0" layoutInCell="1" allowOverlap="1">
              <wp:simplePos x="0" y="0"/>
              <wp:positionH relativeFrom="column">
                <wp:posOffset>180340</wp:posOffset>
              </wp:positionH>
              <wp:positionV relativeFrom="paragraph">
                <wp:posOffset>58420</wp:posOffset>
              </wp:positionV>
              <wp:extent cx="489585" cy="259080"/>
              <wp:effectExtent l="8890" t="10795" r="6350" b="635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259080"/>
                      </a:xfrm>
                      <a:prstGeom prst="flowChartPredefinedProcess">
                        <a:avLst/>
                      </a:prstGeom>
                      <a:solidFill>
                        <a:srgbClr val="FFFFFF"/>
                      </a:solidFill>
                      <a:ln w="9525">
                        <a:solidFill>
                          <a:srgbClr val="000000"/>
                        </a:solidFill>
                        <a:miter lim="800000"/>
                        <a:headEnd/>
                        <a:tailEnd/>
                      </a:ln>
                    </wps:spPr>
                    <wps:txbx>
                      <w:txbxContent>
                        <w:p w:rsidR="001A42CC" w:rsidRPr="00FC384D" w:rsidRDefault="001A42CC" w:rsidP="00C72DA3">
                          <w:pPr>
                            <w:spacing w:line="240" w:lineRule="exact"/>
                            <w:jc w:val="center"/>
                            <w:rPr>
                              <w:rFonts w:ascii="Courier New" w:hAnsi="Courier New" w:cs="B Zar"/>
                              <w:sz w:val="28"/>
                              <w:szCs w:val="28"/>
                              <w:rtl/>
                            </w:rPr>
                          </w:pPr>
                          <w:r w:rsidRPr="00FC384D">
                            <w:rPr>
                              <w:rStyle w:val="PageNumber"/>
                              <w:rFonts w:ascii="Courier New" w:hAnsi="Courier New" w:cs="B Zar"/>
                              <w:sz w:val="28"/>
                              <w:szCs w:val="28"/>
                            </w:rPr>
                            <w:fldChar w:fldCharType="begin"/>
                          </w:r>
                          <w:r w:rsidRPr="00FC384D">
                            <w:rPr>
                              <w:rStyle w:val="PageNumber"/>
                              <w:rFonts w:ascii="Courier New" w:hAnsi="Courier New" w:cs="B Zar"/>
                              <w:sz w:val="28"/>
                              <w:szCs w:val="28"/>
                            </w:rPr>
                            <w:instrText xml:space="preserve"> PAGE </w:instrText>
                          </w:r>
                          <w:r w:rsidRPr="00FC384D">
                            <w:rPr>
                              <w:rStyle w:val="PageNumber"/>
                              <w:rFonts w:ascii="Courier New" w:hAnsi="Courier New" w:cs="B Zar"/>
                              <w:sz w:val="28"/>
                              <w:szCs w:val="28"/>
                            </w:rPr>
                            <w:fldChar w:fldCharType="separate"/>
                          </w:r>
                          <w:r>
                            <w:rPr>
                              <w:rStyle w:val="PageNumber"/>
                              <w:rFonts w:ascii="Courier New" w:hAnsi="Courier New" w:cs="B Zar"/>
                              <w:noProof/>
                              <w:sz w:val="28"/>
                              <w:szCs w:val="28"/>
                              <w:rtl/>
                            </w:rPr>
                            <w:t>3</w:t>
                          </w:r>
                          <w:r w:rsidRPr="00FC384D">
                            <w:rPr>
                              <w:rStyle w:val="PageNumber"/>
                              <w:rFonts w:ascii="Courier New" w:hAnsi="Courier New" w:cs="B Zar"/>
                              <w:sz w:val="28"/>
                              <w:szCs w:val="28"/>
                            </w:rPr>
                            <w:fldChar w:fldCharType="end"/>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AutoShape 25" o:spid="_x0000_s1027" type="#_x0000_t112" style="position:absolute;left:0;text-align:left;margin-left:14.2pt;margin-top:4.6pt;width:38.55pt;height:2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">
              <v:textbox inset=".5mm,,.5mm">
                <w:txbxContent>
                  <w:p w:rsidR="001A42CC" w:rsidRPr="00FC384D" w:rsidRDefault="001A42CC" w:rsidP="00C72DA3">
                    <w:pPr>
                      <w:spacing w:line="240" w:lineRule="exact"/>
                      <w:jc w:val="center"/>
                      <w:rPr>
                        <w:rFonts w:ascii="Courier New" w:hAnsi="Courier New" w:cs="B Zar"/>
                        <w:sz w:val="28"/>
                        <w:szCs w:val="28"/>
                        <w:rtl/>
                      </w:rPr>
                    </w:pPr>
                    <w:r w:rsidRPr="00FC384D">
                      <w:rPr>
                        <w:rStyle w:val="PageNumber"/>
                        <w:rFonts w:ascii="Courier New" w:hAnsi="Courier New" w:cs="B Zar"/>
                        <w:sz w:val="28"/>
                        <w:szCs w:val="28"/>
                      </w:rPr>
                      <w:fldChar w:fldCharType="begin"/>
                    </w:r>
                    <w:r w:rsidRPr="00FC384D">
                      <w:rPr>
                        <w:rStyle w:val="PageNumber"/>
                        <w:rFonts w:ascii="Courier New" w:hAnsi="Courier New" w:cs="B Zar"/>
                        <w:sz w:val="28"/>
                        <w:szCs w:val="28"/>
                      </w:rPr>
                      <w:instrText xml:space="preserve"> PAGE </w:instrText>
                    </w:r>
                    <w:r w:rsidRPr="00FC384D">
                      <w:rPr>
                        <w:rStyle w:val="PageNumber"/>
                        <w:rFonts w:ascii="Courier New" w:hAnsi="Courier New" w:cs="B Zar"/>
                        <w:sz w:val="28"/>
                        <w:szCs w:val="28"/>
                      </w:rPr>
                      <w:fldChar w:fldCharType="separate"/>
                    </w:r>
                    <w:r>
                      <w:rPr>
                        <w:rStyle w:val="PageNumber"/>
                        <w:rFonts w:ascii="Courier New" w:hAnsi="Courier New" w:cs="B Zar"/>
                        <w:noProof/>
                        <w:sz w:val="28"/>
                        <w:szCs w:val="28"/>
                        <w:rtl/>
                      </w:rPr>
                      <w:t>3</w:t>
                    </w:r>
                    <w:r w:rsidRPr="00FC384D">
                      <w:rPr>
                        <w:rStyle w:val="PageNumber"/>
                        <w:rFonts w:ascii="Courier New" w:hAnsi="Courier New" w:cs="B Zar"/>
                        <w:sz w:val="28"/>
                        <w:szCs w:val="28"/>
                      </w:rPr>
                      <w:fldChar w:fldCharType="end"/>
                    </w:r>
                  </w:p>
                </w:txbxContent>
              </v:textbox>
            </v:shape>
          </w:pict>
        </mc:Fallback>
      </mc:AlternateContent>
    </w:r>
    <w:r>
      <w:rPr>
        <w:rFonts w:ascii="Lotus Linotype" w:hAnsi="Lotus Linotype" w:cs="B Lotus"/>
        <w:noProof/>
        <w:sz w:val="2"/>
        <w:szCs w:val="2"/>
      </w:rPr>
      <mc:AlternateContent>
        <mc:Choice Requires="wps">
          <w:drawing>
            <wp:anchor distT="0" distB="0" distL="114300" distR="114300" simplePos="0" relativeHeight="251655168" behindDoc="1" locked="0" layoutInCell="1" allowOverlap="1">
              <wp:simplePos x="0" y="0"/>
              <wp:positionH relativeFrom="page">
                <wp:posOffset>1440180</wp:posOffset>
              </wp:positionH>
              <wp:positionV relativeFrom="paragraph">
                <wp:posOffset>237490</wp:posOffset>
              </wp:positionV>
              <wp:extent cx="4679950" cy="0"/>
              <wp:effectExtent l="11430" t="18415" r="13970" b="10160"/>
              <wp:wrapNone/>
              <wp:docPr id="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3.4pt,18.7pt" to="481.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6REQIAACo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" strokeweight="1.5pt">
              <w10:wrap anchorx="page"/>
            </v:line>
          </w:pict>
        </mc:Fallback>
      </mc:AlternateContent>
    </w:r>
    <w:r w:rsidR="001A42CC" w:rsidRPr="00C72DA3">
      <w:rPr>
        <w:rFonts w:ascii="Lotus Linotype" w:hAnsi="Lotus Linotype" w:cs="B Lotus" w:hint="cs"/>
        <w:b/>
        <w:bCs/>
        <w:sz w:val="26"/>
        <w:szCs w:val="26"/>
        <w:rtl/>
      </w:rPr>
      <w:t xml:space="preserve">شاهراه </w:t>
    </w:r>
    <w:r w:rsidR="001A42CC" w:rsidRPr="00C72DA3">
      <w:rPr>
        <w:rFonts w:ascii="Lotus Linotype" w:hAnsi="Lotus Linotype" w:cs="B Lotus" w:hint="cs"/>
        <w:b/>
        <w:bCs/>
        <w:sz w:val="26"/>
        <w:szCs w:val="26"/>
        <w:rtl/>
        <w:lang w:bidi="fa-IR"/>
      </w:rPr>
      <w:t>اتحاد</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Default="001A42CC">
    <w:pPr>
      <w:pStyle w:val="Header"/>
      <w:rPr>
        <w:rFonts w:hint="cs"/>
        <w:rtl/>
      </w:rPr>
    </w:pPr>
  </w:p>
  <w:p w:rsidR="001A42CC" w:rsidRPr="00516E1B" w:rsidRDefault="001A42CC">
    <w:pPr>
      <w:pStyle w:val="Header"/>
      <w:rPr>
        <w:rFonts w:hint="cs"/>
        <w:sz w:val="2"/>
        <w:szCs w:val="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7B45F8" w:rsidRDefault="00B1466F" w:rsidP="001E11D2">
    <w:pPr>
      <w:tabs>
        <w:tab w:val="center" w:pos="3591"/>
        <w:tab w:val="center" w:pos="4513"/>
        <w:tab w:val="right" w:pos="7190"/>
        <w:tab w:val="right" w:pos="7371"/>
        <w:tab w:val="right" w:pos="9026"/>
      </w:tabs>
      <w:ind w:firstLine="360"/>
      <w:jc w:val="right"/>
      <w:rPr>
        <w:rFonts w:ascii="Calibri" w:hAnsi="Calibri" w:cs="mylotus"/>
        <w:sz w:val="2"/>
        <w:lang w:bidi="en-US"/>
      </w:rPr>
    </w:pPr>
    <w:r>
      <w:rPr>
        <w:rFonts w:ascii="Calibri" w:hAnsi="Calibri"/>
        <w:noProof/>
      </w:rPr>
      <w:drawing>
        <wp:anchor distT="0" distB="0" distL="114300" distR="114300" simplePos="0" relativeHeight="251662336" behindDoc="0" locked="0" layoutInCell="1" allowOverlap="1">
          <wp:simplePos x="0" y="0"/>
          <wp:positionH relativeFrom="column">
            <wp:posOffset>-1042670</wp:posOffset>
          </wp:positionH>
          <wp:positionV relativeFrom="paragraph">
            <wp:posOffset>0</wp:posOffset>
          </wp:positionV>
          <wp:extent cx="6124575" cy="8658225"/>
          <wp:effectExtent l="0" t="0" r="9525" b="9525"/>
          <wp:wrapNone/>
          <wp:docPr id="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42CC" w:rsidRPr="007B45F8" w:rsidRDefault="001A42CC" w:rsidP="001E11D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817899" w:rsidRDefault="00B1466F" w:rsidP="00817899">
    <w:pPr>
      <w:tabs>
        <w:tab w:val="center" w:pos="3591"/>
        <w:tab w:val="center" w:pos="4513"/>
        <w:tab w:val="right" w:pos="7190"/>
        <w:tab w:val="right" w:pos="7371"/>
        <w:tab w:val="right" w:pos="9026"/>
      </w:tabs>
      <w:ind w:firstLine="360"/>
      <w:jc w:val="right"/>
      <w:rPr>
        <w:rFonts w:ascii="Calibri" w:hAnsi="Calibri" w:cs="mylotus"/>
        <w:sz w:val="2"/>
        <w:lang w:bidi="en-US"/>
      </w:rPr>
    </w:pPr>
    <w:r>
      <w:rPr>
        <w:rFonts w:ascii="Calibri" w:hAnsi="Calibri"/>
        <w:noProof/>
      </w:rPr>
      <w:drawing>
        <wp:anchor distT="0" distB="0" distL="114300" distR="114300" simplePos="0" relativeHeight="251656192" behindDoc="0" locked="0" layoutInCell="1" allowOverlap="1">
          <wp:simplePos x="0" y="0"/>
          <wp:positionH relativeFrom="column">
            <wp:posOffset>-1042670</wp:posOffset>
          </wp:positionH>
          <wp:positionV relativeFrom="paragraph">
            <wp:posOffset>0</wp:posOffset>
          </wp:positionV>
          <wp:extent cx="6124575" cy="8658225"/>
          <wp:effectExtent l="0" t="0" r="9525" b="9525"/>
          <wp:wrapNone/>
          <wp:docPr id="3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42CC" w:rsidRPr="00817899" w:rsidRDefault="001A42CC" w:rsidP="00817899">
    <w:pPr>
      <w:tabs>
        <w:tab w:val="center" w:pos="4153"/>
        <w:tab w:val="right" w:pos="8306"/>
      </w:tabs>
      <w:rPr>
        <w:rFonts w:cs="Traditional Arabic"/>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817899" w:rsidRDefault="00B1466F" w:rsidP="004470BD">
    <w:pPr>
      <w:tabs>
        <w:tab w:val="center" w:pos="4513"/>
        <w:tab w:val="right" w:pos="9026"/>
      </w:tabs>
      <w:rPr>
        <w:rFonts w:ascii="Calibri" w:hAnsi="Calibri" w:cs="mylotus"/>
        <w:lang w:bidi="en-US"/>
      </w:rPr>
    </w:pPr>
    <w:r>
      <w:rPr>
        <w:rFonts w:ascii="Calibri" w:hAnsi="Calibri"/>
        <w:noProof/>
      </w:rPr>
      <w:drawing>
        <wp:anchor distT="0" distB="0" distL="114300" distR="114300" simplePos="0" relativeHeight="251660288" behindDoc="0"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42CC" w:rsidRPr="00817899" w:rsidRDefault="001A42CC" w:rsidP="004470BD">
    <w:pPr>
      <w:tabs>
        <w:tab w:val="center" w:pos="4320"/>
        <w:tab w:val="right" w:pos="8640"/>
      </w:tabs>
      <w:ind w:firstLine="284"/>
      <w:jc w:val="both"/>
      <w:rPr>
        <w:rFonts w:eastAsia="SimSun" w:cs="2  Nazanin" w:hint="cs"/>
        <w:spacing w:val="-2"/>
        <w:sz w:val="28"/>
        <w:szCs w:val="28"/>
        <w:lang w:bidi="fa-IR"/>
      </w:rPr>
    </w:pPr>
  </w:p>
  <w:p w:rsidR="001A42CC" w:rsidRPr="00817899" w:rsidRDefault="001A42CC" w:rsidP="004470BD">
    <w:pPr>
      <w:tabs>
        <w:tab w:val="center" w:pos="4153"/>
        <w:tab w:val="right" w:pos="8306"/>
      </w:tabs>
      <w:rPr>
        <w:rFonts w:cs="Traditional Arabic"/>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2CC" w:rsidRPr="00817899" w:rsidRDefault="00B1466F" w:rsidP="00817899">
    <w:pPr>
      <w:tabs>
        <w:tab w:val="center" w:pos="4513"/>
        <w:tab w:val="right" w:pos="9026"/>
      </w:tabs>
      <w:rPr>
        <w:rFonts w:ascii="Calibri" w:hAnsi="Calibri" w:cs="mylotus"/>
        <w:lang w:bidi="en-US"/>
      </w:rPr>
    </w:pPr>
    <w:r>
      <w:rPr>
        <w:rFonts w:ascii="Calibri" w:hAnsi="Calibri"/>
        <w:noProof/>
      </w:rPr>
      <w:drawing>
        <wp:anchor distT="0" distB="0" distL="114300" distR="114300" simplePos="0" relativeHeight="251657216" behindDoc="0"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42CC" w:rsidRPr="00817899" w:rsidRDefault="001A42CC" w:rsidP="00817899">
    <w:pPr>
      <w:tabs>
        <w:tab w:val="center" w:pos="4320"/>
        <w:tab w:val="right" w:pos="8640"/>
      </w:tabs>
      <w:ind w:firstLine="284"/>
      <w:jc w:val="both"/>
      <w:rPr>
        <w:rFonts w:eastAsia="SimSun" w:cs="2  Nazanin" w:hint="cs"/>
        <w:spacing w:val="-2"/>
        <w:sz w:val="28"/>
        <w:szCs w:val="28"/>
        <w:lang w:bidi="fa-IR"/>
      </w:rPr>
    </w:pPr>
  </w:p>
  <w:p w:rsidR="001A42CC" w:rsidRPr="00817899" w:rsidRDefault="001A42CC" w:rsidP="00817899">
    <w:pPr>
      <w:tabs>
        <w:tab w:val="center" w:pos="4153"/>
        <w:tab w:val="right" w:pos="8306"/>
      </w:tabs>
      <w:rPr>
        <w:rFonts w:cs="Traditional Arabic"/>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10EE"/>
    <w:multiLevelType w:val="hybridMultilevel"/>
    <w:tmpl w:val="8084E77C"/>
    <w:lvl w:ilvl="0" w:tplc="94586CBC">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A6E13"/>
    <w:multiLevelType w:val="hybridMultilevel"/>
    <w:tmpl w:val="B402292E"/>
    <w:lvl w:ilvl="0" w:tplc="51C8B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D39E5"/>
    <w:multiLevelType w:val="hybridMultilevel"/>
    <w:tmpl w:val="E3364F12"/>
    <w:lvl w:ilvl="0" w:tplc="FBF82284">
      <w:start w:val="1"/>
      <w:numFmt w:val="decimal"/>
      <w:lvlText w:val="%1-"/>
      <w:lvlJc w:val="left"/>
      <w:pPr>
        <w:tabs>
          <w:tab w:val="num" w:pos="935"/>
        </w:tabs>
        <w:ind w:left="935"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5B3B3D"/>
    <w:multiLevelType w:val="hybridMultilevel"/>
    <w:tmpl w:val="0330BC6E"/>
    <w:lvl w:ilvl="0" w:tplc="D5FE0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17458A"/>
    <w:multiLevelType w:val="hybridMultilevel"/>
    <w:tmpl w:val="04E4FA82"/>
    <w:lvl w:ilvl="0" w:tplc="0FE669A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5FC1C06"/>
    <w:multiLevelType w:val="hybridMultilevel"/>
    <w:tmpl w:val="DE9468B8"/>
    <w:lvl w:ilvl="0" w:tplc="E2403BB6">
      <w:start w:val="1"/>
      <w:numFmt w:val="decimal"/>
      <w:lvlText w:val="%1-"/>
      <w:lvlJc w:val="left"/>
      <w:pPr>
        <w:tabs>
          <w:tab w:val="num" w:pos="4290"/>
        </w:tabs>
        <w:ind w:left="4290" w:hanging="51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1AD17F48"/>
    <w:multiLevelType w:val="hybridMultilevel"/>
    <w:tmpl w:val="AF26CDE2"/>
    <w:lvl w:ilvl="0" w:tplc="0B6472DC">
      <w:start w:val="1"/>
      <w:numFmt w:val="decimal"/>
      <w:lvlText w:val="%1-"/>
      <w:lvlJc w:val="left"/>
      <w:pPr>
        <w:tabs>
          <w:tab w:val="num" w:pos="899"/>
        </w:tabs>
        <w:ind w:left="899" w:hanging="615"/>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
    <w:nsid w:val="20F62DFE"/>
    <w:multiLevelType w:val="hybridMultilevel"/>
    <w:tmpl w:val="AD60B9AE"/>
    <w:lvl w:ilvl="0" w:tplc="84B6AE1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263046"/>
    <w:multiLevelType w:val="hybridMultilevel"/>
    <w:tmpl w:val="A7C826FE"/>
    <w:lvl w:ilvl="0" w:tplc="3878DEEE">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D72D10"/>
    <w:multiLevelType w:val="hybridMultilevel"/>
    <w:tmpl w:val="347E18FA"/>
    <w:lvl w:ilvl="0" w:tplc="9ABA6CEC">
      <w:start w:val="1"/>
      <w:numFmt w:val="decimal"/>
      <w:lvlText w:val="%1-"/>
      <w:lvlJc w:val="left"/>
      <w:pPr>
        <w:ind w:left="720" w:hanging="360"/>
      </w:pPr>
      <w:rPr>
        <w:rFonts w:cs="B Lotus" w:hint="default"/>
        <w:color w:val="auto"/>
        <w:sz w:val="28"/>
        <w:szCs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2D34B6"/>
    <w:multiLevelType w:val="hybridMultilevel"/>
    <w:tmpl w:val="47308C0A"/>
    <w:lvl w:ilvl="0" w:tplc="FBE66A5E">
      <w:start w:val="1"/>
      <w:numFmt w:val="decimal"/>
      <w:lvlText w:val="%1-"/>
      <w:lvlJc w:val="left"/>
      <w:pPr>
        <w:tabs>
          <w:tab w:val="num" w:pos="884"/>
        </w:tabs>
        <w:ind w:left="884" w:hanging="60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75822A3"/>
    <w:multiLevelType w:val="hybridMultilevel"/>
    <w:tmpl w:val="2D58115C"/>
    <w:lvl w:ilvl="0" w:tplc="6EC0157A">
      <w:start w:val="1"/>
      <w:numFmt w:val="decimal"/>
      <w:lvlText w:val="%1-"/>
      <w:lvlJc w:val="left"/>
      <w:pPr>
        <w:tabs>
          <w:tab w:val="num" w:pos="936"/>
        </w:tabs>
        <w:ind w:left="936"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5A7F72"/>
    <w:multiLevelType w:val="hybridMultilevel"/>
    <w:tmpl w:val="8B6E5EB8"/>
    <w:lvl w:ilvl="0" w:tplc="1E8EAB1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96637ED"/>
    <w:multiLevelType w:val="hybridMultilevel"/>
    <w:tmpl w:val="3F80A5C4"/>
    <w:lvl w:ilvl="0" w:tplc="8A8C9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6B14D6"/>
    <w:multiLevelType w:val="hybridMultilevel"/>
    <w:tmpl w:val="8EF83304"/>
    <w:lvl w:ilvl="0" w:tplc="AB741D3A">
      <w:start w:val="1"/>
      <w:numFmt w:val="decimal"/>
      <w:lvlText w:val="%1-"/>
      <w:lvlJc w:val="left"/>
      <w:pPr>
        <w:tabs>
          <w:tab w:val="num" w:pos="899"/>
        </w:tabs>
        <w:ind w:left="899" w:hanging="615"/>
      </w:pPr>
      <w:rPr>
        <w:rFonts w:hint="default"/>
        <w:lang w:val="en-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A991D0A"/>
    <w:multiLevelType w:val="hybridMultilevel"/>
    <w:tmpl w:val="39EECFB8"/>
    <w:lvl w:ilvl="0" w:tplc="45C034A0">
      <w:start w:val="1"/>
      <w:numFmt w:val="decimal"/>
      <w:lvlText w:val="%1-"/>
      <w:lvlJc w:val="left"/>
      <w:pPr>
        <w:tabs>
          <w:tab w:val="num" w:pos="510"/>
        </w:tabs>
        <w:ind w:left="510" w:hanging="51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C936557"/>
    <w:multiLevelType w:val="hybridMultilevel"/>
    <w:tmpl w:val="F0BE538C"/>
    <w:lvl w:ilvl="0" w:tplc="72C08DE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066FD2"/>
    <w:multiLevelType w:val="hybridMultilevel"/>
    <w:tmpl w:val="39CEF1A2"/>
    <w:lvl w:ilvl="0" w:tplc="A7AAC74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8F4375"/>
    <w:multiLevelType w:val="hybridMultilevel"/>
    <w:tmpl w:val="BBAA031C"/>
    <w:lvl w:ilvl="0" w:tplc="96C8E29A">
      <w:start w:val="1"/>
      <w:numFmt w:val="decimal"/>
      <w:lvlText w:val="%1-"/>
      <w:lvlJc w:val="left"/>
      <w:pPr>
        <w:tabs>
          <w:tab w:val="num" w:pos="914"/>
        </w:tabs>
        <w:ind w:left="914" w:hanging="630"/>
      </w:pPr>
      <w:rPr>
        <w:rFonts w:ascii="Times New Roman Bold" w:hAnsi="Times New Roman Bold" w:cs="B Lotus" w:hint="default"/>
        <w:color w:val="800080"/>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57C56BE1"/>
    <w:multiLevelType w:val="hybridMultilevel"/>
    <w:tmpl w:val="C8F27754"/>
    <w:lvl w:ilvl="0" w:tplc="74127A48">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9038EF"/>
    <w:multiLevelType w:val="hybridMultilevel"/>
    <w:tmpl w:val="5FA0F8DE"/>
    <w:lvl w:ilvl="0" w:tplc="0166E3F0">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646548BC"/>
    <w:multiLevelType w:val="hybridMultilevel"/>
    <w:tmpl w:val="22AEC4FC"/>
    <w:lvl w:ilvl="0" w:tplc="51C8B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FF185D"/>
    <w:multiLevelType w:val="hybridMultilevel"/>
    <w:tmpl w:val="EACE70B2"/>
    <w:lvl w:ilvl="0" w:tplc="E544180E">
      <w:start w:val="1"/>
      <w:numFmt w:val="decimal"/>
      <w:lvlText w:val="%1-"/>
      <w:lvlJc w:val="left"/>
      <w:pPr>
        <w:tabs>
          <w:tab w:val="num" w:pos="915"/>
        </w:tabs>
        <w:ind w:left="915" w:hanging="615"/>
      </w:pPr>
      <w:rPr>
        <w:rFonts w:cs="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6AAA4241"/>
    <w:multiLevelType w:val="hybridMultilevel"/>
    <w:tmpl w:val="4956FAA2"/>
    <w:lvl w:ilvl="0" w:tplc="ACF0E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B675B0"/>
    <w:multiLevelType w:val="hybridMultilevel"/>
    <w:tmpl w:val="77D48FEE"/>
    <w:lvl w:ilvl="0" w:tplc="6780342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192306D"/>
    <w:multiLevelType w:val="hybridMultilevel"/>
    <w:tmpl w:val="1932129E"/>
    <w:lvl w:ilvl="0" w:tplc="94586CBC">
      <w:start w:val="1"/>
      <w:numFmt w:val="decimal"/>
      <w:lvlText w:val="%1-"/>
      <w:lvlJc w:val="left"/>
      <w:pPr>
        <w:tabs>
          <w:tab w:val="num" w:pos="914"/>
        </w:tabs>
        <w:ind w:left="914" w:hanging="630"/>
      </w:pPr>
      <w:rPr>
        <w:rFonts w:cs="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72B43027"/>
    <w:multiLevelType w:val="hybridMultilevel"/>
    <w:tmpl w:val="E6B2FAD0"/>
    <w:lvl w:ilvl="0" w:tplc="3BE08822">
      <w:start w:val="1"/>
      <w:numFmt w:val="decimal"/>
      <w:lvlText w:val="%1-"/>
      <w:lvlJc w:val="left"/>
      <w:pPr>
        <w:ind w:left="974" w:hanging="6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5E11514"/>
    <w:multiLevelType w:val="hybridMultilevel"/>
    <w:tmpl w:val="88581656"/>
    <w:lvl w:ilvl="0" w:tplc="4712E052">
      <w:start w:val="1"/>
      <w:numFmt w:val="decimal"/>
      <w:lvlText w:val="%1-"/>
      <w:lvlJc w:val="left"/>
      <w:pPr>
        <w:tabs>
          <w:tab w:val="num" w:pos="899"/>
        </w:tabs>
        <w:ind w:left="899" w:hanging="615"/>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779558A0"/>
    <w:multiLevelType w:val="hybridMultilevel"/>
    <w:tmpl w:val="93EA07C8"/>
    <w:lvl w:ilvl="0" w:tplc="D42E809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EC80398"/>
    <w:multiLevelType w:val="hybridMultilevel"/>
    <w:tmpl w:val="A27ACA9E"/>
    <w:lvl w:ilvl="0" w:tplc="6EDA11B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9"/>
  </w:num>
  <w:num w:numId="2">
    <w:abstractNumId w:val="17"/>
  </w:num>
  <w:num w:numId="3">
    <w:abstractNumId w:val="20"/>
  </w:num>
  <w:num w:numId="4">
    <w:abstractNumId w:val="21"/>
  </w:num>
  <w:num w:numId="5">
    <w:abstractNumId w:val="16"/>
  </w:num>
  <w:num w:numId="6">
    <w:abstractNumId w:val="9"/>
  </w:num>
  <w:num w:numId="7">
    <w:abstractNumId w:val="26"/>
  </w:num>
  <w:num w:numId="8">
    <w:abstractNumId w:val="18"/>
  </w:num>
  <w:num w:numId="9">
    <w:abstractNumId w:val="4"/>
  </w:num>
  <w:num w:numId="10">
    <w:abstractNumId w:val="5"/>
  </w:num>
  <w:num w:numId="11">
    <w:abstractNumId w:val="29"/>
  </w:num>
  <w:num w:numId="12">
    <w:abstractNumId w:val="11"/>
  </w:num>
  <w:num w:numId="13">
    <w:abstractNumId w:val="30"/>
  </w:num>
  <w:num w:numId="14">
    <w:abstractNumId w:val="15"/>
  </w:num>
  <w:num w:numId="15">
    <w:abstractNumId w:val="23"/>
  </w:num>
  <w:num w:numId="16">
    <w:abstractNumId w:val="28"/>
  </w:num>
  <w:num w:numId="17">
    <w:abstractNumId w:val="6"/>
  </w:num>
  <w:num w:numId="18">
    <w:abstractNumId w:val="2"/>
  </w:num>
  <w:num w:numId="19">
    <w:abstractNumId w:val="12"/>
  </w:num>
  <w:num w:numId="20">
    <w:abstractNumId w:val="8"/>
  </w:num>
  <w:num w:numId="21">
    <w:abstractNumId w:val="25"/>
  </w:num>
  <w:num w:numId="22">
    <w:abstractNumId w:val="10"/>
  </w:num>
  <w:num w:numId="23">
    <w:abstractNumId w:val="27"/>
  </w:num>
  <w:num w:numId="24">
    <w:abstractNumId w:val="13"/>
  </w:num>
  <w:num w:numId="25">
    <w:abstractNumId w:val="1"/>
  </w:num>
  <w:num w:numId="26">
    <w:abstractNumId w:val="22"/>
  </w:num>
  <w:num w:numId="27">
    <w:abstractNumId w:val="0"/>
  </w:num>
  <w:num w:numId="28">
    <w:abstractNumId w:val="3"/>
  </w:num>
  <w:num w:numId="29">
    <w:abstractNumId w:val="24"/>
  </w:num>
  <w:num w:numId="30">
    <w:abstractNumId w:val="14"/>
  </w:num>
  <w:num w:numId="31">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DA"/>
    <w:rsid w:val="00000737"/>
    <w:rsid w:val="0000179B"/>
    <w:rsid w:val="00003CCD"/>
    <w:rsid w:val="0000564E"/>
    <w:rsid w:val="00005ADC"/>
    <w:rsid w:val="00006A7E"/>
    <w:rsid w:val="000073A5"/>
    <w:rsid w:val="000110E9"/>
    <w:rsid w:val="00012819"/>
    <w:rsid w:val="000135B3"/>
    <w:rsid w:val="000144EA"/>
    <w:rsid w:val="00014D38"/>
    <w:rsid w:val="00014E96"/>
    <w:rsid w:val="000169B8"/>
    <w:rsid w:val="00016FF4"/>
    <w:rsid w:val="0002094B"/>
    <w:rsid w:val="00020977"/>
    <w:rsid w:val="00020B3E"/>
    <w:rsid w:val="000213B4"/>
    <w:rsid w:val="000216FD"/>
    <w:rsid w:val="00021A0D"/>
    <w:rsid w:val="0002435C"/>
    <w:rsid w:val="00024FA0"/>
    <w:rsid w:val="00030976"/>
    <w:rsid w:val="00030D7F"/>
    <w:rsid w:val="00032448"/>
    <w:rsid w:val="00032473"/>
    <w:rsid w:val="00032E05"/>
    <w:rsid w:val="00034BAF"/>
    <w:rsid w:val="00035865"/>
    <w:rsid w:val="000358E9"/>
    <w:rsid w:val="0003598A"/>
    <w:rsid w:val="0003643D"/>
    <w:rsid w:val="00037D3D"/>
    <w:rsid w:val="00037DF1"/>
    <w:rsid w:val="00040C70"/>
    <w:rsid w:val="000414D3"/>
    <w:rsid w:val="00041737"/>
    <w:rsid w:val="00041BBD"/>
    <w:rsid w:val="00043BBB"/>
    <w:rsid w:val="000442B0"/>
    <w:rsid w:val="00044B2C"/>
    <w:rsid w:val="00044B46"/>
    <w:rsid w:val="000470F7"/>
    <w:rsid w:val="000518D3"/>
    <w:rsid w:val="00052F81"/>
    <w:rsid w:val="0005371C"/>
    <w:rsid w:val="0005446C"/>
    <w:rsid w:val="000545EA"/>
    <w:rsid w:val="000545EB"/>
    <w:rsid w:val="00056C57"/>
    <w:rsid w:val="00061100"/>
    <w:rsid w:val="00061306"/>
    <w:rsid w:val="0006167C"/>
    <w:rsid w:val="00061BE6"/>
    <w:rsid w:val="00061FEA"/>
    <w:rsid w:val="000626C8"/>
    <w:rsid w:val="0006340D"/>
    <w:rsid w:val="00063BA8"/>
    <w:rsid w:val="00064801"/>
    <w:rsid w:val="00064E98"/>
    <w:rsid w:val="0006504D"/>
    <w:rsid w:val="00065096"/>
    <w:rsid w:val="000662AF"/>
    <w:rsid w:val="00066AD4"/>
    <w:rsid w:val="00067716"/>
    <w:rsid w:val="000679DE"/>
    <w:rsid w:val="00070F3F"/>
    <w:rsid w:val="000713C2"/>
    <w:rsid w:val="00071E6A"/>
    <w:rsid w:val="000735ED"/>
    <w:rsid w:val="00073A11"/>
    <w:rsid w:val="00074944"/>
    <w:rsid w:val="00074D8A"/>
    <w:rsid w:val="00075287"/>
    <w:rsid w:val="00075553"/>
    <w:rsid w:val="0007609B"/>
    <w:rsid w:val="00076CFD"/>
    <w:rsid w:val="00077E8A"/>
    <w:rsid w:val="000808D8"/>
    <w:rsid w:val="00080F8E"/>
    <w:rsid w:val="0008158C"/>
    <w:rsid w:val="00083548"/>
    <w:rsid w:val="00083653"/>
    <w:rsid w:val="00083917"/>
    <w:rsid w:val="0008393F"/>
    <w:rsid w:val="00084431"/>
    <w:rsid w:val="000848AC"/>
    <w:rsid w:val="000852A5"/>
    <w:rsid w:val="00085451"/>
    <w:rsid w:val="00085745"/>
    <w:rsid w:val="0008590C"/>
    <w:rsid w:val="00087665"/>
    <w:rsid w:val="00087C7A"/>
    <w:rsid w:val="00090D5F"/>
    <w:rsid w:val="00092674"/>
    <w:rsid w:val="00093515"/>
    <w:rsid w:val="00093856"/>
    <w:rsid w:val="00094A7B"/>
    <w:rsid w:val="00095207"/>
    <w:rsid w:val="00095B26"/>
    <w:rsid w:val="000A0B56"/>
    <w:rsid w:val="000A1E87"/>
    <w:rsid w:val="000A2211"/>
    <w:rsid w:val="000A3995"/>
    <w:rsid w:val="000A39F7"/>
    <w:rsid w:val="000A47AB"/>
    <w:rsid w:val="000A4933"/>
    <w:rsid w:val="000A4B2C"/>
    <w:rsid w:val="000A5A55"/>
    <w:rsid w:val="000A64AD"/>
    <w:rsid w:val="000A6881"/>
    <w:rsid w:val="000A7F26"/>
    <w:rsid w:val="000B2399"/>
    <w:rsid w:val="000B3FB9"/>
    <w:rsid w:val="000B426A"/>
    <w:rsid w:val="000B4F6D"/>
    <w:rsid w:val="000B53D8"/>
    <w:rsid w:val="000B5797"/>
    <w:rsid w:val="000B6EDB"/>
    <w:rsid w:val="000C046C"/>
    <w:rsid w:val="000C1646"/>
    <w:rsid w:val="000C16FD"/>
    <w:rsid w:val="000C1927"/>
    <w:rsid w:val="000C2094"/>
    <w:rsid w:val="000C2B93"/>
    <w:rsid w:val="000C478B"/>
    <w:rsid w:val="000C594A"/>
    <w:rsid w:val="000C6086"/>
    <w:rsid w:val="000D01DA"/>
    <w:rsid w:val="000D0288"/>
    <w:rsid w:val="000D0883"/>
    <w:rsid w:val="000D1347"/>
    <w:rsid w:val="000D2135"/>
    <w:rsid w:val="000D22AE"/>
    <w:rsid w:val="000D2F65"/>
    <w:rsid w:val="000D3EEC"/>
    <w:rsid w:val="000D4139"/>
    <w:rsid w:val="000D4811"/>
    <w:rsid w:val="000D4F3C"/>
    <w:rsid w:val="000D753D"/>
    <w:rsid w:val="000E0D3C"/>
    <w:rsid w:val="000E0F55"/>
    <w:rsid w:val="000E1784"/>
    <w:rsid w:val="000E25C0"/>
    <w:rsid w:val="000E2767"/>
    <w:rsid w:val="000E2BB9"/>
    <w:rsid w:val="000E497C"/>
    <w:rsid w:val="000E56F4"/>
    <w:rsid w:val="000E57EA"/>
    <w:rsid w:val="000E74B7"/>
    <w:rsid w:val="000F0668"/>
    <w:rsid w:val="000F071E"/>
    <w:rsid w:val="000F0872"/>
    <w:rsid w:val="000F295F"/>
    <w:rsid w:val="000F2D71"/>
    <w:rsid w:val="000F3127"/>
    <w:rsid w:val="000F367F"/>
    <w:rsid w:val="000F58D0"/>
    <w:rsid w:val="000F5AEF"/>
    <w:rsid w:val="000F6E46"/>
    <w:rsid w:val="000F7DE5"/>
    <w:rsid w:val="00100456"/>
    <w:rsid w:val="00101D5A"/>
    <w:rsid w:val="001021AA"/>
    <w:rsid w:val="001023AF"/>
    <w:rsid w:val="00104512"/>
    <w:rsid w:val="00104687"/>
    <w:rsid w:val="00104947"/>
    <w:rsid w:val="00104A6A"/>
    <w:rsid w:val="00105125"/>
    <w:rsid w:val="00105494"/>
    <w:rsid w:val="001059D8"/>
    <w:rsid w:val="00106335"/>
    <w:rsid w:val="00107373"/>
    <w:rsid w:val="001121D0"/>
    <w:rsid w:val="00113748"/>
    <w:rsid w:val="00113A1B"/>
    <w:rsid w:val="00115D68"/>
    <w:rsid w:val="00116036"/>
    <w:rsid w:val="00116511"/>
    <w:rsid w:val="00117591"/>
    <w:rsid w:val="0012018B"/>
    <w:rsid w:val="00120C7A"/>
    <w:rsid w:val="00121CA1"/>
    <w:rsid w:val="0012296F"/>
    <w:rsid w:val="001231FC"/>
    <w:rsid w:val="001242BE"/>
    <w:rsid w:val="00124399"/>
    <w:rsid w:val="00124507"/>
    <w:rsid w:val="00124DFE"/>
    <w:rsid w:val="001260E8"/>
    <w:rsid w:val="00126B7B"/>
    <w:rsid w:val="00127FB3"/>
    <w:rsid w:val="00130C35"/>
    <w:rsid w:val="001321F7"/>
    <w:rsid w:val="001332CD"/>
    <w:rsid w:val="001338A2"/>
    <w:rsid w:val="00135539"/>
    <w:rsid w:val="001355C3"/>
    <w:rsid w:val="00135617"/>
    <w:rsid w:val="00135674"/>
    <w:rsid w:val="0013579E"/>
    <w:rsid w:val="00135AA0"/>
    <w:rsid w:val="00135C50"/>
    <w:rsid w:val="00140D4C"/>
    <w:rsid w:val="001411FE"/>
    <w:rsid w:val="00141434"/>
    <w:rsid w:val="00142110"/>
    <w:rsid w:val="00142DF3"/>
    <w:rsid w:val="00142F7C"/>
    <w:rsid w:val="0014312C"/>
    <w:rsid w:val="0014389E"/>
    <w:rsid w:val="00146D57"/>
    <w:rsid w:val="0015188B"/>
    <w:rsid w:val="00151E34"/>
    <w:rsid w:val="001520C1"/>
    <w:rsid w:val="001551AD"/>
    <w:rsid w:val="00155474"/>
    <w:rsid w:val="001554BD"/>
    <w:rsid w:val="00155A5F"/>
    <w:rsid w:val="00155E1E"/>
    <w:rsid w:val="00157393"/>
    <w:rsid w:val="00157457"/>
    <w:rsid w:val="00157996"/>
    <w:rsid w:val="00160B54"/>
    <w:rsid w:val="00162250"/>
    <w:rsid w:val="00162DCE"/>
    <w:rsid w:val="00163150"/>
    <w:rsid w:val="00163400"/>
    <w:rsid w:val="001638A5"/>
    <w:rsid w:val="00163A6D"/>
    <w:rsid w:val="00163D0C"/>
    <w:rsid w:val="00164B4C"/>
    <w:rsid w:val="001652CE"/>
    <w:rsid w:val="0016643A"/>
    <w:rsid w:val="001703C9"/>
    <w:rsid w:val="0017082A"/>
    <w:rsid w:val="0017136C"/>
    <w:rsid w:val="00173CEC"/>
    <w:rsid w:val="0017430A"/>
    <w:rsid w:val="00176DCC"/>
    <w:rsid w:val="00177A01"/>
    <w:rsid w:val="001800D0"/>
    <w:rsid w:val="00181D47"/>
    <w:rsid w:val="001823AB"/>
    <w:rsid w:val="0018242C"/>
    <w:rsid w:val="0018246B"/>
    <w:rsid w:val="001824BA"/>
    <w:rsid w:val="00182CC0"/>
    <w:rsid w:val="00182F78"/>
    <w:rsid w:val="00183BD1"/>
    <w:rsid w:val="00184119"/>
    <w:rsid w:val="0018416B"/>
    <w:rsid w:val="001844C8"/>
    <w:rsid w:val="001847BD"/>
    <w:rsid w:val="00184895"/>
    <w:rsid w:val="00184ADF"/>
    <w:rsid w:val="00185C69"/>
    <w:rsid w:val="00186BD9"/>
    <w:rsid w:val="00190268"/>
    <w:rsid w:val="00191343"/>
    <w:rsid w:val="00191B91"/>
    <w:rsid w:val="00191CEC"/>
    <w:rsid w:val="0019284C"/>
    <w:rsid w:val="0019399E"/>
    <w:rsid w:val="00194BC3"/>
    <w:rsid w:val="00195F21"/>
    <w:rsid w:val="00196533"/>
    <w:rsid w:val="00197136"/>
    <w:rsid w:val="0019755C"/>
    <w:rsid w:val="00197853"/>
    <w:rsid w:val="001A06AE"/>
    <w:rsid w:val="001A1121"/>
    <w:rsid w:val="001A1ADA"/>
    <w:rsid w:val="001A1B96"/>
    <w:rsid w:val="001A310C"/>
    <w:rsid w:val="001A3F3A"/>
    <w:rsid w:val="001A42CC"/>
    <w:rsid w:val="001A42CD"/>
    <w:rsid w:val="001A45EE"/>
    <w:rsid w:val="001A4AB2"/>
    <w:rsid w:val="001A4F48"/>
    <w:rsid w:val="001A5397"/>
    <w:rsid w:val="001A59DB"/>
    <w:rsid w:val="001A6F42"/>
    <w:rsid w:val="001A72D8"/>
    <w:rsid w:val="001A7330"/>
    <w:rsid w:val="001A73F1"/>
    <w:rsid w:val="001A7CC5"/>
    <w:rsid w:val="001B06F1"/>
    <w:rsid w:val="001B1220"/>
    <w:rsid w:val="001B1384"/>
    <w:rsid w:val="001B1DED"/>
    <w:rsid w:val="001B1E0B"/>
    <w:rsid w:val="001B29B5"/>
    <w:rsid w:val="001B619D"/>
    <w:rsid w:val="001B6E79"/>
    <w:rsid w:val="001B720F"/>
    <w:rsid w:val="001B7302"/>
    <w:rsid w:val="001B7BCF"/>
    <w:rsid w:val="001C04C3"/>
    <w:rsid w:val="001C06D2"/>
    <w:rsid w:val="001C0A6D"/>
    <w:rsid w:val="001C1494"/>
    <w:rsid w:val="001C363A"/>
    <w:rsid w:val="001C5BD2"/>
    <w:rsid w:val="001C6757"/>
    <w:rsid w:val="001C6A74"/>
    <w:rsid w:val="001C6BD1"/>
    <w:rsid w:val="001C726C"/>
    <w:rsid w:val="001C7BAE"/>
    <w:rsid w:val="001D07C3"/>
    <w:rsid w:val="001D1E99"/>
    <w:rsid w:val="001D22F6"/>
    <w:rsid w:val="001D3FA7"/>
    <w:rsid w:val="001D4518"/>
    <w:rsid w:val="001D5286"/>
    <w:rsid w:val="001D55DC"/>
    <w:rsid w:val="001D5F38"/>
    <w:rsid w:val="001E11D2"/>
    <w:rsid w:val="001E1C6B"/>
    <w:rsid w:val="001E2167"/>
    <w:rsid w:val="001E305C"/>
    <w:rsid w:val="001E463A"/>
    <w:rsid w:val="001E4EA9"/>
    <w:rsid w:val="001E6A35"/>
    <w:rsid w:val="001F11AE"/>
    <w:rsid w:val="001F180F"/>
    <w:rsid w:val="001F1CCE"/>
    <w:rsid w:val="001F2116"/>
    <w:rsid w:val="001F235C"/>
    <w:rsid w:val="001F3108"/>
    <w:rsid w:val="001F3B2B"/>
    <w:rsid w:val="001F5251"/>
    <w:rsid w:val="001F5F11"/>
    <w:rsid w:val="001F6C60"/>
    <w:rsid w:val="001F7843"/>
    <w:rsid w:val="001F7FE5"/>
    <w:rsid w:val="002010C4"/>
    <w:rsid w:val="00201540"/>
    <w:rsid w:val="00201A93"/>
    <w:rsid w:val="002021FB"/>
    <w:rsid w:val="0020258B"/>
    <w:rsid w:val="002035E3"/>
    <w:rsid w:val="002042D8"/>
    <w:rsid w:val="00204D1D"/>
    <w:rsid w:val="002052E0"/>
    <w:rsid w:val="00205583"/>
    <w:rsid w:val="002061D0"/>
    <w:rsid w:val="0020785A"/>
    <w:rsid w:val="002100B3"/>
    <w:rsid w:val="00213F4C"/>
    <w:rsid w:val="00214089"/>
    <w:rsid w:val="0021481C"/>
    <w:rsid w:val="00214968"/>
    <w:rsid w:val="00216A3D"/>
    <w:rsid w:val="00216CC3"/>
    <w:rsid w:val="00217E2E"/>
    <w:rsid w:val="0022077B"/>
    <w:rsid w:val="0022165A"/>
    <w:rsid w:val="00221DEC"/>
    <w:rsid w:val="00222B3F"/>
    <w:rsid w:val="0022318E"/>
    <w:rsid w:val="00224DB9"/>
    <w:rsid w:val="00224FEC"/>
    <w:rsid w:val="0022682A"/>
    <w:rsid w:val="00226925"/>
    <w:rsid w:val="00231E96"/>
    <w:rsid w:val="00232A30"/>
    <w:rsid w:val="00233C67"/>
    <w:rsid w:val="002342B1"/>
    <w:rsid w:val="0023498C"/>
    <w:rsid w:val="00234AB3"/>
    <w:rsid w:val="00235B90"/>
    <w:rsid w:val="00236D25"/>
    <w:rsid w:val="00240267"/>
    <w:rsid w:val="00240536"/>
    <w:rsid w:val="00240E9B"/>
    <w:rsid w:val="00241B75"/>
    <w:rsid w:val="00242D92"/>
    <w:rsid w:val="002434EB"/>
    <w:rsid w:val="002436ED"/>
    <w:rsid w:val="00245224"/>
    <w:rsid w:val="002459EE"/>
    <w:rsid w:val="00245DB0"/>
    <w:rsid w:val="002461B5"/>
    <w:rsid w:val="00247AFF"/>
    <w:rsid w:val="00247DAA"/>
    <w:rsid w:val="002501EF"/>
    <w:rsid w:val="00250DBB"/>
    <w:rsid w:val="0025179B"/>
    <w:rsid w:val="00251E37"/>
    <w:rsid w:val="0025299B"/>
    <w:rsid w:val="00252A44"/>
    <w:rsid w:val="00252B1D"/>
    <w:rsid w:val="00253F78"/>
    <w:rsid w:val="002547AA"/>
    <w:rsid w:val="002548C0"/>
    <w:rsid w:val="00254D92"/>
    <w:rsid w:val="002555F8"/>
    <w:rsid w:val="00255803"/>
    <w:rsid w:val="00255B08"/>
    <w:rsid w:val="0025641D"/>
    <w:rsid w:val="00257456"/>
    <w:rsid w:val="002574D7"/>
    <w:rsid w:val="00257F0F"/>
    <w:rsid w:val="002600D1"/>
    <w:rsid w:val="00260E32"/>
    <w:rsid w:val="00261233"/>
    <w:rsid w:val="00263357"/>
    <w:rsid w:val="00264E4E"/>
    <w:rsid w:val="0026525B"/>
    <w:rsid w:val="00265F7D"/>
    <w:rsid w:val="002677BD"/>
    <w:rsid w:val="00267A46"/>
    <w:rsid w:val="00271258"/>
    <w:rsid w:val="00271F4E"/>
    <w:rsid w:val="00272554"/>
    <w:rsid w:val="00272C97"/>
    <w:rsid w:val="00272DCC"/>
    <w:rsid w:val="00274810"/>
    <w:rsid w:val="00274F05"/>
    <w:rsid w:val="00275035"/>
    <w:rsid w:val="00276021"/>
    <w:rsid w:val="00276A53"/>
    <w:rsid w:val="002774F9"/>
    <w:rsid w:val="00277870"/>
    <w:rsid w:val="002779D2"/>
    <w:rsid w:val="002813B0"/>
    <w:rsid w:val="00281EF7"/>
    <w:rsid w:val="00282260"/>
    <w:rsid w:val="002835E2"/>
    <w:rsid w:val="002844BA"/>
    <w:rsid w:val="002845A5"/>
    <w:rsid w:val="00285C36"/>
    <w:rsid w:val="002870DA"/>
    <w:rsid w:val="00290658"/>
    <w:rsid w:val="00290992"/>
    <w:rsid w:val="00291389"/>
    <w:rsid w:val="00291C5D"/>
    <w:rsid w:val="0029270A"/>
    <w:rsid w:val="00292DDF"/>
    <w:rsid w:val="00293A4D"/>
    <w:rsid w:val="00294D51"/>
    <w:rsid w:val="00294D6B"/>
    <w:rsid w:val="00296083"/>
    <w:rsid w:val="002A0679"/>
    <w:rsid w:val="002A0689"/>
    <w:rsid w:val="002A06CE"/>
    <w:rsid w:val="002A0EA1"/>
    <w:rsid w:val="002A0EC2"/>
    <w:rsid w:val="002A2E8B"/>
    <w:rsid w:val="002A3D08"/>
    <w:rsid w:val="002A4253"/>
    <w:rsid w:val="002A4B36"/>
    <w:rsid w:val="002A5A8D"/>
    <w:rsid w:val="002B1399"/>
    <w:rsid w:val="002B2727"/>
    <w:rsid w:val="002B3E99"/>
    <w:rsid w:val="002B41F6"/>
    <w:rsid w:val="002B425E"/>
    <w:rsid w:val="002B434B"/>
    <w:rsid w:val="002B4803"/>
    <w:rsid w:val="002B49CE"/>
    <w:rsid w:val="002B53E8"/>
    <w:rsid w:val="002B5994"/>
    <w:rsid w:val="002B5EE7"/>
    <w:rsid w:val="002B68CC"/>
    <w:rsid w:val="002B6904"/>
    <w:rsid w:val="002B6A87"/>
    <w:rsid w:val="002B6D6B"/>
    <w:rsid w:val="002C0B47"/>
    <w:rsid w:val="002C14D7"/>
    <w:rsid w:val="002C246A"/>
    <w:rsid w:val="002C30A9"/>
    <w:rsid w:val="002C34C9"/>
    <w:rsid w:val="002C4788"/>
    <w:rsid w:val="002C47B4"/>
    <w:rsid w:val="002C4D91"/>
    <w:rsid w:val="002C651D"/>
    <w:rsid w:val="002C721F"/>
    <w:rsid w:val="002C7A14"/>
    <w:rsid w:val="002D079A"/>
    <w:rsid w:val="002D0F90"/>
    <w:rsid w:val="002D186C"/>
    <w:rsid w:val="002D239C"/>
    <w:rsid w:val="002D314D"/>
    <w:rsid w:val="002D38C6"/>
    <w:rsid w:val="002D3920"/>
    <w:rsid w:val="002D4092"/>
    <w:rsid w:val="002D43E3"/>
    <w:rsid w:val="002D4D4D"/>
    <w:rsid w:val="002D57A9"/>
    <w:rsid w:val="002D60D4"/>
    <w:rsid w:val="002D6373"/>
    <w:rsid w:val="002D6A93"/>
    <w:rsid w:val="002D6F4F"/>
    <w:rsid w:val="002D78DF"/>
    <w:rsid w:val="002E156E"/>
    <w:rsid w:val="002E1A7D"/>
    <w:rsid w:val="002E2548"/>
    <w:rsid w:val="002E319C"/>
    <w:rsid w:val="002E50E4"/>
    <w:rsid w:val="002E5425"/>
    <w:rsid w:val="002E5777"/>
    <w:rsid w:val="002E592A"/>
    <w:rsid w:val="002E5E71"/>
    <w:rsid w:val="002E7E20"/>
    <w:rsid w:val="002E7EE5"/>
    <w:rsid w:val="002F04D5"/>
    <w:rsid w:val="002F06A7"/>
    <w:rsid w:val="002F1870"/>
    <w:rsid w:val="002F2BBD"/>
    <w:rsid w:val="002F3174"/>
    <w:rsid w:val="002F35CB"/>
    <w:rsid w:val="002F3BD8"/>
    <w:rsid w:val="002F3C93"/>
    <w:rsid w:val="002F4004"/>
    <w:rsid w:val="002F429A"/>
    <w:rsid w:val="002F44E9"/>
    <w:rsid w:val="002F6781"/>
    <w:rsid w:val="002F6821"/>
    <w:rsid w:val="002F7197"/>
    <w:rsid w:val="002F7667"/>
    <w:rsid w:val="002F79E5"/>
    <w:rsid w:val="00300D03"/>
    <w:rsid w:val="00300E67"/>
    <w:rsid w:val="0030160A"/>
    <w:rsid w:val="0030240D"/>
    <w:rsid w:val="0030251D"/>
    <w:rsid w:val="00303E9D"/>
    <w:rsid w:val="003065F2"/>
    <w:rsid w:val="00306CFD"/>
    <w:rsid w:val="0030771F"/>
    <w:rsid w:val="00310133"/>
    <w:rsid w:val="0031036E"/>
    <w:rsid w:val="00311B4C"/>
    <w:rsid w:val="003128C8"/>
    <w:rsid w:val="00312D93"/>
    <w:rsid w:val="00313299"/>
    <w:rsid w:val="00313498"/>
    <w:rsid w:val="00314702"/>
    <w:rsid w:val="00314CBC"/>
    <w:rsid w:val="003155C5"/>
    <w:rsid w:val="003160ED"/>
    <w:rsid w:val="00316BC4"/>
    <w:rsid w:val="003173F5"/>
    <w:rsid w:val="00317DEB"/>
    <w:rsid w:val="00320385"/>
    <w:rsid w:val="003225FF"/>
    <w:rsid w:val="003228CE"/>
    <w:rsid w:val="003229D5"/>
    <w:rsid w:val="00323CE5"/>
    <w:rsid w:val="0032460D"/>
    <w:rsid w:val="003250EF"/>
    <w:rsid w:val="003256C6"/>
    <w:rsid w:val="00325A18"/>
    <w:rsid w:val="003260CE"/>
    <w:rsid w:val="00326F00"/>
    <w:rsid w:val="00327760"/>
    <w:rsid w:val="00327FCB"/>
    <w:rsid w:val="003302A0"/>
    <w:rsid w:val="003309C8"/>
    <w:rsid w:val="00330A0A"/>
    <w:rsid w:val="00331EFD"/>
    <w:rsid w:val="00332CCB"/>
    <w:rsid w:val="00332D04"/>
    <w:rsid w:val="00333B7F"/>
    <w:rsid w:val="00334234"/>
    <w:rsid w:val="00334450"/>
    <w:rsid w:val="00335059"/>
    <w:rsid w:val="00336B6F"/>
    <w:rsid w:val="00336F06"/>
    <w:rsid w:val="00336FF5"/>
    <w:rsid w:val="003406BE"/>
    <w:rsid w:val="00340807"/>
    <w:rsid w:val="00340A81"/>
    <w:rsid w:val="00340F9F"/>
    <w:rsid w:val="00343214"/>
    <w:rsid w:val="0034596B"/>
    <w:rsid w:val="00345A6E"/>
    <w:rsid w:val="00345BC0"/>
    <w:rsid w:val="0034623B"/>
    <w:rsid w:val="00346271"/>
    <w:rsid w:val="00351114"/>
    <w:rsid w:val="003512CC"/>
    <w:rsid w:val="00352241"/>
    <w:rsid w:val="00352E21"/>
    <w:rsid w:val="00353228"/>
    <w:rsid w:val="00353338"/>
    <w:rsid w:val="00353812"/>
    <w:rsid w:val="00353FA1"/>
    <w:rsid w:val="003542ED"/>
    <w:rsid w:val="0035461F"/>
    <w:rsid w:val="00354846"/>
    <w:rsid w:val="003556ED"/>
    <w:rsid w:val="00355F92"/>
    <w:rsid w:val="003564B1"/>
    <w:rsid w:val="00356F89"/>
    <w:rsid w:val="003575EB"/>
    <w:rsid w:val="00357845"/>
    <w:rsid w:val="00357F27"/>
    <w:rsid w:val="00361061"/>
    <w:rsid w:val="00361612"/>
    <w:rsid w:val="00362098"/>
    <w:rsid w:val="00362321"/>
    <w:rsid w:val="00363E7D"/>
    <w:rsid w:val="003642A7"/>
    <w:rsid w:val="00364DBF"/>
    <w:rsid w:val="00365467"/>
    <w:rsid w:val="00365D47"/>
    <w:rsid w:val="0037078A"/>
    <w:rsid w:val="0037139B"/>
    <w:rsid w:val="00371557"/>
    <w:rsid w:val="00372110"/>
    <w:rsid w:val="0037226D"/>
    <w:rsid w:val="00372551"/>
    <w:rsid w:val="0037382E"/>
    <w:rsid w:val="0037534D"/>
    <w:rsid w:val="00375AED"/>
    <w:rsid w:val="00377DBF"/>
    <w:rsid w:val="003805C7"/>
    <w:rsid w:val="0038317E"/>
    <w:rsid w:val="003837D6"/>
    <w:rsid w:val="003840C4"/>
    <w:rsid w:val="003845A7"/>
    <w:rsid w:val="003848C7"/>
    <w:rsid w:val="0038524C"/>
    <w:rsid w:val="00385461"/>
    <w:rsid w:val="00385888"/>
    <w:rsid w:val="00385A8D"/>
    <w:rsid w:val="00386A53"/>
    <w:rsid w:val="00387889"/>
    <w:rsid w:val="00391762"/>
    <w:rsid w:val="0039289B"/>
    <w:rsid w:val="00392B75"/>
    <w:rsid w:val="00392BE9"/>
    <w:rsid w:val="0039308C"/>
    <w:rsid w:val="00393B25"/>
    <w:rsid w:val="0039438A"/>
    <w:rsid w:val="00395D36"/>
    <w:rsid w:val="00396C35"/>
    <w:rsid w:val="00397251"/>
    <w:rsid w:val="003972BF"/>
    <w:rsid w:val="00397F9A"/>
    <w:rsid w:val="00397FA2"/>
    <w:rsid w:val="003A5F1A"/>
    <w:rsid w:val="003A6643"/>
    <w:rsid w:val="003A6969"/>
    <w:rsid w:val="003A704B"/>
    <w:rsid w:val="003A7C6E"/>
    <w:rsid w:val="003B0197"/>
    <w:rsid w:val="003B019B"/>
    <w:rsid w:val="003B0354"/>
    <w:rsid w:val="003B0D3D"/>
    <w:rsid w:val="003B0F4D"/>
    <w:rsid w:val="003B12DF"/>
    <w:rsid w:val="003B14E1"/>
    <w:rsid w:val="003B180B"/>
    <w:rsid w:val="003B2C85"/>
    <w:rsid w:val="003B3099"/>
    <w:rsid w:val="003B359E"/>
    <w:rsid w:val="003B496E"/>
    <w:rsid w:val="003B4C01"/>
    <w:rsid w:val="003B5187"/>
    <w:rsid w:val="003B58E2"/>
    <w:rsid w:val="003B5E44"/>
    <w:rsid w:val="003B5E73"/>
    <w:rsid w:val="003B6388"/>
    <w:rsid w:val="003B67C7"/>
    <w:rsid w:val="003B68FB"/>
    <w:rsid w:val="003B724D"/>
    <w:rsid w:val="003C0641"/>
    <w:rsid w:val="003C0DEC"/>
    <w:rsid w:val="003C13D4"/>
    <w:rsid w:val="003C1888"/>
    <w:rsid w:val="003C2552"/>
    <w:rsid w:val="003C2C9E"/>
    <w:rsid w:val="003C449A"/>
    <w:rsid w:val="003C4955"/>
    <w:rsid w:val="003C65F8"/>
    <w:rsid w:val="003C762A"/>
    <w:rsid w:val="003C76C2"/>
    <w:rsid w:val="003C7952"/>
    <w:rsid w:val="003C7A64"/>
    <w:rsid w:val="003D113E"/>
    <w:rsid w:val="003D1353"/>
    <w:rsid w:val="003D2791"/>
    <w:rsid w:val="003D3C1B"/>
    <w:rsid w:val="003D6D92"/>
    <w:rsid w:val="003D7457"/>
    <w:rsid w:val="003E04BC"/>
    <w:rsid w:val="003E04F0"/>
    <w:rsid w:val="003E084D"/>
    <w:rsid w:val="003E1CE8"/>
    <w:rsid w:val="003E2EFB"/>
    <w:rsid w:val="003E3EA1"/>
    <w:rsid w:val="003E41FC"/>
    <w:rsid w:val="003E4488"/>
    <w:rsid w:val="003E55B1"/>
    <w:rsid w:val="003E655C"/>
    <w:rsid w:val="003E7646"/>
    <w:rsid w:val="003E7D36"/>
    <w:rsid w:val="003F0EB5"/>
    <w:rsid w:val="003F104F"/>
    <w:rsid w:val="003F12D2"/>
    <w:rsid w:val="003F2CD5"/>
    <w:rsid w:val="003F2D55"/>
    <w:rsid w:val="003F320C"/>
    <w:rsid w:val="003F43B5"/>
    <w:rsid w:val="003F4525"/>
    <w:rsid w:val="003F459F"/>
    <w:rsid w:val="003F45FE"/>
    <w:rsid w:val="003F49AD"/>
    <w:rsid w:val="003F54C7"/>
    <w:rsid w:val="003F60E7"/>
    <w:rsid w:val="003F6CAA"/>
    <w:rsid w:val="003F777E"/>
    <w:rsid w:val="003F7DF5"/>
    <w:rsid w:val="004007C7"/>
    <w:rsid w:val="00401455"/>
    <w:rsid w:val="00401D17"/>
    <w:rsid w:val="00401D7D"/>
    <w:rsid w:val="0040231A"/>
    <w:rsid w:val="00402913"/>
    <w:rsid w:val="00402B1E"/>
    <w:rsid w:val="004034E8"/>
    <w:rsid w:val="0040578E"/>
    <w:rsid w:val="004067A6"/>
    <w:rsid w:val="00407064"/>
    <w:rsid w:val="00407355"/>
    <w:rsid w:val="00407481"/>
    <w:rsid w:val="004077EC"/>
    <w:rsid w:val="004078A9"/>
    <w:rsid w:val="00410856"/>
    <w:rsid w:val="00410A9E"/>
    <w:rsid w:val="00410AFE"/>
    <w:rsid w:val="00410CF0"/>
    <w:rsid w:val="0041100E"/>
    <w:rsid w:val="004110B4"/>
    <w:rsid w:val="00411814"/>
    <w:rsid w:val="004138A0"/>
    <w:rsid w:val="00414EA7"/>
    <w:rsid w:val="0041523D"/>
    <w:rsid w:val="00415AE8"/>
    <w:rsid w:val="00416EAD"/>
    <w:rsid w:val="00420076"/>
    <w:rsid w:val="004201B3"/>
    <w:rsid w:val="00420370"/>
    <w:rsid w:val="00420866"/>
    <w:rsid w:val="004210C1"/>
    <w:rsid w:val="0042202E"/>
    <w:rsid w:val="00422211"/>
    <w:rsid w:val="00424619"/>
    <w:rsid w:val="00425494"/>
    <w:rsid w:val="00425B11"/>
    <w:rsid w:val="00425DD9"/>
    <w:rsid w:val="00426D6C"/>
    <w:rsid w:val="004271FB"/>
    <w:rsid w:val="00427F88"/>
    <w:rsid w:val="004303C9"/>
    <w:rsid w:val="00431626"/>
    <w:rsid w:val="00432186"/>
    <w:rsid w:val="00432B61"/>
    <w:rsid w:val="0043302A"/>
    <w:rsid w:val="004331C1"/>
    <w:rsid w:val="00433217"/>
    <w:rsid w:val="004341DA"/>
    <w:rsid w:val="00434398"/>
    <w:rsid w:val="00434936"/>
    <w:rsid w:val="00436274"/>
    <w:rsid w:val="00436944"/>
    <w:rsid w:val="0043700D"/>
    <w:rsid w:val="00437787"/>
    <w:rsid w:val="00437D29"/>
    <w:rsid w:val="00437D87"/>
    <w:rsid w:val="004400EC"/>
    <w:rsid w:val="004402FA"/>
    <w:rsid w:val="004406F0"/>
    <w:rsid w:val="0044242F"/>
    <w:rsid w:val="004430AE"/>
    <w:rsid w:val="00443213"/>
    <w:rsid w:val="00443493"/>
    <w:rsid w:val="00443532"/>
    <w:rsid w:val="004448E1"/>
    <w:rsid w:val="00445F2B"/>
    <w:rsid w:val="0044630C"/>
    <w:rsid w:val="00446561"/>
    <w:rsid w:val="004470BD"/>
    <w:rsid w:val="0044713F"/>
    <w:rsid w:val="004474E1"/>
    <w:rsid w:val="00447933"/>
    <w:rsid w:val="00447ECE"/>
    <w:rsid w:val="004500AF"/>
    <w:rsid w:val="00452E6F"/>
    <w:rsid w:val="00454001"/>
    <w:rsid w:val="0045449C"/>
    <w:rsid w:val="00455C12"/>
    <w:rsid w:val="00455DB6"/>
    <w:rsid w:val="00457A1F"/>
    <w:rsid w:val="0046028A"/>
    <w:rsid w:val="004602BD"/>
    <w:rsid w:val="004612E1"/>
    <w:rsid w:val="00461502"/>
    <w:rsid w:val="00461657"/>
    <w:rsid w:val="004616C3"/>
    <w:rsid w:val="00461DDD"/>
    <w:rsid w:val="004627B0"/>
    <w:rsid w:val="004629CD"/>
    <w:rsid w:val="0046470F"/>
    <w:rsid w:val="00464793"/>
    <w:rsid w:val="00464DE7"/>
    <w:rsid w:val="00464F31"/>
    <w:rsid w:val="00467C99"/>
    <w:rsid w:val="00467CD6"/>
    <w:rsid w:val="00471EE4"/>
    <w:rsid w:val="00472CE3"/>
    <w:rsid w:val="00474816"/>
    <w:rsid w:val="004748BF"/>
    <w:rsid w:val="00474ACF"/>
    <w:rsid w:val="00474C7F"/>
    <w:rsid w:val="0047509C"/>
    <w:rsid w:val="00477FB4"/>
    <w:rsid w:val="004806CB"/>
    <w:rsid w:val="00481387"/>
    <w:rsid w:val="00481BEE"/>
    <w:rsid w:val="00481D13"/>
    <w:rsid w:val="00482E97"/>
    <w:rsid w:val="00483466"/>
    <w:rsid w:val="00484699"/>
    <w:rsid w:val="00484DFF"/>
    <w:rsid w:val="00486538"/>
    <w:rsid w:val="00487E14"/>
    <w:rsid w:val="004905FC"/>
    <w:rsid w:val="004906A9"/>
    <w:rsid w:val="004906CC"/>
    <w:rsid w:val="00490FAF"/>
    <w:rsid w:val="00491632"/>
    <w:rsid w:val="00491763"/>
    <w:rsid w:val="00491CF0"/>
    <w:rsid w:val="00492DDE"/>
    <w:rsid w:val="0049347B"/>
    <w:rsid w:val="004943CB"/>
    <w:rsid w:val="004948E2"/>
    <w:rsid w:val="00494FE6"/>
    <w:rsid w:val="0049575B"/>
    <w:rsid w:val="00495B0E"/>
    <w:rsid w:val="00495C44"/>
    <w:rsid w:val="00496B02"/>
    <w:rsid w:val="0049763B"/>
    <w:rsid w:val="004A0225"/>
    <w:rsid w:val="004A071B"/>
    <w:rsid w:val="004A18AB"/>
    <w:rsid w:val="004A196E"/>
    <w:rsid w:val="004A2878"/>
    <w:rsid w:val="004A3113"/>
    <w:rsid w:val="004A4A07"/>
    <w:rsid w:val="004A50A1"/>
    <w:rsid w:val="004A578B"/>
    <w:rsid w:val="004A738F"/>
    <w:rsid w:val="004A7A13"/>
    <w:rsid w:val="004B298B"/>
    <w:rsid w:val="004B29ED"/>
    <w:rsid w:val="004B39B6"/>
    <w:rsid w:val="004B4D2E"/>
    <w:rsid w:val="004B4D43"/>
    <w:rsid w:val="004B5B11"/>
    <w:rsid w:val="004B5BDF"/>
    <w:rsid w:val="004B605B"/>
    <w:rsid w:val="004B73AE"/>
    <w:rsid w:val="004B7525"/>
    <w:rsid w:val="004B7B04"/>
    <w:rsid w:val="004C0A05"/>
    <w:rsid w:val="004C0B54"/>
    <w:rsid w:val="004C1BB8"/>
    <w:rsid w:val="004C3DFF"/>
    <w:rsid w:val="004C4820"/>
    <w:rsid w:val="004C504E"/>
    <w:rsid w:val="004C64AA"/>
    <w:rsid w:val="004C6535"/>
    <w:rsid w:val="004C7476"/>
    <w:rsid w:val="004D1FB8"/>
    <w:rsid w:val="004D31A3"/>
    <w:rsid w:val="004D3A9F"/>
    <w:rsid w:val="004D4559"/>
    <w:rsid w:val="004D4575"/>
    <w:rsid w:val="004D4CE2"/>
    <w:rsid w:val="004D4F76"/>
    <w:rsid w:val="004D5456"/>
    <w:rsid w:val="004D6C31"/>
    <w:rsid w:val="004D745A"/>
    <w:rsid w:val="004D7FAA"/>
    <w:rsid w:val="004E1F7E"/>
    <w:rsid w:val="004E2849"/>
    <w:rsid w:val="004E3A89"/>
    <w:rsid w:val="004E4BE8"/>
    <w:rsid w:val="004E651D"/>
    <w:rsid w:val="004E6ECA"/>
    <w:rsid w:val="004E728E"/>
    <w:rsid w:val="004E7395"/>
    <w:rsid w:val="004F0297"/>
    <w:rsid w:val="004F12C4"/>
    <w:rsid w:val="004F2F07"/>
    <w:rsid w:val="004F2FB4"/>
    <w:rsid w:val="004F3024"/>
    <w:rsid w:val="004F37ED"/>
    <w:rsid w:val="004F3BA4"/>
    <w:rsid w:val="004F4D39"/>
    <w:rsid w:val="004F5FAD"/>
    <w:rsid w:val="004F74DF"/>
    <w:rsid w:val="00502DAB"/>
    <w:rsid w:val="00503AD5"/>
    <w:rsid w:val="00504B94"/>
    <w:rsid w:val="00505FAA"/>
    <w:rsid w:val="005069BB"/>
    <w:rsid w:val="00510D0B"/>
    <w:rsid w:val="00511777"/>
    <w:rsid w:val="00511B8E"/>
    <w:rsid w:val="00511C0C"/>
    <w:rsid w:val="00511D03"/>
    <w:rsid w:val="00511EB7"/>
    <w:rsid w:val="005129AC"/>
    <w:rsid w:val="00512FD6"/>
    <w:rsid w:val="005134BD"/>
    <w:rsid w:val="005138BA"/>
    <w:rsid w:val="00514E87"/>
    <w:rsid w:val="005167CD"/>
    <w:rsid w:val="00516E1B"/>
    <w:rsid w:val="005174C4"/>
    <w:rsid w:val="00517535"/>
    <w:rsid w:val="005202A5"/>
    <w:rsid w:val="0052036B"/>
    <w:rsid w:val="0052092F"/>
    <w:rsid w:val="00520AAC"/>
    <w:rsid w:val="00520AEA"/>
    <w:rsid w:val="005220C0"/>
    <w:rsid w:val="00522162"/>
    <w:rsid w:val="00522209"/>
    <w:rsid w:val="0052296F"/>
    <w:rsid w:val="005230A9"/>
    <w:rsid w:val="00524BA1"/>
    <w:rsid w:val="00526CC5"/>
    <w:rsid w:val="00526DF0"/>
    <w:rsid w:val="005302F9"/>
    <w:rsid w:val="005303C4"/>
    <w:rsid w:val="00530A1A"/>
    <w:rsid w:val="00530E98"/>
    <w:rsid w:val="00532770"/>
    <w:rsid w:val="0053291B"/>
    <w:rsid w:val="00532C4C"/>
    <w:rsid w:val="00532F9C"/>
    <w:rsid w:val="0053398B"/>
    <w:rsid w:val="005343B8"/>
    <w:rsid w:val="00534C1B"/>
    <w:rsid w:val="00534D8A"/>
    <w:rsid w:val="00535FB4"/>
    <w:rsid w:val="00535FF2"/>
    <w:rsid w:val="00536000"/>
    <w:rsid w:val="005360D4"/>
    <w:rsid w:val="0053627A"/>
    <w:rsid w:val="00537E2C"/>
    <w:rsid w:val="0054004B"/>
    <w:rsid w:val="00540151"/>
    <w:rsid w:val="005403CD"/>
    <w:rsid w:val="00540EAB"/>
    <w:rsid w:val="005411F6"/>
    <w:rsid w:val="00541C32"/>
    <w:rsid w:val="005431ED"/>
    <w:rsid w:val="00543E32"/>
    <w:rsid w:val="00544FE5"/>
    <w:rsid w:val="005453CB"/>
    <w:rsid w:val="00545587"/>
    <w:rsid w:val="00546035"/>
    <w:rsid w:val="00546817"/>
    <w:rsid w:val="00546DF2"/>
    <w:rsid w:val="00547476"/>
    <w:rsid w:val="00547750"/>
    <w:rsid w:val="005515C3"/>
    <w:rsid w:val="005519B2"/>
    <w:rsid w:val="00553512"/>
    <w:rsid w:val="005542A3"/>
    <w:rsid w:val="00554416"/>
    <w:rsid w:val="00554A7E"/>
    <w:rsid w:val="00555ABC"/>
    <w:rsid w:val="00556069"/>
    <w:rsid w:val="005560EE"/>
    <w:rsid w:val="00556125"/>
    <w:rsid w:val="00556C77"/>
    <w:rsid w:val="00556FD4"/>
    <w:rsid w:val="00561BDF"/>
    <w:rsid w:val="00561C90"/>
    <w:rsid w:val="005622BB"/>
    <w:rsid w:val="0056307A"/>
    <w:rsid w:val="00564BDF"/>
    <w:rsid w:val="00566DD0"/>
    <w:rsid w:val="00566FAB"/>
    <w:rsid w:val="005672F5"/>
    <w:rsid w:val="005679B7"/>
    <w:rsid w:val="00567D0A"/>
    <w:rsid w:val="00570C2B"/>
    <w:rsid w:val="00572DE7"/>
    <w:rsid w:val="005737AC"/>
    <w:rsid w:val="00575722"/>
    <w:rsid w:val="00575746"/>
    <w:rsid w:val="00576199"/>
    <w:rsid w:val="005770F7"/>
    <w:rsid w:val="0058045F"/>
    <w:rsid w:val="005804F8"/>
    <w:rsid w:val="0058128B"/>
    <w:rsid w:val="005812E8"/>
    <w:rsid w:val="005815CF"/>
    <w:rsid w:val="005826FF"/>
    <w:rsid w:val="005839B4"/>
    <w:rsid w:val="0058559C"/>
    <w:rsid w:val="005859EC"/>
    <w:rsid w:val="00585B15"/>
    <w:rsid w:val="00585CD5"/>
    <w:rsid w:val="00585E2A"/>
    <w:rsid w:val="00586082"/>
    <w:rsid w:val="005861CA"/>
    <w:rsid w:val="005862F2"/>
    <w:rsid w:val="005866A6"/>
    <w:rsid w:val="00586FF6"/>
    <w:rsid w:val="0058741A"/>
    <w:rsid w:val="005875CC"/>
    <w:rsid w:val="00587E0C"/>
    <w:rsid w:val="00590094"/>
    <w:rsid w:val="005906B0"/>
    <w:rsid w:val="00590DDA"/>
    <w:rsid w:val="00592A30"/>
    <w:rsid w:val="00593828"/>
    <w:rsid w:val="0059384E"/>
    <w:rsid w:val="0059523E"/>
    <w:rsid w:val="005952B2"/>
    <w:rsid w:val="00595300"/>
    <w:rsid w:val="0059633F"/>
    <w:rsid w:val="00597BE5"/>
    <w:rsid w:val="005A1A47"/>
    <w:rsid w:val="005A20E0"/>
    <w:rsid w:val="005A28B7"/>
    <w:rsid w:val="005A337D"/>
    <w:rsid w:val="005A41A3"/>
    <w:rsid w:val="005A4380"/>
    <w:rsid w:val="005A45D5"/>
    <w:rsid w:val="005A53E9"/>
    <w:rsid w:val="005A564B"/>
    <w:rsid w:val="005A5C2B"/>
    <w:rsid w:val="005A5D78"/>
    <w:rsid w:val="005A7058"/>
    <w:rsid w:val="005A70D0"/>
    <w:rsid w:val="005A76F9"/>
    <w:rsid w:val="005A7F6D"/>
    <w:rsid w:val="005B101F"/>
    <w:rsid w:val="005B125B"/>
    <w:rsid w:val="005B181B"/>
    <w:rsid w:val="005B31DD"/>
    <w:rsid w:val="005B31E8"/>
    <w:rsid w:val="005B4364"/>
    <w:rsid w:val="005B4B84"/>
    <w:rsid w:val="005B5F56"/>
    <w:rsid w:val="005B6FB4"/>
    <w:rsid w:val="005C04C3"/>
    <w:rsid w:val="005C0787"/>
    <w:rsid w:val="005C080E"/>
    <w:rsid w:val="005C0C56"/>
    <w:rsid w:val="005C1981"/>
    <w:rsid w:val="005C1C16"/>
    <w:rsid w:val="005C1CCD"/>
    <w:rsid w:val="005C2103"/>
    <w:rsid w:val="005C2C1B"/>
    <w:rsid w:val="005C3DED"/>
    <w:rsid w:val="005C63FD"/>
    <w:rsid w:val="005C6AA2"/>
    <w:rsid w:val="005C6E25"/>
    <w:rsid w:val="005D00A7"/>
    <w:rsid w:val="005D0721"/>
    <w:rsid w:val="005D0E2E"/>
    <w:rsid w:val="005D15E5"/>
    <w:rsid w:val="005D1A34"/>
    <w:rsid w:val="005D24B3"/>
    <w:rsid w:val="005D30CE"/>
    <w:rsid w:val="005D3DA5"/>
    <w:rsid w:val="005D4229"/>
    <w:rsid w:val="005D5179"/>
    <w:rsid w:val="005D54D2"/>
    <w:rsid w:val="005D56BE"/>
    <w:rsid w:val="005D61DA"/>
    <w:rsid w:val="005D715B"/>
    <w:rsid w:val="005D7B0D"/>
    <w:rsid w:val="005E0CE4"/>
    <w:rsid w:val="005E1EA9"/>
    <w:rsid w:val="005E1F7B"/>
    <w:rsid w:val="005E20B5"/>
    <w:rsid w:val="005E36BA"/>
    <w:rsid w:val="005E4FB8"/>
    <w:rsid w:val="005E515B"/>
    <w:rsid w:val="005E5424"/>
    <w:rsid w:val="005E5EEB"/>
    <w:rsid w:val="005E60A3"/>
    <w:rsid w:val="005E633E"/>
    <w:rsid w:val="005E753E"/>
    <w:rsid w:val="005F03BB"/>
    <w:rsid w:val="005F0B66"/>
    <w:rsid w:val="005F11CD"/>
    <w:rsid w:val="005F1C73"/>
    <w:rsid w:val="005F1F61"/>
    <w:rsid w:val="005F23A2"/>
    <w:rsid w:val="005F3E80"/>
    <w:rsid w:val="005F5846"/>
    <w:rsid w:val="005F687A"/>
    <w:rsid w:val="005F7EBC"/>
    <w:rsid w:val="005F7F59"/>
    <w:rsid w:val="00600D5E"/>
    <w:rsid w:val="00600DD2"/>
    <w:rsid w:val="00600E34"/>
    <w:rsid w:val="006024BA"/>
    <w:rsid w:val="00602E3A"/>
    <w:rsid w:val="00603B1B"/>
    <w:rsid w:val="00604A82"/>
    <w:rsid w:val="00604F1D"/>
    <w:rsid w:val="00606076"/>
    <w:rsid w:val="00606AC3"/>
    <w:rsid w:val="0061012C"/>
    <w:rsid w:val="00610FCC"/>
    <w:rsid w:val="006110B6"/>
    <w:rsid w:val="00611DCA"/>
    <w:rsid w:val="00612229"/>
    <w:rsid w:val="00613505"/>
    <w:rsid w:val="00613637"/>
    <w:rsid w:val="0061390A"/>
    <w:rsid w:val="00615EE0"/>
    <w:rsid w:val="00615FE8"/>
    <w:rsid w:val="006227F0"/>
    <w:rsid w:val="00622A8E"/>
    <w:rsid w:val="00622DCF"/>
    <w:rsid w:val="00623363"/>
    <w:rsid w:val="006236E0"/>
    <w:rsid w:val="00623BB6"/>
    <w:rsid w:val="00624491"/>
    <w:rsid w:val="006244F8"/>
    <w:rsid w:val="006247BC"/>
    <w:rsid w:val="006264D2"/>
    <w:rsid w:val="00626827"/>
    <w:rsid w:val="00627EDA"/>
    <w:rsid w:val="00630206"/>
    <w:rsid w:val="00630A21"/>
    <w:rsid w:val="0063149B"/>
    <w:rsid w:val="00631654"/>
    <w:rsid w:val="0063285D"/>
    <w:rsid w:val="00632E9C"/>
    <w:rsid w:val="006335CB"/>
    <w:rsid w:val="0063485F"/>
    <w:rsid w:val="00634CBC"/>
    <w:rsid w:val="00641281"/>
    <w:rsid w:val="00641C4A"/>
    <w:rsid w:val="006431E9"/>
    <w:rsid w:val="00643672"/>
    <w:rsid w:val="00644492"/>
    <w:rsid w:val="006445FD"/>
    <w:rsid w:val="00644DB1"/>
    <w:rsid w:val="006452B1"/>
    <w:rsid w:val="006455DE"/>
    <w:rsid w:val="006471CF"/>
    <w:rsid w:val="00647497"/>
    <w:rsid w:val="00647676"/>
    <w:rsid w:val="0065030D"/>
    <w:rsid w:val="00650D2C"/>
    <w:rsid w:val="0065147B"/>
    <w:rsid w:val="006517E4"/>
    <w:rsid w:val="00651880"/>
    <w:rsid w:val="00651943"/>
    <w:rsid w:val="0065209D"/>
    <w:rsid w:val="00652433"/>
    <w:rsid w:val="006539B2"/>
    <w:rsid w:val="00654109"/>
    <w:rsid w:val="0065476F"/>
    <w:rsid w:val="00654BCE"/>
    <w:rsid w:val="00656FDF"/>
    <w:rsid w:val="00657F18"/>
    <w:rsid w:val="00660228"/>
    <w:rsid w:val="00660BF8"/>
    <w:rsid w:val="006613F2"/>
    <w:rsid w:val="0066141D"/>
    <w:rsid w:val="006621B2"/>
    <w:rsid w:val="00662BB6"/>
    <w:rsid w:val="00664155"/>
    <w:rsid w:val="00665213"/>
    <w:rsid w:val="00665427"/>
    <w:rsid w:val="006656B0"/>
    <w:rsid w:val="00665706"/>
    <w:rsid w:val="00665DDB"/>
    <w:rsid w:val="00667498"/>
    <w:rsid w:val="00667E7E"/>
    <w:rsid w:val="00670280"/>
    <w:rsid w:val="006718C1"/>
    <w:rsid w:val="00672ED7"/>
    <w:rsid w:val="00673E40"/>
    <w:rsid w:val="00673EC1"/>
    <w:rsid w:val="006740F4"/>
    <w:rsid w:val="00674107"/>
    <w:rsid w:val="006745B8"/>
    <w:rsid w:val="00674C09"/>
    <w:rsid w:val="0067515E"/>
    <w:rsid w:val="00675ECA"/>
    <w:rsid w:val="0067690D"/>
    <w:rsid w:val="0067733F"/>
    <w:rsid w:val="006774D6"/>
    <w:rsid w:val="006824F1"/>
    <w:rsid w:val="00682B38"/>
    <w:rsid w:val="006847AE"/>
    <w:rsid w:val="006848D6"/>
    <w:rsid w:val="00684C33"/>
    <w:rsid w:val="00685D65"/>
    <w:rsid w:val="006861A3"/>
    <w:rsid w:val="00686A50"/>
    <w:rsid w:val="0068728E"/>
    <w:rsid w:val="00687CA3"/>
    <w:rsid w:val="00690B1D"/>
    <w:rsid w:val="00690C8B"/>
    <w:rsid w:val="006915B6"/>
    <w:rsid w:val="0069264A"/>
    <w:rsid w:val="00692990"/>
    <w:rsid w:val="006932D3"/>
    <w:rsid w:val="0069344E"/>
    <w:rsid w:val="00693532"/>
    <w:rsid w:val="00693E16"/>
    <w:rsid w:val="00694891"/>
    <w:rsid w:val="00694A58"/>
    <w:rsid w:val="00694C35"/>
    <w:rsid w:val="00695D38"/>
    <w:rsid w:val="00695D6C"/>
    <w:rsid w:val="006967EE"/>
    <w:rsid w:val="00696C11"/>
    <w:rsid w:val="00697186"/>
    <w:rsid w:val="00697C0B"/>
    <w:rsid w:val="006A04AD"/>
    <w:rsid w:val="006A0AA0"/>
    <w:rsid w:val="006A0F32"/>
    <w:rsid w:val="006A19FD"/>
    <w:rsid w:val="006A30CD"/>
    <w:rsid w:val="006A367D"/>
    <w:rsid w:val="006A4364"/>
    <w:rsid w:val="006A5871"/>
    <w:rsid w:val="006A59B7"/>
    <w:rsid w:val="006A5AFE"/>
    <w:rsid w:val="006A7670"/>
    <w:rsid w:val="006A77A6"/>
    <w:rsid w:val="006B0238"/>
    <w:rsid w:val="006B04B8"/>
    <w:rsid w:val="006B141C"/>
    <w:rsid w:val="006B184A"/>
    <w:rsid w:val="006B299C"/>
    <w:rsid w:val="006B3590"/>
    <w:rsid w:val="006B40E1"/>
    <w:rsid w:val="006B423E"/>
    <w:rsid w:val="006B4A1D"/>
    <w:rsid w:val="006B6990"/>
    <w:rsid w:val="006B6DA2"/>
    <w:rsid w:val="006B729A"/>
    <w:rsid w:val="006C062F"/>
    <w:rsid w:val="006C0A79"/>
    <w:rsid w:val="006C0AB1"/>
    <w:rsid w:val="006C2CA4"/>
    <w:rsid w:val="006C345F"/>
    <w:rsid w:val="006C39FE"/>
    <w:rsid w:val="006C507B"/>
    <w:rsid w:val="006C5B87"/>
    <w:rsid w:val="006C681A"/>
    <w:rsid w:val="006C6EBA"/>
    <w:rsid w:val="006C7438"/>
    <w:rsid w:val="006C74C8"/>
    <w:rsid w:val="006D0B6A"/>
    <w:rsid w:val="006D1945"/>
    <w:rsid w:val="006D2B56"/>
    <w:rsid w:val="006D3ED0"/>
    <w:rsid w:val="006D44AF"/>
    <w:rsid w:val="006D487A"/>
    <w:rsid w:val="006D4974"/>
    <w:rsid w:val="006D4A2E"/>
    <w:rsid w:val="006D628F"/>
    <w:rsid w:val="006D662E"/>
    <w:rsid w:val="006D667F"/>
    <w:rsid w:val="006D7852"/>
    <w:rsid w:val="006E011A"/>
    <w:rsid w:val="006E0872"/>
    <w:rsid w:val="006E09F4"/>
    <w:rsid w:val="006E219F"/>
    <w:rsid w:val="006E2E22"/>
    <w:rsid w:val="006E328B"/>
    <w:rsid w:val="006E4167"/>
    <w:rsid w:val="006E43B6"/>
    <w:rsid w:val="006E5401"/>
    <w:rsid w:val="006E666E"/>
    <w:rsid w:val="006E67EC"/>
    <w:rsid w:val="006E6D43"/>
    <w:rsid w:val="006E79FC"/>
    <w:rsid w:val="006E7B50"/>
    <w:rsid w:val="006F0ADB"/>
    <w:rsid w:val="006F0C07"/>
    <w:rsid w:val="006F1123"/>
    <w:rsid w:val="006F1583"/>
    <w:rsid w:val="006F1A6B"/>
    <w:rsid w:val="006F2478"/>
    <w:rsid w:val="006F25A1"/>
    <w:rsid w:val="006F2695"/>
    <w:rsid w:val="006F2E04"/>
    <w:rsid w:val="006F3EAF"/>
    <w:rsid w:val="006F430E"/>
    <w:rsid w:val="006F516F"/>
    <w:rsid w:val="006F528C"/>
    <w:rsid w:val="006F53E4"/>
    <w:rsid w:val="006F59FB"/>
    <w:rsid w:val="006F6204"/>
    <w:rsid w:val="006F62A1"/>
    <w:rsid w:val="006F6C0F"/>
    <w:rsid w:val="006F6DCD"/>
    <w:rsid w:val="006F7333"/>
    <w:rsid w:val="007005A8"/>
    <w:rsid w:val="0070072E"/>
    <w:rsid w:val="0070147C"/>
    <w:rsid w:val="00701567"/>
    <w:rsid w:val="007026FE"/>
    <w:rsid w:val="00702F51"/>
    <w:rsid w:val="00702FC9"/>
    <w:rsid w:val="00703E7C"/>
    <w:rsid w:val="00704870"/>
    <w:rsid w:val="00704A94"/>
    <w:rsid w:val="007103E4"/>
    <w:rsid w:val="00710C4F"/>
    <w:rsid w:val="00710E9F"/>
    <w:rsid w:val="00710F1B"/>
    <w:rsid w:val="00711E3E"/>
    <w:rsid w:val="007123EC"/>
    <w:rsid w:val="007133A4"/>
    <w:rsid w:val="00713FBE"/>
    <w:rsid w:val="00714D9F"/>
    <w:rsid w:val="00714DC2"/>
    <w:rsid w:val="0071541A"/>
    <w:rsid w:val="007168BB"/>
    <w:rsid w:val="007178F5"/>
    <w:rsid w:val="00720303"/>
    <w:rsid w:val="00720E08"/>
    <w:rsid w:val="007225BB"/>
    <w:rsid w:val="007227FC"/>
    <w:rsid w:val="007232D0"/>
    <w:rsid w:val="00723658"/>
    <w:rsid w:val="007237B9"/>
    <w:rsid w:val="00723F14"/>
    <w:rsid w:val="00724501"/>
    <w:rsid w:val="00724CA6"/>
    <w:rsid w:val="00724F01"/>
    <w:rsid w:val="0072520C"/>
    <w:rsid w:val="007259A5"/>
    <w:rsid w:val="00727181"/>
    <w:rsid w:val="00727E78"/>
    <w:rsid w:val="00730468"/>
    <w:rsid w:val="007310BF"/>
    <w:rsid w:val="00731478"/>
    <w:rsid w:val="00732975"/>
    <w:rsid w:val="007330D9"/>
    <w:rsid w:val="007340A9"/>
    <w:rsid w:val="00734AC7"/>
    <w:rsid w:val="00735A73"/>
    <w:rsid w:val="00736872"/>
    <w:rsid w:val="00737577"/>
    <w:rsid w:val="00737966"/>
    <w:rsid w:val="0074003F"/>
    <w:rsid w:val="007400E1"/>
    <w:rsid w:val="007412F7"/>
    <w:rsid w:val="00743DA6"/>
    <w:rsid w:val="00743E82"/>
    <w:rsid w:val="00743FA9"/>
    <w:rsid w:val="007444E2"/>
    <w:rsid w:val="007451AE"/>
    <w:rsid w:val="00745849"/>
    <w:rsid w:val="0074683E"/>
    <w:rsid w:val="0075047B"/>
    <w:rsid w:val="007514F0"/>
    <w:rsid w:val="0075264D"/>
    <w:rsid w:val="00755364"/>
    <w:rsid w:val="00755AC0"/>
    <w:rsid w:val="007562D9"/>
    <w:rsid w:val="007565BC"/>
    <w:rsid w:val="0075747F"/>
    <w:rsid w:val="00757846"/>
    <w:rsid w:val="00757E44"/>
    <w:rsid w:val="007606E8"/>
    <w:rsid w:val="0076083A"/>
    <w:rsid w:val="007611D8"/>
    <w:rsid w:val="00761A40"/>
    <w:rsid w:val="00762635"/>
    <w:rsid w:val="00763E82"/>
    <w:rsid w:val="0076414D"/>
    <w:rsid w:val="007642C4"/>
    <w:rsid w:val="007649CD"/>
    <w:rsid w:val="00765A9F"/>
    <w:rsid w:val="00767805"/>
    <w:rsid w:val="00767915"/>
    <w:rsid w:val="00767A42"/>
    <w:rsid w:val="00767E34"/>
    <w:rsid w:val="007711FF"/>
    <w:rsid w:val="0077125A"/>
    <w:rsid w:val="0077150F"/>
    <w:rsid w:val="0077182E"/>
    <w:rsid w:val="00771B30"/>
    <w:rsid w:val="007720BD"/>
    <w:rsid w:val="00773CBE"/>
    <w:rsid w:val="0077435C"/>
    <w:rsid w:val="007744F2"/>
    <w:rsid w:val="007745A2"/>
    <w:rsid w:val="0077463C"/>
    <w:rsid w:val="007746BE"/>
    <w:rsid w:val="007755A2"/>
    <w:rsid w:val="00775CA5"/>
    <w:rsid w:val="00775CEF"/>
    <w:rsid w:val="0077659F"/>
    <w:rsid w:val="007769D9"/>
    <w:rsid w:val="007778BF"/>
    <w:rsid w:val="0078004C"/>
    <w:rsid w:val="0078008B"/>
    <w:rsid w:val="00780ADB"/>
    <w:rsid w:val="00780CD6"/>
    <w:rsid w:val="00781A42"/>
    <w:rsid w:val="00781B32"/>
    <w:rsid w:val="00781C27"/>
    <w:rsid w:val="00781D8F"/>
    <w:rsid w:val="00782ECA"/>
    <w:rsid w:val="00784A34"/>
    <w:rsid w:val="00785A01"/>
    <w:rsid w:val="00785CCC"/>
    <w:rsid w:val="007861EB"/>
    <w:rsid w:val="00786BD2"/>
    <w:rsid w:val="00787628"/>
    <w:rsid w:val="007916BA"/>
    <w:rsid w:val="00792987"/>
    <w:rsid w:val="007939B9"/>
    <w:rsid w:val="007945E9"/>
    <w:rsid w:val="0079616D"/>
    <w:rsid w:val="00796BD4"/>
    <w:rsid w:val="007971F1"/>
    <w:rsid w:val="007A0D38"/>
    <w:rsid w:val="007A0EDC"/>
    <w:rsid w:val="007A0F6F"/>
    <w:rsid w:val="007A2658"/>
    <w:rsid w:val="007A38CC"/>
    <w:rsid w:val="007A4565"/>
    <w:rsid w:val="007A4BD8"/>
    <w:rsid w:val="007A4E65"/>
    <w:rsid w:val="007A5AAF"/>
    <w:rsid w:val="007A7255"/>
    <w:rsid w:val="007A7631"/>
    <w:rsid w:val="007A76BD"/>
    <w:rsid w:val="007A77BA"/>
    <w:rsid w:val="007A7D1C"/>
    <w:rsid w:val="007B04C3"/>
    <w:rsid w:val="007B0606"/>
    <w:rsid w:val="007B0713"/>
    <w:rsid w:val="007B199F"/>
    <w:rsid w:val="007B2009"/>
    <w:rsid w:val="007B206D"/>
    <w:rsid w:val="007B283E"/>
    <w:rsid w:val="007B2E05"/>
    <w:rsid w:val="007B57E2"/>
    <w:rsid w:val="007B5A1A"/>
    <w:rsid w:val="007B6135"/>
    <w:rsid w:val="007B68CF"/>
    <w:rsid w:val="007B722F"/>
    <w:rsid w:val="007C002D"/>
    <w:rsid w:val="007C0672"/>
    <w:rsid w:val="007C08EF"/>
    <w:rsid w:val="007C0D0F"/>
    <w:rsid w:val="007C14E8"/>
    <w:rsid w:val="007C2345"/>
    <w:rsid w:val="007C2E6F"/>
    <w:rsid w:val="007C31B4"/>
    <w:rsid w:val="007C4098"/>
    <w:rsid w:val="007C47D0"/>
    <w:rsid w:val="007C5742"/>
    <w:rsid w:val="007C6273"/>
    <w:rsid w:val="007C645E"/>
    <w:rsid w:val="007C752C"/>
    <w:rsid w:val="007C755F"/>
    <w:rsid w:val="007D0988"/>
    <w:rsid w:val="007D0DE8"/>
    <w:rsid w:val="007D0F55"/>
    <w:rsid w:val="007D4896"/>
    <w:rsid w:val="007D5A10"/>
    <w:rsid w:val="007D63B9"/>
    <w:rsid w:val="007D74D9"/>
    <w:rsid w:val="007D7525"/>
    <w:rsid w:val="007E08F5"/>
    <w:rsid w:val="007E0A93"/>
    <w:rsid w:val="007E1EE9"/>
    <w:rsid w:val="007E324E"/>
    <w:rsid w:val="007E4AFD"/>
    <w:rsid w:val="007E4DAF"/>
    <w:rsid w:val="007E4E26"/>
    <w:rsid w:val="007E5964"/>
    <w:rsid w:val="007E65A5"/>
    <w:rsid w:val="007E6B18"/>
    <w:rsid w:val="007E7101"/>
    <w:rsid w:val="007F2063"/>
    <w:rsid w:val="007F2F2A"/>
    <w:rsid w:val="007F3748"/>
    <w:rsid w:val="007F3782"/>
    <w:rsid w:val="007F5769"/>
    <w:rsid w:val="007F6788"/>
    <w:rsid w:val="007F69D7"/>
    <w:rsid w:val="008000A6"/>
    <w:rsid w:val="00800944"/>
    <w:rsid w:val="008014A8"/>
    <w:rsid w:val="0080165A"/>
    <w:rsid w:val="008016EF"/>
    <w:rsid w:val="008020CE"/>
    <w:rsid w:val="0080271B"/>
    <w:rsid w:val="0080306F"/>
    <w:rsid w:val="008030BD"/>
    <w:rsid w:val="0080690C"/>
    <w:rsid w:val="008125CC"/>
    <w:rsid w:val="008128F0"/>
    <w:rsid w:val="0081525F"/>
    <w:rsid w:val="008161C2"/>
    <w:rsid w:val="00816332"/>
    <w:rsid w:val="00817002"/>
    <w:rsid w:val="00817006"/>
    <w:rsid w:val="00817888"/>
    <w:rsid w:val="00817899"/>
    <w:rsid w:val="00817F2B"/>
    <w:rsid w:val="00820306"/>
    <w:rsid w:val="00820885"/>
    <w:rsid w:val="00820C39"/>
    <w:rsid w:val="0082175A"/>
    <w:rsid w:val="00821B3F"/>
    <w:rsid w:val="008225AD"/>
    <w:rsid w:val="008225D5"/>
    <w:rsid w:val="008235FF"/>
    <w:rsid w:val="00823CEA"/>
    <w:rsid w:val="00823FC6"/>
    <w:rsid w:val="008241C0"/>
    <w:rsid w:val="008244CB"/>
    <w:rsid w:val="00824B08"/>
    <w:rsid w:val="00827917"/>
    <w:rsid w:val="008279C1"/>
    <w:rsid w:val="00827DB5"/>
    <w:rsid w:val="0083092B"/>
    <w:rsid w:val="00830D55"/>
    <w:rsid w:val="00831F3E"/>
    <w:rsid w:val="00832281"/>
    <w:rsid w:val="0083339E"/>
    <w:rsid w:val="00834792"/>
    <w:rsid w:val="00835D8B"/>
    <w:rsid w:val="00835E47"/>
    <w:rsid w:val="008360F2"/>
    <w:rsid w:val="0083630C"/>
    <w:rsid w:val="00836B16"/>
    <w:rsid w:val="0084212D"/>
    <w:rsid w:val="008422C4"/>
    <w:rsid w:val="008428C8"/>
    <w:rsid w:val="00842BC1"/>
    <w:rsid w:val="00842E94"/>
    <w:rsid w:val="00843688"/>
    <w:rsid w:val="00843820"/>
    <w:rsid w:val="00843C36"/>
    <w:rsid w:val="008441A0"/>
    <w:rsid w:val="008461DD"/>
    <w:rsid w:val="00846340"/>
    <w:rsid w:val="00847A8A"/>
    <w:rsid w:val="0085058F"/>
    <w:rsid w:val="0085160F"/>
    <w:rsid w:val="008518DD"/>
    <w:rsid w:val="00851F40"/>
    <w:rsid w:val="00852361"/>
    <w:rsid w:val="00852E6A"/>
    <w:rsid w:val="008543C4"/>
    <w:rsid w:val="008544E4"/>
    <w:rsid w:val="00854BC9"/>
    <w:rsid w:val="0085561E"/>
    <w:rsid w:val="0085725E"/>
    <w:rsid w:val="008605BB"/>
    <w:rsid w:val="0086078A"/>
    <w:rsid w:val="00862B4C"/>
    <w:rsid w:val="00862CA8"/>
    <w:rsid w:val="008640D6"/>
    <w:rsid w:val="00864875"/>
    <w:rsid w:val="008648AA"/>
    <w:rsid w:val="008649EB"/>
    <w:rsid w:val="00865514"/>
    <w:rsid w:val="00866327"/>
    <w:rsid w:val="00866409"/>
    <w:rsid w:val="008665D7"/>
    <w:rsid w:val="008677AA"/>
    <w:rsid w:val="00870603"/>
    <w:rsid w:val="0087130D"/>
    <w:rsid w:val="00871D46"/>
    <w:rsid w:val="008726CA"/>
    <w:rsid w:val="008733CD"/>
    <w:rsid w:val="00873F82"/>
    <w:rsid w:val="008741DF"/>
    <w:rsid w:val="00874304"/>
    <w:rsid w:val="008748DC"/>
    <w:rsid w:val="008821B9"/>
    <w:rsid w:val="008821EC"/>
    <w:rsid w:val="00882A90"/>
    <w:rsid w:val="008835F0"/>
    <w:rsid w:val="00884542"/>
    <w:rsid w:val="00884561"/>
    <w:rsid w:val="00885CFA"/>
    <w:rsid w:val="00885EA4"/>
    <w:rsid w:val="0088730E"/>
    <w:rsid w:val="00887805"/>
    <w:rsid w:val="008904C3"/>
    <w:rsid w:val="008908FB"/>
    <w:rsid w:val="00890FBF"/>
    <w:rsid w:val="00890FEF"/>
    <w:rsid w:val="008911F9"/>
    <w:rsid w:val="00892380"/>
    <w:rsid w:val="00893796"/>
    <w:rsid w:val="00893CB0"/>
    <w:rsid w:val="00895E83"/>
    <w:rsid w:val="0089688C"/>
    <w:rsid w:val="00896955"/>
    <w:rsid w:val="00897258"/>
    <w:rsid w:val="00897566"/>
    <w:rsid w:val="008A014E"/>
    <w:rsid w:val="008A09D7"/>
    <w:rsid w:val="008A139D"/>
    <w:rsid w:val="008A15F0"/>
    <w:rsid w:val="008A1A3D"/>
    <w:rsid w:val="008A1D54"/>
    <w:rsid w:val="008A2172"/>
    <w:rsid w:val="008A234C"/>
    <w:rsid w:val="008A3382"/>
    <w:rsid w:val="008A357F"/>
    <w:rsid w:val="008A5206"/>
    <w:rsid w:val="008A637C"/>
    <w:rsid w:val="008A6B5A"/>
    <w:rsid w:val="008A6C3E"/>
    <w:rsid w:val="008B292D"/>
    <w:rsid w:val="008B31F2"/>
    <w:rsid w:val="008B38D2"/>
    <w:rsid w:val="008B394F"/>
    <w:rsid w:val="008B3C3E"/>
    <w:rsid w:val="008B695C"/>
    <w:rsid w:val="008B6BDF"/>
    <w:rsid w:val="008B711B"/>
    <w:rsid w:val="008B717C"/>
    <w:rsid w:val="008C009F"/>
    <w:rsid w:val="008C1211"/>
    <w:rsid w:val="008C1599"/>
    <w:rsid w:val="008C21BE"/>
    <w:rsid w:val="008C343F"/>
    <w:rsid w:val="008C4AED"/>
    <w:rsid w:val="008C5C5D"/>
    <w:rsid w:val="008C5EC5"/>
    <w:rsid w:val="008C61F3"/>
    <w:rsid w:val="008D0A7B"/>
    <w:rsid w:val="008D18B8"/>
    <w:rsid w:val="008D1EF4"/>
    <w:rsid w:val="008D2F2C"/>
    <w:rsid w:val="008D3076"/>
    <w:rsid w:val="008D3D6B"/>
    <w:rsid w:val="008D4469"/>
    <w:rsid w:val="008D4B34"/>
    <w:rsid w:val="008D57FD"/>
    <w:rsid w:val="008D5F77"/>
    <w:rsid w:val="008D7BEC"/>
    <w:rsid w:val="008E0C67"/>
    <w:rsid w:val="008E10C8"/>
    <w:rsid w:val="008E1B78"/>
    <w:rsid w:val="008E3C80"/>
    <w:rsid w:val="008E496F"/>
    <w:rsid w:val="008E4DCD"/>
    <w:rsid w:val="008E5170"/>
    <w:rsid w:val="008E631E"/>
    <w:rsid w:val="008E71BD"/>
    <w:rsid w:val="008F1699"/>
    <w:rsid w:val="008F1E53"/>
    <w:rsid w:val="008F23B6"/>
    <w:rsid w:val="008F257C"/>
    <w:rsid w:val="008F4376"/>
    <w:rsid w:val="008F6CEA"/>
    <w:rsid w:val="009012AB"/>
    <w:rsid w:val="0090224E"/>
    <w:rsid w:val="0090273E"/>
    <w:rsid w:val="00903CB5"/>
    <w:rsid w:val="00903CDD"/>
    <w:rsid w:val="00903D3F"/>
    <w:rsid w:val="00903E64"/>
    <w:rsid w:val="009043EA"/>
    <w:rsid w:val="00904B25"/>
    <w:rsid w:val="00905143"/>
    <w:rsid w:val="009059C4"/>
    <w:rsid w:val="009064B7"/>
    <w:rsid w:val="00907071"/>
    <w:rsid w:val="00907116"/>
    <w:rsid w:val="0090719D"/>
    <w:rsid w:val="00910B8F"/>
    <w:rsid w:val="00910C94"/>
    <w:rsid w:val="00910CAF"/>
    <w:rsid w:val="00911831"/>
    <w:rsid w:val="0091213F"/>
    <w:rsid w:val="00913ADE"/>
    <w:rsid w:val="00913E5B"/>
    <w:rsid w:val="00914243"/>
    <w:rsid w:val="00914BC4"/>
    <w:rsid w:val="009155B9"/>
    <w:rsid w:val="00915CDC"/>
    <w:rsid w:val="0091611F"/>
    <w:rsid w:val="0091629C"/>
    <w:rsid w:val="00916DF6"/>
    <w:rsid w:val="00920861"/>
    <w:rsid w:val="00920F34"/>
    <w:rsid w:val="009212BC"/>
    <w:rsid w:val="00921F8E"/>
    <w:rsid w:val="00922229"/>
    <w:rsid w:val="00922765"/>
    <w:rsid w:val="009230D6"/>
    <w:rsid w:val="0092336A"/>
    <w:rsid w:val="00923E72"/>
    <w:rsid w:val="0092441D"/>
    <w:rsid w:val="009244DD"/>
    <w:rsid w:val="009249CE"/>
    <w:rsid w:val="00925C0F"/>
    <w:rsid w:val="00927C7D"/>
    <w:rsid w:val="009300A5"/>
    <w:rsid w:val="0093224D"/>
    <w:rsid w:val="00932550"/>
    <w:rsid w:val="009326DA"/>
    <w:rsid w:val="00933576"/>
    <w:rsid w:val="00934A3D"/>
    <w:rsid w:val="00934C83"/>
    <w:rsid w:val="00935CCB"/>
    <w:rsid w:val="00936089"/>
    <w:rsid w:val="009415B4"/>
    <w:rsid w:val="00941CEC"/>
    <w:rsid w:val="00942A86"/>
    <w:rsid w:val="00944D36"/>
    <w:rsid w:val="00947552"/>
    <w:rsid w:val="009478E0"/>
    <w:rsid w:val="00947B45"/>
    <w:rsid w:val="00950370"/>
    <w:rsid w:val="009505B9"/>
    <w:rsid w:val="00950D20"/>
    <w:rsid w:val="0095145D"/>
    <w:rsid w:val="009525B4"/>
    <w:rsid w:val="00952852"/>
    <w:rsid w:val="00953854"/>
    <w:rsid w:val="00954893"/>
    <w:rsid w:val="009561F1"/>
    <w:rsid w:val="00957202"/>
    <w:rsid w:val="009574E5"/>
    <w:rsid w:val="00960898"/>
    <w:rsid w:val="0096213B"/>
    <w:rsid w:val="009631DB"/>
    <w:rsid w:val="00963588"/>
    <w:rsid w:val="00963D30"/>
    <w:rsid w:val="00963E97"/>
    <w:rsid w:val="00964313"/>
    <w:rsid w:val="00964A26"/>
    <w:rsid w:val="009653B1"/>
    <w:rsid w:val="00965AFE"/>
    <w:rsid w:val="009675A4"/>
    <w:rsid w:val="00967B21"/>
    <w:rsid w:val="00967E5D"/>
    <w:rsid w:val="0097202F"/>
    <w:rsid w:val="00972AE4"/>
    <w:rsid w:val="00973C9F"/>
    <w:rsid w:val="009746EE"/>
    <w:rsid w:val="0097498F"/>
    <w:rsid w:val="00975B05"/>
    <w:rsid w:val="00975C8A"/>
    <w:rsid w:val="00975DB8"/>
    <w:rsid w:val="00976B63"/>
    <w:rsid w:val="00980048"/>
    <w:rsid w:val="00980AD9"/>
    <w:rsid w:val="00981F71"/>
    <w:rsid w:val="0098272B"/>
    <w:rsid w:val="00982EF9"/>
    <w:rsid w:val="00983278"/>
    <w:rsid w:val="00984228"/>
    <w:rsid w:val="00984262"/>
    <w:rsid w:val="009845DE"/>
    <w:rsid w:val="00984757"/>
    <w:rsid w:val="009857BC"/>
    <w:rsid w:val="00985A7B"/>
    <w:rsid w:val="00986481"/>
    <w:rsid w:val="009867F0"/>
    <w:rsid w:val="0098680D"/>
    <w:rsid w:val="00986B4A"/>
    <w:rsid w:val="009872C5"/>
    <w:rsid w:val="0098772B"/>
    <w:rsid w:val="00987905"/>
    <w:rsid w:val="00990094"/>
    <w:rsid w:val="00992C08"/>
    <w:rsid w:val="0099328D"/>
    <w:rsid w:val="0099345B"/>
    <w:rsid w:val="009939BD"/>
    <w:rsid w:val="009945BB"/>
    <w:rsid w:val="00995DE8"/>
    <w:rsid w:val="00996587"/>
    <w:rsid w:val="009966FA"/>
    <w:rsid w:val="00996761"/>
    <w:rsid w:val="009974E8"/>
    <w:rsid w:val="009A1CE8"/>
    <w:rsid w:val="009A20FE"/>
    <w:rsid w:val="009A26DE"/>
    <w:rsid w:val="009A3050"/>
    <w:rsid w:val="009A31AE"/>
    <w:rsid w:val="009A3638"/>
    <w:rsid w:val="009A5168"/>
    <w:rsid w:val="009A535B"/>
    <w:rsid w:val="009A557F"/>
    <w:rsid w:val="009A6B6C"/>
    <w:rsid w:val="009A6EE6"/>
    <w:rsid w:val="009B0D72"/>
    <w:rsid w:val="009B110C"/>
    <w:rsid w:val="009B132B"/>
    <w:rsid w:val="009B2B47"/>
    <w:rsid w:val="009B2EF4"/>
    <w:rsid w:val="009B374D"/>
    <w:rsid w:val="009B3EEC"/>
    <w:rsid w:val="009B4F2D"/>
    <w:rsid w:val="009B5D13"/>
    <w:rsid w:val="009B638F"/>
    <w:rsid w:val="009B702C"/>
    <w:rsid w:val="009C0537"/>
    <w:rsid w:val="009C1720"/>
    <w:rsid w:val="009C247A"/>
    <w:rsid w:val="009C2A63"/>
    <w:rsid w:val="009C3119"/>
    <w:rsid w:val="009C3624"/>
    <w:rsid w:val="009C3E52"/>
    <w:rsid w:val="009C4007"/>
    <w:rsid w:val="009C47DD"/>
    <w:rsid w:val="009C4D33"/>
    <w:rsid w:val="009C57BE"/>
    <w:rsid w:val="009C5DDE"/>
    <w:rsid w:val="009C6A47"/>
    <w:rsid w:val="009C7605"/>
    <w:rsid w:val="009C7FB1"/>
    <w:rsid w:val="009D08B2"/>
    <w:rsid w:val="009D0DA5"/>
    <w:rsid w:val="009D3C76"/>
    <w:rsid w:val="009D5283"/>
    <w:rsid w:val="009D5B5F"/>
    <w:rsid w:val="009D6ABA"/>
    <w:rsid w:val="009D6DB7"/>
    <w:rsid w:val="009D6E5A"/>
    <w:rsid w:val="009D777B"/>
    <w:rsid w:val="009E04B6"/>
    <w:rsid w:val="009E0642"/>
    <w:rsid w:val="009E2382"/>
    <w:rsid w:val="009E2D6D"/>
    <w:rsid w:val="009E32EA"/>
    <w:rsid w:val="009E34AE"/>
    <w:rsid w:val="009E35D6"/>
    <w:rsid w:val="009E49E5"/>
    <w:rsid w:val="009E708A"/>
    <w:rsid w:val="009E743D"/>
    <w:rsid w:val="009E7DA6"/>
    <w:rsid w:val="009E7E6E"/>
    <w:rsid w:val="009F0022"/>
    <w:rsid w:val="009F03D6"/>
    <w:rsid w:val="009F06BC"/>
    <w:rsid w:val="009F108A"/>
    <w:rsid w:val="009F1116"/>
    <w:rsid w:val="009F1826"/>
    <w:rsid w:val="009F358C"/>
    <w:rsid w:val="009F41CB"/>
    <w:rsid w:val="009F475B"/>
    <w:rsid w:val="009F4A37"/>
    <w:rsid w:val="009F5000"/>
    <w:rsid w:val="009F5820"/>
    <w:rsid w:val="009F5A4A"/>
    <w:rsid w:val="009F5EDE"/>
    <w:rsid w:val="009F6809"/>
    <w:rsid w:val="009F6E8A"/>
    <w:rsid w:val="00A00208"/>
    <w:rsid w:val="00A00BF1"/>
    <w:rsid w:val="00A01BAB"/>
    <w:rsid w:val="00A02F9B"/>
    <w:rsid w:val="00A03579"/>
    <w:rsid w:val="00A046EF"/>
    <w:rsid w:val="00A04C98"/>
    <w:rsid w:val="00A04FB6"/>
    <w:rsid w:val="00A07C5B"/>
    <w:rsid w:val="00A12256"/>
    <w:rsid w:val="00A131CF"/>
    <w:rsid w:val="00A145D4"/>
    <w:rsid w:val="00A179FD"/>
    <w:rsid w:val="00A20CEA"/>
    <w:rsid w:val="00A20EF8"/>
    <w:rsid w:val="00A21744"/>
    <w:rsid w:val="00A242EB"/>
    <w:rsid w:val="00A24642"/>
    <w:rsid w:val="00A24979"/>
    <w:rsid w:val="00A2564E"/>
    <w:rsid w:val="00A26744"/>
    <w:rsid w:val="00A27042"/>
    <w:rsid w:val="00A27CDA"/>
    <w:rsid w:val="00A30437"/>
    <w:rsid w:val="00A30B02"/>
    <w:rsid w:val="00A333BC"/>
    <w:rsid w:val="00A33862"/>
    <w:rsid w:val="00A3598A"/>
    <w:rsid w:val="00A35C52"/>
    <w:rsid w:val="00A36686"/>
    <w:rsid w:val="00A36B8B"/>
    <w:rsid w:val="00A36C42"/>
    <w:rsid w:val="00A3756A"/>
    <w:rsid w:val="00A37AC7"/>
    <w:rsid w:val="00A40599"/>
    <w:rsid w:val="00A41DAE"/>
    <w:rsid w:val="00A423FE"/>
    <w:rsid w:val="00A42A52"/>
    <w:rsid w:val="00A43463"/>
    <w:rsid w:val="00A435D1"/>
    <w:rsid w:val="00A43E14"/>
    <w:rsid w:val="00A43E4C"/>
    <w:rsid w:val="00A43E7E"/>
    <w:rsid w:val="00A44065"/>
    <w:rsid w:val="00A44B1A"/>
    <w:rsid w:val="00A4643A"/>
    <w:rsid w:val="00A46773"/>
    <w:rsid w:val="00A50ABC"/>
    <w:rsid w:val="00A515E7"/>
    <w:rsid w:val="00A51A8F"/>
    <w:rsid w:val="00A51C48"/>
    <w:rsid w:val="00A529BD"/>
    <w:rsid w:val="00A53AE0"/>
    <w:rsid w:val="00A54029"/>
    <w:rsid w:val="00A5418F"/>
    <w:rsid w:val="00A54C38"/>
    <w:rsid w:val="00A552B5"/>
    <w:rsid w:val="00A56942"/>
    <w:rsid w:val="00A57463"/>
    <w:rsid w:val="00A574E2"/>
    <w:rsid w:val="00A57657"/>
    <w:rsid w:val="00A57B01"/>
    <w:rsid w:val="00A61C29"/>
    <w:rsid w:val="00A61C35"/>
    <w:rsid w:val="00A62C9E"/>
    <w:rsid w:val="00A6400C"/>
    <w:rsid w:val="00A648BC"/>
    <w:rsid w:val="00A65098"/>
    <w:rsid w:val="00A6522A"/>
    <w:rsid w:val="00A65233"/>
    <w:rsid w:val="00A653F9"/>
    <w:rsid w:val="00A65C60"/>
    <w:rsid w:val="00A66619"/>
    <w:rsid w:val="00A671FD"/>
    <w:rsid w:val="00A72ABB"/>
    <w:rsid w:val="00A742BB"/>
    <w:rsid w:val="00A7645E"/>
    <w:rsid w:val="00A765D9"/>
    <w:rsid w:val="00A81B65"/>
    <w:rsid w:val="00A8226C"/>
    <w:rsid w:val="00A83B0F"/>
    <w:rsid w:val="00A84597"/>
    <w:rsid w:val="00A8518D"/>
    <w:rsid w:val="00A85A78"/>
    <w:rsid w:val="00A85AE2"/>
    <w:rsid w:val="00A8669D"/>
    <w:rsid w:val="00A87563"/>
    <w:rsid w:val="00A901DC"/>
    <w:rsid w:val="00A91479"/>
    <w:rsid w:val="00A91C19"/>
    <w:rsid w:val="00A93869"/>
    <w:rsid w:val="00A957DD"/>
    <w:rsid w:val="00A97025"/>
    <w:rsid w:val="00AA2363"/>
    <w:rsid w:val="00AA238B"/>
    <w:rsid w:val="00AA242A"/>
    <w:rsid w:val="00AA2F35"/>
    <w:rsid w:val="00AA352D"/>
    <w:rsid w:val="00AA358A"/>
    <w:rsid w:val="00AA4810"/>
    <w:rsid w:val="00AA50B4"/>
    <w:rsid w:val="00AA6A84"/>
    <w:rsid w:val="00AA7350"/>
    <w:rsid w:val="00AA79B5"/>
    <w:rsid w:val="00AB1DEC"/>
    <w:rsid w:val="00AB2AB4"/>
    <w:rsid w:val="00AB2FC8"/>
    <w:rsid w:val="00AB3BB8"/>
    <w:rsid w:val="00AB3CA8"/>
    <w:rsid w:val="00AB4220"/>
    <w:rsid w:val="00AB4A6D"/>
    <w:rsid w:val="00AB4A7D"/>
    <w:rsid w:val="00AB6214"/>
    <w:rsid w:val="00AB76AA"/>
    <w:rsid w:val="00AB794B"/>
    <w:rsid w:val="00AB7A96"/>
    <w:rsid w:val="00AB7D41"/>
    <w:rsid w:val="00AC08CE"/>
    <w:rsid w:val="00AC1541"/>
    <w:rsid w:val="00AC2349"/>
    <w:rsid w:val="00AC23E3"/>
    <w:rsid w:val="00AC25E7"/>
    <w:rsid w:val="00AC279F"/>
    <w:rsid w:val="00AC2AD4"/>
    <w:rsid w:val="00AC2EEF"/>
    <w:rsid w:val="00AC3047"/>
    <w:rsid w:val="00AC4C5B"/>
    <w:rsid w:val="00AC5AE1"/>
    <w:rsid w:val="00AC6689"/>
    <w:rsid w:val="00AC66A0"/>
    <w:rsid w:val="00AD0444"/>
    <w:rsid w:val="00AD1066"/>
    <w:rsid w:val="00AD1097"/>
    <w:rsid w:val="00AD1634"/>
    <w:rsid w:val="00AD224C"/>
    <w:rsid w:val="00AD29FA"/>
    <w:rsid w:val="00AD2F2F"/>
    <w:rsid w:val="00AD400A"/>
    <w:rsid w:val="00AD42E5"/>
    <w:rsid w:val="00AD5D5C"/>
    <w:rsid w:val="00AD5DB0"/>
    <w:rsid w:val="00AD71F3"/>
    <w:rsid w:val="00AD71FD"/>
    <w:rsid w:val="00AE1B60"/>
    <w:rsid w:val="00AE2124"/>
    <w:rsid w:val="00AE2BDC"/>
    <w:rsid w:val="00AE2D09"/>
    <w:rsid w:val="00AE399A"/>
    <w:rsid w:val="00AE3E94"/>
    <w:rsid w:val="00AE439E"/>
    <w:rsid w:val="00AE4960"/>
    <w:rsid w:val="00AE4B22"/>
    <w:rsid w:val="00AE4B71"/>
    <w:rsid w:val="00AE682B"/>
    <w:rsid w:val="00AE7970"/>
    <w:rsid w:val="00AF0C70"/>
    <w:rsid w:val="00AF0E34"/>
    <w:rsid w:val="00AF243F"/>
    <w:rsid w:val="00AF286A"/>
    <w:rsid w:val="00AF34A0"/>
    <w:rsid w:val="00AF36C9"/>
    <w:rsid w:val="00AF38F9"/>
    <w:rsid w:val="00AF4687"/>
    <w:rsid w:val="00AF4F4E"/>
    <w:rsid w:val="00AF6C2D"/>
    <w:rsid w:val="00AF6DAD"/>
    <w:rsid w:val="00AF71FB"/>
    <w:rsid w:val="00AF7248"/>
    <w:rsid w:val="00AF7A77"/>
    <w:rsid w:val="00AF7B9F"/>
    <w:rsid w:val="00B004DB"/>
    <w:rsid w:val="00B006E6"/>
    <w:rsid w:val="00B00EBE"/>
    <w:rsid w:val="00B00F88"/>
    <w:rsid w:val="00B02283"/>
    <w:rsid w:val="00B031A0"/>
    <w:rsid w:val="00B036F6"/>
    <w:rsid w:val="00B04546"/>
    <w:rsid w:val="00B05A94"/>
    <w:rsid w:val="00B05DAC"/>
    <w:rsid w:val="00B06107"/>
    <w:rsid w:val="00B06BDD"/>
    <w:rsid w:val="00B1052D"/>
    <w:rsid w:val="00B1053F"/>
    <w:rsid w:val="00B1286C"/>
    <w:rsid w:val="00B12C4E"/>
    <w:rsid w:val="00B12DF1"/>
    <w:rsid w:val="00B13185"/>
    <w:rsid w:val="00B13B44"/>
    <w:rsid w:val="00B1466F"/>
    <w:rsid w:val="00B14D81"/>
    <w:rsid w:val="00B14F83"/>
    <w:rsid w:val="00B15A53"/>
    <w:rsid w:val="00B16BB3"/>
    <w:rsid w:val="00B17ADA"/>
    <w:rsid w:val="00B2058A"/>
    <w:rsid w:val="00B20982"/>
    <w:rsid w:val="00B215CC"/>
    <w:rsid w:val="00B22413"/>
    <w:rsid w:val="00B22E52"/>
    <w:rsid w:val="00B25025"/>
    <w:rsid w:val="00B26092"/>
    <w:rsid w:val="00B31843"/>
    <w:rsid w:val="00B322AF"/>
    <w:rsid w:val="00B328C3"/>
    <w:rsid w:val="00B32CBA"/>
    <w:rsid w:val="00B33730"/>
    <w:rsid w:val="00B33A2A"/>
    <w:rsid w:val="00B352E6"/>
    <w:rsid w:val="00B3552A"/>
    <w:rsid w:val="00B36352"/>
    <w:rsid w:val="00B367C5"/>
    <w:rsid w:val="00B36DFA"/>
    <w:rsid w:val="00B378C9"/>
    <w:rsid w:val="00B378FE"/>
    <w:rsid w:val="00B37A24"/>
    <w:rsid w:val="00B37A56"/>
    <w:rsid w:val="00B37C8E"/>
    <w:rsid w:val="00B40894"/>
    <w:rsid w:val="00B40AB2"/>
    <w:rsid w:val="00B418D1"/>
    <w:rsid w:val="00B41B7F"/>
    <w:rsid w:val="00B42B4D"/>
    <w:rsid w:val="00B4326C"/>
    <w:rsid w:val="00B46217"/>
    <w:rsid w:val="00B46452"/>
    <w:rsid w:val="00B476FB"/>
    <w:rsid w:val="00B47BF6"/>
    <w:rsid w:val="00B50AC8"/>
    <w:rsid w:val="00B50B30"/>
    <w:rsid w:val="00B512A1"/>
    <w:rsid w:val="00B52D6A"/>
    <w:rsid w:val="00B53552"/>
    <w:rsid w:val="00B5423A"/>
    <w:rsid w:val="00B554FB"/>
    <w:rsid w:val="00B558AF"/>
    <w:rsid w:val="00B55E3D"/>
    <w:rsid w:val="00B5614F"/>
    <w:rsid w:val="00B57110"/>
    <w:rsid w:val="00B6021B"/>
    <w:rsid w:val="00B60D8D"/>
    <w:rsid w:val="00B611E7"/>
    <w:rsid w:val="00B62A57"/>
    <w:rsid w:val="00B63D20"/>
    <w:rsid w:val="00B64830"/>
    <w:rsid w:val="00B665DD"/>
    <w:rsid w:val="00B67C0B"/>
    <w:rsid w:val="00B703AB"/>
    <w:rsid w:val="00B7081D"/>
    <w:rsid w:val="00B70D6E"/>
    <w:rsid w:val="00B7159E"/>
    <w:rsid w:val="00B71F8B"/>
    <w:rsid w:val="00B72B20"/>
    <w:rsid w:val="00B72FF0"/>
    <w:rsid w:val="00B74F95"/>
    <w:rsid w:val="00B754C5"/>
    <w:rsid w:val="00B75F34"/>
    <w:rsid w:val="00B7602E"/>
    <w:rsid w:val="00B76A8B"/>
    <w:rsid w:val="00B802ED"/>
    <w:rsid w:val="00B8062A"/>
    <w:rsid w:val="00B818F0"/>
    <w:rsid w:val="00B82C1E"/>
    <w:rsid w:val="00B83520"/>
    <w:rsid w:val="00B85F85"/>
    <w:rsid w:val="00B86455"/>
    <w:rsid w:val="00B86465"/>
    <w:rsid w:val="00B87D62"/>
    <w:rsid w:val="00B90243"/>
    <w:rsid w:val="00B90C57"/>
    <w:rsid w:val="00B90DD3"/>
    <w:rsid w:val="00B9271D"/>
    <w:rsid w:val="00B92887"/>
    <w:rsid w:val="00B93052"/>
    <w:rsid w:val="00B95BA3"/>
    <w:rsid w:val="00B95F01"/>
    <w:rsid w:val="00B964EF"/>
    <w:rsid w:val="00B96FBC"/>
    <w:rsid w:val="00B971ED"/>
    <w:rsid w:val="00B976B6"/>
    <w:rsid w:val="00B97704"/>
    <w:rsid w:val="00BA0B0C"/>
    <w:rsid w:val="00BA26AD"/>
    <w:rsid w:val="00BA2A5B"/>
    <w:rsid w:val="00BA3EAE"/>
    <w:rsid w:val="00BA5D54"/>
    <w:rsid w:val="00BA60ED"/>
    <w:rsid w:val="00BA6CE0"/>
    <w:rsid w:val="00BA7230"/>
    <w:rsid w:val="00BA78F4"/>
    <w:rsid w:val="00BB0FFB"/>
    <w:rsid w:val="00BB101F"/>
    <w:rsid w:val="00BB19BD"/>
    <w:rsid w:val="00BB533F"/>
    <w:rsid w:val="00BB6239"/>
    <w:rsid w:val="00BB66E7"/>
    <w:rsid w:val="00BB67C0"/>
    <w:rsid w:val="00BB7726"/>
    <w:rsid w:val="00BC01FD"/>
    <w:rsid w:val="00BC0BCF"/>
    <w:rsid w:val="00BC0C09"/>
    <w:rsid w:val="00BC1CD8"/>
    <w:rsid w:val="00BC2C9D"/>
    <w:rsid w:val="00BC3867"/>
    <w:rsid w:val="00BC3875"/>
    <w:rsid w:val="00BC3A59"/>
    <w:rsid w:val="00BC3E2A"/>
    <w:rsid w:val="00BC426A"/>
    <w:rsid w:val="00BC5B48"/>
    <w:rsid w:val="00BC5BD8"/>
    <w:rsid w:val="00BC6D14"/>
    <w:rsid w:val="00BD345D"/>
    <w:rsid w:val="00BD5EC1"/>
    <w:rsid w:val="00BD5F4E"/>
    <w:rsid w:val="00BD5F66"/>
    <w:rsid w:val="00BD781C"/>
    <w:rsid w:val="00BE0374"/>
    <w:rsid w:val="00BE0CDD"/>
    <w:rsid w:val="00BE1D55"/>
    <w:rsid w:val="00BE2CEA"/>
    <w:rsid w:val="00BE3645"/>
    <w:rsid w:val="00BE39F1"/>
    <w:rsid w:val="00BE3EE3"/>
    <w:rsid w:val="00BE3F8E"/>
    <w:rsid w:val="00BE3FE7"/>
    <w:rsid w:val="00BE4030"/>
    <w:rsid w:val="00BE463F"/>
    <w:rsid w:val="00BE5057"/>
    <w:rsid w:val="00BE5D13"/>
    <w:rsid w:val="00BE728B"/>
    <w:rsid w:val="00BE7AB5"/>
    <w:rsid w:val="00BE7F1A"/>
    <w:rsid w:val="00BF121B"/>
    <w:rsid w:val="00BF40DE"/>
    <w:rsid w:val="00BF48EE"/>
    <w:rsid w:val="00BF61EA"/>
    <w:rsid w:val="00BF6445"/>
    <w:rsid w:val="00BF676E"/>
    <w:rsid w:val="00BF70E5"/>
    <w:rsid w:val="00BF75D4"/>
    <w:rsid w:val="00BF7CC2"/>
    <w:rsid w:val="00C01E13"/>
    <w:rsid w:val="00C01EF3"/>
    <w:rsid w:val="00C0239D"/>
    <w:rsid w:val="00C024CA"/>
    <w:rsid w:val="00C02515"/>
    <w:rsid w:val="00C05870"/>
    <w:rsid w:val="00C05893"/>
    <w:rsid w:val="00C06541"/>
    <w:rsid w:val="00C1058E"/>
    <w:rsid w:val="00C13B94"/>
    <w:rsid w:val="00C152FF"/>
    <w:rsid w:val="00C16657"/>
    <w:rsid w:val="00C17067"/>
    <w:rsid w:val="00C17A41"/>
    <w:rsid w:val="00C20712"/>
    <w:rsid w:val="00C210AE"/>
    <w:rsid w:val="00C21502"/>
    <w:rsid w:val="00C23544"/>
    <w:rsid w:val="00C243E6"/>
    <w:rsid w:val="00C25325"/>
    <w:rsid w:val="00C25372"/>
    <w:rsid w:val="00C2537E"/>
    <w:rsid w:val="00C2767F"/>
    <w:rsid w:val="00C303E3"/>
    <w:rsid w:val="00C30A93"/>
    <w:rsid w:val="00C31213"/>
    <w:rsid w:val="00C31D88"/>
    <w:rsid w:val="00C32863"/>
    <w:rsid w:val="00C3316A"/>
    <w:rsid w:val="00C332D1"/>
    <w:rsid w:val="00C333B0"/>
    <w:rsid w:val="00C3436B"/>
    <w:rsid w:val="00C34730"/>
    <w:rsid w:val="00C34D35"/>
    <w:rsid w:val="00C356D6"/>
    <w:rsid w:val="00C35DE8"/>
    <w:rsid w:val="00C4042C"/>
    <w:rsid w:val="00C40B60"/>
    <w:rsid w:val="00C41206"/>
    <w:rsid w:val="00C41946"/>
    <w:rsid w:val="00C4195E"/>
    <w:rsid w:val="00C42CAB"/>
    <w:rsid w:val="00C42E8A"/>
    <w:rsid w:val="00C4315C"/>
    <w:rsid w:val="00C43376"/>
    <w:rsid w:val="00C435C3"/>
    <w:rsid w:val="00C444CE"/>
    <w:rsid w:val="00C44645"/>
    <w:rsid w:val="00C44B79"/>
    <w:rsid w:val="00C44C75"/>
    <w:rsid w:val="00C4740B"/>
    <w:rsid w:val="00C4763D"/>
    <w:rsid w:val="00C479E6"/>
    <w:rsid w:val="00C50077"/>
    <w:rsid w:val="00C5208C"/>
    <w:rsid w:val="00C524AB"/>
    <w:rsid w:val="00C52A2F"/>
    <w:rsid w:val="00C53147"/>
    <w:rsid w:val="00C53A04"/>
    <w:rsid w:val="00C53C25"/>
    <w:rsid w:val="00C54569"/>
    <w:rsid w:val="00C54C42"/>
    <w:rsid w:val="00C54D66"/>
    <w:rsid w:val="00C55AD9"/>
    <w:rsid w:val="00C57C9B"/>
    <w:rsid w:val="00C6019B"/>
    <w:rsid w:val="00C602CE"/>
    <w:rsid w:val="00C60838"/>
    <w:rsid w:val="00C60AF1"/>
    <w:rsid w:val="00C60D3B"/>
    <w:rsid w:val="00C60EFD"/>
    <w:rsid w:val="00C637A8"/>
    <w:rsid w:val="00C6393B"/>
    <w:rsid w:val="00C63C19"/>
    <w:rsid w:val="00C63FD1"/>
    <w:rsid w:val="00C64EBB"/>
    <w:rsid w:val="00C65B92"/>
    <w:rsid w:val="00C671ED"/>
    <w:rsid w:val="00C67860"/>
    <w:rsid w:val="00C72030"/>
    <w:rsid w:val="00C7255D"/>
    <w:rsid w:val="00C72DA3"/>
    <w:rsid w:val="00C734D1"/>
    <w:rsid w:val="00C73682"/>
    <w:rsid w:val="00C73A29"/>
    <w:rsid w:val="00C74445"/>
    <w:rsid w:val="00C756D2"/>
    <w:rsid w:val="00C7623F"/>
    <w:rsid w:val="00C80823"/>
    <w:rsid w:val="00C8154A"/>
    <w:rsid w:val="00C83392"/>
    <w:rsid w:val="00C8362F"/>
    <w:rsid w:val="00C84347"/>
    <w:rsid w:val="00C84B1D"/>
    <w:rsid w:val="00C858A0"/>
    <w:rsid w:val="00C87490"/>
    <w:rsid w:val="00C9078F"/>
    <w:rsid w:val="00C91FD1"/>
    <w:rsid w:val="00C92B03"/>
    <w:rsid w:val="00C932AE"/>
    <w:rsid w:val="00C95116"/>
    <w:rsid w:val="00C951CC"/>
    <w:rsid w:val="00C96081"/>
    <w:rsid w:val="00C97281"/>
    <w:rsid w:val="00C972CD"/>
    <w:rsid w:val="00CA0009"/>
    <w:rsid w:val="00CA00B2"/>
    <w:rsid w:val="00CA081E"/>
    <w:rsid w:val="00CA18E2"/>
    <w:rsid w:val="00CA4F7B"/>
    <w:rsid w:val="00CA6004"/>
    <w:rsid w:val="00CA676E"/>
    <w:rsid w:val="00CB1168"/>
    <w:rsid w:val="00CB18DF"/>
    <w:rsid w:val="00CB24A9"/>
    <w:rsid w:val="00CB2503"/>
    <w:rsid w:val="00CB2572"/>
    <w:rsid w:val="00CB2B4F"/>
    <w:rsid w:val="00CB2E63"/>
    <w:rsid w:val="00CB4E8D"/>
    <w:rsid w:val="00CB6B62"/>
    <w:rsid w:val="00CB6EC8"/>
    <w:rsid w:val="00CB71CF"/>
    <w:rsid w:val="00CB74EE"/>
    <w:rsid w:val="00CC111D"/>
    <w:rsid w:val="00CC192F"/>
    <w:rsid w:val="00CC319D"/>
    <w:rsid w:val="00CC4154"/>
    <w:rsid w:val="00CC46F1"/>
    <w:rsid w:val="00CC60AB"/>
    <w:rsid w:val="00CC6A53"/>
    <w:rsid w:val="00CC71E2"/>
    <w:rsid w:val="00CC72B2"/>
    <w:rsid w:val="00CC79EC"/>
    <w:rsid w:val="00CD155F"/>
    <w:rsid w:val="00CD22B5"/>
    <w:rsid w:val="00CD2EE1"/>
    <w:rsid w:val="00CD405E"/>
    <w:rsid w:val="00CD50DA"/>
    <w:rsid w:val="00CD6ED9"/>
    <w:rsid w:val="00CD788B"/>
    <w:rsid w:val="00CE09A7"/>
    <w:rsid w:val="00CE29C6"/>
    <w:rsid w:val="00CE2B98"/>
    <w:rsid w:val="00CE32F5"/>
    <w:rsid w:val="00CE4E1B"/>
    <w:rsid w:val="00CE4E66"/>
    <w:rsid w:val="00CE5DD6"/>
    <w:rsid w:val="00CE7E9A"/>
    <w:rsid w:val="00CF009C"/>
    <w:rsid w:val="00CF0D8E"/>
    <w:rsid w:val="00CF1245"/>
    <w:rsid w:val="00CF176E"/>
    <w:rsid w:val="00CF2CE0"/>
    <w:rsid w:val="00CF3E82"/>
    <w:rsid w:val="00CF43E9"/>
    <w:rsid w:val="00CF4841"/>
    <w:rsid w:val="00CF5474"/>
    <w:rsid w:val="00CF5779"/>
    <w:rsid w:val="00CF5C6E"/>
    <w:rsid w:val="00CF6925"/>
    <w:rsid w:val="00D0210D"/>
    <w:rsid w:val="00D022A2"/>
    <w:rsid w:val="00D02562"/>
    <w:rsid w:val="00D02948"/>
    <w:rsid w:val="00D03A05"/>
    <w:rsid w:val="00D03FF6"/>
    <w:rsid w:val="00D046E6"/>
    <w:rsid w:val="00D04A65"/>
    <w:rsid w:val="00D0516B"/>
    <w:rsid w:val="00D06075"/>
    <w:rsid w:val="00D067BA"/>
    <w:rsid w:val="00D07246"/>
    <w:rsid w:val="00D07EAD"/>
    <w:rsid w:val="00D10CF5"/>
    <w:rsid w:val="00D11F44"/>
    <w:rsid w:val="00D1204C"/>
    <w:rsid w:val="00D14266"/>
    <w:rsid w:val="00D15598"/>
    <w:rsid w:val="00D1766F"/>
    <w:rsid w:val="00D20B66"/>
    <w:rsid w:val="00D21916"/>
    <w:rsid w:val="00D224BD"/>
    <w:rsid w:val="00D22967"/>
    <w:rsid w:val="00D2351C"/>
    <w:rsid w:val="00D23D28"/>
    <w:rsid w:val="00D2476D"/>
    <w:rsid w:val="00D25F7C"/>
    <w:rsid w:val="00D2699E"/>
    <w:rsid w:val="00D26A05"/>
    <w:rsid w:val="00D27ADB"/>
    <w:rsid w:val="00D3030C"/>
    <w:rsid w:val="00D3103A"/>
    <w:rsid w:val="00D3137E"/>
    <w:rsid w:val="00D319F3"/>
    <w:rsid w:val="00D3329C"/>
    <w:rsid w:val="00D33FAC"/>
    <w:rsid w:val="00D33FB5"/>
    <w:rsid w:val="00D34222"/>
    <w:rsid w:val="00D34D5B"/>
    <w:rsid w:val="00D40C81"/>
    <w:rsid w:val="00D41078"/>
    <w:rsid w:val="00D42A52"/>
    <w:rsid w:val="00D436DC"/>
    <w:rsid w:val="00D438EB"/>
    <w:rsid w:val="00D451CB"/>
    <w:rsid w:val="00D46A9E"/>
    <w:rsid w:val="00D47E8F"/>
    <w:rsid w:val="00D5146B"/>
    <w:rsid w:val="00D51CDD"/>
    <w:rsid w:val="00D52BD7"/>
    <w:rsid w:val="00D54031"/>
    <w:rsid w:val="00D54047"/>
    <w:rsid w:val="00D54070"/>
    <w:rsid w:val="00D55075"/>
    <w:rsid w:val="00D553A2"/>
    <w:rsid w:val="00D55B1A"/>
    <w:rsid w:val="00D5611F"/>
    <w:rsid w:val="00D566C2"/>
    <w:rsid w:val="00D57474"/>
    <w:rsid w:val="00D5773D"/>
    <w:rsid w:val="00D6006A"/>
    <w:rsid w:val="00D6020D"/>
    <w:rsid w:val="00D6129B"/>
    <w:rsid w:val="00D612EF"/>
    <w:rsid w:val="00D61BA6"/>
    <w:rsid w:val="00D63871"/>
    <w:rsid w:val="00D65217"/>
    <w:rsid w:val="00D6524A"/>
    <w:rsid w:val="00D660D9"/>
    <w:rsid w:val="00D6649E"/>
    <w:rsid w:val="00D67E7E"/>
    <w:rsid w:val="00D67EF7"/>
    <w:rsid w:val="00D7448D"/>
    <w:rsid w:val="00D74D82"/>
    <w:rsid w:val="00D75465"/>
    <w:rsid w:val="00D76261"/>
    <w:rsid w:val="00D76456"/>
    <w:rsid w:val="00D77B18"/>
    <w:rsid w:val="00D820DD"/>
    <w:rsid w:val="00D828A5"/>
    <w:rsid w:val="00D834B0"/>
    <w:rsid w:val="00D83CAD"/>
    <w:rsid w:val="00D84469"/>
    <w:rsid w:val="00D850D0"/>
    <w:rsid w:val="00D8535C"/>
    <w:rsid w:val="00D8582D"/>
    <w:rsid w:val="00D85950"/>
    <w:rsid w:val="00D8603E"/>
    <w:rsid w:val="00D86150"/>
    <w:rsid w:val="00D861BF"/>
    <w:rsid w:val="00D873B5"/>
    <w:rsid w:val="00D90CBF"/>
    <w:rsid w:val="00D91146"/>
    <w:rsid w:val="00D91214"/>
    <w:rsid w:val="00D9198F"/>
    <w:rsid w:val="00D91D48"/>
    <w:rsid w:val="00D93596"/>
    <w:rsid w:val="00D93683"/>
    <w:rsid w:val="00D96AD5"/>
    <w:rsid w:val="00D975D7"/>
    <w:rsid w:val="00D97DC9"/>
    <w:rsid w:val="00D97F52"/>
    <w:rsid w:val="00DA035C"/>
    <w:rsid w:val="00DA05A3"/>
    <w:rsid w:val="00DA0677"/>
    <w:rsid w:val="00DA097A"/>
    <w:rsid w:val="00DA09DC"/>
    <w:rsid w:val="00DA0B07"/>
    <w:rsid w:val="00DA1207"/>
    <w:rsid w:val="00DA1CAD"/>
    <w:rsid w:val="00DA2E0C"/>
    <w:rsid w:val="00DA3928"/>
    <w:rsid w:val="00DA3E4B"/>
    <w:rsid w:val="00DA4675"/>
    <w:rsid w:val="00DA4C48"/>
    <w:rsid w:val="00DA69E0"/>
    <w:rsid w:val="00DA6AF3"/>
    <w:rsid w:val="00DA716E"/>
    <w:rsid w:val="00DA7C4E"/>
    <w:rsid w:val="00DB0296"/>
    <w:rsid w:val="00DB1A88"/>
    <w:rsid w:val="00DB1E17"/>
    <w:rsid w:val="00DB211D"/>
    <w:rsid w:val="00DB225D"/>
    <w:rsid w:val="00DB59F1"/>
    <w:rsid w:val="00DB613D"/>
    <w:rsid w:val="00DB6853"/>
    <w:rsid w:val="00DB693E"/>
    <w:rsid w:val="00DB7652"/>
    <w:rsid w:val="00DC08F9"/>
    <w:rsid w:val="00DC16AF"/>
    <w:rsid w:val="00DC295E"/>
    <w:rsid w:val="00DC2E9F"/>
    <w:rsid w:val="00DC3370"/>
    <w:rsid w:val="00DC448E"/>
    <w:rsid w:val="00DC5DE8"/>
    <w:rsid w:val="00DC5EA0"/>
    <w:rsid w:val="00DC6584"/>
    <w:rsid w:val="00DC6D45"/>
    <w:rsid w:val="00DC703F"/>
    <w:rsid w:val="00DC7A35"/>
    <w:rsid w:val="00DC7E71"/>
    <w:rsid w:val="00DD068F"/>
    <w:rsid w:val="00DD10B0"/>
    <w:rsid w:val="00DD1239"/>
    <w:rsid w:val="00DD1D55"/>
    <w:rsid w:val="00DD1DEC"/>
    <w:rsid w:val="00DD1E78"/>
    <w:rsid w:val="00DD20A3"/>
    <w:rsid w:val="00DD21F8"/>
    <w:rsid w:val="00DD2B31"/>
    <w:rsid w:val="00DD2BBB"/>
    <w:rsid w:val="00DD2E25"/>
    <w:rsid w:val="00DD314F"/>
    <w:rsid w:val="00DD36F8"/>
    <w:rsid w:val="00DD489D"/>
    <w:rsid w:val="00DD5722"/>
    <w:rsid w:val="00DD6217"/>
    <w:rsid w:val="00DD6695"/>
    <w:rsid w:val="00DE0263"/>
    <w:rsid w:val="00DE0551"/>
    <w:rsid w:val="00DE1838"/>
    <w:rsid w:val="00DE1CDF"/>
    <w:rsid w:val="00DE240C"/>
    <w:rsid w:val="00DE2587"/>
    <w:rsid w:val="00DE3CD7"/>
    <w:rsid w:val="00DE3D03"/>
    <w:rsid w:val="00DE4411"/>
    <w:rsid w:val="00DE502C"/>
    <w:rsid w:val="00DE5D6E"/>
    <w:rsid w:val="00DE6195"/>
    <w:rsid w:val="00DE6F79"/>
    <w:rsid w:val="00DF2377"/>
    <w:rsid w:val="00DF237A"/>
    <w:rsid w:val="00DF245E"/>
    <w:rsid w:val="00DF31D0"/>
    <w:rsid w:val="00DF3451"/>
    <w:rsid w:val="00DF3AF2"/>
    <w:rsid w:val="00DF4C65"/>
    <w:rsid w:val="00DF5213"/>
    <w:rsid w:val="00DF52F3"/>
    <w:rsid w:val="00DF5FD1"/>
    <w:rsid w:val="00DF63BC"/>
    <w:rsid w:val="00DF66EB"/>
    <w:rsid w:val="00DF707F"/>
    <w:rsid w:val="00E0230A"/>
    <w:rsid w:val="00E0254F"/>
    <w:rsid w:val="00E03ADA"/>
    <w:rsid w:val="00E03E90"/>
    <w:rsid w:val="00E03EFB"/>
    <w:rsid w:val="00E0479A"/>
    <w:rsid w:val="00E04E12"/>
    <w:rsid w:val="00E05E93"/>
    <w:rsid w:val="00E07036"/>
    <w:rsid w:val="00E077AF"/>
    <w:rsid w:val="00E07DC1"/>
    <w:rsid w:val="00E105F0"/>
    <w:rsid w:val="00E126E3"/>
    <w:rsid w:val="00E1517B"/>
    <w:rsid w:val="00E20964"/>
    <w:rsid w:val="00E21256"/>
    <w:rsid w:val="00E217C9"/>
    <w:rsid w:val="00E21C6F"/>
    <w:rsid w:val="00E2220A"/>
    <w:rsid w:val="00E22994"/>
    <w:rsid w:val="00E2496E"/>
    <w:rsid w:val="00E2541C"/>
    <w:rsid w:val="00E2564A"/>
    <w:rsid w:val="00E26102"/>
    <w:rsid w:val="00E263EF"/>
    <w:rsid w:val="00E271D2"/>
    <w:rsid w:val="00E3207B"/>
    <w:rsid w:val="00E337D9"/>
    <w:rsid w:val="00E339DB"/>
    <w:rsid w:val="00E33F6C"/>
    <w:rsid w:val="00E34059"/>
    <w:rsid w:val="00E35DCC"/>
    <w:rsid w:val="00E35FBC"/>
    <w:rsid w:val="00E368B2"/>
    <w:rsid w:val="00E40211"/>
    <w:rsid w:val="00E40E70"/>
    <w:rsid w:val="00E42138"/>
    <w:rsid w:val="00E42562"/>
    <w:rsid w:val="00E44D33"/>
    <w:rsid w:val="00E45231"/>
    <w:rsid w:val="00E45E37"/>
    <w:rsid w:val="00E45F37"/>
    <w:rsid w:val="00E476A1"/>
    <w:rsid w:val="00E50878"/>
    <w:rsid w:val="00E50D47"/>
    <w:rsid w:val="00E50D65"/>
    <w:rsid w:val="00E51030"/>
    <w:rsid w:val="00E51D50"/>
    <w:rsid w:val="00E52DA9"/>
    <w:rsid w:val="00E53F22"/>
    <w:rsid w:val="00E543B0"/>
    <w:rsid w:val="00E545A9"/>
    <w:rsid w:val="00E54B90"/>
    <w:rsid w:val="00E55709"/>
    <w:rsid w:val="00E55746"/>
    <w:rsid w:val="00E55A5D"/>
    <w:rsid w:val="00E560AB"/>
    <w:rsid w:val="00E5616F"/>
    <w:rsid w:val="00E56D21"/>
    <w:rsid w:val="00E61E71"/>
    <w:rsid w:val="00E62536"/>
    <w:rsid w:val="00E62713"/>
    <w:rsid w:val="00E627B9"/>
    <w:rsid w:val="00E64075"/>
    <w:rsid w:val="00E649E4"/>
    <w:rsid w:val="00E65362"/>
    <w:rsid w:val="00E65479"/>
    <w:rsid w:val="00E661D5"/>
    <w:rsid w:val="00E6705C"/>
    <w:rsid w:val="00E677CE"/>
    <w:rsid w:val="00E7165B"/>
    <w:rsid w:val="00E71F0F"/>
    <w:rsid w:val="00E72002"/>
    <w:rsid w:val="00E720C2"/>
    <w:rsid w:val="00E72216"/>
    <w:rsid w:val="00E73945"/>
    <w:rsid w:val="00E746E6"/>
    <w:rsid w:val="00E75BE4"/>
    <w:rsid w:val="00E77BFD"/>
    <w:rsid w:val="00E80462"/>
    <w:rsid w:val="00E8101E"/>
    <w:rsid w:val="00E8232F"/>
    <w:rsid w:val="00E82CC0"/>
    <w:rsid w:val="00E82FE3"/>
    <w:rsid w:val="00E835E9"/>
    <w:rsid w:val="00E84CB6"/>
    <w:rsid w:val="00E86963"/>
    <w:rsid w:val="00E86C84"/>
    <w:rsid w:val="00E86D34"/>
    <w:rsid w:val="00E86E64"/>
    <w:rsid w:val="00E87792"/>
    <w:rsid w:val="00E87B0B"/>
    <w:rsid w:val="00E90754"/>
    <w:rsid w:val="00E90B2C"/>
    <w:rsid w:val="00E921BF"/>
    <w:rsid w:val="00E92B6F"/>
    <w:rsid w:val="00E936DB"/>
    <w:rsid w:val="00E93A3D"/>
    <w:rsid w:val="00E947ED"/>
    <w:rsid w:val="00E95585"/>
    <w:rsid w:val="00E9634C"/>
    <w:rsid w:val="00E978A8"/>
    <w:rsid w:val="00EA1DC0"/>
    <w:rsid w:val="00EA20F3"/>
    <w:rsid w:val="00EA2C22"/>
    <w:rsid w:val="00EA38B7"/>
    <w:rsid w:val="00EA39FC"/>
    <w:rsid w:val="00EA3E51"/>
    <w:rsid w:val="00EA3EDB"/>
    <w:rsid w:val="00EA4ABF"/>
    <w:rsid w:val="00EA500C"/>
    <w:rsid w:val="00EA552F"/>
    <w:rsid w:val="00EB009A"/>
    <w:rsid w:val="00EB0DF0"/>
    <w:rsid w:val="00EB22CD"/>
    <w:rsid w:val="00EB28B6"/>
    <w:rsid w:val="00EB3AF0"/>
    <w:rsid w:val="00EB3CAF"/>
    <w:rsid w:val="00EB537F"/>
    <w:rsid w:val="00EB5C36"/>
    <w:rsid w:val="00EC0BDA"/>
    <w:rsid w:val="00EC0DD2"/>
    <w:rsid w:val="00EC2A2B"/>
    <w:rsid w:val="00EC3894"/>
    <w:rsid w:val="00EC5C92"/>
    <w:rsid w:val="00EC7972"/>
    <w:rsid w:val="00ED2BC3"/>
    <w:rsid w:val="00ED4794"/>
    <w:rsid w:val="00ED4836"/>
    <w:rsid w:val="00ED4B0A"/>
    <w:rsid w:val="00ED601B"/>
    <w:rsid w:val="00ED680A"/>
    <w:rsid w:val="00ED7100"/>
    <w:rsid w:val="00EE0B23"/>
    <w:rsid w:val="00EE0FE8"/>
    <w:rsid w:val="00EE10C8"/>
    <w:rsid w:val="00EE12E1"/>
    <w:rsid w:val="00EE1652"/>
    <w:rsid w:val="00EE1EB3"/>
    <w:rsid w:val="00EE242D"/>
    <w:rsid w:val="00EE4AC5"/>
    <w:rsid w:val="00EE53A7"/>
    <w:rsid w:val="00EE58BC"/>
    <w:rsid w:val="00EE5BE4"/>
    <w:rsid w:val="00EE5F62"/>
    <w:rsid w:val="00EF0858"/>
    <w:rsid w:val="00EF14A7"/>
    <w:rsid w:val="00EF151E"/>
    <w:rsid w:val="00EF15A5"/>
    <w:rsid w:val="00EF1B90"/>
    <w:rsid w:val="00EF2E2E"/>
    <w:rsid w:val="00EF3A54"/>
    <w:rsid w:val="00EF4238"/>
    <w:rsid w:val="00EF4748"/>
    <w:rsid w:val="00EF49A5"/>
    <w:rsid w:val="00EF51CC"/>
    <w:rsid w:val="00EF5428"/>
    <w:rsid w:val="00EF55A0"/>
    <w:rsid w:val="00EF6F28"/>
    <w:rsid w:val="00F00380"/>
    <w:rsid w:val="00F01717"/>
    <w:rsid w:val="00F022F8"/>
    <w:rsid w:val="00F0258F"/>
    <w:rsid w:val="00F03F45"/>
    <w:rsid w:val="00F11F36"/>
    <w:rsid w:val="00F138F2"/>
    <w:rsid w:val="00F13F40"/>
    <w:rsid w:val="00F1440B"/>
    <w:rsid w:val="00F15AB3"/>
    <w:rsid w:val="00F15F3D"/>
    <w:rsid w:val="00F16357"/>
    <w:rsid w:val="00F163D4"/>
    <w:rsid w:val="00F16890"/>
    <w:rsid w:val="00F21B4E"/>
    <w:rsid w:val="00F22DF4"/>
    <w:rsid w:val="00F22F7C"/>
    <w:rsid w:val="00F23173"/>
    <w:rsid w:val="00F24C82"/>
    <w:rsid w:val="00F26F2A"/>
    <w:rsid w:val="00F2718E"/>
    <w:rsid w:val="00F272F2"/>
    <w:rsid w:val="00F302FB"/>
    <w:rsid w:val="00F315DD"/>
    <w:rsid w:val="00F31D33"/>
    <w:rsid w:val="00F3230C"/>
    <w:rsid w:val="00F3275D"/>
    <w:rsid w:val="00F331D7"/>
    <w:rsid w:val="00F33686"/>
    <w:rsid w:val="00F337BB"/>
    <w:rsid w:val="00F34738"/>
    <w:rsid w:val="00F34C4E"/>
    <w:rsid w:val="00F36ED1"/>
    <w:rsid w:val="00F4005D"/>
    <w:rsid w:val="00F408EE"/>
    <w:rsid w:val="00F40986"/>
    <w:rsid w:val="00F40C11"/>
    <w:rsid w:val="00F40E29"/>
    <w:rsid w:val="00F4165A"/>
    <w:rsid w:val="00F41B9C"/>
    <w:rsid w:val="00F41BEA"/>
    <w:rsid w:val="00F42198"/>
    <w:rsid w:val="00F426A2"/>
    <w:rsid w:val="00F435DC"/>
    <w:rsid w:val="00F437DC"/>
    <w:rsid w:val="00F43CE5"/>
    <w:rsid w:val="00F43D78"/>
    <w:rsid w:val="00F44973"/>
    <w:rsid w:val="00F44D12"/>
    <w:rsid w:val="00F44DBD"/>
    <w:rsid w:val="00F450CF"/>
    <w:rsid w:val="00F45114"/>
    <w:rsid w:val="00F45515"/>
    <w:rsid w:val="00F455E2"/>
    <w:rsid w:val="00F456BE"/>
    <w:rsid w:val="00F465F7"/>
    <w:rsid w:val="00F4721A"/>
    <w:rsid w:val="00F50606"/>
    <w:rsid w:val="00F51962"/>
    <w:rsid w:val="00F51E4A"/>
    <w:rsid w:val="00F527AE"/>
    <w:rsid w:val="00F527D1"/>
    <w:rsid w:val="00F54222"/>
    <w:rsid w:val="00F546DD"/>
    <w:rsid w:val="00F556FF"/>
    <w:rsid w:val="00F55B54"/>
    <w:rsid w:val="00F572AA"/>
    <w:rsid w:val="00F57332"/>
    <w:rsid w:val="00F57EAE"/>
    <w:rsid w:val="00F6071A"/>
    <w:rsid w:val="00F60C3A"/>
    <w:rsid w:val="00F61259"/>
    <w:rsid w:val="00F61578"/>
    <w:rsid w:val="00F61862"/>
    <w:rsid w:val="00F620BD"/>
    <w:rsid w:val="00F64508"/>
    <w:rsid w:val="00F64CE5"/>
    <w:rsid w:val="00F65D6B"/>
    <w:rsid w:val="00F67389"/>
    <w:rsid w:val="00F70BA1"/>
    <w:rsid w:val="00F70F9D"/>
    <w:rsid w:val="00F71012"/>
    <w:rsid w:val="00F711A2"/>
    <w:rsid w:val="00F716F1"/>
    <w:rsid w:val="00F719DB"/>
    <w:rsid w:val="00F7205D"/>
    <w:rsid w:val="00F729AB"/>
    <w:rsid w:val="00F7351D"/>
    <w:rsid w:val="00F73694"/>
    <w:rsid w:val="00F758C7"/>
    <w:rsid w:val="00F75DEB"/>
    <w:rsid w:val="00F7628C"/>
    <w:rsid w:val="00F76619"/>
    <w:rsid w:val="00F775C5"/>
    <w:rsid w:val="00F77B5C"/>
    <w:rsid w:val="00F77D84"/>
    <w:rsid w:val="00F82D19"/>
    <w:rsid w:val="00F82F70"/>
    <w:rsid w:val="00F82FCA"/>
    <w:rsid w:val="00F850AA"/>
    <w:rsid w:val="00F850FA"/>
    <w:rsid w:val="00F85698"/>
    <w:rsid w:val="00F856E7"/>
    <w:rsid w:val="00F8753D"/>
    <w:rsid w:val="00F87BA2"/>
    <w:rsid w:val="00F87F5B"/>
    <w:rsid w:val="00F90A7E"/>
    <w:rsid w:val="00F91318"/>
    <w:rsid w:val="00F93377"/>
    <w:rsid w:val="00F9348A"/>
    <w:rsid w:val="00F9487C"/>
    <w:rsid w:val="00F94D09"/>
    <w:rsid w:val="00F950C5"/>
    <w:rsid w:val="00F95963"/>
    <w:rsid w:val="00F95A20"/>
    <w:rsid w:val="00F96116"/>
    <w:rsid w:val="00F964FF"/>
    <w:rsid w:val="00F976E1"/>
    <w:rsid w:val="00F97793"/>
    <w:rsid w:val="00FA0618"/>
    <w:rsid w:val="00FA0B0B"/>
    <w:rsid w:val="00FA1D85"/>
    <w:rsid w:val="00FA20F6"/>
    <w:rsid w:val="00FA270B"/>
    <w:rsid w:val="00FA4210"/>
    <w:rsid w:val="00FA4E6C"/>
    <w:rsid w:val="00FA53DD"/>
    <w:rsid w:val="00FA6053"/>
    <w:rsid w:val="00FA65C4"/>
    <w:rsid w:val="00FA705C"/>
    <w:rsid w:val="00FA7D89"/>
    <w:rsid w:val="00FB0136"/>
    <w:rsid w:val="00FB0F8A"/>
    <w:rsid w:val="00FB23DE"/>
    <w:rsid w:val="00FB2526"/>
    <w:rsid w:val="00FB3DB2"/>
    <w:rsid w:val="00FB47BB"/>
    <w:rsid w:val="00FB519D"/>
    <w:rsid w:val="00FB5955"/>
    <w:rsid w:val="00FB628B"/>
    <w:rsid w:val="00FB62FD"/>
    <w:rsid w:val="00FB689A"/>
    <w:rsid w:val="00FB6EB6"/>
    <w:rsid w:val="00FB7577"/>
    <w:rsid w:val="00FB7747"/>
    <w:rsid w:val="00FC06F1"/>
    <w:rsid w:val="00FC0F32"/>
    <w:rsid w:val="00FC12F7"/>
    <w:rsid w:val="00FC1EC4"/>
    <w:rsid w:val="00FC23C0"/>
    <w:rsid w:val="00FC241B"/>
    <w:rsid w:val="00FC2BB9"/>
    <w:rsid w:val="00FC2C4E"/>
    <w:rsid w:val="00FC384D"/>
    <w:rsid w:val="00FC43B5"/>
    <w:rsid w:val="00FC62A7"/>
    <w:rsid w:val="00FC62F4"/>
    <w:rsid w:val="00FC6BE8"/>
    <w:rsid w:val="00FD1869"/>
    <w:rsid w:val="00FD1CA3"/>
    <w:rsid w:val="00FD20E5"/>
    <w:rsid w:val="00FD2892"/>
    <w:rsid w:val="00FD2A94"/>
    <w:rsid w:val="00FD2E06"/>
    <w:rsid w:val="00FD3440"/>
    <w:rsid w:val="00FD4025"/>
    <w:rsid w:val="00FD58E6"/>
    <w:rsid w:val="00FD5DC2"/>
    <w:rsid w:val="00FD76B5"/>
    <w:rsid w:val="00FE0BDA"/>
    <w:rsid w:val="00FE2460"/>
    <w:rsid w:val="00FE36C9"/>
    <w:rsid w:val="00FE38F0"/>
    <w:rsid w:val="00FE3BBA"/>
    <w:rsid w:val="00FE3CED"/>
    <w:rsid w:val="00FE3FA3"/>
    <w:rsid w:val="00FE45CD"/>
    <w:rsid w:val="00FE4B11"/>
    <w:rsid w:val="00FE5B8C"/>
    <w:rsid w:val="00FE627E"/>
    <w:rsid w:val="00FE6300"/>
    <w:rsid w:val="00FE651C"/>
    <w:rsid w:val="00FE690A"/>
    <w:rsid w:val="00FE78AC"/>
    <w:rsid w:val="00FE7DCE"/>
    <w:rsid w:val="00FF03BA"/>
    <w:rsid w:val="00FF0517"/>
    <w:rsid w:val="00FF32C3"/>
    <w:rsid w:val="00FF33B0"/>
    <w:rsid w:val="00FF39EE"/>
    <w:rsid w:val="00FF4539"/>
    <w:rsid w:val="00FF4A80"/>
    <w:rsid w:val="00FF6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2DA3"/>
    <w:pPr>
      <w:bidi/>
    </w:pPr>
    <w:rPr>
      <w:sz w:val="24"/>
      <w:szCs w:val="24"/>
    </w:rPr>
  </w:style>
  <w:style w:type="paragraph" w:styleId="Heading1">
    <w:name w:val="heading 1"/>
    <w:aliases w:val="Heading 1 Char Char Char,Heading 11 Char,Heading 1 Char,Heading 1 Char Char,تیتر اول"/>
    <w:basedOn w:val="Normal"/>
    <w:next w:val="Normal"/>
    <w:link w:val="Heading1Char1"/>
    <w:qFormat/>
    <w:rsid w:val="005F23A2"/>
    <w:pPr>
      <w:widowControl w:val="0"/>
      <w:spacing w:before="360" w:after="240"/>
      <w:jc w:val="center"/>
      <w:outlineLvl w:val="0"/>
    </w:pPr>
    <w:rPr>
      <w:rFonts w:cs="B Yagut"/>
      <w:bCs/>
      <w:sz w:val="30"/>
      <w:szCs w:val="32"/>
      <w:lang w:bidi="fa-IR"/>
    </w:rPr>
  </w:style>
  <w:style w:type="paragraph" w:styleId="Heading2">
    <w:name w:val="heading 2"/>
    <w:aliases w:val=" Char"/>
    <w:basedOn w:val="Normal"/>
    <w:next w:val="Normal"/>
    <w:link w:val="Heading2Char"/>
    <w:qFormat/>
    <w:rsid w:val="00A27CDA"/>
    <w:pPr>
      <w:keepNext/>
      <w:spacing w:before="240" w:after="60"/>
      <w:outlineLvl w:val="1"/>
    </w:pPr>
    <w:rPr>
      <w:rFonts w:ascii="Arial" w:hAnsi="Arial" w:cs="Arial"/>
      <w:b/>
      <w:bCs/>
      <w:i/>
      <w:iCs/>
      <w:sz w:val="28"/>
      <w:szCs w:val="28"/>
    </w:rPr>
  </w:style>
  <w:style w:type="paragraph" w:styleId="Heading3">
    <w:name w:val="heading 3"/>
    <w:aliases w:val="Heading 3 Char Char"/>
    <w:basedOn w:val="Normal"/>
    <w:next w:val="Normal"/>
    <w:link w:val="Heading3Char"/>
    <w:qFormat/>
    <w:rsid w:val="00C72DA3"/>
    <w:pPr>
      <w:widowControl w:val="0"/>
      <w:spacing w:before="240"/>
      <w:jc w:val="lowKashida"/>
      <w:outlineLvl w:val="2"/>
    </w:pPr>
    <w:rPr>
      <w:rFonts w:cs="B Zar"/>
      <w:bCs/>
      <w:sz w:val="28"/>
      <w:szCs w:val="26"/>
      <w:lang w:bidi="fa-IR"/>
    </w:rPr>
  </w:style>
  <w:style w:type="paragraph" w:styleId="Heading4">
    <w:name w:val="heading 4"/>
    <w:basedOn w:val="Normal"/>
    <w:next w:val="Normal"/>
    <w:link w:val="Heading4Char"/>
    <w:qFormat/>
    <w:rsid w:val="00481D13"/>
    <w:pPr>
      <w:keepNext/>
      <w:spacing w:before="240" w:after="60"/>
      <w:outlineLvl w:val="3"/>
    </w:pPr>
    <w:rPr>
      <w:rFonts w:eastAsia="SimSun"/>
      <w:b/>
      <w:bCs/>
      <w:sz w:val="28"/>
      <w:szCs w:val="28"/>
    </w:rPr>
  </w:style>
  <w:style w:type="paragraph" w:styleId="Heading5">
    <w:name w:val="heading 5"/>
    <w:basedOn w:val="Normal"/>
    <w:next w:val="Normal"/>
    <w:link w:val="Heading5Char"/>
    <w:qFormat/>
    <w:rsid w:val="00481D13"/>
    <w:pPr>
      <w:keepNext/>
      <w:outlineLvl w:val="4"/>
    </w:pPr>
    <w:rPr>
      <w:rFonts w:cs="Roya"/>
      <w:b/>
      <w:bCs/>
      <w:sz w:val="20"/>
    </w:rPr>
  </w:style>
  <w:style w:type="paragraph" w:styleId="Heading6">
    <w:name w:val="heading 6"/>
    <w:basedOn w:val="Normal"/>
    <w:next w:val="Normal"/>
    <w:link w:val="Heading6Char"/>
    <w:qFormat/>
    <w:rsid w:val="00481D13"/>
    <w:pPr>
      <w:spacing w:before="240" w:after="60"/>
      <w:outlineLvl w:val="5"/>
    </w:pPr>
    <w:rPr>
      <w:b/>
      <w:bCs/>
      <w:sz w:val="22"/>
      <w:szCs w:val="22"/>
    </w:rPr>
  </w:style>
  <w:style w:type="paragraph" w:styleId="Heading7">
    <w:name w:val="heading 7"/>
    <w:basedOn w:val="Normal"/>
    <w:next w:val="Normal"/>
    <w:link w:val="Heading7Char"/>
    <w:qFormat/>
    <w:rsid w:val="00481D13"/>
    <w:pPr>
      <w:spacing w:before="240" w:after="60"/>
      <w:outlineLvl w:val="6"/>
    </w:pPr>
  </w:style>
  <w:style w:type="paragraph" w:styleId="Heading8">
    <w:name w:val="heading 8"/>
    <w:basedOn w:val="Normal"/>
    <w:next w:val="Normal"/>
    <w:link w:val="Heading8Char"/>
    <w:qFormat/>
    <w:rsid w:val="00481D13"/>
    <w:pPr>
      <w:spacing w:before="240" w:after="60"/>
      <w:outlineLvl w:val="7"/>
    </w:pPr>
    <w:rPr>
      <w:i/>
      <w:iCs/>
    </w:rPr>
  </w:style>
  <w:style w:type="paragraph" w:styleId="Heading9">
    <w:name w:val="heading 9"/>
    <w:basedOn w:val="Normal"/>
    <w:next w:val="Normal"/>
    <w:link w:val="Heading9Char"/>
    <w:qFormat/>
    <w:rsid w:val="00481D13"/>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1">
    <w:name w:val="Heading 1 Char1"/>
    <w:aliases w:val="Heading 1 Char Char Char Char2,Heading 11 Char Char,Heading 1 Char Char1,Heading 1 Char Char Char1"/>
    <w:link w:val="Heading1"/>
    <w:rsid w:val="005F23A2"/>
    <w:rPr>
      <w:rFonts w:cs="B Yagut"/>
      <w:bCs/>
      <w:sz w:val="30"/>
      <w:szCs w:val="32"/>
    </w:rPr>
  </w:style>
  <w:style w:type="character" w:customStyle="1" w:styleId="Heading2Char">
    <w:name w:val="Heading 2 Char"/>
    <w:aliases w:val=" Char Char"/>
    <w:link w:val="Heading2"/>
    <w:rsid w:val="00A27CDA"/>
    <w:rPr>
      <w:rFonts w:ascii="Arial" w:hAnsi="Arial" w:cs="Arial"/>
      <w:b/>
      <w:bCs/>
      <w:i/>
      <w:iCs/>
      <w:sz w:val="28"/>
      <w:szCs w:val="28"/>
      <w:lang w:val="en-US" w:eastAsia="en-US" w:bidi="ar-SA"/>
    </w:rPr>
  </w:style>
  <w:style w:type="character" w:customStyle="1" w:styleId="Heading3Char">
    <w:name w:val="Heading 3 Char"/>
    <w:aliases w:val="Heading 3 Char Char Char"/>
    <w:link w:val="Heading3"/>
    <w:rsid w:val="00C72DA3"/>
    <w:rPr>
      <w:rFonts w:cs="B Zar"/>
      <w:bCs/>
      <w:sz w:val="28"/>
      <w:szCs w:val="26"/>
      <w:lang w:bidi="fa-IR"/>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link w:val="Footer"/>
    <w:rsid w:val="00A27CDA"/>
    <w:rPr>
      <w:sz w:val="24"/>
      <w:szCs w:val="24"/>
      <w:lang w:val="en-US" w:eastAsia="en-US" w:bidi="ar-SA"/>
    </w:rPr>
  </w:style>
  <w:style w:type="character" w:styleId="PageNumber">
    <w:name w:val="page number"/>
    <w:basedOn w:val="DefaultParagraphFont"/>
    <w:rsid w:val="00A27CDA"/>
  </w:style>
  <w:style w:type="paragraph" w:styleId="NormalWeb">
    <w:name w:val="Normal (Web)"/>
    <w:basedOn w:val="Normal"/>
    <w:rsid w:val="00A27CDA"/>
    <w:pPr>
      <w:bidi w:val="0"/>
      <w:spacing w:before="100" w:beforeAutospacing="1" w:after="100" w:afterAutospacing="1"/>
    </w:pPr>
  </w:style>
  <w:style w:type="character" w:styleId="Hyperlink">
    <w:name w:val="Hyperlink"/>
    <w:uiPriority w:val="99"/>
    <w:rsid w:val="00A27CDA"/>
    <w:rPr>
      <w:color w:val="0000FF"/>
      <w:u w:val="single"/>
    </w:rPr>
  </w:style>
  <w:style w:type="paragraph" w:styleId="FootnoteText">
    <w:name w:val="footnote text"/>
    <w:aliases w:val="Footnote Text Char,متن پاورقیFootnote Text"/>
    <w:basedOn w:val="Normal"/>
    <w:link w:val="FootnoteTextChar1"/>
    <w:uiPriority w:val="99"/>
    <w:qFormat/>
    <w:rsid w:val="00A27CDA"/>
    <w:rPr>
      <w:rFonts w:cs="Simplified Arabic"/>
      <w:szCs w:val="26"/>
      <w:lang w:eastAsia="ar-SA"/>
    </w:rPr>
  </w:style>
  <w:style w:type="character" w:customStyle="1" w:styleId="FootnoteTextChar1">
    <w:name w:val="Footnote Text Char1"/>
    <w:aliases w:val="Footnote Text Char Char"/>
    <w:link w:val="FootnoteText"/>
    <w:semiHidden/>
    <w:rsid w:val="00A27CDA"/>
    <w:rPr>
      <w:rFonts w:cs="Simplified Arabic"/>
      <w:sz w:val="24"/>
      <w:szCs w:val="26"/>
      <w:lang w:val="en-US" w:eastAsia="ar-SA" w:bidi="ar-SA"/>
    </w:rPr>
  </w:style>
  <w:style w:type="character" w:styleId="FootnoteReference">
    <w:name w:val="footnote reference"/>
    <w:uiPriority w:val="99"/>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link w:val="Header"/>
    <w:rsid w:val="00A27CDA"/>
    <w:rPr>
      <w:rFonts w:ascii="Calibri" w:eastAsia="Calibri" w:hAnsi="Calibri" w:cs="Arial"/>
      <w:sz w:val="22"/>
      <w:szCs w:val="28"/>
      <w:lang w:val="en-US" w:eastAsia="en-US" w:bidi="ar-SA"/>
    </w:rPr>
  </w:style>
  <w:style w:type="paragraph" w:styleId="NoSpacing">
    <w:name w:val="No Spacing"/>
    <w:link w:val="NoSpacingChar"/>
    <w:qFormat/>
    <w:rsid w:val="00A27CDA"/>
    <w:pPr>
      <w:bidi/>
    </w:pPr>
    <w:rPr>
      <w:rFonts w:ascii="Calibri" w:eastAsia="Calibri" w:hAnsi="Calibri" w:cs="Arial"/>
      <w:sz w:val="22"/>
      <w:szCs w:val="28"/>
    </w:rPr>
  </w:style>
  <w:style w:type="character" w:customStyle="1" w:styleId="NoSpacingChar">
    <w:name w:val="No Spacing Char"/>
    <w:link w:val="NoSpacing"/>
    <w:rsid w:val="00A27CDA"/>
    <w:rPr>
      <w:rFonts w:ascii="Calibri" w:eastAsia="Calibri" w:hAnsi="Calibri" w:cs="Arial"/>
      <w:sz w:val="22"/>
      <w:szCs w:val="28"/>
      <w:lang w:val="en-US" w:eastAsia="en-US" w:bidi="ar-SA"/>
    </w:rPr>
  </w:style>
  <w:style w:type="paragraph" w:styleId="BodyTextIndent">
    <w:name w:val="Body Text Indent"/>
    <w:basedOn w:val="Normal"/>
    <w:link w:val="BodyTextIndentChar"/>
    <w:rsid w:val="00A27CDA"/>
    <w:pPr>
      <w:spacing w:after="160"/>
      <w:ind w:firstLine="397"/>
      <w:jc w:val="lowKashida"/>
    </w:pPr>
    <w:rPr>
      <w:rFonts w:cs="Simplified Arabic"/>
      <w:sz w:val="38"/>
      <w:szCs w:val="32"/>
      <w:lang w:eastAsia="ar-SA"/>
    </w:rPr>
  </w:style>
  <w:style w:type="character" w:customStyle="1" w:styleId="BodyTextIndentChar">
    <w:name w:val="Body Text Indent Char"/>
    <w:link w:val="BodyTextIndent"/>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39438A"/>
    <w:rPr>
      <w:rFonts w:ascii="B Badr" w:eastAsia="B Badr" w:hAnsi="B Badr" w:cs="B Badr"/>
      <w:sz w:val="24"/>
      <w:szCs w:val="24"/>
      <w:lang w:val="en-US" w:eastAsia="en-US" w:bidi="ar-SA"/>
    </w:rPr>
  </w:style>
  <w:style w:type="table" w:styleId="TableGrid">
    <w:name w:val="Table Grid"/>
    <w:basedOn w:val="TableNormal"/>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6D628F"/>
    <w:pPr>
      <w:spacing w:before="120"/>
      <w:jc w:val="both"/>
    </w:pPr>
    <w:rPr>
      <w:rFonts w:ascii="Arial" w:hAnsi="Arial" w:cs="B Yagut"/>
      <w:b/>
      <w:bCs/>
      <w:caps/>
      <w:szCs w:val="26"/>
      <w:lang w:bidi="fa-IR"/>
    </w:rPr>
  </w:style>
  <w:style w:type="paragraph" w:styleId="TOC2">
    <w:name w:val="toc 2"/>
    <w:basedOn w:val="Normal"/>
    <w:next w:val="Normal"/>
    <w:uiPriority w:val="39"/>
    <w:qFormat/>
    <w:rsid w:val="006D628F"/>
    <w:pPr>
      <w:ind w:left="227"/>
      <w:jc w:val="both"/>
    </w:pPr>
    <w:rPr>
      <w:rFonts w:cs="B Lotus"/>
      <w:b/>
      <w:sz w:val="20"/>
      <w:szCs w:val="28"/>
      <w:lang w:bidi="fa-IR"/>
    </w:rPr>
  </w:style>
  <w:style w:type="paragraph" w:styleId="TOC3">
    <w:name w:val="toc 3"/>
    <w:basedOn w:val="Normal"/>
    <w:next w:val="Normal"/>
    <w:uiPriority w:val="39"/>
    <w:qFormat/>
    <w:rsid w:val="006D628F"/>
    <w:pPr>
      <w:widowControl w:val="0"/>
      <w:ind w:left="454"/>
      <w:jc w:val="both"/>
    </w:pPr>
    <w:rPr>
      <w:rFonts w:cs="B Lotus"/>
      <w:noProof/>
      <w:sz w:val="28"/>
      <w:szCs w:val="26"/>
      <w:lang w:bidi="fa-IR"/>
    </w:rPr>
  </w:style>
  <w:style w:type="paragraph" w:styleId="TOC4">
    <w:name w:val="toc 4"/>
    <w:basedOn w:val="Normal"/>
    <w:next w:val="Normal"/>
    <w:autoRedefine/>
    <w:uiPriority w:val="39"/>
    <w:rsid w:val="003F2CD5"/>
    <w:pPr>
      <w:ind w:left="480"/>
    </w:pPr>
    <w:rPr>
      <w:sz w:val="20"/>
      <w:lang w:bidi="fa-IR"/>
    </w:rPr>
  </w:style>
  <w:style w:type="paragraph" w:styleId="TOC5">
    <w:name w:val="toc 5"/>
    <w:basedOn w:val="Normal"/>
    <w:next w:val="Normal"/>
    <w:autoRedefine/>
    <w:uiPriority w:val="39"/>
    <w:rsid w:val="003F2CD5"/>
    <w:pPr>
      <w:ind w:left="720"/>
    </w:pPr>
    <w:rPr>
      <w:sz w:val="20"/>
      <w:lang w:bidi="fa-IR"/>
    </w:rPr>
  </w:style>
  <w:style w:type="paragraph" w:styleId="TOC6">
    <w:name w:val="toc 6"/>
    <w:basedOn w:val="Normal"/>
    <w:next w:val="Normal"/>
    <w:autoRedefine/>
    <w:uiPriority w:val="39"/>
    <w:rsid w:val="003F2CD5"/>
    <w:pPr>
      <w:ind w:left="960"/>
    </w:pPr>
    <w:rPr>
      <w:sz w:val="20"/>
      <w:lang w:bidi="fa-IR"/>
    </w:rPr>
  </w:style>
  <w:style w:type="paragraph" w:styleId="TOC7">
    <w:name w:val="toc 7"/>
    <w:basedOn w:val="Normal"/>
    <w:next w:val="Normal"/>
    <w:autoRedefine/>
    <w:uiPriority w:val="39"/>
    <w:rsid w:val="003F2CD5"/>
    <w:pPr>
      <w:ind w:left="1200"/>
    </w:pPr>
    <w:rPr>
      <w:sz w:val="20"/>
      <w:lang w:bidi="fa-IR"/>
    </w:rPr>
  </w:style>
  <w:style w:type="paragraph" w:styleId="TOC8">
    <w:name w:val="toc 8"/>
    <w:basedOn w:val="Normal"/>
    <w:next w:val="Normal"/>
    <w:autoRedefine/>
    <w:uiPriority w:val="39"/>
    <w:rsid w:val="003F2CD5"/>
    <w:pPr>
      <w:ind w:left="1440"/>
    </w:pPr>
    <w:rPr>
      <w:sz w:val="20"/>
      <w:lang w:bidi="fa-IR"/>
    </w:rPr>
  </w:style>
  <w:style w:type="paragraph" w:styleId="TOC9">
    <w:name w:val="toc 9"/>
    <w:basedOn w:val="Normal"/>
    <w:next w:val="Normal"/>
    <w:autoRedefine/>
    <w:uiPriority w:val="39"/>
    <w:rsid w:val="003F2CD5"/>
    <w:pPr>
      <w:ind w:left="1680"/>
    </w:pPr>
    <w:rPr>
      <w:sz w:val="20"/>
      <w:lang w:bidi="fa-IR"/>
    </w:rPr>
  </w:style>
  <w:style w:type="character" w:styleId="FollowedHyperlink">
    <w:name w:val="FollowedHyperlink"/>
    <w:rsid w:val="003F2CD5"/>
    <w:rPr>
      <w:color w:val="800080"/>
      <w:u w:val="single"/>
    </w:rPr>
  </w:style>
  <w:style w:type="character" w:customStyle="1" w:styleId="Heading1CharCharCharChar">
    <w:name w:val="Heading 1 Char Char Char Char"/>
    <w:aliases w:val="Heading 11 Char Char Char"/>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8C21BE"/>
    <w:pPr>
      <w:spacing w:line="192" w:lineRule="auto"/>
      <w:ind w:firstLine="284"/>
      <w:jc w:val="both"/>
    </w:pPr>
    <w:rPr>
      <w:rFonts w:ascii="B Badr" w:eastAsia="B Badr" w:hAnsi="B Badr" w:cs="B Badr"/>
    </w:rPr>
  </w:style>
  <w:style w:type="paragraph" w:customStyle="1" w:styleId="StyleHeading1">
    <w:name w:val="Style Heading 1 +"/>
    <w:basedOn w:val="Heading1"/>
    <w:rsid w:val="00667E7E"/>
    <w:pPr>
      <w:bidi w:val="0"/>
      <w:spacing w:before="0" w:after="0"/>
    </w:pPr>
    <w:rPr>
      <w:rFonts w:cs="B Zar"/>
      <w:szCs w:val="30"/>
    </w:rPr>
  </w:style>
  <w:style w:type="character" w:customStyle="1" w:styleId="Heading3CharCharCharChar">
    <w:name w:val="Heading 3 Char Char Char Char"/>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667E7E"/>
    <w:rPr>
      <w:rFonts w:ascii="B Badr" w:eastAsia="B Badr" w:hAnsi="B Badr" w:cs="B Badr"/>
      <w:sz w:val="24"/>
      <w:szCs w:val="24"/>
      <w:lang w:val="en-US" w:eastAsia="en-US" w:bidi="ar-SA"/>
    </w:rPr>
  </w:style>
  <w:style w:type="paragraph" w:customStyle="1" w:styleId="StyleHeading2">
    <w:name w:val="Style Heading 2 +"/>
    <w:basedOn w:val="Heading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667E7E"/>
    <w:pPr>
      <w:bidi w:val="0"/>
      <w:spacing w:before="0"/>
      <w:jc w:val="both"/>
    </w:pPr>
    <w:rPr>
      <w:rFonts w:ascii="B Zar" w:hAnsi="B Zar"/>
      <w:sz w:val="22"/>
      <w:szCs w:val="22"/>
    </w:rPr>
  </w:style>
  <w:style w:type="character" w:customStyle="1" w:styleId="Heading1CharCharCharChar1">
    <w:name w:val="Heading 1 Char Char Char Char1"/>
    <w:aliases w:val="Heading 11 Char Char Char1"/>
    <w:rsid w:val="00481D13"/>
    <w:rPr>
      <w:rFonts w:ascii="Arial" w:hAnsi="Arial" w:cs="Arial"/>
      <w:b/>
      <w:bCs/>
      <w:kern w:val="32"/>
      <w:sz w:val="32"/>
      <w:szCs w:val="32"/>
      <w:lang w:val="en-US" w:eastAsia="en-US" w:bidi="ar-SA"/>
    </w:rPr>
  </w:style>
  <w:style w:type="character" w:customStyle="1" w:styleId="Heading3CharCharCharChar1">
    <w:name w:val="Heading 3 Char Char Char Char1"/>
    <w:rsid w:val="00481D13"/>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481D13"/>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481D13"/>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481D13"/>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481D13"/>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481D13"/>
    <w:pPr>
      <w:spacing w:line="192" w:lineRule="auto"/>
      <w:ind w:firstLine="284"/>
      <w:jc w:val="both"/>
    </w:pPr>
    <w:rPr>
      <w:rFonts w:ascii="B Badr" w:eastAsia="B Badr" w:hAnsi="B Badr" w:cs="B Badr"/>
    </w:rPr>
  </w:style>
  <w:style w:type="paragraph" w:customStyle="1" w:styleId="1">
    <w:name w:val="سبک1"/>
    <w:basedOn w:val="StyleComplexBLotus12ptJustifiedFirstline05cmCharCharChar3CharCharChar"/>
    <w:link w:val="10"/>
    <w:rsid w:val="00481D13"/>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481D13"/>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481D13"/>
  </w:style>
  <w:style w:type="character" w:customStyle="1" w:styleId="112pt0">
    <w:name w:val="سبک سبک1 + (پیچیده) ‏12 pt نویسه"/>
    <w:basedOn w:val="10"/>
    <w:link w:val="112pt"/>
    <w:rsid w:val="00481D13"/>
    <w:rPr>
      <w:rFonts w:ascii="AGA Arabesque" w:eastAsia="B Badr" w:hAnsi="AGA Arabesque" w:cs="B Badr"/>
      <w:b/>
      <w:bCs/>
      <w:sz w:val="24"/>
      <w:szCs w:val="24"/>
      <w:lang w:val="en-US" w:eastAsia="en-US" w:bidi="fa-IR"/>
    </w:rPr>
  </w:style>
  <w:style w:type="paragraph" w:customStyle="1" w:styleId="11">
    <w:name w:val="سرفصل1"/>
    <w:basedOn w:val="Heading1"/>
    <w:rsid w:val="00481D13"/>
    <w:pPr>
      <w:spacing w:before="0" w:after="0"/>
    </w:pPr>
    <w:rPr>
      <w:rFonts w:ascii="B Zar" w:eastAsia="B Zar" w:hAnsi="B Zar" w:cs="B Lotus"/>
      <w:sz w:val="28"/>
      <w:szCs w:val="28"/>
    </w:rPr>
  </w:style>
  <w:style w:type="character" w:customStyle="1" w:styleId="StyleComplexBLotus12ptJustifiedFirstline05cmCharCharChar1">
    <w:name w:val="Style (Complex) B Lotus 12 pt Justified First line:  0.5 cm Char Char Char1"/>
    <w:rsid w:val="00481D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481D13"/>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481D13"/>
    <w:pPr>
      <w:ind w:firstLine="284"/>
      <w:jc w:val="both"/>
    </w:pPr>
    <w:rPr>
      <w:rFonts w:eastAsia="SimSun" w:cs="B Lotus"/>
      <w:sz w:val="28"/>
      <w:szCs w:val="28"/>
      <w:lang w:bidi="fa-IR"/>
    </w:rPr>
  </w:style>
  <w:style w:type="paragraph" w:customStyle="1" w:styleId="Style1">
    <w:name w:val="Style1"/>
    <w:basedOn w:val="Heading1"/>
    <w:rsid w:val="00481D13"/>
    <w:pPr>
      <w:spacing w:before="0" w:after="0" w:line="480" w:lineRule="auto"/>
    </w:pPr>
    <w:rPr>
      <w:rFonts w:ascii="B Zar" w:eastAsia="B Zar" w:hAnsi="B Zar" w:cs="B Zar"/>
      <w:sz w:val="28"/>
      <w:szCs w:val="28"/>
    </w:rPr>
  </w:style>
  <w:style w:type="paragraph" w:customStyle="1" w:styleId="StyleComplexBLotus12ptJustifiedFirstline05cmCharCharChar3Char">
    <w:name w:val="Style (Complex) B Lotus 12 pt Justified First line:  0.5 cm Char Char Char3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3CharChar">
    <w:name w:val="Style (Complex) B Lotus 12 pt Justified First line:  0.5 cm Char Char Char3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481D13"/>
    <w:rPr>
      <w:rFonts w:ascii="B Badr" w:eastAsia="B Badr" w:hAnsi="B Badr" w:cs="B Badr"/>
      <w:sz w:val="24"/>
      <w:szCs w:val="24"/>
      <w:lang w:val="en-US" w:eastAsia="en-US" w:bidi="ar-SA"/>
    </w:rPr>
  </w:style>
  <w:style w:type="paragraph" w:styleId="BodyText">
    <w:name w:val="Body Text"/>
    <w:basedOn w:val="Normal"/>
    <w:link w:val="BodyTextChar"/>
    <w:rsid w:val="00481D13"/>
    <w:pPr>
      <w:jc w:val="lowKashida"/>
    </w:pPr>
    <w:rPr>
      <w:rFonts w:cs="Roya"/>
      <w:sz w:val="20"/>
    </w:rPr>
  </w:style>
  <w:style w:type="paragraph" w:customStyle="1" w:styleId="Char">
    <w:name w:val="عبارات عربی Char"/>
    <w:basedOn w:val="Normal"/>
    <w:link w:val="CharChar"/>
    <w:rsid w:val="00481D13"/>
    <w:pPr>
      <w:spacing w:before="255" w:after="255"/>
      <w:ind w:firstLine="960"/>
      <w:jc w:val="both"/>
    </w:pPr>
    <w:rPr>
      <w:rFonts w:ascii="B Baran" w:eastAsia="SimSun" w:hAnsi="B Baran" w:cs="B Baran"/>
      <w:sz w:val="28"/>
      <w:szCs w:val="28"/>
      <w:lang w:eastAsia="zh-CN"/>
    </w:rPr>
  </w:style>
  <w:style w:type="character" w:customStyle="1" w:styleId="CharChar">
    <w:name w:val="عبارات عربی Char Char"/>
    <w:link w:val="Char"/>
    <w:rsid w:val="00481D13"/>
    <w:rPr>
      <w:rFonts w:ascii="B Baran" w:eastAsia="SimSun" w:hAnsi="B Baran" w:cs="B Baran"/>
      <w:sz w:val="28"/>
      <w:szCs w:val="28"/>
      <w:lang w:val="en-US" w:eastAsia="zh-CN" w:bidi="ar-SA"/>
    </w:rPr>
  </w:style>
  <w:style w:type="paragraph" w:customStyle="1" w:styleId="Char0">
    <w:name w:val="متن کتاب Char"/>
    <w:link w:val="CharChar0"/>
    <w:rsid w:val="00481D13"/>
    <w:pPr>
      <w:ind w:firstLine="210"/>
      <w:jc w:val="both"/>
    </w:pPr>
    <w:rPr>
      <w:rFonts w:ascii="B Zar" w:eastAsia="SimSun" w:hAnsi="B Zar" w:cs="B Zar"/>
      <w:sz w:val="28"/>
      <w:szCs w:val="28"/>
      <w:lang w:eastAsia="zh-CN"/>
    </w:rPr>
  </w:style>
  <w:style w:type="character" w:customStyle="1" w:styleId="CharChar0">
    <w:name w:val="متن کتاب Char Char"/>
    <w:link w:val="Char0"/>
    <w:rsid w:val="00481D13"/>
    <w:rPr>
      <w:rFonts w:ascii="B Zar" w:eastAsia="SimSun" w:hAnsi="B Zar" w:cs="B Zar"/>
      <w:sz w:val="28"/>
      <w:szCs w:val="28"/>
      <w:lang w:val="en-US" w:eastAsia="zh-CN" w:bidi="ar-SA"/>
    </w:rPr>
  </w:style>
  <w:style w:type="paragraph" w:customStyle="1" w:styleId="Char1">
    <w:name w:val="پاورقی Char"/>
    <w:basedOn w:val="FootnoteText"/>
    <w:link w:val="CharChar1"/>
    <w:rsid w:val="00481D13"/>
    <w:pPr>
      <w:bidi w:val="0"/>
      <w:jc w:val="right"/>
    </w:pPr>
    <w:rPr>
      <w:rFonts w:ascii="B Zar" w:eastAsia="SimSun" w:hAnsi="B Zar" w:cs="B Zar"/>
      <w:sz w:val="20"/>
      <w:szCs w:val="20"/>
      <w:lang w:eastAsia="zh-CN"/>
    </w:rPr>
  </w:style>
  <w:style w:type="character" w:customStyle="1" w:styleId="CharChar1">
    <w:name w:val="پاورقی Char Char"/>
    <w:link w:val="Char1"/>
    <w:rsid w:val="00481D13"/>
    <w:rPr>
      <w:rFonts w:ascii="B Zar" w:eastAsia="SimSun" w:hAnsi="B Zar" w:cs="B Zar"/>
      <w:szCs w:val="24"/>
      <w:lang w:val="en-US" w:eastAsia="zh-CN" w:bidi="ar-SA"/>
    </w:rPr>
  </w:style>
  <w:style w:type="character" w:customStyle="1" w:styleId="FootnoteTextCharCharChar">
    <w:name w:val="Footnote Text Char Char Char"/>
    <w:rsid w:val="00481D13"/>
    <w:rPr>
      <w:rFonts w:eastAsia="SimSun" w:cs="Traditional Arabic"/>
      <w:szCs w:val="24"/>
      <w:lang w:val="en-US" w:eastAsia="zh-CN" w:bidi="ar-SA"/>
    </w:rPr>
  </w:style>
  <w:style w:type="character" w:customStyle="1" w:styleId="Char10">
    <w:name w:val="پاورقی Char1"/>
    <w:link w:val="a0"/>
    <w:rsid w:val="00481D13"/>
    <w:rPr>
      <w:rFonts w:ascii="B Zar" w:eastAsia="SimSun" w:hAnsi="B Zar" w:cs="B Zar"/>
      <w:szCs w:val="24"/>
      <w:lang w:val="en-US" w:eastAsia="zh-CN" w:bidi="ar-SA"/>
    </w:rPr>
  </w:style>
  <w:style w:type="paragraph" w:customStyle="1" w:styleId="a0">
    <w:name w:val="پاورقی"/>
    <w:basedOn w:val="FootnoteText"/>
    <w:link w:val="Char10"/>
    <w:rsid w:val="00481D13"/>
    <w:pPr>
      <w:bidi w:val="0"/>
      <w:jc w:val="right"/>
    </w:pPr>
    <w:rPr>
      <w:rFonts w:ascii="B Zar" w:eastAsia="SimSun" w:hAnsi="B Zar" w:cs="B Zar"/>
      <w:sz w:val="20"/>
      <w:szCs w:val="24"/>
      <w:lang w:eastAsia="zh-CN"/>
    </w:rPr>
  </w:style>
  <w:style w:type="paragraph" w:customStyle="1" w:styleId="a1">
    <w:name w:val="زیرمتن"/>
    <w:basedOn w:val="Char0"/>
    <w:rsid w:val="00481D13"/>
    <w:pPr>
      <w:bidi/>
      <w:spacing w:before="600"/>
      <w:ind w:firstLine="360"/>
      <w:jc w:val="center"/>
    </w:pPr>
    <w:rPr>
      <w:rFonts w:ascii="B Koodak" w:hAnsi="B Koodak" w:cs="B Koodak"/>
      <w:bCs/>
      <w:lang w:bidi="fa-IR"/>
    </w:rPr>
  </w:style>
  <w:style w:type="paragraph" w:customStyle="1" w:styleId="a2">
    <w:name w:val="عنوان بندی ابتدای صفحه"/>
    <w:rsid w:val="00481D13"/>
    <w:pPr>
      <w:bidi/>
      <w:spacing w:before="600" w:line="1600" w:lineRule="exact"/>
      <w:ind w:firstLine="600"/>
    </w:pPr>
    <w:rPr>
      <w:rFonts w:ascii="B Zar" w:eastAsia="SimSun" w:hAnsi="B Zar" w:cs="B Zar"/>
      <w:b/>
      <w:bCs/>
      <w:sz w:val="24"/>
      <w:szCs w:val="24"/>
      <w:lang w:eastAsia="zh-CN"/>
    </w:rPr>
  </w:style>
  <w:style w:type="paragraph" w:customStyle="1" w:styleId="Char2">
    <w:name w:val="سوتیتر Char"/>
    <w:basedOn w:val="Char0"/>
    <w:link w:val="CharChar2"/>
    <w:rsid w:val="00481D13"/>
    <w:pPr>
      <w:bidi/>
      <w:spacing w:before="300" w:after="300"/>
      <w:ind w:firstLine="300"/>
    </w:pPr>
    <w:rPr>
      <w:b/>
      <w:bCs/>
      <w:sz w:val="24"/>
      <w:szCs w:val="24"/>
      <w:lang w:bidi="fa-IR"/>
    </w:rPr>
  </w:style>
  <w:style w:type="character" w:customStyle="1" w:styleId="CharChar2">
    <w:name w:val="سوتیتر Char Char"/>
    <w:link w:val="Char2"/>
    <w:rsid w:val="00481D13"/>
    <w:rPr>
      <w:rFonts w:ascii="B Zar" w:eastAsia="SimSun" w:hAnsi="B Zar" w:cs="B Zar"/>
      <w:b/>
      <w:bCs/>
      <w:sz w:val="24"/>
      <w:szCs w:val="24"/>
      <w:lang w:val="en-US" w:eastAsia="zh-CN" w:bidi="fa-IR"/>
    </w:rPr>
  </w:style>
  <w:style w:type="paragraph" w:customStyle="1" w:styleId="a3">
    <w:name w:val="اشعار"/>
    <w:basedOn w:val="Char"/>
    <w:link w:val="Char3"/>
    <w:rsid w:val="00481D13"/>
    <w:pPr>
      <w:spacing w:before="270" w:after="270" w:line="120" w:lineRule="auto"/>
    </w:pPr>
  </w:style>
  <w:style w:type="character" w:customStyle="1" w:styleId="Char3">
    <w:name w:val="اشعار Char"/>
    <w:basedOn w:val="CharChar"/>
    <w:link w:val="a3"/>
    <w:rsid w:val="00481D13"/>
    <w:rPr>
      <w:rFonts w:ascii="B Baran" w:eastAsia="SimSun" w:hAnsi="B Baran" w:cs="B Baran"/>
      <w:sz w:val="28"/>
      <w:szCs w:val="28"/>
      <w:lang w:val="en-US" w:eastAsia="zh-CN" w:bidi="ar-SA"/>
    </w:rPr>
  </w:style>
  <w:style w:type="character" w:customStyle="1" w:styleId="Char11">
    <w:name w:val="متن کتاب Char1"/>
    <w:link w:val="a4"/>
    <w:rsid w:val="00481D13"/>
    <w:rPr>
      <w:rFonts w:ascii="B Zar" w:eastAsia="SimSun" w:hAnsi="B Zar" w:cs="B Zar"/>
      <w:sz w:val="28"/>
      <w:szCs w:val="28"/>
      <w:lang w:val="en-US" w:eastAsia="zh-CN" w:bidi="ar-SA"/>
    </w:rPr>
  </w:style>
  <w:style w:type="paragraph" w:customStyle="1" w:styleId="a4">
    <w:name w:val="متن کتاب"/>
    <w:link w:val="Char11"/>
    <w:rsid w:val="00481D13"/>
    <w:pPr>
      <w:ind w:firstLine="210"/>
      <w:jc w:val="both"/>
    </w:pPr>
    <w:rPr>
      <w:rFonts w:ascii="B Zar" w:eastAsia="SimSun" w:hAnsi="B Zar" w:cs="B Zar"/>
      <w:sz w:val="28"/>
      <w:szCs w:val="28"/>
      <w:lang w:eastAsia="zh-CN"/>
    </w:rPr>
  </w:style>
  <w:style w:type="paragraph" w:customStyle="1" w:styleId="a5">
    <w:name w:val="زیر عنوان بندی"/>
    <w:basedOn w:val="a2"/>
    <w:rsid w:val="00481D13"/>
    <w:pPr>
      <w:spacing w:before="0" w:after="150" w:line="500" w:lineRule="exact"/>
    </w:pPr>
    <w:rPr>
      <w:lang w:bidi="fa-IR"/>
    </w:rPr>
  </w:style>
  <w:style w:type="paragraph" w:styleId="BalloonText">
    <w:name w:val="Balloon Text"/>
    <w:basedOn w:val="Normal"/>
    <w:link w:val="BalloonTextChar"/>
    <w:rsid w:val="00481D13"/>
    <w:rPr>
      <w:rFonts w:ascii="Tahoma" w:hAnsi="Tahoma" w:cs="Tahoma"/>
      <w:sz w:val="16"/>
      <w:szCs w:val="16"/>
    </w:rPr>
  </w:style>
  <w:style w:type="paragraph" w:customStyle="1" w:styleId="a6">
    <w:name w:val="فهرست"/>
    <w:basedOn w:val="TOC2"/>
    <w:rsid w:val="00481D13"/>
    <w:pPr>
      <w:tabs>
        <w:tab w:val="right" w:leader="dot" w:pos="8303"/>
      </w:tabs>
      <w:ind w:left="202" w:firstLine="288"/>
    </w:pPr>
    <w:rPr>
      <w:rFonts w:ascii="B Zar" w:hAnsi="B Zar" w:cs="B Zar"/>
      <w:b w:val="0"/>
      <w:bCs/>
      <w:noProof/>
      <w:sz w:val="24"/>
      <w:szCs w:val="22"/>
    </w:rPr>
  </w:style>
  <w:style w:type="paragraph" w:customStyle="1" w:styleId="a7">
    <w:name w:val="سوتیتر"/>
    <w:basedOn w:val="a4"/>
    <w:rsid w:val="00481D13"/>
    <w:pPr>
      <w:bidi/>
      <w:spacing w:before="300" w:after="300"/>
      <w:ind w:firstLine="300"/>
    </w:pPr>
    <w:rPr>
      <w:b/>
      <w:bCs/>
      <w:sz w:val="24"/>
      <w:szCs w:val="24"/>
      <w:lang w:bidi="fa-IR"/>
    </w:rPr>
  </w:style>
  <w:style w:type="paragraph" w:styleId="Date">
    <w:name w:val="Date"/>
    <w:basedOn w:val="Normal"/>
    <w:next w:val="Normal"/>
    <w:link w:val="DateChar"/>
    <w:rsid w:val="00481D13"/>
    <w:pPr>
      <w:bidi w:val="0"/>
    </w:pPr>
    <w:rPr>
      <w:rFonts w:eastAsia="SimSun"/>
      <w:lang w:eastAsia="zh-CN"/>
    </w:rPr>
  </w:style>
  <w:style w:type="paragraph" w:customStyle="1" w:styleId="a8">
    <w:name w:val="عبارات عربی"/>
    <w:basedOn w:val="Normal"/>
    <w:link w:val="Char12"/>
    <w:rsid w:val="00481D13"/>
    <w:pPr>
      <w:spacing w:before="255" w:after="255"/>
      <w:ind w:firstLine="960"/>
      <w:jc w:val="both"/>
    </w:pPr>
    <w:rPr>
      <w:rFonts w:ascii="B Baran" w:eastAsia="SimSun" w:hAnsi="B Baran" w:cs="B Baran"/>
      <w:sz w:val="28"/>
      <w:szCs w:val="28"/>
      <w:lang w:eastAsia="zh-CN"/>
    </w:rPr>
  </w:style>
  <w:style w:type="character" w:customStyle="1" w:styleId="Char12">
    <w:name w:val="عبارات عربی Char1"/>
    <w:link w:val="a8"/>
    <w:rsid w:val="00481D13"/>
    <w:rPr>
      <w:rFonts w:ascii="B Baran" w:eastAsia="SimSun" w:hAnsi="B Baran" w:cs="B Baran"/>
      <w:sz w:val="28"/>
      <w:szCs w:val="28"/>
      <w:lang w:val="en-US" w:eastAsia="zh-CN" w:bidi="ar-SA"/>
    </w:rPr>
  </w:style>
  <w:style w:type="paragraph" w:customStyle="1" w:styleId="a9">
    <w:name w:val="عنوان"/>
    <w:basedOn w:val="a4"/>
    <w:rsid w:val="00481D13"/>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481D13"/>
    <w:rPr>
      <w:rFonts w:ascii="B Badr" w:eastAsia="B Badr" w:hAnsi="B Badr" w:cs="B Badr"/>
      <w:sz w:val="24"/>
      <w:szCs w:val="24"/>
      <w:lang w:val="en-US" w:eastAsia="en-US" w:bidi="ar-SA"/>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481D13"/>
    <w:rPr>
      <w:rFonts w:ascii="B Badr" w:eastAsia="B Badr" w:hAnsi="B Badr" w:cs="B Badr"/>
      <w:sz w:val="24"/>
      <w:szCs w:val="24"/>
      <w:lang w:val="en-US" w:eastAsia="en-US" w:bidi="ar-SA"/>
    </w:rPr>
  </w:style>
  <w:style w:type="paragraph" w:styleId="CommentText">
    <w:name w:val="annotation text"/>
    <w:basedOn w:val="Normal"/>
    <w:link w:val="CommentTextChar"/>
    <w:rsid w:val="00481D13"/>
    <w:rPr>
      <w:rFonts w:eastAsia="SimSun" w:cs="Traditional Arabic"/>
      <w:sz w:val="20"/>
      <w:szCs w:val="20"/>
    </w:rPr>
  </w:style>
  <w:style w:type="character" w:customStyle="1" w:styleId="StyleComplexBLotus12ptJustifiedFirstline05cmCharCharCharCharCharCharChar">
    <w:name w:val="Style (Complex) B Lotus 12 pt Justified First line:  0.5 cm Char Char Char Char Char Char Char"/>
    <w:rsid w:val="00481D13"/>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481D13"/>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481D13"/>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
    <w:name w:val="Style (Complex) B Lotus 12 pt Justified First line:  0.5 cm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481D13"/>
    <w:pPr>
      <w:spacing w:line="192" w:lineRule="auto"/>
      <w:ind w:firstLine="284"/>
      <w:jc w:val="both"/>
    </w:pPr>
    <w:rPr>
      <w:rFonts w:ascii="B Badr" w:eastAsia="B Badr" w:hAnsi="B Badr" w:cs="B Badr"/>
    </w:rPr>
  </w:style>
  <w:style w:type="paragraph" w:styleId="ListBullet">
    <w:name w:val="List Bullet"/>
    <w:basedOn w:val="Normal"/>
    <w:autoRedefine/>
    <w:rsid w:val="00481D13"/>
    <w:pPr>
      <w:tabs>
        <w:tab w:val="num" w:pos="360"/>
      </w:tabs>
      <w:ind w:left="360" w:hanging="360"/>
    </w:pPr>
    <w:rPr>
      <w:rFonts w:eastAsia="SimSun" w:cs="Traditional Arabic"/>
      <w:sz w:val="20"/>
      <w:szCs w:val="20"/>
    </w:rPr>
  </w:style>
  <w:style w:type="paragraph" w:styleId="ListBullet2">
    <w:name w:val="List Bullet 2"/>
    <w:basedOn w:val="Normal"/>
    <w:autoRedefine/>
    <w:rsid w:val="00481D13"/>
    <w:pPr>
      <w:tabs>
        <w:tab w:val="num" w:pos="643"/>
      </w:tabs>
      <w:ind w:left="643" w:hanging="360"/>
    </w:pPr>
    <w:rPr>
      <w:rFonts w:eastAsia="SimSun" w:cs="Traditional Arabic"/>
      <w:sz w:val="20"/>
      <w:szCs w:val="20"/>
    </w:rPr>
  </w:style>
  <w:style w:type="paragraph" w:styleId="ListBullet3">
    <w:name w:val="List Bullet 3"/>
    <w:basedOn w:val="Normal"/>
    <w:autoRedefine/>
    <w:rsid w:val="00481D13"/>
    <w:pPr>
      <w:tabs>
        <w:tab w:val="num" w:pos="926"/>
      </w:tabs>
      <w:ind w:left="926" w:hanging="360"/>
    </w:pPr>
    <w:rPr>
      <w:rFonts w:eastAsia="SimSun" w:cs="Traditional Arabic"/>
      <w:sz w:val="20"/>
      <w:szCs w:val="20"/>
    </w:rPr>
  </w:style>
  <w:style w:type="paragraph" w:styleId="ListBullet4">
    <w:name w:val="List Bullet 4"/>
    <w:basedOn w:val="Normal"/>
    <w:autoRedefine/>
    <w:rsid w:val="00481D13"/>
    <w:pPr>
      <w:tabs>
        <w:tab w:val="num" w:pos="1209"/>
      </w:tabs>
      <w:ind w:left="1209" w:hanging="360"/>
    </w:pPr>
    <w:rPr>
      <w:rFonts w:eastAsia="SimSun" w:cs="Traditional Arabic"/>
      <w:sz w:val="20"/>
      <w:szCs w:val="20"/>
    </w:rPr>
  </w:style>
  <w:style w:type="paragraph" w:styleId="ListBullet5">
    <w:name w:val="List Bullet 5"/>
    <w:basedOn w:val="Normal"/>
    <w:autoRedefine/>
    <w:rsid w:val="00481D13"/>
    <w:pPr>
      <w:tabs>
        <w:tab w:val="num" w:pos="1492"/>
      </w:tabs>
      <w:ind w:left="1492" w:hanging="360"/>
    </w:pPr>
    <w:rPr>
      <w:rFonts w:eastAsia="SimSun" w:cs="Traditional Arabic"/>
      <w:sz w:val="20"/>
      <w:szCs w:val="20"/>
    </w:rPr>
  </w:style>
  <w:style w:type="paragraph" w:styleId="ListNumber">
    <w:name w:val="List Number"/>
    <w:basedOn w:val="Normal"/>
    <w:rsid w:val="00481D13"/>
    <w:pPr>
      <w:tabs>
        <w:tab w:val="num" w:pos="360"/>
      </w:tabs>
      <w:ind w:left="360" w:hanging="360"/>
    </w:pPr>
    <w:rPr>
      <w:rFonts w:eastAsia="SimSun" w:cs="Traditional Arabic"/>
      <w:sz w:val="20"/>
      <w:szCs w:val="20"/>
    </w:rPr>
  </w:style>
  <w:style w:type="paragraph" w:styleId="ListNumber2">
    <w:name w:val="List Number 2"/>
    <w:basedOn w:val="Normal"/>
    <w:rsid w:val="00481D13"/>
    <w:pPr>
      <w:tabs>
        <w:tab w:val="num" w:pos="643"/>
      </w:tabs>
      <w:ind w:left="643" w:hanging="360"/>
    </w:pPr>
    <w:rPr>
      <w:rFonts w:eastAsia="SimSun" w:cs="Traditional Arabic"/>
      <w:sz w:val="20"/>
      <w:szCs w:val="20"/>
    </w:rPr>
  </w:style>
  <w:style w:type="paragraph" w:styleId="ListNumber3">
    <w:name w:val="List Number 3"/>
    <w:basedOn w:val="Normal"/>
    <w:rsid w:val="00481D13"/>
    <w:pPr>
      <w:tabs>
        <w:tab w:val="num" w:pos="926"/>
      </w:tabs>
      <w:ind w:left="926" w:hanging="360"/>
    </w:pPr>
    <w:rPr>
      <w:rFonts w:eastAsia="SimSun" w:cs="Traditional Arabic"/>
      <w:sz w:val="20"/>
      <w:szCs w:val="20"/>
    </w:rPr>
  </w:style>
  <w:style w:type="paragraph" w:styleId="ListNumber4">
    <w:name w:val="List Number 4"/>
    <w:basedOn w:val="Normal"/>
    <w:rsid w:val="00481D13"/>
    <w:pPr>
      <w:tabs>
        <w:tab w:val="num" w:pos="1209"/>
      </w:tabs>
      <w:ind w:left="1209" w:hanging="360"/>
    </w:pPr>
    <w:rPr>
      <w:rFonts w:eastAsia="SimSun" w:cs="Traditional Arabic"/>
      <w:sz w:val="20"/>
      <w:szCs w:val="20"/>
    </w:rPr>
  </w:style>
  <w:style w:type="paragraph" w:styleId="ListNumber5">
    <w:name w:val="List Number 5"/>
    <w:basedOn w:val="Normal"/>
    <w:rsid w:val="00481D13"/>
    <w:pPr>
      <w:tabs>
        <w:tab w:val="num" w:pos="1492"/>
      </w:tabs>
      <w:ind w:left="1492" w:hanging="360"/>
    </w:pPr>
    <w:rPr>
      <w:rFonts w:eastAsia="SimSun" w:cs="Traditional Arabic"/>
      <w:sz w:val="20"/>
      <w:szCs w:val="20"/>
    </w:rPr>
  </w:style>
  <w:style w:type="character" w:customStyle="1" w:styleId="NormalComplexBLotus14ptBoldChar">
    <w:name w:val="Normal + (Complex) B Lotus;14 pt;Bold Char"/>
    <w:link w:val="NormalComplexBLotus"/>
    <w:rsid w:val="00481D13"/>
    <w:rPr>
      <w:rFonts w:eastAsia="SimSun" w:cs="B Lotus"/>
      <w:sz w:val="28"/>
      <w:szCs w:val="28"/>
      <w:lang w:val="en-US" w:eastAsia="en-US" w:bidi="fa-IR"/>
    </w:rPr>
  </w:style>
  <w:style w:type="character" w:customStyle="1" w:styleId="StylePageNumberComplexBLotus14ptBold">
    <w:name w:val="Style Page Number + (Complex) B Lotus 14 pt Bold"/>
    <w:rsid w:val="00481D13"/>
    <w:rPr>
      <w:rFonts w:ascii="B Zar" w:hAnsi="B Zar" w:cs="B Zar"/>
      <w:b/>
      <w:bCs/>
      <w:sz w:val="26"/>
      <w:szCs w:val="28"/>
    </w:rPr>
  </w:style>
  <w:style w:type="paragraph" w:customStyle="1" w:styleId="0">
    <w:name w:val="0"/>
    <w:basedOn w:val="Normal"/>
    <w:rsid w:val="00481D13"/>
    <w:pPr>
      <w:ind w:firstLine="284"/>
      <w:jc w:val="both"/>
    </w:pPr>
    <w:rPr>
      <w:rFonts w:eastAsia="SimSun" w:cs="B Lotus"/>
      <w:sz w:val="28"/>
      <w:szCs w:val="28"/>
      <w:lang w:bidi="fa-IR"/>
    </w:rPr>
  </w:style>
  <w:style w:type="paragraph" w:styleId="DocumentMap">
    <w:name w:val="Document Map"/>
    <w:basedOn w:val="Normal"/>
    <w:link w:val="DocumentMapChar"/>
    <w:rsid w:val="00481D13"/>
    <w:pPr>
      <w:shd w:val="clear" w:color="auto" w:fill="000080"/>
    </w:pPr>
    <w:rPr>
      <w:rFonts w:ascii="Tahoma" w:eastAsia="SimSun" w:hAnsi="Tahoma" w:cs="Tahoma"/>
      <w:sz w:val="20"/>
      <w:szCs w:val="20"/>
    </w:rPr>
  </w:style>
  <w:style w:type="character" w:customStyle="1" w:styleId="1Char">
    <w:name w:val="سبک1 نویسه Char"/>
    <w:rsid w:val="00481D13"/>
    <w:rPr>
      <w:rFonts w:ascii="AGA Arabesque" w:eastAsia="B Badr" w:hAnsi="AGA Arabesque" w:cs="B Badr"/>
      <w:b/>
      <w:bCs/>
      <w:sz w:val="24"/>
      <w:szCs w:val="24"/>
      <w:lang w:val="en-US" w:eastAsia="en-US" w:bidi="fa-IR"/>
    </w:rPr>
  </w:style>
  <w:style w:type="character" w:customStyle="1" w:styleId="112ptChar">
    <w:name w:val="سبک سبک1 + (پیچیده) ‏12 pt نویسه Char"/>
    <w:basedOn w:val="1Char"/>
    <w:rsid w:val="00481D13"/>
    <w:rPr>
      <w:rFonts w:ascii="AGA Arabesque" w:eastAsia="B Badr" w:hAnsi="AGA Arabesque" w:cs="B Badr"/>
      <w:b/>
      <w:bCs/>
      <w:sz w:val="24"/>
      <w:szCs w:val="24"/>
      <w:lang w:val="en-US" w:eastAsia="en-US" w:bidi="fa-IR"/>
    </w:rPr>
  </w:style>
  <w:style w:type="character" w:customStyle="1" w:styleId="StyleComplexBLotus12ptJustifiedFirstline05cmCharCharCharChar1">
    <w:name w:val="Style (Complex) B Lotus 12 pt Justified First line:  0.5 cm Char Char Char Char1"/>
    <w:rsid w:val="00481D13"/>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481D13"/>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481D13"/>
    <w:rPr>
      <w:rFonts w:ascii="B Badr" w:eastAsia="B Badr" w:hAnsi="B Badr" w:cs="B Zar"/>
      <w:b/>
      <w:bCs/>
      <w:color w:val="000000"/>
      <w:sz w:val="4"/>
      <w:szCs w:val="26"/>
      <w:lang w:val="en-US" w:eastAsia="en-US" w:bidi="fa-IR"/>
    </w:rPr>
  </w:style>
  <w:style w:type="paragraph" w:styleId="CommentSubject">
    <w:name w:val="annotation subject"/>
    <w:basedOn w:val="CommentText"/>
    <w:next w:val="CommentText"/>
    <w:link w:val="CommentSubjectChar"/>
    <w:rsid w:val="00481D13"/>
    <w:rPr>
      <w:b/>
      <w:bCs/>
    </w:rPr>
  </w:style>
  <w:style w:type="character" w:customStyle="1" w:styleId="Char4">
    <w:name w:val="Char"/>
    <w:rsid w:val="00481D13"/>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481D13"/>
    <w:pPr>
      <w:spacing w:line="192" w:lineRule="auto"/>
      <w:ind w:firstLine="284"/>
      <w:jc w:val="both"/>
    </w:pPr>
    <w:rPr>
      <w:rFonts w:ascii="B Badr" w:eastAsia="B Badr" w:hAnsi="B Badr" w:cs="B Badr"/>
    </w:rPr>
  </w:style>
  <w:style w:type="character" w:customStyle="1" w:styleId="1Char0">
    <w:name w:val="سبک1 Char"/>
    <w:rsid w:val="00481D13"/>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481D13"/>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481D13"/>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rsid w:val="00481D13"/>
    <w:rPr>
      <w:rFonts w:ascii="B Zar" w:eastAsia="B Zar" w:hAnsi="B Zar" w:cs="B Zar"/>
      <w:b/>
      <w:bCs/>
      <w:sz w:val="26"/>
      <w:szCs w:val="26"/>
      <w:lang w:val="en-US" w:eastAsia="en-US" w:bidi="ar-SA"/>
    </w:rPr>
  </w:style>
  <w:style w:type="paragraph" w:styleId="Index1">
    <w:name w:val="index 1"/>
    <w:basedOn w:val="Normal"/>
    <w:next w:val="Normal"/>
    <w:autoRedefine/>
    <w:rsid w:val="00481D13"/>
    <w:pPr>
      <w:ind w:left="200" w:hanging="200"/>
    </w:pPr>
    <w:rPr>
      <w:rFonts w:eastAsia="SimSun" w:cs="Traditional Arabic"/>
      <w:sz w:val="20"/>
      <w:szCs w:val="20"/>
    </w:rPr>
  </w:style>
  <w:style w:type="paragraph" w:styleId="BlockText">
    <w:name w:val="Block Text"/>
    <w:basedOn w:val="Normal"/>
    <w:rsid w:val="00481D13"/>
    <w:pPr>
      <w:ind w:left="720" w:firstLine="720"/>
      <w:jc w:val="lowKashida"/>
    </w:pPr>
    <w:rPr>
      <w:rFonts w:ascii="Tahoma" w:hAnsi="Tahoma" w:cs="Mitra"/>
      <w:sz w:val="28"/>
      <w:szCs w:val="28"/>
    </w:rPr>
  </w:style>
  <w:style w:type="character" w:customStyle="1" w:styleId="LotusLinotype14">
    <w:name w:val="نمط (العربية وغيرها) Lotus Linotype (العربية وغيرها) ‏14 نقطة"/>
    <w:rsid w:val="00EE1EB3"/>
    <w:rPr>
      <w:rFonts w:cs="Lotus Linotype"/>
      <w:szCs w:val="30"/>
    </w:rPr>
  </w:style>
  <w:style w:type="character" w:customStyle="1" w:styleId="aa">
    <w:name w:val="نمط"/>
    <w:rsid w:val="005F23A2"/>
    <w:rPr>
      <w:rFonts w:cs="Mitra"/>
      <w:szCs w:val="24"/>
      <w:vertAlign w:val="superscript"/>
    </w:rPr>
  </w:style>
  <w:style w:type="character" w:customStyle="1" w:styleId="16">
    <w:name w:val="نمط مرجع حاشية سفلية + (العربية وغيرها) ‏16 نقطة"/>
    <w:rsid w:val="005F23A2"/>
    <w:rPr>
      <w:rFonts w:cs="Mitra"/>
      <w:sz w:val="24"/>
      <w:szCs w:val="24"/>
    </w:rPr>
  </w:style>
  <w:style w:type="character" w:styleId="CommentReference">
    <w:name w:val="annotation reference"/>
    <w:rsid w:val="005F23A2"/>
    <w:rPr>
      <w:sz w:val="16"/>
      <w:szCs w:val="16"/>
    </w:rPr>
  </w:style>
  <w:style w:type="paragraph" w:customStyle="1" w:styleId="ab">
    <w:name w:val="تيتراول"/>
    <w:basedOn w:val="ac"/>
    <w:link w:val="Char5"/>
    <w:qFormat/>
    <w:rsid w:val="00887805"/>
    <w:pPr>
      <w:spacing w:before="1320"/>
    </w:pPr>
  </w:style>
  <w:style w:type="paragraph" w:customStyle="1" w:styleId="2">
    <w:name w:val="تیتردوم2"/>
    <w:basedOn w:val="Normal"/>
    <w:link w:val="2Char"/>
    <w:qFormat/>
    <w:rsid w:val="000E56F4"/>
    <w:pPr>
      <w:spacing w:before="240"/>
      <w:jc w:val="both"/>
      <w:outlineLvl w:val="1"/>
    </w:pPr>
    <w:rPr>
      <w:rFonts w:cs="B Zar"/>
      <w:bCs/>
      <w:sz w:val="28"/>
      <w:szCs w:val="25"/>
      <w:lang w:bidi="fa-IR"/>
    </w:rPr>
  </w:style>
  <w:style w:type="character" w:customStyle="1" w:styleId="Char5">
    <w:name w:val="تيتراول Char"/>
    <w:link w:val="ab"/>
    <w:rsid w:val="00887805"/>
    <w:rPr>
      <w:rFonts w:cs="B Yagut"/>
      <w:bCs/>
      <w:sz w:val="28"/>
      <w:szCs w:val="32"/>
      <w:lang w:bidi="fa-IR"/>
    </w:rPr>
  </w:style>
  <w:style w:type="character" w:customStyle="1" w:styleId="2Char">
    <w:name w:val="تیتردوم2 Char"/>
    <w:link w:val="2"/>
    <w:rsid w:val="000E56F4"/>
    <w:rPr>
      <w:rFonts w:cs="B Zar"/>
      <w:bCs/>
      <w:sz w:val="28"/>
      <w:szCs w:val="25"/>
      <w:lang w:bidi="fa-IR"/>
    </w:rPr>
  </w:style>
  <w:style w:type="paragraph" w:styleId="IntenseQuote">
    <w:name w:val="Intense Quote"/>
    <w:basedOn w:val="Normal"/>
    <w:next w:val="Normal"/>
    <w:link w:val="IntenseQuoteChar"/>
    <w:uiPriority w:val="30"/>
    <w:qFormat/>
    <w:rsid w:val="0002094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2094B"/>
    <w:rPr>
      <w:b/>
      <w:bCs/>
      <w:i/>
      <w:iCs/>
      <w:color w:val="4F81BD"/>
      <w:sz w:val="24"/>
      <w:szCs w:val="24"/>
      <w:lang w:bidi="ar-SA"/>
    </w:rPr>
  </w:style>
  <w:style w:type="paragraph" w:customStyle="1" w:styleId="ad">
    <w:name w:val="تيتر سوم"/>
    <w:basedOn w:val="Normal"/>
    <w:link w:val="Char6"/>
    <w:qFormat/>
    <w:rsid w:val="00340807"/>
    <w:pPr>
      <w:spacing w:before="240"/>
      <w:ind w:left="284"/>
      <w:jc w:val="both"/>
      <w:outlineLvl w:val="2"/>
    </w:pPr>
    <w:rPr>
      <w:rFonts w:ascii="Times New Roman Bold" w:hAnsi="Times New Roman Bold" w:cs="B Lotus"/>
      <w:b/>
      <w:bCs/>
      <w:sz w:val="32"/>
      <w:szCs w:val="28"/>
    </w:rPr>
  </w:style>
  <w:style w:type="paragraph" w:customStyle="1" w:styleId="ae">
    <w:name w:val="نصوص عربی"/>
    <w:basedOn w:val="Normal"/>
    <w:link w:val="Char7"/>
    <w:qFormat/>
    <w:rsid w:val="0019399E"/>
    <w:pPr>
      <w:ind w:firstLine="284"/>
      <w:jc w:val="both"/>
    </w:pPr>
    <w:rPr>
      <w:rFonts w:cs="mylotus"/>
      <w:bCs/>
      <w:sz w:val="28"/>
      <w:szCs w:val="26"/>
    </w:rPr>
  </w:style>
  <w:style w:type="character" w:customStyle="1" w:styleId="Char6">
    <w:name w:val="تيتر سوم Char"/>
    <w:link w:val="ad"/>
    <w:rsid w:val="00340807"/>
    <w:rPr>
      <w:rFonts w:ascii="Times New Roman Bold" w:hAnsi="Times New Roman Bold" w:cs="B Lotus"/>
      <w:b/>
      <w:bCs/>
      <w:sz w:val="32"/>
      <w:szCs w:val="28"/>
    </w:rPr>
  </w:style>
  <w:style w:type="character" w:customStyle="1" w:styleId="Char7">
    <w:name w:val="نصوص عربی Char"/>
    <w:link w:val="ae"/>
    <w:rsid w:val="0019399E"/>
    <w:rPr>
      <w:rFonts w:cs="mylotus"/>
      <w:bCs/>
      <w:sz w:val="28"/>
      <w:szCs w:val="26"/>
      <w:lang w:bidi="ar-SA"/>
    </w:rPr>
  </w:style>
  <w:style w:type="paragraph" w:customStyle="1" w:styleId="af">
    <w:name w:val="احادیث"/>
    <w:basedOn w:val="Normal"/>
    <w:link w:val="Char8"/>
    <w:qFormat/>
    <w:rsid w:val="00DA097A"/>
    <w:pPr>
      <w:widowControl w:val="0"/>
      <w:tabs>
        <w:tab w:val="right" w:pos="1971"/>
      </w:tabs>
      <w:spacing w:line="221" w:lineRule="auto"/>
      <w:ind w:firstLine="284"/>
      <w:jc w:val="both"/>
    </w:pPr>
    <w:rPr>
      <w:rFonts w:ascii="KFGQPC Uthman Taha Naskh" w:hAnsi="KFGQPC Uthman Taha Naskh" w:cs="KFGQPC Uthman Taha Naskh"/>
      <w:sz w:val="27"/>
      <w:szCs w:val="27"/>
      <w:lang w:bidi="fa-IR"/>
    </w:rPr>
  </w:style>
  <w:style w:type="paragraph" w:customStyle="1" w:styleId="af0">
    <w:name w:val="متن"/>
    <w:basedOn w:val="Normal"/>
    <w:link w:val="Char9"/>
    <w:qFormat/>
    <w:rsid w:val="008422C4"/>
    <w:pPr>
      <w:widowControl w:val="0"/>
      <w:ind w:firstLine="284"/>
      <w:jc w:val="lowKashida"/>
    </w:pPr>
    <w:rPr>
      <w:rFonts w:cs="B Lotus"/>
      <w:sz w:val="30"/>
      <w:szCs w:val="28"/>
      <w:lang w:bidi="fa-IR"/>
    </w:rPr>
  </w:style>
  <w:style w:type="character" w:customStyle="1" w:styleId="Char8">
    <w:name w:val="احادیث Char"/>
    <w:link w:val="af"/>
    <w:rsid w:val="00DA097A"/>
    <w:rPr>
      <w:rFonts w:ascii="KFGQPC Uthman Taha Naskh" w:hAnsi="KFGQPC Uthman Taha Naskh" w:cs="KFGQPC Uthman Taha Naskh"/>
      <w:sz w:val="27"/>
      <w:szCs w:val="27"/>
      <w:lang w:bidi="fa-IR"/>
    </w:rPr>
  </w:style>
  <w:style w:type="numbering" w:customStyle="1" w:styleId="NoList1">
    <w:name w:val="No List1"/>
    <w:next w:val="NoList"/>
    <w:uiPriority w:val="99"/>
    <w:semiHidden/>
    <w:unhideWhenUsed/>
    <w:rsid w:val="008422C4"/>
  </w:style>
  <w:style w:type="character" w:customStyle="1" w:styleId="Char9">
    <w:name w:val="متن Char"/>
    <w:link w:val="af0"/>
    <w:rsid w:val="008422C4"/>
    <w:rPr>
      <w:rFonts w:cs="B Lotus"/>
      <w:sz w:val="30"/>
      <w:szCs w:val="28"/>
      <w:lang w:bidi="fa-IR"/>
    </w:rPr>
  </w:style>
  <w:style w:type="character" w:customStyle="1" w:styleId="Chara">
    <w:name w:val="تیتر اول Char"/>
    <w:rsid w:val="008422C4"/>
    <w:rPr>
      <w:rFonts w:ascii="Cambria" w:hAnsi="Cambria" w:cs="Nazli"/>
      <w:b/>
      <w:bCs/>
      <w:sz w:val="32"/>
      <w:szCs w:val="28"/>
      <w:lang w:bidi="ar-SA"/>
    </w:rPr>
  </w:style>
  <w:style w:type="character" w:customStyle="1" w:styleId="Heading7Char">
    <w:name w:val="Heading 7 Char"/>
    <w:link w:val="Heading7"/>
    <w:rsid w:val="008422C4"/>
    <w:rPr>
      <w:sz w:val="24"/>
      <w:szCs w:val="24"/>
    </w:rPr>
  </w:style>
  <w:style w:type="paragraph" w:customStyle="1" w:styleId="Style2">
    <w:name w:val="Style2"/>
    <w:basedOn w:val="Normal"/>
    <w:rsid w:val="008422C4"/>
    <w:rPr>
      <w:rFonts w:ascii="Traffic-s" w:hAnsi="Traffic-s" w:cs="Traffic"/>
      <w:sz w:val="72"/>
      <w:szCs w:val="26"/>
      <w:lang w:bidi="fa-IR"/>
    </w:rPr>
  </w:style>
  <w:style w:type="paragraph" w:customStyle="1" w:styleId="Style3">
    <w:name w:val="Style3"/>
    <w:basedOn w:val="Normal"/>
    <w:autoRedefine/>
    <w:rsid w:val="008422C4"/>
    <w:rPr>
      <w:rFonts w:ascii="Traffic-s" w:hAnsi="Traffic-s" w:cs="Traffic"/>
      <w:sz w:val="72"/>
      <w:szCs w:val="26"/>
      <w:lang w:bidi="fa-IR"/>
    </w:rPr>
  </w:style>
  <w:style w:type="paragraph" w:customStyle="1" w:styleId="3">
    <w:name w:val="تیتر3"/>
    <w:basedOn w:val="Normal"/>
    <w:rsid w:val="008422C4"/>
    <w:pPr>
      <w:keepNext/>
      <w:spacing w:before="240" w:after="60"/>
      <w:outlineLvl w:val="2"/>
    </w:pPr>
    <w:rPr>
      <w:rFonts w:ascii="Arial" w:hAnsi="Arial" w:cs="B Titr"/>
      <w:b/>
      <w:bCs/>
      <w:sz w:val="26"/>
      <w:szCs w:val="32"/>
      <w:lang w:bidi="fa-IR"/>
    </w:rPr>
  </w:style>
  <w:style w:type="paragraph" w:customStyle="1" w:styleId="Style4">
    <w:name w:val="Style4"/>
    <w:basedOn w:val="Style1"/>
    <w:rsid w:val="008422C4"/>
    <w:pPr>
      <w:widowControl/>
      <w:spacing w:line="240" w:lineRule="auto"/>
      <w:ind w:firstLine="284"/>
      <w:jc w:val="both"/>
      <w:outlineLvl w:val="9"/>
    </w:pPr>
    <w:rPr>
      <w:rFonts w:ascii="Times New Roman" w:eastAsia="Times New Roman" w:hAnsi="Times New Roman" w:cs="Nazli"/>
      <w:sz w:val="26"/>
      <w:szCs w:val="26"/>
    </w:rPr>
  </w:style>
  <w:style w:type="paragraph" w:customStyle="1" w:styleId="Style5">
    <w:name w:val="Style5"/>
    <w:basedOn w:val="Style4"/>
    <w:rsid w:val="008422C4"/>
    <w:rPr>
      <w:rFonts w:cs="Karim"/>
      <w:szCs w:val="28"/>
    </w:rPr>
  </w:style>
  <w:style w:type="paragraph" w:customStyle="1" w:styleId="Style6">
    <w:name w:val="Style6"/>
    <w:basedOn w:val="Style5"/>
    <w:rsid w:val="008422C4"/>
    <w:rPr>
      <w:rFonts w:cs="Lotus"/>
      <w:bCs w:val="0"/>
      <w:szCs w:val="24"/>
    </w:rPr>
  </w:style>
  <w:style w:type="character" w:customStyle="1" w:styleId="FootnoteTextChar">
    <w:name w:val="متن پاورقیFootnote Text Char"/>
    <w:rsid w:val="008422C4"/>
    <w:rPr>
      <w:rFonts w:cs="Nazli"/>
      <w:sz w:val="22"/>
      <w:lang w:bidi="ar-SA"/>
    </w:rPr>
  </w:style>
  <w:style w:type="paragraph" w:styleId="EndnoteText">
    <w:name w:val="endnote text"/>
    <w:basedOn w:val="Normal"/>
    <w:link w:val="EndnoteTextChar"/>
    <w:rsid w:val="008422C4"/>
    <w:rPr>
      <w:rFonts w:cs="Nazli"/>
      <w:sz w:val="20"/>
      <w:szCs w:val="20"/>
    </w:rPr>
  </w:style>
  <w:style w:type="character" w:customStyle="1" w:styleId="EndnoteTextChar">
    <w:name w:val="Endnote Text Char"/>
    <w:link w:val="EndnoteText"/>
    <w:rsid w:val="008422C4"/>
    <w:rPr>
      <w:rFonts w:cs="Nazli"/>
    </w:rPr>
  </w:style>
  <w:style w:type="character" w:styleId="EndnoteReference">
    <w:name w:val="endnote reference"/>
    <w:rsid w:val="008422C4"/>
    <w:rPr>
      <w:vertAlign w:val="superscript"/>
    </w:rPr>
  </w:style>
  <w:style w:type="paragraph" w:customStyle="1" w:styleId="Style7">
    <w:name w:val="Style7"/>
    <w:basedOn w:val="Style1"/>
    <w:rsid w:val="008422C4"/>
    <w:pPr>
      <w:widowControl/>
      <w:spacing w:line="240" w:lineRule="auto"/>
      <w:ind w:firstLine="284"/>
      <w:jc w:val="both"/>
      <w:outlineLvl w:val="9"/>
    </w:pPr>
    <w:rPr>
      <w:rFonts w:ascii="Times New Roman" w:eastAsia="Times New Roman" w:hAnsi="Times New Roman" w:cs="Karim"/>
      <w:sz w:val="26"/>
    </w:rPr>
  </w:style>
  <w:style w:type="paragraph" w:customStyle="1" w:styleId="Style8">
    <w:name w:val="Style8"/>
    <w:basedOn w:val="Style6"/>
    <w:rsid w:val="008422C4"/>
    <w:rPr>
      <w:rFonts w:cs="B Lotus"/>
      <w:iCs/>
      <w:szCs w:val="30"/>
    </w:rPr>
  </w:style>
  <w:style w:type="paragraph" w:customStyle="1" w:styleId="Style9">
    <w:name w:val="Style9"/>
    <w:basedOn w:val="Style1"/>
    <w:rsid w:val="008422C4"/>
    <w:pPr>
      <w:widowControl/>
      <w:spacing w:line="240" w:lineRule="auto"/>
      <w:ind w:firstLine="284"/>
      <w:jc w:val="both"/>
      <w:outlineLvl w:val="9"/>
    </w:pPr>
    <w:rPr>
      <w:rFonts w:ascii="Times New Roman" w:eastAsia="Times New Roman" w:hAnsi="Times New Roman" w:cs="B Lotus"/>
      <w:sz w:val="26"/>
      <w:szCs w:val="30"/>
    </w:rPr>
  </w:style>
  <w:style w:type="paragraph" w:customStyle="1" w:styleId="Style10">
    <w:name w:val="Style10"/>
    <w:basedOn w:val="Style6"/>
    <w:rsid w:val="008422C4"/>
    <w:rPr>
      <w:rFonts w:cs="B Lotus"/>
      <w:szCs w:val="26"/>
    </w:rPr>
  </w:style>
  <w:style w:type="paragraph" w:customStyle="1" w:styleId="Style11">
    <w:name w:val="Style11"/>
    <w:basedOn w:val="Style10"/>
    <w:rsid w:val="008422C4"/>
    <w:rPr>
      <w:bCs/>
      <w:szCs w:val="30"/>
    </w:rPr>
  </w:style>
  <w:style w:type="paragraph" w:customStyle="1" w:styleId="Style12">
    <w:name w:val="Style12"/>
    <w:basedOn w:val="Style10"/>
    <w:rsid w:val="008422C4"/>
    <w:rPr>
      <w:rFonts w:cs="Karim"/>
      <w:bCs/>
      <w:szCs w:val="28"/>
    </w:rPr>
  </w:style>
  <w:style w:type="paragraph" w:customStyle="1" w:styleId="Style13">
    <w:name w:val="Style13"/>
    <w:basedOn w:val="Style10"/>
    <w:rsid w:val="008422C4"/>
    <w:rPr>
      <w:szCs w:val="24"/>
    </w:rPr>
  </w:style>
  <w:style w:type="paragraph" w:customStyle="1" w:styleId="Style14">
    <w:name w:val="Style14"/>
    <w:basedOn w:val="Style11"/>
    <w:rsid w:val="008422C4"/>
    <w:rPr>
      <w:bCs w:val="0"/>
      <w:szCs w:val="26"/>
    </w:rPr>
  </w:style>
  <w:style w:type="paragraph" w:customStyle="1" w:styleId="Style15">
    <w:name w:val="Style15"/>
    <w:basedOn w:val="Normal"/>
    <w:link w:val="Style15Char"/>
    <w:rsid w:val="008422C4"/>
    <w:pPr>
      <w:spacing w:line="216" w:lineRule="auto"/>
      <w:jc w:val="both"/>
    </w:pPr>
    <w:rPr>
      <w:rFonts w:ascii="B Badr" w:hAnsi="B Badr" w:cs="B Badr"/>
      <w:b/>
      <w:bCs/>
      <w:w w:val="105"/>
      <w:sz w:val="26"/>
      <w:szCs w:val="26"/>
    </w:rPr>
  </w:style>
  <w:style w:type="character" w:customStyle="1" w:styleId="Style15Char">
    <w:name w:val="Style15 Char"/>
    <w:link w:val="Style15"/>
    <w:rsid w:val="008422C4"/>
    <w:rPr>
      <w:rFonts w:ascii="B Badr" w:hAnsi="B Badr" w:cs="B Badr"/>
      <w:b/>
      <w:bCs/>
      <w:w w:val="105"/>
      <w:sz w:val="26"/>
      <w:szCs w:val="26"/>
    </w:rPr>
  </w:style>
  <w:style w:type="character" w:customStyle="1" w:styleId="BalloonTextChar">
    <w:name w:val="Balloon Text Char"/>
    <w:link w:val="BalloonText"/>
    <w:rsid w:val="008422C4"/>
    <w:rPr>
      <w:rFonts w:ascii="Tahoma" w:hAnsi="Tahoma" w:cs="Tahoma"/>
      <w:sz w:val="16"/>
      <w:szCs w:val="16"/>
    </w:rPr>
  </w:style>
  <w:style w:type="paragraph" w:customStyle="1" w:styleId="ListParagraph1">
    <w:name w:val="List Paragraph1"/>
    <w:basedOn w:val="Normal"/>
    <w:next w:val="ListParagraph"/>
    <w:uiPriority w:val="34"/>
    <w:qFormat/>
    <w:rsid w:val="008422C4"/>
    <w:pPr>
      <w:spacing w:after="200" w:line="276" w:lineRule="auto"/>
      <w:ind w:left="720"/>
      <w:contextualSpacing/>
    </w:pPr>
    <w:rPr>
      <w:rFonts w:ascii="Calibri" w:eastAsia="Calibri" w:hAnsi="Calibri" w:cs="Arial"/>
      <w:sz w:val="22"/>
      <w:szCs w:val="22"/>
    </w:rPr>
  </w:style>
  <w:style w:type="paragraph" w:customStyle="1" w:styleId="TOCHeading1">
    <w:name w:val="TOC Heading1"/>
    <w:basedOn w:val="Heading1"/>
    <w:next w:val="Normal"/>
    <w:uiPriority w:val="39"/>
    <w:unhideWhenUsed/>
    <w:qFormat/>
    <w:rsid w:val="008422C4"/>
    <w:pPr>
      <w:keepNext/>
      <w:widowControl/>
      <w:bidi w:val="0"/>
      <w:spacing w:before="240" w:after="60" w:line="259" w:lineRule="auto"/>
      <w:outlineLvl w:val="9"/>
    </w:pPr>
    <w:rPr>
      <w:rFonts w:ascii="Cambria" w:hAnsi="Cambria" w:cs="Times New Roman"/>
      <w:b/>
      <w:bCs w:val="0"/>
      <w:color w:val="365F91"/>
      <w:sz w:val="32"/>
      <w:lang w:bidi="ar-SA"/>
    </w:rPr>
  </w:style>
  <w:style w:type="paragraph" w:customStyle="1" w:styleId="af1">
    <w:name w:val="آیات"/>
    <w:basedOn w:val="af0"/>
    <w:link w:val="Charb"/>
    <w:qFormat/>
    <w:rsid w:val="008422C4"/>
    <w:pPr>
      <w:widowControl/>
      <w:jc w:val="both"/>
    </w:pPr>
    <w:rPr>
      <w:rFonts w:ascii="KFGQPC Uthmanic Script HAFS" w:hAnsi="KFGQPC Uthmanic Script HAFS" w:cs="KFGQPC Uthmanic Script HAFS"/>
      <w:sz w:val="27"/>
      <w:szCs w:val="27"/>
    </w:rPr>
  </w:style>
  <w:style w:type="character" w:customStyle="1" w:styleId="Charb">
    <w:name w:val="آیات Char"/>
    <w:link w:val="af1"/>
    <w:rsid w:val="008422C4"/>
    <w:rPr>
      <w:rFonts w:ascii="KFGQPC Uthmanic Script HAFS" w:hAnsi="KFGQPC Uthmanic Script HAFS" w:cs="KFGQPC Uthmanic Script HAFS"/>
      <w:sz w:val="27"/>
      <w:szCs w:val="27"/>
      <w:lang w:bidi="fa-IR"/>
    </w:rPr>
  </w:style>
  <w:style w:type="paragraph" w:customStyle="1" w:styleId="af2">
    <w:name w:val="آدرس آیات"/>
    <w:basedOn w:val="af0"/>
    <w:link w:val="Charc"/>
    <w:qFormat/>
    <w:rsid w:val="008422C4"/>
    <w:pPr>
      <w:widowControl/>
      <w:jc w:val="both"/>
    </w:pPr>
    <w:rPr>
      <w:rFonts w:cs="Nazli"/>
      <w:sz w:val="24"/>
      <w:szCs w:val="22"/>
    </w:rPr>
  </w:style>
  <w:style w:type="character" w:customStyle="1" w:styleId="Charc">
    <w:name w:val="آدرس آیات Char"/>
    <w:link w:val="af2"/>
    <w:rsid w:val="008422C4"/>
    <w:rPr>
      <w:rFonts w:cs="Nazli"/>
      <w:sz w:val="24"/>
      <w:szCs w:val="22"/>
      <w:lang w:bidi="fa-IR"/>
    </w:rPr>
  </w:style>
  <w:style w:type="paragraph" w:styleId="ListParagraph">
    <w:name w:val="List Paragraph"/>
    <w:basedOn w:val="Normal"/>
    <w:uiPriority w:val="34"/>
    <w:qFormat/>
    <w:rsid w:val="008422C4"/>
    <w:pPr>
      <w:ind w:left="720"/>
    </w:pPr>
  </w:style>
  <w:style w:type="numbering" w:customStyle="1" w:styleId="NoList2">
    <w:name w:val="No List2"/>
    <w:next w:val="NoList"/>
    <w:semiHidden/>
    <w:rsid w:val="009C247A"/>
  </w:style>
  <w:style w:type="paragraph" w:customStyle="1" w:styleId="af3">
    <w:name w:val="تیتر دوم"/>
    <w:basedOn w:val="Normal"/>
    <w:link w:val="Chard"/>
    <w:rsid w:val="009C247A"/>
    <w:pPr>
      <w:spacing w:before="240"/>
      <w:ind w:left="284"/>
      <w:jc w:val="both"/>
      <w:outlineLvl w:val="1"/>
    </w:pPr>
    <w:rPr>
      <w:rFonts w:ascii="Traditional Arabic" w:hAnsi="Traditional Arabic" w:cs="B Zar"/>
      <w:b/>
      <w:bCs/>
      <w:lang w:bidi="fa-IR"/>
    </w:rPr>
  </w:style>
  <w:style w:type="character" w:customStyle="1" w:styleId="Chard">
    <w:name w:val="تیتر دوم Char"/>
    <w:link w:val="af3"/>
    <w:rsid w:val="009C247A"/>
    <w:rPr>
      <w:rFonts w:ascii="Traditional Arabic" w:hAnsi="Traditional Arabic" w:cs="B Zar"/>
      <w:b/>
      <w:bCs/>
      <w:sz w:val="24"/>
      <w:szCs w:val="24"/>
      <w:lang w:bidi="fa-IR"/>
    </w:rPr>
  </w:style>
  <w:style w:type="paragraph" w:customStyle="1" w:styleId="af4">
    <w:name w:val="نصوص عربي"/>
    <w:basedOn w:val="Normal"/>
    <w:link w:val="Chare"/>
    <w:qFormat/>
    <w:rsid w:val="009C247A"/>
    <w:pPr>
      <w:ind w:left="568" w:hanging="284"/>
      <w:jc w:val="both"/>
    </w:pPr>
    <w:rPr>
      <w:rFonts w:ascii="IRLotus" w:hAnsi="IRLotus" w:cs="IRLotus"/>
      <w:b/>
      <w:bCs/>
      <w:sz w:val="26"/>
      <w:szCs w:val="26"/>
      <w:lang w:bidi="fa-IR"/>
    </w:rPr>
  </w:style>
  <w:style w:type="paragraph" w:customStyle="1" w:styleId="af5">
    <w:name w:val="نص أقوال عربی"/>
    <w:basedOn w:val="Normal"/>
    <w:link w:val="Charf"/>
    <w:qFormat/>
    <w:rsid w:val="009C247A"/>
    <w:pPr>
      <w:ind w:firstLine="284"/>
      <w:jc w:val="both"/>
    </w:pPr>
    <w:rPr>
      <w:rFonts w:ascii="KFGQPC Uthman Taha Naskh" w:hAnsi="KFGQPC Uthman Taha Naskh" w:cs="KFGQPC Uthman Taha Naskh"/>
      <w:sz w:val="28"/>
      <w:szCs w:val="28"/>
    </w:rPr>
  </w:style>
  <w:style w:type="character" w:customStyle="1" w:styleId="Chare">
    <w:name w:val="نصوص عربي Char"/>
    <w:link w:val="af4"/>
    <w:rsid w:val="009C247A"/>
    <w:rPr>
      <w:rFonts w:ascii="IRLotus" w:hAnsi="IRLotus" w:cs="IRLotus"/>
      <w:b/>
      <w:bCs/>
      <w:sz w:val="26"/>
      <w:szCs w:val="26"/>
      <w:lang w:bidi="fa-IR"/>
    </w:rPr>
  </w:style>
  <w:style w:type="character" w:customStyle="1" w:styleId="Charf">
    <w:name w:val="نص أقوال عربی Char"/>
    <w:link w:val="af5"/>
    <w:rsid w:val="009C247A"/>
    <w:rPr>
      <w:rFonts w:ascii="KFGQPC Uthman Taha Naskh" w:hAnsi="KFGQPC Uthman Taha Naskh" w:cs="KFGQPC Uthman Taha Naskh"/>
      <w:sz w:val="28"/>
      <w:szCs w:val="28"/>
    </w:rPr>
  </w:style>
  <w:style w:type="character" w:customStyle="1" w:styleId="Heading4Char">
    <w:name w:val="Heading 4 Char"/>
    <w:link w:val="Heading4"/>
    <w:rsid w:val="009C247A"/>
    <w:rPr>
      <w:rFonts w:eastAsia="SimSun"/>
      <w:b/>
      <w:bCs/>
      <w:sz w:val="28"/>
      <w:szCs w:val="28"/>
    </w:rPr>
  </w:style>
  <w:style w:type="character" w:customStyle="1" w:styleId="Heading5Char">
    <w:name w:val="Heading 5 Char"/>
    <w:link w:val="Heading5"/>
    <w:rsid w:val="009C247A"/>
    <w:rPr>
      <w:rFonts w:cs="Roya"/>
      <w:b/>
      <w:bCs/>
      <w:szCs w:val="24"/>
    </w:rPr>
  </w:style>
  <w:style w:type="character" w:customStyle="1" w:styleId="Heading6Char">
    <w:name w:val="Heading 6 Char"/>
    <w:link w:val="Heading6"/>
    <w:rsid w:val="009C247A"/>
    <w:rPr>
      <w:b/>
      <w:bCs/>
      <w:sz w:val="22"/>
      <w:szCs w:val="22"/>
    </w:rPr>
  </w:style>
  <w:style w:type="character" w:customStyle="1" w:styleId="Heading8Char">
    <w:name w:val="Heading 8 Char"/>
    <w:link w:val="Heading8"/>
    <w:rsid w:val="009C247A"/>
    <w:rPr>
      <w:i/>
      <w:iCs/>
      <w:sz w:val="24"/>
      <w:szCs w:val="24"/>
    </w:rPr>
  </w:style>
  <w:style w:type="character" w:customStyle="1" w:styleId="Heading9Char">
    <w:name w:val="Heading 9 Char"/>
    <w:link w:val="Heading9"/>
    <w:rsid w:val="009C247A"/>
    <w:rPr>
      <w:rFonts w:ascii="Arial" w:hAnsi="Arial" w:cs="Arial"/>
      <w:sz w:val="22"/>
      <w:szCs w:val="22"/>
    </w:rPr>
  </w:style>
  <w:style w:type="numbering" w:customStyle="1" w:styleId="NoList11">
    <w:name w:val="No List11"/>
    <w:next w:val="NoList"/>
    <w:uiPriority w:val="99"/>
    <w:semiHidden/>
    <w:rsid w:val="009C247A"/>
  </w:style>
  <w:style w:type="character" w:customStyle="1" w:styleId="BodyTextChar">
    <w:name w:val="Body Text Char"/>
    <w:link w:val="BodyText"/>
    <w:rsid w:val="009C247A"/>
    <w:rPr>
      <w:rFonts w:cs="Roya"/>
      <w:szCs w:val="24"/>
    </w:rPr>
  </w:style>
  <w:style w:type="character" w:customStyle="1" w:styleId="DateChar">
    <w:name w:val="Date Char"/>
    <w:link w:val="Date"/>
    <w:rsid w:val="009C247A"/>
    <w:rPr>
      <w:rFonts w:eastAsia="SimSun"/>
      <w:sz w:val="24"/>
      <w:szCs w:val="24"/>
      <w:lang w:eastAsia="zh-CN"/>
    </w:rPr>
  </w:style>
  <w:style w:type="character" w:customStyle="1" w:styleId="CommentTextChar">
    <w:name w:val="Comment Text Char"/>
    <w:link w:val="CommentText"/>
    <w:rsid w:val="009C247A"/>
    <w:rPr>
      <w:rFonts w:eastAsia="SimSun" w:cs="Traditional Arabic"/>
    </w:rPr>
  </w:style>
  <w:style w:type="character" w:customStyle="1" w:styleId="DocumentMapChar">
    <w:name w:val="Document Map Char"/>
    <w:link w:val="DocumentMap"/>
    <w:rsid w:val="009C247A"/>
    <w:rPr>
      <w:rFonts w:ascii="Tahoma" w:eastAsia="SimSun" w:hAnsi="Tahoma" w:cs="Tahoma"/>
      <w:shd w:val="clear" w:color="auto" w:fill="000080"/>
    </w:rPr>
  </w:style>
  <w:style w:type="character" w:customStyle="1" w:styleId="CommentSubjectChar">
    <w:name w:val="Comment Subject Char"/>
    <w:link w:val="CommentSubject"/>
    <w:rsid w:val="009C247A"/>
    <w:rPr>
      <w:rFonts w:eastAsia="SimSun" w:cs="Traditional Arabic"/>
      <w:b/>
      <w:bCs/>
    </w:rPr>
  </w:style>
  <w:style w:type="numbering" w:customStyle="1" w:styleId="NoList111">
    <w:name w:val="No List111"/>
    <w:next w:val="NoList"/>
    <w:uiPriority w:val="99"/>
    <w:semiHidden/>
    <w:unhideWhenUsed/>
    <w:rsid w:val="009C247A"/>
  </w:style>
  <w:style w:type="numbering" w:customStyle="1" w:styleId="NoList21">
    <w:name w:val="No List21"/>
    <w:next w:val="NoList"/>
    <w:semiHidden/>
    <w:rsid w:val="009C247A"/>
  </w:style>
  <w:style w:type="paragraph" w:customStyle="1" w:styleId="StyleComplexBLotus12ptJustifiedFirstline05cmLatinBLotus">
    <w:name w:val="Style (Complex) B Lotus 12 pt Justified First line:  0.5 cm + (Latin) B Lotus..."/>
    <w:basedOn w:val="StyleComplexBLotus12ptJustifiedFirstline05cm"/>
    <w:rsid w:val="009C247A"/>
    <w:pPr>
      <w:spacing w:line="240" w:lineRule="auto"/>
    </w:pPr>
    <w:rPr>
      <w:rFonts w:ascii="B Lotus" w:hAnsi="B Lotus" w:cs="B Lotus"/>
      <w:sz w:val="28"/>
      <w:szCs w:val="28"/>
      <w:lang w:bidi="fa-IR"/>
    </w:rPr>
  </w:style>
  <w:style w:type="paragraph" w:styleId="BodyText2">
    <w:name w:val="Body Text 2"/>
    <w:basedOn w:val="Normal"/>
    <w:link w:val="BodyText2Char"/>
    <w:rsid w:val="009C247A"/>
    <w:rPr>
      <w:rFonts w:cs="Arabic Transparent"/>
      <w:sz w:val="28"/>
      <w:szCs w:val="28"/>
      <w:lang w:eastAsia="ar-SA"/>
    </w:rPr>
  </w:style>
  <w:style w:type="character" w:customStyle="1" w:styleId="BodyText2Char">
    <w:name w:val="Body Text 2 Char"/>
    <w:link w:val="BodyText2"/>
    <w:rsid w:val="009C247A"/>
    <w:rPr>
      <w:rFonts w:cs="Arabic Transparent"/>
      <w:sz w:val="28"/>
      <w:szCs w:val="28"/>
      <w:lang w:eastAsia="ar-SA"/>
    </w:rPr>
  </w:style>
  <w:style w:type="paragraph" w:styleId="BodyTextIndent2">
    <w:name w:val="Body Text Indent 2"/>
    <w:basedOn w:val="Normal"/>
    <w:link w:val="BodyTextIndent2Char"/>
    <w:rsid w:val="009C247A"/>
    <w:pPr>
      <w:ind w:left="1440"/>
    </w:pPr>
    <w:rPr>
      <w:rFonts w:cs="Arabic Transparent"/>
      <w:sz w:val="28"/>
      <w:szCs w:val="28"/>
      <w:lang w:eastAsia="ar-SA"/>
    </w:rPr>
  </w:style>
  <w:style w:type="character" w:customStyle="1" w:styleId="BodyTextIndent2Char">
    <w:name w:val="Body Text Indent 2 Char"/>
    <w:link w:val="BodyTextIndent2"/>
    <w:rsid w:val="009C247A"/>
    <w:rPr>
      <w:rFonts w:cs="Arabic Transparent"/>
      <w:sz w:val="28"/>
      <w:szCs w:val="28"/>
      <w:lang w:eastAsia="ar-SA"/>
    </w:rPr>
  </w:style>
  <w:style w:type="paragraph" w:styleId="BodyTextIndent3">
    <w:name w:val="Body Text Indent 3"/>
    <w:basedOn w:val="Normal"/>
    <w:link w:val="BodyTextIndent3Char"/>
    <w:rsid w:val="009C247A"/>
    <w:pPr>
      <w:ind w:left="1440"/>
      <w:jc w:val="lowKashida"/>
    </w:pPr>
    <w:rPr>
      <w:rFonts w:cs="Traditional Arabic"/>
      <w:b/>
      <w:bCs/>
      <w:sz w:val="28"/>
      <w:szCs w:val="28"/>
      <w:lang w:eastAsia="ar-SA"/>
    </w:rPr>
  </w:style>
  <w:style w:type="character" w:customStyle="1" w:styleId="BodyTextIndent3Char">
    <w:name w:val="Body Text Indent 3 Char"/>
    <w:link w:val="BodyTextIndent3"/>
    <w:rsid w:val="009C247A"/>
    <w:rPr>
      <w:rFonts w:cs="Traditional Arabic"/>
      <w:b/>
      <w:bCs/>
      <w:sz w:val="28"/>
      <w:szCs w:val="28"/>
      <w:lang w:eastAsia="ar-SA"/>
    </w:rPr>
  </w:style>
  <w:style w:type="paragraph" w:customStyle="1" w:styleId="a">
    <w:name w:val="اعداد"/>
    <w:basedOn w:val="Normal"/>
    <w:uiPriority w:val="26"/>
    <w:semiHidden/>
    <w:unhideWhenUsed/>
    <w:qFormat/>
    <w:rsid w:val="009C247A"/>
    <w:pPr>
      <w:numPr>
        <w:numId w:val="31"/>
      </w:numPr>
      <w:tabs>
        <w:tab w:val="right" w:pos="8640"/>
      </w:tabs>
      <w:jc w:val="lowKashida"/>
    </w:pPr>
    <w:rPr>
      <w:rFonts w:ascii="AGA Arabesque" w:hAnsi="AGA Arabesque" w:cs="Traditional Arabic"/>
      <w:sz w:val="28"/>
      <w:szCs w:val="36"/>
    </w:rPr>
  </w:style>
  <w:style w:type="paragraph" w:customStyle="1" w:styleId="af6">
    <w:name w:val="اعداد با نقطه اتوماتیک"/>
    <w:basedOn w:val="af0"/>
    <w:uiPriority w:val="16"/>
    <w:semiHidden/>
    <w:unhideWhenUsed/>
    <w:qFormat/>
    <w:rsid w:val="009C247A"/>
    <w:pPr>
      <w:widowControl/>
      <w:ind w:firstLine="397"/>
      <w:jc w:val="both"/>
    </w:pPr>
    <w:rPr>
      <w:rFonts w:ascii="AGA Arabesque" w:hAnsi="AGA Arabesque" w:cs="Traditional Arabic"/>
      <w:sz w:val="28"/>
      <w:szCs w:val="36"/>
      <w:lang w:bidi="ar-SA"/>
    </w:rPr>
  </w:style>
  <w:style w:type="paragraph" w:customStyle="1" w:styleId="af7">
    <w:name w:val="تیتر سوم"/>
    <w:basedOn w:val="Normal"/>
    <w:uiPriority w:val="1"/>
    <w:qFormat/>
    <w:rsid w:val="009C247A"/>
    <w:pPr>
      <w:spacing w:before="240" w:line="216" w:lineRule="auto"/>
      <w:jc w:val="lowKashida"/>
      <w:outlineLvl w:val="2"/>
    </w:pPr>
    <w:rPr>
      <w:rFonts w:cs="B Lotus"/>
      <w:b/>
      <w:bCs/>
      <w:noProof/>
      <w:color w:val="000000"/>
      <w:sz w:val="27"/>
      <w:szCs w:val="27"/>
    </w:rPr>
  </w:style>
  <w:style w:type="paragraph" w:customStyle="1" w:styleId="af8">
    <w:name w:val="تیتر چهارم"/>
    <w:basedOn w:val="af7"/>
    <w:uiPriority w:val="1"/>
    <w:qFormat/>
    <w:rsid w:val="009C247A"/>
    <w:pPr>
      <w:ind w:left="397"/>
    </w:pPr>
    <w:rPr>
      <w:lang w:bidi="ar-KW"/>
    </w:rPr>
  </w:style>
  <w:style w:type="paragraph" w:customStyle="1" w:styleId="af9">
    <w:name w:val="تيتر دوم"/>
    <w:basedOn w:val="Normal"/>
    <w:uiPriority w:val="1"/>
    <w:qFormat/>
    <w:rsid w:val="009C247A"/>
    <w:pPr>
      <w:spacing w:before="360" w:line="216" w:lineRule="auto"/>
      <w:ind w:left="284"/>
      <w:jc w:val="lowKashida"/>
      <w:outlineLvl w:val="1"/>
    </w:pPr>
    <w:rPr>
      <w:rFonts w:ascii="Times New Roman Bold" w:hAnsi="Times New Roman Bold" w:cs="B Zar"/>
      <w:b/>
      <w:bCs/>
      <w:noProof/>
      <w:color w:val="000000"/>
      <w:sz w:val="27"/>
      <w:szCs w:val="26"/>
    </w:rPr>
  </w:style>
  <w:style w:type="paragraph" w:customStyle="1" w:styleId="afa">
    <w:name w:val="متن جدید"/>
    <w:basedOn w:val="Normal"/>
    <w:qFormat/>
    <w:rsid w:val="009C247A"/>
    <w:pPr>
      <w:ind w:firstLine="284"/>
      <w:jc w:val="both"/>
    </w:pPr>
    <w:rPr>
      <w:rFonts w:ascii="B Lotus" w:hAnsi="B Lotus" w:cs="B Lotus"/>
      <w:sz w:val="28"/>
      <w:szCs w:val="28"/>
      <w:lang w:bidi="fa-IR"/>
    </w:rPr>
  </w:style>
  <w:style w:type="character" w:customStyle="1" w:styleId="apple-style-span">
    <w:name w:val="apple-style-span"/>
    <w:rsid w:val="009C247A"/>
  </w:style>
  <w:style w:type="paragraph" w:customStyle="1" w:styleId="ac">
    <w:name w:val="تیتر وسط"/>
    <w:basedOn w:val="Normal"/>
    <w:qFormat/>
    <w:rsid w:val="009C247A"/>
    <w:pPr>
      <w:spacing w:before="2040" w:after="480"/>
      <w:jc w:val="center"/>
      <w:outlineLvl w:val="0"/>
    </w:pPr>
    <w:rPr>
      <w:rFonts w:cs="B Yagut"/>
      <w:bCs/>
      <w:sz w:val="28"/>
      <w:szCs w:val="32"/>
      <w:lang w:bidi="fa-IR"/>
    </w:rPr>
  </w:style>
  <w:style w:type="character" w:customStyle="1" w:styleId="StyleComplexBLotus12ptJustifiedFirstline05cmCharCharCharCharCharCharChar1">
    <w:name w:val="Style (Complex) B Lotus 12 pt Justified First line:  0.5 cm Char Char Char Char Char Char Char1"/>
    <w:rsid w:val="009C247A"/>
    <w:rPr>
      <w:rFonts w:ascii="B Badr" w:eastAsia="B Badr" w:hAnsi="B Badr" w:cs="B Badr"/>
      <w:sz w:val="24"/>
      <w:szCs w:val="24"/>
    </w:rPr>
  </w:style>
  <w:style w:type="paragraph" w:styleId="Caption">
    <w:name w:val="caption"/>
    <w:basedOn w:val="afa"/>
    <w:next w:val="Normal"/>
    <w:unhideWhenUsed/>
    <w:qFormat/>
    <w:rsid w:val="00702F51"/>
    <w:pPr>
      <w:spacing w:line="228"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2DA3"/>
    <w:pPr>
      <w:bidi/>
    </w:pPr>
    <w:rPr>
      <w:sz w:val="24"/>
      <w:szCs w:val="24"/>
    </w:rPr>
  </w:style>
  <w:style w:type="paragraph" w:styleId="Heading1">
    <w:name w:val="heading 1"/>
    <w:aliases w:val="Heading 1 Char Char Char,Heading 11 Char,Heading 1 Char,Heading 1 Char Char,تیتر اول"/>
    <w:basedOn w:val="Normal"/>
    <w:next w:val="Normal"/>
    <w:link w:val="Heading1Char1"/>
    <w:qFormat/>
    <w:rsid w:val="005F23A2"/>
    <w:pPr>
      <w:widowControl w:val="0"/>
      <w:spacing w:before="360" w:after="240"/>
      <w:jc w:val="center"/>
      <w:outlineLvl w:val="0"/>
    </w:pPr>
    <w:rPr>
      <w:rFonts w:cs="B Yagut"/>
      <w:bCs/>
      <w:sz w:val="30"/>
      <w:szCs w:val="32"/>
      <w:lang w:bidi="fa-IR"/>
    </w:rPr>
  </w:style>
  <w:style w:type="paragraph" w:styleId="Heading2">
    <w:name w:val="heading 2"/>
    <w:aliases w:val=" Char"/>
    <w:basedOn w:val="Normal"/>
    <w:next w:val="Normal"/>
    <w:link w:val="Heading2Char"/>
    <w:qFormat/>
    <w:rsid w:val="00A27CDA"/>
    <w:pPr>
      <w:keepNext/>
      <w:spacing w:before="240" w:after="60"/>
      <w:outlineLvl w:val="1"/>
    </w:pPr>
    <w:rPr>
      <w:rFonts w:ascii="Arial" w:hAnsi="Arial" w:cs="Arial"/>
      <w:b/>
      <w:bCs/>
      <w:i/>
      <w:iCs/>
      <w:sz w:val="28"/>
      <w:szCs w:val="28"/>
    </w:rPr>
  </w:style>
  <w:style w:type="paragraph" w:styleId="Heading3">
    <w:name w:val="heading 3"/>
    <w:aliases w:val="Heading 3 Char Char"/>
    <w:basedOn w:val="Normal"/>
    <w:next w:val="Normal"/>
    <w:link w:val="Heading3Char"/>
    <w:qFormat/>
    <w:rsid w:val="00C72DA3"/>
    <w:pPr>
      <w:widowControl w:val="0"/>
      <w:spacing w:before="240"/>
      <w:jc w:val="lowKashida"/>
      <w:outlineLvl w:val="2"/>
    </w:pPr>
    <w:rPr>
      <w:rFonts w:cs="B Zar"/>
      <w:bCs/>
      <w:sz w:val="28"/>
      <w:szCs w:val="26"/>
      <w:lang w:bidi="fa-IR"/>
    </w:rPr>
  </w:style>
  <w:style w:type="paragraph" w:styleId="Heading4">
    <w:name w:val="heading 4"/>
    <w:basedOn w:val="Normal"/>
    <w:next w:val="Normal"/>
    <w:link w:val="Heading4Char"/>
    <w:qFormat/>
    <w:rsid w:val="00481D13"/>
    <w:pPr>
      <w:keepNext/>
      <w:spacing w:before="240" w:after="60"/>
      <w:outlineLvl w:val="3"/>
    </w:pPr>
    <w:rPr>
      <w:rFonts w:eastAsia="SimSun"/>
      <w:b/>
      <w:bCs/>
      <w:sz w:val="28"/>
      <w:szCs w:val="28"/>
    </w:rPr>
  </w:style>
  <w:style w:type="paragraph" w:styleId="Heading5">
    <w:name w:val="heading 5"/>
    <w:basedOn w:val="Normal"/>
    <w:next w:val="Normal"/>
    <w:link w:val="Heading5Char"/>
    <w:qFormat/>
    <w:rsid w:val="00481D13"/>
    <w:pPr>
      <w:keepNext/>
      <w:outlineLvl w:val="4"/>
    </w:pPr>
    <w:rPr>
      <w:rFonts w:cs="Roya"/>
      <w:b/>
      <w:bCs/>
      <w:sz w:val="20"/>
    </w:rPr>
  </w:style>
  <w:style w:type="paragraph" w:styleId="Heading6">
    <w:name w:val="heading 6"/>
    <w:basedOn w:val="Normal"/>
    <w:next w:val="Normal"/>
    <w:link w:val="Heading6Char"/>
    <w:qFormat/>
    <w:rsid w:val="00481D13"/>
    <w:pPr>
      <w:spacing w:before="240" w:after="60"/>
      <w:outlineLvl w:val="5"/>
    </w:pPr>
    <w:rPr>
      <w:b/>
      <w:bCs/>
      <w:sz w:val="22"/>
      <w:szCs w:val="22"/>
    </w:rPr>
  </w:style>
  <w:style w:type="paragraph" w:styleId="Heading7">
    <w:name w:val="heading 7"/>
    <w:basedOn w:val="Normal"/>
    <w:next w:val="Normal"/>
    <w:link w:val="Heading7Char"/>
    <w:qFormat/>
    <w:rsid w:val="00481D13"/>
    <w:pPr>
      <w:spacing w:before="240" w:after="60"/>
      <w:outlineLvl w:val="6"/>
    </w:pPr>
  </w:style>
  <w:style w:type="paragraph" w:styleId="Heading8">
    <w:name w:val="heading 8"/>
    <w:basedOn w:val="Normal"/>
    <w:next w:val="Normal"/>
    <w:link w:val="Heading8Char"/>
    <w:qFormat/>
    <w:rsid w:val="00481D13"/>
    <w:pPr>
      <w:spacing w:before="240" w:after="60"/>
      <w:outlineLvl w:val="7"/>
    </w:pPr>
    <w:rPr>
      <w:i/>
      <w:iCs/>
    </w:rPr>
  </w:style>
  <w:style w:type="paragraph" w:styleId="Heading9">
    <w:name w:val="heading 9"/>
    <w:basedOn w:val="Normal"/>
    <w:next w:val="Normal"/>
    <w:link w:val="Heading9Char"/>
    <w:qFormat/>
    <w:rsid w:val="00481D13"/>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1">
    <w:name w:val="Heading 1 Char1"/>
    <w:aliases w:val="Heading 1 Char Char Char Char2,Heading 11 Char Char,Heading 1 Char Char1,Heading 1 Char Char Char1"/>
    <w:link w:val="Heading1"/>
    <w:rsid w:val="005F23A2"/>
    <w:rPr>
      <w:rFonts w:cs="B Yagut"/>
      <w:bCs/>
      <w:sz w:val="30"/>
      <w:szCs w:val="32"/>
    </w:rPr>
  </w:style>
  <w:style w:type="character" w:customStyle="1" w:styleId="Heading2Char">
    <w:name w:val="Heading 2 Char"/>
    <w:aliases w:val=" Char Char"/>
    <w:link w:val="Heading2"/>
    <w:rsid w:val="00A27CDA"/>
    <w:rPr>
      <w:rFonts w:ascii="Arial" w:hAnsi="Arial" w:cs="Arial"/>
      <w:b/>
      <w:bCs/>
      <w:i/>
      <w:iCs/>
      <w:sz w:val="28"/>
      <w:szCs w:val="28"/>
      <w:lang w:val="en-US" w:eastAsia="en-US" w:bidi="ar-SA"/>
    </w:rPr>
  </w:style>
  <w:style w:type="character" w:customStyle="1" w:styleId="Heading3Char">
    <w:name w:val="Heading 3 Char"/>
    <w:aliases w:val="Heading 3 Char Char Char"/>
    <w:link w:val="Heading3"/>
    <w:rsid w:val="00C72DA3"/>
    <w:rPr>
      <w:rFonts w:cs="B Zar"/>
      <w:bCs/>
      <w:sz w:val="28"/>
      <w:szCs w:val="26"/>
      <w:lang w:bidi="fa-IR"/>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link w:val="Footer"/>
    <w:rsid w:val="00A27CDA"/>
    <w:rPr>
      <w:sz w:val="24"/>
      <w:szCs w:val="24"/>
      <w:lang w:val="en-US" w:eastAsia="en-US" w:bidi="ar-SA"/>
    </w:rPr>
  </w:style>
  <w:style w:type="character" w:styleId="PageNumber">
    <w:name w:val="page number"/>
    <w:basedOn w:val="DefaultParagraphFont"/>
    <w:rsid w:val="00A27CDA"/>
  </w:style>
  <w:style w:type="paragraph" w:styleId="NormalWeb">
    <w:name w:val="Normal (Web)"/>
    <w:basedOn w:val="Normal"/>
    <w:rsid w:val="00A27CDA"/>
    <w:pPr>
      <w:bidi w:val="0"/>
      <w:spacing w:before="100" w:beforeAutospacing="1" w:after="100" w:afterAutospacing="1"/>
    </w:pPr>
  </w:style>
  <w:style w:type="character" w:styleId="Hyperlink">
    <w:name w:val="Hyperlink"/>
    <w:uiPriority w:val="99"/>
    <w:rsid w:val="00A27CDA"/>
    <w:rPr>
      <w:color w:val="0000FF"/>
      <w:u w:val="single"/>
    </w:rPr>
  </w:style>
  <w:style w:type="paragraph" w:styleId="FootnoteText">
    <w:name w:val="footnote text"/>
    <w:aliases w:val="Footnote Text Char,متن پاورقیFootnote Text"/>
    <w:basedOn w:val="Normal"/>
    <w:link w:val="FootnoteTextChar1"/>
    <w:uiPriority w:val="99"/>
    <w:qFormat/>
    <w:rsid w:val="00A27CDA"/>
    <w:rPr>
      <w:rFonts w:cs="Simplified Arabic"/>
      <w:szCs w:val="26"/>
      <w:lang w:eastAsia="ar-SA"/>
    </w:rPr>
  </w:style>
  <w:style w:type="character" w:customStyle="1" w:styleId="FootnoteTextChar1">
    <w:name w:val="Footnote Text Char1"/>
    <w:aliases w:val="Footnote Text Char Char"/>
    <w:link w:val="FootnoteText"/>
    <w:semiHidden/>
    <w:rsid w:val="00A27CDA"/>
    <w:rPr>
      <w:rFonts w:cs="Simplified Arabic"/>
      <w:sz w:val="24"/>
      <w:szCs w:val="26"/>
      <w:lang w:val="en-US" w:eastAsia="ar-SA" w:bidi="ar-SA"/>
    </w:rPr>
  </w:style>
  <w:style w:type="character" w:styleId="FootnoteReference">
    <w:name w:val="footnote reference"/>
    <w:uiPriority w:val="99"/>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link w:val="Header"/>
    <w:rsid w:val="00A27CDA"/>
    <w:rPr>
      <w:rFonts w:ascii="Calibri" w:eastAsia="Calibri" w:hAnsi="Calibri" w:cs="Arial"/>
      <w:sz w:val="22"/>
      <w:szCs w:val="28"/>
      <w:lang w:val="en-US" w:eastAsia="en-US" w:bidi="ar-SA"/>
    </w:rPr>
  </w:style>
  <w:style w:type="paragraph" w:styleId="NoSpacing">
    <w:name w:val="No Spacing"/>
    <w:link w:val="NoSpacingChar"/>
    <w:qFormat/>
    <w:rsid w:val="00A27CDA"/>
    <w:pPr>
      <w:bidi/>
    </w:pPr>
    <w:rPr>
      <w:rFonts w:ascii="Calibri" w:eastAsia="Calibri" w:hAnsi="Calibri" w:cs="Arial"/>
      <w:sz w:val="22"/>
      <w:szCs w:val="28"/>
    </w:rPr>
  </w:style>
  <w:style w:type="character" w:customStyle="1" w:styleId="NoSpacingChar">
    <w:name w:val="No Spacing Char"/>
    <w:link w:val="NoSpacing"/>
    <w:rsid w:val="00A27CDA"/>
    <w:rPr>
      <w:rFonts w:ascii="Calibri" w:eastAsia="Calibri" w:hAnsi="Calibri" w:cs="Arial"/>
      <w:sz w:val="22"/>
      <w:szCs w:val="28"/>
      <w:lang w:val="en-US" w:eastAsia="en-US" w:bidi="ar-SA"/>
    </w:rPr>
  </w:style>
  <w:style w:type="paragraph" w:styleId="BodyTextIndent">
    <w:name w:val="Body Text Indent"/>
    <w:basedOn w:val="Normal"/>
    <w:link w:val="BodyTextIndentChar"/>
    <w:rsid w:val="00A27CDA"/>
    <w:pPr>
      <w:spacing w:after="160"/>
      <w:ind w:firstLine="397"/>
      <w:jc w:val="lowKashida"/>
    </w:pPr>
    <w:rPr>
      <w:rFonts w:cs="Simplified Arabic"/>
      <w:sz w:val="38"/>
      <w:szCs w:val="32"/>
      <w:lang w:eastAsia="ar-SA"/>
    </w:rPr>
  </w:style>
  <w:style w:type="character" w:customStyle="1" w:styleId="BodyTextIndentChar">
    <w:name w:val="Body Text Indent Char"/>
    <w:link w:val="BodyTextIndent"/>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39438A"/>
    <w:rPr>
      <w:rFonts w:ascii="B Badr" w:eastAsia="B Badr" w:hAnsi="B Badr" w:cs="B Badr"/>
      <w:sz w:val="24"/>
      <w:szCs w:val="24"/>
      <w:lang w:val="en-US" w:eastAsia="en-US" w:bidi="ar-SA"/>
    </w:rPr>
  </w:style>
  <w:style w:type="table" w:styleId="TableGrid">
    <w:name w:val="Table Grid"/>
    <w:basedOn w:val="TableNormal"/>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6D628F"/>
    <w:pPr>
      <w:spacing w:before="120"/>
      <w:jc w:val="both"/>
    </w:pPr>
    <w:rPr>
      <w:rFonts w:ascii="Arial" w:hAnsi="Arial" w:cs="B Yagut"/>
      <w:b/>
      <w:bCs/>
      <w:caps/>
      <w:szCs w:val="26"/>
      <w:lang w:bidi="fa-IR"/>
    </w:rPr>
  </w:style>
  <w:style w:type="paragraph" w:styleId="TOC2">
    <w:name w:val="toc 2"/>
    <w:basedOn w:val="Normal"/>
    <w:next w:val="Normal"/>
    <w:uiPriority w:val="39"/>
    <w:qFormat/>
    <w:rsid w:val="006D628F"/>
    <w:pPr>
      <w:ind w:left="227"/>
      <w:jc w:val="both"/>
    </w:pPr>
    <w:rPr>
      <w:rFonts w:cs="B Lotus"/>
      <w:b/>
      <w:sz w:val="20"/>
      <w:szCs w:val="28"/>
      <w:lang w:bidi="fa-IR"/>
    </w:rPr>
  </w:style>
  <w:style w:type="paragraph" w:styleId="TOC3">
    <w:name w:val="toc 3"/>
    <w:basedOn w:val="Normal"/>
    <w:next w:val="Normal"/>
    <w:uiPriority w:val="39"/>
    <w:qFormat/>
    <w:rsid w:val="006D628F"/>
    <w:pPr>
      <w:widowControl w:val="0"/>
      <w:ind w:left="454"/>
      <w:jc w:val="both"/>
    </w:pPr>
    <w:rPr>
      <w:rFonts w:cs="B Lotus"/>
      <w:noProof/>
      <w:sz w:val="28"/>
      <w:szCs w:val="26"/>
      <w:lang w:bidi="fa-IR"/>
    </w:rPr>
  </w:style>
  <w:style w:type="paragraph" w:styleId="TOC4">
    <w:name w:val="toc 4"/>
    <w:basedOn w:val="Normal"/>
    <w:next w:val="Normal"/>
    <w:autoRedefine/>
    <w:uiPriority w:val="39"/>
    <w:rsid w:val="003F2CD5"/>
    <w:pPr>
      <w:ind w:left="480"/>
    </w:pPr>
    <w:rPr>
      <w:sz w:val="20"/>
      <w:lang w:bidi="fa-IR"/>
    </w:rPr>
  </w:style>
  <w:style w:type="paragraph" w:styleId="TOC5">
    <w:name w:val="toc 5"/>
    <w:basedOn w:val="Normal"/>
    <w:next w:val="Normal"/>
    <w:autoRedefine/>
    <w:uiPriority w:val="39"/>
    <w:rsid w:val="003F2CD5"/>
    <w:pPr>
      <w:ind w:left="720"/>
    </w:pPr>
    <w:rPr>
      <w:sz w:val="20"/>
      <w:lang w:bidi="fa-IR"/>
    </w:rPr>
  </w:style>
  <w:style w:type="paragraph" w:styleId="TOC6">
    <w:name w:val="toc 6"/>
    <w:basedOn w:val="Normal"/>
    <w:next w:val="Normal"/>
    <w:autoRedefine/>
    <w:uiPriority w:val="39"/>
    <w:rsid w:val="003F2CD5"/>
    <w:pPr>
      <w:ind w:left="960"/>
    </w:pPr>
    <w:rPr>
      <w:sz w:val="20"/>
      <w:lang w:bidi="fa-IR"/>
    </w:rPr>
  </w:style>
  <w:style w:type="paragraph" w:styleId="TOC7">
    <w:name w:val="toc 7"/>
    <w:basedOn w:val="Normal"/>
    <w:next w:val="Normal"/>
    <w:autoRedefine/>
    <w:uiPriority w:val="39"/>
    <w:rsid w:val="003F2CD5"/>
    <w:pPr>
      <w:ind w:left="1200"/>
    </w:pPr>
    <w:rPr>
      <w:sz w:val="20"/>
      <w:lang w:bidi="fa-IR"/>
    </w:rPr>
  </w:style>
  <w:style w:type="paragraph" w:styleId="TOC8">
    <w:name w:val="toc 8"/>
    <w:basedOn w:val="Normal"/>
    <w:next w:val="Normal"/>
    <w:autoRedefine/>
    <w:uiPriority w:val="39"/>
    <w:rsid w:val="003F2CD5"/>
    <w:pPr>
      <w:ind w:left="1440"/>
    </w:pPr>
    <w:rPr>
      <w:sz w:val="20"/>
      <w:lang w:bidi="fa-IR"/>
    </w:rPr>
  </w:style>
  <w:style w:type="paragraph" w:styleId="TOC9">
    <w:name w:val="toc 9"/>
    <w:basedOn w:val="Normal"/>
    <w:next w:val="Normal"/>
    <w:autoRedefine/>
    <w:uiPriority w:val="39"/>
    <w:rsid w:val="003F2CD5"/>
    <w:pPr>
      <w:ind w:left="1680"/>
    </w:pPr>
    <w:rPr>
      <w:sz w:val="20"/>
      <w:lang w:bidi="fa-IR"/>
    </w:rPr>
  </w:style>
  <w:style w:type="character" w:styleId="FollowedHyperlink">
    <w:name w:val="FollowedHyperlink"/>
    <w:rsid w:val="003F2CD5"/>
    <w:rPr>
      <w:color w:val="800080"/>
      <w:u w:val="single"/>
    </w:rPr>
  </w:style>
  <w:style w:type="character" w:customStyle="1" w:styleId="Heading1CharCharCharChar">
    <w:name w:val="Heading 1 Char Char Char Char"/>
    <w:aliases w:val="Heading 11 Char Char Char"/>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8C21BE"/>
    <w:pPr>
      <w:spacing w:line="192" w:lineRule="auto"/>
      <w:ind w:firstLine="284"/>
      <w:jc w:val="both"/>
    </w:pPr>
    <w:rPr>
      <w:rFonts w:ascii="B Badr" w:eastAsia="B Badr" w:hAnsi="B Badr" w:cs="B Badr"/>
    </w:rPr>
  </w:style>
  <w:style w:type="paragraph" w:customStyle="1" w:styleId="StyleHeading1">
    <w:name w:val="Style Heading 1 +"/>
    <w:basedOn w:val="Heading1"/>
    <w:rsid w:val="00667E7E"/>
    <w:pPr>
      <w:bidi w:val="0"/>
      <w:spacing w:before="0" w:after="0"/>
    </w:pPr>
    <w:rPr>
      <w:rFonts w:cs="B Zar"/>
      <w:szCs w:val="30"/>
    </w:rPr>
  </w:style>
  <w:style w:type="character" w:customStyle="1" w:styleId="Heading3CharCharCharChar">
    <w:name w:val="Heading 3 Char Char Char Char"/>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667E7E"/>
    <w:rPr>
      <w:rFonts w:ascii="B Badr" w:eastAsia="B Badr" w:hAnsi="B Badr" w:cs="B Badr"/>
      <w:sz w:val="24"/>
      <w:szCs w:val="24"/>
      <w:lang w:val="en-US" w:eastAsia="en-US" w:bidi="ar-SA"/>
    </w:rPr>
  </w:style>
  <w:style w:type="paragraph" w:customStyle="1" w:styleId="StyleHeading2">
    <w:name w:val="Style Heading 2 +"/>
    <w:basedOn w:val="Heading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667E7E"/>
    <w:pPr>
      <w:bidi w:val="0"/>
      <w:spacing w:before="0"/>
      <w:jc w:val="both"/>
    </w:pPr>
    <w:rPr>
      <w:rFonts w:ascii="B Zar" w:hAnsi="B Zar"/>
      <w:sz w:val="22"/>
      <w:szCs w:val="22"/>
    </w:rPr>
  </w:style>
  <w:style w:type="character" w:customStyle="1" w:styleId="Heading1CharCharCharChar1">
    <w:name w:val="Heading 1 Char Char Char Char1"/>
    <w:aliases w:val="Heading 11 Char Char Char1"/>
    <w:rsid w:val="00481D13"/>
    <w:rPr>
      <w:rFonts w:ascii="Arial" w:hAnsi="Arial" w:cs="Arial"/>
      <w:b/>
      <w:bCs/>
      <w:kern w:val="32"/>
      <w:sz w:val="32"/>
      <w:szCs w:val="32"/>
      <w:lang w:val="en-US" w:eastAsia="en-US" w:bidi="ar-SA"/>
    </w:rPr>
  </w:style>
  <w:style w:type="character" w:customStyle="1" w:styleId="Heading3CharCharCharChar1">
    <w:name w:val="Heading 3 Char Char Char Char1"/>
    <w:rsid w:val="00481D13"/>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481D13"/>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481D13"/>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481D13"/>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481D13"/>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481D13"/>
    <w:pPr>
      <w:spacing w:line="192" w:lineRule="auto"/>
      <w:ind w:firstLine="284"/>
      <w:jc w:val="both"/>
    </w:pPr>
    <w:rPr>
      <w:rFonts w:ascii="B Badr" w:eastAsia="B Badr" w:hAnsi="B Badr" w:cs="B Badr"/>
    </w:rPr>
  </w:style>
  <w:style w:type="paragraph" w:customStyle="1" w:styleId="1">
    <w:name w:val="سبک1"/>
    <w:basedOn w:val="StyleComplexBLotus12ptJustifiedFirstline05cmCharCharChar3CharCharChar"/>
    <w:link w:val="10"/>
    <w:rsid w:val="00481D13"/>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481D13"/>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481D13"/>
  </w:style>
  <w:style w:type="character" w:customStyle="1" w:styleId="112pt0">
    <w:name w:val="سبک سبک1 + (پیچیده) ‏12 pt نویسه"/>
    <w:basedOn w:val="10"/>
    <w:link w:val="112pt"/>
    <w:rsid w:val="00481D13"/>
    <w:rPr>
      <w:rFonts w:ascii="AGA Arabesque" w:eastAsia="B Badr" w:hAnsi="AGA Arabesque" w:cs="B Badr"/>
      <w:b/>
      <w:bCs/>
      <w:sz w:val="24"/>
      <w:szCs w:val="24"/>
      <w:lang w:val="en-US" w:eastAsia="en-US" w:bidi="fa-IR"/>
    </w:rPr>
  </w:style>
  <w:style w:type="paragraph" w:customStyle="1" w:styleId="11">
    <w:name w:val="سرفصل1"/>
    <w:basedOn w:val="Heading1"/>
    <w:rsid w:val="00481D13"/>
    <w:pPr>
      <w:spacing w:before="0" w:after="0"/>
    </w:pPr>
    <w:rPr>
      <w:rFonts w:ascii="B Zar" w:eastAsia="B Zar" w:hAnsi="B Zar" w:cs="B Lotus"/>
      <w:sz w:val="28"/>
      <w:szCs w:val="28"/>
    </w:rPr>
  </w:style>
  <w:style w:type="character" w:customStyle="1" w:styleId="StyleComplexBLotus12ptJustifiedFirstline05cmCharCharChar1">
    <w:name w:val="Style (Complex) B Lotus 12 pt Justified First line:  0.5 cm Char Char Char1"/>
    <w:rsid w:val="00481D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481D13"/>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481D13"/>
    <w:pPr>
      <w:ind w:firstLine="284"/>
      <w:jc w:val="both"/>
    </w:pPr>
    <w:rPr>
      <w:rFonts w:eastAsia="SimSun" w:cs="B Lotus"/>
      <w:sz w:val="28"/>
      <w:szCs w:val="28"/>
      <w:lang w:bidi="fa-IR"/>
    </w:rPr>
  </w:style>
  <w:style w:type="paragraph" w:customStyle="1" w:styleId="Style1">
    <w:name w:val="Style1"/>
    <w:basedOn w:val="Heading1"/>
    <w:rsid w:val="00481D13"/>
    <w:pPr>
      <w:spacing w:before="0" w:after="0" w:line="480" w:lineRule="auto"/>
    </w:pPr>
    <w:rPr>
      <w:rFonts w:ascii="B Zar" w:eastAsia="B Zar" w:hAnsi="B Zar" w:cs="B Zar"/>
      <w:sz w:val="28"/>
      <w:szCs w:val="28"/>
    </w:rPr>
  </w:style>
  <w:style w:type="paragraph" w:customStyle="1" w:styleId="StyleComplexBLotus12ptJustifiedFirstline05cmCharCharChar3Char">
    <w:name w:val="Style (Complex) B Lotus 12 pt Justified First line:  0.5 cm Char Char Char3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3CharChar">
    <w:name w:val="Style (Complex) B Lotus 12 pt Justified First line:  0.5 cm Char Char Char3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481D13"/>
    <w:rPr>
      <w:rFonts w:ascii="B Badr" w:eastAsia="B Badr" w:hAnsi="B Badr" w:cs="B Badr"/>
      <w:sz w:val="24"/>
      <w:szCs w:val="24"/>
      <w:lang w:val="en-US" w:eastAsia="en-US" w:bidi="ar-SA"/>
    </w:rPr>
  </w:style>
  <w:style w:type="paragraph" w:styleId="BodyText">
    <w:name w:val="Body Text"/>
    <w:basedOn w:val="Normal"/>
    <w:link w:val="BodyTextChar"/>
    <w:rsid w:val="00481D13"/>
    <w:pPr>
      <w:jc w:val="lowKashida"/>
    </w:pPr>
    <w:rPr>
      <w:rFonts w:cs="Roya"/>
      <w:sz w:val="20"/>
    </w:rPr>
  </w:style>
  <w:style w:type="paragraph" w:customStyle="1" w:styleId="Char">
    <w:name w:val="عبارات عربی Char"/>
    <w:basedOn w:val="Normal"/>
    <w:link w:val="CharChar"/>
    <w:rsid w:val="00481D13"/>
    <w:pPr>
      <w:spacing w:before="255" w:after="255"/>
      <w:ind w:firstLine="960"/>
      <w:jc w:val="both"/>
    </w:pPr>
    <w:rPr>
      <w:rFonts w:ascii="B Baran" w:eastAsia="SimSun" w:hAnsi="B Baran" w:cs="B Baran"/>
      <w:sz w:val="28"/>
      <w:szCs w:val="28"/>
      <w:lang w:eastAsia="zh-CN"/>
    </w:rPr>
  </w:style>
  <w:style w:type="character" w:customStyle="1" w:styleId="CharChar">
    <w:name w:val="عبارات عربی Char Char"/>
    <w:link w:val="Char"/>
    <w:rsid w:val="00481D13"/>
    <w:rPr>
      <w:rFonts w:ascii="B Baran" w:eastAsia="SimSun" w:hAnsi="B Baran" w:cs="B Baran"/>
      <w:sz w:val="28"/>
      <w:szCs w:val="28"/>
      <w:lang w:val="en-US" w:eastAsia="zh-CN" w:bidi="ar-SA"/>
    </w:rPr>
  </w:style>
  <w:style w:type="paragraph" w:customStyle="1" w:styleId="Char0">
    <w:name w:val="متن کتاب Char"/>
    <w:link w:val="CharChar0"/>
    <w:rsid w:val="00481D13"/>
    <w:pPr>
      <w:ind w:firstLine="210"/>
      <w:jc w:val="both"/>
    </w:pPr>
    <w:rPr>
      <w:rFonts w:ascii="B Zar" w:eastAsia="SimSun" w:hAnsi="B Zar" w:cs="B Zar"/>
      <w:sz w:val="28"/>
      <w:szCs w:val="28"/>
      <w:lang w:eastAsia="zh-CN"/>
    </w:rPr>
  </w:style>
  <w:style w:type="character" w:customStyle="1" w:styleId="CharChar0">
    <w:name w:val="متن کتاب Char Char"/>
    <w:link w:val="Char0"/>
    <w:rsid w:val="00481D13"/>
    <w:rPr>
      <w:rFonts w:ascii="B Zar" w:eastAsia="SimSun" w:hAnsi="B Zar" w:cs="B Zar"/>
      <w:sz w:val="28"/>
      <w:szCs w:val="28"/>
      <w:lang w:val="en-US" w:eastAsia="zh-CN" w:bidi="ar-SA"/>
    </w:rPr>
  </w:style>
  <w:style w:type="paragraph" w:customStyle="1" w:styleId="Char1">
    <w:name w:val="پاورقی Char"/>
    <w:basedOn w:val="FootnoteText"/>
    <w:link w:val="CharChar1"/>
    <w:rsid w:val="00481D13"/>
    <w:pPr>
      <w:bidi w:val="0"/>
      <w:jc w:val="right"/>
    </w:pPr>
    <w:rPr>
      <w:rFonts w:ascii="B Zar" w:eastAsia="SimSun" w:hAnsi="B Zar" w:cs="B Zar"/>
      <w:sz w:val="20"/>
      <w:szCs w:val="20"/>
      <w:lang w:eastAsia="zh-CN"/>
    </w:rPr>
  </w:style>
  <w:style w:type="character" w:customStyle="1" w:styleId="CharChar1">
    <w:name w:val="پاورقی Char Char"/>
    <w:link w:val="Char1"/>
    <w:rsid w:val="00481D13"/>
    <w:rPr>
      <w:rFonts w:ascii="B Zar" w:eastAsia="SimSun" w:hAnsi="B Zar" w:cs="B Zar"/>
      <w:szCs w:val="24"/>
      <w:lang w:val="en-US" w:eastAsia="zh-CN" w:bidi="ar-SA"/>
    </w:rPr>
  </w:style>
  <w:style w:type="character" w:customStyle="1" w:styleId="FootnoteTextCharCharChar">
    <w:name w:val="Footnote Text Char Char Char"/>
    <w:rsid w:val="00481D13"/>
    <w:rPr>
      <w:rFonts w:eastAsia="SimSun" w:cs="Traditional Arabic"/>
      <w:szCs w:val="24"/>
      <w:lang w:val="en-US" w:eastAsia="zh-CN" w:bidi="ar-SA"/>
    </w:rPr>
  </w:style>
  <w:style w:type="character" w:customStyle="1" w:styleId="Char10">
    <w:name w:val="پاورقی Char1"/>
    <w:link w:val="a0"/>
    <w:rsid w:val="00481D13"/>
    <w:rPr>
      <w:rFonts w:ascii="B Zar" w:eastAsia="SimSun" w:hAnsi="B Zar" w:cs="B Zar"/>
      <w:szCs w:val="24"/>
      <w:lang w:val="en-US" w:eastAsia="zh-CN" w:bidi="ar-SA"/>
    </w:rPr>
  </w:style>
  <w:style w:type="paragraph" w:customStyle="1" w:styleId="a0">
    <w:name w:val="پاورقی"/>
    <w:basedOn w:val="FootnoteText"/>
    <w:link w:val="Char10"/>
    <w:rsid w:val="00481D13"/>
    <w:pPr>
      <w:bidi w:val="0"/>
      <w:jc w:val="right"/>
    </w:pPr>
    <w:rPr>
      <w:rFonts w:ascii="B Zar" w:eastAsia="SimSun" w:hAnsi="B Zar" w:cs="B Zar"/>
      <w:sz w:val="20"/>
      <w:szCs w:val="24"/>
      <w:lang w:eastAsia="zh-CN"/>
    </w:rPr>
  </w:style>
  <w:style w:type="paragraph" w:customStyle="1" w:styleId="a1">
    <w:name w:val="زیرمتن"/>
    <w:basedOn w:val="Char0"/>
    <w:rsid w:val="00481D13"/>
    <w:pPr>
      <w:bidi/>
      <w:spacing w:before="600"/>
      <w:ind w:firstLine="360"/>
      <w:jc w:val="center"/>
    </w:pPr>
    <w:rPr>
      <w:rFonts w:ascii="B Koodak" w:hAnsi="B Koodak" w:cs="B Koodak"/>
      <w:bCs/>
      <w:lang w:bidi="fa-IR"/>
    </w:rPr>
  </w:style>
  <w:style w:type="paragraph" w:customStyle="1" w:styleId="a2">
    <w:name w:val="عنوان بندی ابتدای صفحه"/>
    <w:rsid w:val="00481D13"/>
    <w:pPr>
      <w:bidi/>
      <w:spacing w:before="600" w:line="1600" w:lineRule="exact"/>
      <w:ind w:firstLine="600"/>
    </w:pPr>
    <w:rPr>
      <w:rFonts w:ascii="B Zar" w:eastAsia="SimSun" w:hAnsi="B Zar" w:cs="B Zar"/>
      <w:b/>
      <w:bCs/>
      <w:sz w:val="24"/>
      <w:szCs w:val="24"/>
      <w:lang w:eastAsia="zh-CN"/>
    </w:rPr>
  </w:style>
  <w:style w:type="paragraph" w:customStyle="1" w:styleId="Char2">
    <w:name w:val="سوتیتر Char"/>
    <w:basedOn w:val="Char0"/>
    <w:link w:val="CharChar2"/>
    <w:rsid w:val="00481D13"/>
    <w:pPr>
      <w:bidi/>
      <w:spacing w:before="300" w:after="300"/>
      <w:ind w:firstLine="300"/>
    </w:pPr>
    <w:rPr>
      <w:b/>
      <w:bCs/>
      <w:sz w:val="24"/>
      <w:szCs w:val="24"/>
      <w:lang w:bidi="fa-IR"/>
    </w:rPr>
  </w:style>
  <w:style w:type="character" w:customStyle="1" w:styleId="CharChar2">
    <w:name w:val="سوتیتر Char Char"/>
    <w:link w:val="Char2"/>
    <w:rsid w:val="00481D13"/>
    <w:rPr>
      <w:rFonts w:ascii="B Zar" w:eastAsia="SimSun" w:hAnsi="B Zar" w:cs="B Zar"/>
      <w:b/>
      <w:bCs/>
      <w:sz w:val="24"/>
      <w:szCs w:val="24"/>
      <w:lang w:val="en-US" w:eastAsia="zh-CN" w:bidi="fa-IR"/>
    </w:rPr>
  </w:style>
  <w:style w:type="paragraph" w:customStyle="1" w:styleId="a3">
    <w:name w:val="اشعار"/>
    <w:basedOn w:val="Char"/>
    <w:link w:val="Char3"/>
    <w:rsid w:val="00481D13"/>
    <w:pPr>
      <w:spacing w:before="270" w:after="270" w:line="120" w:lineRule="auto"/>
    </w:pPr>
  </w:style>
  <w:style w:type="character" w:customStyle="1" w:styleId="Char3">
    <w:name w:val="اشعار Char"/>
    <w:basedOn w:val="CharChar"/>
    <w:link w:val="a3"/>
    <w:rsid w:val="00481D13"/>
    <w:rPr>
      <w:rFonts w:ascii="B Baran" w:eastAsia="SimSun" w:hAnsi="B Baran" w:cs="B Baran"/>
      <w:sz w:val="28"/>
      <w:szCs w:val="28"/>
      <w:lang w:val="en-US" w:eastAsia="zh-CN" w:bidi="ar-SA"/>
    </w:rPr>
  </w:style>
  <w:style w:type="character" w:customStyle="1" w:styleId="Char11">
    <w:name w:val="متن کتاب Char1"/>
    <w:link w:val="a4"/>
    <w:rsid w:val="00481D13"/>
    <w:rPr>
      <w:rFonts w:ascii="B Zar" w:eastAsia="SimSun" w:hAnsi="B Zar" w:cs="B Zar"/>
      <w:sz w:val="28"/>
      <w:szCs w:val="28"/>
      <w:lang w:val="en-US" w:eastAsia="zh-CN" w:bidi="ar-SA"/>
    </w:rPr>
  </w:style>
  <w:style w:type="paragraph" w:customStyle="1" w:styleId="a4">
    <w:name w:val="متن کتاب"/>
    <w:link w:val="Char11"/>
    <w:rsid w:val="00481D13"/>
    <w:pPr>
      <w:ind w:firstLine="210"/>
      <w:jc w:val="both"/>
    </w:pPr>
    <w:rPr>
      <w:rFonts w:ascii="B Zar" w:eastAsia="SimSun" w:hAnsi="B Zar" w:cs="B Zar"/>
      <w:sz w:val="28"/>
      <w:szCs w:val="28"/>
      <w:lang w:eastAsia="zh-CN"/>
    </w:rPr>
  </w:style>
  <w:style w:type="paragraph" w:customStyle="1" w:styleId="a5">
    <w:name w:val="زیر عنوان بندی"/>
    <w:basedOn w:val="a2"/>
    <w:rsid w:val="00481D13"/>
    <w:pPr>
      <w:spacing w:before="0" w:after="150" w:line="500" w:lineRule="exact"/>
    </w:pPr>
    <w:rPr>
      <w:lang w:bidi="fa-IR"/>
    </w:rPr>
  </w:style>
  <w:style w:type="paragraph" w:styleId="BalloonText">
    <w:name w:val="Balloon Text"/>
    <w:basedOn w:val="Normal"/>
    <w:link w:val="BalloonTextChar"/>
    <w:rsid w:val="00481D13"/>
    <w:rPr>
      <w:rFonts w:ascii="Tahoma" w:hAnsi="Tahoma" w:cs="Tahoma"/>
      <w:sz w:val="16"/>
      <w:szCs w:val="16"/>
    </w:rPr>
  </w:style>
  <w:style w:type="paragraph" w:customStyle="1" w:styleId="a6">
    <w:name w:val="فهرست"/>
    <w:basedOn w:val="TOC2"/>
    <w:rsid w:val="00481D13"/>
    <w:pPr>
      <w:tabs>
        <w:tab w:val="right" w:leader="dot" w:pos="8303"/>
      </w:tabs>
      <w:ind w:left="202" w:firstLine="288"/>
    </w:pPr>
    <w:rPr>
      <w:rFonts w:ascii="B Zar" w:hAnsi="B Zar" w:cs="B Zar"/>
      <w:b w:val="0"/>
      <w:bCs/>
      <w:noProof/>
      <w:sz w:val="24"/>
      <w:szCs w:val="22"/>
    </w:rPr>
  </w:style>
  <w:style w:type="paragraph" w:customStyle="1" w:styleId="a7">
    <w:name w:val="سوتیتر"/>
    <w:basedOn w:val="a4"/>
    <w:rsid w:val="00481D13"/>
    <w:pPr>
      <w:bidi/>
      <w:spacing w:before="300" w:after="300"/>
      <w:ind w:firstLine="300"/>
    </w:pPr>
    <w:rPr>
      <w:b/>
      <w:bCs/>
      <w:sz w:val="24"/>
      <w:szCs w:val="24"/>
      <w:lang w:bidi="fa-IR"/>
    </w:rPr>
  </w:style>
  <w:style w:type="paragraph" w:styleId="Date">
    <w:name w:val="Date"/>
    <w:basedOn w:val="Normal"/>
    <w:next w:val="Normal"/>
    <w:link w:val="DateChar"/>
    <w:rsid w:val="00481D13"/>
    <w:pPr>
      <w:bidi w:val="0"/>
    </w:pPr>
    <w:rPr>
      <w:rFonts w:eastAsia="SimSun"/>
      <w:lang w:eastAsia="zh-CN"/>
    </w:rPr>
  </w:style>
  <w:style w:type="paragraph" w:customStyle="1" w:styleId="a8">
    <w:name w:val="عبارات عربی"/>
    <w:basedOn w:val="Normal"/>
    <w:link w:val="Char12"/>
    <w:rsid w:val="00481D13"/>
    <w:pPr>
      <w:spacing w:before="255" w:after="255"/>
      <w:ind w:firstLine="960"/>
      <w:jc w:val="both"/>
    </w:pPr>
    <w:rPr>
      <w:rFonts w:ascii="B Baran" w:eastAsia="SimSun" w:hAnsi="B Baran" w:cs="B Baran"/>
      <w:sz w:val="28"/>
      <w:szCs w:val="28"/>
      <w:lang w:eastAsia="zh-CN"/>
    </w:rPr>
  </w:style>
  <w:style w:type="character" w:customStyle="1" w:styleId="Char12">
    <w:name w:val="عبارات عربی Char1"/>
    <w:link w:val="a8"/>
    <w:rsid w:val="00481D13"/>
    <w:rPr>
      <w:rFonts w:ascii="B Baran" w:eastAsia="SimSun" w:hAnsi="B Baran" w:cs="B Baran"/>
      <w:sz w:val="28"/>
      <w:szCs w:val="28"/>
      <w:lang w:val="en-US" w:eastAsia="zh-CN" w:bidi="ar-SA"/>
    </w:rPr>
  </w:style>
  <w:style w:type="paragraph" w:customStyle="1" w:styleId="a9">
    <w:name w:val="عنوان"/>
    <w:basedOn w:val="a4"/>
    <w:rsid w:val="00481D13"/>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481D13"/>
    <w:rPr>
      <w:rFonts w:ascii="B Badr" w:eastAsia="B Badr" w:hAnsi="B Badr" w:cs="B Badr"/>
      <w:sz w:val="24"/>
      <w:szCs w:val="24"/>
      <w:lang w:val="en-US" w:eastAsia="en-US" w:bidi="ar-SA"/>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481D13"/>
    <w:rPr>
      <w:rFonts w:ascii="B Badr" w:eastAsia="B Badr" w:hAnsi="B Badr" w:cs="B Badr"/>
      <w:sz w:val="24"/>
      <w:szCs w:val="24"/>
      <w:lang w:val="en-US" w:eastAsia="en-US" w:bidi="ar-SA"/>
    </w:rPr>
  </w:style>
  <w:style w:type="paragraph" w:styleId="CommentText">
    <w:name w:val="annotation text"/>
    <w:basedOn w:val="Normal"/>
    <w:link w:val="CommentTextChar"/>
    <w:rsid w:val="00481D13"/>
    <w:rPr>
      <w:rFonts w:eastAsia="SimSun" w:cs="Traditional Arabic"/>
      <w:sz w:val="20"/>
      <w:szCs w:val="20"/>
    </w:rPr>
  </w:style>
  <w:style w:type="character" w:customStyle="1" w:styleId="StyleComplexBLotus12ptJustifiedFirstline05cmCharCharCharCharCharCharChar">
    <w:name w:val="Style (Complex) B Lotus 12 pt Justified First line:  0.5 cm Char Char Char Char Char Char Char"/>
    <w:rsid w:val="00481D13"/>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481D13"/>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481D13"/>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
    <w:name w:val="Style (Complex) B Lotus 12 pt Justified First line:  0.5 cm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481D13"/>
    <w:pPr>
      <w:spacing w:line="192" w:lineRule="auto"/>
      <w:ind w:firstLine="284"/>
      <w:jc w:val="both"/>
    </w:pPr>
    <w:rPr>
      <w:rFonts w:ascii="B Badr" w:eastAsia="B Badr" w:hAnsi="B Badr" w:cs="B Badr"/>
    </w:rPr>
  </w:style>
  <w:style w:type="paragraph" w:styleId="ListBullet">
    <w:name w:val="List Bullet"/>
    <w:basedOn w:val="Normal"/>
    <w:autoRedefine/>
    <w:rsid w:val="00481D13"/>
    <w:pPr>
      <w:tabs>
        <w:tab w:val="num" w:pos="360"/>
      </w:tabs>
      <w:ind w:left="360" w:hanging="360"/>
    </w:pPr>
    <w:rPr>
      <w:rFonts w:eastAsia="SimSun" w:cs="Traditional Arabic"/>
      <w:sz w:val="20"/>
      <w:szCs w:val="20"/>
    </w:rPr>
  </w:style>
  <w:style w:type="paragraph" w:styleId="ListBullet2">
    <w:name w:val="List Bullet 2"/>
    <w:basedOn w:val="Normal"/>
    <w:autoRedefine/>
    <w:rsid w:val="00481D13"/>
    <w:pPr>
      <w:tabs>
        <w:tab w:val="num" w:pos="643"/>
      </w:tabs>
      <w:ind w:left="643" w:hanging="360"/>
    </w:pPr>
    <w:rPr>
      <w:rFonts w:eastAsia="SimSun" w:cs="Traditional Arabic"/>
      <w:sz w:val="20"/>
      <w:szCs w:val="20"/>
    </w:rPr>
  </w:style>
  <w:style w:type="paragraph" w:styleId="ListBullet3">
    <w:name w:val="List Bullet 3"/>
    <w:basedOn w:val="Normal"/>
    <w:autoRedefine/>
    <w:rsid w:val="00481D13"/>
    <w:pPr>
      <w:tabs>
        <w:tab w:val="num" w:pos="926"/>
      </w:tabs>
      <w:ind w:left="926" w:hanging="360"/>
    </w:pPr>
    <w:rPr>
      <w:rFonts w:eastAsia="SimSun" w:cs="Traditional Arabic"/>
      <w:sz w:val="20"/>
      <w:szCs w:val="20"/>
    </w:rPr>
  </w:style>
  <w:style w:type="paragraph" w:styleId="ListBullet4">
    <w:name w:val="List Bullet 4"/>
    <w:basedOn w:val="Normal"/>
    <w:autoRedefine/>
    <w:rsid w:val="00481D13"/>
    <w:pPr>
      <w:tabs>
        <w:tab w:val="num" w:pos="1209"/>
      </w:tabs>
      <w:ind w:left="1209" w:hanging="360"/>
    </w:pPr>
    <w:rPr>
      <w:rFonts w:eastAsia="SimSun" w:cs="Traditional Arabic"/>
      <w:sz w:val="20"/>
      <w:szCs w:val="20"/>
    </w:rPr>
  </w:style>
  <w:style w:type="paragraph" w:styleId="ListBullet5">
    <w:name w:val="List Bullet 5"/>
    <w:basedOn w:val="Normal"/>
    <w:autoRedefine/>
    <w:rsid w:val="00481D13"/>
    <w:pPr>
      <w:tabs>
        <w:tab w:val="num" w:pos="1492"/>
      </w:tabs>
      <w:ind w:left="1492" w:hanging="360"/>
    </w:pPr>
    <w:rPr>
      <w:rFonts w:eastAsia="SimSun" w:cs="Traditional Arabic"/>
      <w:sz w:val="20"/>
      <w:szCs w:val="20"/>
    </w:rPr>
  </w:style>
  <w:style w:type="paragraph" w:styleId="ListNumber">
    <w:name w:val="List Number"/>
    <w:basedOn w:val="Normal"/>
    <w:rsid w:val="00481D13"/>
    <w:pPr>
      <w:tabs>
        <w:tab w:val="num" w:pos="360"/>
      </w:tabs>
      <w:ind w:left="360" w:hanging="360"/>
    </w:pPr>
    <w:rPr>
      <w:rFonts w:eastAsia="SimSun" w:cs="Traditional Arabic"/>
      <w:sz w:val="20"/>
      <w:szCs w:val="20"/>
    </w:rPr>
  </w:style>
  <w:style w:type="paragraph" w:styleId="ListNumber2">
    <w:name w:val="List Number 2"/>
    <w:basedOn w:val="Normal"/>
    <w:rsid w:val="00481D13"/>
    <w:pPr>
      <w:tabs>
        <w:tab w:val="num" w:pos="643"/>
      </w:tabs>
      <w:ind w:left="643" w:hanging="360"/>
    </w:pPr>
    <w:rPr>
      <w:rFonts w:eastAsia="SimSun" w:cs="Traditional Arabic"/>
      <w:sz w:val="20"/>
      <w:szCs w:val="20"/>
    </w:rPr>
  </w:style>
  <w:style w:type="paragraph" w:styleId="ListNumber3">
    <w:name w:val="List Number 3"/>
    <w:basedOn w:val="Normal"/>
    <w:rsid w:val="00481D13"/>
    <w:pPr>
      <w:tabs>
        <w:tab w:val="num" w:pos="926"/>
      </w:tabs>
      <w:ind w:left="926" w:hanging="360"/>
    </w:pPr>
    <w:rPr>
      <w:rFonts w:eastAsia="SimSun" w:cs="Traditional Arabic"/>
      <w:sz w:val="20"/>
      <w:szCs w:val="20"/>
    </w:rPr>
  </w:style>
  <w:style w:type="paragraph" w:styleId="ListNumber4">
    <w:name w:val="List Number 4"/>
    <w:basedOn w:val="Normal"/>
    <w:rsid w:val="00481D13"/>
    <w:pPr>
      <w:tabs>
        <w:tab w:val="num" w:pos="1209"/>
      </w:tabs>
      <w:ind w:left="1209" w:hanging="360"/>
    </w:pPr>
    <w:rPr>
      <w:rFonts w:eastAsia="SimSun" w:cs="Traditional Arabic"/>
      <w:sz w:val="20"/>
      <w:szCs w:val="20"/>
    </w:rPr>
  </w:style>
  <w:style w:type="paragraph" w:styleId="ListNumber5">
    <w:name w:val="List Number 5"/>
    <w:basedOn w:val="Normal"/>
    <w:rsid w:val="00481D13"/>
    <w:pPr>
      <w:tabs>
        <w:tab w:val="num" w:pos="1492"/>
      </w:tabs>
      <w:ind w:left="1492" w:hanging="360"/>
    </w:pPr>
    <w:rPr>
      <w:rFonts w:eastAsia="SimSun" w:cs="Traditional Arabic"/>
      <w:sz w:val="20"/>
      <w:szCs w:val="20"/>
    </w:rPr>
  </w:style>
  <w:style w:type="character" w:customStyle="1" w:styleId="NormalComplexBLotus14ptBoldChar">
    <w:name w:val="Normal + (Complex) B Lotus;14 pt;Bold Char"/>
    <w:link w:val="NormalComplexBLotus"/>
    <w:rsid w:val="00481D13"/>
    <w:rPr>
      <w:rFonts w:eastAsia="SimSun" w:cs="B Lotus"/>
      <w:sz w:val="28"/>
      <w:szCs w:val="28"/>
      <w:lang w:val="en-US" w:eastAsia="en-US" w:bidi="fa-IR"/>
    </w:rPr>
  </w:style>
  <w:style w:type="character" w:customStyle="1" w:styleId="StylePageNumberComplexBLotus14ptBold">
    <w:name w:val="Style Page Number + (Complex) B Lotus 14 pt Bold"/>
    <w:rsid w:val="00481D13"/>
    <w:rPr>
      <w:rFonts w:ascii="B Zar" w:hAnsi="B Zar" w:cs="B Zar"/>
      <w:b/>
      <w:bCs/>
      <w:sz w:val="26"/>
      <w:szCs w:val="28"/>
    </w:rPr>
  </w:style>
  <w:style w:type="paragraph" w:customStyle="1" w:styleId="0">
    <w:name w:val="0"/>
    <w:basedOn w:val="Normal"/>
    <w:rsid w:val="00481D13"/>
    <w:pPr>
      <w:ind w:firstLine="284"/>
      <w:jc w:val="both"/>
    </w:pPr>
    <w:rPr>
      <w:rFonts w:eastAsia="SimSun" w:cs="B Lotus"/>
      <w:sz w:val="28"/>
      <w:szCs w:val="28"/>
      <w:lang w:bidi="fa-IR"/>
    </w:rPr>
  </w:style>
  <w:style w:type="paragraph" w:styleId="DocumentMap">
    <w:name w:val="Document Map"/>
    <w:basedOn w:val="Normal"/>
    <w:link w:val="DocumentMapChar"/>
    <w:rsid w:val="00481D13"/>
    <w:pPr>
      <w:shd w:val="clear" w:color="auto" w:fill="000080"/>
    </w:pPr>
    <w:rPr>
      <w:rFonts w:ascii="Tahoma" w:eastAsia="SimSun" w:hAnsi="Tahoma" w:cs="Tahoma"/>
      <w:sz w:val="20"/>
      <w:szCs w:val="20"/>
    </w:rPr>
  </w:style>
  <w:style w:type="character" w:customStyle="1" w:styleId="1Char">
    <w:name w:val="سبک1 نویسه Char"/>
    <w:rsid w:val="00481D13"/>
    <w:rPr>
      <w:rFonts w:ascii="AGA Arabesque" w:eastAsia="B Badr" w:hAnsi="AGA Arabesque" w:cs="B Badr"/>
      <w:b/>
      <w:bCs/>
      <w:sz w:val="24"/>
      <w:szCs w:val="24"/>
      <w:lang w:val="en-US" w:eastAsia="en-US" w:bidi="fa-IR"/>
    </w:rPr>
  </w:style>
  <w:style w:type="character" w:customStyle="1" w:styleId="112ptChar">
    <w:name w:val="سبک سبک1 + (پیچیده) ‏12 pt نویسه Char"/>
    <w:basedOn w:val="1Char"/>
    <w:rsid w:val="00481D13"/>
    <w:rPr>
      <w:rFonts w:ascii="AGA Arabesque" w:eastAsia="B Badr" w:hAnsi="AGA Arabesque" w:cs="B Badr"/>
      <w:b/>
      <w:bCs/>
      <w:sz w:val="24"/>
      <w:szCs w:val="24"/>
      <w:lang w:val="en-US" w:eastAsia="en-US" w:bidi="fa-IR"/>
    </w:rPr>
  </w:style>
  <w:style w:type="character" w:customStyle="1" w:styleId="StyleComplexBLotus12ptJustifiedFirstline05cmCharCharCharChar1">
    <w:name w:val="Style (Complex) B Lotus 12 pt Justified First line:  0.5 cm Char Char Char Char1"/>
    <w:rsid w:val="00481D13"/>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481D13"/>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481D13"/>
    <w:rPr>
      <w:rFonts w:ascii="B Badr" w:eastAsia="B Badr" w:hAnsi="B Badr" w:cs="B Zar"/>
      <w:b/>
      <w:bCs/>
      <w:color w:val="000000"/>
      <w:sz w:val="4"/>
      <w:szCs w:val="26"/>
      <w:lang w:val="en-US" w:eastAsia="en-US" w:bidi="fa-IR"/>
    </w:rPr>
  </w:style>
  <w:style w:type="paragraph" w:styleId="CommentSubject">
    <w:name w:val="annotation subject"/>
    <w:basedOn w:val="CommentText"/>
    <w:next w:val="CommentText"/>
    <w:link w:val="CommentSubjectChar"/>
    <w:rsid w:val="00481D13"/>
    <w:rPr>
      <w:b/>
      <w:bCs/>
    </w:rPr>
  </w:style>
  <w:style w:type="character" w:customStyle="1" w:styleId="Char4">
    <w:name w:val="Char"/>
    <w:rsid w:val="00481D13"/>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481D13"/>
    <w:pPr>
      <w:spacing w:line="192" w:lineRule="auto"/>
      <w:ind w:firstLine="284"/>
      <w:jc w:val="both"/>
    </w:pPr>
    <w:rPr>
      <w:rFonts w:ascii="B Badr" w:eastAsia="B Badr" w:hAnsi="B Badr" w:cs="B Badr"/>
    </w:rPr>
  </w:style>
  <w:style w:type="character" w:customStyle="1" w:styleId="1Char0">
    <w:name w:val="سبک1 Char"/>
    <w:rsid w:val="00481D13"/>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481D13"/>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481D13"/>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rsid w:val="00481D13"/>
    <w:rPr>
      <w:rFonts w:ascii="B Zar" w:eastAsia="B Zar" w:hAnsi="B Zar" w:cs="B Zar"/>
      <w:b/>
      <w:bCs/>
      <w:sz w:val="26"/>
      <w:szCs w:val="26"/>
      <w:lang w:val="en-US" w:eastAsia="en-US" w:bidi="ar-SA"/>
    </w:rPr>
  </w:style>
  <w:style w:type="paragraph" w:styleId="Index1">
    <w:name w:val="index 1"/>
    <w:basedOn w:val="Normal"/>
    <w:next w:val="Normal"/>
    <w:autoRedefine/>
    <w:rsid w:val="00481D13"/>
    <w:pPr>
      <w:ind w:left="200" w:hanging="200"/>
    </w:pPr>
    <w:rPr>
      <w:rFonts w:eastAsia="SimSun" w:cs="Traditional Arabic"/>
      <w:sz w:val="20"/>
      <w:szCs w:val="20"/>
    </w:rPr>
  </w:style>
  <w:style w:type="paragraph" w:styleId="BlockText">
    <w:name w:val="Block Text"/>
    <w:basedOn w:val="Normal"/>
    <w:rsid w:val="00481D13"/>
    <w:pPr>
      <w:ind w:left="720" w:firstLine="720"/>
      <w:jc w:val="lowKashida"/>
    </w:pPr>
    <w:rPr>
      <w:rFonts w:ascii="Tahoma" w:hAnsi="Tahoma" w:cs="Mitra"/>
      <w:sz w:val="28"/>
      <w:szCs w:val="28"/>
    </w:rPr>
  </w:style>
  <w:style w:type="character" w:customStyle="1" w:styleId="LotusLinotype14">
    <w:name w:val="نمط (العربية وغيرها) Lotus Linotype (العربية وغيرها) ‏14 نقطة"/>
    <w:rsid w:val="00EE1EB3"/>
    <w:rPr>
      <w:rFonts w:cs="Lotus Linotype"/>
      <w:szCs w:val="30"/>
    </w:rPr>
  </w:style>
  <w:style w:type="character" w:customStyle="1" w:styleId="aa">
    <w:name w:val="نمط"/>
    <w:rsid w:val="005F23A2"/>
    <w:rPr>
      <w:rFonts w:cs="Mitra"/>
      <w:szCs w:val="24"/>
      <w:vertAlign w:val="superscript"/>
    </w:rPr>
  </w:style>
  <w:style w:type="character" w:customStyle="1" w:styleId="16">
    <w:name w:val="نمط مرجع حاشية سفلية + (العربية وغيرها) ‏16 نقطة"/>
    <w:rsid w:val="005F23A2"/>
    <w:rPr>
      <w:rFonts w:cs="Mitra"/>
      <w:sz w:val="24"/>
      <w:szCs w:val="24"/>
    </w:rPr>
  </w:style>
  <w:style w:type="character" w:styleId="CommentReference">
    <w:name w:val="annotation reference"/>
    <w:rsid w:val="005F23A2"/>
    <w:rPr>
      <w:sz w:val="16"/>
      <w:szCs w:val="16"/>
    </w:rPr>
  </w:style>
  <w:style w:type="paragraph" w:customStyle="1" w:styleId="ab">
    <w:name w:val="تيتراول"/>
    <w:basedOn w:val="ac"/>
    <w:link w:val="Char5"/>
    <w:qFormat/>
    <w:rsid w:val="00887805"/>
    <w:pPr>
      <w:spacing w:before="1320"/>
    </w:pPr>
  </w:style>
  <w:style w:type="paragraph" w:customStyle="1" w:styleId="2">
    <w:name w:val="تیتردوم2"/>
    <w:basedOn w:val="Normal"/>
    <w:link w:val="2Char"/>
    <w:qFormat/>
    <w:rsid w:val="000E56F4"/>
    <w:pPr>
      <w:spacing w:before="240"/>
      <w:jc w:val="both"/>
      <w:outlineLvl w:val="1"/>
    </w:pPr>
    <w:rPr>
      <w:rFonts w:cs="B Zar"/>
      <w:bCs/>
      <w:sz w:val="28"/>
      <w:szCs w:val="25"/>
      <w:lang w:bidi="fa-IR"/>
    </w:rPr>
  </w:style>
  <w:style w:type="character" w:customStyle="1" w:styleId="Char5">
    <w:name w:val="تيتراول Char"/>
    <w:link w:val="ab"/>
    <w:rsid w:val="00887805"/>
    <w:rPr>
      <w:rFonts w:cs="B Yagut"/>
      <w:bCs/>
      <w:sz w:val="28"/>
      <w:szCs w:val="32"/>
      <w:lang w:bidi="fa-IR"/>
    </w:rPr>
  </w:style>
  <w:style w:type="character" w:customStyle="1" w:styleId="2Char">
    <w:name w:val="تیتردوم2 Char"/>
    <w:link w:val="2"/>
    <w:rsid w:val="000E56F4"/>
    <w:rPr>
      <w:rFonts w:cs="B Zar"/>
      <w:bCs/>
      <w:sz w:val="28"/>
      <w:szCs w:val="25"/>
      <w:lang w:bidi="fa-IR"/>
    </w:rPr>
  </w:style>
  <w:style w:type="paragraph" w:styleId="IntenseQuote">
    <w:name w:val="Intense Quote"/>
    <w:basedOn w:val="Normal"/>
    <w:next w:val="Normal"/>
    <w:link w:val="IntenseQuoteChar"/>
    <w:uiPriority w:val="30"/>
    <w:qFormat/>
    <w:rsid w:val="0002094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2094B"/>
    <w:rPr>
      <w:b/>
      <w:bCs/>
      <w:i/>
      <w:iCs/>
      <w:color w:val="4F81BD"/>
      <w:sz w:val="24"/>
      <w:szCs w:val="24"/>
      <w:lang w:bidi="ar-SA"/>
    </w:rPr>
  </w:style>
  <w:style w:type="paragraph" w:customStyle="1" w:styleId="ad">
    <w:name w:val="تيتر سوم"/>
    <w:basedOn w:val="Normal"/>
    <w:link w:val="Char6"/>
    <w:qFormat/>
    <w:rsid w:val="00340807"/>
    <w:pPr>
      <w:spacing w:before="240"/>
      <w:ind w:left="284"/>
      <w:jc w:val="both"/>
      <w:outlineLvl w:val="2"/>
    </w:pPr>
    <w:rPr>
      <w:rFonts w:ascii="Times New Roman Bold" w:hAnsi="Times New Roman Bold" w:cs="B Lotus"/>
      <w:b/>
      <w:bCs/>
      <w:sz w:val="32"/>
      <w:szCs w:val="28"/>
    </w:rPr>
  </w:style>
  <w:style w:type="paragraph" w:customStyle="1" w:styleId="ae">
    <w:name w:val="نصوص عربی"/>
    <w:basedOn w:val="Normal"/>
    <w:link w:val="Char7"/>
    <w:qFormat/>
    <w:rsid w:val="0019399E"/>
    <w:pPr>
      <w:ind w:firstLine="284"/>
      <w:jc w:val="both"/>
    </w:pPr>
    <w:rPr>
      <w:rFonts w:cs="mylotus"/>
      <w:bCs/>
      <w:sz w:val="28"/>
      <w:szCs w:val="26"/>
    </w:rPr>
  </w:style>
  <w:style w:type="character" w:customStyle="1" w:styleId="Char6">
    <w:name w:val="تيتر سوم Char"/>
    <w:link w:val="ad"/>
    <w:rsid w:val="00340807"/>
    <w:rPr>
      <w:rFonts w:ascii="Times New Roman Bold" w:hAnsi="Times New Roman Bold" w:cs="B Lotus"/>
      <w:b/>
      <w:bCs/>
      <w:sz w:val="32"/>
      <w:szCs w:val="28"/>
    </w:rPr>
  </w:style>
  <w:style w:type="character" w:customStyle="1" w:styleId="Char7">
    <w:name w:val="نصوص عربی Char"/>
    <w:link w:val="ae"/>
    <w:rsid w:val="0019399E"/>
    <w:rPr>
      <w:rFonts w:cs="mylotus"/>
      <w:bCs/>
      <w:sz w:val="28"/>
      <w:szCs w:val="26"/>
      <w:lang w:bidi="ar-SA"/>
    </w:rPr>
  </w:style>
  <w:style w:type="paragraph" w:customStyle="1" w:styleId="af">
    <w:name w:val="احادیث"/>
    <w:basedOn w:val="Normal"/>
    <w:link w:val="Char8"/>
    <w:qFormat/>
    <w:rsid w:val="00DA097A"/>
    <w:pPr>
      <w:widowControl w:val="0"/>
      <w:tabs>
        <w:tab w:val="right" w:pos="1971"/>
      </w:tabs>
      <w:spacing w:line="221" w:lineRule="auto"/>
      <w:ind w:firstLine="284"/>
      <w:jc w:val="both"/>
    </w:pPr>
    <w:rPr>
      <w:rFonts w:ascii="KFGQPC Uthman Taha Naskh" w:hAnsi="KFGQPC Uthman Taha Naskh" w:cs="KFGQPC Uthman Taha Naskh"/>
      <w:sz w:val="27"/>
      <w:szCs w:val="27"/>
      <w:lang w:bidi="fa-IR"/>
    </w:rPr>
  </w:style>
  <w:style w:type="paragraph" w:customStyle="1" w:styleId="af0">
    <w:name w:val="متن"/>
    <w:basedOn w:val="Normal"/>
    <w:link w:val="Char9"/>
    <w:qFormat/>
    <w:rsid w:val="008422C4"/>
    <w:pPr>
      <w:widowControl w:val="0"/>
      <w:ind w:firstLine="284"/>
      <w:jc w:val="lowKashida"/>
    </w:pPr>
    <w:rPr>
      <w:rFonts w:cs="B Lotus"/>
      <w:sz w:val="30"/>
      <w:szCs w:val="28"/>
      <w:lang w:bidi="fa-IR"/>
    </w:rPr>
  </w:style>
  <w:style w:type="character" w:customStyle="1" w:styleId="Char8">
    <w:name w:val="احادیث Char"/>
    <w:link w:val="af"/>
    <w:rsid w:val="00DA097A"/>
    <w:rPr>
      <w:rFonts w:ascii="KFGQPC Uthman Taha Naskh" w:hAnsi="KFGQPC Uthman Taha Naskh" w:cs="KFGQPC Uthman Taha Naskh"/>
      <w:sz w:val="27"/>
      <w:szCs w:val="27"/>
      <w:lang w:bidi="fa-IR"/>
    </w:rPr>
  </w:style>
  <w:style w:type="numbering" w:customStyle="1" w:styleId="NoList1">
    <w:name w:val="No List1"/>
    <w:next w:val="NoList"/>
    <w:uiPriority w:val="99"/>
    <w:semiHidden/>
    <w:unhideWhenUsed/>
    <w:rsid w:val="008422C4"/>
  </w:style>
  <w:style w:type="character" w:customStyle="1" w:styleId="Char9">
    <w:name w:val="متن Char"/>
    <w:link w:val="af0"/>
    <w:rsid w:val="008422C4"/>
    <w:rPr>
      <w:rFonts w:cs="B Lotus"/>
      <w:sz w:val="30"/>
      <w:szCs w:val="28"/>
      <w:lang w:bidi="fa-IR"/>
    </w:rPr>
  </w:style>
  <w:style w:type="character" w:customStyle="1" w:styleId="Chara">
    <w:name w:val="تیتر اول Char"/>
    <w:rsid w:val="008422C4"/>
    <w:rPr>
      <w:rFonts w:ascii="Cambria" w:hAnsi="Cambria" w:cs="Nazli"/>
      <w:b/>
      <w:bCs/>
      <w:sz w:val="32"/>
      <w:szCs w:val="28"/>
      <w:lang w:bidi="ar-SA"/>
    </w:rPr>
  </w:style>
  <w:style w:type="character" w:customStyle="1" w:styleId="Heading7Char">
    <w:name w:val="Heading 7 Char"/>
    <w:link w:val="Heading7"/>
    <w:rsid w:val="008422C4"/>
    <w:rPr>
      <w:sz w:val="24"/>
      <w:szCs w:val="24"/>
    </w:rPr>
  </w:style>
  <w:style w:type="paragraph" w:customStyle="1" w:styleId="Style2">
    <w:name w:val="Style2"/>
    <w:basedOn w:val="Normal"/>
    <w:rsid w:val="008422C4"/>
    <w:rPr>
      <w:rFonts w:ascii="Traffic-s" w:hAnsi="Traffic-s" w:cs="Traffic"/>
      <w:sz w:val="72"/>
      <w:szCs w:val="26"/>
      <w:lang w:bidi="fa-IR"/>
    </w:rPr>
  </w:style>
  <w:style w:type="paragraph" w:customStyle="1" w:styleId="Style3">
    <w:name w:val="Style3"/>
    <w:basedOn w:val="Normal"/>
    <w:autoRedefine/>
    <w:rsid w:val="008422C4"/>
    <w:rPr>
      <w:rFonts w:ascii="Traffic-s" w:hAnsi="Traffic-s" w:cs="Traffic"/>
      <w:sz w:val="72"/>
      <w:szCs w:val="26"/>
      <w:lang w:bidi="fa-IR"/>
    </w:rPr>
  </w:style>
  <w:style w:type="paragraph" w:customStyle="1" w:styleId="3">
    <w:name w:val="تیتر3"/>
    <w:basedOn w:val="Normal"/>
    <w:rsid w:val="008422C4"/>
    <w:pPr>
      <w:keepNext/>
      <w:spacing w:before="240" w:after="60"/>
      <w:outlineLvl w:val="2"/>
    </w:pPr>
    <w:rPr>
      <w:rFonts w:ascii="Arial" w:hAnsi="Arial" w:cs="B Titr"/>
      <w:b/>
      <w:bCs/>
      <w:sz w:val="26"/>
      <w:szCs w:val="32"/>
      <w:lang w:bidi="fa-IR"/>
    </w:rPr>
  </w:style>
  <w:style w:type="paragraph" w:customStyle="1" w:styleId="Style4">
    <w:name w:val="Style4"/>
    <w:basedOn w:val="Style1"/>
    <w:rsid w:val="008422C4"/>
    <w:pPr>
      <w:widowControl/>
      <w:spacing w:line="240" w:lineRule="auto"/>
      <w:ind w:firstLine="284"/>
      <w:jc w:val="both"/>
      <w:outlineLvl w:val="9"/>
    </w:pPr>
    <w:rPr>
      <w:rFonts w:ascii="Times New Roman" w:eastAsia="Times New Roman" w:hAnsi="Times New Roman" w:cs="Nazli"/>
      <w:sz w:val="26"/>
      <w:szCs w:val="26"/>
    </w:rPr>
  </w:style>
  <w:style w:type="paragraph" w:customStyle="1" w:styleId="Style5">
    <w:name w:val="Style5"/>
    <w:basedOn w:val="Style4"/>
    <w:rsid w:val="008422C4"/>
    <w:rPr>
      <w:rFonts w:cs="Karim"/>
      <w:szCs w:val="28"/>
    </w:rPr>
  </w:style>
  <w:style w:type="paragraph" w:customStyle="1" w:styleId="Style6">
    <w:name w:val="Style6"/>
    <w:basedOn w:val="Style5"/>
    <w:rsid w:val="008422C4"/>
    <w:rPr>
      <w:rFonts w:cs="Lotus"/>
      <w:bCs w:val="0"/>
      <w:szCs w:val="24"/>
    </w:rPr>
  </w:style>
  <w:style w:type="character" w:customStyle="1" w:styleId="FootnoteTextChar">
    <w:name w:val="متن پاورقیFootnote Text Char"/>
    <w:rsid w:val="008422C4"/>
    <w:rPr>
      <w:rFonts w:cs="Nazli"/>
      <w:sz w:val="22"/>
      <w:lang w:bidi="ar-SA"/>
    </w:rPr>
  </w:style>
  <w:style w:type="paragraph" w:styleId="EndnoteText">
    <w:name w:val="endnote text"/>
    <w:basedOn w:val="Normal"/>
    <w:link w:val="EndnoteTextChar"/>
    <w:rsid w:val="008422C4"/>
    <w:rPr>
      <w:rFonts w:cs="Nazli"/>
      <w:sz w:val="20"/>
      <w:szCs w:val="20"/>
    </w:rPr>
  </w:style>
  <w:style w:type="character" w:customStyle="1" w:styleId="EndnoteTextChar">
    <w:name w:val="Endnote Text Char"/>
    <w:link w:val="EndnoteText"/>
    <w:rsid w:val="008422C4"/>
    <w:rPr>
      <w:rFonts w:cs="Nazli"/>
    </w:rPr>
  </w:style>
  <w:style w:type="character" w:styleId="EndnoteReference">
    <w:name w:val="endnote reference"/>
    <w:rsid w:val="008422C4"/>
    <w:rPr>
      <w:vertAlign w:val="superscript"/>
    </w:rPr>
  </w:style>
  <w:style w:type="paragraph" w:customStyle="1" w:styleId="Style7">
    <w:name w:val="Style7"/>
    <w:basedOn w:val="Style1"/>
    <w:rsid w:val="008422C4"/>
    <w:pPr>
      <w:widowControl/>
      <w:spacing w:line="240" w:lineRule="auto"/>
      <w:ind w:firstLine="284"/>
      <w:jc w:val="both"/>
      <w:outlineLvl w:val="9"/>
    </w:pPr>
    <w:rPr>
      <w:rFonts w:ascii="Times New Roman" w:eastAsia="Times New Roman" w:hAnsi="Times New Roman" w:cs="Karim"/>
      <w:sz w:val="26"/>
    </w:rPr>
  </w:style>
  <w:style w:type="paragraph" w:customStyle="1" w:styleId="Style8">
    <w:name w:val="Style8"/>
    <w:basedOn w:val="Style6"/>
    <w:rsid w:val="008422C4"/>
    <w:rPr>
      <w:rFonts w:cs="B Lotus"/>
      <w:iCs/>
      <w:szCs w:val="30"/>
    </w:rPr>
  </w:style>
  <w:style w:type="paragraph" w:customStyle="1" w:styleId="Style9">
    <w:name w:val="Style9"/>
    <w:basedOn w:val="Style1"/>
    <w:rsid w:val="008422C4"/>
    <w:pPr>
      <w:widowControl/>
      <w:spacing w:line="240" w:lineRule="auto"/>
      <w:ind w:firstLine="284"/>
      <w:jc w:val="both"/>
      <w:outlineLvl w:val="9"/>
    </w:pPr>
    <w:rPr>
      <w:rFonts w:ascii="Times New Roman" w:eastAsia="Times New Roman" w:hAnsi="Times New Roman" w:cs="B Lotus"/>
      <w:sz w:val="26"/>
      <w:szCs w:val="30"/>
    </w:rPr>
  </w:style>
  <w:style w:type="paragraph" w:customStyle="1" w:styleId="Style10">
    <w:name w:val="Style10"/>
    <w:basedOn w:val="Style6"/>
    <w:rsid w:val="008422C4"/>
    <w:rPr>
      <w:rFonts w:cs="B Lotus"/>
      <w:szCs w:val="26"/>
    </w:rPr>
  </w:style>
  <w:style w:type="paragraph" w:customStyle="1" w:styleId="Style11">
    <w:name w:val="Style11"/>
    <w:basedOn w:val="Style10"/>
    <w:rsid w:val="008422C4"/>
    <w:rPr>
      <w:bCs/>
      <w:szCs w:val="30"/>
    </w:rPr>
  </w:style>
  <w:style w:type="paragraph" w:customStyle="1" w:styleId="Style12">
    <w:name w:val="Style12"/>
    <w:basedOn w:val="Style10"/>
    <w:rsid w:val="008422C4"/>
    <w:rPr>
      <w:rFonts w:cs="Karim"/>
      <w:bCs/>
      <w:szCs w:val="28"/>
    </w:rPr>
  </w:style>
  <w:style w:type="paragraph" w:customStyle="1" w:styleId="Style13">
    <w:name w:val="Style13"/>
    <w:basedOn w:val="Style10"/>
    <w:rsid w:val="008422C4"/>
    <w:rPr>
      <w:szCs w:val="24"/>
    </w:rPr>
  </w:style>
  <w:style w:type="paragraph" w:customStyle="1" w:styleId="Style14">
    <w:name w:val="Style14"/>
    <w:basedOn w:val="Style11"/>
    <w:rsid w:val="008422C4"/>
    <w:rPr>
      <w:bCs w:val="0"/>
      <w:szCs w:val="26"/>
    </w:rPr>
  </w:style>
  <w:style w:type="paragraph" w:customStyle="1" w:styleId="Style15">
    <w:name w:val="Style15"/>
    <w:basedOn w:val="Normal"/>
    <w:link w:val="Style15Char"/>
    <w:rsid w:val="008422C4"/>
    <w:pPr>
      <w:spacing w:line="216" w:lineRule="auto"/>
      <w:jc w:val="both"/>
    </w:pPr>
    <w:rPr>
      <w:rFonts w:ascii="B Badr" w:hAnsi="B Badr" w:cs="B Badr"/>
      <w:b/>
      <w:bCs/>
      <w:w w:val="105"/>
      <w:sz w:val="26"/>
      <w:szCs w:val="26"/>
    </w:rPr>
  </w:style>
  <w:style w:type="character" w:customStyle="1" w:styleId="Style15Char">
    <w:name w:val="Style15 Char"/>
    <w:link w:val="Style15"/>
    <w:rsid w:val="008422C4"/>
    <w:rPr>
      <w:rFonts w:ascii="B Badr" w:hAnsi="B Badr" w:cs="B Badr"/>
      <w:b/>
      <w:bCs/>
      <w:w w:val="105"/>
      <w:sz w:val="26"/>
      <w:szCs w:val="26"/>
    </w:rPr>
  </w:style>
  <w:style w:type="character" w:customStyle="1" w:styleId="BalloonTextChar">
    <w:name w:val="Balloon Text Char"/>
    <w:link w:val="BalloonText"/>
    <w:rsid w:val="008422C4"/>
    <w:rPr>
      <w:rFonts w:ascii="Tahoma" w:hAnsi="Tahoma" w:cs="Tahoma"/>
      <w:sz w:val="16"/>
      <w:szCs w:val="16"/>
    </w:rPr>
  </w:style>
  <w:style w:type="paragraph" w:customStyle="1" w:styleId="ListParagraph1">
    <w:name w:val="List Paragraph1"/>
    <w:basedOn w:val="Normal"/>
    <w:next w:val="ListParagraph"/>
    <w:uiPriority w:val="34"/>
    <w:qFormat/>
    <w:rsid w:val="008422C4"/>
    <w:pPr>
      <w:spacing w:after="200" w:line="276" w:lineRule="auto"/>
      <w:ind w:left="720"/>
      <w:contextualSpacing/>
    </w:pPr>
    <w:rPr>
      <w:rFonts w:ascii="Calibri" w:eastAsia="Calibri" w:hAnsi="Calibri" w:cs="Arial"/>
      <w:sz w:val="22"/>
      <w:szCs w:val="22"/>
    </w:rPr>
  </w:style>
  <w:style w:type="paragraph" w:customStyle="1" w:styleId="TOCHeading1">
    <w:name w:val="TOC Heading1"/>
    <w:basedOn w:val="Heading1"/>
    <w:next w:val="Normal"/>
    <w:uiPriority w:val="39"/>
    <w:unhideWhenUsed/>
    <w:qFormat/>
    <w:rsid w:val="008422C4"/>
    <w:pPr>
      <w:keepNext/>
      <w:widowControl/>
      <w:bidi w:val="0"/>
      <w:spacing w:before="240" w:after="60" w:line="259" w:lineRule="auto"/>
      <w:outlineLvl w:val="9"/>
    </w:pPr>
    <w:rPr>
      <w:rFonts w:ascii="Cambria" w:hAnsi="Cambria" w:cs="Times New Roman"/>
      <w:b/>
      <w:bCs w:val="0"/>
      <w:color w:val="365F91"/>
      <w:sz w:val="32"/>
      <w:lang w:bidi="ar-SA"/>
    </w:rPr>
  </w:style>
  <w:style w:type="paragraph" w:customStyle="1" w:styleId="af1">
    <w:name w:val="آیات"/>
    <w:basedOn w:val="af0"/>
    <w:link w:val="Charb"/>
    <w:qFormat/>
    <w:rsid w:val="008422C4"/>
    <w:pPr>
      <w:widowControl/>
      <w:jc w:val="both"/>
    </w:pPr>
    <w:rPr>
      <w:rFonts w:ascii="KFGQPC Uthmanic Script HAFS" w:hAnsi="KFGQPC Uthmanic Script HAFS" w:cs="KFGQPC Uthmanic Script HAFS"/>
      <w:sz w:val="27"/>
      <w:szCs w:val="27"/>
    </w:rPr>
  </w:style>
  <w:style w:type="character" w:customStyle="1" w:styleId="Charb">
    <w:name w:val="آیات Char"/>
    <w:link w:val="af1"/>
    <w:rsid w:val="008422C4"/>
    <w:rPr>
      <w:rFonts w:ascii="KFGQPC Uthmanic Script HAFS" w:hAnsi="KFGQPC Uthmanic Script HAFS" w:cs="KFGQPC Uthmanic Script HAFS"/>
      <w:sz w:val="27"/>
      <w:szCs w:val="27"/>
      <w:lang w:bidi="fa-IR"/>
    </w:rPr>
  </w:style>
  <w:style w:type="paragraph" w:customStyle="1" w:styleId="af2">
    <w:name w:val="آدرس آیات"/>
    <w:basedOn w:val="af0"/>
    <w:link w:val="Charc"/>
    <w:qFormat/>
    <w:rsid w:val="008422C4"/>
    <w:pPr>
      <w:widowControl/>
      <w:jc w:val="both"/>
    </w:pPr>
    <w:rPr>
      <w:rFonts w:cs="Nazli"/>
      <w:sz w:val="24"/>
      <w:szCs w:val="22"/>
    </w:rPr>
  </w:style>
  <w:style w:type="character" w:customStyle="1" w:styleId="Charc">
    <w:name w:val="آدرس آیات Char"/>
    <w:link w:val="af2"/>
    <w:rsid w:val="008422C4"/>
    <w:rPr>
      <w:rFonts w:cs="Nazli"/>
      <w:sz w:val="24"/>
      <w:szCs w:val="22"/>
      <w:lang w:bidi="fa-IR"/>
    </w:rPr>
  </w:style>
  <w:style w:type="paragraph" w:styleId="ListParagraph">
    <w:name w:val="List Paragraph"/>
    <w:basedOn w:val="Normal"/>
    <w:uiPriority w:val="34"/>
    <w:qFormat/>
    <w:rsid w:val="008422C4"/>
    <w:pPr>
      <w:ind w:left="720"/>
    </w:pPr>
  </w:style>
  <w:style w:type="numbering" w:customStyle="1" w:styleId="NoList2">
    <w:name w:val="No List2"/>
    <w:next w:val="NoList"/>
    <w:semiHidden/>
    <w:rsid w:val="009C247A"/>
  </w:style>
  <w:style w:type="paragraph" w:customStyle="1" w:styleId="af3">
    <w:name w:val="تیتر دوم"/>
    <w:basedOn w:val="Normal"/>
    <w:link w:val="Chard"/>
    <w:rsid w:val="009C247A"/>
    <w:pPr>
      <w:spacing w:before="240"/>
      <w:ind w:left="284"/>
      <w:jc w:val="both"/>
      <w:outlineLvl w:val="1"/>
    </w:pPr>
    <w:rPr>
      <w:rFonts w:ascii="Traditional Arabic" w:hAnsi="Traditional Arabic" w:cs="B Zar"/>
      <w:b/>
      <w:bCs/>
      <w:lang w:bidi="fa-IR"/>
    </w:rPr>
  </w:style>
  <w:style w:type="character" w:customStyle="1" w:styleId="Chard">
    <w:name w:val="تیتر دوم Char"/>
    <w:link w:val="af3"/>
    <w:rsid w:val="009C247A"/>
    <w:rPr>
      <w:rFonts w:ascii="Traditional Arabic" w:hAnsi="Traditional Arabic" w:cs="B Zar"/>
      <w:b/>
      <w:bCs/>
      <w:sz w:val="24"/>
      <w:szCs w:val="24"/>
      <w:lang w:bidi="fa-IR"/>
    </w:rPr>
  </w:style>
  <w:style w:type="paragraph" w:customStyle="1" w:styleId="af4">
    <w:name w:val="نصوص عربي"/>
    <w:basedOn w:val="Normal"/>
    <w:link w:val="Chare"/>
    <w:qFormat/>
    <w:rsid w:val="009C247A"/>
    <w:pPr>
      <w:ind w:left="568" w:hanging="284"/>
      <w:jc w:val="both"/>
    </w:pPr>
    <w:rPr>
      <w:rFonts w:ascii="IRLotus" w:hAnsi="IRLotus" w:cs="IRLotus"/>
      <w:b/>
      <w:bCs/>
      <w:sz w:val="26"/>
      <w:szCs w:val="26"/>
      <w:lang w:bidi="fa-IR"/>
    </w:rPr>
  </w:style>
  <w:style w:type="paragraph" w:customStyle="1" w:styleId="af5">
    <w:name w:val="نص أقوال عربی"/>
    <w:basedOn w:val="Normal"/>
    <w:link w:val="Charf"/>
    <w:qFormat/>
    <w:rsid w:val="009C247A"/>
    <w:pPr>
      <w:ind w:firstLine="284"/>
      <w:jc w:val="both"/>
    </w:pPr>
    <w:rPr>
      <w:rFonts w:ascii="KFGQPC Uthman Taha Naskh" w:hAnsi="KFGQPC Uthman Taha Naskh" w:cs="KFGQPC Uthman Taha Naskh"/>
      <w:sz w:val="28"/>
      <w:szCs w:val="28"/>
    </w:rPr>
  </w:style>
  <w:style w:type="character" w:customStyle="1" w:styleId="Chare">
    <w:name w:val="نصوص عربي Char"/>
    <w:link w:val="af4"/>
    <w:rsid w:val="009C247A"/>
    <w:rPr>
      <w:rFonts w:ascii="IRLotus" w:hAnsi="IRLotus" w:cs="IRLotus"/>
      <w:b/>
      <w:bCs/>
      <w:sz w:val="26"/>
      <w:szCs w:val="26"/>
      <w:lang w:bidi="fa-IR"/>
    </w:rPr>
  </w:style>
  <w:style w:type="character" w:customStyle="1" w:styleId="Charf">
    <w:name w:val="نص أقوال عربی Char"/>
    <w:link w:val="af5"/>
    <w:rsid w:val="009C247A"/>
    <w:rPr>
      <w:rFonts w:ascii="KFGQPC Uthman Taha Naskh" w:hAnsi="KFGQPC Uthman Taha Naskh" w:cs="KFGQPC Uthman Taha Naskh"/>
      <w:sz w:val="28"/>
      <w:szCs w:val="28"/>
    </w:rPr>
  </w:style>
  <w:style w:type="character" w:customStyle="1" w:styleId="Heading4Char">
    <w:name w:val="Heading 4 Char"/>
    <w:link w:val="Heading4"/>
    <w:rsid w:val="009C247A"/>
    <w:rPr>
      <w:rFonts w:eastAsia="SimSun"/>
      <w:b/>
      <w:bCs/>
      <w:sz w:val="28"/>
      <w:szCs w:val="28"/>
    </w:rPr>
  </w:style>
  <w:style w:type="character" w:customStyle="1" w:styleId="Heading5Char">
    <w:name w:val="Heading 5 Char"/>
    <w:link w:val="Heading5"/>
    <w:rsid w:val="009C247A"/>
    <w:rPr>
      <w:rFonts w:cs="Roya"/>
      <w:b/>
      <w:bCs/>
      <w:szCs w:val="24"/>
    </w:rPr>
  </w:style>
  <w:style w:type="character" w:customStyle="1" w:styleId="Heading6Char">
    <w:name w:val="Heading 6 Char"/>
    <w:link w:val="Heading6"/>
    <w:rsid w:val="009C247A"/>
    <w:rPr>
      <w:b/>
      <w:bCs/>
      <w:sz w:val="22"/>
      <w:szCs w:val="22"/>
    </w:rPr>
  </w:style>
  <w:style w:type="character" w:customStyle="1" w:styleId="Heading8Char">
    <w:name w:val="Heading 8 Char"/>
    <w:link w:val="Heading8"/>
    <w:rsid w:val="009C247A"/>
    <w:rPr>
      <w:i/>
      <w:iCs/>
      <w:sz w:val="24"/>
      <w:szCs w:val="24"/>
    </w:rPr>
  </w:style>
  <w:style w:type="character" w:customStyle="1" w:styleId="Heading9Char">
    <w:name w:val="Heading 9 Char"/>
    <w:link w:val="Heading9"/>
    <w:rsid w:val="009C247A"/>
    <w:rPr>
      <w:rFonts w:ascii="Arial" w:hAnsi="Arial" w:cs="Arial"/>
      <w:sz w:val="22"/>
      <w:szCs w:val="22"/>
    </w:rPr>
  </w:style>
  <w:style w:type="numbering" w:customStyle="1" w:styleId="NoList11">
    <w:name w:val="No List11"/>
    <w:next w:val="NoList"/>
    <w:uiPriority w:val="99"/>
    <w:semiHidden/>
    <w:rsid w:val="009C247A"/>
  </w:style>
  <w:style w:type="character" w:customStyle="1" w:styleId="BodyTextChar">
    <w:name w:val="Body Text Char"/>
    <w:link w:val="BodyText"/>
    <w:rsid w:val="009C247A"/>
    <w:rPr>
      <w:rFonts w:cs="Roya"/>
      <w:szCs w:val="24"/>
    </w:rPr>
  </w:style>
  <w:style w:type="character" w:customStyle="1" w:styleId="DateChar">
    <w:name w:val="Date Char"/>
    <w:link w:val="Date"/>
    <w:rsid w:val="009C247A"/>
    <w:rPr>
      <w:rFonts w:eastAsia="SimSun"/>
      <w:sz w:val="24"/>
      <w:szCs w:val="24"/>
      <w:lang w:eastAsia="zh-CN"/>
    </w:rPr>
  </w:style>
  <w:style w:type="character" w:customStyle="1" w:styleId="CommentTextChar">
    <w:name w:val="Comment Text Char"/>
    <w:link w:val="CommentText"/>
    <w:rsid w:val="009C247A"/>
    <w:rPr>
      <w:rFonts w:eastAsia="SimSun" w:cs="Traditional Arabic"/>
    </w:rPr>
  </w:style>
  <w:style w:type="character" w:customStyle="1" w:styleId="DocumentMapChar">
    <w:name w:val="Document Map Char"/>
    <w:link w:val="DocumentMap"/>
    <w:rsid w:val="009C247A"/>
    <w:rPr>
      <w:rFonts w:ascii="Tahoma" w:eastAsia="SimSun" w:hAnsi="Tahoma" w:cs="Tahoma"/>
      <w:shd w:val="clear" w:color="auto" w:fill="000080"/>
    </w:rPr>
  </w:style>
  <w:style w:type="character" w:customStyle="1" w:styleId="CommentSubjectChar">
    <w:name w:val="Comment Subject Char"/>
    <w:link w:val="CommentSubject"/>
    <w:rsid w:val="009C247A"/>
    <w:rPr>
      <w:rFonts w:eastAsia="SimSun" w:cs="Traditional Arabic"/>
      <w:b/>
      <w:bCs/>
    </w:rPr>
  </w:style>
  <w:style w:type="numbering" w:customStyle="1" w:styleId="NoList111">
    <w:name w:val="No List111"/>
    <w:next w:val="NoList"/>
    <w:uiPriority w:val="99"/>
    <w:semiHidden/>
    <w:unhideWhenUsed/>
    <w:rsid w:val="009C247A"/>
  </w:style>
  <w:style w:type="numbering" w:customStyle="1" w:styleId="NoList21">
    <w:name w:val="No List21"/>
    <w:next w:val="NoList"/>
    <w:semiHidden/>
    <w:rsid w:val="009C247A"/>
  </w:style>
  <w:style w:type="paragraph" w:customStyle="1" w:styleId="StyleComplexBLotus12ptJustifiedFirstline05cmLatinBLotus">
    <w:name w:val="Style (Complex) B Lotus 12 pt Justified First line:  0.5 cm + (Latin) B Lotus..."/>
    <w:basedOn w:val="StyleComplexBLotus12ptJustifiedFirstline05cm"/>
    <w:rsid w:val="009C247A"/>
    <w:pPr>
      <w:spacing w:line="240" w:lineRule="auto"/>
    </w:pPr>
    <w:rPr>
      <w:rFonts w:ascii="B Lotus" w:hAnsi="B Lotus" w:cs="B Lotus"/>
      <w:sz w:val="28"/>
      <w:szCs w:val="28"/>
      <w:lang w:bidi="fa-IR"/>
    </w:rPr>
  </w:style>
  <w:style w:type="paragraph" w:styleId="BodyText2">
    <w:name w:val="Body Text 2"/>
    <w:basedOn w:val="Normal"/>
    <w:link w:val="BodyText2Char"/>
    <w:rsid w:val="009C247A"/>
    <w:rPr>
      <w:rFonts w:cs="Arabic Transparent"/>
      <w:sz w:val="28"/>
      <w:szCs w:val="28"/>
      <w:lang w:eastAsia="ar-SA"/>
    </w:rPr>
  </w:style>
  <w:style w:type="character" w:customStyle="1" w:styleId="BodyText2Char">
    <w:name w:val="Body Text 2 Char"/>
    <w:link w:val="BodyText2"/>
    <w:rsid w:val="009C247A"/>
    <w:rPr>
      <w:rFonts w:cs="Arabic Transparent"/>
      <w:sz w:val="28"/>
      <w:szCs w:val="28"/>
      <w:lang w:eastAsia="ar-SA"/>
    </w:rPr>
  </w:style>
  <w:style w:type="paragraph" w:styleId="BodyTextIndent2">
    <w:name w:val="Body Text Indent 2"/>
    <w:basedOn w:val="Normal"/>
    <w:link w:val="BodyTextIndent2Char"/>
    <w:rsid w:val="009C247A"/>
    <w:pPr>
      <w:ind w:left="1440"/>
    </w:pPr>
    <w:rPr>
      <w:rFonts w:cs="Arabic Transparent"/>
      <w:sz w:val="28"/>
      <w:szCs w:val="28"/>
      <w:lang w:eastAsia="ar-SA"/>
    </w:rPr>
  </w:style>
  <w:style w:type="character" w:customStyle="1" w:styleId="BodyTextIndent2Char">
    <w:name w:val="Body Text Indent 2 Char"/>
    <w:link w:val="BodyTextIndent2"/>
    <w:rsid w:val="009C247A"/>
    <w:rPr>
      <w:rFonts w:cs="Arabic Transparent"/>
      <w:sz w:val="28"/>
      <w:szCs w:val="28"/>
      <w:lang w:eastAsia="ar-SA"/>
    </w:rPr>
  </w:style>
  <w:style w:type="paragraph" w:styleId="BodyTextIndent3">
    <w:name w:val="Body Text Indent 3"/>
    <w:basedOn w:val="Normal"/>
    <w:link w:val="BodyTextIndent3Char"/>
    <w:rsid w:val="009C247A"/>
    <w:pPr>
      <w:ind w:left="1440"/>
      <w:jc w:val="lowKashida"/>
    </w:pPr>
    <w:rPr>
      <w:rFonts w:cs="Traditional Arabic"/>
      <w:b/>
      <w:bCs/>
      <w:sz w:val="28"/>
      <w:szCs w:val="28"/>
      <w:lang w:eastAsia="ar-SA"/>
    </w:rPr>
  </w:style>
  <w:style w:type="character" w:customStyle="1" w:styleId="BodyTextIndent3Char">
    <w:name w:val="Body Text Indent 3 Char"/>
    <w:link w:val="BodyTextIndent3"/>
    <w:rsid w:val="009C247A"/>
    <w:rPr>
      <w:rFonts w:cs="Traditional Arabic"/>
      <w:b/>
      <w:bCs/>
      <w:sz w:val="28"/>
      <w:szCs w:val="28"/>
      <w:lang w:eastAsia="ar-SA"/>
    </w:rPr>
  </w:style>
  <w:style w:type="paragraph" w:customStyle="1" w:styleId="a">
    <w:name w:val="اعداد"/>
    <w:basedOn w:val="Normal"/>
    <w:uiPriority w:val="26"/>
    <w:semiHidden/>
    <w:unhideWhenUsed/>
    <w:qFormat/>
    <w:rsid w:val="009C247A"/>
    <w:pPr>
      <w:numPr>
        <w:numId w:val="31"/>
      </w:numPr>
      <w:tabs>
        <w:tab w:val="right" w:pos="8640"/>
      </w:tabs>
      <w:jc w:val="lowKashida"/>
    </w:pPr>
    <w:rPr>
      <w:rFonts w:ascii="AGA Arabesque" w:hAnsi="AGA Arabesque" w:cs="Traditional Arabic"/>
      <w:sz w:val="28"/>
      <w:szCs w:val="36"/>
    </w:rPr>
  </w:style>
  <w:style w:type="paragraph" w:customStyle="1" w:styleId="af6">
    <w:name w:val="اعداد با نقطه اتوماتیک"/>
    <w:basedOn w:val="af0"/>
    <w:uiPriority w:val="16"/>
    <w:semiHidden/>
    <w:unhideWhenUsed/>
    <w:qFormat/>
    <w:rsid w:val="009C247A"/>
    <w:pPr>
      <w:widowControl/>
      <w:ind w:firstLine="397"/>
      <w:jc w:val="both"/>
    </w:pPr>
    <w:rPr>
      <w:rFonts w:ascii="AGA Arabesque" w:hAnsi="AGA Arabesque" w:cs="Traditional Arabic"/>
      <w:sz w:val="28"/>
      <w:szCs w:val="36"/>
      <w:lang w:bidi="ar-SA"/>
    </w:rPr>
  </w:style>
  <w:style w:type="paragraph" w:customStyle="1" w:styleId="af7">
    <w:name w:val="تیتر سوم"/>
    <w:basedOn w:val="Normal"/>
    <w:uiPriority w:val="1"/>
    <w:qFormat/>
    <w:rsid w:val="009C247A"/>
    <w:pPr>
      <w:spacing w:before="240" w:line="216" w:lineRule="auto"/>
      <w:jc w:val="lowKashida"/>
      <w:outlineLvl w:val="2"/>
    </w:pPr>
    <w:rPr>
      <w:rFonts w:cs="B Lotus"/>
      <w:b/>
      <w:bCs/>
      <w:noProof/>
      <w:color w:val="000000"/>
      <w:sz w:val="27"/>
      <w:szCs w:val="27"/>
    </w:rPr>
  </w:style>
  <w:style w:type="paragraph" w:customStyle="1" w:styleId="af8">
    <w:name w:val="تیتر چهارم"/>
    <w:basedOn w:val="af7"/>
    <w:uiPriority w:val="1"/>
    <w:qFormat/>
    <w:rsid w:val="009C247A"/>
    <w:pPr>
      <w:ind w:left="397"/>
    </w:pPr>
    <w:rPr>
      <w:lang w:bidi="ar-KW"/>
    </w:rPr>
  </w:style>
  <w:style w:type="paragraph" w:customStyle="1" w:styleId="af9">
    <w:name w:val="تيتر دوم"/>
    <w:basedOn w:val="Normal"/>
    <w:uiPriority w:val="1"/>
    <w:qFormat/>
    <w:rsid w:val="009C247A"/>
    <w:pPr>
      <w:spacing w:before="360" w:line="216" w:lineRule="auto"/>
      <w:ind w:left="284"/>
      <w:jc w:val="lowKashida"/>
      <w:outlineLvl w:val="1"/>
    </w:pPr>
    <w:rPr>
      <w:rFonts w:ascii="Times New Roman Bold" w:hAnsi="Times New Roman Bold" w:cs="B Zar"/>
      <w:b/>
      <w:bCs/>
      <w:noProof/>
      <w:color w:val="000000"/>
      <w:sz w:val="27"/>
      <w:szCs w:val="26"/>
    </w:rPr>
  </w:style>
  <w:style w:type="paragraph" w:customStyle="1" w:styleId="afa">
    <w:name w:val="متن جدید"/>
    <w:basedOn w:val="Normal"/>
    <w:qFormat/>
    <w:rsid w:val="009C247A"/>
    <w:pPr>
      <w:ind w:firstLine="284"/>
      <w:jc w:val="both"/>
    </w:pPr>
    <w:rPr>
      <w:rFonts w:ascii="B Lotus" w:hAnsi="B Lotus" w:cs="B Lotus"/>
      <w:sz w:val="28"/>
      <w:szCs w:val="28"/>
      <w:lang w:bidi="fa-IR"/>
    </w:rPr>
  </w:style>
  <w:style w:type="character" w:customStyle="1" w:styleId="apple-style-span">
    <w:name w:val="apple-style-span"/>
    <w:rsid w:val="009C247A"/>
  </w:style>
  <w:style w:type="paragraph" w:customStyle="1" w:styleId="ac">
    <w:name w:val="تیتر وسط"/>
    <w:basedOn w:val="Normal"/>
    <w:qFormat/>
    <w:rsid w:val="009C247A"/>
    <w:pPr>
      <w:spacing w:before="2040" w:after="480"/>
      <w:jc w:val="center"/>
      <w:outlineLvl w:val="0"/>
    </w:pPr>
    <w:rPr>
      <w:rFonts w:cs="B Yagut"/>
      <w:bCs/>
      <w:sz w:val="28"/>
      <w:szCs w:val="32"/>
      <w:lang w:bidi="fa-IR"/>
    </w:rPr>
  </w:style>
  <w:style w:type="character" w:customStyle="1" w:styleId="StyleComplexBLotus12ptJustifiedFirstline05cmCharCharCharCharCharCharChar1">
    <w:name w:val="Style (Complex) B Lotus 12 pt Justified First line:  0.5 cm Char Char Char Char Char Char Char1"/>
    <w:rsid w:val="009C247A"/>
    <w:rPr>
      <w:rFonts w:ascii="B Badr" w:eastAsia="B Badr" w:hAnsi="B Badr" w:cs="B Badr"/>
      <w:sz w:val="24"/>
      <w:szCs w:val="24"/>
    </w:rPr>
  </w:style>
  <w:style w:type="paragraph" w:styleId="Caption">
    <w:name w:val="caption"/>
    <w:basedOn w:val="afa"/>
    <w:next w:val="Normal"/>
    <w:unhideWhenUsed/>
    <w:qFormat/>
    <w:rsid w:val="00702F51"/>
    <w:pPr>
      <w:spacing w:line="22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10665">
      <w:bodyDiv w:val="1"/>
      <w:marLeft w:val="0"/>
      <w:marRight w:val="0"/>
      <w:marTop w:val="0"/>
      <w:marBottom w:val="0"/>
      <w:divBdr>
        <w:top w:val="none" w:sz="0" w:space="0" w:color="auto"/>
        <w:left w:val="none" w:sz="0" w:space="0" w:color="auto"/>
        <w:bottom w:val="none" w:sz="0" w:space="0" w:color="auto"/>
        <w:right w:val="none" w:sz="0" w:space="0" w:color="auto"/>
      </w:divBdr>
    </w:div>
    <w:div w:id="194924964">
      <w:bodyDiv w:val="1"/>
      <w:marLeft w:val="0"/>
      <w:marRight w:val="0"/>
      <w:marTop w:val="0"/>
      <w:marBottom w:val="0"/>
      <w:divBdr>
        <w:top w:val="none" w:sz="0" w:space="0" w:color="auto"/>
        <w:left w:val="none" w:sz="0" w:space="0" w:color="auto"/>
        <w:bottom w:val="none" w:sz="0" w:space="0" w:color="auto"/>
        <w:right w:val="none" w:sz="0" w:space="0" w:color="auto"/>
      </w:divBdr>
    </w:div>
    <w:div w:id="198668426">
      <w:bodyDiv w:val="1"/>
      <w:marLeft w:val="83"/>
      <w:marRight w:val="83"/>
      <w:marTop w:val="42"/>
      <w:marBottom w:val="83"/>
      <w:divBdr>
        <w:top w:val="none" w:sz="0" w:space="0" w:color="auto"/>
        <w:left w:val="none" w:sz="0" w:space="0" w:color="auto"/>
        <w:bottom w:val="none" w:sz="0" w:space="0" w:color="auto"/>
        <w:right w:val="none" w:sz="0" w:space="0" w:color="auto"/>
      </w:divBdr>
      <w:divsChild>
        <w:div w:id="32852240">
          <w:marLeft w:val="0"/>
          <w:marRight w:val="0"/>
          <w:marTop w:val="0"/>
          <w:marBottom w:val="0"/>
          <w:divBdr>
            <w:top w:val="none" w:sz="0" w:space="0" w:color="auto"/>
            <w:left w:val="none" w:sz="0" w:space="0" w:color="auto"/>
            <w:bottom w:val="none" w:sz="0" w:space="0" w:color="auto"/>
            <w:right w:val="none" w:sz="0" w:space="0" w:color="auto"/>
          </w:divBdr>
          <w:divsChild>
            <w:div w:id="1855798716">
              <w:marLeft w:val="0"/>
              <w:marRight w:val="0"/>
              <w:marTop w:val="0"/>
              <w:marBottom w:val="0"/>
              <w:divBdr>
                <w:top w:val="none" w:sz="0" w:space="0" w:color="auto"/>
                <w:left w:val="none" w:sz="0" w:space="0" w:color="auto"/>
                <w:bottom w:val="none" w:sz="0" w:space="0" w:color="auto"/>
                <w:right w:val="none" w:sz="0" w:space="0" w:color="auto"/>
              </w:divBdr>
              <w:divsChild>
                <w:div w:id="1303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54058">
      <w:bodyDiv w:val="1"/>
      <w:marLeft w:val="0"/>
      <w:marRight w:val="0"/>
      <w:marTop w:val="0"/>
      <w:marBottom w:val="0"/>
      <w:divBdr>
        <w:top w:val="none" w:sz="0" w:space="0" w:color="auto"/>
        <w:left w:val="none" w:sz="0" w:space="0" w:color="auto"/>
        <w:bottom w:val="none" w:sz="0" w:space="0" w:color="auto"/>
        <w:right w:val="none" w:sz="0" w:space="0" w:color="auto"/>
      </w:divBdr>
    </w:div>
    <w:div w:id="606350300">
      <w:bodyDiv w:val="1"/>
      <w:marLeft w:val="0"/>
      <w:marRight w:val="0"/>
      <w:marTop w:val="0"/>
      <w:marBottom w:val="0"/>
      <w:divBdr>
        <w:top w:val="none" w:sz="0" w:space="0" w:color="auto"/>
        <w:left w:val="none" w:sz="0" w:space="0" w:color="auto"/>
        <w:bottom w:val="none" w:sz="0" w:space="0" w:color="auto"/>
        <w:right w:val="none" w:sz="0" w:space="0" w:color="auto"/>
      </w:divBdr>
    </w:div>
    <w:div w:id="662127239">
      <w:bodyDiv w:val="1"/>
      <w:marLeft w:val="0"/>
      <w:marRight w:val="0"/>
      <w:marTop w:val="0"/>
      <w:marBottom w:val="0"/>
      <w:divBdr>
        <w:top w:val="none" w:sz="0" w:space="0" w:color="auto"/>
        <w:left w:val="none" w:sz="0" w:space="0" w:color="auto"/>
        <w:bottom w:val="none" w:sz="0" w:space="0" w:color="auto"/>
        <w:right w:val="none" w:sz="0" w:space="0" w:color="auto"/>
      </w:divBdr>
    </w:div>
    <w:div w:id="754714893">
      <w:bodyDiv w:val="1"/>
      <w:marLeft w:val="0"/>
      <w:marRight w:val="0"/>
      <w:marTop w:val="0"/>
      <w:marBottom w:val="0"/>
      <w:divBdr>
        <w:top w:val="none" w:sz="0" w:space="0" w:color="auto"/>
        <w:left w:val="none" w:sz="0" w:space="0" w:color="auto"/>
        <w:bottom w:val="none" w:sz="0" w:space="0" w:color="auto"/>
        <w:right w:val="none" w:sz="0" w:space="0" w:color="auto"/>
      </w:divBdr>
    </w:div>
    <w:div w:id="776289803">
      <w:bodyDiv w:val="1"/>
      <w:marLeft w:val="0"/>
      <w:marRight w:val="0"/>
      <w:marTop w:val="0"/>
      <w:marBottom w:val="0"/>
      <w:divBdr>
        <w:top w:val="none" w:sz="0" w:space="0" w:color="auto"/>
        <w:left w:val="none" w:sz="0" w:space="0" w:color="auto"/>
        <w:bottom w:val="none" w:sz="0" w:space="0" w:color="auto"/>
        <w:right w:val="none" w:sz="0" w:space="0" w:color="auto"/>
      </w:divBdr>
    </w:div>
    <w:div w:id="900485060">
      <w:bodyDiv w:val="1"/>
      <w:marLeft w:val="0"/>
      <w:marRight w:val="0"/>
      <w:marTop w:val="0"/>
      <w:marBottom w:val="0"/>
      <w:divBdr>
        <w:top w:val="none" w:sz="0" w:space="0" w:color="auto"/>
        <w:left w:val="none" w:sz="0" w:space="0" w:color="auto"/>
        <w:bottom w:val="none" w:sz="0" w:space="0" w:color="auto"/>
        <w:right w:val="none" w:sz="0" w:space="0" w:color="auto"/>
      </w:divBdr>
    </w:div>
    <w:div w:id="1023822187">
      <w:bodyDiv w:val="1"/>
      <w:marLeft w:val="0"/>
      <w:marRight w:val="0"/>
      <w:marTop w:val="0"/>
      <w:marBottom w:val="0"/>
      <w:divBdr>
        <w:top w:val="none" w:sz="0" w:space="0" w:color="auto"/>
        <w:left w:val="none" w:sz="0" w:space="0" w:color="auto"/>
        <w:bottom w:val="none" w:sz="0" w:space="0" w:color="auto"/>
        <w:right w:val="none" w:sz="0" w:space="0" w:color="auto"/>
      </w:divBdr>
    </w:div>
    <w:div w:id="1206404164">
      <w:bodyDiv w:val="1"/>
      <w:marLeft w:val="0"/>
      <w:marRight w:val="0"/>
      <w:marTop w:val="0"/>
      <w:marBottom w:val="0"/>
      <w:divBdr>
        <w:top w:val="none" w:sz="0" w:space="0" w:color="auto"/>
        <w:left w:val="none" w:sz="0" w:space="0" w:color="auto"/>
        <w:bottom w:val="none" w:sz="0" w:space="0" w:color="auto"/>
        <w:right w:val="none" w:sz="0" w:space="0" w:color="auto"/>
      </w:divBdr>
    </w:div>
    <w:div w:id="1540123416">
      <w:bodyDiv w:val="1"/>
      <w:marLeft w:val="0"/>
      <w:marRight w:val="0"/>
      <w:marTop w:val="0"/>
      <w:marBottom w:val="0"/>
      <w:divBdr>
        <w:top w:val="none" w:sz="0" w:space="0" w:color="auto"/>
        <w:left w:val="none" w:sz="0" w:space="0" w:color="auto"/>
        <w:bottom w:val="none" w:sz="0" w:space="0" w:color="auto"/>
        <w:right w:val="none" w:sz="0" w:space="0" w:color="auto"/>
      </w:divBdr>
    </w:div>
    <w:div w:id="1592280555">
      <w:bodyDiv w:val="1"/>
      <w:marLeft w:val="0"/>
      <w:marRight w:val="0"/>
      <w:marTop w:val="0"/>
      <w:marBottom w:val="0"/>
      <w:divBdr>
        <w:top w:val="none" w:sz="0" w:space="0" w:color="auto"/>
        <w:left w:val="none" w:sz="0" w:space="0" w:color="auto"/>
        <w:bottom w:val="none" w:sz="0" w:space="0" w:color="auto"/>
        <w:right w:val="none" w:sz="0" w:space="0" w:color="auto"/>
      </w:divBdr>
    </w:div>
    <w:div w:id="1690175630">
      <w:bodyDiv w:val="1"/>
      <w:marLeft w:val="0"/>
      <w:marRight w:val="0"/>
      <w:marTop w:val="0"/>
      <w:marBottom w:val="0"/>
      <w:divBdr>
        <w:top w:val="none" w:sz="0" w:space="0" w:color="auto"/>
        <w:left w:val="none" w:sz="0" w:space="0" w:color="auto"/>
        <w:bottom w:val="none" w:sz="0" w:space="0" w:color="auto"/>
        <w:right w:val="none" w:sz="0" w:space="0" w:color="auto"/>
      </w:divBdr>
    </w:div>
    <w:div w:id="1707755590">
      <w:bodyDiv w:val="1"/>
      <w:marLeft w:val="0"/>
      <w:marRight w:val="0"/>
      <w:marTop w:val="0"/>
      <w:marBottom w:val="0"/>
      <w:divBdr>
        <w:top w:val="none" w:sz="0" w:space="0" w:color="auto"/>
        <w:left w:val="none" w:sz="0" w:space="0" w:color="auto"/>
        <w:bottom w:val="none" w:sz="0" w:space="0" w:color="auto"/>
        <w:right w:val="none" w:sz="0" w:space="0" w:color="auto"/>
      </w:divBdr>
    </w:div>
    <w:div w:id="1774126650">
      <w:bodyDiv w:val="1"/>
      <w:marLeft w:val="0"/>
      <w:marRight w:val="0"/>
      <w:marTop w:val="0"/>
      <w:marBottom w:val="0"/>
      <w:divBdr>
        <w:top w:val="none" w:sz="0" w:space="0" w:color="auto"/>
        <w:left w:val="none" w:sz="0" w:space="0" w:color="auto"/>
        <w:bottom w:val="none" w:sz="0" w:space="0" w:color="auto"/>
        <w:right w:val="none" w:sz="0" w:space="0" w:color="auto"/>
      </w:divBdr>
    </w:div>
    <w:div w:id="1819766948">
      <w:bodyDiv w:val="1"/>
      <w:marLeft w:val="0"/>
      <w:marRight w:val="0"/>
      <w:marTop w:val="0"/>
      <w:marBottom w:val="0"/>
      <w:divBdr>
        <w:top w:val="none" w:sz="0" w:space="0" w:color="auto"/>
        <w:left w:val="none" w:sz="0" w:space="0" w:color="auto"/>
        <w:bottom w:val="none" w:sz="0" w:space="0" w:color="auto"/>
        <w:right w:val="none" w:sz="0" w:space="0" w:color="auto"/>
      </w:divBdr>
    </w:div>
    <w:div w:id="1891457603">
      <w:bodyDiv w:val="1"/>
      <w:marLeft w:val="0"/>
      <w:marRight w:val="0"/>
      <w:marTop w:val="0"/>
      <w:marBottom w:val="0"/>
      <w:divBdr>
        <w:top w:val="none" w:sz="0" w:space="0" w:color="auto"/>
        <w:left w:val="none" w:sz="0" w:space="0" w:color="auto"/>
        <w:bottom w:val="none" w:sz="0" w:space="0" w:color="auto"/>
        <w:right w:val="none" w:sz="0" w:space="0" w:color="auto"/>
      </w:divBdr>
    </w:div>
    <w:div w:id="1950963337">
      <w:bodyDiv w:val="1"/>
      <w:marLeft w:val="0"/>
      <w:marRight w:val="0"/>
      <w:marTop w:val="0"/>
      <w:marBottom w:val="0"/>
      <w:divBdr>
        <w:top w:val="none" w:sz="0" w:space="0" w:color="auto"/>
        <w:left w:val="none" w:sz="0" w:space="0" w:color="auto"/>
        <w:bottom w:val="none" w:sz="0" w:space="0" w:color="auto"/>
        <w:right w:val="none" w:sz="0" w:space="0" w:color="auto"/>
      </w:divBdr>
    </w:div>
    <w:div w:id="2098750264">
      <w:bodyDiv w:val="1"/>
      <w:marLeft w:val="0"/>
      <w:marRight w:val="0"/>
      <w:marTop w:val="0"/>
      <w:marBottom w:val="0"/>
      <w:divBdr>
        <w:top w:val="none" w:sz="0" w:space="0" w:color="auto"/>
        <w:left w:val="none" w:sz="0" w:space="0" w:color="auto"/>
        <w:bottom w:val="none" w:sz="0" w:space="0" w:color="auto"/>
        <w:right w:val="none" w:sz="0" w:space="0" w:color="auto"/>
      </w:divBdr>
    </w:div>
    <w:div w:id="2106925320">
      <w:bodyDiv w:val="1"/>
      <w:marLeft w:val="0"/>
      <w:marRight w:val="0"/>
      <w:marTop w:val="0"/>
      <w:marBottom w:val="0"/>
      <w:divBdr>
        <w:top w:val="none" w:sz="0" w:space="0" w:color="auto"/>
        <w:left w:val="none" w:sz="0" w:space="0" w:color="auto"/>
        <w:bottom w:val="none" w:sz="0" w:space="0" w:color="auto"/>
        <w:right w:val="none" w:sz="0" w:space="0" w:color="auto"/>
      </w:divBdr>
      <w:divsChild>
        <w:div w:id="1476681320">
          <w:marLeft w:val="240"/>
          <w:marRight w:val="0"/>
          <w:marTop w:val="0"/>
          <w:marBottom w:val="0"/>
          <w:divBdr>
            <w:top w:val="none" w:sz="0" w:space="0" w:color="auto"/>
            <w:left w:val="none" w:sz="0" w:space="0" w:color="auto"/>
            <w:bottom w:val="none" w:sz="0" w:space="0" w:color="auto"/>
            <w:right w:val="none" w:sz="0" w:space="0" w:color="auto"/>
          </w:divBdr>
          <w:divsChild>
            <w:div w:id="101889492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CC4B8-9800-4F28-A228-53BE6736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81484</Words>
  <Characters>464461</Characters>
  <Application>Microsoft Office Word</Application>
  <DocSecurity>0</DocSecurity>
  <Lines>3870</Lines>
  <Paragraphs>1089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نقد و بررسي</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544856</CharactersWithSpaces>
  <SharedDoc>false</SharedDoc>
  <HLinks>
    <vt:vector size="522" baseType="variant">
      <vt:variant>
        <vt:i4>1900596</vt:i4>
      </vt:variant>
      <vt:variant>
        <vt:i4>518</vt:i4>
      </vt:variant>
      <vt:variant>
        <vt:i4>0</vt:i4>
      </vt:variant>
      <vt:variant>
        <vt:i4>5</vt:i4>
      </vt:variant>
      <vt:variant>
        <vt:lpwstr/>
      </vt:variant>
      <vt:variant>
        <vt:lpwstr>_Toc390006751</vt:lpwstr>
      </vt:variant>
      <vt:variant>
        <vt:i4>1900596</vt:i4>
      </vt:variant>
      <vt:variant>
        <vt:i4>512</vt:i4>
      </vt:variant>
      <vt:variant>
        <vt:i4>0</vt:i4>
      </vt:variant>
      <vt:variant>
        <vt:i4>5</vt:i4>
      </vt:variant>
      <vt:variant>
        <vt:lpwstr/>
      </vt:variant>
      <vt:variant>
        <vt:lpwstr>_Toc390006750</vt:lpwstr>
      </vt:variant>
      <vt:variant>
        <vt:i4>1835060</vt:i4>
      </vt:variant>
      <vt:variant>
        <vt:i4>506</vt:i4>
      </vt:variant>
      <vt:variant>
        <vt:i4>0</vt:i4>
      </vt:variant>
      <vt:variant>
        <vt:i4>5</vt:i4>
      </vt:variant>
      <vt:variant>
        <vt:lpwstr/>
      </vt:variant>
      <vt:variant>
        <vt:lpwstr>_Toc390006749</vt:lpwstr>
      </vt:variant>
      <vt:variant>
        <vt:i4>1835060</vt:i4>
      </vt:variant>
      <vt:variant>
        <vt:i4>500</vt:i4>
      </vt:variant>
      <vt:variant>
        <vt:i4>0</vt:i4>
      </vt:variant>
      <vt:variant>
        <vt:i4>5</vt:i4>
      </vt:variant>
      <vt:variant>
        <vt:lpwstr/>
      </vt:variant>
      <vt:variant>
        <vt:lpwstr>_Toc390006748</vt:lpwstr>
      </vt:variant>
      <vt:variant>
        <vt:i4>1835060</vt:i4>
      </vt:variant>
      <vt:variant>
        <vt:i4>494</vt:i4>
      </vt:variant>
      <vt:variant>
        <vt:i4>0</vt:i4>
      </vt:variant>
      <vt:variant>
        <vt:i4>5</vt:i4>
      </vt:variant>
      <vt:variant>
        <vt:lpwstr/>
      </vt:variant>
      <vt:variant>
        <vt:lpwstr>_Toc390006747</vt:lpwstr>
      </vt:variant>
      <vt:variant>
        <vt:i4>1835060</vt:i4>
      </vt:variant>
      <vt:variant>
        <vt:i4>488</vt:i4>
      </vt:variant>
      <vt:variant>
        <vt:i4>0</vt:i4>
      </vt:variant>
      <vt:variant>
        <vt:i4>5</vt:i4>
      </vt:variant>
      <vt:variant>
        <vt:lpwstr/>
      </vt:variant>
      <vt:variant>
        <vt:lpwstr>_Toc390006746</vt:lpwstr>
      </vt:variant>
      <vt:variant>
        <vt:i4>1835060</vt:i4>
      </vt:variant>
      <vt:variant>
        <vt:i4>482</vt:i4>
      </vt:variant>
      <vt:variant>
        <vt:i4>0</vt:i4>
      </vt:variant>
      <vt:variant>
        <vt:i4>5</vt:i4>
      </vt:variant>
      <vt:variant>
        <vt:lpwstr/>
      </vt:variant>
      <vt:variant>
        <vt:lpwstr>_Toc390006745</vt:lpwstr>
      </vt:variant>
      <vt:variant>
        <vt:i4>1835060</vt:i4>
      </vt:variant>
      <vt:variant>
        <vt:i4>476</vt:i4>
      </vt:variant>
      <vt:variant>
        <vt:i4>0</vt:i4>
      </vt:variant>
      <vt:variant>
        <vt:i4>5</vt:i4>
      </vt:variant>
      <vt:variant>
        <vt:lpwstr/>
      </vt:variant>
      <vt:variant>
        <vt:lpwstr>_Toc390006744</vt:lpwstr>
      </vt:variant>
      <vt:variant>
        <vt:i4>1835060</vt:i4>
      </vt:variant>
      <vt:variant>
        <vt:i4>470</vt:i4>
      </vt:variant>
      <vt:variant>
        <vt:i4>0</vt:i4>
      </vt:variant>
      <vt:variant>
        <vt:i4>5</vt:i4>
      </vt:variant>
      <vt:variant>
        <vt:lpwstr/>
      </vt:variant>
      <vt:variant>
        <vt:lpwstr>_Toc390006743</vt:lpwstr>
      </vt:variant>
      <vt:variant>
        <vt:i4>1835060</vt:i4>
      </vt:variant>
      <vt:variant>
        <vt:i4>464</vt:i4>
      </vt:variant>
      <vt:variant>
        <vt:i4>0</vt:i4>
      </vt:variant>
      <vt:variant>
        <vt:i4>5</vt:i4>
      </vt:variant>
      <vt:variant>
        <vt:lpwstr/>
      </vt:variant>
      <vt:variant>
        <vt:lpwstr>_Toc390006742</vt:lpwstr>
      </vt:variant>
      <vt:variant>
        <vt:i4>1835060</vt:i4>
      </vt:variant>
      <vt:variant>
        <vt:i4>458</vt:i4>
      </vt:variant>
      <vt:variant>
        <vt:i4>0</vt:i4>
      </vt:variant>
      <vt:variant>
        <vt:i4>5</vt:i4>
      </vt:variant>
      <vt:variant>
        <vt:lpwstr/>
      </vt:variant>
      <vt:variant>
        <vt:lpwstr>_Toc390006741</vt:lpwstr>
      </vt:variant>
      <vt:variant>
        <vt:i4>1835060</vt:i4>
      </vt:variant>
      <vt:variant>
        <vt:i4>452</vt:i4>
      </vt:variant>
      <vt:variant>
        <vt:i4>0</vt:i4>
      </vt:variant>
      <vt:variant>
        <vt:i4>5</vt:i4>
      </vt:variant>
      <vt:variant>
        <vt:lpwstr/>
      </vt:variant>
      <vt:variant>
        <vt:lpwstr>_Toc390006740</vt:lpwstr>
      </vt:variant>
      <vt:variant>
        <vt:i4>1769524</vt:i4>
      </vt:variant>
      <vt:variant>
        <vt:i4>446</vt:i4>
      </vt:variant>
      <vt:variant>
        <vt:i4>0</vt:i4>
      </vt:variant>
      <vt:variant>
        <vt:i4>5</vt:i4>
      </vt:variant>
      <vt:variant>
        <vt:lpwstr/>
      </vt:variant>
      <vt:variant>
        <vt:lpwstr>_Toc390006739</vt:lpwstr>
      </vt:variant>
      <vt:variant>
        <vt:i4>1769524</vt:i4>
      </vt:variant>
      <vt:variant>
        <vt:i4>440</vt:i4>
      </vt:variant>
      <vt:variant>
        <vt:i4>0</vt:i4>
      </vt:variant>
      <vt:variant>
        <vt:i4>5</vt:i4>
      </vt:variant>
      <vt:variant>
        <vt:lpwstr/>
      </vt:variant>
      <vt:variant>
        <vt:lpwstr>_Toc390006738</vt:lpwstr>
      </vt:variant>
      <vt:variant>
        <vt:i4>1769524</vt:i4>
      </vt:variant>
      <vt:variant>
        <vt:i4>434</vt:i4>
      </vt:variant>
      <vt:variant>
        <vt:i4>0</vt:i4>
      </vt:variant>
      <vt:variant>
        <vt:i4>5</vt:i4>
      </vt:variant>
      <vt:variant>
        <vt:lpwstr/>
      </vt:variant>
      <vt:variant>
        <vt:lpwstr>_Toc390006737</vt:lpwstr>
      </vt:variant>
      <vt:variant>
        <vt:i4>1769524</vt:i4>
      </vt:variant>
      <vt:variant>
        <vt:i4>428</vt:i4>
      </vt:variant>
      <vt:variant>
        <vt:i4>0</vt:i4>
      </vt:variant>
      <vt:variant>
        <vt:i4>5</vt:i4>
      </vt:variant>
      <vt:variant>
        <vt:lpwstr/>
      </vt:variant>
      <vt:variant>
        <vt:lpwstr>_Toc390006736</vt:lpwstr>
      </vt:variant>
      <vt:variant>
        <vt:i4>1769524</vt:i4>
      </vt:variant>
      <vt:variant>
        <vt:i4>422</vt:i4>
      </vt:variant>
      <vt:variant>
        <vt:i4>0</vt:i4>
      </vt:variant>
      <vt:variant>
        <vt:i4>5</vt:i4>
      </vt:variant>
      <vt:variant>
        <vt:lpwstr/>
      </vt:variant>
      <vt:variant>
        <vt:lpwstr>_Toc390006735</vt:lpwstr>
      </vt:variant>
      <vt:variant>
        <vt:i4>1769524</vt:i4>
      </vt:variant>
      <vt:variant>
        <vt:i4>416</vt:i4>
      </vt:variant>
      <vt:variant>
        <vt:i4>0</vt:i4>
      </vt:variant>
      <vt:variant>
        <vt:i4>5</vt:i4>
      </vt:variant>
      <vt:variant>
        <vt:lpwstr/>
      </vt:variant>
      <vt:variant>
        <vt:lpwstr>_Toc390006734</vt:lpwstr>
      </vt:variant>
      <vt:variant>
        <vt:i4>1769524</vt:i4>
      </vt:variant>
      <vt:variant>
        <vt:i4>410</vt:i4>
      </vt:variant>
      <vt:variant>
        <vt:i4>0</vt:i4>
      </vt:variant>
      <vt:variant>
        <vt:i4>5</vt:i4>
      </vt:variant>
      <vt:variant>
        <vt:lpwstr/>
      </vt:variant>
      <vt:variant>
        <vt:lpwstr>_Toc390006733</vt:lpwstr>
      </vt:variant>
      <vt:variant>
        <vt:i4>1769524</vt:i4>
      </vt:variant>
      <vt:variant>
        <vt:i4>404</vt:i4>
      </vt:variant>
      <vt:variant>
        <vt:i4>0</vt:i4>
      </vt:variant>
      <vt:variant>
        <vt:i4>5</vt:i4>
      </vt:variant>
      <vt:variant>
        <vt:lpwstr/>
      </vt:variant>
      <vt:variant>
        <vt:lpwstr>_Toc390006732</vt:lpwstr>
      </vt:variant>
      <vt:variant>
        <vt:i4>1769524</vt:i4>
      </vt:variant>
      <vt:variant>
        <vt:i4>398</vt:i4>
      </vt:variant>
      <vt:variant>
        <vt:i4>0</vt:i4>
      </vt:variant>
      <vt:variant>
        <vt:i4>5</vt:i4>
      </vt:variant>
      <vt:variant>
        <vt:lpwstr/>
      </vt:variant>
      <vt:variant>
        <vt:lpwstr>_Toc390006731</vt:lpwstr>
      </vt:variant>
      <vt:variant>
        <vt:i4>1769524</vt:i4>
      </vt:variant>
      <vt:variant>
        <vt:i4>392</vt:i4>
      </vt:variant>
      <vt:variant>
        <vt:i4>0</vt:i4>
      </vt:variant>
      <vt:variant>
        <vt:i4>5</vt:i4>
      </vt:variant>
      <vt:variant>
        <vt:lpwstr/>
      </vt:variant>
      <vt:variant>
        <vt:lpwstr>_Toc390006730</vt:lpwstr>
      </vt:variant>
      <vt:variant>
        <vt:i4>1703988</vt:i4>
      </vt:variant>
      <vt:variant>
        <vt:i4>386</vt:i4>
      </vt:variant>
      <vt:variant>
        <vt:i4>0</vt:i4>
      </vt:variant>
      <vt:variant>
        <vt:i4>5</vt:i4>
      </vt:variant>
      <vt:variant>
        <vt:lpwstr/>
      </vt:variant>
      <vt:variant>
        <vt:lpwstr>_Toc390006729</vt:lpwstr>
      </vt:variant>
      <vt:variant>
        <vt:i4>1703988</vt:i4>
      </vt:variant>
      <vt:variant>
        <vt:i4>380</vt:i4>
      </vt:variant>
      <vt:variant>
        <vt:i4>0</vt:i4>
      </vt:variant>
      <vt:variant>
        <vt:i4>5</vt:i4>
      </vt:variant>
      <vt:variant>
        <vt:lpwstr/>
      </vt:variant>
      <vt:variant>
        <vt:lpwstr>_Toc390006728</vt:lpwstr>
      </vt:variant>
      <vt:variant>
        <vt:i4>1703988</vt:i4>
      </vt:variant>
      <vt:variant>
        <vt:i4>374</vt:i4>
      </vt:variant>
      <vt:variant>
        <vt:i4>0</vt:i4>
      </vt:variant>
      <vt:variant>
        <vt:i4>5</vt:i4>
      </vt:variant>
      <vt:variant>
        <vt:lpwstr/>
      </vt:variant>
      <vt:variant>
        <vt:lpwstr>_Toc390006727</vt:lpwstr>
      </vt:variant>
      <vt:variant>
        <vt:i4>1703988</vt:i4>
      </vt:variant>
      <vt:variant>
        <vt:i4>368</vt:i4>
      </vt:variant>
      <vt:variant>
        <vt:i4>0</vt:i4>
      </vt:variant>
      <vt:variant>
        <vt:i4>5</vt:i4>
      </vt:variant>
      <vt:variant>
        <vt:lpwstr/>
      </vt:variant>
      <vt:variant>
        <vt:lpwstr>_Toc390006726</vt:lpwstr>
      </vt:variant>
      <vt:variant>
        <vt:i4>1703988</vt:i4>
      </vt:variant>
      <vt:variant>
        <vt:i4>362</vt:i4>
      </vt:variant>
      <vt:variant>
        <vt:i4>0</vt:i4>
      </vt:variant>
      <vt:variant>
        <vt:i4>5</vt:i4>
      </vt:variant>
      <vt:variant>
        <vt:lpwstr/>
      </vt:variant>
      <vt:variant>
        <vt:lpwstr>_Toc390006725</vt:lpwstr>
      </vt:variant>
      <vt:variant>
        <vt:i4>1703988</vt:i4>
      </vt:variant>
      <vt:variant>
        <vt:i4>356</vt:i4>
      </vt:variant>
      <vt:variant>
        <vt:i4>0</vt:i4>
      </vt:variant>
      <vt:variant>
        <vt:i4>5</vt:i4>
      </vt:variant>
      <vt:variant>
        <vt:lpwstr/>
      </vt:variant>
      <vt:variant>
        <vt:lpwstr>_Toc390006724</vt:lpwstr>
      </vt:variant>
      <vt:variant>
        <vt:i4>1703988</vt:i4>
      </vt:variant>
      <vt:variant>
        <vt:i4>350</vt:i4>
      </vt:variant>
      <vt:variant>
        <vt:i4>0</vt:i4>
      </vt:variant>
      <vt:variant>
        <vt:i4>5</vt:i4>
      </vt:variant>
      <vt:variant>
        <vt:lpwstr/>
      </vt:variant>
      <vt:variant>
        <vt:lpwstr>_Toc390006723</vt:lpwstr>
      </vt:variant>
      <vt:variant>
        <vt:i4>1703988</vt:i4>
      </vt:variant>
      <vt:variant>
        <vt:i4>344</vt:i4>
      </vt:variant>
      <vt:variant>
        <vt:i4>0</vt:i4>
      </vt:variant>
      <vt:variant>
        <vt:i4>5</vt:i4>
      </vt:variant>
      <vt:variant>
        <vt:lpwstr/>
      </vt:variant>
      <vt:variant>
        <vt:lpwstr>_Toc390006722</vt:lpwstr>
      </vt:variant>
      <vt:variant>
        <vt:i4>1703988</vt:i4>
      </vt:variant>
      <vt:variant>
        <vt:i4>338</vt:i4>
      </vt:variant>
      <vt:variant>
        <vt:i4>0</vt:i4>
      </vt:variant>
      <vt:variant>
        <vt:i4>5</vt:i4>
      </vt:variant>
      <vt:variant>
        <vt:lpwstr/>
      </vt:variant>
      <vt:variant>
        <vt:lpwstr>_Toc390006721</vt:lpwstr>
      </vt:variant>
      <vt:variant>
        <vt:i4>1703988</vt:i4>
      </vt:variant>
      <vt:variant>
        <vt:i4>332</vt:i4>
      </vt:variant>
      <vt:variant>
        <vt:i4>0</vt:i4>
      </vt:variant>
      <vt:variant>
        <vt:i4>5</vt:i4>
      </vt:variant>
      <vt:variant>
        <vt:lpwstr/>
      </vt:variant>
      <vt:variant>
        <vt:lpwstr>_Toc390006720</vt:lpwstr>
      </vt:variant>
      <vt:variant>
        <vt:i4>1638452</vt:i4>
      </vt:variant>
      <vt:variant>
        <vt:i4>326</vt:i4>
      </vt:variant>
      <vt:variant>
        <vt:i4>0</vt:i4>
      </vt:variant>
      <vt:variant>
        <vt:i4>5</vt:i4>
      </vt:variant>
      <vt:variant>
        <vt:lpwstr/>
      </vt:variant>
      <vt:variant>
        <vt:lpwstr>_Toc390006719</vt:lpwstr>
      </vt:variant>
      <vt:variant>
        <vt:i4>1638452</vt:i4>
      </vt:variant>
      <vt:variant>
        <vt:i4>320</vt:i4>
      </vt:variant>
      <vt:variant>
        <vt:i4>0</vt:i4>
      </vt:variant>
      <vt:variant>
        <vt:i4>5</vt:i4>
      </vt:variant>
      <vt:variant>
        <vt:lpwstr/>
      </vt:variant>
      <vt:variant>
        <vt:lpwstr>_Toc390006718</vt:lpwstr>
      </vt:variant>
      <vt:variant>
        <vt:i4>1638452</vt:i4>
      </vt:variant>
      <vt:variant>
        <vt:i4>314</vt:i4>
      </vt:variant>
      <vt:variant>
        <vt:i4>0</vt:i4>
      </vt:variant>
      <vt:variant>
        <vt:i4>5</vt:i4>
      </vt:variant>
      <vt:variant>
        <vt:lpwstr/>
      </vt:variant>
      <vt:variant>
        <vt:lpwstr>_Toc390006717</vt:lpwstr>
      </vt:variant>
      <vt:variant>
        <vt:i4>1638452</vt:i4>
      </vt:variant>
      <vt:variant>
        <vt:i4>308</vt:i4>
      </vt:variant>
      <vt:variant>
        <vt:i4>0</vt:i4>
      </vt:variant>
      <vt:variant>
        <vt:i4>5</vt:i4>
      </vt:variant>
      <vt:variant>
        <vt:lpwstr/>
      </vt:variant>
      <vt:variant>
        <vt:lpwstr>_Toc390006716</vt:lpwstr>
      </vt:variant>
      <vt:variant>
        <vt:i4>1638452</vt:i4>
      </vt:variant>
      <vt:variant>
        <vt:i4>302</vt:i4>
      </vt:variant>
      <vt:variant>
        <vt:i4>0</vt:i4>
      </vt:variant>
      <vt:variant>
        <vt:i4>5</vt:i4>
      </vt:variant>
      <vt:variant>
        <vt:lpwstr/>
      </vt:variant>
      <vt:variant>
        <vt:lpwstr>_Toc390006715</vt:lpwstr>
      </vt:variant>
      <vt:variant>
        <vt:i4>1638452</vt:i4>
      </vt:variant>
      <vt:variant>
        <vt:i4>296</vt:i4>
      </vt:variant>
      <vt:variant>
        <vt:i4>0</vt:i4>
      </vt:variant>
      <vt:variant>
        <vt:i4>5</vt:i4>
      </vt:variant>
      <vt:variant>
        <vt:lpwstr/>
      </vt:variant>
      <vt:variant>
        <vt:lpwstr>_Toc390006714</vt:lpwstr>
      </vt:variant>
      <vt:variant>
        <vt:i4>1638452</vt:i4>
      </vt:variant>
      <vt:variant>
        <vt:i4>290</vt:i4>
      </vt:variant>
      <vt:variant>
        <vt:i4>0</vt:i4>
      </vt:variant>
      <vt:variant>
        <vt:i4>5</vt:i4>
      </vt:variant>
      <vt:variant>
        <vt:lpwstr/>
      </vt:variant>
      <vt:variant>
        <vt:lpwstr>_Toc390006713</vt:lpwstr>
      </vt:variant>
      <vt:variant>
        <vt:i4>1638452</vt:i4>
      </vt:variant>
      <vt:variant>
        <vt:i4>284</vt:i4>
      </vt:variant>
      <vt:variant>
        <vt:i4>0</vt:i4>
      </vt:variant>
      <vt:variant>
        <vt:i4>5</vt:i4>
      </vt:variant>
      <vt:variant>
        <vt:lpwstr/>
      </vt:variant>
      <vt:variant>
        <vt:lpwstr>_Toc390006712</vt:lpwstr>
      </vt:variant>
      <vt:variant>
        <vt:i4>1638452</vt:i4>
      </vt:variant>
      <vt:variant>
        <vt:i4>278</vt:i4>
      </vt:variant>
      <vt:variant>
        <vt:i4>0</vt:i4>
      </vt:variant>
      <vt:variant>
        <vt:i4>5</vt:i4>
      </vt:variant>
      <vt:variant>
        <vt:lpwstr/>
      </vt:variant>
      <vt:variant>
        <vt:lpwstr>_Toc390006711</vt:lpwstr>
      </vt:variant>
      <vt:variant>
        <vt:i4>1638452</vt:i4>
      </vt:variant>
      <vt:variant>
        <vt:i4>272</vt:i4>
      </vt:variant>
      <vt:variant>
        <vt:i4>0</vt:i4>
      </vt:variant>
      <vt:variant>
        <vt:i4>5</vt:i4>
      </vt:variant>
      <vt:variant>
        <vt:lpwstr/>
      </vt:variant>
      <vt:variant>
        <vt:lpwstr>_Toc390006710</vt:lpwstr>
      </vt:variant>
      <vt:variant>
        <vt:i4>1572916</vt:i4>
      </vt:variant>
      <vt:variant>
        <vt:i4>266</vt:i4>
      </vt:variant>
      <vt:variant>
        <vt:i4>0</vt:i4>
      </vt:variant>
      <vt:variant>
        <vt:i4>5</vt:i4>
      </vt:variant>
      <vt:variant>
        <vt:lpwstr/>
      </vt:variant>
      <vt:variant>
        <vt:lpwstr>_Toc390006709</vt:lpwstr>
      </vt:variant>
      <vt:variant>
        <vt:i4>1572916</vt:i4>
      </vt:variant>
      <vt:variant>
        <vt:i4>260</vt:i4>
      </vt:variant>
      <vt:variant>
        <vt:i4>0</vt:i4>
      </vt:variant>
      <vt:variant>
        <vt:i4>5</vt:i4>
      </vt:variant>
      <vt:variant>
        <vt:lpwstr/>
      </vt:variant>
      <vt:variant>
        <vt:lpwstr>_Toc390006708</vt:lpwstr>
      </vt:variant>
      <vt:variant>
        <vt:i4>1572916</vt:i4>
      </vt:variant>
      <vt:variant>
        <vt:i4>254</vt:i4>
      </vt:variant>
      <vt:variant>
        <vt:i4>0</vt:i4>
      </vt:variant>
      <vt:variant>
        <vt:i4>5</vt:i4>
      </vt:variant>
      <vt:variant>
        <vt:lpwstr/>
      </vt:variant>
      <vt:variant>
        <vt:lpwstr>_Toc390006707</vt:lpwstr>
      </vt:variant>
      <vt:variant>
        <vt:i4>1572916</vt:i4>
      </vt:variant>
      <vt:variant>
        <vt:i4>248</vt:i4>
      </vt:variant>
      <vt:variant>
        <vt:i4>0</vt:i4>
      </vt:variant>
      <vt:variant>
        <vt:i4>5</vt:i4>
      </vt:variant>
      <vt:variant>
        <vt:lpwstr/>
      </vt:variant>
      <vt:variant>
        <vt:lpwstr>_Toc390006706</vt:lpwstr>
      </vt:variant>
      <vt:variant>
        <vt:i4>1572916</vt:i4>
      </vt:variant>
      <vt:variant>
        <vt:i4>242</vt:i4>
      </vt:variant>
      <vt:variant>
        <vt:i4>0</vt:i4>
      </vt:variant>
      <vt:variant>
        <vt:i4>5</vt:i4>
      </vt:variant>
      <vt:variant>
        <vt:lpwstr/>
      </vt:variant>
      <vt:variant>
        <vt:lpwstr>_Toc390006705</vt:lpwstr>
      </vt:variant>
      <vt:variant>
        <vt:i4>1572916</vt:i4>
      </vt:variant>
      <vt:variant>
        <vt:i4>236</vt:i4>
      </vt:variant>
      <vt:variant>
        <vt:i4>0</vt:i4>
      </vt:variant>
      <vt:variant>
        <vt:i4>5</vt:i4>
      </vt:variant>
      <vt:variant>
        <vt:lpwstr/>
      </vt:variant>
      <vt:variant>
        <vt:lpwstr>_Toc390006704</vt:lpwstr>
      </vt:variant>
      <vt:variant>
        <vt:i4>1572916</vt:i4>
      </vt:variant>
      <vt:variant>
        <vt:i4>230</vt:i4>
      </vt:variant>
      <vt:variant>
        <vt:i4>0</vt:i4>
      </vt:variant>
      <vt:variant>
        <vt:i4>5</vt:i4>
      </vt:variant>
      <vt:variant>
        <vt:lpwstr/>
      </vt:variant>
      <vt:variant>
        <vt:lpwstr>_Toc390006703</vt:lpwstr>
      </vt:variant>
      <vt:variant>
        <vt:i4>1572916</vt:i4>
      </vt:variant>
      <vt:variant>
        <vt:i4>224</vt:i4>
      </vt:variant>
      <vt:variant>
        <vt:i4>0</vt:i4>
      </vt:variant>
      <vt:variant>
        <vt:i4>5</vt:i4>
      </vt:variant>
      <vt:variant>
        <vt:lpwstr/>
      </vt:variant>
      <vt:variant>
        <vt:lpwstr>_Toc390006702</vt:lpwstr>
      </vt:variant>
      <vt:variant>
        <vt:i4>1572916</vt:i4>
      </vt:variant>
      <vt:variant>
        <vt:i4>218</vt:i4>
      </vt:variant>
      <vt:variant>
        <vt:i4>0</vt:i4>
      </vt:variant>
      <vt:variant>
        <vt:i4>5</vt:i4>
      </vt:variant>
      <vt:variant>
        <vt:lpwstr/>
      </vt:variant>
      <vt:variant>
        <vt:lpwstr>_Toc390006701</vt:lpwstr>
      </vt:variant>
      <vt:variant>
        <vt:i4>1572916</vt:i4>
      </vt:variant>
      <vt:variant>
        <vt:i4>212</vt:i4>
      </vt:variant>
      <vt:variant>
        <vt:i4>0</vt:i4>
      </vt:variant>
      <vt:variant>
        <vt:i4>5</vt:i4>
      </vt:variant>
      <vt:variant>
        <vt:lpwstr/>
      </vt:variant>
      <vt:variant>
        <vt:lpwstr>_Toc390006700</vt:lpwstr>
      </vt:variant>
      <vt:variant>
        <vt:i4>1114165</vt:i4>
      </vt:variant>
      <vt:variant>
        <vt:i4>206</vt:i4>
      </vt:variant>
      <vt:variant>
        <vt:i4>0</vt:i4>
      </vt:variant>
      <vt:variant>
        <vt:i4>5</vt:i4>
      </vt:variant>
      <vt:variant>
        <vt:lpwstr/>
      </vt:variant>
      <vt:variant>
        <vt:lpwstr>_Toc390006699</vt:lpwstr>
      </vt:variant>
      <vt:variant>
        <vt:i4>1114165</vt:i4>
      </vt:variant>
      <vt:variant>
        <vt:i4>200</vt:i4>
      </vt:variant>
      <vt:variant>
        <vt:i4>0</vt:i4>
      </vt:variant>
      <vt:variant>
        <vt:i4>5</vt:i4>
      </vt:variant>
      <vt:variant>
        <vt:lpwstr/>
      </vt:variant>
      <vt:variant>
        <vt:lpwstr>_Toc390006698</vt:lpwstr>
      </vt:variant>
      <vt:variant>
        <vt:i4>1114165</vt:i4>
      </vt:variant>
      <vt:variant>
        <vt:i4>194</vt:i4>
      </vt:variant>
      <vt:variant>
        <vt:i4>0</vt:i4>
      </vt:variant>
      <vt:variant>
        <vt:i4>5</vt:i4>
      </vt:variant>
      <vt:variant>
        <vt:lpwstr/>
      </vt:variant>
      <vt:variant>
        <vt:lpwstr>_Toc390006697</vt:lpwstr>
      </vt:variant>
      <vt:variant>
        <vt:i4>1114165</vt:i4>
      </vt:variant>
      <vt:variant>
        <vt:i4>188</vt:i4>
      </vt:variant>
      <vt:variant>
        <vt:i4>0</vt:i4>
      </vt:variant>
      <vt:variant>
        <vt:i4>5</vt:i4>
      </vt:variant>
      <vt:variant>
        <vt:lpwstr/>
      </vt:variant>
      <vt:variant>
        <vt:lpwstr>_Toc390006696</vt:lpwstr>
      </vt:variant>
      <vt:variant>
        <vt:i4>1114165</vt:i4>
      </vt:variant>
      <vt:variant>
        <vt:i4>182</vt:i4>
      </vt:variant>
      <vt:variant>
        <vt:i4>0</vt:i4>
      </vt:variant>
      <vt:variant>
        <vt:i4>5</vt:i4>
      </vt:variant>
      <vt:variant>
        <vt:lpwstr/>
      </vt:variant>
      <vt:variant>
        <vt:lpwstr>_Toc390006695</vt:lpwstr>
      </vt:variant>
      <vt:variant>
        <vt:i4>1114165</vt:i4>
      </vt:variant>
      <vt:variant>
        <vt:i4>176</vt:i4>
      </vt:variant>
      <vt:variant>
        <vt:i4>0</vt:i4>
      </vt:variant>
      <vt:variant>
        <vt:i4>5</vt:i4>
      </vt:variant>
      <vt:variant>
        <vt:lpwstr/>
      </vt:variant>
      <vt:variant>
        <vt:lpwstr>_Toc390006694</vt:lpwstr>
      </vt:variant>
      <vt:variant>
        <vt:i4>1114165</vt:i4>
      </vt:variant>
      <vt:variant>
        <vt:i4>170</vt:i4>
      </vt:variant>
      <vt:variant>
        <vt:i4>0</vt:i4>
      </vt:variant>
      <vt:variant>
        <vt:i4>5</vt:i4>
      </vt:variant>
      <vt:variant>
        <vt:lpwstr/>
      </vt:variant>
      <vt:variant>
        <vt:lpwstr>_Toc390006693</vt:lpwstr>
      </vt:variant>
      <vt:variant>
        <vt:i4>1114165</vt:i4>
      </vt:variant>
      <vt:variant>
        <vt:i4>164</vt:i4>
      </vt:variant>
      <vt:variant>
        <vt:i4>0</vt:i4>
      </vt:variant>
      <vt:variant>
        <vt:i4>5</vt:i4>
      </vt:variant>
      <vt:variant>
        <vt:lpwstr/>
      </vt:variant>
      <vt:variant>
        <vt:lpwstr>_Toc390006692</vt:lpwstr>
      </vt:variant>
      <vt:variant>
        <vt:i4>1114165</vt:i4>
      </vt:variant>
      <vt:variant>
        <vt:i4>158</vt:i4>
      </vt:variant>
      <vt:variant>
        <vt:i4>0</vt:i4>
      </vt:variant>
      <vt:variant>
        <vt:i4>5</vt:i4>
      </vt:variant>
      <vt:variant>
        <vt:lpwstr/>
      </vt:variant>
      <vt:variant>
        <vt:lpwstr>_Toc390006691</vt:lpwstr>
      </vt:variant>
      <vt:variant>
        <vt:i4>1114165</vt:i4>
      </vt:variant>
      <vt:variant>
        <vt:i4>152</vt:i4>
      </vt:variant>
      <vt:variant>
        <vt:i4>0</vt:i4>
      </vt:variant>
      <vt:variant>
        <vt:i4>5</vt:i4>
      </vt:variant>
      <vt:variant>
        <vt:lpwstr/>
      </vt:variant>
      <vt:variant>
        <vt:lpwstr>_Toc390006690</vt:lpwstr>
      </vt:variant>
      <vt:variant>
        <vt:i4>1048629</vt:i4>
      </vt:variant>
      <vt:variant>
        <vt:i4>146</vt:i4>
      </vt:variant>
      <vt:variant>
        <vt:i4>0</vt:i4>
      </vt:variant>
      <vt:variant>
        <vt:i4>5</vt:i4>
      </vt:variant>
      <vt:variant>
        <vt:lpwstr/>
      </vt:variant>
      <vt:variant>
        <vt:lpwstr>_Toc390006689</vt:lpwstr>
      </vt:variant>
      <vt:variant>
        <vt:i4>1048629</vt:i4>
      </vt:variant>
      <vt:variant>
        <vt:i4>140</vt:i4>
      </vt:variant>
      <vt:variant>
        <vt:i4>0</vt:i4>
      </vt:variant>
      <vt:variant>
        <vt:i4>5</vt:i4>
      </vt:variant>
      <vt:variant>
        <vt:lpwstr/>
      </vt:variant>
      <vt:variant>
        <vt:lpwstr>_Toc390006688</vt:lpwstr>
      </vt:variant>
      <vt:variant>
        <vt:i4>1048629</vt:i4>
      </vt:variant>
      <vt:variant>
        <vt:i4>134</vt:i4>
      </vt:variant>
      <vt:variant>
        <vt:i4>0</vt:i4>
      </vt:variant>
      <vt:variant>
        <vt:i4>5</vt:i4>
      </vt:variant>
      <vt:variant>
        <vt:lpwstr/>
      </vt:variant>
      <vt:variant>
        <vt:lpwstr>_Toc390006687</vt:lpwstr>
      </vt:variant>
      <vt:variant>
        <vt:i4>1048629</vt:i4>
      </vt:variant>
      <vt:variant>
        <vt:i4>128</vt:i4>
      </vt:variant>
      <vt:variant>
        <vt:i4>0</vt:i4>
      </vt:variant>
      <vt:variant>
        <vt:i4>5</vt:i4>
      </vt:variant>
      <vt:variant>
        <vt:lpwstr/>
      </vt:variant>
      <vt:variant>
        <vt:lpwstr>_Toc390006686</vt:lpwstr>
      </vt:variant>
      <vt:variant>
        <vt:i4>1048629</vt:i4>
      </vt:variant>
      <vt:variant>
        <vt:i4>122</vt:i4>
      </vt:variant>
      <vt:variant>
        <vt:i4>0</vt:i4>
      </vt:variant>
      <vt:variant>
        <vt:i4>5</vt:i4>
      </vt:variant>
      <vt:variant>
        <vt:lpwstr/>
      </vt:variant>
      <vt:variant>
        <vt:lpwstr>_Toc390006685</vt:lpwstr>
      </vt:variant>
      <vt:variant>
        <vt:i4>1048629</vt:i4>
      </vt:variant>
      <vt:variant>
        <vt:i4>116</vt:i4>
      </vt:variant>
      <vt:variant>
        <vt:i4>0</vt:i4>
      </vt:variant>
      <vt:variant>
        <vt:i4>5</vt:i4>
      </vt:variant>
      <vt:variant>
        <vt:lpwstr/>
      </vt:variant>
      <vt:variant>
        <vt:lpwstr>_Toc390006684</vt:lpwstr>
      </vt:variant>
      <vt:variant>
        <vt:i4>1048629</vt:i4>
      </vt:variant>
      <vt:variant>
        <vt:i4>110</vt:i4>
      </vt:variant>
      <vt:variant>
        <vt:i4>0</vt:i4>
      </vt:variant>
      <vt:variant>
        <vt:i4>5</vt:i4>
      </vt:variant>
      <vt:variant>
        <vt:lpwstr/>
      </vt:variant>
      <vt:variant>
        <vt:lpwstr>_Toc390006683</vt:lpwstr>
      </vt:variant>
      <vt:variant>
        <vt:i4>1048629</vt:i4>
      </vt:variant>
      <vt:variant>
        <vt:i4>104</vt:i4>
      </vt:variant>
      <vt:variant>
        <vt:i4>0</vt:i4>
      </vt:variant>
      <vt:variant>
        <vt:i4>5</vt:i4>
      </vt:variant>
      <vt:variant>
        <vt:lpwstr/>
      </vt:variant>
      <vt:variant>
        <vt:lpwstr>_Toc390006682</vt:lpwstr>
      </vt:variant>
      <vt:variant>
        <vt:i4>1048629</vt:i4>
      </vt:variant>
      <vt:variant>
        <vt:i4>98</vt:i4>
      </vt:variant>
      <vt:variant>
        <vt:i4>0</vt:i4>
      </vt:variant>
      <vt:variant>
        <vt:i4>5</vt:i4>
      </vt:variant>
      <vt:variant>
        <vt:lpwstr/>
      </vt:variant>
      <vt:variant>
        <vt:lpwstr>_Toc390006681</vt:lpwstr>
      </vt:variant>
      <vt:variant>
        <vt:i4>1048629</vt:i4>
      </vt:variant>
      <vt:variant>
        <vt:i4>92</vt:i4>
      </vt:variant>
      <vt:variant>
        <vt:i4>0</vt:i4>
      </vt:variant>
      <vt:variant>
        <vt:i4>5</vt:i4>
      </vt:variant>
      <vt:variant>
        <vt:lpwstr/>
      </vt:variant>
      <vt:variant>
        <vt:lpwstr>_Toc390006680</vt:lpwstr>
      </vt:variant>
      <vt:variant>
        <vt:i4>2031669</vt:i4>
      </vt:variant>
      <vt:variant>
        <vt:i4>86</vt:i4>
      </vt:variant>
      <vt:variant>
        <vt:i4>0</vt:i4>
      </vt:variant>
      <vt:variant>
        <vt:i4>5</vt:i4>
      </vt:variant>
      <vt:variant>
        <vt:lpwstr/>
      </vt:variant>
      <vt:variant>
        <vt:lpwstr>_Toc390006679</vt:lpwstr>
      </vt:variant>
      <vt:variant>
        <vt:i4>2031669</vt:i4>
      </vt:variant>
      <vt:variant>
        <vt:i4>80</vt:i4>
      </vt:variant>
      <vt:variant>
        <vt:i4>0</vt:i4>
      </vt:variant>
      <vt:variant>
        <vt:i4>5</vt:i4>
      </vt:variant>
      <vt:variant>
        <vt:lpwstr/>
      </vt:variant>
      <vt:variant>
        <vt:lpwstr>_Toc390006678</vt:lpwstr>
      </vt:variant>
      <vt:variant>
        <vt:i4>2031669</vt:i4>
      </vt:variant>
      <vt:variant>
        <vt:i4>74</vt:i4>
      </vt:variant>
      <vt:variant>
        <vt:i4>0</vt:i4>
      </vt:variant>
      <vt:variant>
        <vt:i4>5</vt:i4>
      </vt:variant>
      <vt:variant>
        <vt:lpwstr/>
      </vt:variant>
      <vt:variant>
        <vt:lpwstr>_Toc390006677</vt:lpwstr>
      </vt:variant>
      <vt:variant>
        <vt:i4>2031669</vt:i4>
      </vt:variant>
      <vt:variant>
        <vt:i4>68</vt:i4>
      </vt:variant>
      <vt:variant>
        <vt:i4>0</vt:i4>
      </vt:variant>
      <vt:variant>
        <vt:i4>5</vt:i4>
      </vt:variant>
      <vt:variant>
        <vt:lpwstr/>
      </vt:variant>
      <vt:variant>
        <vt:lpwstr>_Toc390006676</vt:lpwstr>
      </vt:variant>
      <vt:variant>
        <vt:i4>2031669</vt:i4>
      </vt:variant>
      <vt:variant>
        <vt:i4>62</vt:i4>
      </vt:variant>
      <vt:variant>
        <vt:i4>0</vt:i4>
      </vt:variant>
      <vt:variant>
        <vt:i4>5</vt:i4>
      </vt:variant>
      <vt:variant>
        <vt:lpwstr/>
      </vt:variant>
      <vt:variant>
        <vt:lpwstr>_Toc390006675</vt:lpwstr>
      </vt:variant>
      <vt:variant>
        <vt:i4>2031669</vt:i4>
      </vt:variant>
      <vt:variant>
        <vt:i4>56</vt:i4>
      </vt:variant>
      <vt:variant>
        <vt:i4>0</vt:i4>
      </vt:variant>
      <vt:variant>
        <vt:i4>5</vt:i4>
      </vt:variant>
      <vt:variant>
        <vt:lpwstr/>
      </vt:variant>
      <vt:variant>
        <vt:lpwstr>_Toc390006674</vt:lpwstr>
      </vt:variant>
      <vt:variant>
        <vt:i4>2031669</vt:i4>
      </vt:variant>
      <vt:variant>
        <vt:i4>50</vt:i4>
      </vt:variant>
      <vt:variant>
        <vt:i4>0</vt:i4>
      </vt:variant>
      <vt:variant>
        <vt:i4>5</vt:i4>
      </vt:variant>
      <vt:variant>
        <vt:lpwstr/>
      </vt:variant>
      <vt:variant>
        <vt:lpwstr>_Toc390006673</vt:lpwstr>
      </vt:variant>
      <vt:variant>
        <vt:i4>2031669</vt:i4>
      </vt:variant>
      <vt:variant>
        <vt:i4>44</vt:i4>
      </vt:variant>
      <vt:variant>
        <vt:i4>0</vt:i4>
      </vt:variant>
      <vt:variant>
        <vt:i4>5</vt:i4>
      </vt:variant>
      <vt:variant>
        <vt:lpwstr/>
      </vt:variant>
      <vt:variant>
        <vt:lpwstr>_Toc390006672</vt:lpwstr>
      </vt:variant>
      <vt:variant>
        <vt:i4>2031669</vt:i4>
      </vt:variant>
      <vt:variant>
        <vt:i4>38</vt:i4>
      </vt:variant>
      <vt:variant>
        <vt:i4>0</vt:i4>
      </vt:variant>
      <vt:variant>
        <vt:i4>5</vt:i4>
      </vt:variant>
      <vt:variant>
        <vt:lpwstr/>
      </vt:variant>
      <vt:variant>
        <vt:lpwstr>_Toc390006671</vt:lpwstr>
      </vt:variant>
      <vt:variant>
        <vt:i4>2031669</vt:i4>
      </vt:variant>
      <vt:variant>
        <vt:i4>32</vt:i4>
      </vt:variant>
      <vt:variant>
        <vt:i4>0</vt:i4>
      </vt:variant>
      <vt:variant>
        <vt:i4>5</vt:i4>
      </vt:variant>
      <vt:variant>
        <vt:lpwstr/>
      </vt:variant>
      <vt:variant>
        <vt:lpwstr>_Toc390006670</vt:lpwstr>
      </vt:variant>
      <vt:variant>
        <vt:i4>1966133</vt:i4>
      </vt:variant>
      <vt:variant>
        <vt:i4>26</vt:i4>
      </vt:variant>
      <vt:variant>
        <vt:i4>0</vt:i4>
      </vt:variant>
      <vt:variant>
        <vt:i4>5</vt:i4>
      </vt:variant>
      <vt:variant>
        <vt:lpwstr/>
      </vt:variant>
      <vt:variant>
        <vt:lpwstr>_Toc390006669</vt:lpwstr>
      </vt:variant>
      <vt:variant>
        <vt:i4>1966133</vt:i4>
      </vt:variant>
      <vt:variant>
        <vt:i4>20</vt:i4>
      </vt:variant>
      <vt:variant>
        <vt:i4>0</vt:i4>
      </vt:variant>
      <vt:variant>
        <vt:i4>5</vt:i4>
      </vt:variant>
      <vt:variant>
        <vt:lpwstr/>
      </vt:variant>
      <vt:variant>
        <vt:lpwstr>_Toc390006668</vt:lpwstr>
      </vt:variant>
      <vt:variant>
        <vt:i4>1966133</vt:i4>
      </vt:variant>
      <vt:variant>
        <vt:i4>14</vt:i4>
      </vt:variant>
      <vt:variant>
        <vt:i4>0</vt:i4>
      </vt:variant>
      <vt:variant>
        <vt:i4>5</vt:i4>
      </vt:variant>
      <vt:variant>
        <vt:lpwstr/>
      </vt:variant>
      <vt:variant>
        <vt:lpwstr>_Toc390006667</vt:lpwstr>
      </vt:variant>
      <vt:variant>
        <vt:i4>1966133</vt:i4>
      </vt:variant>
      <vt:variant>
        <vt:i4>8</vt:i4>
      </vt:variant>
      <vt:variant>
        <vt:i4>0</vt:i4>
      </vt:variant>
      <vt:variant>
        <vt:i4>5</vt:i4>
      </vt:variant>
      <vt:variant>
        <vt:lpwstr/>
      </vt:variant>
      <vt:variant>
        <vt:lpwstr>_Toc390006666</vt:lpwstr>
      </vt:variant>
      <vt:variant>
        <vt:i4>1966133</vt:i4>
      </vt:variant>
      <vt:variant>
        <vt:i4>2</vt:i4>
      </vt:variant>
      <vt:variant>
        <vt:i4>0</vt:i4>
      </vt:variant>
      <vt:variant>
        <vt:i4>5</vt:i4>
      </vt:variant>
      <vt:variant>
        <vt:lpwstr/>
      </vt:variant>
      <vt:variant>
        <vt:lpwstr>_Toc390006665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شاهراه اتحاد یا بررسی نصوص امامت</dc:title>
  <dc:subject>بررسی عقاید مذهبی شیعه</dc:subject>
  <dc:creator>حیدر علی قلمداران</dc:creator>
  <cp:keywords>کتابخانه; قلم; عقیده; موحدين; موحدین; کتاب; مكتبة; القلم; العقيدة; qalam; library; http:/qalamlib.com; http:/qalamlibrary.com; http:/mowahedin.com; http:/aqeedeh.com; قلمداران; خلافت; امامت; ولایت; شبهات</cp:keywords>
  <dc:description>پژوهشی جامع است که به بررسی نصوص و متون معتبر دینی قرآن، احادیث و روایات درباره مسئله امامت و نقد و تحلیل آنها اختصاص دارد. این کتاب، که یکی از مهم‌ترین آثار فارسی در زمینه نقد و عیارسنجیِ مفهوم امامت است، آن دسته از آیات قرآن را که شیعه دالّ بر حقانیت سلسله امامت می‌داند، شرح و تفسیر کرده و یکایک احادیث و اخبار رسیده از رسول اکرم، صحابه کرام و ائمه شیعه را از لحاظ سند و راویِ حدیث، به دقت بررسی نموده و پس از جدا کردن اخبار شاذّ و دروغ، که بخش اعظم این روایات را تشکیل می‌دهد، مفهوم و مصداق هر یک را تبیین می‌کند. نویسنده پس از بیان علل و ریشه‌های اصلی اختلاف و جدایی امت اسلام از یکدیگر، ماجرای سقیفه بنی ساعده و مذاکرات و رویداد‌های آن را مورد مداقه قرار داده و ضمن شرحِ ماوقع، کیفیتِ بیعت حضرت علی با ابوبکر صدیق- سلام الله علیهما- و روایات شیعه را در این موضوع، نقل می‌کند. در بخش بعد، ماجرای غدیر خم و حقیقت آن مورد بحث قرار می‌گیرد. در این بخش، شرح واقعه غدیر، انگیزه پیامبر خدا از ایراد خطبه مشهور غدیر و نقدِ برداشت شیعه از آن، محور کلام است. نویسنده در فصل آتی، ماجرای سقیفه را به روایت کتاب "احتجاج" طبرسی نقل کرده و نشان می‌دهد که حبّ و بغض‌های مذهبی، چگونه حقیقت را واژگون و نادرست جلوه می‌دهند. او در ادامه، ده حدیث مهم شیعه را که در استدلال‌های خود در بحث امامت بدان استناد می‌کنند، به دقت تحلیل و بررسی می‌کند. بیان انگیزه‌های قیامِ ساداتِ علوی در زمان امویان، گفتار صریح ائمه شیعه درباره خلافت و دلایل تاریخی‌ای که همگی حاکی از عدمِ وجودِ نصّ درباره امامت هستند، موضوع فصل بعدی کتاب است. در پایان، فرقه‌های متعدد شیعه را که پس از هر یک از ائمه سر بر آوردند، معرفی کرده و اعتقاداتشان را شرح می‌دهد.</dc:description>
  <cp:lastModifiedBy>Asus-PC</cp:lastModifiedBy>
  <cp:revision>0</cp:revision>
  <cp:lastPrinted>2014-04-12T14:57:00Z</cp:lastPrinted>
  <dcterms:created xsi:type="dcterms:W3CDTF">2015-05-02T11:54:00Z</dcterms:created>
  <dcterms:modified xsi:type="dcterms:W3CDTF">2015-05-02T11:54:00Z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